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80D3" w14:textId="3C8DE94B" w:rsidR="00884575" w:rsidRPr="008B1C1C" w:rsidRDefault="00884575">
      <w:pPr>
        <w:rPr>
          <w:rFonts w:ascii="Arial" w:hAnsi="Arial" w:cs="Arial"/>
          <w:color w:val="000000"/>
          <w:sz w:val="18"/>
          <w:szCs w:val="18"/>
          <w:lang w:val="en-US"/>
        </w:rPr>
      </w:pPr>
    </w:p>
    <w:p w14:paraId="200D4CAA" w14:textId="77777777" w:rsidR="006B1F84" w:rsidRPr="008B1C1C" w:rsidRDefault="006B1F84">
      <w:pPr>
        <w:rPr>
          <w:rFonts w:ascii="Arial" w:hAnsi="Arial" w:cs="Arial"/>
          <w:color w:val="000000"/>
          <w:sz w:val="18"/>
          <w:szCs w:val="18"/>
          <w:lang w:val="en-GB"/>
        </w:rPr>
      </w:pPr>
    </w:p>
    <w:tbl>
      <w:tblPr>
        <w:tblW w:w="9603" w:type="dxa"/>
        <w:tblLook w:val="0000" w:firstRow="0" w:lastRow="0" w:firstColumn="0" w:lastColumn="0" w:noHBand="0" w:noVBand="0"/>
      </w:tblPr>
      <w:tblGrid>
        <w:gridCol w:w="828"/>
        <w:gridCol w:w="7524"/>
        <w:gridCol w:w="1251"/>
      </w:tblGrid>
      <w:tr w:rsidR="00FA7055" w:rsidRPr="008B1C1C" w14:paraId="72F8F10B" w14:textId="77777777" w:rsidTr="001E48E1">
        <w:tc>
          <w:tcPr>
            <w:tcW w:w="828" w:type="dxa"/>
          </w:tcPr>
          <w:p w14:paraId="54B90860" w14:textId="77777777" w:rsidR="00FA7055" w:rsidRPr="008B1C1C" w:rsidRDefault="00FA7055" w:rsidP="001E48E1">
            <w:pPr>
              <w:rPr>
                <w:rFonts w:ascii="Arial" w:hAnsi="Arial" w:cs="Arial"/>
                <w:b/>
                <w:bCs/>
                <w:color w:val="000000"/>
                <w:sz w:val="18"/>
                <w:szCs w:val="18"/>
                <w:lang w:val="en-GB"/>
              </w:rPr>
            </w:pPr>
            <w:r w:rsidRPr="008B1C1C">
              <w:rPr>
                <w:rFonts w:ascii="Arial" w:hAnsi="Arial" w:cs="Arial"/>
                <w:b/>
                <w:bCs/>
                <w:color w:val="000000"/>
                <w:sz w:val="18"/>
                <w:szCs w:val="18"/>
                <w:cs/>
              </w:rPr>
              <w:br w:type="page"/>
              <w:t>Note</w:t>
            </w:r>
            <w:r w:rsidR="009651A8" w:rsidRPr="008B1C1C">
              <w:rPr>
                <w:rFonts w:ascii="Arial" w:hAnsi="Arial" w:cs="Arial"/>
                <w:b/>
                <w:bCs/>
                <w:color w:val="000000"/>
                <w:sz w:val="18"/>
                <w:szCs w:val="18"/>
                <w:lang w:val="en-GB"/>
              </w:rPr>
              <w:t>s</w:t>
            </w:r>
          </w:p>
        </w:tc>
        <w:tc>
          <w:tcPr>
            <w:tcW w:w="7524" w:type="dxa"/>
          </w:tcPr>
          <w:p w14:paraId="59833007" w14:textId="77777777" w:rsidR="00FA7055" w:rsidRPr="008B1C1C" w:rsidRDefault="00FA7055" w:rsidP="002C2598">
            <w:pPr>
              <w:ind w:right="386" w:hanging="121"/>
              <w:rPr>
                <w:rFonts w:ascii="Arial" w:hAnsi="Arial" w:cs="Arial"/>
                <w:b/>
                <w:bCs/>
                <w:color w:val="000000"/>
                <w:sz w:val="18"/>
                <w:szCs w:val="18"/>
                <w:lang w:val="en-GB"/>
              </w:rPr>
            </w:pPr>
            <w:r w:rsidRPr="008B1C1C">
              <w:rPr>
                <w:rFonts w:ascii="Arial" w:hAnsi="Arial" w:cs="Arial"/>
                <w:b/>
                <w:bCs/>
                <w:color w:val="000000"/>
                <w:sz w:val="18"/>
                <w:szCs w:val="18"/>
                <w:cs/>
              </w:rPr>
              <w:t>Content</w:t>
            </w:r>
            <w:r w:rsidR="009651A8" w:rsidRPr="008B1C1C">
              <w:rPr>
                <w:rFonts w:ascii="Arial" w:hAnsi="Arial" w:cs="Arial"/>
                <w:b/>
                <w:bCs/>
                <w:color w:val="000000"/>
                <w:sz w:val="18"/>
                <w:szCs w:val="18"/>
                <w:lang w:val="en-GB"/>
              </w:rPr>
              <w:t>s</w:t>
            </w:r>
          </w:p>
        </w:tc>
        <w:tc>
          <w:tcPr>
            <w:tcW w:w="1251" w:type="dxa"/>
          </w:tcPr>
          <w:p w14:paraId="18D65EA0" w14:textId="77777777" w:rsidR="00FA7055" w:rsidRPr="008B1C1C" w:rsidRDefault="00FA7055" w:rsidP="000F693F">
            <w:pPr>
              <w:ind w:right="-72"/>
              <w:jc w:val="right"/>
              <w:rPr>
                <w:rFonts w:ascii="Arial" w:hAnsi="Arial" w:cs="Arial"/>
                <w:b/>
                <w:bCs/>
                <w:color w:val="000000"/>
                <w:sz w:val="18"/>
                <w:szCs w:val="18"/>
                <w:cs/>
              </w:rPr>
            </w:pPr>
            <w:r w:rsidRPr="008B1C1C">
              <w:rPr>
                <w:rFonts w:ascii="Arial" w:hAnsi="Arial" w:cs="Arial"/>
                <w:b/>
                <w:bCs/>
                <w:color w:val="000000"/>
                <w:sz w:val="18"/>
                <w:szCs w:val="18"/>
                <w:cs/>
              </w:rPr>
              <w:t>Page</w:t>
            </w:r>
          </w:p>
        </w:tc>
      </w:tr>
    </w:tbl>
    <w:p w14:paraId="534439CB" w14:textId="77777777" w:rsidR="00EC0546" w:rsidRPr="008B1C1C" w:rsidRDefault="00EC0546" w:rsidP="00FA7055">
      <w:pPr>
        <w:tabs>
          <w:tab w:val="left" w:pos="540"/>
        </w:tabs>
        <w:rPr>
          <w:rFonts w:ascii="Arial" w:hAnsi="Arial" w:cs="Arial"/>
          <w:color w:val="000000"/>
          <w:sz w:val="18"/>
          <w:szCs w:val="18"/>
          <w:lang w:val="en-US"/>
        </w:rPr>
      </w:pPr>
    </w:p>
    <w:p w14:paraId="0E519AB0" w14:textId="1E8AD061" w:rsidR="008A0464" w:rsidRPr="008B1C1C" w:rsidRDefault="00EC0546">
      <w:pPr>
        <w:pStyle w:val="TOC1"/>
        <w:rPr>
          <w:rFonts w:eastAsiaTheme="minorEastAsia"/>
          <w:sz w:val="22"/>
          <w:szCs w:val="28"/>
          <w:lang w:val="en-US"/>
        </w:rPr>
      </w:pPr>
      <w:r w:rsidRPr="008B1C1C">
        <w:fldChar w:fldCharType="begin"/>
      </w:r>
      <w:r w:rsidRPr="008B1C1C">
        <w:instrText xml:space="preserve"> TOC \o </w:instrText>
      </w:r>
      <w:r w:rsidRPr="008B1C1C">
        <w:rPr>
          <w:rFonts w:cs="Angsana New"/>
          <w:cs/>
        </w:rPr>
        <w:instrText>"</w:instrText>
      </w:r>
      <w:r w:rsidRPr="008B1C1C">
        <w:instrText>1</w:instrText>
      </w:r>
      <w:r w:rsidRPr="008B1C1C">
        <w:rPr>
          <w:rFonts w:cs="Angsana New"/>
          <w:cs/>
        </w:rPr>
        <w:instrText>-</w:instrText>
      </w:r>
      <w:r w:rsidRPr="008B1C1C">
        <w:instrText>3</w:instrText>
      </w:r>
      <w:r w:rsidRPr="008B1C1C">
        <w:rPr>
          <w:rFonts w:cs="Angsana New"/>
          <w:cs/>
        </w:rPr>
        <w:instrText xml:space="preserve">" </w:instrText>
      </w:r>
      <w:r w:rsidRPr="008B1C1C">
        <w:instrText xml:space="preserve">\h \z \u </w:instrText>
      </w:r>
      <w:r w:rsidRPr="008B1C1C">
        <w:fldChar w:fldCharType="separate"/>
      </w:r>
      <w:hyperlink w:anchor="_Toc159425461" w:history="1">
        <w:r w:rsidR="008A0464" w:rsidRPr="008B1C1C">
          <w:rPr>
            <w:rStyle w:val="Hyperlink"/>
            <w:cs/>
          </w:rPr>
          <w:t>1</w:t>
        </w:r>
        <w:r w:rsidR="008A0464" w:rsidRPr="008B1C1C">
          <w:rPr>
            <w:rFonts w:eastAsiaTheme="minorEastAsia"/>
            <w:sz w:val="22"/>
            <w:szCs w:val="28"/>
            <w:lang w:val="en-US"/>
          </w:rPr>
          <w:tab/>
        </w:r>
        <w:r w:rsidR="008A0464" w:rsidRPr="008B1C1C">
          <w:rPr>
            <w:rStyle w:val="Hyperlink"/>
            <w:cs/>
          </w:rPr>
          <w:t>General information</w:t>
        </w:r>
        <w:r w:rsidR="008A0464" w:rsidRPr="008B1C1C">
          <w:rPr>
            <w:webHidden/>
          </w:rPr>
          <w:tab/>
        </w:r>
        <w:r w:rsidR="008A0464" w:rsidRPr="008B1C1C">
          <w:rPr>
            <w:webHidden/>
          </w:rPr>
          <w:fldChar w:fldCharType="begin"/>
        </w:r>
        <w:r w:rsidR="008A0464" w:rsidRPr="008B1C1C">
          <w:rPr>
            <w:webHidden/>
          </w:rPr>
          <w:instrText xml:space="preserve"> PAGEREF _Toc159425461 \h </w:instrText>
        </w:r>
        <w:r w:rsidR="008A0464" w:rsidRPr="008B1C1C">
          <w:rPr>
            <w:webHidden/>
          </w:rPr>
        </w:r>
        <w:r w:rsidR="008A0464" w:rsidRPr="008B1C1C">
          <w:rPr>
            <w:webHidden/>
          </w:rPr>
          <w:fldChar w:fldCharType="separate"/>
        </w:r>
        <w:r w:rsidR="00AF25E3">
          <w:rPr>
            <w:webHidden/>
          </w:rPr>
          <w:t>16</w:t>
        </w:r>
        <w:r w:rsidR="008A0464" w:rsidRPr="008B1C1C">
          <w:rPr>
            <w:webHidden/>
          </w:rPr>
          <w:fldChar w:fldCharType="end"/>
        </w:r>
      </w:hyperlink>
    </w:p>
    <w:p w14:paraId="6BA7FBF8" w14:textId="2A5382AC" w:rsidR="008A0464" w:rsidRPr="008B1C1C" w:rsidRDefault="008921A2">
      <w:pPr>
        <w:pStyle w:val="TOC1"/>
        <w:rPr>
          <w:rFonts w:eastAsiaTheme="minorEastAsia"/>
          <w:sz w:val="22"/>
          <w:szCs w:val="28"/>
          <w:lang w:val="en-US"/>
        </w:rPr>
      </w:pPr>
      <w:hyperlink w:anchor="_Toc159425462" w:history="1">
        <w:r w:rsidR="008A0464" w:rsidRPr="008B1C1C">
          <w:rPr>
            <w:rStyle w:val="Hyperlink"/>
            <w:cs/>
          </w:rPr>
          <w:t>2</w:t>
        </w:r>
        <w:r w:rsidR="008A0464" w:rsidRPr="008B1C1C">
          <w:rPr>
            <w:rFonts w:eastAsiaTheme="minorEastAsia"/>
            <w:sz w:val="22"/>
            <w:szCs w:val="28"/>
            <w:lang w:val="en-US"/>
          </w:rPr>
          <w:tab/>
        </w:r>
        <w:r w:rsidR="008A0464" w:rsidRPr="008B1C1C">
          <w:rPr>
            <w:rStyle w:val="Hyperlink"/>
            <w:cs/>
          </w:rPr>
          <w:t>Accounting policies</w:t>
        </w:r>
        <w:r w:rsidR="008A0464" w:rsidRPr="008B1C1C">
          <w:rPr>
            <w:webHidden/>
          </w:rPr>
          <w:tab/>
        </w:r>
        <w:r w:rsidR="008A0464" w:rsidRPr="008B1C1C">
          <w:rPr>
            <w:webHidden/>
          </w:rPr>
          <w:fldChar w:fldCharType="begin"/>
        </w:r>
        <w:r w:rsidR="008A0464" w:rsidRPr="008B1C1C">
          <w:rPr>
            <w:webHidden/>
          </w:rPr>
          <w:instrText xml:space="preserve"> PAGEREF _Toc159425462 \h </w:instrText>
        </w:r>
        <w:r w:rsidR="008A0464" w:rsidRPr="008B1C1C">
          <w:rPr>
            <w:webHidden/>
          </w:rPr>
        </w:r>
        <w:r w:rsidR="008A0464" w:rsidRPr="008B1C1C">
          <w:rPr>
            <w:webHidden/>
          </w:rPr>
          <w:fldChar w:fldCharType="separate"/>
        </w:r>
        <w:r w:rsidR="00AF25E3">
          <w:rPr>
            <w:webHidden/>
          </w:rPr>
          <w:t>16</w:t>
        </w:r>
        <w:r w:rsidR="008A0464" w:rsidRPr="008B1C1C">
          <w:rPr>
            <w:webHidden/>
          </w:rPr>
          <w:fldChar w:fldCharType="end"/>
        </w:r>
      </w:hyperlink>
    </w:p>
    <w:p w14:paraId="0D0CCD1C" w14:textId="13DF9A2A" w:rsidR="008A0464" w:rsidRPr="008B1C1C" w:rsidRDefault="008921A2">
      <w:pPr>
        <w:pStyle w:val="TOC1"/>
        <w:rPr>
          <w:rFonts w:eastAsiaTheme="minorEastAsia"/>
          <w:sz w:val="22"/>
          <w:szCs w:val="28"/>
          <w:lang w:val="en-US"/>
        </w:rPr>
      </w:pPr>
      <w:hyperlink w:anchor="_Toc159425495" w:history="1">
        <w:r w:rsidR="008A0464" w:rsidRPr="008B1C1C">
          <w:rPr>
            <w:rStyle w:val="Hyperlink"/>
          </w:rPr>
          <w:t>3</w:t>
        </w:r>
        <w:r w:rsidR="008A0464" w:rsidRPr="008B1C1C">
          <w:rPr>
            <w:rFonts w:eastAsiaTheme="minorEastAsia"/>
            <w:sz w:val="22"/>
            <w:szCs w:val="28"/>
            <w:lang w:val="en-US"/>
          </w:rPr>
          <w:tab/>
        </w:r>
        <w:r w:rsidR="008A0464" w:rsidRPr="008B1C1C">
          <w:rPr>
            <w:rStyle w:val="Hyperlink"/>
            <w:cs/>
          </w:rPr>
          <w:t>Financial risk management</w:t>
        </w:r>
        <w:r w:rsidR="008A0464" w:rsidRPr="008B1C1C">
          <w:rPr>
            <w:webHidden/>
          </w:rPr>
          <w:tab/>
        </w:r>
        <w:r w:rsidR="008A0464" w:rsidRPr="008B1C1C">
          <w:rPr>
            <w:webHidden/>
          </w:rPr>
          <w:fldChar w:fldCharType="begin"/>
        </w:r>
        <w:r w:rsidR="008A0464" w:rsidRPr="008B1C1C">
          <w:rPr>
            <w:webHidden/>
          </w:rPr>
          <w:instrText xml:space="preserve"> PAGEREF _Toc159425495 \h </w:instrText>
        </w:r>
        <w:r w:rsidR="008A0464" w:rsidRPr="008B1C1C">
          <w:rPr>
            <w:webHidden/>
          </w:rPr>
        </w:r>
        <w:r w:rsidR="008A0464" w:rsidRPr="008B1C1C">
          <w:rPr>
            <w:webHidden/>
          </w:rPr>
          <w:fldChar w:fldCharType="separate"/>
        </w:r>
        <w:r w:rsidR="00AF25E3">
          <w:rPr>
            <w:webHidden/>
          </w:rPr>
          <w:t>30</w:t>
        </w:r>
        <w:r w:rsidR="008A0464" w:rsidRPr="008B1C1C">
          <w:rPr>
            <w:webHidden/>
          </w:rPr>
          <w:fldChar w:fldCharType="end"/>
        </w:r>
      </w:hyperlink>
    </w:p>
    <w:p w14:paraId="4F6717F4" w14:textId="5977FD49" w:rsidR="008A0464" w:rsidRPr="008B1C1C" w:rsidRDefault="008921A2">
      <w:pPr>
        <w:pStyle w:val="TOC1"/>
        <w:rPr>
          <w:rFonts w:eastAsiaTheme="minorEastAsia"/>
          <w:sz w:val="22"/>
          <w:szCs w:val="28"/>
          <w:lang w:val="en-US"/>
        </w:rPr>
      </w:pPr>
      <w:hyperlink w:anchor="_Toc159425527" w:history="1">
        <w:r w:rsidR="008A0464" w:rsidRPr="008B1C1C">
          <w:rPr>
            <w:rStyle w:val="Hyperlink"/>
            <w:cs/>
          </w:rPr>
          <w:t>4</w:t>
        </w:r>
        <w:r w:rsidR="008A0464" w:rsidRPr="008B1C1C">
          <w:rPr>
            <w:rFonts w:eastAsiaTheme="minorEastAsia"/>
            <w:sz w:val="22"/>
            <w:szCs w:val="28"/>
            <w:lang w:val="en-US"/>
          </w:rPr>
          <w:tab/>
        </w:r>
        <w:r w:rsidR="008A0464" w:rsidRPr="008B1C1C">
          <w:rPr>
            <w:rStyle w:val="Hyperlink"/>
          </w:rPr>
          <w:t>Critical accounting estimates, assumptions and judgements</w:t>
        </w:r>
        <w:r w:rsidR="008A0464" w:rsidRPr="008B1C1C">
          <w:rPr>
            <w:webHidden/>
          </w:rPr>
          <w:tab/>
        </w:r>
        <w:r w:rsidR="008A0464" w:rsidRPr="008B1C1C">
          <w:rPr>
            <w:webHidden/>
          </w:rPr>
          <w:fldChar w:fldCharType="begin"/>
        </w:r>
        <w:r w:rsidR="008A0464" w:rsidRPr="008B1C1C">
          <w:rPr>
            <w:webHidden/>
          </w:rPr>
          <w:instrText xml:space="preserve"> PAGEREF _Toc159425527 \h </w:instrText>
        </w:r>
        <w:r w:rsidR="008A0464" w:rsidRPr="008B1C1C">
          <w:rPr>
            <w:webHidden/>
          </w:rPr>
        </w:r>
        <w:r w:rsidR="008A0464" w:rsidRPr="008B1C1C">
          <w:rPr>
            <w:webHidden/>
          </w:rPr>
          <w:fldChar w:fldCharType="separate"/>
        </w:r>
        <w:r w:rsidR="00AF25E3">
          <w:rPr>
            <w:webHidden/>
          </w:rPr>
          <w:t>65</w:t>
        </w:r>
        <w:r w:rsidR="008A0464" w:rsidRPr="008B1C1C">
          <w:rPr>
            <w:webHidden/>
          </w:rPr>
          <w:fldChar w:fldCharType="end"/>
        </w:r>
      </w:hyperlink>
    </w:p>
    <w:p w14:paraId="410ECD46" w14:textId="137A396F" w:rsidR="008A0464" w:rsidRPr="008B1C1C" w:rsidRDefault="008921A2">
      <w:pPr>
        <w:pStyle w:val="TOC1"/>
        <w:rPr>
          <w:rFonts w:eastAsiaTheme="minorEastAsia"/>
          <w:sz w:val="22"/>
          <w:szCs w:val="28"/>
          <w:lang w:val="en-US"/>
        </w:rPr>
      </w:pPr>
      <w:hyperlink w:anchor="_Toc159425528" w:history="1">
        <w:r w:rsidR="008A0464" w:rsidRPr="008B1C1C">
          <w:rPr>
            <w:rStyle w:val="Hyperlink"/>
            <w:cs/>
          </w:rPr>
          <w:t>5</w:t>
        </w:r>
        <w:r w:rsidR="008A0464" w:rsidRPr="008B1C1C">
          <w:rPr>
            <w:rFonts w:eastAsiaTheme="minorEastAsia"/>
            <w:sz w:val="22"/>
            <w:szCs w:val="28"/>
            <w:lang w:val="en-US"/>
          </w:rPr>
          <w:tab/>
        </w:r>
        <w:r w:rsidR="008A0464" w:rsidRPr="008B1C1C">
          <w:rPr>
            <w:rStyle w:val="Hyperlink"/>
          </w:rPr>
          <w:t>Classification of financial assets and financial liabilities</w:t>
        </w:r>
        <w:r w:rsidR="008A0464" w:rsidRPr="008B1C1C">
          <w:rPr>
            <w:webHidden/>
          </w:rPr>
          <w:tab/>
        </w:r>
        <w:r w:rsidR="008A0464" w:rsidRPr="008B1C1C">
          <w:rPr>
            <w:webHidden/>
          </w:rPr>
          <w:fldChar w:fldCharType="begin"/>
        </w:r>
        <w:r w:rsidR="008A0464" w:rsidRPr="008B1C1C">
          <w:rPr>
            <w:webHidden/>
          </w:rPr>
          <w:instrText xml:space="preserve"> PAGEREF _Toc159425528 \h </w:instrText>
        </w:r>
        <w:r w:rsidR="008A0464" w:rsidRPr="008B1C1C">
          <w:rPr>
            <w:webHidden/>
          </w:rPr>
        </w:r>
        <w:r w:rsidR="008A0464" w:rsidRPr="008B1C1C">
          <w:rPr>
            <w:webHidden/>
          </w:rPr>
          <w:fldChar w:fldCharType="separate"/>
        </w:r>
        <w:r w:rsidR="00AF25E3">
          <w:rPr>
            <w:webHidden/>
          </w:rPr>
          <w:t>68</w:t>
        </w:r>
        <w:r w:rsidR="008A0464" w:rsidRPr="008B1C1C">
          <w:rPr>
            <w:webHidden/>
          </w:rPr>
          <w:fldChar w:fldCharType="end"/>
        </w:r>
      </w:hyperlink>
    </w:p>
    <w:p w14:paraId="6FE5C3E7" w14:textId="5C4C79DA" w:rsidR="008A0464" w:rsidRPr="008B1C1C" w:rsidRDefault="008921A2">
      <w:pPr>
        <w:pStyle w:val="TOC1"/>
        <w:rPr>
          <w:rFonts w:eastAsiaTheme="minorEastAsia"/>
          <w:sz w:val="22"/>
          <w:szCs w:val="28"/>
          <w:lang w:val="en-US"/>
        </w:rPr>
      </w:pPr>
      <w:hyperlink w:anchor="_Toc159425529" w:history="1">
        <w:r w:rsidR="008A0464" w:rsidRPr="008B1C1C">
          <w:rPr>
            <w:rStyle w:val="Hyperlink"/>
          </w:rPr>
          <w:t>6</w:t>
        </w:r>
        <w:r w:rsidR="008A0464" w:rsidRPr="008B1C1C">
          <w:rPr>
            <w:rFonts w:eastAsiaTheme="minorEastAsia"/>
            <w:sz w:val="22"/>
            <w:szCs w:val="28"/>
            <w:lang w:val="en-US"/>
          </w:rPr>
          <w:tab/>
        </w:r>
        <w:r w:rsidR="008A0464" w:rsidRPr="008B1C1C">
          <w:rPr>
            <w:rStyle w:val="Hyperlink"/>
          </w:rPr>
          <w:t xml:space="preserve">Interbank and money market items, net </w:t>
        </w:r>
        <w:r w:rsidR="008A0464" w:rsidRPr="008B1C1C">
          <w:rPr>
            <w:rStyle w:val="Hyperlink"/>
            <w:rFonts w:cs="Angsana New"/>
            <w:cs/>
          </w:rPr>
          <w:t>(</w:t>
        </w:r>
        <w:r w:rsidR="008A0464" w:rsidRPr="008B1C1C">
          <w:rPr>
            <w:rStyle w:val="Hyperlink"/>
          </w:rPr>
          <w:t>assets</w:t>
        </w:r>
        <w:r w:rsidR="008A0464" w:rsidRPr="008B1C1C">
          <w:rPr>
            <w:rStyle w:val="Hyperlink"/>
            <w:rFonts w:cs="Angsana New"/>
            <w:cs/>
          </w:rPr>
          <w:t>)</w:t>
        </w:r>
        <w:r w:rsidR="008A0464" w:rsidRPr="008B1C1C">
          <w:rPr>
            <w:webHidden/>
          </w:rPr>
          <w:tab/>
        </w:r>
        <w:r w:rsidR="008A0464" w:rsidRPr="008B1C1C">
          <w:rPr>
            <w:webHidden/>
          </w:rPr>
          <w:fldChar w:fldCharType="begin"/>
        </w:r>
        <w:r w:rsidR="008A0464" w:rsidRPr="008B1C1C">
          <w:rPr>
            <w:webHidden/>
          </w:rPr>
          <w:instrText xml:space="preserve"> PAGEREF _Toc159425529 \h </w:instrText>
        </w:r>
        <w:r w:rsidR="008A0464" w:rsidRPr="008B1C1C">
          <w:rPr>
            <w:webHidden/>
          </w:rPr>
        </w:r>
        <w:r w:rsidR="008A0464" w:rsidRPr="008B1C1C">
          <w:rPr>
            <w:webHidden/>
          </w:rPr>
          <w:fldChar w:fldCharType="separate"/>
        </w:r>
        <w:r w:rsidR="00AF25E3">
          <w:rPr>
            <w:webHidden/>
          </w:rPr>
          <w:t>72</w:t>
        </w:r>
        <w:r w:rsidR="008A0464" w:rsidRPr="008B1C1C">
          <w:rPr>
            <w:webHidden/>
          </w:rPr>
          <w:fldChar w:fldCharType="end"/>
        </w:r>
      </w:hyperlink>
    </w:p>
    <w:p w14:paraId="5C996E13" w14:textId="72DD641C" w:rsidR="008A0464" w:rsidRPr="008B1C1C" w:rsidRDefault="008921A2">
      <w:pPr>
        <w:pStyle w:val="TOC1"/>
        <w:rPr>
          <w:rFonts w:eastAsiaTheme="minorEastAsia"/>
          <w:sz w:val="22"/>
          <w:szCs w:val="28"/>
          <w:lang w:val="en-US"/>
        </w:rPr>
      </w:pPr>
      <w:hyperlink w:anchor="_Toc159425530" w:history="1">
        <w:r w:rsidR="008A0464" w:rsidRPr="008B1C1C">
          <w:rPr>
            <w:rStyle w:val="Hyperlink"/>
          </w:rPr>
          <w:t>7</w:t>
        </w:r>
        <w:r w:rsidR="008A0464" w:rsidRPr="008B1C1C">
          <w:rPr>
            <w:rFonts w:eastAsiaTheme="minorEastAsia"/>
            <w:sz w:val="22"/>
            <w:szCs w:val="28"/>
            <w:lang w:val="en-US"/>
          </w:rPr>
          <w:tab/>
        </w:r>
        <w:r w:rsidR="008A0464" w:rsidRPr="008B1C1C">
          <w:rPr>
            <w:rStyle w:val="Hyperlink"/>
          </w:rPr>
          <w:t>Financial assets measured at fair value through profit or loss</w:t>
        </w:r>
        <w:r w:rsidR="008A0464" w:rsidRPr="008B1C1C">
          <w:rPr>
            <w:webHidden/>
          </w:rPr>
          <w:tab/>
        </w:r>
        <w:r w:rsidR="008A0464" w:rsidRPr="008B1C1C">
          <w:rPr>
            <w:webHidden/>
          </w:rPr>
          <w:fldChar w:fldCharType="begin"/>
        </w:r>
        <w:r w:rsidR="008A0464" w:rsidRPr="008B1C1C">
          <w:rPr>
            <w:webHidden/>
          </w:rPr>
          <w:instrText xml:space="preserve"> PAGEREF _Toc159425530 \h </w:instrText>
        </w:r>
        <w:r w:rsidR="008A0464" w:rsidRPr="008B1C1C">
          <w:rPr>
            <w:webHidden/>
          </w:rPr>
        </w:r>
        <w:r w:rsidR="008A0464" w:rsidRPr="008B1C1C">
          <w:rPr>
            <w:webHidden/>
          </w:rPr>
          <w:fldChar w:fldCharType="separate"/>
        </w:r>
        <w:r w:rsidR="00AF25E3">
          <w:rPr>
            <w:webHidden/>
          </w:rPr>
          <w:t>73</w:t>
        </w:r>
        <w:r w:rsidR="008A0464" w:rsidRPr="008B1C1C">
          <w:rPr>
            <w:webHidden/>
          </w:rPr>
          <w:fldChar w:fldCharType="end"/>
        </w:r>
      </w:hyperlink>
    </w:p>
    <w:p w14:paraId="3D7AB409" w14:textId="38CA8C86" w:rsidR="008A0464" w:rsidRPr="008B1C1C" w:rsidRDefault="008921A2">
      <w:pPr>
        <w:pStyle w:val="TOC1"/>
        <w:rPr>
          <w:rFonts w:eastAsiaTheme="minorEastAsia"/>
          <w:sz w:val="22"/>
          <w:szCs w:val="28"/>
          <w:lang w:val="en-US"/>
        </w:rPr>
      </w:pPr>
      <w:hyperlink w:anchor="_Toc159425533" w:history="1">
        <w:r w:rsidR="008A0464" w:rsidRPr="008B1C1C">
          <w:rPr>
            <w:rStyle w:val="Hyperlink"/>
            <w:cs/>
          </w:rPr>
          <w:t>8</w:t>
        </w:r>
        <w:r w:rsidR="008A0464" w:rsidRPr="008B1C1C">
          <w:rPr>
            <w:rFonts w:eastAsiaTheme="minorEastAsia"/>
            <w:sz w:val="22"/>
            <w:szCs w:val="28"/>
            <w:lang w:val="en-US"/>
          </w:rPr>
          <w:tab/>
        </w:r>
        <w:r w:rsidR="008A0464" w:rsidRPr="008B1C1C">
          <w:rPr>
            <w:rStyle w:val="Hyperlink"/>
            <w:cs/>
          </w:rPr>
          <w:t>Derivatives</w:t>
        </w:r>
        <w:r w:rsidR="008A0464" w:rsidRPr="008B1C1C">
          <w:rPr>
            <w:webHidden/>
          </w:rPr>
          <w:tab/>
        </w:r>
        <w:r w:rsidR="008A0464" w:rsidRPr="008B1C1C">
          <w:rPr>
            <w:webHidden/>
          </w:rPr>
          <w:fldChar w:fldCharType="begin"/>
        </w:r>
        <w:r w:rsidR="008A0464" w:rsidRPr="008B1C1C">
          <w:rPr>
            <w:webHidden/>
          </w:rPr>
          <w:instrText xml:space="preserve"> PAGEREF _Toc159425533 \h </w:instrText>
        </w:r>
        <w:r w:rsidR="008A0464" w:rsidRPr="008B1C1C">
          <w:rPr>
            <w:webHidden/>
          </w:rPr>
        </w:r>
        <w:r w:rsidR="008A0464" w:rsidRPr="008B1C1C">
          <w:rPr>
            <w:webHidden/>
          </w:rPr>
          <w:fldChar w:fldCharType="separate"/>
        </w:r>
        <w:r w:rsidR="00AF25E3">
          <w:rPr>
            <w:webHidden/>
          </w:rPr>
          <w:t>73</w:t>
        </w:r>
        <w:r w:rsidR="008A0464" w:rsidRPr="008B1C1C">
          <w:rPr>
            <w:webHidden/>
          </w:rPr>
          <w:fldChar w:fldCharType="end"/>
        </w:r>
      </w:hyperlink>
    </w:p>
    <w:p w14:paraId="09DB5CAA" w14:textId="6DA9C3AB" w:rsidR="008A0464" w:rsidRPr="008B1C1C" w:rsidRDefault="008921A2">
      <w:pPr>
        <w:pStyle w:val="TOC1"/>
        <w:rPr>
          <w:rFonts w:eastAsiaTheme="minorEastAsia"/>
          <w:sz w:val="22"/>
          <w:szCs w:val="28"/>
          <w:lang w:val="en-US"/>
        </w:rPr>
      </w:pPr>
      <w:hyperlink w:anchor="_Toc159425536" w:history="1">
        <w:r w:rsidR="008A0464" w:rsidRPr="008B1C1C">
          <w:rPr>
            <w:rStyle w:val="Hyperlink"/>
            <w:cs/>
          </w:rPr>
          <w:t>9</w:t>
        </w:r>
        <w:r w:rsidR="008A0464" w:rsidRPr="008B1C1C">
          <w:rPr>
            <w:rFonts w:eastAsiaTheme="minorEastAsia"/>
            <w:sz w:val="22"/>
            <w:szCs w:val="28"/>
            <w:lang w:val="en-US"/>
          </w:rPr>
          <w:tab/>
        </w:r>
        <w:r w:rsidR="008A0464" w:rsidRPr="008B1C1C">
          <w:rPr>
            <w:rStyle w:val="Hyperlink"/>
            <w:cs/>
          </w:rPr>
          <w:t>Investments, net</w:t>
        </w:r>
        <w:r w:rsidR="008A0464" w:rsidRPr="008B1C1C">
          <w:rPr>
            <w:webHidden/>
          </w:rPr>
          <w:tab/>
        </w:r>
        <w:r w:rsidR="008A0464" w:rsidRPr="008B1C1C">
          <w:rPr>
            <w:webHidden/>
          </w:rPr>
          <w:fldChar w:fldCharType="begin"/>
        </w:r>
        <w:r w:rsidR="008A0464" w:rsidRPr="008B1C1C">
          <w:rPr>
            <w:webHidden/>
          </w:rPr>
          <w:instrText xml:space="preserve"> PAGEREF _Toc159425536 \h </w:instrText>
        </w:r>
        <w:r w:rsidR="008A0464" w:rsidRPr="008B1C1C">
          <w:rPr>
            <w:webHidden/>
          </w:rPr>
        </w:r>
        <w:r w:rsidR="008A0464" w:rsidRPr="008B1C1C">
          <w:rPr>
            <w:webHidden/>
          </w:rPr>
          <w:fldChar w:fldCharType="separate"/>
        </w:r>
        <w:r w:rsidR="00AF25E3">
          <w:rPr>
            <w:webHidden/>
          </w:rPr>
          <w:t>76</w:t>
        </w:r>
        <w:r w:rsidR="008A0464" w:rsidRPr="008B1C1C">
          <w:rPr>
            <w:webHidden/>
          </w:rPr>
          <w:fldChar w:fldCharType="end"/>
        </w:r>
      </w:hyperlink>
    </w:p>
    <w:p w14:paraId="0570FAE3" w14:textId="1C990590" w:rsidR="008A0464" w:rsidRPr="008B1C1C" w:rsidRDefault="008921A2">
      <w:pPr>
        <w:pStyle w:val="TOC1"/>
        <w:rPr>
          <w:rFonts w:eastAsiaTheme="minorEastAsia"/>
          <w:sz w:val="22"/>
          <w:szCs w:val="28"/>
          <w:lang w:val="en-US"/>
        </w:rPr>
      </w:pPr>
      <w:hyperlink w:anchor="_Toc159425541" w:history="1">
        <w:r w:rsidR="008A0464" w:rsidRPr="008B1C1C">
          <w:rPr>
            <w:rStyle w:val="Hyperlink"/>
            <w:cs/>
          </w:rPr>
          <w:t>10</w:t>
        </w:r>
        <w:r w:rsidR="008A0464" w:rsidRPr="008B1C1C">
          <w:rPr>
            <w:rFonts w:eastAsiaTheme="minorEastAsia"/>
            <w:sz w:val="22"/>
            <w:szCs w:val="28"/>
            <w:lang w:val="en-US"/>
          </w:rPr>
          <w:tab/>
        </w:r>
        <w:r w:rsidR="008A0464" w:rsidRPr="008B1C1C">
          <w:rPr>
            <w:rStyle w:val="Hyperlink"/>
            <w:cs/>
          </w:rPr>
          <w:t>Investments in subsidiaries, net</w:t>
        </w:r>
        <w:r w:rsidR="008A0464" w:rsidRPr="008B1C1C">
          <w:rPr>
            <w:webHidden/>
          </w:rPr>
          <w:tab/>
        </w:r>
        <w:r w:rsidR="008A0464" w:rsidRPr="008B1C1C">
          <w:rPr>
            <w:webHidden/>
          </w:rPr>
          <w:fldChar w:fldCharType="begin"/>
        </w:r>
        <w:r w:rsidR="008A0464" w:rsidRPr="008B1C1C">
          <w:rPr>
            <w:webHidden/>
          </w:rPr>
          <w:instrText xml:space="preserve"> PAGEREF _Toc159425541 \h </w:instrText>
        </w:r>
        <w:r w:rsidR="008A0464" w:rsidRPr="008B1C1C">
          <w:rPr>
            <w:webHidden/>
          </w:rPr>
        </w:r>
        <w:r w:rsidR="008A0464" w:rsidRPr="008B1C1C">
          <w:rPr>
            <w:webHidden/>
          </w:rPr>
          <w:fldChar w:fldCharType="separate"/>
        </w:r>
        <w:r w:rsidR="00AF25E3">
          <w:rPr>
            <w:webHidden/>
          </w:rPr>
          <w:t>78</w:t>
        </w:r>
        <w:r w:rsidR="008A0464" w:rsidRPr="008B1C1C">
          <w:rPr>
            <w:webHidden/>
          </w:rPr>
          <w:fldChar w:fldCharType="end"/>
        </w:r>
      </w:hyperlink>
    </w:p>
    <w:p w14:paraId="5A559CD2" w14:textId="39BEB85A" w:rsidR="008A0464" w:rsidRPr="008B1C1C" w:rsidRDefault="008921A2">
      <w:pPr>
        <w:pStyle w:val="TOC1"/>
        <w:rPr>
          <w:rFonts w:eastAsiaTheme="minorEastAsia"/>
          <w:sz w:val="22"/>
          <w:szCs w:val="28"/>
          <w:lang w:val="en-US"/>
        </w:rPr>
      </w:pPr>
      <w:hyperlink w:anchor="_Toc159425542" w:history="1">
        <w:r w:rsidR="008A0464" w:rsidRPr="008B1C1C">
          <w:rPr>
            <w:rStyle w:val="Hyperlink"/>
          </w:rPr>
          <w:t>11</w:t>
        </w:r>
        <w:r w:rsidR="008A0464" w:rsidRPr="008B1C1C">
          <w:rPr>
            <w:rFonts w:eastAsiaTheme="minorEastAsia"/>
            <w:sz w:val="22"/>
            <w:szCs w:val="28"/>
            <w:lang w:val="en-US"/>
          </w:rPr>
          <w:tab/>
        </w:r>
        <w:r w:rsidR="008A0464" w:rsidRPr="008B1C1C">
          <w:rPr>
            <w:rStyle w:val="Hyperlink"/>
          </w:rPr>
          <w:t>Loans and accrued interest receivables, net</w:t>
        </w:r>
        <w:r w:rsidR="008A0464" w:rsidRPr="008B1C1C">
          <w:rPr>
            <w:webHidden/>
          </w:rPr>
          <w:tab/>
        </w:r>
        <w:r w:rsidR="008A0464" w:rsidRPr="008B1C1C">
          <w:rPr>
            <w:webHidden/>
          </w:rPr>
          <w:fldChar w:fldCharType="begin"/>
        </w:r>
        <w:r w:rsidR="008A0464" w:rsidRPr="008B1C1C">
          <w:rPr>
            <w:webHidden/>
          </w:rPr>
          <w:instrText xml:space="preserve"> PAGEREF _Toc159425542 \h </w:instrText>
        </w:r>
        <w:r w:rsidR="008A0464" w:rsidRPr="008B1C1C">
          <w:rPr>
            <w:webHidden/>
          </w:rPr>
        </w:r>
        <w:r w:rsidR="008A0464" w:rsidRPr="008B1C1C">
          <w:rPr>
            <w:webHidden/>
          </w:rPr>
          <w:fldChar w:fldCharType="separate"/>
        </w:r>
        <w:r w:rsidR="00AF25E3">
          <w:rPr>
            <w:webHidden/>
          </w:rPr>
          <w:t>78</w:t>
        </w:r>
        <w:r w:rsidR="008A0464" w:rsidRPr="008B1C1C">
          <w:rPr>
            <w:webHidden/>
          </w:rPr>
          <w:fldChar w:fldCharType="end"/>
        </w:r>
      </w:hyperlink>
    </w:p>
    <w:p w14:paraId="1D7415CD" w14:textId="3F7A769E" w:rsidR="008A0464" w:rsidRPr="008B1C1C" w:rsidRDefault="008921A2">
      <w:pPr>
        <w:pStyle w:val="TOC1"/>
        <w:rPr>
          <w:rFonts w:eastAsiaTheme="minorEastAsia"/>
          <w:sz w:val="22"/>
          <w:szCs w:val="28"/>
          <w:lang w:val="en-US"/>
        </w:rPr>
      </w:pPr>
      <w:hyperlink w:anchor="_Toc159425549" w:history="1">
        <w:r w:rsidR="008A0464" w:rsidRPr="008B1C1C">
          <w:rPr>
            <w:rStyle w:val="Hyperlink"/>
          </w:rPr>
          <w:t>12</w:t>
        </w:r>
        <w:r w:rsidR="008A0464" w:rsidRPr="008B1C1C">
          <w:rPr>
            <w:rFonts w:eastAsiaTheme="minorEastAsia"/>
            <w:sz w:val="22"/>
            <w:szCs w:val="28"/>
            <w:lang w:val="en-US"/>
          </w:rPr>
          <w:tab/>
        </w:r>
        <w:r w:rsidR="008A0464" w:rsidRPr="008B1C1C">
          <w:rPr>
            <w:rStyle w:val="Hyperlink"/>
          </w:rPr>
          <w:t>Allowance for expected credit losses</w:t>
        </w:r>
        <w:r w:rsidR="008A0464" w:rsidRPr="008B1C1C">
          <w:rPr>
            <w:webHidden/>
          </w:rPr>
          <w:tab/>
        </w:r>
        <w:r w:rsidR="008A0464" w:rsidRPr="008B1C1C">
          <w:rPr>
            <w:webHidden/>
          </w:rPr>
          <w:fldChar w:fldCharType="begin"/>
        </w:r>
        <w:r w:rsidR="008A0464" w:rsidRPr="008B1C1C">
          <w:rPr>
            <w:webHidden/>
          </w:rPr>
          <w:instrText xml:space="preserve"> PAGEREF _Toc159425549 \h </w:instrText>
        </w:r>
        <w:r w:rsidR="008A0464" w:rsidRPr="008B1C1C">
          <w:rPr>
            <w:webHidden/>
          </w:rPr>
        </w:r>
        <w:r w:rsidR="008A0464" w:rsidRPr="008B1C1C">
          <w:rPr>
            <w:webHidden/>
          </w:rPr>
          <w:fldChar w:fldCharType="separate"/>
        </w:r>
        <w:r w:rsidR="00AF25E3">
          <w:rPr>
            <w:webHidden/>
          </w:rPr>
          <w:t>82</w:t>
        </w:r>
        <w:r w:rsidR="008A0464" w:rsidRPr="008B1C1C">
          <w:rPr>
            <w:webHidden/>
          </w:rPr>
          <w:fldChar w:fldCharType="end"/>
        </w:r>
      </w:hyperlink>
    </w:p>
    <w:p w14:paraId="0975120C" w14:textId="1716CD71" w:rsidR="008A0464" w:rsidRPr="008B1C1C" w:rsidRDefault="008921A2">
      <w:pPr>
        <w:pStyle w:val="TOC1"/>
        <w:rPr>
          <w:rFonts w:eastAsiaTheme="minorEastAsia"/>
          <w:sz w:val="22"/>
          <w:szCs w:val="28"/>
          <w:lang w:val="en-US"/>
        </w:rPr>
      </w:pPr>
      <w:hyperlink w:anchor="_Toc159425550" w:history="1">
        <w:r w:rsidR="008A0464" w:rsidRPr="008B1C1C">
          <w:rPr>
            <w:rStyle w:val="Hyperlink"/>
            <w:cs/>
          </w:rPr>
          <w:t>13</w:t>
        </w:r>
        <w:r w:rsidR="008A0464" w:rsidRPr="008B1C1C">
          <w:rPr>
            <w:rFonts w:eastAsiaTheme="minorEastAsia"/>
            <w:sz w:val="22"/>
            <w:szCs w:val="28"/>
            <w:lang w:val="en-US"/>
          </w:rPr>
          <w:tab/>
        </w:r>
        <w:r w:rsidR="008A0464" w:rsidRPr="008B1C1C">
          <w:rPr>
            <w:rStyle w:val="Hyperlink"/>
            <w:cs/>
          </w:rPr>
          <w:t>Properties for sale, net</w:t>
        </w:r>
        <w:r w:rsidR="008A0464" w:rsidRPr="008B1C1C">
          <w:rPr>
            <w:webHidden/>
          </w:rPr>
          <w:tab/>
        </w:r>
        <w:r w:rsidR="008A0464" w:rsidRPr="008B1C1C">
          <w:rPr>
            <w:webHidden/>
          </w:rPr>
          <w:fldChar w:fldCharType="begin"/>
        </w:r>
        <w:r w:rsidR="008A0464" w:rsidRPr="008B1C1C">
          <w:rPr>
            <w:webHidden/>
          </w:rPr>
          <w:instrText xml:space="preserve"> PAGEREF _Toc159425550 \h </w:instrText>
        </w:r>
        <w:r w:rsidR="008A0464" w:rsidRPr="008B1C1C">
          <w:rPr>
            <w:webHidden/>
          </w:rPr>
        </w:r>
        <w:r w:rsidR="008A0464" w:rsidRPr="008B1C1C">
          <w:rPr>
            <w:webHidden/>
          </w:rPr>
          <w:fldChar w:fldCharType="separate"/>
        </w:r>
        <w:r w:rsidR="00AF25E3">
          <w:rPr>
            <w:webHidden/>
          </w:rPr>
          <w:t>83</w:t>
        </w:r>
        <w:r w:rsidR="008A0464" w:rsidRPr="008B1C1C">
          <w:rPr>
            <w:webHidden/>
          </w:rPr>
          <w:fldChar w:fldCharType="end"/>
        </w:r>
      </w:hyperlink>
    </w:p>
    <w:p w14:paraId="6B420F27" w14:textId="43424673" w:rsidR="008A0464" w:rsidRPr="008B1C1C" w:rsidRDefault="008921A2">
      <w:pPr>
        <w:pStyle w:val="TOC1"/>
        <w:rPr>
          <w:rFonts w:eastAsiaTheme="minorEastAsia"/>
          <w:sz w:val="22"/>
          <w:szCs w:val="28"/>
          <w:lang w:val="en-US"/>
        </w:rPr>
      </w:pPr>
      <w:hyperlink w:anchor="_Toc159425551" w:history="1">
        <w:r w:rsidR="008A0464" w:rsidRPr="008B1C1C">
          <w:rPr>
            <w:rStyle w:val="Hyperlink"/>
            <w:cs/>
          </w:rPr>
          <w:t>14</w:t>
        </w:r>
        <w:r w:rsidR="008A0464" w:rsidRPr="008B1C1C">
          <w:rPr>
            <w:rFonts w:eastAsiaTheme="minorEastAsia"/>
            <w:sz w:val="22"/>
            <w:szCs w:val="28"/>
            <w:lang w:val="en-US"/>
          </w:rPr>
          <w:tab/>
        </w:r>
        <w:r w:rsidR="008A0464" w:rsidRPr="008B1C1C">
          <w:rPr>
            <w:rStyle w:val="Hyperlink"/>
            <w:cs/>
          </w:rPr>
          <w:t>Premises and equipment, net</w:t>
        </w:r>
        <w:r w:rsidR="008A0464" w:rsidRPr="008B1C1C">
          <w:rPr>
            <w:webHidden/>
          </w:rPr>
          <w:tab/>
        </w:r>
        <w:r w:rsidR="008A0464" w:rsidRPr="008B1C1C">
          <w:rPr>
            <w:webHidden/>
          </w:rPr>
          <w:fldChar w:fldCharType="begin"/>
        </w:r>
        <w:r w:rsidR="008A0464" w:rsidRPr="008B1C1C">
          <w:rPr>
            <w:webHidden/>
          </w:rPr>
          <w:instrText xml:space="preserve"> PAGEREF _Toc159425551 \h </w:instrText>
        </w:r>
        <w:r w:rsidR="008A0464" w:rsidRPr="008B1C1C">
          <w:rPr>
            <w:webHidden/>
          </w:rPr>
        </w:r>
        <w:r w:rsidR="008A0464" w:rsidRPr="008B1C1C">
          <w:rPr>
            <w:webHidden/>
          </w:rPr>
          <w:fldChar w:fldCharType="separate"/>
        </w:r>
        <w:r w:rsidR="00AF25E3">
          <w:rPr>
            <w:webHidden/>
          </w:rPr>
          <w:t>85</w:t>
        </w:r>
        <w:r w:rsidR="008A0464" w:rsidRPr="008B1C1C">
          <w:rPr>
            <w:webHidden/>
          </w:rPr>
          <w:fldChar w:fldCharType="end"/>
        </w:r>
      </w:hyperlink>
    </w:p>
    <w:p w14:paraId="604C3F3B" w14:textId="625A3C68" w:rsidR="008A0464" w:rsidRPr="008B1C1C" w:rsidRDefault="008921A2">
      <w:pPr>
        <w:pStyle w:val="TOC1"/>
        <w:rPr>
          <w:rFonts w:eastAsiaTheme="minorEastAsia"/>
          <w:sz w:val="22"/>
          <w:szCs w:val="28"/>
          <w:lang w:val="en-US"/>
        </w:rPr>
      </w:pPr>
      <w:hyperlink w:anchor="_Toc159425552" w:history="1">
        <w:r w:rsidR="008A0464" w:rsidRPr="008B1C1C">
          <w:rPr>
            <w:rStyle w:val="Hyperlink"/>
          </w:rPr>
          <w:t>15</w:t>
        </w:r>
        <w:r w:rsidR="008A0464" w:rsidRPr="008B1C1C">
          <w:rPr>
            <w:rFonts w:eastAsiaTheme="minorEastAsia"/>
            <w:sz w:val="22"/>
            <w:szCs w:val="28"/>
            <w:lang w:val="en-US"/>
          </w:rPr>
          <w:tab/>
        </w:r>
        <w:r w:rsidR="008A0464" w:rsidRPr="008B1C1C">
          <w:rPr>
            <w:rStyle w:val="Hyperlink"/>
          </w:rPr>
          <w:t>Right</w:t>
        </w:r>
        <w:r w:rsidR="008A0464" w:rsidRPr="008B1C1C">
          <w:rPr>
            <w:rStyle w:val="Hyperlink"/>
            <w:rFonts w:cs="Angsana New"/>
            <w:cs/>
          </w:rPr>
          <w:t>-</w:t>
        </w:r>
        <w:r w:rsidR="008A0464" w:rsidRPr="008B1C1C">
          <w:rPr>
            <w:rStyle w:val="Hyperlink"/>
          </w:rPr>
          <w:t>of</w:t>
        </w:r>
        <w:r w:rsidR="008A0464" w:rsidRPr="008B1C1C">
          <w:rPr>
            <w:rStyle w:val="Hyperlink"/>
            <w:rFonts w:cs="Angsana New"/>
            <w:cs/>
          </w:rPr>
          <w:t>-</w:t>
        </w:r>
        <w:r w:rsidR="008A0464" w:rsidRPr="008B1C1C">
          <w:rPr>
            <w:rStyle w:val="Hyperlink"/>
          </w:rPr>
          <w:t>use assets, net</w:t>
        </w:r>
        <w:r w:rsidR="008A0464" w:rsidRPr="008B1C1C">
          <w:rPr>
            <w:webHidden/>
          </w:rPr>
          <w:tab/>
        </w:r>
        <w:r w:rsidR="008A0464" w:rsidRPr="008B1C1C">
          <w:rPr>
            <w:webHidden/>
          </w:rPr>
          <w:fldChar w:fldCharType="begin"/>
        </w:r>
        <w:r w:rsidR="008A0464" w:rsidRPr="008B1C1C">
          <w:rPr>
            <w:webHidden/>
          </w:rPr>
          <w:instrText xml:space="preserve"> PAGEREF _Toc159425552 \h </w:instrText>
        </w:r>
        <w:r w:rsidR="008A0464" w:rsidRPr="008B1C1C">
          <w:rPr>
            <w:webHidden/>
          </w:rPr>
        </w:r>
        <w:r w:rsidR="008A0464" w:rsidRPr="008B1C1C">
          <w:rPr>
            <w:webHidden/>
          </w:rPr>
          <w:fldChar w:fldCharType="separate"/>
        </w:r>
        <w:r w:rsidR="00AF25E3">
          <w:rPr>
            <w:webHidden/>
          </w:rPr>
          <w:t>89</w:t>
        </w:r>
        <w:r w:rsidR="008A0464" w:rsidRPr="008B1C1C">
          <w:rPr>
            <w:webHidden/>
          </w:rPr>
          <w:fldChar w:fldCharType="end"/>
        </w:r>
      </w:hyperlink>
    </w:p>
    <w:p w14:paraId="6822A235" w14:textId="498AE3C0" w:rsidR="008A0464" w:rsidRPr="008B1C1C" w:rsidRDefault="008921A2">
      <w:pPr>
        <w:pStyle w:val="TOC1"/>
        <w:rPr>
          <w:rFonts w:eastAsiaTheme="minorEastAsia"/>
          <w:sz w:val="22"/>
          <w:szCs w:val="28"/>
          <w:lang w:val="en-US"/>
        </w:rPr>
      </w:pPr>
      <w:hyperlink w:anchor="_Toc159425553" w:history="1">
        <w:r w:rsidR="008A0464" w:rsidRPr="008B1C1C">
          <w:rPr>
            <w:rStyle w:val="Hyperlink"/>
            <w:cs/>
          </w:rPr>
          <w:t>16</w:t>
        </w:r>
        <w:r w:rsidR="008A0464" w:rsidRPr="008B1C1C">
          <w:rPr>
            <w:rFonts w:eastAsiaTheme="minorEastAsia"/>
            <w:sz w:val="22"/>
            <w:szCs w:val="28"/>
            <w:lang w:val="en-US"/>
          </w:rPr>
          <w:tab/>
        </w:r>
        <w:r w:rsidR="008A0464" w:rsidRPr="008B1C1C">
          <w:rPr>
            <w:rStyle w:val="Hyperlink"/>
            <w:cs/>
          </w:rPr>
          <w:t>Intangible assets, net</w:t>
        </w:r>
        <w:r w:rsidR="008A0464" w:rsidRPr="008B1C1C">
          <w:rPr>
            <w:webHidden/>
          </w:rPr>
          <w:tab/>
        </w:r>
        <w:r w:rsidR="008A0464" w:rsidRPr="008B1C1C">
          <w:rPr>
            <w:webHidden/>
          </w:rPr>
          <w:fldChar w:fldCharType="begin"/>
        </w:r>
        <w:r w:rsidR="008A0464" w:rsidRPr="008B1C1C">
          <w:rPr>
            <w:webHidden/>
          </w:rPr>
          <w:instrText xml:space="preserve"> PAGEREF _Toc159425553 \h </w:instrText>
        </w:r>
        <w:r w:rsidR="008A0464" w:rsidRPr="008B1C1C">
          <w:rPr>
            <w:webHidden/>
          </w:rPr>
        </w:r>
        <w:r w:rsidR="008A0464" w:rsidRPr="008B1C1C">
          <w:rPr>
            <w:webHidden/>
          </w:rPr>
          <w:fldChar w:fldCharType="separate"/>
        </w:r>
        <w:r w:rsidR="00AF25E3">
          <w:rPr>
            <w:webHidden/>
          </w:rPr>
          <w:t>90</w:t>
        </w:r>
        <w:r w:rsidR="008A0464" w:rsidRPr="008B1C1C">
          <w:rPr>
            <w:webHidden/>
          </w:rPr>
          <w:fldChar w:fldCharType="end"/>
        </w:r>
      </w:hyperlink>
    </w:p>
    <w:p w14:paraId="13B5BB0D" w14:textId="4C4007DD" w:rsidR="008A0464" w:rsidRPr="008B1C1C" w:rsidRDefault="008921A2">
      <w:pPr>
        <w:pStyle w:val="TOC1"/>
        <w:rPr>
          <w:rFonts w:eastAsiaTheme="minorEastAsia"/>
          <w:sz w:val="22"/>
          <w:szCs w:val="28"/>
          <w:lang w:val="en-US"/>
        </w:rPr>
      </w:pPr>
      <w:hyperlink w:anchor="_Toc159425554" w:history="1">
        <w:r w:rsidR="008A0464" w:rsidRPr="008B1C1C">
          <w:rPr>
            <w:rStyle w:val="Hyperlink"/>
            <w:cs/>
          </w:rPr>
          <w:t>17</w:t>
        </w:r>
        <w:r w:rsidR="008A0464" w:rsidRPr="008B1C1C">
          <w:rPr>
            <w:rFonts w:eastAsiaTheme="minorEastAsia"/>
            <w:sz w:val="22"/>
            <w:szCs w:val="28"/>
            <w:lang w:val="en-US"/>
          </w:rPr>
          <w:tab/>
        </w:r>
        <w:r w:rsidR="008A0464" w:rsidRPr="008B1C1C">
          <w:rPr>
            <w:rStyle w:val="Hyperlink"/>
            <w:cs/>
          </w:rPr>
          <w:t>Deferred income taxes</w:t>
        </w:r>
        <w:r w:rsidR="008A0464" w:rsidRPr="008B1C1C">
          <w:rPr>
            <w:webHidden/>
          </w:rPr>
          <w:tab/>
        </w:r>
        <w:r w:rsidR="008A0464" w:rsidRPr="008B1C1C">
          <w:rPr>
            <w:webHidden/>
          </w:rPr>
          <w:fldChar w:fldCharType="begin"/>
        </w:r>
        <w:r w:rsidR="008A0464" w:rsidRPr="008B1C1C">
          <w:rPr>
            <w:webHidden/>
          </w:rPr>
          <w:instrText xml:space="preserve"> PAGEREF _Toc159425554 \h </w:instrText>
        </w:r>
        <w:r w:rsidR="008A0464" w:rsidRPr="008B1C1C">
          <w:rPr>
            <w:webHidden/>
          </w:rPr>
        </w:r>
        <w:r w:rsidR="008A0464" w:rsidRPr="008B1C1C">
          <w:rPr>
            <w:webHidden/>
          </w:rPr>
          <w:fldChar w:fldCharType="separate"/>
        </w:r>
        <w:r w:rsidR="00AF25E3">
          <w:rPr>
            <w:webHidden/>
          </w:rPr>
          <w:t>92</w:t>
        </w:r>
        <w:r w:rsidR="008A0464" w:rsidRPr="008B1C1C">
          <w:rPr>
            <w:webHidden/>
          </w:rPr>
          <w:fldChar w:fldCharType="end"/>
        </w:r>
      </w:hyperlink>
    </w:p>
    <w:p w14:paraId="1AD4007B" w14:textId="28D48202" w:rsidR="008A0464" w:rsidRPr="008B1C1C" w:rsidRDefault="008921A2">
      <w:pPr>
        <w:pStyle w:val="TOC1"/>
        <w:rPr>
          <w:rFonts w:eastAsiaTheme="minorEastAsia"/>
          <w:sz w:val="22"/>
          <w:szCs w:val="28"/>
          <w:lang w:val="en-US"/>
        </w:rPr>
      </w:pPr>
      <w:hyperlink w:anchor="_Toc159425557" w:history="1">
        <w:r w:rsidR="008A0464" w:rsidRPr="008B1C1C">
          <w:rPr>
            <w:rStyle w:val="Hyperlink"/>
            <w:cs/>
          </w:rPr>
          <w:t>18</w:t>
        </w:r>
        <w:r w:rsidR="008A0464" w:rsidRPr="008B1C1C">
          <w:rPr>
            <w:rFonts w:eastAsiaTheme="minorEastAsia"/>
            <w:sz w:val="22"/>
            <w:szCs w:val="28"/>
            <w:lang w:val="en-US"/>
          </w:rPr>
          <w:tab/>
        </w:r>
        <w:r w:rsidR="008A0464" w:rsidRPr="008B1C1C">
          <w:rPr>
            <w:rStyle w:val="Hyperlink"/>
            <w:cs/>
          </w:rPr>
          <w:t>Other assets, net</w:t>
        </w:r>
        <w:r w:rsidR="008A0464" w:rsidRPr="008B1C1C">
          <w:rPr>
            <w:webHidden/>
          </w:rPr>
          <w:tab/>
        </w:r>
        <w:r w:rsidR="008A0464" w:rsidRPr="008B1C1C">
          <w:rPr>
            <w:webHidden/>
          </w:rPr>
          <w:fldChar w:fldCharType="begin"/>
        </w:r>
        <w:r w:rsidR="008A0464" w:rsidRPr="008B1C1C">
          <w:rPr>
            <w:webHidden/>
          </w:rPr>
          <w:instrText xml:space="preserve"> PAGEREF _Toc159425557 \h </w:instrText>
        </w:r>
        <w:r w:rsidR="008A0464" w:rsidRPr="008B1C1C">
          <w:rPr>
            <w:webHidden/>
          </w:rPr>
        </w:r>
        <w:r w:rsidR="008A0464" w:rsidRPr="008B1C1C">
          <w:rPr>
            <w:webHidden/>
          </w:rPr>
          <w:fldChar w:fldCharType="separate"/>
        </w:r>
        <w:r w:rsidR="00AF25E3">
          <w:rPr>
            <w:webHidden/>
          </w:rPr>
          <w:t>93</w:t>
        </w:r>
        <w:r w:rsidR="008A0464" w:rsidRPr="008B1C1C">
          <w:rPr>
            <w:webHidden/>
          </w:rPr>
          <w:fldChar w:fldCharType="end"/>
        </w:r>
      </w:hyperlink>
    </w:p>
    <w:p w14:paraId="52233E68" w14:textId="4FC995BB" w:rsidR="008A0464" w:rsidRPr="008B1C1C" w:rsidRDefault="008921A2">
      <w:pPr>
        <w:pStyle w:val="TOC1"/>
        <w:rPr>
          <w:rFonts w:eastAsiaTheme="minorEastAsia"/>
          <w:sz w:val="22"/>
          <w:szCs w:val="28"/>
          <w:lang w:val="en-US"/>
        </w:rPr>
      </w:pPr>
      <w:hyperlink w:anchor="_Toc159425558" w:history="1">
        <w:r w:rsidR="008A0464" w:rsidRPr="008B1C1C">
          <w:rPr>
            <w:rStyle w:val="Hyperlink"/>
            <w:cs/>
          </w:rPr>
          <w:t>19</w:t>
        </w:r>
        <w:r w:rsidR="008A0464" w:rsidRPr="008B1C1C">
          <w:rPr>
            <w:rFonts w:eastAsiaTheme="minorEastAsia"/>
            <w:sz w:val="22"/>
            <w:szCs w:val="28"/>
            <w:lang w:val="en-US"/>
          </w:rPr>
          <w:tab/>
        </w:r>
        <w:r w:rsidR="008A0464" w:rsidRPr="008B1C1C">
          <w:rPr>
            <w:rStyle w:val="Hyperlink"/>
            <w:cs/>
          </w:rPr>
          <w:t>Deposits</w:t>
        </w:r>
        <w:r w:rsidR="008A0464" w:rsidRPr="008B1C1C">
          <w:rPr>
            <w:webHidden/>
          </w:rPr>
          <w:tab/>
        </w:r>
        <w:r w:rsidR="008A0464" w:rsidRPr="008B1C1C">
          <w:rPr>
            <w:webHidden/>
          </w:rPr>
          <w:fldChar w:fldCharType="begin"/>
        </w:r>
        <w:r w:rsidR="008A0464" w:rsidRPr="008B1C1C">
          <w:rPr>
            <w:webHidden/>
          </w:rPr>
          <w:instrText xml:space="preserve"> PAGEREF _Toc159425558 \h </w:instrText>
        </w:r>
        <w:r w:rsidR="008A0464" w:rsidRPr="008B1C1C">
          <w:rPr>
            <w:webHidden/>
          </w:rPr>
        </w:r>
        <w:r w:rsidR="008A0464" w:rsidRPr="008B1C1C">
          <w:rPr>
            <w:webHidden/>
          </w:rPr>
          <w:fldChar w:fldCharType="separate"/>
        </w:r>
        <w:r w:rsidR="00AF25E3">
          <w:rPr>
            <w:webHidden/>
          </w:rPr>
          <w:t>94</w:t>
        </w:r>
        <w:r w:rsidR="008A0464" w:rsidRPr="008B1C1C">
          <w:rPr>
            <w:webHidden/>
          </w:rPr>
          <w:fldChar w:fldCharType="end"/>
        </w:r>
      </w:hyperlink>
    </w:p>
    <w:p w14:paraId="2D1DFFD0" w14:textId="2F80E54A" w:rsidR="008A0464" w:rsidRPr="008B1C1C" w:rsidRDefault="008921A2">
      <w:pPr>
        <w:pStyle w:val="TOC1"/>
        <w:rPr>
          <w:rFonts w:eastAsiaTheme="minorEastAsia"/>
          <w:sz w:val="22"/>
          <w:szCs w:val="28"/>
          <w:lang w:val="en-US"/>
        </w:rPr>
      </w:pPr>
      <w:hyperlink w:anchor="_Toc159425559" w:history="1">
        <w:r w:rsidR="008A0464" w:rsidRPr="008B1C1C">
          <w:rPr>
            <w:rStyle w:val="Hyperlink"/>
          </w:rPr>
          <w:t>20</w:t>
        </w:r>
        <w:r w:rsidR="008A0464" w:rsidRPr="008B1C1C">
          <w:rPr>
            <w:rFonts w:eastAsiaTheme="minorEastAsia"/>
            <w:sz w:val="22"/>
            <w:szCs w:val="28"/>
            <w:lang w:val="en-US"/>
          </w:rPr>
          <w:tab/>
        </w:r>
        <w:r w:rsidR="008A0464" w:rsidRPr="008B1C1C">
          <w:rPr>
            <w:rStyle w:val="Hyperlink"/>
          </w:rPr>
          <w:t xml:space="preserve">Interbank and money market items </w:t>
        </w:r>
        <w:r w:rsidR="008A0464" w:rsidRPr="008B1C1C">
          <w:rPr>
            <w:rStyle w:val="Hyperlink"/>
            <w:rFonts w:cs="Angsana New"/>
            <w:cs/>
          </w:rPr>
          <w:t>(</w:t>
        </w:r>
        <w:r w:rsidR="008A0464" w:rsidRPr="008B1C1C">
          <w:rPr>
            <w:rStyle w:val="Hyperlink"/>
          </w:rPr>
          <w:t>liabilities</w:t>
        </w:r>
        <w:r w:rsidR="008A0464" w:rsidRPr="008B1C1C">
          <w:rPr>
            <w:rStyle w:val="Hyperlink"/>
            <w:rFonts w:cs="Angsana New"/>
            <w:cs/>
          </w:rPr>
          <w:t>)</w:t>
        </w:r>
        <w:r w:rsidR="008A0464" w:rsidRPr="008B1C1C">
          <w:rPr>
            <w:webHidden/>
          </w:rPr>
          <w:tab/>
        </w:r>
        <w:r w:rsidR="008A0464" w:rsidRPr="008B1C1C">
          <w:rPr>
            <w:webHidden/>
          </w:rPr>
          <w:fldChar w:fldCharType="begin"/>
        </w:r>
        <w:r w:rsidR="008A0464" w:rsidRPr="008B1C1C">
          <w:rPr>
            <w:webHidden/>
          </w:rPr>
          <w:instrText xml:space="preserve"> PAGEREF _Toc159425559 \h </w:instrText>
        </w:r>
        <w:r w:rsidR="008A0464" w:rsidRPr="008B1C1C">
          <w:rPr>
            <w:webHidden/>
          </w:rPr>
        </w:r>
        <w:r w:rsidR="008A0464" w:rsidRPr="008B1C1C">
          <w:rPr>
            <w:webHidden/>
          </w:rPr>
          <w:fldChar w:fldCharType="separate"/>
        </w:r>
        <w:r w:rsidR="00AF25E3">
          <w:rPr>
            <w:webHidden/>
          </w:rPr>
          <w:t>95</w:t>
        </w:r>
        <w:r w:rsidR="008A0464" w:rsidRPr="008B1C1C">
          <w:rPr>
            <w:webHidden/>
          </w:rPr>
          <w:fldChar w:fldCharType="end"/>
        </w:r>
      </w:hyperlink>
    </w:p>
    <w:p w14:paraId="72EB94D8" w14:textId="4F8ED596" w:rsidR="008A0464" w:rsidRPr="008B1C1C" w:rsidRDefault="008921A2">
      <w:pPr>
        <w:pStyle w:val="TOC1"/>
        <w:rPr>
          <w:rFonts w:eastAsiaTheme="minorEastAsia"/>
          <w:sz w:val="22"/>
          <w:szCs w:val="28"/>
          <w:lang w:val="en-US"/>
        </w:rPr>
      </w:pPr>
      <w:hyperlink w:anchor="_Toc159425560" w:history="1">
        <w:r w:rsidR="008A0464" w:rsidRPr="008B1C1C">
          <w:rPr>
            <w:rStyle w:val="Hyperlink"/>
          </w:rPr>
          <w:t>21</w:t>
        </w:r>
        <w:r w:rsidR="008A0464" w:rsidRPr="008B1C1C">
          <w:rPr>
            <w:rFonts w:eastAsiaTheme="minorEastAsia"/>
            <w:sz w:val="22"/>
            <w:szCs w:val="28"/>
            <w:lang w:val="en-US"/>
          </w:rPr>
          <w:tab/>
        </w:r>
        <w:r w:rsidR="008A0464" w:rsidRPr="008B1C1C">
          <w:rPr>
            <w:rStyle w:val="Hyperlink"/>
          </w:rPr>
          <w:t>Financial liabilities designated at fair value through profit or loss</w:t>
        </w:r>
        <w:r w:rsidR="008A0464" w:rsidRPr="008B1C1C">
          <w:rPr>
            <w:webHidden/>
          </w:rPr>
          <w:tab/>
        </w:r>
        <w:r w:rsidR="008A0464" w:rsidRPr="008B1C1C">
          <w:rPr>
            <w:webHidden/>
          </w:rPr>
          <w:fldChar w:fldCharType="begin"/>
        </w:r>
        <w:r w:rsidR="008A0464" w:rsidRPr="008B1C1C">
          <w:rPr>
            <w:webHidden/>
          </w:rPr>
          <w:instrText xml:space="preserve"> PAGEREF _Toc159425560 \h </w:instrText>
        </w:r>
        <w:r w:rsidR="008A0464" w:rsidRPr="008B1C1C">
          <w:rPr>
            <w:webHidden/>
          </w:rPr>
        </w:r>
        <w:r w:rsidR="008A0464" w:rsidRPr="008B1C1C">
          <w:rPr>
            <w:webHidden/>
          </w:rPr>
          <w:fldChar w:fldCharType="separate"/>
        </w:r>
        <w:r w:rsidR="00AF25E3">
          <w:rPr>
            <w:webHidden/>
          </w:rPr>
          <w:t>95</w:t>
        </w:r>
        <w:r w:rsidR="008A0464" w:rsidRPr="008B1C1C">
          <w:rPr>
            <w:webHidden/>
          </w:rPr>
          <w:fldChar w:fldCharType="end"/>
        </w:r>
      </w:hyperlink>
    </w:p>
    <w:p w14:paraId="463EDB5B" w14:textId="0CF536B9" w:rsidR="008A0464" w:rsidRPr="008B1C1C" w:rsidRDefault="008921A2">
      <w:pPr>
        <w:pStyle w:val="TOC1"/>
        <w:rPr>
          <w:rFonts w:eastAsiaTheme="minorEastAsia"/>
          <w:sz w:val="22"/>
          <w:szCs w:val="28"/>
          <w:lang w:val="en-US"/>
        </w:rPr>
      </w:pPr>
      <w:hyperlink w:anchor="_Toc159425562" w:history="1">
        <w:r w:rsidR="008A0464" w:rsidRPr="008B1C1C">
          <w:rPr>
            <w:rStyle w:val="Hyperlink"/>
            <w:cs/>
          </w:rPr>
          <w:t>22</w:t>
        </w:r>
        <w:r w:rsidR="008A0464" w:rsidRPr="008B1C1C">
          <w:rPr>
            <w:rFonts w:eastAsiaTheme="minorEastAsia"/>
            <w:sz w:val="22"/>
            <w:szCs w:val="28"/>
            <w:lang w:val="en-US"/>
          </w:rPr>
          <w:tab/>
        </w:r>
        <w:r w:rsidR="008A0464" w:rsidRPr="008B1C1C">
          <w:rPr>
            <w:rStyle w:val="Hyperlink"/>
            <w:cs/>
          </w:rPr>
          <w:t>Debt issued and borrowings</w:t>
        </w:r>
        <w:r w:rsidR="008A0464" w:rsidRPr="008B1C1C">
          <w:rPr>
            <w:webHidden/>
          </w:rPr>
          <w:tab/>
        </w:r>
        <w:r w:rsidR="008A0464" w:rsidRPr="008B1C1C">
          <w:rPr>
            <w:webHidden/>
          </w:rPr>
          <w:fldChar w:fldCharType="begin"/>
        </w:r>
        <w:r w:rsidR="008A0464" w:rsidRPr="008B1C1C">
          <w:rPr>
            <w:webHidden/>
          </w:rPr>
          <w:instrText xml:space="preserve"> PAGEREF _Toc159425562 \h </w:instrText>
        </w:r>
        <w:r w:rsidR="008A0464" w:rsidRPr="008B1C1C">
          <w:rPr>
            <w:webHidden/>
          </w:rPr>
        </w:r>
        <w:r w:rsidR="008A0464" w:rsidRPr="008B1C1C">
          <w:rPr>
            <w:webHidden/>
          </w:rPr>
          <w:fldChar w:fldCharType="separate"/>
        </w:r>
        <w:r w:rsidR="00AF25E3">
          <w:rPr>
            <w:webHidden/>
          </w:rPr>
          <w:t>96</w:t>
        </w:r>
        <w:r w:rsidR="008A0464" w:rsidRPr="008B1C1C">
          <w:rPr>
            <w:webHidden/>
          </w:rPr>
          <w:fldChar w:fldCharType="end"/>
        </w:r>
      </w:hyperlink>
    </w:p>
    <w:p w14:paraId="36D05C67" w14:textId="7A5A5530" w:rsidR="008A0464" w:rsidRPr="008B1C1C" w:rsidRDefault="008921A2">
      <w:pPr>
        <w:pStyle w:val="TOC1"/>
        <w:rPr>
          <w:rFonts w:eastAsiaTheme="minorEastAsia"/>
          <w:sz w:val="22"/>
          <w:szCs w:val="28"/>
          <w:lang w:val="en-US"/>
        </w:rPr>
      </w:pPr>
      <w:hyperlink w:anchor="_Toc159425568" w:history="1">
        <w:r w:rsidR="008A0464" w:rsidRPr="008B1C1C">
          <w:rPr>
            <w:rStyle w:val="Hyperlink"/>
            <w:cs/>
          </w:rPr>
          <w:t>23</w:t>
        </w:r>
        <w:r w:rsidR="008A0464" w:rsidRPr="008B1C1C">
          <w:rPr>
            <w:rFonts w:eastAsiaTheme="minorEastAsia"/>
            <w:sz w:val="22"/>
            <w:szCs w:val="28"/>
            <w:lang w:val="en-US"/>
          </w:rPr>
          <w:tab/>
        </w:r>
        <w:r w:rsidR="008A0464" w:rsidRPr="008B1C1C">
          <w:rPr>
            <w:rStyle w:val="Hyperlink"/>
            <w:cs/>
          </w:rPr>
          <w:t>Provisions</w:t>
        </w:r>
        <w:r w:rsidR="008A0464" w:rsidRPr="008B1C1C">
          <w:rPr>
            <w:webHidden/>
          </w:rPr>
          <w:tab/>
        </w:r>
        <w:r w:rsidR="008A0464" w:rsidRPr="008B1C1C">
          <w:rPr>
            <w:webHidden/>
          </w:rPr>
          <w:fldChar w:fldCharType="begin"/>
        </w:r>
        <w:r w:rsidR="008A0464" w:rsidRPr="008B1C1C">
          <w:rPr>
            <w:webHidden/>
          </w:rPr>
          <w:instrText xml:space="preserve"> PAGEREF _Toc159425568 \h </w:instrText>
        </w:r>
        <w:r w:rsidR="008A0464" w:rsidRPr="008B1C1C">
          <w:rPr>
            <w:webHidden/>
          </w:rPr>
        </w:r>
        <w:r w:rsidR="008A0464" w:rsidRPr="008B1C1C">
          <w:rPr>
            <w:webHidden/>
          </w:rPr>
          <w:fldChar w:fldCharType="separate"/>
        </w:r>
        <w:r w:rsidR="00AF25E3">
          <w:rPr>
            <w:webHidden/>
          </w:rPr>
          <w:t>98</w:t>
        </w:r>
        <w:r w:rsidR="008A0464" w:rsidRPr="008B1C1C">
          <w:rPr>
            <w:webHidden/>
          </w:rPr>
          <w:fldChar w:fldCharType="end"/>
        </w:r>
      </w:hyperlink>
    </w:p>
    <w:p w14:paraId="532C021D" w14:textId="1D7A6ECF" w:rsidR="008A0464" w:rsidRPr="008B1C1C" w:rsidRDefault="008921A2">
      <w:pPr>
        <w:pStyle w:val="TOC1"/>
        <w:rPr>
          <w:rFonts w:eastAsiaTheme="minorEastAsia"/>
          <w:sz w:val="22"/>
          <w:szCs w:val="28"/>
          <w:lang w:val="en-US"/>
        </w:rPr>
      </w:pPr>
      <w:hyperlink w:anchor="_Toc159425580" w:history="1">
        <w:r w:rsidR="008A0464" w:rsidRPr="008B1C1C">
          <w:rPr>
            <w:rStyle w:val="Hyperlink"/>
            <w:cs/>
          </w:rPr>
          <w:t>24</w:t>
        </w:r>
        <w:r w:rsidR="008A0464" w:rsidRPr="008B1C1C">
          <w:rPr>
            <w:rFonts w:eastAsiaTheme="minorEastAsia"/>
            <w:sz w:val="22"/>
            <w:szCs w:val="28"/>
            <w:lang w:val="en-US"/>
          </w:rPr>
          <w:tab/>
        </w:r>
        <w:r w:rsidR="008A0464" w:rsidRPr="008B1C1C">
          <w:rPr>
            <w:rStyle w:val="Hyperlink"/>
            <w:cs/>
          </w:rPr>
          <w:t>Other liabilities</w:t>
        </w:r>
        <w:r w:rsidR="008A0464" w:rsidRPr="008B1C1C">
          <w:rPr>
            <w:webHidden/>
          </w:rPr>
          <w:tab/>
        </w:r>
        <w:r w:rsidR="008A0464" w:rsidRPr="008B1C1C">
          <w:rPr>
            <w:webHidden/>
          </w:rPr>
          <w:fldChar w:fldCharType="begin"/>
        </w:r>
        <w:r w:rsidR="008A0464" w:rsidRPr="008B1C1C">
          <w:rPr>
            <w:webHidden/>
          </w:rPr>
          <w:instrText xml:space="preserve"> PAGEREF _Toc159425580 \h </w:instrText>
        </w:r>
        <w:r w:rsidR="008A0464" w:rsidRPr="008B1C1C">
          <w:rPr>
            <w:webHidden/>
          </w:rPr>
        </w:r>
        <w:r w:rsidR="008A0464" w:rsidRPr="008B1C1C">
          <w:rPr>
            <w:webHidden/>
          </w:rPr>
          <w:fldChar w:fldCharType="separate"/>
        </w:r>
        <w:r w:rsidR="00AF25E3">
          <w:rPr>
            <w:webHidden/>
          </w:rPr>
          <w:t>100</w:t>
        </w:r>
        <w:r w:rsidR="008A0464" w:rsidRPr="008B1C1C">
          <w:rPr>
            <w:webHidden/>
          </w:rPr>
          <w:fldChar w:fldCharType="end"/>
        </w:r>
      </w:hyperlink>
    </w:p>
    <w:p w14:paraId="5A59FEA8" w14:textId="15F34361" w:rsidR="008A0464" w:rsidRPr="008B1C1C" w:rsidRDefault="008921A2">
      <w:pPr>
        <w:pStyle w:val="TOC1"/>
        <w:rPr>
          <w:rFonts w:eastAsiaTheme="minorEastAsia"/>
          <w:sz w:val="22"/>
          <w:szCs w:val="28"/>
          <w:lang w:val="en-US"/>
        </w:rPr>
      </w:pPr>
      <w:hyperlink w:anchor="_Toc159425581" w:history="1">
        <w:r w:rsidR="008A0464" w:rsidRPr="008B1C1C">
          <w:rPr>
            <w:rStyle w:val="Hyperlink"/>
          </w:rPr>
          <w:t>25</w:t>
        </w:r>
        <w:r w:rsidR="008A0464" w:rsidRPr="008B1C1C">
          <w:rPr>
            <w:rFonts w:eastAsiaTheme="minorEastAsia"/>
            <w:sz w:val="22"/>
            <w:szCs w:val="28"/>
            <w:lang w:val="en-US"/>
          </w:rPr>
          <w:tab/>
        </w:r>
        <w:r w:rsidR="008A0464" w:rsidRPr="008B1C1C">
          <w:rPr>
            <w:rStyle w:val="Hyperlink"/>
          </w:rPr>
          <w:t>Offsetting of financial assets and financial liabilities</w:t>
        </w:r>
        <w:r w:rsidR="008A0464" w:rsidRPr="008B1C1C">
          <w:rPr>
            <w:webHidden/>
          </w:rPr>
          <w:tab/>
        </w:r>
        <w:r w:rsidR="008A0464" w:rsidRPr="008B1C1C">
          <w:rPr>
            <w:webHidden/>
          </w:rPr>
          <w:fldChar w:fldCharType="begin"/>
        </w:r>
        <w:r w:rsidR="008A0464" w:rsidRPr="008B1C1C">
          <w:rPr>
            <w:webHidden/>
          </w:rPr>
          <w:instrText xml:space="preserve"> PAGEREF _Toc159425581 \h </w:instrText>
        </w:r>
        <w:r w:rsidR="008A0464" w:rsidRPr="008B1C1C">
          <w:rPr>
            <w:webHidden/>
          </w:rPr>
        </w:r>
        <w:r w:rsidR="008A0464" w:rsidRPr="008B1C1C">
          <w:rPr>
            <w:webHidden/>
          </w:rPr>
          <w:fldChar w:fldCharType="separate"/>
        </w:r>
        <w:r w:rsidR="00AF25E3">
          <w:rPr>
            <w:webHidden/>
          </w:rPr>
          <w:t>101</w:t>
        </w:r>
        <w:r w:rsidR="008A0464" w:rsidRPr="008B1C1C">
          <w:rPr>
            <w:webHidden/>
          </w:rPr>
          <w:fldChar w:fldCharType="end"/>
        </w:r>
      </w:hyperlink>
    </w:p>
    <w:p w14:paraId="498B50FE" w14:textId="516899C5" w:rsidR="008A0464" w:rsidRPr="008B1C1C" w:rsidRDefault="008921A2">
      <w:pPr>
        <w:pStyle w:val="TOC1"/>
        <w:rPr>
          <w:rFonts w:eastAsiaTheme="minorEastAsia"/>
          <w:sz w:val="22"/>
          <w:szCs w:val="28"/>
          <w:lang w:val="en-US"/>
        </w:rPr>
      </w:pPr>
      <w:hyperlink w:anchor="_Toc159425582" w:history="1">
        <w:r w:rsidR="008A0464" w:rsidRPr="008B1C1C">
          <w:rPr>
            <w:rStyle w:val="Hyperlink"/>
            <w:cs/>
          </w:rPr>
          <w:t>26</w:t>
        </w:r>
        <w:r w:rsidR="008A0464" w:rsidRPr="008B1C1C">
          <w:rPr>
            <w:rFonts w:eastAsiaTheme="minorEastAsia"/>
            <w:sz w:val="22"/>
            <w:szCs w:val="28"/>
            <w:lang w:val="en-US"/>
          </w:rPr>
          <w:tab/>
        </w:r>
        <w:r w:rsidR="008A0464" w:rsidRPr="008B1C1C">
          <w:rPr>
            <w:rStyle w:val="Hyperlink"/>
            <w:cs/>
          </w:rPr>
          <w:t>Share capital</w:t>
        </w:r>
        <w:r w:rsidR="008A0464" w:rsidRPr="008B1C1C">
          <w:rPr>
            <w:webHidden/>
          </w:rPr>
          <w:tab/>
        </w:r>
        <w:r w:rsidR="008A0464" w:rsidRPr="008B1C1C">
          <w:rPr>
            <w:webHidden/>
          </w:rPr>
          <w:fldChar w:fldCharType="begin"/>
        </w:r>
        <w:r w:rsidR="008A0464" w:rsidRPr="008B1C1C">
          <w:rPr>
            <w:webHidden/>
          </w:rPr>
          <w:instrText xml:space="preserve"> PAGEREF _Toc159425582 \h </w:instrText>
        </w:r>
        <w:r w:rsidR="008A0464" w:rsidRPr="008B1C1C">
          <w:rPr>
            <w:webHidden/>
          </w:rPr>
        </w:r>
        <w:r w:rsidR="008A0464" w:rsidRPr="008B1C1C">
          <w:rPr>
            <w:webHidden/>
          </w:rPr>
          <w:fldChar w:fldCharType="separate"/>
        </w:r>
        <w:r w:rsidR="00AF25E3">
          <w:rPr>
            <w:webHidden/>
          </w:rPr>
          <w:t>102</w:t>
        </w:r>
        <w:r w:rsidR="008A0464" w:rsidRPr="008B1C1C">
          <w:rPr>
            <w:webHidden/>
          </w:rPr>
          <w:fldChar w:fldCharType="end"/>
        </w:r>
      </w:hyperlink>
    </w:p>
    <w:p w14:paraId="00AEF193" w14:textId="11C3A805" w:rsidR="008A0464" w:rsidRPr="008B1C1C" w:rsidRDefault="008921A2">
      <w:pPr>
        <w:pStyle w:val="TOC1"/>
        <w:rPr>
          <w:rFonts w:eastAsiaTheme="minorEastAsia"/>
          <w:sz w:val="22"/>
          <w:szCs w:val="28"/>
          <w:lang w:val="en-US"/>
        </w:rPr>
      </w:pPr>
      <w:hyperlink w:anchor="_Toc159425583" w:history="1">
        <w:r w:rsidR="008A0464" w:rsidRPr="008B1C1C">
          <w:rPr>
            <w:rStyle w:val="Hyperlink"/>
            <w:cs/>
          </w:rPr>
          <w:t>27</w:t>
        </w:r>
        <w:r w:rsidR="008A0464" w:rsidRPr="008B1C1C">
          <w:rPr>
            <w:rFonts w:eastAsiaTheme="minorEastAsia"/>
            <w:sz w:val="22"/>
            <w:szCs w:val="28"/>
            <w:lang w:val="en-US"/>
          </w:rPr>
          <w:tab/>
        </w:r>
        <w:r w:rsidR="008A0464" w:rsidRPr="008B1C1C">
          <w:rPr>
            <w:rStyle w:val="Hyperlink"/>
            <w:cs/>
          </w:rPr>
          <w:t>Dividend payments</w:t>
        </w:r>
        <w:r w:rsidR="008A0464" w:rsidRPr="008B1C1C">
          <w:rPr>
            <w:webHidden/>
          </w:rPr>
          <w:tab/>
        </w:r>
        <w:r w:rsidR="008A0464" w:rsidRPr="008B1C1C">
          <w:rPr>
            <w:webHidden/>
          </w:rPr>
          <w:fldChar w:fldCharType="begin"/>
        </w:r>
        <w:r w:rsidR="008A0464" w:rsidRPr="008B1C1C">
          <w:rPr>
            <w:webHidden/>
          </w:rPr>
          <w:instrText xml:space="preserve"> PAGEREF _Toc159425583 \h </w:instrText>
        </w:r>
        <w:r w:rsidR="008A0464" w:rsidRPr="008B1C1C">
          <w:rPr>
            <w:webHidden/>
          </w:rPr>
        </w:r>
        <w:r w:rsidR="008A0464" w:rsidRPr="008B1C1C">
          <w:rPr>
            <w:webHidden/>
          </w:rPr>
          <w:fldChar w:fldCharType="separate"/>
        </w:r>
        <w:r w:rsidR="00AF25E3">
          <w:rPr>
            <w:webHidden/>
          </w:rPr>
          <w:t>102</w:t>
        </w:r>
        <w:r w:rsidR="008A0464" w:rsidRPr="008B1C1C">
          <w:rPr>
            <w:webHidden/>
          </w:rPr>
          <w:fldChar w:fldCharType="end"/>
        </w:r>
      </w:hyperlink>
    </w:p>
    <w:p w14:paraId="52764AF3" w14:textId="2EE41931" w:rsidR="008A0464" w:rsidRPr="008B1C1C" w:rsidRDefault="008921A2">
      <w:pPr>
        <w:pStyle w:val="TOC1"/>
        <w:rPr>
          <w:rFonts w:eastAsiaTheme="minorEastAsia"/>
          <w:sz w:val="22"/>
          <w:szCs w:val="28"/>
          <w:lang w:val="en-US"/>
        </w:rPr>
      </w:pPr>
      <w:hyperlink w:anchor="_Toc159425584" w:history="1">
        <w:r w:rsidR="008A0464" w:rsidRPr="008B1C1C">
          <w:rPr>
            <w:rStyle w:val="Hyperlink"/>
            <w:cs/>
          </w:rPr>
          <w:t>28</w:t>
        </w:r>
        <w:r w:rsidR="008A0464" w:rsidRPr="008B1C1C">
          <w:rPr>
            <w:rFonts w:eastAsiaTheme="minorEastAsia"/>
            <w:sz w:val="22"/>
            <w:szCs w:val="28"/>
            <w:lang w:val="en-US"/>
          </w:rPr>
          <w:tab/>
        </w:r>
        <w:r w:rsidR="008A0464" w:rsidRPr="008B1C1C">
          <w:rPr>
            <w:rStyle w:val="Hyperlink"/>
            <w:cs/>
          </w:rPr>
          <w:t>Statutory reserve</w:t>
        </w:r>
        <w:r w:rsidR="008A0464" w:rsidRPr="008B1C1C">
          <w:rPr>
            <w:webHidden/>
          </w:rPr>
          <w:tab/>
        </w:r>
        <w:r w:rsidR="008A0464" w:rsidRPr="008B1C1C">
          <w:rPr>
            <w:webHidden/>
          </w:rPr>
          <w:fldChar w:fldCharType="begin"/>
        </w:r>
        <w:r w:rsidR="008A0464" w:rsidRPr="008B1C1C">
          <w:rPr>
            <w:webHidden/>
          </w:rPr>
          <w:instrText xml:space="preserve"> PAGEREF _Toc159425584 \h </w:instrText>
        </w:r>
        <w:r w:rsidR="008A0464" w:rsidRPr="008B1C1C">
          <w:rPr>
            <w:webHidden/>
          </w:rPr>
        </w:r>
        <w:r w:rsidR="008A0464" w:rsidRPr="008B1C1C">
          <w:rPr>
            <w:webHidden/>
          </w:rPr>
          <w:fldChar w:fldCharType="separate"/>
        </w:r>
        <w:r w:rsidR="00AF25E3">
          <w:rPr>
            <w:webHidden/>
          </w:rPr>
          <w:t>102</w:t>
        </w:r>
        <w:r w:rsidR="008A0464" w:rsidRPr="008B1C1C">
          <w:rPr>
            <w:webHidden/>
          </w:rPr>
          <w:fldChar w:fldCharType="end"/>
        </w:r>
      </w:hyperlink>
    </w:p>
    <w:p w14:paraId="1F262F1C" w14:textId="4C5135A6" w:rsidR="008A0464" w:rsidRPr="008B1C1C" w:rsidRDefault="008921A2">
      <w:pPr>
        <w:pStyle w:val="TOC1"/>
        <w:rPr>
          <w:rFonts w:eastAsiaTheme="minorEastAsia"/>
          <w:sz w:val="22"/>
          <w:szCs w:val="28"/>
          <w:lang w:val="en-US"/>
        </w:rPr>
      </w:pPr>
      <w:hyperlink w:anchor="_Toc159425585" w:history="1">
        <w:r w:rsidR="008A0464" w:rsidRPr="008B1C1C">
          <w:rPr>
            <w:rStyle w:val="Hyperlink"/>
            <w:cs/>
          </w:rPr>
          <w:t>29</w:t>
        </w:r>
        <w:r w:rsidR="008A0464" w:rsidRPr="008B1C1C">
          <w:rPr>
            <w:rFonts w:eastAsiaTheme="minorEastAsia"/>
            <w:sz w:val="22"/>
            <w:szCs w:val="28"/>
            <w:lang w:val="en-US"/>
          </w:rPr>
          <w:tab/>
        </w:r>
        <w:r w:rsidR="008A0464" w:rsidRPr="008B1C1C">
          <w:rPr>
            <w:rStyle w:val="Hyperlink"/>
            <w:cs/>
          </w:rPr>
          <w:t>Capital funds</w:t>
        </w:r>
        <w:r w:rsidR="008A0464" w:rsidRPr="008B1C1C">
          <w:rPr>
            <w:webHidden/>
          </w:rPr>
          <w:tab/>
        </w:r>
        <w:r w:rsidR="008A0464" w:rsidRPr="008B1C1C">
          <w:rPr>
            <w:webHidden/>
          </w:rPr>
          <w:fldChar w:fldCharType="begin"/>
        </w:r>
        <w:r w:rsidR="008A0464" w:rsidRPr="008B1C1C">
          <w:rPr>
            <w:webHidden/>
          </w:rPr>
          <w:instrText xml:space="preserve"> PAGEREF _Toc159425585 \h </w:instrText>
        </w:r>
        <w:r w:rsidR="008A0464" w:rsidRPr="008B1C1C">
          <w:rPr>
            <w:webHidden/>
          </w:rPr>
        </w:r>
        <w:r w:rsidR="008A0464" w:rsidRPr="008B1C1C">
          <w:rPr>
            <w:webHidden/>
          </w:rPr>
          <w:fldChar w:fldCharType="separate"/>
        </w:r>
        <w:r w:rsidR="00AF25E3">
          <w:rPr>
            <w:webHidden/>
          </w:rPr>
          <w:t>103</w:t>
        </w:r>
        <w:r w:rsidR="008A0464" w:rsidRPr="008B1C1C">
          <w:rPr>
            <w:webHidden/>
          </w:rPr>
          <w:fldChar w:fldCharType="end"/>
        </w:r>
      </w:hyperlink>
    </w:p>
    <w:p w14:paraId="16EA1A85" w14:textId="7F8266DD" w:rsidR="008A0464" w:rsidRPr="008B1C1C" w:rsidRDefault="008921A2">
      <w:pPr>
        <w:pStyle w:val="TOC1"/>
        <w:rPr>
          <w:rFonts w:eastAsiaTheme="minorEastAsia"/>
          <w:sz w:val="22"/>
          <w:szCs w:val="28"/>
          <w:lang w:val="en-US"/>
        </w:rPr>
      </w:pPr>
      <w:hyperlink w:anchor="_Toc159425586" w:history="1">
        <w:r w:rsidR="008A0464" w:rsidRPr="008B1C1C">
          <w:rPr>
            <w:rStyle w:val="Hyperlink"/>
            <w:cs/>
          </w:rPr>
          <w:t>30</w:t>
        </w:r>
        <w:r w:rsidR="008A0464" w:rsidRPr="008B1C1C">
          <w:rPr>
            <w:rFonts w:eastAsiaTheme="minorEastAsia"/>
            <w:sz w:val="22"/>
            <w:szCs w:val="28"/>
            <w:lang w:val="en-US"/>
          </w:rPr>
          <w:tab/>
        </w:r>
        <w:r w:rsidR="008A0464" w:rsidRPr="008B1C1C">
          <w:rPr>
            <w:rStyle w:val="Hyperlink"/>
            <w:cs/>
          </w:rPr>
          <w:t>Share</w:t>
        </w:r>
        <w:r w:rsidR="008A0464" w:rsidRPr="008B1C1C">
          <w:rPr>
            <w:rStyle w:val="Hyperlink"/>
            <w:rFonts w:cs="Angsana New"/>
            <w:cs/>
          </w:rPr>
          <w:t>-</w:t>
        </w:r>
        <w:r w:rsidR="008A0464" w:rsidRPr="008B1C1C">
          <w:rPr>
            <w:rStyle w:val="Hyperlink"/>
            <w:cs/>
          </w:rPr>
          <w:t>based payments</w:t>
        </w:r>
        <w:r w:rsidR="008A0464" w:rsidRPr="008B1C1C">
          <w:rPr>
            <w:webHidden/>
          </w:rPr>
          <w:tab/>
        </w:r>
        <w:r w:rsidR="008A0464" w:rsidRPr="008B1C1C">
          <w:rPr>
            <w:webHidden/>
          </w:rPr>
          <w:fldChar w:fldCharType="begin"/>
        </w:r>
        <w:r w:rsidR="008A0464" w:rsidRPr="008B1C1C">
          <w:rPr>
            <w:webHidden/>
          </w:rPr>
          <w:instrText xml:space="preserve"> PAGEREF _Toc159425586 \h </w:instrText>
        </w:r>
        <w:r w:rsidR="008A0464" w:rsidRPr="008B1C1C">
          <w:rPr>
            <w:webHidden/>
          </w:rPr>
        </w:r>
        <w:r w:rsidR="008A0464" w:rsidRPr="008B1C1C">
          <w:rPr>
            <w:webHidden/>
          </w:rPr>
          <w:fldChar w:fldCharType="separate"/>
        </w:r>
        <w:r w:rsidR="00AF25E3">
          <w:rPr>
            <w:webHidden/>
          </w:rPr>
          <w:t>104</w:t>
        </w:r>
        <w:r w:rsidR="008A0464" w:rsidRPr="008B1C1C">
          <w:rPr>
            <w:webHidden/>
          </w:rPr>
          <w:fldChar w:fldCharType="end"/>
        </w:r>
      </w:hyperlink>
    </w:p>
    <w:p w14:paraId="2E080F86" w14:textId="504F45CB" w:rsidR="008A0464" w:rsidRPr="008B1C1C" w:rsidRDefault="008921A2">
      <w:pPr>
        <w:pStyle w:val="TOC1"/>
        <w:rPr>
          <w:rFonts w:eastAsiaTheme="minorEastAsia"/>
          <w:sz w:val="22"/>
          <w:szCs w:val="28"/>
          <w:lang w:val="en-US"/>
        </w:rPr>
      </w:pPr>
      <w:hyperlink w:anchor="_Toc159425587" w:history="1">
        <w:r w:rsidR="008A0464" w:rsidRPr="008B1C1C">
          <w:rPr>
            <w:rStyle w:val="Hyperlink"/>
          </w:rPr>
          <w:t>31</w:t>
        </w:r>
        <w:r w:rsidR="008A0464" w:rsidRPr="008B1C1C">
          <w:rPr>
            <w:rFonts w:eastAsiaTheme="minorEastAsia"/>
            <w:sz w:val="22"/>
            <w:szCs w:val="28"/>
            <w:lang w:val="en-US"/>
          </w:rPr>
          <w:tab/>
        </w:r>
        <w:r w:rsidR="008A0464" w:rsidRPr="008B1C1C">
          <w:rPr>
            <w:rStyle w:val="Hyperlink"/>
          </w:rPr>
          <w:t>Important positions and performance classified by type of domestic or foreign transactions</w:t>
        </w:r>
        <w:r w:rsidR="008A0464" w:rsidRPr="008B1C1C">
          <w:rPr>
            <w:webHidden/>
          </w:rPr>
          <w:tab/>
        </w:r>
        <w:r w:rsidR="008A0464" w:rsidRPr="008B1C1C">
          <w:rPr>
            <w:webHidden/>
          </w:rPr>
          <w:fldChar w:fldCharType="begin"/>
        </w:r>
        <w:r w:rsidR="008A0464" w:rsidRPr="008B1C1C">
          <w:rPr>
            <w:webHidden/>
          </w:rPr>
          <w:instrText xml:space="preserve"> PAGEREF _Toc159425587 \h </w:instrText>
        </w:r>
        <w:r w:rsidR="008A0464" w:rsidRPr="008B1C1C">
          <w:rPr>
            <w:webHidden/>
          </w:rPr>
        </w:r>
        <w:r w:rsidR="008A0464" w:rsidRPr="008B1C1C">
          <w:rPr>
            <w:webHidden/>
          </w:rPr>
          <w:fldChar w:fldCharType="separate"/>
        </w:r>
        <w:r w:rsidR="00AF25E3">
          <w:rPr>
            <w:webHidden/>
          </w:rPr>
          <w:t>105</w:t>
        </w:r>
        <w:r w:rsidR="008A0464" w:rsidRPr="008B1C1C">
          <w:rPr>
            <w:webHidden/>
          </w:rPr>
          <w:fldChar w:fldCharType="end"/>
        </w:r>
      </w:hyperlink>
    </w:p>
    <w:p w14:paraId="06484BCB" w14:textId="77725133" w:rsidR="008A0464" w:rsidRPr="008B1C1C" w:rsidRDefault="008921A2">
      <w:pPr>
        <w:pStyle w:val="TOC1"/>
        <w:rPr>
          <w:rFonts w:eastAsiaTheme="minorEastAsia"/>
          <w:sz w:val="22"/>
          <w:szCs w:val="28"/>
          <w:lang w:val="en-US"/>
        </w:rPr>
      </w:pPr>
      <w:hyperlink w:anchor="_Toc159425588" w:history="1">
        <w:r w:rsidR="008A0464" w:rsidRPr="008B1C1C">
          <w:rPr>
            <w:rStyle w:val="Hyperlink"/>
            <w:cs/>
          </w:rPr>
          <w:t>32</w:t>
        </w:r>
        <w:r w:rsidR="008A0464" w:rsidRPr="008B1C1C">
          <w:rPr>
            <w:rFonts w:eastAsiaTheme="minorEastAsia"/>
            <w:sz w:val="22"/>
            <w:szCs w:val="28"/>
            <w:lang w:val="en-US"/>
          </w:rPr>
          <w:tab/>
        </w:r>
        <w:r w:rsidR="008A0464" w:rsidRPr="008B1C1C">
          <w:rPr>
            <w:rStyle w:val="Hyperlink"/>
            <w:cs/>
          </w:rPr>
          <w:t>Interest income</w:t>
        </w:r>
        <w:r w:rsidR="008A0464" w:rsidRPr="008B1C1C">
          <w:rPr>
            <w:webHidden/>
          </w:rPr>
          <w:tab/>
        </w:r>
        <w:r w:rsidR="008A0464" w:rsidRPr="008B1C1C">
          <w:rPr>
            <w:webHidden/>
          </w:rPr>
          <w:fldChar w:fldCharType="begin"/>
        </w:r>
        <w:r w:rsidR="008A0464" w:rsidRPr="008B1C1C">
          <w:rPr>
            <w:webHidden/>
          </w:rPr>
          <w:instrText xml:space="preserve"> PAGEREF _Toc159425588 \h </w:instrText>
        </w:r>
        <w:r w:rsidR="008A0464" w:rsidRPr="008B1C1C">
          <w:rPr>
            <w:webHidden/>
          </w:rPr>
        </w:r>
        <w:r w:rsidR="008A0464" w:rsidRPr="008B1C1C">
          <w:rPr>
            <w:webHidden/>
          </w:rPr>
          <w:fldChar w:fldCharType="separate"/>
        </w:r>
        <w:r w:rsidR="00AF25E3">
          <w:rPr>
            <w:webHidden/>
          </w:rPr>
          <w:t>107</w:t>
        </w:r>
        <w:r w:rsidR="008A0464" w:rsidRPr="008B1C1C">
          <w:rPr>
            <w:webHidden/>
          </w:rPr>
          <w:fldChar w:fldCharType="end"/>
        </w:r>
      </w:hyperlink>
    </w:p>
    <w:p w14:paraId="1E90627F" w14:textId="210793D1" w:rsidR="008A0464" w:rsidRPr="008B1C1C" w:rsidRDefault="008921A2">
      <w:pPr>
        <w:pStyle w:val="TOC1"/>
        <w:rPr>
          <w:rFonts w:eastAsiaTheme="minorEastAsia"/>
          <w:sz w:val="22"/>
          <w:szCs w:val="28"/>
          <w:lang w:val="en-US"/>
        </w:rPr>
      </w:pPr>
      <w:hyperlink w:anchor="_Toc159425589" w:history="1">
        <w:r w:rsidR="008A0464" w:rsidRPr="008B1C1C">
          <w:rPr>
            <w:rStyle w:val="Hyperlink"/>
            <w:cs/>
          </w:rPr>
          <w:t>33</w:t>
        </w:r>
        <w:r w:rsidR="008A0464" w:rsidRPr="008B1C1C">
          <w:rPr>
            <w:rFonts w:eastAsiaTheme="minorEastAsia"/>
            <w:sz w:val="22"/>
            <w:szCs w:val="28"/>
            <w:lang w:val="en-US"/>
          </w:rPr>
          <w:tab/>
        </w:r>
        <w:r w:rsidR="008A0464" w:rsidRPr="008B1C1C">
          <w:rPr>
            <w:rStyle w:val="Hyperlink"/>
            <w:cs/>
          </w:rPr>
          <w:t>Interest expenses</w:t>
        </w:r>
        <w:r w:rsidR="008A0464" w:rsidRPr="008B1C1C">
          <w:rPr>
            <w:webHidden/>
          </w:rPr>
          <w:tab/>
        </w:r>
        <w:r w:rsidR="008A0464" w:rsidRPr="008B1C1C">
          <w:rPr>
            <w:webHidden/>
          </w:rPr>
          <w:fldChar w:fldCharType="begin"/>
        </w:r>
        <w:r w:rsidR="008A0464" w:rsidRPr="008B1C1C">
          <w:rPr>
            <w:webHidden/>
          </w:rPr>
          <w:instrText xml:space="preserve"> PAGEREF _Toc159425589 \h </w:instrText>
        </w:r>
        <w:r w:rsidR="008A0464" w:rsidRPr="008B1C1C">
          <w:rPr>
            <w:webHidden/>
          </w:rPr>
        </w:r>
        <w:r w:rsidR="008A0464" w:rsidRPr="008B1C1C">
          <w:rPr>
            <w:webHidden/>
          </w:rPr>
          <w:fldChar w:fldCharType="separate"/>
        </w:r>
        <w:r w:rsidR="00AF25E3">
          <w:rPr>
            <w:webHidden/>
          </w:rPr>
          <w:t>107</w:t>
        </w:r>
        <w:r w:rsidR="008A0464" w:rsidRPr="008B1C1C">
          <w:rPr>
            <w:webHidden/>
          </w:rPr>
          <w:fldChar w:fldCharType="end"/>
        </w:r>
      </w:hyperlink>
    </w:p>
    <w:p w14:paraId="241F5B02" w14:textId="37EF6A78" w:rsidR="008A0464" w:rsidRPr="008B1C1C" w:rsidRDefault="008921A2">
      <w:pPr>
        <w:pStyle w:val="TOC1"/>
        <w:rPr>
          <w:rFonts w:eastAsiaTheme="minorEastAsia"/>
          <w:sz w:val="22"/>
          <w:szCs w:val="28"/>
          <w:lang w:val="en-US"/>
        </w:rPr>
      </w:pPr>
      <w:hyperlink w:anchor="_Toc159425590" w:history="1">
        <w:r w:rsidR="008A0464" w:rsidRPr="008B1C1C">
          <w:rPr>
            <w:rStyle w:val="Hyperlink"/>
          </w:rPr>
          <w:t>34</w:t>
        </w:r>
        <w:r w:rsidR="008A0464" w:rsidRPr="008B1C1C">
          <w:rPr>
            <w:rFonts w:eastAsiaTheme="minorEastAsia"/>
            <w:sz w:val="22"/>
            <w:szCs w:val="28"/>
            <w:lang w:val="en-US"/>
          </w:rPr>
          <w:tab/>
        </w:r>
        <w:r w:rsidR="008A0464" w:rsidRPr="008B1C1C">
          <w:rPr>
            <w:rStyle w:val="Hyperlink"/>
          </w:rPr>
          <w:t>Net fees and services income</w:t>
        </w:r>
        <w:r w:rsidR="008A0464" w:rsidRPr="008B1C1C">
          <w:rPr>
            <w:webHidden/>
          </w:rPr>
          <w:tab/>
        </w:r>
        <w:r w:rsidR="008A0464" w:rsidRPr="008B1C1C">
          <w:rPr>
            <w:webHidden/>
          </w:rPr>
          <w:fldChar w:fldCharType="begin"/>
        </w:r>
        <w:r w:rsidR="008A0464" w:rsidRPr="008B1C1C">
          <w:rPr>
            <w:webHidden/>
          </w:rPr>
          <w:instrText xml:space="preserve"> PAGEREF _Toc159425590 \h </w:instrText>
        </w:r>
        <w:r w:rsidR="008A0464" w:rsidRPr="008B1C1C">
          <w:rPr>
            <w:webHidden/>
          </w:rPr>
        </w:r>
        <w:r w:rsidR="008A0464" w:rsidRPr="008B1C1C">
          <w:rPr>
            <w:webHidden/>
          </w:rPr>
          <w:fldChar w:fldCharType="separate"/>
        </w:r>
        <w:r w:rsidR="00AF25E3">
          <w:rPr>
            <w:webHidden/>
          </w:rPr>
          <w:t>107</w:t>
        </w:r>
        <w:r w:rsidR="008A0464" w:rsidRPr="008B1C1C">
          <w:rPr>
            <w:webHidden/>
          </w:rPr>
          <w:fldChar w:fldCharType="end"/>
        </w:r>
      </w:hyperlink>
    </w:p>
    <w:p w14:paraId="61F33065" w14:textId="4867EECF" w:rsidR="008A0464" w:rsidRPr="008B1C1C" w:rsidRDefault="008921A2">
      <w:pPr>
        <w:pStyle w:val="TOC1"/>
        <w:rPr>
          <w:rFonts w:eastAsiaTheme="minorEastAsia"/>
          <w:sz w:val="22"/>
          <w:szCs w:val="28"/>
          <w:lang w:val="en-US"/>
        </w:rPr>
      </w:pPr>
      <w:hyperlink w:anchor="_Toc159425591" w:history="1">
        <w:r w:rsidR="008A0464" w:rsidRPr="008B1C1C">
          <w:rPr>
            <w:rStyle w:val="Hyperlink"/>
          </w:rPr>
          <w:t>35</w:t>
        </w:r>
        <w:r w:rsidR="008A0464" w:rsidRPr="008B1C1C">
          <w:rPr>
            <w:rFonts w:eastAsiaTheme="minorEastAsia"/>
            <w:sz w:val="22"/>
            <w:szCs w:val="28"/>
            <w:lang w:val="en-US"/>
          </w:rPr>
          <w:tab/>
        </w:r>
        <w:r w:rsidR="008A0464" w:rsidRPr="008B1C1C">
          <w:rPr>
            <w:rStyle w:val="Hyperlink"/>
          </w:rPr>
          <w:t>Gains on financial instruments measured at fair value through profit or loss</w:t>
        </w:r>
        <w:r w:rsidR="008A0464" w:rsidRPr="008B1C1C">
          <w:rPr>
            <w:webHidden/>
          </w:rPr>
          <w:tab/>
        </w:r>
        <w:r w:rsidR="008A0464" w:rsidRPr="008B1C1C">
          <w:rPr>
            <w:webHidden/>
          </w:rPr>
          <w:fldChar w:fldCharType="begin"/>
        </w:r>
        <w:r w:rsidR="008A0464" w:rsidRPr="008B1C1C">
          <w:rPr>
            <w:webHidden/>
          </w:rPr>
          <w:instrText xml:space="preserve"> PAGEREF _Toc159425591 \h </w:instrText>
        </w:r>
        <w:r w:rsidR="008A0464" w:rsidRPr="008B1C1C">
          <w:rPr>
            <w:webHidden/>
          </w:rPr>
        </w:r>
        <w:r w:rsidR="008A0464" w:rsidRPr="008B1C1C">
          <w:rPr>
            <w:webHidden/>
          </w:rPr>
          <w:fldChar w:fldCharType="separate"/>
        </w:r>
        <w:r w:rsidR="00AF25E3">
          <w:rPr>
            <w:webHidden/>
          </w:rPr>
          <w:t>108</w:t>
        </w:r>
        <w:r w:rsidR="008A0464" w:rsidRPr="008B1C1C">
          <w:rPr>
            <w:webHidden/>
          </w:rPr>
          <w:fldChar w:fldCharType="end"/>
        </w:r>
      </w:hyperlink>
    </w:p>
    <w:p w14:paraId="49947645" w14:textId="25C996E4" w:rsidR="008A0464" w:rsidRPr="008B1C1C" w:rsidRDefault="008921A2">
      <w:pPr>
        <w:pStyle w:val="TOC1"/>
        <w:rPr>
          <w:rFonts w:eastAsiaTheme="minorEastAsia"/>
          <w:sz w:val="22"/>
          <w:szCs w:val="28"/>
          <w:lang w:val="en-US"/>
        </w:rPr>
      </w:pPr>
      <w:hyperlink w:anchor="_Toc159425592" w:history="1">
        <w:r w:rsidR="008A0464" w:rsidRPr="008B1C1C">
          <w:rPr>
            <w:rStyle w:val="Hyperlink"/>
            <w:cs/>
          </w:rPr>
          <w:t>36</w:t>
        </w:r>
        <w:r w:rsidR="008A0464" w:rsidRPr="008B1C1C">
          <w:rPr>
            <w:rFonts w:eastAsiaTheme="minorEastAsia"/>
            <w:sz w:val="22"/>
            <w:szCs w:val="28"/>
            <w:lang w:val="en-US"/>
          </w:rPr>
          <w:tab/>
        </w:r>
        <w:r w:rsidR="008A0464" w:rsidRPr="008B1C1C">
          <w:rPr>
            <w:rStyle w:val="Hyperlink"/>
            <w:lang w:val="en-US"/>
          </w:rPr>
          <w:t xml:space="preserve">Gains </w:t>
        </w:r>
        <w:r w:rsidR="008A0464" w:rsidRPr="008B1C1C">
          <w:rPr>
            <w:rStyle w:val="Hyperlink"/>
            <w:rFonts w:cs="Angsana New"/>
            <w:cs/>
          </w:rPr>
          <w:t>(</w:t>
        </w:r>
        <w:r w:rsidR="008A0464" w:rsidRPr="008B1C1C">
          <w:rPr>
            <w:rStyle w:val="Hyperlink"/>
            <w:lang w:val="en-US"/>
          </w:rPr>
          <w:t>losses</w:t>
        </w:r>
        <w:r w:rsidR="008A0464" w:rsidRPr="008B1C1C">
          <w:rPr>
            <w:rStyle w:val="Hyperlink"/>
            <w:rFonts w:cs="Angsana New"/>
            <w:cs/>
          </w:rPr>
          <w:t>)</w:t>
        </w:r>
        <w:r w:rsidR="008A0464" w:rsidRPr="008B1C1C">
          <w:rPr>
            <w:rStyle w:val="Hyperlink"/>
            <w:lang w:val="en-US"/>
          </w:rPr>
          <w:t xml:space="preserve"> on investments, net</w:t>
        </w:r>
        <w:r w:rsidR="008A0464" w:rsidRPr="008B1C1C">
          <w:rPr>
            <w:webHidden/>
          </w:rPr>
          <w:tab/>
        </w:r>
        <w:r w:rsidR="008A0464" w:rsidRPr="008B1C1C">
          <w:rPr>
            <w:webHidden/>
          </w:rPr>
          <w:fldChar w:fldCharType="begin"/>
        </w:r>
        <w:r w:rsidR="008A0464" w:rsidRPr="008B1C1C">
          <w:rPr>
            <w:webHidden/>
          </w:rPr>
          <w:instrText xml:space="preserve"> PAGEREF _Toc159425592 \h </w:instrText>
        </w:r>
        <w:r w:rsidR="008A0464" w:rsidRPr="008B1C1C">
          <w:rPr>
            <w:webHidden/>
          </w:rPr>
        </w:r>
        <w:r w:rsidR="008A0464" w:rsidRPr="008B1C1C">
          <w:rPr>
            <w:webHidden/>
          </w:rPr>
          <w:fldChar w:fldCharType="separate"/>
        </w:r>
        <w:r w:rsidR="00AF25E3">
          <w:rPr>
            <w:webHidden/>
          </w:rPr>
          <w:t>108</w:t>
        </w:r>
        <w:r w:rsidR="008A0464" w:rsidRPr="008B1C1C">
          <w:rPr>
            <w:webHidden/>
          </w:rPr>
          <w:fldChar w:fldCharType="end"/>
        </w:r>
      </w:hyperlink>
    </w:p>
    <w:p w14:paraId="5F8A1E44" w14:textId="5A541FC8" w:rsidR="008A0464" w:rsidRPr="008B1C1C" w:rsidRDefault="008921A2">
      <w:pPr>
        <w:pStyle w:val="TOC1"/>
        <w:rPr>
          <w:rFonts w:eastAsiaTheme="minorEastAsia"/>
          <w:sz w:val="22"/>
          <w:szCs w:val="28"/>
          <w:lang w:val="en-US"/>
        </w:rPr>
      </w:pPr>
      <w:hyperlink w:anchor="_Toc159425593" w:history="1">
        <w:r w:rsidR="008A0464" w:rsidRPr="008B1C1C">
          <w:rPr>
            <w:rStyle w:val="Hyperlink"/>
            <w:cs/>
          </w:rPr>
          <w:t>37</w:t>
        </w:r>
        <w:r w:rsidR="008A0464" w:rsidRPr="008B1C1C">
          <w:rPr>
            <w:rFonts w:eastAsiaTheme="minorEastAsia"/>
            <w:sz w:val="22"/>
            <w:szCs w:val="28"/>
            <w:lang w:val="en-US"/>
          </w:rPr>
          <w:tab/>
        </w:r>
        <w:r w:rsidR="008A0464" w:rsidRPr="008B1C1C">
          <w:rPr>
            <w:rStyle w:val="Hyperlink"/>
            <w:cs/>
          </w:rPr>
          <w:t>Other operating income</w:t>
        </w:r>
        <w:r w:rsidR="008A0464" w:rsidRPr="008B1C1C">
          <w:rPr>
            <w:webHidden/>
          </w:rPr>
          <w:tab/>
        </w:r>
        <w:r w:rsidR="008A0464" w:rsidRPr="008B1C1C">
          <w:rPr>
            <w:webHidden/>
          </w:rPr>
          <w:fldChar w:fldCharType="begin"/>
        </w:r>
        <w:r w:rsidR="008A0464" w:rsidRPr="008B1C1C">
          <w:rPr>
            <w:webHidden/>
          </w:rPr>
          <w:instrText xml:space="preserve"> PAGEREF _Toc159425593 \h </w:instrText>
        </w:r>
        <w:r w:rsidR="008A0464" w:rsidRPr="008B1C1C">
          <w:rPr>
            <w:webHidden/>
          </w:rPr>
        </w:r>
        <w:r w:rsidR="008A0464" w:rsidRPr="008B1C1C">
          <w:rPr>
            <w:webHidden/>
          </w:rPr>
          <w:fldChar w:fldCharType="separate"/>
        </w:r>
        <w:r w:rsidR="00AF25E3">
          <w:rPr>
            <w:webHidden/>
          </w:rPr>
          <w:t>109</w:t>
        </w:r>
        <w:r w:rsidR="008A0464" w:rsidRPr="008B1C1C">
          <w:rPr>
            <w:webHidden/>
          </w:rPr>
          <w:fldChar w:fldCharType="end"/>
        </w:r>
      </w:hyperlink>
    </w:p>
    <w:p w14:paraId="50B7F171" w14:textId="7DC66F6D" w:rsidR="008A0464" w:rsidRPr="008B1C1C" w:rsidRDefault="008921A2">
      <w:pPr>
        <w:pStyle w:val="TOC1"/>
        <w:rPr>
          <w:rFonts w:eastAsiaTheme="minorEastAsia"/>
          <w:sz w:val="22"/>
          <w:szCs w:val="28"/>
          <w:lang w:val="en-US"/>
        </w:rPr>
      </w:pPr>
      <w:hyperlink w:anchor="_Toc159425594" w:history="1">
        <w:r w:rsidR="008A0464" w:rsidRPr="008B1C1C">
          <w:rPr>
            <w:rStyle w:val="Hyperlink"/>
            <w:cs/>
          </w:rPr>
          <w:t>38</w:t>
        </w:r>
        <w:r w:rsidR="008A0464" w:rsidRPr="008B1C1C">
          <w:rPr>
            <w:rFonts w:eastAsiaTheme="minorEastAsia"/>
            <w:sz w:val="22"/>
            <w:szCs w:val="28"/>
            <w:lang w:val="en-US"/>
          </w:rPr>
          <w:tab/>
        </w:r>
        <w:r w:rsidR="008A0464" w:rsidRPr="008B1C1C">
          <w:rPr>
            <w:rStyle w:val="Hyperlink"/>
            <w:cs/>
          </w:rPr>
          <w:t>Expected credit losses</w:t>
        </w:r>
        <w:r w:rsidR="008A0464" w:rsidRPr="008B1C1C">
          <w:rPr>
            <w:webHidden/>
          </w:rPr>
          <w:tab/>
        </w:r>
        <w:r w:rsidR="008A0464" w:rsidRPr="008B1C1C">
          <w:rPr>
            <w:webHidden/>
          </w:rPr>
          <w:fldChar w:fldCharType="begin"/>
        </w:r>
        <w:r w:rsidR="008A0464" w:rsidRPr="008B1C1C">
          <w:rPr>
            <w:webHidden/>
          </w:rPr>
          <w:instrText xml:space="preserve"> PAGEREF _Toc159425594 \h </w:instrText>
        </w:r>
        <w:r w:rsidR="008A0464" w:rsidRPr="008B1C1C">
          <w:rPr>
            <w:webHidden/>
          </w:rPr>
        </w:r>
        <w:r w:rsidR="008A0464" w:rsidRPr="008B1C1C">
          <w:rPr>
            <w:webHidden/>
          </w:rPr>
          <w:fldChar w:fldCharType="separate"/>
        </w:r>
        <w:r w:rsidR="00AF25E3">
          <w:rPr>
            <w:webHidden/>
          </w:rPr>
          <w:t>109</w:t>
        </w:r>
        <w:r w:rsidR="008A0464" w:rsidRPr="008B1C1C">
          <w:rPr>
            <w:webHidden/>
          </w:rPr>
          <w:fldChar w:fldCharType="end"/>
        </w:r>
      </w:hyperlink>
    </w:p>
    <w:p w14:paraId="3BB6549E" w14:textId="5E8570FF" w:rsidR="008A0464" w:rsidRPr="008B1C1C" w:rsidRDefault="008921A2">
      <w:pPr>
        <w:pStyle w:val="TOC1"/>
        <w:rPr>
          <w:rFonts w:eastAsiaTheme="minorEastAsia"/>
          <w:sz w:val="22"/>
          <w:szCs w:val="28"/>
          <w:lang w:val="en-US"/>
        </w:rPr>
      </w:pPr>
      <w:hyperlink w:anchor="_Toc159425595" w:history="1">
        <w:r w:rsidR="008A0464" w:rsidRPr="008B1C1C">
          <w:rPr>
            <w:rStyle w:val="Hyperlink"/>
            <w:cs/>
          </w:rPr>
          <w:t>39</w:t>
        </w:r>
        <w:r w:rsidR="008A0464" w:rsidRPr="008B1C1C">
          <w:rPr>
            <w:rFonts w:eastAsiaTheme="minorEastAsia"/>
            <w:sz w:val="22"/>
            <w:szCs w:val="28"/>
            <w:lang w:val="en-US"/>
          </w:rPr>
          <w:tab/>
        </w:r>
        <w:r w:rsidR="008A0464" w:rsidRPr="008B1C1C">
          <w:rPr>
            <w:rStyle w:val="Hyperlink"/>
            <w:cs/>
          </w:rPr>
          <w:t>Corporate income tax</w:t>
        </w:r>
        <w:r w:rsidR="008A0464" w:rsidRPr="008B1C1C">
          <w:rPr>
            <w:webHidden/>
          </w:rPr>
          <w:tab/>
        </w:r>
        <w:r w:rsidR="008A0464" w:rsidRPr="008B1C1C">
          <w:rPr>
            <w:webHidden/>
          </w:rPr>
          <w:fldChar w:fldCharType="begin"/>
        </w:r>
        <w:r w:rsidR="008A0464" w:rsidRPr="008B1C1C">
          <w:rPr>
            <w:webHidden/>
          </w:rPr>
          <w:instrText xml:space="preserve"> PAGEREF _Toc159425595 \h </w:instrText>
        </w:r>
        <w:r w:rsidR="008A0464" w:rsidRPr="008B1C1C">
          <w:rPr>
            <w:webHidden/>
          </w:rPr>
        </w:r>
        <w:r w:rsidR="008A0464" w:rsidRPr="008B1C1C">
          <w:rPr>
            <w:webHidden/>
          </w:rPr>
          <w:fldChar w:fldCharType="separate"/>
        </w:r>
        <w:r w:rsidR="00AF25E3">
          <w:rPr>
            <w:webHidden/>
          </w:rPr>
          <w:t>109</w:t>
        </w:r>
        <w:r w:rsidR="008A0464" w:rsidRPr="008B1C1C">
          <w:rPr>
            <w:webHidden/>
          </w:rPr>
          <w:fldChar w:fldCharType="end"/>
        </w:r>
      </w:hyperlink>
    </w:p>
    <w:p w14:paraId="5CD8FFB2" w14:textId="5FBC893C" w:rsidR="008A0464" w:rsidRPr="008B1C1C" w:rsidRDefault="008921A2">
      <w:pPr>
        <w:pStyle w:val="TOC1"/>
        <w:rPr>
          <w:rFonts w:eastAsiaTheme="minorEastAsia"/>
          <w:sz w:val="22"/>
          <w:szCs w:val="28"/>
          <w:lang w:val="en-US"/>
        </w:rPr>
      </w:pPr>
      <w:hyperlink w:anchor="_Toc159425596" w:history="1">
        <w:r w:rsidR="008A0464" w:rsidRPr="008B1C1C">
          <w:rPr>
            <w:rStyle w:val="Hyperlink"/>
            <w:cs/>
          </w:rPr>
          <w:t>40</w:t>
        </w:r>
        <w:r w:rsidR="008A0464" w:rsidRPr="008B1C1C">
          <w:rPr>
            <w:rFonts w:eastAsiaTheme="minorEastAsia"/>
            <w:sz w:val="22"/>
            <w:szCs w:val="28"/>
            <w:lang w:val="en-US"/>
          </w:rPr>
          <w:tab/>
        </w:r>
        <w:r w:rsidR="008A0464" w:rsidRPr="008B1C1C">
          <w:rPr>
            <w:rStyle w:val="Hyperlink"/>
            <w:cs/>
          </w:rPr>
          <w:t>Provident fund</w:t>
        </w:r>
        <w:r w:rsidR="008A0464" w:rsidRPr="008B1C1C">
          <w:rPr>
            <w:webHidden/>
          </w:rPr>
          <w:tab/>
        </w:r>
        <w:r w:rsidR="008A0464" w:rsidRPr="008B1C1C">
          <w:rPr>
            <w:webHidden/>
          </w:rPr>
          <w:fldChar w:fldCharType="begin"/>
        </w:r>
        <w:r w:rsidR="008A0464" w:rsidRPr="008B1C1C">
          <w:rPr>
            <w:webHidden/>
          </w:rPr>
          <w:instrText xml:space="preserve"> PAGEREF _Toc159425596 \h </w:instrText>
        </w:r>
        <w:r w:rsidR="008A0464" w:rsidRPr="008B1C1C">
          <w:rPr>
            <w:webHidden/>
          </w:rPr>
        </w:r>
        <w:r w:rsidR="008A0464" w:rsidRPr="008B1C1C">
          <w:rPr>
            <w:webHidden/>
          </w:rPr>
          <w:fldChar w:fldCharType="separate"/>
        </w:r>
        <w:r w:rsidR="00AF25E3">
          <w:rPr>
            <w:webHidden/>
          </w:rPr>
          <w:t>111</w:t>
        </w:r>
        <w:r w:rsidR="008A0464" w:rsidRPr="008B1C1C">
          <w:rPr>
            <w:webHidden/>
          </w:rPr>
          <w:fldChar w:fldCharType="end"/>
        </w:r>
      </w:hyperlink>
    </w:p>
    <w:p w14:paraId="0BD648C0" w14:textId="45FC6A6D" w:rsidR="008A0464" w:rsidRPr="008B1C1C" w:rsidRDefault="008921A2">
      <w:pPr>
        <w:pStyle w:val="TOC1"/>
        <w:rPr>
          <w:rFonts w:eastAsiaTheme="minorEastAsia"/>
          <w:sz w:val="22"/>
          <w:szCs w:val="28"/>
          <w:lang w:val="en-US"/>
        </w:rPr>
      </w:pPr>
      <w:hyperlink w:anchor="_Toc159425597" w:history="1">
        <w:r w:rsidR="008A0464" w:rsidRPr="008B1C1C">
          <w:rPr>
            <w:rStyle w:val="Hyperlink"/>
            <w:cs/>
          </w:rPr>
          <w:t>41</w:t>
        </w:r>
        <w:r w:rsidR="008A0464" w:rsidRPr="008B1C1C">
          <w:rPr>
            <w:rFonts w:eastAsiaTheme="minorEastAsia"/>
            <w:sz w:val="22"/>
            <w:szCs w:val="28"/>
            <w:lang w:val="en-US"/>
          </w:rPr>
          <w:tab/>
        </w:r>
        <w:r w:rsidR="008A0464" w:rsidRPr="008B1C1C">
          <w:rPr>
            <w:rStyle w:val="Hyperlink"/>
            <w:cs/>
          </w:rPr>
          <w:t>Earnings per share</w:t>
        </w:r>
        <w:r w:rsidR="008A0464" w:rsidRPr="008B1C1C">
          <w:rPr>
            <w:webHidden/>
          </w:rPr>
          <w:tab/>
        </w:r>
        <w:r w:rsidR="008A0464" w:rsidRPr="008B1C1C">
          <w:rPr>
            <w:webHidden/>
          </w:rPr>
          <w:fldChar w:fldCharType="begin"/>
        </w:r>
        <w:r w:rsidR="008A0464" w:rsidRPr="008B1C1C">
          <w:rPr>
            <w:webHidden/>
          </w:rPr>
          <w:instrText xml:space="preserve"> PAGEREF _Toc159425597 \h </w:instrText>
        </w:r>
        <w:r w:rsidR="008A0464" w:rsidRPr="008B1C1C">
          <w:rPr>
            <w:webHidden/>
          </w:rPr>
        </w:r>
        <w:r w:rsidR="008A0464" w:rsidRPr="008B1C1C">
          <w:rPr>
            <w:webHidden/>
          </w:rPr>
          <w:fldChar w:fldCharType="separate"/>
        </w:r>
        <w:r w:rsidR="00AF25E3">
          <w:rPr>
            <w:webHidden/>
          </w:rPr>
          <w:t>111</w:t>
        </w:r>
        <w:r w:rsidR="008A0464" w:rsidRPr="008B1C1C">
          <w:rPr>
            <w:webHidden/>
          </w:rPr>
          <w:fldChar w:fldCharType="end"/>
        </w:r>
      </w:hyperlink>
    </w:p>
    <w:p w14:paraId="36B1B59B" w14:textId="2D4845AE" w:rsidR="008A0464" w:rsidRPr="008B1C1C" w:rsidRDefault="008921A2">
      <w:pPr>
        <w:pStyle w:val="TOC1"/>
        <w:rPr>
          <w:rFonts w:eastAsiaTheme="minorEastAsia"/>
          <w:sz w:val="22"/>
          <w:szCs w:val="28"/>
          <w:lang w:val="en-US"/>
        </w:rPr>
      </w:pPr>
      <w:hyperlink w:anchor="_Toc159425598" w:history="1">
        <w:r w:rsidR="008A0464" w:rsidRPr="008B1C1C">
          <w:rPr>
            <w:rStyle w:val="Hyperlink"/>
            <w:cs/>
          </w:rPr>
          <w:t>42</w:t>
        </w:r>
        <w:r w:rsidR="008A0464" w:rsidRPr="008B1C1C">
          <w:rPr>
            <w:rFonts w:eastAsiaTheme="minorEastAsia"/>
            <w:sz w:val="22"/>
            <w:szCs w:val="28"/>
            <w:lang w:val="en-US"/>
          </w:rPr>
          <w:tab/>
        </w:r>
        <w:r w:rsidR="008A0464" w:rsidRPr="008B1C1C">
          <w:rPr>
            <w:rStyle w:val="Hyperlink"/>
            <w:cs/>
          </w:rPr>
          <w:t>Encumbrance of assets</w:t>
        </w:r>
        <w:r w:rsidR="008A0464" w:rsidRPr="008B1C1C">
          <w:rPr>
            <w:webHidden/>
          </w:rPr>
          <w:tab/>
        </w:r>
        <w:r w:rsidR="008A0464" w:rsidRPr="008B1C1C">
          <w:rPr>
            <w:webHidden/>
          </w:rPr>
          <w:fldChar w:fldCharType="begin"/>
        </w:r>
        <w:r w:rsidR="008A0464" w:rsidRPr="008B1C1C">
          <w:rPr>
            <w:webHidden/>
          </w:rPr>
          <w:instrText xml:space="preserve"> PAGEREF _Toc159425598 \h </w:instrText>
        </w:r>
        <w:r w:rsidR="008A0464" w:rsidRPr="008B1C1C">
          <w:rPr>
            <w:webHidden/>
          </w:rPr>
        </w:r>
        <w:r w:rsidR="008A0464" w:rsidRPr="008B1C1C">
          <w:rPr>
            <w:webHidden/>
          </w:rPr>
          <w:fldChar w:fldCharType="separate"/>
        </w:r>
        <w:r w:rsidR="00AF25E3">
          <w:rPr>
            <w:webHidden/>
          </w:rPr>
          <w:t>112</w:t>
        </w:r>
        <w:r w:rsidR="008A0464" w:rsidRPr="008B1C1C">
          <w:rPr>
            <w:webHidden/>
          </w:rPr>
          <w:fldChar w:fldCharType="end"/>
        </w:r>
      </w:hyperlink>
    </w:p>
    <w:p w14:paraId="5A90DC90" w14:textId="20BA254C" w:rsidR="008A0464" w:rsidRPr="008B1C1C" w:rsidRDefault="008921A2">
      <w:pPr>
        <w:pStyle w:val="TOC1"/>
        <w:rPr>
          <w:rFonts w:eastAsiaTheme="minorEastAsia"/>
          <w:sz w:val="22"/>
          <w:szCs w:val="28"/>
          <w:lang w:val="en-US"/>
        </w:rPr>
      </w:pPr>
      <w:hyperlink w:anchor="_Toc159425599" w:history="1">
        <w:r w:rsidR="008A0464" w:rsidRPr="008B1C1C">
          <w:rPr>
            <w:rStyle w:val="Hyperlink"/>
            <w:cs/>
          </w:rPr>
          <w:t>43</w:t>
        </w:r>
        <w:r w:rsidR="008A0464" w:rsidRPr="008B1C1C">
          <w:rPr>
            <w:rFonts w:eastAsiaTheme="minorEastAsia"/>
            <w:sz w:val="22"/>
            <w:szCs w:val="28"/>
            <w:lang w:val="en-US"/>
          </w:rPr>
          <w:tab/>
        </w:r>
        <w:r w:rsidR="008A0464" w:rsidRPr="008B1C1C">
          <w:rPr>
            <w:rStyle w:val="Hyperlink"/>
            <w:cs/>
          </w:rPr>
          <w:t>Commitments and contingent liabilities</w:t>
        </w:r>
        <w:r w:rsidR="008A0464" w:rsidRPr="008B1C1C">
          <w:rPr>
            <w:webHidden/>
          </w:rPr>
          <w:tab/>
        </w:r>
        <w:r w:rsidR="008A0464" w:rsidRPr="008B1C1C">
          <w:rPr>
            <w:webHidden/>
          </w:rPr>
          <w:fldChar w:fldCharType="begin"/>
        </w:r>
        <w:r w:rsidR="008A0464" w:rsidRPr="008B1C1C">
          <w:rPr>
            <w:webHidden/>
          </w:rPr>
          <w:instrText xml:space="preserve"> PAGEREF _Toc159425599 \h </w:instrText>
        </w:r>
        <w:r w:rsidR="008A0464" w:rsidRPr="008B1C1C">
          <w:rPr>
            <w:webHidden/>
          </w:rPr>
        </w:r>
        <w:r w:rsidR="008A0464" w:rsidRPr="008B1C1C">
          <w:rPr>
            <w:webHidden/>
          </w:rPr>
          <w:fldChar w:fldCharType="separate"/>
        </w:r>
        <w:r w:rsidR="00AF25E3">
          <w:rPr>
            <w:webHidden/>
          </w:rPr>
          <w:t>112</w:t>
        </w:r>
        <w:r w:rsidR="008A0464" w:rsidRPr="008B1C1C">
          <w:rPr>
            <w:webHidden/>
          </w:rPr>
          <w:fldChar w:fldCharType="end"/>
        </w:r>
      </w:hyperlink>
    </w:p>
    <w:p w14:paraId="026A77AD" w14:textId="429B2FAE" w:rsidR="008A0464" w:rsidRPr="008B1C1C" w:rsidRDefault="008921A2">
      <w:pPr>
        <w:pStyle w:val="TOC1"/>
        <w:rPr>
          <w:rFonts w:eastAsiaTheme="minorEastAsia"/>
          <w:sz w:val="22"/>
          <w:szCs w:val="28"/>
          <w:lang w:val="en-US"/>
        </w:rPr>
      </w:pPr>
      <w:hyperlink w:anchor="_Toc159425600" w:history="1">
        <w:r w:rsidR="008A0464" w:rsidRPr="008B1C1C">
          <w:rPr>
            <w:rStyle w:val="Hyperlink"/>
            <w:cs/>
          </w:rPr>
          <w:t>44</w:t>
        </w:r>
        <w:r w:rsidR="008A0464" w:rsidRPr="008B1C1C">
          <w:rPr>
            <w:rFonts w:eastAsiaTheme="minorEastAsia"/>
            <w:sz w:val="22"/>
            <w:szCs w:val="28"/>
            <w:lang w:val="en-US"/>
          </w:rPr>
          <w:tab/>
        </w:r>
        <w:r w:rsidR="008A0464" w:rsidRPr="008B1C1C">
          <w:rPr>
            <w:rStyle w:val="Hyperlink"/>
            <w:cs/>
          </w:rPr>
          <w:t>Related party transactions</w:t>
        </w:r>
        <w:r w:rsidR="008A0464" w:rsidRPr="008B1C1C">
          <w:rPr>
            <w:webHidden/>
          </w:rPr>
          <w:tab/>
        </w:r>
        <w:r w:rsidR="008A0464" w:rsidRPr="008B1C1C">
          <w:rPr>
            <w:webHidden/>
          </w:rPr>
          <w:fldChar w:fldCharType="begin"/>
        </w:r>
        <w:r w:rsidR="008A0464" w:rsidRPr="008B1C1C">
          <w:rPr>
            <w:webHidden/>
          </w:rPr>
          <w:instrText xml:space="preserve"> PAGEREF _Toc159425600 \h </w:instrText>
        </w:r>
        <w:r w:rsidR="008A0464" w:rsidRPr="008B1C1C">
          <w:rPr>
            <w:webHidden/>
          </w:rPr>
        </w:r>
        <w:r w:rsidR="008A0464" w:rsidRPr="008B1C1C">
          <w:rPr>
            <w:webHidden/>
          </w:rPr>
          <w:fldChar w:fldCharType="separate"/>
        </w:r>
        <w:r w:rsidR="00AF25E3">
          <w:rPr>
            <w:webHidden/>
          </w:rPr>
          <w:t>114</w:t>
        </w:r>
        <w:r w:rsidR="008A0464" w:rsidRPr="008B1C1C">
          <w:rPr>
            <w:webHidden/>
          </w:rPr>
          <w:fldChar w:fldCharType="end"/>
        </w:r>
      </w:hyperlink>
    </w:p>
    <w:p w14:paraId="47941D24" w14:textId="2C595680" w:rsidR="008A0464" w:rsidRPr="008B1C1C" w:rsidRDefault="008921A2">
      <w:pPr>
        <w:pStyle w:val="TOC1"/>
        <w:rPr>
          <w:rFonts w:eastAsiaTheme="minorEastAsia"/>
          <w:sz w:val="22"/>
          <w:szCs w:val="28"/>
          <w:lang w:val="en-US"/>
        </w:rPr>
      </w:pPr>
      <w:hyperlink w:anchor="_Toc159425614" w:history="1">
        <w:r w:rsidR="008A0464" w:rsidRPr="008B1C1C">
          <w:rPr>
            <w:rStyle w:val="Hyperlink"/>
            <w:cs/>
          </w:rPr>
          <w:t>45</w:t>
        </w:r>
        <w:r w:rsidR="008A0464" w:rsidRPr="008B1C1C">
          <w:rPr>
            <w:rFonts w:eastAsiaTheme="minorEastAsia"/>
            <w:sz w:val="22"/>
            <w:szCs w:val="28"/>
            <w:lang w:val="en-US"/>
          </w:rPr>
          <w:tab/>
        </w:r>
        <w:r w:rsidR="008A0464" w:rsidRPr="008B1C1C">
          <w:rPr>
            <w:rStyle w:val="Hyperlink"/>
            <w:cs/>
          </w:rPr>
          <w:t>Financial information by segment</w:t>
        </w:r>
        <w:r w:rsidR="008A0464" w:rsidRPr="008B1C1C">
          <w:rPr>
            <w:webHidden/>
          </w:rPr>
          <w:tab/>
        </w:r>
        <w:r w:rsidR="008A0464" w:rsidRPr="008B1C1C">
          <w:rPr>
            <w:webHidden/>
          </w:rPr>
          <w:fldChar w:fldCharType="begin"/>
        </w:r>
        <w:r w:rsidR="008A0464" w:rsidRPr="008B1C1C">
          <w:rPr>
            <w:webHidden/>
          </w:rPr>
          <w:instrText xml:space="preserve"> PAGEREF _Toc159425614 \h </w:instrText>
        </w:r>
        <w:r w:rsidR="008A0464" w:rsidRPr="008B1C1C">
          <w:rPr>
            <w:webHidden/>
          </w:rPr>
        </w:r>
        <w:r w:rsidR="008A0464" w:rsidRPr="008B1C1C">
          <w:rPr>
            <w:webHidden/>
          </w:rPr>
          <w:fldChar w:fldCharType="separate"/>
        </w:r>
        <w:r w:rsidR="00AF25E3">
          <w:rPr>
            <w:webHidden/>
          </w:rPr>
          <w:t>117</w:t>
        </w:r>
        <w:r w:rsidR="008A0464" w:rsidRPr="008B1C1C">
          <w:rPr>
            <w:webHidden/>
          </w:rPr>
          <w:fldChar w:fldCharType="end"/>
        </w:r>
      </w:hyperlink>
    </w:p>
    <w:p w14:paraId="182EBB8F" w14:textId="27B78778" w:rsidR="008A0464" w:rsidRPr="008B1C1C" w:rsidRDefault="008921A2">
      <w:pPr>
        <w:pStyle w:val="TOC1"/>
        <w:rPr>
          <w:rFonts w:eastAsiaTheme="minorEastAsia"/>
          <w:sz w:val="22"/>
          <w:szCs w:val="28"/>
          <w:lang w:val="en-US"/>
        </w:rPr>
      </w:pPr>
      <w:hyperlink w:anchor="_Toc159425615" w:history="1">
        <w:r w:rsidR="008A0464" w:rsidRPr="008B1C1C">
          <w:rPr>
            <w:rStyle w:val="Hyperlink"/>
            <w:cs/>
          </w:rPr>
          <w:t>46</w:t>
        </w:r>
        <w:r w:rsidR="008A0464" w:rsidRPr="008B1C1C">
          <w:rPr>
            <w:rFonts w:eastAsiaTheme="minorEastAsia"/>
            <w:sz w:val="22"/>
            <w:szCs w:val="28"/>
            <w:lang w:val="en-US"/>
          </w:rPr>
          <w:tab/>
        </w:r>
        <w:r w:rsidR="008A0464" w:rsidRPr="008B1C1C">
          <w:rPr>
            <w:rStyle w:val="Hyperlink"/>
            <w:cs/>
          </w:rPr>
          <w:t>Fair value</w:t>
        </w:r>
        <w:r w:rsidR="008A0464" w:rsidRPr="008B1C1C">
          <w:rPr>
            <w:webHidden/>
          </w:rPr>
          <w:tab/>
        </w:r>
        <w:r w:rsidR="008A0464" w:rsidRPr="008B1C1C">
          <w:rPr>
            <w:webHidden/>
          </w:rPr>
          <w:fldChar w:fldCharType="begin"/>
        </w:r>
        <w:r w:rsidR="008A0464" w:rsidRPr="008B1C1C">
          <w:rPr>
            <w:webHidden/>
          </w:rPr>
          <w:instrText xml:space="preserve"> PAGEREF _Toc159425615 \h </w:instrText>
        </w:r>
        <w:r w:rsidR="008A0464" w:rsidRPr="008B1C1C">
          <w:rPr>
            <w:webHidden/>
          </w:rPr>
        </w:r>
        <w:r w:rsidR="008A0464" w:rsidRPr="008B1C1C">
          <w:rPr>
            <w:webHidden/>
          </w:rPr>
          <w:fldChar w:fldCharType="separate"/>
        </w:r>
        <w:r w:rsidR="00AF25E3">
          <w:rPr>
            <w:webHidden/>
          </w:rPr>
          <w:t>120</w:t>
        </w:r>
        <w:r w:rsidR="008A0464" w:rsidRPr="008B1C1C">
          <w:rPr>
            <w:webHidden/>
          </w:rPr>
          <w:fldChar w:fldCharType="end"/>
        </w:r>
      </w:hyperlink>
    </w:p>
    <w:p w14:paraId="069D1ABE" w14:textId="081AC36E" w:rsidR="00C46577" w:rsidRPr="008B1C1C" w:rsidRDefault="00EC0546" w:rsidP="00707C66">
      <w:pPr>
        <w:pStyle w:val="TOC1"/>
      </w:pPr>
      <w:r w:rsidRPr="008B1C1C">
        <w:fldChar w:fldCharType="end"/>
      </w:r>
      <w:r w:rsidR="00BC3C7B" w:rsidRPr="008B1C1C">
        <w:rPr>
          <w:rFonts w:cs="Angsana New"/>
          <w:cs/>
        </w:rPr>
        <w:br w:type="page"/>
      </w:r>
    </w:p>
    <w:p w14:paraId="0A7E3625" w14:textId="77777777" w:rsidR="00402D33" w:rsidRPr="008B1C1C" w:rsidRDefault="00402D33" w:rsidP="008E3222">
      <w:pPr>
        <w:pStyle w:val="a1"/>
        <w:ind w:right="0"/>
        <w:jc w:val="both"/>
        <w:rPr>
          <w:rFonts w:cs="Arial"/>
          <w:b w:val="0"/>
          <w:bCs w:val="0"/>
          <w:color w:val="00000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1A42FA" w:rsidRPr="008B1C1C" w14:paraId="2B44CDDC" w14:textId="77777777" w:rsidTr="00DD1428">
        <w:trPr>
          <w:trHeight w:val="386"/>
        </w:trPr>
        <w:tc>
          <w:tcPr>
            <w:tcW w:w="9461" w:type="dxa"/>
            <w:shd w:val="clear" w:color="auto" w:fill="FFA543"/>
            <w:vAlign w:val="center"/>
          </w:tcPr>
          <w:p w14:paraId="5417AC96" w14:textId="77777777" w:rsidR="00DD1428" w:rsidRPr="008B1C1C" w:rsidRDefault="00DD1428" w:rsidP="00781DAD">
            <w:pPr>
              <w:pStyle w:val="Heading1"/>
              <w:spacing w:before="60" w:after="60"/>
              <w:ind w:left="432" w:hanging="432"/>
              <w:rPr>
                <w:rFonts w:ascii="Arial" w:hAnsi="Arial" w:cs="Arial"/>
                <w:szCs w:val="18"/>
                <w:cs/>
              </w:rPr>
            </w:pPr>
            <w:bookmarkStart w:id="0" w:name="_Toc48058323"/>
            <w:bookmarkStart w:id="1" w:name="_Toc63510553"/>
            <w:bookmarkStart w:id="2" w:name="_Toc159425461"/>
            <w:bookmarkStart w:id="3" w:name="_Hlk36823193"/>
            <w:bookmarkStart w:id="4" w:name="_Hlk36823207"/>
            <w:r w:rsidRPr="008B1C1C">
              <w:rPr>
                <w:rFonts w:ascii="Arial" w:hAnsi="Arial" w:cs="Arial"/>
                <w:szCs w:val="18"/>
                <w:cs/>
              </w:rPr>
              <w:t>1</w:t>
            </w:r>
            <w:r w:rsidRPr="008B1C1C">
              <w:rPr>
                <w:rFonts w:ascii="Arial" w:hAnsi="Arial" w:cs="Arial"/>
                <w:szCs w:val="18"/>
                <w:cs/>
              </w:rPr>
              <w:tab/>
              <w:t>General information</w:t>
            </w:r>
            <w:bookmarkEnd w:id="0"/>
            <w:bookmarkEnd w:id="1"/>
            <w:bookmarkEnd w:id="2"/>
            <w:r w:rsidRPr="008B1C1C">
              <w:rPr>
                <w:rFonts w:ascii="Arial" w:hAnsi="Arial" w:cs="Arial"/>
                <w:szCs w:val="18"/>
                <w:cs/>
              </w:rPr>
              <w:t xml:space="preserve"> </w:t>
            </w:r>
            <w:bookmarkEnd w:id="3"/>
          </w:p>
        </w:tc>
      </w:tr>
      <w:bookmarkEnd w:id="4"/>
    </w:tbl>
    <w:p w14:paraId="099A42D2" w14:textId="77777777" w:rsidR="00F859F4" w:rsidRPr="008B1C1C" w:rsidRDefault="00F859F4" w:rsidP="00087BE5">
      <w:pPr>
        <w:pStyle w:val="a1"/>
        <w:ind w:right="0"/>
        <w:jc w:val="both"/>
        <w:rPr>
          <w:rFonts w:cs="Arial"/>
          <w:b w:val="0"/>
          <w:bCs w:val="0"/>
          <w:color w:val="000000"/>
          <w:sz w:val="18"/>
          <w:szCs w:val="18"/>
          <w:lang w:val="en-GB"/>
        </w:rPr>
      </w:pPr>
    </w:p>
    <w:p w14:paraId="7E023A37" w14:textId="2ACB2CB5" w:rsidR="00F979DC" w:rsidRPr="008B1C1C" w:rsidRDefault="00F979DC" w:rsidP="00087BE5">
      <w:pPr>
        <w:pStyle w:val="a1"/>
        <w:ind w:right="0"/>
        <w:jc w:val="both"/>
        <w:rPr>
          <w:rFonts w:cs="Arial"/>
          <w:b w:val="0"/>
          <w:bCs w:val="0"/>
          <w:color w:val="000000"/>
          <w:spacing w:val="-2"/>
          <w:sz w:val="18"/>
          <w:szCs w:val="18"/>
          <w:lang w:val="en-GB"/>
        </w:rPr>
      </w:pPr>
      <w:r w:rsidRPr="008B1C1C">
        <w:rPr>
          <w:rFonts w:cs="Arial"/>
          <w:b w:val="0"/>
          <w:bCs w:val="0"/>
          <w:color w:val="000000"/>
          <w:spacing w:val="-2"/>
          <w:sz w:val="18"/>
          <w:szCs w:val="18"/>
          <w:lang w:val="en-GB"/>
        </w:rPr>
        <w:t xml:space="preserve">CIMB Thai Bank Public Company Limited </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the Bank</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is a public limited company which is listed on the Stock Exchange of Thailand and is incorporated and domiciled in Thailand</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The Bank has operated as a commercial bank in Thailand since 8 March 1949</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The address of the Bank</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s registered office is 44 Langsuan Road, Lumpini, Patumwan, Bangkok</w:t>
      </w:r>
      <w:r w:rsidRPr="008B1C1C">
        <w:rPr>
          <w:rFonts w:cs="Angsana New"/>
          <w:b w:val="0"/>
          <w:bCs w:val="0"/>
          <w:color w:val="000000"/>
          <w:spacing w:val="-2"/>
          <w:sz w:val="18"/>
          <w:szCs w:val="18"/>
          <w:cs/>
          <w:lang w:val="en-GB"/>
        </w:rPr>
        <w:t>.</w:t>
      </w:r>
    </w:p>
    <w:p w14:paraId="36805E92" w14:textId="77777777" w:rsidR="00F979DC" w:rsidRPr="008B1C1C" w:rsidRDefault="00F979DC" w:rsidP="00087BE5">
      <w:pPr>
        <w:pStyle w:val="a1"/>
        <w:ind w:right="0"/>
        <w:jc w:val="both"/>
        <w:rPr>
          <w:rFonts w:cs="Arial"/>
          <w:b w:val="0"/>
          <w:bCs w:val="0"/>
          <w:color w:val="000000"/>
          <w:sz w:val="18"/>
          <w:szCs w:val="18"/>
          <w:lang w:val="en-GB"/>
        </w:rPr>
      </w:pPr>
    </w:p>
    <w:p w14:paraId="75B8D3FD" w14:textId="561620B8" w:rsidR="00F979DC" w:rsidRPr="008B1C1C" w:rsidRDefault="00F979DC" w:rsidP="00087BE5">
      <w:pPr>
        <w:pStyle w:val="a1"/>
        <w:ind w:right="0"/>
        <w:jc w:val="both"/>
        <w:rPr>
          <w:rFonts w:cs="Arial"/>
          <w:b w:val="0"/>
          <w:bCs w:val="0"/>
          <w:color w:val="000000"/>
          <w:spacing w:val="-2"/>
          <w:sz w:val="18"/>
          <w:szCs w:val="18"/>
          <w:lang w:val="en-GB"/>
        </w:rPr>
      </w:pPr>
      <w:r w:rsidRPr="008B1C1C">
        <w:rPr>
          <w:rFonts w:cs="Arial"/>
          <w:b w:val="0"/>
          <w:bCs w:val="0"/>
          <w:color w:val="000000"/>
          <w:spacing w:val="-2"/>
          <w:sz w:val="18"/>
          <w:szCs w:val="18"/>
          <w:lang w:val="en-GB"/>
        </w:rPr>
        <w:t>The Bank is listed on the Stock Exchange of Thailand</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For reporting purposes, the Bank and its subsidiaries are referred to as the Group</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Its parent company is CIMB Bank Berhad</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CIMB Group Holdings Berhad is the parent company of the CIMB Group</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Those companies are incorporated in Malaysia</w:t>
      </w:r>
      <w:r w:rsidRPr="008B1C1C">
        <w:rPr>
          <w:rFonts w:cs="Angsana New"/>
          <w:b w:val="0"/>
          <w:bCs w:val="0"/>
          <w:color w:val="000000"/>
          <w:spacing w:val="-2"/>
          <w:sz w:val="18"/>
          <w:szCs w:val="18"/>
          <w:cs/>
          <w:lang w:val="en-GB"/>
        </w:rPr>
        <w:t>.</w:t>
      </w:r>
    </w:p>
    <w:p w14:paraId="4EA97FA7" w14:textId="77777777" w:rsidR="00F979DC" w:rsidRPr="008B1C1C" w:rsidRDefault="00F979DC" w:rsidP="00087BE5">
      <w:pPr>
        <w:pStyle w:val="a1"/>
        <w:ind w:right="0"/>
        <w:jc w:val="both"/>
        <w:rPr>
          <w:rFonts w:cs="Arial"/>
          <w:b w:val="0"/>
          <w:bCs w:val="0"/>
          <w:color w:val="000000"/>
          <w:sz w:val="18"/>
          <w:szCs w:val="18"/>
          <w:lang w:val="en-GB"/>
        </w:rPr>
      </w:pPr>
    </w:p>
    <w:p w14:paraId="3413C326" w14:textId="43FA5A35" w:rsidR="00F436E8" w:rsidRPr="008B1C1C" w:rsidRDefault="00F979DC" w:rsidP="00087BE5">
      <w:pPr>
        <w:pStyle w:val="a1"/>
        <w:ind w:right="0"/>
        <w:jc w:val="both"/>
        <w:rPr>
          <w:rFonts w:cs="Arial"/>
          <w:b w:val="0"/>
          <w:bCs w:val="0"/>
          <w:color w:val="000000"/>
          <w:spacing w:val="-2"/>
          <w:sz w:val="18"/>
          <w:szCs w:val="18"/>
          <w:lang w:val="en-GB"/>
        </w:rPr>
      </w:pPr>
      <w:r w:rsidRPr="008B1C1C">
        <w:rPr>
          <w:rFonts w:cs="Arial"/>
          <w:b w:val="0"/>
          <w:bCs w:val="0"/>
          <w:color w:val="000000"/>
          <w:spacing w:val="-2"/>
          <w:sz w:val="18"/>
          <w:szCs w:val="18"/>
          <w:lang w:val="en-GB"/>
        </w:rPr>
        <w:t>All subsidiaries were incorporated as limited companies under Thai laws, and all operate in Thailand, engaging mainly in the hire</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purchase</w:t>
      </w:r>
      <w:r w:rsidR="00565AB1" w:rsidRPr="008B1C1C">
        <w:rPr>
          <w:rFonts w:cs="Angsana New"/>
          <w:b w:val="0"/>
          <w:bCs w:val="0"/>
          <w:color w:val="000000"/>
          <w:spacing w:val="-2"/>
          <w:sz w:val="18"/>
          <w:szCs w:val="18"/>
          <w:cs/>
          <w:lang w:val="en-GB"/>
        </w:rPr>
        <w:t xml:space="preserve"> </w:t>
      </w:r>
      <w:r w:rsidR="00565AB1" w:rsidRPr="008B1C1C">
        <w:rPr>
          <w:rFonts w:cs="Arial"/>
          <w:b w:val="0"/>
          <w:bCs w:val="0"/>
          <w:color w:val="000000"/>
          <w:spacing w:val="-2"/>
          <w:sz w:val="18"/>
          <w:szCs w:val="18"/>
          <w:lang w:val="en-GB"/>
        </w:rPr>
        <w:t>and</w:t>
      </w:r>
      <w:r w:rsidRPr="008B1C1C">
        <w:rPr>
          <w:rFonts w:cs="Arial"/>
          <w:b w:val="0"/>
          <w:bCs w:val="0"/>
          <w:color w:val="000000"/>
          <w:spacing w:val="-2"/>
          <w:sz w:val="18"/>
          <w:szCs w:val="18"/>
          <w:lang w:val="en-GB"/>
        </w:rPr>
        <w:t xml:space="preserve"> leasing business</w:t>
      </w:r>
      <w:r w:rsidR="00E021CB" w:rsidRPr="008B1C1C">
        <w:rPr>
          <w:rFonts w:cs="Angsana New"/>
          <w:b w:val="0"/>
          <w:bCs w:val="0"/>
          <w:color w:val="000000"/>
          <w:spacing w:val="-2"/>
          <w:sz w:val="18"/>
          <w:szCs w:val="18"/>
          <w:cs/>
          <w:lang w:val="en-GB"/>
        </w:rPr>
        <w:t xml:space="preserve">. </w:t>
      </w:r>
    </w:p>
    <w:p w14:paraId="40AC44DC" w14:textId="77777777" w:rsidR="00F979DC" w:rsidRPr="008B1C1C" w:rsidRDefault="00F979DC" w:rsidP="00087BE5">
      <w:pPr>
        <w:pStyle w:val="a1"/>
        <w:ind w:right="0"/>
        <w:jc w:val="both"/>
        <w:rPr>
          <w:rFonts w:cs="Arial"/>
          <w:b w:val="0"/>
          <w:bCs w:val="0"/>
          <w:color w:val="000000"/>
          <w:sz w:val="18"/>
          <w:szCs w:val="18"/>
          <w:cs/>
          <w:lang w:val="en-GB"/>
        </w:rPr>
      </w:pPr>
    </w:p>
    <w:p w14:paraId="69D2F0BE" w14:textId="4BCC2D07" w:rsidR="00202D44" w:rsidRPr="008B1C1C" w:rsidRDefault="00202D44" w:rsidP="00202D44">
      <w:pPr>
        <w:pStyle w:val="a1"/>
        <w:ind w:right="0"/>
        <w:jc w:val="both"/>
        <w:rPr>
          <w:rFonts w:cs="Arial"/>
          <w:b w:val="0"/>
          <w:bCs w:val="0"/>
          <w:color w:val="000000"/>
          <w:spacing w:val="-2"/>
          <w:sz w:val="18"/>
          <w:szCs w:val="18"/>
          <w:cs/>
          <w:lang w:val="en-GB"/>
        </w:rPr>
      </w:pPr>
      <w:r w:rsidRPr="008B1C1C">
        <w:rPr>
          <w:rFonts w:cs="Arial"/>
          <w:b w:val="0"/>
          <w:bCs w:val="0"/>
          <w:spacing w:val="-2"/>
          <w:sz w:val="18"/>
          <w:szCs w:val="18"/>
          <w:lang w:val="en-GB"/>
        </w:rPr>
        <w:t xml:space="preserve">The </w:t>
      </w:r>
      <w:r w:rsidR="006E4555" w:rsidRPr="008B1C1C">
        <w:rPr>
          <w:rFonts w:cs="Arial"/>
          <w:b w:val="0"/>
          <w:bCs w:val="0"/>
          <w:spacing w:val="-2"/>
          <w:sz w:val="18"/>
          <w:szCs w:val="18"/>
          <w:lang w:val="en-GB"/>
        </w:rPr>
        <w:t>c</w:t>
      </w:r>
      <w:r w:rsidRPr="008B1C1C">
        <w:rPr>
          <w:rFonts w:cs="Arial"/>
          <w:b w:val="0"/>
          <w:bCs w:val="0"/>
          <w:spacing w:val="-2"/>
          <w:sz w:val="18"/>
          <w:szCs w:val="18"/>
          <w:lang w:val="en-GB"/>
        </w:rPr>
        <w:t>onsolidated</w:t>
      </w:r>
      <w:r w:rsidRPr="008B1C1C">
        <w:rPr>
          <w:rFonts w:cs="Arial"/>
          <w:b w:val="0"/>
          <w:bCs w:val="0"/>
          <w:color w:val="000000"/>
          <w:spacing w:val="-2"/>
          <w:sz w:val="18"/>
          <w:szCs w:val="18"/>
          <w:lang w:val="en-GB"/>
        </w:rPr>
        <w:t xml:space="preserve"> and </w:t>
      </w:r>
      <w:r w:rsidR="006E4555" w:rsidRPr="008B1C1C">
        <w:rPr>
          <w:rFonts w:cs="Arial"/>
          <w:b w:val="0"/>
          <w:bCs w:val="0"/>
          <w:color w:val="000000"/>
          <w:spacing w:val="-2"/>
          <w:sz w:val="18"/>
          <w:szCs w:val="18"/>
          <w:lang w:val="en-GB"/>
        </w:rPr>
        <w:t>s</w:t>
      </w:r>
      <w:r w:rsidRPr="008B1C1C">
        <w:rPr>
          <w:rFonts w:cs="Arial"/>
          <w:b w:val="0"/>
          <w:bCs w:val="0"/>
          <w:color w:val="000000"/>
          <w:spacing w:val="-2"/>
          <w:sz w:val="18"/>
          <w:szCs w:val="18"/>
          <w:lang w:val="en-GB"/>
        </w:rPr>
        <w:t xml:space="preserve">eparate </w:t>
      </w:r>
      <w:r w:rsidR="001A5BC3" w:rsidRPr="008B1C1C">
        <w:rPr>
          <w:rFonts w:cs="Arial"/>
          <w:b w:val="0"/>
          <w:bCs w:val="0"/>
          <w:color w:val="000000"/>
          <w:spacing w:val="-2"/>
          <w:sz w:val="18"/>
          <w:szCs w:val="18"/>
          <w:lang w:val="en-GB"/>
        </w:rPr>
        <w:t>financial statement</w:t>
      </w:r>
      <w:r w:rsidR="006E4555" w:rsidRPr="008B1C1C">
        <w:rPr>
          <w:rFonts w:cs="Arial"/>
          <w:b w:val="0"/>
          <w:bCs w:val="0"/>
          <w:color w:val="000000"/>
          <w:spacing w:val="-2"/>
          <w:sz w:val="18"/>
          <w:szCs w:val="18"/>
          <w:lang w:val="en-GB"/>
        </w:rPr>
        <w:t>s</w:t>
      </w:r>
      <w:r w:rsidRPr="008B1C1C">
        <w:rPr>
          <w:rFonts w:cs="Arial"/>
          <w:b w:val="0"/>
          <w:bCs w:val="0"/>
          <w:color w:val="000000"/>
          <w:spacing w:val="-2"/>
          <w:sz w:val="18"/>
          <w:szCs w:val="18"/>
          <w:lang w:val="en-GB"/>
        </w:rPr>
        <w:t xml:space="preserve"> were authorised by the Board of Directors on</w:t>
      </w:r>
      <w:r w:rsidR="00733E9B" w:rsidRPr="008B1C1C">
        <w:rPr>
          <w:rFonts w:cs="Angsana New"/>
          <w:b w:val="0"/>
          <w:bCs w:val="0"/>
          <w:color w:val="000000"/>
          <w:spacing w:val="-2"/>
          <w:sz w:val="18"/>
          <w:szCs w:val="18"/>
          <w:cs/>
          <w:lang w:val="en-GB"/>
        </w:rPr>
        <w:t xml:space="preserve"> </w:t>
      </w:r>
      <w:r w:rsidR="00A41BFC" w:rsidRPr="008B1C1C">
        <w:rPr>
          <w:rFonts w:cs="Arial"/>
          <w:b w:val="0"/>
          <w:bCs w:val="0"/>
          <w:color w:val="000000"/>
          <w:spacing w:val="-2"/>
          <w:sz w:val="18"/>
          <w:szCs w:val="18"/>
        </w:rPr>
        <w:t>23 February</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202</w:t>
      </w:r>
      <w:r w:rsidR="00A41BFC" w:rsidRPr="008B1C1C">
        <w:rPr>
          <w:rFonts w:cs="Arial"/>
          <w:b w:val="0"/>
          <w:bCs w:val="0"/>
          <w:color w:val="000000"/>
          <w:spacing w:val="-2"/>
          <w:sz w:val="18"/>
          <w:szCs w:val="18"/>
          <w:lang w:val="en-GB"/>
        </w:rPr>
        <w:t>4</w:t>
      </w:r>
      <w:r w:rsidRPr="008B1C1C">
        <w:rPr>
          <w:rFonts w:cs="Angsana New"/>
          <w:b w:val="0"/>
          <w:bCs w:val="0"/>
          <w:color w:val="000000"/>
          <w:spacing w:val="-2"/>
          <w:sz w:val="18"/>
          <w:szCs w:val="18"/>
          <w:cs/>
          <w:lang w:val="en-GB"/>
        </w:rPr>
        <w:t>.</w:t>
      </w:r>
    </w:p>
    <w:p w14:paraId="5DCD6263" w14:textId="027C0E74" w:rsidR="00DD7394" w:rsidRPr="008B1C1C" w:rsidRDefault="00DD7394" w:rsidP="00087BE5">
      <w:pPr>
        <w:pStyle w:val="a1"/>
        <w:ind w:right="0"/>
        <w:jc w:val="both"/>
        <w:rPr>
          <w:rFonts w:cs="Arial"/>
          <w:b w:val="0"/>
          <w:bCs w:val="0"/>
          <w:color w:val="000000"/>
          <w:sz w:val="18"/>
          <w:szCs w:val="18"/>
          <w:lang w:val="en-GB"/>
        </w:rPr>
      </w:pPr>
    </w:p>
    <w:p w14:paraId="6C431EF3" w14:textId="77777777" w:rsidR="00960088" w:rsidRPr="008B1C1C" w:rsidRDefault="00960088" w:rsidP="00087BE5">
      <w:pPr>
        <w:pStyle w:val="a1"/>
        <w:ind w:right="0"/>
        <w:jc w:val="both"/>
        <w:rPr>
          <w:rFonts w:cs="Arial"/>
          <w:b w:val="0"/>
          <w:bCs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D7394" w:rsidRPr="008B1C1C" w14:paraId="7A0904E1" w14:textId="77777777" w:rsidTr="00FC0DD1">
        <w:trPr>
          <w:trHeight w:val="386"/>
        </w:trPr>
        <w:tc>
          <w:tcPr>
            <w:tcW w:w="9461" w:type="dxa"/>
            <w:shd w:val="clear" w:color="auto" w:fill="FFA543"/>
            <w:vAlign w:val="center"/>
          </w:tcPr>
          <w:p w14:paraId="2B4465FA" w14:textId="77777777" w:rsidR="00DD7394" w:rsidRPr="008B1C1C" w:rsidRDefault="00DD7394" w:rsidP="00781DAD">
            <w:pPr>
              <w:pStyle w:val="Heading1"/>
              <w:spacing w:before="60" w:after="60"/>
              <w:ind w:left="432" w:hanging="432"/>
              <w:rPr>
                <w:rFonts w:ascii="Arial" w:hAnsi="Arial" w:cs="Arial"/>
                <w:szCs w:val="18"/>
                <w:cs/>
              </w:rPr>
            </w:pPr>
            <w:bookmarkStart w:id="5" w:name="_Toc48058324"/>
            <w:bookmarkStart w:id="6" w:name="_Toc63510554"/>
            <w:bookmarkStart w:id="7" w:name="_Toc159425462"/>
            <w:r w:rsidRPr="008B1C1C">
              <w:rPr>
                <w:rFonts w:ascii="Arial" w:hAnsi="Arial" w:cs="Arial"/>
                <w:szCs w:val="18"/>
                <w:cs/>
              </w:rPr>
              <w:t>2</w:t>
            </w:r>
            <w:r w:rsidRPr="008B1C1C">
              <w:rPr>
                <w:rFonts w:ascii="Arial" w:hAnsi="Arial" w:cs="Arial"/>
                <w:szCs w:val="18"/>
                <w:cs/>
              </w:rPr>
              <w:tab/>
              <w:t>Accounting policies</w:t>
            </w:r>
            <w:bookmarkEnd w:id="5"/>
            <w:bookmarkEnd w:id="6"/>
            <w:bookmarkEnd w:id="7"/>
          </w:p>
        </w:tc>
      </w:tr>
    </w:tbl>
    <w:p w14:paraId="470D1C81" w14:textId="77777777" w:rsidR="00DD7394" w:rsidRPr="008B1C1C" w:rsidRDefault="00DD7394" w:rsidP="00087BE5">
      <w:pPr>
        <w:pStyle w:val="a1"/>
        <w:ind w:right="0"/>
        <w:jc w:val="both"/>
        <w:rPr>
          <w:rFonts w:cs="Arial"/>
          <w:b w:val="0"/>
          <w:bCs w:val="0"/>
          <w:color w:val="000000"/>
          <w:sz w:val="18"/>
          <w:szCs w:val="18"/>
          <w:lang w:val="en-GB"/>
        </w:rPr>
      </w:pPr>
    </w:p>
    <w:p w14:paraId="5D0B68F0" w14:textId="777A5E04" w:rsidR="00C9696E" w:rsidRPr="008B1C1C" w:rsidRDefault="00C9696E" w:rsidP="00C9696E">
      <w:pPr>
        <w:pStyle w:val="a1"/>
        <w:ind w:right="0"/>
        <w:jc w:val="both"/>
        <w:rPr>
          <w:rFonts w:cs="Arial"/>
          <w:b w:val="0"/>
          <w:bCs w:val="0"/>
          <w:color w:val="000000"/>
          <w:spacing w:val="-2"/>
          <w:sz w:val="18"/>
          <w:szCs w:val="18"/>
          <w:lang w:val="en-GB"/>
        </w:rPr>
      </w:pPr>
      <w:r w:rsidRPr="008B1C1C">
        <w:rPr>
          <w:rFonts w:cs="Arial"/>
          <w:b w:val="0"/>
          <w:bCs w:val="0"/>
          <w:color w:val="000000"/>
          <w:spacing w:val="-4"/>
          <w:sz w:val="18"/>
          <w:szCs w:val="18"/>
          <w:lang w:val="en-GB"/>
        </w:rPr>
        <w:t>The principal accounting policies applied in the preparation of these</w:t>
      </w:r>
      <w:r w:rsidR="000B2F01" w:rsidRPr="008B1C1C">
        <w:rPr>
          <w:rFonts w:cs="Angsana New"/>
          <w:b w:val="0"/>
          <w:bCs w:val="0"/>
          <w:color w:val="000000"/>
          <w:spacing w:val="-4"/>
          <w:sz w:val="18"/>
          <w:szCs w:val="18"/>
          <w:cs/>
          <w:lang w:val="en-GB"/>
        </w:rPr>
        <w:t xml:space="preserve"> </w:t>
      </w:r>
      <w:r w:rsidRPr="008B1C1C">
        <w:rPr>
          <w:rFonts w:cs="Arial"/>
          <w:b w:val="0"/>
          <w:bCs w:val="0"/>
          <w:color w:val="000000"/>
          <w:spacing w:val="-4"/>
          <w:sz w:val="18"/>
          <w:szCs w:val="18"/>
          <w:lang w:val="en-GB"/>
        </w:rPr>
        <w:t xml:space="preserve">consolidated and separate </w:t>
      </w:r>
      <w:r w:rsidR="001A5BC3" w:rsidRPr="008B1C1C">
        <w:rPr>
          <w:rFonts w:cs="Arial"/>
          <w:b w:val="0"/>
          <w:bCs w:val="0"/>
          <w:color w:val="000000"/>
          <w:spacing w:val="-4"/>
          <w:sz w:val="18"/>
          <w:szCs w:val="18"/>
          <w:lang w:val="en-GB"/>
        </w:rPr>
        <w:t>financial statement</w:t>
      </w:r>
      <w:r w:rsidRPr="008B1C1C">
        <w:rPr>
          <w:rFonts w:cs="Arial"/>
          <w:b w:val="0"/>
          <w:bCs w:val="0"/>
          <w:color w:val="000000"/>
          <w:spacing w:val="-4"/>
          <w:sz w:val="18"/>
          <w:szCs w:val="18"/>
          <w:lang w:val="en-GB"/>
        </w:rPr>
        <w:t>s</w:t>
      </w:r>
      <w:r w:rsidRPr="008B1C1C">
        <w:rPr>
          <w:rFonts w:cs="Arial"/>
          <w:b w:val="0"/>
          <w:bCs w:val="0"/>
          <w:color w:val="000000"/>
          <w:spacing w:val="-2"/>
          <w:sz w:val="18"/>
          <w:szCs w:val="18"/>
          <w:lang w:val="en-GB"/>
        </w:rPr>
        <w:t xml:space="preserve"> are set out below</w:t>
      </w:r>
      <w:r w:rsidRPr="008B1C1C">
        <w:rPr>
          <w:rFonts w:cs="Angsana New"/>
          <w:b w:val="0"/>
          <w:bCs w:val="0"/>
          <w:color w:val="000000"/>
          <w:spacing w:val="-2"/>
          <w:sz w:val="18"/>
          <w:szCs w:val="18"/>
          <w:cs/>
          <w:lang w:val="en-GB"/>
        </w:rPr>
        <w:t xml:space="preserve">: </w:t>
      </w:r>
    </w:p>
    <w:p w14:paraId="19C5A47E" w14:textId="77777777" w:rsidR="00C9696E" w:rsidRPr="008B1C1C" w:rsidRDefault="00C9696E" w:rsidP="00C9696E">
      <w:pPr>
        <w:pStyle w:val="a1"/>
        <w:ind w:right="0"/>
        <w:jc w:val="both"/>
        <w:rPr>
          <w:rFonts w:cs="Arial"/>
          <w:b w:val="0"/>
          <w:bCs w:val="0"/>
          <w:color w:val="000000"/>
          <w:sz w:val="18"/>
          <w:szCs w:val="18"/>
          <w:lang w:val="en-GB"/>
        </w:rPr>
      </w:pPr>
    </w:p>
    <w:p w14:paraId="4E443F6D" w14:textId="2C75A67B" w:rsidR="00C9696E" w:rsidRPr="008B1C1C" w:rsidRDefault="00C9696E" w:rsidP="00C9696E">
      <w:pPr>
        <w:pStyle w:val="a1"/>
        <w:ind w:left="540" w:right="0" w:hanging="540"/>
        <w:jc w:val="both"/>
        <w:outlineLvl w:val="0"/>
        <w:rPr>
          <w:rFonts w:cs="Arial"/>
          <w:color w:val="CF4A02"/>
          <w:sz w:val="18"/>
          <w:szCs w:val="18"/>
          <w:lang w:val="en-GB"/>
        </w:rPr>
      </w:pPr>
      <w:bookmarkStart w:id="8" w:name="_Toc467500661"/>
      <w:bookmarkStart w:id="9" w:name="_Toc467762316"/>
      <w:bookmarkStart w:id="10" w:name="_Toc470165599"/>
      <w:bookmarkStart w:id="11" w:name="_Toc473633333"/>
      <w:bookmarkStart w:id="12" w:name="_Toc473633446"/>
      <w:bookmarkStart w:id="13" w:name="_Toc490213959"/>
      <w:bookmarkStart w:id="14" w:name="_Toc520820597"/>
      <w:bookmarkStart w:id="15" w:name="_Toc520962559"/>
      <w:bookmarkStart w:id="16" w:name="_Toc520963026"/>
      <w:bookmarkStart w:id="17" w:name="_Toc1661068"/>
      <w:bookmarkStart w:id="18" w:name="_Toc48028895"/>
      <w:bookmarkStart w:id="19" w:name="_Toc48051966"/>
      <w:bookmarkStart w:id="20" w:name="_Toc48058325"/>
      <w:bookmarkStart w:id="21" w:name="_Toc48058467"/>
      <w:bookmarkStart w:id="22" w:name="_Toc63510555"/>
      <w:bookmarkStart w:id="23" w:name="_Toc63949085"/>
      <w:bookmarkStart w:id="24" w:name="_Toc76621502"/>
      <w:bookmarkStart w:id="25" w:name="_Toc78797414"/>
      <w:bookmarkStart w:id="26" w:name="_Toc159425463"/>
      <w:r w:rsidRPr="008B1C1C">
        <w:rPr>
          <w:rFonts w:cs="Arial"/>
          <w:color w:val="CF4A02"/>
          <w:sz w:val="18"/>
          <w:szCs w:val="18"/>
          <w:lang w:val="en-GB"/>
        </w:rPr>
        <w:t>2</w:t>
      </w:r>
      <w:r w:rsidRPr="008B1C1C">
        <w:rPr>
          <w:rFonts w:cs="Angsana New"/>
          <w:color w:val="CF4A02"/>
          <w:sz w:val="18"/>
          <w:szCs w:val="18"/>
          <w:cs/>
          <w:lang w:val="en-GB"/>
        </w:rPr>
        <w:t>.</w:t>
      </w:r>
      <w:r w:rsidRPr="008B1C1C">
        <w:rPr>
          <w:rFonts w:cs="Arial"/>
          <w:color w:val="CF4A02"/>
          <w:sz w:val="18"/>
          <w:szCs w:val="18"/>
          <w:lang w:val="en-GB"/>
        </w:rPr>
        <w:t>1</w:t>
      </w:r>
      <w:r w:rsidRPr="008B1C1C">
        <w:rPr>
          <w:rFonts w:cs="Arial"/>
          <w:color w:val="CF4A02"/>
          <w:sz w:val="18"/>
          <w:szCs w:val="18"/>
          <w:lang w:val="en-GB"/>
        </w:rPr>
        <w:tab/>
        <w:t xml:space="preserve">Basis of preparation of consolidated and separate </w:t>
      </w:r>
      <w:r w:rsidR="001A5BC3" w:rsidRPr="008B1C1C">
        <w:rPr>
          <w:rFonts w:cs="Arial"/>
          <w:color w:val="CF4A02"/>
          <w:sz w:val="18"/>
          <w:szCs w:val="18"/>
          <w:lang w:val="en-GB"/>
        </w:rPr>
        <w:t>financial statement</w:t>
      </w:r>
      <w:r w:rsidRPr="008B1C1C">
        <w:rPr>
          <w:rFonts w:cs="Arial"/>
          <w:color w:val="CF4A02"/>
          <w:sz w:val="18"/>
          <w:szCs w:val="18"/>
          <w:lang w:val="en-GB"/>
        </w:rPr>
        <w: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B4227A5" w14:textId="77777777" w:rsidR="00C9696E" w:rsidRPr="008B1C1C" w:rsidRDefault="00C9696E" w:rsidP="0012187B">
      <w:pPr>
        <w:pStyle w:val="a1"/>
        <w:ind w:left="540" w:right="0"/>
        <w:jc w:val="both"/>
        <w:rPr>
          <w:rFonts w:cs="Arial"/>
          <w:b w:val="0"/>
          <w:bCs w:val="0"/>
          <w:color w:val="000000"/>
          <w:sz w:val="18"/>
          <w:szCs w:val="18"/>
          <w:lang w:val="en-GB"/>
        </w:rPr>
      </w:pPr>
    </w:p>
    <w:p w14:paraId="23F79FC3" w14:textId="6BB6CA57" w:rsidR="00C9696E" w:rsidRPr="008B1C1C" w:rsidRDefault="00C9696E" w:rsidP="0012187B">
      <w:pPr>
        <w:pStyle w:val="a1"/>
        <w:ind w:left="540" w:right="0"/>
        <w:jc w:val="thaiDistribute"/>
        <w:rPr>
          <w:rFonts w:cs="Arial"/>
          <w:b w:val="0"/>
          <w:bCs w:val="0"/>
          <w:color w:val="000000"/>
          <w:spacing w:val="-4"/>
          <w:sz w:val="18"/>
          <w:szCs w:val="18"/>
        </w:rPr>
      </w:pPr>
      <w:r w:rsidRPr="008B1C1C">
        <w:rPr>
          <w:rFonts w:cs="Arial"/>
          <w:b w:val="0"/>
          <w:bCs w:val="0"/>
          <w:spacing w:val="-4"/>
          <w:sz w:val="18"/>
          <w:szCs w:val="18"/>
          <w:lang w:val="en-GB"/>
        </w:rPr>
        <w:t>The consolidated</w:t>
      </w:r>
      <w:r w:rsidRPr="008B1C1C">
        <w:rPr>
          <w:rFonts w:cs="Arial"/>
          <w:b w:val="0"/>
          <w:bCs w:val="0"/>
          <w:color w:val="000000"/>
          <w:spacing w:val="-4"/>
          <w:sz w:val="18"/>
          <w:szCs w:val="18"/>
          <w:lang w:val="en-GB"/>
        </w:rPr>
        <w:t xml:space="preserve"> and separate </w:t>
      </w:r>
      <w:r w:rsidR="001A5BC3" w:rsidRPr="008B1C1C">
        <w:rPr>
          <w:rFonts w:cs="Arial"/>
          <w:b w:val="0"/>
          <w:bCs w:val="0"/>
          <w:color w:val="000000"/>
          <w:spacing w:val="-4"/>
          <w:sz w:val="18"/>
          <w:szCs w:val="18"/>
          <w:lang w:val="en-GB"/>
        </w:rPr>
        <w:t>financial statement</w:t>
      </w:r>
      <w:r w:rsidRPr="008B1C1C">
        <w:rPr>
          <w:rFonts w:cs="Arial"/>
          <w:b w:val="0"/>
          <w:bCs w:val="0"/>
          <w:color w:val="000000"/>
          <w:spacing w:val="-4"/>
          <w:sz w:val="18"/>
          <w:szCs w:val="18"/>
          <w:lang w:val="en-GB"/>
        </w:rPr>
        <w:t xml:space="preserve">s </w:t>
      </w:r>
      <w:r w:rsidRPr="008B1C1C">
        <w:rPr>
          <w:rFonts w:cs="Angsana New"/>
          <w:b w:val="0"/>
          <w:bCs w:val="0"/>
          <w:color w:val="000000"/>
          <w:spacing w:val="-4"/>
          <w:sz w:val="18"/>
          <w:szCs w:val="18"/>
          <w:cs/>
          <w:lang w:val="en-GB"/>
        </w:rPr>
        <w:t>(“</w:t>
      </w:r>
      <w:r w:rsidRPr="008B1C1C">
        <w:rPr>
          <w:rFonts w:cs="Arial"/>
          <w:b w:val="0"/>
          <w:bCs w:val="0"/>
          <w:color w:val="000000"/>
          <w:spacing w:val="-4"/>
          <w:sz w:val="18"/>
          <w:szCs w:val="18"/>
          <w:lang w:val="en-GB"/>
        </w:rPr>
        <w:t>the</w:t>
      </w:r>
      <w:r w:rsidR="000B2F01" w:rsidRPr="008B1C1C">
        <w:rPr>
          <w:rFonts w:cs="Angsana New"/>
          <w:b w:val="0"/>
          <w:bCs w:val="0"/>
          <w:color w:val="000000"/>
          <w:spacing w:val="-4"/>
          <w:sz w:val="18"/>
          <w:szCs w:val="18"/>
          <w:cs/>
          <w:lang w:val="en-GB"/>
        </w:rPr>
        <w:t xml:space="preserve"> </w:t>
      </w:r>
      <w:r w:rsidR="001A5BC3" w:rsidRPr="008B1C1C">
        <w:rPr>
          <w:rFonts w:cs="Arial"/>
          <w:b w:val="0"/>
          <w:bCs w:val="0"/>
          <w:color w:val="000000"/>
          <w:spacing w:val="-4"/>
          <w:sz w:val="18"/>
          <w:szCs w:val="18"/>
          <w:lang w:val="en-GB"/>
        </w:rPr>
        <w:t>financial statement</w:t>
      </w:r>
      <w:r w:rsidRPr="008B1C1C">
        <w:rPr>
          <w:rFonts w:cs="Arial"/>
          <w:b w:val="0"/>
          <w:bCs w:val="0"/>
          <w:color w:val="000000"/>
          <w:spacing w:val="-4"/>
          <w:sz w:val="18"/>
          <w:szCs w:val="18"/>
          <w:lang w:val="en-GB"/>
        </w:rPr>
        <w:t>s</w:t>
      </w:r>
      <w:r w:rsidRPr="008B1C1C">
        <w:rPr>
          <w:rFonts w:cs="Angsana New"/>
          <w:b w:val="0"/>
          <w:bCs w:val="0"/>
          <w:color w:val="000000"/>
          <w:spacing w:val="-4"/>
          <w:sz w:val="18"/>
          <w:szCs w:val="18"/>
          <w:cs/>
          <w:lang w:val="en-GB"/>
        </w:rPr>
        <w:t xml:space="preserve">”) </w:t>
      </w:r>
      <w:r w:rsidRPr="008B1C1C">
        <w:rPr>
          <w:rFonts w:cs="Arial"/>
          <w:b w:val="0"/>
          <w:bCs w:val="0"/>
          <w:color w:val="000000"/>
          <w:spacing w:val="-4"/>
          <w:sz w:val="18"/>
          <w:szCs w:val="18"/>
          <w:lang w:val="en-GB"/>
        </w:rPr>
        <w:t>have been prepared in accordance with Thai Generally Accepted Accounting Principles under the Accounting Act B</w:t>
      </w:r>
      <w:r w:rsidRPr="008B1C1C">
        <w:rPr>
          <w:rFonts w:cs="Angsana New"/>
          <w:b w:val="0"/>
          <w:bCs w:val="0"/>
          <w:color w:val="000000"/>
          <w:spacing w:val="-4"/>
          <w:sz w:val="18"/>
          <w:szCs w:val="18"/>
          <w:cs/>
          <w:lang w:val="en-GB"/>
        </w:rPr>
        <w:t>.</w:t>
      </w:r>
      <w:r w:rsidRPr="008B1C1C">
        <w:rPr>
          <w:rFonts w:cs="Arial"/>
          <w:b w:val="0"/>
          <w:bCs w:val="0"/>
          <w:color w:val="000000"/>
          <w:spacing w:val="-4"/>
          <w:sz w:val="18"/>
          <w:szCs w:val="18"/>
          <w:lang w:val="en-GB"/>
        </w:rPr>
        <w:t>E</w:t>
      </w:r>
      <w:r w:rsidRPr="008B1C1C">
        <w:rPr>
          <w:rFonts w:cs="Angsana New"/>
          <w:b w:val="0"/>
          <w:bCs w:val="0"/>
          <w:color w:val="000000"/>
          <w:spacing w:val="-4"/>
          <w:sz w:val="18"/>
          <w:szCs w:val="18"/>
          <w:cs/>
          <w:lang w:val="en-GB"/>
        </w:rPr>
        <w:t xml:space="preserve">. </w:t>
      </w:r>
      <w:r w:rsidRPr="008B1C1C">
        <w:rPr>
          <w:rFonts w:cs="Arial"/>
          <w:b w:val="0"/>
          <w:bCs w:val="0"/>
          <w:color w:val="000000"/>
          <w:spacing w:val="-4"/>
          <w:sz w:val="18"/>
          <w:szCs w:val="18"/>
          <w:lang w:val="en-GB"/>
        </w:rPr>
        <w:t>2543, being those Thai Financial Reporting Standards issued under the Accounting Profession Act B</w:t>
      </w:r>
      <w:r w:rsidRPr="008B1C1C">
        <w:rPr>
          <w:rFonts w:cs="Angsana New"/>
          <w:b w:val="0"/>
          <w:bCs w:val="0"/>
          <w:color w:val="000000"/>
          <w:spacing w:val="-4"/>
          <w:sz w:val="18"/>
          <w:szCs w:val="18"/>
          <w:cs/>
          <w:lang w:val="en-GB"/>
        </w:rPr>
        <w:t>.</w:t>
      </w:r>
      <w:r w:rsidRPr="008B1C1C">
        <w:rPr>
          <w:rFonts w:cs="Arial"/>
          <w:b w:val="0"/>
          <w:bCs w:val="0"/>
          <w:color w:val="000000"/>
          <w:spacing w:val="-4"/>
          <w:sz w:val="18"/>
          <w:szCs w:val="18"/>
          <w:lang w:val="en-GB"/>
        </w:rPr>
        <w:t>E</w:t>
      </w:r>
      <w:r w:rsidRPr="008B1C1C">
        <w:rPr>
          <w:rFonts w:cs="Angsana New"/>
          <w:b w:val="0"/>
          <w:bCs w:val="0"/>
          <w:color w:val="000000"/>
          <w:spacing w:val="-4"/>
          <w:sz w:val="18"/>
          <w:szCs w:val="18"/>
          <w:cs/>
          <w:lang w:val="en-GB"/>
        </w:rPr>
        <w:t xml:space="preserve">. </w:t>
      </w:r>
      <w:r w:rsidRPr="008B1C1C">
        <w:rPr>
          <w:rFonts w:cs="Arial"/>
          <w:b w:val="0"/>
          <w:bCs w:val="0"/>
          <w:color w:val="000000"/>
          <w:spacing w:val="-4"/>
          <w:sz w:val="18"/>
          <w:szCs w:val="18"/>
          <w:lang w:val="en-GB"/>
        </w:rPr>
        <w:t>2547, and the financial reporting requirements of the Securities and Exchange Commission under the Securities and Exchange Act</w:t>
      </w:r>
      <w:r w:rsidRPr="008B1C1C">
        <w:rPr>
          <w:rFonts w:cs="Angsana New"/>
          <w:b w:val="0"/>
          <w:bCs w:val="0"/>
          <w:color w:val="000000"/>
          <w:spacing w:val="-4"/>
          <w:sz w:val="18"/>
          <w:szCs w:val="18"/>
          <w:cs/>
          <w:lang w:val="en-GB"/>
        </w:rPr>
        <w:t xml:space="preserve">. </w:t>
      </w:r>
      <w:r w:rsidRPr="008B1C1C">
        <w:rPr>
          <w:rFonts w:cs="Arial"/>
          <w:b w:val="0"/>
          <w:bCs w:val="0"/>
          <w:color w:val="000000"/>
          <w:spacing w:val="-4"/>
          <w:sz w:val="18"/>
          <w:szCs w:val="18"/>
          <w:lang w:val="en-GB"/>
        </w:rPr>
        <w:t xml:space="preserve">The presentation </w:t>
      </w:r>
      <w:r w:rsidRPr="008B1C1C">
        <w:rPr>
          <w:rFonts w:cs="Arial"/>
          <w:b w:val="0"/>
          <w:bCs w:val="0"/>
          <w:color w:val="000000"/>
          <w:spacing w:val="-6"/>
          <w:sz w:val="18"/>
          <w:szCs w:val="18"/>
          <w:lang w:val="en-GB"/>
        </w:rPr>
        <w:t>of</w:t>
      </w:r>
      <w:r w:rsidRPr="008B1C1C">
        <w:rPr>
          <w:rFonts w:cs="Angsana New"/>
          <w:b w:val="0"/>
          <w:bCs w:val="0"/>
          <w:color w:val="000000"/>
          <w:spacing w:val="-6"/>
          <w:sz w:val="18"/>
          <w:szCs w:val="18"/>
          <w:cs/>
          <w:lang w:val="en-GB"/>
        </w:rPr>
        <w:t xml:space="preserve"> </w:t>
      </w:r>
      <w:r w:rsidR="001A5BC3" w:rsidRPr="008B1C1C">
        <w:rPr>
          <w:rFonts w:cs="Arial"/>
          <w:b w:val="0"/>
          <w:bCs w:val="0"/>
          <w:color w:val="000000"/>
          <w:spacing w:val="-6"/>
          <w:sz w:val="18"/>
          <w:szCs w:val="18"/>
          <w:lang w:val="en-GB"/>
        </w:rPr>
        <w:t>financial statement</w:t>
      </w:r>
      <w:r w:rsidRPr="008B1C1C">
        <w:rPr>
          <w:rFonts w:cs="Arial"/>
          <w:b w:val="0"/>
          <w:bCs w:val="0"/>
          <w:color w:val="000000"/>
          <w:spacing w:val="-6"/>
          <w:sz w:val="18"/>
          <w:szCs w:val="18"/>
          <w:lang w:val="en-GB"/>
        </w:rPr>
        <w:t xml:space="preserve">s and disclosures in the notes to </w:t>
      </w:r>
      <w:r w:rsidR="001A5BC3" w:rsidRPr="008B1C1C">
        <w:rPr>
          <w:rFonts w:cs="Arial"/>
          <w:b w:val="0"/>
          <w:bCs w:val="0"/>
          <w:color w:val="000000"/>
          <w:spacing w:val="-6"/>
          <w:sz w:val="18"/>
          <w:szCs w:val="18"/>
          <w:lang w:val="en-GB"/>
        </w:rPr>
        <w:t>financial statement</w:t>
      </w:r>
      <w:r w:rsidRPr="008B1C1C">
        <w:rPr>
          <w:rFonts w:cs="Arial"/>
          <w:b w:val="0"/>
          <w:bCs w:val="0"/>
          <w:color w:val="000000"/>
          <w:spacing w:val="-6"/>
          <w:sz w:val="18"/>
          <w:szCs w:val="18"/>
          <w:lang w:val="en-GB"/>
        </w:rPr>
        <w:t>s</w:t>
      </w:r>
      <w:r w:rsidRPr="008B1C1C">
        <w:rPr>
          <w:rFonts w:cs="Angsana New"/>
          <w:b w:val="0"/>
          <w:bCs w:val="0"/>
          <w:color w:val="000000"/>
          <w:spacing w:val="-6"/>
          <w:sz w:val="18"/>
          <w:szCs w:val="18"/>
          <w:cs/>
          <w:lang w:val="en-GB"/>
        </w:rPr>
        <w:t xml:space="preserve"> </w:t>
      </w:r>
      <w:r w:rsidRPr="008B1C1C">
        <w:rPr>
          <w:rFonts w:cs="Arial"/>
          <w:b w:val="0"/>
          <w:bCs w:val="0"/>
          <w:color w:val="000000"/>
          <w:spacing w:val="-6"/>
          <w:sz w:val="18"/>
          <w:szCs w:val="18"/>
          <w:lang w:val="en-GB"/>
        </w:rPr>
        <w:t xml:space="preserve">have been prepared in the format as required by the Notification of the Bank of Thailand </w:t>
      </w:r>
      <w:r w:rsidRPr="008B1C1C">
        <w:rPr>
          <w:rFonts w:cs="Angsana New"/>
          <w:b w:val="0"/>
          <w:bCs w:val="0"/>
          <w:color w:val="000000"/>
          <w:spacing w:val="-6"/>
          <w:sz w:val="18"/>
          <w:szCs w:val="18"/>
          <w:cs/>
          <w:lang w:val="en-GB"/>
        </w:rPr>
        <w:t>(</w:t>
      </w:r>
      <w:r w:rsidRPr="008B1C1C">
        <w:rPr>
          <w:rFonts w:cs="Arial"/>
          <w:b w:val="0"/>
          <w:bCs w:val="0"/>
          <w:color w:val="000000"/>
          <w:spacing w:val="-6"/>
          <w:sz w:val="18"/>
          <w:szCs w:val="18"/>
          <w:lang w:val="en-GB"/>
        </w:rPr>
        <w:t>BOT</w:t>
      </w:r>
      <w:r w:rsidRPr="008B1C1C">
        <w:rPr>
          <w:rFonts w:cs="Angsana New"/>
          <w:b w:val="0"/>
          <w:bCs w:val="0"/>
          <w:color w:val="000000"/>
          <w:spacing w:val="-6"/>
          <w:sz w:val="18"/>
          <w:szCs w:val="18"/>
          <w:cs/>
          <w:lang w:val="en-GB"/>
        </w:rPr>
        <w:t>)</w:t>
      </w:r>
      <w:r w:rsidRPr="008B1C1C">
        <w:rPr>
          <w:rFonts w:cs="Arial"/>
          <w:b w:val="0"/>
          <w:bCs w:val="0"/>
          <w:color w:val="000000"/>
          <w:spacing w:val="-6"/>
          <w:sz w:val="18"/>
          <w:szCs w:val="18"/>
        </w:rPr>
        <w:t xml:space="preserve"> no</w:t>
      </w:r>
      <w:r w:rsidRPr="008B1C1C">
        <w:rPr>
          <w:rFonts w:cs="Angsana New"/>
          <w:b w:val="0"/>
          <w:bCs w:val="0"/>
          <w:color w:val="000000"/>
          <w:spacing w:val="-6"/>
          <w:sz w:val="18"/>
          <w:szCs w:val="18"/>
          <w:cs/>
        </w:rPr>
        <w:t xml:space="preserve">. </w:t>
      </w:r>
      <w:r w:rsidRPr="008B1C1C">
        <w:rPr>
          <w:rFonts w:cs="Arial"/>
          <w:b w:val="0"/>
          <w:bCs w:val="0"/>
          <w:color w:val="000000"/>
          <w:spacing w:val="-6"/>
          <w:sz w:val="18"/>
          <w:szCs w:val="18"/>
        </w:rPr>
        <w:t xml:space="preserve">SorNorSor </w:t>
      </w:r>
      <w:r w:rsidRPr="008B1C1C">
        <w:rPr>
          <w:rFonts w:cs="Arial"/>
          <w:b w:val="0"/>
          <w:bCs w:val="0"/>
          <w:color w:val="000000"/>
          <w:spacing w:val="-6"/>
          <w:sz w:val="18"/>
          <w:szCs w:val="18"/>
          <w:lang w:val="en-GB"/>
        </w:rPr>
        <w:t>21</w:t>
      </w:r>
      <w:r w:rsidRPr="008B1C1C">
        <w:rPr>
          <w:rFonts w:cs="Angsana New"/>
          <w:b w:val="0"/>
          <w:bCs w:val="0"/>
          <w:color w:val="000000"/>
          <w:spacing w:val="-6"/>
          <w:sz w:val="18"/>
          <w:szCs w:val="18"/>
          <w:cs/>
        </w:rPr>
        <w:t>/</w:t>
      </w:r>
      <w:r w:rsidRPr="008B1C1C">
        <w:rPr>
          <w:rFonts w:cs="Arial"/>
          <w:b w:val="0"/>
          <w:bCs w:val="0"/>
          <w:color w:val="000000"/>
          <w:spacing w:val="-6"/>
          <w:sz w:val="18"/>
          <w:szCs w:val="18"/>
          <w:lang w:val="en-GB"/>
        </w:rPr>
        <w:t>2561</w:t>
      </w:r>
      <w:r w:rsidRPr="008B1C1C">
        <w:rPr>
          <w:rFonts w:cs="Arial"/>
          <w:b w:val="0"/>
          <w:bCs w:val="0"/>
          <w:color w:val="000000"/>
          <w:spacing w:val="-6"/>
          <w:sz w:val="18"/>
          <w:szCs w:val="18"/>
        </w:rPr>
        <w:t xml:space="preserve">, </w:t>
      </w:r>
      <w:r w:rsidRPr="008B1C1C">
        <w:rPr>
          <w:rFonts w:cs="Angsana New"/>
          <w:b w:val="0"/>
          <w:bCs w:val="0"/>
          <w:color w:val="000000"/>
          <w:spacing w:val="-6"/>
          <w:sz w:val="18"/>
          <w:szCs w:val="18"/>
          <w:cs/>
        </w:rPr>
        <w:t>“</w:t>
      </w:r>
      <w:r w:rsidRPr="008B1C1C">
        <w:rPr>
          <w:rFonts w:cs="Arial"/>
          <w:b w:val="0"/>
          <w:bCs w:val="0"/>
          <w:color w:val="000000"/>
          <w:spacing w:val="-6"/>
          <w:sz w:val="18"/>
          <w:szCs w:val="18"/>
          <w:lang w:val="en-GB"/>
        </w:rPr>
        <w:t xml:space="preserve">The Preparation and Format of the </w:t>
      </w:r>
      <w:r w:rsidR="001A5BC3" w:rsidRPr="008B1C1C">
        <w:rPr>
          <w:rFonts w:cs="Arial"/>
          <w:b w:val="0"/>
          <w:bCs w:val="0"/>
          <w:color w:val="000000"/>
          <w:spacing w:val="-6"/>
          <w:sz w:val="18"/>
          <w:szCs w:val="18"/>
          <w:lang w:val="en-GB"/>
        </w:rPr>
        <w:t>financial statement</w:t>
      </w:r>
      <w:r w:rsidRPr="008B1C1C">
        <w:rPr>
          <w:rFonts w:cs="Arial"/>
          <w:b w:val="0"/>
          <w:bCs w:val="0"/>
          <w:color w:val="000000"/>
          <w:spacing w:val="-6"/>
          <w:sz w:val="18"/>
          <w:szCs w:val="18"/>
          <w:lang w:val="en-GB"/>
        </w:rPr>
        <w:t>s of Commercial Bank and Holding Parent Company of Financial Group</w:t>
      </w:r>
      <w:r w:rsidRPr="008B1C1C">
        <w:rPr>
          <w:rFonts w:cs="Angsana New"/>
          <w:b w:val="0"/>
          <w:bCs w:val="0"/>
          <w:color w:val="000000"/>
          <w:spacing w:val="-6"/>
          <w:sz w:val="18"/>
          <w:szCs w:val="18"/>
          <w:cs/>
          <w:lang w:val="en-GB"/>
        </w:rPr>
        <w:t xml:space="preserve">” </w:t>
      </w:r>
      <w:r w:rsidRPr="008B1C1C">
        <w:rPr>
          <w:rFonts w:cs="Arial"/>
          <w:b w:val="0"/>
          <w:bCs w:val="0"/>
          <w:color w:val="000000"/>
          <w:spacing w:val="-6"/>
          <w:sz w:val="18"/>
          <w:szCs w:val="18"/>
          <w:lang w:val="en-GB"/>
        </w:rPr>
        <w:t xml:space="preserve">dated on </w:t>
      </w:r>
      <w:r w:rsidRPr="008B1C1C">
        <w:rPr>
          <w:rFonts w:cs="Arial"/>
          <w:b w:val="0"/>
          <w:bCs w:val="0"/>
          <w:color w:val="000000"/>
          <w:spacing w:val="-6"/>
          <w:sz w:val="18"/>
          <w:szCs w:val="18"/>
        </w:rPr>
        <w:t>31 October</w:t>
      </w:r>
      <w:r w:rsidRPr="008B1C1C">
        <w:rPr>
          <w:rFonts w:cs="Angsana New"/>
          <w:b w:val="0"/>
          <w:bCs w:val="0"/>
          <w:color w:val="000000"/>
          <w:spacing w:val="-6"/>
          <w:sz w:val="18"/>
          <w:szCs w:val="18"/>
          <w:cs/>
          <w:lang w:val="en-GB"/>
        </w:rPr>
        <w:t xml:space="preserve"> </w:t>
      </w:r>
      <w:r w:rsidRPr="008B1C1C">
        <w:rPr>
          <w:rFonts w:cs="Arial"/>
          <w:b w:val="0"/>
          <w:bCs w:val="0"/>
          <w:color w:val="000000"/>
          <w:spacing w:val="-6"/>
          <w:sz w:val="18"/>
          <w:szCs w:val="18"/>
        </w:rPr>
        <w:t>2018</w:t>
      </w:r>
      <w:r w:rsidRPr="008B1C1C">
        <w:rPr>
          <w:rFonts w:cs="Angsana New"/>
          <w:b w:val="0"/>
          <w:bCs w:val="0"/>
          <w:color w:val="000000"/>
          <w:spacing w:val="-6"/>
          <w:sz w:val="18"/>
          <w:szCs w:val="18"/>
          <w:cs/>
          <w:lang w:val="en-GB"/>
        </w:rPr>
        <w:t>.</w:t>
      </w:r>
    </w:p>
    <w:p w14:paraId="6DB8C5DE" w14:textId="77777777" w:rsidR="00C9696E" w:rsidRPr="008B1C1C" w:rsidRDefault="00C9696E" w:rsidP="0012187B">
      <w:pPr>
        <w:pStyle w:val="a1"/>
        <w:ind w:left="540" w:right="0"/>
        <w:jc w:val="both"/>
        <w:rPr>
          <w:rFonts w:cs="Arial"/>
          <w:b w:val="0"/>
          <w:bCs w:val="0"/>
          <w:color w:val="000000"/>
          <w:sz w:val="18"/>
          <w:szCs w:val="18"/>
          <w:lang w:val="en-GB"/>
        </w:rPr>
      </w:pPr>
    </w:p>
    <w:p w14:paraId="648BC12B" w14:textId="5E7D4EA9" w:rsidR="00C9696E" w:rsidRPr="008B1C1C" w:rsidRDefault="00C9696E" w:rsidP="0012187B">
      <w:pPr>
        <w:pStyle w:val="a1"/>
        <w:ind w:left="540" w:right="0"/>
        <w:jc w:val="both"/>
        <w:rPr>
          <w:rFonts w:cs="Arial"/>
          <w:b w:val="0"/>
          <w:bCs w:val="0"/>
          <w:color w:val="000000"/>
          <w:sz w:val="18"/>
          <w:szCs w:val="18"/>
          <w:lang w:val="en-GB"/>
        </w:rPr>
      </w:pPr>
      <w:r w:rsidRPr="008B1C1C">
        <w:rPr>
          <w:rFonts w:cs="Arial"/>
          <w:b w:val="0"/>
          <w:bCs w:val="0"/>
          <w:color w:val="000000"/>
          <w:spacing w:val="-8"/>
          <w:sz w:val="18"/>
          <w:szCs w:val="18"/>
          <w:lang w:val="en-GB"/>
        </w:rPr>
        <w:t>The</w:t>
      </w:r>
      <w:r w:rsidR="000B2F01" w:rsidRPr="008B1C1C">
        <w:rPr>
          <w:rFonts w:cs="Angsana New"/>
          <w:b w:val="0"/>
          <w:bCs w:val="0"/>
          <w:color w:val="000000"/>
          <w:spacing w:val="-8"/>
          <w:sz w:val="18"/>
          <w:szCs w:val="18"/>
          <w:cs/>
          <w:lang w:val="en-GB"/>
        </w:rPr>
        <w:t xml:space="preserve"> </w:t>
      </w:r>
      <w:r w:rsidR="001A5BC3" w:rsidRPr="008B1C1C">
        <w:rPr>
          <w:rFonts w:cs="Arial"/>
          <w:b w:val="0"/>
          <w:bCs w:val="0"/>
          <w:color w:val="000000"/>
          <w:spacing w:val="-4"/>
          <w:sz w:val="18"/>
          <w:szCs w:val="18"/>
          <w:lang w:val="en-GB"/>
        </w:rPr>
        <w:t>financial statement</w:t>
      </w:r>
      <w:r w:rsidR="00947B41" w:rsidRPr="008B1C1C">
        <w:rPr>
          <w:rFonts w:cs="Arial"/>
          <w:b w:val="0"/>
          <w:bCs w:val="0"/>
          <w:color w:val="000000"/>
          <w:spacing w:val="-4"/>
          <w:sz w:val="18"/>
          <w:szCs w:val="18"/>
          <w:lang w:val="en-GB"/>
        </w:rPr>
        <w:t>s</w:t>
      </w:r>
      <w:r w:rsidR="00947B41" w:rsidRPr="008B1C1C">
        <w:rPr>
          <w:rFonts w:cs="Angsana New"/>
          <w:b w:val="0"/>
          <w:bCs w:val="0"/>
          <w:color w:val="000000"/>
          <w:spacing w:val="-8"/>
          <w:sz w:val="18"/>
          <w:szCs w:val="18"/>
          <w:cs/>
          <w:lang w:val="en-GB"/>
        </w:rPr>
        <w:t xml:space="preserve"> </w:t>
      </w:r>
      <w:r w:rsidRPr="008B1C1C">
        <w:rPr>
          <w:rFonts w:cs="Arial"/>
          <w:b w:val="0"/>
          <w:bCs w:val="0"/>
          <w:color w:val="000000"/>
          <w:spacing w:val="-8"/>
          <w:sz w:val="18"/>
          <w:szCs w:val="18"/>
          <w:lang w:val="en-GB"/>
        </w:rPr>
        <w:t>have been prepared under the historical cost convention, except as disclosed in the accounting</w:t>
      </w:r>
      <w:r w:rsidRPr="008B1C1C">
        <w:rPr>
          <w:rFonts w:cs="Arial"/>
          <w:b w:val="0"/>
          <w:bCs w:val="0"/>
          <w:color w:val="000000"/>
          <w:sz w:val="18"/>
          <w:szCs w:val="18"/>
          <w:lang w:val="en-GB"/>
        </w:rPr>
        <w:t xml:space="preserve"> policies below</w:t>
      </w:r>
      <w:r w:rsidRPr="008B1C1C">
        <w:rPr>
          <w:rFonts w:cs="Angsana New"/>
          <w:b w:val="0"/>
          <w:bCs w:val="0"/>
          <w:color w:val="000000"/>
          <w:sz w:val="18"/>
          <w:szCs w:val="18"/>
          <w:cs/>
          <w:lang w:val="en-GB"/>
        </w:rPr>
        <w:t>.</w:t>
      </w:r>
    </w:p>
    <w:p w14:paraId="607E81A2" w14:textId="77777777" w:rsidR="00C9696E" w:rsidRPr="008B1C1C" w:rsidRDefault="00C9696E" w:rsidP="0012187B">
      <w:pPr>
        <w:pStyle w:val="a1"/>
        <w:ind w:left="540" w:right="0"/>
        <w:jc w:val="both"/>
        <w:rPr>
          <w:rFonts w:cs="Arial"/>
          <w:b w:val="0"/>
          <w:bCs w:val="0"/>
          <w:color w:val="000000"/>
          <w:sz w:val="18"/>
          <w:szCs w:val="18"/>
          <w:lang w:val="en-GB"/>
        </w:rPr>
      </w:pPr>
    </w:p>
    <w:p w14:paraId="70401D15" w14:textId="140E038D" w:rsidR="00C9696E" w:rsidRPr="008B1C1C" w:rsidRDefault="00C9696E" w:rsidP="0012187B">
      <w:pPr>
        <w:pStyle w:val="a1"/>
        <w:ind w:left="540" w:right="0"/>
        <w:jc w:val="both"/>
        <w:rPr>
          <w:rFonts w:cs="Arial"/>
          <w:b w:val="0"/>
          <w:bCs w:val="0"/>
          <w:color w:val="000000"/>
          <w:sz w:val="18"/>
          <w:szCs w:val="18"/>
          <w:lang w:val="en-GB"/>
        </w:rPr>
      </w:pPr>
      <w:r w:rsidRPr="008B1C1C">
        <w:rPr>
          <w:rFonts w:cs="Arial"/>
          <w:b w:val="0"/>
          <w:bCs w:val="0"/>
          <w:color w:val="000000"/>
          <w:sz w:val="18"/>
          <w:szCs w:val="18"/>
          <w:lang w:val="en-GB"/>
        </w:rPr>
        <w:t>The preparation of</w:t>
      </w:r>
      <w:r w:rsidR="00FD14FD" w:rsidRPr="008B1C1C">
        <w:rPr>
          <w:rFonts w:cs="Angsana New"/>
          <w:b w:val="0"/>
          <w:bCs w:val="0"/>
          <w:color w:val="000000"/>
          <w:sz w:val="18"/>
          <w:szCs w:val="18"/>
          <w:cs/>
          <w:lang w:val="en-GB"/>
        </w:rPr>
        <w:t xml:space="preserve"> </w:t>
      </w:r>
      <w:r w:rsidR="001A5BC3" w:rsidRPr="008B1C1C">
        <w:rPr>
          <w:rFonts w:cs="Arial"/>
          <w:b w:val="0"/>
          <w:bCs w:val="0"/>
          <w:color w:val="000000"/>
          <w:sz w:val="18"/>
          <w:szCs w:val="18"/>
          <w:lang w:val="en-GB"/>
        </w:rPr>
        <w:t>financial statement</w:t>
      </w:r>
      <w:r w:rsidRPr="008B1C1C">
        <w:rPr>
          <w:rFonts w:cs="Arial"/>
          <w:b w:val="0"/>
          <w:bCs w:val="0"/>
          <w:color w:val="000000"/>
          <w:sz w:val="18"/>
          <w:szCs w:val="18"/>
          <w:lang w:val="en-GB"/>
        </w:rPr>
        <w:t xml:space="preserve">s in conformity with Thai generally accepted accounting </w:t>
      </w:r>
      <w:r w:rsidRPr="008B1C1C">
        <w:rPr>
          <w:rFonts w:cs="Arial"/>
          <w:b w:val="0"/>
          <w:bCs w:val="0"/>
          <w:color w:val="000000"/>
          <w:spacing w:val="-2"/>
          <w:sz w:val="18"/>
          <w:szCs w:val="18"/>
          <w:lang w:val="en-GB"/>
        </w:rPr>
        <w:t>principles requires the use of certain critical accounting estimates</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It also requires management to exercise</w:t>
      </w:r>
      <w:r w:rsidRPr="008B1C1C">
        <w:rPr>
          <w:rFonts w:cs="Arial"/>
          <w:b w:val="0"/>
          <w:bCs w:val="0"/>
          <w:color w:val="000000"/>
          <w:sz w:val="18"/>
          <w:szCs w:val="18"/>
          <w:lang w:val="en-GB"/>
        </w:rPr>
        <w:t xml:space="preserve"> judgement in the process of applying the Group</w:t>
      </w:r>
      <w:r w:rsidRPr="008B1C1C">
        <w:rPr>
          <w:rFonts w:cs="Angsana New"/>
          <w:b w:val="0"/>
          <w:bCs w:val="0"/>
          <w:color w:val="000000"/>
          <w:sz w:val="18"/>
          <w:szCs w:val="18"/>
          <w:cs/>
          <w:lang w:val="en-GB"/>
        </w:rPr>
        <w:t>’</w:t>
      </w:r>
      <w:r w:rsidRPr="008B1C1C">
        <w:rPr>
          <w:rFonts w:cs="Arial"/>
          <w:b w:val="0"/>
          <w:bCs w:val="0"/>
          <w:color w:val="000000"/>
          <w:sz w:val="18"/>
          <w:szCs w:val="18"/>
          <w:lang w:val="en-GB"/>
        </w:rPr>
        <w:t>s accounting policies</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The areas involving a</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higher degree of judgement or complexity, or areas where assumptions and estimates are significant to the</w:t>
      </w:r>
      <w:r w:rsidRPr="008B1C1C">
        <w:rPr>
          <w:rFonts w:cs="Angsana New"/>
          <w:b w:val="0"/>
          <w:bCs w:val="0"/>
          <w:color w:val="000000"/>
          <w:sz w:val="18"/>
          <w:szCs w:val="18"/>
          <w:cs/>
          <w:lang w:val="en-GB"/>
        </w:rPr>
        <w:t xml:space="preserve"> </w:t>
      </w:r>
      <w:r w:rsidR="001A5BC3" w:rsidRPr="008B1C1C">
        <w:rPr>
          <w:rFonts w:cs="Arial"/>
          <w:b w:val="0"/>
          <w:bCs w:val="0"/>
          <w:color w:val="000000"/>
          <w:sz w:val="18"/>
          <w:szCs w:val="18"/>
          <w:lang w:val="en-GB"/>
        </w:rPr>
        <w:t>financial statement</w:t>
      </w:r>
      <w:r w:rsidRPr="008B1C1C">
        <w:rPr>
          <w:rFonts w:cs="Arial"/>
          <w:b w:val="0"/>
          <w:bCs w:val="0"/>
          <w:color w:val="000000"/>
          <w:sz w:val="18"/>
          <w:szCs w:val="18"/>
          <w:lang w:val="en-GB"/>
        </w:rPr>
        <w:t xml:space="preserve">s, are disclosed in </w:t>
      </w:r>
      <w:r w:rsidR="00D0305E" w:rsidRPr="008B1C1C">
        <w:rPr>
          <w:rFonts w:cs="Arial"/>
          <w:b w:val="0"/>
          <w:bCs w:val="0"/>
          <w:color w:val="000000"/>
          <w:sz w:val="18"/>
          <w:szCs w:val="18"/>
          <w:lang w:val="en-GB"/>
        </w:rPr>
        <w:t>n</w:t>
      </w:r>
      <w:r w:rsidRPr="008B1C1C">
        <w:rPr>
          <w:rFonts w:cs="Arial"/>
          <w:b w:val="0"/>
          <w:bCs w:val="0"/>
          <w:color w:val="000000"/>
          <w:sz w:val="18"/>
          <w:szCs w:val="18"/>
          <w:lang w:val="en-GB"/>
        </w:rPr>
        <w:t xml:space="preserve">ote </w:t>
      </w:r>
      <w:r w:rsidR="00D3676C" w:rsidRPr="008B1C1C">
        <w:rPr>
          <w:rFonts w:cs="Arial"/>
          <w:b w:val="0"/>
          <w:bCs w:val="0"/>
          <w:color w:val="000000"/>
          <w:sz w:val="18"/>
          <w:szCs w:val="18"/>
          <w:lang w:val="en-GB"/>
        </w:rPr>
        <w:t>4</w:t>
      </w:r>
      <w:r w:rsidR="00D0305E" w:rsidRPr="008B1C1C">
        <w:rPr>
          <w:rFonts w:cs="Angsana New"/>
          <w:b w:val="0"/>
          <w:bCs w:val="0"/>
          <w:color w:val="000000"/>
          <w:sz w:val="18"/>
          <w:szCs w:val="18"/>
          <w:cs/>
          <w:lang w:val="en-GB"/>
        </w:rPr>
        <w:t xml:space="preserve"> </w:t>
      </w:r>
      <w:r w:rsidR="00D0305E" w:rsidRPr="008B1C1C">
        <w:rPr>
          <w:rFonts w:cs="Arial"/>
          <w:b w:val="0"/>
          <w:bCs w:val="0"/>
          <w:color w:val="000000"/>
          <w:sz w:val="18"/>
          <w:szCs w:val="18"/>
          <w:lang w:val="en-GB"/>
        </w:rPr>
        <w:t xml:space="preserve">to the </w:t>
      </w:r>
      <w:r w:rsidR="001A5BC3" w:rsidRPr="008B1C1C">
        <w:rPr>
          <w:rFonts w:cs="Arial"/>
          <w:b w:val="0"/>
          <w:bCs w:val="0"/>
          <w:color w:val="000000"/>
          <w:spacing w:val="-4"/>
          <w:sz w:val="18"/>
          <w:szCs w:val="18"/>
          <w:lang w:val="en-GB"/>
        </w:rPr>
        <w:t>financial statement</w:t>
      </w:r>
      <w:r w:rsidR="00947B41" w:rsidRPr="008B1C1C">
        <w:rPr>
          <w:rFonts w:cs="Arial"/>
          <w:b w:val="0"/>
          <w:bCs w:val="0"/>
          <w:color w:val="000000"/>
          <w:spacing w:val="-4"/>
          <w:sz w:val="18"/>
          <w:szCs w:val="18"/>
          <w:lang w:val="en-GB"/>
        </w:rPr>
        <w:t>s</w:t>
      </w:r>
      <w:r w:rsidRPr="008B1C1C">
        <w:rPr>
          <w:rFonts w:cs="Angsana New"/>
          <w:b w:val="0"/>
          <w:bCs w:val="0"/>
          <w:color w:val="000000"/>
          <w:sz w:val="18"/>
          <w:szCs w:val="18"/>
          <w:cs/>
          <w:lang w:val="en-GB"/>
        </w:rPr>
        <w:t>.</w:t>
      </w:r>
    </w:p>
    <w:p w14:paraId="66A8AAC8" w14:textId="77777777" w:rsidR="00C9696E" w:rsidRPr="008B1C1C" w:rsidRDefault="00C9696E" w:rsidP="0012187B">
      <w:pPr>
        <w:pStyle w:val="a1"/>
        <w:ind w:left="540" w:right="0"/>
        <w:jc w:val="both"/>
        <w:rPr>
          <w:rFonts w:cs="Arial"/>
          <w:b w:val="0"/>
          <w:bCs w:val="0"/>
          <w:color w:val="000000"/>
          <w:sz w:val="18"/>
          <w:szCs w:val="18"/>
          <w:lang w:val="en-GB"/>
        </w:rPr>
      </w:pPr>
    </w:p>
    <w:p w14:paraId="6FACBA1B" w14:textId="78AAF98F" w:rsidR="00C9696E" w:rsidRPr="008B1C1C" w:rsidRDefault="00C9696E" w:rsidP="0012187B">
      <w:pPr>
        <w:pStyle w:val="a1"/>
        <w:ind w:left="540" w:right="0"/>
        <w:jc w:val="both"/>
        <w:rPr>
          <w:rFonts w:cs="Arial"/>
          <w:b w:val="0"/>
          <w:bCs w:val="0"/>
          <w:color w:val="000000"/>
          <w:sz w:val="18"/>
          <w:szCs w:val="18"/>
        </w:rPr>
      </w:pPr>
      <w:r w:rsidRPr="008B1C1C">
        <w:rPr>
          <w:rFonts w:cs="Arial"/>
          <w:b w:val="0"/>
          <w:bCs w:val="0"/>
          <w:color w:val="000000"/>
          <w:spacing w:val="-4"/>
          <w:sz w:val="18"/>
          <w:szCs w:val="18"/>
        </w:rPr>
        <w:t xml:space="preserve">The Bank has prepared the </w:t>
      </w:r>
      <w:r w:rsidR="00CB5A94" w:rsidRPr="008B1C1C">
        <w:rPr>
          <w:rFonts w:cs="Arial"/>
          <w:b w:val="0"/>
          <w:bCs w:val="0"/>
          <w:color w:val="000000"/>
          <w:spacing w:val="-4"/>
          <w:sz w:val="18"/>
          <w:szCs w:val="18"/>
        </w:rPr>
        <w:t xml:space="preserve">separate </w:t>
      </w:r>
      <w:r w:rsidR="001A5BC3" w:rsidRPr="008B1C1C">
        <w:rPr>
          <w:rFonts w:cs="Arial"/>
          <w:b w:val="0"/>
          <w:bCs w:val="0"/>
          <w:color w:val="000000"/>
          <w:spacing w:val="-4"/>
          <w:sz w:val="18"/>
          <w:szCs w:val="18"/>
        </w:rPr>
        <w:t>financial statement</w:t>
      </w:r>
      <w:r w:rsidRPr="008B1C1C">
        <w:rPr>
          <w:rFonts w:cs="Arial"/>
          <w:b w:val="0"/>
          <w:bCs w:val="0"/>
          <w:color w:val="000000"/>
          <w:spacing w:val="-4"/>
          <w:sz w:val="18"/>
          <w:szCs w:val="18"/>
        </w:rPr>
        <w:t>s for the benefit of the public, which presents its investment</w:t>
      </w:r>
      <w:r w:rsidRPr="008B1C1C">
        <w:rPr>
          <w:rFonts w:cs="Arial"/>
          <w:b w:val="0"/>
          <w:bCs w:val="0"/>
          <w:color w:val="000000"/>
          <w:sz w:val="18"/>
          <w:szCs w:val="18"/>
        </w:rPr>
        <w:t xml:space="preserve"> in subsidiaries under the cost method</w:t>
      </w:r>
      <w:r w:rsidRPr="008B1C1C">
        <w:rPr>
          <w:rFonts w:cs="Angsana New"/>
          <w:b w:val="0"/>
          <w:bCs w:val="0"/>
          <w:color w:val="000000"/>
          <w:sz w:val="18"/>
          <w:szCs w:val="18"/>
          <w:cs/>
        </w:rPr>
        <w:t>.</w:t>
      </w:r>
    </w:p>
    <w:p w14:paraId="506C9CE3" w14:textId="77777777" w:rsidR="00C9696E" w:rsidRPr="008B1C1C" w:rsidRDefault="00C9696E" w:rsidP="0012187B">
      <w:pPr>
        <w:pStyle w:val="a1"/>
        <w:ind w:left="540" w:right="0"/>
        <w:jc w:val="both"/>
        <w:rPr>
          <w:rFonts w:cs="Arial"/>
          <w:b w:val="0"/>
          <w:bCs w:val="0"/>
          <w:color w:val="000000"/>
          <w:sz w:val="18"/>
          <w:szCs w:val="18"/>
          <w:lang w:val="en-GB"/>
        </w:rPr>
      </w:pPr>
    </w:p>
    <w:p w14:paraId="71CB8CB3" w14:textId="4459837B" w:rsidR="00C9696E" w:rsidRPr="008B1C1C" w:rsidRDefault="00C9696E" w:rsidP="0012187B">
      <w:pPr>
        <w:pStyle w:val="a1"/>
        <w:ind w:left="540" w:right="0"/>
        <w:jc w:val="both"/>
        <w:rPr>
          <w:rFonts w:cs="Arial"/>
          <w:b w:val="0"/>
          <w:bCs w:val="0"/>
          <w:color w:val="000000"/>
          <w:spacing w:val="2"/>
          <w:sz w:val="18"/>
          <w:szCs w:val="18"/>
        </w:rPr>
      </w:pPr>
      <w:r w:rsidRPr="008B1C1C">
        <w:rPr>
          <w:rFonts w:cs="Arial"/>
          <w:b w:val="0"/>
          <w:bCs w:val="0"/>
          <w:color w:val="000000"/>
          <w:spacing w:val="2"/>
          <w:sz w:val="18"/>
          <w:szCs w:val="18"/>
          <w:lang w:val="en-GB"/>
        </w:rPr>
        <w:t>A</w:t>
      </w:r>
      <w:r w:rsidRPr="008B1C1C">
        <w:rPr>
          <w:rFonts w:cs="Arial"/>
          <w:b w:val="0"/>
          <w:bCs w:val="0"/>
          <w:color w:val="000000"/>
          <w:spacing w:val="2"/>
          <w:sz w:val="18"/>
          <w:szCs w:val="18"/>
        </w:rPr>
        <w:t>n English version of the</w:t>
      </w:r>
      <w:r w:rsidR="00FD14FD" w:rsidRPr="008B1C1C">
        <w:rPr>
          <w:rFonts w:cs="Angsana New"/>
          <w:b w:val="0"/>
          <w:bCs w:val="0"/>
          <w:color w:val="000000"/>
          <w:sz w:val="18"/>
          <w:szCs w:val="18"/>
          <w:cs/>
        </w:rPr>
        <w:t xml:space="preserve"> </w:t>
      </w:r>
      <w:r w:rsidR="001A5BC3" w:rsidRPr="008B1C1C">
        <w:rPr>
          <w:rFonts w:cs="Arial"/>
          <w:b w:val="0"/>
          <w:bCs w:val="0"/>
          <w:color w:val="000000"/>
          <w:spacing w:val="2"/>
          <w:sz w:val="18"/>
          <w:szCs w:val="18"/>
        </w:rPr>
        <w:t>financial statement</w:t>
      </w:r>
      <w:r w:rsidR="00947B41" w:rsidRPr="008B1C1C">
        <w:rPr>
          <w:rFonts w:cs="Arial"/>
          <w:b w:val="0"/>
          <w:bCs w:val="0"/>
          <w:color w:val="000000"/>
          <w:spacing w:val="2"/>
          <w:sz w:val="18"/>
          <w:szCs w:val="18"/>
        </w:rPr>
        <w:t>s</w:t>
      </w:r>
      <w:r w:rsidRPr="008B1C1C">
        <w:rPr>
          <w:rFonts w:cs="Arial"/>
          <w:b w:val="0"/>
          <w:bCs w:val="0"/>
          <w:color w:val="000000"/>
          <w:spacing w:val="2"/>
          <w:sz w:val="18"/>
          <w:szCs w:val="18"/>
        </w:rPr>
        <w:t xml:space="preserve"> has been prepared from the statutory</w:t>
      </w:r>
      <w:r w:rsidR="00FD14FD" w:rsidRPr="008B1C1C">
        <w:rPr>
          <w:rFonts w:cs="Angsana New"/>
          <w:b w:val="0"/>
          <w:bCs w:val="0"/>
          <w:color w:val="000000"/>
          <w:spacing w:val="2"/>
          <w:sz w:val="18"/>
          <w:szCs w:val="18"/>
          <w:cs/>
        </w:rPr>
        <w:t xml:space="preserve"> </w:t>
      </w:r>
      <w:r w:rsidR="001A5BC3" w:rsidRPr="008B1C1C">
        <w:rPr>
          <w:rFonts w:cs="Arial"/>
          <w:b w:val="0"/>
          <w:bCs w:val="0"/>
          <w:color w:val="000000"/>
          <w:spacing w:val="2"/>
          <w:sz w:val="18"/>
          <w:szCs w:val="18"/>
        </w:rPr>
        <w:t>financial statement</w:t>
      </w:r>
      <w:r w:rsidRPr="008B1C1C">
        <w:rPr>
          <w:rFonts w:cs="Arial"/>
          <w:b w:val="0"/>
          <w:bCs w:val="0"/>
          <w:color w:val="000000"/>
          <w:spacing w:val="2"/>
          <w:sz w:val="18"/>
          <w:szCs w:val="18"/>
        </w:rPr>
        <w:t xml:space="preserve">s that </w:t>
      </w:r>
      <w:r w:rsidRPr="008B1C1C">
        <w:rPr>
          <w:rFonts w:cs="Arial"/>
          <w:b w:val="0"/>
          <w:bCs w:val="0"/>
          <w:color w:val="000000"/>
          <w:spacing w:val="-2"/>
          <w:sz w:val="18"/>
          <w:szCs w:val="18"/>
        </w:rPr>
        <w:t>are in Thai</w:t>
      </w:r>
      <w:r w:rsidRPr="008B1C1C">
        <w:rPr>
          <w:rFonts w:cs="Angsana New"/>
          <w:b w:val="0"/>
          <w:bCs w:val="0"/>
          <w:color w:val="000000"/>
          <w:spacing w:val="-2"/>
          <w:sz w:val="18"/>
          <w:szCs w:val="18"/>
          <w:cs/>
        </w:rPr>
        <w:t>-</w:t>
      </w:r>
      <w:r w:rsidRPr="008B1C1C">
        <w:rPr>
          <w:rFonts w:cs="Arial"/>
          <w:b w:val="0"/>
          <w:bCs w:val="0"/>
          <w:color w:val="000000"/>
          <w:spacing w:val="-2"/>
          <w:sz w:val="18"/>
          <w:szCs w:val="18"/>
        </w:rPr>
        <w:t>language version</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 xml:space="preserve">In the event of a conflict or a difference in interpretation between the two languages, </w:t>
      </w:r>
      <w:r w:rsidRPr="008B1C1C">
        <w:rPr>
          <w:rFonts w:cs="Arial"/>
          <w:b w:val="0"/>
          <w:bCs w:val="0"/>
          <w:color w:val="000000"/>
          <w:spacing w:val="2"/>
          <w:sz w:val="18"/>
          <w:szCs w:val="18"/>
        </w:rPr>
        <w:t>the Thai language</w:t>
      </w:r>
      <w:r w:rsidR="00FD14FD" w:rsidRPr="008B1C1C">
        <w:rPr>
          <w:rFonts w:cs="Angsana New"/>
          <w:b w:val="0"/>
          <w:bCs w:val="0"/>
          <w:color w:val="000000"/>
          <w:spacing w:val="2"/>
          <w:sz w:val="18"/>
          <w:szCs w:val="18"/>
          <w:cs/>
        </w:rPr>
        <w:t xml:space="preserve"> </w:t>
      </w:r>
      <w:r w:rsidR="001A5BC3" w:rsidRPr="008B1C1C">
        <w:rPr>
          <w:rFonts w:cs="Arial"/>
          <w:b w:val="0"/>
          <w:bCs w:val="0"/>
          <w:color w:val="000000"/>
          <w:spacing w:val="2"/>
          <w:sz w:val="18"/>
          <w:szCs w:val="18"/>
        </w:rPr>
        <w:t>financial statement</w:t>
      </w:r>
      <w:r w:rsidRPr="008B1C1C">
        <w:rPr>
          <w:rFonts w:cs="Arial"/>
          <w:b w:val="0"/>
          <w:bCs w:val="0"/>
          <w:color w:val="000000"/>
          <w:spacing w:val="2"/>
          <w:sz w:val="18"/>
          <w:szCs w:val="18"/>
        </w:rPr>
        <w:t>s shall prevail</w:t>
      </w:r>
      <w:r w:rsidRPr="008B1C1C">
        <w:rPr>
          <w:rFonts w:cs="Angsana New"/>
          <w:b w:val="0"/>
          <w:bCs w:val="0"/>
          <w:color w:val="000000"/>
          <w:spacing w:val="2"/>
          <w:sz w:val="18"/>
          <w:szCs w:val="18"/>
          <w:cs/>
        </w:rPr>
        <w:t>.</w:t>
      </w:r>
    </w:p>
    <w:p w14:paraId="0038CD1C" w14:textId="1E216D56" w:rsidR="00E75A59" w:rsidRPr="008B1C1C" w:rsidRDefault="00E75A59" w:rsidP="00DD435E">
      <w:pPr>
        <w:pStyle w:val="a1"/>
        <w:ind w:left="540" w:right="0"/>
        <w:jc w:val="both"/>
        <w:rPr>
          <w:rFonts w:cs="Arial"/>
          <w:b w:val="0"/>
          <w:bCs w:val="0"/>
          <w:color w:val="000000"/>
          <w:spacing w:val="-2"/>
          <w:sz w:val="18"/>
          <w:szCs w:val="18"/>
          <w:lang w:val="en-GB"/>
        </w:rPr>
      </w:pPr>
      <w:bookmarkStart w:id="27" w:name="_Toc48028896"/>
      <w:bookmarkStart w:id="28" w:name="_Toc48051967"/>
      <w:bookmarkStart w:id="29" w:name="_Toc48058326"/>
      <w:bookmarkStart w:id="30" w:name="_Toc48058468"/>
      <w:bookmarkStart w:id="31" w:name="_Toc63510556"/>
      <w:bookmarkStart w:id="32" w:name="_Toc63949088"/>
    </w:p>
    <w:p w14:paraId="11EFE27A" w14:textId="1035C5B9" w:rsidR="00443393" w:rsidRPr="008B1C1C" w:rsidRDefault="00A3731C" w:rsidP="00DD435E">
      <w:pPr>
        <w:pStyle w:val="a1"/>
        <w:ind w:left="540" w:right="0"/>
        <w:jc w:val="both"/>
        <w:rPr>
          <w:rFonts w:cs="Arial"/>
          <w:b w:val="0"/>
          <w:bCs w:val="0"/>
          <w:color w:val="000000"/>
          <w:spacing w:val="-2"/>
          <w:sz w:val="18"/>
          <w:szCs w:val="18"/>
          <w:lang w:val="en-GB"/>
        </w:rPr>
      </w:pPr>
      <w:bookmarkStart w:id="33" w:name="_Toc68888268"/>
      <w:r w:rsidRPr="008B1C1C">
        <w:rPr>
          <w:rFonts w:cs="Angsana New"/>
          <w:b w:val="0"/>
          <w:bCs w:val="0"/>
          <w:color w:val="000000"/>
          <w:spacing w:val="-2"/>
          <w:sz w:val="18"/>
          <w:szCs w:val="18"/>
          <w:cs/>
          <w:lang w:val="en-GB"/>
        </w:rPr>
        <w:br w:type="page"/>
      </w:r>
    </w:p>
    <w:p w14:paraId="79EF0014" w14:textId="77777777" w:rsidR="00402D33" w:rsidRPr="008B1C1C" w:rsidRDefault="00402D33" w:rsidP="00DD435E">
      <w:pPr>
        <w:pStyle w:val="a1"/>
        <w:ind w:left="540" w:right="0"/>
        <w:jc w:val="both"/>
        <w:rPr>
          <w:rFonts w:cs="Arial"/>
          <w:b w:val="0"/>
          <w:bCs w:val="0"/>
          <w:color w:val="000000"/>
          <w:spacing w:val="-2"/>
          <w:sz w:val="18"/>
          <w:szCs w:val="18"/>
          <w:lang w:val="en-GB"/>
        </w:rPr>
      </w:pPr>
    </w:p>
    <w:p w14:paraId="7453F27B" w14:textId="09A385E8" w:rsidR="00D031B4" w:rsidRPr="008B1C1C" w:rsidRDefault="00866C54" w:rsidP="00C045F9">
      <w:pPr>
        <w:keepNext/>
        <w:keepLines/>
        <w:ind w:left="540" w:hanging="540"/>
        <w:jc w:val="both"/>
        <w:outlineLvl w:val="1"/>
        <w:rPr>
          <w:rFonts w:ascii="Arial" w:eastAsia="Arial" w:hAnsi="Arial" w:cs="Arial"/>
          <w:b/>
          <w:bCs/>
          <w:color w:val="CF4A02"/>
          <w:sz w:val="18"/>
          <w:szCs w:val="18"/>
          <w:lang w:val="en-GB" w:eastAsia="en-GB"/>
        </w:rPr>
      </w:pPr>
      <w:bookmarkStart w:id="34" w:name="_Toc159425464"/>
      <w:r w:rsidRPr="008B1C1C">
        <w:rPr>
          <w:rFonts w:ascii="Arial" w:eastAsia="Arial" w:hAnsi="Arial" w:cs="Arial"/>
          <w:b/>
          <w:bCs/>
          <w:color w:val="CF4A02"/>
          <w:sz w:val="18"/>
          <w:szCs w:val="18"/>
          <w:lang w:val="en-GB" w:eastAsia="en-GB"/>
        </w:rPr>
        <w:t>2</w:t>
      </w:r>
      <w:r w:rsidR="000C7B6B" w:rsidRPr="008B1C1C">
        <w:rPr>
          <w:rFonts w:ascii="Arial" w:eastAsia="Arial" w:hAnsi="Arial"/>
          <w:b/>
          <w:bCs/>
          <w:color w:val="CF4A02"/>
          <w:sz w:val="18"/>
          <w:szCs w:val="18"/>
          <w:cs/>
          <w:lang w:val="en-GB" w:eastAsia="en-GB"/>
        </w:rPr>
        <w:t>.</w:t>
      </w:r>
      <w:r w:rsidR="00DA18C0" w:rsidRPr="008B1C1C">
        <w:rPr>
          <w:rFonts w:ascii="Arial" w:eastAsia="Arial" w:hAnsi="Arial" w:cs="Arial"/>
          <w:b/>
          <w:bCs/>
          <w:color w:val="CF4A02"/>
          <w:sz w:val="18"/>
          <w:szCs w:val="18"/>
          <w:lang w:val="en-GB" w:eastAsia="en-GB"/>
        </w:rPr>
        <w:t>2</w:t>
      </w:r>
      <w:r w:rsidR="000C7B6B" w:rsidRPr="008B1C1C">
        <w:rPr>
          <w:rFonts w:ascii="Arial" w:eastAsia="Arial" w:hAnsi="Arial" w:cs="Arial"/>
          <w:b/>
          <w:bCs/>
          <w:color w:val="CF4A02"/>
          <w:sz w:val="18"/>
          <w:szCs w:val="18"/>
          <w:lang w:val="en-GB" w:eastAsia="en-GB"/>
        </w:rPr>
        <w:tab/>
      </w:r>
      <w:bookmarkEnd w:id="33"/>
      <w:r w:rsidR="00847333" w:rsidRPr="008B1C1C">
        <w:rPr>
          <w:rFonts w:ascii="Arial" w:eastAsia="Arial" w:hAnsi="Arial" w:cs="Arial"/>
          <w:b/>
          <w:bCs/>
          <w:color w:val="CF4A02"/>
          <w:spacing w:val="-4"/>
          <w:sz w:val="18"/>
          <w:szCs w:val="18"/>
          <w:lang w:val="en-GB" w:eastAsia="en-GB"/>
        </w:rPr>
        <w:t xml:space="preserve">Amended financial reporting standards that are effective for accounting </w:t>
      </w:r>
      <w:r w:rsidR="00361680" w:rsidRPr="008B1C1C">
        <w:rPr>
          <w:rFonts w:ascii="Arial" w:eastAsia="Arial" w:hAnsi="Arial" w:cs="Arial"/>
          <w:b/>
          <w:bCs/>
          <w:color w:val="CF4A02"/>
          <w:spacing w:val="-4"/>
          <w:sz w:val="18"/>
          <w:szCs w:val="18"/>
          <w:lang w:val="en-GB" w:eastAsia="en-GB"/>
        </w:rPr>
        <w:t>year</w:t>
      </w:r>
      <w:r w:rsidR="00847333" w:rsidRPr="008B1C1C">
        <w:rPr>
          <w:rFonts w:ascii="Arial" w:eastAsia="Arial" w:hAnsi="Arial" w:cs="Arial"/>
          <w:b/>
          <w:bCs/>
          <w:color w:val="CF4A02"/>
          <w:spacing w:val="-4"/>
          <w:sz w:val="18"/>
          <w:szCs w:val="18"/>
          <w:lang w:val="en-GB" w:eastAsia="en-GB"/>
        </w:rPr>
        <w:t xml:space="preserve"> beginning or after </w:t>
      </w:r>
      <w:r w:rsidR="00847333" w:rsidRPr="008B1C1C">
        <w:rPr>
          <w:rFonts w:ascii="Arial" w:eastAsia="Arial" w:hAnsi="Arial" w:cs="Arial"/>
          <w:b/>
          <w:bCs/>
          <w:color w:val="CF4A02"/>
          <w:spacing w:val="-4"/>
          <w:sz w:val="18"/>
          <w:szCs w:val="18"/>
          <w:cs/>
          <w:lang w:val="en-GB" w:eastAsia="en-GB"/>
        </w:rPr>
        <w:t>1</w:t>
      </w:r>
      <w:r w:rsidR="00847333" w:rsidRPr="008B1C1C">
        <w:rPr>
          <w:rFonts w:ascii="Arial" w:eastAsia="Arial" w:hAnsi="Arial" w:cs="Arial"/>
          <w:b/>
          <w:bCs/>
          <w:color w:val="CF4A02"/>
          <w:spacing w:val="-4"/>
          <w:sz w:val="18"/>
          <w:szCs w:val="18"/>
          <w:lang w:val="en-GB" w:eastAsia="en-GB"/>
        </w:rPr>
        <w:t xml:space="preserve"> Januar</w:t>
      </w:r>
      <w:r w:rsidR="00847333" w:rsidRPr="008B1C1C">
        <w:rPr>
          <w:rFonts w:ascii="Arial" w:eastAsia="Arial" w:hAnsi="Arial" w:cs="Arial"/>
          <w:b/>
          <w:bCs/>
          <w:color w:val="CF4A02"/>
          <w:sz w:val="18"/>
          <w:szCs w:val="18"/>
          <w:lang w:val="en-GB" w:eastAsia="en-GB"/>
        </w:rPr>
        <w:t xml:space="preserve">y </w:t>
      </w:r>
      <w:r w:rsidR="00847333" w:rsidRPr="008B1C1C">
        <w:rPr>
          <w:rFonts w:ascii="Arial" w:eastAsia="Arial" w:hAnsi="Arial" w:cs="Arial"/>
          <w:b/>
          <w:bCs/>
          <w:color w:val="CF4A02"/>
          <w:sz w:val="18"/>
          <w:szCs w:val="18"/>
          <w:cs/>
          <w:lang w:val="en-GB" w:eastAsia="en-GB"/>
        </w:rPr>
        <w:t>2023</w:t>
      </w:r>
      <w:r w:rsidR="00847333" w:rsidRPr="008B1C1C">
        <w:rPr>
          <w:rFonts w:ascii="Arial" w:eastAsia="Arial" w:hAnsi="Arial" w:cs="Arial"/>
          <w:b/>
          <w:bCs/>
          <w:color w:val="CF4A02"/>
          <w:sz w:val="18"/>
          <w:szCs w:val="18"/>
          <w:lang w:val="en-GB" w:eastAsia="en-GB"/>
        </w:rPr>
        <w:t xml:space="preserve"> and have impacts to the Group</w:t>
      </w:r>
      <w:bookmarkEnd w:id="34"/>
    </w:p>
    <w:p w14:paraId="3889BFDD" w14:textId="77777777" w:rsidR="00847333" w:rsidRPr="008B1C1C" w:rsidRDefault="00847333" w:rsidP="009456E8">
      <w:pPr>
        <w:pStyle w:val="a1"/>
        <w:ind w:right="0"/>
        <w:jc w:val="thaiDistribute"/>
        <w:rPr>
          <w:rFonts w:cs="Arial"/>
          <w:b w:val="0"/>
          <w:bCs w:val="0"/>
          <w:color w:val="000000"/>
          <w:spacing w:val="-4"/>
          <w:sz w:val="18"/>
          <w:szCs w:val="18"/>
          <w:lang w:val="en-GB"/>
        </w:rPr>
      </w:pPr>
    </w:p>
    <w:p w14:paraId="7843B3C8" w14:textId="4F3EBFD8" w:rsidR="00847333" w:rsidRPr="008B1C1C" w:rsidRDefault="00847333" w:rsidP="00C045F9">
      <w:pPr>
        <w:pStyle w:val="NormalWeb"/>
        <w:shd w:val="clear" w:color="auto" w:fill="FFFFFF"/>
        <w:ind w:left="952" w:hanging="406"/>
        <w:jc w:val="both"/>
        <w:rPr>
          <w:rFonts w:ascii="Arial" w:hAnsi="Arial" w:cs="Arial"/>
          <w:color w:val="222222"/>
          <w:sz w:val="18"/>
          <w:szCs w:val="18"/>
          <w:lang w:val="en-US"/>
        </w:rPr>
      </w:pPr>
      <w:r w:rsidRPr="008B1C1C">
        <w:rPr>
          <w:rFonts w:ascii="Arial" w:hAnsi="Arial" w:cs="Arial"/>
          <w:b/>
          <w:bCs/>
          <w:color w:val="CF4A02"/>
          <w:sz w:val="18"/>
          <w:szCs w:val="18"/>
          <w:lang w:val="en-US"/>
        </w:rPr>
        <w:t>a</w:t>
      </w:r>
      <w:r w:rsidRPr="008B1C1C">
        <w:rPr>
          <w:rFonts w:ascii="Arial" w:hAnsi="Arial"/>
          <w:b/>
          <w:bCs/>
          <w:color w:val="CF4A02"/>
          <w:sz w:val="18"/>
          <w:szCs w:val="18"/>
          <w:cs/>
          <w:lang w:val="en-US"/>
        </w:rPr>
        <w:t>)</w:t>
      </w:r>
      <w:r w:rsidRPr="008B1C1C">
        <w:rPr>
          <w:rFonts w:ascii="Arial" w:hAnsi="Arial" w:cs="Arial"/>
          <w:b/>
          <w:bCs/>
          <w:color w:val="CF4A02"/>
          <w:sz w:val="18"/>
          <w:szCs w:val="18"/>
          <w:lang w:val="en-US"/>
        </w:rPr>
        <w:t xml:space="preserve">     Amendment to TAS 16 </w:t>
      </w:r>
      <w:r w:rsidRPr="008B1C1C">
        <w:rPr>
          <w:rFonts w:ascii="Arial" w:hAnsi="Arial"/>
          <w:b/>
          <w:bCs/>
          <w:color w:val="CF4A02"/>
          <w:sz w:val="18"/>
          <w:szCs w:val="18"/>
          <w:cs/>
          <w:lang w:val="en-US"/>
        </w:rPr>
        <w:t xml:space="preserve">- </w:t>
      </w:r>
      <w:r w:rsidRPr="008B1C1C">
        <w:rPr>
          <w:rFonts w:ascii="Arial" w:hAnsi="Arial" w:cs="Arial"/>
          <w:b/>
          <w:bCs/>
          <w:color w:val="CF4A02"/>
          <w:sz w:val="18"/>
          <w:szCs w:val="18"/>
          <w:lang w:val="en-US"/>
        </w:rPr>
        <w:t>Property, plant and equipment</w:t>
      </w:r>
      <w:r w:rsidRPr="008B1C1C">
        <w:rPr>
          <w:rFonts w:ascii="Arial" w:hAnsi="Arial"/>
          <w:color w:val="222222"/>
          <w:sz w:val="18"/>
          <w:szCs w:val="18"/>
          <w:cs/>
        </w:rPr>
        <w:t xml:space="preserve"> </w:t>
      </w:r>
      <w:r w:rsidRPr="008B1C1C">
        <w:rPr>
          <w:rFonts w:ascii="Arial" w:hAnsi="Arial" w:cs="Arial"/>
          <w:color w:val="222222"/>
          <w:sz w:val="18"/>
          <w:szCs w:val="18"/>
          <w:lang w:val="en-US"/>
        </w:rPr>
        <w:t>clarified to prohibit entities from deducting from the cost of an item of PP&amp;E any proceeds received from selling any items produced while the entity is preparing that asset for its intended use</w:t>
      </w:r>
      <w:r w:rsidRPr="008B1C1C">
        <w:rPr>
          <w:rFonts w:ascii="Arial" w:hAnsi="Arial"/>
          <w:color w:val="222222"/>
          <w:sz w:val="18"/>
          <w:szCs w:val="18"/>
          <w:cs/>
          <w:lang w:val="en-US"/>
        </w:rPr>
        <w:t xml:space="preserve">. </w:t>
      </w:r>
    </w:p>
    <w:p w14:paraId="58550ADF" w14:textId="5F46150F" w:rsidR="00847333" w:rsidRPr="008B1C1C" w:rsidRDefault="00847333" w:rsidP="00C045F9">
      <w:pPr>
        <w:pStyle w:val="NormalWeb"/>
        <w:shd w:val="clear" w:color="auto" w:fill="FFFFFF"/>
        <w:ind w:left="952" w:hanging="406"/>
        <w:jc w:val="both"/>
        <w:rPr>
          <w:rFonts w:ascii="Arial" w:hAnsi="Arial" w:cs="Arial"/>
          <w:color w:val="000000"/>
          <w:sz w:val="18"/>
          <w:szCs w:val="18"/>
          <w:cs/>
        </w:rPr>
      </w:pPr>
      <w:r w:rsidRPr="008B1C1C">
        <w:rPr>
          <w:rFonts w:ascii="Arial" w:hAnsi="Arial" w:cs="Arial"/>
          <w:b/>
          <w:bCs/>
          <w:color w:val="CF4A02"/>
          <w:sz w:val="18"/>
          <w:szCs w:val="18"/>
          <w:lang w:val="en-US"/>
        </w:rPr>
        <w:t>b</w:t>
      </w:r>
      <w:r w:rsidRPr="008B1C1C">
        <w:rPr>
          <w:rFonts w:ascii="Arial" w:hAnsi="Arial"/>
          <w:b/>
          <w:bCs/>
          <w:color w:val="CF4A02"/>
          <w:sz w:val="18"/>
          <w:szCs w:val="18"/>
          <w:cs/>
          <w:lang w:val="en-US"/>
        </w:rPr>
        <w:t>)</w:t>
      </w:r>
      <w:r w:rsidRPr="008B1C1C">
        <w:rPr>
          <w:rFonts w:ascii="Arial" w:hAnsi="Arial" w:cs="Arial"/>
          <w:color w:val="CF4A02"/>
          <w:sz w:val="18"/>
          <w:szCs w:val="18"/>
          <w:lang w:val="en-US"/>
        </w:rPr>
        <w:t>     </w:t>
      </w:r>
      <w:r w:rsidRPr="008B1C1C">
        <w:rPr>
          <w:rFonts w:ascii="Arial" w:hAnsi="Arial" w:cs="Arial"/>
          <w:b/>
          <w:bCs/>
          <w:color w:val="CF4A02"/>
          <w:sz w:val="18"/>
          <w:szCs w:val="18"/>
          <w:lang w:val="en-US"/>
        </w:rPr>
        <w:t xml:space="preserve">Amendment to TAS 37 </w:t>
      </w:r>
      <w:r w:rsidRPr="008B1C1C">
        <w:rPr>
          <w:rFonts w:ascii="Arial" w:hAnsi="Arial"/>
          <w:b/>
          <w:bCs/>
          <w:color w:val="CF4A02"/>
          <w:sz w:val="18"/>
          <w:szCs w:val="18"/>
          <w:cs/>
          <w:lang w:val="en-US"/>
        </w:rPr>
        <w:t xml:space="preserve">- </w:t>
      </w:r>
      <w:r w:rsidRPr="008B1C1C">
        <w:rPr>
          <w:rFonts w:ascii="Arial" w:hAnsi="Arial" w:cs="Arial"/>
          <w:b/>
          <w:bCs/>
          <w:color w:val="CF4A02"/>
          <w:sz w:val="18"/>
          <w:szCs w:val="18"/>
          <w:lang w:val="en-US"/>
        </w:rPr>
        <w:t>Provisions, contingent liabilities and contingent assets</w:t>
      </w:r>
      <w:r w:rsidRPr="008B1C1C">
        <w:rPr>
          <w:rFonts w:ascii="Arial" w:hAnsi="Arial" w:cs="Arial"/>
          <w:color w:val="222222"/>
          <w:sz w:val="18"/>
          <w:szCs w:val="18"/>
          <w:lang w:val="en-US"/>
        </w:rPr>
        <w:t xml:space="preserve"> c</w:t>
      </w:r>
      <w:r w:rsidRPr="008B1C1C">
        <w:rPr>
          <w:rFonts w:ascii="Arial" w:hAnsi="Arial" w:cs="Arial"/>
          <w:color w:val="000000"/>
          <w:sz w:val="18"/>
          <w:szCs w:val="18"/>
          <w:lang w:val="en-US"/>
        </w:rPr>
        <w:t xml:space="preserve">larified that, in </w:t>
      </w:r>
      <w:r w:rsidRPr="008B1C1C">
        <w:rPr>
          <w:rFonts w:ascii="Arial" w:hAnsi="Arial" w:cs="Arial"/>
          <w:color w:val="000000"/>
          <w:spacing w:val="-2"/>
          <w:sz w:val="18"/>
          <w:szCs w:val="18"/>
          <w:lang w:val="en-US"/>
        </w:rPr>
        <w:t>considering whether a contract is onerous, the direct costs of fulfilling a contract include both the incremental</w:t>
      </w:r>
      <w:r w:rsidRPr="008B1C1C">
        <w:rPr>
          <w:rFonts w:ascii="Arial" w:hAnsi="Arial" w:cs="Arial"/>
          <w:color w:val="000000"/>
          <w:sz w:val="18"/>
          <w:szCs w:val="18"/>
          <w:lang w:val="en-US"/>
        </w:rPr>
        <w:t xml:space="preserve"> costs of fulfilling the contract and an allocation of other costs directly related to fulfilling the contract</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Before recognising a separate provision for an onerous contract, the entity must recognise any impairment losses that have occurred on the assets used in fulfilling the contract</w:t>
      </w:r>
      <w:r w:rsidRPr="008B1C1C">
        <w:rPr>
          <w:rFonts w:ascii="Arial" w:hAnsi="Arial"/>
          <w:color w:val="000000"/>
          <w:sz w:val="18"/>
          <w:szCs w:val="18"/>
          <w:cs/>
          <w:lang w:val="en-US"/>
        </w:rPr>
        <w:t>.</w:t>
      </w:r>
      <w:r w:rsidRPr="008B1C1C">
        <w:rPr>
          <w:rFonts w:ascii="Arial" w:hAnsi="Arial" w:cs="Arial"/>
          <w:color w:val="000000"/>
          <w:sz w:val="18"/>
          <w:szCs w:val="18"/>
          <w:lang w:val="en-US"/>
        </w:rPr>
        <w:t> </w:t>
      </w:r>
    </w:p>
    <w:p w14:paraId="4FD40734" w14:textId="3FAF206D" w:rsidR="00305237" w:rsidRPr="008B1C1C" w:rsidRDefault="00352C07" w:rsidP="00C045F9">
      <w:pPr>
        <w:pStyle w:val="NormalWeb"/>
        <w:shd w:val="clear" w:color="auto" w:fill="FFFFFF"/>
        <w:ind w:left="952" w:hanging="406"/>
        <w:jc w:val="both"/>
        <w:rPr>
          <w:rFonts w:ascii="Arial" w:hAnsi="Arial" w:cs="Arial"/>
          <w:b/>
          <w:bCs/>
          <w:color w:val="000000"/>
          <w:spacing w:val="-4"/>
          <w:sz w:val="18"/>
          <w:szCs w:val="18"/>
          <w:lang w:val="en-US"/>
        </w:rPr>
      </w:pPr>
      <w:r w:rsidRPr="008B1C1C">
        <w:rPr>
          <w:rFonts w:ascii="Arial" w:hAnsi="Arial" w:cs="Arial"/>
          <w:b/>
          <w:bCs/>
          <w:color w:val="CF4A02"/>
          <w:sz w:val="18"/>
          <w:szCs w:val="18"/>
          <w:lang w:val="en-US"/>
        </w:rPr>
        <w:t>c</w:t>
      </w:r>
      <w:r w:rsidR="00847333" w:rsidRPr="008B1C1C">
        <w:rPr>
          <w:rFonts w:ascii="Arial" w:hAnsi="Arial"/>
          <w:b/>
          <w:bCs/>
          <w:color w:val="CF4A02"/>
          <w:sz w:val="18"/>
          <w:szCs w:val="18"/>
          <w:cs/>
          <w:lang w:val="en-US"/>
        </w:rPr>
        <w:t>)</w:t>
      </w:r>
      <w:r w:rsidR="00847333" w:rsidRPr="008B1C1C">
        <w:rPr>
          <w:rFonts w:ascii="Arial" w:hAnsi="Arial" w:cs="Arial"/>
          <w:color w:val="CF4A02"/>
          <w:sz w:val="18"/>
          <w:szCs w:val="18"/>
          <w:lang w:val="en-US"/>
        </w:rPr>
        <w:t>     </w:t>
      </w:r>
      <w:r w:rsidR="00847333" w:rsidRPr="008B1C1C">
        <w:rPr>
          <w:rFonts w:ascii="Arial" w:hAnsi="Arial" w:cs="Arial"/>
          <w:b/>
          <w:bCs/>
          <w:color w:val="CF4A02"/>
          <w:sz w:val="18"/>
          <w:szCs w:val="18"/>
          <w:lang w:val="en-US"/>
        </w:rPr>
        <w:t xml:space="preserve">Amendment to TFRS 9 </w:t>
      </w:r>
      <w:r w:rsidR="00847333" w:rsidRPr="008B1C1C">
        <w:rPr>
          <w:rFonts w:ascii="Arial" w:hAnsi="Arial"/>
          <w:b/>
          <w:bCs/>
          <w:color w:val="CF4A02"/>
          <w:sz w:val="18"/>
          <w:szCs w:val="18"/>
          <w:cs/>
          <w:lang w:val="en-US"/>
        </w:rPr>
        <w:t xml:space="preserve">- </w:t>
      </w:r>
      <w:r w:rsidR="00847333" w:rsidRPr="008B1C1C">
        <w:rPr>
          <w:rFonts w:ascii="Arial" w:hAnsi="Arial" w:cs="Arial"/>
          <w:b/>
          <w:bCs/>
          <w:color w:val="CF4A02"/>
          <w:sz w:val="18"/>
          <w:szCs w:val="18"/>
          <w:lang w:val="en-US"/>
        </w:rPr>
        <w:t>Financial Instruments</w:t>
      </w:r>
      <w:r w:rsidR="00847333" w:rsidRPr="008B1C1C">
        <w:rPr>
          <w:rFonts w:ascii="Arial" w:hAnsi="Arial" w:cs="Arial"/>
          <w:color w:val="222222"/>
          <w:sz w:val="18"/>
          <w:szCs w:val="18"/>
          <w:lang w:val="en-US"/>
        </w:rPr>
        <w:t xml:space="preserve"> c</w:t>
      </w:r>
      <w:r w:rsidR="00847333" w:rsidRPr="008B1C1C">
        <w:rPr>
          <w:rFonts w:ascii="Arial" w:hAnsi="Arial" w:cs="Arial"/>
          <w:color w:val="000000"/>
          <w:sz w:val="18"/>
          <w:szCs w:val="18"/>
          <w:lang w:val="en-US"/>
        </w:rPr>
        <w:t>larified which fees should be included in the 10</w:t>
      </w:r>
      <w:r w:rsidR="00847333" w:rsidRPr="008B1C1C">
        <w:rPr>
          <w:rFonts w:ascii="Arial" w:hAnsi="Arial"/>
          <w:color w:val="000000"/>
          <w:sz w:val="18"/>
          <w:szCs w:val="18"/>
          <w:cs/>
          <w:lang w:val="en-US"/>
        </w:rPr>
        <w:t xml:space="preserve">% </w:t>
      </w:r>
      <w:r w:rsidR="00847333" w:rsidRPr="008B1C1C">
        <w:rPr>
          <w:rFonts w:ascii="Arial" w:hAnsi="Arial" w:cs="Arial"/>
          <w:color w:val="000000"/>
          <w:sz w:val="18"/>
          <w:szCs w:val="18"/>
          <w:lang w:val="en-US"/>
        </w:rPr>
        <w:t>test for the derecognition of financial liabilities</w:t>
      </w:r>
      <w:r w:rsidR="00847333" w:rsidRPr="008B1C1C">
        <w:rPr>
          <w:rFonts w:ascii="Arial" w:hAnsi="Arial"/>
          <w:color w:val="000000"/>
          <w:sz w:val="18"/>
          <w:szCs w:val="18"/>
          <w:cs/>
          <w:lang w:val="en-US"/>
        </w:rPr>
        <w:t>.</w:t>
      </w:r>
      <w:r w:rsidR="00847333" w:rsidRPr="008B1C1C">
        <w:rPr>
          <w:rFonts w:ascii="Arial" w:hAnsi="Arial" w:cs="Arial"/>
          <w:color w:val="000000"/>
          <w:sz w:val="18"/>
          <w:szCs w:val="18"/>
          <w:lang w:val="en-US"/>
        </w:rPr>
        <w:t> It should only include fees between the borrower and lender</w:t>
      </w:r>
      <w:r w:rsidR="00847333" w:rsidRPr="008B1C1C">
        <w:rPr>
          <w:rFonts w:ascii="Arial" w:hAnsi="Arial"/>
          <w:color w:val="000000"/>
          <w:sz w:val="18"/>
          <w:szCs w:val="18"/>
          <w:cs/>
          <w:lang w:val="en-US"/>
        </w:rPr>
        <w:t>.</w:t>
      </w:r>
      <w:r w:rsidR="00847333" w:rsidRPr="008B1C1C">
        <w:rPr>
          <w:rFonts w:ascii="Arial" w:hAnsi="Arial" w:cs="Arial"/>
          <w:color w:val="000000"/>
          <w:sz w:val="18"/>
          <w:szCs w:val="18"/>
          <w:lang w:val="en-US"/>
        </w:rPr>
        <w:t> </w:t>
      </w:r>
    </w:p>
    <w:p w14:paraId="2F4E8033" w14:textId="648E491A" w:rsidR="003F2882" w:rsidRPr="008B1C1C" w:rsidRDefault="003F2882" w:rsidP="00C045F9">
      <w:pPr>
        <w:pStyle w:val="NormalWeb"/>
        <w:shd w:val="clear" w:color="auto" w:fill="FFFFFF"/>
        <w:ind w:left="952" w:hanging="406"/>
        <w:jc w:val="both"/>
        <w:rPr>
          <w:rFonts w:ascii="Arial" w:hAnsi="Arial" w:cs="Arial"/>
          <w:b/>
          <w:bCs/>
          <w:color w:val="000000"/>
          <w:spacing w:val="-4"/>
          <w:sz w:val="18"/>
          <w:szCs w:val="18"/>
          <w:lang w:val="en-US"/>
        </w:rPr>
      </w:pPr>
    </w:p>
    <w:p w14:paraId="53D99B65" w14:textId="35FF7029" w:rsidR="00740D6F" w:rsidRPr="008B1C1C" w:rsidRDefault="00740D6F" w:rsidP="00740D6F">
      <w:pPr>
        <w:keepNext/>
        <w:keepLines/>
        <w:ind w:left="547" w:hanging="547"/>
        <w:jc w:val="thaiDistribute"/>
        <w:outlineLvl w:val="1"/>
        <w:rPr>
          <w:rFonts w:ascii="Arial" w:eastAsia="Arial" w:hAnsi="Arial" w:cs="Arial"/>
          <w:b/>
          <w:bCs/>
          <w:color w:val="CF4A02"/>
          <w:sz w:val="18"/>
          <w:szCs w:val="18"/>
          <w:lang w:val="en-GB" w:eastAsia="en-GB"/>
        </w:rPr>
      </w:pPr>
      <w:bookmarkStart w:id="35" w:name="_Toc145431515"/>
      <w:bookmarkStart w:id="36" w:name="_Toc159425465"/>
      <w:r w:rsidRPr="008B1C1C">
        <w:rPr>
          <w:rFonts w:ascii="Arial" w:eastAsia="Arial" w:hAnsi="Arial" w:cs="Arial"/>
          <w:b/>
          <w:bCs/>
          <w:color w:val="CF4A02"/>
          <w:sz w:val="18"/>
          <w:szCs w:val="18"/>
          <w:lang w:val="en-GB" w:eastAsia="en-GB"/>
        </w:rPr>
        <w:t>2</w:t>
      </w:r>
      <w:r w:rsidRPr="008B1C1C">
        <w:rPr>
          <w:rFonts w:ascii="Arial" w:eastAsia="Arial" w:hAnsi="Arial"/>
          <w:b/>
          <w:bCs/>
          <w:color w:val="CF4A02"/>
          <w:sz w:val="18"/>
          <w:szCs w:val="18"/>
          <w:cs/>
          <w:lang w:val="en-GB" w:eastAsia="en-GB"/>
        </w:rPr>
        <w:t>.</w:t>
      </w:r>
      <w:r w:rsidRPr="008B1C1C">
        <w:rPr>
          <w:rFonts w:ascii="Arial" w:eastAsia="Arial" w:hAnsi="Arial" w:cs="Arial"/>
          <w:b/>
          <w:bCs/>
          <w:color w:val="CF4A02"/>
          <w:sz w:val="18"/>
          <w:szCs w:val="18"/>
          <w:lang w:val="en-GB" w:eastAsia="en-GB"/>
        </w:rPr>
        <w:t>3</w:t>
      </w:r>
      <w:r w:rsidRPr="008B1C1C">
        <w:rPr>
          <w:rFonts w:ascii="Arial" w:eastAsia="Arial" w:hAnsi="Arial" w:cs="Arial"/>
          <w:b/>
          <w:bCs/>
          <w:color w:val="CF4A02"/>
          <w:sz w:val="18"/>
          <w:szCs w:val="18"/>
          <w:lang w:val="en-GB" w:eastAsia="en-GB"/>
        </w:rPr>
        <w:tab/>
        <w:t xml:space="preserve">Amended financial reporting standards that are effective for </w:t>
      </w:r>
      <w:bookmarkStart w:id="37" w:name="_Hlk145072256"/>
      <w:r w:rsidRPr="008B1C1C">
        <w:rPr>
          <w:rFonts w:ascii="Arial" w:eastAsia="Arial" w:hAnsi="Arial" w:cs="Arial"/>
          <w:b/>
          <w:bCs/>
          <w:color w:val="CF4A02"/>
          <w:sz w:val="18"/>
          <w:szCs w:val="18"/>
          <w:lang w:val="en-GB" w:eastAsia="en-GB"/>
        </w:rPr>
        <w:t xml:space="preserve">the accounting period beginning on or after 1 January 2024 </w:t>
      </w:r>
      <w:bookmarkEnd w:id="37"/>
      <w:r w:rsidRPr="008B1C1C">
        <w:rPr>
          <w:rFonts w:ascii="Arial" w:eastAsia="Arial" w:hAnsi="Arial" w:cs="Arial"/>
          <w:b/>
          <w:bCs/>
          <w:color w:val="CF4A02"/>
          <w:sz w:val="18"/>
          <w:szCs w:val="18"/>
          <w:lang w:val="en-GB" w:eastAsia="en-GB"/>
        </w:rPr>
        <w:t>and have impacts on the Group</w:t>
      </w:r>
      <w:r w:rsidRPr="008B1C1C">
        <w:rPr>
          <w:rFonts w:ascii="Arial" w:eastAsia="Arial" w:hAnsi="Arial"/>
          <w:b/>
          <w:bCs/>
          <w:color w:val="CF4A02"/>
          <w:sz w:val="18"/>
          <w:szCs w:val="18"/>
          <w:cs/>
          <w:lang w:val="en-GB" w:eastAsia="en-GB"/>
        </w:rPr>
        <w:t>.</w:t>
      </w:r>
      <w:bookmarkEnd w:id="35"/>
      <w:bookmarkEnd w:id="36"/>
    </w:p>
    <w:p w14:paraId="5E2B5917" w14:textId="77777777" w:rsidR="00740D6F" w:rsidRPr="008B1C1C" w:rsidRDefault="00740D6F" w:rsidP="00740D6F">
      <w:pPr>
        <w:ind w:left="540"/>
        <w:jc w:val="both"/>
        <w:rPr>
          <w:rFonts w:ascii="Arial" w:eastAsia="Times New Roman" w:hAnsi="Arial" w:cs="Arial"/>
          <w:color w:val="000000"/>
          <w:sz w:val="18"/>
          <w:szCs w:val="18"/>
          <w:lang w:val="en-GB"/>
        </w:rPr>
      </w:pPr>
    </w:p>
    <w:p w14:paraId="4005BAAC" w14:textId="77777777" w:rsidR="00740D6F" w:rsidRPr="008B1C1C" w:rsidRDefault="00740D6F" w:rsidP="00740D6F">
      <w:pPr>
        <w:ind w:left="540"/>
        <w:jc w:val="both"/>
        <w:rPr>
          <w:rFonts w:ascii="Arial" w:eastAsia="Times New Roman" w:hAnsi="Arial" w:cs="Arial"/>
          <w:color w:val="000000"/>
          <w:sz w:val="18"/>
          <w:szCs w:val="18"/>
          <w:lang w:val="en-GB"/>
        </w:rPr>
      </w:pPr>
      <w:r w:rsidRPr="008B1C1C">
        <w:rPr>
          <w:rFonts w:ascii="Arial" w:eastAsia="Times New Roman" w:hAnsi="Arial" w:cs="Arial"/>
          <w:color w:val="000000"/>
          <w:sz w:val="18"/>
          <w:szCs w:val="18"/>
          <w:lang w:val="en-GB"/>
        </w:rPr>
        <w:t>The following amended TFRSs were not mandatory for the current reporting period and the Group has not early adopted them</w:t>
      </w:r>
      <w:r w:rsidRPr="008B1C1C">
        <w:rPr>
          <w:rFonts w:ascii="Arial" w:eastAsia="Times New Roman" w:hAnsi="Arial"/>
          <w:color w:val="000000"/>
          <w:sz w:val="18"/>
          <w:szCs w:val="18"/>
          <w:cs/>
          <w:lang w:val="en-GB"/>
        </w:rPr>
        <w:t xml:space="preserve">. </w:t>
      </w:r>
    </w:p>
    <w:p w14:paraId="36D720DE" w14:textId="77777777" w:rsidR="00740D6F" w:rsidRPr="008B1C1C" w:rsidRDefault="00740D6F" w:rsidP="00740D6F">
      <w:pPr>
        <w:ind w:left="540"/>
        <w:jc w:val="both"/>
        <w:rPr>
          <w:rFonts w:ascii="Arial" w:eastAsia="Times New Roman" w:hAnsi="Arial" w:cs="Arial"/>
          <w:b/>
          <w:bCs/>
          <w:color w:val="CF4A02"/>
          <w:sz w:val="18"/>
          <w:szCs w:val="18"/>
          <w:lang w:val="en-GB"/>
        </w:rPr>
      </w:pPr>
    </w:p>
    <w:p w14:paraId="7614A9F4" w14:textId="77777777" w:rsidR="00740D6F" w:rsidRPr="008B1C1C" w:rsidRDefault="00740D6F" w:rsidP="00740D6F">
      <w:pPr>
        <w:pStyle w:val="ListParagraph"/>
        <w:numPr>
          <w:ilvl w:val="0"/>
          <w:numId w:val="59"/>
        </w:numPr>
        <w:autoSpaceDE w:val="0"/>
        <w:autoSpaceDN w:val="0"/>
        <w:adjustRightInd w:val="0"/>
        <w:ind w:left="900" w:hanging="333"/>
        <w:jc w:val="thaiDistribute"/>
        <w:rPr>
          <w:rFonts w:ascii="Arial" w:hAnsi="Arial" w:cs="Arial"/>
          <w:sz w:val="18"/>
          <w:szCs w:val="18"/>
          <w:lang w:val="en-US"/>
        </w:rPr>
      </w:pPr>
      <w:r w:rsidRPr="008B1C1C">
        <w:rPr>
          <w:rFonts w:ascii="Arial" w:hAnsi="Arial" w:cs="Arial"/>
          <w:b/>
          <w:bCs/>
          <w:color w:val="CF4A02"/>
          <w:spacing w:val="-6"/>
          <w:sz w:val="18"/>
          <w:szCs w:val="18"/>
          <w:lang w:val="en-US"/>
        </w:rPr>
        <w:t>Amendment to TAS 1</w:t>
      </w:r>
      <w:r w:rsidRPr="008B1C1C">
        <w:rPr>
          <w:rFonts w:ascii="Arial" w:hAnsi="Arial"/>
          <w:b/>
          <w:bCs/>
          <w:color w:val="CF4A02"/>
          <w:spacing w:val="-6"/>
          <w:sz w:val="18"/>
          <w:szCs w:val="18"/>
          <w:cs/>
        </w:rPr>
        <w:t xml:space="preserve"> </w:t>
      </w:r>
      <w:r w:rsidRPr="008B1C1C">
        <w:rPr>
          <w:rFonts w:ascii="Arial" w:hAnsi="Arial"/>
          <w:b/>
          <w:bCs/>
          <w:color w:val="CF4A02"/>
          <w:spacing w:val="-6"/>
          <w:sz w:val="18"/>
          <w:szCs w:val="18"/>
          <w:cs/>
          <w:lang w:val="en-GB"/>
        </w:rPr>
        <w:t>-</w:t>
      </w:r>
      <w:r w:rsidRPr="008B1C1C">
        <w:rPr>
          <w:rFonts w:ascii="Arial" w:hAnsi="Arial" w:cs="Arial"/>
          <w:b/>
          <w:bCs/>
          <w:color w:val="CF4A02"/>
          <w:spacing w:val="-6"/>
          <w:sz w:val="18"/>
          <w:szCs w:val="18"/>
          <w:lang w:val="en-US"/>
        </w:rPr>
        <w:t xml:space="preserve"> Presentation of financial statements</w:t>
      </w:r>
      <w:r w:rsidRPr="008B1C1C">
        <w:rPr>
          <w:rFonts w:ascii="Arial" w:hAnsi="Arial"/>
          <w:color w:val="CF4A02"/>
          <w:spacing w:val="-6"/>
          <w:sz w:val="18"/>
          <w:szCs w:val="18"/>
          <w:cs/>
          <w:lang w:val="en-US"/>
        </w:rPr>
        <w:t xml:space="preserve"> </w:t>
      </w:r>
      <w:r w:rsidRPr="008B1C1C">
        <w:rPr>
          <w:rFonts w:ascii="Arial" w:hAnsi="Arial" w:cs="Arial"/>
          <w:spacing w:val="-6"/>
          <w:sz w:val="18"/>
          <w:szCs w:val="18"/>
          <w:lang w:val="en-US"/>
        </w:rPr>
        <w:t xml:space="preserve">revised the disclosure from </w:t>
      </w:r>
      <w:r w:rsidRPr="008B1C1C">
        <w:rPr>
          <w:rFonts w:ascii="Arial" w:hAnsi="Arial"/>
          <w:spacing w:val="-6"/>
          <w:sz w:val="18"/>
          <w:szCs w:val="18"/>
          <w:cs/>
          <w:lang w:val="en-US"/>
        </w:rPr>
        <w:t>‘</w:t>
      </w:r>
      <w:r w:rsidRPr="008B1C1C">
        <w:rPr>
          <w:rFonts w:ascii="Arial" w:hAnsi="Arial" w:cs="Arial"/>
          <w:i/>
          <w:iCs/>
          <w:spacing w:val="-6"/>
          <w:sz w:val="18"/>
          <w:szCs w:val="18"/>
          <w:lang w:val="en-US"/>
        </w:rPr>
        <w:t xml:space="preserve">significant </w:t>
      </w:r>
      <w:r w:rsidRPr="008B1C1C">
        <w:rPr>
          <w:rFonts w:ascii="Arial" w:hAnsi="Arial" w:cs="Arial"/>
          <w:spacing w:val="-6"/>
          <w:sz w:val="18"/>
          <w:szCs w:val="18"/>
          <w:lang w:val="en-US"/>
        </w:rPr>
        <w:t>accounting policies</w:t>
      </w:r>
      <w:r w:rsidRPr="008B1C1C">
        <w:rPr>
          <w:rFonts w:ascii="Arial" w:hAnsi="Arial"/>
          <w:spacing w:val="-6"/>
          <w:sz w:val="18"/>
          <w:szCs w:val="18"/>
          <w:cs/>
          <w:lang w:val="en-US"/>
        </w:rPr>
        <w:t xml:space="preserve">’ </w:t>
      </w:r>
      <w:r w:rsidRPr="008B1C1C">
        <w:rPr>
          <w:rFonts w:ascii="Arial" w:hAnsi="Arial" w:cs="Arial"/>
          <w:spacing w:val="-6"/>
          <w:sz w:val="18"/>
          <w:szCs w:val="18"/>
          <w:lang w:val="en-US"/>
        </w:rPr>
        <w:t xml:space="preserve">to </w:t>
      </w:r>
      <w:r w:rsidRPr="008B1C1C">
        <w:rPr>
          <w:rFonts w:ascii="Arial" w:hAnsi="Arial"/>
          <w:spacing w:val="-6"/>
          <w:sz w:val="18"/>
          <w:szCs w:val="18"/>
          <w:cs/>
          <w:lang w:val="en-US"/>
        </w:rPr>
        <w:t>‘</w:t>
      </w:r>
      <w:r w:rsidRPr="008B1C1C">
        <w:rPr>
          <w:rFonts w:ascii="Arial" w:hAnsi="Arial" w:cs="Arial"/>
          <w:i/>
          <w:iCs/>
          <w:spacing w:val="-6"/>
          <w:sz w:val="18"/>
          <w:szCs w:val="18"/>
          <w:lang w:val="en-US"/>
        </w:rPr>
        <w:t>material</w:t>
      </w:r>
      <w:r w:rsidRPr="008B1C1C">
        <w:rPr>
          <w:rFonts w:ascii="Arial" w:hAnsi="Arial"/>
          <w:i/>
          <w:iCs/>
          <w:spacing w:val="-6"/>
          <w:sz w:val="18"/>
          <w:szCs w:val="18"/>
          <w:cs/>
        </w:rPr>
        <w:t xml:space="preserve"> </w:t>
      </w:r>
      <w:r w:rsidRPr="008B1C1C">
        <w:rPr>
          <w:rFonts w:ascii="Arial" w:hAnsi="Arial" w:cs="Arial"/>
          <w:spacing w:val="-6"/>
          <w:sz w:val="18"/>
          <w:szCs w:val="18"/>
          <w:lang w:val="en-US"/>
        </w:rPr>
        <w:t>accounting policies</w:t>
      </w:r>
      <w:r w:rsidRPr="008B1C1C">
        <w:rPr>
          <w:rFonts w:ascii="Arial" w:hAnsi="Arial"/>
          <w:spacing w:val="-6"/>
          <w:sz w:val="18"/>
          <w:szCs w:val="18"/>
          <w:cs/>
          <w:lang w:val="en-US"/>
        </w:rPr>
        <w:t xml:space="preserve">’. </w:t>
      </w:r>
      <w:r w:rsidRPr="008B1C1C">
        <w:rPr>
          <w:rFonts w:ascii="Arial" w:hAnsi="Arial" w:cs="Arial"/>
          <w:spacing w:val="-6"/>
          <w:sz w:val="18"/>
          <w:szCs w:val="18"/>
          <w:lang w:val="en-US"/>
        </w:rPr>
        <w:t>The amendment also provides guidelines on</w:t>
      </w:r>
      <w:r w:rsidRPr="008B1C1C">
        <w:rPr>
          <w:rFonts w:ascii="Arial" w:hAnsi="Arial"/>
          <w:i/>
          <w:iCs/>
          <w:spacing w:val="-6"/>
          <w:sz w:val="18"/>
          <w:szCs w:val="18"/>
          <w:cs/>
          <w:lang w:val="en-US"/>
        </w:rPr>
        <w:t xml:space="preserve"> </w:t>
      </w:r>
      <w:r w:rsidRPr="008B1C1C">
        <w:rPr>
          <w:rFonts w:ascii="Arial" w:hAnsi="Arial" w:cs="Arial"/>
          <w:spacing w:val="-6"/>
          <w:sz w:val="18"/>
          <w:szCs w:val="18"/>
          <w:lang w:val="en-US"/>
        </w:rPr>
        <w:t>identifying</w:t>
      </w:r>
      <w:r w:rsidRPr="008B1C1C">
        <w:rPr>
          <w:rFonts w:ascii="Arial" w:hAnsi="Arial"/>
          <w:spacing w:val="-6"/>
          <w:sz w:val="18"/>
          <w:szCs w:val="18"/>
          <w:cs/>
        </w:rPr>
        <w:t xml:space="preserve"> </w:t>
      </w:r>
      <w:r w:rsidRPr="008B1C1C">
        <w:rPr>
          <w:rFonts w:ascii="Arial" w:hAnsi="Arial" w:cs="Arial"/>
          <w:spacing w:val="-6"/>
          <w:sz w:val="18"/>
          <w:szCs w:val="18"/>
          <w:lang w:val="en-US"/>
        </w:rPr>
        <w:t>when the accounting policy information is material</w:t>
      </w:r>
      <w:r w:rsidRPr="008B1C1C">
        <w:rPr>
          <w:rFonts w:ascii="Arial" w:hAnsi="Arial"/>
          <w:spacing w:val="-6"/>
          <w:sz w:val="18"/>
          <w:szCs w:val="18"/>
          <w:cs/>
          <w:lang w:val="en-US"/>
        </w:rPr>
        <w:t>.</w:t>
      </w:r>
      <w:r w:rsidRPr="008B1C1C">
        <w:rPr>
          <w:rFonts w:ascii="Arial" w:hAnsi="Arial"/>
          <w:spacing w:val="-6"/>
          <w:sz w:val="18"/>
          <w:szCs w:val="18"/>
          <w:cs/>
        </w:rPr>
        <w:t xml:space="preserve"> </w:t>
      </w:r>
      <w:r w:rsidRPr="008B1C1C">
        <w:rPr>
          <w:rFonts w:ascii="Arial" w:hAnsi="Arial" w:cs="Arial"/>
          <w:spacing w:val="-6"/>
          <w:sz w:val="18"/>
          <w:szCs w:val="18"/>
          <w:lang w:val="en-US"/>
        </w:rPr>
        <w:t>Consequently, immaterial accounting policy information does not need to be disclosed</w:t>
      </w:r>
      <w:r w:rsidRPr="008B1C1C">
        <w:rPr>
          <w:rFonts w:ascii="Arial" w:hAnsi="Arial"/>
          <w:spacing w:val="-6"/>
          <w:sz w:val="18"/>
          <w:szCs w:val="18"/>
          <w:cs/>
          <w:lang w:val="en-US"/>
        </w:rPr>
        <w:t xml:space="preserve">. </w:t>
      </w:r>
      <w:r w:rsidRPr="008B1C1C">
        <w:rPr>
          <w:rFonts w:ascii="Arial" w:hAnsi="Arial" w:cs="Arial"/>
          <w:spacing w:val="-6"/>
          <w:sz w:val="18"/>
          <w:szCs w:val="18"/>
          <w:lang w:val="en-US"/>
        </w:rPr>
        <w:t>If it is disclosed, it should not obscure material accounting information</w:t>
      </w:r>
      <w:r w:rsidRPr="008B1C1C">
        <w:rPr>
          <w:rFonts w:ascii="Arial" w:hAnsi="Arial"/>
          <w:sz w:val="18"/>
          <w:szCs w:val="18"/>
          <w:cs/>
          <w:lang w:val="en-US"/>
        </w:rPr>
        <w:t>.</w:t>
      </w:r>
    </w:p>
    <w:p w14:paraId="11C8F685" w14:textId="77777777" w:rsidR="00740D6F" w:rsidRPr="008B1C1C" w:rsidRDefault="00740D6F" w:rsidP="00740D6F">
      <w:pPr>
        <w:pStyle w:val="ListParagraph"/>
        <w:autoSpaceDE w:val="0"/>
        <w:autoSpaceDN w:val="0"/>
        <w:adjustRightInd w:val="0"/>
        <w:ind w:left="900" w:hanging="360"/>
        <w:jc w:val="thaiDistribute"/>
        <w:rPr>
          <w:rFonts w:ascii="Arial" w:hAnsi="Arial" w:cs="Arial"/>
          <w:sz w:val="18"/>
          <w:szCs w:val="18"/>
          <w:lang w:val="en-US"/>
        </w:rPr>
      </w:pPr>
    </w:p>
    <w:p w14:paraId="65A60FFA" w14:textId="77777777" w:rsidR="00740D6F" w:rsidRPr="008B1C1C" w:rsidRDefault="00740D6F" w:rsidP="00740D6F">
      <w:pPr>
        <w:pStyle w:val="ListParagraph"/>
        <w:numPr>
          <w:ilvl w:val="0"/>
          <w:numId w:val="59"/>
        </w:numPr>
        <w:autoSpaceDE w:val="0"/>
        <w:autoSpaceDN w:val="0"/>
        <w:adjustRightInd w:val="0"/>
        <w:ind w:left="900" w:hanging="340"/>
        <w:jc w:val="thaiDistribute"/>
        <w:rPr>
          <w:rFonts w:ascii="Arial" w:hAnsi="Arial" w:cs="Arial"/>
          <w:sz w:val="18"/>
          <w:szCs w:val="18"/>
          <w:lang w:val="en-US"/>
        </w:rPr>
      </w:pPr>
      <w:r w:rsidRPr="008B1C1C">
        <w:rPr>
          <w:rFonts w:ascii="Arial" w:hAnsi="Arial" w:cs="Arial"/>
          <w:b/>
          <w:bCs/>
          <w:color w:val="CF4A02"/>
          <w:sz w:val="18"/>
          <w:szCs w:val="18"/>
          <w:lang w:val="en-US"/>
        </w:rPr>
        <w:t xml:space="preserve">Amendment to TAS 8 </w:t>
      </w:r>
      <w:r w:rsidRPr="008B1C1C">
        <w:rPr>
          <w:rFonts w:ascii="Arial" w:hAnsi="Arial"/>
          <w:b/>
          <w:bCs/>
          <w:color w:val="CF4A02"/>
          <w:sz w:val="18"/>
          <w:szCs w:val="18"/>
          <w:cs/>
          <w:lang w:val="en-GB"/>
        </w:rPr>
        <w:t>-</w:t>
      </w:r>
      <w:r w:rsidRPr="008B1C1C">
        <w:rPr>
          <w:rFonts w:ascii="Arial" w:hAnsi="Arial" w:cs="Arial"/>
          <w:b/>
          <w:bCs/>
          <w:color w:val="CF4A02"/>
          <w:sz w:val="18"/>
          <w:szCs w:val="18"/>
          <w:lang w:val="en-US"/>
        </w:rPr>
        <w:t xml:space="preserve"> Accounting policies, changes in accounting</w:t>
      </w:r>
      <w:r w:rsidRPr="008B1C1C">
        <w:rPr>
          <w:rFonts w:ascii="Arial" w:hAnsi="Arial"/>
          <w:b/>
          <w:bCs/>
          <w:color w:val="CF4A02"/>
          <w:sz w:val="18"/>
          <w:szCs w:val="18"/>
          <w:cs/>
        </w:rPr>
        <w:t xml:space="preserve"> </w:t>
      </w:r>
      <w:r w:rsidRPr="008B1C1C">
        <w:rPr>
          <w:rFonts w:ascii="Arial" w:hAnsi="Arial" w:cs="Arial"/>
          <w:b/>
          <w:bCs/>
          <w:color w:val="CF4A02"/>
          <w:sz w:val="18"/>
          <w:szCs w:val="18"/>
          <w:lang w:val="en-US"/>
        </w:rPr>
        <w:t>estimates and errors</w:t>
      </w:r>
      <w:r w:rsidRPr="008B1C1C">
        <w:rPr>
          <w:rFonts w:ascii="Arial" w:hAnsi="Arial" w:cs="Arial"/>
          <w:sz w:val="18"/>
          <w:szCs w:val="18"/>
          <w:lang w:val="en-US"/>
        </w:rPr>
        <w:t xml:space="preserve"> revised to the definition of </w:t>
      </w:r>
      <w:r w:rsidRPr="008B1C1C">
        <w:rPr>
          <w:rFonts w:ascii="Arial" w:hAnsi="Arial"/>
          <w:sz w:val="18"/>
          <w:szCs w:val="18"/>
          <w:cs/>
          <w:lang w:val="en-US"/>
        </w:rPr>
        <w:t>‘</w:t>
      </w:r>
      <w:r w:rsidRPr="008B1C1C">
        <w:rPr>
          <w:rFonts w:ascii="Arial" w:hAnsi="Arial" w:cs="Arial"/>
          <w:sz w:val="18"/>
          <w:szCs w:val="18"/>
          <w:lang w:val="en-US"/>
        </w:rPr>
        <w:t>accounting estimates</w:t>
      </w:r>
      <w:r w:rsidRPr="008B1C1C">
        <w:rPr>
          <w:rFonts w:ascii="Arial" w:hAnsi="Arial"/>
          <w:sz w:val="18"/>
          <w:szCs w:val="18"/>
          <w:cs/>
          <w:lang w:val="en-US"/>
        </w:rPr>
        <w:t xml:space="preserve">’ </w:t>
      </w:r>
      <w:r w:rsidRPr="008B1C1C">
        <w:rPr>
          <w:rFonts w:ascii="Arial" w:hAnsi="Arial" w:cs="Arial"/>
          <w:sz w:val="18"/>
          <w:szCs w:val="18"/>
          <w:lang w:val="en-US"/>
        </w:rPr>
        <w:t>to clarify how companies should distinguish between changes</w:t>
      </w:r>
      <w:r w:rsidRPr="008B1C1C">
        <w:rPr>
          <w:rFonts w:ascii="Arial" w:hAnsi="Arial"/>
          <w:i/>
          <w:iCs/>
          <w:sz w:val="18"/>
          <w:szCs w:val="18"/>
          <w:cs/>
          <w:lang w:val="en-US"/>
        </w:rPr>
        <w:t xml:space="preserve"> </w:t>
      </w:r>
      <w:r w:rsidRPr="008B1C1C">
        <w:rPr>
          <w:rFonts w:ascii="Arial" w:hAnsi="Arial" w:cs="Arial"/>
          <w:sz w:val="18"/>
          <w:szCs w:val="18"/>
          <w:lang w:val="en-US"/>
        </w:rPr>
        <w:t>in accounting policies and changes in accounting estimates</w:t>
      </w:r>
      <w:r w:rsidRPr="008B1C1C">
        <w:rPr>
          <w:rFonts w:ascii="Arial" w:hAnsi="Arial"/>
          <w:sz w:val="18"/>
          <w:szCs w:val="18"/>
          <w:cs/>
          <w:lang w:val="en-US"/>
        </w:rPr>
        <w:t>.</w:t>
      </w:r>
      <w:r w:rsidRPr="008B1C1C">
        <w:rPr>
          <w:rFonts w:ascii="Arial" w:hAnsi="Arial"/>
          <w:sz w:val="18"/>
          <w:szCs w:val="18"/>
          <w:cs/>
        </w:rPr>
        <w:t xml:space="preserve"> </w:t>
      </w:r>
      <w:r w:rsidRPr="008B1C1C">
        <w:rPr>
          <w:rFonts w:ascii="Arial" w:hAnsi="Arial" w:cs="Arial"/>
          <w:sz w:val="18"/>
          <w:szCs w:val="18"/>
          <w:lang w:val="en-US"/>
        </w:rPr>
        <w:t>The distinction is important because changes in accounting estimates are applied prospectively to transactions, other events and conditions from the date of that change</w:t>
      </w:r>
      <w:r w:rsidRPr="008B1C1C">
        <w:rPr>
          <w:rFonts w:ascii="Arial" w:hAnsi="Arial"/>
          <w:sz w:val="18"/>
          <w:szCs w:val="18"/>
          <w:cs/>
          <w:lang w:val="en-US"/>
        </w:rPr>
        <w:t xml:space="preserve">. </w:t>
      </w:r>
      <w:r w:rsidRPr="008B1C1C">
        <w:rPr>
          <w:rFonts w:ascii="Arial" w:hAnsi="Arial" w:cs="Arial"/>
          <w:sz w:val="18"/>
          <w:szCs w:val="18"/>
          <w:lang w:val="en-US"/>
        </w:rPr>
        <w:t>Whereas changes in accounting policies are generally applied retrospectively to past transactions and other past events as well as the current period</w:t>
      </w:r>
      <w:r w:rsidRPr="008B1C1C">
        <w:rPr>
          <w:rFonts w:ascii="Arial" w:hAnsi="Arial"/>
          <w:sz w:val="18"/>
          <w:szCs w:val="18"/>
          <w:cs/>
        </w:rPr>
        <w:t xml:space="preserve"> </w:t>
      </w:r>
      <w:r w:rsidRPr="008B1C1C">
        <w:rPr>
          <w:rFonts w:ascii="Arial" w:hAnsi="Arial" w:cs="Arial"/>
          <w:sz w:val="18"/>
          <w:szCs w:val="18"/>
          <w:lang w:val="en-US"/>
        </w:rPr>
        <w:t>as if the new accounting policy had always been applied</w:t>
      </w:r>
      <w:r w:rsidRPr="008B1C1C">
        <w:rPr>
          <w:rFonts w:ascii="Arial" w:hAnsi="Arial"/>
          <w:sz w:val="18"/>
          <w:szCs w:val="18"/>
          <w:cs/>
          <w:lang w:val="en-US"/>
        </w:rPr>
        <w:t>.</w:t>
      </w:r>
    </w:p>
    <w:p w14:paraId="2EBFC47C" w14:textId="77777777" w:rsidR="00740D6F" w:rsidRPr="008B1C1C" w:rsidRDefault="00740D6F" w:rsidP="00740D6F">
      <w:pPr>
        <w:pStyle w:val="ListParagraph"/>
        <w:autoSpaceDE w:val="0"/>
        <w:autoSpaceDN w:val="0"/>
        <w:adjustRightInd w:val="0"/>
        <w:ind w:left="900" w:hanging="360"/>
        <w:jc w:val="thaiDistribute"/>
        <w:rPr>
          <w:rFonts w:ascii="Arial" w:hAnsi="Arial" w:cs="Arial"/>
          <w:sz w:val="18"/>
          <w:szCs w:val="18"/>
          <w:lang w:val="en-US"/>
        </w:rPr>
      </w:pPr>
    </w:p>
    <w:p w14:paraId="0DE19AA6" w14:textId="77777777" w:rsidR="00740D6F" w:rsidRPr="008B1C1C" w:rsidRDefault="00740D6F" w:rsidP="00740D6F">
      <w:pPr>
        <w:pStyle w:val="ListParagraph"/>
        <w:numPr>
          <w:ilvl w:val="0"/>
          <w:numId w:val="59"/>
        </w:numPr>
        <w:autoSpaceDE w:val="0"/>
        <w:autoSpaceDN w:val="0"/>
        <w:adjustRightInd w:val="0"/>
        <w:ind w:left="900" w:hanging="326"/>
        <w:jc w:val="thaiDistribute"/>
        <w:rPr>
          <w:rFonts w:ascii="Arial" w:hAnsi="Arial" w:cs="Arial"/>
          <w:sz w:val="18"/>
          <w:szCs w:val="18"/>
          <w:lang w:val="en-US"/>
        </w:rPr>
      </w:pPr>
      <w:r w:rsidRPr="008B1C1C">
        <w:rPr>
          <w:rFonts w:ascii="Arial" w:hAnsi="Arial" w:cs="Arial"/>
          <w:b/>
          <w:bCs/>
          <w:color w:val="CF4A02"/>
          <w:spacing w:val="-6"/>
          <w:sz w:val="18"/>
          <w:szCs w:val="18"/>
          <w:lang w:val="en-US"/>
        </w:rPr>
        <w:t xml:space="preserve">Amendments to TAS 12 </w:t>
      </w:r>
      <w:r w:rsidRPr="008B1C1C">
        <w:rPr>
          <w:rFonts w:ascii="Arial" w:hAnsi="Arial"/>
          <w:b/>
          <w:bCs/>
          <w:color w:val="CF4A02"/>
          <w:spacing w:val="-6"/>
          <w:sz w:val="18"/>
          <w:szCs w:val="18"/>
          <w:cs/>
          <w:lang w:val="en-GB"/>
        </w:rPr>
        <w:t>-</w:t>
      </w:r>
      <w:r w:rsidRPr="008B1C1C">
        <w:rPr>
          <w:rFonts w:ascii="Arial" w:hAnsi="Arial" w:cs="Arial"/>
          <w:b/>
          <w:bCs/>
          <w:color w:val="CF4A02"/>
          <w:spacing w:val="-6"/>
          <w:sz w:val="18"/>
          <w:szCs w:val="18"/>
          <w:lang w:val="en-US"/>
        </w:rPr>
        <w:t xml:space="preserve"> Income taxes</w:t>
      </w:r>
      <w:r w:rsidRPr="008B1C1C">
        <w:rPr>
          <w:rFonts w:ascii="Arial" w:hAnsi="Arial"/>
          <w:i/>
          <w:iCs/>
          <w:spacing w:val="-6"/>
          <w:sz w:val="18"/>
          <w:szCs w:val="18"/>
          <w:cs/>
          <w:lang w:val="en-US"/>
        </w:rPr>
        <w:t xml:space="preserve"> </w:t>
      </w:r>
      <w:r w:rsidRPr="008B1C1C">
        <w:rPr>
          <w:rFonts w:ascii="Arial" w:hAnsi="Arial" w:cs="Arial"/>
          <w:spacing w:val="-6"/>
          <w:sz w:val="18"/>
          <w:szCs w:val="18"/>
          <w:lang w:val="en-US"/>
        </w:rPr>
        <w:t>require companies to</w:t>
      </w:r>
      <w:r w:rsidRPr="008B1C1C">
        <w:rPr>
          <w:rFonts w:ascii="Arial" w:hAnsi="Arial"/>
          <w:spacing w:val="-6"/>
          <w:sz w:val="18"/>
          <w:szCs w:val="18"/>
          <w:cs/>
        </w:rPr>
        <w:t xml:space="preserve"> </w:t>
      </w:r>
      <w:r w:rsidRPr="008B1C1C">
        <w:rPr>
          <w:rFonts w:ascii="Arial" w:hAnsi="Arial" w:cs="Arial"/>
          <w:spacing w:val="-6"/>
          <w:sz w:val="18"/>
          <w:szCs w:val="18"/>
          <w:lang w:val="en-US"/>
        </w:rPr>
        <w:t>recognise deferred tax related to assets and</w:t>
      </w:r>
      <w:r w:rsidRPr="008B1C1C">
        <w:rPr>
          <w:rFonts w:ascii="Arial" w:hAnsi="Arial"/>
          <w:spacing w:val="-6"/>
          <w:sz w:val="18"/>
          <w:szCs w:val="18"/>
          <w:cs/>
        </w:rPr>
        <w:t xml:space="preserve"> </w:t>
      </w:r>
      <w:r w:rsidRPr="008B1C1C">
        <w:rPr>
          <w:rFonts w:ascii="Arial" w:hAnsi="Arial" w:cs="Arial"/>
          <w:spacing w:val="-6"/>
          <w:sz w:val="18"/>
          <w:szCs w:val="18"/>
          <w:lang w:val="en-US"/>
        </w:rPr>
        <w:t>liabilities arising from a single</w:t>
      </w:r>
      <w:r w:rsidRPr="008B1C1C">
        <w:rPr>
          <w:rFonts w:ascii="Arial" w:hAnsi="Arial"/>
          <w:spacing w:val="-6"/>
          <w:sz w:val="18"/>
          <w:szCs w:val="18"/>
          <w:cs/>
        </w:rPr>
        <w:t xml:space="preserve"> </w:t>
      </w:r>
      <w:r w:rsidRPr="008B1C1C">
        <w:rPr>
          <w:rFonts w:ascii="Arial" w:hAnsi="Arial" w:cs="Arial"/>
          <w:spacing w:val="-6"/>
          <w:sz w:val="18"/>
          <w:szCs w:val="18"/>
          <w:lang w:val="en-US"/>
        </w:rPr>
        <w:t>transaction that, on initial recognition, gives rise</w:t>
      </w:r>
      <w:r w:rsidRPr="008B1C1C">
        <w:rPr>
          <w:rFonts w:ascii="Arial" w:hAnsi="Arial"/>
          <w:spacing w:val="-6"/>
          <w:sz w:val="18"/>
          <w:szCs w:val="18"/>
          <w:cs/>
        </w:rPr>
        <w:t xml:space="preserve"> </w:t>
      </w:r>
      <w:r w:rsidRPr="008B1C1C">
        <w:rPr>
          <w:rFonts w:ascii="Arial" w:hAnsi="Arial" w:cs="Arial"/>
          <w:spacing w:val="-6"/>
          <w:sz w:val="18"/>
          <w:szCs w:val="18"/>
          <w:lang w:val="en-US"/>
        </w:rPr>
        <w:t>to equal amounts of taxable and deductible temporary differences</w:t>
      </w:r>
      <w:r w:rsidRPr="008B1C1C">
        <w:rPr>
          <w:rFonts w:ascii="Arial" w:hAnsi="Arial"/>
          <w:spacing w:val="-6"/>
          <w:sz w:val="18"/>
          <w:szCs w:val="18"/>
          <w:cs/>
          <w:lang w:val="en-US"/>
        </w:rPr>
        <w:t xml:space="preserve">. </w:t>
      </w:r>
      <w:r w:rsidRPr="008B1C1C">
        <w:rPr>
          <w:rFonts w:ascii="Arial" w:hAnsi="Arial" w:cs="Arial"/>
          <w:spacing w:val="-6"/>
          <w:sz w:val="18"/>
          <w:szCs w:val="18"/>
          <w:lang w:val="en-US"/>
        </w:rPr>
        <w:t>Example transactions are leases and</w:t>
      </w:r>
      <w:r w:rsidRPr="008B1C1C">
        <w:rPr>
          <w:rFonts w:ascii="Arial" w:hAnsi="Arial"/>
          <w:spacing w:val="-6"/>
          <w:sz w:val="18"/>
          <w:szCs w:val="18"/>
          <w:cs/>
        </w:rPr>
        <w:t xml:space="preserve"> </w:t>
      </w:r>
      <w:r w:rsidRPr="008B1C1C">
        <w:rPr>
          <w:rFonts w:ascii="Arial" w:hAnsi="Arial" w:cs="Arial"/>
          <w:spacing w:val="-6"/>
          <w:sz w:val="18"/>
          <w:szCs w:val="18"/>
          <w:lang w:val="en-US"/>
        </w:rPr>
        <w:t>decommissioning obligations</w:t>
      </w:r>
      <w:r w:rsidRPr="008B1C1C">
        <w:rPr>
          <w:rFonts w:ascii="Arial" w:hAnsi="Arial"/>
          <w:sz w:val="18"/>
          <w:szCs w:val="18"/>
          <w:cs/>
          <w:lang w:val="en-US"/>
        </w:rPr>
        <w:t>.</w:t>
      </w:r>
    </w:p>
    <w:p w14:paraId="22F67E5D" w14:textId="77777777" w:rsidR="00740D6F" w:rsidRPr="008B1C1C" w:rsidRDefault="00740D6F" w:rsidP="00740D6F">
      <w:pPr>
        <w:pStyle w:val="ListParagraph"/>
        <w:autoSpaceDE w:val="0"/>
        <w:autoSpaceDN w:val="0"/>
        <w:adjustRightInd w:val="0"/>
        <w:ind w:left="900" w:hanging="326"/>
        <w:jc w:val="thaiDistribute"/>
        <w:rPr>
          <w:rFonts w:ascii="Arial" w:hAnsi="Arial" w:cs="Arial"/>
          <w:sz w:val="18"/>
          <w:szCs w:val="18"/>
          <w:lang w:val="en-US"/>
        </w:rPr>
      </w:pPr>
    </w:p>
    <w:p w14:paraId="655A8821" w14:textId="77777777" w:rsidR="00740D6F" w:rsidRPr="008B1C1C" w:rsidRDefault="00740D6F" w:rsidP="00740D6F">
      <w:pPr>
        <w:pStyle w:val="ListParagraph"/>
        <w:tabs>
          <w:tab w:val="left" w:pos="1134"/>
        </w:tabs>
        <w:autoSpaceDE w:val="0"/>
        <w:autoSpaceDN w:val="0"/>
        <w:adjustRightInd w:val="0"/>
        <w:ind w:left="910" w:hanging="14"/>
        <w:jc w:val="thaiDistribute"/>
        <w:rPr>
          <w:rFonts w:ascii="Arial" w:hAnsi="Arial" w:cs="Arial"/>
          <w:sz w:val="18"/>
          <w:szCs w:val="18"/>
          <w:lang w:val="en-US"/>
        </w:rPr>
      </w:pPr>
      <w:r w:rsidRPr="008B1C1C">
        <w:rPr>
          <w:rFonts w:ascii="Arial" w:hAnsi="Arial" w:cs="Arial"/>
          <w:sz w:val="18"/>
          <w:szCs w:val="18"/>
          <w:lang w:val="en-US"/>
        </w:rPr>
        <w:t>The amendment should be applied to transactions on or after</w:t>
      </w:r>
      <w:r w:rsidRPr="008B1C1C">
        <w:rPr>
          <w:rFonts w:ascii="Arial" w:hAnsi="Arial"/>
          <w:sz w:val="18"/>
          <w:szCs w:val="18"/>
          <w:cs/>
        </w:rPr>
        <w:t xml:space="preserve"> </w:t>
      </w:r>
      <w:r w:rsidRPr="008B1C1C">
        <w:rPr>
          <w:rFonts w:ascii="Arial" w:hAnsi="Arial" w:cs="Arial"/>
          <w:sz w:val="18"/>
          <w:szCs w:val="18"/>
          <w:lang w:val="en-US"/>
        </w:rPr>
        <w:t>the beginning of the earliest comparative period presented</w:t>
      </w:r>
      <w:r w:rsidRPr="008B1C1C">
        <w:rPr>
          <w:rFonts w:ascii="Arial" w:hAnsi="Arial"/>
          <w:sz w:val="18"/>
          <w:szCs w:val="18"/>
          <w:cs/>
          <w:lang w:val="en-US"/>
        </w:rPr>
        <w:t xml:space="preserve">. </w:t>
      </w:r>
      <w:r w:rsidRPr="008B1C1C">
        <w:rPr>
          <w:rFonts w:ascii="Arial" w:hAnsi="Arial" w:cs="Arial"/>
          <w:sz w:val="18"/>
          <w:szCs w:val="18"/>
          <w:lang w:val="en-US"/>
        </w:rPr>
        <w:t>In addition,</w:t>
      </w:r>
      <w:r w:rsidRPr="008B1C1C">
        <w:rPr>
          <w:rFonts w:ascii="Arial" w:hAnsi="Arial"/>
          <w:sz w:val="18"/>
          <w:szCs w:val="18"/>
          <w:cs/>
        </w:rPr>
        <w:t xml:space="preserve"> </w:t>
      </w:r>
      <w:r w:rsidRPr="008B1C1C">
        <w:rPr>
          <w:rFonts w:ascii="Arial" w:hAnsi="Arial" w:cs="Arial"/>
          <w:sz w:val="18"/>
          <w:szCs w:val="18"/>
          <w:lang w:val="en-US"/>
        </w:rPr>
        <w:t xml:space="preserve">entities should recognise deferred tax assets </w:t>
      </w:r>
      <w:r w:rsidRPr="008B1C1C">
        <w:rPr>
          <w:rFonts w:ascii="Arial" w:hAnsi="Arial"/>
          <w:sz w:val="18"/>
          <w:szCs w:val="18"/>
          <w:cs/>
          <w:lang w:val="en-US"/>
        </w:rPr>
        <w:t>(</w:t>
      </w:r>
      <w:r w:rsidRPr="008B1C1C">
        <w:rPr>
          <w:rFonts w:ascii="Arial" w:hAnsi="Arial" w:cs="Arial"/>
          <w:sz w:val="18"/>
          <w:szCs w:val="18"/>
          <w:lang w:val="en-US"/>
        </w:rPr>
        <w:t>to the extent that they can</w:t>
      </w:r>
      <w:r w:rsidRPr="008B1C1C">
        <w:rPr>
          <w:rFonts w:ascii="Arial" w:hAnsi="Arial"/>
          <w:sz w:val="18"/>
          <w:szCs w:val="18"/>
          <w:cs/>
        </w:rPr>
        <w:t xml:space="preserve"> </w:t>
      </w:r>
      <w:r w:rsidRPr="008B1C1C">
        <w:rPr>
          <w:rFonts w:ascii="Arial" w:hAnsi="Arial" w:cs="Arial"/>
          <w:sz w:val="18"/>
          <w:szCs w:val="18"/>
          <w:lang w:val="en-US"/>
        </w:rPr>
        <w:t>probably be utilised</w:t>
      </w:r>
      <w:r w:rsidRPr="008B1C1C">
        <w:rPr>
          <w:rFonts w:ascii="Arial" w:hAnsi="Arial"/>
          <w:sz w:val="18"/>
          <w:szCs w:val="18"/>
          <w:cs/>
          <w:lang w:val="en-US"/>
        </w:rPr>
        <w:t xml:space="preserve">) </w:t>
      </w:r>
      <w:r w:rsidRPr="008B1C1C">
        <w:rPr>
          <w:rFonts w:ascii="Arial" w:hAnsi="Arial" w:cs="Arial"/>
          <w:sz w:val="18"/>
          <w:szCs w:val="18"/>
          <w:lang w:val="en-US"/>
        </w:rPr>
        <w:t>and deferred tax liabilities at the</w:t>
      </w:r>
      <w:r w:rsidRPr="008B1C1C">
        <w:rPr>
          <w:rFonts w:ascii="Arial" w:hAnsi="Arial"/>
          <w:sz w:val="18"/>
          <w:szCs w:val="18"/>
          <w:cs/>
        </w:rPr>
        <w:t xml:space="preserve"> </w:t>
      </w:r>
      <w:r w:rsidRPr="008B1C1C">
        <w:rPr>
          <w:rFonts w:ascii="Arial" w:hAnsi="Arial" w:cs="Arial"/>
          <w:sz w:val="18"/>
          <w:szCs w:val="18"/>
          <w:lang w:val="en-US"/>
        </w:rPr>
        <w:t>beginning of the earliest comparative</w:t>
      </w:r>
      <w:r w:rsidRPr="008B1C1C">
        <w:rPr>
          <w:rFonts w:ascii="Arial" w:hAnsi="Arial"/>
          <w:sz w:val="18"/>
          <w:szCs w:val="18"/>
          <w:cs/>
        </w:rPr>
        <w:t xml:space="preserve"> </w:t>
      </w:r>
      <w:r w:rsidRPr="008B1C1C">
        <w:rPr>
          <w:rFonts w:ascii="Arial" w:hAnsi="Arial" w:cs="Arial"/>
          <w:sz w:val="18"/>
          <w:szCs w:val="18"/>
          <w:lang w:val="en-US"/>
        </w:rPr>
        <w:t>period for all deductible and taxable</w:t>
      </w:r>
      <w:r w:rsidRPr="008B1C1C">
        <w:rPr>
          <w:rFonts w:ascii="Arial" w:hAnsi="Arial"/>
          <w:sz w:val="18"/>
          <w:szCs w:val="18"/>
          <w:cs/>
        </w:rPr>
        <w:t xml:space="preserve"> </w:t>
      </w:r>
      <w:r w:rsidRPr="008B1C1C">
        <w:rPr>
          <w:rFonts w:ascii="Arial" w:hAnsi="Arial" w:cs="Arial"/>
          <w:sz w:val="18"/>
          <w:szCs w:val="18"/>
          <w:lang w:val="en-US"/>
        </w:rPr>
        <w:t>temporary differences associated with</w:t>
      </w:r>
      <w:r w:rsidRPr="008B1C1C">
        <w:rPr>
          <w:rFonts w:ascii="Arial" w:hAnsi="Arial"/>
          <w:sz w:val="18"/>
          <w:szCs w:val="18"/>
          <w:cs/>
          <w:lang w:val="en-US"/>
        </w:rPr>
        <w:t>:</w:t>
      </w:r>
    </w:p>
    <w:p w14:paraId="5D254BBA" w14:textId="77777777" w:rsidR="00740D6F" w:rsidRPr="008B1C1C" w:rsidRDefault="00740D6F" w:rsidP="00740D6F">
      <w:pPr>
        <w:pStyle w:val="ListParagraph"/>
        <w:autoSpaceDE w:val="0"/>
        <w:autoSpaceDN w:val="0"/>
        <w:adjustRightInd w:val="0"/>
        <w:ind w:left="900" w:hanging="326"/>
        <w:jc w:val="thaiDistribute"/>
        <w:rPr>
          <w:rFonts w:ascii="Arial" w:hAnsi="Arial" w:cs="Arial"/>
          <w:sz w:val="18"/>
          <w:szCs w:val="18"/>
          <w:lang w:val="en-US"/>
        </w:rPr>
      </w:pPr>
    </w:p>
    <w:p w14:paraId="7AD7146E" w14:textId="77777777" w:rsidR="00740D6F" w:rsidRPr="008B1C1C" w:rsidRDefault="00740D6F" w:rsidP="00740D6F">
      <w:pPr>
        <w:pStyle w:val="ListParagraph"/>
        <w:autoSpaceDE w:val="0"/>
        <w:autoSpaceDN w:val="0"/>
        <w:adjustRightInd w:val="0"/>
        <w:ind w:left="1246" w:hanging="326"/>
        <w:jc w:val="thaiDistribute"/>
        <w:rPr>
          <w:rFonts w:ascii="Arial" w:hAnsi="Arial" w:cs="Arial"/>
          <w:sz w:val="18"/>
          <w:szCs w:val="18"/>
          <w:lang w:val="en-US"/>
        </w:rPr>
      </w:pPr>
      <w:r w:rsidRPr="008B1C1C">
        <w:rPr>
          <w:rFonts w:ascii="Arial" w:hAnsi="Arial"/>
          <w:sz w:val="18"/>
          <w:szCs w:val="18"/>
          <w:cs/>
          <w:lang w:val="en-US"/>
        </w:rPr>
        <w:t>•</w:t>
      </w:r>
      <w:r w:rsidRPr="008B1C1C">
        <w:rPr>
          <w:rFonts w:ascii="Arial" w:hAnsi="Arial" w:cs="Arial"/>
          <w:sz w:val="18"/>
          <w:szCs w:val="18"/>
          <w:lang w:val="en-US"/>
        </w:rPr>
        <w:tab/>
        <w:t>right</w:t>
      </w:r>
      <w:r w:rsidRPr="008B1C1C">
        <w:rPr>
          <w:rFonts w:ascii="Arial" w:hAnsi="Arial"/>
          <w:sz w:val="18"/>
          <w:szCs w:val="18"/>
          <w:cs/>
          <w:lang w:val="en-US"/>
        </w:rPr>
        <w:t>-</w:t>
      </w:r>
      <w:r w:rsidRPr="008B1C1C">
        <w:rPr>
          <w:rFonts w:ascii="Arial" w:hAnsi="Arial" w:cs="Arial"/>
          <w:sz w:val="18"/>
          <w:szCs w:val="18"/>
          <w:lang w:val="en-US"/>
        </w:rPr>
        <w:t>of</w:t>
      </w:r>
      <w:r w:rsidRPr="008B1C1C">
        <w:rPr>
          <w:rFonts w:ascii="Arial" w:hAnsi="Arial"/>
          <w:sz w:val="18"/>
          <w:szCs w:val="18"/>
          <w:cs/>
          <w:lang w:val="en-US"/>
        </w:rPr>
        <w:t>-</w:t>
      </w:r>
      <w:r w:rsidRPr="008B1C1C">
        <w:rPr>
          <w:rFonts w:ascii="Arial" w:hAnsi="Arial" w:cs="Arial"/>
          <w:sz w:val="18"/>
          <w:szCs w:val="18"/>
          <w:lang w:val="en-US"/>
        </w:rPr>
        <w:t>use assets and lease liabilities, and</w:t>
      </w:r>
    </w:p>
    <w:p w14:paraId="2837B573" w14:textId="77777777" w:rsidR="00740D6F" w:rsidRPr="008B1C1C" w:rsidRDefault="00740D6F" w:rsidP="00740D6F">
      <w:pPr>
        <w:pStyle w:val="ListParagraph"/>
        <w:autoSpaceDE w:val="0"/>
        <w:autoSpaceDN w:val="0"/>
        <w:adjustRightInd w:val="0"/>
        <w:ind w:left="1246" w:hanging="326"/>
        <w:jc w:val="thaiDistribute"/>
        <w:rPr>
          <w:rFonts w:ascii="Arial" w:hAnsi="Arial" w:cs="Arial"/>
          <w:sz w:val="18"/>
          <w:szCs w:val="18"/>
          <w:lang w:val="en-US"/>
        </w:rPr>
      </w:pPr>
      <w:r w:rsidRPr="008B1C1C">
        <w:rPr>
          <w:rFonts w:ascii="Arial" w:hAnsi="Arial"/>
          <w:sz w:val="18"/>
          <w:szCs w:val="18"/>
          <w:cs/>
          <w:lang w:val="en-US"/>
        </w:rPr>
        <w:t>•</w:t>
      </w:r>
      <w:r w:rsidRPr="008B1C1C">
        <w:rPr>
          <w:rFonts w:ascii="Arial" w:hAnsi="Arial" w:cs="Arial"/>
          <w:sz w:val="18"/>
          <w:szCs w:val="18"/>
          <w:lang w:val="en-US"/>
        </w:rPr>
        <w:tab/>
        <w:t>decommissioning, restoration and similar liabilities, and the</w:t>
      </w:r>
      <w:r w:rsidRPr="008B1C1C">
        <w:rPr>
          <w:rFonts w:ascii="Arial" w:hAnsi="Arial"/>
          <w:sz w:val="18"/>
          <w:szCs w:val="18"/>
          <w:cs/>
        </w:rPr>
        <w:t xml:space="preserve"> </w:t>
      </w:r>
      <w:r w:rsidRPr="008B1C1C">
        <w:rPr>
          <w:rFonts w:ascii="Arial" w:hAnsi="Arial" w:cs="Arial"/>
          <w:sz w:val="18"/>
          <w:szCs w:val="18"/>
          <w:lang w:val="en-US"/>
        </w:rPr>
        <w:t>corresponding amounts recognised as part of the cost of the related</w:t>
      </w:r>
      <w:r w:rsidRPr="008B1C1C">
        <w:rPr>
          <w:rFonts w:ascii="Arial" w:hAnsi="Arial"/>
          <w:sz w:val="18"/>
          <w:szCs w:val="18"/>
          <w:cs/>
        </w:rPr>
        <w:t xml:space="preserve"> </w:t>
      </w:r>
      <w:r w:rsidRPr="008B1C1C">
        <w:rPr>
          <w:rFonts w:ascii="Arial" w:hAnsi="Arial" w:cs="Arial"/>
          <w:sz w:val="18"/>
          <w:szCs w:val="18"/>
          <w:lang w:val="en-US"/>
        </w:rPr>
        <w:t>assets</w:t>
      </w:r>
      <w:r w:rsidRPr="008B1C1C">
        <w:rPr>
          <w:rFonts w:ascii="Arial" w:hAnsi="Arial"/>
          <w:sz w:val="18"/>
          <w:szCs w:val="18"/>
          <w:cs/>
          <w:lang w:val="en-US"/>
        </w:rPr>
        <w:t>.</w:t>
      </w:r>
    </w:p>
    <w:p w14:paraId="7C38CF6B" w14:textId="77777777" w:rsidR="00740D6F" w:rsidRPr="008B1C1C" w:rsidRDefault="00740D6F" w:rsidP="001E7CE8">
      <w:pPr>
        <w:pStyle w:val="ListParagraph"/>
        <w:autoSpaceDE w:val="0"/>
        <w:autoSpaceDN w:val="0"/>
        <w:adjustRightInd w:val="0"/>
        <w:ind w:left="900"/>
        <w:jc w:val="thaiDistribute"/>
        <w:rPr>
          <w:rFonts w:ascii="Arial" w:hAnsi="Arial" w:cs="Arial"/>
          <w:sz w:val="18"/>
          <w:szCs w:val="18"/>
          <w:lang w:val="en-US"/>
        </w:rPr>
      </w:pPr>
    </w:p>
    <w:p w14:paraId="2A7A497D" w14:textId="77777777" w:rsidR="00740D6F" w:rsidRPr="008B1C1C" w:rsidRDefault="00740D6F" w:rsidP="001E7CE8">
      <w:pPr>
        <w:pStyle w:val="ListParagraph"/>
        <w:autoSpaceDE w:val="0"/>
        <w:autoSpaceDN w:val="0"/>
        <w:adjustRightInd w:val="0"/>
        <w:ind w:left="900"/>
        <w:jc w:val="thaiDistribute"/>
        <w:rPr>
          <w:rFonts w:ascii="Arial" w:hAnsi="Arial" w:cs="Arial"/>
          <w:sz w:val="18"/>
          <w:szCs w:val="18"/>
          <w:lang w:val="en-US"/>
        </w:rPr>
      </w:pPr>
      <w:r w:rsidRPr="008B1C1C">
        <w:rPr>
          <w:rFonts w:ascii="Arial" w:hAnsi="Arial" w:cs="Arial"/>
          <w:sz w:val="18"/>
          <w:szCs w:val="18"/>
          <w:lang w:val="en-US"/>
        </w:rPr>
        <w:t>The cumulative effect of recognising these adjustments is recognised at the</w:t>
      </w:r>
      <w:r w:rsidRPr="008B1C1C">
        <w:rPr>
          <w:rFonts w:ascii="Arial" w:hAnsi="Arial"/>
          <w:sz w:val="18"/>
          <w:szCs w:val="18"/>
          <w:cs/>
        </w:rPr>
        <w:t xml:space="preserve"> </w:t>
      </w:r>
      <w:r w:rsidRPr="008B1C1C">
        <w:rPr>
          <w:rFonts w:ascii="Arial" w:hAnsi="Arial" w:cs="Arial"/>
          <w:sz w:val="18"/>
          <w:szCs w:val="18"/>
          <w:lang w:val="en-US"/>
        </w:rPr>
        <w:t>beginning of retained earnings or another component of equity, as appropriate</w:t>
      </w:r>
      <w:r w:rsidRPr="008B1C1C">
        <w:rPr>
          <w:rFonts w:ascii="Arial" w:hAnsi="Arial"/>
          <w:sz w:val="18"/>
          <w:szCs w:val="18"/>
          <w:cs/>
          <w:lang w:val="en-US"/>
        </w:rPr>
        <w:t>.</w:t>
      </w:r>
    </w:p>
    <w:p w14:paraId="41975F1C" w14:textId="672887E4" w:rsidR="00740D6F" w:rsidRPr="008B1C1C" w:rsidRDefault="00740D6F" w:rsidP="001E7CE8">
      <w:pPr>
        <w:pStyle w:val="NormalWeb"/>
        <w:shd w:val="clear" w:color="auto" w:fill="FFFFFF"/>
        <w:ind w:left="900"/>
        <w:jc w:val="both"/>
        <w:rPr>
          <w:rFonts w:ascii="Arial" w:hAnsi="Arial" w:cs="Arial"/>
          <w:b/>
          <w:bCs/>
          <w:color w:val="000000"/>
          <w:spacing w:val="-4"/>
          <w:sz w:val="18"/>
          <w:szCs w:val="18"/>
          <w:lang w:val="en-US"/>
        </w:rPr>
      </w:pPr>
    </w:p>
    <w:p w14:paraId="75EF64B0" w14:textId="77777777" w:rsidR="00C85BE7" w:rsidRPr="008B1C1C" w:rsidRDefault="00C85BE7" w:rsidP="001E7CE8">
      <w:pPr>
        <w:ind w:left="574"/>
        <w:jc w:val="both"/>
        <w:rPr>
          <w:rFonts w:ascii="Arial" w:hAnsi="Arial" w:cs="Arial"/>
          <w:sz w:val="18"/>
          <w:szCs w:val="18"/>
          <w:lang w:val="en-GB"/>
        </w:rPr>
      </w:pPr>
      <w:r w:rsidRPr="008B1C1C">
        <w:rPr>
          <w:rFonts w:ascii="Arial" w:hAnsi="Arial" w:cs="Arial"/>
          <w:sz w:val="18"/>
          <w:szCs w:val="18"/>
          <w:lang w:val="en-GB"/>
        </w:rPr>
        <w:t>However, the management is assessing the expected impacts that arise from applying the amended financial reporting standards</w:t>
      </w:r>
      <w:r w:rsidRPr="008B1C1C">
        <w:rPr>
          <w:rFonts w:ascii="Arial" w:hAnsi="Arial"/>
          <w:sz w:val="18"/>
          <w:szCs w:val="18"/>
          <w:cs/>
          <w:lang w:val="en-GB"/>
        </w:rPr>
        <w:t>.</w:t>
      </w:r>
    </w:p>
    <w:p w14:paraId="18F2240D" w14:textId="1B7C6382" w:rsidR="00740D6F" w:rsidRPr="008B1C1C" w:rsidRDefault="00740D6F" w:rsidP="001E7CE8">
      <w:pPr>
        <w:pStyle w:val="NormalWeb"/>
        <w:shd w:val="clear" w:color="auto" w:fill="FFFFFF"/>
        <w:ind w:left="574"/>
        <w:jc w:val="both"/>
        <w:rPr>
          <w:rFonts w:ascii="Arial" w:hAnsi="Arial" w:cs="Arial"/>
          <w:b/>
          <w:bCs/>
          <w:color w:val="000000"/>
          <w:spacing w:val="-4"/>
          <w:sz w:val="18"/>
          <w:szCs w:val="18"/>
          <w:lang w:val="en-US"/>
        </w:rPr>
      </w:pPr>
    </w:p>
    <w:p w14:paraId="6593C7CB" w14:textId="773C8885" w:rsidR="00740D6F" w:rsidRPr="008B1C1C" w:rsidRDefault="00964DDA" w:rsidP="00C045F9">
      <w:pPr>
        <w:pStyle w:val="NormalWeb"/>
        <w:shd w:val="clear" w:color="auto" w:fill="FFFFFF"/>
        <w:ind w:left="952" w:hanging="406"/>
        <w:jc w:val="both"/>
        <w:rPr>
          <w:rFonts w:ascii="Arial" w:hAnsi="Arial" w:cs="Arial"/>
          <w:b/>
          <w:bCs/>
          <w:color w:val="000000"/>
          <w:spacing w:val="-4"/>
          <w:sz w:val="18"/>
          <w:szCs w:val="18"/>
          <w:lang w:val="en-US"/>
        </w:rPr>
      </w:pPr>
      <w:r w:rsidRPr="008B1C1C">
        <w:rPr>
          <w:rFonts w:ascii="Arial" w:hAnsi="Arial"/>
          <w:b/>
          <w:bCs/>
          <w:color w:val="000000"/>
          <w:spacing w:val="-4"/>
          <w:sz w:val="18"/>
          <w:szCs w:val="18"/>
          <w:cs/>
          <w:lang w:val="en-US"/>
        </w:rPr>
        <w:br w:type="page"/>
      </w:r>
    </w:p>
    <w:p w14:paraId="3A9595F5" w14:textId="77777777" w:rsidR="00740D6F" w:rsidRPr="008B1C1C" w:rsidRDefault="00740D6F" w:rsidP="00C045F9">
      <w:pPr>
        <w:pStyle w:val="NormalWeb"/>
        <w:shd w:val="clear" w:color="auto" w:fill="FFFFFF"/>
        <w:ind w:left="952" w:hanging="406"/>
        <w:jc w:val="both"/>
        <w:rPr>
          <w:rFonts w:ascii="Arial" w:hAnsi="Arial" w:cs="Arial"/>
          <w:b/>
          <w:bCs/>
          <w:color w:val="000000"/>
          <w:spacing w:val="-4"/>
          <w:sz w:val="18"/>
          <w:szCs w:val="18"/>
          <w:lang w:val="en-US"/>
        </w:rPr>
      </w:pPr>
    </w:p>
    <w:p w14:paraId="01A8DDE4" w14:textId="7A1FBB06" w:rsidR="00C617A7" w:rsidRPr="008B1C1C" w:rsidRDefault="00C617A7" w:rsidP="00C617A7">
      <w:pPr>
        <w:keepNext/>
        <w:keepLines/>
        <w:ind w:left="540" w:hanging="540"/>
        <w:jc w:val="both"/>
        <w:outlineLvl w:val="1"/>
        <w:rPr>
          <w:rFonts w:ascii="Arial" w:eastAsia="Arial" w:hAnsi="Arial" w:cs="Arial"/>
          <w:b/>
          <w:bCs/>
          <w:color w:val="CF4A02"/>
          <w:sz w:val="18"/>
          <w:szCs w:val="18"/>
          <w:cs/>
          <w:lang w:val="en-GB" w:eastAsia="en-GB"/>
        </w:rPr>
      </w:pPr>
      <w:bookmarkStart w:id="38" w:name="_Toc159425466"/>
      <w:r w:rsidRPr="008B1C1C">
        <w:rPr>
          <w:rFonts w:ascii="Arial" w:eastAsia="Arial" w:hAnsi="Arial" w:cs="Arial"/>
          <w:b/>
          <w:bCs/>
          <w:color w:val="CF4A02"/>
          <w:sz w:val="18"/>
          <w:szCs w:val="18"/>
          <w:lang w:val="en-GB" w:eastAsia="en-GB"/>
        </w:rPr>
        <w:t>2</w:t>
      </w:r>
      <w:r w:rsidRPr="008B1C1C">
        <w:rPr>
          <w:rFonts w:ascii="Arial" w:eastAsia="Arial" w:hAnsi="Arial"/>
          <w:b/>
          <w:bCs/>
          <w:color w:val="CF4A02"/>
          <w:sz w:val="18"/>
          <w:szCs w:val="18"/>
          <w:cs/>
          <w:lang w:val="en-GB" w:eastAsia="en-GB"/>
        </w:rPr>
        <w:t>.</w:t>
      </w:r>
      <w:r w:rsidRPr="008B1C1C">
        <w:rPr>
          <w:rFonts w:ascii="Arial" w:eastAsia="Arial" w:hAnsi="Arial" w:cs="Arial"/>
          <w:b/>
          <w:bCs/>
          <w:color w:val="CF4A02"/>
          <w:sz w:val="18"/>
          <w:szCs w:val="18"/>
          <w:lang w:val="en-GB" w:eastAsia="en-GB"/>
        </w:rPr>
        <w:t>3</w:t>
      </w:r>
      <w:r w:rsidR="009456E8" w:rsidRPr="008B1C1C">
        <w:rPr>
          <w:rFonts w:ascii="Arial" w:hAnsi="Arial" w:cs="Arial"/>
          <w:color w:val="CF4A02"/>
          <w:sz w:val="18"/>
          <w:szCs w:val="18"/>
          <w:lang w:val="en-GB"/>
        </w:rPr>
        <w:tab/>
      </w:r>
      <w:r w:rsidRPr="008B1C1C">
        <w:rPr>
          <w:rFonts w:ascii="Arial" w:eastAsia="Arial" w:hAnsi="Arial" w:cs="Arial"/>
          <w:b/>
          <w:bCs/>
          <w:color w:val="CF4A02"/>
          <w:sz w:val="18"/>
          <w:szCs w:val="18"/>
          <w:lang w:val="en-GB" w:eastAsia="en-GB"/>
        </w:rPr>
        <w:t>Effect of IBOR reform</w:t>
      </w:r>
      <w:bookmarkEnd w:id="38"/>
    </w:p>
    <w:p w14:paraId="48B207F4" w14:textId="77777777" w:rsidR="00C479AD" w:rsidRPr="008B1C1C" w:rsidRDefault="00C479AD" w:rsidP="001E7CE8">
      <w:pPr>
        <w:keepNext/>
        <w:keepLines/>
        <w:ind w:left="540"/>
        <w:jc w:val="both"/>
        <w:outlineLvl w:val="1"/>
        <w:rPr>
          <w:rFonts w:ascii="Arial" w:eastAsia="Arial" w:hAnsi="Arial" w:cs="Arial"/>
          <w:b/>
          <w:bCs/>
          <w:color w:val="CF4A02"/>
          <w:sz w:val="18"/>
          <w:szCs w:val="18"/>
          <w:cs/>
          <w:lang w:val="en-GB" w:eastAsia="en-GB"/>
        </w:rPr>
      </w:pPr>
    </w:p>
    <w:p w14:paraId="116448E2" w14:textId="0521924C" w:rsidR="00740D6F" w:rsidRPr="008B1C1C" w:rsidRDefault="00740D6F" w:rsidP="001E7CE8">
      <w:pPr>
        <w:pStyle w:val="Default"/>
        <w:ind w:left="540"/>
        <w:jc w:val="thaiDistribute"/>
        <w:rPr>
          <w:sz w:val="18"/>
          <w:szCs w:val="18"/>
        </w:rPr>
      </w:pPr>
      <w:r w:rsidRPr="008B1C1C">
        <w:rPr>
          <w:sz w:val="18"/>
          <w:szCs w:val="18"/>
        </w:rPr>
        <w:t>In 2022, the Group stared planning for an IBOR transition</w:t>
      </w:r>
      <w:r w:rsidRPr="008B1C1C">
        <w:rPr>
          <w:rFonts w:cs="Angsana New"/>
          <w:sz w:val="18"/>
          <w:szCs w:val="18"/>
          <w:cs/>
        </w:rPr>
        <w:t xml:space="preserve">. </w:t>
      </w:r>
      <w:r w:rsidRPr="008B1C1C">
        <w:rPr>
          <w:sz w:val="18"/>
          <w:szCs w:val="18"/>
        </w:rPr>
        <w:t>This involved amending existing contracts and agreements that reference USD LIBOR and THBFIX which mature after 30 June 2023</w:t>
      </w:r>
      <w:r w:rsidRPr="008B1C1C">
        <w:rPr>
          <w:rFonts w:cs="Angsana New"/>
          <w:color w:val="auto"/>
          <w:sz w:val="18"/>
          <w:szCs w:val="18"/>
          <w:cs/>
        </w:rPr>
        <w:t xml:space="preserve"> </w:t>
      </w:r>
      <w:r w:rsidRPr="008B1C1C">
        <w:rPr>
          <w:sz w:val="18"/>
          <w:szCs w:val="18"/>
        </w:rPr>
        <w:t>to SOFR and THOR, or include fallback provisions</w:t>
      </w:r>
      <w:r w:rsidRPr="008B1C1C">
        <w:rPr>
          <w:rFonts w:cs="Angsana New"/>
          <w:sz w:val="18"/>
          <w:szCs w:val="18"/>
          <w:cs/>
        </w:rPr>
        <w:t xml:space="preserve">. </w:t>
      </w:r>
      <w:r w:rsidRPr="008B1C1C">
        <w:rPr>
          <w:sz w:val="18"/>
          <w:szCs w:val="18"/>
        </w:rPr>
        <w:t>As at 31 December 2023, the Group had completed the transition, which was before the USD LIBOR and THBFIX cessation date</w:t>
      </w:r>
      <w:r w:rsidRPr="008B1C1C">
        <w:rPr>
          <w:rFonts w:cs="Angsana New"/>
          <w:sz w:val="18"/>
          <w:szCs w:val="18"/>
          <w:cs/>
        </w:rPr>
        <w:t>.</w:t>
      </w:r>
    </w:p>
    <w:p w14:paraId="4F4CAE6A" w14:textId="77777777" w:rsidR="00740D6F" w:rsidRPr="008B1C1C" w:rsidRDefault="00740D6F" w:rsidP="001E7CE8">
      <w:pPr>
        <w:tabs>
          <w:tab w:val="left" w:pos="952"/>
        </w:tabs>
        <w:autoSpaceDE w:val="0"/>
        <w:autoSpaceDN w:val="0"/>
        <w:adjustRightInd w:val="0"/>
        <w:ind w:left="540"/>
        <w:jc w:val="thaiDistribute"/>
        <w:rPr>
          <w:rFonts w:ascii="Arial" w:hAnsi="Arial" w:cs="Arial"/>
          <w:sz w:val="18"/>
          <w:szCs w:val="18"/>
          <w:lang w:val="en-GB"/>
        </w:rPr>
      </w:pPr>
    </w:p>
    <w:p w14:paraId="4BCBE7B5" w14:textId="77777777" w:rsidR="00740D6F" w:rsidRPr="008B1C1C" w:rsidRDefault="00740D6F" w:rsidP="001E7CE8">
      <w:pPr>
        <w:ind w:left="540"/>
        <w:jc w:val="thaiDistribute"/>
        <w:rPr>
          <w:rFonts w:ascii="Arial" w:hAnsi="Arial" w:cs="Arial"/>
          <w:i/>
          <w:iCs/>
          <w:color w:val="0070C0"/>
          <w:sz w:val="18"/>
          <w:szCs w:val="18"/>
          <w:lang w:val="en-GB"/>
        </w:rPr>
      </w:pPr>
      <w:r w:rsidRPr="008B1C1C">
        <w:rPr>
          <w:rFonts w:ascii="Arial" w:hAnsi="Arial" w:cs="Arial"/>
          <w:b/>
          <w:bCs/>
          <w:sz w:val="18"/>
          <w:szCs w:val="18"/>
          <w:lang w:val="en-GB"/>
        </w:rPr>
        <w:t>Hedge accounting</w:t>
      </w:r>
    </w:p>
    <w:p w14:paraId="6884E45E" w14:textId="77777777" w:rsidR="00740D6F" w:rsidRPr="008B1C1C" w:rsidRDefault="00740D6F" w:rsidP="001E7CE8">
      <w:pPr>
        <w:pStyle w:val="Default"/>
        <w:ind w:left="540"/>
        <w:jc w:val="thaiDistribute"/>
        <w:rPr>
          <w:color w:val="auto"/>
          <w:sz w:val="18"/>
          <w:szCs w:val="18"/>
        </w:rPr>
      </w:pPr>
    </w:p>
    <w:p w14:paraId="4D39CD47" w14:textId="77777777" w:rsidR="00740D6F" w:rsidRPr="008B1C1C" w:rsidRDefault="00740D6F" w:rsidP="001E7CE8">
      <w:pPr>
        <w:autoSpaceDE w:val="0"/>
        <w:autoSpaceDN w:val="0"/>
        <w:adjustRightInd w:val="0"/>
        <w:ind w:left="540"/>
        <w:jc w:val="thaiDistribute"/>
        <w:rPr>
          <w:rFonts w:ascii="Arial" w:hAnsi="Arial" w:cs="Arial"/>
          <w:sz w:val="18"/>
          <w:szCs w:val="18"/>
          <w:lang w:val="en-US"/>
        </w:rPr>
      </w:pPr>
      <w:r w:rsidRPr="008B1C1C">
        <w:rPr>
          <w:rFonts w:ascii="Arial" w:hAnsi="Arial" w:cs="Arial"/>
          <w:sz w:val="18"/>
          <w:szCs w:val="18"/>
          <w:lang w:val="en-US"/>
        </w:rPr>
        <w:t xml:space="preserve">The </w:t>
      </w:r>
      <w:r w:rsidRPr="008B1C1C">
        <w:rPr>
          <w:rFonts w:ascii="Arial" w:hAnsi="Arial" w:cs="Arial"/>
          <w:sz w:val="18"/>
          <w:szCs w:val="18"/>
          <w:lang w:val="en-GB"/>
        </w:rPr>
        <w:t xml:space="preserve">phase 2 amendments </w:t>
      </w:r>
      <w:r w:rsidRPr="008B1C1C">
        <w:rPr>
          <w:rFonts w:ascii="Arial" w:eastAsia="Times New Roman" w:hAnsi="Arial" w:cs="Arial"/>
          <w:sz w:val="18"/>
          <w:szCs w:val="18"/>
          <w:lang w:val="en-GB"/>
        </w:rPr>
        <w:t>provided relief measures for issues that could affect financial reporting during the reform, including changes to contractual cash flows or hedging relationships arising from the replacement of one benchmark with an alternative benchmark</w:t>
      </w:r>
      <w:r w:rsidRPr="008B1C1C">
        <w:rPr>
          <w:rFonts w:ascii="Arial" w:eastAsia="Times New Roman" w:hAnsi="Arial"/>
          <w:sz w:val="18"/>
          <w:szCs w:val="18"/>
          <w:cs/>
          <w:lang w:val="en-GB"/>
        </w:rPr>
        <w:t>.</w:t>
      </w:r>
    </w:p>
    <w:p w14:paraId="3D85028C" w14:textId="77777777" w:rsidR="00740D6F" w:rsidRPr="008B1C1C" w:rsidRDefault="00740D6F" w:rsidP="001E7CE8">
      <w:pPr>
        <w:autoSpaceDE w:val="0"/>
        <w:autoSpaceDN w:val="0"/>
        <w:adjustRightInd w:val="0"/>
        <w:ind w:left="540"/>
        <w:jc w:val="thaiDistribute"/>
        <w:rPr>
          <w:rFonts w:ascii="Arial" w:hAnsi="Arial" w:cs="Arial"/>
          <w:sz w:val="18"/>
          <w:szCs w:val="18"/>
          <w:lang w:val="en-US"/>
        </w:rPr>
      </w:pPr>
    </w:p>
    <w:p w14:paraId="32BF81F6" w14:textId="701177EA" w:rsidR="00740D6F" w:rsidRPr="008B1C1C" w:rsidRDefault="00740D6F" w:rsidP="001E7CE8">
      <w:pPr>
        <w:autoSpaceDE w:val="0"/>
        <w:autoSpaceDN w:val="0"/>
        <w:adjustRightInd w:val="0"/>
        <w:ind w:left="540"/>
        <w:jc w:val="thaiDistribute"/>
        <w:rPr>
          <w:rFonts w:ascii="Arial" w:hAnsi="Arial" w:cs="Arial"/>
          <w:color w:val="000000"/>
          <w:sz w:val="18"/>
          <w:szCs w:val="18"/>
          <w:lang w:val="en-US"/>
        </w:rPr>
      </w:pPr>
      <w:r w:rsidRPr="008B1C1C">
        <w:rPr>
          <w:rFonts w:ascii="Arial" w:hAnsi="Arial" w:cs="Arial"/>
          <w:spacing w:val="-4"/>
          <w:sz w:val="18"/>
          <w:szCs w:val="18"/>
          <w:lang w:val="en-US"/>
        </w:rPr>
        <w:t xml:space="preserve">For the period ended 31 December 2023, </w:t>
      </w:r>
      <w:r w:rsidRPr="008B1C1C">
        <w:rPr>
          <w:rFonts w:ascii="Arial" w:hAnsi="Arial" w:cs="Arial"/>
          <w:spacing w:val="-4"/>
          <w:sz w:val="18"/>
          <w:szCs w:val="18"/>
          <w:lang w:val="en-GB"/>
        </w:rPr>
        <w:t>t</w:t>
      </w:r>
      <w:r w:rsidRPr="008B1C1C">
        <w:rPr>
          <w:rFonts w:ascii="Arial" w:hAnsi="Arial" w:cs="Arial"/>
          <w:spacing w:val="-4"/>
          <w:sz w:val="18"/>
          <w:szCs w:val="18"/>
          <w:lang w:val="en-US"/>
        </w:rPr>
        <w:t>he Group adopted the following hedge accounting relief provided under</w:t>
      </w:r>
      <w:r w:rsidRPr="008B1C1C">
        <w:rPr>
          <w:rFonts w:ascii="Arial" w:hAnsi="Arial" w:cs="Arial"/>
          <w:sz w:val="18"/>
          <w:szCs w:val="18"/>
          <w:lang w:val="en-US"/>
        </w:rPr>
        <w:t xml:space="preserve"> Phase</w:t>
      </w:r>
      <w:r w:rsidRPr="008B1C1C">
        <w:rPr>
          <w:rFonts w:ascii="Arial" w:hAnsi="Arial" w:cs="Arial"/>
          <w:color w:val="000000"/>
          <w:sz w:val="18"/>
          <w:szCs w:val="18"/>
          <w:lang w:val="en-US"/>
        </w:rPr>
        <w:t xml:space="preserve"> 2 of the amendments</w:t>
      </w:r>
      <w:r w:rsidRPr="008B1C1C">
        <w:rPr>
          <w:rFonts w:ascii="Arial" w:hAnsi="Arial"/>
          <w:color w:val="000000"/>
          <w:sz w:val="18"/>
          <w:szCs w:val="18"/>
          <w:cs/>
          <w:lang w:val="en-US"/>
        </w:rPr>
        <w:t>:</w:t>
      </w:r>
    </w:p>
    <w:p w14:paraId="77E990AE" w14:textId="77777777" w:rsidR="00740D6F" w:rsidRPr="008B1C1C" w:rsidRDefault="00740D6F" w:rsidP="001E7CE8">
      <w:pPr>
        <w:autoSpaceDE w:val="0"/>
        <w:autoSpaceDN w:val="0"/>
        <w:adjustRightInd w:val="0"/>
        <w:ind w:left="540"/>
        <w:jc w:val="thaiDistribute"/>
        <w:rPr>
          <w:rFonts w:ascii="Arial" w:hAnsi="Arial" w:cs="Arial"/>
          <w:color w:val="000000"/>
          <w:sz w:val="18"/>
          <w:szCs w:val="18"/>
          <w:lang w:val="en-US"/>
        </w:rPr>
      </w:pPr>
    </w:p>
    <w:p w14:paraId="56606D01" w14:textId="66040AB8" w:rsidR="00740D6F" w:rsidRPr="008B1C1C" w:rsidRDefault="00740D6F" w:rsidP="001E7CE8">
      <w:pPr>
        <w:pStyle w:val="ListParagraph"/>
        <w:numPr>
          <w:ilvl w:val="0"/>
          <w:numId w:val="58"/>
        </w:numPr>
        <w:tabs>
          <w:tab w:val="clear" w:pos="720"/>
          <w:tab w:val="left" w:pos="924"/>
          <w:tab w:val="left" w:pos="2610"/>
        </w:tabs>
        <w:autoSpaceDE w:val="0"/>
        <w:autoSpaceDN w:val="0"/>
        <w:adjustRightInd w:val="0"/>
        <w:ind w:left="924" w:hanging="364"/>
        <w:jc w:val="thaiDistribute"/>
        <w:rPr>
          <w:rFonts w:ascii="Arial" w:hAnsi="Arial" w:cs="Arial"/>
          <w:color w:val="000000"/>
          <w:spacing w:val="-6"/>
          <w:sz w:val="18"/>
          <w:szCs w:val="18"/>
          <w:lang w:val="en-US"/>
        </w:rPr>
      </w:pPr>
      <w:r w:rsidRPr="008B1C1C">
        <w:rPr>
          <w:rFonts w:ascii="Arial" w:hAnsi="Arial" w:cs="Arial"/>
          <w:b/>
          <w:bCs/>
          <w:color w:val="000000"/>
          <w:spacing w:val="-6"/>
          <w:sz w:val="18"/>
          <w:szCs w:val="18"/>
          <w:lang w:val="en-US"/>
        </w:rPr>
        <w:t>Hedge designation</w:t>
      </w:r>
      <w:r w:rsidRPr="008B1C1C">
        <w:rPr>
          <w:rFonts w:ascii="Arial" w:hAnsi="Arial"/>
          <w:b/>
          <w:bCs/>
          <w:color w:val="000000"/>
          <w:spacing w:val="-6"/>
          <w:sz w:val="18"/>
          <w:szCs w:val="18"/>
          <w:cs/>
          <w:lang w:val="en-US"/>
        </w:rPr>
        <w:t>:</w:t>
      </w:r>
      <w:r w:rsidRPr="008B1C1C">
        <w:rPr>
          <w:rFonts w:ascii="Arial" w:hAnsi="Arial" w:cs="Arial"/>
          <w:b/>
          <w:bCs/>
          <w:color w:val="000000"/>
          <w:spacing w:val="-6"/>
          <w:sz w:val="18"/>
          <w:szCs w:val="18"/>
          <w:lang w:val="en-US"/>
        </w:rPr>
        <w:tab/>
      </w:r>
      <w:r w:rsidRPr="008B1C1C">
        <w:rPr>
          <w:rFonts w:ascii="Arial" w:hAnsi="Arial" w:cs="Arial"/>
          <w:color w:val="000000"/>
          <w:spacing w:val="-6"/>
          <w:sz w:val="18"/>
          <w:szCs w:val="18"/>
          <w:lang w:val="en-US"/>
        </w:rPr>
        <w:t xml:space="preserve">When Phase 1 amendments cease to apply, the Group will amend its hedge designation to </w:t>
      </w:r>
      <w:r w:rsidR="001E7CE8">
        <w:rPr>
          <w:rFonts w:ascii="Arial" w:hAnsi="Arial" w:cs="Arial"/>
          <w:color w:val="000000"/>
          <w:spacing w:val="-6"/>
          <w:sz w:val="18"/>
          <w:szCs w:val="18"/>
          <w:lang w:val="en-US"/>
        </w:rPr>
        <w:br/>
      </w:r>
      <w:r w:rsidR="001E7CE8">
        <w:rPr>
          <w:rFonts w:ascii="Arial" w:hAnsi="Arial" w:cs="Arial"/>
          <w:color w:val="000000"/>
          <w:spacing w:val="-6"/>
          <w:sz w:val="18"/>
          <w:szCs w:val="18"/>
          <w:lang w:val="en-US"/>
        </w:rPr>
        <w:tab/>
      </w:r>
      <w:r w:rsidRPr="008B1C1C">
        <w:rPr>
          <w:rFonts w:ascii="Arial" w:hAnsi="Arial" w:cs="Arial"/>
          <w:color w:val="000000"/>
          <w:spacing w:val="-10"/>
          <w:sz w:val="18"/>
          <w:szCs w:val="18"/>
          <w:lang w:val="en-US"/>
        </w:rPr>
        <w:t>reflect changes required by the IBOR reform</w:t>
      </w:r>
      <w:r w:rsidRPr="008B1C1C">
        <w:rPr>
          <w:rFonts w:ascii="Arial" w:hAnsi="Arial"/>
          <w:color w:val="000000"/>
          <w:spacing w:val="-10"/>
          <w:sz w:val="18"/>
          <w:szCs w:val="18"/>
          <w:cs/>
          <w:lang w:val="en-US"/>
        </w:rPr>
        <w:t xml:space="preserve">. </w:t>
      </w:r>
      <w:r w:rsidRPr="008B1C1C">
        <w:rPr>
          <w:rFonts w:ascii="Arial" w:hAnsi="Arial" w:cs="Arial"/>
          <w:color w:val="000000"/>
          <w:spacing w:val="-10"/>
          <w:sz w:val="18"/>
          <w:szCs w:val="18"/>
          <w:lang w:val="en-US"/>
        </w:rPr>
        <w:t>One or more of the following changes will be made</w:t>
      </w:r>
      <w:r w:rsidRPr="008B1C1C">
        <w:rPr>
          <w:rFonts w:ascii="Arial" w:hAnsi="Arial"/>
          <w:color w:val="000000"/>
          <w:spacing w:val="-10"/>
          <w:sz w:val="18"/>
          <w:szCs w:val="18"/>
          <w:cs/>
          <w:lang w:val="en-US"/>
        </w:rPr>
        <w:t>:</w:t>
      </w:r>
    </w:p>
    <w:p w14:paraId="4C429AB3" w14:textId="77777777" w:rsidR="00740D6F" w:rsidRPr="008B1C1C" w:rsidRDefault="00740D6F" w:rsidP="00740D6F">
      <w:pPr>
        <w:pStyle w:val="ListParagraph"/>
        <w:tabs>
          <w:tab w:val="left" w:pos="2880"/>
        </w:tabs>
        <w:autoSpaceDE w:val="0"/>
        <w:autoSpaceDN w:val="0"/>
        <w:adjustRightInd w:val="0"/>
        <w:ind w:left="2880" w:hanging="360"/>
        <w:jc w:val="thaiDistribute"/>
        <w:rPr>
          <w:rFonts w:ascii="Arial" w:hAnsi="Arial" w:cs="Arial"/>
          <w:color w:val="000000"/>
          <w:sz w:val="18"/>
          <w:szCs w:val="18"/>
          <w:lang w:val="en-US"/>
        </w:rPr>
      </w:pPr>
    </w:p>
    <w:p w14:paraId="3235AEFA" w14:textId="77777777" w:rsidR="00740D6F" w:rsidRPr="008B1C1C" w:rsidRDefault="00740D6F" w:rsidP="00740D6F">
      <w:pPr>
        <w:pStyle w:val="ListParagraph"/>
        <w:numPr>
          <w:ilvl w:val="0"/>
          <w:numId w:val="57"/>
        </w:numPr>
        <w:tabs>
          <w:tab w:val="num" w:pos="1386"/>
          <w:tab w:val="left" w:pos="2534"/>
        </w:tabs>
        <w:autoSpaceDE w:val="0"/>
        <w:autoSpaceDN w:val="0"/>
        <w:adjustRightInd w:val="0"/>
        <w:ind w:left="1386" w:hanging="462"/>
        <w:contextualSpacing w:val="0"/>
        <w:jc w:val="thaiDistribute"/>
        <w:rPr>
          <w:rFonts w:ascii="Arial" w:hAnsi="Arial" w:cs="Arial"/>
          <w:color w:val="000000"/>
          <w:sz w:val="18"/>
          <w:szCs w:val="18"/>
          <w:lang w:val="en-US"/>
        </w:rPr>
      </w:pPr>
      <w:r w:rsidRPr="008B1C1C">
        <w:rPr>
          <w:rFonts w:ascii="Arial" w:hAnsi="Arial" w:cs="Arial"/>
          <w:color w:val="000000"/>
          <w:sz w:val="18"/>
          <w:szCs w:val="18"/>
          <w:lang w:val="en-US"/>
        </w:rPr>
        <w:t>Designating an alternative benchmark rate such as SOFR</w:t>
      </w:r>
      <w:r w:rsidRPr="008B1C1C">
        <w:rPr>
          <w:rFonts w:ascii="Arial" w:hAnsi="Arial"/>
          <w:color w:val="000000"/>
          <w:sz w:val="18"/>
          <w:szCs w:val="18"/>
          <w:cs/>
          <w:lang w:val="en-US"/>
        </w:rPr>
        <w:t>/</w:t>
      </w:r>
      <w:r w:rsidRPr="008B1C1C">
        <w:rPr>
          <w:rFonts w:ascii="Arial" w:hAnsi="Arial" w:cs="Arial"/>
          <w:color w:val="000000"/>
          <w:sz w:val="18"/>
          <w:szCs w:val="18"/>
          <w:lang w:val="en-US"/>
        </w:rPr>
        <w:t xml:space="preserve">THOR </w:t>
      </w:r>
      <w:r w:rsidRPr="008B1C1C">
        <w:rPr>
          <w:rFonts w:ascii="Arial" w:hAnsi="Arial"/>
          <w:color w:val="000000"/>
          <w:sz w:val="18"/>
          <w:szCs w:val="18"/>
          <w:cs/>
          <w:lang w:val="en-US"/>
        </w:rPr>
        <w:t>(</w:t>
      </w:r>
      <w:r w:rsidRPr="008B1C1C">
        <w:rPr>
          <w:rFonts w:ascii="Arial" w:hAnsi="Arial" w:cs="Arial"/>
          <w:color w:val="000000"/>
          <w:sz w:val="18"/>
          <w:szCs w:val="18"/>
          <w:lang w:val="en-US"/>
        </w:rPr>
        <w:t>contractually or non</w:t>
      </w:r>
      <w:r w:rsidRPr="008B1C1C">
        <w:rPr>
          <w:rFonts w:ascii="Arial" w:hAnsi="Arial"/>
          <w:color w:val="000000"/>
          <w:sz w:val="18"/>
          <w:szCs w:val="18"/>
          <w:cs/>
          <w:lang w:val="en-US"/>
        </w:rPr>
        <w:t>-</w:t>
      </w:r>
      <w:r w:rsidRPr="008B1C1C">
        <w:rPr>
          <w:rFonts w:ascii="Arial" w:hAnsi="Arial" w:cs="Arial"/>
          <w:color w:val="000000"/>
          <w:sz w:val="18"/>
          <w:szCs w:val="18"/>
          <w:lang w:val="en-US"/>
        </w:rPr>
        <w:t>contractually specified</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as a hedged risk</w:t>
      </w:r>
    </w:p>
    <w:p w14:paraId="50868084" w14:textId="77777777" w:rsidR="00740D6F" w:rsidRPr="008B1C1C" w:rsidRDefault="00740D6F" w:rsidP="00740D6F">
      <w:pPr>
        <w:pStyle w:val="ListParagraph"/>
        <w:numPr>
          <w:ilvl w:val="0"/>
          <w:numId w:val="57"/>
        </w:numPr>
        <w:tabs>
          <w:tab w:val="num" w:pos="1386"/>
          <w:tab w:val="left" w:pos="2534"/>
        </w:tabs>
        <w:autoSpaceDE w:val="0"/>
        <w:autoSpaceDN w:val="0"/>
        <w:adjustRightInd w:val="0"/>
        <w:ind w:left="1386" w:hanging="462"/>
        <w:contextualSpacing w:val="0"/>
        <w:jc w:val="thaiDistribute"/>
        <w:rPr>
          <w:rFonts w:ascii="Arial" w:hAnsi="Arial" w:cs="Arial"/>
          <w:color w:val="000000"/>
          <w:sz w:val="18"/>
          <w:szCs w:val="18"/>
          <w:lang w:val="en-US"/>
        </w:rPr>
      </w:pPr>
      <w:r w:rsidRPr="008B1C1C">
        <w:rPr>
          <w:rFonts w:ascii="Arial" w:hAnsi="Arial" w:cs="Arial"/>
          <w:color w:val="000000"/>
          <w:spacing w:val="-6"/>
          <w:sz w:val="18"/>
          <w:szCs w:val="18"/>
          <w:lang w:val="en-US"/>
        </w:rPr>
        <w:t>Amending the hedged item</w:t>
      </w:r>
      <w:r w:rsidRPr="008B1C1C">
        <w:rPr>
          <w:rFonts w:ascii="Arial" w:hAnsi="Arial"/>
          <w:color w:val="000000"/>
          <w:spacing w:val="-6"/>
          <w:sz w:val="18"/>
          <w:szCs w:val="18"/>
          <w:cs/>
          <w:lang w:val="en-US"/>
        </w:rPr>
        <w:t>’</w:t>
      </w:r>
      <w:r w:rsidRPr="008B1C1C">
        <w:rPr>
          <w:rFonts w:ascii="Arial" w:hAnsi="Arial" w:cs="Arial"/>
          <w:color w:val="000000"/>
          <w:spacing w:val="-6"/>
          <w:sz w:val="18"/>
          <w:szCs w:val="18"/>
          <w:lang w:val="en-US"/>
        </w:rPr>
        <w:t>s description, including the description of the designated portion of the cash flows</w:t>
      </w:r>
      <w:r w:rsidRPr="008B1C1C">
        <w:rPr>
          <w:rFonts w:ascii="Arial" w:hAnsi="Arial" w:cs="Arial"/>
          <w:color w:val="000000"/>
          <w:sz w:val="18"/>
          <w:szCs w:val="18"/>
          <w:lang w:val="en-US"/>
        </w:rPr>
        <w:t xml:space="preserve"> or fair value being hedged; or </w:t>
      </w:r>
    </w:p>
    <w:p w14:paraId="52FD1DAC" w14:textId="77777777" w:rsidR="00740D6F" w:rsidRPr="008B1C1C" w:rsidRDefault="00740D6F" w:rsidP="00740D6F">
      <w:pPr>
        <w:pStyle w:val="ListParagraph"/>
        <w:numPr>
          <w:ilvl w:val="0"/>
          <w:numId w:val="57"/>
        </w:numPr>
        <w:tabs>
          <w:tab w:val="num" w:pos="1386"/>
          <w:tab w:val="left" w:pos="2534"/>
        </w:tabs>
        <w:autoSpaceDE w:val="0"/>
        <w:autoSpaceDN w:val="0"/>
        <w:adjustRightInd w:val="0"/>
        <w:ind w:left="1386" w:hanging="462"/>
        <w:contextualSpacing w:val="0"/>
        <w:jc w:val="thaiDistribute"/>
        <w:rPr>
          <w:rFonts w:ascii="Arial" w:hAnsi="Arial" w:cs="Arial"/>
          <w:color w:val="000000"/>
          <w:sz w:val="18"/>
          <w:szCs w:val="18"/>
          <w:lang w:val="en-US"/>
        </w:rPr>
      </w:pPr>
      <w:r w:rsidRPr="008B1C1C">
        <w:rPr>
          <w:rFonts w:ascii="Arial" w:hAnsi="Arial" w:cs="Arial"/>
          <w:color w:val="000000"/>
          <w:sz w:val="18"/>
          <w:szCs w:val="18"/>
          <w:lang w:val="en-US"/>
        </w:rPr>
        <w:t>Amending the description of the hedging instrument</w:t>
      </w:r>
      <w:r w:rsidRPr="008B1C1C">
        <w:rPr>
          <w:rFonts w:ascii="Arial" w:hAnsi="Arial"/>
          <w:color w:val="000000"/>
          <w:sz w:val="18"/>
          <w:szCs w:val="18"/>
          <w:cs/>
          <w:lang w:val="en-US"/>
        </w:rPr>
        <w:t xml:space="preserve">. </w:t>
      </w:r>
      <w:bookmarkStart w:id="39" w:name="_Hlk122594259"/>
    </w:p>
    <w:bookmarkEnd w:id="39"/>
    <w:p w14:paraId="1C6ECB46" w14:textId="77777777" w:rsidR="00964DDA" w:rsidRPr="008B1C1C" w:rsidRDefault="00964DDA" w:rsidP="007426D0">
      <w:pPr>
        <w:autoSpaceDE w:val="0"/>
        <w:autoSpaceDN w:val="0"/>
        <w:adjustRightInd w:val="0"/>
        <w:ind w:left="567"/>
        <w:jc w:val="thaiDistribute"/>
        <w:rPr>
          <w:rFonts w:ascii="Arial" w:hAnsi="Arial" w:cs="Arial"/>
          <w:color w:val="000000"/>
          <w:spacing w:val="-4"/>
          <w:sz w:val="18"/>
          <w:szCs w:val="18"/>
          <w:lang w:val="en-US"/>
        </w:rPr>
      </w:pPr>
    </w:p>
    <w:p w14:paraId="5CDB3446" w14:textId="684E3C5E" w:rsidR="00740D6F" w:rsidRPr="008B1C1C" w:rsidRDefault="00740D6F" w:rsidP="007426D0">
      <w:pPr>
        <w:autoSpaceDE w:val="0"/>
        <w:autoSpaceDN w:val="0"/>
        <w:adjustRightInd w:val="0"/>
        <w:ind w:left="567"/>
        <w:jc w:val="thaiDistribute"/>
        <w:rPr>
          <w:rFonts w:ascii="Arial" w:hAnsi="Arial" w:cs="Arial"/>
          <w:color w:val="000000"/>
          <w:sz w:val="18"/>
          <w:szCs w:val="18"/>
          <w:lang w:val="en-US"/>
        </w:rPr>
      </w:pPr>
      <w:r w:rsidRPr="008B1C1C">
        <w:rPr>
          <w:rFonts w:ascii="Arial" w:hAnsi="Arial" w:cs="Arial"/>
          <w:color w:val="000000"/>
          <w:spacing w:val="-4"/>
          <w:sz w:val="18"/>
          <w:szCs w:val="18"/>
          <w:lang w:val="en-US"/>
        </w:rPr>
        <w:t>The Group will update its hedge documentation by the end of the reporting period in which changes are made</w:t>
      </w:r>
      <w:r w:rsidRPr="008B1C1C">
        <w:rPr>
          <w:rFonts w:ascii="Arial" w:hAnsi="Arial"/>
          <w:color w:val="000000"/>
          <w:spacing w:val="-4"/>
          <w:sz w:val="18"/>
          <w:szCs w:val="18"/>
          <w:cs/>
          <w:lang w:val="en-US"/>
        </w:rPr>
        <w:t>.</w:t>
      </w:r>
      <w:r w:rsidRPr="008B1C1C">
        <w:rPr>
          <w:rFonts w:ascii="Arial" w:hAnsi="Arial" w:cs="Arial"/>
          <w:color w:val="000000"/>
          <w:sz w:val="18"/>
          <w:szCs w:val="18"/>
          <w:lang w:val="en-US"/>
        </w:rPr>
        <w:t xml:space="preserve"> These amendments don</w:t>
      </w:r>
      <w:r w:rsidRPr="008B1C1C">
        <w:rPr>
          <w:rFonts w:ascii="Arial" w:hAnsi="Arial"/>
          <w:color w:val="000000"/>
          <w:sz w:val="18"/>
          <w:szCs w:val="18"/>
          <w:cs/>
          <w:lang w:val="en-US"/>
        </w:rPr>
        <w:t>’</w:t>
      </w:r>
      <w:r w:rsidRPr="008B1C1C">
        <w:rPr>
          <w:rFonts w:ascii="Arial" w:hAnsi="Arial" w:cs="Arial"/>
          <w:color w:val="000000"/>
          <w:sz w:val="18"/>
          <w:szCs w:val="18"/>
          <w:lang w:val="en-US"/>
        </w:rPr>
        <w:t>t require hedge relationships to be discontinued</w:t>
      </w:r>
      <w:r w:rsidRPr="008B1C1C">
        <w:rPr>
          <w:rFonts w:ascii="Arial" w:hAnsi="Arial"/>
          <w:color w:val="000000"/>
          <w:sz w:val="18"/>
          <w:szCs w:val="18"/>
          <w:cs/>
          <w:lang w:val="en-US"/>
        </w:rPr>
        <w:t>.</w:t>
      </w:r>
    </w:p>
    <w:p w14:paraId="73E74D21" w14:textId="719BF193" w:rsidR="00740D6F" w:rsidRPr="008B1C1C" w:rsidRDefault="00740D6F" w:rsidP="00740D6F">
      <w:pPr>
        <w:autoSpaceDE w:val="0"/>
        <w:autoSpaceDN w:val="0"/>
        <w:adjustRightInd w:val="0"/>
        <w:ind w:left="900"/>
        <w:jc w:val="thaiDistribute"/>
        <w:rPr>
          <w:rFonts w:ascii="Arial" w:hAnsi="Arial" w:cs="Arial"/>
          <w:color w:val="000000"/>
          <w:sz w:val="18"/>
          <w:szCs w:val="18"/>
          <w:lang w:val="en-US"/>
        </w:rPr>
      </w:pPr>
    </w:p>
    <w:p w14:paraId="0B86F216" w14:textId="77777777" w:rsidR="00740D6F" w:rsidRPr="008B1C1C" w:rsidRDefault="00740D6F" w:rsidP="00740D6F">
      <w:pPr>
        <w:pStyle w:val="ListParagraph"/>
        <w:numPr>
          <w:ilvl w:val="0"/>
          <w:numId w:val="58"/>
        </w:numPr>
        <w:tabs>
          <w:tab w:val="clear" w:pos="720"/>
          <w:tab w:val="left" w:pos="900"/>
        </w:tabs>
        <w:autoSpaceDE w:val="0"/>
        <w:autoSpaceDN w:val="0"/>
        <w:adjustRightInd w:val="0"/>
        <w:ind w:left="900" w:hanging="354"/>
        <w:contextualSpacing w:val="0"/>
        <w:jc w:val="thaiDistribute"/>
        <w:rPr>
          <w:rFonts w:ascii="Arial" w:hAnsi="Arial" w:cs="Arial"/>
          <w:color w:val="000000"/>
          <w:sz w:val="18"/>
          <w:szCs w:val="18"/>
          <w:lang w:val="en-US"/>
        </w:rPr>
      </w:pPr>
      <w:r w:rsidRPr="008B1C1C">
        <w:rPr>
          <w:rFonts w:ascii="Arial" w:hAnsi="Arial" w:cs="Arial"/>
          <w:color w:val="000000"/>
          <w:sz w:val="18"/>
          <w:szCs w:val="18"/>
          <w:lang w:val="en-US"/>
        </w:rPr>
        <w:t>Amounts accumulated in the cash flow hedge reserve</w:t>
      </w:r>
      <w:r w:rsidRPr="008B1C1C">
        <w:rPr>
          <w:rFonts w:ascii="Arial" w:hAnsi="Arial"/>
          <w:color w:val="000000"/>
          <w:sz w:val="18"/>
          <w:szCs w:val="18"/>
          <w:cs/>
          <w:lang w:val="en-US"/>
        </w:rPr>
        <w:t>:</w:t>
      </w:r>
      <w:r w:rsidRPr="008B1C1C">
        <w:rPr>
          <w:rFonts w:ascii="Arial" w:hAnsi="Arial"/>
          <w:b/>
          <w:bCs/>
          <w:color w:val="000000"/>
          <w:sz w:val="18"/>
          <w:szCs w:val="18"/>
          <w:cs/>
          <w:lang w:val="en-US"/>
        </w:rPr>
        <w:t xml:space="preserve"> </w:t>
      </w:r>
      <w:bookmarkStart w:id="40" w:name="_Hlk145319069"/>
      <w:r w:rsidRPr="008B1C1C">
        <w:rPr>
          <w:rFonts w:ascii="Arial" w:hAnsi="Arial" w:cs="Arial"/>
          <w:color w:val="000000"/>
          <w:sz w:val="18"/>
          <w:szCs w:val="18"/>
          <w:lang w:val="en-US"/>
        </w:rPr>
        <w:t xml:space="preserve">When the Group amends its hedge designation, the accumulated outstanding amount in the cash flow hedge reserve will be based on the alternative benchmark rate </w:t>
      </w:r>
      <w:r w:rsidRPr="008B1C1C">
        <w:rPr>
          <w:rFonts w:ascii="Arial" w:hAnsi="Arial" w:cs="Arial"/>
          <w:sz w:val="18"/>
          <w:szCs w:val="18"/>
          <w:lang w:val="en-US"/>
        </w:rPr>
        <w:t>that replaces it</w:t>
      </w:r>
      <w:r w:rsidRPr="008B1C1C">
        <w:rPr>
          <w:rFonts w:ascii="Arial" w:hAnsi="Arial" w:cs="Arial"/>
          <w:color w:val="000000"/>
          <w:sz w:val="18"/>
          <w:szCs w:val="18"/>
          <w:lang w:val="en-US"/>
        </w:rPr>
        <w:t xml:space="preserve"> for example, </w:t>
      </w:r>
      <w:r w:rsidRPr="008B1C1C">
        <w:rPr>
          <w:rFonts w:ascii="Arial" w:hAnsi="Arial" w:cs="Arial"/>
          <w:color w:val="000000"/>
          <w:sz w:val="18"/>
          <w:szCs w:val="18"/>
          <w:lang w:val="en-GB"/>
        </w:rPr>
        <w:t>THOR</w:t>
      </w:r>
      <w:r w:rsidRPr="008B1C1C">
        <w:rPr>
          <w:rFonts w:ascii="Arial" w:hAnsi="Arial" w:cs="Arial"/>
          <w:color w:val="000000"/>
          <w:sz w:val="18"/>
          <w:szCs w:val="18"/>
          <w:lang w:val="en-US"/>
        </w:rPr>
        <w:t>, when that rate replaces THBFIX</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SOFR</w:t>
      </w:r>
      <w:r w:rsidRPr="008B1C1C">
        <w:rPr>
          <w:rFonts w:ascii="Arial" w:hAnsi="Arial" w:cs="Arial"/>
          <w:color w:val="000000"/>
          <w:sz w:val="18"/>
          <w:szCs w:val="18"/>
          <w:lang w:val="en-US"/>
        </w:rPr>
        <w:t>, when that rate replaces USD LIBOR</w:t>
      </w:r>
      <w:r w:rsidRPr="008B1C1C">
        <w:rPr>
          <w:rFonts w:ascii="Arial" w:hAnsi="Arial"/>
          <w:color w:val="000000"/>
          <w:sz w:val="18"/>
          <w:szCs w:val="18"/>
          <w:cs/>
          <w:lang w:val="en-US"/>
        </w:rPr>
        <w:t>.</w:t>
      </w:r>
      <w:bookmarkEnd w:id="40"/>
      <w:r w:rsidRPr="008B1C1C">
        <w:rPr>
          <w:rFonts w:ascii="Arial" w:hAnsi="Arial" w:cs="Arial"/>
          <w:color w:val="000000"/>
          <w:sz w:val="18"/>
          <w:szCs w:val="18"/>
          <w:lang w:val="en-US"/>
        </w:rPr>
        <w:t xml:space="preserve"> As for discontinued hedging relationships, when the interest rate benchmark changed as required by IBOR reform, the amount accumulated in the cash flow hedge reserve is also deemed to be based on the alternative benchmark rate </w:t>
      </w:r>
      <w:r w:rsidRPr="008B1C1C">
        <w:rPr>
          <w:rFonts w:ascii="Arial" w:hAnsi="Arial"/>
          <w:color w:val="000000"/>
          <w:sz w:val="18"/>
          <w:szCs w:val="18"/>
          <w:cs/>
          <w:lang w:val="en-US"/>
        </w:rPr>
        <w:t>(</w:t>
      </w:r>
      <w:r w:rsidRPr="008B1C1C">
        <w:rPr>
          <w:rFonts w:ascii="Arial" w:hAnsi="Arial" w:cs="Arial"/>
          <w:color w:val="000000"/>
          <w:sz w:val="18"/>
          <w:szCs w:val="18"/>
          <w:lang w:val="en-US"/>
        </w:rPr>
        <w:t>for the purpose of assessing whether the hedged future cash flows are still expected to occur</w:t>
      </w:r>
      <w:r w:rsidRPr="008B1C1C">
        <w:rPr>
          <w:rFonts w:ascii="Arial" w:hAnsi="Arial"/>
          <w:color w:val="000000"/>
          <w:sz w:val="18"/>
          <w:szCs w:val="18"/>
          <w:cs/>
          <w:lang w:val="en-US"/>
        </w:rPr>
        <w:t xml:space="preserve">.) </w:t>
      </w:r>
    </w:p>
    <w:p w14:paraId="42A8306F" w14:textId="574DFBA2" w:rsidR="009456E8" w:rsidRPr="008B1C1C" w:rsidRDefault="009456E8" w:rsidP="009456E8">
      <w:pPr>
        <w:pStyle w:val="a1"/>
        <w:ind w:left="540" w:right="0" w:hanging="540"/>
        <w:jc w:val="both"/>
        <w:outlineLvl w:val="0"/>
        <w:rPr>
          <w:rFonts w:cs="Arial"/>
          <w:color w:val="CF4A02"/>
          <w:sz w:val="18"/>
          <w:szCs w:val="18"/>
          <w:lang w:val="en-GB"/>
        </w:rPr>
      </w:pPr>
    </w:p>
    <w:p w14:paraId="6053895D" w14:textId="3C7BC8D8" w:rsidR="00C9696E" w:rsidRPr="008B1C1C" w:rsidRDefault="00C9696E" w:rsidP="00C045F9">
      <w:pPr>
        <w:pStyle w:val="a1"/>
        <w:ind w:left="540" w:right="0" w:hanging="540"/>
        <w:jc w:val="both"/>
        <w:outlineLvl w:val="0"/>
        <w:rPr>
          <w:rFonts w:cs="Arial"/>
          <w:color w:val="CF4A02"/>
          <w:sz w:val="18"/>
          <w:szCs w:val="18"/>
          <w:lang w:val="en-GB"/>
        </w:rPr>
      </w:pPr>
      <w:bookmarkStart w:id="41" w:name="_Toc48028897"/>
      <w:bookmarkStart w:id="42" w:name="_Toc48051968"/>
      <w:bookmarkStart w:id="43" w:name="_Toc48058327"/>
      <w:bookmarkStart w:id="44" w:name="_Toc48058469"/>
      <w:bookmarkStart w:id="45" w:name="_Toc63510559"/>
      <w:bookmarkStart w:id="46" w:name="_Toc63949091"/>
      <w:bookmarkStart w:id="47" w:name="_Toc76621503"/>
      <w:bookmarkStart w:id="48" w:name="_Toc78797415"/>
      <w:bookmarkStart w:id="49" w:name="_Toc159425467"/>
      <w:bookmarkEnd w:id="27"/>
      <w:bookmarkEnd w:id="28"/>
      <w:bookmarkEnd w:id="29"/>
      <w:bookmarkEnd w:id="30"/>
      <w:bookmarkEnd w:id="31"/>
      <w:bookmarkEnd w:id="32"/>
      <w:r w:rsidRPr="008B1C1C">
        <w:rPr>
          <w:rFonts w:cs="Arial"/>
          <w:color w:val="CF4A02"/>
          <w:sz w:val="18"/>
          <w:szCs w:val="18"/>
          <w:lang w:val="en-GB"/>
        </w:rPr>
        <w:t>2</w:t>
      </w:r>
      <w:r w:rsidRPr="008B1C1C">
        <w:rPr>
          <w:rFonts w:cs="Angsana New"/>
          <w:color w:val="CF4A02"/>
          <w:sz w:val="18"/>
          <w:szCs w:val="18"/>
          <w:cs/>
          <w:lang w:val="en-GB"/>
        </w:rPr>
        <w:t>.</w:t>
      </w:r>
      <w:r w:rsidR="00CF7B19" w:rsidRPr="008B1C1C">
        <w:rPr>
          <w:rFonts w:cs="Arial"/>
          <w:color w:val="CF4A02"/>
          <w:sz w:val="18"/>
          <w:szCs w:val="18"/>
          <w:lang w:val="en-GB"/>
        </w:rPr>
        <w:t>4</w:t>
      </w:r>
      <w:r w:rsidRPr="008B1C1C">
        <w:rPr>
          <w:rFonts w:cs="Arial"/>
          <w:color w:val="CF4A02"/>
          <w:sz w:val="18"/>
          <w:szCs w:val="18"/>
          <w:lang w:val="en-GB"/>
        </w:rPr>
        <w:tab/>
        <w:t>Revenue recognition</w:t>
      </w:r>
      <w:bookmarkEnd w:id="41"/>
      <w:bookmarkEnd w:id="42"/>
      <w:bookmarkEnd w:id="43"/>
      <w:bookmarkEnd w:id="44"/>
      <w:bookmarkEnd w:id="45"/>
      <w:bookmarkEnd w:id="46"/>
      <w:bookmarkEnd w:id="47"/>
      <w:bookmarkEnd w:id="48"/>
      <w:bookmarkEnd w:id="49"/>
    </w:p>
    <w:p w14:paraId="7FC9B043" w14:textId="77777777" w:rsidR="00C9696E" w:rsidRPr="008B1C1C" w:rsidRDefault="00C9696E" w:rsidP="00C045F9">
      <w:pPr>
        <w:pStyle w:val="a1"/>
        <w:ind w:left="540" w:right="0"/>
        <w:jc w:val="both"/>
        <w:rPr>
          <w:rFonts w:cs="Arial"/>
          <w:b w:val="0"/>
          <w:bCs w:val="0"/>
          <w:color w:val="000000"/>
          <w:sz w:val="18"/>
          <w:szCs w:val="18"/>
          <w:lang w:val="en-GB"/>
        </w:rPr>
      </w:pPr>
    </w:p>
    <w:p w14:paraId="777C07BA" w14:textId="77777777" w:rsidR="00C9696E" w:rsidRPr="008B1C1C" w:rsidRDefault="00C9696E" w:rsidP="00C045F9">
      <w:pPr>
        <w:pStyle w:val="a1"/>
        <w:ind w:left="1080" w:right="0" w:hanging="540"/>
        <w:jc w:val="both"/>
        <w:rPr>
          <w:rFonts w:cs="Arial"/>
          <w:b w:val="0"/>
          <w:bCs w:val="0"/>
          <w:color w:val="CF4A02"/>
          <w:sz w:val="18"/>
          <w:szCs w:val="18"/>
          <w:lang w:val="en-GB"/>
        </w:rPr>
      </w:pPr>
      <w:r w:rsidRPr="008B1C1C">
        <w:rPr>
          <w:rFonts w:cs="Angsana New"/>
          <w:b w:val="0"/>
          <w:bCs w:val="0"/>
          <w:color w:val="CF4A02"/>
          <w:sz w:val="18"/>
          <w:szCs w:val="18"/>
          <w:cs/>
          <w:lang w:val="en-GB"/>
        </w:rPr>
        <w:t>(</w:t>
      </w:r>
      <w:r w:rsidRPr="008B1C1C">
        <w:rPr>
          <w:rFonts w:cs="Arial"/>
          <w:b w:val="0"/>
          <w:bCs w:val="0"/>
          <w:color w:val="CF4A02"/>
          <w:sz w:val="18"/>
          <w:szCs w:val="18"/>
          <w:lang w:val="en-GB"/>
        </w:rPr>
        <w:t>a</w:t>
      </w:r>
      <w:r w:rsidRPr="008B1C1C">
        <w:rPr>
          <w:rFonts w:cs="Angsana New"/>
          <w:b w:val="0"/>
          <w:bCs w:val="0"/>
          <w:color w:val="CF4A02"/>
          <w:sz w:val="18"/>
          <w:szCs w:val="18"/>
          <w:cs/>
          <w:lang w:val="en-GB"/>
        </w:rPr>
        <w:t>)</w:t>
      </w:r>
      <w:r w:rsidRPr="008B1C1C">
        <w:rPr>
          <w:rFonts w:cs="Arial"/>
          <w:b w:val="0"/>
          <w:bCs w:val="0"/>
          <w:color w:val="CF4A02"/>
          <w:sz w:val="18"/>
          <w:szCs w:val="18"/>
          <w:lang w:val="en-GB"/>
        </w:rPr>
        <w:tab/>
        <w:t>Interest and discount on loans</w:t>
      </w:r>
    </w:p>
    <w:p w14:paraId="6C41617B" w14:textId="77777777" w:rsidR="00C9696E" w:rsidRPr="008B1C1C" w:rsidRDefault="00C9696E" w:rsidP="00C9696E">
      <w:pPr>
        <w:pStyle w:val="a1"/>
        <w:ind w:left="1080" w:right="0"/>
        <w:jc w:val="both"/>
        <w:rPr>
          <w:rFonts w:cs="Arial"/>
          <w:b w:val="0"/>
          <w:bCs w:val="0"/>
          <w:color w:val="000000"/>
          <w:sz w:val="18"/>
          <w:szCs w:val="18"/>
          <w:lang w:val="en-GB"/>
        </w:rPr>
      </w:pPr>
    </w:p>
    <w:p w14:paraId="23458FB7" w14:textId="065D9B9D" w:rsidR="00C9696E" w:rsidRPr="008B1C1C" w:rsidRDefault="00C9696E" w:rsidP="00C9696E">
      <w:pPr>
        <w:pStyle w:val="a1"/>
        <w:ind w:left="1080" w:right="0"/>
        <w:jc w:val="both"/>
        <w:rPr>
          <w:rFonts w:cs="Arial"/>
          <w:b w:val="0"/>
          <w:bCs w:val="0"/>
          <w:color w:val="000000"/>
          <w:sz w:val="18"/>
          <w:szCs w:val="18"/>
        </w:rPr>
      </w:pPr>
      <w:r w:rsidRPr="008B1C1C">
        <w:rPr>
          <w:rFonts w:cs="Arial"/>
          <w:b w:val="0"/>
          <w:bCs w:val="0"/>
          <w:color w:val="000000"/>
          <w:spacing w:val="-4"/>
          <w:sz w:val="18"/>
          <w:szCs w:val="18"/>
          <w:lang w:val="en-GB"/>
        </w:rPr>
        <w:t>Interest income will be recognised at effective interest rate</w:t>
      </w:r>
      <w:r w:rsidR="00206870" w:rsidRPr="008B1C1C">
        <w:rPr>
          <w:rFonts w:cs="Arial"/>
          <w:b w:val="0"/>
          <w:bCs w:val="0"/>
          <w:color w:val="000000"/>
          <w:spacing w:val="-4"/>
          <w:sz w:val="18"/>
          <w:szCs w:val="18"/>
          <w:lang w:val="en-GB"/>
        </w:rPr>
        <w:t xml:space="preserve"> by applying the effective interest rate to the gross carrying amount of loan to calculate the interest income except for t</w:t>
      </w:r>
      <w:r w:rsidRPr="008B1C1C">
        <w:rPr>
          <w:rFonts w:cs="Arial"/>
          <w:b w:val="0"/>
          <w:bCs w:val="0"/>
          <w:color w:val="000000"/>
          <w:spacing w:val="-4"/>
          <w:sz w:val="18"/>
          <w:szCs w:val="18"/>
          <w:lang w:val="en-GB"/>
        </w:rPr>
        <w:t>he recognision interest income on loan when its principal or interest payment has become over three months past due or stage 3 loan account follow definition of TFRS 9 will be recognise at effective interest rate of the carrying amount after impairment</w:t>
      </w:r>
      <w:r w:rsidRPr="008B1C1C">
        <w:rPr>
          <w:rFonts w:cs="Angsana New"/>
          <w:b w:val="0"/>
          <w:bCs w:val="0"/>
          <w:color w:val="000000"/>
          <w:spacing w:val="-4"/>
          <w:sz w:val="18"/>
          <w:szCs w:val="18"/>
          <w:cs/>
          <w:lang w:val="en-GB"/>
        </w:rPr>
        <w:t>.</w:t>
      </w:r>
    </w:p>
    <w:p w14:paraId="50278DC8" w14:textId="645ADB7B" w:rsidR="00432545" w:rsidRPr="008B1C1C" w:rsidRDefault="00432545" w:rsidP="00C9696E">
      <w:pPr>
        <w:pStyle w:val="a1"/>
        <w:ind w:left="1080" w:right="0"/>
        <w:jc w:val="both"/>
        <w:rPr>
          <w:rFonts w:cs="Arial"/>
          <w:b w:val="0"/>
          <w:bCs w:val="0"/>
          <w:color w:val="000000"/>
          <w:sz w:val="18"/>
          <w:szCs w:val="18"/>
        </w:rPr>
      </w:pPr>
    </w:p>
    <w:p w14:paraId="2D637216" w14:textId="77777777" w:rsidR="00C9696E" w:rsidRPr="008B1C1C" w:rsidRDefault="00C9696E" w:rsidP="00C9696E">
      <w:pPr>
        <w:pStyle w:val="a1"/>
        <w:ind w:left="1080" w:right="0" w:hanging="540"/>
        <w:jc w:val="both"/>
        <w:rPr>
          <w:rFonts w:cs="Arial"/>
          <w:b w:val="0"/>
          <w:bCs w:val="0"/>
          <w:color w:val="CF4A02"/>
          <w:sz w:val="18"/>
          <w:szCs w:val="18"/>
          <w:lang w:val="en-GB"/>
        </w:rPr>
      </w:pPr>
      <w:r w:rsidRPr="008B1C1C">
        <w:rPr>
          <w:rFonts w:cs="Angsana New"/>
          <w:b w:val="0"/>
          <w:bCs w:val="0"/>
          <w:color w:val="CF4A02"/>
          <w:sz w:val="18"/>
          <w:szCs w:val="18"/>
          <w:cs/>
          <w:lang w:val="en-GB"/>
        </w:rPr>
        <w:t>(</w:t>
      </w:r>
      <w:r w:rsidRPr="008B1C1C">
        <w:rPr>
          <w:rFonts w:cs="Arial"/>
          <w:b w:val="0"/>
          <w:bCs w:val="0"/>
          <w:color w:val="CF4A02"/>
          <w:sz w:val="18"/>
          <w:szCs w:val="18"/>
          <w:lang w:val="en-GB"/>
        </w:rPr>
        <w:t>b</w:t>
      </w:r>
      <w:r w:rsidRPr="008B1C1C">
        <w:rPr>
          <w:rFonts w:cs="Angsana New"/>
          <w:b w:val="0"/>
          <w:bCs w:val="0"/>
          <w:color w:val="CF4A02"/>
          <w:sz w:val="18"/>
          <w:szCs w:val="18"/>
          <w:cs/>
          <w:lang w:val="en-GB"/>
        </w:rPr>
        <w:t>)</w:t>
      </w:r>
      <w:r w:rsidRPr="008B1C1C">
        <w:rPr>
          <w:rFonts w:cs="Arial"/>
          <w:b w:val="0"/>
          <w:bCs w:val="0"/>
          <w:color w:val="CF4A02"/>
          <w:sz w:val="18"/>
          <w:szCs w:val="18"/>
          <w:lang w:val="en-GB"/>
        </w:rPr>
        <w:tab/>
        <w:t>Interest and dividends on investments</w:t>
      </w:r>
    </w:p>
    <w:p w14:paraId="5B1C8CAF" w14:textId="77777777" w:rsidR="00C9696E" w:rsidRPr="008B1C1C" w:rsidRDefault="00C9696E" w:rsidP="00C9696E">
      <w:pPr>
        <w:pStyle w:val="a1"/>
        <w:ind w:left="1080" w:right="0"/>
        <w:jc w:val="both"/>
        <w:rPr>
          <w:rFonts w:cs="Arial"/>
          <w:b w:val="0"/>
          <w:bCs w:val="0"/>
          <w:color w:val="000000"/>
          <w:sz w:val="18"/>
          <w:szCs w:val="18"/>
          <w:lang w:val="en-GB"/>
        </w:rPr>
      </w:pPr>
    </w:p>
    <w:p w14:paraId="714DF57B" w14:textId="2A9CA121" w:rsidR="00C9696E" w:rsidRPr="008B1C1C" w:rsidRDefault="00C9696E" w:rsidP="00C9696E">
      <w:pPr>
        <w:tabs>
          <w:tab w:val="right" w:pos="7200"/>
        </w:tabs>
        <w:ind w:left="1080"/>
        <w:jc w:val="both"/>
        <w:rPr>
          <w:rFonts w:ascii="Arial" w:eastAsia="Times New Roman" w:hAnsi="Arial" w:cs="Arial"/>
          <w:color w:val="000000"/>
          <w:sz w:val="18"/>
          <w:szCs w:val="18"/>
          <w:lang w:val="en-GB"/>
        </w:rPr>
      </w:pPr>
      <w:r w:rsidRPr="008B1C1C">
        <w:rPr>
          <w:rFonts w:ascii="Arial" w:eastAsia="Times New Roman" w:hAnsi="Arial" w:cs="Arial"/>
          <w:color w:val="000000"/>
          <w:sz w:val="18"/>
          <w:szCs w:val="18"/>
          <w:lang w:val="en-GB"/>
        </w:rPr>
        <w:t>Interest income from investments is recognised on a time</w:t>
      </w:r>
      <w:r w:rsidRPr="008B1C1C">
        <w:rPr>
          <w:rFonts w:ascii="Arial" w:eastAsia="Times New Roman" w:hAnsi="Arial"/>
          <w:color w:val="000000"/>
          <w:sz w:val="18"/>
          <w:szCs w:val="18"/>
          <w:cs/>
          <w:lang w:val="en-GB"/>
        </w:rPr>
        <w:t>-</w:t>
      </w:r>
      <w:r w:rsidRPr="008B1C1C">
        <w:rPr>
          <w:rFonts w:ascii="Arial" w:eastAsia="Times New Roman" w:hAnsi="Arial" w:cs="Arial"/>
          <w:color w:val="000000"/>
          <w:sz w:val="18"/>
          <w:szCs w:val="18"/>
          <w:lang w:val="en-GB"/>
        </w:rPr>
        <w:t xml:space="preserve">proportion basis using the effective </w:t>
      </w:r>
      <w:r w:rsidRPr="008B1C1C">
        <w:rPr>
          <w:rFonts w:ascii="Arial" w:eastAsia="Times New Roman" w:hAnsi="Arial" w:cs="Arial"/>
          <w:color w:val="000000"/>
          <w:spacing w:val="-2"/>
          <w:sz w:val="18"/>
          <w:szCs w:val="18"/>
          <w:lang w:val="en-GB"/>
        </w:rPr>
        <w:t>interest method</w:t>
      </w:r>
      <w:r w:rsidRPr="008B1C1C">
        <w:rPr>
          <w:rFonts w:ascii="Arial" w:eastAsia="Times New Roman" w:hAnsi="Arial"/>
          <w:color w:val="000000"/>
          <w:spacing w:val="-2"/>
          <w:sz w:val="18"/>
          <w:szCs w:val="18"/>
          <w:cs/>
          <w:lang w:val="en-GB"/>
        </w:rPr>
        <w:t xml:space="preserve">. </w:t>
      </w:r>
      <w:r w:rsidRPr="008B1C1C">
        <w:rPr>
          <w:rFonts w:ascii="Arial" w:eastAsia="Times New Roman" w:hAnsi="Arial" w:cs="Arial"/>
          <w:color w:val="000000"/>
          <w:spacing w:val="-2"/>
          <w:sz w:val="18"/>
          <w:szCs w:val="18"/>
          <w:lang w:val="en-GB"/>
        </w:rPr>
        <w:t xml:space="preserve">Dividend income from investments is recognised when the </w:t>
      </w:r>
      <w:r w:rsidR="00634D7F" w:rsidRPr="008B1C1C">
        <w:rPr>
          <w:rFonts w:ascii="Arial" w:eastAsia="Times New Roman" w:hAnsi="Arial" w:cs="Arial"/>
          <w:color w:val="000000"/>
          <w:spacing w:val="-2"/>
          <w:sz w:val="18"/>
          <w:szCs w:val="18"/>
          <w:lang w:val="en-US"/>
        </w:rPr>
        <w:t>dividend</w:t>
      </w:r>
      <w:r w:rsidRPr="008B1C1C">
        <w:rPr>
          <w:rFonts w:ascii="Arial" w:eastAsia="Times New Roman" w:hAnsi="Arial" w:cs="Arial"/>
          <w:color w:val="000000"/>
          <w:spacing w:val="-2"/>
          <w:sz w:val="18"/>
          <w:szCs w:val="18"/>
          <w:lang w:val="en-GB"/>
        </w:rPr>
        <w:t xml:space="preserve"> payment</w:t>
      </w:r>
      <w:r w:rsidRPr="008B1C1C">
        <w:rPr>
          <w:rFonts w:ascii="Arial" w:eastAsia="Times New Roman" w:hAnsi="Arial" w:cs="Arial"/>
          <w:color w:val="000000"/>
          <w:sz w:val="18"/>
          <w:szCs w:val="18"/>
          <w:lang w:val="en-GB"/>
        </w:rPr>
        <w:t xml:space="preserve"> is</w:t>
      </w:r>
      <w:r w:rsidR="00634D7F" w:rsidRPr="008B1C1C">
        <w:rPr>
          <w:rFonts w:ascii="Arial" w:eastAsia="Times New Roman" w:hAnsi="Arial" w:cs="Arial"/>
          <w:color w:val="000000"/>
          <w:sz w:val="18"/>
          <w:szCs w:val="18"/>
          <w:lang w:val="en-GB"/>
        </w:rPr>
        <w:t xml:space="preserve"> annouced</w:t>
      </w:r>
      <w:r w:rsidRPr="008B1C1C">
        <w:rPr>
          <w:rFonts w:ascii="Arial" w:eastAsia="Times New Roman" w:hAnsi="Arial"/>
          <w:color w:val="000000"/>
          <w:sz w:val="18"/>
          <w:szCs w:val="18"/>
          <w:cs/>
          <w:lang w:val="en-GB"/>
        </w:rPr>
        <w:t>.</w:t>
      </w:r>
    </w:p>
    <w:p w14:paraId="68EC07FE" w14:textId="1264A08F" w:rsidR="00C617A7" w:rsidRPr="008B1C1C" w:rsidRDefault="00E1219A" w:rsidP="00C9696E">
      <w:pPr>
        <w:pStyle w:val="a1"/>
        <w:ind w:left="1080" w:right="0" w:hanging="540"/>
        <w:jc w:val="both"/>
        <w:rPr>
          <w:rFonts w:cs="Arial"/>
          <w:b w:val="0"/>
          <w:bCs w:val="0"/>
          <w:color w:val="CF4A02"/>
          <w:sz w:val="18"/>
          <w:szCs w:val="18"/>
          <w:lang w:val="en-GB"/>
        </w:rPr>
      </w:pPr>
      <w:r w:rsidRPr="008B1C1C">
        <w:rPr>
          <w:rFonts w:cs="Angsana New"/>
          <w:b w:val="0"/>
          <w:bCs w:val="0"/>
          <w:color w:val="CF4A02"/>
          <w:sz w:val="18"/>
          <w:szCs w:val="18"/>
          <w:cs/>
          <w:lang w:val="en-GB"/>
        </w:rPr>
        <w:br w:type="page"/>
      </w:r>
    </w:p>
    <w:p w14:paraId="55EF7502" w14:textId="77777777" w:rsidR="00402D33" w:rsidRPr="008B1C1C" w:rsidRDefault="00402D33" w:rsidP="00C9696E">
      <w:pPr>
        <w:pStyle w:val="a1"/>
        <w:ind w:left="1080" w:right="0" w:hanging="540"/>
        <w:jc w:val="both"/>
        <w:rPr>
          <w:rFonts w:cs="Arial"/>
          <w:b w:val="0"/>
          <w:bCs w:val="0"/>
          <w:color w:val="CF4A02"/>
          <w:sz w:val="18"/>
          <w:szCs w:val="18"/>
          <w:lang w:val="en-GB"/>
        </w:rPr>
      </w:pPr>
    </w:p>
    <w:p w14:paraId="6C244A51" w14:textId="08B4CAF6" w:rsidR="00C9696E" w:rsidRPr="008B1C1C" w:rsidRDefault="00432545" w:rsidP="00C9696E">
      <w:pPr>
        <w:pStyle w:val="a1"/>
        <w:ind w:left="1080" w:right="0" w:hanging="540"/>
        <w:jc w:val="both"/>
        <w:rPr>
          <w:rFonts w:cs="Arial"/>
          <w:b w:val="0"/>
          <w:bCs w:val="0"/>
          <w:color w:val="CF4A02"/>
          <w:sz w:val="18"/>
          <w:szCs w:val="18"/>
          <w:lang w:val="en-GB"/>
        </w:rPr>
      </w:pPr>
      <w:r w:rsidRPr="008B1C1C">
        <w:rPr>
          <w:rFonts w:cs="Angsana New"/>
          <w:b w:val="0"/>
          <w:bCs w:val="0"/>
          <w:color w:val="CF4A02"/>
          <w:sz w:val="18"/>
          <w:szCs w:val="18"/>
          <w:cs/>
          <w:lang w:val="en-GB"/>
        </w:rPr>
        <w:t>(</w:t>
      </w:r>
      <w:r w:rsidR="00C9696E" w:rsidRPr="008B1C1C">
        <w:rPr>
          <w:rFonts w:cs="Arial"/>
          <w:b w:val="0"/>
          <w:bCs w:val="0"/>
          <w:color w:val="CF4A02"/>
          <w:sz w:val="18"/>
          <w:szCs w:val="18"/>
          <w:lang w:val="en-GB"/>
        </w:rPr>
        <w:t>c</w:t>
      </w:r>
      <w:r w:rsidRPr="008B1C1C">
        <w:rPr>
          <w:rFonts w:cs="Angsana New"/>
          <w:b w:val="0"/>
          <w:bCs w:val="0"/>
          <w:color w:val="CF4A02"/>
          <w:sz w:val="18"/>
          <w:szCs w:val="18"/>
          <w:cs/>
          <w:lang w:val="en-GB"/>
        </w:rPr>
        <w:t>)</w:t>
      </w:r>
      <w:r w:rsidR="00C9696E" w:rsidRPr="008B1C1C">
        <w:rPr>
          <w:rFonts w:cs="Arial"/>
          <w:b w:val="0"/>
          <w:bCs w:val="0"/>
          <w:color w:val="CF4A02"/>
          <w:sz w:val="18"/>
          <w:szCs w:val="18"/>
          <w:lang w:val="en-GB"/>
        </w:rPr>
        <w:tab/>
        <w:t>Fees and services income</w:t>
      </w:r>
    </w:p>
    <w:p w14:paraId="4743F8F7" w14:textId="77777777" w:rsidR="00C9696E" w:rsidRPr="008B1C1C" w:rsidRDefault="00C9696E" w:rsidP="001555AC">
      <w:pPr>
        <w:pStyle w:val="a1"/>
        <w:ind w:left="1080" w:right="0"/>
        <w:jc w:val="both"/>
        <w:rPr>
          <w:rFonts w:cs="Arial"/>
          <w:b w:val="0"/>
          <w:color w:val="000000"/>
          <w:sz w:val="18"/>
          <w:szCs w:val="18"/>
          <w:lang w:val="en-GB"/>
        </w:rPr>
      </w:pPr>
    </w:p>
    <w:p w14:paraId="15B2F92B" w14:textId="77777777" w:rsidR="00C9696E" w:rsidRPr="008B1C1C" w:rsidRDefault="00C9696E" w:rsidP="001555AC">
      <w:pPr>
        <w:pStyle w:val="a1"/>
        <w:ind w:left="1080" w:right="0"/>
        <w:jc w:val="both"/>
        <w:rPr>
          <w:rFonts w:cs="Arial"/>
          <w:b w:val="0"/>
          <w:color w:val="000000"/>
          <w:sz w:val="18"/>
          <w:szCs w:val="18"/>
          <w:lang w:val="en-GB"/>
        </w:rPr>
      </w:pPr>
      <w:r w:rsidRPr="008B1C1C">
        <w:rPr>
          <w:rFonts w:cs="Arial"/>
          <w:b w:val="0"/>
          <w:color w:val="000000"/>
          <w:sz w:val="18"/>
          <w:szCs w:val="18"/>
          <w:lang w:val="en-GB"/>
        </w:rPr>
        <w:t>The Group recognises fees and services income when diverse range of services have been rendered to its customers</w:t>
      </w:r>
      <w:r w:rsidRPr="008B1C1C">
        <w:rPr>
          <w:rFonts w:cs="Angsana New"/>
          <w:b w:val="0"/>
          <w:bCs w:val="0"/>
          <w:color w:val="000000"/>
          <w:sz w:val="18"/>
          <w:szCs w:val="18"/>
          <w:cs/>
          <w:lang w:val="en-GB"/>
        </w:rPr>
        <w:t>.</w:t>
      </w:r>
    </w:p>
    <w:p w14:paraId="0E0DAD82" w14:textId="77777777" w:rsidR="00C9696E" w:rsidRPr="008B1C1C" w:rsidRDefault="00C9696E" w:rsidP="001555AC">
      <w:pPr>
        <w:pStyle w:val="a1"/>
        <w:ind w:left="1080" w:right="0"/>
        <w:jc w:val="both"/>
        <w:rPr>
          <w:rFonts w:cs="Arial"/>
          <w:b w:val="0"/>
          <w:color w:val="000000"/>
          <w:sz w:val="18"/>
          <w:szCs w:val="18"/>
          <w:lang w:val="en-GB"/>
        </w:rPr>
      </w:pPr>
    </w:p>
    <w:p w14:paraId="3DC60142" w14:textId="2D6048D2" w:rsidR="00C9696E" w:rsidRPr="008B1C1C" w:rsidRDefault="00C9696E" w:rsidP="001555AC">
      <w:pPr>
        <w:pStyle w:val="a1"/>
        <w:ind w:left="1080" w:right="0"/>
        <w:jc w:val="both"/>
        <w:rPr>
          <w:rFonts w:cs="Arial"/>
          <w:b w:val="0"/>
          <w:color w:val="000000"/>
          <w:sz w:val="18"/>
          <w:szCs w:val="18"/>
          <w:lang w:val="en-GB"/>
        </w:rPr>
      </w:pPr>
      <w:r w:rsidRPr="008B1C1C">
        <w:rPr>
          <w:rFonts w:cs="Arial"/>
          <w:b w:val="0"/>
          <w:color w:val="000000"/>
          <w:sz w:val="18"/>
          <w:szCs w:val="18"/>
          <w:lang w:val="en-GB"/>
        </w:rPr>
        <w:t>Fee and services income is generally recognised on the completion of a transaction</w:t>
      </w:r>
      <w:r w:rsidRPr="008B1C1C">
        <w:rPr>
          <w:rFonts w:cs="Angsana New"/>
          <w:b w:val="0"/>
          <w:bCs w:val="0"/>
          <w:color w:val="000000"/>
          <w:sz w:val="18"/>
          <w:szCs w:val="18"/>
          <w:cs/>
          <w:lang w:val="en-GB"/>
        </w:rPr>
        <w:t xml:space="preserve">. </w:t>
      </w:r>
      <w:r w:rsidRPr="008B1C1C">
        <w:rPr>
          <w:rFonts w:cs="Arial"/>
          <w:b w:val="0"/>
          <w:color w:val="000000"/>
          <w:sz w:val="18"/>
          <w:szCs w:val="18"/>
          <w:lang w:val="en-GB"/>
        </w:rPr>
        <w:t>Such fees include</w:t>
      </w:r>
      <w:r w:rsidR="00EE53A4" w:rsidRPr="008B1C1C">
        <w:rPr>
          <w:rFonts w:cs="Angsana New"/>
          <w:b w:val="0"/>
          <w:bCs w:val="0"/>
          <w:color w:val="000000"/>
          <w:sz w:val="18"/>
          <w:szCs w:val="18"/>
          <w:cs/>
          <w:lang w:val="en-GB"/>
        </w:rPr>
        <w:t xml:space="preserve"> </w:t>
      </w:r>
      <w:r w:rsidRPr="008B1C1C">
        <w:rPr>
          <w:rFonts w:cs="Arial"/>
          <w:b w:val="0"/>
          <w:color w:val="000000"/>
          <w:sz w:val="18"/>
          <w:szCs w:val="18"/>
          <w:lang w:val="en-GB"/>
        </w:rPr>
        <w:t>brokerage income, underwriting fees, collection fees, and other fees related to the completion of corporate finance transactions</w:t>
      </w:r>
      <w:r w:rsidRPr="008B1C1C">
        <w:rPr>
          <w:rFonts w:cs="Angsana New"/>
          <w:b w:val="0"/>
          <w:bCs w:val="0"/>
          <w:color w:val="000000"/>
          <w:sz w:val="18"/>
          <w:szCs w:val="18"/>
          <w:cs/>
          <w:lang w:val="en-GB"/>
        </w:rPr>
        <w:t>.</w:t>
      </w:r>
    </w:p>
    <w:p w14:paraId="702B212F" w14:textId="77777777" w:rsidR="0017746C" w:rsidRPr="008B1C1C" w:rsidRDefault="0017746C" w:rsidP="00781DAD">
      <w:pPr>
        <w:pStyle w:val="a1"/>
        <w:ind w:left="1080" w:right="0"/>
        <w:jc w:val="both"/>
        <w:rPr>
          <w:rFonts w:cs="Arial"/>
          <w:b w:val="0"/>
          <w:color w:val="000000"/>
          <w:sz w:val="18"/>
          <w:szCs w:val="18"/>
          <w:lang w:val="en-GB"/>
        </w:rPr>
      </w:pPr>
    </w:p>
    <w:p w14:paraId="41A4EA9B" w14:textId="4BBB221A" w:rsidR="001555AC" w:rsidRPr="008B1C1C" w:rsidRDefault="00C9696E" w:rsidP="001555AC">
      <w:pPr>
        <w:pStyle w:val="a1"/>
        <w:ind w:left="1080" w:right="0"/>
        <w:jc w:val="both"/>
        <w:rPr>
          <w:rFonts w:cs="Arial"/>
          <w:b w:val="0"/>
          <w:color w:val="000000"/>
          <w:sz w:val="18"/>
          <w:szCs w:val="18"/>
          <w:lang w:val="en-GB"/>
        </w:rPr>
      </w:pPr>
      <w:r w:rsidRPr="008B1C1C">
        <w:rPr>
          <w:rFonts w:cs="Arial"/>
          <w:b w:val="0"/>
          <w:color w:val="000000"/>
          <w:sz w:val="18"/>
          <w:szCs w:val="18"/>
          <w:lang w:val="en-GB"/>
        </w:rPr>
        <w:t xml:space="preserve">For a service that is provided over a </w:t>
      </w:r>
      <w:r w:rsidR="00361680" w:rsidRPr="008B1C1C">
        <w:rPr>
          <w:rFonts w:cs="Arial"/>
          <w:b w:val="0"/>
          <w:color w:val="000000"/>
          <w:sz w:val="18"/>
          <w:szCs w:val="18"/>
          <w:lang w:val="en-GB"/>
        </w:rPr>
        <w:t>year</w:t>
      </w:r>
      <w:r w:rsidRPr="008B1C1C">
        <w:rPr>
          <w:rFonts w:cs="Arial"/>
          <w:b w:val="0"/>
          <w:color w:val="000000"/>
          <w:sz w:val="18"/>
          <w:szCs w:val="18"/>
          <w:lang w:val="en-GB"/>
        </w:rPr>
        <w:t xml:space="preserve"> of time, fee and services income is recognised over the </w:t>
      </w:r>
      <w:r w:rsidR="00361680" w:rsidRPr="008B1C1C">
        <w:rPr>
          <w:rFonts w:cs="Arial"/>
          <w:b w:val="0"/>
          <w:color w:val="000000"/>
          <w:sz w:val="18"/>
          <w:szCs w:val="18"/>
          <w:lang w:val="en-GB"/>
        </w:rPr>
        <w:t>year</w:t>
      </w:r>
      <w:r w:rsidRPr="008B1C1C">
        <w:rPr>
          <w:rFonts w:cs="Arial"/>
          <w:b w:val="0"/>
          <w:color w:val="000000"/>
          <w:sz w:val="18"/>
          <w:szCs w:val="18"/>
          <w:lang w:val="en-GB"/>
        </w:rPr>
        <w:t xml:space="preserve"> during which the related service is provided or credit risk is undertaken</w:t>
      </w:r>
      <w:r w:rsidRPr="008B1C1C">
        <w:rPr>
          <w:rFonts w:cs="Angsana New"/>
          <w:b w:val="0"/>
          <w:bCs w:val="0"/>
          <w:color w:val="000000"/>
          <w:sz w:val="18"/>
          <w:szCs w:val="18"/>
          <w:cs/>
          <w:lang w:val="en-GB"/>
        </w:rPr>
        <w:t xml:space="preserve">. </w:t>
      </w:r>
      <w:r w:rsidRPr="008B1C1C">
        <w:rPr>
          <w:rFonts w:cs="Arial"/>
          <w:b w:val="0"/>
          <w:color w:val="000000"/>
          <w:sz w:val="18"/>
          <w:szCs w:val="18"/>
          <w:lang w:val="en-GB"/>
        </w:rPr>
        <w:t>Such fees include the income from issuance of acceptances, avals and guarantees and ma</w:t>
      </w:r>
      <w:r w:rsidR="00F13824" w:rsidRPr="008B1C1C">
        <w:rPr>
          <w:rFonts w:cs="Arial"/>
          <w:b w:val="0"/>
          <w:color w:val="000000"/>
          <w:sz w:val="18"/>
          <w:szCs w:val="18"/>
          <w:lang w:val="en-GB"/>
        </w:rPr>
        <w:t>na</w:t>
      </w:r>
      <w:r w:rsidRPr="008B1C1C">
        <w:rPr>
          <w:rFonts w:cs="Arial"/>
          <w:b w:val="0"/>
          <w:color w:val="000000"/>
          <w:sz w:val="18"/>
          <w:szCs w:val="18"/>
          <w:lang w:val="en-GB"/>
        </w:rPr>
        <w:t>gement fees</w:t>
      </w:r>
      <w:r w:rsidRPr="008B1C1C">
        <w:rPr>
          <w:rFonts w:cs="Angsana New"/>
          <w:b w:val="0"/>
          <w:bCs w:val="0"/>
          <w:color w:val="000000"/>
          <w:sz w:val="18"/>
          <w:szCs w:val="18"/>
          <w:cs/>
          <w:lang w:val="en-GB"/>
        </w:rPr>
        <w:t>.</w:t>
      </w:r>
    </w:p>
    <w:p w14:paraId="15E74235" w14:textId="77777777" w:rsidR="003F2882" w:rsidRPr="008B1C1C" w:rsidRDefault="003F2882" w:rsidP="001555AC">
      <w:pPr>
        <w:pStyle w:val="a1"/>
        <w:ind w:left="1080" w:right="0"/>
        <w:jc w:val="both"/>
        <w:rPr>
          <w:rFonts w:cs="Arial"/>
          <w:b w:val="0"/>
          <w:color w:val="000000"/>
          <w:sz w:val="18"/>
          <w:szCs w:val="18"/>
          <w:lang w:val="en-GB"/>
        </w:rPr>
      </w:pPr>
    </w:p>
    <w:p w14:paraId="32948ACA" w14:textId="77777777" w:rsidR="00C9696E" w:rsidRPr="008B1C1C" w:rsidRDefault="00C9696E" w:rsidP="00C9696E">
      <w:pPr>
        <w:pStyle w:val="a1"/>
        <w:ind w:left="1080" w:right="0" w:hanging="540"/>
        <w:jc w:val="both"/>
        <w:rPr>
          <w:rFonts w:cs="Arial"/>
          <w:b w:val="0"/>
          <w:bCs w:val="0"/>
          <w:color w:val="CF4A02"/>
          <w:sz w:val="18"/>
          <w:szCs w:val="18"/>
          <w:lang w:val="en-GB"/>
        </w:rPr>
      </w:pPr>
      <w:r w:rsidRPr="008B1C1C">
        <w:rPr>
          <w:rFonts w:cs="Angsana New"/>
          <w:b w:val="0"/>
          <w:bCs w:val="0"/>
          <w:color w:val="CF4A02"/>
          <w:sz w:val="18"/>
          <w:szCs w:val="18"/>
          <w:cs/>
          <w:lang w:val="en-GB"/>
        </w:rPr>
        <w:t>(</w:t>
      </w:r>
      <w:r w:rsidRPr="008B1C1C">
        <w:rPr>
          <w:rFonts w:cs="Arial"/>
          <w:b w:val="0"/>
          <w:bCs w:val="0"/>
          <w:color w:val="CF4A02"/>
          <w:sz w:val="18"/>
          <w:szCs w:val="18"/>
          <w:lang w:val="en-GB"/>
        </w:rPr>
        <w:t>d</w:t>
      </w:r>
      <w:r w:rsidRPr="008B1C1C">
        <w:rPr>
          <w:rFonts w:cs="Angsana New"/>
          <w:b w:val="0"/>
          <w:bCs w:val="0"/>
          <w:color w:val="CF4A02"/>
          <w:sz w:val="18"/>
          <w:szCs w:val="18"/>
          <w:cs/>
          <w:lang w:val="en-GB"/>
        </w:rPr>
        <w:t>)</w:t>
      </w:r>
      <w:r w:rsidRPr="008B1C1C">
        <w:rPr>
          <w:rFonts w:cs="Arial"/>
          <w:b w:val="0"/>
          <w:bCs w:val="0"/>
          <w:color w:val="CF4A02"/>
          <w:sz w:val="18"/>
          <w:szCs w:val="18"/>
          <w:lang w:val="en-GB"/>
        </w:rPr>
        <w:tab/>
        <w:t xml:space="preserve">Gains </w:t>
      </w:r>
      <w:r w:rsidRPr="008B1C1C">
        <w:rPr>
          <w:rFonts w:cs="Angsana New"/>
          <w:b w:val="0"/>
          <w:bCs w:val="0"/>
          <w:color w:val="CF4A02"/>
          <w:sz w:val="18"/>
          <w:szCs w:val="18"/>
          <w:cs/>
          <w:lang w:val="en-GB"/>
        </w:rPr>
        <w:t>(</w:t>
      </w:r>
      <w:r w:rsidRPr="008B1C1C">
        <w:rPr>
          <w:rFonts w:cs="Arial"/>
          <w:b w:val="0"/>
          <w:bCs w:val="0"/>
          <w:color w:val="CF4A02"/>
          <w:sz w:val="18"/>
          <w:szCs w:val="18"/>
          <w:lang w:val="en-GB"/>
        </w:rPr>
        <w:t>losses</w:t>
      </w:r>
      <w:r w:rsidRPr="008B1C1C">
        <w:rPr>
          <w:rFonts w:cs="Angsana New"/>
          <w:b w:val="0"/>
          <w:bCs w:val="0"/>
          <w:color w:val="CF4A02"/>
          <w:sz w:val="18"/>
          <w:szCs w:val="18"/>
          <w:cs/>
          <w:lang w:val="en-GB"/>
        </w:rPr>
        <w:t xml:space="preserve">) </w:t>
      </w:r>
      <w:r w:rsidRPr="008B1C1C">
        <w:rPr>
          <w:rFonts w:cs="Arial"/>
          <w:b w:val="0"/>
          <w:bCs w:val="0"/>
          <w:color w:val="CF4A02"/>
          <w:sz w:val="18"/>
          <w:szCs w:val="18"/>
          <w:lang w:val="en-GB"/>
        </w:rPr>
        <w:t>on sale of investments</w:t>
      </w:r>
    </w:p>
    <w:p w14:paraId="079D36BC" w14:textId="77777777" w:rsidR="00C9696E" w:rsidRPr="008B1C1C" w:rsidRDefault="00C9696E" w:rsidP="00C9696E">
      <w:pPr>
        <w:pStyle w:val="a1"/>
        <w:ind w:left="1080" w:right="0"/>
        <w:jc w:val="both"/>
        <w:rPr>
          <w:rFonts w:cs="Arial"/>
          <w:b w:val="0"/>
          <w:color w:val="000000"/>
          <w:sz w:val="18"/>
          <w:szCs w:val="18"/>
          <w:lang w:val="en-GB"/>
        </w:rPr>
      </w:pPr>
    </w:p>
    <w:p w14:paraId="1C7522C9" w14:textId="0555FE90" w:rsidR="003F2882" w:rsidRPr="008B1C1C" w:rsidRDefault="00C9696E" w:rsidP="00C9696E">
      <w:pPr>
        <w:pStyle w:val="a1"/>
        <w:ind w:left="1080" w:right="0"/>
        <w:jc w:val="both"/>
        <w:rPr>
          <w:rFonts w:cs="Arial"/>
          <w:b w:val="0"/>
          <w:bCs w:val="0"/>
          <w:color w:val="000000"/>
          <w:spacing w:val="-6"/>
          <w:sz w:val="18"/>
          <w:szCs w:val="18"/>
          <w:lang w:val="en-GB"/>
        </w:rPr>
      </w:pPr>
      <w:r w:rsidRPr="008B1C1C">
        <w:rPr>
          <w:rFonts w:cs="Arial"/>
          <w:b w:val="0"/>
          <w:bCs w:val="0"/>
          <w:color w:val="000000"/>
          <w:spacing w:val="-6"/>
          <w:sz w:val="18"/>
          <w:szCs w:val="18"/>
          <w:lang w:val="en-GB"/>
        </w:rPr>
        <w:t xml:space="preserve">Gains </w:t>
      </w:r>
      <w:r w:rsidRPr="008B1C1C">
        <w:rPr>
          <w:rFonts w:cs="Angsana New"/>
          <w:b w:val="0"/>
          <w:bCs w:val="0"/>
          <w:color w:val="000000"/>
          <w:spacing w:val="-6"/>
          <w:sz w:val="18"/>
          <w:szCs w:val="18"/>
          <w:cs/>
          <w:lang w:val="en-GB"/>
        </w:rPr>
        <w:t>(</w:t>
      </w:r>
      <w:r w:rsidRPr="008B1C1C">
        <w:rPr>
          <w:rFonts w:cs="Arial"/>
          <w:b w:val="0"/>
          <w:bCs w:val="0"/>
          <w:color w:val="000000"/>
          <w:spacing w:val="-6"/>
          <w:sz w:val="18"/>
          <w:szCs w:val="18"/>
          <w:lang w:val="en-GB"/>
        </w:rPr>
        <w:t>losses</w:t>
      </w:r>
      <w:r w:rsidRPr="008B1C1C">
        <w:rPr>
          <w:rFonts w:cs="Angsana New"/>
          <w:b w:val="0"/>
          <w:bCs w:val="0"/>
          <w:color w:val="000000"/>
          <w:spacing w:val="-6"/>
          <w:sz w:val="18"/>
          <w:szCs w:val="18"/>
          <w:cs/>
          <w:lang w:val="en-GB"/>
        </w:rPr>
        <w:t xml:space="preserve">) </w:t>
      </w:r>
      <w:r w:rsidRPr="008B1C1C">
        <w:rPr>
          <w:rFonts w:cs="Arial"/>
          <w:b w:val="0"/>
          <w:bCs w:val="0"/>
          <w:color w:val="000000"/>
          <w:spacing w:val="-6"/>
          <w:sz w:val="18"/>
          <w:szCs w:val="18"/>
          <w:lang w:val="en-GB"/>
        </w:rPr>
        <w:t>on sale of investments are recognised as income</w:t>
      </w:r>
      <w:r w:rsidRPr="008B1C1C">
        <w:rPr>
          <w:rFonts w:cs="Angsana New"/>
          <w:b w:val="0"/>
          <w:bCs w:val="0"/>
          <w:color w:val="000000"/>
          <w:spacing w:val="-6"/>
          <w:sz w:val="18"/>
          <w:szCs w:val="18"/>
          <w:cs/>
          <w:lang w:val="en-GB"/>
        </w:rPr>
        <w:t>/</w:t>
      </w:r>
      <w:r w:rsidRPr="008B1C1C">
        <w:rPr>
          <w:rFonts w:cs="Arial"/>
          <w:b w:val="0"/>
          <w:bCs w:val="0"/>
          <w:color w:val="000000"/>
          <w:spacing w:val="-6"/>
          <w:sz w:val="18"/>
          <w:szCs w:val="18"/>
          <w:lang w:val="en-GB"/>
        </w:rPr>
        <w:t xml:space="preserve">expenses on the </w:t>
      </w:r>
      <w:r w:rsidR="00BB2798" w:rsidRPr="008B1C1C">
        <w:rPr>
          <w:rFonts w:cs="Arial"/>
          <w:b w:val="0"/>
          <w:bCs w:val="0"/>
          <w:color w:val="000000"/>
          <w:spacing w:val="-6"/>
          <w:sz w:val="18"/>
          <w:szCs w:val="18"/>
          <w:lang w:val="en-GB"/>
        </w:rPr>
        <w:t>tr</w:t>
      </w:r>
      <w:r w:rsidR="007460D0" w:rsidRPr="008B1C1C">
        <w:rPr>
          <w:rFonts w:cs="Arial"/>
          <w:b w:val="0"/>
          <w:bCs w:val="0"/>
          <w:color w:val="000000"/>
          <w:spacing w:val="-6"/>
          <w:sz w:val="18"/>
          <w:szCs w:val="18"/>
          <w:lang w:val="en-GB"/>
        </w:rPr>
        <w:t>ansaction</w:t>
      </w:r>
      <w:r w:rsidR="00BB2798" w:rsidRPr="008B1C1C">
        <w:rPr>
          <w:rFonts w:cs="Angsana New"/>
          <w:b w:val="0"/>
          <w:bCs w:val="0"/>
          <w:color w:val="000000"/>
          <w:spacing w:val="-6"/>
          <w:sz w:val="18"/>
          <w:szCs w:val="18"/>
          <w:cs/>
          <w:lang w:val="en-GB"/>
        </w:rPr>
        <w:t xml:space="preserve"> </w:t>
      </w:r>
      <w:r w:rsidRPr="008B1C1C">
        <w:rPr>
          <w:rFonts w:cs="Arial"/>
          <w:b w:val="0"/>
          <w:bCs w:val="0"/>
          <w:color w:val="000000"/>
          <w:spacing w:val="-6"/>
          <w:sz w:val="18"/>
          <w:szCs w:val="18"/>
          <w:lang w:val="en-GB"/>
        </w:rPr>
        <w:t>date</w:t>
      </w:r>
      <w:r w:rsidRPr="008B1C1C">
        <w:rPr>
          <w:rFonts w:cs="Angsana New"/>
          <w:b w:val="0"/>
          <w:bCs w:val="0"/>
          <w:color w:val="000000"/>
          <w:spacing w:val="-6"/>
          <w:sz w:val="18"/>
          <w:szCs w:val="18"/>
          <w:cs/>
          <w:lang w:val="en-GB"/>
        </w:rPr>
        <w:t>.</w:t>
      </w:r>
    </w:p>
    <w:p w14:paraId="625772D6" w14:textId="77777777" w:rsidR="00815831" w:rsidRPr="008B1C1C" w:rsidRDefault="00815831" w:rsidP="00C9696E">
      <w:pPr>
        <w:pStyle w:val="a1"/>
        <w:ind w:left="1080" w:right="0"/>
        <w:jc w:val="both"/>
        <w:rPr>
          <w:rFonts w:cs="Arial"/>
          <w:b w:val="0"/>
          <w:bCs w:val="0"/>
          <w:color w:val="000000"/>
          <w:spacing w:val="-6"/>
          <w:sz w:val="18"/>
          <w:szCs w:val="18"/>
          <w:cs/>
          <w:lang w:val="en-GB"/>
        </w:rPr>
      </w:pPr>
    </w:p>
    <w:p w14:paraId="77732D53" w14:textId="77777777" w:rsidR="00C9696E" w:rsidRPr="008B1C1C" w:rsidRDefault="00C9696E" w:rsidP="00C9696E">
      <w:pPr>
        <w:pStyle w:val="a1"/>
        <w:ind w:left="1080" w:right="0" w:hanging="540"/>
        <w:jc w:val="both"/>
        <w:rPr>
          <w:rFonts w:cs="Arial"/>
          <w:b w:val="0"/>
          <w:bCs w:val="0"/>
          <w:color w:val="CF4A02"/>
          <w:sz w:val="18"/>
          <w:szCs w:val="18"/>
          <w:lang w:val="en-GB"/>
        </w:rPr>
      </w:pPr>
      <w:r w:rsidRPr="008B1C1C">
        <w:rPr>
          <w:rFonts w:cs="Angsana New"/>
          <w:b w:val="0"/>
          <w:bCs w:val="0"/>
          <w:color w:val="CF4A02"/>
          <w:sz w:val="18"/>
          <w:szCs w:val="18"/>
          <w:cs/>
          <w:lang w:val="en-GB"/>
        </w:rPr>
        <w:t>(</w:t>
      </w:r>
      <w:r w:rsidRPr="008B1C1C">
        <w:rPr>
          <w:rFonts w:cs="Arial"/>
          <w:b w:val="0"/>
          <w:bCs w:val="0"/>
          <w:color w:val="CF4A02"/>
          <w:sz w:val="18"/>
          <w:szCs w:val="18"/>
          <w:lang w:val="en-GB"/>
        </w:rPr>
        <w:t>e</w:t>
      </w:r>
      <w:r w:rsidRPr="008B1C1C">
        <w:rPr>
          <w:rFonts w:cs="Angsana New"/>
          <w:b w:val="0"/>
          <w:bCs w:val="0"/>
          <w:color w:val="CF4A02"/>
          <w:sz w:val="18"/>
          <w:szCs w:val="18"/>
          <w:cs/>
          <w:lang w:val="en-GB"/>
        </w:rPr>
        <w:t>)</w:t>
      </w:r>
      <w:r w:rsidRPr="008B1C1C">
        <w:rPr>
          <w:rFonts w:cs="Arial"/>
          <w:b w:val="0"/>
          <w:bCs w:val="0"/>
          <w:color w:val="CF4A02"/>
          <w:sz w:val="18"/>
          <w:szCs w:val="18"/>
          <w:lang w:val="en-GB"/>
        </w:rPr>
        <w:tab/>
        <w:t xml:space="preserve">Gains </w:t>
      </w:r>
      <w:r w:rsidRPr="008B1C1C">
        <w:rPr>
          <w:rFonts w:cs="Angsana New"/>
          <w:b w:val="0"/>
          <w:bCs w:val="0"/>
          <w:color w:val="CF4A02"/>
          <w:sz w:val="18"/>
          <w:szCs w:val="18"/>
          <w:cs/>
          <w:lang w:val="en-GB"/>
        </w:rPr>
        <w:t>(</w:t>
      </w:r>
      <w:r w:rsidRPr="008B1C1C">
        <w:rPr>
          <w:rFonts w:cs="Arial"/>
          <w:b w:val="0"/>
          <w:bCs w:val="0"/>
          <w:color w:val="CF4A02"/>
          <w:sz w:val="18"/>
          <w:szCs w:val="18"/>
          <w:lang w:val="en-GB"/>
        </w:rPr>
        <w:t>losses</w:t>
      </w:r>
      <w:r w:rsidRPr="008B1C1C">
        <w:rPr>
          <w:rFonts w:cs="Angsana New"/>
          <w:b w:val="0"/>
          <w:bCs w:val="0"/>
          <w:color w:val="CF4A02"/>
          <w:sz w:val="18"/>
          <w:szCs w:val="18"/>
          <w:cs/>
          <w:lang w:val="en-GB"/>
        </w:rPr>
        <w:t xml:space="preserve">) </w:t>
      </w:r>
      <w:r w:rsidRPr="008B1C1C">
        <w:rPr>
          <w:rFonts w:cs="Arial"/>
          <w:b w:val="0"/>
          <w:bCs w:val="0"/>
          <w:color w:val="CF4A02"/>
          <w:sz w:val="18"/>
          <w:szCs w:val="18"/>
          <w:lang w:val="en-GB"/>
        </w:rPr>
        <w:t>on sale of properties for sale</w:t>
      </w:r>
    </w:p>
    <w:p w14:paraId="189EB594" w14:textId="77777777" w:rsidR="00C9696E" w:rsidRPr="008B1C1C" w:rsidRDefault="00C9696E" w:rsidP="00C9696E">
      <w:pPr>
        <w:pStyle w:val="a1"/>
        <w:ind w:left="1080" w:right="0"/>
        <w:jc w:val="both"/>
        <w:rPr>
          <w:rFonts w:cs="Arial"/>
          <w:b w:val="0"/>
          <w:color w:val="000000"/>
          <w:sz w:val="18"/>
          <w:szCs w:val="18"/>
          <w:lang w:val="en-GB"/>
        </w:rPr>
      </w:pPr>
    </w:p>
    <w:p w14:paraId="1BA89BF3" w14:textId="3D3BC428" w:rsidR="00C9696E" w:rsidRPr="008B1C1C" w:rsidRDefault="00C9696E" w:rsidP="00C9696E">
      <w:pPr>
        <w:pStyle w:val="a1"/>
        <w:ind w:left="1080" w:right="0"/>
        <w:jc w:val="both"/>
        <w:rPr>
          <w:rFonts w:cs="Arial"/>
          <w:b w:val="0"/>
          <w:color w:val="000000"/>
          <w:sz w:val="18"/>
          <w:szCs w:val="18"/>
          <w:lang w:val="en-GB"/>
        </w:rPr>
      </w:pPr>
      <w:r w:rsidRPr="008B1C1C">
        <w:rPr>
          <w:rFonts w:cs="Arial"/>
          <w:b w:val="0"/>
          <w:color w:val="000000"/>
          <w:sz w:val="18"/>
          <w:szCs w:val="18"/>
          <w:lang w:val="en-GB"/>
        </w:rPr>
        <w:t xml:space="preserve">Gains </w:t>
      </w:r>
      <w:r w:rsidRPr="008B1C1C">
        <w:rPr>
          <w:rFonts w:cs="Angsana New"/>
          <w:b w:val="0"/>
          <w:bCs w:val="0"/>
          <w:color w:val="000000"/>
          <w:sz w:val="18"/>
          <w:szCs w:val="18"/>
          <w:cs/>
          <w:lang w:val="en-GB"/>
        </w:rPr>
        <w:t>(</w:t>
      </w:r>
      <w:r w:rsidRPr="008B1C1C">
        <w:rPr>
          <w:rFonts w:cs="Arial"/>
          <w:b w:val="0"/>
          <w:color w:val="000000"/>
          <w:sz w:val="18"/>
          <w:szCs w:val="18"/>
          <w:lang w:val="en-GB"/>
        </w:rPr>
        <w:t>losses</w:t>
      </w:r>
      <w:r w:rsidRPr="008B1C1C">
        <w:rPr>
          <w:rFonts w:cs="Angsana New"/>
          <w:b w:val="0"/>
          <w:bCs w:val="0"/>
          <w:color w:val="000000"/>
          <w:sz w:val="18"/>
          <w:szCs w:val="18"/>
          <w:cs/>
          <w:lang w:val="en-GB"/>
        </w:rPr>
        <w:t xml:space="preserve">) </w:t>
      </w:r>
      <w:r w:rsidRPr="008B1C1C">
        <w:rPr>
          <w:rFonts w:cs="Arial"/>
          <w:b w:val="0"/>
          <w:color w:val="000000"/>
          <w:sz w:val="18"/>
          <w:szCs w:val="18"/>
          <w:lang w:val="en-GB"/>
        </w:rPr>
        <w:t xml:space="preserve">on sale of properties for sale are recognised as income or expenses </w:t>
      </w:r>
      <w:r w:rsidR="00E73B48" w:rsidRPr="008B1C1C">
        <w:rPr>
          <w:rFonts w:cs="Arial"/>
          <w:b w:val="0"/>
          <w:color w:val="000000"/>
          <w:sz w:val="18"/>
          <w:szCs w:val="18"/>
          <w:lang w:val="en-GB"/>
        </w:rPr>
        <w:t xml:space="preserve">when </w:t>
      </w:r>
      <w:r w:rsidR="008A1342" w:rsidRPr="008B1C1C">
        <w:rPr>
          <w:rFonts w:cs="Arial"/>
          <w:b w:val="0"/>
          <w:color w:val="000000"/>
          <w:sz w:val="18"/>
          <w:szCs w:val="18"/>
          <w:lang w:val="en-GB"/>
        </w:rPr>
        <w:t xml:space="preserve">control </w:t>
      </w:r>
      <w:r w:rsidRPr="008B1C1C">
        <w:rPr>
          <w:rFonts w:cs="Arial"/>
          <w:b w:val="0"/>
          <w:color w:val="000000"/>
          <w:sz w:val="18"/>
          <w:szCs w:val="18"/>
          <w:lang w:val="en-GB"/>
        </w:rPr>
        <w:t>of</w:t>
      </w:r>
      <w:r w:rsidR="008A1342" w:rsidRPr="008B1C1C">
        <w:rPr>
          <w:rFonts w:cs="Arial"/>
          <w:b w:val="0"/>
          <w:color w:val="000000"/>
          <w:sz w:val="18"/>
          <w:szCs w:val="18"/>
          <w:lang w:val="en-GB"/>
        </w:rPr>
        <w:t xml:space="preserve"> the</w:t>
      </w:r>
      <w:r w:rsidRPr="008B1C1C">
        <w:rPr>
          <w:rFonts w:cs="Arial"/>
          <w:b w:val="0"/>
          <w:color w:val="000000"/>
          <w:sz w:val="18"/>
          <w:szCs w:val="18"/>
          <w:lang w:val="en-GB"/>
        </w:rPr>
        <w:t xml:space="preserve"> properties for sale have been transferred to the buyer</w:t>
      </w:r>
      <w:r w:rsidR="008A1342" w:rsidRPr="008B1C1C">
        <w:rPr>
          <w:rFonts w:cs="Arial"/>
          <w:b w:val="0"/>
          <w:color w:val="000000"/>
          <w:sz w:val="18"/>
          <w:szCs w:val="18"/>
          <w:lang w:val="en-GB"/>
        </w:rPr>
        <w:t>, being when the ownership transferred, and there is no unfulfilled obligation that could affect the buyer acceptance of the properties for sale</w:t>
      </w:r>
      <w:r w:rsidR="008A1342" w:rsidRPr="008B1C1C">
        <w:rPr>
          <w:rFonts w:cs="Angsana New"/>
          <w:b w:val="0"/>
          <w:bCs w:val="0"/>
          <w:color w:val="000000"/>
          <w:sz w:val="18"/>
          <w:szCs w:val="18"/>
          <w:cs/>
          <w:lang w:val="en-GB"/>
        </w:rPr>
        <w:t>.</w:t>
      </w:r>
    </w:p>
    <w:p w14:paraId="27A5F800" w14:textId="197C0574" w:rsidR="00240DE9" w:rsidRPr="008B1C1C" w:rsidRDefault="00240DE9" w:rsidP="002170FC">
      <w:pPr>
        <w:pStyle w:val="a1"/>
        <w:ind w:left="1080" w:right="0"/>
        <w:jc w:val="both"/>
        <w:rPr>
          <w:rFonts w:cs="Arial"/>
          <w:b w:val="0"/>
          <w:color w:val="000000"/>
          <w:sz w:val="18"/>
          <w:szCs w:val="18"/>
          <w:lang w:val="en-GB"/>
        </w:rPr>
      </w:pPr>
    </w:p>
    <w:p w14:paraId="202AF6BD" w14:textId="06D1A896" w:rsidR="00C9696E" w:rsidRPr="008B1C1C" w:rsidRDefault="00C9696E" w:rsidP="00C9696E">
      <w:pPr>
        <w:pStyle w:val="a1"/>
        <w:ind w:left="1080" w:right="0" w:hanging="540"/>
        <w:jc w:val="both"/>
        <w:rPr>
          <w:rFonts w:cs="Arial"/>
          <w:b w:val="0"/>
          <w:bCs w:val="0"/>
          <w:color w:val="CF4A02"/>
          <w:sz w:val="18"/>
          <w:szCs w:val="18"/>
          <w:lang w:val="en-GB"/>
        </w:rPr>
      </w:pPr>
      <w:r w:rsidRPr="008B1C1C">
        <w:rPr>
          <w:rFonts w:cs="Angsana New"/>
          <w:b w:val="0"/>
          <w:bCs w:val="0"/>
          <w:color w:val="CF4A02"/>
          <w:sz w:val="18"/>
          <w:szCs w:val="18"/>
          <w:cs/>
          <w:lang w:val="en-GB"/>
        </w:rPr>
        <w:t>(</w:t>
      </w:r>
      <w:r w:rsidRPr="008B1C1C">
        <w:rPr>
          <w:rFonts w:cs="Arial"/>
          <w:b w:val="0"/>
          <w:bCs w:val="0"/>
          <w:color w:val="CF4A02"/>
          <w:sz w:val="18"/>
          <w:szCs w:val="18"/>
          <w:lang w:val="en-GB"/>
        </w:rPr>
        <w:t>f</w:t>
      </w:r>
      <w:r w:rsidRPr="008B1C1C">
        <w:rPr>
          <w:rFonts w:cs="Angsana New"/>
          <w:b w:val="0"/>
          <w:bCs w:val="0"/>
          <w:color w:val="CF4A02"/>
          <w:sz w:val="18"/>
          <w:szCs w:val="18"/>
          <w:cs/>
          <w:lang w:val="en-GB"/>
        </w:rPr>
        <w:t>)</w:t>
      </w:r>
      <w:r w:rsidRPr="008B1C1C">
        <w:rPr>
          <w:rFonts w:cs="Arial"/>
          <w:b w:val="0"/>
          <w:bCs w:val="0"/>
          <w:color w:val="CF4A02"/>
          <w:sz w:val="18"/>
          <w:szCs w:val="18"/>
          <w:lang w:val="en-GB"/>
        </w:rPr>
        <w:tab/>
        <w:t>Income from hire</w:t>
      </w:r>
      <w:r w:rsidRPr="008B1C1C">
        <w:rPr>
          <w:rFonts w:cs="Angsana New"/>
          <w:b w:val="0"/>
          <w:bCs w:val="0"/>
          <w:color w:val="CF4A02"/>
          <w:sz w:val="18"/>
          <w:szCs w:val="18"/>
          <w:cs/>
          <w:lang w:val="en-GB"/>
        </w:rPr>
        <w:t>-</w:t>
      </w:r>
      <w:r w:rsidRPr="008B1C1C">
        <w:rPr>
          <w:rFonts w:cs="Arial"/>
          <w:b w:val="0"/>
          <w:bCs w:val="0"/>
          <w:color w:val="CF4A02"/>
          <w:sz w:val="18"/>
          <w:szCs w:val="18"/>
          <w:lang w:val="en-GB"/>
        </w:rPr>
        <w:t>purchase contracts</w:t>
      </w:r>
    </w:p>
    <w:p w14:paraId="2B4885C8" w14:textId="77777777" w:rsidR="00C9696E" w:rsidRPr="008B1C1C" w:rsidRDefault="00C9696E" w:rsidP="00C9696E">
      <w:pPr>
        <w:pStyle w:val="a1"/>
        <w:ind w:left="1080" w:right="0"/>
        <w:jc w:val="both"/>
        <w:rPr>
          <w:rFonts w:cs="Arial"/>
          <w:b w:val="0"/>
          <w:color w:val="000000"/>
          <w:sz w:val="18"/>
          <w:szCs w:val="18"/>
          <w:lang w:val="en-GB"/>
        </w:rPr>
      </w:pPr>
    </w:p>
    <w:p w14:paraId="18410A52" w14:textId="69524E65" w:rsidR="00C9696E" w:rsidRPr="008B1C1C" w:rsidRDefault="00C9696E" w:rsidP="00C9696E">
      <w:pPr>
        <w:pStyle w:val="a1"/>
        <w:ind w:left="1080" w:right="0"/>
        <w:jc w:val="both"/>
        <w:rPr>
          <w:rFonts w:cs="Arial"/>
          <w:b w:val="0"/>
          <w:color w:val="000000"/>
          <w:spacing w:val="-8"/>
          <w:sz w:val="18"/>
          <w:szCs w:val="18"/>
          <w:lang w:val="en-GB"/>
        </w:rPr>
      </w:pPr>
      <w:r w:rsidRPr="008B1C1C">
        <w:rPr>
          <w:rFonts w:cs="Arial"/>
          <w:b w:val="0"/>
          <w:color w:val="000000"/>
          <w:spacing w:val="-8"/>
          <w:sz w:val="18"/>
          <w:szCs w:val="18"/>
          <w:lang w:val="en-GB"/>
        </w:rPr>
        <w:t>The subsidiaries calculate hire</w:t>
      </w:r>
      <w:r w:rsidRPr="008B1C1C">
        <w:rPr>
          <w:rFonts w:cs="Angsana New"/>
          <w:b w:val="0"/>
          <w:bCs w:val="0"/>
          <w:color w:val="000000"/>
          <w:spacing w:val="-8"/>
          <w:sz w:val="18"/>
          <w:szCs w:val="18"/>
          <w:cs/>
          <w:lang w:val="en-GB"/>
        </w:rPr>
        <w:t>-</w:t>
      </w:r>
      <w:r w:rsidRPr="008B1C1C">
        <w:rPr>
          <w:rFonts w:cs="Arial"/>
          <w:b w:val="0"/>
          <w:color w:val="000000"/>
          <w:spacing w:val="-8"/>
          <w:sz w:val="18"/>
          <w:szCs w:val="18"/>
          <w:lang w:val="en-GB"/>
        </w:rPr>
        <w:t xml:space="preserve">purchase income using the effective interest rate method over the </w:t>
      </w:r>
      <w:r w:rsidR="00361680" w:rsidRPr="008B1C1C">
        <w:rPr>
          <w:rFonts w:cs="Arial"/>
          <w:b w:val="0"/>
          <w:color w:val="000000"/>
          <w:spacing w:val="-8"/>
          <w:sz w:val="18"/>
          <w:szCs w:val="18"/>
          <w:lang w:val="en-GB"/>
        </w:rPr>
        <w:t>year</w:t>
      </w:r>
      <w:r w:rsidRPr="008B1C1C">
        <w:rPr>
          <w:rFonts w:cs="Arial"/>
          <w:b w:val="0"/>
          <w:color w:val="000000"/>
          <w:spacing w:val="-8"/>
          <w:sz w:val="18"/>
          <w:szCs w:val="18"/>
          <w:lang w:val="en-GB"/>
        </w:rPr>
        <w:t xml:space="preserve"> of contracts</w:t>
      </w:r>
      <w:r w:rsidRPr="008B1C1C">
        <w:rPr>
          <w:rFonts w:cs="Angsana New"/>
          <w:b w:val="0"/>
          <w:bCs w:val="0"/>
          <w:color w:val="000000"/>
          <w:spacing w:val="-8"/>
          <w:sz w:val="18"/>
          <w:szCs w:val="18"/>
          <w:cs/>
          <w:lang w:val="en-GB"/>
        </w:rPr>
        <w:t>.</w:t>
      </w:r>
    </w:p>
    <w:p w14:paraId="1235BC44" w14:textId="77777777" w:rsidR="00C9696E" w:rsidRPr="008B1C1C" w:rsidRDefault="00C9696E" w:rsidP="00C9696E">
      <w:pPr>
        <w:pStyle w:val="a1"/>
        <w:ind w:left="1080" w:right="0"/>
        <w:jc w:val="both"/>
        <w:rPr>
          <w:rFonts w:cs="Arial"/>
          <w:b w:val="0"/>
          <w:color w:val="000000"/>
          <w:sz w:val="18"/>
          <w:szCs w:val="18"/>
          <w:lang w:val="en-GB"/>
        </w:rPr>
      </w:pPr>
    </w:p>
    <w:p w14:paraId="32843354" w14:textId="77777777" w:rsidR="00C9696E" w:rsidRPr="008B1C1C" w:rsidRDefault="00C9696E" w:rsidP="00C9696E">
      <w:pPr>
        <w:pStyle w:val="a1"/>
        <w:ind w:left="1080" w:right="0"/>
        <w:jc w:val="both"/>
        <w:rPr>
          <w:rFonts w:cs="Arial"/>
          <w:b w:val="0"/>
          <w:bCs w:val="0"/>
          <w:color w:val="000000"/>
          <w:spacing w:val="-6"/>
          <w:sz w:val="18"/>
          <w:szCs w:val="18"/>
          <w:lang w:val="en-GB"/>
        </w:rPr>
      </w:pPr>
      <w:r w:rsidRPr="008B1C1C">
        <w:rPr>
          <w:rFonts w:cs="Arial"/>
          <w:b w:val="0"/>
          <w:bCs w:val="0"/>
          <w:color w:val="000000"/>
          <w:spacing w:val="-6"/>
          <w:sz w:val="18"/>
          <w:szCs w:val="18"/>
          <w:lang w:val="en-GB"/>
        </w:rPr>
        <w:t>The subsidiaries recognise hire</w:t>
      </w:r>
      <w:r w:rsidRPr="008B1C1C">
        <w:rPr>
          <w:rFonts w:cs="Angsana New"/>
          <w:b w:val="0"/>
          <w:bCs w:val="0"/>
          <w:color w:val="000000"/>
          <w:spacing w:val="-6"/>
          <w:sz w:val="18"/>
          <w:szCs w:val="18"/>
          <w:cs/>
          <w:lang w:val="en-GB"/>
        </w:rPr>
        <w:t>-</w:t>
      </w:r>
      <w:r w:rsidRPr="008B1C1C">
        <w:rPr>
          <w:rFonts w:cs="Arial"/>
          <w:b w:val="0"/>
          <w:bCs w:val="0"/>
          <w:color w:val="000000"/>
          <w:spacing w:val="-6"/>
          <w:sz w:val="18"/>
          <w:szCs w:val="18"/>
          <w:lang w:val="en-GB"/>
        </w:rPr>
        <w:t>purchase income on the same basis used for interest income on loans</w:t>
      </w:r>
      <w:r w:rsidRPr="008B1C1C">
        <w:rPr>
          <w:rFonts w:cs="Angsana New"/>
          <w:b w:val="0"/>
          <w:bCs w:val="0"/>
          <w:color w:val="000000"/>
          <w:spacing w:val="-6"/>
          <w:sz w:val="18"/>
          <w:szCs w:val="18"/>
          <w:cs/>
          <w:lang w:val="en-GB"/>
        </w:rPr>
        <w:t>.</w:t>
      </w:r>
    </w:p>
    <w:p w14:paraId="632EAEBA" w14:textId="145BDB29" w:rsidR="00606239" w:rsidRPr="008B1C1C" w:rsidRDefault="00606239" w:rsidP="00BC6E95">
      <w:pPr>
        <w:pStyle w:val="a1"/>
        <w:ind w:left="1080" w:right="0"/>
        <w:jc w:val="both"/>
        <w:rPr>
          <w:rFonts w:cs="Arial"/>
          <w:b w:val="0"/>
          <w:color w:val="000000"/>
          <w:sz w:val="18"/>
          <w:szCs w:val="18"/>
          <w:lang w:val="en-GB"/>
        </w:rPr>
      </w:pPr>
    </w:p>
    <w:p w14:paraId="10F1EE1B" w14:textId="77777777" w:rsidR="00C9696E" w:rsidRPr="008B1C1C" w:rsidRDefault="00C9696E" w:rsidP="00C9696E">
      <w:pPr>
        <w:pStyle w:val="a1"/>
        <w:ind w:left="1080" w:right="0" w:hanging="540"/>
        <w:jc w:val="both"/>
        <w:rPr>
          <w:rFonts w:cs="Arial"/>
          <w:b w:val="0"/>
          <w:bCs w:val="0"/>
          <w:color w:val="CF4A02"/>
          <w:sz w:val="18"/>
          <w:szCs w:val="18"/>
          <w:lang w:val="en-GB"/>
        </w:rPr>
      </w:pPr>
      <w:r w:rsidRPr="008B1C1C">
        <w:rPr>
          <w:rFonts w:cs="Angsana New"/>
          <w:b w:val="0"/>
          <w:bCs w:val="0"/>
          <w:color w:val="CF4A02"/>
          <w:sz w:val="18"/>
          <w:szCs w:val="18"/>
          <w:cs/>
          <w:lang w:val="en-GB"/>
        </w:rPr>
        <w:t>(</w:t>
      </w:r>
      <w:r w:rsidRPr="008B1C1C">
        <w:rPr>
          <w:rFonts w:cs="Arial"/>
          <w:b w:val="0"/>
          <w:bCs w:val="0"/>
          <w:color w:val="CF4A02"/>
          <w:sz w:val="18"/>
          <w:szCs w:val="18"/>
          <w:lang w:val="en-GB"/>
        </w:rPr>
        <w:t>g</w:t>
      </w:r>
      <w:r w:rsidRPr="008B1C1C">
        <w:rPr>
          <w:rFonts w:cs="Angsana New"/>
          <w:b w:val="0"/>
          <w:bCs w:val="0"/>
          <w:color w:val="CF4A02"/>
          <w:sz w:val="18"/>
          <w:szCs w:val="18"/>
          <w:cs/>
          <w:lang w:val="en-GB"/>
        </w:rPr>
        <w:t>)</w:t>
      </w:r>
      <w:r w:rsidRPr="008B1C1C">
        <w:rPr>
          <w:rFonts w:cs="Arial"/>
          <w:b w:val="0"/>
          <w:bCs w:val="0"/>
          <w:color w:val="CF4A02"/>
          <w:sz w:val="18"/>
          <w:szCs w:val="18"/>
          <w:lang w:val="en-GB"/>
        </w:rPr>
        <w:tab/>
        <w:t>Other income</w:t>
      </w:r>
    </w:p>
    <w:p w14:paraId="2C482A0C" w14:textId="77777777" w:rsidR="00C9696E" w:rsidRPr="008B1C1C" w:rsidRDefault="00C9696E" w:rsidP="00C9696E">
      <w:pPr>
        <w:pStyle w:val="a1"/>
        <w:ind w:left="1080" w:right="0"/>
        <w:jc w:val="both"/>
        <w:rPr>
          <w:rFonts w:cs="Arial"/>
          <w:b w:val="0"/>
          <w:color w:val="000000"/>
          <w:sz w:val="18"/>
          <w:szCs w:val="18"/>
          <w:lang w:val="en-GB"/>
        </w:rPr>
      </w:pPr>
    </w:p>
    <w:p w14:paraId="58F48FF6" w14:textId="6AB34659" w:rsidR="00320B63" w:rsidRPr="008B1C1C" w:rsidRDefault="00C9696E" w:rsidP="00C9696E">
      <w:pPr>
        <w:pStyle w:val="a1"/>
        <w:ind w:left="1080" w:right="0"/>
        <w:jc w:val="both"/>
        <w:rPr>
          <w:rFonts w:cs="Arial"/>
          <w:b w:val="0"/>
          <w:color w:val="000000"/>
          <w:sz w:val="18"/>
          <w:szCs w:val="18"/>
          <w:lang w:val="en-GB"/>
        </w:rPr>
      </w:pPr>
      <w:r w:rsidRPr="008B1C1C">
        <w:rPr>
          <w:rFonts w:cs="Arial"/>
          <w:b w:val="0"/>
          <w:bCs w:val="0"/>
          <w:color w:val="000000"/>
          <w:spacing w:val="-6"/>
          <w:sz w:val="18"/>
          <w:szCs w:val="18"/>
          <w:lang w:val="en-GB"/>
        </w:rPr>
        <w:t>Other income is recognised as income on an accrual basis</w:t>
      </w:r>
      <w:r w:rsidRPr="008B1C1C">
        <w:rPr>
          <w:rFonts w:cs="Angsana New"/>
          <w:b w:val="0"/>
          <w:bCs w:val="0"/>
          <w:color w:val="000000"/>
          <w:spacing w:val="-6"/>
          <w:sz w:val="18"/>
          <w:szCs w:val="18"/>
          <w:cs/>
          <w:lang w:val="en-GB"/>
        </w:rPr>
        <w:t>.</w:t>
      </w:r>
    </w:p>
    <w:p w14:paraId="7A9EA789" w14:textId="77777777" w:rsidR="00402D33" w:rsidRPr="008B1C1C" w:rsidRDefault="00402D33" w:rsidP="00C9696E">
      <w:pPr>
        <w:pStyle w:val="a1"/>
        <w:ind w:left="1080" w:right="0"/>
        <w:jc w:val="both"/>
        <w:rPr>
          <w:rFonts w:cs="Arial"/>
          <w:b w:val="0"/>
          <w:color w:val="000000"/>
          <w:sz w:val="18"/>
          <w:szCs w:val="18"/>
          <w:lang w:val="en-GB"/>
        </w:rPr>
      </w:pPr>
    </w:p>
    <w:p w14:paraId="088460E2" w14:textId="38E1106B" w:rsidR="00672D07" w:rsidRPr="008B1C1C" w:rsidRDefault="00672D07" w:rsidP="00672D07">
      <w:pPr>
        <w:pStyle w:val="a1"/>
        <w:ind w:left="540" w:right="0" w:hanging="540"/>
        <w:jc w:val="both"/>
        <w:outlineLvl w:val="0"/>
        <w:rPr>
          <w:rFonts w:cs="Arial"/>
          <w:color w:val="CF4A02"/>
          <w:sz w:val="18"/>
          <w:szCs w:val="18"/>
          <w:lang w:val="en-GB"/>
        </w:rPr>
      </w:pPr>
      <w:bookmarkStart w:id="50" w:name="_Toc48028898"/>
      <w:bookmarkStart w:id="51" w:name="_Toc48051969"/>
      <w:bookmarkStart w:id="52" w:name="_Toc48058328"/>
      <w:bookmarkStart w:id="53" w:name="_Toc48058470"/>
      <w:bookmarkStart w:id="54" w:name="_Toc63510560"/>
      <w:bookmarkStart w:id="55" w:name="_Toc63949092"/>
      <w:bookmarkStart w:id="56" w:name="_Toc76621504"/>
      <w:bookmarkStart w:id="57" w:name="_Toc78797416"/>
      <w:bookmarkStart w:id="58" w:name="_Toc159425468"/>
      <w:r w:rsidRPr="008B1C1C">
        <w:rPr>
          <w:rFonts w:cs="Arial"/>
          <w:color w:val="CF4A02"/>
          <w:sz w:val="18"/>
          <w:szCs w:val="18"/>
          <w:lang w:val="en-GB"/>
        </w:rPr>
        <w:t>2</w:t>
      </w:r>
      <w:r w:rsidRPr="008B1C1C">
        <w:rPr>
          <w:rFonts w:cs="Angsana New"/>
          <w:color w:val="CF4A02"/>
          <w:sz w:val="18"/>
          <w:szCs w:val="18"/>
          <w:cs/>
          <w:lang w:val="en-GB"/>
        </w:rPr>
        <w:t>.</w:t>
      </w:r>
      <w:r w:rsidR="00CF7B19" w:rsidRPr="008B1C1C">
        <w:rPr>
          <w:rFonts w:cs="Arial"/>
          <w:color w:val="CF4A02"/>
          <w:sz w:val="18"/>
          <w:szCs w:val="18"/>
          <w:lang w:val="en-GB"/>
        </w:rPr>
        <w:t>5</w:t>
      </w:r>
      <w:r w:rsidRPr="008B1C1C">
        <w:rPr>
          <w:rFonts w:cs="Arial"/>
          <w:color w:val="CF4A02"/>
          <w:sz w:val="18"/>
          <w:szCs w:val="18"/>
          <w:lang w:val="en-GB"/>
        </w:rPr>
        <w:tab/>
        <w:t>Expense recognition</w:t>
      </w:r>
      <w:bookmarkEnd w:id="50"/>
      <w:bookmarkEnd w:id="51"/>
      <w:bookmarkEnd w:id="52"/>
      <w:bookmarkEnd w:id="53"/>
      <w:bookmarkEnd w:id="54"/>
      <w:bookmarkEnd w:id="55"/>
      <w:bookmarkEnd w:id="56"/>
      <w:bookmarkEnd w:id="57"/>
      <w:bookmarkEnd w:id="58"/>
    </w:p>
    <w:p w14:paraId="5985631D" w14:textId="77777777" w:rsidR="00672D07" w:rsidRPr="008B1C1C" w:rsidRDefault="00672D07" w:rsidP="002170FC">
      <w:pPr>
        <w:pStyle w:val="a1"/>
        <w:ind w:left="1080" w:right="0"/>
        <w:jc w:val="both"/>
        <w:rPr>
          <w:rFonts w:cs="Arial"/>
          <w:b w:val="0"/>
          <w:color w:val="000000"/>
          <w:sz w:val="18"/>
          <w:szCs w:val="18"/>
          <w:lang w:val="en-GB"/>
        </w:rPr>
      </w:pPr>
    </w:p>
    <w:p w14:paraId="6D384565" w14:textId="77777777" w:rsidR="00672D07" w:rsidRPr="008B1C1C" w:rsidRDefault="00672D07" w:rsidP="00672D07">
      <w:pPr>
        <w:pStyle w:val="a1"/>
        <w:ind w:left="1080" w:right="0" w:hanging="540"/>
        <w:jc w:val="both"/>
        <w:rPr>
          <w:rFonts w:cs="Arial"/>
          <w:b w:val="0"/>
          <w:bCs w:val="0"/>
          <w:color w:val="CF4A02"/>
          <w:sz w:val="18"/>
          <w:szCs w:val="18"/>
          <w:lang w:val="en-GB"/>
        </w:rPr>
      </w:pPr>
      <w:r w:rsidRPr="008B1C1C">
        <w:rPr>
          <w:rFonts w:cs="Angsana New"/>
          <w:b w:val="0"/>
          <w:bCs w:val="0"/>
          <w:color w:val="CF4A02"/>
          <w:sz w:val="18"/>
          <w:szCs w:val="18"/>
          <w:cs/>
          <w:lang w:val="en-GB"/>
        </w:rPr>
        <w:t>(</w:t>
      </w:r>
      <w:r w:rsidRPr="008B1C1C">
        <w:rPr>
          <w:rFonts w:cs="Arial"/>
          <w:b w:val="0"/>
          <w:bCs w:val="0"/>
          <w:color w:val="CF4A02"/>
          <w:sz w:val="18"/>
          <w:szCs w:val="18"/>
          <w:lang w:val="en-GB"/>
        </w:rPr>
        <w:t>a</w:t>
      </w:r>
      <w:r w:rsidRPr="008B1C1C">
        <w:rPr>
          <w:rFonts w:cs="Angsana New"/>
          <w:b w:val="0"/>
          <w:bCs w:val="0"/>
          <w:color w:val="CF4A02"/>
          <w:sz w:val="18"/>
          <w:szCs w:val="18"/>
          <w:cs/>
          <w:lang w:val="en-GB"/>
        </w:rPr>
        <w:t>)</w:t>
      </w:r>
      <w:r w:rsidRPr="008B1C1C">
        <w:rPr>
          <w:rFonts w:cs="Arial"/>
          <w:b w:val="0"/>
          <w:bCs w:val="0"/>
          <w:color w:val="CF4A02"/>
          <w:sz w:val="18"/>
          <w:szCs w:val="18"/>
          <w:lang w:val="en-GB"/>
        </w:rPr>
        <w:tab/>
        <w:t>Interest expenses</w:t>
      </w:r>
    </w:p>
    <w:p w14:paraId="22CB292E" w14:textId="77777777" w:rsidR="00672D07" w:rsidRPr="008B1C1C" w:rsidRDefault="00672D07" w:rsidP="00672D07">
      <w:pPr>
        <w:pStyle w:val="a1"/>
        <w:ind w:left="1080" w:right="0"/>
        <w:jc w:val="both"/>
        <w:rPr>
          <w:rFonts w:cs="Arial"/>
          <w:b w:val="0"/>
          <w:color w:val="000000"/>
          <w:sz w:val="18"/>
          <w:szCs w:val="18"/>
          <w:lang w:val="en-GB"/>
        </w:rPr>
      </w:pPr>
    </w:p>
    <w:p w14:paraId="66F79C5B" w14:textId="77777777" w:rsidR="00672D07" w:rsidRPr="008B1C1C" w:rsidRDefault="00672D07" w:rsidP="00672D07">
      <w:pPr>
        <w:autoSpaceDE w:val="0"/>
        <w:autoSpaceDN w:val="0"/>
        <w:ind w:left="1080"/>
        <w:jc w:val="both"/>
        <w:rPr>
          <w:rFonts w:ascii="Arial" w:hAnsi="Arial" w:cs="Arial"/>
          <w:color w:val="000000"/>
          <w:spacing w:val="-4"/>
          <w:sz w:val="18"/>
          <w:szCs w:val="18"/>
          <w:lang w:val="en-US"/>
        </w:rPr>
      </w:pPr>
      <w:r w:rsidRPr="008B1C1C">
        <w:rPr>
          <w:rFonts w:ascii="Arial" w:hAnsi="Arial" w:cs="Arial"/>
          <w:color w:val="000000"/>
          <w:spacing w:val="-4"/>
          <w:sz w:val="18"/>
          <w:szCs w:val="18"/>
          <w:lang w:val="en-US"/>
        </w:rPr>
        <w:t>Interests on borrowings and deposits are recognised as expenses using the effective interest rate method</w:t>
      </w:r>
      <w:r w:rsidRPr="008B1C1C">
        <w:rPr>
          <w:rFonts w:ascii="Arial" w:hAnsi="Arial"/>
          <w:color w:val="000000"/>
          <w:spacing w:val="-4"/>
          <w:sz w:val="18"/>
          <w:szCs w:val="18"/>
          <w:cs/>
          <w:lang w:val="en-US"/>
        </w:rPr>
        <w:t>.</w:t>
      </w:r>
    </w:p>
    <w:p w14:paraId="5D36D398" w14:textId="77777777" w:rsidR="00672D07" w:rsidRPr="008B1C1C" w:rsidRDefault="00672D07" w:rsidP="00672D07">
      <w:pPr>
        <w:pStyle w:val="a1"/>
        <w:ind w:left="1080" w:right="0"/>
        <w:jc w:val="both"/>
        <w:rPr>
          <w:rFonts w:cs="Arial"/>
          <w:b w:val="0"/>
          <w:color w:val="000000"/>
          <w:sz w:val="18"/>
          <w:szCs w:val="18"/>
          <w:lang w:val="en-GB"/>
        </w:rPr>
      </w:pPr>
    </w:p>
    <w:p w14:paraId="1B60620F" w14:textId="4682BED9" w:rsidR="00672D07" w:rsidRPr="008B1C1C" w:rsidRDefault="00672D07" w:rsidP="00672D07">
      <w:pPr>
        <w:pStyle w:val="a1"/>
        <w:ind w:left="1080" w:right="0" w:hanging="540"/>
        <w:jc w:val="both"/>
        <w:rPr>
          <w:rFonts w:cs="Arial"/>
          <w:b w:val="0"/>
          <w:bCs w:val="0"/>
          <w:color w:val="CF4A02"/>
          <w:sz w:val="18"/>
          <w:szCs w:val="18"/>
          <w:lang w:val="en-GB"/>
        </w:rPr>
      </w:pPr>
      <w:r w:rsidRPr="008B1C1C">
        <w:rPr>
          <w:rFonts w:cs="Angsana New"/>
          <w:b w:val="0"/>
          <w:bCs w:val="0"/>
          <w:color w:val="CF4A02"/>
          <w:sz w:val="18"/>
          <w:szCs w:val="18"/>
          <w:cs/>
          <w:lang w:val="en-GB"/>
        </w:rPr>
        <w:t>(</w:t>
      </w:r>
      <w:r w:rsidR="006348B9" w:rsidRPr="008B1C1C">
        <w:rPr>
          <w:rFonts w:cs="Arial"/>
          <w:b w:val="0"/>
          <w:bCs w:val="0"/>
          <w:color w:val="CF4A02"/>
          <w:sz w:val="18"/>
          <w:szCs w:val="18"/>
          <w:lang w:val="en-GB"/>
        </w:rPr>
        <w:t>b</w:t>
      </w:r>
      <w:r w:rsidRPr="008B1C1C">
        <w:rPr>
          <w:rFonts w:cs="Angsana New"/>
          <w:b w:val="0"/>
          <w:bCs w:val="0"/>
          <w:color w:val="CF4A02"/>
          <w:sz w:val="18"/>
          <w:szCs w:val="18"/>
          <w:cs/>
          <w:lang w:val="en-GB"/>
        </w:rPr>
        <w:t>)</w:t>
      </w:r>
      <w:r w:rsidRPr="008B1C1C">
        <w:rPr>
          <w:rFonts w:cs="Arial"/>
          <w:b w:val="0"/>
          <w:bCs w:val="0"/>
          <w:color w:val="CF4A02"/>
          <w:sz w:val="18"/>
          <w:szCs w:val="18"/>
          <w:lang w:val="en-GB"/>
        </w:rPr>
        <w:tab/>
        <w:t>Fees and service expenses and other expenses</w:t>
      </w:r>
    </w:p>
    <w:p w14:paraId="5B9EAC3E" w14:textId="77777777" w:rsidR="00672D07" w:rsidRPr="008B1C1C" w:rsidRDefault="00672D07" w:rsidP="00672D07">
      <w:pPr>
        <w:pStyle w:val="a1"/>
        <w:ind w:left="1080" w:right="0"/>
        <w:jc w:val="both"/>
        <w:rPr>
          <w:rFonts w:cs="Arial"/>
          <w:b w:val="0"/>
          <w:color w:val="000000"/>
          <w:sz w:val="18"/>
          <w:szCs w:val="18"/>
          <w:lang w:val="en-GB"/>
        </w:rPr>
      </w:pPr>
    </w:p>
    <w:p w14:paraId="5510AD71" w14:textId="399E9C74" w:rsidR="0012187B" w:rsidRPr="008B1C1C" w:rsidRDefault="00672D07" w:rsidP="00B0548E">
      <w:pPr>
        <w:pStyle w:val="a1"/>
        <w:ind w:left="540" w:right="0" w:firstLine="540"/>
        <w:jc w:val="both"/>
        <w:rPr>
          <w:rFonts w:cs="Arial"/>
          <w:b w:val="0"/>
          <w:bCs w:val="0"/>
          <w:color w:val="000000"/>
          <w:sz w:val="16"/>
          <w:szCs w:val="16"/>
          <w:lang w:val="en-GB"/>
        </w:rPr>
      </w:pPr>
      <w:r w:rsidRPr="008B1C1C">
        <w:rPr>
          <w:rFonts w:cs="Arial"/>
          <w:b w:val="0"/>
          <w:bCs w:val="0"/>
          <w:color w:val="000000"/>
          <w:sz w:val="18"/>
          <w:szCs w:val="18"/>
          <w:lang w:val="en-GB"/>
        </w:rPr>
        <w:t>Fee and service expenses and other expenses are recognised as expense on an accrual basis</w:t>
      </w:r>
      <w:r w:rsidRPr="008B1C1C">
        <w:rPr>
          <w:rFonts w:cs="Angsana New"/>
          <w:b w:val="0"/>
          <w:bCs w:val="0"/>
          <w:color w:val="000000"/>
          <w:sz w:val="18"/>
          <w:szCs w:val="18"/>
          <w:cs/>
          <w:lang w:val="en-GB"/>
        </w:rPr>
        <w:t>.</w:t>
      </w:r>
    </w:p>
    <w:p w14:paraId="621E3C23" w14:textId="77777777" w:rsidR="00320B63" w:rsidRPr="008B1C1C" w:rsidRDefault="00320B63" w:rsidP="0012187B">
      <w:pPr>
        <w:pStyle w:val="a1"/>
        <w:ind w:right="0"/>
        <w:jc w:val="both"/>
        <w:rPr>
          <w:rFonts w:cs="Arial"/>
          <w:b w:val="0"/>
          <w:color w:val="000000"/>
          <w:sz w:val="18"/>
          <w:szCs w:val="18"/>
          <w:lang w:val="en-GB"/>
        </w:rPr>
      </w:pPr>
    </w:p>
    <w:p w14:paraId="1B0AD2A0" w14:textId="14E4DBFE" w:rsidR="00C9696E" w:rsidRPr="008B1C1C" w:rsidRDefault="00C9696E" w:rsidP="00C9696E">
      <w:pPr>
        <w:pStyle w:val="a1"/>
        <w:ind w:left="540" w:right="0" w:hanging="540"/>
        <w:jc w:val="both"/>
        <w:outlineLvl w:val="0"/>
        <w:rPr>
          <w:rFonts w:cs="Arial"/>
          <w:color w:val="CF4A02"/>
          <w:sz w:val="18"/>
          <w:szCs w:val="18"/>
          <w:lang w:val="en-GB"/>
        </w:rPr>
      </w:pPr>
      <w:bookmarkStart w:id="59" w:name="_Toc48028899"/>
      <w:bookmarkStart w:id="60" w:name="_Toc48051970"/>
      <w:bookmarkStart w:id="61" w:name="_Toc48058329"/>
      <w:bookmarkStart w:id="62" w:name="_Toc48058471"/>
      <w:bookmarkStart w:id="63" w:name="_Toc63510561"/>
      <w:bookmarkStart w:id="64" w:name="_Toc63949093"/>
      <w:bookmarkStart w:id="65" w:name="_Toc76621505"/>
      <w:bookmarkStart w:id="66" w:name="_Toc78797417"/>
      <w:bookmarkStart w:id="67" w:name="_Toc159425469"/>
      <w:r w:rsidRPr="008B1C1C">
        <w:rPr>
          <w:rFonts w:cs="Arial"/>
          <w:color w:val="CF4A02"/>
          <w:sz w:val="18"/>
          <w:szCs w:val="18"/>
          <w:lang w:val="en-GB"/>
        </w:rPr>
        <w:t>2</w:t>
      </w:r>
      <w:r w:rsidRPr="008B1C1C">
        <w:rPr>
          <w:rFonts w:cs="Angsana New"/>
          <w:color w:val="CF4A02"/>
          <w:sz w:val="18"/>
          <w:szCs w:val="18"/>
          <w:cs/>
          <w:lang w:val="en-GB"/>
        </w:rPr>
        <w:t>.</w:t>
      </w:r>
      <w:r w:rsidR="00CF7B19" w:rsidRPr="008B1C1C">
        <w:rPr>
          <w:rFonts w:cs="Arial"/>
          <w:color w:val="CF4A02"/>
          <w:sz w:val="18"/>
          <w:szCs w:val="18"/>
          <w:lang w:val="en-GB"/>
        </w:rPr>
        <w:t>6</w:t>
      </w:r>
      <w:r w:rsidRPr="008B1C1C">
        <w:rPr>
          <w:rFonts w:cs="Arial"/>
          <w:color w:val="CF4A02"/>
          <w:sz w:val="18"/>
          <w:szCs w:val="18"/>
          <w:lang w:val="en-GB"/>
        </w:rPr>
        <w:tab/>
        <w:t>Cash</w:t>
      </w:r>
      <w:bookmarkEnd w:id="59"/>
      <w:bookmarkEnd w:id="60"/>
      <w:bookmarkEnd w:id="61"/>
      <w:bookmarkEnd w:id="62"/>
      <w:bookmarkEnd w:id="63"/>
      <w:bookmarkEnd w:id="64"/>
      <w:bookmarkEnd w:id="65"/>
      <w:bookmarkEnd w:id="66"/>
      <w:bookmarkEnd w:id="67"/>
    </w:p>
    <w:p w14:paraId="093F0F48" w14:textId="77777777" w:rsidR="00C9696E" w:rsidRPr="008B1C1C" w:rsidRDefault="00C9696E" w:rsidP="0012187B">
      <w:pPr>
        <w:pStyle w:val="a1"/>
        <w:ind w:left="540" w:right="0"/>
        <w:jc w:val="both"/>
        <w:rPr>
          <w:rFonts w:cs="Arial"/>
          <w:b w:val="0"/>
          <w:color w:val="000000"/>
          <w:sz w:val="18"/>
          <w:szCs w:val="18"/>
          <w:lang w:val="en-GB"/>
        </w:rPr>
      </w:pPr>
    </w:p>
    <w:p w14:paraId="5339F7C0" w14:textId="4F6E5B50" w:rsidR="00C9696E" w:rsidRPr="008B1C1C" w:rsidRDefault="00C9696E" w:rsidP="0012187B">
      <w:pPr>
        <w:pStyle w:val="a1"/>
        <w:ind w:left="540" w:right="0"/>
        <w:jc w:val="both"/>
        <w:rPr>
          <w:rFonts w:cs="Arial"/>
          <w:b w:val="0"/>
          <w:bCs w:val="0"/>
          <w:color w:val="000000"/>
          <w:sz w:val="18"/>
          <w:szCs w:val="18"/>
          <w:lang w:val="en-GB"/>
        </w:rPr>
      </w:pPr>
      <w:r w:rsidRPr="008B1C1C">
        <w:rPr>
          <w:rFonts w:cs="Arial"/>
          <w:b w:val="0"/>
          <w:bCs w:val="0"/>
          <w:color w:val="000000"/>
          <w:sz w:val="18"/>
          <w:szCs w:val="18"/>
          <w:lang w:val="en-GB"/>
        </w:rPr>
        <w:t>Cash includes cash on hand according to the BOT</w:t>
      </w:r>
      <w:r w:rsidRPr="008B1C1C">
        <w:rPr>
          <w:rFonts w:cs="Angsana New"/>
          <w:b w:val="0"/>
          <w:bCs w:val="0"/>
          <w:color w:val="000000"/>
          <w:sz w:val="18"/>
          <w:szCs w:val="18"/>
          <w:cs/>
          <w:lang w:val="en-GB"/>
        </w:rPr>
        <w:t>’</w:t>
      </w:r>
      <w:r w:rsidRPr="008B1C1C">
        <w:rPr>
          <w:rFonts w:cs="Arial"/>
          <w:b w:val="0"/>
          <w:bCs w:val="0"/>
          <w:color w:val="000000"/>
          <w:sz w:val="18"/>
          <w:szCs w:val="18"/>
          <w:lang w:val="en-GB"/>
        </w:rPr>
        <w:t>s Notification</w:t>
      </w:r>
      <w:r w:rsidRPr="008B1C1C">
        <w:rPr>
          <w:rFonts w:cs="Angsana New"/>
          <w:b w:val="0"/>
          <w:bCs w:val="0"/>
          <w:color w:val="000000"/>
          <w:sz w:val="18"/>
          <w:szCs w:val="18"/>
          <w:cs/>
          <w:lang w:val="en-GB"/>
        </w:rPr>
        <w:t>.</w:t>
      </w:r>
    </w:p>
    <w:p w14:paraId="57B1DE1C" w14:textId="28549DE1" w:rsidR="00866C54" w:rsidRPr="008B1C1C" w:rsidRDefault="00432545" w:rsidP="0012187B">
      <w:pPr>
        <w:pStyle w:val="a1"/>
        <w:ind w:left="540" w:right="0"/>
        <w:jc w:val="both"/>
        <w:rPr>
          <w:rFonts w:cs="Arial"/>
          <w:b w:val="0"/>
          <w:color w:val="000000"/>
          <w:sz w:val="18"/>
          <w:szCs w:val="18"/>
          <w:lang w:val="en-GB"/>
        </w:rPr>
      </w:pPr>
      <w:r w:rsidRPr="008B1C1C">
        <w:rPr>
          <w:rFonts w:cs="Angsana New"/>
          <w:b w:val="0"/>
          <w:bCs w:val="0"/>
          <w:color w:val="000000"/>
          <w:sz w:val="18"/>
          <w:szCs w:val="18"/>
          <w:cs/>
          <w:lang w:val="en-GB"/>
        </w:rPr>
        <w:br w:type="page"/>
      </w:r>
    </w:p>
    <w:p w14:paraId="51398D17" w14:textId="77777777" w:rsidR="00432545" w:rsidRPr="008B1C1C" w:rsidRDefault="00432545" w:rsidP="0012187B">
      <w:pPr>
        <w:pStyle w:val="a1"/>
        <w:ind w:left="540" w:right="0"/>
        <w:jc w:val="both"/>
        <w:rPr>
          <w:rFonts w:cs="Arial"/>
          <w:b w:val="0"/>
          <w:color w:val="000000"/>
          <w:sz w:val="18"/>
          <w:szCs w:val="18"/>
          <w:lang w:val="en-GB"/>
        </w:rPr>
      </w:pPr>
    </w:p>
    <w:p w14:paraId="4FC9CE2F" w14:textId="77533B6B" w:rsidR="00866C54" w:rsidRPr="008B1C1C" w:rsidRDefault="00866C54" w:rsidP="00866C54">
      <w:pPr>
        <w:pStyle w:val="a1"/>
        <w:ind w:left="540" w:right="0" w:hanging="540"/>
        <w:jc w:val="both"/>
        <w:outlineLvl w:val="0"/>
        <w:rPr>
          <w:rFonts w:cs="Arial"/>
          <w:color w:val="CF4A02"/>
          <w:sz w:val="18"/>
          <w:szCs w:val="18"/>
          <w:lang w:val="en-GB"/>
        </w:rPr>
      </w:pPr>
      <w:bookmarkStart w:id="68" w:name="_Toc159425470"/>
      <w:r w:rsidRPr="008B1C1C">
        <w:rPr>
          <w:rFonts w:cs="Arial"/>
          <w:color w:val="CF4A02"/>
          <w:sz w:val="18"/>
          <w:szCs w:val="18"/>
          <w:lang w:val="en-GB"/>
        </w:rPr>
        <w:t>2</w:t>
      </w:r>
      <w:r w:rsidRPr="008B1C1C">
        <w:rPr>
          <w:rFonts w:cs="Angsana New"/>
          <w:color w:val="CF4A02"/>
          <w:sz w:val="18"/>
          <w:szCs w:val="18"/>
          <w:cs/>
          <w:lang w:val="en-GB"/>
        </w:rPr>
        <w:t>.</w:t>
      </w:r>
      <w:r w:rsidR="00CF7B19" w:rsidRPr="008B1C1C">
        <w:rPr>
          <w:rFonts w:cs="Arial"/>
          <w:color w:val="CF4A02"/>
          <w:sz w:val="18"/>
          <w:szCs w:val="18"/>
          <w:lang w:val="en-GB"/>
        </w:rPr>
        <w:t>7</w:t>
      </w:r>
      <w:r w:rsidRPr="008B1C1C">
        <w:rPr>
          <w:rFonts w:cs="Arial"/>
          <w:color w:val="CF4A02"/>
          <w:sz w:val="18"/>
          <w:szCs w:val="18"/>
          <w:lang w:val="en-GB"/>
        </w:rPr>
        <w:tab/>
      </w:r>
      <w:r w:rsidR="005A2852" w:rsidRPr="008B1C1C">
        <w:rPr>
          <w:rFonts w:cs="Arial"/>
          <w:color w:val="CF4A02"/>
          <w:sz w:val="18"/>
          <w:szCs w:val="18"/>
          <w:lang w:val="en-GB"/>
        </w:rPr>
        <w:t>F</w:t>
      </w:r>
      <w:r w:rsidR="00775240" w:rsidRPr="008B1C1C">
        <w:rPr>
          <w:rFonts w:cs="Arial"/>
          <w:color w:val="CF4A02"/>
          <w:sz w:val="18"/>
          <w:szCs w:val="18"/>
          <w:lang w:val="en-GB"/>
        </w:rPr>
        <w:t xml:space="preserve">inancial </w:t>
      </w:r>
      <w:r w:rsidR="00D859EB" w:rsidRPr="008B1C1C">
        <w:rPr>
          <w:rFonts w:cs="Arial"/>
          <w:color w:val="CF4A02"/>
          <w:sz w:val="18"/>
          <w:szCs w:val="18"/>
          <w:lang w:val="en-GB"/>
        </w:rPr>
        <w:t>instruments</w:t>
      </w:r>
      <w:bookmarkEnd w:id="68"/>
    </w:p>
    <w:p w14:paraId="44FB959E" w14:textId="60FA898B" w:rsidR="00866C54" w:rsidRPr="008B1C1C" w:rsidRDefault="00866C54" w:rsidP="0012187B">
      <w:pPr>
        <w:pStyle w:val="a1"/>
        <w:ind w:left="540" w:right="0"/>
        <w:jc w:val="both"/>
        <w:rPr>
          <w:rFonts w:cs="Arial"/>
          <w:b w:val="0"/>
          <w:color w:val="000000"/>
          <w:sz w:val="18"/>
          <w:szCs w:val="18"/>
          <w:lang w:val="en-GB"/>
        </w:rPr>
      </w:pPr>
    </w:p>
    <w:p w14:paraId="4D73E8D4" w14:textId="77777777" w:rsidR="00775240" w:rsidRPr="008B1C1C" w:rsidRDefault="00775240" w:rsidP="0012187B">
      <w:pPr>
        <w:ind w:left="540"/>
        <w:jc w:val="both"/>
        <w:rPr>
          <w:rFonts w:ascii="Arial" w:eastAsia="Arial Unicode MS" w:hAnsi="Arial" w:cs="Arial"/>
          <w:color w:val="CF4A02"/>
          <w:sz w:val="18"/>
          <w:szCs w:val="18"/>
          <w:lang w:val="en-GB"/>
        </w:rPr>
      </w:pPr>
      <w:r w:rsidRPr="008B1C1C">
        <w:rPr>
          <w:rFonts w:ascii="Arial" w:eastAsia="Arial Unicode MS" w:hAnsi="Arial" w:cs="Arial"/>
          <w:color w:val="CF4A02"/>
          <w:sz w:val="18"/>
          <w:szCs w:val="18"/>
          <w:lang w:val="en-GB"/>
        </w:rPr>
        <w:t>Classification and measurements</w:t>
      </w:r>
    </w:p>
    <w:p w14:paraId="72B7FC35" w14:textId="77777777" w:rsidR="00775240" w:rsidRPr="008B1C1C" w:rsidRDefault="00775240" w:rsidP="0012187B">
      <w:pPr>
        <w:pStyle w:val="a1"/>
        <w:ind w:left="540" w:right="0"/>
        <w:jc w:val="both"/>
        <w:rPr>
          <w:rFonts w:cs="Arial"/>
          <w:color w:val="000000"/>
          <w:sz w:val="18"/>
          <w:szCs w:val="18"/>
          <w:lang w:val="en-GB"/>
        </w:rPr>
      </w:pPr>
    </w:p>
    <w:p w14:paraId="767160BC" w14:textId="5D5A353C" w:rsidR="00775240" w:rsidRPr="008B1C1C" w:rsidRDefault="00775240" w:rsidP="00F16B29">
      <w:pPr>
        <w:ind w:left="540"/>
        <w:jc w:val="thaiDistribute"/>
        <w:rPr>
          <w:rFonts w:ascii="Arial" w:eastAsia="Arial Unicode MS" w:hAnsi="Arial" w:cs="Arial"/>
          <w:sz w:val="18"/>
          <w:szCs w:val="18"/>
          <w:lang w:val="en-GB"/>
        </w:rPr>
      </w:pPr>
      <w:r w:rsidRPr="008B1C1C">
        <w:rPr>
          <w:rFonts w:ascii="Arial" w:eastAsia="Arial Unicode MS" w:hAnsi="Arial" w:cs="Arial"/>
          <w:sz w:val="18"/>
          <w:szCs w:val="18"/>
          <w:lang w:val="en-GB"/>
        </w:rPr>
        <w:t>The</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Group</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classifies</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its</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financial</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assets</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as</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follows</w:t>
      </w:r>
      <w:r w:rsidRPr="008B1C1C">
        <w:rPr>
          <w:rFonts w:ascii="Arial" w:eastAsia="Arial Unicode MS" w:hAnsi="Arial"/>
          <w:sz w:val="18"/>
          <w:szCs w:val="18"/>
          <w:cs/>
          <w:lang w:val="en-GB"/>
        </w:rPr>
        <w:t>:</w:t>
      </w:r>
    </w:p>
    <w:p w14:paraId="231A7DCE" w14:textId="77777777" w:rsidR="00E1219A" w:rsidRPr="008B1C1C" w:rsidRDefault="00E1219A" w:rsidP="00F16B29">
      <w:pPr>
        <w:ind w:left="540"/>
        <w:jc w:val="thaiDistribute"/>
        <w:rPr>
          <w:rFonts w:ascii="Arial" w:eastAsia="Arial Unicode MS" w:hAnsi="Arial" w:cs="Arial"/>
          <w:sz w:val="18"/>
          <w:szCs w:val="18"/>
          <w:lang w:val="en-GB"/>
        </w:rPr>
      </w:pPr>
    </w:p>
    <w:p w14:paraId="7698FF89" w14:textId="68B9382E" w:rsidR="00775240" w:rsidRPr="008B1C1C" w:rsidRDefault="00775240" w:rsidP="002170FC">
      <w:pPr>
        <w:pStyle w:val="ListParagraph"/>
        <w:numPr>
          <w:ilvl w:val="0"/>
          <w:numId w:val="7"/>
        </w:numPr>
        <w:tabs>
          <w:tab w:val="left" w:pos="900"/>
        </w:tabs>
        <w:ind w:left="900"/>
        <w:jc w:val="thaiDistribute"/>
        <w:rPr>
          <w:rFonts w:ascii="Arial" w:eastAsia="Arial Unicode MS" w:hAnsi="Arial" w:cs="Arial"/>
          <w:sz w:val="18"/>
          <w:szCs w:val="18"/>
          <w:lang w:val="en-GB"/>
        </w:rPr>
      </w:pPr>
      <w:r w:rsidRPr="008B1C1C">
        <w:rPr>
          <w:rFonts w:ascii="Arial" w:eastAsia="Arial Unicode MS" w:hAnsi="Arial" w:cs="Arial"/>
          <w:sz w:val="18"/>
          <w:szCs w:val="18"/>
          <w:lang w:val="en-GB"/>
        </w:rPr>
        <w:t>those</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to</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be</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measured</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subsequently</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at</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fair</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value</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either</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through</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profit</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or</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loss</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FVPL</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or</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through</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other comprehensive</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income</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FVOCI</w:t>
      </w:r>
      <w:r w:rsidRPr="008B1C1C">
        <w:rPr>
          <w:rFonts w:ascii="Arial" w:eastAsia="Arial Unicode MS" w:hAnsi="Arial"/>
          <w:sz w:val="18"/>
          <w:szCs w:val="18"/>
          <w:cs/>
          <w:lang w:val="en-GB"/>
        </w:rPr>
        <w:t>)</w:t>
      </w:r>
    </w:p>
    <w:p w14:paraId="669012B1" w14:textId="24AD2071" w:rsidR="00775240" w:rsidRPr="008B1C1C" w:rsidRDefault="00775240" w:rsidP="002170FC">
      <w:pPr>
        <w:pStyle w:val="ListParagraph"/>
        <w:numPr>
          <w:ilvl w:val="0"/>
          <w:numId w:val="7"/>
        </w:numPr>
        <w:tabs>
          <w:tab w:val="left" w:pos="900"/>
        </w:tabs>
        <w:ind w:left="900"/>
        <w:jc w:val="thaiDistribute"/>
        <w:rPr>
          <w:rFonts w:ascii="Arial" w:eastAsia="Arial Unicode MS" w:hAnsi="Arial" w:cs="Arial"/>
          <w:sz w:val="18"/>
          <w:szCs w:val="18"/>
          <w:lang w:val="en-GB"/>
        </w:rPr>
      </w:pPr>
      <w:r w:rsidRPr="008B1C1C">
        <w:rPr>
          <w:rFonts w:ascii="Arial" w:eastAsia="Arial Unicode MS" w:hAnsi="Arial" w:cs="Arial"/>
          <w:sz w:val="18"/>
          <w:szCs w:val="18"/>
          <w:lang w:val="en-GB"/>
        </w:rPr>
        <w:t xml:space="preserve">those to be measured at amortised cost </w:t>
      </w:r>
    </w:p>
    <w:p w14:paraId="402A0E1B" w14:textId="77777777" w:rsidR="00775240" w:rsidRPr="008B1C1C" w:rsidRDefault="00775240" w:rsidP="0012187B">
      <w:pPr>
        <w:pStyle w:val="a1"/>
        <w:ind w:left="540" w:right="0"/>
        <w:jc w:val="both"/>
        <w:rPr>
          <w:rFonts w:cs="Arial"/>
          <w:color w:val="000000"/>
          <w:sz w:val="18"/>
          <w:szCs w:val="18"/>
          <w:lang w:val="en-GB"/>
        </w:rPr>
      </w:pPr>
    </w:p>
    <w:p w14:paraId="286BFAAD" w14:textId="0E611FFD" w:rsidR="00775240" w:rsidRPr="008B1C1C" w:rsidRDefault="00775240" w:rsidP="0012187B">
      <w:pPr>
        <w:ind w:left="540"/>
        <w:jc w:val="both"/>
        <w:rPr>
          <w:rFonts w:ascii="Arial" w:eastAsia="Arial Unicode MS" w:hAnsi="Arial" w:cs="Arial"/>
          <w:sz w:val="18"/>
          <w:szCs w:val="18"/>
          <w:lang w:val="en-GB"/>
        </w:rPr>
      </w:pPr>
      <w:r w:rsidRPr="008B1C1C">
        <w:rPr>
          <w:rFonts w:ascii="Arial" w:eastAsia="Arial Unicode MS" w:hAnsi="Arial" w:cs="Arial"/>
          <w:sz w:val="18"/>
          <w:szCs w:val="18"/>
          <w:lang w:val="en-GB"/>
        </w:rPr>
        <w:t>The</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Group</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initially</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recognises</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a</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financial</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asset</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on</w:t>
      </w:r>
      <w:r w:rsidR="00964DCF" w:rsidRPr="008B1C1C">
        <w:rPr>
          <w:rFonts w:ascii="Arial" w:eastAsia="Arial Unicode MS" w:hAnsi="Arial" w:cs="Arial"/>
          <w:sz w:val="18"/>
          <w:szCs w:val="18"/>
          <w:lang w:val="en-GB"/>
        </w:rPr>
        <w:t xml:space="preserve"> trade</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date</w:t>
      </w:r>
      <w:r w:rsidR="00E147C2" w:rsidRPr="008B1C1C">
        <w:rPr>
          <w:rFonts w:ascii="Arial" w:eastAsia="Arial Unicode MS" w:hAnsi="Arial" w:cs="Arial"/>
          <w:sz w:val="18"/>
          <w:szCs w:val="18"/>
          <w:lang w:val="en-GB"/>
        </w:rPr>
        <w:t>,</w:t>
      </w:r>
      <w:r w:rsidR="00E147C2" w:rsidRPr="008B1C1C">
        <w:rPr>
          <w:rFonts w:ascii="Arial" w:eastAsia="Arial Unicode MS" w:hAnsi="Arial" w:cs="Arial"/>
          <w:color w:val="000000"/>
          <w:sz w:val="18"/>
          <w:szCs w:val="18"/>
          <w:lang w:val="en-GB"/>
        </w:rPr>
        <w:t xml:space="preserve"> the date on which the Group commits to purchase or sell the asset,</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at</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its</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fair</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value</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plus</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transaction</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costs</w:t>
      </w:r>
      <w:r w:rsidRPr="008B1C1C">
        <w:rPr>
          <w:rFonts w:ascii="Arial" w:eastAsia="Arial Unicode MS" w:hAnsi="Arial"/>
          <w:sz w:val="18"/>
          <w:szCs w:val="18"/>
          <w:cs/>
          <w:lang w:val="en-GB"/>
        </w:rPr>
        <w:t xml:space="preserve"> </w:t>
      </w:r>
      <w:r w:rsidRPr="008B1C1C">
        <w:rPr>
          <w:rFonts w:ascii="Arial" w:hAnsi="Arial" w:cs="Arial"/>
          <w:spacing w:val="-4"/>
          <w:sz w:val="18"/>
          <w:szCs w:val="18"/>
          <w:lang w:val="en-GB"/>
        </w:rPr>
        <w:t>that</w:t>
      </w:r>
      <w:r w:rsidRPr="008B1C1C">
        <w:rPr>
          <w:rFonts w:ascii="Arial" w:hAnsi="Arial"/>
          <w:spacing w:val="-4"/>
          <w:sz w:val="18"/>
          <w:szCs w:val="18"/>
          <w:cs/>
          <w:lang w:val="en-GB"/>
        </w:rPr>
        <w:t xml:space="preserve"> </w:t>
      </w:r>
      <w:r w:rsidRPr="008B1C1C">
        <w:rPr>
          <w:rFonts w:ascii="Arial" w:hAnsi="Arial" w:cs="Arial"/>
          <w:spacing w:val="-4"/>
          <w:sz w:val="18"/>
          <w:szCs w:val="18"/>
          <w:lang w:val="en-GB"/>
        </w:rPr>
        <w:t>are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directly</w:t>
      </w:r>
      <w:r w:rsidRPr="008B1C1C">
        <w:rPr>
          <w:rFonts w:ascii="Arial" w:hAnsi="Arial"/>
          <w:spacing w:val="-4"/>
          <w:sz w:val="18"/>
          <w:szCs w:val="18"/>
          <w:cs/>
          <w:lang w:val="en-GB"/>
        </w:rPr>
        <w:t xml:space="preserve"> </w:t>
      </w:r>
      <w:r w:rsidRPr="008B1C1C">
        <w:rPr>
          <w:rFonts w:ascii="Arial" w:hAnsi="Arial" w:cs="Arial"/>
          <w:spacing w:val="-4"/>
          <w:sz w:val="18"/>
          <w:szCs w:val="18"/>
          <w:lang w:val="en-GB"/>
        </w:rPr>
        <w:t>attributable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to</w:t>
      </w:r>
      <w:r w:rsidRPr="008B1C1C">
        <w:rPr>
          <w:rFonts w:ascii="Arial" w:hAnsi="Arial"/>
          <w:spacing w:val="-4"/>
          <w:sz w:val="18"/>
          <w:szCs w:val="18"/>
          <w:cs/>
          <w:lang w:val="en-GB"/>
        </w:rPr>
        <w:t xml:space="preserve"> </w:t>
      </w:r>
      <w:r w:rsidRPr="008B1C1C">
        <w:rPr>
          <w:rFonts w:ascii="Arial" w:hAnsi="Arial" w:cs="Arial"/>
          <w:spacing w:val="-4"/>
          <w:sz w:val="18"/>
          <w:szCs w:val="18"/>
          <w:lang w:val="en-GB"/>
        </w:rPr>
        <w:t>the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acquisition</w:t>
      </w:r>
      <w:r w:rsidRPr="008B1C1C">
        <w:rPr>
          <w:rFonts w:ascii="Arial" w:hAnsi="Arial"/>
          <w:spacing w:val="-4"/>
          <w:sz w:val="18"/>
          <w:szCs w:val="18"/>
          <w:cs/>
          <w:lang w:val="en-GB"/>
        </w:rPr>
        <w:t xml:space="preserve"> </w:t>
      </w:r>
      <w:r w:rsidRPr="008B1C1C">
        <w:rPr>
          <w:rFonts w:ascii="Arial" w:hAnsi="Arial" w:cs="Arial"/>
          <w:spacing w:val="-4"/>
          <w:sz w:val="18"/>
          <w:szCs w:val="18"/>
          <w:lang w:val="en-GB"/>
        </w:rPr>
        <w:t>of</w:t>
      </w:r>
      <w:r w:rsidRPr="008B1C1C">
        <w:rPr>
          <w:rFonts w:ascii="Arial" w:hAnsi="Arial"/>
          <w:spacing w:val="-4"/>
          <w:sz w:val="18"/>
          <w:szCs w:val="18"/>
          <w:cs/>
          <w:lang w:val="en-GB"/>
        </w:rPr>
        <w:t xml:space="preserve"> </w:t>
      </w:r>
      <w:r w:rsidRPr="008B1C1C">
        <w:rPr>
          <w:rFonts w:ascii="Arial" w:hAnsi="Arial" w:cs="Arial"/>
          <w:spacing w:val="-4"/>
          <w:sz w:val="18"/>
          <w:szCs w:val="18"/>
          <w:lang w:val="en-GB"/>
        </w:rPr>
        <w:t>the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financial</w:t>
      </w:r>
      <w:r w:rsidRPr="008B1C1C">
        <w:rPr>
          <w:rFonts w:ascii="Arial" w:hAnsi="Arial"/>
          <w:spacing w:val="-4"/>
          <w:sz w:val="18"/>
          <w:szCs w:val="18"/>
          <w:cs/>
          <w:lang w:val="en-GB"/>
        </w:rPr>
        <w:t xml:space="preserve"> </w:t>
      </w:r>
      <w:r w:rsidRPr="008B1C1C">
        <w:rPr>
          <w:rFonts w:ascii="Arial" w:hAnsi="Arial" w:cs="Arial"/>
          <w:spacing w:val="-4"/>
          <w:sz w:val="18"/>
          <w:szCs w:val="18"/>
          <w:lang w:val="en-GB"/>
        </w:rPr>
        <w:t>asset,</w:t>
      </w:r>
      <w:r w:rsidRPr="008B1C1C">
        <w:rPr>
          <w:rFonts w:ascii="Arial" w:hAnsi="Arial"/>
          <w:spacing w:val="-4"/>
          <w:sz w:val="18"/>
          <w:szCs w:val="18"/>
          <w:cs/>
          <w:lang w:val="en-GB"/>
        </w:rPr>
        <w:t xml:space="preserve"> </w:t>
      </w:r>
      <w:r w:rsidRPr="008B1C1C">
        <w:rPr>
          <w:rFonts w:ascii="Arial" w:hAnsi="Arial" w:cs="Arial"/>
          <w:spacing w:val="-4"/>
          <w:sz w:val="18"/>
          <w:szCs w:val="18"/>
          <w:lang w:val="en-GB"/>
        </w:rPr>
        <w:t>except</w:t>
      </w:r>
      <w:r w:rsidRPr="008B1C1C">
        <w:rPr>
          <w:rFonts w:ascii="Arial" w:hAnsi="Arial"/>
          <w:spacing w:val="-4"/>
          <w:sz w:val="18"/>
          <w:szCs w:val="18"/>
          <w:cs/>
          <w:lang w:val="en-GB"/>
        </w:rPr>
        <w:t xml:space="preserve"> </w:t>
      </w:r>
      <w:r w:rsidRPr="008B1C1C">
        <w:rPr>
          <w:rFonts w:ascii="Arial" w:hAnsi="Arial" w:cs="Arial"/>
          <w:spacing w:val="-4"/>
          <w:sz w:val="18"/>
          <w:szCs w:val="18"/>
          <w:lang w:val="en-GB"/>
        </w:rPr>
        <w:t>financial</w:t>
      </w:r>
      <w:r w:rsidRPr="008B1C1C">
        <w:rPr>
          <w:rFonts w:ascii="Arial" w:hAnsi="Arial"/>
          <w:spacing w:val="-4"/>
          <w:sz w:val="18"/>
          <w:szCs w:val="18"/>
          <w:cs/>
          <w:lang w:val="en-GB"/>
        </w:rPr>
        <w:t xml:space="preserve"> </w:t>
      </w:r>
      <w:r w:rsidRPr="008B1C1C">
        <w:rPr>
          <w:rFonts w:ascii="Arial" w:hAnsi="Arial" w:cs="Arial"/>
          <w:spacing w:val="-4"/>
          <w:sz w:val="18"/>
          <w:szCs w:val="18"/>
          <w:lang w:val="en-GB"/>
        </w:rPr>
        <w:t>assets</w:t>
      </w:r>
      <w:r w:rsidRPr="008B1C1C">
        <w:rPr>
          <w:rFonts w:ascii="Arial" w:hAnsi="Arial"/>
          <w:spacing w:val="-4"/>
          <w:sz w:val="18"/>
          <w:szCs w:val="18"/>
          <w:cs/>
          <w:lang w:val="en-GB"/>
        </w:rPr>
        <w:t xml:space="preserve"> </w:t>
      </w:r>
      <w:r w:rsidRPr="008B1C1C">
        <w:rPr>
          <w:rFonts w:ascii="Arial" w:hAnsi="Arial" w:cs="Arial"/>
          <w:spacing w:val="-4"/>
          <w:sz w:val="18"/>
          <w:szCs w:val="18"/>
          <w:lang w:val="en-GB"/>
        </w:rPr>
        <w:t>that</w:t>
      </w:r>
      <w:r w:rsidRPr="008B1C1C">
        <w:rPr>
          <w:rFonts w:ascii="Arial" w:hAnsi="Arial"/>
          <w:spacing w:val="-4"/>
          <w:sz w:val="18"/>
          <w:szCs w:val="18"/>
          <w:cs/>
          <w:lang w:val="en-GB"/>
        </w:rPr>
        <w:t xml:space="preserve"> </w:t>
      </w:r>
      <w:r w:rsidRPr="008B1C1C">
        <w:rPr>
          <w:rFonts w:ascii="Arial" w:hAnsi="Arial" w:cs="Arial"/>
          <w:spacing w:val="-4"/>
          <w:sz w:val="18"/>
          <w:szCs w:val="18"/>
          <w:lang w:val="en-GB"/>
        </w:rPr>
        <w:t>are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measured</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at</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FVPL</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whose</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transaction</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costs</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are</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expensed</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in</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profit</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or</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loss</w:t>
      </w:r>
      <w:r w:rsidRPr="008B1C1C">
        <w:rPr>
          <w:rFonts w:ascii="Arial" w:eastAsia="Arial Unicode MS" w:hAnsi="Arial"/>
          <w:sz w:val="18"/>
          <w:szCs w:val="18"/>
          <w:cs/>
          <w:lang w:val="en-GB"/>
        </w:rPr>
        <w:t>.</w:t>
      </w:r>
    </w:p>
    <w:p w14:paraId="517C82A8" w14:textId="77777777" w:rsidR="00775240" w:rsidRPr="008B1C1C" w:rsidRDefault="00775240" w:rsidP="0012187B">
      <w:pPr>
        <w:pStyle w:val="a1"/>
        <w:ind w:left="540" w:right="0"/>
        <w:jc w:val="both"/>
        <w:rPr>
          <w:rFonts w:cs="Arial"/>
          <w:color w:val="000000"/>
          <w:sz w:val="18"/>
          <w:szCs w:val="18"/>
          <w:lang w:val="en-GB"/>
        </w:rPr>
      </w:pPr>
    </w:p>
    <w:p w14:paraId="14519B6D" w14:textId="743B2774" w:rsidR="00775240" w:rsidRPr="008B1C1C" w:rsidRDefault="00775240" w:rsidP="0012187B">
      <w:pPr>
        <w:ind w:left="540"/>
        <w:jc w:val="both"/>
        <w:rPr>
          <w:rFonts w:ascii="Arial" w:eastAsia="Arial Unicode MS" w:hAnsi="Arial" w:cs="Arial"/>
          <w:sz w:val="18"/>
          <w:szCs w:val="18"/>
          <w:lang w:val="en-GB"/>
        </w:rPr>
      </w:pPr>
      <w:r w:rsidRPr="008B1C1C">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r w:rsidRPr="008B1C1C">
        <w:rPr>
          <w:rFonts w:ascii="Arial" w:eastAsia="Arial Unicode MS" w:hAnsi="Arial"/>
          <w:sz w:val="18"/>
          <w:szCs w:val="18"/>
          <w:cs/>
          <w:lang w:val="en-GB"/>
        </w:rPr>
        <w:t>.</w:t>
      </w:r>
    </w:p>
    <w:p w14:paraId="1C657A2A" w14:textId="7E936429" w:rsidR="007642FD" w:rsidRPr="008B1C1C" w:rsidRDefault="007642FD" w:rsidP="0012187B">
      <w:pPr>
        <w:ind w:left="540"/>
        <w:jc w:val="both"/>
        <w:rPr>
          <w:rFonts w:ascii="Arial" w:hAnsi="Arial" w:cs="Arial"/>
          <w:color w:val="000000"/>
          <w:sz w:val="18"/>
          <w:szCs w:val="18"/>
          <w:lang w:val="en-GB"/>
        </w:rPr>
      </w:pPr>
    </w:p>
    <w:p w14:paraId="19C46FE7" w14:textId="77777777" w:rsidR="00775240" w:rsidRPr="008B1C1C" w:rsidRDefault="00775240" w:rsidP="0012187B">
      <w:pPr>
        <w:ind w:left="540"/>
        <w:jc w:val="thaiDistribute"/>
        <w:rPr>
          <w:rFonts w:ascii="Arial" w:eastAsia="Arial Unicode MS" w:hAnsi="Arial" w:cs="Arial"/>
          <w:color w:val="CF4A02"/>
          <w:sz w:val="18"/>
          <w:szCs w:val="18"/>
          <w:lang w:val="en-GB"/>
        </w:rPr>
      </w:pPr>
      <w:r w:rsidRPr="008B1C1C">
        <w:rPr>
          <w:rFonts w:ascii="Arial" w:eastAsia="Arial Unicode MS" w:hAnsi="Arial" w:cs="Arial"/>
          <w:color w:val="CF4A02"/>
          <w:sz w:val="18"/>
          <w:szCs w:val="18"/>
          <w:lang w:val="en-GB"/>
        </w:rPr>
        <w:t>Debt instruments</w:t>
      </w:r>
    </w:p>
    <w:p w14:paraId="2005B973" w14:textId="77777777" w:rsidR="00775240" w:rsidRPr="008B1C1C" w:rsidRDefault="00775240" w:rsidP="0012187B">
      <w:pPr>
        <w:pStyle w:val="a1"/>
        <w:ind w:left="540" w:right="0"/>
        <w:jc w:val="both"/>
        <w:rPr>
          <w:rFonts w:cs="Arial"/>
          <w:color w:val="000000"/>
          <w:sz w:val="18"/>
          <w:szCs w:val="18"/>
          <w:lang w:val="en-GB"/>
        </w:rPr>
      </w:pPr>
    </w:p>
    <w:p w14:paraId="16A84407" w14:textId="0A41E193" w:rsidR="00775240" w:rsidRPr="008B1C1C" w:rsidRDefault="00775240" w:rsidP="0012187B">
      <w:pPr>
        <w:ind w:left="540"/>
        <w:jc w:val="thaiDistribute"/>
        <w:rPr>
          <w:rFonts w:ascii="Arial" w:eastAsia="Arial Unicode MS" w:hAnsi="Arial" w:cs="Arial"/>
          <w:sz w:val="18"/>
          <w:szCs w:val="18"/>
          <w:lang w:val="en-GB"/>
        </w:rPr>
      </w:pPr>
      <w:r w:rsidRPr="008B1C1C">
        <w:rPr>
          <w:rFonts w:ascii="Arial" w:eastAsia="Arial Unicode MS" w:hAnsi="Arial" w:cs="Arial"/>
          <w:sz w:val="18"/>
          <w:szCs w:val="18"/>
          <w:lang w:val="en-GB"/>
        </w:rPr>
        <w:t xml:space="preserve">Subsequent measurement of debt instruments depends on the business model for managing the </w:t>
      </w:r>
      <w:r w:rsidR="00914380" w:rsidRPr="008B1C1C">
        <w:rPr>
          <w:rFonts w:ascii="Arial" w:eastAsia="Arial Unicode MS" w:hAnsi="Arial" w:cs="Arial"/>
          <w:sz w:val="18"/>
          <w:szCs w:val="18"/>
          <w:lang w:val="en-GB"/>
        </w:rPr>
        <w:t xml:space="preserve">financial </w:t>
      </w:r>
      <w:r w:rsidRPr="008B1C1C">
        <w:rPr>
          <w:rFonts w:ascii="Arial" w:eastAsia="Arial Unicode MS" w:hAnsi="Arial" w:cs="Arial"/>
          <w:sz w:val="18"/>
          <w:szCs w:val="18"/>
          <w:lang w:val="en-GB"/>
        </w:rPr>
        <w:t xml:space="preserve">asset and the </w:t>
      </w:r>
      <w:r w:rsidR="00914380" w:rsidRPr="008B1C1C">
        <w:rPr>
          <w:rFonts w:ascii="Arial" w:eastAsia="Arial Unicode MS" w:hAnsi="Arial" w:cs="Arial"/>
          <w:sz w:val="18"/>
          <w:szCs w:val="18"/>
          <w:lang w:val="en-GB"/>
        </w:rPr>
        <w:t xml:space="preserve">contractual </w:t>
      </w:r>
      <w:r w:rsidRPr="008B1C1C">
        <w:rPr>
          <w:rFonts w:ascii="Arial" w:eastAsia="Arial Unicode MS" w:hAnsi="Arial" w:cs="Arial"/>
          <w:sz w:val="18"/>
          <w:szCs w:val="18"/>
          <w:lang w:val="en-GB"/>
        </w:rPr>
        <w:t>cash flow characteristics of the asset</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There are three measurement categories</w:t>
      </w:r>
      <w:r w:rsidRPr="008B1C1C">
        <w:rPr>
          <w:rFonts w:ascii="Arial" w:eastAsia="Arial Unicode MS" w:hAnsi="Arial"/>
          <w:sz w:val="18"/>
          <w:szCs w:val="18"/>
          <w:cs/>
          <w:lang w:val="en-GB"/>
        </w:rPr>
        <w:t xml:space="preserve">: </w:t>
      </w:r>
    </w:p>
    <w:p w14:paraId="50466C73" w14:textId="77777777" w:rsidR="00775240" w:rsidRPr="008B1C1C" w:rsidRDefault="00775240" w:rsidP="0012187B">
      <w:pPr>
        <w:pStyle w:val="a1"/>
        <w:ind w:left="540" w:right="0"/>
        <w:jc w:val="both"/>
        <w:rPr>
          <w:rFonts w:cs="Arial"/>
          <w:color w:val="000000"/>
          <w:sz w:val="18"/>
          <w:szCs w:val="18"/>
          <w:lang w:val="en-GB"/>
        </w:rPr>
      </w:pPr>
    </w:p>
    <w:p w14:paraId="38BB628D" w14:textId="6D00E08D" w:rsidR="00775240" w:rsidRPr="008B1C1C" w:rsidRDefault="00775240" w:rsidP="002170FC">
      <w:pPr>
        <w:numPr>
          <w:ilvl w:val="0"/>
          <w:numId w:val="8"/>
        </w:numPr>
        <w:tabs>
          <w:tab w:val="left" w:pos="900"/>
        </w:tabs>
        <w:ind w:left="878" w:hanging="338"/>
        <w:jc w:val="both"/>
        <w:rPr>
          <w:rFonts w:ascii="Arial" w:eastAsia="Arial Unicode MS" w:hAnsi="Arial" w:cs="Arial"/>
          <w:sz w:val="18"/>
          <w:szCs w:val="18"/>
          <w:lang w:val="en-GB"/>
        </w:rPr>
      </w:pPr>
      <w:r w:rsidRPr="008B1C1C">
        <w:rPr>
          <w:rFonts w:ascii="Arial" w:eastAsia="Arial Unicode MS" w:hAnsi="Arial" w:cs="Arial"/>
          <w:sz w:val="18"/>
          <w:szCs w:val="18"/>
          <w:lang w:val="en-GB"/>
        </w:rPr>
        <w:t>Amortised cost</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 xml:space="preserve">Assets that are held for collection of contractual cash flows that represent solely payments of principal and interest </w:t>
      </w:r>
      <w:r w:rsidRPr="008B1C1C">
        <w:rPr>
          <w:rFonts w:ascii="Arial" w:eastAsia="Arial Unicode MS" w:hAnsi="Arial"/>
          <w:sz w:val="18"/>
          <w:szCs w:val="18"/>
          <w:cs/>
          <w:lang w:val="en-GB"/>
        </w:rPr>
        <w:t>(</w:t>
      </w:r>
      <w:r w:rsidRPr="008B1C1C">
        <w:rPr>
          <w:rFonts w:ascii="Arial" w:eastAsia="Arial Unicode MS" w:hAnsi="Arial" w:cs="Arial"/>
          <w:sz w:val="18"/>
          <w:szCs w:val="18"/>
          <w:lang w:val="en-GB"/>
        </w:rPr>
        <w:t>SPPI</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are measured at amortised cost</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Interest income is included in interest income using the effective interest method</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Any gain or loss on derecognition</w:t>
      </w:r>
      <w:r w:rsidR="00450239" w:rsidRPr="008B1C1C">
        <w:rPr>
          <w:rFonts w:ascii="Arial" w:eastAsia="Arial Unicode MS" w:hAnsi="Arial" w:cs="Arial"/>
          <w:sz w:val="18"/>
          <w:szCs w:val="18"/>
          <w:lang w:val="en-GB"/>
        </w:rPr>
        <w:t xml:space="preserve"> is presented in gains on investments,net</w:t>
      </w:r>
      <w:r w:rsidRPr="008B1C1C">
        <w:rPr>
          <w:rFonts w:ascii="Arial" w:eastAsia="Arial Unicode MS" w:hAnsi="Arial"/>
          <w:sz w:val="18"/>
          <w:szCs w:val="18"/>
          <w:cs/>
          <w:lang w:val="en-GB"/>
        </w:rPr>
        <w:t xml:space="preserve"> </w:t>
      </w:r>
      <w:r w:rsidR="0028069F" w:rsidRPr="008B1C1C">
        <w:rPr>
          <w:rFonts w:ascii="Arial" w:eastAsia="Arial Unicode MS" w:hAnsi="Arial" w:cs="Arial"/>
          <w:sz w:val="18"/>
          <w:szCs w:val="18"/>
          <w:lang w:val="en-GB"/>
        </w:rPr>
        <w:t xml:space="preserve">and foreign exchange gains and losses </w:t>
      </w:r>
      <w:r w:rsidR="000A027E" w:rsidRPr="008B1C1C">
        <w:rPr>
          <w:rFonts w:ascii="Arial" w:eastAsia="Arial Unicode MS" w:hAnsi="Arial" w:cs="Arial"/>
          <w:sz w:val="18"/>
          <w:szCs w:val="18"/>
          <w:lang w:val="en-GB"/>
        </w:rPr>
        <w:t xml:space="preserve">is </w:t>
      </w:r>
      <w:r w:rsidRPr="008B1C1C">
        <w:rPr>
          <w:rFonts w:ascii="Arial" w:eastAsia="Arial Unicode MS" w:hAnsi="Arial" w:cs="Arial"/>
          <w:sz w:val="18"/>
          <w:szCs w:val="18"/>
          <w:lang w:val="en-GB"/>
        </w:rPr>
        <w:t>presented in</w:t>
      </w:r>
      <w:r w:rsidR="00BD3CB8" w:rsidRPr="008B1C1C">
        <w:rPr>
          <w:rFonts w:ascii="Arial" w:eastAsia="Arial Unicode MS" w:hAnsi="Arial" w:cs="Arial"/>
          <w:sz w:val="18"/>
          <w:szCs w:val="18"/>
          <w:lang w:val="en-GB"/>
        </w:rPr>
        <w:t xml:space="preserve"> gains on financial instruments measured at fair value through profit or loss</w:t>
      </w:r>
      <w:r w:rsidR="0028069F"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Impairment losses are presented as separate line item</w:t>
      </w:r>
      <w:r w:rsidRPr="008B1C1C">
        <w:rPr>
          <w:rFonts w:ascii="Arial" w:eastAsia="Arial Unicode MS" w:hAnsi="Arial"/>
          <w:sz w:val="18"/>
          <w:szCs w:val="18"/>
          <w:cs/>
          <w:lang w:val="en-GB"/>
        </w:rPr>
        <w:t xml:space="preserve">. </w:t>
      </w:r>
    </w:p>
    <w:p w14:paraId="07C08ED9" w14:textId="1C778152" w:rsidR="00775240" w:rsidRPr="008B1C1C" w:rsidRDefault="00775240" w:rsidP="002170FC">
      <w:pPr>
        <w:numPr>
          <w:ilvl w:val="0"/>
          <w:numId w:val="8"/>
        </w:numPr>
        <w:tabs>
          <w:tab w:val="left" w:pos="900"/>
        </w:tabs>
        <w:ind w:left="882" w:hanging="338"/>
        <w:jc w:val="both"/>
        <w:rPr>
          <w:rFonts w:ascii="Arial" w:eastAsia="Arial Unicode MS" w:hAnsi="Arial" w:cs="Arial"/>
          <w:sz w:val="18"/>
          <w:szCs w:val="18"/>
          <w:lang w:val="en-GB"/>
        </w:rPr>
      </w:pPr>
      <w:r w:rsidRPr="008B1C1C">
        <w:rPr>
          <w:rFonts w:ascii="Arial" w:eastAsia="Arial Unicode MS" w:hAnsi="Arial" w:cs="Arial"/>
          <w:sz w:val="18"/>
          <w:szCs w:val="18"/>
          <w:lang w:val="en-GB"/>
        </w:rPr>
        <w:t>FVOCI</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Assets that are held for collection of contractual cash flows that represent SPPI and for selling are measured at FVOCI</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 xml:space="preserve">Movements in the carrying amount are taken through OCI, except impairment gains or losses, </w:t>
      </w:r>
      <w:r w:rsidR="00FE5FD3" w:rsidRPr="008B1C1C">
        <w:rPr>
          <w:rFonts w:ascii="Arial" w:eastAsia="Arial Unicode MS" w:hAnsi="Arial" w:cs="Arial"/>
          <w:sz w:val="18"/>
          <w:szCs w:val="18"/>
          <w:lang w:val="en-GB"/>
        </w:rPr>
        <w:t>interest income using the effective interest method, and foreign exchange gains and losses which are recognised in profit or loss</w:t>
      </w:r>
      <w:r w:rsidR="00EC0E77" w:rsidRPr="008B1C1C">
        <w:rPr>
          <w:rFonts w:ascii="Arial" w:eastAsia="Arial Unicode MS" w:hAnsi="Arial"/>
          <w:sz w:val="18"/>
          <w:szCs w:val="18"/>
          <w:cs/>
          <w:lang w:val="en-GB"/>
        </w:rPr>
        <w:t>.</w:t>
      </w:r>
      <w:r w:rsidR="00CD46D8" w:rsidRPr="008B1C1C">
        <w:rPr>
          <w:rFonts w:ascii="Arial" w:hAnsi="Arial"/>
          <w:sz w:val="18"/>
          <w:szCs w:val="18"/>
          <w:cs/>
        </w:rPr>
        <w:t xml:space="preserve"> </w:t>
      </w:r>
      <w:r w:rsidR="00CD46D8" w:rsidRPr="008B1C1C">
        <w:rPr>
          <w:rFonts w:ascii="Arial" w:eastAsia="Arial Unicode MS" w:hAnsi="Arial" w:cs="Arial"/>
          <w:sz w:val="18"/>
          <w:szCs w:val="18"/>
          <w:lang w:val="en-GB"/>
        </w:rPr>
        <w:t xml:space="preserve">When the financial assets is derecognised, the cumulative gain or loss </w:t>
      </w:r>
      <w:r w:rsidR="00CD46D8" w:rsidRPr="008B1C1C">
        <w:rPr>
          <w:rFonts w:ascii="Arial" w:eastAsia="Arial Unicode MS" w:hAnsi="Arial" w:cs="Arial"/>
          <w:spacing w:val="-4"/>
          <w:sz w:val="18"/>
          <w:szCs w:val="18"/>
          <w:lang w:val="en-GB"/>
        </w:rPr>
        <w:t xml:space="preserve">previously recognised in OCI is reclassified to profit or loss and recognised in </w:t>
      </w:r>
      <w:r w:rsidR="00650215" w:rsidRPr="008B1C1C">
        <w:rPr>
          <w:rFonts w:ascii="Arial" w:eastAsia="Arial Unicode MS" w:hAnsi="Arial" w:cs="Arial"/>
          <w:spacing w:val="-4"/>
          <w:sz w:val="18"/>
          <w:szCs w:val="18"/>
          <w:lang w:val="en-GB"/>
        </w:rPr>
        <w:t>gains on investments,</w:t>
      </w:r>
      <w:r w:rsidR="009A25FE" w:rsidRPr="008B1C1C">
        <w:rPr>
          <w:rFonts w:ascii="Arial" w:eastAsia="Arial Unicode MS" w:hAnsi="Arial"/>
          <w:sz w:val="18"/>
          <w:szCs w:val="18"/>
          <w:cs/>
          <w:lang w:val="en-GB"/>
        </w:rPr>
        <w:t xml:space="preserve"> </w:t>
      </w:r>
      <w:r w:rsidR="00650215" w:rsidRPr="008B1C1C">
        <w:rPr>
          <w:rFonts w:ascii="Arial" w:eastAsia="Arial Unicode MS" w:hAnsi="Arial" w:cs="Arial"/>
          <w:sz w:val="18"/>
          <w:szCs w:val="18"/>
          <w:lang w:val="en-GB"/>
        </w:rPr>
        <w:t>net</w:t>
      </w:r>
      <w:r w:rsidR="00CD46D8" w:rsidRPr="008B1C1C">
        <w:rPr>
          <w:rFonts w:ascii="Arial" w:eastAsia="Arial Unicode MS" w:hAnsi="Arial"/>
          <w:sz w:val="18"/>
          <w:szCs w:val="18"/>
          <w:cs/>
          <w:lang w:val="en-GB"/>
        </w:rPr>
        <w:t xml:space="preserve">. </w:t>
      </w:r>
      <w:r w:rsidR="00CD46D8" w:rsidRPr="008B1C1C">
        <w:rPr>
          <w:rFonts w:ascii="Arial" w:eastAsia="Arial Unicode MS" w:hAnsi="Arial" w:cs="Arial"/>
          <w:sz w:val="18"/>
          <w:szCs w:val="18"/>
          <w:lang w:val="en-GB"/>
        </w:rPr>
        <w:t>Interest income is included in interest income</w:t>
      </w:r>
      <w:r w:rsidR="00CD46D8" w:rsidRPr="008B1C1C">
        <w:rPr>
          <w:rFonts w:ascii="Arial" w:eastAsia="Arial Unicode MS" w:hAnsi="Arial"/>
          <w:sz w:val="18"/>
          <w:szCs w:val="18"/>
          <w:cs/>
          <w:lang w:val="en-GB"/>
        </w:rPr>
        <w:t xml:space="preserve">. </w:t>
      </w:r>
      <w:r w:rsidR="00CD46D8" w:rsidRPr="008B1C1C">
        <w:rPr>
          <w:rFonts w:ascii="Arial" w:eastAsia="Arial Unicode MS" w:hAnsi="Arial" w:cs="Arial"/>
          <w:sz w:val="18"/>
          <w:szCs w:val="18"/>
          <w:lang w:val="en-GB"/>
        </w:rPr>
        <w:t>Impairment expenses are presented separately in the statement of comprehensive income</w:t>
      </w:r>
      <w:r w:rsidR="00CD46D8" w:rsidRPr="008B1C1C">
        <w:rPr>
          <w:rFonts w:ascii="Arial" w:eastAsia="Arial Unicode MS" w:hAnsi="Arial"/>
          <w:sz w:val="18"/>
          <w:szCs w:val="18"/>
          <w:cs/>
          <w:lang w:val="en-GB"/>
        </w:rPr>
        <w:t>.</w:t>
      </w:r>
    </w:p>
    <w:p w14:paraId="0134C339" w14:textId="1E0D12C6" w:rsidR="00775240" w:rsidRPr="008B1C1C" w:rsidRDefault="00775240" w:rsidP="002170FC">
      <w:pPr>
        <w:numPr>
          <w:ilvl w:val="0"/>
          <w:numId w:val="8"/>
        </w:numPr>
        <w:tabs>
          <w:tab w:val="left" w:pos="900"/>
        </w:tabs>
        <w:ind w:left="878" w:hanging="338"/>
        <w:jc w:val="thaiDistribute"/>
        <w:rPr>
          <w:rFonts w:ascii="Arial" w:eastAsia="Arial Unicode MS" w:hAnsi="Arial" w:cs="Arial"/>
          <w:sz w:val="18"/>
          <w:szCs w:val="18"/>
          <w:lang w:val="en-GB"/>
        </w:rPr>
      </w:pPr>
      <w:r w:rsidRPr="008B1C1C">
        <w:rPr>
          <w:rFonts w:ascii="Arial" w:eastAsia="Arial Unicode MS" w:hAnsi="Arial" w:cs="Arial"/>
          <w:sz w:val="18"/>
          <w:szCs w:val="18"/>
          <w:lang w:val="en-GB"/>
        </w:rPr>
        <w:t>FVPL</w:t>
      </w:r>
      <w:r w:rsidRPr="008B1C1C">
        <w:rPr>
          <w:rFonts w:ascii="Arial" w:eastAsia="Arial Unicode MS" w:hAnsi="Arial"/>
          <w:sz w:val="18"/>
          <w:szCs w:val="18"/>
          <w:cs/>
          <w:lang w:val="en-GB"/>
        </w:rPr>
        <w:t>:</w:t>
      </w:r>
      <w:r w:rsidRPr="008B1C1C">
        <w:rPr>
          <w:rFonts w:ascii="Arial" w:eastAsia="Arial Unicode MS" w:hAnsi="Arial" w:cs="Arial"/>
          <w:sz w:val="18"/>
          <w:szCs w:val="18"/>
          <w:lang w:val="en-GB"/>
        </w:rPr>
        <w:t>Assets that do not meet the criteria for amortised cost or FVOCI are measured at FVPL</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 xml:space="preserve">A gain or loss on subsequent measurement is </w:t>
      </w:r>
      <w:r w:rsidR="00096532" w:rsidRPr="008B1C1C">
        <w:rPr>
          <w:rFonts w:ascii="Arial" w:eastAsia="Arial Unicode MS" w:hAnsi="Arial" w:cs="Arial"/>
          <w:sz w:val="18"/>
          <w:szCs w:val="18"/>
          <w:lang w:val="en-GB"/>
        </w:rPr>
        <w:t>gains and losses is presented in gains on financial instruments measured at fair value through profit or loss</w:t>
      </w:r>
      <w:r w:rsidR="00096532" w:rsidRPr="008B1C1C">
        <w:rPr>
          <w:rFonts w:ascii="Arial" w:eastAsia="Arial Unicode MS" w:hAnsi="Arial"/>
          <w:sz w:val="18"/>
          <w:szCs w:val="18"/>
          <w:cs/>
          <w:lang w:val="en-GB"/>
        </w:rPr>
        <w:t>.</w:t>
      </w:r>
    </w:p>
    <w:p w14:paraId="60321182" w14:textId="77777777" w:rsidR="00775240" w:rsidRPr="008B1C1C" w:rsidRDefault="00775240" w:rsidP="00775240">
      <w:pPr>
        <w:ind w:left="540"/>
        <w:jc w:val="thaiDistribute"/>
        <w:rPr>
          <w:rFonts w:ascii="Arial" w:eastAsia="Arial Unicode MS" w:hAnsi="Arial" w:cs="Arial"/>
          <w:sz w:val="18"/>
          <w:szCs w:val="18"/>
          <w:lang w:val="en-GB"/>
        </w:rPr>
      </w:pPr>
    </w:p>
    <w:p w14:paraId="7BD6A415" w14:textId="5BBACE8D" w:rsidR="00775240" w:rsidRPr="008B1C1C" w:rsidRDefault="00775240" w:rsidP="00775240">
      <w:pPr>
        <w:ind w:left="540"/>
        <w:jc w:val="thaiDistribute"/>
        <w:rPr>
          <w:rFonts w:ascii="Arial" w:eastAsia="Arial Unicode MS" w:hAnsi="Arial" w:cs="Arial"/>
          <w:spacing w:val="-6"/>
          <w:sz w:val="18"/>
          <w:szCs w:val="18"/>
          <w:lang w:val="en-GB"/>
        </w:rPr>
      </w:pPr>
      <w:r w:rsidRPr="008B1C1C">
        <w:rPr>
          <w:rFonts w:ascii="Arial" w:eastAsia="Arial Unicode MS" w:hAnsi="Arial" w:cs="Arial"/>
          <w:spacing w:val="-6"/>
          <w:sz w:val="18"/>
          <w:szCs w:val="18"/>
          <w:lang w:val="en-GB"/>
        </w:rPr>
        <w:t>The Group reclassifies debt instruments only when its business model for managing those assets changes</w:t>
      </w:r>
      <w:r w:rsidRPr="008B1C1C">
        <w:rPr>
          <w:rFonts w:ascii="Arial" w:eastAsia="Arial Unicode MS" w:hAnsi="Arial"/>
          <w:spacing w:val="-6"/>
          <w:sz w:val="18"/>
          <w:szCs w:val="18"/>
          <w:cs/>
          <w:lang w:val="en-GB"/>
        </w:rPr>
        <w:t>.</w:t>
      </w:r>
    </w:p>
    <w:p w14:paraId="38A107AD" w14:textId="0E3F39C3" w:rsidR="00987A6D" w:rsidRPr="008B1C1C" w:rsidRDefault="00987A6D" w:rsidP="00775240">
      <w:pPr>
        <w:ind w:left="540"/>
        <w:jc w:val="thaiDistribute"/>
        <w:rPr>
          <w:rFonts w:ascii="Arial" w:eastAsia="Arial Unicode MS" w:hAnsi="Arial" w:cs="Arial"/>
          <w:sz w:val="18"/>
          <w:szCs w:val="18"/>
          <w:lang w:val="en-GB"/>
        </w:rPr>
      </w:pPr>
    </w:p>
    <w:p w14:paraId="618DCFDE" w14:textId="77777777" w:rsidR="00775240" w:rsidRPr="008B1C1C" w:rsidRDefault="00775240" w:rsidP="00775240">
      <w:pPr>
        <w:ind w:left="540"/>
        <w:jc w:val="thaiDistribute"/>
        <w:rPr>
          <w:rFonts w:ascii="Arial" w:eastAsia="Arial Unicode MS" w:hAnsi="Arial" w:cs="Arial"/>
          <w:color w:val="CF4A02"/>
          <w:sz w:val="18"/>
          <w:szCs w:val="18"/>
          <w:lang w:val="en-GB"/>
        </w:rPr>
      </w:pPr>
      <w:r w:rsidRPr="008B1C1C">
        <w:rPr>
          <w:rFonts w:ascii="Arial" w:eastAsia="Arial Unicode MS" w:hAnsi="Arial" w:cs="Arial"/>
          <w:color w:val="CF4A02"/>
          <w:sz w:val="18"/>
          <w:szCs w:val="18"/>
          <w:lang w:val="en-GB"/>
        </w:rPr>
        <w:t>Equity instruments</w:t>
      </w:r>
    </w:p>
    <w:p w14:paraId="186C7335" w14:textId="77777777" w:rsidR="00775240" w:rsidRPr="008B1C1C" w:rsidRDefault="00775240" w:rsidP="00775240">
      <w:pPr>
        <w:ind w:left="540"/>
        <w:jc w:val="thaiDistribute"/>
        <w:rPr>
          <w:rFonts w:ascii="Arial" w:eastAsia="Arial Unicode MS" w:hAnsi="Arial" w:cs="Arial"/>
          <w:sz w:val="18"/>
          <w:szCs w:val="18"/>
          <w:lang w:val="en-GB"/>
        </w:rPr>
      </w:pPr>
    </w:p>
    <w:p w14:paraId="138C7FE3" w14:textId="3A1A1E02" w:rsidR="00775240" w:rsidRPr="008B1C1C" w:rsidRDefault="00775240" w:rsidP="002170FC">
      <w:pPr>
        <w:ind w:left="540"/>
        <w:jc w:val="both"/>
        <w:rPr>
          <w:rFonts w:ascii="Arial" w:eastAsia="Arial Unicode MS" w:hAnsi="Arial" w:cs="Arial"/>
          <w:sz w:val="18"/>
          <w:szCs w:val="18"/>
          <w:lang w:val="en-GB"/>
        </w:rPr>
      </w:pPr>
      <w:r w:rsidRPr="008B1C1C">
        <w:rPr>
          <w:rFonts w:ascii="Arial" w:eastAsia="Arial Unicode MS" w:hAnsi="Arial" w:cs="Arial"/>
          <w:spacing w:val="-4"/>
          <w:sz w:val="18"/>
          <w:szCs w:val="18"/>
          <w:lang w:val="en-GB"/>
        </w:rPr>
        <w:t>All equity instruments held must be irrevocably classified to measurement at fair value through other comprehensive</w:t>
      </w:r>
      <w:r w:rsidRPr="008B1C1C">
        <w:rPr>
          <w:rFonts w:ascii="Arial" w:eastAsia="Arial Unicode MS" w:hAnsi="Arial"/>
          <w:sz w:val="18"/>
          <w:szCs w:val="18"/>
          <w:cs/>
          <w:lang w:val="en-GB"/>
        </w:rPr>
        <w:t xml:space="preserve"> </w:t>
      </w:r>
      <w:r w:rsidRPr="008B1C1C">
        <w:rPr>
          <w:rFonts w:ascii="Arial" w:eastAsia="Arial Unicode MS" w:hAnsi="Arial" w:cs="Arial"/>
          <w:spacing w:val="-4"/>
          <w:sz w:val="18"/>
          <w:szCs w:val="18"/>
          <w:lang w:val="en-GB"/>
        </w:rPr>
        <w:t>income without subsequent recycling to profit or loss</w:t>
      </w:r>
      <w:r w:rsidRPr="008B1C1C">
        <w:rPr>
          <w:rFonts w:ascii="Arial" w:eastAsia="Arial Unicode MS" w:hAnsi="Arial"/>
          <w:spacing w:val="-4"/>
          <w:sz w:val="18"/>
          <w:szCs w:val="18"/>
          <w:cs/>
          <w:lang w:val="en-GB"/>
        </w:rPr>
        <w:t xml:space="preserve">. </w:t>
      </w:r>
      <w:r w:rsidRPr="008B1C1C">
        <w:rPr>
          <w:rFonts w:ascii="Arial" w:eastAsia="Arial Unicode MS" w:hAnsi="Arial" w:cs="Arial"/>
          <w:spacing w:val="-4"/>
          <w:sz w:val="18"/>
          <w:szCs w:val="18"/>
          <w:lang w:val="en-GB"/>
        </w:rPr>
        <w:t>Dividends from such investment continue to be recognised</w:t>
      </w:r>
      <w:r w:rsidRPr="008B1C1C">
        <w:rPr>
          <w:rFonts w:ascii="Arial" w:eastAsia="Arial Unicode MS" w:hAnsi="Arial" w:cs="Arial"/>
          <w:sz w:val="18"/>
          <w:szCs w:val="18"/>
          <w:lang w:val="en-GB"/>
        </w:rPr>
        <w:t xml:space="preserve"> in statement of comprehensive income as other operating income</w:t>
      </w:r>
      <w:r w:rsidRPr="008B1C1C">
        <w:rPr>
          <w:rFonts w:ascii="Arial" w:eastAsia="Arial Unicode MS" w:hAnsi="Arial"/>
          <w:sz w:val="18"/>
          <w:szCs w:val="18"/>
          <w:cs/>
          <w:lang w:val="en-GB"/>
        </w:rPr>
        <w:t>.</w:t>
      </w:r>
    </w:p>
    <w:p w14:paraId="16FE0E11" w14:textId="2B6E65C3" w:rsidR="0036054B" w:rsidRPr="008B1C1C" w:rsidRDefault="0036054B" w:rsidP="00775240">
      <w:pPr>
        <w:ind w:left="540"/>
        <w:jc w:val="thaiDistribute"/>
        <w:rPr>
          <w:rFonts w:ascii="Arial" w:eastAsia="Arial Unicode MS" w:hAnsi="Arial" w:cs="Arial"/>
          <w:sz w:val="18"/>
          <w:szCs w:val="18"/>
          <w:lang w:val="en-GB"/>
        </w:rPr>
      </w:pPr>
    </w:p>
    <w:p w14:paraId="2C6E067D" w14:textId="77777777" w:rsidR="0036054B" w:rsidRPr="008B1C1C" w:rsidRDefault="0036054B" w:rsidP="0036054B">
      <w:pPr>
        <w:ind w:left="540"/>
        <w:jc w:val="thaiDistribute"/>
        <w:rPr>
          <w:rFonts w:ascii="Arial" w:eastAsia="Arial Unicode MS" w:hAnsi="Arial" w:cs="Arial"/>
          <w:color w:val="CF4A02"/>
          <w:sz w:val="18"/>
          <w:szCs w:val="18"/>
          <w:lang w:val="en-GB"/>
        </w:rPr>
      </w:pPr>
      <w:r w:rsidRPr="008B1C1C">
        <w:rPr>
          <w:rFonts w:ascii="Arial" w:eastAsia="Arial Unicode MS" w:hAnsi="Arial" w:cs="Arial"/>
          <w:color w:val="CF4A02"/>
          <w:sz w:val="18"/>
          <w:szCs w:val="18"/>
          <w:lang w:val="en-GB"/>
        </w:rPr>
        <w:t>Loans of commercial banking business</w:t>
      </w:r>
    </w:p>
    <w:p w14:paraId="13FBBB76" w14:textId="77777777" w:rsidR="0036054B" w:rsidRPr="008B1C1C" w:rsidRDefault="0036054B" w:rsidP="0036054B">
      <w:pPr>
        <w:ind w:left="540"/>
        <w:jc w:val="thaiDistribute"/>
        <w:rPr>
          <w:rFonts w:ascii="Arial" w:eastAsia="Arial Unicode MS" w:hAnsi="Arial" w:cs="Arial"/>
          <w:sz w:val="18"/>
          <w:szCs w:val="18"/>
          <w:lang w:val="en-GB"/>
        </w:rPr>
      </w:pPr>
    </w:p>
    <w:p w14:paraId="110CF8EA" w14:textId="248A0B4B" w:rsidR="00320B63" w:rsidRPr="008B1C1C" w:rsidRDefault="0036054B" w:rsidP="00402D33">
      <w:pPr>
        <w:pStyle w:val="Header"/>
        <w:ind w:left="540"/>
        <w:jc w:val="both"/>
        <w:rPr>
          <w:rFonts w:ascii="Arial" w:eastAsia="Arial Unicode MS" w:hAnsi="Arial" w:cs="Arial"/>
          <w:sz w:val="18"/>
          <w:szCs w:val="18"/>
          <w:lang w:val="en-GB"/>
        </w:rPr>
      </w:pPr>
      <w:r w:rsidRPr="008B1C1C">
        <w:rPr>
          <w:rFonts w:ascii="Arial" w:eastAsia="Calibri" w:hAnsi="Arial" w:cs="Arial"/>
          <w:spacing w:val="-4"/>
          <w:sz w:val="18"/>
          <w:szCs w:val="18"/>
          <w:lang w:val="en-GB"/>
        </w:rPr>
        <w:t>Loans are generally stated at the outstanding principal less the allowance for expected credit losses</w:t>
      </w:r>
      <w:r w:rsidRPr="008B1C1C">
        <w:rPr>
          <w:rFonts w:ascii="Arial" w:eastAsia="Calibri" w:hAnsi="Arial"/>
          <w:spacing w:val="-4"/>
          <w:sz w:val="18"/>
          <w:szCs w:val="18"/>
          <w:cs/>
          <w:lang w:val="en-GB"/>
        </w:rPr>
        <w:t xml:space="preserve">. </w:t>
      </w:r>
      <w:r w:rsidRPr="008B1C1C">
        <w:rPr>
          <w:rFonts w:ascii="Arial" w:eastAsia="Calibri" w:hAnsi="Arial" w:cs="Arial"/>
          <w:spacing w:val="-4"/>
          <w:sz w:val="18"/>
          <w:szCs w:val="18"/>
          <w:lang w:val="en-GB"/>
        </w:rPr>
        <w:t>Loans held within a business model whose objective is to hold assets in order to collect contractual cash flows and the contractual terms of the financial assets represent contractual cash flows that are solely payments of principal and interest on the principal amount outstanding</w:t>
      </w:r>
      <w:r w:rsidRPr="008B1C1C">
        <w:rPr>
          <w:rFonts w:ascii="Arial" w:eastAsia="Calibri" w:hAnsi="Arial"/>
          <w:spacing w:val="-4"/>
          <w:sz w:val="18"/>
          <w:szCs w:val="18"/>
          <w:cs/>
          <w:lang w:val="en-GB"/>
        </w:rPr>
        <w:t>.</w:t>
      </w:r>
    </w:p>
    <w:p w14:paraId="5EDFFF28" w14:textId="77777777" w:rsidR="00402D33" w:rsidRPr="008B1C1C" w:rsidRDefault="00402D33" w:rsidP="00402D33">
      <w:pPr>
        <w:pStyle w:val="Header"/>
        <w:ind w:left="540"/>
        <w:jc w:val="both"/>
        <w:rPr>
          <w:rFonts w:ascii="Arial" w:eastAsia="Arial Unicode MS" w:hAnsi="Arial" w:cs="Arial"/>
          <w:sz w:val="18"/>
          <w:szCs w:val="18"/>
          <w:lang w:val="en-GB"/>
        </w:rPr>
      </w:pPr>
    </w:p>
    <w:p w14:paraId="016176C4" w14:textId="77777777" w:rsidR="0036054B" w:rsidRPr="008B1C1C" w:rsidRDefault="0036054B" w:rsidP="0036054B">
      <w:pPr>
        <w:ind w:left="540"/>
        <w:jc w:val="thaiDistribute"/>
        <w:rPr>
          <w:rFonts w:ascii="Arial" w:eastAsia="Arial Unicode MS" w:hAnsi="Arial" w:cs="Arial"/>
          <w:color w:val="CF4A02"/>
          <w:sz w:val="18"/>
          <w:szCs w:val="18"/>
          <w:lang w:val="en-GB"/>
        </w:rPr>
      </w:pPr>
      <w:r w:rsidRPr="008B1C1C">
        <w:rPr>
          <w:rFonts w:ascii="Arial" w:eastAsia="Arial Unicode MS" w:hAnsi="Arial" w:cs="Arial"/>
          <w:color w:val="CF4A02"/>
          <w:sz w:val="18"/>
          <w:szCs w:val="18"/>
          <w:lang w:val="en-GB"/>
        </w:rPr>
        <w:t>Hire</w:t>
      </w:r>
      <w:r w:rsidRPr="008B1C1C">
        <w:rPr>
          <w:rFonts w:ascii="Arial" w:eastAsia="Arial Unicode MS" w:hAnsi="Arial"/>
          <w:color w:val="CF4A02"/>
          <w:sz w:val="18"/>
          <w:szCs w:val="18"/>
          <w:cs/>
          <w:lang w:val="en-GB"/>
        </w:rPr>
        <w:t>-</w:t>
      </w:r>
      <w:r w:rsidRPr="008B1C1C">
        <w:rPr>
          <w:rFonts w:ascii="Arial" w:eastAsia="Arial Unicode MS" w:hAnsi="Arial" w:cs="Arial"/>
          <w:color w:val="CF4A02"/>
          <w:sz w:val="18"/>
          <w:szCs w:val="18"/>
          <w:lang w:val="en-GB"/>
        </w:rPr>
        <w:t>purchase receivables</w:t>
      </w:r>
    </w:p>
    <w:p w14:paraId="1315F793" w14:textId="77777777" w:rsidR="0036054B" w:rsidRPr="008B1C1C" w:rsidRDefault="0036054B" w:rsidP="002170FC">
      <w:pPr>
        <w:ind w:left="540"/>
        <w:jc w:val="thaiDistribute"/>
        <w:rPr>
          <w:rFonts w:ascii="Arial" w:eastAsia="Arial Unicode MS" w:hAnsi="Arial" w:cs="Arial"/>
          <w:b/>
          <w:bCs/>
          <w:sz w:val="18"/>
          <w:szCs w:val="18"/>
          <w:lang w:val="en-GB"/>
        </w:rPr>
      </w:pPr>
    </w:p>
    <w:p w14:paraId="1DDF14F0" w14:textId="56C3D380" w:rsidR="0036054B" w:rsidRPr="008B1C1C" w:rsidRDefault="0036054B" w:rsidP="00320B63">
      <w:pPr>
        <w:pStyle w:val="Header"/>
        <w:ind w:left="540"/>
        <w:jc w:val="both"/>
        <w:rPr>
          <w:rFonts w:ascii="Arial" w:eastAsia="Arial Unicode MS" w:hAnsi="Arial" w:cs="Arial"/>
          <w:sz w:val="18"/>
          <w:szCs w:val="18"/>
          <w:lang w:val="en-GB"/>
        </w:rPr>
      </w:pPr>
      <w:r w:rsidRPr="008B1C1C">
        <w:rPr>
          <w:rFonts w:ascii="Arial" w:hAnsi="Arial" w:cs="Arial"/>
          <w:color w:val="000000"/>
          <w:sz w:val="18"/>
          <w:szCs w:val="18"/>
        </w:rPr>
        <w:t>Hire</w:t>
      </w:r>
      <w:r w:rsidRPr="008B1C1C">
        <w:rPr>
          <w:rFonts w:ascii="Arial" w:hAnsi="Arial"/>
          <w:color w:val="000000"/>
          <w:sz w:val="18"/>
          <w:szCs w:val="18"/>
          <w:cs/>
        </w:rPr>
        <w:t>-</w:t>
      </w:r>
      <w:r w:rsidRPr="008B1C1C">
        <w:rPr>
          <w:rFonts w:ascii="Arial" w:hAnsi="Arial" w:cs="Arial"/>
          <w:color w:val="000000"/>
          <w:sz w:val="18"/>
          <w:szCs w:val="18"/>
        </w:rPr>
        <w:t>purchase receivables are stated at net realisable value from the contractual amounts net of unearne</w:t>
      </w:r>
      <w:r w:rsidRPr="008B1C1C">
        <w:rPr>
          <w:rFonts w:ascii="Arial" w:eastAsia="Times New Roman" w:hAnsi="Arial" w:cs="Arial"/>
          <w:color w:val="000000"/>
          <w:sz w:val="18"/>
          <w:szCs w:val="18"/>
        </w:rPr>
        <w:t xml:space="preserve">d </w:t>
      </w:r>
      <w:r w:rsidR="00E56C7F" w:rsidRPr="008B1C1C">
        <w:rPr>
          <w:rFonts w:ascii="Arial" w:eastAsia="Times New Roman" w:hAnsi="Arial" w:cs="Arial"/>
          <w:color w:val="000000"/>
          <w:sz w:val="18"/>
          <w:szCs w:val="18"/>
        </w:rPr>
        <w:br/>
      </w:r>
      <w:r w:rsidRPr="008B1C1C">
        <w:rPr>
          <w:rFonts w:ascii="Arial" w:eastAsia="Times New Roman" w:hAnsi="Arial" w:cs="Arial"/>
          <w:color w:val="000000"/>
          <w:sz w:val="18"/>
          <w:szCs w:val="18"/>
        </w:rPr>
        <w:t>hire</w:t>
      </w:r>
      <w:r w:rsidRPr="008B1C1C">
        <w:rPr>
          <w:rFonts w:ascii="Arial" w:eastAsia="Times New Roman" w:hAnsi="Arial"/>
          <w:color w:val="000000"/>
          <w:sz w:val="18"/>
          <w:szCs w:val="18"/>
          <w:cs/>
        </w:rPr>
        <w:t>-</w:t>
      </w:r>
      <w:r w:rsidRPr="008B1C1C">
        <w:rPr>
          <w:rFonts w:ascii="Arial" w:eastAsia="Times New Roman" w:hAnsi="Arial" w:cs="Arial"/>
          <w:color w:val="000000"/>
          <w:sz w:val="18"/>
          <w:szCs w:val="18"/>
        </w:rPr>
        <w:t>purchase income</w:t>
      </w:r>
      <w:r w:rsidRPr="008B1C1C">
        <w:rPr>
          <w:rFonts w:ascii="Arial" w:eastAsia="Times New Roman" w:hAnsi="Arial"/>
          <w:color w:val="000000"/>
          <w:sz w:val="18"/>
          <w:szCs w:val="18"/>
          <w:cs/>
        </w:rPr>
        <w:t xml:space="preserve">. </w:t>
      </w:r>
    </w:p>
    <w:p w14:paraId="743447FE" w14:textId="77777777" w:rsidR="00320B63" w:rsidRPr="008B1C1C" w:rsidRDefault="00320B63" w:rsidP="00B0548E">
      <w:pPr>
        <w:pStyle w:val="Header"/>
        <w:ind w:left="540"/>
        <w:jc w:val="both"/>
        <w:rPr>
          <w:rFonts w:ascii="Arial" w:eastAsia="Arial Unicode MS" w:hAnsi="Arial" w:cs="Arial"/>
          <w:sz w:val="18"/>
          <w:szCs w:val="18"/>
          <w:lang w:val="en-GB"/>
        </w:rPr>
      </w:pPr>
    </w:p>
    <w:p w14:paraId="0B2C2255" w14:textId="4004A4BD" w:rsidR="00432545" w:rsidRPr="00653AE8" w:rsidRDefault="00432545" w:rsidP="0036054B">
      <w:pPr>
        <w:ind w:left="540"/>
        <w:jc w:val="thaiDistribute"/>
        <w:rPr>
          <w:rFonts w:ascii="Arial" w:eastAsia="Arial Unicode MS" w:hAnsi="Arial" w:cs="Arial"/>
          <w:color w:val="CF4A02"/>
          <w:sz w:val="16"/>
          <w:szCs w:val="16"/>
          <w:lang w:val="en-GB"/>
        </w:rPr>
      </w:pPr>
      <w:r w:rsidRPr="008B1C1C">
        <w:rPr>
          <w:rFonts w:ascii="Arial" w:eastAsia="Arial Unicode MS" w:hAnsi="Arial"/>
          <w:color w:val="CF4A02"/>
          <w:sz w:val="18"/>
          <w:szCs w:val="18"/>
          <w:cs/>
          <w:lang w:val="en-GB"/>
        </w:rPr>
        <w:br w:type="page"/>
      </w:r>
    </w:p>
    <w:p w14:paraId="1232EDD8" w14:textId="1B90557B" w:rsidR="0036054B" w:rsidRPr="008B1C1C" w:rsidRDefault="0036054B" w:rsidP="0036054B">
      <w:pPr>
        <w:ind w:left="540"/>
        <w:jc w:val="thaiDistribute"/>
        <w:rPr>
          <w:rFonts w:ascii="Arial" w:eastAsia="Arial Unicode MS" w:hAnsi="Arial" w:cs="Arial"/>
          <w:color w:val="CF4A02"/>
          <w:sz w:val="18"/>
          <w:szCs w:val="18"/>
          <w:cs/>
          <w:lang w:val="en-GB"/>
        </w:rPr>
      </w:pPr>
      <w:r w:rsidRPr="008B1C1C">
        <w:rPr>
          <w:rFonts w:ascii="Arial" w:eastAsia="Arial Unicode MS" w:hAnsi="Arial" w:cs="Arial"/>
          <w:color w:val="CF4A02"/>
          <w:sz w:val="18"/>
          <w:szCs w:val="18"/>
          <w:lang w:val="en-GB"/>
        </w:rPr>
        <w:t>Allowance for expected credit losses</w:t>
      </w:r>
    </w:p>
    <w:p w14:paraId="46DB22DA" w14:textId="77777777" w:rsidR="0036054B" w:rsidRPr="00653AE8" w:rsidRDefault="0036054B" w:rsidP="0036054B">
      <w:pPr>
        <w:ind w:left="540"/>
        <w:jc w:val="thaiDistribute"/>
        <w:rPr>
          <w:rFonts w:ascii="Arial" w:eastAsia="Arial Unicode MS" w:hAnsi="Arial" w:cs="Arial"/>
          <w:sz w:val="16"/>
          <w:szCs w:val="16"/>
          <w:lang w:val="en-GB"/>
        </w:rPr>
      </w:pPr>
    </w:p>
    <w:p w14:paraId="5FD4E58D" w14:textId="61B24E2B" w:rsidR="0036054B" w:rsidRPr="008B1C1C" w:rsidRDefault="0036054B" w:rsidP="0036054B">
      <w:pPr>
        <w:ind w:left="540"/>
        <w:jc w:val="thaiDistribute"/>
        <w:outlineLvl w:val="0"/>
        <w:rPr>
          <w:rFonts w:ascii="Arial" w:eastAsia="Arial Unicode MS" w:hAnsi="Arial" w:cs="Arial"/>
          <w:spacing w:val="-6"/>
          <w:sz w:val="18"/>
          <w:szCs w:val="18"/>
          <w:lang w:val="en-GB"/>
        </w:rPr>
      </w:pPr>
      <w:bookmarkStart w:id="69" w:name="_Toc63510581"/>
      <w:bookmarkStart w:id="70" w:name="_Toc63949113"/>
      <w:bookmarkStart w:id="71" w:name="_Toc159425471"/>
      <w:r w:rsidRPr="008B1C1C">
        <w:rPr>
          <w:rFonts w:ascii="Arial" w:eastAsia="Arial Unicode MS" w:hAnsi="Arial" w:cs="Arial"/>
          <w:spacing w:val="-6"/>
          <w:sz w:val="18"/>
          <w:szCs w:val="18"/>
          <w:lang w:val="en-GB"/>
        </w:rPr>
        <w:t>The Group assesses expected credit loss on a forward looking basis for its financial assets carried at FVOCI and at amortised cost</w:t>
      </w:r>
      <w:r w:rsidRPr="008B1C1C">
        <w:rPr>
          <w:rFonts w:ascii="Arial" w:eastAsia="Arial Unicode MS" w:hAnsi="Arial"/>
          <w:spacing w:val="-6"/>
          <w:sz w:val="18"/>
          <w:szCs w:val="18"/>
          <w:cs/>
          <w:lang w:val="en-GB"/>
        </w:rPr>
        <w:t xml:space="preserve">. </w:t>
      </w:r>
      <w:r w:rsidRPr="008B1C1C">
        <w:rPr>
          <w:rFonts w:ascii="Arial" w:eastAsia="Arial Unicode MS" w:hAnsi="Arial" w:cs="Arial"/>
          <w:spacing w:val="-6"/>
          <w:sz w:val="18"/>
          <w:szCs w:val="18"/>
          <w:lang w:val="en-GB"/>
        </w:rPr>
        <w:t>The impairment methodology applied depends on whether there has been a significant increase in credit risk, except lease receivables and other receivables which the Group applies the simplified approach in determining its expected credit loss</w:t>
      </w:r>
      <w:r w:rsidRPr="008B1C1C">
        <w:rPr>
          <w:rFonts w:ascii="Arial" w:eastAsia="Arial Unicode MS" w:hAnsi="Arial"/>
          <w:spacing w:val="-6"/>
          <w:sz w:val="18"/>
          <w:szCs w:val="18"/>
          <w:cs/>
          <w:lang w:val="en-GB"/>
        </w:rPr>
        <w:t>.</w:t>
      </w:r>
      <w:bookmarkEnd w:id="69"/>
      <w:bookmarkEnd w:id="70"/>
      <w:bookmarkEnd w:id="71"/>
    </w:p>
    <w:p w14:paraId="057742B2" w14:textId="6C662ECD" w:rsidR="0036054B" w:rsidRPr="00653AE8" w:rsidRDefault="0036054B" w:rsidP="0012187B">
      <w:pPr>
        <w:ind w:left="540"/>
        <w:jc w:val="thaiDistribute"/>
        <w:outlineLvl w:val="0"/>
        <w:rPr>
          <w:rFonts w:ascii="Arial" w:eastAsia="Arial Unicode MS" w:hAnsi="Arial" w:cs="Arial"/>
          <w:sz w:val="16"/>
          <w:szCs w:val="16"/>
          <w:lang w:val="en-GB"/>
        </w:rPr>
      </w:pPr>
    </w:p>
    <w:p w14:paraId="4B464C6D" w14:textId="77777777" w:rsidR="0036054B" w:rsidRPr="008B1C1C" w:rsidRDefault="0036054B" w:rsidP="0036054B">
      <w:pPr>
        <w:ind w:left="540"/>
        <w:jc w:val="thaiDistribute"/>
        <w:outlineLvl w:val="0"/>
        <w:rPr>
          <w:rFonts w:ascii="Arial" w:eastAsia="Arial Unicode MS" w:hAnsi="Arial" w:cs="Arial"/>
          <w:spacing w:val="-6"/>
          <w:sz w:val="18"/>
          <w:szCs w:val="18"/>
          <w:lang w:val="en-GB"/>
        </w:rPr>
      </w:pPr>
      <w:bookmarkStart w:id="72" w:name="_Toc63510582"/>
      <w:bookmarkStart w:id="73" w:name="_Toc63949114"/>
      <w:bookmarkStart w:id="74" w:name="_Toc159425472"/>
      <w:r w:rsidRPr="008B1C1C">
        <w:rPr>
          <w:rFonts w:ascii="Arial" w:eastAsia="Arial Unicode MS" w:hAnsi="Arial" w:cs="Arial"/>
          <w:spacing w:val="-6"/>
          <w:sz w:val="18"/>
          <w:szCs w:val="18"/>
          <w:lang w:val="en-GB"/>
        </w:rPr>
        <w:t>Allowance for expected credit losses involves a three</w:t>
      </w:r>
      <w:r w:rsidRPr="008B1C1C">
        <w:rPr>
          <w:rFonts w:ascii="Arial" w:eastAsia="Arial Unicode MS" w:hAnsi="Arial"/>
          <w:spacing w:val="-6"/>
          <w:sz w:val="18"/>
          <w:szCs w:val="18"/>
          <w:cs/>
          <w:lang w:val="en-GB"/>
        </w:rPr>
        <w:t>-</w:t>
      </w:r>
      <w:r w:rsidRPr="008B1C1C">
        <w:rPr>
          <w:rFonts w:ascii="Arial" w:eastAsia="Arial Unicode MS" w:hAnsi="Arial" w:cs="Arial"/>
          <w:spacing w:val="-6"/>
          <w:sz w:val="18"/>
          <w:szCs w:val="18"/>
          <w:lang w:val="en-GB"/>
        </w:rPr>
        <w:t>stage expected credit loss impairment model</w:t>
      </w:r>
      <w:r w:rsidRPr="008B1C1C">
        <w:rPr>
          <w:rFonts w:ascii="Arial" w:eastAsia="Arial Unicode MS" w:hAnsi="Arial"/>
          <w:spacing w:val="-6"/>
          <w:sz w:val="18"/>
          <w:szCs w:val="18"/>
          <w:cs/>
          <w:lang w:val="en-GB"/>
        </w:rPr>
        <w:t xml:space="preserve">. </w:t>
      </w:r>
      <w:r w:rsidRPr="008B1C1C">
        <w:rPr>
          <w:rFonts w:ascii="Arial" w:eastAsia="Arial Unicode MS" w:hAnsi="Arial" w:cs="Arial"/>
          <w:spacing w:val="-6"/>
          <w:sz w:val="18"/>
          <w:szCs w:val="18"/>
          <w:lang w:val="en-GB"/>
        </w:rPr>
        <w:t>The stage dictates how the entity measures impairment losses which will be as the following stages</w:t>
      </w:r>
      <w:r w:rsidRPr="008B1C1C">
        <w:rPr>
          <w:rFonts w:ascii="Arial" w:eastAsia="Arial Unicode MS" w:hAnsi="Arial"/>
          <w:spacing w:val="-6"/>
          <w:sz w:val="18"/>
          <w:szCs w:val="18"/>
          <w:cs/>
          <w:lang w:val="en-GB"/>
        </w:rPr>
        <w:t>:</w:t>
      </w:r>
      <w:bookmarkEnd w:id="72"/>
      <w:bookmarkEnd w:id="73"/>
      <w:bookmarkEnd w:id="74"/>
    </w:p>
    <w:p w14:paraId="62EEE06A" w14:textId="77777777" w:rsidR="0036054B" w:rsidRPr="00653AE8" w:rsidRDefault="0036054B" w:rsidP="00A95444">
      <w:pPr>
        <w:ind w:left="540"/>
        <w:jc w:val="thaiDistribute"/>
        <w:rPr>
          <w:rFonts w:ascii="Arial" w:eastAsia="Arial Unicode MS" w:hAnsi="Arial" w:cs="Arial"/>
          <w:sz w:val="16"/>
          <w:szCs w:val="16"/>
          <w:lang w:val="en-GB"/>
        </w:rPr>
      </w:pPr>
    </w:p>
    <w:p w14:paraId="01243527" w14:textId="4E692378" w:rsidR="0036054B" w:rsidRPr="008B1C1C" w:rsidRDefault="00633B2D" w:rsidP="00633B2D">
      <w:pPr>
        <w:tabs>
          <w:tab w:val="left" w:pos="1350"/>
        </w:tabs>
        <w:ind w:left="540"/>
        <w:jc w:val="thaiDistribute"/>
        <w:outlineLvl w:val="0"/>
        <w:rPr>
          <w:rFonts w:ascii="Arial" w:eastAsia="Arial Unicode MS" w:hAnsi="Arial" w:cs="Arial"/>
          <w:spacing w:val="-6"/>
          <w:sz w:val="18"/>
          <w:szCs w:val="18"/>
          <w:lang w:val="en-GB"/>
        </w:rPr>
      </w:pPr>
      <w:bookmarkStart w:id="75" w:name="_Toc159425473"/>
      <w:r w:rsidRPr="008B1C1C">
        <w:rPr>
          <w:rFonts w:ascii="Arial" w:eastAsia="Arial Unicode MS" w:hAnsi="Arial"/>
          <w:spacing w:val="-6"/>
          <w:sz w:val="18"/>
          <w:szCs w:val="18"/>
          <w:cs/>
          <w:lang w:val="en-GB"/>
        </w:rPr>
        <w:t xml:space="preserve">- </w:t>
      </w:r>
      <w:bookmarkStart w:id="76" w:name="_Toc63510583"/>
      <w:bookmarkStart w:id="77" w:name="_Toc63949115"/>
      <w:r w:rsidR="0036054B" w:rsidRPr="008B1C1C">
        <w:rPr>
          <w:rFonts w:ascii="Arial" w:eastAsia="Arial Unicode MS" w:hAnsi="Arial" w:cs="Arial"/>
          <w:spacing w:val="-6"/>
          <w:sz w:val="18"/>
          <w:szCs w:val="18"/>
          <w:lang w:val="en-GB"/>
        </w:rPr>
        <w:t>Stage 1</w:t>
      </w:r>
      <w:r w:rsidRPr="008B1C1C">
        <w:rPr>
          <w:rFonts w:ascii="Arial" w:eastAsia="Arial Unicode MS" w:hAnsi="Arial"/>
          <w:spacing w:val="-6"/>
          <w:sz w:val="18"/>
          <w:szCs w:val="18"/>
          <w:cs/>
          <w:lang w:val="en-GB"/>
        </w:rPr>
        <w:t xml:space="preserve"> </w:t>
      </w:r>
      <w:r w:rsidR="0036054B" w:rsidRPr="008B1C1C">
        <w:rPr>
          <w:rFonts w:ascii="Arial" w:eastAsia="Arial Unicode MS" w:hAnsi="Arial"/>
          <w:spacing w:val="-6"/>
          <w:sz w:val="18"/>
          <w:szCs w:val="18"/>
          <w:cs/>
          <w:lang w:val="en-GB"/>
        </w:rPr>
        <w:t>-</w:t>
      </w:r>
      <w:r w:rsidRPr="008B1C1C">
        <w:rPr>
          <w:rFonts w:ascii="Arial" w:eastAsia="Arial Unicode MS" w:hAnsi="Arial" w:cs="Arial"/>
          <w:spacing w:val="-6"/>
          <w:sz w:val="18"/>
          <w:szCs w:val="18"/>
          <w:lang w:val="en-GB"/>
        </w:rPr>
        <w:tab/>
      </w:r>
      <w:r w:rsidR="0036054B" w:rsidRPr="008B1C1C">
        <w:rPr>
          <w:rFonts w:ascii="Arial" w:eastAsia="Arial Unicode MS" w:hAnsi="Arial" w:cs="Arial"/>
          <w:spacing w:val="-6"/>
          <w:sz w:val="18"/>
          <w:szCs w:val="18"/>
          <w:lang w:val="en-GB"/>
        </w:rPr>
        <w:t xml:space="preserve">from initial recognition of a financial assets to the date on which the credit risk of the asset has </w:t>
      </w:r>
      <w:r w:rsidR="00371C20" w:rsidRPr="008B1C1C">
        <w:rPr>
          <w:rFonts w:ascii="Arial" w:eastAsia="Arial Unicode MS" w:hAnsi="Arial" w:cs="Arial"/>
          <w:spacing w:val="-6"/>
          <w:sz w:val="18"/>
          <w:lang w:val="en-GB"/>
        </w:rPr>
        <w:t xml:space="preserve">not </w:t>
      </w:r>
      <w:r w:rsidR="0036054B" w:rsidRPr="008B1C1C">
        <w:rPr>
          <w:rFonts w:ascii="Arial" w:eastAsia="Arial Unicode MS" w:hAnsi="Arial" w:cs="Arial"/>
          <w:spacing w:val="-6"/>
          <w:sz w:val="18"/>
          <w:szCs w:val="18"/>
          <w:lang w:val="en-GB"/>
        </w:rPr>
        <w:t xml:space="preserve">increased </w:t>
      </w:r>
      <w:r w:rsidR="00A95444" w:rsidRPr="008B1C1C">
        <w:rPr>
          <w:rFonts w:ascii="Arial" w:eastAsia="Arial Unicode MS" w:hAnsi="Arial" w:cs="Arial"/>
          <w:spacing w:val="-6"/>
          <w:sz w:val="18"/>
          <w:szCs w:val="18"/>
          <w:lang w:val="en-GB"/>
        </w:rPr>
        <w:tab/>
      </w:r>
      <w:r w:rsidR="0036054B" w:rsidRPr="008B1C1C">
        <w:rPr>
          <w:rFonts w:ascii="Arial" w:eastAsia="Arial Unicode MS" w:hAnsi="Arial" w:cs="Arial"/>
          <w:spacing w:val="-6"/>
          <w:sz w:val="18"/>
          <w:szCs w:val="18"/>
          <w:lang w:val="en-GB"/>
        </w:rPr>
        <w:t xml:space="preserve">significantly relative to its initial recognition, a loss allowance is recognised equal to the credit losses expected </w:t>
      </w:r>
      <w:r w:rsidRPr="008B1C1C">
        <w:rPr>
          <w:rFonts w:ascii="Arial" w:eastAsia="Arial Unicode MS" w:hAnsi="Arial" w:cs="Arial"/>
          <w:spacing w:val="-6"/>
          <w:sz w:val="18"/>
          <w:szCs w:val="18"/>
          <w:lang w:val="en-GB"/>
        </w:rPr>
        <w:tab/>
      </w:r>
      <w:r w:rsidR="0036054B" w:rsidRPr="008B1C1C">
        <w:rPr>
          <w:rFonts w:ascii="Arial" w:eastAsia="Arial Unicode MS" w:hAnsi="Arial" w:cs="Arial"/>
          <w:spacing w:val="-6"/>
          <w:sz w:val="18"/>
          <w:szCs w:val="18"/>
          <w:lang w:val="en-GB"/>
        </w:rPr>
        <w:t>to result from defaults occurring over the next 12 months</w:t>
      </w:r>
      <w:r w:rsidR="0036054B" w:rsidRPr="008B1C1C">
        <w:rPr>
          <w:rFonts w:ascii="Arial" w:eastAsia="Arial Unicode MS" w:hAnsi="Arial"/>
          <w:spacing w:val="-6"/>
          <w:sz w:val="18"/>
          <w:szCs w:val="18"/>
          <w:cs/>
          <w:lang w:val="en-GB"/>
        </w:rPr>
        <w:t>.</w:t>
      </w:r>
      <w:bookmarkEnd w:id="75"/>
      <w:bookmarkEnd w:id="76"/>
      <w:bookmarkEnd w:id="77"/>
      <w:r w:rsidR="0036054B" w:rsidRPr="008B1C1C">
        <w:rPr>
          <w:rFonts w:ascii="Arial" w:eastAsia="Arial Unicode MS" w:hAnsi="Arial"/>
          <w:spacing w:val="-6"/>
          <w:sz w:val="18"/>
          <w:szCs w:val="18"/>
          <w:cs/>
          <w:lang w:val="en-GB"/>
        </w:rPr>
        <w:t xml:space="preserve"> </w:t>
      </w:r>
    </w:p>
    <w:p w14:paraId="6517C932" w14:textId="15F6B47C" w:rsidR="0036054B" w:rsidRPr="008B1C1C" w:rsidRDefault="00633B2D" w:rsidP="00633B2D">
      <w:pPr>
        <w:tabs>
          <w:tab w:val="left" w:pos="1350"/>
        </w:tabs>
        <w:ind w:left="540"/>
        <w:jc w:val="thaiDistribute"/>
        <w:outlineLvl w:val="0"/>
        <w:rPr>
          <w:rFonts w:ascii="Arial" w:eastAsia="Arial Unicode MS" w:hAnsi="Arial" w:cs="Arial"/>
          <w:spacing w:val="-6"/>
          <w:sz w:val="18"/>
          <w:szCs w:val="18"/>
          <w:lang w:val="en-GB"/>
        </w:rPr>
      </w:pPr>
      <w:bookmarkStart w:id="78" w:name="_Toc63510584"/>
      <w:bookmarkStart w:id="79" w:name="_Toc63949116"/>
      <w:bookmarkStart w:id="80" w:name="_Toc159425474"/>
      <w:r w:rsidRPr="008B1C1C">
        <w:rPr>
          <w:rFonts w:ascii="Arial" w:eastAsia="Arial Unicode MS" w:hAnsi="Arial"/>
          <w:spacing w:val="-6"/>
          <w:sz w:val="18"/>
          <w:szCs w:val="18"/>
          <w:cs/>
          <w:lang w:val="en-GB"/>
        </w:rPr>
        <w:t xml:space="preserve">- </w:t>
      </w:r>
      <w:r w:rsidR="0036054B" w:rsidRPr="008B1C1C">
        <w:rPr>
          <w:rFonts w:ascii="Arial" w:eastAsia="Arial Unicode MS" w:hAnsi="Arial" w:cs="Arial"/>
          <w:spacing w:val="-6"/>
          <w:sz w:val="18"/>
          <w:szCs w:val="18"/>
          <w:lang w:val="en-GB"/>
        </w:rPr>
        <w:t>Stage 2</w:t>
      </w:r>
      <w:r w:rsidRPr="008B1C1C">
        <w:rPr>
          <w:rFonts w:ascii="Arial" w:eastAsia="Arial Unicode MS" w:hAnsi="Arial"/>
          <w:spacing w:val="-6"/>
          <w:sz w:val="18"/>
          <w:szCs w:val="18"/>
          <w:cs/>
          <w:lang w:val="en-GB"/>
        </w:rPr>
        <w:t xml:space="preserve"> </w:t>
      </w:r>
      <w:r w:rsidR="0036054B" w:rsidRPr="008B1C1C">
        <w:rPr>
          <w:rFonts w:ascii="Arial" w:eastAsia="Arial Unicode MS" w:hAnsi="Arial"/>
          <w:spacing w:val="-6"/>
          <w:sz w:val="18"/>
          <w:szCs w:val="18"/>
          <w:cs/>
          <w:lang w:val="en-GB"/>
        </w:rPr>
        <w:t>-</w:t>
      </w:r>
      <w:r w:rsidRPr="008B1C1C">
        <w:rPr>
          <w:rFonts w:ascii="Arial" w:eastAsia="Arial Unicode MS" w:hAnsi="Arial" w:cs="Arial"/>
          <w:spacing w:val="-6"/>
          <w:sz w:val="18"/>
          <w:szCs w:val="18"/>
          <w:lang w:val="en-GB"/>
        </w:rPr>
        <w:tab/>
      </w:r>
      <w:r w:rsidR="0036054B" w:rsidRPr="008B1C1C">
        <w:rPr>
          <w:rFonts w:ascii="Arial" w:eastAsia="Arial Unicode MS" w:hAnsi="Arial" w:cs="Arial"/>
          <w:spacing w:val="-6"/>
          <w:sz w:val="18"/>
          <w:szCs w:val="18"/>
          <w:lang w:val="en-GB"/>
        </w:rPr>
        <w:t xml:space="preserve">following a significant increase in credit risk relative to the initial recognition of the financial assets, a loss </w:t>
      </w:r>
      <w:r w:rsidRPr="008B1C1C">
        <w:rPr>
          <w:rFonts w:ascii="Arial" w:eastAsia="Arial Unicode MS" w:hAnsi="Arial" w:cs="Arial"/>
          <w:spacing w:val="-6"/>
          <w:sz w:val="18"/>
          <w:szCs w:val="18"/>
          <w:lang w:val="en-GB"/>
        </w:rPr>
        <w:tab/>
      </w:r>
      <w:r w:rsidR="0036054B" w:rsidRPr="008B1C1C">
        <w:rPr>
          <w:rFonts w:ascii="Arial" w:eastAsia="Arial Unicode MS" w:hAnsi="Arial" w:cs="Arial"/>
          <w:spacing w:val="-6"/>
          <w:sz w:val="18"/>
          <w:szCs w:val="18"/>
          <w:lang w:val="en-GB"/>
        </w:rPr>
        <w:t>allowance is recognised equal to the credit losses expected over the remaining life of the asset</w:t>
      </w:r>
      <w:r w:rsidR="0036054B" w:rsidRPr="008B1C1C">
        <w:rPr>
          <w:rFonts w:ascii="Arial" w:eastAsia="Arial Unicode MS" w:hAnsi="Arial"/>
          <w:spacing w:val="-6"/>
          <w:sz w:val="18"/>
          <w:szCs w:val="18"/>
          <w:cs/>
          <w:lang w:val="en-GB"/>
        </w:rPr>
        <w:t>.</w:t>
      </w:r>
      <w:bookmarkEnd w:id="78"/>
      <w:bookmarkEnd w:id="79"/>
      <w:bookmarkEnd w:id="80"/>
      <w:r w:rsidR="0036054B" w:rsidRPr="008B1C1C">
        <w:rPr>
          <w:rFonts w:ascii="Arial" w:eastAsia="Arial Unicode MS" w:hAnsi="Arial"/>
          <w:spacing w:val="-6"/>
          <w:sz w:val="18"/>
          <w:szCs w:val="18"/>
          <w:cs/>
          <w:lang w:val="en-GB"/>
        </w:rPr>
        <w:t xml:space="preserve"> </w:t>
      </w:r>
    </w:p>
    <w:p w14:paraId="5C8E6D90" w14:textId="66B0EE2D" w:rsidR="0036054B" w:rsidRPr="008B1C1C" w:rsidRDefault="00633B2D" w:rsidP="00F8243E">
      <w:pPr>
        <w:tabs>
          <w:tab w:val="left" w:pos="1350"/>
        </w:tabs>
        <w:ind w:left="1344" w:hanging="804"/>
        <w:jc w:val="thaiDistribute"/>
        <w:outlineLvl w:val="0"/>
        <w:rPr>
          <w:rFonts w:ascii="Arial" w:eastAsia="Arial Unicode MS" w:hAnsi="Arial" w:cs="Arial"/>
          <w:spacing w:val="-6"/>
          <w:sz w:val="18"/>
          <w:szCs w:val="18"/>
          <w:lang w:val="en-GB"/>
        </w:rPr>
      </w:pPr>
      <w:bookmarkStart w:id="81" w:name="_Toc63510585"/>
      <w:bookmarkStart w:id="82" w:name="_Toc63949117"/>
      <w:bookmarkStart w:id="83" w:name="_Toc159425475"/>
      <w:r w:rsidRPr="008B1C1C">
        <w:rPr>
          <w:rFonts w:ascii="Arial" w:eastAsia="Arial Unicode MS" w:hAnsi="Arial"/>
          <w:spacing w:val="-6"/>
          <w:sz w:val="18"/>
          <w:szCs w:val="18"/>
          <w:cs/>
          <w:lang w:val="en-GB"/>
        </w:rPr>
        <w:t xml:space="preserve">- </w:t>
      </w:r>
      <w:r w:rsidR="0036054B" w:rsidRPr="008B1C1C">
        <w:rPr>
          <w:rFonts w:ascii="Arial" w:eastAsia="Arial Unicode MS" w:hAnsi="Arial" w:cs="Arial"/>
          <w:spacing w:val="-6"/>
          <w:sz w:val="18"/>
          <w:szCs w:val="18"/>
          <w:lang w:val="en-GB"/>
        </w:rPr>
        <w:t>Stage 3</w:t>
      </w:r>
      <w:r w:rsidRPr="008B1C1C">
        <w:rPr>
          <w:rFonts w:ascii="Arial" w:eastAsia="Arial Unicode MS" w:hAnsi="Arial"/>
          <w:spacing w:val="-6"/>
          <w:sz w:val="18"/>
          <w:szCs w:val="18"/>
          <w:cs/>
          <w:lang w:val="en-GB"/>
        </w:rPr>
        <w:t xml:space="preserve"> </w:t>
      </w:r>
      <w:r w:rsidR="0036054B" w:rsidRPr="008B1C1C">
        <w:rPr>
          <w:rFonts w:ascii="Arial" w:eastAsia="Arial Unicode MS" w:hAnsi="Arial"/>
          <w:spacing w:val="-6"/>
          <w:sz w:val="18"/>
          <w:szCs w:val="18"/>
          <w:cs/>
          <w:lang w:val="en-GB"/>
        </w:rPr>
        <w:t>-</w:t>
      </w:r>
      <w:r w:rsidRPr="008B1C1C">
        <w:rPr>
          <w:rFonts w:ascii="Arial" w:eastAsia="Arial Unicode MS" w:hAnsi="Arial" w:cs="Arial"/>
          <w:spacing w:val="-6"/>
          <w:sz w:val="18"/>
          <w:szCs w:val="18"/>
          <w:lang w:val="en-GB"/>
        </w:rPr>
        <w:tab/>
      </w:r>
      <w:r w:rsidR="0036054B" w:rsidRPr="008B1C1C">
        <w:rPr>
          <w:rFonts w:ascii="Arial" w:eastAsia="Arial Unicode MS" w:hAnsi="Arial" w:cs="Arial"/>
          <w:spacing w:val="-6"/>
          <w:sz w:val="18"/>
          <w:szCs w:val="18"/>
          <w:lang w:val="en-GB"/>
        </w:rPr>
        <w:t>When a financial asset is considered to be credit</w:t>
      </w:r>
      <w:r w:rsidR="0036054B" w:rsidRPr="008B1C1C">
        <w:rPr>
          <w:rFonts w:ascii="Arial" w:eastAsia="Arial Unicode MS" w:hAnsi="Arial"/>
          <w:spacing w:val="-6"/>
          <w:sz w:val="18"/>
          <w:szCs w:val="18"/>
          <w:cs/>
          <w:lang w:val="en-GB"/>
        </w:rPr>
        <w:t>-</w:t>
      </w:r>
      <w:r w:rsidR="0036054B" w:rsidRPr="008B1C1C">
        <w:rPr>
          <w:rFonts w:ascii="Arial" w:eastAsia="Arial Unicode MS" w:hAnsi="Arial" w:cs="Arial"/>
          <w:spacing w:val="-6"/>
          <w:sz w:val="18"/>
          <w:szCs w:val="18"/>
          <w:lang w:val="en-GB"/>
        </w:rPr>
        <w:t xml:space="preserve">impaired, a loss allowance equal to full lifetime expected </w:t>
      </w:r>
      <w:r w:rsidRPr="008B1C1C">
        <w:rPr>
          <w:rFonts w:ascii="Arial" w:eastAsia="Arial Unicode MS" w:hAnsi="Arial" w:cs="Arial"/>
          <w:spacing w:val="-6"/>
          <w:sz w:val="18"/>
          <w:szCs w:val="18"/>
          <w:lang w:val="en-GB"/>
        </w:rPr>
        <w:tab/>
      </w:r>
      <w:r w:rsidR="0036054B" w:rsidRPr="008B1C1C">
        <w:rPr>
          <w:rFonts w:ascii="Arial" w:eastAsia="Arial Unicode MS" w:hAnsi="Arial" w:cs="Arial"/>
          <w:spacing w:val="-6"/>
          <w:sz w:val="18"/>
          <w:szCs w:val="18"/>
          <w:lang w:val="en-GB"/>
        </w:rPr>
        <w:t>credit</w:t>
      </w:r>
      <w:r w:rsidR="00F8243E" w:rsidRPr="008B1C1C">
        <w:rPr>
          <w:rFonts w:ascii="Arial" w:eastAsia="Arial Unicode MS" w:hAnsi="Arial"/>
          <w:spacing w:val="-6"/>
          <w:sz w:val="18"/>
          <w:szCs w:val="18"/>
          <w:cs/>
          <w:lang w:val="en-GB"/>
        </w:rPr>
        <w:t xml:space="preserve"> </w:t>
      </w:r>
      <w:r w:rsidR="0036054B" w:rsidRPr="008B1C1C">
        <w:rPr>
          <w:rFonts w:ascii="Arial" w:eastAsia="Arial Unicode MS" w:hAnsi="Arial" w:cs="Arial"/>
          <w:spacing w:val="-6"/>
          <w:sz w:val="18"/>
          <w:szCs w:val="18"/>
          <w:lang w:val="en-GB"/>
        </w:rPr>
        <w:t>losses is to be recognised</w:t>
      </w:r>
      <w:r w:rsidR="0036054B" w:rsidRPr="008B1C1C">
        <w:rPr>
          <w:rFonts w:ascii="Arial" w:eastAsia="Arial Unicode MS" w:hAnsi="Arial"/>
          <w:spacing w:val="-6"/>
          <w:sz w:val="18"/>
          <w:szCs w:val="18"/>
          <w:cs/>
          <w:lang w:val="en-GB"/>
        </w:rPr>
        <w:t>.</w:t>
      </w:r>
      <w:bookmarkEnd w:id="81"/>
      <w:bookmarkEnd w:id="82"/>
      <w:bookmarkEnd w:id="83"/>
    </w:p>
    <w:p w14:paraId="5F0E0FEB" w14:textId="77777777" w:rsidR="0036054B" w:rsidRPr="00653AE8" w:rsidRDefault="0036054B" w:rsidP="00A95444">
      <w:pPr>
        <w:ind w:left="540"/>
        <w:jc w:val="thaiDistribute"/>
        <w:rPr>
          <w:rFonts w:ascii="Arial" w:eastAsia="Arial Unicode MS" w:hAnsi="Arial" w:cs="Arial"/>
          <w:sz w:val="16"/>
          <w:szCs w:val="16"/>
          <w:lang w:val="en-GB"/>
        </w:rPr>
      </w:pPr>
    </w:p>
    <w:p w14:paraId="398585B6" w14:textId="2EBDE6D5" w:rsidR="0036054B" w:rsidRPr="008B1C1C" w:rsidRDefault="0036054B" w:rsidP="0012187B">
      <w:pPr>
        <w:ind w:left="540"/>
        <w:jc w:val="thaiDistribute"/>
        <w:rPr>
          <w:rFonts w:ascii="Arial" w:eastAsia="Arial Unicode MS" w:hAnsi="Arial" w:cs="Arial"/>
          <w:spacing w:val="-6"/>
          <w:sz w:val="18"/>
          <w:szCs w:val="18"/>
          <w:lang w:val="en-GB"/>
        </w:rPr>
      </w:pPr>
      <w:r w:rsidRPr="008B1C1C">
        <w:rPr>
          <w:rFonts w:ascii="Arial" w:eastAsia="Arial Unicode MS" w:hAnsi="Arial" w:cs="Arial"/>
          <w:spacing w:val="-6"/>
          <w:sz w:val="18"/>
          <w:szCs w:val="18"/>
          <w:lang w:val="en-GB"/>
        </w:rPr>
        <w:t>The Group measures the surplus reserve on the date of adoption for new financial reporting standards related to financial instruments by comparing the difference between allowance for expected credit losses according to requirement under new financial reporting standards related to financial instruments and total reserves that the Group had on 31 December 20</w:t>
      </w:r>
      <w:r w:rsidR="0042210C" w:rsidRPr="008B1C1C">
        <w:rPr>
          <w:rFonts w:ascii="Arial" w:eastAsia="Arial Unicode MS" w:hAnsi="Arial" w:cs="Arial"/>
          <w:spacing w:val="-6"/>
          <w:sz w:val="18"/>
          <w:szCs w:val="18"/>
          <w:lang w:val="en-GB"/>
        </w:rPr>
        <w:t>19</w:t>
      </w:r>
      <w:r w:rsidRPr="008B1C1C">
        <w:rPr>
          <w:rFonts w:ascii="Arial" w:eastAsia="Arial Unicode MS" w:hAnsi="Arial"/>
          <w:spacing w:val="-6"/>
          <w:sz w:val="18"/>
          <w:szCs w:val="18"/>
          <w:cs/>
          <w:lang w:val="en-GB"/>
        </w:rPr>
        <w:t xml:space="preserve">. </w:t>
      </w:r>
      <w:r w:rsidRPr="008B1C1C">
        <w:rPr>
          <w:rFonts w:ascii="Arial" w:eastAsia="Arial Unicode MS" w:hAnsi="Arial" w:cs="Arial"/>
          <w:spacing w:val="-6"/>
          <w:sz w:val="18"/>
          <w:szCs w:val="18"/>
          <w:lang w:val="en-GB"/>
        </w:rPr>
        <w:t>In which, the Group will amortise the surplus reverse using the straight</w:t>
      </w:r>
      <w:r w:rsidRPr="008B1C1C">
        <w:rPr>
          <w:rFonts w:ascii="Arial" w:eastAsia="Arial Unicode MS" w:hAnsi="Arial"/>
          <w:spacing w:val="-6"/>
          <w:sz w:val="18"/>
          <w:szCs w:val="18"/>
          <w:cs/>
          <w:lang w:val="en-GB"/>
        </w:rPr>
        <w:t>-</w:t>
      </w:r>
      <w:r w:rsidRPr="008B1C1C">
        <w:rPr>
          <w:rFonts w:ascii="Arial" w:eastAsia="Arial Unicode MS" w:hAnsi="Arial" w:cs="Arial"/>
          <w:spacing w:val="-6"/>
          <w:sz w:val="18"/>
          <w:szCs w:val="18"/>
          <w:lang w:val="en-GB"/>
        </w:rPr>
        <w:t>line method over 5 years in accordance with notification number TorPorTor ForNorSor</w:t>
      </w:r>
      <w:r w:rsidRPr="008B1C1C">
        <w:rPr>
          <w:rFonts w:ascii="Arial" w:eastAsia="Arial Unicode MS" w:hAnsi="Arial"/>
          <w:spacing w:val="-6"/>
          <w:sz w:val="18"/>
          <w:szCs w:val="18"/>
          <w:cs/>
          <w:lang w:val="en-GB"/>
        </w:rPr>
        <w:t xml:space="preserve"> (</w:t>
      </w:r>
      <w:r w:rsidRPr="008B1C1C">
        <w:rPr>
          <w:rFonts w:ascii="Arial" w:eastAsia="Arial Unicode MS" w:hAnsi="Arial" w:cs="Arial"/>
          <w:spacing w:val="-6"/>
          <w:sz w:val="18"/>
          <w:szCs w:val="18"/>
          <w:lang w:val="en-GB"/>
        </w:rPr>
        <w:t>23</w:t>
      </w:r>
      <w:r w:rsidRPr="008B1C1C">
        <w:rPr>
          <w:rFonts w:ascii="Arial" w:eastAsia="Arial Unicode MS" w:hAnsi="Arial"/>
          <w:spacing w:val="-6"/>
          <w:sz w:val="18"/>
          <w:szCs w:val="18"/>
          <w:cs/>
          <w:lang w:val="en-GB"/>
        </w:rPr>
        <w:t xml:space="preserve">) </w:t>
      </w:r>
      <w:r w:rsidRPr="008B1C1C">
        <w:rPr>
          <w:rFonts w:ascii="Arial" w:eastAsia="Arial Unicode MS" w:hAnsi="Arial" w:cs="Arial"/>
          <w:spacing w:val="-6"/>
          <w:sz w:val="18"/>
          <w:szCs w:val="18"/>
          <w:lang w:val="en-GB"/>
        </w:rPr>
        <w:t>Wor 1603</w:t>
      </w:r>
      <w:r w:rsidRPr="008B1C1C">
        <w:rPr>
          <w:rFonts w:ascii="Arial" w:eastAsia="Arial Unicode MS" w:hAnsi="Arial"/>
          <w:spacing w:val="-6"/>
          <w:sz w:val="18"/>
          <w:szCs w:val="18"/>
          <w:cs/>
          <w:lang w:val="en-GB"/>
        </w:rPr>
        <w:t>/</w:t>
      </w:r>
      <w:r w:rsidRPr="008B1C1C">
        <w:rPr>
          <w:rFonts w:ascii="Arial" w:eastAsia="Arial Unicode MS" w:hAnsi="Arial" w:cs="Arial"/>
          <w:spacing w:val="-6"/>
          <w:sz w:val="18"/>
          <w:szCs w:val="18"/>
          <w:lang w:val="en-GB"/>
        </w:rPr>
        <w:t>2562 to utilise surplus reserve from Bank of Thailand dated on 6 November 2019</w:t>
      </w:r>
      <w:r w:rsidRPr="008B1C1C">
        <w:rPr>
          <w:rFonts w:ascii="Arial" w:eastAsia="Arial Unicode MS" w:hAnsi="Arial"/>
          <w:spacing w:val="-6"/>
          <w:sz w:val="18"/>
          <w:szCs w:val="18"/>
          <w:cs/>
          <w:lang w:val="en-GB"/>
        </w:rPr>
        <w:t>.</w:t>
      </w:r>
    </w:p>
    <w:p w14:paraId="08D9984B" w14:textId="510164AD" w:rsidR="007B084A" w:rsidRPr="00653AE8" w:rsidRDefault="007B084A" w:rsidP="007B084A">
      <w:pPr>
        <w:ind w:left="540"/>
        <w:jc w:val="thaiDistribute"/>
        <w:rPr>
          <w:rFonts w:ascii="Arial" w:eastAsia="Arial Unicode MS" w:hAnsi="Arial" w:cs="Arial"/>
          <w:spacing w:val="-6"/>
          <w:sz w:val="16"/>
          <w:szCs w:val="16"/>
          <w:lang w:val="en-GB"/>
        </w:rPr>
      </w:pPr>
    </w:p>
    <w:p w14:paraId="69395140" w14:textId="1EB41BC3" w:rsidR="007B084A" w:rsidRPr="008B1C1C" w:rsidRDefault="007B084A" w:rsidP="007B084A">
      <w:pPr>
        <w:ind w:left="540"/>
        <w:jc w:val="thaiDistribute"/>
        <w:rPr>
          <w:rFonts w:ascii="Arial" w:eastAsia="Arial Unicode MS" w:hAnsi="Arial" w:cs="Arial"/>
          <w:spacing w:val="-6"/>
          <w:sz w:val="18"/>
          <w:szCs w:val="18"/>
          <w:lang w:val="en-GB"/>
        </w:rPr>
      </w:pPr>
      <w:r w:rsidRPr="008B1C1C">
        <w:rPr>
          <w:rFonts w:ascii="Arial" w:eastAsia="Arial Unicode MS" w:hAnsi="Arial" w:cs="Arial"/>
          <w:spacing w:val="-6"/>
          <w:sz w:val="18"/>
          <w:szCs w:val="18"/>
          <w:lang w:val="en-GB"/>
        </w:rPr>
        <w:t>Since 1 January 2022, the Group did not amortise the surplus reserve in order to reserve for possible losses that may be occurred from the COVID</w:t>
      </w:r>
      <w:r w:rsidRPr="008B1C1C">
        <w:rPr>
          <w:rFonts w:ascii="Arial" w:eastAsia="Arial Unicode MS" w:hAnsi="Arial"/>
          <w:spacing w:val="-6"/>
          <w:sz w:val="18"/>
          <w:szCs w:val="18"/>
          <w:cs/>
          <w:lang w:val="en-GB"/>
        </w:rPr>
        <w:t>-</w:t>
      </w:r>
      <w:r w:rsidRPr="008B1C1C">
        <w:rPr>
          <w:rFonts w:ascii="Arial" w:eastAsia="Arial Unicode MS" w:hAnsi="Arial" w:cs="Arial"/>
          <w:spacing w:val="-6"/>
          <w:sz w:val="18"/>
          <w:szCs w:val="18"/>
          <w:lang w:val="en-GB"/>
        </w:rPr>
        <w:t xml:space="preserve">19 pandemic in accordance with the Notification of the Bank of Thailand </w:t>
      </w:r>
      <w:r w:rsidRPr="008B1C1C">
        <w:rPr>
          <w:rFonts w:ascii="Arial" w:eastAsia="Arial Unicode MS" w:hAnsi="Arial"/>
          <w:spacing w:val="-6"/>
          <w:sz w:val="18"/>
          <w:szCs w:val="18"/>
          <w:cs/>
          <w:lang w:val="en-GB"/>
        </w:rPr>
        <w:t>(</w:t>
      </w:r>
      <w:r w:rsidRPr="008B1C1C">
        <w:rPr>
          <w:rFonts w:ascii="Arial" w:eastAsia="Arial Unicode MS" w:hAnsi="Arial" w:cs="Arial"/>
          <w:spacing w:val="-6"/>
          <w:sz w:val="18"/>
          <w:szCs w:val="18"/>
          <w:lang w:val="en-GB"/>
        </w:rPr>
        <w:t>BOT</w:t>
      </w:r>
      <w:r w:rsidRPr="008B1C1C">
        <w:rPr>
          <w:rFonts w:ascii="Arial" w:eastAsia="Arial Unicode MS" w:hAnsi="Arial"/>
          <w:spacing w:val="-6"/>
          <w:sz w:val="18"/>
          <w:szCs w:val="18"/>
          <w:cs/>
          <w:lang w:val="en-GB"/>
        </w:rPr>
        <w:t xml:space="preserve">) </w:t>
      </w:r>
      <w:r w:rsidRPr="008B1C1C">
        <w:rPr>
          <w:rFonts w:ascii="Arial" w:eastAsia="Arial Unicode MS" w:hAnsi="Arial" w:cs="Arial"/>
          <w:spacing w:val="-6"/>
          <w:sz w:val="18"/>
          <w:szCs w:val="18"/>
          <w:lang w:val="en-GB"/>
        </w:rPr>
        <w:t>no</w:t>
      </w:r>
      <w:r w:rsidRPr="008B1C1C">
        <w:rPr>
          <w:rFonts w:ascii="Arial" w:eastAsia="Arial Unicode MS" w:hAnsi="Arial"/>
          <w:spacing w:val="-6"/>
          <w:sz w:val="18"/>
          <w:szCs w:val="18"/>
          <w:cs/>
          <w:lang w:val="en-GB"/>
        </w:rPr>
        <w:t xml:space="preserve">. </w:t>
      </w:r>
      <w:r w:rsidRPr="008B1C1C">
        <w:rPr>
          <w:rFonts w:ascii="Arial" w:eastAsia="Arial Unicode MS" w:hAnsi="Arial" w:cs="Arial"/>
          <w:spacing w:val="-6"/>
          <w:sz w:val="18"/>
          <w:szCs w:val="18"/>
          <w:lang w:val="en-GB"/>
        </w:rPr>
        <w:t xml:space="preserve">SorNorSor </w:t>
      </w:r>
      <w:r w:rsidRPr="008B1C1C">
        <w:rPr>
          <w:rFonts w:ascii="Arial" w:eastAsia="Arial Unicode MS" w:hAnsi="Arial" w:cs="Arial"/>
          <w:spacing w:val="-10"/>
          <w:sz w:val="18"/>
          <w:szCs w:val="18"/>
          <w:lang w:val="en-GB"/>
        </w:rPr>
        <w:t>23</w:t>
      </w:r>
      <w:r w:rsidRPr="008B1C1C">
        <w:rPr>
          <w:rFonts w:ascii="Arial" w:eastAsia="Arial Unicode MS" w:hAnsi="Arial"/>
          <w:spacing w:val="-10"/>
          <w:sz w:val="18"/>
          <w:szCs w:val="18"/>
          <w:cs/>
          <w:lang w:val="en-GB"/>
        </w:rPr>
        <w:t>/</w:t>
      </w:r>
      <w:r w:rsidRPr="008B1C1C">
        <w:rPr>
          <w:rFonts w:ascii="Arial" w:eastAsia="Arial Unicode MS" w:hAnsi="Arial" w:cs="Arial"/>
          <w:spacing w:val="-10"/>
          <w:sz w:val="18"/>
          <w:szCs w:val="18"/>
          <w:lang w:val="en-GB"/>
        </w:rPr>
        <w:t>2561 on guidelines for loan staging and the setting of allowance for financial institutions, dated 31 October 2018 no</w:t>
      </w:r>
      <w:r w:rsidRPr="008B1C1C">
        <w:rPr>
          <w:rFonts w:ascii="Arial" w:eastAsia="Arial Unicode MS" w:hAnsi="Arial"/>
          <w:spacing w:val="-10"/>
          <w:sz w:val="18"/>
          <w:szCs w:val="18"/>
          <w:cs/>
          <w:lang w:val="en-GB"/>
        </w:rPr>
        <w:t xml:space="preserve">. </w:t>
      </w:r>
      <w:r w:rsidRPr="008B1C1C">
        <w:rPr>
          <w:rFonts w:ascii="Arial" w:eastAsia="Arial Unicode MS" w:hAnsi="Arial" w:cs="Arial"/>
          <w:spacing w:val="-10"/>
          <w:sz w:val="18"/>
          <w:szCs w:val="18"/>
          <w:lang w:val="en-GB"/>
        </w:rPr>
        <w:t>5</w:t>
      </w:r>
      <w:r w:rsidRPr="008B1C1C">
        <w:rPr>
          <w:rFonts w:ascii="Arial" w:eastAsia="Arial Unicode MS" w:hAnsi="Arial"/>
          <w:spacing w:val="-10"/>
          <w:sz w:val="18"/>
          <w:szCs w:val="18"/>
          <w:cs/>
          <w:lang w:val="en-GB"/>
        </w:rPr>
        <w:t>.</w:t>
      </w:r>
      <w:r w:rsidRPr="008B1C1C">
        <w:rPr>
          <w:rFonts w:ascii="Arial" w:eastAsia="Arial Unicode MS" w:hAnsi="Arial" w:cs="Arial"/>
          <w:spacing w:val="-10"/>
          <w:sz w:val="18"/>
          <w:szCs w:val="18"/>
          <w:lang w:val="en-GB"/>
        </w:rPr>
        <w:t>8,</w:t>
      </w:r>
      <w:r w:rsidRPr="008B1C1C">
        <w:rPr>
          <w:rFonts w:ascii="Arial" w:eastAsia="Arial Unicode MS" w:hAnsi="Arial" w:cs="Arial"/>
          <w:spacing w:val="-6"/>
          <w:sz w:val="18"/>
          <w:szCs w:val="18"/>
          <w:lang w:val="en-GB"/>
        </w:rPr>
        <w:t xml:space="preserve"> which stated that the financial institutions may apply any guidelines that are more stringent than BOT</w:t>
      </w:r>
      <w:r w:rsidRPr="008B1C1C">
        <w:rPr>
          <w:rFonts w:ascii="Arial" w:eastAsia="Arial Unicode MS" w:hAnsi="Arial"/>
          <w:spacing w:val="-6"/>
          <w:sz w:val="18"/>
          <w:szCs w:val="18"/>
          <w:cs/>
          <w:lang w:val="en-GB"/>
        </w:rPr>
        <w:t>’</w:t>
      </w:r>
      <w:r w:rsidRPr="008B1C1C">
        <w:rPr>
          <w:rFonts w:ascii="Arial" w:eastAsia="Arial Unicode MS" w:hAnsi="Arial" w:cs="Arial"/>
          <w:spacing w:val="-6"/>
          <w:sz w:val="18"/>
          <w:szCs w:val="18"/>
          <w:lang w:val="en-GB"/>
        </w:rPr>
        <w:t>s statements to classify loan stages or reserve an allowance on assets and financial commitment, or to derecognise assets</w:t>
      </w:r>
      <w:r w:rsidRPr="008B1C1C">
        <w:rPr>
          <w:rFonts w:ascii="Arial" w:eastAsia="Arial Unicode MS" w:hAnsi="Arial"/>
          <w:spacing w:val="-6"/>
          <w:sz w:val="18"/>
          <w:szCs w:val="18"/>
          <w:cs/>
          <w:lang w:val="en-GB"/>
        </w:rPr>
        <w:t>.</w:t>
      </w:r>
    </w:p>
    <w:p w14:paraId="52675AB4" w14:textId="77777777" w:rsidR="0036054B" w:rsidRPr="00653AE8" w:rsidRDefault="0036054B" w:rsidP="0012187B">
      <w:pPr>
        <w:ind w:left="540"/>
        <w:jc w:val="thaiDistribute"/>
        <w:rPr>
          <w:rFonts w:ascii="Arial" w:eastAsia="Arial Unicode MS" w:hAnsi="Arial" w:cs="Arial"/>
          <w:sz w:val="16"/>
          <w:szCs w:val="16"/>
          <w:lang w:val="en-GB"/>
        </w:rPr>
      </w:pPr>
    </w:p>
    <w:p w14:paraId="65C03D20" w14:textId="256E2704" w:rsidR="0036054B" w:rsidRPr="008B1C1C" w:rsidRDefault="0036054B" w:rsidP="0012187B">
      <w:pPr>
        <w:ind w:left="540"/>
        <w:jc w:val="both"/>
        <w:rPr>
          <w:rFonts w:ascii="Arial" w:eastAsia="Arial Unicode MS" w:hAnsi="Arial" w:cs="Arial"/>
          <w:sz w:val="18"/>
          <w:szCs w:val="18"/>
          <w:lang w:val="en-GB"/>
        </w:rPr>
      </w:pPr>
      <w:r w:rsidRPr="008B1C1C">
        <w:rPr>
          <w:rFonts w:ascii="Arial" w:eastAsia="Arial Unicode MS" w:hAnsi="Arial" w:cs="Arial"/>
          <w:sz w:val="18"/>
          <w:szCs w:val="18"/>
          <w:lang w:val="en-GB"/>
        </w:rPr>
        <w:t>The Group presents bad debt recoveries of loan to customers written</w:t>
      </w:r>
      <w:r w:rsidRPr="008B1C1C">
        <w:rPr>
          <w:rFonts w:ascii="Arial" w:eastAsia="Arial Unicode MS" w:hAnsi="Arial"/>
          <w:sz w:val="18"/>
          <w:szCs w:val="18"/>
          <w:cs/>
          <w:lang w:val="en-GB"/>
        </w:rPr>
        <w:t>-</w:t>
      </w:r>
      <w:r w:rsidRPr="008B1C1C">
        <w:rPr>
          <w:rFonts w:ascii="Arial" w:eastAsia="Arial Unicode MS" w:hAnsi="Arial" w:cs="Arial"/>
          <w:sz w:val="18"/>
          <w:szCs w:val="18"/>
          <w:lang w:val="en-GB"/>
        </w:rPr>
        <w:t>off as part of other income</w:t>
      </w:r>
      <w:r w:rsidRPr="008B1C1C">
        <w:rPr>
          <w:rFonts w:ascii="Arial" w:eastAsia="Arial Unicode MS" w:hAnsi="Arial"/>
          <w:sz w:val="18"/>
          <w:szCs w:val="18"/>
          <w:cs/>
          <w:lang w:val="en-GB"/>
        </w:rPr>
        <w:t>.</w:t>
      </w:r>
    </w:p>
    <w:p w14:paraId="0DDB784F" w14:textId="77777777" w:rsidR="007642FD" w:rsidRPr="00653AE8" w:rsidRDefault="007642FD" w:rsidP="0012187B">
      <w:pPr>
        <w:ind w:left="540"/>
        <w:jc w:val="both"/>
        <w:rPr>
          <w:rFonts w:ascii="Arial" w:eastAsia="Arial Unicode MS" w:hAnsi="Arial" w:cs="Arial"/>
          <w:sz w:val="16"/>
          <w:szCs w:val="16"/>
          <w:lang w:val="en-GB"/>
        </w:rPr>
      </w:pPr>
    </w:p>
    <w:p w14:paraId="25492368" w14:textId="77777777" w:rsidR="00D9160D" w:rsidRPr="008B1C1C" w:rsidRDefault="00D9160D" w:rsidP="0012187B">
      <w:pPr>
        <w:ind w:left="540"/>
        <w:jc w:val="thaiDistribute"/>
        <w:rPr>
          <w:rFonts w:ascii="Arial" w:eastAsia="Arial Unicode MS" w:hAnsi="Arial" w:cs="Arial"/>
          <w:color w:val="CF4A02"/>
          <w:sz w:val="18"/>
          <w:szCs w:val="18"/>
          <w:lang w:val="en-GB"/>
        </w:rPr>
      </w:pPr>
      <w:r w:rsidRPr="008B1C1C">
        <w:rPr>
          <w:rFonts w:ascii="Arial" w:eastAsia="Arial Unicode MS" w:hAnsi="Arial" w:cs="Arial"/>
          <w:color w:val="CF4A02"/>
          <w:sz w:val="18"/>
          <w:szCs w:val="18"/>
          <w:lang w:val="en-GB"/>
        </w:rPr>
        <w:t>Modification</w:t>
      </w:r>
    </w:p>
    <w:p w14:paraId="01E00F52" w14:textId="77777777" w:rsidR="00D9160D" w:rsidRPr="00653AE8" w:rsidRDefault="00D9160D" w:rsidP="0012187B">
      <w:pPr>
        <w:tabs>
          <w:tab w:val="center" w:pos="3402"/>
          <w:tab w:val="center" w:pos="4536"/>
          <w:tab w:val="center" w:pos="5670"/>
          <w:tab w:val="center" w:pos="6804"/>
          <w:tab w:val="right" w:pos="7655"/>
        </w:tabs>
        <w:ind w:left="540"/>
        <w:jc w:val="both"/>
        <w:rPr>
          <w:rFonts w:ascii="Arial" w:hAnsi="Arial" w:cs="Arial"/>
          <w:b/>
          <w:bCs/>
          <w:color w:val="000000"/>
          <w:sz w:val="16"/>
          <w:szCs w:val="16"/>
          <w:shd w:val="clear" w:color="auto" w:fill="FFFFFF"/>
          <w:lang w:val="en-GB"/>
        </w:rPr>
      </w:pPr>
    </w:p>
    <w:p w14:paraId="0BB87BA8" w14:textId="77777777" w:rsidR="00D9160D" w:rsidRPr="008B1C1C" w:rsidRDefault="00D9160D" w:rsidP="0012187B">
      <w:pPr>
        <w:tabs>
          <w:tab w:val="center" w:pos="3402"/>
          <w:tab w:val="center" w:pos="4536"/>
          <w:tab w:val="center" w:pos="5670"/>
          <w:tab w:val="center" w:pos="6804"/>
          <w:tab w:val="right" w:pos="7655"/>
        </w:tabs>
        <w:ind w:left="540"/>
        <w:jc w:val="both"/>
        <w:rPr>
          <w:rFonts w:ascii="Arial" w:hAnsi="Arial" w:cs="Arial"/>
          <w:color w:val="000000"/>
          <w:sz w:val="18"/>
          <w:szCs w:val="18"/>
          <w:shd w:val="clear" w:color="auto" w:fill="FFFFFF"/>
          <w:lang w:val="en-GB"/>
        </w:rPr>
      </w:pPr>
      <w:r w:rsidRPr="001E7CE8">
        <w:rPr>
          <w:rFonts w:ascii="Arial" w:hAnsi="Arial" w:cs="Arial"/>
          <w:color w:val="000000"/>
          <w:spacing w:val="-6"/>
          <w:sz w:val="18"/>
          <w:szCs w:val="18"/>
          <w:shd w:val="clear" w:color="auto" w:fill="FFFFFF"/>
          <w:lang w:val="en-GB"/>
        </w:rPr>
        <w:t>The Group sometimes renegotiates or otherwise modifies the contractual cashflow</w:t>
      </w:r>
      <w:r w:rsidRPr="001E7CE8">
        <w:rPr>
          <w:rFonts w:ascii="Arial" w:hAnsi="Arial"/>
          <w:color w:val="000000"/>
          <w:spacing w:val="-6"/>
          <w:sz w:val="18"/>
          <w:szCs w:val="18"/>
          <w:shd w:val="clear" w:color="auto" w:fill="FFFFFF"/>
          <w:cs/>
          <w:lang w:val="en-GB"/>
        </w:rPr>
        <w:t xml:space="preserve">. </w:t>
      </w:r>
      <w:r w:rsidRPr="001E7CE8">
        <w:rPr>
          <w:rFonts w:ascii="Arial" w:hAnsi="Arial" w:cs="Arial"/>
          <w:color w:val="000000"/>
          <w:spacing w:val="-6"/>
          <w:sz w:val="18"/>
          <w:szCs w:val="18"/>
          <w:shd w:val="clear" w:color="auto" w:fill="FFFFFF"/>
          <w:lang w:val="en-GB"/>
        </w:rPr>
        <w:t>When this happens, the Group</w:t>
      </w:r>
      <w:r w:rsidRPr="008B1C1C">
        <w:rPr>
          <w:rFonts w:ascii="Arial" w:hAnsi="Arial" w:cs="Arial"/>
          <w:color w:val="000000"/>
          <w:sz w:val="18"/>
          <w:szCs w:val="18"/>
          <w:shd w:val="clear" w:color="auto" w:fill="FFFFFF"/>
          <w:lang w:val="en-GB"/>
        </w:rPr>
        <w:t xml:space="preserve"> assesses whether the new terms are substantially different to the original terms or not</w:t>
      </w:r>
      <w:r w:rsidRPr="008B1C1C">
        <w:rPr>
          <w:rFonts w:ascii="Arial" w:hAnsi="Arial"/>
          <w:color w:val="000000"/>
          <w:sz w:val="18"/>
          <w:szCs w:val="18"/>
          <w:shd w:val="clear" w:color="auto" w:fill="FFFFFF"/>
          <w:cs/>
          <w:lang w:val="en-GB"/>
        </w:rPr>
        <w:t xml:space="preserve">. </w:t>
      </w:r>
      <w:r w:rsidRPr="008B1C1C">
        <w:rPr>
          <w:rFonts w:ascii="Arial" w:hAnsi="Arial" w:cs="Arial"/>
          <w:color w:val="000000"/>
          <w:sz w:val="18"/>
          <w:szCs w:val="18"/>
          <w:shd w:val="clear" w:color="auto" w:fill="FFFFFF"/>
          <w:lang w:val="en-GB"/>
        </w:rPr>
        <w:t>The Group does this by considering, among others, the following factors</w:t>
      </w:r>
      <w:r w:rsidRPr="008B1C1C">
        <w:rPr>
          <w:rFonts w:ascii="Arial" w:hAnsi="Arial"/>
          <w:color w:val="000000"/>
          <w:sz w:val="18"/>
          <w:szCs w:val="18"/>
          <w:shd w:val="clear" w:color="auto" w:fill="FFFFFF"/>
          <w:cs/>
          <w:lang w:val="en-GB"/>
        </w:rPr>
        <w:t xml:space="preserve">: </w:t>
      </w:r>
    </w:p>
    <w:p w14:paraId="3F6C9EB8" w14:textId="77777777" w:rsidR="00D9160D" w:rsidRPr="00653AE8" w:rsidRDefault="00D9160D" w:rsidP="0012187B">
      <w:pPr>
        <w:pStyle w:val="ListParagraph"/>
        <w:tabs>
          <w:tab w:val="left" w:pos="900"/>
        </w:tabs>
        <w:ind w:left="540"/>
        <w:jc w:val="both"/>
        <w:rPr>
          <w:rFonts w:ascii="Arial" w:hAnsi="Arial" w:cs="Arial"/>
          <w:color w:val="000000"/>
          <w:sz w:val="16"/>
          <w:szCs w:val="16"/>
          <w:shd w:val="clear" w:color="auto" w:fill="FFFFFF"/>
          <w:lang w:val="en-GB"/>
        </w:rPr>
      </w:pPr>
    </w:p>
    <w:p w14:paraId="4511DCA4" w14:textId="77777777" w:rsidR="00D9160D" w:rsidRPr="008B1C1C" w:rsidRDefault="00D9160D" w:rsidP="0012187B">
      <w:pPr>
        <w:numPr>
          <w:ilvl w:val="0"/>
          <w:numId w:val="21"/>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8B1C1C">
        <w:rPr>
          <w:rFonts w:ascii="Arial" w:hAnsi="Arial" w:cs="Arial"/>
          <w:color w:val="000000"/>
          <w:sz w:val="18"/>
          <w:szCs w:val="18"/>
          <w:shd w:val="clear" w:color="auto" w:fill="FFFFFF"/>
          <w:lang w:val="en-GB"/>
        </w:rPr>
        <w:t>If the borrower is in financial difficulty, whether the modification merely reduces the contractual cash flows to amounts the borrower is expected to be able to pay</w:t>
      </w:r>
      <w:r w:rsidRPr="008B1C1C">
        <w:rPr>
          <w:rFonts w:ascii="Arial" w:hAnsi="Arial"/>
          <w:color w:val="000000"/>
          <w:sz w:val="18"/>
          <w:szCs w:val="18"/>
          <w:shd w:val="clear" w:color="auto" w:fill="FFFFFF"/>
          <w:cs/>
          <w:lang w:val="en-GB"/>
        </w:rPr>
        <w:t>.</w:t>
      </w:r>
    </w:p>
    <w:p w14:paraId="594A4808" w14:textId="77777777" w:rsidR="00D9160D" w:rsidRPr="008B1C1C" w:rsidRDefault="00D9160D" w:rsidP="0012187B">
      <w:pPr>
        <w:numPr>
          <w:ilvl w:val="0"/>
          <w:numId w:val="21"/>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8B1C1C">
        <w:rPr>
          <w:rFonts w:ascii="Arial" w:hAnsi="Arial" w:cs="Arial"/>
          <w:color w:val="000000"/>
          <w:spacing w:val="-4"/>
          <w:sz w:val="18"/>
          <w:szCs w:val="18"/>
          <w:shd w:val="clear" w:color="auto" w:fill="FFFFFF"/>
          <w:lang w:val="en-GB"/>
        </w:rPr>
        <w:t>Whether any substantial new terms are introduced, such as a profit share</w:t>
      </w:r>
      <w:r w:rsidRPr="008B1C1C">
        <w:rPr>
          <w:rFonts w:ascii="Arial" w:hAnsi="Arial"/>
          <w:color w:val="000000"/>
          <w:spacing w:val="-4"/>
          <w:sz w:val="18"/>
          <w:szCs w:val="18"/>
          <w:shd w:val="clear" w:color="auto" w:fill="FFFFFF"/>
          <w:cs/>
          <w:lang w:val="en-GB"/>
        </w:rPr>
        <w:t>/</w:t>
      </w:r>
      <w:r w:rsidRPr="008B1C1C">
        <w:rPr>
          <w:rFonts w:ascii="Arial" w:hAnsi="Arial" w:cs="Arial"/>
          <w:color w:val="000000"/>
          <w:spacing w:val="-4"/>
          <w:sz w:val="18"/>
          <w:szCs w:val="18"/>
          <w:shd w:val="clear" w:color="auto" w:fill="FFFFFF"/>
          <w:lang w:val="en-GB"/>
        </w:rPr>
        <w:t>equity</w:t>
      </w:r>
      <w:r w:rsidRPr="008B1C1C">
        <w:rPr>
          <w:rFonts w:ascii="Arial" w:hAnsi="Arial"/>
          <w:color w:val="000000"/>
          <w:spacing w:val="-4"/>
          <w:sz w:val="18"/>
          <w:szCs w:val="18"/>
          <w:shd w:val="clear" w:color="auto" w:fill="FFFFFF"/>
          <w:cs/>
          <w:lang w:val="en-GB"/>
        </w:rPr>
        <w:t>-</w:t>
      </w:r>
      <w:r w:rsidRPr="008B1C1C">
        <w:rPr>
          <w:rFonts w:ascii="Arial" w:hAnsi="Arial" w:cs="Arial"/>
          <w:color w:val="000000"/>
          <w:spacing w:val="-4"/>
          <w:sz w:val="18"/>
          <w:szCs w:val="18"/>
          <w:shd w:val="clear" w:color="auto" w:fill="FFFFFF"/>
          <w:lang w:val="en-GB"/>
        </w:rPr>
        <w:t>based return that substantially</w:t>
      </w:r>
      <w:r w:rsidRPr="008B1C1C">
        <w:rPr>
          <w:rFonts w:ascii="Arial" w:hAnsi="Arial"/>
          <w:color w:val="000000"/>
          <w:sz w:val="18"/>
          <w:szCs w:val="18"/>
          <w:shd w:val="clear" w:color="auto" w:fill="FFFFFF"/>
          <w:cs/>
          <w:lang w:val="en-GB"/>
        </w:rPr>
        <w:t xml:space="preserve"> </w:t>
      </w:r>
      <w:r w:rsidRPr="008B1C1C">
        <w:rPr>
          <w:rFonts w:ascii="Arial" w:hAnsi="Arial" w:cs="Arial"/>
          <w:color w:val="000000"/>
          <w:sz w:val="18"/>
          <w:szCs w:val="18"/>
          <w:shd w:val="clear" w:color="auto" w:fill="FFFFFF"/>
          <w:lang w:val="en-GB"/>
        </w:rPr>
        <w:t>affects the risk profile of the loan</w:t>
      </w:r>
      <w:r w:rsidRPr="008B1C1C">
        <w:rPr>
          <w:rFonts w:ascii="Arial" w:hAnsi="Arial"/>
          <w:color w:val="000000"/>
          <w:sz w:val="18"/>
          <w:szCs w:val="18"/>
          <w:shd w:val="clear" w:color="auto" w:fill="FFFFFF"/>
          <w:cs/>
          <w:lang w:val="en-GB"/>
        </w:rPr>
        <w:t>.</w:t>
      </w:r>
    </w:p>
    <w:p w14:paraId="11BA4D8D" w14:textId="77777777" w:rsidR="00D9160D" w:rsidRPr="008B1C1C" w:rsidRDefault="00D9160D" w:rsidP="0012187B">
      <w:pPr>
        <w:numPr>
          <w:ilvl w:val="0"/>
          <w:numId w:val="21"/>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8B1C1C">
        <w:rPr>
          <w:rFonts w:ascii="Arial" w:hAnsi="Arial" w:cs="Arial"/>
          <w:color w:val="000000"/>
          <w:sz w:val="18"/>
          <w:szCs w:val="18"/>
          <w:shd w:val="clear" w:color="auto" w:fill="FFFFFF"/>
          <w:lang w:val="en-GB"/>
        </w:rPr>
        <w:t>Significant extension of the loan term when the borrower is not financial difficulty</w:t>
      </w:r>
      <w:r w:rsidRPr="008B1C1C">
        <w:rPr>
          <w:rFonts w:ascii="Arial" w:hAnsi="Arial"/>
          <w:color w:val="000000"/>
          <w:sz w:val="18"/>
          <w:szCs w:val="18"/>
          <w:shd w:val="clear" w:color="auto" w:fill="FFFFFF"/>
          <w:cs/>
          <w:lang w:val="en-GB"/>
        </w:rPr>
        <w:t>.</w:t>
      </w:r>
    </w:p>
    <w:p w14:paraId="333DCA41" w14:textId="77777777" w:rsidR="00D9160D" w:rsidRPr="008B1C1C" w:rsidRDefault="00D9160D" w:rsidP="0012187B">
      <w:pPr>
        <w:numPr>
          <w:ilvl w:val="0"/>
          <w:numId w:val="21"/>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8B1C1C">
        <w:rPr>
          <w:rFonts w:ascii="Arial" w:hAnsi="Arial" w:cs="Arial"/>
          <w:color w:val="000000"/>
          <w:sz w:val="18"/>
          <w:szCs w:val="18"/>
          <w:shd w:val="clear" w:color="auto" w:fill="FFFFFF"/>
          <w:lang w:val="en-GB"/>
        </w:rPr>
        <w:t>Significant change in the interest rate</w:t>
      </w:r>
    </w:p>
    <w:p w14:paraId="6484E3A5" w14:textId="77777777" w:rsidR="00D9160D" w:rsidRPr="008B1C1C" w:rsidRDefault="00D9160D" w:rsidP="0012187B">
      <w:pPr>
        <w:numPr>
          <w:ilvl w:val="0"/>
          <w:numId w:val="21"/>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8B1C1C">
        <w:rPr>
          <w:rFonts w:ascii="Arial" w:hAnsi="Arial" w:cs="Arial"/>
          <w:color w:val="000000"/>
          <w:sz w:val="18"/>
          <w:szCs w:val="18"/>
          <w:shd w:val="clear" w:color="auto" w:fill="FFFFFF"/>
          <w:lang w:val="en-GB"/>
        </w:rPr>
        <w:t>Change in the currency the loan is denominated in</w:t>
      </w:r>
      <w:r w:rsidRPr="008B1C1C">
        <w:rPr>
          <w:rFonts w:ascii="Arial" w:hAnsi="Arial"/>
          <w:color w:val="000000"/>
          <w:sz w:val="18"/>
          <w:szCs w:val="18"/>
          <w:shd w:val="clear" w:color="auto" w:fill="FFFFFF"/>
          <w:cs/>
          <w:lang w:val="en-GB"/>
        </w:rPr>
        <w:t>.</w:t>
      </w:r>
    </w:p>
    <w:p w14:paraId="591E2E72" w14:textId="77777777" w:rsidR="00D9160D" w:rsidRPr="001E7CE8" w:rsidRDefault="00D9160D" w:rsidP="0012187B">
      <w:pPr>
        <w:numPr>
          <w:ilvl w:val="0"/>
          <w:numId w:val="21"/>
        </w:numPr>
        <w:tabs>
          <w:tab w:val="left" w:pos="900"/>
          <w:tab w:val="left" w:pos="966"/>
          <w:tab w:val="center" w:pos="6804"/>
          <w:tab w:val="right" w:pos="7655"/>
        </w:tabs>
        <w:ind w:left="900"/>
        <w:jc w:val="both"/>
        <w:rPr>
          <w:rFonts w:ascii="Arial" w:hAnsi="Arial" w:cs="Arial"/>
          <w:color w:val="000000"/>
          <w:spacing w:val="-10"/>
          <w:sz w:val="18"/>
          <w:szCs w:val="18"/>
          <w:shd w:val="clear" w:color="auto" w:fill="FFFFFF"/>
          <w:lang w:val="en-GB"/>
        </w:rPr>
      </w:pPr>
      <w:r w:rsidRPr="001E7CE8">
        <w:rPr>
          <w:rFonts w:ascii="Arial" w:hAnsi="Arial" w:cs="Arial"/>
          <w:color w:val="000000"/>
          <w:spacing w:val="-10"/>
          <w:sz w:val="18"/>
          <w:szCs w:val="18"/>
          <w:shd w:val="clear" w:color="auto" w:fill="FFFFFF"/>
          <w:lang w:val="en-GB"/>
        </w:rPr>
        <w:t>Insertion of collateral, other security or credit enhancements that significantly affect the credit risk associated with the loan</w:t>
      </w:r>
    </w:p>
    <w:p w14:paraId="75E8AEC4" w14:textId="77777777" w:rsidR="00D9160D" w:rsidRPr="00653AE8" w:rsidRDefault="00D9160D" w:rsidP="001E7CE8">
      <w:pPr>
        <w:pStyle w:val="ListParagraph"/>
        <w:ind w:left="540"/>
        <w:jc w:val="both"/>
        <w:rPr>
          <w:rFonts w:ascii="Arial" w:hAnsi="Arial" w:cs="Arial"/>
          <w:color w:val="000000"/>
          <w:sz w:val="16"/>
          <w:szCs w:val="16"/>
          <w:shd w:val="clear" w:color="auto" w:fill="FFFFFF"/>
          <w:lang w:val="en-GB"/>
        </w:rPr>
      </w:pPr>
    </w:p>
    <w:p w14:paraId="7A858FDC" w14:textId="77777777" w:rsidR="00D9160D" w:rsidRPr="008B1C1C" w:rsidRDefault="00D9160D" w:rsidP="001E7CE8">
      <w:pPr>
        <w:ind w:left="540"/>
        <w:jc w:val="both"/>
        <w:rPr>
          <w:rFonts w:ascii="Arial" w:hAnsi="Arial" w:cs="Arial"/>
          <w:color w:val="000000"/>
          <w:sz w:val="18"/>
          <w:szCs w:val="18"/>
          <w:shd w:val="clear" w:color="auto" w:fill="FFFFFF"/>
          <w:lang w:val="en-GB"/>
        </w:rPr>
      </w:pPr>
      <w:r w:rsidRPr="008B1C1C">
        <w:rPr>
          <w:rFonts w:ascii="Arial" w:hAnsi="Arial" w:cs="Arial"/>
          <w:color w:val="000000"/>
          <w:sz w:val="18"/>
          <w:szCs w:val="18"/>
          <w:shd w:val="clear" w:color="auto" w:fill="FFFFFF"/>
          <w:lang w:val="en-GB"/>
        </w:rPr>
        <w:t xml:space="preserve">If the terms are not substantially different, the renegotiation or </w:t>
      </w:r>
      <w:bookmarkStart w:id="84" w:name="_Hlk48257904"/>
      <w:r w:rsidRPr="008B1C1C">
        <w:rPr>
          <w:rFonts w:ascii="Arial" w:hAnsi="Arial" w:cs="Arial"/>
          <w:color w:val="000000"/>
          <w:sz w:val="18"/>
          <w:szCs w:val="18"/>
          <w:shd w:val="clear" w:color="auto" w:fill="FFFFFF"/>
          <w:lang w:val="en-GB"/>
        </w:rPr>
        <w:t>modification does not result in derecognition</w:t>
      </w:r>
      <w:bookmarkEnd w:id="84"/>
      <w:r w:rsidRPr="008B1C1C">
        <w:rPr>
          <w:rFonts w:ascii="Arial" w:hAnsi="Arial" w:cs="Arial"/>
          <w:color w:val="000000"/>
          <w:sz w:val="18"/>
          <w:szCs w:val="18"/>
          <w:shd w:val="clear" w:color="auto" w:fill="FFFFFF"/>
          <w:lang w:val="en-GB"/>
        </w:rPr>
        <w:t>, and the Group recalculates the gross carrying amount based on the revised cash flows of the financial assets and recognises a modification gain or loss in profit or loss</w:t>
      </w:r>
      <w:r w:rsidRPr="008B1C1C">
        <w:rPr>
          <w:rFonts w:ascii="Arial" w:hAnsi="Arial"/>
          <w:color w:val="000000"/>
          <w:sz w:val="18"/>
          <w:szCs w:val="18"/>
          <w:shd w:val="clear" w:color="auto" w:fill="FFFFFF"/>
          <w:cs/>
          <w:lang w:val="en-GB"/>
        </w:rPr>
        <w:t xml:space="preserve">. </w:t>
      </w:r>
      <w:r w:rsidRPr="008B1C1C">
        <w:rPr>
          <w:rFonts w:ascii="Arial" w:hAnsi="Arial" w:cs="Arial"/>
          <w:color w:val="000000"/>
          <w:sz w:val="18"/>
          <w:szCs w:val="18"/>
          <w:shd w:val="clear" w:color="auto" w:fill="FFFFFF"/>
          <w:lang w:val="en-GB"/>
        </w:rPr>
        <w:t xml:space="preserve">The new gross carrying amount is recalculated by discounting the modified cash flows at the original effective interest rate </w:t>
      </w:r>
      <w:r w:rsidRPr="008B1C1C">
        <w:rPr>
          <w:rFonts w:ascii="Arial" w:hAnsi="Arial"/>
          <w:color w:val="000000"/>
          <w:sz w:val="18"/>
          <w:szCs w:val="18"/>
          <w:shd w:val="clear" w:color="auto" w:fill="FFFFFF"/>
          <w:cs/>
          <w:lang w:val="en-GB"/>
        </w:rPr>
        <w:t>(</w:t>
      </w:r>
      <w:r w:rsidRPr="008B1C1C">
        <w:rPr>
          <w:rFonts w:ascii="Arial" w:hAnsi="Arial" w:cs="Arial"/>
          <w:color w:val="000000"/>
          <w:sz w:val="18"/>
          <w:szCs w:val="18"/>
          <w:shd w:val="clear" w:color="auto" w:fill="FFFFFF"/>
          <w:lang w:val="en-GB"/>
        </w:rPr>
        <w:t>or credit</w:t>
      </w:r>
      <w:r w:rsidRPr="008B1C1C">
        <w:rPr>
          <w:rFonts w:ascii="Arial" w:hAnsi="Arial"/>
          <w:color w:val="000000"/>
          <w:sz w:val="18"/>
          <w:szCs w:val="18"/>
          <w:shd w:val="clear" w:color="auto" w:fill="FFFFFF"/>
          <w:cs/>
          <w:lang w:val="en-GB"/>
        </w:rPr>
        <w:t>-</w:t>
      </w:r>
      <w:r w:rsidRPr="008B1C1C">
        <w:rPr>
          <w:rFonts w:ascii="Arial" w:hAnsi="Arial" w:cs="Arial"/>
          <w:color w:val="000000"/>
          <w:sz w:val="18"/>
          <w:szCs w:val="18"/>
          <w:shd w:val="clear" w:color="auto" w:fill="FFFFFF"/>
          <w:lang w:val="en-GB"/>
        </w:rPr>
        <w:t>adjusted effective interest rate for purchased or originated credit</w:t>
      </w:r>
      <w:r w:rsidRPr="008B1C1C">
        <w:rPr>
          <w:rFonts w:ascii="Arial" w:hAnsi="Arial"/>
          <w:color w:val="000000"/>
          <w:sz w:val="18"/>
          <w:szCs w:val="18"/>
          <w:shd w:val="clear" w:color="auto" w:fill="FFFFFF"/>
          <w:cs/>
          <w:lang w:val="en-GB"/>
        </w:rPr>
        <w:t>-</w:t>
      </w:r>
      <w:r w:rsidRPr="008B1C1C">
        <w:rPr>
          <w:rFonts w:ascii="Arial" w:hAnsi="Arial" w:cs="Arial"/>
          <w:color w:val="000000"/>
          <w:sz w:val="18"/>
          <w:szCs w:val="18"/>
          <w:shd w:val="clear" w:color="auto" w:fill="FFFFFF"/>
          <w:lang w:val="en-GB"/>
        </w:rPr>
        <w:t>impaired financial assets</w:t>
      </w:r>
      <w:r w:rsidRPr="008B1C1C">
        <w:rPr>
          <w:rFonts w:ascii="Arial" w:hAnsi="Arial"/>
          <w:color w:val="000000"/>
          <w:sz w:val="18"/>
          <w:szCs w:val="18"/>
          <w:shd w:val="clear" w:color="auto" w:fill="FFFFFF"/>
          <w:cs/>
          <w:lang w:val="en-GB"/>
        </w:rPr>
        <w:t>).</w:t>
      </w:r>
    </w:p>
    <w:p w14:paraId="70ECD218" w14:textId="5C1250D5" w:rsidR="00D9160D" w:rsidRPr="00653AE8" w:rsidRDefault="00D9160D" w:rsidP="001E7CE8">
      <w:pPr>
        <w:ind w:left="540"/>
        <w:jc w:val="both"/>
        <w:rPr>
          <w:rFonts w:ascii="Arial" w:hAnsi="Arial" w:cs="Arial"/>
          <w:color w:val="000000"/>
          <w:sz w:val="16"/>
          <w:szCs w:val="16"/>
          <w:shd w:val="clear" w:color="auto" w:fill="FFFFFF"/>
          <w:lang w:val="en-GB"/>
        </w:rPr>
      </w:pPr>
    </w:p>
    <w:p w14:paraId="484E9FDF" w14:textId="1B04BF3A" w:rsidR="00626F42" w:rsidRPr="008B1C1C" w:rsidRDefault="00D9160D" w:rsidP="001E7CE8">
      <w:pPr>
        <w:ind w:left="540"/>
        <w:jc w:val="both"/>
        <w:rPr>
          <w:rFonts w:ascii="Arial" w:hAnsi="Arial" w:cs="Arial"/>
          <w:color w:val="000000"/>
          <w:sz w:val="18"/>
          <w:szCs w:val="18"/>
          <w:shd w:val="clear" w:color="auto" w:fill="FFFFFF"/>
          <w:lang w:val="en-GB"/>
        </w:rPr>
      </w:pPr>
      <w:r w:rsidRPr="008B1C1C">
        <w:rPr>
          <w:rFonts w:ascii="Arial" w:hAnsi="Arial" w:cs="Arial"/>
          <w:color w:val="000000"/>
          <w:sz w:val="18"/>
          <w:szCs w:val="18"/>
          <w:shd w:val="clear" w:color="auto" w:fill="FFFFFF"/>
          <w:lang w:val="en-GB"/>
        </w:rPr>
        <w:t>The Group will monitor debt restructuring without derecognition if the debtors can to repay in accordance with the debt restructuring contract for three consecutive months or three insta</w:t>
      </w:r>
      <w:r w:rsidR="00371C20" w:rsidRPr="008B1C1C">
        <w:rPr>
          <w:rFonts w:ascii="Arial" w:hAnsi="Arial" w:cs="Arial"/>
          <w:color w:val="000000"/>
          <w:sz w:val="18"/>
          <w:szCs w:val="18"/>
          <w:shd w:val="clear" w:color="auto" w:fill="FFFFFF"/>
          <w:lang w:val="en-GB"/>
        </w:rPr>
        <w:t>ll</w:t>
      </w:r>
      <w:r w:rsidRPr="008B1C1C">
        <w:rPr>
          <w:rFonts w:ascii="Arial" w:hAnsi="Arial" w:cs="Arial"/>
          <w:color w:val="000000"/>
          <w:sz w:val="18"/>
          <w:szCs w:val="18"/>
          <w:shd w:val="clear" w:color="auto" w:fill="FFFFFF"/>
          <w:lang w:val="en-GB"/>
        </w:rPr>
        <w:t xml:space="preserve">ment payment </w:t>
      </w:r>
      <w:r w:rsidR="00361680" w:rsidRPr="008B1C1C">
        <w:rPr>
          <w:rFonts w:ascii="Arial" w:hAnsi="Arial" w:cs="Arial"/>
          <w:color w:val="000000"/>
          <w:sz w:val="18"/>
          <w:szCs w:val="18"/>
          <w:shd w:val="clear" w:color="auto" w:fill="FFFFFF"/>
          <w:lang w:val="en-GB"/>
        </w:rPr>
        <w:t>year</w:t>
      </w:r>
      <w:r w:rsidRPr="008B1C1C">
        <w:rPr>
          <w:rFonts w:ascii="Arial" w:hAnsi="Arial" w:cs="Arial"/>
          <w:color w:val="000000"/>
          <w:sz w:val="18"/>
          <w:szCs w:val="18"/>
          <w:shd w:val="clear" w:color="auto" w:fill="FFFFFF"/>
          <w:lang w:val="en-GB"/>
        </w:rPr>
        <w:t xml:space="preserve">s, whichever </w:t>
      </w:r>
      <w:r w:rsidR="00361680" w:rsidRPr="008B1C1C">
        <w:rPr>
          <w:rFonts w:ascii="Arial" w:hAnsi="Arial" w:cs="Arial"/>
          <w:color w:val="000000"/>
          <w:sz w:val="18"/>
          <w:szCs w:val="18"/>
          <w:shd w:val="clear" w:color="auto" w:fill="FFFFFF"/>
          <w:lang w:val="en-GB"/>
        </w:rPr>
        <w:t>year</w:t>
      </w:r>
      <w:r w:rsidRPr="008B1C1C">
        <w:rPr>
          <w:rFonts w:ascii="Arial" w:hAnsi="Arial" w:cs="Arial"/>
          <w:color w:val="000000"/>
          <w:sz w:val="18"/>
          <w:szCs w:val="18"/>
          <w:shd w:val="clear" w:color="auto" w:fill="FFFFFF"/>
          <w:lang w:val="en-GB"/>
        </w:rPr>
        <w:t xml:space="preserve"> is longer</w:t>
      </w:r>
      <w:r w:rsidRPr="008B1C1C">
        <w:rPr>
          <w:rFonts w:ascii="Arial" w:hAnsi="Arial"/>
          <w:color w:val="000000"/>
          <w:sz w:val="18"/>
          <w:szCs w:val="18"/>
          <w:shd w:val="clear" w:color="auto" w:fill="FFFFFF"/>
          <w:cs/>
          <w:lang w:val="en-GB"/>
        </w:rPr>
        <w:t xml:space="preserve">. </w:t>
      </w:r>
      <w:r w:rsidRPr="008B1C1C">
        <w:rPr>
          <w:rFonts w:ascii="Arial" w:hAnsi="Arial" w:cs="Arial"/>
          <w:color w:val="000000"/>
          <w:sz w:val="18"/>
          <w:szCs w:val="18"/>
          <w:shd w:val="clear" w:color="auto" w:fill="FFFFFF"/>
          <w:lang w:val="en-GB"/>
        </w:rPr>
        <w:t xml:space="preserve">In which, it reflects that the status of debtors does not meet criteria for </w:t>
      </w:r>
      <w:r w:rsidRPr="008B1C1C">
        <w:rPr>
          <w:rFonts w:ascii="Arial" w:hAnsi="Arial" w:cs="Arial"/>
          <w:color w:val="000000"/>
          <w:spacing w:val="-2"/>
          <w:sz w:val="18"/>
          <w:szCs w:val="18"/>
          <w:shd w:val="clear" w:color="auto" w:fill="FFFFFF"/>
          <w:lang w:val="en-GB"/>
        </w:rPr>
        <w:t>significant increase in credit risk</w:t>
      </w:r>
      <w:r w:rsidRPr="008B1C1C">
        <w:rPr>
          <w:rFonts w:ascii="Arial" w:hAnsi="Arial"/>
          <w:color w:val="000000"/>
          <w:spacing w:val="-2"/>
          <w:sz w:val="18"/>
          <w:szCs w:val="18"/>
          <w:shd w:val="clear" w:color="auto" w:fill="FFFFFF"/>
          <w:cs/>
          <w:lang w:val="en-GB"/>
        </w:rPr>
        <w:t xml:space="preserve">. </w:t>
      </w:r>
      <w:r w:rsidRPr="008B1C1C">
        <w:rPr>
          <w:rFonts w:ascii="Arial" w:hAnsi="Arial" w:cs="Arial"/>
          <w:color w:val="000000"/>
          <w:spacing w:val="-2"/>
          <w:sz w:val="18"/>
          <w:szCs w:val="18"/>
          <w:shd w:val="clear" w:color="auto" w:fill="FFFFFF"/>
          <w:lang w:val="en-GB"/>
        </w:rPr>
        <w:t>Eventually, the Group will consider reclassifying debtors</w:t>
      </w:r>
      <w:r w:rsidRPr="008B1C1C">
        <w:rPr>
          <w:rFonts w:ascii="Arial" w:hAnsi="Arial"/>
          <w:color w:val="000000"/>
          <w:spacing w:val="-2"/>
          <w:sz w:val="18"/>
          <w:szCs w:val="18"/>
          <w:shd w:val="clear" w:color="auto" w:fill="FFFFFF"/>
          <w:cs/>
          <w:lang w:val="en-GB"/>
        </w:rPr>
        <w:t xml:space="preserve">’ </w:t>
      </w:r>
      <w:r w:rsidRPr="008B1C1C">
        <w:rPr>
          <w:rFonts w:ascii="Arial" w:hAnsi="Arial" w:cs="Arial"/>
          <w:color w:val="000000"/>
          <w:spacing w:val="-2"/>
          <w:sz w:val="18"/>
          <w:szCs w:val="18"/>
          <w:shd w:val="clear" w:color="auto" w:fill="FFFFFF"/>
          <w:lang w:val="en-GB"/>
        </w:rPr>
        <w:t xml:space="preserve">staging to </w:t>
      </w:r>
      <w:r w:rsidRPr="008B1C1C">
        <w:rPr>
          <w:rFonts w:ascii="Arial" w:hAnsi="Arial" w:cs="Arial"/>
          <w:color w:val="000000"/>
          <w:spacing w:val="-2"/>
          <w:sz w:val="18"/>
          <w:szCs w:val="18"/>
          <w:shd w:val="clear" w:color="auto" w:fill="FFFFFF"/>
          <w:cs/>
          <w:lang w:val="en-GB"/>
        </w:rPr>
        <w:t>1</w:t>
      </w:r>
      <w:r w:rsidRPr="008B1C1C">
        <w:rPr>
          <w:rFonts w:ascii="Arial" w:hAnsi="Arial" w:cs="Arial"/>
          <w:color w:val="000000"/>
          <w:spacing w:val="-2"/>
          <w:sz w:val="18"/>
          <w:szCs w:val="18"/>
          <w:shd w:val="clear" w:color="auto" w:fill="FFFFFF"/>
          <w:lang w:val="en-GB"/>
        </w:rPr>
        <w:t xml:space="preserve"> stage</w:t>
      </w:r>
      <w:r w:rsidRPr="008B1C1C">
        <w:rPr>
          <w:rFonts w:ascii="Arial" w:hAnsi="Arial" w:cs="Arial"/>
          <w:color w:val="000000"/>
          <w:sz w:val="18"/>
          <w:szCs w:val="18"/>
          <w:shd w:val="clear" w:color="auto" w:fill="FFFFFF"/>
          <w:lang w:val="en-GB"/>
        </w:rPr>
        <w:t xml:space="preserve"> better</w:t>
      </w:r>
      <w:r w:rsidRPr="008B1C1C">
        <w:rPr>
          <w:rFonts w:ascii="Arial" w:hAnsi="Arial"/>
          <w:color w:val="000000"/>
          <w:sz w:val="18"/>
          <w:szCs w:val="18"/>
          <w:shd w:val="clear" w:color="auto" w:fill="FFFFFF"/>
          <w:cs/>
          <w:lang w:val="en-GB"/>
        </w:rPr>
        <w:t xml:space="preserve">. </w:t>
      </w:r>
      <w:r w:rsidRPr="008B1C1C">
        <w:rPr>
          <w:rFonts w:ascii="Arial" w:hAnsi="Arial" w:cs="Arial"/>
          <w:color w:val="000000"/>
          <w:sz w:val="18"/>
          <w:szCs w:val="18"/>
          <w:shd w:val="clear" w:color="auto" w:fill="FFFFFF"/>
          <w:lang w:val="en-GB"/>
        </w:rPr>
        <w:t xml:space="preserve">For example, the stage will be reclassified from Stage </w:t>
      </w:r>
      <w:r w:rsidRPr="008B1C1C">
        <w:rPr>
          <w:rFonts w:ascii="Arial" w:hAnsi="Arial" w:cs="Arial"/>
          <w:color w:val="000000"/>
          <w:sz w:val="18"/>
          <w:szCs w:val="18"/>
          <w:shd w:val="clear" w:color="auto" w:fill="FFFFFF"/>
          <w:cs/>
          <w:lang w:val="en-GB"/>
        </w:rPr>
        <w:t xml:space="preserve">2 </w:t>
      </w:r>
      <w:r w:rsidRPr="008B1C1C">
        <w:rPr>
          <w:rFonts w:ascii="Arial" w:hAnsi="Arial" w:cs="Arial"/>
          <w:color w:val="000000"/>
          <w:sz w:val="18"/>
          <w:szCs w:val="18"/>
          <w:shd w:val="clear" w:color="auto" w:fill="FFFFFF"/>
          <w:lang w:val="en-GB"/>
        </w:rPr>
        <w:t xml:space="preserve">to Stage </w:t>
      </w:r>
      <w:r w:rsidRPr="008B1C1C">
        <w:rPr>
          <w:rFonts w:ascii="Arial" w:hAnsi="Arial" w:cs="Arial"/>
          <w:color w:val="000000"/>
          <w:sz w:val="18"/>
          <w:szCs w:val="18"/>
          <w:shd w:val="clear" w:color="auto" w:fill="FFFFFF"/>
          <w:cs/>
          <w:lang w:val="en-GB"/>
        </w:rPr>
        <w:t>1</w:t>
      </w:r>
      <w:r w:rsidRPr="008B1C1C">
        <w:rPr>
          <w:rFonts w:ascii="Arial" w:hAnsi="Arial"/>
          <w:color w:val="000000"/>
          <w:sz w:val="18"/>
          <w:szCs w:val="18"/>
          <w:shd w:val="clear" w:color="auto" w:fill="FFFFFF"/>
          <w:cs/>
          <w:lang w:val="en-GB"/>
        </w:rPr>
        <w:t xml:space="preserve">. </w:t>
      </w:r>
    </w:p>
    <w:p w14:paraId="05BD2D7A" w14:textId="77777777" w:rsidR="00F339F7" w:rsidRPr="00653AE8" w:rsidRDefault="00F339F7" w:rsidP="001E7CE8">
      <w:pPr>
        <w:ind w:left="540"/>
        <w:jc w:val="both"/>
        <w:rPr>
          <w:rFonts w:ascii="Arial" w:hAnsi="Arial" w:cs="Arial"/>
          <w:color w:val="000000"/>
          <w:sz w:val="16"/>
          <w:szCs w:val="16"/>
          <w:shd w:val="clear" w:color="auto" w:fill="FFFFFF"/>
          <w:lang w:val="en-GB"/>
        </w:rPr>
      </w:pPr>
    </w:p>
    <w:p w14:paraId="6C6B7EDA" w14:textId="10265734" w:rsidR="00D9160D" w:rsidRPr="008B1C1C" w:rsidRDefault="00D9160D" w:rsidP="001E7CE8">
      <w:pPr>
        <w:ind w:left="540"/>
        <w:jc w:val="both"/>
        <w:rPr>
          <w:rFonts w:ascii="Arial" w:hAnsi="Arial" w:cs="Arial"/>
          <w:color w:val="000000"/>
          <w:sz w:val="18"/>
          <w:szCs w:val="18"/>
          <w:shd w:val="clear" w:color="auto" w:fill="FFFFFF"/>
          <w:lang w:val="en-GB"/>
        </w:rPr>
      </w:pPr>
      <w:r w:rsidRPr="008B1C1C">
        <w:rPr>
          <w:rFonts w:ascii="Arial" w:hAnsi="Arial" w:cs="Arial"/>
          <w:color w:val="000000"/>
          <w:sz w:val="18"/>
          <w:szCs w:val="18"/>
          <w:shd w:val="clear" w:color="auto" w:fill="FFFFFF"/>
          <w:lang w:val="en-GB"/>
        </w:rPr>
        <w:t xml:space="preserve">However, regarding the debt restructuring for debtors in Stage </w:t>
      </w:r>
      <w:r w:rsidRPr="008B1C1C">
        <w:rPr>
          <w:rFonts w:ascii="Arial" w:hAnsi="Arial" w:cs="Arial"/>
          <w:color w:val="000000"/>
          <w:sz w:val="18"/>
          <w:szCs w:val="18"/>
          <w:shd w:val="clear" w:color="auto" w:fill="FFFFFF"/>
          <w:cs/>
          <w:lang w:val="en-GB"/>
        </w:rPr>
        <w:t>3</w:t>
      </w:r>
      <w:r w:rsidRPr="008B1C1C">
        <w:rPr>
          <w:rFonts w:ascii="Arial" w:hAnsi="Arial" w:cs="Arial"/>
          <w:color w:val="000000"/>
          <w:sz w:val="18"/>
          <w:szCs w:val="18"/>
          <w:shd w:val="clear" w:color="auto" w:fill="FFFFFF"/>
          <w:lang w:val="en-GB"/>
        </w:rPr>
        <w:t xml:space="preserve">; the monitoring repayment </w:t>
      </w:r>
      <w:r w:rsidR="00361680" w:rsidRPr="008B1C1C">
        <w:rPr>
          <w:rFonts w:ascii="Arial" w:hAnsi="Arial" w:cs="Arial"/>
          <w:color w:val="000000"/>
          <w:sz w:val="18"/>
          <w:szCs w:val="18"/>
          <w:shd w:val="clear" w:color="auto" w:fill="FFFFFF"/>
          <w:lang w:val="en-GB"/>
        </w:rPr>
        <w:t>year</w:t>
      </w:r>
      <w:r w:rsidRPr="008B1C1C">
        <w:rPr>
          <w:rFonts w:ascii="Arial" w:hAnsi="Arial" w:cs="Arial"/>
          <w:color w:val="000000"/>
          <w:sz w:val="18"/>
          <w:szCs w:val="18"/>
          <w:shd w:val="clear" w:color="auto" w:fill="FFFFFF"/>
          <w:lang w:val="en-GB"/>
        </w:rPr>
        <w:t xml:space="preserve"> will increase to be at least </w:t>
      </w:r>
      <w:r w:rsidRPr="008B1C1C">
        <w:rPr>
          <w:rFonts w:ascii="Arial" w:hAnsi="Arial" w:cs="Arial"/>
          <w:color w:val="000000"/>
          <w:sz w:val="18"/>
          <w:szCs w:val="18"/>
          <w:shd w:val="clear" w:color="auto" w:fill="FFFFFF"/>
          <w:cs/>
          <w:lang w:val="en-GB"/>
        </w:rPr>
        <w:t>9</w:t>
      </w:r>
      <w:r w:rsidRPr="008B1C1C">
        <w:rPr>
          <w:rFonts w:ascii="Arial" w:hAnsi="Arial" w:cs="Arial"/>
          <w:color w:val="000000"/>
          <w:sz w:val="18"/>
          <w:szCs w:val="18"/>
          <w:shd w:val="clear" w:color="auto" w:fill="FFFFFF"/>
          <w:lang w:val="en-GB"/>
        </w:rPr>
        <w:t xml:space="preserve"> months consecutively with no remaining principal and accrued interest due</w:t>
      </w:r>
      <w:r w:rsidRPr="008B1C1C">
        <w:rPr>
          <w:rFonts w:ascii="Arial" w:hAnsi="Arial"/>
          <w:color w:val="000000"/>
          <w:sz w:val="18"/>
          <w:szCs w:val="18"/>
          <w:shd w:val="clear" w:color="auto" w:fill="FFFFFF"/>
          <w:cs/>
          <w:lang w:val="en-GB"/>
        </w:rPr>
        <w:t xml:space="preserve">. </w:t>
      </w:r>
      <w:r w:rsidRPr="008B1C1C">
        <w:rPr>
          <w:rFonts w:ascii="Arial" w:hAnsi="Arial" w:cs="Arial"/>
          <w:color w:val="000000"/>
          <w:sz w:val="18"/>
          <w:szCs w:val="18"/>
          <w:shd w:val="clear" w:color="auto" w:fill="FFFFFF"/>
          <w:lang w:val="en-GB"/>
        </w:rPr>
        <w:t xml:space="preserve">After debtors have met the repayment criteria, it reflects the status of debtors does not meet criteria for significant increase in credit risk and can be reclassified as Stage </w:t>
      </w:r>
      <w:r w:rsidRPr="008B1C1C">
        <w:rPr>
          <w:rFonts w:ascii="Arial" w:hAnsi="Arial" w:cs="Arial"/>
          <w:color w:val="000000"/>
          <w:sz w:val="18"/>
          <w:szCs w:val="18"/>
          <w:shd w:val="clear" w:color="auto" w:fill="FFFFFF"/>
          <w:cs/>
          <w:lang w:val="en-GB"/>
        </w:rPr>
        <w:t>1</w:t>
      </w:r>
      <w:r w:rsidRPr="008B1C1C">
        <w:rPr>
          <w:rFonts w:ascii="Arial" w:hAnsi="Arial" w:cs="Arial"/>
          <w:color w:val="000000"/>
          <w:sz w:val="18"/>
          <w:szCs w:val="18"/>
          <w:shd w:val="clear" w:color="auto" w:fill="FFFFFF"/>
          <w:lang w:val="en-GB"/>
        </w:rPr>
        <w:t xml:space="preserve"> immediately</w:t>
      </w:r>
      <w:r w:rsidRPr="008B1C1C">
        <w:rPr>
          <w:rFonts w:ascii="Arial" w:hAnsi="Arial"/>
          <w:color w:val="000000"/>
          <w:sz w:val="18"/>
          <w:szCs w:val="18"/>
          <w:shd w:val="clear" w:color="auto" w:fill="FFFFFF"/>
          <w:cs/>
          <w:lang w:val="en-GB"/>
        </w:rPr>
        <w:t>.</w:t>
      </w:r>
    </w:p>
    <w:p w14:paraId="63E48370" w14:textId="56187B5B" w:rsidR="002D14C8" w:rsidRPr="008B1C1C" w:rsidRDefault="00964DDA" w:rsidP="00B0548E">
      <w:pPr>
        <w:ind w:left="540"/>
        <w:jc w:val="both"/>
        <w:rPr>
          <w:rFonts w:ascii="Arial" w:hAnsi="Arial" w:cs="Arial"/>
          <w:color w:val="000000"/>
          <w:sz w:val="18"/>
          <w:szCs w:val="18"/>
          <w:shd w:val="clear" w:color="auto" w:fill="FFFFFF"/>
          <w:lang w:val="en-GB"/>
        </w:rPr>
      </w:pPr>
      <w:r w:rsidRPr="008B1C1C">
        <w:rPr>
          <w:rFonts w:ascii="Arial" w:hAnsi="Arial"/>
          <w:color w:val="000000"/>
          <w:sz w:val="18"/>
          <w:szCs w:val="18"/>
          <w:shd w:val="clear" w:color="auto" w:fill="FFFFFF"/>
          <w:cs/>
          <w:lang w:val="en-GB"/>
        </w:rPr>
        <w:br w:type="page"/>
      </w:r>
    </w:p>
    <w:p w14:paraId="04413498" w14:textId="77777777" w:rsidR="00964DDA" w:rsidRPr="008B1C1C" w:rsidRDefault="00964DDA" w:rsidP="00B0548E">
      <w:pPr>
        <w:ind w:left="540"/>
        <w:jc w:val="both"/>
        <w:rPr>
          <w:rFonts w:ascii="Arial" w:eastAsia="Arial Unicode MS" w:hAnsi="Arial" w:cs="Arial"/>
          <w:spacing w:val="-4"/>
          <w:sz w:val="18"/>
          <w:szCs w:val="18"/>
          <w:lang w:val="en-GB"/>
        </w:rPr>
      </w:pPr>
    </w:p>
    <w:p w14:paraId="4ED1D76B" w14:textId="012AD971" w:rsidR="00FD0368" w:rsidRPr="008B1C1C" w:rsidRDefault="008E1F1D" w:rsidP="00B0548E">
      <w:pPr>
        <w:ind w:left="540"/>
        <w:jc w:val="both"/>
        <w:rPr>
          <w:rFonts w:ascii="Arial" w:eastAsia="Arial Unicode MS" w:hAnsi="Arial" w:cs="Arial"/>
          <w:spacing w:val="-2"/>
          <w:sz w:val="18"/>
          <w:szCs w:val="18"/>
          <w:lang w:val="en-GB"/>
        </w:rPr>
      </w:pPr>
      <w:r w:rsidRPr="008B1C1C">
        <w:rPr>
          <w:rFonts w:ascii="Arial" w:eastAsia="Arial Unicode MS" w:hAnsi="Arial" w:cs="Arial"/>
          <w:spacing w:val="-4"/>
          <w:sz w:val="18"/>
          <w:szCs w:val="18"/>
          <w:lang w:val="en-GB"/>
        </w:rPr>
        <w:t xml:space="preserve">For the reporting </w:t>
      </w:r>
      <w:r w:rsidR="00361680" w:rsidRPr="008B1C1C">
        <w:rPr>
          <w:rFonts w:ascii="Arial" w:eastAsia="Arial Unicode MS" w:hAnsi="Arial" w:cs="Arial"/>
          <w:spacing w:val="-4"/>
          <w:sz w:val="18"/>
          <w:szCs w:val="18"/>
          <w:lang w:val="en-GB"/>
        </w:rPr>
        <w:t>year</w:t>
      </w:r>
      <w:r w:rsidRPr="008B1C1C">
        <w:rPr>
          <w:rFonts w:ascii="Arial" w:eastAsia="Arial Unicode MS" w:hAnsi="Arial" w:cs="Arial"/>
          <w:spacing w:val="-4"/>
          <w:sz w:val="18"/>
          <w:szCs w:val="18"/>
          <w:lang w:val="en-GB"/>
        </w:rPr>
        <w:t>s ending between 1 January 202</w:t>
      </w:r>
      <w:r w:rsidR="00FD0368" w:rsidRPr="008B1C1C">
        <w:rPr>
          <w:rFonts w:ascii="Arial" w:eastAsia="Arial Unicode MS" w:hAnsi="Arial" w:cs="Arial"/>
          <w:sz w:val="18"/>
          <w:szCs w:val="18"/>
          <w:lang w:val="en-GB"/>
        </w:rPr>
        <w:t>2</w:t>
      </w:r>
      <w:r w:rsidRPr="008B1C1C">
        <w:rPr>
          <w:rFonts w:ascii="Arial" w:eastAsia="Arial Unicode MS" w:hAnsi="Arial" w:cs="Arial"/>
          <w:spacing w:val="-4"/>
          <w:sz w:val="18"/>
          <w:szCs w:val="18"/>
          <w:lang w:val="en-GB"/>
        </w:rPr>
        <w:t xml:space="preserve"> and </w:t>
      </w:r>
      <w:r w:rsidR="00D965DB" w:rsidRPr="008B1C1C">
        <w:rPr>
          <w:rFonts w:ascii="Arial" w:eastAsia="Arial Unicode MS" w:hAnsi="Arial" w:cs="Arial"/>
          <w:spacing w:val="-4"/>
          <w:sz w:val="18"/>
          <w:szCs w:val="18"/>
          <w:lang w:val="en-GB"/>
        </w:rPr>
        <w:t>31 December</w:t>
      </w:r>
      <w:r w:rsidRPr="008B1C1C">
        <w:rPr>
          <w:rFonts w:ascii="Arial" w:eastAsia="Arial Unicode MS" w:hAnsi="Arial" w:cs="Arial"/>
          <w:spacing w:val="-4"/>
          <w:sz w:val="18"/>
          <w:szCs w:val="18"/>
          <w:lang w:val="en-GB"/>
        </w:rPr>
        <w:t xml:space="preserve"> 202</w:t>
      </w:r>
      <w:r w:rsidR="00FD0368" w:rsidRPr="008B1C1C">
        <w:rPr>
          <w:rFonts w:ascii="Arial" w:eastAsia="Arial Unicode MS" w:hAnsi="Arial" w:cs="Arial"/>
          <w:sz w:val="18"/>
          <w:szCs w:val="18"/>
          <w:lang w:val="en-GB"/>
        </w:rPr>
        <w:t>3</w:t>
      </w:r>
      <w:r w:rsidRPr="008B1C1C">
        <w:rPr>
          <w:rFonts w:ascii="Arial" w:eastAsia="Arial Unicode MS" w:hAnsi="Arial" w:cs="Arial"/>
          <w:spacing w:val="-4"/>
          <w:sz w:val="18"/>
          <w:szCs w:val="18"/>
          <w:lang w:val="en-GB"/>
        </w:rPr>
        <w:t>, the Group has chosen</w:t>
      </w:r>
      <w:r w:rsidRPr="008B1C1C">
        <w:rPr>
          <w:rFonts w:ascii="Arial" w:eastAsia="Arial Unicode MS" w:hAnsi="Arial" w:cs="Arial"/>
          <w:sz w:val="18"/>
          <w:szCs w:val="18"/>
          <w:lang w:val="en-GB"/>
        </w:rPr>
        <w:t xml:space="preserve"> to </w:t>
      </w:r>
      <w:r w:rsidRPr="008B1C1C">
        <w:rPr>
          <w:rFonts w:ascii="Arial" w:eastAsia="Arial Unicode MS" w:hAnsi="Arial" w:cs="Arial"/>
          <w:spacing w:val="-2"/>
          <w:sz w:val="18"/>
          <w:szCs w:val="18"/>
          <w:lang w:val="en-GB"/>
        </w:rPr>
        <w:t>apply</w:t>
      </w:r>
      <w:r w:rsidR="00FD0368" w:rsidRPr="008B1C1C">
        <w:rPr>
          <w:rFonts w:ascii="Arial" w:eastAsia="Arial Unicode MS" w:hAnsi="Arial" w:cs="Arial"/>
          <w:sz w:val="18"/>
          <w:szCs w:val="18"/>
          <w:lang w:val="en-GB"/>
        </w:rPr>
        <w:t xml:space="preserve"> accounting guidance announced by TFAC based on BOT circular For</w:t>
      </w:r>
      <w:r w:rsidR="00FD0368" w:rsidRPr="008B1C1C">
        <w:rPr>
          <w:rFonts w:ascii="Arial" w:eastAsia="Arial Unicode MS" w:hAnsi="Arial"/>
          <w:sz w:val="18"/>
          <w:szCs w:val="18"/>
          <w:cs/>
          <w:lang w:val="en-GB"/>
        </w:rPr>
        <w:t xml:space="preserve">. </w:t>
      </w:r>
      <w:r w:rsidR="00FD0368" w:rsidRPr="008B1C1C">
        <w:rPr>
          <w:rFonts w:ascii="Arial" w:eastAsia="Arial Unicode MS" w:hAnsi="Arial" w:cs="Arial"/>
          <w:sz w:val="18"/>
          <w:szCs w:val="18"/>
          <w:lang w:val="en-GB"/>
        </w:rPr>
        <w:t>Nor</w:t>
      </w:r>
      <w:r w:rsidR="00FD0368" w:rsidRPr="008B1C1C">
        <w:rPr>
          <w:rFonts w:ascii="Arial" w:eastAsia="Arial Unicode MS" w:hAnsi="Arial"/>
          <w:sz w:val="18"/>
          <w:szCs w:val="18"/>
          <w:cs/>
          <w:lang w:val="en-GB"/>
        </w:rPr>
        <w:t xml:space="preserve">. </w:t>
      </w:r>
      <w:r w:rsidR="00FD0368" w:rsidRPr="008B1C1C">
        <w:rPr>
          <w:rFonts w:ascii="Arial" w:eastAsia="Arial Unicode MS" w:hAnsi="Arial" w:cs="Arial"/>
          <w:sz w:val="18"/>
          <w:szCs w:val="18"/>
          <w:lang w:val="en-GB"/>
        </w:rPr>
        <w:t>Sor 2</w:t>
      </w:r>
      <w:r w:rsidR="00FD0368" w:rsidRPr="008B1C1C">
        <w:rPr>
          <w:rFonts w:ascii="Arial" w:eastAsia="Arial Unicode MS" w:hAnsi="Arial"/>
          <w:sz w:val="18"/>
          <w:szCs w:val="18"/>
          <w:cs/>
          <w:lang w:val="en-GB"/>
        </w:rPr>
        <w:t xml:space="preserve">. </w:t>
      </w:r>
      <w:r w:rsidR="00FD0368" w:rsidRPr="008B1C1C">
        <w:rPr>
          <w:rFonts w:ascii="Arial" w:eastAsia="Arial Unicode MS" w:hAnsi="Arial" w:cs="Arial"/>
          <w:sz w:val="18"/>
          <w:szCs w:val="18"/>
          <w:lang w:val="en-GB"/>
        </w:rPr>
        <w:t>Wor</w:t>
      </w:r>
      <w:r w:rsidR="00FD0368" w:rsidRPr="008B1C1C">
        <w:rPr>
          <w:rFonts w:ascii="Arial" w:eastAsia="Arial Unicode MS" w:hAnsi="Arial"/>
          <w:sz w:val="18"/>
          <w:szCs w:val="18"/>
          <w:cs/>
          <w:lang w:val="en-GB"/>
        </w:rPr>
        <w:t xml:space="preserve">. </w:t>
      </w:r>
      <w:r w:rsidR="00FD0368" w:rsidRPr="008B1C1C">
        <w:rPr>
          <w:rFonts w:ascii="Arial" w:eastAsia="Arial Unicode MS" w:hAnsi="Arial" w:cs="Arial"/>
          <w:sz w:val="18"/>
          <w:szCs w:val="18"/>
          <w:lang w:val="en-GB"/>
        </w:rPr>
        <w:t>802</w:t>
      </w:r>
      <w:r w:rsidR="00FD0368" w:rsidRPr="008B1C1C">
        <w:rPr>
          <w:rFonts w:ascii="Arial" w:eastAsia="Arial Unicode MS" w:hAnsi="Arial"/>
          <w:sz w:val="18"/>
          <w:szCs w:val="18"/>
          <w:cs/>
          <w:lang w:val="en-GB"/>
        </w:rPr>
        <w:t>/</w:t>
      </w:r>
      <w:r w:rsidR="00FD0368" w:rsidRPr="008B1C1C">
        <w:rPr>
          <w:rFonts w:ascii="Arial" w:eastAsia="Arial Unicode MS" w:hAnsi="Arial" w:cs="Arial"/>
          <w:sz w:val="18"/>
          <w:szCs w:val="18"/>
          <w:lang w:val="en-GB"/>
        </w:rPr>
        <w:t>2564 on temporary relief measures for entities assisting debtors affected by the COVID</w:t>
      </w:r>
      <w:r w:rsidR="00FD0368" w:rsidRPr="008B1C1C">
        <w:rPr>
          <w:rFonts w:ascii="Arial" w:eastAsia="Arial Unicode MS" w:hAnsi="Arial"/>
          <w:sz w:val="18"/>
          <w:szCs w:val="18"/>
          <w:cs/>
          <w:lang w:val="en-GB"/>
        </w:rPr>
        <w:t>-</w:t>
      </w:r>
      <w:r w:rsidR="00FD0368" w:rsidRPr="008B1C1C">
        <w:rPr>
          <w:rFonts w:ascii="Arial" w:eastAsia="Arial Unicode MS" w:hAnsi="Arial" w:cs="Arial"/>
          <w:sz w:val="18"/>
          <w:szCs w:val="18"/>
          <w:lang w:val="en-GB"/>
        </w:rPr>
        <w:t xml:space="preserve">19 pandemic </w:t>
      </w:r>
      <w:r w:rsidR="00FD0368" w:rsidRPr="008B1C1C">
        <w:rPr>
          <w:rFonts w:ascii="Arial" w:eastAsia="Arial Unicode MS" w:hAnsi="Arial"/>
          <w:sz w:val="18"/>
          <w:szCs w:val="18"/>
          <w:cs/>
          <w:lang w:val="en-GB"/>
        </w:rPr>
        <w:t>(</w:t>
      </w:r>
      <w:r w:rsidR="00FD0368" w:rsidRPr="008B1C1C">
        <w:rPr>
          <w:rFonts w:ascii="Arial" w:eastAsia="Arial Unicode MS" w:hAnsi="Arial" w:cs="Arial"/>
          <w:sz w:val="18"/>
          <w:szCs w:val="18"/>
          <w:lang w:val="en-GB"/>
        </w:rPr>
        <w:t>Sustainable Debt Relief Measures</w:t>
      </w:r>
      <w:r w:rsidR="00FD0368" w:rsidRPr="008B1C1C">
        <w:rPr>
          <w:rFonts w:ascii="Arial" w:eastAsia="Arial Unicode MS" w:hAnsi="Arial"/>
          <w:sz w:val="18"/>
          <w:szCs w:val="18"/>
          <w:cs/>
          <w:lang w:val="en-GB"/>
        </w:rPr>
        <w:t xml:space="preserve">) </w:t>
      </w:r>
      <w:r w:rsidR="00FD0368" w:rsidRPr="008B1C1C">
        <w:rPr>
          <w:rFonts w:ascii="Arial" w:eastAsia="Arial Unicode MS" w:hAnsi="Arial" w:cs="Arial"/>
          <w:sz w:val="18"/>
          <w:szCs w:val="18"/>
          <w:lang w:val="en-GB"/>
        </w:rPr>
        <w:t>dated 3 September 2021</w:t>
      </w:r>
      <w:r w:rsidR="00FD0368" w:rsidRPr="008B1C1C">
        <w:rPr>
          <w:rFonts w:ascii="Arial" w:eastAsia="Arial Unicode MS" w:hAnsi="Arial"/>
          <w:sz w:val="18"/>
          <w:szCs w:val="18"/>
          <w:cs/>
          <w:lang w:val="en-GB"/>
        </w:rPr>
        <w:t xml:space="preserve">. </w:t>
      </w:r>
      <w:r w:rsidR="00FD0368" w:rsidRPr="008B1C1C">
        <w:rPr>
          <w:rFonts w:ascii="Arial" w:eastAsia="Arial Unicode MS" w:hAnsi="Arial" w:cs="Arial"/>
          <w:sz w:val="18"/>
          <w:szCs w:val="18"/>
          <w:lang w:val="en-GB"/>
        </w:rPr>
        <w:t>In case the Group has debt restructuring for loans to customers which makes the original EIR no longer reflect the estimated cash flow which will be received from the loan, the Group will use the revised EIR to calculate the present value of the restructured loan</w:t>
      </w:r>
      <w:r w:rsidR="00FD0368" w:rsidRPr="008B1C1C">
        <w:rPr>
          <w:rFonts w:ascii="Arial" w:eastAsia="Arial Unicode MS" w:hAnsi="Arial"/>
          <w:sz w:val="18"/>
          <w:szCs w:val="18"/>
          <w:cs/>
          <w:lang w:val="en-GB"/>
        </w:rPr>
        <w:t xml:space="preserve">. </w:t>
      </w:r>
      <w:r w:rsidR="00FD0368" w:rsidRPr="008B1C1C">
        <w:rPr>
          <w:rFonts w:ascii="Arial" w:eastAsia="Arial Unicode MS" w:hAnsi="Arial" w:cs="Arial"/>
          <w:sz w:val="18"/>
          <w:szCs w:val="18"/>
          <w:lang w:val="en-GB"/>
        </w:rPr>
        <w:t>In addition, the Group also complies with the guidance for debt staging in accordance with the aforementioned accounting guidance</w:t>
      </w:r>
      <w:r w:rsidR="00FD0368" w:rsidRPr="008B1C1C">
        <w:rPr>
          <w:rFonts w:ascii="Arial" w:eastAsia="Arial Unicode MS" w:hAnsi="Arial"/>
          <w:sz w:val="18"/>
          <w:szCs w:val="18"/>
          <w:cs/>
          <w:lang w:val="en-GB"/>
        </w:rPr>
        <w:t>.</w:t>
      </w:r>
    </w:p>
    <w:p w14:paraId="276A4A78" w14:textId="77777777" w:rsidR="00BF638F" w:rsidRPr="008B1C1C" w:rsidRDefault="00BF638F" w:rsidP="0012187B">
      <w:pPr>
        <w:ind w:left="540"/>
        <w:jc w:val="thaiDistribute"/>
        <w:rPr>
          <w:rFonts w:ascii="Arial" w:eastAsia="Arial Unicode MS" w:hAnsi="Arial" w:cs="Arial"/>
          <w:spacing w:val="-2"/>
          <w:sz w:val="18"/>
          <w:szCs w:val="18"/>
          <w:lang w:val="en-GB"/>
        </w:rPr>
      </w:pPr>
    </w:p>
    <w:p w14:paraId="76BB7C3A" w14:textId="62F00A70" w:rsidR="00633B2D" w:rsidRPr="008B1C1C" w:rsidRDefault="00D9160D" w:rsidP="0012187B">
      <w:pPr>
        <w:ind w:left="540"/>
        <w:jc w:val="both"/>
        <w:rPr>
          <w:rFonts w:ascii="Arial" w:hAnsi="Arial" w:cs="Arial"/>
          <w:color w:val="000000"/>
          <w:sz w:val="18"/>
          <w:szCs w:val="18"/>
          <w:shd w:val="clear" w:color="auto" w:fill="FFFFFF"/>
          <w:cs/>
          <w:lang w:val="en-GB"/>
        </w:rPr>
      </w:pPr>
      <w:r w:rsidRPr="008B1C1C">
        <w:rPr>
          <w:rFonts w:ascii="Arial" w:hAnsi="Arial" w:cs="Arial"/>
          <w:color w:val="000000"/>
          <w:sz w:val="18"/>
          <w:szCs w:val="18"/>
          <w:shd w:val="clear" w:color="auto" w:fill="FFFFFF"/>
          <w:lang w:val="en-GB"/>
        </w:rPr>
        <w:t xml:space="preserve">If the terms are substantially different, the Group derecognises the original financial assets and recognises a new </w:t>
      </w:r>
      <w:r w:rsidR="00002FFA" w:rsidRPr="008B1C1C">
        <w:rPr>
          <w:rFonts w:ascii="Arial" w:hAnsi="Arial" w:cs="Arial"/>
          <w:color w:val="000000"/>
          <w:sz w:val="18"/>
          <w:shd w:val="clear" w:color="auto" w:fill="FFFFFF"/>
          <w:lang w:val="en-GB"/>
        </w:rPr>
        <w:t xml:space="preserve">financial </w:t>
      </w:r>
      <w:r w:rsidRPr="008B1C1C">
        <w:rPr>
          <w:rFonts w:ascii="Arial" w:hAnsi="Arial" w:cs="Arial"/>
          <w:color w:val="000000"/>
          <w:sz w:val="18"/>
          <w:szCs w:val="18"/>
          <w:shd w:val="clear" w:color="auto" w:fill="FFFFFF"/>
          <w:lang w:val="en-GB"/>
        </w:rPr>
        <w:t>asset at fair value and recalculates a new effective interest rate for the asset</w:t>
      </w:r>
      <w:r w:rsidRPr="008B1C1C">
        <w:rPr>
          <w:rFonts w:ascii="Arial" w:hAnsi="Arial"/>
          <w:color w:val="000000"/>
          <w:sz w:val="18"/>
          <w:szCs w:val="18"/>
          <w:shd w:val="clear" w:color="auto" w:fill="FFFFFF"/>
          <w:cs/>
          <w:lang w:val="en-GB"/>
        </w:rPr>
        <w:t xml:space="preserve">. </w:t>
      </w:r>
      <w:r w:rsidRPr="008B1C1C">
        <w:rPr>
          <w:rFonts w:ascii="Arial" w:hAnsi="Arial" w:cs="Arial"/>
          <w:color w:val="000000"/>
          <w:sz w:val="18"/>
          <w:szCs w:val="18"/>
          <w:shd w:val="clear" w:color="auto" w:fill="FFFFFF"/>
          <w:lang w:val="en-GB"/>
        </w:rPr>
        <w:t>The date of renegotiation is consequently considered to be the date of initial recognition for impairment calculation purposes, including for the purpose of determining whether a significant increase in credit risk has occurred</w:t>
      </w:r>
      <w:r w:rsidRPr="008B1C1C">
        <w:rPr>
          <w:rFonts w:ascii="Arial" w:hAnsi="Arial"/>
          <w:color w:val="000000"/>
          <w:sz w:val="18"/>
          <w:szCs w:val="18"/>
          <w:shd w:val="clear" w:color="auto" w:fill="FFFFFF"/>
          <w:cs/>
          <w:lang w:val="en-GB"/>
        </w:rPr>
        <w:t xml:space="preserve">. </w:t>
      </w:r>
      <w:r w:rsidRPr="008B1C1C">
        <w:rPr>
          <w:rFonts w:ascii="Arial" w:hAnsi="Arial" w:cs="Arial"/>
          <w:color w:val="000000"/>
          <w:sz w:val="18"/>
          <w:szCs w:val="18"/>
          <w:shd w:val="clear" w:color="auto" w:fill="FFFFFF"/>
          <w:lang w:val="en-GB"/>
        </w:rPr>
        <w:t>However, the Group also assesses whether the new financial asset recognised is deemed to be credit</w:t>
      </w:r>
      <w:r w:rsidRPr="008B1C1C">
        <w:rPr>
          <w:rFonts w:ascii="Arial" w:hAnsi="Arial"/>
          <w:color w:val="000000"/>
          <w:sz w:val="18"/>
          <w:szCs w:val="18"/>
          <w:shd w:val="clear" w:color="auto" w:fill="FFFFFF"/>
          <w:cs/>
          <w:lang w:val="en-GB"/>
        </w:rPr>
        <w:t>-</w:t>
      </w:r>
      <w:r w:rsidRPr="008B1C1C">
        <w:rPr>
          <w:rFonts w:ascii="Arial" w:hAnsi="Arial" w:cs="Arial"/>
          <w:color w:val="000000"/>
          <w:sz w:val="18"/>
          <w:szCs w:val="18"/>
          <w:shd w:val="clear" w:color="auto" w:fill="FFFFFF"/>
          <w:lang w:val="en-GB"/>
        </w:rPr>
        <w:t>impaired at initial recognition, especially in circumstances where the renegotiation was driven by the debtor being unable to make the originally agreed payments</w:t>
      </w:r>
      <w:r w:rsidRPr="008B1C1C">
        <w:rPr>
          <w:rFonts w:ascii="Arial" w:hAnsi="Arial"/>
          <w:color w:val="000000"/>
          <w:sz w:val="18"/>
          <w:szCs w:val="18"/>
          <w:shd w:val="clear" w:color="auto" w:fill="FFFFFF"/>
          <w:cs/>
          <w:lang w:val="en-GB"/>
        </w:rPr>
        <w:t xml:space="preserve">. </w:t>
      </w:r>
      <w:r w:rsidRPr="008B1C1C">
        <w:rPr>
          <w:rFonts w:ascii="Arial" w:hAnsi="Arial" w:cs="Arial"/>
          <w:color w:val="000000"/>
          <w:sz w:val="18"/>
          <w:szCs w:val="18"/>
          <w:shd w:val="clear" w:color="auto" w:fill="FFFFFF"/>
          <w:lang w:val="en-GB"/>
        </w:rPr>
        <w:t>Difference in the carrying amount are also recognised in profit or loss as gain or loss on derecognition</w:t>
      </w:r>
      <w:r w:rsidRPr="008B1C1C">
        <w:rPr>
          <w:rFonts w:ascii="Arial" w:hAnsi="Arial"/>
          <w:color w:val="000000"/>
          <w:sz w:val="18"/>
          <w:szCs w:val="18"/>
          <w:shd w:val="clear" w:color="auto" w:fill="FFFFFF"/>
          <w:cs/>
          <w:lang w:val="en-GB"/>
        </w:rPr>
        <w:t>.</w:t>
      </w:r>
    </w:p>
    <w:p w14:paraId="47E92524" w14:textId="1B8369C5" w:rsidR="007642FD" w:rsidRPr="008B1C1C" w:rsidRDefault="007642FD" w:rsidP="00633B2D">
      <w:pPr>
        <w:ind w:left="540"/>
        <w:jc w:val="both"/>
        <w:rPr>
          <w:rFonts w:ascii="Arial" w:hAnsi="Arial" w:cs="Arial"/>
          <w:color w:val="000000"/>
          <w:sz w:val="18"/>
          <w:szCs w:val="18"/>
          <w:shd w:val="clear" w:color="auto" w:fill="FFFFFF"/>
          <w:lang w:val="en-GB"/>
        </w:rPr>
      </w:pPr>
    </w:p>
    <w:p w14:paraId="1199C1EC" w14:textId="77777777" w:rsidR="00D9160D" w:rsidRPr="008B1C1C" w:rsidRDefault="00D9160D" w:rsidP="00633B2D">
      <w:pPr>
        <w:ind w:left="540"/>
        <w:jc w:val="both"/>
        <w:rPr>
          <w:rFonts w:ascii="Arial" w:hAnsi="Arial" w:cs="Arial"/>
          <w:color w:val="000000"/>
          <w:sz w:val="18"/>
          <w:szCs w:val="18"/>
          <w:u w:val="single"/>
          <w:shd w:val="clear" w:color="auto" w:fill="FFFFFF"/>
          <w:lang w:val="en-GB"/>
        </w:rPr>
      </w:pPr>
      <w:r w:rsidRPr="008B1C1C">
        <w:rPr>
          <w:rFonts w:ascii="Arial" w:hAnsi="Arial" w:cs="Arial"/>
          <w:color w:val="000000"/>
          <w:sz w:val="18"/>
          <w:szCs w:val="18"/>
          <w:u w:val="single"/>
          <w:shd w:val="clear" w:color="auto" w:fill="FFFFFF"/>
          <w:lang w:val="en-GB"/>
        </w:rPr>
        <w:t>Derecognition other than on a modification</w:t>
      </w:r>
    </w:p>
    <w:p w14:paraId="52B13028" w14:textId="77777777" w:rsidR="00D9160D" w:rsidRPr="008B1C1C" w:rsidRDefault="00D9160D" w:rsidP="00633B2D">
      <w:pPr>
        <w:ind w:left="540"/>
        <w:jc w:val="both"/>
        <w:rPr>
          <w:rFonts w:ascii="Arial" w:hAnsi="Arial" w:cs="Arial"/>
          <w:b/>
          <w:bCs/>
          <w:color w:val="000000"/>
          <w:sz w:val="18"/>
          <w:szCs w:val="18"/>
          <w:shd w:val="clear" w:color="auto" w:fill="FFFFFF"/>
          <w:lang w:val="en-GB"/>
        </w:rPr>
      </w:pPr>
    </w:p>
    <w:p w14:paraId="72915BEC" w14:textId="77777777" w:rsidR="00D9160D" w:rsidRPr="008B1C1C" w:rsidRDefault="00D9160D" w:rsidP="00633B2D">
      <w:pPr>
        <w:ind w:left="540"/>
        <w:jc w:val="both"/>
        <w:rPr>
          <w:rFonts w:ascii="Arial" w:hAnsi="Arial" w:cs="Arial"/>
          <w:color w:val="000000"/>
          <w:sz w:val="18"/>
          <w:szCs w:val="18"/>
          <w:shd w:val="clear" w:color="auto" w:fill="FFFFFF"/>
          <w:lang w:val="en-GB"/>
        </w:rPr>
      </w:pPr>
      <w:r w:rsidRPr="008B1C1C">
        <w:rPr>
          <w:rFonts w:ascii="Arial" w:hAnsi="Arial" w:cs="Arial"/>
          <w:color w:val="000000"/>
          <w:sz w:val="18"/>
          <w:szCs w:val="18"/>
          <w:shd w:val="clear" w:color="auto" w:fill="FFFFFF"/>
          <w:lang w:val="en-GB"/>
        </w:rPr>
        <w:t xml:space="preserve">Financial assets, or a portion thereof, are derecognised when the contractual rights to receive the cash flows from the assets have expired, or when they have been transferred and either </w:t>
      </w:r>
    </w:p>
    <w:p w14:paraId="4D80746E" w14:textId="77777777" w:rsidR="00D9160D" w:rsidRPr="008B1C1C" w:rsidRDefault="00D9160D" w:rsidP="00633B2D">
      <w:pPr>
        <w:ind w:left="540"/>
        <w:jc w:val="both"/>
        <w:rPr>
          <w:rFonts w:ascii="Arial" w:hAnsi="Arial" w:cs="Arial"/>
          <w:color w:val="000000"/>
          <w:sz w:val="18"/>
          <w:szCs w:val="18"/>
          <w:shd w:val="clear" w:color="auto" w:fill="FFFFFF"/>
          <w:lang w:val="en-GB"/>
        </w:rPr>
      </w:pPr>
    </w:p>
    <w:p w14:paraId="53FF7800" w14:textId="77777777" w:rsidR="00D9160D" w:rsidRPr="008B1C1C" w:rsidRDefault="00D9160D" w:rsidP="00633B2D">
      <w:pPr>
        <w:numPr>
          <w:ilvl w:val="0"/>
          <w:numId w:val="22"/>
        </w:numPr>
        <w:tabs>
          <w:tab w:val="left" w:pos="900"/>
        </w:tabs>
        <w:ind w:left="900"/>
        <w:jc w:val="both"/>
        <w:rPr>
          <w:rFonts w:ascii="Arial" w:hAnsi="Arial" w:cs="Arial"/>
          <w:color w:val="000000"/>
          <w:sz w:val="18"/>
          <w:szCs w:val="18"/>
          <w:shd w:val="clear" w:color="auto" w:fill="FFFFFF"/>
          <w:lang w:val="en-GB"/>
        </w:rPr>
      </w:pPr>
      <w:r w:rsidRPr="008B1C1C">
        <w:rPr>
          <w:rFonts w:ascii="Arial" w:hAnsi="Arial" w:cs="Arial"/>
          <w:color w:val="000000"/>
          <w:sz w:val="18"/>
          <w:szCs w:val="18"/>
          <w:shd w:val="clear" w:color="auto" w:fill="FFFFFF"/>
          <w:lang w:val="en-GB"/>
        </w:rPr>
        <w:t>The Group transfers substantially all the risks and rewards of ownership, or</w:t>
      </w:r>
    </w:p>
    <w:p w14:paraId="0AAB8240" w14:textId="77777777" w:rsidR="00D9160D" w:rsidRPr="008B1C1C" w:rsidRDefault="00D9160D" w:rsidP="00633B2D">
      <w:pPr>
        <w:numPr>
          <w:ilvl w:val="0"/>
          <w:numId w:val="22"/>
        </w:numPr>
        <w:tabs>
          <w:tab w:val="left" w:pos="900"/>
        </w:tabs>
        <w:ind w:left="900"/>
        <w:jc w:val="both"/>
        <w:rPr>
          <w:rFonts w:ascii="Arial" w:hAnsi="Arial" w:cs="Arial"/>
          <w:color w:val="000000"/>
          <w:sz w:val="18"/>
          <w:szCs w:val="18"/>
          <w:shd w:val="clear" w:color="auto" w:fill="FFFFFF"/>
          <w:lang w:val="en-GB"/>
        </w:rPr>
      </w:pPr>
      <w:r w:rsidRPr="008B1C1C">
        <w:rPr>
          <w:rFonts w:ascii="Arial" w:hAnsi="Arial" w:cs="Arial"/>
          <w:color w:val="000000"/>
          <w:sz w:val="18"/>
          <w:szCs w:val="18"/>
          <w:shd w:val="clear" w:color="auto" w:fill="FFFFFF"/>
          <w:lang w:val="en-GB"/>
        </w:rPr>
        <w:t>The Group neither transfers nor retains substantially all the risks and rewards of ownership and the Group has not retained control</w:t>
      </w:r>
      <w:r w:rsidRPr="008B1C1C">
        <w:rPr>
          <w:rFonts w:ascii="Arial" w:hAnsi="Arial"/>
          <w:color w:val="000000"/>
          <w:sz w:val="18"/>
          <w:szCs w:val="18"/>
          <w:shd w:val="clear" w:color="auto" w:fill="FFFFFF"/>
          <w:cs/>
          <w:lang w:val="en-GB"/>
        </w:rPr>
        <w:t>.</w:t>
      </w:r>
    </w:p>
    <w:p w14:paraId="78604719" w14:textId="1287DEE1" w:rsidR="00633B2D" w:rsidRPr="008B1C1C" w:rsidRDefault="00633B2D" w:rsidP="00633B2D">
      <w:pPr>
        <w:ind w:left="540"/>
        <w:jc w:val="both"/>
        <w:rPr>
          <w:rFonts w:ascii="Arial" w:hAnsi="Arial" w:cs="Arial"/>
          <w:color w:val="000000"/>
          <w:sz w:val="18"/>
          <w:szCs w:val="18"/>
          <w:shd w:val="clear" w:color="auto" w:fill="FFFFFF"/>
          <w:lang w:val="en-GB"/>
        </w:rPr>
      </w:pPr>
    </w:p>
    <w:p w14:paraId="42223FBD" w14:textId="2AC23B0E" w:rsidR="00D9160D" w:rsidRPr="008B1C1C" w:rsidRDefault="00D9160D" w:rsidP="00633B2D">
      <w:pPr>
        <w:ind w:left="540"/>
        <w:jc w:val="both"/>
        <w:rPr>
          <w:rFonts w:ascii="Arial" w:hAnsi="Arial" w:cs="Arial"/>
          <w:color w:val="000000"/>
          <w:sz w:val="18"/>
          <w:szCs w:val="18"/>
          <w:shd w:val="clear" w:color="auto" w:fill="FFFFFF"/>
          <w:lang w:val="en-GB"/>
        </w:rPr>
      </w:pPr>
      <w:r w:rsidRPr="008B1C1C">
        <w:rPr>
          <w:rFonts w:ascii="Arial" w:hAnsi="Arial" w:cs="Arial"/>
          <w:color w:val="000000"/>
          <w:sz w:val="18"/>
          <w:szCs w:val="18"/>
          <w:shd w:val="clear" w:color="auto" w:fill="FFFFFF"/>
          <w:lang w:val="en-GB"/>
        </w:rPr>
        <w:t xml:space="preserve">The Group enters into transactions where it retains the contractual rights to receive cash flow from assets </w:t>
      </w:r>
      <w:r w:rsidR="00D75ED8" w:rsidRPr="008B1C1C">
        <w:rPr>
          <w:rFonts w:ascii="Arial" w:hAnsi="Arial" w:cs="Arial"/>
          <w:color w:val="000000"/>
          <w:sz w:val="18"/>
          <w:szCs w:val="18"/>
          <w:shd w:val="clear" w:color="auto" w:fill="FFFFFF"/>
          <w:lang w:val="en-GB"/>
        </w:rPr>
        <w:t>and</w:t>
      </w:r>
      <w:r w:rsidRPr="008B1C1C">
        <w:rPr>
          <w:rFonts w:ascii="Arial" w:hAnsi="Arial"/>
          <w:color w:val="000000"/>
          <w:sz w:val="18"/>
          <w:szCs w:val="18"/>
          <w:shd w:val="clear" w:color="auto" w:fill="FFFFFF"/>
          <w:cs/>
          <w:lang w:val="en-GB"/>
        </w:rPr>
        <w:t xml:space="preserve"> </w:t>
      </w:r>
      <w:r w:rsidRPr="008B1C1C">
        <w:rPr>
          <w:rFonts w:ascii="Arial" w:hAnsi="Arial" w:cs="Arial"/>
          <w:color w:val="000000"/>
          <w:sz w:val="18"/>
          <w:szCs w:val="18"/>
          <w:shd w:val="clear" w:color="auto" w:fill="FFFFFF"/>
          <w:lang w:val="en-GB"/>
        </w:rPr>
        <w:t>assumes a contractual obligation to pay those cash flows to other entities and transfers substantially all of the risks and rewards</w:t>
      </w:r>
      <w:r w:rsidRPr="008B1C1C">
        <w:rPr>
          <w:rFonts w:ascii="Arial" w:hAnsi="Arial"/>
          <w:color w:val="000000"/>
          <w:sz w:val="18"/>
          <w:szCs w:val="18"/>
          <w:shd w:val="clear" w:color="auto" w:fill="FFFFFF"/>
          <w:cs/>
          <w:lang w:val="en-GB"/>
        </w:rPr>
        <w:t xml:space="preserve">. </w:t>
      </w:r>
      <w:r w:rsidRPr="008B1C1C">
        <w:rPr>
          <w:rFonts w:ascii="Arial" w:hAnsi="Arial" w:cs="Arial"/>
          <w:color w:val="000000"/>
          <w:sz w:val="18"/>
          <w:szCs w:val="18"/>
          <w:shd w:val="clear" w:color="auto" w:fill="FFFFFF"/>
          <w:lang w:val="en-GB"/>
        </w:rPr>
        <w:t xml:space="preserve">These transactions are accounted for as </w:t>
      </w:r>
      <w:r w:rsidRPr="008B1C1C">
        <w:rPr>
          <w:rFonts w:ascii="Arial" w:hAnsi="Arial"/>
          <w:color w:val="000000"/>
          <w:sz w:val="18"/>
          <w:szCs w:val="18"/>
          <w:shd w:val="clear" w:color="auto" w:fill="FFFFFF"/>
          <w:cs/>
          <w:lang w:val="en-GB"/>
        </w:rPr>
        <w:t>‘</w:t>
      </w:r>
      <w:r w:rsidRPr="008B1C1C">
        <w:rPr>
          <w:rFonts w:ascii="Arial" w:hAnsi="Arial" w:cs="Arial"/>
          <w:color w:val="000000"/>
          <w:sz w:val="18"/>
          <w:szCs w:val="18"/>
          <w:shd w:val="clear" w:color="auto" w:fill="FFFFFF"/>
          <w:lang w:val="en-GB"/>
        </w:rPr>
        <w:t>pass through</w:t>
      </w:r>
      <w:r w:rsidRPr="008B1C1C">
        <w:rPr>
          <w:rFonts w:ascii="Arial" w:hAnsi="Arial"/>
          <w:color w:val="000000"/>
          <w:sz w:val="18"/>
          <w:szCs w:val="18"/>
          <w:shd w:val="clear" w:color="auto" w:fill="FFFFFF"/>
          <w:cs/>
          <w:lang w:val="en-GB"/>
        </w:rPr>
        <w:t xml:space="preserve">’ </w:t>
      </w:r>
      <w:r w:rsidRPr="008B1C1C">
        <w:rPr>
          <w:rFonts w:ascii="Arial" w:hAnsi="Arial" w:cs="Arial"/>
          <w:color w:val="000000"/>
          <w:sz w:val="18"/>
          <w:szCs w:val="18"/>
          <w:shd w:val="clear" w:color="auto" w:fill="FFFFFF"/>
          <w:lang w:val="en-GB"/>
        </w:rPr>
        <w:t>transfers that result in derecognition if the Group</w:t>
      </w:r>
      <w:r w:rsidRPr="008B1C1C">
        <w:rPr>
          <w:rFonts w:ascii="Arial" w:hAnsi="Arial"/>
          <w:color w:val="000000"/>
          <w:sz w:val="18"/>
          <w:szCs w:val="18"/>
          <w:shd w:val="clear" w:color="auto" w:fill="FFFFFF"/>
          <w:cs/>
          <w:lang w:val="en-GB"/>
        </w:rPr>
        <w:t xml:space="preserve">: </w:t>
      </w:r>
    </w:p>
    <w:p w14:paraId="36F40935" w14:textId="77777777" w:rsidR="00D9160D" w:rsidRPr="008B1C1C" w:rsidRDefault="00D9160D" w:rsidP="00633B2D">
      <w:pPr>
        <w:ind w:left="900" w:hanging="360"/>
        <w:jc w:val="both"/>
        <w:rPr>
          <w:rFonts w:ascii="Arial" w:hAnsi="Arial" w:cs="Arial"/>
          <w:color w:val="000000"/>
          <w:sz w:val="18"/>
          <w:szCs w:val="18"/>
          <w:shd w:val="clear" w:color="auto" w:fill="FFFFFF"/>
          <w:lang w:val="en-GB"/>
        </w:rPr>
      </w:pPr>
    </w:p>
    <w:p w14:paraId="4B11FE09" w14:textId="77777777" w:rsidR="00D9160D" w:rsidRPr="008B1C1C" w:rsidRDefault="00D9160D" w:rsidP="00633B2D">
      <w:pPr>
        <w:numPr>
          <w:ilvl w:val="0"/>
          <w:numId w:val="22"/>
        </w:numPr>
        <w:tabs>
          <w:tab w:val="left" w:pos="900"/>
        </w:tabs>
        <w:ind w:left="900"/>
        <w:jc w:val="both"/>
        <w:rPr>
          <w:rFonts w:ascii="Arial" w:hAnsi="Arial" w:cs="Arial"/>
          <w:color w:val="000000"/>
          <w:sz w:val="18"/>
          <w:szCs w:val="18"/>
          <w:shd w:val="clear" w:color="auto" w:fill="FFFFFF"/>
          <w:lang w:val="en-GB"/>
        </w:rPr>
      </w:pPr>
      <w:r w:rsidRPr="008B1C1C">
        <w:rPr>
          <w:rFonts w:ascii="Arial" w:hAnsi="Arial" w:cs="Arial"/>
          <w:color w:val="000000"/>
          <w:sz w:val="18"/>
          <w:szCs w:val="18"/>
          <w:shd w:val="clear" w:color="auto" w:fill="FFFFFF"/>
          <w:lang w:val="en-GB"/>
        </w:rPr>
        <w:t>Has no obligation to make payments unless it collects equivalent amounts from assets;</w:t>
      </w:r>
    </w:p>
    <w:p w14:paraId="0C4B7990" w14:textId="77777777" w:rsidR="00D9160D" w:rsidRPr="008B1C1C" w:rsidRDefault="00D9160D" w:rsidP="00633B2D">
      <w:pPr>
        <w:numPr>
          <w:ilvl w:val="0"/>
          <w:numId w:val="22"/>
        </w:numPr>
        <w:tabs>
          <w:tab w:val="left" w:pos="900"/>
        </w:tabs>
        <w:ind w:left="900"/>
        <w:jc w:val="both"/>
        <w:rPr>
          <w:rFonts w:ascii="Arial" w:hAnsi="Arial" w:cs="Arial"/>
          <w:color w:val="000000"/>
          <w:sz w:val="18"/>
          <w:szCs w:val="18"/>
          <w:shd w:val="clear" w:color="auto" w:fill="FFFFFF"/>
          <w:lang w:val="en-GB"/>
        </w:rPr>
      </w:pPr>
      <w:r w:rsidRPr="008B1C1C">
        <w:rPr>
          <w:rFonts w:ascii="Arial" w:hAnsi="Arial" w:cs="Arial"/>
          <w:color w:val="000000"/>
          <w:sz w:val="18"/>
          <w:szCs w:val="18"/>
          <w:shd w:val="clear" w:color="auto" w:fill="FFFFFF"/>
          <w:lang w:val="en-GB"/>
        </w:rPr>
        <w:t>Is prohibited from selling or pledging the assets; or</w:t>
      </w:r>
    </w:p>
    <w:p w14:paraId="46833811" w14:textId="77777777" w:rsidR="00D9160D" w:rsidRPr="008B1C1C" w:rsidRDefault="00D9160D" w:rsidP="00633B2D">
      <w:pPr>
        <w:numPr>
          <w:ilvl w:val="0"/>
          <w:numId w:val="22"/>
        </w:numPr>
        <w:tabs>
          <w:tab w:val="left" w:pos="900"/>
        </w:tabs>
        <w:ind w:left="900"/>
        <w:jc w:val="both"/>
        <w:rPr>
          <w:rFonts w:ascii="Arial" w:hAnsi="Arial" w:cs="Arial"/>
          <w:color w:val="000000"/>
          <w:sz w:val="18"/>
          <w:szCs w:val="18"/>
          <w:shd w:val="clear" w:color="auto" w:fill="FFFFFF"/>
          <w:lang w:val="en-GB"/>
        </w:rPr>
      </w:pPr>
      <w:r w:rsidRPr="008B1C1C">
        <w:rPr>
          <w:rFonts w:ascii="Arial" w:hAnsi="Arial" w:cs="Arial"/>
          <w:color w:val="000000"/>
          <w:sz w:val="18"/>
          <w:szCs w:val="18"/>
          <w:shd w:val="clear" w:color="auto" w:fill="FFFFFF"/>
          <w:lang w:val="en-GB"/>
        </w:rPr>
        <w:t>Has an obligation to remit any cash it collections from the assets without material delay</w:t>
      </w:r>
      <w:r w:rsidRPr="008B1C1C">
        <w:rPr>
          <w:rFonts w:ascii="Arial" w:hAnsi="Arial"/>
          <w:color w:val="000000"/>
          <w:sz w:val="18"/>
          <w:szCs w:val="18"/>
          <w:shd w:val="clear" w:color="auto" w:fill="FFFFFF"/>
          <w:cs/>
          <w:lang w:val="en-GB"/>
        </w:rPr>
        <w:t>.</w:t>
      </w:r>
    </w:p>
    <w:p w14:paraId="640C5269" w14:textId="77777777" w:rsidR="00D9160D" w:rsidRPr="008B1C1C" w:rsidRDefault="00D9160D" w:rsidP="00633B2D">
      <w:pPr>
        <w:ind w:left="900" w:hanging="360"/>
        <w:jc w:val="thaiDistribute"/>
        <w:rPr>
          <w:rFonts w:ascii="Arial" w:eastAsia="Arial Unicode MS" w:hAnsi="Arial" w:cs="Arial"/>
          <w:spacing w:val="-6"/>
          <w:sz w:val="18"/>
          <w:szCs w:val="18"/>
          <w:lang w:val="en-GB"/>
        </w:rPr>
      </w:pPr>
    </w:p>
    <w:p w14:paraId="1140521E" w14:textId="77777777" w:rsidR="0093708E" w:rsidRPr="008B1C1C" w:rsidRDefault="0093708E" w:rsidP="00633B2D">
      <w:pPr>
        <w:ind w:left="540"/>
        <w:jc w:val="thaiDistribute"/>
        <w:rPr>
          <w:rFonts w:ascii="Arial" w:eastAsia="Arial Unicode MS" w:hAnsi="Arial" w:cs="Arial"/>
          <w:color w:val="CF4A02"/>
          <w:sz w:val="18"/>
          <w:szCs w:val="18"/>
          <w:lang w:val="en-GB"/>
        </w:rPr>
      </w:pPr>
      <w:r w:rsidRPr="008B1C1C">
        <w:rPr>
          <w:rFonts w:ascii="Arial" w:eastAsia="Arial Unicode MS" w:hAnsi="Arial" w:cs="Arial"/>
          <w:color w:val="CF4A02"/>
          <w:sz w:val="18"/>
          <w:szCs w:val="18"/>
          <w:lang w:val="en-GB"/>
        </w:rPr>
        <w:t>Classification and measurement of financial liabilities and equity</w:t>
      </w:r>
    </w:p>
    <w:p w14:paraId="6B9AF8B3" w14:textId="77777777" w:rsidR="0093708E" w:rsidRPr="008B1C1C" w:rsidRDefault="0093708E" w:rsidP="00633B2D">
      <w:pPr>
        <w:ind w:left="540"/>
        <w:jc w:val="both"/>
        <w:rPr>
          <w:rFonts w:ascii="Arial" w:hAnsi="Arial" w:cs="Arial"/>
          <w:b/>
          <w:bCs/>
          <w:color w:val="000000"/>
          <w:sz w:val="18"/>
          <w:szCs w:val="18"/>
          <w:shd w:val="clear" w:color="auto" w:fill="FFFFFF"/>
          <w:lang w:val="en-GB"/>
        </w:rPr>
      </w:pPr>
    </w:p>
    <w:p w14:paraId="3343E6E3" w14:textId="77777777" w:rsidR="0093708E" w:rsidRPr="008B1C1C" w:rsidRDefault="0093708E" w:rsidP="00633B2D">
      <w:pPr>
        <w:ind w:left="540"/>
        <w:jc w:val="thaiDistribute"/>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Financial instruments issued by the Group must be classified as financial liabilities or equity securities by considering contractual obligations</w:t>
      </w:r>
      <w:r w:rsidRPr="008B1C1C">
        <w:rPr>
          <w:rFonts w:ascii="Arial" w:eastAsia="Arial Unicode MS" w:hAnsi="Arial"/>
          <w:color w:val="000000"/>
          <w:sz w:val="18"/>
          <w:szCs w:val="18"/>
          <w:cs/>
          <w:lang w:val="en-GB"/>
        </w:rPr>
        <w:t>.</w:t>
      </w:r>
    </w:p>
    <w:p w14:paraId="4EFD4FAE" w14:textId="77777777" w:rsidR="0093708E" w:rsidRPr="008B1C1C" w:rsidRDefault="0093708E" w:rsidP="00633B2D">
      <w:pPr>
        <w:pStyle w:val="ListParagraph"/>
        <w:ind w:left="540"/>
        <w:jc w:val="thaiDistribute"/>
        <w:rPr>
          <w:rFonts w:ascii="Arial" w:hAnsi="Arial" w:cs="Arial"/>
          <w:color w:val="000000"/>
          <w:sz w:val="18"/>
          <w:szCs w:val="18"/>
          <w:lang w:val="en-GB"/>
        </w:rPr>
      </w:pPr>
    </w:p>
    <w:p w14:paraId="66E6AF69" w14:textId="77777777" w:rsidR="0093708E" w:rsidRPr="008B1C1C" w:rsidRDefault="0093708E" w:rsidP="00D81C24">
      <w:pPr>
        <w:pStyle w:val="ListParagraph"/>
        <w:numPr>
          <w:ilvl w:val="0"/>
          <w:numId w:val="7"/>
        </w:numPr>
        <w:tabs>
          <w:tab w:val="left" w:pos="993"/>
        </w:tabs>
        <w:ind w:left="994" w:hanging="420"/>
        <w:jc w:val="thaiDistribute"/>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 xml:space="preserve">Where the Group has an unconditional contractual obligation to deliver cash or another financial asset </w:t>
      </w:r>
      <w:r w:rsidRPr="008B1C1C">
        <w:rPr>
          <w:rFonts w:ascii="Arial" w:eastAsia="Arial Unicode MS" w:hAnsi="Arial" w:cs="Arial"/>
          <w:color w:val="000000"/>
          <w:spacing w:val="-4"/>
          <w:sz w:val="18"/>
          <w:szCs w:val="18"/>
          <w:lang w:val="en-GB"/>
        </w:rPr>
        <w:t>to another entity, it is considered a financial liability unless there is a predetermined or possible settlement for a fixed amount of cash in exchange of a fixed number of the Group</w:t>
      </w:r>
      <w:r w:rsidRPr="008B1C1C">
        <w:rPr>
          <w:rFonts w:ascii="Arial" w:eastAsia="Arial Unicode MS" w:hAnsi="Arial"/>
          <w:color w:val="000000"/>
          <w:spacing w:val="-4"/>
          <w:sz w:val="18"/>
          <w:szCs w:val="18"/>
          <w:cs/>
          <w:lang w:val="en-GB"/>
        </w:rPr>
        <w:t>’</w:t>
      </w:r>
      <w:r w:rsidRPr="008B1C1C">
        <w:rPr>
          <w:rFonts w:ascii="Arial" w:eastAsia="Arial Unicode MS" w:hAnsi="Arial" w:cs="Arial"/>
          <w:color w:val="000000"/>
          <w:spacing w:val="-4"/>
          <w:sz w:val="18"/>
          <w:szCs w:val="18"/>
          <w:lang w:val="en-GB"/>
        </w:rPr>
        <w:t>s own equity instruments</w:t>
      </w:r>
      <w:r w:rsidRPr="008B1C1C">
        <w:rPr>
          <w:rFonts w:ascii="Arial" w:eastAsia="Arial Unicode MS" w:hAnsi="Arial"/>
          <w:color w:val="000000"/>
          <w:spacing w:val="-4"/>
          <w:sz w:val="18"/>
          <w:szCs w:val="18"/>
          <w:cs/>
          <w:lang w:val="en-GB"/>
        </w:rPr>
        <w:t>.</w:t>
      </w:r>
    </w:p>
    <w:p w14:paraId="3AE429E2" w14:textId="77777777" w:rsidR="0093708E" w:rsidRPr="008B1C1C" w:rsidRDefault="0093708E" w:rsidP="00D81C24">
      <w:pPr>
        <w:pStyle w:val="ListParagraph"/>
        <w:numPr>
          <w:ilvl w:val="0"/>
          <w:numId w:val="7"/>
        </w:numPr>
        <w:tabs>
          <w:tab w:val="left" w:pos="993"/>
        </w:tabs>
        <w:ind w:left="994" w:hanging="420"/>
        <w:jc w:val="thaiDistribute"/>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Where the Group has no contractual obligation or has an unconditional right to avoid delivering cash or another financial asset in settlement of the obligation, it is considered an equity instrument</w:t>
      </w:r>
      <w:r w:rsidRPr="008B1C1C">
        <w:rPr>
          <w:rFonts w:ascii="Arial" w:eastAsia="Arial Unicode MS" w:hAnsi="Arial"/>
          <w:color w:val="000000"/>
          <w:sz w:val="18"/>
          <w:szCs w:val="18"/>
          <w:cs/>
          <w:lang w:val="en-GB"/>
        </w:rPr>
        <w:t>.</w:t>
      </w:r>
    </w:p>
    <w:p w14:paraId="1506710E" w14:textId="77777777" w:rsidR="00492051" w:rsidRPr="008B1C1C" w:rsidRDefault="00492051" w:rsidP="00B0548E">
      <w:pPr>
        <w:ind w:left="567" w:firstLine="2"/>
        <w:jc w:val="thaiDistribute"/>
        <w:rPr>
          <w:rFonts w:ascii="Arial" w:eastAsia="Arial Unicode MS" w:hAnsi="Arial" w:cs="Arial"/>
          <w:color w:val="000000"/>
          <w:sz w:val="18"/>
          <w:szCs w:val="18"/>
          <w:lang w:val="en-GB"/>
        </w:rPr>
      </w:pPr>
    </w:p>
    <w:p w14:paraId="2CC21941" w14:textId="0F1E35E6" w:rsidR="0093708E" w:rsidRPr="008B1C1C" w:rsidRDefault="0093708E" w:rsidP="00B0548E">
      <w:pPr>
        <w:ind w:left="567" w:firstLine="2"/>
        <w:jc w:val="thaiDistribute"/>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At initial recognition, the Group measures financial liabilities at fair value</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The Group reclassifies all financial liabilities as subsequently measured at amortised cost, except for</w:t>
      </w:r>
      <w:r w:rsidRPr="008B1C1C">
        <w:rPr>
          <w:rFonts w:ascii="Arial" w:eastAsia="Arial Unicode MS" w:hAnsi="Arial"/>
          <w:color w:val="000000"/>
          <w:sz w:val="18"/>
          <w:szCs w:val="18"/>
          <w:cs/>
          <w:lang w:val="en-GB"/>
        </w:rPr>
        <w:t>:</w:t>
      </w:r>
      <w:r w:rsidR="004A6581" w:rsidRPr="008B1C1C">
        <w:rPr>
          <w:rFonts w:ascii="Arial" w:eastAsia="Arial Unicode MS" w:hAnsi="Arial"/>
          <w:color w:val="000000"/>
          <w:sz w:val="18"/>
          <w:szCs w:val="18"/>
          <w:cs/>
          <w:lang w:val="en-GB"/>
        </w:rPr>
        <w:t xml:space="preserve"> </w:t>
      </w:r>
      <w:r w:rsidRPr="008B1C1C">
        <w:rPr>
          <w:rFonts w:ascii="Arial" w:hAnsi="Arial" w:cs="Arial"/>
          <w:color w:val="000000"/>
          <w:sz w:val="18"/>
          <w:szCs w:val="18"/>
          <w:shd w:val="clear" w:color="auto" w:fill="FFFFFF"/>
          <w:lang w:val="en-GB"/>
        </w:rPr>
        <w:t>Financial liabilities at fair value through profit or loss</w:t>
      </w:r>
      <w:r w:rsidR="00E1219A" w:rsidRPr="008B1C1C">
        <w:rPr>
          <w:rFonts w:ascii="Arial" w:hAnsi="Arial"/>
          <w:color w:val="000000"/>
          <w:sz w:val="18"/>
          <w:szCs w:val="18"/>
          <w:shd w:val="clear" w:color="auto" w:fill="FFFFFF"/>
          <w:cs/>
          <w:lang w:val="en-GB"/>
        </w:rPr>
        <w:t>.</w:t>
      </w:r>
    </w:p>
    <w:p w14:paraId="19C7B685" w14:textId="77777777" w:rsidR="00964DDA" w:rsidRPr="008B1C1C" w:rsidRDefault="00964DDA" w:rsidP="0093708E">
      <w:pPr>
        <w:ind w:left="567" w:firstLine="2"/>
        <w:jc w:val="both"/>
        <w:rPr>
          <w:rFonts w:ascii="Arial" w:eastAsia="Arial Unicode MS" w:hAnsi="Arial" w:cs="Arial"/>
          <w:color w:val="000000"/>
          <w:sz w:val="18"/>
          <w:szCs w:val="18"/>
          <w:lang w:val="en-GB"/>
        </w:rPr>
      </w:pPr>
    </w:p>
    <w:p w14:paraId="2D4FAA95" w14:textId="4FC6D434" w:rsidR="0093708E" w:rsidRPr="008B1C1C" w:rsidRDefault="0093708E" w:rsidP="0093708E">
      <w:pPr>
        <w:ind w:left="567" w:firstLine="2"/>
        <w:jc w:val="both"/>
        <w:rPr>
          <w:rFonts w:ascii="Arial" w:hAnsi="Arial" w:cs="Arial"/>
          <w:color w:val="000000"/>
          <w:sz w:val="18"/>
          <w:szCs w:val="18"/>
          <w:lang w:val="en-GB" w:eastAsia="en-GB"/>
        </w:rPr>
      </w:pPr>
      <w:r w:rsidRPr="008B1C1C">
        <w:rPr>
          <w:rFonts w:ascii="Arial" w:eastAsia="Arial Unicode MS" w:hAnsi="Arial" w:cs="Arial"/>
          <w:color w:val="000000"/>
          <w:sz w:val="18"/>
          <w:szCs w:val="18"/>
          <w:lang w:val="en-GB"/>
        </w:rPr>
        <w:t>This classification is applied to derivatives, financial liabilities held for trading and other financial liabilities designated as such at initial recognition</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Financial liabilities designated</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at fair value through profit or loss</w:t>
      </w:r>
      <w:r w:rsidRPr="008B1C1C">
        <w:rPr>
          <w:rFonts w:ascii="Arial" w:hAnsi="Arial" w:cs="Arial"/>
          <w:color w:val="000000"/>
          <w:sz w:val="18"/>
          <w:szCs w:val="18"/>
          <w:lang w:val="en-GB" w:eastAsia="en-GB"/>
        </w:rPr>
        <w:t xml:space="preserve"> when and only the Group demonstrates that it falls within one </w:t>
      </w:r>
      <w:r w:rsidRPr="008B1C1C">
        <w:rPr>
          <w:rFonts w:ascii="Arial" w:hAnsi="Arial"/>
          <w:color w:val="000000"/>
          <w:sz w:val="18"/>
          <w:szCs w:val="18"/>
          <w:cs/>
          <w:lang w:val="en-GB" w:eastAsia="en-GB"/>
        </w:rPr>
        <w:t>(</w:t>
      </w:r>
      <w:r w:rsidRPr="008B1C1C">
        <w:rPr>
          <w:rFonts w:ascii="Arial" w:hAnsi="Arial" w:cs="Arial"/>
          <w:color w:val="000000"/>
          <w:sz w:val="18"/>
          <w:szCs w:val="18"/>
          <w:lang w:val="en-GB" w:eastAsia="en-GB"/>
        </w:rPr>
        <w:t>or more</w:t>
      </w:r>
      <w:r w:rsidRPr="008B1C1C">
        <w:rPr>
          <w:rFonts w:ascii="Arial" w:hAnsi="Arial"/>
          <w:color w:val="000000"/>
          <w:sz w:val="18"/>
          <w:szCs w:val="18"/>
          <w:cs/>
          <w:lang w:val="en-GB" w:eastAsia="en-GB"/>
        </w:rPr>
        <w:t xml:space="preserve">) </w:t>
      </w:r>
      <w:r w:rsidRPr="008B1C1C">
        <w:rPr>
          <w:rFonts w:ascii="Arial" w:hAnsi="Arial" w:cs="Arial"/>
          <w:color w:val="000000"/>
          <w:sz w:val="18"/>
          <w:szCs w:val="18"/>
          <w:lang w:val="en-GB" w:eastAsia="en-GB"/>
        </w:rPr>
        <w:t xml:space="preserve">of following three criteria; </w:t>
      </w:r>
    </w:p>
    <w:p w14:paraId="1347A9BB" w14:textId="77777777" w:rsidR="00085FCD" w:rsidRPr="008B1C1C" w:rsidRDefault="00085FCD" w:rsidP="0093708E">
      <w:pPr>
        <w:ind w:left="1080" w:hanging="511"/>
        <w:jc w:val="both"/>
        <w:rPr>
          <w:rFonts w:ascii="Arial" w:hAnsi="Arial" w:cs="Arial"/>
          <w:color w:val="000000"/>
          <w:sz w:val="18"/>
          <w:szCs w:val="18"/>
          <w:lang w:val="en-GB" w:eastAsia="en-GB"/>
        </w:rPr>
      </w:pPr>
    </w:p>
    <w:p w14:paraId="656040AF" w14:textId="77777777" w:rsidR="0093708E" w:rsidRPr="008B1C1C" w:rsidRDefault="0093708E" w:rsidP="00D81C24">
      <w:pPr>
        <w:ind w:left="1022" w:hanging="434"/>
        <w:jc w:val="both"/>
        <w:rPr>
          <w:rFonts w:ascii="Arial" w:hAnsi="Arial" w:cs="Arial"/>
          <w:color w:val="000000"/>
          <w:sz w:val="18"/>
          <w:szCs w:val="18"/>
          <w:lang w:val="en-GB" w:eastAsia="en-GB"/>
        </w:rPr>
      </w:pPr>
      <w:r w:rsidRPr="008B1C1C">
        <w:rPr>
          <w:rFonts w:ascii="Arial" w:hAnsi="Arial" w:cs="Arial"/>
          <w:color w:val="000000"/>
          <w:sz w:val="18"/>
          <w:szCs w:val="18"/>
          <w:lang w:val="en-GB" w:eastAsia="en-GB"/>
        </w:rPr>
        <w:t>a</w:t>
      </w:r>
      <w:r w:rsidRPr="008B1C1C">
        <w:rPr>
          <w:rFonts w:ascii="Arial" w:hAnsi="Arial"/>
          <w:color w:val="000000"/>
          <w:sz w:val="18"/>
          <w:szCs w:val="18"/>
          <w:cs/>
          <w:lang w:val="en-GB" w:eastAsia="en-GB"/>
        </w:rPr>
        <w:t>)</w:t>
      </w:r>
      <w:r w:rsidRPr="008B1C1C">
        <w:rPr>
          <w:rFonts w:ascii="Arial" w:hAnsi="Arial" w:cs="Arial"/>
          <w:color w:val="000000"/>
          <w:sz w:val="18"/>
          <w:szCs w:val="18"/>
          <w:lang w:val="en-GB" w:eastAsia="en-GB"/>
        </w:rPr>
        <w:tab/>
      </w:r>
      <w:r w:rsidRPr="008B1C1C">
        <w:rPr>
          <w:rFonts w:ascii="Arial" w:hAnsi="Arial" w:cs="Arial"/>
          <w:color w:val="000000"/>
          <w:spacing w:val="-4"/>
          <w:sz w:val="18"/>
          <w:szCs w:val="18"/>
          <w:lang w:val="en-GB" w:eastAsia="en-GB"/>
        </w:rPr>
        <w:t xml:space="preserve">When such designation eliminates or significantly reduces a measurement or recognition inconsistency </w:t>
      </w:r>
      <w:r w:rsidRPr="008B1C1C">
        <w:rPr>
          <w:rFonts w:ascii="Arial" w:hAnsi="Arial"/>
          <w:color w:val="000000"/>
          <w:spacing w:val="-4"/>
          <w:sz w:val="18"/>
          <w:szCs w:val="18"/>
          <w:cs/>
          <w:lang w:val="en-GB" w:eastAsia="en-GB"/>
        </w:rPr>
        <w:t>(“</w:t>
      </w:r>
      <w:r w:rsidRPr="008B1C1C">
        <w:rPr>
          <w:rFonts w:ascii="Arial" w:hAnsi="Arial" w:cs="Arial"/>
          <w:color w:val="000000"/>
          <w:spacing w:val="-4"/>
          <w:sz w:val="18"/>
          <w:szCs w:val="18"/>
          <w:lang w:val="en-GB" w:eastAsia="en-GB"/>
        </w:rPr>
        <w:t>accounting mismatch</w:t>
      </w:r>
      <w:r w:rsidRPr="008B1C1C">
        <w:rPr>
          <w:rFonts w:ascii="Arial" w:hAnsi="Arial"/>
          <w:color w:val="000000"/>
          <w:spacing w:val="-4"/>
          <w:sz w:val="18"/>
          <w:szCs w:val="18"/>
          <w:cs/>
          <w:lang w:val="en-GB" w:eastAsia="en-GB"/>
        </w:rPr>
        <w:t xml:space="preserve">”) </w:t>
      </w:r>
      <w:r w:rsidRPr="008B1C1C">
        <w:rPr>
          <w:rFonts w:ascii="Arial" w:hAnsi="Arial" w:cs="Arial"/>
          <w:color w:val="000000"/>
          <w:spacing w:val="-4"/>
          <w:sz w:val="18"/>
          <w:szCs w:val="18"/>
          <w:lang w:val="en-GB" w:eastAsia="en-GB"/>
        </w:rPr>
        <w:t>that would otherwise arise,</w:t>
      </w:r>
    </w:p>
    <w:p w14:paraId="389E64CC" w14:textId="77777777" w:rsidR="0093708E" w:rsidRPr="008B1C1C" w:rsidRDefault="0093708E" w:rsidP="00D81C24">
      <w:pPr>
        <w:ind w:left="1022" w:hanging="434"/>
        <w:jc w:val="both"/>
        <w:rPr>
          <w:rFonts w:ascii="Arial" w:hAnsi="Arial" w:cs="Arial"/>
          <w:color w:val="000000"/>
          <w:sz w:val="18"/>
          <w:szCs w:val="18"/>
          <w:lang w:val="en-GB" w:eastAsia="en-GB"/>
        </w:rPr>
      </w:pPr>
      <w:r w:rsidRPr="008B1C1C">
        <w:rPr>
          <w:rFonts w:ascii="Arial" w:hAnsi="Arial" w:cs="Arial"/>
          <w:color w:val="000000"/>
          <w:sz w:val="18"/>
          <w:szCs w:val="18"/>
          <w:lang w:val="en-GB" w:eastAsia="en-GB"/>
        </w:rPr>
        <w:t>b</w:t>
      </w:r>
      <w:r w:rsidRPr="008B1C1C">
        <w:rPr>
          <w:rFonts w:ascii="Arial" w:hAnsi="Arial"/>
          <w:color w:val="000000"/>
          <w:sz w:val="18"/>
          <w:szCs w:val="18"/>
          <w:cs/>
          <w:lang w:val="en-GB" w:eastAsia="en-GB"/>
        </w:rPr>
        <w:t>)</w:t>
      </w:r>
      <w:r w:rsidRPr="008B1C1C">
        <w:rPr>
          <w:rFonts w:ascii="Arial" w:hAnsi="Arial" w:cs="Arial"/>
          <w:color w:val="000000"/>
          <w:sz w:val="18"/>
          <w:szCs w:val="18"/>
          <w:lang w:val="en-GB" w:eastAsia="en-GB"/>
        </w:rPr>
        <w:tab/>
        <w:t>When a group of financial liabilities or both is managed and its performance is evaluated on fair value basis, in accordance with a documented risk management or investment strategy, and</w:t>
      </w:r>
    </w:p>
    <w:p w14:paraId="2F8DBD2D" w14:textId="77777777" w:rsidR="0093708E" w:rsidRPr="008B1C1C" w:rsidRDefault="0093708E" w:rsidP="00D81C24">
      <w:pPr>
        <w:ind w:left="1022" w:hanging="434"/>
        <w:jc w:val="both"/>
        <w:rPr>
          <w:rFonts w:ascii="Arial" w:hAnsi="Arial" w:cs="Arial"/>
          <w:color w:val="000000"/>
          <w:sz w:val="18"/>
          <w:szCs w:val="18"/>
          <w:lang w:val="en-GB" w:eastAsia="en-GB"/>
        </w:rPr>
      </w:pPr>
      <w:r w:rsidRPr="008B1C1C">
        <w:rPr>
          <w:rFonts w:ascii="Arial" w:hAnsi="Arial" w:cs="Arial"/>
          <w:color w:val="000000"/>
          <w:sz w:val="18"/>
          <w:szCs w:val="18"/>
          <w:lang w:val="en-GB" w:eastAsia="en-GB"/>
        </w:rPr>
        <w:t>c</w:t>
      </w:r>
      <w:r w:rsidRPr="008B1C1C">
        <w:rPr>
          <w:rFonts w:ascii="Arial" w:hAnsi="Arial"/>
          <w:color w:val="000000"/>
          <w:sz w:val="18"/>
          <w:szCs w:val="18"/>
          <w:cs/>
          <w:lang w:val="en-GB" w:eastAsia="en-GB"/>
        </w:rPr>
        <w:t>)</w:t>
      </w:r>
      <w:r w:rsidRPr="008B1C1C">
        <w:rPr>
          <w:rFonts w:ascii="Arial" w:hAnsi="Arial" w:cs="Arial"/>
          <w:color w:val="000000"/>
          <w:sz w:val="18"/>
          <w:szCs w:val="18"/>
          <w:lang w:val="en-GB" w:eastAsia="en-GB"/>
        </w:rPr>
        <w:tab/>
        <w:t>When an instrument contains an embedded derivative that meets particular conditions</w:t>
      </w:r>
      <w:r w:rsidRPr="008B1C1C">
        <w:rPr>
          <w:rFonts w:ascii="Arial" w:hAnsi="Arial"/>
          <w:color w:val="000000"/>
          <w:sz w:val="18"/>
          <w:szCs w:val="18"/>
          <w:cs/>
          <w:lang w:val="en-GB" w:eastAsia="en-GB"/>
        </w:rPr>
        <w:t>.</w:t>
      </w:r>
    </w:p>
    <w:p w14:paraId="6B9F43BB" w14:textId="39D23C07" w:rsidR="0093708E" w:rsidRPr="008B1C1C" w:rsidRDefault="0093708E" w:rsidP="0093708E">
      <w:pPr>
        <w:ind w:left="1080" w:hanging="511"/>
        <w:jc w:val="thaiDistribute"/>
        <w:rPr>
          <w:rFonts w:ascii="Arial" w:eastAsia="Arial Unicode MS" w:hAnsi="Arial" w:cs="Arial"/>
          <w:color w:val="000000"/>
          <w:sz w:val="18"/>
          <w:szCs w:val="18"/>
          <w:lang w:val="en-GB"/>
        </w:rPr>
      </w:pPr>
    </w:p>
    <w:p w14:paraId="592F455D" w14:textId="728C6F81" w:rsidR="00352C07" w:rsidRPr="008B1C1C" w:rsidRDefault="0093708E" w:rsidP="00402D33">
      <w:pPr>
        <w:ind w:left="567" w:firstLine="2"/>
        <w:jc w:val="thaiDistribute"/>
        <w:rPr>
          <w:rFonts w:ascii="Arial" w:hAnsi="Arial" w:cs="Arial"/>
          <w:color w:val="000000"/>
          <w:sz w:val="18"/>
          <w:szCs w:val="18"/>
          <w:u w:val="single"/>
          <w:shd w:val="clear" w:color="auto" w:fill="FFFFFF"/>
          <w:lang w:val="en-GB"/>
        </w:rPr>
      </w:pPr>
      <w:r w:rsidRPr="008B1C1C">
        <w:rPr>
          <w:rFonts w:ascii="Arial" w:eastAsia="Arial Unicode MS" w:hAnsi="Arial" w:cs="Arial"/>
          <w:color w:val="000000"/>
          <w:sz w:val="18"/>
          <w:szCs w:val="18"/>
          <w:lang w:val="en-GB"/>
        </w:rPr>
        <w:t xml:space="preserve">Gain or losses on financial liabilities designated at fair value through profit or loss are presented gain </w:t>
      </w:r>
      <w:r w:rsidR="007F7F21"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losses</w:t>
      </w:r>
      <w:r w:rsidR="007F7F21"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 xml:space="preserve"> on financial instruments measured at fair value through profit or loss</w:t>
      </w:r>
      <w:r w:rsidRPr="008B1C1C">
        <w:rPr>
          <w:rFonts w:ascii="Arial" w:eastAsia="Arial Unicode MS" w:hAnsi="Arial"/>
          <w:color w:val="000000"/>
          <w:sz w:val="18"/>
          <w:szCs w:val="18"/>
          <w:cs/>
          <w:lang w:val="en-GB"/>
        </w:rPr>
        <w:t>.</w:t>
      </w:r>
    </w:p>
    <w:p w14:paraId="07E04491" w14:textId="348143F1" w:rsidR="00964DDA" w:rsidRPr="008B1C1C" w:rsidRDefault="00964DDA" w:rsidP="0093708E">
      <w:pPr>
        <w:tabs>
          <w:tab w:val="center" w:pos="3402"/>
          <w:tab w:val="center" w:pos="4536"/>
          <w:tab w:val="center" w:pos="5670"/>
          <w:tab w:val="center" w:pos="6804"/>
          <w:tab w:val="right" w:pos="7655"/>
        </w:tabs>
        <w:ind w:left="1080" w:hanging="511"/>
        <w:jc w:val="both"/>
        <w:rPr>
          <w:rFonts w:ascii="Arial" w:hAnsi="Arial" w:cs="Arial"/>
          <w:color w:val="000000"/>
          <w:sz w:val="18"/>
          <w:szCs w:val="18"/>
          <w:u w:val="single"/>
          <w:shd w:val="clear" w:color="auto" w:fill="FFFFFF"/>
          <w:lang w:val="en-GB"/>
        </w:rPr>
      </w:pPr>
      <w:r w:rsidRPr="008B1C1C">
        <w:rPr>
          <w:rFonts w:ascii="Arial" w:hAnsi="Arial"/>
          <w:color w:val="000000"/>
          <w:sz w:val="18"/>
          <w:szCs w:val="18"/>
          <w:u w:val="single"/>
          <w:shd w:val="clear" w:color="auto" w:fill="FFFFFF"/>
          <w:cs/>
          <w:lang w:val="en-GB"/>
        </w:rPr>
        <w:br w:type="page"/>
      </w:r>
    </w:p>
    <w:p w14:paraId="0FDF7144" w14:textId="78E1C3DD" w:rsidR="0093708E" w:rsidRPr="008B1C1C" w:rsidRDefault="0093708E" w:rsidP="0093708E">
      <w:pPr>
        <w:tabs>
          <w:tab w:val="center" w:pos="3402"/>
          <w:tab w:val="center" w:pos="4536"/>
          <w:tab w:val="center" w:pos="5670"/>
          <w:tab w:val="center" w:pos="6804"/>
          <w:tab w:val="right" w:pos="7655"/>
        </w:tabs>
        <w:ind w:left="1080" w:hanging="511"/>
        <w:jc w:val="both"/>
        <w:rPr>
          <w:rFonts w:ascii="Arial" w:hAnsi="Arial" w:cs="Arial"/>
          <w:color w:val="000000"/>
          <w:sz w:val="18"/>
          <w:szCs w:val="18"/>
          <w:u w:val="single"/>
          <w:shd w:val="clear" w:color="auto" w:fill="FFFFFF"/>
          <w:lang w:val="en-GB"/>
        </w:rPr>
      </w:pPr>
      <w:r w:rsidRPr="008B1C1C">
        <w:rPr>
          <w:rFonts w:ascii="Arial" w:hAnsi="Arial" w:cs="Arial"/>
          <w:color w:val="000000"/>
          <w:sz w:val="18"/>
          <w:szCs w:val="18"/>
          <w:u w:val="single"/>
          <w:shd w:val="clear" w:color="auto" w:fill="FFFFFF"/>
          <w:lang w:val="en-GB"/>
        </w:rPr>
        <w:t xml:space="preserve">Derecognition of financial liabilities </w:t>
      </w:r>
    </w:p>
    <w:p w14:paraId="0A08EB30" w14:textId="77777777" w:rsidR="0093708E" w:rsidRPr="008B1C1C" w:rsidRDefault="0093708E" w:rsidP="0093708E">
      <w:pPr>
        <w:ind w:left="1080" w:hanging="511"/>
        <w:jc w:val="thaiDistribute"/>
        <w:rPr>
          <w:rFonts w:ascii="Arial" w:hAnsi="Arial" w:cs="Arial"/>
          <w:color w:val="000000"/>
          <w:sz w:val="18"/>
          <w:szCs w:val="18"/>
          <w:lang w:val="en-GB"/>
        </w:rPr>
      </w:pPr>
    </w:p>
    <w:p w14:paraId="13334DBB" w14:textId="5D6B69E4" w:rsidR="0093708E" w:rsidRPr="008B1C1C" w:rsidRDefault="0093708E" w:rsidP="0093708E">
      <w:pPr>
        <w:ind w:left="567" w:firstLine="2"/>
        <w:jc w:val="thaiDistribute"/>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 xml:space="preserve">Financial liabilities </w:t>
      </w:r>
      <w:r w:rsidR="00B553A4" w:rsidRPr="008B1C1C">
        <w:rPr>
          <w:rFonts w:ascii="Arial" w:eastAsia="Arial Unicode MS" w:hAnsi="Arial"/>
          <w:color w:val="000000"/>
          <w:sz w:val="18"/>
          <w:szCs w:val="18"/>
          <w:cs/>
          <w:lang w:val="en-GB"/>
        </w:rPr>
        <w:t>(</w:t>
      </w:r>
      <w:r w:rsidR="00B553A4" w:rsidRPr="008B1C1C">
        <w:rPr>
          <w:rFonts w:ascii="Arial" w:eastAsia="Arial Unicode MS" w:hAnsi="Arial" w:cs="Arial"/>
          <w:color w:val="000000"/>
          <w:sz w:val="18"/>
          <w:szCs w:val="18"/>
          <w:lang w:val="en-GB"/>
        </w:rPr>
        <w:t>or part of financial liabilities</w:t>
      </w:r>
      <w:r w:rsidR="00B553A4"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are derecognised when they are extinguished or when the obligation specified in the contract is discharged, cancelled, or expired</w:t>
      </w:r>
      <w:r w:rsidRPr="008B1C1C">
        <w:rPr>
          <w:rFonts w:ascii="Arial" w:eastAsia="Arial Unicode MS" w:hAnsi="Arial"/>
          <w:color w:val="000000"/>
          <w:sz w:val="18"/>
          <w:szCs w:val="18"/>
          <w:cs/>
          <w:lang w:val="en-GB"/>
        </w:rPr>
        <w:t>.</w:t>
      </w:r>
    </w:p>
    <w:p w14:paraId="08BD96CB" w14:textId="77777777" w:rsidR="002D14C8" w:rsidRPr="005769B5" w:rsidRDefault="002D14C8" w:rsidP="0093708E">
      <w:pPr>
        <w:ind w:left="567"/>
        <w:jc w:val="thaiDistribute"/>
        <w:rPr>
          <w:rFonts w:ascii="Arial" w:eastAsia="Arial Unicode MS" w:hAnsi="Arial" w:cs="Arial"/>
          <w:color w:val="000000"/>
          <w:sz w:val="10"/>
          <w:szCs w:val="10"/>
          <w:lang w:val="en-GB"/>
        </w:rPr>
      </w:pPr>
    </w:p>
    <w:p w14:paraId="6DD6D146" w14:textId="5C88D76F" w:rsidR="0093708E" w:rsidRPr="008B1C1C" w:rsidRDefault="0093708E" w:rsidP="0093708E">
      <w:pPr>
        <w:ind w:left="567"/>
        <w:jc w:val="thaiDistribute"/>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 xml:space="preserve">The exchange between the Group and its original lenders of debt instruments with substantially different terms, </w:t>
      </w:r>
      <w:r w:rsidRPr="008B1C1C">
        <w:rPr>
          <w:rFonts w:ascii="Arial" w:eastAsia="Arial Unicode MS" w:hAnsi="Arial" w:cs="Arial"/>
          <w:color w:val="000000"/>
          <w:spacing w:val="-4"/>
          <w:sz w:val="18"/>
          <w:szCs w:val="18"/>
          <w:lang w:val="en-GB"/>
        </w:rPr>
        <w:t>as well as substantial modifications of terms of existing financial liabilities, are accounted for as an extinguishment</w:t>
      </w:r>
      <w:r w:rsidRPr="008B1C1C">
        <w:rPr>
          <w:rFonts w:ascii="Arial" w:eastAsia="Arial Unicode MS" w:hAnsi="Arial" w:cs="Arial"/>
          <w:color w:val="000000"/>
          <w:sz w:val="18"/>
          <w:szCs w:val="18"/>
          <w:lang w:val="en-GB"/>
        </w:rPr>
        <w:t xml:space="preserve"> of the original financial liability and the recognition of a new financial liability</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The terms are substantially different if the discounted present value of the cash flows under the new term including any fees paid net of any fees received and discounted using the original effective interest rate, is at least 10</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different from the discounted present value of the remaining  cash flows of the original financial liability</w:t>
      </w:r>
      <w:r w:rsidRPr="008B1C1C">
        <w:rPr>
          <w:rFonts w:ascii="Arial" w:eastAsia="Arial Unicode MS" w:hAnsi="Arial"/>
          <w:color w:val="000000"/>
          <w:sz w:val="18"/>
          <w:szCs w:val="18"/>
          <w:cs/>
          <w:lang w:val="en-GB"/>
        </w:rPr>
        <w:t xml:space="preserve">. </w:t>
      </w:r>
    </w:p>
    <w:p w14:paraId="5E46E50D" w14:textId="77777777" w:rsidR="007642FD" w:rsidRPr="005769B5" w:rsidRDefault="007642FD" w:rsidP="0093708E">
      <w:pPr>
        <w:ind w:left="567"/>
        <w:jc w:val="thaiDistribute"/>
        <w:rPr>
          <w:rFonts w:ascii="Arial" w:eastAsia="Arial Unicode MS" w:hAnsi="Arial" w:cs="Arial"/>
          <w:color w:val="000000"/>
          <w:sz w:val="10"/>
          <w:szCs w:val="10"/>
          <w:lang w:val="en-GB"/>
        </w:rPr>
      </w:pPr>
    </w:p>
    <w:p w14:paraId="3CB8C7B8" w14:textId="34101C27" w:rsidR="0093708E" w:rsidRPr="008B1C1C" w:rsidRDefault="0093708E" w:rsidP="0093708E">
      <w:pPr>
        <w:ind w:left="540"/>
        <w:jc w:val="thaiDistribute"/>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If an exchange of debt instruments or modification of terms is accounted for as an extinguishment, any cost</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pacing w:val="-2"/>
          <w:sz w:val="18"/>
          <w:szCs w:val="18"/>
          <w:lang w:val="en-GB"/>
        </w:rPr>
        <w:t>or fees incurred are recognised as part of gain or loss on the extinguishment</w:t>
      </w:r>
      <w:r w:rsidRPr="008B1C1C">
        <w:rPr>
          <w:rFonts w:ascii="Arial" w:eastAsia="Arial Unicode MS" w:hAnsi="Arial"/>
          <w:color w:val="000000"/>
          <w:spacing w:val="-2"/>
          <w:sz w:val="18"/>
          <w:szCs w:val="18"/>
          <w:cs/>
          <w:lang w:val="en-GB"/>
        </w:rPr>
        <w:t xml:space="preserve">. </w:t>
      </w:r>
      <w:r w:rsidRPr="008B1C1C">
        <w:rPr>
          <w:rFonts w:ascii="Arial" w:eastAsia="Arial Unicode MS" w:hAnsi="Arial" w:cs="Arial"/>
          <w:color w:val="000000"/>
          <w:spacing w:val="-2"/>
          <w:sz w:val="18"/>
          <w:szCs w:val="18"/>
          <w:lang w:val="en-GB"/>
        </w:rPr>
        <w:t>If the exchange or modification</w:t>
      </w:r>
      <w:r w:rsidRPr="008B1C1C">
        <w:rPr>
          <w:rFonts w:ascii="Arial" w:eastAsia="Arial Unicode MS" w:hAnsi="Arial" w:cs="Arial"/>
          <w:color w:val="000000"/>
          <w:sz w:val="18"/>
          <w:szCs w:val="18"/>
          <w:lang w:val="en-GB"/>
        </w:rPr>
        <w:t xml:space="preserve"> is not accounted for as an extinguishment, any costs or fees incurred adjusted the carrying amount of the liability and are amortised over remaining term of modified liability</w:t>
      </w:r>
      <w:r w:rsidRPr="008B1C1C">
        <w:rPr>
          <w:rFonts w:ascii="Arial" w:eastAsia="Arial Unicode MS" w:hAnsi="Arial"/>
          <w:color w:val="000000"/>
          <w:sz w:val="18"/>
          <w:szCs w:val="18"/>
          <w:cs/>
          <w:lang w:val="en-GB"/>
        </w:rPr>
        <w:t>.</w:t>
      </w:r>
    </w:p>
    <w:p w14:paraId="59E14AD8" w14:textId="5C1167C4" w:rsidR="007642FD" w:rsidRPr="005769B5" w:rsidRDefault="007642FD" w:rsidP="00633B2D">
      <w:pPr>
        <w:ind w:left="540"/>
        <w:jc w:val="thaiDistribute"/>
        <w:rPr>
          <w:rFonts w:ascii="Arial" w:eastAsia="Arial Unicode MS" w:hAnsi="Arial" w:cs="Arial"/>
          <w:color w:val="CF4A02"/>
          <w:sz w:val="10"/>
          <w:szCs w:val="10"/>
          <w:lang w:val="en-GB"/>
        </w:rPr>
      </w:pPr>
    </w:p>
    <w:p w14:paraId="1AF5D49C" w14:textId="17D2A10F" w:rsidR="0036054B" w:rsidRPr="008B1C1C" w:rsidRDefault="0036054B" w:rsidP="00633B2D">
      <w:pPr>
        <w:ind w:left="540"/>
        <w:jc w:val="thaiDistribute"/>
        <w:rPr>
          <w:rFonts w:ascii="Arial" w:eastAsia="Arial Unicode MS" w:hAnsi="Arial" w:cs="Arial"/>
          <w:color w:val="CF4A02"/>
          <w:sz w:val="18"/>
          <w:szCs w:val="18"/>
          <w:lang w:val="en-GB"/>
        </w:rPr>
      </w:pPr>
      <w:r w:rsidRPr="008B1C1C">
        <w:rPr>
          <w:rFonts w:ascii="Arial" w:eastAsia="Arial Unicode MS" w:hAnsi="Arial" w:cs="Arial"/>
          <w:color w:val="CF4A02"/>
          <w:sz w:val="18"/>
          <w:szCs w:val="18"/>
          <w:lang w:val="en-GB"/>
        </w:rPr>
        <w:t>Financial guarantee</w:t>
      </w:r>
    </w:p>
    <w:p w14:paraId="63EA324C" w14:textId="77777777" w:rsidR="0036054B" w:rsidRPr="005769B5" w:rsidRDefault="0036054B" w:rsidP="00633B2D">
      <w:pPr>
        <w:ind w:left="540"/>
        <w:jc w:val="thaiDistribute"/>
        <w:rPr>
          <w:rFonts w:ascii="Arial" w:eastAsia="Arial Unicode MS" w:hAnsi="Arial" w:cs="Arial"/>
          <w:spacing w:val="-6"/>
          <w:sz w:val="10"/>
          <w:szCs w:val="10"/>
          <w:lang w:val="en-GB"/>
        </w:rPr>
      </w:pPr>
    </w:p>
    <w:p w14:paraId="2A986E58" w14:textId="77777777" w:rsidR="0036054B" w:rsidRPr="008B1C1C" w:rsidRDefault="0036054B" w:rsidP="00633B2D">
      <w:pPr>
        <w:ind w:left="540"/>
        <w:jc w:val="thaiDistribute"/>
        <w:rPr>
          <w:rFonts w:ascii="Arial" w:eastAsia="Arial Unicode MS" w:hAnsi="Arial" w:cs="Arial"/>
          <w:spacing w:val="-6"/>
          <w:sz w:val="18"/>
          <w:szCs w:val="18"/>
          <w:lang w:val="en-GB"/>
        </w:rPr>
      </w:pPr>
      <w:r w:rsidRPr="008B1C1C">
        <w:rPr>
          <w:rFonts w:ascii="Arial" w:eastAsia="Arial Unicode MS" w:hAnsi="Arial" w:cs="Arial"/>
          <w:spacing w:val="-6"/>
          <w:sz w:val="18"/>
          <w:szCs w:val="18"/>
          <w:lang w:val="en-GB"/>
        </w:rPr>
        <w:t>Financial guarantee contracts are recognised as a financial liability at the time the guarantee is issued</w:t>
      </w:r>
      <w:r w:rsidRPr="008B1C1C">
        <w:rPr>
          <w:rFonts w:ascii="Arial" w:eastAsia="Arial Unicode MS" w:hAnsi="Arial"/>
          <w:spacing w:val="-6"/>
          <w:sz w:val="18"/>
          <w:szCs w:val="18"/>
          <w:cs/>
          <w:lang w:val="en-GB"/>
        </w:rPr>
        <w:t xml:space="preserve">. </w:t>
      </w:r>
      <w:r w:rsidRPr="008B1C1C">
        <w:rPr>
          <w:rFonts w:ascii="Arial" w:eastAsia="Arial Unicode MS" w:hAnsi="Arial" w:cs="Arial"/>
          <w:spacing w:val="-6"/>
          <w:sz w:val="18"/>
          <w:szCs w:val="18"/>
          <w:lang w:val="en-GB"/>
        </w:rPr>
        <w:t>The liability is initially measured at fair value and subsequently at the higher of a</w:t>
      </w:r>
      <w:r w:rsidRPr="008B1C1C">
        <w:rPr>
          <w:rFonts w:ascii="Arial" w:eastAsia="Arial Unicode MS" w:hAnsi="Arial"/>
          <w:spacing w:val="-6"/>
          <w:sz w:val="18"/>
          <w:szCs w:val="18"/>
          <w:cs/>
          <w:lang w:val="en-GB"/>
        </w:rPr>
        <w:t xml:space="preserve">) </w:t>
      </w:r>
      <w:r w:rsidRPr="008B1C1C">
        <w:rPr>
          <w:rFonts w:ascii="Arial" w:eastAsia="Arial Unicode MS" w:hAnsi="Arial" w:cs="Arial"/>
          <w:spacing w:val="-6"/>
          <w:sz w:val="18"/>
          <w:szCs w:val="18"/>
          <w:lang w:val="en-GB"/>
        </w:rPr>
        <w:t>the amount of expected credit loss determined; and b</w:t>
      </w:r>
      <w:r w:rsidRPr="008B1C1C">
        <w:rPr>
          <w:rFonts w:ascii="Arial" w:eastAsia="Arial Unicode MS" w:hAnsi="Arial"/>
          <w:spacing w:val="-6"/>
          <w:sz w:val="18"/>
          <w:szCs w:val="18"/>
          <w:cs/>
          <w:lang w:val="en-GB"/>
        </w:rPr>
        <w:t xml:space="preserve">) </w:t>
      </w:r>
      <w:r w:rsidRPr="008B1C1C">
        <w:rPr>
          <w:rFonts w:ascii="Arial" w:eastAsia="Arial Unicode MS" w:hAnsi="Arial" w:cs="Arial"/>
          <w:spacing w:val="-6"/>
          <w:sz w:val="18"/>
          <w:szCs w:val="18"/>
          <w:lang w:val="en-GB"/>
        </w:rPr>
        <w:t>the amount initially recognised less the cumulative amount of income recognised</w:t>
      </w:r>
      <w:r w:rsidRPr="008B1C1C">
        <w:rPr>
          <w:rFonts w:ascii="Arial" w:eastAsia="Arial Unicode MS" w:hAnsi="Arial"/>
          <w:spacing w:val="-6"/>
          <w:sz w:val="18"/>
          <w:szCs w:val="18"/>
          <w:cs/>
          <w:lang w:val="en-GB"/>
        </w:rPr>
        <w:t>.</w:t>
      </w:r>
    </w:p>
    <w:p w14:paraId="4542BD89" w14:textId="1D8A22B7" w:rsidR="0036054B" w:rsidRPr="005769B5" w:rsidRDefault="0036054B" w:rsidP="00633B2D">
      <w:pPr>
        <w:ind w:left="540"/>
        <w:jc w:val="thaiDistribute"/>
        <w:rPr>
          <w:rFonts w:ascii="Arial" w:eastAsia="Arial Unicode MS" w:hAnsi="Arial" w:cs="Arial"/>
          <w:sz w:val="10"/>
          <w:szCs w:val="10"/>
          <w:lang w:val="en-GB"/>
        </w:rPr>
      </w:pPr>
    </w:p>
    <w:p w14:paraId="39D56FD9" w14:textId="77777777" w:rsidR="00B23A59" w:rsidRPr="008B1C1C" w:rsidRDefault="00B23A59" w:rsidP="00633B2D">
      <w:pPr>
        <w:ind w:left="540"/>
        <w:jc w:val="thaiDistribute"/>
        <w:rPr>
          <w:rFonts w:ascii="Arial" w:eastAsia="Arial Unicode MS" w:hAnsi="Arial" w:cs="Arial"/>
          <w:color w:val="CF4A02"/>
          <w:sz w:val="18"/>
          <w:szCs w:val="18"/>
          <w:lang w:val="en-GB"/>
        </w:rPr>
      </w:pPr>
      <w:r w:rsidRPr="008B1C1C">
        <w:rPr>
          <w:rFonts w:ascii="Arial" w:eastAsia="Arial Unicode MS" w:hAnsi="Arial" w:cs="Arial"/>
          <w:color w:val="CF4A02"/>
          <w:sz w:val="18"/>
          <w:szCs w:val="18"/>
          <w:lang w:val="en-GB"/>
        </w:rPr>
        <w:t>Offsetting financial assets and financial liabilities</w:t>
      </w:r>
    </w:p>
    <w:p w14:paraId="4C30AAC7" w14:textId="77777777" w:rsidR="00B23A59" w:rsidRPr="005769B5" w:rsidRDefault="00B23A59" w:rsidP="00633B2D">
      <w:pPr>
        <w:ind w:left="540"/>
        <w:contextualSpacing/>
        <w:jc w:val="thaiDistribute"/>
        <w:rPr>
          <w:rFonts w:ascii="Arial" w:hAnsi="Arial" w:cs="Arial"/>
          <w:sz w:val="10"/>
          <w:szCs w:val="10"/>
          <w:lang w:val="en-GB"/>
        </w:rPr>
      </w:pPr>
    </w:p>
    <w:p w14:paraId="0214710F" w14:textId="77777777" w:rsidR="00B23A59" w:rsidRPr="008B1C1C" w:rsidRDefault="00B23A59" w:rsidP="00633B2D">
      <w:pPr>
        <w:ind w:left="540"/>
        <w:jc w:val="thaiDistribute"/>
        <w:rPr>
          <w:rFonts w:ascii="Arial" w:eastAsia="Arial Unicode MS" w:hAnsi="Arial" w:cs="Arial"/>
          <w:sz w:val="18"/>
          <w:szCs w:val="18"/>
          <w:lang w:val="en-GB"/>
        </w:rPr>
      </w:pPr>
      <w:r w:rsidRPr="008B1C1C">
        <w:rPr>
          <w:rFonts w:ascii="Arial" w:hAnsi="Arial" w:cs="Arial"/>
          <w:sz w:val="18"/>
          <w:szCs w:val="18"/>
          <w:lang w:val="en-GB"/>
        </w:rPr>
        <w:t>Financial assets and liabilities are offset and the net amount reported in the statement of financial position when there is a legally enforceable right of set</w:t>
      </w:r>
      <w:r w:rsidRPr="008B1C1C">
        <w:rPr>
          <w:rFonts w:ascii="Arial" w:hAnsi="Arial"/>
          <w:sz w:val="18"/>
          <w:szCs w:val="18"/>
          <w:cs/>
          <w:lang w:val="en-GB"/>
        </w:rPr>
        <w:t>-</w:t>
      </w:r>
      <w:r w:rsidRPr="008B1C1C">
        <w:rPr>
          <w:rFonts w:ascii="Arial" w:hAnsi="Arial" w:cs="Arial"/>
          <w:sz w:val="18"/>
          <w:szCs w:val="18"/>
          <w:lang w:val="en-GB"/>
        </w:rPr>
        <w:t>off and there is an intention to settle on a net basis, or realise the asset and settle the liability simultaneously</w:t>
      </w:r>
      <w:r w:rsidRPr="008B1C1C">
        <w:rPr>
          <w:rFonts w:ascii="Arial" w:eastAsia="Arial Unicode MS" w:hAnsi="Arial"/>
          <w:sz w:val="18"/>
          <w:szCs w:val="18"/>
          <w:cs/>
          <w:lang w:val="en-GB"/>
        </w:rPr>
        <w:t xml:space="preserve">. </w:t>
      </w:r>
    </w:p>
    <w:p w14:paraId="6587055A" w14:textId="0D6FA106" w:rsidR="00B23A59" w:rsidRPr="005769B5" w:rsidRDefault="00B23A59" w:rsidP="00633B2D">
      <w:pPr>
        <w:ind w:left="540"/>
        <w:jc w:val="thaiDistribute"/>
        <w:rPr>
          <w:rFonts w:ascii="Arial" w:eastAsia="Arial Unicode MS" w:hAnsi="Arial" w:cs="Arial"/>
          <w:sz w:val="10"/>
          <w:szCs w:val="10"/>
          <w:lang w:val="en-GB"/>
        </w:rPr>
      </w:pPr>
    </w:p>
    <w:p w14:paraId="13F961AF" w14:textId="31C7E9BE" w:rsidR="00C9696E" w:rsidRPr="008B1C1C" w:rsidRDefault="00C9696E" w:rsidP="00C9696E">
      <w:pPr>
        <w:pStyle w:val="a1"/>
        <w:ind w:left="540" w:right="0" w:hanging="540"/>
        <w:jc w:val="both"/>
        <w:outlineLvl w:val="0"/>
        <w:rPr>
          <w:rFonts w:cs="Arial"/>
          <w:color w:val="CF4A02"/>
          <w:sz w:val="18"/>
          <w:szCs w:val="18"/>
          <w:lang w:val="en-GB"/>
        </w:rPr>
      </w:pPr>
      <w:bookmarkStart w:id="85" w:name="_Toc48028900"/>
      <w:bookmarkStart w:id="86" w:name="_Toc48051971"/>
      <w:bookmarkStart w:id="87" w:name="_Toc48058330"/>
      <w:bookmarkStart w:id="88" w:name="_Toc48058472"/>
      <w:bookmarkStart w:id="89" w:name="_Toc63510562"/>
      <w:bookmarkStart w:id="90" w:name="_Toc63949094"/>
      <w:bookmarkStart w:id="91" w:name="_Toc76621506"/>
      <w:bookmarkStart w:id="92" w:name="_Toc78797418"/>
      <w:bookmarkStart w:id="93" w:name="_Toc159425476"/>
      <w:r w:rsidRPr="008B1C1C">
        <w:rPr>
          <w:rFonts w:cs="Arial"/>
          <w:color w:val="CF4A02"/>
          <w:sz w:val="18"/>
          <w:szCs w:val="18"/>
          <w:lang w:val="en-GB"/>
        </w:rPr>
        <w:t>2</w:t>
      </w:r>
      <w:r w:rsidRPr="008B1C1C">
        <w:rPr>
          <w:rFonts w:cs="Angsana New"/>
          <w:color w:val="CF4A02"/>
          <w:sz w:val="18"/>
          <w:szCs w:val="18"/>
          <w:cs/>
          <w:lang w:val="en-GB"/>
        </w:rPr>
        <w:t>.</w:t>
      </w:r>
      <w:r w:rsidR="00CF7B19" w:rsidRPr="008B1C1C">
        <w:rPr>
          <w:rFonts w:cs="Arial"/>
          <w:color w:val="CF4A02"/>
          <w:sz w:val="18"/>
          <w:szCs w:val="18"/>
          <w:lang w:val="en-GB"/>
        </w:rPr>
        <w:t>8</w:t>
      </w:r>
      <w:r w:rsidRPr="008B1C1C">
        <w:rPr>
          <w:rFonts w:cs="Arial"/>
          <w:color w:val="CF4A02"/>
          <w:sz w:val="18"/>
          <w:szCs w:val="18"/>
          <w:lang w:val="en-GB"/>
        </w:rPr>
        <w:tab/>
        <w:t>Investments in subsidiaries</w:t>
      </w:r>
      <w:bookmarkEnd w:id="85"/>
      <w:bookmarkEnd w:id="86"/>
      <w:bookmarkEnd w:id="87"/>
      <w:bookmarkEnd w:id="88"/>
      <w:bookmarkEnd w:id="89"/>
      <w:bookmarkEnd w:id="90"/>
      <w:bookmarkEnd w:id="91"/>
      <w:bookmarkEnd w:id="92"/>
      <w:bookmarkEnd w:id="93"/>
    </w:p>
    <w:p w14:paraId="61254206" w14:textId="77777777" w:rsidR="00C9696E" w:rsidRPr="008B1C1C" w:rsidRDefault="00C9696E" w:rsidP="00C9696E">
      <w:pPr>
        <w:pStyle w:val="a1"/>
        <w:ind w:left="540" w:right="0"/>
        <w:jc w:val="both"/>
        <w:rPr>
          <w:rFonts w:cs="Arial"/>
          <w:b w:val="0"/>
          <w:bCs w:val="0"/>
          <w:color w:val="000000"/>
          <w:sz w:val="18"/>
          <w:szCs w:val="18"/>
          <w:lang w:val="en-GB"/>
        </w:rPr>
      </w:pPr>
    </w:p>
    <w:p w14:paraId="6D62DD02" w14:textId="77777777" w:rsidR="00C9696E" w:rsidRPr="008B1C1C" w:rsidRDefault="00C9696E" w:rsidP="00C9696E">
      <w:pPr>
        <w:pStyle w:val="a1"/>
        <w:ind w:left="540" w:right="0"/>
        <w:jc w:val="both"/>
        <w:rPr>
          <w:rFonts w:cs="Arial"/>
          <w:b w:val="0"/>
          <w:bCs w:val="0"/>
          <w:color w:val="000000"/>
          <w:sz w:val="18"/>
          <w:szCs w:val="18"/>
          <w:lang w:val="en-GB"/>
        </w:rPr>
      </w:pPr>
      <w:r w:rsidRPr="008B1C1C">
        <w:rPr>
          <w:rFonts w:cs="Arial"/>
          <w:b w:val="0"/>
          <w:bCs w:val="0"/>
          <w:color w:val="000000"/>
          <w:sz w:val="18"/>
          <w:szCs w:val="18"/>
          <w:lang w:val="en-GB"/>
        </w:rPr>
        <w:t>Subsidiaries are all entities over which the Group has control</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The Group controls an entity when the Group is exposed to, or has rights to, variable returns from its involvement with the entity and has the ability to affect those returns though its power over the entity</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Subsidiaries are fully consolidated from the date on which control is transferred to the Group</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They are deconsolidated from the date that control ceases</w:t>
      </w:r>
      <w:r w:rsidRPr="008B1C1C">
        <w:rPr>
          <w:rFonts w:cs="Angsana New"/>
          <w:b w:val="0"/>
          <w:bCs w:val="0"/>
          <w:color w:val="000000"/>
          <w:sz w:val="18"/>
          <w:szCs w:val="18"/>
          <w:cs/>
          <w:lang w:val="en-GB"/>
        </w:rPr>
        <w:t>.</w:t>
      </w:r>
    </w:p>
    <w:p w14:paraId="04C58719" w14:textId="551340F2" w:rsidR="0017746C" w:rsidRPr="008B1C1C" w:rsidRDefault="0017746C" w:rsidP="00C9696E">
      <w:pPr>
        <w:pStyle w:val="a1"/>
        <w:ind w:left="540" w:right="0"/>
        <w:jc w:val="both"/>
        <w:rPr>
          <w:rFonts w:cs="Arial"/>
          <w:b w:val="0"/>
          <w:bCs w:val="0"/>
          <w:color w:val="000000"/>
          <w:sz w:val="18"/>
          <w:szCs w:val="18"/>
          <w:lang w:val="en-GB"/>
        </w:rPr>
      </w:pPr>
    </w:p>
    <w:p w14:paraId="28DC76D1" w14:textId="77777777" w:rsidR="00D33013" w:rsidRPr="008B1C1C" w:rsidRDefault="00C9696E" w:rsidP="00C9696E">
      <w:pPr>
        <w:pStyle w:val="a1"/>
        <w:ind w:left="540" w:right="0"/>
        <w:jc w:val="both"/>
        <w:rPr>
          <w:rFonts w:cs="Arial"/>
          <w:b w:val="0"/>
          <w:bCs w:val="0"/>
          <w:color w:val="000000"/>
          <w:sz w:val="18"/>
          <w:szCs w:val="18"/>
          <w:lang w:val="en-GB"/>
        </w:rPr>
      </w:pPr>
      <w:r w:rsidRPr="008B1C1C">
        <w:rPr>
          <w:rFonts w:cs="Arial"/>
          <w:b w:val="0"/>
          <w:bCs w:val="0"/>
          <w:color w:val="000000"/>
          <w:sz w:val="18"/>
          <w:szCs w:val="18"/>
          <w:lang w:val="en-GB"/>
        </w:rPr>
        <w:t>The Group applies the acquisition method to account for business combinations</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The consideration transferred for the acquisition of a subsidiary is the fair value of the assets transferred, the liabilities incurred to the former owners of acquiree and the equity interests issued by the Group</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The consideration transferred includes the fair value of any asset or liability resulting from a contingent consideration arrangement</w:t>
      </w:r>
      <w:r w:rsidRPr="008B1C1C">
        <w:rPr>
          <w:rFonts w:cs="Angsana New"/>
          <w:b w:val="0"/>
          <w:bCs w:val="0"/>
          <w:color w:val="000000"/>
          <w:sz w:val="18"/>
          <w:szCs w:val="18"/>
          <w:cs/>
          <w:lang w:val="en-GB"/>
        </w:rPr>
        <w:t xml:space="preserve">. </w:t>
      </w:r>
    </w:p>
    <w:p w14:paraId="2CC6F443" w14:textId="77777777" w:rsidR="00D33013" w:rsidRPr="008B1C1C" w:rsidRDefault="00D33013" w:rsidP="00C9696E">
      <w:pPr>
        <w:pStyle w:val="a1"/>
        <w:ind w:left="540" w:right="0"/>
        <w:jc w:val="both"/>
        <w:rPr>
          <w:rFonts w:cs="Arial"/>
          <w:b w:val="0"/>
          <w:bCs w:val="0"/>
          <w:color w:val="000000"/>
          <w:sz w:val="18"/>
          <w:szCs w:val="18"/>
          <w:lang w:val="en-GB"/>
        </w:rPr>
      </w:pPr>
    </w:p>
    <w:p w14:paraId="67957AFD" w14:textId="77777777" w:rsidR="00C9696E" w:rsidRPr="008B1C1C" w:rsidRDefault="00C9696E" w:rsidP="00C9696E">
      <w:pPr>
        <w:pStyle w:val="a1"/>
        <w:ind w:left="540" w:right="0"/>
        <w:jc w:val="both"/>
        <w:rPr>
          <w:rFonts w:cs="Arial"/>
          <w:b w:val="0"/>
          <w:bCs w:val="0"/>
          <w:color w:val="000000"/>
          <w:sz w:val="18"/>
          <w:szCs w:val="18"/>
          <w:lang w:val="en-GB"/>
        </w:rPr>
      </w:pPr>
      <w:r w:rsidRPr="008B1C1C">
        <w:rPr>
          <w:rFonts w:cs="Arial"/>
          <w:b w:val="0"/>
          <w:bCs w:val="0"/>
          <w:color w:val="000000"/>
          <w:sz w:val="18"/>
          <w:szCs w:val="18"/>
          <w:lang w:val="en-GB"/>
        </w:rPr>
        <w:t>Acquisition</w:t>
      </w:r>
      <w:r w:rsidRPr="008B1C1C">
        <w:rPr>
          <w:rFonts w:cs="Angsana New"/>
          <w:b w:val="0"/>
          <w:bCs w:val="0"/>
          <w:color w:val="000000"/>
          <w:sz w:val="18"/>
          <w:szCs w:val="18"/>
          <w:cs/>
          <w:lang w:val="en-GB"/>
        </w:rPr>
        <w:t>-</w:t>
      </w:r>
      <w:r w:rsidRPr="008B1C1C">
        <w:rPr>
          <w:rFonts w:cs="Arial"/>
          <w:b w:val="0"/>
          <w:bCs w:val="0"/>
          <w:color w:val="000000"/>
          <w:sz w:val="18"/>
          <w:szCs w:val="18"/>
          <w:lang w:val="en-GB"/>
        </w:rPr>
        <w:t>related costs are expensed as incurred</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Identifiable assets acquired and liabilities and contingent liabilities assumed in a business combination are measured initially at their fair values at the acquisition date</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On an acquisition</w:t>
      </w:r>
      <w:r w:rsidRPr="008B1C1C">
        <w:rPr>
          <w:rFonts w:cs="Angsana New"/>
          <w:b w:val="0"/>
          <w:bCs w:val="0"/>
          <w:color w:val="000000"/>
          <w:sz w:val="18"/>
          <w:szCs w:val="18"/>
          <w:cs/>
          <w:lang w:val="en-GB"/>
        </w:rPr>
        <w:t>-</w:t>
      </w:r>
      <w:r w:rsidRPr="008B1C1C">
        <w:rPr>
          <w:rFonts w:cs="Arial"/>
          <w:b w:val="0"/>
          <w:bCs w:val="0"/>
          <w:color w:val="000000"/>
          <w:sz w:val="18"/>
          <w:szCs w:val="18"/>
          <w:lang w:val="en-GB"/>
        </w:rPr>
        <w:t>by</w:t>
      </w:r>
      <w:r w:rsidRPr="008B1C1C">
        <w:rPr>
          <w:rFonts w:cs="Angsana New"/>
          <w:b w:val="0"/>
          <w:bCs w:val="0"/>
          <w:color w:val="000000"/>
          <w:sz w:val="18"/>
          <w:szCs w:val="18"/>
          <w:cs/>
          <w:lang w:val="en-GB"/>
        </w:rPr>
        <w:t>-</w:t>
      </w:r>
      <w:r w:rsidRPr="008B1C1C">
        <w:rPr>
          <w:rFonts w:cs="Arial"/>
          <w:b w:val="0"/>
          <w:bCs w:val="0"/>
          <w:color w:val="000000"/>
          <w:sz w:val="18"/>
          <w:szCs w:val="18"/>
          <w:lang w:val="en-GB"/>
        </w:rPr>
        <w:t>acquisition basis, the Group recognises any non</w:t>
      </w:r>
      <w:r w:rsidRPr="008B1C1C">
        <w:rPr>
          <w:rFonts w:cs="Angsana New"/>
          <w:b w:val="0"/>
          <w:bCs w:val="0"/>
          <w:color w:val="000000"/>
          <w:sz w:val="18"/>
          <w:szCs w:val="18"/>
          <w:cs/>
          <w:lang w:val="en-GB"/>
        </w:rPr>
        <w:t>-</w:t>
      </w:r>
      <w:r w:rsidRPr="008B1C1C">
        <w:rPr>
          <w:rFonts w:cs="Arial"/>
          <w:b w:val="0"/>
          <w:bCs w:val="0"/>
          <w:color w:val="000000"/>
          <w:sz w:val="18"/>
          <w:szCs w:val="18"/>
          <w:lang w:val="en-GB"/>
        </w:rPr>
        <w:t>controlling interest in the acquiree either at fair value or at the non</w:t>
      </w:r>
      <w:r w:rsidRPr="008B1C1C">
        <w:rPr>
          <w:rFonts w:cs="Angsana New"/>
          <w:b w:val="0"/>
          <w:bCs w:val="0"/>
          <w:color w:val="000000"/>
          <w:sz w:val="18"/>
          <w:szCs w:val="18"/>
          <w:cs/>
          <w:lang w:val="en-GB"/>
        </w:rPr>
        <w:t>-</w:t>
      </w:r>
      <w:r w:rsidRPr="008B1C1C">
        <w:rPr>
          <w:rFonts w:cs="Arial"/>
          <w:b w:val="0"/>
          <w:bCs w:val="0"/>
          <w:color w:val="000000"/>
          <w:sz w:val="18"/>
          <w:szCs w:val="18"/>
          <w:lang w:val="en-GB"/>
        </w:rPr>
        <w:t>controlling interest</w:t>
      </w:r>
      <w:r w:rsidRPr="008B1C1C">
        <w:rPr>
          <w:rFonts w:cs="Angsana New"/>
          <w:b w:val="0"/>
          <w:bCs w:val="0"/>
          <w:color w:val="000000"/>
          <w:sz w:val="18"/>
          <w:szCs w:val="18"/>
          <w:cs/>
          <w:lang w:val="en-GB"/>
        </w:rPr>
        <w:t>’</w:t>
      </w:r>
      <w:r w:rsidRPr="008B1C1C">
        <w:rPr>
          <w:rFonts w:cs="Arial"/>
          <w:b w:val="0"/>
          <w:bCs w:val="0"/>
          <w:color w:val="000000"/>
          <w:sz w:val="18"/>
          <w:szCs w:val="18"/>
          <w:lang w:val="en-GB"/>
        </w:rPr>
        <w:t>s proportionate share of the acquiree</w:t>
      </w:r>
      <w:r w:rsidRPr="008B1C1C">
        <w:rPr>
          <w:rFonts w:cs="Angsana New"/>
          <w:b w:val="0"/>
          <w:bCs w:val="0"/>
          <w:color w:val="000000"/>
          <w:sz w:val="18"/>
          <w:szCs w:val="18"/>
          <w:cs/>
          <w:lang w:val="en-GB"/>
        </w:rPr>
        <w:t>’</w:t>
      </w:r>
      <w:r w:rsidRPr="008B1C1C">
        <w:rPr>
          <w:rFonts w:cs="Arial"/>
          <w:b w:val="0"/>
          <w:bCs w:val="0"/>
          <w:color w:val="000000"/>
          <w:sz w:val="18"/>
          <w:szCs w:val="18"/>
          <w:lang w:val="en-GB"/>
        </w:rPr>
        <w:t>s net assets</w:t>
      </w:r>
      <w:r w:rsidRPr="008B1C1C">
        <w:rPr>
          <w:rFonts w:cs="Angsana New"/>
          <w:b w:val="0"/>
          <w:bCs w:val="0"/>
          <w:color w:val="000000"/>
          <w:sz w:val="18"/>
          <w:szCs w:val="18"/>
          <w:cs/>
          <w:lang w:val="en-GB"/>
        </w:rPr>
        <w:t>.</w:t>
      </w:r>
    </w:p>
    <w:p w14:paraId="0EB694EA" w14:textId="77777777" w:rsidR="00964DDA" w:rsidRPr="008B1C1C" w:rsidRDefault="00964DDA" w:rsidP="00C9696E">
      <w:pPr>
        <w:pStyle w:val="a1"/>
        <w:ind w:left="540" w:right="0"/>
        <w:jc w:val="both"/>
        <w:rPr>
          <w:rFonts w:cs="Arial"/>
          <w:b w:val="0"/>
          <w:bCs w:val="0"/>
          <w:color w:val="000000"/>
          <w:sz w:val="18"/>
          <w:szCs w:val="18"/>
          <w:lang w:val="en-GB"/>
        </w:rPr>
      </w:pPr>
    </w:p>
    <w:p w14:paraId="3FAFA23C" w14:textId="41B31843" w:rsidR="00C9696E" w:rsidRPr="008B1C1C" w:rsidRDefault="00C9696E" w:rsidP="00C9696E">
      <w:pPr>
        <w:pStyle w:val="a1"/>
        <w:ind w:left="540" w:right="0"/>
        <w:jc w:val="both"/>
        <w:rPr>
          <w:rFonts w:cs="Arial"/>
          <w:b w:val="0"/>
          <w:bCs w:val="0"/>
          <w:color w:val="000000"/>
          <w:sz w:val="18"/>
          <w:szCs w:val="18"/>
          <w:cs/>
          <w:lang w:val="en-GB"/>
        </w:rPr>
      </w:pPr>
      <w:r w:rsidRPr="008B1C1C">
        <w:rPr>
          <w:rFonts w:cs="Arial"/>
          <w:b w:val="0"/>
          <w:bCs w:val="0"/>
          <w:color w:val="000000"/>
          <w:sz w:val="18"/>
          <w:szCs w:val="18"/>
          <w:lang w:val="en-GB"/>
        </w:rPr>
        <w:t>If the business combination is achieve</w:t>
      </w:r>
      <w:r w:rsidR="005C2E40" w:rsidRPr="008B1C1C">
        <w:rPr>
          <w:rFonts w:cs="Arial"/>
          <w:b w:val="0"/>
          <w:bCs w:val="0"/>
          <w:color w:val="000000"/>
          <w:sz w:val="18"/>
          <w:szCs w:val="18"/>
          <w:lang w:val="en-GB"/>
        </w:rPr>
        <w:t>d</w:t>
      </w:r>
      <w:r w:rsidRPr="008B1C1C">
        <w:rPr>
          <w:rFonts w:cs="Arial"/>
          <w:b w:val="0"/>
          <w:bCs w:val="0"/>
          <w:color w:val="000000"/>
          <w:sz w:val="18"/>
          <w:szCs w:val="18"/>
          <w:lang w:val="en-GB"/>
        </w:rPr>
        <w:t xml:space="preserve"> in stages, the acquisition date carrying value of the acquirer</w:t>
      </w:r>
      <w:r w:rsidRPr="008B1C1C">
        <w:rPr>
          <w:rFonts w:cs="Angsana New"/>
          <w:b w:val="0"/>
          <w:bCs w:val="0"/>
          <w:color w:val="000000"/>
          <w:sz w:val="18"/>
          <w:szCs w:val="18"/>
          <w:cs/>
          <w:lang w:val="en-GB"/>
        </w:rPr>
        <w:t>’</w:t>
      </w:r>
      <w:r w:rsidRPr="008B1C1C">
        <w:rPr>
          <w:rFonts w:cs="Arial"/>
          <w:b w:val="0"/>
          <w:bCs w:val="0"/>
          <w:color w:val="000000"/>
          <w:sz w:val="18"/>
          <w:szCs w:val="18"/>
          <w:lang w:val="en-GB"/>
        </w:rPr>
        <w:t>s previously held equity interest in the acquiree is re</w:t>
      </w:r>
      <w:r w:rsidRPr="008B1C1C">
        <w:rPr>
          <w:rFonts w:cs="Angsana New"/>
          <w:b w:val="0"/>
          <w:bCs w:val="0"/>
          <w:color w:val="000000"/>
          <w:sz w:val="18"/>
          <w:szCs w:val="18"/>
          <w:cs/>
          <w:lang w:val="en-GB"/>
        </w:rPr>
        <w:t>-</w:t>
      </w:r>
      <w:r w:rsidRPr="008B1C1C">
        <w:rPr>
          <w:rFonts w:cs="Arial"/>
          <w:b w:val="0"/>
          <w:bCs w:val="0"/>
          <w:color w:val="000000"/>
          <w:sz w:val="18"/>
          <w:szCs w:val="18"/>
          <w:lang w:val="en-GB"/>
        </w:rPr>
        <w:t>measured to fair value at the acquisition date; any gains or losses arising from such re</w:t>
      </w:r>
      <w:r w:rsidRPr="008B1C1C">
        <w:rPr>
          <w:rFonts w:cs="Angsana New"/>
          <w:b w:val="0"/>
          <w:bCs w:val="0"/>
          <w:color w:val="000000"/>
          <w:sz w:val="18"/>
          <w:szCs w:val="18"/>
          <w:cs/>
          <w:lang w:val="en-GB"/>
        </w:rPr>
        <w:t>-</w:t>
      </w:r>
      <w:r w:rsidRPr="008B1C1C">
        <w:rPr>
          <w:rFonts w:cs="Arial"/>
          <w:b w:val="0"/>
          <w:bCs w:val="0"/>
          <w:color w:val="000000"/>
          <w:sz w:val="18"/>
          <w:szCs w:val="18"/>
          <w:lang w:val="en-GB"/>
        </w:rPr>
        <w:t>measured are recognised in profit or loss</w:t>
      </w:r>
      <w:r w:rsidRPr="008B1C1C">
        <w:rPr>
          <w:rFonts w:cs="Angsana New"/>
          <w:b w:val="0"/>
          <w:bCs w:val="0"/>
          <w:color w:val="000000"/>
          <w:sz w:val="18"/>
          <w:szCs w:val="18"/>
          <w:cs/>
          <w:lang w:val="en-GB"/>
        </w:rPr>
        <w:t>.</w:t>
      </w:r>
    </w:p>
    <w:p w14:paraId="4FEFB0E3" w14:textId="77777777" w:rsidR="00C9696E" w:rsidRPr="008B1C1C" w:rsidRDefault="00C9696E" w:rsidP="00C9696E">
      <w:pPr>
        <w:pStyle w:val="a1"/>
        <w:ind w:left="540" w:right="0"/>
        <w:jc w:val="both"/>
        <w:rPr>
          <w:rFonts w:cs="Arial"/>
          <w:b w:val="0"/>
          <w:bCs w:val="0"/>
          <w:color w:val="000000"/>
          <w:sz w:val="18"/>
          <w:szCs w:val="18"/>
          <w:lang w:val="en-GB"/>
        </w:rPr>
      </w:pPr>
    </w:p>
    <w:p w14:paraId="3961CD2E" w14:textId="6F98D99E" w:rsidR="001555AC" w:rsidRPr="008B1C1C" w:rsidRDefault="00C9696E" w:rsidP="001555AC">
      <w:pPr>
        <w:pStyle w:val="a1"/>
        <w:ind w:left="540" w:right="0"/>
        <w:jc w:val="both"/>
        <w:rPr>
          <w:rFonts w:cs="Arial"/>
          <w:b w:val="0"/>
          <w:bCs w:val="0"/>
          <w:color w:val="000000"/>
          <w:sz w:val="18"/>
          <w:szCs w:val="18"/>
          <w:lang w:val="en-GB"/>
        </w:rPr>
      </w:pPr>
      <w:r w:rsidRPr="008B1C1C">
        <w:rPr>
          <w:rFonts w:cs="Arial"/>
          <w:b w:val="0"/>
          <w:bCs w:val="0"/>
          <w:color w:val="000000"/>
          <w:sz w:val="18"/>
          <w:szCs w:val="18"/>
          <w:lang w:val="en-GB"/>
        </w:rPr>
        <w:t>Any contingent consideration to be transferred by the Group is recognised at fair value at the acquisition date</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Subsequent changes to the fair value of the contingent consideration that is deemed to be an asset or liability is recognised in profit or loss</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Contingent consideration that is classified as equity is not re</w:t>
      </w:r>
      <w:r w:rsidRPr="008B1C1C">
        <w:rPr>
          <w:rFonts w:cs="Angsana New"/>
          <w:b w:val="0"/>
          <w:bCs w:val="0"/>
          <w:color w:val="000000"/>
          <w:sz w:val="18"/>
          <w:szCs w:val="18"/>
          <w:cs/>
          <w:lang w:val="en-GB"/>
        </w:rPr>
        <w:t>-</w:t>
      </w:r>
      <w:r w:rsidRPr="008B1C1C">
        <w:rPr>
          <w:rFonts w:cs="Arial"/>
          <w:b w:val="0"/>
          <w:bCs w:val="0"/>
          <w:color w:val="000000"/>
          <w:sz w:val="18"/>
          <w:szCs w:val="18"/>
          <w:lang w:val="en-GB"/>
        </w:rPr>
        <w:t>measured, and its subsequent settlement is accounted for within equity</w:t>
      </w:r>
      <w:r w:rsidRPr="008B1C1C">
        <w:rPr>
          <w:rFonts w:cs="Angsana New"/>
          <w:b w:val="0"/>
          <w:bCs w:val="0"/>
          <w:color w:val="000000"/>
          <w:sz w:val="18"/>
          <w:szCs w:val="18"/>
          <w:cs/>
          <w:lang w:val="en-GB"/>
        </w:rPr>
        <w:t>.</w:t>
      </w:r>
    </w:p>
    <w:p w14:paraId="36BE5F58" w14:textId="23DBEDF7" w:rsidR="00085FCD" w:rsidRPr="008B1C1C" w:rsidRDefault="00085FCD" w:rsidP="001555AC">
      <w:pPr>
        <w:pStyle w:val="a1"/>
        <w:ind w:left="540" w:right="0"/>
        <w:jc w:val="both"/>
        <w:rPr>
          <w:rFonts w:cs="Arial"/>
          <w:b w:val="0"/>
          <w:bCs w:val="0"/>
          <w:color w:val="000000"/>
          <w:sz w:val="18"/>
          <w:szCs w:val="18"/>
          <w:lang w:val="en-GB"/>
        </w:rPr>
      </w:pPr>
    </w:p>
    <w:p w14:paraId="1500E9C2" w14:textId="77777777" w:rsidR="00C9696E" w:rsidRPr="008B1C1C" w:rsidRDefault="00C9696E" w:rsidP="001555AC">
      <w:pPr>
        <w:pStyle w:val="a1"/>
        <w:ind w:left="540" w:right="0"/>
        <w:jc w:val="both"/>
        <w:rPr>
          <w:rFonts w:cs="Arial"/>
          <w:b w:val="0"/>
          <w:bCs w:val="0"/>
          <w:color w:val="000000"/>
          <w:sz w:val="18"/>
          <w:szCs w:val="18"/>
          <w:lang w:val="en-GB"/>
        </w:rPr>
      </w:pPr>
      <w:r w:rsidRPr="008B1C1C">
        <w:rPr>
          <w:rFonts w:cs="Arial"/>
          <w:b w:val="0"/>
          <w:bCs w:val="0"/>
          <w:color w:val="000000"/>
          <w:sz w:val="18"/>
          <w:szCs w:val="18"/>
          <w:lang w:val="en-GB"/>
        </w:rPr>
        <w:t>The excess of the consideration transferred, the amount of any non</w:t>
      </w:r>
      <w:r w:rsidRPr="008B1C1C">
        <w:rPr>
          <w:rFonts w:cs="Angsana New"/>
          <w:b w:val="0"/>
          <w:bCs w:val="0"/>
          <w:color w:val="000000"/>
          <w:sz w:val="18"/>
          <w:szCs w:val="18"/>
          <w:cs/>
          <w:lang w:val="en-GB"/>
        </w:rPr>
        <w:t>-</w:t>
      </w:r>
      <w:r w:rsidRPr="008B1C1C">
        <w:rPr>
          <w:rFonts w:cs="Arial"/>
          <w:b w:val="0"/>
          <w:bCs w:val="0"/>
          <w:color w:val="000000"/>
          <w:sz w:val="18"/>
          <w:szCs w:val="18"/>
          <w:lang w:val="en-GB"/>
        </w:rPr>
        <w:t>controlling interest in the acquiree and the acquisition</w:t>
      </w:r>
      <w:r w:rsidRPr="008B1C1C">
        <w:rPr>
          <w:rFonts w:cs="Angsana New"/>
          <w:b w:val="0"/>
          <w:bCs w:val="0"/>
          <w:color w:val="000000"/>
          <w:sz w:val="18"/>
          <w:szCs w:val="18"/>
          <w:cs/>
          <w:lang w:val="en-GB"/>
        </w:rPr>
        <w:t>-</w:t>
      </w:r>
      <w:r w:rsidRPr="008B1C1C">
        <w:rPr>
          <w:rFonts w:cs="Arial"/>
          <w:b w:val="0"/>
          <w:bCs w:val="0"/>
          <w:color w:val="000000"/>
          <w:sz w:val="18"/>
          <w:szCs w:val="18"/>
          <w:lang w:val="en-GB"/>
        </w:rPr>
        <w:t>date fair value of any previous equity interest in the acquiree over the fair value of the identifiable net assets</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of the subsidiary</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acquired is recorded as goodwill</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If the total of consideration transferred, non</w:t>
      </w:r>
      <w:r w:rsidRPr="008B1C1C">
        <w:rPr>
          <w:rFonts w:cs="Angsana New"/>
          <w:b w:val="0"/>
          <w:bCs w:val="0"/>
          <w:color w:val="000000"/>
          <w:sz w:val="18"/>
          <w:szCs w:val="18"/>
          <w:cs/>
          <w:lang w:val="en-GB"/>
        </w:rPr>
        <w:t>-</w:t>
      </w:r>
      <w:r w:rsidRPr="008B1C1C">
        <w:rPr>
          <w:rFonts w:cs="Arial"/>
          <w:b w:val="0"/>
          <w:bCs w:val="0"/>
          <w:color w:val="000000"/>
          <w:sz w:val="18"/>
          <w:szCs w:val="18"/>
          <w:lang w:val="en-GB"/>
        </w:rPr>
        <w:t>controlling interest recognise and previously held interest measured is less than the fair value of the net assets of the subsidiary acquired in the case of a bargain purchase, the difference is recognised directly in profit or loss</w:t>
      </w:r>
      <w:r w:rsidRPr="008B1C1C">
        <w:rPr>
          <w:rFonts w:cs="Angsana New"/>
          <w:b w:val="0"/>
          <w:bCs w:val="0"/>
          <w:color w:val="000000"/>
          <w:sz w:val="18"/>
          <w:szCs w:val="18"/>
          <w:cs/>
          <w:lang w:val="en-GB"/>
        </w:rPr>
        <w:t>.</w:t>
      </w:r>
    </w:p>
    <w:p w14:paraId="5F14803B" w14:textId="77777777" w:rsidR="00C9696E" w:rsidRPr="008B1C1C" w:rsidRDefault="00C9696E" w:rsidP="001555AC">
      <w:pPr>
        <w:pStyle w:val="a1"/>
        <w:ind w:left="540" w:right="0"/>
        <w:jc w:val="both"/>
        <w:rPr>
          <w:rFonts w:cs="Arial"/>
          <w:b w:val="0"/>
          <w:bCs w:val="0"/>
          <w:color w:val="000000"/>
          <w:sz w:val="18"/>
          <w:szCs w:val="18"/>
          <w:lang w:val="en-GB"/>
        </w:rPr>
      </w:pPr>
    </w:p>
    <w:p w14:paraId="1F4A356C" w14:textId="10EE974D" w:rsidR="00C264A8" w:rsidRPr="008B1C1C" w:rsidRDefault="00C9696E" w:rsidP="001555AC">
      <w:pPr>
        <w:pStyle w:val="a1"/>
        <w:ind w:left="540" w:right="0"/>
        <w:jc w:val="both"/>
        <w:rPr>
          <w:rFonts w:cs="Arial"/>
          <w:b w:val="0"/>
          <w:bCs w:val="0"/>
          <w:color w:val="000000"/>
          <w:sz w:val="18"/>
          <w:szCs w:val="18"/>
          <w:lang w:val="en-GB"/>
        </w:rPr>
      </w:pPr>
      <w:r w:rsidRPr="008B1C1C">
        <w:rPr>
          <w:rFonts w:cs="Arial"/>
          <w:b w:val="0"/>
          <w:bCs w:val="0"/>
          <w:color w:val="000000"/>
          <w:sz w:val="18"/>
          <w:szCs w:val="18"/>
          <w:lang w:val="en-GB"/>
        </w:rPr>
        <w:t>Intercompany transactions, balances and unrealised gains on transactions between group companies are eliminated</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Unrealised losses are also eliminated unless the transaction provides evidence of an impairment of the transferred asset</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Accounting policies of subsidiaries have been changed where necessary to ensure consistency with the policies adopted by the Group</w:t>
      </w:r>
      <w:r w:rsidRPr="008B1C1C">
        <w:rPr>
          <w:rFonts w:cs="Angsana New"/>
          <w:b w:val="0"/>
          <w:bCs w:val="0"/>
          <w:color w:val="000000"/>
          <w:sz w:val="18"/>
          <w:szCs w:val="18"/>
          <w:cs/>
          <w:lang w:val="en-GB"/>
        </w:rPr>
        <w:t>.</w:t>
      </w:r>
    </w:p>
    <w:p w14:paraId="2C2F1B39" w14:textId="061D83FA" w:rsidR="00402D33" w:rsidRPr="008B1C1C" w:rsidRDefault="00402D33" w:rsidP="001555AC">
      <w:pPr>
        <w:pStyle w:val="a1"/>
        <w:ind w:left="540" w:right="0"/>
        <w:jc w:val="both"/>
        <w:rPr>
          <w:rFonts w:cs="Arial"/>
          <w:b w:val="0"/>
          <w:bCs w:val="0"/>
          <w:color w:val="000000"/>
          <w:sz w:val="18"/>
          <w:szCs w:val="18"/>
          <w:lang w:val="en-GB"/>
        </w:rPr>
      </w:pPr>
    </w:p>
    <w:p w14:paraId="2B15D226" w14:textId="54CFFA7E" w:rsidR="00E54714" w:rsidRPr="008B1C1C" w:rsidRDefault="00964DDA" w:rsidP="001555AC">
      <w:pPr>
        <w:pStyle w:val="a1"/>
        <w:ind w:left="540" w:right="0"/>
        <w:jc w:val="both"/>
        <w:rPr>
          <w:rFonts w:cs="Arial"/>
          <w:b w:val="0"/>
          <w:bCs w:val="0"/>
          <w:color w:val="000000"/>
          <w:sz w:val="18"/>
          <w:szCs w:val="18"/>
          <w:lang w:val="en-GB"/>
        </w:rPr>
      </w:pPr>
      <w:r w:rsidRPr="008B1C1C">
        <w:rPr>
          <w:rFonts w:cs="Angsana New"/>
          <w:b w:val="0"/>
          <w:bCs w:val="0"/>
          <w:color w:val="000000"/>
          <w:sz w:val="18"/>
          <w:szCs w:val="18"/>
          <w:cs/>
          <w:lang w:val="en-GB"/>
        </w:rPr>
        <w:br w:type="page"/>
      </w:r>
    </w:p>
    <w:p w14:paraId="7DB08E4F" w14:textId="2C88F0F8" w:rsidR="00672D07" w:rsidRPr="008B1C1C" w:rsidRDefault="00672D07" w:rsidP="00672D07">
      <w:pPr>
        <w:pStyle w:val="a1"/>
        <w:ind w:left="540" w:right="0" w:hanging="540"/>
        <w:jc w:val="both"/>
        <w:outlineLvl w:val="0"/>
        <w:rPr>
          <w:rFonts w:cs="Arial"/>
          <w:color w:val="CF4A02"/>
          <w:sz w:val="18"/>
          <w:szCs w:val="18"/>
          <w:cs/>
          <w:lang w:val="en-GB"/>
        </w:rPr>
      </w:pPr>
      <w:bookmarkStart w:id="94" w:name="_Toc48028901"/>
      <w:bookmarkStart w:id="95" w:name="_Toc48051972"/>
      <w:bookmarkStart w:id="96" w:name="_Toc48058331"/>
      <w:bookmarkStart w:id="97" w:name="_Toc48058473"/>
      <w:bookmarkStart w:id="98" w:name="_Toc63510563"/>
      <w:bookmarkStart w:id="99" w:name="_Toc63949095"/>
      <w:bookmarkStart w:id="100" w:name="_Toc76621507"/>
      <w:bookmarkStart w:id="101" w:name="_Toc78797419"/>
      <w:bookmarkStart w:id="102" w:name="_Toc159425477"/>
      <w:r w:rsidRPr="008B1C1C">
        <w:rPr>
          <w:rFonts w:cs="Arial"/>
          <w:color w:val="CF4A02"/>
          <w:sz w:val="18"/>
          <w:szCs w:val="18"/>
          <w:lang w:val="en-GB"/>
        </w:rPr>
        <w:t>2</w:t>
      </w:r>
      <w:r w:rsidRPr="008B1C1C">
        <w:rPr>
          <w:rFonts w:cs="Angsana New"/>
          <w:color w:val="CF4A02"/>
          <w:sz w:val="18"/>
          <w:szCs w:val="18"/>
          <w:cs/>
          <w:lang w:val="en-GB"/>
        </w:rPr>
        <w:t>.</w:t>
      </w:r>
      <w:r w:rsidR="00CF7B19" w:rsidRPr="008B1C1C">
        <w:rPr>
          <w:rFonts w:cs="Arial"/>
          <w:color w:val="CF4A02"/>
          <w:sz w:val="18"/>
          <w:szCs w:val="18"/>
          <w:lang w:val="en-GB"/>
        </w:rPr>
        <w:t>9</w:t>
      </w:r>
      <w:r w:rsidRPr="008B1C1C">
        <w:rPr>
          <w:rFonts w:cs="Arial"/>
          <w:color w:val="CF4A02"/>
          <w:sz w:val="18"/>
          <w:szCs w:val="18"/>
          <w:lang w:val="en-GB"/>
        </w:rPr>
        <w:tab/>
        <w:t>Properties for sale</w:t>
      </w:r>
      <w:bookmarkEnd w:id="94"/>
      <w:bookmarkEnd w:id="95"/>
      <w:bookmarkEnd w:id="96"/>
      <w:bookmarkEnd w:id="97"/>
      <w:bookmarkEnd w:id="98"/>
      <w:bookmarkEnd w:id="99"/>
      <w:bookmarkEnd w:id="100"/>
      <w:bookmarkEnd w:id="101"/>
      <w:bookmarkEnd w:id="102"/>
    </w:p>
    <w:p w14:paraId="79505A77" w14:textId="77777777" w:rsidR="00672D07" w:rsidRPr="008B1C1C" w:rsidRDefault="00672D07" w:rsidP="00672D07">
      <w:pPr>
        <w:pStyle w:val="a1"/>
        <w:ind w:left="540" w:right="0"/>
        <w:jc w:val="both"/>
        <w:rPr>
          <w:rFonts w:cs="Arial"/>
          <w:b w:val="0"/>
          <w:bCs w:val="0"/>
          <w:color w:val="000000"/>
          <w:spacing w:val="-4"/>
          <w:sz w:val="18"/>
          <w:szCs w:val="18"/>
        </w:rPr>
      </w:pPr>
    </w:p>
    <w:p w14:paraId="1AAB8B7B" w14:textId="77777777" w:rsidR="00672D07" w:rsidRPr="008B1C1C" w:rsidRDefault="00672D07" w:rsidP="00672D07">
      <w:pPr>
        <w:pStyle w:val="a1"/>
        <w:ind w:left="540" w:right="0"/>
        <w:jc w:val="both"/>
        <w:rPr>
          <w:rFonts w:cs="Arial"/>
          <w:b w:val="0"/>
          <w:bCs w:val="0"/>
          <w:color w:val="000000"/>
          <w:spacing w:val="-4"/>
          <w:sz w:val="18"/>
          <w:szCs w:val="18"/>
        </w:rPr>
      </w:pPr>
      <w:r w:rsidRPr="008B1C1C">
        <w:rPr>
          <w:rFonts w:cs="Arial"/>
          <w:b w:val="0"/>
          <w:bCs w:val="0"/>
          <w:color w:val="000000"/>
          <w:spacing w:val="-4"/>
          <w:sz w:val="18"/>
          <w:szCs w:val="18"/>
        </w:rPr>
        <w:t>Properties for sale consisting of immovable and movable assets are stated at the lower of cost or net realisable value less estimated selling expenses of the acquisition assets</w:t>
      </w:r>
      <w:r w:rsidRPr="008B1C1C">
        <w:rPr>
          <w:rFonts w:cs="Angsana New"/>
          <w:b w:val="0"/>
          <w:bCs w:val="0"/>
          <w:color w:val="000000"/>
          <w:spacing w:val="-4"/>
          <w:sz w:val="18"/>
          <w:szCs w:val="18"/>
          <w:cs/>
        </w:rPr>
        <w:t xml:space="preserve">. </w:t>
      </w:r>
      <w:r w:rsidRPr="008B1C1C">
        <w:rPr>
          <w:rFonts w:cs="Arial"/>
          <w:b w:val="0"/>
          <w:bCs w:val="0"/>
          <w:color w:val="000000"/>
          <w:spacing w:val="-4"/>
          <w:sz w:val="18"/>
          <w:szCs w:val="18"/>
        </w:rPr>
        <w:t>Where the carrying value of properties for sale incurred impairment, the Group will recognise the provision for impairment of properties for sale in total</w:t>
      </w:r>
      <w:r w:rsidRPr="008B1C1C">
        <w:rPr>
          <w:rFonts w:cs="Angsana New"/>
          <w:b w:val="0"/>
          <w:bCs w:val="0"/>
          <w:color w:val="000000"/>
          <w:spacing w:val="-4"/>
          <w:sz w:val="18"/>
          <w:szCs w:val="18"/>
          <w:cs/>
        </w:rPr>
        <w:t>.</w:t>
      </w:r>
    </w:p>
    <w:p w14:paraId="4212B816" w14:textId="1D4D5B67" w:rsidR="00672D07" w:rsidRPr="008B1C1C" w:rsidRDefault="00672D07" w:rsidP="00672D07">
      <w:pPr>
        <w:pStyle w:val="a1"/>
        <w:ind w:left="540" w:right="0"/>
        <w:jc w:val="both"/>
        <w:rPr>
          <w:rFonts w:cs="Arial"/>
          <w:b w:val="0"/>
          <w:bCs w:val="0"/>
          <w:color w:val="000000"/>
          <w:spacing w:val="-4"/>
          <w:sz w:val="18"/>
          <w:szCs w:val="18"/>
        </w:rPr>
      </w:pPr>
    </w:p>
    <w:p w14:paraId="25EA44D6" w14:textId="0EBE6919" w:rsidR="001555AC" w:rsidRPr="008B1C1C" w:rsidRDefault="00672D07" w:rsidP="00CE5E10">
      <w:pPr>
        <w:pStyle w:val="a1"/>
        <w:ind w:left="540" w:right="0"/>
        <w:jc w:val="both"/>
        <w:rPr>
          <w:rFonts w:cs="Arial"/>
          <w:b w:val="0"/>
          <w:bCs w:val="0"/>
          <w:color w:val="000000"/>
          <w:spacing w:val="-4"/>
          <w:sz w:val="18"/>
          <w:szCs w:val="18"/>
        </w:rPr>
      </w:pPr>
      <w:r w:rsidRPr="008B1C1C">
        <w:rPr>
          <w:rFonts w:cs="Arial"/>
          <w:b w:val="0"/>
          <w:bCs w:val="0"/>
          <w:color w:val="000000"/>
          <w:spacing w:val="-4"/>
          <w:sz w:val="18"/>
          <w:szCs w:val="18"/>
        </w:rPr>
        <w:t xml:space="preserve">The Group will recognise gain </w:t>
      </w:r>
      <w:r w:rsidRPr="008B1C1C">
        <w:rPr>
          <w:rFonts w:cs="Angsana New"/>
          <w:b w:val="0"/>
          <w:bCs w:val="0"/>
          <w:color w:val="000000"/>
          <w:spacing w:val="-4"/>
          <w:sz w:val="18"/>
          <w:szCs w:val="18"/>
          <w:cs/>
        </w:rPr>
        <w:t>(</w:t>
      </w:r>
      <w:r w:rsidRPr="008B1C1C">
        <w:rPr>
          <w:rFonts w:cs="Arial"/>
          <w:b w:val="0"/>
          <w:bCs w:val="0"/>
          <w:color w:val="000000"/>
          <w:spacing w:val="-4"/>
          <w:sz w:val="18"/>
          <w:szCs w:val="18"/>
        </w:rPr>
        <w:t>loss</w:t>
      </w:r>
      <w:r w:rsidRPr="008B1C1C">
        <w:rPr>
          <w:rFonts w:cs="Angsana New"/>
          <w:b w:val="0"/>
          <w:bCs w:val="0"/>
          <w:color w:val="000000"/>
          <w:spacing w:val="-4"/>
          <w:sz w:val="18"/>
          <w:szCs w:val="18"/>
          <w:cs/>
        </w:rPr>
        <w:t xml:space="preserve">) </w:t>
      </w:r>
      <w:r w:rsidRPr="008B1C1C">
        <w:rPr>
          <w:rFonts w:cs="Arial"/>
          <w:b w:val="0"/>
          <w:bCs w:val="0"/>
          <w:color w:val="000000"/>
          <w:spacing w:val="-4"/>
          <w:sz w:val="18"/>
          <w:szCs w:val="18"/>
        </w:rPr>
        <w:t>on sales of properties for sale as income or expenses in the whole amount in accordance with the notifications of the Bank of Thailand</w:t>
      </w:r>
      <w:r w:rsidRPr="008B1C1C">
        <w:rPr>
          <w:rFonts w:cs="Angsana New"/>
          <w:b w:val="0"/>
          <w:bCs w:val="0"/>
          <w:color w:val="000000"/>
          <w:spacing w:val="-4"/>
          <w:sz w:val="18"/>
          <w:szCs w:val="18"/>
          <w:cs/>
        </w:rPr>
        <w:t>.</w:t>
      </w:r>
    </w:p>
    <w:p w14:paraId="443B354A" w14:textId="6D41D746" w:rsidR="00CE5E10" w:rsidRPr="008B1C1C" w:rsidRDefault="00CE5E10" w:rsidP="002170FC">
      <w:pPr>
        <w:pStyle w:val="a1"/>
        <w:tabs>
          <w:tab w:val="right" w:pos="9405"/>
        </w:tabs>
        <w:ind w:left="540" w:right="0"/>
        <w:jc w:val="both"/>
        <w:rPr>
          <w:rFonts w:cs="Arial"/>
          <w:b w:val="0"/>
          <w:bCs w:val="0"/>
          <w:color w:val="000000"/>
          <w:spacing w:val="-4"/>
          <w:sz w:val="18"/>
          <w:szCs w:val="18"/>
        </w:rPr>
      </w:pPr>
    </w:p>
    <w:p w14:paraId="275F82A9" w14:textId="2A647C50" w:rsidR="00C9696E" w:rsidRPr="008B1C1C" w:rsidRDefault="00C9696E" w:rsidP="00C9696E">
      <w:pPr>
        <w:pStyle w:val="a1"/>
        <w:ind w:left="540" w:right="0" w:hanging="540"/>
        <w:jc w:val="both"/>
        <w:outlineLvl w:val="0"/>
        <w:rPr>
          <w:rFonts w:cs="Arial"/>
          <w:color w:val="CF4A02"/>
          <w:sz w:val="18"/>
          <w:szCs w:val="18"/>
          <w:lang w:val="en-GB"/>
        </w:rPr>
      </w:pPr>
      <w:bookmarkStart w:id="103" w:name="_Toc48028902"/>
      <w:bookmarkStart w:id="104" w:name="_Toc48051973"/>
      <w:bookmarkStart w:id="105" w:name="_Toc48058332"/>
      <w:bookmarkStart w:id="106" w:name="_Toc48058474"/>
      <w:bookmarkStart w:id="107" w:name="_Toc63510564"/>
      <w:bookmarkStart w:id="108" w:name="_Toc63949096"/>
      <w:bookmarkStart w:id="109" w:name="_Toc76621508"/>
      <w:bookmarkStart w:id="110" w:name="_Toc78797420"/>
      <w:bookmarkStart w:id="111" w:name="_Toc159425478"/>
      <w:r w:rsidRPr="008B1C1C">
        <w:rPr>
          <w:rFonts w:cs="Arial"/>
          <w:color w:val="CF4A02"/>
          <w:sz w:val="18"/>
          <w:szCs w:val="18"/>
          <w:lang w:val="en-GB"/>
        </w:rPr>
        <w:t>2</w:t>
      </w:r>
      <w:r w:rsidRPr="008B1C1C">
        <w:rPr>
          <w:rFonts w:cs="Angsana New"/>
          <w:color w:val="CF4A02"/>
          <w:sz w:val="18"/>
          <w:szCs w:val="18"/>
          <w:cs/>
          <w:lang w:val="en-GB"/>
        </w:rPr>
        <w:t>.</w:t>
      </w:r>
      <w:r w:rsidR="00CF7B19" w:rsidRPr="008B1C1C">
        <w:rPr>
          <w:rFonts w:cs="Arial"/>
          <w:color w:val="CF4A02"/>
          <w:sz w:val="18"/>
          <w:szCs w:val="18"/>
          <w:lang w:val="en-GB"/>
        </w:rPr>
        <w:t>10</w:t>
      </w:r>
      <w:r w:rsidRPr="008B1C1C">
        <w:rPr>
          <w:rFonts w:cs="Arial"/>
          <w:color w:val="CF4A02"/>
          <w:sz w:val="18"/>
          <w:szCs w:val="18"/>
          <w:lang w:val="en-GB"/>
        </w:rPr>
        <w:tab/>
        <w:t>Premises, equipment and depreciation</w:t>
      </w:r>
      <w:bookmarkEnd w:id="103"/>
      <w:bookmarkEnd w:id="104"/>
      <w:bookmarkEnd w:id="105"/>
      <w:bookmarkEnd w:id="106"/>
      <w:bookmarkEnd w:id="107"/>
      <w:bookmarkEnd w:id="108"/>
      <w:bookmarkEnd w:id="109"/>
      <w:bookmarkEnd w:id="110"/>
      <w:bookmarkEnd w:id="111"/>
    </w:p>
    <w:p w14:paraId="16245AB9" w14:textId="77777777" w:rsidR="00C9696E" w:rsidRPr="008B1C1C" w:rsidRDefault="00C9696E" w:rsidP="00C9696E">
      <w:pPr>
        <w:pStyle w:val="a1"/>
        <w:ind w:left="540" w:right="0"/>
        <w:jc w:val="both"/>
        <w:rPr>
          <w:rFonts w:cs="Arial"/>
          <w:b w:val="0"/>
          <w:bCs w:val="0"/>
          <w:color w:val="000000"/>
          <w:spacing w:val="-4"/>
          <w:sz w:val="18"/>
          <w:szCs w:val="18"/>
        </w:rPr>
      </w:pPr>
    </w:p>
    <w:p w14:paraId="0BB93012" w14:textId="77777777" w:rsidR="00C9696E" w:rsidRPr="008B1C1C" w:rsidRDefault="00C9696E" w:rsidP="00C9696E">
      <w:pPr>
        <w:pStyle w:val="a1"/>
        <w:ind w:left="540" w:right="0"/>
        <w:jc w:val="both"/>
        <w:rPr>
          <w:rFonts w:cs="Arial"/>
          <w:b w:val="0"/>
          <w:bCs w:val="0"/>
          <w:color w:val="000000"/>
          <w:spacing w:val="-4"/>
          <w:sz w:val="18"/>
          <w:szCs w:val="18"/>
        </w:rPr>
      </w:pPr>
      <w:r w:rsidRPr="008B1C1C">
        <w:rPr>
          <w:rFonts w:cs="Arial"/>
          <w:b w:val="0"/>
          <w:bCs w:val="0"/>
          <w:color w:val="000000"/>
          <w:spacing w:val="-4"/>
          <w:sz w:val="18"/>
          <w:szCs w:val="18"/>
        </w:rPr>
        <w:t>Land and buildings comprise mainly office buildings and are shown at fair value based on every 5 years valuations by external independent valuers, less subsequent depreciation for buildings</w:t>
      </w:r>
      <w:r w:rsidRPr="008B1C1C">
        <w:rPr>
          <w:rFonts w:cs="Angsana New"/>
          <w:b w:val="0"/>
          <w:bCs w:val="0"/>
          <w:color w:val="000000"/>
          <w:spacing w:val="-4"/>
          <w:sz w:val="18"/>
          <w:szCs w:val="18"/>
          <w:cs/>
        </w:rPr>
        <w:t xml:space="preserve">. </w:t>
      </w:r>
      <w:r w:rsidRPr="008B1C1C">
        <w:rPr>
          <w:rFonts w:cs="Arial"/>
          <w:b w:val="0"/>
          <w:bCs w:val="0"/>
          <w:color w:val="000000"/>
          <w:spacing w:val="-4"/>
          <w:sz w:val="18"/>
          <w:szCs w:val="18"/>
        </w:rPr>
        <w:t>All other equipment is stated at cost less accumulated depreciation</w:t>
      </w:r>
      <w:r w:rsidRPr="008B1C1C">
        <w:rPr>
          <w:rFonts w:cs="Angsana New"/>
          <w:b w:val="0"/>
          <w:bCs w:val="0"/>
          <w:color w:val="000000"/>
          <w:spacing w:val="-4"/>
          <w:sz w:val="18"/>
          <w:szCs w:val="18"/>
          <w:cs/>
        </w:rPr>
        <w:t xml:space="preserve">. </w:t>
      </w:r>
    </w:p>
    <w:p w14:paraId="5A75D33E" w14:textId="77777777" w:rsidR="00C9696E" w:rsidRPr="008B1C1C" w:rsidRDefault="00C9696E" w:rsidP="00C9696E">
      <w:pPr>
        <w:pStyle w:val="a1"/>
        <w:ind w:left="540" w:right="0"/>
        <w:jc w:val="both"/>
        <w:rPr>
          <w:rFonts w:cs="Arial"/>
          <w:b w:val="0"/>
          <w:bCs w:val="0"/>
          <w:color w:val="000000"/>
          <w:spacing w:val="-4"/>
          <w:sz w:val="18"/>
          <w:szCs w:val="18"/>
        </w:rPr>
      </w:pPr>
    </w:p>
    <w:p w14:paraId="7535CDE8" w14:textId="39E4AF38" w:rsidR="00C9696E" w:rsidRPr="008B1C1C" w:rsidRDefault="00C9696E" w:rsidP="00C9696E">
      <w:pPr>
        <w:pStyle w:val="a1"/>
        <w:ind w:left="540" w:right="0"/>
        <w:jc w:val="both"/>
        <w:rPr>
          <w:rFonts w:cs="Arial"/>
          <w:b w:val="0"/>
          <w:bCs w:val="0"/>
          <w:color w:val="000000"/>
          <w:spacing w:val="-4"/>
          <w:sz w:val="18"/>
          <w:szCs w:val="18"/>
        </w:rPr>
      </w:pPr>
      <w:r w:rsidRPr="008B1C1C">
        <w:rPr>
          <w:rFonts w:cs="Arial"/>
          <w:b w:val="0"/>
          <w:bCs w:val="0"/>
          <w:color w:val="000000"/>
          <w:spacing w:val="-4"/>
          <w:sz w:val="18"/>
          <w:szCs w:val="18"/>
        </w:rPr>
        <w:t>Subsequent costs are included in the asset</w:t>
      </w:r>
      <w:r w:rsidRPr="008B1C1C">
        <w:rPr>
          <w:rFonts w:cs="Angsana New"/>
          <w:b w:val="0"/>
          <w:bCs w:val="0"/>
          <w:color w:val="000000"/>
          <w:spacing w:val="-4"/>
          <w:sz w:val="18"/>
          <w:szCs w:val="18"/>
          <w:cs/>
        </w:rPr>
        <w:t>’</w:t>
      </w:r>
      <w:r w:rsidRPr="008B1C1C">
        <w:rPr>
          <w:rFonts w:cs="Arial"/>
          <w:b w:val="0"/>
          <w:bCs w:val="0"/>
          <w:color w:val="000000"/>
          <w:spacing w:val="-4"/>
          <w:sz w:val="18"/>
          <w:szCs w:val="18"/>
        </w:rPr>
        <w:t>s carrying amount or recognised as a separate asset, as appropriate, only when it is probable that future economic benefits associated with the item will flow to the Group and the cost of the item can be measured reliably</w:t>
      </w:r>
      <w:r w:rsidRPr="008B1C1C">
        <w:rPr>
          <w:rFonts w:cs="Angsana New"/>
          <w:b w:val="0"/>
          <w:bCs w:val="0"/>
          <w:color w:val="000000"/>
          <w:spacing w:val="-4"/>
          <w:sz w:val="18"/>
          <w:szCs w:val="18"/>
          <w:cs/>
        </w:rPr>
        <w:t xml:space="preserve">. </w:t>
      </w:r>
      <w:r w:rsidRPr="008B1C1C">
        <w:rPr>
          <w:rFonts w:cs="Arial"/>
          <w:b w:val="0"/>
          <w:bCs w:val="0"/>
          <w:color w:val="000000"/>
          <w:spacing w:val="-4"/>
          <w:sz w:val="18"/>
          <w:szCs w:val="18"/>
        </w:rPr>
        <w:t>The carrying amount of the replaced part is derecgonised</w:t>
      </w:r>
      <w:r w:rsidRPr="008B1C1C">
        <w:rPr>
          <w:rFonts w:cs="Angsana New"/>
          <w:b w:val="0"/>
          <w:bCs w:val="0"/>
          <w:color w:val="000000"/>
          <w:spacing w:val="-4"/>
          <w:sz w:val="18"/>
          <w:szCs w:val="18"/>
          <w:cs/>
        </w:rPr>
        <w:t>.</w:t>
      </w:r>
      <w:r w:rsidRPr="008B1C1C">
        <w:rPr>
          <w:rFonts w:cs="Arial"/>
          <w:b w:val="0"/>
          <w:bCs w:val="0"/>
          <w:color w:val="000000"/>
          <w:spacing w:val="-4"/>
          <w:sz w:val="18"/>
          <w:szCs w:val="18"/>
        </w:rPr>
        <w:t xml:space="preserve"> All other repairs and maintenance are charged to profit or loss during the financial </w:t>
      </w:r>
      <w:r w:rsidR="00361680" w:rsidRPr="008B1C1C">
        <w:rPr>
          <w:rFonts w:cs="Arial"/>
          <w:b w:val="0"/>
          <w:bCs w:val="0"/>
          <w:color w:val="000000"/>
          <w:spacing w:val="-4"/>
          <w:sz w:val="18"/>
          <w:szCs w:val="18"/>
        </w:rPr>
        <w:t>year</w:t>
      </w:r>
      <w:r w:rsidRPr="008B1C1C">
        <w:rPr>
          <w:rFonts w:cs="Arial"/>
          <w:b w:val="0"/>
          <w:bCs w:val="0"/>
          <w:color w:val="000000"/>
          <w:spacing w:val="-4"/>
          <w:sz w:val="18"/>
          <w:szCs w:val="18"/>
        </w:rPr>
        <w:t xml:space="preserve"> in which they are incurred</w:t>
      </w:r>
      <w:r w:rsidRPr="008B1C1C">
        <w:rPr>
          <w:rFonts w:cs="Angsana New"/>
          <w:b w:val="0"/>
          <w:bCs w:val="0"/>
          <w:color w:val="000000"/>
          <w:spacing w:val="-4"/>
          <w:sz w:val="18"/>
          <w:szCs w:val="18"/>
          <w:cs/>
        </w:rPr>
        <w:t>.</w:t>
      </w:r>
    </w:p>
    <w:p w14:paraId="2C293C10" w14:textId="77777777" w:rsidR="00C9696E" w:rsidRPr="008B1C1C" w:rsidRDefault="00C9696E" w:rsidP="00C9696E">
      <w:pPr>
        <w:pStyle w:val="a1"/>
        <w:ind w:left="540" w:right="0"/>
        <w:jc w:val="both"/>
        <w:rPr>
          <w:rFonts w:cs="Arial"/>
          <w:b w:val="0"/>
          <w:bCs w:val="0"/>
          <w:color w:val="000000"/>
          <w:spacing w:val="-4"/>
          <w:sz w:val="18"/>
          <w:szCs w:val="18"/>
        </w:rPr>
      </w:pPr>
    </w:p>
    <w:p w14:paraId="44F1F22D" w14:textId="7141A674" w:rsidR="00C9696E" w:rsidRPr="008B1C1C" w:rsidRDefault="00C9696E" w:rsidP="00C9696E">
      <w:pPr>
        <w:pStyle w:val="a1"/>
        <w:ind w:left="540" w:right="0"/>
        <w:jc w:val="both"/>
        <w:rPr>
          <w:rFonts w:cs="Arial"/>
          <w:b w:val="0"/>
          <w:bCs w:val="0"/>
          <w:color w:val="000000"/>
          <w:spacing w:val="-4"/>
          <w:sz w:val="18"/>
          <w:szCs w:val="18"/>
        </w:rPr>
      </w:pPr>
      <w:r w:rsidRPr="008B1C1C">
        <w:rPr>
          <w:rFonts w:cs="Arial"/>
          <w:b w:val="0"/>
          <w:bCs w:val="0"/>
          <w:color w:val="000000"/>
          <w:spacing w:val="-8"/>
          <w:sz w:val="18"/>
          <w:szCs w:val="18"/>
        </w:rPr>
        <w:t>Increases in the carrying amount arising on revaluation of land and building are credited to statement of comprehensive</w:t>
      </w:r>
      <w:r w:rsidRPr="008B1C1C">
        <w:rPr>
          <w:rFonts w:cs="Arial"/>
          <w:b w:val="0"/>
          <w:bCs w:val="0"/>
          <w:color w:val="000000"/>
          <w:spacing w:val="-4"/>
          <w:sz w:val="18"/>
          <w:szCs w:val="18"/>
        </w:rPr>
        <w:t xml:space="preserve"> income and shown as gain on asset revaluation in shareholders</w:t>
      </w:r>
      <w:r w:rsidRPr="008B1C1C">
        <w:rPr>
          <w:rFonts w:cs="Angsana New"/>
          <w:b w:val="0"/>
          <w:bCs w:val="0"/>
          <w:color w:val="000000"/>
          <w:spacing w:val="-4"/>
          <w:sz w:val="18"/>
          <w:szCs w:val="18"/>
          <w:cs/>
        </w:rPr>
        <w:t xml:space="preserve">’ </w:t>
      </w:r>
      <w:r w:rsidRPr="008B1C1C">
        <w:rPr>
          <w:rFonts w:cs="Arial"/>
          <w:b w:val="0"/>
          <w:bCs w:val="0"/>
          <w:color w:val="000000"/>
          <w:spacing w:val="-4"/>
          <w:sz w:val="18"/>
          <w:szCs w:val="18"/>
        </w:rPr>
        <w:t>equity</w:t>
      </w:r>
      <w:r w:rsidRPr="008B1C1C">
        <w:rPr>
          <w:rFonts w:cs="Angsana New"/>
          <w:b w:val="0"/>
          <w:bCs w:val="0"/>
          <w:color w:val="000000"/>
          <w:spacing w:val="-4"/>
          <w:sz w:val="18"/>
          <w:szCs w:val="18"/>
          <w:cs/>
        </w:rPr>
        <w:t xml:space="preserve">. </w:t>
      </w:r>
      <w:r w:rsidRPr="008B1C1C">
        <w:rPr>
          <w:rFonts w:cs="Arial"/>
          <w:b w:val="0"/>
          <w:bCs w:val="0"/>
          <w:color w:val="000000"/>
          <w:spacing w:val="-4"/>
          <w:sz w:val="18"/>
          <w:szCs w:val="18"/>
        </w:rPr>
        <w:t>Decreases that offset previous increases of the same asset are charged in other comprehensive income and debited against gain on asset revaluation directly in equity; all other decreases are charged to profit or loss</w:t>
      </w:r>
      <w:r w:rsidRPr="008B1C1C">
        <w:rPr>
          <w:rFonts w:cs="Angsana New"/>
          <w:b w:val="0"/>
          <w:bCs w:val="0"/>
          <w:color w:val="000000"/>
          <w:spacing w:val="-4"/>
          <w:sz w:val="18"/>
          <w:szCs w:val="18"/>
          <w:cs/>
        </w:rPr>
        <w:t xml:space="preserve">. </w:t>
      </w:r>
      <w:r w:rsidRPr="008B1C1C">
        <w:rPr>
          <w:rFonts w:cs="Arial"/>
          <w:b w:val="0"/>
          <w:bCs w:val="0"/>
          <w:color w:val="000000"/>
          <w:spacing w:val="-4"/>
          <w:sz w:val="18"/>
          <w:szCs w:val="18"/>
        </w:rPr>
        <w:t xml:space="preserve">Each </w:t>
      </w:r>
      <w:r w:rsidR="00361680" w:rsidRPr="008B1C1C">
        <w:rPr>
          <w:rFonts w:cs="Arial"/>
          <w:b w:val="0"/>
          <w:bCs w:val="0"/>
          <w:color w:val="000000"/>
          <w:spacing w:val="-4"/>
          <w:sz w:val="18"/>
          <w:szCs w:val="18"/>
        </w:rPr>
        <w:t>year</w:t>
      </w:r>
      <w:r w:rsidRPr="008B1C1C">
        <w:rPr>
          <w:rFonts w:cs="Arial"/>
          <w:b w:val="0"/>
          <w:bCs w:val="0"/>
          <w:color w:val="000000"/>
          <w:spacing w:val="-4"/>
          <w:sz w:val="18"/>
          <w:szCs w:val="18"/>
        </w:rPr>
        <w:t>, the difference between depreciation based on the revalued carrying amount of the asset and depreciation based on the asset</w:t>
      </w:r>
      <w:r w:rsidRPr="008B1C1C">
        <w:rPr>
          <w:rFonts w:cs="Angsana New"/>
          <w:b w:val="0"/>
          <w:bCs w:val="0"/>
          <w:color w:val="000000"/>
          <w:spacing w:val="-4"/>
          <w:sz w:val="18"/>
          <w:szCs w:val="18"/>
          <w:cs/>
        </w:rPr>
        <w:t>’</w:t>
      </w:r>
      <w:r w:rsidRPr="008B1C1C">
        <w:rPr>
          <w:rFonts w:cs="Arial"/>
          <w:b w:val="0"/>
          <w:bCs w:val="0"/>
          <w:color w:val="000000"/>
          <w:spacing w:val="-4"/>
          <w:sz w:val="18"/>
          <w:szCs w:val="18"/>
        </w:rPr>
        <w:t xml:space="preserve">s original cost is transferred from </w:t>
      </w:r>
      <w:r w:rsidRPr="008B1C1C">
        <w:rPr>
          <w:rFonts w:cs="Angsana New"/>
          <w:b w:val="0"/>
          <w:bCs w:val="0"/>
          <w:color w:val="000000"/>
          <w:spacing w:val="-4"/>
          <w:sz w:val="18"/>
          <w:szCs w:val="18"/>
          <w:cs/>
        </w:rPr>
        <w:t>‘</w:t>
      </w:r>
      <w:r w:rsidRPr="008B1C1C">
        <w:rPr>
          <w:rFonts w:cs="Arial"/>
          <w:b w:val="0"/>
          <w:bCs w:val="0"/>
          <w:color w:val="000000"/>
          <w:spacing w:val="-4"/>
          <w:sz w:val="18"/>
          <w:szCs w:val="18"/>
        </w:rPr>
        <w:t>gain on asset revaluation</w:t>
      </w:r>
      <w:r w:rsidRPr="008B1C1C">
        <w:rPr>
          <w:rFonts w:cs="Angsana New"/>
          <w:b w:val="0"/>
          <w:bCs w:val="0"/>
          <w:color w:val="000000"/>
          <w:spacing w:val="-4"/>
          <w:sz w:val="18"/>
          <w:szCs w:val="18"/>
          <w:cs/>
        </w:rPr>
        <w:t xml:space="preserve">’ </w:t>
      </w:r>
      <w:r w:rsidRPr="008B1C1C">
        <w:rPr>
          <w:rFonts w:cs="Arial"/>
          <w:b w:val="0"/>
          <w:bCs w:val="0"/>
          <w:color w:val="000000"/>
          <w:spacing w:val="-4"/>
          <w:sz w:val="18"/>
          <w:szCs w:val="18"/>
        </w:rPr>
        <w:t>to retained earnings</w:t>
      </w:r>
      <w:r w:rsidRPr="008B1C1C">
        <w:rPr>
          <w:rFonts w:cs="Angsana New"/>
          <w:b w:val="0"/>
          <w:bCs w:val="0"/>
          <w:color w:val="000000"/>
          <w:spacing w:val="-4"/>
          <w:sz w:val="18"/>
          <w:szCs w:val="18"/>
          <w:cs/>
        </w:rPr>
        <w:t xml:space="preserve">. </w:t>
      </w:r>
    </w:p>
    <w:p w14:paraId="10E48350" w14:textId="35BE37FF" w:rsidR="00C9696E" w:rsidRPr="008B1C1C" w:rsidRDefault="00C9696E" w:rsidP="00C9696E">
      <w:pPr>
        <w:pStyle w:val="a1"/>
        <w:ind w:left="540" w:right="0"/>
        <w:jc w:val="both"/>
        <w:rPr>
          <w:rFonts w:cs="Arial"/>
          <w:b w:val="0"/>
          <w:bCs w:val="0"/>
          <w:color w:val="000000"/>
          <w:spacing w:val="-4"/>
          <w:sz w:val="18"/>
          <w:szCs w:val="18"/>
        </w:rPr>
      </w:pPr>
    </w:p>
    <w:p w14:paraId="298E5B2C" w14:textId="721E00B5" w:rsidR="00C9696E" w:rsidRPr="008B1C1C" w:rsidRDefault="00C9696E" w:rsidP="00C9696E">
      <w:pPr>
        <w:pStyle w:val="a1"/>
        <w:ind w:left="540" w:right="0"/>
        <w:jc w:val="both"/>
        <w:rPr>
          <w:rFonts w:cs="Arial"/>
          <w:b w:val="0"/>
          <w:bCs w:val="0"/>
          <w:color w:val="000000"/>
          <w:spacing w:val="-4"/>
          <w:sz w:val="18"/>
          <w:szCs w:val="18"/>
        </w:rPr>
      </w:pPr>
      <w:r w:rsidRPr="008B1C1C">
        <w:rPr>
          <w:rFonts w:cs="Arial"/>
          <w:b w:val="0"/>
          <w:bCs w:val="0"/>
          <w:color w:val="000000"/>
          <w:spacing w:val="-4"/>
          <w:sz w:val="18"/>
          <w:szCs w:val="18"/>
        </w:rPr>
        <w:t>Land is not depreciated</w:t>
      </w:r>
      <w:r w:rsidRPr="008B1C1C">
        <w:rPr>
          <w:rFonts w:cs="Angsana New"/>
          <w:b w:val="0"/>
          <w:bCs w:val="0"/>
          <w:color w:val="000000"/>
          <w:spacing w:val="-4"/>
          <w:sz w:val="18"/>
          <w:szCs w:val="18"/>
          <w:cs/>
        </w:rPr>
        <w:t xml:space="preserve">. </w:t>
      </w:r>
      <w:r w:rsidRPr="008B1C1C">
        <w:rPr>
          <w:rFonts w:cs="Arial"/>
          <w:b w:val="0"/>
          <w:bCs w:val="0"/>
          <w:color w:val="000000"/>
          <w:spacing w:val="-4"/>
          <w:sz w:val="18"/>
          <w:szCs w:val="18"/>
        </w:rPr>
        <w:t xml:space="preserve">Depreciation on other assets is calculated using the straight line method </w:t>
      </w:r>
      <w:r w:rsidR="00E76AAA" w:rsidRPr="008B1C1C">
        <w:rPr>
          <w:rFonts w:cs="Arial"/>
          <w:b w:val="0"/>
          <w:bCs w:val="0"/>
          <w:color w:val="000000"/>
          <w:spacing w:val="-4"/>
          <w:sz w:val="18"/>
          <w:szCs w:val="18"/>
        </w:rPr>
        <w:t xml:space="preserve">to allocate their cost </w:t>
      </w:r>
      <w:r w:rsidR="00E76AAA" w:rsidRPr="008B1C1C">
        <w:rPr>
          <w:rFonts w:cs="Angsana New"/>
          <w:b w:val="0"/>
          <w:bCs w:val="0"/>
          <w:color w:val="000000"/>
          <w:spacing w:val="-4"/>
          <w:sz w:val="18"/>
          <w:szCs w:val="18"/>
          <w:cs/>
        </w:rPr>
        <w:t>(</w:t>
      </w:r>
      <w:r w:rsidR="00E76AAA" w:rsidRPr="008B1C1C">
        <w:rPr>
          <w:rFonts w:cs="Arial"/>
          <w:b w:val="0"/>
          <w:bCs w:val="0"/>
          <w:color w:val="000000"/>
          <w:spacing w:val="-4"/>
          <w:sz w:val="18"/>
          <w:szCs w:val="18"/>
        </w:rPr>
        <w:t>and the revalued amount</w:t>
      </w:r>
      <w:r w:rsidR="00E76AAA" w:rsidRPr="008B1C1C">
        <w:rPr>
          <w:rFonts w:cs="Angsana New"/>
          <w:b w:val="0"/>
          <w:bCs w:val="0"/>
          <w:color w:val="000000"/>
          <w:spacing w:val="-4"/>
          <w:sz w:val="18"/>
          <w:szCs w:val="18"/>
          <w:cs/>
        </w:rPr>
        <w:t xml:space="preserve">) </w:t>
      </w:r>
      <w:r w:rsidR="00E76AAA" w:rsidRPr="008B1C1C">
        <w:rPr>
          <w:rFonts w:cs="Arial"/>
          <w:b w:val="0"/>
          <w:bCs w:val="0"/>
          <w:color w:val="000000"/>
          <w:spacing w:val="-4"/>
          <w:sz w:val="18"/>
          <w:szCs w:val="18"/>
        </w:rPr>
        <w:t>to their residual values over their estimated useful lives, as follows</w:t>
      </w:r>
      <w:r w:rsidR="00E76AAA" w:rsidRPr="008B1C1C">
        <w:rPr>
          <w:rFonts w:cs="Angsana New"/>
          <w:b w:val="0"/>
          <w:bCs w:val="0"/>
          <w:color w:val="000000"/>
          <w:spacing w:val="-4"/>
          <w:sz w:val="18"/>
          <w:szCs w:val="18"/>
          <w:cs/>
        </w:rPr>
        <w:t>:</w:t>
      </w:r>
    </w:p>
    <w:p w14:paraId="554C68EC" w14:textId="77777777" w:rsidR="00C9696E" w:rsidRPr="008B1C1C" w:rsidRDefault="00C9696E" w:rsidP="00C9696E">
      <w:pPr>
        <w:pStyle w:val="a1"/>
        <w:ind w:left="540" w:right="0"/>
        <w:jc w:val="both"/>
        <w:rPr>
          <w:rFonts w:cs="Arial"/>
          <w:b w:val="0"/>
          <w:bCs w:val="0"/>
          <w:color w:val="000000"/>
          <w:spacing w:val="-4"/>
          <w:sz w:val="18"/>
          <w:szCs w:val="18"/>
        </w:rPr>
      </w:pPr>
    </w:p>
    <w:p w14:paraId="6F61F994" w14:textId="1A3AF091" w:rsidR="00C9696E" w:rsidRPr="008B1C1C" w:rsidRDefault="00C9696E" w:rsidP="002170FC">
      <w:pPr>
        <w:pStyle w:val="a1"/>
        <w:tabs>
          <w:tab w:val="right" w:pos="9441"/>
        </w:tabs>
        <w:ind w:left="547" w:right="-7"/>
        <w:rPr>
          <w:rFonts w:cs="Arial"/>
          <w:b w:val="0"/>
          <w:bCs w:val="0"/>
          <w:color w:val="000000"/>
          <w:spacing w:val="-4"/>
          <w:sz w:val="18"/>
          <w:szCs w:val="18"/>
        </w:rPr>
      </w:pPr>
      <w:r w:rsidRPr="008B1C1C">
        <w:rPr>
          <w:rFonts w:cs="Arial"/>
          <w:b w:val="0"/>
          <w:bCs w:val="0"/>
          <w:color w:val="000000"/>
          <w:spacing w:val="-4"/>
          <w:sz w:val="18"/>
          <w:szCs w:val="18"/>
        </w:rPr>
        <w:t>Buildings</w:t>
      </w:r>
      <w:r w:rsidR="00986BBB" w:rsidRPr="008B1C1C">
        <w:rPr>
          <w:rFonts w:cs="Arial"/>
          <w:b w:val="0"/>
          <w:bCs w:val="0"/>
          <w:color w:val="000000"/>
          <w:spacing w:val="-4"/>
          <w:sz w:val="18"/>
          <w:szCs w:val="18"/>
        </w:rPr>
        <w:tab/>
      </w:r>
      <w:r w:rsidRPr="008B1C1C">
        <w:rPr>
          <w:rFonts w:cs="Arial"/>
          <w:b w:val="0"/>
          <w:bCs w:val="0"/>
          <w:color w:val="000000"/>
          <w:spacing w:val="-4"/>
          <w:sz w:val="18"/>
          <w:szCs w:val="18"/>
        </w:rPr>
        <w:t xml:space="preserve">20 </w:t>
      </w:r>
      <w:r w:rsidR="00C06802" w:rsidRPr="008B1C1C">
        <w:rPr>
          <w:rFonts w:cs="Angsana New"/>
          <w:b w:val="0"/>
          <w:bCs w:val="0"/>
          <w:color w:val="000000"/>
          <w:spacing w:val="-4"/>
          <w:sz w:val="18"/>
          <w:szCs w:val="18"/>
          <w:cs/>
          <w:lang w:val="en-GB"/>
        </w:rPr>
        <w:t>-</w:t>
      </w:r>
      <w:r w:rsidRPr="008B1C1C">
        <w:rPr>
          <w:rFonts w:cs="Angsana New"/>
          <w:b w:val="0"/>
          <w:bCs w:val="0"/>
          <w:color w:val="000000"/>
          <w:spacing w:val="-4"/>
          <w:sz w:val="18"/>
          <w:szCs w:val="18"/>
          <w:cs/>
        </w:rPr>
        <w:t xml:space="preserve"> </w:t>
      </w:r>
      <w:r w:rsidR="00AB0C26" w:rsidRPr="008B1C1C">
        <w:rPr>
          <w:rFonts w:cs="Arial"/>
          <w:b w:val="0"/>
          <w:bCs w:val="0"/>
          <w:color w:val="000000"/>
          <w:spacing w:val="-4"/>
          <w:sz w:val="18"/>
          <w:szCs w:val="18"/>
        </w:rPr>
        <w:t>5</w:t>
      </w:r>
      <w:r w:rsidRPr="008B1C1C">
        <w:rPr>
          <w:rFonts w:cs="Arial"/>
          <w:b w:val="0"/>
          <w:bCs w:val="0"/>
          <w:color w:val="000000"/>
          <w:spacing w:val="-4"/>
          <w:sz w:val="18"/>
          <w:szCs w:val="18"/>
        </w:rPr>
        <w:t>0 years</w:t>
      </w:r>
    </w:p>
    <w:p w14:paraId="3E19818A" w14:textId="77777777" w:rsidR="00252284" w:rsidRPr="008B1C1C" w:rsidRDefault="00252284" w:rsidP="00252284">
      <w:pPr>
        <w:pStyle w:val="a1"/>
        <w:tabs>
          <w:tab w:val="left" w:pos="7740"/>
        </w:tabs>
        <w:ind w:left="540" w:right="0"/>
        <w:jc w:val="both"/>
        <w:rPr>
          <w:rFonts w:cs="Arial"/>
          <w:b w:val="0"/>
          <w:bCs w:val="0"/>
          <w:color w:val="000000"/>
          <w:spacing w:val="-4"/>
          <w:sz w:val="18"/>
          <w:szCs w:val="18"/>
        </w:rPr>
      </w:pPr>
      <w:r w:rsidRPr="008B1C1C">
        <w:rPr>
          <w:rFonts w:cs="Arial"/>
          <w:b w:val="0"/>
          <w:bCs w:val="0"/>
          <w:color w:val="000000"/>
          <w:spacing w:val="-4"/>
          <w:sz w:val="18"/>
          <w:szCs w:val="18"/>
        </w:rPr>
        <w:t>B</w:t>
      </w:r>
      <w:r w:rsidRPr="008B1C1C">
        <w:rPr>
          <w:rFonts w:cs="Arial"/>
          <w:b w:val="0"/>
          <w:bCs w:val="0"/>
          <w:color w:val="000000"/>
          <w:spacing w:val="-4"/>
          <w:sz w:val="18"/>
          <w:szCs w:val="18"/>
          <w:lang w:val="en-GB"/>
        </w:rPr>
        <w:t xml:space="preserve">uildings Improvement </w:t>
      </w:r>
      <w:r w:rsidRPr="008B1C1C">
        <w:rPr>
          <w:rFonts w:cs="Arial"/>
          <w:b w:val="0"/>
          <w:bCs w:val="0"/>
          <w:color w:val="000000"/>
          <w:spacing w:val="-4"/>
          <w:sz w:val="18"/>
          <w:szCs w:val="18"/>
        </w:rPr>
        <w:tab/>
      </w:r>
      <w:r w:rsidRPr="008B1C1C">
        <w:rPr>
          <w:rFonts w:cs="Angsana New"/>
          <w:b w:val="0"/>
          <w:bCs w:val="0"/>
          <w:color w:val="000000"/>
          <w:spacing w:val="-4"/>
          <w:sz w:val="18"/>
          <w:szCs w:val="18"/>
          <w:cs/>
        </w:rPr>
        <w:t xml:space="preserve">  </w:t>
      </w:r>
      <w:r w:rsidRPr="008B1C1C">
        <w:rPr>
          <w:rFonts w:cs="Arial"/>
          <w:b w:val="0"/>
          <w:bCs w:val="0"/>
          <w:color w:val="000000"/>
          <w:spacing w:val="-4"/>
          <w:sz w:val="18"/>
          <w:szCs w:val="18"/>
        </w:rPr>
        <w:tab/>
      </w:r>
      <w:r w:rsidRPr="008B1C1C">
        <w:rPr>
          <w:rFonts w:cs="Arial"/>
          <w:b w:val="0"/>
          <w:bCs w:val="0"/>
          <w:color w:val="000000"/>
          <w:spacing w:val="-4"/>
          <w:sz w:val="18"/>
          <w:szCs w:val="18"/>
        </w:rPr>
        <w:tab/>
      </w:r>
      <w:r w:rsidRPr="008B1C1C">
        <w:rPr>
          <w:rFonts w:cs="Angsana New"/>
          <w:b w:val="0"/>
          <w:bCs w:val="0"/>
          <w:color w:val="000000"/>
          <w:spacing w:val="-4"/>
          <w:sz w:val="18"/>
          <w:szCs w:val="18"/>
          <w:cs/>
        </w:rPr>
        <w:t xml:space="preserve">     </w:t>
      </w:r>
      <w:r w:rsidRPr="008B1C1C">
        <w:rPr>
          <w:rFonts w:cs="Arial"/>
          <w:b w:val="0"/>
          <w:bCs w:val="0"/>
          <w:color w:val="000000"/>
          <w:spacing w:val="-4"/>
          <w:sz w:val="18"/>
          <w:szCs w:val="18"/>
        </w:rPr>
        <w:t xml:space="preserve">5 years </w:t>
      </w:r>
    </w:p>
    <w:p w14:paraId="1CB0866C" w14:textId="738B7275" w:rsidR="00C9696E" w:rsidRPr="008B1C1C" w:rsidRDefault="00C9696E" w:rsidP="005B2E60">
      <w:pPr>
        <w:pStyle w:val="a1"/>
        <w:tabs>
          <w:tab w:val="left" w:pos="7740"/>
        </w:tabs>
        <w:ind w:left="540" w:right="0"/>
        <w:jc w:val="both"/>
        <w:rPr>
          <w:rFonts w:cs="Arial"/>
          <w:b w:val="0"/>
          <w:bCs w:val="0"/>
          <w:color w:val="000000"/>
          <w:spacing w:val="-4"/>
          <w:sz w:val="18"/>
          <w:szCs w:val="18"/>
        </w:rPr>
      </w:pPr>
      <w:r w:rsidRPr="008B1C1C">
        <w:rPr>
          <w:rFonts w:cs="Arial"/>
          <w:b w:val="0"/>
          <w:bCs w:val="0"/>
          <w:color w:val="000000"/>
          <w:spacing w:val="-4"/>
          <w:sz w:val="18"/>
          <w:szCs w:val="18"/>
        </w:rPr>
        <w:t>Vehicle and equipment</w:t>
      </w:r>
      <w:r w:rsidRPr="008B1C1C">
        <w:rPr>
          <w:rFonts w:cs="Arial"/>
          <w:b w:val="0"/>
          <w:bCs w:val="0"/>
          <w:color w:val="000000"/>
          <w:spacing w:val="-4"/>
          <w:sz w:val="18"/>
          <w:szCs w:val="18"/>
        </w:rPr>
        <w:tab/>
      </w:r>
      <w:r w:rsidRPr="008B1C1C">
        <w:rPr>
          <w:rFonts w:cs="Angsana New"/>
          <w:b w:val="0"/>
          <w:bCs w:val="0"/>
          <w:color w:val="000000"/>
          <w:spacing w:val="-4"/>
          <w:sz w:val="18"/>
          <w:szCs w:val="18"/>
          <w:cs/>
        </w:rPr>
        <w:t xml:space="preserve">  </w:t>
      </w:r>
      <w:r w:rsidR="00D33013" w:rsidRPr="008B1C1C">
        <w:rPr>
          <w:rFonts w:cs="Arial"/>
          <w:b w:val="0"/>
          <w:bCs w:val="0"/>
          <w:color w:val="000000"/>
          <w:spacing w:val="-4"/>
          <w:sz w:val="18"/>
          <w:szCs w:val="18"/>
        </w:rPr>
        <w:tab/>
      </w:r>
      <w:r w:rsidR="00D33013" w:rsidRPr="008B1C1C">
        <w:rPr>
          <w:rFonts w:cs="Arial"/>
          <w:b w:val="0"/>
          <w:bCs w:val="0"/>
          <w:color w:val="000000"/>
          <w:spacing w:val="-4"/>
          <w:sz w:val="18"/>
          <w:szCs w:val="18"/>
        </w:rPr>
        <w:tab/>
      </w:r>
      <w:r w:rsidR="00D33013" w:rsidRPr="008B1C1C">
        <w:rPr>
          <w:rFonts w:cs="Angsana New"/>
          <w:b w:val="0"/>
          <w:bCs w:val="0"/>
          <w:color w:val="000000"/>
          <w:spacing w:val="-4"/>
          <w:sz w:val="18"/>
          <w:szCs w:val="18"/>
          <w:cs/>
        </w:rPr>
        <w:t xml:space="preserve">     </w:t>
      </w:r>
      <w:r w:rsidRPr="008B1C1C">
        <w:rPr>
          <w:rFonts w:cs="Arial"/>
          <w:b w:val="0"/>
          <w:bCs w:val="0"/>
          <w:color w:val="000000"/>
          <w:spacing w:val="-4"/>
          <w:sz w:val="18"/>
          <w:szCs w:val="18"/>
        </w:rPr>
        <w:t xml:space="preserve">5 years </w:t>
      </w:r>
    </w:p>
    <w:p w14:paraId="3B21A730" w14:textId="77777777" w:rsidR="00C9696E" w:rsidRPr="008B1C1C" w:rsidRDefault="00C9696E" w:rsidP="001555AC">
      <w:pPr>
        <w:pStyle w:val="a1"/>
        <w:ind w:left="540" w:right="0"/>
        <w:jc w:val="both"/>
        <w:rPr>
          <w:rFonts w:cs="Arial"/>
          <w:b w:val="0"/>
          <w:bCs w:val="0"/>
          <w:color w:val="000000"/>
          <w:spacing w:val="-4"/>
          <w:sz w:val="18"/>
          <w:szCs w:val="18"/>
        </w:rPr>
      </w:pPr>
    </w:p>
    <w:p w14:paraId="1517C0FF" w14:textId="34D77C94" w:rsidR="00C9696E" w:rsidRPr="008B1C1C" w:rsidRDefault="00C9696E" w:rsidP="001555AC">
      <w:pPr>
        <w:pStyle w:val="a1"/>
        <w:ind w:left="540" w:right="0"/>
        <w:jc w:val="both"/>
        <w:rPr>
          <w:rFonts w:cs="Arial"/>
          <w:b w:val="0"/>
          <w:bCs w:val="0"/>
          <w:color w:val="000000"/>
          <w:spacing w:val="-8"/>
          <w:sz w:val="18"/>
          <w:szCs w:val="18"/>
        </w:rPr>
      </w:pPr>
      <w:r w:rsidRPr="008B1C1C">
        <w:rPr>
          <w:rFonts w:cs="Arial"/>
          <w:b w:val="0"/>
          <w:bCs w:val="0"/>
          <w:color w:val="000000"/>
          <w:spacing w:val="-8"/>
          <w:sz w:val="18"/>
          <w:szCs w:val="18"/>
        </w:rPr>
        <w:t xml:space="preserve">At the end of each reporting </w:t>
      </w:r>
      <w:r w:rsidR="00361680" w:rsidRPr="008B1C1C">
        <w:rPr>
          <w:rFonts w:cs="Arial"/>
          <w:b w:val="0"/>
          <w:bCs w:val="0"/>
          <w:color w:val="000000"/>
          <w:spacing w:val="-8"/>
          <w:sz w:val="18"/>
          <w:szCs w:val="18"/>
        </w:rPr>
        <w:t>year</w:t>
      </w:r>
      <w:r w:rsidRPr="008B1C1C">
        <w:rPr>
          <w:rFonts w:cs="Arial"/>
          <w:b w:val="0"/>
          <w:bCs w:val="0"/>
          <w:color w:val="000000"/>
          <w:spacing w:val="-8"/>
          <w:sz w:val="18"/>
          <w:szCs w:val="18"/>
        </w:rPr>
        <w:t>, the</w:t>
      </w:r>
      <w:r w:rsidRPr="008B1C1C">
        <w:rPr>
          <w:rFonts w:cs="Angsana New"/>
          <w:b w:val="0"/>
          <w:bCs w:val="0"/>
          <w:color w:val="000000"/>
          <w:spacing w:val="-8"/>
          <w:sz w:val="18"/>
          <w:szCs w:val="18"/>
          <w:cs/>
        </w:rPr>
        <w:t xml:space="preserve"> </w:t>
      </w:r>
      <w:r w:rsidRPr="008B1C1C">
        <w:rPr>
          <w:rFonts w:cs="Arial"/>
          <w:b w:val="0"/>
          <w:bCs w:val="0"/>
          <w:color w:val="000000"/>
          <w:spacing w:val="-8"/>
          <w:sz w:val="18"/>
          <w:szCs w:val="18"/>
        </w:rPr>
        <w:t>assets</w:t>
      </w:r>
      <w:r w:rsidRPr="008B1C1C">
        <w:rPr>
          <w:rFonts w:cs="Angsana New"/>
          <w:b w:val="0"/>
          <w:bCs w:val="0"/>
          <w:color w:val="000000"/>
          <w:spacing w:val="-8"/>
          <w:sz w:val="18"/>
          <w:szCs w:val="18"/>
          <w:cs/>
        </w:rPr>
        <w:t xml:space="preserve">’ </w:t>
      </w:r>
      <w:r w:rsidRPr="008B1C1C">
        <w:rPr>
          <w:rFonts w:cs="Arial"/>
          <w:b w:val="0"/>
          <w:bCs w:val="0"/>
          <w:color w:val="000000"/>
          <w:spacing w:val="-8"/>
          <w:sz w:val="18"/>
          <w:szCs w:val="18"/>
        </w:rPr>
        <w:t>residual</w:t>
      </w:r>
      <w:r w:rsidRPr="008B1C1C">
        <w:rPr>
          <w:rFonts w:cs="Angsana New"/>
          <w:b w:val="0"/>
          <w:bCs w:val="0"/>
          <w:color w:val="000000"/>
          <w:spacing w:val="-8"/>
          <w:sz w:val="18"/>
          <w:szCs w:val="18"/>
          <w:cs/>
        </w:rPr>
        <w:t xml:space="preserve"> </w:t>
      </w:r>
      <w:r w:rsidRPr="008B1C1C">
        <w:rPr>
          <w:rFonts w:cs="Arial"/>
          <w:b w:val="0"/>
          <w:bCs w:val="0"/>
          <w:color w:val="000000"/>
          <w:spacing w:val="-8"/>
          <w:sz w:val="18"/>
          <w:szCs w:val="18"/>
        </w:rPr>
        <w:t>values</w:t>
      </w:r>
      <w:r w:rsidRPr="008B1C1C">
        <w:rPr>
          <w:rFonts w:cs="Angsana New"/>
          <w:b w:val="0"/>
          <w:bCs w:val="0"/>
          <w:color w:val="000000"/>
          <w:spacing w:val="-8"/>
          <w:sz w:val="18"/>
          <w:szCs w:val="18"/>
          <w:cs/>
        </w:rPr>
        <w:t xml:space="preserve"> </w:t>
      </w:r>
      <w:r w:rsidRPr="008B1C1C">
        <w:rPr>
          <w:rFonts w:cs="Arial"/>
          <w:b w:val="0"/>
          <w:bCs w:val="0"/>
          <w:color w:val="000000"/>
          <w:spacing w:val="-8"/>
          <w:sz w:val="18"/>
          <w:szCs w:val="18"/>
        </w:rPr>
        <w:t>and</w:t>
      </w:r>
      <w:r w:rsidRPr="008B1C1C">
        <w:rPr>
          <w:rFonts w:cs="Angsana New"/>
          <w:b w:val="0"/>
          <w:bCs w:val="0"/>
          <w:color w:val="000000"/>
          <w:spacing w:val="-8"/>
          <w:sz w:val="18"/>
          <w:szCs w:val="18"/>
          <w:cs/>
        </w:rPr>
        <w:t xml:space="preserve"> </w:t>
      </w:r>
      <w:r w:rsidRPr="008B1C1C">
        <w:rPr>
          <w:rFonts w:cs="Arial"/>
          <w:b w:val="0"/>
          <w:bCs w:val="0"/>
          <w:color w:val="000000"/>
          <w:spacing w:val="-8"/>
          <w:sz w:val="18"/>
          <w:szCs w:val="18"/>
        </w:rPr>
        <w:t>useful</w:t>
      </w:r>
      <w:r w:rsidRPr="008B1C1C">
        <w:rPr>
          <w:rFonts w:cs="Angsana New"/>
          <w:b w:val="0"/>
          <w:bCs w:val="0"/>
          <w:color w:val="000000"/>
          <w:spacing w:val="-8"/>
          <w:sz w:val="18"/>
          <w:szCs w:val="18"/>
          <w:cs/>
        </w:rPr>
        <w:t xml:space="preserve"> </w:t>
      </w:r>
      <w:r w:rsidRPr="008B1C1C">
        <w:rPr>
          <w:rFonts w:cs="Arial"/>
          <w:b w:val="0"/>
          <w:bCs w:val="0"/>
          <w:color w:val="000000"/>
          <w:spacing w:val="-8"/>
          <w:sz w:val="18"/>
          <w:szCs w:val="18"/>
        </w:rPr>
        <w:t>lives</w:t>
      </w:r>
      <w:r w:rsidRPr="008B1C1C">
        <w:rPr>
          <w:rFonts w:cs="Angsana New"/>
          <w:b w:val="0"/>
          <w:bCs w:val="0"/>
          <w:color w:val="000000"/>
          <w:spacing w:val="-8"/>
          <w:sz w:val="18"/>
          <w:szCs w:val="18"/>
          <w:cs/>
        </w:rPr>
        <w:t xml:space="preserve"> </w:t>
      </w:r>
      <w:r w:rsidRPr="008B1C1C">
        <w:rPr>
          <w:rFonts w:cs="Arial"/>
          <w:b w:val="0"/>
          <w:bCs w:val="0"/>
          <w:color w:val="000000"/>
          <w:spacing w:val="-8"/>
          <w:sz w:val="18"/>
          <w:szCs w:val="18"/>
        </w:rPr>
        <w:t>are</w:t>
      </w:r>
      <w:r w:rsidRPr="008B1C1C">
        <w:rPr>
          <w:rFonts w:cs="Angsana New"/>
          <w:b w:val="0"/>
          <w:bCs w:val="0"/>
          <w:color w:val="000000"/>
          <w:spacing w:val="-8"/>
          <w:sz w:val="18"/>
          <w:szCs w:val="18"/>
          <w:cs/>
        </w:rPr>
        <w:t xml:space="preserve"> </w:t>
      </w:r>
      <w:r w:rsidRPr="008B1C1C">
        <w:rPr>
          <w:rFonts w:cs="Arial"/>
          <w:b w:val="0"/>
          <w:bCs w:val="0"/>
          <w:color w:val="000000"/>
          <w:spacing w:val="-8"/>
          <w:sz w:val="18"/>
          <w:szCs w:val="18"/>
        </w:rPr>
        <w:t>reviewed, and adjusted if appropriate</w:t>
      </w:r>
      <w:r w:rsidRPr="008B1C1C">
        <w:rPr>
          <w:rFonts w:cs="Angsana New"/>
          <w:b w:val="0"/>
          <w:bCs w:val="0"/>
          <w:color w:val="000000"/>
          <w:spacing w:val="-8"/>
          <w:sz w:val="18"/>
          <w:szCs w:val="18"/>
          <w:cs/>
        </w:rPr>
        <w:t>.</w:t>
      </w:r>
    </w:p>
    <w:p w14:paraId="4B53A0F9" w14:textId="77777777" w:rsidR="00C9696E" w:rsidRPr="008B1C1C" w:rsidRDefault="00C9696E" w:rsidP="001555AC">
      <w:pPr>
        <w:pStyle w:val="a1"/>
        <w:ind w:left="540" w:right="0"/>
        <w:jc w:val="both"/>
        <w:rPr>
          <w:rFonts w:cs="Arial"/>
          <w:b w:val="0"/>
          <w:bCs w:val="0"/>
          <w:color w:val="000000"/>
          <w:spacing w:val="-4"/>
          <w:sz w:val="18"/>
          <w:szCs w:val="18"/>
        </w:rPr>
      </w:pPr>
    </w:p>
    <w:p w14:paraId="62533BFC" w14:textId="3915CDFD" w:rsidR="00C9696E" w:rsidRPr="008B1C1C" w:rsidRDefault="00C9696E" w:rsidP="001555AC">
      <w:pPr>
        <w:pStyle w:val="a1"/>
        <w:ind w:left="540" w:right="0"/>
        <w:jc w:val="both"/>
        <w:rPr>
          <w:rFonts w:cs="Arial"/>
          <w:b w:val="0"/>
          <w:bCs w:val="0"/>
          <w:color w:val="000000"/>
          <w:spacing w:val="-4"/>
          <w:sz w:val="18"/>
          <w:szCs w:val="18"/>
        </w:rPr>
      </w:pPr>
      <w:r w:rsidRPr="008B1C1C">
        <w:rPr>
          <w:rFonts w:cs="Arial"/>
          <w:b w:val="0"/>
          <w:bCs w:val="0"/>
          <w:color w:val="000000"/>
          <w:spacing w:val="-4"/>
          <w:sz w:val="18"/>
          <w:szCs w:val="18"/>
        </w:rPr>
        <w:t>The asset</w:t>
      </w:r>
      <w:r w:rsidRPr="008B1C1C">
        <w:rPr>
          <w:rFonts w:cs="Angsana New"/>
          <w:b w:val="0"/>
          <w:bCs w:val="0"/>
          <w:color w:val="000000"/>
          <w:spacing w:val="-4"/>
          <w:sz w:val="18"/>
          <w:szCs w:val="18"/>
          <w:cs/>
        </w:rPr>
        <w:t>’</w:t>
      </w:r>
      <w:r w:rsidRPr="008B1C1C">
        <w:rPr>
          <w:rFonts w:cs="Arial"/>
          <w:b w:val="0"/>
          <w:bCs w:val="0"/>
          <w:color w:val="000000"/>
          <w:spacing w:val="-4"/>
          <w:sz w:val="18"/>
          <w:szCs w:val="18"/>
        </w:rPr>
        <w:t>s carrying amount is written</w:t>
      </w:r>
      <w:r w:rsidRPr="008B1C1C">
        <w:rPr>
          <w:rFonts w:cs="Angsana New"/>
          <w:b w:val="0"/>
          <w:bCs w:val="0"/>
          <w:color w:val="000000"/>
          <w:spacing w:val="-4"/>
          <w:sz w:val="18"/>
          <w:szCs w:val="18"/>
          <w:cs/>
        </w:rPr>
        <w:t>-</w:t>
      </w:r>
      <w:r w:rsidRPr="008B1C1C">
        <w:rPr>
          <w:rFonts w:cs="Arial"/>
          <w:b w:val="0"/>
          <w:bCs w:val="0"/>
          <w:color w:val="000000"/>
          <w:spacing w:val="-4"/>
          <w:sz w:val="18"/>
          <w:szCs w:val="18"/>
        </w:rPr>
        <w:t>down immediately to its recoverable amount if the asset</w:t>
      </w:r>
      <w:r w:rsidRPr="008B1C1C">
        <w:rPr>
          <w:rFonts w:cs="Angsana New"/>
          <w:b w:val="0"/>
          <w:bCs w:val="0"/>
          <w:color w:val="000000"/>
          <w:spacing w:val="-4"/>
          <w:sz w:val="18"/>
          <w:szCs w:val="18"/>
          <w:cs/>
        </w:rPr>
        <w:t>’</w:t>
      </w:r>
      <w:r w:rsidRPr="008B1C1C">
        <w:rPr>
          <w:rFonts w:cs="Arial"/>
          <w:b w:val="0"/>
          <w:bCs w:val="0"/>
          <w:color w:val="000000"/>
          <w:spacing w:val="-4"/>
          <w:sz w:val="18"/>
          <w:szCs w:val="18"/>
        </w:rPr>
        <w:t xml:space="preserve">s carrying amount is greater than its estimated recoverable amount </w:t>
      </w:r>
      <w:r w:rsidRPr="008B1C1C">
        <w:rPr>
          <w:rFonts w:cs="Angsana New"/>
          <w:b w:val="0"/>
          <w:bCs w:val="0"/>
          <w:color w:val="000000"/>
          <w:spacing w:val="-4"/>
          <w:sz w:val="18"/>
          <w:szCs w:val="18"/>
          <w:cs/>
        </w:rPr>
        <w:t>(</w:t>
      </w:r>
      <w:r w:rsidRPr="008B1C1C">
        <w:rPr>
          <w:rFonts w:cs="Arial"/>
          <w:b w:val="0"/>
          <w:bCs w:val="0"/>
          <w:color w:val="000000"/>
          <w:spacing w:val="-4"/>
          <w:sz w:val="18"/>
          <w:szCs w:val="18"/>
        </w:rPr>
        <w:t>note 2</w:t>
      </w:r>
      <w:r w:rsidRPr="008B1C1C">
        <w:rPr>
          <w:rFonts w:cs="Angsana New"/>
          <w:b w:val="0"/>
          <w:bCs w:val="0"/>
          <w:color w:val="000000"/>
          <w:spacing w:val="-4"/>
          <w:sz w:val="18"/>
          <w:szCs w:val="18"/>
          <w:cs/>
        </w:rPr>
        <w:t>.</w:t>
      </w:r>
      <w:r w:rsidR="00C01840" w:rsidRPr="008B1C1C">
        <w:rPr>
          <w:rFonts w:cs="Arial"/>
          <w:b w:val="0"/>
          <w:bCs w:val="0"/>
          <w:color w:val="000000"/>
          <w:spacing w:val="-4"/>
          <w:sz w:val="18"/>
          <w:szCs w:val="18"/>
        </w:rPr>
        <w:t>1</w:t>
      </w:r>
      <w:r w:rsidR="00A15777" w:rsidRPr="008B1C1C">
        <w:rPr>
          <w:rFonts w:cs="Arial"/>
          <w:b w:val="0"/>
          <w:bCs w:val="0"/>
          <w:color w:val="000000"/>
          <w:spacing w:val="-4"/>
          <w:sz w:val="18"/>
          <w:szCs w:val="18"/>
        </w:rPr>
        <w:t>3</w:t>
      </w:r>
      <w:r w:rsidR="00D0305E" w:rsidRPr="008B1C1C">
        <w:rPr>
          <w:rFonts w:cs="Arial"/>
          <w:b w:val="0"/>
          <w:bCs w:val="0"/>
          <w:color w:val="000000"/>
          <w:spacing w:val="-4"/>
          <w:sz w:val="18"/>
          <w:szCs w:val="18"/>
        </w:rPr>
        <w:t xml:space="preserve"> to the </w:t>
      </w:r>
      <w:r w:rsidR="001A5BC3" w:rsidRPr="008B1C1C">
        <w:rPr>
          <w:rFonts w:cs="Arial"/>
          <w:b w:val="0"/>
          <w:bCs w:val="0"/>
          <w:color w:val="000000"/>
          <w:spacing w:val="-4"/>
          <w:sz w:val="18"/>
          <w:szCs w:val="18"/>
        </w:rPr>
        <w:t>financial statement</w:t>
      </w:r>
      <w:r w:rsidR="00D0305E" w:rsidRPr="008B1C1C">
        <w:rPr>
          <w:rFonts w:cs="Arial"/>
          <w:b w:val="0"/>
          <w:bCs w:val="0"/>
          <w:color w:val="000000"/>
          <w:spacing w:val="-4"/>
          <w:sz w:val="18"/>
          <w:szCs w:val="18"/>
        </w:rPr>
        <w:t>s</w:t>
      </w:r>
      <w:r w:rsidRPr="008B1C1C">
        <w:rPr>
          <w:rFonts w:cs="Angsana New"/>
          <w:b w:val="0"/>
          <w:bCs w:val="0"/>
          <w:color w:val="000000"/>
          <w:spacing w:val="-4"/>
          <w:sz w:val="18"/>
          <w:szCs w:val="18"/>
          <w:cs/>
        </w:rPr>
        <w:t>).</w:t>
      </w:r>
    </w:p>
    <w:p w14:paraId="5E8146E7" w14:textId="77777777" w:rsidR="00F339F7" w:rsidRPr="008B1C1C" w:rsidRDefault="00F339F7" w:rsidP="001555AC">
      <w:pPr>
        <w:pStyle w:val="a1"/>
        <w:ind w:left="540" w:right="0"/>
        <w:jc w:val="both"/>
        <w:rPr>
          <w:rFonts w:cs="Arial"/>
          <w:b w:val="0"/>
          <w:bCs w:val="0"/>
          <w:color w:val="000000"/>
          <w:spacing w:val="-4"/>
          <w:sz w:val="18"/>
          <w:szCs w:val="18"/>
        </w:rPr>
      </w:pPr>
    </w:p>
    <w:p w14:paraId="2B3EFD6E" w14:textId="77777777" w:rsidR="00C9696E" w:rsidRPr="008B1C1C" w:rsidRDefault="00C9696E" w:rsidP="001555AC">
      <w:pPr>
        <w:pStyle w:val="a1"/>
        <w:ind w:left="540" w:right="0"/>
        <w:jc w:val="both"/>
        <w:rPr>
          <w:rFonts w:cs="Arial"/>
          <w:b w:val="0"/>
          <w:bCs w:val="0"/>
          <w:color w:val="000000"/>
          <w:spacing w:val="-4"/>
          <w:sz w:val="18"/>
          <w:szCs w:val="18"/>
        </w:rPr>
      </w:pPr>
      <w:r w:rsidRPr="008B1C1C">
        <w:rPr>
          <w:rFonts w:cs="Arial"/>
          <w:b w:val="0"/>
          <w:bCs w:val="0"/>
          <w:color w:val="000000"/>
          <w:spacing w:val="-4"/>
          <w:sz w:val="18"/>
          <w:szCs w:val="18"/>
        </w:rPr>
        <w:t>Gains and losses on disposals are determined by comparing proceeds with carrying amount and are recognised in the statements of comprehensive income</w:t>
      </w:r>
      <w:r w:rsidRPr="008B1C1C">
        <w:rPr>
          <w:rFonts w:cs="Angsana New"/>
          <w:b w:val="0"/>
          <w:bCs w:val="0"/>
          <w:color w:val="000000"/>
          <w:spacing w:val="-4"/>
          <w:sz w:val="18"/>
          <w:szCs w:val="18"/>
          <w:cs/>
        </w:rPr>
        <w:t xml:space="preserve">. </w:t>
      </w:r>
    </w:p>
    <w:p w14:paraId="2A8D385C" w14:textId="77777777" w:rsidR="00C9696E" w:rsidRPr="008B1C1C" w:rsidRDefault="00C9696E" w:rsidP="001555AC">
      <w:pPr>
        <w:pStyle w:val="a1"/>
        <w:ind w:left="540" w:right="0"/>
        <w:jc w:val="both"/>
        <w:rPr>
          <w:rFonts w:cs="Arial"/>
          <w:b w:val="0"/>
          <w:bCs w:val="0"/>
          <w:color w:val="000000"/>
          <w:spacing w:val="-4"/>
          <w:sz w:val="18"/>
          <w:szCs w:val="18"/>
        </w:rPr>
      </w:pPr>
    </w:p>
    <w:p w14:paraId="06B7DB45" w14:textId="5C388C7F" w:rsidR="001555AC" w:rsidRPr="008B1C1C" w:rsidRDefault="00C9696E" w:rsidP="00606239">
      <w:pPr>
        <w:pStyle w:val="a1"/>
        <w:ind w:left="540" w:right="0"/>
        <w:jc w:val="both"/>
        <w:rPr>
          <w:rFonts w:cs="Arial"/>
          <w:b w:val="0"/>
          <w:bCs w:val="0"/>
          <w:spacing w:val="-8"/>
          <w:sz w:val="18"/>
          <w:szCs w:val="18"/>
        </w:rPr>
      </w:pPr>
      <w:r w:rsidRPr="008B1C1C">
        <w:rPr>
          <w:rFonts w:cs="Arial"/>
          <w:b w:val="0"/>
          <w:bCs w:val="0"/>
          <w:spacing w:val="-8"/>
          <w:sz w:val="18"/>
          <w:szCs w:val="18"/>
        </w:rPr>
        <w:t>When revalued assets are sold, the amounts included in gain on asset revaluation are transferred to retained earnings</w:t>
      </w:r>
      <w:r w:rsidRPr="008B1C1C">
        <w:rPr>
          <w:rFonts w:cs="Angsana New"/>
          <w:b w:val="0"/>
          <w:bCs w:val="0"/>
          <w:spacing w:val="-8"/>
          <w:sz w:val="18"/>
          <w:szCs w:val="18"/>
          <w:cs/>
        </w:rPr>
        <w:t xml:space="preserve">. </w:t>
      </w:r>
    </w:p>
    <w:p w14:paraId="0072D462" w14:textId="38B4933E" w:rsidR="00252284" w:rsidRPr="008B1C1C" w:rsidRDefault="00252284" w:rsidP="00606239">
      <w:pPr>
        <w:pStyle w:val="a1"/>
        <w:ind w:left="540" w:right="0"/>
        <w:jc w:val="both"/>
        <w:rPr>
          <w:rFonts w:cs="Arial"/>
          <w:b w:val="0"/>
          <w:bCs w:val="0"/>
          <w:spacing w:val="-8"/>
          <w:sz w:val="18"/>
          <w:szCs w:val="18"/>
        </w:rPr>
      </w:pPr>
    </w:p>
    <w:p w14:paraId="51F0F579" w14:textId="3ED7926F" w:rsidR="00252284" w:rsidRPr="008B1C1C" w:rsidRDefault="00252284" w:rsidP="00252284">
      <w:pPr>
        <w:pStyle w:val="a1"/>
        <w:ind w:left="540" w:right="0" w:hanging="540"/>
        <w:jc w:val="both"/>
        <w:outlineLvl w:val="0"/>
        <w:rPr>
          <w:rFonts w:cs="Arial"/>
          <w:b w:val="0"/>
          <w:bCs w:val="0"/>
          <w:sz w:val="18"/>
          <w:szCs w:val="18"/>
          <w:lang w:val="en-GB"/>
        </w:rPr>
      </w:pPr>
      <w:bookmarkStart w:id="112" w:name="_Toc159425479"/>
      <w:r w:rsidRPr="008B1C1C">
        <w:rPr>
          <w:rFonts w:cs="Arial"/>
          <w:color w:val="CF4A02"/>
          <w:sz w:val="18"/>
          <w:szCs w:val="18"/>
          <w:lang w:val="en-GB"/>
        </w:rPr>
        <w:t>2</w:t>
      </w:r>
      <w:r w:rsidRPr="008B1C1C">
        <w:rPr>
          <w:rFonts w:cs="Angsana New"/>
          <w:color w:val="CF4A02"/>
          <w:sz w:val="18"/>
          <w:szCs w:val="18"/>
          <w:cs/>
          <w:lang w:val="en-GB"/>
        </w:rPr>
        <w:t>.</w:t>
      </w:r>
      <w:r w:rsidRPr="008B1C1C">
        <w:rPr>
          <w:rFonts w:cs="Arial"/>
          <w:color w:val="CF4A02"/>
          <w:sz w:val="18"/>
          <w:szCs w:val="18"/>
          <w:lang w:val="en-GB"/>
        </w:rPr>
        <w:t>1</w:t>
      </w:r>
      <w:r w:rsidR="00CF7B19" w:rsidRPr="008B1C1C">
        <w:rPr>
          <w:rFonts w:cs="Arial"/>
          <w:color w:val="CF4A02"/>
          <w:sz w:val="18"/>
          <w:szCs w:val="18"/>
          <w:lang w:val="en-GB"/>
        </w:rPr>
        <w:t>1</w:t>
      </w:r>
      <w:r w:rsidRPr="008B1C1C">
        <w:rPr>
          <w:rFonts w:cs="Arial"/>
          <w:color w:val="CF4A02"/>
          <w:sz w:val="18"/>
          <w:szCs w:val="18"/>
          <w:lang w:val="en-GB"/>
        </w:rPr>
        <w:tab/>
        <w:t>Right</w:t>
      </w:r>
      <w:r w:rsidRPr="008B1C1C">
        <w:rPr>
          <w:rFonts w:cs="Angsana New"/>
          <w:color w:val="CF4A02"/>
          <w:sz w:val="18"/>
          <w:szCs w:val="18"/>
          <w:cs/>
          <w:lang w:val="en-GB"/>
        </w:rPr>
        <w:t>-</w:t>
      </w:r>
      <w:r w:rsidRPr="008B1C1C">
        <w:rPr>
          <w:rFonts w:cs="Arial"/>
          <w:color w:val="CF4A02"/>
          <w:sz w:val="18"/>
          <w:szCs w:val="18"/>
          <w:lang w:val="en-GB"/>
        </w:rPr>
        <w:t>of</w:t>
      </w:r>
      <w:r w:rsidRPr="008B1C1C">
        <w:rPr>
          <w:rFonts w:cs="Angsana New"/>
          <w:color w:val="CF4A02"/>
          <w:sz w:val="18"/>
          <w:szCs w:val="18"/>
          <w:cs/>
          <w:lang w:val="en-GB"/>
        </w:rPr>
        <w:t>-</w:t>
      </w:r>
      <w:r w:rsidRPr="008B1C1C">
        <w:rPr>
          <w:rFonts w:cs="Arial"/>
          <w:color w:val="CF4A02"/>
          <w:sz w:val="18"/>
          <w:szCs w:val="18"/>
          <w:lang w:val="en-GB"/>
        </w:rPr>
        <w:t>use assets</w:t>
      </w:r>
      <w:bookmarkEnd w:id="112"/>
    </w:p>
    <w:p w14:paraId="5663A23C" w14:textId="19112C61" w:rsidR="001555AC" w:rsidRPr="00A04129" w:rsidRDefault="001555AC" w:rsidP="001452B1">
      <w:pPr>
        <w:pStyle w:val="a1"/>
        <w:ind w:left="540" w:right="0"/>
        <w:jc w:val="both"/>
        <w:outlineLvl w:val="0"/>
        <w:rPr>
          <w:rFonts w:cs="Arial"/>
          <w:b w:val="0"/>
          <w:bCs w:val="0"/>
          <w:sz w:val="10"/>
          <w:szCs w:val="10"/>
          <w:lang w:val="en-GB"/>
        </w:rPr>
      </w:pPr>
    </w:p>
    <w:p w14:paraId="32AF8AD4" w14:textId="652E09E7" w:rsidR="00252284" w:rsidRPr="008B1C1C" w:rsidRDefault="00252284" w:rsidP="00252284">
      <w:pPr>
        <w:pStyle w:val="ListParagraph"/>
        <w:ind w:left="540"/>
        <w:contextualSpacing w:val="0"/>
        <w:jc w:val="both"/>
        <w:rPr>
          <w:rFonts w:ascii="Arial" w:hAnsi="Arial" w:cs="Arial"/>
          <w:sz w:val="18"/>
          <w:szCs w:val="18"/>
          <w:lang w:val="en-GB"/>
        </w:rPr>
      </w:pPr>
      <w:r w:rsidRPr="008B1C1C">
        <w:rPr>
          <w:rFonts w:ascii="Arial" w:hAnsi="Arial" w:cs="Arial"/>
          <w:sz w:val="18"/>
          <w:szCs w:val="18"/>
          <w:lang w:val="en-GB"/>
        </w:rPr>
        <w:t xml:space="preserve">The Group has leases which the rental contract are typically made for fixed </w:t>
      </w:r>
      <w:r w:rsidR="00361680" w:rsidRPr="008B1C1C">
        <w:rPr>
          <w:rFonts w:ascii="Arial" w:hAnsi="Arial" w:cs="Arial"/>
          <w:sz w:val="18"/>
          <w:szCs w:val="18"/>
          <w:lang w:val="en-GB"/>
        </w:rPr>
        <w:t>year</w:t>
      </w:r>
      <w:r w:rsidRPr="008B1C1C">
        <w:rPr>
          <w:rFonts w:ascii="Arial" w:hAnsi="Arial" w:cs="Arial"/>
          <w:sz w:val="18"/>
          <w:szCs w:val="18"/>
          <w:lang w:val="en-GB"/>
        </w:rPr>
        <w:t>s of 1 to 15</w:t>
      </w:r>
      <w:r w:rsidRPr="008B1C1C">
        <w:rPr>
          <w:rFonts w:ascii="Arial" w:hAnsi="Arial"/>
          <w:sz w:val="18"/>
          <w:szCs w:val="18"/>
          <w:cs/>
          <w:lang w:val="en-GB"/>
        </w:rPr>
        <w:t xml:space="preserve"> </w:t>
      </w:r>
      <w:r w:rsidRPr="008B1C1C">
        <w:rPr>
          <w:rFonts w:ascii="Arial" w:hAnsi="Arial" w:cs="Arial"/>
          <w:sz w:val="18"/>
          <w:szCs w:val="18"/>
          <w:lang w:val="en-GB"/>
        </w:rPr>
        <w:t>years but may have extension options</w:t>
      </w:r>
      <w:r w:rsidRPr="008B1C1C">
        <w:rPr>
          <w:rFonts w:ascii="Arial" w:hAnsi="Arial"/>
          <w:sz w:val="18"/>
          <w:szCs w:val="18"/>
          <w:cs/>
          <w:lang w:val="en-GB"/>
        </w:rPr>
        <w:t xml:space="preserve">. </w:t>
      </w:r>
      <w:r w:rsidRPr="008B1C1C">
        <w:rPr>
          <w:rFonts w:ascii="Arial" w:hAnsi="Arial" w:cs="Arial"/>
          <w:sz w:val="18"/>
          <w:szCs w:val="18"/>
          <w:lang w:val="en-GB"/>
        </w:rPr>
        <w:t xml:space="preserve">Before </w:t>
      </w:r>
      <w:r w:rsidRPr="008B1C1C">
        <w:rPr>
          <w:rFonts w:ascii="Arial" w:hAnsi="Arial" w:cs="Arial"/>
          <w:sz w:val="18"/>
          <w:szCs w:val="18"/>
          <w:cs/>
          <w:lang w:val="en-GB"/>
        </w:rPr>
        <w:t xml:space="preserve">2020 </w:t>
      </w:r>
      <w:r w:rsidRPr="008B1C1C">
        <w:rPr>
          <w:rFonts w:ascii="Arial" w:hAnsi="Arial" w:cs="Arial"/>
          <w:sz w:val="18"/>
          <w:szCs w:val="18"/>
          <w:lang w:val="en-GB"/>
        </w:rPr>
        <w:t>financial year, leases of property, plant and equipment were classified as either finance or operating leases</w:t>
      </w:r>
      <w:r w:rsidRPr="008B1C1C">
        <w:rPr>
          <w:rFonts w:ascii="Arial" w:hAnsi="Arial"/>
          <w:sz w:val="18"/>
          <w:szCs w:val="18"/>
          <w:cs/>
          <w:lang w:val="en-GB"/>
        </w:rPr>
        <w:t xml:space="preserve">. </w:t>
      </w:r>
      <w:r w:rsidRPr="008B1C1C">
        <w:rPr>
          <w:rFonts w:ascii="Arial" w:hAnsi="Arial" w:cs="Arial"/>
          <w:sz w:val="18"/>
          <w:szCs w:val="18"/>
          <w:lang w:val="en-GB"/>
        </w:rPr>
        <w:t xml:space="preserve">Payments made under operating leases </w:t>
      </w:r>
      <w:r w:rsidRPr="008B1C1C">
        <w:rPr>
          <w:rFonts w:ascii="Arial" w:hAnsi="Arial"/>
          <w:sz w:val="18"/>
          <w:szCs w:val="18"/>
          <w:cs/>
          <w:lang w:val="en-GB"/>
        </w:rPr>
        <w:t>(</w:t>
      </w:r>
      <w:r w:rsidRPr="008B1C1C">
        <w:rPr>
          <w:rFonts w:ascii="Arial" w:hAnsi="Arial" w:cs="Arial"/>
          <w:sz w:val="18"/>
          <w:szCs w:val="18"/>
          <w:lang w:val="en-GB"/>
        </w:rPr>
        <w:t>net of any incentives received from the lessor</w:t>
      </w:r>
      <w:r w:rsidRPr="008B1C1C">
        <w:rPr>
          <w:rFonts w:ascii="Arial" w:hAnsi="Arial"/>
          <w:sz w:val="18"/>
          <w:szCs w:val="18"/>
          <w:cs/>
          <w:lang w:val="en-GB"/>
        </w:rPr>
        <w:t xml:space="preserve">) </w:t>
      </w:r>
      <w:r w:rsidRPr="008B1C1C">
        <w:rPr>
          <w:rFonts w:ascii="Arial" w:hAnsi="Arial" w:cs="Arial"/>
          <w:sz w:val="18"/>
          <w:szCs w:val="18"/>
          <w:lang w:val="en-GB"/>
        </w:rPr>
        <w:t>were charged to profit or loss on a straight</w:t>
      </w:r>
      <w:r w:rsidRPr="008B1C1C">
        <w:rPr>
          <w:rFonts w:ascii="Arial" w:hAnsi="Arial"/>
          <w:sz w:val="18"/>
          <w:szCs w:val="18"/>
          <w:cs/>
          <w:lang w:val="en-GB"/>
        </w:rPr>
        <w:t>-</w:t>
      </w:r>
      <w:r w:rsidRPr="008B1C1C">
        <w:rPr>
          <w:rFonts w:ascii="Arial" w:hAnsi="Arial" w:cs="Arial"/>
          <w:sz w:val="18"/>
          <w:szCs w:val="18"/>
          <w:lang w:val="en-GB"/>
        </w:rPr>
        <w:t xml:space="preserve">line basis over the </w:t>
      </w:r>
      <w:r w:rsidR="00361680" w:rsidRPr="008B1C1C">
        <w:rPr>
          <w:rFonts w:ascii="Arial" w:hAnsi="Arial" w:cs="Arial"/>
          <w:sz w:val="18"/>
          <w:szCs w:val="18"/>
          <w:lang w:val="en-GB"/>
        </w:rPr>
        <w:t>year</w:t>
      </w:r>
      <w:r w:rsidRPr="008B1C1C">
        <w:rPr>
          <w:rFonts w:ascii="Arial" w:hAnsi="Arial" w:cs="Arial"/>
          <w:sz w:val="18"/>
          <w:szCs w:val="18"/>
          <w:lang w:val="en-GB"/>
        </w:rPr>
        <w:t xml:space="preserve"> of the lease</w:t>
      </w:r>
      <w:r w:rsidRPr="008B1C1C">
        <w:rPr>
          <w:rFonts w:ascii="Arial" w:hAnsi="Arial"/>
          <w:sz w:val="18"/>
          <w:szCs w:val="18"/>
          <w:cs/>
          <w:lang w:val="en-GB"/>
        </w:rPr>
        <w:t xml:space="preserve">. </w:t>
      </w:r>
    </w:p>
    <w:p w14:paraId="136DC0EF" w14:textId="77777777" w:rsidR="00252284" w:rsidRPr="00A04129" w:rsidRDefault="00252284" w:rsidP="00252284">
      <w:pPr>
        <w:pStyle w:val="ListParagraph"/>
        <w:ind w:left="540"/>
        <w:contextualSpacing w:val="0"/>
        <w:jc w:val="both"/>
        <w:rPr>
          <w:rFonts w:ascii="Arial" w:hAnsi="Arial" w:cs="Arial"/>
          <w:sz w:val="10"/>
          <w:szCs w:val="10"/>
          <w:lang w:val="en-GB"/>
        </w:rPr>
      </w:pPr>
    </w:p>
    <w:p w14:paraId="748F4319" w14:textId="1E97CEFA" w:rsidR="00252284" w:rsidRPr="008B1C1C" w:rsidRDefault="00252284" w:rsidP="00252284">
      <w:pPr>
        <w:pStyle w:val="ListParagraph"/>
        <w:ind w:left="540"/>
        <w:contextualSpacing w:val="0"/>
        <w:jc w:val="both"/>
        <w:rPr>
          <w:rFonts w:ascii="Arial" w:hAnsi="Arial" w:cs="Arial"/>
          <w:sz w:val="18"/>
          <w:szCs w:val="18"/>
          <w:lang w:val="en-GB"/>
        </w:rPr>
      </w:pPr>
      <w:r w:rsidRPr="008B1C1C">
        <w:rPr>
          <w:rFonts w:ascii="Arial" w:hAnsi="Arial" w:cs="Arial"/>
          <w:sz w:val="18"/>
          <w:szCs w:val="18"/>
          <w:lang w:val="en-GB"/>
        </w:rPr>
        <w:t xml:space="preserve">From </w:t>
      </w:r>
      <w:r w:rsidRPr="008B1C1C">
        <w:rPr>
          <w:rFonts w:ascii="Arial" w:hAnsi="Arial" w:cs="Arial"/>
          <w:sz w:val="18"/>
          <w:szCs w:val="18"/>
          <w:cs/>
          <w:lang w:val="en-GB"/>
        </w:rPr>
        <w:t xml:space="preserve">1 </w:t>
      </w:r>
      <w:r w:rsidRPr="008B1C1C">
        <w:rPr>
          <w:rFonts w:ascii="Arial" w:hAnsi="Arial" w:cs="Arial"/>
          <w:sz w:val="18"/>
          <w:szCs w:val="18"/>
          <w:lang w:val="en-GB"/>
        </w:rPr>
        <w:t xml:space="preserve">January </w:t>
      </w:r>
      <w:r w:rsidRPr="008B1C1C">
        <w:rPr>
          <w:rFonts w:ascii="Arial" w:hAnsi="Arial" w:cs="Arial"/>
          <w:sz w:val="18"/>
          <w:szCs w:val="18"/>
          <w:cs/>
          <w:lang w:val="en-GB"/>
        </w:rPr>
        <w:t>2020</w:t>
      </w:r>
      <w:r w:rsidRPr="008B1C1C">
        <w:rPr>
          <w:rFonts w:ascii="Arial" w:hAnsi="Arial" w:cs="Arial"/>
          <w:sz w:val="18"/>
          <w:szCs w:val="18"/>
          <w:lang w:val="en-GB"/>
        </w:rPr>
        <w:t>, leases are recognised as a right</w:t>
      </w:r>
      <w:r w:rsidRPr="008B1C1C">
        <w:rPr>
          <w:rFonts w:ascii="Arial" w:hAnsi="Arial"/>
          <w:sz w:val="18"/>
          <w:szCs w:val="18"/>
          <w:cs/>
          <w:lang w:val="en-GB"/>
        </w:rPr>
        <w:t>-</w:t>
      </w:r>
      <w:r w:rsidRPr="008B1C1C">
        <w:rPr>
          <w:rFonts w:ascii="Arial" w:hAnsi="Arial" w:cs="Arial"/>
          <w:sz w:val="18"/>
          <w:szCs w:val="18"/>
          <w:lang w:val="en-GB"/>
        </w:rPr>
        <w:t>of</w:t>
      </w:r>
      <w:r w:rsidRPr="008B1C1C">
        <w:rPr>
          <w:rFonts w:ascii="Arial" w:hAnsi="Arial"/>
          <w:sz w:val="18"/>
          <w:szCs w:val="18"/>
          <w:cs/>
          <w:lang w:val="en-GB"/>
        </w:rPr>
        <w:t>-</w:t>
      </w:r>
      <w:r w:rsidRPr="008B1C1C">
        <w:rPr>
          <w:rFonts w:ascii="Arial" w:hAnsi="Arial" w:cs="Arial"/>
          <w:sz w:val="18"/>
          <w:szCs w:val="18"/>
          <w:lang w:val="en-GB"/>
        </w:rPr>
        <w:t>use asset and a lease liability at the date at which the leased asset is available for use by the Group</w:t>
      </w:r>
      <w:r w:rsidRPr="008B1C1C">
        <w:rPr>
          <w:rFonts w:ascii="Arial" w:hAnsi="Arial"/>
          <w:sz w:val="18"/>
          <w:szCs w:val="18"/>
          <w:cs/>
          <w:lang w:val="en-GB"/>
        </w:rPr>
        <w:t xml:space="preserve">. </w:t>
      </w:r>
      <w:r w:rsidRPr="008B1C1C">
        <w:rPr>
          <w:rFonts w:ascii="Arial" w:hAnsi="Arial" w:cs="Arial"/>
          <w:sz w:val="18"/>
          <w:szCs w:val="18"/>
          <w:lang w:val="en-GB"/>
        </w:rPr>
        <w:t>Each lease payment is allocated between the liability and finance cost</w:t>
      </w:r>
      <w:r w:rsidRPr="008B1C1C">
        <w:rPr>
          <w:rFonts w:ascii="Arial" w:hAnsi="Arial"/>
          <w:sz w:val="18"/>
          <w:szCs w:val="18"/>
          <w:cs/>
          <w:lang w:val="en-GB"/>
        </w:rPr>
        <w:t xml:space="preserve">. </w:t>
      </w:r>
      <w:r w:rsidRPr="008B1C1C">
        <w:rPr>
          <w:rFonts w:ascii="Arial" w:hAnsi="Arial" w:cs="Arial"/>
          <w:sz w:val="18"/>
          <w:szCs w:val="18"/>
          <w:lang w:val="en-GB"/>
        </w:rPr>
        <w:t xml:space="preserve">The finance cost is charged to profit or loss over the lease </w:t>
      </w:r>
      <w:r w:rsidR="00361680" w:rsidRPr="008B1C1C">
        <w:rPr>
          <w:rFonts w:ascii="Arial" w:hAnsi="Arial" w:cs="Arial"/>
          <w:sz w:val="18"/>
          <w:szCs w:val="18"/>
          <w:lang w:val="en-GB"/>
        </w:rPr>
        <w:t>year</w:t>
      </w:r>
      <w:r w:rsidRPr="008B1C1C">
        <w:rPr>
          <w:rFonts w:ascii="Arial" w:hAnsi="Arial" w:cs="Arial"/>
          <w:sz w:val="18"/>
          <w:szCs w:val="18"/>
          <w:lang w:val="en-GB"/>
        </w:rPr>
        <w:t xml:space="preserve"> so</w:t>
      </w:r>
      <w:r w:rsidRPr="008B1C1C">
        <w:rPr>
          <w:rFonts w:ascii="Arial" w:hAnsi="Arial"/>
          <w:sz w:val="18"/>
          <w:szCs w:val="18"/>
          <w:cs/>
          <w:lang w:val="en-GB"/>
        </w:rPr>
        <w:t xml:space="preserve"> </w:t>
      </w:r>
      <w:r w:rsidRPr="008B1C1C">
        <w:rPr>
          <w:rFonts w:ascii="Arial" w:hAnsi="Arial" w:cs="Arial"/>
          <w:sz w:val="18"/>
          <w:szCs w:val="18"/>
          <w:lang w:val="en-GB"/>
        </w:rPr>
        <w:t>as</w:t>
      </w:r>
      <w:r w:rsidRPr="008B1C1C">
        <w:rPr>
          <w:rFonts w:ascii="Arial" w:hAnsi="Arial"/>
          <w:sz w:val="18"/>
          <w:szCs w:val="18"/>
          <w:cs/>
          <w:lang w:val="en-GB"/>
        </w:rPr>
        <w:t xml:space="preserve"> </w:t>
      </w:r>
      <w:r w:rsidRPr="008B1C1C">
        <w:rPr>
          <w:rFonts w:ascii="Arial" w:hAnsi="Arial" w:cs="Arial"/>
          <w:sz w:val="18"/>
          <w:szCs w:val="18"/>
          <w:lang w:val="en-GB"/>
        </w:rPr>
        <w:t xml:space="preserve">to produce a constant </w:t>
      </w:r>
      <w:r w:rsidR="00361680" w:rsidRPr="008B1C1C">
        <w:rPr>
          <w:rFonts w:ascii="Arial" w:hAnsi="Arial" w:cs="Arial"/>
          <w:spacing w:val="-4"/>
          <w:sz w:val="18"/>
          <w:szCs w:val="18"/>
          <w:lang w:val="en-GB"/>
        </w:rPr>
        <w:t>year</w:t>
      </w:r>
      <w:r w:rsidRPr="008B1C1C">
        <w:rPr>
          <w:rFonts w:ascii="Arial" w:hAnsi="Arial" w:cs="Arial"/>
          <w:spacing w:val="-4"/>
          <w:sz w:val="18"/>
          <w:szCs w:val="18"/>
          <w:lang w:val="en-GB"/>
        </w:rPr>
        <w:t xml:space="preserve">ic rate of interest on the remaining balance of the liability for each </w:t>
      </w:r>
      <w:r w:rsidR="00361680" w:rsidRPr="008B1C1C">
        <w:rPr>
          <w:rFonts w:ascii="Arial" w:hAnsi="Arial" w:cs="Arial"/>
          <w:spacing w:val="-4"/>
          <w:sz w:val="18"/>
          <w:szCs w:val="18"/>
          <w:lang w:val="en-GB"/>
        </w:rPr>
        <w:t>year</w:t>
      </w:r>
      <w:r w:rsidRPr="008B1C1C">
        <w:rPr>
          <w:rFonts w:ascii="Arial" w:hAnsi="Arial"/>
          <w:spacing w:val="-4"/>
          <w:sz w:val="18"/>
          <w:szCs w:val="18"/>
          <w:cs/>
          <w:lang w:val="en-GB"/>
        </w:rPr>
        <w:t xml:space="preserve">. </w:t>
      </w:r>
      <w:r w:rsidRPr="008B1C1C">
        <w:rPr>
          <w:rFonts w:ascii="Arial" w:hAnsi="Arial" w:cs="Arial"/>
          <w:spacing w:val="-4"/>
          <w:sz w:val="18"/>
          <w:szCs w:val="18"/>
          <w:lang w:val="en-GB"/>
        </w:rPr>
        <w:t>The right</w:t>
      </w:r>
      <w:r w:rsidRPr="008B1C1C">
        <w:rPr>
          <w:rFonts w:ascii="Arial" w:hAnsi="Arial"/>
          <w:spacing w:val="-4"/>
          <w:sz w:val="18"/>
          <w:szCs w:val="18"/>
          <w:cs/>
          <w:lang w:val="en-GB"/>
        </w:rPr>
        <w:t>-</w:t>
      </w:r>
      <w:r w:rsidRPr="008B1C1C">
        <w:rPr>
          <w:rFonts w:ascii="Arial" w:hAnsi="Arial" w:cs="Arial"/>
          <w:spacing w:val="-4"/>
          <w:sz w:val="18"/>
          <w:szCs w:val="18"/>
          <w:lang w:val="en-GB"/>
        </w:rPr>
        <w:t>of</w:t>
      </w:r>
      <w:r w:rsidRPr="008B1C1C">
        <w:rPr>
          <w:rFonts w:ascii="Arial" w:hAnsi="Arial"/>
          <w:spacing w:val="-4"/>
          <w:sz w:val="18"/>
          <w:szCs w:val="18"/>
          <w:cs/>
          <w:lang w:val="en-GB"/>
        </w:rPr>
        <w:t>-</w:t>
      </w:r>
      <w:r w:rsidRPr="008B1C1C">
        <w:rPr>
          <w:rFonts w:ascii="Arial" w:hAnsi="Arial" w:cs="Arial"/>
          <w:spacing w:val="-4"/>
          <w:sz w:val="18"/>
          <w:szCs w:val="18"/>
          <w:lang w:val="en-GB"/>
        </w:rPr>
        <w:t>use asset is depreciated</w:t>
      </w:r>
      <w:r w:rsidRPr="008B1C1C">
        <w:rPr>
          <w:rFonts w:ascii="Arial" w:hAnsi="Arial" w:cs="Arial"/>
          <w:sz w:val="18"/>
          <w:szCs w:val="18"/>
          <w:lang w:val="en-GB"/>
        </w:rPr>
        <w:t xml:space="preserve"> over the shorter of the asset's useful life and the lease term on a straight</w:t>
      </w:r>
      <w:r w:rsidRPr="008B1C1C">
        <w:rPr>
          <w:rFonts w:ascii="Arial" w:hAnsi="Arial"/>
          <w:sz w:val="18"/>
          <w:szCs w:val="18"/>
          <w:cs/>
          <w:lang w:val="en-GB"/>
        </w:rPr>
        <w:t>-</w:t>
      </w:r>
      <w:r w:rsidRPr="008B1C1C">
        <w:rPr>
          <w:rFonts w:ascii="Arial" w:hAnsi="Arial" w:cs="Arial"/>
          <w:sz w:val="18"/>
          <w:szCs w:val="18"/>
          <w:lang w:val="en-GB"/>
        </w:rPr>
        <w:t>line basis</w:t>
      </w:r>
      <w:r w:rsidRPr="008B1C1C">
        <w:rPr>
          <w:rFonts w:ascii="Arial" w:hAnsi="Arial"/>
          <w:sz w:val="18"/>
          <w:szCs w:val="18"/>
          <w:cs/>
          <w:lang w:val="en-GB"/>
        </w:rPr>
        <w:t xml:space="preserve">. </w:t>
      </w:r>
    </w:p>
    <w:p w14:paraId="25D548DF" w14:textId="5311FE24" w:rsidR="00987A6D" w:rsidRPr="00A04129" w:rsidRDefault="00987A6D" w:rsidP="00252284">
      <w:pPr>
        <w:pStyle w:val="ListParagraph"/>
        <w:ind w:left="540"/>
        <w:contextualSpacing w:val="0"/>
        <w:jc w:val="both"/>
        <w:rPr>
          <w:rFonts w:ascii="Arial" w:hAnsi="Arial" w:cs="Arial"/>
          <w:sz w:val="10"/>
          <w:szCs w:val="10"/>
          <w:lang w:val="en-GB"/>
        </w:rPr>
      </w:pPr>
    </w:p>
    <w:p w14:paraId="20FD7097" w14:textId="65B1A435" w:rsidR="00E1219A" w:rsidRPr="008B1C1C" w:rsidRDefault="00E1219A" w:rsidP="00E1219A">
      <w:pPr>
        <w:pStyle w:val="ListParagraph"/>
        <w:ind w:left="540"/>
        <w:contextualSpacing w:val="0"/>
        <w:jc w:val="both"/>
        <w:rPr>
          <w:rFonts w:ascii="Arial" w:hAnsi="Arial" w:cs="Arial"/>
          <w:spacing w:val="-4"/>
          <w:sz w:val="18"/>
          <w:szCs w:val="18"/>
          <w:lang w:val="en-GB"/>
        </w:rPr>
      </w:pPr>
      <w:r w:rsidRPr="008B1C1C">
        <w:rPr>
          <w:rFonts w:ascii="Arial" w:hAnsi="Arial" w:cs="Arial"/>
          <w:spacing w:val="-4"/>
          <w:sz w:val="18"/>
          <w:szCs w:val="18"/>
          <w:lang w:val="en-US"/>
        </w:rPr>
        <w:t xml:space="preserve">Right of use assets and lease liabilities </w:t>
      </w:r>
      <w:r w:rsidRPr="008B1C1C">
        <w:rPr>
          <w:rFonts w:ascii="Arial" w:hAnsi="Arial" w:cs="Arial"/>
          <w:spacing w:val="-4"/>
          <w:sz w:val="18"/>
          <w:szCs w:val="18"/>
          <w:lang w:val="en-GB"/>
        </w:rPr>
        <w:t>are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initially</w:t>
      </w:r>
      <w:r w:rsidRPr="008B1C1C">
        <w:rPr>
          <w:rFonts w:ascii="Arial" w:hAnsi="Arial"/>
          <w:spacing w:val="-4"/>
          <w:sz w:val="18"/>
          <w:szCs w:val="18"/>
          <w:cs/>
          <w:lang w:val="en-GB"/>
        </w:rPr>
        <w:t xml:space="preserve"> </w:t>
      </w:r>
      <w:r w:rsidRPr="008B1C1C">
        <w:rPr>
          <w:rFonts w:ascii="Arial" w:hAnsi="Arial" w:cs="Arial"/>
          <w:spacing w:val="-4"/>
          <w:sz w:val="18"/>
          <w:szCs w:val="18"/>
          <w:lang w:val="en-GB"/>
        </w:rPr>
        <w:t>measured</w:t>
      </w:r>
      <w:r w:rsidRPr="008B1C1C">
        <w:rPr>
          <w:rFonts w:ascii="Arial" w:hAnsi="Arial"/>
          <w:spacing w:val="-4"/>
          <w:sz w:val="18"/>
          <w:szCs w:val="18"/>
          <w:cs/>
          <w:lang w:val="en-GB"/>
        </w:rPr>
        <w:t xml:space="preserve"> </w:t>
      </w:r>
      <w:r w:rsidRPr="008B1C1C">
        <w:rPr>
          <w:rFonts w:ascii="Arial" w:hAnsi="Arial" w:cs="Arial"/>
          <w:spacing w:val="-4"/>
          <w:sz w:val="18"/>
          <w:szCs w:val="18"/>
          <w:lang w:val="en-GB"/>
        </w:rPr>
        <w:t>on</w:t>
      </w:r>
      <w:r w:rsidRPr="008B1C1C">
        <w:rPr>
          <w:rFonts w:ascii="Arial" w:hAnsi="Arial"/>
          <w:spacing w:val="-4"/>
          <w:sz w:val="18"/>
          <w:szCs w:val="18"/>
          <w:cs/>
          <w:lang w:val="en-GB"/>
        </w:rPr>
        <w:t xml:space="preserve"> </w:t>
      </w:r>
      <w:r w:rsidRPr="008B1C1C">
        <w:rPr>
          <w:rFonts w:ascii="Arial" w:hAnsi="Arial" w:cs="Arial"/>
          <w:spacing w:val="-4"/>
          <w:sz w:val="18"/>
          <w:szCs w:val="18"/>
          <w:lang w:val="en-GB"/>
        </w:rPr>
        <w:t>a</w:t>
      </w:r>
      <w:r w:rsidRPr="008B1C1C">
        <w:rPr>
          <w:rFonts w:ascii="Arial" w:hAnsi="Arial"/>
          <w:spacing w:val="-4"/>
          <w:sz w:val="18"/>
          <w:szCs w:val="18"/>
          <w:cs/>
          <w:lang w:val="en-GB"/>
        </w:rPr>
        <w:t xml:space="preserve"> </w:t>
      </w:r>
      <w:r w:rsidRPr="008B1C1C">
        <w:rPr>
          <w:rFonts w:ascii="Arial" w:hAnsi="Arial" w:cs="Arial"/>
          <w:spacing w:val="-4"/>
          <w:sz w:val="18"/>
          <w:szCs w:val="18"/>
          <w:lang w:val="en-GB"/>
        </w:rPr>
        <w:t>present</w:t>
      </w:r>
      <w:r w:rsidRPr="008B1C1C">
        <w:rPr>
          <w:rFonts w:ascii="Arial" w:hAnsi="Arial"/>
          <w:spacing w:val="-4"/>
          <w:sz w:val="18"/>
          <w:szCs w:val="18"/>
          <w:cs/>
          <w:lang w:val="en-GB"/>
        </w:rPr>
        <w:t xml:space="preserve"> </w:t>
      </w:r>
      <w:r w:rsidRPr="008B1C1C">
        <w:rPr>
          <w:rFonts w:ascii="Arial" w:hAnsi="Arial" w:cs="Arial"/>
          <w:spacing w:val="-4"/>
          <w:sz w:val="18"/>
          <w:szCs w:val="18"/>
          <w:lang w:val="en-GB"/>
        </w:rPr>
        <w:t>value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of rental payment which consist of</w:t>
      </w:r>
      <w:r w:rsidRPr="008B1C1C">
        <w:rPr>
          <w:rFonts w:ascii="Arial" w:hAnsi="Arial"/>
          <w:spacing w:val="-4"/>
          <w:sz w:val="18"/>
          <w:szCs w:val="18"/>
          <w:cs/>
          <w:lang w:val="en-GB"/>
        </w:rPr>
        <w:t>:</w:t>
      </w:r>
    </w:p>
    <w:p w14:paraId="35D5024F" w14:textId="77777777" w:rsidR="00E1219A" w:rsidRPr="008B1C1C" w:rsidRDefault="00E1219A" w:rsidP="00E1219A">
      <w:pPr>
        <w:pStyle w:val="ListParagraph"/>
        <w:ind w:left="540"/>
        <w:contextualSpacing w:val="0"/>
        <w:jc w:val="both"/>
        <w:rPr>
          <w:rFonts w:ascii="Arial" w:hAnsi="Arial" w:cs="Arial"/>
          <w:sz w:val="18"/>
          <w:szCs w:val="18"/>
          <w:lang w:val="en-GB"/>
        </w:rPr>
      </w:pPr>
    </w:p>
    <w:p w14:paraId="47C6660B" w14:textId="77777777" w:rsidR="00E1219A" w:rsidRPr="008B1C1C"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8B1C1C">
        <w:rPr>
          <w:rFonts w:ascii="Arial" w:hAnsi="Arial" w:cs="Arial"/>
          <w:sz w:val="18"/>
          <w:szCs w:val="18"/>
          <w:lang w:val="en-GB"/>
        </w:rPr>
        <w:t>fixed</w:t>
      </w:r>
      <w:r w:rsidRPr="008B1C1C">
        <w:rPr>
          <w:rFonts w:ascii="Arial" w:hAnsi="Arial"/>
          <w:sz w:val="18"/>
          <w:szCs w:val="18"/>
          <w:cs/>
          <w:lang w:val="en-GB"/>
        </w:rPr>
        <w:t xml:space="preserve"> </w:t>
      </w:r>
      <w:r w:rsidRPr="008B1C1C">
        <w:rPr>
          <w:rFonts w:ascii="Arial" w:hAnsi="Arial" w:cs="Arial"/>
          <w:sz w:val="18"/>
          <w:szCs w:val="18"/>
          <w:lang w:val="en-GB"/>
        </w:rPr>
        <w:t>payments,</w:t>
      </w:r>
      <w:r w:rsidRPr="008B1C1C">
        <w:rPr>
          <w:rFonts w:ascii="Arial" w:hAnsi="Arial"/>
          <w:sz w:val="18"/>
          <w:szCs w:val="18"/>
          <w:cs/>
          <w:lang w:val="en-GB"/>
        </w:rPr>
        <w:t xml:space="preserve"> </w:t>
      </w:r>
      <w:r w:rsidRPr="008B1C1C">
        <w:rPr>
          <w:rFonts w:ascii="Arial" w:hAnsi="Arial" w:cs="Arial"/>
          <w:sz w:val="18"/>
          <w:szCs w:val="18"/>
          <w:lang w:val="en-GB"/>
        </w:rPr>
        <w:t>less</w:t>
      </w:r>
      <w:r w:rsidRPr="008B1C1C">
        <w:rPr>
          <w:rFonts w:ascii="Arial" w:hAnsi="Arial"/>
          <w:sz w:val="18"/>
          <w:szCs w:val="18"/>
          <w:cs/>
          <w:lang w:val="en-GB"/>
        </w:rPr>
        <w:t xml:space="preserve"> </w:t>
      </w:r>
      <w:r w:rsidRPr="008B1C1C">
        <w:rPr>
          <w:rFonts w:ascii="Arial" w:hAnsi="Arial" w:cs="Arial"/>
          <w:sz w:val="18"/>
          <w:szCs w:val="18"/>
          <w:lang w:val="en-GB"/>
        </w:rPr>
        <w:t>any</w:t>
      </w:r>
      <w:r w:rsidRPr="008B1C1C">
        <w:rPr>
          <w:rFonts w:ascii="Arial" w:hAnsi="Arial"/>
          <w:sz w:val="18"/>
          <w:szCs w:val="18"/>
          <w:cs/>
          <w:lang w:val="en-GB"/>
        </w:rPr>
        <w:t xml:space="preserve"> </w:t>
      </w:r>
      <w:r w:rsidRPr="008B1C1C">
        <w:rPr>
          <w:rFonts w:ascii="Arial" w:hAnsi="Arial" w:cs="Arial"/>
          <w:sz w:val="18"/>
          <w:szCs w:val="18"/>
          <w:lang w:val="en-GB"/>
        </w:rPr>
        <w:t>lease</w:t>
      </w:r>
      <w:r w:rsidRPr="008B1C1C">
        <w:rPr>
          <w:rFonts w:ascii="Arial" w:hAnsi="Arial"/>
          <w:sz w:val="18"/>
          <w:szCs w:val="18"/>
          <w:cs/>
          <w:lang w:val="en-GB"/>
        </w:rPr>
        <w:t xml:space="preserve"> </w:t>
      </w:r>
      <w:r w:rsidRPr="008B1C1C">
        <w:rPr>
          <w:rFonts w:ascii="Arial" w:hAnsi="Arial" w:cs="Arial"/>
          <w:sz w:val="18"/>
          <w:szCs w:val="18"/>
          <w:lang w:val="en-GB"/>
        </w:rPr>
        <w:t>incentives</w:t>
      </w:r>
      <w:r w:rsidRPr="008B1C1C">
        <w:rPr>
          <w:rFonts w:ascii="Arial" w:hAnsi="Arial"/>
          <w:sz w:val="18"/>
          <w:szCs w:val="18"/>
          <w:cs/>
          <w:lang w:val="en-GB"/>
        </w:rPr>
        <w:t xml:space="preserve"> </w:t>
      </w:r>
      <w:r w:rsidRPr="008B1C1C">
        <w:rPr>
          <w:rFonts w:ascii="Arial" w:hAnsi="Arial" w:cs="Arial"/>
          <w:sz w:val="18"/>
          <w:szCs w:val="18"/>
          <w:lang w:val="en-GB"/>
        </w:rPr>
        <w:t>receivable</w:t>
      </w:r>
    </w:p>
    <w:p w14:paraId="21458991" w14:textId="77777777" w:rsidR="00E1219A" w:rsidRPr="008B1C1C"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8B1C1C">
        <w:rPr>
          <w:rFonts w:ascii="Arial" w:hAnsi="Arial" w:cs="Arial"/>
          <w:sz w:val="18"/>
          <w:szCs w:val="18"/>
          <w:lang w:val="en-GB"/>
        </w:rPr>
        <w:t>variable</w:t>
      </w:r>
      <w:r w:rsidRPr="008B1C1C">
        <w:rPr>
          <w:rFonts w:ascii="Arial" w:hAnsi="Arial"/>
          <w:sz w:val="18"/>
          <w:szCs w:val="18"/>
          <w:cs/>
          <w:lang w:val="en-GB"/>
        </w:rPr>
        <w:t xml:space="preserve"> </w:t>
      </w:r>
      <w:r w:rsidRPr="008B1C1C">
        <w:rPr>
          <w:rFonts w:ascii="Arial" w:hAnsi="Arial" w:cs="Arial"/>
          <w:sz w:val="18"/>
          <w:szCs w:val="18"/>
          <w:lang w:val="en-GB"/>
        </w:rPr>
        <w:t>lease</w:t>
      </w:r>
      <w:r w:rsidRPr="008B1C1C">
        <w:rPr>
          <w:rFonts w:ascii="Arial" w:hAnsi="Arial"/>
          <w:sz w:val="18"/>
          <w:szCs w:val="18"/>
          <w:cs/>
          <w:lang w:val="en-GB"/>
        </w:rPr>
        <w:t xml:space="preserve"> </w:t>
      </w:r>
      <w:r w:rsidRPr="008B1C1C">
        <w:rPr>
          <w:rFonts w:ascii="Arial" w:hAnsi="Arial" w:cs="Arial"/>
          <w:sz w:val="18"/>
          <w:szCs w:val="18"/>
          <w:lang w:val="en-GB"/>
        </w:rPr>
        <w:t>payment</w:t>
      </w:r>
      <w:r w:rsidRPr="008B1C1C">
        <w:rPr>
          <w:rFonts w:ascii="Arial" w:hAnsi="Arial"/>
          <w:sz w:val="18"/>
          <w:szCs w:val="18"/>
          <w:cs/>
          <w:lang w:val="en-GB"/>
        </w:rPr>
        <w:t xml:space="preserve"> </w:t>
      </w:r>
      <w:r w:rsidRPr="008B1C1C">
        <w:rPr>
          <w:rFonts w:ascii="Arial" w:hAnsi="Arial" w:cs="Arial"/>
          <w:sz w:val="18"/>
          <w:szCs w:val="18"/>
          <w:lang w:val="en-GB"/>
        </w:rPr>
        <w:t>that</w:t>
      </w:r>
      <w:r w:rsidRPr="008B1C1C">
        <w:rPr>
          <w:rFonts w:ascii="Arial" w:hAnsi="Arial"/>
          <w:sz w:val="18"/>
          <w:szCs w:val="18"/>
          <w:cs/>
          <w:lang w:val="en-GB"/>
        </w:rPr>
        <w:t xml:space="preserve"> </w:t>
      </w:r>
      <w:r w:rsidRPr="008B1C1C">
        <w:rPr>
          <w:rFonts w:ascii="Arial" w:hAnsi="Arial" w:cs="Arial"/>
          <w:sz w:val="18"/>
          <w:szCs w:val="18"/>
          <w:lang w:val="en-GB"/>
        </w:rPr>
        <w:t>are</w:t>
      </w:r>
      <w:r w:rsidRPr="008B1C1C">
        <w:rPr>
          <w:rFonts w:ascii="Arial" w:hAnsi="Arial"/>
          <w:sz w:val="18"/>
          <w:szCs w:val="18"/>
          <w:cs/>
          <w:lang w:val="en-GB"/>
        </w:rPr>
        <w:t xml:space="preserve"> </w:t>
      </w:r>
      <w:r w:rsidRPr="008B1C1C">
        <w:rPr>
          <w:rFonts w:ascii="Arial" w:hAnsi="Arial" w:cs="Arial"/>
          <w:sz w:val="18"/>
          <w:szCs w:val="18"/>
          <w:lang w:val="en-GB"/>
        </w:rPr>
        <w:t>based</w:t>
      </w:r>
      <w:r w:rsidRPr="008B1C1C">
        <w:rPr>
          <w:rFonts w:ascii="Arial" w:hAnsi="Arial"/>
          <w:sz w:val="18"/>
          <w:szCs w:val="18"/>
          <w:cs/>
          <w:lang w:val="en-GB"/>
        </w:rPr>
        <w:t xml:space="preserve"> </w:t>
      </w:r>
      <w:r w:rsidRPr="008B1C1C">
        <w:rPr>
          <w:rFonts w:ascii="Arial" w:hAnsi="Arial" w:cs="Arial"/>
          <w:sz w:val="18"/>
          <w:szCs w:val="18"/>
          <w:lang w:val="en-GB"/>
        </w:rPr>
        <w:t>on</w:t>
      </w:r>
      <w:r w:rsidRPr="008B1C1C">
        <w:rPr>
          <w:rFonts w:ascii="Arial" w:hAnsi="Arial"/>
          <w:sz w:val="18"/>
          <w:szCs w:val="18"/>
          <w:cs/>
          <w:lang w:val="en-GB"/>
        </w:rPr>
        <w:t xml:space="preserve"> </w:t>
      </w:r>
      <w:r w:rsidRPr="008B1C1C">
        <w:rPr>
          <w:rFonts w:ascii="Arial" w:hAnsi="Arial" w:cs="Arial"/>
          <w:sz w:val="18"/>
          <w:szCs w:val="18"/>
          <w:lang w:val="en-GB"/>
        </w:rPr>
        <w:t>an</w:t>
      </w:r>
      <w:r w:rsidRPr="008B1C1C">
        <w:rPr>
          <w:rFonts w:ascii="Arial" w:hAnsi="Arial"/>
          <w:sz w:val="18"/>
          <w:szCs w:val="18"/>
          <w:cs/>
          <w:lang w:val="en-GB"/>
        </w:rPr>
        <w:t xml:space="preserve"> </w:t>
      </w:r>
      <w:r w:rsidRPr="008B1C1C">
        <w:rPr>
          <w:rFonts w:ascii="Arial" w:hAnsi="Arial" w:cs="Arial"/>
          <w:sz w:val="18"/>
          <w:szCs w:val="18"/>
          <w:lang w:val="en-GB"/>
        </w:rPr>
        <w:t>index</w:t>
      </w:r>
      <w:r w:rsidRPr="008B1C1C">
        <w:rPr>
          <w:rFonts w:ascii="Arial" w:hAnsi="Arial"/>
          <w:sz w:val="18"/>
          <w:szCs w:val="18"/>
          <w:cs/>
          <w:lang w:val="en-GB"/>
        </w:rPr>
        <w:t xml:space="preserve"> </w:t>
      </w:r>
      <w:r w:rsidRPr="008B1C1C">
        <w:rPr>
          <w:rFonts w:ascii="Arial" w:hAnsi="Arial" w:cs="Arial"/>
          <w:sz w:val="18"/>
          <w:szCs w:val="18"/>
          <w:lang w:val="en-GB"/>
        </w:rPr>
        <w:t>or</w:t>
      </w:r>
      <w:r w:rsidRPr="008B1C1C">
        <w:rPr>
          <w:rFonts w:ascii="Arial" w:hAnsi="Arial"/>
          <w:sz w:val="18"/>
          <w:szCs w:val="18"/>
          <w:cs/>
          <w:lang w:val="en-GB"/>
        </w:rPr>
        <w:t xml:space="preserve"> </w:t>
      </w:r>
      <w:r w:rsidRPr="008B1C1C">
        <w:rPr>
          <w:rFonts w:ascii="Arial" w:hAnsi="Arial" w:cs="Arial"/>
          <w:sz w:val="18"/>
          <w:szCs w:val="18"/>
          <w:lang w:val="en-GB"/>
        </w:rPr>
        <w:t>a</w:t>
      </w:r>
      <w:r w:rsidRPr="008B1C1C">
        <w:rPr>
          <w:rFonts w:ascii="Arial" w:hAnsi="Arial"/>
          <w:sz w:val="18"/>
          <w:szCs w:val="18"/>
          <w:cs/>
          <w:lang w:val="en-GB"/>
        </w:rPr>
        <w:t xml:space="preserve"> </w:t>
      </w:r>
      <w:r w:rsidRPr="008B1C1C">
        <w:rPr>
          <w:rFonts w:ascii="Arial" w:hAnsi="Arial" w:cs="Arial"/>
          <w:sz w:val="18"/>
          <w:szCs w:val="18"/>
          <w:lang w:val="en-GB"/>
        </w:rPr>
        <w:t>rate</w:t>
      </w:r>
    </w:p>
    <w:p w14:paraId="03BB43CA" w14:textId="77777777" w:rsidR="00E1219A" w:rsidRPr="008B1C1C"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8B1C1C">
        <w:rPr>
          <w:rFonts w:ascii="Arial" w:hAnsi="Arial" w:cs="Arial"/>
          <w:sz w:val="18"/>
          <w:szCs w:val="18"/>
          <w:lang w:val="en-GB"/>
        </w:rPr>
        <w:t>amounts</w:t>
      </w:r>
      <w:r w:rsidRPr="008B1C1C">
        <w:rPr>
          <w:rFonts w:ascii="Arial" w:hAnsi="Arial"/>
          <w:sz w:val="18"/>
          <w:szCs w:val="18"/>
          <w:cs/>
          <w:lang w:val="en-GB"/>
        </w:rPr>
        <w:t xml:space="preserve"> </w:t>
      </w:r>
      <w:r w:rsidRPr="008B1C1C">
        <w:rPr>
          <w:rFonts w:ascii="Arial" w:hAnsi="Arial" w:cs="Arial"/>
          <w:sz w:val="18"/>
          <w:szCs w:val="18"/>
          <w:lang w:val="en-GB"/>
        </w:rPr>
        <w:t>expected</w:t>
      </w:r>
      <w:r w:rsidRPr="008B1C1C">
        <w:rPr>
          <w:rFonts w:ascii="Arial" w:hAnsi="Arial"/>
          <w:sz w:val="18"/>
          <w:szCs w:val="18"/>
          <w:cs/>
          <w:lang w:val="en-GB"/>
        </w:rPr>
        <w:t xml:space="preserve"> </w:t>
      </w:r>
      <w:r w:rsidRPr="008B1C1C">
        <w:rPr>
          <w:rFonts w:ascii="Arial" w:hAnsi="Arial" w:cs="Arial"/>
          <w:sz w:val="18"/>
          <w:szCs w:val="18"/>
          <w:lang w:val="en-GB"/>
        </w:rPr>
        <w:t>to</w:t>
      </w:r>
      <w:r w:rsidRPr="008B1C1C">
        <w:rPr>
          <w:rFonts w:ascii="Arial" w:hAnsi="Arial"/>
          <w:sz w:val="18"/>
          <w:szCs w:val="18"/>
          <w:cs/>
          <w:lang w:val="en-GB"/>
        </w:rPr>
        <w:t xml:space="preserve"> </w:t>
      </w:r>
      <w:r w:rsidRPr="008B1C1C">
        <w:rPr>
          <w:rFonts w:ascii="Arial" w:hAnsi="Arial" w:cs="Arial"/>
          <w:sz w:val="18"/>
          <w:szCs w:val="18"/>
          <w:lang w:val="en-GB"/>
        </w:rPr>
        <w:t>be</w:t>
      </w:r>
      <w:r w:rsidRPr="008B1C1C">
        <w:rPr>
          <w:rFonts w:ascii="Arial" w:hAnsi="Arial"/>
          <w:sz w:val="18"/>
          <w:szCs w:val="18"/>
          <w:cs/>
          <w:lang w:val="en-GB"/>
        </w:rPr>
        <w:t xml:space="preserve"> </w:t>
      </w:r>
      <w:r w:rsidRPr="008B1C1C">
        <w:rPr>
          <w:rFonts w:ascii="Arial" w:hAnsi="Arial" w:cs="Arial"/>
          <w:sz w:val="18"/>
          <w:szCs w:val="18"/>
          <w:lang w:val="en-GB"/>
        </w:rPr>
        <w:t>payable</w:t>
      </w:r>
      <w:r w:rsidRPr="008B1C1C">
        <w:rPr>
          <w:rFonts w:ascii="Arial" w:hAnsi="Arial"/>
          <w:sz w:val="18"/>
          <w:szCs w:val="18"/>
          <w:cs/>
          <w:lang w:val="en-GB"/>
        </w:rPr>
        <w:t xml:space="preserve"> </w:t>
      </w:r>
      <w:r w:rsidRPr="008B1C1C">
        <w:rPr>
          <w:rFonts w:ascii="Arial" w:hAnsi="Arial" w:cs="Arial"/>
          <w:sz w:val="18"/>
          <w:szCs w:val="18"/>
          <w:lang w:val="en-GB"/>
        </w:rPr>
        <w:t>by</w:t>
      </w:r>
      <w:r w:rsidRPr="008B1C1C">
        <w:rPr>
          <w:rFonts w:ascii="Arial" w:hAnsi="Arial"/>
          <w:sz w:val="18"/>
          <w:szCs w:val="18"/>
          <w:cs/>
          <w:lang w:val="en-GB"/>
        </w:rPr>
        <w:t xml:space="preserve"> </w:t>
      </w:r>
      <w:r w:rsidRPr="008B1C1C">
        <w:rPr>
          <w:rFonts w:ascii="Arial" w:hAnsi="Arial" w:cs="Arial"/>
          <w:sz w:val="18"/>
          <w:szCs w:val="18"/>
          <w:lang w:val="en-GB"/>
        </w:rPr>
        <w:t>the</w:t>
      </w:r>
      <w:r w:rsidRPr="008B1C1C">
        <w:rPr>
          <w:rFonts w:ascii="Arial" w:hAnsi="Arial"/>
          <w:sz w:val="18"/>
          <w:szCs w:val="18"/>
          <w:cs/>
          <w:lang w:val="en-GB"/>
        </w:rPr>
        <w:t xml:space="preserve"> </w:t>
      </w:r>
      <w:r w:rsidRPr="008B1C1C">
        <w:rPr>
          <w:rFonts w:ascii="Arial" w:hAnsi="Arial" w:cs="Arial"/>
          <w:sz w:val="18"/>
          <w:szCs w:val="18"/>
          <w:lang w:val="en-GB"/>
        </w:rPr>
        <w:t>lessee</w:t>
      </w:r>
      <w:r w:rsidRPr="008B1C1C">
        <w:rPr>
          <w:rFonts w:ascii="Arial" w:hAnsi="Arial"/>
          <w:sz w:val="18"/>
          <w:szCs w:val="18"/>
          <w:cs/>
          <w:lang w:val="en-GB"/>
        </w:rPr>
        <w:t xml:space="preserve"> </w:t>
      </w:r>
      <w:r w:rsidRPr="008B1C1C">
        <w:rPr>
          <w:rFonts w:ascii="Arial" w:hAnsi="Arial" w:cs="Arial"/>
          <w:sz w:val="18"/>
          <w:szCs w:val="18"/>
          <w:lang w:val="en-GB"/>
        </w:rPr>
        <w:t>under</w:t>
      </w:r>
      <w:r w:rsidRPr="008B1C1C">
        <w:rPr>
          <w:rFonts w:ascii="Arial" w:hAnsi="Arial"/>
          <w:sz w:val="18"/>
          <w:szCs w:val="18"/>
          <w:cs/>
          <w:lang w:val="en-GB"/>
        </w:rPr>
        <w:t xml:space="preserve"> </w:t>
      </w:r>
      <w:r w:rsidRPr="008B1C1C">
        <w:rPr>
          <w:rFonts w:ascii="Arial" w:hAnsi="Arial" w:cs="Arial"/>
          <w:sz w:val="18"/>
          <w:szCs w:val="18"/>
          <w:lang w:val="en-GB"/>
        </w:rPr>
        <w:t>residual</w:t>
      </w:r>
      <w:r w:rsidRPr="008B1C1C">
        <w:rPr>
          <w:rFonts w:ascii="Arial" w:hAnsi="Arial"/>
          <w:sz w:val="18"/>
          <w:szCs w:val="18"/>
          <w:cs/>
          <w:lang w:val="en-GB"/>
        </w:rPr>
        <w:t xml:space="preserve"> </w:t>
      </w:r>
      <w:r w:rsidRPr="008B1C1C">
        <w:rPr>
          <w:rFonts w:ascii="Arial" w:hAnsi="Arial" w:cs="Arial"/>
          <w:sz w:val="18"/>
          <w:szCs w:val="18"/>
          <w:lang w:val="en-GB"/>
        </w:rPr>
        <w:t>value</w:t>
      </w:r>
      <w:r w:rsidRPr="008B1C1C">
        <w:rPr>
          <w:rFonts w:ascii="Arial" w:hAnsi="Arial"/>
          <w:sz w:val="18"/>
          <w:szCs w:val="18"/>
          <w:cs/>
          <w:lang w:val="en-GB"/>
        </w:rPr>
        <w:t xml:space="preserve"> </w:t>
      </w:r>
      <w:r w:rsidRPr="008B1C1C">
        <w:rPr>
          <w:rFonts w:ascii="Arial" w:hAnsi="Arial" w:cs="Arial"/>
          <w:sz w:val="18"/>
          <w:szCs w:val="18"/>
          <w:lang w:val="en-GB"/>
        </w:rPr>
        <w:t>guarantees</w:t>
      </w:r>
    </w:p>
    <w:p w14:paraId="42245421" w14:textId="77777777" w:rsidR="00E1219A" w:rsidRPr="008B1C1C"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8B1C1C">
        <w:rPr>
          <w:rFonts w:ascii="Arial" w:hAnsi="Arial" w:cs="Arial"/>
          <w:sz w:val="18"/>
          <w:szCs w:val="18"/>
          <w:lang w:val="en-GB"/>
        </w:rPr>
        <w:t>the</w:t>
      </w:r>
      <w:r w:rsidRPr="008B1C1C">
        <w:rPr>
          <w:rFonts w:ascii="Arial" w:hAnsi="Arial"/>
          <w:sz w:val="18"/>
          <w:szCs w:val="18"/>
          <w:cs/>
          <w:lang w:val="en-GB"/>
        </w:rPr>
        <w:t xml:space="preserve"> </w:t>
      </w:r>
      <w:r w:rsidRPr="008B1C1C">
        <w:rPr>
          <w:rFonts w:ascii="Arial" w:hAnsi="Arial" w:cs="Arial"/>
          <w:sz w:val="18"/>
          <w:szCs w:val="18"/>
          <w:lang w:val="en-GB"/>
        </w:rPr>
        <w:t>exercise</w:t>
      </w:r>
      <w:r w:rsidRPr="008B1C1C">
        <w:rPr>
          <w:rFonts w:ascii="Arial" w:hAnsi="Arial"/>
          <w:sz w:val="18"/>
          <w:szCs w:val="18"/>
          <w:cs/>
          <w:lang w:val="en-GB"/>
        </w:rPr>
        <w:t xml:space="preserve"> </w:t>
      </w:r>
      <w:r w:rsidRPr="008B1C1C">
        <w:rPr>
          <w:rFonts w:ascii="Arial" w:hAnsi="Arial" w:cs="Arial"/>
          <w:sz w:val="18"/>
          <w:szCs w:val="18"/>
          <w:lang w:val="en-GB"/>
        </w:rPr>
        <w:t>price</w:t>
      </w:r>
      <w:r w:rsidRPr="008B1C1C">
        <w:rPr>
          <w:rFonts w:ascii="Arial" w:hAnsi="Arial"/>
          <w:sz w:val="18"/>
          <w:szCs w:val="18"/>
          <w:cs/>
          <w:lang w:val="en-GB"/>
        </w:rPr>
        <w:t xml:space="preserve"> </w:t>
      </w:r>
      <w:r w:rsidRPr="008B1C1C">
        <w:rPr>
          <w:rFonts w:ascii="Arial" w:hAnsi="Arial" w:cs="Arial"/>
          <w:sz w:val="18"/>
          <w:szCs w:val="18"/>
          <w:lang w:val="en-GB"/>
        </w:rPr>
        <w:t>of</w:t>
      </w:r>
      <w:r w:rsidRPr="008B1C1C">
        <w:rPr>
          <w:rFonts w:ascii="Arial" w:hAnsi="Arial"/>
          <w:sz w:val="18"/>
          <w:szCs w:val="18"/>
          <w:cs/>
          <w:lang w:val="en-GB"/>
        </w:rPr>
        <w:t xml:space="preserve"> </w:t>
      </w:r>
      <w:r w:rsidRPr="008B1C1C">
        <w:rPr>
          <w:rFonts w:ascii="Arial" w:hAnsi="Arial" w:cs="Arial"/>
          <w:sz w:val="18"/>
          <w:szCs w:val="18"/>
          <w:lang w:val="en-GB"/>
        </w:rPr>
        <w:t>a</w:t>
      </w:r>
      <w:r w:rsidRPr="008B1C1C">
        <w:rPr>
          <w:rFonts w:ascii="Arial" w:hAnsi="Arial"/>
          <w:sz w:val="18"/>
          <w:szCs w:val="18"/>
          <w:cs/>
          <w:lang w:val="en-GB"/>
        </w:rPr>
        <w:t xml:space="preserve"> </w:t>
      </w:r>
      <w:r w:rsidRPr="008B1C1C">
        <w:rPr>
          <w:rFonts w:ascii="Arial" w:hAnsi="Arial" w:cs="Arial"/>
          <w:sz w:val="18"/>
          <w:szCs w:val="18"/>
          <w:lang w:val="en-GB"/>
        </w:rPr>
        <w:t>purchase</w:t>
      </w:r>
      <w:r w:rsidRPr="008B1C1C">
        <w:rPr>
          <w:rFonts w:ascii="Arial" w:hAnsi="Arial"/>
          <w:sz w:val="18"/>
          <w:szCs w:val="18"/>
          <w:cs/>
          <w:lang w:val="en-GB"/>
        </w:rPr>
        <w:t xml:space="preserve"> </w:t>
      </w:r>
      <w:r w:rsidRPr="008B1C1C">
        <w:rPr>
          <w:rFonts w:ascii="Arial" w:hAnsi="Arial" w:cs="Arial"/>
          <w:sz w:val="18"/>
          <w:szCs w:val="18"/>
          <w:lang w:val="en-GB"/>
        </w:rPr>
        <w:t>option</w:t>
      </w:r>
      <w:r w:rsidRPr="008B1C1C">
        <w:rPr>
          <w:rFonts w:ascii="Arial" w:hAnsi="Arial"/>
          <w:sz w:val="18"/>
          <w:szCs w:val="18"/>
          <w:cs/>
          <w:lang w:val="en-GB"/>
        </w:rPr>
        <w:t xml:space="preserve"> </w:t>
      </w:r>
      <w:r w:rsidRPr="008B1C1C">
        <w:rPr>
          <w:rFonts w:ascii="Arial" w:hAnsi="Arial" w:cs="Arial"/>
          <w:sz w:val="18"/>
          <w:szCs w:val="18"/>
          <w:lang w:val="en-GB"/>
        </w:rPr>
        <w:t>if</w:t>
      </w:r>
      <w:r w:rsidRPr="008B1C1C">
        <w:rPr>
          <w:rFonts w:ascii="Arial" w:hAnsi="Arial"/>
          <w:sz w:val="18"/>
          <w:szCs w:val="18"/>
          <w:cs/>
          <w:lang w:val="en-GB"/>
        </w:rPr>
        <w:t xml:space="preserve"> </w:t>
      </w:r>
      <w:r w:rsidRPr="008B1C1C">
        <w:rPr>
          <w:rFonts w:ascii="Arial" w:hAnsi="Arial" w:cs="Arial"/>
          <w:sz w:val="18"/>
          <w:szCs w:val="18"/>
          <w:lang w:val="en-GB"/>
        </w:rPr>
        <w:t>the</w:t>
      </w:r>
      <w:r w:rsidRPr="008B1C1C">
        <w:rPr>
          <w:rFonts w:ascii="Arial" w:hAnsi="Arial"/>
          <w:sz w:val="18"/>
          <w:szCs w:val="18"/>
          <w:cs/>
          <w:lang w:val="en-GB"/>
        </w:rPr>
        <w:t xml:space="preserve"> </w:t>
      </w:r>
      <w:r w:rsidRPr="008B1C1C">
        <w:rPr>
          <w:rFonts w:ascii="Arial" w:hAnsi="Arial" w:cs="Arial"/>
          <w:sz w:val="18"/>
          <w:szCs w:val="18"/>
          <w:lang w:val="en-GB"/>
        </w:rPr>
        <w:t>lessee</w:t>
      </w:r>
      <w:r w:rsidRPr="008B1C1C">
        <w:rPr>
          <w:rFonts w:ascii="Arial" w:hAnsi="Arial"/>
          <w:sz w:val="18"/>
          <w:szCs w:val="18"/>
          <w:cs/>
          <w:lang w:val="en-GB"/>
        </w:rPr>
        <w:t xml:space="preserve"> </w:t>
      </w:r>
      <w:r w:rsidRPr="008B1C1C">
        <w:rPr>
          <w:rFonts w:ascii="Arial" w:hAnsi="Arial" w:cs="Arial"/>
          <w:sz w:val="18"/>
          <w:szCs w:val="18"/>
          <w:lang w:val="en-GB"/>
        </w:rPr>
        <w:t>is</w:t>
      </w:r>
      <w:r w:rsidRPr="008B1C1C">
        <w:rPr>
          <w:rFonts w:ascii="Arial" w:hAnsi="Arial"/>
          <w:sz w:val="18"/>
          <w:szCs w:val="18"/>
          <w:cs/>
          <w:lang w:val="en-GB"/>
        </w:rPr>
        <w:t xml:space="preserve"> </w:t>
      </w:r>
      <w:r w:rsidRPr="008B1C1C">
        <w:rPr>
          <w:rFonts w:ascii="Arial" w:hAnsi="Arial" w:cs="Arial"/>
          <w:sz w:val="18"/>
          <w:szCs w:val="18"/>
          <w:lang w:val="en-GB"/>
        </w:rPr>
        <w:t>reasonably</w:t>
      </w:r>
      <w:r w:rsidRPr="008B1C1C">
        <w:rPr>
          <w:rFonts w:ascii="Arial" w:hAnsi="Arial"/>
          <w:sz w:val="18"/>
          <w:szCs w:val="18"/>
          <w:cs/>
          <w:lang w:val="en-GB"/>
        </w:rPr>
        <w:t xml:space="preserve"> </w:t>
      </w:r>
      <w:r w:rsidRPr="008B1C1C">
        <w:rPr>
          <w:rFonts w:ascii="Arial" w:hAnsi="Arial" w:cs="Arial"/>
          <w:sz w:val="18"/>
          <w:szCs w:val="18"/>
          <w:lang w:val="en-GB"/>
        </w:rPr>
        <w:t>certain</w:t>
      </w:r>
      <w:r w:rsidRPr="008B1C1C">
        <w:rPr>
          <w:rFonts w:ascii="Arial" w:hAnsi="Arial"/>
          <w:sz w:val="18"/>
          <w:szCs w:val="18"/>
          <w:cs/>
          <w:lang w:val="en-GB"/>
        </w:rPr>
        <w:t xml:space="preserve"> </w:t>
      </w:r>
      <w:r w:rsidRPr="008B1C1C">
        <w:rPr>
          <w:rFonts w:ascii="Arial" w:hAnsi="Arial" w:cs="Arial"/>
          <w:sz w:val="18"/>
          <w:szCs w:val="18"/>
          <w:lang w:val="en-GB"/>
        </w:rPr>
        <w:t>to</w:t>
      </w:r>
      <w:r w:rsidRPr="008B1C1C">
        <w:rPr>
          <w:rFonts w:ascii="Arial" w:hAnsi="Arial"/>
          <w:sz w:val="18"/>
          <w:szCs w:val="18"/>
          <w:cs/>
          <w:lang w:val="en-GB"/>
        </w:rPr>
        <w:t xml:space="preserve"> </w:t>
      </w:r>
      <w:r w:rsidRPr="008B1C1C">
        <w:rPr>
          <w:rFonts w:ascii="Arial" w:hAnsi="Arial" w:cs="Arial"/>
          <w:sz w:val="18"/>
          <w:szCs w:val="18"/>
          <w:lang w:val="en-GB"/>
        </w:rPr>
        <w:t>exercise</w:t>
      </w:r>
      <w:r w:rsidRPr="008B1C1C">
        <w:rPr>
          <w:rFonts w:ascii="Arial" w:hAnsi="Arial"/>
          <w:sz w:val="18"/>
          <w:szCs w:val="18"/>
          <w:cs/>
          <w:lang w:val="en-GB"/>
        </w:rPr>
        <w:t xml:space="preserve"> </w:t>
      </w:r>
      <w:r w:rsidRPr="008B1C1C">
        <w:rPr>
          <w:rFonts w:ascii="Arial" w:hAnsi="Arial" w:cs="Arial"/>
          <w:sz w:val="18"/>
          <w:szCs w:val="18"/>
          <w:lang w:val="en-GB"/>
        </w:rPr>
        <w:t>that</w:t>
      </w:r>
      <w:r w:rsidRPr="008B1C1C">
        <w:rPr>
          <w:rFonts w:ascii="Arial" w:hAnsi="Arial"/>
          <w:sz w:val="18"/>
          <w:szCs w:val="18"/>
          <w:cs/>
          <w:lang w:val="en-GB"/>
        </w:rPr>
        <w:t xml:space="preserve"> </w:t>
      </w:r>
      <w:r w:rsidRPr="008B1C1C">
        <w:rPr>
          <w:rFonts w:ascii="Arial" w:hAnsi="Arial" w:cs="Arial"/>
          <w:sz w:val="18"/>
          <w:szCs w:val="18"/>
          <w:lang w:val="en-GB"/>
        </w:rPr>
        <w:t>option,</w:t>
      </w:r>
      <w:r w:rsidRPr="008B1C1C">
        <w:rPr>
          <w:rFonts w:ascii="Arial" w:hAnsi="Arial"/>
          <w:sz w:val="18"/>
          <w:szCs w:val="18"/>
          <w:cs/>
          <w:lang w:val="en-GB"/>
        </w:rPr>
        <w:t xml:space="preserve"> </w:t>
      </w:r>
      <w:r w:rsidRPr="008B1C1C">
        <w:rPr>
          <w:rFonts w:ascii="Arial" w:hAnsi="Arial" w:cs="Arial"/>
          <w:sz w:val="18"/>
          <w:szCs w:val="18"/>
          <w:lang w:val="en-GB"/>
        </w:rPr>
        <w:t>and</w:t>
      </w:r>
    </w:p>
    <w:p w14:paraId="06BC553A" w14:textId="77777777" w:rsidR="00E1219A" w:rsidRPr="008B1C1C"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8B1C1C">
        <w:rPr>
          <w:rFonts w:ascii="Arial" w:hAnsi="Arial" w:cs="Arial"/>
          <w:sz w:val="18"/>
          <w:szCs w:val="18"/>
          <w:lang w:val="en-GB"/>
        </w:rPr>
        <w:t>payments</w:t>
      </w:r>
      <w:r w:rsidRPr="008B1C1C">
        <w:rPr>
          <w:rFonts w:ascii="Arial" w:hAnsi="Arial"/>
          <w:sz w:val="18"/>
          <w:szCs w:val="18"/>
          <w:cs/>
          <w:lang w:val="en-GB"/>
        </w:rPr>
        <w:t xml:space="preserve"> </w:t>
      </w:r>
      <w:r w:rsidRPr="008B1C1C">
        <w:rPr>
          <w:rFonts w:ascii="Arial" w:hAnsi="Arial" w:cs="Arial"/>
          <w:sz w:val="18"/>
          <w:szCs w:val="18"/>
          <w:lang w:val="en-GB"/>
        </w:rPr>
        <w:t>of</w:t>
      </w:r>
      <w:r w:rsidRPr="008B1C1C">
        <w:rPr>
          <w:rFonts w:ascii="Arial" w:hAnsi="Arial"/>
          <w:sz w:val="18"/>
          <w:szCs w:val="18"/>
          <w:cs/>
          <w:lang w:val="en-GB"/>
        </w:rPr>
        <w:t xml:space="preserve"> </w:t>
      </w:r>
      <w:r w:rsidRPr="008B1C1C">
        <w:rPr>
          <w:rFonts w:ascii="Arial" w:hAnsi="Arial" w:cs="Arial"/>
          <w:sz w:val="18"/>
          <w:szCs w:val="18"/>
          <w:lang w:val="en-GB"/>
        </w:rPr>
        <w:t>penalties</w:t>
      </w:r>
      <w:r w:rsidRPr="008B1C1C">
        <w:rPr>
          <w:rFonts w:ascii="Arial" w:hAnsi="Arial"/>
          <w:sz w:val="18"/>
          <w:szCs w:val="18"/>
          <w:cs/>
          <w:lang w:val="en-GB"/>
        </w:rPr>
        <w:t xml:space="preserve"> </w:t>
      </w:r>
      <w:r w:rsidRPr="008B1C1C">
        <w:rPr>
          <w:rFonts w:ascii="Arial" w:hAnsi="Arial" w:cs="Arial"/>
          <w:sz w:val="18"/>
          <w:szCs w:val="18"/>
          <w:lang w:val="en-GB"/>
        </w:rPr>
        <w:t>for</w:t>
      </w:r>
      <w:r w:rsidRPr="008B1C1C">
        <w:rPr>
          <w:rFonts w:ascii="Arial" w:hAnsi="Arial"/>
          <w:sz w:val="18"/>
          <w:szCs w:val="18"/>
          <w:cs/>
          <w:lang w:val="en-GB"/>
        </w:rPr>
        <w:t xml:space="preserve"> </w:t>
      </w:r>
      <w:r w:rsidRPr="008B1C1C">
        <w:rPr>
          <w:rFonts w:ascii="Arial" w:hAnsi="Arial" w:cs="Arial"/>
          <w:sz w:val="18"/>
          <w:szCs w:val="18"/>
          <w:lang w:val="en-GB"/>
        </w:rPr>
        <w:t>terminating</w:t>
      </w:r>
      <w:r w:rsidRPr="008B1C1C">
        <w:rPr>
          <w:rFonts w:ascii="Arial" w:hAnsi="Arial"/>
          <w:sz w:val="18"/>
          <w:szCs w:val="18"/>
          <w:cs/>
          <w:lang w:val="en-GB"/>
        </w:rPr>
        <w:t xml:space="preserve"> </w:t>
      </w:r>
      <w:r w:rsidRPr="008B1C1C">
        <w:rPr>
          <w:rFonts w:ascii="Arial" w:hAnsi="Arial" w:cs="Arial"/>
          <w:sz w:val="18"/>
          <w:szCs w:val="18"/>
          <w:lang w:val="en-GB"/>
        </w:rPr>
        <w:t>the</w:t>
      </w:r>
      <w:r w:rsidRPr="008B1C1C">
        <w:rPr>
          <w:rFonts w:ascii="Arial" w:hAnsi="Arial"/>
          <w:sz w:val="18"/>
          <w:szCs w:val="18"/>
          <w:cs/>
          <w:lang w:val="en-GB"/>
        </w:rPr>
        <w:t xml:space="preserve"> </w:t>
      </w:r>
      <w:r w:rsidRPr="008B1C1C">
        <w:rPr>
          <w:rFonts w:ascii="Arial" w:hAnsi="Arial" w:cs="Arial"/>
          <w:sz w:val="18"/>
          <w:szCs w:val="18"/>
          <w:lang w:val="en-GB"/>
        </w:rPr>
        <w:t>lease,</w:t>
      </w:r>
      <w:r w:rsidRPr="008B1C1C">
        <w:rPr>
          <w:rFonts w:ascii="Arial" w:hAnsi="Arial"/>
          <w:sz w:val="18"/>
          <w:szCs w:val="18"/>
          <w:cs/>
          <w:lang w:val="en-GB"/>
        </w:rPr>
        <w:t xml:space="preserve"> </w:t>
      </w:r>
      <w:r w:rsidRPr="008B1C1C">
        <w:rPr>
          <w:rFonts w:ascii="Arial" w:hAnsi="Arial" w:cs="Arial"/>
          <w:sz w:val="18"/>
          <w:szCs w:val="18"/>
          <w:lang w:val="en-GB"/>
        </w:rPr>
        <w:t>if</w:t>
      </w:r>
      <w:r w:rsidRPr="008B1C1C">
        <w:rPr>
          <w:rFonts w:ascii="Arial" w:hAnsi="Arial"/>
          <w:sz w:val="18"/>
          <w:szCs w:val="18"/>
          <w:cs/>
          <w:lang w:val="en-GB"/>
        </w:rPr>
        <w:t xml:space="preserve"> </w:t>
      </w:r>
      <w:r w:rsidRPr="008B1C1C">
        <w:rPr>
          <w:rFonts w:ascii="Arial" w:hAnsi="Arial" w:cs="Arial"/>
          <w:sz w:val="18"/>
          <w:szCs w:val="18"/>
          <w:lang w:val="en-GB"/>
        </w:rPr>
        <w:t>the</w:t>
      </w:r>
      <w:r w:rsidRPr="008B1C1C">
        <w:rPr>
          <w:rFonts w:ascii="Arial" w:hAnsi="Arial"/>
          <w:sz w:val="18"/>
          <w:szCs w:val="18"/>
          <w:cs/>
          <w:lang w:val="en-GB"/>
        </w:rPr>
        <w:t xml:space="preserve"> </w:t>
      </w:r>
      <w:r w:rsidRPr="008B1C1C">
        <w:rPr>
          <w:rFonts w:ascii="Arial" w:hAnsi="Arial" w:cs="Arial"/>
          <w:sz w:val="18"/>
          <w:szCs w:val="18"/>
          <w:lang w:val="en-GB"/>
        </w:rPr>
        <w:t>lease</w:t>
      </w:r>
      <w:r w:rsidRPr="008B1C1C">
        <w:rPr>
          <w:rFonts w:ascii="Arial" w:hAnsi="Arial"/>
          <w:sz w:val="18"/>
          <w:szCs w:val="18"/>
          <w:cs/>
          <w:lang w:val="en-GB"/>
        </w:rPr>
        <w:t xml:space="preserve"> </w:t>
      </w:r>
      <w:r w:rsidRPr="008B1C1C">
        <w:rPr>
          <w:rFonts w:ascii="Arial" w:hAnsi="Arial" w:cs="Arial"/>
          <w:sz w:val="18"/>
          <w:szCs w:val="18"/>
          <w:lang w:val="en-GB"/>
        </w:rPr>
        <w:t>term</w:t>
      </w:r>
      <w:r w:rsidRPr="008B1C1C">
        <w:rPr>
          <w:rFonts w:ascii="Arial" w:hAnsi="Arial"/>
          <w:sz w:val="18"/>
          <w:szCs w:val="18"/>
          <w:cs/>
          <w:lang w:val="en-GB"/>
        </w:rPr>
        <w:t xml:space="preserve"> </w:t>
      </w:r>
      <w:r w:rsidRPr="008B1C1C">
        <w:rPr>
          <w:rFonts w:ascii="Arial" w:hAnsi="Arial" w:cs="Arial"/>
          <w:sz w:val="18"/>
          <w:szCs w:val="18"/>
          <w:lang w:val="en-GB"/>
        </w:rPr>
        <w:t>reflects</w:t>
      </w:r>
      <w:r w:rsidRPr="008B1C1C">
        <w:rPr>
          <w:rFonts w:ascii="Arial" w:hAnsi="Arial"/>
          <w:sz w:val="18"/>
          <w:szCs w:val="18"/>
          <w:cs/>
          <w:lang w:val="en-GB"/>
        </w:rPr>
        <w:t xml:space="preserve"> </w:t>
      </w:r>
      <w:r w:rsidRPr="008B1C1C">
        <w:rPr>
          <w:rFonts w:ascii="Arial" w:hAnsi="Arial" w:cs="Arial"/>
          <w:sz w:val="18"/>
          <w:szCs w:val="18"/>
          <w:lang w:val="en-GB"/>
        </w:rPr>
        <w:t>the</w:t>
      </w:r>
      <w:r w:rsidRPr="008B1C1C">
        <w:rPr>
          <w:rFonts w:ascii="Arial" w:hAnsi="Arial"/>
          <w:sz w:val="18"/>
          <w:szCs w:val="18"/>
          <w:cs/>
          <w:lang w:val="en-GB"/>
        </w:rPr>
        <w:t xml:space="preserve"> </w:t>
      </w:r>
      <w:r w:rsidRPr="008B1C1C">
        <w:rPr>
          <w:rFonts w:ascii="Arial" w:hAnsi="Arial" w:cs="Arial"/>
          <w:sz w:val="18"/>
          <w:szCs w:val="18"/>
          <w:lang w:val="en-GB"/>
        </w:rPr>
        <w:t>lessee</w:t>
      </w:r>
      <w:r w:rsidRPr="008B1C1C">
        <w:rPr>
          <w:rFonts w:ascii="Arial" w:hAnsi="Arial"/>
          <w:sz w:val="18"/>
          <w:szCs w:val="18"/>
          <w:cs/>
          <w:lang w:val="en-GB"/>
        </w:rPr>
        <w:t xml:space="preserve"> </w:t>
      </w:r>
      <w:r w:rsidRPr="008B1C1C">
        <w:rPr>
          <w:rFonts w:ascii="Arial" w:hAnsi="Arial" w:cs="Arial"/>
          <w:sz w:val="18"/>
          <w:szCs w:val="18"/>
          <w:lang w:val="en-GB"/>
        </w:rPr>
        <w:t>exercising</w:t>
      </w:r>
      <w:r w:rsidRPr="008B1C1C">
        <w:rPr>
          <w:rFonts w:ascii="Arial" w:hAnsi="Arial"/>
          <w:sz w:val="18"/>
          <w:szCs w:val="18"/>
          <w:cs/>
          <w:lang w:val="en-GB"/>
        </w:rPr>
        <w:t xml:space="preserve"> </w:t>
      </w:r>
      <w:r w:rsidRPr="008B1C1C">
        <w:rPr>
          <w:rFonts w:ascii="Arial" w:hAnsi="Arial" w:cs="Arial"/>
          <w:sz w:val="18"/>
          <w:szCs w:val="18"/>
          <w:lang w:val="en-GB"/>
        </w:rPr>
        <w:t>that</w:t>
      </w:r>
      <w:r w:rsidRPr="008B1C1C">
        <w:rPr>
          <w:rFonts w:ascii="Arial" w:hAnsi="Arial"/>
          <w:sz w:val="18"/>
          <w:szCs w:val="18"/>
          <w:cs/>
          <w:lang w:val="en-GB"/>
        </w:rPr>
        <w:t xml:space="preserve"> </w:t>
      </w:r>
      <w:r w:rsidRPr="008B1C1C">
        <w:rPr>
          <w:rFonts w:ascii="Arial" w:hAnsi="Arial" w:cs="Arial"/>
          <w:sz w:val="18"/>
          <w:szCs w:val="18"/>
          <w:lang w:val="en-GB"/>
        </w:rPr>
        <w:t>option</w:t>
      </w:r>
      <w:r w:rsidRPr="008B1C1C">
        <w:rPr>
          <w:rFonts w:ascii="Arial" w:hAnsi="Arial"/>
          <w:sz w:val="18"/>
          <w:szCs w:val="18"/>
          <w:cs/>
          <w:lang w:val="en-GB"/>
        </w:rPr>
        <w:t>.</w:t>
      </w:r>
    </w:p>
    <w:p w14:paraId="1C218BE8" w14:textId="77777777" w:rsidR="00087C00" w:rsidRPr="008B1C1C" w:rsidRDefault="00087C00" w:rsidP="00087C00">
      <w:pPr>
        <w:pStyle w:val="ListParagraph"/>
        <w:tabs>
          <w:tab w:val="left" w:pos="851"/>
        </w:tabs>
        <w:ind w:left="540"/>
        <w:contextualSpacing w:val="0"/>
        <w:jc w:val="both"/>
        <w:rPr>
          <w:rFonts w:ascii="Arial" w:hAnsi="Arial" w:cs="Arial"/>
          <w:sz w:val="18"/>
          <w:szCs w:val="18"/>
          <w:lang w:val="en-GB"/>
        </w:rPr>
      </w:pPr>
    </w:p>
    <w:p w14:paraId="4D1820AB" w14:textId="77777777" w:rsidR="00E54714" w:rsidRPr="008B1C1C" w:rsidRDefault="00E54714" w:rsidP="00252284">
      <w:pPr>
        <w:pStyle w:val="ListParagraph"/>
        <w:ind w:left="540"/>
        <w:contextualSpacing w:val="0"/>
        <w:jc w:val="both"/>
        <w:rPr>
          <w:rFonts w:ascii="Arial" w:hAnsi="Arial" w:cs="Arial"/>
          <w:spacing w:val="-4"/>
          <w:sz w:val="18"/>
          <w:szCs w:val="18"/>
          <w:lang w:val="en-GB"/>
        </w:rPr>
      </w:pPr>
    </w:p>
    <w:p w14:paraId="02C9B0DD" w14:textId="2CB8EAE5" w:rsidR="00252284" w:rsidRPr="008B1C1C" w:rsidRDefault="00252284" w:rsidP="00252284">
      <w:pPr>
        <w:pStyle w:val="ListParagraph"/>
        <w:ind w:left="540"/>
        <w:contextualSpacing w:val="0"/>
        <w:jc w:val="both"/>
        <w:rPr>
          <w:rFonts w:ascii="Arial" w:hAnsi="Arial" w:cs="Arial"/>
          <w:spacing w:val="-4"/>
          <w:sz w:val="18"/>
          <w:szCs w:val="18"/>
          <w:lang w:val="en-GB"/>
        </w:rPr>
      </w:pPr>
      <w:r w:rsidRPr="008B1C1C">
        <w:rPr>
          <w:rFonts w:ascii="Arial" w:hAnsi="Arial" w:cs="Arial"/>
          <w:spacing w:val="-4"/>
          <w:sz w:val="18"/>
          <w:szCs w:val="18"/>
          <w:lang w:val="en-GB"/>
        </w:rPr>
        <w:t>The lease payments are discounted using the interest rate implicit in the lease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If that rate cannot be determined, the lessee</w:t>
      </w:r>
      <w:r w:rsidRPr="008B1C1C">
        <w:rPr>
          <w:rFonts w:ascii="Arial" w:hAnsi="Arial"/>
          <w:spacing w:val="-4"/>
          <w:sz w:val="18"/>
          <w:szCs w:val="18"/>
          <w:cs/>
          <w:lang w:val="en-GB"/>
        </w:rPr>
        <w:t>’</w:t>
      </w:r>
      <w:r w:rsidRPr="008B1C1C">
        <w:rPr>
          <w:rFonts w:ascii="Arial" w:hAnsi="Arial" w:cs="Arial"/>
          <w:spacing w:val="-4"/>
          <w:sz w:val="18"/>
          <w:szCs w:val="18"/>
          <w:lang w:val="en-GB"/>
        </w:rPr>
        <w:t>s incremental borrowing rate is used, being the rate that the lessee would have to pay to borrow the funds necessary to obtain an asset of similar value in a similar economic environment with similar terms and conditions</w:t>
      </w:r>
      <w:r w:rsidRPr="008B1C1C">
        <w:rPr>
          <w:rFonts w:ascii="Arial" w:hAnsi="Arial"/>
          <w:spacing w:val="-4"/>
          <w:sz w:val="18"/>
          <w:szCs w:val="18"/>
          <w:cs/>
          <w:lang w:val="en-GB"/>
        </w:rPr>
        <w:t xml:space="preserve">. </w:t>
      </w:r>
    </w:p>
    <w:p w14:paraId="0E92C882" w14:textId="57FB6AED" w:rsidR="00252284" w:rsidRPr="008B1C1C" w:rsidRDefault="00252284" w:rsidP="00252284">
      <w:pPr>
        <w:pStyle w:val="ListParagraph"/>
        <w:ind w:left="540"/>
        <w:contextualSpacing w:val="0"/>
        <w:jc w:val="both"/>
        <w:rPr>
          <w:rFonts w:ascii="Arial" w:hAnsi="Arial" w:cs="Arial"/>
          <w:sz w:val="18"/>
          <w:szCs w:val="18"/>
          <w:lang w:val="en-GB"/>
        </w:rPr>
      </w:pPr>
    </w:p>
    <w:p w14:paraId="3022DBE0" w14:textId="77777777" w:rsidR="00252284" w:rsidRPr="008B1C1C" w:rsidRDefault="00252284" w:rsidP="00252284">
      <w:pPr>
        <w:pStyle w:val="ListParagraph"/>
        <w:ind w:left="540"/>
        <w:contextualSpacing w:val="0"/>
        <w:jc w:val="both"/>
        <w:rPr>
          <w:rFonts w:ascii="Arial" w:hAnsi="Arial" w:cs="Arial"/>
          <w:sz w:val="18"/>
          <w:szCs w:val="18"/>
          <w:lang w:val="en-GB"/>
        </w:rPr>
      </w:pPr>
      <w:r w:rsidRPr="008B1C1C">
        <w:rPr>
          <w:rFonts w:ascii="Arial" w:hAnsi="Arial" w:cs="Arial"/>
          <w:sz w:val="18"/>
          <w:szCs w:val="18"/>
          <w:lang w:val="en-GB"/>
        </w:rPr>
        <w:t>Right</w:t>
      </w:r>
      <w:r w:rsidRPr="008B1C1C">
        <w:rPr>
          <w:rFonts w:ascii="Arial" w:hAnsi="Arial"/>
          <w:sz w:val="18"/>
          <w:szCs w:val="18"/>
          <w:cs/>
          <w:lang w:val="en-GB"/>
        </w:rPr>
        <w:t>-</w:t>
      </w:r>
      <w:r w:rsidRPr="008B1C1C">
        <w:rPr>
          <w:rFonts w:ascii="Arial" w:hAnsi="Arial" w:cs="Arial"/>
          <w:sz w:val="18"/>
          <w:szCs w:val="18"/>
          <w:lang w:val="en-GB"/>
        </w:rPr>
        <w:t>of</w:t>
      </w:r>
      <w:r w:rsidRPr="008B1C1C">
        <w:rPr>
          <w:rFonts w:ascii="Arial" w:hAnsi="Arial"/>
          <w:sz w:val="18"/>
          <w:szCs w:val="18"/>
          <w:cs/>
          <w:lang w:val="en-GB"/>
        </w:rPr>
        <w:t>-</w:t>
      </w:r>
      <w:r w:rsidRPr="008B1C1C">
        <w:rPr>
          <w:rFonts w:ascii="Arial" w:hAnsi="Arial" w:cs="Arial"/>
          <w:sz w:val="18"/>
          <w:szCs w:val="18"/>
          <w:lang w:val="en-GB"/>
        </w:rPr>
        <w:t>use</w:t>
      </w:r>
      <w:r w:rsidRPr="008B1C1C">
        <w:rPr>
          <w:rFonts w:ascii="Arial" w:hAnsi="Arial"/>
          <w:sz w:val="18"/>
          <w:szCs w:val="18"/>
          <w:cs/>
          <w:lang w:val="en-GB"/>
        </w:rPr>
        <w:t xml:space="preserve"> </w:t>
      </w:r>
      <w:r w:rsidRPr="008B1C1C">
        <w:rPr>
          <w:rFonts w:ascii="Arial" w:hAnsi="Arial" w:cs="Arial"/>
          <w:sz w:val="18"/>
          <w:szCs w:val="18"/>
          <w:lang w:val="en-GB"/>
        </w:rPr>
        <w:t>assets</w:t>
      </w:r>
      <w:r w:rsidRPr="008B1C1C">
        <w:rPr>
          <w:rFonts w:ascii="Arial" w:hAnsi="Arial"/>
          <w:sz w:val="18"/>
          <w:szCs w:val="18"/>
          <w:cs/>
          <w:lang w:val="en-GB"/>
        </w:rPr>
        <w:t xml:space="preserve"> </w:t>
      </w:r>
      <w:r w:rsidRPr="008B1C1C">
        <w:rPr>
          <w:rFonts w:ascii="Arial" w:hAnsi="Arial" w:cs="Arial"/>
          <w:sz w:val="18"/>
          <w:szCs w:val="18"/>
          <w:lang w:val="en-GB"/>
        </w:rPr>
        <w:t>are</w:t>
      </w:r>
      <w:r w:rsidRPr="008B1C1C">
        <w:rPr>
          <w:rFonts w:ascii="Arial" w:hAnsi="Arial"/>
          <w:sz w:val="18"/>
          <w:szCs w:val="18"/>
          <w:cs/>
          <w:lang w:val="en-GB"/>
        </w:rPr>
        <w:t xml:space="preserve"> </w:t>
      </w:r>
      <w:r w:rsidRPr="008B1C1C">
        <w:rPr>
          <w:rFonts w:ascii="Arial" w:hAnsi="Arial" w:cs="Arial"/>
          <w:sz w:val="18"/>
          <w:szCs w:val="18"/>
          <w:lang w:val="en-GB"/>
        </w:rPr>
        <w:t>measured</w:t>
      </w:r>
      <w:r w:rsidRPr="008B1C1C">
        <w:rPr>
          <w:rFonts w:ascii="Arial" w:hAnsi="Arial"/>
          <w:sz w:val="18"/>
          <w:szCs w:val="18"/>
          <w:cs/>
          <w:lang w:val="en-GB"/>
        </w:rPr>
        <w:t xml:space="preserve"> </w:t>
      </w:r>
      <w:r w:rsidRPr="008B1C1C">
        <w:rPr>
          <w:rFonts w:ascii="Arial" w:hAnsi="Arial" w:cs="Arial"/>
          <w:sz w:val="18"/>
          <w:szCs w:val="18"/>
          <w:lang w:val="en-GB"/>
        </w:rPr>
        <w:t>at</w:t>
      </w:r>
      <w:r w:rsidRPr="008B1C1C">
        <w:rPr>
          <w:rFonts w:ascii="Arial" w:hAnsi="Arial"/>
          <w:sz w:val="18"/>
          <w:szCs w:val="18"/>
          <w:cs/>
          <w:lang w:val="en-GB"/>
        </w:rPr>
        <w:t xml:space="preserve"> </w:t>
      </w:r>
      <w:r w:rsidRPr="008B1C1C">
        <w:rPr>
          <w:rFonts w:ascii="Arial" w:hAnsi="Arial" w:cs="Arial"/>
          <w:sz w:val="18"/>
          <w:szCs w:val="18"/>
          <w:lang w:val="en-GB"/>
        </w:rPr>
        <w:t>cost</w:t>
      </w:r>
      <w:r w:rsidRPr="008B1C1C">
        <w:rPr>
          <w:rFonts w:ascii="Arial" w:hAnsi="Arial"/>
          <w:sz w:val="18"/>
          <w:szCs w:val="18"/>
          <w:cs/>
          <w:lang w:val="en-GB"/>
        </w:rPr>
        <w:t xml:space="preserve"> </w:t>
      </w:r>
      <w:r w:rsidRPr="008B1C1C">
        <w:rPr>
          <w:rFonts w:ascii="Arial" w:hAnsi="Arial" w:cs="Arial"/>
          <w:sz w:val="18"/>
          <w:szCs w:val="18"/>
          <w:lang w:val="en-GB"/>
        </w:rPr>
        <w:t>comprising</w:t>
      </w:r>
      <w:r w:rsidRPr="008B1C1C">
        <w:rPr>
          <w:rFonts w:ascii="Arial" w:hAnsi="Arial"/>
          <w:sz w:val="18"/>
          <w:szCs w:val="18"/>
          <w:cs/>
          <w:lang w:val="en-GB"/>
        </w:rPr>
        <w:t xml:space="preserve"> </w:t>
      </w:r>
      <w:r w:rsidRPr="008B1C1C">
        <w:rPr>
          <w:rFonts w:ascii="Arial" w:hAnsi="Arial" w:cs="Arial"/>
          <w:sz w:val="18"/>
          <w:szCs w:val="18"/>
          <w:lang w:val="en-GB"/>
        </w:rPr>
        <w:t>the</w:t>
      </w:r>
      <w:r w:rsidRPr="008B1C1C">
        <w:rPr>
          <w:rFonts w:ascii="Arial" w:hAnsi="Arial"/>
          <w:sz w:val="18"/>
          <w:szCs w:val="18"/>
          <w:cs/>
          <w:lang w:val="en-GB"/>
        </w:rPr>
        <w:t xml:space="preserve"> </w:t>
      </w:r>
      <w:r w:rsidRPr="008B1C1C">
        <w:rPr>
          <w:rFonts w:ascii="Arial" w:hAnsi="Arial" w:cs="Arial"/>
          <w:sz w:val="18"/>
          <w:szCs w:val="18"/>
          <w:lang w:val="en-GB"/>
        </w:rPr>
        <w:t>following</w:t>
      </w:r>
      <w:r w:rsidRPr="008B1C1C">
        <w:rPr>
          <w:rFonts w:ascii="Arial" w:hAnsi="Arial"/>
          <w:sz w:val="18"/>
          <w:szCs w:val="18"/>
          <w:cs/>
          <w:lang w:val="en-GB"/>
        </w:rPr>
        <w:t>:</w:t>
      </w:r>
    </w:p>
    <w:p w14:paraId="4459F724" w14:textId="77777777" w:rsidR="00252284" w:rsidRPr="008B1C1C" w:rsidRDefault="00252284" w:rsidP="00252284">
      <w:pPr>
        <w:ind w:left="540"/>
        <w:jc w:val="both"/>
        <w:rPr>
          <w:rFonts w:ascii="Arial" w:hAnsi="Arial" w:cs="Arial"/>
          <w:sz w:val="18"/>
          <w:szCs w:val="18"/>
          <w:lang w:val="en-GB"/>
        </w:rPr>
      </w:pPr>
    </w:p>
    <w:p w14:paraId="4A6B06F4" w14:textId="77777777" w:rsidR="00252284" w:rsidRPr="008B1C1C" w:rsidRDefault="00252284" w:rsidP="00BB5597">
      <w:pPr>
        <w:pStyle w:val="ListParagraph"/>
        <w:numPr>
          <w:ilvl w:val="0"/>
          <w:numId w:val="9"/>
        </w:numPr>
        <w:tabs>
          <w:tab w:val="left" w:pos="882"/>
        </w:tabs>
        <w:ind w:left="1276" w:hanging="736"/>
        <w:jc w:val="both"/>
        <w:rPr>
          <w:rFonts w:ascii="Arial" w:hAnsi="Arial" w:cs="Arial"/>
          <w:sz w:val="18"/>
          <w:szCs w:val="18"/>
          <w:lang w:val="en-GB"/>
        </w:rPr>
      </w:pPr>
      <w:r w:rsidRPr="008B1C1C">
        <w:rPr>
          <w:rFonts w:ascii="Arial" w:hAnsi="Arial" w:cs="Arial"/>
          <w:sz w:val="18"/>
          <w:szCs w:val="18"/>
          <w:lang w:val="en-GB"/>
        </w:rPr>
        <w:t>the</w:t>
      </w:r>
      <w:r w:rsidRPr="008B1C1C">
        <w:rPr>
          <w:rFonts w:ascii="Arial" w:hAnsi="Arial"/>
          <w:sz w:val="18"/>
          <w:szCs w:val="18"/>
          <w:cs/>
          <w:lang w:val="en-GB"/>
        </w:rPr>
        <w:t xml:space="preserve"> </w:t>
      </w:r>
      <w:r w:rsidRPr="008B1C1C">
        <w:rPr>
          <w:rFonts w:ascii="Arial" w:hAnsi="Arial" w:cs="Arial"/>
          <w:sz w:val="18"/>
          <w:szCs w:val="18"/>
          <w:lang w:val="en-GB"/>
        </w:rPr>
        <w:t>amount</w:t>
      </w:r>
      <w:r w:rsidRPr="008B1C1C">
        <w:rPr>
          <w:rFonts w:ascii="Arial" w:hAnsi="Arial"/>
          <w:sz w:val="18"/>
          <w:szCs w:val="18"/>
          <w:cs/>
          <w:lang w:val="en-GB"/>
        </w:rPr>
        <w:t xml:space="preserve"> </w:t>
      </w:r>
      <w:r w:rsidRPr="008B1C1C">
        <w:rPr>
          <w:rFonts w:ascii="Arial" w:hAnsi="Arial" w:cs="Arial"/>
          <w:sz w:val="18"/>
          <w:szCs w:val="18"/>
          <w:lang w:val="en-GB"/>
        </w:rPr>
        <w:t>of</w:t>
      </w:r>
      <w:r w:rsidRPr="008B1C1C">
        <w:rPr>
          <w:rFonts w:ascii="Arial" w:hAnsi="Arial"/>
          <w:sz w:val="18"/>
          <w:szCs w:val="18"/>
          <w:cs/>
          <w:lang w:val="en-GB"/>
        </w:rPr>
        <w:t xml:space="preserve"> </w:t>
      </w:r>
      <w:r w:rsidRPr="008B1C1C">
        <w:rPr>
          <w:rFonts w:ascii="Arial" w:hAnsi="Arial" w:cs="Arial"/>
          <w:sz w:val="18"/>
          <w:szCs w:val="18"/>
          <w:lang w:val="en-GB"/>
        </w:rPr>
        <w:t>the</w:t>
      </w:r>
      <w:r w:rsidRPr="008B1C1C">
        <w:rPr>
          <w:rFonts w:ascii="Arial" w:hAnsi="Arial"/>
          <w:sz w:val="18"/>
          <w:szCs w:val="18"/>
          <w:cs/>
          <w:lang w:val="en-GB"/>
        </w:rPr>
        <w:t xml:space="preserve"> </w:t>
      </w:r>
      <w:r w:rsidRPr="008B1C1C">
        <w:rPr>
          <w:rFonts w:ascii="Arial" w:hAnsi="Arial" w:cs="Arial"/>
          <w:sz w:val="18"/>
          <w:szCs w:val="18"/>
          <w:lang w:val="en-GB"/>
        </w:rPr>
        <w:t>initial</w:t>
      </w:r>
      <w:r w:rsidRPr="008B1C1C">
        <w:rPr>
          <w:rFonts w:ascii="Arial" w:hAnsi="Arial"/>
          <w:sz w:val="18"/>
          <w:szCs w:val="18"/>
          <w:cs/>
          <w:lang w:val="en-GB"/>
        </w:rPr>
        <w:t xml:space="preserve"> </w:t>
      </w:r>
      <w:r w:rsidRPr="008B1C1C">
        <w:rPr>
          <w:rFonts w:ascii="Arial" w:hAnsi="Arial" w:cs="Arial"/>
          <w:sz w:val="18"/>
          <w:szCs w:val="18"/>
          <w:lang w:val="en-GB"/>
        </w:rPr>
        <w:t>measurement</w:t>
      </w:r>
      <w:r w:rsidRPr="008B1C1C">
        <w:rPr>
          <w:rFonts w:ascii="Arial" w:hAnsi="Arial"/>
          <w:sz w:val="18"/>
          <w:szCs w:val="18"/>
          <w:cs/>
          <w:lang w:val="en-GB"/>
        </w:rPr>
        <w:t xml:space="preserve"> </w:t>
      </w:r>
      <w:r w:rsidRPr="008B1C1C">
        <w:rPr>
          <w:rFonts w:ascii="Arial" w:hAnsi="Arial" w:cs="Arial"/>
          <w:sz w:val="18"/>
          <w:szCs w:val="18"/>
          <w:lang w:val="en-GB"/>
        </w:rPr>
        <w:t>of</w:t>
      </w:r>
      <w:r w:rsidRPr="008B1C1C">
        <w:rPr>
          <w:rFonts w:ascii="Arial" w:hAnsi="Arial"/>
          <w:sz w:val="18"/>
          <w:szCs w:val="18"/>
          <w:cs/>
          <w:lang w:val="en-GB"/>
        </w:rPr>
        <w:t xml:space="preserve"> </w:t>
      </w:r>
      <w:r w:rsidRPr="008B1C1C">
        <w:rPr>
          <w:rFonts w:ascii="Arial" w:hAnsi="Arial" w:cs="Arial"/>
          <w:sz w:val="18"/>
          <w:szCs w:val="18"/>
          <w:lang w:val="en-GB"/>
        </w:rPr>
        <w:t>lease</w:t>
      </w:r>
      <w:r w:rsidRPr="008B1C1C">
        <w:rPr>
          <w:rFonts w:ascii="Arial" w:hAnsi="Arial"/>
          <w:sz w:val="18"/>
          <w:szCs w:val="18"/>
          <w:cs/>
          <w:lang w:val="en-GB"/>
        </w:rPr>
        <w:t xml:space="preserve"> </w:t>
      </w:r>
      <w:r w:rsidRPr="008B1C1C">
        <w:rPr>
          <w:rFonts w:ascii="Arial" w:hAnsi="Arial" w:cs="Arial"/>
          <w:sz w:val="18"/>
          <w:szCs w:val="18"/>
          <w:lang w:val="en-GB"/>
        </w:rPr>
        <w:t>liability</w:t>
      </w:r>
    </w:p>
    <w:p w14:paraId="06F6A78B" w14:textId="77777777" w:rsidR="00252284" w:rsidRPr="008B1C1C" w:rsidRDefault="00252284" w:rsidP="00BB5597">
      <w:pPr>
        <w:pStyle w:val="ListParagraph"/>
        <w:numPr>
          <w:ilvl w:val="0"/>
          <w:numId w:val="9"/>
        </w:numPr>
        <w:tabs>
          <w:tab w:val="left" w:pos="882"/>
        </w:tabs>
        <w:ind w:left="1276" w:hanging="736"/>
        <w:jc w:val="both"/>
        <w:rPr>
          <w:rFonts w:ascii="Arial" w:hAnsi="Arial" w:cs="Arial"/>
          <w:spacing w:val="-4"/>
          <w:sz w:val="18"/>
          <w:szCs w:val="18"/>
          <w:lang w:val="en-GB"/>
        </w:rPr>
      </w:pPr>
      <w:r w:rsidRPr="008B1C1C">
        <w:rPr>
          <w:rFonts w:ascii="Arial" w:hAnsi="Arial" w:cs="Arial"/>
          <w:spacing w:val="-4"/>
          <w:sz w:val="18"/>
          <w:szCs w:val="18"/>
          <w:lang w:val="en-GB"/>
        </w:rPr>
        <w:t>any</w:t>
      </w:r>
      <w:r w:rsidRPr="008B1C1C">
        <w:rPr>
          <w:rFonts w:ascii="Arial" w:hAnsi="Arial"/>
          <w:spacing w:val="-4"/>
          <w:sz w:val="18"/>
          <w:szCs w:val="18"/>
          <w:cs/>
          <w:lang w:val="en-GB"/>
        </w:rPr>
        <w:t xml:space="preserve"> </w:t>
      </w:r>
      <w:r w:rsidRPr="008B1C1C">
        <w:rPr>
          <w:rFonts w:ascii="Arial" w:hAnsi="Arial" w:cs="Arial"/>
          <w:spacing w:val="-4"/>
          <w:sz w:val="18"/>
          <w:szCs w:val="18"/>
          <w:lang w:val="en-GB"/>
        </w:rPr>
        <w:t>lease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payments</w:t>
      </w:r>
      <w:r w:rsidRPr="008B1C1C">
        <w:rPr>
          <w:rFonts w:ascii="Arial" w:hAnsi="Arial"/>
          <w:spacing w:val="-4"/>
          <w:sz w:val="18"/>
          <w:szCs w:val="18"/>
          <w:cs/>
          <w:lang w:val="en-GB"/>
        </w:rPr>
        <w:t xml:space="preserve"> </w:t>
      </w:r>
      <w:r w:rsidRPr="008B1C1C">
        <w:rPr>
          <w:rFonts w:ascii="Arial" w:hAnsi="Arial" w:cs="Arial"/>
          <w:spacing w:val="-4"/>
          <w:sz w:val="18"/>
          <w:szCs w:val="18"/>
          <w:lang w:val="en-GB"/>
        </w:rPr>
        <w:t>made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at</w:t>
      </w:r>
      <w:r w:rsidRPr="008B1C1C">
        <w:rPr>
          <w:rFonts w:ascii="Arial" w:hAnsi="Arial"/>
          <w:spacing w:val="-4"/>
          <w:sz w:val="18"/>
          <w:szCs w:val="18"/>
          <w:cs/>
          <w:lang w:val="en-GB"/>
        </w:rPr>
        <w:t xml:space="preserve"> </w:t>
      </w:r>
      <w:r w:rsidRPr="008B1C1C">
        <w:rPr>
          <w:rFonts w:ascii="Arial" w:hAnsi="Arial" w:cs="Arial"/>
          <w:spacing w:val="-4"/>
          <w:sz w:val="18"/>
          <w:szCs w:val="18"/>
          <w:lang w:val="en-GB"/>
        </w:rPr>
        <w:t>or</w:t>
      </w:r>
      <w:r w:rsidRPr="008B1C1C">
        <w:rPr>
          <w:rFonts w:ascii="Arial" w:hAnsi="Arial"/>
          <w:spacing w:val="-4"/>
          <w:sz w:val="18"/>
          <w:szCs w:val="18"/>
          <w:cs/>
          <w:lang w:val="en-GB"/>
        </w:rPr>
        <w:t xml:space="preserve"> </w:t>
      </w:r>
      <w:r w:rsidRPr="008B1C1C">
        <w:rPr>
          <w:rFonts w:ascii="Arial" w:hAnsi="Arial" w:cs="Arial"/>
          <w:spacing w:val="-4"/>
          <w:sz w:val="18"/>
          <w:szCs w:val="18"/>
          <w:lang w:val="en-GB"/>
        </w:rPr>
        <w:t>before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the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commencement</w:t>
      </w:r>
      <w:r w:rsidRPr="008B1C1C">
        <w:rPr>
          <w:rFonts w:ascii="Arial" w:hAnsi="Arial"/>
          <w:spacing w:val="-4"/>
          <w:sz w:val="18"/>
          <w:szCs w:val="18"/>
          <w:cs/>
          <w:lang w:val="en-GB"/>
        </w:rPr>
        <w:t xml:space="preserve"> </w:t>
      </w:r>
      <w:r w:rsidRPr="008B1C1C">
        <w:rPr>
          <w:rFonts w:ascii="Arial" w:hAnsi="Arial" w:cs="Arial"/>
          <w:spacing w:val="-4"/>
          <w:sz w:val="18"/>
          <w:szCs w:val="18"/>
          <w:lang w:val="en-GB"/>
        </w:rPr>
        <w:t>date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less</w:t>
      </w:r>
      <w:r w:rsidRPr="008B1C1C">
        <w:rPr>
          <w:rFonts w:ascii="Arial" w:hAnsi="Arial"/>
          <w:spacing w:val="-4"/>
          <w:sz w:val="18"/>
          <w:szCs w:val="18"/>
          <w:cs/>
          <w:lang w:val="en-GB"/>
        </w:rPr>
        <w:t xml:space="preserve"> </w:t>
      </w:r>
      <w:r w:rsidRPr="008B1C1C">
        <w:rPr>
          <w:rFonts w:ascii="Arial" w:hAnsi="Arial" w:cs="Arial"/>
          <w:spacing w:val="-4"/>
          <w:sz w:val="18"/>
          <w:szCs w:val="18"/>
          <w:lang w:val="en-GB"/>
        </w:rPr>
        <w:t>any</w:t>
      </w:r>
      <w:r w:rsidRPr="008B1C1C">
        <w:rPr>
          <w:rFonts w:ascii="Arial" w:hAnsi="Arial"/>
          <w:spacing w:val="-4"/>
          <w:sz w:val="18"/>
          <w:szCs w:val="18"/>
          <w:cs/>
          <w:lang w:val="en-GB"/>
        </w:rPr>
        <w:t xml:space="preserve"> </w:t>
      </w:r>
      <w:r w:rsidRPr="008B1C1C">
        <w:rPr>
          <w:rFonts w:ascii="Arial" w:hAnsi="Arial" w:cs="Arial"/>
          <w:spacing w:val="-4"/>
          <w:sz w:val="18"/>
          <w:szCs w:val="18"/>
          <w:lang w:val="en-GB"/>
        </w:rPr>
        <w:t>lease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incentives</w:t>
      </w:r>
      <w:r w:rsidRPr="008B1C1C">
        <w:rPr>
          <w:rFonts w:ascii="Arial" w:hAnsi="Arial"/>
          <w:spacing w:val="-4"/>
          <w:sz w:val="18"/>
          <w:szCs w:val="18"/>
          <w:cs/>
          <w:lang w:val="en-GB"/>
        </w:rPr>
        <w:t xml:space="preserve"> </w:t>
      </w:r>
      <w:r w:rsidRPr="008B1C1C">
        <w:rPr>
          <w:rFonts w:ascii="Arial" w:hAnsi="Arial" w:cs="Arial"/>
          <w:spacing w:val="-4"/>
          <w:sz w:val="18"/>
          <w:szCs w:val="18"/>
          <w:lang w:val="en-GB"/>
        </w:rPr>
        <w:t>received</w:t>
      </w:r>
    </w:p>
    <w:p w14:paraId="3F863E5C" w14:textId="77777777" w:rsidR="00252284" w:rsidRPr="008B1C1C" w:rsidRDefault="00252284" w:rsidP="00BB5597">
      <w:pPr>
        <w:pStyle w:val="ListParagraph"/>
        <w:numPr>
          <w:ilvl w:val="0"/>
          <w:numId w:val="9"/>
        </w:numPr>
        <w:tabs>
          <w:tab w:val="left" w:pos="882"/>
        </w:tabs>
        <w:ind w:left="1276" w:hanging="736"/>
        <w:jc w:val="both"/>
        <w:rPr>
          <w:rFonts w:ascii="Arial" w:hAnsi="Arial" w:cs="Arial"/>
          <w:sz w:val="18"/>
          <w:szCs w:val="18"/>
          <w:lang w:val="en-GB"/>
        </w:rPr>
      </w:pPr>
      <w:r w:rsidRPr="008B1C1C">
        <w:rPr>
          <w:rFonts w:ascii="Arial" w:hAnsi="Arial" w:cs="Arial"/>
          <w:sz w:val="18"/>
          <w:szCs w:val="18"/>
          <w:lang w:val="en-GB"/>
        </w:rPr>
        <w:t>any</w:t>
      </w:r>
      <w:r w:rsidRPr="008B1C1C">
        <w:rPr>
          <w:rFonts w:ascii="Arial" w:hAnsi="Arial"/>
          <w:sz w:val="18"/>
          <w:szCs w:val="18"/>
          <w:cs/>
          <w:lang w:val="en-GB"/>
        </w:rPr>
        <w:t xml:space="preserve"> </w:t>
      </w:r>
      <w:r w:rsidRPr="008B1C1C">
        <w:rPr>
          <w:rFonts w:ascii="Arial" w:hAnsi="Arial" w:cs="Arial"/>
          <w:sz w:val="18"/>
          <w:szCs w:val="18"/>
          <w:lang w:val="en-GB"/>
        </w:rPr>
        <w:t>initial</w:t>
      </w:r>
      <w:r w:rsidRPr="008B1C1C">
        <w:rPr>
          <w:rFonts w:ascii="Arial" w:hAnsi="Arial"/>
          <w:sz w:val="18"/>
          <w:szCs w:val="18"/>
          <w:cs/>
          <w:lang w:val="en-GB"/>
        </w:rPr>
        <w:t xml:space="preserve"> </w:t>
      </w:r>
      <w:r w:rsidRPr="008B1C1C">
        <w:rPr>
          <w:rFonts w:ascii="Arial" w:hAnsi="Arial" w:cs="Arial"/>
          <w:sz w:val="18"/>
          <w:szCs w:val="18"/>
          <w:lang w:val="en-GB"/>
        </w:rPr>
        <w:t>direct</w:t>
      </w:r>
      <w:r w:rsidRPr="008B1C1C">
        <w:rPr>
          <w:rFonts w:ascii="Arial" w:hAnsi="Arial"/>
          <w:sz w:val="18"/>
          <w:szCs w:val="18"/>
          <w:cs/>
          <w:lang w:val="en-GB"/>
        </w:rPr>
        <w:t xml:space="preserve"> </w:t>
      </w:r>
      <w:r w:rsidRPr="008B1C1C">
        <w:rPr>
          <w:rFonts w:ascii="Arial" w:hAnsi="Arial" w:cs="Arial"/>
          <w:sz w:val="18"/>
          <w:szCs w:val="18"/>
          <w:lang w:val="en-GB"/>
        </w:rPr>
        <w:t>costs,</w:t>
      </w:r>
      <w:r w:rsidRPr="008B1C1C">
        <w:rPr>
          <w:rFonts w:ascii="Arial" w:hAnsi="Arial"/>
          <w:sz w:val="18"/>
          <w:szCs w:val="18"/>
          <w:cs/>
          <w:lang w:val="en-GB"/>
        </w:rPr>
        <w:t xml:space="preserve"> </w:t>
      </w:r>
      <w:r w:rsidRPr="008B1C1C">
        <w:rPr>
          <w:rFonts w:ascii="Arial" w:hAnsi="Arial" w:cs="Arial"/>
          <w:sz w:val="18"/>
          <w:szCs w:val="18"/>
          <w:lang w:val="en-GB"/>
        </w:rPr>
        <w:t>and</w:t>
      </w:r>
    </w:p>
    <w:p w14:paraId="1C133879" w14:textId="77777777" w:rsidR="00252284" w:rsidRPr="008B1C1C" w:rsidRDefault="00252284" w:rsidP="00BB5597">
      <w:pPr>
        <w:pStyle w:val="ListParagraph"/>
        <w:numPr>
          <w:ilvl w:val="0"/>
          <w:numId w:val="9"/>
        </w:numPr>
        <w:tabs>
          <w:tab w:val="left" w:pos="882"/>
        </w:tabs>
        <w:ind w:left="1276" w:hanging="736"/>
        <w:jc w:val="both"/>
        <w:rPr>
          <w:rFonts w:ascii="Arial" w:hAnsi="Arial" w:cs="Arial"/>
          <w:sz w:val="18"/>
          <w:szCs w:val="18"/>
          <w:lang w:val="en-GB"/>
        </w:rPr>
      </w:pPr>
      <w:r w:rsidRPr="008B1C1C">
        <w:rPr>
          <w:rFonts w:ascii="Arial" w:hAnsi="Arial" w:cs="Arial"/>
          <w:sz w:val="18"/>
          <w:szCs w:val="18"/>
          <w:lang w:val="en-GB"/>
        </w:rPr>
        <w:t>restoration</w:t>
      </w:r>
      <w:r w:rsidRPr="008B1C1C">
        <w:rPr>
          <w:rFonts w:ascii="Arial" w:hAnsi="Arial"/>
          <w:sz w:val="18"/>
          <w:szCs w:val="18"/>
          <w:cs/>
          <w:lang w:val="en-GB"/>
        </w:rPr>
        <w:t xml:space="preserve"> </w:t>
      </w:r>
      <w:r w:rsidRPr="008B1C1C">
        <w:rPr>
          <w:rFonts w:ascii="Arial" w:hAnsi="Arial" w:cs="Arial"/>
          <w:sz w:val="18"/>
          <w:szCs w:val="18"/>
          <w:lang w:val="en-GB"/>
        </w:rPr>
        <w:t>costs</w:t>
      </w:r>
      <w:r w:rsidRPr="008B1C1C">
        <w:rPr>
          <w:rFonts w:ascii="Arial" w:hAnsi="Arial"/>
          <w:sz w:val="18"/>
          <w:szCs w:val="18"/>
          <w:cs/>
          <w:lang w:val="en-GB"/>
        </w:rPr>
        <w:t xml:space="preserve">. </w:t>
      </w:r>
    </w:p>
    <w:p w14:paraId="286A46C3" w14:textId="77777777" w:rsidR="00252284" w:rsidRPr="008B1C1C" w:rsidRDefault="00252284" w:rsidP="00252284">
      <w:pPr>
        <w:pStyle w:val="ListParagraph"/>
        <w:ind w:left="540"/>
        <w:contextualSpacing w:val="0"/>
        <w:jc w:val="both"/>
        <w:rPr>
          <w:rFonts w:ascii="Arial" w:hAnsi="Arial" w:cs="Arial"/>
          <w:sz w:val="18"/>
          <w:szCs w:val="18"/>
          <w:cs/>
          <w:lang w:val="en-GB"/>
        </w:rPr>
      </w:pPr>
    </w:p>
    <w:p w14:paraId="1029614A" w14:textId="1AC82DF7" w:rsidR="00252284" w:rsidRPr="008B1C1C" w:rsidRDefault="00252284" w:rsidP="00252284">
      <w:pPr>
        <w:pStyle w:val="ListParagraph"/>
        <w:ind w:left="540"/>
        <w:jc w:val="both"/>
        <w:rPr>
          <w:rFonts w:ascii="Arial" w:eastAsia="MS Mincho" w:hAnsi="Arial" w:cs="Arial"/>
          <w:sz w:val="18"/>
          <w:szCs w:val="18"/>
          <w:lang w:val="en-GB"/>
        </w:rPr>
      </w:pPr>
      <w:r w:rsidRPr="008B1C1C">
        <w:rPr>
          <w:rFonts w:ascii="Arial" w:eastAsia="MS Mincho" w:hAnsi="Arial" w:cs="Arial"/>
          <w:spacing w:val="-4"/>
          <w:sz w:val="18"/>
          <w:szCs w:val="18"/>
          <w:lang w:val="en-GB"/>
        </w:rPr>
        <w:t>Payments associated with short</w:t>
      </w:r>
      <w:r w:rsidRPr="008B1C1C">
        <w:rPr>
          <w:rFonts w:ascii="Arial" w:eastAsia="MS Mincho" w:hAnsi="Arial"/>
          <w:spacing w:val="-4"/>
          <w:sz w:val="18"/>
          <w:szCs w:val="18"/>
          <w:cs/>
          <w:lang w:val="en-GB"/>
        </w:rPr>
        <w:t>-</w:t>
      </w:r>
      <w:r w:rsidRPr="008B1C1C">
        <w:rPr>
          <w:rFonts w:ascii="Arial" w:eastAsia="MS Mincho" w:hAnsi="Arial" w:cs="Arial"/>
          <w:spacing w:val="-4"/>
          <w:sz w:val="18"/>
          <w:szCs w:val="18"/>
          <w:lang w:val="en-GB"/>
        </w:rPr>
        <w:t>term leases and leases of low</w:t>
      </w:r>
      <w:r w:rsidRPr="008B1C1C">
        <w:rPr>
          <w:rFonts w:ascii="Arial" w:eastAsia="MS Mincho" w:hAnsi="Arial"/>
          <w:spacing w:val="-4"/>
          <w:sz w:val="18"/>
          <w:szCs w:val="18"/>
          <w:cs/>
          <w:lang w:val="en-GB"/>
        </w:rPr>
        <w:t>-</w:t>
      </w:r>
      <w:r w:rsidRPr="008B1C1C">
        <w:rPr>
          <w:rFonts w:ascii="Arial" w:eastAsia="MS Mincho" w:hAnsi="Arial" w:cs="Arial"/>
          <w:spacing w:val="-4"/>
          <w:sz w:val="18"/>
          <w:szCs w:val="18"/>
          <w:lang w:val="en-GB"/>
        </w:rPr>
        <w:t>value assets are recognised on a straight</w:t>
      </w:r>
      <w:r w:rsidRPr="008B1C1C">
        <w:rPr>
          <w:rFonts w:ascii="Arial" w:eastAsia="MS Mincho" w:hAnsi="Arial"/>
          <w:spacing w:val="-4"/>
          <w:sz w:val="18"/>
          <w:szCs w:val="18"/>
          <w:cs/>
          <w:lang w:val="en-GB"/>
        </w:rPr>
        <w:t>-</w:t>
      </w:r>
      <w:r w:rsidRPr="008B1C1C">
        <w:rPr>
          <w:rFonts w:ascii="Arial" w:eastAsia="MS Mincho" w:hAnsi="Arial" w:cs="Arial"/>
          <w:spacing w:val="-4"/>
          <w:sz w:val="18"/>
          <w:szCs w:val="18"/>
          <w:lang w:val="en-GB"/>
        </w:rPr>
        <w:t>line</w:t>
      </w:r>
      <w:r w:rsidRPr="008B1C1C">
        <w:rPr>
          <w:rFonts w:ascii="Arial" w:eastAsia="MS Mincho" w:hAnsi="Arial" w:cs="Arial"/>
          <w:sz w:val="18"/>
          <w:szCs w:val="18"/>
          <w:lang w:val="en-GB"/>
        </w:rPr>
        <w:t xml:space="preserve"> basis as an expense in profit or loss</w:t>
      </w:r>
      <w:r w:rsidRPr="008B1C1C">
        <w:rPr>
          <w:rFonts w:ascii="Arial" w:eastAsia="MS Mincho" w:hAnsi="Arial"/>
          <w:sz w:val="18"/>
          <w:szCs w:val="18"/>
          <w:cs/>
          <w:lang w:val="en-GB"/>
        </w:rPr>
        <w:t xml:space="preserve">. </w:t>
      </w:r>
      <w:r w:rsidRPr="008B1C1C">
        <w:rPr>
          <w:rFonts w:ascii="Arial" w:eastAsia="MS Mincho" w:hAnsi="Arial" w:cs="Arial"/>
          <w:sz w:val="18"/>
          <w:szCs w:val="18"/>
          <w:lang w:val="en-GB"/>
        </w:rPr>
        <w:t>Short</w:t>
      </w:r>
      <w:r w:rsidRPr="008B1C1C">
        <w:rPr>
          <w:rFonts w:ascii="Arial" w:eastAsia="MS Mincho" w:hAnsi="Arial"/>
          <w:sz w:val="18"/>
          <w:szCs w:val="18"/>
          <w:cs/>
          <w:lang w:val="en-GB"/>
        </w:rPr>
        <w:t>-</w:t>
      </w:r>
      <w:r w:rsidRPr="008B1C1C">
        <w:rPr>
          <w:rFonts w:ascii="Arial" w:eastAsia="MS Mincho" w:hAnsi="Arial" w:cs="Arial"/>
          <w:sz w:val="18"/>
          <w:szCs w:val="18"/>
          <w:lang w:val="en-GB"/>
        </w:rPr>
        <w:t>term leases are leases with a lease term of 12 months or less</w:t>
      </w:r>
      <w:r w:rsidRPr="008B1C1C">
        <w:rPr>
          <w:rFonts w:ascii="Arial" w:eastAsia="MS Mincho" w:hAnsi="Arial"/>
          <w:sz w:val="18"/>
          <w:szCs w:val="18"/>
          <w:cs/>
          <w:lang w:val="en-GB"/>
        </w:rPr>
        <w:t xml:space="preserve">. </w:t>
      </w:r>
      <w:r w:rsidRPr="008B1C1C">
        <w:rPr>
          <w:rFonts w:ascii="Arial" w:eastAsia="MS Mincho" w:hAnsi="Arial" w:cs="Arial"/>
          <w:sz w:val="18"/>
          <w:szCs w:val="18"/>
          <w:lang w:val="en-GB"/>
        </w:rPr>
        <w:t>Low</w:t>
      </w:r>
      <w:r w:rsidRPr="008B1C1C">
        <w:rPr>
          <w:rFonts w:ascii="Arial" w:eastAsia="MS Mincho" w:hAnsi="Arial"/>
          <w:sz w:val="18"/>
          <w:szCs w:val="18"/>
          <w:cs/>
          <w:lang w:val="en-GB"/>
        </w:rPr>
        <w:t>-</w:t>
      </w:r>
      <w:r w:rsidRPr="008B1C1C">
        <w:rPr>
          <w:rFonts w:ascii="Arial" w:eastAsia="MS Mincho" w:hAnsi="Arial" w:cs="Arial"/>
          <w:sz w:val="18"/>
          <w:szCs w:val="18"/>
          <w:lang w:val="en-GB"/>
        </w:rPr>
        <w:t>value assets comprise of space for board and money exchange office</w:t>
      </w:r>
      <w:r w:rsidRPr="008B1C1C">
        <w:rPr>
          <w:rFonts w:ascii="Arial" w:eastAsia="MS Mincho" w:hAnsi="Arial"/>
          <w:sz w:val="18"/>
          <w:szCs w:val="18"/>
          <w:cs/>
          <w:lang w:val="en-GB"/>
        </w:rPr>
        <w:t>.</w:t>
      </w:r>
    </w:p>
    <w:p w14:paraId="42E051D1" w14:textId="08C148EE" w:rsidR="00252284" w:rsidRPr="008B1C1C" w:rsidRDefault="00252284" w:rsidP="00781DAD">
      <w:pPr>
        <w:pStyle w:val="a1"/>
        <w:ind w:left="540" w:right="0"/>
        <w:jc w:val="both"/>
        <w:outlineLvl w:val="0"/>
        <w:rPr>
          <w:rFonts w:cs="Arial"/>
          <w:b w:val="0"/>
          <w:bCs w:val="0"/>
          <w:sz w:val="18"/>
          <w:szCs w:val="18"/>
          <w:lang w:val="en-GB"/>
        </w:rPr>
      </w:pPr>
    </w:p>
    <w:p w14:paraId="4753AC2A" w14:textId="6F1987E2" w:rsidR="00C9696E" w:rsidRPr="008B1C1C" w:rsidRDefault="00C9696E" w:rsidP="00C9696E">
      <w:pPr>
        <w:pStyle w:val="a1"/>
        <w:ind w:left="540" w:right="0" w:hanging="540"/>
        <w:jc w:val="both"/>
        <w:outlineLvl w:val="0"/>
        <w:rPr>
          <w:rFonts w:cs="Arial"/>
          <w:color w:val="CF4A02"/>
          <w:sz w:val="18"/>
          <w:szCs w:val="18"/>
          <w:lang w:val="en-GB"/>
        </w:rPr>
      </w:pPr>
      <w:bookmarkStart w:id="113" w:name="_Toc48028903"/>
      <w:bookmarkStart w:id="114" w:name="_Toc48051974"/>
      <w:bookmarkStart w:id="115" w:name="_Toc48058333"/>
      <w:bookmarkStart w:id="116" w:name="_Toc48058475"/>
      <w:bookmarkStart w:id="117" w:name="_Toc63510565"/>
      <w:bookmarkStart w:id="118" w:name="_Toc63949097"/>
      <w:bookmarkStart w:id="119" w:name="_Toc76621509"/>
      <w:bookmarkStart w:id="120" w:name="_Toc78797421"/>
      <w:bookmarkStart w:id="121" w:name="_Toc159425480"/>
      <w:r w:rsidRPr="008B1C1C">
        <w:rPr>
          <w:rFonts w:cs="Arial"/>
          <w:color w:val="CF4A02"/>
          <w:sz w:val="18"/>
          <w:szCs w:val="18"/>
          <w:lang w:val="en-GB"/>
        </w:rPr>
        <w:t>2</w:t>
      </w:r>
      <w:r w:rsidR="00252284" w:rsidRPr="008B1C1C">
        <w:rPr>
          <w:rFonts w:cs="Angsana New"/>
          <w:color w:val="CF4A02"/>
          <w:sz w:val="18"/>
          <w:szCs w:val="18"/>
          <w:cs/>
          <w:lang w:val="en-GB"/>
        </w:rPr>
        <w:t>.</w:t>
      </w:r>
      <w:r w:rsidR="00252284" w:rsidRPr="008B1C1C">
        <w:rPr>
          <w:rFonts w:cs="Arial"/>
          <w:color w:val="CF4A02"/>
          <w:sz w:val="18"/>
          <w:szCs w:val="18"/>
          <w:lang w:val="en-GB"/>
        </w:rPr>
        <w:t>1</w:t>
      </w:r>
      <w:r w:rsidR="00CF7B19" w:rsidRPr="008B1C1C">
        <w:rPr>
          <w:rFonts w:cs="Arial"/>
          <w:color w:val="CF4A02"/>
          <w:sz w:val="18"/>
          <w:szCs w:val="18"/>
          <w:lang w:val="en-GB"/>
        </w:rPr>
        <w:t>2</w:t>
      </w:r>
      <w:r w:rsidRPr="008B1C1C">
        <w:rPr>
          <w:rFonts w:cs="Arial"/>
          <w:color w:val="CF4A02"/>
          <w:sz w:val="18"/>
          <w:szCs w:val="18"/>
          <w:lang w:val="en-GB"/>
        </w:rPr>
        <w:tab/>
        <w:t>Intangible assets</w:t>
      </w:r>
      <w:bookmarkEnd w:id="113"/>
      <w:bookmarkEnd w:id="114"/>
      <w:bookmarkEnd w:id="115"/>
      <w:bookmarkEnd w:id="116"/>
      <w:bookmarkEnd w:id="117"/>
      <w:bookmarkEnd w:id="118"/>
      <w:bookmarkEnd w:id="119"/>
      <w:bookmarkEnd w:id="120"/>
      <w:bookmarkEnd w:id="121"/>
    </w:p>
    <w:p w14:paraId="7000B553" w14:textId="77777777" w:rsidR="00C9696E" w:rsidRPr="008B1C1C" w:rsidRDefault="00C9696E" w:rsidP="00C9696E">
      <w:pPr>
        <w:suppressAutoHyphens/>
        <w:ind w:left="900" w:hanging="360"/>
        <w:rPr>
          <w:rFonts w:ascii="Arial" w:eastAsia="Times New Roman" w:hAnsi="Arial" w:cs="Arial"/>
          <w:color w:val="000000"/>
          <w:spacing w:val="-2"/>
          <w:sz w:val="18"/>
          <w:szCs w:val="18"/>
          <w:lang w:val="en-GB"/>
        </w:rPr>
      </w:pPr>
    </w:p>
    <w:p w14:paraId="66392AD5" w14:textId="77777777" w:rsidR="00C9696E" w:rsidRPr="008B1C1C" w:rsidRDefault="00C9696E" w:rsidP="00C9696E">
      <w:pPr>
        <w:suppressAutoHyphens/>
        <w:ind w:left="900" w:hanging="360"/>
        <w:jc w:val="both"/>
        <w:rPr>
          <w:rFonts w:ascii="Arial" w:eastAsia="Times New Roman" w:hAnsi="Arial" w:cs="Arial"/>
          <w:color w:val="CF4A02"/>
          <w:spacing w:val="-2"/>
          <w:sz w:val="18"/>
          <w:szCs w:val="18"/>
          <w:lang w:val="en-GB"/>
        </w:rPr>
      </w:pPr>
      <w:r w:rsidRPr="008B1C1C">
        <w:rPr>
          <w:rFonts w:ascii="Arial" w:eastAsia="Times New Roman" w:hAnsi="Arial"/>
          <w:color w:val="CF4A02"/>
          <w:spacing w:val="-2"/>
          <w:sz w:val="18"/>
          <w:szCs w:val="18"/>
          <w:cs/>
          <w:lang w:val="en-GB"/>
        </w:rPr>
        <w:t>(</w:t>
      </w:r>
      <w:r w:rsidRPr="008B1C1C">
        <w:rPr>
          <w:rFonts w:ascii="Arial" w:eastAsia="Times New Roman" w:hAnsi="Arial" w:cs="Arial"/>
          <w:color w:val="CF4A02"/>
          <w:spacing w:val="-2"/>
          <w:sz w:val="18"/>
          <w:szCs w:val="18"/>
          <w:lang w:val="en-GB"/>
        </w:rPr>
        <w:t>a</w:t>
      </w:r>
      <w:r w:rsidRPr="008B1C1C">
        <w:rPr>
          <w:rFonts w:ascii="Arial" w:eastAsia="Times New Roman" w:hAnsi="Arial"/>
          <w:color w:val="CF4A02"/>
          <w:spacing w:val="-2"/>
          <w:sz w:val="18"/>
          <w:szCs w:val="18"/>
          <w:cs/>
          <w:lang w:val="en-GB"/>
        </w:rPr>
        <w:t>)</w:t>
      </w:r>
      <w:r w:rsidRPr="008B1C1C">
        <w:rPr>
          <w:rFonts w:ascii="Arial" w:eastAsia="Times New Roman" w:hAnsi="Arial" w:cs="Arial"/>
          <w:color w:val="CF4A02"/>
          <w:spacing w:val="-2"/>
          <w:sz w:val="18"/>
          <w:szCs w:val="18"/>
          <w:lang w:val="en-GB"/>
        </w:rPr>
        <w:tab/>
        <w:t>Computer software</w:t>
      </w:r>
    </w:p>
    <w:p w14:paraId="3A2D2CFC" w14:textId="77777777" w:rsidR="00C9696E" w:rsidRPr="008B1C1C" w:rsidRDefault="00C9696E" w:rsidP="00C9696E">
      <w:pPr>
        <w:suppressAutoHyphens/>
        <w:ind w:left="900"/>
        <w:rPr>
          <w:rFonts w:ascii="Arial" w:eastAsia="Times New Roman" w:hAnsi="Arial" w:cs="Arial"/>
          <w:color w:val="000000"/>
          <w:spacing w:val="-2"/>
          <w:sz w:val="18"/>
          <w:szCs w:val="18"/>
          <w:lang w:val="en-GB"/>
        </w:rPr>
      </w:pPr>
    </w:p>
    <w:p w14:paraId="72237FD5" w14:textId="77777777" w:rsidR="00C9696E" w:rsidRPr="008B1C1C" w:rsidRDefault="00C9696E" w:rsidP="00C9696E">
      <w:pPr>
        <w:suppressAutoHyphens/>
        <w:ind w:left="900"/>
        <w:jc w:val="both"/>
        <w:rPr>
          <w:rFonts w:ascii="Arial" w:eastAsia="Times New Roman" w:hAnsi="Arial" w:cs="Arial"/>
          <w:color w:val="000000"/>
          <w:spacing w:val="-2"/>
          <w:sz w:val="18"/>
          <w:szCs w:val="18"/>
          <w:lang w:val="en-GB"/>
        </w:rPr>
      </w:pPr>
      <w:r w:rsidRPr="008B1C1C">
        <w:rPr>
          <w:rFonts w:ascii="Arial" w:eastAsia="Times New Roman" w:hAnsi="Arial" w:cs="Arial"/>
          <w:color w:val="000000"/>
          <w:spacing w:val="-2"/>
          <w:sz w:val="18"/>
          <w:szCs w:val="18"/>
          <w:lang w:val="en-GB"/>
        </w:rPr>
        <w:t xml:space="preserve">Acquired computer software licences are capitalised on the basis of the costs incurred to acquire and </w:t>
      </w:r>
      <w:r w:rsidRPr="008B1C1C">
        <w:rPr>
          <w:rFonts w:ascii="Arial" w:eastAsia="Times New Roman" w:hAnsi="Arial" w:cs="Arial"/>
          <w:color w:val="000000"/>
          <w:spacing w:val="-4"/>
          <w:sz w:val="18"/>
          <w:szCs w:val="18"/>
          <w:lang w:val="en-GB"/>
        </w:rPr>
        <w:t>bring to use the specific software</w:t>
      </w:r>
      <w:r w:rsidRPr="008B1C1C">
        <w:rPr>
          <w:rFonts w:ascii="Arial" w:eastAsia="Times New Roman" w:hAnsi="Arial"/>
          <w:color w:val="000000"/>
          <w:spacing w:val="-4"/>
          <w:sz w:val="18"/>
          <w:szCs w:val="18"/>
          <w:cs/>
          <w:lang w:val="en-GB"/>
        </w:rPr>
        <w:t xml:space="preserve">. </w:t>
      </w:r>
      <w:r w:rsidRPr="008B1C1C">
        <w:rPr>
          <w:rFonts w:ascii="Arial" w:eastAsia="Times New Roman" w:hAnsi="Arial" w:cs="Arial"/>
          <w:color w:val="000000"/>
          <w:spacing w:val="-4"/>
          <w:sz w:val="18"/>
          <w:szCs w:val="18"/>
          <w:lang w:val="en-GB"/>
        </w:rPr>
        <w:t>These costs are amortised over their estimated useful lives of 5 years</w:t>
      </w:r>
      <w:r w:rsidRPr="008B1C1C">
        <w:rPr>
          <w:rFonts w:ascii="Arial" w:eastAsia="Times New Roman" w:hAnsi="Arial" w:cs="Arial"/>
          <w:color w:val="000000"/>
          <w:spacing w:val="-2"/>
          <w:sz w:val="18"/>
          <w:szCs w:val="18"/>
          <w:lang w:val="en-GB"/>
        </w:rPr>
        <w:t xml:space="preserve"> and 10 years</w:t>
      </w:r>
      <w:r w:rsidRPr="008B1C1C">
        <w:rPr>
          <w:rFonts w:ascii="Arial" w:eastAsia="Times New Roman" w:hAnsi="Arial"/>
          <w:color w:val="000000"/>
          <w:spacing w:val="-2"/>
          <w:sz w:val="18"/>
          <w:szCs w:val="18"/>
          <w:cs/>
          <w:lang w:val="en-GB"/>
        </w:rPr>
        <w:t>.</w:t>
      </w:r>
    </w:p>
    <w:p w14:paraId="56EC08BC" w14:textId="77777777" w:rsidR="00C9696E" w:rsidRPr="008B1C1C" w:rsidRDefault="00C9696E" w:rsidP="00C9696E">
      <w:pPr>
        <w:suppressAutoHyphens/>
        <w:ind w:left="900"/>
        <w:jc w:val="both"/>
        <w:rPr>
          <w:rFonts w:ascii="Arial" w:eastAsia="Times New Roman" w:hAnsi="Arial" w:cs="Arial"/>
          <w:color w:val="000000"/>
          <w:spacing w:val="-2"/>
          <w:sz w:val="18"/>
          <w:szCs w:val="18"/>
          <w:lang w:val="en-GB"/>
        </w:rPr>
      </w:pPr>
    </w:p>
    <w:p w14:paraId="381805F7" w14:textId="77777777" w:rsidR="00C9696E" w:rsidRPr="008B1C1C" w:rsidRDefault="00C9696E" w:rsidP="00C9696E">
      <w:pPr>
        <w:suppressAutoHyphens/>
        <w:ind w:left="900"/>
        <w:jc w:val="both"/>
        <w:rPr>
          <w:rFonts w:ascii="Arial" w:eastAsia="Times New Roman" w:hAnsi="Arial" w:cs="Arial"/>
          <w:color w:val="000000"/>
          <w:spacing w:val="-4"/>
          <w:sz w:val="18"/>
          <w:szCs w:val="18"/>
          <w:lang w:val="en-GB"/>
        </w:rPr>
      </w:pPr>
      <w:r w:rsidRPr="008B1C1C">
        <w:rPr>
          <w:rFonts w:ascii="Arial" w:eastAsia="Times New Roman" w:hAnsi="Arial" w:cs="Arial"/>
          <w:color w:val="000000"/>
          <w:spacing w:val="-4"/>
          <w:sz w:val="18"/>
          <w:szCs w:val="18"/>
          <w:lang w:val="en-GB"/>
        </w:rPr>
        <w:t>Costs associated with maintaining computer software programmes are recognised as an expense as incurred</w:t>
      </w:r>
      <w:r w:rsidRPr="008B1C1C">
        <w:rPr>
          <w:rFonts w:ascii="Arial" w:eastAsia="Times New Roman" w:hAnsi="Arial"/>
          <w:color w:val="000000"/>
          <w:spacing w:val="-4"/>
          <w:sz w:val="18"/>
          <w:szCs w:val="18"/>
          <w:cs/>
          <w:lang w:val="en-GB"/>
        </w:rPr>
        <w:t xml:space="preserve">. </w:t>
      </w:r>
      <w:r w:rsidRPr="008B1C1C">
        <w:rPr>
          <w:rFonts w:ascii="Arial" w:eastAsia="Times New Roman" w:hAnsi="Arial" w:cs="Arial"/>
          <w:color w:val="000000"/>
          <w:spacing w:val="-4"/>
          <w:sz w:val="18"/>
          <w:szCs w:val="18"/>
          <w:lang w:val="en-GB"/>
        </w:rPr>
        <w:t>Development costs that are directly attributable to the design and testing of Identifiable and unique software products controlled by the Group are recognised as intangible assets when the following criteria are met</w:t>
      </w:r>
      <w:r w:rsidRPr="008B1C1C">
        <w:rPr>
          <w:rFonts w:ascii="Arial" w:eastAsia="Times New Roman" w:hAnsi="Arial"/>
          <w:color w:val="000000"/>
          <w:spacing w:val="-4"/>
          <w:sz w:val="18"/>
          <w:szCs w:val="18"/>
          <w:cs/>
          <w:lang w:val="en-GB"/>
        </w:rPr>
        <w:t>:</w:t>
      </w:r>
    </w:p>
    <w:p w14:paraId="0CA99D44" w14:textId="77777777" w:rsidR="00C9696E" w:rsidRPr="008B1C1C" w:rsidRDefault="00C9696E" w:rsidP="00C9696E">
      <w:pPr>
        <w:suppressAutoHyphens/>
        <w:ind w:left="900"/>
        <w:jc w:val="both"/>
        <w:rPr>
          <w:rFonts w:ascii="Arial" w:eastAsia="Times New Roman" w:hAnsi="Arial" w:cs="Arial"/>
          <w:color w:val="000000"/>
          <w:sz w:val="18"/>
          <w:szCs w:val="18"/>
          <w:lang w:val="en-GB"/>
        </w:rPr>
      </w:pPr>
    </w:p>
    <w:p w14:paraId="6202E695" w14:textId="4357B6BC" w:rsidR="00C9696E" w:rsidRPr="008B1C1C" w:rsidRDefault="00C9696E" w:rsidP="002170FC">
      <w:pPr>
        <w:numPr>
          <w:ilvl w:val="1"/>
          <w:numId w:val="34"/>
        </w:numPr>
        <w:suppressAutoHyphens/>
        <w:ind w:left="1260" w:hanging="350"/>
        <w:jc w:val="both"/>
        <w:rPr>
          <w:rFonts w:ascii="Arial" w:eastAsia="Times New Roman" w:hAnsi="Arial" w:cs="Arial"/>
          <w:color w:val="000000"/>
          <w:sz w:val="18"/>
          <w:szCs w:val="18"/>
          <w:lang w:val="en-GB"/>
        </w:rPr>
      </w:pPr>
      <w:r w:rsidRPr="008B1C1C">
        <w:rPr>
          <w:rFonts w:ascii="Arial" w:eastAsia="Times New Roman" w:hAnsi="Arial" w:cs="Arial"/>
          <w:color w:val="000000"/>
          <w:sz w:val="18"/>
          <w:szCs w:val="18"/>
          <w:lang w:val="en-GB"/>
        </w:rPr>
        <w:t>It is technically feasible to complete the software product so that it will be available for use</w:t>
      </w:r>
      <w:r w:rsidR="00152B19" w:rsidRPr="008B1C1C">
        <w:rPr>
          <w:rFonts w:ascii="Arial" w:eastAsia="Times New Roman" w:hAnsi="Arial" w:cs="Arial"/>
          <w:color w:val="000000"/>
          <w:sz w:val="18"/>
          <w:szCs w:val="18"/>
          <w:lang w:val="en-GB"/>
        </w:rPr>
        <w:t xml:space="preserve"> or sale</w:t>
      </w:r>
      <w:r w:rsidRPr="008B1C1C">
        <w:rPr>
          <w:rFonts w:ascii="Arial" w:eastAsia="Times New Roman" w:hAnsi="Arial" w:cs="Arial"/>
          <w:color w:val="000000"/>
          <w:sz w:val="18"/>
          <w:szCs w:val="18"/>
          <w:lang w:val="en-GB"/>
        </w:rPr>
        <w:t>;</w:t>
      </w:r>
    </w:p>
    <w:p w14:paraId="2454DAC4" w14:textId="0A17C6DF" w:rsidR="006822C4" w:rsidRPr="008B1C1C" w:rsidRDefault="00C9696E" w:rsidP="002170FC">
      <w:pPr>
        <w:numPr>
          <w:ilvl w:val="1"/>
          <w:numId w:val="34"/>
        </w:numPr>
        <w:suppressAutoHyphens/>
        <w:ind w:left="1260" w:hanging="350"/>
        <w:jc w:val="both"/>
        <w:rPr>
          <w:rFonts w:ascii="Arial" w:eastAsia="Times New Roman" w:hAnsi="Arial" w:cs="Arial"/>
          <w:color w:val="000000"/>
          <w:sz w:val="18"/>
          <w:szCs w:val="18"/>
          <w:lang w:val="en-GB"/>
        </w:rPr>
      </w:pPr>
      <w:r w:rsidRPr="008B1C1C">
        <w:rPr>
          <w:rFonts w:ascii="Arial" w:eastAsia="Times New Roman" w:hAnsi="Arial" w:cs="Arial"/>
          <w:color w:val="000000"/>
          <w:sz w:val="18"/>
          <w:szCs w:val="18"/>
          <w:lang w:val="en-GB"/>
        </w:rPr>
        <w:t>Management intends to complete the software product and use or sell it;</w:t>
      </w:r>
    </w:p>
    <w:p w14:paraId="6659559C" w14:textId="4D35157A" w:rsidR="00C9696E" w:rsidRPr="008B1C1C" w:rsidRDefault="00C9696E" w:rsidP="002170FC">
      <w:pPr>
        <w:numPr>
          <w:ilvl w:val="1"/>
          <w:numId w:val="34"/>
        </w:numPr>
        <w:suppressAutoHyphens/>
        <w:ind w:left="1260" w:hanging="350"/>
        <w:jc w:val="both"/>
        <w:rPr>
          <w:rFonts w:ascii="Arial" w:eastAsia="Times New Roman" w:hAnsi="Arial" w:cs="Arial"/>
          <w:color w:val="000000"/>
          <w:sz w:val="18"/>
          <w:szCs w:val="18"/>
          <w:lang w:val="en-GB"/>
        </w:rPr>
      </w:pPr>
      <w:r w:rsidRPr="008B1C1C">
        <w:rPr>
          <w:rFonts w:ascii="Arial" w:eastAsia="Times New Roman" w:hAnsi="Arial" w:cs="Arial"/>
          <w:color w:val="000000"/>
          <w:sz w:val="18"/>
          <w:szCs w:val="18"/>
          <w:lang w:val="en-GB"/>
        </w:rPr>
        <w:t>There is an ability to use or sell the software product;</w:t>
      </w:r>
    </w:p>
    <w:p w14:paraId="0C363BA9" w14:textId="0885D991" w:rsidR="008059BD" w:rsidRPr="008B1C1C" w:rsidRDefault="00C9696E" w:rsidP="002170FC">
      <w:pPr>
        <w:numPr>
          <w:ilvl w:val="1"/>
          <w:numId w:val="34"/>
        </w:numPr>
        <w:suppressAutoHyphens/>
        <w:ind w:left="1260" w:hanging="350"/>
        <w:jc w:val="both"/>
        <w:rPr>
          <w:rFonts w:ascii="Arial" w:eastAsia="Times New Roman" w:hAnsi="Arial" w:cs="Arial"/>
          <w:color w:val="000000"/>
          <w:spacing w:val="-2"/>
          <w:sz w:val="18"/>
          <w:szCs w:val="18"/>
          <w:lang w:val="en-GB"/>
        </w:rPr>
      </w:pPr>
      <w:r w:rsidRPr="008B1C1C">
        <w:rPr>
          <w:rFonts w:ascii="Arial" w:eastAsia="Times New Roman" w:hAnsi="Arial" w:cs="Arial"/>
          <w:color w:val="000000"/>
          <w:spacing w:val="-2"/>
          <w:sz w:val="18"/>
          <w:szCs w:val="18"/>
          <w:lang w:val="en-GB"/>
        </w:rPr>
        <w:t>It can be demonstrated how the software product will generate probable future economic benefits;</w:t>
      </w:r>
    </w:p>
    <w:p w14:paraId="179B6AC9" w14:textId="11F846E7" w:rsidR="00C9696E" w:rsidRPr="008B1C1C" w:rsidRDefault="00C9696E" w:rsidP="002170FC">
      <w:pPr>
        <w:numPr>
          <w:ilvl w:val="1"/>
          <w:numId w:val="34"/>
        </w:numPr>
        <w:suppressAutoHyphens/>
        <w:ind w:left="1260" w:hanging="350"/>
        <w:jc w:val="both"/>
        <w:rPr>
          <w:rFonts w:ascii="Arial" w:eastAsia="Times New Roman" w:hAnsi="Arial" w:cs="Arial"/>
          <w:color w:val="000000"/>
          <w:sz w:val="18"/>
          <w:szCs w:val="18"/>
          <w:lang w:val="en-GB"/>
        </w:rPr>
      </w:pPr>
      <w:r w:rsidRPr="008B1C1C">
        <w:rPr>
          <w:rFonts w:ascii="Arial" w:eastAsia="Times New Roman" w:hAnsi="Arial" w:cs="Arial"/>
          <w:color w:val="000000"/>
          <w:sz w:val="18"/>
          <w:szCs w:val="18"/>
          <w:lang w:val="en-GB"/>
        </w:rPr>
        <w:t>Adequate technical, financial and other resources to complete the development and to use or sell the software product are available; and</w:t>
      </w:r>
    </w:p>
    <w:p w14:paraId="405C50D3" w14:textId="7CC4BA5F" w:rsidR="00C9696E" w:rsidRPr="008B1C1C" w:rsidRDefault="00C9696E" w:rsidP="002170FC">
      <w:pPr>
        <w:numPr>
          <w:ilvl w:val="1"/>
          <w:numId w:val="34"/>
        </w:numPr>
        <w:suppressAutoHyphens/>
        <w:ind w:left="1260" w:hanging="350"/>
        <w:jc w:val="both"/>
        <w:rPr>
          <w:rFonts w:ascii="Arial" w:eastAsia="Times New Roman" w:hAnsi="Arial" w:cs="Arial"/>
          <w:color w:val="000000"/>
          <w:spacing w:val="-6"/>
          <w:sz w:val="18"/>
          <w:szCs w:val="18"/>
          <w:lang w:val="en-GB"/>
        </w:rPr>
      </w:pPr>
      <w:r w:rsidRPr="008B1C1C">
        <w:rPr>
          <w:rFonts w:ascii="Arial" w:eastAsia="Times New Roman" w:hAnsi="Arial" w:cs="Arial"/>
          <w:color w:val="000000"/>
          <w:spacing w:val="-6"/>
          <w:sz w:val="18"/>
          <w:szCs w:val="18"/>
          <w:lang w:val="en-GB"/>
        </w:rPr>
        <w:t>The expenditure attributable to the software product during its development can be reliably measured</w:t>
      </w:r>
      <w:r w:rsidRPr="008B1C1C">
        <w:rPr>
          <w:rFonts w:ascii="Arial" w:eastAsia="Times New Roman" w:hAnsi="Arial"/>
          <w:color w:val="000000"/>
          <w:spacing w:val="-6"/>
          <w:sz w:val="18"/>
          <w:szCs w:val="18"/>
          <w:cs/>
          <w:lang w:val="en-GB"/>
        </w:rPr>
        <w:t>.</w:t>
      </w:r>
    </w:p>
    <w:p w14:paraId="01AF4CD2" w14:textId="77777777" w:rsidR="00F339F7" w:rsidRPr="008B1C1C" w:rsidRDefault="00F339F7" w:rsidP="001555AC">
      <w:pPr>
        <w:suppressAutoHyphens/>
        <w:ind w:left="900"/>
        <w:jc w:val="both"/>
        <w:rPr>
          <w:rFonts w:ascii="Arial" w:eastAsia="Times New Roman" w:hAnsi="Arial" w:cs="Arial"/>
          <w:color w:val="000000"/>
          <w:sz w:val="18"/>
          <w:szCs w:val="18"/>
          <w:lang w:val="en-GB"/>
        </w:rPr>
      </w:pPr>
    </w:p>
    <w:p w14:paraId="72FB62F2" w14:textId="77777777" w:rsidR="00C9696E" w:rsidRPr="008B1C1C" w:rsidRDefault="00C9696E" w:rsidP="001555AC">
      <w:pPr>
        <w:suppressAutoHyphens/>
        <w:ind w:left="900"/>
        <w:jc w:val="both"/>
        <w:rPr>
          <w:rFonts w:ascii="Arial" w:eastAsia="Times New Roman" w:hAnsi="Arial" w:cs="Arial"/>
          <w:color w:val="000000"/>
          <w:sz w:val="18"/>
          <w:szCs w:val="18"/>
          <w:lang w:val="en-GB"/>
        </w:rPr>
      </w:pPr>
      <w:r w:rsidRPr="008B1C1C">
        <w:rPr>
          <w:rFonts w:ascii="Arial" w:eastAsia="Times New Roman" w:hAnsi="Arial" w:cs="Arial"/>
          <w:color w:val="000000"/>
          <w:spacing w:val="-6"/>
          <w:sz w:val="18"/>
          <w:szCs w:val="18"/>
          <w:lang w:val="en-GB"/>
        </w:rPr>
        <w:t>Directly attributable costs that are capitalised as part of the software product include the software development</w:t>
      </w:r>
      <w:r w:rsidRPr="008B1C1C">
        <w:rPr>
          <w:rFonts w:ascii="Arial" w:eastAsia="Times New Roman" w:hAnsi="Arial" w:cs="Arial"/>
          <w:color w:val="000000"/>
          <w:sz w:val="18"/>
          <w:szCs w:val="18"/>
          <w:lang w:val="en-GB"/>
        </w:rPr>
        <w:t xml:space="preserve"> employee costs and an appropriate portion of relevant overheads</w:t>
      </w:r>
      <w:r w:rsidRPr="008B1C1C">
        <w:rPr>
          <w:rFonts w:ascii="Arial" w:eastAsia="Times New Roman" w:hAnsi="Arial"/>
          <w:color w:val="000000"/>
          <w:sz w:val="18"/>
          <w:szCs w:val="18"/>
          <w:cs/>
          <w:lang w:val="en-GB"/>
        </w:rPr>
        <w:t>.</w:t>
      </w:r>
    </w:p>
    <w:p w14:paraId="310FC025" w14:textId="77777777" w:rsidR="00C9696E" w:rsidRPr="008B1C1C" w:rsidRDefault="00C9696E" w:rsidP="001555AC">
      <w:pPr>
        <w:suppressAutoHyphens/>
        <w:ind w:left="900"/>
        <w:jc w:val="both"/>
        <w:rPr>
          <w:rFonts w:ascii="Arial" w:eastAsia="Times New Roman" w:hAnsi="Arial" w:cs="Arial"/>
          <w:color w:val="000000"/>
          <w:sz w:val="18"/>
          <w:szCs w:val="18"/>
          <w:lang w:val="en-GB"/>
        </w:rPr>
      </w:pPr>
    </w:p>
    <w:p w14:paraId="444B2A60" w14:textId="3CD0A75F" w:rsidR="00C9696E" w:rsidRPr="008B1C1C" w:rsidRDefault="00C9696E" w:rsidP="001555AC">
      <w:pPr>
        <w:suppressAutoHyphens/>
        <w:ind w:left="900"/>
        <w:jc w:val="both"/>
        <w:rPr>
          <w:rFonts w:ascii="Arial" w:eastAsia="Times New Roman" w:hAnsi="Arial" w:cs="Arial"/>
          <w:color w:val="000000"/>
          <w:sz w:val="18"/>
          <w:szCs w:val="18"/>
          <w:lang w:val="en-GB"/>
        </w:rPr>
      </w:pPr>
      <w:r w:rsidRPr="008B1C1C">
        <w:rPr>
          <w:rFonts w:ascii="Arial" w:eastAsia="Times New Roman" w:hAnsi="Arial" w:cs="Arial"/>
          <w:color w:val="000000"/>
          <w:sz w:val="18"/>
          <w:szCs w:val="18"/>
          <w:lang w:val="en-GB"/>
        </w:rPr>
        <w:t>Other development expenditures that do not meet these criteria are recognised as an expense as incurred</w:t>
      </w:r>
      <w:r w:rsidRPr="008B1C1C">
        <w:rPr>
          <w:rFonts w:ascii="Arial" w:eastAsia="Times New Roman" w:hAnsi="Arial"/>
          <w:color w:val="000000"/>
          <w:sz w:val="18"/>
          <w:szCs w:val="18"/>
          <w:cs/>
          <w:lang w:val="en-GB"/>
        </w:rPr>
        <w:t xml:space="preserve">. </w:t>
      </w:r>
      <w:r w:rsidRPr="008B1C1C">
        <w:rPr>
          <w:rFonts w:ascii="Arial" w:eastAsia="Times New Roman" w:hAnsi="Arial" w:cs="Arial"/>
          <w:color w:val="000000"/>
          <w:spacing w:val="-6"/>
          <w:sz w:val="18"/>
          <w:szCs w:val="18"/>
          <w:lang w:val="en-GB"/>
        </w:rPr>
        <w:t xml:space="preserve">Development costs previously recognised as an expense are not recognised as an asset in a subsequent </w:t>
      </w:r>
      <w:r w:rsidR="00361680" w:rsidRPr="008B1C1C">
        <w:rPr>
          <w:rFonts w:ascii="Arial" w:eastAsia="Times New Roman" w:hAnsi="Arial" w:cs="Arial"/>
          <w:color w:val="000000"/>
          <w:spacing w:val="-6"/>
          <w:sz w:val="18"/>
          <w:szCs w:val="18"/>
          <w:lang w:val="en-GB"/>
        </w:rPr>
        <w:t>year</w:t>
      </w:r>
      <w:r w:rsidRPr="008B1C1C">
        <w:rPr>
          <w:rFonts w:ascii="Arial" w:eastAsia="Times New Roman" w:hAnsi="Arial"/>
          <w:color w:val="000000"/>
          <w:spacing w:val="-6"/>
          <w:sz w:val="18"/>
          <w:szCs w:val="18"/>
          <w:cs/>
          <w:lang w:val="en-GB"/>
        </w:rPr>
        <w:t>.</w:t>
      </w:r>
    </w:p>
    <w:p w14:paraId="12A58409" w14:textId="0912F559" w:rsidR="00C9696E" w:rsidRPr="008B1C1C" w:rsidRDefault="00C9696E" w:rsidP="00781DAD">
      <w:pPr>
        <w:suppressAutoHyphens/>
        <w:ind w:left="900"/>
        <w:jc w:val="both"/>
        <w:rPr>
          <w:rFonts w:ascii="Arial" w:eastAsia="Times New Roman" w:hAnsi="Arial" w:cs="Arial"/>
          <w:color w:val="CF4A02"/>
          <w:spacing w:val="-2"/>
          <w:sz w:val="18"/>
          <w:szCs w:val="18"/>
          <w:lang w:val="en-GB"/>
        </w:rPr>
      </w:pPr>
    </w:p>
    <w:p w14:paraId="72C71AF8" w14:textId="54668B10" w:rsidR="00C9696E" w:rsidRPr="008B1C1C" w:rsidRDefault="00C9696E" w:rsidP="00C10354">
      <w:pPr>
        <w:suppressAutoHyphens/>
        <w:ind w:left="900" w:hanging="360"/>
        <w:jc w:val="both"/>
        <w:rPr>
          <w:rFonts w:ascii="Arial" w:eastAsia="Times New Roman" w:hAnsi="Arial" w:cs="Arial"/>
          <w:color w:val="CF4A02"/>
          <w:spacing w:val="-2"/>
          <w:sz w:val="18"/>
          <w:szCs w:val="18"/>
          <w:lang w:val="en-GB"/>
        </w:rPr>
      </w:pPr>
      <w:r w:rsidRPr="008B1C1C">
        <w:rPr>
          <w:rFonts w:ascii="Arial" w:eastAsia="Times New Roman" w:hAnsi="Arial"/>
          <w:color w:val="CF4A02"/>
          <w:spacing w:val="-2"/>
          <w:sz w:val="18"/>
          <w:szCs w:val="18"/>
          <w:cs/>
          <w:lang w:val="en-GB"/>
        </w:rPr>
        <w:t>(</w:t>
      </w:r>
      <w:r w:rsidRPr="008B1C1C">
        <w:rPr>
          <w:rFonts w:ascii="Arial" w:eastAsia="Times New Roman" w:hAnsi="Arial" w:cs="Arial"/>
          <w:color w:val="CF4A02"/>
          <w:spacing w:val="-2"/>
          <w:sz w:val="18"/>
          <w:szCs w:val="18"/>
          <w:lang w:val="en-GB"/>
        </w:rPr>
        <w:t>b</w:t>
      </w:r>
      <w:r w:rsidRPr="008B1C1C">
        <w:rPr>
          <w:rFonts w:ascii="Arial" w:eastAsia="Times New Roman" w:hAnsi="Arial"/>
          <w:color w:val="CF4A02"/>
          <w:spacing w:val="-2"/>
          <w:sz w:val="18"/>
          <w:szCs w:val="18"/>
          <w:cs/>
          <w:lang w:val="en-GB"/>
        </w:rPr>
        <w:t>)</w:t>
      </w:r>
      <w:r w:rsidRPr="008B1C1C">
        <w:rPr>
          <w:rFonts w:ascii="Arial" w:eastAsia="Times New Roman" w:hAnsi="Arial" w:cs="Arial"/>
          <w:color w:val="CF4A02"/>
          <w:spacing w:val="-2"/>
          <w:sz w:val="18"/>
          <w:szCs w:val="18"/>
          <w:lang w:val="en-GB"/>
        </w:rPr>
        <w:tab/>
        <w:t>Other intangible assets</w:t>
      </w:r>
    </w:p>
    <w:p w14:paraId="5B6283CB" w14:textId="77777777" w:rsidR="001555AC" w:rsidRPr="008B1C1C" w:rsidRDefault="001555AC" w:rsidP="00781DAD">
      <w:pPr>
        <w:suppressAutoHyphens/>
        <w:ind w:left="900"/>
        <w:jc w:val="both"/>
        <w:rPr>
          <w:rFonts w:ascii="Arial" w:hAnsi="Arial" w:cs="Arial"/>
          <w:color w:val="000000"/>
          <w:spacing w:val="-6"/>
          <w:sz w:val="18"/>
          <w:szCs w:val="18"/>
          <w:lang w:val="en-GB"/>
        </w:rPr>
      </w:pPr>
    </w:p>
    <w:p w14:paraId="41758470" w14:textId="08230B85" w:rsidR="00672D07" w:rsidRPr="008B1C1C" w:rsidRDefault="00C9696E" w:rsidP="00CE5E10">
      <w:pPr>
        <w:suppressAutoHyphens/>
        <w:ind w:left="900"/>
        <w:jc w:val="both"/>
        <w:rPr>
          <w:rFonts w:ascii="Arial" w:eastAsia="Times New Roman" w:hAnsi="Arial" w:cs="Arial"/>
          <w:color w:val="000000"/>
          <w:spacing w:val="-6"/>
          <w:sz w:val="18"/>
          <w:szCs w:val="18"/>
          <w:lang w:val="en-GB"/>
        </w:rPr>
      </w:pPr>
      <w:r w:rsidRPr="008B1C1C">
        <w:rPr>
          <w:rFonts w:ascii="Arial" w:eastAsia="Times New Roman" w:hAnsi="Arial" w:cs="Arial"/>
          <w:color w:val="000000"/>
          <w:spacing w:val="-6"/>
          <w:sz w:val="18"/>
          <w:szCs w:val="18"/>
          <w:lang w:val="en-GB"/>
        </w:rPr>
        <w:t>Expenditures on acquired licences are capitalised and amortised using the straight</w:t>
      </w:r>
      <w:r w:rsidRPr="008B1C1C">
        <w:rPr>
          <w:rFonts w:ascii="Arial" w:eastAsia="Times New Roman" w:hAnsi="Arial"/>
          <w:color w:val="000000"/>
          <w:spacing w:val="-6"/>
          <w:sz w:val="18"/>
          <w:szCs w:val="18"/>
          <w:cs/>
          <w:lang w:val="en-GB"/>
        </w:rPr>
        <w:t>-</w:t>
      </w:r>
      <w:r w:rsidRPr="008B1C1C">
        <w:rPr>
          <w:rFonts w:ascii="Arial" w:eastAsia="Times New Roman" w:hAnsi="Arial" w:cs="Arial"/>
          <w:color w:val="000000"/>
          <w:spacing w:val="-6"/>
          <w:sz w:val="18"/>
          <w:szCs w:val="18"/>
          <w:lang w:val="en-GB"/>
        </w:rPr>
        <w:t>line basis over their useful lives, generally over 5 years</w:t>
      </w:r>
      <w:r w:rsidRPr="008B1C1C">
        <w:rPr>
          <w:rFonts w:ascii="Arial" w:eastAsia="Times New Roman" w:hAnsi="Arial"/>
          <w:color w:val="000000"/>
          <w:spacing w:val="-6"/>
          <w:sz w:val="18"/>
          <w:szCs w:val="18"/>
          <w:cs/>
          <w:lang w:val="en-GB"/>
        </w:rPr>
        <w:t xml:space="preserve">. </w:t>
      </w:r>
      <w:r w:rsidRPr="008B1C1C">
        <w:rPr>
          <w:rFonts w:ascii="Arial" w:eastAsia="Times New Roman" w:hAnsi="Arial" w:cs="Arial"/>
          <w:color w:val="000000"/>
          <w:spacing w:val="-6"/>
          <w:sz w:val="18"/>
          <w:szCs w:val="18"/>
          <w:lang w:val="en-GB"/>
        </w:rPr>
        <w:t>Intangible assets are not revalued</w:t>
      </w:r>
      <w:r w:rsidRPr="008B1C1C">
        <w:rPr>
          <w:rFonts w:ascii="Arial" w:eastAsia="Times New Roman" w:hAnsi="Arial"/>
          <w:color w:val="000000"/>
          <w:spacing w:val="-6"/>
          <w:sz w:val="18"/>
          <w:szCs w:val="18"/>
          <w:cs/>
          <w:lang w:val="en-GB"/>
        </w:rPr>
        <w:t>.</w:t>
      </w:r>
      <w:bookmarkStart w:id="122" w:name="_Toc48028904"/>
      <w:bookmarkStart w:id="123" w:name="_Toc48051975"/>
      <w:bookmarkStart w:id="124" w:name="_Toc48058334"/>
      <w:bookmarkStart w:id="125" w:name="_Toc48058476"/>
      <w:bookmarkStart w:id="126" w:name="_Toc63510566"/>
      <w:bookmarkStart w:id="127" w:name="_Toc63949098"/>
      <w:bookmarkStart w:id="128" w:name="_Toc76621510"/>
    </w:p>
    <w:p w14:paraId="305FBD43" w14:textId="491F711D" w:rsidR="00CE5E10" w:rsidRPr="008B1C1C" w:rsidRDefault="00CE5E10" w:rsidP="00CE5E10">
      <w:pPr>
        <w:suppressAutoHyphens/>
        <w:ind w:left="900"/>
        <w:jc w:val="both"/>
        <w:rPr>
          <w:rFonts w:ascii="Arial" w:hAnsi="Arial" w:cs="Arial"/>
          <w:color w:val="CF4A02"/>
          <w:sz w:val="18"/>
          <w:szCs w:val="18"/>
          <w:lang w:val="en-GB"/>
        </w:rPr>
      </w:pPr>
    </w:p>
    <w:p w14:paraId="177E2E26" w14:textId="558C54F0" w:rsidR="004D2770" w:rsidRPr="008B1C1C" w:rsidRDefault="004D2770" w:rsidP="004D2770">
      <w:pPr>
        <w:pStyle w:val="a1"/>
        <w:ind w:left="540" w:right="0" w:hanging="540"/>
        <w:jc w:val="both"/>
        <w:outlineLvl w:val="0"/>
        <w:rPr>
          <w:rFonts w:cs="Arial"/>
          <w:color w:val="CF4A02"/>
          <w:sz w:val="18"/>
          <w:szCs w:val="18"/>
          <w:lang w:val="en-GB"/>
        </w:rPr>
      </w:pPr>
      <w:bookmarkStart w:id="129" w:name="_Toc78797422"/>
      <w:bookmarkStart w:id="130" w:name="_Toc159425481"/>
      <w:r w:rsidRPr="008B1C1C">
        <w:rPr>
          <w:rFonts w:cs="Arial"/>
          <w:color w:val="CF4A02"/>
          <w:sz w:val="18"/>
          <w:szCs w:val="18"/>
          <w:lang w:val="en-GB"/>
        </w:rPr>
        <w:t>2</w:t>
      </w:r>
      <w:r w:rsidRPr="008B1C1C">
        <w:rPr>
          <w:rFonts w:cs="Angsana New"/>
          <w:color w:val="CF4A02"/>
          <w:sz w:val="18"/>
          <w:szCs w:val="18"/>
          <w:cs/>
          <w:lang w:val="en-GB"/>
        </w:rPr>
        <w:t>.</w:t>
      </w:r>
      <w:r w:rsidR="000C0AB6" w:rsidRPr="008B1C1C">
        <w:rPr>
          <w:rFonts w:cs="Arial"/>
          <w:color w:val="CF4A02"/>
          <w:sz w:val="18"/>
          <w:szCs w:val="18"/>
          <w:lang w:val="en-GB"/>
        </w:rPr>
        <w:t>1</w:t>
      </w:r>
      <w:r w:rsidR="00CF7B19" w:rsidRPr="008B1C1C">
        <w:rPr>
          <w:rFonts w:cs="Arial"/>
          <w:color w:val="CF4A02"/>
          <w:sz w:val="18"/>
          <w:szCs w:val="18"/>
          <w:lang w:val="en-GB"/>
        </w:rPr>
        <w:t>3</w:t>
      </w:r>
      <w:r w:rsidRPr="008B1C1C">
        <w:rPr>
          <w:rFonts w:cs="Arial"/>
          <w:color w:val="CF4A02"/>
          <w:sz w:val="18"/>
          <w:szCs w:val="18"/>
          <w:lang w:val="en-GB"/>
        </w:rPr>
        <w:tab/>
        <w:t>Impairment of assets</w:t>
      </w:r>
      <w:bookmarkEnd w:id="122"/>
      <w:bookmarkEnd w:id="123"/>
      <w:bookmarkEnd w:id="124"/>
      <w:bookmarkEnd w:id="125"/>
      <w:bookmarkEnd w:id="126"/>
      <w:bookmarkEnd w:id="127"/>
      <w:bookmarkEnd w:id="128"/>
      <w:bookmarkEnd w:id="129"/>
      <w:bookmarkEnd w:id="130"/>
    </w:p>
    <w:p w14:paraId="5EBD16A2" w14:textId="77777777" w:rsidR="004D2770" w:rsidRPr="008B1C1C" w:rsidRDefault="004D2770" w:rsidP="00781DAD">
      <w:pPr>
        <w:suppressAutoHyphens/>
        <w:ind w:left="540"/>
        <w:jc w:val="both"/>
        <w:rPr>
          <w:rFonts w:ascii="Arial" w:eastAsia="Times New Roman" w:hAnsi="Arial" w:cs="Arial"/>
          <w:color w:val="000000"/>
          <w:spacing w:val="-2"/>
          <w:sz w:val="18"/>
          <w:szCs w:val="18"/>
          <w:lang w:val="en-GB"/>
        </w:rPr>
      </w:pPr>
    </w:p>
    <w:p w14:paraId="19C93D51" w14:textId="0694CC59" w:rsidR="00085FCD" w:rsidRPr="008B1C1C" w:rsidRDefault="004D2770" w:rsidP="00781DAD">
      <w:pPr>
        <w:pStyle w:val="a1"/>
        <w:tabs>
          <w:tab w:val="right" w:pos="9450"/>
        </w:tabs>
        <w:ind w:left="540" w:right="0"/>
        <w:jc w:val="both"/>
        <w:rPr>
          <w:rFonts w:cs="Arial"/>
          <w:b w:val="0"/>
          <w:bCs w:val="0"/>
          <w:color w:val="000000"/>
          <w:spacing w:val="-2"/>
          <w:sz w:val="18"/>
          <w:szCs w:val="18"/>
        </w:rPr>
      </w:pPr>
      <w:r w:rsidRPr="008B1C1C">
        <w:rPr>
          <w:rFonts w:cs="Arial"/>
          <w:b w:val="0"/>
          <w:bCs w:val="0"/>
          <w:color w:val="000000"/>
          <w:spacing w:val="-2"/>
          <w:sz w:val="18"/>
          <w:szCs w:val="18"/>
        </w:rPr>
        <w:t>Assets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that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have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an</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indefinite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useful</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life,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for</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example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goodwill,</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are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not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subject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to</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amortisation</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and</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are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tested</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annually</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for</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impairment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Assets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that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are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subject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to</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amortisation</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are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reviewed</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for</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impairment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whenever</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events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or</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changes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in</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circumstances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indicate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that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carrying</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amount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may</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not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be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recoverable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An</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impairment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loss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is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recognised</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for</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amount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by</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which</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carrying</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amount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of</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assets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exceeds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its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recoverable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amount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recoverable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amount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is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higher</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of</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an</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asset</w:t>
      </w:r>
      <w:r w:rsidRPr="008B1C1C">
        <w:rPr>
          <w:rFonts w:cs="Angsana New"/>
          <w:b w:val="0"/>
          <w:bCs w:val="0"/>
          <w:color w:val="000000"/>
          <w:spacing w:val="-2"/>
          <w:sz w:val="18"/>
          <w:szCs w:val="18"/>
          <w:cs/>
        </w:rPr>
        <w:t>’</w:t>
      </w:r>
      <w:r w:rsidRPr="008B1C1C">
        <w:rPr>
          <w:rFonts w:cs="Arial"/>
          <w:b w:val="0"/>
          <w:bCs w:val="0"/>
          <w:color w:val="000000"/>
          <w:spacing w:val="-2"/>
          <w:sz w:val="18"/>
          <w:szCs w:val="18"/>
        </w:rPr>
        <w:t>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fair</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value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less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costs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to</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sell</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and</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value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in</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use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For</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purposes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of</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assessing</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impairment,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assets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are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grouped</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lowest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level</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for</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which</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there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are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separately</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identifiable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cash</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flows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Non</w:t>
      </w:r>
      <w:r w:rsidRPr="008B1C1C">
        <w:rPr>
          <w:rFonts w:cs="Angsana New"/>
          <w:b w:val="0"/>
          <w:bCs w:val="0"/>
          <w:color w:val="000000"/>
          <w:spacing w:val="-2"/>
          <w:sz w:val="18"/>
          <w:szCs w:val="18"/>
          <w:cs/>
        </w:rPr>
        <w:t>-</w:t>
      </w:r>
      <w:r w:rsidRPr="008B1C1C">
        <w:rPr>
          <w:rFonts w:cs="Arial"/>
          <w:b w:val="0"/>
          <w:bCs w:val="0"/>
          <w:color w:val="000000"/>
          <w:spacing w:val="-2"/>
          <w:sz w:val="18"/>
          <w:szCs w:val="18"/>
        </w:rPr>
        <w:t>financial</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assets</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other</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than</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goodwill</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that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suffered</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an</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impairment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are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reviewed</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for</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possible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reversal</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of</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the</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impairment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at</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each</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reporting</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date</w:t>
      </w:r>
      <w:r w:rsidRPr="008B1C1C">
        <w:rPr>
          <w:rFonts w:cs="Angsana New"/>
          <w:b w:val="0"/>
          <w:bCs w:val="0"/>
          <w:color w:val="000000"/>
          <w:spacing w:val="-2"/>
          <w:sz w:val="18"/>
          <w:szCs w:val="18"/>
          <w:cs/>
        </w:rPr>
        <w:t>.</w:t>
      </w:r>
    </w:p>
    <w:p w14:paraId="5764624E" w14:textId="77777777" w:rsidR="00CB5A94" w:rsidRPr="008B1C1C" w:rsidRDefault="00CB5A94" w:rsidP="00E1219A">
      <w:pPr>
        <w:pStyle w:val="a1"/>
        <w:tabs>
          <w:tab w:val="right" w:pos="9450"/>
        </w:tabs>
        <w:ind w:left="540" w:right="0"/>
        <w:jc w:val="both"/>
        <w:rPr>
          <w:rFonts w:cs="Arial"/>
          <w:b w:val="0"/>
          <w:bCs w:val="0"/>
          <w:color w:val="000000"/>
          <w:spacing w:val="-2"/>
          <w:sz w:val="18"/>
          <w:szCs w:val="18"/>
        </w:rPr>
      </w:pPr>
    </w:p>
    <w:p w14:paraId="3950245E" w14:textId="69EC37D2" w:rsidR="00E54714" w:rsidRPr="008B1C1C" w:rsidRDefault="00964DDA" w:rsidP="00E1219A">
      <w:pPr>
        <w:pStyle w:val="a1"/>
        <w:ind w:left="540" w:right="0" w:hanging="540"/>
        <w:jc w:val="both"/>
        <w:outlineLvl w:val="0"/>
        <w:rPr>
          <w:rFonts w:cs="Arial"/>
          <w:color w:val="CF4A02"/>
          <w:sz w:val="18"/>
          <w:szCs w:val="18"/>
          <w:lang w:val="en-GB"/>
        </w:rPr>
      </w:pPr>
      <w:r w:rsidRPr="008B1C1C">
        <w:rPr>
          <w:rFonts w:cs="Angsana New"/>
          <w:color w:val="CF4A02"/>
          <w:sz w:val="18"/>
          <w:szCs w:val="18"/>
          <w:cs/>
          <w:lang w:val="en-GB"/>
        </w:rPr>
        <w:br w:type="page"/>
      </w:r>
    </w:p>
    <w:p w14:paraId="1AA8C735" w14:textId="630B36A3" w:rsidR="008A4242" w:rsidRPr="008B1C1C" w:rsidRDefault="008A4242" w:rsidP="00E1219A">
      <w:pPr>
        <w:pStyle w:val="a1"/>
        <w:ind w:left="540" w:right="0" w:hanging="540"/>
        <w:jc w:val="both"/>
        <w:outlineLvl w:val="0"/>
        <w:rPr>
          <w:rFonts w:cs="Arial"/>
          <w:color w:val="CF4A02"/>
          <w:sz w:val="18"/>
          <w:szCs w:val="18"/>
          <w:lang w:val="en-GB"/>
        </w:rPr>
      </w:pPr>
      <w:bookmarkStart w:id="131" w:name="_Toc159425482"/>
      <w:r w:rsidRPr="008B1C1C">
        <w:rPr>
          <w:rFonts w:cs="Arial"/>
          <w:color w:val="CF4A02"/>
          <w:sz w:val="18"/>
          <w:szCs w:val="18"/>
          <w:lang w:val="en-GB"/>
        </w:rPr>
        <w:t>2</w:t>
      </w:r>
      <w:r w:rsidRPr="008B1C1C">
        <w:rPr>
          <w:rFonts w:cs="Angsana New"/>
          <w:color w:val="CF4A02"/>
          <w:sz w:val="18"/>
          <w:szCs w:val="18"/>
          <w:cs/>
          <w:lang w:val="en-GB"/>
        </w:rPr>
        <w:t>.</w:t>
      </w:r>
      <w:r w:rsidRPr="008B1C1C">
        <w:rPr>
          <w:rFonts w:cs="Arial"/>
          <w:color w:val="CF4A02"/>
          <w:sz w:val="18"/>
          <w:szCs w:val="18"/>
          <w:lang w:val="en-GB"/>
        </w:rPr>
        <w:t>14</w:t>
      </w:r>
      <w:r w:rsidRPr="008B1C1C">
        <w:rPr>
          <w:rFonts w:cs="Arial"/>
          <w:color w:val="CF4A02"/>
          <w:sz w:val="18"/>
          <w:szCs w:val="18"/>
          <w:lang w:val="en-GB"/>
        </w:rPr>
        <w:tab/>
        <w:t>Investment property</w:t>
      </w:r>
      <w:bookmarkEnd w:id="131"/>
    </w:p>
    <w:p w14:paraId="0167127A" w14:textId="48155DDB" w:rsidR="008A4242" w:rsidRPr="007740C6" w:rsidRDefault="008A4242" w:rsidP="00E1219A">
      <w:pPr>
        <w:pStyle w:val="a1"/>
        <w:tabs>
          <w:tab w:val="right" w:pos="9450"/>
        </w:tabs>
        <w:ind w:left="540" w:right="0"/>
        <w:jc w:val="both"/>
        <w:rPr>
          <w:rFonts w:cs="Arial"/>
          <w:b w:val="0"/>
          <w:bCs w:val="0"/>
          <w:color w:val="000000"/>
          <w:spacing w:val="-2"/>
          <w:sz w:val="10"/>
          <w:szCs w:val="10"/>
        </w:rPr>
      </w:pPr>
    </w:p>
    <w:p w14:paraId="70FA1959" w14:textId="1C241B5C" w:rsidR="008A4242" w:rsidRPr="008B1C1C" w:rsidRDefault="008A4242" w:rsidP="00E1219A">
      <w:pPr>
        <w:pStyle w:val="a1"/>
        <w:tabs>
          <w:tab w:val="right" w:pos="9450"/>
        </w:tabs>
        <w:ind w:left="540" w:right="0"/>
        <w:jc w:val="both"/>
        <w:rPr>
          <w:rFonts w:cs="Arial"/>
          <w:b w:val="0"/>
          <w:bCs w:val="0"/>
          <w:color w:val="000000"/>
          <w:spacing w:val="-2"/>
          <w:sz w:val="18"/>
          <w:szCs w:val="18"/>
        </w:rPr>
      </w:pPr>
      <w:r w:rsidRPr="008B1C1C">
        <w:rPr>
          <w:rFonts w:cs="Arial"/>
          <w:b w:val="0"/>
          <w:bCs w:val="0"/>
          <w:color w:val="000000"/>
          <w:spacing w:val="-2"/>
          <w:sz w:val="18"/>
          <w:szCs w:val="18"/>
        </w:rPr>
        <w:t>Investment properties, principally freehold office buildings, are held for long</w:t>
      </w:r>
      <w:r w:rsidRPr="008B1C1C">
        <w:rPr>
          <w:rFonts w:cs="Angsana New"/>
          <w:b w:val="0"/>
          <w:bCs w:val="0"/>
          <w:color w:val="000000"/>
          <w:spacing w:val="-2"/>
          <w:sz w:val="18"/>
          <w:szCs w:val="18"/>
          <w:cs/>
        </w:rPr>
        <w:t>-</w:t>
      </w:r>
      <w:r w:rsidRPr="008B1C1C">
        <w:rPr>
          <w:rFonts w:cs="Arial"/>
          <w:b w:val="0"/>
          <w:bCs w:val="0"/>
          <w:color w:val="000000"/>
          <w:spacing w:val="-2"/>
          <w:sz w:val="18"/>
          <w:szCs w:val="18"/>
        </w:rPr>
        <w:t>term rental yields and are not occupied by the Group</w:t>
      </w:r>
      <w:r w:rsidRPr="008B1C1C">
        <w:rPr>
          <w:rFonts w:cs="Angsana New"/>
          <w:b w:val="0"/>
          <w:bCs w:val="0"/>
          <w:color w:val="000000"/>
          <w:spacing w:val="-2"/>
          <w:sz w:val="18"/>
          <w:szCs w:val="18"/>
          <w:cs/>
        </w:rPr>
        <w:t xml:space="preserve">. </w:t>
      </w:r>
    </w:p>
    <w:p w14:paraId="45AB4EC3" w14:textId="77777777" w:rsidR="008A4242" w:rsidRPr="007740C6" w:rsidRDefault="008A4242" w:rsidP="00E1219A">
      <w:pPr>
        <w:pStyle w:val="a1"/>
        <w:tabs>
          <w:tab w:val="right" w:pos="9450"/>
        </w:tabs>
        <w:ind w:left="540" w:right="0"/>
        <w:jc w:val="both"/>
        <w:rPr>
          <w:rFonts w:cs="Arial"/>
          <w:b w:val="0"/>
          <w:bCs w:val="0"/>
          <w:color w:val="000000"/>
          <w:spacing w:val="-2"/>
          <w:sz w:val="10"/>
          <w:szCs w:val="10"/>
        </w:rPr>
      </w:pPr>
    </w:p>
    <w:p w14:paraId="57F96A2D" w14:textId="77777777" w:rsidR="008A4242" w:rsidRPr="008B1C1C" w:rsidRDefault="008A4242" w:rsidP="00E1219A">
      <w:pPr>
        <w:pStyle w:val="a1"/>
        <w:tabs>
          <w:tab w:val="right" w:pos="9450"/>
        </w:tabs>
        <w:ind w:left="540" w:right="0"/>
        <w:jc w:val="both"/>
        <w:rPr>
          <w:rFonts w:cs="Arial"/>
          <w:b w:val="0"/>
          <w:bCs w:val="0"/>
          <w:color w:val="000000"/>
          <w:spacing w:val="-2"/>
          <w:sz w:val="18"/>
          <w:szCs w:val="18"/>
        </w:rPr>
      </w:pPr>
      <w:r w:rsidRPr="008B1C1C">
        <w:rPr>
          <w:rFonts w:cs="Arial"/>
          <w:b w:val="0"/>
          <w:bCs w:val="0"/>
          <w:color w:val="000000"/>
          <w:spacing w:val="-2"/>
          <w:sz w:val="18"/>
          <w:szCs w:val="18"/>
        </w:rPr>
        <w:t>Investment property is measured initially at cost, including directly attributable costs and borrowing costs</w:t>
      </w:r>
      <w:r w:rsidRPr="008B1C1C">
        <w:rPr>
          <w:rFonts w:cs="Angsana New"/>
          <w:b w:val="0"/>
          <w:bCs w:val="0"/>
          <w:color w:val="000000"/>
          <w:spacing w:val="-2"/>
          <w:sz w:val="18"/>
          <w:szCs w:val="18"/>
          <w:cs/>
        </w:rPr>
        <w:t>.</w:t>
      </w:r>
    </w:p>
    <w:p w14:paraId="166B2A4D" w14:textId="77777777" w:rsidR="008A4242" w:rsidRPr="007740C6" w:rsidRDefault="008A4242" w:rsidP="00E1219A">
      <w:pPr>
        <w:pStyle w:val="a1"/>
        <w:tabs>
          <w:tab w:val="right" w:pos="9450"/>
        </w:tabs>
        <w:ind w:left="540" w:right="0"/>
        <w:jc w:val="both"/>
        <w:rPr>
          <w:rFonts w:cs="Arial"/>
          <w:b w:val="0"/>
          <w:bCs w:val="0"/>
          <w:color w:val="000000"/>
          <w:spacing w:val="-2"/>
          <w:sz w:val="10"/>
          <w:szCs w:val="10"/>
        </w:rPr>
      </w:pPr>
    </w:p>
    <w:p w14:paraId="76BE6D34" w14:textId="295106FC" w:rsidR="008A4242" w:rsidRPr="008B1C1C" w:rsidRDefault="008A4242" w:rsidP="00E1219A">
      <w:pPr>
        <w:pStyle w:val="a1"/>
        <w:tabs>
          <w:tab w:val="right" w:pos="9450"/>
        </w:tabs>
        <w:ind w:left="540" w:right="0"/>
        <w:jc w:val="both"/>
        <w:rPr>
          <w:rFonts w:cs="Arial"/>
          <w:b w:val="0"/>
          <w:bCs w:val="0"/>
          <w:color w:val="000000"/>
          <w:spacing w:val="-2"/>
          <w:sz w:val="18"/>
          <w:szCs w:val="18"/>
        </w:rPr>
      </w:pPr>
      <w:r w:rsidRPr="008B1C1C">
        <w:rPr>
          <w:rFonts w:cs="Arial"/>
          <w:b w:val="0"/>
          <w:bCs w:val="0"/>
          <w:color w:val="000000"/>
          <w:spacing w:val="-2"/>
          <w:sz w:val="18"/>
          <w:szCs w:val="18"/>
        </w:rPr>
        <w:t>Subsequent expenditure is capitalised to the asset</w:t>
      </w:r>
      <w:r w:rsidRPr="008B1C1C">
        <w:rPr>
          <w:rFonts w:cs="Angsana New"/>
          <w:b w:val="0"/>
          <w:bCs w:val="0"/>
          <w:color w:val="000000"/>
          <w:spacing w:val="-2"/>
          <w:sz w:val="18"/>
          <w:szCs w:val="18"/>
          <w:cs/>
        </w:rPr>
        <w:t>’</w:t>
      </w:r>
      <w:r w:rsidRPr="008B1C1C">
        <w:rPr>
          <w:rFonts w:cs="Arial"/>
          <w:b w:val="0"/>
          <w:bCs w:val="0"/>
          <w:color w:val="000000"/>
          <w:spacing w:val="-2"/>
          <w:sz w:val="18"/>
          <w:szCs w:val="18"/>
        </w:rPr>
        <w:t>s carrying amount only when it is probable that future economic benefits associated with the expenditure will flow to the Group and the cost of the item can be measured reliably</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All other repairs and maintenance costs are expensed when incurred</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When part of an investment property is replaced, the carrying amount of the replaced part is derecognised</w:t>
      </w:r>
      <w:r w:rsidRPr="008B1C1C">
        <w:rPr>
          <w:rFonts w:cs="Angsana New"/>
          <w:b w:val="0"/>
          <w:bCs w:val="0"/>
          <w:color w:val="000000"/>
          <w:spacing w:val="-2"/>
          <w:sz w:val="18"/>
          <w:szCs w:val="18"/>
          <w:cs/>
        </w:rPr>
        <w:t>.</w:t>
      </w:r>
    </w:p>
    <w:p w14:paraId="27D69706" w14:textId="77777777" w:rsidR="00E1219A" w:rsidRPr="007740C6" w:rsidRDefault="00E1219A" w:rsidP="00E1219A">
      <w:pPr>
        <w:pStyle w:val="a1"/>
        <w:tabs>
          <w:tab w:val="right" w:pos="9450"/>
        </w:tabs>
        <w:ind w:left="540" w:right="0"/>
        <w:jc w:val="both"/>
        <w:rPr>
          <w:rFonts w:cs="Arial"/>
          <w:b w:val="0"/>
          <w:bCs w:val="0"/>
          <w:color w:val="000000"/>
          <w:spacing w:val="-2"/>
          <w:sz w:val="10"/>
          <w:szCs w:val="10"/>
        </w:rPr>
      </w:pPr>
    </w:p>
    <w:p w14:paraId="659EC158" w14:textId="77777777" w:rsidR="008A4242" w:rsidRPr="008B1C1C" w:rsidRDefault="008A4242" w:rsidP="00E1219A">
      <w:pPr>
        <w:pStyle w:val="a1"/>
        <w:tabs>
          <w:tab w:val="right" w:pos="9450"/>
        </w:tabs>
        <w:ind w:left="540" w:right="0"/>
        <w:jc w:val="both"/>
        <w:rPr>
          <w:rFonts w:cs="Arial"/>
          <w:b w:val="0"/>
          <w:bCs w:val="0"/>
          <w:color w:val="000000"/>
          <w:spacing w:val="-2"/>
          <w:sz w:val="18"/>
          <w:szCs w:val="18"/>
        </w:rPr>
      </w:pPr>
      <w:r w:rsidRPr="008B1C1C">
        <w:rPr>
          <w:rFonts w:cs="Arial"/>
          <w:b w:val="0"/>
          <w:bCs w:val="0"/>
          <w:color w:val="000000"/>
          <w:spacing w:val="-2"/>
          <w:sz w:val="18"/>
          <w:szCs w:val="18"/>
        </w:rPr>
        <w:t>Subsequently, they are carried at cost less accumulated depreciation and impairment</w:t>
      </w:r>
      <w:r w:rsidRPr="008B1C1C">
        <w:rPr>
          <w:rFonts w:cs="Angsana New"/>
          <w:b w:val="0"/>
          <w:bCs w:val="0"/>
          <w:color w:val="000000"/>
          <w:spacing w:val="-2"/>
          <w:sz w:val="18"/>
          <w:szCs w:val="18"/>
          <w:cs/>
        </w:rPr>
        <w:t xml:space="preserve">. </w:t>
      </w:r>
    </w:p>
    <w:p w14:paraId="166C489A" w14:textId="77777777" w:rsidR="008A4242" w:rsidRPr="007740C6" w:rsidRDefault="008A4242" w:rsidP="00E1219A">
      <w:pPr>
        <w:pStyle w:val="a1"/>
        <w:tabs>
          <w:tab w:val="right" w:pos="9450"/>
        </w:tabs>
        <w:ind w:left="540" w:right="0"/>
        <w:jc w:val="both"/>
        <w:rPr>
          <w:rFonts w:cs="Arial"/>
          <w:b w:val="0"/>
          <w:bCs w:val="0"/>
          <w:color w:val="000000"/>
          <w:spacing w:val="-2"/>
          <w:sz w:val="10"/>
          <w:szCs w:val="10"/>
        </w:rPr>
      </w:pPr>
    </w:p>
    <w:p w14:paraId="532A0A8B" w14:textId="38D7CAF6" w:rsidR="008A4242" w:rsidRPr="008B1C1C" w:rsidRDefault="008A4242" w:rsidP="00E1219A">
      <w:pPr>
        <w:pStyle w:val="a1"/>
        <w:tabs>
          <w:tab w:val="right" w:pos="9450"/>
        </w:tabs>
        <w:ind w:left="540" w:right="0"/>
        <w:jc w:val="both"/>
        <w:rPr>
          <w:rFonts w:cs="Arial"/>
          <w:b w:val="0"/>
          <w:bCs w:val="0"/>
          <w:color w:val="000000"/>
          <w:spacing w:val="-2"/>
          <w:sz w:val="18"/>
          <w:szCs w:val="18"/>
        </w:rPr>
      </w:pPr>
      <w:r w:rsidRPr="008B1C1C">
        <w:rPr>
          <w:rFonts w:cs="Arial"/>
          <w:b w:val="0"/>
          <w:bCs w:val="0"/>
          <w:color w:val="000000"/>
          <w:spacing w:val="-2"/>
          <w:sz w:val="18"/>
          <w:szCs w:val="18"/>
        </w:rPr>
        <w:t>Land is not depreciated</w:t>
      </w:r>
      <w:r w:rsidRPr="008B1C1C">
        <w:rPr>
          <w:rFonts w:cs="Angsana New"/>
          <w:b w:val="0"/>
          <w:bCs w:val="0"/>
          <w:color w:val="000000"/>
          <w:spacing w:val="-2"/>
          <w:sz w:val="18"/>
          <w:szCs w:val="18"/>
          <w:cs/>
        </w:rPr>
        <w:t xml:space="preserve">. </w:t>
      </w:r>
      <w:r w:rsidRPr="008B1C1C">
        <w:rPr>
          <w:rFonts w:cs="Arial"/>
          <w:b w:val="0"/>
          <w:bCs w:val="0"/>
          <w:color w:val="000000"/>
          <w:spacing w:val="-2"/>
          <w:sz w:val="18"/>
          <w:szCs w:val="18"/>
        </w:rPr>
        <w:t>Depreciation on other investment properties is calculated using the straight</w:t>
      </w:r>
      <w:r w:rsidRPr="008B1C1C">
        <w:rPr>
          <w:rFonts w:cs="Angsana New"/>
          <w:b w:val="0"/>
          <w:bCs w:val="0"/>
          <w:color w:val="000000"/>
          <w:spacing w:val="-2"/>
          <w:sz w:val="18"/>
          <w:szCs w:val="18"/>
          <w:cs/>
        </w:rPr>
        <w:t>-</w:t>
      </w:r>
      <w:r w:rsidRPr="008B1C1C">
        <w:rPr>
          <w:rFonts w:cs="Arial"/>
          <w:b w:val="0"/>
          <w:bCs w:val="0"/>
          <w:color w:val="000000"/>
          <w:spacing w:val="-2"/>
          <w:sz w:val="18"/>
          <w:szCs w:val="18"/>
        </w:rPr>
        <w:t>line method to allocate their costs to their residual values over their estimated useful lives, as follows</w:t>
      </w:r>
      <w:r w:rsidRPr="008B1C1C">
        <w:rPr>
          <w:rFonts w:cs="Angsana New"/>
          <w:b w:val="0"/>
          <w:bCs w:val="0"/>
          <w:color w:val="000000"/>
          <w:spacing w:val="-2"/>
          <w:sz w:val="18"/>
          <w:szCs w:val="18"/>
          <w:cs/>
        </w:rPr>
        <w:t>:</w:t>
      </w:r>
    </w:p>
    <w:p w14:paraId="0EE36518" w14:textId="77777777" w:rsidR="008A4242" w:rsidRPr="007740C6" w:rsidRDefault="008A4242" w:rsidP="00E1219A">
      <w:pPr>
        <w:pStyle w:val="a1"/>
        <w:tabs>
          <w:tab w:val="right" w:pos="9450"/>
        </w:tabs>
        <w:ind w:left="540" w:right="0"/>
        <w:jc w:val="both"/>
        <w:rPr>
          <w:rFonts w:cs="Arial"/>
          <w:b w:val="0"/>
          <w:bCs w:val="0"/>
          <w:color w:val="000000"/>
          <w:spacing w:val="-2"/>
          <w:sz w:val="10"/>
          <w:szCs w:val="10"/>
        </w:rPr>
      </w:pPr>
    </w:p>
    <w:p w14:paraId="7B402718" w14:textId="3BFF9385" w:rsidR="008A4242" w:rsidRPr="008B1C1C" w:rsidRDefault="008A4242" w:rsidP="00E1219A">
      <w:pPr>
        <w:pStyle w:val="a1"/>
        <w:tabs>
          <w:tab w:val="right" w:pos="9450"/>
        </w:tabs>
        <w:ind w:left="540" w:right="0"/>
        <w:jc w:val="both"/>
        <w:rPr>
          <w:rFonts w:cs="Arial"/>
          <w:b w:val="0"/>
          <w:bCs w:val="0"/>
          <w:color w:val="000000"/>
          <w:spacing w:val="-2"/>
          <w:sz w:val="18"/>
          <w:szCs w:val="18"/>
        </w:rPr>
      </w:pPr>
      <w:r w:rsidRPr="008B1C1C">
        <w:rPr>
          <w:rFonts w:cs="Arial"/>
          <w:b w:val="0"/>
          <w:bCs w:val="0"/>
          <w:color w:val="000000"/>
          <w:spacing w:val="-2"/>
          <w:sz w:val="18"/>
          <w:szCs w:val="18"/>
        </w:rPr>
        <w:t>Buildings</w:t>
      </w:r>
      <w:r w:rsidRPr="008B1C1C">
        <w:rPr>
          <w:rFonts w:cs="Arial"/>
          <w:b w:val="0"/>
          <w:bCs w:val="0"/>
          <w:color w:val="000000"/>
          <w:spacing w:val="-2"/>
          <w:sz w:val="18"/>
          <w:szCs w:val="18"/>
        </w:rPr>
        <w:tab/>
        <w:t>40 years</w:t>
      </w:r>
    </w:p>
    <w:p w14:paraId="24F0322C" w14:textId="06D9F86F" w:rsidR="008A4242" w:rsidRPr="008B1C1C" w:rsidRDefault="008A4242" w:rsidP="00E1219A">
      <w:pPr>
        <w:pStyle w:val="a1"/>
        <w:tabs>
          <w:tab w:val="right" w:pos="9450"/>
        </w:tabs>
        <w:ind w:left="540" w:right="0"/>
        <w:jc w:val="both"/>
        <w:rPr>
          <w:rFonts w:cs="Arial"/>
          <w:b w:val="0"/>
          <w:bCs w:val="0"/>
          <w:color w:val="000000"/>
          <w:spacing w:val="-2"/>
          <w:sz w:val="18"/>
          <w:szCs w:val="18"/>
        </w:rPr>
      </w:pPr>
    </w:p>
    <w:p w14:paraId="7D0B976E" w14:textId="25E71418" w:rsidR="00C9696E" w:rsidRPr="008B1C1C" w:rsidRDefault="00C9696E" w:rsidP="00E1219A">
      <w:pPr>
        <w:pStyle w:val="a1"/>
        <w:ind w:left="540" w:right="0" w:hanging="540"/>
        <w:jc w:val="both"/>
        <w:outlineLvl w:val="0"/>
        <w:rPr>
          <w:rFonts w:cs="Arial"/>
          <w:color w:val="CF4A02"/>
          <w:sz w:val="18"/>
          <w:szCs w:val="18"/>
          <w:lang w:val="en-GB"/>
        </w:rPr>
      </w:pPr>
      <w:bookmarkStart w:id="132" w:name="_Toc48028906"/>
      <w:bookmarkStart w:id="133" w:name="_Toc48051977"/>
      <w:bookmarkStart w:id="134" w:name="_Toc48058336"/>
      <w:bookmarkStart w:id="135" w:name="_Toc48058478"/>
      <w:bookmarkStart w:id="136" w:name="_Toc63510567"/>
      <w:bookmarkStart w:id="137" w:name="_Toc63949099"/>
      <w:bookmarkStart w:id="138" w:name="_Toc76621511"/>
      <w:bookmarkStart w:id="139" w:name="_Toc78797423"/>
      <w:bookmarkStart w:id="140" w:name="_Toc159425483"/>
      <w:r w:rsidRPr="008B1C1C">
        <w:rPr>
          <w:rFonts w:cs="Arial"/>
          <w:color w:val="CF4A02"/>
          <w:sz w:val="18"/>
          <w:szCs w:val="18"/>
          <w:lang w:val="en-GB"/>
        </w:rPr>
        <w:t>2</w:t>
      </w:r>
      <w:r w:rsidRPr="008B1C1C">
        <w:rPr>
          <w:rFonts w:cs="Angsana New"/>
          <w:color w:val="CF4A02"/>
          <w:sz w:val="18"/>
          <w:szCs w:val="18"/>
          <w:cs/>
          <w:lang w:val="en-GB"/>
        </w:rPr>
        <w:t>.</w:t>
      </w:r>
      <w:r w:rsidRPr="008B1C1C">
        <w:rPr>
          <w:rFonts w:cs="Arial"/>
          <w:color w:val="CF4A02"/>
          <w:sz w:val="18"/>
          <w:szCs w:val="18"/>
          <w:lang w:val="en-GB"/>
        </w:rPr>
        <w:t>1</w:t>
      </w:r>
      <w:r w:rsidR="00B60F58" w:rsidRPr="008B1C1C">
        <w:rPr>
          <w:rFonts w:cs="Arial"/>
          <w:color w:val="CF4A02"/>
          <w:sz w:val="18"/>
          <w:szCs w:val="22"/>
        </w:rPr>
        <w:t>5</w:t>
      </w:r>
      <w:r w:rsidRPr="008B1C1C">
        <w:rPr>
          <w:rFonts w:cs="Arial"/>
          <w:color w:val="CF4A02"/>
          <w:sz w:val="18"/>
          <w:szCs w:val="18"/>
          <w:lang w:val="en-GB"/>
        </w:rPr>
        <w:tab/>
        <w:t>Foreign currency translation</w:t>
      </w:r>
      <w:bookmarkEnd w:id="132"/>
      <w:bookmarkEnd w:id="133"/>
      <w:bookmarkEnd w:id="134"/>
      <w:bookmarkEnd w:id="135"/>
      <w:bookmarkEnd w:id="136"/>
      <w:bookmarkEnd w:id="137"/>
      <w:bookmarkEnd w:id="138"/>
      <w:bookmarkEnd w:id="139"/>
      <w:bookmarkEnd w:id="140"/>
    </w:p>
    <w:p w14:paraId="40BD639A" w14:textId="77777777" w:rsidR="00C9696E" w:rsidRPr="008B1C1C" w:rsidRDefault="00C9696E" w:rsidP="00E1219A">
      <w:pPr>
        <w:pStyle w:val="Header"/>
        <w:tabs>
          <w:tab w:val="clear" w:pos="4153"/>
          <w:tab w:val="clear" w:pos="8306"/>
        </w:tabs>
        <w:ind w:left="900"/>
        <w:jc w:val="both"/>
        <w:rPr>
          <w:rFonts w:ascii="Arial" w:hAnsi="Arial" w:cs="Arial"/>
          <w:b/>
          <w:bCs/>
          <w:color w:val="000000"/>
          <w:sz w:val="18"/>
          <w:szCs w:val="18"/>
          <w:lang w:val="en-GB"/>
        </w:rPr>
      </w:pPr>
    </w:p>
    <w:p w14:paraId="3CA2E289" w14:textId="77777777" w:rsidR="00C9696E" w:rsidRPr="008B1C1C" w:rsidRDefault="00C9696E" w:rsidP="00E1219A">
      <w:pPr>
        <w:pStyle w:val="Header"/>
        <w:numPr>
          <w:ilvl w:val="0"/>
          <w:numId w:val="5"/>
        </w:numPr>
        <w:tabs>
          <w:tab w:val="clear" w:pos="4153"/>
          <w:tab w:val="clear" w:pos="8306"/>
        </w:tabs>
        <w:ind w:left="907"/>
        <w:jc w:val="both"/>
        <w:rPr>
          <w:rFonts w:ascii="Arial" w:hAnsi="Arial" w:cs="Arial"/>
          <w:color w:val="CF4A02"/>
          <w:sz w:val="18"/>
          <w:szCs w:val="18"/>
          <w:shd w:val="clear" w:color="auto" w:fill="FFFFFF"/>
        </w:rPr>
      </w:pPr>
      <w:r w:rsidRPr="008B1C1C">
        <w:rPr>
          <w:rFonts w:ascii="Arial" w:hAnsi="Arial" w:cs="Arial"/>
          <w:color w:val="CF4A02"/>
          <w:sz w:val="18"/>
          <w:szCs w:val="18"/>
          <w:shd w:val="clear" w:color="auto" w:fill="FFFFFF"/>
        </w:rPr>
        <w:t>Functional and presentation currency</w:t>
      </w:r>
    </w:p>
    <w:p w14:paraId="4FD98892" w14:textId="77777777" w:rsidR="00C9696E" w:rsidRPr="008B1C1C" w:rsidRDefault="00C9696E" w:rsidP="00E1219A">
      <w:pPr>
        <w:pStyle w:val="Header"/>
        <w:tabs>
          <w:tab w:val="clear" w:pos="4153"/>
          <w:tab w:val="clear" w:pos="8306"/>
        </w:tabs>
        <w:ind w:left="900"/>
        <w:jc w:val="both"/>
        <w:rPr>
          <w:rFonts w:ascii="Arial" w:hAnsi="Arial" w:cs="Arial"/>
          <w:color w:val="000000"/>
          <w:spacing w:val="-2"/>
          <w:sz w:val="18"/>
          <w:szCs w:val="18"/>
        </w:rPr>
      </w:pPr>
    </w:p>
    <w:p w14:paraId="67592AF8" w14:textId="64A430AB" w:rsidR="00C9696E" w:rsidRPr="008B1C1C" w:rsidRDefault="00C9696E" w:rsidP="00E1219A">
      <w:pPr>
        <w:pStyle w:val="Header"/>
        <w:tabs>
          <w:tab w:val="clear" w:pos="4153"/>
          <w:tab w:val="clear" w:pos="8306"/>
        </w:tabs>
        <w:ind w:left="907"/>
        <w:jc w:val="both"/>
        <w:rPr>
          <w:rFonts w:ascii="Arial" w:hAnsi="Arial" w:cs="Arial"/>
          <w:color w:val="000000"/>
          <w:spacing w:val="-2"/>
          <w:sz w:val="18"/>
          <w:szCs w:val="18"/>
        </w:rPr>
      </w:pPr>
      <w:r w:rsidRPr="008B1C1C">
        <w:rPr>
          <w:rFonts w:ascii="Arial" w:hAnsi="Arial" w:cs="Arial"/>
          <w:color w:val="000000"/>
          <w:spacing w:val="-2"/>
          <w:sz w:val="18"/>
          <w:szCs w:val="18"/>
        </w:rPr>
        <w:t xml:space="preserve">Items included in the </w:t>
      </w:r>
      <w:r w:rsidR="001A5BC3" w:rsidRPr="008B1C1C">
        <w:rPr>
          <w:rFonts w:ascii="Arial" w:hAnsi="Arial" w:cs="Arial"/>
          <w:color w:val="000000"/>
          <w:spacing w:val="-2"/>
          <w:sz w:val="18"/>
          <w:szCs w:val="18"/>
        </w:rPr>
        <w:t>financial statement</w:t>
      </w:r>
      <w:r w:rsidRPr="008B1C1C">
        <w:rPr>
          <w:rFonts w:ascii="Arial" w:hAnsi="Arial" w:cs="Arial"/>
          <w:color w:val="000000"/>
          <w:spacing w:val="-2"/>
          <w:sz w:val="18"/>
          <w:szCs w:val="18"/>
        </w:rPr>
        <w:t>s of each of the Group</w:t>
      </w:r>
      <w:r w:rsidRPr="008B1C1C">
        <w:rPr>
          <w:rFonts w:ascii="Arial" w:hAnsi="Arial"/>
          <w:color w:val="000000"/>
          <w:spacing w:val="-2"/>
          <w:sz w:val="18"/>
          <w:szCs w:val="18"/>
          <w:cs/>
        </w:rPr>
        <w:t>’</w:t>
      </w:r>
      <w:r w:rsidRPr="008B1C1C">
        <w:rPr>
          <w:rFonts w:ascii="Arial" w:hAnsi="Arial" w:cs="Arial"/>
          <w:color w:val="000000"/>
          <w:spacing w:val="-2"/>
          <w:sz w:val="18"/>
          <w:szCs w:val="18"/>
        </w:rPr>
        <w:t xml:space="preserve">s entities are measured using the currency of the primary economic environment in which the entity operates </w:t>
      </w:r>
      <w:r w:rsidRPr="008B1C1C">
        <w:rPr>
          <w:rFonts w:ascii="Arial" w:hAnsi="Arial"/>
          <w:color w:val="000000"/>
          <w:spacing w:val="-2"/>
          <w:sz w:val="18"/>
          <w:szCs w:val="18"/>
          <w:cs/>
        </w:rPr>
        <w:t>(‘</w:t>
      </w:r>
      <w:r w:rsidRPr="008B1C1C">
        <w:rPr>
          <w:rFonts w:ascii="Arial" w:hAnsi="Arial" w:cs="Arial"/>
          <w:color w:val="000000"/>
          <w:spacing w:val="-2"/>
          <w:sz w:val="18"/>
          <w:szCs w:val="18"/>
        </w:rPr>
        <w:t>the functional currency</w:t>
      </w:r>
      <w:r w:rsidRPr="008B1C1C">
        <w:rPr>
          <w:rFonts w:ascii="Arial" w:hAnsi="Arial"/>
          <w:color w:val="000000"/>
          <w:spacing w:val="-2"/>
          <w:sz w:val="18"/>
          <w:szCs w:val="18"/>
          <w:cs/>
        </w:rPr>
        <w:t xml:space="preserve">’). </w:t>
      </w:r>
      <w:r w:rsidRPr="008B1C1C">
        <w:rPr>
          <w:rFonts w:ascii="Arial" w:hAnsi="Arial" w:cs="Arial"/>
          <w:color w:val="000000"/>
          <w:spacing w:val="-2"/>
          <w:sz w:val="18"/>
          <w:szCs w:val="18"/>
        </w:rPr>
        <w:t xml:space="preserve">The </w:t>
      </w:r>
      <w:r w:rsidR="003D5FEC" w:rsidRPr="008B1C1C">
        <w:rPr>
          <w:rFonts w:ascii="Arial" w:hAnsi="Arial" w:cs="Arial"/>
          <w:color w:val="000000"/>
          <w:spacing w:val="-2"/>
          <w:sz w:val="18"/>
          <w:szCs w:val="18"/>
        </w:rPr>
        <w:t xml:space="preserve">consolidated </w:t>
      </w:r>
      <w:r w:rsidR="001A5BC3" w:rsidRPr="008B1C1C">
        <w:rPr>
          <w:rFonts w:ascii="Arial" w:hAnsi="Arial" w:cs="Arial"/>
          <w:color w:val="000000"/>
          <w:spacing w:val="-2"/>
          <w:sz w:val="18"/>
          <w:szCs w:val="18"/>
        </w:rPr>
        <w:t>financial statement</w:t>
      </w:r>
      <w:r w:rsidRPr="008B1C1C">
        <w:rPr>
          <w:rFonts w:ascii="Arial" w:hAnsi="Arial" w:cs="Arial"/>
          <w:color w:val="000000"/>
          <w:spacing w:val="-2"/>
          <w:sz w:val="18"/>
          <w:szCs w:val="18"/>
        </w:rPr>
        <w:t>s are presented in Thai Baht, which is the Group</w:t>
      </w:r>
      <w:r w:rsidRPr="008B1C1C">
        <w:rPr>
          <w:rFonts w:ascii="Arial" w:hAnsi="Arial"/>
          <w:color w:val="000000"/>
          <w:spacing w:val="-2"/>
          <w:sz w:val="18"/>
          <w:szCs w:val="18"/>
          <w:cs/>
        </w:rPr>
        <w:t>’</w:t>
      </w:r>
      <w:r w:rsidRPr="008B1C1C">
        <w:rPr>
          <w:rFonts w:ascii="Arial" w:hAnsi="Arial" w:cs="Arial"/>
          <w:color w:val="000000"/>
          <w:spacing w:val="-2"/>
          <w:sz w:val="18"/>
          <w:szCs w:val="18"/>
        </w:rPr>
        <w:t>s functional and presentation currency</w:t>
      </w:r>
      <w:r w:rsidRPr="008B1C1C">
        <w:rPr>
          <w:rFonts w:ascii="Arial" w:hAnsi="Arial"/>
          <w:color w:val="000000"/>
          <w:spacing w:val="-2"/>
          <w:sz w:val="18"/>
          <w:szCs w:val="18"/>
          <w:cs/>
        </w:rPr>
        <w:t>.</w:t>
      </w:r>
    </w:p>
    <w:p w14:paraId="62D25571" w14:textId="77777777" w:rsidR="00C9696E" w:rsidRPr="008B1C1C" w:rsidRDefault="00C9696E" w:rsidP="00C9696E">
      <w:pPr>
        <w:pStyle w:val="Header"/>
        <w:tabs>
          <w:tab w:val="clear" w:pos="4153"/>
          <w:tab w:val="clear" w:pos="8306"/>
        </w:tabs>
        <w:ind w:left="900"/>
        <w:jc w:val="thaiDistribute"/>
        <w:rPr>
          <w:rFonts w:ascii="Arial" w:hAnsi="Arial" w:cs="Arial"/>
          <w:color w:val="000000"/>
          <w:sz w:val="18"/>
          <w:szCs w:val="18"/>
          <w:shd w:val="clear" w:color="auto" w:fill="FFFFFF"/>
        </w:rPr>
      </w:pPr>
    </w:p>
    <w:p w14:paraId="3A24B8BA" w14:textId="77777777" w:rsidR="00C9696E" w:rsidRPr="008B1C1C" w:rsidRDefault="00C9696E" w:rsidP="008A664E">
      <w:pPr>
        <w:pStyle w:val="Header"/>
        <w:numPr>
          <w:ilvl w:val="0"/>
          <w:numId w:val="5"/>
        </w:numPr>
        <w:tabs>
          <w:tab w:val="clear" w:pos="4153"/>
          <w:tab w:val="clear" w:pos="8306"/>
        </w:tabs>
        <w:ind w:left="907"/>
        <w:jc w:val="thaiDistribute"/>
        <w:rPr>
          <w:rFonts w:ascii="Arial" w:hAnsi="Arial" w:cs="Arial"/>
          <w:color w:val="CF4A02"/>
          <w:sz w:val="18"/>
          <w:szCs w:val="18"/>
          <w:shd w:val="clear" w:color="auto" w:fill="FFFFFF"/>
        </w:rPr>
      </w:pPr>
      <w:r w:rsidRPr="008B1C1C">
        <w:rPr>
          <w:rFonts w:ascii="Arial" w:hAnsi="Arial" w:cs="Arial"/>
          <w:color w:val="CF4A02"/>
          <w:sz w:val="18"/>
          <w:szCs w:val="18"/>
          <w:shd w:val="clear" w:color="auto" w:fill="FFFFFF"/>
        </w:rPr>
        <w:t>Transactions and balances</w:t>
      </w:r>
    </w:p>
    <w:p w14:paraId="2DCF87E5" w14:textId="77777777" w:rsidR="00C9696E" w:rsidRPr="008B1C1C" w:rsidRDefault="00C9696E" w:rsidP="00C9696E">
      <w:pPr>
        <w:pStyle w:val="Header"/>
        <w:tabs>
          <w:tab w:val="clear" w:pos="4153"/>
          <w:tab w:val="clear" w:pos="8306"/>
        </w:tabs>
        <w:ind w:left="900"/>
        <w:jc w:val="thaiDistribute"/>
        <w:rPr>
          <w:rFonts w:ascii="Arial" w:hAnsi="Arial" w:cs="Arial"/>
          <w:color w:val="000000"/>
          <w:spacing w:val="-2"/>
          <w:sz w:val="18"/>
          <w:szCs w:val="18"/>
        </w:rPr>
      </w:pPr>
    </w:p>
    <w:p w14:paraId="0D9D2B3F" w14:textId="5C7BD511" w:rsidR="00C9696E" w:rsidRPr="008B1C1C" w:rsidRDefault="00C9696E" w:rsidP="00C9696E">
      <w:pPr>
        <w:pStyle w:val="Header"/>
        <w:tabs>
          <w:tab w:val="clear" w:pos="4153"/>
          <w:tab w:val="clear" w:pos="8306"/>
        </w:tabs>
        <w:ind w:left="900"/>
        <w:jc w:val="thaiDistribute"/>
        <w:rPr>
          <w:rFonts w:ascii="Arial" w:hAnsi="Arial" w:cs="Arial"/>
          <w:color w:val="000000"/>
          <w:spacing w:val="-2"/>
          <w:sz w:val="18"/>
          <w:szCs w:val="18"/>
        </w:rPr>
      </w:pPr>
      <w:r w:rsidRPr="008B1C1C">
        <w:rPr>
          <w:rFonts w:ascii="Arial" w:hAnsi="Arial" w:cs="Arial"/>
          <w:color w:val="000000"/>
          <w:spacing w:val="-2"/>
          <w:sz w:val="18"/>
          <w:szCs w:val="18"/>
        </w:rPr>
        <w:t>Foreign currency transactions are translated into the functional currency using the exchange rates prevailing at the dates of the transactions or valuation where items are re</w:t>
      </w:r>
      <w:r w:rsidRPr="008B1C1C">
        <w:rPr>
          <w:rFonts w:ascii="Arial" w:hAnsi="Arial"/>
          <w:color w:val="000000"/>
          <w:spacing w:val="-2"/>
          <w:sz w:val="18"/>
          <w:szCs w:val="18"/>
          <w:cs/>
        </w:rPr>
        <w:t>-</w:t>
      </w:r>
      <w:r w:rsidRPr="008B1C1C">
        <w:rPr>
          <w:rFonts w:ascii="Arial" w:hAnsi="Arial" w:cs="Arial"/>
          <w:color w:val="000000"/>
          <w:spacing w:val="-2"/>
          <w:sz w:val="18"/>
          <w:szCs w:val="18"/>
        </w:rPr>
        <w:t>measured</w:t>
      </w:r>
      <w:r w:rsidRPr="008B1C1C">
        <w:rPr>
          <w:rFonts w:ascii="Arial" w:hAnsi="Arial"/>
          <w:color w:val="000000"/>
          <w:spacing w:val="-2"/>
          <w:sz w:val="18"/>
          <w:szCs w:val="18"/>
          <w:cs/>
        </w:rPr>
        <w:t xml:space="preserve">. </w:t>
      </w:r>
      <w:r w:rsidRPr="008B1C1C">
        <w:rPr>
          <w:rFonts w:ascii="Arial" w:hAnsi="Arial" w:cs="Arial"/>
          <w:color w:val="000000"/>
          <w:spacing w:val="-2"/>
          <w:sz w:val="18"/>
          <w:szCs w:val="18"/>
        </w:rPr>
        <w:t xml:space="preserve">Foreign exchange gains and losses resulting from the settlement of such transactions and from the translation at </w:t>
      </w:r>
      <w:r w:rsidR="00361680" w:rsidRPr="008B1C1C">
        <w:rPr>
          <w:rFonts w:ascii="Arial" w:hAnsi="Arial" w:cs="Arial"/>
          <w:color w:val="000000"/>
          <w:spacing w:val="-2"/>
          <w:sz w:val="18"/>
          <w:szCs w:val="18"/>
        </w:rPr>
        <w:t>year</w:t>
      </w:r>
      <w:r w:rsidRPr="008B1C1C">
        <w:rPr>
          <w:rFonts w:ascii="Arial" w:hAnsi="Arial"/>
          <w:color w:val="000000"/>
          <w:spacing w:val="-2"/>
          <w:sz w:val="18"/>
          <w:szCs w:val="18"/>
          <w:cs/>
        </w:rPr>
        <w:t>-</w:t>
      </w:r>
      <w:r w:rsidRPr="008B1C1C">
        <w:rPr>
          <w:rFonts w:ascii="Arial" w:hAnsi="Arial" w:cs="Arial"/>
          <w:color w:val="000000"/>
          <w:spacing w:val="-2"/>
          <w:sz w:val="18"/>
          <w:szCs w:val="18"/>
        </w:rPr>
        <w:t xml:space="preserve">end exchange rates of monetary assets and liabilities denominated in foreign currencies are recognised in </w:t>
      </w:r>
      <w:r w:rsidR="00002FFA" w:rsidRPr="008B1C1C">
        <w:rPr>
          <w:rFonts w:ascii="Arial" w:hAnsi="Arial" w:cs="Arial"/>
          <w:color w:val="000000"/>
          <w:spacing w:val="-2"/>
          <w:sz w:val="18"/>
          <w:szCs w:val="18"/>
        </w:rPr>
        <w:t>gains</w:t>
      </w:r>
      <w:r w:rsidR="0013797B" w:rsidRPr="008B1C1C">
        <w:rPr>
          <w:rFonts w:ascii="Arial" w:hAnsi="Arial"/>
          <w:color w:val="000000"/>
          <w:spacing w:val="-2"/>
          <w:sz w:val="18"/>
          <w:szCs w:val="18"/>
          <w:cs/>
        </w:rPr>
        <w:t xml:space="preserve"> </w:t>
      </w:r>
      <w:r w:rsidR="00002FFA" w:rsidRPr="008B1C1C">
        <w:rPr>
          <w:rFonts w:ascii="Arial" w:hAnsi="Arial" w:cs="Arial"/>
          <w:color w:val="000000"/>
          <w:spacing w:val="-2"/>
          <w:sz w:val="18"/>
          <w:szCs w:val="18"/>
        </w:rPr>
        <w:t>on financial instruments measured at fair value through profit or loss</w:t>
      </w:r>
      <w:r w:rsidR="00002FFA" w:rsidRPr="008B1C1C" w:rsidDel="00002FFA">
        <w:rPr>
          <w:rFonts w:ascii="Arial" w:hAnsi="Arial"/>
          <w:color w:val="000000"/>
          <w:spacing w:val="-2"/>
          <w:sz w:val="18"/>
          <w:szCs w:val="18"/>
          <w:cs/>
        </w:rPr>
        <w:t xml:space="preserve"> </w:t>
      </w:r>
      <w:r w:rsidRPr="008B1C1C">
        <w:rPr>
          <w:rFonts w:ascii="Arial" w:hAnsi="Arial"/>
          <w:color w:val="000000"/>
          <w:spacing w:val="-2"/>
          <w:sz w:val="18"/>
          <w:szCs w:val="18"/>
          <w:cs/>
        </w:rPr>
        <w:t>.</w:t>
      </w:r>
    </w:p>
    <w:p w14:paraId="68DA43D0" w14:textId="77777777" w:rsidR="007642FD" w:rsidRPr="008B1C1C" w:rsidRDefault="007642FD" w:rsidP="00C9696E">
      <w:pPr>
        <w:pStyle w:val="Header"/>
        <w:tabs>
          <w:tab w:val="clear" w:pos="4153"/>
          <w:tab w:val="clear" w:pos="8306"/>
        </w:tabs>
        <w:ind w:left="900"/>
        <w:jc w:val="thaiDistribute"/>
        <w:rPr>
          <w:rFonts w:ascii="Arial" w:hAnsi="Arial" w:cs="Arial"/>
          <w:color w:val="000000"/>
          <w:spacing w:val="-2"/>
          <w:sz w:val="18"/>
          <w:szCs w:val="18"/>
        </w:rPr>
      </w:pPr>
    </w:p>
    <w:p w14:paraId="078450E7" w14:textId="59C165D2" w:rsidR="00884575" w:rsidRPr="008B1C1C" w:rsidRDefault="00C9696E" w:rsidP="008A664E">
      <w:pPr>
        <w:pStyle w:val="Header"/>
        <w:tabs>
          <w:tab w:val="clear" w:pos="4153"/>
          <w:tab w:val="clear" w:pos="8306"/>
        </w:tabs>
        <w:ind w:left="907"/>
        <w:jc w:val="thaiDistribute"/>
        <w:rPr>
          <w:rFonts w:ascii="Arial" w:hAnsi="Arial" w:cs="Arial"/>
          <w:color w:val="000000"/>
          <w:spacing w:val="-2"/>
          <w:sz w:val="18"/>
          <w:szCs w:val="18"/>
        </w:rPr>
      </w:pPr>
      <w:r w:rsidRPr="008B1C1C">
        <w:rPr>
          <w:rFonts w:ascii="Arial" w:hAnsi="Arial" w:cs="Arial"/>
          <w:color w:val="000000"/>
          <w:spacing w:val="-2"/>
          <w:sz w:val="18"/>
          <w:szCs w:val="18"/>
        </w:rPr>
        <w:t>When a gain or loss on a non</w:t>
      </w:r>
      <w:r w:rsidRPr="008B1C1C">
        <w:rPr>
          <w:rFonts w:ascii="Arial" w:hAnsi="Arial"/>
          <w:color w:val="000000"/>
          <w:spacing w:val="-2"/>
          <w:sz w:val="18"/>
          <w:szCs w:val="18"/>
          <w:cs/>
        </w:rPr>
        <w:t>-</w:t>
      </w:r>
      <w:r w:rsidRPr="008B1C1C">
        <w:rPr>
          <w:rFonts w:ascii="Arial" w:hAnsi="Arial" w:cs="Arial"/>
          <w:color w:val="000000"/>
          <w:spacing w:val="-2"/>
          <w:sz w:val="18"/>
          <w:szCs w:val="18"/>
        </w:rPr>
        <w:t>monetary item is recognised in other comprehensive income, any exchange component of that gain or loss is recognised in other comprehensive income</w:t>
      </w:r>
      <w:r w:rsidRPr="008B1C1C">
        <w:rPr>
          <w:rFonts w:ascii="Arial" w:hAnsi="Arial"/>
          <w:color w:val="000000"/>
          <w:spacing w:val="-2"/>
          <w:sz w:val="18"/>
          <w:szCs w:val="18"/>
          <w:cs/>
        </w:rPr>
        <w:t xml:space="preserve">. </w:t>
      </w:r>
      <w:r w:rsidRPr="008B1C1C">
        <w:rPr>
          <w:rFonts w:ascii="Arial" w:hAnsi="Arial" w:cs="Arial"/>
          <w:color w:val="000000"/>
          <w:spacing w:val="-2"/>
          <w:sz w:val="18"/>
          <w:szCs w:val="18"/>
        </w:rPr>
        <w:t>Conversely, when a gain or loss</w:t>
      </w:r>
      <w:r w:rsidRPr="008B1C1C">
        <w:rPr>
          <w:rFonts w:ascii="Arial" w:hAnsi="Arial"/>
          <w:color w:val="000000"/>
          <w:spacing w:val="-2"/>
          <w:sz w:val="18"/>
          <w:szCs w:val="18"/>
          <w:cs/>
        </w:rPr>
        <w:t xml:space="preserve"> </w:t>
      </w:r>
      <w:r w:rsidRPr="008B1C1C">
        <w:rPr>
          <w:rFonts w:ascii="Arial" w:hAnsi="Arial" w:cs="Arial"/>
          <w:color w:val="000000"/>
          <w:spacing w:val="-6"/>
          <w:sz w:val="18"/>
          <w:szCs w:val="18"/>
        </w:rPr>
        <w:t>on a non</w:t>
      </w:r>
      <w:r w:rsidRPr="008B1C1C">
        <w:rPr>
          <w:rFonts w:ascii="Arial" w:hAnsi="Arial"/>
          <w:color w:val="000000"/>
          <w:spacing w:val="-6"/>
          <w:sz w:val="18"/>
          <w:szCs w:val="18"/>
          <w:cs/>
        </w:rPr>
        <w:t>-</w:t>
      </w:r>
      <w:r w:rsidRPr="008B1C1C">
        <w:rPr>
          <w:rFonts w:ascii="Arial" w:hAnsi="Arial" w:cs="Arial"/>
          <w:color w:val="000000"/>
          <w:spacing w:val="-6"/>
          <w:sz w:val="18"/>
          <w:szCs w:val="18"/>
        </w:rPr>
        <w:t>monetary item is recognised in profit and loss, any exchange component of that gain or loss is recognised</w:t>
      </w:r>
      <w:r w:rsidRPr="008B1C1C">
        <w:rPr>
          <w:rFonts w:ascii="Arial" w:hAnsi="Arial" w:cs="Arial"/>
          <w:color w:val="000000"/>
          <w:spacing w:val="-2"/>
          <w:sz w:val="18"/>
          <w:szCs w:val="18"/>
        </w:rPr>
        <w:t xml:space="preserve"> in profit and loss</w:t>
      </w:r>
      <w:r w:rsidRPr="008B1C1C">
        <w:rPr>
          <w:rFonts w:ascii="Arial" w:hAnsi="Arial"/>
          <w:color w:val="000000"/>
          <w:spacing w:val="-2"/>
          <w:sz w:val="18"/>
          <w:szCs w:val="18"/>
          <w:cs/>
        </w:rPr>
        <w:t>.</w:t>
      </w:r>
      <w:bookmarkStart w:id="141" w:name="_Toc48028907"/>
      <w:bookmarkStart w:id="142" w:name="_Toc48051978"/>
      <w:bookmarkStart w:id="143" w:name="_Toc48058337"/>
      <w:bookmarkStart w:id="144" w:name="_Toc48058479"/>
    </w:p>
    <w:p w14:paraId="2077A0B9" w14:textId="77777777" w:rsidR="00F339F7" w:rsidRPr="008B1C1C" w:rsidRDefault="00F339F7" w:rsidP="00C045F9">
      <w:pPr>
        <w:pStyle w:val="Header"/>
        <w:tabs>
          <w:tab w:val="clear" w:pos="4153"/>
          <w:tab w:val="clear" w:pos="8306"/>
        </w:tabs>
        <w:ind w:left="900"/>
        <w:jc w:val="thaiDistribute"/>
        <w:rPr>
          <w:rFonts w:ascii="Arial" w:hAnsi="Arial" w:cs="Arial"/>
          <w:color w:val="000000"/>
          <w:spacing w:val="-2"/>
          <w:sz w:val="18"/>
          <w:szCs w:val="18"/>
        </w:rPr>
      </w:pPr>
    </w:p>
    <w:p w14:paraId="737F37F5" w14:textId="48FBEDA3" w:rsidR="00C9696E" w:rsidRPr="008B1C1C" w:rsidRDefault="007D413F" w:rsidP="007D413F">
      <w:pPr>
        <w:pStyle w:val="a1"/>
        <w:ind w:left="540" w:right="0" w:hanging="540"/>
        <w:jc w:val="both"/>
        <w:outlineLvl w:val="0"/>
        <w:rPr>
          <w:rFonts w:cs="Arial"/>
          <w:color w:val="CF4A02"/>
          <w:sz w:val="18"/>
          <w:szCs w:val="18"/>
          <w:lang w:val="en-GB"/>
        </w:rPr>
      </w:pPr>
      <w:bookmarkStart w:id="145" w:name="_Toc159425484"/>
      <w:bookmarkEnd w:id="141"/>
      <w:bookmarkEnd w:id="142"/>
      <w:bookmarkEnd w:id="143"/>
      <w:bookmarkEnd w:id="144"/>
      <w:r w:rsidRPr="008B1C1C">
        <w:rPr>
          <w:rFonts w:cs="Arial"/>
          <w:color w:val="CF4A02"/>
          <w:sz w:val="18"/>
          <w:szCs w:val="18"/>
          <w:lang w:val="en-GB"/>
        </w:rPr>
        <w:t>2</w:t>
      </w:r>
      <w:r w:rsidRPr="008B1C1C">
        <w:rPr>
          <w:rFonts w:cs="Angsana New"/>
          <w:color w:val="CF4A02"/>
          <w:sz w:val="18"/>
          <w:szCs w:val="18"/>
          <w:cs/>
          <w:lang w:val="en-GB"/>
        </w:rPr>
        <w:t>.</w:t>
      </w:r>
      <w:r w:rsidRPr="008B1C1C">
        <w:rPr>
          <w:rFonts w:cs="Arial"/>
          <w:color w:val="CF4A02"/>
          <w:sz w:val="18"/>
          <w:szCs w:val="18"/>
          <w:lang w:val="en-GB"/>
        </w:rPr>
        <w:t>1</w:t>
      </w:r>
      <w:r w:rsidR="00B60F58" w:rsidRPr="008B1C1C">
        <w:rPr>
          <w:rFonts w:cs="Arial"/>
          <w:color w:val="CF4A02"/>
          <w:sz w:val="18"/>
          <w:szCs w:val="18"/>
          <w:lang w:val="en-GB"/>
        </w:rPr>
        <w:t>6</w:t>
      </w:r>
      <w:r w:rsidRPr="008B1C1C">
        <w:rPr>
          <w:rFonts w:cs="Arial"/>
          <w:color w:val="CF4A02"/>
          <w:sz w:val="18"/>
          <w:szCs w:val="18"/>
          <w:lang w:val="en-GB"/>
        </w:rPr>
        <w:tab/>
        <w:t>Derivatives and hedging activities</w:t>
      </w:r>
      <w:bookmarkEnd w:id="145"/>
    </w:p>
    <w:p w14:paraId="500516BB" w14:textId="77777777" w:rsidR="007D413F" w:rsidRPr="007740C6" w:rsidRDefault="007D413F" w:rsidP="008A664E">
      <w:pPr>
        <w:pStyle w:val="Header"/>
        <w:tabs>
          <w:tab w:val="clear" w:pos="4153"/>
          <w:tab w:val="clear" w:pos="8306"/>
        </w:tabs>
        <w:ind w:left="907"/>
        <w:jc w:val="thaiDistribute"/>
        <w:rPr>
          <w:rFonts w:ascii="Arial" w:hAnsi="Arial" w:cs="Arial"/>
          <w:color w:val="000000"/>
          <w:spacing w:val="-4"/>
          <w:sz w:val="10"/>
          <w:szCs w:val="10"/>
        </w:rPr>
      </w:pPr>
    </w:p>
    <w:p w14:paraId="0BE43E27" w14:textId="7D2ADC19" w:rsidR="007D413F" w:rsidRPr="008B1C1C" w:rsidRDefault="007D413F" w:rsidP="008A664E">
      <w:pPr>
        <w:pStyle w:val="Header"/>
        <w:numPr>
          <w:ilvl w:val="0"/>
          <w:numId w:val="25"/>
        </w:numPr>
        <w:tabs>
          <w:tab w:val="clear" w:pos="4153"/>
          <w:tab w:val="clear" w:pos="8306"/>
        </w:tabs>
        <w:ind w:left="907"/>
        <w:jc w:val="thaiDistribute"/>
        <w:rPr>
          <w:rFonts w:ascii="Arial" w:hAnsi="Arial" w:cs="Arial"/>
          <w:color w:val="CF4A02"/>
          <w:sz w:val="18"/>
          <w:szCs w:val="18"/>
          <w:shd w:val="clear" w:color="auto" w:fill="FFFFFF"/>
        </w:rPr>
      </w:pPr>
      <w:r w:rsidRPr="008B1C1C">
        <w:rPr>
          <w:rFonts w:ascii="Arial" w:hAnsi="Arial" w:cs="Arial"/>
          <w:color w:val="CF4A02"/>
          <w:sz w:val="18"/>
          <w:szCs w:val="18"/>
          <w:shd w:val="clear" w:color="auto" w:fill="FFFFFF"/>
        </w:rPr>
        <w:t>Embedded derivative and derivatives that do not qualify for hedge accounting</w:t>
      </w:r>
    </w:p>
    <w:p w14:paraId="3D20B262" w14:textId="77777777" w:rsidR="00633B2D" w:rsidRPr="007740C6" w:rsidRDefault="00633B2D" w:rsidP="008A664E">
      <w:pPr>
        <w:pStyle w:val="Header"/>
        <w:tabs>
          <w:tab w:val="clear" w:pos="4153"/>
          <w:tab w:val="clear" w:pos="8306"/>
        </w:tabs>
        <w:ind w:left="907"/>
        <w:jc w:val="thaiDistribute"/>
        <w:rPr>
          <w:rFonts w:ascii="Arial" w:hAnsi="Arial" w:cs="Arial"/>
          <w:color w:val="000000"/>
          <w:spacing w:val="-4"/>
          <w:sz w:val="10"/>
          <w:szCs w:val="10"/>
        </w:rPr>
      </w:pPr>
    </w:p>
    <w:p w14:paraId="49FAAA12" w14:textId="78C7BEB2" w:rsidR="007D413F" w:rsidRPr="008B1C1C" w:rsidRDefault="007D413F" w:rsidP="008A664E">
      <w:pPr>
        <w:pStyle w:val="Header"/>
        <w:tabs>
          <w:tab w:val="clear" w:pos="4153"/>
          <w:tab w:val="clear" w:pos="8306"/>
        </w:tabs>
        <w:ind w:left="907"/>
        <w:jc w:val="thaiDistribute"/>
        <w:rPr>
          <w:rFonts w:ascii="Arial" w:hAnsi="Arial" w:cs="Arial"/>
          <w:color w:val="000000"/>
          <w:spacing w:val="-2"/>
          <w:sz w:val="18"/>
          <w:szCs w:val="18"/>
        </w:rPr>
      </w:pPr>
      <w:r w:rsidRPr="001E7CE8">
        <w:rPr>
          <w:rFonts w:ascii="Arial" w:hAnsi="Arial" w:cs="Arial"/>
          <w:color w:val="000000"/>
          <w:spacing w:val="-6"/>
          <w:sz w:val="18"/>
          <w:szCs w:val="18"/>
        </w:rPr>
        <w:t>Embedded derivative that is separately accounted for and derivatives that do not qualify for hedge accounting is initially recognised at fair value</w:t>
      </w:r>
      <w:r w:rsidRPr="001E7CE8">
        <w:rPr>
          <w:rFonts w:ascii="Arial" w:hAnsi="Arial"/>
          <w:color w:val="000000"/>
          <w:spacing w:val="-6"/>
          <w:sz w:val="18"/>
          <w:szCs w:val="18"/>
          <w:cs/>
        </w:rPr>
        <w:t xml:space="preserve">. </w:t>
      </w:r>
      <w:r w:rsidRPr="001E7CE8">
        <w:rPr>
          <w:rFonts w:ascii="Arial" w:hAnsi="Arial" w:cs="Arial"/>
          <w:color w:val="000000"/>
          <w:spacing w:val="-6"/>
          <w:sz w:val="18"/>
          <w:szCs w:val="18"/>
        </w:rPr>
        <w:t xml:space="preserve">Changes in the fair value are included in </w:t>
      </w:r>
      <w:r w:rsidR="00852004" w:rsidRPr="001E7CE8">
        <w:rPr>
          <w:rFonts w:ascii="Arial" w:hAnsi="Arial" w:cs="Arial"/>
          <w:color w:val="000000"/>
          <w:spacing w:val="-6"/>
          <w:sz w:val="18"/>
          <w:szCs w:val="18"/>
        </w:rPr>
        <w:t>gains</w:t>
      </w:r>
      <w:r w:rsidR="002B7512" w:rsidRPr="001E7CE8">
        <w:rPr>
          <w:rFonts w:ascii="Arial" w:hAnsi="Arial"/>
          <w:color w:val="000000"/>
          <w:spacing w:val="-6"/>
          <w:sz w:val="18"/>
          <w:szCs w:val="18"/>
          <w:cs/>
        </w:rPr>
        <w:t xml:space="preserve"> </w:t>
      </w:r>
      <w:r w:rsidR="0013797B" w:rsidRPr="001E7CE8">
        <w:rPr>
          <w:rFonts w:ascii="Arial" w:hAnsi="Arial" w:cs="Arial"/>
          <w:color w:val="000000"/>
          <w:spacing w:val="-6"/>
          <w:sz w:val="18"/>
          <w:szCs w:val="22"/>
          <w:lang w:val="en-GB"/>
        </w:rPr>
        <w:t xml:space="preserve">or losses </w:t>
      </w:r>
      <w:r w:rsidR="00852004" w:rsidRPr="001E7CE8">
        <w:rPr>
          <w:rFonts w:ascii="Arial" w:hAnsi="Arial" w:cs="Arial"/>
          <w:color w:val="000000"/>
          <w:spacing w:val="-6"/>
          <w:sz w:val="18"/>
          <w:szCs w:val="18"/>
        </w:rPr>
        <w:t>on financial instruments</w:t>
      </w:r>
      <w:r w:rsidR="00852004" w:rsidRPr="008B1C1C">
        <w:rPr>
          <w:rFonts w:ascii="Arial" w:hAnsi="Arial" w:cs="Arial"/>
          <w:color w:val="000000"/>
          <w:spacing w:val="-2"/>
          <w:sz w:val="18"/>
          <w:szCs w:val="18"/>
        </w:rPr>
        <w:t xml:space="preserve"> measured at fair value through profit or loss</w:t>
      </w:r>
      <w:r w:rsidR="00852004" w:rsidRPr="008B1C1C">
        <w:rPr>
          <w:rFonts w:ascii="Arial" w:hAnsi="Arial"/>
          <w:color w:val="000000"/>
          <w:spacing w:val="-2"/>
          <w:sz w:val="18"/>
          <w:szCs w:val="18"/>
          <w:cs/>
        </w:rPr>
        <w:t>.</w:t>
      </w:r>
    </w:p>
    <w:p w14:paraId="305B6130" w14:textId="77777777" w:rsidR="007D413F" w:rsidRPr="008B1C1C" w:rsidRDefault="007D413F" w:rsidP="008A664E">
      <w:pPr>
        <w:pStyle w:val="Header"/>
        <w:tabs>
          <w:tab w:val="clear" w:pos="4153"/>
          <w:tab w:val="clear" w:pos="8306"/>
        </w:tabs>
        <w:ind w:left="907"/>
        <w:jc w:val="thaiDistribute"/>
        <w:rPr>
          <w:rFonts w:ascii="Arial" w:hAnsi="Arial" w:cs="Arial"/>
          <w:color w:val="000000"/>
          <w:spacing w:val="-2"/>
          <w:sz w:val="18"/>
          <w:szCs w:val="18"/>
        </w:rPr>
      </w:pPr>
    </w:p>
    <w:p w14:paraId="6BBB7C81" w14:textId="361C560E" w:rsidR="007D413F" w:rsidRPr="008B1C1C" w:rsidRDefault="007D413F" w:rsidP="008A664E">
      <w:pPr>
        <w:pStyle w:val="Header"/>
        <w:tabs>
          <w:tab w:val="clear" w:pos="4153"/>
          <w:tab w:val="clear" w:pos="8306"/>
        </w:tabs>
        <w:ind w:left="907"/>
        <w:jc w:val="thaiDistribute"/>
        <w:rPr>
          <w:rFonts w:ascii="Arial" w:hAnsi="Arial" w:cs="Arial"/>
          <w:color w:val="000000"/>
          <w:spacing w:val="-2"/>
          <w:sz w:val="18"/>
          <w:szCs w:val="18"/>
        </w:rPr>
      </w:pPr>
      <w:r w:rsidRPr="008B1C1C">
        <w:rPr>
          <w:rFonts w:ascii="Arial" w:hAnsi="Arial" w:cs="Arial"/>
          <w:color w:val="000000"/>
          <w:spacing w:val="-2"/>
          <w:sz w:val="18"/>
          <w:szCs w:val="18"/>
        </w:rPr>
        <w:t>Fair value of derivatives is classified as a current or non</w:t>
      </w:r>
      <w:r w:rsidRPr="008B1C1C">
        <w:rPr>
          <w:rFonts w:ascii="Arial" w:hAnsi="Arial"/>
          <w:color w:val="000000"/>
          <w:spacing w:val="-2"/>
          <w:sz w:val="18"/>
          <w:szCs w:val="18"/>
          <w:cs/>
        </w:rPr>
        <w:t>-</w:t>
      </w:r>
      <w:r w:rsidRPr="008B1C1C">
        <w:rPr>
          <w:rFonts w:ascii="Arial" w:hAnsi="Arial" w:cs="Arial"/>
          <w:color w:val="000000"/>
          <w:spacing w:val="-2"/>
          <w:sz w:val="18"/>
          <w:szCs w:val="18"/>
        </w:rPr>
        <w:t>current following its remaining maturity</w:t>
      </w:r>
      <w:r w:rsidRPr="008B1C1C">
        <w:rPr>
          <w:rFonts w:ascii="Arial" w:hAnsi="Arial"/>
          <w:color w:val="000000"/>
          <w:spacing w:val="-2"/>
          <w:sz w:val="18"/>
          <w:szCs w:val="18"/>
          <w:cs/>
        </w:rPr>
        <w:t xml:space="preserve">. </w:t>
      </w:r>
    </w:p>
    <w:p w14:paraId="781E369E" w14:textId="77777777" w:rsidR="007D413F" w:rsidRPr="008B1C1C" w:rsidRDefault="007D413F" w:rsidP="008A664E">
      <w:pPr>
        <w:pStyle w:val="Header"/>
        <w:tabs>
          <w:tab w:val="clear" w:pos="4153"/>
          <w:tab w:val="clear" w:pos="8306"/>
        </w:tabs>
        <w:ind w:left="907"/>
        <w:jc w:val="thaiDistribute"/>
        <w:rPr>
          <w:rFonts w:ascii="Arial" w:hAnsi="Arial" w:cs="Arial"/>
          <w:color w:val="000000"/>
          <w:spacing w:val="-2"/>
          <w:sz w:val="18"/>
          <w:szCs w:val="18"/>
        </w:rPr>
      </w:pPr>
    </w:p>
    <w:p w14:paraId="12A45A7A" w14:textId="02B369AC" w:rsidR="007D413F" w:rsidRPr="008B1C1C" w:rsidRDefault="007D413F" w:rsidP="008A664E">
      <w:pPr>
        <w:pStyle w:val="Header"/>
        <w:numPr>
          <w:ilvl w:val="0"/>
          <w:numId w:val="25"/>
        </w:numPr>
        <w:tabs>
          <w:tab w:val="clear" w:pos="4153"/>
          <w:tab w:val="clear" w:pos="8306"/>
        </w:tabs>
        <w:ind w:left="907"/>
        <w:jc w:val="thaiDistribute"/>
        <w:rPr>
          <w:rFonts w:ascii="Arial" w:hAnsi="Arial" w:cs="Arial"/>
          <w:color w:val="CF4A02"/>
          <w:sz w:val="18"/>
          <w:szCs w:val="18"/>
          <w:shd w:val="clear" w:color="auto" w:fill="FFFFFF"/>
        </w:rPr>
      </w:pPr>
      <w:r w:rsidRPr="008B1C1C">
        <w:rPr>
          <w:rFonts w:ascii="Arial" w:hAnsi="Arial" w:cs="Arial"/>
          <w:color w:val="CF4A02"/>
          <w:sz w:val="18"/>
          <w:szCs w:val="18"/>
          <w:shd w:val="clear" w:color="auto" w:fill="FFFFFF"/>
        </w:rPr>
        <w:t>Hedge accounting</w:t>
      </w:r>
    </w:p>
    <w:p w14:paraId="0AFC72F2" w14:textId="77777777" w:rsidR="00B60C80" w:rsidRPr="008B1C1C" w:rsidRDefault="00B60C80" w:rsidP="008A664E">
      <w:pPr>
        <w:pStyle w:val="Header"/>
        <w:tabs>
          <w:tab w:val="clear" w:pos="4153"/>
          <w:tab w:val="clear" w:pos="8306"/>
        </w:tabs>
        <w:ind w:left="907"/>
        <w:jc w:val="thaiDistribute"/>
        <w:rPr>
          <w:rFonts w:ascii="Arial" w:hAnsi="Arial" w:cs="Arial"/>
          <w:color w:val="000000"/>
          <w:spacing w:val="-2"/>
          <w:sz w:val="18"/>
          <w:szCs w:val="18"/>
        </w:rPr>
      </w:pPr>
    </w:p>
    <w:p w14:paraId="2D0BC9B7" w14:textId="2D86D327" w:rsidR="007D413F" w:rsidRPr="008B1C1C" w:rsidRDefault="007D413F" w:rsidP="008A664E">
      <w:pPr>
        <w:pStyle w:val="Header"/>
        <w:tabs>
          <w:tab w:val="clear" w:pos="4153"/>
          <w:tab w:val="clear" w:pos="8306"/>
        </w:tabs>
        <w:ind w:left="907"/>
        <w:jc w:val="thaiDistribute"/>
        <w:rPr>
          <w:rFonts w:ascii="Arial" w:hAnsi="Arial" w:cs="Arial"/>
          <w:color w:val="000000"/>
          <w:spacing w:val="-2"/>
          <w:sz w:val="18"/>
          <w:szCs w:val="18"/>
        </w:rPr>
      </w:pPr>
      <w:r w:rsidRPr="008B1C1C">
        <w:rPr>
          <w:rFonts w:ascii="Arial" w:hAnsi="Arial" w:cs="Arial"/>
          <w:color w:val="000000"/>
          <w:spacing w:val="-2"/>
          <w:sz w:val="18"/>
          <w:szCs w:val="18"/>
        </w:rPr>
        <w:t xml:space="preserve">Derivatives are initially recognised at fair value on the date a derivative contract is entered into and are subsequently remeasured to their fair value at the end of each reporting </w:t>
      </w:r>
      <w:r w:rsidR="00361680" w:rsidRPr="008B1C1C">
        <w:rPr>
          <w:rFonts w:ascii="Arial" w:hAnsi="Arial" w:cs="Arial"/>
          <w:color w:val="000000"/>
          <w:spacing w:val="-2"/>
          <w:sz w:val="18"/>
          <w:szCs w:val="18"/>
        </w:rPr>
        <w:t>year</w:t>
      </w:r>
      <w:r w:rsidRPr="008B1C1C">
        <w:rPr>
          <w:rFonts w:ascii="Arial" w:hAnsi="Arial"/>
          <w:color w:val="000000"/>
          <w:spacing w:val="-2"/>
          <w:sz w:val="18"/>
          <w:szCs w:val="18"/>
          <w:cs/>
        </w:rPr>
        <w:t xml:space="preserve">. </w:t>
      </w:r>
      <w:r w:rsidRPr="008B1C1C">
        <w:rPr>
          <w:rFonts w:ascii="Arial" w:hAnsi="Arial" w:cs="Arial"/>
          <w:color w:val="000000"/>
          <w:spacing w:val="-2"/>
          <w:sz w:val="18"/>
          <w:szCs w:val="18"/>
        </w:rPr>
        <w:t>The Group designates certain derivatives as either</w:t>
      </w:r>
      <w:r w:rsidRPr="008B1C1C">
        <w:rPr>
          <w:rFonts w:ascii="Arial" w:hAnsi="Arial"/>
          <w:color w:val="000000"/>
          <w:spacing w:val="-2"/>
          <w:sz w:val="18"/>
          <w:szCs w:val="18"/>
          <w:cs/>
        </w:rPr>
        <w:t>:</w:t>
      </w:r>
    </w:p>
    <w:p w14:paraId="384640FB" w14:textId="77777777" w:rsidR="007D413F" w:rsidRPr="008B1C1C" w:rsidRDefault="007D413F" w:rsidP="008A664E">
      <w:pPr>
        <w:pStyle w:val="Header"/>
        <w:tabs>
          <w:tab w:val="clear" w:pos="4153"/>
          <w:tab w:val="clear" w:pos="8306"/>
        </w:tabs>
        <w:ind w:left="907"/>
        <w:jc w:val="thaiDistribute"/>
        <w:rPr>
          <w:rFonts w:ascii="Arial" w:hAnsi="Arial" w:cs="Arial"/>
          <w:color w:val="000000"/>
          <w:spacing w:val="-2"/>
          <w:sz w:val="18"/>
          <w:szCs w:val="18"/>
        </w:rPr>
      </w:pPr>
    </w:p>
    <w:p w14:paraId="7A37AC4E" w14:textId="3195A706" w:rsidR="007D413F" w:rsidRPr="008B1C1C" w:rsidRDefault="007D413F" w:rsidP="008A664E">
      <w:pPr>
        <w:numPr>
          <w:ilvl w:val="0"/>
          <w:numId w:val="35"/>
        </w:numPr>
        <w:suppressAutoHyphens/>
        <w:ind w:left="1260"/>
        <w:jc w:val="both"/>
        <w:rPr>
          <w:rFonts w:ascii="Arial" w:hAnsi="Arial" w:cs="Arial"/>
          <w:color w:val="000000"/>
          <w:spacing w:val="-2"/>
          <w:sz w:val="18"/>
          <w:szCs w:val="18"/>
          <w:lang w:val="en-US"/>
        </w:rPr>
      </w:pPr>
      <w:r w:rsidRPr="008B1C1C">
        <w:rPr>
          <w:rFonts w:ascii="Arial" w:hAnsi="Arial" w:cs="Arial"/>
          <w:color w:val="000000"/>
          <w:sz w:val="18"/>
          <w:szCs w:val="18"/>
          <w:lang w:val="en-US"/>
        </w:rPr>
        <w:t>hedges of the fair value of i</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recognised assets or liabilities or ii</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 xml:space="preserve">unrecognised firm commitments </w:t>
      </w:r>
      <w:r w:rsidR="00E56C7F" w:rsidRPr="008B1C1C">
        <w:rPr>
          <w:rFonts w:ascii="Arial" w:hAnsi="Arial" w:cs="Arial"/>
          <w:color w:val="000000"/>
          <w:sz w:val="18"/>
          <w:szCs w:val="18"/>
          <w:lang w:val="en-US"/>
        </w:rPr>
        <w:br/>
      </w:r>
      <w:r w:rsidRPr="008B1C1C">
        <w:rPr>
          <w:rFonts w:ascii="Arial" w:hAnsi="Arial"/>
          <w:color w:val="000000"/>
          <w:spacing w:val="-2"/>
          <w:sz w:val="18"/>
          <w:szCs w:val="18"/>
          <w:cs/>
          <w:lang w:val="en-US"/>
        </w:rPr>
        <w:t>(</w:t>
      </w:r>
      <w:r w:rsidRPr="008B1C1C">
        <w:rPr>
          <w:rFonts w:ascii="Arial" w:hAnsi="Arial" w:cs="Arial"/>
          <w:color w:val="000000"/>
          <w:spacing w:val="-2"/>
          <w:sz w:val="18"/>
          <w:szCs w:val="18"/>
          <w:lang w:val="en-US"/>
        </w:rPr>
        <w:t>fair value hedges</w:t>
      </w:r>
      <w:r w:rsidRPr="008B1C1C">
        <w:rPr>
          <w:rFonts w:ascii="Arial" w:hAnsi="Arial"/>
          <w:color w:val="000000"/>
          <w:spacing w:val="-2"/>
          <w:sz w:val="18"/>
          <w:szCs w:val="18"/>
          <w:cs/>
          <w:lang w:val="en-US"/>
        </w:rPr>
        <w:t>)</w:t>
      </w:r>
    </w:p>
    <w:p w14:paraId="44DA2558" w14:textId="074785B5" w:rsidR="007D413F" w:rsidRPr="008B1C1C" w:rsidRDefault="007D413F" w:rsidP="008A664E">
      <w:pPr>
        <w:numPr>
          <w:ilvl w:val="0"/>
          <w:numId w:val="35"/>
        </w:numPr>
        <w:suppressAutoHyphens/>
        <w:ind w:left="1260"/>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hedges of a particular risk associated with the cash flows of i</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recognised assets and liabilities and ii</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highly probable forecast transactions</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cash flow hedges</w:t>
      </w:r>
      <w:r w:rsidRPr="008B1C1C">
        <w:rPr>
          <w:rFonts w:ascii="Arial" w:hAnsi="Arial"/>
          <w:color w:val="000000"/>
          <w:spacing w:val="-2"/>
          <w:sz w:val="18"/>
          <w:szCs w:val="18"/>
          <w:cs/>
          <w:lang w:val="en-US"/>
        </w:rPr>
        <w:t>)</w:t>
      </w:r>
      <w:r w:rsidRPr="008B1C1C">
        <w:rPr>
          <w:rFonts w:ascii="Arial" w:hAnsi="Arial" w:cs="Arial"/>
          <w:color w:val="000000"/>
          <w:spacing w:val="-2"/>
          <w:sz w:val="18"/>
          <w:szCs w:val="18"/>
          <w:lang w:val="en-US"/>
        </w:rPr>
        <w:t>; or</w:t>
      </w:r>
    </w:p>
    <w:p w14:paraId="7FD7884B" w14:textId="5DE11697" w:rsidR="007D413F" w:rsidRPr="008B1C1C" w:rsidRDefault="007D413F" w:rsidP="008A664E">
      <w:pPr>
        <w:numPr>
          <w:ilvl w:val="0"/>
          <w:numId w:val="35"/>
        </w:numPr>
        <w:suppressAutoHyphens/>
        <w:ind w:left="1260"/>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 xml:space="preserve">hedges of a net investment in a foreign operation </w:t>
      </w:r>
      <w:r w:rsidRPr="008B1C1C">
        <w:rPr>
          <w:rFonts w:ascii="Arial" w:hAnsi="Arial"/>
          <w:color w:val="000000"/>
          <w:spacing w:val="-2"/>
          <w:sz w:val="18"/>
          <w:szCs w:val="18"/>
          <w:cs/>
          <w:lang w:val="en-US"/>
        </w:rPr>
        <w:t>(</w:t>
      </w:r>
      <w:r w:rsidRPr="008B1C1C">
        <w:rPr>
          <w:rFonts w:ascii="Arial" w:hAnsi="Arial" w:cs="Arial"/>
          <w:color w:val="000000"/>
          <w:spacing w:val="-2"/>
          <w:sz w:val="18"/>
          <w:szCs w:val="18"/>
          <w:lang w:val="en-US"/>
        </w:rPr>
        <w:t>net investment hedges</w:t>
      </w:r>
      <w:r w:rsidRPr="008B1C1C">
        <w:rPr>
          <w:rFonts w:ascii="Arial" w:hAnsi="Arial"/>
          <w:color w:val="000000"/>
          <w:spacing w:val="-2"/>
          <w:sz w:val="18"/>
          <w:szCs w:val="18"/>
          <w:cs/>
          <w:lang w:val="en-US"/>
        </w:rPr>
        <w:t xml:space="preserve">). </w:t>
      </w:r>
    </w:p>
    <w:p w14:paraId="0A949199" w14:textId="608F6946" w:rsidR="007D413F" w:rsidRPr="008B1C1C" w:rsidRDefault="007D413F" w:rsidP="00C045F9">
      <w:pPr>
        <w:pStyle w:val="Header"/>
        <w:tabs>
          <w:tab w:val="clear" w:pos="4153"/>
          <w:tab w:val="clear" w:pos="8306"/>
        </w:tabs>
        <w:ind w:left="907"/>
        <w:jc w:val="thaiDistribute"/>
        <w:rPr>
          <w:rFonts w:ascii="Arial" w:hAnsi="Arial" w:cs="Arial"/>
          <w:color w:val="000000"/>
          <w:spacing w:val="-2"/>
          <w:sz w:val="18"/>
          <w:szCs w:val="18"/>
        </w:rPr>
      </w:pPr>
    </w:p>
    <w:p w14:paraId="00A240E0" w14:textId="743E64C4" w:rsidR="007D413F" w:rsidRPr="001E7CE8" w:rsidRDefault="007D413F" w:rsidP="001E7CE8">
      <w:pPr>
        <w:pStyle w:val="Header"/>
        <w:tabs>
          <w:tab w:val="clear" w:pos="4153"/>
          <w:tab w:val="clear" w:pos="8306"/>
        </w:tabs>
        <w:ind w:left="907"/>
        <w:jc w:val="thaiDistribute"/>
        <w:rPr>
          <w:rFonts w:ascii="Arial" w:hAnsi="Arial" w:cs="Arial"/>
          <w:color w:val="000000"/>
          <w:spacing w:val="-6"/>
          <w:sz w:val="18"/>
          <w:szCs w:val="18"/>
        </w:rPr>
      </w:pPr>
      <w:r w:rsidRPr="001E7CE8">
        <w:rPr>
          <w:rFonts w:ascii="Arial" w:hAnsi="Arial" w:cs="Arial"/>
          <w:color w:val="000000"/>
          <w:spacing w:val="-6"/>
          <w:sz w:val="18"/>
          <w:szCs w:val="18"/>
        </w:rPr>
        <w:t>At inception of the hedge relationship, the Group documents i</w:t>
      </w:r>
      <w:r w:rsidRPr="001E7CE8">
        <w:rPr>
          <w:rFonts w:ascii="Arial" w:hAnsi="Arial"/>
          <w:color w:val="000000"/>
          <w:spacing w:val="-6"/>
          <w:sz w:val="18"/>
          <w:szCs w:val="18"/>
          <w:cs/>
        </w:rPr>
        <w:t xml:space="preserve">) </w:t>
      </w:r>
      <w:r w:rsidRPr="001E7CE8">
        <w:rPr>
          <w:rFonts w:ascii="Arial" w:hAnsi="Arial" w:cs="Arial"/>
          <w:color w:val="000000"/>
          <w:spacing w:val="-6"/>
          <w:sz w:val="18"/>
          <w:szCs w:val="18"/>
        </w:rPr>
        <w:t>the economic relationship between hedging instruments and hedged items including whether changes in the cash flows of the hedging instruments are expected to offset changes in the cash flows of hedged items and ii</w:t>
      </w:r>
      <w:r w:rsidRPr="001E7CE8">
        <w:rPr>
          <w:rFonts w:ascii="Arial" w:hAnsi="Arial"/>
          <w:color w:val="000000"/>
          <w:spacing w:val="-6"/>
          <w:sz w:val="18"/>
          <w:szCs w:val="18"/>
          <w:cs/>
        </w:rPr>
        <w:t xml:space="preserve">) </w:t>
      </w:r>
      <w:r w:rsidRPr="001E7CE8">
        <w:rPr>
          <w:rFonts w:ascii="Arial" w:hAnsi="Arial" w:cs="Arial"/>
          <w:color w:val="000000"/>
          <w:spacing w:val="-6"/>
          <w:sz w:val="18"/>
          <w:szCs w:val="18"/>
        </w:rPr>
        <w:t>its risk management objective and strategy for undertaking its hedge transactions</w:t>
      </w:r>
      <w:r w:rsidRPr="001E7CE8">
        <w:rPr>
          <w:rFonts w:ascii="Arial" w:hAnsi="Arial"/>
          <w:color w:val="000000"/>
          <w:spacing w:val="-6"/>
          <w:sz w:val="18"/>
          <w:szCs w:val="18"/>
          <w:cs/>
        </w:rPr>
        <w:t xml:space="preserve">. </w:t>
      </w:r>
    </w:p>
    <w:p w14:paraId="40400DF4" w14:textId="43D9AC19" w:rsidR="00964DDA" w:rsidRPr="008B1C1C" w:rsidRDefault="00964DDA" w:rsidP="00C045F9">
      <w:pPr>
        <w:pStyle w:val="Header"/>
        <w:tabs>
          <w:tab w:val="clear" w:pos="4153"/>
          <w:tab w:val="clear" w:pos="8306"/>
        </w:tabs>
        <w:ind w:left="907"/>
        <w:jc w:val="thaiDistribute"/>
        <w:rPr>
          <w:rFonts w:ascii="Arial" w:hAnsi="Arial" w:cs="Arial"/>
          <w:color w:val="000000"/>
          <w:spacing w:val="-2"/>
          <w:sz w:val="18"/>
          <w:szCs w:val="18"/>
        </w:rPr>
      </w:pPr>
      <w:r w:rsidRPr="008B1C1C">
        <w:rPr>
          <w:rFonts w:ascii="Arial" w:hAnsi="Arial"/>
          <w:color w:val="000000"/>
          <w:spacing w:val="-2"/>
          <w:sz w:val="18"/>
          <w:szCs w:val="18"/>
          <w:cs/>
        </w:rPr>
        <w:br w:type="page"/>
      </w:r>
    </w:p>
    <w:p w14:paraId="60AD1CE5" w14:textId="63A7D280" w:rsidR="007D413F" w:rsidRPr="008B1C1C" w:rsidRDefault="007D413F" w:rsidP="00C045F9">
      <w:pPr>
        <w:pStyle w:val="Header"/>
        <w:tabs>
          <w:tab w:val="clear" w:pos="4153"/>
          <w:tab w:val="clear" w:pos="8306"/>
        </w:tabs>
        <w:ind w:left="907"/>
        <w:jc w:val="thaiDistribute"/>
        <w:rPr>
          <w:rFonts w:ascii="Arial" w:hAnsi="Arial" w:cs="Arial"/>
          <w:color w:val="000000"/>
          <w:spacing w:val="-2"/>
          <w:sz w:val="18"/>
          <w:szCs w:val="18"/>
        </w:rPr>
      </w:pPr>
      <w:r w:rsidRPr="008B1C1C">
        <w:rPr>
          <w:rFonts w:ascii="Arial" w:hAnsi="Arial" w:cs="Arial"/>
          <w:color w:val="000000"/>
          <w:spacing w:val="-2"/>
          <w:sz w:val="18"/>
          <w:szCs w:val="18"/>
        </w:rPr>
        <w:t>The full fair value of a hedging derivative is classified as a current or non</w:t>
      </w:r>
      <w:r w:rsidRPr="008B1C1C">
        <w:rPr>
          <w:rFonts w:ascii="Arial" w:hAnsi="Arial"/>
          <w:color w:val="000000"/>
          <w:spacing w:val="-2"/>
          <w:sz w:val="18"/>
          <w:szCs w:val="18"/>
          <w:cs/>
        </w:rPr>
        <w:t>-</w:t>
      </w:r>
      <w:r w:rsidRPr="008B1C1C">
        <w:rPr>
          <w:rFonts w:ascii="Arial" w:hAnsi="Arial" w:cs="Arial"/>
          <w:color w:val="000000"/>
          <w:spacing w:val="-2"/>
          <w:sz w:val="18"/>
          <w:szCs w:val="18"/>
        </w:rPr>
        <w:t>current asset or liability following the maturity of related hedged item</w:t>
      </w:r>
      <w:r w:rsidRPr="008B1C1C">
        <w:rPr>
          <w:rFonts w:ascii="Arial" w:hAnsi="Arial"/>
          <w:color w:val="000000"/>
          <w:spacing w:val="-2"/>
          <w:sz w:val="18"/>
          <w:szCs w:val="18"/>
          <w:cs/>
        </w:rPr>
        <w:t xml:space="preserve">. </w:t>
      </w:r>
    </w:p>
    <w:p w14:paraId="6C3A61D1" w14:textId="77777777" w:rsidR="007D413F" w:rsidRPr="008B1C1C" w:rsidRDefault="007D413F" w:rsidP="00C045F9">
      <w:pPr>
        <w:pStyle w:val="Header"/>
        <w:tabs>
          <w:tab w:val="clear" w:pos="4153"/>
          <w:tab w:val="clear" w:pos="8306"/>
        </w:tabs>
        <w:ind w:left="907"/>
        <w:jc w:val="thaiDistribute"/>
        <w:rPr>
          <w:rFonts w:ascii="Arial" w:hAnsi="Arial" w:cs="Arial"/>
          <w:color w:val="000000"/>
          <w:spacing w:val="-2"/>
          <w:sz w:val="18"/>
          <w:szCs w:val="18"/>
        </w:rPr>
      </w:pPr>
    </w:p>
    <w:p w14:paraId="58E21734" w14:textId="7A6D199E" w:rsidR="00C045F9" w:rsidRPr="008B1C1C" w:rsidRDefault="007D413F" w:rsidP="00C045F9">
      <w:pPr>
        <w:pStyle w:val="Header"/>
        <w:tabs>
          <w:tab w:val="clear" w:pos="4153"/>
          <w:tab w:val="clear" w:pos="8306"/>
        </w:tabs>
        <w:ind w:left="907"/>
        <w:jc w:val="thaiDistribute"/>
        <w:rPr>
          <w:rFonts w:ascii="Arial" w:hAnsi="Arial" w:cs="Arial"/>
          <w:color w:val="000000"/>
          <w:spacing w:val="-2"/>
          <w:sz w:val="18"/>
          <w:szCs w:val="18"/>
        </w:rPr>
      </w:pPr>
      <w:r w:rsidRPr="008B1C1C">
        <w:rPr>
          <w:rFonts w:ascii="Arial" w:hAnsi="Arial" w:cs="Arial"/>
          <w:color w:val="000000"/>
          <w:spacing w:val="-2"/>
          <w:sz w:val="18"/>
          <w:szCs w:val="18"/>
        </w:rPr>
        <w:t>The fair values of derivative financial instruments designated in hedge relationships and movements in the hedging reserve in shareholders</w:t>
      </w:r>
      <w:r w:rsidRPr="008B1C1C">
        <w:rPr>
          <w:rFonts w:ascii="Arial" w:hAnsi="Arial"/>
          <w:color w:val="000000"/>
          <w:spacing w:val="-2"/>
          <w:sz w:val="18"/>
          <w:szCs w:val="18"/>
          <w:cs/>
        </w:rPr>
        <w:t xml:space="preserve">’ </w:t>
      </w:r>
      <w:r w:rsidRPr="008B1C1C">
        <w:rPr>
          <w:rFonts w:ascii="Arial" w:hAnsi="Arial" w:cs="Arial"/>
          <w:color w:val="000000"/>
          <w:spacing w:val="-2"/>
          <w:sz w:val="18"/>
          <w:szCs w:val="18"/>
        </w:rPr>
        <w:t xml:space="preserve">equity are shown in note </w:t>
      </w:r>
      <w:r w:rsidR="00625BA2" w:rsidRPr="008B1C1C">
        <w:rPr>
          <w:rFonts w:ascii="Arial" w:hAnsi="Arial" w:cs="Arial"/>
          <w:color w:val="000000"/>
          <w:spacing w:val="-2"/>
          <w:sz w:val="18"/>
          <w:szCs w:val="18"/>
        </w:rPr>
        <w:t>8</w:t>
      </w:r>
      <w:r w:rsidRPr="008B1C1C">
        <w:rPr>
          <w:rFonts w:ascii="Arial" w:hAnsi="Arial"/>
          <w:color w:val="000000"/>
          <w:spacing w:val="-2"/>
          <w:sz w:val="18"/>
          <w:szCs w:val="18"/>
          <w:cs/>
        </w:rPr>
        <w:t>.</w:t>
      </w:r>
    </w:p>
    <w:p w14:paraId="11E36255" w14:textId="77777777" w:rsidR="00E1219A" w:rsidRPr="008B1C1C" w:rsidRDefault="00E1219A" w:rsidP="00C045F9">
      <w:pPr>
        <w:pStyle w:val="Header"/>
        <w:tabs>
          <w:tab w:val="clear" w:pos="4153"/>
          <w:tab w:val="clear" w:pos="8306"/>
        </w:tabs>
        <w:ind w:left="907"/>
        <w:jc w:val="thaiDistribute"/>
        <w:rPr>
          <w:rFonts w:ascii="Arial" w:hAnsi="Arial" w:cs="Arial"/>
          <w:color w:val="000000"/>
          <w:spacing w:val="-2"/>
          <w:sz w:val="18"/>
          <w:szCs w:val="18"/>
        </w:rPr>
      </w:pPr>
    </w:p>
    <w:p w14:paraId="7DDA0BB1" w14:textId="11E178C9" w:rsidR="007D413F" w:rsidRPr="008B1C1C" w:rsidRDefault="007D413F" w:rsidP="00C045F9">
      <w:pPr>
        <w:pStyle w:val="Header"/>
        <w:tabs>
          <w:tab w:val="clear" w:pos="4153"/>
          <w:tab w:val="clear" w:pos="8306"/>
        </w:tabs>
        <w:ind w:left="907"/>
        <w:jc w:val="thaiDistribute"/>
        <w:rPr>
          <w:rFonts w:ascii="Arial" w:hAnsi="Arial" w:cs="Arial"/>
          <w:i/>
          <w:iCs/>
          <w:color w:val="CF4A02"/>
          <w:sz w:val="18"/>
          <w:szCs w:val="18"/>
          <w:shd w:val="clear" w:color="auto" w:fill="FFFFFF"/>
        </w:rPr>
      </w:pPr>
      <w:r w:rsidRPr="008B1C1C">
        <w:rPr>
          <w:rFonts w:ascii="Arial" w:hAnsi="Arial" w:cs="Arial"/>
          <w:i/>
          <w:iCs/>
          <w:color w:val="CF4A02"/>
          <w:sz w:val="18"/>
          <w:szCs w:val="18"/>
          <w:shd w:val="clear" w:color="auto" w:fill="FFFFFF"/>
        </w:rPr>
        <w:t>Hedge effectiveness</w:t>
      </w:r>
    </w:p>
    <w:p w14:paraId="30FF8D26" w14:textId="77777777" w:rsidR="007D413F" w:rsidRPr="008B1C1C" w:rsidRDefault="007D413F" w:rsidP="00C045F9">
      <w:pPr>
        <w:suppressAutoHyphens/>
        <w:ind w:left="907"/>
        <w:jc w:val="both"/>
        <w:rPr>
          <w:rFonts w:ascii="Arial" w:hAnsi="Arial" w:cs="Arial"/>
          <w:color w:val="000000"/>
          <w:spacing w:val="-2"/>
          <w:sz w:val="18"/>
          <w:szCs w:val="18"/>
          <w:lang w:val="en-US"/>
        </w:rPr>
      </w:pPr>
    </w:p>
    <w:p w14:paraId="56D6B5F5" w14:textId="6A207357" w:rsidR="007D413F" w:rsidRPr="008B1C1C" w:rsidRDefault="007D413F" w:rsidP="00C045F9">
      <w:pPr>
        <w:suppressAutoHyphens/>
        <w:ind w:left="907"/>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 xml:space="preserve">Hedge effectiveness is determined at the inception of the hedge relationship, and through </w:t>
      </w:r>
      <w:r w:rsidR="00361680" w:rsidRPr="008B1C1C">
        <w:rPr>
          <w:rFonts w:ascii="Arial" w:hAnsi="Arial" w:cs="Arial"/>
          <w:color w:val="000000"/>
          <w:spacing w:val="-2"/>
          <w:sz w:val="18"/>
          <w:szCs w:val="18"/>
          <w:lang w:val="en-US"/>
        </w:rPr>
        <w:t>year</w:t>
      </w:r>
      <w:r w:rsidRPr="008B1C1C">
        <w:rPr>
          <w:rFonts w:ascii="Arial" w:hAnsi="Arial" w:cs="Arial"/>
          <w:color w:val="000000"/>
          <w:spacing w:val="-2"/>
          <w:sz w:val="18"/>
          <w:szCs w:val="18"/>
          <w:lang w:val="en-US"/>
        </w:rPr>
        <w:t>ic prospective effectiveness assessments, to ensure that an economic relationship exists between the hedged item and hedging instrument</w:t>
      </w:r>
      <w:r w:rsidRPr="008B1C1C">
        <w:rPr>
          <w:rFonts w:ascii="Arial" w:hAnsi="Arial"/>
          <w:color w:val="000000"/>
          <w:spacing w:val="-2"/>
          <w:sz w:val="18"/>
          <w:szCs w:val="18"/>
          <w:cs/>
          <w:lang w:val="en-US"/>
        </w:rPr>
        <w:t>.</w:t>
      </w:r>
    </w:p>
    <w:p w14:paraId="060F58F7" w14:textId="77777777" w:rsidR="007D413F" w:rsidRPr="008B1C1C" w:rsidRDefault="007D413F" w:rsidP="00C045F9">
      <w:pPr>
        <w:suppressAutoHyphens/>
        <w:ind w:left="907"/>
        <w:jc w:val="both"/>
        <w:rPr>
          <w:rFonts w:ascii="Arial" w:hAnsi="Arial" w:cs="Arial"/>
          <w:color w:val="000000"/>
          <w:spacing w:val="-2"/>
          <w:sz w:val="18"/>
          <w:szCs w:val="18"/>
          <w:lang w:val="en-US"/>
        </w:rPr>
      </w:pPr>
    </w:p>
    <w:p w14:paraId="15D4B0DC" w14:textId="77777777" w:rsidR="007D413F" w:rsidRPr="008B1C1C" w:rsidRDefault="007D413F" w:rsidP="00C045F9">
      <w:pPr>
        <w:suppressAutoHyphens/>
        <w:ind w:left="907"/>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For hedges of foreign currency purchases, the Group enters into hedge relationships where the critical terms of the hedging instrument match exactly with the terms of the hedged item</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The Group therefore performs a qualitative assessment of effectiveness</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If changes in circumstances affect the terms of the hedged item such that the critical terms no longer match exactly with the critical terms of the hedging instrument, the Group uses the hypothetical derivative method to assess effectiveness</w:t>
      </w:r>
      <w:r w:rsidRPr="008B1C1C">
        <w:rPr>
          <w:rFonts w:ascii="Arial" w:hAnsi="Arial"/>
          <w:color w:val="000000"/>
          <w:spacing w:val="-2"/>
          <w:sz w:val="18"/>
          <w:szCs w:val="18"/>
          <w:cs/>
          <w:lang w:val="en-US"/>
        </w:rPr>
        <w:t>.</w:t>
      </w:r>
    </w:p>
    <w:p w14:paraId="1B919315" w14:textId="59B2C508" w:rsidR="007D413F" w:rsidRPr="008B1C1C" w:rsidRDefault="007D413F" w:rsidP="00C045F9">
      <w:pPr>
        <w:suppressAutoHyphens/>
        <w:ind w:left="907"/>
        <w:jc w:val="both"/>
        <w:rPr>
          <w:rFonts w:ascii="Arial" w:hAnsi="Arial" w:cs="Arial"/>
          <w:color w:val="000000"/>
          <w:spacing w:val="-2"/>
          <w:sz w:val="18"/>
          <w:szCs w:val="18"/>
          <w:lang w:val="en-US"/>
        </w:rPr>
      </w:pPr>
    </w:p>
    <w:p w14:paraId="3AC45815" w14:textId="77777777" w:rsidR="007D413F" w:rsidRPr="001E7CE8" w:rsidRDefault="007D413F" w:rsidP="00C045F9">
      <w:pPr>
        <w:suppressAutoHyphens/>
        <w:ind w:left="907"/>
        <w:jc w:val="both"/>
        <w:rPr>
          <w:rFonts w:ascii="Arial" w:hAnsi="Arial" w:cs="Arial"/>
          <w:color w:val="000000"/>
          <w:spacing w:val="-6"/>
          <w:sz w:val="18"/>
          <w:szCs w:val="18"/>
          <w:lang w:val="en-US"/>
        </w:rPr>
      </w:pPr>
      <w:r w:rsidRPr="008B1C1C">
        <w:rPr>
          <w:rFonts w:ascii="Arial" w:hAnsi="Arial" w:cs="Arial"/>
          <w:color w:val="000000"/>
          <w:spacing w:val="-2"/>
          <w:sz w:val="18"/>
          <w:szCs w:val="18"/>
          <w:lang w:val="en-US"/>
        </w:rPr>
        <w:t xml:space="preserve">In hedges of foreign currency purchases, ineffectiveness may arise if the timing of the forecast transaction </w:t>
      </w:r>
      <w:r w:rsidRPr="001E7CE8">
        <w:rPr>
          <w:rFonts w:ascii="Arial" w:hAnsi="Arial" w:cs="Arial"/>
          <w:color w:val="000000"/>
          <w:spacing w:val="-6"/>
          <w:sz w:val="18"/>
          <w:szCs w:val="18"/>
          <w:lang w:val="en-US"/>
        </w:rPr>
        <w:t>changes from what was originally estimated, or if there are changes in the credit risk of the derivative counterparty</w:t>
      </w:r>
      <w:r w:rsidRPr="001E7CE8">
        <w:rPr>
          <w:rFonts w:ascii="Arial" w:hAnsi="Arial"/>
          <w:color w:val="000000"/>
          <w:spacing w:val="-6"/>
          <w:sz w:val="18"/>
          <w:szCs w:val="18"/>
          <w:cs/>
          <w:lang w:val="en-US"/>
        </w:rPr>
        <w:t>.</w:t>
      </w:r>
    </w:p>
    <w:p w14:paraId="1973F419" w14:textId="51344E77" w:rsidR="007D413F" w:rsidRPr="008B1C1C" w:rsidRDefault="007D413F" w:rsidP="00C045F9">
      <w:pPr>
        <w:suppressAutoHyphens/>
        <w:ind w:left="907"/>
        <w:jc w:val="both"/>
        <w:rPr>
          <w:rFonts w:ascii="Arial" w:hAnsi="Arial" w:cs="Arial"/>
          <w:color w:val="000000"/>
          <w:spacing w:val="-2"/>
          <w:sz w:val="18"/>
          <w:szCs w:val="18"/>
          <w:lang w:val="en-US"/>
        </w:rPr>
      </w:pPr>
    </w:p>
    <w:p w14:paraId="07BCD504" w14:textId="77777777" w:rsidR="007D413F" w:rsidRPr="008B1C1C" w:rsidRDefault="007D413F" w:rsidP="00C045F9">
      <w:pPr>
        <w:tabs>
          <w:tab w:val="left" w:pos="851"/>
        </w:tabs>
        <w:suppressAutoHyphens/>
        <w:ind w:left="907"/>
        <w:jc w:val="both"/>
        <w:rPr>
          <w:rFonts w:ascii="Arial" w:hAnsi="Arial" w:cs="Arial"/>
          <w:color w:val="000000"/>
          <w:spacing w:val="-2"/>
          <w:sz w:val="18"/>
          <w:szCs w:val="18"/>
          <w:lang w:val="en-US"/>
        </w:rPr>
      </w:pPr>
      <w:r w:rsidRPr="008B1C1C">
        <w:rPr>
          <w:rFonts w:ascii="Arial" w:hAnsi="Arial" w:cs="Arial"/>
          <w:color w:val="000000"/>
          <w:spacing w:val="-4"/>
          <w:sz w:val="18"/>
          <w:szCs w:val="18"/>
          <w:lang w:val="en-US"/>
        </w:rPr>
        <w:t>The Group enters into interest rate swaps that have similar critical terms as the hedged item, such as reference rate, reset dates, payment dates, maturities and notional amount</w:t>
      </w:r>
      <w:r w:rsidRPr="008B1C1C">
        <w:rPr>
          <w:rFonts w:ascii="Arial" w:hAnsi="Arial"/>
          <w:color w:val="000000"/>
          <w:spacing w:val="-4"/>
          <w:sz w:val="18"/>
          <w:szCs w:val="18"/>
          <w:cs/>
          <w:lang w:val="en-US"/>
        </w:rPr>
        <w:t xml:space="preserve">. </w:t>
      </w:r>
      <w:r w:rsidRPr="008B1C1C">
        <w:rPr>
          <w:rFonts w:ascii="Arial" w:hAnsi="Arial" w:cs="Arial"/>
          <w:color w:val="000000"/>
          <w:spacing w:val="-4"/>
          <w:sz w:val="18"/>
          <w:szCs w:val="18"/>
          <w:lang w:val="en-US"/>
        </w:rPr>
        <w:t>The Group does not hedge 100</w:t>
      </w:r>
      <w:r w:rsidRPr="008B1C1C">
        <w:rPr>
          <w:rFonts w:ascii="Arial" w:hAnsi="Arial"/>
          <w:color w:val="000000"/>
          <w:spacing w:val="-4"/>
          <w:sz w:val="18"/>
          <w:szCs w:val="18"/>
          <w:cs/>
          <w:lang w:val="en-US"/>
        </w:rPr>
        <w:t xml:space="preserve">% </w:t>
      </w:r>
      <w:r w:rsidRPr="008B1C1C">
        <w:rPr>
          <w:rFonts w:ascii="Arial" w:hAnsi="Arial" w:cs="Arial"/>
          <w:color w:val="000000"/>
          <w:spacing w:val="-4"/>
          <w:sz w:val="18"/>
          <w:szCs w:val="18"/>
          <w:lang w:val="en-US"/>
        </w:rPr>
        <w:t>of its loans, therefore the hedged item is identified as a proportion of the outstanding loans up to the notional amount of the swaps</w:t>
      </w:r>
      <w:r w:rsidRPr="008B1C1C">
        <w:rPr>
          <w:rFonts w:ascii="Arial" w:hAnsi="Arial"/>
          <w:color w:val="000000"/>
          <w:spacing w:val="-4"/>
          <w:sz w:val="18"/>
          <w:szCs w:val="18"/>
          <w:cs/>
          <w:lang w:val="en-US"/>
        </w:rPr>
        <w:t xml:space="preserve">. </w:t>
      </w:r>
      <w:r w:rsidRPr="008B1C1C">
        <w:rPr>
          <w:rFonts w:ascii="Arial" w:hAnsi="Arial" w:cs="Arial"/>
          <w:color w:val="000000"/>
          <w:spacing w:val="-4"/>
          <w:sz w:val="18"/>
          <w:szCs w:val="18"/>
          <w:lang w:val="en-US"/>
        </w:rPr>
        <w:t>As all critical terms matched during the year, there is an economic relationship</w:t>
      </w:r>
      <w:r w:rsidRPr="008B1C1C">
        <w:rPr>
          <w:rFonts w:ascii="Arial" w:hAnsi="Arial"/>
          <w:color w:val="000000"/>
          <w:spacing w:val="-2"/>
          <w:sz w:val="18"/>
          <w:szCs w:val="18"/>
          <w:cs/>
          <w:lang w:val="en-US"/>
        </w:rPr>
        <w:t>.</w:t>
      </w:r>
    </w:p>
    <w:p w14:paraId="7244B7D1" w14:textId="77777777" w:rsidR="007D413F" w:rsidRPr="008B1C1C" w:rsidRDefault="007D413F" w:rsidP="00C045F9">
      <w:pPr>
        <w:tabs>
          <w:tab w:val="left" w:pos="851"/>
        </w:tabs>
        <w:suppressAutoHyphens/>
        <w:ind w:left="907"/>
        <w:jc w:val="both"/>
        <w:rPr>
          <w:rFonts w:ascii="Arial" w:hAnsi="Arial" w:cs="Arial"/>
          <w:color w:val="000000"/>
          <w:spacing w:val="-2"/>
          <w:sz w:val="18"/>
          <w:szCs w:val="18"/>
          <w:lang w:val="en-US"/>
        </w:rPr>
      </w:pPr>
    </w:p>
    <w:p w14:paraId="514CC410" w14:textId="77777777" w:rsidR="007D413F" w:rsidRPr="008B1C1C" w:rsidRDefault="007D413F" w:rsidP="00C045F9">
      <w:pPr>
        <w:tabs>
          <w:tab w:val="left" w:pos="851"/>
        </w:tabs>
        <w:suppressAutoHyphens/>
        <w:ind w:left="907"/>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Hedge ineffectiveness for interest rate swaps is assessed using the same principles as for hedges of foreign currency purchases</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It may occur due to</w:t>
      </w:r>
      <w:r w:rsidRPr="008B1C1C">
        <w:rPr>
          <w:rFonts w:ascii="Arial" w:hAnsi="Arial"/>
          <w:color w:val="000000"/>
          <w:spacing w:val="-2"/>
          <w:sz w:val="18"/>
          <w:szCs w:val="18"/>
          <w:cs/>
          <w:lang w:val="en-US"/>
        </w:rPr>
        <w:t>:</w:t>
      </w:r>
    </w:p>
    <w:p w14:paraId="090A6C76" w14:textId="77777777" w:rsidR="007D413F" w:rsidRPr="008B1C1C" w:rsidRDefault="007D413F" w:rsidP="00C045F9">
      <w:pPr>
        <w:numPr>
          <w:ilvl w:val="0"/>
          <w:numId w:val="36"/>
        </w:numPr>
        <w:suppressAutoHyphens/>
        <w:ind w:left="1260" w:hanging="353"/>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the credit value</w:t>
      </w:r>
      <w:r w:rsidRPr="008B1C1C">
        <w:rPr>
          <w:rFonts w:ascii="Arial" w:hAnsi="Arial"/>
          <w:color w:val="000000"/>
          <w:spacing w:val="-2"/>
          <w:sz w:val="18"/>
          <w:szCs w:val="18"/>
          <w:cs/>
          <w:lang w:val="en-US"/>
        </w:rPr>
        <w:t>/</w:t>
      </w:r>
      <w:r w:rsidRPr="008B1C1C">
        <w:rPr>
          <w:rFonts w:ascii="Arial" w:hAnsi="Arial" w:cs="Arial"/>
          <w:color w:val="000000"/>
          <w:spacing w:val="-2"/>
          <w:sz w:val="18"/>
          <w:szCs w:val="18"/>
          <w:lang w:val="en-US"/>
        </w:rPr>
        <w:t>debit value adjustment on the interest rate swaps which is not matched by the loan, and</w:t>
      </w:r>
    </w:p>
    <w:p w14:paraId="6FEFABC1" w14:textId="77777777" w:rsidR="007D413F" w:rsidRPr="008B1C1C" w:rsidRDefault="007D413F" w:rsidP="00C045F9">
      <w:pPr>
        <w:numPr>
          <w:ilvl w:val="0"/>
          <w:numId w:val="36"/>
        </w:numPr>
        <w:suppressAutoHyphens/>
        <w:ind w:left="1260" w:hanging="353"/>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differences in critical terms between the interest rate swaps and loans</w:t>
      </w:r>
      <w:r w:rsidRPr="008B1C1C">
        <w:rPr>
          <w:rFonts w:ascii="Arial" w:hAnsi="Arial"/>
          <w:color w:val="000000"/>
          <w:spacing w:val="-2"/>
          <w:sz w:val="18"/>
          <w:szCs w:val="18"/>
          <w:cs/>
          <w:lang w:val="en-US"/>
        </w:rPr>
        <w:t>.</w:t>
      </w:r>
    </w:p>
    <w:p w14:paraId="6A7212BE" w14:textId="77777777" w:rsidR="00F339F7" w:rsidRPr="008B1C1C" w:rsidRDefault="00F339F7" w:rsidP="00C045F9">
      <w:pPr>
        <w:suppressAutoHyphens/>
        <w:ind w:left="907"/>
        <w:jc w:val="both"/>
        <w:rPr>
          <w:rFonts w:ascii="Arial" w:hAnsi="Arial" w:cs="Arial"/>
          <w:color w:val="000000"/>
          <w:spacing w:val="-2"/>
          <w:sz w:val="18"/>
          <w:szCs w:val="18"/>
          <w:lang w:val="en-US"/>
        </w:rPr>
      </w:pPr>
    </w:p>
    <w:p w14:paraId="17C2E279" w14:textId="77777777" w:rsidR="007D413F" w:rsidRPr="008B1C1C" w:rsidRDefault="007D413F" w:rsidP="00C045F9">
      <w:pPr>
        <w:pStyle w:val="Header"/>
        <w:tabs>
          <w:tab w:val="clear" w:pos="4153"/>
          <w:tab w:val="clear" w:pos="8306"/>
        </w:tabs>
        <w:ind w:left="907"/>
        <w:jc w:val="thaiDistribute"/>
        <w:rPr>
          <w:rFonts w:ascii="Arial" w:hAnsi="Arial" w:cs="Arial"/>
          <w:b/>
          <w:bCs/>
          <w:color w:val="CF4A02"/>
          <w:sz w:val="18"/>
          <w:szCs w:val="18"/>
          <w:shd w:val="clear" w:color="auto" w:fill="FFFFFF"/>
        </w:rPr>
      </w:pPr>
      <w:r w:rsidRPr="008B1C1C">
        <w:rPr>
          <w:rFonts w:ascii="Arial" w:hAnsi="Arial" w:cs="Arial"/>
          <w:b/>
          <w:bCs/>
          <w:color w:val="CF4A02"/>
          <w:sz w:val="18"/>
          <w:szCs w:val="18"/>
          <w:shd w:val="clear" w:color="auto" w:fill="FFFFFF"/>
        </w:rPr>
        <w:t xml:space="preserve">Cash flow hedges that qualify for hedge accounting </w:t>
      </w:r>
    </w:p>
    <w:p w14:paraId="2A77077D" w14:textId="77777777" w:rsidR="007D413F" w:rsidRPr="008B1C1C" w:rsidRDefault="007D413F" w:rsidP="00C045F9">
      <w:pPr>
        <w:suppressAutoHyphens/>
        <w:ind w:left="907"/>
        <w:jc w:val="both"/>
        <w:rPr>
          <w:rFonts w:ascii="Arial" w:hAnsi="Arial" w:cs="Arial"/>
          <w:color w:val="000000"/>
          <w:spacing w:val="-2"/>
          <w:sz w:val="18"/>
          <w:szCs w:val="18"/>
          <w:lang w:val="en-US"/>
        </w:rPr>
      </w:pPr>
    </w:p>
    <w:p w14:paraId="3366FD7C" w14:textId="1F6DF7C1" w:rsidR="007D413F" w:rsidRPr="008B1C1C" w:rsidRDefault="007D413F" w:rsidP="00C045F9">
      <w:pPr>
        <w:suppressAutoHyphens/>
        <w:ind w:left="907"/>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The effective portion of changes in the fair value of derivatives that are designated and qualified as cash flow hedges is recognised in the</w:t>
      </w:r>
      <w:r w:rsidR="005D42EC" w:rsidRPr="008B1C1C">
        <w:rPr>
          <w:rFonts w:ascii="Arial" w:hAnsi="Arial"/>
          <w:color w:val="000000"/>
          <w:spacing w:val="-2"/>
          <w:sz w:val="18"/>
          <w:szCs w:val="18"/>
          <w:cs/>
          <w:lang w:val="en-US"/>
        </w:rPr>
        <w:t xml:space="preserve"> </w:t>
      </w:r>
      <w:r w:rsidR="00D23C8D" w:rsidRPr="008B1C1C">
        <w:rPr>
          <w:rFonts w:ascii="Arial" w:hAnsi="Arial" w:cs="Arial"/>
          <w:color w:val="000000"/>
          <w:spacing w:val="-2"/>
          <w:sz w:val="18"/>
          <w:szCs w:val="18"/>
          <w:lang w:val="en-US"/>
        </w:rPr>
        <w:t>gains on fair value of hedging</w:t>
      </w:r>
      <w:r w:rsidR="00340159" w:rsidRPr="008B1C1C">
        <w:rPr>
          <w:rFonts w:ascii="Arial" w:hAnsi="Arial"/>
          <w:color w:val="000000"/>
          <w:spacing w:val="-2"/>
          <w:sz w:val="18"/>
          <w:szCs w:val="18"/>
          <w:cs/>
          <w:lang w:val="en-US"/>
        </w:rPr>
        <w:t xml:space="preserve"> </w:t>
      </w:r>
      <w:r w:rsidR="00340159" w:rsidRPr="008B1C1C">
        <w:rPr>
          <w:rFonts w:ascii="Arial" w:hAnsi="Arial" w:cs="Arial"/>
          <w:color w:val="000000"/>
          <w:spacing w:val="-2"/>
          <w:sz w:val="18"/>
          <w:szCs w:val="18"/>
          <w:lang w:val="en-US"/>
        </w:rPr>
        <w:t>instruments for cash flow hedges</w:t>
      </w:r>
      <w:r w:rsidR="00340159" w:rsidRPr="008B1C1C" w:rsidDel="00D23C8D">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within equity</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 xml:space="preserve">The gain or loss relating to the ineffective portion is recognised immediately in profit or loss within </w:t>
      </w:r>
      <w:r w:rsidR="00433BEC" w:rsidRPr="008B1C1C">
        <w:rPr>
          <w:rFonts w:ascii="Arial" w:hAnsi="Arial" w:cs="Arial"/>
          <w:color w:val="000000"/>
          <w:spacing w:val="-2"/>
          <w:sz w:val="18"/>
          <w:szCs w:val="18"/>
          <w:lang w:val="en-US"/>
        </w:rPr>
        <w:t>gains on financial instruments measured at fair value through profit or loss</w:t>
      </w:r>
      <w:r w:rsidRPr="008B1C1C">
        <w:rPr>
          <w:rFonts w:ascii="Arial" w:hAnsi="Arial"/>
          <w:color w:val="000000"/>
          <w:spacing w:val="-2"/>
          <w:sz w:val="18"/>
          <w:szCs w:val="18"/>
          <w:cs/>
          <w:lang w:val="en-US"/>
        </w:rPr>
        <w:t>.</w:t>
      </w:r>
    </w:p>
    <w:p w14:paraId="58C66454" w14:textId="4E03D3B7" w:rsidR="00A91978" w:rsidRPr="008B1C1C" w:rsidRDefault="00A91978" w:rsidP="00C045F9">
      <w:pPr>
        <w:suppressAutoHyphens/>
        <w:ind w:left="907"/>
        <w:jc w:val="both"/>
        <w:rPr>
          <w:rFonts w:ascii="Arial" w:hAnsi="Arial" w:cs="Arial"/>
          <w:color w:val="000000"/>
          <w:spacing w:val="-2"/>
          <w:sz w:val="18"/>
          <w:szCs w:val="18"/>
          <w:lang w:val="en-US"/>
        </w:rPr>
      </w:pPr>
    </w:p>
    <w:p w14:paraId="44BC31DB" w14:textId="1CF68395" w:rsidR="007D413F" w:rsidRPr="008B1C1C" w:rsidRDefault="007D413F" w:rsidP="00C045F9">
      <w:pPr>
        <w:tabs>
          <w:tab w:val="left" w:pos="851"/>
        </w:tabs>
        <w:suppressAutoHyphens/>
        <w:ind w:left="907"/>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When forward contracts are used to hedge forecast transactions, the Group generally designates only the change in fair value of the forward contract related to the spot component as the hedging instrument</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 xml:space="preserve">Gains or losses relating to the effective portion of the change in the spot component of the forward contracts are recognised in the </w:t>
      </w:r>
      <w:r w:rsidR="00A93384" w:rsidRPr="008B1C1C">
        <w:rPr>
          <w:rFonts w:ascii="Arial" w:hAnsi="Arial" w:cs="Arial"/>
          <w:color w:val="000000"/>
          <w:spacing w:val="-2"/>
          <w:sz w:val="18"/>
          <w:szCs w:val="18"/>
          <w:lang w:val="en-US"/>
        </w:rPr>
        <w:t xml:space="preserve">gains on fair value of hedging instruments for cash flow hedges </w:t>
      </w:r>
      <w:r w:rsidRPr="008B1C1C">
        <w:rPr>
          <w:rFonts w:ascii="Arial" w:hAnsi="Arial" w:cs="Arial"/>
          <w:color w:val="000000"/>
          <w:spacing w:val="-2"/>
          <w:sz w:val="18"/>
          <w:szCs w:val="18"/>
          <w:lang w:val="en-US"/>
        </w:rPr>
        <w:t>within equity</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 xml:space="preserve">The change in the forward element of the contract that relates to the hedged item </w:t>
      </w:r>
      <w:r w:rsidRPr="008B1C1C">
        <w:rPr>
          <w:rFonts w:ascii="Arial" w:hAnsi="Arial"/>
          <w:color w:val="000000"/>
          <w:spacing w:val="-2"/>
          <w:sz w:val="18"/>
          <w:szCs w:val="18"/>
          <w:cs/>
          <w:lang w:val="en-US"/>
        </w:rPr>
        <w:t>(‘</w:t>
      </w:r>
      <w:r w:rsidRPr="008B1C1C">
        <w:rPr>
          <w:rFonts w:ascii="Arial" w:hAnsi="Arial" w:cs="Arial"/>
          <w:color w:val="000000"/>
          <w:spacing w:val="-2"/>
          <w:sz w:val="18"/>
          <w:szCs w:val="18"/>
          <w:lang w:val="en-US"/>
        </w:rPr>
        <w:t>aligned forward element</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is recognised within other comprehensive income in the costs of hedging reserve within equity</w:t>
      </w:r>
      <w:r w:rsidRPr="008B1C1C">
        <w:rPr>
          <w:rFonts w:ascii="Arial" w:hAnsi="Arial"/>
          <w:color w:val="000000"/>
          <w:spacing w:val="-2"/>
          <w:sz w:val="18"/>
          <w:szCs w:val="18"/>
          <w:cs/>
          <w:lang w:val="en-US"/>
        </w:rPr>
        <w:t xml:space="preserve">. </w:t>
      </w:r>
    </w:p>
    <w:p w14:paraId="02D17EC5" w14:textId="77777777" w:rsidR="007D413F" w:rsidRPr="008B1C1C" w:rsidRDefault="007D413F" w:rsidP="00C045F9">
      <w:pPr>
        <w:tabs>
          <w:tab w:val="left" w:pos="851"/>
        </w:tabs>
        <w:suppressAutoHyphens/>
        <w:ind w:left="907"/>
        <w:jc w:val="both"/>
        <w:rPr>
          <w:rFonts w:ascii="Arial" w:hAnsi="Arial" w:cs="Arial"/>
          <w:color w:val="000000"/>
          <w:spacing w:val="-2"/>
          <w:sz w:val="18"/>
          <w:szCs w:val="18"/>
          <w:lang w:val="en-US"/>
        </w:rPr>
      </w:pPr>
    </w:p>
    <w:p w14:paraId="39F907BC" w14:textId="52D99F82" w:rsidR="007D413F" w:rsidRPr="008B1C1C" w:rsidRDefault="007D413F" w:rsidP="00C045F9">
      <w:pPr>
        <w:tabs>
          <w:tab w:val="left" w:pos="851"/>
        </w:tabs>
        <w:suppressAutoHyphens/>
        <w:ind w:left="907"/>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 xml:space="preserve">In some cases, the Group may designate the full change in fair value of the forward contract </w:t>
      </w:r>
      <w:r w:rsidRPr="008B1C1C">
        <w:rPr>
          <w:rFonts w:ascii="Arial" w:hAnsi="Arial"/>
          <w:color w:val="000000"/>
          <w:spacing w:val="-2"/>
          <w:sz w:val="18"/>
          <w:szCs w:val="18"/>
          <w:cs/>
          <w:lang w:val="en-US"/>
        </w:rPr>
        <w:t>(</w:t>
      </w:r>
      <w:r w:rsidRPr="008B1C1C">
        <w:rPr>
          <w:rFonts w:ascii="Arial" w:hAnsi="Arial" w:cs="Arial"/>
          <w:color w:val="000000"/>
          <w:spacing w:val="-2"/>
          <w:sz w:val="18"/>
          <w:szCs w:val="18"/>
          <w:lang w:val="en-US"/>
        </w:rPr>
        <w:t>including forward points</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as the hedging instrument</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 xml:space="preserve">In such cases, the gains or losses relating to the effective portion of the change in fair value of the entire forward contract are recognised in the </w:t>
      </w:r>
      <w:r w:rsidR="00F0150C" w:rsidRPr="008B1C1C">
        <w:rPr>
          <w:rFonts w:ascii="Arial" w:hAnsi="Arial" w:cs="Arial"/>
          <w:color w:val="000000"/>
          <w:spacing w:val="-2"/>
          <w:sz w:val="18"/>
          <w:szCs w:val="18"/>
          <w:lang w:val="en-US"/>
        </w:rPr>
        <w:t xml:space="preserve">gains on fair value of hedging instruments for cash flow hedges </w:t>
      </w:r>
      <w:r w:rsidRPr="008B1C1C">
        <w:rPr>
          <w:rFonts w:ascii="Arial" w:hAnsi="Arial" w:cs="Arial"/>
          <w:color w:val="000000"/>
          <w:spacing w:val="-2"/>
          <w:sz w:val="18"/>
          <w:szCs w:val="18"/>
          <w:lang w:val="en-US"/>
        </w:rPr>
        <w:t>within equity</w:t>
      </w:r>
      <w:r w:rsidRPr="008B1C1C">
        <w:rPr>
          <w:rFonts w:ascii="Arial" w:hAnsi="Arial"/>
          <w:color w:val="000000"/>
          <w:spacing w:val="-2"/>
          <w:sz w:val="18"/>
          <w:szCs w:val="18"/>
          <w:cs/>
          <w:lang w:val="en-US"/>
        </w:rPr>
        <w:t>.</w:t>
      </w:r>
    </w:p>
    <w:p w14:paraId="21AA8BAC" w14:textId="77777777" w:rsidR="007D413F" w:rsidRPr="008B1C1C" w:rsidRDefault="007D413F" w:rsidP="00C045F9">
      <w:pPr>
        <w:tabs>
          <w:tab w:val="left" w:pos="851"/>
        </w:tabs>
        <w:suppressAutoHyphens/>
        <w:ind w:left="907"/>
        <w:jc w:val="both"/>
        <w:rPr>
          <w:rFonts w:ascii="Arial" w:hAnsi="Arial" w:cs="Arial"/>
          <w:color w:val="000000"/>
          <w:spacing w:val="-2"/>
          <w:sz w:val="18"/>
          <w:szCs w:val="18"/>
          <w:lang w:val="en-US"/>
        </w:rPr>
      </w:pPr>
    </w:p>
    <w:p w14:paraId="15FAF418" w14:textId="6398268E" w:rsidR="00136B14" w:rsidRPr="008B1C1C" w:rsidRDefault="00063CBF" w:rsidP="00B60F58">
      <w:pPr>
        <w:tabs>
          <w:tab w:val="left" w:pos="851"/>
        </w:tabs>
        <w:suppressAutoHyphens/>
        <w:ind w:left="907"/>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 xml:space="preserve">The Group reclassified </w:t>
      </w:r>
      <w:r w:rsidR="001748A5" w:rsidRPr="008B1C1C">
        <w:rPr>
          <w:rFonts w:ascii="Arial" w:hAnsi="Arial" w:cs="Arial"/>
          <w:color w:val="000000"/>
          <w:spacing w:val="-2"/>
          <w:sz w:val="18"/>
          <w:szCs w:val="18"/>
          <w:lang w:val="en-US"/>
        </w:rPr>
        <w:t xml:space="preserve">particular </w:t>
      </w:r>
      <w:r w:rsidR="007D413F" w:rsidRPr="008B1C1C">
        <w:rPr>
          <w:rFonts w:ascii="Arial" w:hAnsi="Arial" w:cs="Arial"/>
          <w:color w:val="000000"/>
          <w:spacing w:val="-2"/>
          <w:sz w:val="18"/>
          <w:szCs w:val="18"/>
          <w:lang w:val="en-US"/>
        </w:rPr>
        <w:t>accumulated</w:t>
      </w:r>
      <w:r w:rsidR="007D413F" w:rsidRPr="008B1C1C">
        <w:rPr>
          <w:rFonts w:ascii="Arial" w:hAnsi="Arial"/>
          <w:color w:val="000000"/>
          <w:spacing w:val="-2"/>
          <w:sz w:val="18"/>
          <w:szCs w:val="18"/>
          <w:cs/>
          <w:lang w:val="en-US"/>
        </w:rPr>
        <w:t xml:space="preserve"> </w:t>
      </w:r>
      <w:r w:rsidR="00EF0777" w:rsidRPr="008B1C1C">
        <w:rPr>
          <w:rFonts w:ascii="Arial" w:hAnsi="Arial" w:cs="Arial"/>
          <w:color w:val="000000"/>
          <w:spacing w:val="-2"/>
          <w:sz w:val="18"/>
          <w:szCs w:val="18"/>
          <w:lang w:val="en-US"/>
        </w:rPr>
        <w:t>hedge</w:t>
      </w:r>
      <w:r w:rsidR="001748A5"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 xml:space="preserve">amounts </w:t>
      </w:r>
      <w:r w:rsidR="007D413F" w:rsidRPr="008B1C1C">
        <w:rPr>
          <w:rFonts w:ascii="Arial" w:hAnsi="Arial" w:cs="Arial"/>
          <w:color w:val="000000"/>
          <w:spacing w:val="-2"/>
          <w:sz w:val="18"/>
          <w:szCs w:val="18"/>
          <w:lang w:val="en-US"/>
        </w:rPr>
        <w:t xml:space="preserve">in equity </w:t>
      </w:r>
      <w:r w:rsidR="00722DD9" w:rsidRPr="008B1C1C">
        <w:rPr>
          <w:rFonts w:ascii="Arial" w:hAnsi="Arial" w:cs="Arial"/>
          <w:color w:val="000000"/>
          <w:spacing w:val="-2"/>
          <w:sz w:val="18"/>
          <w:szCs w:val="18"/>
          <w:lang w:val="en-US"/>
        </w:rPr>
        <w:t xml:space="preserve">to profit or loss </w:t>
      </w:r>
      <w:r w:rsidR="007D413F" w:rsidRPr="008B1C1C">
        <w:rPr>
          <w:rFonts w:ascii="Arial" w:hAnsi="Arial" w:cs="Arial"/>
          <w:color w:val="000000"/>
          <w:spacing w:val="-2"/>
          <w:sz w:val="18"/>
          <w:szCs w:val="18"/>
          <w:lang w:val="en-US"/>
        </w:rPr>
        <w:t xml:space="preserve">in the </w:t>
      </w:r>
      <w:r w:rsidR="00722DD9" w:rsidRPr="008B1C1C">
        <w:rPr>
          <w:rFonts w:ascii="Arial" w:hAnsi="Arial" w:cs="Arial"/>
          <w:color w:val="000000"/>
          <w:spacing w:val="-2"/>
          <w:sz w:val="18"/>
          <w:szCs w:val="18"/>
          <w:lang w:val="en-US"/>
        </w:rPr>
        <w:t xml:space="preserve">same </w:t>
      </w:r>
      <w:r w:rsidR="00361680" w:rsidRPr="008B1C1C">
        <w:rPr>
          <w:rFonts w:ascii="Arial" w:hAnsi="Arial" w:cs="Arial"/>
          <w:color w:val="000000"/>
          <w:spacing w:val="-2"/>
          <w:sz w:val="18"/>
          <w:szCs w:val="18"/>
          <w:lang w:val="en-US"/>
        </w:rPr>
        <w:t>year</w:t>
      </w:r>
      <w:r w:rsidR="007D413F" w:rsidRPr="008B1C1C">
        <w:rPr>
          <w:rFonts w:ascii="Arial" w:hAnsi="Arial" w:cs="Arial"/>
          <w:color w:val="000000"/>
          <w:spacing w:val="-2"/>
          <w:sz w:val="18"/>
          <w:szCs w:val="18"/>
          <w:lang w:val="en-US"/>
        </w:rPr>
        <w:t xml:space="preserve">s </w:t>
      </w:r>
      <w:r w:rsidR="0039692D" w:rsidRPr="008B1C1C">
        <w:rPr>
          <w:rFonts w:ascii="Arial" w:hAnsi="Arial" w:cs="Arial"/>
          <w:color w:val="000000"/>
          <w:spacing w:val="-2"/>
          <w:sz w:val="18"/>
          <w:szCs w:val="18"/>
          <w:lang w:val="en-US"/>
        </w:rPr>
        <w:t xml:space="preserve">as </w:t>
      </w:r>
      <w:r w:rsidR="007D413F" w:rsidRPr="008B1C1C">
        <w:rPr>
          <w:rFonts w:ascii="Arial" w:hAnsi="Arial" w:cs="Arial"/>
          <w:color w:val="000000"/>
          <w:spacing w:val="-2"/>
          <w:sz w:val="18"/>
          <w:szCs w:val="18"/>
          <w:lang w:val="en-US"/>
        </w:rPr>
        <w:t>the hedged item affects profit or loss</w:t>
      </w:r>
      <w:r w:rsidR="00D61244" w:rsidRPr="008B1C1C">
        <w:rPr>
          <w:rFonts w:ascii="Arial" w:hAnsi="Arial"/>
          <w:color w:val="000000"/>
          <w:spacing w:val="-2"/>
          <w:sz w:val="18"/>
          <w:szCs w:val="18"/>
          <w:cs/>
          <w:lang w:val="en-GB"/>
        </w:rPr>
        <w:t xml:space="preserve">. </w:t>
      </w:r>
      <w:r w:rsidR="007D413F" w:rsidRPr="008B1C1C">
        <w:rPr>
          <w:rFonts w:ascii="Arial" w:hAnsi="Arial" w:cs="Arial"/>
          <w:color w:val="000000"/>
          <w:spacing w:val="-2"/>
          <w:sz w:val="18"/>
          <w:szCs w:val="18"/>
          <w:lang w:val="en-US"/>
        </w:rPr>
        <w:t xml:space="preserve">The gain or loss relating to the effective portion of the interest rate swaps hedging </w:t>
      </w:r>
      <w:r w:rsidR="00CA6795" w:rsidRPr="008B1C1C">
        <w:rPr>
          <w:rFonts w:ascii="Arial" w:hAnsi="Arial" w:cs="Arial"/>
          <w:color w:val="000000"/>
          <w:spacing w:val="-2"/>
          <w:sz w:val="18"/>
          <w:szCs w:val="18"/>
          <w:lang w:val="en-US"/>
        </w:rPr>
        <w:t>floating rate loan, credit link debentures, credit link notes, and subordinated debentures</w:t>
      </w:r>
      <w:r w:rsidR="00CA6795" w:rsidRPr="008B1C1C" w:rsidDel="00CA6795">
        <w:rPr>
          <w:rFonts w:ascii="Arial" w:hAnsi="Arial"/>
          <w:color w:val="000000"/>
          <w:spacing w:val="-2"/>
          <w:sz w:val="18"/>
          <w:szCs w:val="18"/>
          <w:cs/>
          <w:lang w:val="en-US"/>
        </w:rPr>
        <w:t xml:space="preserve"> </w:t>
      </w:r>
      <w:r w:rsidR="007D413F" w:rsidRPr="008B1C1C">
        <w:rPr>
          <w:rFonts w:ascii="Arial" w:hAnsi="Arial" w:cs="Arial"/>
          <w:color w:val="000000"/>
          <w:spacing w:val="-2"/>
          <w:sz w:val="18"/>
          <w:szCs w:val="18"/>
          <w:lang w:val="en-US"/>
        </w:rPr>
        <w:t xml:space="preserve">is recognised in profit or loss within </w:t>
      </w:r>
      <w:r w:rsidR="0040492B" w:rsidRPr="008B1C1C">
        <w:rPr>
          <w:rFonts w:ascii="Arial" w:hAnsi="Arial" w:cs="Arial"/>
          <w:color w:val="000000"/>
          <w:spacing w:val="-2"/>
          <w:sz w:val="18"/>
          <w:szCs w:val="18"/>
          <w:lang w:val="en-US"/>
        </w:rPr>
        <w:t xml:space="preserve">interest </w:t>
      </w:r>
      <w:r w:rsidR="00A80A24" w:rsidRPr="008B1C1C">
        <w:rPr>
          <w:rFonts w:ascii="Arial" w:hAnsi="Arial" w:cs="Arial"/>
          <w:color w:val="000000"/>
          <w:spacing w:val="-2"/>
          <w:sz w:val="18"/>
          <w:szCs w:val="18"/>
          <w:lang w:val="en-US"/>
        </w:rPr>
        <w:t xml:space="preserve">income or </w:t>
      </w:r>
      <w:r w:rsidR="000959D4" w:rsidRPr="008B1C1C">
        <w:rPr>
          <w:rFonts w:ascii="Arial" w:hAnsi="Arial" w:cs="Arial"/>
          <w:color w:val="000000"/>
          <w:spacing w:val="-2"/>
          <w:sz w:val="18"/>
          <w:szCs w:val="18"/>
          <w:lang w:val="en-US"/>
        </w:rPr>
        <w:t xml:space="preserve">interest </w:t>
      </w:r>
      <w:r w:rsidR="0006107E" w:rsidRPr="008B1C1C">
        <w:rPr>
          <w:rFonts w:ascii="Arial" w:hAnsi="Arial" w:cs="Arial"/>
          <w:color w:val="000000"/>
          <w:spacing w:val="-2"/>
          <w:sz w:val="18"/>
          <w:szCs w:val="18"/>
          <w:lang w:val="en-GB"/>
        </w:rPr>
        <w:t>expense</w:t>
      </w:r>
      <w:r w:rsidR="007D413F" w:rsidRPr="008B1C1C">
        <w:rPr>
          <w:rFonts w:ascii="Arial" w:hAnsi="Arial" w:cs="Arial"/>
          <w:color w:val="000000"/>
          <w:spacing w:val="-2"/>
          <w:sz w:val="18"/>
          <w:szCs w:val="18"/>
          <w:lang w:val="en-US"/>
        </w:rPr>
        <w:t xml:space="preserve"> at the same time as the interest </w:t>
      </w:r>
      <w:r w:rsidR="000959D4" w:rsidRPr="008B1C1C">
        <w:rPr>
          <w:rFonts w:ascii="Arial" w:hAnsi="Arial" w:cs="Arial"/>
          <w:color w:val="000000"/>
          <w:spacing w:val="-2"/>
          <w:sz w:val="18"/>
          <w:szCs w:val="18"/>
          <w:lang w:val="en-US"/>
        </w:rPr>
        <w:t xml:space="preserve">income or interest </w:t>
      </w:r>
      <w:r w:rsidR="007D413F" w:rsidRPr="008B1C1C">
        <w:rPr>
          <w:rFonts w:ascii="Arial" w:hAnsi="Arial" w:cs="Arial"/>
          <w:color w:val="000000"/>
          <w:spacing w:val="-2"/>
          <w:sz w:val="18"/>
          <w:szCs w:val="18"/>
          <w:lang w:val="en-US"/>
        </w:rPr>
        <w:t xml:space="preserve">expense on the hedged </w:t>
      </w:r>
      <w:r w:rsidR="000959D4" w:rsidRPr="008B1C1C">
        <w:rPr>
          <w:rFonts w:ascii="Arial" w:hAnsi="Arial" w:cs="Arial"/>
          <w:color w:val="000000"/>
          <w:spacing w:val="-2"/>
          <w:sz w:val="18"/>
          <w:szCs w:val="18"/>
          <w:lang w:val="en-US"/>
        </w:rPr>
        <w:t>item</w:t>
      </w:r>
      <w:r w:rsidR="00B60F58" w:rsidRPr="008B1C1C">
        <w:rPr>
          <w:rFonts w:ascii="Arial" w:hAnsi="Arial"/>
          <w:color w:val="000000"/>
          <w:spacing w:val="-2"/>
          <w:sz w:val="18"/>
          <w:szCs w:val="18"/>
          <w:cs/>
          <w:lang w:val="en-US"/>
        </w:rPr>
        <w:t>.</w:t>
      </w:r>
    </w:p>
    <w:p w14:paraId="5580137D" w14:textId="77777777" w:rsidR="00B60F58" w:rsidRPr="008B1C1C" w:rsidRDefault="00B60F58" w:rsidP="00B60F58">
      <w:pPr>
        <w:tabs>
          <w:tab w:val="left" w:pos="851"/>
        </w:tabs>
        <w:suppressAutoHyphens/>
        <w:ind w:left="907"/>
        <w:jc w:val="both"/>
        <w:rPr>
          <w:rFonts w:ascii="Arial" w:hAnsi="Arial" w:cs="Arial"/>
          <w:color w:val="000000"/>
          <w:spacing w:val="-2"/>
          <w:sz w:val="18"/>
          <w:szCs w:val="18"/>
          <w:lang w:val="en-US"/>
        </w:rPr>
      </w:pPr>
    </w:p>
    <w:p w14:paraId="104E15AB" w14:textId="4CBD16C7" w:rsidR="007D413F" w:rsidRPr="008B1C1C" w:rsidRDefault="007D413F" w:rsidP="00CB5A94">
      <w:pPr>
        <w:pStyle w:val="Header"/>
        <w:tabs>
          <w:tab w:val="clear" w:pos="4153"/>
          <w:tab w:val="clear" w:pos="8306"/>
        </w:tabs>
        <w:ind w:left="907"/>
        <w:jc w:val="thaiDistribute"/>
        <w:rPr>
          <w:rFonts w:ascii="Arial" w:hAnsi="Arial" w:cs="Arial"/>
          <w:b/>
          <w:bCs/>
          <w:color w:val="CF4A02"/>
          <w:sz w:val="18"/>
          <w:szCs w:val="18"/>
          <w:shd w:val="clear" w:color="auto" w:fill="FFFFFF"/>
        </w:rPr>
      </w:pPr>
      <w:r w:rsidRPr="008B1C1C">
        <w:rPr>
          <w:rFonts w:ascii="Arial" w:hAnsi="Arial" w:cs="Arial"/>
          <w:b/>
          <w:bCs/>
          <w:color w:val="CF4A02"/>
          <w:sz w:val="18"/>
          <w:szCs w:val="18"/>
          <w:shd w:val="clear" w:color="auto" w:fill="FFFFFF"/>
        </w:rPr>
        <w:t>Net investment hedges</w:t>
      </w:r>
    </w:p>
    <w:p w14:paraId="25C24041" w14:textId="77777777" w:rsidR="00B259D6" w:rsidRPr="008B1C1C" w:rsidRDefault="00B259D6" w:rsidP="00CB5A94">
      <w:pPr>
        <w:tabs>
          <w:tab w:val="left" w:pos="851"/>
        </w:tabs>
        <w:suppressAutoHyphens/>
        <w:ind w:left="907"/>
        <w:jc w:val="both"/>
        <w:rPr>
          <w:rFonts w:ascii="Arial" w:hAnsi="Arial" w:cs="Arial"/>
          <w:color w:val="000000"/>
          <w:spacing w:val="-2"/>
          <w:sz w:val="18"/>
          <w:szCs w:val="18"/>
          <w:lang w:val="en-US"/>
        </w:rPr>
      </w:pPr>
    </w:p>
    <w:p w14:paraId="483F6B96" w14:textId="11813B07" w:rsidR="007D413F" w:rsidRPr="008B1C1C" w:rsidRDefault="007D413F" w:rsidP="00CB5A94">
      <w:pPr>
        <w:tabs>
          <w:tab w:val="left" w:pos="851"/>
        </w:tabs>
        <w:suppressAutoHyphens/>
        <w:ind w:left="907"/>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Hedges of net investments in foreign operations are accounted for similarly to cash flow hedges</w:t>
      </w:r>
      <w:r w:rsidRPr="008B1C1C">
        <w:rPr>
          <w:rFonts w:ascii="Arial" w:hAnsi="Arial"/>
          <w:color w:val="000000"/>
          <w:spacing w:val="-2"/>
          <w:sz w:val="18"/>
          <w:szCs w:val="18"/>
          <w:cs/>
          <w:lang w:val="en-US"/>
        </w:rPr>
        <w:t xml:space="preserve">. </w:t>
      </w:r>
    </w:p>
    <w:p w14:paraId="440F3FFF" w14:textId="77777777" w:rsidR="007D413F" w:rsidRPr="008B1C1C" w:rsidRDefault="007D413F" w:rsidP="00CB5A94">
      <w:pPr>
        <w:tabs>
          <w:tab w:val="left" w:pos="851"/>
        </w:tabs>
        <w:suppressAutoHyphens/>
        <w:ind w:left="907"/>
        <w:jc w:val="both"/>
        <w:rPr>
          <w:rFonts w:ascii="Arial" w:hAnsi="Arial" w:cs="Arial"/>
          <w:color w:val="000000"/>
          <w:spacing w:val="-2"/>
          <w:sz w:val="18"/>
          <w:szCs w:val="18"/>
          <w:lang w:val="en-US"/>
        </w:rPr>
      </w:pPr>
    </w:p>
    <w:p w14:paraId="7E57EF2F" w14:textId="7C536A2C" w:rsidR="00443487" w:rsidRPr="008B1C1C" w:rsidRDefault="007D413F" w:rsidP="00CB5A94">
      <w:pPr>
        <w:tabs>
          <w:tab w:val="left" w:pos="851"/>
        </w:tabs>
        <w:suppressAutoHyphens/>
        <w:ind w:left="907"/>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Any gain or loss on the hedging instrument relating to the effective portion of the hedge is recognised in other comprehensive income and accumulated in reserves in equity</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The gain or loss relating to the ineffective portion is recognised immediately in profit or loss within other gains</w:t>
      </w:r>
      <w:r w:rsidRPr="008B1C1C">
        <w:rPr>
          <w:rFonts w:ascii="Arial" w:hAnsi="Arial"/>
          <w:color w:val="000000"/>
          <w:spacing w:val="-2"/>
          <w:sz w:val="18"/>
          <w:szCs w:val="18"/>
          <w:cs/>
          <w:lang w:val="en-US"/>
        </w:rPr>
        <w:t>/(</w:t>
      </w:r>
      <w:r w:rsidRPr="008B1C1C">
        <w:rPr>
          <w:rFonts w:ascii="Arial" w:hAnsi="Arial" w:cs="Arial"/>
          <w:color w:val="000000"/>
          <w:spacing w:val="-2"/>
          <w:sz w:val="18"/>
          <w:szCs w:val="18"/>
          <w:lang w:val="en-US"/>
        </w:rPr>
        <w:t>losses</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 xml:space="preserve">Gains and losses accumulated in equity are reclassified to profit or loss when the foreign operation is </w:t>
      </w:r>
      <w:r w:rsidR="00B74066" w:rsidRPr="008B1C1C">
        <w:rPr>
          <w:rFonts w:ascii="Arial" w:hAnsi="Arial" w:cs="Arial"/>
          <w:color w:val="000000"/>
          <w:spacing w:val="-2"/>
          <w:sz w:val="18"/>
          <w:szCs w:val="18"/>
          <w:lang w:val="en-US"/>
        </w:rPr>
        <w:t xml:space="preserve">fully or </w:t>
      </w:r>
      <w:r w:rsidRPr="008B1C1C">
        <w:rPr>
          <w:rFonts w:ascii="Arial" w:hAnsi="Arial" w:cs="Arial"/>
          <w:color w:val="000000"/>
          <w:spacing w:val="-2"/>
          <w:sz w:val="18"/>
          <w:szCs w:val="18"/>
          <w:lang w:val="en-US"/>
        </w:rPr>
        <w:t>partially disposed of or sold</w:t>
      </w:r>
      <w:r w:rsidRPr="008B1C1C">
        <w:rPr>
          <w:rFonts w:ascii="Arial" w:hAnsi="Arial"/>
          <w:color w:val="000000"/>
          <w:spacing w:val="-2"/>
          <w:sz w:val="18"/>
          <w:szCs w:val="18"/>
          <w:cs/>
          <w:lang w:val="en-US"/>
        </w:rPr>
        <w:t>.</w:t>
      </w:r>
    </w:p>
    <w:p w14:paraId="3CE253C7" w14:textId="746410F8" w:rsidR="00E1219A" w:rsidRPr="008B1C1C" w:rsidRDefault="00964DDA" w:rsidP="00C9696E">
      <w:pPr>
        <w:pStyle w:val="a1"/>
        <w:ind w:left="540" w:right="0" w:hanging="540"/>
        <w:jc w:val="both"/>
        <w:outlineLvl w:val="0"/>
        <w:rPr>
          <w:rFonts w:cs="Arial"/>
          <w:color w:val="CF4A02"/>
          <w:sz w:val="18"/>
          <w:szCs w:val="18"/>
          <w:lang w:val="en-GB"/>
        </w:rPr>
      </w:pPr>
      <w:bookmarkStart w:id="146" w:name="_Toc48028908"/>
      <w:bookmarkStart w:id="147" w:name="_Toc48051979"/>
      <w:bookmarkStart w:id="148" w:name="_Toc48058338"/>
      <w:bookmarkStart w:id="149" w:name="_Toc48058480"/>
      <w:bookmarkStart w:id="150" w:name="_Toc63510569"/>
      <w:bookmarkStart w:id="151" w:name="_Toc63949101"/>
      <w:bookmarkStart w:id="152" w:name="_Toc76621533"/>
      <w:bookmarkStart w:id="153" w:name="_Toc78797447"/>
      <w:r w:rsidRPr="008B1C1C">
        <w:rPr>
          <w:rFonts w:cs="Angsana New"/>
          <w:color w:val="CF4A02"/>
          <w:sz w:val="18"/>
          <w:szCs w:val="18"/>
          <w:cs/>
          <w:lang w:val="en-GB"/>
        </w:rPr>
        <w:br w:type="page"/>
      </w:r>
    </w:p>
    <w:p w14:paraId="4FA1CB90" w14:textId="5FBBA629" w:rsidR="00C9696E" w:rsidRPr="008B1C1C" w:rsidRDefault="00C9696E" w:rsidP="00C9696E">
      <w:pPr>
        <w:pStyle w:val="a1"/>
        <w:ind w:left="540" w:right="0" w:hanging="540"/>
        <w:jc w:val="both"/>
        <w:outlineLvl w:val="0"/>
        <w:rPr>
          <w:rFonts w:cs="Arial"/>
          <w:color w:val="CF4A02"/>
          <w:sz w:val="18"/>
          <w:szCs w:val="18"/>
          <w:lang w:val="en-GB"/>
        </w:rPr>
      </w:pPr>
      <w:bookmarkStart w:id="154" w:name="_Toc159425485"/>
      <w:r w:rsidRPr="008B1C1C">
        <w:rPr>
          <w:rFonts w:cs="Arial"/>
          <w:color w:val="CF4A02"/>
          <w:sz w:val="18"/>
          <w:szCs w:val="18"/>
          <w:lang w:val="en-GB"/>
        </w:rPr>
        <w:t>2</w:t>
      </w:r>
      <w:r w:rsidRPr="008B1C1C">
        <w:rPr>
          <w:rFonts w:cs="Angsana New"/>
          <w:color w:val="CF4A02"/>
          <w:sz w:val="18"/>
          <w:szCs w:val="18"/>
          <w:cs/>
          <w:lang w:val="en-GB"/>
        </w:rPr>
        <w:t>.</w:t>
      </w:r>
      <w:r w:rsidRPr="008B1C1C">
        <w:rPr>
          <w:rFonts w:cs="Arial"/>
          <w:color w:val="CF4A02"/>
          <w:sz w:val="18"/>
          <w:szCs w:val="18"/>
          <w:lang w:val="en-GB"/>
        </w:rPr>
        <w:t>1</w:t>
      </w:r>
      <w:r w:rsidR="001B608D" w:rsidRPr="008B1C1C">
        <w:rPr>
          <w:rFonts w:cs="Arial"/>
          <w:color w:val="CF4A02"/>
          <w:sz w:val="18"/>
          <w:szCs w:val="18"/>
        </w:rPr>
        <w:t>7</w:t>
      </w:r>
      <w:r w:rsidRPr="008B1C1C">
        <w:rPr>
          <w:rFonts w:cs="Arial"/>
          <w:color w:val="CF4A02"/>
          <w:sz w:val="18"/>
          <w:szCs w:val="18"/>
          <w:lang w:val="en-GB"/>
        </w:rPr>
        <w:tab/>
        <w:t>Embedded derivatives</w:t>
      </w:r>
      <w:bookmarkEnd w:id="146"/>
      <w:bookmarkEnd w:id="147"/>
      <w:bookmarkEnd w:id="148"/>
      <w:bookmarkEnd w:id="149"/>
      <w:bookmarkEnd w:id="150"/>
      <w:bookmarkEnd w:id="151"/>
      <w:bookmarkEnd w:id="152"/>
      <w:bookmarkEnd w:id="153"/>
      <w:bookmarkEnd w:id="154"/>
    </w:p>
    <w:p w14:paraId="0D0B36AC" w14:textId="77777777" w:rsidR="00C9696E" w:rsidRPr="008B1C1C" w:rsidRDefault="00C9696E" w:rsidP="00B259D6">
      <w:pPr>
        <w:ind w:left="540"/>
        <w:jc w:val="thaiDistribute"/>
        <w:outlineLvl w:val="0"/>
        <w:rPr>
          <w:rFonts w:ascii="Arial" w:hAnsi="Arial" w:cs="Arial"/>
          <w:color w:val="000000" w:themeColor="text1"/>
          <w:sz w:val="18"/>
          <w:szCs w:val="18"/>
          <w:lang w:val="en-GB"/>
        </w:rPr>
      </w:pPr>
    </w:p>
    <w:p w14:paraId="023D126B" w14:textId="77777777" w:rsidR="00C9696E" w:rsidRPr="008B1C1C" w:rsidRDefault="00C9696E" w:rsidP="00B60C80">
      <w:pPr>
        <w:pStyle w:val="a1"/>
        <w:ind w:left="540" w:right="0"/>
        <w:jc w:val="both"/>
        <w:rPr>
          <w:rFonts w:cs="Arial"/>
          <w:b w:val="0"/>
          <w:bCs w:val="0"/>
          <w:color w:val="000000"/>
          <w:spacing w:val="-2"/>
          <w:sz w:val="18"/>
          <w:szCs w:val="18"/>
          <w:cs/>
          <w:lang w:val="en-GB"/>
        </w:rPr>
      </w:pPr>
      <w:r w:rsidRPr="008B1C1C">
        <w:rPr>
          <w:rFonts w:cs="Arial"/>
          <w:b w:val="0"/>
          <w:bCs w:val="0"/>
          <w:color w:val="000000"/>
          <w:spacing w:val="-2"/>
          <w:sz w:val="18"/>
          <w:szCs w:val="18"/>
          <w:lang w:val="en-GB"/>
        </w:rPr>
        <w:t>The Group records embedded derivatives in compliance with the Bank of Thailand</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s Notification as follows</w:t>
      </w:r>
      <w:r w:rsidRPr="008B1C1C">
        <w:rPr>
          <w:rFonts w:cs="Angsana New"/>
          <w:b w:val="0"/>
          <w:bCs w:val="0"/>
          <w:color w:val="000000"/>
          <w:spacing w:val="-2"/>
          <w:sz w:val="18"/>
          <w:szCs w:val="18"/>
          <w:cs/>
          <w:lang w:val="en-GB"/>
        </w:rPr>
        <w:t>:</w:t>
      </w:r>
    </w:p>
    <w:p w14:paraId="7BF8539B" w14:textId="77777777" w:rsidR="00C9696E" w:rsidRPr="008B1C1C" w:rsidRDefault="00C9696E" w:rsidP="00B259D6">
      <w:pPr>
        <w:ind w:left="540"/>
        <w:jc w:val="thaiDistribute"/>
        <w:outlineLvl w:val="0"/>
        <w:rPr>
          <w:rFonts w:ascii="Arial" w:hAnsi="Arial" w:cs="Arial"/>
          <w:color w:val="000000" w:themeColor="text1"/>
          <w:sz w:val="18"/>
          <w:szCs w:val="18"/>
          <w:lang w:val="en-GB"/>
        </w:rPr>
      </w:pPr>
    </w:p>
    <w:p w14:paraId="00AC5F1F" w14:textId="77777777" w:rsidR="00C9696E" w:rsidRPr="008B1C1C" w:rsidRDefault="00C9696E" w:rsidP="00C9696E">
      <w:pPr>
        <w:pStyle w:val="a1"/>
        <w:ind w:left="900" w:right="0" w:hanging="360"/>
        <w:jc w:val="both"/>
        <w:rPr>
          <w:rFonts w:cs="Arial"/>
          <w:b w:val="0"/>
          <w:bCs w:val="0"/>
          <w:color w:val="000000"/>
          <w:spacing w:val="-6"/>
          <w:sz w:val="18"/>
          <w:szCs w:val="18"/>
          <w:lang w:val="en-GB"/>
        </w:rPr>
      </w:pPr>
      <w:r w:rsidRPr="008B1C1C">
        <w:rPr>
          <w:rFonts w:cs="Angsana New"/>
          <w:b w:val="0"/>
          <w:bCs w:val="0"/>
          <w:color w:val="000000"/>
          <w:sz w:val="18"/>
          <w:szCs w:val="18"/>
          <w:cs/>
          <w:lang w:val="en-GB"/>
        </w:rPr>
        <w:t>(</w:t>
      </w:r>
      <w:r w:rsidRPr="008B1C1C">
        <w:rPr>
          <w:rFonts w:cs="Arial"/>
          <w:b w:val="0"/>
          <w:bCs w:val="0"/>
          <w:color w:val="000000"/>
          <w:sz w:val="18"/>
          <w:szCs w:val="18"/>
          <w:lang w:val="en-GB"/>
        </w:rPr>
        <w:t>a</w:t>
      </w:r>
      <w:r w:rsidRPr="008B1C1C">
        <w:rPr>
          <w:rFonts w:cs="Angsana New"/>
          <w:b w:val="0"/>
          <w:bCs w:val="0"/>
          <w:color w:val="000000"/>
          <w:sz w:val="18"/>
          <w:szCs w:val="18"/>
          <w:cs/>
          <w:lang w:val="en-GB"/>
        </w:rPr>
        <w:t>)</w:t>
      </w:r>
      <w:r w:rsidRPr="008B1C1C">
        <w:rPr>
          <w:rFonts w:cs="Arial"/>
          <w:b w:val="0"/>
          <w:bCs w:val="0"/>
          <w:color w:val="000000"/>
          <w:sz w:val="18"/>
          <w:szCs w:val="18"/>
          <w:lang w:val="en-GB"/>
        </w:rPr>
        <w:tab/>
      </w:r>
      <w:r w:rsidRPr="008B1C1C">
        <w:rPr>
          <w:rFonts w:cs="Arial"/>
          <w:b w:val="0"/>
          <w:bCs w:val="0"/>
          <w:color w:val="000000"/>
          <w:spacing w:val="-6"/>
          <w:sz w:val="18"/>
          <w:szCs w:val="18"/>
          <w:lang w:val="en-GB"/>
        </w:rPr>
        <w:t>If the economic characteristics and risks of an embedded derivative are not closely related to the economic characteristic and risk of host contract, the Group will separately account the embedded derivative from the host contract and measure the embedded derivative at fair value including a gain</w:t>
      </w:r>
      <w:r w:rsidRPr="008B1C1C">
        <w:rPr>
          <w:rFonts w:cs="Angsana New"/>
          <w:b w:val="0"/>
          <w:bCs w:val="0"/>
          <w:color w:val="000000"/>
          <w:spacing w:val="-6"/>
          <w:sz w:val="18"/>
          <w:szCs w:val="18"/>
          <w:cs/>
          <w:lang w:val="en-GB"/>
        </w:rPr>
        <w:t>/</w:t>
      </w:r>
      <w:r w:rsidRPr="008B1C1C">
        <w:rPr>
          <w:rFonts w:cs="Arial"/>
          <w:b w:val="0"/>
          <w:bCs w:val="0"/>
          <w:color w:val="000000"/>
          <w:spacing w:val="-6"/>
          <w:sz w:val="18"/>
          <w:szCs w:val="18"/>
          <w:lang w:val="en-GB"/>
        </w:rPr>
        <w:t>loss in the statements of comprehensive income</w:t>
      </w:r>
      <w:r w:rsidRPr="008B1C1C">
        <w:rPr>
          <w:rFonts w:cs="Angsana New"/>
          <w:b w:val="0"/>
          <w:bCs w:val="0"/>
          <w:color w:val="000000"/>
          <w:spacing w:val="-6"/>
          <w:sz w:val="18"/>
          <w:szCs w:val="18"/>
          <w:cs/>
          <w:lang w:val="en-GB"/>
        </w:rPr>
        <w:t xml:space="preserve">.  </w:t>
      </w:r>
      <w:r w:rsidRPr="008B1C1C">
        <w:rPr>
          <w:rFonts w:cs="Arial"/>
          <w:b w:val="0"/>
          <w:bCs w:val="0"/>
          <w:color w:val="000000"/>
          <w:spacing w:val="-6"/>
          <w:sz w:val="18"/>
          <w:szCs w:val="18"/>
          <w:lang w:val="en-GB"/>
        </w:rPr>
        <w:t>The host contract will be accounted for under the related accounting standards</w:t>
      </w:r>
      <w:r w:rsidRPr="008B1C1C">
        <w:rPr>
          <w:rFonts w:cs="Angsana New"/>
          <w:b w:val="0"/>
          <w:bCs w:val="0"/>
          <w:color w:val="000000"/>
          <w:spacing w:val="-6"/>
          <w:sz w:val="18"/>
          <w:szCs w:val="18"/>
          <w:cs/>
          <w:lang w:val="en-GB"/>
        </w:rPr>
        <w:t xml:space="preserve">. </w:t>
      </w:r>
      <w:r w:rsidRPr="008B1C1C">
        <w:rPr>
          <w:rFonts w:cs="Arial"/>
          <w:b w:val="0"/>
          <w:bCs w:val="0"/>
          <w:color w:val="000000"/>
          <w:spacing w:val="-6"/>
          <w:sz w:val="18"/>
          <w:szCs w:val="18"/>
          <w:lang w:val="en-GB"/>
        </w:rPr>
        <w:t>In case of the Group is unable to measure the embedded derivative separately, the Group will designate the entire hybrid contract as at fair value</w:t>
      </w:r>
      <w:r w:rsidRPr="008B1C1C">
        <w:rPr>
          <w:rFonts w:cs="Angsana New"/>
          <w:b w:val="0"/>
          <w:bCs w:val="0"/>
          <w:color w:val="000000"/>
          <w:spacing w:val="-6"/>
          <w:sz w:val="18"/>
          <w:szCs w:val="18"/>
          <w:cs/>
          <w:lang w:val="en-GB"/>
        </w:rPr>
        <w:t xml:space="preserve"> </w:t>
      </w:r>
      <w:r w:rsidRPr="008B1C1C">
        <w:rPr>
          <w:rFonts w:cs="Angsana New"/>
          <w:b w:val="0"/>
          <w:bCs w:val="0"/>
          <w:color w:val="000000"/>
          <w:spacing w:val="-6"/>
          <w:sz w:val="18"/>
          <w:szCs w:val="18"/>
          <w:cs/>
        </w:rPr>
        <w:t>(</w:t>
      </w:r>
      <w:r w:rsidRPr="008B1C1C">
        <w:rPr>
          <w:rFonts w:cs="Arial"/>
          <w:b w:val="0"/>
          <w:bCs w:val="0"/>
          <w:color w:val="000000"/>
          <w:spacing w:val="-6"/>
          <w:sz w:val="18"/>
          <w:szCs w:val="18"/>
        </w:rPr>
        <w:t>based on arranger</w:t>
      </w:r>
      <w:r w:rsidRPr="008B1C1C">
        <w:rPr>
          <w:rFonts w:cs="Angsana New"/>
          <w:b w:val="0"/>
          <w:bCs w:val="0"/>
          <w:color w:val="000000"/>
          <w:spacing w:val="-6"/>
          <w:sz w:val="18"/>
          <w:szCs w:val="18"/>
          <w:cs/>
        </w:rPr>
        <w:t>’</w:t>
      </w:r>
      <w:r w:rsidRPr="008B1C1C">
        <w:rPr>
          <w:rFonts w:cs="Arial"/>
          <w:b w:val="0"/>
          <w:bCs w:val="0"/>
          <w:color w:val="000000"/>
          <w:spacing w:val="-6"/>
          <w:sz w:val="18"/>
          <w:szCs w:val="18"/>
        </w:rPr>
        <w:t>s price</w:t>
      </w:r>
      <w:r w:rsidRPr="008B1C1C">
        <w:rPr>
          <w:rFonts w:cs="Angsana New"/>
          <w:b w:val="0"/>
          <w:bCs w:val="0"/>
          <w:color w:val="000000"/>
          <w:spacing w:val="-6"/>
          <w:sz w:val="18"/>
          <w:szCs w:val="18"/>
          <w:cs/>
        </w:rPr>
        <w:t>)</w:t>
      </w:r>
      <w:r w:rsidRPr="008B1C1C">
        <w:rPr>
          <w:rFonts w:cs="Arial"/>
          <w:b w:val="0"/>
          <w:bCs w:val="0"/>
          <w:color w:val="000000"/>
          <w:spacing w:val="-6"/>
          <w:sz w:val="18"/>
          <w:szCs w:val="18"/>
          <w:lang w:val="en-GB"/>
        </w:rPr>
        <w:t xml:space="preserve"> included in the statements of comprehensive income</w:t>
      </w:r>
      <w:r w:rsidRPr="008B1C1C">
        <w:rPr>
          <w:rFonts w:cs="Angsana New"/>
          <w:b w:val="0"/>
          <w:bCs w:val="0"/>
          <w:color w:val="000000"/>
          <w:spacing w:val="-6"/>
          <w:sz w:val="18"/>
          <w:szCs w:val="18"/>
          <w:cs/>
          <w:lang w:val="en-GB"/>
        </w:rPr>
        <w:t>.</w:t>
      </w:r>
    </w:p>
    <w:p w14:paraId="6FC9CB67" w14:textId="77777777" w:rsidR="00C9696E" w:rsidRPr="008B1C1C" w:rsidRDefault="00C9696E" w:rsidP="00B259D6">
      <w:pPr>
        <w:ind w:left="540"/>
        <w:jc w:val="thaiDistribute"/>
        <w:outlineLvl w:val="0"/>
        <w:rPr>
          <w:rFonts w:ascii="Arial" w:hAnsi="Arial" w:cs="Arial"/>
          <w:color w:val="000000" w:themeColor="text1"/>
          <w:sz w:val="18"/>
          <w:szCs w:val="18"/>
          <w:lang w:val="en-GB"/>
        </w:rPr>
      </w:pPr>
    </w:p>
    <w:p w14:paraId="2B8D0F87" w14:textId="77777777" w:rsidR="00884575" w:rsidRPr="008B1C1C" w:rsidRDefault="00C9696E" w:rsidP="00845935">
      <w:pPr>
        <w:pStyle w:val="a1"/>
        <w:ind w:left="900" w:right="0" w:hanging="360"/>
        <w:jc w:val="both"/>
        <w:rPr>
          <w:rFonts w:cs="Arial"/>
          <w:b w:val="0"/>
          <w:bCs w:val="0"/>
          <w:color w:val="000000"/>
          <w:sz w:val="18"/>
          <w:szCs w:val="18"/>
          <w:lang w:val="en-GB"/>
        </w:rPr>
      </w:pPr>
      <w:r w:rsidRPr="008B1C1C">
        <w:rPr>
          <w:rFonts w:cs="Angsana New"/>
          <w:b w:val="0"/>
          <w:bCs w:val="0"/>
          <w:color w:val="000000"/>
          <w:spacing w:val="-4"/>
          <w:sz w:val="18"/>
          <w:szCs w:val="18"/>
          <w:cs/>
          <w:lang w:val="en-GB"/>
        </w:rPr>
        <w:t>(</w:t>
      </w:r>
      <w:r w:rsidRPr="008B1C1C">
        <w:rPr>
          <w:rFonts w:cs="Arial"/>
          <w:b w:val="0"/>
          <w:bCs w:val="0"/>
          <w:color w:val="000000"/>
          <w:spacing w:val="-4"/>
          <w:sz w:val="18"/>
          <w:szCs w:val="18"/>
          <w:lang w:val="en-GB"/>
        </w:rPr>
        <w:t>b</w:t>
      </w:r>
      <w:r w:rsidRPr="008B1C1C">
        <w:rPr>
          <w:rFonts w:cs="Angsana New"/>
          <w:b w:val="0"/>
          <w:bCs w:val="0"/>
          <w:color w:val="000000"/>
          <w:spacing w:val="-4"/>
          <w:sz w:val="18"/>
          <w:szCs w:val="18"/>
          <w:cs/>
          <w:lang w:val="en-GB"/>
        </w:rPr>
        <w:t>)</w:t>
      </w:r>
      <w:r w:rsidRPr="008B1C1C">
        <w:rPr>
          <w:rFonts w:cs="Arial"/>
          <w:b w:val="0"/>
          <w:bCs w:val="0"/>
          <w:color w:val="000000"/>
          <w:spacing w:val="-4"/>
          <w:sz w:val="18"/>
          <w:szCs w:val="18"/>
          <w:lang w:val="en-GB"/>
        </w:rPr>
        <w:tab/>
        <w:t>If the economic characteristics and risks of an embedded derivative are closely related to the</w:t>
      </w:r>
      <w:r w:rsidRPr="008B1C1C">
        <w:rPr>
          <w:rFonts w:cs="Arial"/>
          <w:b w:val="0"/>
          <w:bCs w:val="0"/>
          <w:color w:val="000000"/>
          <w:sz w:val="18"/>
          <w:szCs w:val="18"/>
          <w:lang w:val="en-GB"/>
        </w:rPr>
        <w:t xml:space="preserve"> economic characteristics and risks of the host contract, the Group will not separately account the </w:t>
      </w:r>
      <w:r w:rsidRPr="008B1C1C">
        <w:rPr>
          <w:rFonts w:cs="Arial"/>
          <w:b w:val="0"/>
          <w:bCs w:val="0"/>
          <w:color w:val="000000"/>
          <w:spacing w:val="-4"/>
          <w:sz w:val="18"/>
          <w:szCs w:val="18"/>
          <w:lang w:val="en-GB"/>
        </w:rPr>
        <w:t>embedded derivative from the host contract and classify the host contract under the related</w:t>
      </w:r>
      <w:r w:rsidRPr="008B1C1C">
        <w:rPr>
          <w:rFonts w:cs="Arial"/>
          <w:b w:val="0"/>
          <w:bCs w:val="0"/>
          <w:color w:val="000000"/>
          <w:sz w:val="18"/>
          <w:szCs w:val="18"/>
          <w:lang w:val="en-GB"/>
        </w:rPr>
        <w:t xml:space="preserve"> accounting standards</w:t>
      </w:r>
      <w:r w:rsidRPr="008B1C1C">
        <w:rPr>
          <w:rFonts w:cs="Angsana New"/>
          <w:b w:val="0"/>
          <w:bCs w:val="0"/>
          <w:color w:val="000000"/>
          <w:sz w:val="18"/>
          <w:szCs w:val="18"/>
          <w:cs/>
          <w:lang w:val="en-GB"/>
        </w:rPr>
        <w:t>.</w:t>
      </w:r>
    </w:p>
    <w:p w14:paraId="5D997CA4" w14:textId="25108665" w:rsidR="001555AC" w:rsidRPr="008B1C1C" w:rsidRDefault="001555AC" w:rsidP="00B259D6">
      <w:pPr>
        <w:ind w:left="540"/>
        <w:jc w:val="thaiDistribute"/>
        <w:outlineLvl w:val="0"/>
        <w:rPr>
          <w:rFonts w:ascii="Arial" w:hAnsi="Arial" w:cs="Arial"/>
          <w:color w:val="000000" w:themeColor="text1"/>
          <w:sz w:val="18"/>
          <w:szCs w:val="18"/>
          <w:lang w:val="en-GB"/>
        </w:rPr>
      </w:pPr>
    </w:p>
    <w:p w14:paraId="644F8E2C" w14:textId="57477787" w:rsidR="00C9696E" w:rsidRPr="008B1C1C" w:rsidRDefault="00C9696E" w:rsidP="00C9696E">
      <w:pPr>
        <w:pStyle w:val="a1"/>
        <w:ind w:left="540" w:right="0" w:hanging="540"/>
        <w:jc w:val="both"/>
        <w:outlineLvl w:val="0"/>
        <w:rPr>
          <w:rFonts w:cs="Arial"/>
          <w:color w:val="CF4A02"/>
          <w:sz w:val="18"/>
          <w:szCs w:val="18"/>
          <w:lang w:val="en-GB"/>
        </w:rPr>
      </w:pPr>
      <w:bookmarkStart w:id="155" w:name="_Toc48028909"/>
      <w:bookmarkStart w:id="156" w:name="_Toc48051980"/>
      <w:bookmarkStart w:id="157" w:name="_Toc48058339"/>
      <w:bookmarkStart w:id="158" w:name="_Toc48058481"/>
      <w:bookmarkStart w:id="159" w:name="_Toc63510570"/>
      <w:bookmarkStart w:id="160" w:name="_Toc63949102"/>
      <w:bookmarkStart w:id="161" w:name="_Toc76621534"/>
      <w:bookmarkStart w:id="162" w:name="_Toc78797448"/>
      <w:bookmarkStart w:id="163" w:name="_Toc159425486"/>
      <w:r w:rsidRPr="008B1C1C">
        <w:rPr>
          <w:rFonts w:cs="Arial"/>
          <w:color w:val="CF4A02"/>
          <w:sz w:val="18"/>
          <w:szCs w:val="18"/>
          <w:lang w:val="en-GB"/>
        </w:rPr>
        <w:t>2</w:t>
      </w:r>
      <w:r w:rsidRPr="008B1C1C">
        <w:rPr>
          <w:rFonts w:cs="Angsana New"/>
          <w:color w:val="CF4A02"/>
          <w:sz w:val="18"/>
          <w:szCs w:val="18"/>
          <w:cs/>
          <w:lang w:val="en-GB"/>
        </w:rPr>
        <w:t>.</w:t>
      </w:r>
      <w:r w:rsidRPr="008B1C1C">
        <w:rPr>
          <w:rFonts w:cs="Arial"/>
          <w:color w:val="CF4A02"/>
          <w:sz w:val="18"/>
          <w:szCs w:val="18"/>
          <w:lang w:val="en-GB"/>
        </w:rPr>
        <w:t>1</w:t>
      </w:r>
      <w:r w:rsidR="001B608D" w:rsidRPr="008B1C1C">
        <w:rPr>
          <w:rFonts w:cs="Arial"/>
          <w:color w:val="CF4A02"/>
          <w:sz w:val="18"/>
          <w:szCs w:val="18"/>
          <w:lang w:val="en-GB"/>
        </w:rPr>
        <w:t>8</w:t>
      </w:r>
      <w:r w:rsidRPr="008B1C1C">
        <w:rPr>
          <w:rFonts w:cs="Arial"/>
          <w:color w:val="CF4A02"/>
          <w:sz w:val="18"/>
          <w:szCs w:val="18"/>
          <w:lang w:val="en-GB"/>
        </w:rPr>
        <w:tab/>
        <w:t>Financial liabilities measured at fair value</w:t>
      </w:r>
      <w:bookmarkEnd w:id="155"/>
      <w:bookmarkEnd w:id="156"/>
      <w:bookmarkEnd w:id="157"/>
      <w:bookmarkEnd w:id="158"/>
      <w:bookmarkEnd w:id="159"/>
      <w:bookmarkEnd w:id="160"/>
      <w:bookmarkEnd w:id="161"/>
      <w:bookmarkEnd w:id="162"/>
      <w:bookmarkEnd w:id="163"/>
    </w:p>
    <w:p w14:paraId="5B0E0BB8" w14:textId="77777777" w:rsidR="00C9696E" w:rsidRPr="008B1C1C" w:rsidRDefault="00C9696E" w:rsidP="00C045F9">
      <w:pPr>
        <w:ind w:left="990"/>
        <w:jc w:val="thaiDistribute"/>
        <w:outlineLvl w:val="0"/>
        <w:rPr>
          <w:rFonts w:ascii="Arial" w:hAnsi="Arial" w:cs="Arial"/>
          <w:color w:val="000000" w:themeColor="text1"/>
          <w:sz w:val="18"/>
          <w:szCs w:val="18"/>
          <w:lang w:val="en-GB"/>
        </w:rPr>
      </w:pPr>
    </w:p>
    <w:p w14:paraId="44E47499" w14:textId="77777777" w:rsidR="00C9696E" w:rsidRPr="008B1C1C" w:rsidRDefault="00C9696E" w:rsidP="005466D9">
      <w:pPr>
        <w:ind w:left="540"/>
        <w:jc w:val="both"/>
        <w:rPr>
          <w:rFonts w:ascii="Arial" w:hAnsi="Arial" w:cs="Arial"/>
          <w:color w:val="000000"/>
          <w:spacing w:val="-2"/>
          <w:sz w:val="18"/>
          <w:szCs w:val="18"/>
          <w:lang w:val="en-GB"/>
        </w:rPr>
      </w:pPr>
      <w:r w:rsidRPr="008B1C1C">
        <w:rPr>
          <w:rFonts w:ascii="Arial" w:hAnsi="Arial" w:cs="Arial"/>
          <w:color w:val="000000"/>
          <w:spacing w:val="-2"/>
          <w:sz w:val="18"/>
          <w:szCs w:val="18"/>
          <w:lang w:val="en-GB"/>
        </w:rPr>
        <w:t>Financial liabilites at fair value are recognised at fair value and derecognised when extinguished</w:t>
      </w:r>
      <w:r w:rsidRPr="008B1C1C">
        <w:rPr>
          <w:rFonts w:ascii="Arial" w:hAnsi="Arial"/>
          <w:color w:val="000000"/>
          <w:spacing w:val="-2"/>
          <w:sz w:val="18"/>
          <w:szCs w:val="18"/>
          <w:cs/>
          <w:lang w:val="en-GB"/>
        </w:rPr>
        <w:t>.</w:t>
      </w:r>
    </w:p>
    <w:p w14:paraId="0B59FADC" w14:textId="77777777" w:rsidR="00C9696E" w:rsidRPr="008B1C1C" w:rsidRDefault="00C9696E" w:rsidP="00C045F9">
      <w:pPr>
        <w:ind w:left="990"/>
        <w:jc w:val="thaiDistribute"/>
        <w:outlineLvl w:val="0"/>
        <w:rPr>
          <w:rFonts w:ascii="Arial" w:hAnsi="Arial" w:cs="Arial"/>
          <w:color w:val="000000" w:themeColor="text1"/>
          <w:sz w:val="18"/>
          <w:szCs w:val="18"/>
          <w:lang w:val="en-GB"/>
        </w:rPr>
      </w:pPr>
    </w:p>
    <w:p w14:paraId="207A5626" w14:textId="49EABAED" w:rsidR="00C9696E" w:rsidRPr="008B1C1C" w:rsidRDefault="00C9696E" w:rsidP="005466D9">
      <w:pPr>
        <w:ind w:left="540"/>
        <w:jc w:val="both"/>
        <w:rPr>
          <w:rFonts w:ascii="Arial" w:hAnsi="Arial" w:cs="Arial"/>
          <w:color w:val="000000"/>
          <w:sz w:val="18"/>
          <w:szCs w:val="18"/>
          <w:lang w:val="en-GB"/>
        </w:rPr>
      </w:pPr>
      <w:r w:rsidRPr="008B1C1C">
        <w:rPr>
          <w:rFonts w:ascii="Arial" w:hAnsi="Arial" w:cs="Arial"/>
          <w:color w:val="000000"/>
          <w:sz w:val="18"/>
          <w:szCs w:val="18"/>
          <w:lang w:val="en-GB"/>
        </w:rPr>
        <w:t xml:space="preserve">Measurement is initially at fair value, Day 1 Profit from fair value will be amortised as income using </w:t>
      </w:r>
      <w:r w:rsidRPr="008B1C1C">
        <w:rPr>
          <w:rFonts w:ascii="Arial" w:hAnsi="Arial" w:cs="Arial"/>
          <w:color w:val="000000"/>
          <w:spacing w:val="-4"/>
          <w:sz w:val="18"/>
          <w:szCs w:val="18"/>
          <w:lang w:val="en-GB"/>
        </w:rPr>
        <w:t>straight</w:t>
      </w:r>
      <w:r w:rsidRPr="008B1C1C">
        <w:rPr>
          <w:rFonts w:ascii="Arial" w:hAnsi="Arial"/>
          <w:color w:val="000000"/>
          <w:spacing w:val="-4"/>
          <w:sz w:val="18"/>
          <w:szCs w:val="18"/>
          <w:cs/>
          <w:lang w:val="en-GB"/>
        </w:rPr>
        <w:t>-</w:t>
      </w:r>
      <w:r w:rsidRPr="008B1C1C">
        <w:rPr>
          <w:rFonts w:ascii="Arial" w:hAnsi="Arial" w:cs="Arial"/>
          <w:color w:val="000000"/>
          <w:spacing w:val="-4"/>
          <w:sz w:val="18"/>
          <w:szCs w:val="18"/>
          <w:lang w:val="en-GB"/>
        </w:rPr>
        <w:t>line method until maturity or at early termination</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Changes in the fair value of financial liabilities,</w:t>
      </w:r>
      <w:r w:rsidRPr="008B1C1C">
        <w:rPr>
          <w:rFonts w:ascii="Arial" w:hAnsi="Arial"/>
          <w:color w:val="000000"/>
          <w:spacing w:val="-2"/>
          <w:sz w:val="18"/>
          <w:szCs w:val="18"/>
          <w:cs/>
          <w:lang w:val="en-GB"/>
        </w:rPr>
        <w:t xml:space="preserve"> </w:t>
      </w:r>
      <w:r w:rsidR="006822C4" w:rsidRPr="008B1C1C">
        <w:rPr>
          <w:rFonts w:ascii="Arial" w:hAnsi="Arial" w:cs="Arial"/>
          <w:color w:val="000000"/>
          <w:spacing w:val="-2"/>
          <w:sz w:val="18"/>
          <w:szCs w:val="18"/>
          <w:lang w:val="en-GB"/>
        </w:rPr>
        <w:t>measure</w:t>
      </w:r>
      <w:r w:rsidRPr="008B1C1C">
        <w:rPr>
          <w:rFonts w:ascii="Arial" w:hAnsi="Arial" w:cs="Arial"/>
          <w:color w:val="000000"/>
          <w:spacing w:val="-2"/>
          <w:sz w:val="18"/>
          <w:szCs w:val="18"/>
          <w:lang w:val="en-GB"/>
        </w:rPr>
        <w:t>d at fair value through profit or loss, are recognised in the statements of</w:t>
      </w:r>
      <w:r w:rsidRPr="008B1C1C">
        <w:rPr>
          <w:rFonts w:ascii="Arial" w:hAnsi="Arial" w:cs="Arial"/>
          <w:color w:val="000000"/>
          <w:sz w:val="18"/>
          <w:szCs w:val="18"/>
          <w:lang w:val="en-GB"/>
        </w:rPr>
        <w:t xml:space="preserve"> comprehensive income as gain or loss on financial liabilities </w:t>
      </w:r>
      <w:r w:rsidR="006822C4" w:rsidRPr="008B1C1C">
        <w:rPr>
          <w:rFonts w:ascii="Arial" w:hAnsi="Arial" w:cs="Arial"/>
          <w:color w:val="000000"/>
          <w:sz w:val="18"/>
          <w:szCs w:val="18"/>
          <w:lang w:val="en-GB"/>
        </w:rPr>
        <w:t>measured</w:t>
      </w:r>
      <w:r w:rsidRPr="008B1C1C">
        <w:rPr>
          <w:rFonts w:ascii="Arial" w:hAnsi="Arial" w:cs="Arial"/>
          <w:color w:val="000000"/>
          <w:sz w:val="18"/>
          <w:szCs w:val="18"/>
          <w:lang w:val="en-GB"/>
        </w:rPr>
        <w:t xml:space="preserve"> at fair value </w:t>
      </w:r>
      <w:r w:rsidRPr="008B1C1C">
        <w:rPr>
          <w:rFonts w:ascii="Arial" w:hAnsi="Arial" w:cs="Arial"/>
          <w:color w:val="000000"/>
          <w:spacing w:val="-2"/>
          <w:sz w:val="18"/>
          <w:szCs w:val="18"/>
          <w:lang w:val="en-GB"/>
        </w:rPr>
        <w:t>through</w:t>
      </w:r>
      <w:r w:rsidRPr="008B1C1C">
        <w:rPr>
          <w:rFonts w:ascii="Arial" w:hAnsi="Arial" w:cs="Arial"/>
          <w:color w:val="000000"/>
          <w:sz w:val="18"/>
          <w:szCs w:val="18"/>
          <w:lang w:val="en-GB"/>
        </w:rPr>
        <w:t xml:space="preserve"> profit loss</w:t>
      </w:r>
      <w:r w:rsidRPr="008B1C1C">
        <w:rPr>
          <w:rFonts w:ascii="Arial" w:hAnsi="Arial"/>
          <w:color w:val="000000"/>
          <w:sz w:val="18"/>
          <w:szCs w:val="18"/>
          <w:cs/>
          <w:lang w:val="en-GB"/>
        </w:rPr>
        <w:t>.</w:t>
      </w:r>
      <w:r w:rsidR="00A94080" w:rsidRPr="008B1C1C">
        <w:rPr>
          <w:rFonts w:ascii="Arial" w:hAnsi="Arial"/>
          <w:sz w:val="18"/>
          <w:szCs w:val="18"/>
          <w:cs/>
          <w:lang w:val="en-GB"/>
        </w:rPr>
        <w:t xml:space="preserve"> </w:t>
      </w:r>
      <w:r w:rsidR="00A94080" w:rsidRPr="008B1C1C">
        <w:rPr>
          <w:rFonts w:ascii="Arial" w:hAnsi="Arial" w:cs="Arial"/>
          <w:color w:val="000000"/>
          <w:sz w:val="18"/>
          <w:szCs w:val="18"/>
          <w:lang w:val="en-GB"/>
        </w:rPr>
        <w:t>Except the portion of the fair value change due to own credit would be recognised in other comprehensive income</w:t>
      </w:r>
      <w:r w:rsidR="00A94080" w:rsidRPr="008B1C1C">
        <w:rPr>
          <w:rFonts w:ascii="Arial" w:hAnsi="Arial"/>
          <w:color w:val="000000"/>
          <w:sz w:val="18"/>
          <w:szCs w:val="18"/>
          <w:cs/>
          <w:lang w:val="en-GB"/>
        </w:rPr>
        <w:t>.</w:t>
      </w:r>
      <w:r w:rsidR="00380808" w:rsidRPr="008B1C1C">
        <w:rPr>
          <w:rFonts w:ascii="Arial" w:hAnsi="Arial"/>
          <w:color w:val="000000"/>
          <w:sz w:val="18"/>
          <w:szCs w:val="18"/>
          <w:cs/>
          <w:lang w:val="en-GB"/>
        </w:rPr>
        <w:t xml:space="preserve"> </w:t>
      </w:r>
      <w:r w:rsidR="003B04C7" w:rsidRPr="008B1C1C">
        <w:rPr>
          <w:rFonts w:ascii="Arial" w:hAnsi="Arial" w:cs="Arial"/>
          <w:color w:val="000000"/>
          <w:sz w:val="18"/>
          <w:szCs w:val="18"/>
          <w:lang w:val="en-GB"/>
        </w:rPr>
        <w:t xml:space="preserve">When </w:t>
      </w:r>
      <w:r w:rsidR="0098323E" w:rsidRPr="008B1C1C">
        <w:rPr>
          <w:rFonts w:ascii="Arial" w:hAnsi="Arial" w:cs="Arial"/>
          <w:color w:val="000000"/>
          <w:sz w:val="18"/>
          <w:szCs w:val="18"/>
          <w:lang w:val="en-GB"/>
        </w:rPr>
        <w:t>matured</w:t>
      </w:r>
      <w:r w:rsidR="003B04C7" w:rsidRPr="008B1C1C">
        <w:rPr>
          <w:rFonts w:ascii="Arial" w:hAnsi="Arial" w:cs="Arial"/>
          <w:color w:val="000000"/>
          <w:sz w:val="18"/>
          <w:szCs w:val="18"/>
          <w:lang w:val="en-GB"/>
        </w:rPr>
        <w:t xml:space="preserve">, </w:t>
      </w:r>
      <w:r w:rsidR="00286ACD" w:rsidRPr="008B1C1C">
        <w:rPr>
          <w:rFonts w:ascii="Arial" w:hAnsi="Arial" w:cs="Arial"/>
          <w:color w:val="000000"/>
          <w:sz w:val="18"/>
          <w:szCs w:val="18"/>
          <w:lang w:val="en-GB"/>
        </w:rPr>
        <w:t>the fair value change</w:t>
      </w:r>
      <w:r w:rsidR="004D5FD7" w:rsidRPr="008B1C1C">
        <w:rPr>
          <w:rFonts w:ascii="Arial" w:hAnsi="Arial" w:cs="Arial"/>
          <w:color w:val="000000"/>
          <w:sz w:val="18"/>
          <w:szCs w:val="18"/>
          <w:lang w:val="en-GB"/>
        </w:rPr>
        <w:t>s</w:t>
      </w:r>
      <w:r w:rsidR="00286ACD" w:rsidRPr="008B1C1C">
        <w:rPr>
          <w:rFonts w:ascii="Arial" w:hAnsi="Arial" w:cs="Arial"/>
          <w:color w:val="000000"/>
          <w:sz w:val="18"/>
          <w:szCs w:val="18"/>
          <w:lang w:val="en-GB"/>
        </w:rPr>
        <w:t xml:space="preserve"> due to own credit</w:t>
      </w:r>
      <w:r w:rsidR="003B04C7" w:rsidRPr="008B1C1C">
        <w:rPr>
          <w:rFonts w:ascii="Arial" w:hAnsi="Arial" w:cs="Arial"/>
          <w:color w:val="000000"/>
          <w:sz w:val="18"/>
          <w:szCs w:val="18"/>
          <w:lang w:val="en-GB"/>
        </w:rPr>
        <w:t xml:space="preserve"> are transferred to retained earnings</w:t>
      </w:r>
      <w:r w:rsidR="003B04C7" w:rsidRPr="008B1C1C">
        <w:rPr>
          <w:rFonts w:ascii="Arial" w:hAnsi="Arial"/>
          <w:color w:val="000000"/>
          <w:sz w:val="18"/>
          <w:szCs w:val="18"/>
          <w:cs/>
          <w:lang w:val="en-GB"/>
        </w:rPr>
        <w:t>.</w:t>
      </w:r>
    </w:p>
    <w:p w14:paraId="0BE497AA" w14:textId="25332807" w:rsidR="00F339F7" w:rsidRPr="008B1C1C" w:rsidRDefault="00F339F7" w:rsidP="00B259D6">
      <w:pPr>
        <w:ind w:left="540"/>
        <w:jc w:val="both"/>
        <w:rPr>
          <w:rFonts w:ascii="Arial" w:hAnsi="Arial" w:cs="Arial"/>
          <w:color w:val="000000" w:themeColor="text1"/>
          <w:sz w:val="18"/>
          <w:szCs w:val="18"/>
          <w:lang w:val="en-GB"/>
        </w:rPr>
      </w:pPr>
    </w:p>
    <w:p w14:paraId="1047BE7C" w14:textId="545F4F03" w:rsidR="00C9696E" w:rsidRPr="008B1C1C" w:rsidRDefault="00C9696E" w:rsidP="00C9696E">
      <w:pPr>
        <w:pStyle w:val="a1"/>
        <w:ind w:left="540" w:right="0" w:hanging="540"/>
        <w:jc w:val="both"/>
        <w:outlineLvl w:val="0"/>
        <w:rPr>
          <w:rFonts w:cs="Arial"/>
          <w:color w:val="CF4A02"/>
          <w:sz w:val="18"/>
          <w:szCs w:val="18"/>
          <w:lang w:val="en-GB"/>
        </w:rPr>
      </w:pPr>
      <w:bookmarkStart w:id="164" w:name="_Toc48028910"/>
      <w:bookmarkStart w:id="165" w:name="_Toc48051981"/>
      <w:bookmarkStart w:id="166" w:name="_Toc48058340"/>
      <w:bookmarkStart w:id="167" w:name="_Toc48058482"/>
      <w:bookmarkStart w:id="168" w:name="_Toc63510571"/>
      <w:bookmarkStart w:id="169" w:name="_Toc63949103"/>
      <w:bookmarkStart w:id="170" w:name="_Toc76621535"/>
      <w:bookmarkStart w:id="171" w:name="_Toc78797449"/>
      <w:bookmarkStart w:id="172" w:name="_Toc159425487"/>
      <w:r w:rsidRPr="008B1C1C">
        <w:rPr>
          <w:rFonts w:cs="Arial"/>
          <w:color w:val="CF4A02"/>
          <w:sz w:val="18"/>
          <w:szCs w:val="18"/>
          <w:lang w:val="en-GB"/>
        </w:rPr>
        <w:t>2</w:t>
      </w:r>
      <w:r w:rsidRPr="008B1C1C">
        <w:rPr>
          <w:rFonts w:cs="Angsana New"/>
          <w:color w:val="CF4A02"/>
          <w:sz w:val="18"/>
          <w:szCs w:val="18"/>
          <w:cs/>
          <w:lang w:val="en-GB"/>
        </w:rPr>
        <w:t>.</w:t>
      </w:r>
      <w:r w:rsidR="00A63AB9" w:rsidRPr="008B1C1C">
        <w:rPr>
          <w:rFonts w:cs="Arial"/>
          <w:color w:val="CF4A02"/>
          <w:sz w:val="18"/>
          <w:szCs w:val="18"/>
          <w:lang w:val="en-GB"/>
        </w:rPr>
        <w:t>1</w:t>
      </w:r>
      <w:r w:rsidR="001B608D" w:rsidRPr="008B1C1C">
        <w:rPr>
          <w:rFonts w:cs="Arial"/>
          <w:color w:val="CF4A02"/>
          <w:sz w:val="18"/>
          <w:szCs w:val="18"/>
          <w:lang w:val="en-GB"/>
        </w:rPr>
        <w:t>9</w:t>
      </w:r>
      <w:r w:rsidRPr="008B1C1C">
        <w:rPr>
          <w:rFonts w:cs="Arial"/>
          <w:color w:val="CF4A02"/>
          <w:sz w:val="18"/>
          <w:szCs w:val="18"/>
          <w:lang w:val="en-GB"/>
        </w:rPr>
        <w:tab/>
        <w:t>Borrowings</w:t>
      </w:r>
      <w:bookmarkEnd w:id="164"/>
      <w:bookmarkEnd w:id="165"/>
      <w:bookmarkEnd w:id="166"/>
      <w:bookmarkEnd w:id="167"/>
      <w:bookmarkEnd w:id="168"/>
      <w:bookmarkEnd w:id="169"/>
      <w:bookmarkEnd w:id="170"/>
      <w:bookmarkEnd w:id="171"/>
      <w:bookmarkEnd w:id="172"/>
    </w:p>
    <w:p w14:paraId="2B6343E2" w14:textId="77777777" w:rsidR="00C9696E" w:rsidRPr="008B1C1C" w:rsidRDefault="00C9696E" w:rsidP="00B259D6">
      <w:pPr>
        <w:ind w:left="540"/>
        <w:jc w:val="both"/>
        <w:rPr>
          <w:rFonts w:ascii="Arial" w:hAnsi="Arial" w:cs="Arial"/>
          <w:color w:val="000000" w:themeColor="text1"/>
          <w:sz w:val="16"/>
          <w:szCs w:val="16"/>
          <w:lang w:val="en-GB"/>
        </w:rPr>
      </w:pPr>
    </w:p>
    <w:p w14:paraId="1A300EB8" w14:textId="1EE56021" w:rsidR="00C9696E" w:rsidRPr="008B1C1C" w:rsidRDefault="00C9696E" w:rsidP="00C9696E">
      <w:pPr>
        <w:ind w:left="540"/>
        <w:jc w:val="both"/>
        <w:rPr>
          <w:rFonts w:ascii="Arial" w:hAnsi="Arial" w:cs="Arial"/>
          <w:color w:val="000000"/>
          <w:sz w:val="18"/>
          <w:szCs w:val="18"/>
          <w:lang w:val="en-GB"/>
        </w:rPr>
      </w:pPr>
      <w:r w:rsidRPr="008B1C1C">
        <w:rPr>
          <w:rFonts w:ascii="Arial" w:hAnsi="Arial" w:cs="Arial"/>
          <w:color w:val="000000"/>
          <w:sz w:val="18"/>
          <w:szCs w:val="18"/>
          <w:lang w:val="en-GB"/>
        </w:rPr>
        <w:t>Borrowings are</w:t>
      </w:r>
      <w:r w:rsidR="0017746C" w:rsidRPr="008B1C1C">
        <w:rPr>
          <w:rFonts w:ascii="Arial" w:hAnsi="Arial" w:cs="Arial"/>
          <w:color w:val="000000"/>
          <w:sz w:val="18"/>
          <w:szCs w:val="18"/>
          <w:lang w:val="en-GB"/>
        </w:rPr>
        <w:t xml:space="preserve"> initially</w:t>
      </w:r>
      <w:r w:rsidRPr="008B1C1C">
        <w:rPr>
          <w:rFonts w:ascii="Arial" w:hAnsi="Arial" w:cs="Arial"/>
          <w:color w:val="000000"/>
          <w:sz w:val="18"/>
          <w:szCs w:val="18"/>
          <w:lang w:val="en-GB"/>
        </w:rPr>
        <w:t xml:space="preserve"> recognised at the fair value,</w:t>
      </w:r>
      <w:r w:rsidRPr="008B1C1C">
        <w:rPr>
          <w:rFonts w:ascii="Arial" w:hAnsi="Arial"/>
          <w:color w:val="000000"/>
          <w:sz w:val="18"/>
          <w:szCs w:val="18"/>
          <w:cs/>
          <w:lang w:val="en-GB"/>
        </w:rPr>
        <w:t xml:space="preserve"> </w:t>
      </w:r>
      <w:r w:rsidR="002D3E9A" w:rsidRPr="008B1C1C">
        <w:rPr>
          <w:rFonts w:ascii="Arial" w:hAnsi="Arial" w:cs="Arial"/>
          <w:color w:val="000000"/>
          <w:sz w:val="18"/>
          <w:szCs w:val="18"/>
          <w:lang w:val="en-GB"/>
        </w:rPr>
        <w:t>less</w:t>
      </w:r>
      <w:r w:rsidRPr="008B1C1C">
        <w:rPr>
          <w:rFonts w:ascii="Arial" w:hAnsi="Arial" w:cs="Arial"/>
          <w:color w:val="000000"/>
          <w:sz w:val="18"/>
          <w:szCs w:val="18"/>
          <w:lang w:val="en-GB"/>
        </w:rPr>
        <w:t xml:space="preserve"> transaction costs incurred</w:t>
      </w:r>
      <w:r w:rsidRPr="008B1C1C">
        <w:rPr>
          <w:rFonts w:ascii="Arial" w:hAnsi="Arial"/>
          <w:color w:val="000000"/>
          <w:sz w:val="18"/>
          <w:szCs w:val="18"/>
          <w:cs/>
          <w:lang w:val="en-GB"/>
        </w:rPr>
        <w:t>.</w:t>
      </w:r>
    </w:p>
    <w:p w14:paraId="40B1659C" w14:textId="77777777" w:rsidR="00C9696E" w:rsidRPr="008B1C1C" w:rsidRDefault="00C9696E" w:rsidP="00B259D6">
      <w:pPr>
        <w:ind w:left="540"/>
        <w:jc w:val="both"/>
        <w:rPr>
          <w:rFonts w:ascii="Arial" w:hAnsi="Arial" w:cs="Arial"/>
          <w:color w:val="000000" w:themeColor="text1"/>
          <w:sz w:val="16"/>
          <w:szCs w:val="16"/>
          <w:lang w:val="en-GB"/>
        </w:rPr>
      </w:pPr>
    </w:p>
    <w:p w14:paraId="7093F76C" w14:textId="69B325D5" w:rsidR="00C10354" w:rsidRPr="008B1C1C" w:rsidRDefault="00C9696E" w:rsidP="00C9696E">
      <w:pPr>
        <w:ind w:left="540"/>
        <w:jc w:val="both"/>
        <w:rPr>
          <w:rFonts w:ascii="Arial" w:hAnsi="Arial" w:cs="Arial"/>
          <w:color w:val="000000"/>
          <w:sz w:val="18"/>
          <w:szCs w:val="18"/>
          <w:lang w:val="en-GB"/>
        </w:rPr>
      </w:pPr>
      <w:r w:rsidRPr="008B1C1C">
        <w:rPr>
          <w:rFonts w:ascii="Arial" w:hAnsi="Arial" w:cs="Arial"/>
          <w:color w:val="000000"/>
          <w:sz w:val="18"/>
          <w:szCs w:val="18"/>
          <w:lang w:val="en-GB"/>
        </w:rPr>
        <w:t>Fees paid on the establishment of loan facilities are recognised as transaction costs of the loan to the extent that it is probable that some or all of the facility will be drawn down</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In this case, the fee is deferred until the draw</w:t>
      </w:r>
      <w:r w:rsidRPr="008B1C1C">
        <w:rPr>
          <w:rFonts w:ascii="Arial" w:hAnsi="Arial"/>
          <w:color w:val="000000"/>
          <w:sz w:val="18"/>
          <w:szCs w:val="18"/>
          <w:cs/>
          <w:lang w:val="en-GB"/>
        </w:rPr>
        <w:t>-</w:t>
      </w:r>
      <w:r w:rsidRPr="008B1C1C">
        <w:rPr>
          <w:rFonts w:ascii="Arial" w:hAnsi="Arial" w:cs="Arial"/>
          <w:color w:val="000000"/>
          <w:sz w:val="18"/>
          <w:szCs w:val="18"/>
          <w:lang w:val="en-GB"/>
        </w:rPr>
        <w:t>down occurs</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To the extent that there is no evidence that it is probable that some or all of the facility will be drawn down, the fee is capitalised as a pre</w:t>
      </w:r>
      <w:r w:rsidRPr="008B1C1C">
        <w:rPr>
          <w:rFonts w:ascii="Arial" w:hAnsi="Arial"/>
          <w:color w:val="000000"/>
          <w:sz w:val="18"/>
          <w:szCs w:val="18"/>
          <w:cs/>
          <w:lang w:val="en-GB"/>
        </w:rPr>
        <w:t>-</w:t>
      </w:r>
      <w:r w:rsidRPr="008B1C1C">
        <w:rPr>
          <w:rFonts w:ascii="Arial" w:hAnsi="Arial" w:cs="Arial"/>
          <w:color w:val="000000"/>
          <w:sz w:val="18"/>
          <w:szCs w:val="18"/>
          <w:lang w:val="en-GB"/>
        </w:rPr>
        <w:t xml:space="preserve">payment for liquidity services and amortised over the </w:t>
      </w:r>
      <w:r w:rsidR="00361680" w:rsidRPr="008B1C1C">
        <w:rPr>
          <w:rFonts w:ascii="Arial" w:hAnsi="Arial" w:cs="Arial"/>
          <w:color w:val="000000"/>
          <w:sz w:val="18"/>
          <w:szCs w:val="18"/>
          <w:lang w:val="en-GB"/>
        </w:rPr>
        <w:t>year</w:t>
      </w:r>
      <w:r w:rsidRPr="008B1C1C">
        <w:rPr>
          <w:rFonts w:ascii="Arial" w:hAnsi="Arial" w:cs="Arial"/>
          <w:color w:val="000000"/>
          <w:sz w:val="18"/>
          <w:szCs w:val="18"/>
          <w:lang w:val="en-GB"/>
        </w:rPr>
        <w:t xml:space="preserve"> of the facility to which it relates</w:t>
      </w:r>
      <w:r w:rsidRPr="008B1C1C">
        <w:rPr>
          <w:rFonts w:ascii="Arial" w:hAnsi="Arial"/>
          <w:color w:val="000000"/>
          <w:sz w:val="18"/>
          <w:szCs w:val="18"/>
          <w:cs/>
          <w:lang w:val="en-GB"/>
        </w:rPr>
        <w:t>.</w:t>
      </w:r>
    </w:p>
    <w:p w14:paraId="7787DDB2" w14:textId="77777777" w:rsidR="00C10354" w:rsidRPr="008B1C1C" w:rsidRDefault="00C10354" w:rsidP="00B259D6">
      <w:pPr>
        <w:ind w:left="540"/>
        <w:jc w:val="both"/>
        <w:rPr>
          <w:rFonts w:ascii="Arial" w:hAnsi="Arial" w:cs="Arial"/>
          <w:color w:val="000000" w:themeColor="text1"/>
          <w:sz w:val="18"/>
          <w:szCs w:val="18"/>
          <w:lang w:val="en-GB"/>
        </w:rPr>
      </w:pPr>
    </w:p>
    <w:p w14:paraId="3250F26C" w14:textId="75CB7A67" w:rsidR="00C9696E" w:rsidRPr="008B1C1C" w:rsidRDefault="00C9696E" w:rsidP="00C9696E">
      <w:pPr>
        <w:pStyle w:val="a1"/>
        <w:ind w:left="540" w:right="0" w:hanging="540"/>
        <w:jc w:val="both"/>
        <w:outlineLvl w:val="0"/>
        <w:rPr>
          <w:rFonts w:cs="Arial"/>
          <w:color w:val="CF4A02"/>
          <w:sz w:val="18"/>
          <w:szCs w:val="18"/>
          <w:lang w:val="en-GB"/>
        </w:rPr>
      </w:pPr>
      <w:bookmarkStart w:id="173" w:name="_Toc48028911"/>
      <w:bookmarkStart w:id="174" w:name="_Toc48051982"/>
      <w:bookmarkStart w:id="175" w:name="_Toc48058341"/>
      <w:bookmarkStart w:id="176" w:name="_Toc48058483"/>
      <w:bookmarkStart w:id="177" w:name="_Toc63510572"/>
      <w:bookmarkStart w:id="178" w:name="_Toc63949104"/>
      <w:bookmarkStart w:id="179" w:name="_Toc76621536"/>
      <w:bookmarkStart w:id="180" w:name="_Toc78797450"/>
      <w:bookmarkStart w:id="181" w:name="_Toc159425488"/>
      <w:r w:rsidRPr="008B1C1C">
        <w:rPr>
          <w:rFonts w:cs="Arial"/>
          <w:color w:val="CF4A02"/>
          <w:sz w:val="18"/>
          <w:szCs w:val="18"/>
          <w:lang w:val="en-GB"/>
        </w:rPr>
        <w:t>2</w:t>
      </w:r>
      <w:r w:rsidRPr="008B1C1C">
        <w:rPr>
          <w:rFonts w:cs="Angsana New"/>
          <w:color w:val="CF4A02"/>
          <w:sz w:val="18"/>
          <w:szCs w:val="18"/>
          <w:cs/>
          <w:lang w:val="en-GB"/>
        </w:rPr>
        <w:t>.</w:t>
      </w:r>
      <w:r w:rsidR="001B608D" w:rsidRPr="008B1C1C">
        <w:rPr>
          <w:rFonts w:cs="Arial"/>
          <w:color w:val="CF4A02"/>
          <w:sz w:val="18"/>
          <w:szCs w:val="18"/>
          <w:lang w:val="en-GB"/>
        </w:rPr>
        <w:t>20</w:t>
      </w:r>
      <w:r w:rsidRPr="008B1C1C">
        <w:rPr>
          <w:rFonts w:cs="Arial"/>
          <w:color w:val="CF4A02"/>
          <w:sz w:val="18"/>
          <w:szCs w:val="18"/>
          <w:lang w:val="en-GB"/>
        </w:rPr>
        <w:tab/>
        <w:t>Employee benefits and pension fund</w:t>
      </w:r>
      <w:bookmarkEnd w:id="173"/>
      <w:bookmarkEnd w:id="174"/>
      <w:bookmarkEnd w:id="175"/>
      <w:bookmarkEnd w:id="176"/>
      <w:bookmarkEnd w:id="177"/>
      <w:bookmarkEnd w:id="178"/>
      <w:bookmarkEnd w:id="179"/>
      <w:bookmarkEnd w:id="180"/>
      <w:bookmarkEnd w:id="181"/>
    </w:p>
    <w:p w14:paraId="6670DD58" w14:textId="77777777" w:rsidR="00C9696E" w:rsidRPr="008B1C1C" w:rsidRDefault="00C9696E" w:rsidP="00B259D6">
      <w:pPr>
        <w:ind w:left="540"/>
        <w:jc w:val="both"/>
        <w:rPr>
          <w:rFonts w:ascii="Arial" w:hAnsi="Arial" w:cs="Arial"/>
          <w:color w:val="000000" w:themeColor="text1"/>
          <w:sz w:val="18"/>
          <w:szCs w:val="18"/>
          <w:lang w:val="en-GB"/>
        </w:rPr>
      </w:pPr>
    </w:p>
    <w:p w14:paraId="12E85715" w14:textId="77777777" w:rsidR="00C9696E" w:rsidRPr="008B1C1C" w:rsidRDefault="00C9696E" w:rsidP="005466D9">
      <w:pPr>
        <w:ind w:left="540"/>
        <w:jc w:val="both"/>
        <w:rPr>
          <w:rFonts w:ascii="Arial" w:hAnsi="Arial" w:cs="Arial"/>
          <w:color w:val="000000"/>
          <w:sz w:val="18"/>
          <w:szCs w:val="18"/>
          <w:u w:val="single"/>
          <w:lang w:val="en-GB"/>
        </w:rPr>
      </w:pPr>
      <w:r w:rsidRPr="008B1C1C">
        <w:rPr>
          <w:rFonts w:ascii="Arial" w:hAnsi="Arial" w:cs="Arial"/>
          <w:color w:val="000000"/>
          <w:sz w:val="18"/>
          <w:szCs w:val="18"/>
          <w:u w:val="single"/>
          <w:lang w:val="en-GB"/>
        </w:rPr>
        <w:t>Defined contribution plan</w:t>
      </w:r>
    </w:p>
    <w:p w14:paraId="7661797F" w14:textId="77777777" w:rsidR="00C9696E" w:rsidRPr="008B1C1C" w:rsidRDefault="00C9696E" w:rsidP="00B259D6">
      <w:pPr>
        <w:ind w:left="540"/>
        <w:jc w:val="both"/>
        <w:rPr>
          <w:rFonts w:ascii="Arial" w:hAnsi="Arial" w:cs="Arial"/>
          <w:color w:val="000000" w:themeColor="text1"/>
          <w:sz w:val="18"/>
          <w:szCs w:val="18"/>
          <w:lang w:val="en-GB"/>
        </w:rPr>
      </w:pPr>
    </w:p>
    <w:p w14:paraId="147EF82C" w14:textId="006690C5" w:rsidR="00C9696E" w:rsidRPr="008B1C1C" w:rsidRDefault="00C9696E" w:rsidP="005466D9">
      <w:pPr>
        <w:ind w:left="540"/>
        <w:jc w:val="both"/>
        <w:rPr>
          <w:rFonts w:ascii="Arial" w:hAnsi="Arial" w:cs="Arial"/>
          <w:color w:val="000000"/>
          <w:spacing w:val="-4"/>
          <w:sz w:val="18"/>
          <w:szCs w:val="18"/>
          <w:lang w:val="en-GB"/>
        </w:rPr>
      </w:pPr>
      <w:r w:rsidRPr="008B1C1C">
        <w:rPr>
          <w:rFonts w:ascii="Arial" w:hAnsi="Arial" w:cs="Arial"/>
          <w:color w:val="000000"/>
          <w:spacing w:val="-4"/>
          <w:sz w:val="18"/>
          <w:szCs w:val="18"/>
          <w:lang w:val="en-GB"/>
        </w:rPr>
        <w:t>The Group operates a provident fund that is a defined contribution plan, the assets of which are held in a separate trust fund managed by external fund manager</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The provident fund is funded by payments from employees</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and</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by</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the</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Group</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Contributions</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to</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the</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provident</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fund</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are</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charged</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to</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the</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statements</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of</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 xml:space="preserve">comprehensive income in the </w:t>
      </w:r>
      <w:r w:rsidR="00361680" w:rsidRPr="008B1C1C">
        <w:rPr>
          <w:rFonts w:ascii="Arial" w:hAnsi="Arial" w:cs="Arial"/>
          <w:color w:val="000000"/>
          <w:spacing w:val="-4"/>
          <w:sz w:val="18"/>
          <w:szCs w:val="18"/>
          <w:lang w:val="en-GB"/>
        </w:rPr>
        <w:t>year</w:t>
      </w:r>
      <w:r w:rsidRPr="008B1C1C">
        <w:rPr>
          <w:rFonts w:ascii="Arial" w:hAnsi="Arial" w:cs="Arial"/>
          <w:color w:val="000000"/>
          <w:spacing w:val="-4"/>
          <w:sz w:val="18"/>
          <w:szCs w:val="18"/>
          <w:lang w:val="en-GB"/>
        </w:rPr>
        <w:t xml:space="preserve"> to which they relate</w:t>
      </w:r>
      <w:r w:rsidRPr="008B1C1C">
        <w:rPr>
          <w:rFonts w:ascii="Arial" w:hAnsi="Arial"/>
          <w:color w:val="000000"/>
          <w:spacing w:val="-4"/>
          <w:sz w:val="18"/>
          <w:szCs w:val="18"/>
          <w:cs/>
          <w:lang w:val="en-GB"/>
        </w:rPr>
        <w:t>.</w:t>
      </w:r>
    </w:p>
    <w:p w14:paraId="66036D59" w14:textId="77777777" w:rsidR="00C9696E" w:rsidRPr="008B1C1C" w:rsidRDefault="00C9696E" w:rsidP="00B259D6">
      <w:pPr>
        <w:ind w:left="540"/>
        <w:jc w:val="both"/>
        <w:rPr>
          <w:rFonts w:ascii="Arial" w:hAnsi="Arial" w:cs="Arial"/>
          <w:color w:val="000000" w:themeColor="text1"/>
          <w:sz w:val="18"/>
          <w:szCs w:val="18"/>
          <w:lang w:val="en-GB"/>
        </w:rPr>
      </w:pPr>
    </w:p>
    <w:p w14:paraId="2C86E678" w14:textId="77777777" w:rsidR="00C9696E" w:rsidRPr="008B1C1C" w:rsidRDefault="00C9696E" w:rsidP="005466D9">
      <w:pPr>
        <w:ind w:left="540"/>
        <w:jc w:val="both"/>
        <w:rPr>
          <w:rFonts w:ascii="Arial" w:hAnsi="Arial" w:cs="Arial"/>
          <w:color w:val="000000"/>
          <w:sz w:val="18"/>
          <w:szCs w:val="18"/>
          <w:u w:val="single"/>
          <w:lang w:val="en-GB"/>
        </w:rPr>
      </w:pPr>
      <w:r w:rsidRPr="008B1C1C">
        <w:rPr>
          <w:rFonts w:ascii="Arial" w:hAnsi="Arial" w:cs="Arial"/>
          <w:color w:val="000000"/>
          <w:sz w:val="18"/>
          <w:szCs w:val="18"/>
          <w:u w:val="single"/>
          <w:lang w:val="en-GB"/>
        </w:rPr>
        <w:t>Defined benefit plan</w:t>
      </w:r>
    </w:p>
    <w:p w14:paraId="4E445C17" w14:textId="77777777" w:rsidR="00C9696E" w:rsidRPr="008B1C1C" w:rsidRDefault="00C9696E" w:rsidP="00B259D6">
      <w:pPr>
        <w:ind w:left="540"/>
        <w:jc w:val="both"/>
        <w:rPr>
          <w:rFonts w:ascii="Arial" w:hAnsi="Arial" w:cs="Arial"/>
          <w:color w:val="000000" w:themeColor="text1"/>
          <w:sz w:val="18"/>
          <w:szCs w:val="18"/>
          <w:lang w:val="en-GB"/>
        </w:rPr>
      </w:pPr>
    </w:p>
    <w:p w14:paraId="2F8DB7AC" w14:textId="77777777" w:rsidR="00C9696E" w:rsidRPr="008B1C1C" w:rsidRDefault="00C9696E" w:rsidP="005466D9">
      <w:pPr>
        <w:ind w:left="540"/>
        <w:jc w:val="both"/>
        <w:rPr>
          <w:rFonts w:ascii="Arial" w:hAnsi="Arial" w:cs="Arial"/>
          <w:color w:val="000000"/>
          <w:spacing w:val="-4"/>
          <w:sz w:val="18"/>
          <w:szCs w:val="18"/>
          <w:lang w:val="en-GB"/>
        </w:rPr>
      </w:pPr>
      <w:r w:rsidRPr="008B1C1C">
        <w:rPr>
          <w:rFonts w:ascii="Arial" w:hAnsi="Arial" w:cs="Arial"/>
          <w:color w:val="000000"/>
          <w:spacing w:val="-4"/>
          <w:sz w:val="18"/>
          <w:szCs w:val="18"/>
          <w:lang w:val="en-GB"/>
        </w:rPr>
        <w:t>The</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Group</w:t>
      </w:r>
      <w:r w:rsidRPr="008B1C1C">
        <w:rPr>
          <w:rFonts w:ascii="Arial" w:hAnsi="Arial"/>
          <w:color w:val="000000"/>
          <w:spacing w:val="-4"/>
          <w:sz w:val="18"/>
          <w:szCs w:val="18"/>
          <w:cs/>
          <w:lang w:val="en-GB"/>
        </w:rPr>
        <w:t xml:space="preserve"> </w:t>
      </w:r>
      <w:r w:rsidRPr="008B1C1C">
        <w:rPr>
          <w:rFonts w:ascii="Arial" w:hAnsi="Arial" w:cs="Arial"/>
          <w:color w:val="000000"/>
          <w:spacing w:val="-6"/>
          <w:sz w:val="18"/>
          <w:szCs w:val="18"/>
          <w:lang w:val="en-GB"/>
        </w:rPr>
        <w:t>has</w:t>
      </w:r>
      <w:r w:rsidRPr="008B1C1C">
        <w:rPr>
          <w:rFonts w:ascii="Arial" w:hAnsi="Arial" w:cs="Arial"/>
          <w:color w:val="000000"/>
          <w:spacing w:val="-4"/>
          <w:sz w:val="18"/>
          <w:szCs w:val="18"/>
          <w:lang w:val="en-GB"/>
        </w:rPr>
        <w:t xml:space="preserve"> a policy to pay post</w:t>
      </w:r>
      <w:r w:rsidRPr="008B1C1C">
        <w:rPr>
          <w:rFonts w:ascii="Arial" w:hAnsi="Arial"/>
          <w:color w:val="000000"/>
          <w:spacing w:val="-4"/>
          <w:sz w:val="18"/>
          <w:szCs w:val="18"/>
          <w:cs/>
          <w:lang w:val="en-GB"/>
        </w:rPr>
        <w:t>-</w:t>
      </w:r>
      <w:r w:rsidRPr="008B1C1C">
        <w:rPr>
          <w:rFonts w:ascii="Arial" w:hAnsi="Arial" w:cs="Arial"/>
          <w:color w:val="000000"/>
          <w:spacing w:val="-4"/>
          <w:sz w:val="18"/>
          <w:szCs w:val="18"/>
          <w:lang w:val="en-GB"/>
        </w:rPr>
        <w:t>employment</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benefits</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to</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employees under the labour law applicable in Thailand</w:t>
      </w:r>
      <w:r w:rsidRPr="008B1C1C">
        <w:rPr>
          <w:rFonts w:ascii="Arial" w:hAnsi="Arial"/>
          <w:color w:val="000000"/>
          <w:spacing w:val="-4"/>
          <w:sz w:val="18"/>
          <w:szCs w:val="18"/>
          <w:cs/>
          <w:lang w:val="en-GB"/>
        </w:rPr>
        <w:t>.</w:t>
      </w:r>
    </w:p>
    <w:p w14:paraId="6ACC08BD" w14:textId="77777777" w:rsidR="00C96F2C" w:rsidRPr="008B1C1C" w:rsidRDefault="00C96F2C" w:rsidP="00B259D6">
      <w:pPr>
        <w:ind w:left="540"/>
        <w:jc w:val="both"/>
        <w:rPr>
          <w:rFonts w:ascii="Arial" w:hAnsi="Arial" w:cs="Arial"/>
          <w:color w:val="000000" w:themeColor="text1"/>
          <w:sz w:val="18"/>
          <w:szCs w:val="18"/>
          <w:lang w:val="en-GB"/>
        </w:rPr>
      </w:pPr>
    </w:p>
    <w:p w14:paraId="1A9CAD14" w14:textId="4B10FA32" w:rsidR="00432545" w:rsidRPr="008B1C1C" w:rsidRDefault="00C9696E" w:rsidP="001B608D">
      <w:pPr>
        <w:ind w:left="540"/>
        <w:jc w:val="both"/>
        <w:rPr>
          <w:rFonts w:ascii="Arial" w:hAnsi="Arial" w:cs="Arial"/>
          <w:color w:val="000000"/>
          <w:spacing w:val="-4"/>
          <w:sz w:val="18"/>
          <w:szCs w:val="18"/>
          <w:lang w:val="en-GB"/>
        </w:rPr>
      </w:pPr>
      <w:r w:rsidRPr="008B1C1C">
        <w:rPr>
          <w:rFonts w:ascii="Arial" w:hAnsi="Arial" w:cs="Arial"/>
          <w:color w:val="000000"/>
          <w:sz w:val="18"/>
          <w:szCs w:val="18"/>
          <w:lang w:val="en-GB"/>
        </w:rPr>
        <w:t>The Group set provisions for employee benefits which comprises post</w:t>
      </w:r>
      <w:r w:rsidRPr="008B1C1C">
        <w:rPr>
          <w:rFonts w:ascii="Arial" w:hAnsi="Arial"/>
          <w:color w:val="000000"/>
          <w:sz w:val="18"/>
          <w:szCs w:val="18"/>
          <w:cs/>
          <w:lang w:val="en-GB"/>
        </w:rPr>
        <w:t>-</w:t>
      </w:r>
      <w:r w:rsidRPr="008B1C1C">
        <w:rPr>
          <w:rFonts w:ascii="Arial" w:hAnsi="Arial" w:cs="Arial"/>
          <w:color w:val="000000"/>
          <w:sz w:val="18"/>
          <w:szCs w:val="18"/>
          <w:lang w:val="en-GB"/>
        </w:rPr>
        <w:t>employment benefits under the labour law applicable in Thailand and pension fund</w:t>
      </w:r>
      <w:r w:rsidRPr="008B1C1C">
        <w:rPr>
          <w:rFonts w:ascii="Arial" w:hAnsi="Arial"/>
          <w:color w:val="000000"/>
          <w:sz w:val="18"/>
          <w:szCs w:val="18"/>
          <w:cs/>
          <w:lang w:val="en-GB"/>
        </w:rPr>
        <w:t>.</w:t>
      </w:r>
    </w:p>
    <w:p w14:paraId="321A38C5" w14:textId="77777777" w:rsidR="00432545" w:rsidRPr="008B1C1C" w:rsidRDefault="00432545" w:rsidP="001B608D">
      <w:pPr>
        <w:ind w:left="540"/>
        <w:jc w:val="both"/>
        <w:rPr>
          <w:rFonts w:ascii="Arial" w:hAnsi="Arial" w:cs="Arial"/>
          <w:color w:val="000000" w:themeColor="text1"/>
          <w:sz w:val="18"/>
          <w:szCs w:val="18"/>
          <w:lang w:val="en-GB"/>
        </w:rPr>
      </w:pPr>
    </w:p>
    <w:p w14:paraId="1C4885C4" w14:textId="29FB8B42" w:rsidR="00672D07" w:rsidRPr="008B1C1C" w:rsidRDefault="00C9696E" w:rsidP="001B608D">
      <w:pPr>
        <w:ind w:left="540"/>
        <w:jc w:val="both"/>
        <w:rPr>
          <w:rFonts w:ascii="Arial" w:hAnsi="Arial" w:cs="Arial"/>
          <w:b/>
          <w:bCs/>
          <w:color w:val="000000"/>
          <w:sz w:val="18"/>
          <w:szCs w:val="18"/>
          <w:lang w:val="en-US"/>
        </w:rPr>
      </w:pPr>
      <w:r w:rsidRPr="008B1C1C">
        <w:rPr>
          <w:rFonts w:ascii="Arial" w:hAnsi="Arial" w:cs="Arial"/>
          <w:color w:val="000000"/>
          <w:spacing w:val="-4"/>
          <w:sz w:val="18"/>
          <w:szCs w:val="18"/>
          <w:lang w:val="en-GB"/>
        </w:rPr>
        <w:t xml:space="preserve">The </w:t>
      </w:r>
      <w:r w:rsidR="00994E4B" w:rsidRPr="008B1C1C">
        <w:rPr>
          <w:rFonts w:ascii="Arial" w:hAnsi="Arial" w:cs="Arial"/>
          <w:color w:val="000000"/>
          <w:spacing w:val="-4"/>
          <w:sz w:val="18"/>
          <w:szCs w:val="18"/>
          <w:lang w:val="en-GB"/>
        </w:rPr>
        <w:t>provision</w:t>
      </w:r>
      <w:r w:rsidRPr="008B1C1C">
        <w:rPr>
          <w:rFonts w:ascii="Arial" w:hAnsi="Arial" w:cs="Arial"/>
          <w:color w:val="000000"/>
          <w:spacing w:val="-4"/>
          <w:sz w:val="18"/>
          <w:szCs w:val="18"/>
          <w:lang w:val="en-GB"/>
        </w:rPr>
        <w:t xml:space="preserve"> in respect of employee</w:t>
      </w:r>
      <w:r w:rsidRPr="008B1C1C">
        <w:rPr>
          <w:rFonts w:ascii="Arial" w:hAnsi="Arial"/>
          <w:color w:val="000000"/>
          <w:spacing w:val="-4"/>
          <w:sz w:val="18"/>
          <w:szCs w:val="18"/>
          <w:cs/>
          <w:lang w:val="en-GB"/>
        </w:rPr>
        <w:t>’</w:t>
      </w:r>
      <w:r w:rsidRPr="008B1C1C">
        <w:rPr>
          <w:rFonts w:ascii="Arial" w:hAnsi="Arial" w:cs="Arial"/>
          <w:color w:val="000000"/>
          <w:spacing w:val="-4"/>
          <w:sz w:val="18"/>
          <w:szCs w:val="18"/>
          <w:lang w:val="en-GB"/>
        </w:rPr>
        <w:t>s benefits is measured, using the projected unit credit method which is calculated by an independent actuary in accordance with the actuarial technique</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The present value of the defined benefit obligation is determined by discounting estimated future cash flows using yield on the government bonds which have terms to maturity approximating the terms of related liability</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The estimated future cash flows shall reflect employee salaries, turnover rate, mortality, length of service and others</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Actuarial gains and losses arise from experience adjustments and changes in actuarial assumptions</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Actuarial gains and losses are charged or credited to equity in other comprehensive income in the year in which they arise</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 xml:space="preserve">They are included in retained earnings in the statements of changes in equity </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presented as a separate item in statements of changes in equity</w:t>
      </w:r>
      <w:r w:rsidRPr="008B1C1C">
        <w:rPr>
          <w:rFonts w:ascii="Arial" w:hAnsi="Arial"/>
          <w:color w:val="000000"/>
          <w:spacing w:val="-4"/>
          <w:sz w:val="18"/>
          <w:szCs w:val="18"/>
          <w:cs/>
          <w:lang w:val="en-GB"/>
        </w:rPr>
        <w:t>.</w:t>
      </w:r>
    </w:p>
    <w:p w14:paraId="21674263" w14:textId="5AEE6766" w:rsidR="00964DDA" w:rsidRPr="008B1C1C" w:rsidRDefault="00964DDA" w:rsidP="00C9696E">
      <w:pPr>
        <w:pStyle w:val="a1"/>
        <w:ind w:left="540" w:right="0" w:hanging="540"/>
        <w:jc w:val="both"/>
        <w:outlineLvl w:val="0"/>
        <w:rPr>
          <w:rFonts w:cs="Arial"/>
          <w:color w:val="CF4A02"/>
          <w:sz w:val="18"/>
          <w:szCs w:val="18"/>
          <w:lang w:val="en-GB"/>
        </w:rPr>
      </w:pPr>
      <w:bookmarkStart w:id="182" w:name="_Toc48028912"/>
      <w:bookmarkStart w:id="183" w:name="_Toc48051983"/>
      <w:bookmarkStart w:id="184" w:name="_Toc48058342"/>
      <w:bookmarkStart w:id="185" w:name="_Toc48058484"/>
      <w:bookmarkStart w:id="186" w:name="_Toc63510573"/>
      <w:bookmarkStart w:id="187" w:name="_Toc63949105"/>
      <w:bookmarkStart w:id="188" w:name="_Toc76621537"/>
      <w:bookmarkStart w:id="189" w:name="_Toc78797451"/>
      <w:r w:rsidRPr="008B1C1C">
        <w:rPr>
          <w:rFonts w:cs="Angsana New"/>
          <w:color w:val="CF4A02"/>
          <w:sz w:val="18"/>
          <w:szCs w:val="18"/>
          <w:cs/>
          <w:lang w:val="en-GB"/>
        </w:rPr>
        <w:br w:type="page"/>
      </w:r>
    </w:p>
    <w:p w14:paraId="7480361C" w14:textId="3335E06B" w:rsidR="00C9696E" w:rsidRPr="008B1C1C" w:rsidRDefault="00C9696E" w:rsidP="00C9696E">
      <w:pPr>
        <w:pStyle w:val="a1"/>
        <w:ind w:left="540" w:right="0" w:hanging="540"/>
        <w:jc w:val="both"/>
        <w:outlineLvl w:val="0"/>
        <w:rPr>
          <w:rFonts w:cs="Arial"/>
          <w:color w:val="CF4A02"/>
          <w:sz w:val="18"/>
          <w:szCs w:val="18"/>
          <w:lang w:val="en-GB"/>
        </w:rPr>
      </w:pPr>
      <w:bookmarkStart w:id="190" w:name="_Toc159425489"/>
      <w:r w:rsidRPr="008B1C1C">
        <w:rPr>
          <w:rFonts w:cs="Arial"/>
          <w:color w:val="CF4A02"/>
          <w:sz w:val="18"/>
          <w:szCs w:val="18"/>
          <w:lang w:val="en-GB"/>
        </w:rPr>
        <w:t>2</w:t>
      </w:r>
      <w:r w:rsidRPr="008B1C1C">
        <w:rPr>
          <w:rFonts w:cs="Angsana New"/>
          <w:color w:val="CF4A02"/>
          <w:sz w:val="18"/>
          <w:szCs w:val="18"/>
          <w:cs/>
          <w:lang w:val="en-GB"/>
        </w:rPr>
        <w:t>.</w:t>
      </w:r>
      <w:r w:rsidR="00CF7B19" w:rsidRPr="008B1C1C">
        <w:rPr>
          <w:rFonts w:cs="Arial"/>
          <w:color w:val="CF4A02"/>
          <w:sz w:val="18"/>
          <w:szCs w:val="18"/>
          <w:lang w:val="en-GB"/>
        </w:rPr>
        <w:t>2</w:t>
      </w:r>
      <w:r w:rsidR="001B608D" w:rsidRPr="008B1C1C">
        <w:rPr>
          <w:rFonts w:cs="Arial"/>
          <w:color w:val="CF4A02"/>
          <w:sz w:val="18"/>
          <w:szCs w:val="18"/>
          <w:lang w:val="en-GB"/>
        </w:rPr>
        <w:t>1</w:t>
      </w:r>
      <w:r w:rsidRPr="008B1C1C">
        <w:rPr>
          <w:rFonts w:cs="Arial"/>
          <w:color w:val="CF4A02"/>
          <w:sz w:val="18"/>
          <w:szCs w:val="18"/>
          <w:lang w:val="en-GB"/>
        </w:rPr>
        <w:tab/>
        <w:t>Provisions</w:t>
      </w:r>
      <w:bookmarkEnd w:id="182"/>
      <w:bookmarkEnd w:id="183"/>
      <w:bookmarkEnd w:id="184"/>
      <w:bookmarkEnd w:id="185"/>
      <w:bookmarkEnd w:id="186"/>
      <w:bookmarkEnd w:id="187"/>
      <w:bookmarkEnd w:id="188"/>
      <w:bookmarkEnd w:id="189"/>
      <w:bookmarkEnd w:id="190"/>
    </w:p>
    <w:p w14:paraId="75A8B699" w14:textId="77777777" w:rsidR="00C9696E" w:rsidRPr="00075B0B" w:rsidRDefault="00C9696E" w:rsidP="00C9696E">
      <w:pPr>
        <w:ind w:left="540"/>
        <w:jc w:val="both"/>
        <w:rPr>
          <w:rFonts w:ascii="Arial" w:eastAsia="Times New Roman" w:hAnsi="Arial" w:cs="Arial"/>
          <w:snapToGrid w:val="0"/>
          <w:color w:val="000000"/>
          <w:sz w:val="10"/>
          <w:szCs w:val="10"/>
          <w:lang w:val="en-GB" w:eastAsia="th-TH"/>
        </w:rPr>
      </w:pPr>
    </w:p>
    <w:p w14:paraId="6471F11C" w14:textId="00EF34FD" w:rsidR="00F00249" w:rsidRPr="008B1C1C" w:rsidRDefault="00C9696E" w:rsidP="00DC26D7">
      <w:pPr>
        <w:suppressAutoHyphens/>
        <w:ind w:left="540"/>
        <w:jc w:val="both"/>
        <w:rPr>
          <w:rFonts w:ascii="Arial" w:hAnsi="Arial" w:cs="Arial"/>
          <w:color w:val="000000"/>
          <w:spacing w:val="-2"/>
          <w:sz w:val="18"/>
          <w:szCs w:val="18"/>
          <w:lang w:val="en-US"/>
        </w:rPr>
      </w:pPr>
      <w:r w:rsidRPr="008B1C1C">
        <w:rPr>
          <w:rFonts w:ascii="Arial" w:eastAsia="Times New Roman" w:hAnsi="Arial" w:cs="Arial"/>
          <w:color w:val="000000"/>
          <w:sz w:val="18"/>
          <w:szCs w:val="18"/>
          <w:lang w:val="en-US"/>
        </w:rPr>
        <w:t xml:space="preserve">The Group recognises provisions </w:t>
      </w:r>
      <w:r w:rsidRPr="008B1C1C">
        <w:rPr>
          <w:rFonts w:ascii="Arial" w:hAnsi="Arial" w:cs="Arial"/>
          <w:color w:val="000000"/>
          <w:spacing w:val="-2"/>
          <w:sz w:val="18"/>
          <w:szCs w:val="18"/>
          <w:lang w:val="en-US"/>
        </w:rPr>
        <w:t>when the Group has a present legal or constructive obligation as a result of past events; it is probable that an outflow of resources will be required to settle the obligation; and the amount has been reliably estimated</w:t>
      </w:r>
      <w:r w:rsidRPr="008B1C1C">
        <w:rPr>
          <w:rFonts w:ascii="Arial" w:hAnsi="Arial"/>
          <w:color w:val="000000"/>
          <w:spacing w:val="-2"/>
          <w:sz w:val="18"/>
          <w:szCs w:val="18"/>
          <w:cs/>
          <w:lang w:val="en-US"/>
        </w:rPr>
        <w:t xml:space="preserve">. </w:t>
      </w:r>
    </w:p>
    <w:p w14:paraId="023B9DCF" w14:textId="77777777" w:rsidR="00F00249" w:rsidRPr="00075B0B" w:rsidRDefault="00F00249" w:rsidP="00C9696E">
      <w:pPr>
        <w:suppressAutoHyphens/>
        <w:ind w:left="540"/>
        <w:jc w:val="both"/>
        <w:rPr>
          <w:rFonts w:ascii="Arial" w:eastAsia="Times New Roman" w:hAnsi="Arial" w:cs="Arial"/>
          <w:color w:val="000000"/>
          <w:sz w:val="10"/>
          <w:szCs w:val="10"/>
          <w:lang w:val="en-US"/>
        </w:rPr>
      </w:pPr>
    </w:p>
    <w:p w14:paraId="3A506CDD" w14:textId="0230256C" w:rsidR="001452B1" w:rsidRPr="008B1C1C" w:rsidRDefault="00C9696E" w:rsidP="0025312E">
      <w:pPr>
        <w:suppressAutoHyphens/>
        <w:ind w:left="540"/>
        <w:jc w:val="both"/>
        <w:rPr>
          <w:rFonts w:ascii="Arial" w:eastAsia="Times New Roman" w:hAnsi="Arial" w:cs="Arial"/>
          <w:color w:val="000000"/>
          <w:sz w:val="18"/>
          <w:szCs w:val="18"/>
          <w:lang w:val="en-US"/>
        </w:rPr>
      </w:pPr>
      <w:r w:rsidRPr="008B1C1C">
        <w:rPr>
          <w:rFonts w:ascii="Arial" w:eastAsia="Times New Roman" w:hAnsi="Arial" w:cs="Arial"/>
          <w:color w:val="000000"/>
          <w:sz w:val="18"/>
          <w:szCs w:val="18"/>
          <w:lang w:val="en-US"/>
        </w:rPr>
        <w:t>Where the Group expects a provision to be reimbursed, the reimbursement is recognised as a separate asset, but only when the reimbursement is highly likely</w:t>
      </w:r>
      <w:r w:rsidRPr="008B1C1C">
        <w:rPr>
          <w:rFonts w:ascii="Arial" w:eastAsia="Times New Roman" w:hAnsi="Arial"/>
          <w:color w:val="000000"/>
          <w:sz w:val="18"/>
          <w:szCs w:val="18"/>
          <w:cs/>
          <w:lang w:val="en-US"/>
        </w:rPr>
        <w:t>.</w:t>
      </w:r>
    </w:p>
    <w:p w14:paraId="1978FF83" w14:textId="00DA9EA3" w:rsidR="0025312E" w:rsidRPr="00075B0B" w:rsidRDefault="0025312E" w:rsidP="00C9696E">
      <w:pPr>
        <w:suppressAutoHyphens/>
        <w:ind w:left="540"/>
        <w:jc w:val="both"/>
        <w:rPr>
          <w:rFonts w:ascii="Arial" w:eastAsia="Times New Roman" w:hAnsi="Arial" w:cs="Arial"/>
          <w:color w:val="000000"/>
          <w:spacing w:val="-2"/>
          <w:sz w:val="10"/>
          <w:szCs w:val="10"/>
          <w:lang w:val="en-US"/>
        </w:rPr>
      </w:pPr>
    </w:p>
    <w:p w14:paraId="056EB4A5" w14:textId="0C1840C2" w:rsidR="00C9696E" w:rsidRPr="008B1C1C" w:rsidRDefault="00C9696E" w:rsidP="00C9696E">
      <w:pPr>
        <w:suppressAutoHyphens/>
        <w:ind w:left="540"/>
        <w:jc w:val="both"/>
        <w:rPr>
          <w:rFonts w:ascii="Arial" w:eastAsia="Times New Roman" w:hAnsi="Arial" w:cs="Arial"/>
          <w:color w:val="000000"/>
          <w:spacing w:val="-2"/>
          <w:sz w:val="18"/>
          <w:szCs w:val="18"/>
          <w:lang w:val="en-US"/>
        </w:rPr>
      </w:pPr>
      <w:r w:rsidRPr="008B1C1C">
        <w:rPr>
          <w:rFonts w:ascii="Arial" w:eastAsia="Times New Roman" w:hAnsi="Arial" w:cs="Arial"/>
          <w:color w:val="000000"/>
          <w:spacing w:val="-2"/>
          <w:sz w:val="18"/>
          <w:szCs w:val="18"/>
          <w:lang w:val="en-US"/>
        </w:rPr>
        <w:t>Where there are a number of similar obligations, the likelihood that an outflow will be required in settlement is determined by considering the class of obligations as a whole</w:t>
      </w:r>
      <w:r w:rsidRPr="008B1C1C">
        <w:rPr>
          <w:rFonts w:ascii="Arial" w:eastAsia="Times New Roman" w:hAnsi="Arial"/>
          <w:color w:val="000000"/>
          <w:spacing w:val="-2"/>
          <w:sz w:val="18"/>
          <w:szCs w:val="18"/>
          <w:cs/>
          <w:lang w:val="en-US"/>
        </w:rPr>
        <w:t xml:space="preserve">.  </w:t>
      </w:r>
      <w:r w:rsidRPr="008B1C1C">
        <w:rPr>
          <w:rFonts w:ascii="Arial" w:eastAsia="Times New Roman" w:hAnsi="Arial" w:cs="Arial"/>
          <w:color w:val="000000"/>
          <w:spacing w:val="-2"/>
          <w:sz w:val="18"/>
          <w:szCs w:val="18"/>
          <w:lang w:val="en-US"/>
        </w:rPr>
        <w:t>A provision is recognised even if the likelihood of an outflow with respect to any one item included in the same class of obligations may be small</w:t>
      </w:r>
      <w:r w:rsidRPr="008B1C1C">
        <w:rPr>
          <w:rFonts w:ascii="Arial" w:eastAsia="Times New Roman" w:hAnsi="Arial"/>
          <w:color w:val="000000"/>
          <w:spacing w:val="-2"/>
          <w:sz w:val="18"/>
          <w:szCs w:val="18"/>
          <w:cs/>
          <w:lang w:val="en-US"/>
        </w:rPr>
        <w:t>.</w:t>
      </w:r>
    </w:p>
    <w:p w14:paraId="0314BF10" w14:textId="7A0DD4A9" w:rsidR="00C9696E" w:rsidRPr="00075B0B" w:rsidRDefault="00C9696E" w:rsidP="00C9696E">
      <w:pPr>
        <w:suppressAutoHyphens/>
        <w:ind w:left="540"/>
        <w:jc w:val="both"/>
        <w:rPr>
          <w:rFonts w:ascii="Arial" w:eastAsia="Times New Roman" w:hAnsi="Arial" w:cs="Arial"/>
          <w:color w:val="000000"/>
          <w:sz w:val="10"/>
          <w:szCs w:val="10"/>
          <w:lang w:val="en-US"/>
        </w:rPr>
      </w:pPr>
    </w:p>
    <w:p w14:paraId="4DF2873A" w14:textId="397B5702" w:rsidR="001555AC" w:rsidRPr="008B1C1C" w:rsidRDefault="00C9696E" w:rsidP="00845935">
      <w:pPr>
        <w:suppressAutoHyphens/>
        <w:ind w:left="540"/>
        <w:jc w:val="both"/>
        <w:rPr>
          <w:rFonts w:ascii="Arial" w:hAnsi="Arial" w:cs="Arial"/>
          <w:b/>
          <w:color w:val="000000"/>
          <w:sz w:val="18"/>
          <w:szCs w:val="18"/>
          <w:lang w:val="en-GB"/>
        </w:rPr>
      </w:pPr>
      <w:r w:rsidRPr="008B1C1C">
        <w:rPr>
          <w:rFonts w:ascii="Arial" w:eastAsia="Times New Roman" w:hAnsi="Arial" w:cs="Arial"/>
          <w:color w:val="000000"/>
          <w:spacing w:val="-4"/>
          <w:sz w:val="18"/>
          <w:szCs w:val="18"/>
          <w:lang w:val="en-US"/>
        </w:rPr>
        <w:t>Provisions are measured at the present value of the expenditures expected to be required to settle the</w:t>
      </w:r>
      <w:r w:rsidRPr="008B1C1C">
        <w:rPr>
          <w:rFonts w:ascii="Arial" w:eastAsia="Times New Roman" w:hAnsi="Arial" w:cs="Arial"/>
          <w:color w:val="000000"/>
          <w:sz w:val="18"/>
          <w:szCs w:val="18"/>
          <w:lang w:val="en-US"/>
        </w:rPr>
        <w:t xml:space="preserve"> obligation using a pre</w:t>
      </w:r>
      <w:r w:rsidRPr="008B1C1C">
        <w:rPr>
          <w:rFonts w:ascii="Arial" w:eastAsia="Times New Roman" w:hAnsi="Arial"/>
          <w:color w:val="000000"/>
          <w:sz w:val="18"/>
          <w:szCs w:val="18"/>
          <w:cs/>
          <w:lang w:val="en-US"/>
        </w:rPr>
        <w:t>-</w:t>
      </w:r>
      <w:r w:rsidRPr="008B1C1C">
        <w:rPr>
          <w:rFonts w:ascii="Arial" w:eastAsia="Times New Roman" w:hAnsi="Arial" w:cs="Arial"/>
          <w:color w:val="000000"/>
          <w:sz w:val="18"/>
          <w:szCs w:val="18"/>
          <w:lang w:val="en-US"/>
        </w:rPr>
        <w:t xml:space="preserve">tax rate that reflects current market assessments of the time value of money and the risks </w:t>
      </w:r>
      <w:r w:rsidRPr="008B1C1C">
        <w:rPr>
          <w:rFonts w:ascii="Arial" w:eastAsia="Times New Roman" w:hAnsi="Arial" w:cs="Arial"/>
          <w:color w:val="000000"/>
          <w:spacing w:val="-4"/>
          <w:sz w:val="18"/>
          <w:szCs w:val="18"/>
          <w:lang w:val="en-US"/>
        </w:rPr>
        <w:t>specific to the obligation</w:t>
      </w:r>
      <w:r w:rsidRPr="008B1C1C">
        <w:rPr>
          <w:rFonts w:ascii="Arial" w:eastAsia="Times New Roman" w:hAnsi="Arial"/>
          <w:color w:val="000000"/>
          <w:spacing w:val="-4"/>
          <w:sz w:val="18"/>
          <w:szCs w:val="18"/>
          <w:cs/>
          <w:lang w:val="en-US"/>
        </w:rPr>
        <w:t xml:space="preserve">.  </w:t>
      </w:r>
      <w:r w:rsidRPr="008B1C1C">
        <w:rPr>
          <w:rFonts w:ascii="Arial" w:eastAsia="Times New Roman" w:hAnsi="Arial" w:cs="Arial"/>
          <w:color w:val="000000"/>
          <w:spacing w:val="-4"/>
          <w:sz w:val="18"/>
          <w:szCs w:val="18"/>
          <w:lang w:val="en-US"/>
        </w:rPr>
        <w:t>The increase in the provis</w:t>
      </w:r>
      <w:r w:rsidR="006B326F" w:rsidRPr="008B1C1C">
        <w:rPr>
          <w:rFonts w:ascii="Arial" w:eastAsia="Times New Roman" w:hAnsi="Arial" w:cs="Arial"/>
          <w:color w:val="000000"/>
          <w:spacing w:val="-4"/>
          <w:sz w:val="18"/>
          <w:szCs w:val="18"/>
          <w:lang w:val="en-GB"/>
        </w:rPr>
        <w:t>i</w:t>
      </w:r>
      <w:r w:rsidRPr="008B1C1C">
        <w:rPr>
          <w:rFonts w:ascii="Arial" w:eastAsia="Times New Roman" w:hAnsi="Arial" w:cs="Arial"/>
          <w:color w:val="000000"/>
          <w:spacing w:val="-4"/>
          <w:sz w:val="18"/>
          <w:szCs w:val="18"/>
          <w:lang w:val="en-US"/>
        </w:rPr>
        <w:t>on due to passage of time is recognised as interest</w:t>
      </w:r>
      <w:r w:rsidRPr="008B1C1C">
        <w:rPr>
          <w:rFonts w:ascii="Arial" w:eastAsia="Times New Roman" w:hAnsi="Arial" w:cs="Arial"/>
          <w:color w:val="000000"/>
          <w:sz w:val="18"/>
          <w:szCs w:val="18"/>
          <w:lang w:val="en-US"/>
        </w:rPr>
        <w:t xml:space="preserve"> expense</w:t>
      </w:r>
      <w:r w:rsidRPr="008B1C1C">
        <w:rPr>
          <w:rFonts w:ascii="Arial" w:eastAsia="Times New Roman" w:hAnsi="Arial"/>
          <w:color w:val="000000"/>
          <w:sz w:val="18"/>
          <w:szCs w:val="18"/>
          <w:cs/>
          <w:lang w:val="en-US"/>
        </w:rPr>
        <w:t>.</w:t>
      </w:r>
    </w:p>
    <w:p w14:paraId="6C3AA1AC" w14:textId="5BD8FB6D" w:rsidR="001555AC" w:rsidRPr="00075B0B" w:rsidRDefault="001555AC" w:rsidP="00C9696E">
      <w:pPr>
        <w:pStyle w:val="a1"/>
        <w:ind w:left="540" w:right="0"/>
        <w:jc w:val="both"/>
        <w:outlineLvl w:val="0"/>
        <w:rPr>
          <w:rFonts w:cs="Arial"/>
          <w:b w:val="0"/>
          <w:bCs w:val="0"/>
          <w:color w:val="000000"/>
          <w:sz w:val="10"/>
          <w:szCs w:val="10"/>
          <w:lang w:val="en-GB"/>
        </w:rPr>
      </w:pPr>
    </w:p>
    <w:p w14:paraId="033FC8CA" w14:textId="4C0D9B62" w:rsidR="00C9696E" w:rsidRPr="008B1C1C" w:rsidRDefault="00C9696E" w:rsidP="00C9696E">
      <w:pPr>
        <w:pStyle w:val="a1"/>
        <w:ind w:left="540" w:right="0" w:hanging="540"/>
        <w:jc w:val="both"/>
        <w:outlineLvl w:val="0"/>
        <w:rPr>
          <w:rFonts w:cs="Arial"/>
          <w:color w:val="CF4A02"/>
          <w:sz w:val="18"/>
          <w:szCs w:val="18"/>
          <w:lang w:val="en-GB"/>
        </w:rPr>
      </w:pPr>
      <w:bookmarkStart w:id="191" w:name="_Toc48028914"/>
      <w:bookmarkStart w:id="192" w:name="_Toc48051985"/>
      <w:bookmarkStart w:id="193" w:name="_Toc48058344"/>
      <w:bookmarkStart w:id="194" w:name="_Toc48058486"/>
      <w:bookmarkStart w:id="195" w:name="_Toc63510575"/>
      <w:bookmarkStart w:id="196" w:name="_Toc63949107"/>
      <w:bookmarkStart w:id="197" w:name="_Toc76621539"/>
      <w:bookmarkStart w:id="198" w:name="_Toc78797453"/>
      <w:bookmarkStart w:id="199" w:name="_Toc159425490"/>
      <w:r w:rsidRPr="008B1C1C">
        <w:rPr>
          <w:rFonts w:cs="Arial"/>
          <w:color w:val="CF4A02"/>
          <w:sz w:val="18"/>
          <w:szCs w:val="18"/>
          <w:lang w:val="en-GB"/>
        </w:rPr>
        <w:t>2</w:t>
      </w:r>
      <w:r w:rsidRPr="008B1C1C">
        <w:rPr>
          <w:rFonts w:cs="Angsana New"/>
          <w:color w:val="CF4A02"/>
          <w:sz w:val="18"/>
          <w:szCs w:val="18"/>
          <w:cs/>
          <w:lang w:val="en-GB"/>
        </w:rPr>
        <w:t>.</w:t>
      </w:r>
      <w:r w:rsidR="000C0AB6" w:rsidRPr="008B1C1C">
        <w:rPr>
          <w:rFonts w:cs="Arial"/>
          <w:color w:val="CF4A02"/>
          <w:sz w:val="18"/>
          <w:szCs w:val="18"/>
          <w:lang w:val="en-GB"/>
        </w:rPr>
        <w:t>2</w:t>
      </w:r>
      <w:r w:rsidR="001B608D" w:rsidRPr="008B1C1C">
        <w:rPr>
          <w:rFonts w:cs="Arial"/>
          <w:color w:val="CF4A02"/>
          <w:sz w:val="18"/>
          <w:szCs w:val="18"/>
          <w:lang w:val="en-GB"/>
        </w:rPr>
        <w:t>2</w:t>
      </w:r>
      <w:r w:rsidRPr="008B1C1C">
        <w:rPr>
          <w:rFonts w:cs="Arial"/>
          <w:color w:val="CF4A02"/>
          <w:sz w:val="18"/>
          <w:szCs w:val="18"/>
          <w:lang w:val="en-GB"/>
        </w:rPr>
        <w:tab/>
        <w:t>Share capital</w:t>
      </w:r>
      <w:bookmarkEnd w:id="191"/>
      <w:bookmarkEnd w:id="192"/>
      <w:bookmarkEnd w:id="193"/>
      <w:bookmarkEnd w:id="194"/>
      <w:bookmarkEnd w:id="195"/>
      <w:bookmarkEnd w:id="196"/>
      <w:bookmarkEnd w:id="197"/>
      <w:bookmarkEnd w:id="198"/>
      <w:bookmarkEnd w:id="199"/>
    </w:p>
    <w:p w14:paraId="41069F36" w14:textId="77777777" w:rsidR="00C9696E" w:rsidRPr="00075B0B" w:rsidRDefault="00C9696E" w:rsidP="00C9696E">
      <w:pPr>
        <w:pStyle w:val="a1"/>
        <w:ind w:left="540" w:right="0"/>
        <w:jc w:val="both"/>
        <w:rPr>
          <w:rFonts w:cs="Arial"/>
          <w:b w:val="0"/>
          <w:bCs w:val="0"/>
          <w:color w:val="000000"/>
          <w:sz w:val="10"/>
          <w:szCs w:val="10"/>
          <w:lang w:val="en-GB"/>
        </w:rPr>
      </w:pPr>
    </w:p>
    <w:p w14:paraId="1EE24305" w14:textId="76FA4BC3" w:rsidR="00C9696E" w:rsidRPr="008B1C1C" w:rsidRDefault="00C9696E" w:rsidP="00C10354">
      <w:pPr>
        <w:pStyle w:val="a1"/>
        <w:ind w:left="540" w:right="0"/>
        <w:jc w:val="both"/>
        <w:rPr>
          <w:rFonts w:cs="Arial"/>
          <w:b w:val="0"/>
          <w:bCs w:val="0"/>
          <w:color w:val="000000"/>
          <w:sz w:val="18"/>
          <w:szCs w:val="18"/>
          <w:lang w:val="en-GB"/>
        </w:rPr>
      </w:pPr>
      <w:r w:rsidRPr="008B1C1C">
        <w:rPr>
          <w:rFonts w:cs="Arial"/>
          <w:b w:val="0"/>
          <w:bCs w:val="0"/>
          <w:color w:val="000000"/>
          <w:spacing w:val="-2"/>
          <w:sz w:val="18"/>
          <w:szCs w:val="18"/>
          <w:lang w:val="en-GB"/>
        </w:rPr>
        <w:t>Ordinary shares with discretionary dividends are classified as equity</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Incremental costs directly attributable</w:t>
      </w:r>
      <w:r w:rsidRPr="008B1C1C">
        <w:rPr>
          <w:rFonts w:cs="Arial"/>
          <w:b w:val="0"/>
          <w:bCs w:val="0"/>
          <w:color w:val="000000"/>
          <w:sz w:val="18"/>
          <w:szCs w:val="18"/>
          <w:lang w:val="en-GB"/>
        </w:rPr>
        <w:t xml:space="preserve"> to the issue of new shares or options are shown in equity as a deduction, net of tax, from the proceeds</w:t>
      </w:r>
      <w:r w:rsidRPr="008B1C1C">
        <w:rPr>
          <w:rFonts w:cs="Angsana New"/>
          <w:b w:val="0"/>
          <w:bCs w:val="0"/>
          <w:color w:val="000000"/>
          <w:sz w:val="18"/>
          <w:szCs w:val="18"/>
          <w:cs/>
          <w:lang w:val="en-GB"/>
        </w:rPr>
        <w:t>.</w:t>
      </w:r>
    </w:p>
    <w:p w14:paraId="7B397AF6" w14:textId="77777777" w:rsidR="00964DDA" w:rsidRPr="00075B0B" w:rsidRDefault="00964DDA" w:rsidP="00C10354">
      <w:pPr>
        <w:pStyle w:val="a1"/>
        <w:ind w:left="540" w:right="0"/>
        <w:jc w:val="both"/>
        <w:rPr>
          <w:rFonts w:cs="Arial"/>
          <w:b w:val="0"/>
          <w:bCs w:val="0"/>
          <w:color w:val="000000"/>
          <w:sz w:val="10"/>
          <w:szCs w:val="10"/>
          <w:lang w:val="en-GB"/>
        </w:rPr>
      </w:pPr>
    </w:p>
    <w:p w14:paraId="6931D3BB" w14:textId="77177018" w:rsidR="00C9696E" w:rsidRPr="008B1C1C" w:rsidRDefault="00C9696E" w:rsidP="00C9696E">
      <w:pPr>
        <w:pStyle w:val="a1"/>
        <w:ind w:left="540" w:right="0" w:hanging="540"/>
        <w:jc w:val="both"/>
        <w:outlineLvl w:val="0"/>
        <w:rPr>
          <w:rFonts w:cs="Arial"/>
          <w:color w:val="CF4A02"/>
          <w:sz w:val="18"/>
          <w:szCs w:val="18"/>
          <w:lang w:val="en-GB"/>
        </w:rPr>
      </w:pPr>
      <w:bookmarkStart w:id="200" w:name="_Toc48028915"/>
      <w:bookmarkStart w:id="201" w:name="_Toc48051986"/>
      <w:bookmarkStart w:id="202" w:name="_Toc48058345"/>
      <w:bookmarkStart w:id="203" w:name="_Toc48058487"/>
      <w:bookmarkStart w:id="204" w:name="_Toc63510576"/>
      <w:bookmarkStart w:id="205" w:name="_Toc63949108"/>
      <w:bookmarkStart w:id="206" w:name="_Toc76621540"/>
      <w:bookmarkStart w:id="207" w:name="_Toc78797454"/>
      <w:bookmarkStart w:id="208" w:name="_Toc159425491"/>
      <w:r w:rsidRPr="008B1C1C">
        <w:rPr>
          <w:rFonts w:cs="Arial"/>
          <w:color w:val="CF4A02"/>
          <w:sz w:val="18"/>
          <w:szCs w:val="18"/>
          <w:lang w:val="en-GB"/>
        </w:rPr>
        <w:t>2</w:t>
      </w:r>
      <w:r w:rsidRPr="008B1C1C">
        <w:rPr>
          <w:rFonts w:cs="Angsana New"/>
          <w:color w:val="CF4A02"/>
          <w:sz w:val="18"/>
          <w:szCs w:val="18"/>
          <w:cs/>
          <w:lang w:val="en-GB"/>
        </w:rPr>
        <w:t>.</w:t>
      </w:r>
      <w:r w:rsidR="000C0AB6" w:rsidRPr="008B1C1C">
        <w:rPr>
          <w:rFonts w:cs="Arial"/>
          <w:color w:val="CF4A02"/>
          <w:sz w:val="18"/>
          <w:szCs w:val="18"/>
          <w:lang w:val="en-GB"/>
        </w:rPr>
        <w:t>2</w:t>
      </w:r>
      <w:r w:rsidR="001B608D" w:rsidRPr="008B1C1C">
        <w:rPr>
          <w:rFonts w:cs="Arial"/>
          <w:color w:val="CF4A02"/>
          <w:sz w:val="18"/>
          <w:szCs w:val="18"/>
          <w:lang w:val="en-GB"/>
        </w:rPr>
        <w:t>3</w:t>
      </w:r>
      <w:r w:rsidRPr="008B1C1C">
        <w:rPr>
          <w:rFonts w:cs="Arial"/>
          <w:color w:val="CF4A02"/>
          <w:sz w:val="18"/>
          <w:szCs w:val="18"/>
          <w:lang w:val="en-GB"/>
        </w:rPr>
        <w:tab/>
        <w:t>Current and deferred income taxes</w:t>
      </w:r>
      <w:bookmarkEnd w:id="200"/>
      <w:bookmarkEnd w:id="201"/>
      <w:bookmarkEnd w:id="202"/>
      <w:bookmarkEnd w:id="203"/>
      <w:bookmarkEnd w:id="204"/>
      <w:bookmarkEnd w:id="205"/>
      <w:bookmarkEnd w:id="206"/>
      <w:bookmarkEnd w:id="207"/>
      <w:bookmarkEnd w:id="208"/>
    </w:p>
    <w:p w14:paraId="3794A0A0" w14:textId="77777777" w:rsidR="00C9696E" w:rsidRPr="00075B0B" w:rsidRDefault="00C9696E" w:rsidP="001452B1">
      <w:pPr>
        <w:pStyle w:val="a1"/>
        <w:ind w:left="540" w:right="0"/>
        <w:jc w:val="both"/>
        <w:rPr>
          <w:rFonts w:cs="Arial"/>
          <w:b w:val="0"/>
          <w:bCs w:val="0"/>
          <w:color w:val="000000"/>
          <w:spacing w:val="-2"/>
          <w:sz w:val="10"/>
          <w:szCs w:val="10"/>
          <w:lang w:val="en-GB"/>
        </w:rPr>
      </w:pPr>
    </w:p>
    <w:p w14:paraId="5BE2DEFC" w14:textId="6761956D" w:rsidR="00C9696E" w:rsidRPr="008B1C1C" w:rsidRDefault="00C9696E" w:rsidP="001452B1">
      <w:pPr>
        <w:pStyle w:val="a1"/>
        <w:ind w:left="540" w:right="0"/>
        <w:jc w:val="both"/>
        <w:rPr>
          <w:rFonts w:cs="Arial"/>
          <w:b w:val="0"/>
          <w:bCs w:val="0"/>
          <w:color w:val="000000"/>
          <w:spacing w:val="-2"/>
          <w:sz w:val="18"/>
          <w:szCs w:val="18"/>
          <w:lang w:val="en-GB"/>
        </w:rPr>
      </w:pPr>
      <w:r w:rsidRPr="008B1C1C">
        <w:rPr>
          <w:rFonts w:cs="Arial"/>
          <w:b w:val="0"/>
          <w:bCs w:val="0"/>
          <w:spacing w:val="-2"/>
          <w:sz w:val="18"/>
          <w:szCs w:val="18"/>
          <w:lang w:val="en-GB"/>
        </w:rPr>
        <w:t xml:space="preserve">The tax expense </w:t>
      </w:r>
      <w:r w:rsidR="00DC2558" w:rsidRPr="008B1C1C">
        <w:rPr>
          <w:rFonts w:cs="Arial"/>
          <w:b w:val="0"/>
          <w:bCs w:val="0"/>
          <w:spacing w:val="-2"/>
          <w:sz w:val="18"/>
          <w:szCs w:val="18"/>
          <w:lang w:val="en-GB"/>
        </w:rPr>
        <w:t>for the year</w:t>
      </w:r>
      <w:r w:rsidRPr="008B1C1C">
        <w:rPr>
          <w:rFonts w:cs="Arial"/>
          <w:b w:val="0"/>
          <w:bCs w:val="0"/>
          <w:spacing w:val="-2"/>
          <w:sz w:val="18"/>
          <w:szCs w:val="18"/>
          <w:lang w:val="en-GB"/>
        </w:rPr>
        <w:t xml:space="preserve"> comprises</w:t>
      </w:r>
      <w:r w:rsidRPr="008B1C1C">
        <w:rPr>
          <w:rFonts w:cs="Arial"/>
          <w:b w:val="0"/>
          <w:bCs w:val="0"/>
          <w:color w:val="000000"/>
          <w:spacing w:val="-2"/>
          <w:sz w:val="18"/>
          <w:szCs w:val="18"/>
          <w:lang w:val="en-GB"/>
        </w:rPr>
        <w:t xml:space="preserve"> current and deferred tax</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Tax is recognised in profit or loss, except to the extent that it relates to items recognised in other comprehensive income or directly in equity</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In this case the tax is also recognised in other comprehensive income or directly in equity, respectively</w:t>
      </w:r>
      <w:r w:rsidRPr="008B1C1C">
        <w:rPr>
          <w:rFonts w:cs="Angsana New"/>
          <w:b w:val="0"/>
          <w:bCs w:val="0"/>
          <w:color w:val="000000"/>
          <w:spacing w:val="-2"/>
          <w:sz w:val="18"/>
          <w:szCs w:val="18"/>
          <w:cs/>
          <w:lang w:val="en-GB"/>
        </w:rPr>
        <w:t>.</w:t>
      </w:r>
    </w:p>
    <w:p w14:paraId="2991409E" w14:textId="77777777" w:rsidR="00C9696E" w:rsidRPr="00075B0B" w:rsidRDefault="00C9696E" w:rsidP="001452B1">
      <w:pPr>
        <w:pStyle w:val="a1"/>
        <w:ind w:left="540" w:right="0"/>
        <w:jc w:val="both"/>
        <w:rPr>
          <w:rFonts w:cs="Arial"/>
          <w:b w:val="0"/>
          <w:bCs w:val="0"/>
          <w:color w:val="000000"/>
          <w:spacing w:val="-2"/>
          <w:sz w:val="10"/>
          <w:szCs w:val="10"/>
          <w:lang w:val="en-GB"/>
        </w:rPr>
      </w:pPr>
    </w:p>
    <w:p w14:paraId="4468A36C" w14:textId="5622155E" w:rsidR="00C9696E" w:rsidRPr="008B1C1C" w:rsidRDefault="00C9696E" w:rsidP="001452B1">
      <w:pPr>
        <w:pStyle w:val="a1"/>
        <w:ind w:left="540" w:right="0"/>
        <w:jc w:val="both"/>
        <w:rPr>
          <w:rFonts w:cs="Arial"/>
          <w:b w:val="0"/>
          <w:bCs w:val="0"/>
          <w:color w:val="000000"/>
          <w:spacing w:val="-2"/>
          <w:sz w:val="18"/>
          <w:szCs w:val="18"/>
          <w:lang w:val="en-GB"/>
        </w:rPr>
      </w:pPr>
      <w:r w:rsidRPr="008B1C1C">
        <w:rPr>
          <w:rFonts w:cs="Arial"/>
          <w:b w:val="0"/>
          <w:bCs w:val="0"/>
          <w:color w:val="000000"/>
          <w:spacing w:val="-2"/>
          <w:sz w:val="18"/>
          <w:szCs w:val="18"/>
          <w:lang w:val="en-GB"/>
        </w:rPr>
        <w:t xml:space="preserve">The current income tax charge is calculated on the basis of the tax laws enacted or substantively enacted at the end of reporting </w:t>
      </w:r>
      <w:r w:rsidR="00361680" w:rsidRPr="008B1C1C">
        <w:rPr>
          <w:rFonts w:cs="Arial"/>
          <w:b w:val="0"/>
          <w:bCs w:val="0"/>
          <w:color w:val="000000"/>
          <w:spacing w:val="-2"/>
          <w:sz w:val="18"/>
          <w:szCs w:val="18"/>
          <w:lang w:val="en-GB"/>
        </w:rPr>
        <w:t>year</w:t>
      </w:r>
      <w:r w:rsidRPr="008B1C1C">
        <w:rPr>
          <w:rFonts w:cs="Arial"/>
          <w:b w:val="0"/>
          <w:bCs w:val="0"/>
          <w:color w:val="000000"/>
          <w:spacing w:val="-2"/>
          <w:sz w:val="18"/>
          <w:szCs w:val="18"/>
          <w:lang w:val="en-GB"/>
        </w:rPr>
        <w:t xml:space="preserve"> in the countries where the Bank</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s subsidiaries operate and generate taxable income</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 xml:space="preserve">Management </w:t>
      </w:r>
      <w:r w:rsidR="00361680" w:rsidRPr="008B1C1C">
        <w:rPr>
          <w:rFonts w:cs="Arial"/>
          <w:b w:val="0"/>
          <w:bCs w:val="0"/>
          <w:color w:val="000000"/>
          <w:spacing w:val="-2"/>
          <w:sz w:val="18"/>
          <w:szCs w:val="18"/>
          <w:lang w:val="en-GB"/>
        </w:rPr>
        <w:t>year</w:t>
      </w:r>
      <w:r w:rsidRPr="008B1C1C">
        <w:rPr>
          <w:rFonts w:cs="Arial"/>
          <w:b w:val="0"/>
          <w:bCs w:val="0"/>
          <w:color w:val="000000"/>
          <w:spacing w:val="-2"/>
          <w:sz w:val="18"/>
          <w:szCs w:val="18"/>
          <w:lang w:val="en-GB"/>
        </w:rPr>
        <w:t>ically evaluates positions taken in tax returns with respect to situations in which applicable tax regulation is subject to interpretation</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It establishes provisions where appropriate on the basis of amounts expected to be paid to the tax authorities</w:t>
      </w:r>
      <w:r w:rsidRPr="008B1C1C">
        <w:rPr>
          <w:rFonts w:cs="Angsana New"/>
          <w:b w:val="0"/>
          <w:bCs w:val="0"/>
          <w:color w:val="000000"/>
          <w:spacing w:val="-2"/>
          <w:sz w:val="18"/>
          <w:szCs w:val="18"/>
          <w:cs/>
          <w:lang w:val="en-GB"/>
        </w:rPr>
        <w:t>.</w:t>
      </w:r>
    </w:p>
    <w:p w14:paraId="7D523EA5" w14:textId="77777777" w:rsidR="00C9696E" w:rsidRPr="00075B0B" w:rsidRDefault="00C9696E" w:rsidP="001452B1">
      <w:pPr>
        <w:pStyle w:val="a1"/>
        <w:ind w:left="540" w:right="0"/>
        <w:jc w:val="both"/>
        <w:rPr>
          <w:rFonts w:cs="Arial"/>
          <w:b w:val="0"/>
          <w:bCs w:val="0"/>
          <w:color w:val="000000"/>
          <w:spacing w:val="-2"/>
          <w:sz w:val="10"/>
          <w:szCs w:val="10"/>
          <w:lang w:val="en-GB"/>
        </w:rPr>
      </w:pPr>
    </w:p>
    <w:p w14:paraId="573A4D08" w14:textId="09EBF9C6" w:rsidR="00C9696E" w:rsidRPr="008B1C1C" w:rsidRDefault="00C9696E" w:rsidP="001452B1">
      <w:pPr>
        <w:pStyle w:val="a1"/>
        <w:ind w:left="540" w:right="0"/>
        <w:jc w:val="both"/>
        <w:rPr>
          <w:rFonts w:cs="Arial"/>
          <w:b w:val="0"/>
          <w:bCs w:val="0"/>
          <w:color w:val="000000"/>
          <w:spacing w:val="-2"/>
          <w:sz w:val="18"/>
          <w:szCs w:val="18"/>
          <w:lang w:val="en-GB"/>
        </w:rPr>
      </w:pPr>
      <w:r w:rsidRPr="008B1C1C">
        <w:rPr>
          <w:rFonts w:cs="Arial"/>
          <w:b w:val="0"/>
          <w:bCs w:val="0"/>
          <w:color w:val="000000"/>
          <w:spacing w:val="-2"/>
          <w:sz w:val="18"/>
          <w:szCs w:val="18"/>
          <w:lang w:val="en-GB"/>
        </w:rPr>
        <w:t>Deferred income tax is recognised, using the liability method, on temporary differences arising from differences between the tax base of assets and liabilities and their carrying amounts in the</w:t>
      </w:r>
      <w:r w:rsidR="000F642E" w:rsidRPr="008B1C1C">
        <w:rPr>
          <w:rFonts w:cs="Angsana New"/>
          <w:b w:val="0"/>
          <w:bCs w:val="0"/>
          <w:color w:val="000000"/>
          <w:spacing w:val="-2"/>
          <w:sz w:val="18"/>
          <w:szCs w:val="18"/>
          <w:cs/>
          <w:lang w:val="en-GB"/>
        </w:rPr>
        <w:t xml:space="preserve"> </w:t>
      </w:r>
      <w:r w:rsidR="001A5BC3" w:rsidRPr="008B1C1C">
        <w:rPr>
          <w:rFonts w:cs="Arial"/>
          <w:b w:val="0"/>
          <w:bCs w:val="0"/>
          <w:color w:val="000000"/>
          <w:spacing w:val="-2"/>
          <w:sz w:val="18"/>
          <w:szCs w:val="18"/>
          <w:lang w:val="en-GB"/>
        </w:rPr>
        <w:t>financial statement</w:t>
      </w:r>
      <w:r w:rsidRPr="008B1C1C">
        <w:rPr>
          <w:rFonts w:cs="Arial"/>
          <w:b w:val="0"/>
          <w:bCs w:val="0"/>
          <w:color w:val="000000"/>
          <w:spacing w:val="-2"/>
          <w:sz w:val="18"/>
          <w:szCs w:val="18"/>
          <w:lang w:val="en-GB"/>
        </w:rPr>
        <w:t>s</w:t>
      </w:r>
      <w:r w:rsidRPr="008B1C1C">
        <w:rPr>
          <w:rFonts w:cs="Angsana New"/>
          <w:b w:val="0"/>
          <w:bCs w:val="0"/>
          <w:color w:val="000000"/>
          <w:spacing w:val="-2"/>
          <w:sz w:val="18"/>
          <w:szCs w:val="18"/>
          <w:cs/>
          <w:lang w:val="en-GB"/>
        </w:rPr>
        <w:t>.</w:t>
      </w:r>
    </w:p>
    <w:p w14:paraId="5701AA20" w14:textId="77777777" w:rsidR="00E161DA" w:rsidRPr="008B1C1C" w:rsidRDefault="00E161DA" w:rsidP="001452B1">
      <w:pPr>
        <w:pStyle w:val="a1"/>
        <w:ind w:left="540" w:right="0"/>
        <w:jc w:val="both"/>
        <w:rPr>
          <w:rFonts w:cs="Arial"/>
          <w:b w:val="0"/>
          <w:bCs w:val="0"/>
          <w:color w:val="000000"/>
          <w:spacing w:val="-2"/>
          <w:sz w:val="18"/>
          <w:szCs w:val="18"/>
          <w:lang w:val="en-GB"/>
        </w:rPr>
      </w:pPr>
    </w:p>
    <w:p w14:paraId="7FD93FFC" w14:textId="686E4EF1" w:rsidR="00C9696E" w:rsidRPr="008B1C1C" w:rsidRDefault="00C9696E" w:rsidP="001452B1">
      <w:pPr>
        <w:pStyle w:val="a1"/>
        <w:ind w:left="540" w:right="0"/>
        <w:jc w:val="both"/>
        <w:rPr>
          <w:rFonts w:cs="Arial"/>
          <w:b w:val="0"/>
          <w:bCs w:val="0"/>
          <w:color w:val="000000"/>
          <w:spacing w:val="-2"/>
          <w:sz w:val="18"/>
          <w:szCs w:val="18"/>
          <w:lang w:val="en-GB"/>
        </w:rPr>
      </w:pPr>
      <w:r w:rsidRPr="008B1C1C">
        <w:rPr>
          <w:rFonts w:cs="Arial"/>
          <w:b w:val="0"/>
          <w:bCs w:val="0"/>
          <w:color w:val="000000"/>
          <w:spacing w:val="-2"/>
          <w:sz w:val="18"/>
          <w:szCs w:val="18"/>
          <w:lang w:val="en-GB"/>
        </w:rPr>
        <w:t xml:space="preserve">However, the deferred income tax is not accounted for if it arises from initial recognition of an asset or liability in a transaction other than a business combination that at the time of the transaction affects neither accounting nor taxable profit </w:t>
      </w:r>
      <w:r w:rsidR="00156445"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loss</w:t>
      </w:r>
      <w:r w:rsidR="00156445" w:rsidRPr="008B1C1C">
        <w:rPr>
          <w:rFonts w:cs="Angsana New"/>
          <w:b w:val="0"/>
          <w:bCs w:val="0"/>
          <w:color w:val="000000"/>
          <w:spacing w:val="-2"/>
          <w:sz w:val="18"/>
          <w:szCs w:val="18"/>
          <w:cs/>
          <w:lang w:val="en-GB"/>
        </w:rPr>
        <w:t>)</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 xml:space="preserve">Deferred income tax is determined using tax rates </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and laws</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 xml:space="preserve">that have been enacted or substantially enacted by the end of the reporting </w:t>
      </w:r>
      <w:r w:rsidR="00361680" w:rsidRPr="008B1C1C">
        <w:rPr>
          <w:rFonts w:cs="Arial"/>
          <w:b w:val="0"/>
          <w:bCs w:val="0"/>
          <w:color w:val="000000"/>
          <w:spacing w:val="-2"/>
          <w:sz w:val="18"/>
          <w:szCs w:val="18"/>
          <w:lang w:val="en-GB"/>
        </w:rPr>
        <w:t>year</w:t>
      </w:r>
      <w:r w:rsidRPr="008B1C1C">
        <w:rPr>
          <w:rFonts w:cs="Arial"/>
          <w:b w:val="0"/>
          <w:bCs w:val="0"/>
          <w:color w:val="000000"/>
          <w:spacing w:val="-2"/>
          <w:sz w:val="18"/>
          <w:szCs w:val="18"/>
          <w:lang w:val="en-GB"/>
        </w:rPr>
        <w:t xml:space="preserve"> and are expected to apply when the related deferred income tax asset is realised or the deferred income tax liability is settled</w:t>
      </w:r>
      <w:r w:rsidRPr="008B1C1C">
        <w:rPr>
          <w:rFonts w:cs="Angsana New"/>
          <w:b w:val="0"/>
          <w:bCs w:val="0"/>
          <w:color w:val="000000"/>
          <w:spacing w:val="-2"/>
          <w:sz w:val="18"/>
          <w:szCs w:val="18"/>
          <w:cs/>
          <w:lang w:val="en-GB"/>
        </w:rPr>
        <w:t>.</w:t>
      </w:r>
    </w:p>
    <w:p w14:paraId="4C78B13D" w14:textId="77777777" w:rsidR="00C9696E" w:rsidRPr="008B1C1C" w:rsidRDefault="00C9696E" w:rsidP="001452B1">
      <w:pPr>
        <w:pStyle w:val="a1"/>
        <w:ind w:left="540" w:right="0"/>
        <w:jc w:val="both"/>
        <w:rPr>
          <w:rFonts w:cs="Arial"/>
          <w:b w:val="0"/>
          <w:bCs w:val="0"/>
          <w:color w:val="000000"/>
          <w:spacing w:val="-2"/>
          <w:sz w:val="18"/>
          <w:szCs w:val="18"/>
          <w:lang w:val="en-GB"/>
        </w:rPr>
      </w:pPr>
    </w:p>
    <w:p w14:paraId="4D345364" w14:textId="77777777" w:rsidR="00C9696E" w:rsidRPr="008B1C1C" w:rsidRDefault="00C9696E" w:rsidP="001452B1">
      <w:pPr>
        <w:pStyle w:val="a1"/>
        <w:ind w:left="540" w:right="0"/>
        <w:jc w:val="both"/>
        <w:rPr>
          <w:rFonts w:cs="Arial"/>
          <w:b w:val="0"/>
          <w:bCs w:val="0"/>
          <w:color w:val="000000"/>
          <w:spacing w:val="-6"/>
          <w:sz w:val="18"/>
          <w:szCs w:val="18"/>
          <w:lang w:val="en-GB"/>
        </w:rPr>
      </w:pPr>
      <w:r w:rsidRPr="008B1C1C">
        <w:rPr>
          <w:rFonts w:cs="Arial"/>
          <w:b w:val="0"/>
          <w:bCs w:val="0"/>
          <w:color w:val="000000"/>
          <w:spacing w:val="-6"/>
          <w:sz w:val="18"/>
          <w:szCs w:val="18"/>
          <w:lang w:val="en-GB"/>
        </w:rPr>
        <w:t>Deferred income tax assets are recognised only to the extent that it is probable that future taxable profit will be available against which the temporary differences can be utilised</w:t>
      </w:r>
      <w:r w:rsidRPr="008B1C1C">
        <w:rPr>
          <w:rFonts w:cs="Angsana New"/>
          <w:b w:val="0"/>
          <w:bCs w:val="0"/>
          <w:color w:val="000000"/>
          <w:spacing w:val="-6"/>
          <w:sz w:val="18"/>
          <w:szCs w:val="18"/>
          <w:cs/>
          <w:lang w:val="en-GB"/>
        </w:rPr>
        <w:t xml:space="preserve">. </w:t>
      </w:r>
      <w:r w:rsidRPr="008B1C1C">
        <w:rPr>
          <w:rFonts w:cs="Arial"/>
          <w:b w:val="0"/>
          <w:bCs w:val="0"/>
          <w:color w:val="000000"/>
          <w:spacing w:val="-6"/>
          <w:sz w:val="18"/>
          <w:szCs w:val="18"/>
          <w:lang w:val="en-GB"/>
        </w:rPr>
        <w:t>Deferred income tax is provided on temporary differences arising from investments in subsidiaries, except where the timing of the reversal of the temporary difference is controlled by the Group and it is probable that the temporary difference will not reverse in the foreseeable future</w:t>
      </w:r>
      <w:r w:rsidRPr="008B1C1C">
        <w:rPr>
          <w:rFonts w:cs="Angsana New"/>
          <w:b w:val="0"/>
          <w:bCs w:val="0"/>
          <w:color w:val="000000"/>
          <w:spacing w:val="-6"/>
          <w:sz w:val="18"/>
          <w:szCs w:val="18"/>
          <w:cs/>
          <w:lang w:val="en-GB"/>
        </w:rPr>
        <w:t>.</w:t>
      </w:r>
    </w:p>
    <w:p w14:paraId="063EBCD4" w14:textId="75E865F6" w:rsidR="00845935" w:rsidRPr="008B1C1C" w:rsidRDefault="00845935" w:rsidP="001452B1">
      <w:pPr>
        <w:pStyle w:val="a1"/>
        <w:ind w:left="540" w:right="0"/>
        <w:jc w:val="both"/>
        <w:rPr>
          <w:rFonts w:cs="Arial"/>
          <w:b w:val="0"/>
          <w:bCs w:val="0"/>
          <w:color w:val="000000"/>
          <w:spacing w:val="-2"/>
          <w:sz w:val="18"/>
          <w:szCs w:val="18"/>
          <w:lang w:val="en-GB"/>
        </w:rPr>
      </w:pPr>
    </w:p>
    <w:p w14:paraId="0D872595" w14:textId="02EA888E" w:rsidR="00676B11" w:rsidRPr="008B1C1C" w:rsidRDefault="00C9696E" w:rsidP="001452B1">
      <w:pPr>
        <w:pStyle w:val="a1"/>
        <w:ind w:left="540" w:right="0"/>
        <w:jc w:val="both"/>
        <w:rPr>
          <w:rFonts w:cs="Arial"/>
          <w:b w:val="0"/>
          <w:bCs w:val="0"/>
          <w:color w:val="000000"/>
          <w:spacing w:val="-2"/>
          <w:sz w:val="18"/>
          <w:szCs w:val="18"/>
          <w:lang w:val="en-GB"/>
        </w:rPr>
      </w:pPr>
      <w:r w:rsidRPr="008B1C1C">
        <w:rPr>
          <w:rFonts w:cs="Arial"/>
          <w:b w:val="0"/>
          <w:bCs w:val="0"/>
          <w:color w:val="000000"/>
          <w:spacing w:val="-2"/>
          <w:sz w:val="18"/>
          <w:szCs w:val="18"/>
          <w:lang w:val="en-GB"/>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8B1C1C">
        <w:rPr>
          <w:rFonts w:cs="Angsana New"/>
          <w:b w:val="0"/>
          <w:bCs w:val="0"/>
          <w:color w:val="000000"/>
          <w:spacing w:val="-2"/>
          <w:sz w:val="18"/>
          <w:szCs w:val="18"/>
          <w:cs/>
          <w:lang w:val="en-GB"/>
        </w:rPr>
        <w:t>.</w:t>
      </w:r>
    </w:p>
    <w:p w14:paraId="3C9C38F8" w14:textId="77777777" w:rsidR="00987A6D" w:rsidRPr="008B1C1C" w:rsidRDefault="00987A6D" w:rsidP="001452B1">
      <w:pPr>
        <w:pStyle w:val="a1"/>
        <w:ind w:left="540" w:right="0"/>
        <w:jc w:val="both"/>
        <w:rPr>
          <w:rFonts w:cs="Arial"/>
          <w:color w:val="CF4A02"/>
          <w:sz w:val="18"/>
          <w:szCs w:val="18"/>
          <w:lang w:val="en-GB"/>
        </w:rPr>
      </w:pPr>
    </w:p>
    <w:p w14:paraId="14B97948" w14:textId="5498BCE6" w:rsidR="00C9696E" w:rsidRPr="008B1C1C" w:rsidRDefault="00C9696E" w:rsidP="00C9696E">
      <w:pPr>
        <w:pStyle w:val="a1"/>
        <w:ind w:left="540" w:right="0" w:hanging="540"/>
        <w:jc w:val="both"/>
        <w:outlineLvl w:val="0"/>
        <w:rPr>
          <w:rFonts w:cs="Arial"/>
          <w:color w:val="CF4A02"/>
          <w:sz w:val="18"/>
          <w:szCs w:val="18"/>
          <w:lang w:val="en-GB"/>
        </w:rPr>
      </w:pPr>
      <w:bookmarkStart w:id="209" w:name="_Toc48028916"/>
      <w:bookmarkStart w:id="210" w:name="_Toc48051987"/>
      <w:bookmarkStart w:id="211" w:name="_Toc48058346"/>
      <w:bookmarkStart w:id="212" w:name="_Toc48058488"/>
      <w:bookmarkStart w:id="213" w:name="_Toc63510577"/>
      <w:bookmarkStart w:id="214" w:name="_Toc63949109"/>
      <w:bookmarkStart w:id="215" w:name="_Toc76621541"/>
      <w:bookmarkStart w:id="216" w:name="_Toc78797455"/>
      <w:bookmarkStart w:id="217" w:name="_Toc159425492"/>
      <w:r w:rsidRPr="008B1C1C">
        <w:rPr>
          <w:rFonts w:cs="Arial"/>
          <w:color w:val="CF4A02"/>
          <w:sz w:val="18"/>
          <w:szCs w:val="18"/>
          <w:lang w:val="en-GB"/>
        </w:rPr>
        <w:t>2</w:t>
      </w:r>
      <w:r w:rsidRPr="008B1C1C">
        <w:rPr>
          <w:rFonts w:cs="Angsana New"/>
          <w:color w:val="CF4A02"/>
          <w:sz w:val="18"/>
          <w:szCs w:val="18"/>
          <w:cs/>
          <w:lang w:val="en-GB"/>
        </w:rPr>
        <w:t>.</w:t>
      </w:r>
      <w:r w:rsidR="000C0AB6" w:rsidRPr="008B1C1C">
        <w:rPr>
          <w:rFonts w:cs="Arial"/>
          <w:color w:val="CF4A02"/>
          <w:sz w:val="18"/>
          <w:szCs w:val="18"/>
          <w:lang w:val="en-GB"/>
        </w:rPr>
        <w:t>2</w:t>
      </w:r>
      <w:r w:rsidR="001B608D" w:rsidRPr="008B1C1C">
        <w:rPr>
          <w:rFonts w:cs="Arial"/>
          <w:color w:val="CF4A02"/>
          <w:sz w:val="18"/>
          <w:szCs w:val="18"/>
          <w:lang w:val="en-GB"/>
        </w:rPr>
        <w:t>4</w:t>
      </w:r>
      <w:r w:rsidRPr="008B1C1C">
        <w:rPr>
          <w:rFonts w:cs="Arial"/>
          <w:color w:val="CF4A02"/>
          <w:sz w:val="18"/>
          <w:szCs w:val="18"/>
          <w:lang w:val="en-GB"/>
        </w:rPr>
        <w:tab/>
        <w:t>Share</w:t>
      </w:r>
      <w:r w:rsidRPr="008B1C1C">
        <w:rPr>
          <w:rFonts w:cs="Angsana New"/>
          <w:color w:val="CF4A02"/>
          <w:sz w:val="18"/>
          <w:szCs w:val="18"/>
          <w:cs/>
          <w:lang w:val="en-GB"/>
        </w:rPr>
        <w:t>-</w:t>
      </w:r>
      <w:r w:rsidRPr="008B1C1C">
        <w:rPr>
          <w:rFonts w:cs="Arial"/>
          <w:color w:val="CF4A02"/>
          <w:sz w:val="18"/>
          <w:szCs w:val="18"/>
          <w:lang w:val="en-GB"/>
        </w:rPr>
        <w:t>based payment</w:t>
      </w:r>
      <w:bookmarkEnd w:id="209"/>
      <w:bookmarkEnd w:id="210"/>
      <w:bookmarkEnd w:id="211"/>
      <w:bookmarkEnd w:id="212"/>
      <w:bookmarkEnd w:id="213"/>
      <w:bookmarkEnd w:id="214"/>
      <w:bookmarkEnd w:id="215"/>
      <w:bookmarkEnd w:id="216"/>
      <w:bookmarkEnd w:id="217"/>
    </w:p>
    <w:p w14:paraId="2A6E82D1" w14:textId="77777777" w:rsidR="00C9696E" w:rsidRPr="008B1C1C" w:rsidRDefault="00C9696E" w:rsidP="00C9696E">
      <w:pPr>
        <w:pStyle w:val="a1"/>
        <w:ind w:left="540" w:right="0"/>
        <w:jc w:val="both"/>
        <w:rPr>
          <w:rFonts w:cs="Arial"/>
          <w:b w:val="0"/>
          <w:bCs w:val="0"/>
          <w:color w:val="000000"/>
          <w:spacing w:val="-2"/>
          <w:sz w:val="18"/>
          <w:szCs w:val="18"/>
          <w:lang w:val="en-GB"/>
        </w:rPr>
      </w:pPr>
    </w:p>
    <w:p w14:paraId="6C9D6696" w14:textId="77777777" w:rsidR="00C9696E" w:rsidRPr="008B1C1C" w:rsidRDefault="00C9696E" w:rsidP="00884575">
      <w:pPr>
        <w:pStyle w:val="a1"/>
        <w:ind w:left="540" w:right="0"/>
        <w:jc w:val="both"/>
        <w:rPr>
          <w:rFonts w:cs="Arial"/>
          <w:b w:val="0"/>
          <w:bCs w:val="0"/>
          <w:color w:val="000000"/>
          <w:spacing w:val="-2"/>
          <w:sz w:val="18"/>
          <w:szCs w:val="18"/>
          <w:lang w:val="en-GB"/>
        </w:rPr>
      </w:pPr>
      <w:r w:rsidRPr="008B1C1C">
        <w:rPr>
          <w:rFonts w:cs="Arial"/>
          <w:b w:val="0"/>
          <w:bCs w:val="0"/>
          <w:color w:val="000000"/>
          <w:spacing w:val="-2"/>
          <w:sz w:val="18"/>
          <w:szCs w:val="18"/>
          <w:lang w:val="en-GB"/>
        </w:rPr>
        <w:t xml:space="preserve">In March 2011, the Group established an Equity Ownership Plan </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EOP</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At the grant date, the Group records prepayment for the whole amount with fair value refers to market price on the same day of the ordinary shares of CIMB Group Holdings Berhad</w:t>
      </w:r>
      <w:r w:rsidR="00676B11" w:rsidRPr="008B1C1C">
        <w:rPr>
          <w:rFonts w:cs="Arial"/>
          <w:b w:val="0"/>
          <w:bCs w:val="0"/>
          <w:color w:val="000000"/>
          <w:spacing w:val="-2"/>
          <w:sz w:val="18"/>
          <w:szCs w:val="18"/>
          <w:lang w:val="en-GB"/>
        </w:rPr>
        <w:t xml:space="preserve">, </w:t>
      </w:r>
      <w:r w:rsidRPr="008B1C1C">
        <w:rPr>
          <w:rFonts w:cs="Arial"/>
          <w:b w:val="0"/>
          <w:bCs w:val="0"/>
          <w:color w:val="000000"/>
          <w:spacing w:val="-2"/>
          <w:sz w:val="18"/>
          <w:szCs w:val="18"/>
          <w:lang w:val="en-GB"/>
        </w:rPr>
        <w:t>which is the parent company of CIMB Group, and registers in the stock market in Malaysia multiplies with the number of shares granted to the employees</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The Bank paid the amount to the related company in Malaysia which will purchase, own the shares until the transfer date on behalf of the Bank and other companies in the Group</w:t>
      </w:r>
      <w:r w:rsidRPr="008B1C1C">
        <w:rPr>
          <w:rFonts w:cs="Angsana New"/>
          <w:b w:val="0"/>
          <w:bCs w:val="0"/>
          <w:color w:val="000000"/>
          <w:spacing w:val="-2"/>
          <w:sz w:val="18"/>
          <w:szCs w:val="18"/>
          <w:cs/>
          <w:lang w:val="en-GB"/>
        </w:rPr>
        <w:t>.</w:t>
      </w:r>
    </w:p>
    <w:p w14:paraId="6D758073" w14:textId="77777777" w:rsidR="00DC26D7" w:rsidRPr="008B1C1C" w:rsidRDefault="00DC26D7" w:rsidP="00C9696E">
      <w:pPr>
        <w:pStyle w:val="a1"/>
        <w:ind w:left="540" w:right="0"/>
        <w:jc w:val="both"/>
        <w:rPr>
          <w:rFonts w:cs="Arial"/>
          <w:b w:val="0"/>
          <w:bCs w:val="0"/>
          <w:color w:val="000000"/>
          <w:spacing w:val="-2"/>
          <w:sz w:val="18"/>
          <w:szCs w:val="18"/>
          <w:lang w:val="en-GB"/>
        </w:rPr>
      </w:pPr>
    </w:p>
    <w:p w14:paraId="4FCDB4A3" w14:textId="4186EF67" w:rsidR="00C9696E" w:rsidRPr="008B1C1C" w:rsidRDefault="00C9696E" w:rsidP="00C9696E">
      <w:pPr>
        <w:pStyle w:val="a1"/>
        <w:ind w:left="540" w:right="0"/>
        <w:jc w:val="both"/>
        <w:rPr>
          <w:rFonts w:cs="Arial"/>
          <w:b w:val="0"/>
          <w:bCs w:val="0"/>
          <w:color w:val="000000"/>
          <w:spacing w:val="-2"/>
          <w:sz w:val="18"/>
          <w:szCs w:val="18"/>
          <w:lang w:val="en-GB"/>
        </w:rPr>
      </w:pPr>
      <w:r w:rsidRPr="008B1C1C">
        <w:rPr>
          <w:rFonts w:cs="Arial"/>
          <w:b w:val="0"/>
          <w:bCs w:val="0"/>
          <w:color w:val="000000"/>
          <w:spacing w:val="-2"/>
          <w:sz w:val="18"/>
          <w:szCs w:val="18"/>
          <w:lang w:val="en-GB"/>
        </w:rPr>
        <w:t>At the end of each reporting</w:t>
      </w:r>
      <w:r w:rsidRPr="008B1C1C">
        <w:rPr>
          <w:rFonts w:cs="Angsana New"/>
          <w:b w:val="0"/>
          <w:bCs w:val="0"/>
          <w:color w:val="000000"/>
          <w:spacing w:val="-2"/>
          <w:sz w:val="18"/>
          <w:szCs w:val="18"/>
          <w:cs/>
          <w:lang w:val="en-GB"/>
        </w:rPr>
        <w:t xml:space="preserve"> </w:t>
      </w:r>
      <w:r w:rsidR="00361680" w:rsidRPr="008B1C1C">
        <w:rPr>
          <w:rFonts w:cs="Arial"/>
          <w:b w:val="0"/>
          <w:bCs w:val="0"/>
          <w:color w:val="000000"/>
          <w:spacing w:val="-2"/>
          <w:sz w:val="18"/>
          <w:szCs w:val="18"/>
          <w:lang w:val="en-GB"/>
        </w:rPr>
        <w:t>year</w:t>
      </w:r>
      <w:r w:rsidRPr="008B1C1C">
        <w:rPr>
          <w:rFonts w:cs="Arial"/>
          <w:b w:val="0"/>
          <w:bCs w:val="0"/>
          <w:color w:val="000000"/>
          <w:spacing w:val="-2"/>
          <w:sz w:val="18"/>
          <w:szCs w:val="18"/>
          <w:lang w:val="en-GB"/>
        </w:rPr>
        <w:t xml:space="preserve">, the Group sets up payment reserve as the proportion of time of the vesting </w:t>
      </w:r>
      <w:r w:rsidR="00361680" w:rsidRPr="008B1C1C">
        <w:rPr>
          <w:rFonts w:cs="Arial"/>
          <w:b w:val="0"/>
          <w:bCs w:val="0"/>
          <w:color w:val="000000"/>
          <w:spacing w:val="-2"/>
          <w:sz w:val="18"/>
          <w:szCs w:val="18"/>
          <w:lang w:val="en-GB"/>
        </w:rPr>
        <w:t>year</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The reserve presents as other liabilities</w:t>
      </w:r>
      <w:r w:rsidRPr="008B1C1C">
        <w:rPr>
          <w:rFonts w:cs="Angsana New"/>
          <w:b w:val="0"/>
          <w:bCs w:val="0"/>
          <w:color w:val="000000"/>
          <w:spacing w:val="-2"/>
          <w:sz w:val="18"/>
          <w:szCs w:val="18"/>
          <w:cs/>
          <w:lang w:val="en-GB"/>
        </w:rPr>
        <w:t>.</w:t>
      </w:r>
    </w:p>
    <w:p w14:paraId="2197AA9B" w14:textId="036556C0" w:rsidR="00C9696E" w:rsidRPr="008B1C1C" w:rsidRDefault="00C9696E" w:rsidP="001555AC">
      <w:pPr>
        <w:pStyle w:val="a1"/>
        <w:ind w:left="540" w:right="0"/>
        <w:jc w:val="both"/>
        <w:rPr>
          <w:rFonts w:cs="Arial"/>
          <w:b w:val="0"/>
          <w:bCs w:val="0"/>
          <w:color w:val="000000"/>
          <w:spacing w:val="-2"/>
          <w:sz w:val="18"/>
          <w:szCs w:val="18"/>
          <w:lang w:val="en-GB"/>
        </w:rPr>
      </w:pPr>
    </w:p>
    <w:p w14:paraId="7EFEB585" w14:textId="07DD3591" w:rsidR="001555AC" w:rsidRPr="008B1C1C" w:rsidRDefault="00C9696E" w:rsidP="001A124F">
      <w:pPr>
        <w:pStyle w:val="a1"/>
        <w:ind w:left="540" w:right="0"/>
        <w:jc w:val="both"/>
        <w:rPr>
          <w:rFonts w:cs="Arial"/>
          <w:b w:val="0"/>
          <w:bCs w:val="0"/>
          <w:color w:val="000000"/>
          <w:spacing w:val="-2"/>
          <w:sz w:val="18"/>
          <w:szCs w:val="18"/>
          <w:lang w:val="en-GB"/>
        </w:rPr>
      </w:pPr>
      <w:r w:rsidRPr="008B1C1C">
        <w:rPr>
          <w:rFonts w:cs="Arial"/>
          <w:b w:val="0"/>
          <w:bCs w:val="0"/>
          <w:color w:val="000000"/>
          <w:spacing w:val="-2"/>
          <w:sz w:val="18"/>
          <w:szCs w:val="18"/>
          <w:lang w:val="en-GB"/>
        </w:rPr>
        <w:t>The Bank reverses prepayment againsts share</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 xml:space="preserve">based payment reserve with the preset amount when the related company in Malaysia transfers those ordinary shares to the employees at the end of vesting </w:t>
      </w:r>
      <w:r w:rsidR="00361680" w:rsidRPr="008B1C1C">
        <w:rPr>
          <w:rFonts w:cs="Arial"/>
          <w:b w:val="0"/>
          <w:bCs w:val="0"/>
          <w:color w:val="000000"/>
          <w:spacing w:val="-2"/>
          <w:sz w:val="18"/>
          <w:szCs w:val="18"/>
          <w:lang w:val="en-GB"/>
        </w:rPr>
        <w:t>year</w:t>
      </w:r>
      <w:r w:rsidRPr="008B1C1C">
        <w:rPr>
          <w:rFonts w:cs="Angsana New"/>
          <w:b w:val="0"/>
          <w:bCs w:val="0"/>
          <w:color w:val="000000"/>
          <w:spacing w:val="-2"/>
          <w:sz w:val="18"/>
          <w:szCs w:val="18"/>
          <w:cs/>
          <w:lang w:val="en-GB"/>
        </w:rPr>
        <w:t>.</w:t>
      </w:r>
    </w:p>
    <w:p w14:paraId="04F19198" w14:textId="56FF32E5" w:rsidR="001A124F" w:rsidRPr="008B1C1C" w:rsidRDefault="00B259D6" w:rsidP="00781DAD">
      <w:pPr>
        <w:pStyle w:val="a1"/>
        <w:ind w:left="540" w:right="0"/>
        <w:jc w:val="both"/>
        <w:rPr>
          <w:rFonts w:cs="Arial"/>
          <w:b w:val="0"/>
          <w:bCs w:val="0"/>
          <w:color w:val="000000"/>
          <w:spacing w:val="-2"/>
          <w:sz w:val="18"/>
          <w:szCs w:val="18"/>
          <w:lang w:val="en-GB"/>
        </w:rPr>
      </w:pPr>
      <w:r w:rsidRPr="008B1C1C">
        <w:rPr>
          <w:rFonts w:cs="Angsana New"/>
          <w:b w:val="0"/>
          <w:bCs w:val="0"/>
          <w:color w:val="000000"/>
          <w:spacing w:val="-2"/>
          <w:sz w:val="18"/>
          <w:szCs w:val="18"/>
          <w:cs/>
          <w:lang w:val="en-GB"/>
        </w:rPr>
        <w:br w:type="page"/>
      </w:r>
    </w:p>
    <w:p w14:paraId="02A98540" w14:textId="77777777" w:rsidR="00B259D6" w:rsidRPr="008B1C1C" w:rsidRDefault="00B259D6" w:rsidP="00781DAD">
      <w:pPr>
        <w:pStyle w:val="a1"/>
        <w:ind w:left="540" w:right="0"/>
        <w:jc w:val="both"/>
        <w:rPr>
          <w:rFonts w:cs="Arial"/>
          <w:b w:val="0"/>
          <w:bCs w:val="0"/>
          <w:color w:val="000000"/>
          <w:spacing w:val="-2"/>
          <w:sz w:val="18"/>
          <w:szCs w:val="18"/>
          <w:lang w:val="en-GB"/>
        </w:rPr>
      </w:pPr>
    </w:p>
    <w:p w14:paraId="0C86A1A9" w14:textId="6B2DBF7D" w:rsidR="00C9696E" w:rsidRPr="008B1C1C" w:rsidRDefault="00C9696E" w:rsidP="00C9696E">
      <w:pPr>
        <w:pStyle w:val="a1"/>
        <w:ind w:left="540" w:right="0" w:hanging="540"/>
        <w:jc w:val="both"/>
        <w:outlineLvl w:val="0"/>
        <w:rPr>
          <w:rFonts w:cs="Arial"/>
          <w:color w:val="CF4A02"/>
          <w:sz w:val="18"/>
          <w:szCs w:val="18"/>
          <w:lang w:val="en-GB"/>
        </w:rPr>
      </w:pPr>
      <w:bookmarkStart w:id="218" w:name="_Toc48028917"/>
      <w:bookmarkStart w:id="219" w:name="_Toc48051988"/>
      <w:bookmarkStart w:id="220" w:name="_Toc48058347"/>
      <w:bookmarkStart w:id="221" w:name="_Toc48058489"/>
      <w:bookmarkStart w:id="222" w:name="_Toc63510578"/>
      <w:bookmarkStart w:id="223" w:name="_Toc63949110"/>
      <w:bookmarkStart w:id="224" w:name="_Toc76621542"/>
      <w:bookmarkStart w:id="225" w:name="_Toc78797456"/>
      <w:bookmarkStart w:id="226" w:name="_Toc159425493"/>
      <w:r w:rsidRPr="008B1C1C">
        <w:rPr>
          <w:rFonts w:cs="Arial"/>
          <w:color w:val="CF4A02"/>
          <w:sz w:val="18"/>
          <w:szCs w:val="18"/>
          <w:lang w:val="en-GB"/>
        </w:rPr>
        <w:t>2</w:t>
      </w:r>
      <w:r w:rsidRPr="008B1C1C">
        <w:rPr>
          <w:rFonts w:cs="Angsana New"/>
          <w:color w:val="CF4A02"/>
          <w:sz w:val="18"/>
          <w:szCs w:val="18"/>
          <w:cs/>
          <w:lang w:val="en-GB"/>
        </w:rPr>
        <w:t>.</w:t>
      </w:r>
      <w:r w:rsidR="00A63AB9" w:rsidRPr="008B1C1C">
        <w:rPr>
          <w:rFonts w:cs="Arial"/>
          <w:color w:val="CF4A02"/>
          <w:sz w:val="18"/>
          <w:szCs w:val="18"/>
          <w:lang w:val="en-GB"/>
        </w:rPr>
        <w:t>2</w:t>
      </w:r>
      <w:r w:rsidR="001B608D" w:rsidRPr="008B1C1C">
        <w:rPr>
          <w:rFonts w:cs="Arial"/>
          <w:color w:val="CF4A02"/>
          <w:sz w:val="18"/>
          <w:szCs w:val="18"/>
          <w:lang w:val="en-GB"/>
        </w:rPr>
        <w:t>5</w:t>
      </w:r>
      <w:r w:rsidRPr="008B1C1C">
        <w:rPr>
          <w:rFonts w:cs="Arial"/>
          <w:color w:val="CF4A02"/>
          <w:sz w:val="18"/>
          <w:szCs w:val="18"/>
          <w:lang w:val="en-GB"/>
        </w:rPr>
        <w:tab/>
        <w:t xml:space="preserve">Dividend </w:t>
      </w:r>
      <w:bookmarkEnd w:id="218"/>
      <w:bookmarkEnd w:id="219"/>
      <w:bookmarkEnd w:id="220"/>
      <w:bookmarkEnd w:id="221"/>
      <w:r w:rsidR="001526D8" w:rsidRPr="008B1C1C">
        <w:rPr>
          <w:rFonts w:cs="Arial"/>
          <w:color w:val="CF4A02"/>
          <w:sz w:val="18"/>
          <w:szCs w:val="18"/>
          <w:lang w:val="en-GB"/>
        </w:rPr>
        <w:t>payment</w:t>
      </w:r>
      <w:bookmarkEnd w:id="222"/>
      <w:bookmarkEnd w:id="223"/>
      <w:bookmarkEnd w:id="224"/>
      <w:bookmarkEnd w:id="225"/>
      <w:bookmarkEnd w:id="226"/>
    </w:p>
    <w:p w14:paraId="23F48B11" w14:textId="77777777" w:rsidR="00C9696E" w:rsidRPr="008B1C1C" w:rsidRDefault="00C9696E" w:rsidP="00C9696E">
      <w:pPr>
        <w:pStyle w:val="a1"/>
        <w:ind w:left="540" w:right="0"/>
        <w:jc w:val="both"/>
        <w:rPr>
          <w:rFonts w:cs="Arial"/>
          <w:b w:val="0"/>
          <w:bCs w:val="0"/>
          <w:color w:val="000000"/>
          <w:spacing w:val="-2"/>
          <w:sz w:val="18"/>
          <w:szCs w:val="18"/>
          <w:lang w:val="en-GB"/>
        </w:rPr>
      </w:pPr>
    </w:p>
    <w:p w14:paraId="7787C744" w14:textId="1DC619AA" w:rsidR="00C9696E" w:rsidRPr="008B1C1C" w:rsidRDefault="00C9696E" w:rsidP="00C9696E">
      <w:pPr>
        <w:pStyle w:val="a1"/>
        <w:ind w:left="540" w:right="0"/>
        <w:jc w:val="both"/>
        <w:rPr>
          <w:rFonts w:cs="Arial"/>
          <w:b w:val="0"/>
          <w:bCs w:val="0"/>
          <w:color w:val="000000"/>
          <w:spacing w:val="-2"/>
          <w:sz w:val="18"/>
          <w:szCs w:val="18"/>
          <w:lang w:val="en-GB"/>
        </w:rPr>
      </w:pPr>
      <w:r w:rsidRPr="008B1C1C">
        <w:rPr>
          <w:rFonts w:cs="Arial"/>
          <w:b w:val="0"/>
          <w:bCs w:val="0"/>
          <w:color w:val="000000"/>
          <w:spacing w:val="-2"/>
          <w:sz w:val="18"/>
          <w:szCs w:val="18"/>
          <w:lang w:val="en-GB"/>
        </w:rPr>
        <w:t xml:space="preserve">Dividend </w:t>
      </w:r>
      <w:r w:rsidR="001526D8" w:rsidRPr="008B1C1C">
        <w:rPr>
          <w:rFonts w:cs="Arial"/>
          <w:b w:val="0"/>
          <w:bCs w:val="0"/>
          <w:color w:val="000000"/>
          <w:spacing w:val="-2"/>
          <w:sz w:val="18"/>
          <w:szCs w:val="18"/>
          <w:lang w:val="en-GB"/>
        </w:rPr>
        <w:t>payment</w:t>
      </w:r>
      <w:r w:rsidRPr="008B1C1C">
        <w:rPr>
          <w:rFonts w:cs="Arial"/>
          <w:b w:val="0"/>
          <w:bCs w:val="0"/>
          <w:color w:val="000000"/>
          <w:spacing w:val="-2"/>
          <w:sz w:val="18"/>
          <w:szCs w:val="18"/>
          <w:lang w:val="en-GB"/>
        </w:rPr>
        <w:t xml:space="preserve"> to the Bank</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s shareholders is recognised as a liability in the Bank</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 xml:space="preserve">s </w:t>
      </w:r>
      <w:r w:rsidR="001A5BC3" w:rsidRPr="008B1C1C">
        <w:rPr>
          <w:rFonts w:cs="Arial"/>
          <w:b w:val="0"/>
          <w:bCs w:val="0"/>
          <w:color w:val="000000"/>
          <w:spacing w:val="-2"/>
          <w:sz w:val="18"/>
          <w:szCs w:val="18"/>
          <w:lang w:val="en-GB"/>
        </w:rPr>
        <w:t>financial statement</w:t>
      </w:r>
      <w:r w:rsidRPr="008B1C1C">
        <w:rPr>
          <w:rFonts w:cs="Arial"/>
          <w:b w:val="0"/>
          <w:bCs w:val="0"/>
          <w:color w:val="000000"/>
          <w:spacing w:val="-2"/>
          <w:sz w:val="18"/>
          <w:szCs w:val="18"/>
          <w:lang w:val="en-GB"/>
        </w:rPr>
        <w:t xml:space="preserve">s in the </w:t>
      </w:r>
      <w:r w:rsidR="00361680" w:rsidRPr="008B1C1C">
        <w:rPr>
          <w:rFonts w:cs="Arial"/>
          <w:b w:val="0"/>
          <w:bCs w:val="0"/>
          <w:color w:val="000000"/>
          <w:spacing w:val="-2"/>
          <w:sz w:val="18"/>
          <w:szCs w:val="18"/>
          <w:lang w:val="en-GB"/>
        </w:rPr>
        <w:t>year</w:t>
      </w:r>
      <w:r w:rsidRPr="008B1C1C">
        <w:rPr>
          <w:rFonts w:cs="Arial"/>
          <w:b w:val="0"/>
          <w:bCs w:val="0"/>
          <w:color w:val="000000"/>
          <w:spacing w:val="-2"/>
          <w:sz w:val="18"/>
          <w:szCs w:val="18"/>
          <w:lang w:val="en-GB"/>
        </w:rPr>
        <w:t xml:space="preserve"> in which the dividends are approved by the Bank</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s shareholders</w:t>
      </w:r>
      <w:r w:rsidRPr="008B1C1C">
        <w:rPr>
          <w:rFonts w:cs="Angsana New"/>
          <w:b w:val="0"/>
          <w:bCs w:val="0"/>
          <w:color w:val="000000"/>
          <w:spacing w:val="-2"/>
          <w:sz w:val="18"/>
          <w:szCs w:val="18"/>
          <w:cs/>
          <w:lang w:val="en-GB"/>
        </w:rPr>
        <w:t>.</w:t>
      </w:r>
    </w:p>
    <w:p w14:paraId="390DDD06" w14:textId="77777777" w:rsidR="00CB5A94" w:rsidRPr="008B1C1C" w:rsidRDefault="00CB5A94" w:rsidP="00C9696E">
      <w:pPr>
        <w:pStyle w:val="a1"/>
        <w:ind w:left="540" w:right="0"/>
        <w:jc w:val="both"/>
        <w:rPr>
          <w:rFonts w:cs="Arial"/>
          <w:b w:val="0"/>
          <w:bCs w:val="0"/>
          <w:color w:val="000000"/>
          <w:spacing w:val="-2"/>
          <w:sz w:val="18"/>
          <w:szCs w:val="18"/>
          <w:lang w:val="en-GB"/>
        </w:rPr>
      </w:pPr>
    </w:p>
    <w:p w14:paraId="72651A7E" w14:textId="1FECFF44" w:rsidR="00C9696E" w:rsidRPr="008B1C1C" w:rsidRDefault="00C9696E" w:rsidP="00C9696E">
      <w:pPr>
        <w:pStyle w:val="a1"/>
        <w:ind w:left="540" w:right="0" w:hanging="540"/>
        <w:jc w:val="both"/>
        <w:outlineLvl w:val="0"/>
        <w:rPr>
          <w:rFonts w:cs="Arial"/>
          <w:color w:val="CF4A02"/>
          <w:sz w:val="18"/>
          <w:szCs w:val="18"/>
          <w:lang w:val="en-GB"/>
        </w:rPr>
      </w:pPr>
      <w:bookmarkStart w:id="227" w:name="_Toc48028918"/>
      <w:bookmarkStart w:id="228" w:name="_Toc48051989"/>
      <w:bookmarkStart w:id="229" w:name="_Toc48058348"/>
      <w:bookmarkStart w:id="230" w:name="_Toc48058490"/>
      <w:bookmarkStart w:id="231" w:name="_Toc63510579"/>
      <w:bookmarkStart w:id="232" w:name="_Toc63949111"/>
      <w:bookmarkStart w:id="233" w:name="_Toc76621543"/>
      <w:bookmarkStart w:id="234" w:name="_Toc78797457"/>
      <w:bookmarkStart w:id="235" w:name="_Toc159425494"/>
      <w:r w:rsidRPr="008B1C1C">
        <w:rPr>
          <w:rFonts w:cs="Arial"/>
          <w:color w:val="CF4A02"/>
          <w:sz w:val="18"/>
          <w:szCs w:val="18"/>
          <w:lang w:val="en-GB"/>
        </w:rPr>
        <w:t>2</w:t>
      </w:r>
      <w:r w:rsidRPr="008B1C1C">
        <w:rPr>
          <w:rFonts w:cs="Angsana New"/>
          <w:color w:val="CF4A02"/>
          <w:sz w:val="18"/>
          <w:szCs w:val="18"/>
          <w:cs/>
          <w:lang w:val="en-GB"/>
        </w:rPr>
        <w:t>.</w:t>
      </w:r>
      <w:r w:rsidRPr="008B1C1C">
        <w:rPr>
          <w:rFonts w:cs="Arial"/>
          <w:color w:val="CF4A02"/>
          <w:sz w:val="18"/>
          <w:szCs w:val="18"/>
          <w:lang w:val="en-GB"/>
        </w:rPr>
        <w:t>2</w:t>
      </w:r>
      <w:r w:rsidR="001B608D" w:rsidRPr="008B1C1C">
        <w:rPr>
          <w:rFonts w:cs="Arial"/>
          <w:color w:val="CF4A02"/>
          <w:sz w:val="18"/>
          <w:szCs w:val="18"/>
          <w:lang w:val="en-GB"/>
        </w:rPr>
        <w:t>6</w:t>
      </w:r>
      <w:r w:rsidRPr="008B1C1C">
        <w:rPr>
          <w:rFonts w:cs="Arial"/>
          <w:color w:val="CF4A02"/>
          <w:sz w:val="18"/>
          <w:szCs w:val="18"/>
          <w:lang w:val="en-GB"/>
        </w:rPr>
        <w:tab/>
        <w:t>Segment reporting</w:t>
      </w:r>
      <w:bookmarkEnd w:id="227"/>
      <w:bookmarkEnd w:id="228"/>
      <w:bookmarkEnd w:id="229"/>
      <w:bookmarkEnd w:id="230"/>
      <w:bookmarkEnd w:id="231"/>
      <w:bookmarkEnd w:id="232"/>
      <w:bookmarkEnd w:id="233"/>
      <w:bookmarkEnd w:id="234"/>
      <w:bookmarkEnd w:id="235"/>
    </w:p>
    <w:p w14:paraId="2BB6540D" w14:textId="77777777" w:rsidR="00C9696E" w:rsidRPr="008B1C1C" w:rsidRDefault="00C9696E" w:rsidP="00C9696E">
      <w:pPr>
        <w:pStyle w:val="a1"/>
        <w:ind w:left="540" w:right="0"/>
        <w:jc w:val="both"/>
        <w:rPr>
          <w:rFonts w:cs="Arial"/>
          <w:b w:val="0"/>
          <w:bCs w:val="0"/>
          <w:color w:val="000000"/>
          <w:spacing w:val="-2"/>
          <w:sz w:val="18"/>
          <w:szCs w:val="18"/>
          <w:lang w:val="en-GB"/>
        </w:rPr>
      </w:pPr>
    </w:p>
    <w:p w14:paraId="0CC34F5E" w14:textId="5B0F82B0" w:rsidR="00460D49" w:rsidRPr="008B1C1C" w:rsidRDefault="00C9696E" w:rsidP="00380808">
      <w:pPr>
        <w:pStyle w:val="a1"/>
        <w:ind w:left="540" w:right="0"/>
        <w:jc w:val="both"/>
        <w:rPr>
          <w:rFonts w:cs="Arial"/>
          <w:b w:val="0"/>
          <w:bCs w:val="0"/>
          <w:color w:val="000000"/>
          <w:spacing w:val="-2"/>
          <w:sz w:val="18"/>
          <w:szCs w:val="18"/>
          <w:lang w:val="en-GB"/>
        </w:rPr>
      </w:pPr>
      <w:r w:rsidRPr="008B1C1C">
        <w:rPr>
          <w:rFonts w:cs="Arial"/>
          <w:b w:val="0"/>
          <w:color w:val="000000"/>
          <w:spacing w:val="-6"/>
          <w:sz w:val="18"/>
          <w:lang w:val="en-GB"/>
        </w:rPr>
        <w:t>Operating segments are presented in respect of the Group</w:t>
      </w:r>
      <w:r w:rsidRPr="008B1C1C">
        <w:rPr>
          <w:rFonts w:cs="Angsana New"/>
          <w:b w:val="0"/>
          <w:bCs w:val="0"/>
          <w:color w:val="000000"/>
          <w:spacing w:val="-6"/>
          <w:sz w:val="18"/>
          <w:szCs w:val="18"/>
          <w:cs/>
          <w:lang w:val="en-GB"/>
        </w:rPr>
        <w:t>’</w:t>
      </w:r>
      <w:r w:rsidRPr="008B1C1C">
        <w:rPr>
          <w:rFonts w:cs="Arial"/>
          <w:b w:val="0"/>
          <w:color w:val="000000"/>
          <w:spacing w:val="-6"/>
          <w:sz w:val="18"/>
          <w:lang w:val="en-GB"/>
        </w:rPr>
        <w:t>s business segments and reported to the chief operating</w:t>
      </w:r>
      <w:r w:rsidRPr="008B1C1C">
        <w:rPr>
          <w:rFonts w:cs="Angsana New"/>
          <w:b w:val="0"/>
          <w:bCs w:val="0"/>
          <w:color w:val="000000"/>
          <w:spacing w:val="-2"/>
          <w:sz w:val="18"/>
          <w:szCs w:val="18"/>
          <w:cs/>
          <w:lang w:val="en-GB"/>
        </w:rPr>
        <w:t xml:space="preserve"> </w:t>
      </w:r>
      <w:r w:rsidRPr="008B1C1C">
        <w:rPr>
          <w:rFonts w:cs="Arial"/>
          <w:b w:val="0"/>
          <w:color w:val="000000"/>
          <w:spacing w:val="-6"/>
          <w:sz w:val="18"/>
          <w:lang w:val="en-GB"/>
        </w:rPr>
        <w:t>decision</w:t>
      </w:r>
      <w:r w:rsidRPr="008B1C1C">
        <w:rPr>
          <w:rFonts w:cs="Angsana New"/>
          <w:b w:val="0"/>
          <w:bCs w:val="0"/>
          <w:color w:val="000000"/>
          <w:spacing w:val="-6"/>
          <w:sz w:val="18"/>
          <w:szCs w:val="18"/>
          <w:cs/>
          <w:lang w:val="en-GB"/>
        </w:rPr>
        <w:t>-</w:t>
      </w:r>
      <w:r w:rsidRPr="008B1C1C">
        <w:rPr>
          <w:rFonts w:cs="Arial"/>
          <w:b w:val="0"/>
          <w:color w:val="000000"/>
          <w:spacing w:val="-6"/>
          <w:sz w:val="18"/>
          <w:lang w:val="en-GB"/>
        </w:rPr>
        <w:t>maker</w:t>
      </w:r>
      <w:r w:rsidRPr="008B1C1C">
        <w:rPr>
          <w:rFonts w:cs="Angsana New"/>
          <w:b w:val="0"/>
          <w:bCs w:val="0"/>
          <w:color w:val="000000"/>
          <w:spacing w:val="-6"/>
          <w:sz w:val="18"/>
          <w:szCs w:val="18"/>
          <w:cs/>
          <w:lang w:val="en-GB"/>
        </w:rPr>
        <w:t xml:space="preserve">. </w:t>
      </w:r>
      <w:r w:rsidRPr="008B1C1C">
        <w:rPr>
          <w:rFonts w:cs="Arial"/>
          <w:b w:val="0"/>
          <w:color w:val="000000"/>
          <w:spacing w:val="-6"/>
          <w:sz w:val="18"/>
          <w:lang w:val="en-GB"/>
        </w:rPr>
        <w:t>The chief operating decision</w:t>
      </w:r>
      <w:r w:rsidRPr="008B1C1C">
        <w:rPr>
          <w:rFonts w:cs="Angsana New"/>
          <w:b w:val="0"/>
          <w:bCs w:val="0"/>
          <w:color w:val="000000"/>
          <w:spacing w:val="-6"/>
          <w:sz w:val="18"/>
          <w:szCs w:val="18"/>
          <w:cs/>
          <w:lang w:val="en-GB"/>
        </w:rPr>
        <w:t>-</w:t>
      </w:r>
      <w:r w:rsidRPr="008B1C1C">
        <w:rPr>
          <w:rFonts w:cs="Arial"/>
          <w:b w:val="0"/>
          <w:color w:val="000000"/>
          <w:spacing w:val="-6"/>
          <w:sz w:val="18"/>
          <w:lang w:val="en-GB"/>
        </w:rPr>
        <w:t xml:space="preserve">maker is the person or group that allocates resources to </w:t>
      </w:r>
      <w:r w:rsidRPr="008B1C1C">
        <w:rPr>
          <w:rFonts w:cs="Arial"/>
          <w:b w:val="0"/>
          <w:bCs w:val="0"/>
          <w:color w:val="000000"/>
          <w:spacing w:val="-6"/>
          <w:sz w:val="18"/>
          <w:szCs w:val="18"/>
          <w:lang w:val="en-GB"/>
        </w:rPr>
        <w:t>and assesses the performance of the operating segments of an entity</w:t>
      </w:r>
      <w:r w:rsidRPr="008B1C1C">
        <w:rPr>
          <w:rFonts w:cs="Angsana New"/>
          <w:b w:val="0"/>
          <w:bCs w:val="0"/>
          <w:color w:val="000000"/>
          <w:spacing w:val="-6"/>
          <w:sz w:val="18"/>
          <w:szCs w:val="18"/>
          <w:cs/>
          <w:lang w:val="en-GB"/>
        </w:rPr>
        <w:t xml:space="preserve">. </w:t>
      </w:r>
      <w:r w:rsidRPr="008B1C1C">
        <w:rPr>
          <w:rFonts w:cs="Arial"/>
          <w:b w:val="0"/>
          <w:bCs w:val="0"/>
          <w:color w:val="000000"/>
          <w:spacing w:val="-6"/>
          <w:sz w:val="18"/>
          <w:szCs w:val="18"/>
          <w:lang w:val="en-GB"/>
        </w:rPr>
        <w:t>The Group has determined the Management</w:t>
      </w:r>
      <w:r w:rsidRPr="008B1C1C">
        <w:rPr>
          <w:rFonts w:cs="Arial"/>
          <w:b w:val="0"/>
          <w:bCs w:val="0"/>
          <w:color w:val="000000"/>
          <w:spacing w:val="-2"/>
          <w:sz w:val="18"/>
          <w:szCs w:val="18"/>
          <w:lang w:val="en-GB"/>
        </w:rPr>
        <w:t xml:space="preserve"> Committee as its chief operating decision</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maker</w:t>
      </w:r>
      <w:r w:rsidRPr="008B1C1C">
        <w:rPr>
          <w:rFonts w:cs="Angsana New"/>
          <w:b w:val="0"/>
          <w:bCs w:val="0"/>
          <w:color w:val="000000"/>
          <w:spacing w:val="-2"/>
          <w:sz w:val="18"/>
          <w:szCs w:val="18"/>
          <w:cs/>
          <w:lang w:val="en-GB"/>
        </w:rPr>
        <w:t>.</w:t>
      </w:r>
    </w:p>
    <w:p w14:paraId="3B4B7773" w14:textId="77777777" w:rsidR="00B259D6" w:rsidRPr="008B1C1C" w:rsidRDefault="00B259D6" w:rsidP="00380808">
      <w:pPr>
        <w:pStyle w:val="a1"/>
        <w:ind w:left="540" w:right="0"/>
        <w:jc w:val="both"/>
        <w:rPr>
          <w:rFonts w:cs="Arial"/>
          <w:b w:val="0"/>
          <w:bCs w:val="0"/>
          <w:color w:val="000000"/>
          <w:spacing w:val="-2"/>
          <w:sz w:val="18"/>
          <w:szCs w:val="18"/>
          <w:lang w:val="en-GB"/>
        </w:rPr>
      </w:pPr>
    </w:p>
    <w:p w14:paraId="5744C572" w14:textId="2CCC0B10" w:rsidR="001A124F" w:rsidRPr="008B1C1C" w:rsidRDefault="001A124F" w:rsidP="00420D3E">
      <w:pPr>
        <w:pStyle w:val="a1"/>
        <w:ind w:right="0"/>
        <w:jc w:val="both"/>
        <w:rPr>
          <w:rFonts w:cs="Arial"/>
          <w:b w:val="0"/>
          <w:bCs w:val="0"/>
          <w:color w:val="000000"/>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16AD6" w:rsidRPr="008B1C1C" w14:paraId="1DBDCECC" w14:textId="77777777" w:rsidTr="00FC0DD1">
        <w:trPr>
          <w:trHeight w:val="386"/>
        </w:trPr>
        <w:tc>
          <w:tcPr>
            <w:tcW w:w="9461" w:type="dxa"/>
            <w:shd w:val="clear" w:color="auto" w:fill="FFA543"/>
            <w:vAlign w:val="center"/>
          </w:tcPr>
          <w:p w14:paraId="1707B52A" w14:textId="2E39CE11" w:rsidR="00816AD6" w:rsidRPr="008B1C1C" w:rsidRDefault="00420D3E" w:rsidP="00781DAD">
            <w:pPr>
              <w:pStyle w:val="Heading1"/>
              <w:spacing w:before="60" w:after="60"/>
              <w:ind w:left="432" w:hanging="432"/>
              <w:rPr>
                <w:rFonts w:ascii="Arial" w:hAnsi="Arial" w:cs="Arial"/>
                <w:szCs w:val="18"/>
                <w:cs/>
              </w:rPr>
            </w:pPr>
            <w:bookmarkStart w:id="236" w:name="_Toc48058353"/>
            <w:bookmarkStart w:id="237" w:name="_Toc63510586"/>
            <w:bookmarkStart w:id="238" w:name="_Toc159425495"/>
            <w:r w:rsidRPr="008B1C1C">
              <w:rPr>
                <w:rFonts w:ascii="Arial" w:hAnsi="Arial" w:cs="Arial"/>
                <w:szCs w:val="18"/>
                <w:lang w:val="en-GB"/>
              </w:rPr>
              <w:t>3</w:t>
            </w:r>
            <w:r w:rsidR="00816AD6" w:rsidRPr="008B1C1C">
              <w:rPr>
                <w:rFonts w:ascii="Arial" w:hAnsi="Arial" w:cs="Arial"/>
                <w:szCs w:val="18"/>
                <w:cs/>
              </w:rPr>
              <w:tab/>
              <w:t>Financial risk management</w:t>
            </w:r>
            <w:bookmarkEnd w:id="236"/>
            <w:bookmarkEnd w:id="237"/>
            <w:bookmarkEnd w:id="238"/>
          </w:p>
        </w:tc>
      </w:tr>
    </w:tbl>
    <w:p w14:paraId="15B326FA" w14:textId="053A30C3" w:rsidR="00816AD6" w:rsidRPr="008B1C1C" w:rsidRDefault="00816AD6" w:rsidP="008F0B86">
      <w:pPr>
        <w:pStyle w:val="Header"/>
        <w:ind w:left="540" w:hanging="540"/>
        <w:jc w:val="both"/>
        <w:rPr>
          <w:rFonts w:ascii="Arial" w:hAnsi="Arial" w:cs="Arial"/>
          <w:color w:val="CF4A02"/>
          <w:sz w:val="18"/>
          <w:szCs w:val="18"/>
          <w:shd w:val="clear" w:color="auto" w:fill="FFFFFF"/>
        </w:rPr>
      </w:pPr>
    </w:p>
    <w:p w14:paraId="246D695B" w14:textId="33EDE7C9" w:rsidR="003E400D" w:rsidRPr="008B1C1C" w:rsidRDefault="003E400D" w:rsidP="003E400D">
      <w:pPr>
        <w:pStyle w:val="Header"/>
        <w:ind w:left="28" w:right="12" w:hanging="28"/>
        <w:jc w:val="both"/>
        <w:rPr>
          <w:rFonts w:ascii="Arial" w:hAnsi="Arial" w:cs="Arial"/>
          <w:spacing w:val="-1"/>
          <w:sz w:val="18"/>
          <w:szCs w:val="18"/>
          <w:shd w:val="clear" w:color="auto" w:fill="FFFFFF"/>
          <w:lang w:val="en-GB"/>
        </w:rPr>
      </w:pPr>
      <w:bookmarkStart w:id="239" w:name="_Hlk95907032"/>
      <w:r w:rsidRPr="008B1C1C">
        <w:rPr>
          <w:rFonts w:ascii="Arial" w:hAnsi="Arial" w:cs="Arial"/>
          <w:spacing w:val="-1"/>
          <w:sz w:val="18"/>
          <w:szCs w:val="18"/>
          <w:shd w:val="clear" w:color="auto" w:fill="FFFFFF"/>
          <w:lang w:val="en-GB"/>
        </w:rPr>
        <w:t xml:space="preserve">The </w:t>
      </w:r>
      <w:r w:rsidR="000339E8" w:rsidRPr="008B1C1C">
        <w:rPr>
          <w:rFonts w:ascii="Arial" w:hAnsi="Arial" w:cs="Arial"/>
          <w:spacing w:val="-1"/>
          <w:sz w:val="18"/>
          <w:szCs w:val="18"/>
          <w:shd w:val="clear" w:color="auto" w:fill="FFFFFF"/>
          <w:lang w:val="en-GB"/>
        </w:rPr>
        <w:t>G</w:t>
      </w:r>
      <w:r w:rsidRPr="008B1C1C">
        <w:rPr>
          <w:rFonts w:ascii="Arial" w:hAnsi="Arial" w:cs="Arial"/>
          <w:spacing w:val="-1"/>
          <w:sz w:val="18"/>
          <w:szCs w:val="18"/>
          <w:shd w:val="clear" w:color="auto" w:fill="FFFFFF"/>
          <w:lang w:val="en-GB"/>
        </w:rPr>
        <w:t>roup</w:t>
      </w:r>
      <w:r w:rsidRPr="008B1C1C">
        <w:rPr>
          <w:rFonts w:ascii="Arial" w:hAnsi="Arial"/>
          <w:spacing w:val="-1"/>
          <w:sz w:val="18"/>
          <w:szCs w:val="18"/>
          <w:shd w:val="clear" w:color="auto" w:fill="FFFFFF"/>
          <w:cs/>
          <w:lang w:val="en-GB"/>
        </w:rPr>
        <w:t>’</w:t>
      </w:r>
      <w:r w:rsidRPr="008B1C1C">
        <w:rPr>
          <w:rFonts w:ascii="Arial" w:hAnsi="Arial" w:cs="Arial"/>
          <w:spacing w:val="-1"/>
          <w:sz w:val="18"/>
          <w:szCs w:val="18"/>
          <w:shd w:val="clear" w:color="auto" w:fill="FFFFFF"/>
          <w:lang w:val="en-GB"/>
        </w:rPr>
        <w:t>s exposure to financial risks and how these risks could affect the future financial performance are as</w:t>
      </w:r>
      <w:r w:rsidRPr="008B1C1C">
        <w:rPr>
          <w:rFonts w:ascii="Arial" w:hAnsi="Arial"/>
          <w:spacing w:val="-1"/>
          <w:sz w:val="18"/>
          <w:szCs w:val="18"/>
          <w:shd w:val="clear" w:color="auto" w:fill="FFFFFF"/>
          <w:cs/>
          <w:lang w:val="en-GB"/>
        </w:rPr>
        <w:t xml:space="preserve"> </w:t>
      </w:r>
      <w:r w:rsidRPr="008B1C1C">
        <w:rPr>
          <w:rFonts w:ascii="Arial" w:hAnsi="Arial" w:cs="Arial"/>
          <w:spacing w:val="-1"/>
          <w:sz w:val="18"/>
          <w:szCs w:val="18"/>
          <w:shd w:val="clear" w:color="auto" w:fill="FFFFFF"/>
          <w:lang w:val="en-GB"/>
        </w:rPr>
        <w:t>follows</w:t>
      </w:r>
      <w:r w:rsidRPr="008B1C1C">
        <w:rPr>
          <w:rFonts w:ascii="Arial" w:hAnsi="Arial"/>
          <w:spacing w:val="-1"/>
          <w:sz w:val="18"/>
          <w:szCs w:val="18"/>
          <w:shd w:val="clear" w:color="auto" w:fill="FFFFFF"/>
          <w:cs/>
          <w:lang w:val="en-GB"/>
        </w:rPr>
        <w:t>:</w:t>
      </w:r>
    </w:p>
    <w:p w14:paraId="51D0A3C6" w14:textId="77777777" w:rsidR="003E400D" w:rsidRPr="008B1C1C" w:rsidRDefault="003E400D" w:rsidP="003E400D">
      <w:pPr>
        <w:pStyle w:val="Header"/>
        <w:ind w:left="28" w:right="12" w:hanging="28"/>
        <w:jc w:val="both"/>
        <w:rPr>
          <w:rFonts w:ascii="Arial" w:hAnsi="Arial" w:cs="Arial"/>
          <w:sz w:val="18"/>
          <w:szCs w:val="18"/>
          <w:shd w:val="clear" w:color="auto" w:fill="FFFFFF"/>
          <w:lang w:val="en-GB"/>
        </w:rPr>
      </w:pPr>
    </w:p>
    <w:tbl>
      <w:tblPr>
        <w:tblStyle w:val="TableGrid"/>
        <w:tblW w:w="0" w:type="auto"/>
        <w:tblInd w:w="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6"/>
        <w:gridCol w:w="2551"/>
        <w:gridCol w:w="2720"/>
        <w:gridCol w:w="2628"/>
      </w:tblGrid>
      <w:tr w:rsidR="00443393" w:rsidRPr="008B1C1C" w14:paraId="696AF9EB" w14:textId="77777777" w:rsidTr="002B6F99">
        <w:trPr>
          <w:trHeight w:val="286"/>
        </w:trPr>
        <w:tc>
          <w:tcPr>
            <w:tcW w:w="1546" w:type="dxa"/>
            <w:tcBorders>
              <w:bottom w:val="single" w:sz="4" w:space="0" w:color="auto"/>
            </w:tcBorders>
            <w:vAlign w:val="center"/>
          </w:tcPr>
          <w:p w14:paraId="7075E57E" w14:textId="48E1D0AD" w:rsidR="003E400D" w:rsidRPr="008B1C1C" w:rsidRDefault="00FA134B" w:rsidP="003E400D">
            <w:pPr>
              <w:pStyle w:val="Header"/>
              <w:jc w:val="center"/>
              <w:rPr>
                <w:rFonts w:ascii="Arial" w:hAnsi="Arial" w:cs="Arial"/>
                <w:sz w:val="18"/>
                <w:szCs w:val="18"/>
                <w:shd w:val="clear" w:color="auto" w:fill="FFFFFF"/>
              </w:rPr>
            </w:pPr>
            <w:r w:rsidRPr="008B1C1C">
              <w:rPr>
                <w:rFonts w:ascii="Arial" w:hAnsi="Arial" w:cs="Arial"/>
                <w:b/>
                <w:bCs/>
                <w:sz w:val="18"/>
                <w:szCs w:val="18"/>
              </w:rPr>
              <w:t>Risk</w:t>
            </w:r>
          </w:p>
        </w:tc>
        <w:tc>
          <w:tcPr>
            <w:tcW w:w="2551" w:type="dxa"/>
            <w:tcBorders>
              <w:bottom w:val="single" w:sz="4" w:space="0" w:color="auto"/>
            </w:tcBorders>
            <w:vAlign w:val="center"/>
          </w:tcPr>
          <w:p w14:paraId="75F21512" w14:textId="1A0F61B4" w:rsidR="003E400D" w:rsidRPr="008B1C1C" w:rsidRDefault="00FA134B" w:rsidP="003E400D">
            <w:pPr>
              <w:pStyle w:val="Header"/>
              <w:jc w:val="center"/>
              <w:rPr>
                <w:rFonts w:ascii="Arial" w:hAnsi="Arial" w:cs="Arial"/>
                <w:sz w:val="18"/>
                <w:szCs w:val="18"/>
                <w:shd w:val="clear" w:color="auto" w:fill="FFFFFF"/>
              </w:rPr>
            </w:pPr>
            <w:r w:rsidRPr="008B1C1C">
              <w:rPr>
                <w:rFonts w:ascii="Arial" w:hAnsi="Arial" w:cs="Arial"/>
                <w:b/>
                <w:bCs/>
                <w:sz w:val="18"/>
                <w:szCs w:val="18"/>
              </w:rPr>
              <w:t>Exposure arising from</w:t>
            </w:r>
          </w:p>
        </w:tc>
        <w:tc>
          <w:tcPr>
            <w:tcW w:w="2720" w:type="dxa"/>
            <w:tcBorders>
              <w:bottom w:val="single" w:sz="4" w:space="0" w:color="auto"/>
            </w:tcBorders>
            <w:vAlign w:val="center"/>
          </w:tcPr>
          <w:p w14:paraId="631F4EF2" w14:textId="5B23FC99" w:rsidR="003E400D" w:rsidRPr="008B1C1C" w:rsidRDefault="00FA134B" w:rsidP="003E400D">
            <w:pPr>
              <w:pStyle w:val="Header"/>
              <w:jc w:val="center"/>
              <w:rPr>
                <w:rFonts w:ascii="Arial" w:hAnsi="Arial" w:cs="Arial"/>
                <w:sz w:val="18"/>
                <w:szCs w:val="18"/>
                <w:shd w:val="clear" w:color="auto" w:fill="FFFFFF"/>
              </w:rPr>
            </w:pPr>
            <w:r w:rsidRPr="008B1C1C">
              <w:rPr>
                <w:rFonts w:ascii="Arial" w:hAnsi="Arial" w:cs="Arial"/>
                <w:b/>
                <w:bCs/>
                <w:sz w:val="18"/>
                <w:szCs w:val="18"/>
              </w:rPr>
              <w:t>Measurement</w:t>
            </w:r>
          </w:p>
        </w:tc>
        <w:tc>
          <w:tcPr>
            <w:tcW w:w="2628" w:type="dxa"/>
            <w:tcBorders>
              <w:bottom w:val="single" w:sz="4" w:space="0" w:color="auto"/>
            </w:tcBorders>
            <w:vAlign w:val="center"/>
          </w:tcPr>
          <w:p w14:paraId="43247A0C" w14:textId="0E9E5AFE" w:rsidR="003E400D" w:rsidRPr="008B1C1C" w:rsidRDefault="00FA134B" w:rsidP="003E400D">
            <w:pPr>
              <w:pStyle w:val="Header"/>
              <w:jc w:val="center"/>
              <w:rPr>
                <w:rFonts w:ascii="Arial" w:hAnsi="Arial" w:cs="Arial"/>
                <w:sz w:val="18"/>
                <w:szCs w:val="18"/>
                <w:shd w:val="clear" w:color="auto" w:fill="FFFFFF"/>
              </w:rPr>
            </w:pPr>
            <w:r w:rsidRPr="008B1C1C">
              <w:rPr>
                <w:rFonts w:ascii="Arial" w:hAnsi="Arial" w:cs="Arial"/>
                <w:b/>
                <w:bCs/>
                <w:sz w:val="18"/>
                <w:szCs w:val="18"/>
              </w:rPr>
              <w:t>Management</w:t>
            </w:r>
          </w:p>
        </w:tc>
      </w:tr>
      <w:tr w:rsidR="00856568" w:rsidRPr="008B1C1C" w14:paraId="0790E3B9" w14:textId="77777777" w:rsidTr="002B6F99">
        <w:tc>
          <w:tcPr>
            <w:tcW w:w="1546" w:type="dxa"/>
            <w:tcBorders>
              <w:top w:val="single" w:sz="4" w:space="0" w:color="auto"/>
            </w:tcBorders>
          </w:tcPr>
          <w:p w14:paraId="6506F856" w14:textId="77777777" w:rsidR="00856568" w:rsidRPr="008B1C1C" w:rsidRDefault="00856568" w:rsidP="00856568">
            <w:pPr>
              <w:ind w:left="306" w:right="-29"/>
              <w:rPr>
                <w:rFonts w:ascii="Arial" w:hAnsi="Arial" w:cs="Arial"/>
                <w:sz w:val="18"/>
                <w:szCs w:val="18"/>
                <w:lang w:val="en-GB"/>
              </w:rPr>
            </w:pPr>
          </w:p>
        </w:tc>
        <w:tc>
          <w:tcPr>
            <w:tcW w:w="2551" w:type="dxa"/>
            <w:tcBorders>
              <w:top w:val="single" w:sz="4" w:space="0" w:color="auto"/>
            </w:tcBorders>
          </w:tcPr>
          <w:p w14:paraId="5771DD79" w14:textId="77777777" w:rsidR="00856568" w:rsidRPr="008B1C1C" w:rsidRDefault="00856568" w:rsidP="00856568">
            <w:pPr>
              <w:ind w:left="306" w:right="-29"/>
              <w:rPr>
                <w:rFonts w:ascii="Arial" w:hAnsi="Arial" w:cs="Arial"/>
                <w:sz w:val="18"/>
                <w:szCs w:val="18"/>
                <w:lang w:val="en-GB"/>
              </w:rPr>
            </w:pPr>
          </w:p>
        </w:tc>
        <w:tc>
          <w:tcPr>
            <w:tcW w:w="2720" w:type="dxa"/>
            <w:tcBorders>
              <w:top w:val="single" w:sz="4" w:space="0" w:color="auto"/>
            </w:tcBorders>
          </w:tcPr>
          <w:p w14:paraId="464A49D1" w14:textId="77777777" w:rsidR="00856568" w:rsidRPr="008B1C1C" w:rsidRDefault="00856568" w:rsidP="00856568">
            <w:pPr>
              <w:ind w:left="306" w:right="-29"/>
              <w:rPr>
                <w:rFonts w:ascii="Arial" w:hAnsi="Arial" w:cs="Arial"/>
                <w:sz w:val="18"/>
                <w:szCs w:val="18"/>
                <w:lang w:val="en-GB"/>
              </w:rPr>
            </w:pPr>
          </w:p>
        </w:tc>
        <w:tc>
          <w:tcPr>
            <w:tcW w:w="2628" w:type="dxa"/>
            <w:tcBorders>
              <w:top w:val="single" w:sz="4" w:space="0" w:color="auto"/>
            </w:tcBorders>
          </w:tcPr>
          <w:p w14:paraId="2AFEAF1E" w14:textId="77777777" w:rsidR="00856568" w:rsidRPr="008B1C1C" w:rsidRDefault="00856568" w:rsidP="00856568">
            <w:pPr>
              <w:ind w:left="306" w:right="-29"/>
              <w:rPr>
                <w:rFonts w:ascii="Arial" w:hAnsi="Arial" w:cs="Arial"/>
                <w:sz w:val="18"/>
                <w:szCs w:val="18"/>
                <w:lang w:val="en-GB"/>
              </w:rPr>
            </w:pPr>
          </w:p>
        </w:tc>
      </w:tr>
      <w:tr w:rsidR="00443393" w:rsidRPr="0017721A" w14:paraId="293E33AD" w14:textId="77777777" w:rsidTr="002B6F99">
        <w:tc>
          <w:tcPr>
            <w:tcW w:w="1546" w:type="dxa"/>
          </w:tcPr>
          <w:p w14:paraId="34212C34" w14:textId="1D061DA5" w:rsidR="000107AD"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Market</w:t>
            </w:r>
            <w:r w:rsidR="002123B4" w:rsidRPr="008B1C1C">
              <w:rPr>
                <w:rFonts w:ascii="Arial" w:hAnsi="Arial"/>
                <w:sz w:val="18"/>
                <w:szCs w:val="18"/>
                <w:cs/>
                <w:lang w:val="en-GB"/>
              </w:rPr>
              <w:t xml:space="preserve"> </w:t>
            </w:r>
            <w:r w:rsidRPr="008B1C1C">
              <w:rPr>
                <w:rFonts w:ascii="Arial" w:hAnsi="Arial" w:cs="Arial"/>
                <w:sz w:val="18"/>
                <w:szCs w:val="18"/>
                <w:lang w:val="en-GB"/>
              </w:rPr>
              <w:t xml:space="preserve">risk </w:t>
            </w:r>
            <w:r w:rsidRPr="008B1C1C">
              <w:rPr>
                <w:rFonts w:ascii="Arial" w:hAnsi="Arial"/>
                <w:sz w:val="18"/>
                <w:szCs w:val="18"/>
                <w:cs/>
                <w:lang w:val="en-GB"/>
              </w:rPr>
              <w:t xml:space="preserve">-  </w:t>
            </w:r>
            <w:r w:rsidRPr="008B1C1C">
              <w:rPr>
                <w:rFonts w:ascii="Arial" w:hAnsi="Arial" w:cs="Arial"/>
                <w:sz w:val="18"/>
                <w:szCs w:val="18"/>
                <w:lang w:val="en-GB"/>
              </w:rPr>
              <w:t>interest rate</w:t>
            </w:r>
          </w:p>
        </w:tc>
        <w:tc>
          <w:tcPr>
            <w:tcW w:w="2551" w:type="dxa"/>
          </w:tcPr>
          <w:p w14:paraId="77A987DA" w14:textId="377FB979" w:rsidR="000107AD"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Financial assets and liabilities with value</w:t>
            </w:r>
            <w:r w:rsidRPr="008B1C1C">
              <w:rPr>
                <w:rFonts w:ascii="Arial" w:hAnsi="Arial"/>
                <w:sz w:val="18"/>
                <w:szCs w:val="18"/>
                <w:cs/>
                <w:lang w:val="en-GB"/>
              </w:rPr>
              <w:t xml:space="preserve"> </w:t>
            </w:r>
            <w:r w:rsidRPr="008B1C1C">
              <w:rPr>
                <w:rFonts w:ascii="Arial" w:hAnsi="Arial" w:cs="Arial"/>
                <w:sz w:val="18"/>
                <w:szCs w:val="18"/>
                <w:lang w:val="en-GB"/>
              </w:rPr>
              <w:t>based</w:t>
            </w:r>
            <w:r w:rsidRPr="008B1C1C">
              <w:rPr>
                <w:rFonts w:ascii="Arial" w:hAnsi="Arial"/>
                <w:sz w:val="18"/>
                <w:szCs w:val="18"/>
                <w:cs/>
                <w:lang w:val="en-GB"/>
              </w:rPr>
              <w:t xml:space="preserve"> </w:t>
            </w:r>
            <w:r w:rsidRPr="008B1C1C">
              <w:rPr>
                <w:rFonts w:ascii="Arial" w:hAnsi="Arial" w:cs="Arial"/>
                <w:sz w:val="18"/>
                <w:szCs w:val="18"/>
                <w:lang w:val="en-GB"/>
              </w:rPr>
              <w:t>on</w:t>
            </w:r>
            <w:r w:rsidRPr="008B1C1C">
              <w:rPr>
                <w:rFonts w:ascii="Arial" w:hAnsi="Arial"/>
                <w:sz w:val="18"/>
                <w:szCs w:val="18"/>
                <w:cs/>
                <w:lang w:val="en-GB"/>
              </w:rPr>
              <w:t xml:space="preserve"> </w:t>
            </w:r>
            <w:r w:rsidRPr="008B1C1C">
              <w:rPr>
                <w:rFonts w:ascii="Arial" w:hAnsi="Arial" w:cs="Arial"/>
                <w:sz w:val="18"/>
                <w:szCs w:val="18"/>
                <w:lang w:val="en-GB"/>
              </w:rPr>
              <w:t>interest</w:t>
            </w:r>
            <w:r w:rsidRPr="008B1C1C">
              <w:rPr>
                <w:rFonts w:ascii="Arial" w:hAnsi="Arial"/>
                <w:sz w:val="18"/>
                <w:szCs w:val="18"/>
                <w:cs/>
                <w:lang w:val="en-GB"/>
              </w:rPr>
              <w:t xml:space="preserve"> </w:t>
            </w:r>
            <w:r w:rsidRPr="008B1C1C">
              <w:rPr>
                <w:rFonts w:ascii="Arial" w:hAnsi="Arial" w:cs="Arial"/>
                <w:sz w:val="18"/>
                <w:szCs w:val="18"/>
                <w:lang w:val="en-GB"/>
              </w:rPr>
              <w:t>rate movement</w:t>
            </w:r>
          </w:p>
        </w:tc>
        <w:tc>
          <w:tcPr>
            <w:tcW w:w="2720" w:type="dxa"/>
          </w:tcPr>
          <w:p w14:paraId="3DCDA28B" w14:textId="07359659" w:rsidR="000107AD"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Interest</w:t>
            </w:r>
            <w:r w:rsidRPr="008B1C1C">
              <w:rPr>
                <w:rFonts w:ascii="Arial" w:hAnsi="Arial"/>
                <w:sz w:val="18"/>
                <w:szCs w:val="18"/>
                <w:cs/>
                <w:lang w:val="en-GB"/>
              </w:rPr>
              <w:t xml:space="preserve"> </w:t>
            </w:r>
            <w:r w:rsidRPr="008B1C1C">
              <w:rPr>
                <w:rFonts w:ascii="Arial" w:hAnsi="Arial" w:cs="Arial"/>
                <w:sz w:val="18"/>
                <w:szCs w:val="18"/>
                <w:lang w:val="en-GB"/>
              </w:rPr>
              <w:t>rate</w:t>
            </w:r>
            <w:r w:rsidRPr="008B1C1C">
              <w:rPr>
                <w:rFonts w:ascii="Arial" w:hAnsi="Arial"/>
                <w:sz w:val="18"/>
                <w:szCs w:val="18"/>
                <w:cs/>
                <w:lang w:val="en-GB"/>
              </w:rPr>
              <w:t xml:space="preserve"> </w:t>
            </w:r>
            <w:r w:rsidRPr="008B1C1C">
              <w:rPr>
                <w:rFonts w:ascii="Arial" w:hAnsi="Arial" w:cs="Arial"/>
                <w:sz w:val="18"/>
                <w:szCs w:val="18"/>
                <w:lang w:val="en-GB"/>
              </w:rPr>
              <w:t>risk</w:t>
            </w:r>
            <w:r w:rsidRPr="008B1C1C">
              <w:rPr>
                <w:rFonts w:ascii="Arial" w:hAnsi="Arial"/>
                <w:sz w:val="18"/>
                <w:szCs w:val="18"/>
                <w:cs/>
                <w:lang w:val="en-GB"/>
              </w:rPr>
              <w:t xml:space="preserve"> </w:t>
            </w:r>
            <w:r w:rsidR="0082361A" w:rsidRPr="008B1C1C">
              <w:rPr>
                <w:rFonts w:ascii="Arial" w:hAnsi="Arial" w:cs="Arial"/>
                <w:sz w:val="18"/>
                <w:szCs w:val="18"/>
                <w:lang w:val="en-GB"/>
              </w:rPr>
              <w:t>s</w:t>
            </w:r>
            <w:r w:rsidRPr="008B1C1C">
              <w:rPr>
                <w:rFonts w:ascii="Arial" w:hAnsi="Arial" w:cs="Arial"/>
                <w:sz w:val="18"/>
                <w:szCs w:val="18"/>
                <w:lang w:val="en-GB"/>
              </w:rPr>
              <w:t>ensitivity</w:t>
            </w:r>
            <w:r w:rsidRPr="008B1C1C">
              <w:rPr>
                <w:rFonts w:ascii="Arial" w:hAnsi="Arial"/>
                <w:sz w:val="18"/>
                <w:szCs w:val="18"/>
                <w:cs/>
                <w:lang w:val="en-GB"/>
              </w:rPr>
              <w:t xml:space="preserve"> </w:t>
            </w:r>
            <w:r w:rsidRPr="008B1C1C">
              <w:rPr>
                <w:rFonts w:ascii="Arial" w:hAnsi="Arial" w:cs="Arial"/>
                <w:sz w:val="18"/>
                <w:szCs w:val="18"/>
                <w:lang w:val="en-GB"/>
              </w:rPr>
              <w:t>analysis</w:t>
            </w:r>
          </w:p>
        </w:tc>
        <w:tc>
          <w:tcPr>
            <w:tcW w:w="2628" w:type="dxa"/>
          </w:tcPr>
          <w:p w14:paraId="14E17B27" w14:textId="7E982B24" w:rsidR="000107AD"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Interest rate products including derivatives</w:t>
            </w:r>
          </w:p>
        </w:tc>
      </w:tr>
      <w:tr w:rsidR="00443393" w:rsidRPr="0017721A" w14:paraId="3DF7620F" w14:textId="77777777" w:rsidTr="002B6F99">
        <w:tc>
          <w:tcPr>
            <w:tcW w:w="1546" w:type="dxa"/>
          </w:tcPr>
          <w:p w14:paraId="33AC3C39" w14:textId="77777777" w:rsidR="000107AD" w:rsidRPr="008B1C1C" w:rsidRDefault="000107AD" w:rsidP="000107AD">
            <w:pPr>
              <w:pStyle w:val="Header"/>
              <w:ind w:left="154" w:hanging="154"/>
              <w:rPr>
                <w:rFonts w:ascii="Arial" w:hAnsi="Arial" w:cs="Arial"/>
                <w:sz w:val="18"/>
                <w:szCs w:val="18"/>
                <w:lang w:val="en-GB"/>
              </w:rPr>
            </w:pPr>
          </w:p>
        </w:tc>
        <w:tc>
          <w:tcPr>
            <w:tcW w:w="2551" w:type="dxa"/>
          </w:tcPr>
          <w:p w14:paraId="718F31F8" w14:textId="77777777" w:rsidR="000107AD" w:rsidRPr="008B1C1C" w:rsidRDefault="000107AD" w:rsidP="000107AD">
            <w:pPr>
              <w:ind w:left="181" w:right="-29" w:hanging="210"/>
              <w:rPr>
                <w:rFonts w:ascii="Arial" w:hAnsi="Arial" w:cs="Arial"/>
                <w:sz w:val="18"/>
                <w:szCs w:val="18"/>
                <w:lang w:val="en-GB"/>
              </w:rPr>
            </w:pPr>
          </w:p>
        </w:tc>
        <w:tc>
          <w:tcPr>
            <w:tcW w:w="2720" w:type="dxa"/>
          </w:tcPr>
          <w:p w14:paraId="1D7CDA14" w14:textId="77777777" w:rsidR="000107AD" w:rsidRPr="008B1C1C" w:rsidRDefault="000107AD" w:rsidP="000107AD">
            <w:pPr>
              <w:ind w:left="136" w:right="-29" w:hanging="165"/>
              <w:rPr>
                <w:rFonts w:ascii="Arial" w:hAnsi="Arial" w:cs="Arial"/>
                <w:sz w:val="18"/>
                <w:szCs w:val="18"/>
                <w:lang w:val="en-GB"/>
              </w:rPr>
            </w:pPr>
          </w:p>
        </w:tc>
        <w:tc>
          <w:tcPr>
            <w:tcW w:w="2628" w:type="dxa"/>
          </w:tcPr>
          <w:p w14:paraId="59C6E2CB" w14:textId="77777777" w:rsidR="000107AD" w:rsidRPr="008B1C1C" w:rsidRDefault="000107AD" w:rsidP="000107AD">
            <w:pPr>
              <w:pStyle w:val="Header"/>
              <w:ind w:left="146" w:hanging="146"/>
              <w:rPr>
                <w:rFonts w:ascii="Arial" w:hAnsi="Arial" w:cs="Arial"/>
                <w:sz w:val="18"/>
                <w:szCs w:val="18"/>
                <w:lang w:val="en-GB"/>
              </w:rPr>
            </w:pPr>
          </w:p>
        </w:tc>
      </w:tr>
      <w:tr w:rsidR="00443393" w:rsidRPr="001E7CE8" w14:paraId="2A833312" w14:textId="77777777" w:rsidTr="002B6F99">
        <w:tc>
          <w:tcPr>
            <w:tcW w:w="1546" w:type="dxa"/>
          </w:tcPr>
          <w:p w14:paraId="4802AB39" w14:textId="4ABFA6C7" w:rsidR="000107AD"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 xml:space="preserve">Market risk </w:t>
            </w:r>
            <w:r w:rsidRPr="008B1C1C">
              <w:rPr>
                <w:rFonts w:ascii="Arial" w:hAnsi="Arial"/>
                <w:sz w:val="18"/>
                <w:szCs w:val="18"/>
                <w:cs/>
                <w:lang w:val="en-GB"/>
              </w:rPr>
              <w:t xml:space="preserve">- </w:t>
            </w:r>
            <w:r w:rsidRPr="008B1C1C">
              <w:rPr>
                <w:rFonts w:ascii="Arial" w:hAnsi="Arial" w:cs="Arial"/>
                <w:sz w:val="18"/>
                <w:szCs w:val="18"/>
                <w:lang w:val="en-GB"/>
              </w:rPr>
              <w:t>foreign exchange</w:t>
            </w:r>
          </w:p>
        </w:tc>
        <w:tc>
          <w:tcPr>
            <w:tcW w:w="2551" w:type="dxa"/>
          </w:tcPr>
          <w:p w14:paraId="296F9767" w14:textId="10823F95" w:rsidR="000107AD"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Financial</w:t>
            </w:r>
            <w:r w:rsidRPr="008B1C1C">
              <w:rPr>
                <w:rFonts w:ascii="Arial" w:hAnsi="Arial"/>
                <w:sz w:val="18"/>
                <w:szCs w:val="18"/>
                <w:cs/>
                <w:lang w:val="en-GB"/>
              </w:rPr>
              <w:t xml:space="preserve"> </w:t>
            </w:r>
            <w:r w:rsidRPr="008B1C1C">
              <w:rPr>
                <w:rFonts w:ascii="Arial" w:hAnsi="Arial" w:cs="Arial"/>
                <w:sz w:val="18"/>
                <w:szCs w:val="18"/>
                <w:lang w:val="en-GB"/>
              </w:rPr>
              <w:t>assets</w:t>
            </w:r>
            <w:r w:rsidRPr="008B1C1C">
              <w:rPr>
                <w:rFonts w:ascii="Arial" w:hAnsi="Arial"/>
                <w:sz w:val="18"/>
                <w:szCs w:val="18"/>
                <w:cs/>
                <w:lang w:val="en-GB"/>
              </w:rPr>
              <w:t xml:space="preserve"> </w:t>
            </w:r>
            <w:r w:rsidRPr="008B1C1C">
              <w:rPr>
                <w:rFonts w:ascii="Arial" w:hAnsi="Arial" w:cs="Arial"/>
                <w:sz w:val="18"/>
                <w:szCs w:val="18"/>
                <w:lang w:val="en-GB"/>
              </w:rPr>
              <w:t>and</w:t>
            </w:r>
            <w:r w:rsidRPr="008B1C1C">
              <w:rPr>
                <w:rFonts w:ascii="Arial" w:hAnsi="Arial"/>
                <w:sz w:val="18"/>
                <w:szCs w:val="18"/>
                <w:cs/>
                <w:lang w:val="en-GB"/>
              </w:rPr>
              <w:t xml:space="preserve"> </w:t>
            </w:r>
            <w:r w:rsidRPr="008B1C1C">
              <w:rPr>
                <w:rFonts w:ascii="Arial" w:hAnsi="Arial" w:cs="Arial"/>
                <w:sz w:val="18"/>
                <w:szCs w:val="18"/>
                <w:lang w:val="en-GB"/>
              </w:rPr>
              <w:t>liabilities</w:t>
            </w:r>
            <w:r w:rsidRPr="008B1C1C">
              <w:rPr>
                <w:rFonts w:ascii="Arial" w:hAnsi="Arial"/>
                <w:sz w:val="18"/>
                <w:szCs w:val="18"/>
                <w:cs/>
                <w:lang w:val="en-GB"/>
              </w:rPr>
              <w:t xml:space="preserve"> </w:t>
            </w:r>
            <w:r w:rsidRPr="008B1C1C">
              <w:rPr>
                <w:rFonts w:ascii="Arial" w:hAnsi="Arial" w:cs="Arial"/>
                <w:sz w:val="18"/>
                <w:szCs w:val="18"/>
                <w:lang w:val="en-GB"/>
              </w:rPr>
              <w:t>with</w:t>
            </w:r>
            <w:r w:rsidRPr="008B1C1C">
              <w:rPr>
                <w:rFonts w:ascii="Arial" w:hAnsi="Arial"/>
                <w:sz w:val="18"/>
                <w:szCs w:val="18"/>
                <w:cs/>
                <w:lang w:val="en-GB"/>
              </w:rPr>
              <w:t xml:space="preserve"> </w:t>
            </w:r>
            <w:r w:rsidRPr="008B1C1C">
              <w:rPr>
                <w:rFonts w:ascii="Arial" w:hAnsi="Arial" w:cs="Arial"/>
                <w:sz w:val="18"/>
                <w:szCs w:val="18"/>
                <w:lang w:val="en-GB"/>
              </w:rPr>
              <w:t>value</w:t>
            </w:r>
            <w:r w:rsidRPr="008B1C1C">
              <w:rPr>
                <w:rFonts w:ascii="Arial" w:hAnsi="Arial"/>
                <w:sz w:val="18"/>
                <w:szCs w:val="18"/>
                <w:cs/>
                <w:lang w:val="en-GB"/>
              </w:rPr>
              <w:t xml:space="preserve"> </w:t>
            </w:r>
            <w:r w:rsidRPr="008B1C1C">
              <w:rPr>
                <w:rFonts w:ascii="Arial" w:hAnsi="Arial" w:cs="Arial"/>
                <w:sz w:val="18"/>
                <w:szCs w:val="18"/>
                <w:lang w:val="en-GB"/>
              </w:rPr>
              <w:t>based</w:t>
            </w:r>
            <w:r w:rsidRPr="008B1C1C">
              <w:rPr>
                <w:rFonts w:ascii="Arial" w:hAnsi="Arial"/>
                <w:sz w:val="18"/>
                <w:szCs w:val="18"/>
                <w:cs/>
                <w:lang w:val="en-GB"/>
              </w:rPr>
              <w:t xml:space="preserve"> </w:t>
            </w:r>
            <w:r w:rsidRPr="008B1C1C">
              <w:rPr>
                <w:rFonts w:ascii="Arial" w:hAnsi="Arial" w:cs="Arial"/>
                <w:sz w:val="18"/>
                <w:szCs w:val="18"/>
                <w:lang w:val="en-GB"/>
              </w:rPr>
              <w:t>on</w:t>
            </w:r>
            <w:r w:rsidRPr="008B1C1C">
              <w:rPr>
                <w:rFonts w:ascii="Arial" w:hAnsi="Arial"/>
                <w:sz w:val="18"/>
                <w:szCs w:val="18"/>
                <w:cs/>
                <w:lang w:val="en-GB"/>
              </w:rPr>
              <w:t xml:space="preserve"> </w:t>
            </w:r>
            <w:r w:rsidRPr="008B1C1C">
              <w:rPr>
                <w:rFonts w:ascii="Arial" w:hAnsi="Arial" w:cs="Arial"/>
                <w:sz w:val="18"/>
                <w:szCs w:val="18"/>
                <w:lang w:val="en-GB"/>
              </w:rPr>
              <w:t>foreign</w:t>
            </w:r>
            <w:r w:rsidRPr="008B1C1C">
              <w:rPr>
                <w:rFonts w:ascii="Arial" w:hAnsi="Arial"/>
                <w:sz w:val="18"/>
                <w:szCs w:val="18"/>
                <w:cs/>
                <w:lang w:val="en-GB"/>
              </w:rPr>
              <w:t xml:space="preserve"> </w:t>
            </w:r>
            <w:r w:rsidRPr="008B1C1C">
              <w:rPr>
                <w:rFonts w:ascii="Arial" w:hAnsi="Arial" w:cs="Arial"/>
                <w:sz w:val="18"/>
                <w:szCs w:val="18"/>
                <w:lang w:val="en-GB"/>
              </w:rPr>
              <w:t>exchange</w:t>
            </w:r>
            <w:r w:rsidRPr="008B1C1C">
              <w:rPr>
                <w:rFonts w:ascii="Arial" w:hAnsi="Arial"/>
                <w:sz w:val="18"/>
                <w:szCs w:val="18"/>
                <w:cs/>
                <w:lang w:val="en-GB"/>
              </w:rPr>
              <w:t xml:space="preserve"> </w:t>
            </w:r>
            <w:r w:rsidRPr="008B1C1C">
              <w:rPr>
                <w:rFonts w:ascii="Arial" w:hAnsi="Arial" w:cs="Arial"/>
                <w:sz w:val="18"/>
                <w:szCs w:val="18"/>
                <w:lang w:val="en-GB"/>
              </w:rPr>
              <w:t>rate movement</w:t>
            </w:r>
          </w:p>
        </w:tc>
        <w:tc>
          <w:tcPr>
            <w:tcW w:w="2720" w:type="dxa"/>
          </w:tcPr>
          <w:p w14:paraId="39102143" w14:textId="2DD591D9" w:rsidR="000107AD"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 xml:space="preserve">Foreign exchange rate risk </w:t>
            </w:r>
            <w:r w:rsidR="0082361A" w:rsidRPr="008B1C1C">
              <w:rPr>
                <w:rFonts w:ascii="Arial" w:hAnsi="Arial" w:cs="Arial"/>
                <w:sz w:val="18"/>
                <w:szCs w:val="18"/>
                <w:lang w:val="en-GB"/>
              </w:rPr>
              <w:t>s</w:t>
            </w:r>
            <w:r w:rsidRPr="008B1C1C">
              <w:rPr>
                <w:rFonts w:ascii="Arial" w:hAnsi="Arial" w:cs="Arial"/>
                <w:sz w:val="18"/>
                <w:szCs w:val="18"/>
                <w:lang w:val="en-GB"/>
              </w:rPr>
              <w:t xml:space="preserve">ensitivity analysis </w:t>
            </w:r>
          </w:p>
        </w:tc>
        <w:tc>
          <w:tcPr>
            <w:tcW w:w="2628" w:type="dxa"/>
          </w:tcPr>
          <w:p w14:paraId="3AD8CED2" w14:textId="23EE9A53" w:rsidR="000107AD"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 xml:space="preserve">Foreign exchange product including derivatives </w:t>
            </w:r>
          </w:p>
        </w:tc>
      </w:tr>
      <w:tr w:rsidR="00443393" w:rsidRPr="001E7CE8" w14:paraId="40679D35" w14:textId="77777777" w:rsidTr="002B6F99">
        <w:tc>
          <w:tcPr>
            <w:tcW w:w="1546" w:type="dxa"/>
          </w:tcPr>
          <w:p w14:paraId="3DA1068D" w14:textId="77777777" w:rsidR="000107AD" w:rsidRPr="008B1C1C" w:rsidRDefault="000107AD" w:rsidP="000107AD">
            <w:pPr>
              <w:pStyle w:val="Header"/>
              <w:rPr>
                <w:rFonts w:ascii="Arial" w:hAnsi="Arial" w:cs="Arial"/>
                <w:spacing w:val="-6"/>
                <w:sz w:val="18"/>
                <w:szCs w:val="18"/>
                <w:lang w:val="en-GB"/>
              </w:rPr>
            </w:pPr>
          </w:p>
        </w:tc>
        <w:tc>
          <w:tcPr>
            <w:tcW w:w="2551" w:type="dxa"/>
          </w:tcPr>
          <w:p w14:paraId="65853679" w14:textId="77777777" w:rsidR="000107AD" w:rsidRPr="008B1C1C" w:rsidRDefault="000107AD" w:rsidP="000107AD">
            <w:pPr>
              <w:pStyle w:val="Header"/>
              <w:rPr>
                <w:rFonts w:ascii="Arial" w:hAnsi="Arial" w:cs="Arial"/>
                <w:sz w:val="18"/>
                <w:szCs w:val="18"/>
                <w:lang w:val="en-GB"/>
              </w:rPr>
            </w:pPr>
          </w:p>
        </w:tc>
        <w:tc>
          <w:tcPr>
            <w:tcW w:w="2720" w:type="dxa"/>
          </w:tcPr>
          <w:p w14:paraId="4287A556" w14:textId="77777777" w:rsidR="000107AD" w:rsidRPr="008B1C1C" w:rsidRDefault="000107AD" w:rsidP="000107AD">
            <w:pPr>
              <w:pStyle w:val="Header"/>
              <w:rPr>
                <w:rFonts w:ascii="Arial" w:hAnsi="Arial" w:cs="Arial"/>
                <w:sz w:val="18"/>
                <w:szCs w:val="18"/>
                <w:lang w:val="en-GB"/>
              </w:rPr>
            </w:pPr>
          </w:p>
        </w:tc>
        <w:tc>
          <w:tcPr>
            <w:tcW w:w="2628" w:type="dxa"/>
          </w:tcPr>
          <w:p w14:paraId="68DEA4DD" w14:textId="77777777" w:rsidR="000107AD" w:rsidRPr="008B1C1C" w:rsidRDefault="000107AD" w:rsidP="000107AD">
            <w:pPr>
              <w:pStyle w:val="Header"/>
              <w:rPr>
                <w:rFonts w:ascii="Arial" w:hAnsi="Arial" w:cs="Arial"/>
                <w:sz w:val="18"/>
                <w:szCs w:val="18"/>
                <w:lang w:val="en-GB"/>
              </w:rPr>
            </w:pPr>
          </w:p>
        </w:tc>
      </w:tr>
      <w:tr w:rsidR="00443393" w:rsidRPr="001E7CE8" w14:paraId="4FA3CB11" w14:textId="77777777" w:rsidTr="002B6F99">
        <w:tc>
          <w:tcPr>
            <w:tcW w:w="1546" w:type="dxa"/>
          </w:tcPr>
          <w:p w14:paraId="60F3C55F" w14:textId="13A33075" w:rsidR="000107AD"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Credit risk</w:t>
            </w:r>
          </w:p>
        </w:tc>
        <w:tc>
          <w:tcPr>
            <w:tcW w:w="2551" w:type="dxa"/>
          </w:tcPr>
          <w:p w14:paraId="11981F95" w14:textId="77777777" w:rsidR="00FA134B"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Interbank</w:t>
            </w:r>
            <w:r w:rsidRPr="008B1C1C">
              <w:rPr>
                <w:rFonts w:ascii="Arial" w:hAnsi="Arial"/>
                <w:sz w:val="18"/>
                <w:szCs w:val="18"/>
                <w:cs/>
                <w:lang w:val="en-GB"/>
              </w:rPr>
              <w:t xml:space="preserve"> </w:t>
            </w:r>
            <w:r w:rsidRPr="008B1C1C">
              <w:rPr>
                <w:rFonts w:ascii="Arial" w:hAnsi="Arial" w:cs="Arial"/>
                <w:sz w:val="18"/>
                <w:szCs w:val="18"/>
                <w:lang w:val="en-GB"/>
              </w:rPr>
              <w:t>and</w:t>
            </w:r>
            <w:r w:rsidRPr="008B1C1C">
              <w:rPr>
                <w:rFonts w:ascii="Arial" w:hAnsi="Arial"/>
                <w:sz w:val="18"/>
                <w:szCs w:val="18"/>
                <w:cs/>
                <w:lang w:val="en-GB"/>
              </w:rPr>
              <w:t xml:space="preserve"> </w:t>
            </w:r>
            <w:r w:rsidRPr="008B1C1C">
              <w:rPr>
                <w:rFonts w:ascii="Arial" w:hAnsi="Arial" w:cs="Arial"/>
                <w:sz w:val="18"/>
                <w:szCs w:val="18"/>
                <w:lang w:val="en-GB"/>
              </w:rPr>
              <w:t>money</w:t>
            </w:r>
            <w:r w:rsidRPr="008B1C1C">
              <w:rPr>
                <w:rFonts w:ascii="Arial" w:hAnsi="Arial"/>
                <w:sz w:val="18"/>
                <w:szCs w:val="18"/>
                <w:cs/>
                <w:lang w:val="en-GB"/>
              </w:rPr>
              <w:t xml:space="preserve"> </w:t>
            </w:r>
            <w:r w:rsidRPr="008B1C1C">
              <w:rPr>
                <w:rFonts w:ascii="Arial" w:hAnsi="Arial" w:cs="Arial"/>
                <w:sz w:val="18"/>
                <w:szCs w:val="18"/>
                <w:lang w:val="en-GB"/>
              </w:rPr>
              <w:t>market</w:t>
            </w:r>
            <w:r w:rsidRPr="008B1C1C">
              <w:rPr>
                <w:rFonts w:ascii="Arial" w:hAnsi="Arial"/>
                <w:sz w:val="18"/>
                <w:szCs w:val="18"/>
                <w:cs/>
                <w:lang w:val="en-GB"/>
              </w:rPr>
              <w:t xml:space="preserve"> </w:t>
            </w:r>
            <w:r w:rsidRPr="008B1C1C">
              <w:rPr>
                <w:rFonts w:ascii="Arial" w:hAnsi="Arial" w:cs="Arial"/>
                <w:sz w:val="18"/>
                <w:szCs w:val="18"/>
                <w:lang w:val="en-GB"/>
              </w:rPr>
              <w:t>items</w:t>
            </w:r>
          </w:p>
          <w:p w14:paraId="14004570" w14:textId="77777777" w:rsidR="00FA134B"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Financial</w:t>
            </w:r>
            <w:r w:rsidRPr="008B1C1C">
              <w:rPr>
                <w:rFonts w:ascii="Arial" w:hAnsi="Arial"/>
                <w:sz w:val="18"/>
                <w:szCs w:val="18"/>
                <w:cs/>
                <w:lang w:val="en-GB"/>
              </w:rPr>
              <w:t xml:space="preserve"> </w:t>
            </w:r>
            <w:r w:rsidRPr="008B1C1C">
              <w:rPr>
                <w:rFonts w:ascii="Arial" w:hAnsi="Arial" w:cs="Arial"/>
                <w:sz w:val="18"/>
                <w:szCs w:val="18"/>
                <w:lang w:val="en-GB"/>
              </w:rPr>
              <w:t>assets</w:t>
            </w:r>
            <w:r w:rsidRPr="008B1C1C">
              <w:rPr>
                <w:rFonts w:ascii="Arial" w:hAnsi="Arial"/>
                <w:sz w:val="18"/>
                <w:szCs w:val="18"/>
                <w:cs/>
                <w:lang w:val="en-GB"/>
              </w:rPr>
              <w:t xml:space="preserve"> </w:t>
            </w:r>
            <w:r w:rsidRPr="008B1C1C">
              <w:rPr>
                <w:rFonts w:ascii="Arial" w:hAnsi="Arial" w:cs="Arial"/>
                <w:sz w:val="18"/>
                <w:szCs w:val="18"/>
                <w:lang w:val="en-GB"/>
              </w:rPr>
              <w:t>measured</w:t>
            </w:r>
            <w:r w:rsidRPr="008B1C1C">
              <w:rPr>
                <w:rFonts w:ascii="Arial" w:hAnsi="Arial"/>
                <w:sz w:val="18"/>
                <w:szCs w:val="18"/>
                <w:cs/>
                <w:lang w:val="en-GB"/>
              </w:rPr>
              <w:t xml:space="preserve"> </w:t>
            </w:r>
            <w:r w:rsidRPr="008B1C1C">
              <w:rPr>
                <w:rFonts w:ascii="Arial" w:hAnsi="Arial" w:cs="Arial"/>
                <w:sz w:val="18"/>
                <w:szCs w:val="18"/>
                <w:lang w:val="en-GB"/>
              </w:rPr>
              <w:t>at</w:t>
            </w:r>
            <w:r w:rsidRPr="008B1C1C">
              <w:rPr>
                <w:rFonts w:ascii="Arial" w:hAnsi="Arial"/>
                <w:sz w:val="18"/>
                <w:szCs w:val="18"/>
                <w:cs/>
                <w:lang w:val="en-GB"/>
              </w:rPr>
              <w:t xml:space="preserve"> </w:t>
            </w:r>
            <w:r w:rsidRPr="008B1C1C">
              <w:rPr>
                <w:rFonts w:ascii="Arial" w:hAnsi="Arial" w:cs="Arial"/>
                <w:sz w:val="18"/>
                <w:szCs w:val="18"/>
                <w:lang w:val="en-GB"/>
              </w:rPr>
              <w:t>fair</w:t>
            </w:r>
            <w:r w:rsidRPr="008B1C1C">
              <w:rPr>
                <w:rFonts w:ascii="Arial" w:hAnsi="Arial"/>
                <w:sz w:val="18"/>
                <w:szCs w:val="18"/>
                <w:cs/>
                <w:lang w:val="en-GB"/>
              </w:rPr>
              <w:t xml:space="preserve"> </w:t>
            </w:r>
            <w:r w:rsidRPr="008B1C1C">
              <w:rPr>
                <w:rFonts w:ascii="Arial" w:hAnsi="Arial" w:cs="Arial"/>
                <w:sz w:val="18"/>
                <w:szCs w:val="18"/>
                <w:lang w:val="en-GB"/>
              </w:rPr>
              <w:t>value</w:t>
            </w:r>
            <w:r w:rsidRPr="008B1C1C">
              <w:rPr>
                <w:rFonts w:ascii="Arial" w:hAnsi="Arial"/>
                <w:sz w:val="18"/>
                <w:szCs w:val="18"/>
                <w:cs/>
                <w:lang w:val="en-GB"/>
              </w:rPr>
              <w:t xml:space="preserve"> </w:t>
            </w:r>
            <w:r w:rsidRPr="008B1C1C">
              <w:rPr>
                <w:rFonts w:ascii="Arial" w:hAnsi="Arial" w:cs="Arial"/>
                <w:sz w:val="18"/>
                <w:szCs w:val="18"/>
                <w:lang w:val="en-GB"/>
              </w:rPr>
              <w:t>through</w:t>
            </w:r>
            <w:r w:rsidRPr="008B1C1C">
              <w:rPr>
                <w:rFonts w:ascii="Arial" w:hAnsi="Arial"/>
                <w:sz w:val="18"/>
                <w:szCs w:val="18"/>
                <w:cs/>
                <w:lang w:val="en-GB"/>
              </w:rPr>
              <w:t xml:space="preserve"> </w:t>
            </w:r>
            <w:r w:rsidRPr="008B1C1C">
              <w:rPr>
                <w:rFonts w:ascii="Arial" w:hAnsi="Arial" w:cs="Arial"/>
                <w:sz w:val="18"/>
                <w:szCs w:val="18"/>
                <w:lang w:val="en-GB"/>
              </w:rPr>
              <w:t>profit</w:t>
            </w:r>
            <w:r w:rsidRPr="008B1C1C">
              <w:rPr>
                <w:rFonts w:ascii="Arial" w:hAnsi="Arial"/>
                <w:sz w:val="18"/>
                <w:szCs w:val="18"/>
                <w:cs/>
                <w:lang w:val="en-GB"/>
              </w:rPr>
              <w:t xml:space="preserve"> </w:t>
            </w:r>
            <w:r w:rsidRPr="008B1C1C">
              <w:rPr>
                <w:rFonts w:ascii="Arial" w:hAnsi="Arial" w:cs="Arial"/>
                <w:sz w:val="18"/>
                <w:szCs w:val="18"/>
                <w:lang w:val="en-GB"/>
              </w:rPr>
              <w:t>or</w:t>
            </w:r>
            <w:r w:rsidRPr="008B1C1C">
              <w:rPr>
                <w:rFonts w:ascii="Arial" w:hAnsi="Arial"/>
                <w:sz w:val="18"/>
                <w:szCs w:val="18"/>
                <w:cs/>
                <w:lang w:val="en-GB"/>
              </w:rPr>
              <w:t xml:space="preserve"> </w:t>
            </w:r>
            <w:r w:rsidRPr="008B1C1C">
              <w:rPr>
                <w:rFonts w:ascii="Arial" w:hAnsi="Arial" w:cs="Arial"/>
                <w:sz w:val="18"/>
                <w:szCs w:val="18"/>
                <w:lang w:val="en-GB"/>
              </w:rPr>
              <w:t>loss</w:t>
            </w:r>
          </w:p>
          <w:p w14:paraId="697496E7" w14:textId="77777777" w:rsidR="00FA134B"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Loan</w:t>
            </w:r>
            <w:r w:rsidRPr="008B1C1C">
              <w:rPr>
                <w:rFonts w:ascii="Arial" w:hAnsi="Arial"/>
                <w:sz w:val="18"/>
                <w:szCs w:val="18"/>
                <w:cs/>
                <w:lang w:val="en-GB"/>
              </w:rPr>
              <w:t xml:space="preserve"> </w:t>
            </w:r>
            <w:r w:rsidRPr="008B1C1C">
              <w:rPr>
                <w:rFonts w:ascii="Arial" w:hAnsi="Arial" w:cs="Arial"/>
                <w:sz w:val="18"/>
                <w:szCs w:val="18"/>
                <w:lang w:val="en-GB"/>
              </w:rPr>
              <w:t>to</w:t>
            </w:r>
            <w:r w:rsidRPr="008B1C1C">
              <w:rPr>
                <w:rFonts w:ascii="Arial" w:hAnsi="Arial"/>
                <w:sz w:val="18"/>
                <w:szCs w:val="18"/>
                <w:cs/>
                <w:lang w:val="en-GB"/>
              </w:rPr>
              <w:t xml:space="preserve"> </w:t>
            </w:r>
            <w:r w:rsidRPr="008B1C1C">
              <w:rPr>
                <w:rFonts w:ascii="Arial" w:hAnsi="Arial" w:cs="Arial"/>
                <w:sz w:val="18"/>
                <w:szCs w:val="18"/>
                <w:lang w:val="en-GB"/>
              </w:rPr>
              <w:t>customer</w:t>
            </w:r>
          </w:p>
          <w:p w14:paraId="02E7BA76" w14:textId="1DAD986A" w:rsidR="000107AD" w:rsidRPr="008B1C1C" w:rsidRDefault="00FA134B" w:rsidP="00443393">
            <w:pPr>
              <w:pStyle w:val="Header"/>
              <w:numPr>
                <w:ilvl w:val="0"/>
                <w:numId w:val="40"/>
              </w:numPr>
              <w:tabs>
                <w:tab w:val="clear" w:pos="4153"/>
                <w:tab w:val="clear" w:pos="8306"/>
              </w:tabs>
              <w:ind w:left="306" w:right="-29" w:hanging="284"/>
              <w:rPr>
                <w:rFonts w:ascii="Arial" w:hAnsi="Arial" w:cs="Arial"/>
                <w:sz w:val="18"/>
                <w:szCs w:val="18"/>
                <w:lang w:val="en-GB"/>
              </w:rPr>
            </w:pPr>
            <w:r w:rsidRPr="008B1C1C">
              <w:rPr>
                <w:rFonts w:ascii="Arial" w:hAnsi="Arial" w:cs="Arial"/>
                <w:sz w:val="18"/>
                <w:szCs w:val="18"/>
                <w:lang w:val="en-GB"/>
              </w:rPr>
              <w:t xml:space="preserve">Investment in debt securities </w:t>
            </w:r>
          </w:p>
        </w:tc>
        <w:tc>
          <w:tcPr>
            <w:tcW w:w="2720" w:type="dxa"/>
          </w:tcPr>
          <w:p w14:paraId="766776CC" w14:textId="77777777" w:rsidR="00FA134B"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Aging</w:t>
            </w:r>
            <w:r w:rsidRPr="008B1C1C">
              <w:rPr>
                <w:rFonts w:ascii="Arial" w:hAnsi="Arial"/>
                <w:sz w:val="18"/>
                <w:szCs w:val="18"/>
                <w:cs/>
                <w:lang w:val="en-GB"/>
              </w:rPr>
              <w:t xml:space="preserve"> </w:t>
            </w:r>
            <w:r w:rsidRPr="008B1C1C">
              <w:rPr>
                <w:rFonts w:ascii="Arial" w:hAnsi="Arial" w:cs="Arial"/>
                <w:sz w:val="18"/>
                <w:szCs w:val="18"/>
                <w:lang w:val="en-GB"/>
              </w:rPr>
              <w:t>analysis</w:t>
            </w:r>
          </w:p>
          <w:p w14:paraId="765D357F" w14:textId="77777777" w:rsidR="000107AD" w:rsidRPr="008B1C1C" w:rsidRDefault="00FA134B" w:rsidP="00443393">
            <w:pPr>
              <w:pStyle w:val="Header"/>
              <w:numPr>
                <w:ilvl w:val="0"/>
                <w:numId w:val="40"/>
              </w:numPr>
              <w:tabs>
                <w:tab w:val="clear" w:pos="4153"/>
                <w:tab w:val="clear" w:pos="8306"/>
              </w:tabs>
              <w:ind w:left="306" w:right="-29" w:hanging="284"/>
              <w:rPr>
                <w:rFonts w:ascii="Arial" w:hAnsi="Arial" w:cs="Arial"/>
                <w:sz w:val="18"/>
                <w:szCs w:val="18"/>
                <w:lang w:val="en-GB"/>
              </w:rPr>
            </w:pPr>
            <w:r w:rsidRPr="008B1C1C">
              <w:rPr>
                <w:rFonts w:ascii="Arial" w:hAnsi="Arial" w:cs="Arial"/>
                <w:sz w:val="18"/>
                <w:szCs w:val="18"/>
                <w:lang w:val="en-GB"/>
              </w:rPr>
              <w:t>Credit ratings</w:t>
            </w:r>
          </w:p>
          <w:p w14:paraId="0EE8F864" w14:textId="0DDA0D02" w:rsidR="00DF7A9A" w:rsidRPr="008B1C1C" w:rsidRDefault="00DF7A9A" w:rsidP="00443393">
            <w:pPr>
              <w:pStyle w:val="Header"/>
              <w:numPr>
                <w:ilvl w:val="0"/>
                <w:numId w:val="40"/>
              </w:numPr>
              <w:tabs>
                <w:tab w:val="clear" w:pos="4153"/>
                <w:tab w:val="clear" w:pos="8306"/>
              </w:tabs>
              <w:ind w:left="306" w:right="-29" w:hanging="284"/>
              <w:rPr>
                <w:rFonts w:ascii="Arial" w:hAnsi="Arial" w:cs="Arial"/>
                <w:sz w:val="18"/>
                <w:szCs w:val="18"/>
                <w:lang w:val="en-GB"/>
              </w:rPr>
            </w:pPr>
            <w:r w:rsidRPr="008B1C1C">
              <w:rPr>
                <w:rFonts w:ascii="Arial" w:hAnsi="Arial" w:cs="Arial"/>
                <w:sz w:val="18"/>
                <w:szCs w:val="18"/>
                <w:lang w:val="en-GB"/>
              </w:rPr>
              <w:t>Credit risk assessment specifically on customer</w:t>
            </w:r>
            <w:r w:rsidRPr="008B1C1C">
              <w:rPr>
                <w:rFonts w:ascii="Arial" w:hAnsi="Arial"/>
                <w:sz w:val="18"/>
                <w:szCs w:val="18"/>
                <w:cs/>
                <w:lang w:val="en-GB"/>
              </w:rPr>
              <w:t>’</w:t>
            </w:r>
            <w:r w:rsidRPr="008B1C1C">
              <w:rPr>
                <w:rFonts w:ascii="Arial" w:hAnsi="Arial" w:cs="Arial"/>
                <w:sz w:val="18"/>
                <w:szCs w:val="18"/>
                <w:lang w:val="en-GB"/>
              </w:rPr>
              <w:t xml:space="preserve">s length of direct experience and knowledge, business viability </w:t>
            </w:r>
            <w:r w:rsidRPr="008B1C1C">
              <w:rPr>
                <w:rFonts w:ascii="Arial" w:hAnsi="Arial"/>
                <w:sz w:val="18"/>
                <w:szCs w:val="18"/>
                <w:cs/>
                <w:lang w:val="en-GB"/>
              </w:rPr>
              <w:t>(</w:t>
            </w:r>
            <w:r w:rsidRPr="008B1C1C">
              <w:rPr>
                <w:rFonts w:ascii="Arial" w:hAnsi="Arial" w:cs="Arial"/>
                <w:sz w:val="18"/>
                <w:szCs w:val="18"/>
                <w:lang w:val="en-GB"/>
              </w:rPr>
              <w:t>strong ground and lengthy business relationship with  buyer and supplier, feasible financial position and other important financial ratio</w:t>
            </w:r>
          </w:p>
        </w:tc>
        <w:tc>
          <w:tcPr>
            <w:tcW w:w="2628" w:type="dxa"/>
          </w:tcPr>
          <w:p w14:paraId="0DA43E0B" w14:textId="7BF3F4FA" w:rsidR="00443393" w:rsidRPr="008B1C1C" w:rsidRDefault="002B6F99"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L</w:t>
            </w:r>
            <w:r w:rsidR="00FA134B" w:rsidRPr="008B1C1C">
              <w:rPr>
                <w:rFonts w:ascii="Arial" w:hAnsi="Arial" w:cs="Arial"/>
                <w:sz w:val="18"/>
                <w:szCs w:val="18"/>
                <w:lang w:val="en-GB"/>
              </w:rPr>
              <w:t xml:space="preserve">etter of </w:t>
            </w:r>
            <w:r w:rsidR="00EC7AD3" w:rsidRPr="008B1C1C">
              <w:rPr>
                <w:rFonts w:ascii="Arial" w:hAnsi="Arial" w:cs="Arial"/>
                <w:sz w:val="18"/>
                <w:szCs w:val="18"/>
                <w:lang w:val="en-GB"/>
              </w:rPr>
              <w:t>guarantee</w:t>
            </w:r>
            <w:r w:rsidR="00FA134B" w:rsidRPr="008B1C1C">
              <w:rPr>
                <w:rFonts w:ascii="Arial" w:hAnsi="Arial" w:cs="Arial"/>
                <w:sz w:val="18"/>
                <w:szCs w:val="18"/>
                <w:lang w:val="en-GB"/>
              </w:rPr>
              <w:t>,</w:t>
            </w:r>
          </w:p>
          <w:p w14:paraId="2647C229" w14:textId="77777777" w:rsidR="00DF7A9A" w:rsidRPr="008B1C1C" w:rsidRDefault="00DF7A9A" w:rsidP="002B6F99">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Early Warning trigger</w:t>
            </w:r>
          </w:p>
          <w:p w14:paraId="29F070A5" w14:textId="77777777" w:rsidR="00DF7A9A" w:rsidRPr="008B1C1C" w:rsidRDefault="00DF7A9A" w:rsidP="002B6F99">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Credit risk control and preemptive monitoring</w:t>
            </w:r>
          </w:p>
          <w:p w14:paraId="081E3AF1" w14:textId="77777777" w:rsidR="00DF7A9A" w:rsidRPr="008B1C1C" w:rsidRDefault="00DF7A9A" w:rsidP="002B6F99">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Credit annual review and</w:t>
            </w:r>
            <w:r w:rsidRPr="008B1C1C">
              <w:rPr>
                <w:rFonts w:ascii="Arial" w:hAnsi="Arial"/>
                <w:sz w:val="18"/>
                <w:szCs w:val="18"/>
                <w:cs/>
                <w:lang w:val="en-GB"/>
              </w:rPr>
              <w:t>/</w:t>
            </w:r>
            <w:r w:rsidRPr="008B1C1C">
              <w:rPr>
                <w:rFonts w:ascii="Arial" w:hAnsi="Arial" w:cs="Arial"/>
                <w:sz w:val="18"/>
                <w:szCs w:val="18"/>
                <w:lang w:val="en-GB"/>
              </w:rPr>
              <w:t>or quarterly financial assessment on listed company or specific required customer</w:t>
            </w:r>
          </w:p>
          <w:p w14:paraId="1A8DDEA9" w14:textId="5C7274B5" w:rsidR="00DF7A9A" w:rsidRPr="008B1C1C" w:rsidRDefault="00DF7A9A" w:rsidP="00DF7A9A">
            <w:pPr>
              <w:ind w:left="306" w:right="-29"/>
              <w:rPr>
                <w:rFonts w:ascii="Arial" w:hAnsi="Arial" w:cs="Arial"/>
                <w:sz w:val="18"/>
                <w:szCs w:val="18"/>
                <w:lang w:val="en-GB"/>
              </w:rPr>
            </w:pPr>
          </w:p>
        </w:tc>
      </w:tr>
      <w:tr w:rsidR="00443393" w:rsidRPr="001E7CE8" w14:paraId="0E898CBF" w14:textId="77777777" w:rsidTr="002B6F99">
        <w:tc>
          <w:tcPr>
            <w:tcW w:w="1546" w:type="dxa"/>
          </w:tcPr>
          <w:p w14:paraId="2719FCC7" w14:textId="77777777" w:rsidR="000107AD" w:rsidRPr="008B1C1C" w:rsidRDefault="000107AD" w:rsidP="000107AD">
            <w:pPr>
              <w:pStyle w:val="Header"/>
              <w:rPr>
                <w:rFonts w:ascii="Arial" w:hAnsi="Arial" w:cs="Arial"/>
                <w:sz w:val="18"/>
                <w:szCs w:val="18"/>
                <w:lang w:val="en-GB"/>
              </w:rPr>
            </w:pPr>
          </w:p>
        </w:tc>
        <w:tc>
          <w:tcPr>
            <w:tcW w:w="2551" w:type="dxa"/>
          </w:tcPr>
          <w:p w14:paraId="2B032F71" w14:textId="77777777" w:rsidR="000107AD" w:rsidRPr="008B1C1C" w:rsidRDefault="000107AD" w:rsidP="000107AD">
            <w:pPr>
              <w:pStyle w:val="Header"/>
              <w:rPr>
                <w:rFonts w:ascii="Arial" w:hAnsi="Arial" w:cs="Arial"/>
                <w:spacing w:val="-4"/>
                <w:sz w:val="18"/>
                <w:szCs w:val="18"/>
                <w:lang w:val="en-GB"/>
              </w:rPr>
            </w:pPr>
          </w:p>
        </w:tc>
        <w:tc>
          <w:tcPr>
            <w:tcW w:w="2720" w:type="dxa"/>
          </w:tcPr>
          <w:p w14:paraId="343FD107" w14:textId="77777777" w:rsidR="000107AD" w:rsidRPr="008B1C1C" w:rsidRDefault="000107AD" w:rsidP="000107AD">
            <w:pPr>
              <w:ind w:left="136" w:right="-29" w:hanging="165"/>
              <w:rPr>
                <w:rFonts w:ascii="Arial" w:hAnsi="Arial" w:cs="Arial"/>
                <w:sz w:val="18"/>
                <w:szCs w:val="18"/>
                <w:lang w:val="en-GB"/>
              </w:rPr>
            </w:pPr>
          </w:p>
        </w:tc>
        <w:tc>
          <w:tcPr>
            <w:tcW w:w="2628" w:type="dxa"/>
          </w:tcPr>
          <w:p w14:paraId="0F42BE41" w14:textId="77777777" w:rsidR="000107AD" w:rsidRPr="008B1C1C" w:rsidRDefault="000107AD" w:rsidP="000107AD">
            <w:pPr>
              <w:pStyle w:val="Header"/>
              <w:rPr>
                <w:rFonts w:ascii="Arial" w:hAnsi="Arial" w:cs="Arial"/>
                <w:sz w:val="18"/>
                <w:szCs w:val="18"/>
                <w:lang w:val="en-GB"/>
              </w:rPr>
            </w:pPr>
          </w:p>
        </w:tc>
      </w:tr>
      <w:tr w:rsidR="00443393" w:rsidRPr="001E7CE8" w14:paraId="6F54D83E" w14:textId="77777777" w:rsidTr="002B6F99">
        <w:tc>
          <w:tcPr>
            <w:tcW w:w="1546" w:type="dxa"/>
          </w:tcPr>
          <w:p w14:paraId="4A27A142" w14:textId="4023D535" w:rsidR="000107AD"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Liquidity risk</w:t>
            </w:r>
          </w:p>
        </w:tc>
        <w:tc>
          <w:tcPr>
            <w:tcW w:w="2551" w:type="dxa"/>
          </w:tcPr>
          <w:p w14:paraId="6D624621" w14:textId="0FD80159" w:rsidR="000107AD" w:rsidRPr="008B1C1C" w:rsidRDefault="00C62309"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Placement, Investment</w:t>
            </w:r>
            <w:r w:rsidRPr="008B1C1C">
              <w:rPr>
                <w:rFonts w:ascii="Arial" w:hAnsi="Arial" w:cs="Arial"/>
                <w:sz w:val="18"/>
                <w:lang w:val="en-GB"/>
              </w:rPr>
              <w:t xml:space="preserve">, </w:t>
            </w:r>
            <w:r w:rsidR="00FA134B" w:rsidRPr="008B1C1C">
              <w:rPr>
                <w:rFonts w:ascii="Arial" w:hAnsi="Arial" w:cs="Arial"/>
                <w:sz w:val="18"/>
                <w:szCs w:val="18"/>
                <w:lang w:val="en-GB"/>
              </w:rPr>
              <w:t>Deposits, borrowings and other liabilities</w:t>
            </w:r>
          </w:p>
        </w:tc>
        <w:tc>
          <w:tcPr>
            <w:tcW w:w="2720" w:type="dxa"/>
          </w:tcPr>
          <w:p w14:paraId="138337A7" w14:textId="77777777" w:rsidR="000107AD" w:rsidRPr="008B1C1C" w:rsidRDefault="00FA134B"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Rolling</w:t>
            </w:r>
            <w:r w:rsidRPr="008B1C1C">
              <w:rPr>
                <w:rFonts w:ascii="Arial" w:hAnsi="Arial"/>
                <w:sz w:val="18"/>
                <w:szCs w:val="18"/>
                <w:cs/>
                <w:lang w:val="en-GB"/>
              </w:rPr>
              <w:t xml:space="preserve"> </w:t>
            </w:r>
            <w:r w:rsidRPr="008B1C1C">
              <w:rPr>
                <w:rFonts w:ascii="Arial" w:hAnsi="Arial" w:cs="Arial"/>
                <w:sz w:val="18"/>
                <w:szCs w:val="18"/>
                <w:lang w:val="en-GB"/>
              </w:rPr>
              <w:t>cash</w:t>
            </w:r>
            <w:r w:rsidRPr="008B1C1C">
              <w:rPr>
                <w:rFonts w:ascii="Arial" w:hAnsi="Arial"/>
                <w:sz w:val="18"/>
                <w:szCs w:val="18"/>
                <w:cs/>
                <w:lang w:val="en-GB"/>
              </w:rPr>
              <w:t xml:space="preserve"> </w:t>
            </w:r>
            <w:r w:rsidRPr="008B1C1C">
              <w:rPr>
                <w:rFonts w:ascii="Arial" w:hAnsi="Arial" w:cs="Arial"/>
                <w:sz w:val="18"/>
                <w:szCs w:val="18"/>
                <w:lang w:val="en-GB"/>
              </w:rPr>
              <w:t>flow</w:t>
            </w:r>
            <w:r w:rsidRPr="008B1C1C">
              <w:rPr>
                <w:rFonts w:ascii="Arial" w:hAnsi="Arial"/>
                <w:sz w:val="18"/>
                <w:szCs w:val="18"/>
                <w:cs/>
                <w:lang w:val="en-GB"/>
              </w:rPr>
              <w:t xml:space="preserve"> </w:t>
            </w:r>
            <w:r w:rsidRPr="008B1C1C">
              <w:rPr>
                <w:rFonts w:ascii="Arial" w:hAnsi="Arial" w:cs="Arial"/>
                <w:sz w:val="18"/>
                <w:szCs w:val="18"/>
                <w:lang w:val="en-GB"/>
              </w:rPr>
              <w:t>forecasts</w:t>
            </w:r>
          </w:p>
          <w:p w14:paraId="6E294211" w14:textId="05C89003" w:rsidR="002B6F99" w:rsidRPr="008B1C1C" w:rsidRDefault="002B6F99"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Revenue, profitability, cash flow and financial liquidity, financial liabilities, debt level</w:t>
            </w:r>
            <w:r w:rsidRPr="008B1C1C">
              <w:rPr>
                <w:rFonts w:ascii="Arial" w:hAnsi="Arial"/>
                <w:sz w:val="18"/>
                <w:szCs w:val="18"/>
                <w:cs/>
                <w:lang w:val="en-GB"/>
              </w:rPr>
              <w:t xml:space="preserve"> (</w:t>
            </w:r>
            <w:r w:rsidRPr="008B1C1C">
              <w:rPr>
                <w:rFonts w:ascii="Arial" w:hAnsi="Arial" w:cs="Arial"/>
                <w:sz w:val="18"/>
                <w:szCs w:val="18"/>
                <w:lang w:val="en-GB"/>
              </w:rPr>
              <w:t xml:space="preserve">Debt </w:t>
            </w:r>
            <w:r w:rsidRPr="008B1C1C">
              <w:rPr>
                <w:rFonts w:ascii="Arial" w:hAnsi="Arial"/>
                <w:sz w:val="18"/>
                <w:szCs w:val="18"/>
                <w:cs/>
                <w:lang w:val="en-GB"/>
              </w:rPr>
              <w:t xml:space="preserve">: </w:t>
            </w:r>
            <w:r w:rsidRPr="008B1C1C">
              <w:rPr>
                <w:rFonts w:ascii="Arial" w:hAnsi="Arial" w:cs="Arial"/>
                <w:sz w:val="18"/>
                <w:szCs w:val="18"/>
                <w:lang w:val="en-GB"/>
              </w:rPr>
              <w:t>EBITDA</w:t>
            </w:r>
            <w:r w:rsidRPr="008B1C1C">
              <w:rPr>
                <w:rFonts w:ascii="Arial" w:hAnsi="Arial"/>
                <w:sz w:val="18"/>
                <w:szCs w:val="18"/>
                <w:cs/>
                <w:lang w:val="en-GB"/>
              </w:rPr>
              <w:t>)</w:t>
            </w:r>
            <w:r w:rsidRPr="008B1C1C">
              <w:rPr>
                <w:rFonts w:ascii="Arial" w:hAnsi="Arial" w:cs="Arial"/>
                <w:sz w:val="18"/>
                <w:szCs w:val="18"/>
                <w:lang w:val="en-GB"/>
              </w:rPr>
              <w:t>, primary</w:t>
            </w:r>
            <w:r w:rsidRPr="008B1C1C">
              <w:rPr>
                <w:rFonts w:ascii="Arial" w:hAnsi="Arial"/>
                <w:cs/>
                <w:lang w:val="en-US"/>
              </w:rPr>
              <w:t xml:space="preserve"> </w:t>
            </w:r>
            <w:r w:rsidRPr="008B1C1C">
              <w:rPr>
                <w:rFonts w:ascii="Arial" w:hAnsi="Arial" w:cs="Arial"/>
                <w:sz w:val="18"/>
                <w:szCs w:val="18"/>
                <w:lang w:val="en-GB"/>
              </w:rPr>
              <w:t>and secondary source of funds</w:t>
            </w:r>
          </w:p>
        </w:tc>
        <w:tc>
          <w:tcPr>
            <w:tcW w:w="2628" w:type="dxa"/>
          </w:tcPr>
          <w:p w14:paraId="3FD87D89" w14:textId="3EEAA2EE" w:rsidR="000107AD" w:rsidRPr="008B1C1C" w:rsidRDefault="00C62309" w:rsidP="00443393">
            <w:pPr>
              <w:numPr>
                <w:ilvl w:val="0"/>
                <w:numId w:val="40"/>
              </w:numPr>
              <w:ind w:left="306" w:right="-29" w:hanging="284"/>
              <w:rPr>
                <w:rFonts w:ascii="Arial" w:hAnsi="Arial" w:cs="Arial"/>
                <w:sz w:val="18"/>
                <w:szCs w:val="18"/>
                <w:lang w:val="en-GB"/>
              </w:rPr>
            </w:pPr>
            <w:r w:rsidRPr="008B1C1C">
              <w:rPr>
                <w:rFonts w:ascii="Arial" w:hAnsi="Arial" w:cs="Arial"/>
                <w:sz w:val="18"/>
                <w:szCs w:val="18"/>
                <w:lang w:val="en-GB"/>
              </w:rPr>
              <w:t xml:space="preserve">Liquidity Risk Management are operated in collaboration between 3 parties, namely </w:t>
            </w:r>
            <w:r w:rsidRPr="008B1C1C">
              <w:rPr>
                <w:rFonts w:ascii="Arial" w:hAnsi="Arial"/>
                <w:sz w:val="18"/>
                <w:szCs w:val="18"/>
                <w:cs/>
                <w:lang w:val="en-GB"/>
              </w:rPr>
              <w:t>(</w:t>
            </w:r>
            <w:r w:rsidRPr="008B1C1C">
              <w:rPr>
                <w:rFonts w:ascii="Arial" w:hAnsi="Arial" w:cs="Arial"/>
                <w:sz w:val="18"/>
                <w:szCs w:val="18"/>
                <w:lang w:val="en-GB"/>
              </w:rPr>
              <w:t>1</w:t>
            </w:r>
            <w:r w:rsidRPr="008B1C1C">
              <w:rPr>
                <w:rFonts w:ascii="Arial" w:hAnsi="Arial"/>
                <w:sz w:val="18"/>
                <w:szCs w:val="18"/>
                <w:cs/>
                <w:lang w:val="en-GB"/>
              </w:rPr>
              <w:t xml:space="preserve">) </w:t>
            </w:r>
            <w:r w:rsidRPr="008B1C1C">
              <w:rPr>
                <w:rFonts w:ascii="Arial" w:hAnsi="Arial" w:cs="Arial"/>
                <w:sz w:val="18"/>
                <w:szCs w:val="18"/>
                <w:lang w:val="en-GB"/>
              </w:rPr>
              <w:t xml:space="preserve">Asset and Liability Management, </w:t>
            </w:r>
            <w:r w:rsidRPr="008B1C1C">
              <w:rPr>
                <w:rFonts w:ascii="Arial" w:hAnsi="Arial"/>
                <w:sz w:val="18"/>
                <w:szCs w:val="18"/>
                <w:cs/>
                <w:lang w:val="en-GB"/>
              </w:rPr>
              <w:t>(</w:t>
            </w:r>
            <w:r w:rsidRPr="008B1C1C">
              <w:rPr>
                <w:rFonts w:ascii="Arial" w:hAnsi="Arial" w:cs="Arial"/>
                <w:sz w:val="18"/>
                <w:szCs w:val="18"/>
                <w:lang w:val="en-GB"/>
              </w:rPr>
              <w:t>2</w:t>
            </w:r>
            <w:r w:rsidRPr="008B1C1C">
              <w:rPr>
                <w:rFonts w:ascii="Arial" w:hAnsi="Arial"/>
                <w:sz w:val="18"/>
                <w:szCs w:val="18"/>
                <w:cs/>
                <w:lang w:val="en-GB"/>
              </w:rPr>
              <w:t xml:space="preserve">) </w:t>
            </w:r>
            <w:r w:rsidRPr="008B1C1C">
              <w:rPr>
                <w:rFonts w:ascii="Arial" w:hAnsi="Arial" w:cs="Arial"/>
                <w:sz w:val="18"/>
                <w:szCs w:val="18"/>
                <w:lang w:val="en-GB"/>
              </w:rPr>
              <w:t xml:space="preserve">Funding and Money Markets and </w:t>
            </w:r>
            <w:r w:rsidRPr="008B1C1C">
              <w:rPr>
                <w:rFonts w:ascii="Arial" w:hAnsi="Arial"/>
                <w:sz w:val="18"/>
                <w:szCs w:val="18"/>
                <w:cs/>
                <w:lang w:val="en-GB"/>
              </w:rPr>
              <w:t>(</w:t>
            </w:r>
            <w:r w:rsidRPr="008B1C1C">
              <w:rPr>
                <w:rFonts w:ascii="Arial" w:hAnsi="Arial" w:cs="Arial"/>
                <w:sz w:val="18"/>
                <w:szCs w:val="18"/>
                <w:lang w:val="en-GB"/>
              </w:rPr>
              <w:t>3</w:t>
            </w:r>
            <w:r w:rsidRPr="008B1C1C">
              <w:rPr>
                <w:rFonts w:ascii="Arial" w:hAnsi="Arial"/>
                <w:sz w:val="18"/>
                <w:szCs w:val="18"/>
                <w:cs/>
                <w:lang w:val="en-GB"/>
              </w:rPr>
              <w:t xml:space="preserve">) </w:t>
            </w:r>
            <w:r w:rsidRPr="008B1C1C">
              <w:rPr>
                <w:rFonts w:ascii="Arial" w:hAnsi="Arial" w:cs="Arial"/>
                <w:sz w:val="18"/>
                <w:szCs w:val="18"/>
                <w:lang w:val="en-GB"/>
              </w:rPr>
              <w:t>Capital &amp; Balance Sheet Management with the liquidity ratios to manage the daily liquidity; including a monthly forward</w:t>
            </w:r>
            <w:r w:rsidRPr="008B1C1C">
              <w:rPr>
                <w:rFonts w:ascii="Arial" w:hAnsi="Arial"/>
                <w:sz w:val="18"/>
                <w:szCs w:val="18"/>
                <w:cs/>
                <w:lang w:val="en-GB"/>
              </w:rPr>
              <w:t>-</w:t>
            </w:r>
            <w:r w:rsidRPr="008B1C1C">
              <w:rPr>
                <w:rFonts w:ascii="Arial" w:hAnsi="Arial" w:cs="Arial"/>
                <w:sz w:val="18"/>
                <w:szCs w:val="18"/>
                <w:lang w:val="en-GB"/>
              </w:rPr>
              <w:t>looking projection of its liquidity position risk</w:t>
            </w:r>
            <w:r w:rsidRPr="008B1C1C">
              <w:rPr>
                <w:rFonts w:ascii="Arial" w:hAnsi="Arial"/>
                <w:sz w:val="18"/>
                <w:szCs w:val="18"/>
                <w:cs/>
                <w:lang w:val="en-GB"/>
              </w:rPr>
              <w:t>.</w:t>
            </w:r>
          </w:p>
        </w:tc>
      </w:tr>
      <w:tr w:rsidR="00443393" w:rsidRPr="001E7CE8" w14:paraId="3D3EF314" w14:textId="77777777" w:rsidTr="002B6F99">
        <w:tc>
          <w:tcPr>
            <w:tcW w:w="1546" w:type="dxa"/>
          </w:tcPr>
          <w:p w14:paraId="717E2B85" w14:textId="77777777" w:rsidR="000107AD" w:rsidRPr="008B1C1C" w:rsidRDefault="000107AD" w:rsidP="000107AD">
            <w:pPr>
              <w:pStyle w:val="Header"/>
              <w:rPr>
                <w:rFonts w:ascii="Arial" w:hAnsi="Arial" w:cs="Arial"/>
                <w:sz w:val="18"/>
                <w:szCs w:val="18"/>
                <w:lang w:val="en-GB"/>
              </w:rPr>
            </w:pPr>
          </w:p>
        </w:tc>
        <w:tc>
          <w:tcPr>
            <w:tcW w:w="2551" w:type="dxa"/>
          </w:tcPr>
          <w:p w14:paraId="1058826F" w14:textId="77777777" w:rsidR="000107AD" w:rsidRPr="008B1C1C" w:rsidRDefault="000107AD" w:rsidP="000107AD">
            <w:pPr>
              <w:pStyle w:val="Header"/>
              <w:rPr>
                <w:rFonts w:ascii="Arial" w:hAnsi="Arial" w:cs="Arial"/>
                <w:sz w:val="18"/>
                <w:szCs w:val="18"/>
                <w:lang w:val="en-GB"/>
              </w:rPr>
            </w:pPr>
          </w:p>
        </w:tc>
        <w:tc>
          <w:tcPr>
            <w:tcW w:w="2720" w:type="dxa"/>
          </w:tcPr>
          <w:p w14:paraId="2E908C34" w14:textId="77777777" w:rsidR="000107AD" w:rsidRPr="008B1C1C" w:rsidRDefault="000107AD" w:rsidP="000107AD">
            <w:pPr>
              <w:ind w:left="136" w:right="-29" w:hanging="165"/>
              <w:rPr>
                <w:rFonts w:ascii="Arial" w:hAnsi="Arial" w:cs="Arial"/>
                <w:sz w:val="18"/>
                <w:szCs w:val="18"/>
                <w:lang w:val="en-GB"/>
              </w:rPr>
            </w:pPr>
          </w:p>
        </w:tc>
        <w:tc>
          <w:tcPr>
            <w:tcW w:w="2628" w:type="dxa"/>
          </w:tcPr>
          <w:p w14:paraId="7A5F8359" w14:textId="77777777" w:rsidR="000107AD" w:rsidRPr="008B1C1C" w:rsidRDefault="000107AD" w:rsidP="000107AD">
            <w:pPr>
              <w:pStyle w:val="Header"/>
              <w:ind w:left="160" w:hanging="160"/>
              <w:rPr>
                <w:rFonts w:ascii="Arial" w:hAnsi="Arial" w:cs="Arial"/>
                <w:sz w:val="18"/>
                <w:szCs w:val="18"/>
                <w:lang w:val="en-GB"/>
              </w:rPr>
            </w:pPr>
          </w:p>
        </w:tc>
      </w:tr>
    </w:tbl>
    <w:p w14:paraId="00BA2AFE" w14:textId="77777777" w:rsidR="002B6F99" w:rsidRPr="008B1C1C" w:rsidRDefault="002B6F99" w:rsidP="006D7B86">
      <w:pPr>
        <w:pStyle w:val="Header"/>
        <w:ind w:left="14" w:hanging="14"/>
        <w:jc w:val="both"/>
        <w:rPr>
          <w:rFonts w:ascii="Arial" w:hAnsi="Arial" w:cs="Arial"/>
          <w:sz w:val="18"/>
          <w:szCs w:val="18"/>
          <w:shd w:val="clear" w:color="auto" w:fill="FFFFFF"/>
          <w:lang w:val="en-GB"/>
        </w:rPr>
      </w:pPr>
    </w:p>
    <w:p w14:paraId="1203D971" w14:textId="68041C2F" w:rsidR="006D7B86" w:rsidRPr="008B1C1C" w:rsidRDefault="006D7B86" w:rsidP="006D7B86">
      <w:pPr>
        <w:pStyle w:val="Header"/>
        <w:ind w:left="14" w:hanging="14"/>
        <w:jc w:val="both"/>
        <w:rPr>
          <w:rFonts w:ascii="Arial" w:hAnsi="Arial" w:cs="Arial"/>
          <w:sz w:val="18"/>
          <w:szCs w:val="18"/>
          <w:shd w:val="clear" w:color="auto" w:fill="FFFFFF"/>
          <w:lang w:val="en-GB"/>
        </w:rPr>
      </w:pPr>
      <w:r w:rsidRPr="008B1C1C">
        <w:rPr>
          <w:rFonts w:ascii="Arial" w:hAnsi="Arial" w:cs="Arial"/>
          <w:sz w:val="18"/>
          <w:szCs w:val="18"/>
          <w:shd w:val="clear" w:color="auto" w:fill="FFFFFF"/>
          <w:lang w:val="en-GB"/>
        </w:rPr>
        <w:t>The Group</w:t>
      </w:r>
      <w:r w:rsidRPr="008B1C1C">
        <w:rPr>
          <w:rFonts w:ascii="Arial" w:hAnsi="Arial"/>
          <w:sz w:val="18"/>
          <w:szCs w:val="18"/>
          <w:shd w:val="clear" w:color="auto" w:fill="FFFFFF"/>
          <w:cs/>
          <w:lang w:val="en-GB"/>
        </w:rPr>
        <w:t>’</w:t>
      </w:r>
      <w:r w:rsidRPr="008B1C1C">
        <w:rPr>
          <w:rFonts w:ascii="Arial" w:hAnsi="Arial" w:cs="Arial"/>
          <w:sz w:val="18"/>
          <w:szCs w:val="18"/>
          <w:shd w:val="clear" w:color="auto" w:fill="FFFFFF"/>
          <w:lang w:val="en-GB"/>
        </w:rPr>
        <w:t>s risk management is controlled by a central treasury department under policies approved by the Board of Directors</w:t>
      </w:r>
      <w:r w:rsidRPr="008B1C1C">
        <w:rPr>
          <w:rFonts w:ascii="Arial" w:hAnsi="Arial"/>
          <w:sz w:val="18"/>
          <w:szCs w:val="18"/>
          <w:shd w:val="clear" w:color="auto" w:fill="FFFFFF"/>
          <w:cs/>
          <w:lang w:val="en-GB"/>
        </w:rPr>
        <w:t xml:space="preserve">. </w:t>
      </w:r>
      <w:r w:rsidRPr="008B1C1C">
        <w:rPr>
          <w:rFonts w:ascii="Arial" w:hAnsi="Arial" w:cs="Arial"/>
          <w:sz w:val="18"/>
          <w:szCs w:val="18"/>
          <w:shd w:val="clear" w:color="auto" w:fill="FFFFFF"/>
          <w:lang w:val="en-GB"/>
        </w:rPr>
        <w:t>Group treasury identifies, evaluates and manages financial risks in close co</w:t>
      </w:r>
      <w:r w:rsidRPr="008B1C1C">
        <w:rPr>
          <w:rFonts w:ascii="Arial" w:hAnsi="Arial"/>
          <w:sz w:val="18"/>
          <w:szCs w:val="18"/>
          <w:shd w:val="clear" w:color="auto" w:fill="FFFFFF"/>
          <w:cs/>
          <w:lang w:val="en-GB"/>
        </w:rPr>
        <w:t>-</w:t>
      </w:r>
      <w:r w:rsidRPr="008B1C1C">
        <w:rPr>
          <w:rFonts w:ascii="Arial" w:hAnsi="Arial" w:cs="Arial"/>
          <w:sz w:val="18"/>
          <w:szCs w:val="18"/>
          <w:shd w:val="clear" w:color="auto" w:fill="FFFFFF"/>
          <w:lang w:val="en-GB"/>
        </w:rPr>
        <w:t>operation with the Group</w:t>
      </w:r>
      <w:r w:rsidRPr="008B1C1C">
        <w:rPr>
          <w:rFonts w:ascii="Arial" w:hAnsi="Arial"/>
          <w:sz w:val="18"/>
          <w:szCs w:val="18"/>
          <w:shd w:val="clear" w:color="auto" w:fill="FFFFFF"/>
          <w:cs/>
          <w:lang w:val="en-GB"/>
        </w:rPr>
        <w:t>’</w:t>
      </w:r>
      <w:r w:rsidRPr="008B1C1C">
        <w:rPr>
          <w:rFonts w:ascii="Arial" w:hAnsi="Arial" w:cs="Arial"/>
          <w:sz w:val="18"/>
          <w:szCs w:val="18"/>
          <w:shd w:val="clear" w:color="auto" w:fill="FFFFFF"/>
          <w:lang w:val="en-GB"/>
        </w:rPr>
        <w:t>s operating units</w:t>
      </w:r>
      <w:r w:rsidRPr="008B1C1C">
        <w:rPr>
          <w:rFonts w:ascii="Arial" w:hAnsi="Arial"/>
          <w:sz w:val="18"/>
          <w:szCs w:val="18"/>
          <w:shd w:val="clear" w:color="auto" w:fill="FFFFFF"/>
          <w:cs/>
          <w:lang w:val="en-GB"/>
        </w:rPr>
        <w:t xml:space="preserve">. </w:t>
      </w:r>
      <w:r w:rsidRPr="008B1C1C">
        <w:rPr>
          <w:rFonts w:ascii="Arial" w:hAnsi="Arial" w:cs="Arial"/>
          <w:sz w:val="18"/>
          <w:szCs w:val="18"/>
          <w:shd w:val="clear" w:color="auto" w:fill="FFFFFF"/>
          <w:lang w:val="en-GB"/>
        </w:rPr>
        <w:t xml:space="preserve">The Risk Management Committee provides written principles for overall risk management, as well as policies covering specific areas, such as foreign exchange risk, interest rate risk, credit risk, use of derivative and other financial instruments as well as investment </w:t>
      </w:r>
      <w:r w:rsidR="00E816B8" w:rsidRPr="008B1C1C">
        <w:rPr>
          <w:rFonts w:ascii="Arial" w:hAnsi="Arial" w:cs="Arial"/>
          <w:sz w:val="18"/>
          <w:szCs w:val="18"/>
          <w:shd w:val="clear" w:color="auto" w:fill="FFFFFF"/>
          <w:lang w:val="en-GB"/>
        </w:rPr>
        <w:t>to efficiently manage</w:t>
      </w:r>
      <w:r w:rsidR="00444E66" w:rsidRPr="008B1C1C">
        <w:rPr>
          <w:rFonts w:ascii="Arial" w:hAnsi="Arial" w:cs="Arial"/>
          <w:sz w:val="18"/>
          <w:szCs w:val="18"/>
          <w:shd w:val="clear" w:color="auto" w:fill="FFFFFF"/>
          <w:lang w:val="en-GB"/>
        </w:rPr>
        <w:t xml:space="preserve"> Group</w:t>
      </w:r>
      <w:r w:rsidR="00E816B8" w:rsidRPr="008B1C1C">
        <w:rPr>
          <w:rFonts w:ascii="Arial" w:hAnsi="Arial"/>
          <w:sz w:val="18"/>
          <w:szCs w:val="18"/>
          <w:shd w:val="clear" w:color="auto" w:fill="FFFFFF"/>
          <w:cs/>
          <w:lang w:val="en-GB"/>
        </w:rPr>
        <w:t>’</w:t>
      </w:r>
      <w:r w:rsidR="00E816B8" w:rsidRPr="008B1C1C">
        <w:rPr>
          <w:rFonts w:ascii="Arial" w:hAnsi="Arial" w:cs="Arial"/>
          <w:sz w:val="18"/>
          <w:szCs w:val="18"/>
          <w:shd w:val="clear" w:color="auto" w:fill="FFFFFF"/>
          <w:lang w:val="en-GB"/>
        </w:rPr>
        <w:t>s liquidity</w:t>
      </w:r>
      <w:r w:rsidR="00E816B8" w:rsidRPr="008B1C1C">
        <w:rPr>
          <w:rFonts w:ascii="Arial" w:hAnsi="Arial"/>
          <w:sz w:val="18"/>
          <w:szCs w:val="18"/>
          <w:shd w:val="clear" w:color="auto" w:fill="FFFFFF"/>
          <w:cs/>
          <w:lang w:val="en-GB"/>
        </w:rPr>
        <w:t xml:space="preserve">. </w:t>
      </w:r>
      <w:bookmarkEnd w:id="239"/>
    </w:p>
    <w:p w14:paraId="1EB4AE7A" w14:textId="2AEBBB16" w:rsidR="00C27E1D" w:rsidRPr="008B1C1C" w:rsidRDefault="00C27E1D" w:rsidP="008F0B86">
      <w:pPr>
        <w:pStyle w:val="a1"/>
        <w:ind w:left="540" w:right="0" w:hanging="540"/>
        <w:jc w:val="both"/>
        <w:rPr>
          <w:rFonts w:cs="Arial"/>
          <w:color w:val="CF4A02"/>
          <w:sz w:val="18"/>
          <w:szCs w:val="18"/>
          <w:lang w:val="en-GB"/>
        </w:rPr>
      </w:pPr>
      <w:r w:rsidRPr="008B1C1C">
        <w:rPr>
          <w:rFonts w:cs="Angsana New"/>
          <w:color w:val="CF4A02"/>
          <w:sz w:val="18"/>
          <w:szCs w:val="18"/>
          <w:cs/>
          <w:lang w:val="en-GB"/>
        </w:rPr>
        <w:br w:type="page"/>
      </w:r>
    </w:p>
    <w:p w14:paraId="307505EC" w14:textId="77777777" w:rsidR="00B12766" w:rsidRPr="008B1C1C" w:rsidRDefault="00B12766" w:rsidP="008F0B86">
      <w:pPr>
        <w:pStyle w:val="a1"/>
        <w:ind w:left="540" w:right="0" w:hanging="540"/>
        <w:jc w:val="both"/>
        <w:rPr>
          <w:rFonts w:cs="Arial"/>
          <w:color w:val="CF4A02"/>
          <w:sz w:val="18"/>
          <w:szCs w:val="18"/>
          <w:lang w:val="en-GB"/>
        </w:rPr>
      </w:pPr>
    </w:p>
    <w:p w14:paraId="14EB0782" w14:textId="7CA00BC1" w:rsidR="00AD6EA7" w:rsidRPr="008B1C1C" w:rsidRDefault="000E4BA7" w:rsidP="008F0B86">
      <w:pPr>
        <w:pStyle w:val="a1"/>
        <w:ind w:left="540" w:right="0" w:hanging="540"/>
        <w:jc w:val="both"/>
        <w:rPr>
          <w:rFonts w:cs="Arial"/>
          <w:color w:val="CF4A02"/>
          <w:sz w:val="18"/>
          <w:szCs w:val="18"/>
          <w:lang w:val="en-GB"/>
        </w:rPr>
      </w:pPr>
      <w:r w:rsidRPr="008B1C1C">
        <w:rPr>
          <w:rFonts w:cs="Arial"/>
          <w:color w:val="CF4A02"/>
          <w:sz w:val="18"/>
          <w:szCs w:val="18"/>
          <w:lang w:val="en-GB"/>
        </w:rPr>
        <w:t>3</w:t>
      </w:r>
      <w:r w:rsidR="00AD6EA7" w:rsidRPr="008B1C1C">
        <w:rPr>
          <w:rFonts w:cs="Angsana New"/>
          <w:color w:val="CF4A02"/>
          <w:sz w:val="18"/>
          <w:szCs w:val="18"/>
          <w:cs/>
          <w:lang w:val="en-GB"/>
        </w:rPr>
        <w:t>.</w:t>
      </w:r>
      <w:r w:rsidR="00133F29" w:rsidRPr="008B1C1C">
        <w:rPr>
          <w:rFonts w:cs="Arial"/>
          <w:color w:val="CF4A02"/>
          <w:sz w:val="18"/>
          <w:szCs w:val="18"/>
          <w:lang w:val="en-GB"/>
        </w:rPr>
        <w:t>1</w:t>
      </w:r>
      <w:r w:rsidR="00AD6EA7" w:rsidRPr="008B1C1C">
        <w:rPr>
          <w:rFonts w:cs="Arial"/>
          <w:color w:val="CF4A02"/>
          <w:sz w:val="18"/>
          <w:szCs w:val="18"/>
          <w:lang w:val="en-GB"/>
        </w:rPr>
        <w:tab/>
        <w:t>Financial risk</w:t>
      </w:r>
    </w:p>
    <w:p w14:paraId="41FAB15F" w14:textId="77777777" w:rsidR="0034052E" w:rsidRPr="008B1C1C" w:rsidRDefault="0034052E" w:rsidP="006D7B86">
      <w:pPr>
        <w:suppressAutoHyphens/>
        <w:jc w:val="both"/>
        <w:rPr>
          <w:rFonts w:ascii="Arial" w:hAnsi="Arial" w:cs="Arial"/>
          <w:color w:val="000000"/>
          <w:sz w:val="18"/>
          <w:szCs w:val="18"/>
          <w:lang w:val="en-GB"/>
        </w:rPr>
      </w:pPr>
    </w:p>
    <w:p w14:paraId="49736706" w14:textId="6AE97FBD" w:rsidR="00AD6EA7" w:rsidRPr="008B1C1C" w:rsidRDefault="000E4BA7" w:rsidP="008F0B86">
      <w:pPr>
        <w:pStyle w:val="a1"/>
        <w:ind w:left="1080" w:right="0" w:hanging="540"/>
        <w:jc w:val="both"/>
        <w:rPr>
          <w:rFonts w:cs="Arial"/>
          <w:color w:val="CF4A02"/>
          <w:sz w:val="18"/>
          <w:szCs w:val="18"/>
          <w:lang w:val="en-GB"/>
        </w:rPr>
      </w:pPr>
      <w:r w:rsidRPr="008B1C1C">
        <w:rPr>
          <w:rFonts w:cs="Arial"/>
          <w:color w:val="CF4A02"/>
          <w:sz w:val="18"/>
          <w:szCs w:val="18"/>
          <w:lang w:val="en-GB"/>
        </w:rPr>
        <w:t>3</w:t>
      </w:r>
      <w:r w:rsidR="00AD6EA7" w:rsidRPr="008B1C1C">
        <w:rPr>
          <w:rFonts w:cs="Angsana New"/>
          <w:color w:val="CF4A02"/>
          <w:sz w:val="18"/>
          <w:szCs w:val="18"/>
          <w:cs/>
          <w:lang w:val="en-GB"/>
        </w:rPr>
        <w:t>.</w:t>
      </w:r>
      <w:r w:rsidR="00133F29" w:rsidRPr="008B1C1C">
        <w:rPr>
          <w:rFonts w:cs="Arial"/>
          <w:color w:val="CF4A02"/>
          <w:sz w:val="18"/>
          <w:szCs w:val="18"/>
          <w:lang w:val="en-GB"/>
        </w:rPr>
        <w:t>1</w:t>
      </w:r>
      <w:r w:rsidR="00AD6EA7" w:rsidRPr="008B1C1C">
        <w:rPr>
          <w:rFonts w:cs="Angsana New"/>
          <w:color w:val="CF4A02"/>
          <w:sz w:val="18"/>
          <w:szCs w:val="18"/>
          <w:cs/>
          <w:lang w:val="en-GB"/>
        </w:rPr>
        <w:t>.</w:t>
      </w:r>
      <w:r w:rsidR="00133F29" w:rsidRPr="008B1C1C">
        <w:rPr>
          <w:rFonts w:cs="Arial"/>
          <w:color w:val="CF4A02"/>
          <w:sz w:val="18"/>
          <w:szCs w:val="18"/>
          <w:lang w:val="en-GB"/>
        </w:rPr>
        <w:t>1</w:t>
      </w:r>
      <w:r w:rsidR="00AD6EA7" w:rsidRPr="008B1C1C">
        <w:rPr>
          <w:rFonts w:cs="Arial"/>
          <w:color w:val="CF4A02"/>
          <w:sz w:val="18"/>
          <w:szCs w:val="18"/>
          <w:lang w:val="en-GB"/>
        </w:rPr>
        <w:tab/>
        <w:t>Market risk</w:t>
      </w:r>
    </w:p>
    <w:p w14:paraId="6B441F07" w14:textId="77777777" w:rsidR="00C75240" w:rsidRPr="008B1C1C" w:rsidRDefault="00C75240" w:rsidP="008F0B86">
      <w:pPr>
        <w:ind w:left="1080"/>
        <w:jc w:val="both"/>
        <w:rPr>
          <w:rFonts w:ascii="Arial" w:hAnsi="Arial" w:cs="Arial"/>
          <w:color w:val="000000"/>
          <w:spacing w:val="-4"/>
          <w:sz w:val="18"/>
          <w:szCs w:val="18"/>
          <w:cs/>
          <w:lang w:val="en-GB"/>
        </w:rPr>
      </w:pPr>
    </w:p>
    <w:p w14:paraId="2F67452F" w14:textId="77777777" w:rsidR="00AD6EA7" w:rsidRPr="008B1C1C" w:rsidRDefault="00AD6EA7" w:rsidP="008F0B86">
      <w:pPr>
        <w:ind w:left="1080"/>
        <w:jc w:val="both"/>
        <w:rPr>
          <w:rFonts w:ascii="Arial" w:eastAsia="Arial Unicode MS" w:hAnsi="Arial" w:cs="Arial"/>
          <w:color w:val="000000"/>
          <w:sz w:val="18"/>
          <w:szCs w:val="18"/>
          <w:lang w:val="en-US"/>
        </w:rPr>
      </w:pPr>
      <w:r w:rsidRPr="008B1C1C">
        <w:rPr>
          <w:rFonts w:ascii="Arial" w:eastAsia="Arial Unicode MS" w:hAnsi="Arial" w:cs="Arial"/>
          <w:color w:val="000000"/>
          <w:spacing w:val="-4"/>
          <w:sz w:val="18"/>
          <w:szCs w:val="18"/>
          <w:lang w:val="en-GB"/>
        </w:rPr>
        <w:t xml:space="preserve">Market risk is the risk that </w:t>
      </w:r>
      <w:r w:rsidR="00EA7646" w:rsidRPr="008B1C1C">
        <w:rPr>
          <w:rFonts w:ascii="Arial" w:eastAsia="Arial Unicode MS" w:hAnsi="Arial" w:cs="Arial"/>
          <w:color w:val="000000"/>
          <w:spacing w:val="-4"/>
          <w:sz w:val="18"/>
          <w:szCs w:val="18"/>
          <w:lang w:val="en-US"/>
        </w:rPr>
        <w:t>the Group</w:t>
      </w:r>
      <w:r w:rsidRPr="008B1C1C">
        <w:rPr>
          <w:rFonts w:ascii="Arial" w:eastAsia="Arial Unicode MS" w:hAnsi="Arial" w:cs="Arial"/>
          <w:color w:val="000000"/>
          <w:spacing w:val="-4"/>
          <w:sz w:val="18"/>
          <w:szCs w:val="18"/>
          <w:lang w:val="en-US"/>
        </w:rPr>
        <w:t xml:space="preserve"> may suffer loss as a result of changes in the value of positions</w:t>
      </w:r>
      <w:r w:rsidRPr="008B1C1C">
        <w:rPr>
          <w:rFonts w:ascii="Arial" w:eastAsia="Arial Unicode MS" w:hAnsi="Arial" w:cs="Arial"/>
          <w:color w:val="000000"/>
          <w:sz w:val="18"/>
          <w:szCs w:val="18"/>
          <w:lang w:val="en-US"/>
        </w:rPr>
        <w:t xml:space="preserve"> taken, both on and off statements of financial position, due to movements in interest rates, foreign exchange rates, equity prices and commodity prices</w:t>
      </w:r>
      <w:r w:rsidRPr="008B1C1C">
        <w:rPr>
          <w:rFonts w:ascii="Arial" w:eastAsia="Arial Unicode MS" w:hAnsi="Arial"/>
          <w:color w:val="000000"/>
          <w:sz w:val="18"/>
          <w:szCs w:val="18"/>
          <w:cs/>
          <w:lang w:val="en-US"/>
        </w:rPr>
        <w:t xml:space="preserve">. </w:t>
      </w:r>
    </w:p>
    <w:p w14:paraId="27D5D672" w14:textId="77777777" w:rsidR="00AD6EA7" w:rsidRPr="008B1C1C" w:rsidRDefault="00AD6EA7" w:rsidP="008F0B86">
      <w:pPr>
        <w:ind w:left="1080"/>
        <w:jc w:val="both"/>
        <w:rPr>
          <w:rFonts w:ascii="Arial" w:eastAsia="Arial Unicode MS" w:hAnsi="Arial" w:cs="Arial"/>
          <w:color w:val="000000"/>
          <w:sz w:val="18"/>
          <w:szCs w:val="18"/>
          <w:lang w:val="en-GB"/>
        </w:rPr>
      </w:pPr>
    </w:p>
    <w:p w14:paraId="519099FF" w14:textId="77777777" w:rsidR="00AD6EA7" w:rsidRPr="008B1C1C" w:rsidRDefault="00EA7646" w:rsidP="008F0B86">
      <w:pPr>
        <w:ind w:left="1080"/>
        <w:jc w:val="both"/>
        <w:rPr>
          <w:rFonts w:ascii="Arial" w:eastAsia="Arial Unicode MS" w:hAnsi="Arial" w:cs="Arial"/>
          <w:color w:val="000000"/>
          <w:sz w:val="18"/>
          <w:szCs w:val="18"/>
          <w:lang w:val="en-GB"/>
        </w:rPr>
      </w:pPr>
      <w:r w:rsidRPr="008B1C1C">
        <w:rPr>
          <w:rFonts w:ascii="Arial" w:eastAsia="Arial Unicode MS" w:hAnsi="Arial" w:cs="Arial"/>
          <w:color w:val="000000"/>
          <w:spacing w:val="-4"/>
          <w:sz w:val="18"/>
          <w:szCs w:val="18"/>
          <w:lang w:val="en-GB"/>
        </w:rPr>
        <w:t>The Group</w:t>
      </w:r>
      <w:r w:rsidR="00AD6EA7" w:rsidRPr="008B1C1C">
        <w:rPr>
          <w:rFonts w:ascii="Arial" w:eastAsia="Arial Unicode MS" w:hAnsi="Arial" w:cs="Arial"/>
          <w:color w:val="000000"/>
          <w:spacing w:val="-4"/>
          <w:sz w:val="18"/>
          <w:szCs w:val="18"/>
          <w:lang w:val="en-GB"/>
        </w:rPr>
        <w:t xml:space="preserve"> has a Market Risk Management Unit, which is responsible for assessment of market risk</w:t>
      </w:r>
      <w:r w:rsidR="00AD6EA7" w:rsidRPr="008B1C1C">
        <w:rPr>
          <w:rFonts w:ascii="Arial" w:eastAsia="Arial Unicode MS" w:hAnsi="Arial" w:cs="Arial"/>
          <w:color w:val="000000"/>
          <w:sz w:val="18"/>
          <w:szCs w:val="18"/>
          <w:lang w:val="en-GB"/>
        </w:rPr>
        <w:t xml:space="preserve">, </w:t>
      </w:r>
      <w:r w:rsidR="00AD6EA7" w:rsidRPr="008B1C1C">
        <w:rPr>
          <w:rFonts w:ascii="Arial" w:eastAsia="Arial Unicode MS" w:hAnsi="Arial" w:cs="Arial"/>
          <w:color w:val="000000"/>
          <w:spacing w:val="-4"/>
          <w:sz w:val="18"/>
          <w:szCs w:val="18"/>
          <w:lang w:val="en-GB"/>
        </w:rPr>
        <w:t>and uses tools and</w:t>
      </w:r>
      <w:r w:rsidR="006834BB" w:rsidRPr="008B1C1C">
        <w:rPr>
          <w:rFonts w:ascii="Arial" w:eastAsia="Arial Unicode MS" w:hAnsi="Arial"/>
          <w:color w:val="000000"/>
          <w:spacing w:val="-4"/>
          <w:sz w:val="18"/>
          <w:szCs w:val="18"/>
          <w:cs/>
          <w:lang w:val="en-GB"/>
        </w:rPr>
        <w:t xml:space="preserve">/ </w:t>
      </w:r>
      <w:r w:rsidR="006834BB" w:rsidRPr="008B1C1C">
        <w:rPr>
          <w:rFonts w:ascii="Arial" w:eastAsia="Arial Unicode MS" w:hAnsi="Arial" w:cs="Arial"/>
          <w:color w:val="000000"/>
          <w:spacing w:val="-4"/>
          <w:sz w:val="18"/>
          <w:szCs w:val="18"/>
          <w:lang w:val="en-GB"/>
        </w:rPr>
        <w:t>or</w:t>
      </w:r>
      <w:r w:rsidR="00AD6EA7" w:rsidRPr="008B1C1C">
        <w:rPr>
          <w:rFonts w:ascii="Arial" w:eastAsia="Arial Unicode MS" w:hAnsi="Arial" w:cs="Arial"/>
          <w:color w:val="000000"/>
          <w:spacing w:val="-4"/>
          <w:sz w:val="18"/>
          <w:szCs w:val="18"/>
          <w:lang w:val="en-GB"/>
        </w:rPr>
        <w:t xml:space="preserve"> systems that are widely accepted as efficient to help measure, monitor and manage market risk</w:t>
      </w:r>
      <w:r w:rsidR="00AD6EA7" w:rsidRPr="008B1C1C">
        <w:rPr>
          <w:rFonts w:ascii="Arial" w:eastAsia="Arial Unicode MS" w:hAnsi="Arial"/>
          <w:color w:val="000000"/>
          <w:spacing w:val="-4"/>
          <w:sz w:val="18"/>
          <w:szCs w:val="18"/>
          <w:cs/>
          <w:lang w:val="en-GB"/>
        </w:rPr>
        <w:t xml:space="preserve">. </w:t>
      </w:r>
      <w:r w:rsidR="00AD6EA7" w:rsidRPr="008B1C1C">
        <w:rPr>
          <w:rFonts w:ascii="Arial" w:eastAsia="Arial Unicode MS" w:hAnsi="Arial" w:cs="Arial"/>
          <w:color w:val="000000"/>
          <w:spacing w:val="-4"/>
          <w:sz w:val="18"/>
          <w:szCs w:val="18"/>
          <w:lang w:val="en-GB"/>
        </w:rPr>
        <w:t>This supports the Bank in ensuring that market risk is monitored and managed</w:t>
      </w:r>
      <w:r w:rsidR="00AD6EA7" w:rsidRPr="008B1C1C">
        <w:rPr>
          <w:rFonts w:ascii="Arial" w:eastAsia="Arial Unicode MS" w:hAnsi="Arial"/>
          <w:color w:val="000000"/>
          <w:sz w:val="18"/>
          <w:szCs w:val="18"/>
          <w:cs/>
          <w:lang w:val="en-GB"/>
        </w:rPr>
        <w:t xml:space="preserve"> </w:t>
      </w:r>
      <w:r w:rsidR="00AD6EA7" w:rsidRPr="008B1C1C">
        <w:rPr>
          <w:rFonts w:ascii="Arial" w:eastAsia="Arial Unicode MS" w:hAnsi="Arial" w:cs="Arial"/>
          <w:color w:val="000000"/>
          <w:spacing w:val="-4"/>
          <w:sz w:val="18"/>
          <w:szCs w:val="18"/>
          <w:lang w:val="en-GB"/>
        </w:rPr>
        <w:t>effectively, preventing the occurrence of unacceptable levels of market risk,</w:t>
      </w:r>
      <w:r w:rsidR="00AD6EA7" w:rsidRPr="008B1C1C">
        <w:rPr>
          <w:rFonts w:ascii="Arial" w:eastAsia="Arial Unicode MS" w:hAnsi="Arial"/>
          <w:color w:val="000000"/>
          <w:spacing w:val="-4"/>
          <w:sz w:val="18"/>
          <w:szCs w:val="18"/>
          <w:cs/>
          <w:lang w:val="en-GB"/>
        </w:rPr>
        <w:t xml:space="preserve"> </w:t>
      </w:r>
      <w:r w:rsidRPr="008B1C1C">
        <w:rPr>
          <w:rFonts w:ascii="Arial" w:eastAsia="Arial Unicode MS" w:hAnsi="Arial" w:cs="Arial"/>
          <w:color w:val="000000"/>
          <w:spacing w:val="-4"/>
          <w:sz w:val="18"/>
          <w:szCs w:val="18"/>
          <w:lang w:val="en-GB"/>
        </w:rPr>
        <w:t>and enabling the Group</w:t>
      </w:r>
      <w:r w:rsidR="00AD6EA7" w:rsidRPr="008B1C1C">
        <w:rPr>
          <w:rFonts w:ascii="Arial" w:eastAsia="Arial Unicode MS" w:hAnsi="Arial" w:cs="Arial"/>
          <w:color w:val="000000"/>
          <w:sz w:val="18"/>
          <w:szCs w:val="18"/>
          <w:lang w:val="en-GB"/>
        </w:rPr>
        <w:t xml:space="preserve"> to take action to adjust market risk to appropriate levels in a timely manner</w:t>
      </w:r>
      <w:r w:rsidR="00AD6EA7" w:rsidRPr="008B1C1C">
        <w:rPr>
          <w:rFonts w:ascii="Arial" w:eastAsia="Arial Unicode MS" w:hAnsi="Arial"/>
          <w:color w:val="000000"/>
          <w:sz w:val="18"/>
          <w:szCs w:val="18"/>
          <w:cs/>
          <w:lang w:val="en-GB"/>
        </w:rPr>
        <w:t>.</w:t>
      </w:r>
    </w:p>
    <w:p w14:paraId="3370A986" w14:textId="2577645E" w:rsidR="004669B8" w:rsidRPr="008B1C1C" w:rsidRDefault="004669B8" w:rsidP="008F0B86">
      <w:pPr>
        <w:ind w:left="1080"/>
        <w:jc w:val="both"/>
        <w:rPr>
          <w:rFonts w:ascii="Arial" w:eastAsia="Arial Unicode MS" w:hAnsi="Arial" w:cs="Arial"/>
          <w:color w:val="000000"/>
          <w:sz w:val="18"/>
          <w:szCs w:val="18"/>
          <w:lang w:val="en-GB"/>
        </w:rPr>
      </w:pPr>
    </w:p>
    <w:p w14:paraId="04244403" w14:textId="2BD7061D" w:rsidR="004669B8" w:rsidRPr="008B1C1C" w:rsidRDefault="000E4BA7" w:rsidP="00781DAD">
      <w:pPr>
        <w:pStyle w:val="a1"/>
        <w:ind w:left="1800" w:right="0" w:hanging="720"/>
        <w:jc w:val="both"/>
        <w:rPr>
          <w:rFonts w:cs="Arial"/>
          <w:color w:val="CF4A02"/>
          <w:sz w:val="18"/>
          <w:szCs w:val="18"/>
          <w:lang w:val="en-GB"/>
        </w:rPr>
      </w:pPr>
      <w:r w:rsidRPr="008B1C1C">
        <w:rPr>
          <w:rFonts w:cs="Arial"/>
          <w:color w:val="CF4A02"/>
          <w:sz w:val="18"/>
          <w:szCs w:val="18"/>
          <w:lang w:val="en-GB"/>
        </w:rPr>
        <w:t>3</w:t>
      </w:r>
      <w:r w:rsidR="004669B8" w:rsidRPr="008B1C1C">
        <w:rPr>
          <w:rFonts w:cs="Angsana New"/>
          <w:color w:val="CF4A02"/>
          <w:sz w:val="18"/>
          <w:szCs w:val="18"/>
          <w:cs/>
          <w:lang w:val="en-GB"/>
        </w:rPr>
        <w:t>.</w:t>
      </w:r>
      <w:r w:rsidR="004669B8" w:rsidRPr="008B1C1C">
        <w:rPr>
          <w:rFonts w:cs="Arial"/>
          <w:color w:val="CF4A02"/>
          <w:sz w:val="18"/>
          <w:szCs w:val="18"/>
          <w:lang w:val="en-GB"/>
        </w:rPr>
        <w:t>1</w:t>
      </w:r>
      <w:r w:rsidR="004669B8" w:rsidRPr="008B1C1C">
        <w:rPr>
          <w:rFonts w:cs="Angsana New"/>
          <w:color w:val="CF4A02"/>
          <w:sz w:val="18"/>
          <w:szCs w:val="18"/>
          <w:cs/>
          <w:lang w:val="en-GB"/>
        </w:rPr>
        <w:t>.</w:t>
      </w:r>
      <w:r w:rsidR="004669B8" w:rsidRPr="008B1C1C">
        <w:rPr>
          <w:rFonts w:cs="Arial"/>
          <w:color w:val="CF4A02"/>
          <w:sz w:val="18"/>
          <w:szCs w:val="18"/>
          <w:lang w:val="en-GB"/>
        </w:rPr>
        <w:t>1</w:t>
      </w:r>
      <w:r w:rsidR="004669B8" w:rsidRPr="008B1C1C">
        <w:rPr>
          <w:rFonts w:cs="Angsana New"/>
          <w:color w:val="CF4A02"/>
          <w:sz w:val="18"/>
          <w:szCs w:val="18"/>
          <w:cs/>
          <w:lang w:val="en-GB"/>
        </w:rPr>
        <w:t>.</w:t>
      </w:r>
      <w:r w:rsidR="004669B8" w:rsidRPr="008B1C1C">
        <w:rPr>
          <w:rFonts w:cs="Arial"/>
          <w:color w:val="CF4A02"/>
          <w:sz w:val="18"/>
          <w:szCs w:val="18"/>
          <w:lang w:val="en-GB"/>
        </w:rPr>
        <w:t>1</w:t>
      </w:r>
      <w:r w:rsidR="004669B8" w:rsidRPr="008B1C1C">
        <w:rPr>
          <w:rFonts w:cs="Arial"/>
          <w:color w:val="CF4A02"/>
          <w:sz w:val="18"/>
          <w:szCs w:val="18"/>
          <w:lang w:val="en-GB"/>
        </w:rPr>
        <w:tab/>
        <w:t xml:space="preserve">Interest rate risk </w:t>
      </w:r>
    </w:p>
    <w:p w14:paraId="7E51E1C1" w14:textId="77777777" w:rsidR="004669B8" w:rsidRPr="008B1C1C" w:rsidRDefault="004669B8" w:rsidP="005C6A41">
      <w:pPr>
        <w:ind w:left="1800"/>
        <w:jc w:val="both"/>
        <w:rPr>
          <w:rFonts w:ascii="Arial" w:eastAsia="Arial Unicode MS" w:hAnsi="Arial" w:cs="Arial"/>
          <w:color w:val="000000"/>
          <w:sz w:val="18"/>
          <w:szCs w:val="18"/>
          <w:lang w:val="en-GB"/>
        </w:rPr>
      </w:pPr>
    </w:p>
    <w:p w14:paraId="264EB1EF" w14:textId="40E794A1" w:rsidR="004669B8" w:rsidRPr="008B1C1C" w:rsidRDefault="004669B8" w:rsidP="00781DAD">
      <w:pPr>
        <w:ind w:left="1800"/>
        <w:jc w:val="both"/>
        <w:rPr>
          <w:rFonts w:ascii="Arial" w:eastAsia="Arial Unicode MS" w:hAnsi="Arial" w:cs="Arial"/>
          <w:color w:val="000000"/>
          <w:sz w:val="18"/>
          <w:szCs w:val="18"/>
          <w:cs/>
          <w:lang w:val="en-US"/>
        </w:rPr>
      </w:pPr>
      <w:r w:rsidRPr="008B1C1C">
        <w:rPr>
          <w:rFonts w:ascii="Arial" w:eastAsia="Arial Unicode MS" w:hAnsi="Arial" w:cs="Arial"/>
          <w:color w:val="000000"/>
          <w:sz w:val="18"/>
          <w:szCs w:val="18"/>
          <w:lang w:val="en-GB"/>
        </w:rPr>
        <w:t>Interest rate risk is the risk that changes in market interest rates which may lead to changes in the value of financial</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debt instruments measure at fair value and derivatives, which lead to fluctuations in revenue or the values of financial assets and liabilities</w:t>
      </w:r>
      <w:r w:rsidRPr="008B1C1C">
        <w:rPr>
          <w:rFonts w:ascii="Arial" w:eastAsia="Arial Unicode MS" w:hAnsi="Arial"/>
          <w:color w:val="000000"/>
          <w:sz w:val="18"/>
          <w:szCs w:val="18"/>
          <w:cs/>
          <w:lang w:val="en-GB"/>
        </w:rPr>
        <w:t xml:space="preserve">. </w:t>
      </w:r>
    </w:p>
    <w:p w14:paraId="340CEB60" w14:textId="77777777" w:rsidR="004669B8" w:rsidRPr="008B1C1C" w:rsidRDefault="004669B8" w:rsidP="00781DAD">
      <w:pPr>
        <w:ind w:left="1800"/>
        <w:jc w:val="both"/>
        <w:rPr>
          <w:rFonts w:ascii="Arial" w:eastAsia="Arial Unicode MS" w:hAnsi="Arial" w:cs="Arial"/>
          <w:color w:val="000000"/>
          <w:sz w:val="18"/>
          <w:szCs w:val="18"/>
          <w:lang w:val="en-GB"/>
        </w:rPr>
      </w:pPr>
    </w:p>
    <w:p w14:paraId="6A2506BD" w14:textId="7FA26345" w:rsidR="00400116" w:rsidRPr="008B1C1C" w:rsidRDefault="004669B8" w:rsidP="00167ABF">
      <w:pPr>
        <w:ind w:left="1800"/>
        <w:jc w:val="both"/>
        <w:rPr>
          <w:rFonts w:ascii="Arial" w:eastAsia="Arial Unicode MS" w:hAnsi="Arial" w:cs="Arial"/>
          <w:color w:val="000000"/>
          <w:spacing w:val="-6"/>
          <w:sz w:val="18"/>
          <w:szCs w:val="18"/>
          <w:lang w:val="en-GB"/>
        </w:rPr>
      </w:pPr>
      <w:r w:rsidRPr="008B1C1C">
        <w:rPr>
          <w:rFonts w:ascii="Arial" w:eastAsia="Arial Unicode MS" w:hAnsi="Arial" w:cs="Arial"/>
          <w:color w:val="000000"/>
          <w:spacing w:val="-6"/>
          <w:sz w:val="18"/>
          <w:szCs w:val="18"/>
          <w:lang w:val="en-GB"/>
        </w:rPr>
        <w:t>Interest rate risk arises from interest rate structure, the characteristics and structure of the Bank</w:t>
      </w:r>
      <w:r w:rsidRPr="008B1C1C">
        <w:rPr>
          <w:rFonts w:ascii="Arial" w:eastAsia="Arial Unicode MS" w:hAnsi="Arial"/>
          <w:color w:val="000000"/>
          <w:spacing w:val="-6"/>
          <w:sz w:val="18"/>
          <w:szCs w:val="18"/>
          <w:cs/>
          <w:lang w:val="en-GB"/>
        </w:rPr>
        <w:t>’</w:t>
      </w:r>
      <w:r w:rsidRPr="008B1C1C">
        <w:rPr>
          <w:rFonts w:ascii="Arial" w:eastAsia="Arial Unicode MS" w:hAnsi="Arial" w:cs="Arial"/>
          <w:color w:val="000000"/>
          <w:spacing w:val="-6"/>
          <w:sz w:val="18"/>
          <w:szCs w:val="18"/>
          <w:lang w:val="en-GB"/>
        </w:rPr>
        <w:t>s assets, liabilities and capital</w:t>
      </w:r>
      <w:r w:rsidRPr="008B1C1C">
        <w:rPr>
          <w:rFonts w:ascii="Arial" w:eastAsia="Arial Unicode MS" w:hAnsi="Arial"/>
          <w:color w:val="000000"/>
          <w:spacing w:val="-6"/>
          <w:sz w:val="18"/>
          <w:szCs w:val="18"/>
          <w:cs/>
          <w:lang w:val="en-GB"/>
        </w:rPr>
        <w:t xml:space="preserve">. </w:t>
      </w:r>
      <w:r w:rsidRPr="008B1C1C">
        <w:rPr>
          <w:rFonts w:ascii="Arial" w:eastAsia="Arial Unicode MS" w:hAnsi="Arial" w:cs="Arial"/>
          <w:color w:val="000000"/>
          <w:spacing w:val="-6"/>
          <w:sz w:val="18"/>
          <w:szCs w:val="18"/>
          <w:lang w:val="en-GB"/>
        </w:rPr>
        <w:t>The Bank has set risk limits for interest rate risk under the trading and banking accounts, with consent from the Board, in order to manage risk at an appropriate level</w:t>
      </w:r>
      <w:r w:rsidRPr="008B1C1C">
        <w:rPr>
          <w:rFonts w:ascii="Arial" w:eastAsia="Arial Unicode MS" w:hAnsi="Arial"/>
          <w:color w:val="000000"/>
          <w:spacing w:val="-6"/>
          <w:sz w:val="18"/>
          <w:szCs w:val="18"/>
          <w:cs/>
          <w:lang w:val="en-GB"/>
        </w:rPr>
        <w:t>.</w:t>
      </w:r>
      <w:r w:rsidR="00931F3B" w:rsidRPr="008B1C1C">
        <w:rPr>
          <w:rFonts w:ascii="Arial" w:eastAsia="Arial Unicode MS" w:hAnsi="Arial"/>
          <w:color w:val="000000"/>
          <w:spacing w:val="-6"/>
          <w:sz w:val="18"/>
          <w:szCs w:val="18"/>
          <w:cs/>
          <w:lang w:val="en-GB"/>
        </w:rPr>
        <w:t xml:space="preserve"> </w:t>
      </w:r>
    </w:p>
    <w:p w14:paraId="4DDB9F24" w14:textId="534DEB02" w:rsidR="00A91978" w:rsidRPr="008B1C1C" w:rsidRDefault="00A91978" w:rsidP="00167ABF">
      <w:pPr>
        <w:ind w:left="1800"/>
        <w:jc w:val="both"/>
        <w:rPr>
          <w:rFonts w:ascii="Arial" w:eastAsia="Arial Unicode MS" w:hAnsi="Arial" w:cs="Arial"/>
          <w:color w:val="000000"/>
          <w:sz w:val="18"/>
          <w:szCs w:val="18"/>
          <w:lang w:val="en-GB"/>
        </w:rPr>
      </w:pPr>
    </w:p>
    <w:p w14:paraId="40CBA173" w14:textId="10A634E6" w:rsidR="00F842A6" w:rsidRPr="008B1C1C" w:rsidRDefault="004A25ED" w:rsidP="00F842A6">
      <w:pPr>
        <w:ind w:left="1800"/>
        <w:jc w:val="both"/>
        <w:rPr>
          <w:rFonts w:ascii="Arial" w:eastAsia="Arial Unicode MS" w:hAnsi="Arial" w:cs="Arial"/>
          <w:color w:val="000000"/>
          <w:sz w:val="18"/>
          <w:szCs w:val="18"/>
          <w:cs/>
          <w:lang w:val="en-GB"/>
        </w:rPr>
      </w:pPr>
      <w:r w:rsidRPr="008B1C1C">
        <w:rPr>
          <w:rFonts w:ascii="Arial" w:eastAsia="Arial Unicode MS" w:hAnsi="Arial" w:cs="Arial"/>
          <w:color w:val="000000"/>
          <w:sz w:val="18"/>
          <w:szCs w:val="18"/>
          <w:lang w:val="en-GB"/>
        </w:rPr>
        <w:t>As at</w:t>
      </w:r>
      <w:r w:rsidR="006F094A" w:rsidRPr="008B1C1C">
        <w:rPr>
          <w:rFonts w:ascii="Arial" w:eastAsia="Arial Unicode MS" w:hAnsi="Arial"/>
          <w:color w:val="000000"/>
          <w:sz w:val="18"/>
          <w:szCs w:val="18"/>
          <w:cs/>
          <w:lang w:val="en-GB"/>
        </w:rPr>
        <w:t xml:space="preserve"> </w:t>
      </w:r>
      <w:r w:rsidR="008E3222" w:rsidRPr="008B1C1C">
        <w:rPr>
          <w:rFonts w:ascii="Arial" w:eastAsia="Arial Unicode MS" w:hAnsi="Arial" w:cs="Arial"/>
          <w:color w:val="000000"/>
          <w:sz w:val="18"/>
          <w:szCs w:val="18"/>
          <w:lang w:val="en-GB"/>
        </w:rPr>
        <w:t>31 December</w:t>
      </w:r>
      <w:r w:rsidR="003C54E6" w:rsidRPr="008B1C1C">
        <w:rPr>
          <w:rFonts w:ascii="Arial" w:eastAsia="Arial Unicode MS" w:hAnsi="Arial" w:cs="Arial"/>
          <w:color w:val="000000"/>
          <w:sz w:val="18"/>
          <w:szCs w:val="18"/>
          <w:lang w:val="en-GB"/>
        </w:rPr>
        <w:t xml:space="preserve"> 2023 and </w:t>
      </w:r>
      <w:r w:rsidR="006F094A" w:rsidRPr="008B1C1C">
        <w:rPr>
          <w:rFonts w:ascii="Arial" w:eastAsia="Arial Unicode MS" w:hAnsi="Arial" w:cs="Arial"/>
          <w:color w:val="000000"/>
          <w:sz w:val="18"/>
          <w:szCs w:val="18"/>
          <w:lang w:val="en-GB"/>
        </w:rPr>
        <w:t>202</w:t>
      </w:r>
      <w:r w:rsidR="003C54E6" w:rsidRPr="008B1C1C">
        <w:rPr>
          <w:rFonts w:ascii="Arial" w:eastAsia="Arial Unicode MS" w:hAnsi="Arial" w:cs="Arial"/>
          <w:color w:val="000000"/>
          <w:sz w:val="18"/>
          <w:szCs w:val="18"/>
          <w:lang w:val="en-GB"/>
        </w:rPr>
        <w:t>2</w:t>
      </w:r>
      <w:r w:rsidR="00F842A6" w:rsidRPr="008B1C1C">
        <w:rPr>
          <w:rFonts w:ascii="Arial" w:eastAsia="Arial Unicode MS" w:hAnsi="Arial" w:cs="Arial"/>
          <w:color w:val="000000"/>
          <w:sz w:val="18"/>
          <w:szCs w:val="18"/>
          <w:lang w:val="en-GB"/>
        </w:rPr>
        <w:t>, financial assets and liabilities classified by type of interest rate were as follows</w:t>
      </w:r>
      <w:r w:rsidR="00F842A6" w:rsidRPr="008B1C1C">
        <w:rPr>
          <w:rFonts w:ascii="Arial" w:eastAsia="Arial Unicode MS" w:hAnsi="Arial"/>
          <w:color w:val="000000"/>
          <w:sz w:val="18"/>
          <w:szCs w:val="18"/>
          <w:cs/>
          <w:lang w:val="en-GB"/>
        </w:rPr>
        <w:t>:</w:t>
      </w:r>
    </w:p>
    <w:p w14:paraId="09D448FF" w14:textId="77777777" w:rsidR="00F842A6" w:rsidRPr="008B1C1C" w:rsidRDefault="00F842A6" w:rsidP="005C2E40">
      <w:pPr>
        <w:ind w:left="1800"/>
        <w:jc w:val="both"/>
        <w:rPr>
          <w:rFonts w:ascii="Arial" w:eastAsia="Arial Unicode MS" w:hAnsi="Arial" w:cs="Arial"/>
          <w:color w:val="000000"/>
          <w:sz w:val="18"/>
          <w:szCs w:val="18"/>
          <w:lang w:val="en-GB"/>
        </w:rPr>
      </w:pPr>
    </w:p>
    <w:tbl>
      <w:tblPr>
        <w:tblW w:w="7662" w:type="dxa"/>
        <w:tblInd w:w="1908" w:type="dxa"/>
        <w:tblLayout w:type="fixed"/>
        <w:tblLook w:val="00A0" w:firstRow="1" w:lastRow="0" w:firstColumn="1" w:lastColumn="0" w:noHBand="0" w:noVBand="0"/>
      </w:tblPr>
      <w:tblGrid>
        <w:gridCol w:w="2700"/>
        <w:gridCol w:w="1276"/>
        <w:gridCol w:w="1276"/>
        <w:gridCol w:w="1276"/>
        <w:gridCol w:w="1134"/>
      </w:tblGrid>
      <w:tr w:rsidR="004669B8" w:rsidRPr="008B1C1C" w14:paraId="0B93F4E0" w14:textId="77777777" w:rsidTr="56FBC21B">
        <w:tc>
          <w:tcPr>
            <w:tcW w:w="2700" w:type="dxa"/>
            <w:vAlign w:val="bottom"/>
          </w:tcPr>
          <w:p w14:paraId="1F040455" w14:textId="77777777" w:rsidR="004669B8" w:rsidRPr="008B1C1C" w:rsidRDefault="004669B8" w:rsidP="003E3561">
            <w:pPr>
              <w:ind w:left="-112" w:right="-105"/>
              <w:rPr>
                <w:rFonts w:ascii="Arial" w:eastAsia="Arial Unicode MS" w:hAnsi="Arial" w:cs="Arial"/>
                <w:color w:val="000000"/>
                <w:sz w:val="16"/>
                <w:szCs w:val="16"/>
                <w:cs/>
                <w:lang w:val="en-GB"/>
              </w:rPr>
            </w:pPr>
          </w:p>
        </w:tc>
        <w:tc>
          <w:tcPr>
            <w:tcW w:w="4962" w:type="dxa"/>
            <w:gridSpan w:val="4"/>
            <w:tcBorders>
              <w:top w:val="single" w:sz="4" w:space="0" w:color="auto"/>
              <w:bottom w:val="single" w:sz="4" w:space="0" w:color="auto"/>
            </w:tcBorders>
            <w:vAlign w:val="bottom"/>
          </w:tcPr>
          <w:p w14:paraId="78270266" w14:textId="77777777" w:rsidR="004669B8" w:rsidRPr="008B1C1C" w:rsidRDefault="004669B8" w:rsidP="00417791">
            <w:pPr>
              <w:ind w:right="-72"/>
              <w:jc w:val="center"/>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Consolidated</w:t>
            </w:r>
          </w:p>
        </w:tc>
      </w:tr>
      <w:tr w:rsidR="004669B8" w:rsidRPr="008B1C1C" w14:paraId="6F0D1ED9" w14:textId="77777777" w:rsidTr="56FBC21B">
        <w:tc>
          <w:tcPr>
            <w:tcW w:w="2700" w:type="dxa"/>
            <w:vAlign w:val="bottom"/>
          </w:tcPr>
          <w:p w14:paraId="4625E58E" w14:textId="77777777" w:rsidR="004669B8" w:rsidRPr="008B1C1C" w:rsidRDefault="004669B8" w:rsidP="003E3561">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vAlign w:val="bottom"/>
          </w:tcPr>
          <w:p w14:paraId="36E44A8F" w14:textId="4D684C04" w:rsidR="004669B8" w:rsidRPr="008B1C1C" w:rsidRDefault="001A5BC3" w:rsidP="00417791">
            <w:pPr>
              <w:ind w:right="-72"/>
              <w:jc w:val="center"/>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2023</w:t>
            </w:r>
          </w:p>
        </w:tc>
      </w:tr>
      <w:tr w:rsidR="004669B8" w:rsidRPr="008B1C1C" w14:paraId="0EB97A35" w14:textId="77777777" w:rsidTr="56FBC21B">
        <w:tc>
          <w:tcPr>
            <w:tcW w:w="2700" w:type="dxa"/>
            <w:vAlign w:val="bottom"/>
          </w:tcPr>
          <w:p w14:paraId="65654EEF" w14:textId="77777777" w:rsidR="004669B8" w:rsidRPr="008B1C1C" w:rsidRDefault="004669B8" w:rsidP="003E3561">
            <w:pPr>
              <w:ind w:left="-112" w:right="-105"/>
              <w:rPr>
                <w:rFonts w:ascii="Arial" w:eastAsia="Arial Unicode MS" w:hAnsi="Arial" w:cs="Arial"/>
                <w:color w:val="000000"/>
                <w:sz w:val="16"/>
                <w:szCs w:val="16"/>
                <w:lang w:val="en-US"/>
              </w:rPr>
            </w:pPr>
          </w:p>
        </w:tc>
        <w:tc>
          <w:tcPr>
            <w:tcW w:w="1276" w:type="dxa"/>
            <w:tcBorders>
              <w:top w:val="single" w:sz="4" w:space="0" w:color="auto"/>
            </w:tcBorders>
            <w:vAlign w:val="bottom"/>
          </w:tcPr>
          <w:p w14:paraId="7A921A6F"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Floating</w:t>
            </w:r>
          </w:p>
        </w:tc>
        <w:tc>
          <w:tcPr>
            <w:tcW w:w="1276" w:type="dxa"/>
            <w:tcBorders>
              <w:top w:val="single" w:sz="4" w:space="0" w:color="auto"/>
            </w:tcBorders>
            <w:vAlign w:val="bottom"/>
          </w:tcPr>
          <w:p w14:paraId="520D1EF1"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Fixed</w:t>
            </w:r>
          </w:p>
        </w:tc>
        <w:tc>
          <w:tcPr>
            <w:tcW w:w="1276" w:type="dxa"/>
            <w:tcBorders>
              <w:top w:val="single" w:sz="4" w:space="0" w:color="auto"/>
            </w:tcBorders>
            <w:vAlign w:val="bottom"/>
          </w:tcPr>
          <w:p w14:paraId="5C68DEE3"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Non</w:t>
            </w:r>
            <w:r w:rsidRPr="008B1C1C">
              <w:rPr>
                <w:rFonts w:ascii="Arial" w:eastAsia="Arial Unicode MS" w:hAnsi="Arial"/>
                <w:b/>
                <w:bCs/>
                <w:color w:val="000000"/>
                <w:sz w:val="16"/>
                <w:szCs w:val="16"/>
                <w:cs/>
                <w:lang w:val="en-GB"/>
              </w:rPr>
              <w:t>-</w:t>
            </w:r>
            <w:r w:rsidRPr="008B1C1C">
              <w:rPr>
                <w:rFonts w:ascii="Arial" w:eastAsia="Arial Unicode MS" w:hAnsi="Arial" w:cs="Arial"/>
                <w:b/>
                <w:bCs/>
                <w:color w:val="000000"/>
                <w:sz w:val="16"/>
                <w:szCs w:val="16"/>
                <w:lang w:val="en-GB"/>
              </w:rPr>
              <w:t>interest</w:t>
            </w:r>
          </w:p>
        </w:tc>
        <w:tc>
          <w:tcPr>
            <w:tcW w:w="1134" w:type="dxa"/>
            <w:tcBorders>
              <w:top w:val="single" w:sz="4" w:space="0" w:color="auto"/>
            </w:tcBorders>
            <w:vAlign w:val="bottom"/>
          </w:tcPr>
          <w:p w14:paraId="3E3B946A" w14:textId="77777777" w:rsidR="004669B8" w:rsidRPr="008B1C1C" w:rsidRDefault="004669B8" w:rsidP="00417791">
            <w:pPr>
              <w:ind w:right="-72"/>
              <w:jc w:val="right"/>
              <w:rPr>
                <w:rFonts w:ascii="Arial" w:eastAsia="Arial Unicode MS" w:hAnsi="Arial" w:cs="Arial"/>
                <w:b/>
                <w:bCs/>
                <w:color w:val="000000"/>
                <w:sz w:val="16"/>
                <w:szCs w:val="16"/>
                <w:lang w:val="en-GB"/>
              </w:rPr>
            </w:pPr>
          </w:p>
        </w:tc>
      </w:tr>
      <w:tr w:rsidR="004669B8" w:rsidRPr="008B1C1C" w14:paraId="05226438" w14:textId="77777777" w:rsidTr="56FBC21B">
        <w:tc>
          <w:tcPr>
            <w:tcW w:w="2700" w:type="dxa"/>
            <w:vAlign w:val="bottom"/>
          </w:tcPr>
          <w:p w14:paraId="7C91F29B" w14:textId="77777777" w:rsidR="004669B8" w:rsidRPr="008B1C1C" w:rsidRDefault="004669B8" w:rsidP="003E3561">
            <w:pPr>
              <w:ind w:left="-112" w:right="-105"/>
              <w:rPr>
                <w:rFonts w:ascii="Arial" w:eastAsia="Arial Unicode MS" w:hAnsi="Arial" w:cs="Arial"/>
                <w:color w:val="000000"/>
                <w:sz w:val="16"/>
                <w:szCs w:val="16"/>
                <w:lang w:val="en-US"/>
              </w:rPr>
            </w:pPr>
          </w:p>
        </w:tc>
        <w:tc>
          <w:tcPr>
            <w:tcW w:w="1276" w:type="dxa"/>
            <w:vAlign w:val="bottom"/>
          </w:tcPr>
          <w:p w14:paraId="06151CB9"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interest rate</w:t>
            </w:r>
          </w:p>
        </w:tc>
        <w:tc>
          <w:tcPr>
            <w:tcW w:w="1276" w:type="dxa"/>
            <w:vAlign w:val="bottom"/>
          </w:tcPr>
          <w:p w14:paraId="72FB94C9"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interest rate</w:t>
            </w:r>
          </w:p>
        </w:tc>
        <w:tc>
          <w:tcPr>
            <w:tcW w:w="1276" w:type="dxa"/>
            <w:vAlign w:val="bottom"/>
          </w:tcPr>
          <w:p w14:paraId="3887C9F9"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bearing</w:t>
            </w:r>
          </w:p>
        </w:tc>
        <w:tc>
          <w:tcPr>
            <w:tcW w:w="1134" w:type="dxa"/>
            <w:vAlign w:val="bottom"/>
          </w:tcPr>
          <w:p w14:paraId="4C5C1F1C"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Total</w:t>
            </w:r>
          </w:p>
        </w:tc>
      </w:tr>
      <w:tr w:rsidR="004669B8" w:rsidRPr="008B1C1C" w14:paraId="0CDE9B41" w14:textId="77777777" w:rsidTr="56FBC21B">
        <w:tc>
          <w:tcPr>
            <w:tcW w:w="2700" w:type="dxa"/>
            <w:tcBorders>
              <w:bottom w:val="single" w:sz="4" w:space="0" w:color="auto"/>
            </w:tcBorders>
            <w:vAlign w:val="bottom"/>
          </w:tcPr>
          <w:p w14:paraId="136B732A" w14:textId="153E1BE8" w:rsidR="004669B8" w:rsidRPr="008B1C1C" w:rsidRDefault="003E3561" w:rsidP="003E3561">
            <w:pPr>
              <w:ind w:left="-112" w:right="-105"/>
              <w:jc w:val="center"/>
              <w:rPr>
                <w:rFonts w:ascii="Arial" w:eastAsia="Arial Unicode MS" w:hAnsi="Arial" w:cs="Arial"/>
                <w:b/>
                <w:bCs/>
                <w:color w:val="000000"/>
                <w:sz w:val="16"/>
                <w:szCs w:val="16"/>
                <w:lang w:val="en-US"/>
              </w:rPr>
            </w:pPr>
            <w:r w:rsidRPr="008B1C1C">
              <w:rPr>
                <w:rFonts w:ascii="Arial" w:eastAsia="Arial Unicode MS" w:hAnsi="Arial" w:cs="Arial"/>
                <w:b/>
                <w:bCs/>
                <w:color w:val="000000"/>
                <w:sz w:val="16"/>
                <w:szCs w:val="16"/>
                <w:lang w:val="en-GB"/>
              </w:rPr>
              <w:t>Transaction</w:t>
            </w:r>
          </w:p>
        </w:tc>
        <w:tc>
          <w:tcPr>
            <w:tcW w:w="1276" w:type="dxa"/>
            <w:tcBorders>
              <w:bottom w:val="single" w:sz="4" w:space="0" w:color="auto"/>
            </w:tcBorders>
            <w:vAlign w:val="bottom"/>
          </w:tcPr>
          <w:p w14:paraId="1C2DDC4A"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c>
          <w:tcPr>
            <w:tcW w:w="1276" w:type="dxa"/>
            <w:tcBorders>
              <w:bottom w:val="single" w:sz="4" w:space="0" w:color="auto"/>
            </w:tcBorders>
            <w:vAlign w:val="bottom"/>
          </w:tcPr>
          <w:p w14:paraId="2668C80B"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c>
          <w:tcPr>
            <w:tcW w:w="1276" w:type="dxa"/>
            <w:tcBorders>
              <w:bottom w:val="single" w:sz="4" w:space="0" w:color="auto"/>
            </w:tcBorders>
            <w:vAlign w:val="bottom"/>
          </w:tcPr>
          <w:p w14:paraId="1CCF1A93"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c>
          <w:tcPr>
            <w:tcW w:w="1134" w:type="dxa"/>
            <w:tcBorders>
              <w:bottom w:val="single" w:sz="4" w:space="0" w:color="auto"/>
            </w:tcBorders>
            <w:vAlign w:val="bottom"/>
          </w:tcPr>
          <w:p w14:paraId="503B454E"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r>
      <w:tr w:rsidR="00376A73" w:rsidRPr="008B1C1C" w14:paraId="411A7FDF" w14:textId="77777777" w:rsidTr="56FBC21B">
        <w:tc>
          <w:tcPr>
            <w:tcW w:w="2700" w:type="dxa"/>
            <w:tcBorders>
              <w:top w:val="single" w:sz="4" w:space="0" w:color="auto"/>
            </w:tcBorders>
            <w:vAlign w:val="bottom"/>
          </w:tcPr>
          <w:p w14:paraId="52F6BEE4" w14:textId="77777777" w:rsidR="004669B8" w:rsidRPr="008B1C1C" w:rsidRDefault="004669B8" w:rsidP="003E3561">
            <w:pPr>
              <w:ind w:left="-112" w:right="-105"/>
              <w:rPr>
                <w:rFonts w:ascii="Arial" w:eastAsia="Arial Unicode MS" w:hAnsi="Arial" w:cs="Arial"/>
                <w:color w:val="000000"/>
                <w:sz w:val="16"/>
                <w:szCs w:val="16"/>
                <w:lang w:val="en-US"/>
              </w:rPr>
            </w:pPr>
          </w:p>
        </w:tc>
        <w:tc>
          <w:tcPr>
            <w:tcW w:w="1276" w:type="dxa"/>
            <w:tcBorders>
              <w:top w:val="single" w:sz="4" w:space="0" w:color="auto"/>
            </w:tcBorders>
            <w:shd w:val="clear" w:color="auto" w:fill="FAFAFA"/>
            <w:vAlign w:val="bottom"/>
          </w:tcPr>
          <w:p w14:paraId="5F060618" w14:textId="77777777" w:rsidR="004669B8" w:rsidRPr="008B1C1C" w:rsidRDefault="004669B8" w:rsidP="00492051">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FAFAFA"/>
            <w:vAlign w:val="bottom"/>
          </w:tcPr>
          <w:p w14:paraId="0524BBB0" w14:textId="77777777" w:rsidR="004669B8" w:rsidRPr="008B1C1C" w:rsidRDefault="004669B8" w:rsidP="00492051">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FAFAFA"/>
            <w:vAlign w:val="bottom"/>
          </w:tcPr>
          <w:p w14:paraId="6D40F0CD" w14:textId="77777777" w:rsidR="004669B8" w:rsidRPr="008B1C1C" w:rsidRDefault="004669B8" w:rsidP="00492051">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FAFAFA"/>
            <w:vAlign w:val="bottom"/>
          </w:tcPr>
          <w:p w14:paraId="6F62EC92" w14:textId="77777777" w:rsidR="004669B8" w:rsidRPr="008B1C1C" w:rsidRDefault="004669B8" w:rsidP="00492051">
            <w:pPr>
              <w:ind w:right="-72"/>
              <w:jc w:val="right"/>
              <w:rPr>
                <w:rFonts w:ascii="Arial" w:hAnsi="Arial" w:cs="Arial"/>
                <w:snapToGrid w:val="0"/>
                <w:color w:val="000000"/>
                <w:sz w:val="16"/>
                <w:szCs w:val="16"/>
                <w:cs/>
                <w:lang w:eastAsia="th-TH"/>
              </w:rPr>
            </w:pPr>
          </w:p>
        </w:tc>
      </w:tr>
      <w:tr w:rsidR="004669B8" w:rsidRPr="008B1C1C" w14:paraId="1104C9BD" w14:textId="77777777" w:rsidTr="56FBC21B">
        <w:tc>
          <w:tcPr>
            <w:tcW w:w="2700" w:type="dxa"/>
            <w:vAlign w:val="bottom"/>
          </w:tcPr>
          <w:p w14:paraId="30A857F8" w14:textId="77777777" w:rsidR="004669B8" w:rsidRPr="008B1C1C" w:rsidRDefault="004669B8" w:rsidP="003E3561">
            <w:pPr>
              <w:ind w:left="-112" w:right="-105"/>
              <w:rPr>
                <w:rFonts w:ascii="Arial" w:eastAsia="Arial Unicode MS" w:hAnsi="Arial" w:cs="Arial"/>
                <w:b/>
                <w:bCs/>
                <w:color w:val="000000"/>
                <w:sz w:val="16"/>
                <w:szCs w:val="16"/>
                <w:u w:val="single"/>
                <w:lang w:val="en-GB"/>
              </w:rPr>
            </w:pPr>
            <w:r w:rsidRPr="008B1C1C">
              <w:rPr>
                <w:rFonts w:ascii="Arial" w:eastAsia="Arial Unicode MS" w:hAnsi="Arial" w:cs="Arial"/>
                <w:b/>
                <w:bCs/>
                <w:color w:val="000000"/>
                <w:sz w:val="16"/>
                <w:szCs w:val="16"/>
                <w:u w:val="single"/>
                <w:lang w:val="en-GB"/>
              </w:rPr>
              <w:t>Financial assets</w:t>
            </w:r>
            <w:r w:rsidRPr="008B1C1C">
              <w:rPr>
                <w:rFonts w:ascii="Arial" w:eastAsia="Arial Unicode MS" w:hAnsi="Arial"/>
                <w:b/>
                <w:bCs/>
                <w:color w:val="000000"/>
                <w:sz w:val="16"/>
                <w:szCs w:val="16"/>
                <w:u w:val="single"/>
                <w:cs/>
                <w:lang w:val="en-GB"/>
              </w:rPr>
              <w:t xml:space="preserve"> </w:t>
            </w:r>
          </w:p>
        </w:tc>
        <w:tc>
          <w:tcPr>
            <w:tcW w:w="1276" w:type="dxa"/>
            <w:shd w:val="clear" w:color="auto" w:fill="FAFAFA"/>
            <w:vAlign w:val="bottom"/>
          </w:tcPr>
          <w:p w14:paraId="45438349" w14:textId="77777777" w:rsidR="004669B8" w:rsidRPr="008B1C1C" w:rsidRDefault="004669B8" w:rsidP="00492051">
            <w:pPr>
              <w:ind w:right="-72"/>
              <w:contextualSpacing/>
              <w:jc w:val="right"/>
              <w:rPr>
                <w:rFonts w:ascii="Arial" w:hAnsi="Arial" w:cs="Arial"/>
                <w:snapToGrid w:val="0"/>
                <w:color w:val="000000"/>
                <w:sz w:val="16"/>
                <w:szCs w:val="16"/>
                <w:cs/>
                <w:lang w:eastAsia="th-TH"/>
              </w:rPr>
            </w:pPr>
          </w:p>
        </w:tc>
        <w:tc>
          <w:tcPr>
            <w:tcW w:w="1276" w:type="dxa"/>
            <w:shd w:val="clear" w:color="auto" w:fill="FAFAFA"/>
            <w:vAlign w:val="bottom"/>
          </w:tcPr>
          <w:p w14:paraId="4A105838" w14:textId="77777777" w:rsidR="004669B8" w:rsidRPr="008B1C1C" w:rsidRDefault="004669B8" w:rsidP="00492051">
            <w:pPr>
              <w:ind w:right="-72"/>
              <w:contextualSpacing/>
              <w:jc w:val="right"/>
              <w:rPr>
                <w:rFonts w:ascii="Arial" w:hAnsi="Arial" w:cs="Arial"/>
                <w:snapToGrid w:val="0"/>
                <w:color w:val="000000"/>
                <w:sz w:val="16"/>
                <w:szCs w:val="16"/>
                <w:cs/>
                <w:lang w:eastAsia="th-TH"/>
              </w:rPr>
            </w:pPr>
          </w:p>
        </w:tc>
        <w:tc>
          <w:tcPr>
            <w:tcW w:w="1276" w:type="dxa"/>
            <w:shd w:val="clear" w:color="auto" w:fill="FAFAFA"/>
            <w:vAlign w:val="bottom"/>
          </w:tcPr>
          <w:p w14:paraId="701527DE" w14:textId="77777777" w:rsidR="004669B8" w:rsidRPr="008B1C1C" w:rsidRDefault="004669B8" w:rsidP="00492051">
            <w:pPr>
              <w:ind w:right="-72"/>
              <w:contextualSpacing/>
              <w:jc w:val="right"/>
              <w:rPr>
                <w:rFonts w:ascii="Arial" w:hAnsi="Arial" w:cs="Arial"/>
                <w:snapToGrid w:val="0"/>
                <w:color w:val="000000"/>
                <w:sz w:val="16"/>
                <w:szCs w:val="16"/>
                <w:cs/>
                <w:lang w:eastAsia="th-TH"/>
              </w:rPr>
            </w:pPr>
          </w:p>
        </w:tc>
        <w:tc>
          <w:tcPr>
            <w:tcW w:w="1134" w:type="dxa"/>
            <w:shd w:val="clear" w:color="auto" w:fill="FAFAFA"/>
            <w:vAlign w:val="bottom"/>
          </w:tcPr>
          <w:p w14:paraId="76A77372" w14:textId="77777777" w:rsidR="004669B8" w:rsidRPr="008B1C1C" w:rsidRDefault="004669B8" w:rsidP="00492051">
            <w:pPr>
              <w:ind w:right="-72"/>
              <w:contextualSpacing/>
              <w:jc w:val="right"/>
              <w:rPr>
                <w:rFonts w:ascii="Arial" w:hAnsi="Arial" w:cs="Arial"/>
                <w:snapToGrid w:val="0"/>
                <w:color w:val="000000"/>
                <w:sz w:val="16"/>
                <w:szCs w:val="16"/>
                <w:cs/>
                <w:lang w:eastAsia="th-TH"/>
              </w:rPr>
            </w:pPr>
          </w:p>
        </w:tc>
      </w:tr>
      <w:tr w:rsidR="009C41BB" w:rsidRPr="008B1C1C" w14:paraId="637B19F4" w14:textId="77777777" w:rsidTr="56FBC21B">
        <w:trPr>
          <w:trHeight w:val="80"/>
        </w:trPr>
        <w:tc>
          <w:tcPr>
            <w:tcW w:w="2700" w:type="dxa"/>
            <w:vAlign w:val="bottom"/>
          </w:tcPr>
          <w:p w14:paraId="7FBC0BBB" w14:textId="77777777" w:rsidR="009C41BB" w:rsidRPr="008B1C1C" w:rsidRDefault="009C41BB" w:rsidP="009C41BB">
            <w:pPr>
              <w:ind w:left="-112" w:right="-105"/>
              <w:rPr>
                <w:rFonts w:ascii="Arial" w:hAnsi="Arial" w:cs="Arial"/>
                <w:color w:val="000000"/>
                <w:sz w:val="16"/>
                <w:szCs w:val="16"/>
                <w:cs/>
              </w:rPr>
            </w:pPr>
            <w:r w:rsidRPr="008B1C1C">
              <w:rPr>
                <w:rFonts w:ascii="Arial" w:eastAsia="Arial Unicode MS" w:hAnsi="Arial" w:cs="Arial"/>
                <w:color w:val="000000"/>
                <w:sz w:val="16"/>
                <w:szCs w:val="16"/>
                <w:lang w:val="en-GB"/>
              </w:rPr>
              <w:t>Cash</w:t>
            </w:r>
          </w:p>
        </w:tc>
        <w:tc>
          <w:tcPr>
            <w:tcW w:w="1276" w:type="dxa"/>
            <w:tcBorders>
              <w:top w:val="nil"/>
              <w:left w:val="nil"/>
              <w:bottom w:val="nil"/>
              <w:right w:val="nil"/>
            </w:tcBorders>
            <w:shd w:val="clear" w:color="auto" w:fill="FAFAFA"/>
          </w:tcPr>
          <w:p w14:paraId="6C1B0E5A" w14:textId="65B4A49B"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650271A1" w14:textId="5E1BC764"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29CE0CB9" w14:textId="6ABD358C"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905 </w:t>
            </w:r>
          </w:p>
        </w:tc>
        <w:tc>
          <w:tcPr>
            <w:tcW w:w="1134" w:type="dxa"/>
            <w:tcBorders>
              <w:top w:val="nil"/>
              <w:left w:val="nil"/>
              <w:bottom w:val="nil"/>
              <w:right w:val="nil"/>
            </w:tcBorders>
            <w:shd w:val="clear" w:color="auto" w:fill="FAFAFA"/>
          </w:tcPr>
          <w:p w14:paraId="60CAE9E0" w14:textId="77BC1D1D"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905 </w:t>
            </w:r>
          </w:p>
        </w:tc>
      </w:tr>
      <w:tr w:rsidR="009C41BB" w:rsidRPr="008B1C1C" w14:paraId="7DADB579" w14:textId="77777777" w:rsidTr="56FBC21B">
        <w:tc>
          <w:tcPr>
            <w:tcW w:w="2700" w:type="dxa"/>
            <w:vAlign w:val="bottom"/>
          </w:tcPr>
          <w:p w14:paraId="049F8ED8" w14:textId="77777777" w:rsidR="009C41BB" w:rsidRPr="008B1C1C" w:rsidRDefault="009C41BB" w:rsidP="009C41BB">
            <w:pPr>
              <w:ind w:left="-112" w:right="-105"/>
              <w:rPr>
                <w:rFonts w:ascii="Arial" w:eastAsia="Arial Unicode MS" w:hAnsi="Arial" w:cs="Arial"/>
                <w:color w:val="000000"/>
                <w:spacing w:val="-4"/>
                <w:sz w:val="16"/>
                <w:szCs w:val="16"/>
                <w:lang w:val="en-US"/>
              </w:rPr>
            </w:pPr>
            <w:r w:rsidRPr="008B1C1C">
              <w:rPr>
                <w:rFonts w:ascii="Arial" w:eastAsia="Arial Unicode MS" w:hAnsi="Arial" w:cs="Arial"/>
                <w:color w:val="000000"/>
                <w:spacing w:val="-4"/>
                <w:sz w:val="16"/>
                <w:szCs w:val="16"/>
                <w:lang w:val="en-GB"/>
              </w:rPr>
              <w:t>Interbank and money market items</w:t>
            </w:r>
          </w:p>
        </w:tc>
        <w:tc>
          <w:tcPr>
            <w:tcW w:w="1276" w:type="dxa"/>
            <w:tcBorders>
              <w:top w:val="nil"/>
              <w:left w:val="nil"/>
              <w:bottom w:val="nil"/>
              <w:right w:val="nil"/>
            </w:tcBorders>
            <w:shd w:val="clear" w:color="auto" w:fill="FAFAFA"/>
          </w:tcPr>
          <w:p w14:paraId="7837A8D7" w14:textId="06B5D8E6"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808 </w:t>
            </w:r>
          </w:p>
        </w:tc>
        <w:tc>
          <w:tcPr>
            <w:tcW w:w="1276" w:type="dxa"/>
            <w:tcBorders>
              <w:top w:val="nil"/>
              <w:left w:val="nil"/>
              <w:bottom w:val="nil"/>
              <w:right w:val="nil"/>
            </w:tcBorders>
            <w:shd w:val="clear" w:color="auto" w:fill="FAFAFA"/>
          </w:tcPr>
          <w:p w14:paraId="0A553F0A" w14:textId="094EB0AC"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3,610 </w:t>
            </w:r>
          </w:p>
        </w:tc>
        <w:tc>
          <w:tcPr>
            <w:tcW w:w="1276" w:type="dxa"/>
            <w:tcBorders>
              <w:top w:val="nil"/>
              <w:left w:val="nil"/>
              <w:bottom w:val="nil"/>
              <w:right w:val="nil"/>
            </w:tcBorders>
            <w:shd w:val="clear" w:color="auto" w:fill="FAFAFA"/>
          </w:tcPr>
          <w:p w14:paraId="03600AB9" w14:textId="2ADC640B"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3,172 </w:t>
            </w:r>
          </w:p>
        </w:tc>
        <w:tc>
          <w:tcPr>
            <w:tcW w:w="1134" w:type="dxa"/>
            <w:tcBorders>
              <w:top w:val="nil"/>
              <w:left w:val="nil"/>
              <w:bottom w:val="nil"/>
              <w:right w:val="nil"/>
            </w:tcBorders>
            <w:shd w:val="clear" w:color="auto" w:fill="FAFAFA"/>
          </w:tcPr>
          <w:p w14:paraId="16881581" w14:textId="63F6BE41"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7,590 </w:t>
            </w:r>
          </w:p>
        </w:tc>
      </w:tr>
      <w:tr w:rsidR="006F18C4" w:rsidRPr="008B1C1C" w14:paraId="3CB3DAC4" w14:textId="77777777" w:rsidTr="00E43FC9">
        <w:tc>
          <w:tcPr>
            <w:tcW w:w="2700" w:type="dxa"/>
            <w:vAlign w:val="bottom"/>
          </w:tcPr>
          <w:p w14:paraId="0C17EB54" w14:textId="77777777" w:rsidR="006F18C4" w:rsidRPr="008B1C1C" w:rsidRDefault="006F18C4" w:rsidP="006F18C4">
            <w:pPr>
              <w:ind w:left="-112" w:right="-105"/>
              <w:rPr>
                <w:rFonts w:ascii="Arial" w:eastAsia="Arial Unicode MS" w:hAnsi="Arial" w:cs="Arial"/>
                <w:color w:val="000000"/>
                <w:spacing w:val="-4"/>
                <w:sz w:val="16"/>
                <w:szCs w:val="16"/>
                <w:lang w:val="en-GB"/>
              </w:rPr>
            </w:pPr>
            <w:r w:rsidRPr="008B1C1C">
              <w:rPr>
                <w:rFonts w:ascii="Arial" w:hAnsi="Arial" w:cs="Arial"/>
                <w:color w:val="000000"/>
                <w:sz w:val="16"/>
                <w:szCs w:val="16"/>
                <w:lang w:val="en-US"/>
              </w:rPr>
              <w:t>Financial assets measured at</w:t>
            </w:r>
          </w:p>
        </w:tc>
        <w:tc>
          <w:tcPr>
            <w:tcW w:w="1276" w:type="dxa"/>
            <w:tcBorders>
              <w:top w:val="nil"/>
              <w:left w:val="nil"/>
              <w:bottom w:val="nil"/>
              <w:right w:val="nil"/>
            </w:tcBorders>
            <w:shd w:val="clear" w:color="auto" w:fill="FAFAFA"/>
          </w:tcPr>
          <w:p w14:paraId="0CABBF79" w14:textId="77777777" w:rsidR="006F18C4" w:rsidRPr="008B1C1C" w:rsidRDefault="006F18C4" w:rsidP="00492051">
            <w:pPr>
              <w:ind w:right="-72"/>
              <w:contextualSpacing/>
              <w:jc w:val="right"/>
              <w:rPr>
                <w:rFonts w:ascii="Arial" w:hAnsi="Arial" w:cs="Arial"/>
                <w:snapToGrid w:val="0"/>
                <w:sz w:val="16"/>
                <w:szCs w:val="16"/>
                <w:cs/>
                <w:lang w:val="en-GB" w:eastAsia="th-TH"/>
              </w:rPr>
            </w:pPr>
          </w:p>
        </w:tc>
        <w:tc>
          <w:tcPr>
            <w:tcW w:w="1276" w:type="dxa"/>
            <w:tcBorders>
              <w:top w:val="nil"/>
              <w:left w:val="nil"/>
              <w:bottom w:val="nil"/>
              <w:right w:val="nil"/>
            </w:tcBorders>
            <w:shd w:val="clear" w:color="auto" w:fill="FAFAFA"/>
          </w:tcPr>
          <w:p w14:paraId="33DD4326" w14:textId="77777777" w:rsidR="006F18C4" w:rsidRPr="008B1C1C" w:rsidRDefault="006F18C4" w:rsidP="00492051">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FAFAFA"/>
          </w:tcPr>
          <w:p w14:paraId="4A65D981" w14:textId="77777777" w:rsidR="006F18C4" w:rsidRPr="008B1C1C" w:rsidRDefault="006F18C4" w:rsidP="00492051">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FAFAFA"/>
          </w:tcPr>
          <w:p w14:paraId="4055F564" w14:textId="77777777" w:rsidR="006F18C4" w:rsidRPr="008B1C1C" w:rsidRDefault="006F18C4" w:rsidP="00492051">
            <w:pPr>
              <w:ind w:right="-72"/>
              <w:contextualSpacing/>
              <w:jc w:val="right"/>
              <w:rPr>
                <w:rFonts w:ascii="Arial" w:hAnsi="Arial" w:cs="Arial"/>
                <w:snapToGrid w:val="0"/>
                <w:sz w:val="16"/>
                <w:szCs w:val="16"/>
                <w:cs/>
                <w:lang w:val="en-GB" w:eastAsia="th-TH"/>
              </w:rPr>
            </w:pPr>
          </w:p>
        </w:tc>
      </w:tr>
      <w:tr w:rsidR="009C41BB" w:rsidRPr="008B1C1C" w14:paraId="59710E52" w14:textId="77777777" w:rsidTr="56FBC21B">
        <w:tc>
          <w:tcPr>
            <w:tcW w:w="2700" w:type="dxa"/>
            <w:vAlign w:val="bottom"/>
          </w:tcPr>
          <w:p w14:paraId="5ADC5815" w14:textId="77777777" w:rsidR="009C41BB" w:rsidRPr="008B1C1C" w:rsidRDefault="009C41BB" w:rsidP="009C41BB">
            <w:pPr>
              <w:ind w:left="-112" w:right="-105"/>
              <w:rPr>
                <w:rFonts w:ascii="Arial" w:eastAsia="Arial Unicode MS" w:hAnsi="Arial" w:cs="Arial"/>
                <w:color w:val="000000"/>
                <w:spacing w:val="-4"/>
                <w:sz w:val="16"/>
                <w:szCs w:val="16"/>
                <w:lang w:val="en-GB"/>
              </w:rPr>
            </w:pPr>
            <w:r w:rsidRPr="008B1C1C">
              <w:rPr>
                <w:rFonts w:ascii="Arial" w:hAnsi="Arial" w:cs="Arial"/>
                <w:color w:val="000000"/>
                <w:sz w:val="16"/>
                <w:szCs w:val="16"/>
                <w:lang w:val="en-US"/>
              </w:rPr>
              <w:t xml:space="preserve">   fair value through profit or loss</w:t>
            </w:r>
          </w:p>
        </w:tc>
        <w:tc>
          <w:tcPr>
            <w:tcW w:w="1276" w:type="dxa"/>
            <w:tcBorders>
              <w:top w:val="nil"/>
              <w:left w:val="nil"/>
              <w:bottom w:val="nil"/>
              <w:right w:val="nil"/>
            </w:tcBorders>
            <w:shd w:val="clear" w:color="auto" w:fill="FAFAFA"/>
          </w:tcPr>
          <w:p w14:paraId="522C1763" w14:textId="703647BF"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008A112D" w14:textId="6D6B5D53"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62,090 </w:t>
            </w:r>
          </w:p>
        </w:tc>
        <w:tc>
          <w:tcPr>
            <w:tcW w:w="1276" w:type="dxa"/>
            <w:tcBorders>
              <w:top w:val="nil"/>
              <w:left w:val="nil"/>
              <w:bottom w:val="nil"/>
              <w:right w:val="nil"/>
            </w:tcBorders>
            <w:shd w:val="clear" w:color="auto" w:fill="FAFAFA"/>
          </w:tcPr>
          <w:p w14:paraId="4BC1A784" w14:textId="4AE82B91"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FAFAFA"/>
          </w:tcPr>
          <w:p w14:paraId="5F444752" w14:textId="47DC419A"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62,090 </w:t>
            </w:r>
          </w:p>
        </w:tc>
      </w:tr>
      <w:tr w:rsidR="009C41BB" w:rsidRPr="008B1C1C" w14:paraId="4EB1670B" w14:textId="77777777" w:rsidTr="56FBC21B">
        <w:tc>
          <w:tcPr>
            <w:tcW w:w="2700" w:type="dxa"/>
            <w:vAlign w:val="bottom"/>
          </w:tcPr>
          <w:p w14:paraId="613F5174" w14:textId="77777777" w:rsidR="009C41BB" w:rsidRPr="008B1C1C" w:rsidRDefault="009C41BB" w:rsidP="009C41BB">
            <w:pPr>
              <w:ind w:left="-112" w:right="-10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Derivative assets</w:t>
            </w:r>
          </w:p>
        </w:tc>
        <w:tc>
          <w:tcPr>
            <w:tcW w:w="1276" w:type="dxa"/>
            <w:tcBorders>
              <w:top w:val="nil"/>
              <w:left w:val="nil"/>
              <w:bottom w:val="nil"/>
              <w:right w:val="nil"/>
            </w:tcBorders>
            <w:shd w:val="clear" w:color="auto" w:fill="FAFAFA"/>
          </w:tcPr>
          <w:p w14:paraId="5524BE09" w14:textId="67CD884F" w:rsidR="009C41BB" w:rsidRPr="008B1C1C" w:rsidRDefault="009C41BB" w:rsidP="009C41BB">
            <w:pPr>
              <w:ind w:right="-72"/>
              <w:contextualSpacing/>
              <w:jc w:val="right"/>
              <w:rPr>
                <w:rFonts w:ascii="Arial" w:hAnsi="Arial" w:cs="Arial"/>
                <w:sz w:val="16"/>
                <w:szCs w:val="16"/>
                <w:cs/>
              </w:rPr>
            </w:pPr>
            <w:r w:rsidRPr="008B1C1C">
              <w:rPr>
                <w:rFonts w:ascii="Arial" w:hAnsi="Arial" w:cs="Arial"/>
                <w:sz w:val="16"/>
                <w:szCs w:val="16"/>
                <w:cs/>
              </w:rPr>
              <w:t xml:space="preserve"> 32,758 </w:t>
            </w:r>
          </w:p>
        </w:tc>
        <w:tc>
          <w:tcPr>
            <w:tcW w:w="1276" w:type="dxa"/>
            <w:tcBorders>
              <w:top w:val="nil"/>
              <w:left w:val="nil"/>
              <w:bottom w:val="nil"/>
              <w:right w:val="nil"/>
            </w:tcBorders>
            <w:shd w:val="clear" w:color="auto" w:fill="FAFAFA"/>
          </w:tcPr>
          <w:p w14:paraId="7D9B3283" w14:textId="52F336F5"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1,732 </w:t>
            </w:r>
          </w:p>
        </w:tc>
        <w:tc>
          <w:tcPr>
            <w:tcW w:w="1276" w:type="dxa"/>
            <w:tcBorders>
              <w:top w:val="nil"/>
              <w:left w:val="nil"/>
              <w:bottom w:val="nil"/>
              <w:right w:val="nil"/>
            </w:tcBorders>
            <w:shd w:val="clear" w:color="auto" w:fill="FAFAFA"/>
          </w:tcPr>
          <w:p w14:paraId="45EDC439" w14:textId="5790434C"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25,796 </w:t>
            </w:r>
          </w:p>
        </w:tc>
        <w:tc>
          <w:tcPr>
            <w:tcW w:w="1134" w:type="dxa"/>
            <w:tcBorders>
              <w:top w:val="nil"/>
              <w:left w:val="nil"/>
              <w:bottom w:val="nil"/>
              <w:right w:val="nil"/>
            </w:tcBorders>
            <w:shd w:val="clear" w:color="auto" w:fill="FAFAFA"/>
          </w:tcPr>
          <w:p w14:paraId="4D8DA9A1" w14:textId="5472A2D5" w:rsidR="009C41BB" w:rsidRPr="008B1C1C" w:rsidRDefault="009C41BB" w:rsidP="009C41BB">
            <w:pPr>
              <w:ind w:right="-72"/>
              <w:contextualSpacing/>
              <w:jc w:val="right"/>
              <w:rPr>
                <w:rFonts w:ascii="Arial" w:hAnsi="Arial" w:cs="Arial"/>
                <w:sz w:val="16"/>
                <w:szCs w:val="16"/>
                <w:cs/>
              </w:rPr>
            </w:pPr>
            <w:r w:rsidRPr="008B1C1C">
              <w:rPr>
                <w:rFonts w:ascii="Arial" w:hAnsi="Arial" w:cs="Arial"/>
                <w:sz w:val="16"/>
                <w:szCs w:val="16"/>
                <w:cs/>
              </w:rPr>
              <w:t xml:space="preserve"> 60,286 </w:t>
            </w:r>
          </w:p>
        </w:tc>
      </w:tr>
      <w:tr w:rsidR="009C41BB" w:rsidRPr="008B1C1C" w14:paraId="7496E75B" w14:textId="77777777" w:rsidTr="56FBC21B">
        <w:tc>
          <w:tcPr>
            <w:tcW w:w="2700" w:type="dxa"/>
            <w:vAlign w:val="bottom"/>
          </w:tcPr>
          <w:p w14:paraId="06CAFDDF" w14:textId="77777777" w:rsidR="009C41BB" w:rsidRPr="008B1C1C" w:rsidRDefault="009C41BB" w:rsidP="009C41BB">
            <w:pPr>
              <w:ind w:left="-112" w:right="-105"/>
              <w:rPr>
                <w:rFonts w:ascii="Arial" w:hAnsi="Arial" w:cs="Arial"/>
                <w:color w:val="000000"/>
                <w:sz w:val="16"/>
                <w:szCs w:val="16"/>
                <w:cs/>
              </w:rPr>
            </w:pPr>
            <w:r w:rsidRPr="008B1C1C">
              <w:rPr>
                <w:rFonts w:ascii="Arial" w:eastAsia="Arial Unicode MS" w:hAnsi="Arial" w:cs="Arial"/>
                <w:color w:val="000000"/>
                <w:sz w:val="16"/>
                <w:szCs w:val="16"/>
                <w:lang w:val="en-GB"/>
              </w:rPr>
              <w:t>Investments</w:t>
            </w:r>
          </w:p>
        </w:tc>
        <w:tc>
          <w:tcPr>
            <w:tcW w:w="1276" w:type="dxa"/>
            <w:tcBorders>
              <w:top w:val="nil"/>
              <w:left w:val="nil"/>
              <w:bottom w:val="nil"/>
              <w:right w:val="nil"/>
            </w:tcBorders>
            <w:shd w:val="clear" w:color="auto" w:fill="FAFAFA"/>
          </w:tcPr>
          <w:p w14:paraId="347A0491" w14:textId="4CDDB89E"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480DFD20" w14:textId="71006D2C"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112,736 </w:t>
            </w:r>
          </w:p>
        </w:tc>
        <w:tc>
          <w:tcPr>
            <w:tcW w:w="1276" w:type="dxa"/>
            <w:tcBorders>
              <w:top w:val="nil"/>
              <w:left w:val="nil"/>
              <w:bottom w:val="nil"/>
              <w:right w:val="nil"/>
            </w:tcBorders>
            <w:shd w:val="clear" w:color="auto" w:fill="FAFAFA"/>
          </w:tcPr>
          <w:p w14:paraId="5BB49548" w14:textId="386920C7"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44 </w:t>
            </w:r>
          </w:p>
        </w:tc>
        <w:tc>
          <w:tcPr>
            <w:tcW w:w="1134" w:type="dxa"/>
            <w:tcBorders>
              <w:top w:val="nil"/>
              <w:left w:val="nil"/>
              <w:bottom w:val="nil"/>
              <w:right w:val="nil"/>
            </w:tcBorders>
            <w:shd w:val="clear" w:color="auto" w:fill="FAFAFA"/>
          </w:tcPr>
          <w:p w14:paraId="39CFD122" w14:textId="341B4C6F"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112,780 </w:t>
            </w:r>
          </w:p>
        </w:tc>
      </w:tr>
      <w:tr w:rsidR="009C41BB" w:rsidRPr="008B1C1C" w14:paraId="12D24C3D" w14:textId="77777777" w:rsidTr="56FBC21B">
        <w:tc>
          <w:tcPr>
            <w:tcW w:w="2700" w:type="dxa"/>
            <w:vAlign w:val="bottom"/>
          </w:tcPr>
          <w:p w14:paraId="5C367E60" w14:textId="77777777" w:rsidR="009C41BB" w:rsidRPr="008B1C1C" w:rsidRDefault="009C41BB" w:rsidP="009C41BB">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Loans to customers</w:t>
            </w:r>
          </w:p>
        </w:tc>
        <w:tc>
          <w:tcPr>
            <w:tcW w:w="1276" w:type="dxa"/>
            <w:tcBorders>
              <w:top w:val="nil"/>
              <w:left w:val="nil"/>
              <w:bottom w:val="nil"/>
              <w:right w:val="nil"/>
            </w:tcBorders>
            <w:shd w:val="clear" w:color="auto" w:fill="FAFAFA"/>
          </w:tcPr>
          <w:p w14:paraId="319B0D81" w14:textId="16500582"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168,799 </w:t>
            </w:r>
          </w:p>
        </w:tc>
        <w:tc>
          <w:tcPr>
            <w:tcW w:w="1276" w:type="dxa"/>
            <w:tcBorders>
              <w:top w:val="nil"/>
              <w:left w:val="nil"/>
              <w:bottom w:val="nil"/>
              <w:right w:val="nil"/>
            </w:tcBorders>
            <w:shd w:val="clear" w:color="auto" w:fill="FAFAFA"/>
          </w:tcPr>
          <w:p w14:paraId="2461E588" w14:textId="16F01522"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76,191 </w:t>
            </w:r>
          </w:p>
        </w:tc>
        <w:tc>
          <w:tcPr>
            <w:tcW w:w="1276" w:type="dxa"/>
            <w:tcBorders>
              <w:top w:val="nil"/>
              <w:left w:val="nil"/>
              <w:bottom w:val="nil"/>
              <w:right w:val="nil"/>
            </w:tcBorders>
            <w:shd w:val="clear" w:color="auto" w:fill="FAFAFA"/>
          </w:tcPr>
          <w:p w14:paraId="5AAF59D0" w14:textId="13678914"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FAFAFA"/>
          </w:tcPr>
          <w:p w14:paraId="14155E60" w14:textId="060281EF"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244,990 </w:t>
            </w:r>
          </w:p>
        </w:tc>
      </w:tr>
      <w:tr w:rsidR="009C41BB" w:rsidRPr="008B1C1C" w14:paraId="53552DC7" w14:textId="77777777" w:rsidTr="56FBC21B">
        <w:tc>
          <w:tcPr>
            <w:tcW w:w="2700" w:type="dxa"/>
            <w:vAlign w:val="bottom"/>
          </w:tcPr>
          <w:p w14:paraId="28C37EF4" w14:textId="77777777" w:rsidR="009C41BB" w:rsidRPr="008B1C1C" w:rsidRDefault="009C41BB" w:rsidP="009C41BB">
            <w:pPr>
              <w:ind w:left="-112" w:right="-10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Credit support assets on derivatives</w:t>
            </w:r>
          </w:p>
        </w:tc>
        <w:tc>
          <w:tcPr>
            <w:tcW w:w="1276" w:type="dxa"/>
            <w:tcBorders>
              <w:top w:val="nil"/>
              <w:left w:val="nil"/>
              <w:bottom w:val="nil"/>
              <w:right w:val="nil"/>
            </w:tcBorders>
            <w:shd w:val="clear" w:color="auto" w:fill="FAFAFA"/>
          </w:tcPr>
          <w:p w14:paraId="6EEA125B" w14:textId="293F741C"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12,466 </w:t>
            </w:r>
          </w:p>
        </w:tc>
        <w:tc>
          <w:tcPr>
            <w:tcW w:w="1276" w:type="dxa"/>
            <w:tcBorders>
              <w:top w:val="nil"/>
              <w:left w:val="nil"/>
              <w:bottom w:val="nil"/>
              <w:right w:val="nil"/>
            </w:tcBorders>
            <w:shd w:val="clear" w:color="auto" w:fill="FAFAFA"/>
          </w:tcPr>
          <w:p w14:paraId="24CF2459" w14:textId="02561830"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39B22467" w14:textId="3BEA9DE3"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FAFAFA"/>
          </w:tcPr>
          <w:p w14:paraId="022B547F" w14:textId="32B7ED00" w:rsidR="009C41BB" w:rsidRPr="008B1C1C" w:rsidRDefault="009C41BB" w:rsidP="009C41BB">
            <w:pPr>
              <w:ind w:right="-72"/>
              <w:contextualSpacing/>
              <w:jc w:val="right"/>
              <w:rPr>
                <w:rFonts w:ascii="Arial" w:hAnsi="Arial" w:cs="Arial"/>
                <w:sz w:val="16"/>
                <w:szCs w:val="16"/>
                <w:lang w:val="en-GB"/>
              </w:rPr>
            </w:pPr>
            <w:r w:rsidRPr="008B1C1C">
              <w:rPr>
                <w:rFonts w:ascii="Arial" w:hAnsi="Arial" w:cs="Arial"/>
                <w:sz w:val="16"/>
                <w:szCs w:val="16"/>
                <w:cs/>
              </w:rPr>
              <w:t xml:space="preserve"> 12,466 </w:t>
            </w:r>
          </w:p>
        </w:tc>
      </w:tr>
      <w:tr w:rsidR="00B350EA" w:rsidRPr="001E7CE8" w14:paraId="6C38E17D" w14:textId="77777777" w:rsidTr="56FBC21B">
        <w:tc>
          <w:tcPr>
            <w:tcW w:w="2700" w:type="dxa"/>
          </w:tcPr>
          <w:p w14:paraId="1264F0A8" w14:textId="57201F3D" w:rsidR="00B350EA" w:rsidRPr="008B1C1C" w:rsidRDefault="00B350EA" w:rsidP="00B350EA">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Accounts receivables from</w:t>
            </w:r>
            <w:r w:rsidRPr="008B1C1C">
              <w:rPr>
                <w:rFonts w:ascii="Arial" w:hAnsi="Arial"/>
                <w:sz w:val="16"/>
                <w:szCs w:val="16"/>
                <w:cs/>
              </w:rPr>
              <w:t xml:space="preserve"> </w:t>
            </w:r>
            <w:r w:rsidRPr="008B1C1C">
              <w:rPr>
                <w:rFonts w:ascii="Arial" w:hAnsi="Arial" w:cs="Arial"/>
                <w:sz w:val="16"/>
                <w:szCs w:val="16"/>
                <w:lang w:val="en-GB"/>
              </w:rPr>
              <w:t>sell of</w:t>
            </w:r>
          </w:p>
        </w:tc>
        <w:tc>
          <w:tcPr>
            <w:tcW w:w="1276" w:type="dxa"/>
            <w:tcBorders>
              <w:top w:val="nil"/>
              <w:left w:val="nil"/>
              <w:right w:val="nil"/>
            </w:tcBorders>
            <w:shd w:val="clear" w:color="auto" w:fill="FAFAFA"/>
            <w:vAlign w:val="bottom"/>
          </w:tcPr>
          <w:p w14:paraId="457106B1"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1C1A8DD8"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41C04D44"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09611395" w14:textId="77777777" w:rsidR="00B350EA" w:rsidRPr="008B1C1C" w:rsidRDefault="00B350EA" w:rsidP="00492051">
            <w:pPr>
              <w:ind w:right="-72"/>
              <w:contextualSpacing/>
              <w:jc w:val="right"/>
              <w:rPr>
                <w:rFonts w:ascii="Arial" w:hAnsi="Arial" w:cs="Arial"/>
                <w:sz w:val="16"/>
                <w:szCs w:val="16"/>
                <w:lang w:val="en-GB"/>
              </w:rPr>
            </w:pPr>
          </w:p>
        </w:tc>
      </w:tr>
      <w:tr w:rsidR="00B350EA" w:rsidRPr="001E7CE8" w14:paraId="64E9503A" w14:textId="77777777" w:rsidTr="56FBC21B">
        <w:tc>
          <w:tcPr>
            <w:tcW w:w="2700" w:type="dxa"/>
          </w:tcPr>
          <w:p w14:paraId="5B1C7DE2" w14:textId="5150A35D" w:rsidR="00B350EA" w:rsidRPr="008B1C1C" w:rsidRDefault="00B350EA" w:rsidP="00B350EA">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financial assets measured at fair </w:t>
            </w:r>
          </w:p>
        </w:tc>
        <w:tc>
          <w:tcPr>
            <w:tcW w:w="1276" w:type="dxa"/>
            <w:tcBorders>
              <w:top w:val="nil"/>
              <w:left w:val="nil"/>
              <w:right w:val="nil"/>
            </w:tcBorders>
            <w:shd w:val="clear" w:color="auto" w:fill="FAFAFA"/>
            <w:vAlign w:val="bottom"/>
          </w:tcPr>
          <w:p w14:paraId="6F16352B"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4202AC4E"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7B990592"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3877BF0E" w14:textId="77777777" w:rsidR="00B350EA" w:rsidRPr="008B1C1C" w:rsidRDefault="00B350EA" w:rsidP="00492051">
            <w:pPr>
              <w:ind w:right="-72"/>
              <w:contextualSpacing/>
              <w:jc w:val="right"/>
              <w:rPr>
                <w:rFonts w:ascii="Arial" w:hAnsi="Arial" w:cs="Arial"/>
                <w:sz w:val="16"/>
                <w:szCs w:val="16"/>
                <w:lang w:val="en-GB"/>
              </w:rPr>
            </w:pPr>
          </w:p>
        </w:tc>
      </w:tr>
      <w:tr w:rsidR="00B350EA" w:rsidRPr="001E7CE8" w14:paraId="140D7275" w14:textId="77777777" w:rsidTr="56FBC21B">
        <w:tc>
          <w:tcPr>
            <w:tcW w:w="2700" w:type="dxa"/>
          </w:tcPr>
          <w:p w14:paraId="293273E8" w14:textId="1226E614" w:rsidR="00B350EA" w:rsidRPr="008B1C1C" w:rsidRDefault="00B350EA" w:rsidP="00B350EA">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value through profit or loss and </w:t>
            </w:r>
          </w:p>
        </w:tc>
        <w:tc>
          <w:tcPr>
            <w:tcW w:w="1276" w:type="dxa"/>
            <w:tcBorders>
              <w:top w:val="nil"/>
              <w:left w:val="nil"/>
              <w:right w:val="nil"/>
            </w:tcBorders>
            <w:shd w:val="clear" w:color="auto" w:fill="FAFAFA"/>
            <w:vAlign w:val="bottom"/>
          </w:tcPr>
          <w:p w14:paraId="0F955DEE"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70413459"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10821FB7"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6B0759D0" w14:textId="77777777" w:rsidR="00B350EA" w:rsidRPr="008B1C1C" w:rsidRDefault="00B350EA" w:rsidP="00492051">
            <w:pPr>
              <w:ind w:right="-72"/>
              <w:contextualSpacing/>
              <w:jc w:val="right"/>
              <w:rPr>
                <w:rFonts w:ascii="Arial" w:hAnsi="Arial" w:cs="Arial"/>
                <w:sz w:val="16"/>
                <w:szCs w:val="16"/>
                <w:lang w:val="en-GB"/>
              </w:rPr>
            </w:pPr>
          </w:p>
        </w:tc>
      </w:tr>
      <w:tr w:rsidR="009C41BB" w:rsidRPr="008B1C1C" w14:paraId="0B5901E7" w14:textId="77777777" w:rsidTr="56FBC21B">
        <w:tc>
          <w:tcPr>
            <w:tcW w:w="2700" w:type="dxa"/>
          </w:tcPr>
          <w:p w14:paraId="6691E5C4" w14:textId="11D1B622" w:rsidR="009C41BB" w:rsidRPr="008B1C1C" w:rsidRDefault="009C41BB" w:rsidP="009C41BB">
            <w:pPr>
              <w:ind w:left="-112" w:right="-105"/>
              <w:rPr>
                <w:rFonts w:ascii="Arial" w:hAnsi="Arial" w:cs="Arial"/>
                <w:sz w:val="16"/>
                <w:szCs w:val="16"/>
                <w:lang w:val="en-GB"/>
              </w:rPr>
            </w:pPr>
            <w:r w:rsidRPr="008B1C1C">
              <w:rPr>
                <w:rFonts w:ascii="Arial" w:hAnsi="Arial" w:cs="Arial"/>
                <w:sz w:val="16"/>
                <w:szCs w:val="16"/>
                <w:lang w:val="en-GB"/>
              </w:rPr>
              <w:t xml:space="preserve">   investments</w:t>
            </w:r>
          </w:p>
        </w:tc>
        <w:tc>
          <w:tcPr>
            <w:tcW w:w="1276" w:type="dxa"/>
            <w:tcBorders>
              <w:top w:val="nil"/>
              <w:left w:val="nil"/>
              <w:bottom w:val="nil"/>
              <w:right w:val="nil"/>
            </w:tcBorders>
            <w:shd w:val="clear" w:color="auto" w:fill="FAFAFA"/>
          </w:tcPr>
          <w:p w14:paraId="06287237" w14:textId="26741390"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58B24B92" w14:textId="4E1F3AED"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4B0A0498" w14:textId="1F24781B"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2,069 </w:t>
            </w:r>
          </w:p>
        </w:tc>
        <w:tc>
          <w:tcPr>
            <w:tcW w:w="1134" w:type="dxa"/>
            <w:tcBorders>
              <w:top w:val="nil"/>
              <w:left w:val="nil"/>
              <w:bottom w:val="nil"/>
              <w:right w:val="nil"/>
            </w:tcBorders>
            <w:shd w:val="clear" w:color="auto" w:fill="FAFAFA"/>
          </w:tcPr>
          <w:p w14:paraId="5A5F0BEA" w14:textId="55206DC3" w:rsidR="009C41BB" w:rsidRPr="008B1C1C" w:rsidRDefault="009C41BB" w:rsidP="009C41BB">
            <w:pPr>
              <w:ind w:right="-72"/>
              <w:contextualSpacing/>
              <w:jc w:val="right"/>
              <w:rPr>
                <w:rFonts w:ascii="Arial" w:hAnsi="Arial" w:cs="Arial"/>
                <w:sz w:val="16"/>
                <w:szCs w:val="16"/>
                <w:lang w:val="en-GB"/>
              </w:rPr>
            </w:pPr>
            <w:r w:rsidRPr="008B1C1C">
              <w:rPr>
                <w:rFonts w:ascii="Arial" w:hAnsi="Arial" w:cs="Arial"/>
                <w:sz w:val="16"/>
                <w:szCs w:val="16"/>
                <w:cs/>
              </w:rPr>
              <w:t xml:space="preserve"> 2,069 </w:t>
            </w:r>
          </w:p>
        </w:tc>
      </w:tr>
      <w:tr w:rsidR="009C41BB" w:rsidRPr="008B1C1C" w14:paraId="40FE7019" w14:textId="77777777" w:rsidTr="56FBC21B">
        <w:tc>
          <w:tcPr>
            <w:tcW w:w="2700" w:type="dxa"/>
            <w:vAlign w:val="bottom"/>
          </w:tcPr>
          <w:p w14:paraId="05CA1A7E" w14:textId="77777777" w:rsidR="009C41BB" w:rsidRPr="008B1C1C" w:rsidRDefault="009C41BB" w:rsidP="009C41BB">
            <w:pPr>
              <w:ind w:left="-112" w:right="-105"/>
              <w:rPr>
                <w:rFonts w:ascii="Arial" w:hAnsi="Arial" w:cs="Arial"/>
                <w:color w:val="000000"/>
                <w:sz w:val="16"/>
                <w:szCs w:val="16"/>
                <w:lang w:val="en-US"/>
              </w:rPr>
            </w:pPr>
            <w:r w:rsidRPr="008B1C1C">
              <w:rPr>
                <w:rFonts w:ascii="Arial" w:hAnsi="Arial" w:cs="Arial"/>
                <w:color w:val="000000"/>
                <w:sz w:val="16"/>
                <w:szCs w:val="16"/>
                <w:lang w:val="en-US"/>
              </w:rPr>
              <w:t>Other assets</w:t>
            </w:r>
          </w:p>
        </w:tc>
        <w:tc>
          <w:tcPr>
            <w:tcW w:w="1276" w:type="dxa"/>
            <w:tcBorders>
              <w:top w:val="nil"/>
              <w:left w:val="nil"/>
              <w:bottom w:val="single" w:sz="4" w:space="0" w:color="auto"/>
              <w:right w:val="nil"/>
            </w:tcBorders>
            <w:shd w:val="clear" w:color="auto" w:fill="FAFAFA"/>
          </w:tcPr>
          <w:p w14:paraId="35670D2B" w14:textId="581FB664"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81 </w:t>
            </w:r>
          </w:p>
        </w:tc>
        <w:tc>
          <w:tcPr>
            <w:tcW w:w="1276" w:type="dxa"/>
            <w:tcBorders>
              <w:top w:val="nil"/>
              <w:left w:val="nil"/>
              <w:bottom w:val="single" w:sz="4" w:space="0" w:color="auto"/>
              <w:right w:val="nil"/>
            </w:tcBorders>
            <w:shd w:val="clear" w:color="auto" w:fill="FAFAFA"/>
          </w:tcPr>
          <w:p w14:paraId="4D7109B4" w14:textId="53A51163"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single" w:sz="4" w:space="0" w:color="auto"/>
              <w:right w:val="nil"/>
            </w:tcBorders>
            <w:shd w:val="clear" w:color="auto" w:fill="FAFAFA"/>
          </w:tcPr>
          <w:p w14:paraId="048E2B7D" w14:textId="7E98F4DA" w:rsidR="009C41BB" w:rsidRPr="008B1C1C" w:rsidRDefault="009C41BB" w:rsidP="009C41BB">
            <w:pPr>
              <w:ind w:right="-72"/>
              <w:contextualSpacing/>
              <w:jc w:val="right"/>
              <w:rPr>
                <w:rFonts w:ascii="Arial" w:hAnsi="Arial" w:cs="Arial"/>
                <w:sz w:val="16"/>
                <w:szCs w:val="16"/>
                <w:cs/>
              </w:rPr>
            </w:pPr>
            <w:r w:rsidRPr="008B1C1C">
              <w:rPr>
                <w:rFonts w:ascii="Arial" w:hAnsi="Arial" w:cs="Arial"/>
                <w:sz w:val="16"/>
                <w:szCs w:val="16"/>
                <w:cs/>
              </w:rPr>
              <w:t xml:space="preserve"> 375 </w:t>
            </w:r>
          </w:p>
        </w:tc>
        <w:tc>
          <w:tcPr>
            <w:tcW w:w="1134" w:type="dxa"/>
            <w:tcBorders>
              <w:top w:val="nil"/>
              <w:left w:val="nil"/>
              <w:bottom w:val="single" w:sz="4" w:space="0" w:color="auto"/>
              <w:right w:val="nil"/>
            </w:tcBorders>
            <w:shd w:val="clear" w:color="auto" w:fill="FAFAFA"/>
          </w:tcPr>
          <w:p w14:paraId="5D271FDE" w14:textId="4CF652FE" w:rsidR="009C41BB" w:rsidRPr="008B1C1C" w:rsidRDefault="009C41BB" w:rsidP="009C41BB">
            <w:pPr>
              <w:ind w:right="-72"/>
              <w:contextualSpacing/>
              <w:jc w:val="right"/>
              <w:rPr>
                <w:rFonts w:ascii="Arial" w:hAnsi="Arial" w:cs="Arial"/>
                <w:sz w:val="16"/>
                <w:szCs w:val="16"/>
                <w:cs/>
              </w:rPr>
            </w:pPr>
            <w:r w:rsidRPr="008B1C1C">
              <w:rPr>
                <w:rFonts w:ascii="Arial" w:hAnsi="Arial" w:cs="Arial"/>
                <w:sz w:val="16"/>
                <w:szCs w:val="16"/>
                <w:cs/>
              </w:rPr>
              <w:t xml:space="preserve"> 456 </w:t>
            </w:r>
          </w:p>
        </w:tc>
      </w:tr>
      <w:tr w:rsidR="009C41BB" w:rsidRPr="008B1C1C" w14:paraId="08B49E07" w14:textId="77777777" w:rsidTr="00C23278">
        <w:tc>
          <w:tcPr>
            <w:tcW w:w="2700" w:type="dxa"/>
            <w:vAlign w:val="bottom"/>
          </w:tcPr>
          <w:p w14:paraId="1D2D9A2A" w14:textId="77777777" w:rsidR="009C41BB" w:rsidRPr="008B1C1C" w:rsidRDefault="009C41BB" w:rsidP="009C41BB">
            <w:pPr>
              <w:ind w:left="-112" w:right="-105"/>
              <w:rPr>
                <w:rFonts w:ascii="Arial" w:hAnsi="Arial" w:cs="Arial"/>
                <w:color w:val="000000"/>
                <w:sz w:val="16"/>
                <w:szCs w:val="16"/>
                <w:lang w:val="en-US"/>
              </w:rPr>
            </w:pPr>
          </w:p>
        </w:tc>
        <w:tc>
          <w:tcPr>
            <w:tcW w:w="1276" w:type="dxa"/>
            <w:tcBorders>
              <w:top w:val="nil"/>
              <w:left w:val="nil"/>
              <w:right w:val="nil"/>
            </w:tcBorders>
            <w:shd w:val="clear" w:color="auto" w:fill="FAFAFA"/>
          </w:tcPr>
          <w:p w14:paraId="798005A3" w14:textId="10D44DDC" w:rsidR="009C41BB" w:rsidRPr="008B1C1C" w:rsidRDefault="009C41BB" w:rsidP="009C41BB">
            <w:pPr>
              <w:ind w:right="-72"/>
              <w:contextualSpacing/>
              <w:jc w:val="right"/>
              <w:rPr>
                <w:rFonts w:ascii="Arial" w:hAnsi="Arial" w:cs="Arial"/>
                <w:sz w:val="16"/>
                <w:szCs w:val="16"/>
                <w:cs/>
              </w:rPr>
            </w:pPr>
          </w:p>
        </w:tc>
        <w:tc>
          <w:tcPr>
            <w:tcW w:w="1276" w:type="dxa"/>
            <w:tcBorders>
              <w:top w:val="nil"/>
              <w:left w:val="nil"/>
              <w:right w:val="nil"/>
            </w:tcBorders>
            <w:shd w:val="clear" w:color="auto" w:fill="FAFAFA"/>
          </w:tcPr>
          <w:p w14:paraId="3F6529E3" w14:textId="7D431046" w:rsidR="009C41BB" w:rsidRPr="008B1C1C" w:rsidRDefault="009C41BB" w:rsidP="009C41BB">
            <w:pPr>
              <w:ind w:right="-72"/>
              <w:contextualSpacing/>
              <w:jc w:val="right"/>
              <w:rPr>
                <w:rFonts w:ascii="Arial" w:hAnsi="Arial" w:cs="Arial"/>
                <w:sz w:val="16"/>
                <w:szCs w:val="16"/>
                <w:cs/>
              </w:rPr>
            </w:pPr>
          </w:p>
        </w:tc>
        <w:tc>
          <w:tcPr>
            <w:tcW w:w="1276" w:type="dxa"/>
            <w:tcBorders>
              <w:top w:val="nil"/>
              <w:left w:val="nil"/>
              <w:right w:val="nil"/>
            </w:tcBorders>
            <w:shd w:val="clear" w:color="auto" w:fill="FAFAFA"/>
          </w:tcPr>
          <w:p w14:paraId="2704C40E" w14:textId="55AA31BD" w:rsidR="009C41BB" w:rsidRPr="008B1C1C" w:rsidRDefault="009C41BB" w:rsidP="009C41BB">
            <w:pPr>
              <w:ind w:right="-72"/>
              <w:contextualSpacing/>
              <w:jc w:val="right"/>
              <w:rPr>
                <w:rFonts w:ascii="Arial" w:hAnsi="Arial" w:cs="Arial"/>
                <w:sz w:val="16"/>
                <w:szCs w:val="16"/>
                <w:cs/>
              </w:rPr>
            </w:pPr>
          </w:p>
        </w:tc>
        <w:tc>
          <w:tcPr>
            <w:tcW w:w="1134" w:type="dxa"/>
            <w:tcBorders>
              <w:top w:val="nil"/>
              <w:left w:val="nil"/>
              <w:right w:val="nil"/>
            </w:tcBorders>
            <w:shd w:val="clear" w:color="auto" w:fill="FAFAFA"/>
          </w:tcPr>
          <w:p w14:paraId="7CE217B6" w14:textId="7B465EA7" w:rsidR="009C41BB" w:rsidRPr="008B1C1C" w:rsidRDefault="009C41BB" w:rsidP="009C41BB">
            <w:pPr>
              <w:ind w:right="-72"/>
              <w:contextualSpacing/>
              <w:jc w:val="right"/>
              <w:rPr>
                <w:rFonts w:ascii="Arial" w:hAnsi="Arial" w:cs="Arial"/>
                <w:sz w:val="16"/>
                <w:szCs w:val="16"/>
                <w:cs/>
              </w:rPr>
            </w:pPr>
          </w:p>
        </w:tc>
      </w:tr>
      <w:tr w:rsidR="009C41BB" w:rsidRPr="008B1C1C" w14:paraId="7DB14D16" w14:textId="77777777" w:rsidTr="00C23278">
        <w:tc>
          <w:tcPr>
            <w:tcW w:w="2700" w:type="dxa"/>
            <w:vAlign w:val="bottom"/>
          </w:tcPr>
          <w:p w14:paraId="1F5477AB" w14:textId="77777777" w:rsidR="009C41BB" w:rsidRPr="008B1C1C" w:rsidRDefault="009C41BB" w:rsidP="009C41BB">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Total financial assets</w:t>
            </w:r>
          </w:p>
        </w:tc>
        <w:tc>
          <w:tcPr>
            <w:tcW w:w="1276" w:type="dxa"/>
            <w:tcBorders>
              <w:left w:val="nil"/>
              <w:bottom w:val="single" w:sz="4" w:space="0" w:color="auto"/>
              <w:right w:val="nil"/>
            </w:tcBorders>
            <w:shd w:val="clear" w:color="auto" w:fill="FAFAFA"/>
          </w:tcPr>
          <w:p w14:paraId="067F969E" w14:textId="6E5CA44F" w:rsidR="009C41BB" w:rsidRPr="008B1C1C" w:rsidRDefault="009C41BB" w:rsidP="009C41BB">
            <w:pPr>
              <w:ind w:right="-72"/>
              <w:contextualSpacing/>
              <w:jc w:val="right"/>
              <w:rPr>
                <w:rFonts w:ascii="Arial" w:hAnsi="Arial" w:cs="Arial"/>
                <w:sz w:val="16"/>
                <w:szCs w:val="16"/>
                <w:cs/>
              </w:rPr>
            </w:pPr>
            <w:r w:rsidRPr="008B1C1C">
              <w:rPr>
                <w:rFonts w:ascii="Arial" w:hAnsi="Arial" w:cs="Arial"/>
                <w:sz w:val="16"/>
                <w:szCs w:val="16"/>
                <w:cs/>
              </w:rPr>
              <w:t xml:space="preserve"> 214,912 </w:t>
            </w:r>
          </w:p>
        </w:tc>
        <w:tc>
          <w:tcPr>
            <w:tcW w:w="1276" w:type="dxa"/>
            <w:tcBorders>
              <w:left w:val="nil"/>
              <w:bottom w:val="single" w:sz="4" w:space="0" w:color="auto"/>
              <w:right w:val="nil"/>
            </w:tcBorders>
            <w:shd w:val="clear" w:color="auto" w:fill="FAFAFA"/>
          </w:tcPr>
          <w:p w14:paraId="67C1E76A" w14:textId="7318547F"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256,359 </w:t>
            </w:r>
          </w:p>
        </w:tc>
        <w:tc>
          <w:tcPr>
            <w:tcW w:w="1276" w:type="dxa"/>
            <w:tcBorders>
              <w:left w:val="nil"/>
              <w:bottom w:val="single" w:sz="4" w:space="0" w:color="auto"/>
              <w:right w:val="nil"/>
            </w:tcBorders>
            <w:shd w:val="clear" w:color="auto" w:fill="FAFAFA"/>
          </w:tcPr>
          <w:p w14:paraId="14D7BA4F" w14:textId="076E7843" w:rsidR="009C41BB" w:rsidRPr="008B1C1C" w:rsidRDefault="009C41BB" w:rsidP="009C41BB">
            <w:pPr>
              <w:ind w:right="-72"/>
              <w:contextualSpacing/>
              <w:jc w:val="right"/>
              <w:rPr>
                <w:rFonts w:ascii="Arial" w:hAnsi="Arial" w:cs="Arial"/>
                <w:sz w:val="16"/>
                <w:szCs w:val="16"/>
                <w:cs/>
              </w:rPr>
            </w:pPr>
            <w:r w:rsidRPr="008B1C1C">
              <w:rPr>
                <w:rFonts w:ascii="Arial" w:hAnsi="Arial" w:cs="Arial"/>
                <w:sz w:val="16"/>
                <w:szCs w:val="16"/>
                <w:cs/>
              </w:rPr>
              <w:t xml:space="preserve"> 32,361 </w:t>
            </w:r>
          </w:p>
        </w:tc>
        <w:tc>
          <w:tcPr>
            <w:tcW w:w="1134" w:type="dxa"/>
            <w:tcBorders>
              <w:left w:val="nil"/>
              <w:bottom w:val="single" w:sz="4" w:space="0" w:color="auto"/>
              <w:right w:val="nil"/>
            </w:tcBorders>
            <w:shd w:val="clear" w:color="auto" w:fill="FAFAFA"/>
          </w:tcPr>
          <w:p w14:paraId="33131249" w14:textId="34085A03" w:rsidR="009C41BB" w:rsidRPr="008B1C1C" w:rsidRDefault="009C41BB" w:rsidP="009C41BB">
            <w:pPr>
              <w:ind w:right="-72"/>
              <w:contextualSpacing/>
              <w:jc w:val="right"/>
              <w:rPr>
                <w:rFonts w:ascii="Arial" w:hAnsi="Arial" w:cs="Arial"/>
                <w:sz w:val="16"/>
                <w:szCs w:val="16"/>
                <w:cs/>
              </w:rPr>
            </w:pPr>
            <w:r w:rsidRPr="008B1C1C">
              <w:rPr>
                <w:rFonts w:ascii="Arial" w:hAnsi="Arial" w:cs="Arial"/>
                <w:sz w:val="16"/>
                <w:szCs w:val="16"/>
                <w:cs/>
              </w:rPr>
              <w:t xml:space="preserve"> 503,632 </w:t>
            </w:r>
          </w:p>
        </w:tc>
      </w:tr>
      <w:tr w:rsidR="00B350EA" w:rsidRPr="008B1C1C" w14:paraId="0E41ED7E" w14:textId="77777777" w:rsidTr="56FBC21B">
        <w:tc>
          <w:tcPr>
            <w:tcW w:w="2700" w:type="dxa"/>
            <w:vAlign w:val="bottom"/>
          </w:tcPr>
          <w:p w14:paraId="15E74BA4" w14:textId="77777777" w:rsidR="00B350EA" w:rsidRPr="008B1C1C" w:rsidRDefault="00B350EA" w:rsidP="00B350EA">
            <w:pPr>
              <w:ind w:left="-112" w:right="-105"/>
              <w:rPr>
                <w:rFonts w:ascii="Arial" w:eastAsia="Arial Unicode MS" w:hAnsi="Arial" w:cs="Arial"/>
                <w:color w:val="000000"/>
                <w:sz w:val="16"/>
                <w:szCs w:val="16"/>
                <w:lang w:val="en-GB"/>
              </w:rPr>
            </w:pPr>
          </w:p>
        </w:tc>
        <w:tc>
          <w:tcPr>
            <w:tcW w:w="1276" w:type="dxa"/>
            <w:tcBorders>
              <w:top w:val="single" w:sz="4" w:space="0" w:color="auto"/>
            </w:tcBorders>
            <w:shd w:val="clear" w:color="auto" w:fill="FAFAFA"/>
            <w:vAlign w:val="bottom"/>
          </w:tcPr>
          <w:p w14:paraId="654D95C9" w14:textId="77777777" w:rsidR="00B350EA" w:rsidRPr="008B1C1C" w:rsidRDefault="00B350EA" w:rsidP="00492051">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FAFAFA"/>
            <w:vAlign w:val="bottom"/>
          </w:tcPr>
          <w:p w14:paraId="6C783D99" w14:textId="77777777" w:rsidR="00B350EA" w:rsidRPr="008B1C1C" w:rsidRDefault="00B350EA" w:rsidP="00492051">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FAFAFA"/>
            <w:vAlign w:val="bottom"/>
          </w:tcPr>
          <w:p w14:paraId="5BE000E7" w14:textId="77777777" w:rsidR="00B350EA" w:rsidRPr="008B1C1C" w:rsidRDefault="00B350EA" w:rsidP="00492051">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FAFAFA"/>
            <w:vAlign w:val="bottom"/>
          </w:tcPr>
          <w:p w14:paraId="3B8F9488" w14:textId="77777777" w:rsidR="00B350EA" w:rsidRPr="008B1C1C" w:rsidRDefault="00B350EA" w:rsidP="00492051">
            <w:pPr>
              <w:ind w:right="-72"/>
              <w:jc w:val="right"/>
              <w:rPr>
                <w:rFonts w:ascii="Arial" w:hAnsi="Arial" w:cs="Arial"/>
                <w:snapToGrid w:val="0"/>
                <w:color w:val="000000"/>
                <w:sz w:val="16"/>
                <w:szCs w:val="16"/>
                <w:cs/>
                <w:lang w:eastAsia="th-TH"/>
              </w:rPr>
            </w:pPr>
          </w:p>
        </w:tc>
      </w:tr>
      <w:tr w:rsidR="00B350EA" w:rsidRPr="008B1C1C" w14:paraId="0D330089" w14:textId="77777777" w:rsidTr="56FBC21B">
        <w:tc>
          <w:tcPr>
            <w:tcW w:w="2700" w:type="dxa"/>
            <w:vAlign w:val="bottom"/>
          </w:tcPr>
          <w:p w14:paraId="1240A436" w14:textId="77777777" w:rsidR="00B350EA" w:rsidRPr="008B1C1C" w:rsidRDefault="00B350EA" w:rsidP="00B350EA">
            <w:pPr>
              <w:ind w:left="-112" w:right="-105"/>
              <w:rPr>
                <w:rFonts w:ascii="Arial" w:eastAsia="Arial Unicode MS" w:hAnsi="Arial" w:cs="Arial"/>
                <w:b/>
                <w:bCs/>
                <w:color w:val="000000"/>
                <w:sz w:val="16"/>
                <w:szCs w:val="16"/>
                <w:u w:val="single"/>
                <w:lang w:val="en-GB"/>
              </w:rPr>
            </w:pPr>
            <w:r w:rsidRPr="008B1C1C">
              <w:rPr>
                <w:rFonts w:ascii="Arial" w:eastAsia="Arial Unicode MS" w:hAnsi="Arial" w:cs="Arial"/>
                <w:b/>
                <w:bCs/>
                <w:color w:val="000000"/>
                <w:sz w:val="16"/>
                <w:szCs w:val="16"/>
                <w:u w:val="single"/>
                <w:lang w:val="en-GB"/>
              </w:rPr>
              <w:t>Financial liabilities</w:t>
            </w:r>
          </w:p>
        </w:tc>
        <w:tc>
          <w:tcPr>
            <w:tcW w:w="1276" w:type="dxa"/>
            <w:shd w:val="clear" w:color="auto" w:fill="FAFAFA"/>
            <w:vAlign w:val="bottom"/>
          </w:tcPr>
          <w:p w14:paraId="54E87040" w14:textId="77777777" w:rsidR="00B350EA" w:rsidRPr="008B1C1C" w:rsidRDefault="00B350EA" w:rsidP="00492051">
            <w:pPr>
              <w:ind w:right="-72"/>
              <w:jc w:val="right"/>
              <w:rPr>
                <w:rFonts w:ascii="Arial" w:hAnsi="Arial" w:cs="Arial"/>
                <w:snapToGrid w:val="0"/>
                <w:color w:val="000000"/>
                <w:sz w:val="16"/>
                <w:szCs w:val="16"/>
                <w:cs/>
                <w:lang w:eastAsia="th-TH"/>
              </w:rPr>
            </w:pPr>
          </w:p>
        </w:tc>
        <w:tc>
          <w:tcPr>
            <w:tcW w:w="1276" w:type="dxa"/>
            <w:shd w:val="clear" w:color="auto" w:fill="FAFAFA"/>
            <w:vAlign w:val="bottom"/>
          </w:tcPr>
          <w:p w14:paraId="74272FC6" w14:textId="77777777" w:rsidR="00B350EA" w:rsidRPr="008B1C1C" w:rsidRDefault="00B350EA" w:rsidP="00492051">
            <w:pPr>
              <w:tabs>
                <w:tab w:val="decimal" w:pos="792"/>
              </w:tabs>
              <w:ind w:right="-72"/>
              <w:jc w:val="right"/>
              <w:rPr>
                <w:rFonts w:ascii="Arial" w:hAnsi="Arial" w:cs="Arial"/>
                <w:snapToGrid w:val="0"/>
                <w:color w:val="000000"/>
                <w:sz w:val="16"/>
                <w:szCs w:val="16"/>
                <w:cs/>
                <w:lang w:eastAsia="th-TH"/>
              </w:rPr>
            </w:pPr>
          </w:p>
        </w:tc>
        <w:tc>
          <w:tcPr>
            <w:tcW w:w="1276" w:type="dxa"/>
            <w:shd w:val="clear" w:color="auto" w:fill="FAFAFA"/>
            <w:vAlign w:val="bottom"/>
          </w:tcPr>
          <w:p w14:paraId="1E60A7AF" w14:textId="77777777" w:rsidR="00B350EA" w:rsidRPr="008B1C1C" w:rsidRDefault="00B350EA" w:rsidP="00492051">
            <w:pPr>
              <w:tabs>
                <w:tab w:val="decimal" w:pos="792"/>
              </w:tabs>
              <w:ind w:right="-72"/>
              <w:jc w:val="right"/>
              <w:rPr>
                <w:rFonts w:ascii="Arial" w:hAnsi="Arial" w:cs="Arial"/>
                <w:snapToGrid w:val="0"/>
                <w:color w:val="000000"/>
                <w:sz w:val="16"/>
                <w:szCs w:val="16"/>
                <w:cs/>
                <w:lang w:eastAsia="th-TH"/>
              </w:rPr>
            </w:pPr>
          </w:p>
        </w:tc>
        <w:tc>
          <w:tcPr>
            <w:tcW w:w="1134" w:type="dxa"/>
            <w:shd w:val="clear" w:color="auto" w:fill="FAFAFA"/>
            <w:vAlign w:val="bottom"/>
          </w:tcPr>
          <w:p w14:paraId="7D0D95A6" w14:textId="77777777" w:rsidR="00B350EA" w:rsidRPr="008B1C1C" w:rsidRDefault="00B350EA" w:rsidP="00492051">
            <w:pPr>
              <w:tabs>
                <w:tab w:val="decimal" w:pos="792"/>
              </w:tabs>
              <w:ind w:right="-72"/>
              <w:jc w:val="right"/>
              <w:rPr>
                <w:rFonts w:ascii="Arial" w:hAnsi="Arial" w:cs="Arial"/>
                <w:snapToGrid w:val="0"/>
                <w:color w:val="000000"/>
                <w:sz w:val="16"/>
                <w:szCs w:val="16"/>
                <w:cs/>
                <w:lang w:eastAsia="th-TH"/>
              </w:rPr>
            </w:pPr>
          </w:p>
        </w:tc>
      </w:tr>
      <w:tr w:rsidR="009C41BB" w:rsidRPr="008B1C1C" w14:paraId="0D327BEB" w14:textId="77777777" w:rsidTr="56FBC21B">
        <w:tc>
          <w:tcPr>
            <w:tcW w:w="2700" w:type="dxa"/>
            <w:vAlign w:val="bottom"/>
          </w:tcPr>
          <w:p w14:paraId="78A84BBA" w14:textId="77777777" w:rsidR="009C41BB" w:rsidRPr="008B1C1C" w:rsidRDefault="009C41BB" w:rsidP="009C41BB">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Deposits</w:t>
            </w:r>
          </w:p>
        </w:tc>
        <w:tc>
          <w:tcPr>
            <w:tcW w:w="1276" w:type="dxa"/>
            <w:tcBorders>
              <w:top w:val="nil"/>
              <w:left w:val="nil"/>
              <w:bottom w:val="nil"/>
              <w:right w:val="nil"/>
            </w:tcBorders>
            <w:shd w:val="clear" w:color="auto" w:fill="FAFAFA"/>
          </w:tcPr>
          <w:p w14:paraId="6B6E151B" w14:textId="6F7BD006"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117,370 </w:t>
            </w:r>
          </w:p>
        </w:tc>
        <w:tc>
          <w:tcPr>
            <w:tcW w:w="1276" w:type="dxa"/>
            <w:tcBorders>
              <w:top w:val="nil"/>
              <w:left w:val="nil"/>
              <w:bottom w:val="nil"/>
              <w:right w:val="nil"/>
            </w:tcBorders>
            <w:shd w:val="clear" w:color="auto" w:fill="FAFAFA"/>
          </w:tcPr>
          <w:p w14:paraId="792C946E" w14:textId="7BE871CF"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135,987 </w:t>
            </w:r>
          </w:p>
        </w:tc>
        <w:tc>
          <w:tcPr>
            <w:tcW w:w="1276" w:type="dxa"/>
            <w:tcBorders>
              <w:top w:val="nil"/>
              <w:left w:val="nil"/>
              <w:bottom w:val="nil"/>
              <w:right w:val="nil"/>
            </w:tcBorders>
            <w:shd w:val="clear" w:color="auto" w:fill="FAFAFA"/>
          </w:tcPr>
          <w:p w14:paraId="3E474842" w14:textId="1F630751"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3,870 </w:t>
            </w:r>
          </w:p>
        </w:tc>
        <w:tc>
          <w:tcPr>
            <w:tcW w:w="1134" w:type="dxa"/>
            <w:tcBorders>
              <w:top w:val="nil"/>
              <w:left w:val="nil"/>
              <w:bottom w:val="nil"/>
              <w:right w:val="nil"/>
            </w:tcBorders>
            <w:shd w:val="clear" w:color="auto" w:fill="FAFAFA"/>
          </w:tcPr>
          <w:p w14:paraId="4FABCF09" w14:textId="351C5E4E"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257,227 </w:t>
            </w:r>
          </w:p>
        </w:tc>
      </w:tr>
      <w:tr w:rsidR="009C41BB" w:rsidRPr="008B1C1C" w14:paraId="1C1E97D2" w14:textId="77777777" w:rsidTr="56FBC21B">
        <w:tc>
          <w:tcPr>
            <w:tcW w:w="2700" w:type="dxa"/>
            <w:vAlign w:val="bottom"/>
          </w:tcPr>
          <w:p w14:paraId="64C88C35" w14:textId="77777777" w:rsidR="009C41BB" w:rsidRPr="008B1C1C" w:rsidRDefault="009C41BB" w:rsidP="009C41BB">
            <w:pPr>
              <w:ind w:left="-112" w:right="-10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Interbank and money market items</w:t>
            </w:r>
          </w:p>
        </w:tc>
        <w:tc>
          <w:tcPr>
            <w:tcW w:w="1276" w:type="dxa"/>
            <w:tcBorders>
              <w:top w:val="nil"/>
              <w:left w:val="nil"/>
              <w:bottom w:val="nil"/>
              <w:right w:val="nil"/>
            </w:tcBorders>
            <w:shd w:val="clear" w:color="auto" w:fill="FAFAFA"/>
          </w:tcPr>
          <w:p w14:paraId="7CB7C30A" w14:textId="1C5AB2CD"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23,964 </w:t>
            </w:r>
          </w:p>
        </w:tc>
        <w:tc>
          <w:tcPr>
            <w:tcW w:w="1276" w:type="dxa"/>
            <w:tcBorders>
              <w:top w:val="nil"/>
              <w:left w:val="nil"/>
              <w:bottom w:val="nil"/>
              <w:right w:val="nil"/>
            </w:tcBorders>
            <w:shd w:val="clear" w:color="auto" w:fill="FAFAFA"/>
          </w:tcPr>
          <w:p w14:paraId="30C24527" w14:textId="5E8A1B7E"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52,445 </w:t>
            </w:r>
          </w:p>
        </w:tc>
        <w:tc>
          <w:tcPr>
            <w:tcW w:w="1276" w:type="dxa"/>
            <w:tcBorders>
              <w:top w:val="nil"/>
              <w:left w:val="nil"/>
              <w:bottom w:val="nil"/>
              <w:right w:val="nil"/>
            </w:tcBorders>
            <w:shd w:val="clear" w:color="auto" w:fill="FAFAFA"/>
          </w:tcPr>
          <w:p w14:paraId="27E3C003" w14:textId="734D9360"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858 </w:t>
            </w:r>
          </w:p>
        </w:tc>
        <w:tc>
          <w:tcPr>
            <w:tcW w:w="1134" w:type="dxa"/>
            <w:tcBorders>
              <w:top w:val="nil"/>
              <w:left w:val="nil"/>
              <w:bottom w:val="nil"/>
              <w:right w:val="nil"/>
            </w:tcBorders>
            <w:shd w:val="clear" w:color="auto" w:fill="FAFAFA"/>
          </w:tcPr>
          <w:p w14:paraId="6749FA92" w14:textId="021BCB94"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77,267 </w:t>
            </w:r>
          </w:p>
        </w:tc>
      </w:tr>
      <w:tr w:rsidR="009C41BB" w:rsidRPr="008B1C1C" w14:paraId="6C0030C4" w14:textId="77777777" w:rsidTr="56FBC21B">
        <w:tc>
          <w:tcPr>
            <w:tcW w:w="2700" w:type="dxa"/>
            <w:vAlign w:val="bottom"/>
          </w:tcPr>
          <w:p w14:paraId="5CB31287" w14:textId="77777777" w:rsidR="009C41BB" w:rsidRPr="008B1C1C" w:rsidRDefault="009C41BB" w:rsidP="009C41BB">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Liabilities payable on demand</w:t>
            </w:r>
          </w:p>
        </w:tc>
        <w:tc>
          <w:tcPr>
            <w:tcW w:w="1276" w:type="dxa"/>
            <w:tcBorders>
              <w:top w:val="nil"/>
              <w:left w:val="nil"/>
              <w:bottom w:val="nil"/>
              <w:right w:val="nil"/>
            </w:tcBorders>
            <w:shd w:val="clear" w:color="auto" w:fill="FAFAFA"/>
          </w:tcPr>
          <w:p w14:paraId="5CDAAA92" w14:textId="7F5DB06C"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4BCE8199" w14:textId="48462043"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4C4EAD43" w14:textId="45509304"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522 </w:t>
            </w:r>
          </w:p>
        </w:tc>
        <w:tc>
          <w:tcPr>
            <w:tcW w:w="1134" w:type="dxa"/>
            <w:tcBorders>
              <w:top w:val="nil"/>
              <w:left w:val="nil"/>
              <w:bottom w:val="nil"/>
              <w:right w:val="nil"/>
            </w:tcBorders>
            <w:shd w:val="clear" w:color="auto" w:fill="FAFAFA"/>
          </w:tcPr>
          <w:p w14:paraId="0159C5A6" w14:textId="3F24D0C7"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522 </w:t>
            </w:r>
          </w:p>
        </w:tc>
      </w:tr>
      <w:tr w:rsidR="002C4073" w:rsidRPr="008B1C1C" w14:paraId="3ECD3F9D" w14:textId="77777777" w:rsidTr="56FBC21B">
        <w:tc>
          <w:tcPr>
            <w:tcW w:w="2700" w:type="dxa"/>
            <w:vAlign w:val="bottom"/>
          </w:tcPr>
          <w:p w14:paraId="5E5BC9A3" w14:textId="77777777" w:rsidR="002C4073" w:rsidRPr="008B1C1C" w:rsidRDefault="002C4073" w:rsidP="002C4073">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US"/>
              </w:rPr>
              <w:t>Financial liabilities measured</w:t>
            </w:r>
          </w:p>
        </w:tc>
        <w:tc>
          <w:tcPr>
            <w:tcW w:w="1276" w:type="dxa"/>
            <w:tcBorders>
              <w:top w:val="nil"/>
              <w:left w:val="nil"/>
              <w:bottom w:val="nil"/>
              <w:right w:val="nil"/>
            </w:tcBorders>
            <w:shd w:val="clear" w:color="auto" w:fill="FAFAFA"/>
          </w:tcPr>
          <w:p w14:paraId="02534FF4" w14:textId="77777777" w:rsidR="002C4073" w:rsidRPr="008B1C1C" w:rsidRDefault="002C4073" w:rsidP="00492051">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FAFAFA"/>
          </w:tcPr>
          <w:p w14:paraId="512F0008" w14:textId="77777777" w:rsidR="002C4073" w:rsidRPr="008B1C1C" w:rsidRDefault="002C4073" w:rsidP="00492051">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FAFAFA"/>
          </w:tcPr>
          <w:p w14:paraId="13211C30" w14:textId="77777777" w:rsidR="002C4073" w:rsidRPr="008B1C1C" w:rsidRDefault="002C4073" w:rsidP="00492051">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FAFAFA"/>
          </w:tcPr>
          <w:p w14:paraId="7843096B" w14:textId="77777777" w:rsidR="002C4073" w:rsidRPr="008B1C1C" w:rsidRDefault="002C4073" w:rsidP="00492051">
            <w:pPr>
              <w:ind w:right="-72"/>
              <w:contextualSpacing/>
              <w:jc w:val="right"/>
              <w:rPr>
                <w:rFonts w:ascii="Arial" w:hAnsi="Arial" w:cs="Arial"/>
                <w:snapToGrid w:val="0"/>
                <w:sz w:val="16"/>
                <w:szCs w:val="16"/>
                <w:cs/>
                <w:lang w:eastAsia="th-TH"/>
              </w:rPr>
            </w:pPr>
          </w:p>
        </w:tc>
      </w:tr>
      <w:tr w:rsidR="009C41BB" w:rsidRPr="008B1C1C" w14:paraId="1755C01B" w14:textId="77777777" w:rsidTr="56FBC21B">
        <w:trPr>
          <w:trHeight w:val="63"/>
        </w:trPr>
        <w:tc>
          <w:tcPr>
            <w:tcW w:w="2700" w:type="dxa"/>
            <w:vAlign w:val="bottom"/>
          </w:tcPr>
          <w:p w14:paraId="630E39AF" w14:textId="77777777" w:rsidR="009C41BB" w:rsidRPr="008B1C1C" w:rsidRDefault="009C41BB" w:rsidP="009C41BB">
            <w:pPr>
              <w:ind w:left="-112" w:right="-105"/>
              <w:rPr>
                <w:rFonts w:ascii="Arial" w:eastAsia="Arial Unicode MS" w:hAnsi="Arial" w:cs="Arial"/>
                <w:color w:val="000000"/>
                <w:spacing w:val="-4"/>
                <w:sz w:val="16"/>
                <w:szCs w:val="16"/>
                <w:lang w:val="en-US"/>
              </w:rPr>
            </w:pPr>
            <w:r w:rsidRPr="008B1C1C">
              <w:rPr>
                <w:rFonts w:ascii="Arial" w:eastAsia="Arial Unicode MS" w:hAnsi="Arial" w:cs="Arial"/>
                <w:color w:val="000000"/>
                <w:spacing w:val="-4"/>
                <w:sz w:val="16"/>
                <w:szCs w:val="16"/>
                <w:lang w:val="en-US"/>
              </w:rPr>
              <w:t xml:space="preserve">   at fair value through profit or loss</w:t>
            </w:r>
          </w:p>
        </w:tc>
        <w:tc>
          <w:tcPr>
            <w:tcW w:w="1276" w:type="dxa"/>
            <w:tcBorders>
              <w:top w:val="nil"/>
              <w:left w:val="nil"/>
              <w:bottom w:val="nil"/>
              <w:right w:val="nil"/>
            </w:tcBorders>
            <w:shd w:val="clear" w:color="auto" w:fill="FAFAFA"/>
          </w:tcPr>
          <w:p w14:paraId="33C7CBA3" w14:textId="0E080659" w:rsidR="009C41BB" w:rsidRPr="008B1C1C" w:rsidRDefault="009C41BB" w:rsidP="009C41BB">
            <w:pPr>
              <w:ind w:right="-72"/>
              <w:contextualSpacing/>
              <w:jc w:val="right"/>
              <w:rPr>
                <w:rFonts w:ascii="Arial" w:hAnsi="Arial" w:cs="Arial"/>
                <w:sz w:val="16"/>
                <w:szCs w:val="16"/>
                <w:lang w:val="en-US"/>
              </w:rPr>
            </w:pPr>
            <w:r w:rsidRPr="008B1C1C">
              <w:rPr>
                <w:rFonts w:ascii="Arial" w:hAnsi="Arial"/>
                <w:sz w:val="16"/>
                <w:szCs w:val="16"/>
                <w:cs/>
                <w:lang w:val="en-US"/>
              </w:rPr>
              <w:t xml:space="preserve"> </w:t>
            </w:r>
            <w:r w:rsidRPr="008B1C1C">
              <w:rPr>
                <w:rFonts w:ascii="Arial" w:hAnsi="Arial" w:cs="Arial"/>
                <w:sz w:val="16"/>
                <w:szCs w:val="16"/>
                <w:cs/>
              </w:rPr>
              <w:t xml:space="preserve">20,102 </w:t>
            </w:r>
          </w:p>
        </w:tc>
        <w:tc>
          <w:tcPr>
            <w:tcW w:w="1276" w:type="dxa"/>
            <w:tcBorders>
              <w:top w:val="nil"/>
              <w:left w:val="nil"/>
              <w:bottom w:val="nil"/>
              <w:right w:val="nil"/>
            </w:tcBorders>
            <w:shd w:val="clear" w:color="auto" w:fill="FAFAFA"/>
          </w:tcPr>
          <w:p w14:paraId="12DBF69F" w14:textId="64E848E4" w:rsidR="009C41BB" w:rsidRPr="008B1C1C" w:rsidRDefault="009C41BB" w:rsidP="009C41BB">
            <w:pPr>
              <w:ind w:right="-72"/>
              <w:contextualSpacing/>
              <w:jc w:val="right"/>
              <w:rPr>
                <w:rFonts w:ascii="Arial" w:hAnsi="Arial" w:cs="Arial"/>
                <w:sz w:val="16"/>
                <w:szCs w:val="16"/>
                <w:lang w:val="en-US"/>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1B90F367" w14:textId="3E413463" w:rsidR="009C41BB" w:rsidRPr="008B1C1C" w:rsidRDefault="009C41BB" w:rsidP="009C41BB">
            <w:pPr>
              <w:ind w:right="-72"/>
              <w:contextualSpacing/>
              <w:jc w:val="right"/>
              <w:rPr>
                <w:rFonts w:ascii="Arial" w:hAnsi="Arial" w:cs="Arial"/>
                <w:sz w:val="16"/>
                <w:szCs w:val="16"/>
                <w:lang w:val="en-US"/>
              </w:rPr>
            </w:pPr>
            <w:r w:rsidRPr="008B1C1C">
              <w:rPr>
                <w:rFonts w:ascii="Arial" w:hAnsi="Arial" w:cs="Arial"/>
                <w:sz w:val="16"/>
                <w:szCs w:val="16"/>
                <w:cs/>
              </w:rPr>
              <w:t xml:space="preserve"> 5 </w:t>
            </w:r>
          </w:p>
        </w:tc>
        <w:tc>
          <w:tcPr>
            <w:tcW w:w="1134" w:type="dxa"/>
            <w:tcBorders>
              <w:top w:val="nil"/>
              <w:left w:val="nil"/>
              <w:bottom w:val="nil"/>
              <w:right w:val="nil"/>
            </w:tcBorders>
            <w:shd w:val="clear" w:color="auto" w:fill="FAFAFA"/>
          </w:tcPr>
          <w:p w14:paraId="22D66E64" w14:textId="66838078" w:rsidR="009C41BB" w:rsidRPr="008B1C1C" w:rsidRDefault="009C41BB" w:rsidP="009C41BB">
            <w:pPr>
              <w:ind w:right="-72"/>
              <w:contextualSpacing/>
              <w:jc w:val="right"/>
              <w:rPr>
                <w:rFonts w:ascii="Arial" w:hAnsi="Arial" w:cs="Arial"/>
                <w:sz w:val="16"/>
                <w:szCs w:val="16"/>
                <w:lang w:val="en-US"/>
              </w:rPr>
            </w:pPr>
            <w:r w:rsidRPr="008B1C1C">
              <w:rPr>
                <w:rFonts w:ascii="Arial" w:hAnsi="Arial" w:cs="Arial"/>
                <w:sz w:val="16"/>
                <w:szCs w:val="16"/>
                <w:cs/>
              </w:rPr>
              <w:t xml:space="preserve"> 20,107 </w:t>
            </w:r>
          </w:p>
        </w:tc>
      </w:tr>
      <w:tr w:rsidR="009C41BB" w:rsidRPr="008B1C1C" w14:paraId="17610F94" w14:textId="77777777" w:rsidTr="56FBC21B">
        <w:tc>
          <w:tcPr>
            <w:tcW w:w="2700" w:type="dxa"/>
            <w:vAlign w:val="bottom"/>
          </w:tcPr>
          <w:p w14:paraId="4FB7941D" w14:textId="77777777" w:rsidR="009C41BB" w:rsidRPr="008B1C1C" w:rsidRDefault="009C41BB" w:rsidP="009C41BB">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Derivative liabilities</w:t>
            </w:r>
          </w:p>
        </w:tc>
        <w:tc>
          <w:tcPr>
            <w:tcW w:w="1276" w:type="dxa"/>
            <w:tcBorders>
              <w:top w:val="nil"/>
              <w:left w:val="nil"/>
              <w:bottom w:val="nil"/>
              <w:right w:val="nil"/>
            </w:tcBorders>
            <w:shd w:val="clear" w:color="auto" w:fill="FAFAFA"/>
          </w:tcPr>
          <w:p w14:paraId="50BA013D" w14:textId="5DE478DF" w:rsidR="009C41BB" w:rsidRPr="008B1C1C" w:rsidRDefault="009C41BB" w:rsidP="009C41BB">
            <w:pPr>
              <w:ind w:right="-72"/>
              <w:contextualSpacing/>
              <w:jc w:val="right"/>
              <w:rPr>
                <w:rFonts w:ascii="Arial" w:hAnsi="Arial" w:cs="Arial"/>
                <w:sz w:val="16"/>
                <w:szCs w:val="16"/>
                <w:cs/>
              </w:rPr>
            </w:pPr>
            <w:r w:rsidRPr="008B1C1C">
              <w:rPr>
                <w:rFonts w:ascii="Arial" w:hAnsi="Arial" w:cs="Arial"/>
                <w:sz w:val="16"/>
                <w:szCs w:val="16"/>
                <w:cs/>
              </w:rPr>
              <w:t xml:space="preserve"> 34,781 </w:t>
            </w:r>
          </w:p>
        </w:tc>
        <w:tc>
          <w:tcPr>
            <w:tcW w:w="1276" w:type="dxa"/>
            <w:tcBorders>
              <w:top w:val="nil"/>
              <w:left w:val="nil"/>
              <w:bottom w:val="nil"/>
              <w:right w:val="nil"/>
            </w:tcBorders>
            <w:shd w:val="clear" w:color="auto" w:fill="FAFAFA"/>
          </w:tcPr>
          <w:p w14:paraId="0ACE5FCC" w14:textId="20FDF7D4"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2,643 </w:t>
            </w:r>
          </w:p>
        </w:tc>
        <w:tc>
          <w:tcPr>
            <w:tcW w:w="1276" w:type="dxa"/>
            <w:tcBorders>
              <w:top w:val="nil"/>
              <w:left w:val="nil"/>
              <w:bottom w:val="nil"/>
              <w:right w:val="nil"/>
            </w:tcBorders>
            <w:shd w:val="clear" w:color="auto" w:fill="FAFAFA"/>
          </w:tcPr>
          <w:p w14:paraId="2A3DD866" w14:textId="4A193A4F"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24,839 </w:t>
            </w:r>
          </w:p>
        </w:tc>
        <w:tc>
          <w:tcPr>
            <w:tcW w:w="1134" w:type="dxa"/>
            <w:tcBorders>
              <w:top w:val="nil"/>
              <w:left w:val="nil"/>
              <w:bottom w:val="nil"/>
              <w:right w:val="nil"/>
            </w:tcBorders>
            <w:shd w:val="clear" w:color="auto" w:fill="FAFAFA"/>
          </w:tcPr>
          <w:p w14:paraId="21A378E1" w14:textId="44DECEAD" w:rsidR="009C41BB" w:rsidRPr="008B1C1C" w:rsidRDefault="009C41BB" w:rsidP="009C41BB">
            <w:pPr>
              <w:ind w:right="-72"/>
              <w:contextualSpacing/>
              <w:jc w:val="right"/>
              <w:rPr>
                <w:rFonts w:ascii="Arial" w:hAnsi="Arial" w:cs="Arial"/>
                <w:sz w:val="16"/>
                <w:szCs w:val="16"/>
                <w:cs/>
              </w:rPr>
            </w:pPr>
            <w:r w:rsidRPr="008B1C1C">
              <w:rPr>
                <w:rFonts w:ascii="Arial" w:hAnsi="Arial" w:cs="Arial"/>
                <w:sz w:val="16"/>
                <w:szCs w:val="16"/>
                <w:cs/>
              </w:rPr>
              <w:t xml:space="preserve"> 62,263 </w:t>
            </w:r>
          </w:p>
        </w:tc>
      </w:tr>
      <w:tr w:rsidR="009C41BB" w:rsidRPr="008B1C1C" w14:paraId="02F40B40" w14:textId="77777777" w:rsidTr="56FBC21B">
        <w:tc>
          <w:tcPr>
            <w:tcW w:w="2700" w:type="dxa"/>
            <w:vAlign w:val="bottom"/>
          </w:tcPr>
          <w:p w14:paraId="019F7151" w14:textId="77777777" w:rsidR="009C41BB" w:rsidRPr="008B1C1C" w:rsidRDefault="009C41BB" w:rsidP="009C41BB">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Debt issued and borrowings</w:t>
            </w:r>
          </w:p>
        </w:tc>
        <w:tc>
          <w:tcPr>
            <w:tcW w:w="1276" w:type="dxa"/>
            <w:tcBorders>
              <w:top w:val="nil"/>
              <w:left w:val="nil"/>
              <w:bottom w:val="nil"/>
              <w:right w:val="nil"/>
            </w:tcBorders>
            <w:shd w:val="clear" w:color="auto" w:fill="FAFAFA"/>
          </w:tcPr>
          <w:p w14:paraId="5CCAEE04" w14:textId="32ABA4DB"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6,394 </w:t>
            </w:r>
          </w:p>
        </w:tc>
        <w:tc>
          <w:tcPr>
            <w:tcW w:w="1276" w:type="dxa"/>
            <w:tcBorders>
              <w:top w:val="nil"/>
              <w:left w:val="nil"/>
              <w:bottom w:val="nil"/>
              <w:right w:val="nil"/>
            </w:tcBorders>
            <w:shd w:val="clear" w:color="auto" w:fill="FAFAFA"/>
          </w:tcPr>
          <w:p w14:paraId="7019F521" w14:textId="7DE02F82"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15,240 </w:t>
            </w:r>
          </w:p>
        </w:tc>
        <w:tc>
          <w:tcPr>
            <w:tcW w:w="1276" w:type="dxa"/>
            <w:tcBorders>
              <w:top w:val="nil"/>
              <w:left w:val="nil"/>
              <w:bottom w:val="nil"/>
              <w:right w:val="nil"/>
            </w:tcBorders>
            <w:shd w:val="clear" w:color="auto" w:fill="FAFAFA"/>
          </w:tcPr>
          <w:p w14:paraId="2EDDEAF3" w14:textId="1C8B9925"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FAFAFA"/>
          </w:tcPr>
          <w:p w14:paraId="128B3EC7" w14:textId="327EF14A"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21,634 </w:t>
            </w:r>
          </w:p>
        </w:tc>
      </w:tr>
      <w:tr w:rsidR="009C41BB" w:rsidRPr="008B1C1C" w14:paraId="6F842BA6" w14:textId="77777777" w:rsidTr="56FBC21B">
        <w:tc>
          <w:tcPr>
            <w:tcW w:w="2700" w:type="dxa"/>
            <w:vAlign w:val="bottom"/>
          </w:tcPr>
          <w:p w14:paraId="67603724" w14:textId="77777777" w:rsidR="009C41BB" w:rsidRPr="008B1C1C" w:rsidRDefault="009C41BB" w:rsidP="009C41BB">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Lease liabilities</w:t>
            </w:r>
          </w:p>
        </w:tc>
        <w:tc>
          <w:tcPr>
            <w:tcW w:w="1276" w:type="dxa"/>
            <w:tcBorders>
              <w:top w:val="nil"/>
              <w:left w:val="nil"/>
              <w:bottom w:val="nil"/>
              <w:right w:val="nil"/>
            </w:tcBorders>
            <w:shd w:val="clear" w:color="auto" w:fill="FAFAFA"/>
          </w:tcPr>
          <w:p w14:paraId="71305651" w14:textId="4AFB7D59"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666C4408" w14:textId="2D049487"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195 </w:t>
            </w:r>
          </w:p>
        </w:tc>
        <w:tc>
          <w:tcPr>
            <w:tcW w:w="1276" w:type="dxa"/>
            <w:tcBorders>
              <w:top w:val="nil"/>
              <w:left w:val="nil"/>
              <w:bottom w:val="nil"/>
              <w:right w:val="nil"/>
            </w:tcBorders>
            <w:shd w:val="clear" w:color="auto" w:fill="FAFAFA"/>
          </w:tcPr>
          <w:p w14:paraId="627AC23E" w14:textId="23C2C6AD"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FAFAFA"/>
          </w:tcPr>
          <w:p w14:paraId="1A7AAE7A" w14:textId="024CA734" w:rsidR="009C41BB" w:rsidRPr="008B1C1C" w:rsidRDefault="009C41BB" w:rsidP="009C41BB">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195 </w:t>
            </w:r>
          </w:p>
        </w:tc>
      </w:tr>
      <w:tr w:rsidR="009C41BB" w:rsidRPr="008B1C1C" w14:paraId="7A881880" w14:textId="77777777" w:rsidTr="56FBC21B">
        <w:tc>
          <w:tcPr>
            <w:tcW w:w="2700" w:type="dxa"/>
            <w:vAlign w:val="bottom"/>
          </w:tcPr>
          <w:p w14:paraId="3C8B7B63" w14:textId="77777777" w:rsidR="009C41BB" w:rsidRPr="008B1C1C" w:rsidRDefault="009C41BB" w:rsidP="009C41BB">
            <w:pPr>
              <w:ind w:left="-112" w:right="-10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Credit support liabilities on derivatives</w:t>
            </w:r>
          </w:p>
        </w:tc>
        <w:tc>
          <w:tcPr>
            <w:tcW w:w="1276" w:type="dxa"/>
            <w:tcBorders>
              <w:top w:val="nil"/>
              <w:left w:val="nil"/>
              <w:bottom w:val="nil"/>
              <w:right w:val="nil"/>
            </w:tcBorders>
            <w:shd w:val="clear" w:color="auto" w:fill="FAFAFA"/>
          </w:tcPr>
          <w:p w14:paraId="4E095703" w14:textId="51B72CE3"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13,876 </w:t>
            </w:r>
          </w:p>
        </w:tc>
        <w:tc>
          <w:tcPr>
            <w:tcW w:w="1276" w:type="dxa"/>
            <w:tcBorders>
              <w:top w:val="nil"/>
              <w:left w:val="nil"/>
              <w:bottom w:val="nil"/>
              <w:right w:val="nil"/>
            </w:tcBorders>
            <w:shd w:val="clear" w:color="auto" w:fill="FAFAFA"/>
          </w:tcPr>
          <w:p w14:paraId="575BE3F5" w14:textId="7B41E6BE"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7B450DFC" w14:textId="2A3DF58B"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FAFAFA"/>
          </w:tcPr>
          <w:p w14:paraId="2336708A" w14:textId="2601AC57"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13,876 </w:t>
            </w:r>
          </w:p>
        </w:tc>
      </w:tr>
      <w:tr w:rsidR="00B350EA" w:rsidRPr="001E7CE8" w14:paraId="387AFE41" w14:textId="77777777" w:rsidTr="56FBC21B">
        <w:tc>
          <w:tcPr>
            <w:tcW w:w="2700" w:type="dxa"/>
          </w:tcPr>
          <w:p w14:paraId="0FB61AC3" w14:textId="329A2E90" w:rsidR="00B350EA" w:rsidRPr="008B1C1C" w:rsidRDefault="00B350EA" w:rsidP="00B350EA">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Accounts payable from</w:t>
            </w:r>
            <w:r w:rsidRPr="008B1C1C">
              <w:rPr>
                <w:rFonts w:ascii="Arial" w:hAnsi="Arial"/>
                <w:sz w:val="16"/>
                <w:szCs w:val="16"/>
                <w:cs/>
              </w:rPr>
              <w:t xml:space="preserve"> </w:t>
            </w:r>
            <w:r w:rsidRPr="008B1C1C">
              <w:rPr>
                <w:rFonts w:ascii="Arial" w:hAnsi="Arial" w:cs="Arial"/>
                <w:sz w:val="16"/>
                <w:szCs w:val="16"/>
                <w:lang w:val="en-GB"/>
              </w:rPr>
              <w:t>purchase of</w:t>
            </w:r>
          </w:p>
        </w:tc>
        <w:tc>
          <w:tcPr>
            <w:tcW w:w="1276" w:type="dxa"/>
            <w:tcBorders>
              <w:top w:val="nil"/>
              <w:left w:val="nil"/>
              <w:right w:val="nil"/>
            </w:tcBorders>
            <w:shd w:val="clear" w:color="auto" w:fill="FAFAFA"/>
            <w:vAlign w:val="bottom"/>
          </w:tcPr>
          <w:p w14:paraId="582D5F37"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5FAA998B"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2ED15E29"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31161D9E" w14:textId="77777777" w:rsidR="00B350EA" w:rsidRPr="008B1C1C" w:rsidRDefault="00B350EA" w:rsidP="00492051">
            <w:pPr>
              <w:ind w:right="-72"/>
              <w:contextualSpacing/>
              <w:jc w:val="right"/>
              <w:rPr>
                <w:rFonts w:ascii="Arial" w:hAnsi="Arial" w:cs="Arial"/>
                <w:snapToGrid w:val="0"/>
                <w:sz w:val="16"/>
                <w:szCs w:val="16"/>
                <w:lang w:val="en-GB" w:eastAsia="th-TH"/>
              </w:rPr>
            </w:pPr>
          </w:p>
        </w:tc>
      </w:tr>
      <w:tr w:rsidR="00B350EA" w:rsidRPr="001E7CE8" w14:paraId="10DCD00A" w14:textId="77777777" w:rsidTr="56FBC21B">
        <w:tc>
          <w:tcPr>
            <w:tcW w:w="2700" w:type="dxa"/>
          </w:tcPr>
          <w:p w14:paraId="7FC9A9F7" w14:textId="5FF9190F" w:rsidR="00B350EA" w:rsidRPr="008B1C1C" w:rsidRDefault="00B350EA" w:rsidP="00B350EA">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financial assets measured at fair </w:t>
            </w:r>
          </w:p>
        </w:tc>
        <w:tc>
          <w:tcPr>
            <w:tcW w:w="1276" w:type="dxa"/>
            <w:tcBorders>
              <w:top w:val="nil"/>
              <w:left w:val="nil"/>
              <w:right w:val="nil"/>
            </w:tcBorders>
            <w:shd w:val="clear" w:color="auto" w:fill="FAFAFA"/>
            <w:vAlign w:val="bottom"/>
          </w:tcPr>
          <w:p w14:paraId="768A6D5A"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37920304"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778A8AE3"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18FF2FE3" w14:textId="77777777" w:rsidR="00B350EA" w:rsidRPr="008B1C1C" w:rsidRDefault="00B350EA" w:rsidP="00492051">
            <w:pPr>
              <w:ind w:right="-72"/>
              <w:contextualSpacing/>
              <w:jc w:val="right"/>
              <w:rPr>
                <w:rFonts w:ascii="Arial" w:hAnsi="Arial" w:cs="Arial"/>
                <w:snapToGrid w:val="0"/>
                <w:sz w:val="16"/>
                <w:szCs w:val="16"/>
                <w:lang w:val="en-GB" w:eastAsia="th-TH"/>
              </w:rPr>
            </w:pPr>
          </w:p>
        </w:tc>
      </w:tr>
      <w:tr w:rsidR="00B350EA" w:rsidRPr="001E7CE8" w14:paraId="7B99B858" w14:textId="77777777" w:rsidTr="56FBC21B">
        <w:tc>
          <w:tcPr>
            <w:tcW w:w="2700" w:type="dxa"/>
          </w:tcPr>
          <w:p w14:paraId="28C1CAD8" w14:textId="724350FA" w:rsidR="00B350EA" w:rsidRPr="008B1C1C" w:rsidRDefault="00B350EA" w:rsidP="00B350EA">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value through profit or loss and </w:t>
            </w:r>
          </w:p>
        </w:tc>
        <w:tc>
          <w:tcPr>
            <w:tcW w:w="1276" w:type="dxa"/>
            <w:tcBorders>
              <w:top w:val="nil"/>
              <w:left w:val="nil"/>
              <w:right w:val="nil"/>
            </w:tcBorders>
            <w:shd w:val="clear" w:color="auto" w:fill="FAFAFA"/>
            <w:vAlign w:val="bottom"/>
          </w:tcPr>
          <w:p w14:paraId="2D8F81CF"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7573A4A8"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7080C5A7" w14:textId="77777777" w:rsidR="00B350EA" w:rsidRPr="008B1C1C" w:rsidRDefault="00B350EA" w:rsidP="00492051">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172B84FE" w14:textId="77777777" w:rsidR="00B350EA" w:rsidRPr="008B1C1C" w:rsidRDefault="00B350EA" w:rsidP="00492051">
            <w:pPr>
              <w:ind w:right="-72"/>
              <w:contextualSpacing/>
              <w:jc w:val="right"/>
              <w:rPr>
                <w:rFonts w:ascii="Arial" w:hAnsi="Arial" w:cs="Arial"/>
                <w:snapToGrid w:val="0"/>
                <w:sz w:val="16"/>
                <w:szCs w:val="16"/>
                <w:lang w:val="en-GB" w:eastAsia="th-TH"/>
              </w:rPr>
            </w:pPr>
          </w:p>
        </w:tc>
      </w:tr>
      <w:tr w:rsidR="009C41BB" w:rsidRPr="008B1C1C" w14:paraId="573065EC" w14:textId="77777777" w:rsidTr="56FBC21B">
        <w:tc>
          <w:tcPr>
            <w:tcW w:w="2700" w:type="dxa"/>
          </w:tcPr>
          <w:p w14:paraId="475D8E19" w14:textId="1B8682AE" w:rsidR="009C41BB" w:rsidRPr="008B1C1C" w:rsidRDefault="009C41BB" w:rsidP="009C41BB">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investments</w:t>
            </w:r>
          </w:p>
        </w:tc>
        <w:tc>
          <w:tcPr>
            <w:tcW w:w="1276" w:type="dxa"/>
            <w:tcBorders>
              <w:top w:val="nil"/>
              <w:left w:val="nil"/>
              <w:bottom w:val="single" w:sz="4" w:space="0" w:color="auto"/>
              <w:right w:val="nil"/>
            </w:tcBorders>
            <w:shd w:val="clear" w:color="auto" w:fill="FAFAFA"/>
          </w:tcPr>
          <w:p w14:paraId="6B213669" w14:textId="7EDA89AE"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single" w:sz="4" w:space="0" w:color="auto"/>
              <w:right w:val="nil"/>
            </w:tcBorders>
            <w:shd w:val="clear" w:color="auto" w:fill="FAFAFA"/>
          </w:tcPr>
          <w:p w14:paraId="74315879" w14:textId="20E0CA1B"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single" w:sz="4" w:space="0" w:color="auto"/>
              <w:right w:val="nil"/>
            </w:tcBorders>
            <w:shd w:val="clear" w:color="auto" w:fill="FAFAFA"/>
          </w:tcPr>
          <w:p w14:paraId="241BFD64" w14:textId="6AB624E1"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1,728 </w:t>
            </w:r>
          </w:p>
        </w:tc>
        <w:tc>
          <w:tcPr>
            <w:tcW w:w="1134" w:type="dxa"/>
            <w:tcBorders>
              <w:top w:val="nil"/>
              <w:left w:val="nil"/>
              <w:bottom w:val="single" w:sz="4" w:space="0" w:color="auto"/>
              <w:right w:val="nil"/>
            </w:tcBorders>
            <w:shd w:val="clear" w:color="auto" w:fill="FAFAFA"/>
          </w:tcPr>
          <w:p w14:paraId="60D49A4D" w14:textId="68B1B8FB" w:rsidR="009C41BB" w:rsidRPr="008B1C1C" w:rsidRDefault="009C41BB" w:rsidP="009C41BB">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1,728 </w:t>
            </w:r>
          </w:p>
        </w:tc>
      </w:tr>
      <w:tr w:rsidR="00C23278" w:rsidRPr="008B1C1C" w14:paraId="679F591E" w14:textId="77777777" w:rsidTr="00C23278">
        <w:tc>
          <w:tcPr>
            <w:tcW w:w="2700" w:type="dxa"/>
          </w:tcPr>
          <w:p w14:paraId="10F8A55E" w14:textId="77777777" w:rsidR="00C23278" w:rsidRPr="008B1C1C" w:rsidRDefault="00C23278" w:rsidP="00B350EA">
            <w:pPr>
              <w:ind w:left="-112" w:right="-105"/>
              <w:rPr>
                <w:rFonts w:ascii="Arial" w:hAnsi="Arial" w:cs="Arial"/>
                <w:sz w:val="16"/>
                <w:szCs w:val="16"/>
                <w:lang w:val="en-GB"/>
              </w:rPr>
            </w:pPr>
          </w:p>
        </w:tc>
        <w:tc>
          <w:tcPr>
            <w:tcW w:w="1276" w:type="dxa"/>
            <w:tcBorders>
              <w:top w:val="nil"/>
              <w:left w:val="nil"/>
              <w:right w:val="nil"/>
            </w:tcBorders>
            <w:shd w:val="clear" w:color="auto" w:fill="FAFAFA"/>
          </w:tcPr>
          <w:p w14:paraId="2DECBEAC" w14:textId="77777777" w:rsidR="00C23278" w:rsidRPr="008B1C1C" w:rsidRDefault="00C23278" w:rsidP="00492051">
            <w:pPr>
              <w:ind w:right="-72"/>
              <w:contextualSpacing/>
              <w:jc w:val="right"/>
              <w:rPr>
                <w:rFonts w:ascii="Arial" w:hAnsi="Arial" w:cs="Arial"/>
                <w:sz w:val="16"/>
                <w:szCs w:val="16"/>
                <w:cs/>
              </w:rPr>
            </w:pPr>
          </w:p>
        </w:tc>
        <w:tc>
          <w:tcPr>
            <w:tcW w:w="1276" w:type="dxa"/>
            <w:tcBorders>
              <w:top w:val="nil"/>
              <w:left w:val="nil"/>
              <w:right w:val="nil"/>
            </w:tcBorders>
            <w:shd w:val="clear" w:color="auto" w:fill="FAFAFA"/>
          </w:tcPr>
          <w:p w14:paraId="6E5B96D0" w14:textId="77777777" w:rsidR="00C23278" w:rsidRPr="008B1C1C" w:rsidRDefault="00C23278" w:rsidP="00492051">
            <w:pPr>
              <w:ind w:right="-72"/>
              <w:contextualSpacing/>
              <w:jc w:val="right"/>
              <w:rPr>
                <w:rFonts w:ascii="Arial" w:hAnsi="Arial" w:cs="Arial"/>
                <w:sz w:val="16"/>
                <w:szCs w:val="16"/>
                <w:cs/>
              </w:rPr>
            </w:pPr>
          </w:p>
        </w:tc>
        <w:tc>
          <w:tcPr>
            <w:tcW w:w="1276" w:type="dxa"/>
            <w:tcBorders>
              <w:top w:val="nil"/>
              <w:left w:val="nil"/>
              <w:right w:val="nil"/>
            </w:tcBorders>
            <w:shd w:val="clear" w:color="auto" w:fill="FAFAFA"/>
          </w:tcPr>
          <w:p w14:paraId="4AB58A98" w14:textId="77777777" w:rsidR="00C23278" w:rsidRPr="008B1C1C" w:rsidRDefault="00C23278" w:rsidP="00492051">
            <w:pPr>
              <w:ind w:right="-72"/>
              <w:contextualSpacing/>
              <w:jc w:val="right"/>
              <w:rPr>
                <w:rFonts w:ascii="Arial" w:hAnsi="Arial" w:cs="Arial"/>
                <w:sz w:val="16"/>
                <w:szCs w:val="16"/>
                <w:cs/>
              </w:rPr>
            </w:pPr>
          </w:p>
        </w:tc>
        <w:tc>
          <w:tcPr>
            <w:tcW w:w="1134" w:type="dxa"/>
            <w:tcBorders>
              <w:top w:val="nil"/>
              <w:left w:val="nil"/>
              <w:right w:val="nil"/>
            </w:tcBorders>
            <w:shd w:val="clear" w:color="auto" w:fill="FAFAFA"/>
          </w:tcPr>
          <w:p w14:paraId="3192CBC0" w14:textId="77777777" w:rsidR="00C23278" w:rsidRPr="008B1C1C" w:rsidRDefault="00C23278" w:rsidP="00492051">
            <w:pPr>
              <w:ind w:right="-72"/>
              <w:contextualSpacing/>
              <w:jc w:val="right"/>
              <w:rPr>
                <w:rFonts w:ascii="Arial" w:hAnsi="Arial" w:cs="Arial"/>
                <w:sz w:val="16"/>
                <w:szCs w:val="16"/>
                <w:cs/>
              </w:rPr>
            </w:pPr>
          </w:p>
        </w:tc>
      </w:tr>
      <w:tr w:rsidR="009C41BB" w:rsidRPr="008B1C1C" w14:paraId="0354A574" w14:textId="77777777" w:rsidTr="00C23278">
        <w:tc>
          <w:tcPr>
            <w:tcW w:w="2700" w:type="dxa"/>
            <w:vAlign w:val="bottom"/>
          </w:tcPr>
          <w:p w14:paraId="38F76DF1" w14:textId="77777777" w:rsidR="009C41BB" w:rsidRPr="008B1C1C" w:rsidRDefault="009C41BB" w:rsidP="009C41BB">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Total financial liabilities</w:t>
            </w:r>
          </w:p>
        </w:tc>
        <w:tc>
          <w:tcPr>
            <w:tcW w:w="1276" w:type="dxa"/>
            <w:tcBorders>
              <w:left w:val="nil"/>
              <w:bottom w:val="single" w:sz="4" w:space="0" w:color="auto"/>
              <w:right w:val="nil"/>
            </w:tcBorders>
            <w:shd w:val="clear" w:color="auto" w:fill="FAFAFA"/>
          </w:tcPr>
          <w:p w14:paraId="07418D65" w14:textId="3BA44C4F" w:rsidR="009C41BB" w:rsidRPr="008B1C1C" w:rsidRDefault="009C41BB" w:rsidP="009C41BB">
            <w:pPr>
              <w:ind w:right="-72"/>
              <w:contextualSpacing/>
              <w:jc w:val="right"/>
              <w:rPr>
                <w:rFonts w:ascii="Arial" w:hAnsi="Arial" w:cs="Arial"/>
                <w:sz w:val="16"/>
                <w:szCs w:val="16"/>
                <w:cs/>
              </w:rPr>
            </w:pPr>
            <w:r w:rsidRPr="008B1C1C">
              <w:rPr>
                <w:rFonts w:ascii="Arial" w:hAnsi="Arial" w:cs="Arial"/>
                <w:sz w:val="16"/>
                <w:szCs w:val="16"/>
                <w:cs/>
              </w:rPr>
              <w:t xml:space="preserve"> 216,487 </w:t>
            </w:r>
          </w:p>
        </w:tc>
        <w:tc>
          <w:tcPr>
            <w:tcW w:w="1276" w:type="dxa"/>
            <w:tcBorders>
              <w:left w:val="nil"/>
              <w:bottom w:val="single" w:sz="4" w:space="0" w:color="auto"/>
              <w:right w:val="nil"/>
            </w:tcBorders>
            <w:shd w:val="clear" w:color="auto" w:fill="FAFAFA"/>
          </w:tcPr>
          <w:p w14:paraId="78DA232B" w14:textId="29103A1C" w:rsidR="009C41BB" w:rsidRPr="008B1C1C" w:rsidRDefault="009C41BB" w:rsidP="009C41BB">
            <w:pPr>
              <w:ind w:right="-72"/>
              <w:contextualSpacing/>
              <w:jc w:val="right"/>
              <w:rPr>
                <w:rFonts w:ascii="Arial" w:hAnsi="Arial" w:cs="Arial"/>
                <w:sz w:val="16"/>
                <w:szCs w:val="16"/>
                <w:cs/>
              </w:rPr>
            </w:pPr>
            <w:r w:rsidRPr="008B1C1C">
              <w:rPr>
                <w:rFonts w:ascii="Arial" w:hAnsi="Arial" w:cs="Arial"/>
                <w:sz w:val="16"/>
                <w:szCs w:val="16"/>
                <w:cs/>
              </w:rPr>
              <w:t xml:space="preserve"> 206,510 </w:t>
            </w:r>
          </w:p>
        </w:tc>
        <w:tc>
          <w:tcPr>
            <w:tcW w:w="1276" w:type="dxa"/>
            <w:tcBorders>
              <w:left w:val="nil"/>
              <w:bottom w:val="single" w:sz="4" w:space="0" w:color="auto"/>
              <w:right w:val="nil"/>
            </w:tcBorders>
            <w:shd w:val="clear" w:color="auto" w:fill="FAFAFA"/>
          </w:tcPr>
          <w:p w14:paraId="638433C3" w14:textId="6E91FB9E" w:rsidR="009C41BB" w:rsidRPr="008B1C1C" w:rsidRDefault="009C41BB" w:rsidP="009C41BB">
            <w:pPr>
              <w:ind w:right="-72"/>
              <w:contextualSpacing/>
              <w:jc w:val="right"/>
              <w:rPr>
                <w:rFonts w:ascii="Arial" w:hAnsi="Arial" w:cs="Arial"/>
                <w:sz w:val="16"/>
                <w:szCs w:val="16"/>
                <w:cs/>
              </w:rPr>
            </w:pPr>
            <w:r w:rsidRPr="008B1C1C">
              <w:rPr>
                <w:rFonts w:ascii="Arial" w:hAnsi="Arial" w:cs="Arial"/>
                <w:sz w:val="16"/>
                <w:szCs w:val="16"/>
                <w:cs/>
              </w:rPr>
              <w:t xml:space="preserve"> 31,822 </w:t>
            </w:r>
          </w:p>
        </w:tc>
        <w:tc>
          <w:tcPr>
            <w:tcW w:w="1134" w:type="dxa"/>
            <w:tcBorders>
              <w:left w:val="nil"/>
              <w:bottom w:val="single" w:sz="4" w:space="0" w:color="auto"/>
              <w:right w:val="nil"/>
            </w:tcBorders>
            <w:shd w:val="clear" w:color="auto" w:fill="FAFAFA"/>
          </w:tcPr>
          <w:p w14:paraId="61C2A584" w14:textId="716EC61F" w:rsidR="009C41BB" w:rsidRPr="008B1C1C" w:rsidRDefault="009C41BB" w:rsidP="009C41BB">
            <w:pPr>
              <w:ind w:right="-72"/>
              <w:contextualSpacing/>
              <w:jc w:val="right"/>
              <w:rPr>
                <w:rFonts w:ascii="Arial" w:hAnsi="Arial" w:cs="Arial"/>
                <w:sz w:val="16"/>
                <w:szCs w:val="16"/>
                <w:cs/>
              </w:rPr>
            </w:pPr>
            <w:r w:rsidRPr="008B1C1C">
              <w:rPr>
                <w:rFonts w:ascii="Arial" w:hAnsi="Arial" w:cs="Arial"/>
                <w:sz w:val="16"/>
                <w:szCs w:val="16"/>
                <w:cs/>
              </w:rPr>
              <w:t xml:space="preserve"> 454,819 </w:t>
            </w:r>
          </w:p>
        </w:tc>
      </w:tr>
    </w:tbl>
    <w:p w14:paraId="3D093336" w14:textId="24FE7D54" w:rsidR="00E3786E" w:rsidRPr="008B1C1C" w:rsidRDefault="00E3786E" w:rsidP="00D55E48">
      <w:pPr>
        <w:ind w:left="1800"/>
        <w:jc w:val="both"/>
        <w:rPr>
          <w:rFonts w:ascii="Arial" w:eastAsia="Arial Unicode MS" w:hAnsi="Arial" w:cs="Arial"/>
          <w:color w:val="000000"/>
          <w:sz w:val="18"/>
          <w:szCs w:val="18"/>
          <w:lang w:val="en-GB"/>
        </w:rPr>
      </w:pPr>
    </w:p>
    <w:p w14:paraId="521AC9C5" w14:textId="38BC5349" w:rsidR="00E3786E" w:rsidRPr="008B1C1C" w:rsidRDefault="00672D07" w:rsidP="00D55E48">
      <w:pPr>
        <w:ind w:left="1800"/>
        <w:jc w:val="both"/>
        <w:rPr>
          <w:rFonts w:ascii="Arial" w:eastAsia="Arial Unicode MS" w:hAnsi="Arial" w:cs="Arial"/>
          <w:color w:val="000000"/>
          <w:sz w:val="18"/>
          <w:szCs w:val="18"/>
          <w:lang w:val="en-GB"/>
        </w:rPr>
      </w:pPr>
      <w:r w:rsidRPr="008B1C1C">
        <w:rPr>
          <w:rFonts w:ascii="Arial" w:eastAsia="Arial Unicode MS" w:hAnsi="Arial"/>
          <w:color w:val="000000"/>
          <w:sz w:val="18"/>
          <w:szCs w:val="18"/>
          <w:cs/>
          <w:lang w:val="en-GB"/>
        </w:rPr>
        <w:br w:type="page"/>
      </w:r>
    </w:p>
    <w:p w14:paraId="2BD3F063" w14:textId="77777777" w:rsidR="00B12766" w:rsidRPr="008B1C1C" w:rsidRDefault="00B12766" w:rsidP="00D55E48">
      <w:pPr>
        <w:ind w:left="1800"/>
        <w:jc w:val="both"/>
        <w:rPr>
          <w:rFonts w:ascii="Arial" w:eastAsia="Arial Unicode MS" w:hAnsi="Arial" w:cs="Arial"/>
          <w:color w:val="000000"/>
          <w:sz w:val="18"/>
          <w:szCs w:val="18"/>
          <w:lang w:val="en-GB"/>
        </w:rPr>
      </w:pPr>
    </w:p>
    <w:tbl>
      <w:tblPr>
        <w:tblW w:w="7662" w:type="dxa"/>
        <w:tblInd w:w="1908" w:type="dxa"/>
        <w:tblLayout w:type="fixed"/>
        <w:tblLook w:val="00A0" w:firstRow="1" w:lastRow="0" w:firstColumn="1" w:lastColumn="0" w:noHBand="0" w:noVBand="0"/>
      </w:tblPr>
      <w:tblGrid>
        <w:gridCol w:w="2700"/>
        <w:gridCol w:w="1276"/>
        <w:gridCol w:w="1276"/>
        <w:gridCol w:w="1276"/>
        <w:gridCol w:w="1134"/>
      </w:tblGrid>
      <w:tr w:rsidR="001A5BC3" w:rsidRPr="008B1C1C" w14:paraId="3728090B" w14:textId="77777777" w:rsidTr="00BF132C">
        <w:tc>
          <w:tcPr>
            <w:tcW w:w="2700" w:type="dxa"/>
            <w:vAlign w:val="bottom"/>
          </w:tcPr>
          <w:p w14:paraId="352D18C5" w14:textId="77777777" w:rsidR="001A5BC3" w:rsidRPr="008B1C1C" w:rsidRDefault="001A5BC3" w:rsidP="00BF132C">
            <w:pPr>
              <w:ind w:left="-112" w:right="-105"/>
              <w:rPr>
                <w:rFonts w:ascii="Arial" w:eastAsia="Arial Unicode MS" w:hAnsi="Arial" w:cs="Arial"/>
                <w:color w:val="000000"/>
                <w:sz w:val="16"/>
                <w:szCs w:val="16"/>
                <w:cs/>
                <w:lang w:val="en-GB"/>
              </w:rPr>
            </w:pPr>
          </w:p>
        </w:tc>
        <w:tc>
          <w:tcPr>
            <w:tcW w:w="4962" w:type="dxa"/>
            <w:gridSpan w:val="4"/>
            <w:tcBorders>
              <w:top w:val="single" w:sz="4" w:space="0" w:color="auto"/>
              <w:bottom w:val="single" w:sz="4" w:space="0" w:color="auto"/>
            </w:tcBorders>
            <w:vAlign w:val="bottom"/>
          </w:tcPr>
          <w:p w14:paraId="1E1C1A42" w14:textId="77777777" w:rsidR="001A5BC3" w:rsidRPr="008B1C1C" w:rsidRDefault="001A5BC3" w:rsidP="00BF132C">
            <w:pPr>
              <w:ind w:right="-72"/>
              <w:jc w:val="center"/>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Consolidated</w:t>
            </w:r>
          </w:p>
        </w:tc>
      </w:tr>
      <w:tr w:rsidR="001A5BC3" w:rsidRPr="008B1C1C" w14:paraId="19D1C1B0" w14:textId="77777777" w:rsidTr="00BF132C">
        <w:tc>
          <w:tcPr>
            <w:tcW w:w="2700" w:type="dxa"/>
            <w:vAlign w:val="bottom"/>
          </w:tcPr>
          <w:p w14:paraId="15EFA987" w14:textId="77777777" w:rsidR="001A5BC3" w:rsidRPr="008B1C1C" w:rsidRDefault="001A5BC3" w:rsidP="00BF132C">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vAlign w:val="bottom"/>
          </w:tcPr>
          <w:p w14:paraId="26475698" w14:textId="35392014" w:rsidR="001A5BC3" w:rsidRPr="008B1C1C" w:rsidRDefault="001A5BC3" w:rsidP="00BF132C">
            <w:pPr>
              <w:ind w:right="-72"/>
              <w:jc w:val="center"/>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2022</w:t>
            </w:r>
          </w:p>
        </w:tc>
      </w:tr>
      <w:tr w:rsidR="001A5BC3" w:rsidRPr="008B1C1C" w14:paraId="1592C42B" w14:textId="77777777" w:rsidTr="00BF132C">
        <w:tc>
          <w:tcPr>
            <w:tcW w:w="2700" w:type="dxa"/>
            <w:vAlign w:val="bottom"/>
          </w:tcPr>
          <w:p w14:paraId="1F0046D2" w14:textId="77777777" w:rsidR="001A5BC3" w:rsidRPr="008B1C1C" w:rsidRDefault="001A5BC3" w:rsidP="00BF132C">
            <w:pPr>
              <w:ind w:left="-112" w:right="-105"/>
              <w:rPr>
                <w:rFonts w:ascii="Arial" w:eastAsia="Arial Unicode MS" w:hAnsi="Arial" w:cs="Arial"/>
                <w:color w:val="000000"/>
                <w:sz w:val="16"/>
                <w:szCs w:val="16"/>
                <w:lang w:val="en-US"/>
              </w:rPr>
            </w:pPr>
          </w:p>
        </w:tc>
        <w:tc>
          <w:tcPr>
            <w:tcW w:w="1276" w:type="dxa"/>
            <w:tcBorders>
              <w:top w:val="single" w:sz="4" w:space="0" w:color="auto"/>
            </w:tcBorders>
            <w:vAlign w:val="bottom"/>
          </w:tcPr>
          <w:p w14:paraId="68A99D82"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Floating</w:t>
            </w:r>
          </w:p>
        </w:tc>
        <w:tc>
          <w:tcPr>
            <w:tcW w:w="1276" w:type="dxa"/>
            <w:tcBorders>
              <w:top w:val="single" w:sz="4" w:space="0" w:color="auto"/>
            </w:tcBorders>
            <w:vAlign w:val="bottom"/>
          </w:tcPr>
          <w:p w14:paraId="4E0C7F68"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Fixed</w:t>
            </w:r>
          </w:p>
        </w:tc>
        <w:tc>
          <w:tcPr>
            <w:tcW w:w="1276" w:type="dxa"/>
            <w:tcBorders>
              <w:top w:val="single" w:sz="4" w:space="0" w:color="auto"/>
            </w:tcBorders>
            <w:vAlign w:val="bottom"/>
          </w:tcPr>
          <w:p w14:paraId="5080AA4C"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Non</w:t>
            </w:r>
            <w:r w:rsidRPr="008B1C1C">
              <w:rPr>
                <w:rFonts w:ascii="Arial" w:eastAsia="Arial Unicode MS" w:hAnsi="Arial"/>
                <w:b/>
                <w:bCs/>
                <w:color w:val="000000"/>
                <w:sz w:val="16"/>
                <w:szCs w:val="16"/>
                <w:cs/>
                <w:lang w:val="en-GB"/>
              </w:rPr>
              <w:t>-</w:t>
            </w:r>
            <w:r w:rsidRPr="008B1C1C">
              <w:rPr>
                <w:rFonts w:ascii="Arial" w:eastAsia="Arial Unicode MS" w:hAnsi="Arial" w:cs="Arial"/>
                <w:b/>
                <w:bCs/>
                <w:color w:val="000000"/>
                <w:sz w:val="16"/>
                <w:szCs w:val="16"/>
                <w:lang w:val="en-GB"/>
              </w:rPr>
              <w:t>interest</w:t>
            </w:r>
          </w:p>
        </w:tc>
        <w:tc>
          <w:tcPr>
            <w:tcW w:w="1134" w:type="dxa"/>
            <w:tcBorders>
              <w:top w:val="single" w:sz="4" w:space="0" w:color="auto"/>
            </w:tcBorders>
            <w:vAlign w:val="bottom"/>
          </w:tcPr>
          <w:p w14:paraId="73120690" w14:textId="77777777" w:rsidR="001A5BC3" w:rsidRPr="008B1C1C" w:rsidRDefault="001A5BC3" w:rsidP="00BF132C">
            <w:pPr>
              <w:ind w:right="-72"/>
              <w:jc w:val="right"/>
              <w:rPr>
                <w:rFonts w:ascii="Arial" w:eastAsia="Arial Unicode MS" w:hAnsi="Arial" w:cs="Arial"/>
                <w:b/>
                <w:bCs/>
                <w:color w:val="000000"/>
                <w:sz w:val="16"/>
                <w:szCs w:val="16"/>
                <w:lang w:val="en-GB"/>
              </w:rPr>
            </w:pPr>
          </w:p>
        </w:tc>
      </w:tr>
      <w:tr w:rsidR="001A5BC3" w:rsidRPr="008B1C1C" w14:paraId="1FF60D71" w14:textId="77777777" w:rsidTr="00BF132C">
        <w:tc>
          <w:tcPr>
            <w:tcW w:w="2700" w:type="dxa"/>
            <w:vAlign w:val="bottom"/>
          </w:tcPr>
          <w:p w14:paraId="3A7C50DB" w14:textId="77777777" w:rsidR="001A5BC3" w:rsidRPr="008B1C1C" w:rsidRDefault="001A5BC3" w:rsidP="00BF132C">
            <w:pPr>
              <w:ind w:left="-112" w:right="-105"/>
              <w:rPr>
                <w:rFonts w:ascii="Arial" w:eastAsia="Arial Unicode MS" w:hAnsi="Arial" w:cs="Arial"/>
                <w:color w:val="000000"/>
                <w:sz w:val="16"/>
                <w:szCs w:val="16"/>
                <w:lang w:val="en-US"/>
              </w:rPr>
            </w:pPr>
          </w:p>
        </w:tc>
        <w:tc>
          <w:tcPr>
            <w:tcW w:w="1276" w:type="dxa"/>
            <w:vAlign w:val="bottom"/>
          </w:tcPr>
          <w:p w14:paraId="4E36B3FB"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interest rate</w:t>
            </w:r>
          </w:p>
        </w:tc>
        <w:tc>
          <w:tcPr>
            <w:tcW w:w="1276" w:type="dxa"/>
            <w:vAlign w:val="bottom"/>
          </w:tcPr>
          <w:p w14:paraId="23A37688"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interest rate</w:t>
            </w:r>
          </w:p>
        </w:tc>
        <w:tc>
          <w:tcPr>
            <w:tcW w:w="1276" w:type="dxa"/>
            <w:vAlign w:val="bottom"/>
          </w:tcPr>
          <w:p w14:paraId="51070AC9"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bearing</w:t>
            </w:r>
          </w:p>
        </w:tc>
        <w:tc>
          <w:tcPr>
            <w:tcW w:w="1134" w:type="dxa"/>
            <w:vAlign w:val="bottom"/>
          </w:tcPr>
          <w:p w14:paraId="16359085"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Total</w:t>
            </w:r>
          </w:p>
        </w:tc>
      </w:tr>
      <w:tr w:rsidR="001A5BC3" w:rsidRPr="008B1C1C" w14:paraId="6AAC8E10" w14:textId="77777777" w:rsidTr="00BF132C">
        <w:tc>
          <w:tcPr>
            <w:tcW w:w="2700" w:type="dxa"/>
            <w:tcBorders>
              <w:bottom w:val="single" w:sz="4" w:space="0" w:color="auto"/>
            </w:tcBorders>
            <w:vAlign w:val="bottom"/>
          </w:tcPr>
          <w:p w14:paraId="3D6E7AB2" w14:textId="77777777" w:rsidR="001A5BC3" w:rsidRPr="008B1C1C" w:rsidRDefault="001A5BC3" w:rsidP="00BF132C">
            <w:pPr>
              <w:ind w:left="-112" w:right="-105"/>
              <w:jc w:val="center"/>
              <w:rPr>
                <w:rFonts w:ascii="Arial" w:eastAsia="Arial Unicode MS" w:hAnsi="Arial" w:cs="Arial"/>
                <w:b/>
                <w:bCs/>
                <w:color w:val="000000"/>
                <w:sz w:val="16"/>
                <w:szCs w:val="16"/>
                <w:lang w:val="en-US"/>
              </w:rPr>
            </w:pPr>
            <w:r w:rsidRPr="008B1C1C">
              <w:rPr>
                <w:rFonts w:ascii="Arial" w:eastAsia="Arial Unicode MS" w:hAnsi="Arial" w:cs="Arial"/>
                <w:b/>
                <w:bCs/>
                <w:color w:val="000000"/>
                <w:sz w:val="16"/>
                <w:szCs w:val="16"/>
                <w:lang w:val="en-GB"/>
              </w:rPr>
              <w:t>Transaction</w:t>
            </w:r>
          </w:p>
        </w:tc>
        <w:tc>
          <w:tcPr>
            <w:tcW w:w="1276" w:type="dxa"/>
            <w:tcBorders>
              <w:bottom w:val="single" w:sz="4" w:space="0" w:color="auto"/>
            </w:tcBorders>
            <w:vAlign w:val="bottom"/>
          </w:tcPr>
          <w:p w14:paraId="5265E5EA"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c>
          <w:tcPr>
            <w:tcW w:w="1276" w:type="dxa"/>
            <w:tcBorders>
              <w:bottom w:val="single" w:sz="4" w:space="0" w:color="auto"/>
            </w:tcBorders>
            <w:vAlign w:val="bottom"/>
          </w:tcPr>
          <w:p w14:paraId="2A322763"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c>
          <w:tcPr>
            <w:tcW w:w="1276" w:type="dxa"/>
            <w:tcBorders>
              <w:bottom w:val="single" w:sz="4" w:space="0" w:color="auto"/>
            </w:tcBorders>
            <w:vAlign w:val="bottom"/>
          </w:tcPr>
          <w:p w14:paraId="611DD196"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c>
          <w:tcPr>
            <w:tcW w:w="1134" w:type="dxa"/>
            <w:tcBorders>
              <w:bottom w:val="single" w:sz="4" w:space="0" w:color="auto"/>
            </w:tcBorders>
            <w:vAlign w:val="bottom"/>
          </w:tcPr>
          <w:p w14:paraId="4FFE526A"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r>
      <w:tr w:rsidR="001A5BC3" w:rsidRPr="008B1C1C" w14:paraId="01708697" w14:textId="77777777" w:rsidTr="00834DB7">
        <w:tc>
          <w:tcPr>
            <w:tcW w:w="2700" w:type="dxa"/>
            <w:tcBorders>
              <w:top w:val="single" w:sz="4" w:space="0" w:color="auto"/>
            </w:tcBorders>
            <w:vAlign w:val="bottom"/>
          </w:tcPr>
          <w:p w14:paraId="78D2E8AE" w14:textId="77777777" w:rsidR="001A5BC3" w:rsidRPr="008B1C1C" w:rsidRDefault="001A5BC3" w:rsidP="00BF132C">
            <w:pPr>
              <w:ind w:left="-112" w:right="-105"/>
              <w:rPr>
                <w:rFonts w:ascii="Arial" w:eastAsia="Arial Unicode MS" w:hAnsi="Arial" w:cs="Arial"/>
                <w:color w:val="000000"/>
                <w:sz w:val="16"/>
                <w:szCs w:val="16"/>
                <w:lang w:val="en-US"/>
              </w:rPr>
            </w:pPr>
          </w:p>
        </w:tc>
        <w:tc>
          <w:tcPr>
            <w:tcW w:w="1276" w:type="dxa"/>
            <w:tcBorders>
              <w:top w:val="single" w:sz="4" w:space="0" w:color="auto"/>
            </w:tcBorders>
            <w:shd w:val="clear" w:color="auto" w:fill="auto"/>
            <w:vAlign w:val="bottom"/>
          </w:tcPr>
          <w:p w14:paraId="4E35587E" w14:textId="77777777" w:rsidR="001A5BC3" w:rsidRPr="008B1C1C" w:rsidRDefault="001A5BC3" w:rsidP="00BF132C">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6F90A839" w14:textId="77777777" w:rsidR="001A5BC3" w:rsidRPr="008B1C1C" w:rsidRDefault="001A5BC3" w:rsidP="00BF132C">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1B92735E" w14:textId="77777777" w:rsidR="001A5BC3" w:rsidRPr="008B1C1C" w:rsidRDefault="001A5BC3" w:rsidP="00BF132C">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5C609CE9" w14:textId="77777777" w:rsidR="001A5BC3" w:rsidRPr="008B1C1C" w:rsidRDefault="001A5BC3" w:rsidP="00BF132C">
            <w:pPr>
              <w:ind w:right="-72"/>
              <w:jc w:val="right"/>
              <w:rPr>
                <w:rFonts w:ascii="Arial" w:hAnsi="Arial" w:cs="Arial"/>
                <w:snapToGrid w:val="0"/>
                <w:color w:val="000000"/>
                <w:sz w:val="16"/>
                <w:szCs w:val="16"/>
                <w:cs/>
                <w:lang w:eastAsia="th-TH"/>
              </w:rPr>
            </w:pPr>
          </w:p>
        </w:tc>
      </w:tr>
      <w:tr w:rsidR="001A5BC3" w:rsidRPr="008B1C1C" w14:paraId="392420F2" w14:textId="77777777" w:rsidTr="00834DB7">
        <w:tc>
          <w:tcPr>
            <w:tcW w:w="2700" w:type="dxa"/>
            <w:vAlign w:val="bottom"/>
          </w:tcPr>
          <w:p w14:paraId="54E81091" w14:textId="77777777" w:rsidR="001A5BC3" w:rsidRPr="008B1C1C" w:rsidRDefault="001A5BC3" w:rsidP="00BF132C">
            <w:pPr>
              <w:ind w:left="-112" w:right="-105"/>
              <w:rPr>
                <w:rFonts w:ascii="Arial" w:eastAsia="Arial Unicode MS" w:hAnsi="Arial" w:cs="Arial"/>
                <w:b/>
                <w:bCs/>
                <w:color w:val="000000"/>
                <w:sz w:val="16"/>
                <w:szCs w:val="16"/>
                <w:u w:val="single"/>
                <w:lang w:val="en-GB"/>
              </w:rPr>
            </w:pPr>
            <w:r w:rsidRPr="008B1C1C">
              <w:rPr>
                <w:rFonts w:ascii="Arial" w:eastAsia="Arial Unicode MS" w:hAnsi="Arial" w:cs="Arial"/>
                <w:b/>
                <w:bCs/>
                <w:color w:val="000000"/>
                <w:sz w:val="16"/>
                <w:szCs w:val="16"/>
                <w:u w:val="single"/>
                <w:lang w:val="en-GB"/>
              </w:rPr>
              <w:t>Financial assets</w:t>
            </w:r>
            <w:r w:rsidRPr="008B1C1C">
              <w:rPr>
                <w:rFonts w:ascii="Arial" w:eastAsia="Arial Unicode MS" w:hAnsi="Arial"/>
                <w:b/>
                <w:bCs/>
                <w:color w:val="000000"/>
                <w:sz w:val="16"/>
                <w:szCs w:val="16"/>
                <w:u w:val="single"/>
                <w:cs/>
                <w:lang w:val="en-GB"/>
              </w:rPr>
              <w:t xml:space="preserve"> </w:t>
            </w:r>
          </w:p>
        </w:tc>
        <w:tc>
          <w:tcPr>
            <w:tcW w:w="1276" w:type="dxa"/>
            <w:shd w:val="clear" w:color="auto" w:fill="auto"/>
            <w:vAlign w:val="bottom"/>
          </w:tcPr>
          <w:p w14:paraId="65D06FFA" w14:textId="77777777" w:rsidR="001A5BC3" w:rsidRPr="008B1C1C" w:rsidRDefault="001A5BC3" w:rsidP="00BF132C">
            <w:pPr>
              <w:ind w:right="-72"/>
              <w:contextualSpacing/>
              <w:jc w:val="right"/>
              <w:rPr>
                <w:rFonts w:ascii="Arial" w:hAnsi="Arial" w:cs="Arial"/>
                <w:snapToGrid w:val="0"/>
                <w:color w:val="000000"/>
                <w:sz w:val="16"/>
                <w:szCs w:val="16"/>
                <w:cs/>
                <w:lang w:eastAsia="th-TH"/>
              </w:rPr>
            </w:pPr>
          </w:p>
        </w:tc>
        <w:tc>
          <w:tcPr>
            <w:tcW w:w="1276" w:type="dxa"/>
            <w:shd w:val="clear" w:color="auto" w:fill="auto"/>
            <w:vAlign w:val="bottom"/>
          </w:tcPr>
          <w:p w14:paraId="0864C54E" w14:textId="77777777" w:rsidR="001A5BC3" w:rsidRPr="008B1C1C" w:rsidRDefault="001A5BC3" w:rsidP="00BF132C">
            <w:pPr>
              <w:ind w:right="-72"/>
              <w:contextualSpacing/>
              <w:jc w:val="right"/>
              <w:rPr>
                <w:rFonts w:ascii="Arial" w:hAnsi="Arial" w:cs="Arial"/>
                <w:snapToGrid w:val="0"/>
                <w:color w:val="000000"/>
                <w:sz w:val="16"/>
                <w:szCs w:val="16"/>
                <w:cs/>
                <w:lang w:eastAsia="th-TH"/>
              </w:rPr>
            </w:pPr>
          </w:p>
        </w:tc>
        <w:tc>
          <w:tcPr>
            <w:tcW w:w="1276" w:type="dxa"/>
            <w:shd w:val="clear" w:color="auto" w:fill="auto"/>
            <w:vAlign w:val="bottom"/>
          </w:tcPr>
          <w:p w14:paraId="1CF20200" w14:textId="77777777" w:rsidR="001A5BC3" w:rsidRPr="008B1C1C" w:rsidRDefault="001A5BC3" w:rsidP="00BF132C">
            <w:pPr>
              <w:ind w:right="-72"/>
              <w:contextualSpacing/>
              <w:jc w:val="right"/>
              <w:rPr>
                <w:rFonts w:ascii="Arial" w:hAnsi="Arial" w:cs="Arial"/>
                <w:snapToGrid w:val="0"/>
                <w:color w:val="000000"/>
                <w:sz w:val="16"/>
                <w:szCs w:val="16"/>
                <w:cs/>
                <w:lang w:eastAsia="th-TH"/>
              </w:rPr>
            </w:pPr>
          </w:p>
        </w:tc>
        <w:tc>
          <w:tcPr>
            <w:tcW w:w="1134" w:type="dxa"/>
            <w:shd w:val="clear" w:color="auto" w:fill="auto"/>
            <w:vAlign w:val="bottom"/>
          </w:tcPr>
          <w:p w14:paraId="0B438A7A" w14:textId="77777777" w:rsidR="001A5BC3" w:rsidRPr="008B1C1C" w:rsidRDefault="001A5BC3" w:rsidP="00BF132C">
            <w:pPr>
              <w:ind w:right="-72"/>
              <w:contextualSpacing/>
              <w:jc w:val="right"/>
              <w:rPr>
                <w:rFonts w:ascii="Arial" w:hAnsi="Arial" w:cs="Arial"/>
                <w:snapToGrid w:val="0"/>
                <w:color w:val="000000"/>
                <w:sz w:val="16"/>
                <w:szCs w:val="16"/>
                <w:cs/>
                <w:lang w:eastAsia="th-TH"/>
              </w:rPr>
            </w:pPr>
          </w:p>
        </w:tc>
      </w:tr>
      <w:tr w:rsidR="001A5BC3" w:rsidRPr="008B1C1C" w14:paraId="54F337A7" w14:textId="77777777" w:rsidTr="00834DB7">
        <w:trPr>
          <w:trHeight w:val="80"/>
        </w:trPr>
        <w:tc>
          <w:tcPr>
            <w:tcW w:w="2700" w:type="dxa"/>
            <w:vAlign w:val="bottom"/>
          </w:tcPr>
          <w:p w14:paraId="3A10A75A" w14:textId="77777777" w:rsidR="001A5BC3" w:rsidRPr="008B1C1C" w:rsidRDefault="001A5BC3" w:rsidP="00BF132C">
            <w:pPr>
              <w:ind w:left="-112" w:right="-105"/>
              <w:rPr>
                <w:rFonts w:ascii="Arial" w:hAnsi="Arial" w:cs="Arial"/>
                <w:color w:val="000000"/>
                <w:sz w:val="16"/>
                <w:szCs w:val="16"/>
                <w:cs/>
              </w:rPr>
            </w:pPr>
            <w:r w:rsidRPr="008B1C1C">
              <w:rPr>
                <w:rFonts w:ascii="Arial" w:eastAsia="Arial Unicode MS" w:hAnsi="Arial" w:cs="Arial"/>
                <w:color w:val="000000"/>
                <w:sz w:val="16"/>
                <w:szCs w:val="16"/>
                <w:lang w:val="en-GB"/>
              </w:rPr>
              <w:t>Cash</w:t>
            </w:r>
          </w:p>
        </w:tc>
        <w:tc>
          <w:tcPr>
            <w:tcW w:w="1276" w:type="dxa"/>
            <w:tcBorders>
              <w:top w:val="nil"/>
              <w:left w:val="nil"/>
              <w:bottom w:val="nil"/>
              <w:right w:val="nil"/>
            </w:tcBorders>
            <w:shd w:val="clear" w:color="auto" w:fill="auto"/>
          </w:tcPr>
          <w:p w14:paraId="2BF0ED75"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auto"/>
          </w:tcPr>
          <w:p w14:paraId="54D2591A"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auto"/>
          </w:tcPr>
          <w:p w14:paraId="24B10BBF"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920 </w:t>
            </w:r>
          </w:p>
        </w:tc>
        <w:tc>
          <w:tcPr>
            <w:tcW w:w="1134" w:type="dxa"/>
            <w:tcBorders>
              <w:top w:val="nil"/>
              <w:left w:val="nil"/>
              <w:bottom w:val="nil"/>
              <w:right w:val="nil"/>
            </w:tcBorders>
            <w:shd w:val="clear" w:color="auto" w:fill="auto"/>
          </w:tcPr>
          <w:p w14:paraId="371C54EF"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920 </w:t>
            </w:r>
          </w:p>
        </w:tc>
      </w:tr>
      <w:tr w:rsidR="001A5BC3" w:rsidRPr="008B1C1C" w14:paraId="758BA940" w14:textId="77777777" w:rsidTr="00834DB7">
        <w:tc>
          <w:tcPr>
            <w:tcW w:w="2700" w:type="dxa"/>
            <w:vAlign w:val="bottom"/>
          </w:tcPr>
          <w:p w14:paraId="11AAF1EA" w14:textId="77777777" w:rsidR="001A5BC3" w:rsidRPr="008B1C1C" w:rsidRDefault="001A5BC3" w:rsidP="00BF132C">
            <w:pPr>
              <w:ind w:left="-112" w:right="-105"/>
              <w:rPr>
                <w:rFonts w:ascii="Arial" w:eastAsia="Arial Unicode MS" w:hAnsi="Arial" w:cs="Arial"/>
                <w:color w:val="000000"/>
                <w:spacing w:val="-4"/>
                <w:sz w:val="16"/>
                <w:szCs w:val="16"/>
                <w:lang w:val="en-US"/>
              </w:rPr>
            </w:pPr>
            <w:r w:rsidRPr="008B1C1C">
              <w:rPr>
                <w:rFonts w:ascii="Arial" w:eastAsia="Arial Unicode MS" w:hAnsi="Arial" w:cs="Arial"/>
                <w:color w:val="000000"/>
                <w:spacing w:val="-4"/>
                <w:sz w:val="16"/>
                <w:szCs w:val="16"/>
                <w:lang w:val="en-GB"/>
              </w:rPr>
              <w:t>Interbank and money market items</w:t>
            </w:r>
          </w:p>
        </w:tc>
        <w:tc>
          <w:tcPr>
            <w:tcW w:w="1276" w:type="dxa"/>
            <w:tcBorders>
              <w:top w:val="nil"/>
              <w:left w:val="nil"/>
              <w:bottom w:val="nil"/>
              <w:right w:val="nil"/>
            </w:tcBorders>
            <w:shd w:val="clear" w:color="auto" w:fill="auto"/>
          </w:tcPr>
          <w:p w14:paraId="660F553A"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3,961 </w:t>
            </w:r>
          </w:p>
        </w:tc>
        <w:tc>
          <w:tcPr>
            <w:tcW w:w="1276" w:type="dxa"/>
            <w:tcBorders>
              <w:top w:val="nil"/>
              <w:left w:val="nil"/>
              <w:bottom w:val="nil"/>
              <w:right w:val="nil"/>
            </w:tcBorders>
            <w:shd w:val="clear" w:color="auto" w:fill="auto"/>
          </w:tcPr>
          <w:p w14:paraId="75458D40"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13,139 </w:t>
            </w:r>
          </w:p>
        </w:tc>
        <w:tc>
          <w:tcPr>
            <w:tcW w:w="1276" w:type="dxa"/>
            <w:tcBorders>
              <w:top w:val="nil"/>
              <w:left w:val="nil"/>
              <w:bottom w:val="nil"/>
              <w:right w:val="nil"/>
            </w:tcBorders>
            <w:shd w:val="clear" w:color="auto" w:fill="auto"/>
          </w:tcPr>
          <w:p w14:paraId="0848C1C5"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3,572 </w:t>
            </w:r>
          </w:p>
        </w:tc>
        <w:tc>
          <w:tcPr>
            <w:tcW w:w="1134" w:type="dxa"/>
            <w:tcBorders>
              <w:top w:val="nil"/>
              <w:left w:val="nil"/>
              <w:bottom w:val="nil"/>
              <w:right w:val="nil"/>
            </w:tcBorders>
            <w:shd w:val="clear" w:color="auto" w:fill="auto"/>
          </w:tcPr>
          <w:p w14:paraId="6A3E5D3C"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20,672 </w:t>
            </w:r>
          </w:p>
        </w:tc>
      </w:tr>
      <w:tr w:rsidR="001A5BC3" w:rsidRPr="008B1C1C" w14:paraId="429C514C" w14:textId="77777777" w:rsidTr="00834DB7">
        <w:tc>
          <w:tcPr>
            <w:tcW w:w="2700" w:type="dxa"/>
            <w:vAlign w:val="bottom"/>
          </w:tcPr>
          <w:p w14:paraId="09E8F005"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hAnsi="Arial" w:cs="Arial"/>
                <w:color w:val="000000"/>
                <w:sz w:val="16"/>
                <w:szCs w:val="16"/>
                <w:lang w:val="en-US"/>
              </w:rPr>
              <w:t>Financial assets measured at</w:t>
            </w:r>
          </w:p>
        </w:tc>
        <w:tc>
          <w:tcPr>
            <w:tcW w:w="1276" w:type="dxa"/>
            <w:tcBorders>
              <w:top w:val="nil"/>
              <w:left w:val="nil"/>
              <w:bottom w:val="nil"/>
              <w:right w:val="nil"/>
            </w:tcBorders>
            <w:shd w:val="clear" w:color="auto" w:fill="auto"/>
          </w:tcPr>
          <w:p w14:paraId="484C955B" w14:textId="77777777" w:rsidR="001A5BC3" w:rsidRPr="008B1C1C" w:rsidRDefault="001A5BC3" w:rsidP="00BF132C">
            <w:pPr>
              <w:ind w:right="-72"/>
              <w:contextualSpacing/>
              <w:jc w:val="right"/>
              <w:rPr>
                <w:rFonts w:ascii="Arial" w:hAnsi="Arial" w:cs="Arial"/>
                <w:snapToGrid w:val="0"/>
                <w:sz w:val="16"/>
                <w:szCs w:val="16"/>
                <w:cs/>
                <w:lang w:val="en-GB" w:eastAsia="th-TH"/>
              </w:rPr>
            </w:pPr>
          </w:p>
        </w:tc>
        <w:tc>
          <w:tcPr>
            <w:tcW w:w="1276" w:type="dxa"/>
            <w:tcBorders>
              <w:top w:val="nil"/>
              <w:left w:val="nil"/>
              <w:bottom w:val="nil"/>
              <w:right w:val="nil"/>
            </w:tcBorders>
            <w:shd w:val="clear" w:color="auto" w:fill="auto"/>
          </w:tcPr>
          <w:p w14:paraId="3D0A9DF9" w14:textId="77777777" w:rsidR="001A5BC3" w:rsidRPr="008B1C1C" w:rsidRDefault="001A5BC3" w:rsidP="00BF132C">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auto"/>
          </w:tcPr>
          <w:p w14:paraId="5B5B3219" w14:textId="77777777" w:rsidR="001A5BC3" w:rsidRPr="008B1C1C" w:rsidRDefault="001A5BC3" w:rsidP="00BF132C">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auto"/>
          </w:tcPr>
          <w:p w14:paraId="549DBE59" w14:textId="77777777" w:rsidR="001A5BC3" w:rsidRPr="008B1C1C" w:rsidRDefault="001A5BC3" w:rsidP="00BF132C">
            <w:pPr>
              <w:ind w:right="-72"/>
              <w:contextualSpacing/>
              <w:jc w:val="right"/>
              <w:rPr>
                <w:rFonts w:ascii="Arial" w:hAnsi="Arial" w:cs="Arial"/>
                <w:snapToGrid w:val="0"/>
                <w:sz w:val="16"/>
                <w:szCs w:val="16"/>
                <w:cs/>
                <w:lang w:val="en-GB" w:eastAsia="th-TH"/>
              </w:rPr>
            </w:pPr>
          </w:p>
        </w:tc>
      </w:tr>
      <w:tr w:rsidR="001A5BC3" w:rsidRPr="008B1C1C" w14:paraId="17BCC6E4" w14:textId="77777777" w:rsidTr="00834DB7">
        <w:tc>
          <w:tcPr>
            <w:tcW w:w="2700" w:type="dxa"/>
            <w:vAlign w:val="bottom"/>
          </w:tcPr>
          <w:p w14:paraId="01E798D8"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hAnsi="Arial" w:cs="Arial"/>
                <w:color w:val="000000"/>
                <w:sz w:val="16"/>
                <w:szCs w:val="16"/>
                <w:lang w:val="en-US"/>
              </w:rPr>
              <w:t xml:space="preserve">   fair value through profit or loss</w:t>
            </w:r>
          </w:p>
        </w:tc>
        <w:tc>
          <w:tcPr>
            <w:tcW w:w="1276" w:type="dxa"/>
            <w:tcBorders>
              <w:top w:val="nil"/>
              <w:left w:val="nil"/>
              <w:bottom w:val="nil"/>
              <w:right w:val="nil"/>
            </w:tcBorders>
            <w:shd w:val="clear" w:color="auto" w:fill="auto"/>
          </w:tcPr>
          <w:p w14:paraId="2CDF4DD8"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auto"/>
          </w:tcPr>
          <w:p w14:paraId="0DBA13DE"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22,363 </w:t>
            </w:r>
          </w:p>
        </w:tc>
        <w:tc>
          <w:tcPr>
            <w:tcW w:w="1276" w:type="dxa"/>
            <w:tcBorders>
              <w:top w:val="nil"/>
              <w:left w:val="nil"/>
              <w:bottom w:val="nil"/>
              <w:right w:val="nil"/>
            </w:tcBorders>
            <w:shd w:val="clear" w:color="auto" w:fill="auto"/>
          </w:tcPr>
          <w:p w14:paraId="3698DF33"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auto"/>
          </w:tcPr>
          <w:p w14:paraId="21B7802B"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22,363 </w:t>
            </w:r>
          </w:p>
        </w:tc>
      </w:tr>
      <w:tr w:rsidR="001A5BC3" w:rsidRPr="008B1C1C" w14:paraId="4AEEFD59" w14:textId="77777777" w:rsidTr="00834DB7">
        <w:tc>
          <w:tcPr>
            <w:tcW w:w="2700" w:type="dxa"/>
            <w:vAlign w:val="bottom"/>
          </w:tcPr>
          <w:p w14:paraId="4026E76E"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Derivative assets</w:t>
            </w:r>
          </w:p>
        </w:tc>
        <w:tc>
          <w:tcPr>
            <w:tcW w:w="1276" w:type="dxa"/>
            <w:tcBorders>
              <w:top w:val="nil"/>
              <w:left w:val="nil"/>
              <w:bottom w:val="nil"/>
              <w:right w:val="nil"/>
            </w:tcBorders>
            <w:shd w:val="clear" w:color="auto" w:fill="auto"/>
          </w:tcPr>
          <w:p w14:paraId="2F892F31"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41,238 </w:t>
            </w:r>
          </w:p>
        </w:tc>
        <w:tc>
          <w:tcPr>
            <w:tcW w:w="1276" w:type="dxa"/>
            <w:tcBorders>
              <w:top w:val="nil"/>
              <w:left w:val="nil"/>
              <w:bottom w:val="nil"/>
              <w:right w:val="nil"/>
            </w:tcBorders>
            <w:shd w:val="clear" w:color="auto" w:fill="auto"/>
          </w:tcPr>
          <w:p w14:paraId="3CE44889"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1,559 </w:t>
            </w:r>
          </w:p>
        </w:tc>
        <w:tc>
          <w:tcPr>
            <w:tcW w:w="1276" w:type="dxa"/>
            <w:tcBorders>
              <w:top w:val="nil"/>
              <w:left w:val="nil"/>
              <w:bottom w:val="nil"/>
              <w:right w:val="nil"/>
            </w:tcBorders>
            <w:shd w:val="clear" w:color="auto" w:fill="auto"/>
          </w:tcPr>
          <w:p w14:paraId="1CBF9287"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37,487 </w:t>
            </w:r>
          </w:p>
        </w:tc>
        <w:tc>
          <w:tcPr>
            <w:tcW w:w="1134" w:type="dxa"/>
            <w:tcBorders>
              <w:top w:val="nil"/>
              <w:left w:val="nil"/>
              <w:bottom w:val="nil"/>
              <w:right w:val="nil"/>
            </w:tcBorders>
            <w:shd w:val="clear" w:color="auto" w:fill="auto"/>
          </w:tcPr>
          <w:p w14:paraId="7C6507F3"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80,284 </w:t>
            </w:r>
          </w:p>
        </w:tc>
      </w:tr>
      <w:tr w:rsidR="001A5BC3" w:rsidRPr="008B1C1C" w14:paraId="2D06C17A" w14:textId="77777777" w:rsidTr="00834DB7">
        <w:tc>
          <w:tcPr>
            <w:tcW w:w="2700" w:type="dxa"/>
            <w:vAlign w:val="bottom"/>
          </w:tcPr>
          <w:p w14:paraId="4D7A13C7" w14:textId="77777777" w:rsidR="001A5BC3" w:rsidRPr="008B1C1C" w:rsidRDefault="001A5BC3" w:rsidP="00BF132C">
            <w:pPr>
              <w:ind w:left="-112" w:right="-105"/>
              <w:rPr>
                <w:rFonts w:ascii="Arial" w:hAnsi="Arial" w:cs="Arial"/>
                <w:color w:val="000000"/>
                <w:sz w:val="16"/>
                <w:szCs w:val="16"/>
                <w:cs/>
              </w:rPr>
            </w:pPr>
            <w:r w:rsidRPr="008B1C1C">
              <w:rPr>
                <w:rFonts w:ascii="Arial" w:eastAsia="Arial Unicode MS" w:hAnsi="Arial" w:cs="Arial"/>
                <w:color w:val="000000"/>
                <w:sz w:val="16"/>
                <w:szCs w:val="16"/>
                <w:lang w:val="en-GB"/>
              </w:rPr>
              <w:t>Investments</w:t>
            </w:r>
          </w:p>
        </w:tc>
        <w:tc>
          <w:tcPr>
            <w:tcW w:w="1276" w:type="dxa"/>
            <w:tcBorders>
              <w:top w:val="nil"/>
              <w:left w:val="nil"/>
              <w:bottom w:val="nil"/>
              <w:right w:val="nil"/>
            </w:tcBorders>
            <w:shd w:val="clear" w:color="auto" w:fill="auto"/>
          </w:tcPr>
          <w:p w14:paraId="5F5587F7"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auto"/>
          </w:tcPr>
          <w:p w14:paraId="6F4E044A"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105,026 </w:t>
            </w:r>
          </w:p>
        </w:tc>
        <w:tc>
          <w:tcPr>
            <w:tcW w:w="1276" w:type="dxa"/>
            <w:tcBorders>
              <w:top w:val="nil"/>
              <w:left w:val="nil"/>
              <w:bottom w:val="nil"/>
              <w:right w:val="nil"/>
            </w:tcBorders>
            <w:shd w:val="clear" w:color="auto" w:fill="auto"/>
          </w:tcPr>
          <w:p w14:paraId="1F078ADD"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51 </w:t>
            </w:r>
          </w:p>
        </w:tc>
        <w:tc>
          <w:tcPr>
            <w:tcW w:w="1134" w:type="dxa"/>
            <w:tcBorders>
              <w:top w:val="nil"/>
              <w:left w:val="nil"/>
              <w:bottom w:val="nil"/>
              <w:right w:val="nil"/>
            </w:tcBorders>
            <w:shd w:val="clear" w:color="auto" w:fill="auto"/>
          </w:tcPr>
          <w:p w14:paraId="7F66FD0C"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105,077 </w:t>
            </w:r>
          </w:p>
        </w:tc>
      </w:tr>
      <w:tr w:rsidR="001A5BC3" w:rsidRPr="008B1C1C" w14:paraId="22184216" w14:textId="77777777" w:rsidTr="00834DB7">
        <w:tc>
          <w:tcPr>
            <w:tcW w:w="2700" w:type="dxa"/>
            <w:vAlign w:val="bottom"/>
          </w:tcPr>
          <w:p w14:paraId="77393291"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Loans to customers</w:t>
            </w:r>
          </w:p>
        </w:tc>
        <w:tc>
          <w:tcPr>
            <w:tcW w:w="1276" w:type="dxa"/>
            <w:tcBorders>
              <w:top w:val="nil"/>
              <w:left w:val="nil"/>
              <w:bottom w:val="nil"/>
              <w:right w:val="nil"/>
            </w:tcBorders>
            <w:shd w:val="clear" w:color="auto" w:fill="auto"/>
          </w:tcPr>
          <w:p w14:paraId="6855EF4A"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152,445 </w:t>
            </w:r>
          </w:p>
        </w:tc>
        <w:tc>
          <w:tcPr>
            <w:tcW w:w="1276" w:type="dxa"/>
            <w:tcBorders>
              <w:top w:val="nil"/>
              <w:left w:val="nil"/>
              <w:bottom w:val="nil"/>
              <w:right w:val="nil"/>
            </w:tcBorders>
            <w:shd w:val="clear" w:color="auto" w:fill="auto"/>
          </w:tcPr>
          <w:p w14:paraId="43C9EB95"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82,812 </w:t>
            </w:r>
          </w:p>
        </w:tc>
        <w:tc>
          <w:tcPr>
            <w:tcW w:w="1276" w:type="dxa"/>
            <w:tcBorders>
              <w:top w:val="nil"/>
              <w:left w:val="nil"/>
              <w:bottom w:val="nil"/>
              <w:right w:val="nil"/>
            </w:tcBorders>
            <w:shd w:val="clear" w:color="auto" w:fill="auto"/>
          </w:tcPr>
          <w:p w14:paraId="345F9D14"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auto"/>
          </w:tcPr>
          <w:p w14:paraId="5319DBF6"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235,257 </w:t>
            </w:r>
          </w:p>
        </w:tc>
      </w:tr>
      <w:tr w:rsidR="001A5BC3" w:rsidRPr="008B1C1C" w14:paraId="7D50AAEC" w14:textId="77777777" w:rsidTr="00834DB7">
        <w:tc>
          <w:tcPr>
            <w:tcW w:w="2700" w:type="dxa"/>
            <w:vAlign w:val="bottom"/>
          </w:tcPr>
          <w:p w14:paraId="17AC180B"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Credit support assets on derivatives</w:t>
            </w:r>
          </w:p>
        </w:tc>
        <w:tc>
          <w:tcPr>
            <w:tcW w:w="1276" w:type="dxa"/>
            <w:tcBorders>
              <w:top w:val="nil"/>
              <w:left w:val="nil"/>
              <w:bottom w:val="nil"/>
              <w:right w:val="nil"/>
            </w:tcBorders>
            <w:shd w:val="clear" w:color="auto" w:fill="auto"/>
          </w:tcPr>
          <w:p w14:paraId="40230D80"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16,241 </w:t>
            </w:r>
          </w:p>
        </w:tc>
        <w:tc>
          <w:tcPr>
            <w:tcW w:w="1276" w:type="dxa"/>
            <w:tcBorders>
              <w:top w:val="nil"/>
              <w:left w:val="nil"/>
              <w:bottom w:val="nil"/>
              <w:right w:val="nil"/>
            </w:tcBorders>
            <w:shd w:val="clear" w:color="auto" w:fill="auto"/>
          </w:tcPr>
          <w:p w14:paraId="1BC9C77C"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auto"/>
          </w:tcPr>
          <w:p w14:paraId="26F6ADAD"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auto"/>
          </w:tcPr>
          <w:p w14:paraId="60718037" w14:textId="77777777" w:rsidR="001A5BC3" w:rsidRPr="008B1C1C" w:rsidRDefault="001A5BC3" w:rsidP="00BF132C">
            <w:pPr>
              <w:ind w:right="-72"/>
              <w:contextualSpacing/>
              <w:jc w:val="right"/>
              <w:rPr>
                <w:rFonts w:ascii="Arial" w:hAnsi="Arial" w:cs="Arial"/>
                <w:sz w:val="16"/>
                <w:szCs w:val="16"/>
                <w:lang w:val="en-GB"/>
              </w:rPr>
            </w:pPr>
            <w:r w:rsidRPr="008B1C1C">
              <w:rPr>
                <w:rFonts w:ascii="Arial" w:hAnsi="Arial" w:cs="Arial"/>
                <w:sz w:val="16"/>
                <w:szCs w:val="16"/>
                <w:cs/>
              </w:rPr>
              <w:t xml:space="preserve"> 16,241 </w:t>
            </w:r>
          </w:p>
        </w:tc>
      </w:tr>
      <w:tr w:rsidR="001A5BC3" w:rsidRPr="001E7CE8" w14:paraId="3C72D196" w14:textId="77777777" w:rsidTr="00834DB7">
        <w:tc>
          <w:tcPr>
            <w:tcW w:w="2700" w:type="dxa"/>
          </w:tcPr>
          <w:p w14:paraId="1ABA23FC"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Accounts receivables from</w:t>
            </w:r>
            <w:r w:rsidRPr="008B1C1C">
              <w:rPr>
                <w:rFonts w:ascii="Arial" w:hAnsi="Arial"/>
                <w:sz w:val="16"/>
                <w:szCs w:val="16"/>
                <w:cs/>
              </w:rPr>
              <w:t xml:space="preserve"> </w:t>
            </w:r>
            <w:r w:rsidRPr="008B1C1C">
              <w:rPr>
                <w:rFonts w:ascii="Arial" w:hAnsi="Arial" w:cs="Arial"/>
                <w:sz w:val="16"/>
                <w:szCs w:val="16"/>
                <w:lang w:val="en-GB"/>
              </w:rPr>
              <w:t>sell of</w:t>
            </w:r>
          </w:p>
        </w:tc>
        <w:tc>
          <w:tcPr>
            <w:tcW w:w="1276" w:type="dxa"/>
            <w:tcBorders>
              <w:top w:val="nil"/>
              <w:left w:val="nil"/>
              <w:right w:val="nil"/>
            </w:tcBorders>
            <w:shd w:val="clear" w:color="auto" w:fill="auto"/>
            <w:vAlign w:val="bottom"/>
          </w:tcPr>
          <w:p w14:paraId="720344F3"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02790648"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77F2B020"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345BAFC4" w14:textId="77777777" w:rsidR="001A5BC3" w:rsidRPr="008B1C1C" w:rsidRDefault="001A5BC3" w:rsidP="00BF132C">
            <w:pPr>
              <w:ind w:right="-72"/>
              <w:contextualSpacing/>
              <w:jc w:val="right"/>
              <w:rPr>
                <w:rFonts w:ascii="Arial" w:hAnsi="Arial" w:cs="Arial"/>
                <w:sz w:val="16"/>
                <w:szCs w:val="16"/>
                <w:lang w:val="en-GB"/>
              </w:rPr>
            </w:pPr>
          </w:p>
        </w:tc>
      </w:tr>
      <w:tr w:rsidR="001A5BC3" w:rsidRPr="001E7CE8" w14:paraId="328870C0" w14:textId="77777777" w:rsidTr="00834DB7">
        <w:tc>
          <w:tcPr>
            <w:tcW w:w="2700" w:type="dxa"/>
          </w:tcPr>
          <w:p w14:paraId="1BDF4A1A"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financial assets measured at fair </w:t>
            </w:r>
          </w:p>
        </w:tc>
        <w:tc>
          <w:tcPr>
            <w:tcW w:w="1276" w:type="dxa"/>
            <w:tcBorders>
              <w:top w:val="nil"/>
              <w:left w:val="nil"/>
              <w:right w:val="nil"/>
            </w:tcBorders>
            <w:shd w:val="clear" w:color="auto" w:fill="auto"/>
            <w:vAlign w:val="bottom"/>
          </w:tcPr>
          <w:p w14:paraId="602A7C6B"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58F3FED2"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238391FC"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09844645" w14:textId="77777777" w:rsidR="001A5BC3" w:rsidRPr="008B1C1C" w:rsidRDefault="001A5BC3" w:rsidP="00BF132C">
            <w:pPr>
              <w:ind w:right="-72"/>
              <w:contextualSpacing/>
              <w:jc w:val="right"/>
              <w:rPr>
                <w:rFonts w:ascii="Arial" w:hAnsi="Arial" w:cs="Arial"/>
                <w:sz w:val="16"/>
                <w:szCs w:val="16"/>
                <w:lang w:val="en-GB"/>
              </w:rPr>
            </w:pPr>
          </w:p>
        </w:tc>
      </w:tr>
      <w:tr w:rsidR="001A5BC3" w:rsidRPr="001E7CE8" w14:paraId="60E38DB3" w14:textId="77777777" w:rsidTr="00834DB7">
        <w:tc>
          <w:tcPr>
            <w:tcW w:w="2700" w:type="dxa"/>
          </w:tcPr>
          <w:p w14:paraId="375A4B9E"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value through profit or loss and </w:t>
            </w:r>
          </w:p>
        </w:tc>
        <w:tc>
          <w:tcPr>
            <w:tcW w:w="1276" w:type="dxa"/>
            <w:tcBorders>
              <w:top w:val="nil"/>
              <w:left w:val="nil"/>
              <w:right w:val="nil"/>
            </w:tcBorders>
            <w:shd w:val="clear" w:color="auto" w:fill="auto"/>
            <w:vAlign w:val="bottom"/>
          </w:tcPr>
          <w:p w14:paraId="1E13CC62"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78949939"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77C726CD"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2E28737F" w14:textId="77777777" w:rsidR="001A5BC3" w:rsidRPr="008B1C1C" w:rsidRDefault="001A5BC3" w:rsidP="00BF132C">
            <w:pPr>
              <w:ind w:right="-72"/>
              <w:contextualSpacing/>
              <w:jc w:val="right"/>
              <w:rPr>
                <w:rFonts w:ascii="Arial" w:hAnsi="Arial" w:cs="Arial"/>
                <w:sz w:val="16"/>
                <w:szCs w:val="16"/>
                <w:lang w:val="en-GB"/>
              </w:rPr>
            </w:pPr>
          </w:p>
        </w:tc>
      </w:tr>
      <w:tr w:rsidR="001A5BC3" w:rsidRPr="008B1C1C" w14:paraId="1BBA7097" w14:textId="77777777" w:rsidTr="00834DB7">
        <w:tc>
          <w:tcPr>
            <w:tcW w:w="2700" w:type="dxa"/>
          </w:tcPr>
          <w:p w14:paraId="14BFFF92" w14:textId="77777777" w:rsidR="001A5BC3" w:rsidRPr="008B1C1C" w:rsidRDefault="001A5BC3" w:rsidP="00BF132C">
            <w:pPr>
              <w:ind w:left="-112" w:right="-105"/>
              <w:rPr>
                <w:rFonts w:ascii="Arial" w:hAnsi="Arial" w:cs="Arial"/>
                <w:sz w:val="16"/>
                <w:szCs w:val="16"/>
                <w:lang w:val="en-GB"/>
              </w:rPr>
            </w:pPr>
            <w:r w:rsidRPr="008B1C1C">
              <w:rPr>
                <w:rFonts w:ascii="Arial" w:hAnsi="Arial" w:cs="Arial"/>
                <w:sz w:val="16"/>
                <w:szCs w:val="16"/>
                <w:lang w:val="en-GB"/>
              </w:rPr>
              <w:t xml:space="preserve">   investments</w:t>
            </w:r>
          </w:p>
        </w:tc>
        <w:tc>
          <w:tcPr>
            <w:tcW w:w="1276" w:type="dxa"/>
            <w:tcBorders>
              <w:top w:val="nil"/>
              <w:left w:val="nil"/>
              <w:bottom w:val="nil"/>
              <w:right w:val="nil"/>
            </w:tcBorders>
            <w:shd w:val="clear" w:color="auto" w:fill="auto"/>
          </w:tcPr>
          <w:p w14:paraId="24BC3AF7"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auto"/>
          </w:tcPr>
          <w:p w14:paraId="642ECEAD"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auto"/>
          </w:tcPr>
          <w:p w14:paraId="72BB9E7B"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9,040 </w:t>
            </w:r>
          </w:p>
        </w:tc>
        <w:tc>
          <w:tcPr>
            <w:tcW w:w="1134" w:type="dxa"/>
            <w:tcBorders>
              <w:top w:val="nil"/>
              <w:left w:val="nil"/>
              <w:bottom w:val="nil"/>
              <w:right w:val="nil"/>
            </w:tcBorders>
            <w:shd w:val="clear" w:color="auto" w:fill="auto"/>
          </w:tcPr>
          <w:p w14:paraId="22BBDA82" w14:textId="77777777" w:rsidR="001A5BC3" w:rsidRPr="008B1C1C" w:rsidRDefault="001A5BC3" w:rsidP="00BF132C">
            <w:pPr>
              <w:ind w:right="-72"/>
              <w:contextualSpacing/>
              <w:jc w:val="right"/>
              <w:rPr>
                <w:rFonts w:ascii="Arial" w:hAnsi="Arial" w:cs="Arial"/>
                <w:sz w:val="16"/>
                <w:szCs w:val="16"/>
                <w:lang w:val="en-GB"/>
              </w:rPr>
            </w:pPr>
            <w:r w:rsidRPr="008B1C1C">
              <w:rPr>
                <w:rFonts w:ascii="Arial" w:hAnsi="Arial" w:cs="Arial"/>
                <w:sz w:val="16"/>
                <w:szCs w:val="16"/>
                <w:cs/>
              </w:rPr>
              <w:t xml:space="preserve"> 9,040 </w:t>
            </w:r>
          </w:p>
        </w:tc>
      </w:tr>
      <w:tr w:rsidR="001A5BC3" w:rsidRPr="008B1C1C" w14:paraId="6A4BDA91" w14:textId="77777777" w:rsidTr="00834DB7">
        <w:tc>
          <w:tcPr>
            <w:tcW w:w="2700" w:type="dxa"/>
            <w:vAlign w:val="bottom"/>
          </w:tcPr>
          <w:p w14:paraId="5A7E0FA5" w14:textId="77777777" w:rsidR="001A5BC3" w:rsidRPr="008B1C1C" w:rsidRDefault="001A5BC3" w:rsidP="00BF132C">
            <w:pPr>
              <w:ind w:left="-112" w:right="-105"/>
              <w:rPr>
                <w:rFonts w:ascii="Arial" w:hAnsi="Arial" w:cs="Arial"/>
                <w:color w:val="000000"/>
                <w:sz w:val="16"/>
                <w:szCs w:val="16"/>
                <w:lang w:val="en-US"/>
              </w:rPr>
            </w:pPr>
            <w:r w:rsidRPr="008B1C1C">
              <w:rPr>
                <w:rFonts w:ascii="Arial" w:hAnsi="Arial" w:cs="Arial"/>
                <w:color w:val="000000"/>
                <w:sz w:val="16"/>
                <w:szCs w:val="16"/>
                <w:lang w:val="en-US"/>
              </w:rPr>
              <w:t>Other assets</w:t>
            </w:r>
          </w:p>
        </w:tc>
        <w:tc>
          <w:tcPr>
            <w:tcW w:w="1276" w:type="dxa"/>
            <w:tcBorders>
              <w:top w:val="nil"/>
              <w:left w:val="nil"/>
              <w:bottom w:val="single" w:sz="4" w:space="0" w:color="auto"/>
              <w:right w:val="nil"/>
            </w:tcBorders>
            <w:shd w:val="clear" w:color="auto" w:fill="auto"/>
          </w:tcPr>
          <w:p w14:paraId="312B0F06"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162 </w:t>
            </w:r>
          </w:p>
        </w:tc>
        <w:tc>
          <w:tcPr>
            <w:tcW w:w="1276" w:type="dxa"/>
            <w:tcBorders>
              <w:top w:val="nil"/>
              <w:left w:val="nil"/>
              <w:bottom w:val="single" w:sz="4" w:space="0" w:color="auto"/>
              <w:right w:val="nil"/>
            </w:tcBorders>
            <w:shd w:val="clear" w:color="auto" w:fill="auto"/>
          </w:tcPr>
          <w:p w14:paraId="5BEC2A1A"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single" w:sz="4" w:space="0" w:color="auto"/>
              <w:right w:val="nil"/>
            </w:tcBorders>
            <w:shd w:val="clear" w:color="auto" w:fill="auto"/>
          </w:tcPr>
          <w:p w14:paraId="0E1807E2" w14:textId="77777777" w:rsidR="001A5BC3" w:rsidRPr="008B1C1C" w:rsidRDefault="001A5BC3" w:rsidP="00BF132C">
            <w:pPr>
              <w:ind w:right="-72"/>
              <w:contextualSpacing/>
              <w:jc w:val="right"/>
              <w:rPr>
                <w:rFonts w:ascii="Arial" w:hAnsi="Arial" w:cs="Arial"/>
                <w:sz w:val="16"/>
                <w:szCs w:val="16"/>
                <w:cs/>
              </w:rPr>
            </w:pPr>
            <w:r w:rsidRPr="008B1C1C">
              <w:rPr>
                <w:rFonts w:ascii="Arial" w:hAnsi="Arial" w:cs="Arial"/>
                <w:sz w:val="16"/>
                <w:szCs w:val="16"/>
                <w:cs/>
              </w:rPr>
              <w:t xml:space="preserve"> 360 </w:t>
            </w:r>
          </w:p>
        </w:tc>
        <w:tc>
          <w:tcPr>
            <w:tcW w:w="1134" w:type="dxa"/>
            <w:tcBorders>
              <w:top w:val="nil"/>
              <w:left w:val="nil"/>
              <w:bottom w:val="single" w:sz="4" w:space="0" w:color="auto"/>
              <w:right w:val="nil"/>
            </w:tcBorders>
            <w:shd w:val="clear" w:color="auto" w:fill="auto"/>
          </w:tcPr>
          <w:p w14:paraId="4AF313CF" w14:textId="77777777" w:rsidR="001A5BC3" w:rsidRPr="008B1C1C" w:rsidRDefault="001A5BC3" w:rsidP="00BF132C">
            <w:pPr>
              <w:ind w:right="-72"/>
              <w:contextualSpacing/>
              <w:jc w:val="right"/>
              <w:rPr>
                <w:rFonts w:ascii="Arial" w:hAnsi="Arial" w:cs="Arial"/>
                <w:sz w:val="16"/>
                <w:szCs w:val="16"/>
                <w:cs/>
              </w:rPr>
            </w:pPr>
            <w:r w:rsidRPr="008B1C1C">
              <w:rPr>
                <w:rFonts w:ascii="Arial" w:hAnsi="Arial" w:cs="Arial"/>
                <w:sz w:val="16"/>
                <w:szCs w:val="16"/>
                <w:cs/>
              </w:rPr>
              <w:t xml:space="preserve"> 522 </w:t>
            </w:r>
          </w:p>
        </w:tc>
      </w:tr>
      <w:tr w:rsidR="001A5BC3" w:rsidRPr="008B1C1C" w14:paraId="38D579BF" w14:textId="77777777" w:rsidTr="00834DB7">
        <w:tc>
          <w:tcPr>
            <w:tcW w:w="2700" w:type="dxa"/>
            <w:vAlign w:val="bottom"/>
          </w:tcPr>
          <w:p w14:paraId="7B0CDBDE" w14:textId="77777777" w:rsidR="001A5BC3" w:rsidRPr="008B1C1C" w:rsidRDefault="001A5BC3" w:rsidP="00BF132C">
            <w:pPr>
              <w:ind w:left="-112" w:right="-105"/>
              <w:rPr>
                <w:rFonts w:ascii="Arial" w:hAnsi="Arial" w:cs="Arial"/>
                <w:color w:val="000000"/>
                <w:sz w:val="16"/>
                <w:szCs w:val="16"/>
                <w:lang w:val="en-US"/>
              </w:rPr>
            </w:pPr>
          </w:p>
        </w:tc>
        <w:tc>
          <w:tcPr>
            <w:tcW w:w="1276" w:type="dxa"/>
            <w:tcBorders>
              <w:top w:val="nil"/>
              <w:left w:val="nil"/>
              <w:right w:val="nil"/>
            </w:tcBorders>
            <w:shd w:val="clear" w:color="auto" w:fill="auto"/>
          </w:tcPr>
          <w:p w14:paraId="375BC2C5" w14:textId="77777777" w:rsidR="001A5BC3" w:rsidRPr="008B1C1C" w:rsidRDefault="001A5BC3" w:rsidP="00BF132C">
            <w:pPr>
              <w:ind w:right="-72"/>
              <w:contextualSpacing/>
              <w:jc w:val="right"/>
              <w:rPr>
                <w:rFonts w:ascii="Arial" w:hAnsi="Arial" w:cs="Arial"/>
                <w:sz w:val="16"/>
                <w:szCs w:val="16"/>
                <w:cs/>
              </w:rPr>
            </w:pPr>
          </w:p>
        </w:tc>
        <w:tc>
          <w:tcPr>
            <w:tcW w:w="1276" w:type="dxa"/>
            <w:tcBorders>
              <w:top w:val="nil"/>
              <w:left w:val="nil"/>
              <w:right w:val="nil"/>
            </w:tcBorders>
            <w:shd w:val="clear" w:color="auto" w:fill="auto"/>
          </w:tcPr>
          <w:p w14:paraId="564BC16D" w14:textId="77777777" w:rsidR="001A5BC3" w:rsidRPr="008B1C1C" w:rsidRDefault="001A5BC3" w:rsidP="00BF132C">
            <w:pPr>
              <w:ind w:right="-72"/>
              <w:contextualSpacing/>
              <w:jc w:val="right"/>
              <w:rPr>
                <w:rFonts w:ascii="Arial" w:hAnsi="Arial" w:cs="Arial"/>
                <w:sz w:val="16"/>
                <w:szCs w:val="16"/>
                <w:cs/>
              </w:rPr>
            </w:pPr>
          </w:p>
        </w:tc>
        <w:tc>
          <w:tcPr>
            <w:tcW w:w="1276" w:type="dxa"/>
            <w:tcBorders>
              <w:top w:val="nil"/>
              <w:left w:val="nil"/>
              <w:right w:val="nil"/>
            </w:tcBorders>
            <w:shd w:val="clear" w:color="auto" w:fill="auto"/>
          </w:tcPr>
          <w:p w14:paraId="334865D7" w14:textId="77777777" w:rsidR="001A5BC3" w:rsidRPr="008B1C1C" w:rsidRDefault="001A5BC3" w:rsidP="00BF132C">
            <w:pPr>
              <w:ind w:right="-72"/>
              <w:contextualSpacing/>
              <w:jc w:val="right"/>
              <w:rPr>
                <w:rFonts w:ascii="Arial" w:hAnsi="Arial" w:cs="Arial"/>
                <w:sz w:val="16"/>
                <w:szCs w:val="16"/>
                <w:cs/>
              </w:rPr>
            </w:pPr>
          </w:p>
        </w:tc>
        <w:tc>
          <w:tcPr>
            <w:tcW w:w="1134" w:type="dxa"/>
            <w:tcBorders>
              <w:top w:val="nil"/>
              <w:left w:val="nil"/>
              <w:right w:val="nil"/>
            </w:tcBorders>
            <w:shd w:val="clear" w:color="auto" w:fill="auto"/>
          </w:tcPr>
          <w:p w14:paraId="7B77AA84" w14:textId="77777777" w:rsidR="001A5BC3" w:rsidRPr="008B1C1C" w:rsidRDefault="001A5BC3" w:rsidP="00BF132C">
            <w:pPr>
              <w:ind w:right="-72"/>
              <w:contextualSpacing/>
              <w:jc w:val="right"/>
              <w:rPr>
                <w:rFonts w:ascii="Arial" w:hAnsi="Arial" w:cs="Arial"/>
                <w:sz w:val="16"/>
                <w:szCs w:val="16"/>
                <w:cs/>
              </w:rPr>
            </w:pPr>
          </w:p>
        </w:tc>
      </w:tr>
      <w:tr w:rsidR="001A5BC3" w:rsidRPr="008B1C1C" w14:paraId="1B8E44BC" w14:textId="77777777" w:rsidTr="00834DB7">
        <w:tc>
          <w:tcPr>
            <w:tcW w:w="2700" w:type="dxa"/>
            <w:vAlign w:val="bottom"/>
          </w:tcPr>
          <w:p w14:paraId="70AC6E86"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Total financial assets</w:t>
            </w:r>
          </w:p>
        </w:tc>
        <w:tc>
          <w:tcPr>
            <w:tcW w:w="1276" w:type="dxa"/>
            <w:tcBorders>
              <w:left w:val="nil"/>
              <w:bottom w:val="single" w:sz="4" w:space="0" w:color="auto"/>
              <w:right w:val="nil"/>
            </w:tcBorders>
            <w:shd w:val="clear" w:color="auto" w:fill="auto"/>
          </w:tcPr>
          <w:p w14:paraId="2218F83A"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214,047 </w:t>
            </w:r>
          </w:p>
        </w:tc>
        <w:tc>
          <w:tcPr>
            <w:tcW w:w="1276" w:type="dxa"/>
            <w:tcBorders>
              <w:left w:val="nil"/>
              <w:bottom w:val="single" w:sz="4" w:space="0" w:color="auto"/>
              <w:right w:val="nil"/>
            </w:tcBorders>
            <w:shd w:val="clear" w:color="auto" w:fill="auto"/>
          </w:tcPr>
          <w:p w14:paraId="32F79220"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224,899 </w:t>
            </w:r>
          </w:p>
        </w:tc>
        <w:tc>
          <w:tcPr>
            <w:tcW w:w="1276" w:type="dxa"/>
            <w:tcBorders>
              <w:left w:val="nil"/>
              <w:bottom w:val="single" w:sz="4" w:space="0" w:color="auto"/>
              <w:right w:val="nil"/>
            </w:tcBorders>
            <w:shd w:val="clear" w:color="auto" w:fill="auto"/>
          </w:tcPr>
          <w:p w14:paraId="5EADB349" w14:textId="77777777" w:rsidR="001A5BC3" w:rsidRPr="008B1C1C" w:rsidRDefault="001A5BC3" w:rsidP="00BF132C">
            <w:pPr>
              <w:ind w:right="-72"/>
              <w:contextualSpacing/>
              <w:jc w:val="right"/>
              <w:rPr>
                <w:rFonts w:ascii="Arial" w:hAnsi="Arial" w:cs="Arial"/>
                <w:sz w:val="16"/>
                <w:szCs w:val="16"/>
                <w:cs/>
              </w:rPr>
            </w:pPr>
            <w:r w:rsidRPr="008B1C1C">
              <w:rPr>
                <w:rFonts w:ascii="Arial" w:hAnsi="Arial" w:cs="Arial"/>
                <w:sz w:val="16"/>
                <w:szCs w:val="16"/>
                <w:cs/>
              </w:rPr>
              <w:t xml:space="preserve"> 51,430 </w:t>
            </w:r>
          </w:p>
        </w:tc>
        <w:tc>
          <w:tcPr>
            <w:tcW w:w="1134" w:type="dxa"/>
            <w:tcBorders>
              <w:left w:val="nil"/>
              <w:bottom w:val="single" w:sz="4" w:space="0" w:color="auto"/>
              <w:right w:val="nil"/>
            </w:tcBorders>
            <w:shd w:val="clear" w:color="auto" w:fill="auto"/>
          </w:tcPr>
          <w:p w14:paraId="48C3D34E" w14:textId="77777777" w:rsidR="001A5BC3" w:rsidRPr="008B1C1C" w:rsidRDefault="001A5BC3" w:rsidP="00BF132C">
            <w:pPr>
              <w:ind w:right="-72"/>
              <w:contextualSpacing/>
              <w:jc w:val="right"/>
              <w:rPr>
                <w:rFonts w:ascii="Arial" w:hAnsi="Arial" w:cs="Arial"/>
                <w:sz w:val="16"/>
                <w:szCs w:val="16"/>
                <w:cs/>
              </w:rPr>
            </w:pPr>
            <w:r w:rsidRPr="008B1C1C">
              <w:rPr>
                <w:rFonts w:ascii="Arial" w:hAnsi="Arial" w:cs="Arial"/>
                <w:sz w:val="16"/>
                <w:szCs w:val="16"/>
                <w:cs/>
              </w:rPr>
              <w:t xml:space="preserve"> 490,376 </w:t>
            </w:r>
          </w:p>
        </w:tc>
      </w:tr>
      <w:tr w:rsidR="001A5BC3" w:rsidRPr="008B1C1C" w14:paraId="377C97B7" w14:textId="77777777" w:rsidTr="00834DB7">
        <w:tc>
          <w:tcPr>
            <w:tcW w:w="2700" w:type="dxa"/>
            <w:vAlign w:val="bottom"/>
          </w:tcPr>
          <w:p w14:paraId="3BEF9B44" w14:textId="77777777" w:rsidR="001A5BC3" w:rsidRPr="008B1C1C" w:rsidRDefault="001A5BC3" w:rsidP="00BF132C">
            <w:pPr>
              <w:ind w:left="-112" w:right="-105"/>
              <w:rPr>
                <w:rFonts w:ascii="Arial" w:eastAsia="Arial Unicode MS" w:hAnsi="Arial" w:cs="Arial"/>
                <w:color w:val="000000"/>
                <w:sz w:val="16"/>
                <w:szCs w:val="16"/>
                <w:lang w:val="en-GB"/>
              </w:rPr>
            </w:pPr>
          </w:p>
        </w:tc>
        <w:tc>
          <w:tcPr>
            <w:tcW w:w="1276" w:type="dxa"/>
            <w:tcBorders>
              <w:top w:val="single" w:sz="4" w:space="0" w:color="auto"/>
            </w:tcBorders>
            <w:shd w:val="clear" w:color="auto" w:fill="auto"/>
            <w:vAlign w:val="bottom"/>
          </w:tcPr>
          <w:p w14:paraId="722457AB" w14:textId="77777777" w:rsidR="001A5BC3" w:rsidRPr="008B1C1C" w:rsidRDefault="001A5BC3" w:rsidP="00BF132C">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77441E66" w14:textId="77777777" w:rsidR="001A5BC3" w:rsidRPr="008B1C1C" w:rsidRDefault="001A5BC3" w:rsidP="00BF132C">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0B4F22D3" w14:textId="77777777" w:rsidR="001A5BC3" w:rsidRPr="008B1C1C" w:rsidRDefault="001A5BC3" w:rsidP="00BF132C">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75F79E30" w14:textId="77777777" w:rsidR="001A5BC3" w:rsidRPr="008B1C1C" w:rsidRDefault="001A5BC3" w:rsidP="00BF132C">
            <w:pPr>
              <w:ind w:right="-72"/>
              <w:jc w:val="right"/>
              <w:rPr>
                <w:rFonts w:ascii="Arial" w:hAnsi="Arial" w:cs="Arial"/>
                <w:snapToGrid w:val="0"/>
                <w:color w:val="000000"/>
                <w:sz w:val="16"/>
                <w:szCs w:val="16"/>
                <w:cs/>
                <w:lang w:eastAsia="th-TH"/>
              </w:rPr>
            </w:pPr>
          </w:p>
        </w:tc>
      </w:tr>
      <w:tr w:rsidR="001A5BC3" w:rsidRPr="008B1C1C" w14:paraId="457BD76A" w14:textId="77777777" w:rsidTr="00834DB7">
        <w:tc>
          <w:tcPr>
            <w:tcW w:w="2700" w:type="dxa"/>
            <w:vAlign w:val="bottom"/>
          </w:tcPr>
          <w:p w14:paraId="41D5201F" w14:textId="77777777" w:rsidR="001A5BC3" w:rsidRPr="008B1C1C" w:rsidRDefault="001A5BC3" w:rsidP="00BF132C">
            <w:pPr>
              <w:ind w:left="-112" w:right="-105"/>
              <w:rPr>
                <w:rFonts w:ascii="Arial" w:eastAsia="Arial Unicode MS" w:hAnsi="Arial" w:cs="Arial"/>
                <w:b/>
                <w:bCs/>
                <w:color w:val="000000"/>
                <w:sz w:val="16"/>
                <w:szCs w:val="16"/>
                <w:u w:val="single"/>
                <w:lang w:val="en-GB"/>
              </w:rPr>
            </w:pPr>
            <w:r w:rsidRPr="008B1C1C">
              <w:rPr>
                <w:rFonts w:ascii="Arial" w:eastAsia="Arial Unicode MS" w:hAnsi="Arial" w:cs="Arial"/>
                <w:b/>
                <w:bCs/>
                <w:color w:val="000000"/>
                <w:sz w:val="16"/>
                <w:szCs w:val="16"/>
                <w:u w:val="single"/>
                <w:lang w:val="en-GB"/>
              </w:rPr>
              <w:t>Financial liabilities</w:t>
            </w:r>
          </w:p>
        </w:tc>
        <w:tc>
          <w:tcPr>
            <w:tcW w:w="1276" w:type="dxa"/>
            <w:shd w:val="clear" w:color="auto" w:fill="auto"/>
            <w:vAlign w:val="bottom"/>
          </w:tcPr>
          <w:p w14:paraId="283E1A88" w14:textId="77777777" w:rsidR="001A5BC3" w:rsidRPr="008B1C1C" w:rsidRDefault="001A5BC3" w:rsidP="00BF132C">
            <w:pPr>
              <w:ind w:right="-72"/>
              <w:jc w:val="right"/>
              <w:rPr>
                <w:rFonts w:ascii="Arial" w:hAnsi="Arial" w:cs="Arial"/>
                <w:snapToGrid w:val="0"/>
                <w:color w:val="000000"/>
                <w:sz w:val="16"/>
                <w:szCs w:val="16"/>
                <w:cs/>
                <w:lang w:eastAsia="th-TH"/>
              </w:rPr>
            </w:pPr>
          </w:p>
        </w:tc>
        <w:tc>
          <w:tcPr>
            <w:tcW w:w="1276" w:type="dxa"/>
            <w:shd w:val="clear" w:color="auto" w:fill="auto"/>
            <w:vAlign w:val="bottom"/>
          </w:tcPr>
          <w:p w14:paraId="718CA201" w14:textId="77777777" w:rsidR="001A5BC3" w:rsidRPr="008B1C1C" w:rsidRDefault="001A5BC3" w:rsidP="00BF132C">
            <w:pPr>
              <w:tabs>
                <w:tab w:val="decimal" w:pos="792"/>
              </w:tabs>
              <w:ind w:right="-72"/>
              <w:jc w:val="right"/>
              <w:rPr>
                <w:rFonts w:ascii="Arial" w:hAnsi="Arial" w:cs="Arial"/>
                <w:snapToGrid w:val="0"/>
                <w:color w:val="000000"/>
                <w:sz w:val="16"/>
                <w:szCs w:val="16"/>
                <w:cs/>
                <w:lang w:eastAsia="th-TH"/>
              </w:rPr>
            </w:pPr>
          </w:p>
        </w:tc>
        <w:tc>
          <w:tcPr>
            <w:tcW w:w="1276" w:type="dxa"/>
            <w:shd w:val="clear" w:color="auto" w:fill="auto"/>
            <w:vAlign w:val="bottom"/>
          </w:tcPr>
          <w:p w14:paraId="3B2FEEF5" w14:textId="77777777" w:rsidR="001A5BC3" w:rsidRPr="008B1C1C" w:rsidRDefault="001A5BC3" w:rsidP="00BF132C">
            <w:pPr>
              <w:tabs>
                <w:tab w:val="decimal" w:pos="792"/>
              </w:tabs>
              <w:ind w:right="-72"/>
              <w:jc w:val="right"/>
              <w:rPr>
                <w:rFonts w:ascii="Arial" w:hAnsi="Arial" w:cs="Arial"/>
                <w:snapToGrid w:val="0"/>
                <w:color w:val="000000"/>
                <w:sz w:val="16"/>
                <w:szCs w:val="16"/>
                <w:cs/>
                <w:lang w:eastAsia="th-TH"/>
              </w:rPr>
            </w:pPr>
          </w:p>
        </w:tc>
        <w:tc>
          <w:tcPr>
            <w:tcW w:w="1134" w:type="dxa"/>
            <w:shd w:val="clear" w:color="auto" w:fill="auto"/>
            <w:vAlign w:val="bottom"/>
          </w:tcPr>
          <w:p w14:paraId="38EF0ABD" w14:textId="77777777" w:rsidR="001A5BC3" w:rsidRPr="008B1C1C" w:rsidRDefault="001A5BC3" w:rsidP="00BF132C">
            <w:pPr>
              <w:tabs>
                <w:tab w:val="decimal" w:pos="792"/>
              </w:tabs>
              <w:ind w:right="-72"/>
              <w:jc w:val="right"/>
              <w:rPr>
                <w:rFonts w:ascii="Arial" w:hAnsi="Arial" w:cs="Arial"/>
                <w:snapToGrid w:val="0"/>
                <w:color w:val="000000"/>
                <w:sz w:val="16"/>
                <w:szCs w:val="16"/>
                <w:cs/>
                <w:lang w:eastAsia="th-TH"/>
              </w:rPr>
            </w:pPr>
          </w:p>
        </w:tc>
      </w:tr>
      <w:tr w:rsidR="001A5BC3" w:rsidRPr="008B1C1C" w14:paraId="0BD78521" w14:textId="77777777" w:rsidTr="00834DB7">
        <w:tc>
          <w:tcPr>
            <w:tcW w:w="2700" w:type="dxa"/>
            <w:vAlign w:val="bottom"/>
          </w:tcPr>
          <w:p w14:paraId="3B03E6C8"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Deposits</w:t>
            </w:r>
          </w:p>
        </w:tc>
        <w:tc>
          <w:tcPr>
            <w:tcW w:w="1276" w:type="dxa"/>
            <w:tcBorders>
              <w:top w:val="nil"/>
              <w:left w:val="nil"/>
              <w:bottom w:val="nil"/>
              <w:right w:val="nil"/>
            </w:tcBorders>
            <w:shd w:val="clear" w:color="auto" w:fill="auto"/>
          </w:tcPr>
          <w:p w14:paraId="1FB9685D"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109,681 </w:t>
            </w:r>
          </w:p>
        </w:tc>
        <w:tc>
          <w:tcPr>
            <w:tcW w:w="1276" w:type="dxa"/>
            <w:tcBorders>
              <w:top w:val="nil"/>
              <w:left w:val="nil"/>
              <w:bottom w:val="nil"/>
              <w:right w:val="nil"/>
            </w:tcBorders>
            <w:shd w:val="clear" w:color="auto" w:fill="auto"/>
          </w:tcPr>
          <w:p w14:paraId="26E58C3B"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122,107 </w:t>
            </w:r>
          </w:p>
        </w:tc>
        <w:tc>
          <w:tcPr>
            <w:tcW w:w="1276" w:type="dxa"/>
            <w:tcBorders>
              <w:top w:val="nil"/>
              <w:left w:val="nil"/>
              <w:bottom w:val="nil"/>
              <w:right w:val="nil"/>
            </w:tcBorders>
            <w:shd w:val="clear" w:color="auto" w:fill="auto"/>
          </w:tcPr>
          <w:p w14:paraId="4F41821C"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4,906 </w:t>
            </w:r>
          </w:p>
        </w:tc>
        <w:tc>
          <w:tcPr>
            <w:tcW w:w="1134" w:type="dxa"/>
            <w:tcBorders>
              <w:top w:val="nil"/>
              <w:left w:val="nil"/>
              <w:bottom w:val="nil"/>
              <w:right w:val="nil"/>
            </w:tcBorders>
            <w:shd w:val="clear" w:color="auto" w:fill="auto"/>
          </w:tcPr>
          <w:p w14:paraId="1F293B60"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236,694 </w:t>
            </w:r>
          </w:p>
        </w:tc>
      </w:tr>
      <w:tr w:rsidR="001A5BC3" w:rsidRPr="008B1C1C" w14:paraId="7EBBED91" w14:textId="77777777" w:rsidTr="00834DB7">
        <w:tc>
          <w:tcPr>
            <w:tcW w:w="2700" w:type="dxa"/>
            <w:vAlign w:val="bottom"/>
          </w:tcPr>
          <w:p w14:paraId="661AFFC1"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Interbank and money market items</w:t>
            </w:r>
          </w:p>
        </w:tc>
        <w:tc>
          <w:tcPr>
            <w:tcW w:w="1276" w:type="dxa"/>
            <w:tcBorders>
              <w:top w:val="nil"/>
              <w:left w:val="nil"/>
              <w:bottom w:val="nil"/>
              <w:right w:val="nil"/>
            </w:tcBorders>
            <w:shd w:val="clear" w:color="auto" w:fill="auto"/>
          </w:tcPr>
          <w:p w14:paraId="34D274DE"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24,086 </w:t>
            </w:r>
          </w:p>
        </w:tc>
        <w:tc>
          <w:tcPr>
            <w:tcW w:w="1276" w:type="dxa"/>
            <w:tcBorders>
              <w:top w:val="nil"/>
              <w:left w:val="nil"/>
              <w:bottom w:val="nil"/>
              <w:right w:val="nil"/>
            </w:tcBorders>
            <w:shd w:val="clear" w:color="auto" w:fill="auto"/>
          </w:tcPr>
          <w:p w14:paraId="08DA35C1"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22,292 </w:t>
            </w:r>
          </w:p>
        </w:tc>
        <w:tc>
          <w:tcPr>
            <w:tcW w:w="1276" w:type="dxa"/>
            <w:tcBorders>
              <w:top w:val="nil"/>
              <w:left w:val="nil"/>
              <w:bottom w:val="nil"/>
              <w:right w:val="nil"/>
            </w:tcBorders>
            <w:shd w:val="clear" w:color="auto" w:fill="auto"/>
          </w:tcPr>
          <w:p w14:paraId="364CDD11"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529 </w:t>
            </w:r>
          </w:p>
        </w:tc>
        <w:tc>
          <w:tcPr>
            <w:tcW w:w="1134" w:type="dxa"/>
            <w:tcBorders>
              <w:top w:val="nil"/>
              <w:left w:val="nil"/>
              <w:bottom w:val="nil"/>
              <w:right w:val="nil"/>
            </w:tcBorders>
            <w:shd w:val="clear" w:color="auto" w:fill="auto"/>
          </w:tcPr>
          <w:p w14:paraId="3DC9B89B"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46,907 </w:t>
            </w:r>
          </w:p>
        </w:tc>
      </w:tr>
      <w:tr w:rsidR="001A5BC3" w:rsidRPr="008B1C1C" w14:paraId="5CF51242" w14:textId="77777777" w:rsidTr="00834DB7">
        <w:tc>
          <w:tcPr>
            <w:tcW w:w="2700" w:type="dxa"/>
            <w:vAlign w:val="bottom"/>
          </w:tcPr>
          <w:p w14:paraId="0A95DD06"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Liabilities payable on demand</w:t>
            </w:r>
          </w:p>
        </w:tc>
        <w:tc>
          <w:tcPr>
            <w:tcW w:w="1276" w:type="dxa"/>
            <w:tcBorders>
              <w:top w:val="nil"/>
              <w:left w:val="nil"/>
              <w:bottom w:val="nil"/>
              <w:right w:val="nil"/>
            </w:tcBorders>
            <w:shd w:val="clear" w:color="auto" w:fill="auto"/>
          </w:tcPr>
          <w:p w14:paraId="324CE0B5"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auto"/>
          </w:tcPr>
          <w:p w14:paraId="4A555C11"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auto"/>
          </w:tcPr>
          <w:p w14:paraId="47B9C99F"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172 </w:t>
            </w:r>
          </w:p>
        </w:tc>
        <w:tc>
          <w:tcPr>
            <w:tcW w:w="1134" w:type="dxa"/>
            <w:tcBorders>
              <w:top w:val="nil"/>
              <w:left w:val="nil"/>
              <w:bottom w:val="nil"/>
              <w:right w:val="nil"/>
            </w:tcBorders>
            <w:shd w:val="clear" w:color="auto" w:fill="auto"/>
          </w:tcPr>
          <w:p w14:paraId="3D78C39C"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172 </w:t>
            </w:r>
          </w:p>
        </w:tc>
      </w:tr>
      <w:tr w:rsidR="001A5BC3" w:rsidRPr="008B1C1C" w14:paraId="29DAAF96" w14:textId="77777777" w:rsidTr="00834DB7">
        <w:tc>
          <w:tcPr>
            <w:tcW w:w="2700" w:type="dxa"/>
            <w:vAlign w:val="bottom"/>
          </w:tcPr>
          <w:p w14:paraId="40CA5EF8"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US"/>
              </w:rPr>
              <w:t>Financial liabilities measured</w:t>
            </w:r>
          </w:p>
        </w:tc>
        <w:tc>
          <w:tcPr>
            <w:tcW w:w="1276" w:type="dxa"/>
            <w:tcBorders>
              <w:top w:val="nil"/>
              <w:left w:val="nil"/>
              <w:bottom w:val="nil"/>
              <w:right w:val="nil"/>
            </w:tcBorders>
            <w:shd w:val="clear" w:color="auto" w:fill="auto"/>
          </w:tcPr>
          <w:p w14:paraId="2EAA26A3" w14:textId="77777777" w:rsidR="001A5BC3" w:rsidRPr="008B1C1C" w:rsidRDefault="001A5BC3" w:rsidP="00BF132C">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auto"/>
          </w:tcPr>
          <w:p w14:paraId="50990D30" w14:textId="77777777" w:rsidR="001A5BC3" w:rsidRPr="008B1C1C" w:rsidRDefault="001A5BC3" w:rsidP="00BF132C">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auto"/>
          </w:tcPr>
          <w:p w14:paraId="1A9BB957" w14:textId="77777777" w:rsidR="001A5BC3" w:rsidRPr="008B1C1C" w:rsidRDefault="001A5BC3" w:rsidP="00BF132C">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auto"/>
          </w:tcPr>
          <w:p w14:paraId="6321FC58" w14:textId="77777777" w:rsidR="001A5BC3" w:rsidRPr="008B1C1C" w:rsidRDefault="001A5BC3" w:rsidP="00BF132C">
            <w:pPr>
              <w:ind w:right="-72"/>
              <w:contextualSpacing/>
              <w:jc w:val="right"/>
              <w:rPr>
                <w:rFonts w:ascii="Arial" w:hAnsi="Arial" w:cs="Arial"/>
                <w:snapToGrid w:val="0"/>
                <w:sz w:val="16"/>
                <w:szCs w:val="16"/>
                <w:cs/>
                <w:lang w:eastAsia="th-TH"/>
              </w:rPr>
            </w:pPr>
          </w:p>
        </w:tc>
      </w:tr>
      <w:tr w:rsidR="001A5BC3" w:rsidRPr="008B1C1C" w14:paraId="08510E99" w14:textId="77777777" w:rsidTr="00834DB7">
        <w:trPr>
          <w:trHeight w:val="63"/>
        </w:trPr>
        <w:tc>
          <w:tcPr>
            <w:tcW w:w="2700" w:type="dxa"/>
            <w:vAlign w:val="bottom"/>
          </w:tcPr>
          <w:p w14:paraId="458ECB62" w14:textId="77777777" w:rsidR="001A5BC3" w:rsidRPr="008B1C1C" w:rsidRDefault="001A5BC3" w:rsidP="00BF132C">
            <w:pPr>
              <w:ind w:left="-112" w:right="-105"/>
              <w:rPr>
                <w:rFonts w:ascii="Arial" w:eastAsia="Arial Unicode MS" w:hAnsi="Arial" w:cs="Arial"/>
                <w:color w:val="000000"/>
                <w:spacing w:val="-4"/>
                <w:sz w:val="16"/>
                <w:szCs w:val="16"/>
                <w:lang w:val="en-US"/>
              </w:rPr>
            </w:pPr>
            <w:r w:rsidRPr="008B1C1C">
              <w:rPr>
                <w:rFonts w:ascii="Arial" w:eastAsia="Arial Unicode MS" w:hAnsi="Arial" w:cs="Arial"/>
                <w:color w:val="000000"/>
                <w:spacing w:val="-4"/>
                <w:sz w:val="16"/>
                <w:szCs w:val="16"/>
                <w:lang w:val="en-US"/>
              </w:rPr>
              <w:t xml:space="preserve">   at fair value through profit or loss</w:t>
            </w:r>
          </w:p>
        </w:tc>
        <w:tc>
          <w:tcPr>
            <w:tcW w:w="1276" w:type="dxa"/>
            <w:tcBorders>
              <w:top w:val="nil"/>
              <w:left w:val="nil"/>
              <w:bottom w:val="nil"/>
              <w:right w:val="nil"/>
            </w:tcBorders>
            <w:shd w:val="clear" w:color="auto" w:fill="auto"/>
          </w:tcPr>
          <w:p w14:paraId="121D49CB" w14:textId="77777777" w:rsidR="001A5BC3" w:rsidRPr="008B1C1C" w:rsidRDefault="001A5BC3" w:rsidP="00BF132C">
            <w:pPr>
              <w:ind w:right="-72"/>
              <w:contextualSpacing/>
              <w:jc w:val="right"/>
              <w:rPr>
                <w:rFonts w:ascii="Arial" w:hAnsi="Arial" w:cs="Arial"/>
                <w:sz w:val="16"/>
                <w:szCs w:val="16"/>
                <w:cs/>
              </w:rPr>
            </w:pPr>
            <w:r w:rsidRPr="008B1C1C">
              <w:rPr>
                <w:rFonts w:ascii="Arial" w:hAnsi="Arial" w:cs="Arial"/>
                <w:sz w:val="16"/>
                <w:szCs w:val="16"/>
                <w:cs/>
              </w:rPr>
              <w:t xml:space="preserve"> 21,156 </w:t>
            </w:r>
          </w:p>
        </w:tc>
        <w:tc>
          <w:tcPr>
            <w:tcW w:w="1276" w:type="dxa"/>
            <w:tcBorders>
              <w:top w:val="nil"/>
              <w:left w:val="nil"/>
              <w:bottom w:val="nil"/>
              <w:right w:val="nil"/>
            </w:tcBorders>
            <w:shd w:val="clear" w:color="auto" w:fill="auto"/>
          </w:tcPr>
          <w:p w14:paraId="08A4A666" w14:textId="77777777" w:rsidR="001A5BC3" w:rsidRPr="008B1C1C" w:rsidRDefault="001A5BC3"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276" w:type="dxa"/>
            <w:tcBorders>
              <w:top w:val="nil"/>
              <w:left w:val="nil"/>
              <w:bottom w:val="nil"/>
              <w:right w:val="nil"/>
            </w:tcBorders>
            <w:shd w:val="clear" w:color="auto" w:fill="auto"/>
          </w:tcPr>
          <w:p w14:paraId="2F904CA1" w14:textId="77777777" w:rsidR="001A5BC3" w:rsidRPr="008B1C1C" w:rsidRDefault="001A5BC3" w:rsidP="00BF132C">
            <w:pPr>
              <w:ind w:right="-72"/>
              <w:contextualSpacing/>
              <w:jc w:val="right"/>
              <w:rPr>
                <w:rFonts w:ascii="Arial" w:hAnsi="Arial" w:cs="Arial"/>
                <w:sz w:val="16"/>
                <w:szCs w:val="16"/>
                <w:cs/>
              </w:rPr>
            </w:pPr>
            <w:r w:rsidRPr="008B1C1C">
              <w:rPr>
                <w:rFonts w:ascii="Arial" w:hAnsi="Arial" w:cs="Arial"/>
                <w:sz w:val="16"/>
                <w:szCs w:val="16"/>
                <w:cs/>
              </w:rPr>
              <w:t xml:space="preserve"> 5 </w:t>
            </w:r>
          </w:p>
        </w:tc>
        <w:tc>
          <w:tcPr>
            <w:tcW w:w="1134" w:type="dxa"/>
            <w:tcBorders>
              <w:top w:val="nil"/>
              <w:left w:val="nil"/>
              <w:bottom w:val="nil"/>
              <w:right w:val="nil"/>
            </w:tcBorders>
            <w:shd w:val="clear" w:color="auto" w:fill="auto"/>
          </w:tcPr>
          <w:p w14:paraId="4DD89175" w14:textId="77777777" w:rsidR="001A5BC3" w:rsidRPr="008B1C1C" w:rsidRDefault="001A5BC3" w:rsidP="00BF132C">
            <w:pPr>
              <w:ind w:right="-72"/>
              <w:contextualSpacing/>
              <w:jc w:val="right"/>
              <w:rPr>
                <w:rFonts w:ascii="Arial" w:hAnsi="Arial" w:cs="Arial"/>
                <w:sz w:val="16"/>
                <w:szCs w:val="16"/>
                <w:cs/>
              </w:rPr>
            </w:pPr>
            <w:r w:rsidRPr="008B1C1C">
              <w:rPr>
                <w:rFonts w:ascii="Arial" w:hAnsi="Arial" w:cs="Arial"/>
                <w:sz w:val="16"/>
                <w:szCs w:val="16"/>
                <w:cs/>
              </w:rPr>
              <w:t xml:space="preserve"> 21,161 </w:t>
            </w:r>
          </w:p>
        </w:tc>
      </w:tr>
      <w:tr w:rsidR="001A5BC3" w:rsidRPr="008B1C1C" w14:paraId="2220662B" w14:textId="77777777" w:rsidTr="00834DB7">
        <w:tc>
          <w:tcPr>
            <w:tcW w:w="2700" w:type="dxa"/>
            <w:vAlign w:val="bottom"/>
          </w:tcPr>
          <w:p w14:paraId="28A9B5F0"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Derivative liabilities</w:t>
            </w:r>
          </w:p>
        </w:tc>
        <w:tc>
          <w:tcPr>
            <w:tcW w:w="1276" w:type="dxa"/>
            <w:tcBorders>
              <w:top w:val="nil"/>
              <w:left w:val="nil"/>
              <w:bottom w:val="nil"/>
              <w:right w:val="nil"/>
            </w:tcBorders>
            <w:shd w:val="clear" w:color="auto" w:fill="auto"/>
          </w:tcPr>
          <w:p w14:paraId="11B56E10"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36,917 </w:t>
            </w:r>
          </w:p>
        </w:tc>
        <w:tc>
          <w:tcPr>
            <w:tcW w:w="1276" w:type="dxa"/>
            <w:tcBorders>
              <w:top w:val="nil"/>
              <w:left w:val="nil"/>
              <w:bottom w:val="nil"/>
              <w:right w:val="nil"/>
            </w:tcBorders>
            <w:shd w:val="clear" w:color="auto" w:fill="auto"/>
          </w:tcPr>
          <w:p w14:paraId="784C264A"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4,076 </w:t>
            </w:r>
          </w:p>
        </w:tc>
        <w:tc>
          <w:tcPr>
            <w:tcW w:w="1276" w:type="dxa"/>
            <w:tcBorders>
              <w:top w:val="nil"/>
              <w:left w:val="nil"/>
              <w:bottom w:val="nil"/>
              <w:right w:val="nil"/>
            </w:tcBorders>
            <w:shd w:val="clear" w:color="auto" w:fill="auto"/>
          </w:tcPr>
          <w:p w14:paraId="1C65D3DB"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35,854 </w:t>
            </w:r>
          </w:p>
        </w:tc>
        <w:tc>
          <w:tcPr>
            <w:tcW w:w="1134" w:type="dxa"/>
            <w:tcBorders>
              <w:top w:val="nil"/>
              <w:left w:val="nil"/>
              <w:bottom w:val="nil"/>
              <w:right w:val="nil"/>
            </w:tcBorders>
            <w:shd w:val="clear" w:color="auto" w:fill="auto"/>
          </w:tcPr>
          <w:p w14:paraId="097D2C7D"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76,847 </w:t>
            </w:r>
          </w:p>
        </w:tc>
      </w:tr>
      <w:tr w:rsidR="001A5BC3" w:rsidRPr="008B1C1C" w14:paraId="79A99EC1" w14:textId="77777777" w:rsidTr="00834DB7">
        <w:tc>
          <w:tcPr>
            <w:tcW w:w="2700" w:type="dxa"/>
            <w:vAlign w:val="bottom"/>
          </w:tcPr>
          <w:p w14:paraId="4FFC4049"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Debt issued and borrowings</w:t>
            </w:r>
          </w:p>
        </w:tc>
        <w:tc>
          <w:tcPr>
            <w:tcW w:w="1276" w:type="dxa"/>
            <w:tcBorders>
              <w:top w:val="nil"/>
              <w:left w:val="nil"/>
              <w:bottom w:val="nil"/>
              <w:right w:val="nil"/>
            </w:tcBorders>
            <w:shd w:val="clear" w:color="auto" w:fill="auto"/>
          </w:tcPr>
          <w:p w14:paraId="1B3B00FF"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6,447 </w:t>
            </w:r>
          </w:p>
        </w:tc>
        <w:tc>
          <w:tcPr>
            <w:tcW w:w="1276" w:type="dxa"/>
            <w:tcBorders>
              <w:top w:val="nil"/>
              <w:left w:val="nil"/>
              <w:bottom w:val="nil"/>
              <w:right w:val="nil"/>
            </w:tcBorders>
            <w:shd w:val="clear" w:color="auto" w:fill="auto"/>
          </w:tcPr>
          <w:p w14:paraId="41A1ED42"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14,373 </w:t>
            </w:r>
          </w:p>
        </w:tc>
        <w:tc>
          <w:tcPr>
            <w:tcW w:w="1276" w:type="dxa"/>
            <w:tcBorders>
              <w:top w:val="nil"/>
              <w:left w:val="nil"/>
              <w:bottom w:val="nil"/>
              <w:right w:val="nil"/>
            </w:tcBorders>
            <w:shd w:val="clear" w:color="auto" w:fill="auto"/>
          </w:tcPr>
          <w:p w14:paraId="7C17E6C6"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auto"/>
          </w:tcPr>
          <w:p w14:paraId="3BFD260D"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20,820 </w:t>
            </w:r>
          </w:p>
        </w:tc>
      </w:tr>
      <w:tr w:rsidR="001A5BC3" w:rsidRPr="008B1C1C" w14:paraId="64E027E6" w14:textId="77777777" w:rsidTr="00834DB7">
        <w:tc>
          <w:tcPr>
            <w:tcW w:w="2700" w:type="dxa"/>
            <w:vAlign w:val="bottom"/>
          </w:tcPr>
          <w:p w14:paraId="7B3C50BD"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Lease liabilities</w:t>
            </w:r>
          </w:p>
        </w:tc>
        <w:tc>
          <w:tcPr>
            <w:tcW w:w="1276" w:type="dxa"/>
            <w:tcBorders>
              <w:top w:val="nil"/>
              <w:left w:val="nil"/>
              <w:bottom w:val="nil"/>
              <w:right w:val="nil"/>
            </w:tcBorders>
            <w:shd w:val="clear" w:color="auto" w:fill="auto"/>
          </w:tcPr>
          <w:p w14:paraId="53F261F6"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auto"/>
          </w:tcPr>
          <w:p w14:paraId="14A50B96"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191 </w:t>
            </w:r>
          </w:p>
        </w:tc>
        <w:tc>
          <w:tcPr>
            <w:tcW w:w="1276" w:type="dxa"/>
            <w:tcBorders>
              <w:top w:val="nil"/>
              <w:left w:val="nil"/>
              <w:bottom w:val="nil"/>
              <w:right w:val="nil"/>
            </w:tcBorders>
            <w:shd w:val="clear" w:color="auto" w:fill="auto"/>
          </w:tcPr>
          <w:p w14:paraId="1ABA3E94"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auto"/>
          </w:tcPr>
          <w:p w14:paraId="75FF795F" w14:textId="77777777" w:rsidR="001A5BC3" w:rsidRPr="008B1C1C" w:rsidRDefault="001A5BC3"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191 </w:t>
            </w:r>
          </w:p>
        </w:tc>
      </w:tr>
      <w:tr w:rsidR="001A5BC3" w:rsidRPr="008B1C1C" w14:paraId="5A913EE2" w14:textId="77777777" w:rsidTr="00834DB7">
        <w:tc>
          <w:tcPr>
            <w:tcW w:w="2700" w:type="dxa"/>
            <w:vAlign w:val="bottom"/>
          </w:tcPr>
          <w:p w14:paraId="06677C19"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Credit support liabilities on derivatives</w:t>
            </w:r>
          </w:p>
        </w:tc>
        <w:tc>
          <w:tcPr>
            <w:tcW w:w="1276" w:type="dxa"/>
            <w:tcBorders>
              <w:top w:val="nil"/>
              <w:left w:val="nil"/>
              <w:bottom w:val="nil"/>
              <w:right w:val="nil"/>
            </w:tcBorders>
            <w:shd w:val="clear" w:color="auto" w:fill="auto"/>
          </w:tcPr>
          <w:p w14:paraId="4B1080E1"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29,708 </w:t>
            </w:r>
          </w:p>
        </w:tc>
        <w:tc>
          <w:tcPr>
            <w:tcW w:w="1276" w:type="dxa"/>
            <w:tcBorders>
              <w:top w:val="nil"/>
              <w:left w:val="nil"/>
              <w:bottom w:val="nil"/>
              <w:right w:val="nil"/>
            </w:tcBorders>
            <w:shd w:val="clear" w:color="auto" w:fill="auto"/>
          </w:tcPr>
          <w:p w14:paraId="532D219C"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auto"/>
          </w:tcPr>
          <w:p w14:paraId="056F50C4"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auto"/>
          </w:tcPr>
          <w:p w14:paraId="1A7A22AE"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29,708 </w:t>
            </w:r>
          </w:p>
        </w:tc>
      </w:tr>
      <w:tr w:rsidR="001A5BC3" w:rsidRPr="001E7CE8" w14:paraId="6F1B2FF9" w14:textId="77777777" w:rsidTr="00834DB7">
        <w:tc>
          <w:tcPr>
            <w:tcW w:w="2700" w:type="dxa"/>
          </w:tcPr>
          <w:p w14:paraId="11263D7F"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Accounts payable from</w:t>
            </w:r>
            <w:r w:rsidRPr="008B1C1C">
              <w:rPr>
                <w:rFonts w:ascii="Arial" w:hAnsi="Arial"/>
                <w:sz w:val="16"/>
                <w:szCs w:val="16"/>
                <w:cs/>
              </w:rPr>
              <w:t xml:space="preserve"> </w:t>
            </w:r>
            <w:r w:rsidRPr="008B1C1C">
              <w:rPr>
                <w:rFonts w:ascii="Arial" w:hAnsi="Arial" w:cs="Arial"/>
                <w:sz w:val="16"/>
                <w:szCs w:val="16"/>
                <w:lang w:val="en-GB"/>
              </w:rPr>
              <w:t>purchase of</w:t>
            </w:r>
          </w:p>
        </w:tc>
        <w:tc>
          <w:tcPr>
            <w:tcW w:w="1276" w:type="dxa"/>
            <w:tcBorders>
              <w:top w:val="nil"/>
              <w:left w:val="nil"/>
              <w:right w:val="nil"/>
            </w:tcBorders>
            <w:shd w:val="clear" w:color="auto" w:fill="auto"/>
            <w:vAlign w:val="bottom"/>
          </w:tcPr>
          <w:p w14:paraId="0311D901"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5EBEA0C0"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5229D818"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2A53E23E" w14:textId="77777777" w:rsidR="001A5BC3" w:rsidRPr="008B1C1C" w:rsidRDefault="001A5BC3" w:rsidP="00BF132C">
            <w:pPr>
              <w:ind w:right="-72"/>
              <w:contextualSpacing/>
              <w:jc w:val="right"/>
              <w:rPr>
                <w:rFonts w:ascii="Arial" w:hAnsi="Arial" w:cs="Arial"/>
                <w:snapToGrid w:val="0"/>
                <w:sz w:val="16"/>
                <w:szCs w:val="16"/>
                <w:lang w:val="en-GB" w:eastAsia="th-TH"/>
              </w:rPr>
            </w:pPr>
          </w:p>
        </w:tc>
      </w:tr>
      <w:tr w:rsidR="001A5BC3" w:rsidRPr="001E7CE8" w14:paraId="503F89AE" w14:textId="77777777" w:rsidTr="00834DB7">
        <w:tc>
          <w:tcPr>
            <w:tcW w:w="2700" w:type="dxa"/>
          </w:tcPr>
          <w:p w14:paraId="010C604B"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financial assets measured at fair </w:t>
            </w:r>
          </w:p>
        </w:tc>
        <w:tc>
          <w:tcPr>
            <w:tcW w:w="1276" w:type="dxa"/>
            <w:tcBorders>
              <w:top w:val="nil"/>
              <w:left w:val="nil"/>
              <w:right w:val="nil"/>
            </w:tcBorders>
            <w:shd w:val="clear" w:color="auto" w:fill="auto"/>
            <w:vAlign w:val="bottom"/>
          </w:tcPr>
          <w:p w14:paraId="52D6C209"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13DEB43B"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61B4FC05"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77353BAE" w14:textId="77777777" w:rsidR="001A5BC3" w:rsidRPr="008B1C1C" w:rsidRDefault="001A5BC3" w:rsidP="00BF132C">
            <w:pPr>
              <w:ind w:right="-72"/>
              <w:contextualSpacing/>
              <w:jc w:val="right"/>
              <w:rPr>
                <w:rFonts w:ascii="Arial" w:hAnsi="Arial" w:cs="Arial"/>
                <w:snapToGrid w:val="0"/>
                <w:sz w:val="16"/>
                <w:szCs w:val="16"/>
                <w:lang w:val="en-GB" w:eastAsia="th-TH"/>
              </w:rPr>
            </w:pPr>
          </w:p>
        </w:tc>
      </w:tr>
      <w:tr w:rsidR="001A5BC3" w:rsidRPr="001E7CE8" w14:paraId="77EBB394" w14:textId="77777777" w:rsidTr="00834DB7">
        <w:tc>
          <w:tcPr>
            <w:tcW w:w="2700" w:type="dxa"/>
          </w:tcPr>
          <w:p w14:paraId="3091C1A3"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value through profit or loss and </w:t>
            </w:r>
          </w:p>
        </w:tc>
        <w:tc>
          <w:tcPr>
            <w:tcW w:w="1276" w:type="dxa"/>
            <w:tcBorders>
              <w:top w:val="nil"/>
              <w:left w:val="nil"/>
              <w:right w:val="nil"/>
            </w:tcBorders>
            <w:shd w:val="clear" w:color="auto" w:fill="auto"/>
            <w:vAlign w:val="bottom"/>
          </w:tcPr>
          <w:p w14:paraId="62BE537E"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3A95FB57"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26D80808" w14:textId="77777777" w:rsidR="001A5BC3" w:rsidRPr="008B1C1C" w:rsidRDefault="001A5BC3" w:rsidP="00BF132C">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48B8E310" w14:textId="77777777" w:rsidR="001A5BC3" w:rsidRPr="008B1C1C" w:rsidRDefault="001A5BC3" w:rsidP="00BF132C">
            <w:pPr>
              <w:ind w:right="-72"/>
              <w:contextualSpacing/>
              <w:jc w:val="right"/>
              <w:rPr>
                <w:rFonts w:ascii="Arial" w:hAnsi="Arial" w:cs="Arial"/>
                <w:snapToGrid w:val="0"/>
                <w:sz w:val="16"/>
                <w:szCs w:val="16"/>
                <w:lang w:val="en-GB" w:eastAsia="th-TH"/>
              </w:rPr>
            </w:pPr>
          </w:p>
        </w:tc>
      </w:tr>
      <w:tr w:rsidR="001A5BC3" w:rsidRPr="008B1C1C" w14:paraId="2F509F97" w14:textId="77777777" w:rsidTr="00834DB7">
        <w:tc>
          <w:tcPr>
            <w:tcW w:w="2700" w:type="dxa"/>
          </w:tcPr>
          <w:p w14:paraId="28551BA5"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investments</w:t>
            </w:r>
          </w:p>
        </w:tc>
        <w:tc>
          <w:tcPr>
            <w:tcW w:w="1276" w:type="dxa"/>
            <w:tcBorders>
              <w:top w:val="nil"/>
              <w:left w:val="nil"/>
              <w:bottom w:val="single" w:sz="4" w:space="0" w:color="auto"/>
              <w:right w:val="nil"/>
            </w:tcBorders>
            <w:shd w:val="clear" w:color="auto" w:fill="auto"/>
          </w:tcPr>
          <w:p w14:paraId="64124B8D"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single" w:sz="4" w:space="0" w:color="auto"/>
              <w:right w:val="nil"/>
            </w:tcBorders>
            <w:shd w:val="clear" w:color="auto" w:fill="auto"/>
          </w:tcPr>
          <w:p w14:paraId="2CE94C6C"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single" w:sz="4" w:space="0" w:color="auto"/>
              <w:right w:val="nil"/>
            </w:tcBorders>
            <w:shd w:val="clear" w:color="auto" w:fill="auto"/>
          </w:tcPr>
          <w:p w14:paraId="0D2589CE"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10,567 </w:t>
            </w:r>
          </w:p>
        </w:tc>
        <w:tc>
          <w:tcPr>
            <w:tcW w:w="1134" w:type="dxa"/>
            <w:tcBorders>
              <w:top w:val="nil"/>
              <w:left w:val="nil"/>
              <w:bottom w:val="single" w:sz="4" w:space="0" w:color="auto"/>
              <w:right w:val="nil"/>
            </w:tcBorders>
            <w:shd w:val="clear" w:color="auto" w:fill="auto"/>
          </w:tcPr>
          <w:p w14:paraId="74244AA5" w14:textId="77777777" w:rsidR="001A5BC3" w:rsidRPr="008B1C1C" w:rsidRDefault="001A5BC3" w:rsidP="00BF132C">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10,567 </w:t>
            </w:r>
          </w:p>
        </w:tc>
      </w:tr>
      <w:tr w:rsidR="001A5BC3" w:rsidRPr="008B1C1C" w14:paraId="4AEA21F2" w14:textId="77777777" w:rsidTr="00834DB7">
        <w:tc>
          <w:tcPr>
            <w:tcW w:w="2700" w:type="dxa"/>
          </w:tcPr>
          <w:p w14:paraId="4307433D" w14:textId="77777777" w:rsidR="001A5BC3" w:rsidRPr="008B1C1C" w:rsidRDefault="001A5BC3" w:rsidP="00BF132C">
            <w:pPr>
              <w:ind w:left="-112" w:right="-105"/>
              <w:rPr>
                <w:rFonts w:ascii="Arial" w:hAnsi="Arial" w:cs="Arial"/>
                <w:sz w:val="16"/>
                <w:szCs w:val="16"/>
                <w:lang w:val="en-GB"/>
              </w:rPr>
            </w:pPr>
          </w:p>
        </w:tc>
        <w:tc>
          <w:tcPr>
            <w:tcW w:w="1276" w:type="dxa"/>
            <w:tcBorders>
              <w:top w:val="nil"/>
              <w:left w:val="nil"/>
              <w:right w:val="nil"/>
            </w:tcBorders>
            <w:shd w:val="clear" w:color="auto" w:fill="auto"/>
          </w:tcPr>
          <w:p w14:paraId="08AB5DC5" w14:textId="77777777" w:rsidR="001A5BC3" w:rsidRPr="008B1C1C" w:rsidRDefault="001A5BC3" w:rsidP="00BF132C">
            <w:pPr>
              <w:ind w:right="-72"/>
              <w:contextualSpacing/>
              <w:jc w:val="right"/>
              <w:rPr>
                <w:rFonts w:ascii="Arial" w:hAnsi="Arial" w:cs="Arial"/>
                <w:sz w:val="16"/>
                <w:szCs w:val="16"/>
                <w:cs/>
              </w:rPr>
            </w:pPr>
          </w:p>
        </w:tc>
        <w:tc>
          <w:tcPr>
            <w:tcW w:w="1276" w:type="dxa"/>
            <w:tcBorders>
              <w:top w:val="nil"/>
              <w:left w:val="nil"/>
              <w:right w:val="nil"/>
            </w:tcBorders>
            <w:shd w:val="clear" w:color="auto" w:fill="auto"/>
          </w:tcPr>
          <w:p w14:paraId="3139038B" w14:textId="77777777" w:rsidR="001A5BC3" w:rsidRPr="008B1C1C" w:rsidRDefault="001A5BC3" w:rsidP="00BF132C">
            <w:pPr>
              <w:ind w:right="-72"/>
              <w:contextualSpacing/>
              <w:jc w:val="right"/>
              <w:rPr>
                <w:rFonts w:ascii="Arial" w:hAnsi="Arial" w:cs="Arial"/>
                <w:sz w:val="16"/>
                <w:szCs w:val="16"/>
                <w:cs/>
              </w:rPr>
            </w:pPr>
          </w:p>
        </w:tc>
        <w:tc>
          <w:tcPr>
            <w:tcW w:w="1276" w:type="dxa"/>
            <w:tcBorders>
              <w:top w:val="nil"/>
              <w:left w:val="nil"/>
              <w:right w:val="nil"/>
            </w:tcBorders>
            <w:shd w:val="clear" w:color="auto" w:fill="auto"/>
          </w:tcPr>
          <w:p w14:paraId="7349AF14" w14:textId="77777777" w:rsidR="001A5BC3" w:rsidRPr="008B1C1C" w:rsidRDefault="001A5BC3" w:rsidP="00BF132C">
            <w:pPr>
              <w:ind w:right="-72"/>
              <w:contextualSpacing/>
              <w:jc w:val="right"/>
              <w:rPr>
                <w:rFonts w:ascii="Arial" w:hAnsi="Arial" w:cs="Arial"/>
                <w:sz w:val="16"/>
                <w:szCs w:val="16"/>
                <w:cs/>
              </w:rPr>
            </w:pPr>
          </w:p>
        </w:tc>
        <w:tc>
          <w:tcPr>
            <w:tcW w:w="1134" w:type="dxa"/>
            <w:tcBorders>
              <w:top w:val="nil"/>
              <w:left w:val="nil"/>
              <w:right w:val="nil"/>
            </w:tcBorders>
            <w:shd w:val="clear" w:color="auto" w:fill="auto"/>
          </w:tcPr>
          <w:p w14:paraId="6CCE8C52" w14:textId="77777777" w:rsidR="001A5BC3" w:rsidRPr="008B1C1C" w:rsidRDefault="001A5BC3" w:rsidP="00BF132C">
            <w:pPr>
              <w:ind w:right="-72"/>
              <w:contextualSpacing/>
              <w:jc w:val="right"/>
              <w:rPr>
                <w:rFonts w:ascii="Arial" w:hAnsi="Arial" w:cs="Arial"/>
                <w:sz w:val="16"/>
                <w:szCs w:val="16"/>
                <w:cs/>
              </w:rPr>
            </w:pPr>
          </w:p>
        </w:tc>
      </w:tr>
      <w:tr w:rsidR="001A5BC3" w:rsidRPr="008B1C1C" w14:paraId="328AD89E" w14:textId="77777777" w:rsidTr="00834DB7">
        <w:tc>
          <w:tcPr>
            <w:tcW w:w="2700" w:type="dxa"/>
            <w:vAlign w:val="bottom"/>
          </w:tcPr>
          <w:p w14:paraId="13251A02"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Total financial liabilities</w:t>
            </w:r>
          </w:p>
        </w:tc>
        <w:tc>
          <w:tcPr>
            <w:tcW w:w="1276" w:type="dxa"/>
            <w:tcBorders>
              <w:left w:val="nil"/>
              <w:bottom w:val="single" w:sz="4" w:space="0" w:color="auto"/>
              <w:right w:val="nil"/>
            </w:tcBorders>
            <w:shd w:val="clear" w:color="auto" w:fill="auto"/>
          </w:tcPr>
          <w:p w14:paraId="11637115" w14:textId="77777777" w:rsidR="001A5BC3" w:rsidRPr="008B1C1C" w:rsidRDefault="001A5BC3" w:rsidP="00BF132C">
            <w:pPr>
              <w:ind w:right="-72"/>
              <w:contextualSpacing/>
              <w:jc w:val="right"/>
              <w:rPr>
                <w:rFonts w:ascii="Arial" w:hAnsi="Arial" w:cs="Arial"/>
                <w:sz w:val="16"/>
                <w:szCs w:val="16"/>
                <w:cs/>
              </w:rPr>
            </w:pPr>
            <w:r w:rsidRPr="008B1C1C">
              <w:rPr>
                <w:rFonts w:ascii="Arial" w:hAnsi="Arial" w:cs="Arial"/>
                <w:sz w:val="16"/>
                <w:szCs w:val="16"/>
                <w:cs/>
              </w:rPr>
              <w:t xml:space="preserve"> 227,995 </w:t>
            </w:r>
          </w:p>
        </w:tc>
        <w:tc>
          <w:tcPr>
            <w:tcW w:w="1276" w:type="dxa"/>
            <w:tcBorders>
              <w:left w:val="nil"/>
              <w:bottom w:val="single" w:sz="4" w:space="0" w:color="auto"/>
              <w:right w:val="nil"/>
            </w:tcBorders>
            <w:shd w:val="clear" w:color="auto" w:fill="auto"/>
          </w:tcPr>
          <w:p w14:paraId="2EF5E881" w14:textId="77777777" w:rsidR="001A5BC3" w:rsidRPr="008B1C1C" w:rsidRDefault="001A5BC3" w:rsidP="00BF132C">
            <w:pPr>
              <w:ind w:right="-72"/>
              <w:contextualSpacing/>
              <w:jc w:val="right"/>
              <w:rPr>
                <w:rFonts w:ascii="Arial" w:hAnsi="Arial" w:cs="Arial"/>
                <w:sz w:val="16"/>
                <w:szCs w:val="16"/>
                <w:cs/>
              </w:rPr>
            </w:pPr>
            <w:r w:rsidRPr="008B1C1C">
              <w:rPr>
                <w:rFonts w:ascii="Arial" w:hAnsi="Arial" w:cs="Arial"/>
                <w:sz w:val="16"/>
                <w:szCs w:val="16"/>
                <w:cs/>
              </w:rPr>
              <w:t xml:space="preserve"> 163,039 </w:t>
            </w:r>
          </w:p>
        </w:tc>
        <w:tc>
          <w:tcPr>
            <w:tcW w:w="1276" w:type="dxa"/>
            <w:tcBorders>
              <w:left w:val="nil"/>
              <w:bottom w:val="single" w:sz="4" w:space="0" w:color="auto"/>
              <w:right w:val="nil"/>
            </w:tcBorders>
            <w:shd w:val="clear" w:color="auto" w:fill="auto"/>
          </w:tcPr>
          <w:p w14:paraId="2AE56758" w14:textId="77777777" w:rsidR="001A5BC3" w:rsidRPr="008B1C1C" w:rsidRDefault="001A5BC3" w:rsidP="00BF132C">
            <w:pPr>
              <w:ind w:right="-72"/>
              <w:contextualSpacing/>
              <w:jc w:val="right"/>
              <w:rPr>
                <w:rFonts w:ascii="Arial" w:hAnsi="Arial" w:cs="Arial"/>
                <w:sz w:val="16"/>
                <w:szCs w:val="16"/>
                <w:cs/>
              </w:rPr>
            </w:pPr>
            <w:r w:rsidRPr="008B1C1C">
              <w:rPr>
                <w:rFonts w:ascii="Arial" w:hAnsi="Arial" w:cs="Arial"/>
                <w:sz w:val="16"/>
                <w:szCs w:val="16"/>
                <w:cs/>
              </w:rPr>
              <w:t xml:space="preserve"> 52,033 </w:t>
            </w:r>
          </w:p>
        </w:tc>
        <w:tc>
          <w:tcPr>
            <w:tcW w:w="1134" w:type="dxa"/>
            <w:tcBorders>
              <w:left w:val="nil"/>
              <w:bottom w:val="single" w:sz="4" w:space="0" w:color="auto"/>
              <w:right w:val="nil"/>
            </w:tcBorders>
            <w:shd w:val="clear" w:color="auto" w:fill="auto"/>
          </w:tcPr>
          <w:p w14:paraId="3DBA6393" w14:textId="77777777" w:rsidR="001A5BC3" w:rsidRPr="008B1C1C" w:rsidRDefault="001A5BC3" w:rsidP="00BF132C">
            <w:pPr>
              <w:ind w:right="-72"/>
              <w:contextualSpacing/>
              <w:jc w:val="right"/>
              <w:rPr>
                <w:rFonts w:ascii="Arial" w:hAnsi="Arial" w:cs="Arial"/>
                <w:sz w:val="16"/>
                <w:szCs w:val="16"/>
                <w:cs/>
              </w:rPr>
            </w:pPr>
            <w:r w:rsidRPr="008B1C1C">
              <w:rPr>
                <w:rFonts w:ascii="Arial" w:hAnsi="Arial" w:cs="Arial"/>
                <w:sz w:val="16"/>
                <w:szCs w:val="16"/>
                <w:cs/>
              </w:rPr>
              <w:t xml:space="preserve"> 443,067 </w:t>
            </w:r>
          </w:p>
        </w:tc>
      </w:tr>
    </w:tbl>
    <w:p w14:paraId="41514D45" w14:textId="1F104060" w:rsidR="00F914D1" w:rsidRPr="008B1C1C" w:rsidRDefault="00F914D1" w:rsidP="004669B8">
      <w:pPr>
        <w:tabs>
          <w:tab w:val="left" w:pos="540"/>
        </w:tabs>
        <w:jc w:val="both"/>
        <w:rPr>
          <w:rFonts w:ascii="Arial" w:eastAsia="Arial Unicode MS" w:hAnsi="Arial" w:cs="Arial"/>
          <w:color w:val="000000"/>
          <w:sz w:val="18"/>
          <w:szCs w:val="18"/>
          <w:lang w:val="en-GB"/>
        </w:rPr>
      </w:pPr>
    </w:p>
    <w:p w14:paraId="4F1977A8" w14:textId="665CE004" w:rsidR="004669B8" w:rsidRPr="008B1C1C" w:rsidRDefault="00C27E1D" w:rsidP="004669B8">
      <w:pPr>
        <w:tabs>
          <w:tab w:val="left" w:pos="540"/>
        </w:tabs>
        <w:jc w:val="both"/>
        <w:rPr>
          <w:rFonts w:ascii="Arial" w:eastAsia="Arial Unicode MS" w:hAnsi="Arial" w:cs="Arial"/>
          <w:color w:val="000000"/>
          <w:sz w:val="18"/>
          <w:szCs w:val="18"/>
          <w:lang w:val="en-GB"/>
        </w:rPr>
      </w:pPr>
      <w:r w:rsidRPr="008B1C1C">
        <w:rPr>
          <w:rFonts w:ascii="Arial" w:eastAsia="Arial Unicode MS" w:hAnsi="Arial"/>
          <w:color w:val="000000"/>
          <w:sz w:val="18"/>
          <w:szCs w:val="18"/>
          <w:cs/>
          <w:lang w:val="en-GB"/>
        </w:rPr>
        <w:br w:type="page"/>
      </w:r>
    </w:p>
    <w:p w14:paraId="140AEA26" w14:textId="77777777" w:rsidR="00F25331" w:rsidRPr="008B1C1C" w:rsidRDefault="00F25331" w:rsidP="004669B8">
      <w:pPr>
        <w:tabs>
          <w:tab w:val="left" w:pos="540"/>
        </w:tabs>
        <w:jc w:val="both"/>
        <w:rPr>
          <w:rFonts w:ascii="Arial" w:eastAsia="Arial Unicode MS" w:hAnsi="Arial" w:cs="Arial"/>
          <w:color w:val="000000"/>
          <w:sz w:val="18"/>
          <w:szCs w:val="18"/>
          <w:cs/>
          <w:lang w:val="en-GB"/>
        </w:rPr>
      </w:pPr>
    </w:p>
    <w:tbl>
      <w:tblPr>
        <w:tblW w:w="7662" w:type="dxa"/>
        <w:tblInd w:w="1908" w:type="dxa"/>
        <w:tblLayout w:type="fixed"/>
        <w:tblLook w:val="00A0" w:firstRow="1" w:lastRow="0" w:firstColumn="1" w:lastColumn="0" w:noHBand="0" w:noVBand="0"/>
      </w:tblPr>
      <w:tblGrid>
        <w:gridCol w:w="2700"/>
        <w:gridCol w:w="1134"/>
        <w:gridCol w:w="1418"/>
        <w:gridCol w:w="1276"/>
        <w:gridCol w:w="1134"/>
      </w:tblGrid>
      <w:tr w:rsidR="004669B8" w:rsidRPr="008B1C1C" w14:paraId="61BF3E52" w14:textId="77777777" w:rsidTr="56FBC21B">
        <w:tc>
          <w:tcPr>
            <w:tcW w:w="2700" w:type="dxa"/>
            <w:vAlign w:val="bottom"/>
          </w:tcPr>
          <w:p w14:paraId="6787788E" w14:textId="77777777" w:rsidR="004669B8" w:rsidRPr="008B1C1C" w:rsidRDefault="004669B8" w:rsidP="00287DD4">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vAlign w:val="bottom"/>
          </w:tcPr>
          <w:p w14:paraId="5328DD51" w14:textId="77777777" w:rsidR="004669B8" w:rsidRPr="008B1C1C" w:rsidRDefault="004669B8" w:rsidP="00417791">
            <w:pPr>
              <w:ind w:right="-72"/>
              <w:jc w:val="center"/>
              <w:rPr>
                <w:rFonts w:ascii="Arial" w:eastAsia="Arial Unicode MS" w:hAnsi="Arial" w:cs="Arial"/>
                <w:b/>
                <w:bCs/>
                <w:sz w:val="16"/>
                <w:szCs w:val="16"/>
                <w:lang w:val="en-GB"/>
              </w:rPr>
            </w:pPr>
            <w:r w:rsidRPr="008B1C1C">
              <w:rPr>
                <w:rFonts w:ascii="Arial" w:eastAsia="Arial Unicode MS" w:hAnsi="Arial" w:cs="Arial"/>
                <w:b/>
                <w:bCs/>
                <w:sz w:val="16"/>
                <w:szCs w:val="16"/>
                <w:lang w:val="en-GB"/>
              </w:rPr>
              <w:t>Separate</w:t>
            </w:r>
          </w:p>
        </w:tc>
      </w:tr>
      <w:tr w:rsidR="004669B8" w:rsidRPr="008B1C1C" w14:paraId="6A41856F" w14:textId="77777777" w:rsidTr="56FBC21B">
        <w:tc>
          <w:tcPr>
            <w:tcW w:w="2700" w:type="dxa"/>
            <w:vAlign w:val="bottom"/>
          </w:tcPr>
          <w:p w14:paraId="00C6BE16" w14:textId="77777777" w:rsidR="004669B8" w:rsidRPr="008B1C1C" w:rsidRDefault="004669B8" w:rsidP="00287DD4">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vAlign w:val="bottom"/>
          </w:tcPr>
          <w:p w14:paraId="637713DA" w14:textId="6B9064F2" w:rsidR="004669B8" w:rsidRPr="008B1C1C" w:rsidRDefault="001A5BC3" w:rsidP="00417791">
            <w:pPr>
              <w:ind w:right="-72"/>
              <w:jc w:val="center"/>
              <w:rPr>
                <w:rFonts w:ascii="Arial" w:eastAsia="Arial Unicode MS" w:hAnsi="Arial" w:cs="Arial"/>
                <w:b/>
                <w:bCs/>
                <w:sz w:val="16"/>
                <w:szCs w:val="16"/>
                <w:lang w:val="en-GB"/>
              </w:rPr>
            </w:pPr>
            <w:r w:rsidRPr="008B1C1C">
              <w:rPr>
                <w:rFonts w:ascii="Arial" w:eastAsia="Arial Unicode MS" w:hAnsi="Arial" w:cs="Arial"/>
                <w:b/>
                <w:bCs/>
                <w:sz w:val="16"/>
                <w:szCs w:val="16"/>
                <w:lang w:val="en-GB"/>
              </w:rPr>
              <w:t>2023</w:t>
            </w:r>
          </w:p>
        </w:tc>
      </w:tr>
      <w:tr w:rsidR="004669B8" w:rsidRPr="008B1C1C" w14:paraId="458FA660" w14:textId="77777777" w:rsidTr="56FBC21B">
        <w:tc>
          <w:tcPr>
            <w:tcW w:w="2700" w:type="dxa"/>
            <w:vAlign w:val="bottom"/>
          </w:tcPr>
          <w:p w14:paraId="6EA8E690" w14:textId="77777777" w:rsidR="004669B8" w:rsidRPr="008B1C1C" w:rsidRDefault="004669B8" w:rsidP="00287DD4">
            <w:pPr>
              <w:ind w:left="-112" w:right="-105"/>
              <w:rPr>
                <w:rFonts w:ascii="Arial" w:eastAsia="Arial Unicode MS" w:hAnsi="Arial" w:cs="Arial"/>
                <w:color w:val="000000"/>
                <w:sz w:val="16"/>
                <w:szCs w:val="16"/>
                <w:lang w:val="en-US"/>
              </w:rPr>
            </w:pPr>
          </w:p>
        </w:tc>
        <w:tc>
          <w:tcPr>
            <w:tcW w:w="1134" w:type="dxa"/>
            <w:tcBorders>
              <w:top w:val="single" w:sz="4" w:space="0" w:color="auto"/>
            </w:tcBorders>
            <w:vAlign w:val="bottom"/>
          </w:tcPr>
          <w:p w14:paraId="60A20A16"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Floating</w:t>
            </w:r>
          </w:p>
        </w:tc>
        <w:tc>
          <w:tcPr>
            <w:tcW w:w="1418" w:type="dxa"/>
            <w:tcBorders>
              <w:top w:val="single" w:sz="4" w:space="0" w:color="auto"/>
            </w:tcBorders>
            <w:vAlign w:val="bottom"/>
          </w:tcPr>
          <w:p w14:paraId="4369DDDC"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Fixed</w:t>
            </w:r>
          </w:p>
        </w:tc>
        <w:tc>
          <w:tcPr>
            <w:tcW w:w="1276" w:type="dxa"/>
            <w:tcBorders>
              <w:top w:val="single" w:sz="4" w:space="0" w:color="auto"/>
            </w:tcBorders>
            <w:vAlign w:val="bottom"/>
          </w:tcPr>
          <w:p w14:paraId="4F712207"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Non</w:t>
            </w:r>
            <w:r w:rsidRPr="008B1C1C">
              <w:rPr>
                <w:rFonts w:ascii="Arial" w:eastAsia="Arial Unicode MS" w:hAnsi="Arial"/>
                <w:b/>
                <w:bCs/>
                <w:color w:val="000000"/>
                <w:sz w:val="16"/>
                <w:szCs w:val="16"/>
                <w:cs/>
                <w:lang w:val="en-GB"/>
              </w:rPr>
              <w:t>-</w:t>
            </w:r>
            <w:r w:rsidRPr="008B1C1C">
              <w:rPr>
                <w:rFonts w:ascii="Arial" w:eastAsia="Arial Unicode MS" w:hAnsi="Arial" w:cs="Arial"/>
                <w:b/>
                <w:bCs/>
                <w:color w:val="000000"/>
                <w:sz w:val="16"/>
                <w:szCs w:val="16"/>
                <w:lang w:val="en-GB"/>
              </w:rPr>
              <w:t>interest</w:t>
            </w:r>
          </w:p>
        </w:tc>
        <w:tc>
          <w:tcPr>
            <w:tcW w:w="1134" w:type="dxa"/>
            <w:tcBorders>
              <w:top w:val="single" w:sz="4" w:space="0" w:color="auto"/>
            </w:tcBorders>
            <w:vAlign w:val="bottom"/>
          </w:tcPr>
          <w:p w14:paraId="42334FF8" w14:textId="77777777" w:rsidR="004669B8" w:rsidRPr="008B1C1C" w:rsidRDefault="004669B8" w:rsidP="00417791">
            <w:pPr>
              <w:ind w:right="-72"/>
              <w:jc w:val="right"/>
              <w:rPr>
                <w:rFonts w:ascii="Arial" w:eastAsia="Arial Unicode MS" w:hAnsi="Arial" w:cs="Arial"/>
                <w:b/>
                <w:bCs/>
                <w:color w:val="000000"/>
                <w:sz w:val="16"/>
                <w:szCs w:val="16"/>
                <w:lang w:val="en-GB"/>
              </w:rPr>
            </w:pPr>
          </w:p>
        </w:tc>
      </w:tr>
      <w:tr w:rsidR="004669B8" w:rsidRPr="008B1C1C" w14:paraId="7C31ABBE" w14:textId="77777777" w:rsidTr="56FBC21B">
        <w:tc>
          <w:tcPr>
            <w:tcW w:w="2700" w:type="dxa"/>
            <w:vAlign w:val="bottom"/>
          </w:tcPr>
          <w:p w14:paraId="32EE7D14" w14:textId="77777777" w:rsidR="004669B8" w:rsidRPr="008B1C1C" w:rsidRDefault="004669B8" w:rsidP="00287DD4">
            <w:pPr>
              <w:ind w:left="-112" w:right="-105"/>
              <w:rPr>
                <w:rFonts w:ascii="Arial" w:eastAsia="Arial Unicode MS" w:hAnsi="Arial" w:cs="Arial"/>
                <w:color w:val="000000"/>
                <w:sz w:val="16"/>
                <w:szCs w:val="16"/>
                <w:lang w:val="en-US"/>
              </w:rPr>
            </w:pPr>
          </w:p>
        </w:tc>
        <w:tc>
          <w:tcPr>
            <w:tcW w:w="1134" w:type="dxa"/>
            <w:vAlign w:val="bottom"/>
          </w:tcPr>
          <w:p w14:paraId="024137B2"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interest rate</w:t>
            </w:r>
          </w:p>
        </w:tc>
        <w:tc>
          <w:tcPr>
            <w:tcW w:w="1418" w:type="dxa"/>
            <w:vAlign w:val="bottom"/>
          </w:tcPr>
          <w:p w14:paraId="1B024976"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interest rate</w:t>
            </w:r>
          </w:p>
        </w:tc>
        <w:tc>
          <w:tcPr>
            <w:tcW w:w="1276" w:type="dxa"/>
            <w:vAlign w:val="bottom"/>
          </w:tcPr>
          <w:p w14:paraId="41C8E446"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bearing</w:t>
            </w:r>
          </w:p>
        </w:tc>
        <w:tc>
          <w:tcPr>
            <w:tcW w:w="1134" w:type="dxa"/>
            <w:vAlign w:val="bottom"/>
          </w:tcPr>
          <w:p w14:paraId="52EA28F2"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Total</w:t>
            </w:r>
          </w:p>
        </w:tc>
      </w:tr>
      <w:tr w:rsidR="004669B8" w:rsidRPr="008B1C1C" w14:paraId="105BC331" w14:textId="77777777" w:rsidTr="56FBC21B">
        <w:tc>
          <w:tcPr>
            <w:tcW w:w="2700" w:type="dxa"/>
            <w:tcBorders>
              <w:bottom w:val="single" w:sz="4" w:space="0" w:color="auto"/>
            </w:tcBorders>
            <w:vAlign w:val="bottom"/>
          </w:tcPr>
          <w:p w14:paraId="1896A471" w14:textId="087DA1FB" w:rsidR="004669B8" w:rsidRPr="008B1C1C" w:rsidRDefault="00287DD4" w:rsidP="00287DD4">
            <w:pPr>
              <w:ind w:left="-112" w:right="-105"/>
              <w:jc w:val="center"/>
              <w:rPr>
                <w:rFonts w:ascii="Arial" w:eastAsia="Arial Unicode MS" w:hAnsi="Arial" w:cs="Arial"/>
                <w:b/>
                <w:bCs/>
                <w:color w:val="000000"/>
                <w:sz w:val="16"/>
                <w:szCs w:val="16"/>
                <w:lang w:val="en-US"/>
              </w:rPr>
            </w:pPr>
            <w:r w:rsidRPr="008B1C1C">
              <w:rPr>
                <w:rFonts w:ascii="Arial" w:eastAsia="Arial Unicode MS" w:hAnsi="Arial" w:cs="Arial"/>
                <w:b/>
                <w:bCs/>
                <w:color w:val="000000"/>
                <w:sz w:val="16"/>
                <w:szCs w:val="16"/>
                <w:lang w:val="en-GB"/>
              </w:rPr>
              <w:t>Transaction</w:t>
            </w:r>
          </w:p>
        </w:tc>
        <w:tc>
          <w:tcPr>
            <w:tcW w:w="1134" w:type="dxa"/>
            <w:tcBorders>
              <w:bottom w:val="single" w:sz="4" w:space="0" w:color="auto"/>
            </w:tcBorders>
            <w:vAlign w:val="bottom"/>
          </w:tcPr>
          <w:p w14:paraId="662F45CF"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c>
          <w:tcPr>
            <w:tcW w:w="1418" w:type="dxa"/>
            <w:tcBorders>
              <w:bottom w:val="single" w:sz="4" w:space="0" w:color="auto"/>
            </w:tcBorders>
            <w:vAlign w:val="bottom"/>
          </w:tcPr>
          <w:p w14:paraId="3E961055"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c>
          <w:tcPr>
            <w:tcW w:w="1276" w:type="dxa"/>
            <w:tcBorders>
              <w:bottom w:val="single" w:sz="4" w:space="0" w:color="auto"/>
            </w:tcBorders>
            <w:vAlign w:val="bottom"/>
          </w:tcPr>
          <w:p w14:paraId="1DFD6991"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c>
          <w:tcPr>
            <w:tcW w:w="1134" w:type="dxa"/>
            <w:tcBorders>
              <w:bottom w:val="single" w:sz="4" w:space="0" w:color="auto"/>
            </w:tcBorders>
            <w:vAlign w:val="bottom"/>
          </w:tcPr>
          <w:p w14:paraId="1DC7AD9B" w14:textId="77777777" w:rsidR="004669B8" w:rsidRPr="008B1C1C" w:rsidRDefault="004669B8" w:rsidP="00417791">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r>
      <w:tr w:rsidR="00376A73" w:rsidRPr="008B1C1C" w14:paraId="34D5C5ED" w14:textId="77777777" w:rsidTr="56FBC21B">
        <w:tc>
          <w:tcPr>
            <w:tcW w:w="2700" w:type="dxa"/>
            <w:tcBorders>
              <w:top w:val="single" w:sz="4" w:space="0" w:color="auto"/>
            </w:tcBorders>
            <w:vAlign w:val="bottom"/>
          </w:tcPr>
          <w:p w14:paraId="2B5BE4E7" w14:textId="77777777" w:rsidR="004669B8" w:rsidRPr="008B1C1C" w:rsidRDefault="004669B8" w:rsidP="00287DD4">
            <w:pPr>
              <w:ind w:left="-112" w:right="-105"/>
              <w:rPr>
                <w:rFonts w:ascii="Arial" w:eastAsia="Arial Unicode MS" w:hAnsi="Arial" w:cs="Arial"/>
                <w:color w:val="000000"/>
                <w:sz w:val="16"/>
                <w:szCs w:val="16"/>
                <w:lang w:val="en-US"/>
              </w:rPr>
            </w:pPr>
          </w:p>
        </w:tc>
        <w:tc>
          <w:tcPr>
            <w:tcW w:w="1134" w:type="dxa"/>
            <w:tcBorders>
              <w:top w:val="single" w:sz="4" w:space="0" w:color="auto"/>
            </w:tcBorders>
            <w:shd w:val="clear" w:color="auto" w:fill="FAFAFA"/>
            <w:vAlign w:val="bottom"/>
          </w:tcPr>
          <w:p w14:paraId="7F692AEF" w14:textId="77777777" w:rsidR="004669B8" w:rsidRPr="008B1C1C" w:rsidRDefault="004669B8" w:rsidP="00417791">
            <w:pPr>
              <w:ind w:right="-72"/>
              <w:jc w:val="right"/>
              <w:rPr>
                <w:rFonts w:ascii="Arial" w:hAnsi="Arial" w:cs="Arial"/>
                <w:snapToGrid w:val="0"/>
                <w:color w:val="000000"/>
                <w:sz w:val="16"/>
                <w:szCs w:val="16"/>
                <w:cs/>
                <w:lang w:eastAsia="th-TH"/>
              </w:rPr>
            </w:pPr>
          </w:p>
        </w:tc>
        <w:tc>
          <w:tcPr>
            <w:tcW w:w="1418" w:type="dxa"/>
            <w:tcBorders>
              <w:top w:val="single" w:sz="4" w:space="0" w:color="auto"/>
            </w:tcBorders>
            <w:shd w:val="clear" w:color="auto" w:fill="FAFAFA"/>
            <w:vAlign w:val="bottom"/>
          </w:tcPr>
          <w:p w14:paraId="00A11BCC" w14:textId="77777777" w:rsidR="004669B8" w:rsidRPr="008B1C1C" w:rsidRDefault="004669B8" w:rsidP="00417791">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FAFAFA"/>
            <w:vAlign w:val="bottom"/>
          </w:tcPr>
          <w:p w14:paraId="3FB41616" w14:textId="77777777" w:rsidR="004669B8" w:rsidRPr="008B1C1C" w:rsidRDefault="004669B8" w:rsidP="00417791">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FAFAFA"/>
            <w:vAlign w:val="bottom"/>
          </w:tcPr>
          <w:p w14:paraId="7AC00D93" w14:textId="77777777" w:rsidR="004669B8" w:rsidRPr="008B1C1C" w:rsidRDefault="004669B8" w:rsidP="00417791">
            <w:pPr>
              <w:ind w:right="-72"/>
              <w:jc w:val="right"/>
              <w:rPr>
                <w:rFonts w:ascii="Arial" w:hAnsi="Arial" w:cs="Arial"/>
                <w:snapToGrid w:val="0"/>
                <w:color w:val="000000"/>
                <w:sz w:val="16"/>
                <w:szCs w:val="16"/>
                <w:cs/>
                <w:lang w:eastAsia="th-TH"/>
              </w:rPr>
            </w:pPr>
          </w:p>
        </w:tc>
      </w:tr>
      <w:tr w:rsidR="00D91AF6" w:rsidRPr="008B1C1C" w14:paraId="378C020E" w14:textId="77777777" w:rsidTr="56FBC21B">
        <w:tc>
          <w:tcPr>
            <w:tcW w:w="2700" w:type="dxa"/>
            <w:vAlign w:val="bottom"/>
          </w:tcPr>
          <w:p w14:paraId="0816E2F4" w14:textId="77777777" w:rsidR="004669B8" w:rsidRPr="008B1C1C" w:rsidRDefault="004669B8" w:rsidP="00287DD4">
            <w:pPr>
              <w:ind w:left="-112" w:right="-105"/>
              <w:rPr>
                <w:rFonts w:ascii="Arial" w:eastAsia="Arial Unicode MS" w:hAnsi="Arial" w:cs="Arial"/>
                <w:b/>
                <w:bCs/>
                <w:color w:val="000000"/>
                <w:sz w:val="16"/>
                <w:szCs w:val="16"/>
                <w:u w:val="single"/>
                <w:lang w:val="en-US"/>
              </w:rPr>
            </w:pPr>
            <w:r w:rsidRPr="008B1C1C">
              <w:rPr>
                <w:rFonts w:ascii="Arial" w:eastAsia="Arial Unicode MS" w:hAnsi="Arial" w:cs="Arial"/>
                <w:b/>
                <w:bCs/>
                <w:color w:val="000000"/>
                <w:sz w:val="16"/>
                <w:szCs w:val="16"/>
                <w:u w:val="single"/>
                <w:lang w:val="en-GB"/>
              </w:rPr>
              <w:t>Financial assets</w:t>
            </w:r>
            <w:r w:rsidRPr="008B1C1C">
              <w:rPr>
                <w:rFonts w:ascii="Arial" w:eastAsia="Arial Unicode MS" w:hAnsi="Arial"/>
                <w:b/>
                <w:bCs/>
                <w:color w:val="000000"/>
                <w:sz w:val="16"/>
                <w:szCs w:val="16"/>
                <w:u w:val="single"/>
                <w:cs/>
                <w:lang w:val="en-GB"/>
              </w:rPr>
              <w:t xml:space="preserve"> </w:t>
            </w:r>
          </w:p>
        </w:tc>
        <w:tc>
          <w:tcPr>
            <w:tcW w:w="1134" w:type="dxa"/>
            <w:shd w:val="clear" w:color="auto" w:fill="FAFAFA"/>
            <w:vAlign w:val="bottom"/>
          </w:tcPr>
          <w:p w14:paraId="710D538C" w14:textId="77777777" w:rsidR="004669B8" w:rsidRPr="008B1C1C" w:rsidRDefault="004669B8" w:rsidP="00417791">
            <w:pPr>
              <w:ind w:right="-72"/>
              <w:contextualSpacing/>
              <w:jc w:val="right"/>
              <w:rPr>
                <w:rFonts w:ascii="Arial" w:hAnsi="Arial" w:cs="Arial"/>
                <w:snapToGrid w:val="0"/>
                <w:color w:val="000000"/>
                <w:sz w:val="16"/>
                <w:szCs w:val="16"/>
                <w:cs/>
                <w:lang w:eastAsia="th-TH"/>
              </w:rPr>
            </w:pPr>
          </w:p>
        </w:tc>
        <w:tc>
          <w:tcPr>
            <w:tcW w:w="1418" w:type="dxa"/>
            <w:shd w:val="clear" w:color="auto" w:fill="FAFAFA"/>
            <w:vAlign w:val="bottom"/>
          </w:tcPr>
          <w:p w14:paraId="274B28CF" w14:textId="77777777" w:rsidR="004669B8" w:rsidRPr="008B1C1C" w:rsidRDefault="004669B8" w:rsidP="00417791">
            <w:pPr>
              <w:ind w:right="-72"/>
              <w:contextualSpacing/>
              <w:jc w:val="right"/>
              <w:rPr>
                <w:rFonts w:ascii="Arial" w:hAnsi="Arial" w:cs="Arial"/>
                <w:snapToGrid w:val="0"/>
                <w:color w:val="000000"/>
                <w:sz w:val="16"/>
                <w:szCs w:val="16"/>
                <w:cs/>
                <w:lang w:eastAsia="th-TH"/>
              </w:rPr>
            </w:pPr>
          </w:p>
        </w:tc>
        <w:tc>
          <w:tcPr>
            <w:tcW w:w="1276" w:type="dxa"/>
            <w:shd w:val="clear" w:color="auto" w:fill="FAFAFA"/>
            <w:vAlign w:val="bottom"/>
          </w:tcPr>
          <w:p w14:paraId="096945EC" w14:textId="77777777" w:rsidR="004669B8" w:rsidRPr="008B1C1C" w:rsidRDefault="004669B8" w:rsidP="00417791">
            <w:pPr>
              <w:ind w:right="-72"/>
              <w:contextualSpacing/>
              <w:jc w:val="right"/>
              <w:rPr>
                <w:rFonts w:ascii="Arial" w:hAnsi="Arial" w:cs="Arial"/>
                <w:snapToGrid w:val="0"/>
                <w:color w:val="000000"/>
                <w:sz w:val="16"/>
                <w:szCs w:val="16"/>
                <w:cs/>
                <w:lang w:eastAsia="th-TH"/>
              </w:rPr>
            </w:pPr>
          </w:p>
        </w:tc>
        <w:tc>
          <w:tcPr>
            <w:tcW w:w="1134" w:type="dxa"/>
            <w:shd w:val="clear" w:color="auto" w:fill="FAFAFA"/>
            <w:vAlign w:val="bottom"/>
          </w:tcPr>
          <w:p w14:paraId="26AC3578" w14:textId="77777777" w:rsidR="004669B8" w:rsidRPr="008B1C1C" w:rsidRDefault="004669B8" w:rsidP="00417791">
            <w:pPr>
              <w:ind w:right="-72"/>
              <w:contextualSpacing/>
              <w:jc w:val="right"/>
              <w:rPr>
                <w:rFonts w:ascii="Arial" w:hAnsi="Arial" w:cs="Arial"/>
                <w:snapToGrid w:val="0"/>
                <w:color w:val="000000"/>
                <w:sz w:val="16"/>
                <w:szCs w:val="16"/>
                <w:cs/>
                <w:lang w:eastAsia="th-TH"/>
              </w:rPr>
            </w:pPr>
          </w:p>
        </w:tc>
      </w:tr>
      <w:tr w:rsidR="00554717" w:rsidRPr="008B1C1C" w14:paraId="405A3F13" w14:textId="77777777" w:rsidTr="56FBC21B">
        <w:trPr>
          <w:trHeight w:val="80"/>
        </w:trPr>
        <w:tc>
          <w:tcPr>
            <w:tcW w:w="2700" w:type="dxa"/>
            <w:vAlign w:val="bottom"/>
          </w:tcPr>
          <w:p w14:paraId="1137952D" w14:textId="77777777" w:rsidR="00554717" w:rsidRPr="008B1C1C" w:rsidRDefault="00554717" w:rsidP="00554717">
            <w:pPr>
              <w:ind w:left="-112" w:right="-105"/>
              <w:rPr>
                <w:rFonts w:ascii="Arial" w:hAnsi="Arial" w:cs="Arial"/>
                <w:color w:val="000000"/>
                <w:sz w:val="16"/>
                <w:szCs w:val="16"/>
                <w:cs/>
              </w:rPr>
            </w:pPr>
            <w:r w:rsidRPr="008B1C1C">
              <w:rPr>
                <w:rFonts w:ascii="Arial" w:eastAsia="Arial Unicode MS" w:hAnsi="Arial" w:cs="Arial"/>
                <w:color w:val="000000"/>
                <w:sz w:val="16"/>
                <w:szCs w:val="16"/>
                <w:lang w:val="en-GB"/>
              </w:rPr>
              <w:t>Cash</w:t>
            </w:r>
          </w:p>
        </w:tc>
        <w:tc>
          <w:tcPr>
            <w:tcW w:w="1134" w:type="dxa"/>
            <w:tcBorders>
              <w:top w:val="nil"/>
              <w:left w:val="nil"/>
              <w:bottom w:val="nil"/>
              <w:right w:val="nil"/>
            </w:tcBorders>
            <w:shd w:val="clear" w:color="auto" w:fill="FAFAFA"/>
          </w:tcPr>
          <w:p w14:paraId="1C629AC5" w14:textId="38A5F2D6"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418" w:type="dxa"/>
            <w:tcBorders>
              <w:top w:val="nil"/>
              <w:left w:val="nil"/>
              <w:bottom w:val="nil"/>
              <w:right w:val="nil"/>
            </w:tcBorders>
            <w:shd w:val="clear" w:color="auto" w:fill="FAFAFA"/>
          </w:tcPr>
          <w:p w14:paraId="0DD82C9E" w14:textId="5161D20F"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393473F4" w14:textId="30C46CE1"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905 </w:t>
            </w:r>
          </w:p>
        </w:tc>
        <w:tc>
          <w:tcPr>
            <w:tcW w:w="1134" w:type="dxa"/>
            <w:tcBorders>
              <w:top w:val="nil"/>
              <w:left w:val="nil"/>
              <w:bottom w:val="nil"/>
              <w:right w:val="nil"/>
            </w:tcBorders>
            <w:shd w:val="clear" w:color="auto" w:fill="FAFAFA"/>
          </w:tcPr>
          <w:p w14:paraId="2C512737" w14:textId="7A91CEFF"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905 </w:t>
            </w:r>
          </w:p>
        </w:tc>
      </w:tr>
      <w:tr w:rsidR="00554717" w:rsidRPr="008B1C1C" w14:paraId="2C877AD0" w14:textId="77777777" w:rsidTr="56FBC21B">
        <w:tc>
          <w:tcPr>
            <w:tcW w:w="2700" w:type="dxa"/>
            <w:vAlign w:val="bottom"/>
          </w:tcPr>
          <w:p w14:paraId="61328A6D" w14:textId="77777777" w:rsidR="00554717" w:rsidRPr="008B1C1C" w:rsidRDefault="00554717" w:rsidP="00554717">
            <w:pPr>
              <w:ind w:left="-112" w:right="-105"/>
              <w:rPr>
                <w:rFonts w:ascii="Arial" w:eastAsia="Arial Unicode MS" w:hAnsi="Arial" w:cs="Arial"/>
                <w:color w:val="000000"/>
                <w:spacing w:val="-4"/>
                <w:sz w:val="16"/>
                <w:szCs w:val="16"/>
                <w:lang w:val="en-US"/>
              </w:rPr>
            </w:pPr>
            <w:r w:rsidRPr="008B1C1C">
              <w:rPr>
                <w:rFonts w:ascii="Arial" w:eastAsia="Arial Unicode MS" w:hAnsi="Arial" w:cs="Arial"/>
                <w:color w:val="000000"/>
                <w:spacing w:val="-4"/>
                <w:sz w:val="16"/>
                <w:szCs w:val="16"/>
                <w:lang w:val="en-GB"/>
              </w:rPr>
              <w:t>Interbank and money market items</w:t>
            </w:r>
          </w:p>
        </w:tc>
        <w:tc>
          <w:tcPr>
            <w:tcW w:w="1134" w:type="dxa"/>
            <w:tcBorders>
              <w:top w:val="nil"/>
              <w:left w:val="nil"/>
              <w:bottom w:val="nil"/>
              <w:right w:val="nil"/>
            </w:tcBorders>
            <w:shd w:val="clear" w:color="auto" w:fill="FAFAFA"/>
          </w:tcPr>
          <w:p w14:paraId="6AF55F39" w14:textId="46BF15FB"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559 </w:t>
            </w:r>
          </w:p>
        </w:tc>
        <w:tc>
          <w:tcPr>
            <w:tcW w:w="1418" w:type="dxa"/>
            <w:tcBorders>
              <w:top w:val="nil"/>
              <w:left w:val="nil"/>
              <w:bottom w:val="nil"/>
              <w:right w:val="nil"/>
            </w:tcBorders>
            <w:shd w:val="clear" w:color="auto" w:fill="FAFAFA"/>
          </w:tcPr>
          <w:p w14:paraId="6252EF90" w14:textId="2BBB1613"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3,610 </w:t>
            </w:r>
          </w:p>
        </w:tc>
        <w:tc>
          <w:tcPr>
            <w:tcW w:w="1276" w:type="dxa"/>
            <w:tcBorders>
              <w:top w:val="nil"/>
              <w:left w:val="nil"/>
              <w:bottom w:val="nil"/>
              <w:right w:val="nil"/>
            </w:tcBorders>
            <w:shd w:val="clear" w:color="auto" w:fill="FAFAFA"/>
          </w:tcPr>
          <w:p w14:paraId="22BD49D8" w14:textId="434AB337"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3,099 </w:t>
            </w:r>
          </w:p>
        </w:tc>
        <w:tc>
          <w:tcPr>
            <w:tcW w:w="1134" w:type="dxa"/>
            <w:tcBorders>
              <w:top w:val="nil"/>
              <w:left w:val="nil"/>
              <w:bottom w:val="nil"/>
              <w:right w:val="nil"/>
            </w:tcBorders>
            <w:shd w:val="clear" w:color="auto" w:fill="FAFAFA"/>
          </w:tcPr>
          <w:p w14:paraId="52C6B7D6" w14:textId="23CA166E"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7,268 </w:t>
            </w:r>
          </w:p>
        </w:tc>
      </w:tr>
      <w:tr w:rsidR="00424BB4" w:rsidRPr="008B1C1C" w14:paraId="6323082E" w14:textId="77777777" w:rsidTr="00E43FC9">
        <w:tc>
          <w:tcPr>
            <w:tcW w:w="2700" w:type="dxa"/>
            <w:vAlign w:val="bottom"/>
          </w:tcPr>
          <w:p w14:paraId="647F50E2" w14:textId="77777777" w:rsidR="00424BB4" w:rsidRPr="008B1C1C" w:rsidRDefault="00424BB4" w:rsidP="00424BB4">
            <w:pPr>
              <w:ind w:left="-112" w:right="-105"/>
              <w:rPr>
                <w:rFonts w:ascii="Arial" w:eastAsia="Arial Unicode MS" w:hAnsi="Arial" w:cs="Arial"/>
                <w:color w:val="000000"/>
                <w:spacing w:val="-4"/>
                <w:sz w:val="16"/>
                <w:szCs w:val="16"/>
                <w:lang w:val="en-GB"/>
              </w:rPr>
            </w:pPr>
            <w:r w:rsidRPr="008B1C1C">
              <w:rPr>
                <w:rFonts w:ascii="Arial" w:hAnsi="Arial" w:cs="Arial"/>
                <w:color w:val="000000"/>
                <w:sz w:val="16"/>
                <w:szCs w:val="16"/>
                <w:lang w:val="en-US"/>
              </w:rPr>
              <w:t>Financial assets measured at</w:t>
            </w:r>
          </w:p>
        </w:tc>
        <w:tc>
          <w:tcPr>
            <w:tcW w:w="1134" w:type="dxa"/>
            <w:tcBorders>
              <w:top w:val="nil"/>
              <w:left w:val="nil"/>
              <w:bottom w:val="nil"/>
              <w:right w:val="nil"/>
            </w:tcBorders>
            <w:shd w:val="clear" w:color="auto" w:fill="FAFAFA"/>
          </w:tcPr>
          <w:p w14:paraId="034EC758" w14:textId="77777777" w:rsidR="00424BB4" w:rsidRPr="008B1C1C" w:rsidRDefault="00424BB4" w:rsidP="00424BB4">
            <w:pPr>
              <w:ind w:right="-72"/>
              <w:contextualSpacing/>
              <w:jc w:val="right"/>
              <w:rPr>
                <w:rFonts w:ascii="Arial" w:hAnsi="Arial" w:cs="Arial"/>
                <w:snapToGrid w:val="0"/>
                <w:sz w:val="16"/>
                <w:szCs w:val="16"/>
                <w:cs/>
                <w:lang w:eastAsia="th-TH"/>
              </w:rPr>
            </w:pPr>
          </w:p>
        </w:tc>
        <w:tc>
          <w:tcPr>
            <w:tcW w:w="1418" w:type="dxa"/>
            <w:tcBorders>
              <w:top w:val="nil"/>
              <w:left w:val="nil"/>
              <w:bottom w:val="nil"/>
              <w:right w:val="nil"/>
            </w:tcBorders>
            <w:shd w:val="clear" w:color="auto" w:fill="FAFAFA"/>
          </w:tcPr>
          <w:p w14:paraId="00423B43" w14:textId="77777777" w:rsidR="00424BB4" w:rsidRPr="008B1C1C" w:rsidRDefault="00424BB4" w:rsidP="00424BB4">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FAFAFA"/>
          </w:tcPr>
          <w:p w14:paraId="07E826FA" w14:textId="77777777" w:rsidR="00424BB4" w:rsidRPr="008B1C1C" w:rsidRDefault="00424BB4" w:rsidP="00424BB4">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FAFAFA"/>
          </w:tcPr>
          <w:p w14:paraId="702C00AE" w14:textId="77777777" w:rsidR="00424BB4" w:rsidRPr="008B1C1C" w:rsidRDefault="00424BB4" w:rsidP="00424BB4">
            <w:pPr>
              <w:ind w:right="-72"/>
              <w:contextualSpacing/>
              <w:jc w:val="right"/>
              <w:rPr>
                <w:rFonts w:ascii="Arial" w:hAnsi="Arial" w:cs="Arial"/>
                <w:snapToGrid w:val="0"/>
                <w:sz w:val="16"/>
                <w:szCs w:val="16"/>
                <w:cs/>
                <w:lang w:eastAsia="th-TH"/>
              </w:rPr>
            </w:pPr>
          </w:p>
        </w:tc>
      </w:tr>
      <w:tr w:rsidR="00554717" w:rsidRPr="008B1C1C" w14:paraId="5CDEAA71" w14:textId="77777777" w:rsidTr="56FBC21B">
        <w:tc>
          <w:tcPr>
            <w:tcW w:w="2700" w:type="dxa"/>
            <w:vAlign w:val="bottom"/>
          </w:tcPr>
          <w:p w14:paraId="51FDCAAA" w14:textId="77777777" w:rsidR="00554717" w:rsidRPr="008B1C1C" w:rsidRDefault="00554717" w:rsidP="00554717">
            <w:pPr>
              <w:ind w:left="-112" w:right="-105"/>
              <w:rPr>
                <w:rFonts w:ascii="Arial" w:eastAsia="Arial Unicode MS" w:hAnsi="Arial" w:cs="Arial"/>
                <w:color w:val="000000"/>
                <w:spacing w:val="-4"/>
                <w:sz w:val="16"/>
                <w:szCs w:val="16"/>
                <w:lang w:val="en-GB"/>
              </w:rPr>
            </w:pPr>
            <w:r w:rsidRPr="008B1C1C">
              <w:rPr>
                <w:rFonts w:ascii="Arial" w:hAnsi="Arial" w:cs="Arial"/>
                <w:color w:val="000000"/>
                <w:sz w:val="16"/>
                <w:szCs w:val="16"/>
                <w:lang w:val="en-US"/>
              </w:rPr>
              <w:t xml:space="preserve">   fair value through profit or loss</w:t>
            </w:r>
          </w:p>
        </w:tc>
        <w:tc>
          <w:tcPr>
            <w:tcW w:w="1134" w:type="dxa"/>
            <w:tcBorders>
              <w:top w:val="nil"/>
              <w:left w:val="nil"/>
              <w:bottom w:val="nil"/>
              <w:right w:val="nil"/>
            </w:tcBorders>
            <w:shd w:val="clear" w:color="auto" w:fill="FAFAFA"/>
          </w:tcPr>
          <w:p w14:paraId="1054C290" w14:textId="157F1AD3"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418" w:type="dxa"/>
            <w:tcBorders>
              <w:top w:val="nil"/>
              <w:left w:val="nil"/>
              <w:bottom w:val="nil"/>
              <w:right w:val="nil"/>
            </w:tcBorders>
            <w:shd w:val="clear" w:color="auto" w:fill="FAFAFA"/>
          </w:tcPr>
          <w:p w14:paraId="1EB8C9E2" w14:textId="4834DECD"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62,090 </w:t>
            </w:r>
          </w:p>
        </w:tc>
        <w:tc>
          <w:tcPr>
            <w:tcW w:w="1276" w:type="dxa"/>
            <w:tcBorders>
              <w:top w:val="nil"/>
              <w:left w:val="nil"/>
              <w:bottom w:val="nil"/>
              <w:right w:val="nil"/>
            </w:tcBorders>
            <w:shd w:val="clear" w:color="auto" w:fill="FAFAFA"/>
          </w:tcPr>
          <w:p w14:paraId="3225A617" w14:textId="2F54499F"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FAFAFA"/>
          </w:tcPr>
          <w:p w14:paraId="696182AA" w14:textId="4F9928DC"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62,090 </w:t>
            </w:r>
          </w:p>
        </w:tc>
      </w:tr>
      <w:tr w:rsidR="00554717" w:rsidRPr="008B1C1C" w14:paraId="274D27A8" w14:textId="77777777" w:rsidTr="56FBC21B">
        <w:tc>
          <w:tcPr>
            <w:tcW w:w="2700" w:type="dxa"/>
            <w:vAlign w:val="bottom"/>
          </w:tcPr>
          <w:p w14:paraId="653DA676" w14:textId="77777777" w:rsidR="00554717" w:rsidRPr="008B1C1C" w:rsidRDefault="00554717" w:rsidP="00554717">
            <w:pPr>
              <w:ind w:left="-112" w:right="-10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Derivative assets</w:t>
            </w:r>
          </w:p>
        </w:tc>
        <w:tc>
          <w:tcPr>
            <w:tcW w:w="1134" w:type="dxa"/>
            <w:tcBorders>
              <w:top w:val="nil"/>
              <w:left w:val="nil"/>
              <w:bottom w:val="nil"/>
              <w:right w:val="nil"/>
            </w:tcBorders>
            <w:shd w:val="clear" w:color="auto" w:fill="FAFAFA"/>
          </w:tcPr>
          <w:p w14:paraId="0927EEE9" w14:textId="41C1606E"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32,758 </w:t>
            </w:r>
          </w:p>
        </w:tc>
        <w:tc>
          <w:tcPr>
            <w:tcW w:w="1418" w:type="dxa"/>
            <w:tcBorders>
              <w:top w:val="nil"/>
              <w:left w:val="nil"/>
              <w:bottom w:val="nil"/>
              <w:right w:val="nil"/>
            </w:tcBorders>
            <w:shd w:val="clear" w:color="auto" w:fill="FAFAFA"/>
          </w:tcPr>
          <w:p w14:paraId="5C0525A7" w14:textId="329D3401"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1,732 </w:t>
            </w:r>
          </w:p>
        </w:tc>
        <w:tc>
          <w:tcPr>
            <w:tcW w:w="1276" w:type="dxa"/>
            <w:tcBorders>
              <w:top w:val="nil"/>
              <w:left w:val="nil"/>
              <w:bottom w:val="nil"/>
              <w:right w:val="nil"/>
            </w:tcBorders>
            <w:shd w:val="clear" w:color="auto" w:fill="FAFAFA"/>
          </w:tcPr>
          <w:p w14:paraId="4C825CAC" w14:textId="53E0CE3F"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25,796 </w:t>
            </w:r>
          </w:p>
        </w:tc>
        <w:tc>
          <w:tcPr>
            <w:tcW w:w="1134" w:type="dxa"/>
            <w:tcBorders>
              <w:top w:val="nil"/>
              <w:left w:val="nil"/>
              <w:bottom w:val="nil"/>
              <w:right w:val="nil"/>
            </w:tcBorders>
            <w:shd w:val="clear" w:color="auto" w:fill="FAFAFA"/>
          </w:tcPr>
          <w:p w14:paraId="402A06A1" w14:textId="72553674"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60,286 </w:t>
            </w:r>
          </w:p>
        </w:tc>
      </w:tr>
      <w:tr w:rsidR="00554717" w:rsidRPr="008B1C1C" w14:paraId="467ECF3A" w14:textId="77777777" w:rsidTr="56FBC21B">
        <w:tc>
          <w:tcPr>
            <w:tcW w:w="2700" w:type="dxa"/>
            <w:vAlign w:val="bottom"/>
          </w:tcPr>
          <w:p w14:paraId="55F7115A" w14:textId="77777777" w:rsidR="00554717" w:rsidRPr="008B1C1C" w:rsidRDefault="00554717" w:rsidP="00554717">
            <w:pPr>
              <w:ind w:left="-112" w:right="-105"/>
              <w:rPr>
                <w:rFonts w:ascii="Arial" w:hAnsi="Arial" w:cs="Arial"/>
                <w:color w:val="000000"/>
                <w:sz w:val="16"/>
                <w:szCs w:val="16"/>
                <w:cs/>
              </w:rPr>
            </w:pPr>
            <w:r w:rsidRPr="008B1C1C">
              <w:rPr>
                <w:rFonts w:ascii="Arial" w:eastAsia="Arial Unicode MS" w:hAnsi="Arial" w:cs="Arial"/>
                <w:color w:val="000000"/>
                <w:sz w:val="16"/>
                <w:szCs w:val="16"/>
                <w:lang w:val="en-GB"/>
              </w:rPr>
              <w:t>Investments</w:t>
            </w:r>
          </w:p>
        </w:tc>
        <w:tc>
          <w:tcPr>
            <w:tcW w:w="1134" w:type="dxa"/>
            <w:tcBorders>
              <w:top w:val="nil"/>
              <w:left w:val="nil"/>
              <w:bottom w:val="nil"/>
              <w:right w:val="nil"/>
            </w:tcBorders>
            <w:shd w:val="clear" w:color="auto" w:fill="FAFAFA"/>
          </w:tcPr>
          <w:p w14:paraId="026181D1" w14:textId="4A16EBBD"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418" w:type="dxa"/>
            <w:tcBorders>
              <w:top w:val="nil"/>
              <w:left w:val="nil"/>
              <w:bottom w:val="nil"/>
              <w:right w:val="nil"/>
            </w:tcBorders>
            <w:shd w:val="clear" w:color="auto" w:fill="FAFAFA"/>
          </w:tcPr>
          <w:p w14:paraId="71BDD36A" w14:textId="6C5E8534"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112,734 </w:t>
            </w:r>
          </w:p>
        </w:tc>
        <w:tc>
          <w:tcPr>
            <w:tcW w:w="1276" w:type="dxa"/>
            <w:tcBorders>
              <w:top w:val="nil"/>
              <w:left w:val="nil"/>
              <w:bottom w:val="nil"/>
              <w:right w:val="nil"/>
            </w:tcBorders>
            <w:shd w:val="clear" w:color="auto" w:fill="FAFAFA"/>
          </w:tcPr>
          <w:p w14:paraId="1A6474F6" w14:textId="01290A0A"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44 </w:t>
            </w:r>
          </w:p>
        </w:tc>
        <w:tc>
          <w:tcPr>
            <w:tcW w:w="1134" w:type="dxa"/>
            <w:tcBorders>
              <w:top w:val="nil"/>
              <w:left w:val="nil"/>
              <w:bottom w:val="nil"/>
              <w:right w:val="nil"/>
            </w:tcBorders>
            <w:shd w:val="clear" w:color="auto" w:fill="FAFAFA"/>
          </w:tcPr>
          <w:p w14:paraId="1AE7B7B1" w14:textId="1E72D5B6"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112,778 </w:t>
            </w:r>
          </w:p>
        </w:tc>
      </w:tr>
      <w:tr w:rsidR="00554717" w:rsidRPr="008B1C1C" w14:paraId="38145647" w14:textId="77777777" w:rsidTr="56FBC21B">
        <w:tc>
          <w:tcPr>
            <w:tcW w:w="2700" w:type="dxa"/>
            <w:vAlign w:val="bottom"/>
          </w:tcPr>
          <w:p w14:paraId="09E0BA51" w14:textId="77777777" w:rsidR="00554717" w:rsidRPr="008B1C1C" w:rsidRDefault="00554717" w:rsidP="00554717">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Loans to customers</w:t>
            </w:r>
          </w:p>
        </w:tc>
        <w:tc>
          <w:tcPr>
            <w:tcW w:w="1134" w:type="dxa"/>
            <w:tcBorders>
              <w:top w:val="nil"/>
              <w:left w:val="nil"/>
              <w:bottom w:val="nil"/>
              <w:right w:val="nil"/>
            </w:tcBorders>
            <w:shd w:val="clear" w:color="auto" w:fill="FAFAFA"/>
          </w:tcPr>
          <w:p w14:paraId="0D586B87" w14:textId="367D63D0"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168,788 </w:t>
            </w:r>
          </w:p>
        </w:tc>
        <w:tc>
          <w:tcPr>
            <w:tcW w:w="1418" w:type="dxa"/>
            <w:tcBorders>
              <w:top w:val="nil"/>
              <w:left w:val="nil"/>
              <w:bottom w:val="nil"/>
              <w:right w:val="nil"/>
            </w:tcBorders>
            <w:shd w:val="clear" w:color="auto" w:fill="FAFAFA"/>
          </w:tcPr>
          <w:p w14:paraId="1421D311" w14:textId="036AE67D"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69,537 </w:t>
            </w:r>
          </w:p>
        </w:tc>
        <w:tc>
          <w:tcPr>
            <w:tcW w:w="1276" w:type="dxa"/>
            <w:tcBorders>
              <w:top w:val="nil"/>
              <w:left w:val="nil"/>
              <w:bottom w:val="nil"/>
              <w:right w:val="nil"/>
            </w:tcBorders>
            <w:shd w:val="clear" w:color="auto" w:fill="FAFAFA"/>
          </w:tcPr>
          <w:p w14:paraId="70AAEF6A" w14:textId="371902F5"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FAFAFA"/>
          </w:tcPr>
          <w:p w14:paraId="68AFB735" w14:textId="559337A9"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238,325 </w:t>
            </w:r>
          </w:p>
        </w:tc>
      </w:tr>
      <w:tr w:rsidR="00554717" w:rsidRPr="008B1C1C" w14:paraId="0607D229" w14:textId="77777777" w:rsidTr="56FBC21B">
        <w:tc>
          <w:tcPr>
            <w:tcW w:w="2700" w:type="dxa"/>
            <w:vAlign w:val="bottom"/>
          </w:tcPr>
          <w:p w14:paraId="7F3EBC74" w14:textId="77777777" w:rsidR="00554717" w:rsidRPr="008B1C1C" w:rsidRDefault="00554717" w:rsidP="00554717">
            <w:pPr>
              <w:ind w:left="-112" w:right="-105"/>
              <w:rPr>
                <w:rFonts w:ascii="Arial" w:eastAsia="Arial Unicode MS" w:hAnsi="Arial" w:cs="Arial"/>
                <w:color w:val="000000"/>
                <w:spacing w:val="-4"/>
                <w:sz w:val="16"/>
                <w:szCs w:val="16"/>
                <w:lang w:val="en-US"/>
              </w:rPr>
            </w:pPr>
            <w:r w:rsidRPr="008B1C1C">
              <w:rPr>
                <w:rFonts w:ascii="Arial" w:eastAsia="Arial Unicode MS" w:hAnsi="Arial" w:cs="Arial"/>
                <w:color w:val="000000"/>
                <w:spacing w:val="-4"/>
                <w:sz w:val="16"/>
                <w:szCs w:val="16"/>
                <w:lang w:val="en-GB"/>
              </w:rPr>
              <w:t>Credit support assets on derivatives</w:t>
            </w:r>
          </w:p>
        </w:tc>
        <w:tc>
          <w:tcPr>
            <w:tcW w:w="1134" w:type="dxa"/>
            <w:tcBorders>
              <w:top w:val="nil"/>
              <w:left w:val="nil"/>
              <w:bottom w:val="nil"/>
              <w:right w:val="nil"/>
            </w:tcBorders>
            <w:shd w:val="clear" w:color="auto" w:fill="FAFAFA"/>
          </w:tcPr>
          <w:p w14:paraId="24D0A61A" w14:textId="0BCB3340"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12,466 </w:t>
            </w:r>
          </w:p>
        </w:tc>
        <w:tc>
          <w:tcPr>
            <w:tcW w:w="1418" w:type="dxa"/>
            <w:tcBorders>
              <w:top w:val="nil"/>
              <w:left w:val="nil"/>
              <w:bottom w:val="nil"/>
              <w:right w:val="nil"/>
            </w:tcBorders>
            <w:shd w:val="clear" w:color="auto" w:fill="FAFAFA"/>
          </w:tcPr>
          <w:p w14:paraId="738105F0" w14:textId="0D79E476"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37CDC7DE" w14:textId="183E3DEA"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FAFAFA"/>
          </w:tcPr>
          <w:p w14:paraId="6C7956E7" w14:textId="26D9F295"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12,466 </w:t>
            </w:r>
          </w:p>
        </w:tc>
      </w:tr>
      <w:tr w:rsidR="00D9283C" w:rsidRPr="001E7CE8" w14:paraId="76BF5418" w14:textId="77777777" w:rsidTr="56FBC21B">
        <w:tc>
          <w:tcPr>
            <w:tcW w:w="2700" w:type="dxa"/>
          </w:tcPr>
          <w:p w14:paraId="66586092" w14:textId="7AE25FD1" w:rsidR="00D9283C" w:rsidRPr="008B1C1C" w:rsidRDefault="00D9283C" w:rsidP="00D9283C">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Accounts receivables from</w:t>
            </w:r>
            <w:r w:rsidRPr="008B1C1C">
              <w:rPr>
                <w:rFonts w:ascii="Arial" w:hAnsi="Arial"/>
                <w:sz w:val="16"/>
                <w:szCs w:val="16"/>
                <w:cs/>
              </w:rPr>
              <w:t xml:space="preserve"> </w:t>
            </w:r>
            <w:r w:rsidRPr="008B1C1C">
              <w:rPr>
                <w:rFonts w:ascii="Arial" w:hAnsi="Arial" w:cs="Arial"/>
                <w:sz w:val="16"/>
                <w:szCs w:val="16"/>
                <w:lang w:val="en-GB"/>
              </w:rPr>
              <w:t>sell of</w:t>
            </w:r>
          </w:p>
        </w:tc>
        <w:tc>
          <w:tcPr>
            <w:tcW w:w="1134" w:type="dxa"/>
            <w:tcBorders>
              <w:top w:val="nil"/>
              <w:left w:val="nil"/>
              <w:bottom w:val="nil"/>
              <w:right w:val="nil"/>
            </w:tcBorders>
            <w:shd w:val="clear" w:color="auto" w:fill="FAFAFA"/>
            <w:vAlign w:val="bottom"/>
          </w:tcPr>
          <w:p w14:paraId="677DA4C4" w14:textId="77777777" w:rsidR="00D9283C" w:rsidRPr="008B1C1C" w:rsidRDefault="00D9283C" w:rsidP="00D9283C">
            <w:pPr>
              <w:ind w:right="-72"/>
              <w:contextualSpacing/>
              <w:jc w:val="right"/>
              <w:rPr>
                <w:rFonts w:ascii="Arial" w:hAnsi="Arial" w:cs="Arial"/>
                <w:snapToGrid w:val="0"/>
                <w:sz w:val="16"/>
                <w:szCs w:val="16"/>
                <w:lang w:val="en-GB" w:eastAsia="th-TH"/>
              </w:rPr>
            </w:pPr>
          </w:p>
        </w:tc>
        <w:tc>
          <w:tcPr>
            <w:tcW w:w="1418" w:type="dxa"/>
            <w:tcBorders>
              <w:top w:val="nil"/>
              <w:left w:val="nil"/>
              <w:bottom w:val="nil"/>
              <w:right w:val="nil"/>
            </w:tcBorders>
            <w:shd w:val="clear" w:color="auto" w:fill="FAFAFA"/>
            <w:vAlign w:val="bottom"/>
          </w:tcPr>
          <w:p w14:paraId="5A26EA56" w14:textId="77777777" w:rsidR="00D9283C" w:rsidRPr="008B1C1C" w:rsidRDefault="00D9283C" w:rsidP="00D9283C">
            <w:pPr>
              <w:ind w:right="-72"/>
              <w:contextualSpacing/>
              <w:jc w:val="right"/>
              <w:rPr>
                <w:rFonts w:ascii="Arial" w:hAnsi="Arial" w:cs="Arial"/>
                <w:snapToGrid w:val="0"/>
                <w:sz w:val="16"/>
                <w:szCs w:val="16"/>
                <w:lang w:val="en-GB" w:eastAsia="th-TH"/>
              </w:rPr>
            </w:pPr>
          </w:p>
        </w:tc>
        <w:tc>
          <w:tcPr>
            <w:tcW w:w="1276" w:type="dxa"/>
            <w:tcBorders>
              <w:top w:val="nil"/>
              <w:left w:val="nil"/>
              <w:bottom w:val="nil"/>
              <w:right w:val="nil"/>
            </w:tcBorders>
            <w:shd w:val="clear" w:color="auto" w:fill="FAFAFA"/>
            <w:vAlign w:val="bottom"/>
          </w:tcPr>
          <w:p w14:paraId="21F8DE1B" w14:textId="77777777" w:rsidR="00D9283C" w:rsidRPr="008B1C1C" w:rsidRDefault="00D9283C" w:rsidP="00D9283C">
            <w:pPr>
              <w:ind w:right="-72"/>
              <w:contextualSpacing/>
              <w:jc w:val="right"/>
              <w:rPr>
                <w:rFonts w:ascii="Arial" w:hAnsi="Arial" w:cs="Arial"/>
                <w:snapToGrid w:val="0"/>
                <w:sz w:val="16"/>
                <w:szCs w:val="16"/>
                <w:lang w:val="en-GB" w:eastAsia="th-TH"/>
              </w:rPr>
            </w:pPr>
          </w:p>
        </w:tc>
        <w:tc>
          <w:tcPr>
            <w:tcW w:w="1134" w:type="dxa"/>
            <w:tcBorders>
              <w:top w:val="nil"/>
              <w:left w:val="nil"/>
              <w:bottom w:val="nil"/>
              <w:right w:val="nil"/>
            </w:tcBorders>
            <w:shd w:val="clear" w:color="auto" w:fill="FAFAFA"/>
            <w:vAlign w:val="bottom"/>
          </w:tcPr>
          <w:p w14:paraId="636D64C2" w14:textId="77777777" w:rsidR="00D9283C" w:rsidRPr="008B1C1C" w:rsidRDefault="00D9283C" w:rsidP="00D9283C">
            <w:pPr>
              <w:ind w:right="-72"/>
              <w:contextualSpacing/>
              <w:jc w:val="right"/>
              <w:rPr>
                <w:rFonts w:ascii="Arial" w:hAnsi="Arial" w:cs="Arial"/>
                <w:snapToGrid w:val="0"/>
                <w:sz w:val="16"/>
                <w:szCs w:val="16"/>
                <w:lang w:val="en-GB" w:eastAsia="th-TH"/>
              </w:rPr>
            </w:pPr>
          </w:p>
        </w:tc>
      </w:tr>
      <w:tr w:rsidR="00D9283C" w:rsidRPr="001E7CE8" w14:paraId="5226E6DD" w14:textId="77777777" w:rsidTr="56FBC21B">
        <w:tc>
          <w:tcPr>
            <w:tcW w:w="2700" w:type="dxa"/>
          </w:tcPr>
          <w:p w14:paraId="0E3AD549" w14:textId="5982BF53" w:rsidR="00D9283C" w:rsidRPr="008B1C1C" w:rsidRDefault="00D9283C" w:rsidP="00D9283C">
            <w:pPr>
              <w:ind w:left="-112" w:right="-105"/>
              <w:rPr>
                <w:rFonts w:ascii="Arial" w:hAnsi="Arial" w:cs="Arial"/>
                <w:sz w:val="16"/>
                <w:szCs w:val="16"/>
                <w:lang w:val="en-GB"/>
              </w:rPr>
            </w:pPr>
            <w:r w:rsidRPr="008B1C1C">
              <w:rPr>
                <w:rFonts w:ascii="Arial" w:hAnsi="Arial" w:cs="Arial"/>
                <w:sz w:val="16"/>
                <w:szCs w:val="16"/>
                <w:lang w:val="en-GB"/>
              </w:rPr>
              <w:t xml:space="preserve">   financial assets measured at fair </w:t>
            </w:r>
          </w:p>
        </w:tc>
        <w:tc>
          <w:tcPr>
            <w:tcW w:w="1134" w:type="dxa"/>
            <w:tcBorders>
              <w:top w:val="nil"/>
              <w:left w:val="nil"/>
              <w:bottom w:val="nil"/>
              <w:right w:val="nil"/>
            </w:tcBorders>
            <w:shd w:val="clear" w:color="auto" w:fill="FAFAFA"/>
            <w:vAlign w:val="bottom"/>
          </w:tcPr>
          <w:p w14:paraId="02150F1D" w14:textId="3F241B68" w:rsidR="00D9283C" w:rsidRPr="008B1C1C" w:rsidRDefault="00D9283C" w:rsidP="00D9283C">
            <w:pPr>
              <w:ind w:right="-72"/>
              <w:contextualSpacing/>
              <w:jc w:val="right"/>
              <w:rPr>
                <w:rFonts w:ascii="Arial" w:hAnsi="Arial" w:cs="Arial"/>
                <w:snapToGrid w:val="0"/>
                <w:sz w:val="16"/>
                <w:szCs w:val="16"/>
                <w:lang w:val="en-GB" w:eastAsia="th-TH"/>
              </w:rPr>
            </w:pPr>
          </w:p>
        </w:tc>
        <w:tc>
          <w:tcPr>
            <w:tcW w:w="1418" w:type="dxa"/>
            <w:tcBorders>
              <w:top w:val="nil"/>
              <w:left w:val="nil"/>
              <w:bottom w:val="nil"/>
              <w:right w:val="nil"/>
            </w:tcBorders>
            <w:shd w:val="clear" w:color="auto" w:fill="FAFAFA"/>
            <w:vAlign w:val="bottom"/>
          </w:tcPr>
          <w:p w14:paraId="7CF18AD9" w14:textId="740356C1" w:rsidR="00D9283C" w:rsidRPr="008B1C1C" w:rsidRDefault="00D9283C" w:rsidP="00D9283C">
            <w:pPr>
              <w:ind w:right="-72"/>
              <w:contextualSpacing/>
              <w:jc w:val="right"/>
              <w:rPr>
                <w:rFonts w:ascii="Arial" w:hAnsi="Arial" w:cs="Arial"/>
                <w:snapToGrid w:val="0"/>
                <w:sz w:val="16"/>
                <w:szCs w:val="16"/>
                <w:lang w:val="en-GB" w:eastAsia="th-TH"/>
              </w:rPr>
            </w:pPr>
          </w:p>
        </w:tc>
        <w:tc>
          <w:tcPr>
            <w:tcW w:w="1276" w:type="dxa"/>
            <w:tcBorders>
              <w:top w:val="nil"/>
              <w:left w:val="nil"/>
              <w:bottom w:val="nil"/>
              <w:right w:val="nil"/>
            </w:tcBorders>
            <w:shd w:val="clear" w:color="auto" w:fill="FAFAFA"/>
            <w:vAlign w:val="bottom"/>
          </w:tcPr>
          <w:p w14:paraId="59689354" w14:textId="0C88B7E4" w:rsidR="00D9283C" w:rsidRPr="008B1C1C" w:rsidRDefault="00D9283C" w:rsidP="00D9283C">
            <w:pPr>
              <w:ind w:right="-72"/>
              <w:contextualSpacing/>
              <w:jc w:val="right"/>
              <w:rPr>
                <w:rFonts w:ascii="Arial" w:hAnsi="Arial" w:cs="Arial"/>
                <w:snapToGrid w:val="0"/>
                <w:sz w:val="16"/>
                <w:szCs w:val="16"/>
                <w:lang w:val="en-GB" w:eastAsia="th-TH"/>
              </w:rPr>
            </w:pPr>
          </w:p>
        </w:tc>
        <w:tc>
          <w:tcPr>
            <w:tcW w:w="1134" w:type="dxa"/>
            <w:tcBorders>
              <w:top w:val="nil"/>
              <w:left w:val="nil"/>
              <w:bottom w:val="nil"/>
              <w:right w:val="nil"/>
            </w:tcBorders>
            <w:shd w:val="clear" w:color="auto" w:fill="FAFAFA"/>
            <w:vAlign w:val="bottom"/>
          </w:tcPr>
          <w:p w14:paraId="1BE8EF09" w14:textId="6411737F" w:rsidR="00D9283C" w:rsidRPr="008B1C1C" w:rsidRDefault="00D9283C" w:rsidP="00D9283C">
            <w:pPr>
              <w:ind w:right="-72"/>
              <w:contextualSpacing/>
              <w:jc w:val="right"/>
              <w:rPr>
                <w:rFonts w:ascii="Arial" w:hAnsi="Arial" w:cs="Arial"/>
                <w:snapToGrid w:val="0"/>
                <w:sz w:val="16"/>
                <w:szCs w:val="16"/>
                <w:lang w:val="en-GB" w:eastAsia="th-TH"/>
              </w:rPr>
            </w:pPr>
          </w:p>
        </w:tc>
      </w:tr>
      <w:tr w:rsidR="00D9283C" w:rsidRPr="001E7CE8" w14:paraId="67B53117" w14:textId="77777777" w:rsidTr="56FBC21B">
        <w:tc>
          <w:tcPr>
            <w:tcW w:w="2700" w:type="dxa"/>
          </w:tcPr>
          <w:p w14:paraId="58C8726B" w14:textId="768D454E" w:rsidR="00D9283C" w:rsidRPr="008B1C1C" w:rsidRDefault="00D9283C" w:rsidP="00D9283C">
            <w:pPr>
              <w:ind w:left="-112" w:right="-105"/>
              <w:rPr>
                <w:rFonts w:ascii="Arial" w:hAnsi="Arial" w:cs="Arial"/>
                <w:sz w:val="16"/>
                <w:szCs w:val="16"/>
                <w:lang w:val="en-GB"/>
              </w:rPr>
            </w:pPr>
            <w:r w:rsidRPr="008B1C1C">
              <w:rPr>
                <w:rFonts w:ascii="Arial" w:hAnsi="Arial" w:cs="Arial"/>
                <w:sz w:val="16"/>
                <w:szCs w:val="16"/>
                <w:lang w:val="en-GB"/>
              </w:rPr>
              <w:t xml:space="preserve">   value through profit or loss and </w:t>
            </w:r>
          </w:p>
        </w:tc>
        <w:tc>
          <w:tcPr>
            <w:tcW w:w="1134" w:type="dxa"/>
            <w:tcBorders>
              <w:top w:val="nil"/>
              <w:left w:val="nil"/>
              <w:right w:val="nil"/>
            </w:tcBorders>
            <w:shd w:val="clear" w:color="auto" w:fill="FAFAFA"/>
            <w:vAlign w:val="bottom"/>
          </w:tcPr>
          <w:p w14:paraId="1CDA4525" w14:textId="77777777" w:rsidR="00D9283C" w:rsidRPr="008B1C1C" w:rsidRDefault="00D9283C" w:rsidP="00D9283C">
            <w:pPr>
              <w:ind w:right="-72"/>
              <w:contextualSpacing/>
              <w:jc w:val="right"/>
              <w:rPr>
                <w:rFonts w:ascii="Arial" w:hAnsi="Arial" w:cs="Arial"/>
                <w:sz w:val="16"/>
                <w:szCs w:val="16"/>
                <w:cs/>
                <w:lang w:val="en-GB"/>
              </w:rPr>
            </w:pPr>
          </w:p>
        </w:tc>
        <w:tc>
          <w:tcPr>
            <w:tcW w:w="1418" w:type="dxa"/>
            <w:tcBorders>
              <w:top w:val="nil"/>
              <w:left w:val="nil"/>
              <w:right w:val="nil"/>
            </w:tcBorders>
            <w:shd w:val="clear" w:color="auto" w:fill="FAFAFA"/>
            <w:vAlign w:val="bottom"/>
          </w:tcPr>
          <w:p w14:paraId="7C9B60D9" w14:textId="77777777" w:rsidR="00D9283C" w:rsidRPr="008B1C1C" w:rsidRDefault="00D9283C" w:rsidP="00D9283C">
            <w:pPr>
              <w:ind w:right="-72"/>
              <w:contextualSpacing/>
              <w:jc w:val="right"/>
              <w:rPr>
                <w:rFonts w:ascii="Arial" w:hAnsi="Arial" w:cs="Arial"/>
                <w:sz w:val="16"/>
                <w:szCs w:val="16"/>
                <w:cs/>
                <w:lang w:val="en-GB"/>
              </w:rPr>
            </w:pPr>
          </w:p>
        </w:tc>
        <w:tc>
          <w:tcPr>
            <w:tcW w:w="1276" w:type="dxa"/>
            <w:tcBorders>
              <w:top w:val="nil"/>
              <w:left w:val="nil"/>
              <w:right w:val="nil"/>
            </w:tcBorders>
            <w:shd w:val="clear" w:color="auto" w:fill="FAFAFA"/>
            <w:vAlign w:val="bottom"/>
          </w:tcPr>
          <w:p w14:paraId="6FDF5ED0" w14:textId="77777777" w:rsidR="00D9283C" w:rsidRPr="008B1C1C" w:rsidRDefault="00D9283C" w:rsidP="00D9283C">
            <w:pPr>
              <w:ind w:right="-72"/>
              <w:contextualSpacing/>
              <w:jc w:val="right"/>
              <w:rPr>
                <w:rFonts w:ascii="Arial" w:hAnsi="Arial" w:cs="Arial"/>
                <w:sz w:val="16"/>
                <w:szCs w:val="16"/>
                <w:lang w:val="en-GB"/>
              </w:rPr>
            </w:pPr>
          </w:p>
        </w:tc>
        <w:tc>
          <w:tcPr>
            <w:tcW w:w="1134" w:type="dxa"/>
            <w:tcBorders>
              <w:top w:val="nil"/>
              <w:left w:val="nil"/>
              <w:right w:val="nil"/>
            </w:tcBorders>
            <w:shd w:val="clear" w:color="auto" w:fill="FAFAFA"/>
            <w:vAlign w:val="bottom"/>
          </w:tcPr>
          <w:p w14:paraId="674546AC" w14:textId="77777777" w:rsidR="00D9283C" w:rsidRPr="008B1C1C" w:rsidRDefault="00D9283C" w:rsidP="00D9283C">
            <w:pPr>
              <w:ind w:right="-72"/>
              <w:contextualSpacing/>
              <w:jc w:val="right"/>
              <w:rPr>
                <w:rFonts w:ascii="Arial" w:hAnsi="Arial" w:cs="Arial"/>
                <w:sz w:val="16"/>
                <w:szCs w:val="16"/>
                <w:lang w:val="en-GB"/>
              </w:rPr>
            </w:pPr>
          </w:p>
        </w:tc>
      </w:tr>
      <w:tr w:rsidR="00554717" w:rsidRPr="008B1C1C" w14:paraId="51C543D1" w14:textId="77777777" w:rsidTr="56FBC21B">
        <w:tc>
          <w:tcPr>
            <w:tcW w:w="2700" w:type="dxa"/>
          </w:tcPr>
          <w:p w14:paraId="50272BD1" w14:textId="79CCA909" w:rsidR="00554717" w:rsidRPr="008B1C1C" w:rsidRDefault="00554717" w:rsidP="00554717">
            <w:pPr>
              <w:ind w:left="-112" w:right="-105"/>
              <w:rPr>
                <w:rFonts w:ascii="Arial" w:hAnsi="Arial" w:cs="Arial"/>
                <w:sz w:val="16"/>
                <w:szCs w:val="16"/>
                <w:lang w:val="en-GB"/>
              </w:rPr>
            </w:pPr>
            <w:r w:rsidRPr="008B1C1C">
              <w:rPr>
                <w:rFonts w:ascii="Arial" w:hAnsi="Arial" w:cs="Arial"/>
                <w:sz w:val="16"/>
                <w:szCs w:val="16"/>
                <w:lang w:val="en-GB"/>
              </w:rPr>
              <w:t xml:space="preserve">   investments</w:t>
            </w:r>
          </w:p>
        </w:tc>
        <w:tc>
          <w:tcPr>
            <w:tcW w:w="1134" w:type="dxa"/>
            <w:tcBorders>
              <w:top w:val="nil"/>
              <w:left w:val="nil"/>
              <w:bottom w:val="nil"/>
              <w:right w:val="nil"/>
            </w:tcBorders>
            <w:shd w:val="clear" w:color="auto" w:fill="FAFAFA"/>
          </w:tcPr>
          <w:p w14:paraId="09C8D45C" w14:textId="7E13C8B0" w:rsidR="00554717" w:rsidRPr="008B1C1C" w:rsidRDefault="00554717" w:rsidP="00554717">
            <w:pPr>
              <w:ind w:right="-72"/>
              <w:contextualSpacing/>
              <w:jc w:val="right"/>
              <w:rPr>
                <w:rFonts w:ascii="Arial" w:hAnsi="Arial" w:cs="Arial"/>
                <w:sz w:val="16"/>
                <w:szCs w:val="16"/>
                <w:cs/>
                <w:lang w:val="en-GB"/>
              </w:rPr>
            </w:pPr>
            <w:r w:rsidRPr="008B1C1C">
              <w:rPr>
                <w:rFonts w:ascii="Arial" w:hAnsi="Arial"/>
                <w:sz w:val="16"/>
                <w:szCs w:val="16"/>
                <w:cs/>
              </w:rPr>
              <w:t xml:space="preserve"> -   </w:t>
            </w:r>
          </w:p>
        </w:tc>
        <w:tc>
          <w:tcPr>
            <w:tcW w:w="1418" w:type="dxa"/>
            <w:tcBorders>
              <w:top w:val="nil"/>
              <w:left w:val="nil"/>
              <w:bottom w:val="nil"/>
              <w:right w:val="nil"/>
            </w:tcBorders>
            <w:shd w:val="clear" w:color="auto" w:fill="FAFAFA"/>
          </w:tcPr>
          <w:p w14:paraId="78878251" w14:textId="580713D4" w:rsidR="00554717" w:rsidRPr="008B1C1C" w:rsidRDefault="00554717" w:rsidP="00554717">
            <w:pPr>
              <w:ind w:right="-72"/>
              <w:contextualSpacing/>
              <w:jc w:val="right"/>
              <w:rPr>
                <w:rFonts w:ascii="Arial" w:hAnsi="Arial" w:cs="Arial"/>
                <w:sz w:val="16"/>
                <w:szCs w:val="16"/>
                <w:cs/>
                <w:lang w:val="en-GB"/>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019F66C6" w14:textId="22908AA7" w:rsidR="00554717" w:rsidRPr="008B1C1C" w:rsidRDefault="00554717" w:rsidP="00554717">
            <w:pPr>
              <w:ind w:right="-72"/>
              <w:contextualSpacing/>
              <w:jc w:val="right"/>
              <w:rPr>
                <w:rFonts w:ascii="Arial" w:hAnsi="Arial" w:cs="Arial"/>
                <w:sz w:val="16"/>
                <w:szCs w:val="16"/>
                <w:lang w:val="en-GB"/>
              </w:rPr>
            </w:pPr>
            <w:r w:rsidRPr="008B1C1C">
              <w:rPr>
                <w:rFonts w:ascii="Arial" w:hAnsi="Arial" w:cs="Arial"/>
                <w:sz w:val="16"/>
                <w:szCs w:val="16"/>
                <w:cs/>
              </w:rPr>
              <w:t xml:space="preserve"> 2,069 </w:t>
            </w:r>
          </w:p>
        </w:tc>
        <w:tc>
          <w:tcPr>
            <w:tcW w:w="1134" w:type="dxa"/>
            <w:tcBorders>
              <w:top w:val="nil"/>
              <w:left w:val="nil"/>
              <w:bottom w:val="nil"/>
              <w:right w:val="nil"/>
            </w:tcBorders>
            <w:shd w:val="clear" w:color="auto" w:fill="FAFAFA"/>
          </w:tcPr>
          <w:p w14:paraId="5B366B75" w14:textId="1E23EBF5" w:rsidR="00554717" w:rsidRPr="008B1C1C" w:rsidRDefault="00554717" w:rsidP="00554717">
            <w:pPr>
              <w:ind w:right="-72"/>
              <w:contextualSpacing/>
              <w:jc w:val="right"/>
              <w:rPr>
                <w:rFonts w:ascii="Arial" w:hAnsi="Arial" w:cs="Arial"/>
                <w:sz w:val="16"/>
                <w:szCs w:val="16"/>
                <w:lang w:val="en-GB"/>
              </w:rPr>
            </w:pPr>
            <w:r w:rsidRPr="008B1C1C">
              <w:rPr>
                <w:rFonts w:ascii="Arial" w:hAnsi="Arial" w:cs="Arial"/>
                <w:sz w:val="16"/>
                <w:szCs w:val="16"/>
                <w:cs/>
              </w:rPr>
              <w:t xml:space="preserve"> 2,069 </w:t>
            </w:r>
          </w:p>
        </w:tc>
      </w:tr>
      <w:tr w:rsidR="00554717" w:rsidRPr="008B1C1C" w14:paraId="642636D5" w14:textId="77777777" w:rsidTr="56FBC21B">
        <w:tc>
          <w:tcPr>
            <w:tcW w:w="2700" w:type="dxa"/>
          </w:tcPr>
          <w:p w14:paraId="4973CCC4" w14:textId="2656B5EE" w:rsidR="00554717" w:rsidRPr="008B1C1C" w:rsidRDefault="00554717" w:rsidP="00554717">
            <w:pPr>
              <w:ind w:left="-112" w:right="-105"/>
              <w:rPr>
                <w:rFonts w:ascii="Arial" w:hAnsi="Arial" w:cs="Arial"/>
                <w:sz w:val="16"/>
                <w:szCs w:val="16"/>
                <w:lang w:val="en-GB"/>
              </w:rPr>
            </w:pPr>
            <w:r w:rsidRPr="008B1C1C">
              <w:rPr>
                <w:rFonts w:ascii="Arial" w:hAnsi="Arial" w:cs="Arial"/>
                <w:color w:val="000000"/>
                <w:sz w:val="16"/>
                <w:szCs w:val="16"/>
                <w:lang w:val="en-US"/>
              </w:rPr>
              <w:t>Other assets</w:t>
            </w:r>
          </w:p>
        </w:tc>
        <w:tc>
          <w:tcPr>
            <w:tcW w:w="1134" w:type="dxa"/>
            <w:tcBorders>
              <w:top w:val="nil"/>
              <w:left w:val="nil"/>
              <w:bottom w:val="single" w:sz="4" w:space="0" w:color="auto"/>
              <w:right w:val="nil"/>
            </w:tcBorders>
            <w:shd w:val="clear" w:color="auto" w:fill="FAFAFA"/>
          </w:tcPr>
          <w:p w14:paraId="7A8362E7" w14:textId="631FCDD3"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81 </w:t>
            </w:r>
          </w:p>
        </w:tc>
        <w:tc>
          <w:tcPr>
            <w:tcW w:w="1418" w:type="dxa"/>
            <w:tcBorders>
              <w:top w:val="nil"/>
              <w:left w:val="nil"/>
              <w:bottom w:val="single" w:sz="4" w:space="0" w:color="auto"/>
              <w:right w:val="nil"/>
            </w:tcBorders>
            <w:shd w:val="clear" w:color="auto" w:fill="FAFAFA"/>
          </w:tcPr>
          <w:p w14:paraId="1D7620BF" w14:textId="5627FDDA"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single" w:sz="4" w:space="0" w:color="auto"/>
              <w:right w:val="nil"/>
            </w:tcBorders>
            <w:shd w:val="clear" w:color="auto" w:fill="FAFAFA"/>
          </w:tcPr>
          <w:p w14:paraId="57D2F75B" w14:textId="57428B1B"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235 </w:t>
            </w:r>
          </w:p>
        </w:tc>
        <w:tc>
          <w:tcPr>
            <w:tcW w:w="1134" w:type="dxa"/>
            <w:tcBorders>
              <w:top w:val="nil"/>
              <w:left w:val="nil"/>
              <w:bottom w:val="single" w:sz="4" w:space="0" w:color="auto"/>
              <w:right w:val="nil"/>
            </w:tcBorders>
            <w:shd w:val="clear" w:color="auto" w:fill="FAFAFA"/>
          </w:tcPr>
          <w:p w14:paraId="53685232" w14:textId="2EDF6EC4"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316 </w:t>
            </w:r>
          </w:p>
        </w:tc>
      </w:tr>
      <w:tr w:rsidR="00C23278" w:rsidRPr="008B1C1C" w14:paraId="6B9C7E4F" w14:textId="77777777" w:rsidTr="00C23278">
        <w:tc>
          <w:tcPr>
            <w:tcW w:w="2700" w:type="dxa"/>
          </w:tcPr>
          <w:p w14:paraId="5AF3FD3A" w14:textId="77777777" w:rsidR="00C23278" w:rsidRPr="008B1C1C" w:rsidRDefault="00C23278" w:rsidP="00D9283C">
            <w:pPr>
              <w:ind w:left="-112" w:right="-105"/>
              <w:rPr>
                <w:rFonts w:ascii="Arial" w:hAnsi="Arial" w:cs="Arial"/>
                <w:color w:val="000000"/>
                <w:sz w:val="16"/>
                <w:szCs w:val="16"/>
                <w:lang w:val="en-US"/>
              </w:rPr>
            </w:pPr>
          </w:p>
        </w:tc>
        <w:tc>
          <w:tcPr>
            <w:tcW w:w="1134" w:type="dxa"/>
            <w:tcBorders>
              <w:top w:val="nil"/>
              <w:left w:val="nil"/>
              <w:right w:val="nil"/>
            </w:tcBorders>
            <w:shd w:val="clear" w:color="auto" w:fill="FAFAFA"/>
          </w:tcPr>
          <w:p w14:paraId="5D4676D4" w14:textId="77777777" w:rsidR="00C23278" w:rsidRPr="008B1C1C" w:rsidRDefault="00C23278" w:rsidP="00D9283C">
            <w:pPr>
              <w:ind w:right="-72"/>
              <w:contextualSpacing/>
              <w:jc w:val="right"/>
              <w:rPr>
                <w:rFonts w:ascii="Arial" w:hAnsi="Arial" w:cs="Arial"/>
                <w:sz w:val="16"/>
                <w:szCs w:val="16"/>
                <w:cs/>
              </w:rPr>
            </w:pPr>
          </w:p>
        </w:tc>
        <w:tc>
          <w:tcPr>
            <w:tcW w:w="1418" w:type="dxa"/>
            <w:tcBorders>
              <w:top w:val="nil"/>
              <w:left w:val="nil"/>
              <w:right w:val="nil"/>
            </w:tcBorders>
            <w:shd w:val="clear" w:color="auto" w:fill="FAFAFA"/>
          </w:tcPr>
          <w:p w14:paraId="73499E45" w14:textId="77777777" w:rsidR="00C23278" w:rsidRPr="008B1C1C" w:rsidRDefault="00C23278" w:rsidP="00D9283C">
            <w:pPr>
              <w:ind w:right="-72"/>
              <w:contextualSpacing/>
              <w:jc w:val="right"/>
              <w:rPr>
                <w:rFonts w:ascii="Arial" w:hAnsi="Arial" w:cs="Arial"/>
                <w:sz w:val="16"/>
                <w:szCs w:val="16"/>
                <w:cs/>
              </w:rPr>
            </w:pPr>
          </w:p>
        </w:tc>
        <w:tc>
          <w:tcPr>
            <w:tcW w:w="1276" w:type="dxa"/>
            <w:tcBorders>
              <w:top w:val="nil"/>
              <w:left w:val="nil"/>
              <w:right w:val="nil"/>
            </w:tcBorders>
            <w:shd w:val="clear" w:color="auto" w:fill="FAFAFA"/>
          </w:tcPr>
          <w:p w14:paraId="6A49B58D" w14:textId="77777777" w:rsidR="00C23278" w:rsidRPr="008B1C1C" w:rsidRDefault="00C23278" w:rsidP="00D9283C">
            <w:pPr>
              <w:ind w:right="-72"/>
              <w:contextualSpacing/>
              <w:jc w:val="right"/>
              <w:rPr>
                <w:rFonts w:ascii="Arial" w:hAnsi="Arial" w:cs="Arial"/>
                <w:sz w:val="16"/>
                <w:szCs w:val="16"/>
                <w:cs/>
              </w:rPr>
            </w:pPr>
          </w:p>
        </w:tc>
        <w:tc>
          <w:tcPr>
            <w:tcW w:w="1134" w:type="dxa"/>
            <w:tcBorders>
              <w:top w:val="nil"/>
              <w:left w:val="nil"/>
              <w:right w:val="nil"/>
            </w:tcBorders>
            <w:shd w:val="clear" w:color="auto" w:fill="FAFAFA"/>
          </w:tcPr>
          <w:p w14:paraId="28C6BF10" w14:textId="77777777" w:rsidR="00C23278" w:rsidRPr="008B1C1C" w:rsidRDefault="00C23278" w:rsidP="00D9283C">
            <w:pPr>
              <w:ind w:right="-72"/>
              <w:contextualSpacing/>
              <w:jc w:val="right"/>
              <w:rPr>
                <w:rFonts w:ascii="Arial" w:hAnsi="Arial" w:cs="Arial"/>
                <w:sz w:val="16"/>
                <w:szCs w:val="16"/>
                <w:cs/>
              </w:rPr>
            </w:pPr>
          </w:p>
        </w:tc>
      </w:tr>
      <w:tr w:rsidR="00554717" w:rsidRPr="008B1C1C" w14:paraId="53CA0312" w14:textId="77777777" w:rsidTr="00C23278">
        <w:tc>
          <w:tcPr>
            <w:tcW w:w="2700" w:type="dxa"/>
            <w:vAlign w:val="bottom"/>
          </w:tcPr>
          <w:p w14:paraId="77EB721F" w14:textId="54533B85" w:rsidR="00554717" w:rsidRPr="008B1C1C" w:rsidRDefault="00554717" w:rsidP="00554717">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Total financial assets</w:t>
            </w:r>
          </w:p>
        </w:tc>
        <w:tc>
          <w:tcPr>
            <w:tcW w:w="1134" w:type="dxa"/>
            <w:tcBorders>
              <w:left w:val="nil"/>
              <w:bottom w:val="single" w:sz="4" w:space="0" w:color="auto"/>
              <w:right w:val="nil"/>
            </w:tcBorders>
            <w:shd w:val="clear" w:color="auto" w:fill="FAFAFA"/>
          </w:tcPr>
          <w:p w14:paraId="1E861995" w14:textId="7E7F8CE9" w:rsidR="00554717" w:rsidRPr="008B1C1C" w:rsidRDefault="00554717" w:rsidP="00554717">
            <w:pPr>
              <w:ind w:right="-72"/>
              <w:contextualSpacing/>
              <w:jc w:val="right"/>
              <w:rPr>
                <w:rFonts w:ascii="Arial" w:hAnsi="Arial" w:cs="Arial"/>
                <w:sz w:val="16"/>
                <w:szCs w:val="16"/>
                <w:cs/>
                <w:lang w:val="en-GB"/>
              </w:rPr>
            </w:pPr>
            <w:r w:rsidRPr="008B1C1C">
              <w:rPr>
                <w:rFonts w:ascii="Arial" w:hAnsi="Arial" w:cs="Arial"/>
                <w:sz w:val="16"/>
                <w:szCs w:val="16"/>
                <w:cs/>
              </w:rPr>
              <w:t xml:space="preserve"> 214,652 </w:t>
            </w:r>
          </w:p>
        </w:tc>
        <w:tc>
          <w:tcPr>
            <w:tcW w:w="1418" w:type="dxa"/>
            <w:tcBorders>
              <w:left w:val="nil"/>
              <w:bottom w:val="single" w:sz="4" w:space="0" w:color="auto"/>
              <w:right w:val="nil"/>
            </w:tcBorders>
            <w:shd w:val="clear" w:color="auto" w:fill="FAFAFA"/>
          </w:tcPr>
          <w:p w14:paraId="19902899" w14:textId="7E4DB7DC" w:rsidR="00554717" w:rsidRPr="008B1C1C" w:rsidRDefault="00554717" w:rsidP="00554717">
            <w:pPr>
              <w:ind w:right="-72"/>
              <w:contextualSpacing/>
              <w:jc w:val="right"/>
              <w:rPr>
                <w:rFonts w:ascii="Arial" w:hAnsi="Arial" w:cs="Arial"/>
                <w:sz w:val="16"/>
                <w:szCs w:val="16"/>
                <w:cs/>
              </w:rPr>
            </w:pPr>
            <w:r w:rsidRPr="008B1C1C">
              <w:rPr>
                <w:rFonts w:ascii="Arial" w:hAnsi="Arial" w:cs="Arial"/>
                <w:sz w:val="16"/>
                <w:szCs w:val="16"/>
                <w:cs/>
              </w:rPr>
              <w:t xml:space="preserve"> 249,703 </w:t>
            </w:r>
          </w:p>
        </w:tc>
        <w:tc>
          <w:tcPr>
            <w:tcW w:w="1276" w:type="dxa"/>
            <w:tcBorders>
              <w:left w:val="nil"/>
              <w:bottom w:val="single" w:sz="4" w:space="0" w:color="auto"/>
              <w:right w:val="nil"/>
            </w:tcBorders>
            <w:shd w:val="clear" w:color="auto" w:fill="FAFAFA"/>
          </w:tcPr>
          <w:p w14:paraId="4A72234A" w14:textId="06935E73" w:rsidR="00554717" w:rsidRPr="008B1C1C" w:rsidRDefault="00554717" w:rsidP="00554717">
            <w:pPr>
              <w:ind w:right="-72"/>
              <w:contextualSpacing/>
              <w:jc w:val="right"/>
              <w:rPr>
                <w:rFonts w:ascii="Arial" w:hAnsi="Arial" w:cs="Arial"/>
                <w:sz w:val="16"/>
                <w:szCs w:val="16"/>
                <w:cs/>
              </w:rPr>
            </w:pPr>
            <w:r w:rsidRPr="008B1C1C">
              <w:rPr>
                <w:rFonts w:ascii="Arial" w:hAnsi="Arial" w:cs="Arial"/>
                <w:sz w:val="16"/>
                <w:szCs w:val="16"/>
                <w:cs/>
              </w:rPr>
              <w:t xml:space="preserve"> 32,148 </w:t>
            </w:r>
          </w:p>
        </w:tc>
        <w:tc>
          <w:tcPr>
            <w:tcW w:w="1134" w:type="dxa"/>
            <w:tcBorders>
              <w:left w:val="nil"/>
              <w:bottom w:val="single" w:sz="4" w:space="0" w:color="auto"/>
              <w:right w:val="nil"/>
            </w:tcBorders>
            <w:shd w:val="clear" w:color="auto" w:fill="FAFAFA"/>
          </w:tcPr>
          <w:p w14:paraId="17C0A015" w14:textId="5E9B0810" w:rsidR="00554717" w:rsidRPr="008B1C1C" w:rsidRDefault="00554717" w:rsidP="00554717">
            <w:pPr>
              <w:ind w:right="-72"/>
              <w:contextualSpacing/>
              <w:jc w:val="right"/>
              <w:rPr>
                <w:rFonts w:ascii="Arial" w:hAnsi="Arial" w:cs="Arial"/>
                <w:sz w:val="16"/>
                <w:szCs w:val="16"/>
                <w:cs/>
              </w:rPr>
            </w:pPr>
            <w:r w:rsidRPr="008B1C1C">
              <w:rPr>
                <w:rFonts w:ascii="Arial" w:hAnsi="Arial" w:cs="Arial"/>
                <w:sz w:val="16"/>
                <w:szCs w:val="16"/>
                <w:cs/>
              </w:rPr>
              <w:t xml:space="preserve"> 496,503 </w:t>
            </w:r>
          </w:p>
        </w:tc>
      </w:tr>
      <w:tr w:rsidR="00D9283C" w:rsidRPr="008B1C1C" w14:paraId="55C12080" w14:textId="77777777" w:rsidTr="56FBC21B">
        <w:tc>
          <w:tcPr>
            <w:tcW w:w="2700" w:type="dxa"/>
            <w:vAlign w:val="bottom"/>
          </w:tcPr>
          <w:p w14:paraId="07E4A149" w14:textId="77777777" w:rsidR="00D9283C" w:rsidRPr="008B1C1C" w:rsidRDefault="00D9283C" w:rsidP="00D9283C">
            <w:pPr>
              <w:ind w:left="-112" w:right="-105"/>
              <w:rPr>
                <w:rFonts w:ascii="Arial" w:eastAsia="Arial Unicode MS" w:hAnsi="Arial" w:cs="Arial"/>
                <w:color w:val="000000"/>
                <w:sz w:val="16"/>
                <w:szCs w:val="16"/>
                <w:lang w:val="en-GB"/>
              </w:rPr>
            </w:pPr>
          </w:p>
        </w:tc>
        <w:tc>
          <w:tcPr>
            <w:tcW w:w="1134" w:type="dxa"/>
            <w:tcBorders>
              <w:top w:val="single" w:sz="4" w:space="0" w:color="auto"/>
            </w:tcBorders>
            <w:shd w:val="clear" w:color="auto" w:fill="FAFAFA"/>
            <w:vAlign w:val="bottom"/>
          </w:tcPr>
          <w:p w14:paraId="690C1587" w14:textId="77777777" w:rsidR="00D9283C" w:rsidRPr="008B1C1C" w:rsidRDefault="00D9283C" w:rsidP="00D9283C">
            <w:pPr>
              <w:ind w:right="-72"/>
              <w:jc w:val="right"/>
              <w:rPr>
                <w:rFonts w:ascii="Arial" w:hAnsi="Arial" w:cs="Arial"/>
                <w:snapToGrid w:val="0"/>
                <w:color w:val="000000"/>
                <w:sz w:val="16"/>
                <w:szCs w:val="16"/>
                <w:cs/>
                <w:lang w:eastAsia="th-TH"/>
              </w:rPr>
            </w:pPr>
          </w:p>
        </w:tc>
        <w:tc>
          <w:tcPr>
            <w:tcW w:w="1418" w:type="dxa"/>
            <w:tcBorders>
              <w:top w:val="single" w:sz="4" w:space="0" w:color="auto"/>
            </w:tcBorders>
            <w:shd w:val="clear" w:color="auto" w:fill="FAFAFA"/>
            <w:vAlign w:val="bottom"/>
          </w:tcPr>
          <w:p w14:paraId="0FA2DC19" w14:textId="77777777" w:rsidR="00D9283C" w:rsidRPr="008B1C1C" w:rsidRDefault="00D9283C" w:rsidP="00D9283C">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FAFAFA"/>
            <w:vAlign w:val="bottom"/>
          </w:tcPr>
          <w:p w14:paraId="75E26ED0" w14:textId="77777777" w:rsidR="00D9283C" w:rsidRPr="008B1C1C" w:rsidRDefault="00D9283C" w:rsidP="00D9283C">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FAFAFA"/>
            <w:vAlign w:val="bottom"/>
          </w:tcPr>
          <w:p w14:paraId="0AC22990" w14:textId="77777777" w:rsidR="00D9283C" w:rsidRPr="008B1C1C" w:rsidRDefault="00D9283C" w:rsidP="00D9283C">
            <w:pPr>
              <w:ind w:right="-72"/>
              <w:jc w:val="right"/>
              <w:rPr>
                <w:rFonts w:ascii="Arial" w:hAnsi="Arial" w:cs="Arial"/>
                <w:snapToGrid w:val="0"/>
                <w:color w:val="000000"/>
                <w:sz w:val="16"/>
                <w:szCs w:val="16"/>
                <w:cs/>
                <w:lang w:eastAsia="th-TH"/>
              </w:rPr>
            </w:pPr>
          </w:p>
        </w:tc>
      </w:tr>
      <w:tr w:rsidR="00D9283C" w:rsidRPr="008B1C1C" w14:paraId="692FA603" w14:textId="77777777" w:rsidTr="56FBC21B">
        <w:tc>
          <w:tcPr>
            <w:tcW w:w="2700" w:type="dxa"/>
            <w:vAlign w:val="bottom"/>
          </w:tcPr>
          <w:p w14:paraId="6D08A843" w14:textId="03066F04" w:rsidR="00D9283C" w:rsidRPr="008B1C1C" w:rsidRDefault="00D9283C" w:rsidP="00D9283C">
            <w:pPr>
              <w:ind w:left="-112" w:right="-105"/>
              <w:rPr>
                <w:rFonts w:ascii="Arial" w:eastAsia="Arial Unicode MS" w:hAnsi="Arial" w:cs="Arial"/>
                <w:b/>
                <w:bCs/>
                <w:color w:val="000000"/>
                <w:sz w:val="16"/>
                <w:szCs w:val="16"/>
                <w:u w:val="single"/>
                <w:lang w:val="en-GB"/>
              </w:rPr>
            </w:pPr>
            <w:r w:rsidRPr="008B1C1C">
              <w:rPr>
                <w:rFonts w:ascii="Arial" w:eastAsia="Arial Unicode MS" w:hAnsi="Arial" w:cs="Arial"/>
                <w:b/>
                <w:bCs/>
                <w:color w:val="000000"/>
                <w:sz w:val="16"/>
                <w:szCs w:val="16"/>
                <w:u w:val="single"/>
                <w:lang w:val="en-GB"/>
              </w:rPr>
              <w:t>Financial liabilities</w:t>
            </w:r>
          </w:p>
        </w:tc>
        <w:tc>
          <w:tcPr>
            <w:tcW w:w="1134" w:type="dxa"/>
            <w:shd w:val="clear" w:color="auto" w:fill="FAFAFA"/>
            <w:vAlign w:val="bottom"/>
          </w:tcPr>
          <w:p w14:paraId="002C0369" w14:textId="77777777" w:rsidR="00D9283C" w:rsidRPr="008B1C1C" w:rsidRDefault="00D9283C" w:rsidP="00D9283C">
            <w:pPr>
              <w:ind w:right="-72"/>
              <w:jc w:val="right"/>
              <w:rPr>
                <w:rFonts w:ascii="Arial" w:hAnsi="Arial" w:cs="Arial"/>
                <w:snapToGrid w:val="0"/>
                <w:color w:val="000000"/>
                <w:sz w:val="16"/>
                <w:szCs w:val="16"/>
                <w:cs/>
                <w:lang w:eastAsia="th-TH"/>
              </w:rPr>
            </w:pPr>
          </w:p>
        </w:tc>
        <w:tc>
          <w:tcPr>
            <w:tcW w:w="1418" w:type="dxa"/>
            <w:shd w:val="clear" w:color="auto" w:fill="FAFAFA"/>
            <w:vAlign w:val="bottom"/>
          </w:tcPr>
          <w:p w14:paraId="338B8A5E" w14:textId="77777777" w:rsidR="00D9283C" w:rsidRPr="008B1C1C" w:rsidRDefault="00D9283C" w:rsidP="00D9283C">
            <w:pPr>
              <w:tabs>
                <w:tab w:val="decimal" w:pos="792"/>
              </w:tabs>
              <w:ind w:right="-72"/>
              <w:jc w:val="right"/>
              <w:rPr>
                <w:rFonts w:ascii="Arial" w:hAnsi="Arial" w:cs="Arial"/>
                <w:snapToGrid w:val="0"/>
                <w:color w:val="000000"/>
                <w:sz w:val="16"/>
                <w:szCs w:val="16"/>
                <w:cs/>
                <w:lang w:eastAsia="th-TH"/>
              </w:rPr>
            </w:pPr>
          </w:p>
        </w:tc>
        <w:tc>
          <w:tcPr>
            <w:tcW w:w="1276" w:type="dxa"/>
            <w:shd w:val="clear" w:color="auto" w:fill="FAFAFA"/>
            <w:vAlign w:val="bottom"/>
          </w:tcPr>
          <w:p w14:paraId="0B480CF9" w14:textId="77777777" w:rsidR="00D9283C" w:rsidRPr="008B1C1C" w:rsidRDefault="00D9283C" w:rsidP="00D9283C">
            <w:pPr>
              <w:tabs>
                <w:tab w:val="decimal" w:pos="792"/>
              </w:tabs>
              <w:ind w:right="-72"/>
              <w:jc w:val="right"/>
              <w:rPr>
                <w:rFonts w:ascii="Arial" w:hAnsi="Arial" w:cs="Arial"/>
                <w:snapToGrid w:val="0"/>
                <w:color w:val="000000"/>
                <w:sz w:val="16"/>
                <w:szCs w:val="16"/>
                <w:cs/>
                <w:lang w:eastAsia="th-TH"/>
              </w:rPr>
            </w:pPr>
          </w:p>
        </w:tc>
        <w:tc>
          <w:tcPr>
            <w:tcW w:w="1134" w:type="dxa"/>
            <w:shd w:val="clear" w:color="auto" w:fill="FAFAFA"/>
            <w:vAlign w:val="bottom"/>
          </w:tcPr>
          <w:p w14:paraId="66265FA2" w14:textId="77777777" w:rsidR="00D9283C" w:rsidRPr="008B1C1C" w:rsidRDefault="00D9283C" w:rsidP="00D9283C">
            <w:pPr>
              <w:tabs>
                <w:tab w:val="decimal" w:pos="792"/>
              </w:tabs>
              <w:ind w:right="-72"/>
              <w:jc w:val="right"/>
              <w:rPr>
                <w:rFonts w:ascii="Arial" w:hAnsi="Arial" w:cs="Arial"/>
                <w:snapToGrid w:val="0"/>
                <w:color w:val="000000"/>
                <w:sz w:val="16"/>
                <w:szCs w:val="16"/>
                <w:cs/>
                <w:lang w:eastAsia="th-TH"/>
              </w:rPr>
            </w:pPr>
          </w:p>
        </w:tc>
      </w:tr>
      <w:tr w:rsidR="00554717" w:rsidRPr="008B1C1C" w14:paraId="24F21952" w14:textId="77777777" w:rsidTr="56FBC21B">
        <w:tc>
          <w:tcPr>
            <w:tcW w:w="2700" w:type="dxa"/>
            <w:vAlign w:val="bottom"/>
          </w:tcPr>
          <w:p w14:paraId="6400AAF6" w14:textId="56D4DB96" w:rsidR="00554717" w:rsidRPr="008B1C1C" w:rsidRDefault="00554717" w:rsidP="00554717">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Deposits</w:t>
            </w:r>
          </w:p>
        </w:tc>
        <w:tc>
          <w:tcPr>
            <w:tcW w:w="1134" w:type="dxa"/>
            <w:tcBorders>
              <w:top w:val="nil"/>
              <w:left w:val="nil"/>
              <w:bottom w:val="nil"/>
              <w:right w:val="nil"/>
            </w:tcBorders>
            <w:shd w:val="clear" w:color="auto" w:fill="FAFAFA"/>
          </w:tcPr>
          <w:p w14:paraId="08AB9276" w14:textId="1DCFA386"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117,846 </w:t>
            </w:r>
          </w:p>
        </w:tc>
        <w:tc>
          <w:tcPr>
            <w:tcW w:w="1418" w:type="dxa"/>
            <w:tcBorders>
              <w:top w:val="nil"/>
              <w:left w:val="nil"/>
              <w:bottom w:val="nil"/>
              <w:right w:val="nil"/>
            </w:tcBorders>
            <w:shd w:val="clear" w:color="auto" w:fill="FAFAFA"/>
          </w:tcPr>
          <w:p w14:paraId="391E6C58" w14:textId="41C11D8A"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135,987 </w:t>
            </w:r>
          </w:p>
        </w:tc>
        <w:tc>
          <w:tcPr>
            <w:tcW w:w="1276" w:type="dxa"/>
            <w:tcBorders>
              <w:top w:val="nil"/>
              <w:left w:val="nil"/>
              <w:bottom w:val="nil"/>
              <w:right w:val="nil"/>
            </w:tcBorders>
            <w:shd w:val="clear" w:color="auto" w:fill="FAFAFA"/>
          </w:tcPr>
          <w:p w14:paraId="5F2F3DA4" w14:textId="28970EC3"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3,877 </w:t>
            </w:r>
          </w:p>
        </w:tc>
        <w:tc>
          <w:tcPr>
            <w:tcW w:w="1134" w:type="dxa"/>
            <w:tcBorders>
              <w:top w:val="nil"/>
              <w:left w:val="nil"/>
              <w:bottom w:val="nil"/>
              <w:right w:val="nil"/>
            </w:tcBorders>
            <w:shd w:val="clear" w:color="auto" w:fill="FAFAFA"/>
          </w:tcPr>
          <w:p w14:paraId="325C95F8" w14:textId="461E25E8"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257,710 </w:t>
            </w:r>
          </w:p>
        </w:tc>
      </w:tr>
      <w:tr w:rsidR="00554717" w:rsidRPr="008B1C1C" w14:paraId="2AAE1C0D" w14:textId="77777777" w:rsidTr="56FBC21B">
        <w:tc>
          <w:tcPr>
            <w:tcW w:w="2700" w:type="dxa"/>
            <w:vAlign w:val="bottom"/>
          </w:tcPr>
          <w:p w14:paraId="76C22A8A" w14:textId="6E7AD6EF" w:rsidR="00554717" w:rsidRPr="008B1C1C" w:rsidRDefault="00554717" w:rsidP="00554717">
            <w:pPr>
              <w:ind w:left="-112" w:right="-10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Interbank and money market items</w:t>
            </w:r>
          </w:p>
        </w:tc>
        <w:tc>
          <w:tcPr>
            <w:tcW w:w="1134" w:type="dxa"/>
            <w:tcBorders>
              <w:top w:val="nil"/>
              <w:left w:val="nil"/>
              <w:bottom w:val="nil"/>
              <w:right w:val="nil"/>
            </w:tcBorders>
            <w:shd w:val="clear" w:color="auto" w:fill="FAFAFA"/>
          </w:tcPr>
          <w:p w14:paraId="11E6E27A" w14:textId="0DA111AC"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23,964 </w:t>
            </w:r>
          </w:p>
        </w:tc>
        <w:tc>
          <w:tcPr>
            <w:tcW w:w="1418" w:type="dxa"/>
            <w:tcBorders>
              <w:top w:val="nil"/>
              <w:left w:val="nil"/>
              <w:bottom w:val="nil"/>
              <w:right w:val="nil"/>
            </w:tcBorders>
            <w:shd w:val="clear" w:color="auto" w:fill="FAFAFA"/>
          </w:tcPr>
          <w:p w14:paraId="618B1CFD" w14:textId="772FA589"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52,445 </w:t>
            </w:r>
          </w:p>
        </w:tc>
        <w:tc>
          <w:tcPr>
            <w:tcW w:w="1276" w:type="dxa"/>
            <w:tcBorders>
              <w:top w:val="nil"/>
              <w:left w:val="nil"/>
              <w:bottom w:val="nil"/>
              <w:right w:val="nil"/>
            </w:tcBorders>
            <w:shd w:val="clear" w:color="auto" w:fill="FAFAFA"/>
          </w:tcPr>
          <w:p w14:paraId="30E3F85E" w14:textId="79EE5F7E"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858 </w:t>
            </w:r>
          </w:p>
        </w:tc>
        <w:tc>
          <w:tcPr>
            <w:tcW w:w="1134" w:type="dxa"/>
            <w:tcBorders>
              <w:top w:val="nil"/>
              <w:left w:val="nil"/>
              <w:bottom w:val="nil"/>
              <w:right w:val="nil"/>
            </w:tcBorders>
            <w:shd w:val="clear" w:color="auto" w:fill="FAFAFA"/>
          </w:tcPr>
          <w:p w14:paraId="34BBFB8D" w14:textId="48D2662D"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77,267 </w:t>
            </w:r>
          </w:p>
        </w:tc>
      </w:tr>
      <w:tr w:rsidR="00554717" w:rsidRPr="008B1C1C" w14:paraId="11C26768" w14:textId="77777777" w:rsidTr="56FBC21B">
        <w:tc>
          <w:tcPr>
            <w:tcW w:w="2700" w:type="dxa"/>
            <w:vAlign w:val="bottom"/>
          </w:tcPr>
          <w:p w14:paraId="7476F1AA" w14:textId="52627B52" w:rsidR="00554717" w:rsidRPr="008B1C1C" w:rsidRDefault="00554717" w:rsidP="00554717">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Liabilities payable on demand</w:t>
            </w:r>
          </w:p>
        </w:tc>
        <w:tc>
          <w:tcPr>
            <w:tcW w:w="1134" w:type="dxa"/>
            <w:tcBorders>
              <w:top w:val="nil"/>
              <w:left w:val="nil"/>
              <w:bottom w:val="nil"/>
              <w:right w:val="nil"/>
            </w:tcBorders>
            <w:shd w:val="clear" w:color="auto" w:fill="FAFAFA"/>
          </w:tcPr>
          <w:p w14:paraId="122209E3" w14:textId="4AA69A7F"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418" w:type="dxa"/>
            <w:tcBorders>
              <w:top w:val="nil"/>
              <w:left w:val="nil"/>
              <w:bottom w:val="nil"/>
              <w:right w:val="nil"/>
            </w:tcBorders>
            <w:shd w:val="clear" w:color="auto" w:fill="FAFAFA"/>
          </w:tcPr>
          <w:p w14:paraId="3EE1F825" w14:textId="7481E548"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7DF9837F" w14:textId="3645F19E"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522 </w:t>
            </w:r>
          </w:p>
        </w:tc>
        <w:tc>
          <w:tcPr>
            <w:tcW w:w="1134" w:type="dxa"/>
            <w:tcBorders>
              <w:top w:val="nil"/>
              <w:left w:val="nil"/>
              <w:bottom w:val="nil"/>
              <w:right w:val="nil"/>
            </w:tcBorders>
            <w:shd w:val="clear" w:color="auto" w:fill="FAFAFA"/>
          </w:tcPr>
          <w:p w14:paraId="68369A18" w14:textId="34531AFB"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522 </w:t>
            </w:r>
          </w:p>
        </w:tc>
      </w:tr>
      <w:tr w:rsidR="00424BB4" w:rsidRPr="008B1C1C" w14:paraId="2D6F63DD" w14:textId="77777777" w:rsidTr="00E43FC9">
        <w:tc>
          <w:tcPr>
            <w:tcW w:w="2700" w:type="dxa"/>
            <w:vAlign w:val="bottom"/>
          </w:tcPr>
          <w:p w14:paraId="6A05CEB4" w14:textId="5B3212C6" w:rsidR="00424BB4" w:rsidRPr="008B1C1C" w:rsidRDefault="00424BB4" w:rsidP="00424BB4">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US"/>
              </w:rPr>
              <w:t>Financial liabilities measured</w:t>
            </w:r>
          </w:p>
        </w:tc>
        <w:tc>
          <w:tcPr>
            <w:tcW w:w="1134" w:type="dxa"/>
            <w:tcBorders>
              <w:top w:val="nil"/>
              <w:left w:val="nil"/>
              <w:bottom w:val="nil"/>
              <w:right w:val="nil"/>
            </w:tcBorders>
            <w:shd w:val="clear" w:color="auto" w:fill="FAFAFA"/>
          </w:tcPr>
          <w:p w14:paraId="7BD7CBFE" w14:textId="77777777" w:rsidR="00424BB4" w:rsidRPr="008B1C1C" w:rsidRDefault="00424BB4" w:rsidP="00424BB4">
            <w:pPr>
              <w:ind w:right="-72"/>
              <w:contextualSpacing/>
              <w:jc w:val="right"/>
              <w:rPr>
                <w:rFonts w:ascii="Arial" w:hAnsi="Arial" w:cs="Arial"/>
                <w:snapToGrid w:val="0"/>
                <w:sz w:val="16"/>
                <w:szCs w:val="16"/>
                <w:cs/>
                <w:lang w:eastAsia="th-TH"/>
              </w:rPr>
            </w:pPr>
          </w:p>
        </w:tc>
        <w:tc>
          <w:tcPr>
            <w:tcW w:w="1418" w:type="dxa"/>
            <w:tcBorders>
              <w:top w:val="nil"/>
              <w:left w:val="nil"/>
              <w:bottom w:val="nil"/>
              <w:right w:val="nil"/>
            </w:tcBorders>
            <w:shd w:val="clear" w:color="auto" w:fill="FAFAFA"/>
          </w:tcPr>
          <w:p w14:paraId="20B9D21A" w14:textId="77777777" w:rsidR="00424BB4" w:rsidRPr="008B1C1C" w:rsidRDefault="00424BB4" w:rsidP="00424BB4">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FAFAFA"/>
          </w:tcPr>
          <w:p w14:paraId="13BDE89E" w14:textId="77777777" w:rsidR="00424BB4" w:rsidRPr="008B1C1C" w:rsidRDefault="00424BB4" w:rsidP="00424BB4">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FAFAFA"/>
          </w:tcPr>
          <w:p w14:paraId="7791BF93" w14:textId="77777777" w:rsidR="00424BB4" w:rsidRPr="008B1C1C" w:rsidRDefault="00424BB4" w:rsidP="00424BB4">
            <w:pPr>
              <w:ind w:right="-72"/>
              <w:contextualSpacing/>
              <w:jc w:val="right"/>
              <w:rPr>
                <w:rFonts w:ascii="Arial" w:hAnsi="Arial" w:cs="Arial"/>
                <w:snapToGrid w:val="0"/>
                <w:sz w:val="16"/>
                <w:szCs w:val="16"/>
                <w:cs/>
                <w:lang w:eastAsia="th-TH"/>
              </w:rPr>
            </w:pPr>
          </w:p>
        </w:tc>
      </w:tr>
      <w:tr w:rsidR="00554717" w:rsidRPr="008B1C1C" w14:paraId="0BF41664" w14:textId="77777777" w:rsidTr="56FBC21B">
        <w:trPr>
          <w:trHeight w:val="63"/>
        </w:trPr>
        <w:tc>
          <w:tcPr>
            <w:tcW w:w="2700" w:type="dxa"/>
            <w:vAlign w:val="bottom"/>
          </w:tcPr>
          <w:p w14:paraId="2556D9B2" w14:textId="4C7B61A1" w:rsidR="00554717" w:rsidRPr="008B1C1C" w:rsidRDefault="00554717" w:rsidP="00554717">
            <w:pPr>
              <w:ind w:left="-112" w:right="-105"/>
              <w:rPr>
                <w:rFonts w:ascii="Arial" w:eastAsia="Arial Unicode MS" w:hAnsi="Arial" w:cs="Arial"/>
                <w:color w:val="000000"/>
                <w:spacing w:val="-4"/>
                <w:sz w:val="16"/>
                <w:szCs w:val="16"/>
                <w:lang w:val="en-US"/>
              </w:rPr>
            </w:pPr>
            <w:r w:rsidRPr="008B1C1C">
              <w:rPr>
                <w:rFonts w:ascii="Arial" w:eastAsia="Arial Unicode MS" w:hAnsi="Arial" w:cs="Arial"/>
                <w:color w:val="000000"/>
                <w:spacing w:val="-4"/>
                <w:sz w:val="16"/>
                <w:szCs w:val="16"/>
                <w:lang w:val="en-US"/>
              </w:rPr>
              <w:t xml:space="preserve">   at fair value through profit or loss</w:t>
            </w:r>
          </w:p>
        </w:tc>
        <w:tc>
          <w:tcPr>
            <w:tcW w:w="1134" w:type="dxa"/>
            <w:tcBorders>
              <w:top w:val="nil"/>
              <w:left w:val="nil"/>
              <w:bottom w:val="nil"/>
              <w:right w:val="nil"/>
            </w:tcBorders>
            <w:shd w:val="clear" w:color="auto" w:fill="FAFAFA"/>
          </w:tcPr>
          <w:p w14:paraId="0FEA554A" w14:textId="4D7D3AEB" w:rsidR="00554717" w:rsidRPr="008B1C1C" w:rsidRDefault="00554717" w:rsidP="00554717">
            <w:pPr>
              <w:ind w:right="-72"/>
              <w:contextualSpacing/>
              <w:jc w:val="right"/>
              <w:rPr>
                <w:rFonts w:ascii="Arial" w:hAnsi="Arial" w:cs="Arial"/>
                <w:sz w:val="16"/>
                <w:szCs w:val="16"/>
                <w:lang w:val="en-US"/>
              </w:rPr>
            </w:pPr>
            <w:r w:rsidRPr="008B1C1C">
              <w:rPr>
                <w:rFonts w:ascii="Arial" w:hAnsi="Arial"/>
                <w:sz w:val="16"/>
                <w:szCs w:val="16"/>
                <w:cs/>
                <w:lang w:val="en-US"/>
              </w:rPr>
              <w:t xml:space="preserve"> </w:t>
            </w:r>
            <w:r w:rsidRPr="008B1C1C">
              <w:rPr>
                <w:rFonts w:ascii="Arial" w:hAnsi="Arial" w:cs="Arial"/>
                <w:sz w:val="16"/>
                <w:szCs w:val="16"/>
                <w:cs/>
              </w:rPr>
              <w:t xml:space="preserve">20,102 </w:t>
            </w:r>
          </w:p>
        </w:tc>
        <w:tc>
          <w:tcPr>
            <w:tcW w:w="1418" w:type="dxa"/>
            <w:tcBorders>
              <w:top w:val="nil"/>
              <w:left w:val="nil"/>
              <w:bottom w:val="nil"/>
              <w:right w:val="nil"/>
            </w:tcBorders>
            <w:shd w:val="clear" w:color="auto" w:fill="FAFAFA"/>
          </w:tcPr>
          <w:p w14:paraId="2BD6A045" w14:textId="584A1EA3" w:rsidR="00554717" w:rsidRPr="008B1C1C" w:rsidRDefault="00554717" w:rsidP="00554717">
            <w:pPr>
              <w:ind w:right="-72"/>
              <w:contextualSpacing/>
              <w:jc w:val="right"/>
              <w:rPr>
                <w:rFonts w:ascii="Arial" w:hAnsi="Arial" w:cs="Arial"/>
                <w:sz w:val="16"/>
                <w:szCs w:val="16"/>
                <w:lang w:val="en-US"/>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63CF4D3B" w14:textId="2E86482E" w:rsidR="00554717" w:rsidRPr="008B1C1C" w:rsidRDefault="00554717" w:rsidP="00554717">
            <w:pPr>
              <w:ind w:right="-72"/>
              <w:contextualSpacing/>
              <w:jc w:val="right"/>
              <w:rPr>
                <w:rFonts w:ascii="Arial" w:hAnsi="Arial" w:cs="Arial"/>
                <w:sz w:val="16"/>
                <w:szCs w:val="16"/>
                <w:lang w:val="en-US"/>
              </w:rPr>
            </w:pPr>
            <w:r w:rsidRPr="008B1C1C">
              <w:rPr>
                <w:rFonts w:ascii="Arial" w:hAnsi="Arial" w:cs="Arial"/>
                <w:sz w:val="16"/>
                <w:szCs w:val="16"/>
                <w:cs/>
              </w:rPr>
              <w:t xml:space="preserve"> 5 </w:t>
            </w:r>
          </w:p>
        </w:tc>
        <w:tc>
          <w:tcPr>
            <w:tcW w:w="1134" w:type="dxa"/>
            <w:tcBorders>
              <w:top w:val="nil"/>
              <w:left w:val="nil"/>
              <w:bottom w:val="nil"/>
              <w:right w:val="nil"/>
            </w:tcBorders>
            <w:shd w:val="clear" w:color="auto" w:fill="FAFAFA"/>
          </w:tcPr>
          <w:p w14:paraId="22D2CC4B" w14:textId="708BD4F0" w:rsidR="00554717" w:rsidRPr="008B1C1C" w:rsidRDefault="00554717" w:rsidP="00554717">
            <w:pPr>
              <w:ind w:right="-72"/>
              <w:contextualSpacing/>
              <w:jc w:val="right"/>
              <w:rPr>
                <w:rFonts w:ascii="Arial" w:hAnsi="Arial" w:cs="Arial"/>
                <w:sz w:val="16"/>
                <w:szCs w:val="16"/>
                <w:lang w:val="en-US"/>
              </w:rPr>
            </w:pPr>
            <w:r w:rsidRPr="008B1C1C">
              <w:rPr>
                <w:rFonts w:ascii="Arial" w:hAnsi="Arial" w:cs="Arial"/>
                <w:sz w:val="16"/>
                <w:szCs w:val="16"/>
                <w:cs/>
              </w:rPr>
              <w:t xml:space="preserve"> 20,107 </w:t>
            </w:r>
          </w:p>
        </w:tc>
      </w:tr>
      <w:tr w:rsidR="00554717" w:rsidRPr="008B1C1C" w14:paraId="2E906A3D" w14:textId="77777777" w:rsidTr="56FBC21B">
        <w:tc>
          <w:tcPr>
            <w:tcW w:w="2700" w:type="dxa"/>
            <w:vAlign w:val="bottom"/>
          </w:tcPr>
          <w:p w14:paraId="2E0BB632" w14:textId="789BD21D" w:rsidR="00554717" w:rsidRPr="008B1C1C" w:rsidRDefault="00554717" w:rsidP="00554717">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Derivative liabilities</w:t>
            </w:r>
          </w:p>
        </w:tc>
        <w:tc>
          <w:tcPr>
            <w:tcW w:w="1134" w:type="dxa"/>
            <w:tcBorders>
              <w:top w:val="nil"/>
              <w:left w:val="nil"/>
              <w:bottom w:val="nil"/>
              <w:right w:val="nil"/>
            </w:tcBorders>
            <w:shd w:val="clear" w:color="auto" w:fill="FAFAFA"/>
          </w:tcPr>
          <w:p w14:paraId="12597B07" w14:textId="3F74FF49"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34,781 </w:t>
            </w:r>
          </w:p>
        </w:tc>
        <w:tc>
          <w:tcPr>
            <w:tcW w:w="1418" w:type="dxa"/>
            <w:tcBorders>
              <w:top w:val="nil"/>
              <w:left w:val="nil"/>
              <w:bottom w:val="nil"/>
              <w:right w:val="nil"/>
            </w:tcBorders>
            <w:shd w:val="clear" w:color="auto" w:fill="FAFAFA"/>
          </w:tcPr>
          <w:p w14:paraId="0DD16D60" w14:textId="0672765B"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2,643 </w:t>
            </w:r>
          </w:p>
        </w:tc>
        <w:tc>
          <w:tcPr>
            <w:tcW w:w="1276" w:type="dxa"/>
            <w:tcBorders>
              <w:top w:val="nil"/>
              <w:left w:val="nil"/>
              <w:bottom w:val="nil"/>
              <w:right w:val="nil"/>
            </w:tcBorders>
            <w:shd w:val="clear" w:color="auto" w:fill="FAFAFA"/>
          </w:tcPr>
          <w:p w14:paraId="365DA756" w14:textId="70332492"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24,839 </w:t>
            </w:r>
          </w:p>
        </w:tc>
        <w:tc>
          <w:tcPr>
            <w:tcW w:w="1134" w:type="dxa"/>
            <w:tcBorders>
              <w:top w:val="nil"/>
              <w:left w:val="nil"/>
              <w:bottom w:val="nil"/>
              <w:right w:val="nil"/>
            </w:tcBorders>
            <w:shd w:val="clear" w:color="auto" w:fill="FAFAFA"/>
          </w:tcPr>
          <w:p w14:paraId="41E94F35" w14:textId="750EF8FC"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62,263 </w:t>
            </w:r>
          </w:p>
        </w:tc>
      </w:tr>
      <w:tr w:rsidR="00554717" w:rsidRPr="008B1C1C" w14:paraId="46A659B3" w14:textId="77777777" w:rsidTr="56FBC21B">
        <w:tc>
          <w:tcPr>
            <w:tcW w:w="2700" w:type="dxa"/>
            <w:vAlign w:val="bottom"/>
          </w:tcPr>
          <w:p w14:paraId="754872A9" w14:textId="6CCE4B14" w:rsidR="00554717" w:rsidRPr="008B1C1C" w:rsidRDefault="00554717" w:rsidP="00554717">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Debt issued and borrowings</w:t>
            </w:r>
          </w:p>
        </w:tc>
        <w:tc>
          <w:tcPr>
            <w:tcW w:w="1134" w:type="dxa"/>
            <w:tcBorders>
              <w:top w:val="nil"/>
              <w:left w:val="nil"/>
              <w:bottom w:val="nil"/>
              <w:right w:val="nil"/>
            </w:tcBorders>
            <w:shd w:val="clear" w:color="auto" w:fill="FAFAFA"/>
          </w:tcPr>
          <w:p w14:paraId="7763A8B0" w14:textId="5A72D6CD"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6,394 </w:t>
            </w:r>
          </w:p>
        </w:tc>
        <w:tc>
          <w:tcPr>
            <w:tcW w:w="1418" w:type="dxa"/>
            <w:tcBorders>
              <w:top w:val="nil"/>
              <w:left w:val="nil"/>
              <w:bottom w:val="nil"/>
              <w:right w:val="nil"/>
            </w:tcBorders>
            <w:shd w:val="clear" w:color="auto" w:fill="FAFAFA"/>
          </w:tcPr>
          <w:p w14:paraId="454B6C56" w14:textId="02A76F09"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15,240 </w:t>
            </w:r>
          </w:p>
        </w:tc>
        <w:tc>
          <w:tcPr>
            <w:tcW w:w="1276" w:type="dxa"/>
            <w:tcBorders>
              <w:top w:val="nil"/>
              <w:left w:val="nil"/>
              <w:bottom w:val="nil"/>
              <w:right w:val="nil"/>
            </w:tcBorders>
            <w:shd w:val="clear" w:color="auto" w:fill="FAFAFA"/>
          </w:tcPr>
          <w:p w14:paraId="7987F794" w14:textId="6C5B69B5"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FAFAFA"/>
          </w:tcPr>
          <w:p w14:paraId="7031EEE2" w14:textId="09F342DD"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21,634 </w:t>
            </w:r>
          </w:p>
        </w:tc>
      </w:tr>
      <w:tr w:rsidR="00554717" w:rsidRPr="008B1C1C" w14:paraId="17EB924C" w14:textId="77777777" w:rsidTr="56FBC21B">
        <w:tc>
          <w:tcPr>
            <w:tcW w:w="2700" w:type="dxa"/>
            <w:vAlign w:val="bottom"/>
          </w:tcPr>
          <w:p w14:paraId="76CBFCC5" w14:textId="7E62C74F" w:rsidR="00554717" w:rsidRPr="008B1C1C" w:rsidRDefault="00554717" w:rsidP="00554717">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Lease liabilities</w:t>
            </w:r>
          </w:p>
        </w:tc>
        <w:tc>
          <w:tcPr>
            <w:tcW w:w="1134" w:type="dxa"/>
            <w:tcBorders>
              <w:top w:val="nil"/>
              <w:left w:val="nil"/>
              <w:bottom w:val="nil"/>
              <w:right w:val="nil"/>
            </w:tcBorders>
            <w:shd w:val="clear" w:color="auto" w:fill="FAFAFA"/>
          </w:tcPr>
          <w:p w14:paraId="0AACFC1E" w14:textId="5458D74D"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418" w:type="dxa"/>
            <w:tcBorders>
              <w:top w:val="nil"/>
              <w:left w:val="nil"/>
              <w:bottom w:val="nil"/>
              <w:right w:val="nil"/>
            </w:tcBorders>
            <w:shd w:val="clear" w:color="auto" w:fill="FAFAFA"/>
          </w:tcPr>
          <w:p w14:paraId="2950C9C4" w14:textId="6F487598"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159 </w:t>
            </w:r>
          </w:p>
        </w:tc>
        <w:tc>
          <w:tcPr>
            <w:tcW w:w="1276" w:type="dxa"/>
            <w:tcBorders>
              <w:top w:val="nil"/>
              <w:left w:val="nil"/>
              <w:bottom w:val="nil"/>
              <w:right w:val="nil"/>
            </w:tcBorders>
            <w:shd w:val="clear" w:color="auto" w:fill="FAFAFA"/>
          </w:tcPr>
          <w:p w14:paraId="1B5926E4" w14:textId="49D43324"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FAFAFA"/>
          </w:tcPr>
          <w:p w14:paraId="4635C5A1" w14:textId="6CBACDB5" w:rsidR="00554717" w:rsidRPr="008B1C1C" w:rsidRDefault="00554717" w:rsidP="00554717">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 159 </w:t>
            </w:r>
          </w:p>
        </w:tc>
      </w:tr>
      <w:tr w:rsidR="00554717" w:rsidRPr="008B1C1C" w14:paraId="6C35B1D0" w14:textId="77777777" w:rsidTr="56FBC21B">
        <w:tc>
          <w:tcPr>
            <w:tcW w:w="2700" w:type="dxa"/>
            <w:vAlign w:val="bottom"/>
          </w:tcPr>
          <w:p w14:paraId="43583B29" w14:textId="425EA4AA" w:rsidR="00554717" w:rsidRPr="008B1C1C" w:rsidRDefault="00554717" w:rsidP="00554717">
            <w:pPr>
              <w:ind w:left="-112" w:right="-105"/>
              <w:rPr>
                <w:rFonts w:ascii="Arial" w:eastAsia="Arial Unicode MS" w:hAnsi="Arial" w:cs="Arial"/>
                <w:color w:val="000000"/>
                <w:spacing w:val="-8"/>
                <w:sz w:val="16"/>
                <w:szCs w:val="16"/>
                <w:lang w:val="en-GB"/>
              </w:rPr>
            </w:pPr>
            <w:r w:rsidRPr="008B1C1C">
              <w:rPr>
                <w:rFonts w:ascii="Arial" w:eastAsia="Arial Unicode MS" w:hAnsi="Arial" w:cs="Arial"/>
                <w:color w:val="000000"/>
                <w:spacing w:val="-4"/>
                <w:sz w:val="16"/>
                <w:szCs w:val="16"/>
                <w:lang w:val="en-GB"/>
              </w:rPr>
              <w:t>Credit support liabilities on derivatives</w:t>
            </w:r>
          </w:p>
        </w:tc>
        <w:tc>
          <w:tcPr>
            <w:tcW w:w="1134" w:type="dxa"/>
            <w:tcBorders>
              <w:top w:val="nil"/>
              <w:left w:val="nil"/>
              <w:bottom w:val="nil"/>
              <w:right w:val="nil"/>
            </w:tcBorders>
            <w:shd w:val="clear" w:color="auto" w:fill="FAFAFA"/>
          </w:tcPr>
          <w:p w14:paraId="2AE26DA9" w14:textId="55728C98"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13,876 </w:t>
            </w:r>
          </w:p>
        </w:tc>
        <w:tc>
          <w:tcPr>
            <w:tcW w:w="1418" w:type="dxa"/>
            <w:tcBorders>
              <w:top w:val="nil"/>
              <w:left w:val="nil"/>
              <w:bottom w:val="nil"/>
              <w:right w:val="nil"/>
            </w:tcBorders>
            <w:shd w:val="clear" w:color="auto" w:fill="FAFAFA"/>
          </w:tcPr>
          <w:p w14:paraId="4B95B719" w14:textId="2688762B"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nil"/>
              <w:right w:val="nil"/>
            </w:tcBorders>
            <w:shd w:val="clear" w:color="auto" w:fill="FAFAFA"/>
          </w:tcPr>
          <w:p w14:paraId="499E1798" w14:textId="5C2A0605"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134" w:type="dxa"/>
            <w:tcBorders>
              <w:top w:val="nil"/>
              <w:left w:val="nil"/>
              <w:bottom w:val="nil"/>
              <w:right w:val="nil"/>
            </w:tcBorders>
            <w:shd w:val="clear" w:color="auto" w:fill="FAFAFA"/>
          </w:tcPr>
          <w:p w14:paraId="50FBF012" w14:textId="5335C2B6"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13,876 </w:t>
            </w:r>
          </w:p>
        </w:tc>
      </w:tr>
      <w:tr w:rsidR="00D9283C" w:rsidRPr="001E7CE8" w14:paraId="6AD26803" w14:textId="77777777" w:rsidTr="56FBC21B">
        <w:tc>
          <w:tcPr>
            <w:tcW w:w="2700" w:type="dxa"/>
          </w:tcPr>
          <w:p w14:paraId="310A3947" w14:textId="43DFF037" w:rsidR="00D9283C" w:rsidRPr="008B1C1C" w:rsidRDefault="00D9283C" w:rsidP="00D9283C">
            <w:pPr>
              <w:ind w:left="-112" w:right="-105"/>
              <w:rPr>
                <w:rFonts w:ascii="Arial" w:eastAsia="Arial Unicode MS" w:hAnsi="Arial" w:cs="Arial"/>
                <w:color w:val="000000"/>
                <w:spacing w:val="-8"/>
                <w:sz w:val="16"/>
                <w:szCs w:val="16"/>
                <w:lang w:val="en-GB"/>
              </w:rPr>
            </w:pPr>
            <w:r w:rsidRPr="008B1C1C">
              <w:rPr>
                <w:rFonts w:ascii="Arial" w:hAnsi="Arial" w:cs="Arial"/>
                <w:sz w:val="16"/>
                <w:szCs w:val="16"/>
                <w:lang w:val="en-GB"/>
              </w:rPr>
              <w:t>Accounts payable from</w:t>
            </w:r>
            <w:r w:rsidRPr="008B1C1C">
              <w:rPr>
                <w:rFonts w:ascii="Arial" w:hAnsi="Arial"/>
                <w:sz w:val="16"/>
                <w:szCs w:val="16"/>
                <w:cs/>
              </w:rPr>
              <w:t xml:space="preserve"> </w:t>
            </w:r>
            <w:r w:rsidRPr="008B1C1C">
              <w:rPr>
                <w:rFonts w:ascii="Arial" w:hAnsi="Arial" w:cs="Arial"/>
                <w:sz w:val="16"/>
                <w:szCs w:val="16"/>
                <w:lang w:val="en-GB"/>
              </w:rPr>
              <w:t>purchase of</w:t>
            </w:r>
          </w:p>
        </w:tc>
        <w:tc>
          <w:tcPr>
            <w:tcW w:w="1134" w:type="dxa"/>
            <w:tcBorders>
              <w:top w:val="nil"/>
              <w:left w:val="nil"/>
              <w:right w:val="nil"/>
            </w:tcBorders>
            <w:shd w:val="clear" w:color="auto" w:fill="FAFAFA"/>
            <w:vAlign w:val="bottom"/>
          </w:tcPr>
          <w:p w14:paraId="70442285" w14:textId="77777777" w:rsidR="00D9283C" w:rsidRPr="008B1C1C" w:rsidRDefault="00D9283C" w:rsidP="00D9283C">
            <w:pPr>
              <w:ind w:right="-72"/>
              <w:contextualSpacing/>
              <w:jc w:val="right"/>
              <w:rPr>
                <w:rFonts w:ascii="Arial" w:hAnsi="Arial" w:cs="Arial"/>
                <w:snapToGrid w:val="0"/>
                <w:sz w:val="16"/>
                <w:szCs w:val="16"/>
                <w:lang w:val="en-GB" w:eastAsia="th-TH"/>
              </w:rPr>
            </w:pPr>
          </w:p>
        </w:tc>
        <w:tc>
          <w:tcPr>
            <w:tcW w:w="1418" w:type="dxa"/>
            <w:tcBorders>
              <w:top w:val="nil"/>
              <w:left w:val="nil"/>
              <w:right w:val="nil"/>
            </w:tcBorders>
            <w:shd w:val="clear" w:color="auto" w:fill="FAFAFA"/>
            <w:vAlign w:val="bottom"/>
          </w:tcPr>
          <w:p w14:paraId="00ED3E55" w14:textId="77777777" w:rsidR="00D9283C" w:rsidRPr="008B1C1C" w:rsidRDefault="00D9283C" w:rsidP="00D9283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287CF9A7" w14:textId="77777777" w:rsidR="00D9283C" w:rsidRPr="008B1C1C" w:rsidRDefault="00D9283C" w:rsidP="00D9283C">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5D824D0A" w14:textId="77777777" w:rsidR="00D9283C" w:rsidRPr="008B1C1C" w:rsidRDefault="00D9283C" w:rsidP="00D9283C">
            <w:pPr>
              <w:ind w:right="-72"/>
              <w:contextualSpacing/>
              <w:jc w:val="right"/>
              <w:rPr>
                <w:rFonts w:ascii="Arial" w:hAnsi="Arial" w:cs="Arial"/>
                <w:snapToGrid w:val="0"/>
                <w:sz w:val="16"/>
                <w:szCs w:val="16"/>
                <w:lang w:val="en-GB" w:eastAsia="th-TH"/>
              </w:rPr>
            </w:pPr>
          </w:p>
        </w:tc>
      </w:tr>
      <w:tr w:rsidR="00D9283C" w:rsidRPr="001E7CE8" w14:paraId="1F41FAD4" w14:textId="77777777" w:rsidTr="56FBC21B">
        <w:tc>
          <w:tcPr>
            <w:tcW w:w="2700" w:type="dxa"/>
          </w:tcPr>
          <w:p w14:paraId="66909EA2" w14:textId="010F3B63" w:rsidR="00D9283C" w:rsidRPr="008B1C1C" w:rsidRDefault="00D9283C" w:rsidP="00D9283C">
            <w:pPr>
              <w:ind w:left="-112" w:right="-105"/>
              <w:rPr>
                <w:rFonts w:ascii="Arial" w:eastAsia="Arial Unicode MS" w:hAnsi="Arial" w:cs="Arial"/>
                <w:color w:val="000000"/>
                <w:spacing w:val="-8"/>
                <w:sz w:val="16"/>
                <w:szCs w:val="16"/>
                <w:lang w:val="en-GB"/>
              </w:rPr>
            </w:pPr>
            <w:r w:rsidRPr="008B1C1C">
              <w:rPr>
                <w:rFonts w:ascii="Arial" w:hAnsi="Arial" w:cs="Arial"/>
                <w:sz w:val="16"/>
                <w:szCs w:val="16"/>
                <w:lang w:val="en-GB"/>
              </w:rPr>
              <w:t xml:space="preserve">   financial assets measured at fair </w:t>
            </w:r>
          </w:p>
        </w:tc>
        <w:tc>
          <w:tcPr>
            <w:tcW w:w="1134" w:type="dxa"/>
            <w:tcBorders>
              <w:top w:val="nil"/>
              <w:left w:val="nil"/>
              <w:right w:val="nil"/>
            </w:tcBorders>
            <w:shd w:val="clear" w:color="auto" w:fill="FAFAFA"/>
            <w:vAlign w:val="bottom"/>
          </w:tcPr>
          <w:p w14:paraId="55229334" w14:textId="77777777" w:rsidR="00D9283C" w:rsidRPr="008B1C1C" w:rsidRDefault="00D9283C" w:rsidP="00D9283C">
            <w:pPr>
              <w:ind w:right="-72"/>
              <w:contextualSpacing/>
              <w:jc w:val="right"/>
              <w:rPr>
                <w:rFonts w:ascii="Arial" w:hAnsi="Arial" w:cs="Arial"/>
                <w:snapToGrid w:val="0"/>
                <w:sz w:val="16"/>
                <w:szCs w:val="16"/>
                <w:lang w:val="en-GB" w:eastAsia="th-TH"/>
              </w:rPr>
            </w:pPr>
          </w:p>
        </w:tc>
        <w:tc>
          <w:tcPr>
            <w:tcW w:w="1418" w:type="dxa"/>
            <w:tcBorders>
              <w:top w:val="nil"/>
              <w:left w:val="nil"/>
              <w:right w:val="nil"/>
            </w:tcBorders>
            <w:shd w:val="clear" w:color="auto" w:fill="FAFAFA"/>
            <w:vAlign w:val="bottom"/>
          </w:tcPr>
          <w:p w14:paraId="2A761060" w14:textId="77777777" w:rsidR="00D9283C" w:rsidRPr="008B1C1C" w:rsidRDefault="00D9283C" w:rsidP="00D9283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0E5F0E97" w14:textId="77777777" w:rsidR="00D9283C" w:rsidRPr="008B1C1C" w:rsidRDefault="00D9283C" w:rsidP="00D9283C">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6FBF76EB" w14:textId="77777777" w:rsidR="00D9283C" w:rsidRPr="008B1C1C" w:rsidRDefault="00D9283C" w:rsidP="00D9283C">
            <w:pPr>
              <w:ind w:right="-72"/>
              <w:contextualSpacing/>
              <w:jc w:val="right"/>
              <w:rPr>
                <w:rFonts w:ascii="Arial" w:hAnsi="Arial" w:cs="Arial"/>
                <w:snapToGrid w:val="0"/>
                <w:sz w:val="16"/>
                <w:szCs w:val="16"/>
                <w:lang w:val="en-GB" w:eastAsia="th-TH"/>
              </w:rPr>
            </w:pPr>
          </w:p>
        </w:tc>
      </w:tr>
      <w:tr w:rsidR="00D9283C" w:rsidRPr="001E7CE8" w14:paraId="2694CC82" w14:textId="77777777" w:rsidTr="56FBC21B">
        <w:tc>
          <w:tcPr>
            <w:tcW w:w="2700" w:type="dxa"/>
          </w:tcPr>
          <w:p w14:paraId="758D17C1" w14:textId="4065EA6E" w:rsidR="00D9283C" w:rsidRPr="008B1C1C" w:rsidRDefault="00D9283C" w:rsidP="00D9283C">
            <w:pPr>
              <w:ind w:left="-112" w:right="-105"/>
              <w:rPr>
                <w:rFonts w:ascii="Arial" w:eastAsia="Arial Unicode MS" w:hAnsi="Arial" w:cs="Arial"/>
                <w:color w:val="000000"/>
                <w:spacing w:val="-8"/>
                <w:sz w:val="16"/>
                <w:szCs w:val="16"/>
                <w:lang w:val="en-GB"/>
              </w:rPr>
            </w:pPr>
            <w:r w:rsidRPr="008B1C1C">
              <w:rPr>
                <w:rFonts w:ascii="Arial" w:hAnsi="Arial" w:cs="Arial"/>
                <w:sz w:val="16"/>
                <w:szCs w:val="16"/>
                <w:lang w:val="en-GB"/>
              </w:rPr>
              <w:t xml:space="preserve">   value through profit or loss and </w:t>
            </w:r>
          </w:p>
        </w:tc>
        <w:tc>
          <w:tcPr>
            <w:tcW w:w="1134" w:type="dxa"/>
            <w:tcBorders>
              <w:top w:val="nil"/>
              <w:left w:val="nil"/>
              <w:right w:val="nil"/>
            </w:tcBorders>
            <w:shd w:val="clear" w:color="auto" w:fill="FAFAFA"/>
            <w:vAlign w:val="bottom"/>
          </w:tcPr>
          <w:p w14:paraId="40D5479E" w14:textId="77777777" w:rsidR="00D9283C" w:rsidRPr="008B1C1C" w:rsidRDefault="00D9283C" w:rsidP="00D9283C">
            <w:pPr>
              <w:ind w:right="-72"/>
              <w:contextualSpacing/>
              <w:jc w:val="right"/>
              <w:rPr>
                <w:rFonts w:ascii="Arial" w:hAnsi="Arial" w:cs="Arial"/>
                <w:snapToGrid w:val="0"/>
                <w:sz w:val="16"/>
                <w:szCs w:val="16"/>
                <w:lang w:val="en-GB" w:eastAsia="th-TH"/>
              </w:rPr>
            </w:pPr>
          </w:p>
        </w:tc>
        <w:tc>
          <w:tcPr>
            <w:tcW w:w="1418" w:type="dxa"/>
            <w:tcBorders>
              <w:top w:val="nil"/>
              <w:left w:val="nil"/>
              <w:right w:val="nil"/>
            </w:tcBorders>
            <w:shd w:val="clear" w:color="auto" w:fill="FAFAFA"/>
            <w:vAlign w:val="bottom"/>
          </w:tcPr>
          <w:p w14:paraId="51293FA8" w14:textId="77777777" w:rsidR="00D9283C" w:rsidRPr="008B1C1C" w:rsidRDefault="00D9283C" w:rsidP="00D9283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367BDFE8" w14:textId="77777777" w:rsidR="00D9283C" w:rsidRPr="008B1C1C" w:rsidRDefault="00D9283C" w:rsidP="00D9283C">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494992E2" w14:textId="77777777" w:rsidR="00D9283C" w:rsidRPr="008B1C1C" w:rsidRDefault="00D9283C" w:rsidP="00D9283C">
            <w:pPr>
              <w:ind w:right="-72"/>
              <w:contextualSpacing/>
              <w:jc w:val="right"/>
              <w:rPr>
                <w:rFonts w:ascii="Arial" w:hAnsi="Arial" w:cs="Arial"/>
                <w:snapToGrid w:val="0"/>
                <w:sz w:val="16"/>
                <w:szCs w:val="16"/>
                <w:lang w:val="en-GB" w:eastAsia="th-TH"/>
              </w:rPr>
            </w:pPr>
          </w:p>
        </w:tc>
      </w:tr>
      <w:tr w:rsidR="00554717" w:rsidRPr="008B1C1C" w14:paraId="6449CD0C" w14:textId="77777777" w:rsidTr="56FBC21B">
        <w:tc>
          <w:tcPr>
            <w:tcW w:w="2700" w:type="dxa"/>
          </w:tcPr>
          <w:p w14:paraId="197EF7AD" w14:textId="20DF50E9" w:rsidR="00554717" w:rsidRPr="008B1C1C" w:rsidRDefault="00554717" w:rsidP="00554717">
            <w:pPr>
              <w:ind w:left="-112" w:right="-105"/>
              <w:rPr>
                <w:rFonts w:ascii="Arial" w:eastAsia="Arial Unicode MS" w:hAnsi="Arial" w:cs="Arial"/>
                <w:color w:val="000000"/>
                <w:spacing w:val="-8"/>
                <w:sz w:val="16"/>
                <w:szCs w:val="16"/>
                <w:lang w:val="en-GB"/>
              </w:rPr>
            </w:pPr>
            <w:r w:rsidRPr="008B1C1C">
              <w:rPr>
                <w:rFonts w:ascii="Arial" w:hAnsi="Arial" w:cs="Arial"/>
                <w:sz w:val="16"/>
                <w:szCs w:val="16"/>
                <w:lang w:val="en-GB"/>
              </w:rPr>
              <w:t xml:space="preserve">   investments</w:t>
            </w:r>
          </w:p>
        </w:tc>
        <w:tc>
          <w:tcPr>
            <w:tcW w:w="1134" w:type="dxa"/>
            <w:tcBorders>
              <w:top w:val="nil"/>
              <w:left w:val="nil"/>
              <w:bottom w:val="single" w:sz="4" w:space="0" w:color="auto"/>
              <w:right w:val="nil"/>
            </w:tcBorders>
            <w:shd w:val="clear" w:color="auto" w:fill="FAFAFA"/>
          </w:tcPr>
          <w:p w14:paraId="36F06391" w14:textId="2D88973D"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418" w:type="dxa"/>
            <w:tcBorders>
              <w:top w:val="nil"/>
              <w:left w:val="nil"/>
              <w:bottom w:val="single" w:sz="4" w:space="0" w:color="auto"/>
              <w:right w:val="nil"/>
            </w:tcBorders>
            <w:shd w:val="clear" w:color="auto" w:fill="FAFAFA"/>
          </w:tcPr>
          <w:p w14:paraId="3F288299" w14:textId="6C1EC272"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sz w:val="16"/>
                <w:szCs w:val="16"/>
                <w:cs/>
              </w:rPr>
              <w:t xml:space="preserve"> -   </w:t>
            </w:r>
          </w:p>
        </w:tc>
        <w:tc>
          <w:tcPr>
            <w:tcW w:w="1276" w:type="dxa"/>
            <w:tcBorders>
              <w:top w:val="nil"/>
              <w:left w:val="nil"/>
              <w:bottom w:val="single" w:sz="4" w:space="0" w:color="auto"/>
              <w:right w:val="nil"/>
            </w:tcBorders>
            <w:shd w:val="clear" w:color="auto" w:fill="FAFAFA"/>
          </w:tcPr>
          <w:p w14:paraId="10270805" w14:textId="73166D99"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1,728 </w:t>
            </w:r>
          </w:p>
        </w:tc>
        <w:tc>
          <w:tcPr>
            <w:tcW w:w="1134" w:type="dxa"/>
            <w:tcBorders>
              <w:top w:val="nil"/>
              <w:left w:val="nil"/>
              <w:bottom w:val="single" w:sz="4" w:space="0" w:color="auto"/>
              <w:right w:val="nil"/>
            </w:tcBorders>
            <w:shd w:val="clear" w:color="auto" w:fill="FAFAFA"/>
          </w:tcPr>
          <w:p w14:paraId="446B5287" w14:textId="3E776CDC" w:rsidR="00554717" w:rsidRPr="008B1C1C" w:rsidRDefault="00554717" w:rsidP="00554717">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 xml:space="preserve"> 1,728 </w:t>
            </w:r>
          </w:p>
        </w:tc>
      </w:tr>
      <w:tr w:rsidR="00554717" w:rsidRPr="008B1C1C" w14:paraId="5198ADE2" w14:textId="77777777" w:rsidTr="00C23278">
        <w:tc>
          <w:tcPr>
            <w:tcW w:w="2700" w:type="dxa"/>
          </w:tcPr>
          <w:p w14:paraId="62A6B736" w14:textId="77777777" w:rsidR="00554717" w:rsidRPr="008B1C1C" w:rsidRDefault="00554717" w:rsidP="00554717">
            <w:pPr>
              <w:ind w:left="-112" w:right="-105"/>
              <w:rPr>
                <w:rFonts w:ascii="Arial" w:hAnsi="Arial" w:cs="Arial"/>
                <w:sz w:val="16"/>
                <w:szCs w:val="16"/>
                <w:lang w:val="en-GB"/>
              </w:rPr>
            </w:pPr>
          </w:p>
        </w:tc>
        <w:tc>
          <w:tcPr>
            <w:tcW w:w="1134" w:type="dxa"/>
            <w:tcBorders>
              <w:top w:val="nil"/>
              <w:left w:val="nil"/>
              <w:right w:val="nil"/>
            </w:tcBorders>
            <w:shd w:val="clear" w:color="auto" w:fill="FAFAFA"/>
          </w:tcPr>
          <w:p w14:paraId="30CF8CAD" w14:textId="5B962D9F" w:rsidR="00554717" w:rsidRPr="008B1C1C" w:rsidRDefault="00554717" w:rsidP="00554717">
            <w:pPr>
              <w:ind w:right="-72"/>
              <w:contextualSpacing/>
              <w:jc w:val="right"/>
              <w:rPr>
                <w:rFonts w:ascii="Arial" w:hAnsi="Arial" w:cs="Arial"/>
                <w:sz w:val="16"/>
                <w:szCs w:val="16"/>
                <w:cs/>
              </w:rPr>
            </w:pPr>
          </w:p>
        </w:tc>
        <w:tc>
          <w:tcPr>
            <w:tcW w:w="1418" w:type="dxa"/>
            <w:tcBorders>
              <w:top w:val="nil"/>
              <w:left w:val="nil"/>
              <w:right w:val="nil"/>
            </w:tcBorders>
            <w:shd w:val="clear" w:color="auto" w:fill="FAFAFA"/>
          </w:tcPr>
          <w:p w14:paraId="25549E91" w14:textId="0A723CE1" w:rsidR="00554717" w:rsidRPr="008B1C1C" w:rsidRDefault="00554717" w:rsidP="00554717">
            <w:pPr>
              <w:ind w:right="-72"/>
              <w:contextualSpacing/>
              <w:jc w:val="right"/>
              <w:rPr>
                <w:rFonts w:ascii="Arial" w:hAnsi="Arial" w:cs="Arial"/>
                <w:sz w:val="16"/>
                <w:szCs w:val="16"/>
                <w:cs/>
              </w:rPr>
            </w:pPr>
          </w:p>
        </w:tc>
        <w:tc>
          <w:tcPr>
            <w:tcW w:w="1276" w:type="dxa"/>
            <w:tcBorders>
              <w:top w:val="nil"/>
              <w:left w:val="nil"/>
              <w:right w:val="nil"/>
            </w:tcBorders>
            <w:shd w:val="clear" w:color="auto" w:fill="FAFAFA"/>
          </w:tcPr>
          <w:p w14:paraId="3A53F2B9" w14:textId="7C52AAE0" w:rsidR="00554717" w:rsidRPr="008B1C1C" w:rsidRDefault="00554717" w:rsidP="00554717">
            <w:pPr>
              <w:ind w:right="-72"/>
              <w:contextualSpacing/>
              <w:jc w:val="right"/>
              <w:rPr>
                <w:rFonts w:ascii="Arial" w:hAnsi="Arial" w:cs="Arial"/>
                <w:sz w:val="16"/>
                <w:szCs w:val="16"/>
                <w:cs/>
              </w:rPr>
            </w:pPr>
          </w:p>
        </w:tc>
        <w:tc>
          <w:tcPr>
            <w:tcW w:w="1134" w:type="dxa"/>
            <w:tcBorders>
              <w:top w:val="nil"/>
              <w:left w:val="nil"/>
              <w:right w:val="nil"/>
            </w:tcBorders>
            <w:shd w:val="clear" w:color="auto" w:fill="FAFAFA"/>
          </w:tcPr>
          <w:p w14:paraId="41937913" w14:textId="2F481B79" w:rsidR="00554717" w:rsidRPr="008B1C1C" w:rsidRDefault="00554717" w:rsidP="00554717">
            <w:pPr>
              <w:ind w:right="-72"/>
              <w:contextualSpacing/>
              <w:jc w:val="right"/>
              <w:rPr>
                <w:rFonts w:ascii="Arial" w:hAnsi="Arial" w:cs="Arial"/>
                <w:sz w:val="16"/>
                <w:szCs w:val="16"/>
                <w:cs/>
              </w:rPr>
            </w:pPr>
          </w:p>
        </w:tc>
      </w:tr>
      <w:tr w:rsidR="00554717" w:rsidRPr="008B1C1C" w14:paraId="1468CD77" w14:textId="77777777" w:rsidTr="00C23278">
        <w:tc>
          <w:tcPr>
            <w:tcW w:w="2700" w:type="dxa"/>
            <w:vAlign w:val="bottom"/>
          </w:tcPr>
          <w:p w14:paraId="6804FF00" w14:textId="77777777" w:rsidR="00554717" w:rsidRPr="008B1C1C" w:rsidRDefault="00554717" w:rsidP="00554717">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Total financial liabilities</w:t>
            </w:r>
          </w:p>
        </w:tc>
        <w:tc>
          <w:tcPr>
            <w:tcW w:w="1134" w:type="dxa"/>
            <w:tcBorders>
              <w:left w:val="nil"/>
              <w:bottom w:val="single" w:sz="4" w:space="0" w:color="auto"/>
              <w:right w:val="nil"/>
            </w:tcBorders>
            <w:shd w:val="clear" w:color="auto" w:fill="FAFAFA"/>
          </w:tcPr>
          <w:p w14:paraId="22B7944B" w14:textId="7DDF3003" w:rsidR="00554717" w:rsidRPr="008B1C1C" w:rsidRDefault="00554717" w:rsidP="00554717">
            <w:pPr>
              <w:ind w:right="-72"/>
              <w:contextualSpacing/>
              <w:jc w:val="right"/>
              <w:rPr>
                <w:rFonts w:ascii="Arial" w:hAnsi="Arial" w:cs="Arial"/>
                <w:sz w:val="16"/>
                <w:szCs w:val="16"/>
                <w:cs/>
              </w:rPr>
            </w:pPr>
            <w:r w:rsidRPr="008B1C1C">
              <w:rPr>
                <w:rFonts w:ascii="Arial" w:hAnsi="Arial" w:cs="Arial"/>
                <w:sz w:val="16"/>
                <w:szCs w:val="16"/>
                <w:cs/>
              </w:rPr>
              <w:t xml:space="preserve"> 216,963 </w:t>
            </w:r>
          </w:p>
        </w:tc>
        <w:tc>
          <w:tcPr>
            <w:tcW w:w="1418" w:type="dxa"/>
            <w:tcBorders>
              <w:left w:val="nil"/>
              <w:bottom w:val="single" w:sz="4" w:space="0" w:color="auto"/>
              <w:right w:val="nil"/>
            </w:tcBorders>
            <w:shd w:val="clear" w:color="auto" w:fill="FAFAFA"/>
          </w:tcPr>
          <w:p w14:paraId="77C0CD4C" w14:textId="7641CFCF" w:rsidR="00554717" w:rsidRPr="008B1C1C" w:rsidRDefault="00554717" w:rsidP="00554717">
            <w:pPr>
              <w:ind w:right="-72"/>
              <w:contextualSpacing/>
              <w:jc w:val="right"/>
              <w:rPr>
                <w:rFonts w:ascii="Arial" w:hAnsi="Arial" w:cs="Arial"/>
                <w:sz w:val="16"/>
                <w:szCs w:val="16"/>
                <w:cs/>
              </w:rPr>
            </w:pPr>
            <w:r w:rsidRPr="008B1C1C">
              <w:rPr>
                <w:rFonts w:ascii="Arial" w:hAnsi="Arial" w:cs="Arial"/>
                <w:sz w:val="16"/>
                <w:szCs w:val="16"/>
                <w:cs/>
              </w:rPr>
              <w:t xml:space="preserve"> 206,474 </w:t>
            </w:r>
          </w:p>
        </w:tc>
        <w:tc>
          <w:tcPr>
            <w:tcW w:w="1276" w:type="dxa"/>
            <w:tcBorders>
              <w:left w:val="nil"/>
              <w:bottom w:val="single" w:sz="4" w:space="0" w:color="auto"/>
              <w:right w:val="nil"/>
            </w:tcBorders>
            <w:shd w:val="clear" w:color="auto" w:fill="FAFAFA"/>
          </w:tcPr>
          <w:p w14:paraId="3A90C476" w14:textId="55CE279E" w:rsidR="00554717" w:rsidRPr="008B1C1C" w:rsidRDefault="00554717" w:rsidP="00554717">
            <w:pPr>
              <w:ind w:right="-72"/>
              <w:contextualSpacing/>
              <w:jc w:val="right"/>
              <w:rPr>
                <w:rFonts w:ascii="Arial" w:hAnsi="Arial" w:cs="Arial"/>
                <w:sz w:val="16"/>
                <w:szCs w:val="16"/>
                <w:cs/>
              </w:rPr>
            </w:pPr>
            <w:r w:rsidRPr="008B1C1C">
              <w:rPr>
                <w:rFonts w:ascii="Arial" w:hAnsi="Arial" w:cs="Arial"/>
                <w:sz w:val="16"/>
                <w:szCs w:val="16"/>
                <w:cs/>
              </w:rPr>
              <w:t xml:space="preserve"> 31,829 </w:t>
            </w:r>
          </w:p>
        </w:tc>
        <w:tc>
          <w:tcPr>
            <w:tcW w:w="1134" w:type="dxa"/>
            <w:tcBorders>
              <w:left w:val="nil"/>
              <w:bottom w:val="single" w:sz="4" w:space="0" w:color="auto"/>
              <w:right w:val="nil"/>
            </w:tcBorders>
            <w:shd w:val="clear" w:color="auto" w:fill="FAFAFA"/>
          </w:tcPr>
          <w:p w14:paraId="5ECDB36A" w14:textId="60D2B622" w:rsidR="00554717" w:rsidRPr="008B1C1C" w:rsidRDefault="00554717" w:rsidP="00554717">
            <w:pPr>
              <w:ind w:right="-72"/>
              <w:contextualSpacing/>
              <w:jc w:val="right"/>
              <w:rPr>
                <w:rFonts w:ascii="Arial" w:hAnsi="Arial" w:cs="Arial"/>
                <w:sz w:val="16"/>
                <w:szCs w:val="16"/>
                <w:cs/>
              </w:rPr>
            </w:pPr>
            <w:r w:rsidRPr="008B1C1C">
              <w:rPr>
                <w:rFonts w:ascii="Arial" w:hAnsi="Arial" w:cs="Arial"/>
                <w:sz w:val="16"/>
                <w:szCs w:val="16"/>
                <w:cs/>
              </w:rPr>
              <w:t xml:space="preserve"> 455,266 </w:t>
            </w:r>
          </w:p>
        </w:tc>
      </w:tr>
    </w:tbl>
    <w:p w14:paraId="139F0D8C" w14:textId="74D856C8" w:rsidR="004669B8" w:rsidRPr="008B1C1C" w:rsidRDefault="004669B8" w:rsidP="004669B8">
      <w:pPr>
        <w:ind w:left="1080" w:right="-43"/>
        <w:jc w:val="thaiDistribute"/>
        <w:rPr>
          <w:rFonts w:ascii="Arial" w:eastAsia="Arial Unicode MS" w:hAnsi="Arial" w:cs="Arial"/>
          <w:color w:val="000000"/>
          <w:sz w:val="18"/>
          <w:szCs w:val="18"/>
          <w:lang w:val="en-GB"/>
        </w:rPr>
      </w:pPr>
    </w:p>
    <w:p w14:paraId="2A861C56" w14:textId="75F9D572" w:rsidR="00333A29" w:rsidRPr="008B1C1C" w:rsidRDefault="00333A29" w:rsidP="004669B8">
      <w:pPr>
        <w:ind w:left="1080" w:right="-43"/>
        <w:jc w:val="thaiDistribute"/>
        <w:rPr>
          <w:rFonts w:ascii="Arial" w:eastAsia="Arial Unicode MS" w:hAnsi="Arial" w:cs="Arial"/>
          <w:color w:val="000000"/>
          <w:sz w:val="18"/>
          <w:szCs w:val="18"/>
          <w:lang w:val="en-GB"/>
        </w:rPr>
      </w:pPr>
    </w:p>
    <w:p w14:paraId="38BB901E" w14:textId="5810FB4F" w:rsidR="00333A29" w:rsidRPr="008B1C1C" w:rsidRDefault="00F914D1" w:rsidP="004669B8">
      <w:pPr>
        <w:ind w:left="1080" w:right="-43"/>
        <w:jc w:val="thaiDistribute"/>
        <w:rPr>
          <w:rFonts w:ascii="Arial" w:eastAsia="Arial Unicode MS" w:hAnsi="Arial" w:cs="Arial"/>
          <w:color w:val="000000"/>
          <w:sz w:val="18"/>
          <w:szCs w:val="18"/>
          <w:lang w:val="en-GB"/>
        </w:rPr>
      </w:pPr>
      <w:r w:rsidRPr="008B1C1C">
        <w:rPr>
          <w:rFonts w:ascii="Arial" w:eastAsia="Arial Unicode MS" w:hAnsi="Arial"/>
          <w:color w:val="000000"/>
          <w:sz w:val="18"/>
          <w:szCs w:val="18"/>
          <w:cs/>
          <w:lang w:val="en-GB"/>
        </w:rPr>
        <w:br w:type="page"/>
      </w:r>
    </w:p>
    <w:p w14:paraId="1E85FAF7" w14:textId="77777777" w:rsidR="00905731" w:rsidRPr="008B1C1C" w:rsidRDefault="00905731" w:rsidP="004669B8">
      <w:pPr>
        <w:ind w:left="1080" w:right="-43"/>
        <w:jc w:val="thaiDistribute"/>
        <w:rPr>
          <w:rFonts w:ascii="Arial" w:eastAsia="Arial Unicode MS" w:hAnsi="Arial" w:cs="Arial"/>
          <w:color w:val="000000"/>
          <w:sz w:val="18"/>
          <w:szCs w:val="18"/>
          <w:lang w:val="en-GB"/>
        </w:rPr>
      </w:pPr>
    </w:p>
    <w:tbl>
      <w:tblPr>
        <w:tblW w:w="7662" w:type="dxa"/>
        <w:tblInd w:w="1908" w:type="dxa"/>
        <w:tblLayout w:type="fixed"/>
        <w:tblLook w:val="00A0" w:firstRow="1" w:lastRow="0" w:firstColumn="1" w:lastColumn="0" w:noHBand="0" w:noVBand="0"/>
      </w:tblPr>
      <w:tblGrid>
        <w:gridCol w:w="2700"/>
        <w:gridCol w:w="1134"/>
        <w:gridCol w:w="1418"/>
        <w:gridCol w:w="1276"/>
        <w:gridCol w:w="1134"/>
      </w:tblGrid>
      <w:tr w:rsidR="001A5BC3" w:rsidRPr="008B1C1C" w14:paraId="42570DFB" w14:textId="77777777" w:rsidTr="00BF132C">
        <w:tc>
          <w:tcPr>
            <w:tcW w:w="2700" w:type="dxa"/>
            <w:vAlign w:val="bottom"/>
          </w:tcPr>
          <w:p w14:paraId="3346EF42" w14:textId="77777777" w:rsidR="001A5BC3" w:rsidRPr="008B1C1C" w:rsidRDefault="001A5BC3" w:rsidP="00BF132C">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vAlign w:val="bottom"/>
          </w:tcPr>
          <w:p w14:paraId="43558188" w14:textId="77777777" w:rsidR="001A5BC3" w:rsidRPr="008B1C1C" w:rsidRDefault="001A5BC3" w:rsidP="00BF132C">
            <w:pPr>
              <w:ind w:right="-72"/>
              <w:jc w:val="center"/>
              <w:rPr>
                <w:rFonts w:ascii="Arial" w:eastAsia="Arial Unicode MS" w:hAnsi="Arial" w:cs="Arial"/>
                <w:b/>
                <w:bCs/>
                <w:sz w:val="16"/>
                <w:szCs w:val="16"/>
                <w:lang w:val="en-GB"/>
              </w:rPr>
            </w:pPr>
            <w:r w:rsidRPr="008B1C1C">
              <w:rPr>
                <w:rFonts w:ascii="Arial" w:eastAsia="Arial Unicode MS" w:hAnsi="Arial" w:cs="Arial"/>
                <w:b/>
                <w:bCs/>
                <w:sz w:val="16"/>
                <w:szCs w:val="16"/>
                <w:lang w:val="en-GB"/>
              </w:rPr>
              <w:t>Separate</w:t>
            </w:r>
          </w:p>
        </w:tc>
      </w:tr>
      <w:tr w:rsidR="001A5BC3" w:rsidRPr="008B1C1C" w14:paraId="58E8010D" w14:textId="77777777" w:rsidTr="00BF132C">
        <w:tc>
          <w:tcPr>
            <w:tcW w:w="2700" w:type="dxa"/>
            <w:vAlign w:val="bottom"/>
          </w:tcPr>
          <w:p w14:paraId="20C02C47" w14:textId="77777777" w:rsidR="001A5BC3" w:rsidRPr="008B1C1C" w:rsidRDefault="001A5BC3" w:rsidP="00BF132C">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vAlign w:val="bottom"/>
          </w:tcPr>
          <w:p w14:paraId="076F6E52" w14:textId="084891B5" w:rsidR="001A5BC3" w:rsidRPr="008B1C1C" w:rsidRDefault="001A5BC3" w:rsidP="00BF132C">
            <w:pPr>
              <w:ind w:right="-72"/>
              <w:jc w:val="center"/>
              <w:rPr>
                <w:rFonts w:ascii="Arial" w:eastAsia="Arial Unicode MS" w:hAnsi="Arial" w:cs="Arial"/>
                <w:b/>
                <w:bCs/>
                <w:sz w:val="16"/>
                <w:szCs w:val="16"/>
                <w:lang w:val="en-GB"/>
              </w:rPr>
            </w:pPr>
            <w:r w:rsidRPr="008B1C1C">
              <w:rPr>
                <w:rFonts w:ascii="Arial" w:eastAsia="Arial Unicode MS" w:hAnsi="Arial" w:cs="Arial"/>
                <w:b/>
                <w:bCs/>
                <w:sz w:val="16"/>
                <w:szCs w:val="16"/>
                <w:lang w:val="en-GB"/>
              </w:rPr>
              <w:t>2022</w:t>
            </w:r>
          </w:p>
        </w:tc>
      </w:tr>
      <w:tr w:rsidR="001A5BC3" w:rsidRPr="008B1C1C" w14:paraId="595F264E" w14:textId="77777777" w:rsidTr="00BF132C">
        <w:tc>
          <w:tcPr>
            <w:tcW w:w="2700" w:type="dxa"/>
            <w:vAlign w:val="bottom"/>
          </w:tcPr>
          <w:p w14:paraId="577D3194" w14:textId="77777777" w:rsidR="001A5BC3" w:rsidRPr="008B1C1C" w:rsidRDefault="001A5BC3" w:rsidP="00BF132C">
            <w:pPr>
              <w:ind w:left="-112" w:right="-105"/>
              <w:rPr>
                <w:rFonts w:ascii="Arial" w:eastAsia="Arial Unicode MS" w:hAnsi="Arial" w:cs="Arial"/>
                <w:color w:val="000000"/>
                <w:sz w:val="16"/>
                <w:szCs w:val="16"/>
                <w:lang w:val="en-US"/>
              </w:rPr>
            </w:pPr>
          </w:p>
        </w:tc>
        <w:tc>
          <w:tcPr>
            <w:tcW w:w="1134" w:type="dxa"/>
            <w:tcBorders>
              <w:top w:val="single" w:sz="4" w:space="0" w:color="auto"/>
            </w:tcBorders>
            <w:vAlign w:val="bottom"/>
          </w:tcPr>
          <w:p w14:paraId="78E3DD25"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Floating</w:t>
            </w:r>
          </w:p>
        </w:tc>
        <w:tc>
          <w:tcPr>
            <w:tcW w:w="1418" w:type="dxa"/>
            <w:tcBorders>
              <w:top w:val="single" w:sz="4" w:space="0" w:color="auto"/>
            </w:tcBorders>
            <w:vAlign w:val="bottom"/>
          </w:tcPr>
          <w:p w14:paraId="58A7C13C"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Fixed</w:t>
            </w:r>
          </w:p>
        </w:tc>
        <w:tc>
          <w:tcPr>
            <w:tcW w:w="1276" w:type="dxa"/>
            <w:tcBorders>
              <w:top w:val="single" w:sz="4" w:space="0" w:color="auto"/>
            </w:tcBorders>
            <w:vAlign w:val="bottom"/>
          </w:tcPr>
          <w:p w14:paraId="36AD111C"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Non</w:t>
            </w:r>
            <w:r w:rsidRPr="008B1C1C">
              <w:rPr>
                <w:rFonts w:ascii="Arial" w:eastAsia="Arial Unicode MS" w:hAnsi="Arial"/>
                <w:b/>
                <w:bCs/>
                <w:color w:val="000000"/>
                <w:sz w:val="16"/>
                <w:szCs w:val="16"/>
                <w:cs/>
                <w:lang w:val="en-GB"/>
              </w:rPr>
              <w:t>-</w:t>
            </w:r>
            <w:r w:rsidRPr="008B1C1C">
              <w:rPr>
                <w:rFonts w:ascii="Arial" w:eastAsia="Arial Unicode MS" w:hAnsi="Arial" w:cs="Arial"/>
                <w:b/>
                <w:bCs/>
                <w:color w:val="000000"/>
                <w:sz w:val="16"/>
                <w:szCs w:val="16"/>
                <w:lang w:val="en-GB"/>
              </w:rPr>
              <w:t>interest</w:t>
            </w:r>
          </w:p>
        </w:tc>
        <w:tc>
          <w:tcPr>
            <w:tcW w:w="1134" w:type="dxa"/>
            <w:tcBorders>
              <w:top w:val="single" w:sz="4" w:space="0" w:color="auto"/>
            </w:tcBorders>
            <w:vAlign w:val="bottom"/>
          </w:tcPr>
          <w:p w14:paraId="287631BF" w14:textId="77777777" w:rsidR="001A5BC3" w:rsidRPr="008B1C1C" w:rsidRDefault="001A5BC3" w:rsidP="00BF132C">
            <w:pPr>
              <w:ind w:right="-72"/>
              <w:jc w:val="right"/>
              <w:rPr>
                <w:rFonts w:ascii="Arial" w:eastAsia="Arial Unicode MS" w:hAnsi="Arial" w:cs="Arial"/>
                <w:b/>
                <w:bCs/>
                <w:color w:val="000000"/>
                <w:sz w:val="16"/>
                <w:szCs w:val="16"/>
                <w:lang w:val="en-GB"/>
              </w:rPr>
            </w:pPr>
          </w:p>
        </w:tc>
      </w:tr>
      <w:tr w:rsidR="001A5BC3" w:rsidRPr="008B1C1C" w14:paraId="32CA421D" w14:textId="77777777" w:rsidTr="00BF132C">
        <w:tc>
          <w:tcPr>
            <w:tcW w:w="2700" w:type="dxa"/>
            <w:vAlign w:val="bottom"/>
          </w:tcPr>
          <w:p w14:paraId="324D67D6" w14:textId="77777777" w:rsidR="001A5BC3" w:rsidRPr="008B1C1C" w:rsidRDefault="001A5BC3" w:rsidP="00BF132C">
            <w:pPr>
              <w:ind w:left="-112" w:right="-105"/>
              <w:rPr>
                <w:rFonts w:ascii="Arial" w:eastAsia="Arial Unicode MS" w:hAnsi="Arial" w:cs="Arial"/>
                <w:color w:val="000000"/>
                <w:sz w:val="16"/>
                <w:szCs w:val="16"/>
                <w:lang w:val="en-US"/>
              </w:rPr>
            </w:pPr>
          </w:p>
        </w:tc>
        <w:tc>
          <w:tcPr>
            <w:tcW w:w="1134" w:type="dxa"/>
            <w:vAlign w:val="bottom"/>
          </w:tcPr>
          <w:p w14:paraId="5E954CFD"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interest rate</w:t>
            </w:r>
          </w:p>
        </w:tc>
        <w:tc>
          <w:tcPr>
            <w:tcW w:w="1418" w:type="dxa"/>
            <w:vAlign w:val="bottom"/>
          </w:tcPr>
          <w:p w14:paraId="20B7745B"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interest rate</w:t>
            </w:r>
          </w:p>
        </w:tc>
        <w:tc>
          <w:tcPr>
            <w:tcW w:w="1276" w:type="dxa"/>
            <w:vAlign w:val="bottom"/>
          </w:tcPr>
          <w:p w14:paraId="38F796DC"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bearing</w:t>
            </w:r>
          </w:p>
        </w:tc>
        <w:tc>
          <w:tcPr>
            <w:tcW w:w="1134" w:type="dxa"/>
            <w:vAlign w:val="bottom"/>
          </w:tcPr>
          <w:p w14:paraId="0D633A8F"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Total</w:t>
            </w:r>
          </w:p>
        </w:tc>
      </w:tr>
      <w:tr w:rsidR="001A5BC3" w:rsidRPr="008B1C1C" w14:paraId="3ADEBC2A" w14:textId="77777777" w:rsidTr="00BF132C">
        <w:tc>
          <w:tcPr>
            <w:tcW w:w="2700" w:type="dxa"/>
            <w:tcBorders>
              <w:bottom w:val="single" w:sz="4" w:space="0" w:color="auto"/>
            </w:tcBorders>
            <w:vAlign w:val="bottom"/>
          </w:tcPr>
          <w:p w14:paraId="145714ED" w14:textId="77777777" w:rsidR="001A5BC3" w:rsidRPr="008B1C1C" w:rsidRDefault="001A5BC3" w:rsidP="00BF132C">
            <w:pPr>
              <w:ind w:left="-112" w:right="-105"/>
              <w:jc w:val="center"/>
              <w:rPr>
                <w:rFonts w:ascii="Arial" w:eastAsia="Arial Unicode MS" w:hAnsi="Arial" w:cs="Arial"/>
                <w:b/>
                <w:bCs/>
                <w:color w:val="000000"/>
                <w:sz w:val="16"/>
                <w:szCs w:val="16"/>
                <w:lang w:val="en-US"/>
              </w:rPr>
            </w:pPr>
            <w:r w:rsidRPr="008B1C1C">
              <w:rPr>
                <w:rFonts w:ascii="Arial" w:eastAsia="Arial Unicode MS" w:hAnsi="Arial" w:cs="Arial"/>
                <w:b/>
                <w:bCs/>
                <w:color w:val="000000"/>
                <w:sz w:val="16"/>
                <w:szCs w:val="16"/>
                <w:lang w:val="en-GB"/>
              </w:rPr>
              <w:t>Transaction</w:t>
            </w:r>
          </w:p>
        </w:tc>
        <w:tc>
          <w:tcPr>
            <w:tcW w:w="1134" w:type="dxa"/>
            <w:tcBorders>
              <w:bottom w:val="single" w:sz="4" w:space="0" w:color="auto"/>
            </w:tcBorders>
            <w:vAlign w:val="bottom"/>
          </w:tcPr>
          <w:p w14:paraId="6BCA7906"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c>
          <w:tcPr>
            <w:tcW w:w="1418" w:type="dxa"/>
            <w:tcBorders>
              <w:bottom w:val="single" w:sz="4" w:space="0" w:color="auto"/>
            </w:tcBorders>
            <w:vAlign w:val="bottom"/>
          </w:tcPr>
          <w:p w14:paraId="5191CC78"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c>
          <w:tcPr>
            <w:tcW w:w="1276" w:type="dxa"/>
            <w:tcBorders>
              <w:bottom w:val="single" w:sz="4" w:space="0" w:color="auto"/>
            </w:tcBorders>
            <w:vAlign w:val="bottom"/>
          </w:tcPr>
          <w:p w14:paraId="615E0A02"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c>
          <w:tcPr>
            <w:tcW w:w="1134" w:type="dxa"/>
            <w:tcBorders>
              <w:bottom w:val="single" w:sz="4" w:space="0" w:color="auto"/>
            </w:tcBorders>
            <w:vAlign w:val="bottom"/>
          </w:tcPr>
          <w:p w14:paraId="6FB2D693" w14:textId="77777777" w:rsidR="001A5BC3" w:rsidRPr="008B1C1C" w:rsidRDefault="001A5BC3" w:rsidP="00BF132C">
            <w:pPr>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 Baht</w:t>
            </w:r>
          </w:p>
        </w:tc>
      </w:tr>
      <w:tr w:rsidR="001A5BC3" w:rsidRPr="008B1C1C" w14:paraId="4DDEB391" w14:textId="77777777" w:rsidTr="00834DB7">
        <w:tc>
          <w:tcPr>
            <w:tcW w:w="2700" w:type="dxa"/>
            <w:tcBorders>
              <w:top w:val="single" w:sz="4" w:space="0" w:color="auto"/>
            </w:tcBorders>
            <w:vAlign w:val="bottom"/>
          </w:tcPr>
          <w:p w14:paraId="0DE56D5B" w14:textId="77777777" w:rsidR="001A5BC3" w:rsidRPr="008B1C1C" w:rsidRDefault="001A5BC3" w:rsidP="00BF132C">
            <w:pPr>
              <w:ind w:left="-112" w:right="-105"/>
              <w:rPr>
                <w:rFonts w:ascii="Arial" w:eastAsia="Arial Unicode MS" w:hAnsi="Arial" w:cs="Arial"/>
                <w:color w:val="000000"/>
                <w:sz w:val="16"/>
                <w:szCs w:val="16"/>
                <w:lang w:val="en-US"/>
              </w:rPr>
            </w:pPr>
          </w:p>
        </w:tc>
        <w:tc>
          <w:tcPr>
            <w:tcW w:w="1134" w:type="dxa"/>
            <w:tcBorders>
              <w:top w:val="single" w:sz="4" w:space="0" w:color="auto"/>
            </w:tcBorders>
            <w:shd w:val="clear" w:color="auto" w:fill="auto"/>
            <w:vAlign w:val="bottom"/>
          </w:tcPr>
          <w:p w14:paraId="35A0E439" w14:textId="77777777" w:rsidR="001A5BC3" w:rsidRPr="008B1C1C" w:rsidRDefault="001A5BC3" w:rsidP="001051C6">
            <w:pPr>
              <w:ind w:right="-72"/>
              <w:jc w:val="right"/>
              <w:rPr>
                <w:rFonts w:ascii="Arial" w:hAnsi="Arial" w:cs="Arial"/>
                <w:snapToGrid w:val="0"/>
                <w:color w:val="000000"/>
                <w:sz w:val="16"/>
                <w:szCs w:val="16"/>
                <w:cs/>
                <w:lang w:eastAsia="th-TH"/>
              </w:rPr>
            </w:pPr>
          </w:p>
        </w:tc>
        <w:tc>
          <w:tcPr>
            <w:tcW w:w="1418" w:type="dxa"/>
            <w:tcBorders>
              <w:top w:val="single" w:sz="4" w:space="0" w:color="auto"/>
            </w:tcBorders>
            <w:shd w:val="clear" w:color="auto" w:fill="auto"/>
            <w:vAlign w:val="bottom"/>
          </w:tcPr>
          <w:p w14:paraId="78601FF7" w14:textId="77777777" w:rsidR="001A5BC3" w:rsidRPr="008B1C1C" w:rsidRDefault="001A5BC3" w:rsidP="001051C6">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1AB74EF4" w14:textId="77777777" w:rsidR="001A5BC3" w:rsidRPr="008B1C1C" w:rsidRDefault="001A5BC3" w:rsidP="001051C6">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055CA2D0" w14:textId="77777777" w:rsidR="001A5BC3" w:rsidRPr="008B1C1C" w:rsidRDefault="001A5BC3" w:rsidP="001051C6">
            <w:pPr>
              <w:ind w:right="-72"/>
              <w:jc w:val="right"/>
              <w:rPr>
                <w:rFonts w:ascii="Arial" w:hAnsi="Arial" w:cs="Arial"/>
                <w:snapToGrid w:val="0"/>
                <w:color w:val="000000"/>
                <w:sz w:val="16"/>
                <w:szCs w:val="16"/>
                <w:cs/>
                <w:lang w:eastAsia="th-TH"/>
              </w:rPr>
            </w:pPr>
          </w:p>
        </w:tc>
      </w:tr>
      <w:tr w:rsidR="001A5BC3" w:rsidRPr="008B1C1C" w14:paraId="3E326EF3" w14:textId="77777777" w:rsidTr="00834DB7">
        <w:tc>
          <w:tcPr>
            <w:tcW w:w="2700" w:type="dxa"/>
            <w:vAlign w:val="bottom"/>
          </w:tcPr>
          <w:p w14:paraId="739BAFBE" w14:textId="77777777" w:rsidR="001A5BC3" w:rsidRPr="008B1C1C" w:rsidRDefault="001A5BC3" w:rsidP="00BF132C">
            <w:pPr>
              <w:ind w:left="-112" w:right="-105"/>
              <w:rPr>
                <w:rFonts w:ascii="Arial" w:eastAsia="Arial Unicode MS" w:hAnsi="Arial" w:cs="Arial"/>
                <w:b/>
                <w:bCs/>
                <w:color w:val="000000"/>
                <w:sz w:val="16"/>
                <w:szCs w:val="16"/>
                <w:u w:val="single"/>
                <w:lang w:val="en-GB"/>
              </w:rPr>
            </w:pPr>
            <w:r w:rsidRPr="008B1C1C">
              <w:rPr>
                <w:rFonts w:ascii="Arial" w:eastAsia="Arial Unicode MS" w:hAnsi="Arial" w:cs="Arial"/>
                <w:b/>
                <w:bCs/>
                <w:color w:val="000000"/>
                <w:sz w:val="16"/>
                <w:szCs w:val="16"/>
                <w:u w:val="single"/>
                <w:lang w:val="en-GB"/>
              </w:rPr>
              <w:t>Financial assets</w:t>
            </w:r>
            <w:r w:rsidRPr="008B1C1C">
              <w:rPr>
                <w:rFonts w:ascii="Arial" w:eastAsia="Arial Unicode MS" w:hAnsi="Arial"/>
                <w:b/>
                <w:bCs/>
                <w:color w:val="000000"/>
                <w:sz w:val="16"/>
                <w:szCs w:val="16"/>
                <w:u w:val="single"/>
                <w:cs/>
                <w:lang w:val="en-GB"/>
              </w:rPr>
              <w:t xml:space="preserve"> </w:t>
            </w:r>
          </w:p>
        </w:tc>
        <w:tc>
          <w:tcPr>
            <w:tcW w:w="1134" w:type="dxa"/>
            <w:shd w:val="clear" w:color="auto" w:fill="auto"/>
            <w:vAlign w:val="bottom"/>
          </w:tcPr>
          <w:p w14:paraId="36B205B5" w14:textId="77777777" w:rsidR="001A5BC3" w:rsidRPr="008B1C1C" w:rsidRDefault="001A5BC3" w:rsidP="001051C6">
            <w:pPr>
              <w:ind w:right="-72"/>
              <w:contextualSpacing/>
              <w:jc w:val="right"/>
              <w:rPr>
                <w:rFonts w:ascii="Arial" w:hAnsi="Arial" w:cs="Arial"/>
                <w:snapToGrid w:val="0"/>
                <w:color w:val="000000"/>
                <w:sz w:val="16"/>
                <w:szCs w:val="16"/>
                <w:cs/>
                <w:lang w:eastAsia="th-TH"/>
              </w:rPr>
            </w:pPr>
          </w:p>
        </w:tc>
        <w:tc>
          <w:tcPr>
            <w:tcW w:w="1418" w:type="dxa"/>
            <w:shd w:val="clear" w:color="auto" w:fill="auto"/>
            <w:vAlign w:val="bottom"/>
          </w:tcPr>
          <w:p w14:paraId="6691C9FE" w14:textId="77777777" w:rsidR="001A5BC3" w:rsidRPr="008B1C1C" w:rsidRDefault="001A5BC3" w:rsidP="001051C6">
            <w:pPr>
              <w:ind w:right="-72"/>
              <w:contextualSpacing/>
              <w:jc w:val="right"/>
              <w:rPr>
                <w:rFonts w:ascii="Arial" w:hAnsi="Arial" w:cs="Arial"/>
                <w:snapToGrid w:val="0"/>
                <w:color w:val="000000"/>
                <w:sz w:val="16"/>
                <w:szCs w:val="16"/>
                <w:cs/>
                <w:lang w:eastAsia="th-TH"/>
              </w:rPr>
            </w:pPr>
          </w:p>
        </w:tc>
        <w:tc>
          <w:tcPr>
            <w:tcW w:w="1276" w:type="dxa"/>
            <w:shd w:val="clear" w:color="auto" w:fill="auto"/>
            <w:vAlign w:val="bottom"/>
          </w:tcPr>
          <w:p w14:paraId="01FEFBEE" w14:textId="77777777" w:rsidR="001A5BC3" w:rsidRPr="008B1C1C" w:rsidRDefault="001A5BC3" w:rsidP="001051C6">
            <w:pPr>
              <w:ind w:right="-72"/>
              <w:contextualSpacing/>
              <w:jc w:val="right"/>
              <w:rPr>
                <w:rFonts w:ascii="Arial" w:hAnsi="Arial" w:cs="Arial"/>
                <w:snapToGrid w:val="0"/>
                <w:color w:val="000000"/>
                <w:sz w:val="16"/>
                <w:szCs w:val="16"/>
                <w:cs/>
                <w:lang w:eastAsia="th-TH"/>
              </w:rPr>
            </w:pPr>
          </w:p>
        </w:tc>
        <w:tc>
          <w:tcPr>
            <w:tcW w:w="1134" w:type="dxa"/>
            <w:shd w:val="clear" w:color="auto" w:fill="auto"/>
            <w:vAlign w:val="bottom"/>
          </w:tcPr>
          <w:p w14:paraId="2E138718" w14:textId="77777777" w:rsidR="001A5BC3" w:rsidRPr="008B1C1C" w:rsidRDefault="001A5BC3" w:rsidP="001051C6">
            <w:pPr>
              <w:ind w:right="-72"/>
              <w:contextualSpacing/>
              <w:jc w:val="right"/>
              <w:rPr>
                <w:rFonts w:ascii="Arial" w:hAnsi="Arial" w:cs="Arial"/>
                <w:snapToGrid w:val="0"/>
                <w:color w:val="000000"/>
                <w:sz w:val="16"/>
                <w:szCs w:val="16"/>
                <w:cs/>
                <w:lang w:eastAsia="th-TH"/>
              </w:rPr>
            </w:pPr>
          </w:p>
        </w:tc>
      </w:tr>
      <w:tr w:rsidR="001A5BC3" w:rsidRPr="008B1C1C" w14:paraId="05E7393F" w14:textId="77777777" w:rsidTr="00834DB7">
        <w:trPr>
          <w:trHeight w:val="80"/>
        </w:trPr>
        <w:tc>
          <w:tcPr>
            <w:tcW w:w="2700" w:type="dxa"/>
            <w:vAlign w:val="bottom"/>
          </w:tcPr>
          <w:p w14:paraId="2FD738D8" w14:textId="77777777" w:rsidR="001A5BC3" w:rsidRPr="008B1C1C" w:rsidRDefault="001A5BC3" w:rsidP="00BF132C">
            <w:pPr>
              <w:ind w:left="-112" w:right="-105"/>
              <w:rPr>
                <w:rFonts w:ascii="Arial" w:hAnsi="Arial" w:cs="Arial"/>
                <w:color w:val="000000"/>
                <w:sz w:val="16"/>
                <w:szCs w:val="16"/>
                <w:cs/>
              </w:rPr>
            </w:pPr>
            <w:r w:rsidRPr="008B1C1C">
              <w:rPr>
                <w:rFonts w:ascii="Arial" w:eastAsia="Arial Unicode MS" w:hAnsi="Arial" w:cs="Arial"/>
                <w:color w:val="000000"/>
                <w:sz w:val="16"/>
                <w:szCs w:val="16"/>
                <w:lang w:val="en-GB"/>
              </w:rPr>
              <w:t>Cash</w:t>
            </w:r>
          </w:p>
        </w:tc>
        <w:tc>
          <w:tcPr>
            <w:tcW w:w="1134" w:type="dxa"/>
            <w:tcBorders>
              <w:top w:val="nil"/>
              <w:left w:val="nil"/>
              <w:bottom w:val="nil"/>
              <w:right w:val="nil"/>
            </w:tcBorders>
            <w:shd w:val="clear" w:color="auto" w:fill="auto"/>
          </w:tcPr>
          <w:p w14:paraId="6EAC84C4" w14:textId="613839EC"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sz w:val="16"/>
                <w:szCs w:val="16"/>
                <w:cs/>
              </w:rPr>
              <w:t>-</w:t>
            </w:r>
          </w:p>
        </w:tc>
        <w:tc>
          <w:tcPr>
            <w:tcW w:w="1418" w:type="dxa"/>
            <w:tcBorders>
              <w:top w:val="nil"/>
              <w:left w:val="nil"/>
              <w:bottom w:val="nil"/>
              <w:right w:val="nil"/>
            </w:tcBorders>
            <w:shd w:val="clear" w:color="auto" w:fill="auto"/>
          </w:tcPr>
          <w:p w14:paraId="6B6E4C49" w14:textId="024F91F9"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sz w:val="16"/>
                <w:szCs w:val="16"/>
                <w:cs/>
              </w:rPr>
              <w:t>-</w:t>
            </w:r>
          </w:p>
        </w:tc>
        <w:tc>
          <w:tcPr>
            <w:tcW w:w="1276" w:type="dxa"/>
            <w:tcBorders>
              <w:top w:val="nil"/>
              <w:left w:val="nil"/>
              <w:bottom w:val="nil"/>
              <w:right w:val="nil"/>
            </w:tcBorders>
            <w:shd w:val="clear" w:color="auto" w:fill="auto"/>
          </w:tcPr>
          <w:p w14:paraId="01717ABE" w14:textId="28AF3757"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920</w:t>
            </w:r>
          </w:p>
        </w:tc>
        <w:tc>
          <w:tcPr>
            <w:tcW w:w="1134" w:type="dxa"/>
            <w:tcBorders>
              <w:top w:val="nil"/>
              <w:left w:val="nil"/>
              <w:bottom w:val="nil"/>
              <w:right w:val="nil"/>
            </w:tcBorders>
            <w:shd w:val="clear" w:color="auto" w:fill="auto"/>
          </w:tcPr>
          <w:p w14:paraId="797E85FD" w14:textId="218FAB26"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920</w:t>
            </w:r>
          </w:p>
        </w:tc>
      </w:tr>
      <w:tr w:rsidR="001A5BC3" w:rsidRPr="008B1C1C" w14:paraId="79FDD9E1" w14:textId="77777777" w:rsidTr="00834DB7">
        <w:tc>
          <w:tcPr>
            <w:tcW w:w="2700" w:type="dxa"/>
            <w:vAlign w:val="bottom"/>
          </w:tcPr>
          <w:p w14:paraId="128BC7FB" w14:textId="77777777" w:rsidR="001A5BC3" w:rsidRPr="008B1C1C" w:rsidRDefault="001A5BC3" w:rsidP="00BF132C">
            <w:pPr>
              <w:ind w:left="-112" w:right="-105"/>
              <w:rPr>
                <w:rFonts w:ascii="Arial" w:eastAsia="Arial Unicode MS" w:hAnsi="Arial" w:cs="Arial"/>
                <w:color w:val="000000"/>
                <w:spacing w:val="-4"/>
                <w:sz w:val="16"/>
                <w:szCs w:val="16"/>
                <w:lang w:val="en-US"/>
              </w:rPr>
            </w:pPr>
            <w:r w:rsidRPr="008B1C1C">
              <w:rPr>
                <w:rFonts w:ascii="Arial" w:eastAsia="Arial Unicode MS" w:hAnsi="Arial" w:cs="Arial"/>
                <w:color w:val="000000"/>
                <w:spacing w:val="-4"/>
                <w:sz w:val="16"/>
                <w:szCs w:val="16"/>
                <w:lang w:val="en-GB"/>
              </w:rPr>
              <w:t>Interbank and money market items</w:t>
            </w:r>
          </w:p>
        </w:tc>
        <w:tc>
          <w:tcPr>
            <w:tcW w:w="1134" w:type="dxa"/>
            <w:tcBorders>
              <w:top w:val="nil"/>
              <w:left w:val="nil"/>
              <w:bottom w:val="nil"/>
              <w:right w:val="nil"/>
            </w:tcBorders>
            <w:shd w:val="clear" w:color="auto" w:fill="auto"/>
          </w:tcPr>
          <w:p w14:paraId="1783B477" w14:textId="2DFB56DF"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3,702</w:t>
            </w:r>
          </w:p>
        </w:tc>
        <w:tc>
          <w:tcPr>
            <w:tcW w:w="1418" w:type="dxa"/>
            <w:tcBorders>
              <w:top w:val="nil"/>
              <w:left w:val="nil"/>
              <w:bottom w:val="nil"/>
              <w:right w:val="nil"/>
            </w:tcBorders>
            <w:shd w:val="clear" w:color="auto" w:fill="auto"/>
          </w:tcPr>
          <w:p w14:paraId="32AEE943" w14:textId="27A18824"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13,139</w:t>
            </w:r>
          </w:p>
        </w:tc>
        <w:tc>
          <w:tcPr>
            <w:tcW w:w="1276" w:type="dxa"/>
            <w:tcBorders>
              <w:top w:val="nil"/>
              <w:left w:val="nil"/>
              <w:bottom w:val="nil"/>
              <w:right w:val="nil"/>
            </w:tcBorders>
            <w:shd w:val="clear" w:color="auto" w:fill="auto"/>
          </w:tcPr>
          <w:p w14:paraId="7B37735F" w14:textId="7CC4BC9A"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3,527</w:t>
            </w:r>
          </w:p>
        </w:tc>
        <w:tc>
          <w:tcPr>
            <w:tcW w:w="1134" w:type="dxa"/>
            <w:tcBorders>
              <w:top w:val="nil"/>
              <w:left w:val="nil"/>
              <w:bottom w:val="nil"/>
              <w:right w:val="nil"/>
            </w:tcBorders>
            <w:shd w:val="clear" w:color="auto" w:fill="auto"/>
          </w:tcPr>
          <w:p w14:paraId="19520105" w14:textId="492A7D6B"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20,368</w:t>
            </w:r>
          </w:p>
        </w:tc>
      </w:tr>
      <w:tr w:rsidR="001A5BC3" w:rsidRPr="008B1C1C" w14:paraId="64E48A60" w14:textId="77777777" w:rsidTr="00834DB7">
        <w:tc>
          <w:tcPr>
            <w:tcW w:w="2700" w:type="dxa"/>
            <w:vAlign w:val="bottom"/>
          </w:tcPr>
          <w:p w14:paraId="1A9C8E5E"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hAnsi="Arial" w:cs="Arial"/>
                <w:color w:val="000000"/>
                <w:sz w:val="16"/>
                <w:szCs w:val="16"/>
                <w:lang w:val="en-US"/>
              </w:rPr>
              <w:t>Financial assets measured at</w:t>
            </w:r>
          </w:p>
        </w:tc>
        <w:tc>
          <w:tcPr>
            <w:tcW w:w="1134" w:type="dxa"/>
            <w:tcBorders>
              <w:top w:val="nil"/>
              <w:left w:val="nil"/>
              <w:bottom w:val="nil"/>
              <w:right w:val="nil"/>
            </w:tcBorders>
            <w:shd w:val="clear" w:color="auto" w:fill="auto"/>
          </w:tcPr>
          <w:p w14:paraId="030E68EB" w14:textId="77777777" w:rsidR="001A5BC3" w:rsidRPr="008B1C1C" w:rsidRDefault="001A5BC3" w:rsidP="001051C6">
            <w:pPr>
              <w:ind w:right="-72"/>
              <w:contextualSpacing/>
              <w:jc w:val="right"/>
              <w:rPr>
                <w:rFonts w:ascii="Arial" w:hAnsi="Arial" w:cs="Arial"/>
                <w:snapToGrid w:val="0"/>
                <w:sz w:val="16"/>
                <w:szCs w:val="16"/>
                <w:cs/>
                <w:lang w:eastAsia="th-TH"/>
              </w:rPr>
            </w:pPr>
          </w:p>
        </w:tc>
        <w:tc>
          <w:tcPr>
            <w:tcW w:w="1418" w:type="dxa"/>
            <w:tcBorders>
              <w:top w:val="nil"/>
              <w:left w:val="nil"/>
              <w:bottom w:val="nil"/>
              <w:right w:val="nil"/>
            </w:tcBorders>
            <w:shd w:val="clear" w:color="auto" w:fill="auto"/>
          </w:tcPr>
          <w:p w14:paraId="5ADBBEC2" w14:textId="77777777" w:rsidR="001A5BC3" w:rsidRPr="008B1C1C" w:rsidRDefault="001A5BC3" w:rsidP="001051C6">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auto"/>
          </w:tcPr>
          <w:p w14:paraId="3B320BF2" w14:textId="77777777" w:rsidR="001A5BC3" w:rsidRPr="008B1C1C" w:rsidRDefault="001A5BC3" w:rsidP="001051C6">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auto"/>
          </w:tcPr>
          <w:p w14:paraId="0A0109E0" w14:textId="77777777" w:rsidR="001A5BC3" w:rsidRPr="008B1C1C" w:rsidRDefault="001A5BC3" w:rsidP="001051C6">
            <w:pPr>
              <w:ind w:right="-72"/>
              <w:contextualSpacing/>
              <w:jc w:val="right"/>
              <w:rPr>
                <w:rFonts w:ascii="Arial" w:hAnsi="Arial" w:cs="Arial"/>
                <w:snapToGrid w:val="0"/>
                <w:sz w:val="16"/>
                <w:szCs w:val="16"/>
                <w:cs/>
                <w:lang w:eastAsia="th-TH"/>
              </w:rPr>
            </w:pPr>
          </w:p>
        </w:tc>
      </w:tr>
      <w:tr w:rsidR="001A5BC3" w:rsidRPr="008B1C1C" w14:paraId="69F8DF9D" w14:textId="77777777" w:rsidTr="00834DB7">
        <w:tc>
          <w:tcPr>
            <w:tcW w:w="2700" w:type="dxa"/>
            <w:vAlign w:val="bottom"/>
          </w:tcPr>
          <w:p w14:paraId="2E9D60F7"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hAnsi="Arial" w:cs="Arial"/>
                <w:color w:val="000000"/>
                <w:sz w:val="16"/>
                <w:szCs w:val="16"/>
                <w:lang w:val="en-US"/>
              </w:rPr>
              <w:t xml:space="preserve">   fair value through profit or loss</w:t>
            </w:r>
          </w:p>
        </w:tc>
        <w:tc>
          <w:tcPr>
            <w:tcW w:w="1134" w:type="dxa"/>
            <w:tcBorders>
              <w:top w:val="nil"/>
              <w:left w:val="nil"/>
              <w:bottom w:val="nil"/>
              <w:right w:val="nil"/>
            </w:tcBorders>
            <w:shd w:val="clear" w:color="auto" w:fill="auto"/>
          </w:tcPr>
          <w:p w14:paraId="669DA045" w14:textId="4FDA8DAE"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sz w:val="16"/>
                <w:szCs w:val="16"/>
                <w:cs/>
              </w:rPr>
              <w:t>-</w:t>
            </w:r>
          </w:p>
        </w:tc>
        <w:tc>
          <w:tcPr>
            <w:tcW w:w="1418" w:type="dxa"/>
            <w:tcBorders>
              <w:top w:val="nil"/>
              <w:left w:val="nil"/>
              <w:bottom w:val="nil"/>
              <w:right w:val="nil"/>
            </w:tcBorders>
            <w:shd w:val="clear" w:color="auto" w:fill="auto"/>
          </w:tcPr>
          <w:p w14:paraId="481A6E47" w14:textId="7F185222"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22,363</w:t>
            </w:r>
          </w:p>
        </w:tc>
        <w:tc>
          <w:tcPr>
            <w:tcW w:w="1276" w:type="dxa"/>
            <w:tcBorders>
              <w:top w:val="nil"/>
              <w:left w:val="nil"/>
              <w:bottom w:val="nil"/>
              <w:right w:val="nil"/>
            </w:tcBorders>
            <w:shd w:val="clear" w:color="auto" w:fill="auto"/>
          </w:tcPr>
          <w:p w14:paraId="39057342" w14:textId="0B99C257"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sz w:val="16"/>
                <w:szCs w:val="16"/>
                <w:cs/>
              </w:rPr>
              <w:t>-</w:t>
            </w:r>
          </w:p>
        </w:tc>
        <w:tc>
          <w:tcPr>
            <w:tcW w:w="1134" w:type="dxa"/>
            <w:tcBorders>
              <w:top w:val="nil"/>
              <w:left w:val="nil"/>
              <w:bottom w:val="nil"/>
              <w:right w:val="nil"/>
            </w:tcBorders>
            <w:shd w:val="clear" w:color="auto" w:fill="auto"/>
          </w:tcPr>
          <w:p w14:paraId="2123802C" w14:textId="214BAABF"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22,363</w:t>
            </w:r>
          </w:p>
        </w:tc>
      </w:tr>
      <w:tr w:rsidR="001A5BC3" w:rsidRPr="008B1C1C" w14:paraId="3B8AB065" w14:textId="77777777" w:rsidTr="00834DB7">
        <w:tc>
          <w:tcPr>
            <w:tcW w:w="2700" w:type="dxa"/>
            <w:vAlign w:val="bottom"/>
          </w:tcPr>
          <w:p w14:paraId="0BA77CC1"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Derivative assets</w:t>
            </w:r>
          </w:p>
        </w:tc>
        <w:tc>
          <w:tcPr>
            <w:tcW w:w="1134" w:type="dxa"/>
            <w:tcBorders>
              <w:top w:val="nil"/>
              <w:left w:val="nil"/>
              <w:bottom w:val="nil"/>
              <w:right w:val="nil"/>
            </w:tcBorders>
            <w:shd w:val="clear" w:color="auto" w:fill="auto"/>
          </w:tcPr>
          <w:p w14:paraId="3369AF1D" w14:textId="73F380AF"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41,238</w:t>
            </w:r>
          </w:p>
        </w:tc>
        <w:tc>
          <w:tcPr>
            <w:tcW w:w="1418" w:type="dxa"/>
            <w:tcBorders>
              <w:top w:val="nil"/>
              <w:left w:val="nil"/>
              <w:bottom w:val="nil"/>
              <w:right w:val="nil"/>
            </w:tcBorders>
            <w:shd w:val="clear" w:color="auto" w:fill="auto"/>
          </w:tcPr>
          <w:p w14:paraId="786FAB72" w14:textId="1A78DA14"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1,559</w:t>
            </w:r>
          </w:p>
        </w:tc>
        <w:tc>
          <w:tcPr>
            <w:tcW w:w="1276" w:type="dxa"/>
            <w:tcBorders>
              <w:top w:val="nil"/>
              <w:left w:val="nil"/>
              <w:bottom w:val="nil"/>
              <w:right w:val="nil"/>
            </w:tcBorders>
            <w:shd w:val="clear" w:color="auto" w:fill="auto"/>
          </w:tcPr>
          <w:p w14:paraId="6F11324B" w14:textId="6C493CC1"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37,487</w:t>
            </w:r>
          </w:p>
        </w:tc>
        <w:tc>
          <w:tcPr>
            <w:tcW w:w="1134" w:type="dxa"/>
            <w:tcBorders>
              <w:top w:val="nil"/>
              <w:left w:val="nil"/>
              <w:bottom w:val="nil"/>
              <w:right w:val="nil"/>
            </w:tcBorders>
            <w:shd w:val="clear" w:color="auto" w:fill="auto"/>
          </w:tcPr>
          <w:p w14:paraId="01C34715" w14:textId="0992D65B"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80,284</w:t>
            </w:r>
          </w:p>
        </w:tc>
      </w:tr>
      <w:tr w:rsidR="001A5BC3" w:rsidRPr="008B1C1C" w14:paraId="33ED1E3D" w14:textId="77777777" w:rsidTr="00834DB7">
        <w:tc>
          <w:tcPr>
            <w:tcW w:w="2700" w:type="dxa"/>
            <w:vAlign w:val="bottom"/>
          </w:tcPr>
          <w:p w14:paraId="529DDC46" w14:textId="77777777" w:rsidR="001A5BC3" w:rsidRPr="008B1C1C" w:rsidRDefault="001A5BC3" w:rsidP="00BF132C">
            <w:pPr>
              <w:ind w:left="-112" w:right="-105"/>
              <w:rPr>
                <w:rFonts w:ascii="Arial" w:hAnsi="Arial" w:cs="Arial"/>
                <w:color w:val="000000"/>
                <w:sz w:val="16"/>
                <w:szCs w:val="16"/>
                <w:cs/>
              </w:rPr>
            </w:pPr>
            <w:r w:rsidRPr="008B1C1C">
              <w:rPr>
                <w:rFonts w:ascii="Arial" w:eastAsia="Arial Unicode MS" w:hAnsi="Arial" w:cs="Arial"/>
                <w:color w:val="000000"/>
                <w:sz w:val="16"/>
                <w:szCs w:val="16"/>
                <w:lang w:val="en-GB"/>
              </w:rPr>
              <w:t>Investments</w:t>
            </w:r>
          </w:p>
        </w:tc>
        <w:tc>
          <w:tcPr>
            <w:tcW w:w="1134" w:type="dxa"/>
            <w:tcBorders>
              <w:top w:val="nil"/>
              <w:left w:val="nil"/>
              <w:bottom w:val="nil"/>
              <w:right w:val="nil"/>
            </w:tcBorders>
            <w:shd w:val="clear" w:color="auto" w:fill="auto"/>
          </w:tcPr>
          <w:p w14:paraId="0D184226" w14:textId="74372C7F"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sz w:val="16"/>
                <w:szCs w:val="16"/>
                <w:cs/>
              </w:rPr>
              <w:t>-</w:t>
            </w:r>
          </w:p>
        </w:tc>
        <w:tc>
          <w:tcPr>
            <w:tcW w:w="1418" w:type="dxa"/>
            <w:tcBorders>
              <w:top w:val="nil"/>
              <w:left w:val="nil"/>
              <w:bottom w:val="nil"/>
              <w:right w:val="nil"/>
            </w:tcBorders>
            <w:shd w:val="clear" w:color="auto" w:fill="auto"/>
          </w:tcPr>
          <w:p w14:paraId="76AE61AD" w14:textId="053EB4D8"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105,024</w:t>
            </w:r>
          </w:p>
        </w:tc>
        <w:tc>
          <w:tcPr>
            <w:tcW w:w="1276" w:type="dxa"/>
            <w:tcBorders>
              <w:top w:val="nil"/>
              <w:left w:val="nil"/>
              <w:bottom w:val="nil"/>
              <w:right w:val="nil"/>
            </w:tcBorders>
            <w:shd w:val="clear" w:color="auto" w:fill="auto"/>
          </w:tcPr>
          <w:p w14:paraId="1AE61AB1" w14:textId="5DF3D094"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51</w:t>
            </w:r>
          </w:p>
        </w:tc>
        <w:tc>
          <w:tcPr>
            <w:tcW w:w="1134" w:type="dxa"/>
            <w:tcBorders>
              <w:top w:val="nil"/>
              <w:left w:val="nil"/>
              <w:bottom w:val="nil"/>
              <w:right w:val="nil"/>
            </w:tcBorders>
            <w:shd w:val="clear" w:color="auto" w:fill="auto"/>
          </w:tcPr>
          <w:p w14:paraId="089AC10F" w14:textId="223BA093"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105,075</w:t>
            </w:r>
          </w:p>
        </w:tc>
      </w:tr>
      <w:tr w:rsidR="001A5BC3" w:rsidRPr="008B1C1C" w14:paraId="518683E4" w14:textId="77777777" w:rsidTr="00834DB7">
        <w:tc>
          <w:tcPr>
            <w:tcW w:w="2700" w:type="dxa"/>
            <w:vAlign w:val="bottom"/>
          </w:tcPr>
          <w:p w14:paraId="2AADD012"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Loans to customers</w:t>
            </w:r>
          </w:p>
        </w:tc>
        <w:tc>
          <w:tcPr>
            <w:tcW w:w="1134" w:type="dxa"/>
            <w:tcBorders>
              <w:top w:val="nil"/>
              <w:left w:val="nil"/>
              <w:bottom w:val="nil"/>
              <w:right w:val="nil"/>
            </w:tcBorders>
            <w:shd w:val="clear" w:color="auto" w:fill="auto"/>
          </w:tcPr>
          <w:p w14:paraId="69140812" w14:textId="64D735B8"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152,423</w:t>
            </w:r>
          </w:p>
        </w:tc>
        <w:tc>
          <w:tcPr>
            <w:tcW w:w="1418" w:type="dxa"/>
            <w:tcBorders>
              <w:top w:val="nil"/>
              <w:left w:val="nil"/>
              <w:bottom w:val="nil"/>
              <w:right w:val="nil"/>
            </w:tcBorders>
            <w:shd w:val="clear" w:color="auto" w:fill="auto"/>
          </w:tcPr>
          <w:p w14:paraId="408689F5" w14:textId="147912EB"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75,669</w:t>
            </w:r>
          </w:p>
        </w:tc>
        <w:tc>
          <w:tcPr>
            <w:tcW w:w="1276" w:type="dxa"/>
            <w:tcBorders>
              <w:top w:val="nil"/>
              <w:left w:val="nil"/>
              <w:bottom w:val="nil"/>
              <w:right w:val="nil"/>
            </w:tcBorders>
            <w:shd w:val="clear" w:color="auto" w:fill="auto"/>
          </w:tcPr>
          <w:p w14:paraId="046759AB" w14:textId="7F14532F"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sz w:val="16"/>
                <w:szCs w:val="16"/>
                <w:cs/>
              </w:rPr>
              <w:t>-</w:t>
            </w:r>
          </w:p>
        </w:tc>
        <w:tc>
          <w:tcPr>
            <w:tcW w:w="1134" w:type="dxa"/>
            <w:tcBorders>
              <w:top w:val="nil"/>
              <w:left w:val="nil"/>
              <w:bottom w:val="nil"/>
              <w:right w:val="nil"/>
            </w:tcBorders>
            <w:shd w:val="clear" w:color="auto" w:fill="auto"/>
          </w:tcPr>
          <w:p w14:paraId="0BE7AA8C" w14:textId="2226498E"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228,092</w:t>
            </w:r>
          </w:p>
        </w:tc>
      </w:tr>
      <w:tr w:rsidR="001A5BC3" w:rsidRPr="008B1C1C" w14:paraId="3E0FC8F5" w14:textId="77777777" w:rsidTr="00834DB7">
        <w:tc>
          <w:tcPr>
            <w:tcW w:w="2700" w:type="dxa"/>
            <w:vAlign w:val="bottom"/>
          </w:tcPr>
          <w:p w14:paraId="307EA329" w14:textId="77777777" w:rsidR="001A5BC3" w:rsidRPr="008B1C1C" w:rsidRDefault="001A5BC3" w:rsidP="00BF132C">
            <w:pPr>
              <w:ind w:left="-112" w:right="-105"/>
              <w:rPr>
                <w:rFonts w:ascii="Arial" w:eastAsia="Arial Unicode MS" w:hAnsi="Arial" w:cs="Arial"/>
                <w:color w:val="000000"/>
                <w:spacing w:val="-4"/>
                <w:sz w:val="16"/>
                <w:szCs w:val="16"/>
                <w:lang w:val="en-US"/>
              </w:rPr>
            </w:pPr>
            <w:r w:rsidRPr="008B1C1C">
              <w:rPr>
                <w:rFonts w:ascii="Arial" w:eastAsia="Arial Unicode MS" w:hAnsi="Arial" w:cs="Arial"/>
                <w:color w:val="000000"/>
                <w:spacing w:val="-4"/>
                <w:sz w:val="16"/>
                <w:szCs w:val="16"/>
                <w:lang w:val="en-GB"/>
              </w:rPr>
              <w:t>Credit support assets on derivatives</w:t>
            </w:r>
          </w:p>
        </w:tc>
        <w:tc>
          <w:tcPr>
            <w:tcW w:w="1134" w:type="dxa"/>
            <w:tcBorders>
              <w:top w:val="nil"/>
              <w:left w:val="nil"/>
              <w:bottom w:val="nil"/>
              <w:right w:val="nil"/>
            </w:tcBorders>
            <w:shd w:val="clear" w:color="auto" w:fill="auto"/>
          </w:tcPr>
          <w:p w14:paraId="054633DD" w14:textId="11D65B5A"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16,241</w:t>
            </w:r>
          </w:p>
        </w:tc>
        <w:tc>
          <w:tcPr>
            <w:tcW w:w="1418" w:type="dxa"/>
            <w:tcBorders>
              <w:top w:val="nil"/>
              <w:left w:val="nil"/>
              <w:bottom w:val="nil"/>
              <w:right w:val="nil"/>
            </w:tcBorders>
            <w:shd w:val="clear" w:color="auto" w:fill="auto"/>
          </w:tcPr>
          <w:p w14:paraId="71406233" w14:textId="7E69EA32"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sz w:val="16"/>
                <w:szCs w:val="16"/>
                <w:cs/>
              </w:rPr>
              <w:t>-</w:t>
            </w:r>
          </w:p>
        </w:tc>
        <w:tc>
          <w:tcPr>
            <w:tcW w:w="1276" w:type="dxa"/>
            <w:tcBorders>
              <w:top w:val="nil"/>
              <w:left w:val="nil"/>
              <w:bottom w:val="nil"/>
              <w:right w:val="nil"/>
            </w:tcBorders>
            <w:shd w:val="clear" w:color="auto" w:fill="auto"/>
          </w:tcPr>
          <w:p w14:paraId="4E043237" w14:textId="04DDCB51"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sz w:val="16"/>
                <w:szCs w:val="16"/>
                <w:cs/>
              </w:rPr>
              <w:t>-</w:t>
            </w:r>
          </w:p>
        </w:tc>
        <w:tc>
          <w:tcPr>
            <w:tcW w:w="1134" w:type="dxa"/>
            <w:tcBorders>
              <w:top w:val="nil"/>
              <w:left w:val="nil"/>
              <w:bottom w:val="nil"/>
              <w:right w:val="nil"/>
            </w:tcBorders>
            <w:shd w:val="clear" w:color="auto" w:fill="auto"/>
          </w:tcPr>
          <w:p w14:paraId="12075335" w14:textId="2858B7F7"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16,241</w:t>
            </w:r>
          </w:p>
        </w:tc>
      </w:tr>
      <w:tr w:rsidR="001A5BC3" w:rsidRPr="001E7CE8" w14:paraId="115381B0" w14:textId="77777777" w:rsidTr="00834DB7">
        <w:tc>
          <w:tcPr>
            <w:tcW w:w="2700" w:type="dxa"/>
          </w:tcPr>
          <w:p w14:paraId="7E9D3B63"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hAnsi="Arial" w:cs="Arial"/>
                <w:sz w:val="16"/>
                <w:szCs w:val="16"/>
                <w:lang w:val="en-GB"/>
              </w:rPr>
              <w:t>Accounts receivables from</w:t>
            </w:r>
            <w:r w:rsidRPr="008B1C1C">
              <w:rPr>
                <w:rFonts w:ascii="Arial" w:hAnsi="Arial"/>
                <w:sz w:val="16"/>
                <w:szCs w:val="16"/>
                <w:cs/>
              </w:rPr>
              <w:t xml:space="preserve"> </w:t>
            </w:r>
            <w:r w:rsidRPr="008B1C1C">
              <w:rPr>
                <w:rFonts w:ascii="Arial" w:hAnsi="Arial" w:cs="Arial"/>
                <w:sz w:val="16"/>
                <w:szCs w:val="16"/>
                <w:lang w:val="en-GB"/>
              </w:rPr>
              <w:t>sell of</w:t>
            </w:r>
          </w:p>
        </w:tc>
        <w:tc>
          <w:tcPr>
            <w:tcW w:w="1134" w:type="dxa"/>
            <w:tcBorders>
              <w:top w:val="nil"/>
              <w:left w:val="nil"/>
              <w:bottom w:val="nil"/>
              <w:right w:val="nil"/>
            </w:tcBorders>
            <w:shd w:val="clear" w:color="auto" w:fill="auto"/>
            <w:vAlign w:val="bottom"/>
          </w:tcPr>
          <w:p w14:paraId="70FC43BE"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418" w:type="dxa"/>
            <w:tcBorders>
              <w:top w:val="nil"/>
              <w:left w:val="nil"/>
              <w:bottom w:val="nil"/>
              <w:right w:val="nil"/>
            </w:tcBorders>
            <w:shd w:val="clear" w:color="auto" w:fill="auto"/>
            <w:vAlign w:val="bottom"/>
          </w:tcPr>
          <w:p w14:paraId="18BFB6C1"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276" w:type="dxa"/>
            <w:tcBorders>
              <w:top w:val="nil"/>
              <w:left w:val="nil"/>
              <w:bottom w:val="nil"/>
              <w:right w:val="nil"/>
            </w:tcBorders>
            <w:shd w:val="clear" w:color="auto" w:fill="auto"/>
            <w:vAlign w:val="bottom"/>
          </w:tcPr>
          <w:p w14:paraId="0DD2BECB"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134" w:type="dxa"/>
            <w:tcBorders>
              <w:top w:val="nil"/>
              <w:left w:val="nil"/>
              <w:bottom w:val="nil"/>
              <w:right w:val="nil"/>
            </w:tcBorders>
            <w:shd w:val="clear" w:color="auto" w:fill="auto"/>
            <w:vAlign w:val="bottom"/>
          </w:tcPr>
          <w:p w14:paraId="68EE1975" w14:textId="77777777" w:rsidR="001A5BC3" w:rsidRPr="008B1C1C" w:rsidRDefault="001A5BC3" w:rsidP="001051C6">
            <w:pPr>
              <w:ind w:right="-72"/>
              <w:contextualSpacing/>
              <w:jc w:val="right"/>
              <w:rPr>
                <w:rFonts w:ascii="Arial" w:hAnsi="Arial" w:cs="Arial"/>
                <w:snapToGrid w:val="0"/>
                <w:sz w:val="16"/>
                <w:szCs w:val="16"/>
                <w:lang w:val="en-GB" w:eastAsia="th-TH"/>
              </w:rPr>
            </w:pPr>
          </w:p>
        </w:tc>
      </w:tr>
      <w:tr w:rsidR="001A5BC3" w:rsidRPr="001E7CE8" w14:paraId="27D8C528" w14:textId="77777777" w:rsidTr="00834DB7">
        <w:tc>
          <w:tcPr>
            <w:tcW w:w="2700" w:type="dxa"/>
          </w:tcPr>
          <w:p w14:paraId="4BA2EACB" w14:textId="77777777" w:rsidR="001A5BC3" w:rsidRPr="008B1C1C" w:rsidRDefault="001A5BC3" w:rsidP="00BF132C">
            <w:pPr>
              <w:ind w:left="-112" w:right="-105"/>
              <w:rPr>
                <w:rFonts w:ascii="Arial" w:hAnsi="Arial" w:cs="Arial"/>
                <w:sz w:val="16"/>
                <w:szCs w:val="16"/>
                <w:lang w:val="en-GB"/>
              </w:rPr>
            </w:pPr>
            <w:r w:rsidRPr="008B1C1C">
              <w:rPr>
                <w:rFonts w:ascii="Arial" w:hAnsi="Arial" w:cs="Arial"/>
                <w:sz w:val="16"/>
                <w:szCs w:val="16"/>
                <w:lang w:val="en-GB"/>
              </w:rPr>
              <w:t xml:space="preserve">   financial assets measured at fair </w:t>
            </w:r>
          </w:p>
        </w:tc>
        <w:tc>
          <w:tcPr>
            <w:tcW w:w="1134" w:type="dxa"/>
            <w:tcBorders>
              <w:top w:val="nil"/>
              <w:left w:val="nil"/>
              <w:bottom w:val="nil"/>
              <w:right w:val="nil"/>
            </w:tcBorders>
            <w:shd w:val="clear" w:color="auto" w:fill="auto"/>
            <w:vAlign w:val="bottom"/>
          </w:tcPr>
          <w:p w14:paraId="44164DE1"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418" w:type="dxa"/>
            <w:tcBorders>
              <w:top w:val="nil"/>
              <w:left w:val="nil"/>
              <w:bottom w:val="nil"/>
              <w:right w:val="nil"/>
            </w:tcBorders>
            <w:shd w:val="clear" w:color="auto" w:fill="auto"/>
            <w:vAlign w:val="bottom"/>
          </w:tcPr>
          <w:p w14:paraId="26B68C4D"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276" w:type="dxa"/>
            <w:tcBorders>
              <w:top w:val="nil"/>
              <w:left w:val="nil"/>
              <w:bottom w:val="nil"/>
              <w:right w:val="nil"/>
            </w:tcBorders>
            <w:shd w:val="clear" w:color="auto" w:fill="auto"/>
            <w:vAlign w:val="bottom"/>
          </w:tcPr>
          <w:p w14:paraId="44313E77"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134" w:type="dxa"/>
            <w:tcBorders>
              <w:top w:val="nil"/>
              <w:left w:val="nil"/>
              <w:bottom w:val="nil"/>
              <w:right w:val="nil"/>
            </w:tcBorders>
            <w:shd w:val="clear" w:color="auto" w:fill="auto"/>
            <w:vAlign w:val="bottom"/>
          </w:tcPr>
          <w:p w14:paraId="30362290" w14:textId="77777777" w:rsidR="001A5BC3" w:rsidRPr="008B1C1C" w:rsidRDefault="001A5BC3" w:rsidP="001051C6">
            <w:pPr>
              <w:ind w:right="-72"/>
              <w:contextualSpacing/>
              <w:jc w:val="right"/>
              <w:rPr>
                <w:rFonts w:ascii="Arial" w:hAnsi="Arial" w:cs="Arial"/>
                <w:snapToGrid w:val="0"/>
                <w:sz w:val="16"/>
                <w:szCs w:val="16"/>
                <w:lang w:val="en-GB" w:eastAsia="th-TH"/>
              </w:rPr>
            </w:pPr>
          </w:p>
        </w:tc>
      </w:tr>
      <w:tr w:rsidR="001A5BC3" w:rsidRPr="001E7CE8" w14:paraId="07A33DE1" w14:textId="77777777" w:rsidTr="00834DB7">
        <w:tc>
          <w:tcPr>
            <w:tcW w:w="2700" w:type="dxa"/>
          </w:tcPr>
          <w:p w14:paraId="42105703" w14:textId="77777777" w:rsidR="001A5BC3" w:rsidRPr="008B1C1C" w:rsidRDefault="001A5BC3" w:rsidP="00BF132C">
            <w:pPr>
              <w:ind w:left="-112" w:right="-105"/>
              <w:rPr>
                <w:rFonts w:ascii="Arial" w:hAnsi="Arial" w:cs="Arial"/>
                <w:sz w:val="16"/>
                <w:szCs w:val="16"/>
                <w:lang w:val="en-GB"/>
              </w:rPr>
            </w:pPr>
            <w:r w:rsidRPr="008B1C1C">
              <w:rPr>
                <w:rFonts w:ascii="Arial" w:hAnsi="Arial" w:cs="Arial"/>
                <w:sz w:val="16"/>
                <w:szCs w:val="16"/>
                <w:lang w:val="en-GB"/>
              </w:rPr>
              <w:t xml:space="preserve">   value through profit or loss and </w:t>
            </w:r>
          </w:p>
        </w:tc>
        <w:tc>
          <w:tcPr>
            <w:tcW w:w="1134" w:type="dxa"/>
            <w:tcBorders>
              <w:top w:val="nil"/>
              <w:left w:val="nil"/>
              <w:right w:val="nil"/>
            </w:tcBorders>
            <w:shd w:val="clear" w:color="auto" w:fill="auto"/>
            <w:vAlign w:val="bottom"/>
          </w:tcPr>
          <w:p w14:paraId="07E6F2DF" w14:textId="77777777" w:rsidR="001A5BC3" w:rsidRPr="008B1C1C" w:rsidRDefault="001A5BC3" w:rsidP="001051C6">
            <w:pPr>
              <w:ind w:right="-72"/>
              <w:contextualSpacing/>
              <w:jc w:val="right"/>
              <w:rPr>
                <w:rFonts w:ascii="Arial" w:hAnsi="Arial" w:cs="Arial"/>
                <w:sz w:val="16"/>
                <w:szCs w:val="16"/>
                <w:cs/>
                <w:lang w:val="en-GB"/>
              </w:rPr>
            </w:pPr>
          </w:p>
        </w:tc>
        <w:tc>
          <w:tcPr>
            <w:tcW w:w="1418" w:type="dxa"/>
            <w:tcBorders>
              <w:top w:val="nil"/>
              <w:left w:val="nil"/>
              <w:right w:val="nil"/>
            </w:tcBorders>
            <w:shd w:val="clear" w:color="auto" w:fill="auto"/>
            <w:vAlign w:val="bottom"/>
          </w:tcPr>
          <w:p w14:paraId="42001440" w14:textId="77777777" w:rsidR="001A5BC3" w:rsidRPr="008B1C1C" w:rsidRDefault="001A5BC3" w:rsidP="001051C6">
            <w:pPr>
              <w:ind w:right="-72"/>
              <w:contextualSpacing/>
              <w:jc w:val="right"/>
              <w:rPr>
                <w:rFonts w:ascii="Arial" w:hAnsi="Arial" w:cs="Arial"/>
                <w:sz w:val="16"/>
                <w:szCs w:val="16"/>
                <w:cs/>
                <w:lang w:val="en-GB"/>
              </w:rPr>
            </w:pPr>
          </w:p>
        </w:tc>
        <w:tc>
          <w:tcPr>
            <w:tcW w:w="1276" w:type="dxa"/>
            <w:tcBorders>
              <w:top w:val="nil"/>
              <w:left w:val="nil"/>
              <w:right w:val="nil"/>
            </w:tcBorders>
            <w:shd w:val="clear" w:color="auto" w:fill="auto"/>
            <w:vAlign w:val="bottom"/>
          </w:tcPr>
          <w:p w14:paraId="1815C0C8" w14:textId="77777777" w:rsidR="001A5BC3" w:rsidRPr="008B1C1C" w:rsidRDefault="001A5BC3" w:rsidP="001051C6">
            <w:pPr>
              <w:ind w:right="-72"/>
              <w:contextualSpacing/>
              <w:jc w:val="right"/>
              <w:rPr>
                <w:rFonts w:ascii="Arial" w:hAnsi="Arial" w:cs="Arial"/>
                <w:sz w:val="16"/>
                <w:szCs w:val="16"/>
                <w:lang w:val="en-GB"/>
              </w:rPr>
            </w:pPr>
          </w:p>
        </w:tc>
        <w:tc>
          <w:tcPr>
            <w:tcW w:w="1134" w:type="dxa"/>
            <w:tcBorders>
              <w:top w:val="nil"/>
              <w:left w:val="nil"/>
              <w:right w:val="nil"/>
            </w:tcBorders>
            <w:shd w:val="clear" w:color="auto" w:fill="auto"/>
            <w:vAlign w:val="bottom"/>
          </w:tcPr>
          <w:p w14:paraId="159170DB" w14:textId="77777777" w:rsidR="001A5BC3" w:rsidRPr="008B1C1C" w:rsidRDefault="001A5BC3" w:rsidP="001051C6">
            <w:pPr>
              <w:ind w:right="-72"/>
              <w:contextualSpacing/>
              <w:jc w:val="right"/>
              <w:rPr>
                <w:rFonts w:ascii="Arial" w:hAnsi="Arial" w:cs="Arial"/>
                <w:sz w:val="16"/>
                <w:szCs w:val="16"/>
                <w:lang w:val="en-GB"/>
              </w:rPr>
            </w:pPr>
          </w:p>
        </w:tc>
      </w:tr>
      <w:tr w:rsidR="001A5BC3" w:rsidRPr="008B1C1C" w14:paraId="7B181859" w14:textId="77777777" w:rsidTr="00834DB7">
        <w:tc>
          <w:tcPr>
            <w:tcW w:w="2700" w:type="dxa"/>
          </w:tcPr>
          <w:p w14:paraId="1C899CAF" w14:textId="77777777" w:rsidR="001A5BC3" w:rsidRPr="008B1C1C" w:rsidRDefault="001A5BC3" w:rsidP="00BF132C">
            <w:pPr>
              <w:ind w:left="-112" w:right="-105"/>
              <w:rPr>
                <w:rFonts w:ascii="Arial" w:hAnsi="Arial" w:cs="Arial"/>
                <w:sz w:val="16"/>
                <w:szCs w:val="16"/>
                <w:lang w:val="en-GB"/>
              </w:rPr>
            </w:pPr>
            <w:r w:rsidRPr="008B1C1C">
              <w:rPr>
                <w:rFonts w:ascii="Arial" w:hAnsi="Arial" w:cs="Arial"/>
                <w:sz w:val="16"/>
                <w:szCs w:val="16"/>
                <w:lang w:val="en-GB"/>
              </w:rPr>
              <w:t xml:space="preserve">   investments</w:t>
            </w:r>
          </w:p>
        </w:tc>
        <w:tc>
          <w:tcPr>
            <w:tcW w:w="1134" w:type="dxa"/>
            <w:tcBorders>
              <w:top w:val="nil"/>
              <w:left w:val="nil"/>
              <w:bottom w:val="nil"/>
              <w:right w:val="nil"/>
            </w:tcBorders>
            <w:shd w:val="clear" w:color="auto" w:fill="auto"/>
          </w:tcPr>
          <w:p w14:paraId="664CA509" w14:textId="13B4C58F" w:rsidR="001A5BC3" w:rsidRPr="008B1C1C" w:rsidRDefault="001A5BC3" w:rsidP="001051C6">
            <w:pPr>
              <w:ind w:right="-72"/>
              <w:contextualSpacing/>
              <w:jc w:val="right"/>
              <w:rPr>
                <w:rFonts w:ascii="Arial" w:hAnsi="Arial" w:cs="Arial"/>
                <w:sz w:val="16"/>
                <w:szCs w:val="16"/>
                <w:cs/>
                <w:lang w:val="en-GB"/>
              </w:rPr>
            </w:pPr>
            <w:r w:rsidRPr="008B1C1C">
              <w:rPr>
                <w:rFonts w:ascii="Arial" w:hAnsi="Arial"/>
                <w:sz w:val="16"/>
                <w:szCs w:val="16"/>
                <w:cs/>
              </w:rPr>
              <w:t>-</w:t>
            </w:r>
          </w:p>
        </w:tc>
        <w:tc>
          <w:tcPr>
            <w:tcW w:w="1418" w:type="dxa"/>
            <w:tcBorders>
              <w:top w:val="nil"/>
              <w:left w:val="nil"/>
              <w:bottom w:val="nil"/>
              <w:right w:val="nil"/>
            </w:tcBorders>
            <w:shd w:val="clear" w:color="auto" w:fill="auto"/>
          </w:tcPr>
          <w:p w14:paraId="256444B4" w14:textId="70055A10" w:rsidR="001A5BC3" w:rsidRPr="008B1C1C" w:rsidRDefault="001A5BC3" w:rsidP="001051C6">
            <w:pPr>
              <w:ind w:right="-72"/>
              <w:contextualSpacing/>
              <w:jc w:val="right"/>
              <w:rPr>
                <w:rFonts w:ascii="Arial" w:hAnsi="Arial" w:cs="Arial"/>
                <w:sz w:val="16"/>
                <w:szCs w:val="16"/>
                <w:cs/>
                <w:lang w:val="en-GB"/>
              </w:rPr>
            </w:pPr>
            <w:r w:rsidRPr="008B1C1C">
              <w:rPr>
                <w:rFonts w:ascii="Arial" w:hAnsi="Arial"/>
                <w:sz w:val="16"/>
                <w:szCs w:val="16"/>
                <w:cs/>
              </w:rPr>
              <w:t>-</w:t>
            </w:r>
          </w:p>
        </w:tc>
        <w:tc>
          <w:tcPr>
            <w:tcW w:w="1276" w:type="dxa"/>
            <w:tcBorders>
              <w:top w:val="nil"/>
              <w:left w:val="nil"/>
              <w:bottom w:val="nil"/>
              <w:right w:val="nil"/>
            </w:tcBorders>
            <w:shd w:val="clear" w:color="auto" w:fill="auto"/>
          </w:tcPr>
          <w:p w14:paraId="12AC7F97" w14:textId="425E9204" w:rsidR="001A5BC3" w:rsidRPr="008B1C1C" w:rsidRDefault="001A5BC3" w:rsidP="001051C6">
            <w:pPr>
              <w:ind w:right="-72"/>
              <w:contextualSpacing/>
              <w:jc w:val="right"/>
              <w:rPr>
                <w:rFonts w:ascii="Arial" w:hAnsi="Arial" w:cs="Arial"/>
                <w:sz w:val="16"/>
                <w:szCs w:val="16"/>
                <w:lang w:val="en-GB"/>
              </w:rPr>
            </w:pPr>
            <w:r w:rsidRPr="008B1C1C">
              <w:rPr>
                <w:rFonts w:ascii="Arial" w:hAnsi="Arial" w:cs="Arial"/>
                <w:sz w:val="16"/>
                <w:szCs w:val="16"/>
                <w:cs/>
              </w:rPr>
              <w:t>9,040</w:t>
            </w:r>
          </w:p>
        </w:tc>
        <w:tc>
          <w:tcPr>
            <w:tcW w:w="1134" w:type="dxa"/>
            <w:tcBorders>
              <w:top w:val="nil"/>
              <w:left w:val="nil"/>
              <w:bottom w:val="nil"/>
              <w:right w:val="nil"/>
            </w:tcBorders>
            <w:shd w:val="clear" w:color="auto" w:fill="auto"/>
          </w:tcPr>
          <w:p w14:paraId="7EA7814B" w14:textId="4A6AD42B" w:rsidR="001A5BC3" w:rsidRPr="008B1C1C" w:rsidRDefault="001A5BC3" w:rsidP="001051C6">
            <w:pPr>
              <w:ind w:right="-72"/>
              <w:contextualSpacing/>
              <w:jc w:val="right"/>
              <w:rPr>
                <w:rFonts w:ascii="Arial" w:hAnsi="Arial" w:cs="Arial"/>
                <w:sz w:val="16"/>
                <w:szCs w:val="16"/>
                <w:lang w:val="en-GB"/>
              </w:rPr>
            </w:pPr>
            <w:r w:rsidRPr="008B1C1C">
              <w:rPr>
                <w:rFonts w:ascii="Arial" w:hAnsi="Arial" w:cs="Arial"/>
                <w:sz w:val="16"/>
                <w:szCs w:val="16"/>
                <w:cs/>
              </w:rPr>
              <w:t>9,040</w:t>
            </w:r>
          </w:p>
        </w:tc>
      </w:tr>
      <w:tr w:rsidR="001A5BC3" w:rsidRPr="008B1C1C" w14:paraId="012C236E" w14:textId="77777777" w:rsidTr="00834DB7">
        <w:tc>
          <w:tcPr>
            <w:tcW w:w="2700" w:type="dxa"/>
          </w:tcPr>
          <w:p w14:paraId="666B0325" w14:textId="77777777" w:rsidR="001A5BC3" w:rsidRPr="008B1C1C" w:rsidRDefault="001A5BC3" w:rsidP="00BF132C">
            <w:pPr>
              <w:ind w:left="-112" w:right="-105"/>
              <w:rPr>
                <w:rFonts w:ascii="Arial" w:hAnsi="Arial" w:cs="Arial"/>
                <w:sz w:val="16"/>
                <w:szCs w:val="16"/>
                <w:lang w:val="en-GB"/>
              </w:rPr>
            </w:pPr>
            <w:r w:rsidRPr="008B1C1C">
              <w:rPr>
                <w:rFonts w:ascii="Arial" w:hAnsi="Arial" w:cs="Arial"/>
                <w:color w:val="000000"/>
                <w:sz w:val="16"/>
                <w:szCs w:val="16"/>
                <w:lang w:val="en-US"/>
              </w:rPr>
              <w:t>Other assets</w:t>
            </w:r>
          </w:p>
        </w:tc>
        <w:tc>
          <w:tcPr>
            <w:tcW w:w="1134" w:type="dxa"/>
            <w:tcBorders>
              <w:top w:val="nil"/>
              <w:left w:val="nil"/>
              <w:bottom w:val="single" w:sz="4" w:space="0" w:color="auto"/>
              <w:right w:val="nil"/>
            </w:tcBorders>
            <w:shd w:val="clear" w:color="auto" w:fill="auto"/>
          </w:tcPr>
          <w:p w14:paraId="3264832D" w14:textId="45EC5BF2"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162</w:t>
            </w:r>
          </w:p>
        </w:tc>
        <w:tc>
          <w:tcPr>
            <w:tcW w:w="1418" w:type="dxa"/>
            <w:tcBorders>
              <w:top w:val="nil"/>
              <w:left w:val="nil"/>
              <w:bottom w:val="single" w:sz="4" w:space="0" w:color="auto"/>
              <w:right w:val="nil"/>
            </w:tcBorders>
            <w:shd w:val="clear" w:color="auto" w:fill="auto"/>
          </w:tcPr>
          <w:p w14:paraId="55091BEE" w14:textId="10E97B99"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sz w:val="16"/>
                <w:szCs w:val="16"/>
                <w:cs/>
              </w:rPr>
              <w:t>-</w:t>
            </w:r>
          </w:p>
        </w:tc>
        <w:tc>
          <w:tcPr>
            <w:tcW w:w="1276" w:type="dxa"/>
            <w:tcBorders>
              <w:top w:val="nil"/>
              <w:left w:val="nil"/>
              <w:bottom w:val="single" w:sz="4" w:space="0" w:color="auto"/>
              <w:right w:val="nil"/>
            </w:tcBorders>
            <w:shd w:val="clear" w:color="auto" w:fill="auto"/>
          </w:tcPr>
          <w:p w14:paraId="59815758" w14:textId="2FDB8088"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203</w:t>
            </w:r>
          </w:p>
        </w:tc>
        <w:tc>
          <w:tcPr>
            <w:tcW w:w="1134" w:type="dxa"/>
            <w:tcBorders>
              <w:top w:val="nil"/>
              <w:left w:val="nil"/>
              <w:bottom w:val="single" w:sz="4" w:space="0" w:color="auto"/>
              <w:right w:val="nil"/>
            </w:tcBorders>
            <w:shd w:val="clear" w:color="auto" w:fill="auto"/>
          </w:tcPr>
          <w:p w14:paraId="5200BBA9" w14:textId="054976FF"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365</w:t>
            </w:r>
          </w:p>
        </w:tc>
      </w:tr>
      <w:tr w:rsidR="001A5BC3" w:rsidRPr="008B1C1C" w14:paraId="46257B1D" w14:textId="77777777" w:rsidTr="00834DB7">
        <w:tc>
          <w:tcPr>
            <w:tcW w:w="2700" w:type="dxa"/>
          </w:tcPr>
          <w:p w14:paraId="1557EF0E" w14:textId="77777777" w:rsidR="001A5BC3" w:rsidRPr="008B1C1C" w:rsidRDefault="001A5BC3" w:rsidP="00BF132C">
            <w:pPr>
              <w:ind w:left="-112" w:right="-105"/>
              <w:rPr>
                <w:rFonts w:ascii="Arial" w:hAnsi="Arial" w:cs="Arial"/>
                <w:color w:val="000000"/>
                <w:sz w:val="16"/>
                <w:szCs w:val="16"/>
                <w:lang w:val="en-US"/>
              </w:rPr>
            </w:pPr>
          </w:p>
        </w:tc>
        <w:tc>
          <w:tcPr>
            <w:tcW w:w="1134" w:type="dxa"/>
            <w:tcBorders>
              <w:top w:val="nil"/>
              <w:left w:val="nil"/>
              <w:right w:val="nil"/>
            </w:tcBorders>
            <w:shd w:val="clear" w:color="auto" w:fill="auto"/>
          </w:tcPr>
          <w:p w14:paraId="697AB97C" w14:textId="77777777" w:rsidR="001A5BC3" w:rsidRPr="008B1C1C" w:rsidRDefault="001A5BC3" w:rsidP="001051C6">
            <w:pPr>
              <w:ind w:right="-72"/>
              <w:contextualSpacing/>
              <w:jc w:val="right"/>
              <w:rPr>
                <w:rFonts w:ascii="Arial" w:hAnsi="Arial" w:cs="Arial"/>
                <w:sz w:val="16"/>
                <w:szCs w:val="16"/>
                <w:cs/>
              </w:rPr>
            </w:pPr>
          </w:p>
        </w:tc>
        <w:tc>
          <w:tcPr>
            <w:tcW w:w="1418" w:type="dxa"/>
            <w:tcBorders>
              <w:top w:val="nil"/>
              <w:left w:val="nil"/>
              <w:right w:val="nil"/>
            </w:tcBorders>
            <w:shd w:val="clear" w:color="auto" w:fill="auto"/>
          </w:tcPr>
          <w:p w14:paraId="242AC7BE" w14:textId="77777777" w:rsidR="001A5BC3" w:rsidRPr="008B1C1C" w:rsidRDefault="001A5BC3" w:rsidP="001051C6">
            <w:pPr>
              <w:ind w:right="-72"/>
              <w:contextualSpacing/>
              <w:jc w:val="right"/>
              <w:rPr>
                <w:rFonts w:ascii="Arial" w:hAnsi="Arial" w:cs="Arial"/>
                <w:sz w:val="16"/>
                <w:szCs w:val="16"/>
                <w:cs/>
              </w:rPr>
            </w:pPr>
          </w:p>
        </w:tc>
        <w:tc>
          <w:tcPr>
            <w:tcW w:w="1276" w:type="dxa"/>
            <w:tcBorders>
              <w:top w:val="nil"/>
              <w:left w:val="nil"/>
              <w:right w:val="nil"/>
            </w:tcBorders>
            <w:shd w:val="clear" w:color="auto" w:fill="auto"/>
          </w:tcPr>
          <w:p w14:paraId="183D7F38" w14:textId="77777777" w:rsidR="001A5BC3" w:rsidRPr="008B1C1C" w:rsidRDefault="001A5BC3" w:rsidP="001051C6">
            <w:pPr>
              <w:ind w:right="-72"/>
              <w:contextualSpacing/>
              <w:jc w:val="right"/>
              <w:rPr>
                <w:rFonts w:ascii="Arial" w:hAnsi="Arial" w:cs="Arial"/>
                <w:sz w:val="16"/>
                <w:szCs w:val="16"/>
                <w:cs/>
              </w:rPr>
            </w:pPr>
          </w:p>
        </w:tc>
        <w:tc>
          <w:tcPr>
            <w:tcW w:w="1134" w:type="dxa"/>
            <w:tcBorders>
              <w:top w:val="nil"/>
              <w:left w:val="nil"/>
              <w:right w:val="nil"/>
            </w:tcBorders>
            <w:shd w:val="clear" w:color="auto" w:fill="auto"/>
          </w:tcPr>
          <w:p w14:paraId="0A464DDB" w14:textId="77777777" w:rsidR="001A5BC3" w:rsidRPr="008B1C1C" w:rsidRDefault="001A5BC3" w:rsidP="001051C6">
            <w:pPr>
              <w:ind w:right="-72"/>
              <w:contextualSpacing/>
              <w:jc w:val="right"/>
              <w:rPr>
                <w:rFonts w:ascii="Arial" w:hAnsi="Arial" w:cs="Arial"/>
                <w:sz w:val="16"/>
                <w:szCs w:val="16"/>
                <w:cs/>
              </w:rPr>
            </w:pPr>
          </w:p>
        </w:tc>
      </w:tr>
      <w:tr w:rsidR="001A5BC3" w:rsidRPr="008B1C1C" w14:paraId="648F4845" w14:textId="77777777" w:rsidTr="00834DB7">
        <w:tc>
          <w:tcPr>
            <w:tcW w:w="2700" w:type="dxa"/>
            <w:vAlign w:val="bottom"/>
          </w:tcPr>
          <w:p w14:paraId="26F0D5FD"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Total financial assets</w:t>
            </w:r>
          </w:p>
        </w:tc>
        <w:tc>
          <w:tcPr>
            <w:tcW w:w="1134" w:type="dxa"/>
            <w:tcBorders>
              <w:left w:val="nil"/>
              <w:bottom w:val="single" w:sz="4" w:space="0" w:color="auto"/>
              <w:right w:val="nil"/>
            </w:tcBorders>
            <w:shd w:val="clear" w:color="auto" w:fill="auto"/>
          </w:tcPr>
          <w:p w14:paraId="004E0535" w14:textId="7537F350"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213,766</w:t>
            </w:r>
          </w:p>
        </w:tc>
        <w:tc>
          <w:tcPr>
            <w:tcW w:w="1418" w:type="dxa"/>
            <w:tcBorders>
              <w:left w:val="nil"/>
              <w:bottom w:val="single" w:sz="4" w:space="0" w:color="auto"/>
              <w:right w:val="nil"/>
            </w:tcBorders>
            <w:shd w:val="clear" w:color="auto" w:fill="auto"/>
          </w:tcPr>
          <w:p w14:paraId="4C2A81DE" w14:textId="4A225813"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217,754</w:t>
            </w:r>
          </w:p>
        </w:tc>
        <w:tc>
          <w:tcPr>
            <w:tcW w:w="1276" w:type="dxa"/>
            <w:tcBorders>
              <w:left w:val="nil"/>
              <w:bottom w:val="single" w:sz="4" w:space="0" w:color="auto"/>
              <w:right w:val="nil"/>
            </w:tcBorders>
            <w:shd w:val="clear" w:color="auto" w:fill="auto"/>
          </w:tcPr>
          <w:p w14:paraId="15C503A9" w14:textId="7CCD85F8"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51,228</w:t>
            </w:r>
          </w:p>
        </w:tc>
        <w:tc>
          <w:tcPr>
            <w:tcW w:w="1134" w:type="dxa"/>
            <w:tcBorders>
              <w:left w:val="nil"/>
              <w:bottom w:val="single" w:sz="4" w:space="0" w:color="auto"/>
              <w:right w:val="nil"/>
            </w:tcBorders>
            <w:shd w:val="clear" w:color="auto" w:fill="auto"/>
          </w:tcPr>
          <w:p w14:paraId="422A1C5F" w14:textId="5EAC4BEE"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482,748</w:t>
            </w:r>
          </w:p>
        </w:tc>
      </w:tr>
      <w:tr w:rsidR="001A5BC3" w:rsidRPr="008B1C1C" w14:paraId="0FE2EF3D" w14:textId="77777777" w:rsidTr="00834DB7">
        <w:tc>
          <w:tcPr>
            <w:tcW w:w="2700" w:type="dxa"/>
            <w:vAlign w:val="bottom"/>
          </w:tcPr>
          <w:p w14:paraId="67D45E26" w14:textId="77777777" w:rsidR="001A5BC3" w:rsidRPr="008B1C1C" w:rsidRDefault="001A5BC3" w:rsidP="00BF132C">
            <w:pPr>
              <w:ind w:left="-112" w:right="-105"/>
              <w:rPr>
                <w:rFonts w:ascii="Arial" w:eastAsia="Arial Unicode MS" w:hAnsi="Arial" w:cs="Arial"/>
                <w:color w:val="000000"/>
                <w:sz w:val="16"/>
                <w:szCs w:val="16"/>
                <w:lang w:val="en-GB"/>
              </w:rPr>
            </w:pPr>
          </w:p>
        </w:tc>
        <w:tc>
          <w:tcPr>
            <w:tcW w:w="1134" w:type="dxa"/>
            <w:tcBorders>
              <w:top w:val="single" w:sz="4" w:space="0" w:color="auto"/>
            </w:tcBorders>
            <w:shd w:val="clear" w:color="auto" w:fill="auto"/>
            <w:vAlign w:val="bottom"/>
          </w:tcPr>
          <w:p w14:paraId="592CC4E6" w14:textId="77777777" w:rsidR="001A5BC3" w:rsidRPr="008B1C1C" w:rsidRDefault="001A5BC3" w:rsidP="001051C6">
            <w:pPr>
              <w:ind w:right="-72"/>
              <w:jc w:val="right"/>
              <w:rPr>
                <w:rFonts w:ascii="Arial" w:hAnsi="Arial" w:cs="Arial"/>
                <w:snapToGrid w:val="0"/>
                <w:color w:val="000000"/>
                <w:sz w:val="16"/>
                <w:szCs w:val="16"/>
                <w:cs/>
                <w:lang w:eastAsia="th-TH"/>
              </w:rPr>
            </w:pPr>
          </w:p>
        </w:tc>
        <w:tc>
          <w:tcPr>
            <w:tcW w:w="1418" w:type="dxa"/>
            <w:tcBorders>
              <w:top w:val="single" w:sz="4" w:space="0" w:color="auto"/>
            </w:tcBorders>
            <w:shd w:val="clear" w:color="auto" w:fill="auto"/>
            <w:vAlign w:val="bottom"/>
          </w:tcPr>
          <w:p w14:paraId="258A9761" w14:textId="77777777" w:rsidR="001A5BC3" w:rsidRPr="008B1C1C" w:rsidRDefault="001A5BC3" w:rsidP="001051C6">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50DE2653" w14:textId="77777777" w:rsidR="001A5BC3" w:rsidRPr="008B1C1C" w:rsidRDefault="001A5BC3" w:rsidP="001051C6">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75711FEE" w14:textId="77777777" w:rsidR="001A5BC3" w:rsidRPr="008B1C1C" w:rsidRDefault="001A5BC3" w:rsidP="001051C6">
            <w:pPr>
              <w:ind w:right="-72"/>
              <w:jc w:val="right"/>
              <w:rPr>
                <w:rFonts w:ascii="Arial" w:hAnsi="Arial" w:cs="Arial"/>
                <w:snapToGrid w:val="0"/>
                <w:color w:val="000000"/>
                <w:sz w:val="16"/>
                <w:szCs w:val="16"/>
                <w:cs/>
                <w:lang w:eastAsia="th-TH"/>
              </w:rPr>
            </w:pPr>
          </w:p>
        </w:tc>
      </w:tr>
      <w:tr w:rsidR="001A5BC3" w:rsidRPr="008B1C1C" w14:paraId="241C212B" w14:textId="77777777" w:rsidTr="00834DB7">
        <w:tc>
          <w:tcPr>
            <w:tcW w:w="2700" w:type="dxa"/>
            <w:vAlign w:val="bottom"/>
          </w:tcPr>
          <w:p w14:paraId="1000C1B8" w14:textId="77777777" w:rsidR="001A5BC3" w:rsidRPr="008B1C1C" w:rsidRDefault="001A5BC3" w:rsidP="00BF132C">
            <w:pPr>
              <w:ind w:left="-112" w:right="-105"/>
              <w:rPr>
                <w:rFonts w:ascii="Arial" w:eastAsia="Arial Unicode MS" w:hAnsi="Arial" w:cs="Arial"/>
                <w:b/>
                <w:bCs/>
                <w:color w:val="000000"/>
                <w:sz w:val="16"/>
                <w:szCs w:val="16"/>
                <w:u w:val="single"/>
                <w:lang w:val="en-GB"/>
              </w:rPr>
            </w:pPr>
            <w:r w:rsidRPr="008B1C1C">
              <w:rPr>
                <w:rFonts w:ascii="Arial" w:eastAsia="Arial Unicode MS" w:hAnsi="Arial" w:cs="Arial"/>
                <w:b/>
                <w:bCs/>
                <w:color w:val="000000"/>
                <w:sz w:val="16"/>
                <w:szCs w:val="16"/>
                <w:u w:val="single"/>
                <w:lang w:val="en-GB"/>
              </w:rPr>
              <w:t>Financial liabilities</w:t>
            </w:r>
          </w:p>
        </w:tc>
        <w:tc>
          <w:tcPr>
            <w:tcW w:w="1134" w:type="dxa"/>
            <w:shd w:val="clear" w:color="auto" w:fill="auto"/>
            <w:vAlign w:val="bottom"/>
          </w:tcPr>
          <w:p w14:paraId="0814590F" w14:textId="77777777" w:rsidR="001A5BC3" w:rsidRPr="008B1C1C" w:rsidRDefault="001A5BC3" w:rsidP="001051C6">
            <w:pPr>
              <w:ind w:right="-72"/>
              <w:jc w:val="right"/>
              <w:rPr>
                <w:rFonts w:ascii="Arial" w:hAnsi="Arial" w:cs="Arial"/>
                <w:snapToGrid w:val="0"/>
                <w:color w:val="000000"/>
                <w:sz w:val="16"/>
                <w:szCs w:val="16"/>
                <w:cs/>
                <w:lang w:eastAsia="th-TH"/>
              </w:rPr>
            </w:pPr>
          </w:p>
        </w:tc>
        <w:tc>
          <w:tcPr>
            <w:tcW w:w="1418" w:type="dxa"/>
            <w:shd w:val="clear" w:color="auto" w:fill="auto"/>
            <w:vAlign w:val="bottom"/>
          </w:tcPr>
          <w:p w14:paraId="0FA9442F" w14:textId="77777777" w:rsidR="001A5BC3" w:rsidRPr="008B1C1C" w:rsidRDefault="001A5BC3" w:rsidP="001051C6">
            <w:pPr>
              <w:tabs>
                <w:tab w:val="decimal" w:pos="792"/>
              </w:tabs>
              <w:ind w:right="-72"/>
              <w:jc w:val="right"/>
              <w:rPr>
                <w:rFonts w:ascii="Arial" w:hAnsi="Arial" w:cs="Arial"/>
                <w:snapToGrid w:val="0"/>
                <w:color w:val="000000"/>
                <w:sz w:val="16"/>
                <w:szCs w:val="16"/>
                <w:cs/>
                <w:lang w:eastAsia="th-TH"/>
              </w:rPr>
            </w:pPr>
          </w:p>
        </w:tc>
        <w:tc>
          <w:tcPr>
            <w:tcW w:w="1276" w:type="dxa"/>
            <w:shd w:val="clear" w:color="auto" w:fill="auto"/>
            <w:vAlign w:val="bottom"/>
          </w:tcPr>
          <w:p w14:paraId="6BA9673C" w14:textId="77777777" w:rsidR="001A5BC3" w:rsidRPr="008B1C1C" w:rsidRDefault="001A5BC3" w:rsidP="001051C6">
            <w:pPr>
              <w:tabs>
                <w:tab w:val="decimal" w:pos="792"/>
              </w:tabs>
              <w:ind w:right="-72"/>
              <w:jc w:val="right"/>
              <w:rPr>
                <w:rFonts w:ascii="Arial" w:hAnsi="Arial" w:cs="Arial"/>
                <w:snapToGrid w:val="0"/>
                <w:color w:val="000000"/>
                <w:sz w:val="16"/>
                <w:szCs w:val="16"/>
                <w:cs/>
                <w:lang w:eastAsia="th-TH"/>
              </w:rPr>
            </w:pPr>
          </w:p>
        </w:tc>
        <w:tc>
          <w:tcPr>
            <w:tcW w:w="1134" w:type="dxa"/>
            <w:shd w:val="clear" w:color="auto" w:fill="auto"/>
            <w:vAlign w:val="bottom"/>
          </w:tcPr>
          <w:p w14:paraId="5CEA506C" w14:textId="77777777" w:rsidR="001A5BC3" w:rsidRPr="008B1C1C" w:rsidRDefault="001A5BC3" w:rsidP="001051C6">
            <w:pPr>
              <w:tabs>
                <w:tab w:val="decimal" w:pos="792"/>
              </w:tabs>
              <w:ind w:right="-72"/>
              <w:jc w:val="right"/>
              <w:rPr>
                <w:rFonts w:ascii="Arial" w:hAnsi="Arial" w:cs="Arial"/>
                <w:snapToGrid w:val="0"/>
                <w:color w:val="000000"/>
                <w:sz w:val="16"/>
                <w:szCs w:val="16"/>
                <w:cs/>
                <w:lang w:eastAsia="th-TH"/>
              </w:rPr>
            </w:pPr>
          </w:p>
        </w:tc>
      </w:tr>
      <w:tr w:rsidR="001A5BC3" w:rsidRPr="008B1C1C" w14:paraId="1E93DBA8" w14:textId="77777777" w:rsidTr="00834DB7">
        <w:tc>
          <w:tcPr>
            <w:tcW w:w="2700" w:type="dxa"/>
            <w:vAlign w:val="bottom"/>
          </w:tcPr>
          <w:p w14:paraId="6631319B"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Deposits</w:t>
            </w:r>
          </w:p>
        </w:tc>
        <w:tc>
          <w:tcPr>
            <w:tcW w:w="1134" w:type="dxa"/>
            <w:tcBorders>
              <w:top w:val="nil"/>
              <w:left w:val="nil"/>
              <w:bottom w:val="nil"/>
              <w:right w:val="nil"/>
            </w:tcBorders>
            <w:shd w:val="clear" w:color="auto" w:fill="auto"/>
          </w:tcPr>
          <w:p w14:paraId="0848EFFD" w14:textId="2D356FCD"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110,320</w:t>
            </w:r>
          </w:p>
        </w:tc>
        <w:tc>
          <w:tcPr>
            <w:tcW w:w="1418" w:type="dxa"/>
            <w:tcBorders>
              <w:top w:val="nil"/>
              <w:left w:val="nil"/>
              <w:bottom w:val="nil"/>
              <w:right w:val="nil"/>
            </w:tcBorders>
            <w:shd w:val="clear" w:color="auto" w:fill="auto"/>
          </w:tcPr>
          <w:p w14:paraId="712B66DE" w14:textId="32581891"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122,107</w:t>
            </w:r>
          </w:p>
        </w:tc>
        <w:tc>
          <w:tcPr>
            <w:tcW w:w="1276" w:type="dxa"/>
            <w:tcBorders>
              <w:top w:val="nil"/>
              <w:left w:val="nil"/>
              <w:bottom w:val="nil"/>
              <w:right w:val="nil"/>
            </w:tcBorders>
            <w:shd w:val="clear" w:color="auto" w:fill="auto"/>
          </w:tcPr>
          <w:p w14:paraId="29164810" w14:textId="0F57CEFA"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5,007</w:t>
            </w:r>
          </w:p>
        </w:tc>
        <w:tc>
          <w:tcPr>
            <w:tcW w:w="1134" w:type="dxa"/>
            <w:tcBorders>
              <w:top w:val="nil"/>
              <w:left w:val="nil"/>
              <w:bottom w:val="nil"/>
              <w:right w:val="nil"/>
            </w:tcBorders>
            <w:shd w:val="clear" w:color="auto" w:fill="auto"/>
          </w:tcPr>
          <w:p w14:paraId="56D75990" w14:textId="7FD9322C"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237,434</w:t>
            </w:r>
          </w:p>
        </w:tc>
      </w:tr>
      <w:tr w:rsidR="001A5BC3" w:rsidRPr="008B1C1C" w14:paraId="6595398F" w14:textId="77777777" w:rsidTr="00834DB7">
        <w:tc>
          <w:tcPr>
            <w:tcW w:w="2700" w:type="dxa"/>
            <w:vAlign w:val="bottom"/>
          </w:tcPr>
          <w:p w14:paraId="295E768D" w14:textId="77777777" w:rsidR="001A5BC3" w:rsidRPr="008B1C1C" w:rsidRDefault="001A5BC3" w:rsidP="00BF132C">
            <w:pPr>
              <w:ind w:left="-112" w:right="-10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Interbank and money market items</w:t>
            </w:r>
          </w:p>
        </w:tc>
        <w:tc>
          <w:tcPr>
            <w:tcW w:w="1134" w:type="dxa"/>
            <w:tcBorders>
              <w:top w:val="nil"/>
              <w:left w:val="nil"/>
              <w:bottom w:val="nil"/>
              <w:right w:val="nil"/>
            </w:tcBorders>
            <w:shd w:val="clear" w:color="auto" w:fill="auto"/>
          </w:tcPr>
          <w:p w14:paraId="27F6D3BE" w14:textId="65902206"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24,086</w:t>
            </w:r>
          </w:p>
        </w:tc>
        <w:tc>
          <w:tcPr>
            <w:tcW w:w="1418" w:type="dxa"/>
            <w:tcBorders>
              <w:top w:val="nil"/>
              <w:left w:val="nil"/>
              <w:bottom w:val="nil"/>
              <w:right w:val="nil"/>
            </w:tcBorders>
            <w:shd w:val="clear" w:color="auto" w:fill="auto"/>
          </w:tcPr>
          <w:p w14:paraId="4325F5AB" w14:textId="0254BB03"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22,292</w:t>
            </w:r>
          </w:p>
        </w:tc>
        <w:tc>
          <w:tcPr>
            <w:tcW w:w="1276" w:type="dxa"/>
            <w:tcBorders>
              <w:top w:val="nil"/>
              <w:left w:val="nil"/>
              <w:bottom w:val="nil"/>
              <w:right w:val="nil"/>
            </w:tcBorders>
            <w:shd w:val="clear" w:color="auto" w:fill="auto"/>
          </w:tcPr>
          <w:p w14:paraId="224E6C34" w14:textId="4C3CB52A"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529</w:t>
            </w:r>
          </w:p>
        </w:tc>
        <w:tc>
          <w:tcPr>
            <w:tcW w:w="1134" w:type="dxa"/>
            <w:tcBorders>
              <w:top w:val="nil"/>
              <w:left w:val="nil"/>
              <w:bottom w:val="nil"/>
              <w:right w:val="nil"/>
            </w:tcBorders>
            <w:shd w:val="clear" w:color="auto" w:fill="auto"/>
          </w:tcPr>
          <w:p w14:paraId="3599BA84" w14:textId="03ADA1A3"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46,907</w:t>
            </w:r>
          </w:p>
        </w:tc>
      </w:tr>
      <w:tr w:rsidR="001A5BC3" w:rsidRPr="008B1C1C" w14:paraId="032ED30B" w14:textId="77777777" w:rsidTr="00834DB7">
        <w:tc>
          <w:tcPr>
            <w:tcW w:w="2700" w:type="dxa"/>
            <w:vAlign w:val="bottom"/>
          </w:tcPr>
          <w:p w14:paraId="28CE1A76"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Liabilities payable on demand</w:t>
            </w:r>
          </w:p>
        </w:tc>
        <w:tc>
          <w:tcPr>
            <w:tcW w:w="1134" w:type="dxa"/>
            <w:tcBorders>
              <w:top w:val="nil"/>
              <w:left w:val="nil"/>
              <w:bottom w:val="nil"/>
              <w:right w:val="nil"/>
            </w:tcBorders>
            <w:shd w:val="clear" w:color="auto" w:fill="auto"/>
          </w:tcPr>
          <w:p w14:paraId="05D9EFD8" w14:textId="2F128443"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sz w:val="16"/>
                <w:szCs w:val="16"/>
                <w:cs/>
              </w:rPr>
              <w:t>-</w:t>
            </w:r>
          </w:p>
        </w:tc>
        <w:tc>
          <w:tcPr>
            <w:tcW w:w="1418" w:type="dxa"/>
            <w:tcBorders>
              <w:top w:val="nil"/>
              <w:left w:val="nil"/>
              <w:bottom w:val="nil"/>
              <w:right w:val="nil"/>
            </w:tcBorders>
            <w:shd w:val="clear" w:color="auto" w:fill="auto"/>
          </w:tcPr>
          <w:p w14:paraId="14D2F62E" w14:textId="76092511"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sz w:val="16"/>
                <w:szCs w:val="16"/>
                <w:cs/>
              </w:rPr>
              <w:t>-</w:t>
            </w:r>
          </w:p>
        </w:tc>
        <w:tc>
          <w:tcPr>
            <w:tcW w:w="1276" w:type="dxa"/>
            <w:tcBorders>
              <w:top w:val="nil"/>
              <w:left w:val="nil"/>
              <w:bottom w:val="nil"/>
              <w:right w:val="nil"/>
            </w:tcBorders>
            <w:shd w:val="clear" w:color="auto" w:fill="auto"/>
          </w:tcPr>
          <w:p w14:paraId="7C3B0BD6" w14:textId="4883B2EA"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172</w:t>
            </w:r>
          </w:p>
        </w:tc>
        <w:tc>
          <w:tcPr>
            <w:tcW w:w="1134" w:type="dxa"/>
            <w:tcBorders>
              <w:top w:val="nil"/>
              <w:left w:val="nil"/>
              <w:bottom w:val="nil"/>
              <w:right w:val="nil"/>
            </w:tcBorders>
            <w:shd w:val="clear" w:color="auto" w:fill="auto"/>
          </w:tcPr>
          <w:p w14:paraId="00421BBD" w14:textId="1013BB27"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172</w:t>
            </w:r>
          </w:p>
        </w:tc>
      </w:tr>
      <w:tr w:rsidR="001A5BC3" w:rsidRPr="008B1C1C" w14:paraId="6388E403" w14:textId="77777777" w:rsidTr="00834DB7">
        <w:tc>
          <w:tcPr>
            <w:tcW w:w="2700" w:type="dxa"/>
            <w:vAlign w:val="bottom"/>
          </w:tcPr>
          <w:p w14:paraId="3662F503"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US"/>
              </w:rPr>
              <w:t>Financial liabilities measured</w:t>
            </w:r>
          </w:p>
        </w:tc>
        <w:tc>
          <w:tcPr>
            <w:tcW w:w="1134" w:type="dxa"/>
            <w:tcBorders>
              <w:top w:val="nil"/>
              <w:left w:val="nil"/>
              <w:bottom w:val="nil"/>
              <w:right w:val="nil"/>
            </w:tcBorders>
            <w:shd w:val="clear" w:color="auto" w:fill="auto"/>
          </w:tcPr>
          <w:p w14:paraId="0D5E35CB" w14:textId="77777777" w:rsidR="001A5BC3" w:rsidRPr="008B1C1C" w:rsidRDefault="001A5BC3" w:rsidP="001051C6">
            <w:pPr>
              <w:ind w:right="-72"/>
              <w:contextualSpacing/>
              <w:jc w:val="right"/>
              <w:rPr>
                <w:rFonts w:ascii="Arial" w:hAnsi="Arial" w:cs="Arial"/>
                <w:snapToGrid w:val="0"/>
                <w:sz w:val="16"/>
                <w:szCs w:val="16"/>
                <w:cs/>
                <w:lang w:eastAsia="th-TH"/>
              </w:rPr>
            </w:pPr>
          </w:p>
        </w:tc>
        <w:tc>
          <w:tcPr>
            <w:tcW w:w="1418" w:type="dxa"/>
            <w:tcBorders>
              <w:top w:val="nil"/>
              <w:left w:val="nil"/>
              <w:bottom w:val="nil"/>
              <w:right w:val="nil"/>
            </w:tcBorders>
            <w:shd w:val="clear" w:color="auto" w:fill="auto"/>
          </w:tcPr>
          <w:p w14:paraId="72426BC2" w14:textId="77777777" w:rsidR="001A5BC3" w:rsidRPr="008B1C1C" w:rsidRDefault="001A5BC3" w:rsidP="001051C6">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auto"/>
          </w:tcPr>
          <w:p w14:paraId="792CE876" w14:textId="77777777" w:rsidR="001A5BC3" w:rsidRPr="008B1C1C" w:rsidRDefault="001A5BC3" w:rsidP="001051C6">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auto"/>
          </w:tcPr>
          <w:p w14:paraId="4ADEE1CA" w14:textId="77777777" w:rsidR="001A5BC3" w:rsidRPr="008B1C1C" w:rsidRDefault="001A5BC3" w:rsidP="001051C6">
            <w:pPr>
              <w:ind w:right="-72"/>
              <w:contextualSpacing/>
              <w:jc w:val="right"/>
              <w:rPr>
                <w:rFonts w:ascii="Arial" w:hAnsi="Arial" w:cs="Arial"/>
                <w:snapToGrid w:val="0"/>
                <w:sz w:val="16"/>
                <w:szCs w:val="16"/>
                <w:cs/>
                <w:lang w:eastAsia="th-TH"/>
              </w:rPr>
            </w:pPr>
          </w:p>
        </w:tc>
      </w:tr>
      <w:tr w:rsidR="001A5BC3" w:rsidRPr="008B1C1C" w14:paraId="6D29E9E0" w14:textId="77777777" w:rsidTr="00834DB7">
        <w:trPr>
          <w:trHeight w:val="63"/>
        </w:trPr>
        <w:tc>
          <w:tcPr>
            <w:tcW w:w="2700" w:type="dxa"/>
            <w:vAlign w:val="bottom"/>
          </w:tcPr>
          <w:p w14:paraId="15A03AEF" w14:textId="77777777" w:rsidR="001A5BC3" w:rsidRPr="008B1C1C" w:rsidRDefault="001A5BC3" w:rsidP="00BF132C">
            <w:pPr>
              <w:ind w:left="-112" w:right="-105"/>
              <w:rPr>
                <w:rFonts w:ascii="Arial" w:eastAsia="Arial Unicode MS" w:hAnsi="Arial" w:cs="Arial"/>
                <w:color w:val="000000"/>
                <w:spacing w:val="-4"/>
                <w:sz w:val="16"/>
                <w:szCs w:val="16"/>
                <w:lang w:val="en-US"/>
              </w:rPr>
            </w:pPr>
            <w:r w:rsidRPr="008B1C1C">
              <w:rPr>
                <w:rFonts w:ascii="Arial" w:eastAsia="Arial Unicode MS" w:hAnsi="Arial" w:cs="Arial"/>
                <w:color w:val="000000"/>
                <w:spacing w:val="-4"/>
                <w:sz w:val="16"/>
                <w:szCs w:val="16"/>
                <w:lang w:val="en-US"/>
              </w:rPr>
              <w:t xml:space="preserve">   at fair value through profit or loss</w:t>
            </w:r>
          </w:p>
        </w:tc>
        <w:tc>
          <w:tcPr>
            <w:tcW w:w="1134" w:type="dxa"/>
            <w:tcBorders>
              <w:top w:val="nil"/>
              <w:left w:val="nil"/>
              <w:bottom w:val="nil"/>
              <w:right w:val="nil"/>
            </w:tcBorders>
            <w:shd w:val="clear" w:color="auto" w:fill="auto"/>
          </w:tcPr>
          <w:p w14:paraId="3F018F42" w14:textId="6A18FAB1" w:rsidR="001A5BC3" w:rsidRPr="008B1C1C" w:rsidRDefault="001A5BC3" w:rsidP="001051C6">
            <w:pPr>
              <w:ind w:right="-72"/>
              <w:contextualSpacing/>
              <w:jc w:val="right"/>
              <w:rPr>
                <w:rFonts w:ascii="Arial" w:hAnsi="Arial" w:cs="Arial"/>
                <w:sz w:val="16"/>
                <w:szCs w:val="16"/>
                <w:cs/>
              </w:rPr>
            </w:pPr>
            <w:r w:rsidRPr="008B1C1C">
              <w:rPr>
                <w:rFonts w:ascii="Arial" w:hAnsi="Arial" w:cs="Arial"/>
                <w:sz w:val="16"/>
                <w:szCs w:val="16"/>
                <w:cs/>
              </w:rPr>
              <w:t>21,156</w:t>
            </w:r>
          </w:p>
        </w:tc>
        <w:tc>
          <w:tcPr>
            <w:tcW w:w="1418" w:type="dxa"/>
            <w:tcBorders>
              <w:top w:val="nil"/>
              <w:left w:val="nil"/>
              <w:bottom w:val="nil"/>
              <w:right w:val="nil"/>
            </w:tcBorders>
            <w:shd w:val="clear" w:color="auto" w:fill="auto"/>
          </w:tcPr>
          <w:p w14:paraId="39E1A5CD" w14:textId="1A771F93" w:rsidR="001A5BC3" w:rsidRPr="008B1C1C" w:rsidRDefault="001A5BC3" w:rsidP="001051C6">
            <w:pPr>
              <w:ind w:right="-72"/>
              <w:contextualSpacing/>
              <w:jc w:val="right"/>
              <w:rPr>
                <w:rFonts w:ascii="Arial" w:hAnsi="Arial" w:cs="Arial"/>
                <w:sz w:val="16"/>
                <w:szCs w:val="16"/>
                <w:cs/>
              </w:rPr>
            </w:pPr>
            <w:r w:rsidRPr="008B1C1C">
              <w:rPr>
                <w:rFonts w:ascii="Arial" w:hAnsi="Arial"/>
                <w:sz w:val="16"/>
                <w:szCs w:val="16"/>
                <w:cs/>
              </w:rPr>
              <w:t>-</w:t>
            </w:r>
          </w:p>
        </w:tc>
        <w:tc>
          <w:tcPr>
            <w:tcW w:w="1276" w:type="dxa"/>
            <w:tcBorders>
              <w:top w:val="nil"/>
              <w:left w:val="nil"/>
              <w:bottom w:val="nil"/>
              <w:right w:val="nil"/>
            </w:tcBorders>
            <w:shd w:val="clear" w:color="auto" w:fill="auto"/>
          </w:tcPr>
          <w:p w14:paraId="20A2869C" w14:textId="77F23C7F" w:rsidR="001A5BC3" w:rsidRPr="008B1C1C" w:rsidRDefault="001A5BC3" w:rsidP="001051C6">
            <w:pPr>
              <w:ind w:right="-72"/>
              <w:contextualSpacing/>
              <w:jc w:val="right"/>
              <w:rPr>
                <w:rFonts w:ascii="Arial" w:hAnsi="Arial" w:cs="Arial"/>
                <w:sz w:val="16"/>
                <w:szCs w:val="16"/>
                <w:cs/>
              </w:rPr>
            </w:pPr>
            <w:r w:rsidRPr="008B1C1C">
              <w:rPr>
                <w:rFonts w:ascii="Arial" w:hAnsi="Arial" w:cs="Arial"/>
                <w:sz w:val="16"/>
                <w:szCs w:val="16"/>
                <w:cs/>
              </w:rPr>
              <w:t>5</w:t>
            </w:r>
          </w:p>
        </w:tc>
        <w:tc>
          <w:tcPr>
            <w:tcW w:w="1134" w:type="dxa"/>
            <w:tcBorders>
              <w:top w:val="nil"/>
              <w:left w:val="nil"/>
              <w:bottom w:val="nil"/>
              <w:right w:val="nil"/>
            </w:tcBorders>
            <w:shd w:val="clear" w:color="auto" w:fill="auto"/>
          </w:tcPr>
          <w:p w14:paraId="1612E00C" w14:textId="7AC68940" w:rsidR="001A5BC3" w:rsidRPr="008B1C1C" w:rsidRDefault="001A5BC3" w:rsidP="001051C6">
            <w:pPr>
              <w:ind w:right="-72"/>
              <w:contextualSpacing/>
              <w:jc w:val="right"/>
              <w:rPr>
                <w:rFonts w:ascii="Arial" w:hAnsi="Arial" w:cs="Arial"/>
                <w:sz w:val="16"/>
                <w:szCs w:val="16"/>
                <w:cs/>
              </w:rPr>
            </w:pPr>
            <w:r w:rsidRPr="008B1C1C">
              <w:rPr>
                <w:rFonts w:ascii="Arial" w:hAnsi="Arial" w:cs="Arial"/>
                <w:sz w:val="16"/>
                <w:szCs w:val="16"/>
                <w:cs/>
              </w:rPr>
              <w:t>21,161</w:t>
            </w:r>
          </w:p>
        </w:tc>
      </w:tr>
      <w:tr w:rsidR="001A5BC3" w:rsidRPr="008B1C1C" w14:paraId="1D2468CA" w14:textId="77777777" w:rsidTr="00834DB7">
        <w:tc>
          <w:tcPr>
            <w:tcW w:w="2700" w:type="dxa"/>
            <w:vAlign w:val="bottom"/>
          </w:tcPr>
          <w:p w14:paraId="7BFE1515"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Derivative liabilities</w:t>
            </w:r>
          </w:p>
        </w:tc>
        <w:tc>
          <w:tcPr>
            <w:tcW w:w="1134" w:type="dxa"/>
            <w:tcBorders>
              <w:top w:val="nil"/>
              <w:left w:val="nil"/>
              <w:bottom w:val="nil"/>
              <w:right w:val="nil"/>
            </w:tcBorders>
            <w:shd w:val="clear" w:color="auto" w:fill="auto"/>
          </w:tcPr>
          <w:p w14:paraId="5D7BB73F" w14:textId="7C9E41A4"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36,917</w:t>
            </w:r>
          </w:p>
        </w:tc>
        <w:tc>
          <w:tcPr>
            <w:tcW w:w="1418" w:type="dxa"/>
            <w:tcBorders>
              <w:top w:val="nil"/>
              <w:left w:val="nil"/>
              <w:bottom w:val="nil"/>
              <w:right w:val="nil"/>
            </w:tcBorders>
            <w:shd w:val="clear" w:color="auto" w:fill="auto"/>
          </w:tcPr>
          <w:p w14:paraId="6E31C606" w14:textId="376E6B29"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4,076</w:t>
            </w:r>
          </w:p>
        </w:tc>
        <w:tc>
          <w:tcPr>
            <w:tcW w:w="1276" w:type="dxa"/>
            <w:tcBorders>
              <w:top w:val="nil"/>
              <w:left w:val="nil"/>
              <w:bottom w:val="nil"/>
              <w:right w:val="nil"/>
            </w:tcBorders>
            <w:shd w:val="clear" w:color="auto" w:fill="auto"/>
          </w:tcPr>
          <w:p w14:paraId="0686C1BB" w14:textId="23A7D922"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35,854</w:t>
            </w:r>
          </w:p>
        </w:tc>
        <w:tc>
          <w:tcPr>
            <w:tcW w:w="1134" w:type="dxa"/>
            <w:tcBorders>
              <w:top w:val="nil"/>
              <w:left w:val="nil"/>
              <w:bottom w:val="nil"/>
              <w:right w:val="nil"/>
            </w:tcBorders>
            <w:shd w:val="clear" w:color="auto" w:fill="auto"/>
          </w:tcPr>
          <w:p w14:paraId="7AC2C59F" w14:textId="689AF5F7"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76,847</w:t>
            </w:r>
          </w:p>
        </w:tc>
      </w:tr>
      <w:tr w:rsidR="001A5BC3" w:rsidRPr="008B1C1C" w14:paraId="74AB620E" w14:textId="77777777" w:rsidTr="00834DB7">
        <w:tc>
          <w:tcPr>
            <w:tcW w:w="2700" w:type="dxa"/>
            <w:vAlign w:val="bottom"/>
          </w:tcPr>
          <w:p w14:paraId="18D4C2F6"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Debt issued and borrowings</w:t>
            </w:r>
          </w:p>
        </w:tc>
        <w:tc>
          <w:tcPr>
            <w:tcW w:w="1134" w:type="dxa"/>
            <w:tcBorders>
              <w:top w:val="nil"/>
              <w:left w:val="nil"/>
              <w:bottom w:val="nil"/>
              <w:right w:val="nil"/>
            </w:tcBorders>
            <w:shd w:val="clear" w:color="auto" w:fill="auto"/>
          </w:tcPr>
          <w:p w14:paraId="354805F9" w14:textId="3B4522E9"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6,447</w:t>
            </w:r>
          </w:p>
        </w:tc>
        <w:tc>
          <w:tcPr>
            <w:tcW w:w="1418" w:type="dxa"/>
            <w:tcBorders>
              <w:top w:val="nil"/>
              <w:left w:val="nil"/>
              <w:bottom w:val="nil"/>
              <w:right w:val="nil"/>
            </w:tcBorders>
            <w:shd w:val="clear" w:color="auto" w:fill="auto"/>
          </w:tcPr>
          <w:p w14:paraId="2719FA8C" w14:textId="05ADF8CE"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14,373</w:t>
            </w:r>
          </w:p>
        </w:tc>
        <w:tc>
          <w:tcPr>
            <w:tcW w:w="1276" w:type="dxa"/>
            <w:tcBorders>
              <w:top w:val="nil"/>
              <w:left w:val="nil"/>
              <w:bottom w:val="nil"/>
              <w:right w:val="nil"/>
            </w:tcBorders>
            <w:shd w:val="clear" w:color="auto" w:fill="auto"/>
          </w:tcPr>
          <w:p w14:paraId="2AADA593" w14:textId="61D7F33F"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sz w:val="16"/>
                <w:szCs w:val="16"/>
                <w:cs/>
              </w:rPr>
              <w:t>-</w:t>
            </w:r>
          </w:p>
        </w:tc>
        <w:tc>
          <w:tcPr>
            <w:tcW w:w="1134" w:type="dxa"/>
            <w:tcBorders>
              <w:top w:val="nil"/>
              <w:left w:val="nil"/>
              <w:bottom w:val="nil"/>
              <w:right w:val="nil"/>
            </w:tcBorders>
            <w:shd w:val="clear" w:color="auto" w:fill="auto"/>
          </w:tcPr>
          <w:p w14:paraId="62B5D4A3" w14:textId="52123D22"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20,820</w:t>
            </w:r>
          </w:p>
        </w:tc>
      </w:tr>
      <w:tr w:rsidR="001A5BC3" w:rsidRPr="008B1C1C" w14:paraId="079E539B" w14:textId="77777777" w:rsidTr="00834DB7">
        <w:tc>
          <w:tcPr>
            <w:tcW w:w="2700" w:type="dxa"/>
            <w:vAlign w:val="bottom"/>
          </w:tcPr>
          <w:p w14:paraId="6DDDA20D"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Lease liabilities</w:t>
            </w:r>
          </w:p>
        </w:tc>
        <w:tc>
          <w:tcPr>
            <w:tcW w:w="1134" w:type="dxa"/>
            <w:tcBorders>
              <w:top w:val="nil"/>
              <w:left w:val="nil"/>
              <w:bottom w:val="nil"/>
              <w:right w:val="nil"/>
            </w:tcBorders>
            <w:shd w:val="clear" w:color="auto" w:fill="auto"/>
          </w:tcPr>
          <w:p w14:paraId="6A9ECD5F" w14:textId="07AE9825"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sz w:val="16"/>
                <w:szCs w:val="16"/>
                <w:cs/>
              </w:rPr>
              <w:t>-</w:t>
            </w:r>
          </w:p>
        </w:tc>
        <w:tc>
          <w:tcPr>
            <w:tcW w:w="1418" w:type="dxa"/>
            <w:tcBorders>
              <w:top w:val="nil"/>
              <w:left w:val="nil"/>
              <w:bottom w:val="nil"/>
              <w:right w:val="nil"/>
            </w:tcBorders>
            <w:shd w:val="clear" w:color="auto" w:fill="auto"/>
          </w:tcPr>
          <w:p w14:paraId="6939B111" w14:textId="7D155E3F"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146</w:t>
            </w:r>
          </w:p>
        </w:tc>
        <w:tc>
          <w:tcPr>
            <w:tcW w:w="1276" w:type="dxa"/>
            <w:tcBorders>
              <w:top w:val="nil"/>
              <w:left w:val="nil"/>
              <w:bottom w:val="nil"/>
              <w:right w:val="nil"/>
            </w:tcBorders>
            <w:shd w:val="clear" w:color="auto" w:fill="auto"/>
          </w:tcPr>
          <w:p w14:paraId="654AC72B" w14:textId="6358740D"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sz w:val="16"/>
                <w:szCs w:val="16"/>
                <w:cs/>
              </w:rPr>
              <w:t>-</w:t>
            </w:r>
          </w:p>
        </w:tc>
        <w:tc>
          <w:tcPr>
            <w:tcW w:w="1134" w:type="dxa"/>
            <w:tcBorders>
              <w:top w:val="nil"/>
              <w:left w:val="nil"/>
              <w:bottom w:val="nil"/>
              <w:right w:val="nil"/>
            </w:tcBorders>
            <w:shd w:val="clear" w:color="auto" w:fill="auto"/>
          </w:tcPr>
          <w:p w14:paraId="00C7AF57" w14:textId="7F2BD017" w:rsidR="001A5BC3" w:rsidRPr="008B1C1C" w:rsidRDefault="001A5BC3" w:rsidP="001051C6">
            <w:pPr>
              <w:ind w:right="-72"/>
              <w:contextualSpacing/>
              <w:jc w:val="right"/>
              <w:rPr>
                <w:rFonts w:ascii="Arial" w:hAnsi="Arial" w:cs="Arial"/>
                <w:snapToGrid w:val="0"/>
                <w:sz w:val="16"/>
                <w:szCs w:val="16"/>
                <w:cs/>
                <w:lang w:eastAsia="th-TH"/>
              </w:rPr>
            </w:pPr>
            <w:r w:rsidRPr="008B1C1C">
              <w:rPr>
                <w:rFonts w:ascii="Arial" w:hAnsi="Arial" w:cs="Arial"/>
                <w:sz w:val="16"/>
                <w:szCs w:val="16"/>
                <w:cs/>
              </w:rPr>
              <w:t>146</w:t>
            </w:r>
          </w:p>
        </w:tc>
      </w:tr>
      <w:tr w:rsidR="001A5BC3" w:rsidRPr="008B1C1C" w14:paraId="32DD2C99" w14:textId="77777777" w:rsidTr="00834DB7">
        <w:tc>
          <w:tcPr>
            <w:tcW w:w="2700" w:type="dxa"/>
            <w:vAlign w:val="bottom"/>
          </w:tcPr>
          <w:p w14:paraId="5FFA2139" w14:textId="77777777" w:rsidR="001A5BC3" w:rsidRPr="008B1C1C" w:rsidRDefault="001A5BC3" w:rsidP="00BF132C">
            <w:pPr>
              <w:ind w:left="-112" w:right="-105"/>
              <w:rPr>
                <w:rFonts w:ascii="Arial" w:eastAsia="Arial Unicode MS" w:hAnsi="Arial" w:cs="Arial"/>
                <w:color w:val="000000"/>
                <w:spacing w:val="-8"/>
                <w:sz w:val="16"/>
                <w:szCs w:val="16"/>
                <w:lang w:val="en-GB"/>
              </w:rPr>
            </w:pPr>
            <w:r w:rsidRPr="008B1C1C">
              <w:rPr>
                <w:rFonts w:ascii="Arial" w:eastAsia="Arial Unicode MS" w:hAnsi="Arial" w:cs="Arial"/>
                <w:color w:val="000000"/>
                <w:spacing w:val="-4"/>
                <w:sz w:val="16"/>
                <w:szCs w:val="16"/>
                <w:lang w:val="en-GB"/>
              </w:rPr>
              <w:t>Credit support liabilities on derivatives</w:t>
            </w:r>
          </w:p>
        </w:tc>
        <w:tc>
          <w:tcPr>
            <w:tcW w:w="1134" w:type="dxa"/>
            <w:tcBorders>
              <w:top w:val="nil"/>
              <w:left w:val="nil"/>
              <w:bottom w:val="nil"/>
              <w:right w:val="nil"/>
            </w:tcBorders>
            <w:shd w:val="clear" w:color="auto" w:fill="auto"/>
          </w:tcPr>
          <w:p w14:paraId="19D96ABA" w14:textId="403239F9"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29,708</w:t>
            </w:r>
          </w:p>
        </w:tc>
        <w:tc>
          <w:tcPr>
            <w:tcW w:w="1418" w:type="dxa"/>
            <w:tcBorders>
              <w:top w:val="nil"/>
              <w:left w:val="nil"/>
              <w:bottom w:val="nil"/>
              <w:right w:val="nil"/>
            </w:tcBorders>
            <w:shd w:val="clear" w:color="auto" w:fill="auto"/>
          </w:tcPr>
          <w:p w14:paraId="44E029A7" w14:textId="71A3D1AF"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sz w:val="16"/>
                <w:szCs w:val="16"/>
                <w:cs/>
              </w:rPr>
              <w:t>-</w:t>
            </w:r>
          </w:p>
        </w:tc>
        <w:tc>
          <w:tcPr>
            <w:tcW w:w="1276" w:type="dxa"/>
            <w:tcBorders>
              <w:top w:val="nil"/>
              <w:left w:val="nil"/>
              <w:bottom w:val="nil"/>
              <w:right w:val="nil"/>
            </w:tcBorders>
            <w:shd w:val="clear" w:color="auto" w:fill="auto"/>
          </w:tcPr>
          <w:p w14:paraId="66AABB77" w14:textId="61FAF26D"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sz w:val="16"/>
                <w:szCs w:val="16"/>
                <w:cs/>
              </w:rPr>
              <w:t>-</w:t>
            </w:r>
          </w:p>
        </w:tc>
        <w:tc>
          <w:tcPr>
            <w:tcW w:w="1134" w:type="dxa"/>
            <w:tcBorders>
              <w:top w:val="nil"/>
              <w:left w:val="nil"/>
              <w:bottom w:val="nil"/>
              <w:right w:val="nil"/>
            </w:tcBorders>
            <w:shd w:val="clear" w:color="auto" w:fill="auto"/>
          </w:tcPr>
          <w:p w14:paraId="3EE6AF3A" w14:textId="0A1BD299"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29,708</w:t>
            </w:r>
          </w:p>
        </w:tc>
      </w:tr>
      <w:tr w:rsidR="001A5BC3" w:rsidRPr="001E7CE8" w14:paraId="3DA86246" w14:textId="77777777" w:rsidTr="00834DB7">
        <w:tc>
          <w:tcPr>
            <w:tcW w:w="2700" w:type="dxa"/>
          </w:tcPr>
          <w:p w14:paraId="6A04ABF7" w14:textId="77777777" w:rsidR="001A5BC3" w:rsidRPr="008B1C1C" w:rsidRDefault="001A5BC3" w:rsidP="00BF132C">
            <w:pPr>
              <w:ind w:left="-112" w:right="-105"/>
              <w:rPr>
                <w:rFonts w:ascii="Arial" w:eastAsia="Arial Unicode MS" w:hAnsi="Arial" w:cs="Arial"/>
                <w:color w:val="000000"/>
                <w:spacing w:val="-8"/>
                <w:sz w:val="16"/>
                <w:szCs w:val="16"/>
                <w:lang w:val="en-GB"/>
              </w:rPr>
            </w:pPr>
            <w:r w:rsidRPr="008B1C1C">
              <w:rPr>
                <w:rFonts w:ascii="Arial" w:hAnsi="Arial" w:cs="Arial"/>
                <w:sz w:val="16"/>
                <w:szCs w:val="16"/>
                <w:lang w:val="en-GB"/>
              </w:rPr>
              <w:t>Accounts payable from</w:t>
            </w:r>
            <w:r w:rsidRPr="008B1C1C">
              <w:rPr>
                <w:rFonts w:ascii="Arial" w:hAnsi="Arial"/>
                <w:sz w:val="16"/>
                <w:szCs w:val="16"/>
                <w:cs/>
              </w:rPr>
              <w:t xml:space="preserve"> </w:t>
            </w:r>
            <w:r w:rsidRPr="008B1C1C">
              <w:rPr>
                <w:rFonts w:ascii="Arial" w:hAnsi="Arial" w:cs="Arial"/>
                <w:sz w:val="16"/>
                <w:szCs w:val="16"/>
                <w:lang w:val="en-GB"/>
              </w:rPr>
              <w:t>purchase of</w:t>
            </w:r>
          </w:p>
        </w:tc>
        <w:tc>
          <w:tcPr>
            <w:tcW w:w="1134" w:type="dxa"/>
            <w:tcBorders>
              <w:top w:val="nil"/>
              <w:left w:val="nil"/>
              <w:right w:val="nil"/>
            </w:tcBorders>
            <w:shd w:val="clear" w:color="auto" w:fill="auto"/>
            <w:vAlign w:val="bottom"/>
          </w:tcPr>
          <w:p w14:paraId="50462062"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418" w:type="dxa"/>
            <w:tcBorders>
              <w:top w:val="nil"/>
              <w:left w:val="nil"/>
              <w:right w:val="nil"/>
            </w:tcBorders>
            <w:shd w:val="clear" w:color="auto" w:fill="auto"/>
            <w:vAlign w:val="bottom"/>
          </w:tcPr>
          <w:p w14:paraId="2D5540E5"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3AA75D3F"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41B0FB60" w14:textId="77777777" w:rsidR="001A5BC3" w:rsidRPr="008B1C1C" w:rsidRDefault="001A5BC3" w:rsidP="001051C6">
            <w:pPr>
              <w:ind w:right="-72"/>
              <w:contextualSpacing/>
              <w:jc w:val="right"/>
              <w:rPr>
                <w:rFonts w:ascii="Arial" w:hAnsi="Arial" w:cs="Arial"/>
                <w:snapToGrid w:val="0"/>
                <w:sz w:val="16"/>
                <w:szCs w:val="16"/>
                <w:lang w:val="en-GB" w:eastAsia="th-TH"/>
              </w:rPr>
            </w:pPr>
          </w:p>
        </w:tc>
      </w:tr>
      <w:tr w:rsidR="001A5BC3" w:rsidRPr="001E7CE8" w14:paraId="41F2F9EF" w14:textId="77777777" w:rsidTr="00834DB7">
        <w:tc>
          <w:tcPr>
            <w:tcW w:w="2700" w:type="dxa"/>
          </w:tcPr>
          <w:p w14:paraId="7FCEED72" w14:textId="77777777" w:rsidR="001A5BC3" w:rsidRPr="008B1C1C" w:rsidRDefault="001A5BC3" w:rsidP="00BF132C">
            <w:pPr>
              <w:ind w:left="-112" w:right="-105"/>
              <w:rPr>
                <w:rFonts w:ascii="Arial" w:eastAsia="Arial Unicode MS" w:hAnsi="Arial" w:cs="Arial"/>
                <w:color w:val="000000"/>
                <w:spacing w:val="-8"/>
                <w:sz w:val="16"/>
                <w:szCs w:val="16"/>
                <w:lang w:val="en-GB"/>
              </w:rPr>
            </w:pPr>
            <w:r w:rsidRPr="008B1C1C">
              <w:rPr>
                <w:rFonts w:ascii="Arial" w:hAnsi="Arial" w:cs="Arial"/>
                <w:sz w:val="16"/>
                <w:szCs w:val="16"/>
                <w:lang w:val="en-GB"/>
              </w:rPr>
              <w:t xml:space="preserve">   financial assets measured at fair </w:t>
            </w:r>
          </w:p>
        </w:tc>
        <w:tc>
          <w:tcPr>
            <w:tcW w:w="1134" w:type="dxa"/>
            <w:tcBorders>
              <w:top w:val="nil"/>
              <w:left w:val="nil"/>
              <w:right w:val="nil"/>
            </w:tcBorders>
            <w:shd w:val="clear" w:color="auto" w:fill="auto"/>
            <w:vAlign w:val="bottom"/>
          </w:tcPr>
          <w:p w14:paraId="40781C56"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418" w:type="dxa"/>
            <w:tcBorders>
              <w:top w:val="nil"/>
              <w:left w:val="nil"/>
              <w:right w:val="nil"/>
            </w:tcBorders>
            <w:shd w:val="clear" w:color="auto" w:fill="auto"/>
            <w:vAlign w:val="bottom"/>
          </w:tcPr>
          <w:p w14:paraId="5AE3D4B3"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7163BF7A"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1AB58D1B" w14:textId="77777777" w:rsidR="001A5BC3" w:rsidRPr="008B1C1C" w:rsidRDefault="001A5BC3" w:rsidP="001051C6">
            <w:pPr>
              <w:ind w:right="-72"/>
              <w:contextualSpacing/>
              <w:jc w:val="right"/>
              <w:rPr>
                <w:rFonts w:ascii="Arial" w:hAnsi="Arial" w:cs="Arial"/>
                <w:snapToGrid w:val="0"/>
                <w:sz w:val="16"/>
                <w:szCs w:val="16"/>
                <w:lang w:val="en-GB" w:eastAsia="th-TH"/>
              </w:rPr>
            </w:pPr>
          </w:p>
        </w:tc>
      </w:tr>
      <w:tr w:rsidR="001A5BC3" w:rsidRPr="001E7CE8" w14:paraId="43FE1AC6" w14:textId="77777777" w:rsidTr="00834DB7">
        <w:tc>
          <w:tcPr>
            <w:tcW w:w="2700" w:type="dxa"/>
          </w:tcPr>
          <w:p w14:paraId="216B1759" w14:textId="77777777" w:rsidR="001A5BC3" w:rsidRPr="008B1C1C" w:rsidRDefault="001A5BC3" w:rsidP="00BF132C">
            <w:pPr>
              <w:ind w:left="-112" w:right="-105"/>
              <w:rPr>
                <w:rFonts w:ascii="Arial" w:eastAsia="Arial Unicode MS" w:hAnsi="Arial" w:cs="Arial"/>
                <w:color w:val="000000"/>
                <w:spacing w:val="-8"/>
                <w:sz w:val="16"/>
                <w:szCs w:val="16"/>
                <w:lang w:val="en-GB"/>
              </w:rPr>
            </w:pPr>
            <w:r w:rsidRPr="008B1C1C">
              <w:rPr>
                <w:rFonts w:ascii="Arial" w:hAnsi="Arial" w:cs="Arial"/>
                <w:sz w:val="16"/>
                <w:szCs w:val="16"/>
                <w:lang w:val="en-GB"/>
              </w:rPr>
              <w:t xml:space="preserve">   value through profit or loss and </w:t>
            </w:r>
          </w:p>
        </w:tc>
        <w:tc>
          <w:tcPr>
            <w:tcW w:w="1134" w:type="dxa"/>
            <w:tcBorders>
              <w:top w:val="nil"/>
              <w:left w:val="nil"/>
              <w:right w:val="nil"/>
            </w:tcBorders>
            <w:shd w:val="clear" w:color="auto" w:fill="auto"/>
            <w:vAlign w:val="bottom"/>
          </w:tcPr>
          <w:p w14:paraId="246B7CC9"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418" w:type="dxa"/>
            <w:tcBorders>
              <w:top w:val="nil"/>
              <w:left w:val="nil"/>
              <w:right w:val="nil"/>
            </w:tcBorders>
            <w:shd w:val="clear" w:color="auto" w:fill="auto"/>
            <w:vAlign w:val="bottom"/>
          </w:tcPr>
          <w:p w14:paraId="4A9F017D"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5108E36A" w14:textId="77777777" w:rsidR="001A5BC3" w:rsidRPr="008B1C1C" w:rsidRDefault="001A5BC3" w:rsidP="001051C6">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5D092C87" w14:textId="77777777" w:rsidR="001A5BC3" w:rsidRPr="008B1C1C" w:rsidRDefault="001A5BC3" w:rsidP="001051C6">
            <w:pPr>
              <w:ind w:right="-72"/>
              <w:contextualSpacing/>
              <w:jc w:val="right"/>
              <w:rPr>
                <w:rFonts w:ascii="Arial" w:hAnsi="Arial" w:cs="Arial"/>
                <w:snapToGrid w:val="0"/>
                <w:sz w:val="16"/>
                <w:szCs w:val="16"/>
                <w:lang w:val="en-GB" w:eastAsia="th-TH"/>
              </w:rPr>
            </w:pPr>
          </w:p>
        </w:tc>
      </w:tr>
      <w:tr w:rsidR="001A5BC3" w:rsidRPr="008B1C1C" w14:paraId="117762B5" w14:textId="77777777" w:rsidTr="00834DB7">
        <w:tc>
          <w:tcPr>
            <w:tcW w:w="2700" w:type="dxa"/>
          </w:tcPr>
          <w:p w14:paraId="0655EEB5" w14:textId="77777777" w:rsidR="001A5BC3" w:rsidRPr="008B1C1C" w:rsidRDefault="001A5BC3" w:rsidP="00BF132C">
            <w:pPr>
              <w:ind w:left="-112" w:right="-105"/>
              <w:rPr>
                <w:rFonts w:ascii="Arial" w:eastAsia="Arial Unicode MS" w:hAnsi="Arial" w:cs="Arial"/>
                <w:color w:val="000000"/>
                <w:spacing w:val="-8"/>
                <w:sz w:val="16"/>
                <w:szCs w:val="16"/>
                <w:lang w:val="en-GB"/>
              </w:rPr>
            </w:pPr>
            <w:r w:rsidRPr="008B1C1C">
              <w:rPr>
                <w:rFonts w:ascii="Arial" w:hAnsi="Arial" w:cs="Arial"/>
                <w:sz w:val="16"/>
                <w:szCs w:val="16"/>
                <w:lang w:val="en-GB"/>
              </w:rPr>
              <w:t xml:space="preserve">   investments</w:t>
            </w:r>
          </w:p>
        </w:tc>
        <w:tc>
          <w:tcPr>
            <w:tcW w:w="1134" w:type="dxa"/>
            <w:tcBorders>
              <w:top w:val="nil"/>
              <w:left w:val="nil"/>
              <w:bottom w:val="single" w:sz="4" w:space="0" w:color="auto"/>
              <w:right w:val="nil"/>
            </w:tcBorders>
            <w:shd w:val="clear" w:color="auto" w:fill="auto"/>
          </w:tcPr>
          <w:p w14:paraId="29B341E3" w14:textId="66EB4596"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sz w:val="16"/>
                <w:szCs w:val="16"/>
                <w:cs/>
              </w:rPr>
              <w:t>-</w:t>
            </w:r>
          </w:p>
        </w:tc>
        <w:tc>
          <w:tcPr>
            <w:tcW w:w="1418" w:type="dxa"/>
            <w:tcBorders>
              <w:top w:val="nil"/>
              <w:left w:val="nil"/>
              <w:bottom w:val="single" w:sz="4" w:space="0" w:color="auto"/>
              <w:right w:val="nil"/>
            </w:tcBorders>
            <w:shd w:val="clear" w:color="auto" w:fill="auto"/>
          </w:tcPr>
          <w:p w14:paraId="5CF37AC7" w14:textId="35C8893C"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sz w:val="16"/>
                <w:szCs w:val="16"/>
                <w:cs/>
              </w:rPr>
              <w:t>-</w:t>
            </w:r>
          </w:p>
        </w:tc>
        <w:tc>
          <w:tcPr>
            <w:tcW w:w="1276" w:type="dxa"/>
            <w:tcBorders>
              <w:top w:val="nil"/>
              <w:left w:val="nil"/>
              <w:bottom w:val="single" w:sz="4" w:space="0" w:color="auto"/>
              <w:right w:val="nil"/>
            </w:tcBorders>
            <w:shd w:val="clear" w:color="auto" w:fill="auto"/>
          </w:tcPr>
          <w:p w14:paraId="03BA11EB" w14:textId="2DDEF32A"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10,567</w:t>
            </w:r>
          </w:p>
        </w:tc>
        <w:tc>
          <w:tcPr>
            <w:tcW w:w="1134" w:type="dxa"/>
            <w:tcBorders>
              <w:top w:val="nil"/>
              <w:left w:val="nil"/>
              <w:bottom w:val="single" w:sz="4" w:space="0" w:color="auto"/>
              <w:right w:val="nil"/>
            </w:tcBorders>
            <w:shd w:val="clear" w:color="auto" w:fill="auto"/>
          </w:tcPr>
          <w:p w14:paraId="144E0DE2" w14:textId="322D95CF" w:rsidR="001A5BC3" w:rsidRPr="008B1C1C" w:rsidRDefault="001A5BC3" w:rsidP="001051C6">
            <w:pPr>
              <w:ind w:right="-72"/>
              <w:contextualSpacing/>
              <w:jc w:val="right"/>
              <w:rPr>
                <w:rFonts w:ascii="Arial" w:hAnsi="Arial" w:cs="Arial"/>
                <w:snapToGrid w:val="0"/>
                <w:sz w:val="16"/>
                <w:szCs w:val="16"/>
                <w:lang w:val="en-GB" w:eastAsia="th-TH"/>
              </w:rPr>
            </w:pPr>
            <w:r w:rsidRPr="008B1C1C">
              <w:rPr>
                <w:rFonts w:ascii="Arial" w:hAnsi="Arial" w:cs="Arial"/>
                <w:sz w:val="16"/>
                <w:szCs w:val="16"/>
                <w:cs/>
              </w:rPr>
              <w:t>10,567</w:t>
            </w:r>
          </w:p>
        </w:tc>
      </w:tr>
      <w:tr w:rsidR="001A5BC3" w:rsidRPr="008B1C1C" w14:paraId="4C12224E" w14:textId="77777777" w:rsidTr="00834DB7">
        <w:tc>
          <w:tcPr>
            <w:tcW w:w="2700" w:type="dxa"/>
          </w:tcPr>
          <w:p w14:paraId="2C1277CC" w14:textId="77777777" w:rsidR="001A5BC3" w:rsidRPr="008B1C1C" w:rsidRDefault="001A5BC3" w:rsidP="00BF132C">
            <w:pPr>
              <w:ind w:left="-112" w:right="-105"/>
              <w:rPr>
                <w:rFonts w:ascii="Arial" w:hAnsi="Arial" w:cs="Arial"/>
                <w:sz w:val="16"/>
                <w:szCs w:val="16"/>
                <w:lang w:val="en-GB"/>
              </w:rPr>
            </w:pPr>
          </w:p>
        </w:tc>
        <w:tc>
          <w:tcPr>
            <w:tcW w:w="1134" w:type="dxa"/>
            <w:tcBorders>
              <w:top w:val="nil"/>
              <w:left w:val="nil"/>
              <w:right w:val="nil"/>
            </w:tcBorders>
            <w:shd w:val="clear" w:color="auto" w:fill="auto"/>
          </w:tcPr>
          <w:p w14:paraId="5B8A8FDE" w14:textId="77777777" w:rsidR="001A5BC3" w:rsidRPr="008B1C1C" w:rsidRDefault="001A5BC3" w:rsidP="001051C6">
            <w:pPr>
              <w:ind w:right="-72"/>
              <w:contextualSpacing/>
              <w:jc w:val="right"/>
              <w:rPr>
                <w:rFonts w:ascii="Arial" w:hAnsi="Arial" w:cs="Arial"/>
                <w:sz w:val="16"/>
                <w:szCs w:val="16"/>
                <w:cs/>
              </w:rPr>
            </w:pPr>
          </w:p>
        </w:tc>
        <w:tc>
          <w:tcPr>
            <w:tcW w:w="1418" w:type="dxa"/>
            <w:tcBorders>
              <w:top w:val="nil"/>
              <w:left w:val="nil"/>
              <w:right w:val="nil"/>
            </w:tcBorders>
            <w:shd w:val="clear" w:color="auto" w:fill="auto"/>
          </w:tcPr>
          <w:p w14:paraId="6DBE31C7" w14:textId="77777777" w:rsidR="001A5BC3" w:rsidRPr="008B1C1C" w:rsidRDefault="001A5BC3" w:rsidP="001051C6">
            <w:pPr>
              <w:ind w:right="-72"/>
              <w:contextualSpacing/>
              <w:jc w:val="right"/>
              <w:rPr>
                <w:rFonts w:ascii="Arial" w:hAnsi="Arial" w:cs="Arial"/>
                <w:sz w:val="16"/>
                <w:szCs w:val="16"/>
                <w:cs/>
              </w:rPr>
            </w:pPr>
          </w:p>
        </w:tc>
        <w:tc>
          <w:tcPr>
            <w:tcW w:w="1276" w:type="dxa"/>
            <w:tcBorders>
              <w:top w:val="nil"/>
              <w:left w:val="nil"/>
              <w:right w:val="nil"/>
            </w:tcBorders>
            <w:shd w:val="clear" w:color="auto" w:fill="auto"/>
          </w:tcPr>
          <w:p w14:paraId="3488A258" w14:textId="77777777" w:rsidR="001A5BC3" w:rsidRPr="008B1C1C" w:rsidRDefault="001A5BC3" w:rsidP="001051C6">
            <w:pPr>
              <w:ind w:right="-72"/>
              <w:contextualSpacing/>
              <w:jc w:val="right"/>
              <w:rPr>
                <w:rFonts w:ascii="Arial" w:hAnsi="Arial" w:cs="Arial"/>
                <w:sz w:val="16"/>
                <w:szCs w:val="16"/>
                <w:cs/>
              </w:rPr>
            </w:pPr>
          </w:p>
        </w:tc>
        <w:tc>
          <w:tcPr>
            <w:tcW w:w="1134" w:type="dxa"/>
            <w:tcBorders>
              <w:top w:val="nil"/>
              <w:left w:val="nil"/>
              <w:right w:val="nil"/>
            </w:tcBorders>
            <w:shd w:val="clear" w:color="auto" w:fill="auto"/>
          </w:tcPr>
          <w:p w14:paraId="78C8D7F7" w14:textId="77777777" w:rsidR="001A5BC3" w:rsidRPr="008B1C1C" w:rsidRDefault="001A5BC3" w:rsidP="001051C6">
            <w:pPr>
              <w:ind w:right="-72"/>
              <w:contextualSpacing/>
              <w:jc w:val="right"/>
              <w:rPr>
                <w:rFonts w:ascii="Arial" w:hAnsi="Arial" w:cs="Arial"/>
                <w:sz w:val="16"/>
                <w:szCs w:val="16"/>
                <w:cs/>
              </w:rPr>
            </w:pPr>
          </w:p>
        </w:tc>
      </w:tr>
      <w:tr w:rsidR="001A5BC3" w:rsidRPr="008B1C1C" w14:paraId="0223A505" w14:textId="77777777" w:rsidTr="00834DB7">
        <w:tc>
          <w:tcPr>
            <w:tcW w:w="2700" w:type="dxa"/>
            <w:vAlign w:val="bottom"/>
          </w:tcPr>
          <w:p w14:paraId="6EBAE2AD" w14:textId="77777777" w:rsidR="001A5BC3" w:rsidRPr="008B1C1C" w:rsidRDefault="001A5BC3" w:rsidP="00BF132C">
            <w:pPr>
              <w:ind w:left="-112" w:right="-105"/>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Total financial liabilities</w:t>
            </w:r>
          </w:p>
        </w:tc>
        <w:tc>
          <w:tcPr>
            <w:tcW w:w="1134" w:type="dxa"/>
            <w:tcBorders>
              <w:left w:val="nil"/>
              <w:bottom w:val="single" w:sz="4" w:space="0" w:color="auto"/>
              <w:right w:val="nil"/>
            </w:tcBorders>
            <w:shd w:val="clear" w:color="auto" w:fill="auto"/>
          </w:tcPr>
          <w:p w14:paraId="1296E69C" w14:textId="320EF1E5" w:rsidR="001A5BC3" w:rsidRPr="008B1C1C" w:rsidRDefault="001A5BC3" w:rsidP="001051C6">
            <w:pPr>
              <w:ind w:right="-72"/>
              <w:contextualSpacing/>
              <w:jc w:val="right"/>
              <w:rPr>
                <w:rFonts w:ascii="Arial" w:hAnsi="Arial" w:cs="Arial"/>
                <w:sz w:val="16"/>
                <w:szCs w:val="16"/>
                <w:cs/>
              </w:rPr>
            </w:pPr>
            <w:r w:rsidRPr="008B1C1C">
              <w:rPr>
                <w:rFonts w:ascii="Arial" w:hAnsi="Arial" w:cs="Arial"/>
                <w:sz w:val="16"/>
                <w:szCs w:val="16"/>
                <w:cs/>
              </w:rPr>
              <w:t>228,634</w:t>
            </w:r>
          </w:p>
        </w:tc>
        <w:tc>
          <w:tcPr>
            <w:tcW w:w="1418" w:type="dxa"/>
            <w:tcBorders>
              <w:left w:val="nil"/>
              <w:bottom w:val="single" w:sz="4" w:space="0" w:color="auto"/>
              <w:right w:val="nil"/>
            </w:tcBorders>
            <w:shd w:val="clear" w:color="auto" w:fill="auto"/>
          </w:tcPr>
          <w:p w14:paraId="4219A78B" w14:textId="209118B3" w:rsidR="001A5BC3" w:rsidRPr="008B1C1C" w:rsidRDefault="001A5BC3" w:rsidP="001051C6">
            <w:pPr>
              <w:ind w:right="-72"/>
              <w:contextualSpacing/>
              <w:jc w:val="right"/>
              <w:rPr>
                <w:rFonts w:ascii="Arial" w:hAnsi="Arial" w:cs="Arial"/>
                <w:sz w:val="16"/>
                <w:szCs w:val="16"/>
                <w:cs/>
              </w:rPr>
            </w:pPr>
            <w:r w:rsidRPr="008B1C1C">
              <w:rPr>
                <w:rFonts w:ascii="Arial" w:hAnsi="Arial" w:cs="Arial"/>
                <w:sz w:val="16"/>
                <w:szCs w:val="16"/>
                <w:cs/>
              </w:rPr>
              <w:t>162,994</w:t>
            </w:r>
          </w:p>
        </w:tc>
        <w:tc>
          <w:tcPr>
            <w:tcW w:w="1276" w:type="dxa"/>
            <w:tcBorders>
              <w:left w:val="nil"/>
              <w:bottom w:val="single" w:sz="4" w:space="0" w:color="auto"/>
              <w:right w:val="nil"/>
            </w:tcBorders>
            <w:shd w:val="clear" w:color="auto" w:fill="auto"/>
          </w:tcPr>
          <w:p w14:paraId="6D3D542A" w14:textId="736A90D7" w:rsidR="001A5BC3" w:rsidRPr="008B1C1C" w:rsidRDefault="001A5BC3" w:rsidP="001051C6">
            <w:pPr>
              <w:ind w:right="-72"/>
              <w:contextualSpacing/>
              <w:jc w:val="right"/>
              <w:rPr>
                <w:rFonts w:ascii="Arial" w:hAnsi="Arial" w:cs="Arial"/>
                <w:sz w:val="16"/>
                <w:szCs w:val="16"/>
                <w:cs/>
              </w:rPr>
            </w:pPr>
            <w:r w:rsidRPr="008B1C1C">
              <w:rPr>
                <w:rFonts w:ascii="Arial" w:hAnsi="Arial" w:cs="Arial"/>
                <w:sz w:val="16"/>
                <w:szCs w:val="16"/>
                <w:cs/>
              </w:rPr>
              <w:t>52,134</w:t>
            </w:r>
          </w:p>
        </w:tc>
        <w:tc>
          <w:tcPr>
            <w:tcW w:w="1134" w:type="dxa"/>
            <w:tcBorders>
              <w:left w:val="nil"/>
              <w:bottom w:val="single" w:sz="4" w:space="0" w:color="auto"/>
              <w:right w:val="nil"/>
            </w:tcBorders>
            <w:shd w:val="clear" w:color="auto" w:fill="auto"/>
          </w:tcPr>
          <w:p w14:paraId="64D2B2D6" w14:textId="69C5E7FB" w:rsidR="001A5BC3" w:rsidRPr="008B1C1C" w:rsidRDefault="001A5BC3" w:rsidP="001051C6">
            <w:pPr>
              <w:ind w:right="-72"/>
              <w:contextualSpacing/>
              <w:jc w:val="right"/>
              <w:rPr>
                <w:rFonts w:ascii="Arial" w:hAnsi="Arial" w:cs="Arial"/>
                <w:sz w:val="16"/>
                <w:szCs w:val="16"/>
                <w:cs/>
              </w:rPr>
            </w:pPr>
            <w:r w:rsidRPr="008B1C1C">
              <w:rPr>
                <w:rFonts w:ascii="Arial" w:hAnsi="Arial" w:cs="Arial"/>
                <w:sz w:val="16"/>
                <w:szCs w:val="16"/>
                <w:cs/>
              </w:rPr>
              <w:t>443,762</w:t>
            </w:r>
          </w:p>
        </w:tc>
      </w:tr>
    </w:tbl>
    <w:p w14:paraId="6312CC9E" w14:textId="77777777" w:rsidR="004669B8" w:rsidRPr="008B1C1C" w:rsidRDefault="004669B8" w:rsidP="004669B8">
      <w:pPr>
        <w:ind w:left="1890" w:hanging="270"/>
        <w:jc w:val="thaiDistribute"/>
        <w:rPr>
          <w:rFonts w:ascii="Arial" w:eastAsia="Arial Unicode MS" w:hAnsi="Arial" w:cs="Arial"/>
          <w:color w:val="000000"/>
          <w:sz w:val="18"/>
          <w:szCs w:val="18"/>
          <w:lang w:val="en-GB"/>
        </w:rPr>
      </w:pPr>
    </w:p>
    <w:p w14:paraId="457AA206" w14:textId="275C0F85" w:rsidR="004669B8" w:rsidRPr="008B1C1C" w:rsidRDefault="004669B8" w:rsidP="00D55E48">
      <w:pPr>
        <w:ind w:left="1890" w:hanging="270"/>
        <w:jc w:val="thaiDistribute"/>
        <w:rPr>
          <w:rFonts w:ascii="Arial" w:hAnsi="Arial" w:cs="Arial"/>
          <w:color w:val="000000"/>
          <w:sz w:val="18"/>
          <w:szCs w:val="18"/>
          <w:lang w:val="en-GB"/>
        </w:rPr>
      </w:pPr>
      <w:r w:rsidRPr="008B1C1C">
        <w:rPr>
          <w:rFonts w:ascii="Arial" w:eastAsia="Arial Unicode MS" w:hAnsi="Arial"/>
          <w:color w:val="000000"/>
          <w:sz w:val="18"/>
          <w:szCs w:val="18"/>
          <w:cs/>
          <w:lang w:val="en-GB"/>
        </w:rPr>
        <w:br w:type="page"/>
      </w:r>
    </w:p>
    <w:p w14:paraId="11CC1ACA" w14:textId="77777777" w:rsidR="00905731" w:rsidRPr="008B1C1C" w:rsidRDefault="00905731" w:rsidP="00D55E48">
      <w:pPr>
        <w:ind w:left="1890" w:hanging="270"/>
        <w:jc w:val="thaiDistribute"/>
        <w:rPr>
          <w:rFonts w:ascii="Arial" w:hAnsi="Arial" w:cs="Arial"/>
          <w:color w:val="000000"/>
          <w:sz w:val="18"/>
          <w:szCs w:val="18"/>
          <w:lang w:val="en-GB"/>
        </w:rPr>
      </w:pPr>
    </w:p>
    <w:tbl>
      <w:tblPr>
        <w:tblW w:w="7648" w:type="dxa"/>
        <w:tblInd w:w="1908" w:type="dxa"/>
        <w:tblLayout w:type="fixed"/>
        <w:tblLook w:val="0000" w:firstRow="0" w:lastRow="0" w:firstColumn="0" w:lastColumn="0" w:noHBand="0" w:noVBand="0"/>
      </w:tblPr>
      <w:tblGrid>
        <w:gridCol w:w="1461"/>
        <w:gridCol w:w="878"/>
        <w:gridCol w:w="844"/>
        <w:gridCol w:w="808"/>
        <w:gridCol w:w="844"/>
        <w:gridCol w:w="844"/>
        <w:gridCol w:w="984"/>
        <w:gridCol w:w="985"/>
      </w:tblGrid>
      <w:tr w:rsidR="004669B8" w:rsidRPr="008B1C1C" w14:paraId="79DD95A2" w14:textId="77777777" w:rsidTr="56FBC21B">
        <w:trPr>
          <w:cantSplit/>
        </w:trPr>
        <w:tc>
          <w:tcPr>
            <w:tcW w:w="1461" w:type="dxa"/>
            <w:tcBorders>
              <w:top w:val="nil"/>
              <w:left w:val="nil"/>
              <w:bottom w:val="nil"/>
              <w:right w:val="nil"/>
            </w:tcBorders>
            <w:vAlign w:val="bottom"/>
          </w:tcPr>
          <w:p w14:paraId="0CA6AA95" w14:textId="77777777" w:rsidR="004669B8" w:rsidRPr="008B1C1C" w:rsidRDefault="004669B8" w:rsidP="008A664E">
            <w:pPr>
              <w:spacing w:line="160" w:lineRule="exact"/>
              <w:ind w:left="-96" w:right="-45"/>
              <w:rPr>
                <w:rFonts w:ascii="Arial" w:hAnsi="Arial" w:cs="Arial"/>
                <w:b/>
                <w:bCs/>
                <w:color w:val="000000"/>
                <w:sz w:val="12"/>
                <w:szCs w:val="12"/>
                <w:cs/>
                <w:lang w:val="en-GB"/>
              </w:rPr>
            </w:pPr>
          </w:p>
        </w:tc>
        <w:tc>
          <w:tcPr>
            <w:tcW w:w="6187" w:type="dxa"/>
            <w:gridSpan w:val="7"/>
            <w:tcBorders>
              <w:top w:val="single" w:sz="4" w:space="0" w:color="auto"/>
              <w:left w:val="nil"/>
              <w:bottom w:val="single" w:sz="4" w:space="0" w:color="auto"/>
            </w:tcBorders>
            <w:vAlign w:val="bottom"/>
          </w:tcPr>
          <w:p w14:paraId="70EAC6E8" w14:textId="77777777" w:rsidR="004669B8" w:rsidRPr="008B1C1C" w:rsidRDefault="004669B8" w:rsidP="001051C6">
            <w:pPr>
              <w:spacing w:line="160" w:lineRule="exact"/>
              <w:ind w:right="-72"/>
              <w:jc w:val="center"/>
              <w:rPr>
                <w:rFonts w:ascii="Arial" w:hAnsi="Arial" w:cs="Arial"/>
                <w:b/>
                <w:bCs/>
                <w:sz w:val="12"/>
                <w:szCs w:val="12"/>
                <w:cs/>
                <w:lang w:val="en-GB"/>
              </w:rPr>
            </w:pPr>
            <w:r w:rsidRPr="008B1C1C">
              <w:rPr>
                <w:rFonts w:ascii="Arial" w:hAnsi="Arial" w:cs="Arial"/>
                <w:b/>
                <w:bCs/>
                <w:sz w:val="12"/>
                <w:szCs w:val="12"/>
                <w:lang w:val="en-US"/>
              </w:rPr>
              <w:t xml:space="preserve">Consolidated </w:t>
            </w:r>
          </w:p>
        </w:tc>
      </w:tr>
      <w:tr w:rsidR="004669B8" w:rsidRPr="008B1C1C" w14:paraId="3DF1AD9C" w14:textId="77777777" w:rsidTr="56FBC21B">
        <w:trPr>
          <w:cantSplit/>
        </w:trPr>
        <w:tc>
          <w:tcPr>
            <w:tcW w:w="1461" w:type="dxa"/>
            <w:tcBorders>
              <w:top w:val="nil"/>
              <w:left w:val="nil"/>
              <w:bottom w:val="nil"/>
              <w:right w:val="nil"/>
            </w:tcBorders>
            <w:vAlign w:val="bottom"/>
          </w:tcPr>
          <w:p w14:paraId="44C262A9" w14:textId="77777777" w:rsidR="004669B8" w:rsidRPr="008B1C1C" w:rsidRDefault="004669B8" w:rsidP="008A664E">
            <w:pPr>
              <w:spacing w:line="160" w:lineRule="exact"/>
              <w:ind w:left="-96" w:right="-45"/>
              <w:rPr>
                <w:rFonts w:ascii="Arial" w:hAnsi="Arial" w:cs="Arial"/>
                <w:b/>
                <w:bCs/>
                <w:color w:val="000000"/>
                <w:sz w:val="12"/>
                <w:szCs w:val="12"/>
                <w:cs/>
                <w:lang w:val="en-GB"/>
              </w:rPr>
            </w:pPr>
          </w:p>
        </w:tc>
        <w:tc>
          <w:tcPr>
            <w:tcW w:w="6187" w:type="dxa"/>
            <w:gridSpan w:val="7"/>
            <w:tcBorders>
              <w:top w:val="single" w:sz="4" w:space="0" w:color="auto"/>
              <w:left w:val="nil"/>
              <w:bottom w:val="single" w:sz="4" w:space="0" w:color="auto"/>
            </w:tcBorders>
            <w:vAlign w:val="bottom"/>
          </w:tcPr>
          <w:p w14:paraId="704FBC24" w14:textId="630A724B" w:rsidR="004669B8" w:rsidRPr="008B1C1C" w:rsidRDefault="001A5BC3" w:rsidP="001051C6">
            <w:pPr>
              <w:spacing w:line="160" w:lineRule="exact"/>
              <w:ind w:right="-72"/>
              <w:jc w:val="center"/>
              <w:rPr>
                <w:rFonts w:ascii="Arial" w:hAnsi="Arial" w:cs="Arial"/>
                <w:b/>
                <w:bCs/>
                <w:sz w:val="12"/>
                <w:szCs w:val="12"/>
                <w:lang w:val="en-US"/>
              </w:rPr>
            </w:pPr>
            <w:r w:rsidRPr="008B1C1C">
              <w:rPr>
                <w:rFonts w:ascii="Arial" w:hAnsi="Arial" w:cs="Arial"/>
                <w:b/>
                <w:bCs/>
                <w:sz w:val="12"/>
                <w:szCs w:val="12"/>
                <w:lang w:val="en-GB"/>
              </w:rPr>
              <w:t>2023</w:t>
            </w:r>
          </w:p>
        </w:tc>
      </w:tr>
      <w:tr w:rsidR="004669B8" w:rsidRPr="008B1C1C" w14:paraId="097C88A4" w14:textId="77777777" w:rsidTr="56FBC21B">
        <w:trPr>
          <w:cantSplit/>
        </w:trPr>
        <w:tc>
          <w:tcPr>
            <w:tcW w:w="1461" w:type="dxa"/>
            <w:tcBorders>
              <w:top w:val="nil"/>
              <w:left w:val="nil"/>
              <w:bottom w:val="nil"/>
              <w:right w:val="nil"/>
            </w:tcBorders>
            <w:vAlign w:val="bottom"/>
          </w:tcPr>
          <w:p w14:paraId="7B9E0F50" w14:textId="77777777" w:rsidR="004669B8" w:rsidRPr="008B1C1C" w:rsidRDefault="004669B8" w:rsidP="008A664E">
            <w:pPr>
              <w:spacing w:line="160" w:lineRule="exact"/>
              <w:ind w:left="-96" w:right="-45"/>
              <w:rPr>
                <w:rFonts w:ascii="Arial" w:hAnsi="Arial" w:cs="Arial"/>
                <w:b/>
                <w:bCs/>
                <w:color w:val="000000"/>
                <w:sz w:val="12"/>
                <w:szCs w:val="12"/>
                <w:cs/>
              </w:rPr>
            </w:pPr>
          </w:p>
        </w:tc>
        <w:tc>
          <w:tcPr>
            <w:tcW w:w="4218" w:type="dxa"/>
            <w:gridSpan w:val="5"/>
            <w:tcBorders>
              <w:top w:val="single" w:sz="4" w:space="0" w:color="auto"/>
              <w:left w:val="nil"/>
              <w:bottom w:val="single" w:sz="4" w:space="0" w:color="auto"/>
              <w:right w:val="nil"/>
            </w:tcBorders>
            <w:vAlign w:val="bottom"/>
          </w:tcPr>
          <w:p w14:paraId="79BE6180" w14:textId="77777777" w:rsidR="004669B8" w:rsidRPr="008B1C1C" w:rsidRDefault="004669B8" w:rsidP="001051C6">
            <w:pPr>
              <w:spacing w:line="160" w:lineRule="exact"/>
              <w:ind w:right="-72"/>
              <w:jc w:val="center"/>
              <w:rPr>
                <w:rFonts w:ascii="Arial" w:hAnsi="Arial" w:cs="Arial"/>
                <w:b/>
                <w:bCs/>
                <w:color w:val="000000"/>
                <w:sz w:val="12"/>
                <w:szCs w:val="12"/>
                <w:lang w:val="en-US"/>
              </w:rPr>
            </w:pPr>
            <w:r w:rsidRPr="008B1C1C">
              <w:rPr>
                <w:rFonts w:ascii="Arial" w:hAnsi="Arial" w:cs="Arial"/>
                <w:b/>
                <w:bCs/>
                <w:color w:val="000000"/>
                <w:sz w:val="12"/>
                <w:szCs w:val="12"/>
                <w:cs/>
              </w:rPr>
              <w:t>Repricing or maturity date</w:t>
            </w:r>
          </w:p>
        </w:tc>
        <w:tc>
          <w:tcPr>
            <w:tcW w:w="984" w:type="dxa"/>
            <w:tcBorders>
              <w:top w:val="single" w:sz="4" w:space="0" w:color="auto"/>
              <w:left w:val="nil"/>
              <w:bottom w:val="nil"/>
              <w:right w:val="nil"/>
            </w:tcBorders>
            <w:vAlign w:val="bottom"/>
          </w:tcPr>
          <w:p w14:paraId="17AF6C01" w14:textId="77777777" w:rsidR="004669B8" w:rsidRPr="008B1C1C" w:rsidRDefault="004669B8" w:rsidP="001051C6">
            <w:pPr>
              <w:spacing w:line="160" w:lineRule="exact"/>
              <w:ind w:right="-72"/>
              <w:jc w:val="center"/>
              <w:rPr>
                <w:rFonts w:ascii="Arial" w:hAnsi="Arial" w:cs="Arial"/>
                <w:b/>
                <w:bCs/>
                <w:color w:val="000000"/>
                <w:sz w:val="12"/>
                <w:szCs w:val="12"/>
                <w:lang w:val="en-US"/>
              </w:rPr>
            </w:pPr>
          </w:p>
        </w:tc>
        <w:tc>
          <w:tcPr>
            <w:tcW w:w="985" w:type="dxa"/>
            <w:tcBorders>
              <w:top w:val="single" w:sz="4" w:space="0" w:color="auto"/>
              <w:left w:val="nil"/>
              <w:bottom w:val="nil"/>
              <w:right w:val="nil"/>
            </w:tcBorders>
            <w:vAlign w:val="bottom"/>
          </w:tcPr>
          <w:p w14:paraId="3FCF299F" w14:textId="77777777" w:rsidR="004669B8" w:rsidRPr="008B1C1C" w:rsidRDefault="004669B8" w:rsidP="001051C6">
            <w:pPr>
              <w:spacing w:line="160" w:lineRule="exact"/>
              <w:ind w:right="-72"/>
              <w:jc w:val="right"/>
              <w:rPr>
                <w:rFonts w:ascii="Arial" w:hAnsi="Arial" w:cs="Arial"/>
                <w:b/>
                <w:bCs/>
                <w:color w:val="000000"/>
                <w:sz w:val="12"/>
                <w:szCs w:val="12"/>
                <w:cs/>
              </w:rPr>
            </w:pPr>
          </w:p>
        </w:tc>
      </w:tr>
      <w:tr w:rsidR="004669B8" w:rsidRPr="008B1C1C" w14:paraId="2FEA1EA5" w14:textId="77777777" w:rsidTr="56FBC21B">
        <w:trPr>
          <w:cantSplit/>
        </w:trPr>
        <w:tc>
          <w:tcPr>
            <w:tcW w:w="1461" w:type="dxa"/>
            <w:tcBorders>
              <w:top w:val="nil"/>
              <w:left w:val="nil"/>
              <w:bottom w:val="nil"/>
              <w:right w:val="nil"/>
            </w:tcBorders>
            <w:vAlign w:val="bottom"/>
          </w:tcPr>
          <w:p w14:paraId="0992A0D2" w14:textId="77777777" w:rsidR="004669B8" w:rsidRPr="008B1C1C" w:rsidRDefault="004669B8" w:rsidP="008A664E">
            <w:pPr>
              <w:spacing w:line="160" w:lineRule="exact"/>
              <w:ind w:left="-96" w:right="-45"/>
              <w:rPr>
                <w:rFonts w:ascii="Arial" w:hAnsi="Arial" w:cs="Arial"/>
                <w:b/>
                <w:bCs/>
                <w:color w:val="000000"/>
                <w:sz w:val="12"/>
                <w:szCs w:val="12"/>
                <w:cs/>
              </w:rPr>
            </w:pPr>
          </w:p>
        </w:tc>
        <w:tc>
          <w:tcPr>
            <w:tcW w:w="878" w:type="dxa"/>
            <w:tcBorders>
              <w:top w:val="single" w:sz="4" w:space="0" w:color="auto"/>
              <w:left w:val="nil"/>
              <w:bottom w:val="nil"/>
              <w:right w:val="nil"/>
            </w:tcBorders>
            <w:vAlign w:val="bottom"/>
          </w:tcPr>
          <w:p w14:paraId="59305654" w14:textId="77777777" w:rsidR="004669B8" w:rsidRPr="008B1C1C" w:rsidRDefault="004669B8" w:rsidP="001051C6">
            <w:pPr>
              <w:spacing w:line="160" w:lineRule="exact"/>
              <w:ind w:right="-72"/>
              <w:jc w:val="right"/>
              <w:rPr>
                <w:rFonts w:ascii="Arial" w:hAnsi="Arial" w:cs="Arial"/>
                <w:b/>
                <w:bCs/>
                <w:color w:val="000000"/>
                <w:sz w:val="12"/>
                <w:szCs w:val="12"/>
                <w:cs/>
              </w:rPr>
            </w:pPr>
          </w:p>
        </w:tc>
        <w:tc>
          <w:tcPr>
            <w:tcW w:w="844" w:type="dxa"/>
            <w:tcBorders>
              <w:top w:val="single" w:sz="4" w:space="0" w:color="auto"/>
              <w:left w:val="nil"/>
              <w:bottom w:val="nil"/>
              <w:right w:val="nil"/>
            </w:tcBorders>
            <w:vAlign w:val="bottom"/>
          </w:tcPr>
          <w:p w14:paraId="2E6CBDA4"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lang w:val="en-GB"/>
              </w:rPr>
              <w:t>0</w:t>
            </w:r>
            <w:r w:rsidRPr="008B1C1C">
              <w:rPr>
                <w:rFonts w:ascii="Arial" w:hAnsi="Arial"/>
                <w:b/>
                <w:bCs/>
                <w:color w:val="000000"/>
                <w:sz w:val="12"/>
                <w:szCs w:val="12"/>
                <w:cs/>
              </w:rPr>
              <w:t xml:space="preserve"> - </w:t>
            </w:r>
            <w:r w:rsidRPr="008B1C1C">
              <w:rPr>
                <w:rFonts w:ascii="Arial" w:hAnsi="Arial" w:cs="Arial"/>
                <w:b/>
                <w:bCs/>
                <w:color w:val="000000"/>
                <w:sz w:val="12"/>
                <w:szCs w:val="12"/>
                <w:lang w:val="en-GB"/>
              </w:rPr>
              <w:t>3</w:t>
            </w:r>
            <w:r w:rsidRPr="008B1C1C">
              <w:rPr>
                <w:rFonts w:ascii="Arial" w:hAnsi="Arial"/>
                <w:b/>
                <w:bCs/>
                <w:color w:val="000000"/>
                <w:sz w:val="12"/>
                <w:szCs w:val="12"/>
                <w:cs/>
              </w:rPr>
              <w:t xml:space="preserve"> </w:t>
            </w:r>
          </w:p>
        </w:tc>
        <w:tc>
          <w:tcPr>
            <w:tcW w:w="808" w:type="dxa"/>
            <w:tcBorders>
              <w:top w:val="single" w:sz="4" w:space="0" w:color="auto"/>
              <w:left w:val="nil"/>
              <w:bottom w:val="nil"/>
              <w:right w:val="nil"/>
            </w:tcBorders>
            <w:vAlign w:val="bottom"/>
          </w:tcPr>
          <w:p w14:paraId="1CB4105A"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lang w:val="en-GB"/>
              </w:rPr>
              <w:t>3</w:t>
            </w:r>
            <w:r w:rsidRPr="008B1C1C">
              <w:rPr>
                <w:rFonts w:ascii="Arial" w:hAnsi="Arial"/>
                <w:b/>
                <w:bCs/>
                <w:color w:val="000000"/>
                <w:sz w:val="12"/>
                <w:szCs w:val="12"/>
                <w:cs/>
              </w:rPr>
              <w:t xml:space="preserve"> - </w:t>
            </w:r>
            <w:r w:rsidRPr="008B1C1C">
              <w:rPr>
                <w:rFonts w:ascii="Arial" w:hAnsi="Arial" w:cs="Arial"/>
                <w:b/>
                <w:bCs/>
                <w:color w:val="000000"/>
                <w:sz w:val="12"/>
                <w:szCs w:val="12"/>
                <w:lang w:val="en-GB"/>
              </w:rPr>
              <w:t>12</w:t>
            </w:r>
            <w:r w:rsidRPr="008B1C1C">
              <w:rPr>
                <w:rFonts w:ascii="Arial" w:hAnsi="Arial"/>
                <w:b/>
                <w:bCs/>
                <w:color w:val="000000"/>
                <w:sz w:val="12"/>
                <w:szCs w:val="12"/>
                <w:cs/>
              </w:rPr>
              <w:t xml:space="preserve"> </w:t>
            </w:r>
          </w:p>
        </w:tc>
        <w:tc>
          <w:tcPr>
            <w:tcW w:w="844" w:type="dxa"/>
            <w:tcBorders>
              <w:top w:val="single" w:sz="4" w:space="0" w:color="auto"/>
              <w:left w:val="nil"/>
              <w:bottom w:val="nil"/>
              <w:right w:val="nil"/>
            </w:tcBorders>
            <w:vAlign w:val="bottom"/>
          </w:tcPr>
          <w:p w14:paraId="42E40305"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lang w:val="en-GB"/>
              </w:rPr>
              <w:t>1</w:t>
            </w:r>
            <w:r w:rsidRPr="008B1C1C">
              <w:rPr>
                <w:rFonts w:ascii="Arial" w:hAnsi="Arial"/>
                <w:b/>
                <w:bCs/>
                <w:color w:val="000000"/>
                <w:sz w:val="12"/>
                <w:szCs w:val="12"/>
                <w:cs/>
              </w:rPr>
              <w:t xml:space="preserve"> - </w:t>
            </w:r>
            <w:r w:rsidRPr="008B1C1C">
              <w:rPr>
                <w:rFonts w:ascii="Arial" w:hAnsi="Arial" w:cs="Arial"/>
                <w:b/>
                <w:bCs/>
                <w:color w:val="000000"/>
                <w:sz w:val="12"/>
                <w:szCs w:val="12"/>
                <w:lang w:val="en-GB"/>
              </w:rPr>
              <w:t>5</w:t>
            </w:r>
            <w:r w:rsidRPr="008B1C1C">
              <w:rPr>
                <w:rFonts w:ascii="Arial" w:hAnsi="Arial"/>
                <w:b/>
                <w:bCs/>
                <w:color w:val="000000"/>
                <w:sz w:val="12"/>
                <w:szCs w:val="12"/>
                <w:cs/>
              </w:rPr>
              <w:t xml:space="preserve"> </w:t>
            </w:r>
          </w:p>
        </w:tc>
        <w:tc>
          <w:tcPr>
            <w:tcW w:w="844" w:type="dxa"/>
            <w:tcBorders>
              <w:top w:val="single" w:sz="4" w:space="0" w:color="auto"/>
              <w:left w:val="nil"/>
              <w:bottom w:val="nil"/>
              <w:right w:val="nil"/>
            </w:tcBorders>
            <w:vAlign w:val="bottom"/>
          </w:tcPr>
          <w:p w14:paraId="4054A4BE"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 xml:space="preserve">Over </w:t>
            </w:r>
            <w:r w:rsidRPr="008B1C1C">
              <w:rPr>
                <w:rFonts w:ascii="Arial" w:hAnsi="Arial" w:cs="Arial"/>
                <w:b/>
                <w:bCs/>
                <w:color w:val="000000"/>
                <w:sz w:val="12"/>
                <w:szCs w:val="12"/>
                <w:lang w:val="en-GB"/>
              </w:rPr>
              <w:t>5</w:t>
            </w:r>
            <w:r w:rsidRPr="008B1C1C">
              <w:rPr>
                <w:rFonts w:ascii="Arial" w:hAnsi="Arial"/>
                <w:b/>
                <w:bCs/>
                <w:color w:val="000000"/>
                <w:sz w:val="12"/>
                <w:szCs w:val="12"/>
                <w:cs/>
              </w:rPr>
              <w:t xml:space="preserve"> </w:t>
            </w:r>
          </w:p>
        </w:tc>
        <w:tc>
          <w:tcPr>
            <w:tcW w:w="984" w:type="dxa"/>
            <w:tcBorders>
              <w:top w:val="nil"/>
              <w:left w:val="nil"/>
              <w:bottom w:val="nil"/>
              <w:right w:val="nil"/>
            </w:tcBorders>
            <w:vAlign w:val="bottom"/>
          </w:tcPr>
          <w:p w14:paraId="0A40E345" w14:textId="77777777" w:rsidR="004669B8" w:rsidRPr="008B1C1C" w:rsidRDefault="004669B8" w:rsidP="001051C6">
            <w:pPr>
              <w:spacing w:line="160" w:lineRule="exact"/>
              <w:ind w:right="-72"/>
              <w:jc w:val="right"/>
              <w:rPr>
                <w:rFonts w:ascii="Arial" w:hAnsi="Arial" w:cs="Arial"/>
                <w:b/>
                <w:bCs/>
                <w:color w:val="000000"/>
                <w:sz w:val="12"/>
                <w:szCs w:val="12"/>
                <w:lang w:val="en-US"/>
              </w:rPr>
            </w:pPr>
            <w:r w:rsidRPr="008B1C1C">
              <w:rPr>
                <w:rFonts w:ascii="Arial" w:hAnsi="Arial" w:cs="Arial"/>
                <w:b/>
                <w:bCs/>
                <w:color w:val="000000"/>
                <w:sz w:val="12"/>
                <w:szCs w:val="12"/>
                <w:lang w:val="en-US"/>
              </w:rPr>
              <w:t>Non</w:t>
            </w:r>
            <w:r w:rsidRPr="008B1C1C">
              <w:rPr>
                <w:rFonts w:ascii="Arial" w:hAnsi="Arial"/>
                <w:b/>
                <w:bCs/>
                <w:color w:val="000000"/>
                <w:sz w:val="12"/>
                <w:szCs w:val="12"/>
                <w:cs/>
                <w:lang w:val="en-US"/>
              </w:rPr>
              <w:t>-</w:t>
            </w:r>
            <w:r w:rsidRPr="008B1C1C">
              <w:rPr>
                <w:rFonts w:ascii="Arial" w:hAnsi="Arial" w:cs="Arial"/>
                <w:b/>
                <w:bCs/>
                <w:color w:val="000000"/>
                <w:sz w:val="12"/>
                <w:szCs w:val="12"/>
                <w:lang w:val="en-US"/>
              </w:rPr>
              <w:t>interest</w:t>
            </w:r>
          </w:p>
        </w:tc>
        <w:tc>
          <w:tcPr>
            <w:tcW w:w="985" w:type="dxa"/>
            <w:tcBorders>
              <w:top w:val="nil"/>
              <w:left w:val="nil"/>
              <w:bottom w:val="nil"/>
              <w:right w:val="nil"/>
            </w:tcBorders>
            <w:vAlign w:val="bottom"/>
          </w:tcPr>
          <w:p w14:paraId="765B8429" w14:textId="77777777" w:rsidR="004669B8" w:rsidRPr="008B1C1C" w:rsidRDefault="004669B8" w:rsidP="001051C6">
            <w:pPr>
              <w:spacing w:line="160" w:lineRule="exact"/>
              <w:ind w:right="-72"/>
              <w:jc w:val="right"/>
              <w:rPr>
                <w:rFonts w:ascii="Arial" w:hAnsi="Arial" w:cs="Arial"/>
                <w:b/>
                <w:bCs/>
                <w:color w:val="000000"/>
                <w:sz w:val="12"/>
                <w:szCs w:val="12"/>
                <w:cs/>
              </w:rPr>
            </w:pPr>
          </w:p>
        </w:tc>
      </w:tr>
      <w:tr w:rsidR="004669B8" w:rsidRPr="008B1C1C" w14:paraId="000C6EDE" w14:textId="77777777" w:rsidTr="56FBC21B">
        <w:trPr>
          <w:cantSplit/>
        </w:trPr>
        <w:tc>
          <w:tcPr>
            <w:tcW w:w="1461" w:type="dxa"/>
            <w:tcBorders>
              <w:top w:val="nil"/>
              <w:left w:val="nil"/>
              <w:bottom w:val="nil"/>
              <w:right w:val="nil"/>
            </w:tcBorders>
            <w:vAlign w:val="bottom"/>
          </w:tcPr>
          <w:p w14:paraId="43A65C42" w14:textId="77777777" w:rsidR="004669B8" w:rsidRPr="008B1C1C" w:rsidRDefault="004669B8" w:rsidP="008A664E">
            <w:pPr>
              <w:spacing w:line="160" w:lineRule="exact"/>
              <w:ind w:left="-96" w:right="-45"/>
              <w:rPr>
                <w:rFonts w:ascii="Arial" w:hAnsi="Arial" w:cs="Arial"/>
                <w:b/>
                <w:bCs/>
                <w:color w:val="000000"/>
                <w:sz w:val="12"/>
                <w:szCs w:val="12"/>
                <w:cs/>
              </w:rPr>
            </w:pPr>
          </w:p>
        </w:tc>
        <w:tc>
          <w:tcPr>
            <w:tcW w:w="878" w:type="dxa"/>
            <w:tcBorders>
              <w:top w:val="nil"/>
              <w:left w:val="nil"/>
              <w:bottom w:val="nil"/>
              <w:right w:val="nil"/>
            </w:tcBorders>
            <w:vAlign w:val="bottom"/>
          </w:tcPr>
          <w:p w14:paraId="602E3248"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At call</w:t>
            </w:r>
          </w:p>
        </w:tc>
        <w:tc>
          <w:tcPr>
            <w:tcW w:w="844" w:type="dxa"/>
            <w:tcBorders>
              <w:top w:val="nil"/>
              <w:left w:val="nil"/>
              <w:bottom w:val="nil"/>
              <w:right w:val="nil"/>
            </w:tcBorders>
            <w:vAlign w:val="bottom"/>
          </w:tcPr>
          <w:p w14:paraId="674BD9FB"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months</w:t>
            </w:r>
          </w:p>
        </w:tc>
        <w:tc>
          <w:tcPr>
            <w:tcW w:w="808" w:type="dxa"/>
            <w:tcBorders>
              <w:top w:val="nil"/>
              <w:left w:val="nil"/>
              <w:bottom w:val="nil"/>
              <w:right w:val="nil"/>
            </w:tcBorders>
            <w:vAlign w:val="bottom"/>
          </w:tcPr>
          <w:p w14:paraId="63F66C9D"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months</w:t>
            </w:r>
          </w:p>
        </w:tc>
        <w:tc>
          <w:tcPr>
            <w:tcW w:w="844" w:type="dxa"/>
            <w:tcBorders>
              <w:top w:val="nil"/>
              <w:left w:val="nil"/>
              <w:bottom w:val="nil"/>
              <w:right w:val="nil"/>
            </w:tcBorders>
            <w:vAlign w:val="bottom"/>
          </w:tcPr>
          <w:p w14:paraId="7FB1BB97"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years</w:t>
            </w:r>
          </w:p>
        </w:tc>
        <w:tc>
          <w:tcPr>
            <w:tcW w:w="844" w:type="dxa"/>
            <w:tcBorders>
              <w:top w:val="nil"/>
              <w:left w:val="nil"/>
              <w:bottom w:val="nil"/>
              <w:right w:val="nil"/>
            </w:tcBorders>
            <w:vAlign w:val="bottom"/>
          </w:tcPr>
          <w:p w14:paraId="60769A06"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years</w:t>
            </w:r>
          </w:p>
        </w:tc>
        <w:tc>
          <w:tcPr>
            <w:tcW w:w="984" w:type="dxa"/>
            <w:tcBorders>
              <w:top w:val="nil"/>
              <w:left w:val="nil"/>
              <w:bottom w:val="nil"/>
              <w:right w:val="nil"/>
            </w:tcBorders>
            <w:vAlign w:val="bottom"/>
          </w:tcPr>
          <w:p w14:paraId="40FFAFEC" w14:textId="77777777" w:rsidR="004669B8" w:rsidRPr="008B1C1C" w:rsidRDefault="004669B8" w:rsidP="001051C6">
            <w:pPr>
              <w:spacing w:line="160" w:lineRule="exact"/>
              <w:ind w:right="-72"/>
              <w:jc w:val="right"/>
              <w:rPr>
                <w:rFonts w:ascii="Arial" w:hAnsi="Arial" w:cs="Arial"/>
                <w:b/>
                <w:bCs/>
                <w:color w:val="000000"/>
                <w:sz w:val="12"/>
                <w:szCs w:val="12"/>
                <w:lang w:val="en-US"/>
              </w:rPr>
            </w:pPr>
            <w:r w:rsidRPr="008B1C1C">
              <w:rPr>
                <w:rFonts w:ascii="Arial" w:hAnsi="Arial" w:cs="Arial"/>
                <w:b/>
                <w:bCs/>
                <w:color w:val="000000"/>
                <w:sz w:val="12"/>
                <w:szCs w:val="12"/>
                <w:lang w:val="en-US"/>
              </w:rPr>
              <w:t>bearing</w:t>
            </w:r>
          </w:p>
        </w:tc>
        <w:tc>
          <w:tcPr>
            <w:tcW w:w="985" w:type="dxa"/>
            <w:tcBorders>
              <w:top w:val="nil"/>
              <w:left w:val="nil"/>
              <w:bottom w:val="nil"/>
              <w:right w:val="nil"/>
            </w:tcBorders>
            <w:vAlign w:val="bottom"/>
          </w:tcPr>
          <w:p w14:paraId="2C0CBF1C"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Total</w:t>
            </w:r>
          </w:p>
        </w:tc>
      </w:tr>
      <w:tr w:rsidR="004669B8" w:rsidRPr="008B1C1C" w14:paraId="7C991474" w14:textId="77777777" w:rsidTr="56FBC21B">
        <w:trPr>
          <w:cantSplit/>
        </w:trPr>
        <w:tc>
          <w:tcPr>
            <w:tcW w:w="1461" w:type="dxa"/>
            <w:tcBorders>
              <w:top w:val="nil"/>
              <w:left w:val="nil"/>
              <w:right w:val="nil"/>
            </w:tcBorders>
            <w:vAlign w:val="bottom"/>
          </w:tcPr>
          <w:p w14:paraId="7805D804" w14:textId="77777777" w:rsidR="004669B8" w:rsidRPr="008B1C1C" w:rsidRDefault="004669B8" w:rsidP="008A664E">
            <w:pPr>
              <w:spacing w:line="160" w:lineRule="exact"/>
              <w:ind w:left="-96" w:right="-45"/>
              <w:rPr>
                <w:rFonts w:ascii="Arial" w:hAnsi="Arial" w:cs="Arial"/>
                <w:b/>
                <w:bCs/>
                <w:color w:val="000000"/>
                <w:sz w:val="12"/>
                <w:szCs w:val="12"/>
                <w:cs/>
              </w:rPr>
            </w:pPr>
          </w:p>
        </w:tc>
        <w:tc>
          <w:tcPr>
            <w:tcW w:w="878" w:type="dxa"/>
            <w:tcBorders>
              <w:top w:val="nil"/>
              <w:left w:val="nil"/>
              <w:right w:val="nil"/>
            </w:tcBorders>
            <w:vAlign w:val="bottom"/>
          </w:tcPr>
          <w:p w14:paraId="133D1974"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44" w:type="dxa"/>
            <w:tcBorders>
              <w:top w:val="nil"/>
              <w:left w:val="nil"/>
              <w:right w:val="nil"/>
            </w:tcBorders>
            <w:vAlign w:val="bottom"/>
          </w:tcPr>
          <w:p w14:paraId="2A062BF7"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08" w:type="dxa"/>
            <w:tcBorders>
              <w:top w:val="nil"/>
              <w:left w:val="nil"/>
              <w:right w:val="nil"/>
            </w:tcBorders>
            <w:vAlign w:val="bottom"/>
          </w:tcPr>
          <w:p w14:paraId="49D17EBE"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44" w:type="dxa"/>
            <w:tcBorders>
              <w:top w:val="nil"/>
              <w:left w:val="nil"/>
              <w:right w:val="nil"/>
            </w:tcBorders>
            <w:vAlign w:val="bottom"/>
          </w:tcPr>
          <w:p w14:paraId="04F81AF7"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44" w:type="dxa"/>
            <w:tcBorders>
              <w:top w:val="nil"/>
              <w:left w:val="nil"/>
              <w:right w:val="nil"/>
            </w:tcBorders>
            <w:vAlign w:val="bottom"/>
          </w:tcPr>
          <w:p w14:paraId="3D2F2456"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984" w:type="dxa"/>
            <w:tcBorders>
              <w:top w:val="nil"/>
              <w:left w:val="nil"/>
              <w:right w:val="nil"/>
            </w:tcBorders>
            <w:vAlign w:val="bottom"/>
          </w:tcPr>
          <w:p w14:paraId="5491D055"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985" w:type="dxa"/>
            <w:tcBorders>
              <w:top w:val="nil"/>
              <w:left w:val="nil"/>
              <w:right w:val="nil"/>
            </w:tcBorders>
            <w:vAlign w:val="bottom"/>
          </w:tcPr>
          <w:p w14:paraId="78F22597"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r>
      <w:tr w:rsidR="004669B8" w:rsidRPr="008B1C1C" w14:paraId="6F602FEE" w14:textId="77777777" w:rsidTr="56FBC21B">
        <w:trPr>
          <w:cantSplit/>
        </w:trPr>
        <w:tc>
          <w:tcPr>
            <w:tcW w:w="1461" w:type="dxa"/>
            <w:tcBorders>
              <w:top w:val="nil"/>
              <w:left w:val="nil"/>
              <w:bottom w:val="single" w:sz="4" w:space="0" w:color="auto"/>
              <w:right w:val="nil"/>
            </w:tcBorders>
            <w:vAlign w:val="bottom"/>
          </w:tcPr>
          <w:p w14:paraId="17B2970F" w14:textId="77777777" w:rsidR="004669B8" w:rsidRPr="008B1C1C" w:rsidRDefault="004669B8" w:rsidP="008A664E">
            <w:pPr>
              <w:spacing w:line="160" w:lineRule="exact"/>
              <w:ind w:left="-96" w:right="-45"/>
              <w:jc w:val="center"/>
              <w:rPr>
                <w:rFonts w:ascii="Arial" w:hAnsi="Arial" w:cs="Arial"/>
                <w:b/>
                <w:bCs/>
                <w:color w:val="000000"/>
                <w:sz w:val="12"/>
                <w:szCs w:val="12"/>
                <w:cs/>
              </w:rPr>
            </w:pPr>
            <w:r w:rsidRPr="008B1C1C">
              <w:rPr>
                <w:rFonts w:ascii="Arial" w:hAnsi="Arial" w:cs="Arial"/>
                <w:b/>
                <w:bCs/>
                <w:color w:val="000000"/>
                <w:sz w:val="12"/>
                <w:szCs w:val="12"/>
                <w:cs/>
              </w:rPr>
              <w:t>Transactions</w:t>
            </w:r>
          </w:p>
        </w:tc>
        <w:tc>
          <w:tcPr>
            <w:tcW w:w="878" w:type="dxa"/>
            <w:tcBorders>
              <w:top w:val="nil"/>
              <w:left w:val="nil"/>
              <w:bottom w:val="single" w:sz="4" w:space="0" w:color="auto"/>
              <w:right w:val="nil"/>
            </w:tcBorders>
            <w:vAlign w:val="bottom"/>
          </w:tcPr>
          <w:p w14:paraId="3959EA19"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44" w:type="dxa"/>
            <w:tcBorders>
              <w:top w:val="nil"/>
              <w:left w:val="nil"/>
              <w:bottom w:val="single" w:sz="4" w:space="0" w:color="auto"/>
              <w:right w:val="nil"/>
            </w:tcBorders>
            <w:vAlign w:val="bottom"/>
          </w:tcPr>
          <w:p w14:paraId="49769E25"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08" w:type="dxa"/>
            <w:tcBorders>
              <w:top w:val="nil"/>
              <w:left w:val="nil"/>
              <w:bottom w:val="single" w:sz="4" w:space="0" w:color="auto"/>
              <w:right w:val="nil"/>
            </w:tcBorders>
            <w:vAlign w:val="bottom"/>
          </w:tcPr>
          <w:p w14:paraId="669DBBD8"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44" w:type="dxa"/>
            <w:tcBorders>
              <w:top w:val="nil"/>
              <w:left w:val="nil"/>
              <w:bottom w:val="single" w:sz="4" w:space="0" w:color="auto"/>
              <w:right w:val="nil"/>
            </w:tcBorders>
            <w:vAlign w:val="bottom"/>
          </w:tcPr>
          <w:p w14:paraId="4C3C3578"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44" w:type="dxa"/>
            <w:tcBorders>
              <w:top w:val="nil"/>
              <w:left w:val="nil"/>
              <w:bottom w:val="single" w:sz="4" w:space="0" w:color="auto"/>
              <w:right w:val="nil"/>
            </w:tcBorders>
            <w:vAlign w:val="bottom"/>
          </w:tcPr>
          <w:p w14:paraId="3CDC1AEE"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984" w:type="dxa"/>
            <w:tcBorders>
              <w:top w:val="nil"/>
              <w:left w:val="nil"/>
              <w:bottom w:val="single" w:sz="4" w:space="0" w:color="auto"/>
              <w:right w:val="nil"/>
            </w:tcBorders>
            <w:vAlign w:val="bottom"/>
          </w:tcPr>
          <w:p w14:paraId="6301EA3C"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985" w:type="dxa"/>
            <w:tcBorders>
              <w:top w:val="nil"/>
              <w:left w:val="nil"/>
              <w:bottom w:val="single" w:sz="4" w:space="0" w:color="auto"/>
              <w:right w:val="nil"/>
            </w:tcBorders>
            <w:vAlign w:val="bottom"/>
          </w:tcPr>
          <w:p w14:paraId="5B83EE77"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r>
      <w:tr w:rsidR="00376A73" w:rsidRPr="008B1C1C" w14:paraId="27E7B354" w14:textId="77777777" w:rsidTr="56FBC21B">
        <w:trPr>
          <w:cantSplit/>
        </w:trPr>
        <w:tc>
          <w:tcPr>
            <w:tcW w:w="1461" w:type="dxa"/>
            <w:tcBorders>
              <w:top w:val="single" w:sz="4" w:space="0" w:color="auto"/>
              <w:left w:val="nil"/>
              <w:bottom w:val="nil"/>
              <w:right w:val="nil"/>
            </w:tcBorders>
            <w:vAlign w:val="bottom"/>
          </w:tcPr>
          <w:p w14:paraId="581BC275" w14:textId="77777777" w:rsidR="004669B8" w:rsidRPr="008B1C1C" w:rsidRDefault="004669B8" w:rsidP="008A664E">
            <w:pPr>
              <w:spacing w:line="160" w:lineRule="exact"/>
              <w:ind w:left="-96" w:right="-45"/>
              <w:rPr>
                <w:rFonts w:ascii="Arial" w:hAnsi="Arial" w:cs="Arial"/>
                <w:b/>
                <w:bCs/>
                <w:color w:val="000000"/>
                <w:sz w:val="12"/>
                <w:szCs w:val="12"/>
                <w:u w:val="single"/>
                <w:cs/>
              </w:rPr>
            </w:pPr>
          </w:p>
        </w:tc>
        <w:tc>
          <w:tcPr>
            <w:tcW w:w="878" w:type="dxa"/>
            <w:tcBorders>
              <w:top w:val="single" w:sz="4" w:space="0" w:color="auto"/>
              <w:left w:val="nil"/>
              <w:bottom w:val="nil"/>
              <w:right w:val="nil"/>
            </w:tcBorders>
            <w:shd w:val="clear" w:color="auto" w:fill="FAFAFA"/>
            <w:vAlign w:val="bottom"/>
          </w:tcPr>
          <w:p w14:paraId="3BFFEC3A"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FAFAFA"/>
            <w:vAlign w:val="bottom"/>
          </w:tcPr>
          <w:p w14:paraId="64165239"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808" w:type="dxa"/>
            <w:tcBorders>
              <w:top w:val="single" w:sz="4" w:space="0" w:color="auto"/>
              <w:left w:val="nil"/>
              <w:bottom w:val="nil"/>
              <w:right w:val="nil"/>
            </w:tcBorders>
            <w:shd w:val="clear" w:color="auto" w:fill="FAFAFA"/>
            <w:vAlign w:val="bottom"/>
          </w:tcPr>
          <w:p w14:paraId="475D36CA"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FAFAFA"/>
            <w:vAlign w:val="bottom"/>
          </w:tcPr>
          <w:p w14:paraId="5E0BB44E"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FAFAFA"/>
            <w:vAlign w:val="bottom"/>
          </w:tcPr>
          <w:p w14:paraId="0210F4C6"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984" w:type="dxa"/>
            <w:tcBorders>
              <w:top w:val="single" w:sz="4" w:space="0" w:color="auto"/>
              <w:left w:val="nil"/>
              <w:bottom w:val="nil"/>
              <w:right w:val="nil"/>
            </w:tcBorders>
            <w:shd w:val="clear" w:color="auto" w:fill="FAFAFA"/>
            <w:vAlign w:val="bottom"/>
          </w:tcPr>
          <w:p w14:paraId="5F8AFAA3"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985" w:type="dxa"/>
            <w:tcBorders>
              <w:top w:val="single" w:sz="4" w:space="0" w:color="auto"/>
              <w:left w:val="nil"/>
              <w:bottom w:val="nil"/>
              <w:right w:val="nil"/>
            </w:tcBorders>
            <w:shd w:val="clear" w:color="auto" w:fill="FAFAFA"/>
            <w:vAlign w:val="bottom"/>
          </w:tcPr>
          <w:p w14:paraId="71BE2D95" w14:textId="77777777" w:rsidR="004669B8" w:rsidRPr="008B1C1C" w:rsidRDefault="004669B8" w:rsidP="001051C6">
            <w:pPr>
              <w:spacing w:line="160" w:lineRule="exact"/>
              <w:ind w:right="-72"/>
              <w:jc w:val="right"/>
              <w:rPr>
                <w:rFonts w:ascii="Arial" w:hAnsi="Arial" w:cs="Arial"/>
                <w:color w:val="000000"/>
                <w:sz w:val="12"/>
                <w:szCs w:val="12"/>
                <w:cs/>
              </w:rPr>
            </w:pPr>
          </w:p>
        </w:tc>
      </w:tr>
      <w:tr w:rsidR="00376A73" w:rsidRPr="008B1C1C" w14:paraId="69076A0E" w14:textId="77777777" w:rsidTr="56FBC21B">
        <w:trPr>
          <w:cantSplit/>
        </w:trPr>
        <w:tc>
          <w:tcPr>
            <w:tcW w:w="1461" w:type="dxa"/>
            <w:tcBorders>
              <w:top w:val="nil"/>
              <w:left w:val="nil"/>
              <w:bottom w:val="nil"/>
              <w:right w:val="nil"/>
            </w:tcBorders>
            <w:vAlign w:val="bottom"/>
          </w:tcPr>
          <w:p w14:paraId="7ED75D47" w14:textId="77777777" w:rsidR="004669B8" w:rsidRPr="008B1C1C" w:rsidRDefault="004669B8" w:rsidP="008A664E">
            <w:pPr>
              <w:spacing w:line="160" w:lineRule="exact"/>
              <w:ind w:left="-96" w:right="-45"/>
              <w:rPr>
                <w:rFonts w:ascii="Arial" w:hAnsi="Arial" w:cs="Arial"/>
                <w:b/>
                <w:bCs/>
                <w:color w:val="000000"/>
                <w:sz w:val="12"/>
                <w:szCs w:val="12"/>
                <w:cs/>
              </w:rPr>
            </w:pPr>
            <w:r w:rsidRPr="008B1C1C">
              <w:rPr>
                <w:rFonts w:ascii="Arial" w:hAnsi="Arial" w:cs="Arial"/>
                <w:b/>
                <w:bCs/>
                <w:color w:val="000000"/>
                <w:sz w:val="12"/>
                <w:szCs w:val="12"/>
                <w:u w:val="single"/>
                <w:cs/>
              </w:rPr>
              <w:t>Financial assets</w:t>
            </w:r>
          </w:p>
        </w:tc>
        <w:tc>
          <w:tcPr>
            <w:tcW w:w="878" w:type="dxa"/>
            <w:tcBorders>
              <w:top w:val="nil"/>
              <w:left w:val="nil"/>
              <w:bottom w:val="nil"/>
              <w:right w:val="nil"/>
            </w:tcBorders>
            <w:shd w:val="clear" w:color="auto" w:fill="FAFAFA"/>
            <w:vAlign w:val="bottom"/>
          </w:tcPr>
          <w:p w14:paraId="27225CBD"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844" w:type="dxa"/>
            <w:tcBorders>
              <w:top w:val="nil"/>
              <w:left w:val="nil"/>
              <w:bottom w:val="nil"/>
              <w:right w:val="nil"/>
            </w:tcBorders>
            <w:shd w:val="clear" w:color="auto" w:fill="FAFAFA"/>
            <w:vAlign w:val="bottom"/>
          </w:tcPr>
          <w:p w14:paraId="6C4C8085"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808" w:type="dxa"/>
            <w:tcBorders>
              <w:top w:val="nil"/>
              <w:left w:val="nil"/>
              <w:bottom w:val="nil"/>
              <w:right w:val="nil"/>
            </w:tcBorders>
            <w:shd w:val="clear" w:color="auto" w:fill="FAFAFA"/>
            <w:vAlign w:val="bottom"/>
          </w:tcPr>
          <w:p w14:paraId="4DEB618E"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844" w:type="dxa"/>
            <w:tcBorders>
              <w:top w:val="nil"/>
              <w:left w:val="nil"/>
              <w:bottom w:val="nil"/>
              <w:right w:val="nil"/>
            </w:tcBorders>
            <w:shd w:val="clear" w:color="auto" w:fill="FAFAFA"/>
            <w:vAlign w:val="bottom"/>
          </w:tcPr>
          <w:p w14:paraId="5A0A6C83"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844" w:type="dxa"/>
            <w:tcBorders>
              <w:top w:val="nil"/>
              <w:left w:val="nil"/>
              <w:bottom w:val="nil"/>
              <w:right w:val="nil"/>
            </w:tcBorders>
            <w:shd w:val="clear" w:color="auto" w:fill="FAFAFA"/>
            <w:vAlign w:val="bottom"/>
          </w:tcPr>
          <w:p w14:paraId="5CF1B4F4"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984" w:type="dxa"/>
            <w:tcBorders>
              <w:top w:val="nil"/>
              <w:left w:val="nil"/>
              <w:bottom w:val="nil"/>
              <w:right w:val="nil"/>
            </w:tcBorders>
            <w:shd w:val="clear" w:color="auto" w:fill="FAFAFA"/>
            <w:vAlign w:val="bottom"/>
          </w:tcPr>
          <w:p w14:paraId="3FB7ECE7"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985" w:type="dxa"/>
            <w:tcBorders>
              <w:top w:val="nil"/>
              <w:left w:val="nil"/>
              <w:bottom w:val="nil"/>
              <w:right w:val="nil"/>
            </w:tcBorders>
            <w:shd w:val="clear" w:color="auto" w:fill="FAFAFA"/>
            <w:vAlign w:val="bottom"/>
          </w:tcPr>
          <w:p w14:paraId="0E0821DA" w14:textId="77777777" w:rsidR="004669B8" w:rsidRPr="008B1C1C" w:rsidRDefault="004669B8" w:rsidP="001051C6">
            <w:pPr>
              <w:spacing w:line="160" w:lineRule="exact"/>
              <w:ind w:right="-72"/>
              <w:jc w:val="right"/>
              <w:rPr>
                <w:rFonts w:ascii="Arial" w:hAnsi="Arial" w:cs="Arial"/>
                <w:color w:val="000000"/>
                <w:sz w:val="12"/>
                <w:szCs w:val="12"/>
                <w:cs/>
              </w:rPr>
            </w:pPr>
          </w:p>
        </w:tc>
      </w:tr>
      <w:tr w:rsidR="009F4F1C" w:rsidRPr="008B1C1C" w14:paraId="376192F1" w14:textId="77777777" w:rsidTr="56FBC21B">
        <w:trPr>
          <w:cantSplit/>
        </w:trPr>
        <w:tc>
          <w:tcPr>
            <w:tcW w:w="1461" w:type="dxa"/>
            <w:tcBorders>
              <w:top w:val="nil"/>
              <w:left w:val="nil"/>
              <w:bottom w:val="nil"/>
              <w:right w:val="nil"/>
            </w:tcBorders>
          </w:tcPr>
          <w:p w14:paraId="5C7C8E53" w14:textId="77777777" w:rsidR="009F4F1C" w:rsidRPr="008B1C1C" w:rsidRDefault="009F4F1C" w:rsidP="009F4F1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Cash</w:t>
            </w:r>
          </w:p>
        </w:tc>
        <w:tc>
          <w:tcPr>
            <w:tcW w:w="878" w:type="dxa"/>
            <w:shd w:val="clear" w:color="auto" w:fill="FAFAFA"/>
          </w:tcPr>
          <w:p w14:paraId="316CEDEE" w14:textId="49F4CA52"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44" w:type="dxa"/>
            <w:shd w:val="clear" w:color="auto" w:fill="FAFAFA"/>
          </w:tcPr>
          <w:p w14:paraId="3AF08CE4" w14:textId="4F027ECF"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08" w:type="dxa"/>
            <w:shd w:val="clear" w:color="auto" w:fill="FAFAFA"/>
          </w:tcPr>
          <w:p w14:paraId="3959E0F8" w14:textId="2DC7AEEE"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44" w:type="dxa"/>
            <w:shd w:val="clear" w:color="auto" w:fill="FAFAFA"/>
          </w:tcPr>
          <w:p w14:paraId="48185147" w14:textId="608EB13B"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44" w:type="dxa"/>
            <w:shd w:val="clear" w:color="auto" w:fill="FAFAFA"/>
          </w:tcPr>
          <w:p w14:paraId="67F2D9B2" w14:textId="5D321D4B"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984" w:type="dxa"/>
            <w:shd w:val="clear" w:color="auto" w:fill="FAFAFA"/>
          </w:tcPr>
          <w:p w14:paraId="6A9677C0" w14:textId="669A9F8F"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905 </w:t>
            </w:r>
          </w:p>
        </w:tc>
        <w:tc>
          <w:tcPr>
            <w:tcW w:w="985" w:type="dxa"/>
            <w:shd w:val="clear" w:color="auto" w:fill="FAFAFA"/>
          </w:tcPr>
          <w:p w14:paraId="297CE4C8" w14:textId="54E81E91"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905 </w:t>
            </w:r>
          </w:p>
        </w:tc>
      </w:tr>
      <w:tr w:rsidR="00905731" w:rsidRPr="008B1C1C" w14:paraId="7245909A" w14:textId="77777777" w:rsidTr="00BF132C">
        <w:trPr>
          <w:cantSplit/>
        </w:trPr>
        <w:tc>
          <w:tcPr>
            <w:tcW w:w="1461" w:type="dxa"/>
            <w:tcBorders>
              <w:top w:val="nil"/>
              <w:left w:val="nil"/>
              <w:bottom w:val="nil"/>
              <w:right w:val="nil"/>
            </w:tcBorders>
          </w:tcPr>
          <w:p w14:paraId="354EE990" w14:textId="77777777" w:rsidR="00905731" w:rsidRPr="008B1C1C" w:rsidRDefault="00905731" w:rsidP="00905731">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Interbank and money </w:t>
            </w:r>
          </w:p>
        </w:tc>
        <w:tc>
          <w:tcPr>
            <w:tcW w:w="878" w:type="dxa"/>
            <w:shd w:val="clear" w:color="auto" w:fill="FAFAFA"/>
          </w:tcPr>
          <w:p w14:paraId="2F631420" w14:textId="63E84971" w:rsidR="00905731" w:rsidRPr="008B1C1C" w:rsidRDefault="00905731"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FAFAFA"/>
          </w:tcPr>
          <w:p w14:paraId="0707EF2A" w14:textId="0E9ACE48" w:rsidR="00905731" w:rsidRPr="008B1C1C" w:rsidRDefault="00905731" w:rsidP="001051C6">
            <w:pPr>
              <w:pStyle w:val="Header"/>
              <w:spacing w:line="160" w:lineRule="exact"/>
              <w:ind w:right="-72"/>
              <w:contextualSpacing/>
              <w:jc w:val="right"/>
              <w:rPr>
                <w:rFonts w:ascii="Arial" w:hAnsi="Arial" w:cs="Arial"/>
                <w:color w:val="000000"/>
                <w:sz w:val="12"/>
                <w:szCs w:val="12"/>
              </w:rPr>
            </w:pPr>
          </w:p>
        </w:tc>
        <w:tc>
          <w:tcPr>
            <w:tcW w:w="808" w:type="dxa"/>
            <w:shd w:val="clear" w:color="auto" w:fill="FAFAFA"/>
          </w:tcPr>
          <w:p w14:paraId="566EC213" w14:textId="13E335FC" w:rsidR="00905731" w:rsidRPr="008B1C1C" w:rsidRDefault="00905731"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FAFAFA"/>
          </w:tcPr>
          <w:p w14:paraId="721825FF" w14:textId="1ED95D76" w:rsidR="00905731" w:rsidRPr="008B1C1C" w:rsidRDefault="00905731"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FAFAFA"/>
          </w:tcPr>
          <w:p w14:paraId="23769256" w14:textId="6F2CA596" w:rsidR="00905731" w:rsidRPr="008B1C1C" w:rsidRDefault="00905731" w:rsidP="001051C6">
            <w:pPr>
              <w:pStyle w:val="Header"/>
              <w:spacing w:line="160" w:lineRule="exact"/>
              <w:ind w:right="-72"/>
              <w:contextualSpacing/>
              <w:jc w:val="right"/>
              <w:rPr>
                <w:rFonts w:ascii="Arial" w:hAnsi="Arial" w:cs="Arial"/>
                <w:color w:val="000000"/>
                <w:sz w:val="12"/>
                <w:szCs w:val="12"/>
              </w:rPr>
            </w:pPr>
          </w:p>
        </w:tc>
        <w:tc>
          <w:tcPr>
            <w:tcW w:w="984" w:type="dxa"/>
            <w:shd w:val="clear" w:color="auto" w:fill="FAFAFA"/>
          </w:tcPr>
          <w:p w14:paraId="16D8B9E6" w14:textId="28CD8323" w:rsidR="00905731" w:rsidRPr="008B1C1C" w:rsidRDefault="00905731"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FAFAFA"/>
          </w:tcPr>
          <w:p w14:paraId="13605911" w14:textId="1F660B55" w:rsidR="00905731" w:rsidRPr="008B1C1C" w:rsidRDefault="00905731" w:rsidP="001051C6">
            <w:pPr>
              <w:pStyle w:val="Header"/>
              <w:spacing w:line="160" w:lineRule="exact"/>
              <w:ind w:right="-72"/>
              <w:contextualSpacing/>
              <w:jc w:val="right"/>
              <w:rPr>
                <w:rFonts w:ascii="Arial" w:hAnsi="Arial" w:cs="Arial"/>
                <w:color w:val="000000"/>
                <w:sz w:val="12"/>
                <w:szCs w:val="12"/>
              </w:rPr>
            </w:pPr>
          </w:p>
        </w:tc>
      </w:tr>
      <w:tr w:rsidR="009F4F1C" w:rsidRPr="008B1C1C" w14:paraId="447FB0DA" w14:textId="77777777" w:rsidTr="56FBC21B">
        <w:trPr>
          <w:cantSplit/>
        </w:trPr>
        <w:tc>
          <w:tcPr>
            <w:tcW w:w="1461" w:type="dxa"/>
            <w:tcBorders>
              <w:top w:val="nil"/>
              <w:left w:val="nil"/>
              <w:bottom w:val="nil"/>
              <w:right w:val="nil"/>
            </w:tcBorders>
          </w:tcPr>
          <w:p w14:paraId="71C96352" w14:textId="77777777" w:rsidR="009F4F1C" w:rsidRPr="008B1C1C" w:rsidRDefault="009F4F1C" w:rsidP="009F4F1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   market items</w:t>
            </w:r>
          </w:p>
        </w:tc>
        <w:tc>
          <w:tcPr>
            <w:tcW w:w="878" w:type="dxa"/>
            <w:shd w:val="clear" w:color="auto" w:fill="FAFAFA"/>
          </w:tcPr>
          <w:p w14:paraId="55F438E6" w14:textId="5115ECC0"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481 </w:t>
            </w:r>
          </w:p>
        </w:tc>
        <w:tc>
          <w:tcPr>
            <w:tcW w:w="844" w:type="dxa"/>
            <w:shd w:val="clear" w:color="auto" w:fill="FAFAFA"/>
          </w:tcPr>
          <w:p w14:paraId="1537AFFE" w14:textId="512852F9"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3,914 </w:t>
            </w:r>
          </w:p>
        </w:tc>
        <w:tc>
          <w:tcPr>
            <w:tcW w:w="808" w:type="dxa"/>
            <w:shd w:val="clear" w:color="auto" w:fill="FAFAFA"/>
          </w:tcPr>
          <w:p w14:paraId="14674DFC" w14:textId="1303F067"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23 </w:t>
            </w:r>
          </w:p>
        </w:tc>
        <w:tc>
          <w:tcPr>
            <w:tcW w:w="844" w:type="dxa"/>
            <w:shd w:val="clear" w:color="auto" w:fill="FAFAFA"/>
          </w:tcPr>
          <w:p w14:paraId="5A27848D" w14:textId="192A6002"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44" w:type="dxa"/>
            <w:shd w:val="clear" w:color="auto" w:fill="FAFAFA"/>
          </w:tcPr>
          <w:p w14:paraId="3915046B" w14:textId="09B1F63C"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984" w:type="dxa"/>
            <w:shd w:val="clear" w:color="auto" w:fill="FAFAFA"/>
          </w:tcPr>
          <w:p w14:paraId="765745A0" w14:textId="0B40168B"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3,172 </w:t>
            </w:r>
          </w:p>
        </w:tc>
        <w:tc>
          <w:tcPr>
            <w:tcW w:w="985" w:type="dxa"/>
            <w:shd w:val="clear" w:color="auto" w:fill="FAFAFA"/>
          </w:tcPr>
          <w:p w14:paraId="0D16F347" w14:textId="34AD958F"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7,590 </w:t>
            </w:r>
          </w:p>
        </w:tc>
      </w:tr>
      <w:tr w:rsidR="00D9283C" w:rsidRPr="008B1C1C" w14:paraId="7C21816C" w14:textId="77777777" w:rsidTr="56FBC21B">
        <w:trPr>
          <w:cantSplit/>
        </w:trPr>
        <w:tc>
          <w:tcPr>
            <w:tcW w:w="1461" w:type="dxa"/>
            <w:tcBorders>
              <w:top w:val="nil"/>
              <w:left w:val="nil"/>
              <w:bottom w:val="nil"/>
              <w:right w:val="nil"/>
            </w:tcBorders>
            <w:vAlign w:val="center"/>
          </w:tcPr>
          <w:p w14:paraId="71B06EAA" w14:textId="77777777" w:rsidR="00D9283C" w:rsidRPr="008B1C1C" w:rsidRDefault="00D9283C" w:rsidP="008A664E">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Financial assets </w:t>
            </w:r>
          </w:p>
        </w:tc>
        <w:tc>
          <w:tcPr>
            <w:tcW w:w="878" w:type="dxa"/>
            <w:shd w:val="clear" w:color="auto" w:fill="FAFAFA"/>
            <w:vAlign w:val="bottom"/>
          </w:tcPr>
          <w:p w14:paraId="189256F0" w14:textId="77777777" w:rsidR="00D9283C" w:rsidRPr="008B1C1C" w:rsidRDefault="00D9283C" w:rsidP="001051C6">
            <w:pPr>
              <w:pStyle w:val="Header"/>
              <w:spacing w:line="160" w:lineRule="exact"/>
              <w:ind w:right="-72"/>
              <w:contextualSpacing/>
              <w:jc w:val="right"/>
              <w:rPr>
                <w:rFonts w:ascii="Arial" w:hAnsi="Arial" w:cs="Arial"/>
                <w:sz w:val="12"/>
                <w:szCs w:val="12"/>
              </w:rPr>
            </w:pPr>
          </w:p>
        </w:tc>
        <w:tc>
          <w:tcPr>
            <w:tcW w:w="844" w:type="dxa"/>
            <w:shd w:val="clear" w:color="auto" w:fill="FAFAFA"/>
            <w:vAlign w:val="bottom"/>
          </w:tcPr>
          <w:p w14:paraId="411DED4F" w14:textId="77777777" w:rsidR="00D9283C" w:rsidRPr="008B1C1C" w:rsidRDefault="00D9283C" w:rsidP="001051C6">
            <w:pPr>
              <w:pStyle w:val="Header"/>
              <w:spacing w:line="160" w:lineRule="exact"/>
              <w:ind w:right="-72"/>
              <w:contextualSpacing/>
              <w:jc w:val="right"/>
              <w:rPr>
                <w:rFonts w:ascii="Arial" w:hAnsi="Arial" w:cs="Arial"/>
                <w:sz w:val="12"/>
                <w:szCs w:val="12"/>
              </w:rPr>
            </w:pPr>
          </w:p>
        </w:tc>
        <w:tc>
          <w:tcPr>
            <w:tcW w:w="808" w:type="dxa"/>
            <w:shd w:val="clear" w:color="auto" w:fill="FAFAFA"/>
            <w:vAlign w:val="bottom"/>
          </w:tcPr>
          <w:p w14:paraId="3425CB6A" w14:textId="77777777" w:rsidR="00D9283C" w:rsidRPr="008B1C1C" w:rsidRDefault="00D9283C" w:rsidP="001051C6">
            <w:pPr>
              <w:pStyle w:val="Header"/>
              <w:spacing w:line="160" w:lineRule="exact"/>
              <w:ind w:right="-72"/>
              <w:contextualSpacing/>
              <w:jc w:val="right"/>
              <w:rPr>
                <w:rFonts w:ascii="Arial" w:hAnsi="Arial" w:cs="Arial"/>
                <w:sz w:val="12"/>
                <w:szCs w:val="12"/>
              </w:rPr>
            </w:pPr>
          </w:p>
        </w:tc>
        <w:tc>
          <w:tcPr>
            <w:tcW w:w="844" w:type="dxa"/>
            <w:shd w:val="clear" w:color="auto" w:fill="FAFAFA"/>
            <w:vAlign w:val="bottom"/>
          </w:tcPr>
          <w:p w14:paraId="28F96193" w14:textId="77777777" w:rsidR="00D9283C" w:rsidRPr="008B1C1C" w:rsidRDefault="00D9283C" w:rsidP="001051C6">
            <w:pPr>
              <w:pStyle w:val="Header"/>
              <w:spacing w:line="160" w:lineRule="exact"/>
              <w:ind w:right="-72"/>
              <w:contextualSpacing/>
              <w:jc w:val="right"/>
              <w:rPr>
                <w:rFonts w:ascii="Arial" w:hAnsi="Arial" w:cs="Arial"/>
                <w:sz w:val="12"/>
                <w:szCs w:val="12"/>
              </w:rPr>
            </w:pPr>
          </w:p>
        </w:tc>
        <w:tc>
          <w:tcPr>
            <w:tcW w:w="844" w:type="dxa"/>
            <w:shd w:val="clear" w:color="auto" w:fill="FAFAFA"/>
            <w:vAlign w:val="bottom"/>
          </w:tcPr>
          <w:p w14:paraId="0221037F" w14:textId="77777777" w:rsidR="00D9283C" w:rsidRPr="008B1C1C" w:rsidRDefault="00D9283C" w:rsidP="001051C6">
            <w:pPr>
              <w:pStyle w:val="Header"/>
              <w:spacing w:line="160" w:lineRule="exact"/>
              <w:ind w:right="-72"/>
              <w:contextualSpacing/>
              <w:jc w:val="right"/>
              <w:rPr>
                <w:rFonts w:ascii="Arial" w:hAnsi="Arial" w:cs="Arial"/>
                <w:sz w:val="12"/>
                <w:szCs w:val="12"/>
              </w:rPr>
            </w:pPr>
          </w:p>
        </w:tc>
        <w:tc>
          <w:tcPr>
            <w:tcW w:w="984" w:type="dxa"/>
            <w:shd w:val="clear" w:color="auto" w:fill="FAFAFA"/>
            <w:vAlign w:val="bottom"/>
          </w:tcPr>
          <w:p w14:paraId="478FD05D" w14:textId="77777777" w:rsidR="00D9283C" w:rsidRPr="008B1C1C" w:rsidRDefault="00D9283C" w:rsidP="001051C6">
            <w:pPr>
              <w:pStyle w:val="Header"/>
              <w:spacing w:line="160" w:lineRule="exact"/>
              <w:ind w:right="-72"/>
              <w:contextualSpacing/>
              <w:jc w:val="right"/>
              <w:rPr>
                <w:rFonts w:ascii="Arial" w:hAnsi="Arial" w:cs="Arial"/>
                <w:sz w:val="12"/>
                <w:szCs w:val="12"/>
              </w:rPr>
            </w:pPr>
          </w:p>
        </w:tc>
        <w:tc>
          <w:tcPr>
            <w:tcW w:w="985" w:type="dxa"/>
            <w:shd w:val="clear" w:color="auto" w:fill="FAFAFA"/>
            <w:vAlign w:val="bottom"/>
          </w:tcPr>
          <w:p w14:paraId="73396696" w14:textId="77777777" w:rsidR="00D9283C" w:rsidRPr="008B1C1C" w:rsidRDefault="00D9283C" w:rsidP="001051C6">
            <w:pPr>
              <w:pStyle w:val="Header"/>
              <w:spacing w:line="160" w:lineRule="exact"/>
              <w:ind w:right="-72"/>
              <w:contextualSpacing/>
              <w:jc w:val="right"/>
              <w:rPr>
                <w:rFonts w:ascii="Arial" w:hAnsi="Arial" w:cs="Arial"/>
                <w:sz w:val="12"/>
                <w:szCs w:val="12"/>
              </w:rPr>
            </w:pPr>
          </w:p>
        </w:tc>
      </w:tr>
      <w:tr w:rsidR="00D9283C" w:rsidRPr="008B1C1C" w14:paraId="204EC1FF" w14:textId="77777777" w:rsidTr="56FBC21B">
        <w:trPr>
          <w:cantSplit/>
        </w:trPr>
        <w:tc>
          <w:tcPr>
            <w:tcW w:w="1461" w:type="dxa"/>
            <w:tcBorders>
              <w:top w:val="nil"/>
              <w:left w:val="nil"/>
              <w:bottom w:val="nil"/>
              <w:right w:val="nil"/>
            </w:tcBorders>
            <w:vAlign w:val="center"/>
          </w:tcPr>
          <w:p w14:paraId="2C6F1308" w14:textId="77777777" w:rsidR="00D9283C" w:rsidRPr="008B1C1C" w:rsidRDefault="00D9283C" w:rsidP="008A664E">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   measured at fair value</w:t>
            </w:r>
          </w:p>
        </w:tc>
        <w:tc>
          <w:tcPr>
            <w:tcW w:w="878" w:type="dxa"/>
            <w:shd w:val="clear" w:color="auto" w:fill="FAFAFA"/>
            <w:vAlign w:val="bottom"/>
          </w:tcPr>
          <w:p w14:paraId="3C39EB0E" w14:textId="77777777" w:rsidR="00D9283C" w:rsidRPr="008B1C1C" w:rsidRDefault="00D9283C" w:rsidP="001051C6">
            <w:pPr>
              <w:pStyle w:val="Header"/>
              <w:spacing w:line="160" w:lineRule="exact"/>
              <w:ind w:right="-72"/>
              <w:contextualSpacing/>
              <w:jc w:val="right"/>
              <w:rPr>
                <w:rFonts w:ascii="Arial" w:hAnsi="Arial" w:cs="Arial"/>
                <w:sz w:val="12"/>
                <w:szCs w:val="12"/>
              </w:rPr>
            </w:pPr>
          </w:p>
        </w:tc>
        <w:tc>
          <w:tcPr>
            <w:tcW w:w="844" w:type="dxa"/>
            <w:shd w:val="clear" w:color="auto" w:fill="FAFAFA"/>
            <w:vAlign w:val="bottom"/>
          </w:tcPr>
          <w:p w14:paraId="14FB4710" w14:textId="77777777" w:rsidR="00D9283C" w:rsidRPr="008B1C1C" w:rsidRDefault="00D9283C" w:rsidP="001051C6">
            <w:pPr>
              <w:pStyle w:val="Header"/>
              <w:spacing w:line="160" w:lineRule="exact"/>
              <w:ind w:right="-72"/>
              <w:contextualSpacing/>
              <w:jc w:val="right"/>
              <w:rPr>
                <w:rFonts w:ascii="Arial" w:hAnsi="Arial" w:cs="Arial"/>
                <w:sz w:val="12"/>
                <w:szCs w:val="12"/>
              </w:rPr>
            </w:pPr>
          </w:p>
        </w:tc>
        <w:tc>
          <w:tcPr>
            <w:tcW w:w="808" w:type="dxa"/>
            <w:shd w:val="clear" w:color="auto" w:fill="FAFAFA"/>
            <w:vAlign w:val="bottom"/>
          </w:tcPr>
          <w:p w14:paraId="06E1F587" w14:textId="77777777" w:rsidR="00D9283C" w:rsidRPr="008B1C1C" w:rsidRDefault="00D9283C" w:rsidP="001051C6">
            <w:pPr>
              <w:pStyle w:val="Header"/>
              <w:spacing w:line="160" w:lineRule="exact"/>
              <w:ind w:right="-72"/>
              <w:contextualSpacing/>
              <w:jc w:val="right"/>
              <w:rPr>
                <w:rFonts w:ascii="Arial" w:hAnsi="Arial" w:cs="Arial"/>
                <w:sz w:val="12"/>
                <w:szCs w:val="12"/>
              </w:rPr>
            </w:pPr>
          </w:p>
        </w:tc>
        <w:tc>
          <w:tcPr>
            <w:tcW w:w="844" w:type="dxa"/>
            <w:shd w:val="clear" w:color="auto" w:fill="FAFAFA"/>
            <w:vAlign w:val="bottom"/>
          </w:tcPr>
          <w:p w14:paraId="2594DED0" w14:textId="77777777" w:rsidR="00D9283C" w:rsidRPr="008B1C1C" w:rsidRDefault="00D9283C" w:rsidP="001051C6">
            <w:pPr>
              <w:pStyle w:val="Header"/>
              <w:spacing w:line="160" w:lineRule="exact"/>
              <w:ind w:right="-72"/>
              <w:contextualSpacing/>
              <w:jc w:val="right"/>
              <w:rPr>
                <w:rFonts w:ascii="Arial" w:hAnsi="Arial" w:cs="Arial"/>
                <w:sz w:val="12"/>
                <w:szCs w:val="12"/>
              </w:rPr>
            </w:pPr>
          </w:p>
        </w:tc>
        <w:tc>
          <w:tcPr>
            <w:tcW w:w="844" w:type="dxa"/>
            <w:shd w:val="clear" w:color="auto" w:fill="FAFAFA"/>
            <w:vAlign w:val="bottom"/>
          </w:tcPr>
          <w:p w14:paraId="5B348FD4" w14:textId="77777777" w:rsidR="00D9283C" w:rsidRPr="008B1C1C" w:rsidRDefault="00D9283C" w:rsidP="001051C6">
            <w:pPr>
              <w:pStyle w:val="Header"/>
              <w:spacing w:line="160" w:lineRule="exact"/>
              <w:ind w:right="-72"/>
              <w:contextualSpacing/>
              <w:jc w:val="right"/>
              <w:rPr>
                <w:rFonts w:ascii="Arial" w:hAnsi="Arial" w:cs="Arial"/>
                <w:sz w:val="12"/>
                <w:szCs w:val="12"/>
              </w:rPr>
            </w:pPr>
          </w:p>
        </w:tc>
        <w:tc>
          <w:tcPr>
            <w:tcW w:w="984" w:type="dxa"/>
            <w:shd w:val="clear" w:color="auto" w:fill="FAFAFA"/>
            <w:vAlign w:val="bottom"/>
          </w:tcPr>
          <w:p w14:paraId="0A7E8FAF" w14:textId="77777777" w:rsidR="00D9283C" w:rsidRPr="008B1C1C" w:rsidRDefault="00D9283C" w:rsidP="001051C6">
            <w:pPr>
              <w:pStyle w:val="Header"/>
              <w:spacing w:line="160" w:lineRule="exact"/>
              <w:ind w:right="-72"/>
              <w:contextualSpacing/>
              <w:jc w:val="right"/>
              <w:rPr>
                <w:rFonts w:ascii="Arial" w:hAnsi="Arial" w:cs="Arial"/>
                <w:sz w:val="12"/>
                <w:szCs w:val="12"/>
              </w:rPr>
            </w:pPr>
          </w:p>
        </w:tc>
        <w:tc>
          <w:tcPr>
            <w:tcW w:w="985" w:type="dxa"/>
            <w:shd w:val="clear" w:color="auto" w:fill="FAFAFA"/>
            <w:vAlign w:val="bottom"/>
          </w:tcPr>
          <w:p w14:paraId="345AF3FB" w14:textId="77777777" w:rsidR="00D9283C" w:rsidRPr="008B1C1C" w:rsidRDefault="00D9283C" w:rsidP="001051C6">
            <w:pPr>
              <w:pStyle w:val="Header"/>
              <w:spacing w:line="160" w:lineRule="exact"/>
              <w:ind w:right="-72"/>
              <w:contextualSpacing/>
              <w:jc w:val="right"/>
              <w:rPr>
                <w:rFonts w:ascii="Arial" w:hAnsi="Arial" w:cs="Arial"/>
                <w:sz w:val="12"/>
                <w:szCs w:val="12"/>
              </w:rPr>
            </w:pPr>
          </w:p>
        </w:tc>
      </w:tr>
      <w:tr w:rsidR="009F4F1C" w:rsidRPr="008B1C1C" w14:paraId="26A802CE" w14:textId="77777777" w:rsidTr="56FBC21B">
        <w:trPr>
          <w:cantSplit/>
        </w:trPr>
        <w:tc>
          <w:tcPr>
            <w:tcW w:w="1461" w:type="dxa"/>
            <w:tcBorders>
              <w:top w:val="nil"/>
              <w:left w:val="nil"/>
              <w:bottom w:val="nil"/>
              <w:right w:val="nil"/>
            </w:tcBorders>
            <w:vAlign w:val="center"/>
          </w:tcPr>
          <w:p w14:paraId="08751700" w14:textId="77777777" w:rsidR="009F4F1C" w:rsidRPr="008B1C1C" w:rsidRDefault="009F4F1C" w:rsidP="009F4F1C">
            <w:pPr>
              <w:spacing w:line="160" w:lineRule="exact"/>
              <w:ind w:left="-96" w:right="-45"/>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through profit or loss</w:t>
            </w:r>
          </w:p>
        </w:tc>
        <w:tc>
          <w:tcPr>
            <w:tcW w:w="878" w:type="dxa"/>
            <w:shd w:val="clear" w:color="auto" w:fill="FAFAFA"/>
          </w:tcPr>
          <w:p w14:paraId="0F0019CB" w14:textId="66373D8C"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44" w:type="dxa"/>
            <w:shd w:val="clear" w:color="auto" w:fill="FAFAFA"/>
          </w:tcPr>
          <w:p w14:paraId="11EA3C78" w14:textId="7040FE4C"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677 </w:t>
            </w:r>
          </w:p>
        </w:tc>
        <w:tc>
          <w:tcPr>
            <w:tcW w:w="808" w:type="dxa"/>
            <w:shd w:val="clear" w:color="auto" w:fill="FAFAFA"/>
          </w:tcPr>
          <w:p w14:paraId="621E7227" w14:textId="08688CAB"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3,262 </w:t>
            </w:r>
          </w:p>
        </w:tc>
        <w:tc>
          <w:tcPr>
            <w:tcW w:w="844" w:type="dxa"/>
            <w:shd w:val="clear" w:color="auto" w:fill="FAFAFA"/>
          </w:tcPr>
          <w:p w14:paraId="450E229A" w14:textId="2DE934B2"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5,272 </w:t>
            </w:r>
          </w:p>
        </w:tc>
        <w:tc>
          <w:tcPr>
            <w:tcW w:w="844" w:type="dxa"/>
            <w:shd w:val="clear" w:color="auto" w:fill="FAFAFA"/>
          </w:tcPr>
          <w:p w14:paraId="4A523F04" w14:textId="66974975"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52,879 </w:t>
            </w:r>
          </w:p>
        </w:tc>
        <w:tc>
          <w:tcPr>
            <w:tcW w:w="984" w:type="dxa"/>
            <w:shd w:val="clear" w:color="auto" w:fill="FAFAFA"/>
          </w:tcPr>
          <w:p w14:paraId="50486AD2" w14:textId="54EA0191"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985" w:type="dxa"/>
            <w:shd w:val="clear" w:color="auto" w:fill="FAFAFA"/>
          </w:tcPr>
          <w:p w14:paraId="0536E97D" w14:textId="304AFF61"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62,090 </w:t>
            </w:r>
          </w:p>
        </w:tc>
      </w:tr>
      <w:tr w:rsidR="009F4F1C" w:rsidRPr="008B1C1C" w14:paraId="40DE8D7E" w14:textId="77777777" w:rsidTr="56FBC21B">
        <w:trPr>
          <w:cantSplit/>
        </w:trPr>
        <w:tc>
          <w:tcPr>
            <w:tcW w:w="1461" w:type="dxa"/>
            <w:tcBorders>
              <w:top w:val="nil"/>
              <w:left w:val="nil"/>
              <w:bottom w:val="nil"/>
              <w:right w:val="nil"/>
            </w:tcBorders>
          </w:tcPr>
          <w:p w14:paraId="16805AA0" w14:textId="77777777" w:rsidR="009F4F1C" w:rsidRPr="008B1C1C" w:rsidRDefault="009F4F1C" w:rsidP="009F4F1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Derivative assets</w:t>
            </w:r>
          </w:p>
        </w:tc>
        <w:tc>
          <w:tcPr>
            <w:tcW w:w="878" w:type="dxa"/>
            <w:shd w:val="clear" w:color="auto" w:fill="FAFAFA"/>
          </w:tcPr>
          <w:p w14:paraId="55217208" w14:textId="4833EEB3"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44" w:type="dxa"/>
            <w:shd w:val="clear" w:color="auto" w:fill="FAFAFA"/>
          </w:tcPr>
          <w:p w14:paraId="7F2088CD" w14:textId="0B59274A"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22,085 </w:t>
            </w:r>
          </w:p>
        </w:tc>
        <w:tc>
          <w:tcPr>
            <w:tcW w:w="808" w:type="dxa"/>
            <w:shd w:val="clear" w:color="auto" w:fill="FAFAFA"/>
          </w:tcPr>
          <w:p w14:paraId="1E2D0FE5" w14:textId="764508B0"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11,175 </w:t>
            </w:r>
          </w:p>
        </w:tc>
        <w:tc>
          <w:tcPr>
            <w:tcW w:w="844" w:type="dxa"/>
            <w:shd w:val="clear" w:color="auto" w:fill="FAFAFA"/>
          </w:tcPr>
          <w:p w14:paraId="41C77B90" w14:textId="516B3ABA"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1,057 </w:t>
            </w:r>
          </w:p>
        </w:tc>
        <w:tc>
          <w:tcPr>
            <w:tcW w:w="844" w:type="dxa"/>
            <w:shd w:val="clear" w:color="auto" w:fill="FAFAFA"/>
          </w:tcPr>
          <w:p w14:paraId="1CDC2612" w14:textId="19B8D5E7"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173 </w:t>
            </w:r>
          </w:p>
        </w:tc>
        <w:tc>
          <w:tcPr>
            <w:tcW w:w="984" w:type="dxa"/>
            <w:shd w:val="clear" w:color="auto" w:fill="FAFAFA"/>
          </w:tcPr>
          <w:p w14:paraId="44AD4373" w14:textId="62F2BAB5"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25,796 </w:t>
            </w:r>
          </w:p>
        </w:tc>
        <w:tc>
          <w:tcPr>
            <w:tcW w:w="985" w:type="dxa"/>
            <w:shd w:val="clear" w:color="auto" w:fill="FAFAFA"/>
          </w:tcPr>
          <w:p w14:paraId="4601747C" w14:textId="14F1B003"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60,286 </w:t>
            </w:r>
          </w:p>
        </w:tc>
      </w:tr>
      <w:tr w:rsidR="009F4F1C" w:rsidRPr="008B1C1C" w14:paraId="5F7B9D0C" w14:textId="77777777" w:rsidTr="56FBC21B">
        <w:trPr>
          <w:cantSplit/>
        </w:trPr>
        <w:tc>
          <w:tcPr>
            <w:tcW w:w="1461" w:type="dxa"/>
            <w:tcBorders>
              <w:top w:val="nil"/>
              <w:left w:val="nil"/>
              <w:bottom w:val="nil"/>
              <w:right w:val="nil"/>
            </w:tcBorders>
            <w:vAlign w:val="bottom"/>
          </w:tcPr>
          <w:p w14:paraId="34E6E973" w14:textId="77777777" w:rsidR="009F4F1C" w:rsidRPr="008B1C1C" w:rsidRDefault="009F4F1C" w:rsidP="009F4F1C">
            <w:pPr>
              <w:spacing w:line="160" w:lineRule="exact"/>
              <w:ind w:left="-96" w:right="-45"/>
              <w:rPr>
                <w:rFonts w:ascii="Arial" w:hAnsi="Arial" w:cs="Arial"/>
                <w:color w:val="000000"/>
                <w:sz w:val="12"/>
                <w:szCs w:val="12"/>
                <w:cs/>
                <w:lang w:val="en-US"/>
              </w:rPr>
            </w:pPr>
            <w:r w:rsidRPr="008B1C1C">
              <w:rPr>
                <w:rFonts w:ascii="Arial" w:hAnsi="Arial" w:cs="Arial"/>
                <w:color w:val="000000"/>
                <w:sz w:val="12"/>
                <w:szCs w:val="12"/>
                <w:lang w:val="en-US"/>
              </w:rPr>
              <w:t>Investments</w:t>
            </w:r>
          </w:p>
        </w:tc>
        <w:tc>
          <w:tcPr>
            <w:tcW w:w="878" w:type="dxa"/>
            <w:shd w:val="clear" w:color="auto" w:fill="FAFAFA"/>
          </w:tcPr>
          <w:p w14:paraId="1996AFFB" w14:textId="16FA190B"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1 </w:t>
            </w:r>
          </w:p>
        </w:tc>
        <w:tc>
          <w:tcPr>
            <w:tcW w:w="844" w:type="dxa"/>
            <w:shd w:val="clear" w:color="auto" w:fill="FAFAFA"/>
          </w:tcPr>
          <w:p w14:paraId="44E9E36F" w14:textId="139F6615"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1,175 </w:t>
            </w:r>
          </w:p>
        </w:tc>
        <w:tc>
          <w:tcPr>
            <w:tcW w:w="808" w:type="dxa"/>
            <w:shd w:val="clear" w:color="auto" w:fill="FAFAFA"/>
          </w:tcPr>
          <w:p w14:paraId="5BC6FC74" w14:textId="651BF81D"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5,119 </w:t>
            </w:r>
          </w:p>
        </w:tc>
        <w:tc>
          <w:tcPr>
            <w:tcW w:w="844" w:type="dxa"/>
            <w:shd w:val="clear" w:color="auto" w:fill="FAFAFA"/>
          </w:tcPr>
          <w:p w14:paraId="7BCFD3E4" w14:textId="7D0A4B1F"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57,526 </w:t>
            </w:r>
          </w:p>
        </w:tc>
        <w:tc>
          <w:tcPr>
            <w:tcW w:w="844" w:type="dxa"/>
            <w:shd w:val="clear" w:color="auto" w:fill="FAFAFA"/>
          </w:tcPr>
          <w:p w14:paraId="6F00C54A" w14:textId="0EF0D542"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48,915 </w:t>
            </w:r>
          </w:p>
        </w:tc>
        <w:tc>
          <w:tcPr>
            <w:tcW w:w="984" w:type="dxa"/>
            <w:shd w:val="clear" w:color="auto" w:fill="FAFAFA"/>
          </w:tcPr>
          <w:p w14:paraId="0B9DA4A4" w14:textId="4831F528"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44 </w:t>
            </w:r>
          </w:p>
        </w:tc>
        <w:tc>
          <w:tcPr>
            <w:tcW w:w="985" w:type="dxa"/>
            <w:shd w:val="clear" w:color="auto" w:fill="FAFAFA"/>
          </w:tcPr>
          <w:p w14:paraId="39C1EBB0" w14:textId="3F96D181"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112,780 </w:t>
            </w:r>
          </w:p>
        </w:tc>
      </w:tr>
      <w:tr w:rsidR="009F4F1C" w:rsidRPr="008B1C1C" w14:paraId="6951DFD9" w14:textId="77777777" w:rsidTr="56FBC21B">
        <w:trPr>
          <w:cantSplit/>
        </w:trPr>
        <w:tc>
          <w:tcPr>
            <w:tcW w:w="1461" w:type="dxa"/>
            <w:tcBorders>
              <w:top w:val="nil"/>
              <w:left w:val="nil"/>
              <w:bottom w:val="nil"/>
              <w:right w:val="nil"/>
            </w:tcBorders>
            <w:vAlign w:val="bottom"/>
          </w:tcPr>
          <w:p w14:paraId="2444B498" w14:textId="77777777" w:rsidR="009F4F1C" w:rsidRPr="008B1C1C" w:rsidRDefault="009F4F1C" w:rsidP="009F4F1C">
            <w:pPr>
              <w:spacing w:line="160" w:lineRule="exact"/>
              <w:ind w:left="-96" w:right="-45"/>
              <w:rPr>
                <w:rFonts w:ascii="Arial" w:hAnsi="Arial" w:cs="Arial"/>
                <w:color w:val="000000"/>
                <w:sz w:val="12"/>
                <w:szCs w:val="12"/>
                <w:cs/>
                <w:lang w:val="en-US"/>
              </w:rPr>
            </w:pPr>
            <w:r w:rsidRPr="008B1C1C">
              <w:rPr>
                <w:rFonts w:ascii="Arial" w:hAnsi="Arial" w:cs="Arial"/>
                <w:color w:val="000000"/>
                <w:sz w:val="12"/>
                <w:szCs w:val="12"/>
                <w:lang w:val="en-US"/>
              </w:rPr>
              <w:t>Loans to customers</w:t>
            </w:r>
          </w:p>
        </w:tc>
        <w:tc>
          <w:tcPr>
            <w:tcW w:w="878" w:type="dxa"/>
            <w:shd w:val="clear" w:color="auto" w:fill="FAFAFA"/>
          </w:tcPr>
          <w:p w14:paraId="7AD0FFE2" w14:textId="17F010C4"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8,952 </w:t>
            </w:r>
          </w:p>
        </w:tc>
        <w:tc>
          <w:tcPr>
            <w:tcW w:w="844" w:type="dxa"/>
            <w:shd w:val="clear" w:color="auto" w:fill="FAFAFA"/>
          </w:tcPr>
          <w:p w14:paraId="3EF58B0C" w14:textId="6FBFECF1"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25,758 </w:t>
            </w:r>
          </w:p>
        </w:tc>
        <w:tc>
          <w:tcPr>
            <w:tcW w:w="808" w:type="dxa"/>
            <w:shd w:val="clear" w:color="auto" w:fill="FAFAFA"/>
          </w:tcPr>
          <w:p w14:paraId="6CE40E45" w14:textId="30F1CD2B"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57,601 </w:t>
            </w:r>
          </w:p>
        </w:tc>
        <w:tc>
          <w:tcPr>
            <w:tcW w:w="844" w:type="dxa"/>
            <w:shd w:val="clear" w:color="auto" w:fill="FAFAFA"/>
          </w:tcPr>
          <w:p w14:paraId="04044EC7" w14:textId="4758A896"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107,305 </w:t>
            </w:r>
          </w:p>
        </w:tc>
        <w:tc>
          <w:tcPr>
            <w:tcW w:w="844" w:type="dxa"/>
            <w:shd w:val="clear" w:color="auto" w:fill="FAFAFA"/>
          </w:tcPr>
          <w:p w14:paraId="344ED660" w14:textId="2F4864A6"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45,374 </w:t>
            </w:r>
          </w:p>
        </w:tc>
        <w:tc>
          <w:tcPr>
            <w:tcW w:w="984" w:type="dxa"/>
            <w:shd w:val="clear" w:color="auto" w:fill="FAFAFA"/>
          </w:tcPr>
          <w:p w14:paraId="4F82EF8D" w14:textId="074A0C33"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985" w:type="dxa"/>
            <w:shd w:val="clear" w:color="auto" w:fill="FAFAFA"/>
          </w:tcPr>
          <w:p w14:paraId="6D2CC36B" w14:textId="3EC2B67A" w:rsidR="009F4F1C" w:rsidRPr="008B1C1C" w:rsidRDefault="009F4F1C" w:rsidP="009F4F1C">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244,990 </w:t>
            </w:r>
          </w:p>
        </w:tc>
      </w:tr>
      <w:tr w:rsidR="00EB6705" w:rsidRPr="008B1C1C" w14:paraId="36A1A087" w14:textId="77777777" w:rsidTr="56FBC21B">
        <w:trPr>
          <w:cantSplit/>
        </w:trPr>
        <w:tc>
          <w:tcPr>
            <w:tcW w:w="1461" w:type="dxa"/>
            <w:tcBorders>
              <w:top w:val="nil"/>
              <w:left w:val="nil"/>
              <w:bottom w:val="nil"/>
              <w:right w:val="nil"/>
            </w:tcBorders>
            <w:vAlign w:val="bottom"/>
          </w:tcPr>
          <w:p w14:paraId="05056AF7" w14:textId="35868AE9" w:rsidR="00EB6705" w:rsidRPr="008B1C1C" w:rsidRDefault="00EB6705" w:rsidP="00EB6705">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Credit support assets </w:t>
            </w:r>
          </w:p>
        </w:tc>
        <w:tc>
          <w:tcPr>
            <w:tcW w:w="878" w:type="dxa"/>
            <w:shd w:val="clear" w:color="auto" w:fill="FAFAFA"/>
          </w:tcPr>
          <w:p w14:paraId="3BE5451F" w14:textId="743A5952" w:rsidR="00EB6705" w:rsidRPr="008B1C1C" w:rsidRDefault="00EB6705"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FAFAFA"/>
          </w:tcPr>
          <w:p w14:paraId="6599835C" w14:textId="36B90D27" w:rsidR="00EB6705" w:rsidRPr="008B1C1C" w:rsidRDefault="00EB6705" w:rsidP="001051C6">
            <w:pPr>
              <w:pStyle w:val="Header"/>
              <w:spacing w:line="160" w:lineRule="exact"/>
              <w:ind w:right="-72"/>
              <w:contextualSpacing/>
              <w:jc w:val="right"/>
              <w:rPr>
                <w:rFonts w:ascii="Arial" w:hAnsi="Arial" w:cs="Arial"/>
                <w:color w:val="000000"/>
                <w:sz w:val="12"/>
                <w:szCs w:val="12"/>
                <w:lang w:val="en-GB"/>
              </w:rPr>
            </w:pPr>
          </w:p>
        </w:tc>
        <w:tc>
          <w:tcPr>
            <w:tcW w:w="808" w:type="dxa"/>
            <w:shd w:val="clear" w:color="auto" w:fill="FAFAFA"/>
          </w:tcPr>
          <w:p w14:paraId="4D515D1A" w14:textId="7546C323" w:rsidR="00EB6705" w:rsidRPr="008B1C1C" w:rsidRDefault="00EB6705"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FAFAFA"/>
          </w:tcPr>
          <w:p w14:paraId="456D91E0" w14:textId="42313839" w:rsidR="00EB6705" w:rsidRPr="008B1C1C" w:rsidRDefault="00EB6705"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FAFAFA"/>
          </w:tcPr>
          <w:p w14:paraId="178219A4" w14:textId="24B155B1" w:rsidR="00EB6705" w:rsidRPr="008B1C1C" w:rsidRDefault="00EB6705" w:rsidP="001051C6">
            <w:pPr>
              <w:pStyle w:val="Header"/>
              <w:spacing w:line="160" w:lineRule="exact"/>
              <w:ind w:right="-72"/>
              <w:contextualSpacing/>
              <w:jc w:val="right"/>
              <w:rPr>
                <w:rFonts w:ascii="Arial" w:hAnsi="Arial" w:cs="Arial"/>
                <w:color w:val="000000"/>
                <w:sz w:val="12"/>
                <w:szCs w:val="12"/>
                <w:lang w:val="en-GB"/>
              </w:rPr>
            </w:pPr>
          </w:p>
        </w:tc>
        <w:tc>
          <w:tcPr>
            <w:tcW w:w="984" w:type="dxa"/>
            <w:shd w:val="clear" w:color="auto" w:fill="FAFAFA"/>
          </w:tcPr>
          <w:p w14:paraId="751E6531" w14:textId="624C504C" w:rsidR="00EB6705" w:rsidRPr="008B1C1C" w:rsidRDefault="00EB6705"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FAFAFA"/>
          </w:tcPr>
          <w:p w14:paraId="2A1D06FB" w14:textId="19B57B6A" w:rsidR="00EB6705" w:rsidRPr="008B1C1C" w:rsidRDefault="00EB6705" w:rsidP="001051C6">
            <w:pPr>
              <w:pStyle w:val="Header"/>
              <w:spacing w:line="160" w:lineRule="exact"/>
              <w:ind w:right="-72"/>
              <w:contextualSpacing/>
              <w:jc w:val="right"/>
              <w:rPr>
                <w:rFonts w:ascii="Arial" w:hAnsi="Arial" w:cs="Arial"/>
                <w:color w:val="000000"/>
                <w:sz w:val="12"/>
                <w:szCs w:val="12"/>
                <w:lang w:val="en-GB"/>
              </w:rPr>
            </w:pPr>
          </w:p>
        </w:tc>
      </w:tr>
      <w:tr w:rsidR="009F4F1C" w:rsidRPr="008B1C1C" w14:paraId="62C64EE2" w14:textId="77777777" w:rsidTr="56FBC21B">
        <w:trPr>
          <w:cantSplit/>
        </w:trPr>
        <w:tc>
          <w:tcPr>
            <w:tcW w:w="1461" w:type="dxa"/>
            <w:tcBorders>
              <w:top w:val="nil"/>
              <w:left w:val="nil"/>
              <w:bottom w:val="nil"/>
              <w:right w:val="nil"/>
            </w:tcBorders>
            <w:vAlign w:val="bottom"/>
          </w:tcPr>
          <w:p w14:paraId="7198309C" w14:textId="77777777" w:rsidR="009F4F1C" w:rsidRPr="008B1C1C" w:rsidRDefault="009F4F1C" w:rsidP="009F4F1C">
            <w:pPr>
              <w:spacing w:line="160" w:lineRule="exact"/>
              <w:ind w:left="-96" w:right="-45"/>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on derivatives</w:t>
            </w:r>
          </w:p>
        </w:tc>
        <w:tc>
          <w:tcPr>
            <w:tcW w:w="878" w:type="dxa"/>
            <w:shd w:val="clear" w:color="auto" w:fill="FAFAFA"/>
          </w:tcPr>
          <w:p w14:paraId="768DBB24" w14:textId="6BE94B3D" w:rsidR="009F4F1C" w:rsidRPr="008B1C1C" w:rsidRDefault="009F4F1C" w:rsidP="009F4F1C">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s="Arial"/>
                <w:color w:val="000000" w:themeColor="text1"/>
                <w:sz w:val="12"/>
                <w:szCs w:val="12"/>
              </w:rPr>
              <w:t xml:space="preserve"> 12,466 </w:t>
            </w:r>
          </w:p>
        </w:tc>
        <w:tc>
          <w:tcPr>
            <w:tcW w:w="844" w:type="dxa"/>
            <w:shd w:val="clear" w:color="auto" w:fill="FAFAFA"/>
          </w:tcPr>
          <w:p w14:paraId="365158A1" w14:textId="6FF852E1" w:rsidR="009F4F1C" w:rsidRPr="008B1C1C" w:rsidRDefault="009F4F1C" w:rsidP="009F4F1C">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08" w:type="dxa"/>
            <w:shd w:val="clear" w:color="auto" w:fill="FAFAFA"/>
          </w:tcPr>
          <w:p w14:paraId="69C1D866" w14:textId="24906BEA" w:rsidR="009F4F1C" w:rsidRPr="008B1C1C" w:rsidRDefault="009F4F1C" w:rsidP="009F4F1C">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44" w:type="dxa"/>
            <w:shd w:val="clear" w:color="auto" w:fill="FAFAFA"/>
          </w:tcPr>
          <w:p w14:paraId="4C97BEEF" w14:textId="5388B252" w:rsidR="009F4F1C" w:rsidRPr="008B1C1C" w:rsidRDefault="009F4F1C" w:rsidP="009F4F1C">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44" w:type="dxa"/>
            <w:shd w:val="clear" w:color="auto" w:fill="FAFAFA"/>
          </w:tcPr>
          <w:p w14:paraId="7484B6A8" w14:textId="3E2DC41D" w:rsidR="009F4F1C" w:rsidRPr="008B1C1C" w:rsidRDefault="009F4F1C" w:rsidP="009F4F1C">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984" w:type="dxa"/>
            <w:shd w:val="clear" w:color="auto" w:fill="FAFAFA"/>
          </w:tcPr>
          <w:p w14:paraId="22603116" w14:textId="7CC95B95" w:rsidR="009F4F1C" w:rsidRPr="008B1C1C" w:rsidRDefault="009F4F1C" w:rsidP="009F4F1C">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85" w:type="dxa"/>
            <w:shd w:val="clear" w:color="auto" w:fill="FAFAFA"/>
          </w:tcPr>
          <w:p w14:paraId="5F47DBC0" w14:textId="53CB552B" w:rsidR="009F4F1C" w:rsidRPr="008B1C1C" w:rsidRDefault="009F4F1C" w:rsidP="009F4F1C">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s="Arial"/>
                <w:color w:val="000000" w:themeColor="text1"/>
                <w:sz w:val="12"/>
                <w:szCs w:val="12"/>
              </w:rPr>
              <w:t xml:space="preserve"> 12,466 </w:t>
            </w:r>
          </w:p>
        </w:tc>
      </w:tr>
      <w:tr w:rsidR="00D9283C" w:rsidRPr="008B1C1C" w14:paraId="1FD55CDF" w14:textId="77777777" w:rsidTr="56FBC21B">
        <w:trPr>
          <w:cantSplit/>
        </w:trPr>
        <w:tc>
          <w:tcPr>
            <w:tcW w:w="1461" w:type="dxa"/>
            <w:tcBorders>
              <w:top w:val="nil"/>
              <w:left w:val="nil"/>
              <w:bottom w:val="nil"/>
              <w:right w:val="nil"/>
            </w:tcBorders>
          </w:tcPr>
          <w:p w14:paraId="7DDEEC9F" w14:textId="40DB5065" w:rsidR="00D9283C" w:rsidRPr="008B1C1C" w:rsidRDefault="00D9283C" w:rsidP="008A664E">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 xml:space="preserve">Accounts receivables </w:t>
            </w:r>
          </w:p>
        </w:tc>
        <w:tc>
          <w:tcPr>
            <w:tcW w:w="878" w:type="dxa"/>
            <w:shd w:val="clear" w:color="auto" w:fill="FAFAFA"/>
            <w:vAlign w:val="bottom"/>
          </w:tcPr>
          <w:p w14:paraId="6C289BBA"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6CEB1419"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08" w:type="dxa"/>
            <w:shd w:val="clear" w:color="auto" w:fill="FAFAFA"/>
            <w:vAlign w:val="bottom"/>
          </w:tcPr>
          <w:p w14:paraId="116EE1B8"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65D61334"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60AB970B"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984" w:type="dxa"/>
            <w:shd w:val="clear" w:color="auto" w:fill="FAFAFA"/>
            <w:vAlign w:val="bottom"/>
          </w:tcPr>
          <w:p w14:paraId="31CE6314"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55BBC730"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r>
      <w:tr w:rsidR="00D9283C" w:rsidRPr="008B1C1C" w14:paraId="7480808F" w14:textId="77777777" w:rsidTr="56FBC21B">
        <w:trPr>
          <w:cantSplit/>
        </w:trPr>
        <w:tc>
          <w:tcPr>
            <w:tcW w:w="1461" w:type="dxa"/>
            <w:tcBorders>
              <w:top w:val="nil"/>
              <w:left w:val="nil"/>
              <w:bottom w:val="nil"/>
              <w:right w:val="nil"/>
            </w:tcBorders>
          </w:tcPr>
          <w:p w14:paraId="589E623F" w14:textId="6A79D34F" w:rsidR="00D9283C" w:rsidRPr="008B1C1C" w:rsidRDefault="00D9283C" w:rsidP="008A664E">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 xml:space="preserve">   from</w:t>
            </w:r>
            <w:r w:rsidRPr="008B1C1C">
              <w:rPr>
                <w:rFonts w:ascii="Arial" w:hAnsi="Arial"/>
                <w:sz w:val="12"/>
                <w:szCs w:val="12"/>
                <w:cs/>
              </w:rPr>
              <w:t xml:space="preserve"> </w:t>
            </w:r>
            <w:r w:rsidRPr="008B1C1C">
              <w:rPr>
                <w:rFonts w:ascii="Arial" w:hAnsi="Arial" w:cs="Arial"/>
                <w:sz w:val="12"/>
                <w:szCs w:val="12"/>
                <w:lang w:val="en-GB"/>
              </w:rPr>
              <w:t xml:space="preserve">sell of financial </w:t>
            </w:r>
          </w:p>
        </w:tc>
        <w:tc>
          <w:tcPr>
            <w:tcW w:w="878" w:type="dxa"/>
            <w:shd w:val="clear" w:color="auto" w:fill="FAFAFA"/>
            <w:vAlign w:val="bottom"/>
          </w:tcPr>
          <w:p w14:paraId="4F2BFC1A"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65735CE4"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08" w:type="dxa"/>
            <w:shd w:val="clear" w:color="auto" w:fill="FAFAFA"/>
            <w:vAlign w:val="bottom"/>
          </w:tcPr>
          <w:p w14:paraId="15BF82CD"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6F09C27E"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64775BAD"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984" w:type="dxa"/>
            <w:shd w:val="clear" w:color="auto" w:fill="FAFAFA"/>
            <w:vAlign w:val="bottom"/>
          </w:tcPr>
          <w:p w14:paraId="5204D815"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1EE28E79"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r>
      <w:tr w:rsidR="00D9283C" w:rsidRPr="008B1C1C" w14:paraId="6C4FF9EA" w14:textId="77777777" w:rsidTr="56FBC21B">
        <w:trPr>
          <w:cantSplit/>
        </w:trPr>
        <w:tc>
          <w:tcPr>
            <w:tcW w:w="1461" w:type="dxa"/>
            <w:tcBorders>
              <w:top w:val="nil"/>
              <w:left w:val="nil"/>
              <w:bottom w:val="nil"/>
              <w:right w:val="nil"/>
            </w:tcBorders>
          </w:tcPr>
          <w:p w14:paraId="134D56BF" w14:textId="0C43D25A" w:rsidR="00D9283C" w:rsidRPr="008B1C1C" w:rsidRDefault="00D9283C" w:rsidP="008A664E">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 xml:space="preserve">   assets measured at </w:t>
            </w:r>
          </w:p>
        </w:tc>
        <w:tc>
          <w:tcPr>
            <w:tcW w:w="878" w:type="dxa"/>
            <w:shd w:val="clear" w:color="auto" w:fill="FAFAFA"/>
            <w:vAlign w:val="bottom"/>
          </w:tcPr>
          <w:p w14:paraId="19058B9F"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04CA0904"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08" w:type="dxa"/>
            <w:shd w:val="clear" w:color="auto" w:fill="FAFAFA"/>
            <w:vAlign w:val="bottom"/>
          </w:tcPr>
          <w:p w14:paraId="55C87F0C"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07BEC9BA"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3D4D9A4B"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984" w:type="dxa"/>
            <w:shd w:val="clear" w:color="auto" w:fill="FAFAFA"/>
            <w:vAlign w:val="bottom"/>
          </w:tcPr>
          <w:p w14:paraId="65251226"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5A363304"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r>
      <w:tr w:rsidR="00D9283C" w:rsidRPr="008B1C1C" w14:paraId="799A8FC1" w14:textId="77777777" w:rsidTr="56FBC21B">
        <w:trPr>
          <w:cantSplit/>
        </w:trPr>
        <w:tc>
          <w:tcPr>
            <w:tcW w:w="1461" w:type="dxa"/>
            <w:tcBorders>
              <w:top w:val="nil"/>
              <w:left w:val="nil"/>
              <w:bottom w:val="nil"/>
              <w:right w:val="nil"/>
            </w:tcBorders>
          </w:tcPr>
          <w:p w14:paraId="45ECD8F6" w14:textId="77120C30" w:rsidR="00D9283C" w:rsidRPr="008B1C1C" w:rsidRDefault="00D9283C" w:rsidP="008A664E">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 xml:space="preserve">   fair value through profit </w:t>
            </w:r>
          </w:p>
        </w:tc>
        <w:tc>
          <w:tcPr>
            <w:tcW w:w="878" w:type="dxa"/>
            <w:shd w:val="clear" w:color="auto" w:fill="FAFAFA"/>
            <w:vAlign w:val="bottom"/>
          </w:tcPr>
          <w:p w14:paraId="2A4C3BDF"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49A1A012"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08" w:type="dxa"/>
            <w:shd w:val="clear" w:color="auto" w:fill="FAFAFA"/>
            <w:vAlign w:val="bottom"/>
          </w:tcPr>
          <w:p w14:paraId="5886A602"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409B81E7"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28D35954"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984" w:type="dxa"/>
            <w:shd w:val="clear" w:color="auto" w:fill="FAFAFA"/>
            <w:vAlign w:val="bottom"/>
          </w:tcPr>
          <w:p w14:paraId="4F16C042"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36DA8E87"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r>
      <w:tr w:rsidR="003B553A" w:rsidRPr="008B1C1C" w14:paraId="2CA5DC46" w14:textId="77777777" w:rsidTr="56FBC21B">
        <w:trPr>
          <w:cantSplit/>
        </w:trPr>
        <w:tc>
          <w:tcPr>
            <w:tcW w:w="1461" w:type="dxa"/>
            <w:tcBorders>
              <w:top w:val="nil"/>
              <w:left w:val="nil"/>
              <w:bottom w:val="nil"/>
              <w:right w:val="nil"/>
            </w:tcBorders>
            <w:vAlign w:val="bottom"/>
          </w:tcPr>
          <w:p w14:paraId="582F5843" w14:textId="0AFE72CC" w:rsidR="003B553A" w:rsidRPr="008B1C1C" w:rsidRDefault="003B553A" w:rsidP="003B553A">
            <w:pPr>
              <w:spacing w:line="160" w:lineRule="exact"/>
              <w:ind w:left="-96" w:right="-45"/>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sz w:val="12"/>
                <w:szCs w:val="12"/>
                <w:lang w:val="en-GB"/>
              </w:rPr>
              <w:t>or loss and investments</w:t>
            </w:r>
          </w:p>
        </w:tc>
        <w:tc>
          <w:tcPr>
            <w:tcW w:w="878" w:type="dxa"/>
            <w:shd w:val="clear" w:color="auto" w:fill="FAFAFA"/>
          </w:tcPr>
          <w:p w14:paraId="2B59EA5F" w14:textId="23AD3163"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44" w:type="dxa"/>
            <w:shd w:val="clear" w:color="auto" w:fill="FAFAFA"/>
          </w:tcPr>
          <w:p w14:paraId="3380FDE7" w14:textId="464C7802"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08" w:type="dxa"/>
            <w:shd w:val="clear" w:color="auto" w:fill="FAFAFA"/>
          </w:tcPr>
          <w:p w14:paraId="76995404" w14:textId="7EA4C4C8"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44" w:type="dxa"/>
            <w:shd w:val="clear" w:color="auto" w:fill="FAFAFA"/>
          </w:tcPr>
          <w:p w14:paraId="73391A22" w14:textId="121E279E"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44" w:type="dxa"/>
            <w:shd w:val="clear" w:color="auto" w:fill="FAFAFA"/>
          </w:tcPr>
          <w:p w14:paraId="70AC6DC7" w14:textId="29E28EB9"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984" w:type="dxa"/>
            <w:shd w:val="clear" w:color="auto" w:fill="FAFAFA"/>
          </w:tcPr>
          <w:p w14:paraId="21FC6CFF" w14:textId="738A1D21"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2,069 </w:t>
            </w:r>
          </w:p>
        </w:tc>
        <w:tc>
          <w:tcPr>
            <w:tcW w:w="985" w:type="dxa"/>
            <w:shd w:val="clear" w:color="auto" w:fill="FAFAFA"/>
          </w:tcPr>
          <w:p w14:paraId="6BEE364B" w14:textId="148C7799"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s="Arial"/>
                <w:color w:val="000000" w:themeColor="text1"/>
                <w:sz w:val="12"/>
                <w:szCs w:val="12"/>
              </w:rPr>
              <w:t xml:space="preserve"> 2,069 </w:t>
            </w:r>
          </w:p>
        </w:tc>
      </w:tr>
      <w:tr w:rsidR="003B553A" w:rsidRPr="008B1C1C" w14:paraId="07A34D97" w14:textId="77777777" w:rsidTr="56FBC21B">
        <w:trPr>
          <w:cantSplit/>
        </w:trPr>
        <w:tc>
          <w:tcPr>
            <w:tcW w:w="1461" w:type="dxa"/>
            <w:tcBorders>
              <w:top w:val="nil"/>
              <w:left w:val="nil"/>
              <w:bottom w:val="nil"/>
              <w:right w:val="nil"/>
            </w:tcBorders>
            <w:vAlign w:val="bottom"/>
          </w:tcPr>
          <w:p w14:paraId="6CCD10C9" w14:textId="77777777" w:rsidR="003B553A" w:rsidRPr="008B1C1C" w:rsidRDefault="003B553A" w:rsidP="003B553A">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Other assets</w:t>
            </w:r>
          </w:p>
        </w:tc>
        <w:tc>
          <w:tcPr>
            <w:tcW w:w="878" w:type="dxa"/>
            <w:tcBorders>
              <w:bottom w:val="single" w:sz="4" w:space="0" w:color="auto"/>
            </w:tcBorders>
            <w:shd w:val="clear" w:color="auto" w:fill="FAFAFA"/>
          </w:tcPr>
          <w:p w14:paraId="1209E350" w14:textId="6BD4DEC1"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44" w:type="dxa"/>
            <w:tcBorders>
              <w:bottom w:val="single" w:sz="4" w:space="0" w:color="auto"/>
            </w:tcBorders>
            <w:shd w:val="clear" w:color="auto" w:fill="FAFAFA"/>
          </w:tcPr>
          <w:p w14:paraId="206223F2" w14:textId="60727877"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20 </w:t>
            </w:r>
          </w:p>
        </w:tc>
        <w:tc>
          <w:tcPr>
            <w:tcW w:w="808" w:type="dxa"/>
            <w:tcBorders>
              <w:bottom w:val="single" w:sz="4" w:space="0" w:color="auto"/>
            </w:tcBorders>
            <w:shd w:val="clear" w:color="auto" w:fill="FAFAFA"/>
          </w:tcPr>
          <w:p w14:paraId="7009B102" w14:textId="22844BDE"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61 </w:t>
            </w:r>
          </w:p>
        </w:tc>
        <w:tc>
          <w:tcPr>
            <w:tcW w:w="844" w:type="dxa"/>
            <w:tcBorders>
              <w:bottom w:val="single" w:sz="4" w:space="0" w:color="auto"/>
            </w:tcBorders>
            <w:shd w:val="clear" w:color="auto" w:fill="FAFAFA"/>
          </w:tcPr>
          <w:p w14:paraId="3ED89F79" w14:textId="485F46EF"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44" w:type="dxa"/>
            <w:tcBorders>
              <w:bottom w:val="single" w:sz="4" w:space="0" w:color="auto"/>
            </w:tcBorders>
            <w:shd w:val="clear" w:color="auto" w:fill="FAFAFA"/>
          </w:tcPr>
          <w:p w14:paraId="176AC7A4" w14:textId="0A311D03"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84" w:type="dxa"/>
            <w:tcBorders>
              <w:bottom w:val="single" w:sz="4" w:space="0" w:color="auto"/>
            </w:tcBorders>
            <w:shd w:val="clear" w:color="auto" w:fill="FAFAFA"/>
          </w:tcPr>
          <w:p w14:paraId="76799A85" w14:textId="1932BBEE"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375 </w:t>
            </w:r>
          </w:p>
        </w:tc>
        <w:tc>
          <w:tcPr>
            <w:tcW w:w="985" w:type="dxa"/>
            <w:tcBorders>
              <w:bottom w:val="single" w:sz="4" w:space="0" w:color="auto"/>
            </w:tcBorders>
            <w:shd w:val="clear" w:color="auto" w:fill="FAFAFA"/>
          </w:tcPr>
          <w:p w14:paraId="3229C625" w14:textId="4A606A02"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456 </w:t>
            </w:r>
          </w:p>
        </w:tc>
      </w:tr>
      <w:tr w:rsidR="00C23278" w:rsidRPr="008B1C1C" w14:paraId="47DFB763" w14:textId="77777777" w:rsidTr="00C23278">
        <w:trPr>
          <w:cantSplit/>
        </w:trPr>
        <w:tc>
          <w:tcPr>
            <w:tcW w:w="1461" w:type="dxa"/>
            <w:tcBorders>
              <w:top w:val="nil"/>
              <w:left w:val="nil"/>
              <w:bottom w:val="nil"/>
              <w:right w:val="nil"/>
            </w:tcBorders>
            <w:vAlign w:val="bottom"/>
          </w:tcPr>
          <w:p w14:paraId="4CE73557" w14:textId="77777777" w:rsidR="00C23278" w:rsidRPr="008B1C1C" w:rsidRDefault="00C23278" w:rsidP="008A664E">
            <w:pPr>
              <w:spacing w:line="160" w:lineRule="exact"/>
              <w:ind w:left="-96" w:right="-45"/>
              <w:rPr>
                <w:rFonts w:ascii="Arial" w:hAnsi="Arial" w:cs="Arial"/>
                <w:color w:val="000000"/>
                <w:sz w:val="12"/>
                <w:szCs w:val="12"/>
                <w:lang w:val="en-US"/>
              </w:rPr>
            </w:pPr>
          </w:p>
        </w:tc>
        <w:tc>
          <w:tcPr>
            <w:tcW w:w="878" w:type="dxa"/>
            <w:shd w:val="clear" w:color="auto" w:fill="FAFAFA"/>
          </w:tcPr>
          <w:p w14:paraId="5CF62CD6" w14:textId="77777777" w:rsidR="00C23278" w:rsidRPr="008B1C1C" w:rsidRDefault="00C23278" w:rsidP="001051C6">
            <w:pPr>
              <w:pStyle w:val="Header"/>
              <w:spacing w:line="160" w:lineRule="exact"/>
              <w:ind w:right="-72"/>
              <w:contextualSpacing/>
              <w:jc w:val="right"/>
              <w:rPr>
                <w:rFonts w:ascii="Arial" w:hAnsi="Arial" w:cs="Arial"/>
                <w:color w:val="000000" w:themeColor="text1"/>
                <w:sz w:val="12"/>
                <w:szCs w:val="12"/>
                <w:cs/>
              </w:rPr>
            </w:pPr>
          </w:p>
        </w:tc>
        <w:tc>
          <w:tcPr>
            <w:tcW w:w="844" w:type="dxa"/>
            <w:shd w:val="clear" w:color="auto" w:fill="FAFAFA"/>
          </w:tcPr>
          <w:p w14:paraId="6B22EC99" w14:textId="77777777" w:rsidR="00C23278" w:rsidRPr="008B1C1C" w:rsidRDefault="00C23278"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tcPr>
          <w:p w14:paraId="35DBA823" w14:textId="77777777" w:rsidR="00C23278" w:rsidRPr="008B1C1C" w:rsidRDefault="00C23278"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46CE189D" w14:textId="77777777" w:rsidR="00C23278" w:rsidRPr="008B1C1C" w:rsidRDefault="00C23278"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6B9306F7" w14:textId="77777777" w:rsidR="00C23278" w:rsidRPr="008B1C1C" w:rsidRDefault="00C23278" w:rsidP="001051C6">
            <w:pPr>
              <w:pStyle w:val="Header"/>
              <w:spacing w:line="160" w:lineRule="exact"/>
              <w:ind w:right="-72"/>
              <w:contextualSpacing/>
              <w:jc w:val="right"/>
              <w:rPr>
                <w:rFonts w:ascii="Arial" w:hAnsi="Arial" w:cs="Arial"/>
                <w:color w:val="000000" w:themeColor="text1"/>
                <w:sz w:val="12"/>
                <w:szCs w:val="12"/>
                <w:cs/>
              </w:rPr>
            </w:pPr>
          </w:p>
        </w:tc>
        <w:tc>
          <w:tcPr>
            <w:tcW w:w="984" w:type="dxa"/>
            <w:shd w:val="clear" w:color="auto" w:fill="FAFAFA"/>
          </w:tcPr>
          <w:p w14:paraId="027F19F6" w14:textId="77777777" w:rsidR="00C23278" w:rsidRPr="008B1C1C" w:rsidRDefault="00C23278"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tcPr>
          <w:p w14:paraId="611398F4" w14:textId="77777777" w:rsidR="00C23278" w:rsidRPr="008B1C1C" w:rsidRDefault="00C23278" w:rsidP="001051C6">
            <w:pPr>
              <w:pStyle w:val="Header"/>
              <w:spacing w:line="160" w:lineRule="exact"/>
              <w:ind w:right="-72"/>
              <w:contextualSpacing/>
              <w:jc w:val="right"/>
              <w:rPr>
                <w:rFonts w:ascii="Arial" w:hAnsi="Arial" w:cs="Arial"/>
                <w:color w:val="000000" w:themeColor="text1"/>
                <w:sz w:val="12"/>
                <w:szCs w:val="12"/>
              </w:rPr>
            </w:pPr>
          </w:p>
        </w:tc>
      </w:tr>
      <w:tr w:rsidR="003B553A" w:rsidRPr="008B1C1C" w14:paraId="5FE6925F" w14:textId="77777777" w:rsidTr="00C23278">
        <w:trPr>
          <w:cantSplit/>
        </w:trPr>
        <w:tc>
          <w:tcPr>
            <w:tcW w:w="1461" w:type="dxa"/>
            <w:tcBorders>
              <w:top w:val="nil"/>
              <w:left w:val="nil"/>
              <w:bottom w:val="nil"/>
              <w:right w:val="nil"/>
            </w:tcBorders>
            <w:vAlign w:val="bottom"/>
          </w:tcPr>
          <w:p w14:paraId="4E2F5F0D" w14:textId="77777777" w:rsidR="003B553A" w:rsidRPr="008B1C1C" w:rsidRDefault="003B553A" w:rsidP="003B553A">
            <w:pPr>
              <w:spacing w:line="160" w:lineRule="exact"/>
              <w:ind w:left="-96" w:right="-45"/>
              <w:rPr>
                <w:rFonts w:ascii="Arial" w:hAnsi="Arial" w:cs="Arial"/>
                <w:color w:val="000000"/>
                <w:sz w:val="12"/>
                <w:szCs w:val="12"/>
                <w:cs/>
                <w:lang w:val="en-US"/>
              </w:rPr>
            </w:pPr>
            <w:r w:rsidRPr="008B1C1C">
              <w:rPr>
                <w:rFonts w:ascii="Arial" w:hAnsi="Arial" w:cs="Arial"/>
                <w:color w:val="000000"/>
                <w:sz w:val="12"/>
                <w:szCs w:val="12"/>
                <w:lang w:val="en-US"/>
              </w:rPr>
              <w:t xml:space="preserve">   Total financial assets</w:t>
            </w:r>
          </w:p>
        </w:tc>
        <w:tc>
          <w:tcPr>
            <w:tcW w:w="878" w:type="dxa"/>
            <w:tcBorders>
              <w:bottom w:val="single" w:sz="4" w:space="0" w:color="auto"/>
            </w:tcBorders>
            <w:shd w:val="clear" w:color="auto" w:fill="FAFAFA"/>
          </w:tcPr>
          <w:p w14:paraId="0A5E5064" w14:textId="7C0181DF"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21,900 </w:t>
            </w:r>
          </w:p>
        </w:tc>
        <w:tc>
          <w:tcPr>
            <w:tcW w:w="844" w:type="dxa"/>
            <w:tcBorders>
              <w:bottom w:val="single" w:sz="4" w:space="0" w:color="auto"/>
            </w:tcBorders>
            <w:shd w:val="clear" w:color="auto" w:fill="FAFAFA"/>
          </w:tcPr>
          <w:p w14:paraId="5F3EB78F" w14:textId="60E04FC8"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53,629 </w:t>
            </w:r>
          </w:p>
        </w:tc>
        <w:tc>
          <w:tcPr>
            <w:tcW w:w="808" w:type="dxa"/>
            <w:tcBorders>
              <w:bottom w:val="single" w:sz="4" w:space="0" w:color="auto"/>
            </w:tcBorders>
            <w:shd w:val="clear" w:color="auto" w:fill="FAFAFA"/>
          </w:tcPr>
          <w:p w14:paraId="0414E1BD" w14:textId="18618A98"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77,241 </w:t>
            </w:r>
          </w:p>
        </w:tc>
        <w:tc>
          <w:tcPr>
            <w:tcW w:w="844" w:type="dxa"/>
            <w:tcBorders>
              <w:bottom w:val="single" w:sz="4" w:space="0" w:color="auto"/>
            </w:tcBorders>
            <w:shd w:val="clear" w:color="auto" w:fill="FAFAFA"/>
          </w:tcPr>
          <w:p w14:paraId="3024BBA5" w14:textId="710EA203"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171,160 </w:t>
            </w:r>
          </w:p>
        </w:tc>
        <w:tc>
          <w:tcPr>
            <w:tcW w:w="844" w:type="dxa"/>
            <w:tcBorders>
              <w:bottom w:val="single" w:sz="4" w:space="0" w:color="auto"/>
            </w:tcBorders>
            <w:shd w:val="clear" w:color="auto" w:fill="FAFAFA"/>
          </w:tcPr>
          <w:p w14:paraId="0C3F7453" w14:textId="596A4127"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147,341 </w:t>
            </w:r>
          </w:p>
        </w:tc>
        <w:tc>
          <w:tcPr>
            <w:tcW w:w="984" w:type="dxa"/>
            <w:tcBorders>
              <w:bottom w:val="single" w:sz="4" w:space="0" w:color="auto"/>
            </w:tcBorders>
            <w:shd w:val="clear" w:color="auto" w:fill="FAFAFA"/>
          </w:tcPr>
          <w:p w14:paraId="795E3D49" w14:textId="5C525CF1"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32,361 </w:t>
            </w:r>
          </w:p>
        </w:tc>
        <w:tc>
          <w:tcPr>
            <w:tcW w:w="985" w:type="dxa"/>
            <w:tcBorders>
              <w:bottom w:val="single" w:sz="4" w:space="0" w:color="auto"/>
            </w:tcBorders>
            <w:shd w:val="clear" w:color="auto" w:fill="FAFAFA"/>
          </w:tcPr>
          <w:p w14:paraId="2F620F02" w14:textId="5EC47958" w:rsidR="003B553A" w:rsidRPr="008B1C1C" w:rsidRDefault="003B553A" w:rsidP="003B553A">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503,632 </w:t>
            </w:r>
          </w:p>
        </w:tc>
      </w:tr>
      <w:tr w:rsidR="00D9283C" w:rsidRPr="008B1C1C" w14:paraId="10149236" w14:textId="77777777" w:rsidTr="56FBC21B">
        <w:trPr>
          <w:cantSplit/>
        </w:trPr>
        <w:tc>
          <w:tcPr>
            <w:tcW w:w="1461" w:type="dxa"/>
            <w:tcBorders>
              <w:top w:val="nil"/>
              <w:left w:val="nil"/>
              <w:bottom w:val="nil"/>
              <w:right w:val="nil"/>
            </w:tcBorders>
            <w:vAlign w:val="bottom"/>
          </w:tcPr>
          <w:p w14:paraId="2B8A2DC4" w14:textId="77777777" w:rsidR="00D9283C" w:rsidRPr="008B1C1C" w:rsidRDefault="00D9283C" w:rsidP="008A664E">
            <w:pPr>
              <w:spacing w:line="160" w:lineRule="exact"/>
              <w:ind w:left="-96" w:right="-45"/>
              <w:rPr>
                <w:rFonts w:ascii="Arial" w:hAnsi="Arial" w:cs="Arial"/>
                <w:color w:val="000000"/>
                <w:sz w:val="12"/>
                <w:szCs w:val="12"/>
                <w:lang w:val="en-US"/>
              </w:rPr>
            </w:pPr>
          </w:p>
        </w:tc>
        <w:tc>
          <w:tcPr>
            <w:tcW w:w="878" w:type="dxa"/>
            <w:tcBorders>
              <w:top w:val="single" w:sz="4" w:space="0" w:color="auto"/>
              <w:left w:val="nil"/>
              <w:bottom w:val="nil"/>
              <w:right w:val="nil"/>
            </w:tcBorders>
            <w:shd w:val="clear" w:color="auto" w:fill="FAFAFA"/>
            <w:vAlign w:val="bottom"/>
          </w:tcPr>
          <w:p w14:paraId="6F0A7737"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bottom w:val="nil"/>
              <w:right w:val="nil"/>
            </w:tcBorders>
            <w:shd w:val="clear" w:color="auto" w:fill="FAFAFA"/>
            <w:vAlign w:val="bottom"/>
          </w:tcPr>
          <w:p w14:paraId="7F8C6FF7"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08" w:type="dxa"/>
            <w:tcBorders>
              <w:top w:val="single" w:sz="4" w:space="0" w:color="auto"/>
              <w:left w:val="nil"/>
              <w:bottom w:val="nil"/>
              <w:right w:val="nil"/>
            </w:tcBorders>
            <w:shd w:val="clear" w:color="auto" w:fill="FAFAFA"/>
            <w:vAlign w:val="bottom"/>
          </w:tcPr>
          <w:p w14:paraId="49B041A7"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bottom w:val="nil"/>
              <w:right w:val="nil"/>
            </w:tcBorders>
            <w:shd w:val="clear" w:color="auto" w:fill="FAFAFA"/>
            <w:vAlign w:val="bottom"/>
          </w:tcPr>
          <w:p w14:paraId="09D3854E"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bottom w:val="nil"/>
              <w:right w:val="nil"/>
            </w:tcBorders>
            <w:shd w:val="clear" w:color="auto" w:fill="FAFAFA"/>
            <w:vAlign w:val="bottom"/>
          </w:tcPr>
          <w:p w14:paraId="12ADA874"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984" w:type="dxa"/>
            <w:tcBorders>
              <w:top w:val="single" w:sz="4" w:space="0" w:color="auto"/>
              <w:left w:val="nil"/>
              <w:bottom w:val="nil"/>
              <w:right w:val="nil"/>
            </w:tcBorders>
            <w:shd w:val="clear" w:color="auto" w:fill="FAFAFA"/>
            <w:vAlign w:val="bottom"/>
          </w:tcPr>
          <w:p w14:paraId="2B241693"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985" w:type="dxa"/>
            <w:tcBorders>
              <w:top w:val="single" w:sz="4" w:space="0" w:color="auto"/>
              <w:left w:val="nil"/>
              <w:bottom w:val="nil"/>
              <w:right w:val="nil"/>
            </w:tcBorders>
            <w:shd w:val="clear" w:color="auto" w:fill="FAFAFA"/>
            <w:vAlign w:val="bottom"/>
          </w:tcPr>
          <w:p w14:paraId="2282D43B"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cs/>
              </w:rPr>
            </w:pPr>
          </w:p>
        </w:tc>
      </w:tr>
      <w:tr w:rsidR="00D9283C" w:rsidRPr="008B1C1C" w14:paraId="6DDF9EC4" w14:textId="77777777" w:rsidTr="56FBC21B">
        <w:trPr>
          <w:cantSplit/>
        </w:trPr>
        <w:tc>
          <w:tcPr>
            <w:tcW w:w="1461" w:type="dxa"/>
            <w:tcBorders>
              <w:top w:val="nil"/>
              <w:left w:val="nil"/>
              <w:bottom w:val="nil"/>
              <w:right w:val="nil"/>
            </w:tcBorders>
            <w:vAlign w:val="bottom"/>
          </w:tcPr>
          <w:p w14:paraId="0039CCA1" w14:textId="77777777" w:rsidR="00D9283C" w:rsidRPr="008B1C1C" w:rsidRDefault="00D9283C" w:rsidP="008A664E">
            <w:pPr>
              <w:spacing w:line="160" w:lineRule="exact"/>
              <w:ind w:left="-96" w:right="-45"/>
              <w:rPr>
                <w:rFonts w:ascii="Arial" w:hAnsi="Arial" w:cs="Arial"/>
                <w:b/>
                <w:bCs/>
                <w:color w:val="000000"/>
                <w:sz w:val="12"/>
                <w:szCs w:val="12"/>
                <w:u w:val="single"/>
                <w:lang w:val="en-US"/>
              </w:rPr>
            </w:pPr>
            <w:r w:rsidRPr="008B1C1C">
              <w:rPr>
                <w:rFonts w:ascii="Arial" w:hAnsi="Arial" w:cs="Arial"/>
                <w:b/>
                <w:bCs/>
                <w:color w:val="000000"/>
                <w:sz w:val="12"/>
                <w:szCs w:val="12"/>
                <w:u w:val="single"/>
                <w:lang w:val="en-US"/>
              </w:rPr>
              <w:t>Financial liabilities</w:t>
            </w:r>
          </w:p>
        </w:tc>
        <w:tc>
          <w:tcPr>
            <w:tcW w:w="878" w:type="dxa"/>
            <w:tcBorders>
              <w:top w:val="nil"/>
              <w:left w:val="nil"/>
              <w:bottom w:val="nil"/>
              <w:right w:val="nil"/>
            </w:tcBorders>
            <w:shd w:val="clear" w:color="auto" w:fill="FAFAFA"/>
            <w:vAlign w:val="bottom"/>
          </w:tcPr>
          <w:p w14:paraId="446BFA01"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bottom w:val="nil"/>
              <w:right w:val="nil"/>
            </w:tcBorders>
            <w:shd w:val="clear" w:color="auto" w:fill="FAFAFA"/>
            <w:vAlign w:val="bottom"/>
          </w:tcPr>
          <w:p w14:paraId="7D62D712"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08" w:type="dxa"/>
            <w:tcBorders>
              <w:top w:val="nil"/>
              <w:left w:val="nil"/>
              <w:bottom w:val="nil"/>
              <w:right w:val="nil"/>
            </w:tcBorders>
            <w:shd w:val="clear" w:color="auto" w:fill="FAFAFA"/>
            <w:vAlign w:val="bottom"/>
          </w:tcPr>
          <w:p w14:paraId="53E1CC8B"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bottom w:val="nil"/>
              <w:right w:val="nil"/>
            </w:tcBorders>
            <w:shd w:val="clear" w:color="auto" w:fill="FAFAFA"/>
            <w:vAlign w:val="bottom"/>
          </w:tcPr>
          <w:p w14:paraId="1870C5D8"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bottom w:val="nil"/>
              <w:right w:val="nil"/>
            </w:tcBorders>
            <w:shd w:val="clear" w:color="auto" w:fill="FAFAFA"/>
            <w:vAlign w:val="bottom"/>
          </w:tcPr>
          <w:p w14:paraId="39629EAD"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984" w:type="dxa"/>
            <w:tcBorders>
              <w:top w:val="nil"/>
              <w:left w:val="nil"/>
              <w:bottom w:val="nil"/>
              <w:right w:val="nil"/>
            </w:tcBorders>
            <w:shd w:val="clear" w:color="auto" w:fill="FAFAFA"/>
            <w:vAlign w:val="bottom"/>
          </w:tcPr>
          <w:p w14:paraId="176E16F6"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985" w:type="dxa"/>
            <w:tcBorders>
              <w:top w:val="nil"/>
              <w:left w:val="nil"/>
              <w:bottom w:val="nil"/>
              <w:right w:val="nil"/>
            </w:tcBorders>
            <w:shd w:val="clear" w:color="auto" w:fill="FAFAFA"/>
            <w:vAlign w:val="bottom"/>
          </w:tcPr>
          <w:p w14:paraId="7573931C" w14:textId="77777777" w:rsidR="00D9283C" w:rsidRPr="008B1C1C" w:rsidRDefault="00D9283C" w:rsidP="001051C6">
            <w:pPr>
              <w:pStyle w:val="Header"/>
              <w:spacing w:line="160" w:lineRule="exact"/>
              <w:ind w:right="-72"/>
              <w:contextualSpacing/>
              <w:jc w:val="right"/>
              <w:rPr>
                <w:rFonts w:ascii="Arial" w:hAnsi="Arial" w:cs="Arial"/>
                <w:color w:val="000000" w:themeColor="text1"/>
                <w:sz w:val="12"/>
                <w:szCs w:val="12"/>
                <w:cs/>
              </w:rPr>
            </w:pPr>
          </w:p>
        </w:tc>
      </w:tr>
      <w:tr w:rsidR="00C81284" w:rsidRPr="008B1C1C" w14:paraId="166A03E7" w14:textId="77777777" w:rsidTr="56FBC21B">
        <w:trPr>
          <w:cantSplit/>
        </w:trPr>
        <w:tc>
          <w:tcPr>
            <w:tcW w:w="1461" w:type="dxa"/>
            <w:tcBorders>
              <w:top w:val="nil"/>
              <w:left w:val="nil"/>
              <w:bottom w:val="nil"/>
              <w:right w:val="nil"/>
            </w:tcBorders>
            <w:vAlign w:val="bottom"/>
          </w:tcPr>
          <w:p w14:paraId="36DAC050" w14:textId="77777777" w:rsidR="00C81284" w:rsidRPr="008B1C1C" w:rsidRDefault="00C81284" w:rsidP="00C81284">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Deposits</w:t>
            </w:r>
          </w:p>
        </w:tc>
        <w:tc>
          <w:tcPr>
            <w:tcW w:w="878" w:type="dxa"/>
            <w:shd w:val="clear" w:color="auto" w:fill="FAFAFA"/>
          </w:tcPr>
          <w:p w14:paraId="01108154" w14:textId="0FC4E872" w:rsidR="00C81284" w:rsidRPr="008B1C1C" w:rsidRDefault="00C81284"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117,370 </w:t>
            </w:r>
          </w:p>
        </w:tc>
        <w:tc>
          <w:tcPr>
            <w:tcW w:w="844" w:type="dxa"/>
            <w:shd w:val="clear" w:color="auto" w:fill="FAFAFA"/>
          </w:tcPr>
          <w:p w14:paraId="713E12D5" w14:textId="101620B4" w:rsidR="00C81284" w:rsidRPr="008B1C1C" w:rsidRDefault="00C81284"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68,918 </w:t>
            </w:r>
          </w:p>
        </w:tc>
        <w:tc>
          <w:tcPr>
            <w:tcW w:w="808" w:type="dxa"/>
            <w:shd w:val="clear" w:color="auto" w:fill="FAFAFA"/>
          </w:tcPr>
          <w:p w14:paraId="756572BB" w14:textId="397B3E9A" w:rsidR="00C81284" w:rsidRPr="008B1C1C" w:rsidRDefault="00C81284"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56,016 </w:t>
            </w:r>
          </w:p>
        </w:tc>
        <w:tc>
          <w:tcPr>
            <w:tcW w:w="844" w:type="dxa"/>
            <w:shd w:val="clear" w:color="auto" w:fill="FAFAFA"/>
          </w:tcPr>
          <w:p w14:paraId="4FEF7754" w14:textId="2B014DF0" w:rsidR="00C81284" w:rsidRPr="008B1C1C" w:rsidRDefault="00C81284"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11,053 </w:t>
            </w:r>
          </w:p>
        </w:tc>
        <w:tc>
          <w:tcPr>
            <w:tcW w:w="844" w:type="dxa"/>
            <w:shd w:val="clear" w:color="auto" w:fill="FAFAFA"/>
          </w:tcPr>
          <w:p w14:paraId="30C1B40C" w14:textId="649AA3A6" w:rsidR="00C81284" w:rsidRPr="008B1C1C" w:rsidRDefault="00C81284"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84" w:type="dxa"/>
            <w:shd w:val="clear" w:color="auto" w:fill="FAFAFA"/>
          </w:tcPr>
          <w:p w14:paraId="122504BB" w14:textId="5890CE2D" w:rsidR="00C81284" w:rsidRPr="008B1C1C" w:rsidRDefault="00C81284"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3,870 </w:t>
            </w:r>
          </w:p>
        </w:tc>
        <w:tc>
          <w:tcPr>
            <w:tcW w:w="985" w:type="dxa"/>
            <w:shd w:val="clear" w:color="auto" w:fill="FAFAFA"/>
          </w:tcPr>
          <w:p w14:paraId="313341A4" w14:textId="01722D59" w:rsidR="00C81284" w:rsidRPr="008B1C1C" w:rsidRDefault="00C81284"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257,227 </w:t>
            </w:r>
          </w:p>
        </w:tc>
      </w:tr>
      <w:tr w:rsidR="00F9777F" w:rsidRPr="008B1C1C" w14:paraId="7264F5DE" w14:textId="77777777" w:rsidTr="56FBC21B">
        <w:trPr>
          <w:cantSplit/>
        </w:trPr>
        <w:tc>
          <w:tcPr>
            <w:tcW w:w="1461" w:type="dxa"/>
            <w:tcBorders>
              <w:top w:val="nil"/>
              <w:left w:val="nil"/>
              <w:bottom w:val="nil"/>
              <w:right w:val="nil"/>
            </w:tcBorders>
            <w:vAlign w:val="bottom"/>
          </w:tcPr>
          <w:p w14:paraId="7C2467CA" w14:textId="77777777" w:rsidR="00F9777F" w:rsidRPr="008B1C1C" w:rsidRDefault="00F9777F" w:rsidP="008A664E">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Interbank and money </w:t>
            </w:r>
          </w:p>
        </w:tc>
        <w:tc>
          <w:tcPr>
            <w:tcW w:w="878" w:type="dxa"/>
            <w:shd w:val="clear" w:color="auto" w:fill="FAFAFA"/>
            <w:vAlign w:val="bottom"/>
          </w:tcPr>
          <w:p w14:paraId="1BAEBD67"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19A4C634"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vAlign w:val="bottom"/>
          </w:tcPr>
          <w:p w14:paraId="61546BB1"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7EB444FB"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64C74FA9"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vAlign w:val="bottom"/>
          </w:tcPr>
          <w:p w14:paraId="4D47F79C"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5CF3071E"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E16EBD" w:rsidRPr="008B1C1C" w14:paraId="19AAF10C" w14:textId="77777777" w:rsidTr="56FBC21B">
        <w:trPr>
          <w:cantSplit/>
        </w:trPr>
        <w:tc>
          <w:tcPr>
            <w:tcW w:w="1461" w:type="dxa"/>
            <w:tcBorders>
              <w:top w:val="nil"/>
              <w:left w:val="nil"/>
              <w:bottom w:val="nil"/>
              <w:right w:val="nil"/>
            </w:tcBorders>
            <w:vAlign w:val="bottom"/>
          </w:tcPr>
          <w:p w14:paraId="26393C09" w14:textId="77777777" w:rsidR="00E16EBD" w:rsidRPr="008B1C1C" w:rsidRDefault="00E16EBD" w:rsidP="00E16EBD">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   market items</w:t>
            </w:r>
          </w:p>
        </w:tc>
        <w:tc>
          <w:tcPr>
            <w:tcW w:w="878" w:type="dxa"/>
            <w:shd w:val="clear" w:color="auto" w:fill="FAFAFA"/>
          </w:tcPr>
          <w:p w14:paraId="7CC0FECE" w14:textId="30E39C27" w:rsidR="00E16EBD" w:rsidRPr="008B1C1C" w:rsidRDefault="00E16EBD" w:rsidP="00E16EBD">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23,964 </w:t>
            </w:r>
          </w:p>
        </w:tc>
        <w:tc>
          <w:tcPr>
            <w:tcW w:w="844" w:type="dxa"/>
            <w:shd w:val="clear" w:color="auto" w:fill="FAFAFA"/>
          </w:tcPr>
          <w:p w14:paraId="12FC275D" w14:textId="26EA4E0D" w:rsidR="00E16EBD" w:rsidRPr="008B1C1C" w:rsidRDefault="00E16EBD" w:rsidP="00E16EBD">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51,864 </w:t>
            </w:r>
          </w:p>
        </w:tc>
        <w:tc>
          <w:tcPr>
            <w:tcW w:w="808" w:type="dxa"/>
            <w:shd w:val="clear" w:color="auto" w:fill="FAFAFA"/>
          </w:tcPr>
          <w:p w14:paraId="6E7EDE71" w14:textId="05C0FFF3" w:rsidR="00E16EBD" w:rsidRPr="008B1C1C" w:rsidRDefault="00E16EBD" w:rsidP="00E16EBD">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265 </w:t>
            </w:r>
          </w:p>
        </w:tc>
        <w:tc>
          <w:tcPr>
            <w:tcW w:w="844" w:type="dxa"/>
            <w:shd w:val="clear" w:color="auto" w:fill="FAFAFA"/>
          </w:tcPr>
          <w:p w14:paraId="14289615" w14:textId="5827BBBB" w:rsidR="00E16EBD" w:rsidRPr="008B1C1C" w:rsidRDefault="00E16EBD" w:rsidP="00E16EBD">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316 </w:t>
            </w:r>
          </w:p>
        </w:tc>
        <w:tc>
          <w:tcPr>
            <w:tcW w:w="844" w:type="dxa"/>
            <w:shd w:val="clear" w:color="auto" w:fill="FAFAFA"/>
          </w:tcPr>
          <w:p w14:paraId="74124F02" w14:textId="0759E674" w:rsidR="00E16EBD" w:rsidRPr="008B1C1C" w:rsidRDefault="00E16EBD" w:rsidP="00E16EBD">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84" w:type="dxa"/>
            <w:shd w:val="clear" w:color="auto" w:fill="FAFAFA"/>
          </w:tcPr>
          <w:p w14:paraId="7D6E0672" w14:textId="1EEAAABD" w:rsidR="00E16EBD" w:rsidRPr="008B1C1C" w:rsidRDefault="00E16EBD" w:rsidP="00E16EBD">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858 </w:t>
            </w:r>
          </w:p>
        </w:tc>
        <w:tc>
          <w:tcPr>
            <w:tcW w:w="985" w:type="dxa"/>
            <w:shd w:val="clear" w:color="auto" w:fill="FAFAFA"/>
          </w:tcPr>
          <w:p w14:paraId="00FA3409" w14:textId="2BA4C9C9" w:rsidR="00E16EBD" w:rsidRPr="008B1C1C" w:rsidRDefault="00E16EBD" w:rsidP="00E16EBD">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77,267 </w:t>
            </w:r>
          </w:p>
        </w:tc>
      </w:tr>
      <w:tr w:rsidR="00F9777F" w:rsidRPr="008B1C1C" w14:paraId="397A6BC3" w14:textId="77777777" w:rsidTr="56FBC21B">
        <w:trPr>
          <w:cantSplit/>
        </w:trPr>
        <w:tc>
          <w:tcPr>
            <w:tcW w:w="1461" w:type="dxa"/>
            <w:tcBorders>
              <w:top w:val="nil"/>
              <w:left w:val="nil"/>
              <w:bottom w:val="nil"/>
              <w:right w:val="nil"/>
            </w:tcBorders>
            <w:vAlign w:val="center"/>
          </w:tcPr>
          <w:p w14:paraId="4DEE208B" w14:textId="77777777" w:rsidR="00F9777F" w:rsidRPr="008B1C1C" w:rsidRDefault="00F9777F" w:rsidP="008A664E">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Liabilities payable </w:t>
            </w:r>
          </w:p>
        </w:tc>
        <w:tc>
          <w:tcPr>
            <w:tcW w:w="878" w:type="dxa"/>
            <w:shd w:val="clear" w:color="auto" w:fill="FAFAFA"/>
          </w:tcPr>
          <w:p w14:paraId="436348E7" w14:textId="6514EB85"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52F0A454" w14:textId="365B3BE1"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tcPr>
          <w:p w14:paraId="74DCFF42" w14:textId="15429502"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5D397186" w14:textId="5518034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7FC506E7" w14:textId="1391A29C"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tcPr>
          <w:p w14:paraId="44A6DB55" w14:textId="2DB85495"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tcPr>
          <w:p w14:paraId="503918D4" w14:textId="32562438"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E16EBD" w:rsidRPr="008B1C1C" w14:paraId="037300B8" w14:textId="77777777" w:rsidTr="56FBC21B">
        <w:trPr>
          <w:cantSplit/>
        </w:trPr>
        <w:tc>
          <w:tcPr>
            <w:tcW w:w="1461" w:type="dxa"/>
            <w:tcBorders>
              <w:top w:val="nil"/>
              <w:left w:val="nil"/>
              <w:bottom w:val="nil"/>
              <w:right w:val="nil"/>
            </w:tcBorders>
            <w:vAlign w:val="center"/>
          </w:tcPr>
          <w:p w14:paraId="2884DD26" w14:textId="77777777" w:rsidR="00E16EBD" w:rsidRPr="008B1C1C" w:rsidRDefault="00E16EBD" w:rsidP="00E16EBD">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   on demand</w:t>
            </w:r>
          </w:p>
        </w:tc>
        <w:tc>
          <w:tcPr>
            <w:tcW w:w="878" w:type="dxa"/>
            <w:shd w:val="clear" w:color="auto" w:fill="FAFAFA"/>
          </w:tcPr>
          <w:p w14:paraId="0C24D552" w14:textId="50B6FB23" w:rsidR="00E16EBD" w:rsidRPr="008B1C1C" w:rsidRDefault="00E16EBD" w:rsidP="00E16EBD">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44" w:type="dxa"/>
            <w:shd w:val="clear" w:color="auto" w:fill="FAFAFA"/>
          </w:tcPr>
          <w:p w14:paraId="7C186E72" w14:textId="16CD5C29" w:rsidR="00E16EBD" w:rsidRPr="008B1C1C" w:rsidRDefault="00E16EBD" w:rsidP="00E16EBD">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08" w:type="dxa"/>
            <w:shd w:val="clear" w:color="auto" w:fill="FAFAFA"/>
          </w:tcPr>
          <w:p w14:paraId="50520C71" w14:textId="5F5560B1" w:rsidR="00E16EBD" w:rsidRPr="008B1C1C" w:rsidRDefault="00E16EBD" w:rsidP="00E16EBD">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44" w:type="dxa"/>
            <w:shd w:val="clear" w:color="auto" w:fill="FAFAFA"/>
          </w:tcPr>
          <w:p w14:paraId="76B41CCB" w14:textId="696B514C" w:rsidR="00E16EBD" w:rsidRPr="008B1C1C" w:rsidRDefault="00E16EBD" w:rsidP="00E16EBD">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44" w:type="dxa"/>
            <w:shd w:val="clear" w:color="auto" w:fill="FAFAFA"/>
          </w:tcPr>
          <w:p w14:paraId="76C19E77" w14:textId="551AB922" w:rsidR="00E16EBD" w:rsidRPr="008B1C1C" w:rsidRDefault="00E16EBD" w:rsidP="00E16EBD">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984" w:type="dxa"/>
            <w:shd w:val="clear" w:color="auto" w:fill="FAFAFA"/>
          </w:tcPr>
          <w:p w14:paraId="7CE92BD8" w14:textId="7D3D3619" w:rsidR="00E16EBD" w:rsidRPr="008B1C1C" w:rsidRDefault="00E16EBD" w:rsidP="00E16EBD">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522 </w:t>
            </w:r>
          </w:p>
        </w:tc>
        <w:tc>
          <w:tcPr>
            <w:tcW w:w="985" w:type="dxa"/>
            <w:shd w:val="clear" w:color="auto" w:fill="FAFAFA"/>
          </w:tcPr>
          <w:p w14:paraId="1843FDF9" w14:textId="30515ABD" w:rsidR="00E16EBD" w:rsidRPr="008B1C1C" w:rsidRDefault="00E16EBD" w:rsidP="00E16EBD">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s="Arial"/>
                <w:color w:val="000000" w:themeColor="text1"/>
                <w:sz w:val="12"/>
                <w:szCs w:val="12"/>
              </w:rPr>
              <w:t xml:space="preserve"> 522 </w:t>
            </w:r>
          </w:p>
        </w:tc>
      </w:tr>
      <w:tr w:rsidR="00F9777F" w:rsidRPr="008B1C1C" w14:paraId="669F8778" w14:textId="77777777" w:rsidTr="56FBC21B">
        <w:trPr>
          <w:cantSplit/>
        </w:trPr>
        <w:tc>
          <w:tcPr>
            <w:tcW w:w="1461" w:type="dxa"/>
            <w:tcBorders>
              <w:top w:val="nil"/>
              <w:left w:val="nil"/>
              <w:bottom w:val="nil"/>
              <w:right w:val="nil"/>
            </w:tcBorders>
            <w:vAlign w:val="center"/>
          </w:tcPr>
          <w:p w14:paraId="6DEF3C5A" w14:textId="77777777" w:rsidR="00F9777F" w:rsidRPr="008B1C1C" w:rsidRDefault="00F9777F" w:rsidP="008A664E">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Financial liabilities </w:t>
            </w:r>
          </w:p>
        </w:tc>
        <w:tc>
          <w:tcPr>
            <w:tcW w:w="878" w:type="dxa"/>
            <w:tcBorders>
              <w:top w:val="nil"/>
              <w:left w:val="nil"/>
              <w:bottom w:val="nil"/>
              <w:right w:val="nil"/>
            </w:tcBorders>
            <w:shd w:val="clear" w:color="auto" w:fill="FAFAFA"/>
            <w:vAlign w:val="bottom"/>
          </w:tcPr>
          <w:p w14:paraId="0DEB3AAA"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FAFAFA"/>
            <w:vAlign w:val="bottom"/>
          </w:tcPr>
          <w:p w14:paraId="143649E0"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tcBorders>
              <w:top w:val="nil"/>
              <w:left w:val="nil"/>
              <w:bottom w:val="nil"/>
              <w:right w:val="nil"/>
            </w:tcBorders>
            <w:shd w:val="clear" w:color="auto" w:fill="FAFAFA"/>
            <w:vAlign w:val="bottom"/>
          </w:tcPr>
          <w:p w14:paraId="01BCE01C"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FAFAFA"/>
            <w:vAlign w:val="bottom"/>
          </w:tcPr>
          <w:p w14:paraId="45EE3B75"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FAFAFA"/>
            <w:vAlign w:val="bottom"/>
          </w:tcPr>
          <w:p w14:paraId="5F6BD491"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tcBorders>
              <w:top w:val="nil"/>
              <w:left w:val="nil"/>
              <w:bottom w:val="nil"/>
              <w:right w:val="nil"/>
            </w:tcBorders>
            <w:shd w:val="clear" w:color="auto" w:fill="FAFAFA"/>
            <w:vAlign w:val="bottom"/>
          </w:tcPr>
          <w:p w14:paraId="46C6A015"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tcBorders>
              <w:top w:val="nil"/>
              <w:left w:val="nil"/>
              <w:bottom w:val="nil"/>
              <w:right w:val="nil"/>
            </w:tcBorders>
            <w:shd w:val="clear" w:color="auto" w:fill="FAFAFA"/>
            <w:vAlign w:val="bottom"/>
          </w:tcPr>
          <w:p w14:paraId="4CF82490"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F9777F" w:rsidRPr="008B1C1C" w14:paraId="53FF2874" w14:textId="77777777" w:rsidTr="56FBC21B">
        <w:trPr>
          <w:cantSplit/>
        </w:trPr>
        <w:tc>
          <w:tcPr>
            <w:tcW w:w="1461" w:type="dxa"/>
            <w:tcBorders>
              <w:top w:val="nil"/>
              <w:left w:val="nil"/>
              <w:bottom w:val="nil"/>
              <w:right w:val="nil"/>
            </w:tcBorders>
            <w:vAlign w:val="center"/>
          </w:tcPr>
          <w:p w14:paraId="111CFAA9" w14:textId="77777777" w:rsidR="00F9777F" w:rsidRPr="008B1C1C" w:rsidRDefault="00F9777F" w:rsidP="008A664E">
            <w:pPr>
              <w:spacing w:line="160" w:lineRule="exact"/>
              <w:ind w:left="-96" w:right="-45"/>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measured at fair value</w:t>
            </w:r>
          </w:p>
        </w:tc>
        <w:tc>
          <w:tcPr>
            <w:tcW w:w="878" w:type="dxa"/>
            <w:tcBorders>
              <w:top w:val="nil"/>
              <w:left w:val="nil"/>
              <w:bottom w:val="nil"/>
              <w:right w:val="nil"/>
            </w:tcBorders>
            <w:shd w:val="clear" w:color="auto" w:fill="FAFAFA"/>
            <w:vAlign w:val="bottom"/>
          </w:tcPr>
          <w:p w14:paraId="1FC8E6BC"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FAFAFA"/>
            <w:vAlign w:val="bottom"/>
          </w:tcPr>
          <w:p w14:paraId="79487CC1"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tcBorders>
              <w:top w:val="nil"/>
              <w:left w:val="nil"/>
              <w:bottom w:val="nil"/>
              <w:right w:val="nil"/>
            </w:tcBorders>
            <w:shd w:val="clear" w:color="auto" w:fill="FAFAFA"/>
            <w:vAlign w:val="bottom"/>
          </w:tcPr>
          <w:p w14:paraId="6CE6FCBC"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FAFAFA"/>
            <w:vAlign w:val="bottom"/>
          </w:tcPr>
          <w:p w14:paraId="747AA59D"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FAFAFA"/>
            <w:vAlign w:val="bottom"/>
          </w:tcPr>
          <w:p w14:paraId="203078D7"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tcBorders>
              <w:top w:val="nil"/>
              <w:left w:val="nil"/>
              <w:bottom w:val="nil"/>
              <w:right w:val="nil"/>
            </w:tcBorders>
            <w:shd w:val="clear" w:color="auto" w:fill="FAFAFA"/>
            <w:vAlign w:val="bottom"/>
          </w:tcPr>
          <w:p w14:paraId="7E988CDE"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tcBorders>
              <w:top w:val="nil"/>
              <w:left w:val="nil"/>
              <w:bottom w:val="nil"/>
              <w:right w:val="nil"/>
            </w:tcBorders>
            <w:shd w:val="clear" w:color="auto" w:fill="FAFAFA"/>
            <w:vAlign w:val="bottom"/>
          </w:tcPr>
          <w:p w14:paraId="3D612CC4"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520028" w:rsidRPr="008B1C1C" w14:paraId="2EC95355" w14:textId="77777777" w:rsidTr="56FBC21B">
        <w:trPr>
          <w:cantSplit/>
        </w:trPr>
        <w:tc>
          <w:tcPr>
            <w:tcW w:w="1461" w:type="dxa"/>
            <w:tcBorders>
              <w:top w:val="nil"/>
              <w:left w:val="nil"/>
              <w:bottom w:val="nil"/>
              <w:right w:val="nil"/>
            </w:tcBorders>
            <w:vAlign w:val="center"/>
          </w:tcPr>
          <w:p w14:paraId="7EBFCE64" w14:textId="77777777" w:rsidR="00520028" w:rsidRPr="008B1C1C" w:rsidRDefault="00520028" w:rsidP="00520028">
            <w:pPr>
              <w:spacing w:line="160" w:lineRule="exact"/>
              <w:ind w:left="-96" w:right="-45"/>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through profit or loss</w:t>
            </w:r>
          </w:p>
        </w:tc>
        <w:tc>
          <w:tcPr>
            <w:tcW w:w="878" w:type="dxa"/>
            <w:shd w:val="clear" w:color="auto" w:fill="FAFAFA"/>
          </w:tcPr>
          <w:p w14:paraId="1F5DD3E2" w14:textId="394BF660"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44" w:type="dxa"/>
            <w:shd w:val="clear" w:color="auto" w:fill="FAFAFA"/>
          </w:tcPr>
          <w:p w14:paraId="6D963AD3" w14:textId="32379818"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08" w:type="dxa"/>
            <w:shd w:val="clear" w:color="auto" w:fill="FAFAFA"/>
          </w:tcPr>
          <w:p w14:paraId="375B938F" w14:textId="19D294AE"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20,102 </w:t>
            </w:r>
          </w:p>
        </w:tc>
        <w:tc>
          <w:tcPr>
            <w:tcW w:w="844" w:type="dxa"/>
            <w:shd w:val="clear" w:color="auto" w:fill="FAFAFA"/>
          </w:tcPr>
          <w:p w14:paraId="4F38A5CC" w14:textId="3E9EA762"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44" w:type="dxa"/>
            <w:shd w:val="clear" w:color="auto" w:fill="FAFAFA"/>
          </w:tcPr>
          <w:p w14:paraId="4B3D5C93" w14:textId="67884213"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84" w:type="dxa"/>
            <w:shd w:val="clear" w:color="auto" w:fill="FAFAFA"/>
          </w:tcPr>
          <w:p w14:paraId="0C154899" w14:textId="715BCD2F"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5 </w:t>
            </w:r>
          </w:p>
        </w:tc>
        <w:tc>
          <w:tcPr>
            <w:tcW w:w="985" w:type="dxa"/>
            <w:shd w:val="clear" w:color="auto" w:fill="FAFAFA"/>
          </w:tcPr>
          <w:p w14:paraId="278EDD37" w14:textId="69DB6EB2"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20,107 </w:t>
            </w:r>
          </w:p>
        </w:tc>
      </w:tr>
      <w:tr w:rsidR="00520028" w:rsidRPr="008B1C1C" w14:paraId="650125AA" w14:textId="77777777" w:rsidTr="56FBC21B">
        <w:trPr>
          <w:cantSplit/>
        </w:trPr>
        <w:tc>
          <w:tcPr>
            <w:tcW w:w="1461" w:type="dxa"/>
            <w:tcBorders>
              <w:top w:val="nil"/>
              <w:left w:val="nil"/>
              <w:bottom w:val="nil"/>
              <w:right w:val="nil"/>
            </w:tcBorders>
          </w:tcPr>
          <w:p w14:paraId="7C8EC13C" w14:textId="77777777" w:rsidR="00520028" w:rsidRPr="008B1C1C" w:rsidRDefault="00520028" w:rsidP="00520028">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Derivative liabilities</w:t>
            </w:r>
          </w:p>
        </w:tc>
        <w:tc>
          <w:tcPr>
            <w:tcW w:w="878" w:type="dxa"/>
            <w:shd w:val="clear" w:color="auto" w:fill="FAFAFA"/>
          </w:tcPr>
          <w:p w14:paraId="0B982771" w14:textId="22328ECA"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44" w:type="dxa"/>
            <w:shd w:val="clear" w:color="auto" w:fill="FAFAFA"/>
          </w:tcPr>
          <w:p w14:paraId="672DCB47" w14:textId="089C92FC"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29,443 </w:t>
            </w:r>
          </w:p>
        </w:tc>
        <w:tc>
          <w:tcPr>
            <w:tcW w:w="808" w:type="dxa"/>
            <w:shd w:val="clear" w:color="auto" w:fill="FAFAFA"/>
          </w:tcPr>
          <w:p w14:paraId="62DC4998" w14:textId="79BF787A"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7,788 </w:t>
            </w:r>
          </w:p>
        </w:tc>
        <w:tc>
          <w:tcPr>
            <w:tcW w:w="844" w:type="dxa"/>
            <w:shd w:val="clear" w:color="auto" w:fill="FAFAFA"/>
          </w:tcPr>
          <w:p w14:paraId="38002E27" w14:textId="417DE398"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193 </w:t>
            </w:r>
          </w:p>
        </w:tc>
        <w:tc>
          <w:tcPr>
            <w:tcW w:w="844" w:type="dxa"/>
            <w:shd w:val="clear" w:color="auto" w:fill="FAFAFA"/>
          </w:tcPr>
          <w:p w14:paraId="79F75127" w14:textId="1591210D"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84" w:type="dxa"/>
            <w:shd w:val="clear" w:color="auto" w:fill="FAFAFA"/>
          </w:tcPr>
          <w:p w14:paraId="1FF12DD8" w14:textId="7BADB999"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24,839 </w:t>
            </w:r>
          </w:p>
        </w:tc>
        <w:tc>
          <w:tcPr>
            <w:tcW w:w="985" w:type="dxa"/>
            <w:shd w:val="clear" w:color="auto" w:fill="FAFAFA"/>
          </w:tcPr>
          <w:p w14:paraId="027887DF" w14:textId="52B62688"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62,263 </w:t>
            </w:r>
          </w:p>
        </w:tc>
      </w:tr>
      <w:tr w:rsidR="00EB6705" w:rsidRPr="008B1C1C" w14:paraId="0DEE74EC" w14:textId="77777777" w:rsidTr="56FBC21B">
        <w:trPr>
          <w:cantSplit/>
        </w:trPr>
        <w:tc>
          <w:tcPr>
            <w:tcW w:w="1461" w:type="dxa"/>
            <w:tcBorders>
              <w:top w:val="nil"/>
              <w:left w:val="nil"/>
              <w:bottom w:val="nil"/>
              <w:right w:val="nil"/>
            </w:tcBorders>
          </w:tcPr>
          <w:p w14:paraId="780ED8AD" w14:textId="77777777" w:rsidR="00EB6705" w:rsidRPr="008B1C1C" w:rsidRDefault="00EB6705" w:rsidP="00EB6705">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Debt issued and</w:t>
            </w:r>
          </w:p>
        </w:tc>
        <w:tc>
          <w:tcPr>
            <w:tcW w:w="878" w:type="dxa"/>
            <w:shd w:val="clear" w:color="auto" w:fill="FAFAFA"/>
          </w:tcPr>
          <w:p w14:paraId="6C9B6798" w14:textId="23620E78" w:rsidR="00EB6705" w:rsidRPr="008B1C1C" w:rsidRDefault="00EB6705"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20E23113" w14:textId="580DC597" w:rsidR="00EB6705" w:rsidRPr="008B1C1C" w:rsidRDefault="00EB6705"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tcPr>
          <w:p w14:paraId="20816D50" w14:textId="2F11C70B" w:rsidR="00EB6705" w:rsidRPr="008B1C1C" w:rsidRDefault="00EB6705"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204B4D83" w14:textId="1B949B2D" w:rsidR="00EB6705" w:rsidRPr="008B1C1C" w:rsidRDefault="00EB6705"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03E95DF4" w14:textId="0DFC1A96" w:rsidR="00EB6705" w:rsidRPr="008B1C1C" w:rsidRDefault="00EB6705"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tcPr>
          <w:p w14:paraId="2AC6186F" w14:textId="393A55D8" w:rsidR="00EB6705" w:rsidRPr="008B1C1C" w:rsidRDefault="00EB6705"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tcPr>
          <w:p w14:paraId="0CA4160C" w14:textId="441A1F94" w:rsidR="00EB6705" w:rsidRPr="008B1C1C" w:rsidRDefault="00EB6705" w:rsidP="001051C6">
            <w:pPr>
              <w:pStyle w:val="Header"/>
              <w:spacing w:line="160" w:lineRule="exact"/>
              <w:ind w:right="-72"/>
              <w:contextualSpacing/>
              <w:jc w:val="right"/>
              <w:rPr>
                <w:rFonts w:ascii="Arial" w:hAnsi="Arial" w:cs="Arial"/>
                <w:color w:val="000000" w:themeColor="text1"/>
                <w:sz w:val="12"/>
                <w:szCs w:val="12"/>
                <w:lang w:val="en-GB"/>
              </w:rPr>
            </w:pPr>
          </w:p>
        </w:tc>
      </w:tr>
      <w:tr w:rsidR="00520028" w:rsidRPr="008B1C1C" w14:paraId="59D1A977" w14:textId="77777777" w:rsidTr="56FBC21B">
        <w:trPr>
          <w:cantSplit/>
        </w:trPr>
        <w:tc>
          <w:tcPr>
            <w:tcW w:w="1461" w:type="dxa"/>
            <w:tcBorders>
              <w:top w:val="nil"/>
              <w:left w:val="nil"/>
              <w:bottom w:val="nil"/>
              <w:right w:val="nil"/>
            </w:tcBorders>
            <w:vAlign w:val="bottom"/>
          </w:tcPr>
          <w:p w14:paraId="10083BCF" w14:textId="77777777" w:rsidR="00520028" w:rsidRPr="008B1C1C" w:rsidRDefault="00520028" w:rsidP="00520028">
            <w:pPr>
              <w:spacing w:line="160" w:lineRule="exact"/>
              <w:ind w:left="-96" w:right="-45"/>
              <w:rPr>
                <w:rFonts w:ascii="Arial" w:hAnsi="Arial" w:cs="Arial"/>
                <w:color w:val="000000"/>
                <w:sz w:val="12"/>
                <w:szCs w:val="12"/>
                <w:cs/>
                <w:lang w:val="en-US"/>
              </w:rPr>
            </w:pPr>
            <w:r w:rsidRPr="008B1C1C">
              <w:rPr>
                <w:rFonts w:ascii="Arial" w:hAnsi="Arial" w:cs="Arial"/>
                <w:color w:val="000000"/>
                <w:sz w:val="12"/>
                <w:szCs w:val="12"/>
                <w:lang w:val="en-US"/>
              </w:rPr>
              <w:t xml:space="preserve">   borrowings</w:t>
            </w:r>
          </w:p>
        </w:tc>
        <w:tc>
          <w:tcPr>
            <w:tcW w:w="878" w:type="dxa"/>
            <w:shd w:val="clear" w:color="auto" w:fill="FAFAFA"/>
          </w:tcPr>
          <w:p w14:paraId="26EB1EE9" w14:textId="25EEDAAC"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44" w:type="dxa"/>
            <w:shd w:val="clear" w:color="auto" w:fill="FAFAFA"/>
          </w:tcPr>
          <w:p w14:paraId="250D98A7" w14:textId="5747AE82"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1,389 </w:t>
            </w:r>
          </w:p>
        </w:tc>
        <w:tc>
          <w:tcPr>
            <w:tcW w:w="808" w:type="dxa"/>
            <w:shd w:val="clear" w:color="auto" w:fill="FAFAFA"/>
          </w:tcPr>
          <w:p w14:paraId="15A60780" w14:textId="73FE89A4"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8,184 </w:t>
            </w:r>
          </w:p>
        </w:tc>
        <w:tc>
          <w:tcPr>
            <w:tcW w:w="844" w:type="dxa"/>
            <w:shd w:val="clear" w:color="auto" w:fill="FAFAFA"/>
          </w:tcPr>
          <w:p w14:paraId="1D7A8242" w14:textId="06F33F4F"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9 </w:t>
            </w:r>
          </w:p>
        </w:tc>
        <w:tc>
          <w:tcPr>
            <w:tcW w:w="844" w:type="dxa"/>
            <w:shd w:val="clear" w:color="auto" w:fill="FAFAFA"/>
          </w:tcPr>
          <w:p w14:paraId="7FE3DFC3" w14:textId="3CD06E60"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12,052 </w:t>
            </w:r>
          </w:p>
        </w:tc>
        <w:tc>
          <w:tcPr>
            <w:tcW w:w="984" w:type="dxa"/>
            <w:shd w:val="clear" w:color="auto" w:fill="FAFAFA"/>
          </w:tcPr>
          <w:p w14:paraId="640C281C" w14:textId="232726F4"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85" w:type="dxa"/>
            <w:shd w:val="clear" w:color="auto" w:fill="FAFAFA"/>
          </w:tcPr>
          <w:p w14:paraId="416BA625" w14:textId="300E1C75"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s="Arial"/>
                <w:color w:val="000000" w:themeColor="text1"/>
                <w:sz w:val="12"/>
                <w:szCs w:val="12"/>
              </w:rPr>
              <w:t xml:space="preserve"> 21,634 </w:t>
            </w:r>
          </w:p>
        </w:tc>
      </w:tr>
      <w:tr w:rsidR="00520028" w:rsidRPr="008B1C1C" w14:paraId="6493FC8D" w14:textId="77777777" w:rsidTr="56FBC21B">
        <w:trPr>
          <w:cantSplit/>
        </w:trPr>
        <w:tc>
          <w:tcPr>
            <w:tcW w:w="1461" w:type="dxa"/>
            <w:tcBorders>
              <w:top w:val="nil"/>
              <w:left w:val="nil"/>
              <w:bottom w:val="nil"/>
              <w:right w:val="nil"/>
            </w:tcBorders>
            <w:vAlign w:val="bottom"/>
          </w:tcPr>
          <w:p w14:paraId="5B5F13C5" w14:textId="77777777" w:rsidR="00520028" w:rsidRPr="008B1C1C" w:rsidRDefault="00520028" w:rsidP="00520028">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Lease liabilities</w:t>
            </w:r>
          </w:p>
        </w:tc>
        <w:tc>
          <w:tcPr>
            <w:tcW w:w="878" w:type="dxa"/>
            <w:shd w:val="clear" w:color="auto" w:fill="FAFAFA"/>
          </w:tcPr>
          <w:p w14:paraId="698648BA" w14:textId="286688BA"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44" w:type="dxa"/>
            <w:shd w:val="clear" w:color="auto" w:fill="FAFAFA"/>
          </w:tcPr>
          <w:p w14:paraId="5FA0F171" w14:textId="00980158"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18 </w:t>
            </w:r>
          </w:p>
        </w:tc>
        <w:tc>
          <w:tcPr>
            <w:tcW w:w="808" w:type="dxa"/>
            <w:shd w:val="clear" w:color="auto" w:fill="FAFAFA"/>
          </w:tcPr>
          <w:p w14:paraId="3C5B6F24" w14:textId="6278422B"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49 </w:t>
            </w:r>
          </w:p>
        </w:tc>
        <w:tc>
          <w:tcPr>
            <w:tcW w:w="844" w:type="dxa"/>
            <w:shd w:val="clear" w:color="auto" w:fill="FAFAFA"/>
          </w:tcPr>
          <w:p w14:paraId="1AC391EB" w14:textId="3A8F441D"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127 </w:t>
            </w:r>
          </w:p>
        </w:tc>
        <w:tc>
          <w:tcPr>
            <w:tcW w:w="844" w:type="dxa"/>
            <w:shd w:val="clear" w:color="auto" w:fill="FAFAFA"/>
          </w:tcPr>
          <w:p w14:paraId="5BC1B60B" w14:textId="2534DF55"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 </w:t>
            </w:r>
          </w:p>
        </w:tc>
        <w:tc>
          <w:tcPr>
            <w:tcW w:w="984" w:type="dxa"/>
            <w:shd w:val="clear" w:color="auto" w:fill="FAFAFA"/>
          </w:tcPr>
          <w:p w14:paraId="31719D63" w14:textId="78688EB3"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85" w:type="dxa"/>
            <w:shd w:val="clear" w:color="auto" w:fill="FAFAFA"/>
          </w:tcPr>
          <w:p w14:paraId="6EAFAD30" w14:textId="5E376C86" w:rsidR="00520028" w:rsidRPr="008B1C1C" w:rsidRDefault="00520028" w:rsidP="00520028">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195 </w:t>
            </w:r>
          </w:p>
        </w:tc>
      </w:tr>
      <w:tr w:rsidR="00F9777F" w:rsidRPr="008B1C1C" w14:paraId="594A5D44" w14:textId="77777777" w:rsidTr="56FBC21B">
        <w:trPr>
          <w:cantSplit/>
        </w:trPr>
        <w:tc>
          <w:tcPr>
            <w:tcW w:w="1461" w:type="dxa"/>
            <w:tcBorders>
              <w:top w:val="nil"/>
              <w:left w:val="nil"/>
              <w:bottom w:val="nil"/>
              <w:right w:val="nil"/>
            </w:tcBorders>
            <w:vAlign w:val="bottom"/>
          </w:tcPr>
          <w:p w14:paraId="1C4C9FA4" w14:textId="77777777" w:rsidR="00F9777F" w:rsidRPr="008B1C1C" w:rsidRDefault="00F9777F" w:rsidP="008A664E">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Credit support liabilities  </w:t>
            </w:r>
          </w:p>
        </w:tc>
        <w:tc>
          <w:tcPr>
            <w:tcW w:w="878" w:type="dxa"/>
            <w:shd w:val="clear" w:color="auto" w:fill="FAFAFA"/>
          </w:tcPr>
          <w:p w14:paraId="42951811" w14:textId="6F7E7695"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6CC91492" w14:textId="37B9D71E"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tcPr>
          <w:p w14:paraId="7927216B" w14:textId="7687183D"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6D39F3CA" w14:textId="2CC757FC"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634A7834" w14:textId="5F787FAF"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tcPr>
          <w:p w14:paraId="3AF24B6B" w14:textId="6FF685D0"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tcPr>
          <w:p w14:paraId="7C440A41" w14:textId="0611B26C"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26660B" w:rsidRPr="008B1C1C" w14:paraId="567BA219" w14:textId="77777777" w:rsidTr="56FBC21B">
        <w:trPr>
          <w:cantSplit/>
        </w:trPr>
        <w:tc>
          <w:tcPr>
            <w:tcW w:w="1461" w:type="dxa"/>
            <w:tcBorders>
              <w:top w:val="nil"/>
              <w:left w:val="nil"/>
              <w:bottom w:val="nil"/>
              <w:right w:val="nil"/>
            </w:tcBorders>
            <w:vAlign w:val="bottom"/>
          </w:tcPr>
          <w:p w14:paraId="14E8EB13" w14:textId="77777777" w:rsidR="0026660B" w:rsidRPr="008B1C1C" w:rsidRDefault="0026660B" w:rsidP="0026660B">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   on derivatives</w:t>
            </w:r>
          </w:p>
        </w:tc>
        <w:tc>
          <w:tcPr>
            <w:tcW w:w="878" w:type="dxa"/>
            <w:shd w:val="clear" w:color="auto" w:fill="FAFAFA"/>
          </w:tcPr>
          <w:p w14:paraId="468EE48F" w14:textId="4C223DFB"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s="Arial"/>
                <w:color w:val="000000" w:themeColor="text1"/>
                <w:sz w:val="12"/>
                <w:szCs w:val="12"/>
              </w:rPr>
              <w:t xml:space="preserve"> 13,876 </w:t>
            </w:r>
          </w:p>
        </w:tc>
        <w:tc>
          <w:tcPr>
            <w:tcW w:w="844" w:type="dxa"/>
            <w:shd w:val="clear" w:color="auto" w:fill="FAFAFA"/>
          </w:tcPr>
          <w:p w14:paraId="72E325AD" w14:textId="58B092FC"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08" w:type="dxa"/>
            <w:shd w:val="clear" w:color="auto" w:fill="FAFAFA"/>
          </w:tcPr>
          <w:p w14:paraId="0F2954FD" w14:textId="0903AE5C"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44" w:type="dxa"/>
            <w:shd w:val="clear" w:color="auto" w:fill="FAFAFA"/>
          </w:tcPr>
          <w:p w14:paraId="3FAE1A31" w14:textId="6D44A69B"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44" w:type="dxa"/>
            <w:shd w:val="clear" w:color="auto" w:fill="FAFAFA"/>
          </w:tcPr>
          <w:p w14:paraId="152FB10E" w14:textId="7DB8886F"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84" w:type="dxa"/>
            <w:shd w:val="clear" w:color="auto" w:fill="FAFAFA"/>
          </w:tcPr>
          <w:p w14:paraId="61A82519" w14:textId="2B56FB8B"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85" w:type="dxa"/>
            <w:shd w:val="clear" w:color="auto" w:fill="FAFAFA"/>
          </w:tcPr>
          <w:p w14:paraId="0AA42712" w14:textId="42FCC8A8"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13,876 </w:t>
            </w:r>
          </w:p>
        </w:tc>
      </w:tr>
      <w:tr w:rsidR="00F9777F" w:rsidRPr="008B1C1C" w14:paraId="4EA6FB9A" w14:textId="77777777" w:rsidTr="56FBC21B">
        <w:trPr>
          <w:cantSplit/>
        </w:trPr>
        <w:tc>
          <w:tcPr>
            <w:tcW w:w="1461" w:type="dxa"/>
            <w:tcBorders>
              <w:top w:val="nil"/>
              <w:left w:val="nil"/>
              <w:bottom w:val="nil"/>
              <w:right w:val="nil"/>
            </w:tcBorders>
          </w:tcPr>
          <w:p w14:paraId="1971D460" w14:textId="02B770B7" w:rsidR="00F9777F" w:rsidRPr="008B1C1C" w:rsidRDefault="00F9777F" w:rsidP="008A664E">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Accounts payables from</w:t>
            </w:r>
          </w:p>
        </w:tc>
        <w:tc>
          <w:tcPr>
            <w:tcW w:w="878" w:type="dxa"/>
            <w:shd w:val="clear" w:color="auto" w:fill="FAFAFA"/>
            <w:vAlign w:val="bottom"/>
          </w:tcPr>
          <w:p w14:paraId="3EED1B66"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2940FE8F"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vAlign w:val="bottom"/>
          </w:tcPr>
          <w:p w14:paraId="3D727A02"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6BBF7232"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2A8CCF58"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vAlign w:val="bottom"/>
          </w:tcPr>
          <w:p w14:paraId="76FB1B16"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1A4B1D12"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F9777F" w:rsidRPr="008B1C1C" w14:paraId="079DC05F" w14:textId="77777777" w:rsidTr="56FBC21B">
        <w:trPr>
          <w:cantSplit/>
        </w:trPr>
        <w:tc>
          <w:tcPr>
            <w:tcW w:w="1461" w:type="dxa"/>
            <w:tcBorders>
              <w:top w:val="nil"/>
              <w:left w:val="nil"/>
              <w:bottom w:val="nil"/>
              <w:right w:val="nil"/>
            </w:tcBorders>
          </w:tcPr>
          <w:p w14:paraId="0D9E6152" w14:textId="135F7BD6" w:rsidR="00F9777F" w:rsidRPr="008B1C1C" w:rsidRDefault="00F9777F" w:rsidP="008A664E">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 xml:space="preserve">   purchase of financial </w:t>
            </w:r>
          </w:p>
        </w:tc>
        <w:tc>
          <w:tcPr>
            <w:tcW w:w="878" w:type="dxa"/>
            <w:shd w:val="clear" w:color="auto" w:fill="FAFAFA"/>
            <w:vAlign w:val="bottom"/>
          </w:tcPr>
          <w:p w14:paraId="10083EEA"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27624C5C"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vAlign w:val="bottom"/>
          </w:tcPr>
          <w:p w14:paraId="0118257D"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1662EB81"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6BF16517"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vAlign w:val="bottom"/>
          </w:tcPr>
          <w:p w14:paraId="26C015A9"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320BBEA6"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F9777F" w:rsidRPr="008B1C1C" w14:paraId="0CA61F4E" w14:textId="77777777" w:rsidTr="56FBC21B">
        <w:trPr>
          <w:cantSplit/>
        </w:trPr>
        <w:tc>
          <w:tcPr>
            <w:tcW w:w="1461" w:type="dxa"/>
            <w:tcBorders>
              <w:top w:val="nil"/>
              <w:left w:val="nil"/>
              <w:bottom w:val="nil"/>
              <w:right w:val="nil"/>
            </w:tcBorders>
          </w:tcPr>
          <w:p w14:paraId="18397B81" w14:textId="0793AFA9" w:rsidR="00F9777F" w:rsidRPr="008B1C1C" w:rsidRDefault="00F9777F" w:rsidP="008A664E">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 xml:space="preserve">   assets measured at </w:t>
            </w:r>
          </w:p>
        </w:tc>
        <w:tc>
          <w:tcPr>
            <w:tcW w:w="878" w:type="dxa"/>
            <w:shd w:val="clear" w:color="auto" w:fill="FAFAFA"/>
            <w:vAlign w:val="bottom"/>
          </w:tcPr>
          <w:p w14:paraId="7043C1AD"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726A046D"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vAlign w:val="bottom"/>
          </w:tcPr>
          <w:p w14:paraId="6838D018"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6694045B"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5777F684"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vAlign w:val="bottom"/>
          </w:tcPr>
          <w:p w14:paraId="30390F87"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18158543"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F9777F" w:rsidRPr="008B1C1C" w14:paraId="27CE81FE" w14:textId="77777777" w:rsidTr="56FBC21B">
        <w:trPr>
          <w:cantSplit/>
        </w:trPr>
        <w:tc>
          <w:tcPr>
            <w:tcW w:w="1461" w:type="dxa"/>
            <w:tcBorders>
              <w:top w:val="nil"/>
              <w:left w:val="nil"/>
              <w:bottom w:val="nil"/>
              <w:right w:val="nil"/>
            </w:tcBorders>
          </w:tcPr>
          <w:p w14:paraId="5F3E8DAA" w14:textId="47C69CCB" w:rsidR="00F9777F" w:rsidRPr="008B1C1C" w:rsidRDefault="00F9777F" w:rsidP="008A664E">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 xml:space="preserve">   fair value through profit </w:t>
            </w:r>
          </w:p>
        </w:tc>
        <w:tc>
          <w:tcPr>
            <w:tcW w:w="878" w:type="dxa"/>
            <w:shd w:val="clear" w:color="auto" w:fill="FAFAFA"/>
            <w:vAlign w:val="bottom"/>
          </w:tcPr>
          <w:p w14:paraId="7DCD8F97"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520A9614"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vAlign w:val="bottom"/>
          </w:tcPr>
          <w:p w14:paraId="7B2C71C7"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7315CA70"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2604214D"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vAlign w:val="bottom"/>
          </w:tcPr>
          <w:p w14:paraId="077E4F22"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13AE7BC2" w14:textId="77777777" w:rsidR="00F9777F" w:rsidRPr="008B1C1C"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26660B" w:rsidRPr="008B1C1C" w14:paraId="2AF2E98F" w14:textId="77777777" w:rsidTr="56FBC21B">
        <w:trPr>
          <w:cantSplit/>
        </w:trPr>
        <w:tc>
          <w:tcPr>
            <w:tcW w:w="1461" w:type="dxa"/>
            <w:tcBorders>
              <w:top w:val="nil"/>
              <w:left w:val="nil"/>
              <w:bottom w:val="nil"/>
              <w:right w:val="nil"/>
            </w:tcBorders>
            <w:vAlign w:val="bottom"/>
          </w:tcPr>
          <w:p w14:paraId="64C6FF84" w14:textId="2979ECA4" w:rsidR="0026660B" w:rsidRPr="008B1C1C" w:rsidRDefault="0026660B" w:rsidP="0026660B">
            <w:pPr>
              <w:spacing w:line="160" w:lineRule="exact"/>
              <w:ind w:left="-96" w:right="-45"/>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sz w:val="12"/>
                <w:szCs w:val="12"/>
                <w:lang w:val="en-GB"/>
              </w:rPr>
              <w:t>or loss and investments</w:t>
            </w:r>
          </w:p>
        </w:tc>
        <w:tc>
          <w:tcPr>
            <w:tcW w:w="878" w:type="dxa"/>
            <w:tcBorders>
              <w:bottom w:val="single" w:sz="4" w:space="0" w:color="auto"/>
            </w:tcBorders>
            <w:shd w:val="clear" w:color="auto" w:fill="FAFAFA"/>
          </w:tcPr>
          <w:p w14:paraId="41454A90" w14:textId="166D1BD6"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44" w:type="dxa"/>
            <w:tcBorders>
              <w:bottom w:val="single" w:sz="4" w:space="0" w:color="auto"/>
            </w:tcBorders>
            <w:shd w:val="clear" w:color="auto" w:fill="FAFAFA"/>
          </w:tcPr>
          <w:p w14:paraId="1A4A5E77" w14:textId="72D18E12"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08" w:type="dxa"/>
            <w:tcBorders>
              <w:bottom w:val="single" w:sz="4" w:space="0" w:color="auto"/>
            </w:tcBorders>
            <w:shd w:val="clear" w:color="auto" w:fill="FAFAFA"/>
          </w:tcPr>
          <w:p w14:paraId="3216C124" w14:textId="6C44449E"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44" w:type="dxa"/>
            <w:tcBorders>
              <w:bottom w:val="single" w:sz="4" w:space="0" w:color="auto"/>
            </w:tcBorders>
            <w:shd w:val="clear" w:color="auto" w:fill="FAFAFA"/>
          </w:tcPr>
          <w:p w14:paraId="2DFC479D" w14:textId="120959D0"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44" w:type="dxa"/>
            <w:tcBorders>
              <w:bottom w:val="single" w:sz="4" w:space="0" w:color="auto"/>
            </w:tcBorders>
            <w:shd w:val="clear" w:color="auto" w:fill="FAFAFA"/>
          </w:tcPr>
          <w:p w14:paraId="42541B17" w14:textId="0BC73025"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84" w:type="dxa"/>
            <w:tcBorders>
              <w:bottom w:val="single" w:sz="4" w:space="0" w:color="auto"/>
            </w:tcBorders>
            <w:shd w:val="clear" w:color="auto" w:fill="FAFAFA"/>
          </w:tcPr>
          <w:p w14:paraId="2FA01F04" w14:textId="738EBC07"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1,728 </w:t>
            </w:r>
          </w:p>
        </w:tc>
        <w:tc>
          <w:tcPr>
            <w:tcW w:w="985" w:type="dxa"/>
            <w:tcBorders>
              <w:bottom w:val="single" w:sz="4" w:space="0" w:color="auto"/>
            </w:tcBorders>
            <w:shd w:val="clear" w:color="auto" w:fill="FAFAFA"/>
          </w:tcPr>
          <w:p w14:paraId="2CD2B83E" w14:textId="45D04869"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1,728 </w:t>
            </w:r>
          </w:p>
        </w:tc>
      </w:tr>
      <w:tr w:rsidR="00C23278" w:rsidRPr="008B1C1C" w14:paraId="093BE7AA" w14:textId="77777777" w:rsidTr="00C23278">
        <w:trPr>
          <w:cantSplit/>
        </w:trPr>
        <w:tc>
          <w:tcPr>
            <w:tcW w:w="1461" w:type="dxa"/>
            <w:tcBorders>
              <w:top w:val="nil"/>
              <w:left w:val="nil"/>
              <w:bottom w:val="nil"/>
              <w:right w:val="nil"/>
            </w:tcBorders>
            <w:vAlign w:val="bottom"/>
          </w:tcPr>
          <w:p w14:paraId="1D9C8E34" w14:textId="77777777" w:rsidR="00C23278" w:rsidRPr="008B1C1C" w:rsidRDefault="00C23278" w:rsidP="008A664E">
            <w:pPr>
              <w:spacing w:line="160" w:lineRule="exact"/>
              <w:ind w:left="-96" w:right="-45"/>
              <w:rPr>
                <w:rFonts w:ascii="Arial" w:hAnsi="Arial" w:cs="Arial"/>
                <w:color w:val="000000"/>
                <w:sz w:val="12"/>
                <w:szCs w:val="12"/>
                <w:cs/>
                <w:lang w:val="en-US"/>
              </w:rPr>
            </w:pPr>
          </w:p>
        </w:tc>
        <w:tc>
          <w:tcPr>
            <w:tcW w:w="878" w:type="dxa"/>
            <w:shd w:val="clear" w:color="auto" w:fill="FAFAFA"/>
          </w:tcPr>
          <w:p w14:paraId="1A0819B0" w14:textId="77777777" w:rsidR="00C23278" w:rsidRPr="008B1C1C" w:rsidRDefault="00C23278" w:rsidP="001051C6">
            <w:pPr>
              <w:pStyle w:val="Header"/>
              <w:spacing w:line="160" w:lineRule="exact"/>
              <w:ind w:right="-72"/>
              <w:contextualSpacing/>
              <w:jc w:val="right"/>
              <w:rPr>
                <w:rFonts w:ascii="Arial" w:hAnsi="Arial" w:cs="Arial"/>
                <w:color w:val="000000" w:themeColor="text1"/>
                <w:sz w:val="12"/>
                <w:szCs w:val="12"/>
                <w:cs/>
              </w:rPr>
            </w:pPr>
          </w:p>
        </w:tc>
        <w:tc>
          <w:tcPr>
            <w:tcW w:w="844" w:type="dxa"/>
            <w:shd w:val="clear" w:color="auto" w:fill="FAFAFA"/>
          </w:tcPr>
          <w:p w14:paraId="43CE42A3" w14:textId="77777777" w:rsidR="00C23278" w:rsidRPr="008B1C1C" w:rsidRDefault="00C23278" w:rsidP="001051C6">
            <w:pPr>
              <w:pStyle w:val="Header"/>
              <w:spacing w:line="160" w:lineRule="exact"/>
              <w:ind w:right="-72"/>
              <w:contextualSpacing/>
              <w:jc w:val="right"/>
              <w:rPr>
                <w:rFonts w:ascii="Arial" w:hAnsi="Arial" w:cs="Arial"/>
                <w:color w:val="000000" w:themeColor="text1"/>
                <w:sz w:val="12"/>
                <w:szCs w:val="12"/>
                <w:cs/>
              </w:rPr>
            </w:pPr>
          </w:p>
        </w:tc>
        <w:tc>
          <w:tcPr>
            <w:tcW w:w="808" w:type="dxa"/>
            <w:shd w:val="clear" w:color="auto" w:fill="FAFAFA"/>
          </w:tcPr>
          <w:p w14:paraId="5ADF4EEA" w14:textId="77777777" w:rsidR="00C23278" w:rsidRPr="008B1C1C" w:rsidRDefault="00C23278" w:rsidP="001051C6">
            <w:pPr>
              <w:pStyle w:val="Header"/>
              <w:spacing w:line="160" w:lineRule="exact"/>
              <w:ind w:right="-72"/>
              <w:contextualSpacing/>
              <w:jc w:val="right"/>
              <w:rPr>
                <w:rFonts w:ascii="Arial" w:hAnsi="Arial" w:cs="Arial"/>
                <w:color w:val="000000" w:themeColor="text1"/>
                <w:sz w:val="12"/>
                <w:szCs w:val="12"/>
                <w:cs/>
              </w:rPr>
            </w:pPr>
          </w:p>
        </w:tc>
        <w:tc>
          <w:tcPr>
            <w:tcW w:w="844" w:type="dxa"/>
            <w:shd w:val="clear" w:color="auto" w:fill="FAFAFA"/>
          </w:tcPr>
          <w:p w14:paraId="43E34FD5" w14:textId="77777777" w:rsidR="00C23278" w:rsidRPr="008B1C1C" w:rsidRDefault="00C23278" w:rsidP="001051C6">
            <w:pPr>
              <w:pStyle w:val="Header"/>
              <w:spacing w:line="160" w:lineRule="exact"/>
              <w:ind w:right="-72"/>
              <w:contextualSpacing/>
              <w:jc w:val="right"/>
              <w:rPr>
                <w:rFonts w:ascii="Arial" w:hAnsi="Arial" w:cs="Arial"/>
                <w:color w:val="000000" w:themeColor="text1"/>
                <w:sz w:val="12"/>
                <w:szCs w:val="12"/>
                <w:cs/>
              </w:rPr>
            </w:pPr>
          </w:p>
        </w:tc>
        <w:tc>
          <w:tcPr>
            <w:tcW w:w="844" w:type="dxa"/>
            <w:shd w:val="clear" w:color="auto" w:fill="FAFAFA"/>
          </w:tcPr>
          <w:p w14:paraId="027A7CA5" w14:textId="77777777" w:rsidR="00C23278" w:rsidRPr="008B1C1C" w:rsidRDefault="00C23278" w:rsidP="001051C6">
            <w:pPr>
              <w:pStyle w:val="Header"/>
              <w:spacing w:line="160" w:lineRule="exact"/>
              <w:ind w:right="-72"/>
              <w:contextualSpacing/>
              <w:jc w:val="right"/>
              <w:rPr>
                <w:rFonts w:ascii="Arial" w:hAnsi="Arial" w:cs="Arial"/>
                <w:color w:val="000000" w:themeColor="text1"/>
                <w:sz w:val="12"/>
                <w:szCs w:val="12"/>
                <w:cs/>
              </w:rPr>
            </w:pPr>
          </w:p>
        </w:tc>
        <w:tc>
          <w:tcPr>
            <w:tcW w:w="984" w:type="dxa"/>
            <w:shd w:val="clear" w:color="auto" w:fill="FAFAFA"/>
          </w:tcPr>
          <w:p w14:paraId="300C6663" w14:textId="77777777" w:rsidR="00C23278" w:rsidRPr="008B1C1C" w:rsidRDefault="00C23278"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tcPr>
          <w:p w14:paraId="66C0B064" w14:textId="77777777" w:rsidR="00C23278" w:rsidRPr="008B1C1C" w:rsidRDefault="00C23278" w:rsidP="001051C6">
            <w:pPr>
              <w:pStyle w:val="Header"/>
              <w:spacing w:line="160" w:lineRule="exact"/>
              <w:ind w:right="-72"/>
              <w:contextualSpacing/>
              <w:jc w:val="right"/>
              <w:rPr>
                <w:rFonts w:ascii="Arial" w:hAnsi="Arial" w:cs="Arial"/>
                <w:color w:val="000000" w:themeColor="text1"/>
                <w:sz w:val="12"/>
                <w:szCs w:val="12"/>
              </w:rPr>
            </w:pPr>
          </w:p>
        </w:tc>
      </w:tr>
      <w:tr w:rsidR="0026660B" w:rsidRPr="008B1C1C" w14:paraId="187CA006" w14:textId="77777777" w:rsidTr="00C23278">
        <w:trPr>
          <w:cantSplit/>
        </w:trPr>
        <w:tc>
          <w:tcPr>
            <w:tcW w:w="1461" w:type="dxa"/>
            <w:tcBorders>
              <w:top w:val="nil"/>
              <w:left w:val="nil"/>
              <w:bottom w:val="nil"/>
              <w:right w:val="nil"/>
            </w:tcBorders>
            <w:vAlign w:val="bottom"/>
          </w:tcPr>
          <w:p w14:paraId="60067AA3" w14:textId="77777777" w:rsidR="0026660B" w:rsidRPr="008B1C1C" w:rsidRDefault="0026660B" w:rsidP="0026660B">
            <w:pPr>
              <w:spacing w:line="160" w:lineRule="exact"/>
              <w:ind w:left="-96" w:right="-45"/>
              <w:rPr>
                <w:rFonts w:ascii="Arial" w:hAnsi="Arial" w:cs="Arial"/>
                <w:color w:val="000000"/>
                <w:sz w:val="12"/>
                <w:szCs w:val="12"/>
                <w:cs/>
                <w:lang w:val="en-US"/>
              </w:rPr>
            </w:pPr>
            <w:r w:rsidRPr="008B1C1C">
              <w:rPr>
                <w:rFonts w:ascii="Arial" w:hAnsi="Arial" w:cs="Arial"/>
                <w:color w:val="000000"/>
                <w:sz w:val="12"/>
                <w:szCs w:val="12"/>
                <w:lang w:val="en-US"/>
              </w:rPr>
              <w:t xml:space="preserve">   Total financial liabilities</w:t>
            </w:r>
          </w:p>
        </w:tc>
        <w:tc>
          <w:tcPr>
            <w:tcW w:w="878" w:type="dxa"/>
            <w:tcBorders>
              <w:bottom w:val="single" w:sz="4" w:space="0" w:color="auto"/>
            </w:tcBorders>
            <w:shd w:val="clear" w:color="auto" w:fill="FAFAFA"/>
          </w:tcPr>
          <w:p w14:paraId="739BAC15" w14:textId="2268ADA3"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155,210 </w:t>
            </w:r>
          </w:p>
        </w:tc>
        <w:tc>
          <w:tcPr>
            <w:tcW w:w="844" w:type="dxa"/>
            <w:tcBorders>
              <w:bottom w:val="single" w:sz="4" w:space="0" w:color="auto"/>
            </w:tcBorders>
            <w:shd w:val="clear" w:color="auto" w:fill="FAFAFA"/>
          </w:tcPr>
          <w:p w14:paraId="36259EE9" w14:textId="24DA1AF6"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151,632 </w:t>
            </w:r>
          </w:p>
        </w:tc>
        <w:tc>
          <w:tcPr>
            <w:tcW w:w="808" w:type="dxa"/>
            <w:tcBorders>
              <w:bottom w:val="single" w:sz="4" w:space="0" w:color="auto"/>
            </w:tcBorders>
            <w:shd w:val="clear" w:color="auto" w:fill="FAFAFA"/>
          </w:tcPr>
          <w:p w14:paraId="5C4E1F18" w14:textId="78CF1684" w:rsidR="0026660B" w:rsidRPr="008B1C1C" w:rsidRDefault="00C81284"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92,404</w:t>
            </w:r>
            <w:r w:rsidR="0026660B" w:rsidRPr="008B1C1C">
              <w:rPr>
                <w:rFonts w:ascii="Arial" w:hAnsi="Arial"/>
                <w:color w:val="000000" w:themeColor="text1"/>
                <w:sz w:val="12"/>
                <w:szCs w:val="12"/>
                <w:cs/>
              </w:rPr>
              <w:t xml:space="preserve"> </w:t>
            </w:r>
          </w:p>
        </w:tc>
        <w:tc>
          <w:tcPr>
            <w:tcW w:w="844" w:type="dxa"/>
            <w:tcBorders>
              <w:bottom w:val="single" w:sz="4" w:space="0" w:color="auto"/>
            </w:tcBorders>
            <w:shd w:val="clear" w:color="auto" w:fill="FAFAFA"/>
          </w:tcPr>
          <w:p w14:paraId="3C0BBC60" w14:textId="347FED4D"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11,698 </w:t>
            </w:r>
          </w:p>
        </w:tc>
        <w:tc>
          <w:tcPr>
            <w:tcW w:w="844" w:type="dxa"/>
            <w:tcBorders>
              <w:bottom w:val="single" w:sz="4" w:space="0" w:color="auto"/>
            </w:tcBorders>
            <w:shd w:val="clear" w:color="auto" w:fill="FAFAFA"/>
          </w:tcPr>
          <w:p w14:paraId="294694DB" w14:textId="2ABF7E16"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12,053 </w:t>
            </w:r>
          </w:p>
        </w:tc>
        <w:tc>
          <w:tcPr>
            <w:tcW w:w="984" w:type="dxa"/>
            <w:tcBorders>
              <w:bottom w:val="single" w:sz="4" w:space="0" w:color="auto"/>
            </w:tcBorders>
            <w:shd w:val="clear" w:color="auto" w:fill="FAFAFA"/>
          </w:tcPr>
          <w:p w14:paraId="13C95134" w14:textId="08A14092" w:rsidR="0026660B" w:rsidRPr="008B1C1C" w:rsidRDefault="0026660B"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w:t>
            </w:r>
            <w:r w:rsidRPr="008B1C1C">
              <w:rPr>
                <w:rFonts w:ascii="Arial" w:hAnsi="Arial" w:cs="Arial"/>
                <w:color w:val="000000" w:themeColor="text1"/>
                <w:sz w:val="12"/>
                <w:szCs w:val="12"/>
              </w:rPr>
              <w:t>31,82</w:t>
            </w:r>
            <w:r w:rsidR="00C81284" w:rsidRPr="008B1C1C">
              <w:rPr>
                <w:rFonts w:ascii="Arial" w:hAnsi="Arial" w:cs="Arial"/>
                <w:color w:val="000000" w:themeColor="text1"/>
                <w:sz w:val="12"/>
                <w:szCs w:val="12"/>
              </w:rPr>
              <w:t>2</w:t>
            </w:r>
            <w:r w:rsidRPr="008B1C1C">
              <w:rPr>
                <w:rFonts w:ascii="Arial" w:hAnsi="Arial"/>
                <w:color w:val="000000" w:themeColor="text1"/>
                <w:sz w:val="12"/>
                <w:szCs w:val="12"/>
                <w:cs/>
              </w:rPr>
              <w:t xml:space="preserve"> </w:t>
            </w:r>
          </w:p>
        </w:tc>
        <w:tc>
          <w:tcPr>
            <w:tcW w:w="985" w:type="dxa"/>
            <w:tcBorders>
              <w:bottom w:val="single" w:sz="4" w:space="0" w:color="auto"/>
            </w:tcBorders>
            <w:shd w:val="clear" w:color="auto" w:fill="FAFAFA"/>
          </w:tcPr>
          <w:p w14:paraId="2D3D01D9" w14:textId="47302454" w:rsidR="0026660B" w:rsidRPr="008B1C1C" w:rsidRDefault="0026660B" w:rsidP="0026660B">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454,819 </w:t>
            </w:r>
          </w:p>
        </w:tc>
      </w:tr>
    </w:tbl>
    <w:p w14:paraId="31593B88" w14:textId="44BA0B94" w:rsidR="000177E2" w:rsidRPr="008B1C1C" w:rsidRDefault="000177E2" w:rsidP="004669B8">
      <w:pPr>
        <w:tabs>
          <w:tab w:val="left" w:pos="1980"/>
        </w:tabs>
        <w:ind w:left="1620"/>
        <w:jc w:val="thaiDistribute"/>
        <w:rPr>
          <w:rFonts w:ascii="Arial" w:hAnsi="Arial" w:cs="Arial"/>
          <w:bCs/>
          <w:color w:val="000000"/>
          <w:sz w:val="16"/>
          <w:szCs w:val="16"/>
          <w:lang w:val="en-GB"/>
        </w:rPr>
      </w:pPr>
    </w:p>
    <w:p w14:paraId="038948C9" w14:textId="6CAC7906" w:rsidR="004669B8" w:rsidRPr="008B1C1C" w:rsidRDefault="000177E2" w:rsidP="004669B8">
      <w:pPr>
        <w:tabs>
          <w:tab w:val="left" w:pos="1980"/>
        </w:tabs>
        <w:ind w:left="1620"/>
        <w:jc w:val="thaiDistribute"/>
        <w:rPr>
          <w:rFonts w:ascii="Arial" w:hAnsi="Arial" w:cs="Arial"/>
          <w:bCs/>
          <w:color w:val="000000"/>
          <w:sz w:val="16"/>
          <w:szCs w:val="16"/>
          <w:lang w:val="en-GB"/>
        </w:rPr>
      </w:pPr>
      <w:r w:rsidRPr="008B1C1C">
        <w:rPr>
          <w:rFonts w:ascii="Arial" w:hAnsi="Arial"/>
          <w:bCs/>
          <w:color w:val="000000"/>
          <w:sz w:val="16"/>
          <w:szCs w:val="16"/>
          <w:cs/>
          <w:lang w:val="en-GB"/>
        </w:rPr>
        <w:br w:type="page"/>
      </w:r>
    </w:p>
    <w:p w14:paraId="2FABCF05" w14:textId="77777777" w:rsidR="001B217C" w:rsidRPr="008B1C1C" w:rsidRDefault="001B217C" w:rsidP="004669B8">
      <w:pPr>
        <w:tabs>
          <w:tab w:val="left" w:pos="1980"/>
        </w:tabs>
        <w:ind w:left="1620"/>
        <w:jc w:val="thaiDistribute"/>
        <w:rPr>
          <w:rFonts w:ascii="Arial" w:hAnsi="Arial" w:cs="Arial"/>
          <w:bCs/>
          <w:color w:val="000000"/>
          <w:sz w:val="16"/>
          <w:szCs w:val="16"/>
          <w:lang w:val="en-GB"/>
        </w:rPr>
      </w:pPr>
    </w:p>
    <w:tbl>
      <w:tblPr>
        <w:tblW w:w="7648" w:type="dxa"/>
        <w:tblInd w:w="1908" w:type="dxa"/>
        <w:tblLayout w:type="fixed"/>
        <w:tblLook w:val="0000" w:firstRow="0" w:lastRow="0" w:firstColumn="0" w:lastColumn="0" w:noHBand="0" w:noVBand="0"/>
      </w:tblPr>
      <w:tblGrid>
        <w:gridCol w:w="1461"/>
        <w:gridCol w:w="878"/>
        <w:gridCol w:w="844"/>
        <w:gridCol w:w="808"/>
        <w:gridCol w:w="844"/>
        <w:gridCol w:w="844"/>
        <w:gridCol w:w="984"/>
        <w:gridCol w:w="985"/>
      </w:tblGrid>
      <w:tr w:rsidR="001A5BC3" w:rsidRPr="008B1C1C" w14:paraId="439A39C1" w14:textId="77777777" w:rsidTr="00BF132C">
        <w:trPr>
          <w:cantSplit/>
        </w:trPr>
        <w:tc>
          <w:tcPr>
            <w:tcW w:w="1461" w:type="dxa"/>
            <w:tcBorders>
              <w:top w:val="nil"/>
              <w:left w:val="nil"/>
              <w:bottom w:val="nil"/>
              <w:right w:val="nil"/>
            </w:tcBorders>
            <w:vAlign w:val="bottom"/>
          </w:tcPr>
          <w:p w14:paraId="476E1DDB" w14:textId="77777777" w:rsidR="001A5BC3" w:rsidRPr="008B1C1C" w:rsidRDefault="001A5BC3" w:rsidP="00BF132C">
            <w:pPr>
              <w:spacing w:line="160" w:lineRule="exact"/>
              <w:ind w:left="-96" w:right="-45"/>
              <w:rPr>
                <w:rFonts w:ascii="Arial" w:hAnsi="Arial" w:cs="Arial"/>
                <w:b/>
                <w:bCs/>
                <w:color w:val="000000"/>
                <w:sz w:val="12"/>
                <w:szCs w:val="12"/>
                <w:cs/>
                <w:lang w:val="en-GB"/>
              </w:rPr>
            </w:pPr>
          </w:p>
        </w:tc>
        <w:tc>
          <w:tcPr>
            <w:tcW w:w="6187" w:type="dxa"/>
            <w:gridSpan w:val="7"/>
            <w:tcBorders>
              <w:top w:val="single" w:sz="4" w:space="0" w:color="auto"/>
              <w:left w:val="nil"/>
              <w:bottom w:val="single" w:sz="4" w:space="0" w:color="auto"/>
            </w:tcBorders>
            <w:vAlign w:val="bottom"/>
          </w:tcPr>
          <w:p w14:paraId="667C24BC" w14:textId="77777777" w:rsidR="001A5BC3" w:rsidRPr="008B1C1C" w:rsidRDefault="001A5BC3" w:rsidP="001051C6">
            <w:pPr>
              <w:spacing w:line="160" w:lineRule="exact"/>
              <w:ind w:right="-72"/>
              <w:jc w:val="center"/>
              <w:rPr>
                <w:rFonts w:ascii="Arial" w:hAnsi="Arial" w:cs="Arial"/>
                <w:b/>
                <w:bCs/>
                <w:sz w:val="12"/>
                <w:szCs w:val="12"/>
                <w:cs/>
                <w:lang w:val="en-GB"/>
              </w:rPr>
            </w:pPr>
            <w:r w:rsidRPr="008B1C1C">
              <w:rPr>
                <w:rFonts w:ascii="Arial" w:hAnsi="Arial" w:cs="Arial"/>
                <w:b/>
                <w:bCs/>
                <w:sz w:val="12"/>
                <w:szCs w:val="12"/>
                <w:lang w:val="en-US"/>
              </w:rPr>
              <w:t xml:space="preserve">Consolidated </w:t>
            </w:r>
          </w:p>
        </w:tc>
      </w:tr>
      <w:tr w:rsidR="001A5BC3" w:rsidRPr="008B1C1C" w14:paraId="2B404BDA" w14:textId="77777777" w:rsidTr="00BF132C">
        <w:trPr>
          <w:cantSplit/>
        </w:trPr>
        <w:tc>
          <w:tcPr>
            <w:tcW w:w="1461" w:type="dxa"/>
            <w:tcBorders>
              <w:top w:val="nil"/>
              <w:left w:val="nil"/>
              <w:bottom w:val="nil"/>
              <w:right w:val="nil"/>
            </w:tcBorders>
            <w:vAlign w:val="bottom"/>
          </w:tcPr>
          <w:p w14:paraId="0EA68BD1" w14:textId="77777777" w:rsidR="001A5BC3" w:rsidRPr="008B1C1C" w:rsidRDefault="001A5BC3" w:rsidP="00BF132C">
            <w:pPr>
              <w:spacing w:line="160" w:lineRule="exact"/>
              <w:ind w:left="-96" w:right="-45"/>
              <w:rPr>
                <w:rFonts w:ascii="Arial" w:hAnsi="Arial" w:cs="Arial"/>
                <w:b/>
                <w:bCs/>
                <w:color w:val="000000"/>
                <w:sz w:val="12"/>
                <w:szCs w:val="12"/>
                <w:cs/>
                <w:lang w:val="en-GB"/>
              </w:rPr>
            </w:pPr>
          </w:p>
        </w:tc>
        <w:tc>
          <w:tcPr>
            <w:tcW w:w="6187" w:type="dxa"/>
            <w:gridSpan w:val="7"/>
            <w:tcBorders>
              <w:top w:val="single" w:sz="4" w:space="0" w:color="auto"/>
              <w:left w:val="nil"/>
              <w:bottom w:val="single" w:sz="4" w:space="0" w:color="auto"/>
            </w:tcBorders>
            <w:vAlign w:val="bottom"/>
          </w:tcPr>
          <w:p w14:paraId="264E7737" w14:textId="5E439B56" w:rsidR="001A5BC3" w:rsidRPr="008B1C1C" w:rsidRDefault="001A5BC3" w:rsidP="001051C6">
            <w:pPr>
              <w:spacing w:line="160" w:lineRule="exact"/>
              <w:ind w:right="-72"/>
              <w:jc w:val="center"/>
              <w:rPr>
                <w:rFonts w:ascii="Arial" w:hAnsi="Arial" w:cs="Arial"/>
                <w:b/>
                <w:bCs/>
                <w:sz w:val="12"/>
                <w:szCs w:val="12"/>
                <w:lang w:val="en-US"/>
              </w:rPr>
            </w:pPr>
            <w:r w:rsidRPr="008B1C1C">
              <w:rPr>
                <w:rFonts w:ascii="Arial" w:hAnsi="Arial" w:cs="Arial"/>
                <w:b/>
                <w:bCs/>
                <w:sz w:val="12"/>
                <w:szCs w:val="12"/>
                <w:lang w:val="en-GB"/>
              </w:rPr>
              <w:t>2022</w:t>
            </w:r>
          </w:p>
        </w:tc>
      </w:tr>
      <w:tr w:rsidR="001A5BC3" w:rsidRPr="008B1C1C" w14:paraId="74508B1E" w14:textId="77777777" w:rsidTr="00BF132C">
        <w:trPr>
          <w:cantSplit/>
        </w:trPr>
        <w:tc>
          <w:tcPr>
            <w:tcW w:w="1461" w:type="dxa"/>
            <w:tcBorders>
              <w:top w:val="nil"/>
              <w:left w:val="nil"/>
              <w:bottom w:val="nil"/>
              <w:right w:val="nil"/>
            </w:tcBorders>
            <w:vAlign w:val="bottom"/>
          </w:tcPr>
          <w:p w14:paraId="5CAABFFD" w14:textId="77777777" w:rsidR="001A5BC3" w:rsidRPr="008B1C1C" w:rsidRDefault="001A5BC3" w:rsidP="00BF132C">
            <w:pPr>
              <w:spacing w:line="160" w:lineRule="exact"/>
              <w:ind w:left="-96" w:right="-45"/>
              <w:rPr>
                <w:rFonts w:ascii="Arial" w:hAnsi="Arial" w:cs="Arial"/>
                <w:b/>
                <w:bCs/>
                <w:color w:val="000000"/>
                <w:sz w:val="12"/>
                <w:szCs w:val="12"/>
                <w:cs/>
              </w:rPr>
            </w:pPr>
          </w:p>
        </w:tc>
        <w:tc>
          <w:tcPr>
            <w:tcW w:w="4218" w:type="dxa"/>
            <w:gridSpan w:val="5"/>
            <w:tcBorders>
              <w:top w:val="single" w:sz="4" w:space="0" w:color="auto"/>
              <w:left w:val="nil"/>
              <w:bottom w:val="single" w:sz="4" w:space="0" w:color="auto"/>
              <w:right w:val="nil"/>
            </w:tcBorders>
            <w:vAlign w:val="bottom"/>
          </w:tcPr>
          <w:p w14:paraId="1D9425ED" w14:textId="77777777" w:rsidR="001A5BC3" w:rsidRPr="008B1C1C" w:rsidRDefault="001A5BC3" w:rsidP="001051C6">
            <w:pPr>
              <w:spacing w:line="160" w:lineRule="exact"/>
              <w:ind w:right="-72"/>
              <w:jc w:val="center"/>
              <w:rPr>
                <w:rFonts w:ascii="Arial" w:hAnsi="Arial" w:cs="Arial"/>
                <w:b/>
                <w:bCs/>
                <w:color w:val="000000"/>
                <w:sz w:val="12"/>
                <w:szCs w:val="12"/>
                <w:lang w:val="en-US"/>
              </w:rPr>
            </w:pPr>
            <w:r w:rsidRPr="008B1C1C">
              <w:rPr>
                <w:rFonts w:ascii="Arial" w:hAnsi="Arial" w:cs="Arial"/>
                <w:b/>
                <w:bCs/>
                <w:color w:val="000000"/>
                <w:sz w:val="12"/>
                <w:szCs w:val="12"/>
                <w:cs/>
              </w:rPr>
              <w:t>Repricing or maturity date</w:t>
            </w:r>
          </w:p>
        </w:tc>
        <w:tc>
          <w:tcPr>
            <w:tcW w:w="984" w:type="dxa"/>
            <w:tcBorders>
              <w:top w:val="single" w:sz="4" w:space="0" w:color="auto"/>
              <w:left w:val="nil"/>
              <w:bottom w:val="nil"/>
              <w:right w:val="nil"/>
            </w:tcBorders>
            <w:vAlign w:val="bottom"/>
          </w:tcPr>
          <w:p w14:paraId="577FC6D8" w14:textId="77777777" w:rsidR="001A5BC3" w:rsidRPr="008B1C1C" w:rsidRDefault="001A5BC3" w:rsidP="001051C6">
            <w:pPr>
              <w:spacing w:line="160" w:lineRule="exact"/>
              <w:ind w:right="-72"/>
              <w:jc w:val="center"/>
              <w:rPr>
                <w:rFonts w:ascii="Arial" w:hAnsi="Arial" w:cs="Arial"/>
                <w:b/>
                <w:bCs/>
                <w:color w:val="000000"/>
                <w:sz w:val="12"/>
                <w:szCs w:val="12"/>
                <w:lang w:val="en-US"/>
              </w:rPr>
            </w:pPr>
          </w:p>
        </w:tc>
        <w:tc>
          <w:tcPr>
            <w:tcW w:w="985" w:type="dxa"/>
            <w:tcBorders>
              <w:top w:val="single" w:sz="4" w:space="0" w:color="auto"/>
              <w:left w:val="nil"/>
              <w:bottom w:val="nil"/>
              <w:right w:val="nil"/>
            </w:tcBorders>
            <w:vAlign w:val="bottom"/>
          </w:tcPr>
          <w:p w14:paraId="5BFC2CD3" w14:textId="77777777" w:rsidR="001A5BC3" w:rsidRPr="008B1C1C" w:rsidRDefault="001A5BC3" w:rsidP="001051C6">
            <w:pPr>
              <w:spacing w:line="160" w:lineRule="exact"/>
              <w:ind w:right="-72"/>
              <w:jc w:val="right"/>
              <w:rPr>
                <w:rFonts w:ascii="Arial" w:hAnsi="Arial" w:cs="Arial"/>
                <w:b/>
                <w:bCs/>
                <w:color w:val="000000"/>
                <w:sz w:val="12"/>
                <w:szCs w:val="12"/>
                <w:cs/>
              </w:rPr>
            </w:pPr>
          </w:p>
        </w:tc>
      </w:tr>
      <w:tr w:rsidR="001A5BC3" w:rsidRPr="008B1C1C" w14:paraId="79C73DC5" w14:textId="77777777" w:rsidTr="00BF132C">
        <w:trPr>
          <w:cantSplit/>
        </w:trPr>
        <w:tc>
          <w:tcPr>
            <w:tcW w:w="1461" w:type="dxa"/>
            <w:tcBorders>
              <w:top w:val="nil"/>
              <w:left w:val="nil"/>
              <w:bottom w:val="nil"/>
              <w:right w:val="nil"/>
            </w:tcBorders>
            <w:vAlign w:val="bottom"/>
          </w:tcPr>
          <w:p w14:paraId="50F5F063" w14:textId="77777777" w:rsidR="001A5BC3" w:rsidRPr="008B1C1C" w:rsidRDefault="001A5BC3" w:rsidP="00BF132C">
            <w:pPr>
              <w:spacing w:line="160" w:lineRule="exact"/>
              <w:ind w:left="-96" w:right="-45"/>
              <w:rPr>
                <w:rFonts w:ascii="Arial" w:hAnsi="Arial" w:cs="Arial"/>
                <w:b/>
                <w:bCs/>
                <w:color w:val="000000"/>
                <w:sz w:val="12"/>
                <w:szCs w:val="12"/>
                <w:cs/>
              </w:rPr>
            </w:pPr>
          </w:p>
        </w:tc>
        <w:tc>
          <w:tcPr>
            <w:tcW w:w="878" w:type="dxa"/>
            <w:tcBorders>
              <w:top w:val="single" w:sz="4" w:space="0" w:color="auto"/>
              <w:left w:val="nil"/>
              <w:bottom w:val="nil"/>
              <w:right w:val="nil"/>
            </w:tcBorders>
            <w:vAlign w:val="bottom"/>
          </w:tcPr>
          <w:p w14:paraId="0613F4CA" w14:textId="77777777" w:rsidR="001A5BC3" w:rsidRPr="008B1C1C" w:rsidRDefault="001A5BC3" w:rsidP="001051C6">
            <w:pPr>
              <w:spacing w:line="160" w:lineRule="exact"/>
              <w:ind w:right="-72"/>
              <w:jc w:val="right"/>
              <w:rPr>
                <w:rFonts w:ascii="Arial" w:hAnsi="Arial" w:cs="Arial"/>
                <w:b/>
                <w:bCs/>
                <w:color w:val="000000"/>
                <w:sz w:val="12"/>
                <w:szCs w:val="12"/>
                <w:cs/>
              </w:rPr>
            </w:pPr>
          </w:p>
        </w:tc>
        <w:tc>
          <w:tcPr>
            <w:tcW w:w="844" w:type="dxa"/>
            <w:tcBorders>
              <w:top w:val="single" w:sz="4" w:space="0" w:color="auto"/>
              <w:left w:val="nil"/>
              <w:bottom w:val="nil"/>
              <w:right w:val="nil"/>
            </w:tcBorders>
            <w:vAlign w:val="bottom"/>
          </w:tcPr>
          <w:p w14:paraId="46A28F4C"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lang w:val="en-GB"/>
              </w:rPr>
              <w:t>0</w:t>
            </w:r>
            <w:r w:rsidRPr="008B1C1C">
              <w:rPr>
                <w:rFonts w:ascii="Arial" w:hAnsi="Arial"/>
                <w:b/>
                <w:bCs/>
                <w:color w:val="000000"/>
                <w:sz w:val="12"/>
                <w:szCs w:val="12"/>
                <w:cs/>
              </w:rPr>
              <w:t xml:space="preserve"> - </w:t>
            </w:r>
            <w:r w:rsidRPr="008B1C1C">
              <w:rPr>
                <w:rFonts w:ascii="Arial" w:hAnsi="Arial" w:cs="Arial"/>
                <w:b/>
                <w:bCs/>
                <w:color w:val="000000"/>
                <w:sz w:val="12"/>
                <w:szCs w:val="12"/>
                <w:lang w:val="en-GB"/>
              </w:rPr>
              <w:t>3</w:t>
            </w:r>
            <w:r w:rsidRPr="008B1C1C">
              <w:rPr>
                <w:rFonts w:ascii="Arial" w:hAnsi="Arial"/>
                <w:b/>
                <w:bCs/>
                <w:color w:val="000000"/>
                <w:sz w:val="12"/>
                <w:szCs w:val="12"/>
                <w:cs/>
              </w:rPr>
              <w:t xml:space="preserve"> </w:t>
            </w:r>
          </w:p>
        </w:tc>
        <w:tc>
          <w:tcPr>
            <w:tcW w:w="808" w:type="dxa"/>
            <w:tcBorders>
              <w:top w:val="single" w:sz="4" w:space="0" w:color="auto"/>
              <w:left w:val="nil"/>
              <w:bottom w:val="nil"/>
              <w:right w:val="nil"/>
            </w:tcBorders>
            <w:vAlign w:val="bottom"/>
          </w:tcPr>
          <w:p w14:paraId="65602D00"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lang w:val="en-GB"/>
              </w:rPr>
              <w:t>3</w:t>
            </w:r>
            <w:r w:rsidRPr="008B1C1C">
              <w:rPr>
                <w:rFonts w:ascii="Arial" w:hAnsi="Arial"/>
                <w:b/>
                <w:bCs/>
                <w:color w:val="000000"/>
                <w:sz w:val="12"/>
                <w:szCs w:val="12"/>
                <w:cs/>
              </w:rPr>
              <w:t xml:space="preserve"> - </w:t>
            </w:r>
            <w:r w:rsidRPr="008B1C1C">
              <w:rPr>
                <w:rFonts w:ascii="Arial" w:hAnsi="Arial" w:cs="Arial"/>
                <w:b/>
                <w:bCs/>
                <w:color w:val="000000"/>
                <w:sz w:val="12"/>
                <w:szCs w:val="12"/>
                <w:lang w:val="en-GB"/>
              </w:rPr>
              <w:t>12</w:t>
            </w:r>
            <w:r w:rsidRPr="008B1C1C">
              <w:rPr>
                <w:rFonts w:ascii="Arial" w:hAnsi="Arial"/>
                <w:b/>
                <w:bCs/>
                <w:color w:val="000000"/>
                <w:sz w:val="12"/>
                <w:szCs w:val="12"/>
                <w:cs/>
              </w:rPr>
              <w:t xml:space="preserve"> </w:t>
            </w:r>
          </w:p>
        </w:tc>
        <w:tc>
          <w:tcPr>
            <w:tcW w:w="844" w:type="dxa"/>
            <w:tcBorders>
              <w:top w:val="single" w:sz="4" w:space="0" w:color="auto"/>
              <w:left w:val="nil"/>
              <w:bottom w:val="nil"/>
              <w:right w:val="nil"/>
            </w:tcBorders>
            <w:vAlign w:val="bottom"/>
          </w:tcPr>
          <w:p w14:paraId="35AB4366"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lang w:val="en-GB"/>
              </w:rPr>
              <w:t>1</w:t>
            </w:r>
            <w:r w:rsidRPr="008B1C1C">
              <w:rPr>
                <w:rFonts w:ascii="Arial" w:hAnsi="Arial"/>
                <w:b/>
                <w:bCs/>
                <w:color w:val="000000"/>
                <w:sz w:val="12"/>
                <w:szCs w:val="12"/>
                <w:cs/>
              </w:rPr>
              <w:t xml:space="preserve"> - </w:t>
            </w:r>
            <w:r w:rsidRPr="008B1C1C">
              <w:rPr>
                <w:rFonts w:ascii="Arial" w:hAnsi="Arial" w:cs="Arial"/>
                <w:b/>
                <w:bCs/>
                <w:color w:val="000000"/>
                <w:sz w:val="12"/>
                <w:szCs w:val="12"/>
                <w:lang w:val="en-GB"/>
              </w:rPr>
              <w:t>5</w:t>
            </w:r>
            <w:r w:rsidRPr="008B1C1C">
              <w:rPr>
                <w:rFonts w:ascii="Arial" w:hAnsi="Arial"/>
                <w:b/>
                <w:bCs/>
                <w:color w:val="000000"/>
                <w:sz w:val="12"/>
                <w:szCs w:val="12"/>
                <w:cs/>
              </w:rPr>
              <w:t xml:space="preserve"> </w:t>
            </w:r>
          </w:p>
        </w:tc>
        <w:tc>
          <w:tcPr>
            <w:tcW w:w="844" w:type="dxa"/>
            <w:tcBorders>
              <w:top w:val="single" w:sz="4" w:space="0" w:color="auto"/>
              <w:left w:val="nil"/>
              <w:bottom w:val="nil"/>
              <w:right w:val="nil"/>
            </w:tcBorders>
            <w:vAlign w:val="bottom"/>
          </w:tcPr>
          <w:p w14:paraId="06457733"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 xml:space="preserve">Over </w:t>
            </w:r>
            <w:r w:rsidRPr="008B1C1C">
              <w:rPr>
                <w:rFonts w:ascii="Arial" w:hAnsi="Arial" w:cs="Arial"/>
                <w:b/>
                <w:bCs/>
                <w:color w:val="000000"/>
                <w:sz w:val="12"/>
                <w:szCs w:val="12"/>
                <w:lang w:val="en-GB"/>
              </w:rPr>
              <w:t>5</w:t>
            </w:r>
            <w:r w:rsidRPr="008B1C1C">
              <w:rPr>
                <w:rFonts w:ascii="Arial" w:hAnsi="Arial"/>
                <w:b/>
                <w:bCs/>
                <w:color w:val="000000"/>
                <w:sz w:val="12"/>
                <w:szCs w:val="12"/>
                <w:cs/>
              </w:rPr>
              <w:t xml:space="preserve"> </w:t>
            </w:r>
          </w:p>
        </w:tc>
        <w:tc>
          <w:tcPr>
            <w:tcW w:w="984" w:type="dxa"/>
            <w:tcBorders>
              <w:top w:val="nil"/>
              <w:left w:val="nil"/>
              <w:bottom w:val="nil"/>
              <w:right w:val="nil"/>
            </w:tcBorders>
            <w:vAlign w:val="bottom"/>
          </w:tcPr>
          <w:p w14:paraId="31FA9C85" w14:textId="77777777" w:rsidR="001A5BC3" w:rsidRPr="008B1C1C" w:rsidRDefault="001A5BC3" w:rsidP="001051C6">
            <w:pPr>
              <w:spacing w:line="160" w:lineRule="exact"/>
              <w:ind w:right="-72"/>
              <w:jc w:val="right"/>
              <w:rPr>
                <w:rFonts w:ascii="Arial" w:hAnsi="Arial" w:cs="Arial"/>
                <w:b/>
                <w:bCs/>
                <w:color w:val="000000"/>
                <w:sz w:val="12"/>
                <w:szCs w:val="12"/>
                <w:lang w:val="en-US"/>
              </w:rPr>
            </w:pPr>
            <w:r w:rsidRPr="008B1C1C">
              <w:rPr>
                <w:rFonts w:ascii="Arial" w:hAnsi="Arial" w:cs="Arial"/>
                <w:b/>
                <w:bCs/>
                <w:color w:val="000000"/>
                <w:sz w:val="12"/>
                <w:szCs w:val="12"/>
                <w:lang w:val="en-US"/>
              </w:rPr>
              <w:t>Non</w:t>
            </w:r>
            <w:r w:rsidRPr="008B1C1C">
              <w:rPr>
                <w:rFonts w:ascii="Arial" w:hAnsi="Arial"/>
                <w:b/>
                <w:bCs/>
                <w:color w:val="000000"/>
                <w:sz w:val="12"/>
                <w:szCs w:val="12"/>
                <w:cs/>
                <w:lang w:val="en-US"/>
              </w:rPr>
              <w:t>-</w:t>
            </w:r>
            <w:r w:rsidRPr="008B1C1C">
              <w:rPr>
                <w:rFonts w:ascii="Arial" w:hAnsi="Arial" w:cs="Arial"/>
                <w:b/>
                <w:bCs/>
                <w:color w:val="000000"/>
                <w:sz w:val="12"/>
                <w:szCs w:val="12"/>
                <w:lang w:val="en-US"/>
              </w:rPr>
              <w:t>interest</w:t>
            </w:r>
          </w:p>
        </w:tc>
        <w:tc>
          <w:tcPr>
            <w:tcW w:w="985" w:type="dxa"/>
            <w:tcBorders>
              <w:top w:val="nil"/>
              <w:left w:val="nil"/>
              <w:bottom w:val="nil"/>
              <w:right w:val="nil"/>
            </w:tcBorders>
            <w:vAlign w:val="bottom"/>
          </w:tcPr>
          <w:p w14:paraId="76536E9C" w14:textId="77777777" w:rsidR="001A5BC3" w:rsidRPr="008B1C1C" w:rsidRDefault="001A5BC3" w:rsidP="001051C6">
            <w:pPr>
              <w:spacing w:line="160" w:lineRule="exact"/>
              <w:ind w:right="-72"/>
              <w:jc w:val="right"/>
              <w:rPr>
                <w:rFonts w:ascii="Arial" w:hAnsi="Arial" w:cs="Arial"/>
                <w:b/>
                <w:bCs/>
                <w:color w:val="000000"/>
                <w:sz w:val="12"/>
                <w:szCs w:val="12"/>
                <w:cs/>
              </w:rPr>
            </w:pPr>
          </w:p>
        </w:tc>
      </w:tr>
      <w:tr w:rsidR="001A5BC3" w:rsidRPr="008B1C1C" w14:paraId="134D5153" w14:textId="77777777" w:rsidTr="00BF132C">
        <w:trPr>
          <w:cantSplit/>
        </w:trPr>
        <w:tc>
          <w:tcPr>
            <w:tcW w:w="1461" w:type="dxa"/>
            <w:tcBorders>
              <w:top w:val="nil"/>
              <w:left w:val="nil"/>
              <w:bottom w:val="nil"/>
              <w:right w:val="nil"/>
            </w:tcBorders>
            <w:vAlign w:val="bottom"/>
          </w:tcPr>
          <w:p w14:paraId="6B99AC5E" w14:textId="77777777" w:rsidR="001A5BC3" w:rsidRPr="008B1C1C" w:rsidRDefault="001A5BC3" w:rsidP="00BF132C">
            <w:pPr>
              <w:spacing w:line="160" w:lineRule="exact"/>
              <w:ind w:left="-96" w:right="-45"/>
              <w:rPr>
                <w:rFonts w:ascii="Arial" w:hAnsi="Arial" w:cs="Arial"/>
                <w:b/>
                <w:bCs/>
                <w:color w:val="000000"/>
                <w:sz w:val="12"/>
                <w:szCs w:val="12"/>
                <w:cs/>
              </w:rPr>
            </w:pPr>
          </w:p>
        </w:tc>
        <w:tc>
          <w:tcPr>
            <w:tcW w:w="878" w:type="dxa"/>
            <w:tcBorders>
              <w:top w:val="nil"/>
              <w:left w:val="nil"/>
              <w:bottom w:val="nil"/>
              <w:right w:val="nil"/>
            </w:tcBorders>
            <w:vAlign w:val="bottom"/>
          </w:tcPr>
          <w:p w14:paraId="01769175"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At call</w:t>
            </w:r>
          </w:p>
        </w:tc>
        <w:tc>
          <w:tcPr>
            <w:tcW w:w="844" w:type="dxa"/>
            <w:tcBorders>
              <w:top w:val="nil"/>
              <w:left w:val="nil"/>
              <w:bottom w:val="nil"/>
              <w:right w:val="nil"/>
            </w:tcBorders>
            <w:vAlign w:val="bottom"/>
          </w:tcPr>
          <w:p w14:paraId="3CB6D9FF"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months</w:t>
            </w:r>
          </w:p>
        </w:tc>
        <w:tc>
          <w:tcPr>
            <w:tcW w:w="808" w:type="dxa"/>
            <w:tcBorders>
              <w:top w:val="nil"/>
              <w:left w:val="nil"/>
              <w:bottom w:val="nil"/>
              <w:right w:val="nil"/>
            </w:tcBorders>
            <w:vAlign w:val="bottom"/>
          </w:tcPr>
          <w:p w14:paraId="4DD5D0B9"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months</w:t>
            </w:r>
          </w:p>
        </w:tc>
        <w:tc>
          <w:tcPr>
            <w:tcW w:w="844" w:type="dxa"/>
            <w:tcBorders>
              <w:top w:val="nil"/>
              <w:left w:val="nil"/>
              <w:bottom w:val="nil"/>
              <w:right w:val="nil"/>
            </w:tcBorders>
            <w:vAlign w:val="bottom"/>
          </w:tcPr>
          <w:p w14:paraId="1EB51A48"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years</w:t>
            </w:r>
          </w:p>
        </w:tc>
        <w:tc>
          <w:tcPr>
            <w:tcW w:w="844" w:type="dxa"/>
            <w:tcBorders>
              <w:top w:val="nil"/>
              <w:left w:val="nil"/>
              <w:bottom w:val="nil"/>
              <w:right w:val="nil"/>
            </w:tcBorders>
            <w:vAlign w:val="bottom"/>
          </w:tcPr>
          <w:p w14:paraId="24BE042A"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years</w:t>
            </w:r>
          </w:p>
        </w:tc>
        <w:tc>
          <w:tcPr>
            <w:tcW w:w="984" w:type="dxa"/>
            <w:tcBorders>
              <w:top w:val="nil"/>
              <w:left w:val="nil"/>
              <w:bottom w:val="nil"/>
              <w:right w:val="nil"/>
            </w:tcBorders>
            <w:vAlign w:val="bottom"/>
          </w:tcPr>
          <w:p w14:paraId="28B28817" w14:textId="77777777" w:rsidR="001A5BC3" w:rsidRPr="008B1C1C" w:rsidRDefault="001A5BC3" w:rsidP="001051C6">
            <w:pPr>
              <w:spacing w:line="160" w:lineRule="exact"/>
              <w:ind w:right="-72"/>
              <w:jc w:val="right"/>
              <w:rPr>
                <w:rFonts w:ascii="Arial" w:hAnsi="Arial" w:cs="Arial"/>
                <w:b/>
                <w:bCs/>
                <w:color w:val="000000"/>
                <w:sz w:val="12"/>
                <w:szCs w:val="12"/>
                <w:lang w:val="en-US"/>
              </w:rPr>
            </w:pPr>
            <w:r w:rsidRPr="008B1C1C">
              <w:rPr>
                <w:rFonts w:ascii="Arial" w:hAnsi="Arial" w:cs="Arial"/>
                <w:b/>
                <w:bCs/>
                <w:color w:val="000000"/>
                <w:sz w:val="12"/>
                <w:szCs w:val="12"/>
                <w:lang w:val="en-US"/>
              </w:rPr>
              <w:t>bearing</w:t>
            </w:r>
          </w:p>
        </w:tc>
        <w:tc>
          <w:tcPr>
            <w:tcW w:w="985" w:type="dxa"/>
            <w:tcBorders>
              <w:top w:val="nil"/>
              <w:left w:val="nil"/>
              <w:bottom w:val="nil"/>
              <w:right w:val="nil"/>
            </w:tcBorders>
            <w:vAlign w:val="bottom"/>
          </w:tcPr>
          <w:p w14:paraId="641BA31C"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Total</w:t>
            </w:r>
          </w:p>
        </w:tc>
      </w:tr>
      <w:tr w:rsidR="001A5BC3" w:rsidRPr="008B1C1C" w14:paraId="0A0063F3" w14:textId="77777777" w:rsidTr="00BF132C">
        <w:trPr>
          <w:cantSplit/>
        </w:trPr>
        <w:tc>
          <w:tcPr>
            <w:tcW w:w="1461" w:type="dxa"/>
            <w:tcBorders>
              <w:top w:val="nil"/>
              <w:left w:val="nil"/>
              <w:right w:val="nil"/>
            </w:tcBorders>
            <w:vAlign w:val="bottom"/>
          </w:tcPr>
          <w:p w14:paraId="1835A310" w14:textId="77777777" w:rsidR="001A5BC3" w:rsidRPr="008B1C1C" w:rsidRDefault="001A5BC3" w:rsidP="00BF132C">
            <w:pPr>
              <w:spacing w:line="160" w:lineRule="exact"/>
              <w:ind w:left="-96" w:right="-45"/>
              <w:rPr>
                <w:rFonts w:ascii="Arial" w:hAnsi="Arial" w:cs="Arial"/>
                <w:b/>
                <w:bCs/>
                <w:color w:val="000000"/>
                <w:sz w:val="12"/>
                <w:szCs w:val="12"/>
                <w:cs/>
              </w:rPr>
            </w:pPr>
          </w:p>
        </w:tc>
        <w:tc>
          <w:tcPr>
            <w:tcW w:w="878" w:type="dxa"/>
            <w:tcBorders>
              <w:top w:val="nil"/>
              <w:left w:val="nil"/>
              <w:right w:val="nil"/>
            </w:tcBorders>
            <w:vAlign w:val="bottom"/>
          </w:tcPr>
          <w:p w14:paraId="5CBD6258"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44" w:type="dxa"/>
            <w:tcBorders>
              <w:top w:val="nil"/>
              <w:left w:val="nil"/>
              <w:right w:val="nil"/>
            </w:tcBorders>
            <w:vAlign w:val="bottom"/>
          </w:tcPr>
          <w:p w14:paraId="6872B963"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08" w:type="dxa"/>
            <w:tcBorders>
              <w:top w:val="nil"/>
              <w:left w:val="nil"/>
              <w:right w:val="nil"/>
            </w:tcBorders>
            <w:vAlign w:val="bottom"/>
          </w:tcPr>
          <w:p w14:paraId="143EE8A1"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44" w:type="dxa"/>
            <w:tcBorders>
              <w:top w:val="nil"/>
              <w:left w:val="nil"/>
              <w:right w:val="nil"/>
            </w:tcBorders>
            <w:vAlign w:val="bottom"/>
          </w:tcPr>
          <w:p w14:paraId="4C6F1DE9"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44" w:type="dxa"/>
            <w:tcBorders>
              <w:top w:val="nil"/>
              <w:left w:val="nil"/>
              <w:right w:val="nil"/>
            </w:tcBorders>
            <w:vAlign w:val="bottom"/>
          </w:tcPr>
          <w:p w14:paraId="5DDB610A"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984" w:type="dxa"/>
            <w:tcBorders>
              <w:top w:val="nil"/>
              <w:left w:val="nil"/>
              <w:right w:val="nil"/>
            </w:tcBorders>
            <w:vAlign w:val="bottom"/>
          </w:tcPr>
          <w:p w14:paraId="44269DF7"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985" w:type="dxa"/>
            <w:tcBorders>
              <w:top w:val="nil"/>
              <w:left w:val="nil"/>
              <w:right w:val="nil"/>
            </w:tcBorders>
            <w:vAlign w:val="bottom"/>
          </w:tcPr>
          <w:p w14:paraId="1886E4B3"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r>
      <w:tr w:rsidR="001A5BC3" w:rsidRPr="008B1C1C" w14:paraId="6980C190" w14:textId="77777777" w:rsidTr="00BF132C">
        <w:trPr>
          <w:cantSplit/>
        </w:trPr>
        <w:tc>
          <w:tcPr>
            <w:tcW w:w="1461" w:type="dxa"/>
            <w:tcBorders>
              <w:top w:val="nil"/>
              <w:left w:val="nil"/>
              <w:bottom w:val="single" w:sz="4" w:space="0" w:color="auto"/>
              <w:right w:val="nil"/>
            </w:tcBorders>
            <w:vAlign w:val="bottom"/>
          </w:tcPr>
          <w:p w14:paraId="4C07083D" w14:textId="77777777" w:rsidR="001A5BC3" w:rsidRPr="008B1C1C" w:rsidRDefault="001A5BC3" w:rsidP="00BF132C">
            <w:pPr>
              <w:spacing w:line="160" w:lineRule="exact"/>
              <w:ind w:left="-96" w:right="-45"/>
              <w:jc w:val="center"/>
              <w:rPr>
                <w:rFonts w:ascii="Arial" w:hAnsi="Arial" w:cs="Arial"/>
                <w:b/>
                <w:bCs/>
                <w:color w:val="000000"/>
                <w:sz w:val="12"/>
                <w:szCs w:val="12"/>
                <w:cs/>
              </w:rPr>
            </w:pPr>
            <w:r w:rsidRPr="008B1C1C">
              <w:rPr>
                <w:rFonts w:ascii="Arial" w:hAnsi="Arial" w:cs="Arial"/>
                <w:b/>
                <w:bCs/>
                <w:color w:val="000000"/>
                <w:sz w:val="12"/>
                <w:szCs w:val="12"/>
                <w:cs/>
              </w:rPr>
              <w:t>Transactions</w:t>
            </w:r>
          </w:p>
        </w:tc>
        <w:tc>
          <w:tcPr>
            <w:tcW w:w="878" w:type="dxa"/>
            <w:tcBorders>
              <w:top w:val="nil"/>
              <w:left w:val="nil"/>
              <w:bottom w:val="single" w:sz="4" w:space="0" w:color="auto"/>
              <w:right w:val="nil"/>
            </w:tcBorders>
            <w:vAlign w:val="bottom"/>
          </w:tcPr>
          <w:p w14:paraId="44D3F762"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44" w:type="dxa"/>
            <w:tcBorders>
              <w:top w:val="nil"/>
              <w:left w:val="nil"/>
              <w:bottom w:val="single" w:sz="4" w:space="0" w:color="auto"/>
              <w:right w:val="nil"/>
            </w:tcBorders>
            <w:vAlign w:val="bottom"/>
          </w:tcPr>
          <w:p w14:paraId="12C641AC"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08" w:type="dxa"/>
            <w:tcBorders>
              <w:top w:val="nil"/>
              <w:left w:val="nil"/>
              <w:bottom w:val="single" w:sz="4" w:space="0" w:color="auto"/>
              <w:right w:val="nil"/>
            </w:tcBorders>
            <w:vAlign w:val="bottom"/>
          </w:tcPr>
          <w:p w14:paraId="5AD21982"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44" w:type="dxa"/>
            <w:tcBorders>
              <w:top w:val="nil"/>
              <w:left w:val="nil"/>
              <w:bottom w:val="single" w:sz="4" w:space="0" w:color="auto"/>
              <w:right w:val="nil"/>
            </w:tcBorders>
            <w:vAlign w:val="bottom"/>
          </w:tcPr>
          <w:p w14:paraId="492968A4"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44" w:type="dxa"/>
            <w:tcBorders>
              <w:top w:val="nil"/>
              <w:left w:val="nil"/>
              <w:bottom w:val="single" w:sz="4" w:space="0" w:color="auto"/>
              <w:right w:val="nil"/>
            </w:tcBorders>
            <w:vAlign w:val="bottom"/>
          </w:tcPr>
          <w:p w14:paraId="54A0424E"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984" w:type="dxa"/>
            <w:tcBorders>
              <w:top w:val="nil"/>
              <w:left w:val="nil"/>
              <w:bottom w:val="single" w:sz="4" w:space="0" w:color="auto"/>
              <w:right w:val="nil"/>
            </w:tcBorders>
            <w:vAlign w:val="bottom"/>
          </w:tcPr>
          <w:p w14:paraId="231C854D"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985" w:type="dxa"/>
            <w:tcBorders>
              <w:top w:val="nil"/>
              <w:left w:val="nil"/>
              <w:bottom w:val="single" w:sz="4" w:space="0" w:color="auto"/>
              <w:right w:val="nil"/>
            </w:tcBorders>
            <w:vAlign w:val="bottom"/>
          </w:tcPr>
          <w:p w14:paraId="1832A215"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r>
      <w:tr w:rsidR="001A5BC3" w:rsidRPr="008B1C1C" w14:paraId="354337F4" w14:textId="77777777" w:rsidTr="00834DB7">
        <w:trPr>
          <w:cantSplit/>
        </w:trPr>
        <w:tc>
          <w:tcPr>
            <w:tcW w:w="1461" w:type="dxa"/>
            <w:tcBorders>
              <w:top w:val="single" w:sz="4" w:space="0" w:color="auto"/>
              <w:left w:val="nil"/>
              <w:bottom w:val="nil"/>
              <w:right w:val="nil"/>
            </w:tcBorders>
            <w:vAlign w:val="bottom"/>
          </w:tcPr>
          <w:p w14:paraId="0B8EAB86" w14:textId="77777777" w:rsidR="001A5BC3" w:rsidRPr="008B1C1C" w:rsidRDefault="001A5BC3" w:rsidP="00BF132C">
            <w:pPr>
              <w:spacing w:line="160" w:lineRule="exact"/>
              <w:ind w:left="-96" w:right="-45"/>
              <w:rPr>
                <w:rFonts w:ascii="Arial" w:hAnsi="Arial" w:cs="Arial"/>
                <w:b/>
                <w:bCs/>
                <w:color w:val="000000"/>
                <w:sz w:val="12"/>
                <w:szCs w:val="12"/>
                <w:u w:val="single"/>
                <w:cs/>
              </w:rPr>
            </w:pPr>
          </w:p>
        </w:tc>
        <w:tc>
          <w:tcPr>
            <w:tcW w:w="878" w:type="dxa"/>
            <w:tcBorders>
              <w:top w:val="single" w:sz="4" w:space="0" w:color="auto"/>
              <w:left w:val="nil"/>
              <w:bottom w:val="nil"/>
              <w:right w:val="nil"/>
            </w:tcBorders>
            <w:shd w:val="clear" w:color="auto" w:fill="auto"/>
            <w:vAlign w:val="bottom"/>
          </w:tcPr>
          <w:p w14:paraId="7B56F0F8"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auto"/>
            <w:vAlign w:val="bottom"/>
          </w:tcPr>
          <w:p w14:paraId="51674A43"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808" w:type="dxa"/>
            <w:tcBorders>
              <w:top w:val="single" w:sz="4" w:space="0" w:color="auto"/>
              <w:left w:val="nil"/>
              <w:bottom w:val="nil"/>
              <w:right w:val="nil"/>
            </w:tcBorders>
            <w:shd w:val="clear" w:color="auto" w:fill="auto"/>
            <w:vAlign w:val="bottom"/>
          </w:tcPr>
          <w:p w14:paraId="0298C309"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auto"/>
            <w:vAlign w:val="bottom"/>
          </w:tcPr>
          <w:p w14:paraId="397EE9D1"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auto"/>
            <w:vAlign w:val="bottom"/>
          </w:tcPr>
          <w:p w14:paraId="54DCBD96"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984" w:type="dxa"/>
            <w:tcBorders>
              <w:top w:val="single" w:sz="4" w:space="0" w:color="auto"/>
              <w:left w:val="nil"/>
              <w:bottom w:val="nil"/>
              <w:right w:val="nil"/>
            </w:tcBorders>
            <w:shd w:val="clear" w:color="auto" w:fill="auto"/>
            <w:vAlign w:val="bottom"/>
          </w:tcPr>
          <w:p w14:paraId="3361F8FD"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985" w:type="dxa"/>
            <w:tcBorders>
              <w:top w:val="single" w:sz="4" w:space="0" w:color="auto"/>
              <w:left w:val="nil"/>
              <w:bottom w:val="nil"/>
              <w:right w:val="nil"/>
            </w:tcBorders>
            <w:shd w:val="clear" w:color="auto" w:fill="auto"/>
            <w:vAlign w:val="bottom"/>
          </w:tcPr>
          <w:p w14:paraId="5099BF0D" w14:textId="77777777" w:rsidR="001A5BC3" w:rsidRPr="008B1C1C" w:rsidRDefault="001A5BC3" w:rsidP="001051C6">
            <w:pPr>
              <w:spacing w:line="160" w:lineRule="exact"/>
              <w:ind w:right="-72"/>
              <w:jc w:val="right"/>
              <w:rPr>
                <w:rFonts w:ascii="Arial" w:hAnsi="Arial" w:cs="Arial"/>
                <w:color w:val="000000"/>
                <w:sz w:val="12"/>
                <w:szCs w:val="12"/>
                <w:cs/>
              </w:rPr>
            </w:pPr>
          </w:p>
        </w:tc>
      </w:tr>
      <w:tr w:rsidR="001A5BC3" w:rsidRPr="008B1C1C" w14:paraId="0A0ABBB0" w14:textId="77777777" w:rsidTr="00834DB7">
        <w:trPr>
          <w:cantSplit/>
        </w:trPr>
        <w:tc>
          <w:tcPr>
            <w:tcW w:w="1461" w:type="dxa"/>
            <w:tcBorders>
              <w:top w:val="nil"/>
              <w:left w:val="nil"/>
              <w:bottom w:val="nil"/>
              <w:right w:val="nil"/>
            </w:tcBorders>
            <w:vAlign w:val="bottom"/>
          </w:tcPr>
          <w:p w14:paraId="6EC66A7F" w14:textId="77777777" w:rsidR="001A5BC3" w:rsidRPr="008B1C1C" w:rsidRDefault="001A5BC3" w:rsidP="00BF132C">
            <w:pPr>
              <w:spacing w:line="160" w:lineRule="exact"/>
              <w:ind w:left="-96" w:right="-45"/>
              <w:rPr>
                <w:rFonts w:ascii="Arial" w:hAnsi="Arial" w:cs="Arial"/>
                <w:b/>
                <w:bCs/>
                <w:color w:val="000000"/>
                <w:sz w:val="12"/>
                <w:szCs w:val="12"/>
                <w:cs/>
              </w:rPr>
            </w:pPr>
            <w:r w:rsidRPr="008B1C1C">
              <w:rPr>
                <w:rFonts w:ascii="Arial" w:hAnsi="Arial" w:cs="Arial"/>
                <w:b/>
                <w:bCs/>
                <w:color w:val="000000"/>
                <w:sz w:val="12"/>
                <w:szCs w:val="12"/>
                <w:u w:val="single"/>
                <w:cs/>
              </w:rPr>
              <w:t>Financial assets</w:t>
            </w:r>
          </w:p>
        </w:tc>
        <w:tc>
          <w:tcPr>
            <w:tcW w:w="878" w:type="dxa"/>
            <w:tcBorders>
              <w:top w:val="nil"/>
              <w:left w:val="nil"/>
              <w:bottom w:val="nil"/>
              <w:right w:val="nil"/>
            </w:tcBorders>
            <w:shd w:val="clear" w:color="auto" w:fill="auto"/>
            <w:vAlign w:val="bottom"/>
          </w:tcPr>
          <w:p w14:paraId="4CF088B1"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844" w:type="dxa"/>
            <w:tcBorders>
              <w:top w:val="nil"/>
              <w:left w:val="nil"/>
              <w:bottom w:val="nil"/>
              <w:right w:val="nil"/>
            </w:tcBorders>
            <w:shd w:val="clear" w:color="auto" w:fill="auto"/>
            <w:vAlign w:val="bottom"/>
          </w:tcPr>
          <w:p w14:paraId="42B8C033"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808" w:type="dxa"/>
            <w:tcBorders>
              <w:top w:val="nil"/>
              <w:left w:val="nil"/>
              <w:bottom w:val="nil"/>
              <w:right w:val="nil"/>
            </w:tcBorders>
            <w:shd w:val="clear" w:color="auto" w:fill="auto"/>
            <w:vAlign w:val="bottom"/>
          </w:tcPr>
          <w:p w14:paraId="44B22C75"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844" w:type="dxa"/>
            <w:tcBorders>
              <w:top w:val="nil"/>
              <w:left w:val="nil"/>
              <w:bottom w:val="nil"/>
              <w:right w:val="nil"/>
            </w:tcBorders>
            <w:shd w:val="clear" w:color="auto" w:fill="auto"/>
            <w:vAlign w:val="bottom"/>
          </w:tcPr>
          <w:p w14:paraId="02606CBC"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844" w:type="dxa"/>
            <w:tcBorders>
              <w:top w:val="nil"/>
              <w:left w:val="nil"/>
              <w:bottom w:val="nil"/>
              <w:right w:val="nil"/>
            </w:tcBorders>
            <w:shd w:val="clear" w:color="auto" w:fill="auto"/>
            <w:vAlign w:val="bottom"/>
          </w:tcPr>
          <w:p w14:paraId="48380ECF"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984" w:type="dxa"/>
            <w:tcBorders>
              <w:top w:val="nil"/>
              <w:left w:val="nil"/>
              <w:bottom w:val="nil"/>
              <w:right w:val="nil"/>
            </w:tcBorders>
            <w:shd w:val="clear" w:color="auto" w:fill="auto"/>
            <w:vAlign w:val="bottom"/>
          </w:tcPr>
          <w:p w14:paraId="299D02FB"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985" w:type="dxa"/>
            <w:tcBorders>
              <w:top w:val="nil"/>
              <w:left w:val="nil"/>
              <w:bottom w:val="nil"/>
              <w:right w:val="nil"/>
            </w:tcBorders>
            <w:shd w:val="clear" w:color="auto" w:fill="auto"/>
            <w:vAlign w:val="bottom"/>
          </w:tcPr>
          <w:p w14:paraId="07881142" w14:textId="77777777" w:rsidR="001A5BC3" w:rsidRPr="008B1C1C" w:rsidRDefault="001A5BC3" w:rsidP="001051C6">
            <w:pPr>
              <w:spacing w:line="160" w:lineRule="exact"/>
              <w:ind w:right="-72"/>
              <w:jc w:val="right"/>
              <w:rPr>
                <w:rFonts w:ascii="Arial" w:hAnsi="Arial" w:cs="Arial"/>
                <w:color w:val="000000"/>
                <w:sz w:val="12"/>
                <w:szCs w:val="12"/>
                <w:cs/>
              </w:rPr>
            </w:pPr>
          </w:p>
        </w:tc>
      </w:tr>
      <w:tr w:rsidR="001A5BC3" w:rsidRPr="008B1C1C" w14:paraId="328CADD8" w14:textId="77777777" w:rsidTr="00834DB7">
        <w:trPr>
          <w:cantSplit/>
        </w:trPr>
        <w:tc>
          <w:tcPr>
            <w:tcW w:w="1461" w:type="dxa"/>
            <w:tcBorders>
              <w:top w:val="nil"/>
              <w:left w:val="nil"/>
              <w:bottom w:val="nil"/>
              <w:right w:val="nil"/>
            </w:tcBorders>
          </w:tcPr>
          <w:p w14:paraId="58CF16F1"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Cash</w:t>
            </w:r>
          </w:p>
        </w:tc>
        <w:tc>
          <w:tcPr>
            <w:tcW w:w="878" w:type="dxa"/>
            <w:shd w:val="clear" w:color="auto" w:fill="auto"/>
          </w:tcPr>
          <w:p w14:paraId="1BB00ABF" w14:textId="772D47D5"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shd w:val="clear" w:color="auto" w:fill="auto"/>
          </w:tcPr>
          <w:p w14:paraId="4B990A24" w14:textId="1A71705E"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08" w:type="dxa"/>
            <w:shd w:val="clear" w:color="auto" w:fill="auto"/>
          </w:tcPr>
          <w:p w14:paraId="4926EF3A" w14:textId="012BD8A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shd w:val="clear" w:color="auto" w:fill="auto"/>
          </w:tcPr>
          <w:p w14:paraId="75B47057" w14:textId="048C588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shd w:val="clear" w:color="auto" w:fill="auto"/>
          </w:tcPr>
          <w:p w14:paraId="2646A581" w14:textId="0EF1C16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84" w:type="dxa"/>
            <w:shd w:val="clear" w:color="auto" w:fill="auto"/>
          </w:tcPr>
          <w:p w14:paraId="7F480EEA" w14:textId="42502CD0"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920</w:t>
            </w:r>
          </w:p>
        </w:tc>
        <w:tc>
          <w:tcPr>
            <w:tcW w:w="985" w:type="dxa"/>
            <w:shd w:val="clear" w:color="auto" w:fill="auto"/>
          </w:tcPr>
          <w:p w14:paraId="0A712B09" w14:textId="160D77B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920</w:t>
            </w:r>
          </w:p>
        </w:tc>
      </w:tr>
      <w:tr w:rsidR="001A5BC3" w:rsidRPr="008B1C1C" w14:paraId="0CDF96A8" w14:textId="77777777" w:rsidTr="00834DB7">
        <w:trPr>
          <w:cantSplit/>
        </w:trPr>
        <w:tc>
          <w:tcPr>
            <w:tcW w:w="1461" w:type="dxa"/>
            <w:tcBorders>
              <w:top w:val="nil"/>
              <w:left w:val="nil"/>
              <w:bottom w:val="nil"/>
              <w:right w:val="nil"/>
            </w:tcBorders>
          </w:tcPr>
          <w:p w14:paraId="59F60C70"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Interbank and money </w:t>
            </w:r>
          </w:p>
        </w:tc>
        <w:tc>
          <w:tcPr>
            <w:tcW w:w="878" w:type="dxa"/>
            <w:shd w:val="clear" w:color="auto" w:fill="auto"/>
            <w:vAlign w:val="bottom"/>
          </w:tcPr>
          <w:p w14:paraId="4F47FDC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17DF9403"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773DECF6"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1DB88A36"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4B9B025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14B6DEAA"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4688E5AA"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1C64EA45" w14:textId="77777777" w:rsidTr="00834DB7">
        <w:trPr>
          <w:cantSplit/>
        </w:trPr>
        <w:tc>
          <w:tcPr>
            <w:tcW w:w="1461" w:type="dxa"/>
            <w:tcBorders>
              <w:top w:val="nil"/>
              <w:left w:val="nil"/>
              <w:bottom w:val="nil"/>
              <w:right w:val="nil"/>
            </w:tcBorders>
          </w:tcPr>
          <w:p w14:paraId="78A37415"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   market items</w:t>
            </w:r>
          </w:p>
        </w:tc>
        <w:tc>
          <w:tcPr>
            <w:tcW w:w="878" w:type="dxa"/>
            <w:shd w:val="clear" w:color="auto" w:fill="auto"/>
          </w:tcPr>
          <w:p w14:paraId="31A94DA7" w14:textId="6248B276"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3,660</w:t>
            </w:r>
          </w:p>
        </w:tc>
        <w:tc>
          <w:tcPr>
            <w:tcW w:w="844" w:type="dxa"/>
            <w:shd w:val="clear" w:color="auto" w:fill="auto"/>
          </w:tcPr>
          <w:p w14:paraId="4714DB9B" w14:textId="269325E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13,440</w:t>
            </w:r>
          </w:p>
        </w:tc>
        <w:tc>
          <w:tcPr>
            <w:tcW w:w="808" w:type="dxa"/>
            <w:shd w:val="clear" w:color="auto" w:fill="auto"/>
          </w:tcPr>
          <w:p w14:paraId="06399E48" w14:textId="74235514"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shd w:val="clear" w:color="auto" w:fill="auto"/>
          </w:tcPr>
          <w:p w14:paraId="6B79E2E1" w14:textId="7E2AC5A6"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shd w:val="clear" w:color="auto" w:fill="auto"/>
          </w:tcPr>
          <w:p w14:paraId="3E01D0D1" w14:textId="3741E1DD"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84" w:type="dxa"/>
            <w:shd w:val="clear" w:color="auto" w:fill="auto"/>
          </w:tcPr>
          <w:p w14:paraId="66B4BE29" w14:textId="33EF6CD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3,572</w:t>
            </w:r>
          </w:p>
        </w:tc>
        <w:tc>
          <w:tcPr>
            <w:tcW w:w="985" w:type="dxa"/>
            <w:shd w:val="clear" w:color="auto" w:fill="auto"/>
          </w:tcPr>
          <w:p w14:paraId="3EF01BBD" w14:textId="45DCF07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20,672</w:t>
            </w:r>
          </w:p>
        </w:tc>
      </w:tr>
      <w:tr w:rsidR="001A5BC3" w:rsidRPr="008B1C1C" w14:paraId="37C76CD5" w14:textId="77777777" w:rsidTr="00834DB7">
        <w:trPr>
          <w:cantSplit/>
        </w:trPr>
        <w:tc>
          <w:tcPr>
            <w:tcW w:w="1461" w:type="dxa"/>
            <w:tcBorders>
              <w:top w:val="nil"/>
              <w:left w:val="nil"/>
              <w:bottom w:val="nil"/>
              <w:right w:val="nil"/>
            </w:tcBorders>
            <w:vAlign w:val="center"/>
          </w:tcPr>
          <w:p w14:paraId="667C0CEA"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Financial assets </w:t>
            </w:r>
          </w:p>
        </w:tc>
        <w:tc>
          <w:tcPr>
            <w:tcW w:w="878" w:type="dxa"/>
            <w:shd w:val="clear" w:color="auto" w:fill="auto"/>
            <w:vAlign w:val="bottom"/>
          </w:tcPr>
          <w:p w14:paraId="40086186"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44" w:type="dxa"/>
            <w:shd w:val="clear" w:color="auto" w:fill="auto"/>
            <w:vAlign w:val="bottom"/>
          </w:tcPr>
          <w:p w14:paraId="1C921677"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08" w:type="dxa"/>
            <w:shd w:val="clear" w:color="auto" w:fill="auto"/>
            <w:vAlign w:val="bottom"/>
          </w:tcPr>
          <w:p w14:paraId="2B74A355"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44" w:type="dxa"/>
            <w:shd w:val="clear" w:color="auto" w:fill="auto"/>
            <w:vAlign w:val="bottom"/>
          </w:tcPr>
          <w:p w14:paraId="34AAAE06"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44" w:type="dxa"/>
            <w:shd w:val="clear" w:color="auto" w:fill="auto"/>
            <w:vAlign w:val="bottom"/>
          </w:tcPr>
          <w:p w14:paraId="12E2F439"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84" w:type="dxa"/>
            <w:shd w:val="clear" w:color="auto" w:fill="auto"/>
            <w:vAlign w:val="bottom"/>
          </w:tcPr>
          <w:p w14:paraId="27BFF298"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85" w:type="dxa"/>
            <w:shd w:val="clear" w:color="auto" w:fill="auto"/>
            <w:vAlign w:val="bottom"/>
          </w:tcPr>
          <w:p w14:paraId="09CA7A6D"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r>
      <w:tr w:rsidR="001A5BC3" w:rsidRPr="008B1C1C" w14:paraId="643FE1EF" w14:textId="77777777" w:rsidTr="00834DB7">
        <w:trPr>
          <w:cantSplit/>
        </w:trPr>
        <w:tc>
          <w:tcPr>
            <w:tcW w:w="1461" w:type="dxa"/>
            <w:tcBorders>
              <w:top w:val="nil"/>
              <w:left w:val="nil"/>
              <w:bottom w:val="nil"/>
              <w:right w:val="nil"/>
            </w:tcBorders>
            <w:vAlign w:val="center"/>
          </w:tcPr>
          <w:p w14:paraId="78A6FAEC"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   measured at fair value</w:t>
            </w:r>
          </w:p>
        </w:tc>
        <w:tc>
          <w:tcPr>
            <w:tcW w:w="878" w:type="dxa"/>
            <w:shd w:val="clear" w:color="auto" w:fill="auto"/>
            <w:vAlign w:val="bottom"/>
          </w:tcPr>
          <w:p w14:paraId="38F51DE1"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44" w:type="dxa"/>
            <w:shd w:val="clear" w:color="auto" w:fill="auto"/>
            <w:vAlign w:val="bottom"/>
          </w:tcPr>
          <w:p w14:paraId="2E881B2E"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08" w:type="dxa"/>
            <w:shd w:val="clear" w:color="auto" w:fill="auto"/>
            <w:vAlign w:val="bottom"/>
          </w:tcPr>
          <w:p w14:paraId="36877067"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44" w:type="dxa"/>
            <w:shd w:val="clear" w:color="auto" w:fill="auto"/>
            <w:vAlign w:val="bottom"/>
          </w:tcPr>
          <w:p w14:paraId="04EFFE35"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44" w:type="dxa"/>
            <w:shd w:val="clear" w:color="auto" w:fill="auto"/>
            <w:vAlign w:val="bottom"/>
          </w:tcPr>
          <w:p w14:paraId="05F7E21E"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84" w:type="dxa"/>
            <w:shd w:val="clear" w:color="auto" w:fill="auto"/>
            <w:vAlign w:val="bottom"/>
          </w:tcPr>
          <w:p w14:paraId="11AA487B"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85" w:type="dxa"/>
            <w:shd w:val="clear" w:color="auto" w:fill="auto"/>
            <w:vAlign w:val="bottom"/>
          </w:tcPr>
          <w:p w14:paraId="4CAB5745"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r>
      <w:tr w:rsidR="001A5BC3" w:rsidRPr="008B1C1C" w14:paraId="24C3F7EA" w14:textId="77777777" w:rsidTr="00834DB7">
        <w:trPr>
          <w:cantSplit/>
        </w:trPr>
        <w:tc>
          <w:tcPr>
            <w:tcW w:w="1461" w:type="dxa"/>
            <w:tcBorders>
              <w:top w:val="nil"/>
              <w:left w:val="nil"/>
              <w:bottom w:val="nil"/>
              <w:right w:val="nil"/>
            </w:tcBorders>
            <w:vAlign w:val="center"/>
          </w:tcPr>
          <w:p w14:paraId="01CB6EEF"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through profit or loss</w:t>
            </w:r>
          </w:p>
        </w:tc>
        <w:tc>
          <w:tcPr>
            <w:tcW w:w="878" w:type="dxa"/>
            <w:shd w:val="clear" w:color="auto" w:fill="auto"/>
          </w:tcPr>
          <w:p w14:paraId="746B89E2" w14:textId="115AD335"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shd w:val="clear" w:color="auto" w:fill="auto"/>
          </w:tcPr>
          <w:p w14:paraId="5C9592BF" w14:textId="1FA958FE"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10</w:t>
            </w:r>
          </w:p>
        </w:tc>
        <w:tc>
          <w:tcPr>
            <w:tcW w:w="808" w:type="dxa"/>
            <w:shd w:val="clear" w:color="auto" w:fill="auto"/>
          </w:tcPr>
          <w:p w14:paraId="712B8CAA" w14:textId="11B68CB0"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845</w:t>
            </w:r>
          </w:p>
        </w:tc>
        <w:tc>
          <w:tcPr>
            <w:tcW w:w="844" w:type="dxa"/>
            <w:shd w:val="clear" w:color="auto" w:fill="auto"/>
          </w:tcPr>
          <w:p w14:paraId="2EC04973" w14:textId="6A543EB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2,211</w:t>
            </w:r>
          </w:p>
        </w:tc>
        <w:tc>
          <w:tcPr>
            <w:tcW w:w="844" w:type="dxa"/>
            <w:shd w:val="clear" w:color="auto" w:fill="auto"/>
          </w:tcPr>
          <w:p w14:paraId="21CE85A3" w14:textId="4E23C82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19,297</w:t>
            </w:r>
          </w:p>
        </w:tc>
        <w:tc>
          <w:tcPr>
            <w:tcW w:w="984" w:type="dxa"/>
            <w:shd w:val="clear" w:color="auto" w:fill="auto"/>
          </w:tcPr>
          <w:p w14:paraId="0AE99549" w14:textId="1C723FD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85" w:type="dxa"/>
            <w:shd w:val="clear" w:color="auto" w:fill="auto"/>
          </w:tcPr>
          <w:p w14:paraId="3E10C78B" w14:textId="6E3AF40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22,363</w:t>
            </w:r>
          </w:p>
        </w:tc>
      </w:tr>
      <w:tr w:rsidR="001A5BC3" w:rsidRPr="008B1C1C" w14:paraId="31BED682" w14:textId="77777777" w:rsidTr="00834DB7">
        <w:trPr>
          <w:cantSplit/>
        </w:trPr>
        <w:tc>
          <w:tcPr>
            <w:tcW w:w="1461" w:type="dxa"/>
            <w:tcBorders>
              <w:top w:val="nil"/>
              <w:left w:val="nil"/>
              <w:bottom w:val="nil"/>
              <w:right w:val="nil"/>
            </w:tcBorders>
          </w:tcPr>
          <w:p w14:paraId="0D0A8C60"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Derivative assets</w:t>
            </w:r>
          </w:p>
        </w:tc>
        <w:tc>
          <w:tcPr>
            <w:tcW w:w="878" w:type="dxa"/>
            <w:shd w:val="clear" w:color="auto" w:fill="auto"/>
          </w:tcPr>
          <w:p w14:paraId="68B7F379" w14:textId="25482C3D"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shd w:val="clear" w:color="auto" w:fill="auto"/>
          </w:tcPr>
          <w:p w14:paraId="7404566D" w14:textId="162157F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24,784</w:t>
            </w:r>
          </w:p>
        </w:tc>
        <w:tc>
          <w:tcPr>
            <w:tcW w:w="808" w:type="dxa"/>
            <w:shd w:val="clear" w:color="auto" w:fill="auto"/>
          </w:tcPr>
          <w:p w14:paraId="65747BE5" w14:textId="59DDEDC4"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15,638</w:t>
            </w:r>
          </w:p>
        </w:tc>
        <w:tc>
          <w:tcPr>
            <w:tcW w:w="844" w:type="dxa"/>
            <w:shd w:val="clear" w:color="auto" w:fill="auto"/>
          </w:tcPr>
          <w:p w14:paraId="40C1FA66" w14:textId="78555EB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850</w:t>
            </w:r>
          </w:p>
        </w:tc>
        <w:tc>
          <w:tcPr>
            <w:tcW w:w="844" w:type="dxa"/>
            <w:shd w:val="clear" w:color="auto" w:fill="auto"/>
          </w:tcPr>
          <w:p w14:paraId="6CAFFEB5" w14:textId="7706A27A"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1,525</w:t>
            </w:r>
          </w:p>
        </w:tc>
        <w:tc>
          <w:tcPr>
            <w:tcW w:w="984" w:type="dxa"/>
            <w:shd w:val="clear" w:color="auto" w:fill="auto"/>
          </w:tcPr>
          <w:p w14:paraId="36CB55EC" w14:textId="4F3FDFF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37,487</w:t>
            </w:r>
          </w:p>
        </w:tc>
        <w:tc>
          <w:tcPr>
            <w:tcW w:w="985" w:type="dxa"/>
            <w:shd w:val="clear" w:color="auto" w:fill="auto"/>
          </w:tcPr>
          <w:p w14:paraId="31AC156D" w14:textId="3E0690A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80,284</w:t>
            </w:r>
          </w:p>
        </w:tc>
      </w:tr>
      <w:tr w:rsidR="001A5BC3" w:rsidRPr="008B1C1C" w14:paraId="212A01CD" w14:textId="77777777" w:rsidTr="00834DB7">
        <w:trPr>
          <w:cantSplit/>
        </w:trPr>
        <w:tc>
          <w:tcPr>
            <w:tcW w:w="1461" w:type="dxa"/>
            <w:tcBorders>
              <w:top w:val="nil"/>
              <w:left w:val="nil"/>
              <w:bottom w:val="nil"/>
              <w:right w:val="nil"/>
            </w:tcBorders>
            <w:vAlign w:val="bottom"/>
          </w:tcPr>
          <w:p w14:paraId="0137FFE3" w14:textId="77777777" w:rsidR="001A5BC3" w:rsidRPr="008B1C1C" w:rsidRDefault="001A5BC3" w:rsidP="00BF132C">
            <w:pPr>
              <w:spacing w:line="160" w:lineRule="exact"/>
              <w:ind w:left="-96" w:right="-45"/>
              <w:rPr>
                <w:rFonts w:ascii="Arial" w:hAnsi="Arial" w:cs="Arial"/>
                <w:color w:val="000000"/>
                <w:sz w:val="12"/>
                <w:szCs w:val="12"/>
                <w:cs/>
                <w:lang w:val="en-US"/>
              </w:rPr>
            </w:pPr>
            <w:r w:rsidRPr="008B1C1C">
              <w:rPr>
                <w:rFonts w:ascii="Arial" w:hAnsi="Arial" w:cs="Arial"/>
                <w:color w:val="000000"/>
                <w:sz w:val="12"/>
                <w:szCs w:val="12"/>
                <w:lang w:val="en-US"/>
              </w:rPr>
              <w:t>Investments</w:t>
            </w:r>
          </w:p>
        </w:tc>
        <w:tc>
          <w:tcPr>
            <w:tcW w:w="878" w:type="dxa"/>
            <w:shd w:val="clear" w:color="auto" w:fill="auto"/>
          </w:tcPr>
          <w:p w14:paraId="5C6065F4" w14:textId="7617654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w:t>
            </w:r>
          </w:p>
        </w:tc>
        <w:tc>
          <w:tcPr>
            <w:tcW w:w="844" w:type="dxa"/>
            <w:shd w:val="clear" w:color="auto" w:fill="auto"/>
          </w:tcPr>
          <w:p w14:paraId="79342E36" w14:textId="29E24B7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5,223</w:t>
            </w:r>
          </w:p>
        </w:tc>
        <w:tc>
          <w:tcPr>
            <w:tcW w:w="808" w:type="dxa"/>
            <w:shd w:val="clear" w:color="auto" w:fill="auto"/>
          </w:tcPr>
          <w:p w14:paraId="61DDBA7C" w14:textId="6CA2758E"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15,659</w:t>
            </w:r>
          </w:p>
        </w:tc>
        <w:tc>
          <w:tcPr>
            <w:tcW w:w="844" w:type="dxa"/>
            <w:shd w:val="clear" w:color="auto" w:fill="auto"/>
          </w:tcPr>
          <w:p w14:paraId="12482468" w14:textId="0F0A3954"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41,021</w:t>
            </w:r>
          </w:p>
        </w:tc>
        <w:tc>
          <w:tcPr>
            <w:tcW w:w="844" w:type="dxa"/>
            <w:shd w:val="clear" w:color="auto" w:fill="auto"/>
          </w:tcPr>
          <w:p w14:paraId="74A958D5" w14:textId="1942663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43,122</w:t>
            </w:r>
          </w:p>
        </w:tc>
        <w:tc>
          <w:tcPr>
            <w:tcW w:w="984" w:type="dxa"/>
            <w:shd w:val="clear" w:color="auto" w:fill="auto"/>
          </w:tcPr>
          <w:p w14:paraId="1FC1E648" w14:textId="64E96B7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51</w:t>
            </w:r>
          </w:p>
        </w:tc>
        <w:tc>
          <w:tcPr>
            <w:tcW w:w="985" w:type="dxa"/>
            <w:shd w:val="clear" w:color="auto" w:fill="auto"/>
          </w:tcPr>
          <w:p w14:paraId="6CAC1838" w14:textId="0251C4BD"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105,077</w:t>
            </w:r>
          </w:p>
        </w:tc>
      </w:tr>
      <w:tr w:rsidR="001A5BC3" w:rsidRPr="008B1C1C" w14:paraId="5EDDEAC7" w14:textId="77777777" w:rsidTr="00834DB7">
        <w:trPr>
          <w:cantSplit/>
        </w:trPr>
        <w:tc>
          <w:tcPr>
            <w:tcW w:w="1461" w:type="dxa"/>
            <w:tcBorders>
              <w:top w:val="nil"/>
              <w:left w:val="nil"/>
              <w:bottom w:val="nil"/>
              <w:right w:val="nil"/>
            </w:tcBorders>
            <w:vAlign w:val="bottom"/>
          </w:tcPr>
          <w:p w14:paraId="6393C6D9" w14:textId="77777777" w:rsidR="001A5BC3" w:rsidRPr="008B1C1C" w:rsidRDefault="001A5BC3" w:rsidP="00BF132C">
            <w:pPr>
              <w:spacing w:line="160" w:lineRule="exact"/>
              <w:ind w:left="-96" w:right="-45"/>
              <w:rPr>
                <w:rFonts w:ascii="Arial" w:hAnsi="Arial" w:cs="Arial"/>
                <w:color w:val="000000"/>
                <w:sz w:val="12"/>
                <w:szCs w:val="12"/>
                <w:cs/>
                <w:lang w:val="en-US"/>
              </w:rPr>
            </w:pPr>
            <w:r w:rsidRPr="008B1C1C">
              <w:rPr>
                <w:rFonts w:ascii="Arial" w:hAnsi="Arial" w:cs="Arial"/>
                <w:color w:val="000000"/>
                <w:sz w:val="12"/>
                <w:szCs w:val="12"/>
                <w:lang w:val="en-US"/>
              </w:rPr>
              <w:t>Loans to customers</w:t>
            </w:r>
          </w:p>
        </w:tc>
        <w:tc>
          <w:tcPr>
            <w:tcW w:w="878" w:type="dxa"/>
            <w:shd w:val="clear" w:color="auto" w:fill="auto"/>
          </w:tcPr>
          <w:p w14:paraId="37406792" w14:textId="7B59C72C"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7,635</w:t>
            </w:r>
          </w:p>
        </w:tc>
        <w:tc>
          <w:tcPr>
            <w:tcW w:w="844" w:type="dxa"/>
            <w:shd w:val="clear" w:color="auto" w:fill="auto"/>
          </w:tcPr>
          <w:p w14:paraId="3CD225BB" w14:textId="71A6972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28,163</w:t>
            </w:r>
          </w:p>
        </w:tc>
        <w:tc>
          <w:tcPr>
            <w:tcW w:w="808" w:type="dxa"/>
            <w:shd w:val="clear" w:color="auto" w:fill="auto"/>
          </w:tcPr>
          <w:p w14:paraId="64FE3AAB" w14:textId="1AE1682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45,176</w:t>
            </w:r>
          </w:p>
        </w:tc>
        <w:tc>
          <w:tcPr>
            <w:tcW w:w="844" w:type="dxa"/>
            <w:shd w:val="clear" w:color="auto" w:fill="auto"/>
          </w:tcPr>
          <w:p w14:paraId="081D93C2" w14:textId="5D0AA88C"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104,828</w:t>
            </w:r>
          </w:p>
        </w:tc>
        <w:tc>
          <w:tcPr>
            <w:tcW w:w="844" w:type="dxa"/>
            <w:shd w:val="clear" w:color="auto" w:fill="auto"/>
          </w:tcPr>
          <w:p w14:paraId="71BA2096" w14:textId="437FC076"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49,455</w:t>
            </w:r>
          </w:p>
        </w:tc>
        <w:tc>
          <w:tcPr>
            <w:tcW w:w="984" w:type="dxa"/>
            <w:shd w:val="clear" w:color="auto" w:fill="auto"/>
          </w:tcPr>
          <w:p w14:paraId="0C8113A8" w14:textId="0D0A1E9A"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85" w:type="dxa"/>
            <w:shd w:val="clear" w:color="auto" w:fill="auto"/>
          </w:tcPr>
          <w:p w14:paraId="4EDBBC91" w14:textId="5F618706"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235,257</w:t>
            </w:r>
          </w:p>
        </w:tc>
      </w:tr>
      <w:tr w:rsidR="001A5BC3" w:rsidRPr="008B1C1C" w14:paraId="2F6B3AB0" w14:textId="77777777" w:rsidTr="00834DB7">
        <w:trPr>
          <w:cantSplit/>
        </w:trPr>
        <w:tc>
          <w:tcPr>
            <w:tcW w:w="1461" w:type="dxa"/>
            <w:tcBorders>
              <w:top w:val="nil"/>
              <w:left w:val="nil"/>
              <w:bottom w:val="nil"/>
              <w:right w:val="nil"/>
            </w:tcBorders>
            <w:vAlign w:val="bottom"/>
          </w:tcPr>
          <w:p w14:paraId="0284C7E9"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Credit support assets </w:t>
            </w:r>
          </w:p>
        </w:tc>
        <w:tc>
          <w:tcPr>
            <w:tcW w:w="878" w:type="dxa"/>
            <w:shd w:val="clear" w:color="auto" w:fill="auto"/>
          </w:tcPr>
          <w:p w14:paraId="3AF5F389"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tcPr>
          <w:p w14:paraId="088CA9F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08" w:type="dxa"/>
            <w:shd w:val="clear" w:color="auto" w:fill="auto"/>
          </w:tcPr>
          <w:p w14:paraId="17610F06"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tcPr>
          <w:p w14:paraId="018A05B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tcPr>
          <w:p w14:paraId="270906BB"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984" w:type="dxa"/>
            <w:shd w:val="clear" w:color="auto" w:fill="auto"/>
          </w:tcPr>
          <w:p w14:paraId="20540CF4"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5381A386"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r>
      <w:tr w:rsidR="001A5BC3" w:rsidRPr="008B1C1C" w14:paraId="1DA4F06E" w14:textId="77777777" w:rsidTr="00834DB7">
        <w:trPr>
          <w:cantSplit/>
        </w:trPr>
        <w:tc>
          <w:tcPr>
            <w:tcW w:w="1461" w:type="dxa"/>
            <w:tcBorders>
              <w:top w:val="nil"/>
              <w:left w:val="nil"/>
              <w:bottom w:val="nil"/>
              <w:right w:val="nil"/>
            </w:tcBorders>
            <w:vAlign w:val="bottom"/>
          </w:tcPr>
          <w:p w14:paraId="3FB73C6B"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on derivatives</w:t>
            </w:r>
          </w:p>
        </w:tc>
        <w:tc>
          <w:tcPr>
            <w:tcW w:w="878" w:type="dxa"/>
            <w:shd w:val="clear" w:color="auto" w:fill="auto"/>
          </w:tcPr>
          <w:p w14:paraId="73959D79" w14:textId="188ABC51"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16,241</w:t>
            </w:r>
          </w:p>
        </w:tc>
        <w:tc>
          <w:tcPr>
            <w:tcW w:w="844" w:type="dxa"/>
            <w:shd w:val="clear" w:color="auto" w:fill="auto"/>
          </w:tcPr>
          <w:p w14:paraId="4DC72B89" w14:textId="1A05FA55"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08" w:type="dxa"/>
            <w:shd w:val="clear" w:color="auto" w:fill="auto"/>
          </w:tcPr>
          <w:p w14:paraId="6CDDF4EB" w14:textId="1A075A0A"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44" w:type="dxa"/>
            <w:shd w:val="clear" w:color="auto" w:fill="auto"/>
          </w:tcPr>
          <w:p w14:paraId="1A09C685" w14:textId="12A37F91"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44" w:type="dxa"/>
            <w:shd w:val="clear" w:color="auto" w:fill="auto"/>
          </w:tcPr>
          <w:p w14:paraId="0411AC92" w14:textId="297DA8B0"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984" w:type="dxa"/>
            <w:shd w:val="clear" w:color="auto" w:fill="auto"/>
          </w:tcPr>
          <w:p w14:paraId="3515FEC2" w14:textId="7A7D4D60"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85" w:type="dxa"/>
            <w:shd w:val="clear" w:color="auto" w:fill="auto"/>
          </w:tcPr>
          <w:p w14:paraId="27DB2847" w14:textId="27A9E919"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16,241</w:t>
            </w:r>
          </w:p>
        </w:tc>
      </w:tr>
      <w:tr w:rsidR="001A5BC3" w:rsidRPr="008B1C1C" w14:paraId="65120E2A" w14:textId="77777777" w:rsidTr="00834DB7">
        <w:trPr>
          <w:cantSplit/>
        </w:trPr>
        <w:tc>
          <w:tcPr>
            <w:tcW w:w="1461" w:type="dxa"/>
            <w:tcBorders>
              <w:top w:val="nil"/>
              <w:left w:val="nil"/>
              <w:bottom w:val="nil"/>
              <w:right w:val="nil"/>
            </w:tcBorders>
          </w:tcPr>
          <w:p w14:paraId="5BA86E1F"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 xml:space="preserve">Accounts receivables </w:t>
            </w:r>
          </w:p>
        </w:tc>
        <w:tc>
          <w:tcPr>
            <w:tcW w:w="878" w:type="dxa"/>
            <w:shd w:val="clear" w:color="auto" w:fill="auto"/>
            <w:vAlign w:val="bottom"/>
          </w:tcPr>
          <w:p w14:paraId="6795840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6DF63E6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08" w:type="dxa"/>
            <w:shd w:val="clear" w:color="auto" w:fill="auto"/>
            <w:vAlign w:val="bottom"/>
          </w:tcPr>
          <w:p w14:paraId="1AC40088"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6C552D75"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1ABDC95B"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984" w:type="dxa"/>
            <w:shd w:val="clear" w:color="auto" w:fill="auto"/>
            <w:vAlign w:val="bottom"/>
          </w:tcPr>
          <w:p w14:paraId="7DE2789A"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7439B643"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r>
      <w:tr w:rsidR="001A5BC3" w:rsidRPr="008B1C1C" w14:paraId="0955E981" w14:textId="77777777" w:rsidTr="00834DB7">
        <w:trPr>
          <w:cantSplit/>
        </w:trPr>
        <w:tc>
          <w:tcPr>
            <w:tcW w:w="1461" w:type="dxa"/>
            <w:tcBorders>
              <w:top w:val="nil"/>
              <w:left w:val="nil"/>
              <w:bottom w:val="nil"/>
              <w:right w:val="nil"/>
            </w:tcBorders>
          </w:tcPr>
          <w:p w14:paraId="00B65BC5"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 xml:space="preserve">   from</w:t>
            </w:r>
            <w:r w:rsidRPr="008B1C1C">
              <w:rPr>
                <w:rFonts w:ascii="Arial" w:hAnsi="Arial"/>
                <w:sz w:val="12"/>
                <w:szCs w:val="12"/>
                <w:cs/>
              </w:rPr>
              <w:t xml:space="preserve"> </w:t>
            </w:r>
            <w:r w:rsidRPr="008B1C1C">
              <w:rPr>
                <w:rFonts w:ascii="Arial" w:hAnsi="Arial" w:cs="Arial"/>
                <w:sz w:val="12"/>
                <w:szCs w:val="12"/>
                <w:lang w:val="en-GB"/>
              </w:rPr>
              <w:t xml:space="preserve">sell of financial </w:t>
            </w:r>
          </w:p>
        </w:tc>
        <w:tc>
          <w:tcPr>
            <w:tcW w:w="878" w:type="dxa"/>
            <w:shd w:val="clear" w:color="auto" w:fill="auto"/>
            <w:vAlign w:val="bottom"/>
          </w:tcPr>
          <w:p w14:paraId="6EEB475E"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531DC0D5"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08" w:type="dxa"/>
            <w:shd w:val="clear" w:color="auto" w:fill="auto"/>
            <w:vAlign w:val="bottom"/>
          </w:tcPr>
          <w:p w14:paraId="377B8F1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1A2DF5F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70411768"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984" w:type="dxa"/>
            <w:shd w:val="clear" w:color="auto" w:fill="auto"/>
            <w:vAlign w:val="bottom"/>
          </w:tcPr>
          <w:p w14:paraId="0C2BF076"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0CB4A62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r>
      <w:tr w:rsidR="001A5BC3" w:rsidRPr="008B1C1C" w14:paraId="32D0A2B4" w14:textId="77777777" w:rsidTr="00834DB7">
        <w:trPr>
          <w:cantSplit/>
        </w:trPr>
        <w:tc>
          <w:tcPr>
            <w:tcW w:w="1461" w:type="dxa"/>
            <w:tcBorders>
              <w:top w:val="nil"/>
              <w:left w:val="nil"/>
              <w:bottom w:val="nil"/>
              <w:right w:val="nil"/>
            </w:tcBorders>
          </w:tcPr>
          <w:p w14:paraId="3FEB9F1A"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 xml:space="preserve">   assets measured at </w:t>
            </w:r>
          </w:p>
        </w:tc>
        <w:tc>
          <w:tcPr>
            <w:tcW w:w="878" w:type="dxa"/>
            <w:shd w:val="clear" w:color="auto" w:fill="auto"/>
            <w:vAlign w:val="bottom"/>
          </w:tcPr>
          <w:p w14:paraId="4D438CD9"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337F49F5"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08" w:type="dxa"/>
            <w:shd w:val="clear" w:color="auto" w:fill="auto"/>
            <w:vAlign w:val="bottom"/>
          </w:tcPr>
          <w:p w14:paraId="35450FC6"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357AFB9E"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4A13AA53"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984" w:type="dxa"/>
            <w:shd w:val="clear" w:color="auto" w:fill="auto"/>
            <w:vAlign w:val="bottom"/>
          </w:tcPr>
          <w:p w14:paraId="6F7A0864"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37A0E72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r>
      <w:tr w:rsidR="001A5BC3" w:rsidRPr="008B1C1C" w14:paraId="730AE2C8" w14:textId="77777777" w:rsidTr="00834DB7">
        <w:trPr>
          <w:cantSplit/>
        </w:trPr>
        <w:tc>
          <w:tcPr>
            <w:tcW w:w="1461" w:type="dxa"/>
            <w:tcBorders>
              <w:top w:val="nil"/>
              <w:left w:val="nil"/>
              <w:bottom w:val="nil"/>
              <w:right w:val="nil"/>
            </w:tcBorders>
          </w:tcPr>
          <w:p w14:paraId="08FE9D93"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 xml:space="preserve">   fair value through profit </w:t>
            </w:r>
          </w:p>
        </w:tc>
        <w:tc>
          <w:tcPr>
            <w:tcW w:w="878" w:type="dxa"/>
            <w:shd w:val="clear" w:color="auto" w:fill="auto"/>
            <w:vAlign w:val="bottom"/>
          </w:tcPr>
          <w:p w14:paraId="2AEFBD23"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4A37AC0D"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08" w:type="dxa"/>
            <w:shd w:val="clear" w:color="auto" w:fill="auto"/>
            <w:vAlign w:val="bottom"/>
          </w:tcPr>
          <w:p w14:paraId="54D03B60"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5382A4B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55F7092E"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984" w:type="dxa"/>
            <w:shd w:val="clear" w:color="auto" w:fill="auto"/>
            <w:vAlign w:val="bottom"/>
          </w:tcPr>
          <w:p w14:paraId="012802BB"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76FD6B50"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r>
      <w:tr w:rsidR="001A5BC3" w:rsidRPr="008B1C1C" w14:paraId="2C0B1312" w14:textId="77777777" w:rsidTr="00834DB7">
        <w:trPr>
          <w:cantSplit/>
        </w:trPr>
        <w:tc>
          <w:tcPr>
            <w:tcW w:w="1461" w:type="dxa"/>
            <w:tcBorders>
              <w:top w:val="nil"/>
              <w:left w:val="nil"/>
              <w:bottom w:val="nil"/>
              <w:right w:val="nil"/>
            </w:tcBorders>
            <w:vAlign w:val="bottom"/>
          </w:tcPr>
          <w:p w14:paraId="03AB0EAB"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sz w:val="12"/>
                <w:szCs w:val="12"/>
                <w:lang w:val="en-GB"/>
              </w:rPr>
              <w:t>or loss and investments</w:t>
            </w:r>
          </w:p>
        </w:tc>
        <w:tc>
          <w:tcPr>
            <w:tcW w:w="878" w:type="dxa"/>
            <w:shd w:val="clear" w:color="auto" w:fill="auto"/>
          </w:tcPr>
          <w:p w14:paraId="545E5AE9" w14:textId="510F511B"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44" w:type="dxa"/>
            <w:shd w:val="clear" w:color="auto" w:fill="auto"/>
          </w:tcPr>
          <w:p w14:paraId="42D27D9A" w14:textId="5802FA7B"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08" w:type="dxa"/>
            <w:shd w:val="clear" w:color="auto" w:fill="auto"/>
          </w:tcPr>
          <w:p w14:paraId="2029586F" w14:textId="6E0AAD5B"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44" w:type="dxa"/>
            <w:shd w:val="clear" w:color="auto" w:fill="auto"/>
          </w:tcPr>
          <w:p w14:paraId="6D326BD8" w14:textId="423F119A"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44" w:type="dxa"/>
            <w:shd w:val="clear" w:color="auto" w:fill="auto"/>
          </w:tcPr>
          <w:p w14:paraId="42602F49" w14:textId="0F93F5E4"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984" w:type="dxa"/>
            <w:shd w:val="clear" w:color="auto" w:fill="auto"/>
          </w:tcPr>
          <w:p w14:paraId="7F02DA0F" w14:textId="3427CD9A"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9,040</w:t>
            </w:r>
          </w:p>
        </w:tc>
        <w:tc>
          <w:tcPr>
            <w:tcW w:w="985" w:type="dxa"/>
            <w:shd w:val="clear" w:color="auto" w:fill="auto"/>
          </w:tcPr>
          <w:p w14:paraId="2B7469C9" w14:textId="12613CD4"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9,040</w:t>
            </w:r>
          </w:p>
        </w:tc>
      </w:tr>
      <w:tr w:rsidR="001A5BC3" w:rsidRPr="008B1C1C" w14:paraId="4DB85C02" w14:textId="77777777" w:rsidTr="00834DB7">
        <w:trPr>
          <w:cantSplit/>
        </w:trPr>
        <w:tc>
          <w:tcPr>
            <w:tcW w:w="1461" w:type="dxa"/>
            <w:tcBorders>
              <w:top w:val="nil"/>
              <w:left w:val="nil"/>
              <w:bottom w:val="nil"/>
              <w:right w:val="nil"/>
            </w:tcBorders>
            <w:vAlign w:val="bottom"/>
          </w:tcPr>
          <w:p w14:paraId="3FE76538"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Other assets</w:t>
            </w:r>
          </w:p>
        </w:tc>
        <w:tc>
          <w:tcPr>
            <w:tcW w:w="878" w:type="dxa"/>
            <w:tcBorders>
              <w:bottom w:val="single" w:sz="4" w:space="0" w:color="auto"/>
            </w:tcBorders>
            <w:shd w:val="clear" w:color="auto" w:fill="auto"/>
          </w:tcPr>
          <w:p w14:paraId="2B22DA5B" w14:textId="0FD8262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tcBorders>
              <w:bottom w:val="single" w:sz="4" w:space="0" w:color="auto"/>
            </w:tcBorders>
            <w:shd w:val="clear" w:color="auto" w:fill="auto"/>
          </w:tcPr>
          <w:p w14:paraId="731F93B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20</w:t>
            </w:r>
          </w:p>
        </w:tc>
        <w:tc>
          <w:tcPr>
            <w:tcW w:w="808" w:type="dxa"/>
            <w:tcBorders>
              <w:bottom w:val="single" w:sz="4" w:space="0" w:color="auto"/>
            </w:tcBorders>
            <w:shd w:val="clear" w:color="auto" w:fill="auto"/>
          </w:tcPr>
          <w:p w14:paraId="1D720E2D"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61</w:t>
            </w:r>
          </w:p>
        </w:tc>
        <w:tc>
          <w:tcPr>
            <w:tcW w:w="844" w:type="dxa"/>
            <w:tcBorders>
              <w:bottom w:val="single" w:sz="4" w:space="0" w:color="auto"/>
            </w:tcBorders>
            <w:shd w:val="clear" w:color="auto" w:fill="auto"/>
          </w:tcPr>
          <w:p w14:paraId="3B968739" w14:textId="1589241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81</w:t>
            </w:r>
          </w:p>
        </w:tc>
        <w:tc>
          <w:tcPr>
            <w:tcW w:w="844" w:type="dxa"/>
            <w:tcBorders>
              <w:bottom w:val="single" w:sz="4" w:space="0" w:color="auto"/>
            </w:tcBorders>
            <w:shd w:val="clear" w:color="auto" w:fill="auto"/>
          </w:tcPr>
          <w:p w14:paraId="18CE7C5D" w14:textId="5DEB4275"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84" w:type="dxa"/>
            <w:tcBorders>
              <w:bottom w:val="single" w:sz="4" w:space="0" w:color="auto"/>
            </w:tcBorders>
            <w:shd w:val="clear" w:color="auto" w:fill="auto"/>
          </w:tcPr>
          <w:p w14:paraId="4485A96B"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360</w:t>
            </w:r>
          </w:p>
        </w:tc>
        <w:tc>
          <w:tcPr>
            <w:tcW w:w="985" w:type="dxa"/>
            <w:tcBorders>
              <w:bottom w:val="single" w:sz="4" w:space="0" w:color="auto"/>
            </w:tcBorders>
            <w:shd w:val="clear" w:color="auto" w:fill="auto"/>
          </w:tcPr>
          <w:p w14:paraId="56C13919" w14:textId="25C10F6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522</w:t>
            </w:r>
          </w:p>
        </w:tc>
      </w:tr>
      <w:tr w:rsidR="001A5BC3" w:rsidRPr="008B1C1C" w14:paraId="418D0A82" w14:textId="77777777" w:rsidTr="00834DB7">
        <w:trPr>
          <w:cantSplit/>
        </w:trPr>
        <w:tc>
          <w:tcPr>
            <w:tcW w:w="1461" w:type="dxa"/>
            <w:tcBorders>
              <w:top w:val="nil"/>
              <w:left w:val="nil"/>
              <w:bottom w:val="nil"/>
              <w:right w:val="nil"/>
            </w:tcBorders>
            <w:vAlign w:val="bottom"/>
          </w:tcPr>
          <w:p w14:paraId="34AE9018" w14:textId="77777777" w:rsidR="001A5BC3" w:rsidRPr="008B1C1C" w:rsidRDefault="001A5BC3" w:rsidP="00BF132C">
            <w:pPr>
              <w:spacing w:line="160" w:lineRule="exact"/>
              <w:ind w:left="-96" w:right="-45"/>
              <w:rPr>
                <w:rFonts w:ascii="Arial" w:hAnsi="Arial" w:cs="Arial"/>
                <w:color w:val="000000"/>
                <w:sz w:val="12"/>
                <w:szCs w:val="12"/>
                <w:lang w:val="en-US"/>
              </w:rPr>
            </w:pPr>
          </w:p>
        </w:tc>
        <w:tc>
          <w:tcPr>
            <w:tcW w:w="878" w:type="dxa"/>
            <w:shd w:val="clear" w:color="auto" w:fill="auto"/>
          </w:tcPr>
          <w:p w14:paraId="27DABA9E" w14:textId="77777777" w:rsidR="001A5BC3" w:rsidRPr="008B1C1C" w:rsidRDefault="001A5BC3" w:rsidP="001051C6">
            <w:pPr>
              <w:pStyle w:val="Header"/>
              <w:spacing w:line="160" w:lineRule="exact"/>
              <w:ind w:right="-72"/>
              <w:contextualSpacing/>
              <w:jc w:val="right"/>
              <w:rPr>
                <w:rFonts w:ascii="Arial" w:hAnsi="Arial" w:cs="Arial"/>
                <w:sz w:val="12"/>
                <w:szCs w:val="12"/>
                <w:cs/>
              </w:rPr>
            </w:pPr>
          </w:p>
        </w:tc>
        <w:tc>
          <w:tcPr>
            <w:tcW w:w="844" w:type="dxa"/>
            <w:shd w:val="clear" w:color="auto" w:fill="auto"/>
          </w:tcPr>
          <w:p w14:paraId="0D360755"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08" w:type="dxa"/>
            <w:shd w:val="clear" w:color="auto" w:fill="auto"/>
          </w:tcPr>
          <w:p w14:paraId="6CC409BD"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44" w:type="dxa"/>
            <w:shd w:val="clear" w:color="auto" w:fill="auto"/>
          </w:tcPr>
          <w:p w14:paraId="37B68AE7"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44" w:type="dxa"/>
            <w:shd w:val="clear" w:color="auto" w:fill="auto"/>
          </w:tcPr>
          <w:p w14:paraId="70FB817A" w14:textId="77777777" w:rsidR="001A5BC3" w:rsidRPr="008B1C1C" w:rsidRDefault="001A5BC3" w:rsidP="001051C6">
            <w:pPr>
              <w:pStyle w:val="Header"/>
              <w:spacing w:line="160" w:lineRule="exact"/>
              <w:ind w:right="-72"/>
              <w:contextualSpacing/>
              <w:jc w:val="right"/>
              <w:rPr>
                <w:rFonts w:ascii="Arial" w:hAnsi="Arial" w:cs="Arial"/>
                <w:sz w:val="12"/>
                <w:szCs w:val="12"/>
                <w:cs/>
              </w:rPr>
            </w:pPr>
          </w:p>
        </w:tc>
        <w:tc>
          <w:tcPr>
            <w:tcW w:w="984" w:type="dxa"/>
            <w:shd w:val="clear" w:color="auto" w:fill="auto"/>
          </w:tcPr>
          <w:p w14:paraId="7BA3230C"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85" w:type="dxa"/>
            <w:shd w:val="clear" w:color="auto" w:fill="auto"/>
          </w:tcPr>
          <w:p w14:paraId="3C847BC5"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r>
      <w:tr w:rsidR="001A5BC3" w:rsidRPr="008B1C1C" w14:paraId="3C5E94BC" w14:textId="77777777" w:rsidTr="00834DB7">
        <w:trPr>
          <w:cantSplit/>
        </w:trPr>
        <w:tc>
          <w:tcPr>
            <w:tcW w:w="1461" w:type="dxa"/>
            <w:tcBorders>
              <w:top w:val="nil"/>
              <w:left w:val="nil"/>
              <w:bottom w:val="nil"/>
              <w:right w:val="nil"/>
            </w:tcBorders>
            <w:vAlign w:val="bottom"/>
          </w:tcPr>
          <w:p w14:paraId="5AD9042D" w14:textId="77777777" w:rsidR="001A5BC3" w:rsidRPr="008B1C1C" w:rsidRDefault="001A5BC3" w:rsidP="00BF132C">
            <w:pPr>
              <w:spacing w:line="160" w:lineRule="exact"/>
              <w:ind w:left="-96" w:right="-45"/>
              <w:rPr>
                <w:rFonts w:ascii="Arial" w:hAnsi="Arial" w:cs="Arial"/>
                <w:color w:val="000000"/>
                <w:sz w:val="12"/>
                <w:szCs w:val="12"/>
                <w:cs/>
                <w:lang w:val="en-US"/>
              </w:rPr>
            </w:pPr>
            <w:r w:rsidRPr="008B1C1C">
              <w:rPr>
                <w:rFonts w:ascii="Arial" w:hAnsi="Arial" w:cs="Arial"/>
                <w:color w:val="000000"/>
                <w:sz w:val="12"/>
                <w:szCs w:val="12"/>
                <w:lang w:val="en-US"/>
              </w:rPr>
              <w:t xml:space="preserve">   Total financial assets</w:t>
            </w:r>
          </w:p>
        </w:tc>
        <w:tc>
          <w:tcPr>
            <w:tcW w:w="878" w:type="dxa"/>
            <w:tcBorders>
              <w:bottom w:val="single" w:sz="4" w:space="0" w:color="auto"/>
            </w:tcBorders>
            <w:shd w:val="clear" w:color="auto" w:fill="auto"/>
          </w:tcPr>
          <w:p w14:paraId="52822237" w14:textId="618218C4"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27,537</w:t>
            </w:r>
          </w:p>
        </w:tc>
        <w:tc>
          <w:tcPr>
            <w:tcW w:w="844" w:type="dxa"/>
            <w:tcBorders>
              <w:bottom w:val="single" w:sz="4" w:space="0" w:color="auto"/>
            </w:tcBorders>
            <w:shd w:val="clear" w:color="auto" w:fill="auto"/>
          </w:tcPr>
          <w:p w14:paraId="65677916"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71,640</w:t>
            </w:r>
          </w:p>
        </w:tc>
        <w:tc>
          <w:tcPr>
            <w:tcW w:w="808" w:type="dxa"/>
            <w:tcBorders>
              <w:bottom w:val="single" w:sz="4" w:space="0" w:color="auto"/>
            </w:tcBorders>
            <w:shd w:val="clear" w:color="auto" w:fill="auto"/>
          </w:tcPr>
          <w:p w14:paraId="4D9D2A6A"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77,379</w:t>
            </w:r>
          </w:p>
        </w:tc>
        <w:tc>
          <w:tcPr>
            <w:tcW w:w="844" w:type="dxa"/>
            <w:tcBorders>
              <w:bottom w:val="single" w:sz="4" w:space="0" w:color="auto"/>
            </w:tcBorders>
            <w:shd w:val="clear" w:color="auto" w:fill="auto"/>
          </w:tcPr>
          <w:p w14:paraId="21711427" w14:textId="419DFA5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148,991</w:t>
            </w:r>
          </w:p>
        </w:tc>
        <w:tc>
          <w:tcPr>
            <w:tcW w:w="844" w:type="dxa"/>
            <w:tcBorders>
              <w:bottom w:val="single" w:sz="4" w:space="0" w:color="auto"/>
            </w:tcBorders>
            <w:shd w:val="clear" w:color="auto" w:fill="auto"/>
          </w:tcPr>
          <w:p w14:paraId="0A1EE860" w14:textId="5D58990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113,399</w:t>
            </w:r>
          </w:p>
        </w:tc>
        <w:tc>
          <w:tcPr>
            <w:tcW w:w="984" w:type="dxa"/>
            <w:tcBorders>
              <w:bottom w:val="single" w:sz="4" w:space="0" w:color="auto"/>
            </w:tcBorders>
            <w:shd w:val="clear" w:color="auto" w:fill="auto"/>
          </w:tcPr>
          <w:p w14:paraId="5EC553E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51,430</w:t>
            </w:r>
          </w:p>
        </w:tc>
        <w:tc>
          <w:tcPr>
            <w:tcW w:w="985" w:type="dxa"/>
            <w:tcBorders>
              <w:bottom w:val="single" w:sz="4" w:space="0" w:color="auto"/>
            </w:tcBorders>
            <w:shd w:val="clear" w:color="auto" w:fill="auto"/>
          </w:tcPr>
          <w:p w14:paraId="5331E658" w14:textId="66FA18B4"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490,376</w:t>
            </w:r>
          </w:p>
        </w:tc>
      </w:tr>
      <w:tr w:rsidR="001A5BC3" w:rsidRPr="008B1C1C" w14:paraId="0C629D43" w14:textId="77777777" w:rsidTr="00834DB7">
        <w:trPr>
          <w:cantSplit/>
        </w:trPr>
        <w:tc>
          <w:tcPr>
            <w:tcW w:w="1461" w:type="dxa"/>
            <w:tcBorders>
              <w:top w:val="nil"/>
              <w:left w:val="nil"/>
              <w:bottom w:val="nil"/>
              <w:right w:val="nil"/>
            </w:tcBorders>
            <w:vAlign w:val="bottom"/>
          </w:tcPr>
          <w:p w14:paraId="137CD72D" w14:textId="77777777" w:rsidR="001A5BC3" w:rsidRPr="008B1C1C" w:rsidRDefault="001A5BC3" w:rsidP="00BF132C">
            <w:pPr>
              <w:spacing w:line="160" w:lineRule="exact"/>
              <w:ind w:left="-96" w:right="-45"/>
              <w:rPr>
                <w:rFonts w:ascii="Arial" w:hAnsi="Arial" w:cs="Arial"/>
                <w:color w:val="000000"/>
                <w:sz w:val="12"/>
                <w:szCs w:val="12"/>
                <w:lang w:val="en-US"/>
              </w:rPr>
            </w:pPr>
          </w:p>
        </w:tc>
        <w:tc>
          <w:tcPr>
            <w:tcW w:w="878" w:type="dxa"/>
            <w:tcBorders>
              <w:top w:val="single" w:sz="4" w:space="0" w:color="auto"/>
              <w:left w:val="nil"/>
              <w:bottom w:val="nil"/>
              <w:right w:val="nil"/>
            </w:tcBorders>
            <w:shd w:val="clear" w:color="auto" w:fill="auto"/>
            <w:vAlign w:val="bottom"/>
          </w:tcPr>
          <w:p w14:paraId="37579BE3"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auto"/>
            <w:vAlign w:val="bottom"/>
          </w:tcPr>
          <w:p w14:paraId="37041255"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808" w:type="dxa"/>
            <w:tcBorders>
              <w:top w:val="single" w:sz="4" w:space="0" w:color="auto"/>
              <w:left w:val="nil"/>
              <w:bottom w:val="nil"/>
              <w:right w:val="nil"/>
            </w:tcBorders>
            <w:shd w:val="clear" w:color="auto" w:fill="auto"/>
            <w:vAlign w:val="bottom"/>
          </w:tcPr>
          <w:p w14:paraId="3240099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auto"/>
            <w:vAlign w:val="bottom"/>
          </w:tcPr>
          <w:p w14:paraId="5DBBCC7A"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auto"/>
            <w:vAlign w:val="bottom"/>
          </w:tcPr>
          <w:p w14:paraId="08A0452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984" w:type="dxa"/>
            <w:tcBorders>
              <w:top w:val="single" w:sz="4" w:space="0" w:color="auto"/>
              <w:left w:val="nil"/>
              <w:bottom w:val="nil"/>
              <w:right w:val="nil"/>
            </w:tcBorders>
            <w:shd w:val="clear" w:color="auto" w:fill="auto"/>
            <w:vAlign w:val="bottom"/>
          </w:tcPr>
          <w:p w14:paraId="0788D08B"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985" w:type="dxa"/>
            <w:tcBorders>
              <w:top w:val="single" w:sz="4" w:space="0" w:color="auto"/>
              <w:left w:val="nil"/>
              <w:bottom w:val="nil"/>
              <w:right w:val="nil"/>
            </w:tcBorders>
            <w:shd w:val="clear" w:color="auto" w:fill="auto"/>
            <w:vAlign w:val="bottom"/>
          </w:tcPr>
          <w:p w14:paraId="26B517E6"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r>
      <w:tr w:rsidR="001A5BC3" w:rsidRPr="008B1C1C" w14:paraId="3BFBB238" w14:textId="77777777" w:rsidTr="00834DB7">
        <w:trPr>
          <w:cantSplit/>
        </w:trPr>
        <w:tc>
          <w:tcPr>
            <w:tcW w:w="1461" w:type="dxa"/>
            <w:tcBorders>
              <w:top w:val="nil"/>
              <w:left w:val="nil"/>
              <w:bottom w:val="nil"/>
              <w:right w:val="nil"/>
            </w:tcBorders>
            <w:vAlign w:val="bottom"/>
          </w:tcPr>
          <w:p w14:paraId="3E37CA7D" w14:textId="77777777" w:rsidR="001A5BC3" w:rsidRPr="008B1C1C" w:rsidRDefault="001A5BC3" w:rsidP="00BF132C">
            <w:pPr>
              <w:spacing w:line="160" w:lineRule="exact"/>
              <w:ind w:left="-96" w:right="-45"/>
              <w:rPr>
                <w:rFonts w:ascii="Arial" w:hAnsi="Arial" w:cs="Arial"/>
                <w:b/>
                <w:bCs/>
                <w:color w:val="000000"/>
                <w:sz w:val="12"/>
                <w:szCs w:val="12"/>
                <w:u w:val="single"/>
                <w:lang w:val="en-US"/>
              </w:rPr>
            </w:pPr>
            <w:r w:rsidRPr="008B1C1C">
              <w:rPr>
                <w:rFonts w:ascii="Arial" w:hAnsi="Arial" w:cs="Arial"/>
                <w:b/>
                <w:bCs/>
                <w:color w:val="000000"/>
                <w:sz w:val="12"/>
                <w:szCs w:val="12"/>
                <w:u w:val="single"/>
                <w:lang w:val="en-US"/>
              </w:rPr>
              <w:t>Financial liabilities</w:t>
            </w:r>
          </w:p>
        </w:tc>
        <w:tc>
          <w:tcPr>
            <w:tcW w:w="878" w:type="dxa"/>
            <w:tcBorders>
              <w:top w:val="nil"/>
              <w:left w:val="nil"/>
              <w:bottom w:val="nil"/>
              <w:right w:val="nil"/>
            </w:tcBorders>
            <w:shd w:val="clear" w:color="auto" w:fill="auto"/>
            <w:vAlign w:val="bottom"/>
          </w:tcPr>
          <w:p w14:paraId="7D5FEB4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844" w:type="dxa"/>
            <w:tcBorders>
              <w:top w:val="nil"/>
              <w:left w:val="nil"/>
              <w:bottom w:val="nil"/>
              <w:right w:val="nil"/>
            </w:tcBorders>
            <w:shd w:val="clear" w:color="auto" w:fill="auto"/>
            <w:vAlign w:val="bottom"/>
          </w:tcPr>
          <w:p w14:paraId="63D1389D"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808" w:type="dxa"/>
            <w:tcBorders>
              <w:top w:val="nil"/>
              <w:left w:val="nil"/>
              <w:bottom w:val="nil"/>
              <w:right w:val="nil"/>
            </w:tcBorders>
            <w:shd w:val="clear" w:color="auto" w:fill="auto"/>
            <w:vAlign w:val="bottom"/>
          </w:tcPr>
          <w:p w14:paraId="6C75BFC4"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844" w:type="dxa"/>
            <w:tcBorders>
              <w:top w:val="nil"/>
              <w:left w:val="nil"/>
              <w:bottom w:val="nil"/>
              <w:right w:val="nil"/>
            </w:tcBorders>
            <w:shd w:val="clear" w:color="auto" w:fill="auto"/>
            <w:vAlign w:val="bottom"/>
          </w:tcPr>
          <w:p w14:paraId="7C4AAF25"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844" w:type="dxa"/>
            <w:tcBorders>
              <w:top w:val="nil"/>
              <w:left w:val="nil"/>
              <w:bottom w:val="nil"/>
              <w:right w:val="nil"/>
            </w:tcBorders>
            <w:shd w:val="clear" w:color="auto" w:fill="auto"/>
            <w:vAlign w:val="bottom"/>
          </w:tcPr>
          <w:p w14:paraId="582E22D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984" w:type="dxa"/>
            <w:tcBorders>
              <w:top w:val="nil"/>
              <w:left w:val="nil"/>
              <w:bottom w:val="nil"/>
              <w:right w:val="nil"/>
            </w:tcBorders>
            <w:shd w:val="clear" w:color="auto" w:fill="auto"/>
            <w:vAlign w:val="bottom"/>
          </w:tcPr>
          <w:p w14:paraId="7CFB6A7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985" w:type="dxa"/>
            <w:tcBorders>
              <w:top w:val="nil"/>
              <w:left w:val="nil"/>
              <w:bottom w:val="nil"/>
              <w:right w:val="nil"/>
            </w:tcBorders>
            <w:shd w:val="clear" w:color="auto" w:fill="auto"/>
            <w:vAlign w:val="bottom"/>
          </w:tcPr>
          <w:p w14:paraId="542F772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r>
      <w:tr w:rsidR="001A5BC3" w:rsidRPr="008B1C1C" w14:paraId="02C181F0" w14:textId="77777777" w:rsidTr="00834DB7">
        <w:trPr>
          <w:cantSplit/>
        </w:trPr>
        <w:tc>
          <w:tcPr>
            <w:tcW w:w="1461" w:type="dxa"/>
            <w:tcBorders>
              <w:top w:val="nil"/>
              <w:left w:val="nil"/>
              <w:bottom w:val="nil"/>
              <w:right w:val="nil"/>
            </w:tcBorders>
            <w:vAlign w:val="bottom"/>
          </w:tcPr>
          <w:p w14:paraId="41F0E303"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Deposits</w:t>
            </w:r>
          </w:p>
        </w:tc>
        <w:tc>
          <w:tcPr>
            <w:tcW w:w="878" w:type="dxa"/>
            <w:shd w:val="clear" w:color="auto" w:fill="auto"/>
          </w:tcPr>
          <w:p w14:paraId="5141CDAB" w14:textId="4878622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109,681</w:t>
            </w:r>
          </w:p>
        </w:tc>
        <w:tc>
          <w:tcPr>
            <w:tcW w:w="844" w:type="dxa"/>
            <w:shd w:val="clear" w:color="auto" w:fill="auto"/>
          </w:tcPr>
          <w:p w14:paraId="647C0252" w14:textId="22277515"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69,189</w:t>
            </w:r>
          </w:p>
        </w:tc>
        <w:tc>
          <w:tcPr>
            <w:tcW w:w="808" w:type="dxa"/>
            <w:shd w:val="clear" w:color="auto" w:fill="auto"/>
          </w:tcPr>
          <w:p w14:paraId="0471DE88" w14:textId="09C0345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33,464</w:t>
            </w:r>
          </w:p>
        </w:tc>
        <w:tc>
          <w:tcPr>
            <w:tcW w:w="844" w:type="dxa"/>
            <w:shd w:val="clear" w:color="auto" w:fill="auto"/>
          </w:tcPr>
          <w:p w14:paraId="1F72B99C" w14:textId="0B3DE0B6"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19,454</w:t>
            </w:r>
          </w:p>
        </w:tc>
        <w:tc>
          <w:tcPr>
            <w:tcW w:w="844" w:type="dxa"/>
            <w:shd w:val="clear" w:color="auto" w:fill="auto"/>
          </w:tcPr>
          <w:p w14:paraId="0F4763FA" w14:textId="0B9F165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84" w:type="dxa"/>
            <w:shd w:val="clear" w:color="auto" w:fill="auto"/>
          </w:tcPr>
          <w:p w14:paraId="40D31A2E" w14:textId="5C20C07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4,906</w:t>
            </w:r>
          </w:p>
        </w:tc>
        <w:tc>
          <w:tcPr>
            <w:tcW w:w="985" w:type="dxa"/>
            <w:shd w:val="clear" w:color="auto" w:fill="auto"/>
          </w:tcPr>
          <w:p w14:paraId="7DA01E90" w14:textId="51BDD770"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236,694</w:t>
            </w:r>
          </w:p>
        </w:tc>
      </w:tr>
      <w:tr w:rsidR="001A5BC3" w:rsidRPr="008B1C1C" w14:paraId="1A9DD536" w14:textId="77777777" w:rsidTr="00834DB7">
        <w:trPr>
          <w:cantSplit/>
        </w:trPr>
        <w:tc>
          <w:tcPr>
            <w:tcW w:w="1461" w:type="dxa"/>
            <w:tcBorders>
              <w:top w:val="nil"/>
              <w:left w:val="nil"/>
              <w:bottom w:val="nil"/>
              <w:right w:val="nil"/>
            </w:tcBorders>
            <w:vAlign w:val="bottom"/>
          </w:tcPr>
          <w:p w14:paraId="54A27EF8"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Interbank and money </w:t>
            </w:r>
          </w:p>
        </w:tc>
        <w:tc>
          <w:tcPr>
            <w:tcW w:w="878" w:type="dxa"/>
            <w:shd w:val="clear" w:color="auto" w:fill="auto"/>
            <w:vAlign w:val="bottom"/>
          </w:tcPr>
          <w:p w14:paraId="78EDE56E"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5987AF09"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4552D2B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1569DC1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192E427E"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1EB99C3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51AAA58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79357BA3" w14:textId="77777777" w:rsidTr="00834DB7">
        <w:trPr>
          <w:cantSplit/>
        </w:trPr>
        <w:tc>
          <w:tcPr>
            <w:tcW w:w="1461" w:type="dxa"/>
            <w:tcBorders>
              <w:top w:val="nil"/>
              <w:left w:val="nil"/>
              <w:bottom w:val="nil"/>
              <w:right w:val="nil"/>
            </w:tcBorders>
            <w:vAlign w:val="bottom"/>
          </w:tcPr>
          <w:p w14:paraId="34093AEE"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   market items</w:t>
            </w:r>
          </w:p>
        </w:tc>
        <w:tc>
          <w:tcPr>
            <w:tcW w:w="878" w:type="dxa"/>
            <w:shd w:val="clear" w:color="auto" w:fill="auto"/>
          </w:tcPr>
          <w:p w14:paraId="61268CC8" w14:textId="18EABF0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24,086</w:t>
            </w:r>
          </w:p>
        </w:tc>
        <w:tc>
          <w:tcPr>
            <w:tcW w:w="844" w:type="dxa"/>
            <w:shd w:val="clear" w:color="auto" w:fill="auto"/>
          </w:tcPr>
          <w:p w14:paraId="1EF3CA12" w14:textId="5E0C986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21,470</w:t>
            </w:r>
          </w:p>
        </w:tc>
        <w:tc>
          <w:tcPr>
            <w:tcW w:w="808" w:type="dxa"/>
            <w:shd w:val="clear" w:color="auto" w:fill="auto"/>
          </w:tcPr>
          <w:p w14:paraId="099BE038" w14:textId="10F8699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509</w:t>
            </w:r>
          </w:p>
        </w:tc>
        <w:tc>
          <w:tcPr>
            <w:tcW w:w="844" w:type="dxa"/>
            <w:shd w:val="clear" w:color="auto" w:fill="auto"/>
          </w:tcPr>
          <w:p w14:paraId="3BF5895A" w14:textId="4C4B8F1A"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313</w:t>
            </w:r>
          </w:p>
        </w:tc>
        <w:tc>
          <w:tcPr>
            <w:tcW w:w="844" w:type="dxa"/>
            <w:shd w:val="clear" w:color="auto" w:fill="auto"/>
          </w:tcPr>
          <w:p w14:paraId="55A326B3" w14:textId="4C8496A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84" w:type="dxa"/>
            <w:shd w:val="clear" w:color="auto" w:fill="auto"/>
          </w:tcPr>
          <w:p w14:paraId="6F10752B" w14:textId="0D305E9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529</w:t>
            </w:r>
          </w:p>
        </w:tc>
        <w:tc>
          <w:tcPr>
            <w:tcW w:w="985" w:type="dxa"/>
            <w:shd w:val="clear" w:color="auto" w:fill="auto"/>
          </w:tcPr>
          <w:p w14:paraId="656BF226" w14:textId="7F2A732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46,907</w:t>
            </w:r>
          </w:p>
        </w:tc>
      </w:tr>
      <w:tr w:rsidR="001A5BC3" w:rsidRPr="008B1C1C" w14:paraId="7D8583EE" w14:textId="77777777" w:rsidTr="00834DB7">
        <w:trPr>
          <w:cantSplit/>
        </w:trPr>
        <w:tc>
          <w:tcPr>
            <w:tcW w:w="1461" w:type="dxa"/>
            <w:tcBorders>
              <w:top w:val="nil"/>
              <w:left w:val="nil"/>
              <w:bottom w:val="nil"/>
              <w:right w:val="nil"/>
            </w:tcBorders>
            <w:vAlign w:val="center"/>
          </w:tcPr>
          <w:p w14:paraId="13D50245"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Liabilities payable </w:t>
            </w:r>
          </w:p>
        </w:tc>
        <w:tc>
          <w:tcPr>
            <w:tcW w:w="878" w:type="dxa"/>
            <w:shd w:val="clear" w:color="auto" w:fill="auto"/>
          </w:tcPr>
          <w:p w14:paraId="6DC4D3D3"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32FF3FC9"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08" w:type="dxa"/>
            <w:shd w:val="clear" w:color="auto" w:fill="auto"/>
          </w:tcPr>
          <w:p w14:paraId="053EDED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57F8536B"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6CA5243B"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4" w:type="dxa"/>
            <w:shd w:val="clear" w:color="auto" w:fill="auto"/>
          </w:tcPr>
          <w:p w14:paraId="166BEF03"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45BCF81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6EC7A396" w14:textId="77777777" w:rsidTr="00834DB7">
        <w:trPr>
          <w:cantSplit/>
        </w:trPr>
        <w:tc>
          <w:tcPr>
            <w:tcW w:w="1461" w:type="dxa"/>
            <w:tcBorders>
              <w:top w:val="nil"/>
              <w:left w:val="nil"/>
              <w:bottom w:val="nil"/>
              <w:right w:val="nil"/>
            </w:tcBorders>
            <w:vAlign w:val="center"/>
          </w:tcPr>
          <w:p w14:paraId="062346E9"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   on demand</w:t>
            </w:r>
          </w:p>
        </w:tc>
        <w:tc>
          <w:tcPr>
            <w:tcW w:w="878" w:type="dxa"/>
            <w:shd w:val="clear" w:color="auto" w:fill="auto"/>
          </w:tcPr>
          <w:p w14:paraId="12641F74" w14:textId="460E9D9F"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44" w:type="dxa"/>
            <w:shd w:val="clear" w:color="auto" w:fill="auto"/>
          </w:tcPr>
          <w:p w14:paraId="26177192" w14:textId="59F107D0"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08" w:type="dxa"/>
            <w:shd w:val="clear" w:color="auto" w:fill="auto"/>
          </w:tcPr>
          <w:p w14:paraId="6C6CAC01" w14:textId="4BA37834"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44" w:type="dxa"/>
            <w:shd w:val="clear" w:color="auto" w:fill="auto"/>
          </w:tcPr>
          <w:p w14:paraId="200F8486" w14:textId="1C594A76"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44" w:type="dxa"/>
            <w:shd w:val="clear" w:color="auto" w:fill="auto"/>
          </w:tcPr>
          <w:p w14:paraId="0E5BBA5C" w14:textId="5F57E881"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984" w:type="dxa"/>
            <w:shd w:val="clear" w:color="auto" w:fill="auto"/>
          </w:tcPr>
          <w:p w14:paraId="70091F4E" w14:textId="19D6A816"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172</w:t>
            </w:r>
          </w:p>
        </w:tc>
        <w:tc>
          <w:tcPr>
            <w:tcW w:w="985" w:type="dxa"/>
            <w:shd w:val="clear" w:color="auto" w:fill="auto"/>
          </w:tcPr>
          <w:p w14:paraId="2902E2E8" w14:textId="6EC710D2"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172</w:t>
            </w:r>
          </w:p>
        </w:tc>
      </w:tr>
      <w:tr w:rsidR="001A5BC3" w:rsidRPr="008B1C1C" w14:paraId="5C5E89B4" w14:textId="77777777" w:rsidTr="00834DB7">
        <w:trPr>
          <w:cantSplit/>
        </w:trPr>
        <w:tc>
          <w:tcPr>
            <w:tcW w:w="1461" w:type="dxa"/>
            <w:tcBorders>
              <w:top w:val="nil"/>
              <w:left w:val="nil"/>
              <w:bottom w:val="nil"/>
              <w:right w:val="nil"/>
            </w:tcBorders>
            <w:vAlign w:val="center"/>
          </w:tcPr>
          <w:p w14:paraId="7BDBB25E"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Financial liabilities </w:t>
            </w:r>
          </w:p>
        </w:tc>
        <w:tc>
          <w:tcPr>
            <w:tcW w:w="878" w:type="dxa"/>
            <w:tcBorders>
              <w:top w:val="nil"/>
              <w:left w:val="nil"/>
              <w:bottom w:val="nil"/>
              <w:right w:val="nil"/>
            </w:tcBorders>
            <w:shd w:val="clear" w:color="auto" w:fill="auto"/>
            <w:vAlign w:val="bottom"/>
          </w:tcPr>
          <w:p w14:paraId="3656AA2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tcBorders>
              <w:top w:val="nil"/>
              <w:left w:val="nil"/>
              <w:bottom w:val="nil"/>
              <w:right w:val="nil"/>
            </w:tcBorders>
            <w:shd w:val="clear" w:color="auto" w:fill="auto"/>
            <w:vAlign w:val="bottom"/>
          </w:tcPr>
          <w:p w14:paraId="35CB34B9"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08" w:type="dxa"/>
            <w:tcBorders>
              <w:top w:val="nil"/>
              <w:left w:val="nil"/>
              <w:bottom w:val="nil"/>
              <w:right w:val="nil"/>
            </w:tcBorders>
            <w:shd w:val="clear" w:color="auto" w:fill="auto"/>
            <w:vAlign w:val="bottom"/>
          </w:tcPr>
          <w:p w14:paraId="4FB275C6"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tcBorders>
              <w:top w:val="nil"/>
              <w:left w:val="nil"/>
              <w:bottom w:val="nil"/>
              <w:right w:val="nil"/>
            </w:tcBorders>
            <w:shd w:val="clear" w:color="auto" w:fill="auto"/>
            <w:vAlign w:val="bottom"/>
          </w:tcPr>
          <w:p w14:paraId="0C5CFB3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tcBorders>
              <w:top w:val="nil"/>
              <w:left w:val="nil"/>
              <w:bottom w:val="nil"/>
              <w:right w:val="nil"/>
            </w:tcBorders>
            <w:shd w:val="clear" w:color="auto" w:fill="auto"/>
            <w:vAlign w:val="bottom"/>
          </w:tcPr>
          <w:p w14:paraId="661ED92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4" w:type="dxa"/>
            <w:tcBorders>
              <w:top w:val="nil"/>
              <w:left w:val="nil"/>
              <w:bottom w:val="nil"/>
              <w:right w:val="nil"/>
            </w:tcBorders>
            <w:shd w:val="clear" w:color="auto" w:fill="auto"/>
            <w:vAlign w:val="bottom"/>
          </w:tcPr>
          <w:p w14:paraId="487D9B63"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tcBorders>
              <w:top w:val="nil"/>
              <w:left w:val="nil"/>
              <w:bottom w:val="nil"/>
              <w:right w:val="nil"/>
            </w:tcBorders>
            <w:shd w:val="clear" w:color="auto" w:fill="auto"/>
            <w:vAlign w:val="bottom"/>
          </w:tcPr>
          <w:p w14:paraId="15BF063A"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59CF48C0" w14:textId="77777777" w:rsidTr="00834DB7">
        <w:trPr>
          <w:cantSplit/>
        </w:trPr>
        <w:tc>
          <w:tcPr>
            <w:tcW w:w="1461" w:type="dxa"/>
            <w:tcBorders>
              <w:top w:val="nil"/>
              <w:left w:val="nil"/>
              <w:bottom w:val="nil"/>
              <w:right w:val="nil"/>
            </w:tcBorders>
            <w:vAlign w:val="center"/>
          </w:tcPr>
          <w:p w14:paraId="31D5A5CB"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measured at fair value</w:t>
            </w:r>
          </w:p>
        </w:tc>
        <w:tc>
          <w:tcPr>
            <w:tcW w:w="878" w:type="dxa"/>
            <w:tcBorders>
              <w:top w:val="nil"/>
              <w:left w:val="nil"/>
              <w:bottom w:val="nil"/>
              <w:right w:val="nil"/>
            </w:tcBorders>
            <w:shd w:val="clear" w:color="auto" w:fill="auto"/>
            <w:vAlign w:val="bottom"/>
          </w:tcPr>
          <w:p w14:paraId="6C4629B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tcBorders>
              <w:top w:val="nil"/>
              <w:left w:val="nil"/>
              <w:bottom w:val="nil"/>
              <w:right w:val="nil"/>
            </w:tcBorders>
            <w:shd w:val="clear" w:color="auto" w:fill="auto"/>
            <w:vAlign w:val="bottom"/>
          </w:tcPr>
          <w:p w14:paraId="5ABA8068"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08" w:type="dxa"/>
            <w:tcBorders>
              <w:top w:val="nil"/>
              <w:left w:val="nil"/>
              <w:bottom w:val="nil"/>
              <w:right w:val="nil"/>
            </w:tcBorders>
            <w:shd w:val="clear" w:color="auto" w:fill="auto"/>
            <w:vAlign w:val="bottom"/>
          </w:tcPr>
          <w:p w14:paraId="3FDD019A"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tcBorders>
              <w:top w:val="nil"/>
              <w:left w:val="nil"/>
              <w:bottom w:val="nil"/>
              <w:right w:val="nil"/>
            </w:tcBorders>
            <w:shd w:val="clear" w:color="auto" w:fill="auto"/>
            <w:vAlign w:val="bottom"/>
          </w:tcPr>
          <w:p w14:paraId="1C935966"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tcBorders>
              <w:top w:val="nil"/>
              <w:left w:val="nil"/>
              <w:bottom w:val="nil"/>
              <w:right w:val="nil"/>
            </w:tcBorders>
            <w:shd w:val="clear" w:color="auto" w:fill="auto"/>
            <w:vAlign w:val="bottom"/>
          </w:tcPr>
          <w:p w14:paraId="5BD95979"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4" w:type="dxa"/>
            <w:tcBorders>
              <w:top w:val="nil"/>
              <w:left w:val="nil"/>
              <w:bottom w:val="nil"/>
              <w:right w:val="nil"/>
            </w:tcBorders>
            <w:shd w:val="clear" w:color="auto" w:fill="auto"/>
            <w:vAlign w:val="bottom"/>
          </w:tcPr>
          <w:p w14:paraId="3C4A525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tcBorders>
              <w:top w:val="nil"/>
              <w:left w:val="nil"/>
              <w:bottom w:val="nil"/>
              <w:right w:val="nil"/>
            </w:tcBorders>
            <w:shd w:val="clear" w:color="auto" w:fill="auto"/>
            <w:vAlign w:val="bottom"/>
          </w:tcPr>
          <w:p w14:paraId="0A46D11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75E1FE88" w14:textId="77777777" w:rsidTr="00834DB7">
        <w:trPr>
          <w:cantSplit/>
        </w:trPr>
        <w:tc>
          <w:tcPr>
            <w:tcW w:w="1461" w:type="dxa"/>
            <w:tcBorders>
              <w:top w:val="nil"/>
              <w:left w:val="nil"/>
              <w:bottom w:val="nil"/>
              <w:right w:val="nil"/>
            </w:tcBorders>
            <w:vAlign w:val="center"/>
          </w:tcPr>
          <w:p w14:paraId="0026C3D9"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through profit or loss</w:t>
            </w:r>
          </w:p>
        </w:tc>
        <w:tc>
          <w:tcPr>
            <w:tcW w:w="878" w:type="dxa"/>
            <w:shd w:val="clear" w:color="auto" w:fill="auto"/>
          </w:tcPr>
          <w:p w14:paraId="6A3403FE" w14:textId="70BDAEEF" w:rsidR="001A5BC3" w:rsidRPr="008B1C1C" w:rsidRDefault="001A5BC3" w:rsidP="001051C6">
            <w:pPr>
              <w:pStyle w:val="Header"/>
              <w:spacing w:line="160" w:lineRule="exact"/>
              <w:ind w:right="-72"/>
              <w:contextualSpacing/>
              <w:jc w:val="right"/>
              <w:rPr>
                <w:rFonts w:ascii="Arial" w:hAnsi="Arial" w:cs="Arial"/>
                <w:sz w:val="12"/>
                <w:szCs w:val="12"/>
              </w:rPr>
            </w:pPr>
            <w:r w:rsidRPr="008B1C1C">
              <w:rPr>
                <w:rFonts w:ascii="Arial" w:hAnsi="Arial"/>
                <w:sz w:val="12"/>
                <w:szCs w:val="12"/>
                <w:cs/>
              </w:rPr>
              <w:t>-</w:t>
            </w:r>
          </w:p>
        </w:tc>
        <w:tc>
          <w:tcPr>
            <w:tcW w:w="844" w:type="dxa"/>
            <w:shd w:val="clear" w:color="auto" w:fill="auto"/>
          </w:tcPr>
          <w:p w14:paraId="688A0EE6" w14:textId="1B30897F" w:rsidR="001A5BC3" w:rsidRPr="008B1C1C" w:rsidRDefault="001A5BC3" w:rsidP="001051C6">
            <w:pPr>
              <w:pStyle w:val="Header"/>
              <w:spacing w:line="160" w:lineRule="exact"/>
              <w:ind w:right="-72"/>
              <w:contextualSpacing/>
              <w:jc w:val="right"/>
              <w:rPr>
                <w:rFonts w:ascii="Arial" w:hAnsi="Arial" w:cs="Arial"/>
                <w:sz w:val="12"/>
                <w:szCs w:val="12"/>
              </w:rPr>
            </w:pPr>
            <w:r w:rsidRPr="008B1C1C">
              <w:rPr>
                <w:rFonts w:ascii="Arial" w:hAnsi="Arial"/>
                <w:sz w:val="12"/>
                <w:szCs w:val="12"/>
                <w:cs/>
              </w:rPr>
              <w:t>-</w:t>
            </w:r>
          </w:p>
        </w:tc>
        <w:tc>
          <w:tcPr>
            <w:tcW w:w="808" w:type="dxa"/>
            <w:shd w:val="clear" w:color="auto" w:fill="auto"/>
          </w:tcPr>
          <w:p w14:paraId="136A7DCD" w14:textId="13515A52" w:rsidR="001A5BC3" w:rsidRPr="008B1C1C" w:rsidRDefault="001A5BC3" w:rsidP="001051C6">
            <w:pPr>
              <w:pStyle w:val="Header"/>
              <w:spacing w:line="160" w:lineRule="exact"/>
              <w:ind w:right="-72"/>
              <w:contextualSpacing/>
              <w:jc w:val="right"/>
              <w:rPr>
                <w:rFonts w:ascii="Arial" w:hAnsi="Arial" w:cs="Arial"/>
                <w:sz w:val="12"/>
                <w:szCs w:val="12"/>
              </w:rPr>
            </w:pPr>
            <w:r w:rsidRPr="008B1C1C">
              <w:rPr>
                <w:rFonts w:ascii="Arial" w:hAnsi="Arial" w:cs="Arial"/>
                <w:sz w:val="12"/>
                <w:szCs w:val="12"/>
              </w:rPr>
              <w:t>21,156</w:t>
            </w:r>
          </w:p>
        </w:tc>
        <w:tc>
          <w:tcPr>
            <w:tcW w:w="844" w:type="dxa"/>
            <w:shd w:val="clear" w:color="auto" w:fill="auto"/>
          </w:tcPr>
          <w:p w14:paraId="7768D8B1" w14:textId="07920652" w:rsidR="001A5BC3" w:rsidRPr="008B1C1C" w:rsidRDefault="001A5BC3" w:rsidP="001051C6">
            <w:pPr>
              <w:pStyle w:val="Header"/>
              <w:spacing w:line="160" w:lineRule="exact"/>
              <w:ind w:right="-72"/>
              <w:contextualSpacing/>
              <w:jc w:val="right"/>
              <w:rPr>
                <w:rFonts w:ascii="Arial" w:hAnsi="Arial" w:cs="Arial"/>
                <w:sz w:val="12"/>
                <w:szCs w:val="12"/>
              </w:rPr>
            </w:pPr>
            <w:r w:rsidRPr="008B1C1C">
              <w:rPr>
                <w:rFonts w:ascii="Arial" w:hAnsi="Arial"/>
                <w:sz w:val="12"/>
                <w:szCs w:val="12"/>
                <w:cs/>
              </w:rPr>
              <w:t>-</w:t>
            </w:r>
          </w:p>
        </w:tc>
        <w:tc>
          <w:tcPr>
            <w:tcW w:w="844" w:type="dxa"/>
            <w:shd w:val="clear" w:color="auto" w:fill="auto"/>
          </w:tcPr>
          <w:p w14:paraId="0C4DF97D" w14:textId="6326BD5D" w:rsidR="001A5BC3" w:rsidRPr="008B1C1C" w:rsidRDefault="001A5BC3" w:rsidP="001051C6">
            <w:pPr>
              <w:pStyle w:val="Header"/>
              <w:spacing w:line="160" w:lineRule="exact"/>
              <w:ind w:right="-72"/>
              <w:contextualSpacing/>
              <w:jc w:val="right"/>
              <w:rPr>
                <w:rFonts w:ascii="Arial" w:hAnsi="Arial" w:cs="Arial"/>
                <w:sz w:val="12"/>
                <w:szCs w:val="12"/>
              </w:rPr>
            </w:pPr>
            <w:r w:rsidRPr="008B1C1C">
              <w:rPr>
                <w:rFonts w:ascii="Arial" w:hAnsi="Arial"/>
                <w:sz w:val="12"/>
                <w:szCs w:val="12"/>
                <w:cs/>
              </w:rPr>
              <w:t>-</w:t>
            </w:r>
          </w:p>
        </w:tc>
        <w:tc>
          <w:tcPr>
            <w:tcW w:w="984" w:type="dxa"/>
            <w:shd w:val="clear" w:color="auto" w:fill="auto"/>
          </w:tcPr>
          <w:p w14:paraId="2668D534" w14:textId="603B8BE0" w:rsidR="001A5BC3" w:rsidRPr="008B1C1C" w:rsidRDefault="001A5BC3" w:rsidP="001051C6">
            <w:pPr>
              <w:pStyle w:val="Header"/>
              <w:spacing w:line="160" w:lineRule="exact"/>
              <w:ind w:right="-72"/>
              <w:contextualSpacing/>
              <w:jc w:val="right"/>
              <w:rPr>
                <w:rFonts w:ascii="Arial" w:hAnsi="Arial" w:cs="Arial"/>
                <w:sz w:val="12"/>
                <w:szCs w:val="12"/>
              </w:rPr>
            </w:pPr>
            <w:r w:rsidRPr="008B1C1C">
              <w:rPr>
                <w:rFonts w:ascii="Arial" w:hAnsi="Arial" w:cs="Arial"/>
                <w:sz w:val="12"/>
                <w:szCs w:val="12"/>
              </w:rPr>
              <w:t>5</w:t>
            </w:r>
          </w:p>
        </w:tc>
        <w:tc>
          <w:tcPr>
            <w:tcW w:w="985" w:type="dxa"/>
            <w:shd w:val="clear" w:color="auto" w:fill="auto"/>
          </w:tcPr>
          <w:p w14:paraId="1EC7E67D" w14:textId="6771EA36" w:rsidR="001A5BC3" w:rsidRPr="008B1C1C" w:rsidRDefault="001A5BC3" w:rsidP="001051C6">
            <w:pPr>
              <w:pStyle w:val="Header"/>
              <w:spacing w:line="160" w:lineRule="exact"/>
              <w:ind w:right="-72"/>
              <w:contextualSpacing/>
              <w:jc w:val="right"/>
              <w:rPr>
                <w:rFonts w:ascii="Arial" w:hAnsi="Arial" w:cs="Arial"/>
                <w:sz w:val="12"/>
                <w:szCs w:val="12"/>
              </w:rPr>
            </w:pPr>
            <w:r w:rsidRPr="008B1C1C">
              <w:rPr>
                <w:rFonts w:ascii="Arial" w:hAnsi="Arial" w:cs="Arial"/>
                <w:sz w:val="12"/>
                <w:szCs w:val="12"/>
              </w:rPr>
              <w:t>21,161</w:t>
            </w:r>
          </w:p>
        </w:tc>
      </w:tr>
      <w:tr w:rsidR="001A5BC3" w:rsidRPr="008B1C1C" w14:paraId="0E96EA22" w14:textId="77777777" w:rsidTr="00834DB7">
        <w:trPr>
          <w:cantSplit/>
        </w:trPr>
        <w:tc>
          <w:tcPr>
            <w:tcW w:w="1461" w:type="dxa"/>
            <w:tcBorders>
              <w:top w:val="nil"/>
              <w:left w:val="nil"/>
              <w:bottom w:val="nil"/>
              <w:right w:val="nil"/>
            </w:tcBorders>
          </w:tcPr>
          <w:p w14:paraId="79EE9F4A"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Derivative liabilities</w:t>
            </w:r>
          </w:p>
        </w:tc>
        <w:tc>
          <w:tcPr>
            <w:tcW w:w="878" w:type="dxa"/>
            <w:shd w:val="clear" w:color="auto" w:fill="auto"/>
          </w:tcPr>
          <w:p w14:paraId="5261CBB3" w14:textId="7A390D0E"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shd w:val="clear" w:color="auto" w:fill="auto"/>
          </w:tcPr>
          <w:p w14:paraId="0CD06893" w14:textId="73F0A69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31,299</w:t>
            </w:r>
          </w:p>
        </w:tc>
        <w:tc>
          <w:tcPr>
            <w:tcW w:w="808" w:type="dxa"/>
            <w:shd w:val="clear" w:color="auto" w:fill="auto"/>
          </w:tcPr>
          <w:p w14:paraId="32487B03" w14:textId="56D57790"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9,514</w:t>
            </w:r>
          </w:p>
        </w:tc>
        <w:tc>
          <w:tcPr>
            <w:tcW w:w="844" w:type="dxa"/>
            <w:shd w:val="clear" w:color="auto" w:fill="auto"/>
          </w:tcPr>
          <w:p w14:paraId="21A3F0FE" w14:textId="220212F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104</w:t>
            </w:r>
          </w:p>
        </w:tc>
        <w:tc>
          <w:tcPr>
            <w:tcW w:w="844" w:type="dxa"/>
            <w:shd w:val="clear" w:color="auto" w:fill="auto"/>
          </w:tcPr>
          <w:p w14:paraId="2960FE04" w14:textId="1FA9FAE0"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76</w:t>
            </w:r>
          </w:p>
        </w:tc>
        <w:tc>
          <w:tcPr>
            <w:tcW w:w="984" w:type="dxa"/>
            <w:shd w:val="clear" w:color="auto" w:fill="auto"/>
          </w:tcPr>
          <w:p w14:paraId="08FDACB5" w14:textId="3C62D51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35,854</w:t>
            </w:r>
          </w:p>
        </w:tc>
        <w:tc>
          <w:tcPr>
            <w:tcW w:w="985" w:type="dxa"/>
            <w:shd w:val="clear" w:color="auto" w:fill="auto"/>
          </w:tcPr>
          <w:p w14:paraId="06D759A6" w14:textId="3BF3791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76,847</w:t>
            </w:r>
          </w:p>
        </w:tc>
      </w:tr>
      <w:tr w:rsidR="001A5BC3" w:rsidRPr="008B1C1C" w14:paraId="15FE4677" w14:textId="77777777" w:rsidTr="00834DB7">
        <w:trPr>
          <w:cantSplit/>
        </w:trPr>
        <w:tc>
          <w:tcPr>
            <w:tcW w:w="1461" w:type="dxa"/>
            <w:tcBorders>
              <w:top w:val="nil"/>
              <w:left w:val="nil"/>
              <w:bottom w:val="nil"/>
              <w:right w:val="nil"/>
            </w:tcBorders>
          </w:tcPr>
          <w:p w14:paraId="4EA0D000"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Debt issued and</w:t>
            </w:r>
          </w:p>
        </w:tc>
        <w:tc>
          <w:tcPr>
            <w:tcW w:w="878" w:type="dxa"/>
            <w:shd w:val="clear" w:color="auto" w:fill="auto"/>
          </w:tcPr>
          <w:p w14:paraId="0A586BF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7D31AB2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08" w:type="dxa"/>
            <w:shd w:val="clear" w:color="auto" w:fill="auto"/>
          </w:tcPr>
          <w:p w14:paraId="757FF69E"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49250A8D"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2D12A68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4" w:type="dxa"/>
            <w:shd w:val="clear" w:color="auto" w:fill="auto"/>
          </w:tcPr>
          <w:p w14:paraId="3F8A703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3CFECCA9"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r>
      <w:tr w:rsidR="001A5BC3" w:rsidRPr="008B1C1C" w14:paraId="26960942" w14:textId="77777777" w:rsidTr="00834DB7">
        <w:trPr>
          <w:cantSplit/>
        </w:trPr>
        <w:tc>
          <w:tcPr>
            <w:tcW w:w="1461" w:type="dxa"/>
            <w:tcBorders>
              <w:top w:val="nil"/>
              <w:left w:val="nil"/>
              <w:bottom w:val="nil"/>
              <w:right w:val="nil"/>
            </w:tcBorders>
            <w:vAlign w:val="bottom"/>
          </w:tcPr>
          <w:p w14:paraId="56E1F941" w14:textId="77777777" w:rsidR="001A5BC3" w:rsidRPr="008B1C1C" w:rsidRDefault="001A5BC3" w:rsidP="00BF132C">
            <w:pPr>
              <w:spacing w:line="160" w:lineRule="exact"/>
              <w:ind w:left="-96" w:right="-45"/>
              <w:rPr>
                <w:rFonts w:ascii="Arial" w:hAnsi="Arial" w:cs="Arial"/>
                <w:color w:val="000000"/>
                <w:sz w:val="12"/>
                <w:szCs w:val="12"/>
                <w:cs/>
                <w:lang w:val="en-US"/>
              </w:rPr>
            </w:pPr>
            <w:r w:rsidRPr="008B1C1C">
              <w:rPr>
                <w:rFonts w:ascii="Arial" w:hAnsi="Arial" w:cs="Arial"/>
                <w:color w:val="000000"/>
                <w:sz w:val="12"/>
                <w:szCs w:val="12"/>
                <w:lang w:val="en-US"/>
              </w:rPr>
              <w:t xml:space="preserve">   borrowings</w:t>
            </w:r>
          </w:p>
        </w:tc>
        <w:tc>
          <w:tcPr>
            <w:tcW w:w="878" w:type="dxa"/>
            <w:shd w:val="clear" w:color="auto" w:fill="auto"/>
          </w:tcPr>
          <w:p w14:paraId="36240B08" w14:textId="514B858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shd w:val="clear" w:color="auto" w:fill="auto"/>
          </w:tcPr>
          <w:p w14:paraId="1FC7F246" w14:textId="0FB290D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3,807</w:t>
            </w:r>
          </w:p>
        </w:tc>
        <w:tc>
          <w:tcPr>
            <w:tcW w:w="808" w:type="dxa"/>
            <w:shd w:val="clear" w:color="auto" w:fill="auto"/>
          </w:tcPr>
          <w:p w14:paraId="54A61C07" w14:textId="3B3027F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4,475</w:t>
            </w:r>
          </w:p>
        </w:tc>
        <w:tc>
          <w:tcPr>
            <w:tcW w:w="844" w:type="dxa"/>
            <w:shd w:val="clear" w:color="auto" w:fill="auto"/>
          </w:tcPr>
          <w:p w14:paraId="038E2604" w14:textId="5E826F80"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9</w:t>
            </w:r>
          </w:p>
        </w:tc>
        <w:tc>
          <w:tcPr>
            <w:tcW w:w="844" w:type="dxa"/>
            <w:shd w:val="clear" w:color="auto" w:fill="auto"/>
          </w:tcPr>
          <w:p w14:paraId="7F552963" w14:textId="098ADBCC"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12,529</w:t>
            </w:r>
          </w:p>
        </w:tc>
        <w:tc>
          <w:tcPr>
            <w:tcW w:w="984" w:type="dxa"/>
            <w:shd w:val="clear" w:color="auto" w:fill="auto"/>
          </w:tcPr>
          <w:p w14:paraId="0121B52D" w14:textId="4C8F130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85" w:type="dxa"/>
            <w:shd w:val="clear" w:color="auto" w:fill="auto"/>
          </w:tcPr>
          <w:p w14:paraId="05303CB8" w14:textId="4EEFAE12"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20,820</w:t>
            </w:r>
          </w:p>
        </w:tc>
      </w:tr>
      <w:tr w:rsidR="001A5BC3" w:rsidRPr="008B1C1C" w14:paraId="4CF8FC4B" w14:textId="77777777" w:rsidTr="00834DB7">
        <w:trPr>
          <w:cantSplit/>
        </w:trPr>
        <w:tc>
          <w:tcPr>
            <w:tcW w:w="1461" w:type="dxa"/>
            <w:tcBorders>
              <w:top w:val="nil"/>
              <w:left w:val="nil"/>
              <w:bottom w:val="nil"/>
              <w:right w:val="nil"/>
            </w:tcBorders>
            <w:vAlign w:val="bottom"/>
          </w:tcPr>
          <w:p w14:paraId="64EDE09B"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Lease liabilities</w:t>
            </w:r>
          </w:p>
        </w:tc>
        <w:tc>
          <w:tcPr>
            <w:tcW w:w="878" w:type="dxa"/>
            <w:shd w:val="clear" w:color="auto" w:fill="auto"/>
          </w:tcPr>
          <w:p w14:paraId="14CE7AA2" w14:textId="7C2F2BED"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shd w:val="clear" w:color="auto" w:fill="auto"/>
          </w:tcPr>
          <w:p w14:paraId="50434C40" w14:textId="18B90B7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18</w:t>
            </w:r>
          </w:p>
        </w:tc>
        <w:tc>
          <w:tcPr>
            <w:tcW w:w="808" w:type="dxa"/>
            <w:shd w:val="clear" w:color="auto" w:fill="auto"/>
          </w:tcPr>
          <w:p w14:paraId="40D12451" w14:textId="50BA095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46</w:t>
            </w:r>
          </w:p>
        </w:tc>
        <w:tc>
          <w:tcPr>
            <w:tcW w:w="844" w:type="dxa"/>
            <w:shd w:val="clear" w:color="auto" w:fill="auto"/>
          </w:tcPr>
          <w:p w14:paraId="326B14F0" w14:textId="4B4FA96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117</w:t>
            </w:r>
          </w:p>
        </w:tc>
        <w:tc>
          <w:tcPr>
            <w:tcW w:w="844" w:type="dxa"/>
            <w:shd w:val="clear" w:color="auto" w:fill="auto"/>
          </w:tcPr>
          <w:p w14:paraId="510F090A" w14:textId="48B3699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10</w:t>
            </w:r>
          </w:p>
        </w:tc>
        <w:tc>
          <w:tcPr>
            <w:tcW w:w="984" w:type="dxa"/>
            <w:shd w:val="clear" w:color="auto" w:fill="auto"/>
          </w:tcPr>
          <w:p w14:paraId="48DA93E8" w14:textId="7F06E9B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85" w:type="dxa"/>
            <w:shd w:val="clear" w:color="auto" w:fill="auto"/>
          </w:tcPr>
          <w:p w14:paraId="04690BDE" w14:textId="0247F76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191</w:t>
            </w:r>
          </w:p>
        </w:tc>
      </w:tr>
      <w:tr w:rsidR="001A5BC3" w:rsidRPr="008B1C1C" w14:paraId="57081C1A" w14:textId="77777777" w:rsidTr="00834DB7">
        <w:trPr>
          <w:cantSplit/>
        </w:trPr>
        <w:tc>
          <w:tcPr>
            <w:tcW w:w="1461" w:type="dxa"/>
            <w:tcBorders>
              <w:top w:val="nil"/>
              <w:left w:val="nil"/>
              <w:bottom w:val="nil"/>
              <w:right w:val="nil"/>
            </w:tcBorders>
            <w:vAlign w:val="bottom"/>
          </w:tcPr>
          <w:p w14:paraId="06F3AF61"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Credit support liabilities  </w:t>
            </w:r>
          </w:p>
        </w:tc>
        <w:tc>
          <w:tcPr>
            <w:tcW w:w="878" w:type="dxa"/>
            <w:shd w:val="clear" w:color="auto" w:fill="auto"/>
          </w:tcPr>
          <w:p w14:paraId="4D9BBF74"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44" w:type="dxa"/>
            <w:shd w:val="clear" w:color="auto" w:fill="auto"/>
          </w:tcPr>
          <w:p w14:paraId="6B0CAD37"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08" w:type="dxa"/>
            <w:shd w:val="clear" w:color="auto" w:fill="auto"/>
          </w:tcPr>
          <w:p w14:paraId="605DFC48"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44" w:type="dxa"/>
            <w:shd w:val="clear" w:color="auto" w:fill="auto"/>
          </w:tcPr>
          <w:p w14:paraId="10A4462D"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44" w:type="dxa"/>
            <w:shd w:val="clear" w:color="auto" w:fill="auto"/>
          </w:tcPr>
          <w:p w14:paraId="0924F508"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84" w:type="dxa"/>
            <w:shd w:val="clear" w:color="auto" w:fill="auto"/>
          </w:tcPr>
          <w:p w14:paraId="69D8EEB9"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85" w:type="dxa"/>
            <w:shd w:val="clear" w:color="auto" w:fill="auto"/>
          </w:tcPr>
          <w:p w14:paraId="424B1F9A"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r>
      <w:tr w:rsidR="001A5BC3" w:rsidRPr="008B1C1C" w14:paraId="4118FA03" w14:textId="77777777" w:rsidTr="00834DB7">
        <w:trPr>
          <w:cantSplit/>
        </w:trPr>
        <w:tc>
          <w:tcPr>
            <w:tcW w:w="1461" w:type="dxa"/>
            <w:tcBorders>
              <w:top w:val="nil"/>
              <w:left w:val="nil"/>
              <w:bottom w:val="nil"/>
              <w:right w:val="nil"/>
            </w:tcBorders>
            <w:vAlign w:val="bottom"/>
          </w:tcPr>
          <w:p w14:paraId="6D2B0462"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color w:val="000000"/>
                <w:sz w:val="12"/>
                <w:szCs w:val="12"/>
                <w:lang w:val="en-US"/>
              </w:rPr>
              <w:t xml:space="preserve">   on derivatives</w:t>
            </w:r>
          </w:p>
        </w:tc>
        <w:tc>
          <w:tcPr>
            <w:tcW w:w="878" w:type="dxa"/>
            <w:shd w:val="clear" w:color="auto" w:fill="auto"/>
          </w:tcPr>
          <w:p w14:paraId="265415DE" w14:textId="5C73C51F"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29,708</w:t>
            </w:r>
          </w:p>
        </w:tc>
        <w:tc>
          <w:tcPr>
            <w:tcW w:w="844" w:type="dxa"/>
            <w:shd w:val="clear" w:color="auto" w:fill="auto"/>
          </w:tcPr>
          <w:p w14:paraId="02D7BFA4" w14:textId="185F504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08" w:type="dxa"/>
            <w:shd w:val="clear" w:color="auto" w:fill="auto"/>
          </w:tcPr>
          <w:p w14:paraId="29DFAFD3" w14:textId="286AB215"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shd w:val="clear" w:color="auto" w:fill="auto"/>
          </w:tcPr>
          <w:p w14:paraId="056902CE" w14:textId="1D4EC56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shd w:val="clear" w:color="auto" w:fill="auto"/>
          </w:tcPr>
          <w:p w14:paraId="289D5874" w14:textId="5195ECEF"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84" w:type="dxa"/>
            <w:shd w:val="clear" w:color="auto" w:fill="auto"/>
          </w:tcPr>
          <w:p w14:paraId="375715C9" w14:textId="08444AF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85" w:type="dxa"/>
            <w:shd w:val="clear" w:color="auto" w:fill="auto"/>
          </w:tcPr>
          <w:p w14:paraId="22EB89FA" w14:textId="6455E35F"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29,708</w:t>
            </w:r>
          </w:p>
        </w:tc>
      </w:tr>
      <w:tr w:rsidR="001A5BC3" w:rsidRPr="008B1C1C" w14:paraId="42D1C7AD" w14:textId="77777777" w:rsidTr="00834DB7">
        <w:trPr>
          <w:cantSplit/>
        </w:trPr>
        <w:tc>
          <w:tcPr>
            <w:tcW w:w="1461" w:type="dxa"/>
            <w:tcBorders>
              <w:top w:val="nil"/>
              <w:left w:val="nil"/>
              <w:bottom w:val="nil"/>
              <w:right w:val="nil"/>
            </w:tcBorders>
          </w:tcPr>
          <w:p w14:paraId="763C15C9"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Accounts payables from</w:t>
            </w:r>
          </w:p>
        </w:tc>
        <w:tc>
          <w:tcPr>
            <w:tcW w:w="878" w:type="dxa"/>
            <w:shd w:val="clear" w:color="auto" w:fill="auto"/>
            <w:vAlign w:val="bottom"/>
          </w:tcPr>
          <w:p w14:paraId="7A1CB1E8"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39E21515"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314F8D96"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53F78DDB"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5B09E6A5"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25E22AD9"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709297AD"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6212883E" w14:textId="77777777" w:rsidTr="00834DB7">
        <w:trPr>
          <w:cantSplit/>
        </w:trPr>
        <w:tc>
          <w:tcPr>
            <w:tcW w:w="1461" w:type="dxa"/>
            <w:tcBorders>
              <w:top w:val="nil"/>
              <w:left w:val="nil"/>
              <w:bottom w:val="nil"/>
              <w:right w:val="nil"/>
            </w:tcBorders>
          </w:tcPr>
          <w:p w14:paraId="04E60D32"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 xml:space="preserve">   purchase of financial </w:t>
            </w:r>
          </w:p>
        </w:tc>
        <w:tc>
          <w:tcPr>
            <w:tcW w:w="878" w:type="dxa"/>
            <w:shd w:val="clear" w:color="auto" w:fill="auto"/>
            <w:vAlign w:val="bottom"/>
          </w:tcPr>
          <w:p w14:paraId="0894E65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53568E9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3AAA47D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3194153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18FFE68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2C3CB92B"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30986975"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023DD470" w14:textId="77777777" w:rsidTr="00834DB7">
        <w:trPr>
          <w:cantSplit/>
        </w:trPr>
        <w:tc>
          <w:tcPr>
            <w:tcW w:w="1461" w:type="dxa"/>
            <w:tcBorders>
              <w:top w:val="nil"/>
              <w:left w:val="nil"/>
              <w:bottom w:val="nil"/>
              <w:right w:val="nil"/>
            </w:tcBorders>
          </w:tcPr>
          <w:p w14:paraId="7C018B16"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 xml:space="preserve">   assets measured at </w:t>
            </w:r>
          </w:p>
        </w:tc>
        <w:tc>
          <w:tcPr>
            <w:tcW w:w="878" w:type="dxa"/>
            <w:shd w:val="clear" w:color="auto" w:fill="auto"/>
            <w:vAlign w:val="bottom"/>
          </w:tcPr>
          <w:p w14:paraId="6241BFA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0F6262D5"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4C762DD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6CC96E3D"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069711E6"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6C966238"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6042EAFD"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60218314" w14:textId="77777777" w:rsidTr="00834DB7">
        <w:trPr>
          <w:cantSplit/>
        </w:trPr>
        <w:tc>
          <w:tcPr>
            <w:tcW w:w="1461" w:type="dxa"/>
            <w:tcBorders>
              <w:top w:val="nil"/>
              <w:left w:val="nil"/>
              <w:bottom w:val="nil"/>
              <w:right w:val="nil"/>
            </w:tcBorders>
          </w:tcPr>
          <w:p w14:paraId="190B8F14"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s="Arial"/>
                <w:sz w:val="12"/>
                <w:szCs w:val="12"/>
                <w:lang w:val="en-GB"/>
              </w:rPr>
              <w:t xml:space="preserve">   fair value through profit </w:t>
            </w:r>
          </w:p>
        </w:tc>
        <w:tc>
          <w:tcPr>
            <w:tcW w:w="878" w:type="dxa"/>
            <w:shd w:val="clear" w:color="auto" w:fill="auto"/>
            <w:vAlign w:val="bottom"/>
          </w:tcPr>
          <w:p w14:paraId="6B7CA33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vAlign w:val="bottom"/>
          </w:tcPr>
          <w:p w14:paraId="278D9719"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08" w:type="dxa"/>
            <w:shd w:val="clear" w:color="auto" w:fill="auto"/>
            <w:vAlign w:val="bottom"/>
          </w:tcPr>
          <w:p w14:paraId="7DEA5D24"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23041DB9"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auto"/>
            <w:vAlign w:val="bottom"/>
          </w:tcPr>
          <w:p w14:paraId="6FF50E8E"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4" w:type="dxa"/>
            <w:shd w:val="clear" w:color="auto" w:fill="auto"/>
            <w:vAlign w:val="bottom"/>
          </w:tcPr>
          <w:p w14:paraId="273C6150"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auto"/>
            <w:vAlign w:val="bottom"/>
          </w:tcPr>
          <w:p w14:paraId="526DFA20"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32F41C28" w14:textId="77777777" w:rsidTr="00834DB7">
        <w:trPr>
          <w:cantSplit/>
        </w:trPr>
        <w:tc>
          <w:tcPr>
            <w:tcW w:w="1461" w:type="dxa"/>
            <w:tcBorders>
              <w:top w:val="nil"/>
              <w:left w:val="nil"/>
              <w:bottom w:val="nil"/>
              <w:right w:val="nil"/>
            </w:tcBorders>
            <w:vAlign w:val="bottom"/>
          </w:tcPr>
          <w:p w14:paraId="00AE6DDC" w14:textId="77777777" w:rsidR="001A5BC3" w:rsidRPr="008B1C1C" w:rsidRDefault="001A5BC3" w:rsidP="00BF132C">
            <w:pPr>
              <w:spacing w:line="160" w:lineRule="exact"/>
              <w:ind w:left="-96" w:right="-45"/>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sz w:val="12"/>
                <w:szCs w:val="12"/>
                <w:lang w:val="en-GB"/>
              </w:rPr>
              <w:t>or loss and investments</w:t>
            </w:r>
          </w:p>
        </w:tc>
        <w:tc>
          <w:tcPr>
            <w:tcW w:w="878" w:type="dxa"/>
            <w:tcBorders>
              <w:bottom w:val="single" w:sz="4" w:space="0" w:color="auto"/>
            </w:tcBorders>
            <w:shd w:val="clear" w:color="auto" w:fill="auto"/>
          </w:tcPr>
          <w:p w14:paraId="3EB9515C" w14:textId="0704BE51"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44" w:type="dxa"/>
            <w:tcBorders>
              <w:bottom w:val="single" w:sz="4" w:space="0" w:color="auto"/>
            </w:tcBorders>
            <w:shd w:val="clear" w:color="auto" w:fill="auto"/>
          </w:tcPr>
          <w:p w14:paraId="6673185A" w14:textId="6AAA3C8D"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08" w:type="dxa"/>
            <w:tcBorders>
              <w:bottom w:val="single" w:sz="4" w:space="0" w:color="auto"/>
            </w:tcBorders>
            <w:shd w:val="clear" w:color="auto" w:fill="auto"/>
          </w:tcPr>
          <w:p w14:paraId="687A2982" w14:textId="34CF34C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tcBorders>
              <w:bottom w:val="single" w:sz="4" w:space="0" w:color="auto"/>
            </w:tcBorders>
            <w:shd w:val="clear" w:color="auto" w:fill="auto"/>
          </w:tcPr>
          <w:p w14:paraId="319740E3" w14:textId="08E3D46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44" w:type="dxa"/>
            <w:tcBorders>
              <w:bottom w:val="single" w:sz="4" w:space="0" w:color="auto"/>
            </w:tcBorders>
            <w:shd w:val="clear" w:color="auto" w:fill="auto"/>
          </w:tcPr>
          <w:p w14:paraId="12A10415" w14:textId="06C8B2E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84" w:type="dxa"/>
            <w:tcBorders>
              <w:bottom w:val="single" w:sz="4" w:space="0" w:color="auto"/>
            </w:tcBorders>
            <w:shd w:val="clear" w:color="auto" w:fill="auto"/>
          </w:tcPr>
          <w:p w14:paraId="46265546" w14:textId="50610B9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10,567</w:t>
            </w:r>
          </w:p>
        </w:tc>
        <w:tc>
          <w:tcPr>
            <w:tcW w:w="985" w:type="dxa"/>
            <w:tcBorders>
              <w:bottom w:val="single" w:sz="4" w:space="0" w:color="auto"/>
            </w:tcBorders>
            <w:shd w:val="clear" w:color="auto" w:fill="auto"/>
          </w:tcPr>
          <w:p w14:paraId="47A22862" w14:textId="1040B1E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10,567</w:t>
            </w:r>
          </w:p>
        </w:tc>
      </w:tr>
      <w:tr w:rsidR="001A5BC3" w:rsidRPr="008B1C1C" w14:paraId="7F0828D5" w14:textId="77777777" w:rsidTr="00834DB7">
        <w:trPr>
          <w:cantSplit/>
        </w:trPr>
        <w:tc>
          <w:tcPr>
            <w:tcW w:w="1461" w:type="dxa"/>
            <w:tcBorders>
              <w:top w:val="nil"/>
              <w:left w:val="nil"/>
              <w:bottom w:val="nil"/>
              <w:right w:val="nil"/>
            </w:tcBorders>
            <w:vAlign w:val="bottom"/>
          </w:tcPr>
          <w:p w14:paraId="59E8FB3A" w14:textId="77777777" w:rsidR="001A5BC3" w:rsidRPr="008B1C1C" w:rsidRDefault="001A5BC3" w:rsidP="00BF132C">
            <w:pPr>
              <w:spacing w:line="160" w:lineRule="exact"/>
              <w:ind w:left="-96" w:right="-45"/>
              <w:rPr>
                <w:rFonts w:ascii="Arial" w:hAnsi="Arial" w:cs="Arial"/>
                <w:color w:val="000000"/>
                <w:sz w:val="12"/>
                <w:szCs w:val="12"/>
                <w:cs/>
                <w:lang w:val="en-US"/>
              </w:rPr>
            </w:pPr>
          </w:p>
        </w:tc>
        <w:tc>
          <w:tcPr>
            <w:tcW w:w="878" w:type="dxa"/>
            <w:shd w:val="clear" w:color="auto" w:fill="auto"/>
          </w:tcPr>
          <w:p w14:paraId="59FAD1F6" w14:textId="77777777" w:rsidR="001A5BC3" w:rsidRPr="008B1C1C" w:rsidRDefault="001A5BC3" w:rsidP="001051C6">
            <w:pPr>
              <w:pStyle w:val="Header"/>
              <w:spacing w:line="160" w:lineRule="exact"/>
              <w:ind w:right="-72"/>
              <w:contextualSpacing/>
              <w:jc w:val="right"/>
              <w:rPr>
                <w:rFonts w:ascii="Arial" w:hAnsi="Arial" w:cs="Arial"/>
                <w:sz w:val="12"/>
                <w:szCs w:val="12"/>
                <w:cs/>
              </w:rPr>
            </w:pPr>
          </w:p>
        </w:tc>
        <w:tc>
          <w:tcPr>
            <w:tcW w:w="844" w:type="dxa"/>
            <w:shd w:val="clear" w:color="auto" w:fill="auto"/>
          </w:tcPr>
          <w:p w14:paraId="0655A7CE" w14:textId="77777777" w:rsidR="001A5BC3" w:rsidRPr="008B1C1C" w:rsidRDefault="001A5BC3" w:rsidP="001051C6">
            <w:pPr>
              <w:pStyle w:val="Header"/>
              <w:spacing w:line="160" w:lineRule="exact"/>
              <w:ind w:right="-72"/>
              <w:contextualSpacing/>
              <w:jc w:val="right"/>
              <w:rPr>
                <w:rFonts w:ascii="Arial" w:hAnsi="Arial" w:cs="Arial"/>
                <w:sz w:val="12"/>
                <w:szCs w:val="12"/>
                <w:cs/>
              </w:rPr>
            </w:pPr>
          </w:p>
        </w:tc>
        <w:tc>
          <w:tcPr>
            <w:tcW w:w="808" w:type="dxa"/>
            <w:shd w:val="clear" w:color="auto" w:fill="auto"/>
          </w:tcPr>
          <w:p w14:paraId="1F1350B8" w14:textId="77777777" w:rsidR="001A5BC3" w:rsidRPr="008B1C1C" w:rsidRDefault="001A5BC3" w:rsidP="001051C6">
            <w:pPr>
              <w:pStyle w:val="Header"/>
              <w:spacing w:line="160" w:lineRule="exact"/>
              <w:ind w:right="-72"/>
              <w:contextualSpacing/>
              <w:jc w:val="right"/>
              <w:rPr>
                <w:rFonts w:ascii="Arial" w:hAnsi="Arial" w:cs="Arial"/>
                <w:sz w:val="12"/>
                <w:szCs w:val="12"/>
                <w:cs/>
              </w:rPr>
            </w:pPr>
          </w:p>
        </w:tc>
        <w:tc>
          <w:tcPr>
            <w:tcW w:w="844" w:type="dxa"/>
            <w:shd w:val="clear" w:color="auto" w:fill="auto"/>
          </w:tcPr>
          <w:p w14:paraId="430C763D" w14:textId="77777777" w:rsidR="001A5BC3" w:rsidRPr="008B1C1C" w:rsidRDefault="001A5BC3" w:rsidP="001051C6">
            <w:pPr>
              <w:pStyle w:val="Header"/>
              <w:spacing w:line="160" w:lineRule="exact"/>
              <w:ind w:right="-72"/>
              <w:contextualSpacing/>
              <w:jc w:val="right"/>
              <w:rPr>
                <w:rFonts w:ascii="Arial" w:hAnsi="Arial" w:cs="Arial"/>
                <w:sz w:val="12"/>
                <w:szCs w:val="12"/>
                <w:cs/>
              </w:rPr>
            </w:pPr>
          </w:p>
        </w:tc>
        <w:tc>
          <w:tcPr>
            <w:tcW w:w="844" w:type="dxa"/>
            <w:shd w:val="clear" w:color="auto" w:fill="auto"/>
          </w:tcPr>
          <w:p w14:paraId="5020E25E" w14:textId="77777777" w:rsidR="001A5BC3" w:rsidRPr="008B1C1C" w:rsidRDefault="001A5BC3" w:rsidP="001051C6">
            <w:pPr>
              <w:pStyle w:val="Header"/>
              <w:spacing w:line="160" w:lineRule="exact"/>
              <w:ind w:right="-72"/>
              <w:contextualSpacing/>
              <w:jc w:val="right"/>
              <w:rPr>
                <w:rFonts w:ascii="Arial" w:hAnsi="Arial" w:cs="Arial"/>
                <w:sz w:val="12"/>
                <w:szCs w:val="12"/>
                <w:cs/>
              </w:rPr>
            </w:pPr>
          </w:p>
        </w:tc>
        <w:tc>
          <w:tcPr>
            <w:tcW w:w="984" w:type="dxa"/>
            <w:shd w:val="clear" w:color="auto" w:fill="auto"/>
          </w:tcPr>
          <w:p w14:paraId="189912AF"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85" w:type="dxa"/>
            <w:shd w:val="clear" w:color="auto" w:fill="auto"/>
          </w:tcPr>
          <w:p w14:paraId="436E7195"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r>
      <w:tr w:rsidR="001A5BC3" w:rsidRPr="008B1C1C" w14:paraId="2B682514" w14:textId="77777777" w:rsidTr="00834DB7">
        <w:trPr>
          <w:cantSplit/>
        </w:trPr>
        <w:tc>
          <w:tcPr>
            <w:tcW w:w="1461" w:type="dxa"/>
            <w:tcBorders>
              <w:top w:val="nil"/>
              <w:left w:val="nil"/>
              <w:bottom w:val="nil"/>
              <w:right w:val="nil"/>
            </w:tcBorders>
            <w:vAlign w:val="bottom"/>
          </w:tcPr>
          <w:p w14:paraId="77136D0F" w14:textId="77777777" w:rsidR="001A5BC3" w:rsidRPr="008B1C1C" w:rsidRDefault="001A5BC3" w:rsidP="00BF132C">
            <w:pPr>
              <w:spacing w:line="160" w:lineRule="exact"/>
              <w:ind w:left="-96" w:right="-45"/>
              <w:rPr>
                <w:rFonts w:ascii="Arial" w:hAnsi="Arial" w:cs="Arial"/>
                <w:color w:val="000000"/>
                <w:sz w:val="12"/>
                <w:szCs w:val="12"/>
                <w:cs/>
                <w:lang w:val="en-US"/>
              </w:rPr>
            </w:pPr>
            <w:r w:rsidRPr="008B1C1C">
              <w:rPr>
                <w:rFonts w:ascii="Arial" w:hAnsi="Arial" w:cs="Arial"/>
                <w:color w:val="000000"/>
                <w:sz w:val="12"/>
                <w:szCs w:val="12"/>
                <w:lang w:val="en-US"/>
              </w:rPr>
              <w:t xml:space="preserve">   Total financial liabilities</w:t>
            </w:r>
          </w:p>
        </w:tc>
        <w:tc>
          <w:tcPr>
            <w:tcW w:w="878" w:type="dxa"/>
            <w:tcBorders>
              <w:bottom w:val="single" w:sz="4" w:space="0" w:color="auto"/>
            </w:tcBorders>
            <w:shd w:val="clear" w:color="auto" w:fill="auto"/>
          </w:tcPr>
          <w:p w14:paraId="3F4BD80D" w14:textId="7D4FF44A"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163,475</w:t>
            </w:r>
          </w:p>
        </w:tc>
        <w:tc>
          <w:tcPr>
            <w:tcW w:w="844" w:type="dxa"/>
            <w:tcBorders>
              <w:bottom w:val="single" w:sz="4" w:space="0" w:color="auto"/>
            </w:tcBorders>
            <w:shd w:val="clear" w:color="auto" w:fill="auto"/>
          </w:tcPr>
          <w:p w14:paraId="5BAC5173" w14:textId="7E1C419D"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125,783</w:t>
            </w:r>
          </w:p>
        </w:tc>
        <w:tc>
          <w:tcPr>
            <w:tcW w:w="808" w:type="dxa"/>
            <w:tcBorders>
              <w:bottom w:val="single" w:sz="4" w:space="0" w:color="auto"/>
            </w:tcBorders>
            <w:shd w:val="clear" w:color="auto" w:fill="auto"/>
          </w:tcPr>
          <w:p w14:paraId="7CBD83BD" w14:textId="422F4E4E" w:rsidR="001A5BC3" w:rsidRPr="008B1C1C" w:rsidRDefault="001A5BC3" w:rsidP="001051C6">
            <w:pPr>
              <w:pStyle w:val="Header"/>
              <w:spacing w:line="160" w:lineRule="exact"/>
              <w:ind w:right="-72"/>
              <w:contextualSpacing/>
              <w:jc w:val="right"/>
              <w:rPr>
                <w:rFonts w:ascii="Arial" w:hAnsi="Arial" w:cs="Arial"/>
                <w:sz w:val="12"/>
                <w:szCs w:val="12"/>
              </w:rPr>
            </w:pPr>
            <w:r w:rsidRPr="008B1C1C">
              <w:rPr>
                <w:rFonts w:ascii="Arial" w:hAnsi="Arial" w:cs="Arial"/>
                <w:sz w:val="12"/>
                <w:szCs w:val="12"/>
              </w:rPr>
              <w:t>69,164</w:t>
            </w:r>
          </w:p>
        </w:tc>
        <w:tc>
          <w:tcPr>
            <w:tcW w:w="844" w:type="dxa"/>
            <w:tcBorders>
              <w:bottom w:val="single" w:sz="4" w:space="0" w:color="auto"/>
            </w:tcBorders>
            <w:shd w:val="clear" w:color="auto" w:fill="auto"/>
          </w:tcPr>
          <w:p w14:paraId="0D73D722" w14:textId="2C2E5BCA" w:rsidR="001A5BC3" w:rsidRPr="008B1C1C" w:rsidRDefault="001A5BC3" w:rsidP="001051C6">
            <w:pPr>
              <w:pStyle w:val="Header"/>
              <w:spacing w:line="160" w:lineRule="exact"/>
              <w:ind w:right="-72"/>
              <w:contextualSpacing/>
              <w:jc w:val="right"/>
              <w:rPr>
                <w:rFonts w:ascii="Arial" w:hAnsi="Arial" w:cs="Arial"/>
                <w:sz w:val="12"/>
                <w:szCs w:val="12"/>
              </w:rPr>
            </w:pPr>
            <w:r w:rsidRPr="008B1C1C">
              <w:rPr>
                <w:rFonts w:ascii="Arial" w:hAnsi="Arial" w:cs="Arial"/>
                <w:sz w:val="12"/>
                <w:szCs w:val="12"/>
              </w:rPr>
              <w:t>19,997</w:t>
            </w:r>
          </w:p>
        </w:tc>
        <w:tc>
          <w:tcPr>
            <w:tcW w:w="844" w:type="dxa"/>
            <w:tcBorders>
              <w:bottom w:val="single" w:sz="4" w:space="0" w:color="auto"/>
            </w:tcBorders>
            <w:shd w:val="clear" w:color="auto" w:fill="auto"/>
          </w:tcPr>
          <w:p w14:paraId="3010F55D" w14:textId="2D924207" w:rsidR="001A5BC3" w:rsidRPr="008B1C1C" w:rsidRDefault="001A5BC3" w:rsidP="001051C6">
            <w:pPr>
              <w:pStyle w:val="Header"/>
              <w:spacing w:line="160" w:lineRule="exact"/>
              <w:ind w:right="-72"/>
              <w:contextualSpacing/>
              <w:jc w:val="right"/>
              <w:rPr>
                <w:rFonts w:ascii="Arial" w:hAnsi="Arial" w:cs="Arial"/>
                <w:sz w:val="12"/>
                <w:szCs w:val="12"/>
              </w:rPr>
            </w:pPr>
            <w:r w:rsidRPr="008B1C1C">
              <w:rPr>
                <w:rFonts w:ascii="Arial" w:hAnsi="Arial" w:cs="Arial"/>
                <w:sz w:val="12"/>
                <w:szCs w:val="12"/>
              </w:rPr>
              <w:t>12,615</w:t>
            </w:r>
          </w:p>
        </w:tc>
        <w:tc>
          <w:tcPr>
            <w:tcW w:w="984" w:type="dxa"/>
            <w:tcBorders>
              <w:bottom w:val="single" w:sz="4" w:space="0" w:color="auto"/>
            </w:tcBorders>
            <w:shd w:val="clear" w:color="auto" w:fill="auto"/>
          </w:tcPr>
          <w:p w14:paraId="15A1CB9A" w14:textId="7FC7C22D" w:rsidR="001A5BC3" w:rsidRPr="008B1C1C" w:rsidRDefault="001A5BC3" w:rsidP="001051C6">
            <w:pPr>
              <w:pStyle w:val="Header"/>
              <w:spacing w:line="160" w:lineRule="exact"/>
              <w:ind w:right="-72"/>
              <w:contextualSpacing/>
              <w:jc w:val="right"/>
              <w:rPr>
                <w:rFonts w:ascii="Arial" w:hAnsi="Arial" w:cs="Arial"/>
                <w:sz w:val="12"/>
                <w:szCs w:val="12"/>
              </w:rPr>
            </w:pPr>
            <w:r w:rsidRPr="008B1C1C">
              <w:rPr>
                <w:rFonts w:ascii="Arial" w:hAnsi="Arial" w:cs="Arial"/>
                <w:sz w:val="12"/>
                <w:szCs w:val="12"/>
              </w:rPr>
              <w:t>52,033</w:t>
            </w:r>
          </w:p>
        </w:tc>
        <w:tc>
          <w:tcPr>
            <w:tcW w:w="985" w:type="dxa"/>
            <w:tcBorders>
              <w:bottom w:val="single" w:sz="4" w:space="0" w:color="auto"/>
            </w:tcBorders>
            <w:shd w:val="clear" w:color="auto" w:fill="auto"/>
          </w:tcPr>
          <w:p w14:paraId="7B0C8C1D" w14:textId="6A14FC3E" w:rsidR="001A5BC3" w:rsidRPr="008B1C1C" w:rsidRDefault="001A5BC3" w:rsidP="001051C6">
            <w:pPr>
              <w:pStyle w:val="Header"/>
              <w:spacing w:line="160" w:lineRule="exact"/>
              <w:ind w:right="-72"/>
              <w:contextualSpacing/>
              <w:jc w:val="right"/>
              <w:rPr>
                <w:rFonts w:ascii="Arial" w:hAnsi="Arial" w:cs="Arial"/>
                <w:sz w:val="12"/>
                <w:szCs w:val="12"/>
              </w:rPr>
            </w:pPr>
            <w:r w:rsidRPr="008B1C1C">
              <w:rPr>
                <w:rFonts w:ascii="Arial" w:hAnsi="Arial" w:cs="Arial"/>
                <w:sz w:val="12"/>
                <w:szCs w:val="12"/>
              </w:rPr>
              <w:t>443,067</w:t>
            </w:r>
          </w:p>
        </w:tc>
      </w:tr>
    </w:tbl>
    <w:p w14:paraId="3CA38008" w14:textId="67738B52" w:rsidR="001A5BC3" w:rsidRPr="008B1C1C" w:rsidRDefault="001A5BC3" w:rsidP="004669B8">
      <w:pPr>
        <w:tabs>
          <w:tab w:val="left" w:pos="1980"/>
        </w:tabs>
        <w:ind w:left="1620"/>
        <w:jc w:val="thaiDistribute"/>
        <w:rPr>
          <w:rFonts w:ascii="Arial" w:hAnsi="Arial" w:cs="Arial"/>
          <w:bCs/>
          <w:color w:val="000000"/>
          <w:sz w:val="16"/>
          <w:szCs w:val="16"/>
          <w:lang w:val="en-GB"/>
        </w:rPr>
      </w:pPr>
    </w:p>
    <w:p w14:paraId="56B4AF84" w14:textId="6CBE35EA" w:rsidR="001A5BC3" w:rsidRPr="008B1C1C" w:rsidRDefault="001A5BC3" w:rsidP="004669B8">
      <w:pPr>
        <w:tabs>
          <w:tab w:val="left" w:pos="1980"/>
        </w:tabs>
        <w:ind w:left="1620"/>
        <w:jc w:val="thaiDistribute"/>
        <w:rPr>
          <w:rFonts w:ascii="Arial" w:hAnsi="Arial" w:cs="Arial"/>
          <w:bCs/>
          <w:color w:val="000000"/>
          <w:sz w:val="16"/>
          <w:szCs w:val="16"/>
          <w:lang w:val="en-GB"/>
        </w:rPr>
      </w:pPr>
    </w:p>
    <w:p w14:paraId="58273F7A" w14:textId="74BB13B1" w:rsidR="001A5BC3" w:rsidRPr="008B1C1C" w:rsidRDefault="001A5BC3" w:rsidP="004669B8">
      <w:pPr>
        <w:tabs>
          <w:tab w:val="left" w:pos="1980"/>
        </w:tabs>
        <w:ind w:left="1620"/>
        <w:jc w:val="thaiDistribute"/>
        <w:rPr>
          <w:rFonts w:ascii="Arial" w:hAnsi="Arial" w:cs="Arial"/>
          <w:bCs/>
          <w:color w:val="000000"/>
          <w:sz w:val="16"/>
          <w:szCs w:val="16"/>
          <w:lang w:val="en-GB"/>
        </w:rPr>
      </w:pPr>
    </w:p>
    <w:p w14:paraId="47EF6E7A" w14:textId="77777777" w:rsidR="001A5BC3" w:rsidRPr="008B1C1C" w:rsidRDefault="001A5BC3" w:rsidP="004669B8">
      <w:pPr>
        <w:tabs>
          <w:tab w:val="left" w:pos="1980"/>
        </w:tabs>
        <w:ind w:left="1620"/>
        <w:jc w:val="thaiDistribute"/>
        <w:rPr>
          <w:rFonts w:ascii="Arial" w:hAnsi="Arial" w:cs="Arial"/>
          <w:bCs/>
          <w:color w:val="000000"/>
          <w:sz w:val="16"/>
          <w:szCs w:val="16"/>
          <w:lang w:val="en-GB"/>
        </w:rPr>
      </w:pPr>
    </w:p>
    <w:p w14:paraId="59BF86C2" w14:textId="26700E26" w:rsidR="004669B8" w:rsidRPr="008B1C1C" w:rsidRDefault="004669B8" w:rsidP="00D55E48">
      <w:pPr>
        <w:ind w:left="1080" w:right="-43"/>
        <w:jc w:val="both"/>
        <w:rPr>
          <w:rFonts w:ascii="Arial" w:eastAsia="Arial Unicode MS" w:hAnsi="Arial" w:cs="Arial"/>
          <w:color w:val="000000"/>
          <w:sz w:val="16"/>
          <w:szCs w:val="16"/>
          <w:lang w:val="en-GB"/>
        </w:rPr>
      </w:pPr>
      <w:r w:rsidRPr="008B1C1C">
        <w:rPr>
          <w:rFonts w:ascii="Arial" w:eastAsia="Arial Unicode MS" w:hAnsi="Arial"/>
          <w:color w:val="000000"/>
          <w:sz w:val="18"/>
          <w:szCs w:val="18"/>
          <w:cs/>
          <w:lang w:val="en-GB"/>
        </w:rPr>
        <w:br w:type="page"/>
      </w:r>
    </w:p>
    <w:p w14:paraId="33DB9FFF" w14:textId="77777777" w:rsidR="001B217C" w:rsidRPr="008B1C1C" w:rsidRDefault="001B217C" w:rsidP="00D55E48">
      <w:pPr>
        <w:ind w:left="1080" w:right="-43"/>
        <w:jc w:val="both"/>
        <w:rPr>
          <w:rFonts w:ascii="Arial" w:eastAsia="Arial Unicode MS" w:hAnsi="Arial" w:cs="Arial"/>
          <w:color w:val="000000"/>
          <w:sz w:val="16"/>
          <w:szCs w:val="16"/>
          <w:lang w:val="en-GB"/>
        </w:rPr>
      </w:pPr>
    </w:p>
    <w:tbl>
      <w:tblPr>
        <w:tblW w:w="7650" w:type="dxa"/>
        <w:tblInd w:w="1908" w:type="dxa"/>
        <w:tblLayout w:type="fixed"/>
        <w:tblLook w:val="0000" w:firstRow="0" w:lastRow="0" w:firstColumn="0" w:lastColumn="0" w:noHBand="0" w:noVBand="0"/>
      </w:tblPr>
      <w:tblGrid>
        <w:gridCol w:w="1708"/>
        <w:gridCol w:w="850"/>
        <w:gridCol w:w="851"/>
        <w:gridCol w:w="798"/>
        <w:gridCol w:w="709"/>
        <w:gridCol w:w="850"/>
        <w:gridCol w:w="992"/>
        <w:gridCol w:w="892"/>
      </w:tblGrid>
      <w:tr w:rsidR="004669B8" w:rsidRPr="008B1C1C" w14:paraId="676FC242" w14:textId="77777777" w:rsidTr="00865CEF">
        <w:trPr>
          <w:cantSplit/>
          <w:trHeight w:val="20"/>
        </w:trPr>
        <w:tc>
          <w:tcPr>
            <w:tcW w:w="1708" w:type="dxa"/>
            <w:tcBorders>
              <w:top w:val="nil"/>
              <w:left w:val="nil"/>
              <w:bottom w:val="nil"/>
              <w:right w:val="nil"/>
            </w:tcBorders>
            <w:vAlign w:val="bottom"/>
          </w:tcPr>
          <w:p w14:paraId="23A1A8DB" w14:textId="77777777" w:rsidR="004669B8" w:rsidRPr="008B1C1C" w:rsidRDefault="004669B8" w:rsidP="008A664E">
            <w:pPr>
              <w:spacing w:line="160" w:lineRule="exact"/>
              <w:ind w:left="-108" w:right="-110" w:firstLine="8"/>
              <w:rPr>
                <w:rFonts w:ascii="Arial" w:hAnsi="Arial" w:cs="Arial"/>
                <w:b/>
                <w:bCs/>
                <w:color w:val="000000"/>
                <w:spacing w:val="-2"/>
                <w:sz w:val="12"/>
                <w:szCs w:val="12"/>
                <w:cs/>
                <w:lang w:val="en-GB"/>
              </w:rPr>
            </w:pPr>
          </w:p>
        </w:tc>
        <w:tc>
          <w:tcPr>
            <w:tcW w:w="5942" w:type="dxa"/>
            <w:gridSpan w:val="7"/>
            <w:tcBorders>
              <w:top w:val="single" w:sz="4" w:space="0" w:color="auto"/>
              <w:left w:val="nil"/>
              <w:bottom w:val="single" w:sz="4" w:space="0" w:color="auto"/>
            </w:tcBorders>
            <w:vAlign w:val="bottom"/>
          </w:tcPr>
          <w:p w14:paraId="0BD78E03" w14:textId="77777777" w:rsidR="004669B8" w:rsidRPr="008B1C1C" w:rsidRDefault="004669B8" w:rsidP="008A664E">
            <w:pPr>
              <w:spacing w:line="160" w:lineRule="exact"/>
              <w:ind w:right="-72"/>
              <w:jc w:val="center"/>
              <w:rPr>
                <w:rFonts w:ascii="Arial" w:hAnsi="Arial" w:cs="Arial"/>
                <w:b/>
                <w:bCs/>
                <w:sz w:val="12"/>
                <w:szCs w:val="12"/>
                <w:cs/>
                <w:lang w:val="en-GB"/>
              </w:rPr>
            </w:pPr>
            <w:r w:rsidRPr="008B1C1C">
              <w:rPr>
                <w:rFonts w:ascii="Arial" w:hAnsi="Arial" w:cs="Arial"/>
                <w:b/>
                <w:bCs/>
                <w:sz w:val="12"/>
                <w:szCs w:val="12"/>
                <w:lang w:val="en-US"/>
              </w:rPr>
              <w:t>Separate</w:t>
            </w:r>
          </w:p>
        </w:tc>
      </w:tr>
      <w:tr w:rsidR="004669B8" w:rsidRPr="008B1C1C" w14:paraId="58D801D7" w14:textId="77777777" w:rsidTr="00865CEF">
        <w:trPr>
          <w:cantSplit/>
          <w:trHeight w:val="20"/>
        </w:trPr>
        <w:tc>
          <w:tcPr>
            <w:tcW w:w="1708" w:type="dxa"/>
            <w:tcBorders>
              <w:top w:val="nil"/>
              <w:left w:val="nil"/>
              <w:bottom w:val="nil"/>
              <w:right w:val="nil"/>
            </w:tcBorders>
            <w:vAlign w:val="bottom"/>
          </w:tcPr>
          <w:p w14:paraId="457C4E85" w14:textId="77777777" w:rsidR="004669B8" w:rsidRPr="008B1C1C" w:rsidRDefault="004669B8" w:rsidP="008A664E">
            <w:pPr>
              <w:spacing w:line="160" w:lineRule="exact"/>
              <w:ind w:left="-108" w:right="-110" w:firstLine="8"/>
              <w:rPr>
                <w:rFonts w:ascii="Arial" w:hAnsi="Arial" w:cs="Arial"/>
                <w:b/>
                <w:bCs/>
                <w:color w:val="000000"/>
                <w:spacing w:val="-2"/>
                <w:sz w:val="12"/>
                <w:szCs w:val="12"/>
                <w:cs/>
                <w:lang w:val="en-GB"/>
              </w:rPr>
            </w:pPr>
          </w:p>
        </w:tc>
        <w:tc>
          <w:tcPr>
            <w:tcW w:w="5942" w:type="dxa"/>
            <w:gridSpan w:val="7"/>
            <w:tcBorders>
              <w:top w:val="single" w:sz="4" w:space="0" w:color="auto"/>
              <w:left w:val="nil"/>
              <w:bottom w:val="single" w:sz="4" w:space="0" w:color="auto"/>
            </w:tcBorders>
            <w:vAlign w:val="bottom"/>
          </w:tcPr>
          <w:p w14:paraId="4CDD1769" w14:textId="62AB1A77" w:rsidR="004669B8" w:rsidRPr="008B1C1C" w:rsidRDefault="001A5BC3" w:rsidP="008A664E">
            <w:pPr>
              <w:spacing w:line="160" w:lineRule="exact"/>
              <w:ind w:right="-72"/>
              <w:jc w:val="center"/>
              <w:rPr>
                <w:rFonts w:ascii="Arial" w:hAnsi="Arial" w:cs="Arial"/>
                <w:b/>
                <w:bCs/>
                <w:sz w:val="12"/>
                <w:szCs w:val="12"/>
                <w:lang w:val="en-US"/>
              </w:rPr>
            </w:pPr>
            <w:r w:rsidRPr="008B1C1C">
              <w:rPr>
                <w:rFonts w:ascii="Arial" w:hAnsi="Arial" w:cs="Arial"/>
                <w:b/>
                <w:bCs/>
                <w:sz w:val="12"/>
                <w:szCs w:val="12"/>
                <w:lang w:val="en-GB"/>
              </w:rPr>
              <w:t>2023</w:t>
            </w:r>
          </w:p>
        </w:tc>
      </w:tr>
      <w:tr w:rsidR="004669B8" w:rsidRPr="008B1C1C" w14:paraId="77F4C007" w14:textId="77777777" w:rsidTr="00865CEF">
        <w:trPr>
          <w:cantSplit/>
          <w:trHeight w:val="20"/>
        </w:trPr>
        <w:tc>
          <w:tcPr>
            <w:tcW w:w="1708" w:type="dxa"/>
            <w:tcBorders>
              <w:top w:val="nil"/>
              <w:left w:val="nil"/>
              <w:bottom w:val="nil"/>
              <w:right w:val="nil"/>
            </w:tcBorders>
            <w:vAlign w:val="bottom"/>
          </w:tcPr>
          <w:p w14:paraId="71CB881E" w14:textId="77777777" w:rsidR="004669B8" w:rsidRPr="008B1C1C" w:rsidRDefault="004669B8" w:rsidP="008A664E">
            <w:pPr>
              <w:spacing w:line="160" w:lineRule="exact"/>
              <w:ind w:left="-108" w:right="-110" w:firstLine="8"/>
              <w:rPr>
                <w:rFonts w:ascii="Arial" w:hAnsi="Arial" w:cs="Arial"/>
                <w:b/>
                <w:bCs/>
                <w:color w:val="000000"/>
                <w:spacing w:val="-2"/>
                <w:sz w:val="12"/>
                <w:szCs w:val="12"/>
                <w:cs/>
              </w:rPr>
            </w:pPr>
          </w:p>
        </w:tc>
        <w:tc>
          <w:tcPr>
            <w:tcW w:w="4058" w:type="dxa"/>
            <w:gridSpan w:val="5"/>
            <w:tcBorders>
              <w:top w:val="single" w:sz="4" w:space="0" w:color="auto"/>
              <w:left w:val="nil"/>
              <w:bottom w:val="single" w:sz="4" w:space="0" w:color="auto"/>
              <w:right w:val="nil"/>
            </w:tcBorders>
            <w:vAlign w:val="bottom"/>
          </w:tcPr>
          <w:p w14:paraId="2831E022" w14:textId="77777777" w:rsidR="004669B8" w:rsidRPr="008B1C1C" w:rsidRDefault="004669B8" w:rsidP="008A664E">
            <w:pPr>
              <w:spacing w:line="160" w:lineRule="exact"/>
              <w:ind w:right="-72"/>
              <w:jc w:val="center"/>
              <w:rPr>
                <w:rFonts w:ascii="Arial" w:hAnsi="Arial" w:cs="Arial"/>
                <w:b/>
                <w:bCs/>
                <w:color w:val="000000"/>
                <w:sz w:val="12"/>
                <w:szCs w:val="12"/>
                <w:lang w:val="en-US"/>
              </w:rPr>
            </w:pPr>
            <w:r w:rsidRPr="008B1C1C">
              <w:rPr>
                <w:rFonts w:ascii="Arial" w:hAnsi="Arial" w:cs="Arial"/>
                <w:b/>
                <w:bCs/>
                <w:color w:val="000000"/>
                <w:sz w:val="12"/>
                <w:szCs w:val="12"/>
                <w:cs/>
              </w:rPr>
              <w:t>Repricing or maturity date</w:t>
            </w:r>
          </w:p>
        </w:tc>
        <w:tc>
          <w:tcPr>
            <w:tcW w:w="992" w:type="dxa"/>
            <w:tcBorders>
              <w:top w:val="single" w:sz="4" w:space="0" w:color="auto"/>
              <w:left w:val="nil"/>
              <w:bottom w:val="nil"/>
              <w:right w:val="nil"/>
            </w:tcBorders>
            <w:vAlign w:val="bottom"/>
          </w:tcPr>
          <w:p w14:paraId="1C704E4C" w14:textId="77777777" w:rsidR="004669B8" w:rsidRPr="008B1C1C" w:rsidRDefault="004669B8" w:rsidP="008A664E">
            <w:pPr>
              <w:spacing w:line="160" w:lineRule="exact"/>
              <w:ind w:right="-72"/>
              <w:jc w:val="center"/>
              <w:rPr>
                <w:rFonts w:ascii="Arial" w:hAnsi="Arial" w:cs="Arial"/>
                <w:b/>
                <w:bCs/>
                <w:color w:val="000000"/>
                <w:sz w:val="12"/>
                <w:szCs w:val="12"/>
                <w:lang w:val="en-US"/>
              </w:rPr>
            </w:pPr>
          </w:p>
        </w:tc>
        <w:tc>
          <w:tcPr>
            <w:tcW w:w="892" w:type="dxa"/>
            <w:tcBorders>
              <w:top w:val="single" w:sz="4" w:space="0" w:color="auto"/>
              <w:left w:val="nil"/>
              <w:bottom w:val="nil"/>
              <w:right w:val="nil"/>
            </w:tcBorders>
            <w:vAlign w:val="bottom"/>
          </w:tcPr>
          <w:p w14:paraId="1B787A33" w14:textId="77777777" w:rsidR="004669B8" w:rsidRPr="008B1C1C" w:rsidRDefault="004669B8" w:rsidP="008A664E">
            <w:pPr>
              <w:spacing w:line="160" w:lineRule="exact"/>
              <w:ind w:right="-72"/>
              <w:jc w:val="right"/>
              <w:rPr>
                <w:rFonts w:ascii="Arial" w:hAnsi="Arial" w:cs="Arial"/>
                <w:b/>
                <w:bCs/>
                <w:color w:val="000000"/>
                <w:sz w:val="12"/>
                <w:szCs w:val="12"/>
                <w:cs/>
              </w:rPr>
            </w:pPr>
          </w:p>
        </w:tc>
      </w:tr>
      <w:tr w:rsidR="004669B8" w:rsidRPr="008B1C1C" w14:paraId="3BBDC2EF" w14:textId="77777777" w:rsidTr="00865CEF">
        <w:trPr>
          <w:cantSplit/>
          <w:trHeight w:val="20"/>
        </w:trPr>
        <w:tc>
          <w:tcPr>
            <w:tcW w:w="1708" w:type="dxa"/>
            <w:tcBorders>
              <w:top w:val="nil"/>
              <w:left w:val="nil"/>
              <w:bottom w:val="nil"/>
              <w:right w:val="nil"/>
            </w:tcBorders>
            <w:vAlign w:val="bottom"/>
          </w:tcPr>
          <w:p w14:paraId="0377D404" w14:textId="77777777" w:rsidR="004669B8" w:rsidRPr="008B1C1C" w:rsidRDefault="004669B8" w:rsidP="008A664E">
            <w:pPr>
              <w:spacing w:line="160" w:lineRule="exact"/>
              <w:ind w:left="-108" w:right="-110" w:firstLine="8"/>
              <w:rPr>
                <w:rFonts w:ascii="Arial" w:hAnsi="Arial" w:cs="Arial"/>
                <w:b/>
                <w:bCs/>
                <w:color w:val="000000"/>
                <w:spacing w:val="-2"/>
                <w:sz w:val="12"/>
                <w:szCs w:val="12"/>
                <w:cs/>
              </w:rPr>
            </w:pPr>
          </w:p>
        </w:tc>
        <w:tc>
          <w:tcPr>
            <w:tcW w:w="850" w:type="dxa"/>
            <w:tcBorders>
              <w:top w:val="single" w:sz="4" w:space="0" w:color="auto"/>
              <w:left w:val="nil"/>
              <w:bottom w:val="nil"/>
              <w:right w:val="nil"/>
            </w:tcBorders>
            <w:vAlign w:val="bottom"/>
          </w:tcPr>
          <w:p w14:paraId="270D6084" w14:textId="77777777" w:rsidR="004669B8" w:rsidRPr="008B1C1C" w:rsidRDefault="004669B8" w:rsidP="001051C6">
            <w:pPr>
              <w:spacing w:line="160" w:lineRule="exact"/>
              <w:ind w:right="-72"/>
              <w:jc w:val="right"/>
              <w:rPr>
                <w:rFonts w:ascii="Arial" w:hAnsi="Arial" w:cs="Arial"/>
                <w:b/>
                <w:bCs/>
                <w:color w:val="000000"/>
                <w:sz w:val="12"/>
                <w:szCs w:val="12"/>
                <w:cs/>
              </w:rPr>
            </w:pPr>
          </w:p>
        </w:tc>
        <w:tc>
          <w:tcPr>
            <w:tcW w:w="851" w:type="dxa"/>
            <w:tcBorders>
              <w:top w:val="single" w:sz="4" w:space="0" w:color="auto"/>
              <w:left w:val="nil"/>
              <w:bottom w:val="nil"/>
              <w:right w:val="nil"/>
            </w:tcBorders>
            <w:vAlign w:val="bottom"/>
          </w:tcPr>
          <w:p w14:paraId="473C713C" w14:textId="4AF1F2A5"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lang w:val="en-GB"/>
              </w:rPr>
              <w:t>0</w:t>
            </w:r>
            <w:r w:rsidRPr="008B1C1C">
              <w:rPr>
                <w:rFonts w:ascii="Arial" w:hAnsi="Arial"/>
                <w:b/>
                <w:bCs/>
                <w:color w:val="000000"/>
                <w:sz w:val="12"/>
                <w:szCs w:val="12"/>
                <w:cs/>
              </w:rPr>
              <w:t xml:space="preserve"> - </w:t>
            </w:r>
            <w:r w:rsidRPr="008B1C1C">
              <w:rPr>
                <w:rFonts w:ascii="Arial" w:hAnsi="Arial" w:cs="Arial"/>
                <w:b/>
                <w:bCs/>
                <w:color w:val="000000"/>
                <w:sz w:val="12"/>
                <w:szCs w:val="12"/>
                <w:lang w:val="en-GB"/>
              </w:rPr>
              <w:t>3</w:t>
            </w:r>
          </w:p>
        </w:tc>
        <w:tc>
          <w:tcPr>
            <w:tcW w:w="798" w:type="dxa"/>
            <w:tcBorders>
              <w:top w:val="single" w:sz="4" w:space="0" w:color="auto"/>
              <w:left w:val="nil"/>
              <w:bottom w:val="nil"/>
              <w:right w:val="nil"/>
            </w:tcBorders>
            <w:vAlign w:val="bottom"/>
          </w:tcPr>
          <w:p w14:paraId="74D0D6FF" w14:textId="3EF68E6A"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lang w:val="en-GB"/>
              </w:rPr>
              <w:t>3</w:t>
            </w:r>
            <w:r w:rsidRPr="008B1C1C">
              <w:rPr>
                <w:rFonts w:ascii="Arial" w:hAnsi="Arial"/>
                <w:b/>
                <w:bCs/>
                <w:color w:val="000000"/>
                <w:sz w:val="12"/>
                <w:szCs w:val="12"/>
                <w:cs/>
              </w:rPr>
              <w:t xml:space="preserve"> - </w:t>
            </w:r>
            <w:r w:rsidRPr="008B1C1C">
              <w:rPr>
                <w:rFonts w:ascii="Arial" w:hAnsi="Arial" w:cs="Arial"/>
                <w:b/>
                <w:bCs/>
                <w:color w:val="000000"/>
                <w:sz w:val="12"/>
                <w:szCs w:val="12"/>
                <w:lang w:val="en-GB"/>
              </w:rPr>
              <w:t>12</w:t>
            </w:r>
          </w:p>
        </w:tc>
        <w:tc>
          <w:tcPr>
            <w:tcW w:w="709" w:type="dxa"/>
            <w:tcBorders>
              <w:top w:val="single" w:sz="4" w:space="0" w:color="auto"/>
              <w:left w:val="nil"/>
              <w:bottom w:val="nil"/>
              <w:right w:val="nil"/>
            </w:tcBorders>
            <w:vAlign w:val="bottom"/>
          </w:tcPr>
          <w:p w14:paraId="0AD4EA6D" w14:textId="13C2569F"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lang w:val="en-GB"/>
              </w:rPr>
              <w:t>1</w:t>
            </w:r>
            <w:r w:rsidRPr="008B1C1C">
              <w:rPr>
                <w:rFonts w:ascii="Arial" w:hAnsi="Arial"/>
                <w:b/>
                <w:bCs/>
                <w:color w:val="000000"/>
                <w:sz w:val="12"/>
                <w:szCs w:val="12"/>
                <w:cs/>
              </w:rPr>
              <w:t xml:space="preserve"> - </w:t>
            </w:r>
            <w:r w:rsidRPr="008B1C1C">
              <w:rPr>
                <w:rFonts w:ascii="Arial" w:hAnsi="Arial" w:cs="Arial"/>
                <w:b/>
                <w:bCs/>
                <w:color w:val="000000"/>
                <w:sz w:val="12"/>
                <w:szCs w:val="12"/>
                <w:lang w:val="en-GB"/>
              </w:rPr>
              <w:t>5</w:t>
            </w:r>
          </w:p>
        </w:tc>
        <w:tc>
          <w:tcPr>
            <w:tcW w:w="850" w:type="dxa"/>
            <w:tcBorders>
              <w:top w:val="single" w:sz="4" w:space="0" w:color="auto"/>
              <w:left w:val="nil"/>
              <w:bottom w:val="nil"/>
              <w:right w:val="nil"/>
            </w:tcBorders>
            <w:vAlign w:val="bottom"/>
          </w:tcPr>
          <w:p w14:paraId="25321FC1" w14:textId="2181CAA2"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 xml:space="preserve">Over </w:t>
            </w:r>
            <w:r w:rsidRPr="008B1C1C">
              <w:rPr>
                <w:rFonts w:ascii="Arial" w:hAnsi="Arial" w:cs="Arial"/>
                <w:b/>
                <w:bCs/>
                <w:color w:val="000000"/>
                <w:sz w:val="12"/>
                <w:szCs w:val="12"/>
                <w:lang w:val="en-GB"/>
              </w:rPr>
              <w:t>5</w:t>
            </w:r>
          </w:p>
        </w:tc>
        <w:tc>
          <w:tcPr>
            <w:tcW w:w="992" w:type="dxa"/>
            <w:tcBorders>
              <w:top w:val="nil"/>
              <w:left w:val="nil"/>
              <w:bottom w:val="nil"/>
              <w:right w:val="nil"/>
            </w:tcBorders>
            <w:vAlign w:val="bottom"/>
          </w:tcPr>
          <w:p w14:paraId="0EF905E2" w14:textId="77777777" w:rsidR="004669B8" w:rsidRPr="008B1C1C" w:rsidRDefault="004669B8" w:rsidP="001051C6">
            <w:pPr>
              <w:spacing w:line="160" w:lineRule="exact"/>
              <w:ind w:right="-72"/>
              <w:jc w:val="right"/>
              <w:rPr>
                <w:rFonts w:ascii="Arial" w:hAnsi="Arial" w:cs="Arial"/>
                <w:b/>
                <w:bCs/>
                <w:color w:val="000000"/>
                <w:sz w:val="12"/>
                <w:szCs w:val="12"/>
                <w:lang w:val="en-US"/>
              </w:rPr>
            </w:pPr>
            <w:r w:rsidRPr="008B1C1C">
              <w:rPr>
                <w:rFonts w:ascii="Arial" w:hAnsi="Arial" w:cs="Arial"/>
                <w:b/>
                <w:bCs/>
                <w:color w:val="000000"/>
                <w:sz w:val="12"/>
                <w:szCs w:val="12"/>
                <w:lang w:val="en-US"/>
              </w:rPr>
              <w:t>Non</w:t>
            </w:r>
            <w:r w:rsidRPr="008B1C1C">
              <w:rPr>
                <w:rFonts w:ascii="Arial" w:hAnsi="Arial"/>
                <w:b/>
                <w:bCs/>
                <w:color w:val="000000"/>
                <w:sz w:val="12"/>
                <w:szCs w:val="12"/>
                <w:cs/>
                <w:lang w:val="en-US"/>
              </w:rPr>
              <w:t>-</w:t>
            </w:r>
            <w:r w:rsidRPr="008B1C1C">
              <w:rPr>
                <w:rFonts w:ascii="Arial" w:hAnsi="Arial" w:cs="Arial"/>
                <w:b/>
                <w:bCs/>
                <w:color w:val="000000"/>
                <w:sz w:val="12"/>
                <w:szCs w:val="12"/>
                <w:lang w:val="en-US"/>
              </w:rPr>
              <w:t>interest</w:t>
            </w:r>
          </w:p>
        </w:tc>
        <w:tc>
          <w:tcPr>
            <w:tcW w:w="892" w:type="dxa"/>
            <w:tcBorders>
              <w:top w:val="nil"/>
              <w:left w:val="nil"/>
              <w:bottom w:val="nil"/>
              <w:right w:val="nil"/>
            </w:tcBorders>
            <w:vAlign w:val="bottom"/>
          </w:tcPr>
          <w:p w14:paraId="02636F9E" w14:textId="77777777" w:rsidR="004669B8" w:rsidRPr="008B1C1C" w:rsidRDefault="004669B8" w:rsidP="001051C6">
            <w:pPr>
              <w:spacing w:line="160" w:lineRule="exact"/>
              <w:ind w:right="-72"/>
              <w:jc w:val="right"/>
              <w:rPr>
                <w:rFonts w:ascii="Arial" w:hAnsi="Arial" w:cs="Arial"/>
                <w:b/>
                <w:bCs/>
                <w:color w:val="000000"/>
                <w:sz w:val="12"/>
                <w:szCs w:val="12"/>
                <w:cs/>
              </w:rPr>
            </w:pPr>
          </w:p>
        </w:tc>
      </w:tr>
      <w:tr w:rsidR="004669B8" w:rsidRPr="008B1C1C" w14:paraId="6E07170F" w14:textId="77777777" w:rsidTr="00865CEF">
        <w:trPr>
          <w:cantSplit/>
          <w:trHeight w:val="20"/>
        </w:trPr>
        <w:tc>
          <w:tcPr>
            <w:tcW w:w="1708" w:type="dxa"/>
            <w:tcBorders>
              <w:top w:val="nil"/>
              <w:left w:val="nil"/>
              <w:bottom w:val="nil"/>
              <w:right w:val="nil"/>
            </w:tcBorders>
            <w:vAlign w:val="bottom"/>
          </w:tcPr>
          <w:p w14:paraId="79EC300D" w14:textId="77777777" w:rsidR="004669B8" w:rsidRPr="008B1C1C" w:rsidRDefault="004669B8" w:rsidP="008A664E">
            <w:pPr>
              <w:spacing w:line="160" w:lineRule="exact"/>
              <w:ind w:left="-108" w:right="-110" w:firstLine="8"/>
              <w:rPr>
                <w:rFonts w:ascii="Arial" w:hAnsi="Arial" w:cs="Arial"/>
                <w:b/>
                <w:bCs/>
                <w:color w:val="000000"/>
                <w:spacing w:val="-2"/>
                <w:sz w:val="12"/>
                <w:szCs w:val="12"/>
                <w:cs/>
              </w:rPr>
            </w:pPr>
          </w:p>
        </w:tc>
        <w:tc>
          <w:tcPr>
            <w:tcW w:w="850" w:type="dxa"/>
            <w:tcBorders>
              <w:top w:val="nil"/>
              <w:left w:val="nil"/>
              <w:bottom w:val="nil"/>
              <w:right w:val="nil"/>
            </w:tcBorders>
            <w:vAlign w:val="bottom"/>
          </w:tcPr>
          <w:p w14:paraId="74FC62C6"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At call</w:t>
            </w:r>
          </w:p>
        </w:tc>
        <w:tc>
          <w:tcPr>
            <w:tcW w:w="851" w:type="dxa"/>
            <w:tcBorders>
              <w:top w:val="nil"/>
              <w:left w:val="nil"/>
              <w:bottom w:val="nil"/>
              <w:right w:val="nil"/>
            </w:tcBorders>
            <w:vAlign w:val="bottom"/>
          </w:tcPr>
          <w:p w14:paraId="1166301B"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months</w:t>
            </w:r>
          </w:p>
        </w:tc>
        <w:tc>
          <w:tcPr>
            <w:tcW w:w="798" w:type="dxa"/>
            <w:tcBorders>
              <w:top w:val="nil"/>
              <w:left w:val="nil"/>
              <w:bottom w:val="nil"/>
              <w:right w:val="nil"/>
            </w:tcBorders>
            <w:vAlign w:val="bottom"/>
          </w:tcPr>
          <w:p w14:paraId="18503E1F"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months</w:t>
            </w:r>
          </w:p>
        </w:tc>
        <w:tc>
          <w:tcPr>
            <w:tcW w:w="709" w:type="dxa"/>
            <w:tcBorders>
              <w:top w:val="nil"/>
              <w:left w:val="nil"/>
              <w:bottom w:val="nil"/>
              <w:right w:val="nil"/>
            </w:tcBorders>
            <w:vAlign w:val="bottom"/>
          </w:tcPr>
          <w:p w14:paraId="596BFB95"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years</w:t>
            </w:r>
          </w:p>
        </w:tc>
        <w:tc>
          <w:tcPr>
            <w:tcW w:w="850" w:type="dxa"/>
            <w:tcBorders>
              <w:top w:val="nil"/>
              <w:left w:val="nil"/>
              <w:bottom w:val="nil"/>
              <w:right w:val="nil"/>
            </w:tcBorders>
            <w:vAlign w:val="bottom"/>
          </w:tcPr>
          <w:p w14:paraId="1E9F788B"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years</w:t>
            </w:r>
          </w:p>
        </w:tc>
        <w:tc>
          <w:tcPr>
            <w:tcW w:w="992" w:type="dxa"/>
            <w:tcBorders>
              <w:top w:val="nil"/>
              <w:left w:val="nil"/>
              <w:bottom w:val="nil"/>
              <w:right w:val="nil"/>
            </w:tcBorders>
            <w:vAlign w:val="bottom"/>
          </w:tcPr>
          <w:p w14:paraId="66E0382C" w14:textId="77777777" w:rsidR="004669B8" w:rsidRPr="008B1C1C" w:rsidRDefault="004669B8" w:rsidP="001051C6">
            <w:pPr>
              <w:spacing w:line="160" w:lineRule="exact"/>
              <w:ind w:right="-72"/>
              <w:jc w:val="right"/>
              <w:rPr>
                <w:rFonts w:ascii="Arial" w:hAnsi="Arial" w:cs="Arial"/>
                <w:b/>
                <w:bCs/>
                <w:color w:val="000000"/>
                <w:sz w:val="12"/>
                <w:szCs w:val="12"/>
                <w:lang w:val="en-US"/>
              </w:rPr>
            </w:pPr>
            <w:r w:rsidRPr="008B1C1C">
              <w:rPr>
                <w:rFonts w:ascii="Arial" w:hAnsi="Arial" w:cs="Arial"/>
                <w:b/>
                <w:bCs/>
                <w:color w:val="000000"/>
                <w:sz w:val="12"/>
                <w:szCs w:val="12"/>
                <w:lang w:val="en-US"/>
              </w:rPr>
              <w:t>bearing</w:t>
            </w:r>
          </w:p>
        </w:tc>
        <w:tc>
          <w:tcPr>
            <w:tcW w:w="892" w:type="dxa"/>
            <w:tcBorders>
              <w:top w:val="nil"/>
              <w:left w:val="nil"/>
              <w:bottom w:val="nil"/>
              <w:right w:val="nil"/>
            </w:tcBorders>
            <w:vAlign w:val="bottom"/>
          </w:tcPr>
          <w:p w14:paraId="42D7DB5B" w14:textId="77777777" w:rsidR="004669B8" w:rsidRPr="008B1C1C" w:rsidRDefault="004669B8"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Total</w:t>
            </w:r>
          </w:p>
        </w:tc>
      </w:tr>
      <w:tr w:rsidR="004669B8" w:rsidRPr="008B1C1C" w14:paraId="7D6CC0EB" w14:textId="77777777" w:rsidTr="00865CEF">
        <w:trPr>
          <w:cantSplit/>
          <w:trHeight w:val="20"/>
        </w:trPr>
        <w:tc>
          <w:tcPr>
            <w:tcW w:w="1708" w:type="dxa"/>
            <w:tcBorders>
              <w:top w:val="nil"/>
              <w:left w:val="nil"/>
              <w:right w:val="nil"/>
            </w:tcBorders>
            <w:vAlign w:val="bottom"/>
          </w:tcPr>
          <w:p w14:paraId="210C94F6" w14:textId="77777777" w:rsidR="004669B8" w:rsidRPr="008B1C1C" w:rsidRDefault="004669B8" w:rsidP="008A664E">
            <w:pPr>
              <w:spacing w:line="160" w:lineRule="exact"/>
              <w:ind w:left="-108" w:right="-110" w:firstLine="8"/>
              <w:rPr>
                <w:rFonts w:ascii="Arial" w:hAnsi="Arial" w:cs="Arial"/>
                <w:b/>
                <w:bCs/>
                <w:color w:val="000000"/>
                <w:spacing w:val="-2"/>
                <w:sz w:val="12"/>
                <w:szCs w:val="12"/>
                <w:cs/>
              </w:rPr>
            </w:pPr>
          </w:p>
        </w:tc>
        <w:tc>
          <w:tcPr>
            <w:tcW w:w="850" w:type="dxa"/>
            <w:tcBorders>
              <w:top w:val="nil"/>
              <w:left w:val="nil"/>
              <w:right w:val="nil"/>
            </w:tcBorders>
            <w:vAlign w:val="bottom"/>
          </w:tcPr>
          <w:p w14:paraId="7ABB543E"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51" w:type="dxa"/>
            <w:tcBorders>
              <w:top w:val="nil"/>
              <w:left w:val="nil"/>
              <w:right w:val="nil"/>
            </w:tcBorders>
            <w:vAlign w:val="bottom"/>
          </w:tcPr>
          <w:p w14:paraId="7F9BB52C"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798" w:type="dxa"/>
            <w:tcBorders>
              <w:top w:val="nil"/>
              <w:left w:val="nil"/>
              <w:right w:val="nil"/>
            </w:tcBorders>
            <w:vAlign w:val="bottom"/>
          </w:tcPr>
          <w:p w14:paraId="1382537F"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709" w:type="dxa"/>
            <w:tcBorders>
              <w:top w:val="nil"/>
              <w:left w:val="nil"/>
              <w:right w:val="nil"/>
            </w:tcBorders>
            <w:vAlign w:val="bottom"/>
          </w:tcPr>
          <w:p w14:paraId="09C9E204"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50" w:type="dxa"/>
            <w:tcBorders>
              <w:top w:val="nil"/>
              <w:left w:val="nil"/>
              <w:right w:val="nil"/>
            </w:tcBorders>
            <w:vAlign w:val="bottom"/>
          </w:tcPr>
          <w:p w14:paraId="20F073BE"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992" w:type="dxa"/>
            <w:tcBorders>
              <w:top w:val="nil"/>
              <w:left w:val="nil"/>
              <w:right w:val="nil"/>
            </w:tcBorders>
            <w:vAlign w:val="bottom"/>
          </w:tcPr>
          <w:p w14:paraId="43951405"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92" w:type="dxa"/>
            <w:tcBorders>
              <w:top w:val="nil"/>
              <w:left w:val="nil"/>
              <w:right w:val="nil"/>
            </w:tcBorders>
            <w:vAlign w:val="bottom"/>
          </w:tcPr>
          <w:p w14:paraId="492DCF0B"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r>
      <w:tr w:rsidR="004669B8" w:rsidRPr="008B1C1C" w14:paraId="579C3A64" w14:textId="77777777" w:rsidTr="00865CEF">
        <w:trPr>
          <w:cantSplit/>
          <w:trHeight w:val="20"/>
        </w:trPr>
        <w:tc>
          <w:tcPr>
            <w:tcW w:w="1708" w:type="dxa"/>
            <w:tcBorders>
              <w:top w:val="nil"/>
              <w:left w:val="nil"/>
              <w:bottom w:val="single" w:sz="4" w:space="0" w:color="auto"/>
              <w:right w:val="nil"/>
            </w:tcBorders>
            <w:vAlign w:val="bottom"/>
          </w:tcPr>
          <w:p w14:paraId="5031F51A" w14:textId="77777777" w:rsidR="004669B8" w:rsidRPr="008B1C1C" w:rsidRDefault="004669B8" w:rsidP="008A664E">
            <w:pPr>
              <w:spacing w:line="160" w:lineRule="exact"/>
              <w:ind w:left="-108" w:right="-110" w:firstLine="8"/>
              <w:jc w:val="center"/>
              <w:rPr>
                <w:rFonts w:ascii="Arial" w:hAnsi="Arial" w:cs="Arial"/>
                <w:b/>
                <w:bCs/>
                <w:color w:val="000000"/>
                <w:spacing w:val="-2"/>
                <w:sz w:val="12"/>
                <w:szCs w:val="12"/>
                <w:cs/>
              </w:rPr>
            </w:pPr>
            <w:r w:rsidRPr="008B1C1C">
              <w:rPr>
                <w:rFonts w:ascii="Arial" w:hAnsi="Arial" w:cs="Arial"/>
                <w:b/>
                <w:bCs/>
                <w:color w:val="000000"/>
                <w:spacing w:val="-2"/>
                <w:sz w:val="12"/>
                <w:szCs w:val="12"/>
                <w:cs/>
              </w:rPr>
              <w:t>Transactions</w:t>
            </w:r>
          </w:p>
        </w:tc>
        <w:tc>
          <w:tcPr>
            <w:tcW w:w="850" w:type="dxa"/>
            <w:tcBorders>
              <w:top w:val="nil"/>
              <w:left w:val="nil"/>
              <w:bottom w:val="single" w:sz="4" w:space="0" w:color="auto"/>
              <w:right w:val="nil"/>
            </w:tcBorders>
            <w:vAlign w:val="bottom"/>
          </w:tcPr>
          <w:p w14:paraId="2794B87E"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0F768FA5"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798" w:type="dxa"/>
            <w:tcBorders>
              <w:top w:val="nil"/>
              <w:left w:val="nil"/>
              <w:bottom w:val="single" w:sz="4" w:space="0" w:color="auto"/>
              <w:right w:val="nil"/>
            </w:tcBorders>
            <w:vAlign w:val="bottom"/>
          </w:tcPr>
          <w:p w14:paraId="5271668F"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709" w:type="dxa"/>
            <w:tcBorders>
              <w:top w:val="nil"/>
              <w:left w:val="nil"/>
              <w:bottom w:val="single" w:sz="4" w:space="0" w:color="auto"/>
              <w:right w:val="nil"/>
            </w:tcBorders>
            <w:vAlign w:val="bottom"/>
          </w:tcPr>
          <w:p w14:paraId="63786FF0"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50" w:type="dxa"/>
            <w:tcBorders>
              <w:top w:val="nil"/>
              <w:left w:val="nil"/>
              <w:bottom w:val="single" w:sz="4" w:space="0" w:color="auto"/>
              <w:right w:val="nil"/>
            </w:tcBorders>
            <w:vAlign w:val="bottom"/>
          </w:tcPr>
          <w:p w14:paraId="1E6B2AEC"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992" w:type="dxa"/>
            <w:tcBorders>
              <w:top w:val="nil"/>
              <w:left w:val="nil"/>
              <w:bottom w:val="single" w:sz="4" w:space="0" w:color="auto"/>
              <w:right w:val="nil"/>
            </w:tcBorders>
            <w:vAlign w:val="bottom"/>
          </w:tcPr>
          <w:p w14:paraId="105A6652"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92" w:type="dxa"/>
            <w:tcBorders>
              <w:top w:val="nil"/>
              <w:left w:val="nil"/>
              <w:bottom w:val="single" w:sz="4" w:space="0" w:color="auto"/>
              <w:right w:val="nil"/>
            </w:tcBorders>
            <w:vAlign w:val="bottom"/>
          </w:tcPr>
          <w:p w14:paraId="77140F4F" w14:textId="77777777" w:rsidR="004669B8" w:rsidRPr="008B1C1C" w:rsidRDefault="004669B8"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r>
      <w:tr w:rsidR="004669B8" w:rsidRPr="008B1C1C" w14:paraId="14287EF8" w14:textId="77777777" w:rsidTr="00865CEF">
        <w:trPr>
          <w:cantSplit/>
          <w:trHeight w:val="20"/>
        </w:trPr>
        <w:tc>
          <w:tcPr>
            <w:tcW w:w="1708" w:type="dxa"/>
            <w:tcBorders>
              <w:top w:val="nil"/>
              <w:left w:val="nil"/>
              <w:bottom w:val="nil"/>
              <w:right w:val="nil"/>
            </w:tcBorders>
            <w:vAlign w:val="bottom"/>
          </w:tcPr>
          <w:p w14:paraId="1F78EF5D" w14:textId="77777777" w:rsidR="004669B8" w:rsidRPr="008B1C1C" w:rsidRDefault="004669B8" w:rsidP="008A664E">
            <w:pPr>
              <w:spacing w:line="160" w:lineRule="exact"/>
              <w:ind w:left="-108" w:right="-110" w:firstLine="8"/>
              <w:rPr>
                <w:rFonts w:ascii="Arial" w:hAnsi="Arial" w:cs="Arial"/>
                <w:b/>
                <w:bCs/>
                <w:color w:val="000000"/>
                <w:spacing w:val="-2"/>
                <w:sz w:val="12"/>
                <w:szCs w:val="12"/>
                <w:u w:val="single"/>
                <w:cs/>
              </w:rPr>
            </w:pPr>
          </w:p>
        </w:tc>
        <w:tc>
          <w:tcPr>
            <w:tcW w:w="850" w:type="dxa"/>
            <w:tcBorders>
              <w:top w:val="nil"/>
              <w:left w:val="nil"/>
              <w:bottom w:val="nil"/>
              <w:right w:val="nil"/>
            </w:tcBorders>
            <w:shd w:val="clear" w:color="auto" w:fill="FAFAFA"/>
            <w:vAlign w:val="bottom"/>
          </w:tcPr>
          <w:p w14:paraId="7D837EE0"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38A74B24"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798" w:type="dxa"/>
            <w:tcBorders>
              <w:top w:val="nil"/>
              <w:left w:val="nil"/>
              <w:bottom w:val="nil"/>
              <w:right w:val="nil"/>
            </w:tcBorders>
            <w:shd w:val="clear" w:color="auto" w:fill="FAFAFA"/>
            <w:vAlign w:val="bottom"/>
          </w:tcPr>
          <w:p w14:paraId="04FA6FFC"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709" w:type="dxa"/>
            <w:tcBorders>
              <w:top w:val="nil"/>
              <w:left w:val="nil"/>
              <w:bottom w:val="nil"/>
              <w:right w:val="nil"/>
            </w:tcBorders>
            <w:shd w:val="clear" w:color="auto" w:fill="FAFAFA"/>
            <w:vAlign w:val="bottom"/>
          </w:tcPr>
          <w:p w14:paraId="16A6CA1A"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850" w:type="dxa"/>
            <w:tcBorders>
              <w:top w:val="nil"/>
              <w:left w:val="nil"/>
              <w:bottom w:val="nil"/>
              <w:right w:val="nil"/>
            </w:tcBorders>
            <w:shd w:val="clear" w:color="auto" w:fill="FAFAFA"/>
            <w:vAlign w:val="bottom"/>
          </w:tcPr>
          <w:p w14:paraId="17A3F9BA"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992" w:type="dxa"/>
            <w:tcBorders>
              <w:top w:val="nil"/>
              <w:left w:val="nil"/>
              <w:bottom w:val="nil"/>
              <w:right w:val="nil"/>
            </w:tcBorders>
            <w:shd w:val="clear" w:color="auto" w:fill="FAFAFA"/>
            <w:vAlign w:val="bottom"/>
          </w:tcPr>
          <w:p w14:paraId="08B0037B"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892" w:type="dxa"/>
            <w:tcBorders>
              <w:top w:val="nil"/>
              <w:left w:val="nil"/>
              <w:bottom w:val="nil"/>
              <w:right w:val="nil"/>
            </w:tcBorders>
            <w:shd w:val="clear" w:color="auto" w:fill="FAFAFA"/>
            <w:vAlign w:val="bottom"/>
          </w:tcPr>
          <w:p w14:paraId="63822DEB" w14:textId="77777777" w:rsidR="004669B8" w:rsidRPr="008B1C1C" w:rsidRDefault="004669B8" w:rsidP="001051C6">
            <w:pPr>
              <w:spacing w:line="160" w:lineRule="exact"/>
              <w:ind w:right="-72"/>
              <w:jc w:val="right"/>
              <w:rPr>
                <w:rFonts w:ascii="Arial" w:hAnsi="Arial" w:cs="Arial"/>
                <w:color w:val="000000"/>
                <w:sz w:val="12"/>
                <w:szCs w:val="12"/>
                <w:cs/>
              </w:rPr>
            </w:pPr>
          </w:p>
        </w:tc>
      </w:tr>
      <w:tr w:rsidR="004669B8" w:rsidRPr="008B1C1C" w14:paraId="1747FFFC" w14:textId="77777777" w:rsidTr="00865CEF">
        <w:trPr>
          <w:cantSplit/>
        </w:trPr>
        <w:tc>
          <w:tcPr>
            <w:tcW w:w="1708" w:type="dxa"/>
            <w:tcBorders>
              <w:top w:val="nil"/>
              <w:left w:val="nil"/>
              <w:bottom w:val="nil"/>
              <w:right w:val="nil"/>
            </w:tcBorders>
            <w:vAlign w:val="bottom"/>
          </w:tcPr>
          <w:p w14:paraId="709BA777" w14:textId="77777777" w:rsidR="004669B8" w:rsidRPr="008B1C1C" w:rsidRDefault="004669B8" w:rsidP="008A664E">
            <w:pPr>
              <w:spacing w:line="160" w:lineRule="exact"/>
              <w:ind w:left="-108" w:right="-110" w:firstLine="8"/>
              <w:rPr>
                <w:rFonts w:ascii="Arial" w:hAnsi="Arial" w:cs="Arial"/>
                <w:b/>
                <w:bCs/>
                <w:color w:val="000000"/>
                <w:spacing w:val="-2"/>
                <w:sz w:val="12"/>
                <w:szCs w:val="12"/>
                <w:cs/>
              </w:rPr>
            </w:pPr>
            <w:r w:rsidRPr="008B1C1C">
              <w:rPr>
                <w:rFonts w:ascii="Arial" w:hAnsi="Arial" w:cs="Arial"/>
                <w:b/>
                <w:bCs/>
                <w:color w:val="000000"/>
                <w:spacing w:val="-2"/>
                <w:sz w:val="12"/>
                <w:szCs w:val="12"/>
                <w:u w:val="single"/>
                <w:cs/>
              </w:rPr>
              <w:t>Financial assets</w:t>
            </w:r>
          </w:p>
        </w:tc>
        <w:tc>
          <w:tcPr>
            <w:tcW w:w="850" w:type="dxa"/>
            <w:tcBorders>
              <w:top w:val="nil"/>
              <w:left w:val="nil"/>
              <w:bottom w:val="nil"/>
              <w:right w:val="nil"/>
            </w:tcBorders>
            <w:shd w:val="clear" w:color="auto" w:fill="FAFAFA"/>
            <w:vAlign w:val="bottom"/>
          </w:tcPr>
          <w:p w14:paraId="1E7462FD"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720646F8"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798" w:type="dxa"/>
            <w:tcBorders>
              <w:top w:val="nil"/>
              <w:left w:val="nil"/>
              <w:bottom w:val="nil"/>
              <w:right w:val="nil"/>
            </w:tcBorders>
            <w:shd w:val="clear" w:color="auto" w:fill="FAFAFA"/>
            <w:vAlign w:val="bottom"/>
          </w:tcPr>
          <w:p w14:paraId="75DD87BC"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709" w:type="dxa"/>
            <w:tcBorders>
              <w:top w:val="nil"/>
              <w:left w:val="nil"/>
              <w:bottom w:val="nil"/>
              <w:right w:val="nil"/>
            </w:tcBorders>
            <w:shd w:val="clear" w:color="auto" w:fill="FAFAFA"/>
            <w:vAlign w:val="bottom"/>
          </w:tcPr>
          <w:p w14:paraId="4EAD2A03"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850" w:type="dxa"/>
            <w:tcBorders>
              <w:top w:val="nil"/>
              <w:left w:val="nil"/>
              <w:bottom w:val="nil"/>
              <w:right w:val="nil"/>
            </w:tcBorders>
            <w:shd w:val="clear" w:color="auto" w:fill="FAFAFA"/>
            <w:vAlign w:val="bottom"/>
          </w:tcPr>
          <w:p w14:paraId="64319286"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992" w:type="dxa"/>
            <w:tcBorders>
              <w:top w:val="nil"/>
              <w:left w:val="nil"/>
              <w:bottom w:val="nil"/>
              <w:right w:val="nil"/>
            </w:tcBorders>
            <w:shd w:val="clear" w:color="auto" w:fill="FAFAFA"/>
            <w:vAlign w:val="bottom"/>
          </w:tcPr>
          <w:p w14:paraId="5CCF0BEC" w14:textId="77777777" w:rsidR="004669B8" w:rsidRPr="008B1C1C" w:rsidRDefault="004669B8" w:rsidP="001051C6">
            <w:pPr>
              <w:spacing w:line="160" w:lineRule="exact"/>
              <w:ind w:right="-72"/>
              <w:jc w:val="right"/>
              <w:rPr>
                <w:rFonts w:ascii="Arial" w:hAnsi="Arial" w:cs="Arial"/>
                <w:color w:val="000000"/>
                <w:sz w:val="12"/>
                <w:szCs w:val="12"/>
                <w:cs/>
              </w:rPr>
            </w:pPr>
          </w:p>
        </w:tc>
        <w:tc>
          <w:tcPr>
            <w:tcW w:w="892" w:type="dxa"/>
            <w:tcBorders>
              <w:top w:val="nil"/>
              <w:left w:val="nil"/>
              <w:bottom w:val="nil"/>
              <w:right w:val="nil"/>
            </w:tcBorders>
            <w:shd w:val="clear" w:color="auto" w:fill="FAFAFA"/>
            <w:vAlign w:val="bottom"/>
          </w:tcPr>
          <w:p w14:paraId="0E09567F" w14:textId="77777777" w:rsidR="004669B8" w:rsidRPr="008B1C1C" w:rsidRDefault="004669B8" w:rsidP="001051C6">
            <w:pPr>
              <w:spacing w:line="160" w:lineRule="exact"/>
              <w:ind w:right="-72"/>
              <w:jc w:val="right"/>
              <w:rPr>
                <w:rFonts w:ascii="Arial" w:hAnsi="Arial" w:cs="Arial"/>
                <w:color w:val="000000"/>
                <w:sz w:val="12"/>
                <w:szCs w:val="12"/>
                <w:cs/>
              </w:rPr>
            </w:pPr>
          </w:p>
        </w:tc>
      </w:tr>
      <w:tr w:rsidR="00865CEF" w:rsidRPr="008B1C1C" w14:paraId="14F252C0" w14:textId="77777777" w:rsidTr="00865CEF">
        <w:trPr>
          <w:cantSplit/>
        </w:trPr>
        <w:tc>
          <w:tcPr>
            <w:tcW w:w="1708" w:type="dxa"/>
            <w:tcBorders>
              <w:top w:val="nil"/>
              <w:left w:val="nil"/>
              <w:bottom w:val="nil"/>
              <w:right w:val="nil"/>
            </w:tcBorders>
            <w:vAlign w:val="bottom"/>
          </w:tcPr>
          <w:p w14:paraId="403422B7" w14:textId="77777777"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Cash</w:t>
            </w:r>
          </w:p>
        </w:tc>
        <w:tc>
          <w:tcPr>
            <w:tcW w:w="850" w:type="dxa"/>
            <w:shd w:val="clear" w:color="auto" w:fill="FAFAFA"/>
          </w:tcPr>
          <w:p w14:paraId="2B249ADA" w14:textId="4B00F1E5"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365564E7" w14:textId="7E4CBE2C"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798" w:type="dxa"/>
            <w:shd w:val="clear" w:color="auto" w:fill="FAFAFA"/>
          </w:tcPr>
          <w:p w14:paraId="050CC53E" w14:textId="612891F9"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709" w:type="dxa"/>
            <w:shd w:val="clear" w:color="auto" w:fill="FAFAFA"/>
          </w:tcPr>
          <w:p w14:paraId="55F78E66" w14:textId="6C74DE30"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FAFAFA"/>
          </w:tcPr>
          <w:p w14:paraId="151EC5B6" w14:textId="5A7CC462"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992" w:type="dxa"/>
            <w:shd w:val="clear" w:color="auto" w:fill="FAFAFA"/>
          </w:tcPr>
          <w:p w14:paraId="589384BF" w14:textId="7F86C1A2"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905 </w:t>
            </w:r>
          </w:p>
        </w:tc>
        <w:tc>
          <w:tcPr>
            <w:tcW w:w="892" w:type="dxa"/>
            <w:shd w:val="clear" w:color="auto" w:fill="FAFAFA"/>
          </w:tcPr>
          <w:p w14:paraId="2E5884FB" w14:textId="6FBF627A"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905 </w:t>
            </w:r>
          </w:p>
        </w:tc>
      </w:tr>
      <w:tr w:rsidR="00597BB3" w:rsidRPr="008B1C1C" w14:paraId="31B8F00A" w14:textId="77777777" w:rsidTr="00865CEF">
        <w:trPr>
          <w:cantSplit/>
        </w:trPr>
        <w:tc>
          <w:tcPr>
            <w:tcW w:w="1708" w:type="dxa"/>
            <w:tcBorders>
              <w:top w:val="nil"/>
              <w:left w:val="nil"/>
              <w:bottom w:val="nil"/>
              <w:right w:val="nil"/>
            </w:tcBorders>
            <w:vAlign w:val="bottom"/>
          </w:tcPr>
          <w:p w14:paraId="0F88E967" w14:textId="10542FD3" w:rsidR="00597BB3" w:rsidRPr="008B1C1C" w:rsidRDefault="00597BB3" w:rsidP="00597BB3">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Interbank and money</w:t>
            </w:r>
          </w:p>
        </w:tc>
        <w:tc>
          <w:tcPr>
            <w:tcW w:w="850" w:type="dxa"/>
            <w:shd w:val="clear" w:color="auto" w:fill="FAFAFA"/>
          </w:tcPr>
          <w:p w14:paraId="126ECAF8" w14:textId="77777777" w:rsidR="00597BB3" w:rsidRPr="008B1C1C" w:rsidRDefault="00597BB3" w:rsidP="001051C6">
            <w:pPr>
              <w:pStyle w:val="Header"/>
              <w:spacing w:line="160" w:lineRule="exact"/>
              <w:ind w:right="-72"/>
              <w:contextualSpacing/>
              <w:jc w:val="right"/>
              <w:rPr>
                <w:rFonts w:ascii="Arial" w:hAnsi="Arial" w:cs="Arial"/>
                <w:sz w:val="12"/>
                <w:szCs w:val="12"/>
                <w:cs/>
              </w:rPr>
            </w:pPr>
          </w:p>
        </w:tc>
        <w:tc>
          <w:tcPr>
            <w:tcW w:w="851" w:type="dxa"/>
            <w:shd w:val="clear" w:color="auto" w:fill="FAFAFA"/>
          </w:tcPr>
          <w:p w14:paraId="3F6D4890" w14:textId="77777777" w:rsidR="00597BB3" w:rsidRPr="008B1C1C" w:rsidRDefault="00597BB3" w:rsidP="001051C6">
            <w:pPr>
              <w:pStyle w:val="Header"/>
              <w:spacing w:line="160" w:lineRule="exact"/>
              <w:ind w:right="-72"/>
              <w:contextualSpacing/>
              <w:jc w:val="right"/>
              <w:rPr>
                <w:rFonts w:ascii="Arial" w:hAnsi="Arial" w:cs="Arial"/>
                <w:sz w:val="12"/>
                <w:szCs w:val="12"/>
                <w:cs/>
              </w:rPr>
            </w:pPr>
          </w:p>
        </w:tc>
        <w:tc>
          <w:tcPr>
            <w:tcW w:w="798" w:type="dxa"/>
            <w:shd w:val="clear" w:color="auto" w:fill="FAFAFA"/>
          </w:tcPr>
          <w:p w14:paraId="5E858631" w14:textId="77777777" w:rsidR="00597BB3" w:rsidRPr="008B1C1C" w:rsidRDefault="00597BB3" w:rsidP="001051C6">
            <w:pPr>
              <w:pStyle w:val="Header"/>
              <w:spacing w:line="160" w:lineRule="exact"/>
              <w:ind w:right="-72"/>
              <w:contextualSpacing/>
              <w:jc w:val="right"/>
              <w:rPr>
                <w:rFonts w:ascii="Arial" w:hAnsi="Arial" w:cs="Arial"/>
                <w:sz w:val="12"/>
                <w:szCs w:val="12"/>
                <w:cs/>
              </w:rPr>
            </w:pPr>
          </w:p>
        </w:tc>
        <w:tc>
          <w:tcPr>
            <w:tcW w:w="709" w:type="dxa"/>
            <w:shd w:val="clear" w:color="auto" w:fill="FAFAFA"/>
          </w:tcPr>
          <w:p w14:paraId="4379E363" w14:textId="77777777" w:rsidR="00597BB3" w:rsidRPr="008B1C1C" w:rsidRDefault="00597BB3" w:rsidP="001051C6">
            <w:pPr>
              <w:pStyle w:val="Header"/>
              <w:spacing w:line="160" w:lineRule="exact"/>
              <w:ind w:right="-72"/>
              <w:contextualSpacing/>
              <w:jc w:val="right"/>
              <w:rPr>
                <w:rFonts w:ascii="Arial" w:hAnsi="Arial" w:cs="Arial"/>
                <w:sz w:val="12"/>
                <w:szCs w:val="12"/>
                <w:cs/>
              </w:rPr>
            </w:pPr>
          </w:p>
        </w:tc>
        <w:tc>
          <w:tcPr>
            <w:tcW w:w="850" w:type="dxa"/>
            <w:shd w:val="clear" w:color="auto" w:fill="FAFAFA"/>
          </w:tcPr>
          <w:p w14:paraId="361521C9" w14:textId="77777777" w:rsidR="00597BB3" w:rsidRPr="008B1C1C" w:rsidRDefault="00597BB3" w:rsidP="001051C6">
            <w:pPr>
              <w:pStyle w:val="Header"/>
              <w:spacing w:line="160" w:lineRule="exact"/>
              <w:ind w:right="-72"/>
              <w:contextualSpacing/>
              <w:jc w:val="right"/>
              <w:rPr>
                <w:rFonts w:ascii="Arial" w:hAnsi="Arial" w:cs="Arial"/>
                <w:sz w:val="12"/>
                <w:szCs w:val="12"/>
                <w:cs/>
              </w:rPr>
            </w:pPr>
          </w:p>
        </w:tc>
        <w:tc>
          <w:tcPr>
            <w:tcW w:w="992" w:type="dxa"/>
            <w:shd w:val="clear" w:color="auto" w:fill="FAFAFA"/>
          </w:tcPr>
          <w:p w14:paraId="63BDE72C" w14:textId="77777777" w:rsidR="00597BB3" w:rsidRPr="008B1C1C" w:rsidRDefault="00597BB3" w:rsidP="001051C6">
            <w:pPr>
              <w:pStyle w:val="Header"/>
              <w:spacing w:line="160" w:lineRule="exact"/>
              <w:ind w:right="-72"/>
              <w:contextualSpacing/>
              <w:jc w:val="right"/>
              <w:rPr>
                <w:rFonts w:ascii="Arial" w:hAnsi="Arial" w:cs="Arial"/>
                <w:sz w:val="12"/>
                <w:szCs w:val="12"/>
                <w:cs/>
              </w:rPr>
            </w:pPr>
          </w:p>
        </w:tc>
        <w:tc>
          <w:tcPr>
            <w:tcW w:w="892" w:type="dxa"/>
            <w:shd w:val="clear" w:color="auto" w:fill="FAFAFA"/>
          </w:tcPr>
          <w:p w14:paraId="075A63F2" w14:textId="77777777" w:rsidR="00597BB3" w:rsidRPr="008B1C1C" w:rsidRDefault="00597BB3" w:rsidP="001051C6">
            <w:pPr>
              <w:pStyle w:val="Header"/>
              <w:spacing w:line="160" w:lineRule="exact"/>
              <w:ind w:right="-72"/>
              <w:contextualSpacing/>
              <w:jc w:val="right"/>
              <w:rPr>
                <w:rFonts w:ascii="Arial" w:hAnsi="Arial" w:cs="Arial"/>
                <w:sz w:val="12"/>
                <w:szCs w:val="12"/>
                <w:cs/>
              </w:rPr>
            </w:pPr>
          </w:p>
        </w:tc>
      </w:tr>
      <w:tr w:rsidR="00865CEF" w:rsidRPr="008B1C1C" w14:paraId="0CC907BA" w14:textId="77777777" w:rsidTr="00865CEF">
        <w:trPr>
          <w:cantSplit/>
        </w:trPr>
        <w:tc>
          <w:tcPr>
            <w:tcW w:w="1708" w:type="dxa"/>
            <w:tcBorders>
              <w:top w:val="nil"/>
              <w:left w:val="nil"/>
              <w:bottom w:val="nil"/>
              <w:right w:val="nil"/>
            </w:tcBorders>
            <w:vAlign w:val="bottom"/>
          </w:tcPr>
          <w:p w14:paraId="2F5D40C1" w14:textId="3F94C029"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market items</w:t>
            </w:r>
          </w:p>
        </w:tc>
        <w:tc>
          <w:tcPr>
            <w:tcW w:w="850" w:type="dxa"/>
            <w:shd w:val="clear" w:color="auto" w:fill="FAFAFA"/>
          </w:tcPr>
          <w:p w14:paraId="2789FE03" w14:textId="352C2C50"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759 </w:t>
            </w:r>
          </w:p>
        </w:tc>
        <w:tc>
          <w:tcPr>
            <w:tcW w:w="851" w:type="dxa"/>
            <w:shd w:val="clear" w:color="auto" w:fill="FAFAFA"/>
          </w:tcPr>
          <w:p w14:paraId="73E28105" w14:textId="7AACC543"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3,387 </w:t>
            </w:r>
          </w:p>
        </w:tc>
        <w:tc>
          <w:tcPr>
            <w:tcW w:w="798" w:type="dxa"/>
            <w:shd w:val="clear" w:color="auto" w:fill="FAFAFA"/>
          </w:tcPr>
          <w:p w14:paraId="537C850A" w14:textId="51189120"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23 </w:t>
            </w:r>
          </w:p>
        </w:tc>
        <w:tc>
          <w:tcPr>
            <w:tcW w:w="709" w:type="dxa"/>
            <w:shd w:val="clear" w:color="auto" w:fill="FAFAFA"/>
          </w:tcPr>
          <w:p w14:paraId="6B08C3F2" w14:textId="36846725"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FAFAFA"/>
          </w:tcPr>
          <w:p w14:paraId="4A5209A8" w14:textId="1075CD36"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992" w:type="dxa"/>
            <w:shd w:val="clear" w:color="auto" w:fill="FAFAFA"/>
          </w:tcPr>
          <w:p w14:paraId="48495DDA" w14:textId="124E5122"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3,099 </w:t>
            </w:r>
          </w:p>
        </w:tc>
        <w:tc>
          <w:tcPr>
            <w:tcW w:w="892" w:type="dxa"/>
            <w:shd w:val="clear" w:color="auto" w:fill="FAFAFA"/>
          </w:tcPr>
          <w:p w14:paraId="41A25CA5" w14:textId="618B47E3"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7,268 </w:t>
            </w:r>
          </w:p>
        </w:tc>
      </w:tr>
      <w:tr w:rsidR="00597BB3" w:rsidRPr="008B1C1C" w14:paraId="6705ED8F" w14:textId="77777777" w:rsidTr="00865CEF">
        <w:trPr>
          <w:cantSplit/>
        </w:trPr>
        <w:tc>
          <w:tcPr>
            <w:tcW w:w="1708" w:type="dxa"/>
            <w:tcBorders>
              <w:top w:val="nil"/>
              <w:left w:val="nil"/>
              <w:bottom w:val="nil"/>
              <w:right w:val="nil"/>
            </w:tcBorders>
            <w:vAlign w:val="bottom"/>
          </w:tcPr>
          <w:p w14:paraId="173A1F9F" w14:textId="77777777" w:rsidR="00597BB3" w:rsidRPr="008B1C1C" w:rsidRDefault="00597BB3" w:rsidP="00597BB3">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Financial assets </w:t>
            </w:r>
          </w:p>
        </w:tc>
        <w:tc>
          <w:tcPr>
            <w:tcW w:w="850" w:type="dxa"/>
            <w:shd w:val="clear" w:color="auto" w:fill="FAFAFA"/>
          </w:tcPr>
          <w:p w14:paraId="2BDBE151" w14:textId="1E60C767" w:rsidR="00597BB3" w:rsidRPr="008B1C1C" w:rsidRDefault="00597BB3" w:rsidP="001051C6">
            <w:pPr>
              <w:pStyle w:val="Header"/>
              <w:spacing w:line="160" w:lineRule="exact"/>
              <w:ind w:right="-72"/>
              <w:contextualSpacing/>
              <w:jc w:val="right"/>
              <w:rPr>
                <w:rFonts w:ascii="Arial" w:hAnsi="Arial" w:cs="Arial"/>
                <w:sz w:val="12"/>
                <w:szCs w:val="12"/>
              </w:rPr>
            </w:pPr>
          </w:p>
        </w:tc>
        <w:tc>
          <w:tcPr>
            <w:tcW w:w="851" w:type="dxa"/>
            <w:shd w:val="clear" w:color="auto" w:fill="FAFAFA"/>
          </w:tcPr>
          <w:p w14:paraId="2D5FB000" w14:textId="5CE37DDF" w:rsidR="00597BB3" w:rsidRPr="008B1C1C" w:rsidRDefault="00597BB3" w:rsidP="001051C6">
            <w:pPr>
              <w:pStyle w:val="Header"/>
              <w:spacing w:line="160" w:lineRule="exact"/>
              <w:ind w:right="-72"/>
              <w:contextualSpacing/>
              <w:jc w:val="right"/>
              <w:rPr>
                <w:rFonts w:ascii="Arial" w:hAnsi="Arial" w:cs="Arial"/>
                <w:sz w:val="12"/>
                <w:szCs w:val="12"/>
              </w:rPr>
            </w:pPr>
          </w:p>
        </w:tc>
        <w:tc>
          <w:tcPr>
            <w:tcW w:w="798" w:type="dxa"/>
            <w:shd w:val="clear" w:color="auto" w:fill="FAFAFA"/>
          </w:tcPr>
          <w:p w14:paraId="4AEFC618" w14:textId="60C767BC" w:rsidR="00597BB3" w:rsidRPr="008B1C1C" w:rsidRDefault="00597BB3" w:rsidP="001051C6">
            <w:pPr>
              <w:pStyle w:val="Header"/>
              <w:spacing w:line="160" w:lineRule="exact"/>
              <w:ind w:right="-72"/>
              <w:contextualSpacing/>
              <w:jc w:val="right"/>
              <w:rPr>
                <w:rFonts w:ascii="Arial" w:hAnsi="Arial" w:cs="Arial"/>
                <w:sz w:val="12"/>
                <w:szCs w:val="12"/>
              </w:rPr>
            </w:pPr>
          </w:p>
        </w:tc>
        <w:tc>
          <w:tcPr>
            <w:tcW w:w="709" w:type="dxa"/>
            <w:shd w:val="clear" w:color="auto" w:fill="FAFAFA"/>
          </w:tcPr>
          <w:p w14:paraId="6B8F553E" w14:textId="1003119D" w:rsidR="00597BB3" w:rsidRPr="008B1C1C" w:rsidRDefault="00597BB3" w:rsidP="001051C6">
            <w:pPr>
              <w:pStyle w:val="Header"/>
              <w:spacing w:line="160" w:lineRule="exact"/>
              <w:ind w:right="-72"/>
              <w:contextualSpacing/>
              <w:jc w:val="right"/>
              <w:rPr>
                <w:rFonts w:ascii="Arial" w:hAnsi="Arial" w:cs="Arial"/>
                <w:sz w:val="12"/>
                <w:szCs w:val="12"/>
              </w:rPr>
            </w:pPr>
          </w:p>
        </w:tc>
        <w:tc>
          <w:tcPr>
            <w:tcW w:w="850" w:type="dxa"/>
            <w:shd w:val="clear" w:color="auto" w:fill="FAFAFA"/>
          </w:tcPr>
          <w:p w14:paraId="74C61325" w14:textId="4346D917" w:rsidR="00597BB3" w:rsidRPr="008B1C1C" w:rsidRDefault="00597BB3" w:rsidP="001051C6">
            <w:pPr>
              <w:pStyle w:val="Header"/>
              <w:spacing w:line="160" w:lineRule="exact"/>
              <w:ind w:right="-72"/>
              <w:contextualSpacing/>
              <w:jc w:val="right"/>
              <w:rPr>
                <w:rFonts w:ascii="Arial" w:hAnsi="Arial" w:cs="Arial"/>
                <w:sz w:val="12"/>
                <w:szCs w:val="12"/>
              </w:rPr>
            </w:pPr>
          </w:p>
        </w:tc>
        <w:tc>
          <w:tcPr>
            <w:tcW w:w="992" w:type="dxa"/>
            <w:shd w:val="clear" w:color="auto" w:fill="FAFAFA"/>
          </w:tcPr>
          <w:p w14:paraId="6DD97ABC" w14:textId="6BB96AE6" w:rsidR="00597BB3" w:rsidRPr="008B1C1C" w:rsidRDefault="00597BB3" w:rsidP="001051C6">
            <w:pPr>
              <w:pStyle w:val="Header"/>
              <w:spacing w:line="160" w:lineRule="exact"/>
              <w:ind w:right="-72"/>
              <w:contextualSpacing/>
              <w:jc w:val="right"/>
              <w:rPr>
                <w:rFonts w:ascii="Arial" w:hAnsi="Arial" w:cs="Arial"/>
                <w:sz w:val="12"/>
                <w:szCs w:val="12"/>
              </w:rPr>
            </w:pPr>
          </w:p>
        </w:tc>
        <w:tc>
          <w:tcPr>
            <w:tcW w:w="892" w:type="dxa"/>
            <w:shd w:val="clear" w:color="auto" w:fill="FAFAFA"/>
          </w:tcPr>
          <w:p w14:paraId="4B4667B8" w14:textId="72DEE30D" w:rsidR="00597BB3" w:rsidRPr="008B1C1C" w:rsidRDefault="00597BB3" w:rsidP="001051C6">
            <w:pPr>
              <w:pStyle w:val="Header"/>
              <w:spacing w:line="160" w:lineRule="exact"/>
              <w:ind w:right="-72"/>
              <w:contextualSpacing/>
              <w:jc w:val="right"/>
              <w:rPr>
                <w:rFonts w:ascii="Arial" w:hAnsi="Arial" w:cs="Arial"/>
                <w:sz w:val="12"/>
                <w:szCs w:val="12"/>
              </w:rPr>
            </w:pPr>
          </w:p>
        </w:tc>
      </w:tr>
      <w:tr w:rsidR="00F9777F" w:rsidRPr="008B1C1C" w14:paraId="5982C7F2" w14:textId="77777777" w:rsidTr="00865CEF">
        <w:trPr>
          <w:cantSplit/>
        </w:trPr>
        <w:tc>
          <w:tcPr>
            <w:tcW w:w="1708" w:type="dxa"/>
            <w:tcBorders>
              <w:top w:val="nil"/>
              <w:left w:val="nil"/>
              <w:bottom w:val="nil"/>
              <w:right w:val="nil"/>
            </w:tcBorders>
            <w:vAlign w:val="bottom"/>
          </w:tcPr>
          <w:p w14:paraId="6977807B" w14:textId="77777777" w:rsidR="00F9777F" w:rsidRPr="008B1C1C" w:rsidRDefault="00F9777F" w:rsidP="008A664E">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   measured at fair value</w:t>
            </w:r>
          </w:p>
        </w:tc>
        <w:tc>
          <w:tcPr>
            <w:tcW w:w="850" w:type="dxa"/>
            <w:shd w:val="clear" w:color="auto" w:fill="FAFAFA"/>
            <w:vAlign w:val="bottom"/>
          </w:tcPr>
          <w:p w14:paraId="2888E05A" w14:textId="77777777" w:rsidR="00F9777F" w:rsidRPr="008B1C1C" w:rsidRDefault="00F9777F" w:rsidP="001051C6">
            <w:pPr>
              <w:pStyle w:val="Header"/>
              <w:spacing w:line="160" w:lineRule="exact"/>
              <w:ind w:right="-72"/>
              <w:contextualSpacing/>
              <w:jc w:val="right"/>
              <w:rPr>
                <w:rFonts w:ascii="Arial" w:hAnsi="Arial" w:cs="Arial"/>
                <w:sz w:val="12"/>
                <w:szCs w:val="12"/>
              </w:rPr>
            </w:pPr>
          </w:p>
        </w:tc>
        <w:tc>
          <w:tcPr>
            <w:tcW w:w="851" w:type="dxa"/>
            <w:shd w:val="clear" w:color="auto" w:fill="FAFAFA"/>
            <w:vAlign w:val="bottom"/>
          </w:tcPr>
          <w:p w14:paraId="2613A53A" w14:textId="77777777" w:rsidR="00F9777F" w:rsidRPr="008B1C1C" w:rsidRDefault="00F9777F" w:rsidP="001051C6">
            <w:pPr>
              <w:pStyle w:val="Header"/>
              <w:spacing w:line="160" w:lineRule="exact"/>
              <w:ind w:right="-72"/>
              <w:contextualSpacing/>
              <w:jc w:val="right"/>
              <w:rPr>
                <w:rFonts w:ascii="Arial" w:hAnsi="Arial" w:cs="Arial"/>
                <w:sz w:val="12"/>
                <w:szCs w:val="12"/>
              </w:rPr>
            </w:pPr>
          </w:p>
        </w:tc>
        <w:tc>
          <w:tcPr>
            <w:tcW w:w="798" w:type="dxa"/>
            <w:shd w:val="clear" w:color="auto" w:fill="FAFAFA"/>
            <w:vAlign w:val="bottom"/>
          </w:tcPr>
          <w:p w14:paraId="5AB67550" w14:textId="77777777" w:rsidR="00F9777F" w:rsidRPr="008B1C1C" w:rsidRDefault="00F9777F" w:rsidP="001051C6">
            <w:pPr>
              <w:pStyle w:val="Header"/>
              <w:spacing w:line="160" w:lineRule="exact"/>
              <w:ind w:right="-72"/>
              <w:contextualSpacing/>
              <w:jc w:val="right"/>
              <w:rPr>
                <w:rFonts w:ascii="Arial" w:hAnsi="Arial" w:cs="Arial"/>
                <w:sz w:val="12"/>
                <w:szCs w:val="12"/>
              </w:rPr>
            </w:pPr>
          </w:p>
        </w:tc>
        <w:tc>
          <w:tcPr>
            <w:tcW w:w="709" w:type="dxa"/>
            <w:shd w:val="clear" w:color="auto" w:fill="FAFAFA"/>
            <w:vAlign w:val="bottom"/>
          </w:tcPr>
          <w:p w14:paraId="24BF76B3" w14:textId="77777777" w:rsidR="00F9777F" w:rsidRPr="008B1C1C" w:rsidRDefault="00F9777F" w:rsidP="001051C6">
            <w:pPr>
              <w:pStyle w:val="Header"/>
              <w:spacing w:line="160" w:lineRule="exact"/>
              <w:ind w:right="-72"/>
              <w:contextualSpacing/>
              <w:jc w:val="right"/>
              <w:rPr>
                <w:rFonts w:ascii="Arial" w:hAnsi="Arial" w:cs="Arial"/>
                <w:sz w:val="12"/>
                <w:szCs w:val="12"/>
              </w:rPr>
            </w:pPr>
          </w:p>
        </w:tc>
        <w:tc>
          <w:tcPr>
            <w:tcW w:w="850" w:type="dxa"/>
            <w:shd w:val="clear" w:color="auto" w:fill="FAFAFA"/>
            <w:vAlign w:val="bottom"/>
          </w:tcPr>
          <w:p w14:paraId="6039756F" w14:textId="77777777" w:rsidR="00F9777F" w:rsidRPr="008B1C1C" w:rsidRDefault="00F9777F" w:rsidP="001051C6">
            <w:pPr>
              <w:pStyle w:val="Header"/>
              <w:spacing w:line="160" w:lineRule="exact"/>
              <w:ind w:right="-72"/>
              <w:contextualSpacing/>
              <w:jc w:val="right"/>
              <w:rPr>
                <w:rFonts w:ascii="Arial" w:hAnsi="Arial" w:cs="Arial"/>
                <w:sz w:val="12"/>
                <w:szCs w:val="12"/>
              </w:rPr>
            </w:pPr>
          </w:p>
        </w:tc>
        <w:tc>
          <w:tcPr>
            <w:tcW w:w="992" w:type="dxa"/>
            <w:shd w:val="clear" w:color="auto" w:fill="FAFAFA"/>
            <w:vAlign w:val="bottom"/>
          </w:tcPr>
          <w:p w14:paraId="175B1D4F" w14:textId="77777777" w:rsidR="00F9777F" w:rsidRPr="008B1C1C" w:rsidRDefault="00F9777F" w:rsidP="001051C6">
            <w:pPr>
              <w:pStyle w:val="Header"/>
              <w:spacing w:line="160" w:lineRule="exact"/>
              <w:ind w:right="-72"/>
              <w:contextualSpacing/>
              <w:jc w:val="right"/>
              <w:rPr>
                <w:rFonts w:ascii="Arial" w:hAnsi="Arial" w:cs="Arial"/>
                <w:sz w:val="12"/>
                <w:szCs w:val="12"/>
              </w:rPr>
            </w:pPr>
          </w:p>
        </w:tc>
        <w:tc>
          <w:tcPr>
            <w:tcW w:w="892" w:type="dxa"/>
            <w:shd w:val="clear" w:color="auto" w:fill="FAFAFA"/>
            <w:vAlign w:val="bottom"/>
          </w:tcPr>
          <w:p w14:paraId="1D802E74" w14:textId="77777777" w:rsidR="00F9777F" w:rsidRPr="008B1C1C" w:rsidRDefault="00F9777F" w:rsidP="001051C6">
            <w:pPr>
              <w:pStyle w:val="Header"/>
              <w:spacing w:line="160" w:lineRule="exact"/>
              <w:ind w:right="-72"/>
              <w:contextualSpacing/>
              <w:jc w:val="right"/>
              <w:rPr>
                <w:rFonts w:ascii="Arial" w:hAnsi="Arial" w:cs="Arial"/>
                <w:sz w:val="12"/>
                <w:szCs w:val="12"/>
              </w:rPr>
            </w:pPr>
          </w:p>
        </w:tc>
      </w:tr>
      <w:tr w:rsidR="00865CEF" w:rsidRPr="008B1C1C" w14:paraId="53196D87" w14:textId="77777777" w:rsidTr="00865CEF">
        <w:trPr>
          <w:cantSplit/>
        </w:trPr>
        <w:tc>
          <w:tcPr>
            <w:tcW w:w="1708" w:type="dxa"/>
            <w:tcBorders>
              <w:top w:val="nil"/>
              <w:left w:val="nil"/>
              <w:bottom w:val="nil"/>
              <w:right w:val="nil"/>
            </w:tcBorders>
            <w:vAlign w:val="bottom"/>
          </w:tcPr>
          <w:p w14:paraId="093D6469" w14:textId="77777777"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through profit or loss</w:t>
            </w:r>
          </w:p>
        </w:tc>
        <w:tc>
          <w:tcPr>
            <w:tcW w:w="850" w:type="dxa"/>
            <w:shd w:val="clear" w:color="auto" w:fill="FAFAFA"/>
          </w:tcPr>
          <w:p w14:paraId="1341CD4A" w14:textId="658AB10A"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5E6D4BC0" w14:textId="14B6AEA4"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677 </w:t>
            </w:r>
          </w:p>
        </w:tc>
        <w:tc>
          <w:tcPr>
            <w:tcW w:w="798" w:type="dxa"/>
            <w:shd w:val="clear" w:color="auto" w:fill="FAFAFA"/>
          </w:tcPr>
          <w:p w14:paraId="21FFE39D" w14:textId="3F569388"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3,262 </w:t>
            </w:r>
          </w:p>
        </w:tc>
        <w:tc>
          <w:tcPr>
            <w:tcW w:w="709" w:type="dxa"/>
            <w:shd w:val="clear" w:color="auto" w:fill="FAFAFA"/>
          </w:tcPr>
          <w:p w14:paraId="70CBAFDC" w14:textId="7766ACF5"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5,272 </w:t>
            </w:r>
          </w:p>
        </w:tc>
        <w:tc>
          <w:tcPr>
            <w:tcW w:w="850" w:type="dxa"/>
            <w:shd w:val="clear" w:color="auto" w:fill="FAFAFA"/>
          </w:tcPr>
          <w:p w14:paraId="5126831B" w14:textId="39062A11"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52,879 </w:t>
            </w:r>
          </w:p>
        </w:tc>
        <w:tc>
          <w:tcPr>
            <w:tcW w:w="992" w:type="dxa"/>
            <w:shd w:val="clear" w:color="auto" w:fill="FAFAFA"/>
          </w:tcPr>
          <w:p w14:paraId="4D808A22" w14:textId="3C8899C7"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92" w:type="dxa"/>
            <w:shd w:val="clear" w:color="auto" w:fill="FAFAFA"/>
          </w:tcPr>
          <w:p w14:paraId="574026B2" w14:textId="5F804BB2"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62,090 </w:t>
            </w:r>
          </w:p>
        </w:tc>
      </w:tr>
      <w:tr w:rsidR="00865CEF" w:rsidRPr="008B1C1C" w14:paraId="4FB8F673" w14:textId="77777777" w:rsidTr="00865CEF">
        <w:trPr>
          <w:cantSplit/>
        </w:trPr>
        <w:tc>
          <w:tcPr>
            <w:tcW w:w="1708" w:type="dxa"/>
            <w:tcBorders>
              <w:top w:val="nil"/>
              <w:left w:val="nil"/>
              <w:bottom w:val="nil"/>
              <w:right w:val="nil"/>
            </w:tcBorders>
            <w:vAlign w:val="bottom"/>
          </w:tcPr>
          <w:p w14:paraId="118BBF58" w14:textId="77777777"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Derivative assets</w:t>
            </w:r>
          </w:p>
        </w:tc>
        <w:tc>
          <w:tcPr>
            <w:tcW w:w="850" w:type="dxa"/>
            <w:shd w:val="clear" w:color="auto" w:fill="FAFAFA"/>
          </w:tcPr>
          <w:p w14:paraId="39384AA4" w14:textId="17E63CDB"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3F944DD8" w14:textId="76B94B43"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22,085 </w:t>
            </w:r>
          </w:p>
        </w:tc>
        <w:tc>
          <w:tcPr>
            <w:tcW w:w="798" w:type="dxa"/>
            <w:shd w:val="clear" w:color="auto" w:fill="FAFAFA"/>
          </w:tcPr>
          <w:p w14:paraId="377B3042" w14:textId="3D8941E6"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11,175 </w:t>
            </w:r>
          </w:p>
        </w:tc>
        <w:tc>
          <w:tcPr>
            <w:tcW w:w="709" w:type="dxa"/>
            <w:shd w:val="clear" w:color="auto" w:fill="FAFAFA"/>
          </w:tcPr>
          <w:p w14:paraId="0BF7372F" w14:textId="55B1F86F"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1,057 </w:t>
            </w:r>
          </w:p>
        </w:tc>
        <w:tc>
          <w:tcPr>
            <w:tcW w:w="850" w:type="dxa"/>
            <w:shd w:val="clear" w:color="auto" w:fill="FAFAFA"/>
          </w:tcPr>
          <w:p w14:paraId="260CCC6F" w14:textId="27949909"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173 </w:t>
            </w:r>
          </w:p>
        </w:tc>
        <w:tc>
          <w:tcPr>
            <w:tcW w:w="992" w:type="dxa"/>
            <w:shd w:val="clear" w:color="auto" w:fill="FAFAFA"/>
          </w:tcPr>
          <w:p w14:paraId="540B874E" w14:textId="0ABFB887"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25,796 </w:t>
            </w:r>
          </w:p>
        </w:tc>
        <w:tc>
          <w:tcPr>
            <w:tcW w:w="892" w:type="dxa"/>
            <w:shd w:val="clear" w:color="auto" w:fill="FAFAFA"/>
          </w:tcPr>
          <w:p w14:paraId="59529207" w14:textId="7816C6BE"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60,286 </w:t>
            </w:r>
          </w:p>
        </w:tc>
      </w:tr>
      <w:tr w:rsidR="00865CEF" w:rsidRPr="008B1C1C" w14:paraId="32679709" w14:textId="77777777" w:rsidTr="00865CEF">
        <w:trPr>
          <w:cantSplit/>
        </w:trPr>
        <w:tc>
          <w:tcPr>
            <w:tcW w:w="1708" w:type="dxa"/>
            <w:tcBorders>
              <w:top w:val="nil"/>
              <w:left w:val="nil"/>
              <w:bottom w:val="nil"/>
              <w:right w:val="nil"/>
            </w:tcBorders>
            <w:vAlign w:val="bottom"/>
          </w:tcPr>
          <w:p w14:paraId="05D386CD" w14:textId="77777777" w:rsidR="00865CEF" w:rsidRPr="008B1C1C" w:rsidRDefault="00865CEF" w:rsidP="00865CEF">
            <w:pPr>
              <w:spacing w:line="160" w:lineRule="exact"/>
              <w:ind w:left="-108" w:right="-110" w:firstLine="8"/>
              <w:rPr>
                <w:rFonts w:ascii="Arial" w:hAnsi="Arial" w:cs="Arial"/>
                <w:color w:val="000000"/>
                <w:spacing w:val="-2"/>
                <w:sz w:val="12"/>
                <w:szCs w:val="12"/>
                <w:cs/>
                <w:lang w:val="en-US"/>
              </w:rPr>
            </w:pPr>
            <w:r w:rsidRPr="008B1C1C">
              <w:rPr>
                <w:rFonts w:ascii="Arial" w:hAnsi="Arial" w:cs="Arial"/>
                <w:color w:val="000000"/>
                <w:spacing w:val="-2"/>
                <w:sz w:val="12"/>
                <w:szCs w:val="12"/>
                <w:lang w:val="en-US"/>
              </w:rPr>
              <w:t>Investments</w:t>
            </w:r>
          </w:p>
        </w:tc>
        <w:tc>
          <w:tcPr>
            <w:tcW w:w="850" w:type="dxa"/>
            <w:shd w:val="clear" w:color="auto" w:fill="FAFAFA"/>
          </w:tcPr>
          <w:p w14:paraId="1EE724F7" w14:textId="1CD34D9A"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1 </w:t>
            </w:r>
          </w:p>
        </w:tc>
        <w:tc>
          <w:tcPr>
            <w:tcW w:w="851" w:type="dxa"/>
            <w:shd w:val="clear" w:color="auto" w:fill="FAFAFA"/>
          </w:tcPr>
          <w:p w14:paraId="2481DDF1" w14:textId="7154DA0B"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1,175 </w:t>
            </w:r>
          </w:p>
        </w:tc>
        <w:tc>
          <w:tcPr>
            <w:tcW w:w="798" w:type="dxa"/>
            <w:shd w:val="clear" w:color="auto" w:fill="FAFAFA"/>
          </w:tcPr>
          <w:p w14:paraId="252C2199" w14:textId="5F3DD4AD"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5,119 </w:t>
            </w:r>
          </w:p>
        </w:tc>
        <w:tc>
          <w:tcPr>
            <w:tcW w:w="709" w:type="dxa"/>
            <w:shd w:val="clear" w:color="auto" w:fill="FAFAFA"/>
          </w:tcPr>
          <w:p w14:paraId="2911A328" w14:textId="6214D447"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57,524 </w:t>
            </w:r>
          </w:p>
        </w:tc>
        <w:tc>
          <w:tcPr>
            <w:tcW w:w="850" w:type="dxa"/>
            <w:shd w:val="clear" w:color="auto" w:fill="FAFAFA"/>
          </w:tcPr>
          <w:p w14:paraId="24ACEE54" w14:textId="5420830E"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48,915 </w:t>
            </w:r>
          </w:p>
        </w:tc>
        <w:tc>
          <w:tcPr>
            <w:tcW w:w="992" w:type="dxa"/>
            <w:shd w:val="clear" w:color="auto" w:fill="FAFAFA"/>
          </w:tcPr>
          <w:p w14:paraId="193FDA38" w14:textId="7E509310"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44 </w:t>
            </w:r>
          </w:p>
        </w:tc>
        <w:tc>
          <w:tcPr>
            <w:tcW w:w="892" w:type="dxa"/>
            <w:shd w:val="clear" w:color="auto" w:fill="FAFAFA"/>
          </w:tcPr>
          <w:p w14:paraId="41A357AE" w14:textId="7426CAFD"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112,778 </w:t>
            </w:r>
          </w:p>
        </w:tc>
      </w:tr>
      <w:tr w:rsidR="00865CEF" w:rsidRPr="008B1C1C" w14:paraId="0E7A3A1C" w14:textId="77777777" w:rsidTr="00865CEF">
        <w:trPr>
          <w:cantSplit/>
        </w:trPr>
        <w:tc>
          <w:tcPr>
            <w:tcW w:w="1708" w:type="dxa"/>
            <w:tcBorders>
              <w:top w:val="nil"/>
              <w:left w:val="nil"/>
              <w:bottom w:val="nil"/>
              <w:right w:val="nil"/>
            </w:tcBorders>
            <w:vAlign w:val="bottom"/>
          </w:tcPr>
          <w:p w14:paraId="4B1A1287" w14:textId="77777777" w:rsidR="00865CEF" w:rsidRPr="008B1C1C" w:rsidRDefault="00865CEF" w:rsidP="00865CEF">
            <w:pPr>
              <w:spacing w:line="160" w:lineRule="exact"/>
              <w:ind w:left="-108" w:right="-110" w:firstLine="8"/>
              <w:rPr>
                <w:rFonts w:ascii="Arial" w:hAnsi="Arial" w:cs="Arial"/>
                <w:color w:val="000000"/>
                <w:spacing w:val="-2"/>
                <w:sz w:val="12"/>
                <w:szCs w:val="12"/>
                <w:cs/>
                <w:lang w:val="en-US"/>
              </w:rPr>
            </w:pPr>
            <w:r w:rsidRPr="008B1C1C">
              <w:rPr>
                <w:rFonts w:ascii="Arial" w:hAnsi="Arial" w:cs="Arial"/>
                <w:color w:val="000000"/>
                <w:spacing w:val="-2"/>
                <w:sz w:val="12"/>
                <w:szCs w:val="12"/>
                <w:lang w:val="en-US"/>
              </w:rPr>
              <w:t>Loans to customers</w:t>
            </w:r>
          </w:p>
        </w:tc>
        <w:tc>
          <w:tcPr>
            <w:tcW w:w="850" w:type="dxa"/>
            <w:shd w:val="clear" w:color="auto" w:fill="FAFAFA"/>
          </w:tcPr>
          <w:p w14:paraId="4245B237" w14:textId="0F46479F"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8,952 </w:t>
            </w:r>
          </w:p>
        </w:tc>
        <w:tc>
          <w:tcPr>
            <w:tcW w:w="851" w:type="dxa"/>
            <w:shd w:val="clear" w:color="auto" w:fill="FAFAFA"/>
          </w:tcPr>
          <w:p w14:paraId="06D2B469" w14:textId="16364E0B"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27,803 </w:t>
            </w:r>
          </w:p>
        </w:tc>
        <w:tc>
          <w:tcPr>
            <w:tcW w:w="798" w:type="dxa"/>
            <w:shd w:val="clear" w:color="auto" w:fill="FAFAFA"/>
          </w:tcPr>
          <w:p w14:paraId="5C5FDE1C" w14:textId="3C5CC713"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64,080 </w:t>
            </w:r>
          </w:p>
        </w:tc>
        <w:tc>
          <w:tcPr>
            <w:tcW w:w="709" w:type="dxa"/>
            <w:shd w:val="clear" w:color="auto" w:fill="FAFAFA"/>
          </w:tcPr>
          <w:p w14:paraId="64D8BA53" w14:textId="4E4DFDE4"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95,169 </w:t>
            </w:r>
          </w:p>
        </w:tc>
        <w:tc>
          <w:tcPr>
            <w:tcW w:w="850" w:type="dxa"/>
            <w:shd w:val="clear" w:color="auto" w:fill="FAFAFA"/>
          </w:tcPr>
          <w:p w14:paraId="69710068" w14:textId="2111F370"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42,321 </w:t>
            </w:r>
          </w:p>
        </w:tc>
        <w:tc>
          <w:tcPr>
            <w:tcW w:w="992" w:type="dxa"/>
            <w:shd w:val="clear" w:color="auto" w:fill="FAFAFA"/>
          </w:tcPr>
          <w:p w14:paraId="2F297218" w14:textId="48B4E0D6"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92" w:type="dxa"/>
            <w:shd w:val="clear" w:color="auto" w:fill="FAFAFA"/>
          </w:tcPr>
          <w:p w14:paraId="640AD42A" w14:textId="5E2240B7"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238,325 </w:t>
            </w:r>
          </w:p>
        </w:tc>
      </w:tr>
      <w:tr w:rsidR="00597BB3" w:rsidRPr="008B1C1C" w14:paraId="532BC700" w14:textId="77777777" w:rsidTr="00865CEF">
        <w:trPr>
          <w:cantSplit/>
        </w:trPr>
        <w:tc>
          <w:tcPr>
            <w:tcW w:w="1708" w:type="dxa"/>
            <w:tcBorders>
              <w:top w:val="nil"/>
              <w:left w:val="nil"/>
              <w:bottom w:val="nil"/>
              <w:right w:val="nil"/>
            </w:tcBorders>
            <w:vAlign w:val="bottom"/>
          </w:tcPr>
          <w:p w14:paraId="0213F867" w14:textId="470D168F" w:rsidR="00597BB3" w:rsidRPr="008B1C1C" w:rsidRDefault="00597BB3" w:rsidP="00597BB3">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Credit support assets on </w:t>
            </w:r>
          </w:p>
        </w:tc>
        <w:tc>
          <w:tcPr>
            <w:tcW w:w="850" w:type="dxa"/>
            <w:shd w:val="clear" w:color="auto" w:fill="FAFAFA"/>
          </w:tcPr>
          <w:p w14:paraId="532D2BAF" w14:textId="7A52E74F" w:rsidR="00597BB3" w:rsidRPr="008B1C1C" w:rsidRDefault="00597BB3" w:rsidP="001051C6">
            <w:pPr>
              <w:pStyle w:val="Header"/>
              <w:spacing w:line="160" w:lineRule="exact"/>
              <w:ind w:right="-72"/>
              <w:contextualSpacing/>
              <w:jc w:val="right"/>
              <w:rPr>
                <w:rFonts w:ascii="Arial" w:hAnsi="Arial" w:cs="Arial"/>
                <w:sz w:val="12"/>
                <w:szCs w:val="12"/>
                <w:lang w:val="en-GB"/>
              </w:rPr>
            </w:pPr>
          </w:p>
        </w:tc>
        <w:tc>
          <w:tcPr>
            <w:tcW w:w="851" w:type="dxa"/>
            <w:shd w:val="clear" w:color="auto" w:fill="FAFAFA"/>
          </w:tcPr>
          <w:p w14:paraId="06F1AF1F" w14:textId="4C5F2D1F" w:rsidR="00597BB3" w:rsidRPr="008B1C1C" w:rsidRDefault="00597BB3" w:rsidP="001051C6">
            <w:pPr>
              <w:pStyle w:val="Header"/>
              <w:spacing w:line="160" w:lineRule="exact"/>
              <w:ind w:right="-72"/>
              <w:contextualSpacing/>
              <w:jc w:val="right"/>
              <w:rPr>
                <w:rFonts w:ascii="Arial" w:hAnsi="Arial" w:cs="Arial"/>
                <w:sz w:val="12"/>
                <w:szCs w:val="12"/>
                <w:lang w:val="en-GB"/>
              </w:rPr>
            </w:pPr>
          </w:p>
        </w:tc>
        <w:tc>
          <w:tcPr>
            <w:tcW w:w="798" w:type="dxa"/>
            <w:shd w:val="clear" w:color="auto" w:fill="FAFAFA"/>
          </w:tcPr>
          <w:p w14:paraId="00D7FAE1" w14:textId="2B147F2A" w:rsidR="00597BB3" w:rsidRPr="008B1C1C" w:rsidRDefault="00597BB3" w:rsidP="001051C6">
            <w:pPr>
              <w:pStyle w:val="Header"/>
              <w:spacing w:line="160" w:lineRule="exact"/>
              <w:ind w:right="-72"/>
              <w:contextualSpacing/>
              <w:jc w:val="right"/>
              <w:rPr>
                <w:rFonts w:ascii="Arial" w:hAnsi="Arial" w:cs="Arial"/>
                <w:sz w:val="12"/>
                <w:szCs w:val="12"/>
                <w:cs/>
                <w:lang w:val="en-GB"/>
              </w:rPr>
            </w:pPr>
          </w:p>
        </w:tc>
        <w:tc>
          <w:tcPr>
            <w:tcW w:w="709" w:type="dxa"/>
            <w:shd w:val="clear" w:color="auto" w:fill="FAFAFA"/>
          </w:tcPr>
          <w:p w14:paraId="78C02934" w14:textId="2DDDA520" w:rsidR="00597BB3" w:rsidRPr="008B1C1C" w:rsidRDefault="00597BB3" w:rsidP="001051C6">
            <w:pPr>
              <w:pStyle w:val="Header"/>
              <w:spacing w:line="160" w:lineRule="exact"/>
              <w:ind w:right="-72"/>
              <w:contextualSpacing/>
              <w:jc w:val="right"/>
              <w:rPr>
                <w:rFonts w:ascii="Arial" w:hAnsi="Arial" w:cs="Arial"/>
                <w:sz w:val="12"/>
                <w:szCs w:val="12"/>
                <w:lang w:val="en-GB"/>
              </w:rPr>
            </w:pPr>
          </w:p>
        </w:tc>
        <w:tc>
          <w:tcPr>
            <w:tcW w:w="850" w:type="dxa"/>
            <w:shd w:val="clear" w:color="auto" w:fill="FAFAFA"/>
          </w:tcPr>
          <w:p w14:paraId="7EF9BB2E" w14:textId="5861754B" w:rsidR="00597BB3" w:rsidRPr="008B1C1C" w:rsidRDefault="00597BB3" w:rsidP="001051C6">
            <w:pPr>
              <w:pStyle w:val="Header"/>
              <w:spacing w:line="160" w:lineRule="exact"/>
              <w:ind w:right="-72"/>
              <w:contextualSpacing/>
              <w:jc w:val="right"/>
              <w:rPr>
                <w:rFonts w:ascii="Arial" w:hAnsi="Arial" w:cs="Arial"/>
                <w:sz w:val="12"/>
                <w:szCs w:val="12"/>
                <w:lang w:val="en-GB"/>
              </w:rPr>
            </w:pPr>
          </w:p>
        </w:tc>
        <w:tc>
          <w:tcPr>
            <w:tcW w:w="992" w:type="dxa"/>
            <w:shd w:val="clear" w:color="auto" w:fill="FAFAFA"/>
          </w:tcPr>
          <w:p w14:paraId="4D8ED2DD" w14:textId="587D4233" w:rsidR="00597BB3" w:rsidRPr="008B1C1C" w:rsidRDefault="00597BB3" w:rsidP="001051C6">
            <w:pPr>
              <w:pStyle w:val="Header"/>
              <w:spacing w:line="160" w:lineRule="exact"/>
              <w:ind w:right="-72"/>
              <w:contextualSpacing/>
              <w:jc w:val="right"/>
              <w:rPr>
                <w:rFonts w:ascii="Arial" w:hAnsi="Arial" w:cs="Arial"/>
                <w:sz w:val="12"/>
                <w:szCs w:val="12"/>
              </w:rPr>
            </w:pPr>
          </w:p>
        </w:tc>
        <w:tc>
          <w:tcPr>
            <w:tcW w:w="892" w:type="dxa"/>
            <w:shd w:val="clear" w:color="auto" w:fill="FAFAFA"/>
          </w:tcPr>
          <w:p w14:paraId="7B3C4B90" w14:textId="3AAB4B87" w:rsidR="00597BB3" w:rsidRPr="008B1C1C" w:rsidRDefault="00597BB3" w:rsidP="001051C6">
            <w:pPr>
              <w:pStyle w:val="Header"/>
              <w:spacing w:line="160" w:lineRule="exact"/>
              <w:ind w:right="-72"/>
              <w:contextualSpacing/>
              <w:jc w:val="right"/>
              <w:rPr>
                <w:rFonts w:ascii="Arial" w:hAnsi="Arial" w:cs="Arial"/>
                <w:sz w:val="12"/>
                <w:szCs w:val="12"/>
                <w:lang w:val="en-GB"/>
              </w:rPr>
            </w:pPr>
          </w:p>
        </w:tc>
      </w:tr>
      <w:tr w:rsidR="00865CEF" w:rsidRPr="008B1C1C" w14:paraId="51CADBA4" w14:textId="77777777" w:rsidTr="00865CEF">
        <w:trPr>
          <w:cantSplit/>
        </w:trPr>
        <w:tc>
          <w:tcPr>
            <w:tcW w:w="1708" w:type="dxa"/>
            <w:tcBorders>
              <w:top w:val="nil"/>
              <w:left w:val="nil"/>
              <w:bottom w:val="nil"/>
              <w:right w:val="nil"/>
            </w:tcBorders>
            <w:vAlign w:val="bottom"/>
          </w:tcPr>
          <w:p w14:paraId="517E3639" w14:textId="77777777"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derivatives</w:t>
            </w:r>
          </w:p>
        </w:tc>
        <w:tc>
          <w:tcPr>
            <w:tcW w:w="850" w:type="dxa"/>
            <w:shd w:val="clear" w:color="auto" w:fill="FAFAFA"/>
          </w:tcPr>
          <w:p w14:paraId="71F2FFC5" w14:textId="4267C769" w:rsidR="00865CEF" w:rsidRPr="008B1C1C" w:rsidRDefault="00865CEF" w:rsidP="00865CEF">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 xml:space="preserve"> 12,466 </w:t>
            </w:r>
          </w:p>
        </w:tc>
        <w:tc>
          <w:tcPr>
            <w:tcW w:w="851" w:type="dxa"/>
            <w:shd w:val="clear" w:color="auto" w:fill="FAFAFA"/>
          </w:tcPr>
          <w:p w14:paraId="124B2B52" w14:textId="2259D8F8" w:rsidR="00865CEF" w:rsidRPr="008B1C1C" w:rsidRDefault="00865CEF" w:rsidP="00865CEF">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 xml:space="preserve"> -   </w:t>
            </w:r>
          </w:p>
        </w:tc>
        <w:tc>
          <w:tcPr>
            <w:tcW w:w="798" w:type="dxa"/>
            <w:shd w:val="clear" w:color="auto" w:fill="FAFAFA"/>
          </w:tcPr>
          <w:p w14:paraId="68C99AEA" w14:textId="6BE5630E" w:rsidR="00865CEF" w:rsidRPr="008B1C1C" w:rsidRDefault="00865CEF" w:rsidP="00865CEF">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 xml:space="preserve"> -   </w:t>
            </w:r>
          </w:p>
        </w:tc>
        <w:tc>
          <w:tcPr>
            <w:tcW w:w="709" w:type="dxa"/>
            <w:shd w:val="clear" w:color="auto" w:fill="FAFAFA"/>
          </w:tcPr>
          <w:p w14:paraId="1948F0B5" w14:textId="5A15FC6E" w:rsidR="00865CEF" w:rsidRPr="008B1C1C" w:rsidRDefault="00865CEF" w:rsidP="00865CEF">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 xml:space="preserve"> -   </w:t>
            </w:r>
          </w:p>
        </w:tc>
        <w:tc>
          <w:tcPr>
            <w:tcW w:w="850" w:type="dxa"/>
            <w:shd w:val="clear" w:color="auto" w:fill="FAFAFA"/>
          </w:tcPr>
          <w:p w14:paraId="1E47003C" w14:textId="1881FAFB" w:rsidR="00865CEF" w:rsidRPr="008B1C1C" w:rsidRDefault="00865CEF" w:rsidP="00865CEF">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 xml:space="preserve"> -   </w:t>
            </w:r>
          </w:p>
        </w:tc>
        <w:tc>
          <w:tcPr>
            <w:tcW w:w="992" w:type="dxa"/>
            <w:shd w:val="clear" w:color="auto" w:fill="FAFAFA"/>
          </w:tcPr>
          <w:p w14:paraId="24E0C548" w14:textId="4D861BB1"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92" w:type="dxa"/>
            <w:shd w:val="clear" w:color="auto" w:fill="FAFAFA"/>
          </w:tcPr>
          <w:p w14:paraId="5DFD1992" w14:textId="2CE12B18" w:rsidR="00865CEF" w:rsidRPr="008B1C1C" w:rsidRDefault="00865CEF" w:rsidP="00865CEF">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 xml:space="preserve"> 12,466 </w:t>
            </w:r>
          </w:p>
        </w:tc>
      </w:tr>
      <w:tr w:rsidR="00597BB3" w:rsidRPr="008B1C1C" w14:paraId="6DD34B82" w14:textId="77777777" w:rsidTr="00865CEF">
        <w:trPr>
          <w:cantSplit/>
        </w:trPr>
        <w:tc>
          <w:tcPr>
            <w:tcW w:w="1708" w:type="dxa"/>
            <w:tcBorders>
              <w:top w:val="nil"/>
              <w:left w:val="nil"/>
              <w:bottom w:val="nil"/>
              <w:right w:val="nil"/>
            </w:tcBorders>
            <w:vAlign w:val="bottom"/>
          </w:tcPr>
          <w:p w14:paraId="62776622" w14:textId="7D343742" w:rsidR="00597BB3" w:rsidRPr="008B1C1C" w:rsidRDefault="00597BB3" w:rsidP="00597BB3">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 xml:space="preserve">Accounts receivables </w:t>
            </w:r>
          </w:p>
        </w:tc>
        <w:tc>
          <w:tcPr>
            <w:tcW w:w="850" w:type="dxa"/>
            <w:shd w:val="clear" w:color="auto" w:fill="FAFAFA"/>
            <w:vAlign w:val="bottom"/>
          </w:tcPr>
          <w:p w14:paraId="19961C5E"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FAFAFA"/>
            <w:vAlign w:val="bottom"/>
          </w:tcPr>
          <w:p w14:paraId="2ECAF8D9"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FAFAFA"/>
            <w:vAlign w:val="bottom"/>
          </w:tcPr>
          <w:p w14:paraId="3BB9673D"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FAFAFA"/>
            <w:vAlign w:val="bottom"/>
          </w:tcPr>
          <w:p w14:paraId="52BA50CC"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FAFAFA"/>
            <w:vAlign w:val="bottom"/>
          </w:tcPr>
          <w:p w14:paraId="50BA8072"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FAFAFA"/>
            <w:vAlign w:val="bottom"/>
          </w:tcPr>
          <w:p w14:paraId="1DDE6331"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rPr>
            </w:pPr>
          </w:p>
        </w:tc>
        <w:tc>
          <w:tcPr>
            <w:tcW w:w="892" w:type="dxa"/>
            <w:shd w:val="clear" w:color="auto" w:fill="FAFAFA"/>
            <w:vAlign w:val="bottom"/>
          </w:tcPr>
          <w:p w14:paraId="7790171B"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r>
      <w:tr w:rsidR="00597BB3" w:rsidRPr="008B1C1C" w14:paraId="55D39AD3" w14:textId="77777777" w:rsidTr="00865CEF">
        <w:trPr>
          <w:cantSplit/>
        </w:trPr>
        <w:tc>
          <w:tcPr>
            <w:tcW w:w="1708" w:type="dxa"/>
            <w:tcBorders>
              <w:top w:val="nil"/>
              <w:left w:val="nil"/>
              <w:bottom w:val="nil"/>
              <w:right w:val="nil"/>
            </w:tcBorders>
            <w:vAlign w:val="bottom"/>
          </w:tcPr>
          <w:p w14:paraId="748D2B94" w14:textId="5738CA93" w:rsidR="00597BB3" w:rsidRPr="008B1C1C" w:rsidRDefault="00597BB3" w:rsidP="00597BB3">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 xml:space="preserve">   from</w:t>
            </w:r>
            <w:r w:rsidRPr="008B1C1C">
              <w:rPr>
                <w:rFonts w:ascii="Arial" w:hAnsi="Arial"/>
                <w:sz w:val="12"/>
                <w:szCs w:val="12"/>
                <w:cs/>
              </w:rPr>
              <w:t xml:space="preserve"> </w:t>
            </w:r>
            <w:r w:rsidRPr="008B1C1C">
              <w:rPr>
                <w:rFonts w:ascii="Arial" w:hAnsi="Arial" w:cs="Arial"/>
                <w:sz w:val="12"/>
                <w:szCs w:val="12"/>
                <w:lang w:val="en-GB"/>
              </w:rPr>
              <w:t xml:space="preserve">sell of financial </w:t>
            </w:r>
          </w:p>
        </w:tc>
        <w:tc>
          <w:tcPr>
            <w:tcW w:w="850" w:type="dxa"/>
            <w:shd w:val="clear" w:color="auto" w:fill="FAFAFA"/>
            <w:vAlign w:val="bottom"/>
          </w:tcPr>
          <w:p w14:paraId="66CDCA1E"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FAFAFA"/>
            <w:vAlign w:val="bottom"/>
          </w:tcPr>
          <w:p w14:paraId="7FCFDCC0"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FAFAFA"/>
            <w:vAlign w:val="bottom"/>
          </w:tcPr>
          <w:p w14:paraId="6454BB9E"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FAFAFA"/>
            <w:vAlign w:val="bottom"/>
          </w:tcPr>
          <w:p w14:paraId="21AE7EA2"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FAFAFA"/>
            <w:vAlign w:val="bottom"/>
          </w:tcPr>
          <w:p w14:paraId="3E3CC559"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FAFAFA"/>
            <w:vAlign w:val="bottom"/>
          </w:tcPr>
          <w:p w14:paraId="3C6BBF86"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rPr>
            </w:pPr>
          </w:p>
        </w:tc>
        <w:tc>
          <w:tcPr>
            <w:tcW w:w="892" w:type="dxa"/>
            <w:shd w:val="clear" w:color="auto" w:fill="FAFAFA"/>
            <w:vAlign w:val="bottom"/>
          </w:tcPr>
          <w:p w14:paraId="0C9F4981"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r>
      <w:tr w:rsidR="00597BB3" w:rsidRPr="008B1C1C" w14:paraId="4854E6B0" w14:textId="77777777" w:rsidTr="00865CEF">
        <w:trPr>
          <w:cantSplit/>
        </w:trPr>
        <w:tc>
          <w:tcPr>
            <w:tcW w:w="1708" w:type="dxa"/>
            <w:tcBorders>
              <w:top w:val="nil"/>
              <w:left w:val="nil"/>
              <w:bottom w:val="nil"/>
              <w:right w:val="nil"/>
            </w:tcBorders>
            <w:vAlign w:val="bottom"/>
          </w:tcPr>
          <w:p w14:paraId="5AAB967F" w14:textId="38C03CF3" w:rsidR="00597BB3" w:rsidRPr="008B1C1C" w:rsidRDefault="00597BB3" w:rsidP="00597BB3">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 xml:space="preserve">   assets measured at </w:t>
            </w:r>
          </w:p>
        </w:tc>
        <w:tc>
          <w:tcPr>
            <w:tcW w:w="850" w:type="dxa"/>
            <w:shd w:val="clear" w:color="auto" w:fill="FAFAFA"/>
            <w:vAlign w:val="bottom"/>
          </w:tcPr>
          <w:p w14:paraId="03B97C9A"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FAFAFA"/>
            <w:vAlign w:val="bottom"/>
          </w:tcPr>
          <w:p w14:paraId="7DEDDA16"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FAFAFA"/>
            <w:vAlign w:val="bottom"/>
          </w:tcPr>
          <w:p w14:paraId="28D47C66"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FAFAFA"/>
            <w:vAlign w:val="bottom"/>
          </w:tcPr>
          <w:p w14:paraId="7AB51903"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FAFAFA"/>
            <w:vAlign w:val="bottom"/>
          </w:tcPr>
          <w:p w14:paraId="108D7EA1"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FAFAFA"/>
            <w:vAlign w:val="bottom"/>
          </w:tcPr>
          <w:p w14:paraId="1F3FA7C1"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rPr>
            </w:pPr>
          </w:p>
        </w:tc>
        <w:tc>
          <w:tcPr>
            <w:tcW w:w="892" w:type="dxa"/>
            <w:shd w:val="clear" w:color="auto" w:fill="FAFAFA"/>
            <w:vAlign w:val="bottom"/>
          </w:tcPr>
          <w:p w14:paraId="6813529B"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r>
      <w:tr w:rsidR="00597BB3" w:rsidRPr="008B1C1C" w14:paraId="4B2828A8" w14:textId="77777777" w:rsidTr="00865CEF">
        <w:trPr>
          <w:cantSplit/>
        </w:trPr>
        <w:tc>
          <w:tcPr>
            <w:tcW w:w="1708" w:type="dxa"/>
            <w:tcBorders>
              <w:top w:val="nil"/>
              <w:left w:val="nil"/>
              <w:bottom w:val="nil"/>
              <w:right w:val="nil"/>
            </w:tcBorders>
            <w:vAlign w:val="bottom"/>
          </w:tcPr>
          <w:p w14:paraId="01D6B633" w14:textId="41EEFE0F" w:rsidR="00597BB3" w:rsidRPr="008B1C1C" w:rsidRDefault="00597BB3" w:rsidP="00597BB3">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 xml:space="preserve">   fair value through profit </w:t>
            </w:r>
          </w:p>
        </w:tc>
        <w:tc>
          <w:tcPr>
            <w:tcW w:w="850" w:type="dxa"/>
            <w:shd w:val="clear" w:color="auto" w:fill="FAFAFA"/>
            <w:vAlign w:val="bottom"/>
          </w:tcPr>
          <w:p w14:paraId="251878ED"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FAFAFA"/>
            <w:vAlign w:val="bottom"/>
          </w:tcPr>
          <w:p w14:paraId="36E3F0FF"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FAFAFA"/>
            <w:vAlign w:val="bottom"/>
          </w:tcPr>
          <w:p w14:paraId="61A12965"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FAFAFA"/>
            <w:vAlign w:val="bottom"/>
          </w:tcPr>
          <w:p w14:paraId="7EBE01D2"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FAFAFA"/>
            <w:vAlign w:val="bottom"/>
          </w:tcPr>
          <w:p w14:paraId="5A58D856"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FAFAFA"/>
            <w:vAlign w:val="bottom"/>
          </w:tcPr>
          <w:p w14:paraId="1D704F9C"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rPr>
            </w:pPr>
          </w:p>
        </w:tc>
        <w:tc>
          <w:tcPr>
            <w:tcW w:w="892" w:type="dxa"/>
            <w:shd w:val="clear" w:color="auto" w:fill="FAFAFA"/>
            <w:vAlign w:val="bottom"/>
          </w:tcPr>
          <w:p w14:paraId="78AACA84" w14:textId="77777777" w:rsidR="00597BB3" w:rsidRPr="008B1C1C" w:rsidRDefault="00597BB3" w:rsidP="001051C6">
            <w:pPr>
              <w:pStyle w:val="Header"/>
              <w:spacing w:line="160" w:lineRule="exact"/>
              <w:ind w:right="-72"/>
              <w:contextualSpacing/>
              <w:jc w:val="right"/>
              <w:rPr>
                <w:rFonts w:ascii="Arial" w:hAnsi="Arial" w:cs="Arial"/>
                <w:color w:val="000000"/>
                <w:sz w:val="12"/>
                <w:szCs w:val="12"/>
                <w:lang w:val="en-GB"/>
              </w:rPr>
            </w:pPr>
          </w:p>
        </w:tc>
      </w:tr>
      <w:tr w:rsidR="00865CEF" w:rsidRPr="008B1C1C" w14:paraId="08677303" w14:textId="77777777" w:rsidTr="00865CEF">
        <w:trPr>
          <w:cantSplit/>
        </w:trPr>
        <w:tc>
          <w:tcPr>
            <w:tcW w:w="1708" w:type="dxa"/>
            <w:tcBorders>
              <w:top w:val="nil"/>
              <w:left w:val="nil"/>
              <w:bottom w:val="nil"/>
              <w:right w:val="nil"/>
            </w:tcBorders>
            <w:vAlign w:val="bottom"/>
          </w:tcPr>
          <w:p w14:paraId="2A3C636F" w14:textId="08955FBE"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z w:val="12"/>
                <w:szCs w:val="12"/>
                <w:cs/>
                <w:lang w:val="en-US"/>
              </w:rPr>
              <w:t xml:space="preserve">   </w:t>
            </w:r>
            <w:r w:rsidRPr="008B1C1C">
              <w:rPr>
                <w:rFonts w:ascii="Arial" w:hAnsi="Arial" w:cs="Arial"/>
                <w:sz w:val="12"/>
                <w:szCs w:val="12"/>
                <w:lang w:val="en-GB"/>
              </w:rPr>
              <w:t>or loss and investments</w:t>
            </w:r>
          </w:p>
        </w:tc>
        <w:tc>
          <w:tcPr>
            <w:tcW w:w="850" w:type="dxa"/>
            <w:shd w:val="clear" w:color="auto" w:fill="FAFAFA"/>
          </w:tcPr>
          <w:p w14:paraId="69BF654D" w14:textId="52905DB5" w:rsidR="00865CEF" w:rsidRPr="008B1C1C" w:rsidRDefault="00865CEF" w:rsidP="00865CEF">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 xml:space="preserve"> -   </w:t>
            </w:r>
          </w:p>
        </w:tc>
        <w:tc>
          <w:tcPr>
            <w:tcW w:w="851" w:type="dxa"/>
            <w:shd w:val="clear" w:color="auto" w:fill="FAFAFA"/>
          </w:tcPr>
          <w:p w14:paraId="6E9E1BDA" w14:textId="0767C0CC" w:rsidR="00865CEF" w:rsidRPr="008B1C1C" w:rsidRDefault="00865CEF" w:rsidP="00865CEF">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 xml:space="preserve"> -   </w:t>
            </w:r>
          </w:p>
        </w:tc>
        <w:tc>
          <w:tcPr>
            <w:tcW w:w="798" w:type="dxa"/>
            <w:shd w:val="clear" w:color="auto" w:fill="FAFAFA"/>
          </w:tcPr>
          <w:p w14:paraId="429F7514" w14:textId="325C15FF" w:rsidR="00865CEF" w:rsidRPr="008B1C1C" w:rsidRDefault="00865CEF" w:rsidP="00865CEF">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 xml:space="preserve"> -   </w:t>
            </w:r>
          </w:p>
        </w:tc>
        <w:tc>
          <w:tcPr>
            <w:tcW w:w="709" w:type="dxa"/>
            <w:shd w:val="clear" w:color="auto" w:fill="FAFAFA"/>
          </w:tcPr>
          <w:p w14:paraId="7A5B55E8" w14:textId="11C4A0D8" w:rsidR="00865CEF" w:rsidRPr="008B1C1C" w:rsidRDefault="00865CEF" w:rsidP="00865CEF">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 xml:space="preserve"> -   </w:t>
            </w:r>
          </w:p>
        </w:tc>
        <w:tc>
          <w:tcPr>
            <w:tcW w:w="850" w:type="dxa"/>
            <w:shd w:val="clear" w:color="auto" w:fill="FAFAFA"/>
          </w:tcPr>
          <w:p w14:paraId="1CFB96BA" w14:textId="3F5B43B4" w:rsidR="00865CEF" w:rsidRPr="008B1C1C" w:rsidRDefault="00865CEF" w:rsidP="00865CEF">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 xml:space="preserve"> -   </w:t>
            </w:r>
          </w:p>
        </w:tc>
        <w:tc>
          <w:tcPr>
            <w:tcW w:w="992" w:type="dxa"/>
            <w:shd w:val="clear" w:color="auto" w:fill="FAFAFA"/>
          </w:tcPr>
          <w:p w14:paraId="7AD21158" w14:textId="2B4123F0" w:rsidR="00865CEF" w:rsidRPr="008B1C1C" w:rsidRDefault="00865CEF" w:rsidP="00865CEF">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 xml:space="preserve"> 2,069 </w:t>
            </w:r>
          </w:p>
        </w:tc>
        <w:tc>
          <w:tcPr>
            <w:tcW w:w="892" w:type="dxa"/>
            <w:shd w:val="clear" w:color="auto" w:fill="FAFAFA"/>
          </w:tcPr>
          <w:p w14:paraId="67F04A83" w14:textId="7D0C75F7" w:rsidR="00865CEF" w:rsidRPr="008B1C1C" w:rsidRDefault="00865CEF" w:rsidP="00865CEF">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 xml:space="preserve"> 2,069 </w:t>
            </w:r>
          </w:p>
        </w:tc>
      </w:tr>
      <w:tr w:rsidR="00865CEF" w:rsidRPr="008B1C1C" w14:paraId="6DF4547C" w14:textId="77777777" w:rsidTr="00865CEF">
        <w:trPr>
          <w:cantSplit/>
        </w:trPr>
        <w:tc>
          <w:tcPr>
            <w:tcW w:w="1708" w:type="dxa"/>
            <w:tcBorders>
              <w:top w:val="nil"/>
              <w:left w:val="nil"/>
              <w:bottom w:val="nil"/>
              <w:right w:val="nil"/>
            </w:tcBorders>
            <w:vAlign w:val="bottom"/>
          </w:tcPr>
          <w:p w14:paraId="6E59081A" w14:textId="77777777"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Other assets</w:t>
            </w:r>
          </w:p>
        </w:tc>
        <w:tc>
          <w:tcPr>
            <w:tcW w:w="850" w:type="dxa"/>
            <w:tcBorders>
              <w:bottom w:val="single" w:sz="4" w:space="0" w:color="auto"/>
            </w:tcBorders>
            <w:shd w:val="clear" w:color="auto" w:fill="FAFAFA"/>
          </w:tcPr>
          <w:p w14:paraId="6898D25E" w14:textId="62168561"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51" w:type="dxa"/>
            <w:tcBorders>
              <w:bottom w:val="single" w:sz="4" w:space="0" w:color="auto"/>
            </w:tcBorders>
            <w:shd w:val="clear" w:color="auto" w:fill="FAFAFA"/>
          </w:tcPr>
          <w:p w14:paraId="49CB42FB" w14:textId="1507D5CC"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20 </w:t>
            </w:r>
          </w:p>
        </w:tc>
        <w:tc>
          <w:tcPr>
            <w:tcW w:w="798" w:type="dxa"/>
            <w:tcBorders>
              <w:bottom w:val="single" w:sz="4" w:space="0" w:color="auto"/>
            </w:tcBorders>
            <w:shd w:val="clear" w:color="auto" w:fill="FAFAFA"/>
          </w:tcPr>
          <w:p w14:paraId="15D56111" w14:textId="68A1BABD"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61 </w:t>
            </w:r>
          </w:p>
        </w:tc>
        <w:tc>
          <w:tcPr>
            <w:tcW w:w="709" w:type="dxa"/>
            <w:tcBorders>
              <w:bottom w:val="single" w:sz="4" w:space="0" w:color="auto"/>
            </w:tcBorders>
            <w:shd w:val="clear" w:color="auto" w:fill="FAFAFA"/>
          </w:tcPr>
          <w:p w14:paraId="35F98066" w14:textId="1F85D761"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50" w:type="dxa"/>
            <w:tcBorders>
              <w:bottom w:val="single" w:sz="4" w:space="0" w:color="auto"/>
            </w:tcBorders>
            <w:shd w:val="clear" w:color="auto" w:fill="FAFAFA"/>
          </w:tcPr>
          <w:p w14:paraId="3FBF9DE0" w14:textId="6CA45B3C"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92" w:type="dxa"/>
            <w:tcBorders>
              <w:bottom w:val="single" w:sz="4" w:space="0" w:color="auto"/>
            </w:tcBorders>
            <w:shd w:val="clear" w:color="auto" w:fill="FAFAFA"/>
          </w:tcPr>
          <w:p w14:paraId="35186587" w14:textId="784CF312"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235 </w:t>
            </w:r>
          </w:p>
        </w:tc>
        <w:tc>
          <w:tcPr>
            <w:tcW w:w="892" w:type="dxa"/>
            <w:tcBorders>
              <w:bottom w:val="single" w:sz="4" w:space="0" w:color="auto"/>
            </w:tcBorders>
            <w:shd w:val="clear" w:color="auto" w:fill="FAFAFA"/>
          </w:tcPr>
          <w:p w14:paraId="03FBCD01" w14:textId="3B15F77F"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316 </w:t>
            </w:r>
          </w:p>
        </w:tc>
      </w:tr>
      <w:tr w:rsidR="00597BB3" w:rsidRPr="008B1C1C" w14:paraId="30A1E06B" w14:textId="77777777" w:rsidTr="00865CEF">
        <w:trPr>
          <w:cantSplit/>
        </w:trPr>
        <w:tc>
          <w:tcPr>
            <w:tcW w:w="1708" w:type="dxa"/>
            <w:tcBorders>
              <w:top w:val="nil"/>
              <w:left w:val="nil"/>
              <w:bottom w:val="nil"/>
              <w:right w:val="nil"/>
            </w:tcBorders>
            <w:vAlign w:val="bottom"/>
          </w:tcPr>
          <w:p w14:paraId="53B1178A" w14:textId="77777777" w:rsidR="00597BB3" w:rsidRPr="008B1C1C" w:rsidRDefault="00597BB3" w:rsidP="00597BB3">
            <w:pPr>
              <w:spacing w:line="160" w:lineRule="exact"/>
              <w:ind w:left="-108" w:right="-110" w:firstLine="8"/>
              <w:rPr>
                <w:rFonts w:ascii="Arial" w:hAnsi="Arial" w:cs="Arial"/>
                <w:color w:val="000000"/>
                <w:spacing w:val="-2"/>
                <w:sz w:val="12"/>
                <w:szCs w:val="12"/>
                <w:lang w:val="en-US"/>
              </w:rPr>
            </w:pPr>
          </w:p>
        </w:tc>
        <w:tc>
          <w:tcPr>
            <w:tcW w:w="850" w:type="dxa"/>
            <w:shd w:val="clear" w:color="auto" w:fill="FAFAFA"/>
            <w:vAlign w:val="bottom"/>
          </w:tcPr>
          <w:p w14:paraId="4BE0E72B"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51" w:type="dxa"/>
            <w:shd w:val="clear" w:color="auto" w:fill="FAFAFA"/>
            <w:vAlign w:val="bottom"/>
          </w:tcPr>
          <w:p w14:paraId="0E1134E4"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vAlign w:val="bottom"/>
          </w:tcPr>
          <w:p w14:paraId="4526C141"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vAlign w:val="bottom"/>
          </w:tcPr>
          <w:p w14:paraId="7AD0BDD1"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vAlign w:val="bottom"/>
          </w:tcPr>
          <w:p w14:paraId="350EE7A6"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992" w:type="dxa"/>
            <w:shd w:val="clear" w:color="auto" w:fill="FAFAFA"/>
            <w:vAlign w:val="bottom"/>
          </w:tcPr>
          <w:p w14:paraId="17D9945D"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vAlign w:val="bottom"/>
          </w:tcPr>
          <w:p w14:paraId="111D6B16"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865CEF" w:rsidRPr="008B1C1C" w14:paraId="4E3BA94E" w14:textId="77777777" w:rsidTr="00865CEF">
        <w:trPr>
          <w:cantSplit/>
          <w:trHeight w:val="20"/>
        </w:trPr>
        <w:tc>
          <w:tcPr>
            <w:tcW w:w="1708" w:type="dxa"/>
            <w:tcBorders>
              <w:top w:val="nil"/>
              <w:left w:val="nil"/>
              <w:bottom w:val="nil"/>
              <w:right w:val="nil"/>
            </w:tcBorders>
            <w:vAlign w:val="bottom"/>
          </w:tcPr>
          <w:p w14:paraId="515A10EE" w14:textId="77777777" w:rsidR="00865CEF" w:rsidRPr="008B1C1C" w:rsidRDefault="00865CEF" w:rsidP="00865CEF">
            <w:pPr>
              <w:spacing w:line="160" w:lineRule="exact"/>
              <w:ind w:left="-108" w:right="-110" w:firstLine="8"/>
              <w:rPr>
                <w:rFonts w:ascii="Arial" w:hAnsi="Arial" w:cs="Arial"/>
                <w:color w:val="000000"/>
                <w:spacing w:val="-2"/>
                <w:sz w:val="12"/>
                <w:szCs w:val="12"/>
                <w:cs/>
                <w:lang w:val="en-US"/>
              </w:rPr>
            </w:pPr>
            <w:r w:rsidRPr="008B1C1C">
              <w:rPr>
                <w:rFonts w:ascii="Arial" w:hAnsi="Arial" w:cs="Arial"/>
                <w:color w:val="000000"/>
                <w:spacing w:val="-2"/>
                <w:sz w:val="12"/>
                <w:szCs w:val="12"/>
                <w:lang w:val="en-US"/>
              </w:rPr>
              <w:t xml:space="preserve">   Total financial assets</w:t>
            </w:r>
          </w:p>
        </w:tc>
        <w:tc>
          <w:tcPr>
            <w:tcW w:w="850" w:type="dxa"/>
            <w:tcBorders>
              <w:bottom w:val="single" w:sz="4" w:space="0" w:color="auto"/>
            </w:tcBorders>
            <w:shd w:val="clear" w:color="auto" w:fill="FAFAFA"/>
          </w:tcPr>
          <w:p w14:paraId="07486C48" w14:textId="314ADFC7"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22,178 </w:t>
            </w:r>
          </w:p>
        </w:tc>
        <w:tc>
          <w:tcPr>
            <w:tcW w:w="851" w:type="dxa"/>
            <w:tcBorders>
              <w:bottom w:val="single" w:sz="4" w:space="0" w:color="auto"/>
            </w:tcBorders>
            <w:shd w:val="clear" w:color="auto" w:fill="FAFAFA"/>
          </w:tcPr>
          <w:p w14:paraId="006EB644" w14:textId="2077A9F7"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55,147 </w:t>
            </w:r>
          </w:p>
        </w:tc>
        <w:tc>
          <w:tcPr>
            <w:tcW w:w="798" w:type="dxa"/>
            <w:tcBorders>
              <w:bottom w:val="single" w:sz="4" w:space="0" w:color="auto"/>
            </w:tcBorders>
            <w:shd w:val="clear" w:color="auto" w:fill="FAFAFA"/>
          </w:tcPr>
          <w:p w14:paraId="3252F358" w14:textId="29C025F3"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83,720 </w:t>
            </w:r>
          </w:p>
        </w:tc>
        <w:tc>
          <w:tcPr>
            <w:tcW w:w="709" w:type="dxa"/>
            <w:tcBorders>
              <w:bottom w:val="single" w:sz="4" w:space="0" w:color="auto"/>
            </w:tcBorders>
            <w:shd w:val="clear" w:color="auto" w:fill="FAFAFA"/>
          </w:tcPr>
          <w:p w14:paraId="334E49FE" w14:textId="4B7C9E1D"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159,022 </w:t>
            </w:r>
          </w:p>
        </w:tc>
        <w:tc>
          <w:tcPr>
            <w:tcW w:w="850" w:type="dxa"/>
            <w:tcBorders>
              <w:bottom w:val="single" w:sz="4" w:space="0" w:color="auto"/>
            </w:tcBorders>
            <w:shd w:val="clear" w:color="auto" w:fill="FAFAFA"/>
          </w:tcPr>
          <w:p w14:paraId="5D795E24" w14:textId="06CA9947"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144,288 </w:t>
            </w:r>
          </w:p>
        </w:tc>
        <w:tc>
          <w:tcPr>
            <w:tcW w:w="992" w:type="dxa"/>
            <w:tcBorders>
              <w:bottom w:val="single" w:sz="4" w:space="0" w:color="auto"/>
            </w:tcBorders>
            <w:shd w:val="clear" w:color="auto" w:fill="FAFAFA"/>
          </w:tcPr>
          <w:p w14:paraId="141D6A81" w14:textId="2566EAFF"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32,148 </w:t>
            </w:r>
          </w:p>
        </w:tc>
        <w:tc>
          <w:tcPr>
            <w:tcW w:w="892" w:type="dxa"/>
            <w:tcBorders>
              <w:bottom w:val="single" w:sz="4" w:space="0" w:color="auto"/>
            </w:tcBorders>
            <w:shd w:val="clear" w:color="auto" w:fill="FAFAFA"/>
          </w:tcPr>
          <w:p w14:paraId="478B835F" w14:textId="785206EF"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496,503 </w:t>
            </w:r>
          </w:p>
        </w:tc>
      </w:tr>
      <w:tr w:rsidR="00597BB3" w:rsidRPr="008B1C1C" w14:paraId="40304806" w14:textId="77777777" w:rsidTr="00865CEF">
        <w:trPr>
          <w:cantSplit/>
          <w:trHeight w:val="20"/>
        </w:trPr>
        <w:tc>
          <w:tcPr>
            <w:tcW w:w="1708" w:type="dxa"/>
            <w:tcBorders>
              <w:top w:val="nil"/>
              <w:left w:val="nil"/>
              <w:bottom w:val="nil"/>
              <w:right w:val="nil"/>
            </w:tcBorders>
            <w:vAlign w:val="bottom"/>
          </w:tcPr>
          <w:p w14:paraId="61DAEE59" w14:textId="77777777" w:rsidR="00597BB3" w:rsidRPr="008B1C1C" w:rsidRDefault="00597BB3" w:rsidP="00597BB3">
            <w:pPr>
              <w:spacing w:line="160" w:lineRule="exact"/>
              <w:ind w:left="-108" w:right="-110" w:firstLine="8"/>
              <w:rPr>
                <w:rFonts w:ascii="Arial" w:hAnsi="Arial" w:cs="Arial"/>
                <w:color w:val="000000"/>
                <w:spacing w:val="-2"/>
                <w:sz w:val="12"/>
                <w:szCs w:val="12"/>
                <w:lang w:val="en-US"/>
              </w:rPr>
            </w:pPr>
          </w:p>
        </w:tc>
        <w:tc>
          <w:tcPr>
            <w:tcW w:w="850" w:type="dxa"/>
            <w:tcBorders>
              <w:top w:val="nil"/>
              <w:left w:val="nil"/>
              <w:bottom w:val="nil"/>
              <w:right w:val="nil"/>
            </w:tcBorders>
            <w:shd w:val="clear" w:color="auto" w:fill="FAFAFA"/>
            <w:vAlign w:val="bottom"/>
          </w:tcPr>
          <w:p w14:paraId="26F6C472"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nil"/>
              <w:left w:val="nil"/>
              <w:bottom w:val="nil"/>
              <w:right w:val="nil"/>
            </w:tcBorders>
            <w:shd w:val="clear" w:color="auto" w:fill="FAFAFA"/>
            <w:vAlign w:val="bottom"/>
          </w:tcPr>
          <w:p w14:paraId="63DB0368"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798" w:type="dxa"/>
            <w:tcBorders>
              <w:top w:val="nil"/>
              <w:left w:val="nil"/>
              <w:bottom w:val="nil"/>
              <w:right w:val="nil"/>
            </w:tcBorders>
            <w:shd w:val="clear" w:color="auto" w:fill="FAFAFA"/>
            <w:vAlign w:val="bottom"/>
          </w:tcPr>
          <w:p w14:paraId="641E9D3F"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709" w:type="dxa"/>
            <w:tcBorders>
              <w:top w:val="nil"/>
              <w:left w:val="nil"/>
              <w:bottom w:val="nil"/>
              <w:right w:val="nil"/>
            </w:tcBorders>
            <w:shd w:val="clear" w:color="auto" w:fill="FAFAFA"/>
            <w:vAlign w:val="bottom"/>
          </w:tcPr>
          <w:p w14:paraId="05836C62"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nil"/>
              <w:left w:val="nil"/>
              <w:bottom w:val="nil"/>
              <w:right w:val="nil"/>
            </w:tcBorders>
            <w:shd w:val="clear" w:color="auto" w:fill="FAFAFA"/>
            <w:vAlign w:val="bottom"/>
          </w:tcPr>
          <w:p w14:paraId="1DE18DB2"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992" w:type="dxa"/>
            <w:tcBorders>
              <w:top w:val="nil"/>
              <w:left w:val="nil"/>
              <w:bottom w:val="nil"/>
              <w:right w:val="nil"/>
            </w:tcBorders>
            <w:shd w:val="clear" w:color="auto" w:fill="FAFAFA"/>
            <w:vAlign w:val="bottom"/>
          </w:tcPr>
          <w:p w14:paraId="7105B1F0"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92" w:type="dxa"/>
            <w:tcBorders>
              <w:top w:val="nil"/>
              <w:left w:val="nil"/>
              <w:bottom w:val="nil"/>
              <w:right w:val="nil"/>
            </w:tcBorders>
            <w:shd w:val="clear" w:color="auto" w:fill="FAFAFA"/>
            <w:vAlign w:val="bottom"/>
          </w:tcPr>
          <w:p w14:paraId="028840F2"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r>
      <w:tr w:rsidR="00597BB3" w:rsidRPr="008B1C1C" w14:paraId="4FCD4538" w14:textId="77777777" w:rsidTr="00865CEF">
        <w:trPr>
          <w:cantSplit/>
          <w:trHeight w:val="20"/>
        </w:trPr>
        <w:tc>
          <w:tcPr>
            <w:tcW w:w="1708" w:type="dxa"/>
            <w:tcBorders>
              <w:top w:val="nil"/>
              <w:left w:val="nil"/>
              <w:bottom w:val="nil"/>
              <w:right w:val="nil"/>
            </w:tcBorders>
            <w:vAlign w:val="bottom"/>
          </w:tcPr>
          <w:p w14:paraId="1747EC4B" w14:textId="77777777" w:rsidR="00597BB3" w:rsidRPr="008B1C1C" w:rsidRDefault="00597BB3" w:rsidP="00597BB3">
            <w:pPr>
              <w:spacing w:line="160" w:lineRule="exact"/>
              <w:ind w:left="-108" w:right="-110" w:firstLine="8"/>
              <w:rPr>
                <w:rFonts w:ascii="Arial" w:hAnsi="Arial" w:cs="Arial"/>
                <w:b/>
                <w:color w:val="000000"/>
                <w:spacing w:val="-2"/>
                <w:sz w:val="12"/>
                <w:szCs w:val="12"/>
                <w:u w:val="single"/>
                <w:lang w:val="en-US"/>
              </w:rPr>
            </w:pPr>
            <w:r w:rsidRPr="008B1C1C">
              <w:rPr>
                <w:rFonts w:ascii="Arial" w:hAnsi="Arial" w:cs="Arial"/>
                <w:b/>
                <w:color w:val="000000"/>
                <w:spacing w:val="-2"/>
                <w:sz w:val="12"/>
                <w:szCs w:val="12"/>
                <w:u w:val="single"/>
                <w:lang w:val="en-US"/>
              </w:rPr>
              <w:t>Financial liabilities</w:t>
            </w:r>
          </w:p>
        </w:tc>
        <w:tc>
          <w:tcPr>
            <w:tcW w:w="850" w:type="dxa"/>
            <w:tcBorders>
              <w:top w:val="nil"/>
              <w:left w:val="nil"/>
              <w:bottom w:val="nil"/>
              <w:right w:val="nil"/>
            </w:tcBorders>
            <w:shd w:val="clear" w:color="auto" w:fill="FAFAFA"/>
            <w:vAlign w:val="bottom"/>
          </w:tcPr>
          <w:p w14:paraId="3D40C91F"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nil"/>
              <w:left w:val="nil"/>
              <w:bottom w:val="nil"/>
              <w:right w:val="nil"/>
            </w:tcBorders>
            <w:shd w:val="clear" w:color="auto" w:fill="FAFAFA"/>
            <w:vAlign w:val="bottom"/>
          </w:tcPr>
          <w:p w14:paraId="797075DC"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798" w:type="dxa"/>
            <w:tcBorders>
              <w:top w:val="nil"/>
              <w:left w:val="nil"/>
              <w:bottom w:val="nil"/>
              <w:right w:val="nil"/>
            </w:tcBorders>
            <w:shd w:val="clear" w:color="auto" w:fill="FAFAFA"/>
            <w:vAlign w:val="bottom"/>
          </w:tcPr>
          <w:p w14:paraId="6A6683B0"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709" w:type="dxa"/>
            <w:tcBorders>
              <w:top w:val="nil"/>
              <w:left w:val="nil"/>
              <w:bottom w:val="nil"/>
              <w:right w:val="nil"/>
            </w:tcBorders>
            <w:shd w:val="clear" w:color="auto" w:fill="FAFAFA"/>
            <w:vAlign w:val="bottom"/>
          </w:tcPr>
          <w:p w14:paraId="79D6E00F"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nil"/>
              <w:left w:val="nil"/>
              <w:bottom w:val="nil"/>
              <w:right w:val="nil"/>
            </w:tcBorders>
            <w:shd w:val="clear" w:color="auto" w:fill="FAFAFA"/>
            <w:vAlign w:val="bottom"/>
          </w:tcPr>
          <w:p w14:paraId="435E9995"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992" w:type="dxa"/>
            <w:tcBorders>
              <w:top w:val="nil"/>
              <w:left w:val="nil"/>
              <w:bottom w:val="nil"/>
              <w:right w:val="nil"/>
            </w:tcBorders>
            <w:shd w:val="clear" w:color="auto" w:fill="FAFAFA"/>
            <w:vAlign w:val="bottom"/>
          </w:tcPr>
          <w:p w14:paraId="1F36C5F8"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92" w:type="dxa"/>
            <w:tcBorders>
              <w:top w:val="nil"/>
              <w:left w:val="nil"/>
              <w:bottom w:val="nil"/>
              <w:right w:val="nil"/>
            </w:tcBorders>
            <w:shd w:val="clear" w:color="auto" w:fill="FAFAFA"/>
            <w:vAlign w:val="bottom"/>
          </w:tcPr>
          <w:p w14:paraId="13557098"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r>
      <w:tr w:rsidR="00C81284" w:rsidRPr="008B1C1C" w14:paraId="09BC9DE4" w14:textId="77777777" w:rsidTr="00865CEF">
        <w:trPr>
          <w:cantSplit/>
          <w:trHeight w:val="20"/>
        </w:trPr>
        <w:tc>
          <w:tcPr>
            <w:tcW w:w="1708" w:type="dxa"/>
            <w:tcBorders>
              <w:top w:val="nil"/>
              <w:left w:val="nil"/>
              <w:bottom w:val="nil"/>
              <w:right w:val="nil"/>
            </w:tcBorders>
            <w:vAlign w:val="bottom"/>
          </w:tcPr>
          <w:p w14:paraId="10E5528F" w14:textId="77777777" w:rsidR="00C81284" w:rsidRPr="008B1C1C" w:rsidRDefault="00C81284" w:rsidP="00C81284">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Deposits</w:t>
            </w:r>
          </w:p>
        </w:tc>
        <w:tc>
          <w:tcPr>
            <w:tcW w:w="850" w:type="dxa"/>
            <w:shd w:val="clear" w:color="auto" w:fill="FAFAFA"/>
          </w:tcPr>
          <w:p w14:paraId="489CE9ED" w14:textId="182C7566" w:rsidR="00C81284" w:rsidRPr="008B1C1C" w:rsidRDefault="00C81284"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117,846 </w:t>
            </w:r>
          </w:p>
        </w:tc>
        <w:tc>
          <w:tcPr>
            <w:tcW w:w="851" w:type="dxa"/>
            <w:shd w:val="clear" w:color="auto" w:fill="FAFAFA"/>
          </w:tcPr>
          <w:p w14:paraId="46C708DB" w14:textId="7CA09AAD" w:rsidR="00C81284" w:rsidRPr="008B1C1C" w:rsidRDefault="00C81284"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68,918 </w:t>
            </w:r>
          </w:p>
        </w:tc>
        <w:tc>
          <w:tcPr>
            <w:tcW w:w="798" w:type="dxa"/>
            <w:shd w:val="clear" w:color="auto" w:fill="FAFAFA"/>
          </w:tcPr>
          <w:p w14:paraId="5CAB98A4" w14:textId="22C934F3" w:rsidR="00C81284" w:rsidRPr="008B1C1C" w:rsidRDefault="00C81284"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56,016 </w:t>
            </w:r>
          </w:p>
        </w:tc>
        <w:tc>
          <w:tcPr>
            <w:tcW w:w="709" w:type="dxa"/>
            <w:shd w:val="clear" w:color="auto" w:fill="FAFAFA"/>
          </w:tcPr>
          <w:p w14:paraId="3E0BB8AD" w14:textId="71F44982" w:rsidR="00C81284" w:rsidRPr="008B1C1C" w:rsidRDefault="00C81284"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11,053 </w:t>
            </w:r>
          </w:p>
        </w:tc>
        <w:tc>
          <w:tcPr>
            <w:tcW w:w="850" w:type="dxa"/>
            <w:shd w:val="clear" w:color="auto" w:fill="FAFAFA"/>
          </w:tcPr>
          <w:p w14:paraId="62B88A4E" w14:textId="123769C7" w:rsidR="00C81284" w:rsidRPr="008B1C1C" w:rsidRDefault="00C81284"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92" w:type="dxa"/>
            <w:shd w:val="clear" w:color="auto" w:fill="FAFAFA"/>
          </w:tcPr>
          <w:p w14:paraId="5C9EBAC9" w14:textId="5680B7D1" w:rsidR="00C81284" w:rsidRPr="008B1C1C" w:rsidRDefault="00C81284"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w:t>
            </w:r>
            <w:r w:rsidRPr="008B1C1C">
              <w:rPr>
                <w:rFonts w:ascii="Arial" w:hAnsi="Arial" w:cs="Arial"/>
                <w:color w:val="000000" w:themeColor="text1"/>
                <w:sz w:val="12"/>
                <w:szCs w:val="12"/>
              </w:rPr>
              <w:t xml:space="preserve">3,877 </w:t>
            </w:r>
          </w:p>
        </w:tc>
        <w:tc>
          <w:tcPr>
            <w:tcW w:w="892" w:type="dxa"/>
            <w:shd w:val="clear" w:color="auto" w:fill="FAFAFA"/>
          </w:tcPr>
          <w:p w14:paraId="507092CD" w14:textId="7B4006B8" w:rsidR="00C81284" w:rsidRPr="008B1C1C" w:rsidRDefault="00C81284"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257,710 </w:t>
            </w:r>
          </w:p>
        </w:tc>
      </w:tr>
      <w:tr w:rsidR="00597BB3" w:rsidRPr="008B1C1C" w14:paraId="68E430B3" w14:textId="77777777" w:rsidTr="00865CEF">
        <w:trPr>
          <w:cantSplit/>
          <w:trHeight w:val="20"/>
        </w:trPr>
        <w:tc>
          <w:tcPr>
            <w:tcW w:w="1708" w:type="dxa"/>
            <w:tcBorders>
              <w:top w:val="nil"/>
              <w:left w:val="nil"/>
              <w:bottom w:val="nil"/>
              <w:right w:val="nil"/>
            </w:tcBorders>
            <w:vAlign w:val="bottom"/>
          </w:tcPr>
          <w:p w14:paraId="2401D805" w14:textId="42BC1225" w:rsidR="00597BB3" w:rsidRPr="008B1C1C" w:rsidRDefault="00597BB3" w:rsidP="003367B4">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Interbank and money </w:t>
            </w:r>
          </w:p>
        </w:tc>
        <w:tc>
          <w:tcPr>
            <w:tcW w:w="850" w:type="dxa"/>
            <w:shd w:val="clear" w:color="auto" w:fill="FAFAFA"/>
            <w:vAlign w:val="bottom"/>
          </w:tcPr>
          <w:p w14:paraId="75C90763" w14:textId="35DA322C"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1" w:type="dxa"/>
            <w:shd w:val="clear" w:color="auto" w:fill="FAFAFA"/>
            <w:vAlign w:val="bottom"/>
          </w:tcPr>
          <w:p w14:paraId="3C2D5D6C" w14:textId="5E63CDC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vAlign w:val="bottom"/>
          </w:tcPr>
          <w:p w14:paraId="3365C6D6" w14:textId="181AFCE0"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vAlign w:val="bottom"/>
          </w:tcPr>
          <w:p w14:paraId="6289C7F9" w14:textId="1BF16E23"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vAlign w:val="bottom"/>
          </w:tcPr>
          <w:p w14:paraId="5AC97931" w14:textId="7171204F"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FAFAFA"/>
            <w:vAlign w:val="bottom"/>
          </w:tcPr>
          <w:p w14:paraId="7E3B2F8E" w14:textId="50D75F55"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vAlign w:val="bottom"/>
          </w:tcPr>
          <w:p w14:paraId="3F9C43DC" w14:textId="0D13EF7E"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865CEF" w:rsidRPr="008B1C1C" w14:paraId="0B4077A4" w14:textId="77777777" w:rsidTr="00865CEF">
        <w:trPr>
          <w:cantSplit/>
          <w:trHeight w:val="20"/>
        </w:trPr>
        <w:tc>
          <w:tcPr>
            <w:tcW w:w="1708" w:type="dxa"/>
            <w:tcBorders>
              <w:top w:val="nil"/>
              <w:left w:val="nil"/>
              <w:bottom w:val="nil"/>
              <w:right w:val="nil"/>
            </w:tcBorders>
            <w:vAlign w:val="bottom"/>
          </w:tcPr>
          <w:p w14:paraId="3178806C" w14:textId="5500892A"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market items</w:t>
            </w:r>
          </w:p>
        </w:tc>
        <w:tc>
          <w:tcPr>
            <w:tcW w:w="850" w:type="dxa"/>
            <w:shd w:val="clear" w:color="auto" w:fill="FAFAFA"/>
          </w:tcPr>
          <w:p w14:paraId="76E38865" w14:textId="529BE3A7"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23,964 </w:t>
            </w:r>
          </w:p>
        </w:tc>
        <w:tc>
          <w:tcPr>
            <w:tcW w:w="851" w:type="dxa"/>
            <w:shd w:val="clear" w:color="auto" w:fill="FAFAFA"/>
          </w:tcPr>
          <w:p w14:paraId="11F490BE" w14:textId="41794D18"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51,864 </w:t>
            </w:r>
          </w:p>
        </w:tc>
        <w:tc>
          <w:tcPr>
            <w:tcW w:w="798" w:type="dxa"/>
            <w:shd w:val="clear" w:color="auto" w:fill="FAFAFA"/>
          </w:tcPr>
          <w:p w14:paraId="6E617AD9" w14:textId="658F59DF"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265 </w:t>
            </w:r>
          </w:p>
        </w:tc>
        <w:tc>
          <w:tcPr>
            <w:tcW w:w="709" w:type="dxa"/>
            <w:shd w:val="clear" w:color="auto" w:fill="FAFAFA"/>
          </w:tcPr>
          <w:p w14:paraId="2CB2CF05" w14:textId="4777BD24"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316 </w:t>
            </w:r>
          </w:p>
        </w:tc>
        <w:tc>
          <w:tcPr>
            <w:tcW w:w="850" w:type="dxa"/>
            <w:shd w:val="clear" w:color="auto" w:fill="FAFAFA"/>
          </w:tcPr>
          <w:p w14:paraId="62BCB3C7" w14:textId="579FF4F4"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92" w:type="dxa"/>
            <w:shd w:val="clear" w:color="auto" w:fill="FAFAFA"/>
          </w:tcPr>
          <w:p w14:paraId="7C49C5A3" w14:textId="2E851D8B"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858 </w:t>
            </w:r>
          </w:p>
        </w:tc>
        <w:tc>
          <w:tcPr>
            <w:tcW w:w="892" w:type="dxa"/>
            <w:shd w:val="clear" w:color="auto" w:fill="FAFAFA"/>
          </w:tcPr>
          <w:p w14:paraId="352FF115" w14:textId="43CB1C5C"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77,267 </w:t>
            </w:r>
          </w:p>
        </w:tc>
      </w:tr>
      <w:tr w:rsidR="003367B4" w:rsidRPr="008B1C1C" w14:paraId="23E4D01D" w14:textId="77777777" w:rsidTr="00865CEF">
        <w:trPr>
          <w:cantSplit/>
          <w:trHeight w:val="20"/>
        </w:trPr>
        <w:tc>
          <w:tcPr>
            <w:tcW w:w="1708" w:type="dxa"/>
            <w:tcBorders>
              <w:top w:val="nil"/>
              <w:left w:val="nil"/>
              <w:bottom w:val="nil"/>
              <w:right w:val="nil"/>
            </w:tcBorders>
            <w:vAlign w:val="bottom"/>
          </w:tcPr>
          <w:p w14:paraId="54E2B24F" w14:textId="1F1A2A7C" w:rsidR="003367B4" w:rsidRPr="008B1C1C" w:rsidRDefault="003367B4" w:rsidP="003367B4">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Liabilities payable on</w:t>
            </w:r>
          </w:p>
        </w:tc>
        <w:tc>
          <w:tcPr>
            <w:tcW w:w="850" w:type="dxa"/>
            <w:shd w:val="clear" w:color="auto" w:fill="FAFAFA"/>
            <w:vAlign w:val="bottom"/>
          </w:tcPr>
          <w:p w14:paraId="17DF5A2B" w14:textId="77777777" w:rsidR="003367B4" w:rsidRPr="008B1C1C" w:rsidRDefault="003367B4" w:rsidP="001051C6">
            <w:pPr>
              <w:pStyle w:val="Header"/>
              <w:spacing w:line="160" w:lineRule="exact"/>
              <w:ind w:right="-72"/>
              <w:contextualSpacing/>
              <w:jc w:val="right"/>
              <w:rPr>
                <w:rFonts w:ascii="Arial" w:hAnsi="Arial" w:cs="Arial"/>
                <w:color w:val="000000" w:themeColor="text1"/>
                <w:sz w:val="12"/>
                <w:szCs w:val="12"/>
              </w:rPr>
            </w:pPr>
          </w:p>
        </w:tc>
        <w:tc>
          <w:tcPr>
            <w:tcW w:w="851" w:type="dxa"/>
            <w:shd w:val="clear" w:color="auto" w:fill="FAFAFA"/>
            <w:vAlign w:val="bottom"/>
          </w:tcPr>
          <w:p w14:paraId="6E92D273" w14:textId="77777777" w:rsidR="003367B4" w:rsidRPr="008B1C1C" w:rsidRDefault="003367B4"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vAlign w:val="bottom"/>
          </w:tcPr>
          <w:p w14:paraId="11A073C6" w14:textId="77777777" w:rsidR="003367B4" w:rsidRPr="008B1C1C" w:rsidRDefault="003367B4"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vAlign w:val="bottom"/>
          </w:tcPr>
          <w:p w14:paraId="53863F48" w14:textId="77777777" w:rsidR="003367B4" w:rsidRPr="008B1C1C" w:rsidRDefault="003367B4"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vAlign w:val="bottom"/>
          </w:tcPr>
          <w:p w14:paraId="60368A84" w14:textId="77777777" w:rsidR="003367B4" w:rsidRPr="008B1C1C" w:rsidRDefault="003367B4" w:rsidP="001051C6">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FAFAFA"/>
            <w:vAlign w:val="bottom"/>
          </w:tcPr>
          <w:p w14:paraId="276CD03B" w14:textId="77777777" w:rsidR="003367B4" w:rsidRPr="008B1C1C" w:rsidRDefault="003367B4"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vAlign w:val="bottom"/>
          </w:tcPr>
          <w:p w14:paraId="147D3EF4" w14:textId="77777777" w:rsidR="003367B4" w:rsidRPr="008B1C1C" w:rsidRDefault="003367B4" w:rsidP="001051C6">
            <w:pPr>
              <w:pStyle w:val="Header"/>
              <w:spacing w:line="160" w:lineRule="exact"/>
              <w:ind w:right="-72"/>
              <w:contextualSpacing/>
              <w:jc w:val="right"/>
              <w:rPr>
                <w:rFonts w:ascii="Arial" w:hAnsi="Arial" w:cs="Arial"/>
                <w:color w:val="000000" w:themeColor="text1"/>
                <w:sz w:val="12"/>
                <w:szCs w:val="12"/>
              </w:rPr>
            </w:pPr>
          </w:p>
        </w:tc>
      </w:tr>
      <w:tr w:rsidR="00865CEF" w:rsidRPr="008B1C1C" w14:paraId="74A91ACF" w14:textId="77777777" w:rsidTr="00865CEF">
        <w:trPr>
          <w:cantSplit/>
          <w:trHeight w:val="20"/>
        </w:trPr>
        <w:tc>
          <w:tcPr>
            <w:tcW w:w="1708" w:type="dxa"/>
            <w:tcBorders>
              <w:top w:val="nil"/>
              <w:left w:val="nil"/>
              <w:bottom w:val="nil"/>
              <w:right w:val="nil"/>
            </w:tcBorders>
            <w:vAlign w:val="bottom"/>
          </w:tcPr>
          <w:p w14:paraId="152D44CE" w14:textId="3375F64A"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demand</w:t>
            </w:r>
          </w:p>
        </w:tc>
        <w:tc>
          <w:tcPr>
            <w:tcW w:w="850" w:type="dxa"/>
            <w:shd w:val="clear" w:color="auto" w:fill="FAFAFA"/>
          </w:tcPr>
          <w:p w14:paraId="04B55D65" w14:textId="5835B6FD"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51" w:type="dxa"/>
            <w:shd w:val="clear" w:color="auto" w:fill="FAFAFA"/>
          </w:tcPr>
          <w:p w14:paraId="3CCC94E7" w14:textId="1FB9E280"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798" w:type="dxa"/>
            <w:shd w:val="clear" w:color="auto" w:fill="FAFAFA"/>
          </w:tcPr>
          <w:p w14:paraId="0F793804" w14:textId="39331321"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709" w:type="dxa"/>
            <w:shd w:val="clear" w:color="auto" w:fill="FAFAFA"/>
          </w:tcPr>
          <w:p w14:paraId="3866999E" w14:textId="7771AF87"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50" w:type="dxa"/>
            <w:shd w:val="clear" w:color="auto" w:fill="FAFAFA"/>
          </w:tcPr>
          <w:p w14:paraId="532003A9" w14:textId="5F67C660"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992" w:type="dxa"/>
            <w:shd w:val="clear" w:color="auto" w:fill="FAFAFA"/>
          </w:tcPr>
          <w:p w14:paraId="0E394C41" w14:textId="2B32464A"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522 </w:t>
            </w:r>
          </w:p>
        </w:tc>
        <w:tc>
          <w:tcPr>
            <w:tcW w:w="892" w:type="dxa"/>
            <w:shd w:val="clear" w:color="auto" w:fill="FAFAFA"/>
          </w:tcPr>
          <w:p w14:paraId="472F15A1" w14:textId="42BF5090"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s="Arial"/>
                <w:color w:val="000000" w:themeColor="text1"/>
                <w:sz w:val="12"/>
                <w:szCs w:val="12"/>
              </w:rPr>
              <w:t xml:space="preserve"> 522 </w:t>
            </w:r>
          </w:p>
        </w:tc>
      </w:tr>
      <w:tr w:rsidR="00597BB3" w:rsidRPr="008B1C1C" w14:paraId="3592A543" w14:textId="77777777" w:rsidTr="00865CEF">
        <w:trPr>
          <w:cantSplit/>
          <w:trHeight w:val="20"/>
        </w:trPr>
        <w:tc>
          <w:tcPr>
            <w:tcW w:w="1708" w:type="dxa"/>
            <w:tcBorders>
              <w:top w:val="nil"/>
              <w:left w:val="nil"/>
              <w:bottom w:val="nil"/>
              <w:right w:val="nil"/>
            </w:tcBorders>
            <w:vAlign w:val="bottom"/>
          </w:tcPr>
          <w:p w14:paraId="48F3F678" w14:textId="77777777" w:rsidR="00597BB3" w:rsidRPr="008B1C1C" w:rsidRDefault="00597BB3" w:rsidP="00597BB3">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Financial liabilities </w:t>
            </w:r>
          </w:p>
        </w:tc>
        <w:tc>
          <w:tcPr>
            <w:tcW w:w="850" w:type="dxa"/>
            <w:tcBorders>
              <w:top w:val="nil"/>
              <w:left w:val="nil"/>
              <w:bottom w:val="nil"/>
              <w:right w:val="nil"/>
            </w:tcBorders>
            <w:shd w:val="clear" w:color="auto" w:fill="FAFAFA"/>
            <w:vAlign w:val="bottom"/>
          </w:tcPr>
          <w:p w14:paraId="52432C3D"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1" w:type="dxa"/>
            <w:tcBorders>
              <w:top w:val="nil"/>
              <w:left w:val="nil"/>
              <w:bottom w:val="nil"/>
              <w:right w:val="nil"/>
            </w:tcBorders>
            <w:shd w:val="clear" w:color="auto" w:fill="FAFAFA"/>
            <w:vAlign w:val="bottom"/>
          </w:tcPr>
          <w:p w14:paraId="76050769"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tcBorders>
              <w:top w:val="nil"/>
              <w:left w:val="nil"/>
              <w:bottom w:val="nil"/>
              <w:right w:val="nil"/>
            </w:tcBorders>
            <w:shd w:val="clear" w:color="auto" w:fill="FAFAFA"/>
            <w:vAlign w:val="bottom"/>
          </w:tcPr>
          <w:p w14:paraId="39FA2C86"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tcBorders>
              <w:top w:val="nil"/>
              <w:left w:val="nil"/>
              <w:bottom w:val="nil"/>
              <w:right w:val="nil"/>
            </w:tcBorders>
            <w:shd w:val="clear" w:color="auto" w:fill="FAFAFA"/>
            <w:vAlign w:val="bottom"/>
          </w:tcPr>
          <w:p w14:paraId="4D8AE161"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tcBorders>
              <w:top w:val="nil"/>
              <w:left w:val="nil"/>
              <w:bottom w:val="nil"/>
              <w:right w:val="nil"/>
            </w:tcBorders>
            <w:shd w:val="clear" w:color="auto" w:fill="FAFAFA"/>
            <w:vAlign w:val="bottom"/>
          </w:tcPr>
          <w:p w14:paraId="63F511C4"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tcBorders>
              <w:top w:val="nil"/>
              <w:left w:val="nil"/>
              <w:bottom w:val="nil"/>
              <w:right w:val="nil"/>
            </w:tcBorders>
            <w:shd w:val="clear" w:color="auto" w:fill="FAFAFA"/>
            <w:vAlign w:val="bottom"/>
          </w:tcPr>
          <w:p w14:paraId="4BB769A3"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tcBorders>
              <w:top w:val="nil"/>
              <w:left w:val="nil"/>
              <w:bottom w:val="nil"/>
              <w:right w:val="nil"/>
            </w:tcBorders>
            <w:shd w:val="clear" w:color="auto" w:fill="FAFAFA"/>
            <w:vAlign w:val="bottom"/>
          </w:tcPr>
          <w:p w14:paraId="565C7F76"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597BB3" w:rsidRPr="008B1C1C" w14:paraId="565FF32B" w14:textId="77777777" w:rsidTr="00865CEF">
        <w:trPr>
          <w:cantSplit/>
          <w:trHeight w:val="20"/>
        </w:trPr>
        <w:tc>
          <w:tcPr>
            <w:tcW w:w="1708" w:type="dxa"/>
            <w:tcBorders>
              <w:top w:val="nil"/>
              <w:left w:val="nil"/>
              <w:bottom w:val="nil"/>
              <w:right w:val="nil"/>
            </w:tcBorders>
            <w:vAlign w:val="bottom"/>
          </w:tcPr>
          <w:p w14:paraId="55DADB8C" w14:textId="77777777" w:rsidR="00597BB3" w:rsidRPr="008B1C1C" w:rsidRDefault="00597BB3" w:rsidP="00597BB3">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   measured at fair value</w:t>
            </w:r>
          </w:p>
        </w:tc>
        <w:tc>
          <w:tcPr>
            <w:tcW w:w="850" w:type="dxa"/>
            <w:tcBorders>
              <w:top w:val="nil"/>
              <w:left w:val="nil"/>
              <w:bottom w:val="nil"/>
              <w:right w:val="nil"/>
            </w:tcBorders>
            <w:shd w:val="clear" w:color="auto" w:fill="FAFAFA"/>
            <w:vAlign w:val="bottom"/>
          </w:tcPr>
          <w:p w14:paraId="48256C64"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1" w:type="dxa"/>
            <w:tcBorders>
              <w:top w:val="nil"/>
              <w:left w:val="nil"/>
              <w:bottom w:val="nil"/>
              <w:right w:val="nil"/>
            </w:tcBorders>
            <w:shd w:val="clear" w:color="auto" w:fill="FAFAFA"/>
            <w:vAlign w:val="bottom"/>
          </w:tcPr>
          <w:p w14:paraId="5EBC0CB2"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tcBorders>
              <w:top w:val="nil"/>
              <w:left w:val="nil"/>
              <w:bottom w:val="nil"/>
              <w:right w:val="nil"/>
            </w:tcBorders>
            <w:shd w:val="clear" w:color="auto" w:fill="FAFAFA"/>
            <w:vAlign w:val="bottom"/>
          </w:tcPr>
          <w:p w14:paraId="6F3FF6BB"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tcBorders>
              <w:top w:val="nil"/>
              <w:left w:val="nil"/>
              <w:bottom w:val="nil"/>
              <w:right w:val="nil"/>
            </w:tcBorders>
            <w:shd w:val="clear" w:color="auto" w:fill="FAFAFA"/>
            <w:vAlign w:val="bottom"/>
          </w:tcPr>
          <w:p w14:paraId="03E95D9F"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tcBorders>
              <w:top w:val="nil"/>
              <w:left w:val="nil"/>
              <w:bottom w:val="nil"/>
              <w:right w:val="nil"/>
            </w:tcBorders>
            <w:shd w:val="clear" w:color="auto" w:fill="FAFAFA"/>
            <w:vAlign w:val="bottom"/>
          </w:tcPr>
          <w:p w14:paraId="2AB94FA4"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tcBorders>
              <w:top w:val="nil"/>
              <w:left w:val="nil"/>
              <w:bottom w:val="nil"/>
              <w:right w:val="nil"/>
            </w:tcBorders>
            <w:shd w:val="clear" w:color="auto" w:fill="FAFAFA"/>
            <w:vAlign w:val="bottom"/>
          </w:tcPr>
          <w:p w14:paraId="223106DE"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tcBorders>
              <w:top w:val="nil"/>
              <w:left w:val="nil"/>
              <w:bottom w:val="nil"/>
              <w:right w:val="nil"/>
            </w:tcBorders>
            <w:shd w:val="clear" w:color="auto" w:fill="FAFAFA"/>
            <w:vAlign w:val="bottom"/>
          </w:tcPr>
          <w:p w14:paraId="4DE146A4"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865CEF" w:rsidRPr="008B1C1C" w14:paraId="7D3932A0" w14:textId="77777777" w:rsidTr="00865CEF">
        <w:trPr>
          <w:cantSplit/>
          <w:trHeight w:val="20"/>
        </w:trPr>
        <w:tc>
          <w:tcPr>
            <w:tcW w:w="1708" w:type="dxa"/>
            <w:tcBorders>
              <w:top w:val="nil"/>
              <w:left w:val="nil"/>
              <w:bottom w:val="nil"/>
              <w:right w:val="nil"/>
            </w:tcBorders>
            <w:vAlign w:val="bottom"/>
          </w:tcPr>
          <w:p w14:paraId="3A00A08C" w14:textId="77777777"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through profit or loss</w:t>
            </w:r>
          </w:p>
        </w:tc>
        <w:tc>
          <w:tcPr>
            <w:tcW w:w="850" w:type="dxa"/>
            <w:shd w:val="clear" w:color="auto" w:fill="FAFAFA"/>
          </w:tcPr>
          <w:p w14:paraId="451BF23A" w14:textId="6BA94CD6"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51" w:type="dxa"/>
            <w:shd w:val="clear" w:color="auto" w:fill="FAFAFA"/>
          </w:tcPr>
          <w:p w14:paraId="5C286CF7" w14:textId="58F5B13D"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798" w:type="dxa"/>
            <w:shd w:val="clear" w:color="auto" w:fill="FAFAFA"/>
          </w:tcPr>
          <w:p w14:paraId="15E92E07" w14:textId="649D68F8"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s="Arial"/>
                <w:color w:val="000000" w:themeColor="text1"/>
                <w:sz w:val="12"/>
                <w:szCs w:val="12"/>
              </w:rPr>
              <w:t xml:space="preserve"> 20,102 </w:t>
            </w:r>
          </w:p>
        </w:tc>
        <w:tc>
          <w:tcPr>
            <w:tcW w:w="709" w:type="dxa"/>
            <w:shd w:val="clear" w:color="auto" w:fill="FAFAFA"/>
          </w:tcPr>
          <w:p w14:paraId="2D978468" w14:textId="05D0DCF2"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50" w:type="dxa"/>
            <w:shd w:val="clear" w:color="auto" w:fill="FAFAFA"/>
          </w:tcPr>
          <w:p w14:paraId="28BF56A9" w14:textId="38B8E424"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992" w:type="dxa"/>
            <w:shd w:val="clear" w:color="auto" w:fill="FAFAFA"/>
          </w:tcPr>
          <w:p w14:paraId="4F6C52CE" w14:textId="281503B5"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5 </w:t>
            </w:r>
          </w:p>
        </w:tc>
        <w:tc>
          <w:tcPr>
            <w:tcW w:w="892" w:type="dxa"/>
            <w:shd w:val="clear" w:color="auto" w:fill="FAFAFA"/>
          </w:tcPr>
          <w:p w14:paraId="09B198A2" w14:textId="493C0D4C"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s="Arial"/>
                <w:color w:val="000000" w:themeColor="text1"/>
                <w:sz w:val="12"/>
                <w:szCs w:val="12"/>
              </w:rPr>
              <w:t xml:space="preserve"> 20,107 </w:t>
            </w:r>
          </w:p>
        </w:tc>
      </w:tr>
      <w:tr w:rsidR="00865CEF" w:rsidRPr="008B1C1C" w14:paraId="11BC0AAF" w14:textId="77777777" w:rsidTr="00865CEF">
        <w:trPr>
          <w:cantSplit/>
          <w:trHeight w:val="20"/>
        </w:trPr>
        <w:tc>
          <w:tcPr>
            <w:tcW w:w="1708" w:type="dxa"/>
            <w:tcBorders>
              <w:top w:val="nil"/>
              <w:left w:val="nil"/>
              <w:bottom w:val="nil"/>
              <w:right w:val="nil"/>
            </w:tcBorders>
            <w:vAlign w:val="bottom"/>
          </w:tcPr>
          <w:p w14:paraId="165811AC" w14:textId="77777777"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Derivative liabilities</w:t>
            </w:r>
          </w:p>
        </w:tc>
        <w:tc>
          <w:tcPr>
            <w:tcW w:w="850" w:type="dxa"/>
            <w:shd w:val="clear" w:color="auto" w:fill="FAFAFA"/>
          </w:tcPr>
          <w:p w14:paraId="4BAABC8A" w14:textId="1FD6EE95"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51" w:type="dxa"/>
            <w:shd w:val="clear" w:color="auto" w:fill="FAFAFA"/>
          </w:tcPr>
          <w:p w14:paraId="700FD7CA" w14:textId="138B9908"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29,443 </w:t>
            </w:r>
          </w:p>
        </w:tc>
        <w:tc>
          <w:tcPr>
            <w:tcW w:w="798" w:type="dxa"/>
            <w:shd w:val="clear" w:color="auto" w:fill="FAFAFA"/>
          </w:tcPr>
          <w:p w14:paraId="2AD66289" w14:textId="6D7A85A5"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7,788 </w:t>
            </w:r>
          </w:p>
        </w:tc>
        <w:tc>
          <w:tcPr>
            <w:tcW w:w="709" w:type="dxa"/>
            <w:shd w:val="clear" w:color="auto" w:fill="FAFAFA"/>
          </w:tcPr>
          <w:p w14:paraId="7D8EE8E0" w14:textId="1065FE8F"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193 </w:t>
            </w:r>
          </w:p>
        </w:tc>
        <w:tc>
          <w:tcPr>
            <w:tcW w:w="850" w:type="dxa"/>
            <w:shd w:val="clear" w:color="auto" w:fill="FAFAFA"/>
          </w:tcPr>
          <w:p w14:paraId="6E88C1AC" w14:textId="33E371EA"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92" w:type="dxa"/>
            <w:shd w:val="clear" w:color="auto" w:fill="FAFAFA"/>
          </w:tcPr>
          <w:p w14:paraId="0F7ADDB2" w14:textId="3796002A"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24,839 </w:t>
            </w:r>
          </w:p>
        </w:tc>
        <w:tc>
          <w:tcPr>
            <w:tcW w:w="892" w:type="dxa"/>
            <w:shd w:val="clear" w:color="auto" w:fill="FAFAFA"/>
          </w:tcPr>
          <w:p w14:paraId="7797B307" w14:textId="10912327"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62,263 </w:t>
            </w:r>
          </w:p>
        </w:tc>
      </w:tr>
      <w:tr w:rsidR="00865CEF" w:rsidRPr="008B1C1C" w14:paraId="5E9A6B6C" w14:textId="77777777" w:rsidTr="00865CEF">
        <w:trPr>
          <w:cantSplit/>
          <w:trHeight w:val="20"/>
        </w:trPr>
        <w:tc>
          <w:tcPr>
            <w:tcW w:w="1708" w:type="dxa"/>
            <w:tcBorders>
              <w:top w:val="nil"/>
              <w:left w:val="nil"/>
              <w:bottom w:val="nil"/>
              <w:right w:val="nil"/>
            </w:tcBorders>
            <w:vAlign w:val="bottom"/>
          </w:tcPr>
          <w:p w14:paraId="75F287DB" w14:textId="14D721F3"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Debt issued and borrowings</w:t>
            </w:r>
          </w:p>
        </w:tc>
        <w:tc>
          <w:tcPr>
            <w:tcW w:w="850" w:type="dxa"/>
            <w:shd w:val="clear" w:color="auto" w:fill="FAFAFA"/>
          </w:tcPr>
          <w:p w14:paraId="7452C3CF" w14:textId="2AFE451E"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51" w:type="dxa"/>
            <w:shd w:val="clear" w:color="auto" w:fill="FAFAFA"/>
          </w:tcPr>
          <w:p w14:paraId="262EC1BB" w14:textId="77AE6158"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1,389 </w:t>
            </w:r>
          </w:p>
        </w:tc>
        <w:tc>
          <w:tcPr>
            <w:tcW w:w="798" w:type="dxa"/>
            <w:shd w:val="clear" w:color="auto" w:fill="FAFAFA"/>
          </w:tcPr>
          <w:p w14:paraId="6ACADB34" w14:textId="77D957D0"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8,184 </w:t>
            </w:r>
          </w:p>
        </w:tc>
        <w:tc>
          <w:tcPr>
            <w:tcW w:w="709" w:type="dxa"/>
            <w:shd w:val="clear" w:color="auto" w:fill="FAFAFA"/>
          </w:tcPr>
          <w:p w14:paraId="0348438B" w14:textId="680AC7A9"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9 </w:t>
            </w:r>
          </w:p>
        </w:tc>
        <w:tc>
          <w:tcPr>
            <w:tcW w:w="850" w:type="dxa"/>
            <w:shd w:val="clear" w:color="auto" w:fill="FAFAFA"/>
          </w:tcPr>
          <w:p w14:paraId="0653E379" w14:textId="009A9D67"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12,052 </w:t>
            </w:r>
          </w:p>
        </w:tc>
        <w:tc>
          <w:tcPr>
            <w:tcW w:w="992" w:type="dxa"/>
            <w:shd w:val="clear" w:color="auto" w:fill="FAFAFA"/>
          </w:tcPr>
          <w:p w14:paraId="5B4A405F" w14:textId="46952753"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92" w:type="dxa"/>
            <w:shd w:val="clear" w:color="auto" w:fill="FAFAFA"/>
          </w:tcPr>
          <w:p w14:paraId="4A945BD0" w14:textId="631269C0"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s="Arial"/>
                <w:color w:val="000000" w:themeColor="text1"/>
                <w:sz w:val="12"/>
                <w:szCs w:val="12"/>
              </w:rPr>
              <w:t xml:space="preserve"> 21,634 </w:t>
            </w:r>
          </w:p>
        </w:tc>
      </w:tr>
      <w:tr w:rsidR="00865CEF" w:rsidRPr="008B1C1C" w14:paraId="03426D8E" w14:textId="77777777" w:rsidTr="00865CEF">
        <w:trPr>
          <w:cantSplit/>
          <w:trHeight w:val="20"/>
        </w:trPr>
        <w:tc>
          <w:tcPr>
            <w:tcW w:w="1708" w:type="dxa"/>
            <w:tcBorders>
              <w:top w:val="nil"/>
              <w:left w:val="nil"/>
              <w:bottom w:val="nil"/>
              <w:right w:val="nil"/>
            </w:tcBorders>
            <w:vAlign w:val="bottom"/>
          </w:tcPr>
          <w:p w14:paraId="7B7D1C5D" w14:textId="77777777"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Lease liabilities</w:t>
            </w:r>
          </w:p>
        </w:tc>
        <w:tc>
          <w:tcPr>
            <w:tcW w:w="850" w:type="dxa"/>
            <w:shd w:val="clear" w:color="auto" w:fill="FAFAFA"/>
          </w:tcPr>
          <w:p w14:paraId="09B6286E" w14:textId="546FE4CF"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51" w:type="dxa"/>
            <w:shd w:val="clear" w:color="auto" w:fill="FAFAFA"/>
          </w:tcPr>
          <w:p w14:paraId="2C39B531" w14:textId="63A9AEEA"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18 </w:t>
            </w:r>
          </w:p>
        </w:tc>
        <w:tc>
          <w:tcPr>
            <w:tcW w:w="798" w:type="dxa"/>
            <w:shd w:val="clear" w:color="auto" w:fill="FAFAFA"/>
          </w:tcPr>
          <w:p w14:paraId="3CE8D93D" w14:textId="7FA83F6A"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47 </w:t>
            </w:r>
          </w:p>
        </w:tc>
        <w:tc>
          <w:tcPr>
            <w:tcW w:w="709" w:type="dxa"/>
            <w:shd w:val="clear" w:color="auto" w:fill="FAFAFA"/>
          </w:tcPr>
          <w:p w14:paraId="4BE2DB17" w14:textId="7495C1BC"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94 </w:t>
            </w:r>
          </w:p>
        </w:tc>
        <w:tc>
          <w:tcPr>
            <w:tcW w:w="850" w:type="dxa"/>
            <w:shd w:val="clear" w:color="auto" w:fill="FAFAFA"/>
          </w:tcPr>
          <w:p w14:paraId="58FBEAB4" w14:textId="30364FCB"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92" w:type="dxa"/>
            <w:shd w:val="clear" w:color="auto" w:fill="FAFAFA"/>
          </w:tcPr>
          <w:p w14:paraId="5367E411" w14:textId="2E9FFA63"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92" w:type="dxa"/>
            <w:shd w:val="clear" w:color="auto" w:fill="FAFAFA"/>
          </w:tcPr>
          <w:p w14:paraId="53A5307F" w14:textId="4A55610F"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159 </w:t>
            </w:r>
          </w:p>
        </w:tc>
      </w:tr>
      <w:tr w:rsidR="00597BB3" w:rsidRPr="008B1C1C" w14:paraId="3FA96D19" w14:textId="77777777" w:rsidTr="00865CEF">
        <w:trPr>
          <w:cantSplit/>
          <w:trHeight w:val="20"/>
        </w:trPr>
        <w:tc>
          <w:tcPr>
            <w:tcW w:w="1708" w:type="dxa"/>
            <w:tcBorders>
              <w:top w:val="nil"/>
              <w:left w:val="nil"/>
              <w:bottom w:val="nil"/>
              <w:right w:val="nil"/>
            </w:tcBorders>
            <w:vAlign w:val="bottom"/>
          </w:tcPr>
          <w:p w14:paraId="267185E7" w14:textId="77777777" w:rsidR="00597BB3" w:rsidRPr="008B1C1C" w:rsidRDefault="00597BB3" w:rsidP="00597BB3">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Credit support liabilities  </w:t>
            </w:r>
          </w:p>
        </w:tc>
        <w:tc>
          <w:tcPr>
            <w:tcW w:w="850" w:type="dxa"/>
            <w:shd w:val="clear" w:color="auto" w:fill="FAFAFA"/>
          </w:tcPr>
          <w:p w14:paraId="6C2AB3ED" w14:textId="7C3ABA79"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1" w:type="dxa"/>
            <w:shd w:val="clear" w:color="auto" w:fill="FAFAFA"/>
          </w:tcPr>
          <w:p w14:paraId="3D45871B" w14:textId="3C7F5709"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tcPr>
          <w:p w14:paraId="2F5CE1F7" w14:textId="1386FC0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tcPr>
          <w:p w14:paraId="19557B54" w14:textId="2EA538F6"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tcPr>
          <w:p w14:paraId="7F68FAA3" w14:textId="411A7271"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FAFAFA"/>
          </w:tcPr>
          <w:p w14:paraId="79643719" w14:textId="4E3ACEC0"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tcPr>
          <w:p w14:paraId="14A2ABE7" w14:textId="7BDFA7F1"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865CEF" w:rsidRPr="008B1C1C" w14:paraId="51E60913" w14:textId="77777777" w:rsidTr="00865CEF">
        <w:trPr>
          <w:cantSplit/>
          <w:trHeight w:val="20"/>
        </w:trPr>
        <w:tc>
          <w:tcPr>
            <w:tcW w:w="1708" w:type="dxa"/>
            <w:tcBorders>
              <w:top w:val="nil"/>
              <w:left w:val="nil"/>
              <w:bottom w:val="nil"/>
              <w:right w:val="nil"/>
            </w:tcBorders>
            <w:vAlign w:val="bottom"/>
          </w:tcPr>
          <w:p w14:paraId="61CB2A0D" w14:textId="77777777"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   on derivatives</w:t>
            </w:r>
          </w:p>
        </w:tc>
        <w:tc>
          <w:tcPr>
            <w:tcW w:w="850" w:type="dxa"/>
            <w:shd w:val="clear" w:color="auto" w:fill="FAFAFA"/>
          </w:tcPr>
          <w:p w14:paraId="4A1929FC" w14:textId="1580C4FE"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cs/>
                <w:lang w:val="en-GB"/>
              </w:rPr>
            </w:pPr>
            <w:r w:rsidRPr="008B1C1C">
              <w:rPr>
                <w:rFonts w:ascii="Arial" w:hAnsi="Arial" w:cs="Arial"/>
                <w:color w:val="000000" w:themeColor="text1"/>
                <w:sz w:val="12"/>
                <w:szCs w:val="12"/>
              </w:rPr>
              <w:t xml:space="preserve"> 13,876 </w:t>
            </w:r>
          </w:p>
        </w:tc>
        <w:tc>
          <w:tcPr>
            <w:tcW w:w="851" w:type="dxa"/>
            <w:shd w:val="clear" w:color="auto" w:fill="FAFAFA"/>
          </w:tcPr>
          <w:p w14:paraId="426C8CA7" w14:textId="0811F368"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798" w:type="dxa"/>
            <w:shd w:val="clear" w:color="auto" w:fill="FAFAFA"/>
          </w:tcPr>
          <w:p w14:paraId="595CAFEB" w14:textId="33B399EC"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709" w:type="dxa"/>
            <w:shd w:val="clear" w:color="auto" w:fill="FAFAFA"/>
          </w:tcPr>
          <w:p w14:paraId="53D5AEA0" w14:textId="0C24D4F8"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50" w:type="dxa"/>
            <w:shd w:val="clear" w:color="auto" w:fill="FAFAFA"/>
          </w:tcPr>
          <w:p w14:paraId="47990B50" w14:textId="7C0AE696"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92" w:type="dxa"/>
            <w:shd w:val="clear" w:color="auto" w:fill="FAFAFA"/>
          </w:tcPr>
          <w:p w14:paraId="5553D813" w14:textId="493D070C"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92" w:type="dxa"/>
            <w:shd w:val="clear" w:color="auto" w:fill="FAFAFA"/>
          </w:tcPr>
          <w:p w14:paraId="0C952CD8" w14:textId="45442942"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13,876 </w:t>
            </w:r>
          </w:p>
        </w:tc>
      </w:tr>
      <w:tr w:rsidR="00597BB3" w:rsidRPr="008B1C1C" w14:paraId="41920F1C" w14:textId="77777777" w:rsidTr="00865CEF">
        <w:trPr>
          <w:cantSplit/>
          <w:trHeight w:val="20"/>
        </w:trPr>
        <w:tc>
          <w:tcPr>
            <w:tcW w:w="1708" w:type="dxa"/>
            <w:tcBorders>
              <w:top w:val="nil"/>
              <w:left w:val="nil"/>
              <w:bottom w:val="nil"/>
              <w:right w:val="nil"/>
            </w:tcBorders>
            <w:vAlign w:val="bottom"/>
          </w:tcPr>
          <w:p w14:paraId="4473EDEE" w14:textId="38151714" w:rsidR="00597BB3" w:rsidRPr="008B1C1C" w:rsidRDefault="00597BB3" w:rsidP="00597BB3">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Accounts payables from</w:t>
            </w:r>
          </w:p>
        </w:tc>
        <w:tc>
          <w:tcPr>
            <w:tcW w:w="850" w:type="dxa"/>
            <w:shd w:val="clear" w:color="auto" w:fill="FAFAFA"/>
            <w:vAlign w:val="bottom"/>
          </w:tcPr>
          <w:p w14:paraId="2E7BA7A4"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lang w:val="en-GB"/>
              </w:rPr>
            </w:pPr>
          </w:p>
        </w:tc>
        <w:tc>
          <w:tcPr>
            <w:tcW w:w="851" w:type="dxa"/>
            <w:shd w:val="clear" w:color="auto" w:fill="FAFAFA"/>
            <w:vAlign w:val="bottom"/>
          </w:tcPr>
          <w:p w14:paraId="58DB12CC"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vAlign w:val="bottom"/>
          </w:tcPr>
          <w:p w14:paraId="676CFC3E"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vAlign w:val="bottom"/>
          </w:tcPr>
          <w:p w14:paraId="5B15B216"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vAlign w:val="bottom"/>
          </w:tcPr>
          <w:p w14:paraId="6A5DCE7B"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FAFAFA"/>
            <w:vAlign w:val="bottom"/>
          </w:tcPr>
          <w:p w14:paraId="2BC73261"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vAlign w:val="bottom"/>
          </w:tcPr>
          <w:p w14:paraId="13E48A15"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597BB3" w:rsidRPr="008B1C1C" w14:paraId="62631CEB" w14:textId="77777777" w:rsidTr="00865CEF">
        <w:trPr>
          <w:cantSplit/>
          <w:trHeight w:val="20"/>
        </w:trPr>
        <w:tc>
          <w:tcPr>
            <w:tcW w:w="1708" w:type="dxa"/>
            <w:tcBorders>
              <w:top w:val="nil"/>
              <w:left w:val="nil"/>
              <w:bottom w:val="nil"/>
              <w:right w:val="nil"/>
            </w:tcBorders>
            <w:vAlign w:val="bottom"/>
          </w:tcPr>
          <w:p w14:paraId="0000B1BE" w14:textId="1C233754" w:rsidR="00597BB3" w:rsidRPr="008B1C1C" w:rsidRDefault="00597BB3" w:rsidP="00597BB3">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 xml:space="preserve">   purchase of financial </w:t>
            </w:r>
          </w:p>
        </w:tc>
        <w:tc>
          <w:tcPr>
            <w:tcW w:w="850" w:type="dxa"/>
            <w:shd w:val="clear" w:color="auto" w:fill="FAFAFA"/>
            <w:vAlign w:val="bottom"/>
          </w:tcPr>
          <w:p w14:paraId="35AF6E90"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lang w:val="en-GB"/>
              </w:rPr>
            </w:pPr>
          </w:p>
        </w:tc>
        <w:tc>
          <w:tcPr>
            <w:tcW w:w="851" w:type="dxa"/>
            <w:shd w:val="clear" w:color="auto" w:fill="FAFAFA"/>
            <w:vAlign w:val="bottom"/>
          </w:tcPr>
          <w:p w14:paraId="2631480F"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vAlign w:val="bottom"/>
          </w:tcPr>
          <w:p w14:paraId="4BA61C20"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vAlign w:val="bottom"/>
          </w:tcPr>
          <w:p w14:paraId="3E91C5B3"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vAlign w:val="bottom"/>
          </w:tcPr>
          <w:p w14:paraId="795A4834"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FAFAFA"/>
            <w:vAlign w:val="bottom"/>
          </w:tcPr>
          <w:p w14:paraId="1790ED7A"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vAlign w:val="bottom"/>
          </w:tcPr>
          <w:p w14:paraId="2DF31B17"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597BB3" w:rsidRPr="008B1C1C" w14:paraId="6805E7D2" w14:textId="77777777" w:rsidTr="00865CEF">
        <w:trPr>
          <w:cantSplit/>
          <w:trHeight w:val="20"/>
        </w:trPr>
        <w:tc>
          <w:tcPr>
            <w:tcW w:w="1708" w:type="dxa"/>
            <w:tcBorders>
              <w:top w:val="nil"/>
              <w:left w:val="nil"/>
              <w:bottom w:val="nil"/>
              <w:right w:val="nil"/>
            </w:tcBorders>
            <w:vAlign w:val="bottom"/>
          </w:tcPr>
          <w:p w14:paraId="77C0322D" w14:textId="0E0E5BEC" w:rsidR="00597BB3" w:rsidRPr="008B1C1C" w:rsidRDefault="00597BB3" w:rsidP="00597BB3">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 xml:space="preserve">   assets measured at </w:t>
            </w:r>
          </w:p>
        </w:tc>
        <w:tc>
          <w:tcPr>
            <w:tcW w:w="850" w:type="dxa"/>
            <w:shd w:val="clear" w:color="auto" w:fill="FAFAFA"/>
            <w:vAlign w:val="bottom"/>
          </w:tcPr>
          <w:p w14:paraId="2351EEB2"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lang w:val="en-GB"/>
              </w:rPr>
            </w:pPr>
          </w:p>
        </w:tc>
        <w:tc>
          <w:tcPr>
            <w:tcW w:w="851" w:type="dxa"/>
            <w:shd w:val="clear" w:color="auto" w:fill="FAFAFA"/>
            <w:vAlign w:val="bottom"/>
          </w:tcPr>
          <w:p w14:paraId="193EF05E"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vAlign w:val="bottom"/>
          </w:tcPr>
          <w:p w14:paraId="1E98077D"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vAlign w:val="bottom"/>
          </w:tcPr>
          <w:p w14:paraId="496408DF"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vAlign w:val="bottom"/>
          </w:tcPr>
          <w:p w14:paraId="1DB53146"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FAFAFA"/>
            <w:vAlign w:val="bottom"/>
          </w:tcPr>
          <w:p w14:paraId="4B30113D"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vAlign w:val="bottom"/>
          </w:tcPr>
          <w:p w14:paraId="0E121D97"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597BB3" w:rsidRPr="008B1C1C" w14:paraId="2079F5F6" w14:textId="77777777" w:rsidTr="00865CEF">
        <w:trPr>
          <w:cantSplit/>
          <w:trHeight w:val="20"/>
        </w:trPr>
        <w:tc>
          <w:tcPr>
            <w:tcW w:w="1708" w:type="dxa"/>
            <w:tcBorders>
              <w:top w:val="nil"/>
              <w:left w:val="nil"/>
              <w:bottom w:val="nil"/>
              <w:right w:val="nil"/>
            </w:tcBorders>
            <w:vAlign w:val="bottom"/>
          </w:tcPr>
          <w:p w14:paraId="71E2518D" w14:textId="57E92E5F" w:rsidR="00597BB3" w:rsidRPr="008B1C1C" w:rsidRDefault="00597BB3" w:rsidP="00597BB3">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 xml:space="preserve">   fair value through profit </w:t>
            </w:r>
          </w:p>
        </w:tc>
        <w:tc>
          <w:tcPr>
            <w:tcW w:w="850" w:type="dxa"/>
            <w:shd w:val="clear" w:color="auto" w:fill="FAFAFA"/>
            <w:vAlign w:val="bottom"/>
          </w:tcPr>
          <w:p w14:paraId="125F934C"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lang w:val="en-GB"/>
              </w:rPr>
            </w:pPr>
          </w:p>
        </w:tc>
        <w:tc>
          <w:tcPr>
            <w:tcW w:w="851" w:type="dxa"/>
            <w:shd w:val="clear" w:color="auto" w:fill="FAFAFA"/>
            <w:vAlign w:val="bottom"/>
          </w:tcPr>
          <w:p w14:paraId="77A294DC"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vAlign w:val="bottom"/>
          </w:tcPr>
          <w:p w14:paraId="3335BC5A"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vAlign w:val="bottom"/>
          </w:tcPr>
          <w:p w14:paraId="2F87890F"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vAlign w:val="bottom"/>
          </w:tcPr>
          <w:p w14:paraId="7DA1DF69"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FAFAFA"/>
            <w:vAlign w:val="bottom"/>
          </w:tcPr>
          <w:p w14:paraId="4604AC9D"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vAlign w:val="bottom"/>
          </w:tcPr>
          <w:p w14:paraId="3C5EEB69"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865CEF" w:rsidRPr="008B1C1C" w14:paraId="53A8FCFF" w14:textId="77777777" w:rsidTr="00865CEF">
        <w:trPr>
          <w:cantSplit/>
          <w:trHeight w:val="20"/>
        </w:trPr>
        <w:tc>
          <w:tcPr>
            <w:tcW w:w="1708" w:type="dxa"/>
            <w:tcBorders>
              <w:top w:val="nil"/>
              <w:left w:val="nil"/>
              <w:bottom w:val="nil"/>
              <w:right w:val="nil"/>
            </w:tcBorders>
            <w:vAlign w:val="bottom"/>
          </w:tcPr>
          <w:p w14:paraId="01431C8E" w14:textId="27A4D0D9" w:rsidR="00865CEF" w:rsidRPr="008B1C1C" w:rsidRDefault="00865CEF" w:rsidP="00865CEF">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z w:val="12"/>
                <w:szCs w:val="12"/>
                <w:cs/>
                <w:lang w:val="en-US"/>
              </w:rPr>
              <w:t xml:space="preserve">   </w:t>
            </w:r>
            <w:r w:rsidRPr="008B1C1C">
              <w:rPr>
                <w:rFonts w:ascii="Arial" w:hAnsi="Arial" w:cs="Arial"/>
                <w:sz w:val="12"/>
                <w:szCs w:val="12"/>
                <w:lang w:val="en-GB"/>
              </w:rPr>
              <w:t>or loss and investments</w:t>
            </w:r>
          </w:p>
        </w:tc>
        <w:tc>
          <w:tcPr>
            <w:tcW w:w="850" w:type="dxa"/>
            <w:tcBorders>
              <w:bottom w:val="single" w:sz="4" w:space="0" w:color="auto"/>
            </w:tcBorders>
            <w:shd w:val="clear" w:color="auto" w:fill="FAFAFA"/>
          </w:tcPr>
          <w:p w14:paraId="06AB1469" w14:textId="12364C54"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lang w:val="en-GB"/>
              </w:rPr>
            </w:pPr>
            <w:r w:rsidRPr="008B1C1C">
              <w:rPr>
                <w:rFonts w:ascii="Arial" w:hAnsi="Arial"/>
                <w:color w:val="000000" w:themeColor="text1"/>
                <w:sz w:val="12"/>
                <w:szCs w:val="12"/>
                <w:cs/>
              </w:rPr>
              <w:t xml:space="preserve"> -   </w:t>
            </w:r>
          </w:p>
        </w:tc>
        <w:tc>
          <w:tcPr>
            <w:tcW w:w="851" w:type="dxa"/>
            <w:tcBorders>
              <w:bottom w:val="single" w:sz="4" w:space="0" w:color="auto"/>
            </w:tcBorders>
            <w:shd w:val="clear" w:color="auto" w:fill="FAFAFA"/>
          </w:tcPr>
          <w:p w14:paraId="6C3AA2AF" w14:textId="481AE9E3"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798" w:type="dxa"/>
            <w:tcBorders>
              <w:bottom w:val="single" w:sz="4" w:space="0" w:color="auto"/>
            </w:tcBorders>
            <w:shd w:val="clear" w:color="auto" w:fill="FAFAFA"/>
          </w:tcPr>
          <w:p w14:paraId="20801529" w14:textId="4B8B8C38"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709" w:type="dxa"/>
            <w:tcBorders>
              <w:bottom w:val="single" w:sz="4" w:space="0" w:color="auto"/>
            </w:tcBorders>
            <w:shd w:val="clear" w:color="auto" w:fill="FAFAFA"/>
          </w:tcPr>
          <w:p w14:paraId="6CB88A9A" w14:textId="438F299E"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850" w:type="dxa"/>
            <w:tcBorders>
              <w:bottom w:val="single" w:sz="4" w:space="0" w:color="auto"/>
            </w:tcBorders>
            <w:shd w:val="clear" w:color="auto" w:fill="FAFAFA"/>
          </w:tcPr>
          <w:p w14:paraId="7EAA256F" w14:textId="663C741A"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   </w:t>
            </w:r>
          </w:p>
        </w:tc>
        <w:tc>
          <w:tcPr>
            <w:tcW w:w="992" w:type="dxa"/>
            <w:tcBorders>
              <w:bottom w:val="single" w:sz="4" w:space="0" w:color="auto"/>
            </w:tcBorders>
            <w:shd w:val="clear" w:color="auto" w:fill="FAFAFA"/>
          </w:tcPr>
          <w:p w14:paraId="606B1E51" w14:textId="383F0441"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1,728 </w:t>
            </w:r>
          </w:p>
        </w:tc>
        <w:tc>
          <w:tcPr>
            <w:tcW w:w="892" w:type="dxa"/>
            <w:tcBorders>
              <w:bottom w:val="single" w:sz="4" w:space="0" w:color="auto"/>
            </w:tcBorders>
            <w:shd w:val="clear" w:color="auto" w:fill="FAFAFA"/>
          </w:tcPr>
          <w:p w14:paraId="0876E12C" w14:textId="64930049"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1,728 </w:t>
            </w:r>
          </w:p>
        </w:tc>
      </w:tr>
      <w:tr w:rsidR="00597BB3" w:rsidRPr="008B1C1C" w14:paraId="463F6681" w14:textId="77777777" w:rsidTr="00865CEF">
        <w:trPr>
          <w:cantSplit/>
          <w:trHeight w:val="20"/>
        </w:trPr>
        <w:tc>
          <w:tcPr>
            <w:tcW w:w="1708" w:type="dxa"/>
            <w:tcBorders>
              <w:top w:val="nil"/>
              <w:left w:val="nil"/>
              <w:bottom w:val="nil"/>
              <w:right w:val="nil"/>
            </w:tcBorders>
            <w:vAlign w:val="bottom"/>
          </w:tcPr>
          <w:p w14:paraId="4EB9F9A1" w14:textId="77777777" w:rsidR="00597BB3" w:rsidRPr="008B1C1C" w:rsidRDefault="00597BB3" w:rsidP="00597BB3">
            <w:pPr>
              <w:spacing w:line="160" w:lineRule="exact"/>
              <w:ind w:left="-108" w:right="-110" w:firstLine="8"/>
              <w:rPr>
                <w:rFonts w:ascii="Arial" w:hAnsi="Arial" w:cs="Arial"/>
                <w:color w:val="000000"/>
                <w:sz w:val="12"/>
                <w:szCs w:val="12"/>
                <w:cs/>
                <w:lang w:val="en-US"/>
              </w:rPr>
            </w:pPr>
          </w:p>
        </w:tc>
        <w:tc>
          <w:tcPr>
            <w:tcW w:w="850" w:type="dxa"/>
            <w:shd w:val="clear" w:color="auto" w:fill="FAFAFA"/>
          </w:tcPr>
          <w:p w14:paraId="4FAA7C37"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51" w:type="dxa"/>
            <w:shd w:val="clear" w:color="auto" w:fill="FAFAFA"/>
          </w:tcPr>
          <w:p w14:paraId="5A6C24F1"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798" w:type="dxa"/>
            <w:shd w:val="clear" w:color="auto" w:fill="FAFAFA"/>
          </w:tcPr>
          <w:p w14:paraId="01D21F06"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709" w:type="dxa"/>
            <w:shd w:val="clear" w:color="auto" w:fill="FAFAFA"/>
          </w:tcPr>
          <w:p w14:paraId="74FCEB1D"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50" w:type="dxa"/>
            <w:shd w:val="clear" w:color="auto" w:fill="FAFAFA"/>
          </w:tcPr>
          <w:p w14:paraId="25D4B1BF"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992" w:type="dxa"/>
            <w:shd w:val="clear" w:color="auto" w:fill="FAFAFA"/>
          </w:tcPr>
          <w:p w14:paraId="6BB3C0AE"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tcPr>
          <w:p w14:paraId="69F3BA4F" w14:textId="77777777" w:rsidR="00597BB3" w:rsidRPr="008B1C1C"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865CEF" w:rsidRPr="008B1C1C" w14:paraId="44C92F2E" w14:textId="77777777" w:rsidTr="00865CEF">
        <w:trPr>
          <w:cantSplit/>
          <w:trHeight w:val="20"/>
        </w:trPr>
        <w:tc>
          <w:tcPr>
            <w:tcW w:w="1708" w:type="dxa"/>
            <w:tcBorders>
              <w:top w:val="nil"/>
              <w:left w:val="nil"/>
              <w:bottom w:val="nil"/>
              <w:right w:val="nil"/>
            </w:tcBorders>
            <w:vAlign w:val="bottom"/>
          </w:tcPr>
          <w:p w14:paraId="00F6F6FF" w14:textId="77777777" w:rsidR="00865CEF" w:rsidRPr="008B1C1C" w:rsidRDefault="00865CEF" w:rsidP="00865CEF">
            <w:pPr>
              <w:spacing w:line="160" w:lineRule="exact"/>
              <w:ind w:left="-108" w:right="-110" w:firstLine="8"/>
              <w:rPr>
                <w:rFonts w:ascii="Arial" w:hAnsi="Arial" w:cs="Arial"/>
                <w:color w:val="000000"/>
                <w:spacing w:val="-2"/>
                <w:sz w:val="12"/>
                <w:szCs w:val="12"/>
                <w:cs/>
                <w:lang w:val="en-US"/>
              </w:rPr>
            </w:pPr>
            <w:r w:rsidRPr="008B1C1C">
              <w:rPr>
                <w:rFonts w:ascii="Arial" w:hAnsi="Arial" w:cs="Arial"/>
                <w:color w:val="000000"/>
                <w:spacing w:val="-2"/>
                <w:sz w:val="12"/>
                <w:szCs w:val="12"/>
                <w:lang w:val="en-US"/>
              </w:rPr>
              <w:t xml:space="preserve">   Total financial liabilities</w:t>
            </w:r>
          </w:p>
        </w:tc>
        <w:tc>
          <w:tcPr>
            <w:tcW w:w="850" w:type="dxa"/>
            <w:tcBorders>
              <w:left w:val="nil"/>
              <w:bottom w:val="single" w:sz="4" w:space="0" w:color="auto"/>
              <w:right w:val="nil"/>
            </w:tcBorders>
            <w:shd w:val="clear" w:color="auto" w:fill="FAFAFA"/>
          </w:tcPr>
          <w:p w14:paraId="1D6E46FE" w14:textId="015FE250"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155,686 </w:t>
            </w:r>
          </w:p>
        </w:tc>
        <w:tc>
          <w:tcPr>
            <w:tcW w:w="851" w:type="dxa"/>
            <w:tcBorders>
              <w:left w:val="nil"/>
              <w:bottom w:val="single" w:sz="4" w:space="0" w:color="auto"/>
              <w:right w:val="nil"/>
            </w:tcBorders>
            <w:shd w:val="clear" w:color="auto" w:fill="FAFAFA"/>
          </w:tcPr>
          <w:p w14:paraId="2AA63426" w14:textId="5679CC1C"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151,632 </w:t>
            </w:r>
          </w:p>
        </w:tc>
        <w:tc>
          <w:tcPr>
            <w:tcW w:w="798" w:type="dxa"/>
            <w:tcBorders>
              <w:left w:val="nil"/>
              <w:bottom w:val="single" w:sz="4" w:space="0" w:color="auto"/>
              <w:right w:val="nil"/>
            </w:tcBorders>
            <w:shd w:val="clear" w:color="auto" w:fill="FAFAFA"/>
          </w:tcPr>
          <w:p w14:paraId="452B6BC9" w14:textId="540547EC" w:rsidR="00865CEF" w:rsidRPr="008B1C1C" w:rsidRDefault="00865CEF"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w:t>
            </w:r>
            <w:r w:rsidRPr="008B1C1C">
              <w:rPr>
                <w:rFonts w:ascii="Arial" w:hAnsi="Arial" w:cs="Arial"/>
                <w:color w:val="000000" w:themeColor="text1"/>
                <w:sz w:val="12"/>
                <w:szCs w:val="12"/>
              </w:rPr>
              <w:t>92,40</w:t>
            </w:r>
            <w:r w:rsidR="00C81284" w:rsidRPr="008B1C1C">
              <w:rPr>
                <w:rFonts w:ascii="Arial" w:hAnsi="Arial" w:cs="Arial"/>
                <w:color w:val="000000" w:themeColor="text1"/>
                <w:sz w:val="12"/>
                <w:szCs w:val="12"/>
              </w:rPr>
              <w:t>2</w:t>
            </w:r>
            <w:r w:rsidRPr="008B1C1C">
              <w:rPr>
                <w:rFonts w:ascii="Arial" w:hAnsi="Arial"/>
                <w:color w:val="000000" w:themeColor="text1"/>
                <w:sz w:val="12"/>
                <w:szCs w:val="12"/>
                <w:cs/>
              </w:rPr>
              <w:t xml:space="preserve"> </w:t>
            </w:r>
          </w:p>
        </w:tc>
        <w:tc>
          <w:tcPr>
            <w:tcW w:w="709" w:type="dxa"/>
            <w:tcBorders>
              <w:left w:val="nil"/>
              <w:bottom w:val="single" w:sz="4" w:space="0" w:color="auto"/>
              <w:right w:val="nil"/>
            </w:tcBorders>
            <w:shd w:val="clear" w:color="auto" w:fill="FAFAFA"/>
          </w:tcPr>
          <w:p w14:paraId="2DD2D546" w14:textId="00B93066"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11,665 </w:t>
            </w:r>
          </w:p>
        </w:tc>
        <w:tc>
          <w:tcPr>
            <w:tcW w:w="850" w:type="dxa"/>
            <w:tcBorders>
              <w:left w:val="nil"/>
              <w:bottom w:val="single" w:sz="4" w:space="0" w:color="auto"/>
              <w:right w:val="nil"/>
            </w:tcBorders>
            <w:shd w:val="clear" w:color="auto" w:fill="FAFAFA"/>
          </w:tcPr>
          <w:p w14:paraId="0C4CB919" w14:textId="5B8260C4"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12,052 </w:t>
            </w:r>
          </w:p>
        </w:tc>
        <w:tc>
          <w:tcPr>
            <w:tcW w:w="992" w:type="dxa"/>
            <w:tcBorders>
              <w:left w:val="nil"/>
              <w:bottom w:val="single" w:sz="4" w:space="0" w:color="auto"/>
              <w:right w:val="nil"/>
            </w:tcBorders>
            <w:shd w:val="clear" w:color="auto" w:fill="FAFAFA"/>
          </w:tcPr>
          <w:p w14:paraId="76659F50" w14:textId="09EB90AE" w:rsidR="00865CEF" w:rsidRPr="008B1C1C" w:rsidRDefault="00865CEF" w:rsidP="00C81284">
            <w:pPr>
              <w:pStyle w:val="Header"/>
              <w:spacing w:line="160" w:lineRule="exact"/>
              <w:ind w:right="-72"/>
              <w:contextualSpacing/>
              <w:jc w:val="right"/>
              <w:rPr>
                <w:rFonts w:ascii="Arial" w:hAnsi="Arial" w:cs="Arial"/>
                <w:color w:val="000000" w:themeColor="text1"/>
                <w:sz w:val="12"/>
                <w:szCs w:val="12"/>
              </w:rPr>
            </w:pPr>
            <w:r w:rsidRPr="008B1C1C">
              <w:rPr>
                <w:rFonts w:ascii="Arial" w:hAnsi="Arial"/>
                <w:color w:val="000000" w:themeColor="text1"/>
                <w:sz w:val="12"/>
                <w:szCs w:val="12"/>
                <w:cs/>
              </w:rPr>
              <w:t xml:space="preserve"> </w:t>
            </w:r>
            <w:r w:rsidRPr="008B1C1C">
              <w:rPr>
                <w:rFonts w:ascii="Arial" w:hAnsi="Arial" w:cs="Arial"/>
                <w:color w:val="000000" w:themeColor="text1"/>
                <w:sz w:val="12"/>
                <w:szCs w:val="12"/>
              </w:rPr>
              <w:t>31,82</w:t>
            </w:r>
            <w:r w:rsidR="00C81284" w:rsidRPr="008B1C1C">
              <w:rPr>
                <w:rFonts w:ascii="Arial" w:hAnsi="Arial" w:cs="Arial"/>
                <w:color w:val="000000" w:themeColor="text1"/>
                <w:sz w:val="12"/>
                <w:szCs w:val="12"/>
              </w:rPr>
              <w:t>9</w:t>
            </w:r>
            <w:r w:rsidRPr="008B1C1C">
              <w:rPr>
                <w:rFonts w:ascii="Arial" w:hAnsi="Arial"/>
                <w:color w:val="000000" w:themeColor="text1"/>
                <w:sz w:val="12"/>
                <w:szCs w:val="12"/>
                <w:cs/>
              </w:rPr>
              <w:t xml:space="preserve"> </w:t>
            </w:r>
          </w:p>
        </w:tc>
        <w:tc>
          <w:tcPr>
            <w:tcW w:w="892" w:type="dxa"/>
            <w:tcBorders>
              <w:left w:val="nil"/>
              <w:bottom w:val="single" w:sz="4" w:space="0" w:color="auto"/>
              <w:right w:val="nil"/>
            </w:tcBorders>
            <w:shd w:val="clear" w:color="auto" w:fill="FAFAFA"/>
          </w:tcPr>
          <w:p w14:paraId="339DB8D9" w14:textId="79A54648" w:rsidR="00865CEF" w:rsidRPr="008B1C1C" w:rsidRDefault="00865CEF" w:rsidP="00865CEF">
            <w:pPr>
              <w:pStyle w:val="Header"/>
              <w:spacing w:line="160" w:lineRule="exact"/>
              <w:ind w:right="-72"/>
              <w:contextualSpacing/>
              <w:jc w:val="right"/>
              <w:rPr>
                <w:rFonts w:ascii="Arial" w:hAnsi="Arial" w:cs="Arial"/>
                <w:color w:val="000000" w:themeColor="text1"/>
                <w:sz w:val="12"/>
                <w:szCs w:val="12"/>
              </w:rPr>
            </w:pPr>
            <w:r w:rsidRPr="008B1C1C">
              <w:rPr>
                <w:rFonts w:ascii="Arial" w:hAnsi="Arial" w:cs="Arial"/>
                <w:color w:val="000000" w:themeColor="text1"/>
                <w:sz w:val="12"/>
                <w:szCs w:val="12"/>
              </w:rPr>
              <w:t xml:space="preserve"> 455,266 </w:t>
            </w:r>
          </w:p>
        </w:tc>
      </w:tr>
    </w:tbl>
    <w:p w14:paraId="424A369B" w14:textId="575600E5" w:rsidR="000177E2" w:rsidRPr="008B1C1C" w:rsidRDefault="000177E2" w:rsidP="004669B8">
      <w:pPr>
        <w:ind w:left="1080" w:right="-43"/>
        <w:jc w:val="thaiDistribute"/>
        <w:rPr>
          <w:rFonts w:ascii="Arial" w:eastAsia="Arial Unicode MS" w:hAnsi="Arial" w:cs="Arial"/>
          <w:color w:val="000000"/>
          <w:sz w:val="16"/>
          <w:szCs w:val="16"/>
          <w:lang w:val="en-GB"/>
        </w:rPr>
      </w:pPr>
    </w:p>
    <w:p w14:paraId="0E6F1A70" w14:textId="481DE639" w:rsidR="009B2624" w:rsidRPr="008B1C1C" w:rsidRDefault="000177E2" w:rsidP="004669B8">
      <w:pPr>
        <w:ind w:left="1080" w:right="-43"/>
        <w:jc w:val="thaiDistribute"/>
        <w:rPr>
          <w:rFonts w:ascii="Arial" w:eastAsia="Arial Unicode MS" w:hAnsi="Arial" w:cs="Arial"/>
          <w:sz w:val="16"/>
          <w:szCs w:val="16"/>
          <w:lang w:val="en-GB"/>
        </w:rPr>
      </w:pPr>
      <w:r w:rsidRPr="008B1C1C">
        <w:rPr>
          <w:rFonts w:ascii="Arial" w:eastAsia="Arial Unicode MS" w:hAnsi="Arial"/>
          <w:sz w:val="16"/>
          <w:szCs w:val="16"/>
          <w:cs/>
          <w:lang w:val="en-GB"/>
        </w:rPr>
        <w:br w:type="page"/>
      </w:r>
    </w:p>
    <w:p w14:paraId="3E15F758" w14:textId="77777777" w:rsidR="000B65AE" w:rsidRPr="008B1C1C" w:rsidRDefault="000B65AE" w:rsidP="004669B8">
      <w:pPr>
        <w:ind w:left="1080" w:right="-43"/>
        <w:jc w:val="thaiDistribute"/>
        <w:rPr>
          <w:rFonts w:ascii="Arial" w:eastAsia="Arial Unicode MS" w:hAnsi="Arial" w:cs="Arial"/>
          <w:sz w:val="16"/>
          <w:szCs w:val="16"/>
          <w:lang w:val="en-GB"/>
        </w:rPr>
      </w:pPr>
    </w:p>
    <w:tbl>
      <w:tblPr>
        <w:tblW w:w="7670" w:type="dxa"/>
        <w:tblInd w:w="1908" w:type="dxa"/>
        <w:tblLayout w:type="fixed"/>
        <w:tblLook w:val="0000" w:firstRow="0" w:lastRow="0" w:firstColumn="0" w:lastColumn="0" w:noHBand="0" w:noVBand="0"/>
      </w:tblPr>
      <w:tblGrid>
        <w:gridCol w:w="1461"/>
        <w:gridCol w:w="850"/>
        <w:gridCol w:w="851"/>
        <w:gridCol w:w="992"/>
        <w:gridCol w:w="709"/>
        <w:gridCol w:w="850"/>
        <w:gridCol w:w="992"/>
        <w:gridCol w:w="965"/>
      </w:tblGrid>
      <w:tr w:rsidR="001A5BC3" w:rsidRPr="008B1C1C" w14:paraId="6AE70B79" w14:textId="77777777" w:rsidTr="00BF132C">
        <w:trPr>
          <w:cantSplit/>
          <w:trHeight w:val="20"/>
        </w:trPr>
        <w:tc>
          <w:tcPr>
            <w:tcW w:w="1461" w:type="dxa"/>
            <w:tcBorders>
              <w:top w:val="nil"/>
              <w:left w:val="nil"/>
              <w:bottom w:val="nil"/>
              <w:right w:val="nil"/>
            </w:tcBorders>
            <w:vAlign w:val="bottom"/>
          </w:tcPr>
          <w:p w14:paraId="56349A4A" w14:textId="77777777" w:rsidR="001A5BC3" w:rsidRPr="008B1C1C" w:rsidRDefault="001A5BC3" w:rsidP="00BF132C">
            <w:pPr>
              <w:spacing w:line="160" w:lineRule="exact"/>
              <w:ind w:left="-108" w:right="-110" w:firstLine="8"/>
              <w:rPr>
                <w:rFonts w:ascii="Arial" w:hAnsi="Arial" w:cs="Arial"/>
                <w:b/>
                <w:bCs/>
                <w:color w:val="000000"/>
                <w:spacing w:val="-2"/>
                <w:sz w:val="12"/>
                <w:szCs w:val="12"/>
                <w:cs/>
                <w:lang w:val="en-GB"/>
              </w:rPr>
            </w:pPr>
          </w:p>
        </w:tc>
        <w:tc>
          <w:tcPr>
            <w:tcW w:w="6209" w:type="dxa"/>
            <w:gridSpan w:val="7"/>
            <w:tcBorders>
              <w:top w:val="single" w:sz="4" w:space="0" w:color="auto"/>
              <w:left w:val="nil"/>
              <w:bottom w:val="single" w:sz="4" w:space="0" w:color="auto"/>
            </w:tcBorders>
            <w:vAlign w:val="bottom"/>
          </w:tcPr>
          <w:p w14:paraId="3B0FDEE7" w14:textId="77777777" w:rsidR="001A5BC3" w:rsidRPr="008B1C1C" w:rsidRDefault="001A5BC3" w:rsidP="00BF132C">
            <w:pPr>
              <w:spacing w:line="160" w:lineRule="exact"/>
              <w:ind w:right="-72"/>
              <w:jc w:val="center"/>
              <w:rPr>
                <w:rFonts w:ascii="Arial" w:hAnsi="Arial" w:cs="Arial"/>
                <w:b/>
                <w:bCs/>
                <w:sz w:val="12"/>
                <w:szCs w:val="12"/>
                <w:cs/>
                <w:lang w:val="en-GB"/>
              </w:rPr>
            </w:pPr>
            <w:r w:rsidRPr="008B1C1C">
              <w:rPr>
                <w:rFonts w:ascii="Arial" w:hAnsi="Arial" w:cs="Arial"/>
                <w:b/>
                <w:bCs/>
                <w:sz w:val="12"/>
                <w:szCs w:val="12"/>
                <w:lang w:val="en-US"/>
              </w:rPr>
              <w:t>Separate</w:t>
            </w:r>
          </w:p>
        </w:tc>
      </w:tr>
      <w:tr w:rsidR="001A5BC3" w:rsidRPr="008B1C1C" w14:paraId="761FAEA7" w14:textId="77777777" w:rsidTr="00BF132C">
        <w:trPr>
          <w:cantSplit/>
          <w:trHeight w:val="20"/>
        </w:trPr>
        <w:tc>
          <w:tcPr>
            <w:tcW w:w="1461" w:type="dxa"/>
            <w:tcBorders>
              <w:top w:val="nil"/>
              <w:left w:val="nil"/>
              <w:bottom w:val="nil"/>
              <w:right w:val="nil"/>
            </w:tcBorders>
            <w:vAlign w:val="bottom"/>
          </w:tcPr>
          <w:p w14:paraId="3CB00CB4" w14:textId="77777777" w:rsidR="001A5BC3" w:rsidRPr="008B1C1C" w:rsidRDefault="001A5BC3" w:rsidP="00BF132C">
            <w:pPr>
              <w:spacing w:line="160" w:lineRule="exact"/>
              <w:ind w:left="-108" w:right="-110" w:firstLine="8"/>
              <w:rPr>
                <w:rFonts w:ascii="Arial" w:hAnsi="Arial" w:cs="Arial"/>
                <w:b/>
                <w:bCs/>
                <w:color w:val="000000"/>
                <w:spacing w:val="-2"/>
                <w:sz w:val="12"/>
                <w:szCs w:val="12"/>
                <w:cs/>
                <w:lang w:val="en-GB"/>
              </w:rPr>
            </w:pPr>
          </w:p>
        </w:tc>
        <w:tc>
          <w:tcPr>
            <w:tcW w:w="6209" w:type="dxa"/>
            <w:gridSpan w:val="7"/>
            <w:tcBorders>
              <w:top w:val="single" w:sz="4" w:space="0" w:color="auto"/>
              <w:left w:val="nil"/>
              <w:bottom w:val="single" w:sz="4" w:space="0" w:color="auto"/>
            </w:tcBorders>
            <w:vAlign w:val="bottom"/>
          </w:tcPr>
          <w:p w14:paraId="48E43706" w14:textId="1A60FD68" w:rsidR="001A5BC3" w:rsidRPr="008B1C1C" w:rsidRDefault="001A5BC3" w:rsidP="00BF132C">
            <w:pPr>
              <w:spacing w:line="160" w:lineRule="exact"/>
              <w:ind w:right="-72"/>
              <w:jc w:val="center"/>
              <w:rPr>
                <w:rFonts w:ascii="Arial" w:hAnsi="Arial" w:cs="Arial"/>
                <w:b/>
                <w:bCs/>
                <w:sz w:val="12"/>
                <w:szCs w:val="12"/>
                <w:lang w:val="en-US"/>
              </w:rPr>
            </w:pPr>
            <w:r w:rsidRPr="008B1C1C">
              <w:rPr>
                <w:rFonts w:ascii="Arial" w:hAnsi="Arial" w:cs="Arial"/>
                <w:b/>
                <w:bCs/>
                <w:sz w:val="12"/>
                <w:szCs w:val="12"/>
                <w:lang w:val="en-GB"/>
              </w:rPr>
              <w:t>2022</w:t>
            </w:r>
          </w:p>
        </w:tc>
      </w:tr>
      <w:tr w:rsidR="001A5BC3" w:rsidRPr="008B1C1C" w14:paraId="41DCF546" w14:textId="77777777" w:rsidTr="00BF132C">
        <w:trPr>
          <w:cantSplit/>
          <w:trHeight w:val="20"/>
        </w:trPr>
        <w:tc>
          <w:tcPr>
            <w:tcW w:w="1461" w:type="dxa"/>
            <w:tcBorders>
              <w:top w:val="nil"/>
              <w:left w:val="nil"/>
              <w:bottom w:val="nil"/>
              <w:right w:val="nil"/>
            </w:tcBorders>
            <w:vAlign w:val="bottom"/>
          </w:tcPr>
          <w:p w14:paraId="387C35D4" w14:textId="77777777" w:rsidR="001A5BC3" w:rsidRPr="008B1C1C" w:rsidRDefault="001A5BC3" w:rsidP="00BF132C">
            <w:pPr>
              <w:spacing w:line="160" w:lineRule="exact"/>
              <w:ind w:left="-108" w:right="-110" w:firstLine="8"/>
              <w:rPr>
                <w:rFonts w:ascii="Arial" w:hAnsi="Arial" w:cs="Arial"/>
                <w:b/>
                <w:bCs/>
                <w:color w:val="000000"/>
                <w:spacing w:val="-2"/>
                <w:sz w:val="12"/>
                <w:szCs w:val="12"/>
                <w:cs/>
              </w:rPr>
            </w:pPr>
          </w:p>
        </w:tc>
        <w:tc>
          <w:tcPr>
            <w:tcW w:w="4252" w:type="dxa"/>
            <w:gridSpan w:val="5"/>
            <w:tcBorders>
              <w:top w:val="single" w:sz="4" w:space="0" w:color="auto"/>
              <w:left w:val="nil"/>
              <w:bottom w:val="single" w:sz="4" w:space="0" w:color="auto"/>
              <w:right w:val="nil"/>
            </w:tcBorders>
            <w:vAlign w:val="bottom"/>
          </w:tcPr>
          <w:p w14:paraId="1029D4EB" w14:textId="77777777" w:rsidR="001A5BC3" w:rsidRPr="008B1C1C" w:rsidRDefault="001A5BC3" w:rsidP="00BF132C">
            <w:pPr>
              <w:spacing w:line="160" w:lineRule="exact"/>
              <w:ind w:right="-72"/>
              <w:jc w:val="center"/>
              <w:rPr>
                <w:rFonts w:ascii="Arial" w:hAnsi="Arial" w:cs="Arial"/>
                <w:b/>
                <w:bCs/>
                <w:color w:val="000000"/>
                <w:sz w:val="12"/>
                <w:szCs w:val="12"/>
                <w:lang w:val="en-US"/>
              </w:rPr>
            </w:pPr>
            <w:r w:rsidRPr="008B1C1C">
              <w:rPr>
                <w:rFonts w:ascii="Arial" w:hAnsi="Arial" w:cs="Arial"/>
                <w:b/>
                <w:bCs/>
                <w:color w:val="000000"/>
                <w:sz w:val="12"/>
                <w:szCs w:val="12"/>
                <w:cs/>
              </w:rPr>
              <w:t>Repricing or maturity date</w:t>
            </w:r>
          </w:p>
        </w:tc>
        <w:tc>
          <w:tcPr>
            <w:tcW w:w="992" w:type="dxa"/>
            <w:tcBorders>
              <w:top w:val="single" w:sz="4" w:space="0" w:color="auto"/>
              <w:left w:val="nil"/>
              <w:bottom w:val="nil"/>
              <w:right w:val="nil"/>
            </w:tcBorders>
            <w:vAlign w:val="bottom"/>
          </w:tcPr>
          <w:p w14:paraId="2FD9F91D" w14:textId="77777777" w:rsidR="001A5BC3" w:rsidRPr="008B1C1C" w:rsidRDefault="001A5BC3" w:rsidP="00BF132C">
            <w:pPr>
              <w:spacing w:line="160" w:lineRule="exact"/>
              <w:ind w:right="-72"/>
              <w:jc w:val="center"/>
              <w:rPr>
                <w:rFonts w:ascii="Arial" w:hAnsi="Arial" w:cs="Arial"/>
                <w:b/>
                <w:bCs/>
                <w:color w:val="000000"/>
                <w:sz w:val="12"/>
                <w:szCs w:val="12"/>
                <w:lang w:val="en-US"/>
              </w:rPr>
            </w:pPr>
          </w:p>
        </w:tc>
        <w:tc>
          <w:tcPr>
            <w:tcW w:w="965" w:type="dxa"/>
            <w:tcBorders>
              <w:top w:val="single" w:sz="4" w:space="0" w:color="auto"/>
              <w:left w:val="nil"/>
              <w:bottom w:val="nil"/>
              <w:right w:val="nil"/>
            </w:tcBorders>
            <w:vAlign w:val="bottom"/>
          </w:tcPr>
          <w:p w14:paraId="58369AC9" w14:textId="77777777" w:rsidR="001A5BC3" w:rsidRPr="008B1C1C" w:rsidRDefault="001A5BC3" w:rsidP="00BF132C">
            <w:pPr>
              <w:spacing w:line="160" w:lineRule="exact"/>
              <w:ind w:right="-72"/>
              <w:jc w:val="right"/>
              <w:rPr>
                <w:rFonts w:ascii="Arial" w:hAnsi="Arial" w:cs="Arial"/>
                <w:b/>
                <w:bCs/>
                <w:color w:val="000000"/>
                <w:sz w:val="12"/>
                <w:szCs w:val="12"/>
                <w:cs/>
              </w:rPr>
            </w:pPr>
          </w:p>
        </w:tc>
      </w:tr>
      <w:tr w:rsidR="001A5BC3" w:rsidRPr="008B1C1C" w14:paraId="333BA82E" w14:textId="77777777" w:rsidTr="00BF132C">
        <w:trPr>
          <w:cantSplit/>
          <w:trHeight w:val="20"/>
        </w:trPr>
        <w:tc>
          <w:tcPr>
            <w:tcW w:w="1461" w:type="dxa"/>
            <w:tcBorders>
              <w:top w:val="nil"/>
              <w:left w:val="nil"/>
              <w:bottom w:val="nil"/>
              <w:right w:val="nil"/>
            </w:tcBorders>
            <w:vAlign w:val="bottom"/>
          </w:tcPr>
          <w:p w14:paraId="54BA599E" w14:textId="77777777" w:rsidR="001A5BC3" w:rsidRPr="008B1C1C" w:rsidRDefault="001A5BC3" w:rsidP="00BF132C">
            <w:pPr>
              <w:spacing w:line="160" w:lineRule="exact"/>
              <w:ind w:left="-108" w:right="-110" w:firstLine="8"/>
              <w:rPr>
                <w:rFonts w:ascii="Arial" w:hAnsi="Arial" w:cs="Arial"/>
                <w:b/>
                <w:bCs/>
                <w:color w:val="000000"/>
                <w:spacing w:val="-2"/>
                <w:sz w:val="12"/>
                <w:szCs w:val="12"/>
                <w:cs/>
              </w:rPr>
            </w:pPr>
          </w:p>
        </w:tc>
        <w:tc>
          <w:tcPr>
            <w:tcW w:w="850" w:type="dxa"/>
            <w:tcBorders>
              <w:top w:val="single" w:sz="4" w:space="0" w:color="auto"/>
              <w:left w:val="nil"/>
              <w:bottom w:val="nil"/>
              <w:right w:val="nil"/>
            </w:tcBorders>
            <w:vAlign w:val="bottom"/>
          </w:tcPr>
          <w:p w14:paraId="0C0CDE6A" w14:textId="77777777" w:rsidR="001A5BC3" w:rsidRPr="008B1C1C" w:rsidRDefault="001A5BC3" w:rsidP="001051C6">
            <w:pPr>
              <w:spacing w:line="160" w:lineRule="exact"/>
              <w:ind w:right="-72"/>
              <w:jc w:val="right"/>
              <w:rPr>
                <w:rFonts w:ascii="Arial" w:hAnsi="Arial" w:cs="Arial"/>
                <w:b/>
                <w:bCs/>
                <w:color w:val="000000"/>
                <w:sz w:val="12"/>
                <w:szCs w:val="12"/>
                <w:cs/>
              </w:rPr>
            </w:pPr>
          </w:p>
        </w:tc>
        <w:tc>
          <w:tcPr>
            <w:tcW w:w="851" w:type="dxa"/>
            <w:tcBorders>
              <w:top w:val="single" w:sz="4" w:space="0" w:color="auto"/>
              <w:left w:val="nil"/>
              <w:bottom w:val="nil"/>
              <w:right w:val="nil"/>
            </w:tcBorders>
            <w:vAlign w:val="bottom"/>
          </w:tcPr>
          <w:p w14:paraId="64BD3E14" w14:textId="421DC8DD"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lang w:val="en-GB"/>
              </w:rPr>
              <w:t>0</w:t>
            </w:r>
            <w:r w:rsidRPr="008B1C1C">
              <w:rPr>
                <w:rFonts w:ascii="Arial" w:hAnsi="Arial"/>
                <w:b/>
                <w:bCs/>
                <w:color w:val="000000"/>
                <w:sz w:val="12"/>
                <w:szCs w:val="12"/>
                <w:cs/>
              </w:rPr>
              <w:t xml:space="preserve"> - </w:t>
            </w:r>
            <w:r w:rsidRPr="008B1C1C">
              <w:rPr>
                <w:rFonts w:ascii="Arial" w:hAnsi="Arial" w:cs="Arial"/>
                <w:b/>
                <w:bCs/>
                <w:color w:val="000000"/>
                <w:sz w:val="12"/>
                <w:szCs w:val="12"/>
                <w:lang w:val="en-GB"/>
              </w:rPr>
              <w:t>3</w:t>
            </w:r>
          </w:p>
        </w:tc>
        <w:tc>
          <w:tcPr>
            <w:tcW w:w="992" w:type="dxa"/>
            <w:tcBorders>
              <w:top w:val="single" w:sz="4" w:space="0" w:color="auto"/>
              <w:left w:val="nil"/>
              <w:bottom w:val="nil"/>
              <w:right w:val="nil"/>
            </w:tcBorders>
            <w:vAlign w:val="bottom"/>
          </w:tcPr>
          <w:p w14:paraId="4B038099" w14:textId="0BAFA72C"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lang w:val="en-GB"/>
              </w:rPr>
              <w:t>3</w:t>
            </w:r>
            <w:r w:rsidRPr="008B1C1C">
              <w:rPr>
                <w:rFonts w:ascii="Arial" w:hAnsi="Arial"/>
                <w:b/>
                <w:bCs/>
                <w:color w:val="000000"/>
                <w:sz w:val="12"/>
                <w:szCs w:val="12"/>
                <w:cs/>
              </w:rPr>
              <w:t xml:space="preserve"> - </w:t>
            </w:r>
            <w:r w:rsidRPr="008B1C1C">
              <w:rPr>
                <w:rFonts w:ascii="Arial" w:hAnsi="Arial" w:cs="Arial"/>
                <w:b/>
                <w:bCs/>
                <w:color w:val="000000"/>
                <w:sz w:val="12"/>
                <w:szCs w:val="12"/>
                <w:lang w:val="en-GB"/>
              </w:rPr>
              <w:t>12</w:t>
            </w:r>
          </w:p>
        </w:tc>
        <w:tc>
          <w:tcPr>
            <w:tcW w:w="709" w:type="dxa"/>
            <w:tcBorders>
              <w:top w:val="single" w:sz="4" w:space="0" w:color="auto"/>
              <w:left w:val="nil"/>
              <w:bottom w:val="nil"/>
              <w:right w:val="nil"/>
            </w:tcBorders>
            <w:vAlign w:val="bottom"/>
          </w:tcPr>
          <w:p w14:paraId="606946AC" w14:textId="6CACF123"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lang w:val="en-GB"/>
              </w:rPr>
              <w:t>1</w:t>
            </w:r>
            <w:r w:rsidRPr="008B1C1C">
              <w:rPr>
                <w:rFonts w:ascii="Arial" w:hAnsi="Arial"/>
                <w:b/>
                <w:bCs/>
                <w:color w:val="000000"/>
                <w:sz w:val="12"/>
                <w:szCs w:val="12"/>
                <w:cs/>
              </w:rPr>
              <w:t xml:space="preserve"> - </w:t>
            </w:r>
            <w:r w:rsidRPr="008B1C1C">
              <w:rPr>
                <w:rFonts w:ascii="Arial" w:hAnsi="Arial" w:cs="Arial"/>
                <w:b/>
                <w:bCs/>
                <w:color w:val="000000"/>
                <w:sz w:val="12"/>
                <w:szCs w:val="12"/>
                <w:lang w:val="en-GB"/>
              </w:rPr>
              <w:t>5</w:t>
            </w:r>
          </w:p>
        </w:tc>
        <w:tc>
          <w:tcPr>
            <w:tcW w:w="850" w:type="dxa"/>
            <w:tcBorders>
              <w:top w:val="single" w:sz="4" w:space="0" w:color="auto"/>
              <w:left w:val="nil"/>
              <w:bottom w:val="nil"/>
              <w:right w:val="nil"/>
            </w:tcBorders>
            <w:vAlign w:val="bottom"/>
          </w:tcPr>
          <w:p w14:paraId="41C90D33" w14:textId="41ABC7B9"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 xml:space="preserve">Over </w:t>
            </w:r>
            <w:r w:rsidRPr="008B1C1C">
              <w:rPr>
                <w:rFonts w:ascii="Arial" w:hAnsi="Arial" w:cs="Arial"/>
                <w:b/>
                <w:bCs/>
                <w:color w:val="000000"/>
                <w:sz w:val="12"/>
                <w:szCs w:val="12"/>
                <w:lang w:val="en-GB"/>
              </w:rPr>
              <w:t>5</w:t>
            </w:r>
          </w:p>
        </w:tc>
        <w:tc>
          <w:tcPr>
            <w:tcW w:w="992" w:type="dxa"/>
            <w:tcBorders>
              <w:top w:val="nil"/>
              <w:left w:val="nil"/>
              <w:bottom w:val="nil"/>
              <w:right w:val="nil"/>
            </w:tcBorders>
            <w:vAlign w:val="bottom"/>
          </w:tcPr>
          <w:p w14:paraId="590C39C3" w14:textId="77777777" w:rsidR="001A5BC3" w:rsidRPr="008B1C1C" w:rsidRDefault="001A5BC3" w:rsidP="001051C6">
            <w:pPr>
              <w:spacing w:line="160" w:lineRule="exact"/>
              <w:ind w:right="-72"/>
              <w:jc w:val="right"/>
              <w:rPr>
                <w:rFonts w:ascii="Arial" w:hAnsi="Arial" w:cs="Arial"/>
                <w:b/>
                <w:bCs/>
                <w:color w:val="000000"/>
                <w:sz w:val="12"/>
                <w:szCs w:val="12"/>
                <w:lang w:val="en-US"/>
              </w:rPr>
            </w:pPr>
            <w:r w:rsidRPr="008B1C1C">
              <w:rPr>
                <w:rFonts w:ascii="Arial" w:hAnsi="Arial" w:cs="Arial"/>
                <w:b/>
                <w:bCs/>
                <w:color w:val="000000"/>
                <w:sz w:val="12"/>
                <w:szCs w:val="12"/>
                <w:lang w:val="en-US"/>
              </w:rPr>
              <w:t>Non</w:t>
            </w:r>
            <w:r w:rsidRPr="008B1C1C">
              <w:rPr>
                <w:rFonts w:ascii="Arial" w:hAnsi="Arial"/>
                <w:b/>
                <w:bCs/>
                <w:color w:val="000000"/>
                <w:sz w:val="12"/>
                <w:szCs w:val="12"/>
                <w:cs/>
                <w:lang w:val="en-US"/>
              </w:rPr>
              <w:t>-</w:t>
            </w:r>
            <w:r w:rsidRPr="008B1C1C">
              <w:rPr>
                <w:rFonts w:ascii="Arial" w:hAnsi="Arial" w:cs="Arial"/>
                <w:b/>
                <w:bCs/>
                <w:color w:val="000000"/>
                <w:sz w:val="12"/>
                <w:szCs w:val="12"/>
                <w:lang w:val="en-US"/>
              </w:rPr>
              <w:t>interest</w:t>
            </w:r>
          </w:p>
        </w:tc>
        <w:tc>
          <w:tcPr>
            <w:tcW w:w="965" w:type="dxa"/>
            <w:tcBorders>
              <w:top w:val="nil"/>
              <w:left w:val="nil"/>
              <w:bottom w:val="nil"/>
              <w:right w:val="nil"/>
            </w:tcBorders>
            <w:vAlign w:val="bottom"/>
          </w:tcPr>
          <w:p w14:paraId="4510DEAF" w14:textId="77777777" w:rsidR="001A5BC3" w:rsidRPr="008B1C1C" w:rsidRDefault="001A5BC3" w:rsidP="001051C6">
            <w:pPr>
              <w:spacing w:line="160" w:lineRule="exact"/>
              <w:ind w:right="-72"/>
              <w:jc w:val="right"/>
              <w:rPr>
                <w:rFonts w:ascii="Arial" w:hAnsi="Arial" w:cs="Arial"/>
                <w:b/>
                <w:bCs/>
                <w:color w:val="000000"/>
                <w:sz w:val="12"/>
                <w:szCs w:val="12"/>
                <w:cs/>
              </w:rPr>
            </w:pPr>
          </w:p>
        </w:tc>
      </w:tr>
      <w:tr w:rsidR="001A5BC3" w:rsidRPr="008B1C1C" w14:paraId="22BF9DE7" w14:textId="77777777" w:rsidTr="00BF132C">
        <w:trPr>
          <w:cantSplit/>
          <w:trHeight w:val="20"/>
        </w:trPr>
        <w:tc>
          <w:tcPr>
            <w:tcW w:w="1461" w:type="dxa"/>
            <w:tcBorders>
              <w:top w:val="nil"/>
              <w:left w:val="nil"/>
              <w:bottom w:val="nil"/>
              <w:right w:val="nil"/>
            </w:tcBorders>
            <w:vAlign w:val="bottom"/>
          </w:tcPr>
          <w:p w14:paraId="12AFC6ED" w14:textId="77777777" w:rsidR="001A5BC3" w:rsidRPr="008B1C1C" w:rsidRDefault="001A5BC3" w:rsidP="00BF132C">
            <w:pPr>
              <w:spacing w:line="160" w:lineRule="exact"/>
              <w:ind w:left="-108" w:right="-110" w:firstLine="8"/>
              <w:rPr>
                <w:rFonts w:ascii="Arial" w:hAnsi="Arial" w:cs="Arial"/>
                <w:b/>
                <w:bCs/>
                <w:color w:val="000000"/>
                <w:spacing w:val="-2"/>
                <w:sz w:val="12"/>
                <w:szCs w:val="12"/>
                <w:cs/>
              </w:rPr>
            </w:pPr>
          </w:p>
        </w:tc>
        <w:tc>
          <w:tcPr>
            <w:tcW w:w="850" w:type="dxa"/>
            <w:tcBorders>
              <w:top w:val="nil"/>
              <w:left w:val="nil"/>
              <w:bottom w:val="nil"/>
              <w:right w:val="nil"/>
            </w:tcBorders>
            <w:vAlign w:val="bottom"/>
          </w:tcPr>
          <w:p w14:paraId="7C6F403F"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At call</w:t>
            </w:r>
          </w:p>
        </w:tc>
        <w:tc>
          <w:tcPr>
            <w:tcW w:w="851" w:type="dxa"/>
            <w:tcBorders>
              <w:top w:val="nil"/>
              <w:left w:val="nil"/>
              <w:bottom w:val="nil"/>
              <w:right w:val="nil"/>
            </w:tcBorders>
            <w:vAlign w:val="bottom"/>
          </w:tcPr>
          <w:p w14:paraId="53009C09"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months</w:t>
            </w:r>
          </w:p>
        </w:tc>
        <w:tc>
          <w:tcPr>
            <w:tcW w:w="992" w:type="dxa"/>
            <w:tcBorders>
              <w:top w:val="nil"/>
              <w:left w:val="nil"/>
              <w:bottom w:val="nil"/>
              <w:right w:val="nil"/>
            </w:tcBorders>
            <w:vAlign w:val="bottom"/>
          </w:tcPr>
          <w:p w14:paraId="596ED584"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months</w:t>
            </w:r>
          </w:p>
        </w:tc>
        <w:tc>
          <w:tcPr>
            <w:tcW w:w="709" w:type="dxa"/>
            <w:tcBorders>
              <w:top w:val="nil"/>
              <w:left w:val="nil"/>
              <w:bottom w:val="nil"/>
              <w:right w:val="nil"/>
            </w:tcBorders>
            <w:vAlign w:val="bottom"/>
          </w:tcPr>
          <w:p w14:paraId="0C021767"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years</w:t>
            </w:r>
          </w:p>
        </w:tc>
        <w:tc>
          <w:tcPr>
            <w:tcW w:w="850" w:type="dxa"/>
            <w:tcBorders>
              <w:top w:val="nil"/>
              <w:left w:val="nil"/>
              <w:bottom w:val="nil"/>
              <w:right w:val="nil"/>
            </w:tcBorders>
            <w:vAlign w:val="bottom"/>
          </w:tcPr>
          <w:p w14:paraId="474873DA"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years</w:t>
            </w:r>
          </w:p>
        </w:tc>
        <w:tc>
          <w:tcPr>
            <w:tcW w:w="992" w:type="dxa"/>
            <w:tcBorders>
              <w:top w:val="nil"/>
              <w:left w:val="nil"/>
              <w:bottom w:val="nil"/>
              <w:right w:val="nil"/>
            </w:tcBorders>
            <w:vAlign w:val="bottom"/>
          </w:tcPr>
          <w:p w14:paraId="41915D31" w14:textId="77777777" w:rsidR="001A5BC3" w:rsidRPr="008B1C1C" w:rsidRDefault="001A5BC3" w:rsidP="001051C6">
            <w:pPr>
              <w:spacing w:line="160" w:lineRule="exact"/>
              <w:ind w:right="-72"/>
              <w:jc w:val="right"/>
              <w:rPr>
                <w:rFonts w:ascii="Arial" w:hAnsi="Arial" w:cs="Arial"/>
                <w:b/>
                <w:bCs/>
                <w:color w:val="000000"/>
                <w:sz w:val="12"/>
                <w:szCs w:val="12"/>
                <w:lang w:val="en-US"/>
              </w:rPr>
            </w:pPr>
            <w:r w:rsidRPr="008B1C1C">
              <w:rPr>
                <w:rFonts w:ascii="Arial" w:hAnsi="Arial" w:cs="Arial"/>
                <w:b/>
                <w:bCs/>
                <w:color w:val="000000"/>
                <w:sz w:val="12"/>
                <w:szCs w:val="12"/>
                <w:lang w:val="en-US"/>
              </w:rPr>
              <w:t>bearing</w:t>
            </w:r>
          </w:p>
        </w:tc>
        <w:tc>
          <w:tcPr>
            <w:tcW w:w="965" w:type="dxa"/>
            <w:tcBorders>
              <w:top w:val="nil"/>
              <w:left w:val="nil"/>
              <w:bottom w:val="nil"/>
              <w:right w:val="nil"/>
            </w:tcBorders>
            <w:vAlign w:val="bottom"/>
          </w:tcPr>
          <w:p w14:paraId="00B10954" w14:textId="77777777" w:rsidR="001A5BC3" w:rsidRPr="008B1C1C" w:rsidRDefault="001A5BC3" w:rsidP="001051C6">
            <w:pPr>
              <w:spacing w:line="160" w:lineRule="exact"/>
              <w:ind w:right="-72"/>
              <w:jc w:val="right"/>
              <w:rPr>
                <w:rFonts w:ascii="Arial" w:hAnsi="Arial" w:cs="Arial"/>
                <w:b/>
                <w:bCs/>
                <w:color w:val="000000"/>
                <w:sz w:val="12"/>
                <w:szCs w:val="12"/>
                <w:cs/>
              </w:rPr>
            </w:pPr>
            <w:r w:rsidRPr="008B1C1C">
              <w:rPr>
                <w:rFonts w:ascii="Arial" w:hAnsi="Arial" w:cs="Arial"/>
                <w:b/>
                <w:bCs/>
                <w:color w:val="000000"/>
                <w:sz w:val="12"/>
                <w:szCs w:val="12"/>
                <w:cs/>
              </w:rPr>
              <w:t>Total</w:t>
            </w:r>
          </w:p>
        </w:tc>
      </w:tr>
      <w:tr w:rsidR="001A5BC3" w:rsidRPr="008B1C1C" w14:paraId="0E708DA9" w14:textId="77777777" w:rsidTr="00BF132C">
        <w:trPr>
          <w:cantSplit/>
          <w:trHeight w:val="20"/>
        </w:trPr>
        <w:tc>
          <w:tcPr>
            <w:tcW w:w="1461" w:type="dxa"/>
            <w:tcBorders>
              <w:top w:val="nil"/>
              <w:left w:val="nil"/>
              <w:right w:val="nil"/>
            </w:tcBorders>
            <w:vAlign w:val="bottom"/>
          </w:tcPr>
          <w:p w14:paraId="2C197E36" w14:textId="77777777" w:rsidR="001A5BC3" w:rsidRPr="008B1C1C" w:rsidRDefault="001A5BC3" w:rsidP="00BF132C">
            <w:pPr>
              <w:spacing w:line="160" w:lineRule="exact"/>
              <w:ind w:left="-108" w:right="-110" w:firstLine="8"/>
              <w:rPr>
                <w:rFonts w:ascii="Arial" w:hAnsi="Arial" w:cs="Arial"/>
                <w:b/>
                <w:bCs/>
                <w:color w:val="000000"/>
                <w:spacing w:val="-2"/>
                <w:sz w:val="12"/>
                <w:szCs w:val="12"/>
                <w:cs/>
              </w:rPr>
            </w:pPr>
          </w:p>
        </w:tc>
        <w:tc>
          <w:tcPr>
            <w:tcW w:w="850" w:type="dxa"/>
            <w:tcBorders>
              <w:top w:val="nil"/>
              <w:left w:val="nil"/>
              <w:right w:val="nil"/>
            </w:tcBorders>
            <w:vAlign w:val="bottom"/>
          </w:tcPr>
          <w:p w14:paraId="690BB40B"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51" w:type="dxa"/>
            <w:tcBorders>
              <w:top w:val="nil"/>
              <w:left w:val="nil"/>
              <w:right w:val="nil"/>
            </w:tcBorders>
            <w:vAlign w:val="bottom"/>
          </w:tcPr>
          <w:p w14:paraId="01070B10"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992" w:type="dxa"/>
            <w:tcBorders>
              <w:top w:val="nil"/>
              <w:left w:val="nil"/>
              <w:right w:val="nil"/>
            </w:tcBorders>
            <w:vAlign w:val="bottom"/>
          </w:tcPr>
          <w:p w14:paraId="064026C1"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709" w:type="dxa"/>
            <w:tcBorders>
              <w:top w:val="nil"/>
              <w:left w:val="nil"/>
              <w:right w:val="nil"/>
            </w:tcBorders>
            <w:vAlign w:val="bottom"/>
          </w:tcPr>
          <w:p w14:paraId="661B6798"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50" w:type="dxa"/>
            <w:tcBorders>
              <w:top w:val="nil"/>
              <w:left w:val="nil"/>
              <w:right w:val="nil"/>
            </w:tcBorders>
            <w:vAlign w:val="bottom"/>
          </w:tcPr>
          <w:p w14:paraId="4462215F"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992" w:type="dxa"/>
            <w:tcBorders>
              <w:top w:val="nil"/>
              <w:left w:val="nil"/>
              <w:right w:val="nil"/>
            </w:tcBorders>
            <w:vAlign w:val="bottom"/>
          </w:tcPr>
          <w:p w14:paraId="03A70A5D"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965" w:type="dxa"/>
            <w:tcBorders>
              <w:top w:val="nil"/>
              <w:left w:val="nil"/>
              <w:right w:val="nil"/>
            </w:tcBorders>
            <w:vAlign w:val="bottom"/>
          </w:tcPr>
          <w:p w14:paraId="3A4544E3"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r>
      <w:tr w:rsidR="001A5BC3" w:rsidRPr="008B1C1C" w14:paraId="3916BD89" w14:textId="77777777" w:rsidTr="00BF132C">
        <w:trPr>
          <w:cantSplit/>
          <w:trHeight w:val="20"/>
        </w:trPr>
        <w:tc>
          <w:tcPr>
            <w:tcW w:w="1461" w:type="dxa"/>
            <w:tcBorders>
              <w:top w:val="nil"/>
              <w:left w:val="nil"/>
              <w:bottom w:val="single" w:sz="4" w:space="0" w:color="auto"/>
              <w:right w:val="nil"/>
            </w:tcBorders>
            <w:vAlign w:val="bottom"/>
          </w:tcPr>
          <w:p w14:paraId="0EF75408" w14:textId="77777777" w:rsidR="001A5BC3" w:rsidRPr="008B1C1C" w:rsidRDefault="001A5BC3" w:rsidP="00BF132C">
            <w:pPr>
              <w:spacing w:line="160" w:lineRule="exact"/>
              <w:ind w:left="-108" w:right="-110" w:firstLine="8"/>
              <w:jc w:val="center"/>
              <w:rPr>
                <w:rFonts w:ascii="Arial" w:hAnsi="Arial" w:cs="Arial"/>
                <w:b/>
                <w:bCs/>
                <w:color w:val="000000"/>
                <w:spacing w:val="-2"/>
                <w:sz w:val="12"/>
                <w:szCs w:val="12"/>
                <w:cs/>
              </w:rPr>
            </w:pPr>
            <w:r w:rsidRPr="008B1C1C">
              <w:rPr>
                <w:rFonts w:ascii="Arial" w:hAnsi="Arial" w:cs="Arial"/>
                <w:b/>
                <w:bCs/>
                <w:color w:val="000000"/>
                <w:spacing w:val="-2"/>
                <w:sz w:val="12"/>
                <w:szCs w:val="12"/>
                <w:cs/>
              </w:rPr>
              <w:t>Transactions</w:t>
            </w:r>
          </w:p>
        </w:tc>
        <w:tc>
          <w:tcPr>
            <w:tcW w:w="850" w:type="dxa"/>
            <w:tcBorders>
              <w:top w:val="nil"/>
              <w:left w:val="nil"/>
              <w:bottom w:val="single" w:sz="4" w:space="0" w:color="auto"/>
              <w:right w:val="nil"/>
            </w:tcBorders>
            <w:vAlign w:val="bottom"/>
          </w:tcPr>
          <w:p w14:paraId="415F5CE5"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027B9A8E"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992" w:type="dxa"/>
            <w:tcBorders>
              <w:top w:val="nil"/>
              <w:left w:val="nil"/>
              <w:bottom w:val="single" w:sz="4" w:space="0" w:color="auto"/>
              <w:right w:val="nil"/>
            </w:tcBorders>
            <w:vAlign w:val="bottom"/>
          </w:tcPr>
          <w:p w14:paraId="5AE4F980"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709" w:type="dxa"/>
            <w:tcBorders>
              <w:top w:val="nil"/>
              <w:left w:val="nil"/>
              <w:bottom w:val="single" w:sz="4" w:space="0" w:color="auto"/>
              <w:right w:val="nil"/>
            </w:tcBorders>
            <w:vAlign w:val="bottom"/>
          </w:tcPr>
          <w:p w14:paraId="1D447B05"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50" w:type="dxa"/>
            <w:tcBorders>
              <w:top w:val="nil"/>
              <w:left w:val="nil"/>
              <w:bottom w:val="single" w:sz="4" w:space="0" w:color="auto"/>
              <w:right w:val="nil"/>
            </w:tcBorders>
            <w:vAlign w:val="bottom"/>
          </w:tcPr>
          <w:p w14:paraId="67303F4A"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992" w:type="dxa"/>
            <w:tcBorders>
              <w:top w:val="nil"/>
              <w:left w:val="nil"/>
              <w:bottom w:val="single" w:sz="4" w:space="0" w:color="auto"/>
              <w:right w:val="nil"/>
            </w:tcBorders>
            <w:vAlign w:val="bottom"/>
          </w:tcPr>
          <w:p w14:paraId="40F8D6DE"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965" w:type="dxa"/>
            <w:tcBorders>
              <w:top w:val="nil"/>
              <w:left w:val="nil"/>
              <w:bottom w:val="single" w:sz="4" w:space="0" w:color="auto"/>
              <w:right w:val="nil"/>
            </w:tcBorders>
            <w:vAlign w:val="bottom"/>
          </w:tcPr>
          <w:p w14:paraId="2557EC73" w14:textId="77777777" w:rsidR="001A5BC3" w:rsidRPr="008B1C1C" w:rsidRDefault="001A5BC3" w:rsidP="001051C6">
            <w:pPr>
              <w:spacing w:line="160" w:lineRule="exact"/>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r>
      <w:tr w:rsidR="001A5BC3" w:rsidRPr="008B1C1C" w14:paraId="6F845E6F" w14:textId="77777777" w:rsidTr="00834DB7">
        <w:trPr>
          <w:cantSplit/>
          <w:trHeight w:val="20"/>
        </w:trPr>
        <w:tc>
          <w:tcPr>
            <w:tcW w:w="1461" w:type="dxa"/>
            <w:tcBorders>
              <w:top w:val="nil"/>
              <w:left w:val="nil"/>
              <w:bottom w:val="nil"/>
              <w:right w:val="nil"/>
            </w:tcBorders>
            <w:vAlign w:val="bottom"/>
          </w:tcPr>
          <w:p w14:paraId="38720EBB" w14:textId="77777777" w:rsidR="001A5BC3" w:rsidRPr="008B1C1C" w:rsidRDefault="001A5BC3" w:rsidP="00BF132C">
            <w:pPr>
              <w:spacing w:line="160" w:lineRule="exact"/>
              <w:ind w:left="-108" w:right="-110" w:firstLine="8"/>
              <w:rPr>
                <w:rFonts w:ascii="Arial" w:hAnsi="Arial" w:cs="Arial"/>
                <w:b/>
                <w:bCs/>
                <w:color w:val="000000"/>
                <w:spacing w:val="-2"/>
                <w:sz w:val="12"/>
                <w:szCs w:val="12"/>
                <w:u w:val="single"/>
                <w:cs/>
              </w:rPr>
            </w:pPr>
          </w:p>
        </w:tc>
        <w:tc>
          <w:tcPr>
            <w:tcW w:w="850" w:type="dxa"/>
            <w:tcBorders>
              <w:top w:val="nil"/>
              <w:left w:val="nil"/>
              <w:bottom w:val="nil"/>
              <w:right w:val="nil"/>
            </w:tcBorders>
            <w:shd w:val="clear" w:color="auto" w:fill="auto"/>
            <w:vAlign w:val="bottom"/>
          </w:tcPr>
          <w:p w14:paraId="0AABED3C"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00B8CD59"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992" w:type="dxa"/>
            <w:tcBorders>
              <w:top w:val="nil"/>
              <w:left w:val="nil"/>
              <w:bottom w:val="nil"/>
              <w:right w:val="nil"/>
            </w:tcBorders>
            <w:shd w:val="clear" w:color="auto" w:fill="auto"/>
            <w:vAlign w:val="bottom"/>
          </w:tcPr>
          <w:p w14:paraId="4CAA8BCC"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709" w:type="dxa"/>
            <w:tcBorders>
              <w:top w:val="nil"/>
              <w:left w:val="nil"/>
              <w:bottom w:val="nil"/>
              <w:right w:val="nil"/>
            </w:tcBorders>
            <w:shd w:val="clear" w:color="auto" w:fill="auto"/>
            <w:vAlign w:val="bottom"/>
          </w:tcPr>
          <w:p w14:paraId="45C2015A"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850" w:type="dxa"/>
            <w:tcBorders>
              <w:top w:val="nil"/>
              <w:left w:val="nil"/>
              <w:bottom w:val="nil"/>
              <w:right w:val="nil"/>
            </w:tcBorders>
            <w:shd w:val="clear" w:color="auto" w:fill="auto"/>
            <w:vAlign w:val="bottom"/>
          </w:tcPr>
          <w:p w14:paraId="3EBAC2BF"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992" w:type="dxa"/>
            <w:tcBorders>
              <w:top w:val="nil"/>
              <w:left w:val="nil"/>
              <w:bottom w:val="nil"/>
              <w:right w:val="nil"/>
            </w:tcBorders>
            <w:shd w:val="clear" w:color="auto" w:fill="auto"/>
            <w:vAlign w:val="bottom"/>
          </w:tcPr>
          <w:p w14:paraId="1DCDE631"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965" w:type="dxa"/>
            <w:tcBorders>
              <w:top w:val="nil"/>
              <w:left w:val="nil"/>
              <w:bottom w:val="nil"/>
              <w:right w:val="nil"/>
            </w:tcBorders>
            <w:shd w:val="clear" w:color="auto" w:fill="auto"/>
            <w:vAlign w:val="bottom"/>
          </w:tcPr>
          <w:p w14:paraId="7F04A03E" w14:textId="77777777" w:rsidR="001A5BC3" w:rsidRPr="008B1C1C" w:rsidRDefault="001A5BC3" w:rsidP="001051C6">
            <w:pPr>
              <w:spacing w:line="160" w:lineRule="exact"/>
              <w:ind w:right="-72"/>
              <w:jc w:val="right"/>
              <w:rPr>
                <w:rFonts w:ascii="Arial" w:hAnsi="Arial" w:cs="Arial"/>
                <w:color w:val="000000"/>
                <w:sz w:val="12"/>
                <w:szCs w:val="12"/>
                <w:cs/>
              </w:rPr>
            </w:pPr>
          </w:p>
        </w:tc>
      </w:tr>
      <w:tr w:rsidR="001A5BC3" w:rsidRPr="008B1C1C" w14:paraId="3DE14D9F" w14:textId="77777777" w:rsidTr="00834DB7">
        <w:trPr>
          <w:cantSplit/>
        </w:trPr>
        <w:tc>
          <w:tcPr>
            <w:tcW w:w="1461" w:type="dxa"/>
            <w:tcBorders>
              <w:top w:val="nil"/>
              <w:left w:val="nil"/>
              <w:bottom w:val="nil"/>
              <w:right w:val="nil"/>
            </w:tcBorders>
            <w:vAlign w:val="bottom"/>
          </w:tcPr>
          <w:p w14:paraId="4427C887" w14:textId="77777777" w:rsidR="001A5BC3" w:rsidRPr="008B1C1C" w:rsidRDefault="001A5BC3" w:rsidP="00BF132C">
            <w:pPr>
              <w:spacing w:line="160" w:lineRule="exact"/>
              <w:ind w:left="-108" w:right="-110" w:firstLine="8"/>
              <w:rPr>
                <w:rFonts w:ascii="Arial" w:hAnsi="Arial" w:cs="Arial"/>
                <w:b/>
                <w:bCs/>
                <w:color w:val="000000"/>
                <w:spacing w:val="-2"/>
                <w:sz w:val="12"/>
                <w:szCs w:val="12"/>
                <w:cs/>
              </w:rPr>
            </w:pPr>
            <w:r w:rsidRPr="008B1C1C">
              <w:rPr>
                <w:rFonts w:ascii="Arial" w:hAnsi="Arial" w:cs="Arial"/>
                <w:b/>
                <w:bCs/>
                <w:color w:val="000000"/>
                <w:spacing w:val="-2"/>
                <w:sz w:val="12"/>
                <w:szCs w:val="12"/>
                <w:u w:val="single"/>
                <w:cs/>
              </w:rPr>
              <w:t>Financial assets</w:t>
            </w:r>
          </w:p>
        </w:tc>
        <w:tc>
          <w:tcPr>
            <w:tcW w:w="850" w:type="dxa"/>
            <w:tcBorders>
              <w:top w:val="nil"/>
              <w:left w:val="nil"/>
              <w:bottom w:val="nil"/>
              <w:right w:val="nil"/>
            </w:tcBorders>
            <w:shd w:val="clear" w:color="auto" w:fill="auto"/>
            <w:vAlign w:val="bottom"/>
          </w:tcPr>
          <w:p w14:paraId="4544B4CA"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77D889BD"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992" w:type="dxa"/>
            <w:tcBorders>
              <w:top w:val="nil"/>
              <w:left w:val="nil"/>
              <w:bottom w:val="nil"/>
              <w:right w:val="nil"/>
            </w:tcBorders>
            <w:shd w:val="clear" w:color="auto" w:fill="auto"/>
            <w:vAlign w:val="bottom"/>
          </w:tcPr>
          <w:p w14:paraId="49290821"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709" w:type="dxa"/>
            <w:tcBorders>
              <w:top w:val="nil"/>
              <w:left w:val="nil"/>
              <w:bottom w:val="nil"/>
              <w:right w:val="nil"/>
            </w:tcBorders>
            <w:shd w:val="clear" w:color="auto" w:fill="auto"/>
            <w:vAlign w:val="bottom"/>
          </w:tcPr>
          <w:p w14:paraId="4629A631"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850" w:type="dxa"/>
            <w:tcBorders>
              <w:top w:val="nil"/>
              <w:left w:val="nil"/>
              <w:bottom w:val="nil"/>
              <w:right w:val="nil"/>
            </w:tcBorders>
            <w:shd w:val="clear" w:color="auto" w:fill="auto"/>
            <w:vAlign w:val="bottom"/>
          </w:tcPr>
          <w:p w14:paraId="46D9753A"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992" w:type="dxa"/>
            <w:tcBorders>
              <w:top w:val="nil"/>
              <w:left w:val="nil"/>
              <w:bottom w:val="nil"/>
              <w:right w:val="nil"/>
            </w:tcBorders>
            <w:shd w:val="clear" w:color="auto" w:fill="auto"/>
            <w:vAlign w:val="bottom"/>
          </w:tcPr>
          <w:p w14:paraId="1F72FA3B" w14:textId="77777777" w:rsidR="001A5BC3" w:rsidRPr="008B1C1C" w:rsidRDefault="001A5BC3" w:rsidP="001051C6">
            <w:pPr>
              <w:spacing w:line="160" w:lineRule="exact"/>
              <w:ind w:right="-72"/>
              <w:jc w:val="right"/>
              <w:rPr>
                <w:rFonts w:ascii="Arial" w:hAnsi="Arial" w:cs="Arial"/>
                <w:color w:val="000000"/>
                <w:sz w:val="12"/>
                <w:szCs w:val="12"/>
                <w:cs/>
              </w:rPr>
            </w:pPr>
          </w:p>
        </w:tc>
        <w:tc>
          <w:tcPr>
            <w:tcW w:w="965" w:type="dxa"/>
            <w:tcBorders>
              <w:top w:val="nil"/>
              <w:left w:val="nil"/>
              <w:bottom w:val="nil"/>
              <w:right w:val="nil"/>
            </w:tcBorders>
            <w:shd w:val="clear" w:color="auto" w:fill="auto"/>
            <w:vAlign w:val="bottom"/>
          </w:tcPr>
          <w:p w14:paraId="18F659D7" w14:textId="77777777" w:rsidR="001A5BC3" w:rsidRPr="008B1C1C" w:rsidRDefault="001A5BC3" w:rsidP="001051C6">
            <w:pPr>
              <w:spacing w:line="160" w:lineRule="exact"/>
              <w:ind w:right="-72"/>
              <w:jc w:val="right"/>
              <w:rPr>
                <w:rFonts w:ascii="Arial" w:hAnsi="Arial" w:cs="Arial"/>
                <w:color w:val="000000"/>
                <w:sz w:val="12"/>
                <w:szCs w:val="12"/>
                <w:cs/>
              </w:rPr>
            </w:pPr>
          </w:p>
        </w:tc>
      </w:tr>
      <w:tr w:rsidR="001A5BC3" w:rsidRPr="008B1C1C" w14:paraId="70129FD1" w14:textId="77777777" w:rsidTr="00834DB7">
        <w:trPr>
          <w:cantSplit/>
        </w:trPr>
        <w:tc>
          <w:tcPr>
            <w:tcW w:w="1461" w:type="dxa"/>
            <w:tcBorders>
              <w:top w:val="nil"/>
              <w:left w:val="nil"/>
              <w:bottom w:val="nil"/>
              <w:right w:val="nil"/>
            </w:tcBorders>
            <w:vAlign w:val="bottom"/>
          </w:tcPr>
          <w:p w14:paraId="076B8F4D"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Cash</w:t>
            </w:r>
          </w:p>
        </w:tc>
        <w:tc>
          <w:tcPr>
            <w:tcW w:w="850" w:type="dxa"/>
            <w:shd w:val="clear" w:color="auto" w:fill="auto"/>
          </w:tcPr>
          <w:p w14:paraId="44653BD6" w14:textId="5734DD6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51" w:type="dxa"/>
            <w:shd w:val="clear" w:color="auto" w:fill="auto"/>
          </w:tcPr>
          <w:p w14:paraId="7AB569CA" w14:textId="67A449D5"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92" w:type="dxa"/>
            <w:shd w:val="clear" w:color="auto" w:fill="auto"/>
          </w:tcPr>
          <w:p w14:paraId="1CA85D8D" w14:textId="42D4BCD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709" w:type="dxa"/>
            <w:shd w:val="clear" w:color="auto" w:fill="auto"/>
          </w:tcPr>
          <w:p w14:paraId="0219A4BF" w14:textId="1061394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50" w:type="dxa"/>
            <w:shd w:val="clear" w:color="auto" w:fill="auto"/>
          </w:tcPr>
          <w:p w14:paraId="2CD1E18B" w14:textId="15F76CF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92" w:type="dxa"/>
            <w:shd w:val="clear" w:color="auto" w:fill="auto"/>
          </w:tcPr>
          <w:p w14:paraId="0AC66725" w14:textId="3FDCC600"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920</w:t>
            </w:r>
          </w:p>
        </w:tc>
        <w:tc>
          <w:tcPr>
            <w:tcW w:w="965" w:type="dxa"/>
            <w:shd w:val="clear" w:color="auto" w:fill="auto"/>
          </w:tcPr>
          <w:p w14:paraId="786FB228" w14:textId="30DBB41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920</w:t>
            </w:r>
          </w:p>
        </w:tc>
      </w:tr>
      <w:tr w:rsidR="001A5BC3" w:rsidRPr="008B1C1C" w14:paraId="45F9BCEB" w14:textId="77777777" w:rsidTr="00834DB7">
        <w:trPr>
          <w:cantSplit/>
        </w:trPr>
        <w:tc>
          <w:tcPr>
            <w:tcW w:w="1461" w:type="dxa"/>
            <w:tcBorders>
              <w:top w:val="nil"/>
              <w:left w:val="nil"/>
              <w:bottom w:val="nil"/>
              <w:right w:val="nil"/>
            </w:tcBorders>
            <w:vAlign w:val="bottom"/>
          </w:tcPr>
          <w:p w14:paraId="1589F55D"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Interbank and money </w:t>
            </w:r>
            <w:r w:rsidRPr="008B1C1C">
              <w:rPr>
                <w:rFonts w:ascii="Arial" w:hAnsi="Arial"/>
                <w:color w:val="000000"/>
                <w:spacing w:val="-2"/>
                <w:sz w:val="12"/>
                <w:szCs w:val="12"/>
                <w:cs/>
                <w:lang w:val="en-US"/>
              </w:rPr>
              <w:t xml:space="preserve"> </w:t>
            </w:r>
          </w:p>
          <w:p w14:paraId="68969B91"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market items</w:t>
            </w:r>
          </w:p>
        </w:tc>
        <w:tc>
          <w:tcPr>
            <w:tcW w:w="850" w:type="dxa"/>
            <w:shd w:val="clear" w:color="auto" w:fill="auto"/>
            <w:vAlign w:val="bottom"/>
          </w:tcPr>
          <w:p w14:paraId="74DAFF03" w14:textId="209649B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3,702</w:t>
            </w:r>
          </w:p>
        </w:tc>
        <w:tc>
          <w:tcPr>
            <w:tcW w:w="851" w:type="dxa"/>
            <w:shd w:val="clear" w:color="auto" w:fill="auto"/>
            <w:vAlign w:val="bottom"/>
          </w:tcPr>
          <w:p w14:paraId="1076012A" w14:textId="0A275B6F"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13,139</w:t>
            </w:r>
          </w:p>
        </w:tc>
        <w:tc>
          <w:tcPr>
            <w:tcW w:w="992" w:type="dxa"/>
            <w:shd w:val="clear" w:color="auto" w:fill="auto"/>
            <w:vAlign w:val="bottom"/>
          </w:tcPr>
          <w:p w14:paraId="1A177177" w14:textId="3C67140F"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709" w:type="dxa"/>
            <w:shd w:val="clear" w:color="auto" w:fill="auto"/>
            <w:vAlign w:val="bottom"/>
          </w:tcPr>
          <w:p w14:paraId="1068A778" w14:textId="1DBDCB6C"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50" w:type="dxa"/>
            <w:shd w:val="clear" w:color="auto" w:fill="auto"/>
            <w:vAlign w:val="bottom"/>
          </w:tcPr>
          <w:p w14:paraId="19ED53C7" w14:textId="2ECD357E"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92" w:type="dxa"/>
            <w:shd w:val="clear" w:color="auto" w:fill="auto"/>
            <w:vAlign w:val="bottom"/>
          </w:tcPr>
          <w:p w14:paraId="40B3C113" w14:textId="75A1653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3,527</w:t>
            </w:r>
          </w:p>
        </w:tc>
        <w:tc>
          <w:tcPr>
            <w:tcW w:w="965" w:type="dxa"/>
            <w:shd w:val="clear" w:color="auto" w:fill="auto"/>
            <w:vAlign w:val="bottom"/>
          </w:tcPr>
          <w:p w14:paraId="4B02D031" w14:textId="7F6F91ED"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20,368</w:t>
            </w:r>
          </w:p>
        </w:tc>
      </w:tr>
      <w:tr w:rsidR="001A5BC3" w:rsidRPr="008B1C1C" w14:paraId="18278BAF" w14:textId="77777777" w:rsidTr="00834DB7">
        <w:trPr>
          <w:cantSplit/>
        </w:trPr>
        <w:tc>
          <w:tcPr>
            <w:tcW w:w="1461" w:type="dxa"/>
            <w:tcBorders>
              <w:top w:val="nil"/>
              <w:left w:val="nil"/>
              <w:bottom w:val="nil"/>
              <w:right w:val="nil"/>
            </w:tcBorders>
            <w:vAlign w:val="bottom"/>
          </w:tcPr>
          <w:p w14:paraId="18D16A66"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Financial assets </w:t>
            </w:r>
          </w:p>
        </w:tc>
        <w:tc>
          <w:tcPr>
            <w:tcW w:w="850" w:type="dxa"/>
            <w:shd w:val="clear" w:color="auto" w:fill="auto"/>
            <w:vAlign w:val="bottom"/>
          </w:tcPr>
          <w:p w14:paraId="34EB9B87"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51" w:type="dxa"/>
            <w:shd w:val="clear" w:color="auto" w:fill="auto"/>
            <w:vAlign w:val="bottom"/>
          </w:tcPr>
          <w:p w14:paraId="4DBA6707"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92" w:type="dxa"/>
            <w:shd w:val="clear" w:color="auto" w:fill="auto"/>
            <w:vAlign w:val="bottom"/>
          </w:tcPr>
          <w:p w14:paraId="030F6159"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709" w:type="dxa"/>
            <w:shd w:val="clear" w:color="auto" w:fill="auto"/>
            <w:vAlign w:val="bottom"/>
          </w:tcPr>
          <w:p w14:paraId="001632BB"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50" w:type="dxa"/>
            <w:shd w:val="clear" w:color="auto" w:fill="auto"/>
            <w:vAlign w:val="bottom"/>
          </w:tcPr>
          <w:p w14:paraId="6EA4E788"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92" w:type="dxa"/>
            <w:shd w:val="clear" w:color="auto" w:fill="auto"/>
            <w:vAlign w:val="bottom"/>
          </w:tcPr>
          <w:p w14:paraId="475334B3"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65" w:type="dxa"/>
            <w:shd w:val="clear" w:color="auto" w:fill="auto"/>
            <w:vAlign w:val="bottom"/>
          </w:tcPr>
          <w:p w14:paraId="5E19A04D"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r>
      <w:tr w:rsidR="001A5BC3" w:rsidRPr="008B1C1C" w14:paraId="7AC40F27" w14:textId="77777777" w:rsidTr="00834DB7">
        <w:trPr>
          <w:cantSplit/>
        </w:trPr>
        <w:tc>
          <w:tcPr>
            <w:tcW w:w="1461" w:type="dxa"/>
            <w:tcBorders>
              <w:top w:val="nil"/>
              <w:left w:val="nil"/>
              <w:bottom w:val="nil"/>
              <w:right w:val="nil"/>
            </w:tcBorders>
            <w:vAlign w:val="bottom"/>
          </w:tcPr>
          <w:p w14:paraId="402666A8"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   measured at fair value</w:t>
            </w:r>
          </w:p>
        </w:tc>
        <w:tc>
          <w:tcPr>
            <w:tcW w:w="850" w:type="dxa"/>
            <w:shd w:val="clear" w:color="auto" w:fill="auto"/>
            <w:vAlign w:val="bottom"/>
          </w:tcPr>
          <w:p w14:paraId="1C3D09B5"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51" w:type="dxa"/>
            <w:shd w:val="clear" w:color="auto" w:fill="auto"/>
            <w:vAlign w:val="bottom"/>
          </w:tcPr>
          <w:p w14:paraId="6CAA33F3"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92" w:type="dxa"/>
            <w:shd w:val="clear" w:color="auto" w:fill="auto"/>
            <w:vAlign w:val="bottom"/>
          </w:tcPr>
          <w:p w14:paraId="5897F141"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709" w:type="dxa"/>
            <w:shd w:val="clear" w:color="auto" w:fill="auto"/>
            <w:vAlign w:val="bottom"/>
          </w:tcPr>
          <w:p w14:paraId="580F2DBE"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50" w:type="dxa"/>
            <w:shd w:val="clear" w:color="auto" w:fill="auto"/>
            <w:vAlign w:val="bottom"/>
          </w:tcPr>
          <w:p w14:paraId="595AB7C6"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92" w:type="dxa"/>
            <w:shd w:val="clear" w:color="auto" w:fill="auto"/>
            <w:vAlign w:val="bottom"/>
          </w:tcPr>
          <w:p w14:paraId="08491A66"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65" w:type="dxa"/>
            <w:shd w:val="clear" w:color="auto" w:fill="auto"/>
            <w:vAlign w:val="bottom"/>
          </w:tcPr>
          <w:p w14:paraId="77866B01"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r>
      <w:tr w:rsidR="001A5BC3" w:rsidRPr="008B1C1C" w14:paraId="0770F40E" w14:textId="77777777" w:rsidTr="00834DB7">
        <w:trPr>
          <w:cantSplit/>
        </w:trPr>
        <w:tc>
          <w:tcPr>
            <w:tcW w:w="1461" w:type="dxa"/>
            <w:tcBorders>
              <w:top w:val="nil"/>
              <w:left w:val="nil"/>
              <w:bottom w:val="nil"/>
              <w:right w:val="nil"/>
            </w:tcBorders>
            <w:vAlign w:val="bottom"/>
          </w:tcPr>
          <w:p w14:paraId="4E864CDE"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through profit or loss</w:t>
            </w:r>
          </w:p>
        </w:tc>
        <w:tc>
          <w:tcPr>
            <w:tcW w:w="850" w:type="dxa"/>
            <w:shd w:val="clear" w:color="auto" w:fill="auto"/>
          </w:tcPr>
          <w:p w14:paraId="113FCAAD" w14:textId="4C017C9E"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51" w:type="dxa"/>
            <w:shd w:val="clear" w:color="auto" w:fill="auto"/>
          </w:tcPr>
          <w:p w14:paraId="574F0326" w14:textId="2D1B5CD5"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10</w:t>
            </w:r>
          </w:p>
        </w:tc>
        <w:tc>
          <w:tcPr>
            <w:tcW w:w="992" w:type="dxa"/>
            <w:shd w:val="clear" w:color="auto" w:fill="auto"/>
          </w:tcPr>
          <w:p w14:paraId="0D389A68" w14:textId="60F2838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845</w:t>
            </w:r>
          </w:p>
        </w:tc>
        <w:tc>
          <w:tcPr>
            <w:tcW w:w="709" w:type="dxa"/>
            <w:shd w:val="clear" w:color="auto" w:fill="auto"/>
          </w:tcPr>
          <w:p w14:paraId="4F8833D7" w14:textId="4D71B0E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2,211</w:t>
            </w:r>
          </w:p>
        </w:tc>
        <w:tc>
          <w:tcPr>
            <w:tcW w:w="850" w:type="dxa"/>
            <w:shd w:val="clear" w:color="auto" w:fill="auto"/>
          </w:tcPr>
          <w:p w14:paraId="37399174" w14:textId="77869A3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19,297</w:t>
            </w:r>
          </w:p>
        </w:tc>
        <w:tc>
          <w:tcPr>
            <w:tcW w:w="992" w:type="dxa"/>
            <w:shd w:val="clear" w:color="auto" w:fill="auto"/>
          </w:tcPr>
          <w:p w14:paraId="368DDA85" w14:textId="3D0ECB6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65" w:type="dxa"/>
            <w:shd w:val="clear" w:color="auto" w:fill="auto"/>
          </w:tcPr>
          <w:p w14:paraId="7B04EFD0" w14:textId="5ADFEC0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22,363</w:t>
            </w:r>
          </w:p>
        </w:tc>
      </w:tr>
      <w:tr w:rsidR="001A5BC3" w:rsidRPr="008B1C1C" w14:paraId="0933F009" w14:textId="77777777" w:rsidTr="00834DB7">
        <w:trPr>
          <w:cantSplit/>
        </w:trPr>
        <w:tc>
          <w:tcPr>
            <w:tcW w:w="1461" w:type="dxa"/>
            <w:tcBorders>
              <w:top w:val="nil"/>
              <w:left w:val="nil"/>
              <w:bottom w:val="nil"/>
              <w:right w:val="nil"/>
            </w:tcBorders>
            <w:vAlign w:val="bottom"/>
          </w:tcPr>
          <w:p w14:paraId="134F695F"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Derivative assets</w:t>
            </w:r>
          </w:p>
        </w:tc>
        <w:tc>
          <w:tcPr>
            <w:tcW w:w="850" w:type="dxa"/>
            <w:shd w:val="clear" w:color="auto" w:fill="auto"/>
          </w:tcPr>
          <w:p w14:paraId="688A2266" w14:textId="271FE6B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51" w:type="dxa"/>
            <w:shd w:val="clear" w:color="auto" w:fill="auto"/>
          </w:tcPr>
          <w:p w14:paraId="1656886F" w14:textId="5881143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24,784</w:t>
            </w:r>
          </w:p>
        </w:tc>
        <w:tc>
          <w:tcPr>
            <w:tcW w:w="992" w:type="dxa"/>
            <w:shd w:val="clear" w:color="auto" w:fill="auto"/>
          </w:tcPr>
          <w:p w14:paraId="10BCDAF3" w14:textId="288FC73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15,638</w:t>
            </w:r>
          </w:p>
        </w:tc>
        <w:tc>
          <w:tcPr>
            <w:tcW w:w="709" w:type="dxa"/>
            <w:shd w:val="clear" w:color="auto" w:fill="auto"/>
          </w:tcPr>
          <w:p w14:paraId="382860D6" w14:textId="06849836"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850</w:t>
            </w:r>
          </w:p>
        </w:tc>
        <w:tc>
          <w:tcPr>
            <w:tcW w:w="850" w:type="dxa"/>
            <w:shd w:val="clear" w:color="auto" w:fill="auto"/>
          </w:tcPr>
          <w:p w14:paraId="0017D34E" w14:textId="744CA7C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1,525</w:t>
            </w:r>
          </w:p>
        </w:tc>
        <w:tc>
          <w:tcPr>
            <w:tcW w:w="992" w:type="dxa"/>
            <w:shd w:val="clear" w:color="auto" w:fill="auto"/>
          </w:tcPr>
          <w:p w14:paraId="2D11F77B" w14:textId="5976134A"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37,487</w:t>
            </w:r>
          </w:p>
        </w:tc>
        <w:tc>
          <w:tcPr>
            <w:tcW w:w="965" w:type="dxa"/>
            <w:shd w:val="clear" w:color="auto" w:fill="auto"/>
          </w:tcPr>
          <w:p w14:paraId="2550009B" w14:textId="1AE29B9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80,284</w:t>
            </w:r>
          </w:p>
        </w:tc>
      </w:tr>
      <w:tr w:rsidR="001A5BC3" w:rsidRPr="008B1C1C" w14:paraId="04CDBE17" w14:textId="77777777" w:rsidTr="00834DB7">
        <w:trPr>
          <w:cantSplit/>
        </w:trPr>
        <w:tc>
          <w:tcPr>
            <w:tcW w:w="1461" w:type="dxa"/>
            <w:tcBorders>
              <w:top w:val="nil"/>
              <w:left w:val="nil"/>
              <w:bottom w:val="nil"/>
              <w:right w:val="nil"/>
            </w:tcBorders>
            <w:vAlign w:val="bottom"/>
          </w:tcPr>
          <w:p w14:paraId="288C45D0" w14:textId="77777777" w:rsidR="001A5BC3" w:rsidRPr="008B1C1C" w:rsidRDefault="001A5BC3" w:rsidP="00BF132C">
            <w:pPr>
              <w:spacing w:line="160" w:lineRule="exact"/>
              <w:ind w:left="-108" w:right="-110" w:firstLine="8"/>
              <w:rPr>
                <w:rFonts w:ascii="Arial" w:hAnsi="Arial" w:cs="Arial"/>
                <w:color w:val="000000"/>
                <w:spacing w:val="-2"/>
                <w:sz w:val="12"/>
                <w:szCs w:val="12"/>
                <w:cs/>
                <w:lang w:val="en-US"/>
              </w:rPr>
            </w:pPr>
            <w:r w:rsidRPr="008B1C1C">
              <w:rPr>
                <w:rFonts w:ascii="Arial" w:hAnsi="Arial" w:cs="Arial"/>
                <w:color w:val="000000"/>
                <w:spacing w:val="-2"/>
                <w:sz w:val="12"/>
                <w:szCs w:val="12"/>
                <w:lang w:val="en-US"/>
              </w:rPr>
              <w:t>Investments</w:t>
            </w:r>
          </w:p>
        </w:tc>
        <w:tc>
          <w:tcPr>
            <w:tcW w:w="850" w:type="dxa"/>
            <w:shd w:val="clear" w:color="auto" w:fill="auto"/>
          </w:tcPr>
          <w:p w14:paraId="285F0D69" w14:textId="47B56C85"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w:t>
            </w:r>
          </w:p>
        </w:tc>
        <w:tc>
          <w:tcPr>
            <w:tcW w:w="851" w:type="dxa"/>
            <w:shd w:val="clear" w:color="auto" w:fill="auto"/>
          </w:tcPr>
          <w:p w14:paraId="61924E9B" w14:textId="23A314AF"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5,223</w:t>
            </w:r>
          </w:p>
        </w:tc>
        <w:tc>
          <w:tcPr>
            <w:tcW w:w="992" w:type="dxa"/>
            <w:shd w:val="clear" w:color="auto" w:fill="auto"/>
          </w:tcPr>
          <w:p w14:paraId="44DE8BDE" w14:textId="1170D4E0"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15,659</w:t>
            </w:r>
          </w:p>
        </w:tc>
        <w:tc>
          <w:tcPr>
            <w:tcW w:w="709" w:type="dxa"/>
            <w:shd w:val="clear" w:color="auto" w:fill="auto"/>
          </w:tcPr>
          <w:p w14:paraId="28A88B48" w14:textId="018AF7C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41,019</w:t>
            </w:r>
          </w:p>
        </w:tc>
        <w:tc>
          <w:tcPr>
            <w:tcW w:w="850" w:type="dxa"/>
            <w:shd w:val="clear" w:color="auto" w:fill="auto"/>
          </w:tcPr>
          <w:p w14:paraId="64F41582" w14:textId="3C703A4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43,122</w:t>
            </w:r>
          </w:p>
        </w:tc>
        <w:tc>
          <w:tcPr>
            <w:tcW w:w="992" w:type="dxa"/>
            <w:shd w:val="clear" w:color="auto" w:fill="auto"/>
          </w:tcPr>
          <w:p w14:paraId="02E9F997" w14:textId="639822B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51</w:t>
            </w:r>
          </w:p>
        </w:tc>
        <w:tc>
          <w:tcPr>
            <w:tcW w:w="965" w:type="dxa"/>
            <w:shd w:val="clear" w:color="auto" w:fill="auto"/>
          </w:tcPr>
          <w:p w14:paraId="6518D5C4" w14:textId="3B7BBD8A"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105,075</w:t>
            </w:r>
          </w:p>
        </w:tc>
      </w:tr>
      <w:tr w:rsidR="001A5BC3" w:rsidRPr="008B1C1C" w14:paraId="55020039" w14:textId="77777777" w:rsidTr="00834DB7">
        <w:trPr>
          <w:cantSplit/>
        </w:trPr>
        <w:tc>
          <w:tcPr>
            <w:tcW w:w="1461" w:type="dxa"/>
            <w:tcBorders>
              <w:top w:val="nil"/>
              <w:left w:val="nil"/>
              <w:bottom w:val="nil"/>
              <w:right w:val="nil"/>
            </w:tcBorders>
            <w:vAlign w:val="bottom"/>
          </w:tcPr>
          <w:p w14:paraId="64022277" w14:textId="77777777" w:rsidR="001A5BC3" w:rsidRPr="008B1C1C" w:rsidRDefault="001A5BC3" w:rsidP="00BF132C">
            <w:pPr>
              <w:spacing w:line="160" w:lineRule="exact"/>
              <w:ind w:left="-108" w:right="-110" w:firstLine="8"/>
              <w:rPr>
                <w:rFonts w:ascii="Arial" w:hAnsi="Arial" w:cs="Arial"/>
                <w:color w:val="000000"/>
                <w:spacing w:val="-2"/>
                <w:sz w:val="12"/>
                <w:szCs w:val="12"/>
                <w:cs/>
                <w:lang w:val="en-US"/>
              </w:rPr>
            </w:pPr>
            <w:r w:rsidRPr="008B1C1C">
              <w:rPr>
                <w:rFonts w:ascii="Arial" w:hAnsi="Arial" w:cs="Arial"/>
                <w:color w:val="000000"/>
                <w:spacing w:val="-2"/>
                <w:sz w:val="12"/>
                <w:szCs w:val="12"/>
                <w:lang w:val="en-US"/>
              </w:rPr>
              <w:t>Loans to customers</w:t>
            </w:r>
          </w:p>
        </w:tc>
        <w:tc>
          <w:tcPr>
            <w:tcW w:w="850" w:type="dxa"/>
            <w:shd w:val="clear" w:color="auto" w:fill="auto"/>
          </w:tcPr>
          <w:p w14:paraId="40F10C37" w14:textId="01BBB66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7,635</w:t>
            </w:r>
          </w:p>
        </w:tc>
        <w:tc>
          <w:tcPr>
            <w:tcW w:w="851" w:type="dxa"/>
            <w:shd w:val="clear" w:color="auto" w:fill="auto"/>
          </w:tcPr>
          <w:p w14:paraId="7A6E83C7" w14:textId="5A8461C6"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29,167</w:t>
            </w:r>
          </w:p>
        </w:tc>
        <w:tc>
          <w:tcPr>
            <w:tcW w:w="992" w:type="dxa"/>
            <w:shd w:val="clear" w:color="auto" w:fill="auto"/>
          </w:tcPr>
          <w:p w14:paraId="7CC25569" w14:textId="7768FFE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45,053</w:t>
            </w:r>
          </w:p>
        </w:tc>
        <w:tc>
          <w:tcPr>
            <w:tcW w:w="709" w:type="dxa"/>
            <w:shd w:val="clear" w:color="auto" w:fill="auto"/>
          </w:tcPr>
          <w:p w14:paraId="4653A18B" w14:textId="16EEECB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99,208</w:t>
            </w:r>
          </w:p>
        </w:tc>
        <w:tc>
          <w:tcPr>
            <w:tcW w:w="850" w:type="dxa"/>
            <w:shd w:val="clear" w:color="auto" w:fill="auto"/>
          </w:tcPr>
          <w:p w14:paraId="116929D7" w14:textId="4D6760BD"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47,029</w:t>
            </w:r>
          </w:p>
        </w:tc>
        <w:tc>
          <w:tcPr>
            <w:tcW w:w="992" w:type="dxa"/>
            <w:shd w:val="clear" w:color="auto" w:fill="auto"/>
          </w:tcPr>
          <w:p w14:paraId="0A76D681" w14:textId="4C234DA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65" w:type="dxa"/>
            <w:shd w:val="clear" w:color="auto" w:fill="auto"/>
          </w:tcPr>
          <w:p w14:paraId="0C0FCB96" w14:textId="42062EBA"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228,092</w:t>
            </w:r>
          </w:p>
        </w:tc>
      </w:tr>
      <w:tr w:rsidR="001A5BC3" w:rsidRPr="008B1C1C" w14:paraId="75128FF2" w14:textId="77777777" w:rsidTr="00834DB7">
        <w:trPr>
          <w:cantSplit/>
        </w:trPr>
        <w:tc>
          <w:tcPr>
            <w:tcW w:w="1461" w:type="dxa"/>
            <w:tcBorders>
              <w:top w:val="nil"/>
              <w:left w:val="nil"/>
              <w:bottom w:val="nil"/>
              <w:right w:val="nil"/>
            </w:tcBorders>
            <w:vAlign w:val="bottom"/>
          </w:tcPr>
          <w:p w14:paraId="48CF7687"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Credit support assets on </w:t>
            </w:r>
          </w:p>
        </w:tc>
        <w:tc>
          <w:tcPr>
            <w:tcW w:w="850" w:type="dxa"/>
            <w:shd w:val="clear" w:color="auto" w:fill="auto"/>
          </w:tcPr>
          <w:p w14:paraId="5A03017E" w14:textId="77777777" w:rsidR="001A5BC3" w:rsidRPr="008B1C1C" w:rsidRDefault="001A5BC3" w:rsidP="001051C6">
            <w:pPr>
              <w:pStyle w:val="Header"/>
              <w:spacing w:line="160" w:lineRule="exact"/>
              <w:ind w:right="-72"/>
              <w:contextualSpacing/>
              <w:jc w:val="right"/>
              <w:rPr>
                <w:rFonts w:ascii="Arial" w:hAnsi="Arial" w:cs="Arial"/>
                <w:sz w:val="12"/>
                <w:szCs w:val="12"/>
                <w:lang w:val="en-GB"/>
              </w:rPr>
            </w:pPr>
          </w:p>
        </w:tc>
        <w:tc>
          <w:tcPr>
            <w:tcW w:w="851" w:type="dxa"/>
            <w:shd w:val="clear" w:color="auto" w:fill="auto"/>
          </w:tcPr>
          <w:p w14:paraId="405D208E" w14:textId="77777777" w:rsidR="001A5BC3" w:rsidRPr="008B1C1C" w:rsidRDefault="001A5BC3" w:rsidP="001051C6">
            <w:pPr>
              <w:pStyle w:val="Header"/>
              <w:spacing w:line="160" w:lineRule="exact"/>
              <w:ind w:right="-72"/>
              <w:contextualSpacing/>
              <w:jc w:val="right"/>
              <w:rPr>
                <w:rFonts w:ascii="Arial" w:hAnsi="Arial" w:cs="Arial"/>
                <w:sz w:val="12"/>
                <w:szCs w:val="12"/>
                <w:lang w:val="en-GB"/>
              </w:rPr>
            </w:pPr>
          </w:p>
        </w:tc>
        <w:tc>
          <w:tcPr>
            <w:tcW w:w="992" w:type="dxa"/>
            <w:shd w:val="clear" w:color="auto" w:fill="auto"/>
          </w:tcPr>
          <w:p w14:paraId="4FB6C2FF" w14:textId="77777777" w:rsidR="001A5BC3" w:rsidRPr="008B1C1C" w:rsidRDefault="001A5BC3" w:rsidP="001051C6">
            <w:pPr>
              <w:pStyle w:val="Header"/>
              <w:spacing w:line="160" w:lineRule="exact"/>
              <w:ind w:right="-72"/>
              <w:contextualSpacing/>
              <w:jc w:val="right"/>
              <w:rPr>
                <w:rFonts w:ascii="Arial" w:hAnsi="Arial" w:cs="Arial"/>
                <w:sz w:val="12"/>
                <w:szCs w:val="12"/>
                <w:cs/>
                <w:lang w:val="en-GB"/>
              </w:rPr>
            </w:pPr>
          </w:p>
        </w:tc>
        <w:tc>
          <w:tcPr>
            <w:tcW w:w="709" w:type="dxa"/>
            <w:shd w:val="clear" w:color="auto" w:fill="auto"/>
          </w:tcPr>
          <w:p w14:paraId="3163A18E" w14:textId="77777777" w:rsidR="001A5BC3" w:rsidRPr="008B1C1C" w:rsidRDefault="001A5BC3" w:rsidP="001051C6">
            <w:pPr>
              <w:pStyle w:val="Header"/>
              <w:spacing w:line="160" w:lineRule="exact"/>
              <w:ind w:right="-72"/>
              <w:contextualSpacing/>
              <w:jc w:val="right"/>
              <w:rPr>
                <w:rFonts w:ascii="Arial" w:hAnsi="Arial" w:cs="Arial"/>
                <w:sz w:val="12"/>
                <w:szCs w:val="12"/>
                <w:lang w:val="en-GB"/>
              </w:rPr>
            </w:pPr>
          </w:p>
        </w:tc>
        <w:tc>
          <w:tcPr>
            <w:tcW w:w="850" w:type="dxa"/>
            <w:shd w:val="clear" w:color="auto" w:fill="auto"/>
          </w:tcPr>
          <w:p w14:paraId="56399429" w14:textId="77777777" w:rsidR="001A5BC3" w:rsidRPr="008B1C1C" w:rsidRDefault="001A5BC3" w:rsidP="001051C6">
            <w:pPr>
              <w:pStyle w:val="Header"/>
              <w:spacing w:line="160" w:lineRule="exact"/>
              <w:ind w:right="-72"/>
              <w:contextualSpacing/>
              <w:jc w:val="right"/>
              <w:rPr>
                <w:rFonts w:ascii="Arial" w:hAnsi="Arial" w:cs="Arial"/>
                <w:sz w:val="12"/>
                <w:szCs w:val="12"/>
                <w:lang w:val="en-GB"/>
              </w:rPr>
            </w:pPr>
          </w:p>
        </w:tc>
        <w:tc>
          <w:tcPr>
            <w:tcW w:w="992" w:type="dxa"/>
            <w:shd w:val="clear" w:color="auto" w:fill="auto"/>
          </w:tcPr>
          <w:p w14:paraId="79F5BEFC"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65" w:type="dxa"/>
            <w:shd w:val="clear" w:color="auto" w:fill="auto"/>
          </w:tcPr>
          <w:p w14:paraId="63ACBE6F" w14:textId="77777777" w:rsidR="001A5BC3" w:rsidRPr="008B1C1C" w:rsidRDefault="001A5BC3" w:rsidP="001051C6">
            <w:pPr>
              <w:pStyle w:val="Header"/>
              <w:spacing w:line="160" w:lineRule="exact"/>
              <w:ind w:right="-72"/>
              <w:contextualSpacing/>
              <w:jc w:val="right"/>
              <w:rPr>
                <w:rFonts w:ascii="Arial" w:hAnsi="Arial" w:cs="Arial"/>
                <w:sz w:val="12"/>
                <w:szCs w:val="12"/>
                <w:lang w:val="en-GB"/>
              </w:rPr>
            </w:pPr>
          </w:p>
        </w:tc>
      </w:tr>
      <w:tr w:rsidR="001A5BC3" w:rsidRPr="008B1C1C" w14:paraId="42D92495" w14:textId="77777777" w:rsidTr="00834DB7">
        <w:trPr>
          <w:cantSplit/>
        </w:trPr>
        <w:tc>
          <w:tcPr>
            <w:tcW w:w="1461" w:type="dxa"/>
            <w:tcBorders>
              <w:top w:val="nil"/>
              <w:left w:val="nil"/>
              <w:bottom w:val="nil"/>
              <w:right w:val="nil"/>
            </w:tcBorders>
            <w:vAlign w:val="bottom"/>
          </w:tcPr>
          <w:p w14:paraId="64293F22"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derivatives</w:t>
            </w:r>
          </w:p>
        </w:tc>
        <w:tc>
          <w:tcPr>
            <w:tcW w:w="850" w:type="dxa"/>
            <w:shd w:val="clear" w:color="auto" w:fill="auto"/>
          </w:tcPr>
          <w:p w14:paraId="1D67DDE2" w14:textId="3D534A9A"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16,241</w:t>
            </w:r>
          </w:p>
        </w:tc>
        <w:tc>
          <w:tcPr>
            <w:tcW w:w="851" w:type="dxa"/>
            <w:shd w:val="clear" w:color="auto" w:fill="auto"/>
          </w:tcPr>
          <w:p w14:paraId="34B7FB79" w14:textId="22E0E390"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992" w:type="dxa"/>
            <w:shd w:val="clear" w:color="auto" w:fill="auto"/>
          </w:tcPr>
          <w:p w14:paraId="113718AB" w14:textId="58544EE2"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709" w:type="dxa"/>
            <w:shd w:val="clear" w:color="auto" w:fill="auto"/>
          </w:tcPr>
          <w:p w14:paraId="09BA0515" w14:textId="37C69DEF"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50" w:type="dxa"/>
            <w:shd w:val="clear" w:color="auto" w:fill="auto"/>
          </w:tcPr>
          <w:p w14:paraId="4061A981" w14:textId="441E3B9D"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992" w:type="dxa"/>
            <w:shd w:val="clear" w:color="auto" w:fill="auto"/>
          </w:tcPr>
          <w:p w14:paraId="7DB0A083" w14:textId="2DBA4F8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65" w:type="dxa"/>
            <w:shd w:val="clear" w:color="auto" w:fill="auto"/>
          </w:tcPr>
          <w:p w14:paraId="7C0ABBF2" w14:textId="3EE39308"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16,241</w:t>
            </w:r>
          </w:p>
        </w:tc>
      </w:tr>
      <w:tr w:rsidR="001A5BC3" w:rsidRPr="008B1C1C" w14:paraId="6B1C0BE4" w14:textId="77777777" w:rsidTr="00834DB7">
        <w:trPr>
          <w:cantSplit/>
        </w:trPr>
        <w:tc>
          <w:tcPr>
            <w:tcW w:w="1461" w:type="dxa"/>
            <w:tcBorders>
              <w:top w:val="nil"/>
              <w:left w:val="nil"/>
              <w:bottom w:val="nil"/>
              <w:right w:val="nil"/>
            </w:tcBorders>
            <w:vAlign w:val="bottom"/>
          </w:tcPr>
          <w:p w14:paraId="1F5D30BD"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 xml:space="preserve">Accounts receivables </w:t>
            </w:r>
          </w:p>
        </w:tc>
        <w:tc>
          <w:tcPr>
            <w:tcW w:w="850" w:type="dxa"/>
            <w:shd w:val="clear" w:color="auto" w:fill="auto"/>
            <w:vAlign w:val="bottom"/>
          </w:tcPr>
          <w:p w14:paraId="5523768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4C864DBD"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576136CE"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auto"/>
            <w:vAlign w:val="bottom"/>
          </w:tcPr>
          <w:p w14:paraId="4780734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auto"/>
            <w:vAlign w:val="bottom"/>
          </w:tcPr>
          <w:p w14:paraId="25D40B1E"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52BB55F0"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65" w:type="dxa"/>
            <w:shd w:val="clear" w:color="auto" w:fill="auto"/>
            <w:vAlign w:val="bottom"/>
          </w:tcPr>
          <w:p w14:paraId="77DCC26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r>
      <w:tr w:rsidR="001A5BC3" w:rsidRPr="008B1C1C" w14:paraId="24A6ABC7" w14:textId="77777777" w:rsidTr="00834DB7">
        <w:trPr>
          <w:cantSplit/>
        </w:trPr>
        <w:tc>
          <w:tcPr>
            <w:tcW w:w="1461" w:type="dxa"/>
            <w:tcBorders>
              <w:top w:val="nil"/>
              <w:left w:val="nil"/>
              <w:bottom w:val="nil"/>
              <w:right w:val="nil"/>
            </w:tcBorders>
            <w:vAlign w:val="bottom"/>
          </w:tcPr>
          <w:p w14:paraId="2E011580"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 xml:space="preserve">   from</w:t>
            </w:r>
            <w:r w:rsidRPr="008B1C1C">
              <w:rPr>
                <w:rFonts w:ascii="Arial" w:hAnsi="Arial"/>
                <w:sz w:val="12"/>
                <w:szCs w:val="12"/>
                <w:cs/>
              </w:rPr>
              <w:t xml:space="preserve"> </w:t>
            </w:r>
            <w:r w:rsidRPr="008B1C1C">
              <w:rPr>
                <w:rFonts w:ascii="Arial" w:hAnsi="Arial" w:cs="Arial"/>
                <w:sz w:val="12"/>
                <w:szCs w:val="12"/>
                <w:lang w:val="en-GB"/>
              </w:rPr>
              <w:t xml:space="preserve">sell of financial </w:t>
            </w:r>
          </w:p>
        </w:tc>
        <w:tc>
          <w:tcPr>
            <w:tcW w:w="850" w:type="dxa"/>
            <w:shd w:val="clear" w:color="auto" w:fill="auto"/>
            <w:vAlign w:val="bottom"/>
          </w:tcPr>
          <w:p w14:paraId="7AA2AA16"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4D63FEF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1039E018"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auto"/>
            <w:vAlign w:val="bottom"/>
          </w:tcPr>
          <w:p w14:paraId="1756A454"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auto"/>
            <w:vAlign w:val="bottom"/>
          </w:tcPr>
          <w:p w14:paraId="71EAF96A"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5E6F3B9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65" w:type="dxa"/>
            <w:shd w:val="clear" w:color="auto" w:fill="auto"/>
            <w:vAlign w:val="bottom"/>
          </w:tcPr>
          <w:p w14:paraId="6C4EC349"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r>
      <w:tr w:rsidR="001A5BC3" w:rsidRPr="008B1C1C" w14:paraId="1C4F9047" w14:textId="77777777" w:rsidTr="00834DB7">
        <w:trPr>
          <w:cantSplit/>
        </w:trPr>
        <w:tc>
          <w:tcPr>
            <w:tcW w:w="1461" w:type="dxa"/>
            <w:tcBorders>
              <w:top w:val="nil"/>
              <w:left w:val="nil"/>
              <w:bottom w:val="nil"/>
              <w:right w:val="nil"/>
            </w:tcBorders>
            <w:vAlign w:val="bottom"/>
          </w:tcPr>
          <w:p w14:paraId="2918A645"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 xml:space="preserve">   assets measured at </w:t>
            </w:r>
          </w:p>
        </w:tc>
        <w:tc>
          <w:tcPr>
            <w:tcW w:w="850" w:type="dxa"/>
            <w:shd w:val="clear" w:color="auto" w:fill="auto"/>
            <w:vAlign w:val="bottom"/>
          </w:tcPr>
          <w:p w14:paraId="31AF68A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314EA25D"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30B79F8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auto"/>
            <w:vAlign w:val="bottom"/>
          </w:tcPr>
          <w:p w14:paraId="0F6EE9EA"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auto"/>
            <w:vAlign w:val="bottom"/>
          </w:tcPr>
          <w:p w14:paraId="2D106584"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6913329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65" w:type="dxa"/>
            <w:shd w:val="clear" w:color="auto" w:fill="auto"/>
            <w:vAlign w:val="bottom"/>
          </w:tcPr>
          <w:p w14:paraId="2087FF08"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r>
      <w:tr w:rsidR="001A5BC3" w:rsidRPr="008B1C1C" w14:paraId="603A1543" w14:textId="77777777" w:rsidTr="00834DB7">
        <w:trPr>
          <w:cantSplit/>
        </w:trPr>
        <w:tc>
          <w:tcPr>
            <w:tcW w:w="1461" w:type="dxa"/>
            <w:tcBorders>
              <w:top w:val="nil"/>
              <w:left w:val="nil"/>
              <w:bottom w:val="nil"/>
              <w:right w:val="nil"/>
            </w:tcBorders>
            <w:vAlign w:val="bottom"/>
          </w:tcPr>
          <w:p w14:paraId="335EBA60"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 xml:space="preserve">   fair value through profit </w:t>
            </w:r>
          </w:p>
        </w:tc>
        <w:tc>
          <w:tcPr>
            <w:tcW w:w="850" w:type="dxa"/>
            <w:shd w:val="clear" w:color="auto" w:fill="auto"/>
            <w:vAlign w:val="bottom"/>
          </w:tcPr>
          <w:p w14:paraId="5420D2C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0A424D2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2C974BA8"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auto"/>
            <w:vAlign w:val="bottom"/>
          </w:tcPr>
          <w:p w14:paraId="433E2820"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auto"/>
            <w:vAlign w:val="bottom"/>
          </w:tcPr>
          <w:p w14:paraId="4296210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147DD560"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65" w:type="dxa"/>
            <w:shd w:val="clear" w:color="auto" w:fill="auto"/>
            <w:vAlign w:val="bottom"/>
          </w:tcPr>
          <w:p w14:paraId="3A6F7075"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r>
      <w:tr w:rsidR="001A5BC3" w:rsidRPr="008B1C1C" w14:paraId="764E5CFB" w14:textId="77777777" w:rsidTr="00834DB7">
        <w:trPr>
          <w:cantSplit/>
        </w:trPr>
        <w:tc>
          <w:tcPr>
            <w:tcW w:w="1461" w:type="dxa"/>
            <w:tcBorders>
              <w:top w:val="nil"/>
              <w:left w:val="nil"/>
              <w:bottom w:val="nil"/>
              <w:right w:val="nil"/>
            </w:tcBorders>
            <w:vAlign w:val="bottom"/>
          </w:tcPr>
          <w:p w14:paraId="2F4EA699"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z w:val="12"/>
                <w:szCs w:val="12"/>
                <w:cs/>
                <w:lang w:val="en-US"/>
              </w:rPr>
              <w:t xml:space="preserve">   </w:t>
            </w:r>
            <w:r w:rsidRPr="008B1C1C">
              <w:rPr>
                <w:rFonts w:ascii="Arial" w:hAnsi="Arial" w:cs="Arial"/>
                <w:sz w:val="12"/>
                <w:szCs w:val="12"/>
                <w:lang w:val="en-GB"/>
              </w:rPr>
              <w:t>or loss and investments</w:t>
            </w:r>
          </w:p>
        </w:tc>
        <w:tc>
          <w:tcPr>
            <w:tcW w:w="850" w:type="dxa"/>
            <w:shd w:val="clear" w:color="auto" w:fill="auto"/>
          </w:tcPr>
          <w:p w14:paraId="775A0DB3" w14:textId="14A06AD0"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51" w:type="dxa"/>
            <w:shd w:val="clear" w:color="auto" w:fill="auto"/>
          </w:tcPr>
          <w:p w14:paraId="54CC8F3A" w14:textId="368C48EE"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992" w:type="dxa"/>
            <w:shd w:val="clear" w:color="auto" w:fill="auto"/>
          </w:tcPr>
          <w:p w14:paraId="469F8002" w14:textId="4C497B65"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709" w:type="dxa"/>
            <w:shd w:val="clear" w:color="auto" w:fill="auto"/>
          </w:tcPr>
          <w:p w14:paraId="6FFEA1B1" w14:textId="06CCAB3A"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50" w:type="dxa"/>
            <w:shd w:val="clear" w:color="auto" w:fill="auto"/>
          </w:tcPr>
          <w:p w14:paraId="168E02C2" w14:textId="26627001"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992" w:type="dxa"/>
            <w:shd w:val="clear" w:color="auto" w:fill="auto"/>
          </w:tcPr>
          <w:p w14:paraId="610C7EE7" w14:textId="3B745BD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9,040</w:t>
            </w:r>
          </w:p>
        </w:tc>
        <w:tc>
          <w:tcPr>
            <w:tcW w:w="965" w:type="dxa"/>
            <w:shd w:val="clear" w:color="auto" w:fill="auto"/>
          </w:tcPr>
          <w:p w14:paraId="376D4720" w14:textId="0CB354B1"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9,040</w:t>
            </w:r>
          </w:p>
        </w:tc>
      </w:tr>
      <w:tr w:rsidR="001A5BC3" w:rsidRPr="008B1C1C" w14:paraId="5D729505" w14:textId="77777777" w:rsidTr="00834DB7">
        <w:trPr>
          <w:cantSplit/>
        </w:trPr>
        <w:tc>
          <w:tcPr>
            <w:tcW w:w="1461" w:type="dxa"/>
            <w:tcBorders>
              <w:top w:val="nil"/>
              <w:left w:val="nil"/>
              <w:bottom w:val="nil"/>
              <w:right w:val="nil"/>
            </w:tcBorders>
            <w:vAlign w:val="bottom"/>
          </w:tcPr>
          <w:p w14:paraId="3751F887"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Other assets</w:t>
            </w:r>
          </w:p>
        </w:tc>
        <w:tc>
          <w:tcPr>
            <w:tcW w:w="850" w:type="dxa"/>
            <w:tcBorders>
              <w:bottom w:val="single" w:sz="4" w:space="0" w:color="auto"/>
            </w:tcBorders>
            <w:shd w:val="clear" w:color="auto" w:fill="auto"/>
          </w:tcPr>
          <w:p w14:paraId="5EB829E2" w14:textId="57632DED"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51" w:type="dxa"/>
            <w:tcBorders>
              <w:bottom w:val="single" w:sz="4" w:space="0" w:color="auto"/>
            </w:tcBorders>
            <w:shd w:val="clear" w:color="auto" w:fill="auto"/>
          </w:tcPr>
          <w:p w14:paraId="5A2BB0F2" w14:textId="12D8992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20</w:t>
            </w:r>
          </w:p>
        </w:tc>
        <w:tc>
          <w:tcPr>
            <w:tcW w:w="992" w:type="dxa"/>
            <w:tcBorders>
              <w:bottom w:val="single" w:sz="4" w:space="0" w:color="auto"/>
            </w:tcBorders>
            <w:shd w:val="clear" w:color="auto" w:fill="auto"/>
          </w:tcPr>
          <w:p w14:paraId="593018B1" w14:textId="10FE83C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61</w:t>
            </w:r>
          </w:p>
        </w:tc>
        <w:tc>
          <w:tcPr>
            <w:tcW w:w="709" w:type="dxa"/>
            <w:tcBorders>
              <w:bottom w:val="single" w:sz="4" w:space="0" w:color="auto"/>
            </w:tcBorders>
            <w:shd w:val="clear" w:color="auto" w:fill="auto"/>
          </w:tcPr>
          <w:p w14:paraId="253023E8" w14:textId="4FD64546"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81</w:t>
            </w:r>
          </w:p>
        </w:tc>
        <w:tc>
          <w:tcPr>
            <w:tcW w:w="850" w:type="dxa"/>
            <w:tcBorders>
              <w:bottom w:val="single" w:sz="4" w:space="0" w:color="auto"/>
            </w:tcBorders>
            <w:shd w:val="clear" w:color="auto" w:fill="auto"/>
          </w:tcPr>
          <w:p w14:paraId="42DE3A72" w14:textId="46B9D8F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92" w:type="dxa"/>
            <w:tcBorders>
              <w:bottom w:val="single" w:sz="4" w:space="0" w:color="auto"/>
            </w:tcBorders>
            <w:shd w:val="clear" w:color="auto" w:fill="auto"/>
          </w:tcPr>
          <w:p w14:paraId="627505F9" w14:textId="2639D24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203</w:t>
            </w:r>
          </w:p>
        </w:tc>
        <w:tc>
          <w:tcPr>
            <w:tcW w:w="965" w:type="dxa"/>
            <w:tcBorders>
              <w:bottom w:val="single" w:sz="4" w:space="0" w:color="auto"/>
            </w:tcBorders>
            <w:shd w:val="clear" w:color="auto" w:fill="auto"/>
          </w:tcPr>
          <w:p w14:paraId="3E730423" w14:textId="32713FA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365</w:t>
            </w:r>
          </w:p>
        </w:tc>
      </w:tr>
      <w:tr w:rsidR="001A5BC3" w:rsidRPr="008B1C1C" w14:paraId="392087BC" w14:textId="77777777" w:rsidTr="00834DB7">
        <w:trPr>
          <w:cantSplit/>
        </w:trPr>
        <w:tc>
          <w:tcPr>
            <w:tcW w:w="1461" w:type="dxa"/>
            <w:tcBorders>
              <w:top w:val="nil"/>
              <w:left w:val="nil"/>
              <w:bottom w:val="nil"/>
              <w:right w:val="nil"/>
            </w:tcBorders>
            <w:vAlign w:val="bottom"/>
          </w:tcPr>
          <w:p w14:paraId="0FCBC6A6"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p>
        </w:tc>
        <w:tc>
          <w:tcPr>
            <w:tcW w:w="850" w:type="dxa"/>
            <w:shd w:val="clear" w:color="auto" w:fill="auto"/>
            <w:vAlign w:val="bottom"/>
          </w:tcPr>
          <w:p w14:paraId="17907C04" w14:textId="77777777" w:rsidR="001A5BC3" w:rsidRPr="008B1C1C" w:rsidRDefault="001A5BC3" w:rsidP="001051C6">
            <w:pPr>
              <w:pStyle w:val="Header"/>
              <w:spacing w:line="160" w:lineRule="exact"/>
              <w:ind w:right="-72"/>
              <w:contextualSpacing/>
              <w:jc w:val="right"/>
              <w:rPr>
                <w:rFonts w:ascii="Arial" w:hAnsi="Arial" w:cs="Arial"/>
                <w:sz w:val="12"/>
                <w:szCs w:val="12"/>
                <w:cs/>
              </w:rPr>
            </w:pPr>
          </w:p>
        </w:tc>
        <w:tc>
          <w:tcPr>
            <w:tcW w:w="851" w:type="dxa"/>
            <w:shd w:val="clear" w:color="auto" w:fill="auto"/>
            <w:vAlign w:val="bottom"/>
          </w:tcPr>
          <w:p w14:paraId="1CF2514A"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92" w:type="dxa"/>
            <w:shd w:val="clear" w:color="auto" w:fill="auto"/>
            <w:vAlign w:val="bottom"/>
          </w:tcPr>
          <w:p w14:paraId="17254154"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709" w:type="dxa"/>
            <w:shd w:val="clear" w:color="auto" w:fill="auto"/>
            <w:vAlign w:val="bottom"/>
          </w:tcPr>
          <w:p w14:paraId="0B47E4E6"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50" w:type="dxa"/>
            <w:shd w:val="clear" w:color="auto" w:fill="auto"/>
            <w:vAlign w:val="bottom"/>
          </w:tcPr>
          <w:p w14:paraId="6024F391" w14:textId="77777777" w:rsidR="001A5BC3" w:rsidRPr="008B1C1C" w:rsidRDefault="001A5BC3" w:rsidP="001051C6">
            <w:pPr>
              <w:pStyle w:val="Header"/>
              <w:spacing w:line="160" w:lineRule="exact"/>
              <w:ind w:right="-72"/>
              <w:contextualSpacing/>
              <w:jc w:val="right"/>
              <w:rPr>
                <w:rFonts w:ascii="Arial" w:hAnsi="Arial" w:cs="Arial"/>
                <w:sz w:val="12"/>
                <w:szCs w:val="12"/>
                <w:cs/>
              </w:rPr>
            </w:pPr>
          </w:p>
        </w:tc>
        <w:tc>
          <w:tcPr>
            <w:tcW w:w="992" w:type="dxa"/>
            <w:shd w:val="clear" w:color="auto" w:fill="auto"/>
            <w:vAlign w:val="bottom"/>
          </w:tcPr>
          <w:p w14:paraId="04A0DB5E"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65" w:type="dxa"/>
            <w:shd w:val="clear" w:color="auto" w:fill="auto"/>
            <w:vAlign w:val="bottom"/>
          </w:tcPr>
          <w:p w14:paraId="2A0C68E3"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r>
      <w:tr w:rsidR="001A5BC3" w:rsidRPr="008B1C1C" w14:paraId="13FACE2B" w14:textId="77777777" w:rsidTr="00834DB7">
        <w:trPr>
          <w:cantSplit/>
          <w:trHeight w:val="20"/>
        </w:trPr>
        <w:tc>
          <w:tcPr>
            <w:tcW w:w="1461" w:type="dxa"/>
            <w:tcBorders>
              <w:top w:val="nil"/>
              <w:left w:val="nil"/>
              <w:bottom w:val="nil"/>
              <w:right w:val="nil"/>
            </w:tcBorders>
            <w:vAlign w:val="bottom"/>
          </w:tcPr>
          <w:p w14:paraId="300404C6" w14:textId="77777777" w:rsidR="001A5BC3" w:rsidRPr="008B1C1C" w:rsidRDefault="001A5BC3" w:rsidP="00BF132C">
            <w:pPr>
              <w:spacing w:line="160" w:lineRule="exact"/>
              <w:ind w:left="-108" w:right="-110" w:firstLine="8"/>
              <w:rPr>
                <w:rFonts w:ascii="Arial" w:hAnsi="Arial" w:cs="Arial"/>
                <w:color w:val="000000"/>
                <w:spacing w:val="-2"/>
                <w:sz w:val="12"/>
                <w:szCs w:val="12"/>
                <w:cs/>
                <w:lang w:val="en-US"/>
              </w:rPr>
            </w:pPr>
            <w:r w:rsidRPr="008B1C1C">
              <w:rPr>
                <w:rFonts w:ascii="Arial" w:hAnsi="Arial" w:cs="Arial"/>
                <w:color w:val="000000"/>
                <w:spacing w:val="-2"/>
                <w:sz w:val="12"/>
                <w:szCs w:val="12"/>
                <w:lang w:val="en-US"/>
              </w:rPr>
              <w:t xml:space="preserve">   Total financial assets</w:t>
            </w:r>
          </w:p>
        </w:tc>
        <w:tc>
          <w:tcPr>
            <w:tcW w:w="850" w:type="dxa"/>
            <w:tcBorders>
              <w:bottom w:val="single" w:sz="4" w:space="0" w:color="auto"/>
            </w:tcBorders>
            <w:shd w:val="clear" w:color="auto" w:fill="auto"/>
          </w:tcPr>
          <w:p w14:paraId="2537F2BA" w14:textId="66864FEA"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27,579</w:t>
            </w:r>
          </w:p>
        </w:tc>
        <w:tc>
          <w:tcPr>
            <w:tcW w:w="851" w:type="dxa"/>
            <w:tcBorders>
              <w:bottom w:val="single" w:sz="4" w:space="0" w:color="auto"/>
            </w:tcBorders>
            <w:shd w:val="clear" w:color="auto" w:fill="auto"/>
          </w:tcPr>
          <w:p w14:paraId="6E679864" w14:textId="35682DD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72,343</w:t>
            </w:r>
          </w:p>
        </w:tc>
        <w:tc>
          <w:tcPr>
            <w:tcW w:w="992" w:type="dxa"/>
            <w:tcBorders>
              <w:bottom w:val="single" w:sz="4" w:space="0" w:color="auto"/>
            </w:tcBorders>
            <w:shd w:val="clear" w:color="auto" w:fill="auto"/>
          </w:tcPr>
          <w:p w14:paraId="174E37D5" w14:textId="1A5926B4"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77,256</w:t>
            </w:r>
          </w:p>
        </w:tc>
        <w:tc>
          <w:tcPr>
            <w:tcW w:w="709" w:type="dxa"/>
            <w:tcBorders>
              <w:bottom w:val="single" w:sz="4" w:space="0" w:color="auto"/>
            </w:tcBorders>
            <w:shd w:val="clear" w:color="auto" w:fill="auto"/>
          </w:tcPr>
          <w:p w14:paraId="2EC09177" w14:textId="395FCEF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143,369</w:t>
            </w:r>
          </w:p>
        </w:tc>
        <w:tc>
          <w:tcPr>
            <w:tcW w:w="850" w:type="dxa"/>
            <w:tcBorders>
              <w:bottom w:val="single" w:sz="4" w:space="0" w:color="auto"/>
            </w:tcBorders>
            <w:shd w:val="clear" w:color="auto" w:fill="auto"/>
          </w:tcPr>
          <w:p w14:paraId="2C9946B7" w14:textId="677A79AD"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110,973</w:t>
            </w:r>
          </w:p>
        </w:tc>
        <w:tc>
          <w:tcPr>
            <w:tcW w:w="992" w:type="dxa"/>
            <w:tcBorders>
              <w:bottom w:val="single" w:sz="4" w:space="0" w:color="auto"/>
            </w:tcBorders>
            <w:shd w:val="clear" w:color="auto" w:fill="auto"/>
          </w:tcPr>
          <w:p w14:paraId="0F3AB512" w14:textId="2ECDF63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51,228</w:t>
            </w:r>
          </w:p>
        </w:tc>
        <w:tc>
          <w:tcPr>
            <w:tcW w:w="965" w:type="dxa"/>
            <w:tcBorders>
              <w:bottom w:val="single" w:sz="4" w:space="0" w:color="auto"/>
            </w:tcBorders>
            <w:shd w:val="clear" w:color="auto" w:fill="auto"/>
          </w:tcPr>
          <w:p w14:paraId="5A413E2B" w14:textId="47AB288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482,748</w:t>
            </w:r>
          </w:p>
        </w:tc>
      </w:tr>
      <w:tr w:rsidR="001A5BC3" w:rsidRPr="008B1C1C" w14:paraId="7F05F043" w14:textId="77777777" w:rsidTr="00834DB7">
        <w:trPr>
          <w:cantSplit/>
          <w:trHeight w:val="20"/>
        </w:trPr>
        <w:tc>
          <w:tcPr>
            <w:tcW w:w="1461" w:type="dxa"/>
            <w:tcBorders>
              <w:top w:val="nil"/>
              <w:left w:val="nil"/>
              <w:bottom w:val="nil"/>
              <w:right w:val="nil"/>
            </w:tcBorders>
            <w:vAlign w:val="bottom"/>
          </w:tcPr>
          <w:p w14:paraId="17C3F33B"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p>
        </w:tc>
        <w:tc>
          <w:tcPr>
            <w:tcW w:w="850" w:type="dxa"/>
            <w:tcBorders>
              <w:top w:val="nil"/>
              <w:left w:val="nil"/>
              <w:bottom w:val="nil"/>
              <w:right w:val="nil"/>
            </w:tcBorders>
            <w:shd w:val="clear" w:color="auto" w:fill="auto"/>
            <w:vAlign w:val="bottom"/>
          </w:tcPr>
          <w:p w14:paraId="5356ED55"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48DBB9F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992" w:type="dxa"/>
            <w:tcBorders>
              <w:top w:val="nil"/>
              <w:left w:val="nil"/>
              <w:bottom w:val="nil"/>
              <w:right w:val="nil"/>
            </w:tcBorders>
            <w:shd w:val="clear" w:color="auto" w:fill="auto"/>
            <w:vAlign w:val="bottom"/>
          </w:tcPr>
          <w:p w14:paraId="307AC5CD"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709" w:type="dxa"/>
            <w:tcBorders>
              <w:top w:val="nil"/>
              <w:left w:val="nil"/>
              <w:bottom w:val="nil"/>
              <w:right w:val="nil"/>
            </w:tcBorders>
            <w:shd w:val="clear" w:color="auto" w:fill="auto"/>
            <w:vAlign w:val="bottom"/>
          </w:tcPr>
          <w:p w14:paraId="7103075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850" w:type="dxa"/>
            <w:tcBorders>
              <w:top w:val="nil"/>
              <w:left w:val="nil"/>
              <w:bottom w:val="nil"/>
              <w:right w:val="nil"/>
            </w:tcBorders>
            <w:shd w:val="clear" w:color="auto" w:fill="auto"/>
            <w:vAlign w:val="bottom"/>
          </w:tcPr>
          <w:p w14:paraId="1C3E55FA"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992" w:type="dxa"/>
            <w:tcBorders>
              <w:top w:val="nil"/>
              <w:left w:val="nil"/>
              <w:bottom w:val="nil"/>
              <w:right w:val="nil"/>
            </w:tcBorders>
            <w:shd w:val="clear" w:color="auto" w:fill="auto"/>
            <w:vAlign w:val="bottom"/>
          </w:tcPr>
          <w:p w14:paraId="1E750D8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965" w:type="dxa"/>
            <w:tcBorders>
              <w:top w:val="nil"/>
              <w:left w:val="nil"/>
              <w:bottom w:val="nil"/>
              <w:right w:val="nil"/>
            </w:tcBorders>
            <w:shd w:val="clear" w:color="auto" w:fill="auto"/>
            <w:vAlign w:val="bottom"/>
          </w:tcPr>
          <w:p w14:paraId="0B957068"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r>
      <w:tr w:rsidR="001A5BC3" w:rsidRPr="008B1C1C" w14:paraId="6A62E245" w14:textId="77777777" w:rsidTr="00834DB7">
        <w:trPr>
          <w:cantSplit/>
          <w:trHeight w:val="20"/>
        </w:trPr>
        <w:tc>
          <w:tcPr>
            <w:tcW w:w="1461" w:type="dxa"/>
            <w:tcBorders>
              <w:top w:val="nil"/>
              <w:left w:val="nil"/>
              <w:bottom w:val="nil"/>
              <w:right w:val="nil"/>
            </w:tcBorders>
            <w:vAlign w:val="bottom"/>
          </w:tcPr>
          <w:p w14:paraId="21DF3A2B" w14:textId="77777777" w:rsidR="001A5BC3" w:rsidRPr="008B1C1C" w:rsidRDefault="001A5BC3" w:rsidP="00BF132C">
            <w:pPr>
              <w:spacing w:line="160" w:lineRule="exact"/>
              <w:ind w:left="-108" w:right="-110" w:firstLine="8"/>
              <w:rPr>
                <w:rFonts w:ascii="Arial" w:hAnsi="Arial" w:cs="Arial"/>
                <w:b/>
                <w:color w:val="000000"/>
                <w:spacing w:val="-2"/>
                <w:sz w:val="12"/>
                <w:szCs w:val="12"/>
                <w:u w:val="single"/>
                <w:lang w:val="en-US"/>
              </w:rPr>
            </w:pPr>
            <w:r w:rsidRPr="008B1C1C">
              <w:rPr>
                <w:rFonts w:ascii="Arial" w:hAnsi="Arial" w:cs="Arial"/>
                <w:b/>
                <w:color w:val="000000"/>
                <w:spacing w:val="-2"/>
                <w:sz w:val="12"/>
                <w:szCs w:val="12"/>
                <w:u w:val="single"/>
                <w:lang w:val="en-US"/>
              </w:rPr>
              <w:t>Financial liabilities</w:t>
            </w:r>
          </w:p>
        </w:tc>
        <w:tc>
          <w:tcPr>
            <w:tcW w:w="850" w:type="dxa"/>
            <w:tcBorders>
              <w:top w:val="nil"/>
              <w:left w:val="nil"/>
              <w:bottom w:val="nil"/>
              <w:right w:val="nil"/>
            </w:tcBorders>
            <w:shd w:val="clear" w:color="auto" w:fill="auto"/>
            <w:vAlign w:val="bottom"/>
          </w:tcPr>
          <w:p w14:paraId="0BC758F8"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79ACD14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992" w:type="dxa"/>
            <w:tcBorders>
              <w:top w:val="nil"/>
              <w:left w:val="nil"/>
              <w:bottom w:val="nil"/>
              <w:right w:val="nil"/>
            </w:tcBorders>
            <w:shd w:val="clear" w:color="auto" w:fill="auto"/>
            <w:vAlign w:val="bottom"/>
          </w:tcPr>
          <w:p w14:paraId="75E63B14"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709" w:type="dxa"/>
            <w:tcBorders>
              <w:top w:val="nil"/>
              <w:left w:val="nil"/>
              <w:bottom w:val="nil"/>
              <w:right w:val="nil"/>
            </w:tcBorders>
            <w:shd w:val="clear" w:color="auto" w:fill="auto"/>
            <w:vAlign w:val="bottom"/>
          </w:tcPr>
          <w:p w14:paraId="1C7572D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850" w:type="dxa"/>
            <w:tcBorders>
              <w:top w:val="nil"/>
              <w:left w:val="nil"/>
              <w:bottom w:val="nil"/>
              <w:right w:val="nil"/>
            </w:tcBorders>
            <w:shd w:val="clear" w:color="auto" w:fill="auto"/>
            <w:vAlign w:val="bottom"/>
          </w:tcPr>
          <w:p w14:paraId="60C27BD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992" w:type="dxa"/>
            <w:tcBorders>
              <w:top w:val="nil"/>
              <w:left w:val="nil"/>
              <w:bottom w:val="nil"/>
              <w:right w:val="nil"/>
            </w:tcBorders>
            <w:shd w:val="clear" w:color="auto" w:fill="auto"/>
            <w:vAlign w:val="bottom"/>
          </w:tcPr>
          <w:p w14:paraId="2015BEA0"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c>
          <w:tcPr>
            <w:tcW w:w="965" w:type="dxa"/>
            <w:tcBorders>
              <w:top w:val="nil"/>
              <w:left w:val="nil"/>
              <w:bottom w:val="nil"/>
              <w:right w:val="nil"/>
            </w:tcBorders>
            <w:shd w:val="clear" w:color="auto" w:fill="auto"/>
            <w:vAlign w:val="bottom"/>
          </w:tcPr>
          <w:p w14:paraId="7D3EB99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cs/>
              </w:rPr>
            </w:pPr>
          </w:p>
        </w:tc>
      </w:tr>
      <w:tr w:rsidR="001A5BC3" w:rsidRPr="008B1C1C" w14:paraId="60381F44" w14:textId="77777777" w:rsidTr="00834DB7">
        <w:trPr>
          <w:cantSplit/>
          <w:trHeight w:val="20"/>
        </w:trPr>
        <w:tc>
          <w:tcPr>
            <w:tcW w:w="1461" w:type="dxa"/>
            <w:tcBorders>
              <w:top w:val="nil"/>
              <w:left w:val="nil"/>
              <w:bottom w:val="nil"/>
              <w:right w:val="nil"/>
            </w:tcBorders>
            <w:vAlign w:val="bottom"/>
          </w:tcPr>
          <w:p w14:paraId="6E8F5A30"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Deposits</w:t>
            </w:r>
          </w:p>
        </w:tc>
        <w:tc>
          <w:tcPr>
            <w:tcW w:w="850" w:type="dxa"/>
            <w:shd w:val="clear" w:color="auto" w:fill="auto"/>
            <w:vAlign w:val="bottom"/>
          </w:tcPr>
          <w:p w14:paraId="0C83DD93" w14:textId="7316B040"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110,320</w:t>
            </w:r>
          </w:p>
        </w:tc>
        <w:tc>
          <w:tcPr>
            <w:tcW w:w="851" w:type="dxa"/>
            <w:shd w:val="clear" w:color="auto" w:fill="auto"/>
            <w:vAlign w:val="bottom"/>
          </w:tcPr>
          <w:p w14:paraId="39D806E0" w14:textId="3AA271B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69,189</w:t>
            </w:r>
          </w:p>
        </w:tc>
        <w:tc>
          <w:tcPr>
            <w:tcW w:w="992" w:type="dxa"/>
            <w:shd w:val="clear" w:color="auto" w:fill="auto"/>
            <w:vAlign w:val="bottom"/>
          </w:tcPr>
          <w:p w14:paraId="2F8C9B3D" w14:textId="1D90DF7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33,464</w:t>
            </w:r>
          </w:p>
        </w:tc>
        <w:tc>
          <w:tcPr>
            <w:tcW w:w="709" w:type="dxa"/>
            <w:shd w:val="clear" w:color="auto" w:fill="auto"/>
            <w:vAlign w:val="bottom"/>
          </w:tcPr>
          <w:p w14:paraId="402C4129" w14:textId="68EE0B3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19,454</w:t>
            </w:r>
          </w:p>
        </w:tc>
        <w:tc>
          <w:tcPr>
            <w:tcW w:w="850" w:type="dxa"/>
            <w:shd w:val="clear" w:color="auto" w:fill="auto"/>
            <w:vAlign w:val="bottom"/>
          </w:tcPr>
          <w:p w14:paraId="7CCC9F1A" w14:textId="729FBC3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92" w:type="dxa"/>
            <w:shd w:val="clear" w:color="auto" w:fill="auto"/>
            <w:vAlign w:val="bottom"/>
          </w:tcPr>
          <w:p w14:paraId="5100A726" w14:textId="5E5DB6C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5,007</w:t>
            </w:r>
          </w:p>
        </w:tc>
        <w:tc>
          <w:tcPr>
            <w:tcW w:w="965" w:type="dxa"/>
            <w:shd w:val="clear" w:color="auto" w:fill="auto"/>
            <w:vAlign w:val="bottom"/>
          </w:tcPr>
          <w:p w14:paraId="21193CA4" w14:textId="409BB62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237,434</w:t>
            </w:r>
          </w:p>
        </w:tc>
      </w:tr>
      <w:tr w:rsidR="001A5BC3" w:rsidRPr="008B1C1C" w14:paraId="077C7E89" w14:textId="77777777" w:rsidTr="00834DB7">
        <w:trPr>
          <w:cantSplit/>
          <w:trHeight w:val="20"/>
        </w:trPr>
        <w:tc>
          <w:tcPr>
            <w:tcW w:w="1461" w:type="dxa"/>
            <w:tcBorders>
              <w:top w:val="nil"/>
              <w:left w:val="nil"/>
              <w:bottom w:val="nil"/>
              <w:right w:val="nil"/>
            </w:tcBorders>
            <w:vAlign w:val="bottom"/>
          </w:tcPr>
          <w:p w14:paraId="64145CAD"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Interbank and money </w:t>
            </w:r>
          </w:p>
          <w:p w14:paraId="7C34450A"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market items</w:t>
            </w:r>
          </w:p>
        </w:tc>
        <w:tc>
          <w:tcPr>
            <w:tcW w:w="850" w:type="dxa"/>
            <w:shd w:val="clear" w:color="auto" w:fill="auto"/>
            <w:vAlign w:val="bottom"/>
          </w:tcPr>
          <w:p w14:paraId="7C499BEC" w14:textId="18918685"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24,086</w:t>
            </w:r>
          </w:p>
        </w:tc>
        <w:tc>
          <w:tcPr>
            <w:tcW w:w="851" w:type="dxa"/>
            <w:shd w:val="clear" w:color="auto" w:fill="auto"/>
            <w:vAlign w:val="bottom"/>
          </w:tcPr>
          <w:p w14:paraId="2EEFA05A" w14:textId="05ED447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21,470</w:t>
            </w:r>
          </w:p>
        </w:tc>
        <w:tc>
          <w:tcPr>
            <w:tcW w:w="992" w:type="dxa"/>
            <w:shd w:val="clear" w:color="auto" w:fill="auto"/>
            <w:vAlign w:val="bottom"/>
          </w:tcPr>
          <w:p w14:paraId="39E75AA9" w14:textId="779AE78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509</w:t>
            </w:r>
          </w:p>
        </w:tc>
        <w:tc>
          <w:tcPr>
            <w:tcW w:w="709" w:type="dxa"/>
            <w:shd w:val="clear" w:color="auto" w:fill="auto"/>
            <w:vAlign w:val="bottom"/>
          </w:tcPr>
          <w:p w14:paraId="7B8DE78C" w14:textId="5D43C434"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313</w:t>
            </w:r>
          </w:p>
        </w:tc>
        <w:tc>
          <w:tcPr>
            <w:tcW w:w="850" w:type="dxa"/>
            <w:shd w:val="clear" w:color="auto" w:fill="auto"/>
            <w:vAlign w:val="bottom"/>
          </w:tcPr>
          <w:p w14:paraId="0DF8E41E" w14:textId="7FB871CD"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92" w:type="dxa"/>
            <w:shd w:val="clear" w:color="auto" w:fill="auto"/>
            <w:vAlign w:val="bottom"/>
          </w:tcPr>
          <w:p w14:paraId="205408ED" w14:textId="38853BCE"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529</w:t>
            </w:r>
          </w:p>
        </w:tc>
        <w:tc>
          <w:tcPr>
            <w:tcW w:w="965" w:type="dxa"/>
            <w:shd w:val="clear" w:color="auto" w:fill="auto"/>
            <w:vAlign w:val="bottom"/>
          </w:tcPr>
          <w:p w14:paraId="52E71E26" w14:textId="3A9F7CB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46,907</w:t>
            </w:r>
          </w:p>
        </w:tc>
      </w:tr>
      <w:tr w:rsidR="001A5BC3" w:rsidRPr="008B1C1C" w14:paraId="5551A3D8" w14:textId="77777777" w:rsidTr="00834DB7">
        <w:trPr>
          <w:cantSplit/>
          <w:trHeight w:val="20"/>
        </w:trPr>
        <w:tc>
          <w:tcPr>
            <w:tcW w:w="1461" w:type="dxa"/>
            <w:tcBorders>
              <w:top w:val="nil"/>
              <w:left w:val="nil"/>
              <w:bottom w:val="nil"/>
              <w:right w:val="nil"/>
            </w:tcBorders>
            <w:vAlign w:val="bottom"/>
          </w:tcPr>
          <w:p w14:paraId="4E0F025E"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Liabilities payable on </w:t>
            </w:r>
          </w:p>
          <w:p w14:paraId="30DABD9F"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demand</w:t>
            </w:r>
          </w:p>
        </w:tc>
        <w:tc>
          <w:tcPr>
            <w:tcW w:w="850" w:type="dxa"/>
            <w:shd w:val="clear" w:color="auto" w:fill="auto"/>
            <w:vAlign w:val="bottom"/>
          </w:tcPr>
          <w:p w14:paraId="52A93EB3" w14:textId="3EEB2E0E"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51" w:type="dxa"/>
            <w:shd w:val="clear" w:color="auto" w:fill="auto"/>
            <w:vAlign w:val="bottom"/>
          </w:tcPr>
          <w:p w14:paraId="41D72CDF" w14:textId="7E899BE6"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992" w:type="dxa"/>
            <w:shd w:val="clear" w:color="auto" w:fill="auto"/>
            <w:vAlign w:val="bottom"/>
          </w:tcPr>
          <w:p w14:paraId="76E14AAA" w14:textId="1DA5B0FD"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709" w:type="dxa"/>
            <w:shd w:val="clear" w:color="auto" w:fill="auto"/>
            <w:vAlign w:val="bottom"/>
          </w:tcPr>
          <w:p w14:paraId="3BFA4BED" w14:textId="69F38D99"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50" w:type="dxa"/>
            <w:shd w:val="clear" w:color="auto" w:fill="auto"/>
            <w:vAlign w:val="bottom"/>
          </w:tcPr>
          <w:p w14:paraId="0C3F99CB" w14:textId="7CE713A4"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992" w:type="dxa"/>
            <w:shd w:val="clear" w:color="auto" w:fill="auto"/>
            <w:vAlign w:val="bottom"/>
          </w:tcPr>
          <w:p w14:paraId="7EFBBA4A" w14:textId="5F9744C0"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172</w:t>
            </w:r>
          </w:p>
        </w:tc>
        <w:tc>
          <w:tcPr>
            <w:tcW w:w="965" w:type="dxa"/>
            <w:shd w:val="clear" w:color="auto" w:fill="auto"/>
            <w:vAlign w:val="bottom"/>
          </w:tcPr>
          <w:p w14:paraId="1A2695E8" w14:textId="21C58C23"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172</w:t>
            </w:r>
          </w:p>
        </w:tc>
      </w:tr>
      <w:tr w:rsidR="001A5BC3" w:rsidRPr="008B1C1C" w14:paraId="589151C3" w14:textId="77777777" w:rsidTr="00834DB7">
        <w:trPr>
          <w:cantSplit/>
          <w:trHeight w:val="20"/>
        </w:trPr>
        <w:tc>
          <w:tcPr>
            <w:tcW w:w="1461" w:type="dxa"/>
            <w:tcBorders>
              <w:top w:val="nil"/>
              <w:left w:val="nil"/>
              <w:bottom w:val="nil"/>
              <w:right w:val="nil"/>
            </w:tcBorders>
            <w:vAlign w:val="bottom"/>
          </w:tcPr>
          <w:p w14:paraId="38078902"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Financial liabilities </w:t>
            </w:r>
          </w:p>
        </w:tc>
        <w:tc>
          <w:tcPr>
            <w:tcW w:w="850" w:type="dxa"/>
            <w:tcBorders>
              <w:top w:val="nil"/>
              <w:left w:val="nil"/>
              <w:bottom w:val="nil"/>
              <w:right w:val="nil"/>
            </w:tcBorders>
            <w:shd w:val="clear" w:color="auto" w:fill="auto"/>
            <w:vAlign w:val="bottom"/>
          </w:tcPr>
          <w:p w14:paraId="141FEF04"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51" w:type="dxa"/>
            <w:tcBorders>
              <w:top w:val="nil"/>
              <w:left w:val="nil"/>
              <w:bottom w:val="nil"/>
              <w:right w:val="nil"/>
            </w:tcBorders>
            <w:shd w:val="clear" w:color="auto" w:fill="auto"/>
            <w:vAlign w:val="bottom"/>
          </w:tcPr>
          <w:p w14:paraId="2821256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92" w:type="dxa"/>
            <w:tcBorders>
              <w:top w:val="nil"/>
              <w:left w:val="nil"/>
              <w:bottom w:val="nil"/>
              <w:right w:val="nil"/>
            </w:tcBorders>
            <w:shd w:val="clear" w:color="auto" w:fill="auto"/>
            <w:vAlign w:val="bottom"/>
          </w:tcPr>
          <w:p w14:paraId="1AA495B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709" w:type="dxa"/>
            <w:tcBorders>
              <w:top w:val="nil"/>
              <w:left w:val="nil"/>
              <w:bottom w:val="nil"/>
              <w:right w:val="nil"/>
            </w:tcBorders>
            <w:shd w:val="clear" w:color="auto" w:fill="auto"/>
            <w:vAlign w:val="bottom"/>
          </w:tcPr>
          <w:p w14:paraId="370F86C3"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50" w:type="dxa"/>
            <w:tcBorders>
              <w:top w:val="nil"/>
              <w:left w:val="nil"/>
              <w:bottom w:val="nil"/>
              <w:right w:val="nil"/>
            </w:tcBorders>
            <w:shd w:val="clear" w:color="auto" w:fill="auto"/>
            <w:vAlign w:val="bottom"/>
          </w:tcPr>
          <w:p w14:paraId="69B1AA0C"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92" w:type="dxa"/>
            <w:tcBorders>
              <w:top w:val="nil"/>
              <w:left w:val="nil"/>
              <w:bottom w:val="nil"/>
              <w:right w:val="nil"/>
            </w:tcBorders>
            <w:shd w:val="clear" w:color="auto" w:fill="auto"/>
            <w:vAlign w:val="bottom"/>
          </w:tcPr>
          <w:p w14:paraId="5FD58BF0"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65" w:type="dxa"/>
            <w:tcBorders>
              <w:top w:val="nil"/>
              <w:left w:val="nil"/>
              <w:bottom w:val="nil"/>
              <w:right w:val="nil"/>
            </w:tcBorders>
            <w:shd w:val="clear" w:color="auto" w:fill="auto"/>
            <w:vAlign w:val="bottom"/>
          </w:tcPr>
          <w:p w14:paraId="1E666083"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76E33A47" w14:textId="77777777" w:rsidTr="00834DB7">
        <w:trPr>
          <w:cantSplit/>
          <w:trHeight w:val="20"/>
        </w:trPr>
        <w:tc>
          <w:tcPr>
            <w:tcW w:w="1461" w:type="dxa"/>
            <w:tcBorders>
              <w:top w:val="nil"/>
              <w:left w:val="nil"/>
              <w:bottom w:val="nil"/>
              <w:right w:val="nil"/>
            </w:tcBorders>
            <w:vAlign w:val="bottom"/>
          </w:tcPr>
          <w:p w14:paraId="59FA8D51"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   measured at fair value</w:t>
            </w:r>
          </w:p>
        </w:tc>
        <w:tc>
          <w:tcPr>
            <w:tcW w:w="850" w:type="dxa"/>
            <w:tcBorders>
              <w:top w:val="nil"/>
              <w:left w:val="nil"/>
              <w:bottom w:val="nil"/>
              <w:right w:val="nil"/>
            </w:tcBorders>
            <w:shd w:val="clear" w:color="auto" w:fill="auto"/>
            <w:vAlign w:val="bottom"/>
          </w:tcPr>
          <w:p w14:paraId="7C0C3058"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51" w:type="dxa"/>
            <w:tcBorders>
              <w:top w:val="nil"/>
              <w:left w:val="nil"/>
              <w:bottom w:val="nil"/>
              <w:right w:val="nil"/>
            </w:tcBorders>
            <w:shd w:val="clear" w:color="auto" w:fill="auto"/>
            <w:vAlign w:val="bottom"/>
          </w:tcPr>
          <w:p w14:paraId="7AA78A9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92" w:type="dxa"/>
            <w:tcBorders>
              <w:top w:val="nil"/>
              <w:left w:val="nil"/>
              <w:bottom w:val="nil"/>
              <w:right w:val="nil"/>
            </w:tcBorders>
            <w:shd w:val="clear" w:color="auto" w:fill="auto"/>
            <w:vAlign w:val="bottom"/>
          </w:tcPr>
          <w:p w14:paraId="087CAEFB"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709" w:type="dxa"/>
            <w:tcBorders>
              <w:top w:val="nil"/>
              <w:left w:val="nil"/>
              <w:bottom w:val="nil"/>
              <w:right w:val="nil"/>
            </w:tcBorders>
            <w:shd w:val="clear" w:color="auto" w:fill="auto"/>
            <w:vAlign w:val="bottom"/>
          </w:tcPr>
          <w:p w14:paraId="32518ADB"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50" w:type="dxa"/>
            <w:tcBorders>
              <w:top w:val="nil"/>
              <w:left w:val="nil"/>
              <w:bottom w:val="nil"/>
              <w:right w:val="nil"/>
            </w:tcBorders>
            <w:shd w:val="clear" w:color="auto" w:fill="auto"/>
            <w:vAlign w:val="bottom"/>
          </w:tcPr>
          <w:p w14:paraId="7D48CBD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92" w:type="dxa"/>
            <w:tcBorders>
              <w:top w:val="nil"/>
              <w:left w:val="nil"/>
              <w:bottom w:val="nil"/>
              <w:right w:val="nil"/>
            </w:tcBorders>
            <w:shd w:val="clear" w:color="auto" w:fill="auto"/>
            <w:vAlign w:val="bottom"/>
          </w:tcPr>
          <w:p w14:paraId="6CC0367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65" w:type="dxa"/>
            <w:tcBorders>
              <w:top w:val="nil"/>
              <w:left w:val="nil"/>
              <w:bottom w:val="nil"/>
              <w:right w:val="nil"/>
            </w:tcBorders>
            <w:shd w:val="clear" w:color="auto" w:fill="auto"/>
            <w:vAlign w:val="bottom"/>
          </w:tcPr>
          <w:p w14:paraId="24F57055"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7F1A3CD6" w14:textId="77777777" w:rsidTr="00834DB7">
        <w:trPr>
          <w:cantSplit/>
          <w:trHeight w:val="20"/>
        </w:trPr>
        <w:tc>
          <w:tcPr>
            <w:tcW w:w="1461" w:type="dxa"/>
            <w:tcBorders>
              <w:top w:val="nil"/>
              <w:left w:val="nil"/>
              <w:bottom w:val="nil"/>
              <w:right w:val="nil"/>
            </w:tcBorders>
            <w:vAlign w:val="bottom"/>
          </w:tcPr>
          <w:p w14:paraId="063FA7FD"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through profit or loss</w:t>
            </w:r>
          </w:p>
        </w:tc>
        <w:tc>
          <w:tcPr>
            <w:tcW w:w="850" w:type="dxa"/>
            <w:shd w:val="clear" w:color="auto" w:fill="auto"/>
          </w:tcPr>
          <w:p w14:paraId="531C417E" w14:textId="6C9CCCB8"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51" w:type="dxa"/>
            <w:shd w:val="clear" w:color="auto" w:fill="auto"/>
          </w:tcPr>
          <w:p w14:paraId="7E095B88" w14:textId="38F4F81C"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992" w:type="dxa"/>
            <w:shd w:val="clear" w:color="auto" w:fill="auto"/>
          </w:tcPr>
          <w:p w14:paraId="48096BAA" w14:textId="11A68D96"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21,156</w:t>
            </w:r>
          </w:p>
        </w:tc>
        <w:tc>
          <w:tcPr>
            <w:tcW w:w="709" w:type="dxa"/>
            <w:shd w:val="clear" w:color="auto" w:fill="auto"/>
          </w:tcPr>
          <w:p w14:paraId="2C742AF5" w14:textId="3625D704"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50" w:type="dxa"/>
            <w:shd w:val="clear" w:color="auto" w:fill="auto"/>
          </w:tcPr>
          <w:p w14:paraId="7FA0B671" w14:textId="471C6BD8"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992" w:type="dxa"/>
            <w:shd w:val="clear" w:color="auto" w:fill="auto"/>
          </w:tcPr>
          <w:p w14:paraId="53840B27" w14:textId="286223AC"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5</w:t>
            </w:r>
          </w:p>
        </w:tc>
        <w:tc>
          <w:tcPr>
            <w:tcW w:w="965" w:type="dxa"/>
            <w:shd w:val="clear" w:color="auto" w:fill="auto"/>
          </w:tcPr>
          <w:p w14:paraId="0BACCBFC" w14:textId="57FF4E08"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21,161</w:t>
            </w:r>
          </w:p>
        </w:tc>
      </w:tr>
      <w:tr w:rsidR="001A5BC3" w:rsidRPr="008B1C1C" w14:paraId="04F1AD42" w14:textId="77777777" w:rsidTr="00834DB7">
        <w:trPr>
          <w:cantSplit/>
          <w:trHeight w:val="20"/>
        </w:trPr>
        <w:tc>
          <w:tcPr>
            <w:tcW w:w="1461" w:type="dxa"/>
            <w:tcBorders>
              <w:top w:val="nil"/>
              <w:left w:val="nil"/>
              <w:bottom w:val="nil"/>
              <w:right w:val="nil"/>
            </w:tcBorders>
            <w:vAlign w:val="bottom"/>
          </w:tcPr>
          <w:p w14:paraId="2C9CEA16"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Derivative liabilities</w:t>
            </w:r>
          </w:p>
        </w:tc>
        <w:tc>
          <w:tcPr>
            <w:tcW w:w="850" w:type="dxa"/>
            <w:shd w:val="clear" w:color="auto" w:fill="auto"/>
          </w:tcPr>
          <w:p w14:paraId="1ACD09B6" w14:textId="4C9A199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51" w:type="dxa"/>
            <w:shd w:val="clear" w:color="auto" w:fill="auto"/>
          </w:tcPr>
          <w:p w14:paraId="46FA5C0A" w14:textId="59E78C9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31,299</w:t>
            </w:r>
          </w:p>
        </w:tc>
        <w:tc>
          <w:tcPr>
            <w:tcW w:w="992" w:type="dxa"/>
            <w:shd w:val="clear" w:color="auto" w:fill="auto"/>
          </w:tcPr>
          <w:p w14:paraId="0DA9CC12" w14:textId="22143C6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9,514</w:t>
            </w:r>
          </w:p>
        </w:tc>
        <w:tc>
          <w:tcPr>
            <w:tcW w:w="709" w:type="dxa"/>
            <w:shd w:val="clear" w:color="auto" w:fill="auto"/>
          </w:tcPr>
          <w:p w14:paraId="46067940" w14:textId="1B90AB9A"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104</w:t>
            </w:r>
          </w:p>
        </w:tc>
        <w:tc>
          <w:tcPr>
            <w:tcW w:w="850" w:type="dxa"/>
            <w:shd w:val="clear" w:color="auto" w:fill="auto"/>
          </w:tcPr>
          <w:p w14:paraId="01665443" w14:textId="50BA750A"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76</w:t>
            </w:r>
          </w:p>
        </w:tc>
        <w:tc>
          <w:tcPr>
            <w:tcW w:w="992" w:type="dxa"/>
            <w:shd w:val="clear" w:color="auto" w:fill="auto"/>
          </w:tcPr>
          <w:p w14:paraId="4DBB30CE" w14:textId="6937C44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35,854</w:t>
            </w:r>
          </w:p>
        </w:tc>
        <w:tc>
          <w:tcPr>
            <w:tcW w:w="965" w:type="dxa"/>
            <w:shd w:val="clear" w:color="auto" w:fill="auto"/>
          </w:tcPr>
          <w:p w14:paraId="214C3DF5" w14:textId="5E4BDC4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76,847</w:t>
            </w:r>
          </w:p>
        </w:tc>
      </w:tr>
      <w:tr w:rsidR="001A5BC3" w:rsidRPr="008B1C1C" w14:paraId="167B0A97" w14:textId="77777777" w:rsidTr="00834DB7">
        <w:trPr>
          <w:cantSplit/>
          <w:trHeight w:val="20"/>
        </w:trPr>
        <w:tc>
          <w:tcPr>
            <w:tcW w:w="1461" w:type="dxa"/>
            <w:tcBorders>
              <w:top w:val="nil"/>
              <w:left w:val="nil"/>
              <w:bottom w:val="nil"/>
              <w:right w:val="nil"/>
            </w:tcBorders>
            <w:vAlign w:val="bottom"/>
          </w:tcPr>
          <w:p w14:paraId="46907ADE"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Debt issued and borrowings</w:t>
            </w:r>
          </w:p>
        </w:tc>
        <w:tc>
          <w:tcPr>
            <w:tcW w:w="850" w:type="dxa"/>
            <w:shd w:val="clear" w:color="auto" w:fill="auto"/>
          </w:tcPr>
          <w:p w14:paraId="2FC671D6" w14:textId="1DEC80E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51" w:type="dxa"/>
            <w:shd w:val="clear" w:color="auto" w:fill="auto"/>
          </w:tcPr>
          <w:p w14:paraId="6B09FAC0" w14:textId="0801B67F"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3,807</w:t>
            </w:r>
          </w:p>
        </w:tc>
        <w:tc>
          <w:tcPr>
            <w:tcW w:w="992" w:type="dxa"/>
            <w:shd w:val="clear" w:color="auto" w:fill="auto"/>
          </w:tcPr>
          <w:p w14:paraId="78E59A0C" w14:textId="023FEC6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4,475</w:t>
            </w:r>
          </w:p>
        </w:tc>
        <w:tc>
          <w:tcPr>
            <w:tcW w:w="709" w:type="dxa"/>
            <w:shd w:val="clear" w:color="auto" w:fill="auto"/>
          </w:tcPr>
          <w:p w14:paraId="1B53B9C5" w14:textId="416045B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9</w:t>
            </w:r>
          </w:p>
        </w:tc>
        <w:tc>
          <w:tcPr>
            <w:tcW w:w="850" w:type="dxa"/>
            <w:shd w:val="clear" w:color="auto" w:fill="auto"/>
          </w:tcPr>
          <w:p w14:paraId="760A7455" w14:textId="3AB5CCB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12,529</w:t>
            </w:r>
          </w:p>
        </w:tc>
        <w:tc>
          <w:tcPr>
            <w:tcW w:w="992" w:type="dxa"/>
            <w:shd w:val="clear" w:color="auto" w:fill="auto"/>
          </w:tcPr>
          <w:p w14:paraId="0A1DE2CF" w14:textId="75B469C3"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65" w:type="dxa"/>
            <w:shd w:val="clear" w:color="auto" w:fill="auto"/>
          </w:tcPr>
          <w:p w14:paraId="3792D17A" w14:textId="3031E750"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cs="Arial"/>
                <w:sz w:val="12"/>
                <w:szCs w:val="12"/>
              </w:rPr>
              <w:t>20,820</w:t>
            </w:r>
          </w:p>
        </w:tc>
      </w:tr>
      <w:tr w:rsidR="001A5BC3" w:rsidRPr="008B1C1C" w14:paraId="57CAD311" w14:textId="77777777" w:rsidTr="00834DB7">
        <w:trPr>
          <w:cantSplit/>
          <w:trHeight w:val="20"/>
        </w:trPr>
        <w:tc>
          <w:tcPr>
            <w:tcW w:w="1461" w:type="dxa"/>
            <w:tcBorders>
              <w:top w:val="nil"/>
              <w:left w:val="nil"/>
              <w:bottom w:val="nil"/>
              <w:right w:val="nil"/>
            </w:tcBorders>
            <w:vAlign w:val="bottom"/>
          </w:tcPr>
          <w:p w14:paraId="09521175"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Lease liabilities</w:t>
            </w:r>
          </w:p>
        </w:tc>
        <w:tc>
          <w:tcPr>
            <w:tcW w:w="850" w:type="dxa"/>
            <w:shd w:val="clear" w:color="auto" w:fill="auto"/>
          </w:tcPr>
          <w:p w14:paraId="2C747DBC" w14:textId="2B61E4B4"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51" w:type="dxa"/>
            <w:shd w:val="clear" w:color="auto" w:fill="auto"/>
          </w:tcPr>
          <w:p w14:paraId="0C087309" w14:textId="4FD0997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18</w:t>
            </w:r>
          </w:p>
        </w:tc>
        <w:tc>
          <w:tcPr>
            <w:tcW w:w="992" w:type="dxa"/>
            <w:shd w:val="clear" w:color="auto" w:fill="auto"/>
          </w:tcPr>
          <w:p w14:paraId="3B31DCAA" w14:textId="6D1C0D27"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45</w:t>
            </w:r>
          </w:p>
        </w:tc>
        <w:tc>
          <w:tcPr>
            <w:tcW w:w="709" w:type="dxa"/>
            <w:shd w:val="clear" w:color="auto" w:fill="auto"/>
          </w:tcPr>
          <w:p w14:paraId="02EB28AC" w14:textId="4BD192D0"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82</w:t>
            </w:r>
          </w:p>
        </w:tc>
        <w:tc>
          <w:tcPr>
            <w:tcW w:w="850" w:type="dxa"/>
            <w:shd w:val="clear" w:color="auto" w:fill="auto"/>
          </w:tcPr>
          <w:p w14:paraId="128409D5" w14:textId="33AEB740"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w:t>
            </w:r>
          </w:p>
        </w:tc>
        <w:tc>
          <w:tcPr>
            <w:tcW w:w="992" w:type="dxa"/>
            <w:shd w:val="clear" w:color="auto" w:fill="auto"/>
          </w:tcPr>
          <w:p w14:paraId="6E79DE76" w14:textId="6176DDD4"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65" w:type="dxa"/>
            <w:shd w:val="clear" w:color="auto" w:fill="auto"/>
          </w:tcPr>
          <w:p w14:paraId="54583A8B" w14:textId="4542237F"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146</w:t>
            </w:r>
          </w:p>
        </w:tc>
      </w:tr>
      <w:tr w:rsidR="001A5BC3" w:rsidRPr="008B1C1C" w14:paraId="1D28FD86" w14:textId="77777777" w:rsidTr="00834DB7">
        <w:trPr>
          <w:cantSplit/>
          <w:trHeight w:val="20"/>
        </w:trPr>
        <w:tc>
          <w:tcPr>
            <w:tcW w:w="1461" w:type="dxa"/>
            <w:tcBorders>
              <w:top w:val="nil"/>
              <w:left w:val="nil"/>
              <w:bottom w:val="nil"/>
              <w:right w:val="nil"/>
            </w:tcBorders>
            <w:vAlign w:val="bottom"/>
          </w:tcPr>
          <w:p w14:paraId="1B101496"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Credit support liabilities  </w:t>
            </w:r>
          </w:p>
        </w:tc>
        <w:tc>
          <w:tcPr>
            <w:tcW w:w="850" w:type="dxa"/>
            <w:shd w:val="clear" w:color="auto" w:fill="auto"/>
          </w:tcPr>
          <w:p w14:paraId="52F27710"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51" w:type="dxa"/>
            <w:shd w:val="clear" w:color="auto" w:fill="auto"/>
          </w:tcPr>
          <w:p w14:paraId="3ACE7FF9"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92" w:type="dxa"/>
            <w:shd w:val="clear" w:color="auto" w:fill="auto"/>
          </w:tcPr>
          <w:p w14:paraId="1F104129"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709" w:type="dxa"/>
            <w:shd w:val="clear" w:color="auto" w:fill="auto"/>
          </w:tcPr>
          <w:p w14:paraId="4DA0833B"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850" w:type="dxa"/>
            <w:shd w:val="clear" w:color="auto" w:fill="auto"/>
          </w:tcPr>
          <w:p w14:paraId="21D75743"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92" w:type="dxa"/>
            <w:shd w:val="clear" w:color="auto" w:fill="auto"/>
          </w:tcPr>
          <w:p w14:paraId="5D3B5D3C"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65" w:type="dxa"/>
            <w:shd w:val="clear" w:color="auto" w:fill="auto"/>
          </w:tcPr>
          <w:p w14:paraId="4974B3F8"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r>
      <w:tr w:rsidR="001A5BC3" w:rsidRPr="008B1C1C" w14:paraId="760B4DED" w14:textId="77777777" w:rsidTr="00834DB7">
        <w:trPr>
          <w:cantSplit/>
          <w:trHeight w:val="20"/>
        </w:trPr>
        <w:tc>
          <w:tcPr>
            <w:tcW w:w="1461" w:type="dxa"/>
            <w:tcBorders>
              <w:top w:val="nil"/>
              <w:left w:val="nil"/>
              <w:bottom w:val="nil"/>
              <w:right w:val="nil"/>
            </w:tcBorders>
            <w:vAlign w:val="bottom"/>
          </w:tcPr>
          <w:p w14:paraId="4892BBA5"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   on derivatives</w:t>
            </w:r>
          </w:p>
        </w:tc>
        <w:tc>
          <w:tcPr>
            <w:tcW w:w="850" w:type="dxa"/>
            <w:shd w:val="clear" w:color="auto" w:fill="auto"/>
          </w:tcPr>
          <w:p w14:paraId="40358B19" w14:textId="035BDBB6" w:rsidR="001A5BC3" w:rsidRPr="008B1C1C" w:rsidRDefault="001A5BC3" w:rsidP="001051C6">
            <w:pPr>
              <w:pStyle w:val="Header"/>
              <w:spacing w:line="160" w:lineRule="exact"/>
              <w:ind w:right="-72"/>
              <w:contextualSpacing/>
              <w:jc w:val="right"/>
              <w:rPr>
                <w:rFonts w:ascii="Arial" w:hAnsi="Arial" w:cs="Arial"/>
                <w:color w:val="000000"/>
                <w:sz w:val="12"/>
                <w:szCs w:val="12"/>
                <w:cs/>
                <w:lang w:val="en-GB"/>
              </w:rPr>
            </w:pPr>
            <w:r w:rsidRPr="008B1C1C">
              <w:rPr>
                <w:rFonts w:ascii="Arial" w:hAnsi="Arial" w:cs="Arial"/>
                <w:sz w:val="12"/>
                <w:szCs w:val="12"/>
              </w:rPr>
              <w:t>29,708</w:t>
            </w:r>
          </w:p>
        </w:tc>
        <w:tc>
          <w:tcPr>
            <w:tcW w:w="851" w:type="dxa"/>
            <w:shd w:val="clear" w:color="auto" w:fill="auto"/>
          </w:tcPr>
          <w:p w14:paraId="612615F9" w14:textId="40811FFC"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92" w:type="dxa"/>
            <w:shd w:val="clear" w:color="auto" w:fill="auto"/>
          </w:tcPr>
          <w:p w14:paraId="0D25CDC6" w14:textId="1B6FB7DD"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709" w:type="dxa"/>
            <w:shd w:val="clear" w:color="auto" w:fill="auto"/>
          </w:tcPr>
          <w:p w14:paraId="7E53D003" w14:textId="54FA2E45"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50" w:type="dxa"/>
            <w:shd w:val="clear" w:color="auto" w:fill="auto"/>
          </w:tcPr>
          <w:p w14:paraId="705FEDEF" w14:textId="249E473F"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92" w:type="dxa"/>
            <w:shd w:val="clear" w:color="auto" w:fill="auto"/>
          </w:tcPr>
          <w:p w14:paraId="2B37EAED" w14:textId="4FFD8B25"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65" w:type="dxa"/>
            <w:shd w:val="clear" w:color="auto" w:fill="auto"/>
          </w:tcPr>
          <w:p w14:paraId="1B3C5EBE" w14:textId="5FEB1F04"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29,708</w:t>
            </w:r>
          </w:p>
        </w:tc>
      </w:tr>
      <w:tr w:rsidR="001A5BC3" w:rsidRPr="008B1C1C" w14:paraId="3C6FF13F" w14:textId="77777777" w:rsidTr="00834DB7">
        <w:trPr>
          <w:cantSplit/>
          <w:trHeight w:val="20"/>
        </w:trPr>
        <w:tc>
          <w:tcPr>
            <w:tcW w:w="1461" w:type="dxa"/>
            <w:tcBorders>
              <w:top w:val="nil"/>
              <w:left w:val="nil"/>
              <w:bottom w:val="nil"/>
              <w:right w:val="nil"/>
            </w:tcBorders>
            <w:vAlign w:val="bottom"/>
          </w:tcPr>
          <w:p w14:paraId="2AB97210"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Accounts payables from</w:t>
            </w:r>
          </w:p>
        </w:tc>
        <w:tc>
          <w:tcPr>
            <w:tcW w:w="850" w:type="dxa"/>
            <w:shd w:val="clear" w:color="auto" w:fill="auto"/>
            <w:vAlign w:val="bottom"/>
          </w:tcPr>
          <w:p w14:paraId="2759981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332D9B9A"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77B74194"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4C5BB46A"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752524D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2D03403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65" w:type="dxa"/>
            <w:shd w:val="clear" w:color="auto" w:fill="auto"/>
            <w:vAlign w:val="bottom"/>
          </w:tcPr>
          <w:p w14:paraId="70C47957"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2B92C12B" w14:textId="77777777" w:rsidTr="00834DB7">
        <w:trPr>
          <w:cantSplit/>
          <w:trHeight w:val="20"/>
        </w:trPr>
        <w:tc>
          <w:tcPr>
            <w:tcW w:w="1461" w:type="dxa"/>
            <w:tcBorders>
              <w:top w:val="nil"/>
              <w:left w:val="nil"/>
              <w:bottom w:val="nil"/>
              <w:right w:val="nil"/>
            </w:tcBorders>
            <w:vAlign w:val="bottom"/>
          </w:tcPr>
          <w:p w14:paraId="2D86D46E"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 xml:space="preserve">   purchase of financial </w:t>
            </w:r>
          </w:p>
        </w:tc>
        <w:tc>
          <w:tcPr>
            <w:tcW w:w="850" w:type="dxa"/>
            <w:shd w:val="clear" w:color="auto" w:fill="auto"/>
            <w:vAlign w:val="bottom"/>
          </w:tcPr>
          <w:p w14:paraId="289051E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43A40CB9"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0788F95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2CD13F5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7276C450"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5156329D"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65" w:type="dxa"/>
            <w:shd w:val="clear" w:color="auto" w:fill="auto"/>
            <w:vAlign w:val="bottom"/>
          </w:tcPr>
          <w:p w14:paraId="72E08D1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4B934EE5" w14:textId="77777777" w:rsidTr="00834DB7">
        <w:trPr>
          <w:cantSplit/>
          <w:trHeight w:val="20"/>
        </w:trPr>
        <w:tc>
          <w:tcPr>
            <w:tcW w:w="1461" w:type="dxa"/>
            <w:tcBorders>
              <w:top w:val="nil"/>
              <w:left w:val="nil"/>
              <w:bottom w:val="nil"/>
              <w:right w:val="nil"/>
            </w:tcBorders>
            <w:vAlign w:val="bottom"/>
          </w:tcPr>
          <w:p w14:paraId="38095F78"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 xml:space="preserve">   assets measured at </w:t>
            </w:r>
          </w:p>
        </w:tc>
        <w:tc>
          <w:tcPr>
            <w:tcW w:w="850" w:type="dxa"/>
            <w:shd w:val="clear" w:color="auto" w:fill="auto"/>
            <w:vAlign w:val="bottom"/>
          </w:tcPr>
          <w:p w14:paraId="5AA0580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545F0CA4"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5D74DD9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67651CC1"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2D0CF57A"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6532093B"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65" w:type="dxa"/>
            <w:shd w:val="clear" w:color="auto" w:fill="auto"/>
            <w:vAlign w:val="bottom"/>
          </w:tcPr>
          <w:p w14:paraId="4B991A50"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7643BBA7" w14:textId="77777777" w:rsidTr="00834DB7">
        <w:trPr>
          <w:cantSplit/>
          <w:trHeight w:val="20"/>
        </w:trPr>
        <w:tc>
          <w:tcPr>
            <w:tcW w:w="1461" w:type="dxa"/>
            <w:tcBorders>
              <w:top w:val="nil"/>
              <w:left w:val="nil"/>
              <w:bottom w:val="nil"/>
              <w:right w:val="nil"/>
            </w:tcBorders>
            <w:vAlign w:val="bottom"/>
          </w:tcPr>
          <w:p w14:paraId="6D468D3E"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s="Arial"/>
                <w:sz w:val="12"/>
                <w:szCs w:val="12"/>
                <w:lang w:val="en-GB"/>
              </w:rPr>
              <w:t xml:space="preserve">   fair value through profit </w:t>
            </w:r>
          </w:p>
        </w:tc>
        <w:tc>
          <w:tcPr>
            <w:tcW w:w="850" w:type="dxa"/>
            <w:shd w:val="clear" w:color="auto" w:fill="auto"/>
            <w:vAlign w:val="bottom"/>
          </w:tcPr>
          <w:p w14:paraId="46A56C7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53403068"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608DF1AD"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709" w:type="dxa"/>
            <w:shd w:val="clear" w:color="auto" w:fill="auto"/>
            <w:vAlign w:val="bottom"/>
          </w:tcPr>
          <w:p w14:paraId="407D6944"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850" w:type="dxa"/>
            <w:shd w:val="clear" w:color="auto" w:fill="auto"/>
            <w:vAlign w:val="bottom"/>
          </w:tcPr>
          <w:p w14:paraId="263C335E"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92" w:type="dxa"/>
            <w:shd w:val="clear" w:color="auto" w:fill="auto"/>
            <w:vAlign w:val="bottom"/>
          </w:tcPr>
          <w:p w14:paraId="6E8B5292"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c>
          <w:tcPr>
            <w:tcW w:w="965" w:type="dxa"/>
            <w:shd w:val="clear" w:color="auto" w:fill="auto"/>
            <w:vAlign w:val="bottom"/>
          </w:tcPr>
          <w:p w14:paraId="71EB986F" w14:textId="77777777" w:rsidR="001A5BC3" w:rsidRPr="008B1C1C" w:rsidRDefault="001A5BC3" w:rsidP="001051C6">
            <w:pPr>
              <w:pStyle w:val="Header"/>
              <w:spacing w:line="160" w:lineRule="exact"/>
              <w:ind w:right="-72"/>
              <w:contextualSpacing/>
              <w:jc w:val="right"/>
              <w:rPr>
                <w:rFonts w:ascii="Arial" w:hAnsi="Arial" w:cs="Arial"/>
                <w:color w:val="000000"/>
                <w:sz w:val="12"/>
                <w:szCs w:val="12"/>
              </w:rPr>
            </w:pPr>
          </w:p>
        </w:tc>
      </w:tr>
      <w:tr w:rsidR="001A5BC3" w:rsidRPr="008B1C1C" w14:paraId="5793F1F3" w14:textId="77777777" w:rsidTr="00834DB7">
        <w:trPr>
          <w:cantSplit/>
          <w:trHeight w:val="20"/>
        </w:trPr>
        <w:tc>
          <w:tcPr>
            <w:tcW w:w="1461" w:type="dxa"/>
            <w:tcBorders>
              <w:top w:val="nil"/>
              <w:left w:val="nil"/>
              <w:bottom w:val="nil"/>
              <w:right w:val="nil"/>
            </w:tcBorders>
            <w:vAlign w:val="bottom"/>
          </w:tcPr>
          <w:p w14:paraId="1F82F413" w14:textId="77777777" w:rsidR="001A5BC3" w:rsidRPr="008B1C1C" w:rsidRDefault="001A5BC3" w:rsidP="00BF132C">
            <w:pPr>
              <w:spacing w:line="160" w:lineRule="exact"/>
              <w:ind w:left="-108" w:right="-110" w:firstLine="8"/>
              <w:rPr>
                <w:rFonts w:ascii="Arial" w:hAnsi="Arial" w:cs="Arial"/>
                <w:color w:val="000000"/>
                <w:spacing w:val="-2"/>
                <w:sz w:val="12"/>
                <w:szCs w:val="12"/>
                <w:lang w:val="en-US"/>
              </w:rPr>
            </w:pPr>
            <w:r w:rsidRPr="008B1C1C">
              <w:rPr>
                <w:rFonts w:ascii="Arial" w:hAnsi="Arial"/>
                <w:color w:val="000000"/>
                <w:sz w:val="12"/>
                <w:szCs w:val="12"/>
                <w:cs/>
                <w:lang w:val="en-US"/>
              </w:rPr>
              <w:t xml:space="preserve">   </w:t>
            </w:r>
            <w:r w:rsidRPr="008B1C1C">
              <w:rPr>
                <w:rFonts w:ascii="Arial" w:hAnsi="Arial" w:cs="Arial"/>
                <w:sz w:val="12"/>
                <w:szCs w:val="12"/>
                <w:lang w:val="en-GB"/>
              </w:rPr>
              <w:t>or loss and investments</w:t>
            </w:r>
          </w:p>
        </w:tc>
        <w:tc>
          <w:tcPr>
            <w:tcW w:w="850" w:type="dxa"/>
            <w:tcBorders>
              <w:bottom w:val="single" w:sz="4" w:space="0" w:color="auto"/>
            </w:tcBorders>
            <w:shd w:val="clear" w:color="auto" w:fill="auto"/>
          </w:tcPr>
          <w:p w14:paraId="7DDA40DC" w14:textId="74ADAB5D" w:rsidR="001A5BC3" w:rsidRPr="008B1C1C" w:rsidRDefault="001A5BC3" w:rsidP="001051C6">
            <w:pPr>
              <w:pStyle w:val="Header"/>
              <w:spacing w:line="160" w:lineRule="exact"/>
              <w:ind w:right="-72"/>
              <w:contextualSpacing/>
              <w:jc w:val="right"/>
              <w:rPr>
                <w:rFonts w:ascii="Arial" w:hAnsi="Arial" w:cs="Arial"/>
                <w:color w:val="000000"/>
                <w:sz w:val="12"/>
                <w:szCs w:val="12"/>
                <w:lang w:val="en-GB"/>
              </w:rPr>
            </w:pPr>
            <w:r w:rsidRPr="008B1C1C">
              <w:rPr>
                <w:rFonts w:ascii="Arial" w:hAnsi="Arial"/>
                <w:sz w:val="12"/>
                <w:szCs w:val="12"/>
                <w:cs/>
              </w:rPr>
              <w:t>-</w:t>
            </w:r>
          </w:p>
        </w:tc>
        <w:tc>
          <w:tcPr>
            <w:tcW w:w="851" w:type="dxa"/>
            <w:tcBorders>
              <w:bottom w:val="single" w:sz="4" w:space="0" w:color="auto"/>
            </w:tcBorders>
            <w:shd w:val="clear" w:color="auto" w:fill="auto"/>
          </w:tcPr>
          <w:p w14:paraId="38F72E76" w14:textId="5A55259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92" w:type="dxa"/>
            <w:tcBorders>
              <w:bottom w:val="single" w:sz="4" w:space="0" w:color="auto"/>
            </w:tcBorders>
            <w:shd w:val="clear" w:color="auto" w:fill="auto"/>
          </w:tcPr>
          <w:p w14:paraId="7DBE2620" w14:textId="06AC5936"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709" w:type="dxa"/>
            <w:tcBorders>
              <w:bottom w:val="single" w:sz="4" w:space="0" w:color="auto"/>
            </w:tcBorders>
            <w:shd w:val="clear" w:color="auto" w:fill="auto"/>
          </w:tcPr>
          <w:p w14:paraId="02C9A1D9" w14:textId="68823901"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850" w:type="dxa"/>
            <w:tcBorders>
              <w:bottom w:val="single" w:sz="4" w:space="0" w:color="auto"/>
            </w:tcBorders>
            <w:shd w:val="clear" w:color="auto" w:fill="auto"/>
          </w:tcPr>
          <w:p w14:paraId="0C52BE01" w14:textId="16DC3529"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sz w:val="12"/>
                <w:szCs w:val="12"/>
                <w:cs/>
              </w:rPr>
              <w:t>-</w:t>
            </w:r>
          </w:p>
        </w:tc>
        <w:tc>
          <w:tcPr>
            <w:tcW w:w="992" w:type="dxa"/>
            <w:tcBorders>
              <w:bottom w:val="single" w:sz="4" w:space="0" w:color="auto"/>
            </w:tcBorders>
            <w:shd w:val="clear" w:color="auto" w:fill="auto"/>
          </w:tcPr>
          <w:p w14:paraId="5D4FDA5F" w14:textId="4E12C2CC"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10,567</w:t>
            </w:r>
          </w:p>
        </w:tc>
        <w:tc>
          <w:tcPr>
            <w:tcW w:w="965" w:type="dxa"/>
            <w:tcBorders>
              <w:bottom w:val="single" w:sz="4" w:space="0" w:color="auto"/>
            </w:tcBorders>
            <w:shd w:val="clear" w:color="auto" w:fill="auto"/>
          </w:tcPr>
          <w:p w14:paraId="5B794D36" w14:textId="4DE1E310"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10,567</w:t>
            </w:r>
          </w:p>
        </w:tc>
      </w:tr>
      <w:tr w:rsidR="001A5BC3" w:rsidRPr="008B1C1C" w14:paraId="3E30276C" w14:textId="77777777" w:rsidTr="00834DB7">
        <w:trPr>
          <w:cantSplit/>
          <w:trHeight w:val="20"/>
        </w:trPr>
        <w:tc>
          <w:tcPr>
            <w:tcW w:w="1461" w:type="dxa"/>
            <w:tcBorders>
              <w:top w:val="nil"/>
              <w:left w:val="nil"/>
              <w:bottom w:val="nil"/>
              <w:right w:val="nil"/>
            </w:tcBorders>
            <w:vAlign w:val="bottom"/>
          </w:tcPr>
          <w:p w14:paraId="61B5CF3E" w14:textId="77777777" w:rsidR="001A5BC3" w:rsidRPr="008B1C1C" w:rsidRDefault="001A5BC3" w:rsidP="00BF132C">
            <w:pPr>
              <w:spacing w:line="160" w:lineRule="exact"/>
              <w:ind w:left="-108" w:right="-110" w:firstLine="8"/>
              <w:rPr>
                <w:rFonts w:ascii="Arial" w:hAnsi="Arial" w:cs="Arial"/>
                <w:color w:val="000000"/>
                <w:sz w:val="12"/>
                <w:szCs w:val="12"/>
                <w:cs/>
                <w:lang w:val="en-US"/>
              </w:rPr>
            </w:pPr>
          </w:p>
        </w:tc>
        <w:tc>
          <w:tcPr>
            <w:tcW w:w="850" w:type="dxa"/>
            <w:shd w:val="clear" w:color="auto" w:fill="auto"/>
          </w:tcPr>
          <w:p w14:paraId="16DC60CE" w14:textId="77777777" w:rsidR="001A5BC3" w:rsidRPr="008B1C1C" w:rsidRDefault="001A5BC3" w:rsidP="001051C6">
            <w:pPr>
              <w:pStyle w:val="Header"/>
              <w:spacing w:line="160" w:lineRule="exact"/>
              <w:ind w:right="-72"/>
              <w:contextualSpacing/>
              <w:jc w:val="right"/>
              <w:rPr>
                <w:rFonts w:ascii="Arial" w:hAnsi="Arial" w:cs="Arial"/>
                <w:sz w:val="12"/>
                <w:szCs w:val="12"/>
                <w:cs/>
              </w:rPr>
            </w:pPr>
          </w:p>
        </w:tc>
        <w:tc>
          <w:tcPr>
            <w:tcW w:w="851" w:type="dxa"/>
            <w:shd w:val="clear" w:color="auto" w:fill="auto"/>
          </w:tcPr>
          <w:p w14:paraId="1F7A8C2A" w14:textId="77777777" w:rsidR="001A5BC3" w:rsidRPr="008B1C1C" w:rsidRDefault="001A5BC3" w:rsidP="001051C6">
            <w:pPr>
              <w:pStyle w:val="Header"/>
              <w:spacing w:line="160" w:lineRule="exact"/>
              <w:ind w:right="-72"/>
              <w:contextualSpacing/>
              <w:jc w:val="right"/>
              <w:rPr>
                <w:rFonts w:ascii="Arial" w:hAnsi="Arial" w:cs="Arial"/>
                <w:sz w:val="12"/>
                <w:szCs w:val="12"/>
                <w:cs/>
              </w:rPr>
            </w:pPr>
          </w:p>
        </w:tc>
        <w:tc>
          <w:tcPr>
            <w:tcW w:w="992" w:type="dxa"/>
            <w:shd w:val="clear" w:color="auto" w:fill="auto"/>
          </w:tcPr>
          <w:p w14:paraId="3B5FEC1E" w14:textId="77777777" w:rsidR="001A5BC3" w:rsidRPr="008B1C1C" w:rsidRDefault="001A5BC3" w:rsidP="001051C6">
            <w:pPr>
              <w:pStyle w:val="Header"/>
              <w:spacing w:line="160" w:lineRule="exact"/>
              <w:ind w:right="-72"/>
              <w:contextualSpacing/>
              <w:jc w:val="right"/>
              <w:rPr>
                <w:rFonts w:ascii="Arial" w:hAnsi="Arial" w:cs="Arial"/>
                <w:sz w:val="12"/>
                <w:szCs w:val="12"/>
                <w:cs/>
              </w:rPr>
            </w:pPr>
          </w:p>
        </w:tc>
        <w:tc>
          <w:tcPr>
            <w:tcW w:w="709" w:type="dxa"/>
            <w:shd w:val="clear" w:color="auto" w:fill="auto"/>
          </w:tcPr>
          <w:p w14:paraId="69F211F6" w14:textId="77777777" w:rsidR="001A5BC3" w:rsidRPr="008B1C1C" w:rsidRDefault="001A5BC3" w:rsidP="001051C6">
            <w:pPr>
              <w:pStyle w:val="Header"/>
              <w:spacing w:line="160" w:lineRule="exact"/>
              <w:ind w:right="-72"/>
              <w:contextualSpacing/>
              <w:jc w:val="right"/>
              <w:rPr>
                <w:rFonts w:ascii="Arial" w:hAnsi="Arial" w:cs="Arial"/>
                <w:sz w:val="12"/>
                <w:szCs w:val="12"/>
                <w:cs/>
              </w:rPr>
            </w:pPr>
          </w:p>
        </w:tc>
        <w:tc>
          <w:tcPr>
            <w:tcW w:w="850" w:type="dxa"/>
            <w:shd w:val="clear" w:color="auto" w:fill="auto"/>
          </w:tcPr>
          <w:p w14:paraId="06A80D1F" w14:textId="77777777" w:rsidR="001A5BC3" w:rsidRPr="008B1C1C" w:rsidRDefault="001A5BC3" w:rsidP="001051C6">
            <w:pPr>
              <w:pStyle w:val="Header"/>
              <w:spacing w:line="160" w:lineRule="exact"/>
              <w:ind w:right="-72"/>
              <w:contextualSpacing/>
              <w:jc w:val="right"/>
              <w:rPr>
                <w:rFonts w:ascii="Arial" w:hAnsi="Arial" w:cs="Arial"/>
                <w:sz w:val="12"/>
                <w:szCs w:val="12"/>
                <w:cs/>
              </w:rPr>
            </w:pPr>
          </w:p>
        </w:tc>
        <w:tc>
          <w:tcPr>
            <w:tcW w:w="992" w:type="dxa"/>
            <w:shd w:val="clear" w:color="auto" w:fill="auto"/>
          </w:tcPr>
          <w:p w14:paraId="780C1050"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c>
          <w:tcPr>
            <w:tcW w:w="965" w:type="dxa"/>
            <w:shd w:val="clear" w:color="auto" w:fill="auto"/>
          </w:tcPr>
          <w:p w14:paraId="01DAB3CB" w14:textId="77777777" w:rsidR="001A5BC3" w:rsidRPr="008B1C1C" w:rsidRDefault="001A5BC3" w:rsidP="001051C6">
            <w:pPr>
              <w:pStyle w:val="Header"/>
              <w:spacing w:line="160" w:lineRule="exact"/>
              <w:ind w:right="-72"/>
              <w:contextualSpacing/>
              <w:jc w:val="right"/>
              <w:rPr>
                <w:rFonts w:ascii="Arial" w:hAnsi="Arial" w:cs="Arial"/>
                <w:sz w:val="12"/>
                <w:szCs w:val="12"/>
              </w:rPr>
            </w:pPr>
          </w:p>
        </w:tc>
      </w:tr>
      <w:tr w:rsidR="001A5BC3" w:rsidRPr="008B1C1C" w14:paraId="640EFD81" w14:textId="77777777" w:rsidTr="00834DB7">
        <w:trPr>
          <w:cantSplit/>
          <w:trHeight w:val="20"/>
        </w:trPr>
        <w:tc>
          <w:tcPr>
            <w:tcW w:w="1461" w:type="dxa"/>
            <w:tcBorders>
              <w:top w:val="nil"/>
              <w:left w:val="nil"/>
              <w:bottom w:val="nil"/>
              <w:right w:val="nil"/>
            </w:tcBorders>
            <w:vAlign w:val="bottom"/>
          </w:tcPr>
          <w:p w14:paraId="58652850" w14:textId="77777777" w:rsidR="001A5BC3" w:rsidRPr="008B1C1C" w:rsidRDefault="001A5BC3" w:rsidP="00BF132C">
            <w:pPr>
              <w:spacing w:line="160" w:lineRule="exact"/>
              <w:ind w:left="-108" w:right="-110" w:firstLine="8"/>
              <w:rPr>
                <w:rFonts w:ascii="Arial" w:hAnsi="Arial" w:cs="Arial"/>
                <w:color w:val="000000"/>
                <w:spacing w:val="-2"/>
                <w:sz w:val="12"/>
                <w:szCs w:val="12"/>
                <w:cs/>
                <w:lang w:val="en-US"/>
              </w:rPr>
            </w:pPr>
            <w:r w:rsidRPr="008B1C1C">
              <w:rPr>
                <w:rFonts w:ascii="Arial" w:hAnsi="Arial" w:cs="Arial"/>
                <w:color w:val="000000"/>
                <w:spacing w:val="-2"/>
                <w:sz w:val="12"/>
                <w:szCs w:val="12"/>
                <w:lang w:val="en-US"/>
              </w:rPr>
              <w:t xml:space="preserve">   Total financial liabilities</w:t>
            </w:r>
          </w:p>
        </w:tc>
        <w:tc>
          <w:tcPr>
            <w:tcW w:w="850" w:type="dxa"/>
            <w:tcBorders>
              <w:left w:val="nil"/>
              <w:bottom w:val="single" w:sz="4" w:space="0" w:color="auto"/>
              <w:right w:val="nil"/>
            </w:tcBorders>
            <w:shd w:val="clear" w:color="auto" w:fill="auto"/>
          </w:tcPr>
          <w:p w14:paraId="3BC859E2" w14:textId="7D09FEA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164,114</w:t>
            </w:r>
          </w:p>
        </w:tc>
        <w:tc>
          <w:tcPr>
            <w:tcW w:w="851" w:type="dxa"/>
            <w:tcBorders>
              <w:left w:val="nil"/>
              <w:bottom w:val="single" w:sz="4" w:space="0" w:color="auto"/>
              <w:right w:val="nil"/>
            </w:tcBorders>
            <w:shd w:val="clear" w:color="auto" w:fill="auto"/>
          </w:tcPr>
          <w:p w14:paraId="102CFE42" w14:textId="452879EA"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125,783</w:t>
            </w:r>
          </w:p>
        </w:tc>
        <w:tc>
          <w:tcPr>
            <w:tcW w:w="992" w:type="dxa"/>
            <w:tcBorders>
              <w:left w:val="nil"/>
              <w:bottom w:val="single" w:sz="4" w:space="0" w:color="auto"/>
              <w:right w:val="nil"/>
            </w:tcBorders>
            <w:shd w:val="clear" w:color="auto" w:fill="auto"/>
          </w:tcPr>
          <w:p w14:paraId="2922E492" w14:textId="0CE63F96"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69,163</w:t>
            </w:r>
          </w:p>
        </w:tc>
        <w:tc>
          <w:tcPr>
            <w:tcW w:w="709" w:type="dxa"/>
            <w:tcBorders>
              <w:left w:val="nil"/>
              <w:bottom w:val="single" w:sz="4" w:space="0" w:color="auto"/>
              <w:right w:val="nil"/>
            </w:tcBorders>
            <w:shd w:val="clear" w:color="auto" w:fill="auto"/>
          </w:tcPr>
          <w:p w14:paraId="3AA79087" w14:textId="4E28694F"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19,962</w:t>
            </w:r>
          </w:p>
        </w:tc>
        <w:tc>
          <w:tcPr>
            <w:tcW w:w="850" w:type="dxa"/>
            <w:tcBorders>
              <w:left w:val="nil"/>
              <w:bottom w:val="single" w:sz="4" w:space="0" w:color="auto"/>
              <w:right w:val="nil"/>
            </w:tcBorders>
            <w:shd w:val="clear" w:color="auto" w:fill="auto"/>
          </w:tcPr>
          <w:p w14:paraId="49605C91" w14:textId="272E242B"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12,606</w:t>
            </w:r>
          </w:p>
        </w:tc>
        <w:tc>
          <w:tcPr>
            <w:tcW w:w="992" w:type="dxa"/>
            <w:tcBorders>
              <w:left w:val="nil"/>
              <w:bottom w:val="single" w:sz="4" w:space="0" w:color="auto"/>
              <w:right w:val="nil"/>
            </w:tcBorders>
            <w:shd w:val="clear" w:color="auto" w:fill="auto"/>
          </w:tcPr>
          <w:p w14:paraId="10CBF222" w14:textId="302E5712"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52,134</w:t>
            </w:r>
          </w:p>
        </w:tc>
        <w:tc>
          <w:tcPr>
            <w:tcW w:w="965" w:type="dxa"/>
            <w:tcBorders>
              <w:left w:val="nil"/>
              <w:bottom w:val="single" w:sz="4" w:space="0" w:color="auto"/>
              <w:right w:val="nil"/>
            </w:tcBorders>
            <w:shd w:val="clear" w:color="auto" w:fill="auto"/>
          </w:tcPr>
          <w:p w14:paraId="7B14B274" w14:textId="2EF34AC5" w:rsidR="001A5BC3" w:rsidRPr="008B1C1C" w:rsidRDefault="001A5BC3" w:rsidP="001051C6">
            <w:pPr>
              <w:pStyle w:val="Header"/>
              <w:spacing w:line="160" w:lineRule="exact"/>
              <w:ind w:right="-72"/>
              <w:contextualSpacing/>
              <w:jc w:val="right"/>
              <w:rPr>
                <w:rFonts w:ascii="Arial" w:hAnsi="Arial" w:cs="Arial"/>
                <w:color w:val="000000"/>
                <w:sz w:val="12"/>
                <w:szCs w:val="12"/>
              </w:rPr>
            </w:pPr>
            <w:r w:rsidRPr="008B1C1C">
              <w:rPr>
                <w:rFonts w:ascii="Arial" w:hAnsi="Arial" w:cs="Arial"/>
                <w:sz w:val="12"/>
                <w:szCs w:val="12"/>
              </w:rPr>
              <w:t>443,762</w:t>
            </w:r>
          </w:p>
        </w:tc>
      </w:tr>
    </w:tbl>
    <w:p w14:paraId="4D0FD7B4" w14:textId="73D2F844" w:rsidR="001A5BC3" w:rsidRPr="008B1C1C" w:rsidRDefault="001A5BC3" w:rsidP="004669B8">
      <w:pPr>
        <w:ind w:left="1080" w:right="-43"/>
        <w:jc w:val="thaiDistribute"/>
        <w:rPr>
          <w:rFonts w:ascii="Arial" w:eastAsia="Arial Unicode MS" w:hAnsi="Arial" w:cs="Arial"/>
          <w:sz w:val="16"/>
          <w:szCs w:val="16"/>
          <w:lang w:val="en-GB"/>
        </w:rPr>
      </w:pPr>
    </w:p>
    <w:p w14:paraId="7F8B4DC6" w14:textId="1E33958D" w:rsidR="001A5BC3" w:rsidRPr="008B1C1C" w:rsidRDefault="001A5BC3" w:rsidP="004669B8">
      <w:pPr>
        <w:ind w:left="1080" w:right="-43"/>
        <w:jc w:val="thaiDistribute"/>
        <w:rPr>
          <w:rFonts w:ascii="Arial" w:eastAsia="Arial Unicode MS" w:hAnsi="Arial" w:cs="Arial"/>
          <w:sz w:val="16"/>
          <w:szCs w:val="16"/>
          <w:lang w:val="en-GB"/>
        </w:rPr>
      </w:pPr>
    </w:p>
    <w:p w14:paraId="3BFCF600" w14:textId="7276252E" w:rsidR="001A5BC3" w:rsidRPr="008B1C1C" w:rsidRDefault="001A5BC3" w:rsidP="004669B8">
      <w:pPr>
        <w:ind w:left="1080" w:right="-43"/>
        <w:jc w:val="thaiDistribute"/>
        <w:rPr>
          <w:rFonts w:ascii="Arial" w:eastAsia="Arial Unicode MS" w:hAnsi="Arial" w:cs="Arial"/>
          <w:sz w:val="16"/>
          <w:szCs w:val="16"/>
          <w:lang w:val="en-GB"/>
        </w:rPr>
      </w:pPr>
    </w:p>
    <w:p w14:paraId="397D44FB" w14:textId="15CC20FC" w:rsidR="001A5BC3" w:rsidRPr="008B1C1C" w:rsidRDefault="001A5BC3" w:rsidP="004669B8">
      <w:pPr>
        <w:ind w:left="1080" w:right="-43"/>
        <w:jc w:val="thaiDistribute"/>
        <w:rPr>
          <w:rFonts w:ascii="Arial" w:eastAsia="Arial Unicode MS" w:hAnsi="Arial" w:cs="Arial"/>
          <w:sz w:val="16"/>
          <w:szCs w:val="16"/>
          <w:lang w:val="en-GB"/>
        </w:rPr>
      </w:pPr>
    </w:p>
    <w:p w14:paraId="626DF7D2" w14:textId="6EDEE5B0" w:rsidR="004669B8" w:rsidRPr="008B1C1C" w:rsidRDefault="004669B8" w:rsidP="00896EA2">
      <w:pPr>
        <w:ind w:right="-43"/>
        <w:jc w:val="thaiDistribute"/>
        <w:rPr>
          <w:rFonts w:ascii="Arial" w:eastAsia="Arial Unicode MS" w:hAnsi="Arial" w:cs="Arial"/>
          <w:color w:val="000000"/>
          <w:sz w:val="18"/>
          <w:szCs w:val="18"/>
          <w:lang w:val="en-GB"/>
        </w:rPr>
      </w:pPr>
      <w:r w:rsidRPr="008B1C1C">
        <w:rPr>
          <w:rFonts w:ascii="Arial" w:eastAsia="Arial Unicode MS" w:hAnsi="Arial"/>
          <w:b/>
          <w:bCs/>
          <w:color w:val="000000"/>
          <w:sz w:val="18"/>
          <w:szCs w:val="18"/>
          <w:cs/>
          <w:lang w:val="en-GB"/>
        </w:rPr>
        <w:br w:type="page"/>
      </w:r>
    </w:p>
    <w:p w14:paraId="781E8B38" w14:textId="77777777" w:rsidR="000B65AE" w:rsidRPr="008B1C1C" w:rsidRDefault="000B65AE" w:rsidP="00896EA2">
      <w:pPr>
        <w:ind w:right="-43"/>
        <w:jc w:val="thaiDistribute"/>
        <w:rPr>
          <w:rFonts w:ascii="Arial" w:eastAsia="Arial Unicode MS" w:hAnsi="Arial" w:cs="Arial"/>
          <w:color w:val="000000"/>
          <w:sz w:val="18"/>
          <w:szCs w:val="18"/>
          <w:lang w:val="en-GB"/>
        </w:rPr>
      </w:pPr>
    </w:p>
    <w:p w14:paraId="4E14C324" w14:textId="534BB324" w:rsidR="001A5BC3" w:rsidRPr="008B1C1C" w:rsidRDefault="001A5BC3" w:rsidP="001A5BC3">
      <w:pPr>
        <w:ind w:left="1800"/>
        <w:jc w:val="thaiDistribute"/>
        <w:rPr>
          <w:rFonts w:ascii="Arial" w:eastAsia="Arial Unicode MS" w:hAnsi="Arial" w:cs="Arial"/>
          <w:color w:val="000000"/>
          <w:sz w:val="18"/>
          <w:szCs w:val="18"/>
          <w:cs/>
          <w:lang w:val="en-GB"/>
        </w:rPr>
      </w:pPr>
      <w:r w:rsidRPr="008B1C1C">
        <w:rPr>
          <w:rFonts w:ascii="Arial" w:eastAsia="Arial Unicode MS" w:hAnsi="Arial" w:cs="Arial"/>
          <w:color w:val="000000"/>
          <w:sz w:val="18"/>
          <w:szCs w:val="18"/>
          <w:lang w:val="en-GB"/>
        </w:rPr>
        <w:t xml:space="preserve">The Bank has average balances of the financial assets and liabilities that generating revenues </w:t>
      </w:r>
      <w:r w:rsidRPr="008B1C1C">
        <w:rPr>
          <w:rFonts w:ascii="Arial" w:eastAsia="Arial Unicode MS" w:hAnsi="Arial" w:cs="Arial"/>
          <w:color w:val="000000"/>
          <w:spacing w:val="-4"/>
          <w:sz w:val="18"/>
          <w:szCs w:val="18"/>
          <w:lang w:val="en-GB"/>
        </w:rPr>
        <w:t xml:space="preserve">and expenses, and the average interest rate for the </w:t>
      </w:r>
      <w:r w:rsidR="00361680" w:rsidRPr="008B1C1C">
        <w:rPr>
          <w:rFonts w:ascii="Arial" w:eastAsia="Arial Unicode MS" w:hAnsi="Arial" w:cs="Arial"/>
          <w:color w:val="000000"/>
          <w:spacing w:val="-4"/>
          <w:sz w:val="18"/>
          <w:szCs w:val="18"/>
          <w:lang w:val="en-GB"/>
        </w:rPr>
        <w:t>year</w:t>
      </w:r>
      <w:r w:rsidRPr="008B1C1C">
        <w:rPr>
          <w:rFonts w:ascii="Arial" w:eastAsia="Arial Unicode MS" w:hAnsi="Arial" w:cs="Arial"/>
          <w:color w:val="000000"/>
          <w:spacing w:val="-4"/>
          <w:sz w:val="18"/>
          <w:szCs w:val="18"/>
          <w:lang w:val="en-GB"/>
        </w:rPr>
        <w:t xml:space="preserve"> ended </w:t>
      </w:r>
      <w:r w:rsidR="008E3222" w:rsidRPr="008B1C1C">
        <w:rPr>
          <w:rFonts w:ascii="Arial" w:eastAsia="Arial Unicode MS" w:hAnsi="Arial" w:cs="Arial"/>
          <w:color w:val="000000"/>
          <w:spacing w:val="-4"/>
          <w:sz w:val="18"/>
          <w:szCs w:val="18"/>
          <w:lang w:val="en-GB"/>
        </w:rPr>
        <w:t>31 December</w:t>
      </w:r>
      <w:r w:rsidRPr="008B1C1C">
        <w:rPr>
          <w:rFonts w:ascii="Arial" w:eastAsia="Arial Unicode MS" w:hAnsi="Arial" w:cs="Arial"/>
          <w:color w:val="000000"/>
          <w:spacing w:val="-4"/>
          <w:sz w:val="18"/>
          <w:szCs w:val="18"/>
          <w:lang w:val="en-GB"/>
        </w:rPr>
        <w:t xml:space="preserve"> 2023 and 2022</w:t>
      </w:r>
      <w:r w:rsidRPr="008B1C1C">
        <w:rPr>
          <w:rFonts w:ascii="Arial" w:eastAsia="Arial Unicode MS" w:hAnsi="Arial" w:cs="Arial"/>
          <w:color w:val="000000"/>
          <w:sz w:val="18"/>
          <w:szCs w:val="18"/>
          <w:lang w:val="en-GB"/>
        </w:rPr>
        <w:t>, can be summarised as follows</w:t>
      </w:r>
      <w:r w:rsidRPr="008B1C1C">
        <w:rPr>
          <w:rFonts w:ascii="Arial" w:eastAsia="Arial Unicode MS" w:hAnsi="Arial"/>
          <w:color w:val="000000"/>
          <w:sz w:val="18"/>
          <w:szCs w:val="18"/>
          <w:cs/>
          <w:lang w:val="en-GB"/>
        </w:rPr>
        <w:t>:</w:t>
      </w:r>
    </w:p>
    <w:p w14:paraId="537BC972" w14:textId="77777777" w:rsidR="0043727E" w:rsidRPr="008B1C1C" w:rsidRDefault="0043727E" w:rsidP="00781DAD">
      <w:pPr>
        <w:ind w:left="1800"/>
        <w:jc w:val="thaiDistribute"/>
        <w:rPr>
          <w:rFonts w:ascii="Arial" w:eastAsia="Arial Unicode MS" w:hAnsi="Arial" w:cs="Arial"/>
          <w:color w:val="000000"/>
          <w:sz w:val="18"/>
          <w:szCs w:val="18"/>
          <w:lang w:val="en-GB"/>
        </w:rPr>
      </w:pPr>
    </w:p>
    <w:tbl>
      <w:tblPr>
        <w:tblW w:w="7837" w:type="dxa"/>
        <w:tblInd w:w="1728" w:type="dxa"/>
        <w:tblLayout w:type="fixed"/>
        <w:tblLook w:val="0000" w:firstRow="0" w:lastRow="0" w:firstColumn="0" w:lastColumn="0" w:noHBand="0" w:noVBand="0"/>
      </w:tblPr>
      <w:tblGrid>
        <w:gridCol w:w="2775"/>
        <w:gridCol w:w="850"/>
        <w:gridCol w:w="992"/>
        <w:gridCol w:w="709"/>
        <w:gridCol w:w="858"/>
        <w:gridCol w:w="985"/>
        <w:gridCol w:w="668"/>
      </w:tblGrid>
      <w:tr w:rsidR="004669B8" w:rsidRPr="008B1C1C" w14:paraId="152D73C4" w14:textId="77777777" w:rsidTr="003B73D9">
        <w:trPr>
          <w:trHeight w:val="50"/>
        </w:trPr>
        <w:tc>
          <w:tcPr>
            <w:tcW w:w="2775" w:type="dxa"/>
            <w:tcBorders>
              <w:top w:val="nil"/>
              <w:left w:val="nil"/>
              <w:bottom w:val="nil"/>
              <w:right w:val="nil"/>
            </w:tcBorders>
            <w:vAlign w:val="bottom"/>
          </w:tcPr>
          <w:p w14:paraId="4EEC057C" w14:textId="77777777" w:rsidR="004669B8" w:rsidRPr="008B1C1C" w:rsidRDefault="004669B8" w:rsidP="001B15E2">
            <w:pPr>
              <w:ind w:left="72" w:right="-18"/>
              <w:rPr>
                <w:rFonts w:ascii="Arial" w:hAnsi="Arial" w:cs="Arial"/>
                <w:color w:val="000000"/>
                <w:sz w:val="14"/>
                <w:szCs w:val="14"/>
                <w:lang w:val="en-US"/>
              </w:rPr>
            </w:pPr>
          </w:p>
        </w:tc>
        <w:tc>
          <w:tcPr>
            <w:tcW w:w="5062" w:type="dxa"/>
            <w:gridSpan w:val="6"/>
            <w:tcBorders>
              <w:top w:val="single" w:sz="4" w:space="0" w:color="auto"/>
              <w:left w:val="nil"/>
              <w:bottom w:val="single" w:sz="4" w:space="0" w:color="auto"/>
              <w:right w:val="nil"/>
            </w:tcBorders>
            <w:vAlign w:val="bottom"/>
          </w:tcPr>
          <w:p w14:paraId="4F9B558A" w14:textId="77777777" w:rsidR="004669B8" w:rsidRPr="008B1C1C" w:rsidRDefault="004669B8" w:rsidP="001B15E2">
            <w:pPr>
              <w:tabs>
                <w:tab w:val="left" w:pos="360"/>
                <w:tab w:val="left" w:pos="1440"/>
                <w:tab w:val="left" w:pos="2160"/>
              </w:tabs>
              <w:ind w:right="-72"/>
              <w:jc w:val="center"/>
              <w:rPr>
                <w:rFonts w:ascii="Arial" w:eastAsia="Arial Unicode MS" w:hAnsi="Arial" w:cs="Arial"/>
                <w:b/>
                <w:bCs/>
                <w:sz w:val="14"/>
                <w:szCs w:val="14"/>
                <w:lang w:val="en-GB"/>
              </w:rPr>
            </w:pPr>
            <w:r w:rsidRPr="008B1C1C">
              <w:rPr>
                <w:rFonts w:ascii="Arial" w:eastAsia="Arial Unicode MS" w:hAnsi="Arial" w:cs="Arial"/>
                <w:b/>
                <w:bCs/>
                <w:sz w:val="14"/>
                <w:szCs w:val="14"/>
                <w:lang w:val="en-US"/>
              </w:rPr>
              <w:t>Consolidated</w:t>
            </w:r>
          </w:p>
        </w:tc>
      </w:tr>
      <w:tr w:rsidR="001A5BC3" w:rsidRPr="008B1C1C" w14:paraId="5DBC561E" w14:textId="77777777" w:rsidTr="003B73D9">
        <w:tc>
          <w:tcPr>
            <w:tcW w:w="2775" w:type="dxa"/>
            <w:tcBorders>
              <w:top w:val="nil"/>
              <w:left w:val="nil"/>
              <w:bottom w:val="nil"/>
              <w:right w:val="nil"/>
            </w:tcBorders>
            <w:vAlign w:val="bottom"/>
          </w:tcPr>
          <w:p w14:paraId="0BBED782" w14:textId="77777777" w:rsidR="001A5BC3" w:rsidRPr="008B1C1C" w:rsidRDefault="001A5BC3" w:rsidP="001A5BC3">
            <w:pPr>
              <w:ind w:left="72" w:right="-18"/>
              <w:rPr>
                <w:rFonts w:ascii="Arial" w:hAnsi="Arial" w:cs="Arial"/>
                <w:color w:val="000000"/>
                <w:sz w:val="14"/>
                <w:szCs w:val="14"/>
                <w:lang w:val="en-US"/>
              </w:rPr>
            </w:pPr>
          </w:p>
        </w:tc>
        <w:tc>
          <w:tcPr>
            <w:tcW w:w="2551" w:type="dxa"/>
            <w:gridSpan w:val="3"/>
            <w:tcBorders>
              <w:top w:val="single" w:sz="4" w:space="0" w:color="auto"/>
              <w:left w:val="nil"/>
              <w:bottom w:val="single" w:sz="4" w:space="0" w:color="auto"/>
              <w:right w:val="nil"/>
            </w:tcBorders>
            <w:vAlign w:val="bottom"/>
          </w:tcPr>
          <w:p w14:paraId="335E5DA2" w14:textId="0434EC58" w:rsidR="001A5BC3" w:rsidRPr="008B1C1C" w:rsidRDefault="001A5BC3" w:rsidP="001A5BC3">
            <w:pPr>
              <w:tabs>
                <w:tab w:val="left" w:pos="360"/>
                <w:tab w:val="left" w:pos="1440"/>
                <w:tab w:val="left" w:pos="2160"/>
              </w:tabs>
              <w:ind w:right="-72"/>
              <w:jc w:val="center"/>
              <w:rPr>
                <w:rFonts w:ascii="Arial" w:eastAsia="Arial Unicode MS" w:hAnsi="Arial" w:cs="Arial"/>
                <w:b/>
                <w:bCs/>
                <w:sz w:val="14"/>
                <w:szCs w:val="14"/>
                <w:lang w:val="en-GB"/>
              </w:rPr>
            </w:pPr>
            <w:r w:rsidRPr="008B1C1C">
              <w:rPr>
                <w:rFonts w:ascii="Arial" w:eastAsia="Arial Unicode MS" w:hAnsi="Arial" w:cs="Arial"/>
                <w:b/>
                <w:bCs/>
                <w:spacing w:val="-4"/>
                <w:sz w:val="14"/>
                <w:szCs w:val="14"/>
                <w:lang w:val="en-GB"/>
              </w:rPr>
              <w:t>2023</w:t>
            </w:r>
          </w:p>
        </w:tc>
        <w:tc>
          <w:tcPr>
            <w:tcW w:w="2511" w:type="dxa"/>
            <w:gridSpan w:val="3"/>
            <w:tcBorders>
              <w:top w:val="single" w:sz="4" w:space="0" w:color="auto"/>
              <w:left w:val="nil"/>
              <w:bottom w:val="single" w:sz="4" w:space="0" w:color="auto"/>
              <w:right w:val="nil"/>
            </w:tcBorders>
            <w:vAlign w:val="bottom"/>
          </w:tcPr>
          <w:p w14:paraId="463AEDA9" w14:textId="40F4D395" w:rsidR="001A5BC3" w:rsidRPr="008B1C1C" w:rsidRDefault="001A5BC3" w:rsidP="001A5BC3">
            <w:pPr>
              <w:tabs>
                <w:tab w:val="left" w:pos="360"/>
                <w:tab w:val="left" w:pos="1440"/>
                <w:tab w:val="left" w:pos="2160"/>
              </w:tabs>
              <w:ind w:right="-72"/>
              <w:jc w:val="center"/>
              <w:rPr>
                <w:rFonts w:ascii="Arial" w:eastAsia="Arial Unicode MS" w:hAnsi="Arial" w:cs="Arial"/>
                <w:b/>
                <w:bCs/>
                <w:sz w:val="14"/>
                <w:szCs w:val="14"/>
                <w:lang w:val="en-GB"/>
              </w:rPr>
            </w:pPr>
            <w:r w:rsidRPr="008B1C1C">
              <w:rPr>
                <w:rFonts w:ascii="Arial" w:eastAsia="Arial Unicode MS" w:hAnsi="Arial" w:cs="Arial"/>
                <w:b/>
                <w:bCs/>
                <w:spacing w:val="-4"/>
                <w:sz w:val="14"/>
                <w:szCs w:val="14"/>
                <w:lang w:val="en-GB"/>
              </w:rPr>
              <w:t>2022</w:t>
            </w:r>
          </w:p>
        </w:tc>
      </w:tr>
      <w:tr w:rsidR="003B73D9" w:rsidRPr="008B1C1C" w14:paraId="1B5DF910" w14:textId="77777777" w:rsidTr="003B73D9">
        <w:tc>
          <w:tcPr>
            <w:tcW w:w="2775" w:type="dxa"/>
            <w:tcBorders>
              <w:top w:val="nil"/>
              <w:left w:val="nil"/>
              <w:bottom w:val="nil"/>
              <w:right w:val="nil"/>
            </w:tcBorders>
            <w:vAlign w:val="bottom"/>
          </w:tcPr>
          <w:p w14:paraId="7C5994C2" w14:textId="77777777" w:rsidR="003B73D9" w:rsidRPr="008B1C1C" w:rsidRDefault="003B73D9" w:rsidP="003B73D9">
            <w:pPr>
              <w:ind w:left="72" w:right="-18"/>
              <w:rPr>
                <w:rFonts w:ascii="Arial" w:hAnsi="Arial" w:cs="Arial"/>
                <w:color w:val="000000"/>
                <w:sz w:val="14"/>
                <w:szCs w:val="14"/>
                <w:lang w:val="en-US"/>
              </w:rPr>
            </w:pPr>
          </w:p>
        </w:tc>
        <w:tc>
          <w:tcPr>
            <w:tcW w:w="850" w:type="dxa"/>
            <w:tcBorders>
              <w:top w:val="nil"/>
              <w:left w:val="nil"/>
              <w:bottom w:val="nil"/>
              <w:right w:val="nil"/>
            </w:tcBorders>
            <w:vAlign w:val="bottom"/>
          </w:tcPr>
          <w:p w14:paraId="13ACC2C0" w14:textId="77777777" w:rsidR="003B73D9" w:rsidRPr="008B1C1C"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Average</w:t>
            </w:r>
          </w:p>
        </w:tc>
        <w:tc>
          <w:tcPr>
            <w:tcW w:w="992" w:type="dxa"/>
            <w:tcBorders>
              <w:top w:val="nil"/>
              <w:left w:val="nil"/>
              <w:bottom w:val="nil"/>
              <w:right w:val="nil"/>
            </w:tcBorders>
            <w:vAlign w:val="bottom"/>
          </w:tcPr>
          <w:p w14:paraId="65B8055B" w14:textId="58384B73" w:rsidR="003B73D9" w:rsidRPr="008B1C1C"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p>
        </w:tc>
        <w:tc>
          <w:tcPr>
            <w:tcW w:w="709" w:type="dxa"/>
            <w:tcBorders>
              <w:top w:val="nil"/>
              <w:left w:val="nil"/>
              <w:bottom w:val="nil"/>
              <w:right w:val="nil"/>
            </w:tcBorders>
            <w:vAlign w:val="bottom"/>
          </w:tcPr>
          <w:p w14:paraId="5FB26A72" w14:textId="77777777" w:rsidR="003B73D9" w:rsidRPr="008B1C1C"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p>
        </w:tc>
        <w:tc>
          <w:tcPr>
            <w:tcW w:w="858" w:type="dxa"/>
            <w:tcBorders>
              <w:top w:val="nil"/>
              <w:left w:val="nil"/>
              <w:bottom w:val="nil"/>
              <w:right w:val="nil"/>
            </w:tcBorders>
            <w:vAlign w:val="bottom"/>
          </w:tcPr>
          <w:p w14:paraId="5AAA70F4" w14:textId="77777777" w:rsidR="003B73D9" w:rsidRPr="008B1C1C"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Average</w:t>
            </w:r>
          </w:p>
        </w:tc>
        <w:tc>
          <w:tcPr>
            <w:tcW w:w="985" w:type="dxa"/>
            <w:tcBorders>
              <w:top w:val="nil"/>
              <w:left w:val="nil"/>
              <w:bottom w:val="nil"/>
              <w:right w:val="nil"/>
            </w:tcBorders>
            <w:vAlign w:val="bottom"/>
          </w:tcPr>
          <w:p w14:paraId="57BC1CCD" w14:textId="5CDB6F40" w:rsidR="003B73D9" w:rsidRPr="008B1C1C"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p>
        </w:tc>
        <w:tc>
          <w:tcPr>
            <w:tcW w:w="668" w:type="dxa"/>
            <w:tcBorders>
              <w:top w:val="nil"/>
              <w:left w:val="nil"/>
              <w:bottom w:val="nil"/>
              <w:right w:val="nil"/>
            </w:tcBorders>
            <w:vAlign w:val="bottom"/>
          </w:tcPr>
          <w:p w14:paraId="66A9CE58" w14:textId="77777777" w:rsidR="003B73D9" w:rsidRPr="008B1C1C"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p>
        </w:tc>
      </w:tr>
      <w:tr w:rsidR="003B73D9" w:rsidRPr="008B1C1C" w14:paraId="5BF9354A" w14:textId="77777777" w:rsidTr="003B73D9">
        <w:tc>
          <w:tcPr>
            <w:tcW w:w="2775" w:type="dxa"/>
            <w:tcBorders>
              <w:top w:val="nil"/>
              <w:left w:val="nil"/>
              <w:bottom w:val="nil"/>
              <w:right w:val="nil"/>
            </w:tcBorders>
            <w:vAlign w:val="bottom"/>
          </w:tcPr>
          <w:p w14:paraId="7F288E49" w14:textId="77777777" w:rsidR="003B73D9" w:rsidRPr="008B1C1C" w:rsidRDefault="003B73D9" w:rsidP="003B73D9">
            <w:pPr>
              <w:ind w:left="72" w:right="-18"/>
              <w:rPr>
                <w:rFonts w:ascii="Arial" w:hAnsi="Arial" w:cs="Arial"/>
                <w:color w:val="000000"/>
                <w:sz w:val="14"/>
                <w:szCs w:val="14"/>
                <w:lang w:val="en-US"/>
              </w:rPr>
            </w:pPr>
          </w:p>
        </w:tc>
        <w:tc>
          <w:tcPr>
            <w:tcW w:w="850" w:type="dxa"/>
            <w:tcBorders>
              <w:top w:val="nil"/>
              <w:left w:val="nil"/>
              <w:bottom w:val="nil"/>
              <w:right w:val="nil"/>
            </w:tcBorders>
            <w:vAlign w:val="bottom"/>
          </w:tcPr>
          <w:p w14:paraId="51E77E8E" w14:textId="77777777" w:rsidR="003B73D9" w:rsidRPr="008B1C1C"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balances</w:t>
            </w:r>
          </w:p>
        </w:tc>
        <w:tc>
          <w:tcPr>
            <w:tcW w:w="992" w:type="dxa"/>
            <w:tcBorders>
              <w:top w:val="nil"/>
              <w:left w:val="nil"/>
              <w:bottom w:val="nil"/>
              <w:right w:val="nil"/>
            </w:tcBorders>
            <w:vAlign w:val="bottom"/>
          </w:tcPr>
          <w:p w14:paraId="38EEE720" w14:textId="02B3500D" w:rsidR="003B73D9" w:rsidRPr="008B1C1C" w:rsidRDefault="005922D9" w:rsidP="003B73D9">
            <w:pPr>
              <w:tabs>
                <w:tab w:val="left" w:pos="360"/>
                <w:tab w:val="left" w:pos="1440"/>
                <w:tab w:val="left" w:pos="2160"/>
              </w:tabs>
              <w:ind w:left="-118" w:right="-72"/>
              <w:jc w:val="right"/>
              <w:rPr>
                <w:rFonts w:ascii="Arial" w:eastAsia="Arial Unicode MS" w:hAnsi="Arial" w:cs="Arial"/>
                <w:b/>
                <w:bCs/>
                <w:color w:val="000000"/>
                <w:sz w:val="14"/>
                <w:szCs w:val="17"/>
                <w:lang w:val="en-US"/>
              </w:rPr>
            </w:pPr>
            <w:r w:rsidRPr="008B1C1C">
              <w:rPr>
                <w:rFonts w:ascii="Arial" w:eastAsia="Arial Unicode MS" w:hAnsi="Arial" w:cs="Arial"/>
                <w:b/>
                <w:bCs/>
                <w:color w:val="000000"/>
                <w:sz w:val="14"/>
                <w:szCs w:val="14"/>
                <w:lang w:val="en-GB"/>
              </w:rPr>
              <w:t>Interest</w:t>
            </w:r>
          </w:p>
        </w:tc>
        <w:tc>
          <w:tcPr>
            <w:tcW w:w="709" w:type="dxa"/>
            <w:tcBorders>
              <w:top w:val="nil"/>
              <w:left w:val="nil"/>
              <w:bottom w:val="nil"/>
              <w:right w:val="nil"/>
            </w:tcBorders>
            <w:vAlign w:val="bottom"/>
          </w:tcPr>
          <w:p w14:paraId="402592CA" w14:textId="77777777" w:rsidR="003B73D9" w:rsidRPr="008B1C1C" w:rsidRDefault="003B73D9" w:rsidP="003B73D9">
            <w:pPr>
              <w:tabs>
                <w:tab w:val="left" w:pos="360"/>
                <w:tab w:val="left" w:pos="1440"/>
                <w:tab w:val="left" w:pos="2160"/>
              </w:tabs>
              <w:ind w:right="-72" w:hanging="101"/>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Average</w:t>
            </w:r>
          </w:p>
        </w:tc>
        <w:tc>
          <w:tcPr>
            <w:tcW w:w="858" w:type="dxa"/>
            <w:tcBorders>
              <w:top w:val="nil"/>
              <w:left w:val="nil"/>
              <w:bottom w:val="nil"/>
              <w:right w:val="nil"/>
            </w:tcBorders>
            <w:vAlign w:val="bottom"/>
          </w:tcPr>
          <w:p w14:paraId="7C7D12E4" w14:textId="77777777" w:rsidR="003B73D9" w:rsidRPr="008B1C1C" w:rsidRDefault="003B73D9" w:rsidP="003B73D9">
            <w:pPr>
              <w:tabs>
                <w:tab w:val="left" w:pos="360"/>
                <w:tab w:val="left" w:pos="1440"/>
                <w:tab w:val="left" w:pos="2160"/>
              </w:tabs>
              <w:ind w:right="-72" w:hanging="11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balances</w:t>
            </w:r>
          </w:p>
        </w:tc>
        <w:tc>
          <w:tcPr>
            <w:tcW w:w="985" w:type="dxa"/>
            <w:tcBorders>
              <w:top w:val="nil"/>
              <w:left w:val="nil"/>
              <w:bottom w:val="nil"/>
              <w:right w:val="nil"/>
            </w:tcBorders>
            <w:vAlign w:val="bottom"/>
          </w:tcPr>
          <w:p w14:paraId="654AA7EB" w14:textId="03EC58FE" w:rsidR="003B73D9" w:rsidRPr="008B1C1C" w:rsidRDefault="005922D9" w:rsidP="003B73D9">
            <w:pPr>
              <w:tabs>
                <w:tab w:val="left" w:pos="360"/>
                <w:tab w:val="left" w:pos="1440"/>
                <w:tab w:val="left" w:pos="2160"/>
              </w:tabs>
              <w:ind w:right="-72" w:hanging="108"/>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Interest</w:t>
            </w:r>
          </w:p>
        </w:tc>
        <w:tc>
          <w:tcPr>
            <w:tcW w:w="668" w:type="dxa"/>
            <w:tcBorders>
              <w:top w:val="nil"/>
              <w:left w:val="nil"/>
              <w:bottom w:val="nil"/>
              <w:right w:val="nil"/>
            </w:tcBorders>
            <w:vAlign w:val="bottom"/>
          </w:tcPr>
          <w:p w14:paraId="7C18BC35" w14:textId="77777777" w:rsidR="003B73D9" w:rsidRPr="008B1C1C" w:rsidRDefault="003B73D9" w:rsidP="003B73D9">
            <w:pPr>
              <w:tabs>
                <w:tab w:val="left" w:pos="360"/>
                <w:tab w:val="left" w:pos="1440"/>
                <w:tab w:val="left" w:pos="2160"/>
              </w:tabs>
              <w:ind w:right="-72" w:hanging="106"/>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Average</w:t>
            </w:r>
          </w:p>
        </w:tc>
      </w:tr>
      <w:tr w:rsidR="001A5BC3" w:rsidRPr="008B1C1C" w14:paraId="47123B60" w14:textId="77777777" w:rsidTr="003B73D9">
        <w:tc>
          <w:tcPr>
            <w:tcW w:w="2775" w:type="dxa"/>
            <w:tcBorders>
              <w:top w:val="nil"/>
              <w:left w:val="nil"/>
              <w:bottom w:val="nil"/>
              <w:right w:val="nil"/>
            </w:tcBorders>
            <w:vAlign w:val="bottom"/>
          </w:tcPr>
          <w:p w14:paraId="027E316D" w14:textId="77777777" w:rsidR="001A5BC3" w:rsidRPr="008B1C1C" w:rsidRDefault="001A5BC3" w:rsidP="001A5BC3">
            <w:pPr>
              <w:ind w:left="72" w:right="-18"/>
              <w:rPr>
                <w:rFonts w:ascii="Arial" w:hAnsi="Arial" w:cs="Arial"/>
                <w:color w:val="000000"/>
                <w:sz w:val="14"/>
                <w:szCs w:val="14"/>
                <w:lang w:val="en-US"/>
              </w:rPr>
            </w:pPr>
          </w:p>
        </w:tc>
        <w:tc>
          <w:tcPr>
            <w:tcW w:w="850" w:type="dxa"/>
            <w:tcBorders>
              <w:top w:val="nil"/>
              <w:left w:val="nil"/>
              <w:bottom w:val="nil"/>
              <w:right w:val="nil"/>
            </w:tcBorders>
            <w:vAlign w:val="bottom"/>
          </w:tcPr>
          <w:p w14:paraId="3E3AD866"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992" w:type="dxa"/>
            <w:tcBorders>
              <w:top w:val="nil"/>
              <w:left w:val="nil"/>
              <w:bottom w:val="nil"/>
              <w:right w:val="nil"/>
            </w:tcBorders>
            <w:vAlign w:val="bottom"/>
          </w:tcPr>
          <w:p w14:paraId="728C8491"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709" w:type="dxa"/>
            <w:tcBorders>
              <w:top w:val="nil"/>
              <w:left w:val="nil"/>
              <w:bottom w:val="nil"/>
              <w:right w:val="nil"/>
            </w:tcBorders>
            <w:vAlign w:val="bottom"/>
          </w:tcPr>
          <w:p w14:paraId="13C69269"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rate</w:t>
            </w:r>
          </w:p>
        </w:tc>
        <w:tc>
          <w:tcPr>
            <w:tcW w:w="858" w:type="dxa"/>
            <w:tcBorders>
              <w:top w:val="nil"/>
              <w:left w:val="nil"/>
              <w:bottom w:val="nil"/>
              <w:right w:val="nil"/>
            </w:tcBorders>
            <w:vAlign w:val="bottom"/>
          </w:tcPr>
          <w:p w14:paraId="43EB70A1"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985" w:type="dxa"/>
            <w:tcBorders>
              <w:top w:val="nil"/>
              <w:left w:val="nil"/>
              <w:bottom w:val="nil"/>
              <w:right w:val="nil"/>
            </w:tcBorders>
            <w:vAlign w:val="bottom"/>
          </w:tcPr>
          <w:p w14:paraId="3A4CA9F4" w14:textId="404638B7" w:rsidR="001A5BC3" w:rsidRPr="008B1C1C"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668" w:type="dxa"/>
            <w:tcBorders>
              <w:top w:val="nil"/>
              <w:left w:val="nil"/>
              <w:bottom w:val="nil"/>
              <w:right w:val="nil"/>
            </w:tcBorders>
            <w:vAlign w:val="bottom"/>
          </w:tcPr>
          <w:p w14:paraId="2A20CAD6"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rate</w:t>
            </w:r>
          </w:p>
        </w:tc>
      </w:tr>
      <w:tr w:rsidR="001A5BC3" w:rsidRPr="008B1C1C" w14:paraId="75A7E5FF" w14:textId="77777777" w:rsidTr="003B73D9">
        <w:tc>
          <w:tcPr>
            <w:tcW w:w="2775" w:type="dxa"/>
            <w:tcBorders>
              <w:top w:val="nil"/>
              <w:left w:val="nil"/>
              <w:bottom w:val="nil"/>
              <w:right w:val="nil"/>
            </w:tcBorders>
            <w:vAlign w:val="bottom"/>
          </w:tcPr>
          <w:p w14:paraId="217C9E3B" w14:textId="77777777" w:rsidR="001A5BC3" w:rsidRPr="008B1C1C" w:rsidRDefault="001A5BC3" w:rsidP="001A5BC3">
            <w:pPr>
              <w:ind w:left="72" w:right="-18"/>
              <w:rPr>
                <w:rFonts w:ascii="Arial" w:hAnsi="Arial" w:cs="Arial"/>
                <w:color w:val="000000"/>
                <w:sz w:val="14"/>
                <w:szCs w:val="14"/>
                <w:lang w:val="en-US"/>
              </w:rPr>
            </w:pPr>
          </w:p>
        </w:tc>
        <w:tc>
          <w:tcPr>
            <w:tcW w:w="850" w:type="dxa"/>
            <w:tcBorders>
              <w:top w:val="nil"/>
              <w:left w:val="nil"/>
              <w:bottom w:val="single" w:sz="4" w:space="0" w:color="auto"/>
              <w:right w:val="nil"/>
            </w:tcBorders>
            <w:vAlign w:val="bottom"/>
          </w:tcPr>
          <w:p w14:paraId="44CEF46E"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992" w:type="dxa"/>
            <w:tcBorders>
              <w:top w:val="nil"/>
              <w:left w:val="nil"/>
              <w:bottom w:val="single" w:sz="4" w:space="0" w:color="auto"/>
              <w:right w:val="nil"/>
            </w:tcBorders>
            <w:vAlign w:val="bottom"/>
          </w:tcPr>
          <w:p w14:paraId="5284063D"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709" w:type="dxa"/>
            <w:tcBorders>
              <w:top w:val="nil"/>
              <w:left w:val="nil"/>
              <w:bottom w:val="single" w:sz="4" w:space="0" w:color="auto"/>
              <w:right w:val="nil"/>
            </w:tcBorders>
            <w:vAlign w:val="bottom"/>
          </w:tcPr>
          <w:p w14:paraId="2DF029AE"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b/>
                <w:bCs/>
                <w:color w:val="000000"/>
                <w:sz w:val="14"/>
                <w:szCs w:val="14"/>
                <w:cs/>
                <w:lang w:val="en-GB"/>
              </w:rPr>
              <w:t>(%)</w:t>
            </w:r>
          </w:p>
        </w:tc>
        <w:tc>
          <w:tcPr>
            <w:tcW w:w="858" w:type="dxa"/>
            <w:tcBorders>
              <w:top w:val="nil"/>
              <w:left w:val="nil"/>
              <w:bottom w:val="single" w:sz="4" w:space="0" w:color="auto"/>
              <w:right w:val="nil"/>
            </w:tcBorders>
            <w:vAlign w:val="bottom"/>
          </w:tcPr>
          <w:p w14:paraId="717BB1AE"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985" w:type="dxa"/>
            <w:tcBorders>
              <w:top w:val="nil"/>
              <w:left w:val="nil"/>
              <w:bottom w:val="single" w:sz="4" w:space="0" w:color="auto"/>
              <w:right w:val="nil"/>
            </w:tcBorders>
            <w:vAlign w:val="bottom"/>
          </w:tcPr>
          <w:p w14:paraId="315C4644" w14:textId="074E1BD9" w:rsidR="001A5BC3" w:rsidRPr="008B1C1C"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668" w:type="dxa"/>
            <w:tcBorders>
              <w:top w:val="nil"/>
              <w:left w:val="nil"/>
              <w:bottom w:val="single" w:sz="4" w:space="0" w:color="auto"/>
              <w:right w:val="nil"/>
            </w:tcBorders>
            <w:vAlign w:val="bottom"/>
          </w:tcPr>
          <w:p w14:paraId="3C006177"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8B1C1C">
              <w:rPr>
                <w:rFonts w:ascii="Arial" w:eastAsia="Arial Unicode MS" w:hAnsi="Arial"/>
                <w:b/>
                <w:bCs/>
                <w:color w:val="000000"/>
                <w:sz w:val="14"/>
                <w:szCs w:val="14"/>
                <w:cs/>
                <w:lang w:val="en-GB"/>
              </w:rPr>
              <w:t>(%)</w:t>
            </w:r>
          </w:p>
        </w:tc>
      </w:tr>
      <w:tr w:rsidR="001A5BC3" w:rsidRPr="008B1C1C" w14:paraId="7BA0D1F9" w14:textId="77777777" w:rsidTr="003B73D9">
        <w:tc>
          <w:tcPr>
            <w:tcW w:w="2775" w:type="dxa"/>
            <w:tcBorders>
              <w:top w:val="nil"/>
              <w:left w:val="nil"/>
              <w:bottom w:val="nil"/>
              <w:right w:val="nil"/>
            </w:tcBorders>
            <w:vAlign w:val="bottom"/>
          </w:tcPr>
          <w:p w14:paraId="7C1143E0" w14:textId="32601037" w:rsidR="001A5BC3" w:rsidRPr="008B1C1C" w:rsidRDefault="001A5BC3" w:rsidP="001A5BC3">
            <w:pPr>
              <w:tabs>
                <w:tab w:val="left" w:pos="360"/>
                <w:tab w:val="left" w:pos="1440"/>
                <w:tab w:val="left" w:pos="2160"/>
              </w:tabs>
              <w:ind w:left="72"/>
              <w:outlineLvl w:val="0"/>
              <w:rPr>
                <w:rFonts w:ascii="Arial" w:eastAsia="Arial Unicode MS" w:hAnsi="Arial" w:cs="Arial"/>
                <w:color w:val="000000"/>
                <w:sz w:val="14"/>
                <w:szCs w:val="14"/>
                <w:u w:val="single"/>
                <w:lang w:val="en-GB" w:eastAsia="x-none"/>
              </w:rPr>
            </w:pPr>
            <w:bookmarkStart w:id="240" w:name="_Toc467500762"/>
            <w:bookmarkStart w:id="241" w:name="_Toc467762416"/>
            <w:bookmarkStart w:id="242" w:name="_Toc470165705"/>
            <w:bookmarkStart w:id="243" w:name="_Toc473633549"/>
            <w:bookmarkStart w:id="244" w:name="_Toc505949281"/>
            <w:bookmarkStart w:id="245" w:name="_Toc520820698"/>
            <w:bookmarkStart w:id="246" w:name="_Toc520963128"/>
            <w:bookmarkStart w:id="247" w:name="_Toc1661184"/>
            <w:bookmarkStart w:id="248" w:name="_Toc48029008"/>
            <w:bookmarkStart w:id="249" w:name="_Toc48052032"/>
            <w:bookmarkStart w:id="250" w:name="_Toc48058437"/>
            <w:bookmarkStart w:id="251" w:name="_Toc48058580"/>
            <w:bookmarkStart w:id="252" w:name="_Toc63510587"/>
            <w:bookmarkStart w:id="253" w:name="_Toc63949119"/>
            <w:bookmarkStart w:id="254" w:name="_Toc76621551"/>
            <w:bookmarkStart w:id="255" w:name="_Toc78797460"/>
            <w:bookmarkStart w:id="256" w:name="_Toc159425496"/>
            <w:r w:rsidRPr="008B1C1C">
              <w:rPr>
                <w:rFonts w:ascii="Arial" w:eastAsia="Arial Unicode MS" w:hAnsi="Arial" w:cs="Arial"/>
                <w:color w:val="000000"/>
                <w:sz w:val="14"/>
                <w:szCs w:val="14"/>
                <w:u w:val="single"/>
                <w:lang w:val="en-GB" w:eastAsia="x-none"/>
              </w:rPr>
              <w:t>Performing financial assets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tc>
        <w:tc>
          <w:tcPr>
            <w:tcW w:w="850" w:type="dxa"/>
            <w:tcBorders>
              <w:top w:val="nil"/>
              <w:left w:val="nil"/>
              <w:bottom w:val="nil"/>
              <w:right w:val="nil"/>
            </w:tcBorders>
            <w:shd w:val="clear" w:color="auto" w:fill="FAFAFA"/>
            <w:vAlign w:val="bottom"/>
          </w:tcPr>
          <w:p w14:paraId="3D65F085" w14:textId="77777777" w:rsidR="001A5BC3" w:rsidRPr="008B1C1C" w:rsidRDefault="001A5BC3" w:rsidP="001A5BC3">
            <w:pPr>
              <w:tabs>
                <w:tab w:val="decimal" w:pos="702"/>
              </w:tabs>
              <w:ind w:right="-72" w:hanging="600"/>
              <w:jc w:val="right"/>
              <w:rPr>
                <w:rFonts w:ascii="Arial" w:hAnsi="Arial" w:cs="Arial"/>
                <w:color w:val="000000"/>
                <w:sz w:val="14"/>
                <w:szCs w:val="14"/>
                <w:lang w:val="en-US"/>
              </w:rPr>
            </w:pPr>
          </w:p>
        </w:tc>
        <w:tc>
          <w:tcPr>
            <w:tcW w:w="992" w:type="dxa"/>
            <w:tcBorders>
              <w:top w:val="nil"/>
              <w:left w:val="nil"/>
              <w:bottom w:val="nil"/>
              <w:right w:val="nil"/>
            </w:tcBorders>
            <w:shd w:val="clear" w:color="auto" w:fill="FAFAFA"/>
            <w:vAlign w:val="bottom"/>
          </w:tcPr>
          <w:p w14:paraId="0AC8F9CF" w14:textId="77777777" w:rsidR="001A5BC3" w:rsidRPr="008B1C1C" w:rsidRDefault="001A5BC3" w:rsidP="001A5BC3">
            <w:pPr>
              <w:tabs>
                <w:tab w:val="decimal" w:pos="702"/>
              </w:tabs>
              <w:ind w:right="-72" w:hanging="600"/>
              <w:jc w:val="right"/>
              <w:rPr>
                <w:rFonts w:ascii="Arial" w:hAnsi="Arial" w:cs="Arial"/>
                <w:color w:val="000000"/>
                <w:sz w:val="14"/>
                <w:szCs w:val="14"/>
                <w:lang w:val="en-US"/>
              </w:rPr>
            </w:pPr>
          </w:p>
        </w:tc>
        <w:tc>
          <w:tcPr>
            <w:tcW w:w="709" w:type="dxa"/>
            <w:tcBorders>
              <w:top w:val="nil"/>
              <w:left w:val="nil"/>
              <w:bottom w:val="nil"/>
              <w:right w:val="nil"/>
            </w:tcBorders>
            <w:shd w:val="clear" w:color="auto" w:fill="FAFAFA"/>
            <w:vAlign w:val="bottom"/>
          </w:tcPr>
          <w:p w14:paraId="5B24255B" w14:textId="77777777" w:rsidR="001A5BC3" w:rsidRPr="008B1C1C" w:rsidRDefault="001A5BC3" w:rsidP="001A5BC3">
            <w:pPr>
              <w:tabs>
                <w:tab w:val="decimal" w:pos="702"/>
              </w:tabs>
              <w:ind w:right="-72" w:hanging="600"/>
              <w:jc w:val="right"/>
              <w:rPr>
                <w:rFonts w:ascii="Arial" w:hAnsi="Arial" w:cs="Arial"/>
                <w:color w:val="000000"/>
                <w:sz w:val="14"/>
                <w:szCs w:val="14"/>
                <w:lang w:val="en-US"/>
              </w:rPr>
            </w:pPr>
          </w:p>
        </w:tc>
        <w:tc>
          <w:tcPr>
            <w:tcW w:w="858" w:type="dxa"/>
            <w:tcBorders>
              <w:top w:val="nil"/>
              <w:left w:val="nil"/>
              <w:bottom w:val="nil"/>
              <w:right w:val="nil"/>
            </w:tcBorders>
            <w:shd w:val="clear" w:color="auto" w:fill="auto"/>
            <w:vAlign w:val="bottom"/>
          </w:tcPr>
          <w:p w14:paraId="14BA05E1" w14:textId="77777777" w:rsidR="001A5BC3" w:rsidRPr="008B1C1C" w:rsidRDefault="001A5BC3" w:rsidP="001A5BC3">
            <w:pPr>
              <w:tabs>
                <w:tab w:val="decimal" w:pos="702"/>
              </w:tabs>
              <w:ind w:right="-72" w:hanging="600"/>
              <w:jc w:val="right"/>
              <w:rPr>
                <w:rFonts w:ascii="Arial" w:hAnsi="Arial" w:cs="Arial"/>
                <w:color w:val="000000"/>
                <w:sz w:val="14"/>
                <w:szCs w:val="14"/>
                <w:lang w:val="en-US"/>
              </w:rPr>
            </w:pPr>
          </w:p>
        </w:tc>
        <w:tc>
          <w:tcPr>
            <w:tcW w:w="985" w:type="dxa"/>
            <w:tcBorders>
              <w:top w:val="nil"/>
              <w:left w:val="nil"/>
              <w:bottom w:val="nil"/>
              <w:right w:val="nil"/>
            </w:tcBorders>
            <w:shd w:val="clear" w:color="auto" w:fill="auto"/>
            <w:vAlign w:val="bottom"/>
          </w:tcPr>
          <w:p w14:paraId="3F8038D8" w14:textId="77777777" w:rsidR="001A5BC3" w:rsidRPr="008B1C1C" w:rsidRDefault="001A5BC3" w:rsidP="001A5BC3">
            <w:pPr>
              <w:tabs>
                <w:tab w:val="decimal" w:pos="702"/>
              </w:tabs>
              <w:ind w:right="-72" w:hanging="600"/>
              <w:jc w:val="right"/>
              <w:rPr>
                <w:rFonts w:ascii="Arial" w:hAnsi="Arial" w:cs="Arial"/>
                <w:color w:val="000000"/>
                <w:sz w:val="14"/>
                <w:szCs w:val="14"/>
                <w:lang w:val="en-US"/>
              </w:rPr>
            </w:pPr>
          </w:p>
        </w:tc>
        <w:tc>
          <w:tcPr>
            <w:tcW w:w="668" w:type="dxa"/>
            <w:tcBorders>
              <w:top w:val="nil"/>
              <w:left w:val="nil"/>
              <w:bottom w:val="nil"/>
              <w:right w:val="nil"/>
            </w:tcBorders>
            <w:shd w:val="clear" w:color="auto" w:fill="auto"/>
            <w:vAlign w:val="bottom"/>
          </w:tcPr>
          <w:p w14:paraId="35118179" w14:textId="77777777" w:rsidR="001A5BC3" w:rsidRPr="008B1C1C" w:rsidRDefault="001A5BC3" w:rsidP="001A5BC3">
            <w:pPr>
              <w:tabs>
                <w:tab w:val="decimal" w:pos="702"/>
              </w:tabs>
              <w:ind w:right="-72" w:hanging="600"/>
              <w:jc w:val="right"/>
              <w:rPr>
                <w:rFonts w:ascii="Arial" w:hAnsi="Arial" w:cs="Arial"/>
                <w:color w:val="000000"/>
                <w:sz w:val="14"/>
                <w:szCs w:val="14"/>
                <w:lang w:val="en-US"/>
              </w:rPr>
            </w:pPr>
          </w:p>
        </w:tc>
      </w:tr>
      <w:tr w:rsidR="001D79A2" w:rsidRPr="008B1C1C" w14:paraId="3BAD075E" w14:textId="77777777" w:rsidTr="003B73D9">
        <w:tc>
          <w:tcPr>
            <w:tcW w:w="2775" w:type="dxa"/>
            <w:tcBorders>
              <w:top w:val="nil"/>
              <w:left w:val="nil"/>
              <w:bottom w:val="nil"/>
              <w:right w:val="nil"/>
            </w:tcBorders>
            <w:vAlign w:val="bottom"/>
          </w:tcPr>
          <w:p w14:paraId="63A4478C" w14:textId="77777777" w:rsidR="001D79A2" w:rsidRPr="008B1C1C" w:rsidRDefault="001D79A2" w:rsidP="001D79A2">
            <w:pPr>
              <w:ind w:left="72"/>
              <w:rPr>
                <w:rFonts w:ascii="Arial" w:eastAsia="Arial Unicode MS" w:hAnsi="Arial" w:cs="Arial"/>
                <w:color w:val="000000"/>
                <w:spacing w:val="-4"/>
                <w:sz w:val="14"/>
                <w:szCs w:val="14"/>
                <w:lang w:val="en-GB"/>
              </w:rPr>
            </w:pPr>
            <w:bookmarkStart w:id="257" w:name="OLE_LINK7"/>
            <w:r w:rsidRPr="008B1C1C">
              <w:rPr>
                <w:rFonts w:ascii="Arial" w:eastAsia="Arial Unicode MS" w:hAnsi="Arial" w:cs="Arial"/>
                <w:color w:val="000000"/>
                <w:spacing w:val="-4"/>
                <w:sz w:val="14"/>
                <w:szCs w:val="14"/>
                <w:lang w:val="en-GB"/>
              </w:rPr>
              <w:t>Interbank and money market items, net</w:t>
            </w:r>
          </w:p>
        </w:tc>
        <w:tc>
          <w:tcPr>
            <w:tcW w:w="850" w:type="dxa"/>
            <w:tcBorders>
              <w:left w:val="nil"/>
              <w:right w:val="nil"/>
            </w:tcBorders>
            <w:shd w:val="clear" w:color="auto" w:fill="FAFAFA"/>
          </w:tcPr>
          <w:p w14:paraId="3059BD12" w14:textId="652ECA07" w:rsidR="001D79A2" w:rsidRPr="008B1C1C" w:rsidRDefault="001D79A2" w:rsidP="001D79A2">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10,035 </w:t>
            </w:r>
          </w:p>
        </w:tc>
        <w:tc>
          <w:tcPr>
            <w:tcW w:w="992" w:type="dxa"/>
            <w:tcBorders>
              <w:left w:val="nil"/>
              <w:right w:val="nil"/>
            </w:tcBorders>
            <w:shd w:val="clear" w:color="auto" w:fill="FAFAFA"/>
          </w:tcPr>
          <w:p w14:paraId="7DB73500" w14:textId="4F0948D5" w:rsidR="001D79A2" w:rsidRPr="008B1C1C" w:rsidRDefault="001D79A2" w:rsidP="001D79A2">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326 </w:t>
            </w:r>
          </w:p>
        </w:tc>
        <w:tc>
          <w:tcPr>
            <w:tcW w:w="709" w:type="dxa"/>
            <w:tcBorders>
              <w:left w:val="nil"/>
              <w:right w:val="nil"/>
            </w:tcBorders>
            <w:shd w:val="clear" w:color="auto" w:fill="FAFAFA"/>
          </w:tcPr>
          <w:p w14:paraId="78793C8E" w14:textId="323BE880" w:rsidR="001D79A2" w:rsidRPr="008B1C1C" w:rsidRDefault="001D79A2" w:rsidP="001D79A2">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3</w:t>
            </w:r>
            <w:r w:rsidRPr="008B1C1C">
              <w:rPr>
                <w:rFonts w:ascii="Arial" w:hAnsi="Arial"/>
                <w:sz w:val="14"/>
                <w:szCs w:val="14"/>
                <w:cs/>
                <w:lang w:val="en-GB" w:eastAsia="en-GB"/>
              </w:rPr>
              <w:t>.</w:t>
            </w:r>
            <w:r w:rsidRPr="008B1C1C">
              <w:rPr>
                <w:rFonts w:ascii="Arial" w:hAnsi="Arial" w:cs="Arial"/>
                <w:sz w:val="14"/>
                <w:szCs w:val="14"/>
                <w:lang w:val="en-GB" w:eastAsia="en-GB"/>
              </w:rPr>
              <w:t>25</w:t>
            </w:r>
          </w:p>
        </w:tc>
        <w:tc>
          <w:tcPr>
            <w:tcW w:w="858" w:type="dxa"/>
            <w:shd w:val="clear" w:color="auto" w:fill="auto"/>
          </w:tcPr>
          <w:p w14:paraId="5E1501A7" w14:textId="6DB10C39" w:rsidR="001D79A2" w:rsidRPr="008B1C1C" w:rsidRDefault="001D79A2" w:rsidP="001D79A2">
            <w:pPr>
              <w:ind w:right="-72"/>
              <w:contextualSpacing/>
              <w:jc w:val="right"/>
              <w:rPr>
                <w:rFonts w:ascii="Arial" w:hAnsi="Arial" w:cs="Arial"/>
                <w:sz w:val="14"/>
                <w:szCs w:val="14"/>
                <w:cs/>
              </w:rPr>
            </w:pPr>
            <w:r w:rsidRPr="008B1C1C">
              <w:rPr>
                <w:rFonts w:ascii="Arial" w:hAnsi="Arial" w:cs="Arial"/>
                <w:sz w:val="14"/>
                <w:szCs w:val="14"/>
                <w:cs/>
                <w:lang w:eastAsia="en-GB"/>
              </w:rPr>
              <w:t>12,614</w:t>
            </w:r>
          </w:p>
        </w:tc>
        <w:tc>
          <w:tcPr>
            <w:tcW w:w="985" w:type="dxa"/>
            <w:shd w:val="clear" w:color="auto" w:fill="auto"/>
          </w:tcPr>
          <w:p w14:paraId="66ED5D6D" w14:textId="6D5A9607" w:rsidR="001D79A2" w:rsidRPr="008B1C1C" w:rsidRDefault="001D79A2" w:rsidP="001D79A2">
            <w:pPr>
              <w:ind w:right="-72"/>
              <w:contextualSpacing/>
              <w:jc w:val="right"/>
              <w:rPr>
                <w:rFonts w:ascii="Arial" w:hAnsi="Arial" w:cs="Arial"/>
                <w:sz w:val="14"/>
                <w:szCs w:val="14"/>
                <w:lang w:val="en-GB"/>
              </w:rPr>
            </w:pPr>
            <w:r w:rsidRPr="008B1C1C">
              <w:rPr>
                <w:rFonts w:ascii="Arial" w:hAnsi="Arial" w:cs="Arial"/>
                <w:sz w:val="14"/>
                <w:szCs w:val="14"/>
                <w:cs/>
                <w:lang w:eastAsia="en-GB"/>
              </w:rPr>
              <w:t>192</w:t>
            </w:r>
          </w:p>
        </w:tc>
        <w:tc>
          <w:tcPr>
            <w:tcW w:w="668" w:type="dxa"/>
            <w:shd w:val="clear" w:color="auto" w:fill="auto"/>
          </w:tcPr>
          <w:p w14:paraId="3B25FECE" w14:textId="2AFAFDCB" w:rsidR="001D79A2" w:rsidRPr="008B1C1C" w:rsidRDefault="001D79A2" w:rsidP="001D79A2">
            <w:pPr>
              <w:ind w:right="-72"/>
              <w:contextualSpacing/>
              <w:jc w:val="right"/>
              <w:rPr>
                <w:rFonts w:ascii="Arial" w:hAnsi="Arial" w:cs="Arial"/>
                <w:sz w:val="14"/>
                <w:szCs w:val="14"/>
                <w:cs/>
              </w:rPr>
            </w:pPr>
            <w:r w:rsidRPr="008B1C1C">
              <w:rPr>
                <w:rFonts w:ascii="Arial" w:hAnsi="Arial" w:cs="Arial"/>
                <w:sz w:val="14"/>
                <w:szCs w:val="14"/>
                <w:cs/>
                <w:lang w:eastAsia="en-GB"/>
              </w:rPr>
              <w:t>1</w:t>
            </w:r>
            <w:r w:rsidRPr="008B1C1C">
              <w:rPr>
                <w:rFonts w:ascii="Arial" w:hAnsi="Arial"/>
                <w:sz w:val="14"/>
                <w:szCs w:val="14"/>
                <w:cs/>
                <w:lang w:eastAsia="en-GB"/>
              </w:rPr>
              <w:t>.</w:t>
            </w:r>
            <w:r w:rsidRPr="008B1C1C">
              <w:rPr>
                <w:rFonts w:ascii="Arial" w:hAnsi="Arial" w:cs="Arial"/>
                <w:sz w:val="14"/>
                <w:szCs w:val="14"/>
                <w:cs/>
                <w:lang w:eastAsia="en-GB"/>
              </w:rPr>
              <w:t>52</w:t>
            </w:r>
          </w:p>
        </w:tc>
      </w:tr>
      <w:tr w:rsidR="001A5BC3" w:rsidRPr="008B1C1C" w14:paraId="3C5C4AAF" w14:textId="77777777" w:rsidTr="003B73D9">
        <w:tc>
          <w:tcPr>
            <w:tcW w:w="2775" w:type="dxa"/>
            <w:tcBorders>
              <w:top w:val="nil"/>
              <w:left w:val="nil"/>
              <w:bottom w:val="nil"/>
              <w:right w:val="nil"/>
            </w:tcBorders>
            <w:vAlign w:val="bottom"/>
          </w:tcPr>
          <w:p w14:paraId="78007584" w14:textId="77777777" w:rsidR="001A5BC3" w:rsidRPr="008B1C1C" w:rsidRDefault="001A5BC3" w:rsidP="001A5BC3">
            <w:pPr>
              <w:ind w:left="72"/>
              <w:rPr>
                <w:rFonts w:ascii="Arial" w:eastAsia="Arial Unicode MS" w:hAnsi="Arial" w:cs="Arial"/>
                <w:color w:val="000000"/>
                <w:spacing w:val="-4"/>
                <w:sz w:val="14"/>
                <w:szCs w:val="14"/>
                <w:lang w:val="en-GB"/>
              </w:rPr>
            </w:pPr>
            <w:r w:rsidRPr="008B1C1C">
              <w:rPr>
                <w:rFonts w:ascii="Arial" w:hAnsi="Arial" w:cs="Arial"/>
                <w:color w:val="000000"/>
                <w:sz w:val="14"/>
                <w:szCs w:val="14"/>
                <w:lang w:val="en-US"/>
              </w:rPr>
              <w:t>Financial assets measured at fair value</w:t>
            </w:r>
          </w:p>
        </w:tc>
        <w:tc>
          <w:tcPr>
            <w:tcW w:w="850" w:type="dxa"/>
            <w:tcBorders>
              <w:left w:val="nil"/>
              <w:right w:val="nil"/>
            </w:tcBorders>
            <w:shd w:val="clear" w:color="auto" w:fill="FAFAFA"/>
            <w:vAlign w:val="bottom"/>
          </w:tcPr>
          <w:p w14:paraId="44A93706" w14:textId="77777777" w:rsidR="001A5BC3" w:rsidRPr="008B1C1C" w:rsidRDefault="001A5BC3" w:rsidP="00492051">
            <w:pPr>
              <w:ind w:right="-72"/>
              <w:contextualSpacing/>
              <w:jc w:val="right"/>
              <w:rPr>
                <w:rFonts w:ascii="Arial" w:hAnsi="Arial" w:cs="Arial"/>
                <w:sz w:val="14"/>
                <w:szCs w:val="14"/>
                <w:lang w:val="en-US" w:eastAsia="en-GB"/>
              </w:rPr>
            </w:pPr>
          </w:p>
        </w:tc>
        <w:tc>
          <w:tcPr>
            <w:tcW w:w="992" w:type="dxa"/>
            <w:tcBorders>
              <w:left w:val="nil"/>
              <w:right w:val="nil"/>
            </w:tcBorders>
            <w:shd w:val="clear" w:color="auto" w:fill="FAFAFA"/>
            <w:vAlign w:val="bottom"/>
          </w:tcPr>
          <w:p w14:paraId="2AB0B494" w14:textId="77777777" w:rsidR="001A5BC3" w:rsidRPr="008B1C1C" w:rsidRDefault="001A5BC3" w:rsidP="00492051">
            <w:pPr>
              <w:ind w:right="-72"/>
              <w:contextualSpacing/>
              <w:jc w:val="right"/>
              <w:rPr>
                <w:rFonts w:ascii="Arial" w:hAnsi="Arial" w:cs="Arial"/>
                <w:sz w:val="14"/>
                <w:szCs w:val="14"/>
                <w:lang w:val="en-US" w:eastAsia="en-GB"/>
              </w:rPr>
            </w:pPr>
          </w:p>
        </w:tc>
        <w:tc>
          <w:tcPr>
            <w:tcW w:w="709" w:type="dxa"/>
            <w:tcBorders>
              <w:left w:val="nil"/>
              <w:right w:val="nil"/>
            </w:tcBorders>
            <w:shd w:val="clear" w:color="auto" w:fill="FAFAFA"/>
            <w:vAlign w:val="bottom"/>
          </w:tcPr>
          <w:p w14:paraId="580C4B9C" w14:textId="77777777" w:rsidR="001A5BC3" w:rsidRPr="008B1C1C" w:rsidRDefault="001A5BC3" w:rsidP="00492051">
            <w:pPr>
              <w:ind w:right="-72"/>
              <w:contextualSpacing/>
              <w:jc w:val="right"/>
              <w:rPr>
                <w:rFonts w:ascii="Arial" w:hAnsi="Arial" w:cs="Arial"/>
                <w:sz w:val="14"/>
                <w:szCs w:val="14"/>
                <w:lang w:val="en-GB" w:eastAsia="en-GB"/>
              </w:rPr>
            </w:pPr>
          </w:p>
        </w:tc>
        <w:tc>
          <w:tcPr>
            <w:tcW w:w="858" w:type="dxa"/>
            <w:shd w:val="clear" w:color="auto" w:fill="auto"/>
            <w:vAlign w:val="bottom"/>
          </w:tcPr>
          <w:p w14:paraId="6ABD8233" w14:textId="77777777" w:rsidR="001A5BC3" w:rsidRPr="008B1C1C" w:rsidRDefault="001A5BC3" w:rsidP="00492051">
            <w:pPr>
              <w:ind w:right="-72"/>
              <w:contextualSpacing/>
              <w:jc w:val="right"/>
              <w:rPr>
                <w:rFonts w:ascii="Arial" w:hAnsi="Arial" w:cs="Arial"/>
                <w:sz w:val="14"/>
                <w:szCs w:val="14"/>
                <w:lang w:val="en-GB"/>
              </w:rPr>
            </w:pPr>
          </w:p>
        </w:tc>
        <w:tc>
          <w:tcPr>
            <w:tcW w:w="985" w:type="dxa"/>
            <w:shd w:val="clear" w:color="auto" w:fill="auto"/>
            <w:vAlign w:val="bottom"/>
          </w:tcPr>
          <w:p w14:paraId="0338D944" w14:textId="77777777" w:rsidR="001A5BC3" w:rsidRPr="008B1C1C" w:rsidRDefault="001A5BC3" w:rsidP="00492051">
            <w:pPr>
              <w:ind w:right="-72"/>
              <w:contextualSpacing/>
              <w:jc w:val="right"/>
              <w:rPr>
                <w:rFonts w:ascii="Arial" w:hAnsi="Arial" w:cs="Arial"/>
                <w:sz w:val="14"/>
                <w:szCs w:val="14"/>
                <w:lang w:val="en-GB"/>
              </w:rPr>
            </w:pPr>
          </w:p>
        </w:tc>
        <w:tc>
          <w:tcPr>
            <w:tcW w:w="668" w:type="dxa"/>
            <w:shd w:val="clear" w:color="auto" w:fill="auto"/>
            <w:vAlign w:val="bottom"/>
          </w:tcPr>
          <w:p w14:paraId="36F3A70C" w14:textId="77777777" w:rsidR="001A5BC3" w:rsidRPr="008B1C1C" w:rsidRDefault="001A5BC3" w:rsidP="00492051">
            <w:pPr>
              <w:ind w:right="-72"/>
              <w:contextualSpacing/>
              <w:jc w:val="right"/>
              <w:rPr>
                <w:rFonts w:ascii="Arial" w:hAnsi="Arial" w:cs="Arial"/>
                <w:sz w:val="14"/>
                <w:szCs w:val="14"/>
                <w:lang w:val="en-GB"/>
              </w:rPr>
            </w:pPr>
          </w:p>
        </w:tc>
      </w:tr>
      <w:tr w:rsidR="001D79A2" w:rsidRPr="008B1C1C" w14:paraId="6C92247A" w14:textId="77777777" w:rsidTr="003B73D9">
        <w:tc>
          <w:tcPr>
            <w:tcW w:w="2775" w:type="dxa"/>
            <w:tcBorders>
              <w:top w:val="nil"/>
              <w:left w:val="nil"/>
              <w:bottom w:val="nil"/>
              <w:right w:val="nil"/>
            </w:tcBorders>
            <w:vAlign w:val="bottom"/>
          </w:tcPr>
          <w:p w14:paraId="3BA9E574" w14:textId="77777777" w:rsidR="001D79A2" w:rsidRPr="008B1C1C" w:rsidRDefault="001D79A2" w:rsidP="001D79A2">
            <w:pPr>
              <w:ind w:left="72"/>
              <w:rPr>
                <w:rFonts w:ascii="Arial" w:eastAsia="Arial Unicode MS" w:hAnsi="Arial" w:cs="Arial"/>
                <w:color w:val="000000"/>
                <w:spacing w:val="-4"/>
                <w:sz w:val="14"/>
                <w:szCs w:val="14"/>
                <w:lang w:val="en-GB"/>
              </w:rPr>
            </w:pPr>
            <w:r w:rsidRPr="008B1C1C">
              <w:rPr>
                <w:rFonts w:ascii="Arial" w:hAnsi="Arial"/>
                <w:color w:val="000000"/>
                <w:sz w:val="14"/>
                <w:szCs w:val="14"/>
                <w:cs/>
                <w:lang w:val="en-US"/>
              </w:rPr>
              <w:t xml:space="preserve">   </w:t>
            </w:r>
            <w:r w:rsidRPr="008B1C1C">
              <w:rPr>
                <w:rFonts w:ascii="Arial" w:hAnsi="Arial" w:cs="Arial"/>
                <w:color w:val="000000"/>
                <w:sz w:val="14"/>
                <w:szCs w:val="14"/>
                <w:lang w:val="en-US"/>
              </w:rPr>
              <w:t>through profit or loss</w:t>
            </w:r>
          </w:p>
        </w:tc>
        <w:tc>
          <w:tcPr>
            <w:tcW w:w="850" w:type="dxa"/>
            <w:tcBorders>
              <w:left w:val="nil"/>
              <w:right w:val="nil"/>
            </w:tcBorders>
            <w:shd w:val="clear" w:color="auto" w:fill="FAFAFA"/>
          </w:tcPr>
          <w:p w14:paraId="7FD470B9" w14:textId="60DF367F" w:rsidR="001D79A2" w:rsidRPr="008B1C1C" w:rsidRDefault="001D79A2" w:rsidP="001D79A2">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39,533 </w:t>
            </w:r>
          </w:p>
        </w:tc>
        <w:tc>
          <w:tcPr>
            <w:tcW w:w="992" w:type="dxa"/>
            <w:tcBorders>
              <w:left w:val="nil"/>
              <w:right w:val="nil"/>
            </w:tcBorders>
            <w:shd w:val="clear" w:color="auto" w:fill="FAFAFA"/>
          </w:tcPr>
          <w:p w14:paraId="13F56464" w14:textId="06F23E34" w:rsidR="001D79A2" w:rsidRPr="008B1C1C" w:rsidRDefault="005738A1" w:rsidP="001D79A2">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1,084</w:t>
            </w:r>
            <w:r w:rsidR="001D79A2" w:rsidRPr="008B1C1C">
              <w:rPr>
                <w:rFonts w:ascii="Arial" w:hAnsi="Arial"/>
                <w:sz w:val="14"/>
                <w:szCs w:val="14"/>
                <w:cs/>
                <w:lang w:val="en-GB" w:eastAsia="en-GB"/>
              </w:rPr>
              <w:t xml:space="preserve">  </w:t>
            </w:r>
          </w:p>
        </w:tc>
        <w:tc>
          <w:tcPr>
            <w:tcW w:w="709" w:type="dxa"/>
            <w:tcBorders>
              <w:left w:val="nil"/>
              <w:right w:val="nil"/>
            </w:tcBorders>
            <w:shd w:val="clear" w:color="auto" w:fill="FAFAFA"/>
          </w:tcPr>
          <w:p w14:paraId="48191B7B" w14:textId="513A241F" w:rsidR="001D79A2" w:rsidRPr="008B1C1C" w:rsidRDefault="001D79A2" w:rsidP="001D79A2">
            <w:pPr>
              <w:ind w:right="-72"/>
              <w:contextualSpacing/>
              <w:jc w:val="right"/>
              <w:rPr>
                <w:rFonts w:ascii="Arial" w:hAnsi="Arial" w:cs="Arial"/>
                <w:sz w:val="14"/>
                <w:szCs w:val="14"/>
                <w:cs/>
                <w:lang w:eastAsia="en-GB"/>
              </w:rPr>
            </w:pPr>
            <w:r w:rsidRPr="008B1C1C">
              <w:rPr>
                <w:rFonts w:ascii="Arial" w:hAnsi="Arial"/>
                <w:sz w:val="14"/>
                <w:szCs w:val="14"/>
                <w:cs/>
                <w:lang w:val="en-GB" w:eastAsia="en-GB"/>
              </w:rPr>
              <w:t xml:space="preserve"> </w:t>
            </w:r>
            <w:r w:rsidR="005738A1" w:rsidRPr="008B1C1C">
              <w:rPr>
                <w:rFonts w:ascii="Arial" w:hAnsi="Arial" w:cs="Arial"/>
                <w:sz w:val="14"/>
                <w:szCs w:val="14"/>
                <w:lang w:val="en-GB" w:eastAsia="en-GB"/>
              </w:rPr>
              <w:t>2</w:t>
            </w:r>
            <w:r w:rsidR="005738A1" w:rsidRPr="008B1C1C">
              <w:rPr>
                <w:rFonts w:ascii="Arial" w:hAnsi="Arial"/>
                <w:sz w:val="14"/>
                <w:szCs w:val="14"/>
                <w:cs/>
                <w:lang w:val="en-GB" w:eastAsia="en-GB"/>
              </w:rPr>
              <w:t>.</w:t>
            </w:r>
            <w:r w:rsidR="005738A1" w:rsidRPr="008B1C1C">
              <w:rPr>
                <w:rFonts w:ascii="Arial" w:hAnsi="Arial" w:cs="Arial"/>
                <w:sz w:val="14"/>
                <w:szCs w:val="14"/>
                <w:lang w:val="en-GB" w:eastAsia="en-GB"/>
              </w:rPr>
              <w:t>74</w:t>
            </w:r>
            <w:r w:rsidRPr="008B1C1C">
              <w:rPr>
                <w:rFonts w:ascii="Arial" w:hAnsi="Arial"/>
                <w:sz w:val="14"/>
                <w:szCs w:val="14"/>
                <w:cs/>
                <w:lang w:val="en-GB" w:eastAsia="en-GB"/>
              </w:rPr>
              <w:t xml:space="preserve"> </w:t>
            </w:r>
          </w:p>
        </w:tc>
        <w:tc>
          <w:tcPr>
            <w:tcW w:w="858" w:type="dxa"/>
            <w:shd w:val="clear" w:color="auto" w:fill="auto"/>
          </w:tcPr>
          <w:p w14:paraId="06401EA5" w14:textId="6CAD7ED9" w:rsidR="001D79A2" w:rsidRPr="008B1C1C" w:rsidRDefault="001D79A2" w:rsidP="001D79A2">
            <w:pPr>
              <w:ind w:right="-72"/>
              <w:contextualSpacing/>
              <w:jc w:val="right"/>
              <w:rPr>
                <w:rFonts w:ascii="Arial" w:hAnsi="Arial" w:cs="Arial"/>
                <w:sz w:val="14"/>
                <w:szCs w:val="14"/>
                <w:cs/>
              </w:rPr>
            </w:pPr>
            <w:r w:rsidRPr="008B1C1C">
              <w:rPr>
                <w:rFonts w:ascii="Arial" w:hAnsi="Arial" w:cs="Arial"/>
                <w:sz w:val="14"/>
                <w:szCs w:val="14"/>
                <w:cs/>
              </w:rPr>
              <w:t>26,786</w:t>
            </w:r>
          </w:p>
        </w:tc>
        <w:tc>
          <w:tcPr>
            <w:tcW w:w="985" w:type="dxa"/>
            <w:shd w:val="clear" w:color="auto" w:fill="auto"/>
          </w:tcPr>
          <w:p w14:paraId="64E45510" w14:textId="3E88A78E" w:rsidR="001D79A2" w:rsidRPr="008B1C1C" w:rsidRDefault="00236536" w:rsidP="001D79A2">
            <w:pPr>
              <w:ind w:right="-72"/>
              <w:contextualSpacing/>
              <w:jc w:val="right"/>
              <w:rPr>
                <w:rFonts w:ascii="Arial" w:hAnsi="Arial" w:cs="Arial"/>
                <w:sz w:val="14"/>
                <w:szCs w:val="14"/>
                <w:lang w:val="en-GB"/>
              </w:rPr>
            </w:pPr>
            <w:r w:rsidRPr="008B1C1C">
              <w:rPr>
                <w:rFonts w:ascii="Arial" w:hAnsi="Arial" w:cs="Arial"/>
                <w:sz w:val="14"/>
                <w:szCs w:val="14"/>
                <w:cs/>
              </w:rPr>
              <w:t>658</w:t>
            </w:r>
          </w:p>
        </w:tc>
        <w:tc>
          <w:tcPr>
            <w:tcW w:w="668" w:type="dxa"/>
            <w:shd w:val="clear" w:color="auto" w:fill="auto"/>
          </w:tcPr>
          <w:p w14:paraId="26A03EB3" w14:textId="1B90DAD0" w:rsidR="001D79A2" w:rsidRPr="008B1C1C" w:rsidRDefault="00236536" w:rsidP="001D79A2">
            <w:pPr>
              <w:ind w:right="-72"/>
              <w:contextualSpacing/>
              <w:jc w:val="right"/>
              <w:rPr>
                <w:rFonts w:ascii="Arial" w:hAnsi="Arial" w:cs="Arial"/>
                <w:sz w:val="14"/>
                <w:szCs w:val="14"/>
                <w:lang w:val="en-GB"/>
              </w:rPr>
            </w:pPr>
            <w:r w:rsidRPr="008B1C1C">
              <w:rPr>
                <w:rFonts w:ascii="Arial" w:hAnsi="Arial" w:cs="Arial"/>
                <w:sz w:val="14"/>
                <w:szCs w:val="14"/>
                <w:cs/>
              </w:rPr>
              <w:t>2</w:t>
            </w:r>
            <w:r w:rsidRPr="008B1C1C">
              <w:rPr>
                <w:rFonts w:ascii="Arial" w:hAnsi="Arial"/>
                <w:sz w:val="14"/>
                <w:szCs w:val="14"/>
                <w:cs/>
              </w:rPr>
              <w:t>.</w:t>
            </w:r>
            <w:r w:rsidRPr="008B1C1C">
              <w:rPr>
                <w:rFonts w:ascii="Arial" w:hAnsi="Arial" w:cs="Arial"/>
                <w:sz w:val="14"/>
                <w:szCs w:val="14"/>
                <w:cs/>
              </w:rPr>
              <w:t>46</w:t>
            </w:r>
          </w:p>
        </w:tc>
      </w:tr>
      <w:tr w:rsidR="001D79A2" w:rsidRPr="008B1C1C" w14:paraId="5293392B" w14:textId="77777777" w:rsidTr="003B73D9">
        <w:tc>
          <w:tcPr>
            <w:tcW w:w="2775" w:type="dxa"/>
            <w:tcBorders>
              <w:top w:val="nil"/>
              <w:left w:val="nil"/>
              <w:bottom w:val="nil"/>
              <w:right w:val="nil"/>
            </w:tcBorders>
            <w:vAlign w:val="bottom"/>
          </w:tcPr>
          <w:p w14:paraId="3D8E5927" w14:textId="77777777" w:rsidR="001D79A2" w:rsidRPr="008B1C1C" w:rsidRDefault="001D79A2" w:rsidP="001D79A2">
            <w:pPr>
              <w:ind w:left="72"/>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Investments</w:t>
            </w:r>
            <w:r w:rsidRPr="008B1C1C">
              <w:rPr>
                <w:rFonts w:ascii="Arial" w:eastAsia="Arial Unicode MS" w:hAnsi="Arial" w:cs="Arial"/>
                <w:color w:val="000000"/>
                <w:spacing w:val="-4"/>
                <w:sz w:val="14"/>
                <w:szCs w:val="14"/>
                <w:lang w:val="en-US"/>
              </w:rPr>
              <w:t>, net</w:t>
            </w:r>
          </w:p>
        </w:tc>
        <w:tc>
          <w:tcPr>
            <w:tcW w:w="850" w:type="dxa"/>
            <w:tcBorders>
              <w:left w:val="nil"/>
              <w:right w:val="nil"/>
            </w:tcBorders>
            <w:shd w:val="clear" w:color="auto" w:fill="FAFAFA"/>
          </w:tcPr>
          <w:p w14:paraId="18FEF853" w14:textId="3E65A00A" w:rsidR="001D79A2" w:rsidRPr="008B1C1C" w:rsidRDefault="001D79A2" w:rsidP="001D79A2">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89,585 </w:t>
            </w:r>
          </w:p>
        </w:tc>
        <w:tc>
          <w:tcPr>
            <w:tcW w:w="992" w:type="dxa"/>
            <w:tcBorders>
              <w:left w:val="nil"/>
              <w:right w:val="nil"/>
            </w:tcBorders>
            <w:shd w:val="clear" w:color="auto" w:fill="FAFAFA"/>
          </w:tcPr>
          <w:p w14:paraId="088942C0" w14:textId="7380A129" w:rsidR="001D79A2" w:rsidRPr="008B1C1C" w:rsidRDefault="001D79A2" w:rsidP="001D79A2">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1,9</w:t>
            </w:r>
            <w:r w:rsidR="00AF4A62" w:rsidRPr="008B1C1C">
              <w:rPr>
                <w:rFonts w:ascii="Arial" w:hAnsi="Arial" w:cs="Arial"/>
                <w:sz w:val="14"/>
                <w:szCs w:val="14"/>
                <w:lang w:val="en-GB" w:eastAsia="en-GB"/>
              </w:rPr>
              <w:t>40</w:t>
            </w:r>
            <w:r w:rsidRPr="008B1C1C">
              <w:rPr>
                <w:rFonts w:ascii="Arial" w:hAnsi="Arial"/>
                <w:sz w:val="14"/>
                <w:szCs w:val="14"/>
                <w:cs/>
                <w:lang w:val="en-GB" w:eastAsia="en-GB"/>
              </w:rPr>
              <w:t xml:space="preserve"> </w:t>
            </w:r>
          </w:p>
        </w:tc>
        <w:tc>
          <w:tcPr>
            <w:tcW w:w="709" w:type="dxa"/>
            <w:tcBorders>
              <w:left w:val="nil"/>
              <w:right w:val="nil"/>
            </w:tcBorders>
            <w:shd w:val="clear" w:color="auto" w:fill="FAFAFA"/>
          </w:tcPr>
          <w:p w14:paraId="14D274E1" w14:textId="0A56792F" w:rsidR="001D79A2" w:rsidRPr="008B1C1C" w:rsidRDefault="001D79A2" w:rsidP="001D79A2">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2</w:t>
            </w:r>
            <w:r w:rsidRPr="008B1C1C">
              <w:rPr>
                <w:rFonts w:ascii="Arial" w:hAnsi="Arial"/>
                <w:sz w:val="14"/>
                <w:szCs w:val="14"/>
                <w:cs/>
                <w:lang w:val="en-GB" w:eastAsia="en-GB"/>
              </w:rPr>
              <w:t>.</w:t>
            </w:r>
            <w:r w:rsidRPr="008B1C1C">
              <w:rPr>
                <w:rFonts w:ascii="Arial" w:hAnsi="Arial" w:cs="Arial"/>
                <w:sz w:val="14"/>
                <w:szCs w:val="14"/>
                <w:lang w:val="en-GB" w:eastAsia="en-GB"/>
              </w:rPr>
              <w:t>1</w:t>
            </w:r>
            <w:r w:rsidR="00AF4A62" w:rsidRPr="008B1C1C">
              <w:rPr>
                <w:rFonts w:ascii="Arial" w:hAnsi="Arial" w:cs="Arial"/>
                <w:sz w:val="14"/>
                <w:szCs w:val="14"/>
                <w:lang w:val="en-GB" w:eastAsia="en-GB"/>
              </w:rPr>
              <w:t>7</w:t>
            </w:r>
            <w:r w:rsidRPr="008B1C1C">
              <w:rPr>
                <w:rFonts w:ascii="Arial" w:hAnsi="Arial"/>
                <w:sz w:val="14"/>
                <w:szCs w:val="14"/>
                <w:cs/>
                <w:lang w:val="en-GB" w:eastAsia="en-GB"/>
              </w:rPr>
              <w:t xml:space="preserve"> </w:t>
            </w:r>
          </w:p>
        </w:tc>
        <w:tc>
          <w:tcPr>
            <w:tcW w:w="858" w:type="dxa"/>
            <w:shd w:val="clear" w:color="auto" w:fill="auto"/>
          </w:tcPr>
          <w:p w14:paraId="68DA86E5" w14:textId="29DCCDB6" w:rsidR="001D79A2" w:rsidRPr="008B1C1C" w:rsidRDefault="001D79A2" w:rsidP="001D79A2">
            <w:pPr>
              <w:ind w:right="-72"/>
              <w:contextualSpacing/>
              <w:jc w:val="right"/>
              <w:rPr>
                <w:rFonts w:ascii="Arial" w:hAnsi="Arial" w:cs="Arial"/>
                <w:sz w:val="14"/>
                <w:szCs w:val="14"/>
                <w:cs/>
              </w:rPr>
            </w:pPr>
            <w:r w:rsidRPr="008B1C1C">
              <w:rPr>
                <w:rFonts w:ascii="Arial" w:hAnsi="Arial" w:cs="Arial"/>
                <w:sz w:val="14"/>
                <w:szCs w:val="14"/>
                <w:cs/>
              </w:rPr>
              <w:t>97,267</w:t>
            </w:r>
          </w:p>
        </w:tc>
        <w:tc>
          <w:tcPr>
            <w:tcW w:w="985" w:type="dxa"/>
            <w:shd w:val="clear" w:color="auto" w:fill="auto"/>
          </w:tcPr>
          <w:p w14:paraId="2275F102" w14:textId="7D108F7C" w:rsidR="001D79A2" w:rsidRPr="008B1C1C" w:rsidRDefault="001D79A2" w:rsidP="001D79A2">
            <w:pPr>
              <w:ind w:right="-72"/>
              <w:contextualSpacing/>
              <w:jc w:val="right"/>
              <w:rPr>
                <w:rFonts w:ascii="Arial" w:hAnsi="Arial" w:cs="Arial"/>
                <w:sz w:val="14"/>
                <w:szCs w:val="14"/>
                <w:cs/>
              </w:rPr>
            </w:pPr>
            <w:r w:rsidRPr="008B1C1C">
              <w:rPr>
                <w:rFonts w:ascii="Arial" w:hAnsi="Arial" w:cs="Arial"/>
                <w:sz w:val="14"/>
                <w:szCs w:val="14"/>
                <w:lang w:val="en-GB" w:eastAsia="en-GB"/>
              </w:rPr>
              <w:t xml:space="preserve"> 1,6</w:t>
            </w:r>
            <w:r w:rsidR="00F95848" w:rsidRPr="008B1C1C">
              <w:rPr>
                <w:rFonts w:ascii="Arial" w:hAnsi="Arial" w:cs="Arial"/>
                <w:sz w:val="14"/>
                <w:szCs w:val="14"/>
                <w:lang w:val="en-GB" w:eastAsia="en-GB"/>
              </w:rPr>
              <w:t>24</w:t>
            </w:r>
            <w:r w:rsidRPr="008B1C1C">
              <w:rPr>
                <w:rFonts w:ascii="Arial" w:hAnsi="Arial"/>
                <w:sz w:val="14"/>
                <w:szCs w:val="14"/>
                <w:cs/>
                <w:lang w:val="en-GB" w:eastAsia="en-GB"/>
              </w:rPr>
              <w:t xml:space="preserve"> </w:t>
            </w:r>
          </w:p>
        </w:tc>
        <w:tc>
          <w:tcPr>
            <w:tcW w:w="668" w:type="dxa"/>
            <w:shd w:val="clear" w:color="auto" w:fill="auto"/>
          </w:tcPr>
          <w:p w14:paraId="21ABB032" w14:textId="2DE6E25D" w:rsidR="001D79A2" w:rsidRPr="008B1C1C" w:rsidRDefault="001D79A2" w:rsidP="001D79A2">
            <w:pPr>
              <w:ind w:right="-72"/>
              <w:contextualSpacing/>
              <w:jc w:val="right"/>
              <w:rPr>
                <w:rFonts w:ascii="Arial" w:hAnsi="Arial" w:cs="Arial"/>
                <w:sz w:val="14"/>
                <w:szCs w:val="14"/>
                <w:cs/>
              </w:rPr>
            </w:pPr>
            <w:r w:rsidRPr="008B1C1C">
              <w:rPr>
                <w:rFonts w:ascii="Arial" w:hAnsi="Arial" w:cs="Arial"/>
                <w:sz w:val="14"/>
                <w:szCs w:val="14"/>
                <w:lang w:val="en-GB" w:eastAsia="en-GB"/>
              </w:rPr>
              <w:t xml:space="preserve"> 1</w:t>
            </w:r>
            <w:r w:rsidRPr="008B1C1C">
              <w:rPr>
                <w:rFonts w:ascii="Arial" w:hAnsi="Arial"/>
                <w:sz w:val="14"/>
                <w:szCs w:val="14"/>
                <w:cs/>
                <w:lang w:val="en-GB" w:eastAsia="en-GB"/>
              </w:rPr>
              <w:t>.</w:t>
            </w:r>
            <w:r w:rsidRPr="008B1C1C">
              <w:rPr>
                <w:rFonts w:ascii="Arial" w:hAnsi="Arial" w:cs="Arial"/>
                <w:sz w:val="14"/>
                <w:szCs w:val="14"/>
                <w:lang w:val="en-GB" w:eastAsia="en-GB"/>
              </w:rPr>
              <w:t>6</w:t>
            </w:r>
            <w:r w:rsidR="002E5579" w:rsidRPr="008B1C1C">
              <w:rPr>
                <w:rFonts w:ascii="Arial" w:hAnsi="Arial" w:cs="Arial"/>
                <w:sz w:val="14"/>
                <w:szCs w:val="14"/>
                <w:lang w:val="en-GB" w:eastAsia="en-GB"/>
              </w:rPr>
              <w:t>7</w:t>
            </w:r>
            <w:r w:rsidRPr="008B1C1C">
              <w:rPr>
                <w:rFonts w:ascii="Arial" w:hAnsi="Arial"/>
                <w:sz w:val="14"/>
                <w:szCs w:val="14"/>
                <w:cs/>
                <w:lang w:val="en-GB" w:eastAsia="en-GB"/>
              </w:rPr>
              <w:t xml:space="preserve"> </w:t>
            </w:r>
          </w:p>
        </w:tc>
      </w:tr>
      <w:tr w:rsidR="001D79A2" w:rsidRPr="008B1C1C" w14:paraId="39516C11" w14:textId="77777777" w:rsidTr="003B73D9">
        <w:tc>
          <w:tcPr>
            <w:tcW w:w="2775" w:type="dxa"/>
            <w:tcBorders>
              <w:top w:val="nil"/>
              <w:left w:val="nil"/>
              <w:bottom w:val="nil"/>
              <w:right w:val="nil"/>
            </w:tcBorders>
            <w:vAlign w:val="bottom"/>
          </w:tcPr>
          <w:p w14:paraId="7504F9A4" w14:textId="77777777" w:rsidR="001D79A2" w:rsidRPr="008B1C1C" w:rsidRDefault="001D79A2" w:rsidP="001D79A2">
            <w:pPr>
              <w:ind w:left="72"/>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GB"/>
              </w:rPr>
              <w:t>Loans to customers</w:t>
            </w:r>
          </w:p>
        </w:tc>
        <w:tc>
          <w:tcPr>
            <w:tcW w:w="850" w:type="dxa"/>
            <w:tcBorders>
              <w:left w:val="nil"/>
              <w:right w:val="nil"/>
            </w:tcBorders>
            <w:shd w:val="clear" w:color="auto" w:fill="FAFAFA"/>
          </w:tcPr>
          <w:p w14:paraId="5AE9EC4E" w14:textId="0EADF1A4" w:rsidR="001D79A2" w:rsidRPr="008B1C1C" w:rsidRDefault="001D79A2" w:rsidP="001D79A2">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235,322 </w:t>
            </w:r>
          </w:p>
        </w:tc>
        <w:tc>
          <w:tcPr>
            <w:tcW w:w="992" w:type="dxa"/>
            <w:tcBorders>
              <w:left w:val="nil"/>
              <w:right w:val="nil"/>
            </w:tcBorders>
            <w:shd w:val="clear" w:color="auto" w:fill="FAFAFA"/>
          </w:tcPr>
          <w:p w14:paraId="5B1B638C" w14:textId="421BCAC3" w:rsidR="001D79A2" w:rsidRPr="008B1C1C" w:rsidRDefault="001D79A2" w:rsidP="001D79A2">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13,372 </w:t>
            </w:r>
          </w:p>
        </w:tc>
        <w:tc>
          <w:tcPr>
            <w:tcW w:w="709" w:type="dxa"/>
            <w:tcBorders>
              <w:left w:val="nil"/>
              <w:right w:val="nil"/>
            </w:tcBorders>
            <w:shd w:val="clear" w:color="auto" w:fill="FAFAFA"/>
          </w:tcPr>
          <w:p w14:paraId="44C6CB53" w14:textId="3F3E7ECB" w:rsidR="001D79A2" w:rsidRPr="008B1C1C" w:rsidRDefault="001D79A2" w:rsidP="001D79A2">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5</w:t>
            </w:r>
            <w:r w:rsidRPr="008B1C1C">
              <w:rPr>
                <w:rFonts w:ascii="Arial" w:hAnsi="Arial"/>
                <w:sz w:val="14"/>
                <w:szCs w:val="14"/>
                <w:cs/>
                <w:lang w:val="en-GB" w:eastAsia="en-GB"/>
              </w:rPr>
              <w:t>.</w:t>
            </w:r>
            <w:r w:rsidRPr="008B1C1C">
              <w:rPr>
                <w:rFonts w:ascii="Arial" w:hAnsi="Arial" w:cs="Arial"/>
                <w:sz w:val="14"/>
                <w:szCs w:val="14"/>
                <w:lang w:val="en-GB" w:eastAsia="en-GB"/>
              </w:rPr>
              <w:t xml:space="preserve">68 </w:t>
            </w:r>
          </w:p>
        </w:tc>
        <w:tc>
          <w:tcPr>
            <w:tcW w:w="858" w:type="dxa"/>
            <w:tcBorders>
              <w:top w:val="nil"/>
              <w:left w:val="nil"/>
              <w:right w:val="nil"/>
            </w:tcBorders>
            <w:shd w:val="clear" w:color="auto" w:fill="auto"/>
          </w:tcPr>
          <w:p w14:paraId="19730459" w14:textId="738E83C1" w:rsidR="001D79A2" w:rsidRPr="008B1C1C" w:rsidRDefault="001D79A2" w:rsidP="001D79A2">
            <w:pPr>
              <w:ind w:right="-72"/>
              <w:contextualSpacing/>
              <w:jc w:val="right"/>
              <w:rPr>
                <w:rFonts w:ascii="Arial" w:hAnsi="Arial" w:cs="Arial"/>
                <w:sz w:val="14"/>
                <w:szCs w:val="14"/>
                <w:cs/>
              </w:rPr>
            </w:pPr>
            <w:r w:rsidRPr="008B1C1C">
              <w:rPr>
                <w:rFonts w:ascii="Arial" w:hAnsi="Arial" w:cs="Arial"/>
                <w:sz w:val="14"/>
                <w:szCs w:val="14"/>
                <w:cs/>
              </w:rPr>
              <w:t>212,864</w:t>
            </w:r>
          </w:p>
        </w:tc>
        <w:tc>
          <w:tcPr>
            <w:tcW w:w="985" w:type="dxa"/>
            <w:tcBorders>
              <w:top w:val="nil"/>
              <w:left w:val="nil"/>
              <w:right w:val="nil"/>
            </w:tcBorders>
            <w:shd w:val="clear" w:color="auto" w:fill="auto"/>
          </w:tcPr>
          <w:p w14:paraId="6C7A91F6" w14:textId="61CC429A" w:rsidR="001D79A2" w:rsidRPr="008B1C1C" w:rsidRDefault="001D79A2" w:rsidP="001D79A2">
            <w:pPr>
              <w:ind w:right="-72"/>
              <w:contextualSpacing/>
              <w:jc w:val="right"/>
              <w:rPr>
                <w:rFonts w:ascii="Arial" w:hAnsi="Arial" w:cs="Arial"/>
                <w:sz w:val="14"/>
                <w:szCs w:val="14"/>
                <w:cs/>
              </w:rPr>
            </w:pPr>
            <w:r w:rsidRPr="008B1C1C">
              <w:rPr>
                <w:rFonts w:ascii="Arial" w:hAnsi="Arial" w:cs="Arial"/>
                <w:sz w:val="14"/>
                <w:szCs w:val="14"/>
                <w:cs/>
              </w:rPr>
              <w:t>10,357</w:t>
            </w:r>
          </w:p>
        </w:tc>
        <w:tc>
          <w:tcPr>
            <w:tcW w:w="668" w:type="dxa"/>
            <w:shd w:val="clear" w:color="auto" w:fill="auto"/>
          </w:tcPr>
          <w:p w14:paraId="353E7D15" w14:textId="21C4AD14" w:rsidR="001D79A2" w:rsidRPr="008B1C1C" w:rsidRDefault="001D79A2" w:rsidP="001D79A2">
            <w:pPr>
              <w:ind w:right="-72"/>
              <w:contextualSpacing/>
              <w:jc w:val="right"/>
              <w:rPr>
                <w:rFonts w:ascii="Arial" w:hAnsi="Arial" w:cs="Arial"/>
                <w:sz w:val="14"/>
                <w:szCs w:val="14"/>
                <w:cs/>
              </w:rPr>
            </w:pPr>
            <w:r w:rsidRPr="008B1C1C">
              <w:rPr>
                <w:rFonts w:ascii="Arial" w:hAnsi="Arial" w:cs="Arial"/>
                <w:sz w:val="14"/>
                <w:szCs w:val="14"/>
                <w:cs/>
              </w:rPr>
              <w:t>4</w:t>
            </w:r>
            <w:r w:rsidRPr="008B1C1C">
              <w:rPr>
                <w:rFonts w:ascii="Arial" w:hAnsi="Arial"/>
                <w:sz w:val="14"/>
                <w:szCs w:val="14"/>
                <w:cs/>
              </w:rPr>
              <w:t>.</w:t>
            </w:r>
            <w:r w:rsidRPr="008B1C1C">
              <w:rPr>
                <w:rFonts w:ascii="Arial" w:hAnsi="Arial" w:cs="Arial"/>
                <w:sz w:val="14"/>
                <w:szCs w:val="14"/>
                <w:cs/>
              </w:rPr>
              <w:t>87</w:t>
            </w:r>
          </w:p>
        </w:tc>
      </w:tr>
      <w:tr w:rsidR="001D79A2" w:rsidRPr="008B1C1C" w14:paraId="17467B7C" w14:textId="77777777" w:rsidTr="003B73D9">
        <w:tc>
          <w:tcPr>
            <w:tcW w:w="2775" w:type="dxa"/>
            <w:tcBorders>
              <w:top w:val="nil"/>
              <w:left w:val="nil"/>
              <w:bottom w:val="nil"/>
              <w:right w:val="nil"/>
            </w:tcBorders>
            <w:vAlign w:val="bottom"/>
          </w:tcPr>
          <w:p w14:paraId="0D7BB5C4" w14:textId="78137716" w:rsidR="001D79A2" w:rsidRPr="008B1C1C" w:rsidRDefault="001D79A2" w:rsidP="001D79A2">
            <w:pPr>
              <w:ind w:left="72"/>
              <w:rPr>
                <w:rFonts w:ascii="Arial" w:eastAsia="Arial Unicode MS" w:hAnsi="Arial" w:cs="Arial"/>
                <w:color w:val="000000"/>
                <w:sz w:val="14"/>
                <w:szCs w:val="14"/>
                <w:lang w:val="en-GB"/>
              </w:rPr>
            </w:pPr>
            <w:r w:rsidRPr="008B1C1C">
              <w:rPr>
                <w:rFonts w:ascii="Arial" w:hAnsi="Arial" w:cs="Arial"/>
                <w:color w:val="000000"/>
                <w:spacing w:val="-2"/>
                <w:sz w:val="14"/>
                <w:szCs w:val="14"/>
                <w:lang w:val="en-US"/>
              </w:rPr>
              <w:t>Credit support assets on derivatives</w:t>
            </w:r>
          </w:p>
        </w:tc>
        <w:tc>
          <w:tcPr>
            <w:tcW w:w="850" w:type="dxa"/>
            <w:tcBorders>
              <w:left w:val="nil"/>
              <w:bottom w:val="single" w:sz="4" w:space="0" w:color="auto"/>
              <w:right w:val="nil"/>
            </w:tcBorders>
            <w:shd w:val="clear" w:color="auto" w:fill="FAFAFA"/>
          </w:tcPr>
          <w:p w14:paraId="5DF8DD1E" w14:textId="5B93176C" w:rsidR="001D79A2" w:rsidRPr="008B1C1C" w:rsidRDefault="001D79A2" w:rsidP="001D79A2">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17,485 </w:t>
            </w:r>
          </w:p>
        </w:tc>
        <w:tc>
          <w:tcPr>
            <w:tcW w:w="992" w:type="dxa"/>
            <w:tcBorders>
              <w:left w:val="nil"/>
              <w:bottom w:val="single" w:sz="4" w:space="0" w:color="auto"/>
              <w:right w:val="nil"/>
            </w:tcBorders>
            <w:shd w:val="clear" w:color="auto" w:fill="FAFAFA"/>
          </w:tcPr>
          <w:p w14:paraId="2F47BB97" w14:textId="34F676BB" w:rsidR="001D79A2" w:rsidRPr="008B1C1C" w:rsidRDefault="001D79A2" w:rsidP="001D79A2">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548 </w:t>
            </w:r>
          </w:p>
        </w:tc>
        <w:tc>
          <w:tcPr>
            <w:tcW w:w="709" w:type="dxa"/>
            <w:tcBorders>
              <w:left w:val="nil"/>
              <w:right w:val="nil"/>
            </w:tcBorders>
            <w:shd w:val="clear" w:color="auto" w:fill="FAFAFA"/>
          </w:tcPr>
          <w:p w14:paraId="6DF454B6" w14:textId="6E35BE5F" w:rsidR="001D79A2" w:rsidRPr="008B1C1C" w:rsidRDefault="001D79A2" w:rsidP="001D79A2">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3</w:t>
            </w:r>
            <w:r w:rsidRPr="008B1C1C">
              <w:rPr>
                <w:rFonts w:ascii="Arial" w:hAnsi="Arial"/>
                <w:sz w:val="14"/>
                <w:szCs w:val="14"/>
                <w:cs/>
                <w:lang w:val="en-GB" w:eastAsia="en-GB"/>
              </w:rPr>
              <w:t>.</w:t>
            </w:r>
            <w:r w:rsidRPr="008B1C1C">
              <w:rPr>
                <w:rFonts w:ascii="Arial" w:hAnsi="Arial" w:cs="Arial"/>
                <w:sz w:val="14"/>
                <w:szCs w:val="14"/>
                <w:lang w:val="en-GB" w:eastAsia="en-GB"/>
              </w:rPr>
              <w:t xml:space="preserve">13 </w:t>
            </w:r>
          </w:p>
        </w:tc>
        <w:tc>
          <w:tcPr>
            <w:tcW w:w="858" w:type="dxa"/>
            <w:tcBorders>
              <w:left w:val="nil"/>
              <w:bottom w:val="single" w:sz="4" w:space="0" w:color="auto"/>
              <w:right w:val="nil"/>
            </w:tcBorders>
            <w:shd w:val="clear" w:color="auto" w:fill="auto"/>
          </w:tcPr>
          <w:p w14:paraId="5162C78C" w14:textId="61BDC88A" w:rsidR="001D79A2" w:rsidRPr="008B1C1C" w:rsidRDefault="001D79A2" w:rsidP="001D79A2">
            <w:pPr>
              <w:ind w:right="-72"/>
              <w:contextualSpacing/>
              <w:jc w:val="right"/>
              <w:rPr>
                <w:rFonts w:ascii="Arial" w:hAnsi="Arial" w:cs="Arial"/>
                <w:sz w:val="14"/>
                <w:szCs w:val="14"/>
                <w:lang w:val="en-GB" w:eastAsia="en-GB"/>
              </w:rPr>
            </w:pPr>
            <w:r w:rsidRPr="008B1C1C">
              <w:rPr>
                <w:rFonts w:ascii="Arial" w:hAnsi="Arial" w:cs="Arial"/>
                <w:sz w:val="14"/>
                <w:szCs w:val="14"/>
                <w:cs/>
              </w:rPr>
              <w:t>16,748</w:t>
            </w:r>
          </w:p>
        </w:tc>
        <w:tc>
          <w:tcPr>
            <w:tcW w:w="985" w:type="dxa"/>
            <w:tcBorders>
              <w:left w:val="nil"/>
              <w:bottom w:val="single" w:sz="4" w:space="0" w:color="auto"/>
              <w:right w:val="nil"/>
            </w:tcBorders>
            <w:shd w:val="clear" w:color="auto" w:fill="auto"/>
          </w:tcPr>
          <w:p w14:paraId="558E2265" w14:textId="0416E97E" w:rsidR="001D79A2" w:rsidRPr="008B1C1C" w:rsidRDefault="001D79A2" w:rsidP="001D79A2">
            <w:pPr>
              <w:ind w:right="-72"/>
              <w:contextualSpacing/>
              <w:jc w:val="right"/>
              <w:rPr>
                <w:rFonts w:ascii="Arial" w:hAnsi="Arial" w:cs="Arial"/>
                <w:sz w:val="14"/>
                <w:szCs w:val="14"/>
                <w:lang w:val="en-GB" w:eastAsia="en-GB"/>
              </w:rPr>
            </w:pPr>
            <w:r w:rsidRPr="008B1C1C">
              <w:rPr>
                <w:rFonts w:ascii="Arial" w:hAnsi="Arial" w:cs="Arial"/>
                <w:sz w:val="14"/>
                <w:szCs w:val="14"/>
                <w:cs/>
              </w:rPr>
              <w:t>240</w:t>
            </w:r>
          </w:p>
        </w:tc>
        <w:tc>
          <w:tcPr>
            <w:tcW w:w="668" w:type="dxa"/>
            <w:shd w:val="clear" w:color="auto" w:fill="auto"/>
          </w:tcPr>
          <w:p w14:paraId="48CA630B" w14:textId="1E86E5B7" w:rsidR="001D79A2" w:rsidRPr="008B1C1C" w:rsidRDefault="001D79A2" w:rsidP="001D79A2">
            <w:pPr>
              <w:ind w:right="-72"/>
              <w:contextualSpacing/>
              <w:jc w:val="right"/>
              <w:rPr>
                <w:rFonts w:ascii="Arial" w:hAnsi="Arial" w:cs="Arial"/>
                <w:sz w:val="14"/>
                <w:szCs w:val="14"/>
                <w:lang w:val="en-GB" w:eastAsia="en-GB"/>
              </w:rPr>
            </w:pPr>
            <w:r w:rsidRPr="008B1C1C">
              <w:rPr>
                <w:rFonts w:ascii="Arial" w:hAnsi="Arial" w:cs="Arial"/>
                <w:sz w:val="14"/>
                <w:szCs w:val="14"/>
                <w:cs/>
              </w:rPr>
              <w:t>1</w:t>
            </w:r>
            <w:r w:rsidRPr="008B1C1C">
              <w:rPr>
                <w:rFonts w:ascii="Arial" w:hAnsi="Arial"/>
                <w:sz w:val="14"/>
                <w:szCs w:val="14"/>
                <w:cs/>
              </w:rPr>
              <w:t>.</w:t>
            </w:r>
            <w:r w:rsidRPr="008B1C1C">
              <w:rPr>
                <w:rFonts w:ascii="Arial" w:hAnsi="Arial" w:cs="Arial"/>
                <w:sz w:val="14"/>
                <w:szCs w:val="14"/>
                <w:cs/>
              </w:rPr>
              <w:t>43</w:t>
            </w:r>
          </w:p>
        </w:tc>
      </w:tr>
      <w:tr w:rsidR="001A5BC3" w:rsidRPr="008B1C1C" w14:paraId="68F4655B" w14:textId="77777777" w:rsidTr="003B73D9">
        <w:tc>
          <w:tcPr>
            <w:tcW w:w="2775" w:type="dxa"/>
            <w:tcBorders>
              <w:top w:val="nil"/>
              <w:left w:val="nil"/>
              <w:bottom w:val="nil"/>
              <w:right w:val="nil"/>
            </w:tcBorders>
            <w:vAlign w:val="bottom"/>
          </w:tcPr>
          <w:p w14:paraId="225D5652" w14:textId="2451FAE9" w:rsidR="001A5BC3" w:rsidRPr="008B1C1C" w:rsidRDefault="001A5BC3" w:rsidP="001A5BC3">
            <w:pPr>
              <w:ind w:left="72"/>
              <w:rPr>
                <w:rFonts w:ascii="Arial" w:eastAsia="Arial Unicode MS" w:hAnsi="Arial" w:cs="Arial"/>
                <w:color w:val="000000"/>
                <w:sz w:val="14"/>
                <w:szCs w:val="14"/>
                <w:lang w:val="en-GB"/>
              </w:rPr>
            </w:pPr>
            <w:r w:rsidRPr="008B1C1C">
              <w:rPr>
                <w:rFonts w:ascii="Arial" w:hAnsi="Arial"/>
                <w:color w:val="000000"/>
                <w:spacing w:val="-2"/>
                <w:sz w:val="14"/>
                <w:szCs w:val="14"/>
                <w:cs/>
                <w:lang w:val="en-US"/>
              </w:rPr>
              <w:t xml:space="preserve">   </w:t>
            </w:r>
          </w:p>
        </w:tc>
        <w:tc>
          <w:tcPr>
            <w:tcW w:w="850" w:type="dxa"/>
            <w:tcBorders>
              <w:top w:val="single" w:sz="4" w:space="0" w:color="auto"/>
              <w:left w:val="nil"/>
              <w:right w:val="nil"/>
            </w:tcBorders>
            <w:shd w:val="clear" w:color="auto" w:fill="FAFAFA"/>
            <w:vAlign w:val="bottom"/>
          </w:tcPr>
          <w:p w14:paraId="71C53B1D" w14:textId="77777777" w:rsidR="001A5BC3" w:rsidRPr="008B1C1C" w:rsidRDefault="001A5BC3" w:rsidP="00492051">
            <w:pPr>
              <w:ind w:right="-72"/>
              <w:contextualSpacing/>
              <w:jc w:val="right"/>
              <w:rPr>
                <w:rFonts w:ascii="Arial" w:hAnsi="Arial" w:cs="Arial"/>
                <w:sz w:val="14"/>
                <w:szCs w:val="14"/>
                <w:lang w:val="en-US" w:eastAsia="en-GB"/>
              </w:rPr>
            </w:pPr>
          </w:p>
        </w:tc>
        <w:tc>
          <w:tcPr>
            <w:tcW w:w="992" w:type="dxa"/>
            <w:tcBorders>
              <w:top w:val="single" w:sz="4" w:space="0" w:color="auto"/>
              <w:left w:val="nil"/>
              <w:right w:val="nil"/>
            </w:tcBorders>
            <w:shd w:val="clear" w:color="auto" w:fill="FAFAFA"/>
            <w:vAlign w:val="bottom"/>
          </w:tcPr>
          <w:p w14:paraId="3679B1A2" w14:textId="77777777" w:rsidR="001A5BC3" w:rsidRPr="008B1C1C" w:rsidRDefault="001A5BC3" w:rsidP="00492051">
            <w:pPr>
              <w:ind w:right="-72"/>
              <w:contextualSpacing/>
              <w:jc w:val="right"/>
              <w:rPr>
                <w:rFonts w:ascii="Arial" w:hAnsi="Arial" w:cs="Arial"/>
                <w:sz w:val="14"/>
                <w:szCs w:val="14"/>
                <w:lang w:val="en-US" w:eastAsia="en-GB"/>
              </w:rPr>
            </w:pPr>
          </w:p>
        </w:tc>
        <w:tc>
          <w:tcPr>
            <w:tcW w:w="709" w:type="dxa"/>
            <w:tcBorders>
              <w:left w:val="nil"/>
              <w:right w:val="nil"/>
            </w:tcBorders>
            <w:shd w:val="clear" w:color="auto" w:fill="FAFAFA"/>
            <w:vAlign w:val="bottom"/>
          </w:tcPr>
          <w:p w14:paraId="75A0757B" w14:textId="77777777" w:rsidR="001A5BC3" w:rsidRPr="008B1C1C" w:rsidRDefault="001A5BC3" w:rsidP="00492051">
            <w:pPr>
              <w:ind w:right="-72"/>
              <w:contextualSpacing/>
              <w:jc w:val="right"/>
              <w:rPr>
                <w:rFonts w:ascii="Arial" w:hAnsi="Arial" w:cs="Arial"/>
                <w:sz w:val="14"/>
                <w:szCs w:val="14"/>
                <w:cs/>
                <w:lang w:eastAsia="en-GB"/>
              </w:rPr>
            </w:pPr>
          </w:p>
        </w:tc>
        <w:tc>
          <w:tcPr>
            <w:tcW w:w="858" w:type="dxa"/>
            <w:tcBorders>
              <w:top w:val="single" w:sz="4" w:space="0" w:color="auto"/>
              <w:left w:val="nil"/>
              <w:right w:val="nil"/>
            </w:tcBorders>
            <w:shd w:val="clear" w:color="auto" w:fill="auto"/>
            <w:vAlign w:val="bottom"/>
          </w:tcPr>
          <w:p w14:paraId="27C7E386" w14:textId="77777777" w:rsidR="001A5BC3" w:rsidRPr="008B1C1C" w:rsidRDefault="001A5BC3" w:rsidP="00492051">
            <w:pPr>
              <w:ind w:right="-72"/>
              <w:contextualSpacing/>
              <w:jc w:val="right"/>
              <w:rPr>
                <w:rFonts w:ascii="Arial" w:hAnsi="Arial" w:cs="Arial"/>
                <w:sz w:val="14"/>
                <w:szCs w:val="14"/>
                <w:lang w:val="en-GB" w:eastAsia="en-GB"/>
              </w:rPr>
            </w:pPr>
          </w:p>
        </w:tc>
        <w:tc>
          <w:tcPr>
            <w:tcW w:w="985" w:type="dxa"/>
            <w:tcBorders>
              <w:top w:val="single" w:sz="4" w:space="0" w:color="auto"/>
              <w:left w:val="nil"/>
              <w:right w:val="nil"/>
            </w:tcBorders>
            <w:shd w:val="clear" w:color="auto" w:fill="auto"/>
            <w:vAlign w:val="bottom"/>
          </w:tcPr>
          <w:p w14:paraId="3A705EA0" w14:textId="77777777" w:rsidR="001A5BC3" w:rsidRPr="008B1C1C" w:rsidRDefault="001A5BC3" w:rsidP="00492051">
            <w:pPr>
              <w:ind w:right="-72"/>
              <w:contextualSpacing/>
              <w:jc w:val="right"/>
              <w:rPr>
                <w:rFonts w:ascii="Arial" w:hAnsi="Arial" w:cs="Arial"/>
                <w:sz w:val="14"/>
                <w:szCs w:val="14"/>
                <w:lang w:val="en-GB" w:eastAsia="en-GB"/>
              </w:rPr>
            </w:pPr>
          </w:p>
        </w:tc>
        <w:tc>
          <w:tcPr>
            <w:tcW w:w="668" w:type="dxa"/>
            <w:shd w:val="clear" w:color="auto" w:fill="auto"/>
            <w:vAlign w:val="bottom"/>
          </w:tcPr>
          <w:p w14:paraId="03EAFCE4" w14:textId="77777777" w:rsidR="001A5BC3" w:rsidRPr="008B1C1C" w:rsidRDefault="001A5BC3" w:rsidP="00492051">
            <w:pPr>
              <w:ind w:right="-72"/>
              <w:contextualSpacing/>
              <w:jc w:val="right"/>
              <w:rPr>
                <w:rFonts w:ascii="Arial" w:hAnsi="Arial" w:cs="Arial"/>
                <w:sz w:val="14"/>
                <w:szCs w:val="14"/>
                <w:lang w:val="en-GB" w:eastAsia="en-GB"/>
              </w:rPr>
            </w:pPr>
          </w:p>
        </w:tc>
      </w:tr>
      <w:tr w:rsidR="001D79A2" w:rsidRPr="008B1C1C" w14:paraId="4365C518" w14:textId="77777777" w:rsidTr="003B73D9">
        <w:tc>
          <w:tcPr>
            <w:tcW w:w="2775" w:type="dxa"/>
            <w:tcBorders>
              <w:top w:val="nil"/>
              <w:left w:val="nil"/>
              <w:bottom w:val="nil"/>
              <w:right w:val="nil"/>
            </w:tcBorders>
            <w:vAlign w:val="bottom"/>
          </w:tcPr>
          <w:p w14:paraId="4FDC8E7F" w14:textId="072F9808" w:rsidR="001D79A2" w:rsidRPr="008B1C1C" w:rsidRDefault="001D79A2" w:rsidP="001D79A2">
            <w:pPr>
              <w:ind w:left="72"/>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Total performing financial assets</w:t>
            </w:r>
          </w:p>
        </w:tc>
        <w:tc>
          <w:tcPr>
            <w:tcW w:w="850" w:type="dxa"/>
            <w:tcBorders>
              <w:left w:val="nil"/>
              <w:bottom w:val="single" w:sz="4" w:space="0" w:color="auto"/>
              <w:right w:val="nil"/>
            </w:tcBorders>
            <w:shd w:val="clear" w:color="auto" w:fill="FAFAFA"/>
          </w:tcPr>
          <w:p w14:paraId="5B536B16" w14:textId="66309F34" w:rsidR="001D79A2" w:rsidRPr="008B1C1C" w:rsidRDefault="001D79A2" w:rsidP="001D79A2">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391,960 </w:t>
            </w:r>
          </w:p>
        </w:tc>
        <w:tc>
          <w:tcPr>
            <w:tcW w:w="992" w:type="dxa"/>
            <w:tcBorders>
              <w:left w:val="nil"/>
              <w:bottom w:val="single" w:sz="4" w:space="0" w:color="auto"/>
              <w:right w:val="nil"/>
            </w:tcBorders>
            <w:shd w:val="clear" w:color="auto" w:fill="FAFAFA"/>
          </w:tcPr>
          <w:p w14:paraId="2A4019BD" w14:textId="3C93F277" w:rsidR="001D79A2" w:rsidRPr="008B1C1C" w:rsidRDefault="005738A1" w:rsidP="001D79A2">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17,270</w:t>
            </w:r>
          </w:p>
        </w:tc>
        <w:tc>
          <w:tcPr>
            <w:tcW w:w="709" w:type="dxa"/>
            <w:tcBorders>
              <w:left w:val="nil"/>
              <w:right w:val="nil"/>
            </w:tcBorders>
            <w:shd w:val="clear" w:color="auto" w:fill="FAFAFA"/>
          </w:tcPr>
          <w:p w14:paraId="78282CF7" w14:textId="77777777" w:rsidR="001D79A2" w:rsidRPr="008B1C1C" w:rsidRDefault="001D79A2" w:rsidP="001D79A2">
            <w:pPr>
              <w:ind w:right="-72"/>
              <w:contextualSpacing/>
              <w:jc w:val="right"/>
              <w:rPr>
                <w:rFonts w:ascii="Arial" w:hAnsi="Arial" w:cs="Arial"/>
                <w:sz w:val="14"/>
                <w:szCs w:val="14"/>
                <w:cs/>
                <w:lang w:eastAsia="en-GB"/>
              </w:rPr>
            </w:pPr>
          </w:p>
        </w:tc>
        <w:tc>
          <w:tcPr>
            <w:tcW w:w="858" w:type="dxa"/>
            <w:tcBorders>
              <w:top w:val="nil"/>
              <w:left w:val="nil"/>
              <w:bottom w:val="single" w:sz="4" w:space="0" w:color="auto"/>
              <w:right w:val="nil"/>
            </w:tcBorders>
            <w:shd w:val="clear" w:color="auto" w:fill="auto"/>
          </w:tcPr>
          <w:p w14:paraId="3852009C" w14:textId="416E01DC" w:rsidR="001D79A2" w:rsidRPr="008B1C1C" w:rsidRDefault="001D79A2" w:rsidP="001D79A2">
            <w:pPr>
              <w:ind w:right="-72"/>
              <w:contextualSpacing/>
              <w:jc w:val="right"/>
              <w:rPr>
                <w:rFonts w:ascii="Arial" w:hAnsi="Arial" w:cs="Arial"/>
                <w:sz w:val="14"/>
                <w:szCs w:val="14"/>
                <w:cs/>
              </w:rPr>
            </w:pPr>
            <w:r w:rsidRPr="008B1C1C">
              <w:rPr>
                <w:rFonts w:ascii="Arial" w:hAnsi="Arial" w:cs="Arial"/>
                <w:sz w:val="14"/>
                <w:szCs w:val="14"/>
                <w:cs/>
              </w:rPr>
              <w:t>366,279</w:t>
            </w:r>
          </w:p>
        </w:tc>
        <w:tc>
          <w:tcPr>
            <w:tcW w:w="985" w:type="dxa"/>
            <w:tcBorders>
              <w:top w:val="nil"/>
              <w:left w:val="nil"/>
              <w:bottom w:val="single" w:sz="4" w:space="0" w:color="auto"/>
              <w:right w:val="nil"/>
            </w:tcBorders>
            <w:shd w:val="clear" w:color="auto" w:fill="auto"/>
          </w:tcPr>
          <w:p w14:paraId="3CEE2455" w14:textId="588C9588" w:rsidR="001D79A2" w:rsidRPr="008B1C1C" w:rsidRDefault="001D79A2" w:rsidP="001D79A2">
            <w:pPr>
              <w:ind w:right="-72"/>
              <w:contextualSpacing/>
              <w:jc w:val="right"/>
              <w:rPr>
                <w:rFonts w:ascii="Arial" w:hAnsi="Arial" w:cs="Arial"/>
                <w:sz w:val="14"/>
                <w:szCs w:val="14"/>
                <w:lang w:val="en-US"/>
              </w:rPr>
            </w:pPr>
            <w:r w:rsidRPr="008B1C1C">
              <w:rPr>
                <w:rFonts w:ascii="Arial" w:hAnsi="Arial" w:cs="Arial"/>
                <w:sz w:val="14"/>
                <w:szCs w:val="14"/>
                <w:cs/>
              </w:rPr>
              <w:t>1</w:t>
            </w:r>
            <w:r w:rsidR="00236536" w:rsidRPr="008B1C1C">
              <w:rPr>
                <w:rFonts w:ascii="Arial" w:hAnsi="Arial" w:cs="Arial"/>
                <w:sz w:val="14"/>
                <w:szCs w:val="14"/>
                <w:lang w:val="en-US"/>
              </w:rPr>
              <w:t>3,071</w:t>
            </w:r>
          </w:p>
        </w:tc>
        <w:tc>
          <w:tcPr>
            <w:tcW w:w="668" w:type="dxa"/>
            <w:shd w:val="clear" w:color="auto" w:fill="auto"/>
          </w:tcPr>
          <w:p w14:paraId="16F4AB8C" w14:textId="77777777" w:rsidR="001D79A2" w:rsidRPr="008B1C1C" w:rsidRDefault="001D79A2" w:rsidP="001D79A2">
            <w:pPr>
              <w:ind w:right="-72"/>
              <w:contextualSpacing/>
              <w:jc w:val="right"/>
              <w:rPr>
                <w:rFonts w:ascii="Arial" w:hAnsi="Arial" w:cs="Arial"/>
                <w:color w:val="000000"/>
                <w:sz w:val="14"/>
                <w:szCs w:val="14"/>
                <w:cs/>
                <w:lang w:val="en-GB"/>
              </w:rPr>
            </w:pPr>
          </w:p>
        </w:tc>
      </w:tr>
      <w:tr w:rsidR="001A5BC3" w:rsidRPr="008B1C1C" w14:paraId="0B4CB9C1" w14:textId="77777777" w:rsidTr="003B73D9">
        <w:tc>
          <w:tcPr>
            <w:tcW w:w="2775" w:type="dxa"/>
            <w:tcBorders>
              <w:top w:val="nil"/>
              <w:left w:val="nil"/>
              <w:bottom w:val="nil"/>
              <w:right w:val="nil"/>
            </w:tcBorders>
            <w:vAlign w:val="bottom"/>
          </w:tcPr>
          <w:p w14:paraId="3246FC24" w14:textId="77777777" w:rsidR="001A5BC3" w:rsidRPr="008B1C1C" w:rsidRDefault="001A5BC3" w:rsidP="001A5BC3">
            <w:pPr>
              <w:tabs>
                <w:tab w:val="left" w:pos="360"/>
                <w:tab w:val="left" w:pos="1440"/>
                <w:tab w:val="left" w:pos="2160"/>
              </w:tabs>
              <w:ind w:left="72"/>
              <w:outlineLvl w:val="0"/>
              <w:rPr>
                <w:rFonts w:ascii="Arial" w:eastAsia="Arial Unicode MS" w:hAnsi="Arial" w:cs="Arial"/>
                <w:color w:val="000000"/>
                <w:sz w:val="14"/>
                <w:szCs w:val="14"/>
                <w:lang w:val="en-GB" w:eastAsia="x-none"/>
              </w:rPr>
            </w:pPr>
          </w:p>
        </w:tc>
        <w:tc>
          <w:tcPr>
            <w:tcW w:w="850" w:type="dxa"/>
            <w:tcBorders>
              <w:top w:val="single" w:sz="4" w:space="0" w:color="auto"/>
              <w:left w:val="nil"/>
              <w:bottom w:val="nil"/>
              <w:right w:val="nil"/>
            </w:tcBorders>
            <w:shd w:val="clear" w:color="auto" w:fill="FAFAFA"/>
            <w:vAlign w:val="bottom"/>
          </w:tcPr>
          <w:p w14:paraId="6843C36C" w14:textId="77777777" w:rsidR="001A5BC3" w:rsidRPr="008B1C1C" w:rsidRDefault="001A5BC3" w:rsidP="00492051">
            <w:pPr>
              <w:ind w:right="-72"/>
              <w:contextualSpacing/>
              <w:jc w:val="right"/>
              <w:rPr>
                <w:rFonts w:ascii="Arial" w:hAnsi="Arial" w:cs="Arial"/>
                <w:color w:val="000000"/>
                <w:sz w:val="14"/>
                <w:szCs w:val="14"/>
                <w:lang w:val="en-GB"/>
              </w:rPr>
            </w:pPr>
          </w:p>
        </w:tc>
        <w:tc>
          <w:tcPr>
            <w:tcW w:w="992" w:type="dxa"/>
            <w:tcBorders>
              <w:top w:val="single" w:sz="4" w:space="0" w:color="auto"/>
              <w:left w:val="nil"/>
              <w:bottom w:val="nil"/>
              <w:right w:val="nil"/>
            </w:tcBorders>
            <w:shd w:val="clear" w:color="auto" w:fill="FAFAFA"/>
            <w:vAlign w:val="bottom"/>
          </w:tcPr>
          <w:p w14:paraId="0AACF7FB" w14:textId="77777777" w:rsidR="001A5BC3" w:rsidRPr="008B1C1C" w:rsidRDefault="001A5BC3" w:rsidP="00492051">
            <w:pPr>
              <w:tabs>
                <w:tab w:val="decimal" w:pos="601"/>
              </w:tabs>
              <w:ind w:right="-72"/>
              <w:contextualSpacing/>
              <w:jc w:val="right"/>
              <w:rPr>
                <w:rFonts w:ascii="Arial" w:hAnsi="Arial" w:cs="Arial"/>
                <w:color w:val="000000"/>
                <w:sz w:val="14"/>
                <w:szCs w:val="14"/>
                <w:lang w:val="en-GB"/>
              </w:rPr>
            </w:pPr>
          </w:p>
        </w:tc>
        <w:tc>
          <w:tcPr>
            <w:tcW w:w="709" w:type="dxa"/>
            <w:tcBorders>
              <w:left w:val="nil"/>
              <w:bottom w:val="nil"/>
              <w:right w:val="nil"/>
            </w:tcBorders>
            <w:shd w:val="clear" w:color="auto" w:fill="FAFAFA"/>
            <w:vAlign w:val="bottom"/>
          </w:tcPr>
          <w:p w14:paraId="28B20152" w14:textId="77777777" w:rsidR="001A5BC3" w:rsidRPr="008B1C1C" w:rsidRDefault="001A5BC3" w:rsidP="00492051">
            <w:pPr>
              <w:ind w:right="-72"/>
              <w:contextualSpacing/>
              <w:jc w:val="right"/>
              <w:rPr>
                <w:rFonts w:ascii="Arial" w:hAnsi="Arial" w:cs="Arial"/>
                <w:sz w:val="14"/>
                <w:szCs w:val="14"/>
                <w:cs/>
                <w:lang w:eastAsia="en-GB"/>
              </w:rPr>
            </w:pPr>
          </w:p>
        </w:tc>
        <w:tc>
          <w:tcPr>
            <w:tcW w:w="858" w:type="dxa"/>
            <w:tcBorders>
              <w:top w:val="single" w:sz="4" w:space="0" w:color="auto"/>
              <w:left w:val="nil"/>
              <w:bottom w:val="nil"/>
              <w:right w:val="nil"/>
            </w:tcBorders>
            <w:shd w:val="clear" w:color="auto" w:fill="auto"/>
            <w:vAlign w:val="bottom"/>
          </w:tcPr>
          <w:p w14:paraId="4FE975EA" w14:textId="77777777" w:rsidR="001A5BC3" w:rsidRPr="008B1C1C" w:rsidRDefault="001A5BC3" w:rsidP="00492051">
            <w:pPr>
              <w:ind w:right="-72"/>
              <w:contextualSpacing/>
              <w:jc w:val="right"/>
              <w:rPr>
                <w:rFonts w:ascii="Arial" w:hAnsi="Arial" w:cs="Arial"/>
                <w:color w:val="000000"/>
                <w:sz w:val="14"/>
                <w:szCs w:val="14"/>
                <w:lang w:val="en-GB"/>
              </w:rPr>
            </w:pPr>
          </w:p>
        </w:tc>
        <w:tc>
          <w:tcPr>
            <w:tcW w:w="985" w:type="dxa"/>
            <w:tcBorders>
              <w:top w:val="single" w:sz="4" w:space="0" w:color="auto"/>
              <w:left w:val="nil"/>
              <w:bottom w:val="nil"/>
              <w:right w:val="nil"/>
            </w:tcBorders>
            <w:shd w:val="clear" w:color="auto" w:fill="auto"/>
            <w:vAlign w:val="bottom"/>
          </w:tcPr>
          <w:p w14:paraId="4A5D64A7" w14:textId="77777777" w:rsidR="001A5BC3" w:rsidRPr="008B1C1C" w:rsidRDefault="001A5BC3" w:rsidP="00492051">
            <w:pPr>
              <w:tabs>
                <w:tab w:val="decimal" w:pos="601"/>
              </w:tabs>
              <w:ind w:right="-72"/>
              <w:contextualSpacing/>
              <w:jc w:val="right"/>
              <w:rPr>
                <w:rFonts w:ascii="Arial" w:hAnsi="Arial" w:cs="Arial"/>
                <w:color w:val="000000"/>
                <w:sz w:val="14"/>
                <w:szCs w:val="14"/>
                <w:lang w:val="en-GB"/>
              </w:rPr>
            </w:pPr>
          </w:p>
        </w:tc>
        <w:tc>
          <w:tcPr>
            <w:tcW w:w="668" w:type="dxa"/>
            <w:tcBorders>
              <w:left w:val="nil"/>
              <w:bottom w:val="nil"/>
              <w:right w:val="nil"/>
            </w:tcBorders>
            <w:shd w:val="clear" w:color="auto" w:fill="auto"/>
            <w:vAlign w:val="bottom"/>
          </w:tcPr>
          <w:p w14:paraId="7BEB41EA" w14:textId="77777777" w:rsidR="001A5BC3" w:rsidRPr="008B1C1C" w:rsidRDefault="001A5BC3" w:rsidP="00492051">
            <w:pPr>
              <w:tabs>
                <w:tab w:val="decimal" w:pos="317"/>
              </w:tabs>
              <w:ind w:right="-72"/>
              <w:contextualSpacing/>
              <w:jc w:val="right"/>
              <w:rPr>
                <w:rFonts w:ascii="Arial" w:hAnsi="Arial" w:cs="Arial"/>
                <w:color w:val="000000"/>
                <w:sz w:val="14"/>
                <w:szCs w:val="14"/>
                <w:lang w:val="en-GB"/>
              </w:rPr>
            </w:pPr>
          </w:p>
        </w:tc>
      </w:tr>
      <w:tr w:rsidR="001A5BC3" w:rsidRPr="008B1C1C" w14:paraId="50926EA7" w14:textId="77777777" w:rsidTr="003B73D9">
        <w:tc>
          <w:tcPr>
            <w:tcW w:w="2775" w:type="dxa"/>
            <w:tcBorders>
              <w:top w:val="nil"/>
              <w:left w:val="nil"/>
              <w:bottom w:val="nil"/>
              <w:right w:val="nil"/>
            </w:tcBorders>
            <w:vAlign w:val="bottom"/>
          </w:tcPr>
          <w:p w14:paraId="197ECB73" w14:textId="77777777" w:rsidR="001A5BC3" w:rsidRPr="008B1C1C" w:rsidRDefault="001A5BC3" w:rsidP="001A5BC3">
            <w:pPr>
              <w:tabs>
                <w:tab w:val="left" w:pos="360"/>
                <w:tab w:val="left" w:pos="1440"/>
                <w:tab w:val="left" w:pos="2160"/>
              </w:tabs>
              <w:ind w:left="72"/>
              <w:outlineLvl w:val="0"/>
              <w:rPr>
                <w:rFonts w:ascii="Arial" w:eastAsia="Arial Unicode MS" w:hAnsi="Arial" w:cs="Arial"/>
                <w:color w:val="000000"/>
                <w:sz w:val="14"/>
                <w:szCs w:val="14"/>
                <w:u w:val="single"/>
                <w:lang w:val="en-GB" w:eastAsia="x-none"/>
              </w:rPr>
            </w:pPr>
            <w:bookmarkStart w:id="258" w:name="_Toc467500763"/>
            <w:bookmarkStart w:id="259" w:name="_Toc467762417"/>
            <w:bookmarkStart w:id="260" w:name="_Toc470165706"/>
            <w:bookmarkStart w:id="261" w:name="_Toc473633550"/>
            <w:bookmarkStart w:id="262" w:name="_Toc505949282"/>
            <w:bookmarkStart w:id="263" w:name="_Toc520820699"/>
            <w:bookmarkStart w:id="264" w:name="_Toc520963129"/>
            <w:bookmarkStart w:id="265" w:name="_Toc1661185"/>
            <w:bookmarkStart w:id="266" w:name="_Toc48029009"/>
            <w:bookmarkStart w:id="267" w:name="_Toc48052033"/>
            <w:bookmarkStart w:id="268" w:name="_Toc48058438"/>
            <w:bookmarkStart w:id="269" w:name="_Toc48058581"/>
            <w:bookmarkStart w:id="270" w:name="_Toc63510588"/>
            <w:bookmarkStart w:id="271" w:name="_Toc63949120"/>
            <w:bookmarkStart w:id="272" w:name="_Toc76621552"/>
            <w:bookmarkStart w:id="273" w:name="_Toc78797461"/>
            <w:bookmarkStart w:id="274" w:name="_Toc159425497"/>
            <w:r w:rsidRPr="008B1C1C">
              <w:rPr>
                <w:rFonts w:ascii="Arial" w:eastAsia="Arial Unicode MS" w:hAnsi="Arial" w:cs="Arial"/>
                <w:color w:val="000000"/>
                <w:sz w:val="14"/>
                <w:szCs w:val="14"/>
                <w:u w:val="single"/>
                <w:lang w:val="en-GB" w:eastAsia="x-none"/>
              </w:rPr>
              <w:t>Performing financial liabilities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tc>
        <w:tc>
          <w:tcPr>
            <w:tcW w:w="850" w:type="dxa"/>
            <w:tcBorders>
              <w:top w:val="nil"/>
              <w:left w:val="nil"/>
              <w:bottom w:val="nil"/>
              <w:right w:val="nil"/>
            </w:tcBorders>
            <w:shd w:val="clear" w:color="auto" w:fill="FAFAFA"/>
            <w:vAlign w:val="bottom"/>
          </w:tcPr>
          <w:p w14:paraId="304FC64E" w14:textId="77777777" w:rsidR="001A5BC3" w:rsidRPr="008B1C1C" w:rsidRDefault="001A5BC3" w:rsidP="00492051">
            <w:pPr>
              <w:ind w:right="-72"/>
              <w:contextualSpacing/>
              <w:jc w:val="right"/>
              <w:rPr>
                <w:rFonts w:ascii="Arial" w:hAnsi="Arial" w:cs="Arial"/>
                <w:color w:val="000000"/>
                <w:sz w:val="14"/>
                <w:szCs w:val="14"/>
                <w:lang w:val="en-GB"/>
              </w:rPr>
            </w:pPr>
          </w:p>
        </w:tc>
        <w:tc>
          <w:tcPr>
            <w:tcW w:w="992" w:type="dxa"/>
            <w:tcBorders>
              <w:top w:val="nil"/>
              <w:left w:val="nil"/>
              <w:bottom w:val="nil"/>
              <w:right w:val="nil"/>
            </w:tcBorders>
            <w:shd w:val="clear" w:color="auto" w:fill="FAFAFA"/>
            <w:vAlign w:val="bottom"/>
          </w:tcPr>
          <w:p w14:paraId="7F777BC5" w14:textId="77777777" w:rsidR="001A5BC3" w:rsidRPr="008B1C1C" w:rsidRDefault="001A5BC3" w:rsidP="00492051">
            <w:pPr>
              <w:tabs>
                <w:tab w:val="decimal" w:pos="601"/>
              </w:tabs>
              <w:ind w:right="-72"/>
              <w:contextualSpacing/>
              <w:jc w:val="right"/>
              <w:rPr>
                <w:rFonts w:ascii="Arial" w:hAnsi="Arial" w:cs="Arial"/>
                <w:color w:val="000000"/>
                <w:sz w:val="14"/>
                <w:szCs w:val="14"/>
                <w:lang w:val="en-GB"/>
              </w:rPr>
            </w:pPr>
          </w:p>
        </w:tc>
        <w:tc>
          <w:tcPr>
            <w:tcW w:w="709" w:type="dxa"/>
            <w:tcBorders>
              <w:top w:val="nil"/>
              <w:left w:val="nil"/>
              <w:bottom w:val="nil"/>
              <w:right w:val="nil"/>
            </w:tcBorders>
            <w:shd w:val="clear" w:color="auto" w:fill="FAFAFA"/>
            <w:vAlign w:val="bottom"/>
          </w:tcPr>
          <w:p w14:paraId="25D421D0" w14:textId="77777777" w:rsidR="001A5BC3" w:rsidRPr="008B1C1C" w:rsidRDefault="001A5BC3" w:rsidP="00492051">
            <w:pPr>
              <w:ind w:right="-72"/>
              <w:contextualSpacing/>
              <w:jc w:val="right"/>
              <w:rPr>
                <w:rFonts w:ascii="Arial" w:hAnsi="Arial" w:cs="Arial"/>
                <w:sz w:val="14"/>
                <w:szCs w:val="14"/>
                <w:cs/>
                <w:lang w:eastAsia="en-GB"/>
              </w:rPr>
            </w:pPr>
          </w:p>
        </w:tc>
        <w:tc>
          <w:tcPr>
            <w:tcW w:w="858" w:type="dxa"/>
            <w:tcBorders>
              <w:top w:val="nil"/>
              <w:left w:val="nil"/>
              <w:bottom w:val="nil"/>
              <w:right w:val="nil"/>
            </w:tcBorders>
            <w:shd w:val="clear" w:color="auto" w:fill="auto"/>
            <w:vAlign w:val="bottom"/>
          </w:tcPr>
          <w:p w14:paraId="5621FC1B" w14:textId="77777777" w:rsidR="001A5BC3" w:rsidRPr="008B1C1C" w:rsidRDefault="001A5BC3" w:rsidP="00492051">
            <w:pPr>
              <w:ind w:right="-72"/>
              <w:contextualSpacing/>
              <w:jc w:val="right"/>
              <w:rPr>
                <w:rFonts w:ascii="Arial" w:hAnsi="Arial" w:cs="Arial"/>
                <w:color w:val="000000"/>
                <w:sz w:val="14"/>
                <w:szCs w:val="14"/>
                <w:lang w:val="en-GB"/>
              </w:rPr>
            </w:pPr>
          </w:p>
        </w:tc>
        <w:tc>
          <w:tcPr>
            <w:tcW w:w="985" w:type="dxa"/>
            <w:tcBorders>
              <w:top w:val="nil"/>
              <w:left w:val="nil"/>
              <w:bottom w:val="nil"/>
              <w:right w:val="nil"/>
            </w:tcBorders>
            <w:shd w:val="clear" w:color="auto" w:fill="auto"/>
            <w:vAlign w:val="bottom"/>
          </w:tcPr>
          <w:p w14:paraId="70D185F3" w14:textId="77777777" w:rsidR="001A5BC3" w:rsidRPr="008B1C1C" w:rsidRDefault="001A5BC3" w:rsidP="00492051">
            <w:pPr>
              <w:tabs>
                <w:tab w:val="decimal" w:pos="601"/>
              </w:tabs>
              <w:ind w:right="-72"/>
              <w:contextualSpacing/>
              <w:jc w:val="right"/>
              <w:rPr>
                <w:rFonts w:ascii="Arial" w:hAnsi="Arial" w:cs="Arial"/>
                <w:color w:val="000000"/>
                <w:sz w:val="14"/>
                <w:szCs w:val="14"/>
                <w:lang w:val="en-GB"/>
              </w:rPr>
            </w:pPr>
          </w:p>
        </w:tc>
        <w:tc>
          <w:tcPr>
            <w:tcW w:w="668" w:type="dxa"/>
            <w:tcBorders>
              <w:top w:val="nil"/>
              <w:left w:val="nil"/>
              <w:bottom w:val="nil"/>
              <w:right w:val="nil"/>
            </w:tcBorders>
            <w:shd w:val="clear" w:color="auto" w:fill="auto"/>
            <w:vAlign w:val="bottom"/>
          </w:tcPr>
          <w:p w14:paraId="310CBBEE" w14:textId="77777777" w:rsidR="001A5BC3" w:rsidRPr="008B1C1C" w:rsidRDefault="001A5BC3" w:rsidP="00492051">
            <w:pPr>
              <w:tabs>
                <w:tab w:val="decimal" w:pos="317"/>
              </w:tabs>
              <w:ind w:right="-72"/>
              <w:contextualSpacing/>
              <w:jc w:val="right"/>
              <w:rPr>
                <w:rFonts w:ascii="Arial" w:hAnsi="Arial" w:cs="Arial"/>
                <w:color w:val="000000"/>
                <w:sz w:val="14"/>
                <w:szCs w:val="14"/>
                <w:lang w:val="en-GB"/>
              </w:rPr>
            </w:pPr>
          </w:p>
        </w:tc>
      </w:tr>
      <w:tr w:rsidR="000172E4" w:rsidRPr="008B1C1C" w14:paraId="2F6B64AD" w14:textId="77777777" w:rsidTr="003B73D9">
        <w:tc>
          <w:tcPr>
            <w:tcW w:w="2775" w:type="dxa"/>
            <w:tcBorders>
              <w:top w:val="nil"/>
              <w:left w:val="nil"/>
              <w:bottom w:val="nil"/>
              <w:right w:val="nil"/>
            </w:tcBorders>
            <w:vAlign w:val="bottom"/>
          </w:tcPr>
          <w:p w14:paraId="1CABEAAA" w14:textId="77777777" w:rsidR="000172E4" w:rsidRPr="008B1C1C" w:rsidRDefault="000172E4" w:rsidP="000172E4">
            <w:pPr>
              <w:ind w:left="72"/>
              <w:rPr>
                <w:rFonts w:ascii="Arial" w:eastAsia="Arial Unicode MS" w:hAnsi="Arial" w:cs="Arial"/>
                <w:color w:val="000000"/>
                <w:sz w:val="14"/>
                <w:szCs w:val="14"/>
                <w:cs/>
                <w:lang w:val="en-GB"/>
              </w:rPr>
            </w:pPr>
            <w:r w:rsidRPr="008B1C1C">
              <w:rPr>
                <w:rFonts w:ascii="Arial" w:eastAsia="Arial Unicode MS" w:hAnsi="Arial" w:cs="Arial"/>
                <w:color w:val="000000"/>
                <w:sz w:val="14"/>
                <w:szCs w:val="14"/>
                <w:lang w:val="en-GB"/>
              </w:rPr>
              <w:t>Deposits</w:t>
            </w:r>
          </w:p>
        </w:tc>
        <w:tc>
          <w:tcPr>
            <w:tcW w:w="850" w:type="dxa"/>
            <w:tcBorders>
              <w:left w:val="nil"/>
              <w:right w:val="nil"/>
            </w:tcBorders>
            <w:shd w:val="clear" w:color="auto" w:fill="FAFAFA"/>
          </w:tcPr>
          <w:p w14:paraId="0A56481D" w14:textId="6BB8AD38"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230,070 </w:t>
            </w:r>
          </w:p>
        </w:tc>
        <w:tc>
          <w:tcPr>
            <w:tcW w:w="992" w:type="dxa"/>
            <w:tcBorders>
              <w:left w:val="nil"/>
              <w:right w:val="nil"/>
            </w:tcBorders>
            <w:shd w:val="clear" w:color="auto" w:fill="FAFAFA"/>
          </w:tcPr>
          <w:p w14:paraId="2B193789" w14:textId="26DA3F0C"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3,369 </w:t>
            </w:r>
          </w:p>
        </w:tc>
        <w:tc>
          <w:tcPr>
            <w:tcW w:w="709" w:type="dxa"/>
            <w:tcBorders>
              <w:left w:val="nil"/>
              <w:right w:val="nil"/>
            </w:tcBorders>
            <w:shd w:val="clear" w:color="auto" w:fill="FAFAFA"/>
          </w:tcPr>
          <w:p w14:paraId="017442B0" w14:textId="1DB17306"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1</w:t>
            </w:r>
            <w:r w:rsidRPr="008B1C1C">
              <w:rPr>
                <w:rFonts w:ascii="Arial" w:hAnsi="Arial"/>
                <w:sz w:val="14"/>
                <w:szCs w:val="14"/>
                <w:cs/>
                <w:lang w:val="en-GB" w:eastAsia="en-GB"/>
              </w:rPr>
              <w:t>.</w:t>
            </w:r>
            <w:r w:rsidRPr="008B1C1C">
              <w:rPr>
                <w:rFonts w:ascii="Arial" w:hAnsi="Arial" w:cs="Arial"/>
                <w:sz w:val="14"/>
                <w:szCs w:val="14"/>
                <w:lang w:val="en-GB" w:eastAsia="en-GB"/>
              </w:rPr>
              <w:t xml:space="preserve">46 </w:t>
            </w:r>
          </w:p>
        </w:tc>
        <w:tc>
          <w:tcPr>
            <w:tcW w:w="858" w:type="dxa"/>
            <w:shd w:val="clear" w:color="auto" w:fill="auto"/>
          </w:tcPr>
          <w:p w14:paraId="642F0B17" w14:textId="480DB8EE" w:rsidR="000172E4" w:rsidRPr="008B1C1C" w:rsidRDefault="000172E4" w:rsidP="000172E4">
            <w:pPr>
              <w:ind w:right="-72"/>
              <w:contextualSpacing/>
              <w:jc w:val="right"/>
              <w:rPr>
                <w:rFonts w:ascii="Arial" w:hAnsi="Arial" w:cs="Arial"/>
                <w:sz w:val="14"/>
                <w:szCs w:val="14"/>
                <w:cs/>
              </w:rPr>
            </w:pPr>
            <w:r w:rsidRPr="008B1C1C">
              <w:rPr>
                <w:rFonts w:ascii="Arial" w:hAnsi="Arial" w:cs="Arial"/>
                <w:sz w:val="14"/>
                <w:szCs w:val="14"/>
                <w:cs/>
                <w:lang w:eastAsia="en-GB"/>
              </w:rPr>
              <w:t>200,049</w:t>
            </w:r>
          </w:p>
        </w:tc>
        <w:tc>
          <w:tcPr>
            <w:tcW w:w="985" w:type="dxa"/>
            <w:shd w:val="clear" w:color="auto" w:fill="auto"/>
          </w:tcPr>
          <w:p w14:paraId="7BC95130" w14:textId="2CE7BF45" w:rsidR="000172E4" w:rsidRPr="008B1C1C" w:rsidRDefault="000172E4" w:rsidP="000172E4">
            <w:pPr>
              <w:ind w:right="-72"/>
              <w:contextualSpacing/>
              <w:jc w:val="right"/>
              <w:rPr>
                <w:rFonts w:ascii="Arial" w:hAnsi="Arial" w:cs="Arial"/>
                <w:sz w:val="14"/>
                <w:szCs w:val="14"/>
                <w:lang w:val="en-GB"/>
              </w:rPr>
            </w:pPr>
            <w:r w:rsidRPr="008B1C1C">
              <w:rPr>
                <w:rFonts w:ascii="Arial" w:hAnsi="Arial" w:cs="Arial"/>
                <w:sz w:val="14"/>
                <w:szCs w:val="14"/>
                <w:cs/>
                <w:lang w:eastAsia="en-GB"/>
              </w:rPr>
              <w:t>1,402</w:t>
            </w:r>
          </w:p>
        </w:tc>
        <w:tc>
          <w:tcPr>
            <w:tcW w:w="668" w:type="dxa"/>
            <w:shd w:val="clear" w:color="auto" w:fill="auto"/>
          </w:tcPr>
          <w:p w14:paraId="753C8FF3" w14:textId="3E74BFCC" w:rsidR="000172E4" w:rsidRPr="008B1C1C" w:rsidRDefault="000172E4" w:rsidP="000172E4">
            <w:pPr>
              <w:ind w:right="-72"/>
              <w:contextualSpacing/>
              <w:jc w:val="right"/>
              <w:rPr>
                <w:rFonts w:ascii="Arial" w:hAnsi="Arial" w:cs="Arial"/>
                <w:sz w:val="14"/>
                <w:szCs w:val="14"/>
                <w:cs/>
              </w:rPr>
            </w:pPr>
            <w:r w:rsidRPr="008B1C1C">
              <w:rPr>
                <w:rFonts w:ascii="Arial" w:hAnsi="Arial" w:cs="Arial"/>
                <w:sz w:val="14"/>
                <w:szCs w:val="14"/>
                <w:cs/>
                <w:lang w:eastAsia="en-GB"/>
              </w:rPr>
              <w:t>0</w:t>
            </w:r>
            <w:r w:rsidRPr="008B1C1C">
              <w:rPr>
                <w:rFonts w:ascii="Arial" w:hAnsi="Arial"/>
                <w:sz w:val="14"/>
                <w:szCs w:val="14"/>
                <w:cs/>
                <w:lang w:eastAsia="en-GB"/>
              </w:rPr>
              <w:t>.</w:t>
            </w:r>
            <w:r w:rsidRPr="008B1C1C">
              <w:rPr>
                <w:rFonts w:ascii="Arial" w:hAnsi="Arial" w:cs="Arial"/>
                <w:sz w:val="14"/>
                <w:szCs w:val="14"/>
                <w:cs/>
                <w:lang w:eastAsia="en-GB"/>
              </w:rPr>
              <w:t>70</w:t>
            </w:r>
          </w:p>
        </w:tc>
      </w:tr>
      <w:tr w:rsidR="000172E4" w:rsidRPr="008B1C1C" w14:paraId="185F9A30" w14:textId="77777777" w:rsidTr="003B73D9">
        <w:tc>
          <w:tcPr>
            <w:tcW w:w="2775" w:type="dxa"/>
            <w:tcBorders>
              <w:top w:val="nil"/>
              <w:left w:val="nil"/>
              <w:bottom w:val="nil"/>
              <w:right w:val="nil"/>
            </w:tcBorders>
            <w:vAlign w:val="bottom"/>
          </w:tcPr>
          <w:p w14:paraId="4601FD04" w14:textId="77777777" w:rsidR="000172E4" w:rsidRPr="008B1C1C" w:rsidRDefault="000172E4" w:rsidP="000172E4">
            <w:pPr>
              <w:ind w:left="72"/>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Interbank and money market items</w:t>
            </w:r>
          </w:p>
        </w:tc>
        <w:tc>
          <w:tcPr>
            <w:tcW w:w="850" w:type="dxa"/>
            <w:tcBorders>
              <w:left w:val="nil"/>
              <w:right w:val="nil"/>
            </w:tcBorders>
            <w:shd w:val="clear" w:color="auto" w:fill="FAFAFA"/>
          </w:tcPr>
          <w:p w14:paraId="555456D2" w14:textId="3B96617B"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55,869 </w:t>
            </w:r>
          </w:p>
        </w:tc>
        <w:tc>
          <w:tcPr>
            <w:tcW w:w="992" w:type="dxa"/>
            <w:tcBorders>
              <w:left w:val="nil"/>
              <w:right w:val="nil"/>
            </w:tcBorders>
            <w:shd w:val="clear" w:color="auto" w:fill="FAFAFA"/>
          </w:tcPr>
          <w:p w14:paraId="1F93A45C" w14:textId="13267D49"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848 </w:t>
            </w:r>
          </w:p>
        </w:tc>
        <w:tc>
          <w:tcPr>
            <w:tcW w:w="709" w:type="dxa"/>
            <w:tcBorders>
              <w:left w:val="nil"/>
              <w:right w:val="nil"/>
            </w:tcBorders>
            <w:shd w:val="clear" w:color="auto" w:fill="FAFAFA"/>
          </w:tcPr>
          <w:p w14:paraId="7E1530BD" w14:textId="46A10594"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1</w:t>
            </w:r>
            <w:r w:rsidRPr="008B1C1C">
              <w:rPr>
                <w:rFonts w:ascii="Arial" w:hAnsi="Arial"/>
                <w:sz w:val="14"/>
                <w:szCs w:val="14"/>
                <w:cs/>
                <w:lang w:val="en-GB" w:eastAsia="en-GB"/>
              </w:rPr>
              <w:t>.</w:t>
            </w:r>
            <w:r w:rsidRPr="008B1C1C">
              <w:rPr>
                <w:rFonts w:ascii="Arial" w:hAnsi="Arial" w:cs="Arial"/>
                <w:sz w:val="14"/>
                <w:szCs w:val="14"/>
                <w:lang w:val="en-GB" w:eastAsia="en-GB"/>
              </w:rPr>
              <w:t xml:space="preserve">52 </w:t>
            </w:r>
          </w:p>
        </w:tc>
        <w:tc>
          <w:tcPr>
            <w:tcW w:w="858" w:type="dxa"/>
            <w:shd w:val="clear" w:color="auto" w:fill="auto"/>
          </w:tcPr>
          <w:p w14:paraId="0DFBC244" w14:textId="0520C9C8" w:rsidR="000172E4" w:rsidRPr="008B1C1C" w:rsidRDefault="000172E4" w:rsidP="000172E4">
            <w:pPr>
              <w:ind w:right="-72"/>
              <w:contextualSpacing/>
              <w:jc w:val="right"/>
              <w:rPr>
                <w:rFonts w:ascii="Arial" w:hAnsi="Arial" w:cs="Arial"/>
                <w:sz w:val="14"/>
                <w:szCs w:val="14"/>
                <w:cs/>
              </w:rPr>
            </w:pPr>
            <w:r w:rsidRPr="008B1C1C">
              <w:rPr>
                <w:rFonts w:ascii="Arial" w:hAnsi="Arial" w:cs="Arial"/>
                <w:sz w:val="14"/>
                <w:szCs w:val="14"/>
                <w:cs/>
                <w:lang w:eastAsia="en-GB"/>
              </w:rPr>
              <w:t>54,532</w:t>
            </w:r>
          </w:p>
        </w:tc>
        <w:tc>
          <w:tcPr>
            <w:tcW w:w="985" w:type="dxa"/>
            <w:shd w:val="clear" w:color="auto" w:fill="auto"/>
          </w:tcPr>
          <w:p w14:paraId="0E586B12" w14:textId="02A486DD" w:rsidR="000172E4" w:rsidRPr="008B1C1C" w:rsidRDefault="000172E4" w:rsidP="000172E4">
            <w:pPr>
              <w:ind w:right="-72"/>
              <w:contextualSpacing/>
              <w:jc w:val="right"/>
              <w:rPr>
                <w:rFonts w:ascii="Arial" w:hAnsi="Arial" w:cs="Arial"/>
                <w:sz w:val="14"/>
                <w:szCs w:val="14"/>
                <w:cs/>
              </w:rPr>
            </w:pPr>
            <w:r w:rsidRPr="008B1C1C">
              <w:rPr>
                <w:rFonts w:ascii="Arial" w:hAnsi="Arial" w:cs="Arial"/>
                <w:sz w:val="14"/>
                <w:szCs w:val="14"/>
                <w:cs/>
                <w:lang w:eastAsia="en-GB"/>
              </w:rPr>
              <w:t>286</w:t>
            </w:r>
          </w:p>
        </w:tc>
        <w:tc>
          <w:tcPr>
            <w:tcW w:w="668" w:type="dxa"/>
            <w:shd w:val="clear" w:color="auto" w:fill="auto"/>
          </w:tcPr>
          <w:p w14:paraId="71104623" w14:textId="49696A9D" w:rsidR="000172E4" w:rsidRPr="008B1C1C" w:rsidRDefault="000172E4" w:rsidP="000172E4">
            <w:pPr>
              <w:ind w:right="-72"/>
              <w:contextualSpacing/>
              <w:jc w:val="right"/>
              <w:rPr>
                <w:rFonts w:ascii="Arial" w:hAnsi="Arial" w:cs="Arial"/>
                <w:sz w:val="14"/>
                <w:szCs w:val="14"/>
                <w:cs/>
              </w:rPr>
            </w:pPr>
            <w:r w:rsidRPr="008B1C1C">
              <w:rPr>
                <w:rFonts w:ascii="Arial" w:hAnsi="Arial" w:cs="Arial"/>
                <w:sz w:val="14"/>
                <w:szCs w:val="14"/>
                <w:cs/>
                <w:lang w:eastAsia="en-GB"/>
              </w:rPr>
              <w:t>0</w:t>
            </w:r>
            <w:r w:rsidRPr="008B1C1C">
              <w:rPr>
                <w:rFonts w:ascii="Arial" w:hAnsi="Arial"/>
                <w:sz w:val="14"/>
                <w:szCs w:val="14"/>
                <w:cs/>
                <w:lang w:eastAsia="en-GB"/>
              </w:rPr>
              <w:t>.</w:t>
            </w:r>
            <w:r w:rsidRPr="008B1C1C">
              <w:rPr>
                <w:rFonts w:ascii="Arial" w:hAnsi="Arial" w:cs="Arial"/>
                <w:sz w:val="14"/>
                <w:szCs w:val="14"/>
                <w:cs/>
                <w:lang w:eastAsia="en-GB"/>
              </w:rPr>
              <w:t>53</w:t>
            </w:r>
          </w:p>
        </w:tc>
      </w:tr>
      <w:tr w:rsidR="000172E4" w:rsidRPr="008B1C1C" w14:paraId="0F270FC3" w14:textId="77777777" w:rsidTr="003B73D9">
        <w:tc>
          <w:tcPr>
            <w:tcW w:w="2775" w:type="dxa"/>
            <w:tcBorders>
              <w:top w:val="nil"/>
              <w:left w:val="nil"/>
              <w:bottom w:val="nil"/>
              <w:right w:val="nil"/>
            </w:tcBorders>
            <w:vAlign w:val="bottom"/>
          </w:tcPr>
          <w:p w14:paraId="26AAE574" w14:textId="77777777" w:rsidR="000172E4" w:rsidRPr="008B1C1C" w:rsidRDefault="000172E4" w:rsidP="000172E4">
            <w:pPr>
              <w:ind w:left="72" w:right="-34"/>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Financial liabilities measured at </w:t>
            </w:r>
          </w:p>
        </w:tc>
        <w:tc>
          <w:tcPr>
            <w:tcW w:w="850" w:type="dxa"/>
            <w:tcBorders>
              <w:left w:val="nil"/>
              <w:right w:val="nil"/>
            </w:tcBorders>
            <w:shd w:val="clear" w:color="auto" w:fill="FAFAFA"/>
            <w:vAlign w:val="bottom"/>
          </w:tcPr>
          <w:p w14:paraId="05314798" w14:textId="77777777" w:rsidR="000172E4" w:rsidRPr="008B1C1C" w:rsidRDefault="000172E4" w:rsidP="000172E4">
            <w:pPr>
              <w:ind w:right="-72"/>
              <w:contextualSpacing/>
              <w:jc w:val="right"/>
              <w:rPr>
                <w:rFonts w:ascii="Arial" w:hAnsi="Arial" w:cs="Arial"/>
                <w:sz w:val="14"/>
                <w:szCs w:val="14"/>
                <w:cs/>
                <w:lang w:eastAsia="en-GB"/>
              </w:rPr>
            </w:pPr>
          </w:p>
        </w:tc>
        <w:tc>
          <w:tcPr>
            <w:tcW w:w="992" w:type="dxa"/>
            <w:tcBorders>
              <w:left w:val="nil"/>
              <w:right w:val="nil"/>
            </w:tcBorders>
            <w:shd w:val="clear" w:color="auto" w:fill="FAFAFA"/>
            <w:vAlign w:val="bottom"/>
          </w:tcPr>
          <w:p w14:paraId="4E944B63" w14:textId="77777777" w:rsidR="000172E4" w:rsidRPr="008B1C1C" w:rsidRDefault="000172E4" w:rsidP="000172E4">
            <w:pPr>
              <w:ind w:right="-72"/>
              <w:contextualSpacing/>
              <w:jc w:val="right"/>
              <w:rPr>
                <w:rFonts w:ascii="Arial" w:hAnsi="Arial" w:cs="Arial"/>
                <w:sz w:val="14"/>
                <w:szCs w:val="14"/>
                <w:cs/>
                <w:lang w:eastAsia="en-GB"/>
              </w:rPr>
            </w:pPr>
          </w:p>
        </w:tc>
        <w:tc>
          <w:tcPr>
            <w:tcW w:w="709" w:type="dxa"/>
            <w:tcBorders>
              <w:left w:val="nil"/>
              <w:right w:val="nil"/>
            </w:tcBorders>
            <w:shd w:val="clear" w:color="auto" w:fill="FAFAFA"/>
            <w:vAlign w:val="bottom"/>
          </w:tcPr>
          <w:p w14:paraId="2A1D0582" w14:textId="77777777" w:rsidR="000172E4" w:rsidRPr="008B1C1C" w:rsidRDefault="000172E4" w:rsidP="000172E4">
            <w:pPr>
              <w:ind w:right="-72"/>
              <w:contextualSpacing/>
              <w:jc w:val="right"/>
              <w:rPr>
                <w:rFonts w:ascii="Arial" w:hAnsi="Arial" w:cs="Arial"/>
                <w:sz w:val="14"/>
                <w:szCs w:val="14"/>
                <w:cs/>
                <w:lang w:eastAsia="en-GB"/>
              </w:rPr>
            </w:pPr>
          </w:p>
        </w:tc>
        <w:tc>
          <w:tcPr>
            <w:tcW w:w="858" w:type="dxa"/>
            <w:shd w:val="clear" w:color="auto" w:fill="auto"/>
            <w:vAlign w:val="bottom"/>
          </w:tcPr>
          <w:p w14:paraId="36691F53" w14:textId="77777777" w:rsidR="000172E4" w:rsidRPr="008B1C1C" w:rsidRDefault="000172E4" w:rsidP="000172E4">
            <w:pPr>
              <w:ind w:right="-72"/>
              <w:contextualSpacing/>
              <w:jc w:val="right"/>
              <w:rPr>
                <w:rFonts w:ascii="Arial" w:hAnsi="Arial" w:cs="Arial"/>
                <w:sz w:val="14"/>
                <w:szCs w:val="14"/>
                <w:cs/>
              </w:rPr>
            </w:pPr>
          </w:p>
        </w:tc>
        <w:tc>
          <w:tcPr>
            <w:tcW w:w="985" w:type="dxa"/>
            <w:shd w:val="clear" w:color="auto" w:fill="auto"/>
            <w:vAlign w:val="bottom"/>
          </w:tcPr>
          <w:p w14:paraId="79E3777C" w14:textId="77777777" w:rsidR="000172E4" w:rsidRPr="008B1C1C" w:rsidRDefault="000172E4" w:rsidP="000172E4">
            <w:pPr>
              <w:ind w:right="-72"/>
              <w:contextualSpacing/>
              <w:jc w:val="right"/>
              <w:rPr>
                <w:rFonts w:ascii="Arial" w:hAnsi="Arial" w:cs="Arial"/>
                <w:sz w:val="14"/>
                <w:szCs w:val="14"/>
                <w:cs/>
              </w:rPr>
            </w:pPr>
          </w:p>
        </w:tc>
        <w:tc>
          <w:tcPr>
            <w:tcW w:w="668" w:type="dxa"/>
            <w:shd w:val="clear" w:color="auto" w:fill="auto"/>
            <w:vAlign w:val="bottom"/>
          </w:tcPr>
          <w:p w14:paraId="266BC310" w14:textId="77777777" w:rsidR="000172E4" w:rsidRPr="008B1C1C" w:rsidRDefault="000172E4" w:rsidP="000172E4">
            <w:pPr>
              <w:ind w:right="-72"/>
              <w:contextualSpacing/>
              <w:jc w:val="right"/>
              <w:rPr>
                <w:rFonts w:ascii="Arial" w:hAnsi="Arial" w:cs="Arial"/>
                <w:sz w:val="14"/>
                <w:szCs w:val="14"/>
                <w:cs/>
              </w:rPr>
            </w:pPr>
          </w:p>
        </w:tc>
      </w:tr>
      <w:tr w:rsidR="000172E4" w:rsidRPr="008B1C1C" w14:paraId="4BB5A641" w14:textId="77777777" w:rsidTr="003B73D9">
        <w:tc>
          <w:tcPr>
            <w:tcW w:w="2775" w:type="dxa"/>
            <w:tcBorders>
              <w:top w:val="nil"/>
              <w:left w:val="nil"/>
              <w:bottom w:val="nil"/>
              <w:right w:val="nil"/>
            </w:tcBorders>
            <w:vAlign w:val="bottom"/>
          </w:tcPr>
          <w:p w14:paraId="6894623C" w14:textId="77777777" w:rsidR="000172E4" w:rsidRPr="008B1C1C" w:rsidRDefault="000172E4" w:rsidP="000172E4">
            <w:pPr>
              <w:ind w:left="72"/>
              <w:rPr>
                <w:rFonts w:ascii="Arial" w:eastAsia="Arial Unicode MS" w:hAnsi="Arial" w:cs="Arial"/>
                <w:color w:val="000000"/>
                <w:sz w:val="14"/>
                <w:szCs w:val="14"/>
                <w:lang w:val="en-GB"/>
              </w:rPr>
            </w:pP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fair value</w:t>
            </w: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through profit or loss</w:t>
            </w:r>
          </w:p>
        </w:tc>
        <w:tc>
          <w:tcPr>
            <w:tcW w:w="850" w:type="dxa"/>
            <w:tcBorders>
              <w:left w:val="nil"/>
              <w:right w:val="nil"/>
            </w:tcBorders>
            <w:shd w:val="clear" w:color="auto" w:fill="FAFAFA"/>
          </w:tcPr>
          <w:p w14:paraId="1F89930E" w14:textId="2A5FD11D"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20,247 </w:t>
            </w:r>
          </w:p>
        </w:tc>
        <w:tc>
          <w:tcPr>
            <w:tcW w:w="992" w:type="dxa"/>
            <w:tcBorders>
              <w:left w:val="nil"/>
              <w:right w:val="nil"/>
            </w:tcBorders>
            <w:shd w:val="clear" w:color="auto" w:fill="FAFAFA"/>
          </w:tcPr>
          <w:p w14:paraId="7BDB5234" w14:textId="38E610EA"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452 </w:t>
            </w:r>
          </w:p>
        </w:tc>
        <w:tc>
          <w:tcPr>
            <w:tcW w:w="709" w:type="dxa"/>
            <w:tcBorders>
              <w:left w:val="nil"/>
              <w:right w:val="nil"/>
            </w:tcBorders>
            <w:shd w:val="clear" w:color="auto" w:fill="FAFAFA"/>
          </w:tcPr>
          <w:p w14:paraId="27ED9818" w14:textId="24516FF4"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2</w:t>
            </w:r>
            <w:r w:rsidRPr="008B1C1C">
              <w:rPr>
                <w:rFonts w:ascii="Arial" w:hAnsi="Arial"/>
                <w:sz w:val="14"/>
                <w:szCs w:val="14"/>
                <w:cs/>
                <w:lang w:val="en-GB" w:eastAsia="en-GB"/>
              </w:rPr>
              <w:t>.</w:t>
            </w:r>
            <w:r w:rsidRPr="008B1C1C">
              <w:rPr>
                <w:rFonts w:ascii="Arial" w:hAnsi="Arial" w:cs="Arial"/>
                <w:sz w:val="14"/>
                <w:szCs w:val="14"/>
                <w:lang w:val="en-GB" w:eastAsia="en-GB"/>
              </w:rPr>
              <w:t>2</w:t>
            </w:r>
            <w:r w:rsidR="00DA37F5" w:rsidRPr="008B1C1C">
              <w:rPr>
                <w:rFonts w:ascii="Arial" w:hAnsi="Arial" w:cs="Arial"/>
                <w:sz w:val="14"/>
                <w:szCs w:val="14"/>
                <w:lang w:val="en-GB" w:eastAsia="en-GB"/>
              </w:rPr>
              <w:t>3</w:t>
            </w:r>
            <w:r w:rsidRPr="008B1C1C">
              <w:rPr>
                <w:rFonts w:ascii="Arial" w:hAnsi="Arial"/>
                <w:sz w:val="14"/>
                <w:szCs w:val="14"/>
                <w:cs/>
                <w:lang w:val="en-GB" w:eastAsia="en-GB"/>
              </w:rPr>
              <w:t xml:space="preserve"> </w:t>
            </w:r>
          </w:p>
        </w:tc>
        <w:tc>
          <w:tcPr>
            <w:tcW w:w="858" w:type="dxa"/>
            <w:shd w:val="clear" w:color="auto" w:fill="auto"/>
          </w:tcPr>
          <w:p w14:paraId="60F0864A" w14:textId="45E9B663" w:rsidR="000172E4" w:rsidRPr="008B1C1C" w:rsidRDefault="000172E4" w:rsidP="000172E4">
            <w:pPr>
              <w:ind w:right="-72"/>
              <w:contextualSpacing/>
              <w:jc w:val="right"/>
              <w:rPr>
                <w:rFonts w:ascii="Arial" w:hAnsi="Arial" w:cs="Arial"/>
                <w:sz w:val="14"/>
                <w:szCs w:val="14"/>
                <w:cs/>
              </w:rPr>
            </w:pPr>
            <w:r w:rsidRPr="008B1C1C">
              <w:rPr>
                <w:rFonts w:ascii="Arial" w:hAnsi="Arial" w:cs="Arial"/>
                <w:sz w:val="14"/>
                <w:szCs w:val="14"/>
                <w:cs/>
                <w:lang w:eastAsia="en-GB"/>
              </w:rPr>
              <w:t>17,199</w:t>
            </w:r>
          </w:p>
        </w:tc>
        <w:tc>
          <w:tcPr>
            <w:tcW w:w="985" w:type="dxa"/>
            <w:shd w:val="clear" w:color="auto" w:fill="auto"/>
          </w:tcPr>
          <w:p w14:paraId="065CC038" w14:textId="49C1AD21" w:rsidR="000172E4" w:rsidRPr="008B1C1C" w:rsidRDefault="000172E4" w:rsidP="000172E4">
            <w:pPr>
              <w:ind w:right="-72"/>
              <w:contextualSpacing/>
              <w:jc w:val="right"/>
              <w:rPr>
                <w:rFonts w:ascii="Arial" w:hAnsi="Arial" w:cs="Arial"/>
                <w:sz w:val="14"/>
                <w:szCs w:val="14"/>
                <w:cs/>
              </w:rPr>
            </w:pPr>
            <w:r w:rsidRPr="008B1C1C">
              <w:rPr>
                <w:rFonts w:ascii="Arial" w:hAnsi="Arial" w:cs="Arial"/>
                <w:sz w:val="14"/>
                <w:szCs w:val="14"/>
                <w:cs/>
                <w:lang w:eastAsia="en-GB"/>
              </w:rPr>
              <w:t>183</w:t>
            </w:r>
          </w:p>
        </w:tc>
        <w:tc>
          <w:tcPr>
            <w:tcW w:w="668" w:type="dxa"/>
            <w:shd w:val="clear" w:color="auto" w:fill="auto"/>
          </w:tcPr>
          <w:p w14:paraId="2F46D712" w14:textId="0D896AF3" w:rsidR="000172E4" w:rsidRPr="008B1C1C" w:rsidRDefault="000172E4" w:rsidP="000172E4">
            <w:pPr>
              <w:ind w:right="-72"/>
              <w:contextualSpacing/>
              <w:jc w:val="right"/>
              <w:rPr>
                <w:rFonts w:ascii="Arial" w:hAnsi="Arial" w:cs="Arial"/>
                <w:sz w:val="14"/>
                <w:szCs w:val="14"/>
                <w:cs/>
              </w:rPr>
            </w:pPr>
            <w:r w:rsidRPr="008B1C1C">
              <w:rPr>
                <w:rFonts w:ascii="Arial" w:hAnsi="Arial" w:cs="Arial"/>
                <w:sz w:val="14"/>
                <w:szCs w:val="14"/>
                <w:cs/>
                <w:lang w:eastAsia="en-GB"/>
              </w:rPr>
              <w:t>1</w:t>
            </w:r>
            <w:r w:rsidRPr="008B1C1C">
              <w:rPr>
                <w:rFonts w:ascii="Arial" w:hAnsi="Arial"/>
                <w:sz w:val="14"/>
                <w:szCs w:val="14"/>
                <w:cs/>
                <w:lang w:eastAsia="en-GB"/>
              </w:rPr>
              <w:t>.</w:t>
            </w:r>
            <w:r w:rsidRPr="008B1C1C">
              <w:rPr>
                <w:rFonts w:ascii="Arial" w:hAnsi="Arial" w:cs="Arial"/>
                <w:sz w:val="14"/>
                <w:szCs w:val="14"/>
                <w:cs/>
                <w:lang w:eastAsia="en-GB"/>
              </w:rPr>
              <w:t>06</w:t>
            </w:r>
          </w:p>
        </w:tc>
      </w:tr>
      <w:tr w:rsidR="000172E4" w:rsidRPr="008B1C1C" w14:paraId="52CA8077" w14:textId="77777777" w:rsidTr="003B73D9">
        <w:tc>
          <w:tcPr>
            <w:tcW w:w="2775" w:type="dxa"/>
            <w:tcBorders>
              <w:top w:val="nil"/>
              <w:left w:val="nil"/>
              <w:bottom w:val="nil"/>
              <w:right w:val="nil"/>
            </w:tcBorders>
            <w:vAlign w:val="bottom"/>
          </w:tcPr>
          <w:p w14:paraId="12B7E7DA" w14:textId="080162ED" w:rsidR="004E45AD" w:rsidRPr="008B1C1C" w:rsidRDefault="000172E4" w:rsidP="004E45AD">
            <w:pPr>
              <w:ind w:left="72"/>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Debt issued and borrowings</w:t>
            </w:r>
          </w:p>
        </w:tc>
        <w:tc>
          <w:tcPr>
            <w:tcW w:w="850" w:type="dxa"/>
            <w:tcBorders>
              <w:left w:val="nil"/>
              <w:right w:val="nil"/>
            </w:tcBorders>
            <w:shd w:val="clear" w:color="auto" w:fill="FAFAFA"/>
          </w:tcPr>
          <w:p w14:paraId="344660AD" w14:textId="0D373A5B"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26,163 </w:t>
            </w:r>
          </w:p>
        </w:tc>
        <w:tc>
          <w:tcPr>
            <w:tcW w:w="992" w:type="dxa"/>
            <w:tcBorders>
              <w:left w:val="nil"/>
              <w:right w:val="nil"/>
            </w:tcBorders>
            <w:shd w:val="clear" w:color="auto" w:fill="FAFAFA"/>
          </w:tcPr>
          <w:p w14:paraId="0AF79575" w14:textId="1AC66158"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726 </w:t>
            </w:r>
          </w:p>
        </w:tc>
        <w:tc>
          <w:tcPr>
            <w:tcW w:w="709" w:type="dxa"/>
            <w:tcBorders>
              <w:left w:val="nil"/>
              <w:right w:val="nil"/>
            </w:tcBorders>
            <w:shd w:val="clear" w:color="auto" w:fill="FAFAFA"/>
          </w:tcPr>
          <w:p w14:paraId="572D5D5A" w14:textId="6340AC8B"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2</w:t>
            </w:r>
            <w:r w:rsidRPr="008B1C1C">
              <w:rPr>
                <w:rFonts w:ascii="Arial" w:hAnsi="Arial"/>
                <w:sz w:val="14"/>
                <w:szCs w:val="14"/>
                <w:cs/>
                <w:lang w:val="en-GB" w:eastAsia="en-GB"/>
              </w:rPr>
              <w:t>.</w:t>
            </w:r>
            <w:r w:rsidRPr="008B1C1C">
              <w:rPr>
                <w:rFonts w:ascii="Arial" w:hAnsi="Arial" w:cs="Arial"/>
                <w:sz w:val="14"/>
                <w:szCs w:val="14"/>
                <w:lang w:val="en-GB" w:eastAsia="en-GB"/>
              </w:rPr>
              <w:t>7</w:t>
            </w:r>
            <w:r w:rsidR="00DA37F5" w:rsidRPr="008B1C1C">
              <w:rPr>
                <w:rFonts w:ascii="Arial" w:hAnsi="Arial" w:cs="Arial"/>
                <w:sz w:val="14"/>
                <w:szCs w:val="14"/>
                <w:cs/>
                <w:lang w:val="en-GB" w:eastAsia="en-GB"/>
              </w:rPr>
              <w:t>7</w:t>
            </w:r>
            <w:r w:rsidRPr="008B1C1C">
              <w:rPr>
                <w:rFonts w:ascii="Arial" w:hAnsi="Arial"/>
                <w:sz w:val="14"/>
                <w:szCs w:val="14"/>
                <w:cs/>
                <w:lang w:val="en-GB" w:eastAsia="en-GB"/>
              </w:rPr>
              <w:t xml:space="preserve"> </w:t>
            </w:r>
          </w:p>
        </w:tc>
        <w:tc>
          <w:tcPr>
            <w:tcW w:w="858" w:type="dxa"/>
            <w:tcBorders>
              <w:top w:val="nil"/>
              <w:left w:val="nil"/>
              <w:right w:val="nil"/>
            </w:tcBorders>
            <w:shd w:val="clear" w:color="auto" w:fill="auto"/>
          </w:tcPr>
          <w:p w14:paraId="02633A36" w14:textId="6B4D746C" w:rsidR="000172E4" w:rsidRPr="008B1C1C" w:rsidRDefault="000172E4" w:rsidP="000172E4">
            <w:pPr>
              <w:ind w:right="-72"/>
              <w:contextualSpacing/>
              <w:jc w:val="right"/>
              <w:rPr>
                <w:rFonts w:ascii="Arial" w:hAnsi="Arial" w:cs="Arial"/>
                <w:sz w:val="14"/>
                <w:szCs w:val="14"/>
                <w:cs/>
              </w:rPr>
            </w:pPr>
            <w:r w:rsidRPr="008B1C1C">
              <w:rPr>
                <w:rFonts w:ascii="Arial" w:hAnsi="Arial" w:cs="Arial"/>
                <w:sz w:val="14"/>
                <w:szCs w:val="14"/>
                <w:cs/>
                <w:lang w:eastAsia="en-GB"/>
              </w:rPr>
              <w:t>32,094</w:t>
            </w:r>
          </w:p>
        </w:tc>
        <w:tc>
          <w:tcPr>
            <w:tcW w:w="985" w:type="dxa"/>
            <w:tcBorders>
              <w:top w:val="nil"/>
              <w:left w:val="nil"/>
              <w:right w:val="nil"/>
            </w:tcBorders>
            <w:shd w:val="clear" w:color="auto" w:fill="auto"/>
          </w:tcPr>
          <w:p w14:paraId="33BCEE67" w14:textId="3F491982" w:rsidR="000172E4" w:rsidRPr="008B1C1C" w:rsidRDefault="000172E4" w:rsidP="000172E4">
            <w:pPr>
              <w:ind w:right="-72"/>
              <w:contextualSpacing/>
              <w:jc w:val="right"/>
              <w:rPr>
                <w:rFonts w:ascii="Arial" w:hAnsi="Arial" w:cs="Arial"/>
                <w:sz w:val="14"/>
                <w:szCs w:val="14"/>
                <w:cs/>
              </w:rPr>
            </w:pPr>
            <w:r w:rsidRPr="008B1C1C">
              <w:rPr>
                <w:rFonts w:ascii="Arial" w:hAnsi="Arial" w:cs="Arial"/>
                <w:sz w:val="14"/>
                <w:szCs w:val="14"/>
                <w:cs/>
                <w:lang w:eastAsia="en-GB"/>
              </w:rPr>
              <w:t>624</w:t>
            </w:r>
          </w:p>
        </w:tc>
        <w:tc>
          <w:tcPr>
            <w:tcW w:w="668" w:type="dxa"/>
            <w:shd w:val="clear" w:color="auto" w:fill="auto"/>
          </w:tcPr>
          <w:p w14:paraId="7212B584" w14:textId="107F88C6" w:rsidR="000172E4" w:rsidRPr="008B1C1C" w:rsidRDefault="000172E4" w:rsidP="000172E4">
            <w:pPr>
              <w:ind w:right="-72"/>
              <w:contextualSpacing/>
              <w:jc w:val="right"/>
              <w:rPr>
                <w:rFonts w:ascii="Arial" w:hAnsi="Arial" w:cs="Arial"/>
                <w:sz w:val="14"/>
                <w:szCs w:val="14"/>
                <w:cs/>
              </w:rPr>
            </w:pPr>
            <w:r w:rsidRPr="008B1C1C">
              <w:rPr>
                <w:rFonts w:ascii="Arial" w:hAnsi="Arial" w:cs="Arial"/>
                <w:sz w:val="14"/>
                <w:szCs w:val="14"/>
                <w:cs/>
                <w:lang w:eastAsia="en-GB"/>
              </w:rPr>
              <w:t>1</w:t>
            </w:r>
            <w:r w:rsidRPr="008B1C1C">
              <w:rPr>
                <w:rFonts w:ascii="Arial" w:hAnsi="Arial"/>
                <w:sz w:val="14"/>
                <w:szCs w:val="14"/>
                <w:cs/>
                <w:lang w:eastAsia="en-GB"/>
              </w:rPr>
              <w:t>.</w:t>
            </w:r>
            <w:r w:rsidRPr="008B1C1C">
              <w:rPr>
                <w:rFonts w:ascii="Arial" w:hAnsi="Arial" w:cs="Arial"/>
                <w:sz w:val="14"/>
                <w:szCs w:val="14"/>
                <w:cs/>
                <w:lang w:eastAsia="en-GB"/>
              </w:rPr>
              <w:t>94</w:t>
            </w:r>
          </w:p>
        </w:tc>
      </w:tr>
      <w:tr w:rsidR="000172E4" w:rsidRPr="008B1C1C" w14:paraId="6D014A00" w14:textId="77777777" w:rsidTr="003B73D9">
        <w:tc>
          <w:tcPr>
            <w:tcW w:w="2775" w:type="dxa"/>
            <w:tcBorders>
              <w:top w:val="nil"/>
              <w:left w:val="nil"/>
              <w:bottom w:val="nil"/>
              <w:right w:val="nil"/>
            </w:tcBorders>
            <w:vAlign w:val="bottom"/>
          </w:tcPr>
          <w:p w14:paraId="2685B87A" w14:textId="35075917" w:rsidR="000172E4" w:rsidRPr="008B1C1C" w:rsidRDefault="000172E4" w:rsidP="000172E4">
            <w:pPr>
              <w:ind w:left="72"/>
              <w:rPr>
                <w:rFonts w:ascii="Arial" w:eastAsia="Arial Unicode MS" w:hAnsi="Arial" w:cs="Arial"/>
                <w:color w:val="000000"/>
                <w:sz w:val="14"/>
                <w:szCs w:val="14"/>
                <w:lang w:val="en-GB"/>
              </w:rPr>
            </w:pPr>
            <w:r w:rsidRPr="008B1C1C">
              <w:rPr>
                <w:rFonts w:ascii="Arial" w:hAnsi="Arial" w:cs="Arial"/>
                <w:color w:val="000000"/>
                <w:spacing w:val="-2"/>
                <w:sz w:val="14"/>
                <w:szCs w:val="14"/>
                <w:lang w:val="en-US"/>
              </w:rPr>
              <w:t>Credit support liabilities on derivatives</w:t>
            </w:r>
          </w:p>
        </w:tc>
        <w:tc>
          <w:tcPr>
            <w:tcW w:w="850" w:type="dxa"/>
            <w:tcBorders>
              <w:left w:val="nil"/>
              <w:bottom w:val="single" w:sz="4" w:space="0" w:color="auto"/>
              <w:right w:val="nil"/>
            </w:tcBorders>
            <w:shd w:val="clear" w:color="auto" w:fill="FAFAFA"/>
          </w:tcPr>
          <w:p w14:paraId="7302F0A4" w14:textId="27990FF0"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21,423 </w:t>
            </w:r>
          </w:p>
        </w:tc>
        <w:tc>
          <w:tcPr>
            <w:tcW w:w="992" w:type="dxa"/>
            <w:tcBorders>
              <w:left w:val="nil"/>
              <w:bottom w:val="single" w:sz="4" w:space="0" w:color="auto"/>
              <w:right w:val="nil"/>
            </w:tcBorders>
            <w:shd w:val="clear" w:color="auto" w:fill="FAFAFA"/>
          </w:tcPr>
          <w:p w14:paraId="52D6B8FD" w14:textId="36053AD0"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771 </w:t>
            </w:r>
          </w:p>
        </w:tc>
        <w:tc>
          <w:tcPr>
            <w:tcW w:w="709" w:type="dxa"/>
            <w:tcBorders>
              <w:left w:val="nil"/>
              <w:right w:val="nil"/>
            </w:tcBorders>
            <w:shd w:val="clear" w:color="auto" w:fill="FAFAFA"/>
          </w:tcPr>
          <w:p w14:paraId="1283B407" w14:textId="01AE0220"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3</w:t>
            </w:r>
            <w:r w:rsidRPr="008B1C1C">
              <w:rPr>
                <w:rFonts w:ascii="Arial" w:hAnsi="Arial"/>
                <w:sz w:val="14"/>
                <w:szCs w:val="14"/>
                <w:cs/>
                <w:lang w:val="en-GB" w:eastAsia="en-GB"/>
              </w:rPr>
              <w:t>.</w:t>
            </w:r>
            <w:r w:rsidRPr="008B1C1C">
              <w:rPr>
                <w:rFonts w:ascii="Arial" w:hAnsi="Arial" w:cs="Arial"/>
                <w:sz w:val="14"/>
                <w:szCs w:val="14"/>
                <w:lang w:val="en-GB" w:eastAsia="en-GB"/>
              </w:rPr>
              <w:t xml:space="preserve">60 </w:t>
            </w:r>
          </w:p>
        </w:tc>
        <w:tc>
          <w:tcPr>
            <w:tcW w:w="858" w:type="dxa"/>
            <w:tcBorders>
              <w:left w:val="nil"/>
              <w:bottom w:val="single" w:sz="4" w:space="0" w:color="auto"/>
              <w:right w:val="nil"/>
            </w:tcBorders>
            <w:shd w:val="clear" w:color="auto" w:fill="auto"/>
          </w:tcPr>
          <w:p w14:paraId="619E3C85" w14:textId="4E307527" w:rsidR="000172E4" w:rsidRPr="008B1C1C" w:rsidRDefault="000172E4" w:rsidP="000172E4">
            <w:pPr>
              <w:ind w:right="-72"/>
              <w:contextualSpacing/>
              <w:jc w:val="right"/>
              <w:rPr>
                <w:rFonts w:ascii="Arial" w:hAnsi="Arial" w:cs="Arial"/>
                <w:sz w:val="14"/>
                <w:szCs w:val="14"/>
                <w:lang w:val="en-GB" w:eastAsia="en-GB"/>
              </w:rPr>
            </w:pPr>
            <w:r w:rsidRPr="008B1C1C">
              <w:rPr>
                <w:rFonts w:ascii="Arial" w:hAnsi="Arial" w:cs="Arial"/>
                <w:sz w:val="14"/>
                <w:szCs w:val="14"/>
                <w:cs/>
                <w:lang w:eastAsia="en-GB"/>
              </w:rPr>
              <w:t>27,833</w:t>
            </w:r>
          </w:p>
        </w:tc>
        <w:tc>
          <w:tcPr>
            <w:tcW w:w="985" w:type="dxa"/>
            <w:tcBorders>
              <w:left w:val="nil"/>
              <w:bottom w:val="single" w:sz="4" w:space="0" w:color="auto"/>
              <w:right w:val="nil"/>
            </w:tcBorders>
            <w:shd w:val="clear" w:color="auto" w:fill="auto"/>
          </w:tcPr>
          <w:p w14:paraId="0E849B34" w14:textId="2AED59B4"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cs/>
                <w:lang w:eastAsia="en-GB"/>
              </w:rPr>
              <w:t>336</w:t>
            </w:r>
          </w:p>
        </w:tc>
        <w:tc>
          <w:tcPr>
            <w:tcW w:w="668" w:type="dxa"/>
            <w:shd w:val="clear" w:color="auto" w:fill="auto"/>
          </w:tcPr>
          <w:p w14:paraId="1042C80D" w14:textId="37179ACE"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cs/>
                <w:lang w:eastAsia="en-GB"/>
              </w:rPr>
              <w:t>1</w:t>
            </w:r>
            <w:r w:rsidRPr="008B1C1C">
              <w:rPr>
                <w:rFonts w:ascii="Arial" w:hAnsi="Arial"/>
                <w:sz w:val="14"/>
                <w:szCs w:val="14"/>
                <w:cs/>
                <w:lang w:eastAsia="en-GB"/>
              </w:rPr>
              <w:t>.</w:t>
            </w:r>
            <w:r w:rsidRPr="008B1C1C">
              <w:rPr>
                <w:rFonts w:ascii="Arial" w:hAnsi="Arial" w:cs="Arial"/>
                <w:sz w:val="14"/>
                <w:szCs w:val="14"/>
                <w:cs/>
                <w:lang w:eastAsia="en-GB"/>
              </w:rPr>
              <w:t>21</w:t>
            </w:r>
          </w:p>
        </w:tc>
      </w:tr>
      <w:tr w:rsidR="001A5BC3" w:rsidRPr="008B1C1C" w14:paraId="3114C529" w14:textId="77777777" w:rsidTr="003B73D9">
        <w:tc>
          <w:tcPr>
            <w:tcW w:w="2775" w:type="dxa"/>
            <w:tcBorders>
              <w:top w:val="nil"/>
              <w:left w:val="nil"/>
              <w:bottom w:val="nil"/>
              <w:right w:val="nil"/>
            </w:tcBorders>
            <w:vAlign w:val="bottom"/>
          </w:tcPr>
          <w:p w14:paraId="3B8636D9" w14:textId="724DDF78" w:rsidR="001A5BC3" w:rsidRPr="008B1C1C" w:rsidRDefault="001A5BC3" w:rsidP="001A5BC3">
            <w:pPr>
              <w:ind w:left="72"/>
              <w:rPr>
                <w:rFonts w:ascii="Arial" w:eastAsia="Arial Unicode MS" w:hAnsi="Arial" w:cs="Arial"/>
                <w:color w:val="000000"/>
                <w:sz w:val="14"/>
                <w:szCs w:val="14"/>
                <w:lang w:val="en-GB"/>
              </w:rPr>
            </w:pPr>
            <w:r w:rsidRPr="008B1C1C">
              <w:rPr>
                <w:rFonts w:ascii="Arial" w:hAnsi="Arial"/>
                <w:color w:val="000000"/>
                <w:spacing w:val="-2"/>
                <w:sz w:val="14"/>
                <w:szCs w:val="14"/>
                <w:cs/>
                <w:lang w:val="en-US"/>
              </w:rPr>
              <w:t xml:space="preserve">   </w:t>
            </w:r>
          </w:p>
        </w:tc>
        <w:tc>
          <w:tcPr>
            <w:tcW w:w="850" w:type="dxa"/>
            <w:tcBorders>
              <w:top w:val="single" w:sz="4" w:space="0" w:color="auto"/>
              <w:left w:val="nil"/>
              <w:right w:val="nil"/>
            </w:tcBorders>
            <w:shd w:val="clear" w:color="auto" w:fill="FAFAFA"/>
            <w:vAlign w:val="bottom"/>
          </w:tcPr>
          <w:p w14:paraId="26F2E572" w14:textId="77777777" w:rsidR="001A5BC3" w:rsidRPr="008B1C1C" w:rsidRDefault="001A5BC3" w:rsidP="00492051">
            <w:pPr>
              <w:ind w:right="-72"/>
              <w:contextualSpacing/>
              <w:jc w:val="right"/>
              <w:rPr>
                <w:rFonts w:ascii="Arial" w:hAnsi="Arial" w:cs="Arial"/>
                <w:sz w:val="14"/>
                <w:szCs w:val="14"/>
                <w:cs/>
                <w:lang w:eastAsia="en-GB"/>
              </w:rPr>
            </w:pPr>
          </w:p>
        </w:tc>
        <w:tc>
          <w:tcPr>
            <w:tcW w:w="992" w:type="dxa"/>
            <w:tcBorders>
              <w:top w:val="single" w:sz="4" w:space="0" w:color="auto"/>
              <w:left w:val="nil"/>
              <w:right w:val="nil"/>
            </w:tcBorders>
            <w:shd w:val="clear" w:color="auto" w:fill="FAFAFA"/>
            <w:vAlign w:val="bottom"/>
          </w:tcPr>
          <w:p w14:paraId="4F590C3F" w14:textId="77777777" w:rsidR="001A5BC3" w:rsidRPr="008B1C1C" w:rsidRDefault="001A5BC3" w:rsidP="00492051">
            <w:pPr>
              <w:ind w:right="-72"/>
              <w:contextualSpacing/>
              <w:jc w:val="right"/>
              <w:rPr>
                <w:rFonts w:ascii="Arial" w:hAnsi="Arial" w:cs="Arial"/>
                <w:sz w:val="14"/>
                <w:szCs w:val="14"/>
                <w:cs/>
                <w:lang w:eastAsia="en-GB"/>
              </w:rPr>
            </w:pPr>
          </w:p>
        </w:tc>
        <w:tc>
          <w:tcPr>
            <w:tcW w:w="709" w:type="dxa"/>
            <w:tcBorders>
              <w:left w:val="nil"/>
              <w:right w:val="nil"/>
            </w:tcBorders>
            <w:shd w:val="clear" w:color="auto" w:fill="FAFAFA"/>
            <w:vAlign w:val="bottom"/>
          </w:tcPr>
          <w:p w14:paraId="2637B1D1" w14:textId="77777777" w:rsidR="001A5BC3" w:rsidRPr="008B1C1C" w:rsidRDefault="001A5BC3" w:rsidP="00492051">
            <w:pPr>
              <w:ind w:right="-72"/>
              <w:contextualSpacing/>
              <w:jc w:val="right"/>
              <w:rPr>
                <w:rFonts w:ascii="Arial" w:hAnsi="Arial" w:cs="Arial"/>
                <w:sz w:val="14"/>
                <w:szCs w:val="14"/>
                <w:cs/>
                <w:lang w:eastAsia="en-GB"/>
              </w:rPr>
            </w:pPr>
          </w:p>
        </w:tc>
        <w:tc>
          <w:tcPr>
            <w:tcW w:w="858" w:type="dxa"/>
            <w:tcBorders>
              <w:top w:val="single" w:sz="4" w:space="0" w:color="auto"/>
              <w:left w:val="nil"/>
              <w:right w:val="nil"/>
            </w:tcBorders>
            <w:shd w:val="clear" w:color="auto" w:fill="auto"/>
            <w:vAlign w:val="bottom"/>
          </w:tcPr>
          <w:p w14:paraId="41AD6C1A" w14:textId="77777777" w:rsidR="001A5BC3" w:rsidRPr="008B1C1C" w:rsidRDefault="001A5BC3" w:rsidP="00492051">
            <w:pPr>
              <w:ind w:right="-72"/>
              <w:contextualSpacing/>
              <w:jc w:val="right"/>
              <w:rPr>
                <w:rFonts w:ascii="Arial" w:hAnsi="Arial" w:cs="Arial"/>
                <w:sz w:val="14"/>
                <w:szCs w:val="14"/>
                <w:lang w:val="en-GB" w:eastAsia="en-GB"/>
              </w:rPr>
            </w:pPr>
          </w:p>
        </w:tc>
        <w:tc>
          <w:tcPr>
            <w:tcW w:w="985" w:type="dxa"/>
            <w:tcBorders>
              <w:top w:val="single" w:sz="4" w:space="0" w:color="auto"/>
              <w:left w:val="nil"/>
              <w:right w:val="nil"/>
            </w:tcBorders>
            <w:shd w:val="clear" w:color="auto" w:fill="auto"/>
            <w:vAlign w:val="bottom"/>
          </w:tcPr>
          <w:p w14:paraId="3518FEBB" w14:textId="77777777" w:rsidR="001A5BC3" w:rsidRPr="008B1C1C" w:rsidRDefault="001A5BC3" w:rsidP="00492051">
            <w:pPr>
              <w:ind w:right="-72"/>
              <w:contextualSpacing/>
              <w:jc w:val="right"/>
              <w:rPr>
                <w:rFonts w:ascii="Arial" w:hAnsi="Arial" w:cs="Arial"/>
                <w:sz w:val="14"/>
                <w:szCs w:val="14"/>
                <w:lang w:val="en-GB" w:eastAsia="en-GB"/>
              </w:rPr>
            </w:pPr>
          </w:p>
        </w:tc>
        <w:tc>
          <w:tcPr>
            <w:tcW w:w="668" w:type="dxa"/>
            <w:shd w:val="clear" w:color="auto" w:fill="auto"/>
            <w:vAlign w:val="bottom"/>
          </w:tcPr>
          <w:p w14:paraId="1AF12B3F" w14:textId="77777777" w:rsidR="001A5BC3" w:rsidRPr="008B1C1C" w:rsidRDefault="001A5BC3" w:rsidP="00492051">
            <w:pPr>
              <w:ind w:right="-72"/>
              <w:contextualSpacing/>
              <w:jc w:val="right"/>
              <w:rPr>
                <w:rFonts w:ascii="Arial" w:hAnsi="Arial" w:cs="Arial"/>
                <w:sz w:val="14"/>
                <w:szCs w:val="14"/>
                <w:lang w:val="en-GB" w:eastAsia="en-GB"/>
              </w:rPr>
            </w:pPr>
          </w:p>
        </w:tc>
      </w:tr>
      <w:tr w:rsidR="000172E4" w:rsidRPr="008B1C1C" w14:paraId="3B2AF318" w14:textId="77777777" w:rsidTr="003B73D9">
        <w:tc>
          <w:tcPr>
            <w:tcW w:w="2775" w:type="dxa"/>
            <w:tcBorders>
              <w:top w:val="nil"/>
              <w:left w:val="nil"/>
              <w:bottom w:val="nil"/>
              <w:right w:val="nil"/>
            </w:tcBorders>
            <w:vAlign w:val="bottom"/>
          </w:tcPr>
          <w:p w14:paraId="0B498C0B" w14:textId="3C5C866F" w:rsidR="000172E4" w:rsidRPr="008B1C1C" w:rsidRDefault="000172E4" w:rsidP="000172E4">
            <w:pPr>
              <w:ind w:left="72"/>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Total performing financial liabilities</w:t>
            </w:r>
          </w:p>
        </w:tc>
        <w:tc>
          <w:tcPr>
            <w:tcW w:w="850" w:type="dxa"/>
            <w:tcBorders>
              <w:left w:val="nil"/>
              <w:bottom w:val="single" w:sz="4" w:space="0" w:color="auto"/>
              <w:right w:val="nil"/>
            </w:tcBorders>
            <w:shd w:val="clear" w:color="auto" w:fill="FAFAFA"/>
          </w:tcPr>
          <w:p w14:paraId="1F8E3686" w14:textId="73F2312D"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353,772 </w:t>
            </w:r>
          </w:p>
        </w:tc>
        <w:tc>
          <w:tcPr>
            <w:tcW w:w="992" w:type="dxa"/>
            <w:tcBorders>
              <w:left w:val="nil"/>
              <w:bottom w:val="single" w:sz="4" w:space="0" w:color="auto"/>
              <w:right w:val="nil"/>
            </w:tcBorders>
            <w:shd w:val="clear" w:color="auto" w:fill="FAFAFA"/>
          </w:tcPr>
          <w:p w14:paraId="2DCE72D2" w14:textId="2D557A05"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6,166 </w:t>
            </w:r>
          </w:p>
        </w:tc>
        <w:tc>
          <w:tcPr>
            <w:tcW w:w="709" w:type="dxa"/>
            <w:tcBorders>
              <w:left w:val="nil"/>
              <w:right w:val="nil"/>
            </w:tcBorders>
            <w:shd w:val="clear" w:color="auto" w:fill="FAFAFA"/>
          </w:tcPr>
          <w:p w14:paraId="6417A858" w14:textId="77777777" w:rsidR="000172E4" w:rsidRPr="008B1C1C" w:rsidRDefault="000172E4" w:rsidP="000172E4">
            <w:pPr>
              <w:ind w:right="-72"/>
              <w:contextualSpacing/>
              <w:jc w:val="right"/>
              <w:rPr>
                <w:rFonts w:ascii="Arial" w:hAnsi="Arial" w:cs="Arial"/>
                <w:sz w:val="14"/>
                <w:szCs w:val="14"/>
                <w:cs/>
                <w:lang w:eastAsia="en-GB"/>
              </w:rPr>
            </w:pPr>
          </w:p>
        </w:tc>
        <w:tc>
          <w:tcPr>
            <w:tcW w:w="858" w:type="dxa"/>
            <w:tcBorders>
              <w:left w:val="nil"/>
              <w:bottom w:val="single" w:sz="4" w:space="0" w:color="auto"/>
              <w:right w:val="nil"/>
            </w:tcBorders>
            <w:shd w:val="clear" w:color="auto" w:fill="auto"/>
          </w:tcPr>
          <w:p w14:paraId="7AA231CD" w14:textId="6D0F48EB" w:rsidR="000172E4" w:rsidRPr="008B1C1C" w:rsidRDefault="000172E4" w:rsidP="000172E4">
            <w:pPr>
              <w:ind w:right="-72"/>
              <w:contextualSpacing/>
              <w:jc w:val="right"/>
              <w:rPr>
                <w:rFonts w:ascii="Arial" w:hAnsi="Arial" w:cs="Arial"/>
                <w:sz w:val="14"/>
                <w:szCs w:val="14"/>
                <w:cs/>
              </w:rPr>
            </w:pPr>
            <w:r w:rsidRPr="008B1C1C">
              <w:rPr>
                <w:rFonts w:ascii="Arial" w:hAnsi="Arial" w:cs="Arial"/>
                <w:sz w:val="14"/>
                <w:szCs w:val="14"/>
                <w:cs/>
                <w:lang w:eastAsia="en-GB"/>
              </w:rPr>
              <w:t>331,707</w:t>
            </w:r>
          </w:p>
        </w:tc>
        <w:tc>
          <w:tcPr>
            <w:tcW w:w="985" w:type="dxa"/>
            <w:tcBorders>
              <w:left w:val="nil"/>
              <w:bottom w:val="single" w:sz="4" w:space="0" w:color="auto"/>
              <w:right w:val="nil"/>
            </w:tcBorders>
            <w:shd w:val="clear" w:color="auto" w:fill="auto"/>
          </w:tcPr>
          <w:p w14:paraId="3B5D6CA6" w14:textId="4143C6D4" w:rsidR="000172E4" w:rsidRPr="008B1C1C" w:rsidRDefault="000172E4" w:rsidP="000172E4">
            <w:pPr>
              <w:ind w:right="-72"/>
              <w:contextualSpacing/>
              <w:jc w:val="right"/>
              <w:rPr>
                <w:rFonts w:ascii="Arial" w:hAnsi="Arial" w:cs="Arial"/>
                <w:sz w:val="14"/>
                <w:szCs w:val="14"/>
                <w:cs/>
                <w:lang w:eastAsia="en-GB"/>
              </w:rPr>
            </w:pPr>
            <w:r w:rsidRPr="008B1C1C">
              <w:rPr>
                <w:rFonts w:ascii="Arial" w:hAnsi="Arial" w:cs="Arial"/>
                <w:sz w:val="14"/>
                <w:szCs w:val="14"/>
                <w:cs/>
                <w:lang w:eastAsia="en-GB"/>
              </w:rPr>
              <w:t>2,831</w:t>
            </w:r>
          </w:p>
        </w:tc>
        <w:tc>
          <w:tcPr>
            <w:tcW w:w="668" w:type="dxa"/>
            <w:shd w:val="clear" w:color="auto" w:fill="auto"/>
          </w:tcPr>
          <w:p w14:paraId="0A1DFACB" w14:textId="77777777" w:rsidR="000172E4" w:rsidRPr="008B1C1C" w:rsidRDefault="000172E4" w:rsidP="000172E4">
            <w:pPr>
              <w:ind w:right="-72"/>
              <w:contextualSpacing/>
              <w:jc w:val="right"/>
              <w:rPr>
                <w:rFonts w:ascii="Arial" w:hAnsi="Arial" w:cs="Arial"/>
                <w:sz w:val="14"/>
                <w:szCs w:val="14"/>
                <w:cs/>
                <w:lang w:eastAsia="en-GB"/>
              </w:rPr>
            </w:pPr>
          </w:p>
        </w:tc>
      </w:tr>
      <w:bookmarkEnd w:id="257"/>
    </w:tbl>
    <w:p w14:paraId="70570EC7" w14:textId="77777777" w:rsidR="00C23278" w:rsidRPr="008B1C1C" w:rsidRDefault="00C23278" w:rsidP="00896EA2">
      <w:pPr>
        <w:tabs>
          <w:tab w:val="left" w:pos="1440"/>
        </w:tabs>
        <w:ind w:left="1800"/>
        <w:jc w:val="thaiDistribute"/>
        <w:rPr>
          <w:rFonts w:ascii="Arial" w:eastAsia="Arial Unicode MS" w:hAnsi="Arial" w:cs="Arial"/>
          <w:color w:val="000000"/>
          <w:sz w:val="14"/>
          <w:szCs w:val="14"/>
          <w:lang w:val="en-GB"/>
        </w:rPr>
      </w:pPr>
    </w:p>
    <w:tbl>
      <w:tblPr>
        <w:tblW w:w="7837" w:type="dxa"/>
        <w:tblInd w:w="1728" w:type="dxa"/>
        <w:tblLayout w:type="fixed"/>
        <w:tblLook w:val="0000" w:firstRow="0" w:lastRow="0" w:firstColumn="0" w:lastColumn="0" w:noHBand="0" w:noVBand="0"/>
      </w:tblPr>
      <w:tblGrid>
        <w:gridCol w:w="2775"/>
        <w:gridCol w:w="850"/>
        <w:gridCol w:w="999"/>
        <w:gridCol w:w="709"/>
        <w:gridCol w:w="851"/>
        <w:gridCol w:w="985"/>
        <w:gridCol w:w="668"/>
      </w:tblGrid>
      <w:tr w:rsidR="004669B8" w:rsidRPr="008B1C1C" w14:paraId="76CBF532" w14:textId="77777777" w:rsidTr="003B73D9">
        <w:tc>
          <w:tcPr>
            <w:tcW w:w="2775" w:type="dxa"/>
            <w:tcBorders>
              <w:top w:val="nil"/>
              <w:left w:val="nil"/>
              <w:bottom w:val="nil"/>
              <w:right w:val="nil"/>
            </w:tcBorders>
            <w:vAlign w:val="bottom"/>
          </w:tcPr>
          <w:p w14:paraId="5A0A5EE5" w14:textId="77777777" w:rsidR="004669B8" w:rsidRPr="008B1C1C" w:rsidRDefault="004669B8" w:rsidP="001B15E2">
            <w:pPr>
              <w:ind w:left="70" w:right="-18"/>
              <w:rPr>
                <w:rFonts w:ascii="Arial" w:hAnsi="Arial" w:cs="Arial"/>
                <w:sz w:val="14"/>
                <w:szCs w:val="14"/>
                <w:lang w:val="en-US"/>
              </w:rPr>
            </w:pPr>
          </w:p>
        </w:tc>
        <w:tc>
          <w:tcPr>
            <w:tcW w:w="5062" w:type="dxa"/>
            <w:gridSpan w:val="6"/>
            <w:tcBorders>
              <w:top w:val="single" w:sz="4" w:space="0" w:color="auto"/>
              <w:left w:val="nil"/>
              <w:bottom w:val="single" w:sz="4" w:space="0" w:color="auto"/>
              <w:right w:val="nil"/>
            </w:tcBorders>
            <w:vAlign w:val="bottom"/>
          </w:tcPr>
          <w:p w14:paraId="5AE74EEE" w14:textId="77777777" w:rsidR="004669B8" w:rsidRPr="008B1C1C" w:rsidRDefault="004669B8" w:rsidP="001B15E2">
            <w:pPr>
              <w:tabs>
                <w:tab w:val="left" w:pos="360"/>
                <w:tab w:val="left" w:pos="1440"/>
                <w:tab w:val="left" w:pos="2160"/>
              </w:tabs>
              <w:ind w:right="-72"/>
              <w:jc w:val="center"/>
              <w:rPr>
                <w:rFonts w:ascii="Arial" w:eastAsia="Arial Unicode MS" w:hAnsi="Arial" w:cs="Arial"/>
                <w:b/>
                <w:bCs/>
                <w:sz w:val="14"/>
                <w:szCs w:val="14"/>
                <w:lang w:val="en-GB"/>
              </w:rPr>
            </w:pPr>
            <w:r w:rsidRPr="008B1C1C">
              <w:rPr>
                <w:rFonts w:ascii="Arial" w:eastAsia="Arial Unicode MS" w:hAnsi="Arial" w:cs="Arial"/>
                <w:b/>
                <w:bCs/>
                <w:sz w:val="14"/>
                <w:szCs w:val="14"/>
                <w:lang w:val="en-US"/>
              </w:rPr>
              <w:t>Separate</w:t>
            </w:r>
          </w:p>
        </w:tc>
      </w:tr>
      <w:tr w:rsidR="001A5BC3" w:rsidRPr="008B1C1C" w14:paraId="038AF1ED" w14:textId="77777777" w:rsidTr="003B73D9">
        <w:tc>
          <w:tcPr>
            <w:tcW w:w="2775" w:type="dxa"/>
            <w:tcBorders>
              <w:top w:val="nil"/>
              <w:left w:val="nil"/>
              <w:bottom w:val="nil"/>
              <w:right w:val="nil"/>
            </w:tcBorders>
            <w:vAlign w:val="bottom"/>
          </w:tcPr>
          <w:p w14:paraId="098A7F38" w14:textId="77777777" w:rsidR="001A5BC3" w:rsidRPr="008B1C1C" w:rsidRDefault="001A5BC3" w:rsidP="001A5BC3">
            <w:pPr>
              <w:ind w:left="70" w:right="-18"/>
              <w:rPr>
                <w:rFonts w:ascii="Arial" w:hAnsi="Arial" w:cs="Arial"/>
                <w:sz w:val="14"/>
                <w:szCs w:val="14"/>
                <w:lang w:val="en-US"/>
              </w:rPr>
            </w:pPr>
          </w:p>
        </w:tc>
        <w:tc>
          <w:tcPr>
            <w:tcW w:w="2558" w:type="dxa"/>
            <w:gridSpan w:val="3"/>
            <w:tcBorders>
              <w:top w:val="single" w:sz="4" w:space="0" w:color="auto"/>
              <w:left w:val="nil"/>
              <w:bottom w:val="single" w:sz="4" w:space="0" w:color="auto"/>
              <w:right w:val="nil"/>
            </w:tcBorders>
            <w:vAlign w:val="bottom"/>
          </w:tcPr>
          <w:p w14:paraId="213F4B28" w14:textId="7D5BAC7B" w:rsidR="001A5BC3" w:rsidRPr="008B1C1C" w:rsidRDefault="001A5BC3" w:rsidP="001A5BC3">
            <w:pPr>
              <w:tabs>
                <w:tab w:val="left" w:pos="360"/>
                <w:tab w:val="left" w:pos="1440"/>
                <w:tab w:val="left" w:pos="2160"/>
              </w:tabs>
              <w:ind w:right="-72"/>
              <w:jc w:val="center"/>
              <w:rPr>
                <w:rFonts w:ascii="Arial" w:eastAsia="Arial Unicode MS" w:hAnsi="Arial" w:cs="Arial"/>
                <w:b/>
                <w:bCs/>
                <w:sz w:val="14"/>
                <w:szCs w:val="14"/>
                <w:lang w:val="en-GB"/>
              </w:rPr>
            </w:pPr>
            <w:r w:rsidRPr="008B1C1C">
              <w:rPr>
                <w:rFonts w:ascii="Arial" w:eastAsia="Arial Unicode MS" w:hAnsi="Arial" w:cs="Arial"/>
                <w:b/>
                <w:bCs/>
                <w:spacing w:val="-4"/>
                <w:sz w:val="14"/>
                <w:szCs w:val="14"/>
                <w:lang w:val="en-GB"/>
              </w:rPr>
              <w:t>2023</w:t>
            </w:r>
          </w:p>
        </w:tc>
        <w:tc>
          <w:tcPr>
            <w:tcW w:w="2504" w:type="dxa"/>
            <w:gridSpan w:val="3"/>
            <w:tcBorders>
              <w:top w:val="single" w:sz="4" w:space="0" w:color="auto"/>
              <w:left w:val="nil"/>
              <w:bottom w:val="single" w:sz="4" w:space="0" w:color="auto"/>
              <w:right w:val="nil"/>
            </w:tcBorders>
            <w:vAlign w:val="bottom"/>
          </w:tcPr>
          <w:p w14:paraId="1432FFC5" w14:textId="0B65E05C" w:rsidR="001A5BC3" w:rsidRPr="008B1C1C" w:rsidRDefault="001A5BC3" w:rsidP="001A5BC3">
            <w:pPr>
              <w:tabs>
                <w:tab w:val="left" w:pos="360"/>
                <w:tab w:val="left" w:pos="1440"/>
                <w:tab w:val="left" w:pos="2160"/>
              </w:tabs>
              <w:ind w:right="-72"/>
              <w:jc w:val="center"/>
              <w:rPr>
                <w:rFonts w:ascii="Arial" w:eastAsia="Arial Unicode MS" w:hAnsi="Arial" w:cs="Arial"/>
                <w:b/>
                <w:bCs/>
                <w:sz w:val="14"/>
                <w:szCs w:val="14"/>
                <w:lang w:val="en-GB"/>
              </w:rPr>
            </w:pPr>
            <w:r w:rsidRPr="008B1C1C">
              <w:rPr>
                <w:rFonts w:ascii="Arial" w:eastAsia="Arial Unicode MS" w:hAnsi="Arial" w:cs="Arial"/>
                <w:b/>
                <w:bCs/>
                <w:spacing w:val="-4"/>
                <w:sz w:val="14"/>
                <w:szCs w:val="14"/>
                <w:lang w:val="en-GB"/>
              </w:rPr>
              <w:t>2022</w:t>
            </w:r>
          </w:p>
        </w:tc>
      </w:tr>
      <w:tr w:rsidR="003B73D9" w:rsidRPr="008B1C1C" w14:paraId="4F8B99B9" w14:textId="77777777" w:rsidTr="003B73D9">
        <w:tc>
          <w:tcPr>
            <w:tcW w:w="2775" w:type="dxa"/>
            <w:tcBorders>
              <w:top w:val="nil"/>
              <w:left w:val="nil"/>
              <w:bottom w:val="nil"/>
              <w:right w:val="nil"/>
            </w:tcBorders>
            <w:vAlign w:val="bottom"/>
          </w:tcPr>
          <w:p w14:paraId="51379726" w14:textId="77777777" w:rsidR="003B73D9" w:rsidRPr="008B1C1C" w:rsidRDefault="003B73D9" w:rsidP="003B73D9">
            <w:pPr>
              <w:ind w:left="70" w:right="-18"/>
              <w:rPr>
                <w:rFonts w:ascii="Arial" w:hAnsi="Arial" w:cs="Arial"/>
                <w:sz w:val="14"/>
                <w:szCs w:val="14"/>
                <w:lang w:val="en-US"/>
              </w:rPr>
            </w:pPr>
          </w:p>
        </w:tc>
        <w:tc>
          <w:tcPr>
            <w:tcW w:w="850" w:type="dxa"/>
            <w:tcBorders>
              <w:top w:val="nil"/>
              <w:left w:val="nil"/>
              <w:bottom w:val="nil"/>
              <w:right w:val="nil"/>
            </w:tcBorders>
            <w:vAlign w:val="bottom"/>
          </w:tcPr>
          <w:p w14:paraId="5CAE6465" w14:textId="77777777" w:rsidR="003B73D9" w:rsidRPr="008B1C1C"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Average</w:t>
            </w:r>
          </w:p>
        </w:tc>
        <w:tc>
          <w:tcPr>
            <w:tcW w:w="999" w:type="dxa"/>
            <w:tcBorders>
              <w:top w:val="nil"/>
              <w:left w:val="nil"/>
              <w:bottom w:val="nil"/>
              <w:right w:val="nil"/>
            </w:tcBorders>
            <w:vAlign w:val="bottom"/>
          </w:tcPr>
          <w:p w14:paraId="294E5D7F" w14:textId="4CC86BCC" w:rsidR="003B73D9" w:rsidRPr="008B1C1C"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p>
        </w:tc>
        <w:tc>
          <w:tcPr>
            <w:tcW w:w="709" w:type="dxa"/>
            <w:tcBorders>
              <w:top w:val="nil"/>
              <w:left w:val="nil"/>
              <w:bottom w:val="nil"/>
              <w:right w:val="nil"/>
            </w:tcBorders>
            <w:vAlign w:val="bottom"/>
          </w:tcPr>
          <w:p w14:paraId="3E658CB5" w14:textId="77777777" w:rsidR="003B73D9" w:rsidRPr="008B1C1C"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p>
        </w:tc>
        <w:tc>
          <w:tcPr>
            <w:tcW w:w="851" w:type="dxa"/>
            <w:tcBorders>
              <w:top w:val="nil"/>
              <w:left w:val="nil"/>
              <w:bottom w:val="nil"/>
              <w:right w:val="nil"/>
            </w:tcBorders>
            <w:vAlign w:val="bottom"/>
          </w:tcPr>
          <w:p w14:paraId="58D3BEBD" w14:textId="53C70471" w:rsidR="003B73D9" w:rsidRPr="008B1C1C"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8B1C1C">
              <w:rPr>
                <w:rFonts w:ascii="Arial" w:eastAsia="Arial Unicode MS" w:hAnsi="Arial" w:cs="Arial"/>
                <w:b/>
                <w:bCs/>
                <w:color w:val="000000"/>
                <w:sz w:val="14"/>
                <w:szCs w:val="14"/>
                <w:lang w:val="en-GB"/>
              </w:rPr>
              <w:t>Average</w:t>
            </w:r>
          </w:p>
        </w:tc>
        <w:tc>
          <w:tcPr>
            <w:tcW w:w="985" w:type="dxa"/>
            <w:tcBorders>
              <w:top w:val="nil"/>
              <w:left w:val="nil"/>
              <w:bottom w:val="nil"/>
              <w:right w:val="nil"/>
            </w:tcBorders>
            <w:vAlign w:val="bottom"/>
          </w:tcPr>
          <w:p w14:paraId="4E494156" w14:textId="33D5FFDD" w:rsidR="003B73D9" w:rsidRPr="008B1C1C"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p>
        </w:tc>
        <w:tc>
          <w:tcPr>
            <w:tcW w:w="668" w:type="dxa"/>
            <w:tcBorders>
              <w:top w:val="nil"/>
              <w:left w:val="nil"/>
              <w:bottom w:val="nil"/>
              <w:right w:val="nil"/>
            </w:tcBorders>
            <w:vAlign w:val="bottom"/>
          </w:tcPr>
          <w:p w14:paraId="6B5C5090" w14:textId="77777777" w:rsidR="003B73D9" w:rsidRPr="008B1C1C"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p>
        </w:tc>
      </w:tr>
      <w:tr w:rsidR="003B73D9" w:rsidRPr="008B1C1C" w14:paraId="0C5F057B" w14:textId="77777777" w:rsidTr="003B73D9">
        <w:tc>
          <w:tcPr>
            <w:tcW w:w="2775" w:type="dxa"/>
            <w:tcBorders>
              <w:top w:val="nil"/>
              <w:left w:val="nil"/>
              <w:bottom w:val="nil"/>
              <w:right w:val="nil"/>
            </w:tcBorders>
            <w:vAlign w:val="bottom"/>
          </w:tcPr>
          <w:p w14:paraId="39954053" w14:textId="77777777" w:rsidR="003B73D9" w:rsidRPr="008B1C1C" w:rsidRDefault="003B73D9" w:rsidP="003B73D9">
            <w:pPr>
              <w:ind w:left="70" w:right="-18"/>
              <w:rPr>
                <w:rFonts w:ascii="Arial" w:hAnsi="Arial" w:cs="Arial"/>
                <w:sz w:val="14"/>
                <w:szCs w:val="14"/>
                <w:lang w:val="en-US"/>
              </w:rPr>
            </w:pPr>
          </w:p>
        </w:tc>
        <w:tc>
          <w:tcPr>
            <w:tcW w:w="850" w:type="dxa"/>
            <w:tcBorders>
              <w:top w:val="nil"/>
              <w:left w:val="nil"/>
              <w:bottom w:val="nil"/>
              <w:right w:val="nil"/>
            </w:tcBorders>
            <w:vAlign w:val="bottom"/>
          </w:tcPr>
          <w:p w14:paraId="2DD17C22" w14:textId="77777777" w:rsidR="003B73D9" w:rsidRPr="008B1C1C"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balances</w:t>
            </w:r>
          </w:p>
        </w:tc>
        <w:tc>
          <w:tcPr>
            <w:tcW w:w="999" w:type="dxa"/>
            <w:tcBorders>
              <w:top w:val="nil"/>
              <w:left w:val="nil"/>
              <w:bottom w:val="nil"/>
              <w:right w:val="nil"/>
            </w:tcBorders>
            <w:vAlign w:val="bottom"/>
          </w:tcPr>
          <w:p w14:paraId="5893DEDF" w14:textId="02C3ABFA" w:rsidR="003B73D9" w:rsidRPr="008B1C1C" w:rsidRDefault="005922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8B1C1C">
              <w:rPr>
                <w:rFonts w:ascii="Arial" w:eastAsia="Arial Unicode MS" w:hAnsi="Arial" w:cs="Arial"/>
                <w:b/>
                <w:bCs/>
                <w:color w:val="000000"/>
                <w:sz w:val="14"/>
                <w:szCs w:val="14"/>
                <w:lang w:val="en-GB"/>
              </w:rPr>
              <w:t>Interest</w:t>
            </w:r>
          </w:p>
        </w:tc>
        <w:tc>
          <w:tcPr>
            <w:tcW w:w="709" w:type="dxa"/>
            <w:tcBorders>
              <w:top w:val="nil"/>
              <w:left w:val="nil"/>
              <w:bottom w:val="nil"/>
              <w:right w:val="nil"/>
            </w:tcBorders>
            <w:vAlign w:val="bottom"/>
          </w:tcPr>
          <w:p w14:paraId="3BD9E588" w14:textId="31CD748E" w:rsidR="003B73D9" w:rsidRPr="008B1C1C"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8B1C1C">
              <w:rPr>
                <w:rFonts w:ascii="Arial" w:eastAsia="Arial Unicode MS" w:hAnsi="Arial" w:cs="Arial"/>
                <w:b/>
                <w:bCs/>
                <w:color w:val="000000"/>
                <w:sz w:val="14"/>
                <w:szCs w:val="14"/>
                <w:lang w:val="en-GB"/>
              </w:rPr>
              <w:t>Average</w:t>
            </w:r>
          </w:p>
        </w:tc>
        <w:tc>
          <w:tcPr>
            <w:tcW w:w="851" w:type="dxa"/>
            <w:tcBorders>
              <w:top w:val="nil"/>
              <w:left w:val="nil"/>
              <w:bottom w:val="nil"/>
              <w:right w:val="nil"/>
            </w:tcBorders>
            <w:vAlign w:val="bottom"/>
          </w:tcPr>
          <w:p w14:paraId="3147680D" w14:textId="59049ECF" w:rsidR="003B73D9" w:rsidRPr="008B1C1C"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8B1C1C">
              <w:rPr>
                <w:rFonts w:ascii="Arial" w:eastAsia="Arial Unicode MS" w:hAnsi="Arial" w:cs="Arial"/>
                <w:b/>
                <w:bCs/>
                <w:color w:val="000000"/>
                <w:sz w:val="14"/>
                <w:szCs w:val="14"/>
                <w:lang w:val="en-GB"/>
              </w:rPr>
              <w:t>balances</w:t>
            </w:r>
          </w:p>
        </w:tc>
        <w:tc>
          <w:tcPr>
            <w:tcW w:w="985" w:type="dxa"/>
            <w:tcBorders>
              <w:top w:val="nil"/>
              <w:left w:val="nil"/>
              <w:bottom w:val="nil"/>
              <w:right w:val="nil"/>
            </w:tcBorders>
            <w:vAlign w:val="bottom"/>
          </w:tcPr>
          <w:p w14:paraId="1B6F85CE" w14:textId="3DCBD895" w:rsidR="003B73D9" w:rsidRPr="008B1C1C" w:rsidRDefault="005922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8B1C1C">
              <w:rPr>
                <w:rFonts w:ascii="Arial" w:eastAsia="Arial Unicode MS" w:hAnsi="Arial" w:cs="Arial"/>
                <w:b/>
                <w:bCs/>
                <w:color w:val="000000"/>
                <w:sz w:val="14"/>
                <w:szCs w:val="14"/>
                <w:lang w:val="en-GB"/>
              </w:rPr>
              <w:t>Interest</w:t>
            </w:r>
          </w:p>
        </w:tc>
        <w:tc>
          <w:tcPr>
            <w:tcW w:w="668" w:type="dxa"/>
            <w:tcBorders>
              <w:top w:val="nil"/>
              <w:left w:val="nil"/>
              <w:bottom w:val="nil"/>
              <w:right w:val="nil"/>
            </w:tcBorders>
            <w:vAlign w:val="bottom"/>
          </w:tcPr>
          <w:p w14:paraId="206CE377" w14:textId="39DD64CC" w:rsidR="003B73D9" w:rsidRPr="008B1C1C"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8B1C1C">
              <w:rPr>
                <w:rFonts w:ascii="Arial" w:eastAsia="Arial Unicode MS" w:hAnsi="Arial" w:cs="Arial"/>
                <w:b/>
                <w:bCs/>
                <w:color w:val="000000"/>
                <w:sz w:val="14"/>
                <w:szCs w:val="14"/>
                <w:lang w:val="en-GB"/>
              </w:rPr>
              <w:t>Average</w:t>
            </w:r>
          </w:p>
        </w:tc>
      </w:tr>
      <w:tr w:rsidR="001A5BC3" w:rsidRPr="008B1C1C" w14:paraId="02686BB1" w14:textId="77777777" w:rsidTr="003B73D9">
        <w:tc>
          <w:tcPr>
            <w:tcW w:w="2775" w:type="dxa"/>
            <w:tcBorders>
              <w:top w:val="nil"/>
              <w:left w:val="nil"/>
              <w:bottom w:val="nil"/>
              <w:right w:val="nil"/>
            </w:tcBorders>
            <w:vAlign w:val="bottom"/>
          </w:tcPr>
          <w:p w14:paraId="3461EA78" w14:textId="77777777" w:rsidR="001A5BC3" w:rsidRPr="008B1C1C" w:rsidRDefault="001A5BC3" w:rsidP="001A5BC3">
            <w:pPr>
              <w:ind w:left="70" w:right="-18"/>
              <w:rPr>
                <w:rFonts w:ascii="Arial" w:hAnsi="Arial" w:cs="Arial"/>
                <w:sz w:val="14"/>
                <w:szCs w:val="14"/>
                <w:lang w:val="en-US"/>
              </w:rPr>
            </w:pPr>
          </w:p>
        </w:tc>
        <w:tc>
          <w:tcPr>
            <w:tcW w:w="850" w:type="dxa"/>
            <w:tcBorders>
              <w:top w:val="nil"/>
              <w:left w:val="nil"/>
              <w:bottom w:val="nil"/>
              <w:right w:val="nil"/>
            </w:tcBorders>
            <w:vAlign w:val="bottom"/>
          </w:tcPr>
          <w:p w14:paraId="2B6CCC92"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Million</w:t>
            </w:r>
          </w:p>
        </w:tc>
        <w:tc>
          <w:tcPr>
            <w:tcW w:w="999" w:type="dxa"/>
            <w:tcBorders>
              <w:top w:val="nil"/>
              <w:left w:val="nil"/>
              <w:bottom w:val="nil"/>
              <w:right w:val="nil"/>
            </w:tcBorders>
            <w:vAlign w:val="bottom"/>
          </w:tcPr>
          <w:p w14:paraId="07F0C1C1" w14:textId="24C11689"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color w:val="000000"/>
                <w:sz w:val="14"/>
                <w:szCs w:val="14"/>
                <w:lang w:val="en-GB"/>
              </w:rPr>
              <w:t>Million</w:t>
            </w:r>
          </w:p>
        </w:tc>
        <w:tc>
          <w:tcPr>
            <w:tcW w:w="709" w:type="dxa"/>
            <w:tcBorders>
              <w:top w:val="nil"/>
              <w:left w:val="nil"/>
              <w:bottom w:val="nil"/>
              <w:right w:val="nil"/>
            </w:tcBorders>
            <w:vAlign w:val="bottom"/>
          </w:tcPr>
          <w:p w14:paraId="3A45ABE1"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rate</w:t>
            </w:r>
          </w:p>
        </w:tc>
        <w:tc>
          <w:tcPr>
            <w:tcW w:w="851" w:type="dxa"/>
            <w:tcBorders>
              <w:top w:val="nil"/>
              <w:left w:val="nil"/>
              <w:bottom w:val="nil"/>
              <w:right w:val="nil"/>
            </w:tcBorders>
            <w:vAlign w:val="bottom"/>
          </w:tcPr>
          <w:p w14:paraId="1DDFBB5F"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Million</w:t>
            </w:r>
          </w:p>
        </w:tc>
        <w:tc>
          <w:tcPr>
            <w:tcW w:w="985" w:type="dxa"/>
            <w:tcBorders>
              <w:top w:val="nil"/>
              <w:left w:val="nil"/>
              <w:bottom w:val="nil"/>
              <w:right w:val="nil"/>
            </w:tcBorders>
            <w:vAlign w:val="bottom"/>
          </w:tcPr>
          <w:p w14:paraId="2B23DCD1" w14:textId="5C487FF6"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color w:val="000000"/>
                <w:sz w:val="14"/>
                <w:szCs w:val="14"/>
                <w:lang w:val="en-GB"/>
              </w:rPr>
              <w:t>Million</w:t>
            </w:r>
          </w:p>
        </w:tc>
        <w:tc>
          <w:tcPr>
            <w:tcW w:w="668" w:type="dxa"/>
            <w:tcBorders>
              <w:top w:val="nil"/>
              <w:left w:val="nil"/>
              <w:bottom w:val="nil"/>
              <w:right w:val="nil"/>
            </w:tcBorders>
            <w:vAlign w:val="bottom"/>
          </w:tcPr>
          <w:p w14:paraId="19DB0556"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rate</w:t>
            </w:r>
          </w:p>
        </w:tc>
      </w:tr>
      <w:tr w:rsidR="001A5BC3" w:rsidRPr="008B1C1C" w14:paraId="0673519E" w14:textId="77777777" w:rsidTr="003B73D9">
        <w:tc>
          <w:tcPr>
            <w:tcW w:w="2775" w:type="dxa"/>
            <w:tcBorders>
              <w:top w:val="nil"/>
              <w:left w:val="nil"/>
              <w:bottom w:val="nil"/>
              <w:right w:val="nil"/>
            </w:tcBorders>
            <w:vAlign w:val="bottom"/>
          </w:tcPr>
          <w:p w14:paraId="7AF828A8" w14:textId="77777777" w:rsidR="001A5BC3" w:rsidRPr="008B1C1C" w:rsidRDefault="001A5BC3" w:rsidP="001A5BC3">
            <w:pPr>
              <w:ind w:left="70" w:right="-18"/>
              <w:rPr>
                <w:rFonts w:ascii="Arial" w:hAnsi="Arial" w:cs="Arial"/>
                <w:sz w:val="14"/>
                <w:szCs w:val="14"/>
                <w:lang w:val="en-US"/>
              </w:rPr>
            </w:pPr>
          </w:p>
        </w:tc>
        <w:tc>
          <w:tcPr>
            <w:tcW w:w="850" w:type="dxa"/>
            <w:tcBorders>
              <w:top w:val="nil"/>
              <w:left w:val="nil"/>
              <w:bottom w:val="single" w:sz="4" w:space="0" w:color="auto"/>
              <w:right w:val="nil"/>
            </w:tcBorders>
            <w:vAlign w:val="bottom"/>
          </w:tcPr>
          <w:p w14:paraId="1D3CC08D"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Baht</w:t>
            </w:r>
          </w:p>
        </w:tc>
        <w:tc>
          <w:tcPr>
            <w:tcW w:w="999" w:type="dxa"/>
            <w:tcBorders>
              <w:top w:val="nil"/>
              <w:left w:val="nil"/>
              <w:bottom w:val="single" w:sz="4" w:space="0" w:color="auto"/>
              <w:right w:val="nil"/>
            </w:tcBorders>
            <w:vAlign w:val="bottom"/>
          </w:tcPr>
          <w:p w14:paraId="3EB3B405" w14:textId="3A7A9843"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color w:val="000000"/>
                <w:sz w:val="14"/>
                <w:szCs w:val="14"/>
                <w:lang w:val="en-GB"/>
              </w:rPr>
              <w:t>Baht</w:t>
            </w:r>
          </w:p>
        </w:tc>
        <w:tc>
          <w:tcPr>
            <w:tcW w:w="709" w:type="dxa"/>
            <w:tcBorders>
              <w:top w:val="nil"/>
              <w:left w:val="nil"/>
              <w:bottom w:val="single" w:sz="4" w:space="0" w:color="auto"/>
              <w:right w:val="nil"/>
            </w:tcBorders>
            <w:vAlign w:val="bottom"/>
          </w:tcPr>
          <w:p w14:paraId="0F0DF2A5"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b/>
                <w:bCs/>
                <w:sz w:val="14"/>
                <w:szCs w:val="14"/>
                <w:cs/>
                <w:lang w:val="en-GB"/>
              </w:rPr>
              <w:t>(%)</w:t>
            </w:r>
          </w:p>
        </w:tc>
        <w:tc>
          <w:tcPr>
            <w:tcW w:w="851" w:type="dxa"/>
            <w:tcBorders>
              <w:top w:val="nil"/>
              <w:left w:val="nil"/>
              <w:bottom w:val="single" w:sz="4" w:space="0" w:color="auto"/>
              <w:right w:val="nil"/>
            </w:tcBorders>
            <w:vAlign w:val="bottom"/>
          </w:tcPr>
          <w:p w14:paraId="25225AB7"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Baht</w:t>
            </w:r>
          </w:p>
        </w:tc>
        <w:tc>
          <w:tcPr>
            <w:tcW w:w="985" w:type="dxa"/>
            <w:tcBorders>
              <w:top w:val="nil"/>
              <w:left w:val="nil"/>
              <w:bottom w:val="single" w:sz="4" w:space="0" w:color="auto"/>
              <w:right w:val="nil"/>
            </w:tcBorders>
            <w:vAlign w:val="bottom"/>
          </w:tcPr>
          <w:p w14:paraId="31FEEFDB" w14:textId="1B053D85"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color w:val="000000"/>
                <w:sz w:val="14"/>
                <w:szCs w:val="14"/>
                <w:lang w:val="en-GB"/>
              </w:rPr>
              <w:t>Baht</w:t>
            </w:r>
          </w:p>
        </w:tc>
        <w:tc>
          <w:tcPr>
            <w:tcW w:w="668" w:type="dxa"/>
            <w:tcBorders>
              <w:top w:val="nil"/>
              <w:left w:val="nil"/>
              <w:bottom w:val="single" w:sz="4" w:space="0" w:color="auto"/>
              <w:right w:val="nil"/>
            </w:tcBorders>
            <w:vAlign w:val="bottom"/>
          </w:tcPr>
          <w:p w14:paraId="1C446214"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b/>
                <w:bCs/>
                <w:sz w:val="14"/>
                <w:szCs w:val="14"/>
                <w:cs/>
                <w:lang w:val="en-GB"/>
              </w:rPr>
              <w:t>(%)</w:t>
            </w:r>
          </w:p>
        </w:tc>
      </w:tr>
      <w:tr w:rsidR="001A5BC3" w:rsidRPr="008B1C1C" w14:paraId="5C4ECAFC" w14:textId="77777777" w:rsidTr="003B73D9">
        <w:tc>
          <w:tcPr>
            <w:tcW w:w="2775" w:type="dxa"/>
            <w:tcBorders>
              <w:top w:val="nil"/>
              <w:left w:val="nil"/>
              <w:bottom w:val="nil"/>
              <w:right w:val="nil"/>
            </w:tcBorders>
            <w:vAlign w:val="bottom"/>
          </w:tcPr>
          <w:p w14:paraId="55E08AFF" w14:textId="567EAF2C" w:rsidR="001A5BC3" w:rsidRPr="008B1C1C" w:rsidRDefault="001A5BC3" w:rsidP="001A5BC3">
            <w:pPr>
              <w:tabs>
                <w:tab w:val="left" w:pos="360"/>
                <w:tab w:val="left" w:pos="1440"/>
                <w:tab w:val="left" w:pos="2160"/>
              </w:tabs>
              <w:ind w:left="70"/>
              <w:outlineLvl w:val="0"/>
              <w:rPr>
                <w:rFonts w:ascii="Arial" w:eastAsia="Arial Unicode MS" w:hAnsi="Arial" w:cs="Arial"/>
                <w:sz w:val="14"/>
                <w:szCs w:val="14"/>
                <w:u w:val="single"/>
                <w:lang w:val="en-GB" w:eastAsia="x-none"/>
              </w:rPr>
            </w:pPr>
            <w:bookmarkStart w:id="275" w:name="_Toc467500764"/>
            <w:bookmarkStart w:id="276" w:name="_Toc467762418"/>
            <w:bookmarkStart w:id="277" w:name="_Toc470165707"/>
            <w:bookmarkStart w:id="278" w:name="_Toc473633551"/>
            <w:bookmarkStart w:id="279" w:name="_Toc505949283"/>
            <w:bookmarkStart w:id="280" w:name="_Toc520820700"/>
            <w:bookmarkStart w:id="281" w:name="_Toc520963130"/>
            <w:bookmarkStart w:id="282" w:name="_Toc1661186"/>
            <w:bookmarkStart w:id="283" w:name="_Toc48029010"/>
            <w:bookmarkStart w:id="284" w:name="_Toc48052034"/>
            <w:bookmarkStart w:id="285" w:name="_Toc48058439"/>
            <w:bookmarkStart w:id="286" w:name="_Toc48058582"/>
            <w:bookmarkStart w:id="287" w:name="_Toc63510589"/>
            <w:bookmarkStart w:id="288" w:name="_Toc63949121"/>
            <w:bookmarkStart w:id="289" w:name="_Toc76621553"/>
            <w:bookmarkStart w:id="290" w:name="_Toc78797462"/>
            <w:bookmarkStart w:id="291" w:name="_Toc159425498"/>
            <w:r w:rsidRPr="008B1C1C">
              <w:rPr>
                <w:rFonts w:ascii="Arial" w:eastAsia="Arial Unicode MS" w:hAnsi="Arial" w:cs="Arial"/>
                <w:sz w:val="14"/>
                <w:szCs w:val="14"/>
                <w:u w:val="single"/>
                <w:lang w:val="en-GB" w:eastAsia="x-none"/>
              </w:rPr>
              <w:t>Performing financial assets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tc>
        <w:tc>
          <w:tcPr>
            <w:tcW w:w="850" w:type="dxa"/>
            <w:tcBorders>
              <w:top w:val="nil"/>
              <w:left w:val="nil"/>
              <w:bottom w:val="nil"/>
              <w:right w:val="nil"/>
            </w:tcBorders>
            <w:shd w:val="clear" w:color="auto" w:fill="FAFAFA"/>
            <w:vAlign w:val="bottom"/>
          </w:tcPr>
          <w:p w14:paraId="22414C1A" w14:textId="77777777" w:rsidR="001A5BC3" w:rsidRPr="008B1C1C" w:rsidRDefault="001A5BC3" w:rsidP="001A5BC3">
            <w:pPr>
              <w:tabs>
                <w:tab w:val="decimal" w:pos="702"/>
              </w:tabs>
              <w:ind w:right="-72" w:hanging="600"/>
              <w:jc w:val="right"/>
              <w:rPr>
                <w:rFonts w:ascii="Arial" w:hAnsi="Arial" w:cs="Arial"/>
                <w:sz w:val="14"/>
                <w:szCs w:val="14"/>
                <w:lang w:val="en-US"/>
              </w:rPr>
            </w:pPr>
          </w:p>
        </w:tc>
        <w:tc>
          <w:tcPr>
            <w:tcW w:w="999" w:type="dxa"/>
            <w:tcBorders>
              <w:top w:val="nil"/>
              <w:left w:val="nil"/>
              <w:bottom w:val="nil"/>
              <w:right w:val="nil"/>
            </w:tcBorders>
            <w:shd w:val="clear" w:color="auto" w:fill="FAFAFA"/>
            <w:vAlign w:val="bottom"/>
          </w:tcPr>
          <w:p w14:paraId="3E1157C3" w14:textId="77777777" w:rsidR="001A5BC3" w:rsidRPr="008B1C1C" w:rsidRDefault="001A5BC3" w:rsidP="001A5BC3">
            <w:pPr>
              <w:tabs>
                <w:tab w:val="decimal" w:pos="702"/>
              </w:tabs>
              <w:ind w:right="-72" w:hanging="600"/>
              <w:jc w:val="right"/>
              <w:rPr>
                <w:rFonts w:ascii="Arial" w:hAnsi="Arial" w:cs="Arial"/>
                <w:sz w:val="14"/>
                <w:szCs w:val="14"/>
                <w:lang w:val="en-US"/>
              </w:rPr>
            </w:pPr>
          </w:p>
        </w:tc>
        <w:tc>
          <w:tcPr>
            <w:tcW w:w="709" w:type="dxa"/>
            <w:tcBorders>
              <w:top w:val="nil"/>
              <w:left w:val="nil"/>
              <w:bottom w:val="nil"/>
              <w:right w:val="nil"/>
            </w:tcBorders>
            <w:shd w:val="clear" w:color="auto" w:fill="FAFAFA"/>
            <w:vAlign w:val="bottom"/>
          </w:tcPr>
          <w:p w14:paraId="3A60B745" w14:textId="77777777" w:rsidR="001A5BC3" w:rsidRPr="008B1C1C" w:rsidRDefault="001A5BC3" w:rsidP="001A5BC3">
            <w:pPr>
              <w:tabs>
                <w:tab w:val="decimal" w:pos="702"/>
              </w:tabs>
              <w:ind w:right="-72" w:hanging="600"/>
              <w:jc w:val="right"/>
              <w:rPr>
                <w:rFonts w:ascii="Arial" w:hAnsi="Arial" w:cs="Arial"/>
                <w:sz w:val="14"/>
                <w:szCs w:val="14"/>
                <w:lang w:val="en-US"/>
              </w:rPr>
            </w:pPr>
          </w:p>
        </w:tc>
        <w:tc>
          <w:tcPr>
            <w:tcW w:w="851" w:type="dxa"/>
            <w:tcBorders>
              <w:top w:val="nil"/>
              <w:left w:val="nil"/>
              <w:bottom w:val="nil"/>
              <w:right w:val="nil"/>
            </w:tcBorders>
            <w:shd w:val="clear" w:color="auto" w:fill="auto"/>
            <w:vAlign w:val="bottom"/>
          </w:tcPr>
          <w:p w14:paraId="2B63AD55" w14:textId="77777777" w:rsidR="001A5BC3" w:rsidRPr="008B1C1C" w:rsidRDefault="001A5BC3" w:rsidP="001A5BC3">
            <w:pPr>
              <w:tabs>
                <w:tab w:val="decimal" w:pos="702"/>
              </w:tabs>
              <w:ind w:right="-72" w:hanging="600"/>
              <w:jc w:val="right"/>
              <w:rPr>
                <w:rFonts w:ascii="Arial" w:hAnsi="Arial" w:cs="Arial"/>
                <w:sz w:val="14"/>
                <w:szCs w:val="14"/>
                <w:lang w:val="en-US"/>
              </w:rPr>
            </w:pPr>
          </w:p>
        </w:tc>
        <w:tc>
          <w:tcPr>
            <w:tcW w:w="985" w:type="dxa"/>
            <w:tcBorders>
              <w:top w:val="nil"/>
              <w:left w:val="nil"/>
              <w:bottom w:val="nil"/>
              <w:right w:val="nil"/>
            </w:tcBorders>
            <w:shd w:val="clear" w:color="auto" w:fill="auto"/>
            <w:vAlign w:val="bottom"/>
          </w:tcPr>
          <w:p w14:paraId="29FD527F" w14:textId="77777777" w:rsidR="001A5BC3" w:rsidRPr="008B1C1C" w:rsidRDefault="001A5BC3" w:rsidP="001A5BC3">
            <w:pPr>
              <w:tabs>
                <w:tab w:val="decimal" w:pos="702"/>
              </w:tabs>
              <w:ind w:right="-72" w:hanging="600"/>
              <w:jc w:val="right"/>
              <w:rPr>
                <w:rFonts w:ascii="Arial" w:hAnsi="Arial" w:cs="Arial"/>
                <w:sz w:val="14"/>
                <w:szCs w:val="14"/>
                <w:lang w:val="en-US"/>
              </w:rPr>
            </w:pPr>
          </w:p>
        </w:tc>
        <w:tc>
          <w:tcPr>
            <w:tcW w:w="668" w:type="dxa"/>
            <w:tcBorders>
              <w:top w:val="nil"/>
              <w:left w:val="nil"/>
              <w:bottom w:val="nil"/>
              <w:right w:val="nil"/>
            </w:tcBorders>
            <w:shd w:val="clear" w:color="auto" w:fill="auto"/>
            <w:vAlign w:val="bottom"/>
          </w:tcPr>
          <w:p w14:paraId="7652A9F3" w14:textId="77777777" w:rsidR="001A5BC3" w:rsidRPr="008B1C1C" w:rsidRDefault="001A5BC3" w:rsidP="001A5BC3">
            <w:pPr>
              <w:tabs>
                <w:tab w:val="decimal" w:pos="702"/>
              </w:tabs>
              <w:ind w:right="-72" w:hanging="600"/>
              <w:jc w:val="right"/>
              <w:rPr>
                <w:rFonts w:ascii="Arial" w:hAnsi="Arial" w:cs="Arial"/>
                <w:sz w:val="14"/>
                <w:szCs w:val="14"/>
                <w:lang w:val="en-US"/>
              </w:rPr>
            </w:pPr>
          </w:p>
        </w:tc>
      </w:tr>
      <w:tr w:rsidR="00B46FD6" w:rsidRPr="008B1C1C" w14:paraId="16B7F0D7" w14:textId="77777777" w:rsidTr="003B73D9">
        <w:tc>
          <w:tcPr>
            <w:tcW w:w="2775" w:type="dxa"/>
            <w:tcBorders>
              <w:top w:val="nil"/>
              <w:left w:val="nil"/>
              <w:bottom w:val="nil"/>
              <w:right w:val="nil"/>
            </w:tcBorders>
            <w:vAlign w:val="bottom"/>
          </w:tcPr>
          <w:p w14:paraId="55CDFB30" w14:textId="77777777" w:rsidR="00B46FD6" w:rsidRPr="008B1C1C" w:rsidRDefault="00B46FD6" w:rsidP="00B46FD6">
            <w:pPr>
              <w:ind w:left="70"/>
              <w:rPr>
                <w:rFonts w:ascii="Arial" w:eastAsia="Arial Unicode MS" w:hAnsi="Arial" w:cs="Arial"/>
                <w:spacing w:val="-4"/>
                <w:sz w:val="14"/>
                <w:szCs w:val="14"/>
                <w:lang w:val="en-GB"/>
              </w:rPr>
            </w:pPr>
            <w:bookmarkStart w:id="292" w:name="OLE_LINK8"/>
            <w:r w:rsidRPr="008B1C1C">
              <w:rPr>
                <w:rFonts w:ascii="Arial" w:eastAsia="Arial Unicode MS" w:hAnsi="Arial" w:cs="Arial"/>
                <w:spacing w:val="-4"/>
                <w:sz w:val="14"/>
                <w:szCs w:val="14"/>
                <w:lang w:val="en-GB"/>
              </w:rPr>
              <w:t>Interbank and money market items, net</w:t>
            </w:r>
          </w:p>
        </w:tc>
        <w:tc>
          <w:tcPr>
            <w:tcW w:w="850" w:type="dxa"/>
            <w:tcBorders>
              <w:left w:val="nil"/>
              <w:right w:val="nil"/>
            </w:tcBorders>
            <w:shd w:val="clear" w:color="auto" w:fill="FAFAFA"/>
          </w:tcPr>
          <w:p w14:paraId="5A2A51E1" w14:textId="00F047E0"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9,797 </w:t>
            </w:r>
          </w:p>
        </w:tc>
        <w:tc>
          <w:tcPr>
            <w:tcW w:w="999" w:type="dxa"/>
            <w:tcBorders>
              <w:left w:val="nil"/>
              <w:right w:val="nil"/>
            </w:tcBorders>
            <w:shd w:val="clear" w:color="auto" w:fill="FAFAFA"/>
          </w:tcPr>
          <w:p w14:paraId="2493FEBB" w14:textId="1D0205BD"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324 </w:t>
            </w:r>
          </w:p>
        </w:tc>
        <w:tc>
          <w:tcPr>
            <w:tcW w:w="709" w:type="dxa"/>
            <w:tcBorders>
              <w:left w:val="nil"/>
              <w:right w:val="nil"/>
            </w:tcBorders>
            <w:shd w:val="clear" w:color="auto" w:fill="FAFAFA"/>
          </w:tcPr>
          <w:p w14:paraId="5CA0052D" w14:textId="4F4D5BDF"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3</w:t>
            </w:r>
            <w:r w:rsidRPr="008B1C1C">
              <w:rPr>
                <w:rFonts w:ascii="Arial" w:hAnsi="Arial"/>
                <w:sz w:val="14"/>
                <w:szCs w:val="14"/>
                <w:cs/>
                <w:lang w:val="en-GB" w:eastAsia="en-GB"/>
              </w:rPr>
              <w:t>.</w:t>
            </w:r>
            <w:r w:rsidRPr="008B1C1C">
              <w:rPr>
                <w:rFonts w:ascii="Arial" w:hAnsi="Arial" w:cs="Arial"/>
                <w:sz w:val="14"/>
                <w:szCs w:val="14"/>
                <w:lang w:val="en-GB" w:eastAsia="en-GB"/>
              </w:rPr>
              <w:t>3</w:t>
            </w:r>
            <w:r w:rsidR="00647525" w:rsidRPr="008B1C1C">
              <w:rPr>
                <w:rFonts w:ascii="Arial" w:hAnsi="Arial" w:cs="Arial"/>
                <w:sz w:val="14"/>
                <w:szCs w:val="14"/>
                <w:cs/>
                <w:lang w:val="en-GB" w:eastAsia="en-GB"/>
              </w:rPr>
              <w:t>1</w:t>
            </w:r>
            <w:r w:rsidRPr="008B1C1C">
              <w:rPr>
                <w:rFonts w:ascii="Arial" w:hAnsi="Arial"/>
                <w:sz w:val="14"/>
                <w:szCs w:val="14"/>
                <w:cs/>
                <w:lang w:val="en-GB" w:eastAsia="en-GB"/>
              </w:rPr>
              <w:t xml:space="preserve"> </w:t>
            </w:r>
          </w:p>
        </w:tc>
        <w:tc>
          <w:tcPr>
            <w:tcW w:w="851" w:type="dxa"/>
            <w:shd w:val="clear" w:color="auto" w:fill="auto"/>
          </w:tcPr>
          <w:p w14:paraId="01F386DD" w14:textId="4839CFDB" w:rsidR="00B46FD6" w:rsidRPr="008B1C1C" w:rsidRDefault="00B46FD6" w:rsidP="00B46FD6">
            <w:pPr>
              <w:ind w:right="-72"/>
              <w:contextualSpacing/>
              <w:jc w:val="right"/>
              <w:rPr>
                <w:rFonts w:ascii="Arial" w:hAnsi="Arial" w:cs="Arial"/>
                <w:sz w:val="14"/>
                <w:szCs w:val="14"/>
                <w:cs/>
              </w:rPr>
            </w:pPr>
            <w:r w:rsidRPr="008B1C1C">
              <w:rPr>
                <w:rFonts w:ascii="Arial" w:hAnsi="Arial"/>
                <w:sz w:val="14"/>
                <w:szCs w:val="14"/>
                <w:cs/>
                <w:lang w:val="en-US" w:eastAsia="en-GB"/>
              </w:rPr>
              <w:t xml:space="preserve"> </w:t>
            </w:r>
            <w:r w:rsidRPr="008B1C1C">
              <w:rPr>
                <w:rFonts w:ascii="Arial" w:hAnsi="Arial" w:cs="Arial"/>
                <w:sz w:val="14"/>
                <w:szCs w:val="14"/>
                <w:cs/>
                <w:lang w:eastAsia="en-GB"/>
              </w:rPr>
              <w:t xml:space="preserve">12,393 </w:t>
            </w:r>
          </w:p>
        </w:tc>
        <w:tc>
          <w:tcPr>
            <w:tcW w:w="985" w:type="dxa"/>
            <w:shd w:val="clear" w:color="auto" w:fill="auto"/>
          </w:tcPr>
          <w:p w14:paraId="768974E5" w14:textId="18F7E1F3" w:rsidR="00B46FD6" w:rsidRPr="008B1C1C" w:rsidRDefault="00B46FD6" w:rsidP="00B46FD6">
            <w:pPr>
              <w:ind w:right="-72"/>
              <w:contextualSpacing/>
              <w:jc w:val="right"/>
              <w:rPr>
                <w:rFonts w:ascii="Arial" w:hAnsi="Arial" w:cs="Arial"/>
                <w:sz w:val="14"/>
                <w:szCs w:val="14"/>
                <w:lang w:val="en-GB"/>
              </w:rPr>
            </w:pPr>
            <w:r w:rsidRPr="008B1C1C">
              <w:rPr>
                <w:rFonts w:ascii="Arial" w:hAnsi="Arial" w:cs="Arial"/>
                <w:sz w:val="14"/>
                <w:szCs w:val="14"/>
                <w:cs/>
                <w:lang w:eastAsia="en-GB"/>
              </w:rPr>
              <w:t xml:space="preserve"> 191 </w:t>
            </w:r>
          </w:p>
        </w:tc>
        <w:tc>
          <w:tcPr>
            <w:tcW w:w="668" w:type="dxa"/>
            <w:shd w:val="clear" w:color="auto" w:fill="auto"/>
          </w:tcPr>
          <w:p w14:paraId="12566045" w14:textId="4378D3DA"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cs/>
                <w:lang w:eastAsia="en-GB"/>
              </w:rPr>
              <w:t xml:space="preserve"> 1</w:t>
            </w:r>
            <w:r w:rsidRPr="008B1C1C">
              <w:rPr>
                <w:rFonts w:ascii="Arial" w:hAnsi="Arial"/>
                <w:sz w:val="14"/>
                <w:szCs w:val="14"/>
                <w:cs/>
                <w:lang w:eastAsia="en-GB"/>
              </w:rPr>
              <w:t>.</w:t>
            </w:r>
            <w:r w:rsidRPr="008B1C1C">
              <w:rPr>
                <w:rFonts w:ascii="Arial" w:hAnsi="Arial" w:cs="Arial"/>
                <w:sz w:val="14"/>
                <w:szCs w:val="14"/>
                <w:cs/>
                <w:lang w:eastAsia="en-GB"/>
              </w:rPr>
              <w:t xml:space="preserve">54 </w:t>
            </w:r>
          </w:p>
        </w:tc>
      </w:tr>
      <w:tr w:rsidR="00B46FD6" w:rsidRPr="008B1C1C" w14:paraId="1FF8A884" w14:textId="77777777" w:rsidTr="00162829">
        <w:tc>
          <w:tcPr>
            <w:tcW w:w="2775" w:type="dxa"/>
            <w:tcBorders>
              <w:top w:val="nil"/>
              <w:left w:val="nil"/>
              <w:bottom w:val="nil"/>
              <w:right w:val="nil"/>
            </w:tcBorders>
            <w:vAlign w:val="bottom"/>
          </w:tcPr>
          <w:p w14:paraId="299F1D4E" w14:textId="77777777" w:rsidR="00B46FD6" w:rsidRPr="008B1C1C" w:rsidRDefault="00B46FD6" w:rsidP="00B46FD6">
            <w:pPr>
              <w:ind w:left="70"/>
              <w:rPr>
                <w:rFonts w:ascii="Arial" w:eastAsia="Arial Unicode MS" w:hAnsi="Arial" w:cs="Arial"/>
                <w:spacing w:val="-4"/>
                <w:sz w:val="14"/>
                <w:szCs w:val="14"/>
                <w:lang w:val="en-GB"/>
              </w:rPr>
            </w:pPr>
            <w:r w:rsidRPr="008B1C1C">
              <w:rPr>
                <w:rFonts w:ascii="Arial" w:hAnsi="Arial" w:cs="Arial"/>
                <w:sz w:val="14"/>
                <w:szCs w:val="14"/>
                <w:lang w:val="en-US"/>
              </w:rPr>
              <w:t>Financial assets measured at fair value</w:t>
            </w:r>
          </w:p>
        </w:tc>
        <w:tc>
          <w:tcPr>
            <w:tcW w:w="850" w:type="dxa"/>
            <w:tcBorders>
              <w:left w:val="nil"/>
              <w:right w:val="nil"/>
            </w:tcBorders>
            <w:shd w:val="clear" w:color="auto" w:fill="FAFAFA"/>
          </w:tcPr>
          <w:p w14:paraId="583411D3" w14:textId="77777777" w:rsidR="00B46FD6" w:rsidRPr="008B1C1C" w:rsidRDefault="00B46FD6" w:rsidP="00B46FD6">
            <w:pPr>
              <w:ind w:right="-72"/>
              <w:contextualSpacing/>
              <w:jc w:val="right"/>
              <w:rPr>
                <w:rFonts w:ascii="Arial" w:hAnsi="Arial" w:cs="Arial"/>
                <w:sz w:val="14"/>
                <w:szCs w:val="14"/>
                <w:lang w:val="en-US" w:eastAsia="en-GB"/>
              </w:rPr>
            </w:pPr>
          </w:p>
        </w:tc>
        <w:tc>
          <w:tcPr>
            <w:tcW w:w="999" w:type="dxa"/>
            <w:tcBorders>
              <w:left w:val="nil"/>
              <w:right w:val="nil"/>
            </w:tcBorders>
            <w:shd w:val="clear" w:color="auto" w:fill="FAFAFA"/>
          </w:tcPr>
          <w:p w14:paraId="609CB958" w14:textId="77777777" w:rsidR="00B46FD6" w:rsidRPr="008B1C1C" w:rsidRDefault="00B46FD6" w:rsidP="00B46FD6">
            <w:pPr>
              <w:ind w:right="-72"/>
              <w:contextualSpacing/>
              <w:jc w:val="right"/>
              <w:rPr>
                <w:rFonts w:ascii="Arial" w:hAnsi="Arial" w:cs="Arial"/>
                <w:sz w:val="14"/>
                <w:szCs w:val="14"/>
                <w:lang w:val="en-US" w:eastAsia="en-GB"/>
              </w:rPr>
            </w:pPr>
          </w:p>
        </w:tc>
        <w:tc>
          <w:tcPr>
            <w:tcW w:w="709" w:type="dxa"/>
            <w:tcBorders>
              <w:left w:val="nil"/>
              <w:right w:val="nil"/>
            </w:tcBorders>
            <w:shd w:val="clear" w:color="auto" w:fill="FAFAFA"/>
          </w:tcPr>
          <w:p w14:paraId="777F622C" w14:textId="77777777" w:rsidR="00B46FD6" w:rsidRPr="008B1C1C" w:rsidRDefault="00B46FD6" w:rsidP="00B46FD6">
            <w:pPr>
              <w:ind w:right="-72"/>
              <w:contextualSpacing/>
              <w:jc w:val="right"/>
              <w:rPr>
                <w:rFonts w:ascii="Arial" w:hAnsi="Arial" w:cs="Arial"/>
                <w:sz w:val="14"/>
                <w:szCs w:val="14"/>
                <w:lang w:val="en-GB" w:eastAsia="en-GB"/>
              </w:rPr>
            </w:pPr>
          </w:p>
        </w:tc>
        <w:tc>
          <w:tcPr>
            <w:tcW w:w="851" w:type="dxa"/>
            <w:shd w:val="clear" w:color="auto" w:fill="auto"/>
            <w:vAlign w:val="bottom"/>
          </w:tcPr>
          <w:p w14:paraId="6CE61FD4" w14:textId="77777777" w:rsidR="00B46FD6" w:rsidRPr="008B1C1C" w:rsidRDefault="00B46FD6" w:rsidP="00B46FD6">
            <w:pPr>
              <w:ind w:right="-72"/>
              <w:contextualSpacing/>
              <w:jc w:val="right"/>
              <w:rPr>
                <w:rFonts w:ascii="Arial" w:hAnsi="Arial" w:cs="Arial"/>
                <w:sz w:val="14"/>
                <w:szCs w:val="14"/>
                <w:lang w:val="en-GB"/>
              </w:rPr>
            </w:pPr>
          </w:p>
        </w:tc>
        <w:tc>
          <w:tcPr>
            <w:tcW w:w="985" w:type="dxa"/>
            <w:shd w:val="clear" w:color="auto" w:fill="auto"/>
            <w:vAlign w:val="bottom"/>
          </w:tcPr>
          <w:p w14:paraId="535FECF1" w14:textId="77777777" w:rsidR="00B46FD6" w:rsidRPr="008B1C1C" w:rsidRDefault="00B46FD6" w:rsidP="00B46FD6">
            <w:pPr>
              <w:ind w:right="-72"/>
              <w:contextualSpacing/>
              <w:jc w:val="right"/>
              <w:rPr>
                <w:rFonts w:ascii="Arial" w:hAnsi="Arial" w:cs="Arial"/>
                <w:sz w:val="14"/>
                <w:szCs w:val="14"/>
                <w:lang w:val="en-GB"/>
              </w:rPr>
            </w:pPr>
          </w:p>
        </w:tc>
        <w:tc>
          <w:tcPr>
            <w:tcW w:w="668" w:type="dxa"/>
            <w:shd w:val="clear" w:color="auto" w:fill="auto"/>
            <w:vAlign w:val="bottom"/>
          </w:tcPr>
          <w:p w14:paraId="2211CD2B" w14:textId="77777777" w:rsidR="00B46FD6" w:rsidRPr="008B1C1C" w:rsidRDefault="00B46FD6" w:rsidP="00B46FD6">
            <w:pPr>
              <w:ind w:right="-72"/>
              <w:contextualSpacing/>
              <w:jc w:val="right"/>
              <w:rPr>
                <w:rFonts w:ascii="Arial" w:hAnsi="Arial" w:cs="Arial"/>
                <w:sz w:val="14"/>
                <w:szCs w:val="14"/>
                <w:lang w:val="en-GB"/>
              </w:rPr>
            </w:pPr>
          </w:p>
        </w:tc>
      </w:tr>
      <w:tr w:rsidR="00B46FD6" w:rsidRPr="008B1C1C" w14:paraId="10F828C0" w14:textId="77777777" w:rsidTr="003B73D9">
        <w:tc>
          <w:tcPr>
            <w:tcW w:w="2775" w:type="dxa"/>
            <w:tcBorders>
              <w:top w:val="nil"/>
              <w:left w:val="nil"/>
              <w:bottom w:val="nil"/>
              <w:right w:val="nil"/>
            </w:tcBorders>
            <w:vAlign w:val="bottom"/>
          </w:tcPr>
          <w:p w14:paraId="216584C8" w14:textId="1A8892C3" w:rsidR="00B46FD6" w:rsidRPr="008B1C1C" w:rsidRDefault="00B46FD6" w:rsidP="00B46FD6">
            <w:pPr>
              <w:ind w:left="70"/>
              <w:rPr>
                <w:rFonts w:ascii="Arial" w:eastAsia="Arial Unicode MS" w:hAnsi="Arial" w:cs="Arial"/>
                <w:spacing w:val="-4"/>
                <w:sz w:val="14"/>
                <w:szCs w:val="14"/>
                <w:lang w:val="en-GB"/>
              </w:rPr>
            </w:pPr>
            <w:r w:rsidRPr="008B1C1C">
              <w:rPr>
                <w:rFonts w:ascii="Arial" w:hAnsi="Arial"/>
                <w:sz w:val="14"/>
                <w:szCs w:val="14"/>
                <w:cs/>
                <w:lang w:val="en-US"/>
              </w:rPr>
              <w:t xml:space="preserve">   </w:t>
            </w:r>
            <w:r w:rsidRPr="008B1C1C">
              <w:rPr>
                <w:rFonts w:ascii="Arial" w:hAnsi="Arial" w:cs="Arial"/>
                <w:sz w:val="14"/>
                <w:szCs w:val="14"/>
                <w:lang w:val="en-US"/>
              </w:rPr>
              <w:t>through profit or loss</w:t>
            </w:r>
          </w:p>
        </w:tc>
        <w:tc>
          <w:tcPr>
            <w:tcW w:w="850" w:type="dxa"/>
            <w:tcBorders>
              <w:left w:val="nil"/>
              <w:right w:val="nil"/>
            </w:tcBorders>
            <w:shd w:val="clear" w:color="auto" w:fill="FAFAFA"/>
          </w:tcPr>
          <w:p w14:paraId="4EA3A24E" w14:textId="10AB254E" w:rsidR="00B46FD6" w:rsidRPr="008B1C1C" w:rsidRDefault="00B46FD6" w:rsidP="00B46FD6">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39,533 </w:t>
            </w:r>
          </w:p>
        </w:tc>
        <w:tc>
          <w:tcPr>
            <w:tcW w:w="999" w:type="dxa"/>
            <w:tcBorders>
              <w:left w:val="nil"/>
              <w:right w:val="nil"/>
            </w:tcBorders>
            <w:shd w:val="clear" w:color="auto" w:fill="FAFAFA"/>
          </w:tcPr>
          <w:p w14:paraId="76966645" w14:textId="65CA62C2" w:rsidR="00B46FD6" w:rsidRPr="008B1C1C" w:rsidRDefault="00B46FD6" w:rsidP="00B46FD6">
            <w:pPr>
              <w:ind w:right="-72"/>
              <w:contextualSpacing/>
              <w:jc w:val="right"/>
              <w:rPr>
                <w:rFonts w:ascii="Arial" w:hAnsi="Arial" w:cs="Arial"/>
                <w:sz w:val="14"/>
                <w:szCs w:val="14"/>
                <w:cs/>
                <w:lang w:val="en-US" w:eastAsia="en-GB"/>
              </w:rPr>
            </w:pPr>
            <w:r w:rsidRPr="008B1C1C">
              <w:rPr>
                <w:rFonts w:ascii="Arial" w:hAnsi="Arial"/>
                <w:sz w:val="14"/>
                <w:szCs w:val="14"/>
                <w:cs/>
                <w:lang w:val="en-GB" w:eastAsia="en-GB"/>
              </w:rPr>
              <w:t xml:space="preserve"> </w:t>
            </w:r>
            <w:r w:rsidR="000C6B64" w:rsidRPr="008B1C1C">
              <w:rPr>
                <w:rFonts w:ascii="Arial" w:hAnsi="Arial" w:cs="Arial"/>
                <w:sz w:val="14"/>
                <w:szCs w:val="14"/>
                <w:lang w:val="en-GB" w:eastAsia="en-GB"/>
              </w:rPr>
              <w:t>1,084</w:t>
            </w:r>
            <w:r w:rsidRPr="008B1C1C">
              <w:rPr>
                <w:rFonts w:ascii="Arial" w:hAnsi="Arial"/>
                <w:sz w:val="14"/>
                <w:szCs w:val="14"/>
                <w:cs/>
                <w:lang w:val="en-GB" w:eastAsia="en-GB"/>
              </w:rPr>
              <w:t xml:space="preserve"> </w:t>
            </w:r>
          </w:p>
        </w:tc>
        <w:tc>
          <w:tcPr>
            <w:tcW w:w="709" w:type="dxa"/>
            <w:tcBorders>
              <w:left w:val="nil"/>
              <w:right w:val="nil"/>
            </w:tcBorders>
            <w:shd w:val="clear" w:color="auto" w:fill="FAFAFA"/>
          </w:tcPr>
          <w:p w14:paraId="02DE6067" w14:textId="49A38735" w:rsidR="00B46FD6" w:rsidRPr="008B1C1C" w:rsidRDefault="00B46FD6" w:rsidP="00B46FD6">
            <w:pPr>
              <w:ind w:right="-72"/>
              <w:contextualSpacing/>
              <w:jc w:val="right"/>
              <w:rPr>
                <w:rFonts w:ascii="Arial" w:hAnsi="Arial" w:cs="Arial"/>
                <w:sz w:val="14"/>
                <w:szCs w:val="14"/>
                <w:cs/>
                <w:lang w:eastAsia="en-GB"/>
              </w:rPr>
            </w:pPr>
            <w:r w:rsidRPr="008B1C1C">
              <w:rPr>
                <w:rFonts w:ascii="Arial" w:hAnsi="Arial"/>
                <w:sz w:val="14"/>
                <w:szCs w:val="14"/>
                <w:cs/>
                <w:lang w:val="en-GB" w:eastAsia="en-GB"/>
              </w:rPr>
              <w:t xml:space="preserve"> </w:t>
            </w:r>
            <w:r w:rsidR="000C6B64" w:rsidRPr="008B1C1C">
              <w:rPr>
                <w:rFonts w:ascii="Arial" w:hAnsi="Arial" w:cs="Arial"/>
                <w:sz w:val="14"/>
                <w:szCs w:val="14"/>
                <w:lang w:val="en-GB" w:eastAsia="en-GB"/>
              </w:rPr>
              <w:t>2</w:t>
            </w:r>
            <w:r w:rsidR="000C6B64" w:rsidRPr="008B1C1C">
              <w:rPr>
                <w:rFonts w:ascii="Arial" w:hAnsi="Arial"/>
                <w:sz w:val="14"/>
                <w:szCs w:val="14"/>
                <w:cs/>
                <w:lang w:val="en-GB" w:eastAsia="en-GB"/>
              </w:rPr>
              <w:t>.</w:t>
            </w:r>
            <w:r w:rsidR="00E4142D" w:rsidRPr="008B1C1C">
              <w:rPr>
                <w:rFonts w:ascii="Arial" w:hAnsi="Arial" w:cs="Arial"/>
                <w:sz w:val="14"/>
                <w:szCs w:val="14"/>
                <w:lang w:val="en-GB" w:eastAsia="en-GB"/>
              </w:rPr>
              <w:t>74</w:t>
            </w:r>
            <w:r w:rsidRPr="008B1C1C">
              <w:rPr>
                <w:rFonts w:ascii="Arial" w:hAnsi="Arial"/>
                <w:sz w:val="14"/>
                <w:szCs w:val="14"/>
                <w:cs/>
                <w:lang w:val="en-GB" w:eastAsia="en-GB"/>
              </w:rPr>
              <w:t xml:space="preserve"> </w:t>
            </w:r>
          </w:p>
        </w:tc>
        <w:tc>
          <w:tcPr>
            <w:tcW w:w="851" w:type="dxa"/>
            <w:shd w:val="clear" w:color="auto" w:fill="auto"/>
          </w:tcPr>
          <w:p w14:paraId="2825024C" w14:textId="55C3B4E8"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cs/>
                <w:lang w:eastAsia="en-GB"/>
              </w:rPr>
              <w:t xml:space="preserve"> 26,786 </w:t>
            </w:r>
          </w:p>
        </w:tc>
        <w:tc>
          <w:tcPr>
            <w:tcW w:w="985" w:type="dxa"/>
            <w:shd w:val="clear" w:color="auto" w:fill="auto"/>
          </w:tcPr>
          <w:p w14:paraId="2ED5DDE7" w14:textId="2186E41B" w:rsidR="00B46FD6" w:rsidRPr="008B1C1C" w:rsidRDefault="00B46FD6" w:rsidP="00B46FD6">
            <w:pPr>
              <w:ind w:right="-72"/>
              <w:contextualSpacing/>
              <w:jc w:val="right"/>
              <w:rPr>
                <w:rFonts w:ascii="Arial" w:hAnsi="Arial" w:cs="Arial"/>
                <w:sz w:val="14"/>
                <w:szCs w:val="14"/>
                <w:lang w:val="en-GB"/>
              </w:rPr>
            </w:pPr>
            <w:r w:rsidRPr="008B1C1C">
              <w:rPr>
                <w:rFonts w:ascii="Arial" w:hAnsi="Arial"/>
                <w:sz w:val="14"/>
                <w:szCs w:val="14"/>
                <w:cs/>
                <w:lang w:eastAsia="en-GB"/>
              </w:rPr>
              <w:t xml:space="preserve"> </w:t>
            </w:r>
            <w:r w:rsidR="005F554D" w:rsidRPr="008B1C1C">
              <w:rPr>
                <w:rFonts w:ascii="Arial" w:hAnsi="Arial" w:cs="Arial"/>
                <w:sz w:val="14"/>
                <w:szCs w:val="14"/>
                <w:lang w:val="en-GB" w:eastAsia="en-GB"/>
              </w:rPr>
              <w:t>658</w:t>
            </w:r>
            <w:r w:rsidRPr="008B1C1C">
              <w:rPr>
                <w:rFonts w:ascii="Arial" w:hAnsi="Arial"/>
                <w:sz w:val="14"/>
                <w:szCs w:val="14"/>
                <w:cs/>
                <w:lang w:eastAsia="en-GB"/>
              </w:rPr>
              <w:t xml:space="preserve"> </w:t>
            </w:r>
          </w:p>
        </w:tc>
        <w:tc>
          <w:tcPr>
            <w:tcW w:w="668" w:type="dxa"/>
            <w:shd w:val="clear" w:color="auto" w:fill="auto"/>
          </w:tcPr>
          <w:p w14:paraId="5DAEAB8D" w14:textId="4EE9B035" w:rsidR="00B46FD6" w:rsidRPr="008B1C1C" w:rsidRDefault="00B46FD6" w:rsidP="00B46FD6">
            <w:pPr>
              <w:ind w:right="-72"/>
              <w:contextualSpacing/>
              <w:jc w:val="right"/>
              <w:rPr>
                <w:rFonts w:ascii="Arial" w:hAnsi="Arial" w:cs="Arial"/>
                <w:sz w:val="14"/>
                <w:szCs w:val="14"/>
                <w:lang w:val="en-GB"/>
              </w:rPr>
            </w:pPr>
            <w:r w:rsidRPr="008B1C1C">
              <w:rPr>
                <w:rFonts w:ascii="Arial" w:hAnsi="Arial"/>
                <w:sz w:val="14"/>
                <w:szCs w:val="14"/>
                <w:cs/>
                <w:lang w:eastAsia="en-GB"/>
              </w:rPr>
              <w:t xml:space="preserve"> </w:t>
            </w:r>
            <w:r w:rsidR="005F554D" w:rsidRPr="008B1C1C">
              <w:rPr>
                <w:rFonts w:ascii="Arial" w:hAnsi="Arial" w:cs="Arial"/>
                <w:sz w:val="14"/>
                <w:szCs w:val="14"/>
                <w:cs/>
                <w:lang w:eastAsia="en-GB"/>
              </w:rPr>
              <w:t>2</w:t>
            </w:r>
            <w:r w:rsidR="005F554D" w:rsidRPr="008B1C1C">
              <w:rPr>
                <w:rFonts w:ascii="Arial" w:hAnsi="Arial"/>
                <w:sz w:val="14"/>
                <w:szCs w:val="14"/>
                <w:cs/>
                <w:lang w:eastAsia="en-GB"/>
              </w:rPr>
              <w:t>.</w:t>
            </w:r>
            <w:r w:rsidR="005F554D" w:rsidRPr="008B1C1C">
              <w:rPr>
                <w:rFonts w:ascii="Arial" w:hAnsi="Arial" w:cs="Arial"/>
                <w:sz w:val="14"/>
                <w:szCs w:val="14"/>
                <w:cs/>
                <w:lang w:eastAsia="en-GB"/>
              </w:rPr>
              <w:t>46</w:t>
            </w:r>
            <w:r w:rsidRPr="008B1C1C">
              <w:rPr>
                <w:rFonts w:ascii="Arial" w:hAnsi="Arial"/>
                <w:sz w:val="14"/>
                <w:szCs w:val="14"/>
                <w:cs/>
                <w:lang w:eastAsia="en-GB"/>
              </w:rPr>
              <w:t xml:space="preserve"> </w:t>
            </w:r>
          </w:p>
        </w:tc>
      </w:tr>
      <w:tr w:rsidR="00B46FD6" w:rsidRPr="008B1C1C" w14:paraId="16C378CF" w14:textId="77777777" w:rsidTr="003B73D9">
        <w:tc>
          <w:tcPr>
            <w:tcW w:w="2775" w:type="dxa"/>
            <w:tcBorders>
              <w:top w:val="nil"/>
              <w:left w:val="nil"/>
              <w:bottom w:val="nil"/>
              <w:right w:val="nil"/>
            </w:tcBorders>
            <w:vAlign w:val="bottom"/>
          </w:tcPr>
          <w:p w14:paraId="1B401024" w14:textId="77777777" w:rsidR="00B46FD6" w:rsidRPr="008B1C1C" w:rsidRDefault="00B46FD6" w:rsidP="00B46FD6">
            <w:pPr>
              <w:ind w:left="70"/>
              <w:rPr>
                <w:rFonts w:ascii="Arial" w:eastAsia="Arial Unicode MS" w:hAnsi="Arial" w:cs="Arial"/>
                <w:sz w:val="14"/>
                <w:szCs w:val="14"/>
                <w:lang w:val="en-US"/>
              </w:rPr>
            </w:pPr>
            <w:r w:rsidRPr="008B1C1C">
              <w:rPr>
                <w:rFonts w:ascii="Arial" w:eastAsia="Arial Unicode MS" w:hAnsi="Arial" w:cs="Arial"/>
                <w:sz w:val="14"/>
                <w:szCs w:val="14"/>
                <w:lang w:val="en-GB"/>
              </w:rPr>
              <w:t>Investments</w:t>
            </w:r>
            <w:r w:rsidRPr="008B1C1C">
              <w:rPr>
                <w:rFonts w:ascii="Arial" w:eastAsia="Arial Unicode MS" w:hAnsi="Arial" w:cs="Arial"/>
                <w:spacing w:val="-4"/>
                <w:sz w:val="14"/>
                <w:szCs w:val="14"/>
                <w:lang w:val="en-US"/>
              </w:rPr>
              <w:t>, net</w:t>
            </w:r>
          </w:p>
        </w:tc>
        <w:tc>
          <w:tcPr>
            <w:tcW w:w="850" w:type="dxa"/>
            <w:tcBorders>
              <w:left w:val="nil"/>
              <w:right w:val="nil"/>
            </w:tcBorders>
            <w:shd w:val="clear" w:color="auto" w:fill="FAFAFA"/>
          </w:tcPr>
          <w:p w14:paraId="03B7E603" w14:textId="1F8CBD87" w:rsidR="00B46FD6" w:rsidRPr="008B1C1C" w:rsidRDefault="00B46FD6" w:rsidP="00B46FD6">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89,583 </w:t>
            </w:r>
          </w:p>
        </w:tc>
        <w:tc>
          <w:tcPr>
            <w:tcW w:w="999" w:type="dxa"/>
            <w:tcBorders>
              <w:left w:val="nil"/>
              <w:right w:val="nil"/>
            </w:tcBorders>
            <w:shd w:val="clear" w:color="auto" w:fill="FAFAFA"/>
          </w:tcPr>
          <w:p w14:paraId="40FFA5A8" w14:textId="793D4E4D" w:rsidR="00B46FD6" w:rsidRPr="008B1C1C" w:rsidRDefault="00B46FD6" w:rsidP="00B46FD6">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1,9</w:t>
            </w:r>
            <w:r w:rsidR="00AF4A62" w:rsidRPr="008B1C1C">
              <w:rPr>
                <w:rFonts w:ascii="Arial" w:hAnsi="Arial" w:cs="Arial"/>
                <w:sz w:val="14"/>
                <w:szCs w:val="14"/>
                <w:lang w:val="en-GB" w:eastAsia="en-GB"/>
              </w:rPr>
              <w:t>39</w:t>
            </w:r>
            <w:r w:rsidRPr="008B1C1C">
              <w:rPr>
                <w:rFonts w:ascii="Arial" w:hAnsi="Arial"/>
                <w:sz w:val="14"/>
                <w:szCs w:val="14"/>
                <w:cs/>
                <w:lang w:val="en-GB" w:eastAsia="en-GB"/>
              </w:rPr>
              <w:t xml:space="preserve"> </w:t>
            </w:r>
          </w:p>
        </w:tc>
        <w:tc>
          <w:tcPr>
            <w:tcW w:w="709" w:type="dxa"/>
            <w:tcBorders>
              <w:left w:val="nil"/>
              <w:right w:val="nil"/>
            </w:tcBorders>
            <w:shd w:val="clear" w:color="auto" w:fill="FAFAFA"/>
          </w:tcPr>
          <w:p w14:paraId="2A82EA16" w14:textId="3C09DD57" w:rsidR="00B46FD6" w:rsidRPr="008B1C1C" w:rsidRDefault="00B46FD6" w:rsidP="00B46FD6">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2</w:t>
            </w:r>
            <w:r w:rsidRPr="008B1C1C">
              <w:rPr>
                <w:rFonts w:ascii="Arial" w:hAnsi="Arial"/>
                <w:sz w:val="14"/>
                <w:szCs w:val="14"/>
                <w:cs/>
                <w:lang w:val="en-GB" w:eastAsia="en-GB"/>
              </w:rPr>
              <w:t>.</w:t>
            </w:r>
            <w:r w:rsidRPr="008B1C1C">
              <w:rPr>
                <w:rFonts w:ascii="Arial" w:hAnsi="Arial" w:cs="Arial"/>
                <w:sz w:val="14"/>
                <w:szCs w:val="14"/>
                <w:lang w:val="en-GB" w:eastAsia="en-GB"/>
              </w:rPr>
              <w:t>1</w:t>
            </w:r>
            <w:r w:rsidR="00AF4A62" w:rsidRPr="008B1C1C">
              <w:rPr>
                <w:rFonts w:ascii="Arial" w:hAnsi="Arial" w:cs="Arial"/>
                <w:sz w:val="14"/>
                <w:szCs w:val="14"/>
                <w:lang w:val="en-GB" w:eastAsia="en-GB"/>
              </w:rPr>
              <w:t>6</w:t>
            </w:r>
            <w:r w:rsidRPr="008B1C1C">
              <w:rPr>
                <w:rFonts w:ascii="Arial" w:hAnsi="Arial"/>
                <w:sz w:val="14"/>
                <w:szCs w:val="14"/>
                <w:cs/>
                <w:lang w:val="en-GB" w:eastAsia="en-GB"/>
              </w:rPr>
              <w:t xml:space="preserve"> </w:t>
            </w:r>
          </w:p>
        </w:tc>
        <w:tc>
          <w:tcPr>
            <w:tcW w:w="851" w:type="dxa"/>
            <w:shd w:val="clear" w:color="auto" w:fill="auto"/>
          </w:tcPr>
          <w:p w14:paraId="7B5B0F7A" w14:textId="27A75D44"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cs/>
                <w:lang w:eastAsia="en-GB"/>
              </w:rPr>
              <w:t xml:space="preserve"> 97,265 </w:t>
            </w:r>
          </w:p>
        </w:tc>
        <w:tc>
          <w:tcPr>
            <w:tcW w:w="985" w:type="dxa"/>
            <w:shd w:val="clear" w:color="auto" w:fill="auto"/>
          </w:tcPr>
          <w:p w14:paraId="6F6DB214" w14:textId="23E147DC"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lang w:val="en-GB" w:eastAsia="en-GB"/>
              </w:rPr>
              <w:t xml:space="preserve"> 1,6</w:t>
            </w:r>
            <w:r w:rsidR="00BB7830" w:rsidRPr="008B1C1C">
              <w:rPr>
                <w:rFonts w:ascii="Arial" w:hAnsi="Arial" w:cs="Arial"/>
                <w:sz w:val="14"/>
                <w:szCs w:val="14"/>
                <w:lang w:val="en-GB" w:eastAsia="en-GB"/>
              </w:rPr>
              <w:t>24</w:t>
            </w:r>
            <w:r w:rsidRPr="008B1C1C">
              <w:rPr>
                <w:rFonts w:ascii="Arial" w:hAnsi="Arial"/>
                <w:sz w:val="14"/>
                <w:szCs w:val="14"/>
                <w:cs/>
                <w:lang w:val="en-GB" w:eastAsia="en-GB"/>
              </w:rPr>
              <w:t xml:space="preserve"> </w:t>
            </w:r>
          </w:p>
        </w:tc>
        <w:tc>
          <w:tcPr>
            <w:tcW w:w="668" w:type="dxa"/>
            <w:shd w:val="clear" w:color="auto" w:fill="auto"/>
          </w:tcPr>
          <w:p w14:paraId="5E55A5B8" w14:textId="504C3A97"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lang w:val="en-GB" w:eastAsia="en-GB"/>
              </w:rPr>
              <w:t xml:space="preserve"> 1</w:t>
            </w:r>
            <w:r w:rsidRPr="008B1C1C">
              <w:rPr>
                <w:rFonts w:ascii="Arial" w:hAnsi="Arial"/>
                <w:sz w:val="14"/>
                <w:szCs w:val="14"/>
                <w:cs/>
                <w:lang w:val="en-GB" w:eastAsia="en-GB"/>
              </w:rPr>
              <w:t>.</w:t>
            </w:r>
            <w:r w:rsidRPr="008B1C1C">
              <w:rPr>
                <w:rFonts w:ascii="Arial" w:hAnsi="Arial" w:cs="Arial"/>
                <w:sz w:val="14"/>
                <w:szCs w:val="14"/>
                <w:lang w:val="en-GB" w:eastAsia="en-GB"/>
              </w:rPr>
              <w:t>6</w:t>
            </w:r>
            <w:r w:rsidR="002E5579" w:rsidRPr="008B1C1C">
              <w:rPr>
                <w:rFonts w:ascii="Arial" w:hAnsi="Arial" w:cs="Arial"/>
                <w:sz w:val="14"/>
                <w:szCs w:val="14"/>
                <w:lang w:val="en-GB" w:eastAsia="en-GB"/>
              </w:rPr>
              <w:t>7</w:t>
            </w:r>
            <w:r w:rsidRPr="008B1C1C">
              <w:rPr>
                <w:rFonts w:ascii="Arial" w:hAnsi="Arial"/>
                <w:sz w:val="14"/>
                <w:szCs w:val="14"/>
                <w:cs/>
                <w:lang w:val="en-GB" w:eastAsia="en-GB"/>
              </w:rPr>
              <w:t xml:space="preserve"> </w:t>
            </w:r>
          </w:p>
        </w:tc>
      </w:tr>
      <w:tr w:rsidR="00B46FD6" w:rsidRPr="008B1C1C" w14:paraId="4F749A80" w14:textId="77777777" w:rsidTr="003B73D9">
        <w:tc>
          <w:tcPr>
            <w:tcW w:w="2775" w:type="dxa"/>
            <w:tcBorders>
              <w:top w:val="nil"/>
              <w:left w:val="nil"/>
              <w:bottom w:val="nil"/>
              <w:right w:val="nil"/>
            </w:tcBorders>
            <w:vAlign w:val="bottom"/>
          </w:tcPr>
          <w:p w14:paraId="63FE656E" w14:textId="1E17ACB1" w:rsidR="00B46FD6" w:rsidRPr="008B1C1C" w:rsidRDefault="00B46FD6" w:rsidP="00B46FD6">
            <w:pPr>
              <w:ind w:left="70"/>
              <w:rPr>
                <w:rFonts w:ascii="Arial" w:eastAsia="Arial Unicode MS" w:hAnsi="Arial" w:cs="Arial"/>
                <w:sz w:val="14"/>
                <w:szCs w:val="14"/>
                <w:lang w:val="en-US"/>
              </w:rPr>
            </w:pPr>
            <w:r w:rsidRPr="008B1C1C">
              <w:rPr>
                <w:rFonts w:ascii="Arial" w:eastAsia="Arial Unicode MS" w:hAnsi="Arial" w:cs="Arial"/>
                <w:color w:val="000000"/>
                <w:sz w:val="14"/>
                <w:szCs w:val="14"/>
                <w:lang w:val="en-GB"/>
              </w:rPr>
              <w:t>Loans to customers</w:t>
            </w:r>
          </w:p>
        </w:tc>
        <w:tc>
          <w:tcPr>
            <w:tcW w:w="850" w:type="dxa"/>
            <w:tcBorders>
              <w:left w:val="nil"/>
              <w:right w:val="nil"/>
            </w:tcBorders>
            <w:shd w:val="clear" w:color="auto" w:fill="FAFAFA"/>
          </w:tcPr>
          <w:p w14:paraId="31860AB3" w14:textId="6AA7D70E" w:rsidR="00B46FD6" w:rsidRPr="008B1C1C" w:rsidRDefault="00B46FD6" w:rsidP="00B46FD6">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237,054 </w:t>
            </w:r>
          </w:p>
        </w:tc>
        <w:tc>
          <w:tcPr>
            <w:tcW w:w="999" w:type="dxa"/>
            <w:tcBorders>
              <w:left w:val="nil"/>
              <w:right w:val="nil"/>
            </w:tcBorders>
            <w:shd w:val="clear" w:color="auto" w:fill="FAFAFA"/>
          </w:tcPr>
          <w:p w14:paraId="7E55316B" w14:textId="43F21D96" w:rsidR="00B46FD6" w:rsidRPr="008B1C1C" w:rsidRDefault="00B46FD6" w:rsidP="00B46FD6">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10,990 </w:t>
            </w:r>
          </w:p>
        </w:tc>
        <w:tc>
          <w:tcPr>
            <w:tcW w:w="709" w:type="dxa"/>
            <w:tcBorders>
              <w:left w:val="nil"/>
              <w:right w:val="nil"/>
            </w:tcBorders>
            <w:shd w:val="clear" w:color="auto" w:fill="FAFAFA"/>
          </w:tcPr>
          <w:p w14:paraId="2555BF26" w14:textId="3A65D3BE" w:rsidR="00B46FD6" w:rsidRPr="008B1C1C" w:rsidRDefault="00B46FD6" w:rsidP="00B46FD6">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4</w:t>
            </w:r>
            <w:r w:rsidRPr="008B1C1C">
              <w:rPr>
                <w:rFonts w:ascii="Arial" w:hAnsi="Arial"/>
                <w:sz w:val="14"/>
                <w:szCs w:val="14"/>
                <w:cs/>
                <w:lang w:val="en-GB" w:eastAsia="en-GB"/>
              </w:rPr>
              <w:t>.</w:t>
            </w:r>
            <w:r w:rsidRPr="008B1C1C">
              <w:rPr>
                <w:rFonts w:ascii="Arial" w:hAnsi="Arial" w:cs="Arial"/>
                <w:sz w:val="14"/>
                <w:szCs w:val="14"/>
                <w:lang w:val="en-GB" w:eastAsia="en-GB"/>
              </w:rPr>
              <w:t xml:space="preserve">64 </w:t>
            </w:r>
          </w:p>
        </w:tc>
        <w:tc>
          <w:tcPr>
            <w:tcW w:w="851" w:type="dxa"/>
            <w:tcBorders>
              <w:top w:val="nil"/>
              <w:left w:val="nil"/>
              <w:right w:val="nil"/>
            </w:tcBorders>
            <w:shd w:val="clear" w:color="auto" w:fill="auto"/>
          </w:tcPr>
          <w:p w14:paraId="6592D039" w14:textId="38549351"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cs/>
                <w:lang w:eastAsia="en-GB"/>
              </w:rPr>
              <w:t xml:space="preserve"> 213,938 </w:t>
            </w:r>
          </w:p>
        </w:tc>
        <w:tc>
          <w:tcPr>
            <w:tcW w:w="985" w:type="dxa"/>
            <w:tcBorders>
              <w:top w:val="nil"/>
              <w:left w:val="nil"/>
              <w:right w:val="nil"/>
            </w:tcBorders>
            <w:shd w:val="clear" w:color="auto" w:fill="auto"/>
          </w:tcPr>
          <w:p w14:paraId="4C4AF61E" w14:textId="7E0C7460"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cs/>
                <w:lang w:eastAsia="en-GB"/>
              </w:rPr>
              <w:t xml:space="preserve"> 7,630 </w:t>
            </w:r>
          </w:p>
        </w:tc>
        <w:tc>
          <w:tcPr>
            <w:tcW w:w="668" w:type="dxa"/>
            <w:shd w:val="clear" w:color="auto" w:fill="auto"/>
          </w:tcPr>
          <w:p w14:paraId="72D0CDD0" w14:textId="399BA1F6"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cs/>
                <w:lang w:eastAsia="en-GB"/>
              </w:rPr>
              <w:t xml:space="preserve"> 3</w:t>
            </w:r>
            <w:r w:rsidRPr="008B1C1C">
              <w:rPr>
                <w:rFonts w:ascii="Arial" w:hAnsi="Arial"/>
                <w:sz w:val="14"/>
                <w:szCs w:val="14"/>
                <w:cs/>
                <w:lang w:eastAsia="en-GB"/>
              </w:rPr>
              <w:t>.</w:t>
            </w:r>
            <w:r w:rsidRPr="008B1C1C">
              <w:rPr>
                <w:rFonts w:ascii="Arial" w:hAnsi="Arial" w:cs="Arial"/>
                <w:sz w:val="14"/>
                <w:szCs w:val="14"/>
                <w:cs/>
                <w:lang w:eastAsia="en-GB"/>
              </w:rPr>
              <w:t xml:space="preserve">57 </w:t>
            </w:r>
          </w:p>
        </w:tc>
      </w:tr>
      <w:tr w:rsidR="00B46FD6" w:rsidRPr="008B1C1C" w14:paraId="4D30D55A" w14:textId="77777777" w:rsidTr="003B73D9">
        <w:tc>
          <w:tcPr>
            <w:tcW w:w="2775" w:type="dxa"/>
            <w:tcBorders>
              <w:top w:val="nil"/>
              <w:left w:val="nil"/>
              <w:bottom w:val="nil"/>
              <w:right w:val="nil"/>
            </w:tcBorders>
            <w:vAlign w:val="bottom"/>
          </w:tcPr>
          <w:p w14:paraId="131603EA" w14:textId="0F1E13FD" w:rsidR="00B46FD6" w:rsidRPr="008B1C1C" w:rsidRDefault="00B46FD6" w:rsidP="00B46FD6">
            <w:pPr>
              <w:ind w:left="70"/>
              <w:rPr>
                <w:rFonts w:ascii="Arial" w:eastAsia="Arial Unicode MS" w:hAnsi="Arial" w:cs="Arial"/>
                <w:sz w:val="14"/>
                <w:szCs w:val="14"/>
                <w:lang w:val="en-GB"/>
              </w:rPr>
            </w:pPr>
            <w:r w:rsidRPr="008B1C1C">
              <w:rPr>
                <w:rFonts w:ascii="Arial" w:hAnsi="Arial" w:cs="Arial"/>
                <w:color w:val="000000"/>
                <w:spacing w:val="-2"/>
                <w:sz w:val="14"/>
                <w:szCs w:val="14"/>
                <w:lang w:val="en-US"/>
              </w:rPr>
              <w:t>Credit support assets on derivatives</w:t>
            </w:r>
          </w:p>
        </w:tc>
        <w:tc>
          <w:tcPr>
            <w:tcW w:w="850" w:type="dxa"/>
            <w:tcBorders>
              <w:left w:val="nil"/>
              <w:bottom w:val="single" w:sz="4" w:space="0" w:color="auto"/>
              <w:right w:val="nil"/>
            </w:tcBorders>
            <w:shd w:val="clear" w:color="auto" w:fill="FAFAFA"/>
          </w:tcPr>
          <w:p w14:paraId="4EA0E54C" w14:textId="6F78E81A"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17,485 </w:t>
            </w:r>
          </w:p>
        </w:tc>
        <w:tc>
          <w:tcPr>
            <w:tcW w:w="999" w:type="dxa"/>
            <w:tcBorders>
              <w:left w:val="nil"/>
              <w:bottom w:val="single" w:sz="4" w:space="0" w:color="auto"/>
              <w:right w:val="nil"/>
            </w:tcBorders>
            <w:shd w:val="clear" w:color="auto" w:fill="FAFAFA"/>
          </w:tcPr>
          <w:p w14:paraId="0D8984C8" w14:textId="0C6D239C"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548 </w:t>
            </w:r>
          </w:p>
        </w:tc>
        <w:tc>
          <w:tcPr>
            <w:tcW w:w="709" w:type="dxa"/>
            <w:tcBorders>
              <w:left w:val="nil"/>
              <w:right w:val="nil"/>
            </w:tcBorders>
            <w:shd w:val="clear" w:color="auto" w:fill="FAFAFA"/>
          </w:tcPr>
          <w:p w14:paraId="6FB79CE8" w14:textId="51FBDC61"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3</w:t>
            </w:r>
            <w:r w:rsidRPr="008B1C1C">
              <w:rPr>
                <w:rFonts w:ascii="Arial" w:hAnsi="Arial"/>
                <w:sz w:val="14"/>
                <w:szCs w:val="14"/>
                <w:cs/>
                <w:lang w:val="en-GB" w:eastAsia="en-GB"/>
              </w:rPr>
              <w:t>.</w:t>
            </w:r>
            <w:r w:rsidRPr="008B1C1C">
              <w:rPr>
                <w:rFonts w:ascii="Arial" w:hAnsi="Arial" w:cs="Arial"/>
                <w:sz w:val="14"/>
                <w:szCs w:val="14"/>
                <w:lang w:val="en-GB" w:eastAsia="en-GB"/>
              </w:rPr>
              <w:t xml:space="preserve">13 </w:t>
            </w:r>
          </w:p>
        </w:tc>
        <w:tc>
          <w:tcPr>
            <w:tcW w:w="851" w:type="dxa"/>
            <w:tcBorders>
              <w:left w:val="nil"/>
              <w:bottom w:val="single" w:sz="4" w:space="0" w:color="auto"/>
              <w:right w:val="nil"/>
            </w:tcBorders>
            <w:shd w:val="clear" w:color="auto" w:fill="auto"/>
          </w:tcPr>
          <w:p w14:paraId="720B6F95" w14:textId="1E007F8E" w:rsidR="00B46FD6" w:rsidRPr="008B1C1C" w:rsidRDefault="00B46FD6" w:rsidP="00B46FD6">
            <w:pPr>
              <w:ind w:right="-72"/>
              <w:contextualSpacing/>
              <w:jc w:val="right"/>
              <w:rPr>
                <w:rFonts w:ascii="Arial" w:hAnsi="Arial" w:cs="Arial"/>
                <w:sz w:val="14"/>
                <w:szCs w:val="14"/>
                <w:lang w:val="en-GB" w:eastAsia="en-GB"/>
              </w:rPr>
            </w:pPr>
            <w:r w:rsidRPr="008B1C1C">
              <w:rPr>
                <w:rFonts w:ascii="Arial" w:hAnsi="Arial" w:cs="Arial"/>
                <w:sz w:val="14"/>
                <w:szCs w:val="14"/>
                <w:cs/>
                <w:lang w:eastAsia="en-GB"/>
              </w:rPr>
              <w:t xml:space="preserve"> 16,748 </w:t>
            </w:r>
          </w:p>
        </w:tc>
        <w:tc>
          <w:tcPr>
            <w:tcW w:w="985" w:type="dxa"/>
            <w:tcBorders>
              <w:left w:val="nil"/>
              <w:bottom w:val="single" w:sz="4" w:space="0" w:color="auto"/>
              <w:right w:val="nil"/>
            </w:tcBorders>
            <w:shd w:val="clear" w:color="auto" w:fill="auto"/>
          </w:tcPr>
          <w:p w14:paraId="3BC49859" w14:textId="33C98432" w:rsidR="00B46FD6" w:rsidRPr="008B1C1C" w:rsidRDefault="00B46FD6" w:rsidP="00B46FD6">
            <w:pPr>
              <w:ind w:right="-72"/>
              <w:contextualSpacing/>
              <w:jc w:val="right"/>
              <w:rPr>
                <w:rFonts w:ascii="Arial" w:hAnsi="Arial" w:cs="Arial"/>
                <w:sz w:val="14"/>
                <w:szCs w:val="14"/>
                <w:lang w:val="en-GB" w:eastAsia="en-GB"/>
              </w:rPr>
            </w:pPr>
            <w:r w:rsidRPr="008B1C1C">
              <w:rPr>
                <w:rFonts w:ascii="Arial" w:hAnsi="Arial" w:cs="Arial"/>
                <w:sz w:val="14"/>
                <w:szCs w:val="14"/>
                <w:cs/>
                <w:lang w:eastAsia="en-GB"/>
              </w:rPr>
              <w:t xml:space="preserve"> 240 </w:t>
            </w:r>
          </w:p>
        </w:tc>
        <w:tc>
          <w:tcPr>
            <w:tcW w:w="668" w:type="dxa"/>
            <w:shd w:val="clear" w:color="auto" w:fill="auto"/>
          </w:tcPr>
          <w:p w14:paraId="0015537F" w14:textId="5EBB1BBD" w:rsidR="00B46FD6" w:rsidRPr="008B1C1C" w:rsidRDefault="00B46FD6" w:rsidP="00B46FD6">
            <w:pPr>
              <w:ind w:right="-72"/>
              <w:contextualSpacing/>
              <w:jc w:val="right"/>
              <w:rPr>
                <w:rFonts w:ascii="Arial" w:hAnsi="Arial" w:cs="Arial"/>
                <w:sz w:val="14"/>
                <w:szCs w:val="14"/>
                <w:lang w:val="en-GB" w:eastAsia="en-GB"/>
              </w:rPr>
            </w:pPr>
            <w:r w:rsidRPr="008B1C1C">
              <w:rPr>
                <w:rFonts w:ascii="Arial" w:hAnsi="Arial" w:cs="Arial"/>
                <w:sz w:val="14"/>
                <w:szCs w:val="14"/>
                <w:cs/>
                <w:lang w:eastAsia="en-GB"/>
              </w:rPr>
              <w:t xml:space="preserve"> 1</w:t>
            </w:r>
            <w:r w:rsidRPr="008B1C1C">
              <w:rPr>
                <w:rFonts w:ascii="Arial" w:hAnsi="Arial"/>
                <w:sz w:val="14"/>
                <w:szCs w:val="14"/>
                <w:cs/>
                <w:lang w:eastAsia="en-GB"/>
              </w:rPr>
              <w:t>.</w:t>
            </w:r>
            <w:r w:rsidRPr="008B1C1C">
              <w:rPr>
                <w:rFonts w:ascii="Arial" w:hAnsi="Arial" w:cs="Arial"/>
                <w:sz w:val="14"/>
                <w:szCs w:val="14"/>
                <w:cs/>
                <w:lang w:eastAsia="en-GB"/>
              </w:rPr>
              <w:t xml:space="preserve">43 </w:t>
            </w:r>
          </w:p>
        </w:tc>
      </w:tr>
      <w:tr w:rsidR="00B47162" w:rsidRPr="008B1C1C" w14:paraId="29EF592C" w14:textId="77777777" w:rsidTr="003B73D9">
        <w:tc>
          <w:tcPr>
            <w:tcW w:w="2775" w:type="dxa"/>
            <w:tcBorders>
              <w:top w:val="nil"/>
              <w:left w:val="nil"/>
              <w:bottom w:val="nil"/>
              <w:right w:val="nil"/>
            </w:tcBorders>
            <w:vAlign w:val="bottom"/>
          </w:tcPr>
          <w:p w14:paraId="248778FE" w14:textId="77777777" w:rsidR="00B47162" w:rsidRPr="008B1C1C" w:rsidRDefault="00B47162" w:rsidP="00B47162">
            <w:pPr>
              <w:ind w:left="70"/>
              <w:rPr>
                <w:rFonts w:ascii="Arial" w:eastAsia="Arial Unicode MS" w:hAnsi="Arial" w:cs="Arial"/>
                <w:sz w:val="14"/>
                <w:szCs w:val="14"/>
                <w:lang w:val="en-GB"/>
              </w:rPr>
            </w:pPr>
          </w:p>
        </w:tc>
        <w:tc>
          <w:tcPr>
            <w:tcW w:w="850" w:type="dxa"/>
            <w:tcBorders>
              <w:top w:val="single" w:sz="4" w:space="0" w:color="auto"/>
              <w:left w:val="nil"/>
              <w:right w:val="nil"/>
            </w:tcBorders>
            <w:shd w:val="clear" w:color="auto" w:fill="FAFAFA"/>
          </w:tcPr>
          <w:p w14:paraId="7C397CA4" w14:textId="2A16574D" w:rsidR="00B47162" w:rsidRPr="008B1C1C" w:rsidRDefault="00B47162" w:rsidP="00B47162">
            <w:pPr>
              <w:ind w:right="-72"/>
              <w:contextualSpacing/>
              <w:jc w:val="right"/>
              <w:rPr>
                <w:rFonts w:ascii="Arial" w:hAnsi="Arial" w:cs="Arial"/>
                <w:sz w:val="14"/>
                <w:szCs w:val="14"/>
                <w:lang w:val="en-US" w:eastAsia="en-GB"/>
              </w:rPr>
            </w:pPr>
          </w:p>
        </w:tc>
        <w:tc>
          <w:tcPr>
            <w:tcW w:w="999" w:type="dxa"/>
            <w:tcBorders>
              <w:top w:val="single" w:sz="4" w:space="0" w:color="auto"/>
              <w:left w:val="nil"/>
              <w:right w:val="nil"/>
            </w:tcBorders>
            <w:shd w:val="clear" w:color="auto" w:fill="FAFAFA"/>
          </w:tcPr>
          <w:p w14:paraId="446F8DA6" w14:textId="2766B40E" w:rsidR="00B47162" w:rsidRPr="008B1C1C" w:rsidRDefault="00B47162" w:rsidP="00B47162">
            <w:pPr>
              <w:ind w:right="-72"/>
              <w:contextualSpacing/>
              <w:jc w:val="right"/>
              <w:rPr>
                <w:rFonts w:ascii="Arial" w:hAnsi="Arial" w:cs="Arial"/>
                <w:sz w:val="14"/>
                <w:szCs w:val="14"/>
                <w:lang w:val="en-US" w:eastAsia="en-GB"/>
              </w:rPr>
            </w:pPr>
          </w:p>
        </w:tc>
        <w:tc>
          <w:tcPr>
            <w:tcW w:w="709" w:type="dxa"/>
            <w:tcBorders>
              <w:left w:val="nil"/>
              <w:right w:val="nil"/>
            </w:tcBorders>
            <w:shd w:val="clear" w:color="auto" w:fill="FAFAFA"/>
          </w:tcPr>
          <w:p w14:paraId="0699ECB4" w14:textId="77777777" w:rsidR="00B47162" w:rsidRPr="008B1C1C" w:rsidRDefault="00B47162" w:rsidP="00B47162">
            <w:pPr>
              <w:ind w:right="-72"/>
              <w:contextualSpacing/>
              <w:jc w:val="right"/>
              <w:rPr>
                <w:rFonts w:ascii="Arial" w:hAnsi="Arial" w:cs="Arial"/>
                <w:sz w:val="14"/>
                <w:szCs w:val="14"/>
                <w:cs/>
                <w:lang w:eastAsia="en-GB"/>
              </w:rPr>
            </w:pPr>
          </w:p>
        </w:tc>
        <w:tc>
          <w:tcPr>
            <w:tcW w:w="851" w:type="dxa"/>
            <w:tcBorders>
              <w:top w:val="single" w:sz="4" w:space="0" w:color="auto"/>
              <w:left w:val="nil"/>
              <w:right w:val="nil"/>
            </w:tcBorders>
            <w:shd w:val="clear" w:color="auto" w:fill="auto"/>
          </w:tcPr>
          <w:p w14:paraId="5A1A6F3C" w14:textId="77777777" w:rsidR="00B47162" w:rsidRPr="008B1C1C" w:rsidRDefault="00B47162" w:rsidP="00B47162">
            <w:pPr>
              <w:ind w:right="-72"/>
              <w:contextualSpacing/>
              <w:jc w:val="right"/>
              <w:rPr>
                <w:rFonts w:ascii="Arial" w:hAnsi="Arial" w:cs="Arial"/>
                <w:sz w:val="14"/>
                <w:szCs w:val="14"/>
                <w:lang w:val="en-GB" w:eastAsia="en-GB"/>
              </w:rPr>
            </w:pPr>
          </w:p>
        </w:tc>
        <w:tc>
          <w:tcPr>
            <w:tcW w:w="985" w:type="dxa"/>
            <w:tcBorders>
              <w:top w:val="single" w:sz="4" w:space="0" w:color="auto"/>
              <w:left w:val="nil"/>
              <w:right w:val="nil"/>
            </w:tcBorders>
            <w:shd w:val="clear" w:color="auto" w:fill="auto"/>
          </w:tcPr>
          <w:p w14:paraId="432A3354" w14:textId="77777777" w:rsidR="00B47162" w:rsidRPr="008B1C1C" w:rsidRDefault="00B47162" w:rsidP="00B47162">
            <w:pPr>
              <w:ind w:right="-72"/>
              <w:contextualSpacing/>
              <w:jc w:val="right"/>
              <w:rPr>
                <w:rFonts w:ascii="Arial" w:hAnsi="Arial" w:cs="Arial"/>
                <w:sz w:val="14"/>
                <w:szCs w:val="14"/>
                <w:lang w:val="en-GB" w:eastAsia="en-GB"/>
              </w:rPr>
            </w:pPr>
          </w:p>
        </w:tc>
        <w:tc>
          <w:tcPr>
            <w:tcW w:w="668" w:type="dxa"/>
            <w:shd w:val="clear" w:color="auto" w:fill="auto"/>
          </w:tcPr>
          <w:p w14:paraId="44FFF1E3" w14:textId="77777777" w:rsidR="00B47162" w:rsidRPr="008B1C1C" w:rsidRDefault="00B47162" w:rsidP="00B47162">
            <w:pPr>
              <w:ind w:right="-72"/>
              <w:contextualSpacing/>
              <w:jc w:val="right"/>
              <w:rPr>
                <w:rFonts w:ascii="Arial" w:hAnsi="Arial" w:cs="Arial"/>
                <w:sz w:val="14"/>
                <w:szCs w:val="14"/>
                <w:lang w:val="en-GB" w:eastAsia="en-GB"/>
              </w:rPr>
            </w:pPr>
          </w:p>
        </w:tc>
      </w:tr>
      <w:tr w:rsidR="00B46FD6" w:rsidRPr="008B1C1C" w14:paraId="63FDEDC6" w14:textId="77777777" w:rsidTr="003B73D9">
        <w:tc>
          <w:tcPr>
            <w:tcW w:w="2775" w:type="dxa"/>
            <w:tcBorders>
              <w:top w:val="nil"/>
              <w:left w:val="nil"/>
              <w:bottom w:val="nil"/>
              <w:right w:val="nil"/>
            </w:tcBorders>
            <w:vAlign w:val="bottom"/>
          </w:tcPr>
          <w:p w14:paraId="076C86D9" w14:textId="65AF9BDA" w:rsidR="00B46FD6" w:rsidRPr="008B1C1C" w:rsidRDefault="00B46FD6" w:rsidP="00B46FD6">
            <w:pPr>
              <w:ind w:left="70"/>
              <w:rPr>
                <w:rFonts w:ascii="Arial" w:eastAsia="Arial Unicode MS" w:hAnsi="Arial" w:cs="Arial"/>
                <w:sz w:val="14"/>
                <w:szCs w:val="14"/>
                <w:lang w:val="en-GB"/>
              </w:rPr>
            </w:pPr>
            <w:r w:rsidRPr="008B1C1C">
              <w:rPr>
                <w:rFonts w:ascii="Arial" w:eastAsia="Arial Unicode MS" w:hAnsi="Arial" w:cs="Arial"/>
                <w:sz w:val="14"/>
                <w:szCs w:val="14"/>
                <w:lang w:val="en-GB"/>
              </w:rPr>
              <w:t xml:space="preserve">   Total performing financial assets</w:t>
            </w:r>
          </w:p>
        </w:tc>
        <w:tc>
          <w:tcPr>
            <w:tcW w:w="850" w:type="dxa"/>
            <w:tcBorders>
              <w:left w:val="nil"/>
              <w:bottom w:val="single" w:sz="4" w:space="0" w:color="auto"/>
              <w:right w:val="nil"/>
            </w:tcBorders>
            <w:shd w:val="clear" w:color="auto" w:fill="FAFAFA"/>
          </w:tcPr>
          <w:p w14:paraId="697DE256" w14:textId="004E6043" w:rsidR="00B46FD6" w:rsidRPr="008B1C1C" w:rsidRDefault="00B46FD6" w:rsidP="00B46FD6">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393,452 </w:t>
            </w:r>
          </w:p>
        </w:tc>
        <w:tc>
          <w:tcPr>
            <w:tcW w:w="999" w:type="dxa"/>
            <w:tcBorders>
              <w:left w:val="nil"/>
              <w:bottom w:val="single" w:sz="4" w:space="0" w:color="auto"/>
              <w:right w:val="nil"/>
            </w:tcBorders>
            <w:shd w:val="clear" w:color="auto" w:fill="FAFAFA"/>
          </w:tcPr>
          <w:p w14:paraId="1D60DD3A" w14:textId="5398BFFC" w:rsidR="00B46FD6" w:rsidRPr="008B1C1C" w:rsidRDefault="00B46FD6" w:rsidP="00B46FD6">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14,</w:t>
            </w:r>
            <w:r w:rsidR="000C6B64" w:rsidRPr="008B1C1C">
              <w:rPr>
                <w:rFonts w:ascii="Arial" w:hAnsi="Arial" w:cs="Arial"/>
                <w:sz w:val="14"/>
                <w:szCs w:val="14"/>
                <w:lang w:val="en-GB" w:eastAsia="en-GB"/>
              </w:rPr>
              <w:t>885</w:t>
            </w:r>
          </w:p>
        </w:tc>
        <w:tc>
          <w:tcPr>
            <w:tcW w:w="709" w:type="dxa"/>
            <w:tcBorders>
              <w:left w:val="nil"/>
              <w:right w:val="nil"/>
            </w:tcBorders>
            <w:shd w:val="clear" w:color="auto" w:fill="FAFAFA"/>
          </w:tcPr>
          <w:p w14:paraId="2813C7B3" w14:textId="77777777" w:rsidR="00B46FD6" w:rsidRPr="008B1C1C" w:rsidRDefault="00B46FD6" w:rsidP="00B46FD6">
            <w:pPr>
              <w:ind w:right="-72"/>
              <w:contextualSpacing/>
              <w:jc w:val="right"/>
              <w:rPr>
                <w:rFonts w:ascii="Arial" w:hAnsi="Arial" w:cs="Arial"/>
                <w:sz w:val="14"/>
                <w:szCs w:val="14"/>
                <w:cs/>
                <w:lang w:eastAsia="en-GB"/>
              </w:rPr>
            </w:pPr>
          </w:p>
        </w:tc>
        <w:tc>
          <w:tcPr>
            <w:tcW w:w="851" w:type="dxa"/>
            <w:tcBorders>
              <w:top w:val="nil"/>
              <w:left w:val="nil"/>
              <w:bottom w:val="single" w:sz="4" w:space="0" w:color="auto"/>
              <w:right w:val="nil"/>
            </w:tcBorders>
            <w:shd w:val="clear" w:color="auto" w:fill="auto"/>
          </w:tcPr>
          <w:p w14:paraId="19E0D866" w14:textId="3E43515F"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cs/>
                <w:lang w:eastAsia="en-GB"/>
              </w:rPr>
              <w:t xml:space="preserve"> 367,130 </w:t>
            </w:r>
          </w:p>
        </w:tc>
        <w:tc>
          <w:tcPr>
            <w:tcW w:w="985" w:type="dxa"/>
            <w:tcBorders>
              <w:top w:val="nil"/>
              <w:left w:val="nil"/>
              <w:bottom w:val="single" w:sz="4" w:space="0" w:color="auto"/>
              <w:right w:val="nil"/>
            </w:tcBorders>
            <w:shd w:val="clear" w:color="auto" w:fill="auto"/>
          </w:tcPr>
          <w:p w14:paraId="61DA87A3" w14:textId="6B6F8899"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cs/>
                <w:lang w:eastAsia="en-GB"/>
              </w:rPr>
              <w:t xml:space="preserve"> 10,</w:t>
            </w:r>
            <w:r w:rsidR="005F554D" w:rsidRPr="008B1C1C">
              <w:rPr>
                <w:rFonts w:ascii="Arial" w:hAnsi="Arial" w:cs="Arial"/>
                <w:sz w:val="14"/>
                <w:szCs w:val="14"/>
                <w:lang w:val="en-US" w:eastAsia="en-GB"/>
              </w:rPr>
              <w:t>343</w:t>
            </w:r>
            <w:r w:rsidRPr="008B1C1C">
              <w:rPr>
                <w:rFonts w:ascii="Arial" w:hAnsi="Arial"/>
                <w:sz w:val="14"/>
                <w:szCs w:val="14"/>
                <w:cs/>
                <w:lang w:eastAsia="en-GB"/>
              </w:rPr>
              <w:t xml:space="preserve"> </w:t>
            </w:r>
          </w:p>
        </w:tc>
        <w:tc>
          <w:tcPr>
            <w:tcW w:w="668" w:type="dxa"/>
            <w:shd w:val="clear" w:color="auto" w:fill="auto"/>
          </w:tcPr>
          <w:p w14:paraId="1792561A" w14:textId="77777777" w:rsidR="00B46FD6" w:rsidRPr="008B1C1C" w:rsidRDefault="00B46FD6" w:rsidP="00B46FD6">
            <w:pPr>
              <w:ind w:right="-72"/>
              <w:contextualSpacing/>
              <w:jc w:val="right"/>
              <w:rPr>
                <w:rFonts w:ascii="Arial" w:hAnsi="Arial" w:cs="Arial"/>
                <w:sz w:val="14"/>
                <w:szCs w:val="14"/>
                <w:cs/>
                <w:lang w:val="en-GB"/>
              </w:rPr>
            </w:pPr>
          </w:p>
        </w:tc>
      </w:tr>
      <w:tr w:rsidR="001A5BC3" w:rsidRPr="008B1C1C" w14:paraId="50BFD72F" w14:textId="77777777" w:rsidTr="003B73D9">
        <w:tc>
          <w:tcPr>
            <w:tcW w:w="2775" w:type="dxa"/>
            <w:tcBorders>
              <w:top w:val="nil"/>
              <w:left w:val="nil"/>
              <w:bottom w:val="nil"/>
              <w:right w:val="nil"/>
            </w:tcBorders>
            <w:vAlign w:val="bottom"/>
          </w:tcPr>
          <w:p w14:paraId="1F97A5F7" w14:textId="77777777" w:rsidR="001A5BC3" w:rsidRPr="008B1C1C" w:rsidRDefault="001A5BC3" w:rsidP="001A5BC3">
            <w:pPr>
              <w:tabs>
                <w:tab w:val="left" w:pos="360"/>
                <w:tab w:val="left" w:pos="1440"/>
                <w:tab w:val="left" w:pos="2160"/>
              </w:tabs>
              <w:ind w:left="70"/>
              <w:outlineLvl w:val="0"/>
              <w:rPr>
                <w:rFonts w:ascii="Arial" w:eastAsia="Arial Unicode MS" w:hAnsi="Arial" w:cs="Arial"/>
                <w:b/>
                <w:bCs/>
                <w:sz w:val="14"/>
                <w:szCs w:val="14"/>
                <w:u w:val="single"/>
                <w:lang w:val="en-GB" w:eastAsia="x-none"/>
              </w:rPr>
            </w:pPr>
          </w:p>
        </w:tc>
        <w:tc>
          <w:tcPr>
            <w:tcW w:w="850" w:type="dxa"/>
            <w:tcBorders>
              <w:top w:val="single" w:sz="4" w:space="0" w:color="auto"/>
              <w:left w:val="nil"/>
              <w:bottom w:val="nil"/>
              <w:right w:val="nil"/>
            </w:tcBorders>
            <w:shd w:val="clear" w:color="auto" w:fill="FAFAFA"/>
            <w:vAlign w:val="bottom"/>
          </w:tcPr>
          <w:p w14:paraId="17C6B0D3" w14:textId="77777777" w:rsidR="001A5BC3" w:rsidRPr="008B1C1C" w:rsidRDefault="001A5BC3" w:rsidP="001A5BC3">
            <w:pPr>
              <w:ind w:right="-72"/>
              <w:contextualSpacing/>
              <w:jc w:val="right"/>
              <w:rPr>
                <w:rFonts w:ascii="Arial" w:hAnsi="Arial" w:cs="Arial"/>
                <w:sz w:val="14"/>
                <w:szCs w:val="14"/>
                <w:lang w:val="en-US" w:eastAsia="en-GB"/>
              </w:rPr>
            </w:pPr>
          </w:p>
        </w:tc>
        <w:tc>
          <w:tcPr>
            <w:tcW w:w="999" w:type="dxa"/>
            <w:tcBorders>
              <w:top w:val="single" w:sz="4" w:space="0" w:color="auto"/>
              <w:left w:val="nil"/>
              <w:bottom w:val="nil"/>
              <w:right w:val="nil"/>
            </w:tcBorders>
            <w:shd w:val="clear" w:color="auto" w:fill="FAFAFA"/>
            <w:vAlign w:val="bottom"/>
          </w:tcPr>
          <w:p w14:paraId="3C7A5C0E" w14:textId="77777777" w:rsidR="001A5BC3" w:rsidRPr="008B1C1C" w:rsidRDefault="001A5BC3" w:rsidP="001A5BC3">
            <w:pPr>
              <w:tabs>
                <w:tab w:val="decimal" w:pos="601"/>
              </w:tabs>
              <w:ind w:right="-72"/>
              <w:contextualSpacing/>
              <w:jc w:val="right"/>
              <w:rPr>
                <w:rFonts w:ascii="Arial" w:hAnsi="Arial" w:cs="Arial"/>
                <w:sz w:val="14"/>
                <w:szCs w:val="14"/>
                <w:lang w:val="en-US" w:eastAsia="en-GB"/>
              </w:rPr>
            </w:pPr>
          </w:p>
        </w:tc>
        <w:tc>
          <w:tcPr>
            <w:tcW w:w="709" w:type="dxa"/>
            <w:tcBorders>
              <w:left w:val="nil"/>
              <w:bottom w:val="nil"/>
              <w:right w:val="nil"/>
            </w:tcBorders>
            <w:shd w:val="clear" w:color="auto" w:fill="FAFAFA"/>
            <w:vAlign w:val="bottom"/>
          </w:tcPr>
          <w:p w14:paraId="3D2A50EA" w14:textId="77777777" w:rsidR="001A5BC3" w:rsidRPr="008B1C1C" w:rsidRDefault="001A5BC3" w:rsidP="00B03304">
            <w:pPr>
              <w:ind w:right="-72"/>
              <w:contextualSpacing/>
              <w:jc w:val="right"/>
              <w:rPr>
                <w:rFonts w:ascii="Arial" w:hAnsi="Arial" w:cs="Arial"/>
                <w:sz w:val="14"/>
                <w:szCs w:val="14"/>
                <w:cs/>
                <w:lang w:eastAsia="en-GB"/>
              </w:rPr>
            </w:pPr>
          </w:p>
        </w:tc>
        <w:tc>
          <w:tcPr>
            <w:tcW w:w="851" w:type="dxa"/>
            <w:tcBorders>
              <w:top w:val="single" w:sz="4" w:space="0" w:color="auto"/>
              <w:left w:val="nil"/>
              <w:bottom w:val="nil"/>
              <w:right w:val="nil"/>
            </w:tcBorders>
            <w:shd w:val="clear" w:color="auto" w:fill="auto"/>
            <w:vAlign w:val="bottom"/>
          </w:tcPr>
          <w:p w14:paraId="1B6EF3F5" w14:textId="77777777" w:rsidR="001A5BC3" w:rsidRPr="008B1C1C" w:rsidRDefault="001A5BC3" w:rsidP="001A5BC3">
            <w:pPr>
              <w:ind w:right="-72"/>
              <w:contextualSpacing/>
              <w:jc w:val="right"/>
              <w:rPr>
                <w:rFonts w:ascii="Arial" w:hAnsi="Arial" w:cs="Arial"/>
                <w:sz w:val="14"/>
                <w:szCs w:val="14"/>
                <w:lang w:val="en-GB"/>
              </w:rPr>
            </w:pPr>
          </w:p>
        </w:tc>
        <w:tc>
          <w:tcPr>
            <w:tcW w:w="985" w:type="dxa"/>
            <w:tcBorders>
              <w:top w:val="single" w:sz="4" w:space="0" w:color="auto"/>
              <w:left w:val="nil"/>
              <w:bottom w:val="nil"/>
              <w:right w:val="nil"/>
            </w:tcBorders>
            <w:shd w:val="clear" w:color="auto" w:fill="auto"/>
            <w:vAlign w:val="bottom"/>
          </w:tcPr>
          <w:p w14:paraId="0A91B468" w14:textId="77777777" w:rsidR="001A5BC3" w:rsidRPr="008B1C1C" w:rsidRDefault="001A5BC3" w:rsidP="001A5BC3">
            <w:pPr>
              <w:tabs>
                <w:tab w:val="decimal" w:pos="601"/>
              </w:tabs>
              <w:ind w:right="-72"/>
              <w:contextualSpacing/>
              <w:jc w:val="right"/>
              <w:rPr>
                <w:rFonts w:ascii="Arial" w:hAnsi="Arial" w:cs="Arial"/>
                <w:sz w:val="14"/>
                <w:szCs w:val="14"/>
                <w:lang w:val="en-GB"/>
              </w:rPr>
            </w:pPr>
          </w:p>
        </w:tc>
        <w:tc>
          <w:tcPr>
            <w:tcW w:w="668" w:type="dxa"/>
            <w:tcBorders>
              <w:left w:val="nil"/>
              <w:bottom w:val="nil"/>
              <w:right w:val="nil"/>
            </w:tcBorders>
            <w:shd w:val="clear" w:color="auto" w:fill="auto"/>
            <w:vAlign w:val="bottom"/>
          </w:tcPr>
          <w:p w14:paraId="12C2A851" w14:textId="77777777" w:rsidR="001A5BC3" w:rsidRPr="008B1C1C" w:rsidRDefault="001A5BC3" w:rsidP="001A5BC3">
            <w:pPr>
              <w:tabs>
                <w:tab w:val="decimal" w:pos="317"/>
              </w:tabs>
              <w:ind w:right="-72"/>
              <w:contextualSpacing/>
              <w:jc w:val="right"/>
              <w:rPr>
                <w:rFonts w:ascii="Arial" w:hAnsi="Arial" w:cs="Arial"/>
                <w:sz w:val="14"/>
                <w:szCs w:val="14"/>
                <w:lang w:val="en-GB"/>
              </w:rPr>
            </w:pPr>
          </w:p>
        </w:tc>
      </w:tr>
      <w:tr w:rsidR="001A5BC3" w:rsidRPr="008B1C1C" w14:paraId="44B76686" w14:textId="77777777" w:rsidTr="003B73D9">
        <w:tc>
          <w:tcPr>
            <w:tcW w:w="2775" w:type="dxa"/>
            <w:tcBorders>
              <w:top w:val="nil"/>
              <w:left w:val="nil"/>
              <w:bottom w:val="nil"/>
              <w:right w:val="nil"/>
            </w:tcBorders>
            <w:vAlign w:val="bottom"/>
          </w:tcPr>
          <w:p w14:paraId="6AAF02E8" w14:textId="77777777" w:rsidR="001A5BC3" w:rsidRPr="008B1C1C" w:rsidRDefault="001A5BC3" w:rsidP="001A5BC3">
            <w:pPr>
              <w:tabs>
                <w:tab w:val="left" w:pos="360"/>
                <w:tab w:val="left" w:pos="1440"/>
                <w:tab w:val="left" w:pos="2160"/>
              </w:tabs>
              <w:ind w:left="70"/>
              <w:outlineLvl w:val="0"/>
              <w:rPr>
                <w:rFonts w:ascii="Arial" w:eastAsia="Arial Unicode MS" w:hAnsi="Arial" w:cs="Arial"/>
                <w:sz w:val="14"/>
                <w:szCs w:val="14"/>
                <w:u w:val="single"/>
                <w:lang w:val="en-GB" w:eastAsia="x-none"/>
              </w:rPr>
            </w:pPr>
            <w:bookmarkStart w:id="293" w:name="_Toc467500765"/>
            <w:bookmarkStart w:id="294" w:name="_Toc467762419"/>
            <w:bookmarkStart w:id="295" w:name="_Toc470165708"/>
            <w:bookmarkStart w:id="296" w:name="_Toc473633552"/>
            <w:bookmarkStart w:id="297" w:name="_Toc505949284"/>
            <w:bookmarkStart w:id="298" w:name="_Toc520820701"/>
            <w:bookmarkStart w:id="299" w:name="_Toc520963131"/>
            <w:bookmarkStart w:id="300" w:name="_Toc1661187"/>
            <w:bookmarkStart w:id="301" w:name="_Toc48029011"/>
            <w:bookmarkStart w:id="302" w:name="_Toc48052035"/>
            <w:bookmarkStart w:id="303" w:name="_Toc48058440"/>
            <w:bookmarkStart w:id="304" w:name="_Toc48058583"/>
            <w:bookmarkStart w:id="305" w:name="_Toc63510590"/>
            <w:bookmarkStart w:id="306" w:name="_Toc63949122"/>
            <w:bookmarkStart w:id="307" w:name="_Toc76621554"/>
            <w:bookmarkStart w:id="308" w:name="_Toc78797463"/>
            <w:bookmarkStart w:id="309" w:name="_Toc159425499"/>
            <w:r w:rsidRPr="008B1C1C">
              <w:rPr>
                <w:rFonts w:ascii="Arial" w:eastAsia="Arial Unicode MS" w:hAnsi="Arial" w:cs="Arial"/>
                <w:sz w:val="14"/>
                <w:szCs w:val="14"/>
                <w:u w:val="single"/>
                <w:lang w:val="en-GB" w:eastAsia="x-none"/>
              </w:rPr>
              <w:t>Performing financial liabilities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tc>
        <w:tc>
          <w:tcPr>
            <w:tcW w:w="850" w:type="dxa"/>
            <w:tcBorders>
              <w:top w:val="nil"/>
              <w:left w:val="nil"/>
              <w:bottom w:val="nil"/>
              <w:right w:val="nil"/>
            </w:tcBorders>
            <w:shd w:val="clear" w:color="auto" w:fill="FAFAFA"/>
            <w:vAlign w:val="bottom"/>
          </w:tcPr>
          <w:p w14:paraId="570F8081" w14:textId="77777777" w:rsidR="001A5BC3" w:rsidRPr="008B1C1C" w:rsidRDefault="001A5BC3" w:rsidP="001A5BC3">
            <w:pPr>
              <w:ind w:right="-72"/>
              <w:contextualSpacing/>
              <w:jc w:val="right"/>
              <w:rPr>
                <w:rFonts w:ascii="Arial" w:hAnsi="Arial" w:cs="Arial"/>
                <w:sz w:val="14"/>
                <w:szCs w:val="14"/>
                <w:lang w:val="en-US" w:eastAsia="en-GB"/>
              </w:rPr>
            </w:pPr>
          </w:p>
        </w:tc>
        <w:tc>
          <w:tcPr>
            <w:tcW w:w="999" w:type="dxa"/>
            <w:tcBorders>
              <w:top w:val="nil"/>
              <w:left w:val="nil"/>
              <w:bottom w:val="nil"/>
              <w:right w:val="nil"/>
            </w:tcBorders>
            <w:shd w:val="clear" w:color="auto" w:fill="FAFAFA"/>
            <w:vAlign w:val="bottom"/>
          </w:tcPr>
          <w:p w14:paraId="08C1C93B" w14:textId="77777777" w:rsidR="001A5BC3" w:rsidRPr="008B1C1C" w:rsidRDefault="001A5BC3" w:rsidP="001A5BC3">
            <w:pPr>
              <w:tabs>
                <w:tab w:val="decimal" w:pos="601"/>
              </w:tabs>
              <w:ind w:right="-72"/>
              <w:contextualSpacing/>
              <w:jc w:val="right"/>
              <w:rPr>
                <w:rFonts w:ascii="Arial" w:hAnsi="Arial" w:cs="Arial"/>
                <w:sz w:val="14"/>
                <w:szCs w:val="14"/>
                <w:lang w:val="en-US" w:eastAsia="en-GB"/>
              </w:rPr>
            </w:pPr>
          </w:p>
        </w:tc>
        <w:tc>
          <w:tcPr>
            <w:tcW w:w="709" w:type="dxa"/>
            <w:tcBorders>
              <w:top w:val="nil"/>
              <w:left w:val="nil"/>
              <w:bottom w:val="nil"/>
              <w:right w:val="nil"/>
            </w:tcBorders>
            <w:shd w:val="clear" w:color="auto" w:fill="FAFAFA"/>
            <w:vAlign w:val="bottom"/>
          </w:tcPr>
          <w:p w14:paraId="0D519349" w14:textId="77777777" w:rsidR="001A5BC3" w:rsidRPr="008B1C1C" w:rsidRDefault="001A5BC3" w:rsidP="00B03304">
            <w:pPr>
              <w:ind w:right="-72"/>
              <w:contextualSpacing/>
              <w:jc w:val="right"/>
              <w:rPr>
                <w:rFonts w:ascii="Arial" w:hAnsi="Arial" w:cs="Arial"/>
                <w:sz w:val="14"/>
                <w:szCs w:val="14"/>
                <w:cs/>
                <w:lang w:eastAsia="en-GB"/>
              </w:rPr>
            </w:pPr>
          </w:p>
        </w:tc>
        <w:tc>
          <w:tcPr>
            <w:tcW w:w="851" w:type="dxa"/>
            <w:tcBorders>
              <w:top w:val="nil"/>
              <w:left w:val="nil"/>
              <w:bottom w:val="nil"/>
              <w:right w:val="nil"/>
            </w:tcBorders>
            <w:shd w:val="clear" w:color="auto" w:fill="auto"/>
            <w:vAlign w:val="bottom"/>
          </w:tcPr>
          <w:p w14:paraId="0D8C0980" w14:textId="77777777" w:rsidR="001A5BC3" w:rsidRPr="008B1C1C" w:rsidRDefault="001A5BC3" w:rsidP="001A5BC3">
            <w:pPr>
              <w:ind w:right="-72"/>
              <w:contextualSpacing/>
              <w:jc w:val="right"/>
              <w:rPr>
                <w:rFonts w:ascii="Arial" w:hAnsi="Arial" w:cs="Arial"/>
                <w:sz w:val="14"/>
                <w:szCs w:val="14"/>
                <w:lang w:val="en-GB"/>
              </w:rPr>
            </w:pPr>
          </w:p>
        </w:tc>
        <w:tc>
          <w:tcPr>
            <w:tcW w:w="985" w:type="dxa"/>
            <w:tcBorders>
              <w:top w:val="nil"/>
              <w:left w:val="nil"/>
              <w:bottom w:val="nil"/>
              <w:right w:val="nil"/>
            </w:tcBorders>
            <w:shd w:val="clear" w:color="auto" w:fill="auto"/>
            <w:vAlign w:val="bottom"/>
          </w:tcPr>
          <w:p w14:paraId="50552CE5" w14:textId="77777777" w:rsidR="001A5BC3" w:rsidRPr="008B1C1C" w:rsidRDefault="001A5BC3" w:rsidP="001A5BC3">
            <w:pPr>
              <w:tabs>
                <w:tab w:val="decimal" w:pos="601"/>
              </w:tabs>
              <w:ind w:right="-72"/>
              <w:contextualSpacing/>
              <w:jc w:val="right"/>
              <w:rPr>
                <w:rFonts w:ascii="Arial" w:hAnsi="Arial" w:cs="Arial"/>
                <w:sz w:val="14"/>
                <w:szCs w:val="14"/>
                <w:lang w:val="en-GB"/>
              </w:rPr>
            </w:pPr>
          </w:p>
        </w:tc>
        <w:tc>
          <w:tcPr>
            <w:tcW w:w="668" w:type="dxa"/>
            <w:tcBorders>
              <w:top w:val="nil"/>
              <w:left w:val="nil"/>
              <w:bottom w:val="nil"/>
              <w:right w:val="nil"/>
            </w:tcBorders>
            <w:shd w:val="clear" w:color="auto" w:fill="auto"/>
            <w:vAlign w:val="bottom"/>
          </w:tcPr>
          <w:p w14:paraId="6EA82C46" w14:textId="77777777" w:rsidR="001A5BC3" w:rsidRPr="008B1C1C" w:rsidRDefault="001A5BC3" w:rsidP="001A5BC3">
            <w:pPr>
              <w:tabs>
                <w:tab w:val="decimal" w:pos="317"/>
              </w:tabs>
              <w:ind w:right="-72"/>
              <w:contextualSpacing/>
              <w:jc w:val="right"/>
              <w:rPr>
                <w:rFonts w:ascii="Arial" w:hAnsi="Arial" w:cs="Arial"/>
                <w:sz w:val="14"/>
                <w:szCs w:val="14"/>
                <w:lang w:val="en-GB"/>
              </w:rPr>
            </w:pPr>
          </w:p>
        </w:tc>
      </w:tr>
      <w:tr w:rsidR="00B46FD6" w:rsidRPr="008B1C1C" w14:paraId="16D80CDD" w14:textId="77777777" w:rsidTr="003B73D9">
        <w:tc>
          <w:tcPr>
            <w:tcW w:w="2775" w:type="dxa"/>
            <w:tcBorders>
              <w:top w:val="nil"/>
              <w:left w:val="nil"/>
              <w:bottom w:val="nil"/>
              <w:right w:val="nil"/>
            </w:tcBorders>
            <w:vAlign w:val="bottom"/>
          </w:tcPr>
          <w:p w14:paraId="4AE50E80" w14:textId="77777777" w:rsidR="00B46FD6" w:rsidRPr="008B1C1C" w:rsidRDefault="00B46FD6" w:rsidP="00B46FD6">
            <w:pPr>
              <w:ind w:left="70"/>
              <w:rPr>
                <w:rFonts w:ascii="Arial" w:eastAsia="Arial Unicode MS" w:hAnsi="Arial" w:cs="Arial"/>
                <w:sz w:val="14"/>
                <w:szCs w:val="14"/>
                <w:cs/>
                <w:lang w:val="en-GB"/>
              </w:rPr>
            </w:pPr>
            <w:r w:rsidRPr="008B1C1C">
              <w:rPr>
                <w:rFonts w:ascii="Arial" w:eastAsia="Arial Unicode MS" w:hAnsi="Arial" w:cs="Arial"/>
                <w:sz w:val="14"/>
                <w:szCs w:val="14"/>
                <w:lang w:val="en-GB"/>
              </w:rPr>
              <w:t>Deposits</w:t>
            </w:r>
          </w:p>
        </w:tc>
        <w:tc>
          <w:tcPr>
            <w:tcW w:w="850" w:type="dxa"/>
            <w:tcBorders>
              <w:left w:val="nil"/>
              <w:right w:val="nil"/>
            </w:tcBorders>
            <w:shd w:val="clear" w:color="auto" w:fill="FAFAFA"/>
          </w:tcPr>
          <w:p w14:paraId="506A2CF3" w14:textId="35ED8C0D" w:rsidR="00B46FD6" w:rsidRPr="008B1C1C" w:rsidRDefault="00B46FD6" w:rsidP="00B46FD6">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230,712 </w:t>
            </w:r>
          </w:p>
        </w:tc>
        <w:tc>
          <w:tcPr>
            <w:tcW w:w="999" w:type="dxa"/>
            <w:tcBorders>
              <w:left w:val="nil"/>
              <w:right w:val="nil"/>
            </w:tcBorders>
            <w:shd w:val="clear" w:color="auto" w:fill="FAFAFA"/>
          </w:tcPr>
          <w:p w14:paraId="144B4810" w14:textId="75229048"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3,369 </w:t>
            </w:r>
          </w:p>
        </w:tc>
        <w:tc>
          <w:tcPr>
            <w:tcW w:w="709" w:type="dxa"/>
            <w:tcBorders>
              <w:left w:val="nil"/>
              <w:right w:val="nil"/>
            </w:tcBorders>
            <w:shd w:val="clear" w:color="auto" w:fill="FAFAFA"/>
          </w:tcPr>
          <w:p w14:paraId="271842DD" w14:textId="4A0617E3" w:rsidR="00B46FD6" w:rsidRPr="008B1C1C" w:rsidRDefault="00B46FD6" w:rsidP="00B46FD6">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1</w:t>
            </w:r>
            <w:r w:rsidRPr="008B1C1C">
              <w:rPr>
                <w:rFonts w:ascii="Arial" w:hAnsi="Arial"/>
                <w:sz w:val="14"/>
                <w:szCs w:val="14"/>
                <w:cs/>
                <w:lang w:val="en-GB" w:eastAsia="en-GB"/>
              </w:rPr>
              <w:t>.</w:t>
            </w:r>
            <w:r w:rsidRPr="008B1C1C">
              <w:rPr>
                <w:rFonts w:ascii="Arial" w:hAnsi="Arial" w:cs="Arial"/>
                <w:sz w:val="14"/>
                <w:szCs w:val="14"/>
                <w:lang w:val="en-GB" w:eastAsia="en-GB"/>
              </w:rPr>
              <w:t xml:space="preserve">46 </w:t>
            </w:r>
          </w:p>
        </w:tc>
        <w:tc>
          <w:tcPr>
            <w:tcW w:w="851" w:type="dxa"/>
            <w:shd w:val="clear" w:color="auto" w:fill="auto"/>
          </w:tcPr>
          <w:p w14:paraId="68C9E2D6" w14:textId="7C93593E"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cs/>
                <w:lang w:eastAsia="en-GB"/>
              </w:rPr>
              <w:t xml:space="preserve"> 200,679 </w:t>
            </w:r>
          </w:p>
        </w:tc>
        <w:tc>
          <w:tcPr>
            <w:tcW w:w="985" w:type="dxa"/>
            <w:shd w:val="clear" w:color="auto" w:fill="auto"/>
          </w:tcPr>
          <w:p w14:paraId="241021AE" w14:textId="3F02A725" w:rsidR="00B46FD6" w:rsidRPr="008B1C1C" w:rsidRDefault="00B46FD6" w:rsidP="00B46FD6">
            <w:pPr>
              <w:ind w:right="-72"/>
              <w:contextualSpacing/>
              <w:jc w:val="right"/>
              <w:rPr>
                <w:rFonts w:ascii="Arial" w:hAnsi="Arial" w:cs="Arial"/>
                <w:sz w:val="14"/>
                <w:szCs w:val="14"/>
                <w:lang w:val="en-GB"/>
              </w:rPr>
            </w:pPr>
            <w:r w:rsidRPr="008B1C1C">
              <w:rPr>
                <w:rFonts w:ascii="Arial" w:hAnsi="Arial" w:cs="Arial"/>
                <w:sz w:val="14"/>
                <w:szCs w:val="14"/>
                <w:cs/>
                <w:lang w:eastAsia="en-GB"/>
              </w:rPr>
              <w:t xml:space="preserve"> 1,402 </w:t>
            </w:r>
          </w:p>
        </w:tc>
        <w:tc>
          <w:tcPr>
            <w:tcW w:w="668" w:type="dxa"/>
            <w:shd w:val="clear" w:color="auto" w:fill="auto"/>
          </w:tcPr>
          <w:p w14:paraId="19E8E64E" w14:textId="32BA109D"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cs/>
                <w:lang w:eastAsia="en-GB"/>
              </w:rPr>
              <w:t xml:space="preserve"> 0</w:t>
            </w:r>
            <w:r w:rsidRPr="008B1C1C">
              <w:rPr>
                <w:rFonts w:ascii="Arial" w:hAnsi="Arial"/>
                <w:sz w:val="14"/>
                <w:szCs w:val="14"/>
                <w:cs/>
                <w:lang w:eastAsia="en-GB"/>
              </w:rPr>
              <w:t>.</w:t>
            </w:r>
            <w:r w:rsidRPr="008B1C1C">
              <w:rPr>
                <w:rFonts w:ascii="Arial" w:hAnsi="Arial" w:cs="Arial"/>
                <w:sz w:val="14"/>
                <w:szCs w:val="14"/>
                <w:cs/>
                <w:lang w:eastAsia="en-GB"/>
              </w:rPr>
              <w:t xml:space="preserve">70 </w:t>
            </w:r>
          </w:p>
        </w:tc>
      </w:tr>
      <w:tr w:rsidR="00B46FD6" w:rsidRPr="008B1C1C" w14:paraId="2CFDEB11" w14:textId="77777777" w:rsidTr="003B73D9">
        <w:tc>
          <w:tcPr>
            <w:tcW w:w="2775" w:type="dxa"/>
            <w:tcBorders>
              <w:top w:val="nil"/>
              <w:left w:val="nil"/>
              <w:bottom w:val="nil"/>
              <w:right w:val="nil"/>
            </w:tcBorders>
            <w:vAlign w:val="bottom"/>
          </w:tcPr>
          <w:p w14:paraId="79723B8B" w14:textId="77777777" w:rsidR="00B46FD6" w:rsidRPr="008B1C1C" w:rsidRDefault="00B46FD6" w:rsidP="00B46FD6">
            <w:pPr>
              <w:ind w:left="70"/>
              <w:rPr>
                <w:rFonts w:ascii="Arial" w:eastAsia="Arial Unicode MS" w:hAnsi="Arial" w:cs="Arial"/>
                <w:sz w:val="14"/>
                <w:szCs w:val="14"/>
                <w:lang w:val="en-GB"/>
              </w:rPr>
            </w:pPr>
            <w:r w:rsidRPr="008B1C1C">
              <w:rPr>
                <w:rFonts w:ascii="Arial" w:eastAsia="Arial Unicode MS" w:hAnsi="Arial" w:cs="Arial"/>
                <w:sz w:val="14"/>
                <w:szCs w:val="14"/>
                <w:lang w:val="en-GB"/>
              </w:rPr>
              <w:t>Interbank and money market items</w:t>
            </w:r>
          </w:p>
        </w:tc>
        <w:tc>
          <w:tcPr>
            <w:tcW w:w="850" w:type="dxa"/>
            <w:tcBorders>
              <w:left w:val="nil"/>
              <w:right w:val="nil"/>
            </w:tcBorders>
            <w:shd w:val="clear" w:color="auto" w:fill="FAFAFA"/>
          </w:tcPr>
          <w:p w14:paraId="2E634BB8" w14:textId="66CF3182" w:rsidR="00B46FD6" w:rsidRPr="008B1C1C" w:rsidRDefault="00B46FD6" w:rsidP="00B46FD6">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55,869 </w:t>
            </w:r>
          </w:p>
        </w:tc>
        <w:tc>
          <w:tcPr>
            <w:tcW w:w="999" w:type="dxa"/>
            <w:tcBorders>
              <w:left w:val="nil"/>
              <w:right w:val="nil"/>
            </w:tcBorders>
            <w:shd w:val="clear" w:color="auto" w:fill="FAFAFA"/>
          </w:tcPr>
          <w:p w14:paraId="325C8E03" w14:textId="35AB4475"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848 </w:t>
            </w:r>
          </w:p>
        </w:tc>
        <w:tc>
          <w:tcPr>
            <w:tcW w:w="709" w:type="dxa"/>
            <w:tcBorders>
              <w:left w:val="nil"/>
              <w:right w:val="nil"/>
            </w:tcBorders>
            <w:shd w:val="clear" w:color="auto" w:fill="FAFAFA"/>
          </w:tcPr>
          <w:p w14:paraId="23C0DD76" w14:textId="066E1C7E"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1</w:t>
            </w:r>
            <w:r w:rsidRPr="008B1C1C">
              <w:rPr>
                <w:rFonts w:ascii="Arial" w:hAnsi="Arial"/>
                <w:sz w:val="14"/>
                <w:szCs w:val="14"/>
                <w:cs/>
                <w:lang w:val="en-GB" w:eastAsia="en-GB"/>
              </w:rPr>
              <w:t>.</w:t>
            </w:r>
            <w:r w:rsidRPr="008B1C1C">
              <w:rPr>
                <w:rFonts w:ascii="Arial" w:hAnsi="Arial" w:cs="Arial"/>
                <w:sz w:val="14"/>
                <w:szCs w:val="14"/>
                <w:lang w:val="en-GB" w:eastAsia="en-GB"/>
              </w:rPr>
              <w:t xml:space="preserve">52 </w:t>
            </w:r>
          </w:p>
        </w:tc>
        <w:tc>
          <w:tcPr>
            <w:tcW w:w="851" w:type="dxa"/>
            <w:shd w:val="clear" w:color="auto" w:fill="auto"/>
          </w:tcPr>
          <w:p w14:paraId="38FCBF93" w14:textId="7F553580"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cs/>
                <w:lang w:eastAsia="en-GB"/>
              </w:rPr>
              <w:t xml:space="preserve"> 54,532 </w:t>
            </w:r>
          </w:p>
        </w:tc>
        <w:tc>
          <w:tcPr>
            <w:tcW w:w="985" w:type="dxa"/>
            <w:shd w:val="clear" w:color="auto" w:fill="auto"/>
          </w:tcPr>
          <w:p w14:paraId="534E3DB9" w14:textId="29DF3C46"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cs/>
                <w:lang w:eastAsia="en-GB"/>
              </w:rPr>
              <w:t xml:space="preserve"> 286 </w:t>
            </w:r>
          </w:p>
        </w:tc>
        <w:tc>
          <w:tcPr>
            <w:tcW w:w="668" w:type="dxa"/>
            <w:shd w:val="clear" w:color="auto" w:fill="auto"/>
          </w:tcPr>
          <w:p w14:paraId="7BA2BB71" w14:textId="5B8FA7F1"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cs/>
                <w:lang w:eastAsia="en-GB"/>
              </w:rPr>
              <w:t xml:space="preserve"> 0</w:t>
            </w:r>
            <w:r w:rsidRPr="008B1C1C">
              <w:rPr>
                <w:rFonts w:ascii="Arial" w:hAnsi="Arial"/>
                <w:sz w:val="14"/>
                <w:szCs w:val="14"/>
                <w:cs/>
                <w:lang w:eastAsia="en-GB"/>
              </w:rPr>
              <w:t>.</w:t>
            </w:r>
            <w:r w:rsidRPr="008B1C1C">
              <w:rPr>
                <w:rFonts w:ascii="Arial" w:hAnsi="Arial" w:cs="Arial"/>
                <w:sz w:val="14"/>
                <w:szCs w:val="14"/>
                <w:cs/>
                <w:lang w:eastAsia="en-GB"/>
              </w:rPr>
              <w:t xml:space="preserve">53 </w:t>
            </w:r>
          </w:p>
        </w:tc>
      </w:tr>
      <w:tr w:rsidR="00B46FD6" w:rsidRPr="008B1C1C" w14:paraId="5B498657" w14:textId="77777777" w:rsidTr="003B73D9">
        <w:tc>
          <w:tcPr>
            <w:tcW w:w="2775" w:type="dxa"/>
            <w:tcBorders>
              <w:top w:val="nil"/>
              <w:left w:val="nil"/>
              <w:bottom w:val="nil"/>
              <w:right w:val="nil"/>
            </w:tcBorders>
            <w:vAlign w:val="bottom"/>
          </w:tcPr>
          <w:p w14:paraId="242FBF53" w14:textId="1CC1975D" w:rsidR="00B46FD6" w:rsidRPr="008B1C1C" w:rsidRDefault="00B46FD6" w:rsidP="00B46FD6">
            <w:pPr>
              <w:ind w:left="70" w:right="-34"/>
              <w:rPr>
                <w:rFonts w:ascii="Arial" w:eastAsia="Arial Unicode MS" w:hAnsi="Arial" w:cs="Arial"/>
                <w:sz w:val="14"/>
                <w:szCs w:val="14"/>
                <w:lang w:val="en-GB"/>
              </w:rPr>
            </w:pPr>
            <w:r w:rsidRPr="008B1C1C">
              <w:rPr>
                <w:rFonts w:ascii="Arial" w:eastAsia="Arial Unicode MS" w:hAnsi="Arial" w:cs="Arial"/>
                <w:sz w:val="14"/>
                <w:szCs w:val="14"/>
                <w:lang w:val="en-GB"/>
              </w:rPr>
              <w:t>Financial liabilities measured at</w:t>
            </w:r>
          </w:p>
        </w:tc>
        <w:tc>
          <w:tcPr>
            <w:tcW w:w="850" w:type="dxa"/>
            <w:tcBorders>
              <w:left w:val="nil"/>
              <w:right w:val="nil"/>
            </w:tcBorders>
            <w:shd w:val="clear" w:color="auto" w:fill="FAFAFA"/>
          </w:tcPr>
          <w:p w14:paraId="56CB85F4" w14:textId="77777777" w:rsidR="00B46FD6" w:rsidRPr="008B1C1C" w:rsidRDefault="00B46FD6" w:rsidP="00B46FD6">
            <w:pPr>
              <w:ind w:right="-72"/>
              <w:contextualSpacing/>
              <w:jc w:val="right"/>
              <w:rPr>
                <w:rFonts w:ascii="Arial" w:hAnsi="Arial" w:cs="Arial"/>
                <w:sz w:val="14"/>
                <w:szCs w:val="14"/>
                <w:cs/>
                <w:lang w:val="en-US" w:eastAsia="en-GB"/>
              </w:rPr>
            </w:pPr>
          </w:p>
        </w:tc>
        <w:tc>
          <w:tcPr>
            <w:tcW w:w="999" w:type="dxa"/>
            <w:tcBorders>
              <w:left w:val="nil"/>
              <w:right w:val="nil"/>
            </w:tcBorders>
            <w:shd w:val="clear" w:color="auto" w:fill="FAFAFA"/>
          </w:tcPr>
          <w:p w14:paraId="58DEC153" w14:textId="77777777" w:rsidR="00B46FD6" w:rsidRPr="008B1C1C" w:rsidRDefault="00B46FD6" w:rsidP="00B46FD6">
            <w:pPr>
              <w:ind w:right="-72"/>
              <w:contextualSpacing/>
              <w:jc w:val="right"/>
              <w:rPr>
                <w:rFonts w:ascii="Arial" w:hAnsi="Arial" w:cs="Arial"/>
                <w:sz w:val="14"/>
                <w:szCs w:val="14"/>
                <w:cs/>
                <w:lang w:val="en-US" w:eastAsia="en-GB"/>
              </w:rPr>
            </w:pPr>
          </w:p>
        </w:tc>
        <w:tc>
          <w:tcPr>
            <w:tcW w:w="709" w:type="dxa"/>
            <w:tcBorders>
              <w:left w:val="nil"/>
              <w:right w:val="nil"/>
            </w:tcBorders>
            <w:shd w:val="clear" w:color="auto" w:fill="FAFAFA"/>
          </w:tcPr>
          <w:p w14:paraId="74AB6544" w14:textId="77777777" w:rsidR="00B46FD6" w:rsidRPr="008B1C1C" w:rsidRDefault="00B46FD6" w:rsidP="00B46FD6">
            <w:pPr>
              <w:ind w:right="-72"/>
              <w:contextualSpacing/>
              <w:jc w:val="right"/>
              <w:rPr>
                <w:rFonts w:ascii="Arial" w:hAnsi="Arial" w:cs="Arial"/>
                <w:sz w:val="14"/>
                <w:szCs w:val="14"/>
                <w:cs/>
                <w:lang w:eastAsia="en-GB"/>
              </w:rPr>
            </w:pPr>
          </w:p>
        </w:tc>
        <w:tc>
          <w:tcPr>
            <w:tcW w:w="851" w:type="dxa"/>
            <w:shd w:val="clear" w:color="auto" w:fill="auto"/>
          </w:tcPr>
          <w:p w14:paraId="6E58D2EB" w14:textId="77777777" w:rsidR="00B46FD6" w:rsidRPr="008B1C1C" w:rsidRDefault="00B46FD6" w:rsidP="00B46FD6">
            <w:pPr>
              <w:ind w:right="-72"/>
              <w:contextualSpacing/>
              <w:jc w:val="right"/>
              <w:rPr>
                <w:rFonts w:ascii="Arial" w:hAnsi="Arial" w:cs="Arial"/>
                <w:sz w:val="14"/>
                <w:szCs w:val="14"/>
                <w:cs/>
              </w:rPr>
            </w:pPr>
          </w:p>
        </w:tc>
        <w:tc>
          <w:tcPr>
            <w:tcW w:w="985" w:type="dxa"/>
            <w:shd w:val="clear" w:color="auto" w:fill="auto"/>
          </w:tcPr>
          <w:p w14:paraId="60A06CE4" w14:textId="77777777" w:rsidR="00B46FD6" w:rsidRPr="008B1C1C" w:rsidRDefault="00B46FD6" w:rsidP="00B46FD6">
            <w:pPr>
              <w:ind w:right="-72"/>
              <w:contextualSpacing/>
              <w:jc w:val="right"/>
              <w:rPr>
                <w:rFonts w:ascii="Arial" w:hAnsi="Arial" w:cs="Arial"/>
                <w:sz w:val="14"/>
                <w:szCs w:val="14"/>
                <w:cs/>
              </w:rPr>
            </w:pPr>
          </w:p>
        </w:tc>
        <w:tc>
          <w:tcPr>
            <w:tcW w:w="668" w:type="dxa"/>
            <w:shd w:val="clear" w:color="auto" w:fill="auto"/>
          </w:tcPr>
          <w:p w14:paraId="057E59D9" w14:textId="77777777" w:rsidR="00B46FD6" w:rsidRPr="008B1C1C" w:rsidRDefault="00B46FD6" w:rsidP="00B46FD6">
            <w:pPr>
              <w:ind w:right="-72"/>
              <w:contextualSpacing/>
              <w:jc w:val="right"/>
              <w:rPr>
                <w:rFonts w:ascii="Arial" w:hAnsi="Arial" w:cs="Arial"/>
                <w:sz w:val="14"/>
                <w:szCs w:val="14"/>
                <w:cs/>
              </w:rPr>
            </w:pPr>
          </w:p>
        </w:tc>
      </w:tr>
      <w:tr w:rsidR="00B46FD6" w:rsidRPr="008B1C1C" w14:paraId="3E3ECFE9" w14:textId="77777777" w:rsidTr="003B73D9">
        <w:tc>
          <w:tcPr>
            <w:tcW w:w="2775" w:type="dxa"/>
            <w:tcBorders>
              <w:top w:val="nil"/>
              <w:left w:val="nil"/>
              <w:bottom w:val="nil"/>
              <w:right w:val="nil"/>
            </w:tcBorders>
            <w:vAlign w:val="bottom"/>
          </w:tcPr>
          <w:p w14:paraId="2EB38D66" w14:textId="6DAAC6DE" w:rsidR="00B46FD6" w:rsidRPr="008B1C1C" w:rsidRDefault="00B46FD6" w:rsidP="00B46FD6">
            <w:pPr>
              <w:ind w:left="70"/>
              <w:rPr>
                <w:rFonts w:ascii="Arial" w:eastAsia="Arial Unicode MS" w:hAnsi="Arial" w:cs="Arial"/>
                <w:sz w:val="14"/>
                <w:szCs w:val="14"/>
                <w:lang w:val="en-GB"/>
              </w:rPr>
            </w:pPr>
            <w:r w:rsidRPr="008B1C1C">
              <w:rPr>
                <w:rFonts w:ascii="Arial" w:eastAsia="Arial Unicode MS" w:hAnsi="Arial" w:cs="Arial"/>
                <w:sz w:val="14"/>
                <w:szCs w:val="14"/>
                <w:lang w:val="en-GB"/>
              </w:rPr>
              <w:t xml:space="preserve">   fair value</w:t>
            </w:r>
            <w:r w:rsidRPr="008B1C1C">
              <w:rPr>
                <w:rFonts w:ascii="Arial" w:eastAsia="Arial Unicode MS" w:hAnsi="Arial"/>
                <w:sz w:val="14"/>
                <w:szCs w:val="14"/>
                <w:cs/>
                <w:lang w:val="en-GB"/>
              </w:rPr>
              <w:t xml:space="preserve"> </w:t>
            </w:r>
            <w:r w:rsidRPr="008B1C1C">
              <w:rPr>
                <w:rFonts w:ascii="Arial" w:eastAsia="Arial Unicode MS" w:hAnsi="Arial" w:cs="Arial"/>
                <w:sz w:val="14"/>
                <w:szCs w:val="14"/>
                <w:lang w:val="en-GB"/>
              </w:rPr>
              <w:t>through profit or loss</w:t>
            </w:r>
          </w:p>
        </w:tc>
        <w:tc>
          <w:tcPr>
            <w:tcW w:w="850" w:type="dxa"/>
            <w:tcBorders>
              <w:left w:val="nil"/>
              <w:right w:val="nil"/>
            </w:tcBorders>
            <w:shd w:val="clear" w:color="auto" w:fill="FAFAFA"/>
          </w:tcPr>
          <w:p w14:paraId="39445B12" w14:textId="4947B509"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20,247 </w:t>
            </w:r>
          </w:p>
        </w:tc>
        <w:tc>
          <w:tcPr>
            <w:tcW w:w="999" w:type="dxa"/>
            <w:tcBorders>
              <w:left w:val="nil"/>
              <w:right w:val="nil"/>
            </w:tcBorders>
            <w:shd w:val="clear" w:color="auto" w:fill="FAFAFA"/>
          </w:tcPr>
          <w:p w14:paraId="0E66934A" w14:textId="5EF8FB00"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452 </w:t>
            </w:r>
          </w:p>
        </w:tc>
        <w:tc>
          <w:tcPr>
            <w:tcW w:w="709" w:type="dxa"/>
            <w:tcBorders>
              <w:left w:val="nil"/>
              <w:right w:val="nil"/>
            </w:tcBorders>
            <w:shd w:val="clear" w:color="auto" w:fill="FAFAFA"/>
          </w:tcPr>
          <w:p w14:paraId="102D37E1" w14:textId="30D8375D"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2</w:t>
            </w:r>
            <w:r w:rsidRPr="008B1C1C">
              <w:rPr>
                <w:rFonts w:ascii="Arial" w:hAnsi="Arial"/>
                <w:sz w:val="14"/>
                <w:szCs w:val="14"/>
                <w:cs/>
                <w:lang w:val="en-GB" w:eastAsia="en-GB"/>
              </w:rPr>
              <w:t>.</w:t>
            </w:r>
            <w:r w:rsidRPr="008B1C1C">
              <w:rPr>
                <w:rFonts w:ascii="Arial" w:hAnsi="Arial" w:cs="Arial"/>
                <w:sz w:val="14"/>
                <w:szCs w:val="14"/>
                <w:lang w:val="en-GB" w:eastAsia="en-GB"/>
              </w:rPr>
              <w:t>2</w:t>
            </w:r>
            <w:r w:rsidR="004E320C" w:rsidRPr="008B1C1C">
              <w:rPr>
                <w:rFonts w:ascii="Arial" w:hAnsi="Arial" w:cs="Arial"/>
                <w:sz w:val="14"/>
                <w:szCs w:val="14"/>
                <w:lang w:val="en-GB" w:eastAsia="en-GB"/>
              </w:rPr>
              <w:t>3</w:t>
            </w:r>
            <w:r w:rsidRPr="008B1C1C">
              <w:rPr>
                <w:rFonts w:ascii="Arial" w:hAnsi="Arial"/>
                <w:sz w:val="14"/>
                <w:szCs w:val="14"/>
                <w:cs/>
                <w:lang w:val="en-GB" w:eastAsia="en-GB"/>
              </w:rPr>
              <w:t xml:space="preserve"> </w:t>
            </w:r>
          </w:p>
        </w:tc>
        <w:tc>
          <w:tcPr>
            <w:tcW w:w="851" w:type="dxa"/>
            <w:shd w:val="clear" w:color="auto" w:fill="auto"/>
          </w:tcPr>
          <w:p w14:paraId="31C57CD8" w14:textId="4BDE256A" w:rsidR="00B46FD6" w:rsidRPr="008B1C1C" w:rsidRDefault="00B46FD6" w:rsidP="00B46FD6">
            <w:pPr>
              <w:ind w:right="-72"/>
              <w:contextualSpacing/>
              <w:jc w:val="right"/>
              <w:rPr>
                <w:rFonts w:ascii="Arial" w:hAnsi="Arial" w:cs="Arial"/>
                <w:sz w:val="14"/>
                <w:szCs w:val="14"/>
                <w:cs/>
                <w:lang w:eastAsia="en-GB"/>
              </w:rPr>
            </w:pPr>
            <w:r w:rsidRPr="008B1C1C">
              <w:rPr>
                <w:rFonts w:ascii="Arial" w:hAnsi="Arial" w:cs="Arial"/>
                <w:sz w:val="14"/>
                <w:szCs w:val="14"/>
                <w:cs/>
                <w:lang w:eastAsia="en-GB"/>
              </w:rPr>
              <w:t>17,199</w:t>
            </w:r>
          </w:p>
        </w:tc>
        <w:tc>
          <w:tcPr>
            <w:tcW w:w="985" w:type="dxa"/>
            <w:shd w:val="clear" w:color="auto" w:fill="auto"/>
          </w:tcPr>
          <w:p w14:paraId="0053369A" w14:textId="6542CB9B" w:rsidR="00B46FD6" w:rsidRPr="008B1C1C" w:rsidRDefault="00B46FD6" w:rsidP="00B46FD6">
            <w:pPr>
              <w:ind w:right="-72"/>
              <w:contextualSpacing/>
              <w:jc w:val="right"/>
              <w:rPr>
                <w:rFonts w:ascii="Arial" w:hAnsi="Arial" w:cs="Arial"/>
                <w:sz w:val="14"/>
                <w:szCs w:val="14"/>
                <w:lang w:val="en-GB"/>
              </w:rPr>
            </w:pPr>
            <w:r w:rsidRPr="008B1C1C">
              <w:rPr>
                <w:rFonts w:ascii="Arial" w:hAnsi="Arial" w:cs="Arial"/>
                <w:sz w:val="14"/>
                <w:szCs w:val="14"/>
                <w:cs/>
                <w:lang w:eastAsia="en-GB"/>
              </w:rPr>
              <w:t xml:space="preserve"> 183 </w:t>
            </w:r>
          </w:p>
        </w:tc>
        <w:tc>
          <w:tcPr>
            <w:tcW w:w="668" w:type="dxa"/>
            <w:shd w:val="clear" w:color="auto" w:fill="auto"/>
          </w:tcPr>
          <w:p w14:paraId="1362540A" w14:textId="1D0AF5B7" w:rsidR="00B46FD6" w:rsidRPr="008B1C1C" w:rsidRDefault="00B46FD6" w:rsidP="00B46FD6">
            <w:pPr>
              <w:ind w:right="-72"/>
              <w:contextualSpacing/>
              <w:jc w:val="right"/>
              <w:rPr>
                <w:rFonts w:ascii="Arial" w:hAnsi="Arial" w:cs="Arial"/>
                <w:sz w:val="14"/>
                <w:szCs w:val="14"/>
                <w:lang w:val="en-GB"/>
              </w:rPr>
            </w:pPr>
            <w:r w:rsidRPr="008B1C1C">
              <w:rPr>
                <w:rFonts w:ascii="Arial" w:hAnsi="Arial" w:cs="Arial"/>
                <w:sz w:val="14"/>
                <w:szCs w:val="14"/>
                <w:cs/>
                <w:lang w:eastAsia="en-GB"/>
              </w:rPr>
              <w:t xml:space="preserve"> 1</w:t>
            </w:r>
            <w:r w:rsidRPr="008B1C1C">
              <w:rPr>
                <w:rFonts w:ascii="Arial" w:hAnsi="Arial"/>
                <w:sz w:val="14"/>
                <w:szCs w:val="14"/>
                <w:cs/>
                <w:lang w:eastAsia="en-GB"/>
              </w:rPr>
              <w:t>.</w:t>
            </w:r>
            <w:r w:rsidRPr="008B1C1C">
              <w:rPr>
                <w:rFonts w:ascii="Arial" w:hAnsi="Arial" w:cs="Arial"/>
                <w:sz w:val="14"/>
                <w:szCs w:val="14"/>
                <w:cs/>
                <w:lang w:eastAsia="en-GB"/>
              </w:rPr>
              <w:t xml:space="preserve">06 </w:t>
            </w:r>
          </w:p>
        </w:tc>
      </w:tr>
      <w:tr w:rsidR="00B46FD6" w:rsidRPr="008B1C1C" w14:paraId="0297A22A" w14:textId="77777777" w:rsidTr="003B73D9">
        <w:tc>
          <w:tcPr>
            <w:tcW w:w="2775" w:type="dxa"/>
            <w:tcBorders>
              <w:top w:val="nil"/>
              <w:left w:val="nil"/>
              <w:bottom w:val="nil"/>
              <w:right w:val="nil"/>
            </w:tcBorders>
            <w:vAlign w:val="bottom"/>
          </w:tcPr>
          <w:p w14:paraId="0ABB0268" w14:textId="77777777" w:rsidR="00B46FD6" w:rsidRPr="008B1C1C" w:rsidRDefault="00B46FD6" w:rsidP="00B46FD6">
            <w:pPr>
              <w:ind w:left="70"/>
              <w:rPr>
                <w:rFonts w:ascii="Arial" w:eastAsia="Arial Unicode MS" w:hAnsi="Arial" w:cs="Arial"/>
                <w:sz w:val="14"/>
                <w:szCs w:val="14"/>
                <w:lang w:val="en-GB"/>
              </w:rPr>
            </w:pPr>
            <w:r w:rsidRPr="008B1C1C">
              <w:rPr>
                <w:rFonts w:ascii="Arial" w:eastAsia="Arial Unicode MS" w:hAnsi="Arial" w:cs="Arial"/>
                <w:sz w:val="14"/>
                <w:szCs w:val="14"/>
                <w:lang w:val="en-GB"/>
              </w:rPr>
              <w:t>Debt issued and borrowings</w:t>
            </w:r>
          </w:p>
        </w:tc>
        <w:tc>
          <w:tcPr>
            <w:tcW w:w="850" w:type="dxa"/>
            <w:tcBorders>
              <w:left w:val="nil"/>
              <w:right w:val="nil"/>
            </w:tcBorders>
            <w:shd w:val="clear" w:color="auto" w:fill="FAFAFA"/>
          </w:tcPr>
          <w:p w14:paraId="435816E3" w14:textId="01B6F0CE"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26,163 </w:t>
            </w:r>
          </w:p>
        </w:tc>
        <w:tc>
          <w:tcPr>
            <w:tcW w:w="999" w:type="dxa"/>
            <w:tcBorders>
              <w:left w:val="nil"/>
              <w:right w:val="nil"/>
            </w:tcBorders>
            <w:shd w:val="clear" w:color="auto" w:fill="FAFAFA"/>
          </w:tcPr>
          <w:p w14:paraId="2572EAC4" w14:textId="6240B2CD"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726 </w:t>
            </w:r>
          </w:p>
        </w:tc>
        <w:tc>
          <w:tcPr>
            <w:tcW w:w="709" w:type="dxa"/>
            <w:tcBorders>
              <w:left w:val="nil"/>
              <w:right w:val="nil"/>
            </w:tcBorders>
            <w:shd w:val="clear" w:color="auto" w:fill="FAFAFA"/>
          </w:tcPr>
          <w:p w14:paraId="44A5350C" w14:textId="71D0C645" w:rsidR="00B46FD6" w:rsidRPr="008B1C1C" w:rsidRDefault="00B46FD6" w:rsidP="00B46FD6">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2</w:t>
            </w:r>
            <w:r w:rsidRPr="008B1C1C">
              <w:rPr>
                <w:rFonts w:ascii="Arial" w:hAnsi="Arial"/>
                <w:sz w:val="14"/>
                <w:szCs w:val="14"/>
                <w:cs/>
                <w:lang w:val="en-GB" w:eastAsia="en-GB"/>
              </w:rPr>
              <w:t>.</w:t>
            </w:r>
            <w:r w:rsidRPr="008B1C1C">
              <w:rPr>
                <w:rFonts w:ascii="Arial" w:hAnsi="Arial" w:cs="Arial"/>
                <w:sz w:val="14"/>
                <w:szCs w:val="14"/>
                <w:lang w:val="en-GB" w:eastAsia="en-GB"/>
              </w:rPr>
              <w:t>7</w:t>
            </w:r>
            <w:r w:rsidR="00450A42" w:rsidRPr="008B1C1C">
              <w:rPr>
                <w:rFonts w:ascii="Arial" w:hAnsi="Arial" w:cs="Arial"/>
                <w:sz w:val="14"/>
                <w:szCs w:val="14"/>
                <w:lang w:val="en-GB" w:eastAsia="en-GB"/>
              </w:rPr>
              <w:t>7</w:t>
            </w:r>
            <w:r w:rsidRPr="008B1C1C">
              <w:rPr>
                <w:rFonts w:ascii="Arial" w:hAnsi="Arial"/>
                <w:sz w:val="14"/>
                <w:szCs w:val="14"/>
                <w:cs/>
                <w:lang w:val="en-GB" w:eastAsia="en-GB"/>
              </w:rPr>
              <w:t xml:space="preserve"> </w:t>
            </w:r>
          </w:p>
        </w:tc>
        <w:tc>
          <w:tcPr>
            <w:tcW w:w="851" w:type="dxa"/>
            <w:tcBorders>
              <w:top w:val="nil"/>
              <w:left w:val="nil"/>
              <w:right w:val="nil"/>
            </w:tcBorders>
            <w:shd w:val="clear" w:color="auto" w:fill="auto"/>
          </w:tcPr>
          <w:p w14:paraId="10F0F104" w14:textId="1DC5DE13" w:rsidR="00B46FD6" w:rsidRPr="008B1C1C" w:rsidRDefault="00B46FD6" w:rsidP="00B46FD6">
            <w:pPr>
              <w:ind w:right="-72"/>
              <w:contextualSpacing/>
              <w:jc w:val="right"/>
              <w:rPr>
                <w:rFonts w:ascii="Arial" w:hAnsi="Arial" w:cs="Arial"/>
                <w:sz w:val="14"/>
                <w:szCs w:val="14"/>
                <w:lang w:val="en-GB"/>
              </w:rPr>
            </w:pPr>
            <w:r w:rsidRPr="008B1C1C">
              <w:rPr>
                <w:rFonts w:ascii="Arial" w:hAnsi="Arial" w:cs="Arial"/>
                <w:sz w:val="14"/>
                <w:szCs w:val="14"/>
                <w:cs/>
                <w:lang w:eastAsia="en-GB"/>
              </w:rPr>
              <w:t xml:space="preserve"> 32,093 </w:t>
            </w:r>
          </w:p>
        </w:tc>
        <w:tc>
          <w:tcPr>
            <w:tcW w:w="985" w:type="dxa"/>
            <w:tcBorders>
              <w:top w:val="nil"/>
              <w:left w:val="nil"/>
              <w:right w:val="nil"/>
            </w:tcBorders>
            <w:shd w:val="clear" w:color="auto" w:fill="auto"/>
          </w:tcPr>
          <w:p w14:paraId="065AF043" w14:textId="56D2F903" w:rsidR="00B46FD6" w:rsidRPr="008B1C1C" w:rsidRDefault="00B46FD6" w:rsidP="00B46FD6">
            <w:pPr>
              <w:ind w:right="-72"/>
              <w:contextualSpacing/>
              <w:jc w:val="right"/>
              <w:rPr>
                <w:rFonts w:ascii="Arial" w:hAnsi="Arial" w:cs="Arial"/>
                <w:sz w:val="14"/>
                <w:szCs w:val="14"/>
                <w:lang w:val="en-GB"/>
              </w:rPr>
            </w:pPr>
            <w:r w:rsidRPr="008B1C1C">
              <w:rPr>
                <w:rFonts w:ascii="Arial" w:hAnsi="Arial" w:cs="Arial"/>
                <w:sz w:val="14"/>
                <w:szCs w:val="14"/>
                <w:cs/>
                <w:lang w:eastAsia="en-GB"/>
              </w:rPr>
              <w:t xml:space="preserve"> 624 </w:t>
            </w:r>
          </w:p>
        </w:tc>
        <w:tc>
          <w:tcPr>
            <w:tcW w:w="668" w:type="dxa"/>
            <w:shd w:val="clear" w:color="auto" w:fill="auto"/>
          </w:tcPr>
          <w:p w14:paraId="69BFEA97" w14:textId="1D62D227" w:rsidR="00B46FD6" w:rsidRPr="008B1C1C" w:rsidRDefault="00B46FD6" w:rsidP="00B46FD6">
            <w:pPr>
              <w:ind w:right="-72"/>
              <w:contextualSpacing/>
              <w:jc w:val="right"/>
              <w:rPr>
                <w:rFonts w:ascii="Arial" w:hAnsi="Arial" w:cs="Arial"/>
                <w:sz w:val="14"/>
                <w:szCs w:val="14"/>
                <w:lang w:val="en-GB"/>
              </w:rPr>
            </w:pPr>
            <w:r w:rsidRPr="008B1C1C">
              <w:rPr>
                <w:rFonts w:ascii="Arial" w:hAnsi="Arial" w:cs="Arial"/>
                <w:sz w:val="14"/>
                <w:szCs w:val="14"/>
                <w:cs/>
                <w:lang w:eastAsia="en-GB"/>
              </w:rPr>
              <w:t xml:space="preserve"> 1</w:t>
            </w:r>
            <w:r w:rsidRPr="008B1C1C">
              <w:rPr>
                <w:rFonts w:ascii="Arial" w:hAnsi="Arial"/>
                <w:sz w:val="14"/>
                <w:szCs w:val="14"/>
                <w:cs/>
                <w:lang w:eastAsia="en-GB"/>
              </w:rPr>
              <w:t>.</w:t>
            </w:r>
            <w:r w:rsidRPr="008B1C1C">
              <w:rPr>
                <w:rFonts w:ascii="Arial" w:hAnsi="Arial" w:cs="Arial"/>
                <w:sz w:val="14"/>
                <w:szCs w:val="14"/>
                <w:cs/>
                <w:lang w:eastAsia="en-GB"/>
              </w:rPr>
              <w:t xml:space="preserve">94 </w:t>
            </w:r>
          </w:p>
        </w:tc>
      </w:tr>
      <w:tr w:rsidR="00B46FD6" w:rsidRPr="008B1C1C" w14:paraId="0AE2A82E" w14:textId="77777777" w:rsidTr="003B73D9">
        <w:tc>
          <w:tcPr>
            <w:tcW w:w="2775" w:type="dxa"/>
            <w:tcBorders>
              <w:top w:val="nil"/>
              <w:left w:val="nil"/>
              <w:bottom w:val="nil"/>
              <w:right w:val="nil"/>
            </w:tcBorders>
            <w:vAlign w:val="bottom"/>
          </w:tcPr>
          <w:p w14:paraId="33B9526E" w14:textId="5EBB400B" w:rsidR="00B46FD6" w:rsidRPr="008B1C1C" w:rsidRDefault="00B46FD6" w:rsidP="00B46FD6">
            <w:pPr>
              <w:ind w:left="70"/>
              <w:rPr>
                <w:rFonts w:ascii="Arial" w:eastAsia="Arial Unicode MS" w:hAnsi="Arial" w:cs="Arial"/>
                <w:sz w:val="14"/>
                <w:szCs w:val="14"/>
                <w:lang w:val="en-GB"/>
              </w:rPr>
            </w:pPr>
            <w:r w:rsidRPr="008B1C1C">
              <w:rPr>
                <w:rFonts w:ascii="Arial" w:hAnsi="Arial" w:cs="Arial"/>
                <w:color w:val="000000"/>
                <w:spacing w:val="-2"/>
                <w:sz w:val="14"/>
                <w:szCs w:val="14"/>
                <w:lang w:val="en-US"/>
              </w:rPr>
              <w:t>Credit support liabilities on derivatives</w:t>
            </w:r>
          </w:p>
        </w:tc>
        <w:tc>
          <w:tcPr>
            <w:tcW w:w="850" w:type="dxa"/>
            <w:tcBorders>
              <w:left w:val="nil"/>
              <w:bottom w:val="single" w:sz="4" w:space="0" w:color="auto"/>
              <w:right w:val="nil"/>
            </w:tcBorders>
            <w:shd w:val="clear" w:color="auto" w:fill="FAFAFA"/>
          </w:tcPr>
          <w:p w14:paraId="679C0619" w14:textId="28E2A553"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21,423 </w:t>
            </w:r>
          </w:p>
        </w:tc>
        <w:tc>
          <w:tcPr>
            <w:tcW w:w="999" w:type="dxa"/>
            <w:tcBorders>
              <w:left w:val="nil"/>
              <w:bottom w:val="single" w:sz="4" w:space="0" w:color="auto"/>
              <w:right w:val="nil"/>
            </w:tcBorders>
            <w:shd w:val="clear" w:color="auto" w:fill="FAFAFA"/>
          </w:tcPr>
          <w:p w14:paraId="67A2D980" w14:textId="19ED257D"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771 </w:t>
            </w:r>
          </w:p>
        </w:tc>
        <w:tc>
          <w:tcPr>
            <w:tcW w:w="709" w:type="dxa"/>
            <w:tcBorders>
              <w:left w:val="nil"/>
              <w:right w:val="nil"/>
            </w:tcBorders>
            <w:shd w:val="clear" w:color="auto" w:fill="FAFAFA"/>
          </w:tcPr>
          <w:p w14:paraId="6D7EFD55" w14:textId="39C3F910" w:rsidR="00B46FD6" w:rsidRPr="008B1C1C" w:rsidRDefault="00B46FD6" w:rsidP="00B46FD6">
            <w:pPr>
              <w:ind w:right="-72"/>
              <w:contextualSpacing/>
              <w:jc w:val="right"/>
              <w:rPr>
                <w:rFonts w:ascii="Arial" w:hAnsi="Arial" w:cs="Arial"/>
                <w:sz w:val="14"/>
                <w:szCs w:val="14"/>
                <w:lang w:val="en-US" w:eastAsia="en-GB"/>
              </w:rPr>
            </w:pPr>
            <w:r w:rsidRPr="008B1C1C">
              <w:rPr>
                <w:rFonts w:ascii="Arial" w:hAnsi="Arial" w:cs="Arial"/>
                <w:sz w:val="14"/>
                <w:szCs w:val="14"/>
                <w:lang w:val="en-GB" w:eastAsia="en-GB"/>
              </w:rPr>
              <w:t xml:space="preserve"> 3</w:t>
            </w:r>
            <w:r w:rsidRPr="008B1C1C">
              <w:rPr>
                <w:rFonts w:ascii="Arial" w:hAnsi="Arial"/>
                <w:sz w:val="14"/>
                <w:szCs w:val="14"/>
                <w:cs/>
                <w:lang w:val="en-GB" w:eastAsia="en-GB"/>
              </w:rPr>
              <w:t>.</w:t>
            </w:r>
            <w:r w:rsidRPr="008B1C1C">
              <w:rPr>
                <w:rFonts w:ascii="Arial" w:hAnsi="Arial" w:cs="Arial"/>
                <w:sz w:val="14"/>
                <w:szCs w:val="14"/>
                <w:lang w:val="en-GB" w:eastAsia="en-GB"/>
              </w:rPr>
              <w:t xml:space="preserve">60 </w:t>
            </w:r>
          </w:p>
        </w:tc>
        <w:tc>
          <w:tcPr>
            <w:tcW w:w="851" w:type="dxa"/>
            <w:tcBorders>
              <w:left w:val="nil"/>
              <w:bottom w:val="single" w:sz="4" w:space="0" w:color="auto"/>
              <w:right w:val="nil"/>
            </w:tcBorders>
            <w:shd w:val="clear" w:color="auto" w:fill="auto"/>
          </w:tcPr>
          <w:p w14:paraId="3BC98D0E" w14:textId="6838E032" w:rsidR="00B46FD6" w:rsidRPr="008B1C1C" w:rsidRDefault="00B46FD6" w:rsidP="00B46FD6">
            <w:pPr>
              <w:ind w:right="-72"/>
              <w:contextualSpacing/>
              <w:jc w:val="right"/>
              <w:rPr>
                <w:rFonts w:ascii="Arial" w:hAnsi="Arial" w:cs="Arial"/>
                <w:sz w:val="14"/>
                <w:szCs w:val="14"/>
                <w:lang w:val="en-GB" w:eastAsia="en-GB"/>
              </w:rPr>
            </w:pPr>
            <w:r w:rsidRPr="008B1C1C">
              <w:rPr>
                <w:rFonts w:ascii="Arial" w:hAnsi="Arial" w:cs="Arial"/>
                <w:sz w:val="14"/>
                <w:szCs w:val="14"/>
                <w:cs/>
                <w:lang w:eastAsia="en-GB"/>
              </w:rPr>
              <w:t xml:space="preserve"> 27,833 </w:t>
            </w:r>
          </w:p>
        </w:tc>
        <w:tc>
          <w:tcPr>
            <w:tcW w:w="985" w:type="dxa"/>
            <w:tcBorders>
              <w:left w:val="nil"/>
              <w:bottom w:val="single" w:sz="4" w:space="0" w:color="auto"/>
              <w:right w:val="nil"/>
            </w:tcBorders>
            <w:shd w:val="clear" w:color="auto" w:fill="auto"/>
          </w:tcPr>
          <w:p w14:paraId="3E353092" w14:textId="5322735E" w:rsidR="00B46FD6" w:rsidRPr="008B1C1C" w:rsidRDefault="00B46FD6" w:rsidP="00B46FD6">
            <w:pPr>
              <w:ind w:right="-72"/>
              <w:contextualSpacing/>
              <w:jc w:val="right"/>
              <w:rPr>
                <w:rFonts w:ascii="Arial" w:hAnsi="Arial" w:cs="Arial"/>
                <w:sz w:val="14"/>
                <w:szCs w:val="14"/>
                <w:lang w:val="en-GB" w:eastAsia="en-GB"/>
              </w:rPr>
            </w:pPr>
            <w:r w:rsidRPr="008B1C1C">
              <w:rPr>
                <w:rFonts w:ascii="Arial" w:hAnsi="Arial" w:cs="Arial"/>
                <w:sz w:val="14"/>
                <w:szCs w:val="14"/>
                <w:cs/>
                <w:lang w:eastAsia="en-GB"/>
              </w:rPr>
              <w:t xml:space="preserve"> 336 </w:t>
            </w:r>
          </w:p>
        </w:tc>
        <w:tc>
          <w:tcPr>
            <w:tcW w:w="668" w:type="dxa"/>
            <w:shd w:val="clear" w:color="auto" w:fill="auto"/>
          </w:tcPr>
          <w:p w14:paraId="19952CC1" w14:textId="77F27C5A" w:rsidR="00B46FD6" w:rsidRPr="008B1C1C" w:rsidRDefault="00B46FD6" w:rsidP="00B46FD6">
            <w:pPr>
              <w:ind w:right="-72"/>
              <w:contextualSpacing/>
              <w:jc w:val="right"/>
              <w:rPr>
                <w:rFonts w:ascii="Arial" w:hAnsi="Arial" w:cs="Arial"/>
                <w:sz w:val="14"/>
                <w:szCs w:val="14"/>
                <w:lang w:val="en-GB" w:eastAsia="en-GB"/>
              </w:rPr>
            </w:pPr>
            <w:r w:rsidRPr="008B1C1C">
              <w:rPr>
                <w:rFonts w:ascii="Arial" w:hAnsi="Arial" w:cs="Arial"/>
                <w:sz w:val="14"/>
                <w:szCs w:val="14"/>
                <w:cs/>
                <w:lang w:eastAsia="en-GB"/>
              </w:rPr>
              <w:t xml:space="preserve"> 1</w:t>
            </w:r>
            <w:r w:rsidRPr="008B1C1C">
              <w:rPr>
                <w:rFonts w:ascii="Arial" w:hAnsi="Arial"/>
                <w:sz w:val="14"/>
                <w:szCs w:val="14"/>
                <w:cs/>
                <w:lang w:eastAsia="en-GB"/>
              </w:rPr>
              <w:t>.</w:t>
            </w:r>
            <w:r w:rsidRPr="008B1C1C">
              <w:rPr>
                <w:rFonts w:ascii="Arial" w:hAnsi="Arial" w:cs="Arial"/>
                <w:sz w:val="14"/>
                <w:szCs w:val="14"/>
                <w:cs/>
                <w:lang w:eastAsia="en-GB"/>
              </w:rPr>
              <w:t xml:space="preserve">21 </w:t>
            </w:r>
          </w:p>
        </w:tc>
      </w:tr>
      <w:tr w:rsidR="00B47162" w:rsidRPr="008B1C1C" w14:paraId="25C232DC" w14:textId="77777777" w:rsidTr="003B73D9">
        <w:tc>
          <w:tcPr>
            <w:tcW w:w="2775" w:type="dxa"/>
            <w:tcBorders>
              <w:top w:val="nil"/>
              <w:left w:val="nil"/>
              <w:bottom w:val="nil"/>
              <w:right w:val="nil"/>
            </w:tcBorders>
            <w:vAlign w:val="bottom"/>
          </w:tcPr>
          <w:p w14:paraId="0873D568" w14:textId="77777777" w:rsidR="00B47162" w:rsidRPr="008B1C1C" w:rsidRDefault="00B47162" w:rsidP="00B47162">
            <w:pPr>
              <w:ind w:left="70"/>
              <w:rPr>
                <w:rFonts w:ascii="Arial" w:eastAsia="Arial Unicode MS" w:hAnsi="Arial" w:cs="Arial"/>
                <w:sz w:val="14"/>
                <w:szCs w:val="14"/>
                <w:lang w:val="en-GB"/>
              </w:rPr>
            </w:pPr>
          </w:p>
        </w:tc>
        <w:tc>
          <w:tcPr>
            <w:tcW w:w="850" w:type="dxa"/>
            <w:tcBorders>
              <w:top w:val="single" w:sz="4" w:space="0" w:color="auto"/>
              <w:left w:val="nil"/>
              <w:right w:val="nil"/>
            </w:tcBorders>
            <w:shd w:val="clear" w:color="auto" w:fill="FAFAFA"/>
          </w:tcPr>
          <w:p w14:paraId="5ECEBEB6" w14:textId="0A73080E" w:rsidR="00B47162" w:rsidRPr="008B1C1C" w:rsidRDefault="00B47162" w:rsidP="00B47162">
            <w:pPr>
              <w:ind w:right="-72"/>
              <w:contextualSpacing/>
              <w:jc w:val="right"/>
              <w:rPr>
                <w:rFonts w:ascii="Arial" w:hAnsi="Arial" w:cs="Arial"/>
                <w:sz w:val="14"/>
                <w:szCs w:val="14"/>
                <w:lang w:val="en-US" w:eastAsia="en-GB"/>
              </w:rPr>
            </w:pPr>
          </w:p>
        </w:tc>
        <w:tc>
          <w:tcPr>
            <w:tcW w:w="999" w:type="dxa"/>
            <w:tcBorders>
              <w:top w:val="single" w:sz="4" w:space="0" w:color="auto"/>
              <w:left w:val="nil"/>
              <w:right w:val="nil"/>
            </w:tcBorders>
            <w:shd w:val="clear" w:color="auto" w:fill="FAFAFA"/>
          </w:tcPr>
          <w:p w14:paraId="3C773458" w14:textId="15201284" w:rsidR="00B47162" w:rsidRPr="008B1C1C" w:rsidRDefault="00B47162" w:rsidP="00B47162">
            <w:pPr>
              <w:ind w:right="-72"/>
              <w:contextualSpacing/>
              <w:jc w:val="right"/>
              <w:rPr>
                <w:rFonts w:ascii="Arial" w:hAnsi="Arial" w:cs="Arial"/>
                <w:sz w:val="14"/>
                <w:szCs w:val="14"/>
                <w:cs/>
                <w:lang w:eastAsia="en-GB"/>
              </w:rPr>
            </w:pPr>
          </w:p>
        </w:tc>
        <w:tc>
          <w:tcPr>
            <w:tcW w:w="709" w:type="dxa"/>
            <w:tcBorders>
              <w:left w:val="nil"/>
              <w:right w:val="nil"/>
            </w:tcBorders>
            <w:shd w:val="clear" w:color="auto" w:fill="FAFAFA"/>
          </w:tcPr>
          <w:p w14:paraId="441FE0D8" w14:textId="77777777" w:rsidR="00B47162" w:rsidRPr="008B1C1C" w:rsidRDefault="00B47162" w:rsidP="00B47162">
            <w:pPr>
              <w:ind w:right="-72"/>
              <w:contextualSpacing/>
              <w:jc w:val="right"/>
              <w:rPr>
                <w:rFonts w:ascii="Arial" w:hAnsi="Arial" w:cs="Arial"/>
                <w:sz w:val="14"/>
                <w:szCs w:val="14"/>
                <w:cs/>
                <w:lang w:eastAsia="en-GB"/>
              </w:rPr>
            </w:pPr>
          </w:p>
        </w:tc>
        <w:tc>
          <w:tcPr>
            <w:tcW w:w="851" w:type="dxa"/>
            <w:tcBorders>
              <w:top w:val="single" w:sz="4" w:space="0" w:color="auto"/>
              <w:left w:val="nil"/>
              <w:right w:val="nil"/>
            </w:tcBorders>
            <w:shd w:val="clear" w:color="auto" w:fill="auto"/>
            <w:vAlign w:val="bottom"/>
          </w:tcPr>
          <w:p w14:paraId="1601A63F" w14:textId="77777777" w:rsidR="00B47162" w:rsidRPr="008B1C1C" w:rsidRDefault="00B47162" w:rsidP="00B47162">
            <w:pPr>
              <w:ind w:right="-72"/>
              <w:contextualSpacing/>
              <w:jc w:val="right"/>
              <w:rPr>
                <w:rFonts w:ascii="Arial" w:hAnsi="Arial" w:cs="Arial"/>
                <w:sz w:val="14"/>
                <w:szCs w:val="14"/>
                <w:lang w:val="en-GB" w:eastAsia="en-GB"/>
              </w:rPr>
            </w:pPr>
          </w:p>
        </w:tc>
        <w:tc>
          <w:tcPr>
            <w:tcW w:w="985" w:type="dxa"/>
            <w:tcBorders>
              <w:top w:val="single" w:sz="4" w:space="0" w:color="auto"/>
              <w:left w:val="nil"/>
              <w:right w:val="nil"/>
            </w:tcBorders>
            <w:shd w:val="clear" w:color="auto" w:fill="auto"/>
            <w:vAlign w:val="bottom"/>
          </w:tcPr>
          <w:p w14:paraId="58538851" w14:textId="77777777" w:rsidR="00B47162" w:rsidRPr="008B1C1C" w:rsidRDefault="00B47162" w:rsidP="00B47162">
            <w:pPr>
              <w:ind w:right="-72"/>
              <w:contextualSpacing/>
              <w:jc w:val="right"/>
              <w:rPr>
                <w:rFonts w:ascii="Arial" w:hAnsi="Arial" w:cs="Arial"/>
                <w:sz w:val="14"/>
                <w:szCs w:val="14"/>
                <w:lang w:val="en-GB" w:eastAsia="en-GB"/>
              </w:rPr>
            </w:pPr>
          </w:p>
        </w:tc>
        <w:tc>
          <w:tcPr>
            <w:tcW w:w="668" w:type="dxa"/>
            <w:shd w:val="clear" w:color="auto" w:fill="auto"/>
            <w:vAlign w:val="bottom"/>
          </w:tcPr>
          <w:p w14:paraId="17A16591" w14:textId="77777777" w:rsidR="00B47162" w:rsidRPr="008B1C1C" w:rsidRDefault="00B47162" w:rsidP="00B47162">
            <w:pPr>
              <w:ind w:right="-72"/>
              <w:contextualSpacing/>
              <w:jc w:val="right"/>
              <w:rPr>
                <w:rFonts w:ascii="Arial" w:hAnsi="Arial" w:cs="Arial"/>
                <w:sz w:val="14"/>
                <w:szCs w:val="14"/>
                <w:lang w:val="en-GB" w:eastAsia="en-GB"/>
              </w:rPr>
            </w:pPr>
          </w:p>
        </w:tc>
      </w:tr>
      <w:tr w:rsidR="00B46FD6" w:rsidRPr="008B1C1C" w14:paraId="2141016B" w14:textId="77777777" w:rsidTr="003B73D9">
        <w:tc>
          <w:tcPr>
            <w:tcW w:w="2775" w:type="dxa"/>
            <w:tcBorders>
              <w:top w:val="nil"/>
              <w:left w:val="nil"/>
              <w:bottom w:val="nil"/>
              <w:right w:val="nil"/>
            </w:tcBorders>
            <w:vAlign w:val="bottom"/>
          </w:tcPr>
          <w:p w14:paraId="0A769496" w14:textId="106D49EA" w:rsidR="00B46FD6" w:rsidRPr="008B1C1C" w:rsidRDefault="00B46FD6" w:rsidP="00B46FD6">
            <w:pPr>
              <w:ind w:left="70"/>
              <w:rPr>
                <w:rFonts w:ascii="Arial" w:eastAsia="Arial Unicode MS" w:hAnsi="Arial" w:cs="Arial"/>
                <w:sz w:val="14"/>
                <w:szCs w:val="14"/>
                <w:lang w:val="en-GB"/>
              </w:rPr>
            </w:pPr>
            <w:r w:rsidRPr="008B1C1C">
              <w:rPr>
                <w:rFonts w:ascii="Arial" w:eastAsia="Arial Unicode MS" w:hAnsi="Arial" w:cs="Arial"/>
                <w:sz w:val="14"/>
                <w:szCs w:val="14"/>
                <w:lang w:val="en-GB"/>
              </w:rPr>
              <w:t xml:space="preserve">   Total performing financial liabilities</w:t>
            </w:r>
          </w:p>
        </w:tc>
        <w:tc>
          <w:tcPr>
            <w:tcW w:w="850" w:type="dxa"/>
            <w:tcBorders>
              <w:left w:val="nil"/>
              <w:bottom w:val="single" w:sz="4" w:space="0" w:color="auto"/>
              <w:right w:val="nil"/>
            </w:tcBorders>
            <w:shd w:val="clear" w:color="auto" w:fill="FAFAFA"/>
          </w:tcPr>
          <w:p w14:paraId="022F0634" w14:textId="00220DD6" w:rsidR="00B46FD6" w:rsidRPr="008B1C1C" w:rsidRDefault="00B46FD6" w:rsidP="00B46FD6">
            <w:pPr>
              <w:ind w:right="-72"/>
              <w:contextualSpacing/>
              <w:jc w:val="right"/>
              <w:rPr>
                <w:rFonts w:ascii="Arial" w:hAnsi="Arial" w:cs="Arial"/>
                <w:sz w:val="14"/>
                <w:szCs w:val="14"/>
                <w:cs/>
                <w:lang w:val="en-US" w:eastAsia="en-GB"/>
              </w:rPr>
            </w:pPr>
            <w:r w:rsidRPr="008B1C1C">
              <w:rPr>
                <w:rFonts w:ascii="Arial" w:hAnsi="Arial" w:cs="Arial"/>
                <w:sz w:val="14"/>
                <w:szCs w:val="14"/>
                <w:lang w:val="en-GB" w:eastAsia="en-GB"/>
              </w:rPr>
              <w:t xml:space="preserve"> 354,414 </w:t>
            </w:r>
          </w:p>
        </w:tc>
        <w:tc>
          <w:tcPr>
            <w:tcW w:w="999" w:type="dxa"/>
            <w:tcBorders>
              <w:left w:val="nil"/>
              <w:bottom w:val="single" w:sz="4" w:space="0" w:color="auto"/>
              <w:right w:val="nil"/>
            </w:tcBorders>
            <w:shd w:val="clear" w:color="auto" w:fill="FAFAFA"/>
          </w:tcPr>
          <w:p w14:paraId="610DA5D9" w14:textId="35798BA2" w:rsidR="00B46FD6" w:rsidRPr="008B1C1C" w:rsidRDefault="00B46FD6" w:rsidP="00B46FD6">
            <w:pPr>
              <w:ind w:right="-72"/>
              <w:contextualSpacing/>
              <w:jc w:val="right"/>
              <w:rPr>
                <w:rFonts w:ascii="Arial" w:hAnsi="Arial" w:cs="Arial"/>
                <w:sz w:val="14"/>
                <w:szCs w:val="14"/>
                <w:cs/>
                <w:lang w:eastAsia="en-GB"/>
              </w:rPr>
            </w:pPr>
            <w:r w:rsidRPr="008B1C1C">
              <w:rPr>
                <w:rFonts w:ascii="Arial" w:hAnsi="Arial" w:cs="Arial"/>
                <w:sz w:val="14"/>
                <w:szCs w:val="14"/>
                <w:lang w:val="en-GB" w:eastAsia="en-GB"/>
              </w:rPr>
              <w:t xml:space="preserve"> 6,166 </w:t>
            </w:r>
          </w:p>
        </w:tc>
        <w:tc>
          <w:tcPr>
            <w:tcW w:w="709" w:type="dxa"/>
            <w:tcBorders>
              <w:left w:val="nil"/>
              <w:right w:val="nil"/>
            </w:tcBorders>
            <w:shd w:val="clear" w:color="auto" w:fill="FAFAFA"/>
          </w:tcPr>
          <w:p w14:paraId="63A04F12" w14:textId="7B06CA8E" w:rsidR="00B46FD6" w:rsidRPr="008B1C1C" w:rsidRDefault="00B46FD6" w:rsidP="00B46FD6">
            <w:pPr>
              <w:ind w:right="-72"/>
              <w:contextualSpacing/>
              <w:jc w:val="right"/>
              <w:rPr>
                <w:rFonts w:ascii="Arial" w:hAnsi="Arial" w:cs="Arial"/>
                <w:sz w:val="14"/>
                <w:szCs w:val="14"/>
                <w:cs/>
                <w:lang w:eastAsia="en-GB"/>
              </w:rPr>
            </w:pPr>
          </w:p>
        </w:tc>
        <w:tc>
          <w:tcPr>
            <w:tcW w:w="851" w:type="dxa"/>
            <w:tcBorders>
              <w:left w:val="nil"/>
              <w:bottom w:val="single" w:sz="4" w:space="0" w:color="auto"/>
              <w:right w:val="nil"/>
            </w:tcBorders>
            <w:shd w:val="clear" w:color="auto" w:fill="auto"/>
          </w:tcPr>
          <w:p w14:paraId="18066332" w14:textId="0E576744" w:rsidR="00B46FD6" w:rsidRPr="008B1C1C" w:rsidRDefault="00B46FD6" w:rsidP="00B46FD6">
            <w:pPr>
              <w:ind w:right="-72"/>
              <w:contextualSpacing/>
              <w:jc w:val="right"/>
              <w:rPr>
                <w:rFonts w:ascii="Arial" w:hAnsi="Arial" w:cs="Arial"/>
                <w:sz w:val="14"/>
                <w:szCs w:val="14"/>
                <w:cs/>
                <w:lang w:eastAsia="en-GB"/>
              </w:rPr>
            </w:pPr>
            <w:r w:rsidRPr="008B1C1C">
              <w:rPr>
                <w:rFonts w:ascii="Arial" w:hAnsi="Arial" w:cs="Arial"/>
                <w:sz w:val="14"/>
                <w:szCs w:val="14"/>
                <w:cs/>
                <w:lang w:eastAsia="en-GB"/>
              </w:rPr>
              <w:t xml:space="preserve"> 332,3</w:t>
            </w:r>
            <w:r w:rsidRPr="008B1C1C">
              <w:rPr>
                <w:rFonts w:ascii="Arial" w:hAnsi="Arial" w:cs="Arial"/>
                <w:sz w:val="14"/>
                <w:szCs w:val="14"/>
                <w:lang w:val="en-GB" w:eastAsia="en-GB"/>
              </w:rPr>
              <w:t>36</w:t>
            </w:r>
            <w:r w:rsidRPr="008B1C1C">
              <w:rPr>
                <w:rFonts w:ascii="Arial" w:hAnsi="Arial"/>
                <w:sz w:val="14"/>
                <w:szCs w:val="14"/>
                <w:cs/>
                <w:lang w:eastAsia="en-GB"/>
              </w:rPr>
              <w:t xml:space="preserve"> </w:t>
            </w:r>
          </w:p>
        </w:tc>
        <w:tc>
          <w:tcPr>
            <w:tcW w:w="985" w:type="dxa"/>
            <w:tcBorders>
              <w:left w:val="nil"/>
              <w:bottom w:val="single" w:sz="4" w:space="0" w:color="auto"/>
              <w:right w:val="nil"/>
            </w:tcBorders>
            <w:shd w:val="clear" w:color="auto" w:fill="auto"/>
          </w:tcPr>
          <w:p w14:paraId="48184018" w14:textId="583DB37C" w:rsidR="00B46FD6" w:rsidRPr="008B1C1C" w:rsidRDefault="00B46FD6" w:rsidP="00B46FD6">
            <w:pPr>
              <w:ind w:right="-72"/>
              <w:contextualSpacing/>
              <w:jc w:val="right"/>
              <w:rPr>
                <w:rFonts w:ascii="Arial" w:hAnsi="Arial" w:cs="Arial"/>
                <w:sz w:val="14"/>
                <w:szCs w:val="14"/>
                <w:cs/>
              </w:rPr>
            </w:pPr>
            <w:r w:rsidRPr="008B1C1C">
              <w:rPr>
                <w:rFonts w:ascii="Arial" w:hAnsi="Arial" w:cs="Arial"/>
                <w:sz w:val="14"/>
                <w:szCs w:val="14"/>
                <w:cs/>
                <w:lang w:eastAsia="en-GB"/>
              </w:rPr>
              <w:t>2,831</w:t>
            </w:r>
          </w:p>
        </w:tc>
        <w:tc>
          <w:tcPr>
            <w:tcW w:w="668" w:type="dxa"/>
            <w:shd w:val="clear" w:color="auto" w:fill="auto"/>
          </w:tcPr>
          <w:p w14:paraId="655FA4C5" w14:textId="77777777" w:rsidR="00B46FD6" w:rsidRPr="008B1C1C" w:rsidRDefault="00B46FD6" w:rsidP="00B46FD6">
            <w:pPr>
              <w:ind w:right="-72"/>
              <w:contextualSpacing/>
              <w:jc w:val="right"/>
              <w:rPr>
                <w:rFonts w:ascii="Arial" w:hAnsi="Arial" w:cs="Arial"/>
                <w:sz w:val="14"/>
                <w:szCs w:val="14"/>
                <w:cs/>
                <w:lang w:val="en-GB"/>
              </w:rPr>
            </w:pPr>
          </w:p>
        </w:tc>
      </w:tr>
      <w:bookmarkEnd w:id="292"/>
    </w:tbl>
    <w:p w14:paraId="55E03645" w14:textId="77777777" w:rsidR="004669B8" w:rsidRPr="008B1C1C" w:rsidRDefault="004669B8" w:rsidP="00781DAD">
      <w:pPr>
        <w:ind w:left="1800"/>
        <w:jc w:val="both"/>
        <w:rPr>
          <w:rFonts w:ascii="Arial" w:eastAsia="Arial Unicode MS" w:hAnsi="Arial" w:cs="Arial"/>
          <w:color w:val="000000"/>
          <w:sz w:val="18"/>
          <w:szCs w:val="18"/>
          <w:lang w:val="en-GB"/>
        </w:rPr>
      </w:pPr>
    </w:p>
    <w:p w14:paraId="107FF205" w14:textId="2F380064" w:rsidR="000177E2" w:rsidRPr="008B1C1C" w:rsidRDefault="000177E2" w:rsidP="00781DAD">
      <w:pPr>
        <w:ind w:left="1800"/>
        <w:jc w:val="both"/>
        <w:rPr>
          <w:rFonts w:ascii="Arial" w:eastAsia="Arial Unicode MS" w:hAnsi="Arial" w:cs="Arial"/>
          <w:b/>
          <w:bCs/>
          <w:color w:val="000000"/>
          <w:sz w:val="18"/>
          <w:szCs w:val="18"/>
          <w:lang w:val="en-GB"/>
        </w:rPr>
      </w:pPr>
      <w:r w:rsidRPr="008B1C1C">
        <w:rPr>
          <w:rFonts w:ascii="Arial" w:eastAsia="Arial Unicode MS" w:hAnsi="Arial"/>
          <w:b/>
          <w:bCs/>
          <w:color w:val="000000"/>
          <w:sz w:val="18"/>
          <w:szCs w:val="18"/>
          <w:cs/>
          <w:lang w:val="en-GB"/>
        </w:rPr>
        <w:br w:type="page"/>
      </w:r>
    </w:p>
    <w:p w14:paraId="1273BC52" w14:textId="77777777" w:rsidR="003F307B" w:rsidRPr="008B1C1C" w:rsidRDefault="003F307B" w:rsidP="00781DAD">
      <w:pPr>
        <w:ind w:left="1800"/>
        <w:jc w:val="both"/>
        <w:rPr>
          <w:rFonts w:ascii="Arial" w:eastAsia="Arial Unicode MS" w:hAnsi="Arial" w:cs="Arial"/>
          <w:b/>
          <w:bCs/>
          <w:color w:val="000000"/>
          <w:sz w:val="18"/>
          <w:szCs w:val="18"/>
          <w:lang w:val="en-GB"/>
        </w:rPr>
      </w:pPr>
    </w:p>
    <w:p w14:paraId="2211D28D" w14:textId="3111BCAC" w:rsidR="004906E0" w:rsidRPr="008B1C1C" w:rsidRDefault="00FE61F5" w:rsidP="00781DAD">
      <w:pPr>
        <w:ind w:left="1800"/>
        <w:jc w:val="both"/>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Sensitivity analysis of interest rate to net profit and equity</w:t>
      </w:r>
    </w:p>
    <w:p w14:paraId="20C7309C" w14:textId="77777777" w:rsidR="00A121B0" w:rsidRPr="008B1C1C" w:rsidRDefault="00A121B0" w:rsidP="00781DAD">
      <w:pPr>
        <w:ind w:left="1800"/>
        <w:jc w:val="both"/>
        <w:rPr>
          <w:rFonts w:ascii="Arial" w:eastAsia="Arial Unicode MS" w:hAnsi="Arial" w:cs="Arial"/>
          <w:color w:val="000000"/>
          <w:sz w:val="18"/>
          <w:szCs w:val="18"/>
          <w:lang w:val="en-GB"/>
        </w:rPr>
      </w:pPr>
    </w:p>
    <w:p w14:paraId="0A6781AD" w14:textId="0D2083A6" w:rsidR="00144896" w:rsidRPr="008B1C1C" w:rsidRDefault="00144896" w:rsidP="00781DAD">
      <w:pPr>
        <w:ind w:left="1800"/>
        <w:jc w:val="both"/>
        <w:rPr>
          <w:rFonts w:ascii="Arial" w:hAnsi="Arial" w:cs="Arial"/>
          <w:color w:val="000000"/>
          <w:spacing w:val="-4"/>
          <w:sz w:val="18"/>
          <w:cs/>
          <w:lang w:val="en-GB"/>
        </w:rPr>
      </w:pPr>
      <w:r w:rsidRPr="008B1C1C">
        <w:rPr>
          <w:rFonts w:ascii="Arial" w:hAnsi="Arial" w:cs="Arial"/>
          <w:color w:val="000000"/>
          <w:spacing w:val="-4"/>
          <w:sz w:val="18"/>
          <w:lang w:val="en-GB"/>
        </w:rPr>
        <w:t xml:space="preserve">Profit or loss is sensitive to higher or lower interest income from </w:t>
      </w:r>
      <w:r w:rsidR="00055923" w:rsidRPr="008B1C1C">
        <w:rPr>
          <w:rFonts w:ascii="Arial" w:hAnsi="Arial" w:cs="Arial"/>
          <w:color w:val="000000"/>
          <w:spacing w:val="-4"/>
          <w:sz w:val="18"/>
          <w:lang w:val="en-GB"/>
        </w:rPr>
        <w:t>financial asset</w:t>
      </w:r>
      <w:r w:rsidRPr="008B1C1C">
        <w:rPr>
          <w:rFonts w:ascii="Arial" w:hAnsi="Arial" w:cs="Arial"/>
          <w:color w:val="000000"/>
          <w:spacing w:val="-4"/>
          <w:sz w:val="18"/>
          <w:lang w:val="en-GB"/>
        </w:rPr>
        <w:t xml:space="preserve">, and higher or lower interest expenses from </w:t>
      </w:r>
      <w:r w:rsidR="00055923" w:rsidRPr="008B1C1C">
        <w:rPr>
          <w:rFonts w:ascii="Arial" w:hAnsi="Arial" w:cs="Arial"/>
          <w:color w:val="000000"/>
          <w:spacing w:val="-4"/>
          <w:sz w:val="18"/>
          <w:lang w:val="en-GB"/>
        </w:rPr>
        <w:t>financial liabilities</w:t>
      </w:r>
      <w:r w:rsidRPr="008B1C1C">
        <w:rPr>
          <w:rFonts w:ascii="Arial" w:hAnsi="Arial" w:cs="Arial"/>
          <w:color w:val="000000"/>
          <w:spacing w:val="-4"/>
          <w:sz w:val="18"/>
          <w:lang w:val="en-GB"/>
        </w:rPr>
        <w:t xml:space="preserve"> as a result of changes in interest rates</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lang w:val="en-GB"/>
        </w:rPr>
        <w:t>Other components of equity change as a result of an increase or decrease in the fair value of the cash flow hedges of borrowings and the fair value of debt investments at fair value through other comprehensive income</w:t>
      </w:r>
      <w:r w:rsidRPr="008B1C1C">
        <w:rPr>
          <w:rFonts w:ascii="Arial" w:hAnsi="Arial"/>
          <w:color w:val="000000"/>
          <w:spacing w:val="-4"/>
          <w:sz w:val="18"/>
          <w:szCs w:val="18"/>
          <w:cs/>
          <w:lang w:val="en-GB"/>
        </w:rPr>
        <w:t>.</w:t>
      </w:r>
    </w:p>
    <w:p w14:paraId="5B3CC2A1" w14:textId="77777777" w:rsidR="00A367C2" w:rsidRPr="008B1C1C" w:rsidRDefault="00A367C2" w:rsidP="00781DAD">
      <w:pPr>
        <w:ind w:left="1800"/>
        <w:jc w:val="both"/>
        <w:rPr>
          <w:rFonts w:ascii="Arial" w:eastAsia="Arial Unicode MS" w:hAnsi="Arial" w:cs="Arial"/>
          <w:color w:val="000000"/>
          <w:sz w:val="18"/>
          <w:szCs w:val="18"/>
          <w:lang w:val="en-GB"/>
        </w:rPr>
      </w:pPr>
    </w:p>
    <w:tbl>
      <w:tblPr>
        <w:tblW w:w="7749" w:type="dxa"/>
        <w:tblInd w:w="1818" w:type="dxa"/>
        <w:tblLayout w:type="fixed"/>
        <w:tblLook w:val="04A0" w:firstRow="1" w:lastRow="0" w:firstColumn="1" w:lastColumn="0" w:noHBand="0" w:noVBand="1"/>
      </w:tblPr>
      <w:tblGrid>
        <w:gridCol w:w="5069"/>
        <w:gridCol w:w="1340"/>
        <w:gridCol w:w="1340"/>
      </w:tblGrid>
      <w:tr w:rsidR="004669B8" w:rsidRPr="008B1C1C" w14:paraId="58642B3A" w14:textId="77777777" w:rsidTr="00BB62EA">
        <w:trPr>
          <w:trHeight w:val="193"/>
        </w:trPr>
        <w:tc>
          <w:tcPr>
            <w:tcW w:w="5069" w:type="dxa"/>
            <w:shd w:val="clear" w:color="auto" w:fill="auto"/>
            <w:vAlign w:val="bottom"/>
          </w:tcPr>
          <w:p w14:paraId="4FD48D8F" w14:textId="48F8CB0C" w:rsidR="00166AAE" w:rsidRPr="008B1C1C" w:rsidRDefault="00166AAE" w:rsidP="00BB62EA">
            <w:pPr>
              <w:pStyle w:val="a1"/>
              <w:rPr>
                <w:rFonts w:cs="Arial"/>
                <w:spacing w:val="-6"/>
                <w:sz w:val="18"/>
                <w:szCs w:val="18"/>
                <w:lang w:val="en-GB"/>
              </w:rPr>
            </w:pPr>
          </w:p>
        </w:tc>
        <w:tc>
          <w:tcPr>
            <w:tcW w:w="2680" w:type="dxa"/>
            <w:gridSpan w:val="2"/>
            <w:tcBorders>
              <w:top w:val="single" w:sz="4" w:space="0" w:color="auto"/>
              <w:bottom w:val="single" w:sz="4" w:space="0" w:color="auto"/>
            </w:tcBorders>
            <w:shd w:val="clear" w:color="auto" w:fill="auto"/>
            <w:vAlign w:val="bottom"/>
          </w:tcPr>
          <w:p w14:paraId="2847751A" w14:textId="77777777" w:rsidR="004669B8" w:rsidRPr="008B1C1C" w:rsidRDefault="004669B8" w:rsidP="00781DAD">
            <w:pPr>
              <w:pStyle w:val="a1"/>
              <w:ind w:right="-72"/>
              <w:jc w:val="center"/>
              <w:rPr>
                <w:rFonts w:cs="Arial"/>
                <w:spacing w:val="-6"/>
                <w:sz w:val="18"/>
                <w:szCs w:val="18"/>
                <w:lang w:val="en-GB"/>
              </w:rPr>
            </w:pPr>
            <w:r w:rsidRPr="008B1C1C">
              <w:rPr>
                <w:rFonts w:cs="Arial"/>
                <w:spacing w:val="-6"/>
                <w:sz w:val="18"/>
                <w:szCs w:val="18"/>
                <w:lang w:val="en-GB"/>
              </w:rPr>
              <w:t>Consolidated and Separate</w:t>
            </w:r>
          </w:p>
        </w:tc>
      </w:tr>
      <w:tr w:rsidR="004669B8" w:rsidRPr="008B1C1C" w14:paraId="2BC27C0D" w14:textId="77777777" w:rsidTr="00781DAD">
        <w:trPr>
          <w:trHeight w:val="216"/>
        </w:trPr>
        <w:tc>
          <w:tcPr>
            <w:tcW w:w="5069" w:type="dxa"/>
            <w:shd w:val="clear" w:color="auto" w:fill="auto"/>
            <w:vAlign w:val="bottom"/>
          </w:tcPr>
          <w:p w14:paraId="15DB4689" w14:textId="77777777" w:rsidR="004669B8" w:rsidRPr="008B1C1C" w:rsidRDefault="004669B8" w:rsidP="003070F6">
            <w:pPr>
              <w:pStyle w:val="a1"/>
              <w:ind w:left="-21"/>
              <w:rPr>
                <w:rFonts w:cs="Arial"/>
                <w:spacing w:val="-6"/>
                <w:sz w:val="18"/>
                <w:szCs w:val="18"/>
                <w:lang w:val="en-GB"/>
              </w:rPr>
            </w:pPr>
          </w:p>
        </w:tc>
        <w:tc>
          <w:tcPr>
            <w:tcW w:w="2680" w:type="dxa"/>
            <w:gridSpan w:val="2"/>
            <w:tcBorders>
              <w:top w:val="single" w:sz="4" w:space="0" w:color="auto"/>
              <w:bottom w:val="single" w:sz="4" w:space="0" w:color="auto"/>
            </w:tcBorders>
            <w:vAlign w:val="bottom"/>
          </w:tcPr>
          <w:p w14:paraId="182DAFEB" w14:textId="7B51DA0F" w:rsidR="004669B8" w:rsidRPr="008B1C1C" w:rsidRDefault="004669B8" w:rsidP="00781DAD">
            <w:pPr>
              <w:pStyle w:val="a1"/>
              <w:ind w:right="-72"/>
              <w:jc w:val="center"/>
              <w:rPr>
                <w:rFonts w:cs="Arial"/>
                <w:spacing w:val="-6"/>
                <w:sz w:val="18"/>
                <w:szCs w:val="18"/>
              </w:rPr>
            </w:pPr>
            <w:r w:rsidRPr="008B1C1C">
              <w:rPr>
                <w:rFonts w:cs="Arial"/>
                <w:spacing w:val="-6"/>
                <w:sz w:val="18"/>
                <w:szCs w:val="18"/>
                <w:lang w:val="en-GB"/>
              </w:rPr>
              <w:t>202</w:t>
            </w:r>
            <w:r w:rsidR="001A5BC3" w:rsidRPr="008B1C1C">
              <w:rPr>
                <w:rFonts w:cs="Arial"/>
                <w:spacing w:val="-6"/>
                <w:sz w:val="18"/>
                <w:szCs w:val="18"/>
                <w:lang w:val="en-GB"/>
              </w:rPr>
              <w:t>3</w:t>
            </w:r>
          </w:p>
        </w:tc>
      </w:tr>
      <w:tr w:rsidR="004669B8" w:rsidRPr="008B1C1C" w14:paraId="7B4B2B00" w14:textId="77777777" w:rsidTr="00781DAD">
        <w:trPr>
          <w:trHeight w:val="216"/>
        </w:trPr>
        <w:tc>
          <w:tcPr>
            <w:tcW w:w="5069" w:type="dxa"/>
            <w:shd w:val="clear" w:color="auto" w:fill="auto"/>
            <w:vAlign w:val="bottom"/>
          </w:tcPr>
          <w:p w14:paraId="5F1DC29B" w14:textId="77777777" w:rsidR="004669B8" w:rsidRPr="008B1C1C" w:rsidRDefault="004669B8" w:rsidP="003070F6">
            <w:pPr>
              <w:pStyle w:val="a1"/>
              <w:ind w:left="-21"/>
              <w:rPr>
                <w:rFonts w:cs="Arial"/>
                <w:spacing w:val="-6"/>
                <w:sz w:val="18"/>
                <w:szCs w:val="18"/>
                <w:cs/>
                <w:lang w:val="en-GB"/>
              </w:rPr>
            </w:pPr>
          </w:p>
        </w:tc>
        <w:tc>
          <w:tcPr>
            <w:tcW w:w="1340" w:type="dxa"/>
            <w:tcBorders>
              <w:top w:val="single" w:sz="4" w:space="0" w:color="auto"/>
            </w:tcBorders>
            <w:shd w:val="clear" w:color="auto" w:fill="auto"/>
            <w:vAlign w:val="bottom"/>
          </w:tcPr>
          <w:p w14:paraId="13BFA3E1" w14:textId="77777777" w:rsidR="004669B8" w:rsidRPr="008B1C1C" w:rsidRDefault="004669B8" w:rsidP="00781DAD">
            <w:pPr>
              <w:pStyle w:val="a1"/>
              <w:ind w:right="-72"/>
              <w:jc w:val="right"/>
              <w:rPr>
                <w:rFonts w:cs="Arial"/>
                <w:spacing w:val="-6"/>
                <w:sz w:val="18"/>
                <w:szCs w:val="18"/>
              </w:rPr>
            </w:pPr>
            <w:r w:rsidRPr="008B1C1C">
              <w:rPr>
                <w:rFonts w:cs="Angsana New"/>
                <w:spacing w:val="-6"/>
                <w:sz w:val="18"/>
                <w:szCs w:val="18"/>
                <w:cs/>
              </w:rPr>
              <w:t>+</w:t>
            </w:r>
            <w:r w:rsidRPr="008B1C1C">
              <w:rPr>
                <w:rFonts w:cs="Arial"/>
                <w:spacing w:val="-6"/>
                <w:sz w:val="18"/>
                <w:szCs w:val="18"/>
              </w:rPr>
              <w:t>1 basis point</w:t>
            </w:r>
          </w:p>
        </w:tc>
        <w:tc>
          <w:tcPr>
            <w:tcW w:w="1340" w:type="dxa"/>
            <w:tcBorders>
              <w:top w:val="single" w:sz="4" w:space="0" w:color="auto"/>
            </w:tcBorders>
            <w:shd w:val="clear" w:color="auto" w:fill="auto"/>
            <w:vAlign w:val="bottom"/>
          </w:tcPr>
          <w:p w14:paraId="39FEB3F9" w14:textId="4C6E9E78" w:rsidR="004669B8" w:rsidRPr="008B1C1C" w:rsidRDefault="008816E5" w:rsidP="00781DAD">
            <w:pPr>
              <w:pStyle w:val="a1"/>
              <w:ind w:right="-72"/>
              <w:jc w:val="right"/>
              <w:rPr>
                <w:rFonts w:cs="Arial"/>
                <w:spacing w:val="-6"/>
                <w:sz w:val="18"/>
                <w:szCs w:val="18"/>
              </w:rPr>
            </w:pPr>
            <w:r w:rsidRPr="008B1C1C">
              <w:rPr>
                <w:rFonts w:cs="Angsana New"/>
                <w:spacing w:val="-6"/>
                <w:sz w:val="18"/>
                <w:szCs w:val="18"/>
                <w:cs/>
              </w:rPr>
              <w:t>-</w:t>
            </w:r>
            <w:r w:rsidR="004669B8" w:rsidRPr="008B1C1C">
              <w:rPr>
                <w:rFonts w:cs="Arial"/>
                <w:spacing w:val="-6"/>
                <w:sz w:val="18"/>
                <w:szCs w:val="18"/>
              </w:rPr>
              <w:t>1 basis point</w:t>
            </w:r>
          </w:p>
        </w:tc>
      </w:tr>
      <w:tr w:rsidR="004669B8" w:rsidRPr="008B1C1C" w14:paraId="28D34A88" w14:textId="77777777" w:rsidTr="00781DAD">
        <w:trPr>
          <w:trHeight w:val="216"/>
        </w:trPr>
        <w:tc>
          <w:tcPr>
            <w:tcW w:w="5069" w:type="dxa"/>
            <w:shd w:val="clear" w:color="auto" w:fill="auto"/>
            <w:vAlign w:val="bottom"/>
          </w:tcPr>
          <w:p w14:paraId="0DBD8D26" w14:textId="77777777" w:rsidR="004669B8" w:rsidRPr="008B1C1C" w:rsidRDefault="004669B8" w:rsidP="003070F6">
            <w:pPr>
              <w:pStyle w:val="a1"/>
              <w:ind w:left="-21"/>
              <w:rPr>
                <w:rFonts w:cs="Arial"/>
                <w:spacing w:val="-6"/>
                <w:sz w:val="18"/>
                <w:szCs w:val="18"/>
                <w:lang w:val="en-GB"/>
              </w:rPr>
            </w:pPr>
          </w:p>
        </w:tc>
        <w:tc>
          <w:tcPr>
            <w:tcW w:w="1340" w:type="dxa"/>
            <w:tcBorders>
              <w:bottom w:val="single" w:sz="4" w:space="0" w:color="auto"/>
            </w:tcBorders>
            <w:shd w:val="clear" w:color="auto" w:fill="auto"/>
            <w:vAlign w:val="bottom"/>
          </w:tcPr>
          <w:p w14:paraId="3BDC9EE1" w14:textId="77777777" w:rsidR="004669B8" w:rsidRPr="008B1C1C" w:rsidRDefault="004669B8" w:rsidP="00781DAD">
            <w:pPr>
              <w:ind w:right="-72"/>
              <w:jc w:val="right"/>
              <w:rPr>
                <w:rFonts w:ascii="Arial" w:hAnsi="Arial" w:cs="Arial"/>
                <w:sz w:val="18"/>
                <w:szCs w:val="18"/>
                <w:cs/>
              </w:rPr>
            </w:pPr>
            <w:r w:rsidRPr="008B1C1C">
              <w:rPr>
                <w:rFonts w:ascii="Arial" w:hAnsi="Arial" w:cs="Arial"/>
                <w:b/>
                <w:bCs/>
                <w:spacing w:val="-6"/>
                <w:sz w:val="18"/>
                <w:szCs w:val="18"/>
                <w:cs/>
              </w:rPr>
              <w:t>Million Baht</w:t>
            </w:r>
          </w:p>
        </w:tc>
        <w:tc>
          <w:tcPr>
            <w:tcW w:w="1340" w:type="dxa"/>
            <w:tcBorders>
              <w:bottom w:val="single" w:sz="4" w:space="0" w:color="auto"/>
            </w:tcBorders>
            <w:shd w:val="clear" w:color="auto" w:fill="auto"/>
            <w:vAlign w:val="bottom"/>
          </w:tcPr>
          <w:p w14:paraId="19C800CC" w14:textId="77777777" w:rsidR="004669B8" w:rsidRPr="008B1C1C" w:rsidRDefault="004669B8" w:rsidP="00781DAD">
            <w:pPr>
              <w:ind w:right="-72"/>
              <w:jc w:val="right"/>
              <w:rPr>
                <w:rFonts w:ascii="Arial" w:hAnsi="Arial" w:cs="Arial"/>
                <w:sz w:val="18"/>
                <w:szCs w:val="18"/>
                <w:cs/>
              </w:rPr>
            </w:pPr>
            <w:r w:rsidRPr="008B1C1C">
              <w:rPr>
                <w:rFonts w:ascii="Arial" w:hAnsi="Arial" w:cs="Arial"/>
                <w:b/>
                <w:bCs/>
                <w:spacing w:val="-6"/>
                <w:sz w:val="18"/>
                <w:szCs w:val="18"/>
                <w:cs/>
              </w:rPr>
              <w:t>Million Baht</w:t>
            </w:r>
          </w:p>
        </w:tc>
      </w:tr>
      <w:tr w:rsidR="004669B8" w:rsidRPr="008B1C1C" w14:paraId="3906FE83" w14:textId="77777777" w:rsidTr="00781DAD">
        <w:trPr>
          <w:trHeight w:val="216"/>
        </w:trPr>
        <w:tc>
          <w:tcPr>
            <w:tcW w:w="5069" w:type="dxa"/>
            <w:shd w:val="clear" w:color="auto" w:fill="auto"/>
            <w:vAlign w:val="bottom"/>
          </w:tcPr>
          <w:p w14:paraId="4CDF14A1" w14:textId="77777777" w:rsidR="004669B8" w:rsidRPr="008B1C1C" w:rsidRDefault="004669B8" w:rsidP="003070F6">
            <w:pPr>
              <w:pStyle w:val="a1"/>
              <w:ind w:left="-21"/>
              <w:rPr>
                <w:rFonts w:cs="Arial"/>
                <w:b w:val="0"/>
                <w:bCs w:val="0"/>
                <w:spacing w:val="-6"/>
                <w:sz w:val="18"/>
                <w:szCs w:val="18"/>
                <w:lang w:val="en-GB"/>
              </w:rPr>
            </w:pPr>
          </w:p>
        </w:tc>
        <w:tc>
          <w:tcPr>
            <w:tcW w:w="1340" w:type="dxa"/>
            <w:shd w:val="clear" w:color="auto" w:fill="FAFAFA"/>
            <w:vAlign w:val="bottom"/>
          </w:tcPr>
          <w:p w14:paraId="25273A6F" w14:textId="77777777" w:rsidR="004669B8" w:rsidRPr="008B1C1C" w:rsidRDefault="004669B8" w:rsidP="00781DAD">
            <w:pPr>
              <w:pStyle w:val="a1"/>
              <w:ind w:right="-72"/>
              <w:jc w:val="right"/>
              <w:rPr>
                <w:rFonts w:cs="Arial"/>
                <w:spacing w:val="-6"/>
                <w:sz w:val="18"/>
                <w:szCs w:val="18"/>
                <w:lang w:val="en-GB"/>
              </w:rPr>
            </w:pPr>
          </w:p>
        </w:tc>
        <w:tc>
          <w:tcPr>
            <w:tcW w:w="1340" w:type="dxa"/>
            <w:shd w:val="clear" w:color="auto" w:fill="FAFAFA"/>
            <w:vAlign w:val="bottom"/>
          </w:tcPr>
          <w:p w14:paraId="6CF974E9" w14:textId="77777777" w:rsidR="004669B8" w:rsidRPr="008B1C1C" w:rsidRDefault="004669B8" w:rsidP="00781DAD">
            <w:pPr>
              <w:pStyle w:val="a1"/>
              <w:ind w:right="-72"/>
              <w:jc w:val="right"/>
              <w:rPr>
                <w:rFonts w:cs="Arial"/>
                <w:spacing w:val="-6"/>
                <w:sz w:val="18"/>
                <w:szCs w:val="18"/>
                <w:lang w:val="en-GB"/>
              </w:rPr>
            </w:pPr>
          </w:p>
        </w:tc>
      </w:tr>
      <w:tr w:rsidR="003D08F2" w:rsidRPr="008B1C1C" w14:paraId="0405A6A0" w14:textId="77777777" w:rsidTr="00314F8D">
        <w:trPr>
          <w:trHeight w:val="216"/>
        </w:trPr>
        <w:tc>
          <w:tcPr>
            <w:tcW w:w="5069" w:type="dxa"/>
            <w:shd w:val="clear" w:color="auto" w:fill="auto"/>
            <w:vAlign w:val="bottom"/>
          </w:tcPr>
          <w:p w14:paraId="5C5EC8C5" w14:textId="77777777" w:rsidR="003D08F2" w:rsidRPr="008B1C1C" w:rsidRDefault="003D08F2" w:rsidP="003D08F2">
            <w:pPr>
              <w:pStyle w:val="a1"/>
              <w:ind w:left="-21"/>
              <w:rPr>
                <w:rFonts w:cs="Arial"/>
                <w:b w:val="0"/>
                <w:bCs w:val="0"/>
                <w:spacing w:val="-6"/>
                <w:sz w:val="18"/>
                <w:szCs w:val="18"/>
                <w:cs/>
                <w:lang w:val="en-GB"/>
              </w:rPr>
            </w:pPr>
            <w:r w:rsidRPr="008B1C1C">
              <w:rPr>
                <w:rFonts w:cs="Arial"/>
                <w:b w:val="0"/>
                <w:bCs w:val="0"/>
                <w:spacing w:val="-6"/>
                <w:sz w:val="18"/>
                <w:szCs w:val="18"/>
                <w:lang w:val="en-GB"/>
              </w:rPr>
              <w:t>Impact on net profit</w:t>
            </w:r>
          </w:p>
        </w:tc>
        <w:tc>
          <w:tcPr>
            <w:tcW w:w="1340" w:type="dxa"/>
            <w:shd w:val="clear" w:color="auto" w:fill="FAFAFA"/>
          </w:tcPr>
          <w:p w14:paraId="3B491DF6" w14:textId="5FD1CA45" w:rsidR="003D08F2" w:rsidRPr="008B1C1C" w:rsidRDefault="003D08F2" w:rsidP="003D08F2">
            <w:pPr>
              <w:pStyle w:val="a1"/>
              <w:ind w:right="-72"/>
              <w:jc w:val="right"/>
              <w:rPr>
                <w:rFonts w:cs="Arial"/>
                <w:b w:val="0"/>
                <w:bCs w:val="0"/>
                <w:spacing w:val="-6"/>
                <w:sz w:val="18"/>
                <w:szCs w:val="18"/>
                <w:lang w:val="en-GB"/>
              </w:rPr>
            </w:pPr>
            <w:r w:rsidRPr="008B1C1C">
              <w:rPr>
                <w:rFonts w:cs="Angsana New"/>
                <w:b w:val="0"/>
                <w:bCs w:val="0"/>
                <w:spacing w:val="-6"/>
                <w:sz w:val="18"/>
                <w:szCs w:val="18"/>
                <w:cs/>
                <w:lang w:val="en-GB"/>
              </w:rPr>
              <w:t xml:space="preserve"> (</w:t>
            </w:r>
            <w:r w:rsidRPr="008B1C1C">
              <w:rPr>
                <w:rFonts w:cs="Arial"/>
                <w:b w:val="0"/>
                <w:bCs w:val="0"/>
                <w:spacing w:val="-6"/>
                <w:sz w:val="18"/>
                <w:szCs w:val="18"/>
                <w:lang w:val="en-GB"/>
              </w:rPr>
              <w:t>81</w:t>
            </w:r>
            <w:r w:rsidRPr="008B1C1C">
              <w:rPr>
                <w:rFonts w:cs="Angsana New"/>
                <w:b w:val="0"/>
                <w:bCs w:val="0"/>
                <w:spacing w:val="-6"/>
                <w:sz w:val="18"/>
                <w:szCs w:val="18"/>
                <w:cs/>
                <w:lang w:val="en-GB"/>
              </w:rPr>
              <w:t>)</w:t>
            </w:r>
          </w:p>
        </w:tc>
        <w:tc>
          <w:tcPr>
            <w:tcW w:w="1340" w:type="dxa"/>
            <w:shd w:val="clear" w:color="auto" w:fill="FAFAFA"/>
          </w:tcPr>
          <w:p w14:paraId="7F0F2B86" w14:textId="0E498FE9" w:rsidR="003D08F2" w:rsidRPr="008B1C1C" w:rsidRDefault="003D08F2" w:rsidP="003D08F2">
            <w:pPr>
              <w:pStyle w:val="a1"/>
              <w:ind w:right="-72"/>
              <w:jc w:val="right"/>
              <w:rPr>
                <w:rFonts w:cs="Arial"/>
                <w:b w:val="0"/>
                <w:bCs w:val="0"/>
                <w:spacing w:val="-6"/>
                <w:sz w:val="18"/>
                <w:szCs w:val="18"/>
                <w:lang w:val="en-GB"/>
              </w:rPr>
            </w:pPr>
            <w:r w:rsidRPr="008B1C1C">
              <w:rPr>
                <w:rFonts w:cs="Arial"/>
                <w:b w:val="0"/>
                <w:bCs w:val="0"/>
                <w:spacing w:val="-6"/>
                <w:sz w:val="18"/>
                <w:szCs w:val="18"/>
                <w:lang w:val="en-GB"/>
              </w:rPr>
              <w:t xml:space="preserve"> 81 </w:t>
            </w:r>
          </w:p>
        </w:tc>
      </w:tr>
      <w:tr w:rsidR="003D08F2" w:rsidRPr="008B1C1C" w14:paraId="42FFD04D" w14:textId="77777777" w:rsidTr="00314F8D">
        <w:trPr>
          <w:trHeight w:val="216"/>
        </w:trPr>
        <w:tc>
          <w:tcPr>
            <w:tcW w:w="5069" w:type="dxa"/>
            <w:shd w:val="clear" w:color="auto" w:fill="auto"/>
            <w:vAlign w:val="bottom"/>
          </w:tcPr>
          <w:p w14:paraId="67D5EDD0" w14:textId="77777777" w:rsidR="003D08F2" w:rsidRPr="008B1C1C" w:rsidRDefault="003D08F2" w:rsidP="003D08F2">
            <w:pPr>
              <w:pStyle w:val="a1"/>
              <w:ind w:left="-21"/>
              <w:rPr>
                <w:rFonts w:cs="Arial"/>
                <w:b w:val="0"/>
                <w:bCs w:val="0"/>
                <w:spacing w:val="-6"/>
                <w:sz w:val="18"/>
                <w:szCs w:val="18"/>
                <w:lang w:val="en-GB"/>
              </w:rPr>
            </w:pPr>
            <w:r w:rsidRPr="008B1C1C">
              <w:rPr>
                <w:rFonts w:cs="Arial"/>
                <w:b w:val="0"/>
                <w:bCs w:val="0"/>
                <w:spacing w:val="-6"/>
                <w:sz w:val="18"/>
                <w:szCs w:val="18"/>
                <w:lang w:val="en-GB"/>
              </w:rPr>
              <w:t>Impact on equity</w:t>
            </w:r>
          </w:p>
        </w:tc>
        <w:tc>
          <w:tcPr>
            <w:tcW w:w="1340" w:type="dxa"/>
            <w:tcBorders>
              <w:bottom w:val="single" w:sz="4" w:space="0" w:color="auto"/>
            </w:tcBorders>
            <w:shd w:val="clear" w:color="auto" w:fill="FAFAFA"/>
          </w:tcPr>
          <w:p w14:paraId="15112C6B" w14:textId="3722A521" w:rsidR="003D08F2" w:rsidRPr="008B1C1C" w:rsidRDefault="003D08F2" w:rsidP="003D08F2">
            <w:pPr>
              <w:pStyle w:val="a1"/>
              <w:ind w:right="-72"/>
              <w:jc w:val="right"/>
              <w:rPr>
                <w:rFonts w:cs="Arial"/>
                <w:b w:val="0"/>
                <w:bCs w:val="0"/>
                <w:spacing w:val="-6"/>
                <w:sz w:val="18"/>
                <w:szCs w:val="18"/>
                <w:lang w:val="en-GB"/>
              </w:rPr>
            </w:pPr>
            <w:r w:rsidRPr="008B1C1C">
              <w:rPr>
                <w:rFonts w:cs="Angsana New"/>
                <w:b w:val="0"/>
                <w:bCs w:val="0"/>
                <w:spacing w:val="-6"/>
                <w:sz w:val="18"/>
                <w:szCs w:val="18"/>
                <w:cs/>
                <w:lang w:val="en-GB"/>
              </w:rPr>
              <w:t xml:space="preserve"> (</w:t>
            </w:r>
            <w:r w:rsidRPr="008B1C1C">
              <w:rPr>
                <w:rFonts w:cs="Arial"/>
                <w:b w:val="0"/>
                <w:bCs w:val="0"/>
                <w:spacing w:val="-6"/>
                <w:sz w:val="18"/>
                <w:szCs w:val="18"/>
                <w:lang w:val="en-GB"/>
              </w:rPr>
              <w:t>28</w:t>
            </w:r>
            <w:r w:rsidRPr="008B1C1C">
              <w:rPr>
                <w:rFonts w:cs="Angsana New"/>
                <w:b w:val="0"/>
                <w:bCs w:val="0"/>
                <w:spacing w:val="-6"/>
                <w:sz w:val="18"/>
                <w:szCs w:val="18"/>
                <w:cs/>
                <w:lang w:val="en-GB"/>
              </w:rPr>
              <w:t>)</w:t>
            </w:r>
          </w:p>
        </w:tc>
        <w:tc>
          <w:tcPr>
            <w:tcW w:w="1340" w:type="dxa"/>
            <w:tcBorders>
              <w:bottom w:val="single" w:sz="4" w:space="0" w:color="auto"/>
            </w:tcBorders>
            <w:shd w:val="clear" w:color="auto" w:fill="FAFAFA"/>
          </w:tcPr>
          <w:p w14:paraId="4EE1AEE8" w14:textId="4725A167" w:rsidR="003D08F2" w:rsidRPr="008B1C1C" w:rsidRDefault="003D08F2" w:rsidP="003D08F2">
            <w:pPr>
              <w:pStyle w:val="a1"/>
              <w:ind w:right="-72"/>
              <w:jc w:val="right"/>
              <w:rPr>
                <w:rFonts w:cs="Arial"/>
                <w:b w:val="0"/>
                <w:bCs w:val="0"/>
                <w:spacing w:val="-6"/>
                <w:sz w:val="18"/>
                <w:szCs w:val="18"/>
                <w:lang w:val="en-GB"/>
              </w:rPr>
            </w:pPr>
            <w:r w:rsidRPr="008B1C1C">
              <w:rPr>
                <w:rFonts w:cs="Arial"/>
                <w:b w:val="0"/>
                <w:bCs w:val="0"/>
                <w:spacing w:val="-6"/>
                <w:sz w:val="18"/>
                <w:szCs w:val="18"/>
                <w:lang w:val="en-GB"/>
              </w:rPr>
              <w:t xml:space="preserve"> 28 </w:t>
            </w:r>
          </w:p>
        </w:tc>
      </w:tr>
      <w:tr w:rsidR="00B92356" w:rsidRPr="008B1C1C" w14:paraId="3A6E152B" w14:textId="77777777" w:rsidTr="00314F8D">
        <w:trPr>
          <w:trHeight w:val="216"/>
        </w:trPr>
        <w:tc>
          <w:tcPr>
            <w:tcW w:w="5069" w:type="dxa"/>
            <w:shd w:val="clear" w:color="auto" w:fill="auto"/>
            <w:vAlign w:val="bottom"/>
          </w:tcPr>
          <w:p w14:paraId="6620EA93" w14:textId="77777777" w:rsidR="00B92356" w:rsidRPr="008B1C1C" w:rsidRDefault="00B92356" w:rsidP="00B92356">
            <w:pPr>
              <w:pStyle w:val="a1"/>
              <w:ind w:left="-21"/>
              <w:rPr>
                <w:rFonts w:cs="Arial"/>
                <w:b w:val="0"/>
                <w:bCs w:val="0"/>
                <w:spacing w:val="-6"/>
                <w:sz w:val="18"/>
                <w:szCs w:val="18"/>
                <w:lang w:val="en-GB"/>
              </w:rPr>
            </w:pPr>
          </w:p>
        </w:tc>
        <w:tc>
          <w:tcPr>
            <w:tcW w:w="1340" w:type="dxa"/>
            <w:tcBorders>
              <w:top w:val="single" w:sz="4" w:space="0" w:color="auto"/>
            </w:tcBorders>
            <w:shd w:val="clear" w:color="auto" w:fill="FAFAFA"/>
          </w:tcPr>
          <w:p w14:paraId="17D3F8E6" w14:textId="07E85512" w:rsidR="00B92356" w:rsidRPr="008B1C1C" w:rsidRDefault="00B92356" w:rsidP="00B92356">
            <w:pPr>
              <w:pStyle w:val="a1"/>
              <w:ind w:right="-72"/>
              <w:jc w:val="right"/>
              <w:rPr>
                <w:rFonts w:cs="Arial"/>
                <w:b w:val="0"/>
                <w:bCs w:val="0"/>
                <w:spacing w:val="-6"/>
                <w:sz w:val="18"/>
                <w:szCs w:val="18"/>
                <w:cs/>
                <w:lang w:val="en-GB"/>
              </w:rPr>
            </w:pPr>
          </w:p>
        </w:tc>
        <w:tc>
          <w:tcPr>
            <w:tcW w:w="1340" w:type="dxa"/>
            <w:tcBorders>
              <w:top w:val="single" w:sz="4" w:space="0" w:color="auto"/>
            </w:tcBorders>
            <w:shd w:val="clear" w:color="auto" w:fill="FAFAFA"/>
          </w:tcPr>
          <w:p w14:paraId="3A005949" w14:textId="76070F71" w:rsidR="00B92356" w:rsidRPr="008B1C1C" w:rsidRDefault="00B92356" w:rsidP="00B92356">
            <w:pPr>
              <w:pStyle w:val="a1"/>
              <w:ind w:right="-72"/>
              <w:jc w:val="right"/>
              <w:rPr>
                <w:rFonts w:cs="Arial"/>
                <w:b w:val="0"/>
                <w:bCs w:val="0"/>
                <w:spacing w:val="-6"/>
                <w:sz w:val="18"/>
                <w:szCs w:val="18"/>
                <w:lang w:val="en-GB"/>
              </w:rPr>
            </w:pPr>
          </w:p>
        </w:tc>
      </w:tr>
      <w:tr w:rsidR="003D08F2" w:rsidRPr="008B1C1C" w14:paraId="10417BF0" w14:textId="77777777" w:rsidTr="00314F8D">
        <w:trPr>
          <w:trHeight w:val="216"/>
        </w:trPr>
        <w:tc>
          <w:tcPr>
            <w:tcW w:w="5069" w:type="dxa"/>
            <w:shd w:val="clear" w:color="auto" w:fill="auto"/>
            <w:vAlign w:val="bottom"/>
          </w:tcPr>
          <w:p w14:paraId="40399942" w14:textId="77777777" w:rsidR="003D08F2" w:rsidRPr="008B1C1C" w:rsidRDefault="003D08F2" w:rsidP="003D08F2">
            <w:pPr>
              <w:pStyle w:val="a1"/>
              <w:ind w:left="-21"/>
              <w:rPr>
                <w:rFonts w:cs="Arial"/>
                <w:spacing w:val="-6"/>
                <w:sz w:val="18"/>
                <w:szCs w:val="18"/>
                <w:lang w:val="en-GB"/>
              </w:rPr>
            </w:pPr>
          </w:p>
        </w:tc>
        <w:tc>
          <w:tcPr>
            <w:tcW w:w="1340" w:type="dxa"/>
            <w:tcBorders>
              <w:bottom w:val="single" w:sz="4" w:space="0" w:color="auto"/>
            </w:tcBorders>
            <w:shd w:val="clear" w:color="auto" w:fill="FAFAFA"/>
          </w:tcPr>
          <w:p w14:paraId="7CB947DF" w14:textId="48AF1FB7" w:rsidR="003D08F2" w:rsidRPr="008B1C1C" w:rsidRDefault="003D08F2" w:rsidP="003D08F2">
            <w:pPr>
              <w:pStyle w:val="a1"/>
              <w:ind w:right="-72"/>
              <w:jc w:val="right"/>
              <w:rPr>
                <w:rFonts w:cs="Arial"/>
                <w:b w:val="0"/>
                <w:bCs w:val="0"/>
                <w:spacing w:val="-6"/>
                <w:sz w:val="18"/>
                <w:szCs w:val="18"/>
                <w:lang w:val="en-GB"/>
              </w:rPr>
            </w:pPr>
            <w:r w:rsidRPr="008B1C1C">
              <w:rPr>
                <w:rFonts w:cs="Angsana New"/>
                <w:b w:val="0"/>
                <w:bCs w:val="0"/>
                <w:spacing w:val="-6"/>
                <w:sz w:val="18"/>
                <w:szCs w:val="18"/>
                <w:cs/>
                <w:lang w:val="en-GB"/>
              </w:rPr>
              <w:t xml:space="preserve"> (</w:t>
            </w:r>
            <w:r w:rsidRPr="008B1C1C">
              <w:rPr>
                <w:rFonts w:cs="Arial"/>
                <w:b w:val="0"/>
                <w:bCs w:val="0"/>
                <w:spacing w:val="-6"/>
                <w:sz w:val="18"/>
                <w:szCs w:val="18"/>
                <w:lang w:val="en-GB"/>
              </w:rPr>
              <w:t>109</w:t>
            </w:r>
            <w:r w:rsidRPr="008B1C1C">
              <w:rPr>
                <w:rFonts w:cs="Angsana New"/>
                <w:b w:val="0"/>
                <w:bCs w:val="0"/>
                <w:spacing w:val="-6"/>
                <w:sz w:val="18"/>
                <w:szCs w:val="18"/>
                <w:cs/>
                <w:lang w:val="en-GB"/>
              </w:rPr>
              <w:t>)</w:t>
            </w:r>
          </w:p>
        </w:tc>
        <w:tc>
          <w:tcPr>
            <w:tcW w:w="1340" w:type="dxa"/>
            <w:tcBorders>
              <w:bottom w:val="single" w:sz="4" w:space="0" w:color="auto"/>
            </w:tcBorders>
            <w:shd w:val="clear" w:color="auto" w:fill="FAFAFA"/>
          </w:tcPr>
          <w:p w14:paraId="6B07407A" w14:textId="01608846" w:rsidR="003D08F2" w:rsidRPr="008B1C1C" w:rsidRDefault="003D08F2" w:rsidP="003D08F2">
            <w:pPr>
              <w:pStyle w:val="a1"/>
              <w:ind w:right="-72"/>
              <w:jc w:val="right"/>
              <w:rPr>
                <w:rFonts w:cs="Arial"/>
                <w:b w:val="0"/>
                <w:bCs w:val="0"/>
                <w:spacing w:val="-6"/>
                <w:sz w:val="18"/>
                <w:szCs w:val="18"/>
                <w:lang w:val="en-GB"/>
              </w:rPr>
            </w:pPr>
            <w:r w:rsidRPr="008B1C1C">
              <w:rPr>
                <w:rFonts w:cs="Arial"/>
                <w:b w:val="0"/>
                <w:bCs w:val="0"/>
                <w:spacing w:val="-6"/>
                <w:sz w:val="18"/>
                <w:szCs w:val="18"/>
                <w:lang w:val="en-GB"/>
              </w:rPr>
              <w:t xml:space="preserve"> 109 </w:t>
            </w:r>
          </w:p>
        </w:tc>
      </w:tr>
    </w:tbl>
    <w:p w14:paraId="3B3C6427" w14:textId="77777777" w:rsidR="00584838" w:rsidRPr="008B1C1C" w:rsidRDefault="00584838" w:rsidP="00BF4CDC">
      <w:pPr>
        <w:ind w:left="1800"/>
        <w:jc w:val="both"/>
        <w:rPr>
          <w:rFonts w:ascii="Arial" w:eastAsia="Arial Unicode MS" w:hAnsi="Arial" w:cs="Arial"/>
          <w:color w:val="000000"/>
          <w:sz w:val="18"/>
          <w:szCs w:val="18"/>
          <w:lang w:val="en-GB"/>
        </w:rPr>
      </w:pPr>
    </w:p>
    <w:tbl>
      <w:tblPr>
        <w:tblW w:w="7749" w:type="dxa"/>
        <w:tblInd w:w="1818" w:type="dxa"/>
        <w:tblLayout w:type="fixed"/>
        <w:tblLook w:val="04A0" w:firstRow="1" w:lastRow="0" w:firstColumn="1" w:lastColumn="0" w:noHBand="0" w:noVBand="1"/>
      </w:tblPr>
      <w:tblGrid>
        <w:gridCol w:w="5069"/>
        <w:gridCol w:w="1340"/>
        <w:gridCol w:w="1340"/>
      </w:tblGrid>
      <w:tr w:rsidR="001A5BC3" w:rsidRPr="008B1C1C" w14:paraId="4669E903" w14:textId="77777777" w:rsidTr="00BF132C">
        <w:trPr>
          <w:trHeight w:val="193"/>
        </w:trPr>
        <w:tc>
          <w:tcPr>
            <w:tcW w:w="5069" w:type="dxa"/>
            <w:shd w:val="clear" w:color="auto" w:fill="auto"/>
            <w:vAlign w:val="bottom"/>
          </w:tcPr>
          <w:p w14:paraId="29885644" w14:textId="77777777" w:rsidR="001A5BC3" w:rsidRPr="008B1C1C" w:rsidRDefault="001A5BC3" w:rsidP="00BF132C">
            <w:pPr>
              <w:pStyle w:val="a1"/>
              <w:rPr>
                <w:rFonts w:cs="Arial"/>
                <w:spacing w:val="-6"/>
                <w:sz w:val="18"/>
                <w:szCs w:val="18"/>
                <w:lang w:val="en-GB"/>
              </w:rPr>
            </w:pPr>
            <w:bookmarkStart w:id="310" w:name="_Hlk49157568"/>
          </w:p>
        </w:tc>
        <w:tc>
          <w:tcPr>
            <w:tcW w:w="2680" w:type="dxa"/>
            <w:gridSpan w:val="2"/>
            <w:tcBorders>
              <w:top w:val="single" w:sz="4" w:space="0" w:color="auto"/>
              <w:bottom w:val="single" w:sz="4" w:space="0" w:color="auto"/>
            </w:tcBorders>
            <w:shd w:val="clear" w:color="auto" w:fill="auto"/>
            <w:vAlign w:val="bottom"/>
          </w:tcPr>
          <w:p w14:paraId="6E622673" w14:textId="77777777" w:rsidR="001A5BC3" w:rsidRPr="008B1C1C" w:rsidRDefault="001A5BC3" w:rsidP="00BF132C">
            <w:pPr>
              <w:pStyle w:val="a1"/>
              <w:ind w:right="-72"/>
              <w:jc w:val="center"/>
              <w:rPr>
                <w:rFonts w:cs="Arial"/>
                <w:spacing w:val="-6"/>
                <w:sz w:val="18"/>
                <w:szCs w:val="18"/>
                <w:lang w:val="en-GB"/>
              </w:rPr>
            </w:pPr>
            <w:r w:rsidRPr="008B1C1C">
              <w:rPr>
                <w:rFonts w:cs="Arial"/>
                <w:spacing w:val="-6"/>
                <w:sz w:val="18"/>
                <w:szCs w:val="18"/>
                <w:lang w:val="en-GB"/>
              </w:rPr>
              <w:t>Consolidated and Separate</w:t>
            </w:r>
          </w:p>
        </w:tc>
      </w:tr>
      <w:tr w:rsidR="001A5BC3" w:rsidRPr="008B1C1C" w14:paraId="4F09162D" w14:textId="77777777" w:rsidTr="00BF132C">
        <w:trPr>
          <w:trHeight w:val="216"/>
        </w:trPr>
        <w:tc>
          <w:tcPr>
            <w:tcW w:w="5069" w:type="dxa"/>
            <w:shd w:val="clear" w:color="auto" w:fill="auto"/>
            <w:vAlign w:val="bottom"/>
          </w:tcPr>
          <w:p w14:paraId="681CECD5" w14:textId="77777777" w:rsidR="001A5BC3" w:rsidRPr="008B1C1C" w:rsidRDefault="001A5BC3" w:rsidP="00BF132C">
            <w:pPr>
              <w:pStyle w:val="a1"/>
              <w:ind w:left="-21"/>
              <w:rPr>
                <w:rFonts w:cs="Arial"/>
                <w:spacing w:val="-6"/>
                <w:sz w:val="18"/>
                <w:szCs w:val="18"/>
                <w:lang w:val="en-GB"/>
              </w:rPr>
            </w:pPr>
          </w:p>
        </w:tc>
        <w:tc>
          <w:tcPr>
            <w:tcW w:w="2680" w:type="dxa"/>
            <w:gridSpan w:val="2"/>
            <w:tcBorders>
              <w:top w:val="single" w:sz="4" w:space="0" w:color="auto"/>
              <w:bottom w:val="single" w:sz="4" w:space="0" w:color="auto"/>
            </w:tcBorders>
            <w:vAlign w:val="bottom"/>
          </w:tcPr>
          <w:p w14:paraId="38B691ED" w14:textId="0E2765AB" w:rsidR="001A5BC3" w:rsidRPr="008B1C1C" w:rsidRDefault="001A5BC3" w:rsidP="00BF132C">
            <w:pPr>
              <w:pStyle w:val="a1"/>
              <w:ind w:right="-72"/>
              <w:jc w:val="center"/>
              <w:rPr>
                <w:rFonts w:cs="Arial"/>
                <w:spacing w:val="-6"/>
                <w:sz w:val="18"/>
                <w:szCs w:val="18"/>
              </w:rPr>
            </w:pPr>
            <w:r w:rsidRPr="008B1C1C">
              <w:rPr>
                <w:rFonts w:cs="Arial"/>
                <w:spacing w:val="-6"/>
                <w:sz w:val="18"/>
                <w:szCs w:val="18"/>
                <w:lang w:val="en-GB"/>
              </w:rPr>
              <w:t>2022</w:t>
            </w:r>
          </w:p>
        </w:tc>
      </w:tr>
      <w:tr w:rsidR="001A5BC3" w:rsidRPr="008B1C1C" w14:paraId="025AFDFD" w14:textId="77777777" w:rsidTr="00BF132C">
        <w:trPr>
          <w:trHeight w:val="216"/>
        </w:trPr>
        <w:tc>
          <w:tcPr>
            <w:tcW w:w="5069" w:type="dxa"/>
            <w:shd w:val="clear" w:color="auto" w:fill="auto"/>
            <w:vAlign w:val="bottom"/>
          </w:tcPr>
          <w:p w14:paraId="2AA49776" w14:textId="77777777" w:rsidR="001A5BC3" w:rsidRPr="008B1C1C" w:rsidRDefault="001A5BC3" w:rsidP="00BF132C">
            <w:pPr>
              <w:pStyle w:val="a1"/>
              <w:ind w:left="-21"/>
              <w:rPr>
                <w:rFonts w:cs="Arial"/>
                <w:spacing w:val="-6"/>
                <w:sz w:val="18"/>
                <w:szCs w:val="18"/>
                <w:cs/>
                <w:lang w:val="en-GB"/>
              </w:rPr>
            </w:pPr>
          </w:p>
        </w:tc>
        <w:tc>
          <w:tcPr>
            <w:tcW w:w="1340" w:type="dxa"/>
            <w:tcBorders>
              <w:top w:val="single" w:sz="4" w:space="0" w:color="auto"/>
            </w:tcBorders>
            <w:shd w:val="clear" w:color="auto" w:fill="auto"/>
            <w:vAlign w:val="bottom"/>
          </w:tcPr>
          <w:p w14:paraId="07535EEA" w14:textId="77777777" w:rsidR="001A5BC3" w:rsidRPr="008B1C1C" w:rsidRDefault="001A5BC3" w:rsidP="00BF132C">
            <w:pPr>
              <w:pStyle w:val="a1"/>
              <w:ind w:right="-72"/>
              <w:jc w:val="right"/>
              <w:rPr>
                <w:rFonts w:cs="Arial"/>
                <w:spacing w:val="-6"/>
                <w:sz w:val="18"/>
                <w:szCs w:val="18"/>
              </w:rPr>
            </w:pPr>
            <w:r w:rsidRPr="008B1C1C">
              <w:rPr>
                <w:rFonts w:cs="Angsana New"/>
                <w:spacing w:val="-6"/>
                <w:sz w:val="18"/>
                <w:szCs w:val="18"/>
                <w:cs/>
              </w:rPr>
              <w:t>+</w:t>
            </w:r>
            <w:r w:rsidRPr="008B1C1C">
              <w:rPr>
                <w:rFonts w:cs="Arial"/>
                <w:spacing w:val="-6"/>
                <w:sz w:val="18"/>
                <w:szCs w:val="18"/>
              </w:rPr>
              <w:t>1 basis point</w:t>
            </w:r>
          </w:p>
        </w:tc>
        <w:tc>
          <w:tcPr>
            <w:tcW w:w="1340" w:type="dxa"/>
            <w:tcBorders>
              <w:top w:val="single" w:sz="4" w:space="0" w:color="auto"/>
            </w:tcBorders>
            <w:shd w:val="clear" w:color="auto" w:fill="auto"/>
            <w:vAlign w:val="bottom"/>
          </w:tcPr>
          <w:p w14:paraId="246CF0B4" w14:textId="77777777" w:rsidR="001A5BC3" w:rsidRPr="008B1C1C" w:rsidRDefault="001A5BC3" w:rsidP="00BF132C">
            <w:pPr>
              <w:pStyle w:val="a1"/>
              <w:ind w:right="-72"/>
              <w:jc w:val="right"/>
              <w:rPr>
                <w:rFonts w:cs="Arial"/>
                <w:spacing w:val="-6"/>
                <w:sz w:val="18"/>
                <w:szCs w:val="18"/>
              </w:rPr>
            </w:pPr>
            <w:r w:rsidRPr="008B1C1C">
              <w:rPr>
                <w:rFonts w:cs="Angsana New"/>
                <w:spacing w:val="-6"/>
                <w:sz w:val="18"/>
                <w:szCs w:val="18"/>
                <w:cs/>
              </w:rPr>
              <w:t>-</w:t>
            </w:r>
            <w:r w:rsidRPr="008B1C1C">
              <w:rPr>
                <w:rFonts w:cs="Arial"/>
                <w:spacing w:val="-6"/>
                <w:sz w:val="18"/>
                <w:szCs w:val="18"/>
              </w:rPr>
              <w:t>1 basis point</w:t>
            </w:r>
          </w:p>
        </w:tc>
      </w:tr>
      <w:tr w:rsidR="001A5BC3" w:rsidRPr="008B1C1C" w14:paraId="6B464355" w14:textId="77777777" w:rsidTr="00BF132C">
        <w:trPr>
          <w:trHeight w:val="216"/>
        </w:trPr>
        <w:tc>
          <w:tcPr>
            <w:tcW w:w="5069" w:type="dxa"/>
            <w:shd w:val="clear" w:color="auto" w:fill="auto"/>
            <w:vAlign w:val="bottom"/>
          </w:tcPr>
          <w:p w14:paraId="77CE8928" w14:textId="77777777" w:rsidR="001A5BC3" w:rsidRPr="008B1C1C" w:rsidRDefault="001A5BC3" w:rsidP="00BF132C">
            <w:pPr>
              <w:pStyle w:val="a1"/>
              <w:ind w:left="-21"/>
              <w:rPr>
                <w:rFonts w:cs="Arial"/>
                <w:spacing w:val="-6"/>
                <w:sz w:val="18"/>
                <w:szCs w:val="18"/>
                <w:lang w:val="en-GB"/>
              </w:rPr>
            </w:pPr>
          </w:p>
        </w:tc>
        <w:tc>
          <w:tcPr>
            <w:tcW w:w="1340" w:type="dxa"/>
            <w:tcBorders>
              <w:bottom w:val="single" w:sz="4" w:space="0" w:color="auto"/>
            </w:tcBorders>
            <w:shd w:val="clear" w:color="auto" w:fill="auto"/>
            <w:vAlign w:val="bottom"/>
          </w:tcPr>
          <w:p w14:paraId="4970B0DB" w14:textId="77777777" w:rsidR="001A5BC3" w:rsidRPr="008B1C1C" w:rsidRDefault="001A5BC3" w:rsidP="00BF132C">
            <w:pPr>
              <w:ind w:right="-72"/>
              <w:jc w:val="right"/>
              <w:rPr>
                <w:rFonts w:ascii="Arial" w:hAnsi="Arial" w:cs="Arial"/>
                <w:sz w:val="18"/>
                <w:szCs w:val="18"/>
                <w:cs/>
              </w:rPr>
            </w:pPr>
            <w:r w:rsidRPr="008B1C1C">
              <w:rPr>
                <w:rFonts w:ascii="Arial" w:hAnsi="Arial" w:cs="Arial"/>
                <w:b/>
                <w:bCs/>
                <w:spacing w:val="-6"/>
                <w:sz w:val="18"/>
                <w:szCs w:val="18"/>
                <w:cs/>
              </w:rPr>
              <w:t>Million Baht</w:t>
            </w:r>
          </w:p>
        </w:tc>
        <w:tc>
          <w:tcPr>
            <w:tcW w:w="1340" w:type="dxa"/>
            <w:tcBorders>
              <w:bottom w:val="single" w:sz="4" w:space="0" w:color="auto"/>
            </w:tcBorders>
            <w:shd w:val="clear" w:color="auto" w:fill="auto"/>
            <w:vAlign w:val="bottom"/>
          </w:tcPr>
          <w:p w14:paraId="033D8C91" w14:textId="77777777" w:rsidR="001A5BC3" w:rsidRPr="008B1C1C" w:rsidRDefault="001A5BC3" w:rsidP="00BF132C">
            <w:pPr>
              <w:ind w:right="-72"/>
              <w:jc w:val="right"/>
              <w:rPr>
                <w:rFonts w:ascii="Arial" w:hAnsi="Arial" w:cs="Arial"/>
                <w:sz w:val="18"/>
                <w:szCs w:val="18"/>
                <w:cs/>
              </w:rPr>
            </w:pPr>
            <w:r w:rsidRPr="008B1C1C">
              <w:rPr>
                <w:rFonts w:ascii="Arial" w:hAnsi="Arial" w:cs="Arial"/>
                <w:b/>
                <w:bCs/>
                <w:spacing w:val="-6"/>
                <w:sz w:val="18"/>
                <w:szCs w:val="18"/>
                <w:cs/>
              </w:rPr>
              <w:t>Million Baht</w:t>
            </w:r>
          </w:p>
        </w:tc>
      </w:tr>
      <w:tr w:rsidR="001A5BC3" w:rsidRPr="008B1C1C" w14:paraId="603102DB" w14:textId="77777777" w:rsidTr="00834DB7">
        <w:trPr>
          <w:trHeight w:val="216"/>
        </w:trPr>
        <w:tc>
          <w:tcPr>
            <w:tcW w:w="5069" w:type="dxa"/>
            <w:shd w:val="clear" w:color="auto" w:fill="auto"/>
            <w:vAlign w:val="bottom"/>
          </w:tcPr>
          <w:p w14:paraId="0191F79D" w14:textId="77777777" w:rsidR="001A5BC3" w:rsidRPr="008B1C1C" w:rsidRDefault="001A5BC3" w:rsidP="00BF132C">
            <w:pPr>
              <w:pStyle w:val="a1"/>
              <w:ind w:left="-21"/>
              <w:rPr>
                <w:rFonts w:cs="Arial"/>
                <w:b w:val="0"/>
                <w:bCs w:val="0"/>
                <w:spacing w:val="-6"/>
                <w:sz w:val="18"/>
                <w:szCs w:val="18"/>
                <w:lang w:val="en-GB"/>
              </w:rPr>
            </w:pPr>
          </w:p>
        </w:tc>
        <w:tc>
          <w:tcPr>
            <w:tcW w:w="1340" w:type="dxa"/>
            <w:shd w:val="clear" w:color="auto" w:fill="auto"/>
            <w:vAlign w:val="bottom"/>
          </w:tcPr>
          <w:p w14:paraId="57D50372" w14:textId="77777777" w:rsidR="001A5BC3" w:rsidRPr="008B1C1C" w:rsidRDefault="001A5BC3" w:rsidP="00BF132C">
            <w:pPr>
              <w:pStyle w:val="a1"/>
              <w:ind w:right="-72"/>
              <w:jc w:val="right"/>
              <w:rPr>
                <w:rFonts w:cs="Arial"/>
                <w:spacing w:val="-6"/>
                <w:sz w:val="18"/>
                <w:szCs w:val="18"/>
                <w:lang w:val="en-GB"/>
              </w:rPr>
            </w:pPr>
          </w:p>
        </w:tc>
        <w:tc>
          <w:tcPr>
            <w:tcW w:w="1340" w:type="dxa"/>
            <w:shd w:val="clear" w:color="auto" w:fill="auto"/>
            <w:vAlign w:val="bottom"/>
          </w:tcPr>
          <w:p w14:paraId="21F21C36" w14:textId="77777777" w:rsidR="001A5BC3" w:rsidRPr="008B1C1C" w:rsidRDefault="001A5BC3" w:rsidP="00BF132C">
            <w:pPr>
              <w:pStyle w:val="a1"/>
              <w:ind w:right="-72"/>
              <w:jc w:val="right"/>
              <w:rPr>
                <w:rFonts w:cs="Arial"/>
                <w:spacing w:val="-6"/>
                <w:sz w:val="18"/>
                <w:szCs w:val="18"/>
                <w:lang w:val="en-GB"/>
              </w:rPr>
            </w:pPr>
          </w:p>
        </w:tc>
      </w:tr>
      <w:tr w:rsidR="001A5BC3" w:rsidRPr="008B1C1C" w14:paraId="1B5CC64D" w14:textId="77777777" w:rsidTr="00834DB7">
        <w:trPr>
          <w:trHeight w:val="216"/>
        </w:trPr>
        <w:tc>
          <w:tcPr>
            <w:tcW w:w="5069" w:type="dxa"/>
            <w:shd w:val="clear" w:color="auto" w:fill="auto"/>
            <w:vAlign w:val="bottom"/>
          </w:tcPr>
          <w:p w14:paraId="53477116" w14:textId="77777777" w:rsidR="001A5BC3" w:rsidRPr="008B1C1C" w:rsidRDefault="001A5BC3" w:rsidP="00BF132C">
            <w:pPr>
              <w:pStyle w:val="a1"/>
              <w:ind w:left="-21"/>
              <w:rPr>
                <w:rFonts w:cs="Arial"/>
                <w:b w:val="0"/>
                <w:bCs w:val="0"/>
                <w:spacing w:val="-6"/>
                <w:sz w:val="18"/>
                <w:szCs w:val="18"/>
                <w:lang w:val="en-GB"/>
              </w:rPr>
            </w:pPr>
            <w:r w:rsidRPr="008B1C1C">
              <w:rPr>
                <w:rFonts w:cs="Arial"/>
                <w:b w:val="0"/>
                <w:bCs w:val="0"/>
                <w:spacing w:val="-6"/>
                <w:sz w:val="18"/>
                <w:szCs w:val="18"/>
                <w:lang w:val="en-GB"/>
              </w:rPr>
              <w:t>Impact on net profit</w:t>
            </w:r>
          </w:p>
        </w:tc>
        <w:tc>
          <w:tcPr>
            <w:tcW w:w="1340" w:type="dxa"/>
            <w:shd w:val="clear" w:color="auto" w:fill="auto"/>
          </w:tcPr>
          <w:p w14:paraId="76CA378C" w14:textId="77777777" w:rsidR="001A5BC3" w:rsidRPr="008B1C1C" w:rsidRDefault="001A5BC3" w:rsidP="00BF132C">
            <w:pPr>
              <w:pStyle w:val="a1"/>
              <w:ind w:right="-72"/>
              <w:jc w:val="right"/>
              <w:rPr>
                <w:rFonts w:cs="Arial"/>
                <w:b w:val="0"/>
                <w:bCs w:val="0"/>
                <w:spacing w:val="-6"/>
                <w:sz w:val="18"/>
                <w:szCs w:val="18"/>
                <w:lang w:val="en-GB"/>
              </w:rPr>
            </w:pPr>
            <w:r w:rsidRPr="008B1C1C">
              <w:rPr>
                <w:rFonts w:cs="Angsana New"/>
                <w:b w:val="0"/>
                <w:bCs w:val="0"/>
                <w:spacing w:val="-6"/>
                <w:sz w:val="18"/>
                <w:szCs w:val="18"/>
                <w:cs/>
                <w:lang w:val="en-GB"/>
              </w:rPr>
              <w:t xml:space="preserve"> (</w:t>
            </w:r>
            <w:r w:rsidRPr="008B1C1C">
              <w:rPr>
                <w:rFonts w:cs="Arial"/>
                <w:b w:val="0"/>
                <w:bCs w:val="0"/>
                <w:spacing w:val="-6"/>
                <w:sz w:val="18"/>
                <w:szCs w:val="18"/>
                <w:lang w:val="en-GB"/>
              </w:rPr>
              <w:t>27</w:t>
            </w:r>
            <w:r w:rsidRPr="008B1C1C">
              <w:rPr>
                <w:rFonts w:cs="Angsana New"/>
                <w:b w:val="0"/>
                <w:bCs w:val="0"/>
                <w:spacing w:val="-6"/>
                <w:sz w:val="18"/>
                <w:szCs w:val="18"/>
                <w:cs/>
                <w:lang w:val="en-GB"/>
              </w:rPr>
              <w:t>)</w:t>
            </w:r>
          </w:p>
        </w:tc>
        <w:tc>
          <w:tcPr>
            <w:tcW w:w="1340" w:type="dxa"/>
            <w:shd w:val="clear" w:color="auto" w:fill="auto"/>
          </w:tcPr>
          <w:p w14:paraId="46C1FEE7" w14:textId="77777777" w:rsidR="001A5BC3" w:rsidRPr="008B1C1C" w:rsidRDefault="001A5BC3" w:rsidP="00BF132C">
            <w:pPr>
              <w:pStyle w:val="a1"/>
              <w:ind w:right="-72"/>
              <w:jc w:val="right"/>
              <w:rPr>
                <w:rFonts w:cs="Arial"/>
                <w:b w:val="0"/>
                <w:bCs w:val="0"/>
                <w:spacing w:val="-6"/>
                <w:sz w:val="18"/>
                <w:szCs w:val="18"/>
                <w:lang w:val="en-GB"/>
              </w:rPr>
            </w:pPr>
            <w:r w:rsidRPr="008B1C1C">
              <w:rPr>
                <w:rFonts w:cs="Arial"/>
                <w:b w:val="0"/>
                <w:bCs w:val="0"/>
                <w:spacing w:val="-6"/>
                <w:sz w:val="18"/>
                <w:szCs w:val="18"/>
                <w:lang w:val="en-GB"/>
              </w:rPr>
              <w:t xml:space="preserve"> 27 </w:t>
            </w:r>
          </w:p>
        </w:tc>
      </w:tr>
      <w:tr w:rsidR="001A5BC3" w:rsidRPr="008B1C1C" w14:paraId="04443026" w14:textId="77777777" w:rsidTr="00834DB7">
        <w:trPr>
          <w:trHeight w:val="216"/>
        </w:trPr>
        <w:tc>
          <w:tcPr>
            <w:tcW w:w="5069" w:type="dxa"/>
            <w:shd w:val="clear" w:color="auto" w:fill="auto"/>
            <w:vAlign w:val="bottom"/>
          </w:tcPr>
          <w:p w14:paraId="51303E68" w14:textId="77777777" w:rsidR="001A5BC3" w:rsidRPr="008B1C1C" w:rsidRDefault="001A5BC3" w:rsidP="00BF132C">
            <w:pPr>
              <w:pStyle w:val="a1"/>
              <w:ind w:left="-21"/>
              <w:rPr>
                <w:rFonts w:cs="Arial"/>
                <w:b w:val="0"/>
                <w:bCs w:val="0"/>
                <w:spacing w:val="-6"/>
                <w:sz w:val="18"/>
                <w:szCs w:val="18"/>
                <w:lang w:val="en-GB"/>
              </w:rPr>
            </w:pPr>
            <w:r w:rsidRPr="008B1C1C">
              <w:rPr>
                <w:rFonts w:cs="Arial"/>
                <w:b w:val="0"/>
                <w:bCs w:val="0"/>
                <w:spacing w:val="-6"/>
                <w:sz w:val="18"/>
                <w:szCs w:val="18"/>
                <w:lang w:val="en-GB"/>
              </w:rPr>
              <w:t>Impact on equity</w:t>
            </w:r>
          </w:p>
        </w:tc>
        <w:tc>
          <w:tcPr>
            <w:tcW w:w="1340" w:type="dxa"/>
            <w:tcBorders>
              <w:bottom w:val="single" w:sz="4" w:space="0" w:color="auto"/>
            </w:tcBorders>
            <w:shd w:val="clear" w:color="auto" w:fill="auto"/>
          </w:tcPr>
          <w:p w14:paraId="42D6EBBB" w14:textId="77777777" w:rsidR="001A5BC3" w:rsidRPr="008B1C1C" w:rsidRDefault="001A5BC3" w:rsidP="00BF132C">
            <w:pPr>
              <w:pStyle w:val="a1"/>
              <w:ind w:right="-72"/>
              <w:jc w:val="right"/>
              <w:rPr>
                <w:rFonts w:cs="Arial"/>
                <w:b w:val="0"/>
                <w:bCs w:val="0"/>
                <w:spacing w:val="-6"/>
                <w:sz w:val="18"/>
                <w:szCs w:val="18"/>
                <w:lang w:val="en-GB"/>
              </w:rPr>
            </w:pPr>
            <w:r w:rsidRPr="008B1C1C">
              <w:rPr>
                <w:rFonts w:cs="Angsana New"/>
                <w:b w:val="0"/>
                <w:bCs w:val="0"/>
                <w:spacing w:val="-6"/>
                <w:sz w:val="18"/>
                <w:szCs w:val="18"/>
                <w:cs/>
                <w:lang w:val="en-GB"/>
              </w:rPr>
              <w:t xml:space="preserve"> (</w:t>
            </w:r>
            <w:r w:rsidRPr="008B1C1C">
              <w:rPr>
                <w:rFonts w:cs="Arial"/>
                <w:b w:val="0"/>
                <w:bCs w:val="0"/>
                <w:spacing w:val="-6"/>
                <w:sz w:val="18"/>
                <w:szCs w:val="18"/>
                <w:lang w:val="en-GB"/>
              </w:rPr>
              <w:t>38</w:t>
            </w:r>
            <w:r w:rsidRPr="008B1C1C">
              <w:rPr>
                <w:rFonts w:cs="Angsana New"/>
                <w:b w:val="0"/>
                <w:bCs w:val="0"/>
                <w:spacing w:val="-6"/>
                <w:sz w:val="18"/>
                <w:szCs w:val="18"/>
                <w:cs/>
                <w:lang w:val="en-GB"/>
              </w:rPr>
              <w:t>)</w:t>
            </w:r>
          </w:p>
        </w:tc>
        <w:tc>
          <w:tcPr>
            <w:tcW w:w="1340" w:type="dxa"/>
            <w:tcBorders>
              <w:bottom w:val="single" w:sz="4" w:space="0" w:color="auto"/>
            </w:tcBorders>
            <w:shd w:val="clear" w:color="auto" w:fill="auto"/>
          </w:tcPr>
          <w:p w14:paraId="4A1E3781" w14:textId="77777777" w:rsidR="001A5BC3" w:rsidRPr="008B1C1C" w:rsidRDefault="001A5BC3" w:rsidP="00BF132C">
            <w:pPr>
              <w:pStyle w:val="a1"/>
              <w:ind w:right="-72"/>
              <w:jc w:val="right"/>
              <w:rPr>
                <w:rFonts w:cs="Arial"/>
                <w:b w:val="0"/>
                <w:bCs w:val="0"/>
                <w:spacing w:val="-6"/>
                <w:sz w:val="18"/>
                <w:szCs w:val="18"/>
                <w:lang w:val="en-GB"/>
              </w:rPr>
            </w:pPr>
            <w:r w:rsidRPr="008B1C1C">
              <w:rPr>
                <w:rFonts w:cs="Arial"/>
                <w:b w:val="0"/>
                <w:bCs w:val="0"/>
                <w:spacing w:val="-6"/>
                <w:sz w:val="18"/>
                <w:szCs w:val="18"/>
                <w:lang w:val="en-GB"/>
              </w:rPr>
              <w:t xml:space="preserve"> 38 </w:t>
            </w:r>
          </w:p>
        </w:tc>
      </w:tr>
      <w:tr w:rsidR="001A5BC3" w:rsidRPr="008B1C1C" w14:paraId="334A2063" w14:textId="77777777" w:rsidTr="00834DB7">
        <w:trPr>
          <w:trHeight w:val="216"/>
        </w:trPr>
        <w:tc>
          <w:tcPr>
            <w:tcW w:w="5069" w:type="dxa"/>
            <w:shd w:val="clear" w:color="auto" w:fill="auto"/>
            <w:vAlign w:val="bottom"/>
          </w:tcPr>
          <w:p w14:paraId="46F7E4F1" w14:textId="77777777" w:rsidR="001A5BC3" w:rsidRPr="008B1C1C" w:rsidRDefault="001A5BC3" w:rsidP="00BF132C">
            <w:pPr>
              <w:pStyle w:val="a1"/>
              <w:ind w:left="-21"/>
              <w:rPr>
                <w:rFonts w:cs="Arial"/>
                <w:b w:val="0"/>
                <w:bCs w:val="0"/>
                <w:spacing w:val="-6"/>
                <w:sz w:val="18"/>
                <w:szCs w:val="18"/>
                <w:lang w:val="en-GB"/>
              </w:rPr>
            </w:pPr>
          </w:p>
        </w:tc>
        <w:tc>
          <w:tcPr>
            <w:tcW w:w="1340" w:type="dxa"/>
            <w:tcBorders>
              <w:top w:val="single" w:sz="4" w:space="0" w:color="auto"/>
            </w:tcBorders>
            <w:shd w:val="clear" w:color="auto" w:fill="auto"/>
          </w:tcPr>
          <w:p w14:paraId="2F16C1CD" w14:textId="77777777" w:rsidR="001A5BC3" w:rsidRPr="008B1C1C" w:rsidRDefault="001A5BC3" w:rsidP="00BF132C">
            <w:pPr>
              <w:pStyle w:val="a1"/>
              <w:ind w:right="-72"/>
              <w:jc w:val="right"/>
              <w:rPr>
                <w:rFonts w:cs="Arial"/>
                <w:b w:val="0"/>
                <w:bCs w:val="0"/>
                <w:spacing w:val="-6"/>
                <w:sz w:val="18"/>
                <w:szCs w:val="18"/>
                <w:cs/>
                <w:lang w:val="en-GB"/>
              </w:rPr>
            </w:pPr>
          </w:p>
        </w:tc>
        <w:tc>
          <w:tcPr>
            <w:tcW w:w="1340" w:type="dxa"/>
            <w:tcBorders>
              <w:top w:val="single" w:sz="4" w:space="0" w:color="auto"/>
            </w:tcBorders>
            <w:shd w:val="clear" w:color="auto" w:fill="auto"/>
          </w:tcPr>
          <w:p w14:paraId="17159D8E" w14:textId="77777777" w:rsidR="001A5BC3" w:rsidRPr="008B1C1C" w:rsidRDefault="001A5BC3" w:rsidP="00BF132C">
            <w:pPr>
              <w:pStyle w:val="a1"/>
              <w:ind w:right="-72"/>
              <w:jc w:val="right"/>
              <w:rPr>
                <w:rFonts w:cs="Arial"/>
                <w:b w:val="0"/>
                <w:bCs w:val="0"/>
                <w:spacing w:val="-6"/>
                <w:sz w:val="18"/>
                <w:szCs w:val="18"/>
                <w:lang w:val="en-GB"/>
              </w:rPr>
            </w:pPr>
          </w:p>
        </w:tc>
      </w:tr>
      <w:tr w:rsidR="001A5BC3" w:rsidRPr="008B1C1C" w14:paraId="1AE21165" w14:textId="77777777" w:rsidTr="00834DB7">
        <w:trPr>
          <w:trHeight w:val="216"/>
        </w:trPr>
        <w:tc>
          <w:tcPr>
            <w:tcW w:w="5069" w:type="dxa"/>
            <w:shd w:val="clear" w:color="auto" w:fill="auto"/>
            <w:vAlign w:val="bottom"/>
          </w:tcPr>
          <w:p w14:paraId="3DC93A9A" w14:textId="77777777" w:rsidR="001A5BC3" w:rsidRPr="008B1C1C" w:rsidRDefault="001A5BC3" w:rsidP="00BF132C">
            <w:pPr>
              <w:pStyle w:val="a1"/>
              <w:ind w:left="-21"/>
              <w:rPr>
                <w:rFonts w:cs="Arial"/>
                <w:spacing w:val="-6"/>
                <w:sz w:val="18"/>
                <w:szCs w:val="18"/>
                <w:cs/>
                <w:lang w:val="en-GB"/>
              </w:rPr>
            </w:pPr>
          </w:p>
        </w:tc>
        <w:tc>
          <w:tcPr>
            <w:tcW w:w="1340" w:type="dxa"/>
            <w:tcBorders>
              <w:bottom w:val="single" w:sz="4" w:space="0" w:color="auto"/>
            </w:tcBorders>
            <w:shd w:val="clear" w:color="auto" w:fill="auto"/>
          </w:tcPr>
          <w:p w14:paraId="6BD9E81B" w14:textId="77777777" w:rsidR="001A5BC3" w:rsidRPr="008B1C1C" w:rsidRDefault="001A5BC3" w:rsidP="00BF132C">
            <w:pPr>
              <w:pStyle w:val="a1"/>
              <w:ind w:right="-72"/>
              <w:jc w:val="right"/>
              <w:rPr>
                <w:rFonts w:cs="Arial"/>
                <w:b w:val="0"/>
                <w:bCs w:val="0"/>
                <w:spacing w:val="-6"/>
                <w:sz w:val="18"/>
                <w:szCs w:val="18"/>
                <w:lang w:val="en-GB"/>
              </w:rPr>
            </w:pPr>
            <w:r w:rsidRPr="008B1C1C">
              <w:rPr>
                <w:rFonts w:cs="Angsana New"/>
                <w:b w:val="0"/>
                <w:bCs w:val="0"/>
                <w:spacing w:val="-6"/>
                <w:sz w:val="18"/>
                <w:szCs w:val="18"/>
                <w:cs/>
                <w:lang w:val="en-GB"/>
              </w:rPr>
              <w:t xml:space="preserve"> (</w:t>
            </w:r>
            <w:r w:rsidRPr="008B1C1C">
              <w:rPr>
                <w:rFonts w:cs="Arial"/>
                <w:b w:val="0"/>
                <w:bCs w:val="0"/>
                <w:spacing w:val="-6"/>
                <w:sz w:val="18"/>
                <w:szCs w:val="18"/>
                <w:lang w:val="en-GB"/>
              </w:rPr>
              <w:t>65</w:t>
            </w:r>
            <w:r w:rsidRPr="008B1C1C">
              <w:rPr>
                <w:rFonts w:cs="Angsana New"/>
                <w:b w:val="0"/>
                <w:bCs w:val="0"/>
                <w:spacing w:val="-6"/>
                <w:sz w:val="18"/>
                <w:szCs w:val="18"/>
                <w:cs/>
                <w:lang w:val="en-GB"/>
              </w:rPr>
              <w:t>)</w:t>
            </w:r>
          </w:p>
        </w:tc>
        <w:tc>
          <w:tcPr>
            <w:tcW w:w="1340" w:type="dxa"/>
            <w:tcBorders>
              <w:bottom w:val="single" w:sz="4" w:space="0" w:color="auto"/>
            </w:tcBorders>
            <w:shd w:val="clear" w:color="auto" w:fill="auto"/>
          </w:tcPr>
          <w:p w14:paraId="21AA3C8F" w14:textId="77777777" w:rsidR="001A5BC3" w:rsidRPr="008B1C1C" w:rsidRDefault="001A5BC3" w:rsidP="00BF132C">
            <w:pPr>
              <w:pStyle w:val="a1"/>
              <w:ind w:right="-72"/>
              <w:jc w:val="right"/>
              <w:rPr>
                <w:rFonts w:cs="Arial"/>
                <w:b w:val="0"/>
                <w:bCs w:val="0"/>
                <w:spacing w:val="-6"/>
                <w:sz w:val="18"/>
                <w:szCs w:val="18"/>
                <w:lang w:val="en-GB"/>
              </w:rPr>
            </w:pPr>
            <w:r w:rsidRPr="008B1C1C">
              <w:rPr>
                <w:rFonts w:cs="Arial"/>
                <w:b w:val="0"/>
                <w:bCs w:val="0"/>
                <w:spacing w:val="-6"/>
                <w:sz w:val="18"/>
                <w:szCs w:val="18"/>
                <w:lang w:val="en-GB"/>
              </w:rPr>
              <w:t xml:space="preserve"> 65 </w:t>
            </w:r>
          </w:p>
        </w:tc>
      </w:tr>
    </w:tbl>
    <w:p w14:paraId="7A231E11" w14:textId="6196E34B" w:rsidR="003C73B3" w:rsidRPr="008B1C1C" w:rsidRDefault="003C73B3" w:rsidP="00BF4CDC">
      <w:pPr>
        <w:ind w:left="1800"/>
        <w:jc w:val="both"/>
        <w:rPr>
          <w:rFonts w:ascii="Arial" w:eastAsia="Arial Unicode MS" w:hAnsi="Arial" w:cs="Arial"/>
          <w:color w:val="000000"/>
          <w:sz w:val="18"/>
          <w:szCs w:val="18"/>
          <w:lang w:val="en-GB"/>
        </w:rPr>
      </w:pPr>
    </w:p>
    <w:p w14:paraId="16DB0E54" w14:textId="0070957A" w:rsidR="003D2167" w:rsidRPr="008B1C1C" w:rsidRDefault="003D2167" w:rsidP="003D2167">
      <w:pPr>
        <w:ind w:left="1080"/>
        <w:jc w:val="both"/>
        <w:rPr>
          <w:rFonts w:ascii="Arial" w:eastAsia="Arial Unicode MS" w:hAnsi="Arial" w:cs="Arial"/>
          <w:color w:val="000000"/>
          <w:sz w:val="18"/>
          <w:szCs w:val="18"/>
          <w:lang w:val="en-GB"/>
        </w:rPr>
      </w:pPr>
    </w:p>
    <w:p w14:paraId="2D46B405" w14:textId="435DA700" w:rsidR="000177E2" w:rsidRPr="008B1C1C" w:rsidRDefault="000177E2" w:rsidP="00781DAD">
      <w:pPr>
        <w:pStyle w:val="a1"/>
        <w:ind w:left="1800" w:right="0" w:hanging="720"/>
        <w:jc w:val="both"/>
        <w:rPr>
          <w:rFonts w:cs="Arial"/>
          <w:color w:val="CF4A02"/>
          <w:sz w:val="18"/>
          <w:szCs w:val="18"/>
        </w:rPr>
      </w:pPr>
      <w:r w:rsidRPr="008B1C1C">
        <w:rPr>
          <w:rFonts w:cs="Angsana New"/>
          <w:color w:val="CF4A02"/>
          <w:sz w:val="18"/>
          <w:szCs w:val="18"/>
          <w:cs/>
          <w:lang w:val="en-GB"/>
        </w:rPr>
        <w:br w:type="page"/>
      </w:r>
    </w:p>
    <w:p w14:paraId="7ADC83DD" w14:textId="77777777" w:rsidR="003F307B" w:rsidRPr="008B1C1C" w:rsidRDefault="003F307B" w:rsidP="00781DAD">
      <w:pPr>
        <w:pStyle w:val="a1"/>
        <w:ind w:left="1800" w:right="0" w:hanging="720"/>
        <w:jc w:val="both"/>
        <w:rPr>
          <w:rFonts w:cs="Arial"/>
          <w:color w:val="CF4A02"/>
          <w:sz w:val="18"/>
          <w:szCs w:val="18"/>
        </w:rPr>
      </w:pPr>
    </w:p>
    <w:p w14:paraId="5141A84F" w14:textId="7CFA66CD" w:rsidR="00E81BFA" w:rsidRPr="008B1C1C" w:rsidRDefault="000E4BA7" w:rsidP="00781DAD">
      <w:pPr>
        <w:pStyle w:val="a1"/>
        <w:ind w:left="1800" w:right="0" w:hanging="720"/>
        <w:jc w:val="both"/>
        <w:rPr>
          <w:rFonts w:cs="Arial"/>
          <w:color w:val="CF4A02"/>
          <w:sz w:val="18"/>
          <w:szCs w:val="18"/>
          <w:lang w:val="en-GB"/>
        </w:rPr>
      </w:pPr>
      <w:r w:rsidRPr="008B1C1C">
        <w:rPr>
          <w:rFonts w:cs="Arial"/>
          <w:color w:val="CF4A02"/>
          <w:sz w:val="18"/>
          <w:szCs w:val="18"/>
          <w:lang w:val="en-GB"/>
        </w:rPr>
        <w:t>3</w:t>
      </w:r>
      <w:r w:rsidR="00B84E7D" w:rsidRPr="008B1C1C">
        <w:rPr>
          <w:rFonts w:cs="Angsana New"/>
          <w:color w:val="CF4A02"/>
          <w:sz w:val="18"/>
          <w:szCs w:val="18"/>
          <w:cs/>
          <w:lang w:val="en-GB"/>
        </w:rPr>
        <w:t>.</w:t>
      </w:r>
      <w:r w:rsidR="00133F29" w:rsidRPr="008B1C1C">
        <w:rPr>
          <w:rFonts w:cs="Arial"/>
          <w:color w:val="CF4A02"/>
          <w:sz w:val="18"/>
          <w:szCs w:val="18"/>
          <w:lang w:val="en-GB"/>
        </w:rPr>
        <w:t>1</w:t>
      </w:r>
      <w:r w:rsidR="00B84E7D" w:rsidRPr="008B1C1C">
        <w:rPr>
          <w:rFonts w:cs="Angsana New"/>
          <w:color w:val="CF4A02"/>
          <w:sz w:val="18"/>
          <w:szCs w:val="18"/>
          <w:cs/>
          <w:lang w:val="en-GB"/>
        </w:rPr>
        <w:t>.</w:t>
      </w:r>
      <w:r w:rsidR="00133F29" w:rsidRPr="008B1C1C">
        <w:rPr>
          <w:rFonts w:cs="Arial"/>
          <w:color w:val="CF4A02"/>
          <w:sz w:val="18"/>
          <w:szCs w:val="18"/>
          <w:lang w:val="en-GB"/>
        </w:rPr>
        <w:t>1</w:t>
      </w:r>
      <w:r w:rsidR="00B84E7D" w:rsidRPr="008B1C1C">
        <w:rPr>
          <w:rFonts w:cs="Angsana New"/>
          <w:color w:val="CF4A02"/>
          <w:sz w:val="18"/>
          <w:szCs w:val="18"/>
          <w:cs/>
          <w:lang w:val="en-GB"/>
        </w:rPr>
        <w:t>.</w:t>
      </w:r>
      <w:r w:rsidR="004669B8" w:rsidRPr="008B1C1C">
        <w:rPr>
          <w:rFonts w:cs="Arial"/>
          <w:color w:val="CF4A02"/>
          <w:sz w:val="18"/>
          <w:szCs w:val="18"/>
          <w:lang w:val="en-GB"/>
        </w:rPr>
        <w:t>2</w:t>
      </w:r>
      <w:r w:rsidR="00744914" w:rsidRPr="008B1C1C">
        <w:rPr>
          <w:rFonts w:cs="Arial"/>
          <w:color w:val="CF4A02"/>
          <w:sz w:val="18"/>
          <w:szCs w:val="18"/>
          <w:lang w:val="en-GB"/>
        </w:rPr>
        <w:tab/>
      </w:r>
      <w:r w:rsidR="00B84E7D" w:rsidRPr="008B1C1C">
        <w:rPr>
          <w:rFonts w:cs="Arial"/>
          <w:color w:val="CF4A02"/>
          <w:sz w:val="18"/>
          <w:szCs w:val="18"/>
          <w:lang w:val="en-GB"/>
        </w:rPr>
        <w:t>Foreign exchange risk</w:t>
      </w:r>
    </w:p>
    <w:p w14:paraId="5EE2B025" w14:textId="77777777" w:rsidR="00C75240" w:rsidRPr="008B1C1C" w:rsidRDefault="00C75240" w:rsidP="00E56EED">
      <w:pPr>
        <w:ind w:left="1800"/>
        <w:jc w:val="both"/>
        <w:rPr>
          <w:rFonts w:ascii="Arial" w:eastAsia="Arial Unicode MS" w:hAnsi="Arial" w:cs="Arial"/>
          <w:color w:val="000000"/>
          <w:sz w:val="18"/>
          <w:szCs w:val="18"/>
          <w:lang w:val="en-GB"/>
        </w:rPr>
      </w:pPr>
    </w:p>
    <w:p w14:paraId="398C664A" w14:textId="77777777" w:rsidR="00E81BFA" w:rsidRPr="008B1C1C" w:rsidRDefault="00B84E7D" w:rsidP="00781DAD">
      <w:pPr>
        <w:ind w:left="1800"/>
        <w:jc w:val="both"/>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 xml:space="preserve">Foreign exchange risk </w:t>
      </w:r>
      <w:r w:rsidRPr="008B1C1C">
        <w:rPr>
          <w:rFonts w:ascii="Arial" w:eastAsia="Arial Unicode MS" w:hAnsi="Arial" w:cs="Arial"/>
          <w:color w:val="000000"/>
          <w:sz w:val="18"/>
          <w:szCs w:val="18"/>
          <w:lang w:val="en-US"/>
        </w:rPr>
        <w:t xml:space="preserve">is </w:t>
      </w:r>
      <w:r w:rsidRPr="008B1C1C">
        <w:rPr>
          <w:rFonts w:ascii="Arial" w:eastAsia="Arial Unicode MS" w:hAnsi="Arial" w:cs="Arial"/>
          <w:color w:val="000000"/>
          <w:sz w:val="18"/>
          <w:szCs w:val="18"/>
          <w:lang w:val="en-GB"/>
        </w:rPr>
        <w:t xml:space="preserve">the risk that changes in foreign exchange rates may result in changes in the value of financial instruments, and fluctuations in revenues </w:t>
      </w:r>
      <w:r w:rsidR="006834BB" w:rsidRPr="008B1C1C">
        <w:rPr>
          <w:rFonts w:ascii="Arial" w:eastAsia="Arial Unicode MS" w:hAnsi="Arial" w:cs="Arial"/>
          <w:color w:val="000000"/>
          <w:sz w:val="18"/>
          <w:szCs w:val="18"/>
          <w:lang w:val="en-GB"/>
        </w:rPr>
        <w:t xml:space="preserve">or </w:t>
      </w:r>
      <w:r w:rsidRPr="008B1C1C">
        <w:rPr>
          <w:rFonts w:ascii="Arial" w:eastAsia="Arial Unicode MS" w:hAnsi="Arial" w:cs="Arial"/>
          <w:color w:val="000000"/>
          <w:sz w:val="18"/>
          <w:szCs w:val="18"/>
          <w:lang w:val="en-GB"/>
        </w:rPr>
        <w:t>the value of financial assets and liabilities</w:t>
      </w:r>
      <w:r w:rsidRPr="008B1C1C">
        <w:rPr>
          <w:rFonts w:ascii="Arial" w:eastAsia="Arial Unicode MS" w:hAnsi="Arial"/>
          <w:color w:val="000000"/>
          <w:sz w:val="18"/>
          <w:szCs w:val="18"/>
          <w:cs/>
          <w:lang w:val="en-GB"/>
        </w:rPr>
        <w:t>.</w:t>
      </w:r>
    </w:p>
    <w:p w14:paraId="5A3CFF78" w14:textId="77777777" w:rsidR="00E81BFA" w:rsidRPr="008B1C1C" w:rsidRDefault="00E81BFA" w:rsidP="00781DAD">
      <w:pPr>
        <w:ind w:left="1800"/>
        <w:jc w:val="both"/>
        <w:rPr>
          <w:rFonts w:ascii="Arial" w:eastAsia="Arial Unicode MS" w:hAnsi="Arial" w:cs="Arial"/>
          <w:color w:val="000000"/>
          <w:sz w:val="18"/>
          <w:szCs w:val="18"/>
          <w:lang w:val="en-GB"/>
        </w:rPr>
      </w:pPr>
    </w:p>
    <w:p w14:paraId="71218F95" w14:textId="0B887B66" w:rsidR="00E81BFA" w:rsidRPr="008B1C1C" w:rsidRDefault="00EA7646" w:rsidP="00781DAD">
      <w:pPr>
        <w:ind w:left="1800"/>
        <w:jc w:val="both"/>
        <w:rPr>
          <w:rFonts w:ascii="Arial" w:eastAsia="Arial Unicode MS" w:hAnsi="Arial" w:cs="Arial"/>
          <w:color w:val="000000"/>
          <w:sz w:val="18"/>
          <w:szCs w:val="18"/>
          <w:lang w:val="en-GB"/>
        </w:rPr>
      </w:pPr>
      <w:r w:rsidRPr="008B1C1C">
        <w:rPr>
          <w:rFonts w:ascii="Arial" w:eastAsia="Arial Unicode MS" w:hAnsi="Arial" w:cs="Arial"/>
          <w:color w:val="000000"/>
          <w:spacing w:val="-4"/>
          <w:sz w:val="18"/>
          <w:szCs w:val="18"/>
          <w:lang w:val="en-GB"/>
        </w:rPr>
        <w:t>The Group</w:t>
      </w:r>
      <w:r w:rsidR="00B84E7D" w:rsidRPr="008B1C1C">
        <w:rPr>
          <w:rFonts w:ascii="Arial" w:eastAsia="Arial Unicode MS" w:hAnsi="Arial"/>
          <w:color w:val="000000"/>
          <w:spacing w:val="-4"/>
          <w:sz w:val="18"/>
          <w:szCs w:val="18"/>
          <w:cs/>
          <w:lang w:val="en-GB"/>
        </w:rPr>
        <w:t>’</w:t>
      </w:r>
      <w:r w:rsidR="00B84E7D" w:rsidRPr="008B1C1C">
        <w:rPr>
          <w:rFonts w:ascii="Arial" w:eastAsia="Arial Unicode MS" w:hAnsi="Arial" w:cs="Arial"/>
          <w:color w:val="000000"/>
          <w:spacing w:val="-4"/>
          <w:sz w:val="18"/>
          <w:szCs w:val="18"/>
          <w:lang w:val="en-GB"/>
        </w:rPr>
        <w:t>s Treasury and Trading Division is responsible for managing foreign currency positions</w:t>
      </w:r>
      <w:r w:rsidR="00B84E7D" w:rsidRPr="008B1C1C">
        <w:rPr>
          <w:rFonts w:ascii="Arial" w:eastAsia="Arial Unicode MS" w:hAnsi="Arial" w:cs="Arial"/>
          <w:color w:val="000000"/>
          <w:sz w:val="18"/>
          <w:szCs w:val="18"/>
          <w:lang w:val="en-GB"/>
        </w:rPr>
        <w:t xml:space="preserve"> within risk limits set by </w:t>
      </w:r>
      <w:r w:rsidR="00BC3C7B" w:rsidRPr="008B1C1C">
        <w:rPr>
          <w:rFonts w:ascii="Arial" w:eastAsia="Arial Unicode MS" w:hAnsi="Arial" w:cs="Arial"/>
          <w:color w:val="000000"/>
          <w:sz w:val="18"/>
          <w:szCs w:val="18"/>
          <w:lang w:val="en-GB"/>
        </w:rPr>
        <w:t>the Risk Management Committee</w:t>
      </w:r>
      <w:r w:rsidR="006834BB" w:rsidRPr="008B1C1C">
        <w:rPr>
          <w:rFonts w:ascii="Arial" w:eastAsia="Arial Unicode MS" w:hAnsi="Arial" w:cs="Arial"/>
          <w:color w:val="000000"/>
          <w:sz w:val="18"/>
          <w:szCs w:val="18"/>
          <w:lang w:val="en-GB"/>
        </w:rPr>
        <w:t xml:space="preserve"> of the Group</w:t>
      </w:r>
      <w:r w:rsidR="006834BB" w:rsidRPr="008B1C1C">
        <w:rPr>
          <w:rFonts w:ascii="Arial" w:eastAsia="Arial Unicode MS" w:hAnsi="Arial"/>
          <w:color w:val="000000"/>
          <w:sz w:val="18"/>
          <w:szCs w:val="18"/>
          <w:cs/>
          <w:lang w:val="en-GB"/>
        </w:rPr>
        <w:t>.</w:t>
      </w:r>
    </w:p>
    <w:p w14:paraId="5966B266" w14:textId="77777777" w:rsidR="0092518A" w:rsidRPr="008B1C1C" w:rsidRDefault="0092518A" w:rsidP="00781DAD">
      <w:pPr>
        <w:ind w:left="1800"/>
        <w:jc w:val="both"/>
        <w:rPr>
          <w:rFonts w:ascii="Arial" w:eastAsia="Arial Unicode MS" w:hAnsi="Arial" w:cs="Arial"/>
          <w:color w:val="000000"/>
          <w:sz w:val="18"/>
          <w:szCs w:val="18"/>
          <w:lang w:val="en-GB"/>
        </w:rPr>
      </w:pPr>
    </w:p>
    <w:p w14:paraId="7B4E9C6D" w14:textId="2408D57F" w:rsidR="00A367C2" w:rsidRPr="008B1C1C" w:rsidRDefault="00A367C2" w:rsidP="00781DAD">
      <w:pPr>
        <w:ind w:left="1800"/>
        <w:jc w:val="both"/>
        <w:rPr>
          <w:rFonts w:ascii="Arial" w:eastAsia="Arial Unicode MS" w:hAnsi="Arial" w:cs="Arial"/>
          <w:color w:val="000000"/>
          <w:sz w:val="18"/>
          <w:szCs w:val="18"/>
          <w:lang w:val="en-GB"/>
        </w:rPr>
      </w:pPr>
      <w:r w:rsidRPr="001E7CE8">
        <w:rPr>
          <w:rFonts w:ascii="Arial" w:eastAsia="Arial Unicode MS" w:hAnsi="Arial" w:cs="Arial"/>
          <w:color w:val="000000"/>
          <w:spacing w:val="-6"/>
          <w:sz w:val="18"/>
          <w:szCs w:val="18"/>
          <w:lang w:val="en-GB"/>
        </w:rPr>
        <w:t>The Group</w:t>
      </w:r>
      <w:r w:rsidRPr="001E7CE8">
        <w:rPr>
          <w:rFonts w:ascii="Arial" w:eastAsia="Arial Unicode MS" w:hAnsi="Arial"/>
          <w:color w:val="000000"/>
          <w:spacing w:val="-6"/>
          <w:sz w:val="18"/>
          <w:szCs w:val="18"/>
          <w:cs/>
          <w:lang w:val="en-GB"/>
        </w:rPr>
        <w:t>’</w:t>
      </w:r>
      <w:r w:rsidRPr="001E7CE8">
        <w:rPr>
          <w:rFonts w:ascii="Arial" w:eastAsia="Arial Unicode MS" w:hAnsi="Arial" w:cs="Arial"/>
          <w:color w:val="000000"/>
          <w:spacing w:val="-6"/>
          <w:sz w:val="18"/>
          <w:szCs w:val="18"/>
          <w:lang w:val="en-GB"/>
        </w:rPr>
        <w:t xml:space="preserve">s exposure to foreign currency risk at the end of the reporting </w:t>
      </w:r>
      <w:r w:rsidR="00361680" w:rsidRPr="001E7CE8">
        <w:rPr>
          <w:rFonts w:ascii="Arial" w:eastAsia="Arial Unicode MS" w:hAnsi="Arial" w:cs="Arial"/>
          <w:color w:val="000000"/>
          <w:spacing w:val="-6"/>
          <w:sz w:val="18"/>
          <w:szCs w:val="18"/>
          <w:lang w:val="en-GB"/>
        </w:rPr>
        <w:t>year</w:t>
      </w:r>
      <w:r w:rsidRPr="001E7CE8">
        <w:rPr>
          <w:rFonts w:ascii="Arial" w:eastAsia="Arial Unicode MS" w:hAnsi="Arial" w:cs="Arial"/>
          <w:color w:val="000000"/>
          <w:spacing w:val="-6"/>
          <w:sz w:val="18"/>
          <w:szCs w:val="18"/>
          <w:lang w:val="en-GB"/>
        </w:rPr>
        <w:t>, expressed in Baht</w:t>
      </w:r>
      <w:r w:rsidRPr="008B1C1C">
        <w:rPr>
          <w:rFonts w:ascii="Arial" w:eastAsia="Arial Unicode MS" w:hAnsi="Arial" w:cs="Arial"/>
          <w:color w:val="000000"/>
          <w:sz w:val="18"/>
          <w:szCs w:val="18"/>
          <w:lang w:val="en-GB"/>
        </w:rPr>
        <w:t xml:space="preserve"> are as follows</w:t>
      </w:r>
      <w:r w:rsidRPr="008B1C1C">
        <w:rPr>
          <w:rFonts w:ascii="Arial" w:eastAsia="Arial Unicode MS" w:hAnsi="Arial"/>
          <w:color w:val="000000"/>
          <w:sz w:val="18"/>
          <w:szCs w:val="18"/>
          <w:cs/>
          <w:lang w:val="en-GB"/>
        </w:rPr>
        <w:t>:</w:t>
      </w:r>
    </w:p>
    <w:p w14:paraId="2F8E4409" w14:textId="77777777" w:rsidR="004669B8" w:rsidRPr="008B1C1C" w:rsidRDefault="004669B8" w:rsidP="00781DAD">
      <w:pPr>
        <w:ind w:left="1800"/>
        <w:jc w:val="both"/>
        <w:rPr>
          <w:rFonts w:ascii="Arial" w:eastAsia="Arial Unicode MS" w:hAnsi="Arial" w:cs="Arial"/>
          <w:color w:val="000000"/>
          <w:sz w:val="18"/>
          <w:szCs w:val="18"/>
          <w:lang w:val="en-GB"/>
        </w:rPr>
      </w:pPr>
    </w:p>
    <w:tbl>
      <w:tblPr>
        <w:tblW w:w="7665" w:type="dxa"/>
        <w:tblInd w:w="1908" w:type="dxa"/>
        <w:tblLayout w:type="fixed"/>
        <w:tblLook w:val="0000" w:firstRow="0" w:lastRow="0" w:firstColumn="0" w:lastColumn="0" w:noHBand="0" w:noVBand="0"/>
      </w:tblPr>
      <w:tblGrid>
        <w:gridCol w:w="1710"/>
        <w:gridCol w:w="885"/>
        <w:gridCol w:w="851"/>
        <w:gridCol w:w="816"/>
        <w:gridCol w:w="850"/>
        <w:gridCol w:w="851"/>
        <w:gridCol w:w="851"/>
        <w:gridCol w:w="851"/>
      </w:tblGrid>
      <w:tr w:rsidR="004669B8" w:rsidRPr="008B1C1C" w14:paraId="0FE6A962" w14:textId="77777777" w:rsidTr="0087589F">
        <w:trPr>
          <w:cantSplit/>
          <w:trHeight w:val="20"/>
        </w:trPr>
        <w:tc>
          <w:tcPr>
            <w:tcW w:w="1710" w:type="dxa"/>
            <w:tcBorders>
              <w:top w:val="nil"/>
              <w:left w:val="nil"/>
              <w:bottom w:val="nil"/>
              <w:right w:val="nil"/>
            </w:tcBorders>
            <w:vAlign w:val="bottom"/>
          </w:tcPr>
          <w:p w14:paraId="7FD4DF50" w14:textId="77777777" w:rsidR="004669B8" w:rsidRPr="008B1C1C" w:rsidRDefault="004669B8" w:rsidP="0087589F">
            <w:pPr>
              <w:ind w:left="-108"/>
              <w:rPr>
                <w:rFonts w:ascii="Arial" w:hAnsi="Arial" w:cs="Arial"/>
                <w:b/>
                <w:bCs/>
                <w:color w:val="000000"/>
                <w:sz w:val="12"/>
                <w:szCs w:val="12"/>
                <w:cs/>
                <w:lang w:val="en-GB"/>
              </w:rPr>
            </w:pPr>
          </w:p>
        </w:tc>
        <w:tc>
          <w:tcPr>
            <w:tcW w:w="5955" w:type="dxa"/>
            <w:gridSpan w:val="7"/>
            <w:tcBorders>
              <w:top w:val="single" w:sz="4" w:space="0" w:color="auto"/>
              <w:left w:val="nil"/>
              <w:bottom w:val="single" w:sz="4" w:space="0" w:color="auto"/>
            </w:tcBorders>
            <w:vAlign w:val="bottom"/>
          </w:tcPr>
          <w:p w14:paraId="2487FC4C" w14:textId="77777777" w:rsidR="004669B8" w:rsidRPr="008B1C1C" w:rsidRDefault="004669B8" w:rsidP="00417791">
            <w:pPr>
              <w:ind w:right="-72"/>
              <w:jc w:val="center"/>
              <w:rPr>
                <w:rFonts w:ascii="Arial" w:hAnsi="Arial" w:cs="Arial"/>
                <w:b/>
                <w:bCs/>
                <w:sz w:val="12"/>
                <w:szCs w:val="12"/>
                <w:cs/>
                <w:lang w:val="en-GB"/>
              </w:rPr>
            </w:pPr>
            <w:r w:rsidRPr="008B1C1C">
              <w:rPr>
                <w:rFonts w:ascii="Arial" w:hAnsi="Arial" w:cs="Arial"/>
                <w:b/>
                <w:bCs/>
                <w:sz w:val="12"/>
                <w:szCs w:val="12"/>
                <w:lang w:val="en-US"/>
              </w:rPr>
              <w:t xml:space="preserve">Consolidated </w:t>
            </w:r>
          </w:p>
        </w:tc>
      </w:tr>
      <w:tr w:rsidR="004669B8" w:rsidRPr="008B1C1C" w14:paraId="5D43EC10" w14:textId="77777777" w:rsidTr="0087589F">
        <w:trPr>
          <w:cantSplit/>
          <w:trHeight w:val="20"/>
        </w:trPr>
        <w:tc>
          <w:tcPr>
            <w:tcW w:w="1710" w:type="dxa"/>
            <w:tcBorders>
              <w:top w:val="nil"/>
              <w:left w:val="nil"/>
              <w:bottom w:val="nil"/>
              <w:right w:val="nil"/>
            </w:tcBorders>
            <w:vAlign w:val="bottom"/>
          </w:tcPr>
          <w:p w14:paraId="1EFCC9CE" w14:textId="77777777" w:rsidR="004669B8" w:rsidRPr="008B1C1C" w:rsidRDefault="004669B8" w:rsidP="0087589F">
            <w:pPr>
              <w:ind w:left="-108"/>
              <w:rPr>
                <w:rFonts w:ascii="Arial" w:hAnsi="Arial" w:cs="Arial"/>
                <w:b/>
                <w:bCs/>
                <w:color w:val="000000"/>
                <w:sz w:val="12"/>
                <w:szCs w:val="12"/>
                <w:cs/>
                <w:lang w:val="en-GB"/>
              </w:rPr>
            </w:pPr>
          </w:p>
        </w:tc>
        <w:tc>
          <w:tcPr>
            <w:tcW w:w="5955" w:type="dxa"/>
            <w:gridSpan w:val="7"/>
            <w:tcBorders>
              <w:top w:val="single" w:sz="4" w:space="0" w:color="auto"/>
              <w:left w:val="nil"/>
              <w:bottom w:val="nil"/>
            </w:tcBorders>
            <w:vAlign w:val="bottom"/>
          </w:tcPr>
          <w:p w14:paraId="62D695F6" w14:textId="5A143711" w:rsidR="004669B8" w:rsidRPr="008B1C1C" w:rsidRDefault="001A5BC3" w:rsidP="00417791">
            <w:pPr>
              <w:ind w:right="-72"/>
              <w:jc w:val="center"/>
              <w:rPr>
                <w:rFonts w:ascii="Arial" w:hAnsi="Arial" w:cs="Arial"/>
                <w:b/>
                <w:bCs/>
                <w:sz w:val="12"/>
                <w:szCs w:val="12"/>
                <w:lang w:val="en-US"/>
              </w:rPr>
            </w:pPr>
            <w:r w:rsidRPr="008B1C1C">
              <w:rPr>
                <w:rFonts w:ascii="Arial" w:hAnsi="Arial" w:cs="Arial"/>
                <w:b/>
                <w:bCs/>
                <w:sz w:val="12"/>
                <w:szCs w:val="12"/>
                <w:lang w:val="en-GB"/>
              </w:rPr>
              <w:t>2023</w:t>
            </w:r>
          </w:p>
        </w:tc>
      </w:tr>
      <w:tr w:rsidR="004669B8" w:rsidRPr="008B1C1C" w14:paraId="065415C1" w14:textId="77777777" w:rsidTr="0087589F">
        <w:trPr>
          <w:cantSplit/>
          <w:trHeight w:val="20"/>
        </w:trPr>
        <w:tc>
          <w:tcPr>
            <w:tcW w:w="1710" w:type="dxa"/>
            <w:tcBorders>
              <w:top w:val="nil"/>
              <w:left w:val="nil"/>
              <w:bottom w:val="nil"/>
              <w:right w:val="nil"/>
            </w:tcBorders>
            <w:vAlign w:val="bottom"/>
          </w:tcPr>
          <w:p w14:paraId="11C3F8A8" w14:textId="77777777" w:rsidR="004669B8" w:rsidRPr="008B1C1C" w:rsidRDefault="004669B8" w:rsidP="0087589F">
            <w:pPr>
              <w:ind w:left="-108"/>
              <w:rPr>
                <w:rFonts w:ascii="Arial" w:hAnsi="Arial" w:cs="Arial"/>
                <w:b/>
                <w:bCs/>
                <w:color w:val="000000"/>
                <w:sz w:val="12"/>
                <w:szCs w:val="12"/>
                <w:cs/>
              </w:rPr>
            </w:pPr>
          </w:p>
        </w:tc>
        <w:tc>
          <w:tcPr>
            <w:tcW w:w="5104" w:type="dxa"/>
            <w:gridSpan w:val="6"/>
            <w:tcBorders>
              <w:top w:val="single" w:sz="4" w:space="0" w:color="auto"/>
              <w:left w:val="nil"/>
              <w:bottom w:val="nil"/>
              <w:right w:val="nil"/>
            </w:tcBorders>
            <w:vAlign w:val="bottom"/>
          </w:tcPr>
          <w:p w14:paraId="26270C84" w14:textId="77777777" w:rsidR="004669B8" w:rsidRPr="008B1C1C" w:rsidRDefault="004669B8" w:rsidP="00417791">
            <w:pPr>
              <w:ind w:right="-72"/>
              <w:jc w:val="center"/>
              <w:rPr>
                <w:rFonts w:ascii="Arial" w:hAnsi="Arial" w:cs="Arial"/>
                <w:b/>
                <w:bCs/>
                <w:color w:val="000000"/>
                <w:sz w:val="12"/>
                <w:szCs w:val="12"/>
                <w:cs/>
                <w:lang w:val="en-GB"/>
              </w:rPr>
            </w:pPr>
            <w:r w:rsidRPr="008B1C1C">
              <w:rPr>
                <w:rFonts w:ascii="Arial" w:hAnsi="Arial" w:cs="Arial"/>
                <w:b/>
                <w:bCs/>
                <w:color w:val="000000"/>
                <w:sz w:val="12"/>
                <w:szCs w:val="12"/>
                <w:lang w:val="en-GB"/>
              </w:rPr>
              <w:t>Currency</w:t>
            </w:r>
          </w:p>
        </w:tc>
        <w:tc>
          <w:tcPr>
            <w:tcW w:w="851" w:type="dxa"/>
            <w:tcBorders>
              <w:top w:val="single" w:sz="4" w:space="0" w:color="auto"/>
              <w:left w:val="nil"/>
              <w:bottom w:val="nil"/>
              <w:right w:val="nil"/>
            </w:tcBorders>
            <w:vAlign w:val="bottom"/>
          </w:tcPr>
          <w:p w14:paraId="4317E25E" w14:textId="77777777" w:rsidR="004669B8" w:rsidRPr="008B1C1C" w:rsidRDefault="004669B8" w:rsidP="00417791">
            <w:pPr>
              <w:ind w:right="-72"/>
              <w:jc w:val="right"/>
              <w:rPr>
                <w:rFonts w:ascii="Arial" w:hAnsi="Arial" w:cs="Arial"/>
                <w:b/>
                <w:bCs/>
                <w:color w:val="000000"/>
                <w:sz w:val="12"/>
                <w:szCs w:val="12"/>
                <w:cs/>
              </w:rPr>
            </w:pPr>
          </w:p>
        </w:tc>
      </w:tr>
      <w:tr w:rsidR="004669B8" w:rsidRPr="008B1C1C" w14:paraId="6980D3D9" w14:textId="77777777" w:rsidTr="0087589F">
        <w:trPr>
          <w:cantSplit/>
          <w:trHeight w:val="20"/>
        </w:trPr>
        <w:tc>
          <w:tcPr>
            <w:tcW w:w="1710" w:type="dxa"/>
            <w:tcBorders>
              <w:top w:val="nil"/>
              <w:left w:val="nil"/>
              <w:bottom w:val="nil"/>
              <w:right w:val="nil"/>
            </w:tcBorders>
            <w:vAlign w:val="bottom"/>
          </w:tcPr>
          <w:p w14:paraId="62D34C47" w14:textId="77777777" w:rsidR="004669B8" w:rsidRPr="008B1C1C" w:rsidRDefault="004669B8" w:rsidP="0087589F">
            <w:pPr>
              <w:ind w:left="-108"/>
              <w:rPr>
                <w:rFonts w:ascii="Arial" w:hAnsi="Arial" w:cs="Arial"/>
                <w:b/>
                <w:bCs/>
                <w:color w:val="000000"/>
                <w:sz w:val="12"/>
                <w:szCs w:val="12"/>
                <w:cs/>
              </w:rPr>
            </w:pPr>
          </w:p>
        </w:tc>
        <w:tc>
          <w:tcPr>
            <w:tcW w:w="885" w:type="dxa"/>
            <w:tcBorders>
              <w:top w:val="single" w:sz="4" w:space="0" w:color="auto"/>
              <w:left w:val="nil"/>
              <w:bottom w:val="nil"/>
              <w:right w:val="nil"/>
            </w:tcBorders>
            <w:vAlign w:val="bottom"/>
          </w:tcPr>
          <w:p w14:paraId="5F221E5A"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THB</w:t>
            </w:r>
          </w:p>
        </w:tc>
        <w:tc>
          <w:tcPr>
            <w:tcW w:w="851" w:type="dxa"/>
            <w:tcBorders>
              <w:top w:val="single" w:sz="4" w:space="0" w:color="auto"/>
              <w:left w:val="nil"/>
              <w:bottom w:val="nil"/>
              <w:right w:val="nil"/>
            </w:tcBorders>
            <w:vAlign w:val="bottom"/>
          </w:tcPr>
          <w:p w14:paraId="3AF34560"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USD</w:t>
            </w:r>
          </w:p>
        </w:tc>
        <w:tc>
          <w:tcPr>
            <w:tcW w:w="816" w:type="dxa"/>
            <w:tcBorders>
              <w:top w:val="single" w:sz="4" w:space="0" w:color="auto"/>
              <w:left w:val="nil"/>
              <w:bottom w:val="nil"/>
              <w:right w:val="nil"/>
            </w:tcBorders>
            <w:vAlign w:val="bottom"/>
          </w:tcPr>
          <w:p w14:paraId="21B9562F"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JPY</w:t>
            </w:r>
          </w:p>
        </w:tc>
        <w:tc>
          <w:tcPr>
            <w:tcW w:w="850" w:type="dxa"/>
            <w:tcBorders>
              <w:top w:val="single" w:sz="4" w:space="0" w:color="auto"/>
              <w:left w:val="nil"/>
              <w:bottom w:val="nil"/>
              <w:right w:val="nil"/>
            </w:tcBorders>
            <w:vAlign w:val="bottom"/>
          </w:tcPr>
          <w:p w14:paraId="5E2C0889"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EURO</w:t>
            </w:r>
          </w:p>
        </w:tc>
        <w:tc>
          <w:tcPr>
            <w:tcW w:w="851" w:type="dxa"/>
            <w:tcBorders>
              <w:top w:val="single" w:sz="4" w:space="0" w:color="auto"/>
              <w:left w:val="nil"/>
              <w:bottom w:val="nil"/>
              <w:right w:val="nil"/>
            </w:tcBorders>
            <w:vAlign w:val="bottom"/>
          </w:tcPr>
          <w:p w14:paraId="5A506A33"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MYR</w:t>
            </w:r>
          </w:p>
        </w:tc>
        <w:tc>
          <w:tcPr>
            <w:tcW w:w="851" w:type="dxa"/>
            <w:tcBorders>
              <w:top w:val="single" w:sz="4" w:space="0" w:color="auto"/>
              <w:left w:val="nil"/>
              <w:bottom w:val="nil"/>
              <w:right w:val="nil"/>
            </w:tcBorders>
            <w:vAlign w:val="bottom"/>
          </w:tcPr>
          <w:p w14:paraId="5A071F16" w14:textId="77777777" w:rsidR="004669B8" w:rsidRPr="008B1C1C" w:rsidRDefault="004669B8" w:rsidP="001E78E8">
            <w:pPr>
              <w:ind w:right="-72"/>
              <w:jc w:val="right"/>
              <w:rPr>
                <w:rFonts w:ascii="Arial" w:hAnsi="Arial" w:cs="Arial"/>
                <w:b/>
                <w:bCs/>
                <w:color w:val="000000"/>
                <w:sz w:val="12"/>
                <w:szCs w:val="12"/>
                <w:lang w:val="en-GB"/>
              </w:rPr>
            </w:pPr>
            <w:r w:rsidRPr="008B1C1C">
              <w:rPr>
                <w:rFonts w:ascii="Arial" w:hAnsi="Arial" w:cs="Arial"/>
                <w:b/>
                <w:bCs/>
                <w:color w:val="000000"/>
                <w:sz w:val="12"/>
                <w:szCs w:val="12"/>
                <w:lang w:val="en-GB"/>
              </w:rPr>
              <w:t>Others</w:t>
            </w:r>
          </w:p>
        </w:tc>
        <w:tc>
          <w:tcPr>
            <w:tcW w:w="851" w:type="dxa"/>
            <w:tcBorders>
              <w:top w:val="nil"/>
              <w:left w:val="nil"/>
              <w:bottom w:val="nil"/>
              <w:right w:val="nil"/>
            </w:tcBorders>
            <w:vAlign w:val="bottom"/>
          </w:tcPr>
          <w:p w14:paraId="5E4072CC" w14:textId="77777777" w:rsidR="004669B8" w:rsidRPr="008B1C1C" w:rsidRDefault="004669B8" w:rsidP="001E78E8">
            <w:pPr>
              <w:ind w:right="-72"/>
              <w:jc w:val="right"/>
              <w:rPr>
                <w:rFonts w:ascii="Arial" w:hAnsi="Arial" w:cs="Arial"/>
                <w:b/>
                <w:bCs/>
                <w:color w:val="000000"/>
                <w:sz w:val="12"/>
                <w:szCs w:val="12"/>
                <w:cs/>
              </w:rPr>
            </w:pPr>
            <w:r w:rsidRPr="008B1C1C">
              <w:rPr>
                <w:rFonts w:ascii="Arial" w:hAnsi="Arial" w:cs="Arial"/>
                <w:b/>
                <w:bCs/>
                <w:color w:val="000000"/>
                <w:sz w:val="12"/>
                <w:szCs w:val="12"/>
                <w:cs/>
              </w:rPr>
              <w:t>Total</w:t>
            </w:r>
          </w:p>
        </w:tc>
      </w:tr>
      <w:tr w:rsidR="004669B8" w:rsidRPr="008B1C1C" w14:paraId="0E596E42" w14:textId="77777777" w:rsidTr="0087589F">
        <w:trPr>
          <w:cantSplit/>
          <w:trHeight w:val="20"/>
        </w:trPr>
        <w:tc>
          <w:tcPr>
            <w:tcW w:w="1710" w:type="dxa"/>
            <w:tcBorders>
              <w:top w:val="nil"/>
              <w:left w:val="nil"/>
              <w:bottom w:val="nil"/>
              <w:right w:val="nil"/>
            </w:tcBorders>
            <w:vAlign w:val="bottom"/>
          </w:tcPr>
          <w:p w14:paraId="0E4C2093" w14:textId="77777777" w:rsidR="004669B8" w:rsidRPr="008B1C1C" w:rsidRDefault="004669B8" w:rsidP="0087589F">
            <w:pPr>
              <w:ind w:left="-108"/>
              <w:rPr>
                <w:rFonts w:ascii="Arial" w:hAnsi="Arial" w:cs="Arial"/>
                <w:b/>
                <w:bCs/>
                <w:color w:val="000000"/>
                <w:sz w:val="12"/>
                <w:szCs w:val="12"/>
                <w:cs/>
              </w:rPr>
            </w:pPr>
          </w:p>
        </w:tc>
        <w:tc>
          <w:tcPr>
            <w:tcW w:w="885" w:type="dxa"/>
            <w:tcBorders>
              <w:top w:val="nil"/>
              <w:left w:val="nil"/>
              <w:bottom w:val="nil"/>
              <w:right w:val="nil"/>
            </w:tcBorders>
            <w:vAlign w:val="bottom"/>
          </w:tcPr>
          <w:p w14:paraId="198A5ABB"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6BC77BAB"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16" w:type="dxa"/>
            <w:tcBorders>
              <w:top w:val="nil"/>
              <w:left w:val="nil"/>
              <w:bottom w:val="nil"/>
              <w:right w:val="nil"/>
            </w:tcBorders>
            <w:vAlign w:val="bottom"/>
          </w:tcPr>
          <w:p w14:paraId="5EE030C0"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50" w:type="dxa"/>
            <w:tcBorders>
              <w:top w:val="nil"/>
              <w:left w:val="nil"/>
              <w:bottom w:val="nil"/>
              <w:right w:val="nil"/>
            </w:tcBorders>
            <w:vAlign w:val="bottom"/>
          </w:tcPr>
          <w:p w14:paraId="59BB29AA"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7C3A3885"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60973762"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24348830"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r>
      <w:tr w:rsidR="004669B8" w:rsidRPr="008B1C1C" w14:paraId="22045992" w14:textId="77777777" w:rsidTr="0087589F">
        <w:trPr>
          <w:cantSplit/>
          <w:trHeight w:val="20"/>
        </w:trPr>
        <w:tc>
          <w:tcPr>
            <w:tcW w:w="1710" w:type="dxa"/>
            <w:tcBorders>
              <w:top w:val="nil"/>
              <w:left w:val="nil"/>
              <w:bottom w:val="single" w:sz="4" w:space="0" w:color="auto"/>
              <w:right w:val="nil"/>
            </w:tcBorders>
            <w:vAlign w:val="bottom"/>
          </w:tcPr>
          <w:p w14:paraId="17E7A522" w14:textId="77777777" w:rsidR="004669B8" w:rsidRPr="008B1C1C" w:rsidRDefault="004669B8" w:rsidP="0087589F">
            <w:pPr>
              <w:ind w:left="-108"/>
              <w:jc w:val="center"/>
              <w:rPr>
                <w:rFonts w:ascii="Arial" w:hAnsi="Arial" w:cs="Arial"/>
                <w:b/>
                <w:bCs/>
                <w:color w:val="000000"/>
                <w:sz w:val="12"/>
                <w:szCs w:val="12"/>
                <w:cs/>
              </w:rPr>
            </w:pPr>
            <w:r w:rsidRPr="008B1C1C">
              <w:rPr>
                <w:rFonts w:ascii="Arial" w:hAnsi="Arial" w:cs="Arial"/>
                <w:b/>
                <w:bCs/>
                <w:color w:val="000000"/>
                <w:sz w:val="12"/>
                <w:szCs w:val="12"/>
                <w:cs/>
              </w:rPr>
              <w:t>Transactions</w:t>
            </w:r>
          </w:p>
        </w:tc>
        <w:tc>
          <w:tcPr>
            <w:tcW w:w="885" w:type="dxa"/>
            <w:tcBorders>
              <w:top w:val="nil"/>
              <w:left w:val="nil"/>
              <w:bottom w:val="single" w:sz="4" w:space="0" w:color="auto"/>
              <w:right w:val="nil"/>
            </w:tcBorders>
            <w:vAlign w:val="bottom"/>
          </w:tcPr>
          <w:p w14:paraId="2CB6C3F2"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7A87F666"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16" w:type="dxa"/>
            <w:tcBorders>
              <w:top w:val="nil"/>
              <w:left w:val="nil"/>
              <w:bottom w:val="single" w:sz="4" w:space="0" w:color="auto"/>
              <w:right w:val="nil"/>
            </w:tcBorders>
            <w:vAlign w:val="bottom"/>
          </w:tcPr>
          <w:p w14:paraId="4D049EF1"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50" w:type="dxa"/>
            <w:tcBorders>
              <w:top w:val="nil"/>
              <w:left w:val="nil"/>
              <w:bottom w:val="single" w:sz="4" w:space="0" w:color="auto"/>
              <w:right w:val="nil"/>
            </w:tcBorders>
            <w:vAlign w:val="bottom"/>
          </w:tcPr>
          <w:p w14:paraId="45524F01"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01ADAFD6"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7F3F4961"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39EF07A0" w14:textId="77777777" w:rsidR="004669B8" w:rsidRPr="008B1C1C" w:rsidRDefault="004669B8" w:rsidP="001E78E8">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r>
      <w:tr w:rsidR="00376A73" w:rsidRPr="008B1C1C" w14:paraId="07F542F2" w14:textId="77777777" w:rsidTr="0099103E">
        <w:trPr>
          <w:cantSplit/>
          <w:trHeight w:val="20"/>
        </w:trPr>
        <w:tc>
          <w:tcPr>
            <w:tcW w:w="1710" w:type="dxa"/>
            <w:tcBorders>
              <w:top w:val="single" w:sz="4" w:space="0" w:color="auto"/>
              <w:left w:val="nil"/>
              <w:bottom w:val="nil"/>
              <w:right w:val="nil"/>
            </w:tcBorders>
            <w:vAlign w:val="bottom"/>
          </w:tcPr>
          <w:p w14:paraId="1BED04B7" w14:textId="77777777" w:rsidR="004669B8" w:rsidRPr="008B1C1C" w:rsidRDefault="004669B8" w:rsidP="0087589F">
            <w:pPr>
              <w:ind w:left="-108"/>
              <w:rPr>
                <w:rFonts w:ascii="Arial" w:hAnsi="Arial" w:cs="Arial"/>
                <w:b/>
                <w:bCs/>
                <w:color w:val="000000"/>
                <w:sz w:val="12"/>
                <w:szCs w:val="12"/>
                <w:u w:val="single"/>
                <w:cs/>
              </w:rPr>
            </w:pPr>
          </w:p>
        </w:tc>
        <w:tc>
          <w:tcPr>
            <w:tcW w:w="885" w:type="dxa"/>
            <w:tcBorders>
              <w:top w:val="single" w:sz="4" w:space="0" w:color="auto"/>
              <w:left w:val="nil"/>
              <w:bottom w:val="nil"/>
              <w:right w:val="nil"/>
            </w:tcBorders>
            <w:shd w:val="clear" w:color="auto" w:fill="FAFAFA"/>
            <w:vAlign w:val="bottom"/>
          </w:tcPr>
          <w:p w14:paraId="6EDAAFAD" w14:textId="77777777" w:rsidR="004669B8" w:rsidRPr="008B1C1C" w:rsidRDefault="004669B8" w:rsidP="001E78E8">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56927FD3" w14:textId="77777777" w:rsidR="004669B8" w:rsidRPr="008B1C1C" w:rsidRDefault="004669B8" w:rsidP="001E78E8">
            <w:pPr>
              <w:ind w:right="-72"/>
              <w:jc w:val="right"/>
              <w:rPr>
                <w:rFonts w:ascii="Arial" w:hAnsi="Arial" w:cs="Arial"/>
                <w:color w:val="000000"/>
                <w:sz w:val="12"/>
                <w:szCs w:val="12"/>
                <w:cs/>
              </w:rPr>
            </w:pPr>
          </w:p>
        </w:tc>
        <w:tc>
          <w:tcPr>
            <w:tcW w:w="816" w:type="dxa"/>
            <w:tcBorders>
              <w:top w:val="single" w:sz="4" w:space="0" w:color="auto"/>
              <w:left w:val="nil"/>
              <w:bottom w:val="nil"/>
              <w:right w:val="nil"/>
            </w:tcBorders>
            <w:shd w:val="clear" w:color="auto" w:fill="FAFAFA"/>
            <w:vAlign w:val="bottom"/>
          </w:tcPr>
          <w:p w14:paraId="4D3EA4C8" w14:textId="77777777" w:rsidR="004669B8" w:rsidRPr="008B1C1C" w:rsidRDefault="004669B8" w:rsidP="001E78E8">
            <w:pPr>
              <w:ind w:right="-72"/>
              <w:jc w:val="right"/>
              <w:rPr>
                <w:rFonts w:ascii="Arial" w:hAnsi="Arial" w:cs="Arial"/>
                <w:color w:val="000000"/>
                <w:sz w:val="12"/>
                <w:szCs w:val="12"/>
                <w:cs/>
              </w:rPr>
            </w:pPr>
          </w:p>
        </w:tc>
        <w:tc>
          <w:tcPr>
            <w:tcW w:w="850" w:type="dxa"/>
            <w:tcBorders>
              <w:top w:val="single" w:sz="4" w:space="0" w:color="auto"/>
              <w:left w:val="nil"/>
              <w:bottom w:val="nil"/>
              <w:right w:val="nil"/>
            </w:tcBorders>
            <w:shd w:val="clear" w:color="auto" w:fill="FAFAFA"/>
            <w:vAlign w:val="bottom"/>
          </w:tcPr>
          <w:p w14:paraId="77447268" w14:textId="77777777" w:rsidR="004669B8" w:rsidRPr="008B1C1C" w:rsidRDefault="004669B8" w:rsidP="001E78E8">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17E5F340" w14:textId="77777777" w:rsidR="004669B8" w:rsidRPr="008B1C1C" w:rsidRDefault="004669B8" w:rsidP="001E78E8">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6BB18E47" w14:textId="77777777" w:rsidR="004669B8" w:rsidRPr="008B1C1C" w:rsidRDefault="004669B8" w:rsidP="001E78E8">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15AC2432" w14:textId="77777777" w:rsidR="004669B8" w:rsidRPr="008B1C1C" w:rsidRDefault="004669B8" w:rsidP="001E78E8">
            <w:pPr>
              <w:ind w:right="-72"/>
              <w:jc w:val="right"/>
              <w:rPr>
                <w:rFonts w:ascii="Arial" w:hAnsi="Arial" w:cs="Arial"/>
                <w:color w:val="000000"/>
                <w:sz w:val="12"/>
                <w:szCs w:val="12"/>
                <w:cs/>
              </w:rPr>
            </w:pPr>
          </w:p>
        </w:tc>
      </w:tr>
      <w:tr w:rsidR="00376A73" w:rsidRPr="008B1C1C" w14:paraId="645DF4A3" w14:textId="77777777" w:rsidTr="006F094A">
        <w:trPr>
          <w:cantSplit/>
          <w:trHeight w:val="80"/>
        </w:trPr>
        <w:tc>
          <w:tcPr>
            <w:tcW w:w="1710" w:type="dxa"/>
            <w:tcBorders>
              <w:top w:val="nil"/>
              <w:left w:val="nil"/>
              <w:bottom w:val="nil"/>
              <w:right w:val="nil"/>
            </w:tcBorders>
            <w:vAlign w:val="bottom"/>
          </w:tcPr>
          <w:p w14:paraId="6715FAE7" w14:textId="77777777" w:rsidR="004669B8" w:rsidRPr="008B1C1C" w:rsidRDefault="004669B8" w:rsidP="0087589F">
            <w:pPr>
              <w:ind w:left="-108"/>
              <w:rPr>
                <w:rFonts w:ascii="Arial" w:hAnsi="Arial" w:cs="Arial"/>
                <w:b/>
                <w:bCs/>
                <w:color w:val="000000"/>
                <w:sz w:val="12"/>
                <w:szCs w:val="12"/>
                <w:cs/>
              </w:rPr>
            </w:pPr>
            <w:r w:rsidRPr="008B1C1C">
              <w:rPr>
                <w:rFonts w:ascii="Arial" w:hAnsi="Arial" w:cs="Arial"/>
                <w:b/>
                <w:bCs/>
                <w:color w:val="000000"/>
                <w:sz w:val="12"/>
                <w:szCs w:val="12"/>
                <w:u w:val="single"/>
                <w:cs/>
              </w:rPr>
              <w:t>Financial assets</w:t>
            </w:r>
          </w:p>
        </w:tc>
        <w:tc>
          <w:tcPr>
            <w:tcW w:w="885" w:type="dxa"/>
            <w:tcBorders>
              <w:top w:val="nil"/>
              <w:left w:val="nil"/>
              <w:bottom w:val="nil"/>
              <w:right w:val="nil"/>
            </w:tcBorders>
            <w:shd w:val="clear" w:color="auto" w:fill="FAFAFA"/>
            <w:vAlign w:val="bottom"/>
          </w:tcPr>
          <w:p w14:paraId="51476A93" w14:textId="77777777" w:rsidR="004669B8" w:rsidRPr="008B1C1C" w:rsidRDefault="004669B8" w:rsidP="001E78E8">
            <w:pPr>
              <w:ind w:right="-72"/>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3BD07081" w14:textId="77777777" w:rsidR="004669B8" w:rsidRPr="008B1C1C" w:rsidRDefault="004669B8" w:rsidP="001E78E8">
            <w:pPr>
              <w:ind w:right="-72"/>
              <w:jc w:val="right"/>
              <w:rPr>
                <w:rFonts w:ascii="Arial" w:hAnsi="Arial" w:cs="Arial"/>
                <w:color w:val="000000"/>
                <w:sz w:val="12"/>
                <w:szCs w:val="12"/>
                <w:cs/>
              </w:rPr>
            </w:pPr>
          </w:p>
        </w:tc>
        <w:tc>
          <w:tcPr>
            <w:tcW w:w="816" w:type="dxa"/>
            <w:tcBorders>
              <w:top w:val="nil"/>
              <w:left w:val="nil"/>
              <w:bottom w:val="nil"/>
              <w:right w:val="nil"/>
            </w:tcBorders>
            <w:shd w:val="clear" w:color="auto" w:fill="FAFAFA"/>
            <w:vAlign w:val="bottom"/>
          </w:tcPr>
          <w:p w14:paraId="4678DC4E" w14:textId="77777777" w:rsidR="004669B8" w:rsidRPr="008B1C1C" w:rsidRDefault="004669B8" w:rsidP="001E78E8">
            <w:pPr>
              <w:ind w:right="-72"/>
              <w:jc w:val="right"/>
              <w:rPr>
                <w:rFonts w:ascii="Arial" w:hAnsi="Arial" w:cs="Arial"/>
                <w:color w:val="000000"/>
                <w:sz w:val="12"/>
                <w:szCs w:val="12"/>
                <w:cs/>
              </w:rPr>
            </w:pPr>
          </w:p>
        </w:tc>
        <w:tc>
          <w:tcPr>
            <w:tcW w:w="850" w:type="dxa"/>
            <w:tcBorders>
              <w:top w:val="nil"/>
              <w:left w:val="nil"/>
              <w:bottom w:val="nil"/>
              <w:right w:val="nil"/>
            </w:tcBorders>
            <w:shd w:val="clear" w:color="auto" w:fill="FAFAFA"/>
            <w:vAlign w:val="bottom"/>
          </w:tcPr>
          <w:p w14:paraId="25A87534" w14:textId="77777777" w:rsidR="004669B8" w:rsidRPr="008B1C1C" w:rsidRDefault="004669B8" w:rsidP="001E78E8">
            <w:pPr>
              <w:ind w:right="-72"/>
              <w:jc w:val="right"/>
              <w:rPr>
                <w:rFonts w:ascii="Arial" w:hAnsi="Arial" w:cs="Arial"/>
                <w:color w:val="000000"/>
                <w:sz w:val="12"/>
                <w:szCs w:val="12"/>
                <w:lang w:val="en-US"/>
              </w:rPr>
            </w:pPr>
          </w:p>
        </w:tc>
        <w:tc>
          <w:tcPr>
            <w:tcW w:w="851" w:type="dxa"/>
            <w:tcBorders>
              <w:top w:val="nil"/>
              <w:left w:val="nil"/>
              <w:bottom w:val="nil"/>
              <w:right w:val="nil"/>
            </w:tcBorders>
            <w:shd w:val="clear" w:color="auto" w:fill="FAFAFA"/>
            <w:vAlign w:val="bottom"/>
          </w:tcPr>
          <w:p w14:paraId="4AA50FB3" w14:textId="77777777" w:rsidR="004669B8" w:rsidRPr="008B1C1C" w:rsidRDefault="004669B8" w:rsidP="001E78E8">
            <w:pPr>
              <w:ind w:right="-72"/>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39582EA1" w14:textId="77777777" w:rsidR="004669B8" w:rsidRPr="008B1C1C" w:rsidRDefault="004669B8" w:rsidP="001E78E8">
            <w:pPr>
              <w:ind w:right="-72"/>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07019FD9" w14:textId="77777777" w:rsidR="004669B8" w:rsidRPr="008B1C1C" w:rsidRDefault="004669B8" w:rsidP="001E78E8">
            <w:pPr>
              <w:ind w:right="-72"/>
              <w:jc w:val="right"/>
              <w:rPr>
                <w:rFonts w:ascii="Arial" w:hAnsi="Arial" w:cs="Arial"/>
                <w:color w:val="000000"/>
                <w:sz w:val="12"/>
                <w:szCs w:val="12"/>
                <w:cs/>
              </w:rPr>
            </w:pPr>
          </w:p>
        </w:tc>
      </w:tr>
      <w:tr w:rsidR="007A30DE" w:rsidRPr="008B1C1C" w14:paraId="667FBC59" w14:textId="77777777" w:rsidTr="00BF132C">
        <w:trPr>
          <w:cantSplit/>
        </w:trPr>
        <w:tc>
          <w:tcPr>
            <w:tcW w:w="1710" w:type="dxa"/>
            <w:tcBorders>
              <w:top w:val="nil"/>
              <w:left w:val="nil"/>
              <w:bottom w:val="nil"/>
              <w:right w:val="nil"/>
            </w:tcBorders>
            <w:vAlign w:val="bottom"/>
          </w:tcPr>
          <w:p w14:paraId="037F02E3" w14:textId="77777777" w:rsidR="007A30DE" w:rsidRPr="008B1C1C" w:rsidRDefault="007A30DE" w:rsidP="007A30DE">
            <w:pPr>
              <w:ind w:left="-108"/>
              <w:rPr>
                <w:rFonts w:ascii="Arial" w:hAnsi="Arial" w:cs="Arial"/>
                <w:color w:val="000000"/>
                <w:sz w:val="12"/>
                <w:szCs w:val="12"/>
                <w:lang w:val="en-US"/>
              </w:rPr>
            </w:pPr>
            <w:r w:rsidRPr="008B1C1C">
              <w:rPr>
                <w:rFonts w:ascii="Arial" w:hAnsi="Arial" w:cs="Arial"/>
                <w:color w:val="000000"/>
                <w:sz w:val="12"/>
                <w:szCs w:val="12"/>
                <w:lang w:val="en-US"/>
              </w:rPr>
              <w:t>Cash</w:t>
            </w:r>
          </w:p>
        </w:tc>
        <w:tc>
          <w:tcPr>
            <w:tcW w:w="885" w:type="dxa"/>
            <w:shd w:val="clear" w:color="auto" w:fill="FAFAFA"/>
          </w:tcPr>
          <w:p w14:paraId="3A9E60A2" w14:textId="01968D08"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905 </w:t>
            </w:r>
          </w:p>
        </w:tc>
        <w:tc>
          <w:tcPr>
            <w:tcW w:w="851" w:type="dxa"/>
            <w:shd w:val="clear" w:color="auto" w:fill="FAFAFA"/>
          </w:tcPr>
          <w:p w14:paraId="68EDFA18" w14:textId="07AD14E5"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16" w:type="dxa"/>
            <w:shd w:val="clear" w:color="auto" w:fill="FAFAFA"/>
          </w:tcPr>
          <w:p w14:paraId="0CA0635B" w14:textId="16075662"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0" w:type="dxa"/>
            <w:shd w:val="clear" w:color="auto" w:fill="FAFAFA"/>
          </w:tcPr>
          <w:p w14:paraId="00105E79" w14:textId="3289ADA1"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FAFAFA"/>
          </w:tcPr>
          <w:p w14:paraId="0F04F538" w14:textId="66D6C846"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FAFAFA"/>
          </w:tcPr>
          <w:p w14:paraId="4C400DBB" w14:textId="58CE1243"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FAFAFA"/>
          </w:tcPr>
          <w:p w14:paraId="505BA2C2" w14:textId="749F7AFD"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905 </w:t>
            </w:r>
          </w:p>
        </w:tc>
      </w:tr>
      <w:tr w:rsidR="005E46D7" w:rsidRPr="008B1C1C" w14:paraId="424C06FF" w14:textId="77777777" w:rsidTr="00F9688D">
        <w:trPr>
          <w:cantSplit/>
        </w:trPr>
        <w:tc>
          <w:tcPr>
            <w:tcW w:w="1710" w:type="dxa"/>
            <w:tcBorders>
              <w:top w:val="nil"/>
              <w:left w:val="nil"/>
              <w:bottom w:val="nil"/>
              <w:right w:val="nil"/>
            </w:tcBorders>
            <w:vAlign w:val="bottom"/>
          </w:tcPr>
          <w:p w14:paraId="4D69944C" w14:textId="77777777" w:rsidR="005E46D7" w:rsidRPr="008B1C1C" w:rsidRDefault="005E46D7" w:rsidP="005E46D7">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Interbank and money </w:t>
            </w:r>
          </w:p>
        </w:tc>
        <w:tc>
          <w:tcPr>
            <w:tcW w:w="885" w:type="dxa"/>
            <w:shd w:val="clear" w:color="auto" w:fill="FAFAFA"/>
            <w:vAlign w:val="bottom"/>
          </w:tcPr>
          <w:p w14:paraId="666B0C03"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33B8B837" w14:textId="77777777" w:rsidR="005E46D7" w:rsidRPr="008B1C1C" w:rsidRDefault="005E46D7" w:rsidP="00F9688D">
            <w:pPr>
              <w:pStyle w:val="Header"/>
              <w:ind w:right="-72"/>
              <w:contextualSpacing/>
              <w:jc w:val="right"/>
              <w:rPr>
                <w:rFonts w:ascii="Arial" w:hAnsi="Arial" w:cs="Arial"/>
                <w:sz w:val="12"/>
                <w:szCs w:val="12"/>
              </w:rPr>
            </w:pPr>
          </w:p>
        </w:tc>
        <w:tc>
          <w:tcPr>
            <w:tcW w:w="816" w:type="dxa"/>
            <w:shd w:val="clear" w:color="auto" w:fill="FAFAFA"/>
            <w:vAlign w:val="bottom"/>
          </w:tcPr>
          <w:p w14:paraId="507FE9C0" w14:textId="77777777" w:rsidR="005E46D7" w:rsidRPr="008B1C1C" w:rsidRDefault="005E46D7" w:rsidP="00F9688D">
            <w:pPr>
              <w:pStyle w:val="Header"/>
              <w:ind w:right="-72"/>
              <w:contextualSpacing/>
              <w:jc w:val="right"/>
              <w:rPr>
                <w:rFonts w:ascii="Arial" w:hAnsi="Arial" w:cs="Arial"/>
                <w:sz w:val="12"/>
                <w:szCs w:val="12"/>
              </w:rPr>
            </w:pPr>
          </w:p>
        </w:tc>
        <w:tc>
          <w:tcPr>
            <w:tcW w:w="850" w:type="dxa"/>
            <w:shd w:val="clear" w:color="auto" w:fill="FAFAFA"/>
            <w:vAlign w:val="bottom"/>
          </w:tcPr>
          <w:p w14:paraId="5637476F"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21BC619D"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52F99A47"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4CA07241" w14:textId="77777777" w:rsidR="005E46D7" w:rsidRPr="008B1C1C" w:rsidRDefault="005E46D7" w:rsidP="00F9688D">
            <w:pPr>
              <w:pStyle w:val="Header"/>
              <w:ind w:right="-72"/>
              <w:contextualSpacing/>
              <w:jc w:val="right"/>
              <w:rPr>
                <w:rFonts w:ascii="Arial" w:hAnsi="Arial" w:cs="Arial"/>
                <w:sz w:val="12"/>
                <w:szCs w:val="12"/>
              </w:rPr>
            </w:pPr>
          </w:p>
        </w:tc>
      </w:tr>
      <w:tr w:rsidR="007A30DE" w:rsidRPr="008B1C1C" w14:paraId="01B1C5A8" w14:textId="77777777" w:rsidTr="00BF132C">
        <w:trPr>
          <w:cantSplit/>
        </w:trPr>
        <w:tc>
          <w:tcPr>
            <w:tcW w:w="1710" w:type="dxa"/>
            <w:tcBorders>
              <w:top w:val="nil"/>
              <w:left w:val="nil"/>
              <w:bottom w:val="nil"/>
              <w:right w:val="nil"/>
            </w:tcBorders>
            <w:vAlign w:val="bottom"/>
          </w:tcPr>
          <w:p w14:paraId="79B5473D" w14:textId="77777777" w:rsidR="007A30DE" w:rsidRPr="008B1C1C" w:rsidRDefault="007A30DE" w:rsidP="007A30DE">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   market items</w:t>
            </w:r>
          </w:p>
        </w:tc>
        <w:tc>
          <w:tcPr>
            <w:tcW w:w="885" w:type="dxa"/>
            <w:shd w:val="clear" w:color="auto" w:fill="FAFAFA"/>
          </w:tcPr>
          <w:p w14:paraId="3A7AF0DD" w14:textId="510B34B7"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5,584 </w:t>
            </w:r>
          </w:p>
        </w:tc>
        <w:tc>
          <w:tcPr>
            <w:tcW w:w="851" w:type="dxa"/>
            <w:shd w:val="clear" w:color="auto" w:fill="FAFAFA"/>
          </w:tcPr>
          <w:p w14:paraId="197711F3" w14:textId="35F23D94"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1,809 </w:t>
            </w:r>
          </w:p>
        </w:tc>
        <w:tc>
          <w:tcPr>
            <w:tcW w:w="816" w:type="dxa"/>
            <w:shd w:val="clear" w:color="auto" w:fill="FAFAFA"/>
          </w:tcPr>
          <w:p w14:paraId="07F84B95" w14:textId="29311C3A"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87 </w:t>
            </w:r>
          </w:p>
        </w:tc>
        <w:tc>
          <w:tcPr>
            <w:tcW w:w="850" w:type="dxa"/>
            <w:shd w:val="clear" w:color="auto" w:fill="FAFAFA"/>
          </w:tcPr>
          <w:p w14:paraId="5B783E5C" w14:textId="5C149F28"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13 </w:t>
            </w:r>
          </w:p>
        </w:tc>
        <w:tc>
          <w:tcPr>
            <w:tcW w:w="851" w:type="dxa"/>
            <w:shd w:val="clear" w:color="auto" w:fill="FAFAFA"/>
          </w:tcPr>
          <w:p w14:paraId="2EFD4835" w14:textId="1E2AA351"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25 </w:t>
            </w:r>
          </w:p>
        </w:tc>
        <w:tc>
          <w:tcPr>
            <w:tcW w:w="851" w:type="dxa"/>
            <w:shd w:val="clear" w:color="auto" w:fill="FAFAFA"/>
          </w:tcPr>
          <w:p w14:paraId="45C7EB9A" w14:textId="64C80F79"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76 </w:t>
            </w:r>
          </w:p>
        </w:tc>
        <w:tc>
          <w:tcPr>
            <w:tcW w:w="851" w:type="dxa"/>
            <w:shd w:val="clear" w:color="auto" w:fill="FAFAFA"/>
          </w:tcPr>
          <w:p w14:paraId="21A63E53" w14:textId="6A0685DF"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7,594 </w:t>
            </w:r>
          </w:p>
        </w:tc>
      </w:tr>
      <w:tr w:rsidR="005E46D7" w:rsidRPr="008B1C1C" w14:paraId="573FE983" w14:textId="77777777" w:rsidTr="00F9688D">
        <w:trPr>
          <w:cantSplit/>
        </w:trPr>
        <w:tc>
          <w:tcPr>
            <w:tcW w:w="1710" w:type="dxa"/>
            <w:tcBorders>
              <w:top w:val="nil"/>
              <w:left w:val="nil"/>
              <w:bottom w:val="nil"/>
              <w:right w:val="nil"/>
            </w:tcBorders>
            <w:vAlign w:val="bottom"/>
          </w:tcPr>
          <w:p w14:paraId="1BF866CB" w14:textId="77777777" w:rsidR="005E46D7" w:rsidRPr="008B1C1C" w:rsidRDefault="005E46D7" w:rsidP="005E46D7">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Financial assets </w:t>
            </w:r>
          </w:p>
        </w:tc>
        <w:tc>
          <w:tcPr>
            <w:tcW w:w="885" w:type="dxa"/>
            <w:shd w:val="clear" w:color="auto" w:fill="FAFAFA"/>
            <w:vAlign w:val="bottom"/>
          </w:tcPr>
          <w:p w14:paraId="238C4C65"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585B9695" w14:textId="77777777" w:rsidR="005E46D7" w:rsidRPr="008B1C1C" w:rsidRDefault="005E46D7" w:rsidP="00F9688D">
            <w:pPr>
              <w:pStyle w:val="Header"/>
              <w:ind w:right="-72"/>
              <w:contextualSpacing/>
              <w:jc w:val="right"/>
              <w:rPr>
                <w:rFonts w:ascii="Arial" w:hAnsi="Arial" w:cs="Arial"/>
                <w:sz w:val="12"/>
                <w:szCs w:val="12"/>
              </w:rPr>
            </w:pPr>
          </w:p>
        </w:tc>
        <w:tc>
          <w:tcPr>
            <w:tcW w:w="816" w:type="dxa"/>
            <w:shd w:val="clear" w:color="auto" w:fill="FAFAFA"/>
            <w:vAlign w:val="bottom"/>
          </w:tcPr>
          <w:p w14:paraId="4CACAE71" w14:textId="77777777" w:rsidR="005E46D7" w:rsidRPr="008B1C1C" w:rsidRDefault="005E46D7" w:rsidP="00F9688D">
            <w:pPr>
              <w:pStyle w:val="Header"/>
              <w:ind w:right="-72"/>
              <w:contextualSpacing/>
              <w:jc w:val="right"/>
              <w:rPr>
                <w:rFonts w:ascii="Arial" w:hAnsi="Arial" w:cs="Arial"/>
                <w:sz w:val="12"/>
                <w:szCs w:val="12"/>
              </w:rPr>
            </w:pPr>
          </w:p>
        </w:tc>
        <w:tc>
          <w:tcPr>
            <w:tcW w:w="850" w:type="dxa"/>
            <w:shd w:val="clear" w:color="auto" w:fill="FAFAFA"/>
            <w:vAlign w:val="bottom"/>
          </w:tcPr>
          <w:p w14:paraId="17ACF680"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617950FC"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0624AE24"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48393F58" w14:textId="77777777" w:rsidR="005E46D7" w:rsidRPr="008B1C1C" w:rsidRDefault="005E46D7" w:rsidP="00F9688D">
            <w:pPr>
              <w:pStyle w:val="Header"/>
              <w:ind w:right="-72"/>
              <w:contextualSpacing/>
              <w:jc w:val="right"/>
              <w:rPr>
                <w:rFonts w:ascii="Arial" w:hAnsi="Arial" w:cs="Arial"/>
                <w:sz w:val="12"/>
                <w:szCs w:val="12"/>
              </w:rPr>
            </w:pPr>
          </w:p>
        </w:tc>
      </w:tr>
      <w:tr w:rsidR="005E46D7" w:rsidRPr="008B1C1C" w14:paraId="724DB8D4" w14:textId="77777777" w:rsidTr="00F9688D">
        <w:trPr>
          <w:cantSplit/>
        </w:trPr>
        <w:tc>
          <w:tcPr>
            <w:tcW w:w="1710" w:type="dxa"/>
            <w:tcBorders>
              <w:top w:val="nil"/>
              <w:left w:val="nil"/>
              <w:bottom w:val="nil"/>
              <w:right w:val="nil"/>
            </w:tcBorders>
            <w:vAlign w:val="bottom"/>
          </w:tcPr>
          <w:p w14:paraId="49EE1890" w14:textId="77777777" w:rsidR="005E46D7" w:rsidRPr="008B1C1C" w:rsidRDefault="005E46D7" w:rsidP="005E46D7">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   measured at fair value</w:t>
            </w:r>
          </w:p>
        </w:tc>
        <w:tc>
          <w:tcPr>
            <w:tcW w:w="885" w:type="dxa"/>
            <w:shd w:val="clear" w:color="auto" w:fill="FAFAFA"/>
            <w:vAlign w:val="bottom"/>
          </w:tcPr>
          <w:p w14:paraId="4E311B36"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4CEDCAB9" w14:textId="77777777" w:rsidR="005E46D7" w:rsidRPr="008B1C1C" w:rsidRDefault="005E46D7" w:rsidP="00F9688D">
            <w:pPr>
              <w:pStyle w:val="Header"/>
              <w:ind w:right="-72"/>
              <w:contextualSpacing/>
              <w:jc w:val="right"/>
              <w:rPr>
                <w:rFonts w:ascii="Arial" w:hAnsi="Arial" w:cs="Arial"/>
                <w:sz w:val="12"/>
                <w:szCs w:val="12"/>
              </w:rPr>
            </w:pPr>
          </w:p>
        </w:tc>
        <w:tc>
          <w:tcPr>
            <w:tcW w:w="816" w:type="dxa"/>
            <w:shd w:val="clear" w:color="auto" w:fill="FAFAFA"/>
            <w:vAlign w:val="bottom"/>
          </w:tcPr>
          <w:p w14:paraId="5986E875" w14:textId="77777777" w:rsidR="005E46D7" w:rsidRPr="008B1C1C" w:rsidRDefault="005E46D7" w:rsidP="00F9688D">
            <w:pPr>
              <w:pStyle w:val="Header"/>
              <w:ind w:right="-72"/>
              <w:contextualSpacing/>
              <w:jc w:val="right"/>
              <w:rPr>
                <w:rFonts w:ascii="Arial" w:hAnsi="Arial" w:cs="Arial"/>
                <w:sz w:val="12"/>
                <w:szCs w:val="12"/>
              </w:rPr>
            </w:pPr>
          </w:p>
        </w:tc>
        <w:tc>
          <w:tcPr>
            <w:tcW w:w="850" w:type="dxa"/>
            <w:shd w:val="clear" w:color="auto" w:fill="FAFAFA"/>
            <w:vAlign w:val="bottom"/>
          </w:tcPr>
          <w:p w14:paraId="2790B4C3"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757351A9"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6410C2C5"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720CDB80" w14:textId="77777777" w:rsidR="005E46D7" w:rsidRPr="008B1C1C" w:rsidRDefault="005E46D7" w:rsidP="00F9688D">
            <w:pPr>
              <w:pStyle w:val="Header"/>
              <w:ind w:right="-72"/>
              <w:contextualSpacing/>
              <w:jc w:val="right"/>
              <w:rPr>
                <w:rFonts w:ascii="Arial" w:hAnsi="Arial" w:cs="Arial"/>
                <w:sz w:val="12"/>
                <w:szCs w:val="12"/>
              </w:rPr>
            </w:pPr>
          </w:p>
        </w:tc>
      </w:tr>
      <w:tr w:rsidR="007A30DE" w:rsidRPr="008B1C1C" w14:paraId="096D6330" w14:textId="77777777" w:rsidTr="00BF132C">
        <w:trPr>
          <w:cantSplit/>
        </w:trPr>
        <w:tc>
          <w:tcPr>
            <w:tcW w:w="1710" w:type="dxa"/>
            <w:tcBorders>
              <w:top w:val="nil"/>
              <w:left w:val="nil"/>
              <w:bottom w:val="nil"/>
              <w:right w:val="nil"/>
            </w:tcBorders>
            <w:vAlign w:val="bottom"/>
          </w:tcPr>
          <w:p w14:paraId="2AB89C9F" w14:textId="77777777" w:rsidR="007A30DE" w:rsidRPr="008B1C1C" w:rsidRDefault="007A30DE" w:rsidP="007A30DE">
            <w:pPr>
              <w:ind w:left="-108"/>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through profit or loss</w:t>
            </w:r>
          </w:p>
        </w:tc>
        <w:tc>
          <w:tcPr>
            <w:tcW w:w="885" w:type="dxa"/>
            <w:shd w:val="clear" w:color="auto" w:fill="FAFAFA"/>
          </w:tcPr>
          <w:p w14:paraId="075D4021" w14:textId="456D4FFA"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62,090 </w:t>
            </w:r>
          </w:p>
        </w:tc>
        <w:tc>
          <w:tcPr>
            <w:tcW w:w="851" w:type="dxa"/>
            <w:shd w:val="clear" w:color="auto" w:fill="FAFAFA"/>
          </w:tcPr>
          <w:p w14:paraId="1F71E697" w14:textId="0DA20CA7"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16" w:type="dxa"/>
            <w:shd w:val="clear" w:color="auto" w:fill="FAFAFA"/>
          </w:tcPr>
          <w:p w14:paraId="6FA7F5F6" w14:textId="1CCC2C8D"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0" w:type="dxa"/>
            <w:shd w:val="clear" w:color="auto" w:fill="FAFAFA"/>
          </w:tcPr>
          <w:p w14:paraId="1993C6AC" w14:textId="5FD5D471"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FAFAFA"/>
          </w:tcPr>
          <w:p w14:paraId="553961F7" w14:textId="2943EE3C"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FAFAFA"/>
          </w:tcPr>
          <w:p w14:paraId="15702463" w14:textId="2E173EF4"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FAFAFA"/>
          </w:tcPr>
          <w:p w14:paraId="0A30B3C6" w14:textId="4CD6D13C"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62,090 </w:t>
            </w:r>
          </w:p>
        </w:tc>
      </w:tr>
      <w:tr w:rsidR="007A30DE" w:rsidRPr="008B1C1C" w14:paraId="5C49FFEB" w14:textId="77777777" w:rsidTr="00BF132C">
        <w:trPr>
          <w:cantSplit/>
        </w:trPr>
        <w:tc>
          <w:tcPr>
            <w:tcW w:w="1710" w:type="dxa"/>
            <w:tcBorders>
              <w:top w:val="nil"/>
              <w:left w:val="nil"/>
              <w:bottom w:val="nil"/>
              <w:right w:val="nil"/>
            </w:tcBorders>
            <w:vAlign w:val="bottom"/>
          </w:tcPr>
          <w:p w14:paraId="4482DB04" w14:textId="77777777" w:rsidR="007A30DE" w:rsidRPr="008B1C1C" w:rsidRDefault="007A30DE" w:rsidP="007A30DE">
            <w:pPr>
              <w:ind w:left="-108"/>
              <w:rPr>
                <w:rFonts w:ascii="Arial" w:hAnsi="Arial" w:cs="Arial"/>
                <w:color w:val="000000"/>
                <w:sz w:val="12"/>
                <w:szCs w:val="12"/>
                <w:lang w:val="en-US"/>
              </w:rPr>
            </w:pPr>
            <w:r w:rsidRPr="008B1C1C">
              <w:rPr>
                <w:rFonts w:ascii="Arial" w:hAnsi="Arial" w:cs="Arial"/>
                <w:color w:val="000000"/>
                <w:sz w:val="12"/>
                <w:szCs w:val="12"/>
                <w:lang w:val="en-US"/>
              </w:rPr>
              <w:t>Derivative assets</w:t>
            </w:r>
          </w:p>
        </w:tc>
        <w:tc>
          <w:tcPr>
            <w:tcW w:w="885" w:type="dxa"/>
            <w:shd w:val="clear" w:color="auto" w:fill="FAFAFA"/>
          </w:tcPr>
          <w:p w14:paraId="6B18F33B" w14:textId="6825C648"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467,337 </w:t>
            </w:r>
          </w:p>
        </w:tc>
        <w:tc>
          <w:tcPr>
            <w:tcW w:w="851" w:type="dxa"/>
            <w:shd w:val="clear" w:color="auto" w:fill="FAFAFA"/>
          </w:tcPr>
          <w:p w14:paraId="373802EA" w14:textId="0C34B00C"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w:t>
            </w:r>
            <w:r w:rsidRPr="008B1C1C">
              <w:rPr>
                <w:rFonts w:ascii="Arial" w:hAnsi="Arial" w:cs="Arial"/>
                <w:sz w:val="12"/>
                <w:szCs w:val="12"/>
              </w:rPr>
              <w:t>408,621</w:t>
            </w:r>
            <w:r w:rsidRPr="008B1C1C">
              <w:rPr>
                <w:rFonts w:ascii="Arial" w:hAnsi="Arial"/>
                <w:sz w:val="12"/>
                <w:szCs w:val="12"/>
                <w:cs/>
              </w:rPr>
              <w:t>)</w:t>
            </w:r>
          </w:p>
        </w:tc>
        <w:tc>
          <w:tcPr>
            <w:tcW w:w="816" w:type="dxa"/>
            <w:shd w:val="clear" w:color="auto" w:fill="FAFAFA"/>
          </w:tcPr>
          <w:p w14:paraId="7AD494CF" w14:textId="5C526173"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w:t>
            </w:r>
            <w:r w:rsidRPr="008B1C1C">
              <w:rPr>
                <w:rFonts w:ascii="Arial" w:hAnsi="Arial" w:cs="Arial"/>
                <w:sz w:val="12"/>
                <w:szCs w:val="12"/>
              </w:rPr>
              <w:t>1,683</w:t>
            </w:r>
            <w:r w:rsidRPr="008B1C1C">
              <w:rPr>
                <w:rFonts w:ascii="Arial" w:hAnsi="Arial"/>
                <w:sz w:val="12"/>
                <w:szCs w:val="12"/>
                <w:cs/>
              </w:rPr>
              <w:t>)</w:t>
            </w:r>
          </w:p>
        </w:tc>
        <w:tc>
          <w:tcPr>
            <w:tcW w:w="850" w:type="dxa"/>
            <w:shd w:val="clear" w:color="auto" w:fill="FAFAFA"/>
          </w:tcPr>
          <w:p w14:paraId="485DC62E" w14:textId="5F714F3E"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w:t>
            </w:r>
            <w:r w:rsidRPr="008B1C1C">
              <w:rPr>
                <w:rFonts w:ascii="Arial" w:hAnsi="Arial" w:cs="Arial"/>
                <w:sz w:val="12"/>
                <w:szCs w:val="12"/>
              </w:rPr>
              <w:t>2,514</w:t>
            </w:r>
            <w:r w:rsidRPr="008B1C1C">
              <w:rPr>
                <w:rFonts w:ascii="Arial" w:hAnsi="Arial"/>
                <w:sz w:val="12"/>
                <w:szCs w:val="12"/>
                <w:cs/>
              </w:rPr>
              <w:t>)</w:t>
            </w:r>
          </w:p>
        </w:tc>
        <w:tc>
          <w:tcPr>
            <w:tcW w:w="851" w:type="dxa"/>
            <w:shd w:val="clear" w:color="auto" w:fill="FAFAFA"/>
          </w:tcPr>
          <w:p w14:paraId="5088ABA6" w14:textId="18F9EEE5"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w:t>
            </w:r>
            <w:r w:rsidRPr="008B1C1C">
              <w:rPr>
                <w:rFonts w:ascii="Arial" w:hAnsi="Arial" w:cs="Arial"/>
                <w:sz w:val="12"/>
                <w:szCs w:val="12"/>
              </w:rPr>
              <w:t>367</w:t>
            </w:r>
            <w:r w:rsidRPr="008B1C1C">
              <w:rPr>
                <w:rFonts w:ascii="Arial" w:hAnsi="Arial"/>
                <w:sz w:val="12"/>
                <w:szCs w:val="12"/>
                <w:cs/>
              </w:rPr>
              <w:t>)</w:t>
            </w:r>
          </w:p>
        </w:tc>
        <w:tc>
          <w:tcPr>
            <w:tcW w:w="851" w:type="dxa"/>
            <w:shd w:val="clear" w:color="auto" w:fill="FAFAFA"/>
          </w:tcPr>
          <w:p w14:paraId="262DF073" w14:textId="474E73D9"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6,134 </w:t>
            </w:r>
          </w:p>
        </w:tc>
        <w:tc>
          <w:tcPr>
            <w:tcW w:w="851" w:type="dxa"/>
            <w:shd w:val="clear" w:color="auto" w:fill="FAFAFA"/>
          </w:tcPr>
          <w:p w14:paraId="4B6E29E4" w14:textId="27BF2F90"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60,286 </w:t>
            </w:r>
          </w:p>
        </w:tc>
      </w:tr>
      <w:tr w:rsidR="007A30DE" w:rsidRPr="008B1C1C" w14:paraId="60F27146" w14:textId="77777777" w:rsidTr="00BF132C">
        <w:trPr>
          <w:cantSplit/>
        </w:trPr>
        <w:tc>
          <w:tcPr>
            <w:tcW w:w="1710" w:type="dxa"/>
            <w:tcBorders>
              <w:top w:val="nil"/>
              <w:left w:val="nil"/>
              <w:bottom w:val="nil"/>
              <w:right w:val="nil"/>
            </w:tcBorders>
            <w:vAlign w:val="bottom"/>
          </w:tcPr>
          <w:p w14:paraId="1DEBD063" w14:textId="5BB1BF30" w:rsidR="007A30DE" w:rsidRPr="008B1C1C" w:rsidRDefault="007A30DE" w:rsidP="007A30DE">
            <w:pPr>
              <w:ind w:left="-108"/>
              <w:rPr>
                <w:rFonts w:ascii="Arial" w:hAnsi="Arial" w:cs="Arial"/>
                <w:color w:val="000000"/>
                <w:sz w:val="12"/>
                <w:szCs w:val="12"/>
                <w:lang w:val="en-US"/>
              </w:rPr>
            </w:pPr>
            <w:r w:rsidRPr="008B1C1C">
              <w:rPr>
                <w:rFonts w:ascii="Arial" w:hAnsi="Arial" w:cs="Arial"/>
                <w:color w:val="000000"/>
                <w:sz w:val="12"/>
                <w:szCs w:val="12"/>
                <w:lang w:val="en-US"/>
              </w:rPr>
              <w:t>Investments</w:t>
            </w:r>
          </w:p>
        </w:tc>
        <w:tc>
          <w:tcPr>
            <w:tcW w:w="885" w:type="dxa"/>
            <w:shd w:val="clear" w:color="auto" w:fill="FAFAFA"/>
          </w:tcPr>
          <w:p w14:paraId="7AA61CA9" w14:textId="6C907815"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112,779 </w:t>
            </w:r>
          </w:p>
        </w:tc>
        <w:tc>
          <w:tcPr>
            <w:tcW w:w="851" w:type="dxa"/>
            <w:shd w:val="clear" w:color="auto" w:fill="FAFAFA"/>
          </w:tcPr>
          <w:p w14:paraId="51A67029" w14:textId="7D5BB67C"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16" w:type="dxa"/>
            <w:shd w:val="clear" w:color="auto" w:fill="FAFAFA"/>
          </w:tcPr>
          <w:p w14:paraId="7929BCF7" w14:textId="4274B2CD"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0" w:type="dxa"/>
            <w:shd w:val="clear" w:color="auto" w:fill="FAFAFA"/>
          </w:tcPr>
          <w:p w14:paraId="51435B65" w14:textId="11FC30C7"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1 </w:t>
            </w:r>
          </w:p>
        </w:tc>
        <w:tc>
          <w:tcPr>
            <w:tcW w:w="851" w:type="dxa"/>
            <w:shd w:val="clear" w:color="auto" w:fill="FAFAFA"/>
          </w:tcPr>
          <w:p w14:paraId="201621B6" w14:textId="12E7EEA7"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FAFAFA"/>
          </w:tcPr>
          <w:p w14:paraId="0C180BCD" w14:textId="66BB4486"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FAFAFA"/>
          </w:tcPr>
          <w:p w14:paraId="1189724B" w14:textId="3940A9F0"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112,780 </w:t>
            </w:r>
          </w:p>
        </w:tc>
      </w:tr>
      <w:tr w:rsidR="005E46D7" w:rsidRPr="008B1C1C" w14:paraId="3574E41B" w14:textId="77777777" w:rsidTr="00F9688D">
        <w:trPr>
          <w:cantSplit/>
        </w:trPr>
        <w:tc>
          <w:tcPr>
            <w:tcW w:w="1710" w:type="dxa"/>
            <w:tcBorders>
              <w:top w:val="nil"/>
              <w:left w:val="nil"/>
              <w:bottom w:val="nil"/>
              <w:right w:val="nil"/>
            </w:tcBorders>
            <w:vAlign w:val="bottom"/>
          </w:tcPr>
          <w:p w14:paraId="4FF075F3" w14:textId="77777777" w:rsidR="005E46D7" w:rsidRPr="008B1C1C" w:rsidRDefault="005E46D7" w:rsidP="005E46D7">
            <w:pPr>
              <w:ind w:left="-108"/>
              <w:rPr>
                <w:rFonts w:ascii="Arial" w:hAnsi="Arial" w:cs="Arial"/>
                <w:color w:val="000000"/>
                <w:sz w:val="12"/>
                <w:szCs w:val="12"/>
                <w:cs/>
                <w:lang w:val="en-US"/>
              </w:rPr>
            </w:pPr>
            <w:r w:rsidRPr="008B1C1C">
              <w:rPr>
                <w:rFonts w:ascii="Arial" w:hAnsi="Arial" w:cs="Arial"/>
                <w:color w:val="000000"/>
                <w:sz w:val="12"/>
                <w:szCs w:val="12"/>
                <w:lang w:val="en-US"/>
              </w:rPr>
              <w:t>Loans to customers and</w:t>
            </w:r>
          </w:p>
        </w:tc>
        <w:tc>
          <w:tcPr>
            <w:tcW w:w="885" w:type="dxa"/>
            <w:shd w:val="clear" w:color="auto" w:fill="FAFAFA"/>
            <w:vAlign w:val="bottom"/>
          </w:tcPr>
          <w:p w14:paraId="56E9DE37" w14:textId="465AA987" w:rsidR="005E46D7" w:rsidRPr="008B1C1C" w:rsidRDefault="005E46D7" w:rsidP="00F9688D">
            <w:pPr>
              <w:pStyle w:val="Header"/>
              <w:ind w:right="-72"/>
              <w:contextualSpacing/>
              <w:jc w:val="right"/>
              <w:rPr>
                <w:rFonts w:ascii="Arial" w:hAnsi="Arial" w:cs="Arial"/>
                <w:sz w:val="12"/>
                <w:szCs w:val="12"/>
                <w:lang w:val="en-GB"/>
              </w:rPr>
            </w:pPr>
          </w:p>
        </w:tc>
        <w:tc>
          <w:tcPr>
            <w:tcW w:w="851" w:type="dxa"/>
            <w:shd w:val="clear" w:color="auto" w:fill="FAFAFA"/>
            <w:vAlign w:val="bottom"/>
          </w:tcPr>
          <w:p w14:paraId="64FED63F" w14:textId="15750C04" w:rsidR="005E46D7" w:rsidRPr="008B1C1C" w:rsidRDefault="005E46D7" w:rsidP="00F9688D">
            <w:pPr>
              <w:pStyle w:val="Header"/>
              <w:ind w:right="-72"/>
              <w:contextualSpacing/>
              <w:jc w:val="right"/>
              <w:rPr>
                <w:rFonts w:ascii="Arial" w:hAnsi="Arial" w:cs="Arial"/>
                <w:sz w:val="12"/>
                <w:szCs w:val="12"/>
              </w:rPr>
            </w:pPr>
          </w:p>
        </w:tc>
        <w:tc>
          <w:tcPr>
            <w:tcW w:w="816" w:type="dxa"/>
            <w:shd w:val="clear" w:color="auto" w:fill="FAFAFA"/>
            <w:vAlign w:val="bottom"/>
          </w:tcPr>
          <w:p w14:paraId="1F6E08CE" w14:textId="07DF1D55" w:rsidR="005E46D7" w:rsidRPr="008B1C1C" w:rsidRDefault="005E46D7" w:rsidP="00F9688D">
            <w:pPr>
              <w:pStyle w:val="Header"/>
              <w:ind w:right="-72"/>
              <w:contextualSpacing/>
              <w:jc w:val="right"/>
              <w:rPr>
                <w:rFonts w:ascii="Arial" w:hAnsi="Arial" w:cs="Arial"/>
                <w:sz w:val="12"/>
                <w:szCs w:val="12"/>
              </w:rPr>
            </w:pPr>
          </w:p>
        </w:tc>
        <w:tc>
          <w:tcPr>
            <w:tcW w:w="850" w:type="dxa"/>
            <w:shd w:val="clear" w:color="auto" w:fill="FAFAFA"/>
            <w:vAlign w:val="bottom"/>
          </w:tcPr>
          <w:p w14:paraId="5B54791D" w14:textId="2E016DD4"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52B722CE" w14:textId="390C756B"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56BF076F" w14:textId="1BFC4C6B"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798D1BEA" w14:textId="10655F0E" w:rsidR="005E46D7" w:rsidRPr="008B1C1C" w:rsidRDefault="005E46D7" w:rsidP="00F9688D">
            <w:pPr>
              <w:pStyle w:val="Header"/>
              <w:ind w:right="-72"/>
              <w:contextualSpacing/>
              <w:jc w:val="right"/>
              <w:rPr>
                <w:rFonts w:ascii="Arial" w:hAnsi="Arial" w:cs="Arial"/>
                <w:sz w:val="12"/>
                <w:szCs w:val="12"/>
              </w:rPr>
            </w:pPr>
          </w:p>
        </w:tc>
      </w:tr>
      <w:tr w:rsidR="005E46D7" w:rsidRPr="008B1C1C" w14:paraId="5F244D90" w14:textId="77777777" w:rsidTr="00F9688D">
        <w:trPr>
          <w:cantSplit/>
        </w:trPr>
        <w:tc>
          <w:tcPr>
            <w:tcW w:w="1710" w:type="dxa"/>
            <w:tcBorders>
              <w:top w:val="nil"/>
              <w:left w:val="nil"/>
              <w:bottom w:val="nil"/>
              <w:right w:val="nil"/>
            </w:tcBorders>
            <w:vAlign w:val="bottom"/>
          </w:tcPr>
          <w:p w14:paraId="605FC2A3" w14:textId="77777777" w:rsidR="005E46D7" w:rsidRPr="008B1C1C" w:rsidRDefault="005E46D7" w:rsidP="005E46D7">
            <w:pPr>
              <w:ind w:left="-108"/>
              <w:rPr>
                <w:rFonts w:ascii="Arial" w:hAnsi="Arial" w:cs="Arial"/>
                <w:color w:val="000000"/>
                <w:sz w:val="12"/>
                <w:szCs w:val="12"/>
                <w:cs/>
                <w:lang w:val="en-US"/>
              </w:rPr>
            </w:pPr>
            <w:r w:rsidRPr="008B1C1C">
              <w:rPr>
                <w:rFonts w:ascii="Arial" w:hAnsi="Arial" w:cs="Arial"/>
                <w:color w:val="000000"/>
                <w:sz w:val="12"/>
                <w:szCs w:val="12"/>
                <w:lang w:val="en-US"/>
              </w:rPr>
              <w:t xml:space="preserve">   Accrued interest </w:t>
            </w:r>
          </w:p>
        </w:tc>
        <w:tc>
          <w:tcPr>
            <w:tcW w:w="885" w:type="dxa"/>
            <w:shd w:val="clear" w:color="auto" w:fill="FAFAFA"/>
            <w:vAlign w:val="bottom"/>
          </w:tcPr>
          <w:p w14:paraId="54BAD775" w14:textId="77777777" w:rsidR="005E46D7" w:rsidRPr="008B1C1C" w:rsidRDefault="005E46D7" w:rsidP="00F9688D">
            <w:pPr>
              <w:pStyle w:val="Header"/>
              <w:ind w:right="-72"/>
              <w:contextualSpacing/>
              <w:jc w:val="right"/>
              <w:rPr>
                <w:rFonts w:ascii="Arial" w:hAnsi="Arial" w:cs="Arial"/>
                <w:sz w:val="12"/>
                <w:szCs w:val="12"/>
                <w:lang w:val="en-GB"/>
              </w:rPr>
            </w:pPr>
          </w:p>
        </w:tc>
        <w:tc>
          <w:tcPr>
            <w:tcW w:w="851" w:type="dxa"/>
            <w:shd w:val="clear" w:color="auto" w:fill="FAFAFA"/>
            <w:vAlign w:val="bottom"/>
          </w:tcPr>
          <w:p w14:paraId="1EE88117" w14:textId="77777777" w:rsidR="005E46D7" w:rsidRPr="008B1C1C" w:rsidRDefault="005E46D7" w:rsidP="00F9688D">
            <w:pPr>
              <w:pStyle w:val="Header"/>
              <w:ind w:right="-72"/>
              <w:contextualSpacing/>
              <w:jc w:val="right"/>
              <w:rPr>
                <w:rFonts w:ascii="Arial" w:hAnsi="Arial" w:cs="Arial"/>
                <w:sz w:val="12"/>
                <w:szCs w:val="12"/>
              </w:rPr>
            </w:pPr>
          </w:p>
        </w:tc>
        <w:tc>
          <w:tcPr>
            <w:tcW w:w="816" w:type="dxa"/>
            <w:shd w:val="clear" w:color="auto" w:fill="FAFAFA"/>
            <w:vAlign w:val="bottom"/>
          </w:tcPr>
          <w:p w14:paraId="58AD242C" w14:textId="77777777" w:rsidR="005E46D7" w:rsidRPr="008B1C1C" w:rsidRDefault="005E46D7" w:rsidP="00F9688D">
            <w:pPr>
              <w:pStyle w:val="Header"/>
              <w:ind w:right="-72"/>
              <w:contextualSpacing/>
              <w:jc w:val="right"/>
              <w:rPr>
                <w:rFonts w:ascii="Arial" w:hAnsi="Arial" w:cs="Arial"/>
                <w:sz w:val="12"/>
                <w:szCs w:val="12"/>
              </w:rPr>
            </w:pPr>
          </w:p>
        </w:tc>
        <w:tc>
          <w:tcPr>
            <w:tcW w:w="850" w:type="dxa"/>
            <w:shd w:val="clear" w:color="auto" w:fill="FAFAFA"/>
            <w:vAlign w:val="bottom"/>
          </w:tcPr>
          <w:p w14:paraId="05519D81"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27141876"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48FB1BFE" w14:textId="77777777" w:rsidR="005E46D7" w:rsidRPr="008B1C1C"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646DB0CB" w14:textId="77777777" w:rsidR="005E46D7" w:rsidRPr="008B1C1C" w:rsidRDefault="005E46D7" w:rsidP="00F9688D">
            <w:pPr>
              <w:pStyle w:val="Header"/>
              <w:ind w:right="-72"/>
              <w:contextualSpacing/>
              <w:jc w:val="right"/>
              <w:rPr>
                <w:rFonts w:ascii="Arial" w:hAnsi="Arial" w:cs="Arial"/>
                <w:sz w:val="12"/>
                <w:szCs w:val="12"/>
              </w:rPr>
            </w:pPr>
          </w:p>
        </w:tc>
      </w:tr>
      <w:tr w:rsidR="007A30DE" w:rsidRPr="008B1C1C" w14:paraId="594F2720" w14:textId="77777777" w:rsidTr="00BF132C">
        <w:trPr>
          <w:cantSplit/>
        </w:trPr>
        <w:tc>
          <w:tcPr>
            <w:tcW w:w="1710" w:type="dxa"/>
            <w:tcBorders>
              <w:top w:val="nil"/>
              <w:left w:val="nil"/>
              <w:bottom w:val="nil"/>
              <w:right w:val="nil"/>
            </w:tcBorders>
            <w:vAlign w:val="bottom"/>
          </w:tcPr>
          <w:p w14:paraId="0EC063C8" w14:textId="77777777" w:rsidR="007A30DE" w:rsidRPr="008B1C1C" w:rsidRDefault="007A30DE" w:rsidP="007A30DE">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   receivables</w:t>
            </w:r>
          </w:p>
        </w:tc>
        <w:tc>
          <w:tcPr>
            <w:tcW w:w="885" w:type="dxa"/>
            <w:shd w:val="clear" w:color="auto" w:fill="FAFAFA"/>
          </w:tcPr>
          <w:p w14:paraId="05C0BAAA" w14:textId="5C3A9C1C" w:rsidR="007A30DE" w:rsidRPr="008B1C1C" w:rsidRDefault="007A30DE" w:rsidP="007A30DE">
            <w:pPr>
              <w:pStyle w:val="Header"/>
              <w:ind w:right="-72"/>
              <w:contextualSpacing/>
              <w:jc w:val="right"/>
              <w:rPr>
                <w:rFonts w:ascii="Arial" w:hAnsi="Arial" w:cs="Arial"/>
                <w:sz w:val="12"/>
                <w:szCs w:val="12"/>
                <w:lang w:val="en-GB"/>
              </w:rPr>
            </w:pPr>
            <w:r w:rsidRPr="008B1C1C">
              <w:rPr>
                <w:rFonts w:ascii="Arial" w:hAnsi="Arial" w:cs="Arial"/>
                <w:sz w:val="12"/>
                <w:szCs w:val="12"/>
              </w:rPr>
              <w:t xml:space="preserve"> 238,575 </w:t>
            </w:r>
          </w:p>
        </w:tc>
        <w:tc>
          <w:tcPr>
            <w:tcW w:w="851" w:type="dxa"/>
            <w:shd w:val="clear" w:color="auto" w:fill="FAFAFA"/>
          </w:tcPr>
          <w:p w14:paraId="4DC5B86A" w14:textId="4F83C340"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9,727 </w:t>
            </w:r>
          </w:p>
        </w:tc>
        <w:tc>
          <w:tcPr>
            <w:tcW w:w="816" w:type="dxa"/>
            <w:shd w:val="clear" w:color="auto" w:fill="FAFAFA"/>
          </w:tcPr>
          <w:p w14:paraId="35409E3D" w14:textId="0CE6495E"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0" w:type="dxa"/>
            <w:shd w:val="clear" w:color="auto" w:fill="FAFAFA"/>
          </w:tcPr>
          <w:p w14:paraId="0B035AF0" w14:textId="799949D3"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1,239 </w:t>
            </w:r>
          </w:p>
        </w:tc>
        <w:tc>
          <w:tcPr>
            <w:tcW w:w="851" w:type="dxa"/>
            <w:shd w:val="clear" w:color="auto" w:fill="FAFAFA"/>
          </w:tcPr>
          <w:p w14:paraId="1AC45553" w14:textId="08B22A14" w:rsidR="007A30DE" w:rsidRPr="008B1C1C" w:rsidRDefault="007A30DE" w:rsidP="007A30DE">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FAFAFA"/>
          </w:tcPr>
          <w:p w14:paraId="790A041A" w14:textId="3604EFA6"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1,136 </w:t>
            </w:r>
          </w:p>
        </w:tc>
        <w:tc>
          <w:tcPr>
            <w:tcW w:w="851" w:type="dxa"/>
            <w:shd w:val="clear" w:color="auto" w:fill="FAFAFA"/>
          </w:tcPr>
          <w:p w14:paraId="104C4712" w14:textId="766A777D" w:rsidR="007A30DE" w:rsidRPr="008B1C1C" w:rsidRDefault="007A30DE" w:rsidP="007A30DE">
            <w:pPr>
              <w:pStyle w:val="Header"/>
              <w:ind w:right="-72"/>
              <w:contextualSpacing/>
              <w:jc w:val="right"/>
              <w:rPr>
                <w:rFonts w:ascii="Arial" w:hAnsi="Arial" w:cs="Arial"/>
                <w:sz w:val="12"/>
                <w:szCs w:val="12"/>
              </w:rPr>
            </w:pPr>
            <w:r w:rsidRPr="008B1C1C">
              <w:rPr>
                <w:rFonts w:ascii="Arial" w:hAnsi="Arial" w:cs="Arial"/>
                <w:sz w:val="12"/>
                <w:szCs w:val="12"/>
              </w:rPr>
              <w:t xml:space="preserve"> 250,677 </w:t>
            </w:r>
          </w:p>
        </w:tc>
      </w:tr>
      <w:tr w:rsidR="005E46D7" w:rsidRPr="008B1C1C" w14:paraId="1A589506" w14:textId="77777777" w:rsidTr="00F9688D">
        <w:trPr>
          <w:cantSplit/>
        </w:trPr>
        <w:tc>
          <w:tcPr>
            <w:tcW w:w="1710" w:type="dxa"/>
            <w:tcBorders>
              <w:top w:val="nil"/>
              <w:left w:val="nil"/>
              <w:bottom w:val="nil"/>
              <w:right w:val="nil"/>
            </w:tcBorders>
            <w:vAlign w:val="bottom"/>
          </w:tcPr>
          <w:p w14:paraId="4C9CC932" w14:textId="77777777" w:rsidR="005E46D7" w:rsidRPr="008B1C1C" w:rsidRDefault="005E46D7" w:rsidP="005E46D7">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Credit support assets on   </w:t>
            </w:r>
          </w:p>
        </w:tc>
        <w:tc>
          <w:tcPr>
            <w:tcW w:w="885" w:type="dxa"/>
            <w:shd w:val="clear" w:color="auto" w:fill="FAFAFA"/>
            <w:vAlign w:val="bottom"/>
          </w:tcPr>
          <w:p w14:paraId="35DF6373" w14:textId="485FDD74"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55F6F5E9" w14:textId="0B1F3C7A" w:rsidR="005E46D7" w:rsidRPr="008B1C1C" w:rsidRDefault="005E46D7" w:rsidP="00F9688D">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7E44E241" w14:textId="0254D294" w:rsidR="005E46D7" w:rsidRPr="008B1C1C" w:rsidRDefault="005E46D7" w:rsidP="00F9688D">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33A8C60F" w14:textId="1B616462"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6CC2FD65" w14:textId="2FC7B46C"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0F8004A1" w14:textId="1B553B11"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3D3E4E8F" w14:textId="3BC54E2F" w:rsidR="005E46D7" w:rsidRPr="008B1C1C" w:rsidRDefault="005E46D7" w:rsidP="00F9688D">
            <w:pPr>
              <w:pStyle w:val="Header"/>
              <w:ind w:right="-72"/>
              <w:contextualSpacing/>
              <w:jc w:val="right"/>
              <w:rPr>
                <w:rFonts w:ascii="Arial" w:hAnsi="Arial" w:cs="Arial"/>
                <w:color w:val="000000"/>
                <w:sz w:val="12"/>
                <w:szCs w:val="12"/>
              </w:rPr>
            </w:pPr>
          </w:p>
        </w:tc>
      </w:tr>
      <w:tr w:rsidR="007A30DE" w:rsidRPr="008B1C1C" w14:paraId="5ECFBC8E" w14:textId="77777777" w:rsidTr="00BF132C">
        <w:trPr>
          <w:cantSplit/>
          <w:trHeight w:val="20"/>
        </w:trPr>
        <w:tc>
          <w:tcPr>
            <w:tcW w:w="1710" w:type="dxa"/>
            <w:tcBorders>
              <w:top w:val="nil"/>
              <w:left w:val="nil"/>
              <w:bottom w:val="nil"/>
              <w:right w:val="nil"/>
            </w:tcBorders>
            <w:vAlign w:val="bottom"/>
          </w:tcPr>
          <w:p w14:paraId="5359CF2F" w14:textId="77777777" w:rsidR="007A30DE" w:rsidRPr="008B1C1C" w:rsidRDefault="007A30DE" w:rsidP="007A30DE">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   derivatives</w:t>
            </w:r>
          </w:p>
        </w:tc>
        <w:tc>
          <w:tcPr>
            <w:tcW w:w="885" w:type="dxa"/>
            <w:shd w:val="clear" w:color="auto" w:fill="FAFAFA"/>
          </w:tcPr>
          <w:p w14:paraId="376E2D45" w14:textId="6B06467D"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6,039 </w:t>
            </w:r>
          </w:p>
        </w:tc>
        <w:tc>
          <w:tcPr>
            <w:tcW w:w="851" w:type="dxa"/>
            <w:shd w:val="clear" w:color="auto" w:fill="FAFAFA"/>
          </w:tcPr>
          <w:p w14:paraId="18CB78D3" w14:textId="6ACB206E"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6,427 </w:t>
            </w:r>
          </w:p>
        </w:tc>
        <w:tc>
          <w:tcPr>
            <w:tcW w:w="816" w:type="dxa"/>
            <w:shd w:val="clear" w:color="auto" w:fill="FAFAFA"/>
          </w:tcPr>
          <w:p w14:paraId="50E6F870" w14:textId="0DA81DAA"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FAFAFA"/>
          </w:tcPr>
          <w:p w14:paraId="47D5CCF5" w14:textId="0586C66C"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7024BEE6" w14:textId="1E76D189"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4CBC6CF9" w14:textId="4F51465E"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73AD6A31" w14:textId="7C055691"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12,466 </w:t>
            </w:r>
          </w:p>
        </w:tc>
      </w:tr>
      <w:tr w:rsidR="005E46D7" w:rsidRPr="008B1C1C" w14:paraId="2B89B385" w14:textId="77777777" w:rsidTr="00F9688D">
        <w:trPr>
          <w:cantSplit/>
          <w:trHeight w:val="20"/>
        </w:trPr>
        <w:tc>
          <w:tcPr>
            <w:tcW w:w="1710" w:type="dxa"/>
            <w:tcBorders>
              <w:top w:val="nil"/>
              <w:left w:val="nil"/>
              <w:bottom w:val="nil"/>
              <w:right w:val="nil"/>
            </w:tcBorders>
          </w:tcPr>
          <w:p w14:paraId="028968B0" w14:textId="2153089E" w:rsidR="005E46D7" w:rsidRPr="008B1C1C" w:rsidRDefault="005E46D7" w:rsidP="005E46D7">
            <w:pPr>
              <w:ind w:left="-108"/>
              <w:rPr>
                <w:rFonts w:ascii="Arial" w:hAnsi="Arial" w:cs="Arial"/>
                <w:color w:val="000000"/>
                <w:sz w:val="12"/>
                <w:szCs w:val="12"/>
                <w:lang w:val="en-US"/>
              </w:rPr>
            </w:pPr>
            <w:r w:rsidRPr="008B1C1C">
              <w:rPr>
                <w:rFonts w:ascii="Arial" w:hAnsi="Arial" w:cs="Arial"/>
                <w:sz w:val="12"/>
                <w:szCs w:val="12"/>
                <w:lang w:val="en-GB"/>
              </w:rPr>
              <w:t xml:space="preserve">Accounts receivables </w:t>
            </w:r>
          </w:p>
        </w:tc>
        <w:tc>
          <w:tcPr>
            <w:tcW w:w="885" w:type="dxa"/>
            <w:shd w:val="clear" w:color="auto" w:fill="FAFAFA"/>
            <w:vAlign w:val="bottom"/>
          </w:tcPr>
          <w:p w14:paraId="6C81DE1C"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4D32BE87"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2EC4103E"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32AFF424"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2335C5D9"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60F3D538"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0547B8D0" w14:textId="77777777" w:rsidR="005E46D7" w:rsidRPr="008B1C1C" w:rsidRDefault="005E46D7" w:rsidP="00F9688D">
            <w:pPr>
              <w:pStyle w:val="Header"/>
              <w:ind w:right="-72"/>
              <w:contextualSpacing/>
              <w:jc w:val="right"/>
              <w:rPr>
                <w:rFonts w:ascii="Arial" w:hAnsi="Arial" w:cs="Arial"/>
                <w:color w:val="000000"/>
                <w:sz w:val="12"/>
                <w:szCs w:val="12"/>
              </w:rPr>
            </w:pPr>
          </w:p>
        </w:tc>
      </w:tr>
      <w:tr w:rsidR="005E46D7" w:rsidRPr="008B1C1C" w14:paraId="0A692E5F" w14:textId="77777777" w:rsidTr="00F9688D">
        <w:trPr>
          <w:cantSplit/>
          <w:trHeight w:val="20"/>
        </w:trPr>
        <w:tc>
          <w:tcPr>
            <w:tcW w:w="1710" w:type="dxa"/>
            <w:tcBorders>
              <w:top w:val="nil"/>
              <w:left w:val="nil"/>
              <w:bottom w:val="nil"/>
              <w:right w:val="nil"/>
            </w:tcBorders>
          </w:tcPr>
          <w:p w14:paraId="141D9E6D" w14:textId="097E66A0" w:rsidR="005E46D7" w:rsidRPr="008B1C1C" w:rsidRDefault="005E46D7" w:rsidP="005E46D7">
            <w:pPr>
              <w:ind w:left="-108"/>
              <w:rPr>
                <w:rFonts w:ascii="Arial" w:hAnsi="Arial" w:cs="Arial"/>
                <w:color w:val="000000"/>
                <w:sz w:val="12"/>
                <w:szCs w:val="12"/>
                <w:lang w:val="en-US"/>
              </w:rPr>
            </w:pPr>
            <w:r w:rsidRPr="008B1C1C">
              <w:rPr>
                <w:rFonts w:ascii="Arial" w:hAnsi="Arial" w:cs="Arial"/>
                <w:sz w:val="12"/>
                <w:szCs w:val="12"/>
                <w:lang w:val="en-GB"/>
              </w:rPr>
              <w:t xml:space="preserve">   from</w:t>
            </w:r>
            <w:r w:rsidRPr="008B1C1C">
              <w:rPr>
                <w:rFonts w:ascii="Arial" w:hAnsi="Arial"/>
                <w:sz w:val="12"/>
                <w:szCs w:val="12"/>
                <w:cs/>
              </w:rPr>
              <w:t xml:space="preserve"> </w:t>
            </w:r>
            <w:r w:rsidRPr="008B1C1C">
              <w:rPr>
                <w:rFonts w:ascii="Arial" w:hAnsi="Arial" w:cs="Arial"/>
                <w:sz w:val="12"/>
                <w:szCs w:val="12"/>
                <w:lang w:val="en-GB"/>
              </w:rPr>
              <w:t xml:space="preserve">sell of financial </w:t>
            </w:r>
          </w:p>
        </w:tc>
        <w:tc>
          <w:tcPr>
            <w:tcW w:w="885" w:type="dxa"/>
            <w:shd w:val="clear" w:color="auto" w:fill="FAFAFA"/>
            <w:vAlign w:val="bottom"/>
          </w:tcPr>
          <w:p w14:paraId="4F5385C7"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523FF663"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7ADC1EA9"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69912C68"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01618B18"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1621CE1F"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29ED29CC" w14:textId="77777777" w:rsidR="005E46D7" w:rsidRPr="008B1C1C" w:rsidRDefault="005E46D7" w:rsidP="00F9688D">
            <w:pPr>
              <w:pStyle w:val="Header"/>
              <w:ind w:right="-72"/>
              <w:contextualSpacing/>
              <w:jc w:val="right"/>
              <w:rPr>
                <w:rFonts w:ascii="Arial" w:hAnsi="Arial" w:cs="Arial"/>
                <w:color w:val="000000"/>
                <w:sz w:val="12"/>
                <w:szCs w:val="12"/>
              </w:rPr>
            </w:pPr>
          </w:p>
        </w:tc>
      </w:tr>
      <w:tr w:rsidR="005E46D7" w:rsidRPr="008B1C1C" w14:paraId="56F55ECF" w14:textId="77777777" w:rsidTr="00F9688D">
        <w:trPr>
          <w:cantSplit/>
          <w:trHeight w:val="20"/>
        </w:trPr>
        <w:tc>
          <w:tcPr>
            <w:tcW w:w="1710" w:type="dxa"/>
            <w:tcBorders>
              <w:top w:val="nil"/>
              <w:left w:val="nil"/>
              <w:bottom w:val="nil"/>
              <w:right w:val="nil"/>
            </w:tcBorders>
          </w:tcPr>
          <w:p w14:paraId="10620634" w14:textId="5133B7B4" w:rsidR="005E46D7" w:rsidRPr="008B1C1C" w:rsidRDefault="005E46D7" w:rsidP="005E46D7">
            <w:pPr>
              <w:ind w:left="-108"/>
              <w:rPr>
                <w:rFonts w:ascii="Arial" w:hAnsi="Arial" w:cs="Arial"/>
                <w:color w:val="000000"/>
                <w:sz w:val="12"/>
                <w:szCs w:val="12"/>
                <w:lang w:val="en-US"/>
              </w:rPr>
            </w:pPr>
            <w:r w:rsidRPr="008B1C1C">
              <w:rPr>
                <w:rFonts w:ascii="Arial" w:hAnsi="Arial" w:cs="Arial"/>
                <w:sz w:val="12"/>
                <w:szCs w:val="12"/>
                <w:lang w:val="en-GB"/>
              </w:rPr>
              <w:t xml:space="preserve">   assets measured at </w:t>
            </w:r>
          </w:p>
        </w:tc>
        <w:tc>
          <w:tcPr>
            <w:tcW w:w="885" w:type="dxa"/>
            <w:shd w:val="clear" w:color="auto" w:fill="FAFAFA"/>
            <w:vAlign w:val="bottom"/>
          </w:tcPr>
          <w:p w14:paraId="1B94AF97"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3220FE43"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36C711FA"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0E098229"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1DD3064F"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43A5CD01"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4AB68411" w14:textId="77777777" w:rsidR="005E46D7" w:rsidRPr="008B1C1C" w:rsidRDefault="005E46D7" w:rsidP="00F9688D">
            <w:pPr>
              <w:pStyle w:val="Header"/>
              <w:ind w:right="-72"/>
              <w:contextualSpacing/>
              <w:jc w:val="right"/>
              <w:rPr>
                <w:rFonts w:ascii="Arial" w:hAnsi="Arial" w:cs="Arial"/>
                <w:color w:val="000000"/>
                <w:sz w:val="12"/>
                <w:szCs w:val="12"/>
              </w:rPr>
            </w:pPr>
          </w:p>
        </w:tc>
      </w:tr>
      <w:tr w:rsidR="005E46D7" w:rsidRPr="008B1C1C" w14:paraId="06F01D1A" w14:textId="77777777" w:rsidTr="00F9688D">
        <w:trPr>
          <w:cantSplit/>
          <w:trHeight w:val="20"/>
        </w:trPr>
        <w:tc>
          <w:tcPr>
            <w:tcW w:w="1710" w:type="dxa"/>
            <w:tcBorders>
              <w:top w:val="nil"/>
              <w:left w:val="nil"/>
              <w:bottom w:val="nil"/>
              <w:right w:val="nil"/>
            </w:tcBorders>
          </w:tcPr>
          <w:p w14:paraId="34EC22DC" w14:textId="481B5B58" w:rsidR="005E46D7" w:rsidRPr="008B1C1C" w:rsidRDefault="005E46D7" w:rsidP="005E46D7">
            <w:pPr>
              <w:ind w:left="-108"/>
              <w:rPr>
                <w:rFonts w:ascii="Arial" w:hAnsi="Arial" w:cs="Arial"/>
                <w:color w:val="000000"/>
                <w:sz w:val="12"/>
                <w:szCs w:val="12"/>
                <w:lang w:val="en-US"/>
              </w:rPr>
            </w:pPr>
            <w:r w:rsidRPr="008B1C1C">
              <w:rPr>
                <w:rFonts w:ascii="Arial" w:hAnsi="Arial" w:cs="Arial"/>
                <w:sz w:val="12"/>
                <w:szCs w:val="12"/>
                <w:lang w:val="en-GB"/>
              </w:rPr>
              <w:t xml:space="preserve">   fair value through profit </w:t>
            </w:r>
          </w:p>
        </w:tc>
        <w:tc>
          <w:tcPr>
            <w:tcW w:w="885" w:type="dxa"/>
            <w:shd w:val="clear" w:color="auto" w:fill="FAFAFA"/>
            <w:vAlign w:val="bottom"/>
          </w:tcPr>
          <w:p w14:paraId="620232E1"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0966BD3B"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45762B98"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617331AB"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1B4569F4"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50FE80A5" w14:textId="77777777" w:rsidR="005E46D7" w:rsidRPr="008B1C1C"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4E9A0CF6" w14:textId="77777777" w:rsidR="005E46D7" w:rsidRPr="008B1C1C" w:rsidRDefault="005E46D7" w:rsidP="00F9688D">
            <w:pPr>
              <w:pStyle w:val="Header"/>
              <w:ind w:right="-72"/>
              <w:contextualSpacing/>
              <w:jc w:val="right"/>
              <w:rPr>
                <w:rFonts w:ascii="Arial" w:hAnsi="Arial" w:cs="Arial"/>
                <w:color w:val="000000"/>
                <w:sz w:val="12"/>
                <w:szCs w:val="12"/>
              </w:rPr>
            </w:pPr>
          </w:p>
        </w:tc>
      </w:tr>
      <w:tr w:rsidR="007A30DE" w:rsidRPr="008B1C1C" w14:paraId="503E717E" w14:textId="77777777" w:rsidTr="00BF132C">
        <w:trPr>
          <w:cantSplit/>
          <w:trHeight w:val="20"/>
        </w:trPr>
        <w:tc>
          <w:tcPr>
            <w:tcW w:w="1710" w:type="dxa"/>
            <w:tcBorders>
              <w:top w:val="nil"/>
              <w:left w:val="nil"/>
              <w:bottom w:val="nil"/>
              <w:right w:val="nil"/>
            </w:tcBorders>
            <w:vAlign w:val="bottom"/>
          </w:tcPr>
          <w:p w14:paraId="085B0719" w14:textId="5C8C0879" w:rsidR="007A30DE" w:rsidRPr="008B1C1C" w:rsidRDefault="007A30DE" w:rsidP="007A30DE">
            <w:pPr>
              <w:ind w:left="-108"/>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sz w:val="12"/>
                <w:szCs w:val="12"/>
                <w:lang w:val="en-GB"/>
              </w:rPr>
              <w:t>or loss and investments</w:t>
            </w:r>
          </w:p>
        </w:tc>
        <w:tc>
          <w:tcPr>
            <w:tcW w:w="885" w:type="dxa"/>
            <w:shd w:val="clear" w:color="auto" w:fill="FAFAFA"/>
          </w:tcPr>
          <w:p w14:paraId="272C10BE" w14:textId="12C061F4"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2,069 </w:t>
            </w:r>
          </w:p>
        </w:tc>
        <w:tc>
          <w:tcPr>
            <w:tcW w:w="851" w:type="dxa"/>
            <w:shd w:val="clear" w:color="auto" w:fill="FAFAFA"/>
          </w:tcPr>
          <w:p w14:paraId="608B0783" w14:textId="797A7D11"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16" w:type="dxa"/>
            <w:shd w:val="clear" w:color="auto" w:fill="FAFAFA"/>
          </w:tcPr>
          <w:p w14:paraId="50AC1929" w14:textId="6B1CF48D"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FAFAFA"/>
          </w:tcPr>
          <w:p w14:paraId="754E1B4C" w14:textId="50DEBD55"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507A37E8" w14:textId="0C124651"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7BBF9E83" w14:textId="34203C23"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013102A0" w14:textId="53AFD2B8"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2,069 </w:t>
            </w:r>
          </w:p>
        </w:tc>
      </w:tr>
      <w:tr w:rsidR="007A30DE" w:rsidRPr="008B1C1C" w14:paraId="1F2723CC" w14:textId="77777777" w:rsidTr="00BF132C">
        <w:trPr>
          <w:cantSplit/>
          <w:trHeight w:val="20"/>
        </w:trPr>
        <w:tc>
          <w:tcPr>
            <w:tcW w:w="1710" w:type="dxa"/>
            <w:tcBorders>
              <w:top w:val="nil"/>
              <w:left w:val="nil"/>
              <w:bottom w:val="nil"/>
              <w:right w:val="nil"/>
            </w:tcBorders>
            <w:vAlign w:val="bottom"/>
          </w:tcPr>
          <w:p w14:paraId="62817D02" w14:textId="77777777" w:rsidR="007A30DE" w:rsidRPr="008B1C1C" w:rsidRDefault="007A30DE" w:rsidP="007A30DE">
            <w:pPr>
              <w:ind w:left="-108"/>
              <w:rPr>
                <w:rFonts w:ascii="Arial" w:hAnsi="Arial" w:cs="Arial"/>
                <w:color w:val="000000"/>
                <w:sz w:val="12"/>
                <w:szCs w:val="12"/>
                <w:lang w:val="en-US"/>
              </w:rPr>
            </w:pPr>
            <w:r w:rsidRPr="008B1C1C">
              <w:rPr>
                <w:rFonts w:ascii="Arial" w:hAnsi="Arial" w:cs="Arial"/>
                <w:color w:val="000000"/>
                <w:sz w:val="12"/>
                <w:szCs w:val="12"/>
                <w:lang w:val="en-US"/>
              </w:rPr>
              <w:t>Other assets</w:t>
            </w:r>
          </w:p>
        </w:tc>
        <w:tc>
          <w:tcPr>
            <w:tcW w:w="885" w:type="dxa"/>
            <w:tcBorders>
              <w:bottom w:val="single" w:sz="4" w:space="0" w:color="auto"/>
            </w:tcBorders>
            <w:shd w:val="clear" w:color="auto" w:fill="FAFAFA"/>
          </w:tcPr>
          <w:p w14:paraId="1CA5A55F" w14:textId="1B33CC0A"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1,063 </w:t>
            </w:r>
          </w:p>
        </w:tc>
        <w:tc>
          <w:tcPr>
            <w:tcW w:w="851" w:type="dxa"/>
            <w:tcBorders>
              <w:bottom w:val="single" w:sz="4" w:space="0" w:color="auto"/>
            </w:tcBorders>
            <w:shd w:val="clear" w:color="auto" w:fill="FAFAFA"/>
          </w:tcPr>
          <w:p w14:paraId="19C5F9B7" w14:textId="2D276464"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26 </w:t>
            </w:r>
          </w:p>
        </w:tc>
        <w:tc>
          <w:tcPr>
            <w:tcW w:w="816" w:type="dxa"/>
            <w:tcBorders>
              <w:bottom w:val="single" w:sz="4" w:space="0" w:color="auto"/>
            </w:tcBorders>
            <w:shd w:val="clear" w:color="auto" w:fill="FAFAFA"/>
          </w:tcPr>
          <w:p w14:paraId="5B09B0E7" w14:textId="5B43121D"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tcBorders>
              <w:bottom w:val="single" w:sz="4" w:space="0" w:color="auto"/>
            </w:tcBorders>
            <w:shd w:val="clear" w:color="auto" w:fill="FAFAFA"/>
          </w:tcPr>
          <w:p w14:paraId="1DD47C71" w14:textId="371ACECF"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tcBorders>
              <w:bottom w:val="single" w:sz="4" w:space="0" w:color="auto"/>
            </w:tcBorders>
            <w:shd w:val="clear" w:color="auto" w:fill="FAFAFA"/>
          </w:tcPr>
          <w:p w14:paraId="7BB6AB73" w14:textId="1A7CA0BC"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tcBorders>
              <w:bottom w:val="single" w:sz="4" w:space="0" w:color="auto"/>
            </w:tcBorders>
            <w:shd w:val="clear" w:color="auto" w:fill="FAFAFA"/>
          </w:tcPr>
          <w:p w14:paraId="29DC6805" w14:textId="3A2F155A"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tcBorders>
              <w:bottom w:val="single" w:sz="4" w:space="0" w:color="auto"/>
            </w:tcBorders>
            <w:shd w:val="clear" w:color="auto" w:fill="FAFAFA"/>
          </w:tcPr>
          <w:p w14:paraId="078F4A6E" w14:textId="3B52FB5B"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1,089 </w:t>
            </w:r>
          </w:p>
        </w:tc>
      </w:tr>
      <w:tr w:rsidR="001E78E8" w:rsidRPr="008B1C1C" w14:paraId="5A8FF4F6" w14:textId="77777777" w:rsidTr="00F9688D">
        <w:trPr>
          <w:cantSplit/>
          <w:trHeight w:val="20"/>
        </w:trPr>
        <w:tc>
          <w:tcPr>
            <w:tcW w:w="1710" w:type="dxa"/>
            <w:tcBorders>
              <w:top w:val="nil"/>
              <w:left w:val="nil"/>
              <w:bottom w:val="nil"/>
              <w:right w:val="nil"/>
            </w:tcBorders>
            <w:vAlign w:val="bottom"/>
          </w:tcPr>
          <w:p w14:paraId="090B3414" w14:textId="77777777" w:rsidR="001E78E8" w:rsidRPr="008B1C1C" w:rsidRDefault="001E78E8" w:rsidP="005E46D7">
            <w:pPr>
              <w:ind w:left="-108"/>
              <w:rPr>
                <w:rFonts w:ascii="Arial" w:hAnsi="Arial" w:cs="Arial"/>
                <w:color w:val="000000"/>
                <w:sz w:val="12"/>
                <w:szCs w:val="12"/>
                <w:lang w:val="en-US"/>
              </w:rPr>
            </w:pPr>
          </w:p>
        </w:tc>
        <w:tc>
          <w:tcPr>
            <w:tcW w:w="885" w:type="dxa"/>
            <w:tcBorders>
              <w:top w:val="single" w:sz="4" w:space="0" w:color="auto"/>
            </w:tcBorders>
            <w:shd w:val="clear" w:color="auto" w:fill="FAFAFA"/>
            <w:vAlign w:val="bottom"/>
          </w:tcPr>
          <w:p w14:paraId="0DD99A6B" w14:textId="77777777" w:rsidR="001E78E8" w:rsidRPr="008B1C1C" w:rsidRDefault="001E78E8" w:rsidP="00F9688D">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FAFAFA"/>
            <w:vAlign w:val="bottom"/>
          </w:tcPr>
          <w:p w14:paraId="7005A25B" w14:textId="77777777" w:rsidR="001E78E8" w:rsidRPr="008B1C1C" w:rsidRDefault="001E78E8" w:rsidP="00F9688D">
            <w:pPr>
              <w:pStyle w:val="Header"/>
              <w:ind w:right="-72"/>
              <w:contextualSpacing/>
              <w:jc w:val="right"/>
              <w:rPr>
                <w:rFonts w:ascii="Arial" w:hAnsi="Arial" w:cs="Arial"/>
                <w:sz w:val="12"/>
                <w:szCs w:val="12"/>
              </w:rPr>
            </w:pPr>
          </w:p>
        </w:tc>
        <w:tc>
          <w:tcPr>
            <w:tcW w:w="816" w:type="dxa"/>
            <w:tcBorders>
              <w:top w:val="single" w:sz="4" w:space="0" w:color="auto"/>
            </w:tcBorders>
            <w:shd w:val="clear" w:color="auto" w:fill="FAFAFA"/>
            <w:vAlign w:val="bottom"/>
          </w:tcPr>
          <w:p w14:paraId="233272B3" w14:textId="77777777" w:rsidR="001E78E8" w:rsidRPr="008B1C1C" w:rsidRDefault="001E78E8" w:rsidP="00F9688D">
            <w:pPr>
              <w:pStyle w:val="Header"/>
              <w:ind w:right="-72"/>
              <w:contextualSpacing/>
              <w:jc w:val="right"/>
              <w:rPr>
                <w:rFonts w:ascii="Arial" w:hAnsi="Arial" w:cs="Arial"/>
                <w:sz w:val="12"/>
                <w:szCs w:val="12"/>
                <w:cs/>
              </w:rPr>
            </w:pPr>
          </w:p>
        </w:tc>
        <w:tc>
          <w:tcPr>
            <w:tcW w:w="850" w:type="dxa"/>
            <w:tcBorders>
              <w:top w:val="single" w:sz="4" w:space="0" w:color="auto"/>
            </w:tcBorders>
            <w:shd w:val="clear" w:color="auto" w:fill="FAFAFA"/>
            <w:vAlign w:val="bottom"/>
          </w:tcPr>
          <w:p w14:paraId="6166F765" w14:textId="77777777" w:rsidR="001E78E8" w:rsidRPr="008B1C1C" w:rsidRDefault="001E78E8" w:rsidP="00F9688D">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FAFAFA"/>
            <w:vAlign w:val="bottom"/>
          </w:tcPr>
          <w:p w14:paraId="462DCAA3" w14:textId="77777777" w:rsidR="001E78E8" w:rsidRPr="008B1C1C" w:rsidRDefault="001E78E8" w:rsidP="00F9688D">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FAFAFA"/>
            <w:vAlign w:val="bottom"/>
          </w:tcPr>
          <w:p w14:paraId="65C3AD19" w14:textId="77777777" w:rsidR="001E78E8" w:rsidRPr="008B1C1C" w:rsidRDefault="001E78E8" w:rsidP="00F9688D">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FAFAFA"/>
            <w:vAlign w:val="bottom"/>
          </w:tcPr>
          <w:p w14:paraId="1ED488C7" w14:textId="77777777" w:rsidR="001E78E8" w:rsidRPr="008B1C1C" w:rsidRDefault="001E78E8" w:rsidP="00F9688D">
            <w:pPr>
              <w:pStyle w:val="Header"/>
              <w:ind w:right="-72"/>
              <w:contextualSpacing/>
              <w:jc w:val="right"/>
              <w:rPr>
                <w:rFonts w:ascii="Arial" w:hAnsi="Arial" w:cs="Arial"/>
                <w:sz w:val="12"/>
                <w:szCs w:val="12"/>
              </w:rPr>
            </w:pPr>
          </w:p>
        </w:tc>
      </w:tr>
      <w:tr w:rsidR="007A30DE" w:rsidRPr="008B1C1C" w14:paraId="1A418DBC" w14:textId="77777777" w:rsidTr="00BF132C">
        <w:trPr>
          <w:cantSplit/>
          <w:trHeight w:val="20"/>
        </w:trPr>
        <w:tc>
          <w:tcPr>
            <w:tcW w:w="1710" w:type="dxa"/>
            <w:tcBorders>
              <w:top w:val="nil"/>
              <w:left w:val="nil"/>
              <w:bottom w:val="nil"/>
              <w:right w:val="nil"/>
            </w:tcBorders>
            <w:vAlign w:val="bottom"/>
          </w:tcPr>
          <w:p w14:paraId="2E795080" w14:textId="77777777" w:rsidR="007A30DE" w:rsidRPr="008B1C1C" w:rsidRDefault="007A30DE" w:rsidP="007A30DE">
            <w:pPr>
              <w:ind w:left="-108"/>
              <w:rPr>
                <w:rFonts w:ascii="Arial" w:hAnsi="Arial" w:cs="Arial"/>
                <w:color w:val="000000"/>
                <w:sz w:val="12"/>
                <w:szCs w:val="12"/>
                <w:cs/>
                <w:lang w:val="en-US"/>
              </w:rPr>
            </w:pPr>
            <w:r w:rsidRPr="008B1C1C">
              <w:rPr>
                <w:rFonts w:ascii="Arial" w:hAnsi="Arial" w:cs="Arial"/>
                <w:color w:val="000000"/>
                <w:sz w:val="12"/>
                <w:szCs w:val="12"/>
                <w:lang w:val="en-US"/>
              </w:rPr>
              <w:t xml:space="preserve">   Total financial assets</w:t>
            </w:r>
          </w:p>
        </w:tc>
        <w:tc>
          <w:tcPr>
            <w:tcW w:w="885" w:type="dxa"/>
            <w:tcBorders>
              <w:bottom w:val="single" w:sz="4" w:space="0" w:color="auto"/>
            </w:tcBorders>
            <w:shd w:val="clear" w:color="auto" w:fill="FAFAFA"/>
          </w:tcPr>
          <w:p w14:paraId="7F121DA8" w14:textId="1A32926B"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896,441 </w:t>
            </w:r>
          </w:p>
        </w:tc>
        <w:tc>
          <w:tcPr>
            <w:tcW w:w="851" w:type="dxa"/>
            <w:tcBorders>
              <w:bottom w:val="single" w:sz="4" w:space="0" w:color="auto"/>
            </w:tcBorders>
            <w:shd w:val="clear" w:color="auto" w:fill="FAFAFA"/>
          </w:tcPr>
          <w:p w14:paraId="7508AA18" w14:textId="2127CD3E"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w:t>
            </w:r>
            <w:r w:rsidRPr="008B1C1C">
              <w:rPr>
                <w:rFonts w:ascii="Arial" w:hAnsi="Arial" w:cs="Arial"/>
                <w:sz w:val="12"/>
                <w:szCs w:val="12"/>
              </w:rPr>
              <w:t>390,632</w:t>
            </w:r>
            <w:r w:rsidRPr="008B1C1C">
              <w:rPr>
                <w:rFonts w:ascii="Arial" w:hAnsi="Arial"/>
                <w:sz w:val="12"/>
                <w:szCs w:val="12"/>
                <w:cs/>
              </w:rPr>
              <w:t>)</w:t>
            </w:r>
          </w:p>
        </w:tc>
        <w:tc>
          <w:tcPr>
            <w:tcW w:w="816" w:type="dxa"/>
            <w:tcBorders>
              <w:bottom w:val="single" w:sz="4" w:space="0" w:color="auto"/>
            </w:tcBorders>
            <w:shd w:val="clear" w:color="auto" w:fill="FAFAFA"/>
          </w:tcPr>
          <w:p w14:paraId="6872427E" w14:textId="0EF98A1C"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w:t>
            </w:r>
            <w:r w:rsidRPr="008B1C1C">
              <w:rPr>
                <w:rFonts w:ascii="Arial" w:hAnsi="Arial" w:cs="Arial"/>
                <w:sz w:val="12"/>
                <w:szCs w:val="12"/>
              </w:rPr>
              <w:t>1,596</w:t>
            </w:r>
            <w:r w:rsidRPr="008B1C1C">
              <w:rPr>
                <w:rFonts w:ascii="Arial" w:hAnsi="Arial"/>
                <w:sz w:val="12"/>
                <w:szCs w:val="12"/>
                <w:cs/>
              </w:rPr>
              <w:t>)</w:t>
            </w:r>
          </w:p>
        </w:tc>
        <w:tc>
          <w:tcPr>
            <w:tcW w:w="850" w:type="dxa"/>
            <w:tcBorders>
              <w:bottom w:val="single" w:sz="4" w:space="0" w:color="auto"/>
            </w:tcBorders>
            <w:shd w:val="clear" w:color="auto" w:fill="FAFAFA"/>
          </w:tcPr>
          <w:p w14:paraId="026DCBA5" w14:textId="16340BB2"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w:t>
            </w:r>
            <w:r w:rsidRPr="008B1C1C">
              <w:rPr>
                <w:rFonts w:ascii="Arial" w:hAnsi="Arial" w:cs="Arial"/>
                <w:sz w:val="12"/>
                <w:szCs w:val="12"/>
              </w:rPr>
              <w:t>1,261</w:t>
            </w:r>
            <w:r w:rsidRPr="008B1C1C">
              <w:rPr>
                <w:rFonts w:ascii="Arial" w:hAnsi="Arial"/>
                <w:sz w:val="12"/>
                <w:szCs w:val="12"/>
                <w:cs/>
              </w:rPr>
              <w:t>)</w:t>
            </w:r>
          </w:p>
        </w:tc>
        <w:tc>
          <w:tcPr>
            <w:tcW w:w="851" w:type="dxa"/>
            <w:tcBorders>
              <w:bottom w:val="single" w:sz="4" w:space="0" w:color="auto"/>
            </w:tcBorders>
            <w:shd w:val="clear" w:color="auto" w:fill="FAFAFA"/>
          </w:tcPr>
          <w:p w14:paraId="492A33AF" w14:textId="65B175FE"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w:t>
            </w:r>
            <w:r w:rsidRPr="008B1C1C">
              <w:rPr>
                <w:rFonts w:ascii="Arial" w:hAnsi="Arial" w:cs="Arial"/>
                <w:sz w:val="12"/>
                <w:szCs w:val="12"/>
              </w:rPr>
              <w:t>342</w:t>
            </w:r>
            <w:r w:rsidRPr="008B1C1C">
              <w:rPr>
                <w:rFonts w:ascii="Arial" w:hAnsi="Arial"/>
                <w:sz w:val="12"/>
                <w:szCs w:val="12"/>
                <w:cs/>
              </w:rPr>
              <w:t>)</w:t>
            </w:r>
          </w:p>
        </w:tc>
        <w:tc>
          <w:tcPr>
            <w:tcW w:w="851" w:type="dxa"/>
            <w:tcBorders>
              <w:bottom w:val="single" w:sz="4" w:space="0" w:color="auto"/>
            </w:tcBorders>
            <w:shd w:val="clear" w:color="auto" w:fill="FAFAFA"/>
          </w:tcPr>
          <w:p w14:paraId="730DA9FF" w14:textId="6408724E"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7,346 </w:t>
            </w:r>
          </w:p>
        </w:tc>
        <w:tc>
          <w:tcPr>
            <w:tcW w:w="851" w:type="dxa"/>
            <w:tcBorders>
              <w:bottom w:val="single" w:sz="4" w:space="0" w:color="auto"/>
            </w:tcBorders>
            <w:shd w:val="clear" w:color="auto" w:fill="FAFAFA"/>
          </w:tcPr>
          <w:p w14:paraId="6E3FA248" w14:textId="3315FCCB" w:rsidR="007A30DE" w:rsidRPr="008B1C1C" w:rsidRDefault="007A30DE" w:rsidP="007A30DE">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509,956 </w:t>
            </w:r>
          </w:p>
        </w:tc>
      </w:tr>
      <w:tr w:rsidR="005E46D7" w:rsidRPr="008B1C1C" w14:paraId="23099290" w14:textId="77777777" w:rsidTr="00F9688D">
        <w:trPr>
          <w:cantSplit/>
          <w:trHeight w:val="20"/>
        </w:trPr>
        <w:tc>
          <w:tcPr>
            <w:tcW w:w="1710" w:type="dxa"/>
            <w:tcBorders>
              <w:top w:val="nil"/>
              <w:left w:val="nil"/>
              <w:bottom w:val="nil"/>
              <w:right w:val="nil"/>
            </w:tcBorders>
            <w:vAlign w:val="bottom"/>
          </w:tcPr>
          <w:p w14:paraId="5FE71639" w14:textId="77777777" w:rsidR="005E46D7" w:rsidRPr="008B1C1C" w:rsidRDefault="005E46D7" w:rsidP="005E46D7">
            <w:pPr>
              <w:ind w:left="-108"/>
              <w:rPr>
                <w:rFonts w:ascii="Arial" w:hAnsi="Arial" w:cs="Arial"/>
                <w:color w:val="000000"/>
                <w:sz w:val="12"/>
                <w:szCs w:val="12"/>
                <w:lang w:val="en-US"/>
              </w:rPr>
            </w:pPr>
          </w:p>
        </w:tc>
        <w:tc>
          <w:tcPr>
            <w:tcW w:w="885" w:type="dxa"/>
            <w:tcBorders>
              <w:top w:val="single" w:sz="4" w:space="0" w:color="auto"/>
              <w:left w:val="nil"/>
              <w:bottom w:val="nil"/>
              <w:right w:val="nil"/>
            </w:tcBorders>
            <w:shd w:val="clear" w:color="auto" w:fill="FAFAFA"/>
            <w:vAlign w:val="bottom"/>
          </w:tcPr>
          <w:p w14:paraId="3F4C7A00" w14:textId="77777777" w:rsidR="005E46D7" w:rsidRPr="008B1C1C" w:rsidRDefault="005E46D7" w:rsidP="00F9688D">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73F11E0D" w14:textId="77777777" w:rsidR="005E46D7" w:rsidRPr="008B1C1C" w:rsidRDefault="005E46D7" w:rsidP="00F9688D">
            <w:pPr>
              <w:pStyle w:val="Header"/>
              <w:ind w:right="-72"/>
              <w:contextualSpacing/>
              <w:jc w:val="right"/>
              <w:rPr>
                <w:rFonts w:ascii="Arial" w:hAnsi="Arial" w:cs="Arial"/>
                <w:color w:val="000000"/>
                <w:sz w:val="12"/>
                <w:szCs w:val="12"/>
                <w:cs/>
              </w:rPr>
            </w:pPr>
          </w:p>
        </w:tc>
        <w:tc>
          <w:tcPr>
            <w:tcW w:w="816" w:type="dxa"/>
            <w:tcBorders>
              <w:top w:val="single" w:sz="4" w:space="0" w:color="auto"/>
              <w:left w:val="nil"/>
              <w:bottom w:val="nil"/>
              <w:right w:val="nil"/>
            </w:tcBorders>
            <w:shd w:val="clear" w:color="auto" w:fill="FAFAFA"/>
            <w:vAlign w:val="bottom"/>
          </w:tcPr>
          <w:p w14:paraId="041AC094" w14:textId="77777777" w:rsidR="005E46D7" w:rsidRPr="008B1C1C" w:rsidRDefault="005E46D7" w:rsidP="00F9688D">
            <w:pPr>
              <w:pStyle w:val="Header"/>
              <w:ind w:right="-72"/>
              <w:contextualSpacing/>
              <w:jc w:val="right"/>
              <w:rPr>
                <w:rFonts w:ascii="Arial" w:hAnsi="Arial" w:cs="Arial"/>
                <w:color w:val="000000"/>
                <w:sz w:val="12"/>
                <w:szCs w:val="12"/>
                <w:cs/>
              </w:rPr>
            </w:pPr>
          </w:p>
        </w:tc>
        <w:tc>
          <w:tcPr>
            <w:tcW w:w="850" w:type="dxa"/>
            <w:tcBorders>
              <w:top w:val="single" w:sz="4" w:space="0" w:color="auto"/>
              <w:left w:val="nil"/>
              <w:bottom w:val="nil"/>
              <w:right w:val="nil"/>
            </w:tcBorders>
            <w:shd w:val="clear" w:color="auto" w:fill="FAFAFA"/>
            <w:vAlign w:val="bottom"/>
          </w:tcPr>
          <w:p w14:paraId="115A97F4" w14:textId="77777777" w:rsidR="005E46D7" w:rsidRPr="008B1C1C" w:rsidRDefault="005E46D7" w:rsidP="00F9688D">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5B84293B" w14:textId="77777777" w:rsidR="005E46D7" w:rsidRPr="008B1C1C" w:rsidRDefault="005E46D7" w:rsidP="00F9688D">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782EA21C" w14:textId="77777777" w:rsidR="005E46D7" w:rsidRPr="008B1C1C" w:rsidRDefault="005E46D7" w:rsidP="00F9688D">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300DF8AB" w14:textId="77777777" w:rsidR="005E46D7" w:rsidRPr="008B1C1C" w:rsidRDefault="005E46D7" w:rsidP="00F9688D">
            <w:pPr>
              <w:pStyle w:val="Header"/>
              <w:ind w:right="-72"/>
              <w:contextualSpacing/>
              <w:jc w:val="right"/>
              <w:rPr>
                <w:rFonts w:ascii="Arial" w:hAnsi="Arial" w:cs="Arial"/>
                <w:color w:val="000000"/>
                <w:sz w:val="12"/>
                <w:szCs w:val="12"/>
                <w:cs/>
              </w:rPr>
            </w:pPr>
          </w:p>
        </w:tc>
      </w:tr>
      <w:tr w:rsidR="005E46D7" w:rsidRPr="008B1C1C" w14:paraId="2205E4F8" w14:textId="77777777" w:rsidTr="00F9688D">
        <w:trPr>
          <w:cantSplit/>
          <w:trHeight w:val="20"/>
        </w:trPr>
        <w:tc>
          <w:tcPr>
            <w:tcW w:w="1710" w:type="dxa"/>
            <w:tcBorders>
              <w:top w:val="nil"/>
              <w:left w:val="nil"/>
              <w:bottom w:val="nil"/>
              <w:right w:val="nil"/>
            </w:tcBorders>
            <w:vAlign w:val="bottom"/>
          </w:tcPr>
          <w:p w14:paraId="41485B01" w14:textId="77777777" w:rsidR="005E46D7" w:rsidRPr="008B1C1C" w:rsidRDefault="005E46D7" w:rsidP="005E46D7">
            <w:pPr>
              <w:ind w:left="-108"/>
              <w:rPr>
                <w:rFonts w:ascii="Arial" w:hAnsi="Arial" w:cs="Arial"/>
                <w:b/>
                <w:bCs/>
                <w:color w:val="000000"/>
                <w:sz w:val="12"/>
                <w:szCs w:val="12"/>
                <w:u w:val="single"/>
                <w:lang w:val="en-US"/>
              </w:rPr>
            </w:pPr>
            <w:r w:rsidRPr="008B1C1C">
              <w:rPr>
                <w:rFonts w:ascii="Arial" w:hAnsi="Arial" w:cs="Arial"/>
                <w:b/>
                <w:bCs/>
                <w:color w:val="000000"/>
                <w:sz w:val="12"/>
                <w:szCs w:val="12"/>
                <w:u w:val="single"/>
                <w:lang w:val="en-US"/>
              </w:rPr>
              <w:t>Financial liabilities</w:t>
            </w:r>
          </w:p>
        </w:tc>
        <w:tc>
          <w:tcPr>
            <w:tcW w:w="885" w:type="dxa"/>
            <w:tcBorders>
              <w:top w:val="nil"/>
              <w:left w:val="nil"/>
              <w:bottom w:val="nil"/>
              <w:right w:val="nil"/>
            </w:tcBorders>
            <w:shd w:val="clear" w:color="auto" w:fill="FAFAFA"/>
            <w:vAlign w:val="bottom"/>
          </w:tcPr>
          <w:p w14:paraId="0FD81427" w14:textId="77777777" w:rsidR="005E46D7" w:rsidRPr="008B1C1C" w:rsidRDefault="005E46D7" w:rsidP="00F9688D">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6F89C706" w14:textId="77777777" w:rsidR="005E46D7" w:rsidRPr="008B1C1C" w:rsidRDefault="005E46D7" w:rsidP="00F9688D">
            <w:pPr>
              <w:pStyle w:val="Header"/>
              <w:ind w:right="-72"/>
              <w:contextualSpacing/>
              <w:jc w:val="right"/>
              <w:rPr>
                <w:rFonts w:ascii="Arial" w:hAnsi="Arial" w:cs="Arial"/>
                <w:color w:val="000000"/>
                <w:sz w:val="12"/>
                <w:szCs w:val="12"/>
                <w:cs/>
              </w:rPr>
            </w:pPr>
          </w:p>
        </w:tc>
        <w:tc>
          <w:tcPr>
            <w:tcW w:w="816" w:type="dxa"/>
            <w:tcBorders>
              <w:top w:val="nil"/>
              <w:left w:val="nil"/>
              <w:bottom w:val="nil"/>
              <w:right w:val="nil"/>
            </w:tcBorders>
            <w:shd w:val="clear" w:color="auto" w:fill="FAFAFA"/>
            <w:vAlign w:val="bottom"/>
          </w:tcPr>
          <w:p w14:paraId="13A52D7D" w14:textId="77777777" w:rsidR="005E46D7" w:rsidRPr="008B1C1C" w:rsidRDefault="005E46D7" w:rsidP="00F9688D">
            <w:pPr>
              <w:pStyle w:val="Header"/>
              <w:ind w:right="-72"/>
              <w:contextualSpacing/>
              <w:jc w:val="right"/>
              <w:rPr>
                <w:rFonts w:ascii="Arial" w:hAnsi="Arial" w:cs="Arial"/>
                <w:color w:val="000000"/>
                <w:sz w:val="12"/>
                <w:szCs w:val="12"/>
                <w:cs/>
              </w:rPr>
            </w:pPr>
          </w:p>
        </w:tc>
        <w:tc>
          <w:tcPr>
            <w:tcW w:w="850" w:type="dxa"/>
            <w:tcBorders>
              <w:top w:val="nil"/>
              <w:left w:val="nil"/>
              <w:bottom w:val="nil"/>
              <w:right w:val="nil"/>
            </w:tcBorders>
            <w:shd w:val="clear" w:color="auto" w:fill="FAFAFA"/>
            <w:vAlign w:val="bottom"/>
          </w:tcPr>
          <w:p w14:paraId="42CED513" w14:textId="77777777" w:rsidR="005E46D7" w:rsidRPr="008B1C1C" w:rsidRDefault="005E46D7" w:rsidP="00F9688D">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13D10A61" w14:textId="77777777" w:rsidR="005E46D7" w:rsidRPr="008B1C1C" w:rsidRDefault="005E46D7" w:rsidP="00F9688D">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5587E1DC" w14:textId="77777777" w:rsidR="005E46D7" w:rsidRPr="008B1C1C" w:rsidRDefault="005E46D7" w:rsidP="00F9688D">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58F09EB8" w14:textId="77777777" w:rsidR="005E46D7" w:rsidRPr="008B1C1C" w:rsidRDefault="005E46D7" w:rsidP="00F9688D">
            <w:pPr>
              <w:pStyle w:val="Header"/>
              <w:ind w:right="-72"/>
              <w:contextualSpacing/>
              <w:jc w:val="right"/>
              <w:rPr>
                <w:rFonts w:ascii="Arial" w:hAnsi="Arial" w:cs="Arial"/>
                <w:color w:val="000000"/>
                <w:sz w:val="12"/>
                <w:szCs w:val="12"/>
                <w:cs/>
              </w:rPr>
            </w:pPr>
          </w:p>
        </w:tc>
      </w:tr>
      <w:tr w:rsidR="008528DC" w:rsidRPr="008B1C1C" w14:paraId="7552001F" w14:textId="77777777" w:rsidTr="00BF132C">
        <w:trPr>
          <w:cantSplit/>
          <w:trHeight w:val="20"/>
        </w:trPr>
        <w:tc>
          <w:tcPr>
            <w:tcW w:w="1710" w:type="dxa"/>
            <w:tcBorders>
              <w:top w:val="nil"/>
              <w:left w:val="nil"/>
              <w:bottom w:val="nil"/>
              <w:right w:val="nil"/>
            </w:tcBorders>
            <w:vAlign w:val="bottom"/>
          </w:tcPr>
          <w:p w14:paraId="572DB5B1" w14:textId="77777777" w:rsidR="008528DC" w:rsidRPr="008B1C1C" w:rsidRDefault="008528DC" w:rsidP="008528DC">
            <w:pPr>
              <w:ind w:left="-108"/>
              <w:rPr>
                <w:rFonts w:ascii="Arial" w:hAnsi="Arial" w:cs="Arial"/>
                <w:color w:val="000000"/>
                <w:sz w:val="12"/>
                <w:szCs w:val="12"/>
                <w:lang w:val="en-US"/>
              </w:rPr>
            </w:pPr>
            <w:r w:rsidRPr="008B1C1C">
              <w:rPr>
                <w:rFonts w:ascii="Arial" w:hAnsi="Arial" w:cs="Arial"/>
                <w:color w:val="000000"/>
                <w:sz w:val="12"/>
                <w:szCs w:val="12"/>
                <w:lang w:val="en-US"/>
              </w:rPr>
              <w:t>Deposits</w:t>
            </w:r>
          </w:p>
        </w:tc>
        <w:tc>
          <w:tcPr>
            <w:tcW w:w="885" w:type="dxa"/>
            <w:shd w:val="clear" w:color="auto" w:fill="FAFAFA"/>
          </w:tcPr>
          <w:p w14:paraId="0FA0189A" w14:textId="40997A69" w:rsidR="008528DC" w:rsidRPr="008B1C1C" w:rsidRDefault="008528DC" w:rsidP="008528D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245,692 </w:t>
            </w:r>
          </w:p>
        </w:tc>
        <w:tc>
          <w:tcPr>
            <w:tcW w:w="851" w:type="dxa"/>
            <w:shd w:val="clear" w:color="auto" w:fill="FAFAFA"/>
          </w:tcPr>
          <w:p w14:paraId="0BDC827F" w14:textId="5AF9D1E1" w:rsidR="008528DC" w:rsidRPr="008B1C1C" w:rsidRDefault="008528DC" w:rsidP="008528D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10,388 </w:t>
            </w:r>
          </w:p>
        </w:tc>
        <w:tc>
          <w:tcPr>
            <w:tcW w:w="816" w:type="dxa"/>
            <w:shd w:val="clear" w:color="auto" w:fill="FAFAFA"/>
          </w:tcPr>
          <w:p w14:paraId="2586FE9B" w14:textId="3CF5865F" w:rsidR="008528DC" w:rsidRPr="008B1C1C" w:rsidRDefault="008528DC" w:rsidP="008528D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87 </w:t>
            </w:r>
          </w:p>
        </w:tc>
        <w:tc>
          <w:tcPr>
            <w:tcW w:w="850" w:type="dxa"/>
            <w:shd w:val="clear" w:color="auto" w:fill="FAFAFA"/>
          </w:tcPr>
          <w:p w14:paraId="46E24A30" w14:textId="3230B7FD" w:rsidR="008528DC" w:rsidRPr="008B1C1C" w:rsidRDefault="008528DC" w:rsidP="008528D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953 </w:t>
            </w:r>
          </w:p>
        </w:tc>
        <w:tc>
          <w:tcPr>
            <w:tcW w:w="851" w:type="dxa"/>
            <w:shd w:val="clear" w:color="auto" w:fill="FAFAFA"/>
          </w:tcPr>
          <w:p w14:paraId="7244F105" w14:textId="120F37B6" w:rsidR="008528DC" w:rsidRPr="008B1C1C" w:rsidRDefault="008528DC" w:rsidP="008528D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10 </w:t>
            </w:r>
          </w:p>
        </w:tc>
        <w:tc>
          <w:tcPr>
            <w:tcW w:w="851" w:type="dxa"/>
            <w:shd w:val="clear" w:color="auto" w:fill="FAFAFA"/>
          </w:tcPr>
          <w:p w14:paraId="59DF47FF" w14:textId="6CD8E993" w:rsidR="008528DC" w:rsidRPr="008B1C1C" w:rsidRDefault="008528DC" w:rsidP="008528D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97 </w:t>
            </w:r>
          </w:p>
        </w:tc>
        <w:tc>
          <w:tcPr>
            <w:tcW w:w="851" w:type="dxa"/>
            <w:shd w:val="clear" w:color="auto" w:fill="FAFAFA"/>
          </w:tcPr>
          <w:p w14:paraId="65D9F327" w14:textId="5885AFE6" w:rsidR="008528DC" w:rsidRPr="008B1C1C" w:rsidRDefault="008528DC" w:rsidP="008528D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257,227 </w:t>
            </w:r>
          </w:p>
        </w:tc>
      </w:tr>
      <w:tr w:rsidR="008528DC" w:rsidRPr="008B1C1C" w14:paraId="2334A8BE" w14:textId="77777777" w:rsidTr="00F9688D">
        <w:trPr>
          <w:cantSplit/>
          <w:trHeight w:val="20"/>
        </w:trPr>
        <w:tc>
          <w:tcPr>
            <w:tcW w:w="1710" w:type="dxa"/>
            <w:tcBorders>
              <w:top w:val="nil"/>
              <w:left w:val="nil"/>
              <w:bottom w:val="nil"/>
              <w:right w:val="nil"/>
            </w:tcBorders>
            <w:vAlign w:val="bottom"/>
          </w:tcPr>
          <w:p w14:paraId="65DBA71C" w14:textId="77777777" w:rsidR="008528DC" w:rsidRPr="008B1C1C" w:rsidRDefault="008528DC" w:rsidP="008528D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Interbank and money </w:t>
            </w:r>
          </w:p>
        </w:tc>
        <w:tc>
          <w:tcPr>
            <w:tcW w:w="885" w:type="dxa"/>
            <w:shd w:val="clear" w:color="auto" w:fill="FAFAFA"/>
            <w:vAlign w:val="bottom"/>
          </w:tcPr>
          <w:p w14:paraId="36A6D522" w14:textId="77777777" w:rsidR="008528DC" w:rsidRPr="008B1C1C" w:rsidRDefault="008528DC" w:rsidP="008528DC">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394B4BC6" w14:textId="77777777" w:rsidR="008528DC" w:rsidRPr="008B1C1C" w:rsidRDefault="008528DC" w:rsidP="008528DC">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18A6BD47" w14:textId="77777777" w:rsidR="008528DC" w:rsidRPr="008B1C1C" w:rsidRDefault="008528DC" w:rsidP="008528DC">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4FB8182C" w14:textId="77777777" w:rsidR="008528DC" w:rsidRPr="008B1C1C" w:rsidRDefault="008528DC" w:rsidP="008528DC">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64841F7B" w14:textId="77777777" w:rsidR="008528DC" w:rsidRPr="008B1C1C" w:rsidRDefault="008528DC" w:rsidP="008528DC">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3BB8A72C" w14:textId="77777777" w:rsidR="008528DC" w:rsidRPr="008B1C1C" w:rsidRDefault="008528DC" w:rsidP="008528DC">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35F215A2" w14:textId="77777777" w:rsidR="008528DC" w:rsidRPr="008B1C1C" w:rsidRDefault="008528DC" w:rsidP="008528DC">
            <w:pPr>
              <w:pStyle w:val="Header"/>
              <w:ind w:right="-72"/>
              <w:contextualSpacing/>
              <w:jc w:val="right"/>
              <w:rPr>
                <w:rFonts w:ascii="Arial" w:hAnsi="Arial" w:cs="Arial"/>
                <w:color w:val="000000"/>
                <w:sz w:val="12"/>
                <w:szCs w:val="12"/>
              </w:rPr>
            </w:pPr>
          </w:p>
        </w:tc>
      </w:tr>
      <w:tr w:rsidR="00431168" w:rsidRPr="008B1C1C" w14:paraId="55BA48B2" w14:textId="77777777" w:rsidTr="00BF132C">
        <w:trPr>
          <w:cantSplit/>
          <w:trHeight w:val="20"/>
        </w:trPr>
        <w:tc>
          <w:tcPr>
            <w:tcW w:w="1710" w:type="dxa"/>
            <w:tcBorders>
              <w:top w:val="nil"/>
              <w:left w:val="nil"/>
              <w:bottom w:val="nil"/>
              <w:right w:val="nil"/>
            </w:tcBorders>
            <w:vAlign w:val="bottom"/>
          </w:tcPr>
          <w:p w14:paraId="363A400A" w14:textId="77777777" w:rsidR="00431168" w:rsidRPr="008B1C1C" w:rsidRDefault="00431168" w:rsidP="00431168">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   market items</w:t>
            </w:r>
          </w:p>
        </w:tc>
        <w:tc>
          <w:tcPr>
            <w:tcW w:w="885" w:type="dxa"/>
            <w:shd w:val="clear" w:color="auto" w:fill="FAFAFA"/>
          </w:tcPr>
          <w:p w14:paraId="73B79041" w14:textId="64A3555E" w:rsidR="00431168" w:rsidRPr="008B1C1C" w:rsidRDefault="00431168" w:rsidP="00431168">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72,158 </w:t>
            </w:r>
          </w:p>
        </w:tc>
        <w:tc>
          <w:tcPr>
            <w:tcW w:w="851" w:type="dxa"/>
            <w:shd w:val="clear" w:color="auto" w:fill="FAFAFA"/>
          </w:tcPr>
          <w:p w14:paraId="6425F889" w14:textId="690EE49E" w:rsidR="00431168" w:rsidRPr="008B1C1C" w:rsidRDefault="00431168" w:rsidP="00431168">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5,108 </w:t>
            </w:r>
          </w:p>
        </w:tc>
        <w:tc>
          <w:tcPr>
            <w:tcW w:w="816" w:type="dxa"/>
            <w:shd w:val="clear" w:color="auto" w:fill="FAFAFA"/>
          </w:tcPr>
          <w:p w14:paraId="1FBC8167" w14:textId="7B6569B2" w:rsidR="00431168" w:rsidRPr="008B1C1C" w:rsidRDefault="00431168" w:rsidP="00431168">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FAFAFA"/>
          </w:tcPr>
          <w:p w14:paraId="1DBD19E5" w14:textId="7C94CBDE" w:rsidR="00431168" w:rsidRPr="008B1C1C" w:rsidRDefault="00431168" w:rsidP="00431168">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7A9738FC" w14:textId="735E0DBD" w:rsidR="00431168" w:rsidRPr="008B1C1C" w:rsidRDefault="00431168" w:rsidP="00431168">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167210BD" w14:textId="7A4202DE" w:rsidR="00431168" w:rsidRPr="008B1C1C" w:rsidRDefault="00431168" w:rsidP="00431168">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 </w:t>
            </w:r>
          </w:p>
        </w:tc>
        <w:tc>
          <w:tcPr>
            <w:tcW w:w="851" w:type="dxa"/>
            <w:shd w:val="clear" w:color="auto" w:fill="FAFAFA"/>
          </w:tcPr>
          <w:p w14:paraId="30F8D96F" w14:textId="5174FE8D" w:rsidR="00431168" w:rsidRPr="008B1C1C" w:rsidRDefault="00431168" w:rsidP="00431168">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77,267 </w:t>
            </w:r>
          </w:p>
        </w:tc>
      </w:tr>
      <w:tr w:rsidR="00CD7CCC" w:rsidRPr="008B1C1C" w14:paraId="76602721" w14:textId="77777777" w:rsidTr="00BF132C">
        <w:trPr>
          <w:cantSplit/>
          <w:trHeight w:val="20"/>
        </w:trPr>
        <w:tc>
          <w:tcPr>
            <w:tcW w:w="1710" w:type="dxa"/>
            <w:tcBorders>
              <w:top w:val="nil"/>
              <w:left w:val="nil"/>
              <w:bottom w:val="nil"/>
              <w:right w:val="nil"/>
            </w:tcBorders>
            <w:vAlign w:val="bottom"/>
          </w:tcPr>
          <w:p w14:paraId="6683B88B" w14:textId="7173B5D3" w:rsidR="00CD7CCC" w:rsidRPr="008B1C1C" w:rsidRDefault="00CD7CCC" w:rsidP="00CD7CCC">
            <w:pPr>
              <w:ind w:left="-108"/>
              <w:rPr>
                <w:rFonts w:ascii="Arial" w:hAnsi="Arial" w:cs="Arial"/>
                <w:color w:val="000000"/>
                <w:sz w:val="12"/>
                <w:szCs w:val="12"/>
                <w:lang w:val="en-US"/>
              </w:rPr>
            </w:pPr>
            <w:r w:rsidRPr="008B1C1C">
              <w:rPr>
                <w:rFonts w:ascii="Arial" w:hAnsi="Arial" w:cs="Arial"/>
                <w:color w:val="000000"/>
                <w:sz w:val="12"/>
                <w:szCs w:val="12"/>
                <w:lang w:val="en-US"/>
              </w:rPr>
              <w:t>Liabilities payable on demand</w:t>
            </w:r>
          </w:p>
        </w:tc>
        <w:tc>
          <w:tcPr>
            <w:tcW w:w="885" w:type="dxa"/>
            <w:shd w:val="clear" w:color="auto" w:fill="FAFAFA"/>
          </w:tcPr>
          <w:p w14:paraId="664B8B34" w14:textId="3F67FE99" w:rsidR="00CD7CCC" w:rsidRPr="008B1C1C" w:rsidRDefault="00CD7CCC" w:rsidP="00CD7CC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521 </w:t>
            </w:r>
          </w:p>
        </w:tc>
        <w:tc>
          <w:tcPr>
            <w:tcW w:w="851" w:type="dxa"/>
            <w:shd w:val="clear" w:color="auto" w:fill="FAFAFA"/>
          </w:tcPr>
          <w:p w14:paraId="7B283A81" w14:textId="139F1B83" w:rsidR="00CD7CCC" w:rsidRPr="008B1C1C" w:rsidRDefault="00CD7CCC" w:rsidP="00CD7CC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 </w:t>
            </w:r>
          </w:p>
        </w:tc>
        <w:tc>
          <w:tcPr>
            <w:tcW w:w="816" w:type="dxa"/>
            <w:shd w:val="clear" w:color="auto" w:fill="FAFAFA"/>
          </w:tcPr>
          <w:p w14:paraId="5159674A" w14:textId="59EF2197" w:rsidR="00CD7CCC" w:rsidRPr="008B1C1C" w:rsidRDefault="00CD7CCC" w:rsidP="00CD7CC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FAFAFA"/>
          </w:tcPr>
          <w:p w14:paraId="6DDC689B" w14:textId="45E8961E" w:rsidR="00CD7CCC" w:rsidRPr="008B1C1C" w:rsidRDefault="00CD7CCC" w:rsidP="00CD7CC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3BA603A3" w14:textId="06D3C4D5" w:rsidR="00CD7CCC" w:rsidRPr="008B1C1C" w:rsidRDefault="00CD7CCC" w:rsidP="00CD7CC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6AE64B78" w14:textId="0532E13F" w:rsidR="00CD7CCC" w:rsidRPr="008B1C1C" w:rsidRDefault="00CD7CCC" w:rsidP="00CD7CC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1FEA30D5" w14:textId="0BF7D467" w:rsidR="00CD7CCC" w:rsidRPr="008B1C1C" w:rsidRDefault="00CD7CCC" w:rsidP="00CD7CC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522 </w:t>
            </w:r>
          </w:p>
        </w:tc>
      </w:tr>
      <w:tr w:rsidR="00CD7CCC" w:rsidRPr="008B1C1C" w14:paraId="387216CA" w14:textId="77777777" w:rsidTr="00F9688D">
        <w:trPr>
          <w:cantSplit/>
          <w:trHeight w:val="20"/>
        </w:trPr>
        <w:tc>
          <w:tcPr>
            <w:tcW w:w="1710" w:type="dxa"/>
            <w:tcBorders>
              <w:top w:val="nil"/>
              <w:left w:val="nil"/>
              <w:bottom w:val="nil"/>
              <w:right w:val="nil"/>
            </w:tcBorders>
            <w:vAlign w:val="bottom"/>
          </w:tcPr>
          <w:p w14:paraId="44E1B53F" w14:textId="77777777" w:rsidR="00CD7CCC" w:rsidRPr="008B1C1C" w:rsidRDefault="00CD7CCC" w:rsidP="00CD7CC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Financial liabilities </w:t>
            </w:r>
          </w:p>
        </w:tc>
        <w:tc>
          <w:tcPr>
            <w:tcW w:w="885" w:type="dxa"/>
            <w:shd w:val="clear" w:color="auto" w:fill="FAFAFA"/>
            <w:vAlign w:val="bottom"/>
          </w:tcPr>
          <w:p w14:paraId="21F30DC0" w14:textId="77777777" w:rsidR="00CD7CCC" w:rsidRPr="008B1C1C" w:rsidRDefault="00CD7CCC" w:rsidP="00CD7CCC">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04634CC1" w14:textId="77777777" w:rsidR="00CD7CCC" w:rsidRPr="008B1C1C" w:rsidRDefault="00CD7CCC" w:rsidP="00CD7CCC">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70843EF5" w14:textId="77777777" w:rsidR="00CD7CCC" w:rsidRPr="008B1C1C" w:rsidRDefault="00CD7CCC" w:rsidP="00CD7CCC">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1C703BB6" w14:textId="77777777" w:rsidR="00CD7CCC" w:rsidRPr="008B1C1C" w:rsidRDefault="00CD7CCC" w:rsidP="00CD7CCC">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18AF6E97" w14:textId="77777777" w:rsidR="00CD7CCC" w:rsidRPr="008B1C1C" w:rsidRDefault="00CD7CCC" w:rsidP="00CD7CCC">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1D32568C" w14:textId="77777777" w:rsidR="00CD7CCC" w:rsidRPr="008B1C1C" w:rsidRDefault="00CD7CCC" w:rsidP="00CD7CCC">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2F2EFB79" w14:textId="77777777" w:rsidR="00CD7CCC" w:rsidRPr="008B1C1C" w:rsidRDefault="00CD7CCC" w:rsidP="00CD7CCC">
            <w:pPr>
              <w:pStyle w:val="Header"/>
              <w:ind w:right="-72"/>
              <w:contextualSpacing/>
              <w:jc w:val="right"/>
              <w:rPr>
                <w:rFonts w:ascii="Arial" w:hAnsi="Arial" w:cs="Arial"/>
                <w:color w:val="000000"/>
                <w:sz w:val="12"/>
                <w:szCs w:val="12"/>
              </w:rPr>
            </w:pPr>
          </w:p>
        </w:tc>
      </w:tr>
      <w:tr w:rsidR="00CD7CCC" w:rsidRPr="008B1C1C" w14:paraId="7CCC1759" w14:textId="77777777" w:rsidTr="00F9688D">
        <w:trPr>
          <w:cantSplit/>
          <w:trHeight w:val="20"/>
        </w:trPr>
        <w:tc>
          <w:tcPr>
            <w:tcW w:w="1710" w:type="dxa"/>
            <w:tcBorders>
              <w:top w:val="nil"/>
              <w:left w:val="nil"/>
              <w:bottom w:val="nil"/>
              <w:right w:val="nil"/>
            </w:tcBorders>
            <w:vAlign w:val="bottom"/>
          </w:tcPr>
          <w:p w14:paraId="0BE12851" w14:textId="77777777" w:rsidR="00CD7CCC" w:rsidRPr="008B1C1C" w:rsidRDefault="00CD7CCC" w:rsidP="00CD7CCC">
            <w:pPr>
              <w:ind w:left="-108"/>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measured at fair value</w:t>
            </w:r>
          </w:p>
        </w:tc>
        <w:tc>
          <w:tcPr>
            <w:tcW w:w="885" w:type="dxa"/>
            <w:shd w:val="clear" w:color="auto" w:fill="FAFAFA"/>
            <w:vAlign w:val="bottom"/>
          </w:tcPr>
          <w:p w14:paraId="57D4523D" w14:textId="77777777" w:rsidR="00CD7CCC" w:rsidRPr="008B1C1C" w:rsidRDefault="00CD7CCC" w:rsidP="00CD7CCC">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0763CB73" w14:textId="77777777" w:rsidR="00CD7CCC" w:rsidRPr="008B1C1C" w:rsidRDefault="00CD7CCC" w:rsidP="00CD7CCC">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1A80B3BA" w14:textId="77777777" w:rsidR="00CD7CCC" w:rsidRPr="008B1C1C" w:rsidRDefault="00CD7CCC" w:rsidP="00CD7CCC">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567B9BD8" w14:textId="77777777" w:rsidR="00CD7CCC" w:rsidRPr="008B1C1C" w:rsidRDefault="00CD7CCC" w:rsidP="00CD7CCC">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5F168CED" w14:textId="77777777" w:rsidR="00CD7CCC" w:rsidRPr="008B1C1C" w:rsidRDefault="00CD7CCC" w:rsidP="00CD7CCC">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7F2949AB" w14:textId="77777777" w:rsidR="00CD7CCC" w:rsidRPr="008B1C1C" w:rsidRDefault="00CD7CCC" w:rsidP="00CD7CCC">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6DFC22B3" w14:textId="77777777" w:rsidR="00CD7CCC" w:rsidRPr="008B1C1C" w:rsidRDefault="00CD7CCC" w:rsidP="00CD7CCC">
            <w:pPr>
              <w:pStyle w:val="Header"/>
              <w:ind w:right="-72"/>
              <w:contextualSpacing/>
              <w:jc w:val="right"/>
              <w:rPr>
                <w:rFonts w:ascii="Arial" w:hAnsi="Arial" w:cs="Arial"/>
                <w:color w:val="000000"/>
                <w:sz w:val="12"/>
                <w:szCs w:val="12"/>
              </w:rPr>
            </w:pPr>
          </w:p>
        </w:tc>
      </w:tr>
      <w:tr w:rsidR="002E5171" w:rsidRPr="008B1C1C" w14:paraId="4F67F151" w14:textId="77777777" w:rsidTr="00BF132C">
        <w:trPr>
          <w:cantSplit/>
          <w:trHeight w:val="20"/>
        </w:trPr>
        <w:tc>
          <w:tcPr>
            <w:tcW w:w="1710" w:type="dxa"/>
            <w:tcBorders>
              <w:top w:val="nil"/>
              <w:left w:val="nil"/>
              <w:bottom w:val="nil"/>
              <w:right w:val="nil"/>
            </w:tcBorders>
            <w:vAlign w:val="bottom"/>
          </w:tcPr>
          <w:p w14:paraId="3CA8A7F2" w14:textId="77777777" w:rsidR="002E5171" w:rsidRPr="008B1C1C" w:rsidRDefault="002E5171" w:rsidP="002E5171">
            <w:pPr>
              <w:ind w:left="-108"/>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through profit or loss</w:t>
            </w:r>
          </w:p>
        </w:tc>
        <w:tc>
          <w:tcPr>
            <w:tcW w:w="885" w:type="dxa"/>
            <w:shd w:val="clear" w:color="auto" w:fill="FAFAFA"/>
          </w:tcPr>
          <w:p w14:paraId="2D3FB712" w14:textId="27C5CD37" w:rsidR="002E5171" w:rsidRPr="008B1C1C" w:rsidRDefault="002E5171" w:rsidP="002E5171">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20,107 </w:t>
            </w:r>
          </w:p>
        </w:tc>
        <w:tc>
          <w:tcPr>
            <w:tcW w:w="851" w:type="dxa"/>
            <w:shd w:val="clear" w:color="auto" w:fill="FAFAFA"/>
          </w:tcPr>
          <w:p w14:paraId="005F044F" w14:textId="6A5E8C52" w:rsidR="002E5171" w:rsidRPr="008B1C1C" w:rsidRDefault="002E5171" w:rsidP="002E5171">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16" w:type="dxa"/>
            <w:shd w:val="clear" w:color="auto" w:fill="FAFAFA"/>
          </w:tcPr>
          <w:p w14:paraId="58350B36" w14:textId="483A21B8" w:rsidR="002E5171" w:rsidRPr="008B1C1C" w:rsidRDefault="002E5171" w:rsidP="002E5171">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FAFAFA"/>
          </w:tcPr>
          <w:p w14:paraId="05FBFF86" w14:textId="792C7A50" w:rsidR="002E5171" w:rsidRPr="008B1C1C" w:rsidRDefault="002E5171" w:rsidP="002E5171">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2F865E92" w14:textId="3A5D5389" w:rsidR="002E5171" w:rsidRPr="008B1C1C" w:rsidRDefault="002E5171" w:rsidP="002E5171">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50E6C4EE" w14:textId="295A8E01" w:rsidR="002E5171" w:rsidRPr="008B1C1C" w:rsidRDefault="002E5171" w:rsidP="002E5171">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401DB9A6" w14:textId="12069109" w:rsidR="002E5171" w:rsidRPr="008B1C1C" w:rsidRDefault="002E5171" w:rsidP="002E5171">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20,107 </w:t>
            </w:r>
          </w:p>
        </w:tc>
      </w:tr>
      <w:tr w:rsidR="002E5171" w:rsidRPr="008B1C1C" w14:paraId="1C658BCF" w14:textId="77777777" w:rsidTr="00BF132C">
        <w:trPr>
          <w:cantSplit/>
          <w:trHeight w:val="20"/>
        </w:trPr>
        <w:tc>
          <w:tcPr>
            <w:tcW w:w="1710" w:type="dxa"/>
            <w:tcBorders>
              <w:top w:val="nil"/>
              <w:left w:val="nil"/>
              <w:bottom w:val="nil"/>
              <w:right w:val="nil"/>
            </w:tcBorders>
            <w:vAlign w:val="bottom"/>
          </w:tcPr>
          <w:p w14:paraId="61A18C5C" w14:textId="77777777" w:rsidR="002E5171" w:rsidRPr="008B1C1C" w:rsidRDefault="002E5171" w:rsidP="002E5171">
            <w:pPr>
              <w:ind w:left="-108"/>
              <w:rPr>
                <w:rFonts w:ascii="Arial" w:hAnsi="Arial" w:cs="Arial"/>
                <w:color w:val="000000"/>
                <w:sz w:val="12"/>
                <w:szCs w:val="12"/>
                <w:lang w:val="en-US"/>
              </w:rPr>
            </w:pPr>
            <w:r w:rsidRPr="008B1C1C">
              <w:rPr>
                <w:rFonts w:ascii="Arial" w:hAnsi="Arial" w:cs="Arial"/>
                <w:color w:val="000000"/>
                <w:sz w:val="12"/>
                <w:szCs w:val="12"/>
                <w:lang w:val="en-US"/>
              </w:rPr>
              <w:t>Derivative liabilities</w:t>
            </w:r>
          </w:p>
        </w:tc>
        <w:tc>
          <w:tcPr>
            <w:tcW w:w="885" w:type="dxa"/>
            <w:shd w:val="clear" w:color="auto" w:fill="FAFAFA"/>
          </w:tcPr>
          <w:p w14:paraId="0D92A0C2" w14:textId="20F6C37D" w:rsidR="002E5171" w:rsidRPr="008B1C1C" w:rsidRDefault="002E5171" w:rsidP="002E5171">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491,401 </w:t>
            </w:r>
          </w:p>
        </w:tc>
        <w:tc>
          <w:tcPr>
            <w:tcW w:w="851" w:type="dxa"/>
            <w:shd w:val="clear" w:color="auto" w:fill="FAFAFA"/>
          </w:tcPr>
          <w:p w14:paraId="4D2DE534" w14:textId="35B6553F" w:rsidR="002E5171" w:rsidRPr="008B1C1C" w:rsidRDefault="002E5171" w:rsidP="002E5171">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w:t>
            </w:r>
            <w:r w:rsidRPr="008B1C1C">
              <w:rPr>
                <w:rFonts w:ascii="Arial" w:hAnsi="Arial" w:cs="Arial"/>
                <w:sz w:val="12"/>
                <w:szCs w:val="12"/>
              </w:rPr>
              <w:t>419,419</w:t>
            </w:r>
            <w:r w:rsidRPr="008B1C1C">
              <w:rPr>
                <w:rFonts w:ascii="Arial" w:hAnsi="Arial"/>
                <w:sz w:val="12"/>
                <w:szCs w:val="12"/>
                <w:cs/>
              </w:rPr>
              <w:t>)</w:t>
            </w:r>
          </w:p>
        </w:tc>
        <w:tc>
          <w:tcPr>
            <w:tcW w:w="816" w:type="dxa"/>
            <w:shd w:val="clear" w:color="auto" w:fill="FAFAFA"/>
          </w:tcPr>
          <w:p w14:paraId="74BED49A" w14:textId="2EF12CA0" w:rsidR="002E5171" w:rsidRPr="008B1C1C" w:rsidRDefault="002E5171" w:rsidP="002E5171">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w:t>
            </w:r>
            <w:r w:rsidRPr="008B1C1C">
              <w:rPr>
                <w:rFonts w:ascii="Arial" w:hAnsi="Arial" w:cs="Arial"/>
                <w:sz w:val="12"/>
                <w:szCs w:val="12"/>
              </w:rPr>
              <w:t>1,719</w:t>
            </w:r>
            <w:r w:rsidRPr="008B1C1C">
              <w:rPr>
                <w:rFonts w:ascii="Arial" w:hAnsi="Arial"/>
                <w:sz w:val="12"/>
                <w:szCs w:val="12"/>
                <w:cs/>
              </w:rPr>
              <w:t>)</w:t>
            </w:r>
          </w:p>
        </w:tc>
        <w:tc>
          <w:tcPr>
            <w:tcW w:w="850" w:type="dxa"/>
            <w:shd w:val="clear" w:color="auto" w:fill="FAFAFA"/>
          </w:tcPr>
          <w:p w14:paraId="57EF1A8B" w14:textId="7549CEB0" w:rsidR="002E5171" w:rsidRPr="008B1C1C" w:rsidRDefault="002E5171" w:rsidP="002E5171">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w:t>
            </w:r>
            <w:r w:rsidRPr="008B1C1C">
              <w:rPr>
                <w:rFonts w:ascii="Arial" w:hAnsi="Arial" w:cs="Arial"/>
                <w:sz w:val="12"/>
                <w:szCs w:val="12"/>
              </w:rPr>
              <w:t>2,250</w:t>
            </w:r>
            <w:r w:rsidRPr="008B1C1C">
              <w:rPr>
                <w:rFonts w:ascii="Arial" w:hAnsi="Arial"/>
                <w:sz w:val="12"/>
                <w:szCs w:val="12"/>
                <w:cs/>
              </w:rPr>
              <w:t>)</w:t>
            </w:r>
          </w:p>
        </w:tc>
        <w:tc>
          <w:tcPr>
            <w:tcW w:w="851" w:type="dxa"/>
            <w:shd w:val="clear" w:color="auto" w:fill="FAFAFA"/>
          </w:tcPr>
          <w:p w14:paraId="0ADA376B" w14:textId="2B8B2A9A" w:rsidR="002E5171" w:rsidRPr="008B1C1C" w:rsidRDefault="002E5171" w:rsidP="002E5171">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w:t>
            </w:r>
            <w:r w:rsidRPr="008B1C1C">
              <w:rPr>
                <w:rFonts w:ascii="Arial" w:hAnsi="Arial" w:cs="Arial"/>
                <w:sz w:val="12"/>
                <w:szCs w:val="12"/>
              </w:rPr>
              <w:t>12,969</w:t>
            </w:r>
            <w:r w:rsidRPr="008B1C1C">
              <w:rPr>
                <w:rFonts w:ascii="Arial" w:hAnsi="Arial"/>
                <w:sz w:val="12"/>
                <w:szCs w:val="12"/>
                <w:cs/>
              </w:rPr>
              <w:t>)</w:t>
            </w:r>
          </w:p>
        </w:tc>
        <w:tc>
          <w:tcPr>
            <w:tcW w:w="851" w:type="dxa"/>
            <w:shd w:val="clear" w:color="auto" w:fill="FAFAFA"/>
          </w:tcPr>
          <w:p w14:paraId="708CAD14" w14:textId="14EE28BE" w:rsidR="002E5171" w:rsidRPr="008B1C1C" w:rsidRDefault="002E5171" w:rsidP="002E5171">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7,219 </w:t>
            </w:r>
          </w:p>
        </w:tc>
        <w:tc>
          <w:tcPr>
            <w:tcW w:w="851" w:type="dxa"/>
            <w:shd w:val="clear" w:color="auto" w:fill="FAFAFA"/>
          </w:tcPr>
          <w:p w14:paraId="5FD8D4B8" w14:textId="0F9DCFDA" w:rsidR="002E5171" w:rsidRPr="008B1C1C" w:rsidRDefault="002E5171" w:rsidP="002E5171">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62,263 </w:t>
            </w:r>
          </w:p>
        </w:tc>
      </w:tr>
      <w:tr w:rsidR="002E5171" w:rsidRPr="008B1C1C" w14:paraId="7EE3D32C" w14:textId="77777777" w:rsidTr="00BF132C">
        <w:trPr>
          <w:cantSplit/>
          <w:trHeight w:val="20"/>
        </w:trPr>
        <w:tc>
          <w:tcPr>
            <w:tcW w:w="1710" w:type="dxa"/>
            <w:tcBorders>
              <w:top w:val="nil"/>
              <w:left w:val="nil"/>
              <w:bottom w:val="nil"/>
              <w:right w:val="nil"/>
            </w:tcBorders>
            <w:vAlign w:val="bottom"/>
          </w:tcPr>
          <w:p w14:paraId="7EB14C6D" w14:textId="77777777" w:rsidR="002E5171" w:rsidRPr="008B1C1C" w:rsidRDefault="002E5171" w:rsidP="002E5171">
            <w:pPr>
              <w:ind w:left="-108"/>
              <w:rPr>
                <w:rFonts w:ascii="Arial" w:hAnsi="Arial" w:cs="Arial"/>
                <w:color w:val="000000"/>
                <w:sz w:val="12"/>
                <w:szCs w:val="12"/>
                <w:lang w:val="en-US"/>
              </w:rPr>
            </w:pPr>
            <w:r w:rsidRPr="008B1C1C">
              <w:rPr>
                <w:rFonts w:ascii="Arial" w:hAnsi="Arial" w:cs="Arial"/>
                <w:color w:val="000000"/>
                <w:sz w:val="12"/>
                <w:szCs w:val="12"/>
                <w:lang w:val="en-US"/>
              </w:rPr>
              <w:t>Debt issued and</w:t>
            </w:r>
          </w:p>
        </w:tc>
        <w:tc>
          <w:tcPr>
            <w:tcW w:w="885" w:type="dxa"/>
            <w:shd w:val="clear" w:color="auto" w:fill="FAFAFA"/>
          </w:tcPr>
          <w:p w14:paraId="72CDF5B2" w14:textId="00271722" w:rsidR="002E5171" w:rsidRPr="008B1C1C" w:rsidRDefault="002E5171" w:rsidP="002E5171">
            <w:pPr>
              <w:pStyle w:val="Header"/>
              <w:ind w:right="-72"/>
              <w:contextualSpacing/>
              <w:jc w:val="right"/>
              <w:rPr>
                <w:rFonts w:ascii="Arial" w:hAnsi="Arial" w:cs="Arial"/>
                <w:color w:val="000000"/>
                <w:sz w:val="12"/>
                <w:szCs w:val="12"/>
              </w:rPr>
            </w:pPr>
          </w:p>
        </w:tc>
        <w:tc>
          <w:tcPr>
            <w:tcW w:w="851" w:type="dxa"/>
            <w:shd w:val="clear" w:color="auto" w:fill="FAFAFA"/>
          </w:tcPr>
          <w:p w14:paraId="6257907E" w14:textId="0582A601" w:rsidR="002E5171" w:rsidRPr="008B1C1C" w:rsidRDefault="002E5171" w:rsidP="002E5171">
            <w:pPr>
              <w:pStyle w:val="Header"/>
              <w:ind w:right="-72"/>
              <w:contextualSpacing/>
              <w:jc w:val="right"/>
              <w:rPr>
                <w:rFonts w:ascii="Arial" w:hAnsi="Arial" w:cs="Arial"/>
                <w:color w:val="000000"/>
                <w:sz w:val="12"/>
                <w:szCs w:val="12"/>
              </w:rPr>
            </w:pPr>
          </w:p>
        </w:tc>
        <w:tc>
          <w:tcPr>
            <w:tcW w:w="816" w:type="dxa"/>
            <w:shd w:val="clear" w:color="auto" w:fill="FAFAFA"/>
          </w:tcPr>
          <w:p w14:paraId="544F2217" w14:textId="26577DD2" w:rsidR="002E5171" w:rsidRPr="008B1C1C" w:rsidRDefault="002E5171" w:rsidP="002E5171">
            <w:pPr>
              <w:pStyle w:val="Header"/>
              <w:ind w:right="-72"/>
              <w:contextualSpacing/>
              <w:jc w:val="right"/>
              <w:rPr>
                <w:rFonts w:ascii="Arial" w:hAnsi="Arial" w:cs="Arial"/>
                <w:color w:val="000000"/>
                <w:sz w:val="12"/>
                <w:szCs w:val="12"/>
              </w:rPr>
            </w:pPr>
          </w:p>
        </w:tc>
        <w:tc>
          <w:tcPr>
            <w:tcW w:w="850" w:type="dxa"/>
            <w:shd w:val="clear" w:color="auto" w:fill="FAFAFA"/>
          </w:tcPr>
          <w:p w14:paraId="7ADBB0E8" w14:textId="4FF5DE21" w:rsidR="002E5171" w:rsidRPr="008B1C1C" w:rsidRDefault="002E5171" w:rsidP="002E5171">
            <w:pPr>
              <w:pStyle w:val="Header"/>
              <w:ind w:right="-72"/>
              <w:contextualSpacing/>
              <w:jc w:val="right"/>
              <w:rPr>
                <w:rFonts w:ascii="Arial" w:hAnsi="Arial" w:cs="Arial"/>
                <w:color w:val="000000"/>
                <w:sz w:val="12"/>
                <w:szCs w:val="12"/>
              </w:rPr>
            </w:pPr>
          </w:p>
        </w:tc>
        <w:tc>
          <w:tcPr>
            <w:tcW w:w="851" w:type="dxa"/>
            <w:shd w:val="clear" w:color="auto" w:fill="FAFAFA"/>
          </w:tcPr>
          <w:p w14:paraId="591EAB57" w14:textId="01D127F0" w:rsidR="002E5171" w:rsidRPr="008B1C1C" w:rsidRDefault="002E5171" w:rsidP="002E5171">
            <w:pPr>
              <w:pStyle w:val="Header"/>
              <w:ind w:right="-72"/>
              <w:contextualSpacing/>
              <w:jc w:val="right"/>
              <w:rPr>
                <w:rFonts w:ascii="Arial" w:hAnsi="Arial" w:cs="Arial"/>
                <w:color w:val="000000"/>
                <w:sz w:val="12"/>
                <w:szCs w:val="12"/>
              </w:rPr>
            </w:pPr>
          </w:p>
        </w:tc>
        <w:tc>
          <w:tcPr>
            <w:tcW w:w="851" w:type="dxa"/>
            <w:shd w:val="clear" w:color="auto" w:fill="FAFAFA"/>
          </w:tcPr>
          <w:p w14:paraId="08A01A93" w14:textId="3AC06435" w:rsidR="002E5171" w:rsidRPr="008B1C1C" w:rsidRDefault="002E5171" w:rsidP="002E5171">
            <w:pPr>
              <w:pStyle w:val="Header"/>
              <w:ind w:right="-72"/>
              <w:contextualSpacing/>
              <w:jc w:val="right"/>
              <w:rPr>
                <w:rFonts w:ascii="Arial" w:hAnsi="Arial" w:cs="Arial"/>
                <w:color w:val="000000"/>
                <w:sz w:val="12"/>
                <w:szCs w:val="12"/>
              </w:rPr>
            </w:pPr>
          </w:p>
        </w:tc>
        <w:tc>
          <w:tcPr>
            <w:tcW w:w="851" w:type="dxa"/>
            <w:shd w:val="clear" w:color="auto" w:fill="FAFAFA"/>
          </w:tcPr>
          <w:p w14:paraId="01283772" w14:textId="1A1535DF" w:rsidR="002E5171" w:rsidRPr="008B1C1C" w:rsidRDefault="002E5171" w:rsidP="002E5171">
            <w:pPr>
              <w:pStyle w:val="Header"/>
              <w:ind w:right="-72"/>
              <w:contextualSpacing/>
              <w:jc w:val="right"/>
              <w:rPr>
                <w:rFonts w:ascii="Arial" w:hAnsi="Arial" w:cs="Arial"/>
                <w:color w:val="000000"/>
                <w:sz w:val="12"/>
                <w:szCs w:val="12"/>
              </w:rPr>
            </w:pPr>
          </w:p>
        </w:tc>
      </w:tr>
      <w:tr w:rsidR="005A2057" w:rsidRPr="008B1C1C" w14:paraId="34055226" w14:textId="77777777" w:rsidTr="00BF132C">
        <w:trPr>
          <w:cantSplit/>
          <w:trHeight w:val="20"/>
        </w:trPr>
        <w:tc>
          <w:tcPr>
            <w:tcW w:w="1710" w:type="dxa"/>
            <w:tcBorders>
              <w:top w:val="nil"/>
              <w:left w:val="nil"/>
              <w:bottom w:val="nil"/>
              <w:right w:val="nil"/>
            </w:tcBorders>
            <w:vAlign w:val="bottom"/>
          </w:tcPr>
          <w:p w14:paraId="0529391F" w14:textId="77777777" w:rsidR="005A2057" w:rsidRPr="008B1C1C" w:rsidRDefault="005A2057" w:rsidP="005A2057">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   borrowings</w:t>
            </w:r>
          </w:p>
        </w:tc>
        <w:tc>
          <w:tcPr>
            <w:tcW w:w="885" w:type="dxa"/>
            <w:shd w:val="clear" w:color="auto" w:fill="FAFAFA"/>
          </w:tcPr>
          <w:p w14:paraId="19811C20" w14:textId="6938ADF3" w:rsidR="005A2057" w:rsidRPr="008B1C1C" w:rsidRDefault="005A2057" w:rsidP="005A2057">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5,768 </w:t>
            </w:r>
          </w:p>
        </w:tc>
        <w:tc>
          <w:tcPr>
            <w:tcW w:w="851" w:type="dxa"/>
            <w:shd w:val="clear" w:color="auto" w:fill="FAFAFA"/>
          </w:tcPr>
          <w:p w14:paraId="0920C481" w14:textId="3E76383E" w:rsidR="005A2057" w:rsidRPr="008B1C1C" w:rsidRDefault="005A2057" w:rsidP="005A2057">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3,814 </w:t>
            </w:r>
          </w:p>
        </w:tc>
        <w:tc>
          <w:tcPr>
            <w:tcW w:w="816" w:type="dxa"/>
            <w:shd w:val="clear" w:color="auto" w:fill="FAFAFA"/>
          </w:tcPr>
          <w:p w14:paraId="491F4A47" w14:textId="58586AC1" w:rsidR="005A2057" w:rsidRPr="008B1C1C" w:rsidRDefault="005A2057" w:rsidP="005A2057">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FAFAFA"/>
          </w:tcPr>
          <w:p w14:paraId="50714F39" w14:textId="53044BD9" w:rsidR="005A2057" w:rsidRPr="008B1C1C" w:rsidRDefault="005A2057" w:rsidP="005A2057">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25F917D9" w14:textId="66DEA696" w:rsidR="005A2057" w:rsidRPr="008B1C1C" w:rsidRDefault="005A2057" w:rsidP="005A2057">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12,052 </w:t>
            </w:r>
          </w:p>
        </w:tc>
        <w:tc>
          <w:tcPr>
            <w:tcW w:w="851" w:type="dxa"/>
            <w:shd w:val="clear" w:color="auto" w:fill="FAFAFA"/>
          </w:tcPr>
          <w:p w14:paraId="6014A703" w14:textId="06A9B1C5" w:rsidR="005A2057" w:rsidRPr="008B1C1C" w:rsidRDefault="005A2057" w:rsidP="005A2057">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13580D5D" w14:textId="37158DE9" w:rsidR="005A2057" w:rsidRPr="008B1C1C" w:rsidRDefault="005A2057" w:rsidP="005A2057">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21,634 </w:t>
            </w:r>
          </w:p>
        </w:tc>
      </w:tr>
      <w:tr w:rsidR="00D4705E" w:rsidRPr="008B1C1C" w14:paraId="7075635E" w14:textId="77777777" w:rsidTr="00BF132C">
        <w:trPr>
          <w:cantSplit/>
          <w:trHeight w:val="20"/>
        </w:trPr>
        <w:tc>
          <w:tcPr>
            <w:tcW w:w="1710" w:type="dxa"/>
            <w:tcBorders>
              <w:top w:val="nil"/>
              <w:left w:val="nil"/>
              <w:bottom w:val="nil"/>
              <w:right w:val="nil"/>
            </w:tcBorders>
            <w:vAlign w:val="bottom"/>
          </w:tcPr>
          <w:p w14:paraId="4B2D3978" w14:textId="77777777" w:rsidR="00D4705E" w:rsidRPr="008B1C1C" w:rsidRDefault="00D4705E" w:rsidP="00D4705E">
            <w:pPr>
              <w:ind w:left="-108"/>
              <w:rPr>
                <w:rFonts w:ascii="Arial" w:hAnsi="Arial" w:cs="Arial"/>
                <w:color w:val="000000"/>
                <w:sz w:val="12"/>
                <w:szCs w:val="12"/>
                <w:lang w:val="en-US"/>
              </w:rPr>
            </w:pPr>
            <w:r w:rsidRPr="008B1C1C">
              <w:rPr>
                <w:rFonts w:ascii="Arial" w:hAnsi="Arial" w:cs="Arial"/>
                <w:color w:val="000000"/>
                <w:sz w:val="12"/>
                <w:szCs w:val="12"/>
                <w:lang w:val="en-US"/>
              </w:rPr>
              <w:t>Lease liabilities</w:t>
            </w:r>
          </w:p>
        </w:tc>
        <w:tc>
          <w:tcPr>
            <w:tcW w:w="885" w:type="dxa"/>
            <w:shd w:val="clear" w:color="auto" w:fill="FAFAFA"/>
          </w:tcPr>
          <w:p w14:paraId="21029D3E" w14:textId="033DC907" w:rsidR="00D4705E" w:rsidRPr="008B1C1C" w:rsidRDefault="00D4705E" w:rsidP="00D4705E">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195 </w:t>
            </w:r>
          </w:p>
        </w:tc>
        <w:tc>
          <w:tcPr>
            <w:tcW w:w="851" w:type="dxa"/>
            <w:shd w:val="clear" w:color="auto" w:fill="FAFAFA"/>
          </w:tcPr>
          <w:p w14:paraId="7C571588" w14:textId="7455C6D0" w:rsidR="00D4705E" w:rsidRPr="008B1C1C" w:rsidRDefault="00D4705E" w:rsidP="00D4705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16" w:type="dxa"/>
            <w:shd w:val="clear" w:color="auto" w:fill="FAFAFA"/>
          </w:tcPr>
          <w:p w14:paraId="33E20395" w14:textId="19B91F64" w:rsidR="00D4705E" w:rsidRPr="008B1C1C" w:rsidRDefault="00D4705E" w:rsidP="00D4705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FAFAFA"/>
          </w:tcPr>
          <w:p w14:paraId="00B04AAB" w14:textId="6DF5F340" w:rsidR="00D4705E" w:rsidRPr="008B1C1C" w:rsidRDefault="00D4705E" w:rsidP="00D4705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062D25F1" w14:textId="0F81D9BC" w:rsidR="00D4705E" w:rsidRPr="008B1C1C" w:rsidRDefault="00D4705E" w:rsidP="00D4705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0D153B4A" w14:textId="038AC1F7" w:rsidR="00D4705E" w:rsidRPr="008B1C1C" w:rsidRDefault="00D4705E" w:rsidP="00D4705E">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02902F5B" w14:textId="7D3FCAD6" w:rsidR="00D4705E" w:rsidRPr="008B1C1C" w:rsidRDefault="00D4705E" w:rsidP="00D4705E">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195 </w:t>
            </w:r>
          </w:p>
        </w:tc>
      </w:tr>
      <w:tr w:rsidR="00D4705E" w:rsidRPr="008B1C1C" w14:paraId="6210C98A" w14:textId="77777777" w:rsidTr="00F9688D">
        <w:trPr>
          <w:cantSplit/>
          <w:trHeight w:val="20"/>
        </w:trPr>
        <w:tc>
          <w:tcPr>
            <w:tcW w:w="1710" w:type="dxa"/>
            <w:tcBorders>
              <w:top w:val="nil"/>
              <w:left w:val="nil"/>
              <w:bottom w:val="nil"/>
              <w:right w:val="nil"/>
            </w:tcBorders>
            <w:vAlign w:val="bottom"/>
          </w:tcPr>
          <w:p w14:paraId="5A1F88C4" w14:textId="6E2ECDA1" w:rsidR="00D4705E" w:rsidRPr="008B1C1C" w:rsidRDefault="00D4705E" w:rsidP="00D4705E">
            <w:pPr>
              <w:ind w:left="-108"/>
              <w:rPr>
                <w:rFonts w:ascii="Arial" w:hAnsi="Arial" w:cs="Arial"/>
                <w:color w:val="000000"/>
                <w:sz w:val="12"/>
                <w:szCs w:val="12"/>
                <w:lang w:val="en-US"/>
              </w:rPr>
            </w:pPr>
            <w:r w:rsidRPr="008B1C1C">
              <w:rPr>
                <w:rFonts w:ascii="Arial" w:hAnsi="Arial" w:cs="Arial"/>
                <w:color w:val="000000"/>
                <w:sz w:val="12"/>
                <w:szCs w:val="12"/>
                <w:lang w:val="en-US"/>
              </w:rPr>
              <w:t>Credit support liabilities</w:t>
            </w:r>
          </w:p>
        </w:tc>
        <w:tc>
          <w:tcPr>
            <w:tcW w:w="885" w:type="dxa"/>
            <w:shd w:val="clear" w:color="auto" w:fill="FAFAFA"/>
            <w:vAlign w:val="bottom"/>
          </w:tcPr>
          <w:p w14:paraId="06CEA996" w14:textId="77777777" w:rsidR="00D4705E" w:rsidRPr="008B1C1C" w:rsidRDefault="00D4705E" w:rsidP="00D4705E">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414CA5ED" w14:textId="77777777" w:rsidR="00D4705E" w:rsidRPr="008B1C1C" w:rsidRDefault="00D4705E" w:rsidP="00D4705E">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3486450C" w14:textId="77777777" w:rsidR="00D4705E" w:rsidRPr="008B1C1C" w:rsidRDefault="00D4705E" w:rsidP="00D4705E">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1E13AFEF" w14:textId="77777777" w:rsidR="00D4705E" w:rsidRPr="008B1C1C" w:rsidRDefault="00D4705E" w:rsidP="00D4705E">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74511DBE" w14:textId="77777777" w:rsidR="00D4705E" w:rsidRPr="008B1C1C" w:rsidRDefault="00D4705E" w:rsidP="00D4705E">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66EEEB85" w14:textId="77777777" w:rsidR="00D4705E" w:rsidRPr="008B1C1C" w:rsidRDefault="00D4705E" w:rsidP="00D4705E">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76CE43ED" w14:textId="77777777" w:rsidR="00D4705E" w:rsidRPr="008B1C1C" w:rsidRDefault="00D4705E" w:rsidP="00D4705E">
            <w:pPr>
              <w:pStyle w:val="Header"/>
              <w:ind w:right="-72"/>
              <w:contextualSpacing/>
              <w:jc w:val="right"/>
              <w:rPr>
                <w:rFonts w:ascii="Arial" w:hAnsi="Arial" w:cs="Arial"/>
                <w:color w:val="000000"/>
                <w:sz w:val="12"/>
                <w:szCs w:val="12"/>
              </w:rPr>
            </w:pPr>
          </w:p>
        </w:tc>
      </w:tr>
      <w:tr w:rsidR="0049160D" w:rsidRPr="008B1C1C" w14:paraId="0E533C5D" w14:textId="77777777" w:rsidTr="00BF132C">
        <w:trPr>
          <w:cantSplit/>
          <w:trHeight w:val="20"/>
        </w:trPr>
        <w:tc>
          <w:tcPr>
            <w:tcW w:w="1710" w:type="dxa"/>
            <w:tcBorders>
              <w:top w:val="nil"/>
              <w:left w:val="nil"/>
              <w:bottom w:val="nil"/>
              <w:right w:val="nil"/>
            </w:tcBorders>
            <w:vAlign w:val="bottom"/>
          </w:tcPr>
          <w:p w14:paraId="4D062008" w14:textId="77777777" w:rsidR="0049160D" w:rsidRPr="008B1C1C" w:rsidRDefault="0049160D" w:rsidP="0049160D">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   on derivatives</w:t>
            </w:r>
          </w:p>
        </w:tc>
        <w:tc>
          <w:tcPr>
            <w:tcW w:w="885" w:type="dxa"/>
            <w:shd w:val="clear" w:color="auto" w:fill="FAFAFA"/>
          </w:tcPr>
          <w:p w14:paraId="7F079EBB" w14:textId="58737886" w:rsidR="0049160D" w:rsidRPr="008B1C1C" w:rsidRDefault="0049160D" w:rsidP="0049160D">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5,074 </w:t>
            </w:r>
          </w:p>
        </w:tc>
        <w:tc>
          <w:tcPr>
            <w:tcW w:w="851" w:type="dxa"/>
            <w:shd w:val="clear" w:color="auto" w:fill="FAFAFA"/>
          </w:tcPr>
          <w:p w14:paraId="6261653E" w14:textId="60E3883E" w:rsidR="0049160D" w:rsidRPr="008B1C1C" w:rsidRDefault="0049160D" w:rsidP="0049160D">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8,802 </w:t>
            </w:r>
          </w:p>
        </w:tc>
        <w:tc>
          <w:tcPr>
            <w:tcW w:w="816" w:type="dxa"/>
            <w:shd w:val="clear" w:color="auto" w:fill="FAFAFA"/>
          </w:tcPr>
          <w:p w14:paraId="4D75D85C" w14:textId="13EE8B04" w:rsidR="0049160D" w:rsidRPr="008B1C1C" w:rsidRDefault="0049160D" w:rsidP="0049160D">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FAFAFA"/>
          </w:tcPr>
          <w:p w14:paraId="3CFA1D49" w14:textId="4157DFC9" w:rsidR="0049160D" w:rsidRPr="008B1C1C" w:rsidRDefault="0049160D" w:rsidP="0049160D">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62424785" w14:textId="6330F8DC" w:rsidR="0049160D" w:rsidRPr="008B1C1C" w:rsidRDefault="0049160D" w:rsidP="0049160D">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23BE9687" w14:textId="68C7FDC4" w:rsidR="0049160D" w:rsidRPr="008B1C1C" w:rsidRDefault="0049160D" w:rsidP="0049160D">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61A19162" w14:textId="5B5F2CFB" w:rsidR="0049160D" w:rsidRPr="008B1C1C" w:rsidRDefault="0049160D" w:rsidP="0049160D">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13,876 </w:t>
            </w:r>
          </w:p>
        </w:tc>
      </w:tr>
      <w:tr w:rsidR="0049160D" w:rsidRPr="008B1C1C" w14:paraId="75374C67" w14:textId="77777777" w:rsidTr="00F9688D">
        <w:trPr>
          <w:cantSplit/>
          <w:trHeight w:val="20"/>
        </w:trPr>
        <w:tc>
          <w:tcPr>
            <w:tcW w:w="1710" w:type="dxa"/>
            <w:tcBorders>
              <w:top w:val="nil"/>
              <w:left w:val="nil"/>
              <w:bottom w:val="nil"/>
              <w:right w:val="nil"/>
            </w:tcBorders>
          </w:tcPr>
          <w:p w14:paraId="0C1E70E1" w14:textId="4A38D123" w:rsidR="0049160D" w:rsidRPr="008B1C1C" w:rsidRDefault="0049160D" w:rsidP="0049160D">
            <w:pPr>
              <w:ind w:left="-108"/>
              <w:rPr>
                <w:rFonts w:ascii="Arial" w:hAnsi="Arial" w:cs="Arial"/>
                <w:color w:val="000000"/>
                <w:sz w:val="12"/>
                <w:szCs w:val="12"/>
                <w:lang w:val="en-US"/>
              </w:rPr>
            </w:pPr>
            <w:r w:rsidRPr="008B1C1C">
              <w:rPr>
                <w:rFonts w:ascii="Arial" w:hAnsi="Arial" w:cs="Arial"/>
                <w:sz w:val="12"/>
                <w:szCs w:val="12"/>
                <w:lang w:val="en-GB"/>
              </w:rPr>
              <w:t>Accounts payables from</w:t>
            </w:r>
          </w:p>
        </w:tc>
        <w:tc>
          <w:tcPr>
            <w:tcW w:w="885" w:type="dxa"/>
            <w:shd w:val="clear" w:color="auto" w:fill="FAFAFA"/>
            <w:vAlign w:val="bottom"/>
          </w:tcPr>
          <w:p w14:paraId="06DD196B"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6B24E1C1"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00F598B0"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68EF36E1"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3C19569E"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331CBA86"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702C7953" w14:textId="77777777" w:rsidR="0049160D" w:rsidRPr="008B1C1C" w:rsidRDefault="0049160D" w:rsidP="0049160D">
            <w:pPr>
              <w:pStyle w:val="Header"/>
              <w:ind w:right="-72"/>
              <w:contextualSpacing/>
              <w:jc w:val="right"/>
              <w:rPr>
                <w:rFonts w:ascii="Arial" w:hAnsi="Arial" w:cs="Arial"/>
                <w:color w:val="000000"/>
                <w:sz w:val="12"/>
                <w:szCs w:val="12"/>
              </w:rPr>
            </w:pPr>
          </w:p>
        </w:tc>
      </w:tr>
      <w:tr w:rsidR="0049160D" w:rsidRPr="008B1C1C" w14:paraId="6DAB4243" w14:textId="77777777" w:rsidTr="00F9688D">
        <w:trPr>
          <w:cantSplit/>
          <w:trHeight w:val="20"/>
        </w:trPr>
        <w:tc>
          <w:tcPr>
            <w:tcW w:w="1710" w:type="dxa"/>
            <w:tcBorders>
              <w:top w:val="nil"/>
              <w:left w:val="nil"/>
              <w:bottom w:val="nil"/>
              <w:right w:val="nil"/>
            </w:tcBorders>
          </w:tcPr>
          <w:p w14:paraId="2689B183" w14:textId="00BBFE84" w:rsidR="0049160D" w:rsidRPr="008B1C1C" w:rsidRDefault="0049160D" w:rsidP="0049160D">
            <w:pPr>
              <w:ind w:left="-108"/>
              <w:rPr>
                <w:rFonts w:ascii="Arial" w:hAnsi="Arial" w:cs="Arial"/>
                <w:color w:val="000000"/>
                <w:sz w:val="12"/>
                <w:szCs w:val="12"/>
                <w:lang w:val="en-US"/>
              </w:rPr>
            </w:pPr>
            <w:r w:rsidRPr="008B1C1C">
              <w:rPr>
                <w:rFonts w:ascii="Arial" w:hAnsi="Arial" w:cs="Arial"/>
                <w:sz w:val="12"/>
                <w:szCs w:val="12"/>
                <w:lang w:val="en-GB"/>
              </w:rPr>
              <w:t xml:space="preserve">   purchase of financial </w:t>
            </w:r>
          </w:p>
        </w:tc>
        <w:tc>
          <w:tcPr>
            <w:tcW w:w="885" w:type="dxa"/>
            <w:shd w:val="clear" w:color="auto" w:fill="FAFAFA"/>
            <w:vAlign w:val="bottom"/>
          </w:tcPr>
          <w:p w14:paraId="0B6BAC56"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3CBF0621"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075B043F"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49BE99B6"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301BB721"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324D48ED"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59F38111" w14:textId="77777777" w:rsidR="0049160D" w:rsidRPr="008B1C1C" w:rsidRDefault="0049160D" w:rsidP="0049160D">
            <w:pPr>
              <w:pStyle w:val="Header"/>
              <w:ind w:right="-72"/>
              <w:contextualSpacing/>
              <w:jc w:val="right"/>
              <w:rPr>
                <w:rFonts w:ascii="Arial" w:hAnsi="Arial" w:cs="Arial"/>
                <w:color w:val="000000"/>
                <w:sz w:val="12"/>
                <w:szCs w:val="12"/>
              </w:rPr>
            </w:pPr>
          </w:p>
        </w:tc>
      </w:tr>
      <w:tr w:rsidR="0049160D" w:rsidRPr="008B1C1C" w14:paraId="1839BEB5" w14:textId="77777777" w:rsidTr="00F9688D">
        <w:trPr>
          <w:cantSplit/>
          <w:trHeight w:val="20"/>
        </w:trPr>
        <w:tc>
          <w:tcPr>
            <w:tcW w:w="1710" w:type="dxa"/>
            <w:tcBorders>
              <w:top w:val="nil"/>
              <w:left w:val="nil"/>
              <w:bottom w:val="nil"/>
              <w:right w:val="nil"/>
            </w:tcBorders>
          </w:tcPr>
          <w:p w14:paraId="630706B3" w14:textId="471FB66A" w:rsidR="0049160D" w:rsidRPr="008B1C1C" w:rsidRDefault="0049160D" w:rsidP="0049160D">
            <w:pPr>
              <w:ind w:left="-108"/>
              <w:rPr>
                <w:rFonts w:ascii="Arial" w:hAnsi="Arial" w:cs="Arial"/>
                <w:color w:val="000000"/>
                <w:sz w:val="12"/>
                <w:szCs w:val="12"/>
                <w:lang w:val="en-US"/>
              </w:rPr>
            </w:pPr>
            <w:r w:rsidRPr="008B1C1C">
              <w:rPr>
                <w:rFonts w:ascii="Arial" w:hAnsi="Arial" w:cs="Arial"/>
                <w:sz w:val="12"/>
                <w:szCs w:val="12"/>
                <w:lang w:val="en-GB"/>
              </w:rPr>
              <w:t xml:space="preserve">   assets measured at </w:t>
            </w:r>
          </w:p>
        </w:tc>
        <w:tc>
          <w:tcPr>
            <w:tcW w:w="885" w:type="dxa"/>
            <w:shd w:val="clear" w:color="auto" w:fill="FAFAFA"/>
            <w:vAlign w:val="bottom"/>
          </w:tcPr>
          <w:p w14:paraId="1F98FAF0"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4ADF90F8"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7DC95461"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2FB708B9"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1BD661DF"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0A75787D"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579C0A08" w14:textId="77777777" w:rsidR="0049160D" w:rsidRPr="008B1C1C" w:rsidRDefault="0049160D" w:rsidP="0049160D">
            <w:pPr>
              <w:pStyle w:val="Header"/>
              <w:ind w:right="-72"/>
              <w:contextualSpacing/>
              <w:jc w:val="right"/>
              <w:rPr>
                <w:rFonts w:ascii="Arial" w:hAnsi="Arial" w:cs="Arial"/>
                <w:color w:val="000000"/>
                <w:sz w:val="12"/>
                <w:szCs w:val="12"/>
              </w:rPr>
            </w:pPr>
          </w:p>
        </w:tc>
      </w:tr>
      <w:tr w:rsidR="0049160D" w:rsidRPr="008B1C1C" w14:paraId="19D12FED" w14:textId="77777777" w:rsidTr="00F9688D">
        <w:trPr>
          <w:cantSplit/>
          <w:trHeight w:val="69"/>
        </w:trPr>
        <w:tc>
          <w:tcPr>
            <w:tcW w:w="1710" w:type="dxa"/>
            <w:tcBorders>
              <w:top w:val="nil"/>
              <w:left w:val="nil"/>
              <w:bottom w:val="nil"/>
              <w:right w:val="nil"/>
            </w:tcBorders>
          </w:tcPr>
          <w:p w14:paraId="33076F69" w14:textId="26A5DDA6" w:rsidR="0049160D" w:rsidRPr="008B1C1C" w:rsidRDefault="0049160D" w:rsidP="0049160D">
            <w:pPr>
              <w:ind w:left="-108"/>
              <w:rPr>
                <w:rFonts w:ascii="Arial" w:hAnsi="Arial" w:cs="Arial"/>
                <w:color w:val="000000"/>
                <w:sz w:val="12"/>
                <w:szCs w:val="12"/>
                <w:lang w:val="en-US"/>
              </w:rPr>
            </w:pPr>
            <w:r w:rsidRPr="008B1C1C">
              <w:rPr>
                <w:rFonts w:ascii="Arial" w:hAnsi="Arial" w:cs="Arial"/>
                <w:sz w:val="12"/>
                <w:szCs w:val="12"/>
                <w:lang w:val="en-GB"/>
              </w:rPr>
              <w:t xml:space="preserve">   fair value through profit </w:t>
            </w:r>
          </w:p>
        </w:tc>
        <w:tc>
          <w:tcPr>
            <w:tcW w:w="885" w:type="dxa"/>
            <w:shd w:val="clear" w:color="auto" w:fill="FAFAFA"/>
            <w:vAlign w:val="bottom"/>
          </w:tcPr>
          <w:p w14:paraId="3F49EA1C"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11A6FB48"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4E02BB18"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59D05B90"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295586F8"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5127A1E6" w14:textId="77777777" w:rsidR="0049160D" w:rsidRPr="008B1C1C" w:rsidRDefault="0049160D" w:rsidP="0049160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787ACB2B" w14:textId="77777777" w:rsidR="0049160D" w:rsidRPr="008B1C1C" w:rsidRDefault="0049160D" w:rsidP="0049160D">
            <w:pPr>
              <w:pStyle w:val="Header"/>
              <w:ind w:right="-72"/>
              <w:contextualSpacing/>
              <w:jc w:val="right"/>
              <w:rPr>
                <w:rFonts w:ascii="Arial" w:hAnsi="Arial" w:cs="Arial"/>
                <w:color w:val="000000"/>
                <w:sz w:val="12"/>
                <w:szCs w:val="12"/>
              </w:rPr>
            </w:pPr>
          </w:p>
        </w:tc>
      </w:tr>
      <w:tr w:rsidR="00342D07" w:rsidRPr="008B1C1C" w14:paraId="6E1F254C" w14:textId="77777777" w:rsidTr="00AF25E3">
        <w:trPr>
          <w:cantSplit/>
          <w:trHeight w:val="20"/>
        </w:trPr>
        <w:tc>
          <w:tcPr>
            <w:tcW w:w="1710" w:type="dxa"/>
            <w:tcBorders>
              <w:top w:val="nil"/>
              <w:left w:val="nil"/>
              <w:bottom w:val="nil"/>
              <w:right w:val="nil"/>
            </w:tcBorders>
            <w:vAlign w:val="bottom"/>
          </w:tcPr>
          <w:p w14:paraId="19DC7664" w14:textId="4434DFC7" w:rsidR="00342D07" w:rsidRPr="008B1C1C" w:rsidRDefault="00342D07" w:rsidP="00342D07">
            <w:pPr>
              <w:ind w:left="-108"/>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sz w:val="12"/>
                <w:szCs w:val="12"/>
                <w:lang w:val="en-GB"/>
              </w:rPr>
              <w:t>or loss and investments</w:t>
            </w:r>
          </w:p>
        </w:tc>
        <w:tc>
          <w:tcPr>
            <w:tcW w:w="885" w:type="dxa"/>
            <w:shd w:val="clear" w:color="auto" w:fill="FAFAFA"/>
          </w:tcPr>
          <w:p w14:paraId="39B698D2" w14:textId="0AEB4A27" w:rsidR="00342D07" w:rsidRPr="008B1C1C" w:rsidRDefault="00342D07" w:rsidP="00342D07">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1,728 </w:t>
            </w:r>
          </w:p>
        </w:tc>
        <w:tc>
          <w:tcPr>
            <w:tcW w:w="851" w:type="dxa"/>
            <w:shd w:val="clear" w:color="auto" w:fill="FAFAFA"/>
          </w:tcPr>
          <w:p w14:paraId="2D117680" w14:textId="7F886553" w:rsidR="00342D07" w:rsidRPr="008B1C1C" w:rsidRDefault="00342D07" w:rsidP="00342D07">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16" w:type="dxa"/>
            <w:shd w:val="clear" w:color="auto" w:fill="FAFAFA"/>
          </w:tcPr>
          <w:p w14:paraId="11FBC78C" w14:textId="2EA412F8" w:rsidR="00342D07" w:rsidRPr="008B1C1C" w:rsidRDefault="00342D07" w:rsidP="00342D07">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FAFAFA"/>
          </w:tcPr>
          <w:p w14:paraId="0322FE6F" w14:textId="67788AA2" w:rsidR="00342D07" w:rsidRPr="008B1C1C" w:rsidRDefault="00342D07" w:rsidP="00342D07">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7087A11E" w14:textId="166B6130" w:rsidR="00342D07" w:rsidRPr="008B1C1C" w:rsidRDefault="00342D07" w:rsidP="00342D07">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1E3CEFF8" w14:textId="307C3D57" w:rsidR="00342D07" w:rsidRPr="008B1C1C" w:rsidRDefault="00342D07" w:rsidP="00342D07">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FAFAFA"/>
          </w:tcPr>
          <w:p w14:paraId="22CEAF13" w14:textId="2949F059" w:rsidR="00342D07" w:rsidRPr="008B1C1C" w:rsidRDefault="00342D07" w:rsidP="00342D07">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1,728 </w:t>
            </w:r>
          </w:p>
        </w:tc>
      </w:tr>
      <w:tr w:rsidR="00342D07" w:rsidRPr="008B1C1C" w14:paraId="7DCE6B9C" w14:textId="77777777" w:rsidTr="00AF25E3">
        <w:trPr>
          <w:cantSplit/>
          <w:trHeight w:val="20"/>
        </w:trPr>
        <w:tc>
          <w:tcPr>
            <w:tcW w:w="1710" w:type="dxa"/>
            <w:tcBorders>
              <w:top w:val="nil"/>
              <w:left w:val="nil"/>
              <w:bottom w:val="nil"/>
              <w:right w:val="nil"/>
            </w:tcBorders>
            <w:vAlign w:val="bottom"/>
          </w:tcPr>
          <w:p w14:paraId="2A3F7482" w14:textId="77777777" w:rsidR="00342D07" w:rsidRPr="008B1C1C" w:rsidRDefault="00342D07" w:rsidP="00342D07">
            <w:pPr>
              <w:ind w:left="-108"/>
              <w:rPr>
                <w:rFonts w:ascii="Arial" w:hAnsi="Arial" w:cs="Arial"/>
                <w:color w:val="000000"/>
                <w:sz w:val="12"/>
                <w:szCs w:val="12"/>
                <w:cs/>
                <w:lang w:val="en-US"/>
              </w:rPr>
            </w:pPr>
            <w:r w:rsidRPr="008B1C1C">
              <w:rPr>
                <w:rFonts w:ascii="Arial" w:hAnsi="Arial" w:cs="Arial"/>
                <w:color w:val="000000"/>
                <w:sz w:val="12"/>
                <w:szCs w:val="12"/>
                <w:lang w:val="en-US"/>
              </w:rPr>
              <w:t>Other liabilities</w:t>
            </w:r>
          </w:p>
        </w:tc>
        <w:tc>
          <w:tcPr>
            <w:tcW w:w="885" w:type="dxa"/>
            <w:tcBorders>
              <w:bottom w:val="single" w:sz="4" w:space="0" w:color="auto"/>
            </w:tcBorders>
            <w:shd w:val="clear" w:color="auto" w:fill="FAFAFA"/>
          </w:tcPr>
          <w:p w14:paraId="5F6565F5" w14:textId="14965396" w:rsidR="00342D07" w:rsidRPr="008B1C1C" w:rsidRDefault="00342D07" w:rsidP="00342D07">
            <w:pPr>
              <w:pStyle w:val="Header"/>
              <w:ind w:right="-72"/>
              <w:contextualSpacing/>
              <w:jc w:val="right"/>
              <w:rPr>
                <w:rFonts w:ascii="Arial" w:hAnsi="Arial" w:cs="Arial"/>
                <w:sz w:val="12"/>
                <w:szCs w:val="12"/>
              </w:rPr>
            </w:pPr>
            <w:r w:rsidRPr="008B1C1C">
              <w:rPr>
                <w:rFonts w:ascii="Arial" w:hAnsi="Arial" w:cs="Arial"/>
                <w:sz w:val="12"/>
                <w:szCs w:val="12"/>
              </w:rPr>
              <w:t xml:space="preserve"> 435</w:t>
            </w:r>
            <w:r w:rsidRPr="008B1C1C">
              <w:rPr>
                <w:rFonts w:ascii="Arial" w:hAnsi="Arial"/>
                <w:sz w:val="12"/>
                <w:szCs w:val="12"/>
                <w:cs/>
              </w:rPr>
              <w:t xml:space="preserve"> </w:t>
            </w:r>
          </w:p>
        </w:tc>
        <w:tc>
          <w:tcPr>
            <w:tcW w:w="851" w:type="dxa"/>
            <w:tcBorders>
              <w:bottom w:val="single" w:sz="4" w:space="0" w:color="auto"/>
            </w:tcBorders>
            <w:shd w:val="clear" w:color="auto" w:fill="FAFAFA"/>
          </w:tcPr>
          <w:p w14:paraId="500553D3" w14:textId="66115F62" w:rsidR="00342D07" w:rsidRPr="008B1C1C" w:rsidRDefault="00342D07" w:rsidP="00342D07">
            <w:pPr>
              <w:pStyle w:val="Header"/>
              <w:ind w:right="-72"/>
              <w:contextualSpacing/>
              <w:jc w:val="right"/>
              <w:rPr>
                <w:rFonts w:ascii="Arial" w:hAnsi="Arial" w:cs="Arial"/>
                <w:sz w:val="12"/>
                <w:szCs w:val="12"/>
              </w:rPr>
            </w:pPr>
            <w:r w:rsidRPr="008B1C1C">
              <w:rPr>
                <w:rFonts w:ascii="Arial" w:hAnsi="Arial" w:cs="Arial"/>
                <w:sz w:val="12"/>
                <w:szCs w:val="12"/>
              </w:rPr>
              <w:t xml:space="preserve"> 107 </w:t>
            </w:r>
          </w:p>
        </w:tc>
        <w:tc>
          <w:tcPr>
            <w:tcW w:w="816" w:type="dxa"/>
            <w:tcBorders>
              <w:bottom w:val="single" w:sz="4" w:space="0" w:color="auto"/>
            </w:tcBorders>
            <w:shd w:val="clear" w:color="auto" w:fill="FAFAFA"/>
          </w:tcPr>
          <w:p w14:paraId="776DAE19" w14:textId="43850DCA" w:rsidR="00342D07" w:rsidRPr="008B1C1C" w:rsidRDefault="00342D07" w:rsidP="00342D07">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0" w:type="dxa"/>
            <w:tcBorders>
              <w:bottom w:val="single" w:sz="4" w:space="0" w:color="auto"/>
            </w:tcBorders>
            <w:shd w:val="clear" w:color="auto" w:fill="FAFAFA"/>
          </w:tcPr>
          <w:p w14:paraId="45BCFD3A" w14:textId="626EDA65" w:rsidR="00342D07" w:rsidRPr="008B1C1C" w:rsidRDefault="00342D07" w:rsidP="00342D07">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tcBorders>
              <w:bottom w:val="single" w:sz="4" w:space="0" w:color="auto"/>
            </w:tcBorders>
            <w:shd w:val="clear" w:color="auto" w:fill="FAFAFA"/>
          </w:tcPr>
          <w:p w14:paraId="7E4B758E" w14:textId="51BD30A1" w:rsidR="00342D07" w:rsidRPr="008B1C1C" w:rsidRDefault="00342D07" w:rsidP="00342D07">
            <w:pPr>
              <w:pStyle w:val="Header"/>
              <w:ind w:right="-72"/>
              <w:contextualSpacing/>
              <w:jc w:val="right"/>
              <w:rPr>
                <w:rFonts w:ascii="Arial" w:hAnsi="Arial" w:cs="Arial"/>
                <w:sz w:val="12"/>
                <w:szCs w:val="12"/>
              </w:rPr>
            </w:pPr>
            <w:r w:rsidRPr="008B1C1C">
              <w:rPr>
                <w:rFonts w:ascii="Arial" w:hAnsi="Arial" w:cs="Arial"/>
                <w:sz w:val="12"/>
                <w:szCs w:val="12"/>
              </w:rPr>
              <w:t xml:space="preserve"> 209 </w:t>
            </w:r>
          </w:p>
        </w:tc>
        <w:tc>
          <w:tcPr>
            <w:tcW w:w="851" w:type="dxa"/>
            <w:tcBorders>
              <w:bottom w:val="single" w:sz="4" w:space="0" w:color="auto"/>
            </w:tcBorders>
            <w:shd w:val="clear" w:color="auto" w:fill="FAFAFA"/>
          </w:tcPr>
          <w:p w14:paraId="2FE9C079" w14:textId="61FF6575" w:rsidR="00342D07" w:rsidRPr="008B1C1C" w:rsidRDefault="00342D07" w:rsidP="00342D07">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tcBorders>
              <w:bottom w:val="single" w:sz="4" w:space="0" w:color="auto"/>
            </w:tcBorders>
            <w:shd w:val="clear" w:color="auto" w:fill="FAFAFA"/>
          </w:tcPr>
          <w:p w14:paraId="3589AD69" w14:textId="1DE41299" w:rsidR="00342D07" w:rsidRPr="008B1C1C" w:rsidRDefault="00342D07" w:rsidP="00342D07">
            <w:pPr>
              <w:pStyle w:val="Header"/>
              <w:ind w:right="-72"/>
              <w:contextualSpacing/>
              <w:jc w:val="right"/>
              <w:rPr>
                <w:rFonts w:ascii="Arial" w:hAnsi="Arial" w:cs="Arial"/>
                <w:sz w:val="12"/>
                <w:szCs w:val="12"/>
              </w:rPr>
            </w:pPr>
            <w:r w:rsidRPr="008B1C1C">
              <w:rPr>
                <w:rFonts w:ascii="Arial" w:hAnsi="Arial" w:cs="Arial"/>
                <w:sz w:val="12"/>
                <w:szCs w:val="12"/>
              </w:rPr>
              <w:t xml:space="preserve"> 751</w:t>
            </w:r>
            <w:r w:rsidRPr="008B1C1C">
              <w:rPr>
                <w:rFonts w:ascii="Arial" w:hAnsi="Arial"/>
                <w:sz w:val="12"/>
                <w:szCs w:val="12"/>
                <w:cs/>
              </w:rPr>
              <w:t xml:space="preserve"> </w:t>
            </w:r>
          </w:p>
        </w:tc>
      </w:tr>
      <w:tr w:rsidR="00342D07" w:rsidRPr="008B1C1C" w14:paraId="281D6F87" w14:textId="77777777" w:rsidTr="00AF25E3">
        <w:trPr>
          <w:cantSplit/>
          <w:trHeight w:val="20"/>
        </w:trPr>
        <w:tc>
          <w:tcPr>
            <w:tcW w:w="1710" w:type="dxa"/>
            <w:tcBorders>
              <w:top w:val="nil"/>
              <w:left w:val="nil"/>
              <w:bottom w:val="nil"/>
              <w:right w:val="nil"/>
            </w:tcBorders>
            <w:vAlign w:val="bottom"/>
          </w:tcPr>
          <w:p w14:paraId="3CD6EAE0" w14:textId="77777777" w:rsidR="00342D07" w:rsidRPr="008B1C1C" w:rsidRDefault="00342D07" w:rsidP="00342D07">
            <w:pPr>
              <w:ind w:left="-108"/>
              <w:rPr>
                <w:rFonts w:ascii="Arial" w:hAnsi="Arial" w:cs="Arial"/>
                <w:color w:val="000000"/>
                <w:sz w:val="12"/>
                <w:szCs w:val="12"/>
                <w:lang w:val="en-US"/>
              </w:rPr>
            </w:pPr>
          </w:p>
        </w:tc>
        <w:tc>
          <w:tcPr>
            <w:tcW w:w="885" w:type="dxa"/>
            <w:tcBorders>
              <w:top w:val="single" w:sz="4" w:space="0" w:color="auto"/>
            </w:tcBorders>
            <w:shd w:val="clear" w:color="auto" w:fill="FAFAFA"/>
            <w:vAlign w:val="bottom"/>
          </w:tcPr>
          <w:p w14:paraId="1BFD7336" w14:textId="77777777" w:rsidR="00342D07" w:rsidRPr="008B1C1C" w:rsidRDefault="00342D07" w:rsidP="00342D07">
            <w:pPr>
              <w:pStyle w:val="Header"/>
              <w:ind w:right="-72"/>
              <w:contextualSpacing/>
              <w:jc w:val="right"/>
              <w:rPr>
                <w:rFonts w:ascii="Arial" w:hAnsi="Arial" w:cs="Arial"/>
                <w:sz w:val="12"/>
                <w:szCs w:val="12"/>
              </w:rPr>
            </w:pPr>
          </w:p>
        </w:tc>
        <w:tc>
          <w:tcPr>
            <w:tcW w:w="851" w:type="dxa"/>
            <w:tcBorders>
              <w:top w:val="single" w:sz="4" w:space="0" w:color="auto"/>
            </w:tcBorders>
            <w:shd w:val="clear" w:color="auto" w:fill="FAFAFA"/>
            <w:vAlign w:val="bottom"/>
          </w:tcPr>
          <w:p w14:paraId="65399E4E" w14:textId="77777777" w:rsidR="00342D07" w:rsidRPr="008B1C1C" w:rsidRDefault="00342D07" w:rsidP="00342D07">
            <w:pPr>
              <w:pStyle w:val="Header"/>
              <w:ind w:right="-72"/>
              <w:contextualSpacing/>
              <w:jc w:val="right"/>
              <w:rPr>
                <w:rFonts w:ascii="Arial" w:hAnsi="Arial" w:cs="Arial"/>
                <w:sz w:val="12"/>
                <w:szCs w:val="12"/>
              </w:rPr>
            </w:pPr>
          </w:p>
        </w:tc>
        <w:tc>
          <w:tcPr>
            <w:tcW w:w="816" w:type="dxa"/>
            <w:tcBorders>
              <w:top w:val="single" w:sz="4" w:space="0" w:color="auto"/>
            </w:tcBorders>
            <w:shd w:val="clear" w:color="auto" w:fill="FAFAFA"/>
            <w:vAlign w:val="bottom"/>
          </w:tcPr>
          <w:p w14:paraId="6E7AFF4F" w14:textId="77777777" w:rsidR="00342D07" w:rsidRPr="008B1C1C" w:rsidRDefault="00342D07" w:rsidP="00342D07">
            <w:pPr>
              <w:pStyle w:val="Header"/>
              <w:ind w:right="-72"/>
              <w:contextualSpacing/>
              <w:jc w:val="right"/>
              <w:rPr>
                <w:rFonts w:ascii="Arial" w:hAnsi="Arial" w:cs="Arial"/>
                <w:sz w:val="12"/>
                <w:szCs w:val="12"/>
                <w:cs/>
              </w:rPr>
            </w:pPr>
          </w:p>
        </w:tc>
        <w:tc>
          <w:tcPr>
            <w:tcW w:w="850" w:type="dxa"/>
            <w:tcBorders>
              <w:top w:val="single" w:sz="4" w:space="0" w:color="auto"/>
            </w:tcBorders>
            <w:shd w:val="clear" w:color="auto" w:fill="FAFAFA"/>
            <w:vAlign w:val="bottom"/>
          </w:tcPr>
          <w:p w14:paraId="7FA165E4" w14:textId="77777777" w:rsidR="00342D07" w:rsidRPr="008B1C1C" w:rsidRDefault="00342D07" w:rsidP="00342D07">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FAFAFA"/>
            <w:vAlign w:val="bottom"/>
          </w:tcPr>
          <w:p w14:paraId="6DCEE71E" w14:textId="77777777" w:rsidR="00342D07" w:rsidRPr="008B1C1C" w:rsidRDefault="00342D07" w:rsidP="00342D07">
            <w:pPr>
              <w:pStyle w:val="Header"/>
              <w:ind w:right="-72"/>
              <w:contextualSpacing/>
              <w:jc w:val="right"/>
              <w:rPr>
                <w:rFonts w:ascii="Arial" w:hAnsi="Arial" w:cs="Arial"/>
                <w:sz w:val="12"/>
                <w:szCs w:val="12"/>
              </w:rPr>
            </w:pPr>
          </w:p>
        </w:tc>
        <w:tc>
          <w:tcPr>
            <w:tcW w:w="851" w:type="dxa"/>
            <w:tcBorders>
              <w:top w:val="single" w:sz="4" w:space="0" w:color="auto"/>
            </w:tcBorders>
            <w:shd w:val="clear" w:color="auto" w:fill="FAFAFA"/>
            <w:vAlign w:val="bottom"/>
          </w:tcPr>
          <w:p w14:paraId="35855D84" w14:textId="77777777" w:rsidR="00342D07" w:rsidRPr="008B1C1C" w:rsidRDefault="00342D07" w:rsidP="00342D07">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FAFAFA"/>
            <w:vAlign w:val="bottom"/>
          </w:tcPr>
          <w:p w14:paraId="58614EEB" w14:textId="77777777" w:rsidR="00342D07" w:rsidRPr="008B1C1C" w:rsidRDefault="00342D07" w:rsidP="00342D07">
            <w:pPr>
              <w:pStyle w:val="Header"/>
              <w:ind w:right="-72"/>
              <w:contextualSpacing/>
              <w:jc w:val="right"/>
              <w:rPr>
                <w:rFonts w:ascii="Arial" w:hAnsi="Arial" w:cs="Arial"/>
                <w:sz w:val="12"/>
                <w:szCs w:val="12"/>
              </w:rPr>
            </w:pPr>
          </w:p>
        </w:tc>
      </w:tr>
      <w:tr w:rsidR="00415634" w:rsidRPr="008B1C1C" w14:paraId="2CC180E7" w14:textId="77777777" w:rsidTr="00AF25E3">
        <w:trPr>
          <w:cantSplit/>
          <w:trHeight w:val="20"/>
        </w:trPr>
        <w:tc>
          <w:tcPr>
            <w:tcW w:w="1710" w:type="dxa"/>
            <w:tcBorders>
              <w:top w:val="nil"/>
              <w:left w:val="nil"/>
              <w:bottom w:val="nil"/>
              <w:right w:val="nil"/>
            </w:tcBorders>
            <w:vAlign w:val="bottom"/>
          </w:tcPr>
          <w:p w14:paraId="72ADF1A3" w14:textId="77777777" w:rsidR="00415634" w:rsidRPr="008B1C1C" w:rsidRDefault="00415634" w:rsidP="00415634">
            <w:pPr>
              <w:ind w:left="-108"/>
              <w:rPr>
                <w:rFonts w:ascii="Arial" w:hAnsi="Arial" w:cs="Arial"/>
                <w:color w:val="000000"/>
                <w:sz w:val="12"/>
                <w:szCs w:val="12"/>
                <w:cs/>
                <w:lang w:val="en-US"/>
              </w:rPr>
            </w:pPr>
            <w:r w:rsidRPr="008B1C1C">
              <w:rPr>
                <w:rFonts w:ascii="Arial" w:hAnsi="Arial" w:cs="Arial"/>
                <w:color w:val="000000"/>
                <w:sz w:val="12"/>
                <w:szCs w:val="12"/>
                <w:lang w:val="en-US"/>
              </w:rPr>
              <w:t xml:space="preserve">   Total financial liabilities</w:t>
            </w:r>
          </w:p>
        </w:tc>
        <w:tc>
          <w:tcPr>
            <w:tcW w:w="885" w:type="dxa"/>
            <w:tcBorders>
              <w:bottom w:val="single" w:sz="4" w:space="0" w:color="auto"/>
            </w:tcBorders>
            <w:shd w:val="clear" w:color="auto" w:fill="FAFAFA"/>
          </w:tcPr>
          <w:p w14:paraId="161BF8C6" w14:textId="3FFD76D1" w:rsidR="00415634" w:rsidRPr="008B1C1C" w:rsidRDefault="00415634" w:rsidP="00415634">
            <w:pPr>
              <w:pStyle w:val="Header"/>
              <w:ind w:right="-72"/>
              <w:contextualSpacing/>
              <w:jc w:val="right"/>
              <w:rPr>
                <w:rFonts w:ascii="Arial" w:hAnsi="Arial" w:cs="Arial"/>
                <w:sz w:val="12"/>
                <w:szCs w:val="12"/>
              </w:rPr>
            </w:pPr>
            <w:r w:rsidRPr="008B1C1C">
              <w:rPr>
                <w:rFonts w:ascii="Arial" w:hAnsi="Arial" w:cs="Arial"/>
                <w:sz w:val="12"/>
                <w:szCs w:val="12"/>
              </w:rPr>
              <w:t xml:space="preserve"> 843,079</w:t>
            </w:r>
            <w:r w:rsidRPr="008B1C1C">
              <w:rPr>
                <w:rFonts w:ascii="Arial" w:hAnsi="Arial"/>
                <w:sz w:val="12"/>
                <w:szCs w:val="12"/>
                <w:cs/>
              </w:rPr>
              <w:t xml:space="preserve"> </w:t>
            </w:r>
          </w:p>
        </w:tc>
        <w:tc>
          <w:tcPr>
            <w:tcW w:w="851" w:type="dxa"/>
            <w:tcBorders>
              <w:bottom w:val="single" w:sz="4" w:space="0" w:color="auto"/>
            </w:tcBorders>
            <w:shd w:val="clear" w:color="auto" w:fill="FAFAFA"/>
          </w:tcPr>
          <w:p w14:paraId="4A236F76" w14:textId="79C40CC2" w:rsidR="00415634" w:rsidRPr="008B1C1C" w:rsidRDefault="00415634" w:rsidP="00415634">
            <w:pPr>
              <w:pStyle w:val="Header"/>
              <w:ind w:right="-72"/>
              <w:contextualSpacing/>
              <w:jc w:val="right"/>
              <w:rPr>
                <w:rFonts w:ascii="Arial" w:hAnsi="Arial" w:cs="Arial"/>
                <w:sz w:val="12"/>
                <w:szCs w:val="12"/>
              </w:rPr>
            </w:pPr>
            <w:r w:rsidRPr="008B1C1C">
              <w:rPr>
                <w:rFonts w:ascii="Arial" w:hAnsi="Arial"/>
                <w:sz w:val="12"/>
                <w:szCs w:val="12"/>
                <w:cs/>
              </w:rPr>
              <w:t xml:space="preserve"> (</w:t>
            </w:r>
            <w:r w:rsidRPr="008B1C1C">
              <w:rPr>
                <w:rFonts w:ascii="Arial" w:hAnsi="Arial" w:cs="Arial"/>
                <w:sz w:val="12"/>
                <w:szCs w:val="12"/>
              </w:rPr>
              <w:t>391,199</w:t>
            </w:r>
            <w:r w:rsidRPr="008B1C1C">
              <w:rPr>
                <w:rFonts w:ascii="Arial" w:hAnsi="Arial"/>
                <w:sz w:val="12"/>
                <w:szCs w:val="12"/>
                <w:cs/>
              </w:rPr>
              <w:t>)</w:t>
            </w:r>
          </w:p>
        </w:tc>
        <w:tc>
          <w:tcPr>
            <w:tcW w:w="816" w:type="dxa"/>
            <w:tcBorders>
              <w:bottom w:val="single" w:sz="4" w:space="0" w:color="auto"/>
            </w:tcBorders>
            <w:shd w:val="clear" w:color="auto" w:fill="FAFAFA"/>
          </w:tcPr>
          <w:p w14:paraId="4C77F029" w14:textId="712A70B3" w:rsidR="00415634" w:rsidRPr="008B1C1C" w:rsidRDefault="00415634" w:rsidP="00415634">
            <w:pPr>
              <w:pStyle w:val="Header"/>
              <w:ind w:right="-72"/>
              <w:contextualSpacing/>
              <w:jc w:val="right"/>
              <w:rPr>
                <w:rFonts w:ascii="Arial" w:hAnsi="Arial" w:cs="Arial"/>
                <w:sz w:val="12"/>
                <w:szCs w:val="12"/>
              </w:rPr>
            </w:pPr>
            <w:r w:rsidRPr="008B1C1C">
              <w:rPr>
                <w:rFonts w:ascii="Arial" w:hAnsi="Arial"/>
                <w:sz w:val="12"/>
                <w:szCs w:val="12"/>
                <w:cs/>
              </w:rPr>
              <w:t xml:space="preserve"> (</w:t>
            </w:r>
            <w:r w:rsidRPr="008B1C1C">
              <w:rPr>
                <w:rFonts w:ascii="Arial" w:hAnsi="Arial" w:cs="Arial"/>
                <w:sz w:val="12"/>
                <w:szCs w:val="12"/>
              </w:rPr>
              <w:t>1,632</w:t>
            </w:r>
            <w:r w:rsidRPr="008B1C1C">
              <w:rPr>
                <w:rFonts w:ascii="Arial" w:hAnsi="Arial"/>
                <w:sz w:val="12"/>
                <w:szCs w:val="12"/>
                <w:cs/>
              </w:rPr>
              <w:t>)</w:t>
            </w:r>
          </w:p>
        </w:tc>
        <w:tc>
          <w:tcPr>
            <w:tcW w:w="850" w:type="dxa"/>
            <w:tcBorders>
              <w:bottom w:val="single" w:sz="4" w:space="0" w:color="auto"/>
            </w:tcBorders>
            <w:shd w:val="clear" w:color="auto" w:fill="FAFAFA"/>
          </w:tcPr>
          <w:p w14:paraId="30453D1F" w14:textId="0432778B" w:rsidR="00415634" w:rsidRPr="008B1C1C" w:rsidRDefault="00415634" w:rsidP="00415634">
            <w:pPr>
              <w:pStyle w:val="Header"/>
              <w:ind w:right="-72"/>
              <w:contextualSpacing/>
              <w:jc w:val="right"/>
              <w:rPr>
                <w:rFonts w:ascii="Arial" w:hAnsi="Arial" w:cs="Arial"/>
                <w:sz w:val="12"/>
                <w:szCs w:val="12"/>
              </w:rPr>
            </w:pPr>
            <w:r w:rsidRPr="008B1C1C">
              <w:rPr>
                <w:rFonts w:ascii="Arial" w:hAnsi="Arial"/>
                <w:sz w:val="12"/>
                <w:szCs w:val="12"/>
                <w:cs/>
              </w:rPr>
              <w:t xml:space="preserve"> (</w:t>
            </w:r>
            <w:r w:rsidRPr="008B1C1C">
              <w:rPr>
                <w:rFonts w:ascii="Arial" w:hAnsi="Arial" w:cs="Arial"/>
                <w:sz w:val="12"/>
                <w:szCs w:val="12"/>
              </w:rPr>
              <w:t>1,297</w:t>
            </w:r>
            <w:r w:rsidRPr="008B1C1C">
              <w:rPr>
                <w:rFonts w:ascii="Arial" w:hAnsi="Arial"/>
                <w:sz w:val="12"/>
                <w:szCs w:val="12"/>
                <w:cs/>
              </w:rPr>
              <w:t>)</w:t>
            </w:r>
          </w:p>
        </w:tc>
        <w:tc>
          <w:tcPr>
            <w:tcW w:w="851" w:type="dxa"/>
            <w:tcBorders>
              <w:bottom w:val="single" w:sz="4" w:space="0" w:color="auto"/>
            </w:tcBorders>
            <w:shd w:val="clear" w:color="auto" w:fill="FAFAFA"/>
          </w:tcPr>
          <w:p w14:paraId="6B469B23" w14:textId="1F20D45C" w:rsidR="00415634" w:rsidRPr="008B1C1C" w:rsidRDefault="00415634" w:rsidP="00415634">
            <w:pPr>
              <w:pStyle w:val="Header"/>
              <w:ind w:right="-72"/>
              <w:contextualSpacing/>
              <w:jc w:val="right"/>
              <w:rPr>
                <w:rFonts w:ascii="Arial" w:hAnsi="Arial" w:cs="Arial"/>
                <w:sz w:val="12"/>
                <w:szCs w:val="12"/>
              </w:rPr>
            </w:pPr>
            <w:r w:rsidRPr="008B1C1C">
              <w:rPr>
                <w:rFonts w:ascii="Arial" w:hAnsi="Arial"/>
                <w:sz w:val="12"/>
                <w:szCs w:val="12"/>
                <w:cs/>
              </w:rPr>
              <w:t xml:space="preserve"> (</w:t>
            </w:r>
            <w:r w:rsidRPr="008B1C1C">
              <w:rPr>
                <w:rFonts w:ascii="Arial" w:hAnsi="Arial" w:cs="Arial"/>
                <w:sz w:val="12"/>
                <w:szCs w:val="12"/>
              </w:rPr>
              <w:t>698</w:t>
            </w:r>
            <w:r w:rsidRPr="008B1C1C">
              <w:rPr>
                <w:rFonts w:ascii="Arial" w:hAnsi="Arial"/>
                <w:sz w:val="12"/>
                <w:szCs w:val="12"/>
                <w:cs/>
              </w:rPr>
              <w:t>)</w:t>
            </w:r>
          </w:p>
        </w:tc>
        <w:tc>
          <w:tcPr>
            <w:tcW w:w="851" w:type="dxa"/>
            <w:tcBorders>
              <w:bottom w:val="single" w:sz="4" w:space="0" w:color="auto"/>
            </w:tcBorders>
            <w:shd w:val="clear" w:color="auto" w:fill="FAFAFA"/>
          </w:tcPr>
          <w:p w14:paraId="0EBA757E" w14:textId="497F7E20" w:rsidR="00415634" w:rsidRPr="008B1C1C" w:rsidRDefault="00415634" w:rsidP="00415634">
            <w:pPr>
              <w:pStyle w:val="Header"/>
              <w:ind w:right="-72"/>
              <w:contextualSpacing/>
              <w:jc w:val="right"/>
              <w:rPr>
                <w:rFonts w:ascii="Arial" w:hAnsi="Arial" w:cs="Arial"/>
                <w:sz w:val="12"/>
                <w:szCs w:val="12"/>
              </w:rPr>
            </w:pPr>
            <w:r w:rsidRPr="008B1C1C">
              <w:rPr>
                <w:rFonts w:ascii="Arial" w:hAnsi="Arial" w:cs="Arial"/>
                <w:sz w:val="12"/>
                <w:szCs w:val="12"/>
              </w:rPr>
              <w:t xml:space="preserve"> 7,317 </w:t>
            </w:r>
          </w:p>
        </w:tc>
        <w:tc>
          <w:tcPr>
            <w:tcW w:w="851" w:type="dxa"/>
            <w:tcBorders>
              <w:bottom w:val="single" w:sz="4" w:space="0" w:color="auto"/>
            </w:tcBorders>
            <w:shd w:val="clear" w:color="auto" w:fill="FAFAFA"/>
          </w:tcPr>
          <w:p w14:paraId="223A2C48" w14:textId="3B166E03" w:rsidR="00415634" w:rsidRPr="008B1C1C" w:rsidRDefault="00415634" w:rsidP="00415634">
            <w:pPr>
              <w:pStyle w:val="Header"/>
              <w:ind w:right="-72"/>
              <w:contextualSpacing/>
              <w:jc w:val="right"/>
              <w:rPr>
                <w:rFonts w:ascii="Arial" w:hAnsi="Arial" w:cs="Arial"/>
                <w:sz w:val="12"/>
                <w:szCs w:val="12"/>
              </w:rPr>
            </w:pPr>
            <w:r w:rsidRPr="008B1C1C">
              <w:rPr>
                <w:rFonts w:ascii="Arial" w:hAnsi="Arial" w:cs="Arial"/>
                <w:sz w:val="12"/>
                <w:szCs w:val="12"/>
              </w:rPr>
              <w:t xml:space="preserve"> 455,570</w:t>
            </w:r>
            <w:r w:rsidRPr="008B1C1C">
              <w:rPr>
                <w:rFonts w:ascii="Arial" w:hAnsi="Arial"/>
                <w:sz w:val="12"/>
                <w:szCs w:val="12"/>
                <w:cs/>
              </w:rPr>
              <w:t xml:space="preserve"> </w:t>
            </w:r>
          </w:p>
        </w:tc>
      </w:tr>
    </w:tbl>
    <w:p w14:paraId="167AE0FB" w14:textId="3B79B128" w:rsidR="004669B8" w:rsidRPr="008B1C1C" w:rsidRDefault="004669B8" w:rsidP="004669B8">
      <w:pPr>
        <w:ind w:left="540" w:hanging="540"/>
        <w:jc w:val="both"/>
        <w:rPr>
          <w:rFonts w:ascii="Arial" w:hAnsi="Arial" w:cs="Arial"/>
          <w:color w:val="000000"/>
          <w:sz w:val="16"/>
          <w:szCs w:val="16"/>
          <w:lang w:val="en-GB"/>
        </w:rPr>
      </w:pPr>
    </w:p>
    <w:p w14:paraId="617414EF" w14:textId="13D26307" w:rsidR="0077646A" w:rsidRPr="008B1C1C" w:rsidRDefault="00672D07" w:rsidP="004669B8">
      <w:pPr>
        <w:ind w:left="540" w:hanging="540"/>
        <w:jc w:val="both"/>
        <w:rPr>
          <w:rFonts w:ascii="Arial" w:hAnsi="Arial" w:cs="Arial"/>
          <w:color w:val="000000"/>
          <w:sz w:val="18"/>
          <w:szCs w:val="18"/>
          <w:lang w:val="en-GB"/>
        </w:rPr>
      </w:pPr>
      <w:r w:rsidRPr="008B1C1C">
        <w:rPr>
          <w:rFonts w:ascii="Arial" w:hAnsi="Arial"/>
          <w:color w:val="000000"/>
          <w:sz w:val="16"/>
          <w:szCs w:val="16"/>
          <w:cs/>
          <w:lang w:val="en-GB"/>
        </w:rPr>
        <w:br w:type="page"/>
      </w:r>
    </w:p>
    <w:p w14:paraId="092DBFA4" w14:textId="77777777" w:rsidR="003F307B" w:rsidRPr="008B1C1C" w:rsidRDefault="003F307B" w:rsidP="004669B8">
      <w:pPr>
        <w:ind w:left="540" w:hanging="540"/>
        <w:jc w:val="both"/>
        <w:rPr>
          <w:rFonts w:ascii="Arial" w:hAnsi="Arial" w:cs="Arial"/>
          <w:color w:val="000000"/>
          <w:sz w:val="18"/>
          <w:szCs w:val="18"/>
          <w:lang w:val="en-GB"/>
        </w:rPr>
      </w:pPr>
    </w:p>
    <w:tbl>
      <w:tblPr>
        <w:tblW w:w="7665" w:type="dxa"/>
        <w:tblInd w:w="1908" w:type="dxa"/>
        <w:tblLayout w:type="fixed"/>
        <w:tblLook w:val="0000" w:firstRow="0" w:lastRow="0" w:firstColumn="0" w:lastColumn="0" w:noHBand="0" w:noVBand="0"/>
      </w:tblPr>
      <w:tblGrid>
        <w:gridCol w:w="1710"/>
        <w:gridCol w:w="885"/>
        <w:gridCol w:w="851"/>
        <w:gridCol w:w="816"/>
        <w:gridCol w:w="850"/>
        <w:gridCol w:w="851"/>
        <w:gridCol w:w="851"/>
        <w:gridCol w:w="851"/>
      </w:tblGrid>
      <w:tr w:rsidR="001A5BC3" w:rsidRPr="008B1C1C" w14:paraId="0B58DAF2" w14:textId="77777777" w:rsidTr="00BF132C">
        <w:trPr>
          <w:cantSplit/>
          <w:trHeight w:val="20"/>
        </w:trPr>
        <w:tc>
          <w:tcPr>
            <w:tcW w:w="1710" w:type="dxa"/>
            <w:tcBorders>
              <w:top w:val="nil"/>
              <w:left w:val="nil"/>
              <w:bottom w:val="nil"/>
              <w:right w:val="nil"/>
            </w:tcBorders>
            <w:vAlign w:val="bottom"/>
          </w:tcPr>
          <w:p w14:paraId="49C8C7E2" w14:textId="77777777" w:rsidR="001A5BC3" w:rsidRPr="008B1C1C" w:rsidRDefault="001A5BC3" w:rsidP="00BF132C">
            <w:pPr>
              <w:ind w:left="-108"/>
              <w:rPr>
                <w:rFonts w:ascii="Arial" w:hAnsi="Arial" w:cs="Arial"/>
                <w:b/>
                <w:bCs/>
                <w:color w:val="000000"/>
                <w:sz w:val="12"/>
                <w:szCs w:val="12"/>
                <w:cs/>
                <w:lang w:val="en-GB"/>
              </w:rPr>
            </w:pPr>
          </w:p>
        </w:tc>
        <w:tc>
          <w:tcPr>
            <w:tcW w:w="5955" w:type="dxa"/>
            <w:gridSpan w:val="7"/>
            <w:tcBorders>
              <w:top w:val="single" w:sz="4" w:space="0" w:color="auto"/>
              <w:left w:val="nil"/>
              <w:bottom w:val="single" w:sz="4" w:space="0" w:color="auto"/>
            </w:tcBorders>
            <w:vAlign w:val="bottom"/>
          </w:tcPr>
          <w:p w14:paraId="36A8F8AD" w14:textId="77777777" w:rsidR="001A5BC3" w:rsidRPr="008B1C1C" w:rsidRDefault="001A5BC3" w:rsidP="00BF132C">
            <w:pPr>
              <w:ind w:right="-72"/>
              <w:jc w:val="center"/>
              <w:rPr>
                <w:rFonts w:ascii="Arial" w:hAnsi="Arial" w:cs="Arial"/>
                <w:b/>
                <w:bCs/>
                <w:sz w:val="12"/>
                <w:szCs w:val="12"/>
                <w:cs/>
                <w:lang w:val="en-GB"/>
              </w:rPr>
            </w:pPr>
            <w:r w:rsidRPr="008B1C1C">
              <w:rPr>
                <w:rFonts w:ascii="Arial" w:hAnsi="Arial" w:cs="Arial"/>
                <w:b/>
                <w:bCs/>
                <w:sz w:val="12"/>
                <w:szCs w:val="12"/>
                <w:lang w:val="en-US"/>
              </w:rPr>
              <w:t xml:space="preserve">Consolidated </w:t>
            </w:r>
          </w:p>
        </w:tc>
      </w:tr>
      <w:tr w:rsidR="001A5BC3" w:rsidRPr="008B1C1C" w14:paraId="230B6AFA" w14:textId="77777777" w:rsidTr="00BF132C">
        <w:trPr>
          <w:cantSplit/>
          <w:trHeight w:val="20"/>
        </w:trPr>
        <w:tc>
          <w:tcPr>
            <w:tcW w:w="1710" w:type="dxa"/>
            <w:tcBorders>
              <w:top w:val="nil"/>
              <w:left w:val="nil"/>
              <w:bottom w:val="nil"/>
              <w:right w:val="nil"/>
            </w:tcBorders>
            <w:vAlign w:val="bottom"/>
          </w:tcPr>
          <w:p w14:paraId="6AD41E13" w14:textId="77777777" w:rsidR="001A5BC3" w:rsidRPr="008B1C1C" w:rsidRDefault="001A5BC3" w:rsidP="00BF132C">
            <w:pPr>
              <w:ind w:left="-108"/>
              <w:rPr>
                <w:rFonts w:ascii="Arial" w:hAnsi="Arial" w:cs="Arial"/>
                <w:b/>
                <w:bCs/>
                <w:color w:val="000000"/>
                <w:sz w:val="12"/>
                <w:szCs w:val="12"/>
                <w:cs/>
                <w:lang w:val="en-GB"/>
              </w:rPr>
            </w:pPr>
          </w:p>
        </w:tc>
        <w:tc>
          <w:tcPr>
            <w:tcW w:w="5955" w:type="dxa"/>
            <w:gridSpan w:val="7"/>
            <w:tcBorders>
              <w:top w:val="single" w:sz="4" w:space="0" w:color="auto"/>
              <w:left w:val="nil"/>
              <w:bottom w:val="nil"/>
            </w:tcBorders>
            <w:vAlign w:val="bottom"/>
          </w:tcPr>
          <w:p w14:paraId="6692A687" w14:textId="549176F8" w:rsidR="001A5BC3" w:rsidRPr="008B1C1C" w:rsidRDefault="001A5BC3" w:rsidP="00BF132C">
            <w:pPr>
              <w:ind w:right="-72"/>
              <w:jc w:val="center"/>
              <w:rPr>
                <w:rFonts w:ascii="Arial" w:hAnsi="Arial" w:cs="Arial"/>
                <w:b/>
                <w:bCs/>
                <w:sz w:val="12"/>
                <w:szCs w:val="12"/>
                <w:lang w:val="en-US"/>
              </w:rPr>
            </w:pPr>
            <w:r w:rsidRPr="008B1C1C">
              <w:rPr>
                <w:rFonts w:ascii="Arial" w:hAnsi="Arial" w:cs="Arial"/>
                <w:b/>
                <w:bCs/>
                <w:sz w:val="12"/>
                <w:szCs w:val="12"/>
                <w:lang w:val="en-GB"/>
              </w:rPr>
              <w:t>2022</w:t>
            </w:r>
          </w:p>
        </w:tc>
      </w:tr>
      <w:tr w:rsidR="001A5BC3" w:rsidRPr="008B1C1C" w14:paraId="1A83D30F" w14:textId="77777777" w:rsidTr="00BF132C">
        <w:trPr>
          <w:cantSplit/>
          <w:trHeight w:val="20"/>
        </w:trPr>
        <w:tc>
          <w:tcPr>
            <w:tcW w:w="1710" w:type="dxa"/>
            <w:tcBorders>
              <w:top w:val="nil"/>
              <w:left w:val="nil"/>
              <w:bottom w:val="nil"/>
              <w:right w:val="nil"/>
            </w:tcBorders>
            <w:vAlign w:val="bottom"/>
          </w:tcPr>
          <w:p w14:paraId="0813BBCF" w14:textId="77777777" w:rsidR="001A5BC3" w:rsidRPr="008B1C1C" w:rsidRDefault="001A5BC3" w:rsidP="00BF132C">
            <w:pPr>
              <w:ind w:left="-108"/>
              <w:rPr>
                <w:rFonts w:ascii="Arial" w:hAnsi="Arial" w:cs="Arial"/>
                <w:b/>
                <w:bCs/>
                <w:color w:val="000000"/>
                <w:sz w:val="12"/>
                <w:szCs w:val="12"/>
                <w:cs/>
              </w:rPr>
            </w:pPr>
          </w:p>
        </w:tc>
        <w:tc>
          <w:tcPr>
            <w:tcW w:w="5104" w:type="dxa"/>
            <w:gridSpan w:val="6"/>
            <w:tcBorders>
              <w:top w:val="single" w:sz="4" w:space="0" w:color="auto"/>
              <w:left w:val="nil"/>
              <w:bottom w:val="nil"/>
              <w:right w:val="nil"/>
            </w:tcBorders>
            <w:vAlign w:val="bottom"/>
          </w:tcPr>
          <w:p w14:paraId="7818B682" w14:textId="77777777" w:rsidR="001A5BC3" w:rsidRPr="008B1C1C" w:rsidRDefault="001A5BC3" w:rsidP="00BF132C">
            <w:pPr>
              <w:ind w:right="-72"/>
              <w:jc w:val="center"/>
              <w:rPr>
                <w:rFonts w:ascii="Arial" w:hAnsi="Arial" w:cs="Arial"/>
                <w:b/>
                <w:bCs/>
                <w:color w:val="000000"/>
                <w:sz w:val="12"/>
                <w:szCs w:val="12"/>
                <w:cs/>
                <w:lang w:val="en-GB"/>
              </w:rPr>
            </w:pPr>
            <w:r w:rsidRPr="008B1C1C">
              <w:rPr>
                <w:rFonts w:ascii="Arial" w:hAnsi="Arial" w:cs="Arial"/>
                <w:b/>
                <w:bCs/>
                <w:color w:val="000000"/>
                <w:sz w:val="12"/>
                <w:szCs w:val="12"/>
                <w:lang w:val="en-GB"/>
              </w:rPr>
              <w:t>Currency</w:t>
            </w:r>
          </w:p>
        </w:tc>
        <w:tc>
          <w:tcPr>
            <w:tcW w:w="851" w:type="dxa"/>
            <w:tcBorders>
              <w:top w:val="single" w:sz="4" w:space="0" w:color="auto"/>
              <w:left w:val="nil"/>
              <w:bottom w:val="nil"/>
              <w:right w:val="nil"/>
            </w:tcBorders>
            <w:vAlign w:val="bottom"/>
          </w:tcPr>
          <w:p w14:paraId="671E8FE9" w14:textId="77777777" w:rsidR="001A5BC3" w:rsidRPr="008B1C1C" w:rsidRDefault="001A5BC3" w:rsidP="00BF132C">
            <w:pPr>
              <w:ind w:right="-72"/>
              <w:jc w:val="right"/>
              <w:rPr>
                <w:rFonts w:ascii="Arial" w:hAnsi="Arial" w:cs="Arial"/>
                <w:b/>
                <w:bCs/>
                <w:color w:val="000000"/>
                <w:sz w:val="12"/>
                <w:szCs w:val="12"/>
                <w:cs/>
              </w:rPr>
            </w:pPr>
          </w:p>
        </w:tc>
      </w:tr>
      <w:tr w:rsidR="001A5BC3" w:rsidRPr="008B1C1C" w14:paraId="7CAA7B2C" w14:textId="77777777" w:rsidTr="00BF132C">
        <w:trPr>
          <w:cantSplit/>
          <w:trHeight w:val="20"/>
        </w:trPr>
        <w:tc>
          <w:tcPr>
            <w:tcW w:w="1710" w:type="dxa"/>
            <w:tcBorders>
              <w:top w:val="nil"/>
              <w:left w:val="nil"/>
              <w:bottom w:val="nil"/>
              <w:right w:val="nil"/>
            </w:tcBorders>
            <w:vAlign w:val="bottom"/>
          </w:tcPr>
          <w:p w14:paraId="4E44B220" w14:textId="77777777" w:rsidR="001A5BC3" w:rsidRPr="008B1C1C" w:rsidRDefault="001A5BC3" w:rsidP="00BF132C">
            <w:pPr>
              <w:ind w:left="-108"/>
              <w:rPr>
                <w:rFonts w:ascii="Arial" w:hAnsi="Arial" w:cs="Arial"/>
                <w:b/>
                <w:bCs/>
                <w:color w:val="000000"/>
                <w:sz w:val="12"/>
                <w:szCs w:val="12"/>
                <w:cs/>
              </w:rPr>
            </w:pPr>
          </w:p>
        </w:tc>
        <w:tc>
          <w:tcPr>
            <w:tcW w:w="885" w:type="dxa"/>
            <w:tcBorders>
              <w:top w:val="single" w:sz="4" w:space="0" w:color="auto"/>
              <w:left w:val="nil"/>
              <w:bottom w:val="nil"/>
              <w:right w:val="nil"/>
            </w:tcBorders>
            <w:vAlign w:val="bottom"/>
          </w:tcPr>
          <w:p w14:paraId="3C7260FF"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THB</w:t>
            </w:r>
          </w:p>
        </w:tc>
        <w:tc>
          <w:tcPr>
            <w:tcW w:w="851" w:type="dxa"/>
            <w:tcBorders>
              <w:top w:val="single" w:sz="4" w:space="0" w:color="auto"/>
              <w:left w:val="nil"/>
              <w:bottom w:val="nil"/>
              <w:right w:val="nil"/>
            </w:tcBorders>
            <w:vAlign w:val="bottom"/>
          </w:tcPr>
          <w:p w14:paraId="0AFFFBA5"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USD</w:t>
            </w:r>
          </w:p>
        </w:tc>
        <w:tc>
          <w:tcPr>
            <w:tcW w:w="816" w:type="dxa"/>
            <w:tcBorders>
              <w:top w:val="single" w:sz="4" w:space="0" w:color="auto"/>
              <w:left w:val="nil"/>
              <w:bottom w:val="nil"/>
              <w:right w:val="nil"/>
            </w:tcBorders>
            <w:vAlign w:val="bottom"/>
          </w:tcPr>
          <w:p w14:paraId="196596BA"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JPY</w:t>
            </w:r>
          </w:p>
        </w:tc>
        <w:tc>
          <w:tcPr>
            <w:tcW w:w="850" w:type="dxa"/>
            <w:tcBorders>
              <w:top w:val="single" w:sz="4" w:space="0" w:color="auto"/>
              <w:left w:val="nil"/>
              <w:bottom w:val="nil"/>
              <w:right w:val="nil"/>
            </w:tcBorders>
            <w:vAlign w:val="bottom"/>
          </w:tcPr>
          <w:p w14:paraId="6954105F"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EURO</w:t>
            </w:r>
          </w:p>
        </w:tc>
        <w:tc>
          <w:tcPr>
            <w:tcW w:w="851" w:type="dxa"/>
            <w:tcBorders>
              <w:top w:val="single" w:sz="4" w:space="0" w:color="auto"/>
              <w:left w:val="nil"/>
              <w:bottom w:val="nil"/>
              <w:right w:val="nil"/>
            </w:tcBorders>
            <w:vAlign w:val="bottom"/>
          </w:tcPr>
          <w:p w14:paraId="5904EC32"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MYR</w:t>
            </w:r>
          </w:p>
        </w:tc>
        <w:tc>
          <w:tcPr>
            <w:tcW w:w="851" w:type="dxa"/>
            <w:tcBorders>
              <w:top w:val="single" w:sz="4" w:space="0" w:color="auto"/>
              <w:left w:val="nil"/>
              <w:bottom w:val="nil"/>
              <w:right w:val="nil"/>
            </w:tcBorders>
            <w:vAlign w:val="bottom"/>
          </w:tcPr>
          <w:p w14:paraId="2CE61248" w14:textId="77777777" w:rsidR="001A5BC3" w:rsidRPr="008B1C1C" w:rsidRDefault="001A5BC3" w:rsidP="00BF132C">
            <w:pPr>
              <w:ind w:right="-72"/>
              <w:jc w:val="right"/>
              <w:rPr>
                <w:rFonts w:ascii="Arial" w:hAnsi="Arial" w:cs="Arial"/>
                <w:b/>
                <w:bCs/>
                <w:color w:val="000000"/>
                <w:sz w:val="12"/>
                <w:szCs w:val="12"/>
                <w:lang w:val="en-GB"/>
              </w:rPr>
            </w:pPr>
            <w:r w:rsidRPr="008B1C1C">
              <w:rPr>
                <w:rFonts w:ascii="Arial" w:hAnsi="Arial" w:cs="Arial"/>
                <w:b/>
                <w:bCs/>
                <w:color w:val="000000"/>
                <w:sz w:val="12"/>
                <w:szCs w:val="12"/>
                <w:lang w:val="en-GB"/>
              </w:rPr>
              <w:t>Others</w:t>
            </w:r>
          </w:p>
        </w:tc>
        <w:tc>
          <w:tcPr>
            <w:tcW w:w="851" w:type="dxa"/>
            <w:tcBorders>
              <w:top w:val="nil"/>
              <w:left w:val="nil"/>
              <w:bottom w:val="nil"/>
              <w:right w:val="nil"/>
            </w:tcBorders>
            <w:vAlign w:val="bottom"/>
          </w:tcPr>
          <w:p w14:paraId="11581F03" w14:textId="77777777" w:rsidR="001A5BC3" w:rsidRPr="008B1C1C" w:rsidRDefault="001A5BC3" w:rsidP="00BF132C">
            <w:pPr>
              <w:ind w:right="-72"/>
              <w:jc w:val="right"/>
              <w:rPr>
                <w:rFonts w:ascii="Arial" w:hAnsi="Arial" w:cs="Arial"/>
                <w:b/>
                <w:bCs/>
                <w:color w:val="000000"/>
                <w:sz w:val="12"/>
                <w:szCs w:val="12"/>
                <w:cs/>
              </w:rPr>
            </w:pPr>
            <w:r w:rsidRPr="008B1C1C">
              <w:rPr>
                <w:rFonts w:ascii="Arial" w:hAnsi="Arial" w:cs="Arial"/>
                <w:b/>
                <w:bCs/>
                <w:color w:val="000000"/>
                <w:sz w:val="12"/>
                <w:szCs w:val="12"/>
                <w:cs/>
              </w:rPr>
              <w:t>Total</w:t>
            </w:r>
          </w:p>
        </w:tc>
      </w:tr>
      <w:tr w:rsidR="001A5BC3" w:rsidRPr="008B1C1C" w14:paraId="5F17C303" w14:textId="77777777" w:rsidTr="00BF132C">
        <w:trPr>
          <w:cantSplit/>
          <w:trHeight w:val="20"/>
        </w:trPr>
        <w:tc>
          <w:tcPr>
            <w:tcW w:w="1710" w:type="dxa"/>
            <w:tcBorders>
              <w:top w:val="nil"/>
              <w:left w:val="nil"/>
              <w:bottom w:val="nil"/>
              <w:right w:val="nil"/>
            </w:tcBorders>
            <w:vAlign w:val="bottom"/>
          </w:tcPr>
          <w:p w14:paraId="334432F5" w14:textId="77777777" w:rsidR="001A5BC3" w:rsidRPr="008B1C1C" w:rsidRDefault="001A5BC3" w:rsidP="00BF132C">
            <w:pPr>
              <w:ind w:left="-108"/>
              <w:rPr>
                <w:rFonts w:ascii="Arial" w:hAnsi="Arial" w:cs="Arial"/>
                <w:b/>
                <w:bCs/>
                <w:color w:val="000000"/>
                <w:sz w:val="12"/>
                <w:szCs w:val="12"/>
                <w:cs/>
              </w:rPr>
            </w:pPr>
          </w:p>
        </w:tc>
        <w:tc>
          <w:tcPr>
            <w:tcW w:w="885" w:type="dxa"/>
            <w:tcBorders>
              <w:top w:val="nil"/>
              <w:left w:val="nil"/>
              <w:bottom w:val="nil"/>
              <w:right w:val="nil"/>
            </w:tcBorders>
            <w:vAlign w:val="bottom"/>
          </w:tcPr>
          <w:p w14:paraId="5A63B11A"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3D8E12F4"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16" w:type="dxa"/>
            <w:tcBorders>
              <w:top w:val="nil"/>
              <w:left w:val="nil"/>
              <w:bottom w:val="nil"/>
              <w:right w:val="nil"/>
            </w:tcBorders>
            <w:vAlign w:val="bottom"/>
          </w:tcPr>
          <w:p w14:paraId="0E79F2AF"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50" w:type="dxa"/>
            <w:tcBorders>
              <w:top w:val="nil"/>
              <w:left w:val="nil"/>
              <w:bottom w:val="nil"/>
              <w:right w:val="nil"/>
            </w:tcBorders>
            <w:vAlign w:val="bottom"/>
          </w:tcPr>
          <w:p w14:paraId="775FE775"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353F6313"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5BC89536"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39111322"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Million</w:t>
            </w:r>
          </w:p>
        </w:tc>
      </w:tr>
      <w:tr w:rsidR="001A5BC3" w:rsidRPr="008B1C1C" w14:paraId="726F0CE1" w14:textId="77777777" w:rsidTr="00BF132C">
        <w:trPr>
          <w:cantSplit/>
          <w:trHeight w:val="20"/>
        </w:trPr>
        <w:tc>
          <w:tcPr>
            <w:tcW w:w="1710" w:type="dxa"/>
            <w:tcBorders>
              <w:top w:val="nil"/>
              <w:left w:val="nil"/>
              <w:bottom w:val="single" w:sz="4" w:space="0" w:color="auto"/>
              <w:right w:val="nil"/>
            </w:tcBorders>
            <w:vAlign w:val="bottom"/>
          </w:tcPr>
          <w:p w14:paraId="2DA124C1" w14:textId="77777777" w:rsidR="001A5BC3" w:rsidRPr="008B1C1C" w:rsidRDefault="001A5BC3" w:rsidP="00BF132C">
            <w:pPr>
              <w:ind w:left="-108"/>
              <w:jc w:val="center"/>
              <w:rPr>
                <w:rFonts w:ascii="Arial" w:hAnsi="Arial" w:cs="Arial"/>
                <w:b/>
                <w:bCs/>
                <w:color w:val="000000"/>
                <w:sz w:val="12"/>
                <w:szCs w:val="12"/>
                <w:cs/>
              </w:rPr>
            </w:pPr>
            <w:r w:rsidRPr="008B1C1C">
              <w:rPr>
                <w:rFonts w:ascii="Arial" w:hAnsi="Arial" w:cs="Arial"/>
                <w:b/>
                <w:bCs/>
                <w:color w:val="000000"/>
                <w:sz w:val="12"/>
                <w:szCs w:val="12"/>
                <w:cs/>
              </w:rPr>
              <w:t>Transactions</w:t>
            </w:r>
          </w:p>
        </w:tc>
        <w:tc>
          <w:tcPr>
            <w:tcW w:w="885" w:type="dxa"/>
            <w:tcBorders>
              <w:top w:val="nil"/>
              <w:left w:val="nil"/>
              <w:bottom w:val="single" w:sz="4" w:space="0" w:color="auto"/>
              <w:right w:val="nil"/>
            </w:tcBorders>
            <w:vAlign w:val="bottom"/>
          </w:tcPr>
          <w:p w14:paraId="1A0BD1B6"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5279058A"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16" w:type="dxa"/>
            <w:tcBorders>
              <w:top w:val="nil"/>
              <w:left w:val="nil"/>
              <w:bottom w:val="single" w:sz="4" w:space="0" w:color="auto"/>
              <w:right w:val="nil"/>
            </w:tcBorders>
            <w:vAlign w:val="bottom"/>
          </w:tcPr>
          <w:p w14:paraId="07D6517C"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50" w:type="dxa"/>
            <w:tcBorders>
              <w:top w:val="nil"/>
              <w:left w:val="nil"/>
              <w:bottom w:val="single" w:sz="4" w:space="0" w:color="auto"/>
              <w:right w:val="nil"/>
            </w:tcBorders>
            <w:vAlign w:val="bottom"/>
          </w:tcPr>
          <w:p w14:paraId="4400A710"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6815E04F"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2A4B2C30"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20EB0016" w14:textId="77777777" w:rsidR="001A5BC3" w:rsidRPr="008B1C1C" w:rsidRDefault="001A5BC3" w:rsidP="00BF132C">
            <w:pPr>
              <w:ind w:right="-72"/>
              <w:jc w:val="right"/>
              <w:rPr>
                <w:rFonts w:ascii="Arial" w:hAnsi="Arial" w:cs="Arial"/>
                <w:b/>
                <w:bCs/>
                <w:color w:val="000000"/>
                <w:sz w:val="12"/>
                <w:szCs w:val="12"/>
                <w:cs/>
                <w:lang w:val="en-GB"/>
              </w:rPr>
            </w:pPr>
            <w:r w:rsidRPr="008B1C1C">
              <w:rPr>
                <w:rFonts w:ascii="Arial" w:hAnsi="Arial" w:cs="Arial"/>
                <w:b/>
                <w:bCs/>
                <w:color w:val="000000"/>
                <w:sz w:val="12"/>
                <w:szCs w:val="12"/>
                <w:lang w:val="en-GB"/>
              </w:rPr>
              <w:t>Baht</w:t>
            </w:r>
          </w:p>
        </w:tc>
      </w:tr>
      <w:tr w:rsidR="001A5BC3" w:rsidRPr="008B1C1C" w14:paraId="1FE7F84B" w14:textId="77777777" w:rsidTr="00834DB7">
        <w:trPr>
          <w:cantSplit/>
          <w:trHeight w:val="20"/>
        </w:trPr>
        <w:tc>
          <w:tcPr>
            <w:tcW w:w="1710" w:type="dxa"/>
            <w:tcBorders>
              <w:top w:val="single" w:sz="4" w:space="0" w:color="auto"/>
              <w:left w:val="nil"/>
              <w:bottom w:val="nil"/>
              <w:right w:val="nil"/>
            </w:tcBorders>
            <w:vAlign w:val="bottom"/>
          </w:tcPr>
          <w:p w14:paraId="294DF91E" w14:textId="77777777" w:rsidR="001A5BC3" w:rsidRPr="008B1C1C" w:rsidRDefault="001A5BC3" w:rsidP="00BF132C">
            <w:pPr>
              <w:ind w:left="-108"/>
              <w:rPr>
                <w:rFonts w:ascii="Arial" w:hAnsi="Arial" w:cs="Arial"/>
                <w:b/>
                <w:bCs/>
                <w:color w:val="000000"/>
                <w:sz w:val="12"/>
                <w:szCs w:val="12"/>
                <w:u w:val="single"/>
                <w:cs/>
              </w:rPr>
            </w:pPr>
          </w:p>
        </w:tc>
        <w:tc>
          <w:tcPr>
            <w:tcW w:w="885" w:type="dxa"/>
            <w:tcBorders>
              <w:top w:val="single" w:sz="4" w:space="0" w:color="auto"/>
              <w:left w:val="nil"/>
              <w:bottom w:val="nil"/>
              <w:right w:val="nil"/>
            </w:tcBorders>
            <w:shd w:val="clear" w:color="auto" w:fill="auto"/>
            <w:vAlign w:val="bottom"/>
          </w:tcPr>
          <w:p w14:paraId="2F5AC499" w14:textId="77777777" w:rsidR="001A5BC3" w:rsidRPr="008B1C1C" w:rsidRDefault="001A5BC3" w:rsidP="00BF132C">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4834ED1C" w14:textId="77777777" w:rsidR="001A5BC3" w:rsidRPr="008B1C1C" w:rsidRDefault="001A5BC3" w:rsidP="00BF132C">
            <w:pPr>
              <w:ind w:right="-72"/>
              <w:jc w:val="right"/>
              <w:rPr>
                <w:rFonts w:ascii="Arial" w:hAnsi="Arial" w:cs="Arial"/>
                <w:color w:val="000000"/>
                <w:sz w:val="12"/>
                <w:szCs w:val="12"/>
                <w:cs/>
              </w:rPr>
            </w:pPr>
          </w:p>
        </w:tc>
        <w:tc>
          <w:tcPr>
            <w:tcW w:w="816" w:type="dxa"/>
            <w:tcBorders>
              <w:top w:val="single" w:sz="4" w:space="0" w:color="auto"/>
              <w:left w:val="nil"/>
              <w:bottom w:val="nil"/>
              <w:right w:val="nil"/>
            </w:tcBorders>
            <w:shd w:val="clear" w:color="auto" w:fill="auto"/>
            <w:vAlign w:val="bottom"/>
          </w:tcPr>
          <w:p w14:paraId="3179289C" w14:textId="77777777" w:rsidR="001A5BC3" w:rsidRPr="008B1C1C" w:rsidRDefault="001A5BC3" w:rsidP="00BF132C">
            <w:pPr>
              <w:ind w:right="-72"/>
              <w:jc w:val="right"/>
              <w:rPr>
                <w:rFonts w:ascii="Arial" w:hAnsi="Arial" w:cs="Arial"/>
                <w:color w:val="000000"/>
                <w:sz w:val="12"/>
                <w:szCs w:val="12"/>
                <w:cs/>
              </w:rPr>
            </w:pPr>
          </w:p>
        </w:tc>
        <w:tc>
          <w:tcPr>
            <w:tcW w:w="850" w:type="dxa"/>
            <w:tcBorders>
              <w:top w:val="single" w:sz="4" w:space="0" w:color="auto"/>
              <w:left w:val="nil"/>
              <w:bottom w:val="nil"/>
              <w:right w:val="nil"/>
            </w:tcBorders>
            <w:shd w:val="clear" w:color="auto" w:fill="auto"/>
            <w:vAlign w:val="bottom"/>
          </w:tcPr>
          <w:p w14:paraId="1017AF8F" w14:textId="77777777" w:rsidR="001A5BC3" w:rsidRPr="008B1C1C" w:rsidRDefault="001A5BC3" w:rsidP="00BF132C">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77B6ADFA" w14:textId="77777777" w:rsidR="001A5BC3" w:rsidRPr="008B1C1C" w:rsidRDefault="001A5BC3" w:rsidP="00BF132C">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363D5664" w14:textId="77777777" w:rsidR="001A5BC3" w:rsidRPr="008B1C1C" w:rsidRDefault="001A5BC3" w:rsidP="00BF132C">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6A281CDB" w14:textId="77777777" w:rsidR="001A5BC3" w:rsidRPr="008B1C1C" w:rsidRDefault="001A5BC3" w:rsidP="00BF132C">
            <w:pPr>
              <w:ind w:right="-72"/>
              <w:jc w:val="right"/>
              <w:rPr>
                <w:rFonts w:ascii="Arial" w:hAnsi="Arial" w:cs="Arial"/>
                <w:color w:val="000000"/>
                <w:sz w:val="12"/>
                <w:szCs w:val="12"/>
                <w:cs/>
              </w:rPr>
            </w:pPr>
          </w:p>
        </w:tc>
      </w:tr>
      <w:tr w:rsidR="001A5BC3" w:rsidRPr="008B1C1C" w14:paraId="2A75B29F" w14:textId="77777777" w:rsidTr="00834DB7">
        <w:trPr>
          <w:cantSplit/>
          <w:trHeight w:val="80"/>
        </w:trPr>
        <w:tc>
          <w:tcPr>
            <w:tcW w:w="1710" w:type="dxa"/>
            <w:tcBorders>
              <w:top w:val="nil"/>
              <w:left w:val="nil"/>
              <w:bottom w:val="nil"/>
              <w:right w:val="nil"/>
            </w:tcBorders>
            <w:vAlign w:val="bottom"/>
          </w:tcPr>
          <w:p w14:paraId="212D1CF4" w14:textId="77777777" w:rsidR="001A5BC3" w:rsidRPr="008B1C1C" w:rsidRDefault="001A5BC3" w:rsidP="00BF132C">
            <w:pPr>
              <w:ind w:left="-108"/>
              <w:rPr>
                <w:rFonts w:ascii="Arial" w:hAnsi="Arial" w:cs="Arial"/>
                <w:b/>
                <w:bCs/>
                <w:color w:val="000000"/>
                <w:sz w:val="12"/>
                <w:szCs w:val="12"/>
                <w:cs/>
              </w:rPr>
            </w:pPr>
            <w:r w:rsidRPr="008B1C1C">
              <w:rPr>
                <w:rFonts w:ascii="Arial" w:hAnsi="Arial" w:cs="Arial"/>
                <w:b/>
                <w:bCs/>
                <w:color w:val="000000"/>
                <w:sz w:val="12"/>
                <w:szCs w:val="12"/>
                <w:u w:val="single"/>
                <w:cs/>
              </w:rPr>
              <w:t>Financial assets</w:t>
            </w:r>
          </w:p>
        </w:tc>
        <w:tc>
          <w:tcPr>
            <w:tcW w:w="885" w:type="dxa"/>
            <w:tcBorders>
              <w:top w:val="nil"/>
              <w:left w:val="nil"/>
              <w:bottom w:val="nil"/>
              <w:right w:val="nil"/>
            </w:tcBorders>
            <w:shd w:val="clear" w:color="auto" w:fill="auto"/>
            <w:vAlign w:val="bottom"/>
          </w:tcPr>
          <w:p w14:paraId="5ABC8FF6" w14:textId="77777777" w:rsidR="001A5BC3" w:rsidRPr="008B1C1C" w:rsidRDefault="001A5BC3" w:rsidP="00BF132C">
            <w:pPr>
              <w:ind w:right="-72"/>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0EEBA99C" w14:textId="77777777" w:rsidR="001A5BC3" w:rsidRPr="008B1C1C" w:rsidRDefault="001A5BC3" w:rsidP="00BF132C">
            <w:pPr>
              <w:ind w:right="-72"/>
              <w:jc w:val="right"/>
              <w:rPr>
                <w:rFonts w:ascii="Arial" w:hAnsi="Arial" w:cs="Arial"/>
                <w:color w:val="000000"/>
                <w:sz w:val="12"/>
                <w:szCs w:val="12"/>
                <w:cs/>
              </w:rPr>
            </w:pPr>
          </w:p>
        </w:tc>
        <w:tc>
          <w:tcPr>
            <w:tcW w:w="816" w:type="dxa"/>
            <w:tcBorders>
              <w:top w:val="nil"/>
              <w:left w:val="nil"/>
              <w:bottom w:val="nil"/>
              <w:right w:val="nil"/>
            </w:tcBorders>
            <w:shd w:val="clear" w:color="auto" w:fill="auto"/>
            <w:vAlign w:val="bottom"/>
          </w:tcPr>
          <w:p w14:paraId="01D685F7" w14:textId="77777777" w:rsidR="001A5BC3" w:rsidRPr="008B1C1C" w:rsidRDefault="001A5BC3" w:rsidP="00BF132C">
            <w:pPr>
              <w:ind w:right="-72"/>
              <w:jc w:val="right"/>
              <w:rPr>
                <w:rFonts w:ascii="Arial" w:hAnsi="Arial" w:cs="Arial"/>
                <w:color w:val="000000"/>
                <w:sz w:val="12"/>
                <w:szCs w:val="12"/>
                <w:cs/>
              </w:rPr>
            </w:pPr>
          </w:p>
        </w:tc>
        <w:tc>
          <w:tcPr>
            <w:tcW w:w="850" w:type="dxa"/>
            <w:tcBorders>
              <w:top w:val="nil"/>
              <w:left w:val="nil"/>
              <w:bottom w:val="nil"/>
              <w:right w:val="nil"/>
            </w:tcBorders>
            <w:shd w:val="clear" w:color="auto" w:fill="auto"/>
            <w:vAlign w:val="bottom"/>
          </w:tcPr>
          <w:p w14:paraId="1DDE025D" w14:textId="77777777" w:rsidR="001A5BC3" w:rsidRPr="008B1C1C" w:rsidRDefault="001A5BC3" w:rsidP="00BF132C">
            <w:pPr>
              <w:ind w:right="-72"/>
              <w:jc w:val="right"/>
              <w:rPr>
                <w:rFonts w:ascii="Arial" w:hAnsi="Arial" w:cs="Arial"/>
                <w:color w:val="000000"/>
                <w:sz w:val="12"/>
                <w:szCs w:val="12"/>
                <w:lang w:val="en-US"/>
              </w:rPr>
            </w:pPr>
          </w:p>
        </w:tc>
        <w:tc>
          <w:tcPr>
            <w:tcW w:w="851" w:type="dxa"/>
            <w:tcBorders>
              <w:top w:val="nil"/>
              <w:left w:val="nil"/>
              <w:bottom w:val="nil"/>
              <w:right w:val="nil"/>
            </w:tcBorders>
            <w:shd w:val="clear" w:color="auto" w:fill="auto"/>
            <w:vAlign w:val="bottom"/>
          </w:tcPr>
          <w:p w14:paraId="690D7503" w14:textId="77777777" w:rsidR="001A5BC3" w:rsidRPr="008B1C1C" w:rsidRDefault="001A5BC3" w:rsidP="00BF132C">
            <w:pPr>
              <w:ind w:right="-72"/>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444EF305" w14:textId="77777777" w:rsidR="001A5BC3" w:rsidRPr="008B1C1C" w:rsidRDefault="001A5BC3" w:rsidP="00BF132C">
            <w:pPr>
              <w:ind w:right="-72"/>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23CDD51E" w14:textId="77777777" w:rsidR="001A5BC3" w:rsidRPr="008B1C1C" w:rsidRDefault="001A5BC3" w:rsidP="00BF132C">
            <w:pPr>
              <w:ind w:right="-72"/>
              <w:jc w:val="right"/>
              <w:rPr>
                <w:rFonts w:ascii="Arial" w:hAnsi="Arial" w:cs="Arial"/>
                <w:color w:val="000000"/>
                <w:sz w:val="12"/>
                <w:szCs w:val="12"/>
                <w:cs/>
              </w:rPr>
            </w:pPr>
          </w:p>
        </w:tc>
      </w:tr>
      <w:tr w:rsidR="001A5BC3" w:rsidRPr="008B1C1C" w14:paraId="100F2FB6" w14:textId="77777777" w:rsidTr="00834DB7">
        <w:trPr>
          <w:cantSplit/>
        </w:trPr>
        <w:tc>
          <w:tcPr>
            <w:tcW w:w="1710" w:type="dxa"/>
            <w:tcBorders>
              <w:top w:val="nil"/>
              <w:left w:val="nil"/>
              <w:bottom w:val="nil"/>
              <w:right w:val="nil"/>
            </w:tcBorders>
            <w:vAlign w:val="bottom"/>
          </w:tcPr>
          <w:p w14:paraId="0052459F"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Cash</w:t>
            </w:r>
          </w:p>
        </w:tc>
        <w:tc>
          <w:tcPr>
            <w:tcW w:w="885" w:type="dxa"/>
            <w:shd w:val="clear" w:color="auto" w:fill="auto"/>
            <w:vAlign w:val="bottom"/>
          </w:tcPr>
          <w:p w14:paraId="6F459FA7"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917 </w:t>
            </w:r>
          </w:p>
        </w:tc>
        <w:tc>
          <w:tcPr>
            <w:tcW w:w="851" w:type="dxa"/>
            <w:shd w:val="clear" w:color="auto" w:fill="auto"/>
            <w:vAlign w:val="bottom"/>
          </w:tcPr>
          <w:p w14:paraId="5D0AC107"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16" w:type="dxa"/>
            <w:shd w:val="clear" w:color="auto" w:fill="auto"/>
            <w:vAlign w:val="bottom"/>
          </w:tcPr>
          <w:p w14:paraId="009C1F69"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0" w:type="dxa"/>
            <w:shd w:val="clear" w:color="auto" w:fill="auto"/>
            <w:vAlign w:val="bottom"/>
          </w:tcPr>
          <w:p w14:paraId="006DA7E9"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auto"/>
            <w:vAlign w:val="bottom"/>
          </w:tcPr>
          <w:p w14:paraId="09CF41EF"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auto"/>
            <w:vAlign w:val="bottom"/>
          </w:tcPr>
          <w:p w14:paraId="6F2113D8"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3 </w:t>
            </w:r>
          </w:p>
        </w:tc>
        <w:tc>
          <w:tcPr>
            <w:tcW w:w="851" w:type="dxa"/>
            <w:shd w:val="clear" w:color="auto" w:fill="auto"/>
            <w:vAlign w:val="bottom"/>
          </w:tcPr>
          <w:p w14:paraId="630348DD"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920 </w:t>
            </w:r>
          </w:p>
        </w:tc>
      </w:tr>
      <w:tr w:rsidR="001A5BC3" w:rsidRPr="008B1C1C" w14:paraId="3C8A2730" w14:textId="77777777" w:rsidTr="00834DB7">
        <w:trPr>
          <w:cantSplit/>
        </w:trPr>
        <w:tc>
          <w:tcPr>
            <w:tcW w:w="1710" w:type="dxa"/>
            <w:tcBorders>
              <w:top w:val="nil"/>
              <w:left w:val="nil"/>
              <w:bottom w:val="nil"/>
              <w:right w:val="nil"/>
            </w:tcBorders>
            <w:vAlign w:val="bottom"/>
          </w:tcPr>
          <w:p w14:paraId="31A62266"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Interbank and money </w:t>
            </w:r>
          </w:p>
        </w:tc>
        <w:tc>
          <w:tcPr>
            <w:tcW w:w="885" w:type="dxa"/>
            <w:shd w:val="clear" w:color="auto" w:fill="auto"/>
            <w:vAlign w:val="bottom"/>
          </w:tcPr>
          <w:p w14:paraId="4D826F42"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1FF30667" w14:textId="77777777" w:rsidR="001A5BC3" w:rsidRPr="008B1C1C" w:rsidRDefault="001A5BC3" w:rsidP="00BF132C">
            <w:pPr>
              <w:pStyle w:val="Header"/>
              <w:ind w:right="-72"/>
              <w:contextualSpacing/>
              <w:jc w:val="right"/>
              <w:rPr>
                <w:rFonts w:ascii="Arial" w:hAnsi="Arial" w:cs="Arial"/>
                <w:sz w:val="12"/>
                <w:szCs w:val="12"/>
              </w:rPr>
            </w:pPr>
          </w:p>
        </w:tc>
        <w:tc>
          <w:tcPr>
            <w:tcW w:w="816" w:type="dxa"/>
            <w:shd w:val="clear" w:color="auto" w:fill="auto"/>
            <w:vAlign w:val="bottom"/>
          </w:tcPr>
          <w:p w14:paraId="49496593" w14:textId="77777777" w:rsidR="001A5BC3" w:rsidRPr="008B1C1C" w:rsidRDefault="001A5BC3" w:rsidP="00BF132C">
            <w:pPr>
              <w:pStyle w:val="Header"/>
              <w:ind w:right="-72"/>
              <w:contextualSpacing/>
              <w:jc w:val="right"/>
              <w:rPr>
                <w:rFonts w:ascii="Arial" w:hAnsi="Arial" w:cs="Arial"/>
                <w:sz w:val="12"/>
                <w:szCs w:val="12"/>
              </w:rPr>
            </w:pPr>
          </w:p>
        </w:tc>
        <w:tc>
          <w:tcPr>
            <w:tcW w:w="850" w:type="dxa"/>
            <w:shd w:val="clear" w:color="auto" w:fill="auto"/>
            <w:vAlign w:val="bottom"/>
          </w:tcPr>
          <w:p w14:paraId="1FCA8F2C"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38E34B80"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02D4300A"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2143AE80" w14:textId="77777777" w:rsidR="001A5BC3" w:rsidRPr="008B1C1C" w:rsidRDefault="001A5BC3" w:rsidP="00BF132C">
            <w:pPr>
              <w:pStyle w:val="Header"/>
              <w:ind w:right="-72"/>
              <w:contextualSpacing/>
              <w:jc w:val="right"/>
              <w:rPr>
                <w:rFonts w:ascii="Arial" w:hAnsi="Arial" w:cs="Arial"/>
                <w:sz w:val="12"/>
                <w:szCs w:val="12"/>
              </w:rPr>
            </w:pPr>
          </w:p>
        </w:tc>
      </w:tr>
      <w:tr w:rsidR="001A5BC3" w:rsidRPr="008B1C1C" w14:paraId="7DFF9C13" w14:textId="77777777" w:rsidTr="00834DB7">
        <w:trPr>
          <w:cantSplit/>
        </w:trPr>
        <w:tc>
          <w:tcPr>
            <w:tcW w:w="1710" w:type="dxa"/>
            <w:tcBorders>
              <w:top w:val="nil"/>
              <w:left w:val="nil"/>
              <w:bottom w:val="nil"/>
              <w:right w:val="nil"/>
            </w:tcBorders>
            <w:vAlign w:val="bottom"/>
          </w:tcPr>
          <w:p w14:paraId="1B0E403F"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   market items</w:t>
            </w:r>
          </w:p>
        </w:tc>
        <w:tc>
          <w:tcPr>
            <w:tcW w:w="885" w:type="dxa"/>
            <w:shd w:val="clear" w:color="auto" w:fill="auto"/>
            <w:vAlign w:val="bottom"/>
          </w:tcPr>
          <w:p w14:paraId="0CC36245"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9,229 </w:t>
            </w:r>
          </w:p>
        </w:tc>
        <w:tc>
          <w:tcPr>
            <w:tcW w:w="851" w:type="dxa"/>
            <w:shd w:val="clear" w:color="auto" w:fill="auto"/>
            <w:vAlign w:val="bottom"/>
          </w:tcPr>
          <w:p w14:paraId="3E9D9914"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11,028 </w:t>
            </w:r>
          </w:p>
        </w:tc>
        <w:tc>
          <w:tcPr>
            <w:tcW w:w="816" w:type="dxa"/>
            <w:shd w:val="clear" w:color="auto" w:fill="auto"/>
            <w:vAlign w:val="bottom"/>
          </w:tcPr>
          <w:p w14:paraId="3F066DF5"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64 </w:t>
            </w:r>
          </w:p>
        </w:tc>
        <w:tc>
          <w:tcPr>
            <w:tcW w:w="850" w:type="dxa"/>
            <w:shd w:val="clear" w:color="auto" w:fill="auto"/>
            <w:vAlign w:val="bottom"/>
          </w:tcPr>
          <w:p w14:paraId="74B513BC"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13 </w:t>
            </w:r>
          </w:p>
        </w:tc>
        <w:tc>
          <w:tcPr>
            <w:tcW w:w="851" w:type="dxa"/>
            <w:shd w:val="clear" w:color="auto" w:fill="auto"/>
            <w:vAlign w:val="bottom"/>
          </w:tcPr>
          <w:p w14:paraId="61C31B4A"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58 </w:t>
            </w:r>
          </w:p>
        </w:tc>
        <w:tc>
          <w:tcPr>
            <w:tcW w:w="851" w:type="dxa"/>
            <w:shd w:val="clear" w:color="auto" w:fill="auto"/>
            <w:vAlign w:val="bottom"/>
          </w:tcPr>
          <w:p w14:paraId="14FAD9CD"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323 </w:t>
            </w:r>
          </w:p>
        </w:tc>
        <w:tc>
          <w:tcPr>
            <w:tcW w:w="851" w:type="dxa"/>
            <w:shd w:val="clear" w:color="auto" w:fill="auto"/>
            <w:vAlign w:val="bottom"/>
          </w:tcPr>
          <w:p w14:paraId="768240DF"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20,715 </w:t>
            </w:r>
          </w:p>
        </w:tc>
      </w:tr>
      <w:tr w:rsidR="001A5BC3" w:rsidRPr="008B1C1C" w14:paraId="1D37D139" w14:textId="77777777" w:rsidTr="00834DB7">
        <w:trPr>
          <w:cantSplit/>
        </w:trPr>
        <w:tc>
          <w:tcPr>
            <w:tcW w:w="1710" w:type="dxa"/>
            <w:tcBorders>
              <w:top w:val="nil"/>
              <w:left w:val="nil"/>
              <w:bottom w:val="nil"/>
              <w:right w:val="nil"/>
            </w:tcBorders>
            <w:vAlign w:val="bottom"/>
          </w:tcPr>
          <w:p w14:paraId="521388DA"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Financial assets </w:t>
            </w:r>
          </w:p>
        </w:tc>
        <w:tc>
          <w:tcPr>
            <w:tcW w:w="885" w:type="dxa"/>
            <w:shd w:val="clear" w:color="auto" w:fill="auto"/>
            <w:vAlign w:val="bottom"/>
          </w:tcPr>
          <w:p w14:paraId="5275E817"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10558C7B" w14:textId="77777777" w:rsidR="001A5BC3" w:rsidRPr="008B1C1C" w:rsidRDefault="001A5BC3" w:rsidP="00BF132C">
            <w:pPr>
              <w:pStyle w:val="Header"/>
              <w:ind w:right="-72"/>
              <w:contextualSpacing/>
              <w:jc w:val="right"/>
              <w:rPr>
                <w:rFonts w:ascii="Arial" w:hAnsi="Arial" w:cs="Arial"/>
                <w:sz w:val="12"/>
                <w:szCs w:val="12"/>
              </w:rPr>
            </w:pPr>
          </w:p>
        </w:tc>
        <w:tc>
          <w:tcPr>
            <w:tcW w:w="816" w:type="dxa"/>
            <w:shd w:val="clear" w:color="auto" w:fill="auto"/>
            <w:vAlign w:val="bottom"/>
          </w:tcPr>
          <w:p w14:paraId="3CFB0128" w14:textId="77777777" w:rsidR="001A5BC3" w:rsidRPr="008B1C1C" w:rsidRDefault="001A5BC3" w:rsidP="00BF132C">
            <w:pPr>
              <w:pStyle w:val="Header"/>
              <w:ind w:right="-72"/>
              <w:contextualSpacing/>
              <w:jc w:val="right"/>
              <w:rPr>
                <w:rFonts w:ascii="Arial" w:hAnsi="Arial" w:cs="Arial"/>
                <w:sz w:val="12"/>
                <w:szCs w:val="12"/>
              </w:rPr>
            </w:pPr>
          </w:p>
        </w:tc>
        <w:tc>
          <w:tcPr>
            <w:tcW w:w="850" w:type="dxa"/>
            <w:shd w:val="clear" w:color="auto" w:fill="auto"/>
            <w:vAlign w:val="bottom"/>
          </w:tcPr>
          <w:p w14:paraId="04683766"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2D21EBB1"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095BC284"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2041F3EF" w14:textId="77777777" w:rsidR="001A5BC3" w:rsidRPr="008B1C1C" w:rsidRDefault="001A5BC3" w:rsidP="00BF132C">
            <w:pPr>
              <w:pStyle w:val="Header"/>
              <w:ind w:right="-72"/>
              <w:contextualSpacing/>
              <w:jc w:val="right"/>
              <w:rPr>
                <w:rFonts w:ascii="Arial" w:hAnsi="Arial" w:cs="Arial"/>
                <w:sz w:val="12"/>
                <w:szCs w:val="12"/>
              </w:rPr>
            </w:pPr>
          </w:p>
        </w:tc>
      </w:tr>
      <w:tr w:rsidR="001A5BC3" w:rsidRPr="008B1C1C" w14:paraId="067C64BA" w14:textId="77777777" w:rsidTr="00834DB7">
        <w:trPr>
          <w:cantSplit/>
        </w:trPr>
        <w:tc>
          <w:tcPr>
            <w:tcW w:w="1710" w:type="dxa"/>
            <w:tcBorders>
              <w:top w:val="nil"/>
              <w:left w:val="nil"/>
              <w:bottom w:val="nil"/>
              <w:right w:val="nil"/>
            </w:tcBorders>
            <w:vAlign w:val="bottom"/>
          </w:tcPr>
          <w:p w14:paraId="0162306F"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   measured at fair value</w:t>
            </w:r>
          </w:p>
        </w:tc>
        <w:tc>
          <w:tcPr>
            <w:tcW w:w="885" w:type="dxa"/>
            <w:shd w:val="clear" w:color="auto" w:fill="auto"/>
            <w:vAlign w:val="bottom"/>
          </w:tcPr>
          <w:p w14:paraId="2EE8B2B2"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301C1C20" w14:textId="77777777" w:rsidR="001A5BC3" w:rsidRPr="008B1C1C" w:rsidRDefault="001A5BC3" w:rsidP="00BF132C">
            <w:pPr>
              <w:pStyle w:val="Header"/>
              <w:ind w:right="-72"/>
              <w:contextualSpacing/>
              <w:jc w:val="right"/>
              <w:rPr>
                <w:rFonts w:ascii="Arial" w:hAnsi="Arial" w:cs="Arial"/>
                <w:sz w:val="12"/>
                <w:szCs w:val="12"/>
              </w:rPr>
            </w:pPr>
          </w:p>
        </w:tc>
        <w:tc>
          <w:tcPr>
            <w:tcW w:w="816" w:type="dxa"/>
            <w:shd w:val="clear" w:color="auto" w:fill="auto"/>
            <w:vAlign w:val="bottom"/>
          </w:tcPr>
          <w:p w14:paraId="416FC537" w14:textId="77777777" w:rsidR="001A5BC3" w:rsidRPr="008B1C1C" w:rsidRDefault="001A5BC3" w:rsidP="00BF132C">
            <w:pPr>
              <w:pStyle w:val="Header"/>
              <w:ind w:right="-72"/>
              <w:contextualSpacing/>
              <w:jc w:val="right"/>
              <w:rPr>
                <w:rFonts w:ascii="Arial" w:hAnsi="Arial" w:cs="Arial"/>
                <w:sz w:val="12"/>
                <w:szCs w:val="12"/>
              </w:rPr>
            </w:pPr>
          </w:p>
        </w:tc>
        <w:tc>
          <w:tcPr>
            <w:tcW w:w="850" w:type="dxa"/>
            <w:shd w:val="clear" w:color="auto" w:fill="auto"/>
            <w:vAlign w:val="bottom"/>
          </w:tcPr>
          <w:p w14:paraId="77ED990B"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71153D38"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56DA81DB"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17B499C9" w14:textId="77777777" w:rsidR="001A5BC3" w:rsidRPr="008B1C1C" w:rsidRDefault="001A5BC3" w:rsidP="00BF132C">
            <w:pPr>
              <w:pStyle w:val="Header"/>
              <w:ind w:right="-72"/>
              <w:contextualSpacing/>
              <w:jc w:val="right"/>
              <w:rPr>
                <w:rFonts w:ascii="Arial" w:hAnsi="Arial" w:cs="Arial"/>
                <w:sz w:val="12"/>
                <w:szCs w:val="12"/>
              </w:rPr>
            </w:pPr>
          </w:p>
        </w:tc>
      </w:tr>
      <w:tr w:rsidR="001A5BC3" w:rsidRPr="008B1C1C" w14:paraId="6D8266D5" w14:textId="77777777" w:rsidTr="00834DB7">
        <w:trPr>
          <w:cantSplit/>
        </w:trPr>
        <w:tc>
          <w:tcPr>
            <w:tcW w:w="1710" w:type="dxa"/>
            <w:tcBorders>
              <w:top w:val="nil"/>
              <w:left w:val="nil"/>
              <w:bottom w:val="nil"/>
              <w:right w:val="nil"/>
            </w:tcBorders>
            <w:vAlign w:val="bottom"/>
          </w:tcPr>
          <w:p w14:paraId="6D30E997" w14:textId="77777777" w:rsidR="001A5BC3" w:rsidRPr="008B1C1C" w:rsidRDefault="001A5BC3" w:rsidP="00BF132C">
            <w:pPr>
              <w:ind w:left="-108"/>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through profit or loss</w:t>
            </w:r>
          </w:p>
        </w:tc>
        <w:tc>
          <w:tcPr>
            <w:tcW w:w="885" w:type="dxa"/>
            <w:shd w:val="clear" w:color="auto" w:fill="auto"/>
            <w:vAlign w:val="bottom"/>
          </w:tcPr>
          <w:p w14:paraId="087E44A3"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22,363 </w:t>
            </w:r>
          </w:p>
        </w:tc>
        <w:tc>
          <w:tcPr>
            <w:tcW w:w="851" w:type="dxa"/>
            <w:shd w:val="clear" w:color="auto" w:fill="auto"/>
            <w:vAlign w:val="bottom"/>
          </w:tcPr>
          <w:p w14:paraId="6F1BE193"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16" w:type="dxa"/>
            <w:shd w:val="clear" w:color="auto" w:fill="auto"/>
            <w:vAlign w:val="bottom"/>
          </w:tcPr>
          <w:p w14:paraId="1BA9C5BB"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0" w:type="dxa"/>
            <w:shd w:val="clear" w:color="auto" w:fill="auto"/>
            <w:vAlign w:val="bottom"/>
          </w:tcPr>
          <w:p w14:paraId="5B135E30"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auto"/>
            <w:vAlign w:val="bottom"/>
          </w:tcPr>
          <w:p w14:paraId="11114DAD"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auto"/>
            <w:vAlign w:val="bottom"/>
          </w:tcPr>
          <w:p w14:paraId="5FDDB173"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auto"/>
            <w:vAlign w:val="bottom"/>
          </w:tcPr>
          <w:p w14:paraId="56ED6D2E"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22,363 </w:t>
            </w:r>
          </w:p>
        </w:tc>
      </w:tr>
      <w:tr w:rsidR="001A5BC3" w:rsidRPr="008B1C1C" w14:paraId="04E70710" w14:textId="77777777" w:rsidTr="00834DB7">
        <w:trPr>
          <w:cantSplit/>
        </w:trPr>
        <w:tc>
          <w:tcPr>
            <w:tcW w:w="1710" w:type="dxa"/>
            <w:tcBorders>
              <w:top w:val="nil"/>
              <w:left w:val="nil"/>
              <w:bottom w:val="nil"/>
              <w:right w:val="nil"/>
            </w:tcBorders>
            <w:vAlign w:val="bottom"/>
          </w:tcPr>
          <w:p w14:paraId="3EAFF383"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Derivative assets</w:t>
            </w:r>
          </w:p>
        </w:tc>
        <w:tc>
          <w:tcPr>
            <w:tcW w:w="885" w:type="dxa"/>
            <w:shd w:val="clear" w:color="auto" w:fill="auto"/>
            <w:vAlign w:val="bottom"/>
          </w:tcPr>
          <w:p w14:paraId="7F1DC56C"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627,505 </w:t>
            </w:r>
          </w:p>
        </w:tc>
        <w:tc>
          <w:tcPr>
            <w:tcW w:w="851" w:type="dxa"/>
            <w:shd w:val="clear" w:color="auto" w:fill="auto"/>
            <w:vAlign w:val="bottom"/>
          </w:tcPr>
          <w:p w14:paraId="342BC276"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w:t>
            </w:r>
            <w:r w:rsidRPr="008B1C1C">
              <w:rPr>
                <w:rFonts w:ascii="Arial" w:hAnsi="Arial" w:cs="Arial"/>
                <w:sz w:val="12"/>
                <w:szCs w:val="12"/>
              </w:rPr>
              <w:t>534,037</w:t>
            </w:r>
            <w:r w:rsidRPr="008B1C1C">
              <w:rPr>
                <w:rFonts w:ascii="Arial" w:hAnsi="Arial"/>
                <w:sz w:val="12"/>
                <w:szCs w:val="12"/>
                <w:cs/>
              </w:rPr>
              <w:t>)</w:t>
            </w:r>
          </w:p>
        </w:tc>
        <w:tc>
          <w:tcPr>
            <w:tcW w:w="816" w:type="dxa"/>
            <w:shd w:val="clear" w:color="auto" w:fill="auto"/>
            <w:vAlign w:val="bottom"/>
          </w:tcPr>
          <w:p w14:paraId="0DCFF705"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2,496 </w:t>
            </w:r>
          </w:p>
        </w:tc>
        <w:tc>
          <w:tcPr>
            <w:tcW w:w="850" w:type="dxa"/>
            <w:shd w:val="clear" w:color="auto" w:fill="auto"/>
            <w:vAlign w:val="bottom"/>
          </w:tcPr>
          <w:p w14:paraId="7E443F99"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w:t>
            </w:r>
            <w:r w:rsidRPr="008B1C1C">
              <w:rPr>
                <w:rFonts w:ascii="Arial" w:hAnsi="Arial" w:cs="Arial"/>
                <w:sz w:val="12"/>
                <w:szCs w:val="12"/>
              </w:rPr>
              <w:t>12,510</w:t>
            </w:r>
            <w:r w:rsidRPr="008B1C1C">
              <w:rPr>
                <w:rFonts w:ascii="Arial" w:hAnsi="Arial"/>
                <w:sz w:val="12"/>
                <w:szCs w:val="12"/>
                <w:cs/>
              </w:rPr>
              <w:t>)</w:t>
            </w:r>
          </w:p>
        </w:tc>
        <w:tc>
          <w:tcPr>
            <w:tcW w:w="851" w:type="dxa"/>
            <w:shd w:val="clear" w:color="auto" w:fill="auto"/>
            <w:vAlign w:val="bottom"/>
          </w:tcPr>
          <w:p w14:paraId="1B48C70C"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w:t>
            </w:r>
            <w:r w:rsidRPr="008B1C1C">
              <w:rPr>
                <w:rFonts w:ascii="Arial" w:hAnsi="Arial" w:cs="Arial"/>
                <w:sz w:val="12"/>
                <w:szCs w:val="12"/>
              </w:rPr>
              <w:t>8</w:t>
            </w:r>
            <w:r w:rsidRPr="008B1C1C">
              <w:rPr>
                <w:rFonts w:ascii="Arial" w:hAnsi="Arial"/>
                <w:sz w:val="12"/>
                <w:szCs w:val="12"/>
                <w:cs/>
              </w:rPr>
              <w:t>)</w:t>
            </w:r>
          </w:p>
        </w:tc>
        <w:tc>
          <w:tcPr>
            <w:tcW w:w="851" w:type="dxa"/>
            <w:shd w:val="clear" w:color="auto" w:fill="auto"/>
            <w:vAlign w:val="bottom"/>
          </w:tcPr>
          <w:p w14:paraId="5208D194"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w:t>
            </w:r>
            <w:r w:rsidRPr="008B1C1C">
              <w:rPr>
                <w:rFonts w:ascii="Arial" w:hAnsi="Arial" w:cs="Arial"/>
                <w:sz w:val="12"/>
                <w:szCs w:val="12"/>
              </w:rPr>
              <w:t>3,162</w:t>
            </w:r>
            <w:r w:rsidRPr="008B1C1C">
              <w:rPr>
                <w:rFonts w:ascii="Arial" w:hAnsi="Arial"/>
                <w:sz w:val="12"/>
                <w:szCs w:val="12"/>
                <w:cs/>
              </w:rPr>
              <w:t>)</w:t>
            </w:r>
          </w:p>
        </w:tc>
        <w:tc>
          <w:tcPr>
            <w:tcW w:w="851" w:type="dxa"/>
            <w:shd w:val="clear" w:color="auto" w:fill="auto"/>
            <w:vAlign w:val="bottom"/>
          </w:tcPr>
          <w:p w14:paraId="375CF9C7"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80,284 </w:t>
            </w:r>
          </w:p>
        </w:tc>
      </w:tr>
      <w:tr w:rsidR="001A5BC3" w:rsidRPr="008B1C1C" w14:paraId="2CE390B7" w14:textId="77777777" w:rsidTr="00834DB7">
        <w:trPr>
          <w:cantSplit/>
        </w:trPr>
        <w:tc>
          <w:tcPr>
            <w:tcW w:w="1710" w:type="dxa"/>
            <w:tcBorders>
              <w:top w:val="nil"/>
              <w:left w:val="nil"/>
              <w:bottom w:val="nil"/>
              <w:right w:val="nil"/>
            </w:tcBorders>
            <w:vAlign w:val="bottom"/>
          </w:tcPr>
          <w:p w14:paraId="2E069408" w14:textId="77777777" w:rsidR="001A5BC3" w:rsidRPr="008B1C1C" w:rsidRDefault="001A5BC3" w:rsidP="00BF132C">
            <w:pPr>
              <w:ind w:left="-108"/>
              <w:rPr>
                <w:rFonts w:ascii="Arial" w:hAnsi="Arial" w:cs="Arial"/>
                <w:color w:val="000000"/>
                <w:sz w:val="12"/>
                <w:szCs w:val="12"/>
                <w:cs/>
                <w:lang w:val="en-US"/>
              </w:rPr>
            </w:pPr>
            <w:r w:rsidRPr="008B1C1C">
              <w:rPr>
                <w:rFonts w:ascii="Arial" w:hAnsi="Arial" w:cs="Arial"/>
                <w:color w:val="000000"/>
                <w:sz w:val="12"/>
                <w:szCs w:val="12"/>
                <w:lang w:val="en-US"/>
              </w:rPr>
              <w:t>Investments</w:t>
            </w:r>
          </w:p>
        </w:tc>
        <w:tc>
          <w:tcPr>
            <w:tcW w:w="885" w:type="dxa"/>
            <w:shd w:val="clear" w:color="auto" w:fill="auto"/>
            <w:vAlign w:val="bottom"/>
          </w:tcPr>
          <w:p w14:paraId="4D69B89E"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102,337 </w:t>
            </w:r>
          </w:p>
        </w:tc>
        <w:tc>
          <w:tcPr>
            <w:tcW w:w="851" w:type="dxa"/>
            <w:shd w:val="clear" w:color="auto" w:fill="auto"/>
            <w:vAlign w:val="bottom"/>
          </w:tcPr>
          <w:p w14:paraId="6BDC6AB3"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16" w:type="dxa"/>
            <w:shd w:val="clear" w:color="auto" w:fill="auto"/>
            <w:vAlign w:val="bottom"/>
          </w:tcPr>
          <w:p w14:paraId="01F6450D"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0" w:type="dxa"/>
            <w:shd w:val="clear" w:color="auto" w:fill="auto"/>
            <w:vAlign w:val="bottom"/>
          </w:tcPr>
          <w:p w14:paraId="5FC3A61D"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1 </w:t>
            </w:r>
          </w:p>
        </w:tc>
        <w:tc>
          <w:tcPr>
            <w:tcW w:w="851" w:type="dxa"/>
            <w:shd w:val="clear" w:color="auto" w:fill="auto"/>
            <w:vAlign w:val="bottom"/>
          </w:tcPr>
          <w:p w14:paraId="6FC88EAF"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2,739 </w:t>
            </w:r>
          </w:p>
        </w:tc>
        <w:tc>
          <w:tcPr>
            <w:tcW w:w="851" w:type="dxa"/>
            <w:shd w:val="clear" w:color="auto" w:fill="auto"/>
            <w:vAlign w:val="bottom"/>
          </w:tcPr>
          <w:p w14:paraId="7C16D2D8"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auto"/>
            <w:vAlign w:val="bottom"/>
          </w:tcPr>
          <w:p w14:paraId="12A3B1AA"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105,077 </w:t>
            </w:r>
          </w:p>
        </w:tc>
      </w:tr>
      <w:tr w:rsidR="001A5BC3" w:rsidRPr="008B1C1C" w14:paraId="78EC42AB" w14:textId="77777777" w:rsidTr="00834DB7">
        <w:trPr>
          <w:cantSplit/>
        </w:trPr>
        <w:tc>
          <w:tcPr>
            <w:tcW w:w="1710" w:type="dxa"/>
            <w:tcBorders>
              <w:top w:val="nil"/>
              <w:left w:val="nil"/>
              <w:bottom w:val="nil"/>
              <w:right w:val="nil"/>
            </w:tcBorders>
            <w:vAlign w:val="bottom"/>
          </w:tcPr>
          <w:p w14:paraId="31337AAC" w14:textId="77777777" w:rsidR="001A5BC3" w:rsidRPr="008B1C1C" w:rsidRDefault="001A5BC3" w:rsidP="00BF132C">
            <w:pPr>
              <w:ind w:left="-108"/>
              <w:rPr>
                <w:rFonts w:ascii="Arial" w:hAnsi="Arial" w:cs="Arial"/>
                <w:color w:val="000000"/>
                <w:sz w:val="12"/>
                <w:szCs w:val="12"/>
                <w:cs/>
                <w:lang w:val="en-US"/>
              </w:rPr>
            </w:pPr>
            <w:r w:rsidRPr="008B1C1C">
              <w:rPr>
                <w:rFonts w:ascii="Arial" w:hAnsi="Arial" w:cs="Arial"/>
                <w:color w:val="000000"/>
                <w:sz w:val="12"/>
                <w:szCs w:val="12"/>
                <w:lang w:val="en-US"/>
              </w:rPr>
              <w:t>Loans to customers and</w:t>
            </w:r>
          </w:p>
        </w:tc>
        <w:tc>
          <w:tcPr>
            <w:tcW w:w="885" w:type="dxa"/>
            <w:shd w:val="clear" w:color="auto" w:fill="auto"/>
            <w:vAlign w:val="bottom"/>
          </w:tcPr>
          <w:p w14:paraId="1EF5E92F" w14:textId="77777777" w:rsidR="001A5BC3" w:rsidRPr="008B1C1C" w:rsidRDefault="001A5BC3" w:rsidP="00BF132C">
            <w:pPr>
              <w:pStyle w:val="Header"/>
              <w:ind w:right="-72"/>
              <w:contextualSpacing/>
              <w:jc w:val="right"/>
              <w:rPr>
                <w:rFonts w:ascii="Arial" w:hAnsi="Arial" w:cs="Arial"/>
                <w:sz w:val="12"/>
                <w:szCs w:val="12"/>
                <w:lang w:val="en-GB"/>
              </w:rPr>
            </w:pPr>
          </w:p>
        </w:tc>
        <w:tc>
          <w:tcPr>
            <w:tcW w:w="851" w:type="dxa"/>
            <w:shd w:val="clear" w:color="auto" w:fill="auto"/>
            <w:vAlign w:val="bottom"/>
          </w:tcPr>
          <w:p w14:paraId="5AFF7B9A" w14:textId="77777777" w:rsidR="001A5BC3" w:rsidRPr="008B1C1C" w:rsidRDefault="001A5BC3" w:rsidP="00BF132C">
            <w:pPr>
              <w:pStyle w:val="Header"/>
              <w:ind w:right="-72"/>
              <w:contextualSpacing/>
              <w:jc w:val="right"/>
              <w:rPr>
                <w:rFonts w:ascii="Arial" w:hAnsi="Arial" w:cs="Arial"/>
                <w:sz w:val="12"/>
                <w:szCs w:val="12"/>
              </w:rPr>
            </w:pPr>
          </w:p>
        </w:tc>
        <w:tc>
          <w:tcPr>
            <w:tcW w:w="816" w:type="dxa"/>
            <w:shd w:val="clear" w:color="auto" w:fill="auto"/>
            <w:vAlign w:val="bottom"/>
          </w:tcPr>
          <w:p w14:paraId="1635A062" w14:textId="77777777" w:rsidR="001A5BC3" w:rsidRPr="008B1C1C" w:rsidRDefault="001A5BC3" w:rsidP="00BF132C">
            <w:pPr>
              <w:pStyle w:val="Header"/>
              <w:ind w:right="-72"/>
              <w:contextualSpacing/>
              <w:jc w:val="right"/>
              <w:rPr>
                <w:rFonts w:ascii="Arial" w:hAnsi="Arial" w:cs="Arial"/>
                <w:sz w:val="12"/>
                <w:szCs w:val="12"/>
              </w:rPr>
            </w:pPr>
          </w:p>
        </w:tc>
        <w:tc>
          <w:tcPr>
            <w:tcW w:w="850" w:type="dxa"/>
            <w:shd w:val="clear" w:color="auto" w:fill="auto"/>
            <w:vAlign w:val="bottom"/>
          </w:tcPr>
          <w:p w14:paraId="2256967C"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6ED7E671"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6BB05D42"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67F68F81" w14:textId="77777777" w:rsidR="001A5BC3" w:rsidRPr="008B1C1C" w:rsidRDefault="001A5BC3" w:rsidP="00BF132C">
            <w:pPr>
              <w:pStyle w:val="Header"/>
              <w:ind w:right="-72"/>
              <w:contextualSpacing/>
              <w:jc w:val="right"/>
              <w:rPr>
                <w:rFonts w:ascii="Arial" w:hAnsi="Arial" w:cs="Arial"/>
                <w:sz w:val="12"/>
                <w:szCs w:val="12"/>
              </w:rPr>
            </w:pPr>
          </w:p>
        </w:tc>
      </w:tr>
      <w:tr w:rsidR="001A5BC3" w:rsidRPr="008B1C1C" w14:paraId="73107497" w14:textId="77777777" w:rsidTr="00834DB7">
        <w:trPr>
          <w:cantSplit/>
        </w:trPr>
        <w:tc>
          <w:tcPr>
            <w:tcW w:w="1710" w:type="dxa"/>
            <w:tcBorders>
              <w:top w:val="nil"/>
              <w:left w:val="nil"/>
              <w:bottom w:val="nil"/>
              <w:right w:val="nil"/>
            </w:tcBorders>
            <w:vAlign w:val="bottom"/>
          </w:tcPr>
          <w:p w14:paraId="1AC68F29" w14:textId="77777777" w:rsidR="001A5BC3" w:rsidRPr="008B1C1C" w:rsidRDefault="001A5BC3" w:rsidP="00BF132C">
            <w:pPr>
              <w:ind w:left="-108"/>
              <w:rPr>
                <w:rFonts w:ascii="Arial" w:hAnsi="Arial" w:cs="Arial"/>
                <w:color w:val="000000"/>
                <w:sz w:val="12"/>
                <w:szCs w:val="12"/>
                <w:cs/>
                <w:lang w:val="en-US"/>
              </w:rPr>
            </w:pPr>
            <w:r w:rsidRPr="008B1C1C">
              <w:rPr>
                <w:rFonts w:ascii="Arial" w:hAnsi="Arial" w:cs="Arial"/>
                <w:color w:val="000000"/>
                <w:sz w:val="12"/>
                <w:szCs w:val="12"/>
                <w:lang w:val="en-US"/>
              </w:rPr>
              <w:t xml:space="preserve">   Accrued interest </w:t>
            </w:r>
          </w:p>
        </w:tc>
        <w:tc>
          <w:tcPr>
            <w:tcW w:w="885" w:type="dxa"/>
            <w:shd w:val="clear" w:color="auto" w:fill="auto"/>
            <w:vAlign w:val="bottom"/>
          </w:tcPr>
          <w:p w14:paraId="4E6EE73E" w14:textId="77777777" w:rsidR="001A5BC3" w:rsidRPr="008B1C1C" w:rsidRDefault="001A5BC3" w:rsidP="00BF132C">
            <w:pPr>
              <w:pStyle w:val="Header"/>
              <w:ind w:right="-72"/>
              <w:contextualSpacing/>
              <w:jc w:val="right"/>
              <w:rPr>
                <w:rFonts w:ascii="Arial" w:hAnsi="Arial" w:cs="Arial"/>
                <w:sz w:val="12"/>
                <w:szCs w:val="12"/>
                <w:lang w:val="en-GB"/>
              </w:rPr>
            </w:pPr>
          </w:p>
        </w:tc>
        <w:tc>
          <w:tcPr>
            <w:tcW w:w="851" w:type="dxa"/>
            <w:shd w:val="clear" w:color="auto" w:fill="auto"/>
            <w:vAlign w:val="bottom"/>
          </w:tcPr>
          <w:p w14:paraId="0FAA1D14" w14:textId="77777777" w:rsidR="001A5BC3" w:rsidRPr="008B1C1C" w:rsidRDefault="001A5BC3" w:rsidP="00BF132C">
            <w:pPr>
              <w:pStyle w:val="Header"/>
              <w:ind w:right="-72"/>
              <w:contextualSpacing/>
              <w:jc w:val="right"/>
              <w:rPr>
                <w:rFonts w:ascii="Arial" w:hAnsi="Arial" w:cs="Arial"/>
                <w:sz w:val="12"/>
                <w:szCs w:val="12"/>
              </w:rPr>
            </w:pPr>
          </w:p>
        </w:tc>
        <w:tc>
          <w:tcPr>
            <w:tcW w:w="816" w:type="dxa"/>
            <w:shd w:val="clear" w:color="auto" w:fill="auto"/>
            <w:vAlign w:val="bottom"/>
          </w:tcPr>
          <w:p w14:paraId="0C2A3CCB" w14:textId="77777777" w:rsidR="001A5BC3" w:rsidRPr="008B1C1C" w:rsidRDefault="001A5BC3" w:rsidP="00BF132C">
            <w:pPr>
              <w:pStyle w:val="Header"/>
              <w:ind w:right="-72"/>
              <w:contextualSpacing/>
              <w:jc w:val="right"/>
              <w:rPr>
                <w:rFonts w:ascii="Arial" w:hAnsi="Arial" w:cs="Arial"/>
                <w:sz w:val="12"/>
                <w:szCs w:val="12"/>
              </w:rPr>
            </w:pPr>
          </w:p>
        </w:tc>
        <w:tc>
          <w:tcPr>
            <w:tcW w:w="850" w:type="dxa"/>
            <w:shd w:val="clear" w:color="auto" w:fill="auto"/>
            <w:vAlign w:val="bottom"/>
          </w:tcPr>
          <w:p w14:paraId="4B6AF7E2"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61B48585"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65733926"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10644DFC" w14:textId="77777777" w:rsidR="001A5BC3" w:rsidRPr="008B1C1C" w:rsidRDefault="001A5BC3" w:rsidP="00BF132C">
            <w:pPr>
              <w:pStyle w:val="Header"/>
              <w:ind w:right="-72"/>
              <w:contextualSpacing/>
              <w:jc w:val="right"/>
              <w:rPr>
                <w:rFonts w:ascii="Arial" w:hAnsi="Arial" w:cs="Arial"/>
                <w:sz w:val="12"/>
                <w:szCs w:val="12"/>
              </w:rPr>
            </w:pPr>
          </w:p>
        </w:tc>
      </w:tr>
      <w:tr w:rsidR="001A5BC3" w:rsidRPr="008B1C1C" w14:paraId="20D9FD88" w14:textId="77777777" w:rsidTr="00834DB7">
        <w:trPr>
          <w:cantSplit/>
        </w:trPr>
        <w:tc>
          <w:tcPr>
            <w:tcW w:w="1710" w:type="dxa"/>
            <w:tcBorders>
              <w:top w:val="nil"/>
              <w:left w:val="nil"/>
              <w:bottom w:val="nil"/>
              <w:right w:val="nil"/>
            </w:tcBorders>
            <w:vAlign w:val="bottom"/>
          </w:tcPr>
          <w:p w14:paraId="5955BFF6"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   receivables</w:t>
            </w:r>
          </w:p>
        </w:tc>
        <w:tc>
          <w:tcPr>
            <w:tcW w:w="885" w:type="dxa"/>
            <w:shd w:val="clear" w:color="auto" w:fill="auto"/>
            <w:vAlign w:val="bottom"/>
          </w:tcPr>
          <w:p w14:paraId="49B22AFD" w14:textId="77777777" w:rsidR="001A5BC3" w:rsidRPr="008B1C1C" w:rsidRDefault="001A5BC3" w:rsidP="00BF132C">
            <w:pPr>
              <w:pStyle w:val="Header"/>
              <w:ind w:right="-72"/>
              <w:contextualSpacing/>
              <w:jc w:val="right"/>
              <w:rPr>
                <w:rFonts w:ascii="Arial" w:hAnsi="Arial" w:cs="Arial"/>
                <w:sz w:val="12"/>
                <w:szCs w:val="12"/>
                <w:lang w:val="en-GB"/>
              </w:rPr>
            </w:pPr>
            <w:r w:rsidRPr="008B1C1C">
              <w:rPr>
                <w:rFonts w:ascii="Arial" w:hAnsi="Arial" w:cs="Arial"/>
                <w:sz w:val="12"/>
                <w:szCs w:val="12"/>
              </w:rPr>
              <w:t xml:space="preserve"> 226,830 </w:t>
            </w:r>
          </w:p>
        </w:tc>
        <w:tc>
          <w:tcPr>
            <w:tcW w:w="851" w:type="dxa"/>
            <w:shd w:val="clear" w:color="auto" w:fill="auto"/>
            <w:vAlign w:val="bottom"/>
          </w:tcPr>
          <w:p w14:paraId="532817F5"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12,566 </w:t>
            </w:r>
          </w:p>
        </w:tc>
        <w:tc>
          <w:tcPr>
            <w:tcW w:w="816" w:type="dxa"/>
            <w:shd w:val="clear" w:color="auto" w:fill="auto"/>
            <w:vAlign w:val="bottom"/>
          </w:tcPr>
          <w:p w14:paraId="442BE8FF"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0" w:type="dxa"/>
            <w:shd w:val="clear" w:color="auto" w:fill="auto"/>
            <w:vAlign w:val="bottom"/>
          </w:tcPr>
          <w:p w14:paraId="6396540E"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639 </w:t>
            </w:r>
          </w:p>
        </w:tc>
        <w:tc>
          <w:tcPr>
            <w:tcW w:w="851" w:type="dxa"/>
            <w:shd w:val="clear" w:color="auto" w:fill="auto"/>
            <w:vAlign w:val="bottom"/>
          </w:tcPr>
          <w:p w14:paraId="192379A0"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shd w:val="clear" w:color="auto" w:fill="auto"/>
            <w:vAlign w:val="bottom"/>
          </w:tcPr>
          <w:p w14:paraId="00FDAF1E"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2 </w:t>
            </w:r>
          </w:p>
        </w:tc>
        <w:tc>
          <w:tcPr>
            <w:tcW w:w="851" w:type="dxa"/>
            <w:shd w:val="clear" w:color="auto" w:fill="auto"/>
            <w:vAlign w:val="bottom"/>
          </w:tcPr>
          <w:p w14:paraId="1F33CA06"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240,037 </w:t>
            </w:r>
          </w:p>
        </w:tc>
      </w:tr>
      <w:tr w:rsidR="001A5BC3" w:rsidRPr="008B1C1C" w14:paraId="7AD2577B" w14:textId="77777777" w:rsidTr="00834DB7">
        <w:trPr>
          <w:cantSplit/>
        </w:trPr>
        <w:tc>
          <w:tcPr>
            <w:tcW w:w="1710" w:type="dxa"/>
            <w:tcBorders>
              <w:top w:val="nil"/>
              <w:left w:val="nil"/>
              <w:bottom w:val="nil"/>
              <w:right w:val="nil"/>
            </w:tcBorders>
            <w:vAlign w:val="bottom"/>
          </w:tcPr>
          <w:p w14:paraId="65E015F8"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Credit support assets on   </w:t>
            </w:r>
          </w:p>
        </w:tc>
        <w:tc>
          <w:tcPr>
            <w:tcW w:w="885" w:type="dxa"/>
            <w:shd w:val="clear" w:color="auto" w:fill="auto"/>
            <w:vAlign w:val="bottom"/>
          </w:tcPr>
          <w:p w14:paraId="60B7BF32"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42EB922"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0F810A46"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6473C664"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88ED58D"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AA3594A"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7A54845" w14:textId="77777777" w:rsidR="001A5BC3" w:rsidRPr="008B1C1C" w:rsidRDefault="001A5BC3" w:rsidP="00BF132C">
            <w:pPr>
              <w:pStyle w:val="Header"/>
              <w:ind w:right="-72"/>
              <w:contextualSpacing/>
              <w:jc w:val="right"/>
              <w:rPr>
                <w:rFonts w:ascii="Arial" w:hAnsi="Arial" w:cs="Arial"/>
                <w:color w:val="000000"/>
                <w:sz w:val="12"/>
                <w:szCs w:val="12"/>
              </w:rPr>
            </w:pPr>
          </w:p>
        </w:tc>
      </w:tr>
      <w:tr w:rsidR="001A5BC3" w:rsidRPr="008B1C1C" w14:paraId="3A384086" w14:textId="77777777" w:rsidTr="00834DB7">
        <w:trPr>
          <w:cantSplit/>
          <w:trHeight w:val="20"/>
        </w:trPr>
        <w:tc>
          <w:tcPr>
            <w:tcW w:w="1710" w:type="dxa"/>
            <w:tcBorders>
              <w:top w:val="nil"/>
              <w:left w:val="nil"/>
              <w:bottom w:val="nil"/>
              <w:right w:val="nil"/>
            </w:tcBorders>
            <w:vAlign w:val="bottom"/>
          </w:tcPr>
          <w:p w14:paraId="7272F068"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   derivatives</w:t>
            </w:r>
          </w:p>
        </w:tc>
        <w:tc>
          <w:tcPr>
            <w:tcW w:w="885" w:type="dxa"/>
            <w:shd w:val="clear" w:color="auto" w:fill="auto"/>
            <w:vAlign w:val="bottom"/>
          </w:tcPr>
          <w:p w14:paraId="3E7DC72F"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8,855 </w:t>
            </w:r>
          </w:p>
        </w:tc>
        <w:tc>
          <w:tcPr>
            <w:tcW w:w="851" w:type="dxa"/>
            <w:shd w:val="clear" w:color="auto" w:fill="auto"/>
            <w:vAlign w:val="bottom"/>
          </w:tcPr>
          <w:p w14:paraId="7A4F2439"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7,386 </w:t>
            </w:r>
          </w:p>
        </w:tc>
        <w:tc>
          <w:tcPr>
            <w:tcW w:w="816" w:type="dxa"/>
            <w:shd w:val="clear" w:color="auto" w:fill="auto"/>
            <w:vAlign w:val="bottom"/>
          </w:tcPr>
          <w:p w14:paraId="492D89DB"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auto"/>
            <w:vAlign w:val="bottom"/>
          </w:tcPr>
          <w:p w14:paraId="730E66CE"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0A8ADB49"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0C0B291C"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2334C362"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16,241 </w:t>
            </w:r>
          </w:p>
        </w:tc>
      </w:tr>
      <w:tr w:rsidR="001A5BC3" w:rsidRPr="008B1C1C" w14:paraId="7A0A8B29" w14:textId="77777777" w:rsidTr="00834DB7">
        <w:trPr>
          <w:cantSplit/>
          <w:trHeight w:val="20"/>
        </w:trPr>
        <w:tc>
          <w:tcPr>
            <w:tcW w:w="1710" w:type="dxa"/>
            <w:tcBorders>
              <w:top w:val="nil"/>
              <w:left w:val="nil"/>
              <w:bottom w:val="nil"/>
              <w:right w:val="nil"/>
            </w:tcBorders>
          </w:tcPr>
          <w:p w14:paraId="1B1017D1"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sz w:val="12"/>
                <w:szCs w:val="12"/>
                <w:lang w:val="en-GB"/>
              </w:rPr>
              <w:t xml:space="preserve">Accounts receivables </w:t>
            </w:r>
          </w:p>
        </w:tc>
        <w:tc>
          <w:tcPr>
            <w:tcW w:w="885" w:type="dxa"/>
            <w:shd w:val="clear" w:color="auto" w:fill="auto"/>
            <w:vAlign w:val="bottom"/>
          </w:tcPr>
          <w:p w14:paraId="536E7D2C"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0C4EF6E"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2E221EC3"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6E02E379"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FDD817A"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FBD3481"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8943D90" w14:textId="77777777" w:rsidR="001A5BC3" w:rsidRPr="008B1C1C" w:rsidRDefault="001A5BC3" w:rsidP="00BF132C">
            <w:pPr>
              <w:pStyle w:val="Header"/>
              <w:ind w:right="-72"/>
              <w:contextualSpacing/>
              <w:jc w:val="right"/>
              <w:rPr>
                <w:rFonts w:ascii="Arial" w:hAnsi="Arial" w:cs="Arial"/>
                <w:color w:val="000000"/>
                <w:sz w:val="12"/>
                <w:szCs w:val="12"/>
              </w:rPr>
            </w:pPr>
          </w:p>
        </w:tc>
      </w:tr>
      <w:tr w:rsidR="001A5BC3" w:rsidRPr="008B1C1C" w14:paraId="33576253" w14:textId="77777777" w:rsidTr="00834DB7">
        <w:trPr>
          <w:cantSplit/>
          <w:trHeight w:val="20"/>
        </w:trPr>
        <w:tc>
          <w:tcPr>
            <w:tcW w:w="1710" w:type="dxa"/>
            <w:tcBorders>
              <w:top w:val="nil"/>
              <w:left w:val="nil"/>
              <w:bottom w:val="nil"/>
              <w:right w:val="nil"/>
            </w:tcBorders>
          </w:tcPr>
          <w:p w14:paraId="01899989"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sz w:val="12"/>
                <w:szCs w:val="12"/>
                <w:lang w:val="en-GB"/>
              </w:rPr>
              <w:t xml:space="preserve">   from</w:t>
            </w:r>
            <w:r w:rsidRPr="008B1C1C">
              <w:rPr>
                <w:rFonts w:ascii="Arial" w:hAnsi="Arial"/>
                <w:sz w:val="12"/>
                <w:szCs w:val="12"/>
                <w:cs/>
              </w:rPr>
              <w:t xml:space="preserve"> </w:t>
            </w:r>
            <w:r w:rsidRPr="008B1C1C">
              <w:rPr>
                <w:rFonts w:ascii="Arial" w:hAnsi="Arial" w:cs="Arial"/>
                <w:sz w:val="12"/>
                <w:szCs w:val="12"/>
                <w:lang w:val="en-GB"/>
              </w:rPr>
              <w:t xml:space="preserve">sell of financial </w:t>
            </w:r>
          </w:p>
        </w:tc>
        <w:tc>
          <w:tcPr>
            <w:tcW w:w="885" w:type="dxa"/>
            <w:shd w:val="clear" w:color="auto" w:fill="auto"/>
            <w:vAlign w:val="bottom"/>
          </w:tcPr>
          <w:p w14:paraId="16D3D724"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7F146A9"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5E30AAC8"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0C1493AD"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C71FF3C"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C595ACB"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AFCE7D9" w14:textId="77777777" w:rsidR="001A5BC3" w:rsidRPr="008B1C1C" w:rsidRDefault="001A5BC3" w:rsidP="00BF132C">
            <w:pPr>
              <w:pStyle w:val="Header"/>
              <w:ind w:right="-72"/>
              <w:contextualSpacing/>
              <w:jc w:val="right"/>
              <w:rPr>
                <w:rFonts w:ascii="Arial" w:hAnsi="Arial" w:cs="Arial"/>
                <w:color w:val="000000"/>
                <w:sz w:val="12"/>
                <w:szCs w:val="12"/>
              </w:rPr>
            </w:pPr>
          </w:p>
        </w:tc>
      </w:tr>
      <w:tr w:rsidR="001A5BC3" w:rsidRPr="008B1C1C" w14:paraId="60593612" w14:textId="77777777" w:rsidTr="00834DB7">
        <w:trPr>
          <w:cantSplit/>
          <w:trHeight w:val="20"/>
        </w:trPr>
        <w:tc>
          <w:tcPr>
            <w:tcW w:w="1710" w:type="dxa"/>
            <w:tcBorders>
              <w:top w:val="nil"/>
              <w:left w:val="nil"/>
              <w:bottom w:val="nil"/>
              <w:right w:val="nil"/>
            </w:tcBorders>
          </w:tcPr>
          <w:p w14:paraId="3A63D29C"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sz w:val="12"/>
                <w:szCs w:val="12"/>
                <w:lang w:val="en-GB"/>
              </w:rPr>
              <w:t xml:space="preserve">   assets measured at </w:t>
            </w:r>
          </w:p>
        </w:tc>
        <w:tc>
          <w:tcPr>
            <w:tcW w:w="885" w:type="dxa"/>
            <w:shd w:val="clear" w:color="auto" w:fill="auto"/>
            <w:vAlign w:val="bottom"/>
          </w:tcPr>
          <w:p w14:paraId="229376F3"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E471EAC"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59707085"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49997575"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F3BECDC"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8FA8837"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E488D16" w14:textId="77777777" w:rsidR="001A5BC3" w:rsidRPr="008B1C1C" w:rsidRDefault="001A5BC3" w:rsidP="00BF132C">
            <w:pPr>
              <w:pStyle w:val="Header"/>
              <w:ind w:right="-72"/>
              <w:contextualSpacing/>
              <w:jc w:val="right"/>
              <w:rPr>
                <w:rFonts w:ascii="Arial" w:hAnsi="Arial" w:cs="Arial"/>
                <w:color w:val="000000"/>
                <w:sz w:val="12"/>
                <w:szCs w:val="12"/>
              </w:rPr>
            </w:pPr>
          </w:p>
        </w:tc>
      </w:tr>
      <w:tr w:rsidR="001A5BC3" w:rsidRPr="008B1C1C" w14:paraId="36E4980F" w14:textId="77777777" w:rsidTr="00834DB7">
        <w:trPr>
          <w:cantSplit/>
          <w:trHeight w:val="20"/>
        </w:trPr>
        <w:tc>
          <w:tcPr>
            <w:tcW w:w="1710" w:type="dxa"/>
            <w:tcBorders>
              <w:top w:val="nil"/>
              <w:left w:val="nil"/>
              <w:bottom w:val="nil"/>
              <w:right w:val="nil"/>
            </w:tcBorders>
          </w:tcPr>
          <w:p w14:paraId="597C2967"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sz w:val="12"/>
                <w:szCs w:val="12"/>
                <w:lang w:val="en-GB"/>
              </w:rPr>
              <w:t xml:space="preserve">   fair value through profit </w:t>
            </w:r>
          </w:p>
        </w:tc>
        <w:tc>
          <w:tcPr>
            <w:tcW w:w="885" w:type="dxa"/>
            <w:shd w:val="clear" w:color="auto" w:fill="auto"/>
            <w:vAlign w:val="bottom"/>
          </w:tcPr>
          <w:p w14:paraId="0B4D3E98"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D670F75"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65C8C4DB"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6234FF17"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62B0706"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BB939B5"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BE7CE5C" w14:textId="77777777" w:rsidR="001A5BC3" w:rsidRPr="008B1C1C" w:rsidRDefault="001A5BC3" w:rsidP="00BF132C">
            <w:pPr>
              <w:pStyle w:val="Header"/>
              <w:ind w:right="-72"/>
              <w:contextualSpacing/>
              <w:jc w:val="right"/>
              <w:rPr>
                <w:rFonts w:ascii="Arial" w:hAnsi="Arial" w:cs="Arial"/>
                <w:color w:val="000000"/>
                <w:sz w:val="12"/>
                <w:szCs w:val="12"/>
              </w:rPr>
            </w:pPr>
          </w:p>
        </w:tc>
      </w:tr>
      <w:tr w:rsidR="001A5BC3" w:rsidRPr="008B1C1C" w14:paraId="37F92899" w14:textId="77777777" w:rsidTr="00834DB7">
        <w:trPr>
          <w:cantSplit/>
          <w:trHeight w:val="20"/>
        </w:trPr>
        <w:tc>
          <w:tcPr>
            <w:tcW w:w="1710" w:type="dxa"/>
            <w:tcBorders>
              <w:top w:val="nil"/>
              <w:left w:val="nil"/>
              <w:bottom w:val="nil"/>
              <w:right w:val="nil"/>
            </w:tcBorders>
            <w:vAlign w:val="bottom"/>
          </w:tcPr>
          <w:p w14:paraId="7AAA3C01" w14:textId="77777777" w:rsidR="001A5BC3" w:rsidRPr="008B1C1C" w:rsidRDefault="001A5BC3" w:rsidP="00BF132C">
            <w:pPr>
              <w:ind w:left="-108"/>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sz w:val="12"/>
                <w:szCs w:val="12"/>
                <w:lang w:val="en-GB"/>
              </w:rPr>
              <w:t>or loss and investments</w:t>
            </w:r>
          </w:p>
        </w:tc>
        <w:tc>
          <w:tcPr>
            <w:tcW w:w="885" w:type="dxa"/>
            <w:shd w:val="clear" w:color="auto" w:fill="auto"/>
            <w:vAlign w:val="bottom"/>
          </w:tcPr>
          <w:p w14:paraId="6FCCFA48"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9,040 </w:t>
            </w:r>
          </w:p>
        </w:tc>
        <w:tc>
          <w:tcPr>
            <w:tcW w:w="851" w:type="dxa"/>
            <w:shd w:val="clear" w:color="auto" w:fill="auto"/>
            <w:vAlign w:val="bottom"/>
          </w:tcPr>
          <w:p w14:paraId="25AA892E"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16" w:type="dxa"/>
            <w:shd w:val="clear" w:color="auto" w:fill="auto"/>
            <w:vAlign w:val="bottom"/>
          </w:tcPr>
          <w:p w14:paraId="1A5D6847"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auto"/>
            <w:vAlign w:val="bottom"/>
          </w:tcPr>
          <w:p w14:paraId="0C7638F9"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2E745F62"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417BEB8C"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4A08357F"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9,040 </w:t>
            </w:r>
          </w:p>
        </w:tc>
      </w:tr>
      <w:tr w:rsidR="001A5BC3" w:rsidRPr="008B1C1C" w14:paraId="12430BCC" w14:textId="77777777" w:rsidTr="00834DB7">
        <w:trPr>
          <w:cantSplit/>
          <w:trHeight w:val="20"/>
        </w:trPr>
        <w:tc>
          <w:tcPr>
            <w:tcW w:w="1710" w:type="dxa"/>
            <w:tcBorders>
              <w:top w:val="nil"/>
              <w:left w:val="nil"/>
              <w:bottom w:val="nil"/>
              <w:right w:val="nil"/>
            </w:tcBorders>
            <w:vAlign w:val="bottom"/>
          </w:tcPr>
          <w:p w14:paraId="6C9738CA"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Other assets</w:t>
            </w:r>
          </w:p>
        </w:tc>
        <w:tc>
          <w:tcPr>
            <w:tcW w:w="885" w:type="dxa"/>
            <w:tcBorders>
              <w:bottom w:val="single" w:sz="4" w:space="0" w:color="auto"/>
            </w:tcBorders>
            <w:shd w:val="clear" w:color="auto" w:fill="auto"/>
            <w:vAlign w:val="bottom"/>
          </w:tcPr>
          <w:p w14:paraId="006A9AF8"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873</w:t>
            </w:r>
            <w:r w:rsidRPr="008B1C1C">
              <w:rPr>
                <w:rFonts w:ascii="Arial" w:hAnsi="Arial"/>
                <w:sz w:val="12"/>
                <w:szCs w:val="12"/>
                <w:cs/>
              </w:rPr>
              <w:t xml:space="preserve"> </w:t>
            </w:r>
          </w:p>
        </w:tc>
        <w:tc>
          <w:tcPr>
            <w:tcW w:w="851" w:type="dxa"/>
            <w:tcBorders>
              <w:bottom w:val="single" w:sz="4" w:space="0" w:color="auto"/>
            </w:tcBorders>
            <w:shd w:val="clear" w:color="auto" w:fill="auto"/>
            <w:vAlign w:val="bottom"/>
          </w:tcPr>
          <w:p w14:paraId="14C7B9B2"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25 </w:t>
            </w:r>
          </w:p>
        </w:tc>
        <w:tc>
          <w:tcPr>
            <w:tcW w:w="816" w:type="dxa"/>
            <w:tcBorders>
              <w:bottom w:val="single" w:sz="4" w:space="0" w:color="auto"/>
            </w:tcBorders>
            <w:shd w:val="clear" w:color="auto" w:fill="auto"/>
            <w:vAlign w:val="bottom"/>
          </w:tcPr>
          <w:p w14:paraId="4D2B8B7A"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tcBorders>
              <w:bottom w:val="single" w:sz="4" w:space="0" w:color="auto"/>
            </w:tcBorders>
            <w:shd w:val="clear" w:color="auto" w:fill="auto"/>
            <w:vAlign w:val="bottom"/>
          </w:tcPr>
          <w:p w14:paraId="1A9293F0"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tcBorders>
              <w:bottom w:val="single" w:sz="4" w:space="0" w:color="auto"/>
            </w:tcBorders>
            <w:shd w:val="clear" w:color="auto" w:fill="auto"/>
            <w:vAlign w:val="bottom"/>
          </w:tcPr>
          <w:p w14:paraId="04421A6F"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tcBorders>
              <w:bottom w:val="single" w:sz="4" w:space="0" w:color="auto"/>
            </w:tcBorders>
            <w:shd w:val="clear" w:color="auto" w:fill="auto"/>
            <w:vAlign w:val="bottom"/>
          </w:tcPr>
          <w:p w14:paraId="76FCC94C"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tcBorders>
              <w:bottom w:val="single" w:sz="4" w:space="0" w:color="auto"/>
            </w:tcBorders>
            <w:shd w:val="clear" w:color="auto" w:fill="auto"/>
            <w:vAlign w:val="bottom"/>
          </w:tcPr>
          <w:p w14:paraId="5AC3528F"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898</w:t>
            </w:r>
            <w:r w:rsidRPr="008B1C1C">
              <w:rPr>
                <w:rFonts w:ascii="Arial" w:hAnsi="Arial"/>
                <w:sz w:val="12"/>
                <w:szCs w:val="12"/>
                <w:cs/>
              </w:rPr>
              <w:t xml:space="preserve"> </w:t>
            </w:r>
          </w:p>
        </w:tc>
      </w:tr>
      <w:tr w:rsidR="001A5BC3" w:rsidRPr="008B1C1C" w14:paraId="3401578C" w14:textId="77777777" w:rsidTr="00834DB7">
        <w:trPr>
          <w:cantSplit/>
          <w:trHeight w:val="20"/>
        </w:trPr>
        <w:tc>
          <w:tcPr>
            <w:tcW w:w="1710" w:type="dxa"/>
            <w:tcBorders>
              <w:top w:val="nil"/>
              <w:left w:val="nil"/>
              <w:bottom w:val="nil"/>
              <w:right w:val="nil"/>
            </w:tcBorders>
            <w:vAlign w:val="bottom"/>
          </w:tcPr>
          <w:p w14:paraId="31284E67" w14:textId="77777777" w:rsidR="001A5BC3" w:rsidRPr="008B1C1C" w:rsidRDefault="001A5BC3" w:rsidP="00BF132C">
            <w:pPr>
              <w:ind w:left="-108"/>
              <w:rPr>
                <w:rFonts w:ascii="Arial" w:hAnsi="Arial" w:cs="Arial"/>
                <w:color w:val="000000"/>
                <w:sz w:val="12"/>
                <w:szCs w:val="12"/>
                <w:lang w:val="en-US"/>
              </w:rPr>
            </w:pPr>
          </w:p>
        </w:tc>
        <w:tc>
          <w:tcPr>
            <w:tcW w:w="885" w:type="dxa"/>
            <w:tcBorders>
              <w:top w:val="single" w:sz="4" w:space="0" w:color="auto"/>
            </w:tcBorders>
            <w:shd w:val="clear" w:color="auto" w:fill="auto"/>
            <w:vAlign w:val="bottom"/>
          </w:tcPr>
          <w:p w14:paraId="72548F38" w14:textId="77777777" w:rsidR="001A5BC3" w:rsidRPr="008B1C1C" w:rsidRDefault="001A5BC3" w:rsidP="00BF132C">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auto"/>
            <w:vAlign w:val="bottom"/>
          </w:tcPr>
          <w:p w14:paraId="31075453" w14:textId="77777777" w:rsidR="001A5BC3" w:rsidRPr="008B1C1C" w:rsidRDefault="001A5BC3" w:rsidP="00BF132C">
            <w:pPr>
              <w:pStyle w:val="Header"/>
              <w:ind w:right="-72"/>
              <w:contextualSpacing/>
              <w:jc w:val="right"/>
              <w:rPr>
                <w:rFonts w:ascii="Arial" w:hAnsi="Arial" w:cs="Arial"/>
                <w:sz w:val="12"/>
                <w:szCs w:val="12"/>
              </w:rPr>
            </w:pPr>
          </w:p>
        </w:tc>
        <w:tc>
          <w:tcPr>
            <w:tcW w:w="816" w:type="dxa"/>
            <w:tcBorders>
              <w:top w:val="single" w:sz="4" w:space="0" w:color="auto"/>
            </w:tcBorders>
            <w:shd w:val="clear" w:color="auto" w:fill="auto"/>
            <w:vAlign w:val="bottom"/>
          </w:tcPr>
          <w:p w14:paraId="013ACD19" w14:textId="77777777" w:rsidR="001A5BC3" w:rsidRPr="008B1C1C" w:rsidRDefault="001A5BC3" w:rsidP="00BF132C">
            <w:pPr>
              <w:pStyle w:val="Header"/>
              <w:ind w:right="-72"/>
              <w:contextualSpacing/>
              <w:jc w:val="right"/>
              <w:rPr>
                <w:rFonts w:ascii="Arial" w:hAnsi="Arial" w:cs="Arial"/>
                <w:sz w:val="12"/>
                <w:szCs w:val="12"/>
                <w:cs/>
              </w:rPr>
            </w:pPr>
          </w:p>
        </w:tc>
        <w:tc>
          <w:tcPr>
            <w:tcW w:w="850" w:type="dxa"/>
            <w:tcBorders>
              <w:top w:val="single" w:sz="4" w:space="0" w:color="auto"/>
            </w:tcBorders>
            <w:shd w:val="clear" w:color="auto" w:fill="auto"/>
            <w:vAlign w:val="bottom"/>
          </w:tcPr>
          <w:p w14:paraId="47DADC7F" w14:textId="77777777" w:rsidR="001A5BC3" w:rsidRPr="008B1C1C" w:rsidRDefault="001A5BC3" w:rsidP="00BF132C">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auto"/>
            <w:vAlign w:val="bottom"/>
          </w:tcPr>
          <w:p w14:paraId="3249D89E" w14:textId="77777777" w:rsidR="001A5BC3" w:rsidRPr="008B1C1C" w:rsidRDefault="001A5BC3" w:rsidP="00BF132C">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auto"/>
            <w:vAlign w:val="bottom"/>
          </w:tcPr>
          <w:p w14:paraId="5607FA97" w14:textId="77777777" w:rsidR="001A5BC3" w:rsidRPr="008B1C1C" w:rsidRDefault="001A5BC3" w:rsidP="00BF132C">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auto"/>
            <w:vAlign w:val="bottom"/>
          </w:tcPr>
          <w:p w14:paraId="0B2560DB" w14:textId="77777777" w:rsidR="001A5BC3" w:rsidRPr="008B1C1C" w:rsidRDefault="001A5BC3" w:rsidP="00BF132C">
            <w:pPr>
              <w:pStyle w:val="Header"/>
              <w:ind w:right="-72"/>
              <w:contextualSpacing/>
              <w:jc w:val="right"/>
              <w:rPr>
                <w:rFonts w:ascii="Arial" w:hAnsi="Arial" w:cs="Arial"/>
                <w:sz w:val="12"/>
                <w:szCs w:val="12"/>
              </w:rPr>
            </w:pPr>
          </w:p>
        </w:tc>
      </w:tr>
      <w:tr w:rsidR="001A5BC3" w:rsidRPr="008B1C1C" w14:paraId="55F9E85D" w14:textId="77777777" w:rsidTr="00834DB7">
        <w:trPr>
          <w:cantSplit/>
          <w:trHeight w:val="20"/>
        </w:trPr>
        <w:tc>
          <w:tcPr>
            <w:tcW w:w="1710" w:type="dxa"/>
            <w:tcBorders>
              <w:top w:val="nil"/>
              <w:left w:val="nil"/>
              <w:bottom w:val="nil"/>
              <w:right w:val="nil"/>
            </w:tcBorders>
            <w:vAlign w:val="bottom"/>
          </w:tcPr>
          <w:p w14:paraId="32887339" w14:textId="77777777" w:rsidR="001A5BC3" w:rsidRPr="008B1C1C" w:rsidRDefault="001A5BC3" w:rsidP="00BF132C">
            <w:pPr>
              <w:ind w:left="-108"/>
              <w:rPr>
                <w:rFonts w:ascii="Arial" w:hAnsi="Arial" w:cs="Arial"/>
                <w:color w:val="000000"/>
                <w:sz w:val="12"/>
                <w:szCs w:val="12"/>
                <w:cs/>
                <w:lang w:val="en-US"/>
              </w:rPr>
            </w:pPr>
            <w:r w:rsidRPr="008B1C1C">
              <w:rPr>
                <w:rFonts w:ascii="Arial" w:hAnsi="Arial" w:cs="Arial"/>
                <w:color w:val="000000"/>
                <w:sz w:val="12"/>
                <w:szCs w:val="12"/>
                <w:lang w:val="en-US"/>
              </w:rPr>
              <w:t xml:space="preserve">   Total financial assets</w:t>
            </w:r>
          </w:p>
        </w:tc>
        <w:tc>
          <w:tcPr>
            <w:tcW w:w="885" w:type="dxa"/>
            <w:tcBorders>
              <w:bottom w:val="single" w:sz="4" w:space="0" w:color="auto"/>
            </w:tcBorders>
            <w:shd w:val="clear" w:color="auto" w:fill="auto"/>
            <w:vAlign w:val="bottom"/>
          </w:tcPr>
          <w:p w14:paraId="37B9119F"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1,007,949</w:t>
            </w:r>
            <w:r w:rsidRPr="008B1C1C">
              <w:rPr>
                <w:rFonts w:ascii="Arial" w:hAnsi="Arial"/>
                <w:sz w:val="12"/>
                <w:szCs w:val="12"/>
                <w:cs/>
              </w:rPr>
              <w:t xml:space="preserve"> </w:t>
            </w:r>
          </w:p>
        </w:tc>
        <w:tc>
          <w:tcPr>
            <w:tcW w:w="851" w:type="dxa"/>
            <w:tcBorders>
              <w:bottom w:val="single" w:sz="4" w:space="0" w:color="auto"/>
            </w:tcBorders>
            <w:shd w:val="clear" w:color="auto" w:fill="auto"/>
            <w:vAlign w:val="bottom"/>
          </w:tcPr>
          <w:p w14:paraId="51E5D847"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w:t>
            </w:r>
            <w:r w:rsidRPr="008B1C1C">
              <w:rPr>
                <w:rFonts w:ascii="Arial" w:hAnsi="Arial" w:cs="Arial"/>
                <w:sz w:val="12"/>
                <w:szCs w:val="12"/>
              </w:rPr>
              <w:t>503,032</w:t>
            </w:r>
            <w:r w:rsidRPr="008B1C1C">
              <w:rPr>
                <w:rFonts w:ascii="Arial" w:hAnsi="Arial"/>
                <w:sz w:val="12"/>
                <w:szCs w:val="12"/>
                <w:cs/>
              </w:rPr>
              <w:t>)</w:t>
            </w:r>
          </w:p>
        </w:tc>
        <w:tc>
          <w:tcPr>
            <w:tcW w:w="816" w:type="dxa"/>
            <w:tcBorders>
              <w:bottom w:val="single" w:sz="4" w:space="0" w:color="auto"/>
            </w:tcBorders>
            <w:shd w:val="clear" w:color="auto" w:fill="auto"/>
            <w:vAlign w:val="bottom"/>
          </w:tcPr>
          <w:p w14:paraId="79A6FBA0"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2,560 </w:t>
            </w:r>
          </w:p>
        </w:tc>
        <w:tc>
          <w:tcPr>
            <w:tcW w:w="850" w:type="dxa"/>
            <w:tcBorders>
              <w:bottom w:val="single" w:sz="4" w:space="0" w:color="auto"/>
            </w:tcBorders>
            <w:shd w:val="clear" w:color="auto" w:fill="auto"/>
            <w:vAlign w:val="bottom"/>
          </w:tcPr>
          <w:p w14:paraId="16100F2E"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w:t>
            </w:r>
            <w:r w:rsidRPr="008B1C1C">
              <w:rPr>
                <w:rFonts w:ascii="Arial" w:hAnsi="Arial" w:cs="Arial"/>
                <w:sz w:val="12"/>
                <w:szCs w:val="12"/>
              </w:rPr>
              <w:t>11,857</w:t>
            </w:r>
            <w:r w:rsidRPr="008B1C1C">
              <w:rPr>
                <w:rFonts w:ascii="Arial" w:hAnsi="Arial"/>
                <w:sz w:val="12"/>
                <w:szCs w:val="12"/>
                <w:cs/>
              </w:rPr>
              <w:t>)</w:t>
            </w:r>
          </w:p>
        </w:tc>
        <w:tc>
          <w:tcPr>
            <w:tcW w:w="851" w:type="dxa"/>
            <w:tcBorders>
              <w:bottom w:val="single" w:sz="4" w:space="0" w:color="auto"/>
            </w:tcBorders>
            <w:shd w:val="clear" w:color="auto" w:fill="auto"/>
            <w:vAlign w:val="bottom"/>
          </w:tcPr>
          <w:p w14:paraId="01231A7A"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2,789 </w:t>
            </w:r>
          </w:p>
        </w:tc>
        <w:tc>
          <w:tcPr>
            <w:tcW w:w="851" w:type="dxa"/>
            <w:tcBorders>
              <w:bottom w:val="single" w:sz="4" w:space="0" w:color="auto"/>
            </w:tcBorders>
            <w:shd w:val="clear" w:color="auto" w:fill="auto"/>
            <w:vAlign w:val="bottom"/>
          </w:tcPr>
          <w:p w14:paraId="3ABB67BA"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w:t>
            </w:r>
            <w:r w:rsidRPr="008B1C1C">
              <w:rPr>
                <w:rFonts w:ascii="Arial" w:hAnsi="Arial" w:cs="Arial"/>
                <w:sz w:val="12"/>
                <w:szCs w:val="12"/>
              </w:rPr>
              <w:t>2,834</w:t>
            </w:r>
            <w:r w:rsidRPr="008B1C1C">
              <w:rPr>
                <w:rFonts w:ascii="Arial" w:hAnsi="Arial"/>
                <w:sz w:val="12"/>
                <w:szCs w:val="12"/>
                <w:cs/>
              </w:rPr>
              <w:t>)</w:t>
            </w:r>
          </w:p>
        </w:tc>
        <w:tc>
          <w:tcPr>
            <w:tcW w:w="851" w:type="dxa"/>
            <w:tcBorders>
              <w:bottom w:val="single" w:sz="4" w:space="0" w:color="auto"/>
            </w:tcBorders>
            <w:shd w:val="clear" w:color="auto" w:fill="auto"/>
            <w:vAlign w:val="bottom"/>
          </w:tcPr>
          <w:p w14:paraId="42872742"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495,575</w:t>
            </w:r>
            <w:r w:rsidRPr="008B1C1C">
              <w:rPr>
                <w:rFonts w:ascii="Arial" w:hAnsi="Arial"/>
                <w:sz w:val="12"/>
                <w:szCs w:val="12"/>
                <w:cs/>
              </w:rPr>
              <w:t xml:space="preserve"> </w:t>
            </w:r>
          </w:p>
        </w:tc>
      </w:tr>
      <w:tr w:rsidR="001A5BC3" w:rsidRPr="008B1C1C" w14:paraId="560A1007" w14:textId="77777777" w:rsidTr="00834DB7">
        <w:trPr>
          <w:cantSplit/>
          <w:trHeight w:val="20"/>
        </w:trPr>
        <w:tc>
          <w:tcPr>
            <w:tcW w:w="1710" w:type="dxa"/>
            <w:tcBorders>
              <w:top w:val="nil"/>
              <w:left w:val="nil"/>
              <w:bottom w:val="nil"/>
              <w:right w:val="nil"/>
            </w:tcBorders>
            <w:vAlign w:val="bottom"/>
          </w:tcPr>
          <w:p w14:paraId="6F542C5F" w14:textId="77777777" w:rsidR="001A5BC3" w:rsidRPr="008B1C1C" w:rsidRDefault="001A5BC3" w:rsidP="00BF132C">
            <w:pPr>
              <w:ind w:left="-108"/>
              <w:rPr>
                <w:rFonts w:ascii="Arial" w:hAnsi="Arial" w:cs="Arial"/>
                <w:color w:val="000000"/>
                <w:sz w:val="12"/>
                <w:szCs w:val="12"/>
                <w:lang w:val="en-US"/>
              </w:rPr>
            </w:pPr>
          </w:p>
        </w:tc>
        <w:tc>
          <w:tcPr>
            <w:tcW w:w="885" w:type="dxa"/>
            <w:tcBorders>
              <w:top w:val="single" w:sz="4" w:space="0" w:color="auto"/>
              <w:left w:val="nil"/>
              <w:bottom w:val="nil"/>
              <w:right w:val="nil"/>
            </w:tcBorders>
            <w:shd w:val="clear" w:color="auto" w:fill="auto"/>
            <w:vAlign w:val="bottom"/>
          </w:tcPr>
          <w:p w14:paraId="0B372AA2" w14:textId="77777777" w:rsidR="001A5BC3" w:rsidRPr="008B1C1C" w:rsidRDefault="001A5BC3" w:rsidP="00BF132C">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5E6B2E8A" w14:textId="77777777" w:rsidR="001A5BC3" w:rsidRPr="008B1C1C" w:rsidRDefault="001A5BC3" w:rsidP="00BF132C">
            <w:pPr>
              <w:pStyle w:val="Header"/>
              <w:ind w:right="-72"/>
              <w:contextualSpacing/>
              <w:jc w:val="right"/>
              <w:rPr>
                <w:rFonts w:ascii="Arial" w:hAnsi="Arial" w:cs="Arial"/>
                <w:color w:val="000000"/>
                <w:sz w:val="12"/>
                <w:szCs w:val="12"/>
                <w:cs/>
              </w:rPr>
            </w:pPr>
          </w:p>
        </w:tc>
        <w:tc>
          <w:tcPr>
            <w:tcW w:w="816" w:type="dxa"/>
            <w:tcBorders>
              <w:top w:val="single" w:sz="4" w:space="0" w:color="auto"/>
              <w:left w:val="nil"/>
              <w:bottom w:val="nil"/>
              <w:right w:val="nil"/>
            </w:tcBorders>
            <w:shd w:val="clear" w:color="auto" w:fill="auto"/>
            <w:vAlign w:val="bottom"/>
          </w:tcPr>
          <w:p w14:paraId="50E54BFC" w14:textId="77777777" w:rsidR="001A5BC3" w:rsidRPr="008B1C1C" w:rsidRDefault="001A5BC3" w:rsidP="00BF132C">
            <w:pPr>
              <w:pStyle w:val="Header"/>
              <w:ind w:right="-72"/>
              <w:contextualSpacing/>
              <w:jc w:val="right"/>
              <w:rPr>
                <w:rFonts w:ascii="Arial" w:hAnsi="Arial" w:cs="Arial"/>
                <w:color w:val="000000"/>
                <w:sz w:val="12"/>
                <w:szCs w:val="12"/>
                <w:cs/>
              </w:rPr>
            </w:pPr>
          </w:p>
        </w:tc>
        <w:tc>
          <w:tcPr>
            <w:tcW w:w="850" w:type="dxa"/>
            <w:tcBorders>
              <w:top w:val="single" w:sz="4" w:space="0" w:color="auto"/>
              <w:left w:val="nil"/>
              <w:bottom w:val="nil"/>
              <w:right w:val="nil"/>
            </w:tcBorders>
            <w:shd w:val="clear" w:color="auto" w:fill="auto"/>
            <w:vAlign w:val="bottom"/>
          </w:tcPr>
          <w:p w14:paraId="07A0D2F3" w14:textId="77777777" w:rsidR="001A5BC3" w:rsidRPr="008B1C1C" w:rsidRDefault="001A5BC3" w:rsidP="00BF132C">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3FC963EF" w14:textId="77777777" w:rsidR="001A5BC3" w:rsidRPr="008B1C1C" w:rsidRDefault="001A5BC3" w:rsidP="00BF132C">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2C0B8F62" w14:textId="77777777" w:rsidR="001A5BC3" w:rsidRPr="008B1C1C" w:rsidRDefault="001A5BC3" w:rsidP="00BF132C">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528867FC" w14:textId="77777777" w:rsidR="001A5BC3" w:rsidRPr="008B1C1C" w:rsidRDefault="001A5BC3" w:rsidP="00BF132C">
            <w:pPr>
              <w:pStyle w:val="Header"/>
              <w:ind w:right="-72"/>
              <w:contextualSpacing/>
              <w:jc w:val="right"/>
              <w:rPr>
                <w:rFonts w:ascii="Arial" w:hAnsi="Arial" w:cs="Arial"/>
                <w:color w:val="000000"/>
                <w:sz w:val="12"/>
                <w:szCs w:val="12"/>
                <w:cs/>
              </w:rPr>
            </w:pPr>
          </w:p>
        </w:tc>
      </w:tr>
      <w:tr w:rsidR="001A5BC3" w:rsidRPr="008B1C1C" w14:paraId="31E03366" w14:textId="77777777" w:rsidTr="00834DB7">
        <w:trPr>
          <w:cantSplit/>
          <w:trHeight w:val="20"/>
        </w:trPr>
        <w:tc>
          <w:tcPr>
            <w:tcW w:w="1710" w:type="dxa"/>
            <w:tcBorders>
              <w:top w:val="nil"/>
              <w:left w:val="nil"/>
              <w:bottom w:val="nil"/>
              <w:right w:val="nil"/>
            </w:tcBorders>
            <w:vAlign w:val="bottom"/>
          </w:tcPr>
          <w:p w14:paraId="5B15C272" w14:textId="77777777" w:rsidR="001A5BC3" w:rsidRPr="008B1C1C" w:rsidRDefault="001A5BC3" w:rsidP="00BF132C">
            <w:pPr>
              <w:ind w:left="-108"/>
              <w:rPr>
                <w:rFonts w:ascii="Arial" w:hAnsi="Arial" w:cs="Arial"/>
                <w:b/>
                <w:bCs/>
                <w:color w:val="000000"/>
                <w:sz w:val="12"/>
                <w:szCs w:val="12"/>
                <w:u w:val="single"/>
                <w:lang w:val="en-US"/>
              </w:rPr>
            </w:pPr>
            <w:r w:rsidRPr="008B1C1C">
              <w:rPr>
                <w:rFonts w:ascii="Arial" w:hAnsi="Arial" w:cs="Arial"/>
                <w:b/>
                <w:bCs/>
                <w:color w:val="000000"/>
                <w:sz w:val="12"/>
                <w:szCs w:val="12"/>
                <w:u w:val="single"/>
                <w:lang w:val="en-US"/>
              </w:rPr>
              <w:t>Financial liabilities</w:t>
            </w:r>
          </w:p>
        </w:tc>
        <w:tc>
          <w:tcPr>
            <w:tcW w:w="885" w:type="dxa"/>
            <w:tcBorders>
              <w:top w:val="nil"/>
              <w:left w:val="nil"/>
              <w:bottom w:val="nil"/>
              <w:right w:val="nil"/>
            </w:tcBorders>
            <w:shd w:val="clear" w:color="auto" w:fill="auto"/>
            <w:vAlign w:val="bottom"/>
          </w:tcPr>
          <w:p w14:paraId="6CD16A73" w14:textId="77777777" w:rsidR="001A5BC3" w:rsidRPr="008B1C1C" w:rsidRDefault="001A5BC3" w:rsidP="00BF132C">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38EDB237" w14:textId="77777777" w:rsidR="001A5BC3" w:rsidRPr="008B1C1C" w:rsidRDefault="001A5BC3" w:rsidP="00BF132C">
            <w:pPr>
              <w:pStyle w:val="Header"/>
              <w:ind w:right="-72"/>
              <w:contextualSpacing/>
              <w:jc w:val="right"/>
              <w:rPr>
                <w:rFonts w:ascii="Arial" w:hAnsi="Arial" w:cs="Arial"/>
                <w:color w:val="000000"/>
                <w:sz w:val="12"/>
                <w:szCs w:val="12"/>
                <w:cs/>
              </w:rPr>
            </w:pPr>
          </w:p>
        </w:tc>
        <w:tc>
          <w:tcPr>
            <w:tcW w:w="816" w:type="dxa"/>
            <w:tcBorders>
              <w:top w:val="nil"/>
              <w:left w:val="nil"/>
              <w:bottom w:val="nil"/>
              <w:right w:val="nil"/>
            </w:tcBorders>
            <w:shd w:val="clear" w:color="auto" w:fill="auto"/>
            <w:vAlign w:val="bottom"/>
          </w:tcPr>
          <w:p w14:paraId="11DACC50" w14:textId="77777777" w:rsidR="001A5BC3" w:rsidRPr="008B1C1C" w:rsidRDefault="001A5BC3" w:rsidP="00BF132C">
            <w:pPr>
              <w:pStyle w:val="Header"/>
              <w:ind w:right="-72"/>
              <w:contextualSpacing/>
              <w:jc w:val="right"/>
              <w:rPr>
                <w:rFonts w:ascii="Arial" w:hAnsi="Arial" w:cs="Arial"/>
                <w:color w:val="000000"/>
                <w:sz w:val="12"/>
                <w:szCs w:val="12"/>
                <w:cs/>
              </w:rPr>
            </w:pPr>
          </w:p>
        </w:tc>
        <w:tc>
          <w:tcPr>
            <w:tcW w:w="850" w:type="dxa"/>
            <w:tcBorders>
              <w:top w:val="nil"/>
              <w:left w:val="nil"/>
              <w:bottom w:val="nil"/>
              <w:right w:val="nil"/>
            </w:tcBorders>
            <w:shd w:val="clear" w:color="auto" w:fill="auto"/>
            <w:vAlign w:val="bottom"/>
          </w:tcPr>
          <w:p w14:paraId="11DCD4DC" w14:textId="77777777" w:rsidR="001A5BC3" w:rsidRPr="008B1C1C" w:rsidRDefault="001A5BC3" w:rsidP="00BF132C">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5FDEAD73" w14:textId="77777777" w:rsidR="001A5BC3" w:rsidRPr="008B1C1C" w:rsidRDefault="001A5BC3" w:rsidP="00BF132C">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7CB0F116" w14:textId="77777777" w:rsidR="001A5BC3" w:rsidRPr="008B1C1C" w:rsidRDefault="001A5BC3" w:rsidP="00BF132C">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2B1DD0CE" w14:textId="77777777" w:rsidR="001A5BC3" w:rsidRPr="008B1C1C" w:rsidRDefault="001A5BC3" w:rsidP="00BF132C">
            <w:pPr>
              <w:pStyle w:val="Header"/>
              <w:ind w:right="-72"/>
              <w:contextualSpacing/>
              <w:jc w:val="right"/>
              <w:rPr>
                <w:rFonts w:ascii="Arial" w:hAnsi="Arial" w:cs="Arial"/>
                <w:color w:val="000000"/>
                <w:sz w:val="12"/>
                <w:szCs w:val="12"/>
                <w:cs/>
              </w:rPr>
            </w:pPr>
          </w:p>
        </w:tc>
      </w:tr>
      <w:tr w:rsidR="001A5BC3" w:rsidRPr="008B1C1C" w14:paraId="573EAED1" w14:textId="77777777" w:rsidTr="00834DB7">
        <w:trPr>
          <w:cantSplit/>
          <w:trHeight w:val="20"/>
        </w:trPr>
        <w:tc>
          <w:tcPr>
            <w:tcW w:w="1710" w:type="dxa"/>
            <w:tcBorders>
              <w:top w:val="nil"/>
              <w:left w:val="nil"/>
              <w:bottom w:val="nil"/>
              <w:right w:val="nil"/>
            </w:tcBorders>
            <w:vAlign w:val="bottom"/>
          </w:tcPr>
          <w:p w14:paraId="01208B41"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Deposits</w:t>
            </w:r>
          </w:p>
        </w:tc>
        <w:tc>
          <w:tcPr>
            <w:tcW w:w="885" w:type="dxa"/>
            <w:shd w:val="clear" w:color="auto" w:fill="auto"/>
            <w:vAlign w:val="bottom"/>
          </w:tcPr>
          <w:p w14:paraId="588ADCC2"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220,889 </w:t>
            </w:r>
          </w:p>
        </w:tc>
        <w:tc>
          <w:tcPr>
            <w:tcW w:w="851" w:type="dxa"/>
            <w:shd w:val="clear" w:color="auto" w:fill="auto"/>
            <w:vAlign w:val="bottom"/>
          </w:tcPr>
          <w:p w14:paraId="6243D565"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15,436 </w:t>
            </w:r>
          </w:p>
        </w:tc>
        <w:tc>
          <w:tcPr>
            <w:tcW w:w="816" w:type="dxa"/>
            <w:shd w:val="clear" w:color="auto" w:fill="auto"/>
            <w:vAlign w:val="bottom"/>
          </w:tcPr>
          <w:p w14:paraId="5F5E5D9B"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33 </w:t>
            </w:r>
          </w:p>
        </w:tc>
        <w:tc>
          <w:tcPr>
            <w:tcW w:w="850" w:type="dxa"/>
            <w:shd w:val="clear" w:color="auto" w:fill="auto"/>
            <w:vAlign w:val="bottom"/>
          </w:tcPr>
          <w:p w14:paraId="4239DBF3"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159 </w:t>
            </w:r>
          </w:p>
        </w:tc>
        <w:tc>
          <w:tcPr>
            <w:tcW w:w="851" w:type="dxa"/>
            <w:shd w:val="clear" w:color="auto" w:fill="auto"/>
            <w:vAlign w:val="bottom"/>
          </w:tcPr>
          <w:p w14:paraId="40B7CE8C"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46 </w:t>
            </w:r>
          </w:p>
        </w:tc>
        <w:tc>
          <w:tcPr>
            <w:tcW w:w="851" w:type="dxa"/>
            <w:shd w:val="clear" w:color="auto" w:fill="auto"/>
            <w:vAlign w:val="bottom"/>
          </w:tcPr>
          <w:p w14:paraId="667B9F75"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131 </w:t>
            </w:r>
          </w:p>
        </w:tc>
        <w:tc>
          <w:tcPr>
            <w:tcW w:w="851" w:type="dxa"/>
            <w:shd w:val="clear" w:color="auto" w:fill="auto"/>
            <w:vAlign w:val="bottom"/>
          </w:tcPr>
          <w:p w14:paraId="2FA13A19"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236,694 </w:t>
            </w:r>
          </w:p>
        </w:tc>
      </w:tr>
      <w:tr w:rsidR="001A5BC3" w:rsidRPr="008B1C1C" w14:paraId="4946BC65" w14:textId="77777777" w:rsidTr="00834DB7">
        <w:trPr>
          <w:cantSplit/>
          <w:trHeight w:val="20"/>
        </w:trPr>
        <w:tc>
          <w:tcPr>
            <w:tcW w:w="1710" w:type="dxa"/>
            <w:tcBorders>
              <w:top w:val="nil"/>
              <w:left w:val="nil"/>
              <w:bottom w:val="nil"/>
              <w:right w:val="nil"/>
            </w:tcBorders>
            <w:vAlign w:val="bottom"/>
          </w:tcPr>
          <w:p w14:paraId="1AC56AAF"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Interbank and money </w:t>
            </w:r>
          </w:p>
        </w:tc>
        <w:tc>
          <w:tcPr>
            <w:tcW w:w="885" w:type="dxa"/>
            <w:shd w:val="clear" w:color="auto" w:fill="auto"/>
            <w:vAlign w:val="bottom"/>
          </w:tcPr>
          <w:p w14:paraId="229A7E7D"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BF33CC2"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5D6E8C8E"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7513189F"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8A48152"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A0226D7"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F98F048" w14:textId="77777777" w:rsidR="001A5BC3" w:rsidRPr="008B1C1C" w:rsidRDefault="001A5BC3" w:rsidP="00BF132C">
            <w:pPr>
              <w:pStyle w:val="Header"/>
              <w:ind w:right="-72"/>
              <w:contextualSpacing/>
              <w:jc w:val="right"/>
              <w:rPr>
                <w:rFonts w:ascii="Arial" w:hAnsi="Arial" w:cs="Arial"/>
                <w:color w:val="000000"/>
                <w:sz w:val="12"/>
                <w:szCs w:val="12"/>
              </w:rPr>
            </w:pPr>
          </w:p>
        </w:tc>
      </w:tr>
      <w:tr w:rsidR="001A5BC3" w:rsidRPr="008B1C1C" w14:paraId="22E07A37" w14:textId="77777777" w:rsidTr="00834DB7">
        <w:trPr>
          <w:cantSplit/>
          <w:trHeight w:val="20"/>
        </w:trPr>
        <w:tc>
          <w:tcPr>
            <w:tcW w:w="1710" w:type="dxa"/>
            <w:tcBorders>
              <w:top w:val="nil"/>
              <w:left w:val="nil"/>
              <w:bottom w:val="nil"/>
              <w:right w:val="nil"/>
            </w:tcBorders>
            <w:vAlign w:val="bottom"/>
          </w:tcPr>
          <w:p w14:paraId="39B6380C"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   market items</w:t>
            </w:r>
          </w:p>
        </w:tc>
        <w:tc>
          <w:tcPr>
            <w:tcW w:w="885" w:type="dxa"/>
            <w:shd w:val="clear" w:color="auto" w:fill="auto"/>
            <w:vAlign w:val="bottom"/>
          </w:tcPr>
          <w:p w14:paraId="1E90F788"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46,468 </w:t>
            </w:r>
          </w:p>
        </w:tc>
        <w:tc>
          <w:tcPr>
            <w:tcW w:w="851" w:type="dxa"/>
            <w:shd w:val="clear" w:color="auto" w:fill="auto"/>
            <w:vAlign w:val="bottom"/>
          </w:tcPr>
          <w:p w14:paraId="3A74E7B6"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438 </w:t>
            </w:r>
          </w:p>
        </w:tc>
        <w:tc>
          <w:tcPr>
            <w:tcW w:w="816" w:type="dxa"/>
            <w:shd w:val="clear" w:color="auto" w:fill="auto"/>
            <w:vAlign w:val="bottom"/>
          </w:tcPr>
          <w:p w14:paraId="31E9F9A6"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auto"/>
            <w:vAlign w:val="bottom"/>
          </w:tcPr>
          <w:p w14:paraId="781B288C"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44EF7B7E"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32617BB2"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 </w:t>
            </w:r>
          </w:p>
        </w:tc>
        <w:tc>
          <w:tcPr>
            <w:tcW w:w="851" w:type="dxa"/>
            <w:shd w:val="clear" w:color="auto" w:fill="auto"/>
            <w:vAlign w:val="bottom"/>
          </w:tcPr>
          <w:p w14:paraId="60D33D38"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46,907 </w:t>
            </w:r>
          </w:p>
        </w:tc>
      </w:tr>
      <w:tr w:rsidR="00972447" w:rsidRPr="008B1C1C" w14:paraId="504E7F61" w14:textId="77777777" w:rsidTr="00834DB7">
        <w:trPr>
          <w:cantSplit/>
          <w:trHeight w:val="20"/>
        </w:trPr>
        <w:tc>
          <w:tcPr>
            <w:tcW w:w="1710" w:type="dxa"/>
            <w:tcBorders>
              <w:top w:val="nil"/>
              <w:left w:val="nil"/>
              <w:bottom w:val="nil"/>
              <w:right w:val="nil"/>
            </w:tcBorders>
            <w:vAlign w:val="bottom"/>
          </w:tcPr>
          <w:p w14:paraId="18BD66E6" w14:textId="254CC85A" w:rsidR="00972447" w:rsidRPr="008B1C1C" w:rsidRDefault="00972447" w:rsidP="00972447">
            <w:pPr>
              <w:ind w:left="-108"/>
              <w:rPr>
                <w:rFonts w:ascii="Arial" w:hAnsi="Arial" w:cs="Arial"/>
                <w:color w:val="000000"/>
                <w:sz w:val="12"/>
                <w:szCs w:val="12"/>
                <w:lang w:val="en-US"/>
              </w:rPr>
            </w:pPr>
            <w:r w:rsidRPr="008B1C1C">
              <w:rPr>
                <w:rFonts w:ascii="Arial" w:hAnsi="Arial" w:cs="Arial"/>
                <w:color w:val="000000"/>
                <w:sz w:val="12"/>
                <w:szCs w:val="12"/>
                <w:lang w:val="en-US"/>
              </w:rPr>
              <w:t>Liabilities payable on demand</w:t>
            </w:r>
          </w:p>
        </w:tc>
        <w:tc>
          <w:tcPr>
            <w:tcW w:w="885" w:type="dxa"/>
            <w:shd w:val="clear" w:color="auto" w:fill="auto"/>
            <w:vAlign w:val="bottom"/>
          </w:tcPr>
          <w:p w14:paraId="35215401" w14:textId="22A36D1E" w:rsidR="00972447" w:rsidRPr="008B1C1C" w:rsidRDefault="00972447" w:rsidP="00972447">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171 </w:t>
            </w:r>
          </w:p>
        </w:tc>
        <w:tc>
          <w:tcPr>
            <w:tcW w:w="851" w:type="dxa"/>
            <w:shd w:val="clear" w:color="auto" w:fill="auto"/>
            <w:vAlign w:val="bottom"/>
          </w:tcPr>
          <w:p w14:paraId="5AA08B05" w14:textId="729DDEDA" w:rsidR="00972447" w:rsidRPr="008B1C1C" w:rsidRDefault="00972447" w:rsidP="00972447">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 </w:t>
            </w:r>
          </w:p>
        </w:tc>
        <w:tc>
          <w:tcPr>
            <w:tcW w:w="816" w:type="dxa"/>
            <w:shd w:val="clear" w:color="auto" w:fill="auto"/>
            <w:vAlign w:val="bottom"/>
          </w:tcPr>
          <w:p w14:paraId="5C0224CB" w14:textId="2D7B51EC" w:rsidR="00972447" w:rsidRPr="008B1C1C" w:rsidRDefault="00972447" w:rsidP="00972447">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auto"/>
            <w:vAlign w:val="bottom"/>
          </w:tcPr>
          <w:p w14:paraId="594A61C0" w14:textId="6F02A6F8" w:rsidR="00972447" w:rsidRPr="008B1C1C" w:rsidRDefault="00972447" w:rsidP="00972447">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1594F312" w14:textId="53CC68EF" w:rsidR="00972447" w:rsidRPr="008B1C1C" w:rsidRDefault="00972447" w:rsidP="00972447">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0E3DB7BC" w14:textId="63E287F1" w:rsidR="00972447" w:rsidRPr="008B1C1C" w:rsidRDefault="00972447" w:rsidP="00972447">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70BE51A1" w14:textId="048610B4" w:rsidR="00972447" w:rsidRPr="008B1C1C" w:rsidRDefault="00972447" w:rsidP="00972447">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172 </w:t>
            </w:r>
          </w:p>
        </w:tc>
      </w:tr>
      <w:tr w:rsidR="001A5BC3" w:rsidRPr="008B1C1C" w14:paraId="043B2221" w14:textId="77777777" w:rsidTr="00834DB7">
        <w:trPr>
          <w:cantSplit/>
          <w:trHeight w:val="20"/>
        </w:trPr>
        <w:tc>
          <w:tcPr>
            <w:tcW w:w="1710" w:type="dxa"/>
            <w:tcBorders>
              <w:top w:val="nil"/>
              <w:left w:val="nil"/>
              <w:bottom w:val="nil"/>
              <w:right w:val="nil"/>
            </w:tcBorders>
            <w:vAlign w:val="bottom"/>
          </w:tcPr>
          <w:p w14:paraId="558443C7"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Financial liabilities </w:t>
            </w:r>
          </w:p>
        </w:tc>
        <w:tc>
          <w:tcPr>
            <w:tcW w:w="885" w:type="dxa"/>
            <w:shd w:val="clear" w:color="auto" w:fill="auto"/>
            <w:vAlign w:val="bottom"/>
          </w:tcPr>
          <w:p w14:paraId="4E291B8F"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A1316DE"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6960F4EC"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47A0FD5E"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624CDC1"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CF606FB"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576A8EC" w14:textId="77777777" w:rsidR="001A5BC3" w:rsidRPr="008B1C1C" w:rsidRDefault="001A5BC3" w:rsidP="00BF132C">
            <w:pPr>
              <w:pStyle w:val="Header"/>
              <w:ind w:right="-72"/>
              <w:contextualSpacing/>
              <w:jc w:val="right"/>
              <w:rPr>
                <w:rFonts w:ascii="Arial" w:hAnsi="Arial" w:cs="Arial"/>
                <w:color w:val="000000"/>
                <w:sz w:val="12"/>
                <w:szCs w:val="12"/>
              </w:rPr>
            </w:pPr>
          </w:p>
        </w:tc>
      </w:tr>
      <w:tr w:rsidR="001A5BC3" w:rsidRPr="008B1C1C" w14:paraId="12344F4E" w14:textId="77777777" w:rsidTr="00834DB7">
        <w:trPr>
          <w:cantSplit/>
          <w:trHeight w:val="20"/>
        </w:trPr>
        <w:tc>
          <w:tcPr>
            <w:tcW w:w="1710" w:type="dxa"/>
            <w:tcBorders>
              <w:top w:val="nil"/>
              <w:left w:val="nil"/>
              <w:bottom w:val="nil"/>
              <w:right w:val="nil"/>
            </w:tcBorders>
            <w:vAlign w:val="bottom"/>
          </w:tcPr>
          <w:p w14:paraId="6B990EE6" w14:textId="77777777" w:rsidR="001A5BC3" w:rsidRPr="008B1C1C" w:rsidRDefault="001A5BC3" w:rsidP="00BF132C">
            <w:pPr>
              <w:ind w:left="-108"/>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measured at fair value</w:t>
            </w:r>
          </w:p>
        </w:tc>
        <w:tc>
          <w:tcPr>
            <w:tcW w:w="885" w:type="dxa"/>
            <w:shd w:val="clear" w:color="auto" w:fill="auto"/>
            <w:vAlign w:val="bottom"/>
          </w:tcPr>
          <w:p w14:paraId="69DD6F42"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F0231C8"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423CBAB2"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2ED30E04"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1CD70A3"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1671E77"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C08A1CF" w14:textId="77777777" w:rsidR="001A5BC3" w:rsidRPr="008B1C1C" w:rsidRDefault="001A5BC3" w:rsidP="00BF132C">
            <w:pPr>
              <w:pStyle w:val="Header"/>
              <w:ind w:right="-72"/>
              <w:contextualSpacing/>
              <w:jc w:val="right"/>
              <w:rPr>
                <w:rFonts w:ascii="Arial" w:hAnsi="Arial" w:cs="Arial"/>
                <w:color w:val="000000"/>
                <w:sz w:val="12"/>
                <w:szCs w:val="12"/>
              </w:rPr>
            </w:pPr>
          </w:p>
        </w:tc>
      </w:tr>
      <w:tr w:rsidR="001A5BC3" w:rsidRPr="008B1C1C" w14:paraId="51C86FCD" w14:textId="77777777" w:rsidTr="00834DB7">
        <w:trPr>
          <w:cantSplit/>
          <w:trHeight w:val="20"/>
        </w:trPr>
        <w:tc>
          <w:tcPr>
            <w:tcW w:w="1710" w:type="dxa"/>
            <w:tcBorders>
              <w:top w:val="nil"/>
              <w:left w:val="nil"/>
              <w:bottom w:val="nil"/>
              <w:right w:val="nil"/>
            </w:tcBorders>
            <w:vAlign w:val="bottom"/>
          </w:tcPr>
          <w:p w14:paraId="7BD31349" w14:textId="77777777" w:rsidR="001A5BC3" w:rsidRPr="008B1C1C" w:rsidRDefault="001A5BC3" w:rsidP="00BF132C">
            <w:pPr>
              <w:ind w:left="-108"/>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through profit or loss</w:t>
            </w:r>
          </w:p>
        </w:tc>
        <w:tc>
          <w:tcPr>
            <w:tcW w:w="885" w:type="dxa"/>
            <w:shd w:val="clear" w:color="auto" w:fill="auto"/>
            <w:vAlign w:val="bottom"/>
          </w:tcPr>
          <w:p w14:paraId="6B97E14F"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21,161 </w:t>
            </w:r>
          </w:p>
        </w:tc>
        <w:tc>
          <w:tcPr>
            <w:tcW w:w="851" w:type="dxa"/>
            <w:shd w:val="clear" w:color="auto" w:fill="auto"/>
            <w:vAlign w:val="bottom"/>
          </w:tcPr>
          <w:p w14:paraId="3CAB9567"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16" w:type="dxa"/>
            <w:shd w:val="clear" w:color="auto" w:fill="auto"/>
            <w:vAlign w:val="bottom"/>
          </w:tcPr>
          <w:p w14:paraId="1D8F5415"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auto"/>
            <w:vAlign w:val="bottom"/>
          </w:tcPr>
          <w:p w14:paraId="1E995DEE"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7CB5450E"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512722DF"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6571975B"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21,161 </w:t>
            </w:r>
          </w:p>
        </w:tc>
      </w:tr>
      <w:tr w:rsidR="001A5BC3" w:rsidRPr="008B1C1C" w14:paraId="71CDDE8A" w14:textId="77777777" w:rsidTr="00834DB7">
        <w:trPr>
          <w:cantSplit/>
          <w:trHeight w:val="20"/>
        </w:trPr>
        <w:tc>
          <w:tcPr>
            <w:tcW w:w="1710" w:type="dxa"/>
            <w:tcBorders>
              <w:top w:val="nil"/>
              <w:left w:val="nil"/>
              <w:bottom w:val="nil"/>
              <w:right w:val="nil"/>
            </w:tcBorders>
            <w:vAlign w:val="bottom"/>
          </w:tcPr>
          <w:p w14:paraId="1175DAFA"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Derivative liabilities</w:t>
            </w:r>
          </w:p>
        </w:tc>
        <w:tc>
          <w:tcPr>
            <w:tcW w:w="885" w:type="dxa"/>
            <w:shd w:val="clear" w:color="auto" w:fill="auto"/>
            <w:vAlign w:val="bottom"/>
          </w:tcPr>
          <w:p w14:paraId="715E5194"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637,254 </w:t>
            </w:r>
          </w:p>
        </w:tc>
        <w:tc>
          <w:tcPr>
            <w:tcW w:w="851" w:type="dxa"/>
            <w:shd w:val="clear" w:color="auto" w:fill="auto"/>
            <w:vAlign w:val="bottom"/>
          </w:tcPr>
          <w:p w14:paraId="4A6C93C6"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w:t>
            </w:r>
            <w:r w:rsidRPr="008B1C1C">
              <w:rPr>
                <w:rFonts w:ascii="Arial" w:hAnsi="Arial" w:cs="Arial"/>
                <w:sz w:val="12"/>
                <w:szCs w:val="12"/>
              </w:rPr>
              <w:t>537,563</w:t>
            </w:r>
            <w:r w:rsidRPr="008B1C1C">
              <w:rPr>
                <w:rFonts w:ascii="Arial" w:hAnsi="Arial"/>
                <w:sz w:val="12"/>
                <w:szCs w:val="12"/>
                <w:cs/>
              </w:rPr>
              <w:t>)</w:t>
            </w:r>
          </w:p>
        </w:tc>
        <w:tc>
          <w:tcPr>
            <w:tcW w:w="816" w:type="dxa"/>
            <w:shd w:val="clear" w:color="auto" w:fill="auto"/>
            <w:vAlign w:val="bottom"/>
          </w:tcPr>
          <w:p w14:paraId="426DFA42"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2,644 </w:t>
            </w:r>
          </w:p>
        </w:tc>
        <w:tc>
          <w:tcPr>
            <w:tcW w:w="850" w:type="dxa"/>
            <w:shd w:val="clear" w:color="auto" w:fill="auto"/>
            <w:vAlign w:val="bottom"/>
          </w:tcPr>
          <w:p w14:paraId="10267BF6"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w:t>
            </w:r>
            <w:r w:rsidRPr="008B1C1C">
              <w:rPr>
                <w:rFonts w:ascii="Arial" w:hAnsi="Arial" w:cs="Arial"/>
                <w:sz w:val="12"/>
                <w:szCs w:val="12"/>
              </w:rPr>
              <w:t>12,007</w:t>
            </w:r>
            <w:r w:rsidRPr="008B1C1C">
              <w:rPr>
                <w:rFonts w:ascii="Arial" w:hAnsi="Arial"/>
                <w:sz w:val="12"/>
                <w:szCs w:val="12"/>
                <w:cs/>
              </w:rPr>
              <w:t>)</w:t>
            </w:r>
          </w:p>
        </w:tc>
        <w:tc>
          <w:tcPr>
            <w:tcW w:w="851" w:type="dxa"/>
            <w:shd w:val="clear" w:color="auto" w:fill="auto"/>
            <w:vAlign w:val="bottom"/>
          </w:tcPr>
          <w:p w14:paraId="2F6E58DF"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w:t>
            </w:r>
            <w:r w:rsidRPr="008B1C1C">
              <w:rPr>
                <w:rFonts w:ascii="Arial" w:hAnsi="Arial" w:cs="Arial"/>
                <w:sz w:val="12"/>
                <w:szCs w:val="12"/>
              </w:rPr>
              <w:t>10,197</w:t>
            </w:r>
            <w:r w:rsidRPr="008B1C1C">
              <w:rPr>
                <w:rFonts w:ascii="Arial" w:hAnsi="Arial"/>
                <w:sz w:val="12"/>
                <w:szCs w:val="12"/>
                <w:cs/>
              </w:rPr>
              <w:t>)</w:t>
            </w:r>
          </w:p>
        </w:tc>
        <w:tc>
          <w:tcPr>
            <w:tcW w:w="851" w:type="dxa"/>
            <w:shd w:val="clear" w:color="auto" w:fill="auto"/>
            <w:vAlign w:val="bottom"/>
          </w:tcPr>
          <w:p w14:paraId="375427F2"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w:t>
            </w:r>
            <w:r w:rsidRPr="008B1C1C">
              <w:rPr>
                <w:rFonts w:ascii="Arial" w:hAnsi="Arial" w:cs="Arial"/>
                <w:sz w:val="12"/>
                <w:szCs w:val="12"/>
              </w:rPr>
              <w:t>3,284</w:t>
            </w:r>
            <w:r w:rsidRPr="008B1C1C">
              <w:rPr>
                <w:rFonts w:ascii="Arial" w:hAnsi="Arial"/>
                <w:sz w:val="12"/>
                <w:szCs w:val="12"/>
                <w:cs/>
              </w:rPr>
              <w:t>)</w:t>
            </w:r>
          </w:p>
        </w:tc>
        <w:tc>
          <w:tcPr>
            <w:tcW w:w="851" w:type="dxa"/>
            <w:shd w:val="clear" w:color="auto" w:fill="auto"/>
            <w:vAlign w:val="bottom"/>
          </w:tcPr>
          <w:p w14:paraId="328D4CF3"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76,847 </w:t>
            </w:r>
          </w:p>
        </w:tc>
      </w:tr>
      <w:tr w:rsidR="001A5BC3" w:rsidRPr="008B1C1C" w14:paraId="45D76ED7" w14:textId="77777777" w:rsidTr="00834DB7">
        <w:trPr>
          <w:cantSplit/>
          <w:trHeight w:val="20"/>
        </w:trPr>
        <w:tc>
          <w:tcPr>
            <w:tcW w:w="1710" w:type="dxa"/>
            <w:tcBorders>
              <w:top w:val="nil"/>
              <w:left w:val="nil"/>
              <w:bottom w:val="nil"/>
              <w:right w:val="nil"/>
            </w:tcBorders>
            <w:vAlign w:val="bottom"/>
          </w:tcPr>
          <w:p w14:paraId="01DF534A"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Debt issued and</w:t>
            </w:r>
          </w:p>
        </w:tc>
        <w:tc>
          <w:tcPr>
            <w:tcW w:w="885" w:type="dxa"/>
            <w:shd w:val="clear" w:color="auto" w:fill="auto"/>
            <w:vAlign w:val="bottom"/>
          </w:tcPr>
          <w:p w14:paraId="6F8AFACC"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1C457CD"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24692F69"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724CA41C"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140C5A1"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CEA63EB"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707EB37" w14:textId="77777777" w:rsidR="001A5BC3" w:rsidRPr="008B1C1C" w:rsidRDefault="001A5BC3" w:rsidP="00BF132C">
            <w:pPr>
              <w:pStyle w:val="Header"/>
              <w:ind w:right="-72"/>
              <w:contextualSpacing/>
              <w:jc w:val="right"/>
              <w:rPr>
                <w:rFonts w:ascii="Arial" w:hAnsi="Arial" w:cs="Arial"/>
                <w:color w:val="000000"/>
                <w:sz w:val="12"/>
                <w:szCs w:val="12"/>
              </w:rPr>
            </w:pPr>
          </w:p>
        </w:tc>
      </w:tr>
      <w:tr w:rsidR="001A5BC3" w:rsidRPr="008B1C1C" w14:paraId="0DB8ABA4" w14:textId="77777777" w:rsidTr="00834DB7">
        <w:trPr>
          <w:cantSplit/>
          <w:trHeight w:val="20"/>
        </w:trPr>
        <w:tc>
          <w:tcPr>
            <w:tcW w:w="1710" w:type="dxa"/>
            <w:tcBorders>
              <w:top w:val="nil"/>
              <w:left w:val="nil"/>
              <w:bottom w:val="nil"/>
              <w:right w:val="nil"/>
            </w:tcBorders>
            <w:vAlign w:val="bottom"/>
          </w:tcPr>
          <w:p w14:paraId="74C405C5"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   borrowings</w:t>
            </w:r>
          </w:p>
        </w:tc>
        <w:tc>
          <w:tcPr>
            <w:tcW w:w="885" w:type="dxa"/>
            <w:shd w:val="clear" w:color="auto" w:fill="auto"/>
            <w:vAlign w:val="bottom"/>
          </w:tcPr>
          <w:p w14:paraId="1F1E4457"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4,486 </w:t>
            </w:r>
          </w:p>
        </w:tc>
        <w:tc>
          <w:tcPr>
            <w:tcW w:w="851" w:type="dxa"/>
            <w:shd w:val="clear" w:color="auto" w:fill="auto"/>
            <w:vAlign w:val="bottom"/>
          </w:tcPr>
          <w:p w14:paraId="67307520"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3,805 </w:t>
            </w:r>
          </w:p>
        </w:tc>
        <w:tc>
          <w:tcPr>
            <w:tcW w:w="816" w:type="dxa"/>
            <w:shd w:val="clear" w:color="auto" w:fill="auto"/>
            <w:vAlign w:val="bottom"/>
          </w:tcPr>
          <w:p w14:paraId="490A3D51"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auto"/>
            <w:vAlign w:val="bottom"/>
          </w:tcPr>
          <w:p w14:paraId="28DF2D76"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14DFC3F6"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12,529 </w:t>
            </w:r>
          </w:p>
        </w:tc>
        <w:tc>
          <w:tcPr>
            <w:tcW w:w="851" w:type="dxa"/>
            <w:shd w:val="clear" w:color="auto" w:fill="auto"/>
            <w:vAlign w:val="bottom"/>
          </w:tcPr>
          <w:p w14:paraId="676D81C4"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6F182E64"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20,820 </w:t>
            </w:r>
          </w:p>
        </w:tc>
      </w:tr>
      <w:tr w:rsidR="001A5BC3" w:rsidRPr="008B1C1C" w14:paraId="03D83938" w14:textId="77777777" w:rsidTr="00834DB7">
        <w:trPr>
          <w:cantSplit/>
          <w:trHeight w:val="20"/>
        </w:trPr>
        <w:tc>
          <w:tcPr>
            <w:tcW w:w="1710" w:type="dxa"/>
            <w:tcBorders>
              <w:top w:val="nil"/>
              <w:left w:val="nil"/>
              <w:bottom w:val="nil"/>
              <w:right w:val="nil"/>
            </w:tcBorders>
            <w:vAlign w:val="bottom"/>
          </w:tcPr>
          <w:p w14:paraId="009D690E"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Lease liabilities</w:t>
            </w:r>
          </w:p>
        </w:tc>
        <w:tc>
          <w:tcPr>
            <w:tcW w:w="885" w:type="dxa"/>
            <w:shd w:val="clear" w:color="auto" w:fill="auto"/>
            <w:vAlign w:val="bottom"/>
          </w:tcPr>
          <w:p w14:paraId="31D3F396"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191 </w:t>
            </w:r>
          </w:p>
        </w:tc>
        <w:tc>
          <w:tcPr>
            <w:tcW w:w="851" w:type="dxa"/>
            <w:shd w:val="clear" w:color="auto" w:fill="auto"/>
            <w:vAlign w:val="bottom"/>
          </w:tcPr>
          <w:p w14:paraId="2B348F7F"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16" w:type="dxa"/>
            <w:shd w:val="clear" w:color="auto" w:fill="auto"/>
            <w:vAlign w:val="bottom"/>
          </w:tcPr>
          <w:p w14:paraId="1A71BD7D"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auto"/>
            <w:vAlign w:val="bottom"/>
          </w:tcPr>
          <w:p w14:paraId="187F250A"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60BCAA70"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40E37CEA"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723C06A7"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191 </w:t>
            </w:r>
          </w:p>
        </w:tc>
      </w:tr>
      <w:tr w:rsidR="001A5BC3" w:rsidRPr="008B1C1C" w14:paraId="7D669E34" w14:textId="77777777" w:rsidTr="00834DB7">
        <w:trPr>
          <w:cantSplit/>
          <w:trHeight w:val="20"/>
        </w:trPr>
        <w:tc>
          <w:tcPr>
            <w:tcW w:w="1710" w:type="dxa"/>
            <w:tcBorders>
              <w:top w:val="nil"/>
              <w:left w:val="nil"/>
              <w:bottom w:val="nil"/>
              <w:right w:val="nil"/>
            </w:tcBorders>
            <w:vAlign w:val="bottom"/>
          </w:tcPr>
          <w:p w14:paraId="1917D943"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Credit support liabilities  </w:t>
            </w:r>
          </w:p>
          <w:p w14:paraId="42F6907E"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color w:val="000000"/>
                <w:sz w:val="12"/>
                <w:szCs w:val="12"/>
                <w:lang w:val="en-US"/>
              </w:rPr>
              <w:t xml:space="preserve">   on derivatives</w:t>
            </w:r>
          </w:p>
        </w:tc>
        <w:tc>
          <w:tcPr>
            <w:tcW w:w="885" w:type="dxa"/>
            <w:shd w:val="clear" w:color="auto" w:fill="auto"/>
            <w:vAlign w:val="bottom"/>
          </w:tcPr>
          <w:p w14:paraId="0812119C"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16,995 </w:t>
            </w:r>
          </w:p>
        </w:tc>
        <w:tc>
          <w:tcPr>
            <w:tcW w:w="851" w:type="dxa"/>
            <w:shd w:val="clear" w:color="auto" w:fill="auto"/>
            <w:vAlign w:val="bottom"/>
          </w:tcPr>
          <w:p w14:paraId="383A4D5D"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12,713 </w:t>
            </w:r>
          </w:p>
        </w:tc>
        <w:tc>
          <w:tcPr>
            <w:tcW w:w="816" w:type="dxa"/>
            <w:shd w:val="clear" w:color="auto" w:fill="auto"/>
            <w:vAlign w:val="bottom"/>
          </w:tcPr>
          <w:p w14:paraId="2FB6AB66"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auto"/>
            <w:vAlign w:val="bottom"/>
          </w:tcPr>
          <w:p w14:paraId="0DDA2DE4"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061F4266"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7842E9DD"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3A12C6EF"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29,708 </w:t>
            </w:r>
          </w:p>
        </w:tc>
      </w:tr>
      <w:tr w:rsidR="001A5BC3" w:rsidRPr="008B1C1C" w14:paraId="1A32EADE" w14:textId="77777777" w:rsidTr="00834DB7">
        <w:trPr>
          <w:cantSplit/>
          <w:trHeight w:val="20"/>
        </w:trPr>
        <w:tc>
          <w:tcPr>
            <w:tcW w:w="1710" w:type="dxa"/>
            <w:tcBorders>
              <w:top w:val="nil"/>
              <w:left w:val="nil"/>
              <w:bottom w:val="nil"/>
              <w:right w:val="nil"/>
            </w:tcBorders>
          </w:tcPr>
          <w:p w14:paraId="64D039DC"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sz w:val="12"/>
                <w:szCs w:val="12"/>
                <w:lang w:val="en-GB"/>
              </w:rPr>
              <w:t>Accounts payables from</w:t>
            </w:r>
          </w:p>
        </w:tc>
        <w:tc>
          <w:tcPr>
            <w:tcW w:w="885" w:type="dxa"/>
            <w:shd w:val="clear" w:color="auto" w:fill="auto"/>
            <w:vAlign w:val="bottom"/>
          </w:tcPr>
          <w:p w14:paraId="23488843"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0A035ED"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0D4198CC"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288F7977"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3339C47"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DFF25AA"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054A462" w14:textId="77777777" w:rsidR="001A5BC3" w:rsidRPr="008B1C1C" w:rsidRDefault="001A5BC3" w:rsidP="00BF132C">
            <w:pPr>
              <w:pStyle w:val="Header"/>
              <w:ind w:right="-72"/>
              <w:contextualSpacing/>
              <w:jc w:val="right"/>
              <w:rPr>
                <w:rFonts w:ascii="Arial" w:hAnsi="Arial" w:cs="Arial"/>
                <w:color w:val="000000"/>
                <w:sz w:val="12"/>
                <w:szCs w:val="12"/>
              </w:rPr>
            </w:pPr>
          </w:p>
        </w:tc>
      </w:tr>
      <w:tr w:rsidR="001A5BC3" w:rsidRPr="008B1C1C" w14:paraId="242A7BBC" w14:textId="77777777" w:rsidTr="00834DB7">
        <w:trPr>
          <w:cantSplit/>
          <w:trHeight w:val="20"/>
        </w:trPr>
        <w:tc>
          <w:tcPr>
            <w:tcW w:w="1710" w:type="dxa"/>
            <w:tcBorders>
              <w:top w:val="nil"/>
              <w:left w:val="nil"/>
              <w:bottom w:val="nil"/>
              <w:right w:val="nil"/>
            </w:tcBorders>
          </w:tcPr>
          <w:p w14:paraId="2E690105"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sz w:val="12"/>
                <w:szCs w:val="12"/>
                <w:lang w:val="en-GB"/>
              </w:rPr>
              <w:t xml:space="preserve">   purchase of financial </w:t>
            </w:r>
          </w:p>
        </w:tc>
        <w:tc>
          <w:tcPr>
            <w:tcW w:w="885" w:type="dxa"/>
            <w:shd w:val="clear" w:color="auto" w:fill="auto"/>
            <w:vAlign w:val="bottom"/>
          </w:tcPr>
          <w:p w14:paraId="0D58E367"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6189DF1"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196FF0E2"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7678C8C4"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2BB1006"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D6283BB"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76476B3" w14:textId="77777777" w:rsidR="001A5BC3" w:rsidRPr="008B1C1C" w:rsidRDefault="001A5BC3" w:rsidP="00BF132C">
            <w:pPr>
              <w:pStyle w:val="Header"/>
              <w:ind w:right="-72"/>
              <w:contextualSpacing/>
              <w:jc w:val="right"/>
              <w:rPr>
                <w:rFonts w:ascii="Arial" w:hAnsi="Arial" w:cs="Arial"/>
                <w:color w:val="000000"/>
                <w:sz w:val="12"/>
                <w:szCs w:val="12"/>
              </w:rPr>
            </w:pPr>
          </w:p>
        </w:tc>
      </w:tr>
      <w:tr w:rsidR="001A5BC3" w:rsidRPr="008B1C1C" w14:paraId="59F29B0A" w14:textId="77777777" w:rsidTr="00834DB7">
        <w:trPr>
          <w:cantSplit/>
          <w:trHeight w:val="20"/>
        </w:trPr>
        <w:tc>
          <w:tcPr>
            <w:tcW w:w="1710" w:type="dxa"/>
            <w:tcBorders>
              <w:top w:val="nil"/>
              <w:left w:val="nil"/>
              <w:bottom w:val="nil"/>
              <w:right w:val="nil"/>
            </w:tcBorders>
          </w:tcPr>
          <w:p w14:paraId="0CD99273"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sz w:val="12"/>
                <w:szCs w:val="12"/>
                <w:lang w:val="en-GB"/>
              </w:rPr>
              <w:t xml:space="preserve">   assets measured at </w:t>
            </w:r>
          </w:p>
        </w:tc>
        <w:tc>
          <w:tcPr>
            <w:tcW w:w="885" w:type="dxa"/>
            <w:shd w:val="clear" w:color="auto" w:fill="auto"/>
            <w:vAlign w:val="bottom"/>
          </w:tcPr>
          <w:p w14:paraId="11D3ED45"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A4218FB"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24C50F68"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36ECC16E"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3C558BA"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4E9A127"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1D816E2" w14:textId="77777777" w:rsidR="001A5BC3" w:rsidRPr="008B1C1C" w:rsidRDefault="001A5BC3" w:rsidP="00BF132C">
            <w:pPr>
              <w:pStyle w:val="Header"/>
              <w:ind w:right="-72"/>
              <w:contextualSpacing/>
              <w:jc w:val="right"/>
              <w:rPr>
                <w:rFonts w:ascii="Arial" w:hAnsi="Arial" w:cs="Arial"/>
                <w:color w:val="000000"/>
                <w:sz w:val="12"/>
                <w:szCs w:val="12"/>
              </w:rPr>
            </w:pPr>
          </w:p>
        </w:tc>
      </w:tr>
      <w:tr w:rsidR="001A5BC3" w:rsidRPr="008B1C1C" w14:paraId="65EC847A" w14:textId="77777777" w:rsidTr="00834DB7">
        <w:trPr>
          <w:cantSplit/>
          <w:trHeight w:val="69"/>
        </w:trPr>
        <w:tc>
          <w:tcPr>
            <w:tcW w:w="1710" w:type="dxa"/>
            <w:tcBorders>
              <w:top w:val="nil"/>
              <w:left w:val="nil"/>
              <w:bottom w:val="nil"/>
              <w:right w:val="nil"/>
            </w:tcBorders>
          </w:tcPr>
          <w:p w14:paraId="4B32BEA7" w14:textId="77777777" w:rsidR="001A5BC3" w:rsidRPr="008B1C1C" w:rsidRDefault="001A5BC3" w:rsidP="00BF132C">
            <w:pPr>
              <w:ind w:left="-108"/>
              <w:rPr>
                <w:rFonts w:ascii="Arial" w:hAnsi="Arial" w:cs="Arial"/>
                <w:color w:val="000000"/>
                <w:sz w:val="12"/>
                <w:szCs w:val="12"/>
                <w:lang w:val="en-US"/>
              </w:rPr>
            </w:pPr>
            <w:r w:rsidRPr="008B1C1C">
              <w:rPr>
                <w:rFonts w:ascii="Arial" w:hAnsi="Arial" w:cs="Arial"/>
                <w:sz w:val="12"/>
                <w:szCs w:val="12"/>
                <w:lang w:val="en-GB"/>
              </w:rPr>
              <w:t xml:space="preserve">   fair value through profit </w:t>
            </w:r>
          </w:p>
        </w:tc>
        <w:tc>
          <w:tcPr>
            <w:tcW w:w="885" w:type="dxa"/>
            <w:shd w:val="clear" w:color="auto" w:fill="auto"/>
            <w:vAlign w:val="bottom"/>
          </w:tcPr>
          <w:p w14:paraId="74C8EC59"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B2010CF"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7831C66A"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2895BBF5"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3586BC4"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22AF5CD" w14:textId="77777777" w:rsidR="001A5BC3" w:rsidRPr="008B1C1C" w:rsidRDefault="001A5BC3" w:rsidP="00BF132C">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5248AC6" w14:textId="77777777" w:rsidR="001A5BC3" w:rsidRPr="008B1C1C" w:rsidRDefault="001A5BC3" w:rsidP="00BF132C">
            <w:pPr>
              <w:pStyle w:val="Header"/>
              <w:ind w:right="-72"/>
              <w:contextualSpacing/>
              <w:jc w:val="right"/>
              <w:rPr>
                <w:rFonts w:ascii="Arial" w:hAnsi="Arial" w:cs="Arial"/>
                <w:color w:val="000000"/>
                <w:sz w:val="12"/>
                <w:szCs w:val="12"/>
              </w:rPr>
            </w:pPr>
          </w:p>
        </w:tc>
      </w:tr>
      <w:tr w:rsidR="001A5BC3" w:rsidRPr="008B1C1C" w14:paraId="631B03F2" w14:textId="77777777" w:rsidTr="00834DB7">
        <w:trPr>
          <w:cantSplit/>
          <w:trHeight w:val="20"/>
        </w:trPr>
        <w:tc>
          <w:tcPr>
            <w:tcW w:w="1710" w:type="dxa"/>
            <w:tcBorders>
              <w:top w:val="nil"/>
              <w:left w:val="nil"/>
              <w:bottom w:val="nil"/>
              <w:right w:val="nil"/>
            </w:tcBorders>
            <w:vAlign w:val="bottom"/>
          </w:tcPr>
          <w:p w14:paraId="3DA31F27" w14:textId="77777777" w:rsidR="001A5BC3" w:rsidRPr="008B1C1C" w:rsidRDefault="001A5BC3" w:rsidP="00BF132C">
            <w:pPr>
              <w:ind w:left="-108"/>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sz w:val="12"/>
                <w:szCs w:val="12"/>
                <w:lang w:val="en-GB"/>
              </w:rPr>
              <w:t>or loss and investments</w:t>
            </w:r>
          </w:p>
        </w:tc>
        <w:tc>
          <w:tcPr>
            <w:tcW w:w="885" w:type="dxa"/>
            <w:shd w:val="clear" w:color="auto" w:fill="auto"/>
            <w:vAlign w:val="bottom"/>
          </w:tcPr>
          <w:p w14:paraId="35EEE50C"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10,567 </w:t>
            </w:r>
          </w:p>
        </w:tc>
        <w:tc>
          <w:tcPr>
            <w:tcW w:w="851" w:type="dxa"/>
            <w:shd w:val="clear" w:color="auto" w:fill="auto"/>
            <w:vAlign w:val="bottom"/>
          </w:tcPr>
          <w:p w14:paraId="28D5DAF2"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16" w:type="dxa"/>
            <w:shd w:val="clear" w:color="auto" w:fill="auto"/>
            <w:vAlign w:val="bottom"/>
          </w:tcPr>
          <w:p w14:paraId="2F3D4ABC"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0" w:type="dxa"/>
            <w:shd w:val="clear" w:color="auto" w:fill="auto"/>
            <w:vAlign w:val="bottom"/>
          </w:tcPr>
          <w:p w14:paraId="5D68D973"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1A6AF1BD"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13C894CA"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sz w:val="12"/>
                <w:szCs w:val="12"/>
                <w:cs/>
              </w:rPr>
              <w:t xml:space="preserve"> -   </w:t>
            </w:r>
          </w:p>
        </w:tc>
        <w:tc>
          <w:tcPr>
            <w:tcW w:w="851" w:type="dxa"/>
            <w:shd w:val="clear" w:color="auto" w:fill="auto"/>
            <w:vAlign w:val="bottom"/>
          </w:tcPr>
          <w:p w14:paraId="1100B48B" w14:textId="77777777" w:rsidR="001A5BC3" w:rsidRPr="008B1C1C" w:rsidRDefault="001A5BC3" w:rsidP="00BF132C">
            <w:pPr>
              <w:pStyle w:val="Header"/>
              <w:ind w:right="-72"/>
              <w:contextualSpacing/>
              <w:jc w:val="right"/>
              <w:rPr>
                <w:rFonts w:ascii="Arial" w:hAnsi="Arial" w:cs="Arial"/>
                <w:color w:val="000000"/>
                <w:sz w:val="12"/>
                <w:szCs w:val="12"/>
              </w:rPr>
            </w:pPr>
            <w:r w:rsidRPr="008B1C1C">
              <w:rPr>
                <w:rFonts w:ascii="Arial" w:hAnsi="Arial" w:cs="Arial"/>
                <w:sz w:val="12"/>
                <w:szCs w:val="12"/>
              </w:rPr>
              <w:t xml:space="preserve"> 10,567 </w:t>
            </w:r>
          </w:p>
        </w:tc>
      </w:tr>
      <w:tr w:rsidR="001A5BC3" w:rsidRPr="008B1C1C" w14:paraId="657107D5" w14:textId="77777777" w:rsidTr="00834DB7">
        <w:trPr>
          <w:cantSplit/>
          <w:trHeight w:val="20"/>
        </w:trPr>
        <w:tc>
          <w:tcPr>
            <w:tcW w:w="1710" w:type="dxa"/>
            <w:tcBorders>
              <w:top w:val="nil"/>
              <w:left w:val="nil"/>
              <w:bottom w:val="nil"/>
              <w:right w:val="nil"/>
            </w:tcBorders>
            <w:vAlign w:val="bottom"/>
          </w:tcPr>
          <w:p w14:paraId="1E7357BF" w14:textId="77777777" w:rsidR="001A5BC3" w:rsidRPr="008B1C1C" w:rsidRDefault="001A5BC3" w:rsidP="00BF132C">
            <w:pPr>
              <w:ind w:left="-108"/>
              <w:rPr>
                <w:rFonts w:ascii="Arial" w:hAnsi="Arial" w:cs="Arial"/>
                <w:color w:val="000000"/>
                <w:sz w:val="12"/>
                <w:szCs w:val="12"/>
                <w:cs/>
                <w:lang w:val="en-US"/>
              </w:rPr>
            </w:pPr>
            <w:r w:rsidRPr="008B1C1C">
              <w:rPr>
                <w:rFonts w:ascii="Arial" w:hAnsi="Arial" w:cs="Arial"/>
                <w:color w:val="000000"/>
                <w:sz w:val="12"/>
                <w:szCs w:val="12"/>
                <w:lang w:val="en-US"/>
              </w:rPr>
              <w:t>Other liabilities</w:t>
            </w:r>
          </w:p>
        </w:tc>
        <w:tc>
          <w:tcPr>
            <w:tcW w:w="885" w:type="dxa"/>
            <w:tcBorders>
              <w:bottom w:val="single" w:sz="4" w:space="0" w:color="auto"/>
            </w:tcBorders>
            <w:shd w:val="clear" w:color="auto" w:fill="auto"/>
            <w:vAlign w:val="bottom"/>
          </w:tcPr>
          <w:p w14:paraId="49FA0564"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206 </w:t>
            </w:r>
          </w:p>
        </w:tc>
        <w:tc>
          <w:tcPr>
            <w:tcW w:w="851" w:type="dxa"/>
            <w:tcBorders>
              <w:bottom w:val="single" w:sz="4" w:space="0" w:color="auto"/>
            </w:tcBorders>
            <w:shd w:val="clear" w:color="auto" w:fill="auto"/>
            <w:vAlign w:val="bottom"/>
          </w:tcPr>
          <w:p w14:paraId="17ADA05A"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77 </w:t>
            </w:r>
          </w:p>
        </w:tc>
        <w:tc>
          <w:tcPr>
            <w:tcW w:w="816" w:type="dxa"/>
            <w:tcBorders>
              <w:bottom w:val="single" w:sz="4" w:space="0" w:color="auto"/>
            </w:tcBorders>
            <w:shd w:val="clear" w:color="auto" w:fill="auto"/>
            <w:vAlign w:val="bottom"/>
          </w:tcPr>
          <w:p w14:paraId="7AED5A0F"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0" w:type="dxa"/>
            <w:tcBorders>
              <w:bottom w:val="single" w:sz="4" w:space="0" w:color="auto"/>
            </w:tcBorders>
            <w:shd w:val="clear" w:color="auto" w:fill="auto"/>
            <w:vAlign w:val="bottom"/>
          </w:tcPr>
          <w:p w14:paraId="7EA4E895"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tcBorders>
              <w:bottom w:val="single" w:sz="4" w:space="0" w:color="auto"/>
            </w:tcBorders>
            <w:shd w:val="clear" w:color="auto" w:fill="auto"/>
            <w:vAlign w:val="bottom"/>
          </w:tcPr>
          <w:p w14:paraId="177B9524"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223 </w:t>
            </w:r>
          </w:p>
        </w:tc>
        <w:tc>
          <w:tcPr>
            <w:tcW w:w="851" w:type="dxa"/>
            <w:tcBorders>
              <w:bottom w:val="single" w:sz="4" w:space="0" w:color="auto"/>
            </w:tcBorders>
            <w:shd w:val="clear" w:color="auto" w:fill="auto"/>
            <w:vAlign w:val="bottom"/>
          </w:tcPr>
          <w:p w14:paraId="7B15470A"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   </w:t>
            </w:r>
          </w:p>
        </w:tc>
        <w:tc>
          <w:tcPr>
            <w:tcW w:w="851" w:type="dxa"/>
            <w:tcBorders>
              <w:bottom w:val="single" w:sz="4" w:space="0" w:color="auto"/>
            </w:tcBorders>
            <w:shd w:val="clear" w:color="auto" w:fill="auto"/>
            <w:vAlign w:val="bottom"/>
          </w:tcPr>
          <w:p w14:paraId="7A5336FA"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506 </w:t>
            </w:r>
          </w:p>
        </w:tc>
      </w:tr>
      <w:tr w:rsidR="001A5BC3" w:rsidRPr="008B1C1C" w14:paraId="1CDA9502" w14:textId="77777777" w:rsidTr="00834DB7">
        <w:trPr>
          <w:cantSplit/>
          <w:trHeight w:val="20"/>
        </w:trPr>
        <w:tc>
          <w:tcPr>
            <w:tcW w:w="1710" w:type="dxa"/>
            <w:tcBorders>
              <w:top w:val="nil"/>
              <w:left w:val="nil"/>
              <w:bottom w:val="nil"/>
              <w:right w:val="nil"/>
            </w:tcBorders>
            <w:vAlign w:val="bottom"/>
          </w:tcPr>
          <w:p w14:paraId="3C466FB0" w14:textId="77777777" w:rsidR="001A5BC3" w:rsidRPr="008B1C1C" w:rsidRDefault="001A5BC3" w:rsidP="00BF132C">
            <w:pPr>
              <w:ind w:left="-108"/>
              <w:rPr>
                <w:rFonts w:ascii="Arial" w:hAnsi="Arial" w:cs="Arial"/>
                <w:color w:val="000000"/>
                <w:sz w:val="12"/>
                <w:szCs w:val="12"/>
                <w:lang w:val="en-US"/>
              </w:rPr>
            </w:pPr>
          </w:p>
        </w:tc>
        <w:tc>
          <w:tcPr>
            <w:tcW w:w="885" w:type="dxa"/>
            <w:shd w:val="clear" w:color="auto" w:fill="auto"/>
            <w:vAlign w:val="bottom"/>
          </w:tcPr>
          <w:p w14:paraId="75378FB2"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6F909AEB" w14:textId="77777777" w:rsidR="001A5BC3" w:rsidRPr="008B1C1C" w:rsidRDefault="001A5BC3" w:rsidP="00BF132C">
            <w:pPr>
              <w:pStyle w:val="Header"/>
              <w:ind w:right="-72"/>
              <w:contextualSpacing/>
              <w:jc w:val="right"/>
              <w:rPr>
                <w:rFonts w:ascii="Arial" w:hAnsi="Arial" w:cs="Arial"/>
                <w:sz w:val="12"/>
                <w:szCs w:val="12"/>
              </w:rPr>
            </w:pPr>
          </w:p>
        </w:tc>
        <w:tc>
          <w:tcPr>
            <w:tcW w:w="816" w:type="dxa"/>
            <w:shd w:val="clear" w:color="auto" w:fill="auto"/>
            <w:vAlign w:val="bottom"/>
          </w:tcPr>
          <w:p w14:paraId="199421EF" w14:textId="77777777" w:rsidR="001A5BC3" w:rsidRPr="008B1C1C" w:rsidRDefault="001A5BC3" w:rsidP="00BF132C">
            <w:pPr>
              <w:pStyle w:val="Header"/>
              <w:ind w:right="-72"/>
              <w:contextualSpacing/>
              <w:jc w:val="right"/>
              <w:rPr>
                <w:rFonts w:ascii="Arial" w:hAnsi="Arial" w:cs="Arial"/>
                <w:sz w:val="12"/>
                <w:szCs w:val="12"/>
                <w:cs/>
              </w:rPr>
            </w:pPr>
          </w:p>
        </w:tc>
        <w:tc>
          <w:tcPr>
            <w:tcW w:w="850" w:type="dxa"/>
            <w:shd w:val="clear" w:color="auto" w:fill="auto"/>
            <w:vAlign w:val="bottom"/>
          </w:tcPr>
          <w:p w14:paraId="62E68B57" w14:textId="77777777" w:rsidR="001A5BC3" w:rsidRPr="008B1C1C" w:rsidRDefault="001A5BC3" w:rsidP="00BF132C">
            <w:pPr>
              <w:pStyle w:val="Header"/>
              <w:ind w:right="-72"/>
              <w:contextualSpacing/>
              <w:jc w:val="right"/>
              <w:rPr>
                <w:rFonts w:ascii="Arial" w:hAnsi="Arial" w:cs="Arial"/>
                <w:sz w:val="12"/>
                <w:szCs w:val="12"/>
                <w:cs/>
              </w:rPr>
            </w:pPr>
          </w:p>
        </w:tc>
        <w:tc>
          <w:tcPr>
            <w:tcW w:w="851" w:type="dxa"/>
            <w:shd w:val="clear" w:color="auto" w:fill="auto"/>
            <w:vAlign w:val="bottom"/>
          </w:tcPr>
          <w:p w14:paraId="417C6751" w14:textId="77777777" w:rsidR="001A5BC3" w:rsidRPr="008B1C1C" w:rsidRDefault="001A5BC3" w:rsidP="00BF132C">
            <w:pPr>
              <w:pStyle w:val="Header"/>
              <w:ind w:right="-72"/>
              <w:contextualSpacing/>
              <w:jc w:val="right"/>
              <w:rPr>
                <w:rFonts w:ascii="Arial" w:hAnsi="Arial" w:cs="Arial"/>
                <w:sz w:val="12"/>
                <w:szCs w:val="12"/>
              </w:rPr>
            </w:pPr>
          </w:p>
        </w:tc>
        <w:tc>
          <w:tcPr>
            <w:tcW w:w="851" w:type="dxa"/>
            <w:shd w:val="clear" w:color="auto" w:fill="auto"/>
            <w:vAlign w:val="bottom"/>
          </w:tcPr>
          <w:p w14:paraId="5C9458AE" w14:textId="77777777" w:rsidR="001A5BC3" w:rsidRPr="008B1C1C" w:rsidRDefault="001A5BC3" w:rsidP="00BF132C">
            <w:pPr>
              <w:pStyle w:val="Header"/>
              <w:ind w:right="-72"/>
              <w:contextualSpacing/>
              <w:jc w:val="right"/>
              <w:rPr>
                <w:rFonts w:ascii="Arial" w:hAnsi="Arial" w:cs="Arial"/>
                <w:sz w:val="12"/>
                <w:szCs w:val="12"/>
                <w:cs/>
              </w:rPr>
            </w:pPr>
          </w:p>
        </w:tc>
        <w:tc>
          <w:tcPr>
            <w:tcW w:w="851" w:type="dxa"/>
            <w:shd w:val="clear" w:color="auto" w:fill="auto"/>
            <w:vAlign w:val="bottom"/>
          </w:tcPr>
          <w:p w14:paraId="421AE546" w14:textId="77777777" w:rsidR="001A5BC3" w:rsidRPr="008B1C1C" w:rsidRDefault="001A5BC3" w:rsidP="00BF132C">
            <w:pPr>
              <w:pStyle w:val="Header"/>
              <w:ind w:right="-72"/>
              <w:contextualSpacing/>
              <w:jc w:val="right"/>
              <w:rPr>
                <w:rFonts w:ascii="Arial" w:hAnsi="Arial" w:cs="Arial"/>
                <w:sz w:val="12"/>
                <w:szCs w:val="12"/>
              </w:rPr>
            </w:pPr>
          </w:p>
        </w:tc>
      </w:tr>
      <w:tr w:rsidR="001A5BC3" w:rsidRPr="008B1C1C" w14:paraId="41689F30" w14:textId="77777777" w:rsidTr="00834DB7">
        <w:trPr>
          <w:cantSplit/>
          <w:trHeight w:val="20"/>
        </w:trPr>
        <w:tc>
          <w:tcPr>
            <w:tcW w:w="1710" w:type="dxa"/>
            <w:tcBorders>
              <w:top w:val="nil"/>
              <w:left w:val="nil"/>
              <w:bottom w:val="nil"/>
              <w:right w:val="nil"/>
            </w:tcBorders>
            <w:vAlign w:val="bottom"/>
          </w:tcPr>
          <w:p w14:paraId="08933AC2" w14:textId="77777777" w:rsidR="001A5BC3" w:rsidRPr="008B1C1C" w:rsidRDefault="001A5BC3" w:rsidP="00BF132C">
            <w:pPr>
              <w:ind w:left="-108"/>
              <w:rPr>
                <w:rFonts w:ascii="Arial" w:hAnsi="Arial" w:cs="Arial"/>
                <w:color w:val="000000"/>
                <w:sz w:val="12"/>
                <w:szCs w:val="12"/>
                <w:cs/>
                <w:lang w:val="en-US"/>
              </w:rPr>
            </w:pPr>
            <w:r w:rsidRPr="008B1C1C">
              <w:rPr>
                <w:rFonts w:ascii="Arial" w:hAnsi="Arial" w:cs="Arial"/>
                <w:color w:val="000000"/>
                <w:sz w:val="12"/>
                <w:szCs w:val="12"/>
                <w:lang w:val="en-US"/>
              </w:rPr>
              <w:t xml:space="preserve">   Total financial liabilities</w:t>
            </w:r>
          </w:p>
        </w:tc>
        <w:tc>
          <w:tcPr>
            <w:tcW w:w="885" w:type="dxa"/>
            <w:tcBorders>
              <w:bottom w:val="single" w:sz="4" w:space="0" w:color="auto"/>
            </w:tcBorders>
            <w:shd w:val="clear" w:color="auto" w:fill="auto"/>
            <w:vAlign w:val="bottom"/>
          </w:tcPr>
          <w:p w14:paraId="1341CD77"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958,388 </w:t>
            </w:r>
          </w:p>
        </w:tc>
        <w:tc>
          <w:tcPr>
            <w:tcW w:w="851" w:type="dxa"/>
            <w:tcBorders>
              <w:bottom w:val="single" w:sz="4" w:space="0" w:color="auto"/>
            </w:tcBorders>
            <w:shd w:val="clear" w:color="auto" w:fill="auto"/>
            <w:vAlign w:val="bottom"/>
          </w:tcPr>
          <w:p w14:paraId="5E740F6B"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w:t>
            </w:r>
            <w:r w:rsidRPr="008B1C1C">
              <w:rPr>
                <w:rFonts w:ascii="Arial" w:hAnsi="Arial" w:cs="Arial"/>
                <w:sz w:val="12"/>
                <w:szCs w:val="12"/>
              </w:rPr>
              <w:t>505,093</w:t>
            </w:r>
            <w:r w:rsidRPr="008B1C1C">
              <w:rPr>
                <w:rFonts w:ascii="Arial" w:hAnsi="Arial"/>
                <w:sz w:val="12"/>
                <w:szCs w:val="12"/>
                <w:cs/>
              </w:rPr>
              <w:t>)</w:t>
            </w:r>
          </w:p>
        </w:tc>
        <w:tc>
          <w:tcPr>
            <w:tcW w:w="816" w:type="dxa"/>
            <w:tcBorders>
              <w:bottom w:val="single" w:sz="4" w:space="0" w:color="auto"/>
            </w:tcBorders>
            <w:shd w:val="clear" w:color="auto" w:fill="auto"/>
            <w:vAlign w:val="bottom"/>
          </w:tcPr>
          <w:p w14:paraId="258056C3"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2,677 </w:t>
            </w:r>
          </w:p>
        </w:tc>
        <w:tc>
          <w:tcPr>
            <w:tcW w:w="850" w:type="dxa"/>
            <w:tcBorders>
              <w:bottom w:val="single" w:sz="4" w:space="0" w:color="auto"/>
            </w:tcBorders>
            <w:shd w:val="clear" w:color="auto" w:fill="auto"/>
            <w:vAlign w:val="bottom"/>
          </w:tcPr>
          <w:p w14:paraId="478D36FA"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w:t>
            </w:r>
            <w:r w:rsidRPr="008B1C1C">
              <w:rPr>
                <w:rFonts w:ascii="Arial" w:hAnsi="Arial" w:cs="Arial"/>
                <w:sz w:val="12"/>
                <w:szCs w:val="12"/>
              </w:rPr>
              <w:t>11,848</w:t>
            </w:r>
            <w:r w:rsidRPr="008B1C1C">
              <w:rPr>
                <w:rFonts w:ascii="Arial" w:hAnsi="Arial"/>
                <w:sz w:val="12"/>
                <w:szCs w:val="12"/>
                <w:cs/>
              </w:rPr>
              <w:t>)</w:t>
            </w:r>
          </w:p>
        </w:tc>
        <w:tc>
          <w:tcPr>
            <w:tcW w:w="851" w:type="dxa"/>
            <w:tcBorders>
              <w:bottom w:val="single" w:sz="4" w:space="0" w:color="auto"/>
            </w:tcBorders>
            <w:shd w:val="clear" w:color="auto" w:fill="auto"/>
            <w:vAlign w:val="bottom"/>
          </w:tcPr>
          <w:p w14:paraId="0F83013F"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2,601 </w:t>
            </w:r>
          </w:p>
        </w:tc>
        <w:tc>
          <w:tcPr>
            <w:tcW w:w="851" w:type="dxa"/>
            <w:tcBorders>
              <w:bottom w:val="single" w:sz="4" w:space="0" w:color="auto"/>
            </w:tcBorders>
            <w:shd w:val="clear" w:color="auto" w:fill="auto"/>
            <w:vAlign w:val="bottom"/>
          </w:tcPr>
          <w:p w14:paraId="2FD37AFF"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sz w:val="12"/>
                <w:szCs w:val="12"/>
                <w:cs/>
              </w:rPr>
              <w:t xml:space="preserve"> (</w:t>
            </w:r>
            <w:r w:rsidRPr="008B1C1C">
              <w:rPr>
                <w:rFonts w:ascii="Arial" w:hAnsi="Arial" w:cs="Arial"/>
                <w:sz w:val="12"/>
                <w:szCs w:val="12"/>
              </w:rPr>
              <w:t>3,152</w:t>
            </w:r>
            <w:r w:rsidRPr="008B1C1C">
              <w:rPr>
                <w:rFonts w:ascii="Arial" w:hAnsi="Arial"/>
                <w:sz w:val="12"/>
                <w:szCs w:val="12"/>
                <w:cs/>
              </w:rPr>
              <w:t>)</w:t>
            </w:r>
          </w:p>
        </w:tc>
        <w:tc>
          <w:tcPr>
            <w:tcW w:w="851" w:type="dxa"/>
            <w:tcBorders>
              <w:bottom w:val="single" w:sz="4" w:space="0" w:color="auto"/>
            </w:tcBorders>
            <w:shd w:val="clear" w:color="auto" w:fill="auto"/>
            <w:vAlign w:val="bottom"/>
          </w:tcPr>
          <w:p w14:paraId="5F224973" w14:textId="77777777" w:rsidR="001A5BC3" w:rsidRPr="008B1C1C" w:rsidRDefault="001A5BC3" w:rsidP="00BF132C">
            <w:pPr>
              <w:pStyle w:val="Header"/>
              <w:ind w:right="-72"/>
              <w:contextualSpacing/>
              <w:jc w:val="right"/>
              <w:rPr>
                <w:rFonts w:ascii="Arial" w:hAnsi="Arial" w:cs="Arial"/>
                <w:sz w:val="12"/>
                <w:szCs w:val="12"/>
              </w:rPr>
            </w:pPr>
            <w:r w:rsidRPr="008B1C1C">
              <w:rPr>
                <w:rFonts w:ascii="Arial" w:hAnsi="Arial" w:cs="Arial"/>
                <w:sz w:val="12"/>
                <w:szCs w:val="12"/>
              </w:rPr>
              <w:t xml:space="preserve"> 443,573 </w:t>
            </w:r>
          </w:p>
        </w:tc>
      </w:tr>
    </w:tbl>
    <w:p w14:paraId="666EF563" w14:textId="77777777" w:rsidR="001A5BC3" w:rsidRPr="008B1C1C" w:rsidRDefault="001A5BC3">
      <w:pPr>
        <w:rPr>
          <w:rFonts w:ascii="Arial" w:hAnsi="Arial" w:cs="Arial"/>
          <w:cs/>
        </w:rPr>
      </w:pPr>
    </w:p>
    <w:p w14:paraId="1B1B5A4A" w14:textId="2B214792" w:rsidR="00F842A6" w:rsidRPr="008B1C1C" w:rsidRDefault="00116D19">
      <w:pPr>
        <w:rPr>
          <w:rFonts w:ascii="Arial" w:hAnsi="Arial" w:cs="Arial"/>
          <w:sz w:val="18"/>
          <w:szCs w:val="18"/>
          <w:cs/>
        </w:rPr>
      </w:pPr>
      <w:r w:rsidRPr="008B1C1C">
        <w:rPr>
          <w:rFonts w:ascii="Arial" w:hAnsi="Arial"/>
          <w:cs/>
        </w:rPr>
        <w:br w:type="page"/>
      </w:r>
    </w:p>
    <w:p w14:paraId="36C3795E" w14:textId="77777777" w:rsidR="00EF4E39" w:rsidRPr="008B1C1C" w:rsidRDefault="00EF4E39">
      <w:pPr>
        <w:rPr>
          <w:rFonts w:ascii="Arial" w:hAnsi="Arial" w:cs="Arial"/>
          <w:sz w:val="18"/>
          <w:szCs w:val="18"/>
          <w:cs/>
        </w:rPr>
      </w:pPr>
    </w:p>
    <w:tbl>
      <w:tblPr>
        <w:tblW w:w="7650" w:type="dxa"/>
        <w:tblInd w:w="1908" w:type="dxa"/>
        <w:tblLayout w:type="fixed"/>
        <w:tblLook w:val="0000" w:firstRow="0" w:lastRow="0" w:firstColumn="0" w:lastColumn="0" w:noHBand="0" w:noVBand="0"/>
      </w:tblPr>
      <w:tblGrid>
        <w:gridCol w:w="1980"/>
        <w:gridCol w:w="762"/>
        <w:gridCol w:w="851"/>
        <w:gridCol w:w="816"/>
        <w:gridCol w:w="850"/>
        <w:gridCol w:w="851"/>
        <w:gridCol w:w="852"/>
        <w:gridCol w:w="688"/>
      </w:tblGrid>
      <w:tr w:rsidR="004669B8" w:rsidRPr="008B1C1C" w14:paraId="0EC3EF7F" w14:textId="77777777" w:rsidTr="007C129C">
        <w:trPr>
          <w:cantSplit/>
          <w:trHeight w:val="20"/>
        </w:trPr>
        <w:tc>
          <w:tcPr>
            <w:tcW w:w="1980" w:type="dxa"/>
            <w:tcBorders>
              <w:top w:val="nil"/>
              <w:left w:val="nil"/>
              <w:bottom w:val="nil"/>
              <w:right w:val="nil"/>
            </w:tcBorders>
            <w:vAlign w:val="bottom"/>
          </w:tcPr>
          <w:p w14:paraId="0E0C7F20" w14:textId="77777777" w:rsidR="004669B8" w:rsidRPr="008B1C1C" w:rsidRDefault="004669B8" w:rsidP="008A664E">
            <w:pPr>
              <w:spacing w:line="160" w:lineRule="exact"/>
              <w:ind w:left="-108" w:right="-114"/>
              <w:rPr>
                <w:rFonts w:ascii="Arial" w:hAnsi="Arial" w:cs="Arial"/>
                <w:b/>
                <w:bCs/>
                <w:color w:val="000000"/>
                <w:spacing w:val="-2"/>
                <w:sz w:val="12"/>
                <w:szCs w:val="12"/>
                <w:cs/>
                <w:lang w:val="en-GB"/>
              </w:rPr>
            </w:pPr>
          </w:p>
        </w:tc>
        <w:tc>
          <w:tcPr>
            <w:tcW w:w="5670" w:type="dxa"/>
            <w:gridSpan w:val="7"/>
            <w:tcBorders>
              <w:top w:val="single" w:sz="4" w:space="0" w:color="auto"/>
              <w:left w:val="nil"/>
              <w:bottom w:val="single" w:sz="4" w:space="0" w:color="auto"/>
            </w:tcBorders>
            <w:vAlign w:val="bottom"/>
          </w:tcPr>
          <w:p w14:paraId="1075B596" w14:textId="77777777" w:rsidR="004669B8" w:rsidRPr="008B1C1C" w:rsidRDefault="004669B8" w:rsidP="008A664E">
            <w:pPr>
              <w:spacing w:line="160" w:lineRule="exact"/>
              <w:ind w:right="-72"/>
              <w:jc w:val="center"/>
              <w:rPr>
                <w:rFonts w:ascii="Arial" w:hAnsi="Arial" w:cs="Arial"/>
                <w:b/>
                <w:bCs/>
                <w:spacing w:val="-2"/>
                <w:sz w:val="12"/>
                <w:szCs w:val="12"/>
                <w:cs/>
                <w:lang w:val="en-GB"/>
              </w:rPr>
            </w:pPr>
            <w:r w:rsidRPr="008B1C1C">
              <w:rPr>
                <w:rFonts w:ascii="Arial" w:hAnsi="Arial" w:cs="Arial"/>
                <w:b/>
                <w:bCs/>
                <w:spacing w:val="-2"/>
                <w:sz w:val="12"/>
                <w:szCs w:val="12"/>
                <w:lang w:val="en-US"/>
              </w:rPr>
              <w:t>Separate</w:t>
            </w:r>
          </w:p>
        </w:tc>
      </w:tr>
      <w:tr w:rsidR="004669B8" w:rsidRPr="008B1C1C" w14:paraId="6030D7DD" w14:textId="77777777" w:rsidTr="007C129C">
        <w:trPr>
          <w:cantSplit/>
          <w:trHeight w:val="20"/>
        </w:trPr>
        <w:tc>
          <w:tcPr>
            <w:tcW w:w="1980" w:type="dxa"/>
            <w:tcBorders>
              <w:top w:val="nil"/>
              <w:left w:val="nil"/>
              <w:bottom w:val="nil"/>
              <w:right w:val="nil"/>
            </w:tcBorders>
            <w:vAlign w:val="bottom"/>
          </w:tcPr>
          <w:p w14:paraId="0DC790DD" w14:textId="77777777" w:rsidR="004669B8" w:rsidRPr="008B1C1C" w:rsidRDefault="004669B8" w:rsidP="008A664E">
            <w:pPr>
              <w:spacing w:line="160" w:lineRule="exact"/>
              <w:ind w:left="-108" w:right="-114"/>
              <w:rPr>
                <w:rFonts w:ascii="Arial" w:hAnsi="Arial" w:cs="Arial"/>
                <w:b/>
                <w:bCs/>
                <w:color w:val="000000"/>
                <w:spacing w:val="-2"/>
                <w:sz w:val="12"/>
                <w:szCs w:val="12"/>
                <w:cs/>
                <w:lang w:val="en-GB"/>
              </w:rPr>
            </w:pPr>
          </w:p>
        </w:tc>
        <w:tc>
          <w:tcPr>
            <w:tcW w:w="5670" w:type="dxa"/>
            <w:gridSpan w:val="7"/>
            <w:tcBorders>
              <w:top w:val="single" w:sz="4" w:space="0" w:color="auto"/>
              <w:left w:val="nil"/>
              <w:bottom w:val="nil"/>
            </w:tcBorders>
            <w:vAlign w:val="bottom"/>
          </w:tcPr>
          <w:p w14:paraId="3C0D2AD4" w14:textId="066A6745" w:rsidR="004669B8" w:rsidRPr="008B1C1C" w:rsidRDefault="001A5BC3" w:rsidP="008A664E">
            <w:pPr>
              <w:spacing w:line="160" w:lineRule="exact"/>
              <w:ind w:right="-72"/>
              <w:jc w:val="center"/>
              <w:rPr>
                <w:rFonts w:ascii="Arial" w:hAnsi="Arial" w:cs="Arial"/>
                <w:b/>
                <w:bCs/>
                <w:spacing w:val="-2"/>
                <w:sz w:val="12"/>
                <w:szCs w:val="12"/>
                <w:lang w:val="en-US"/>
              </w:rPr>
            </w:pPr>
            <w:r w:rsidRPr="008B1C1C">
              <w:rPr>
                <w:rFonts w:ascii="Arial" w:hAnsi="Arial" w:cs="Arial"/>
                <w:b/>
                <w:bCs/>
                <w:spacing w:val="-2"/>
                <w:sz w:val="12"/>
                <w:szCs w:val="12"/>
                <w:lang w:val="en-GB"/>
              </w:rPr>
              <w:t>2023</w:t>
            </w:r>
          </w:p>
        </w:tc>
      </w:tr>
      <w:tr w:rsidR="004669B8" w:rsidRPr="008B1C1C" w14:paraId="482F0A36" w14:textId="77777777" w:rsidTr="007C129C">
        <w:trPr>
          <w:cantSplit/>
          <w:trHeight w:val="20"/>
        </w:trPr>
        <w:tc>
          <w:tcPr>
            <w:tcW w:w="1980" w:type="dxa"/>
            <w:tcBorders>
              <w:top w:val="nil"/>
              <w:left w:val="nil"/>
              <w:bottom w:val="nil"/>
              <w:right w:val="nil"/>
            </w:tcBorders>
            <w:vAlign w:val="bottom"/>
          </w:tcPr>
          <w:p w14:paraId="4CD612C0" w14:textId="77777777" w:rsidR="004669B8" w:rsidRPr="008B1C1C" w:rsidRDefault="004669B8" w:rsidP="008A664E">
            <w:pPr>
              <w:spacing w:line="160" w:lineRule="exact"/>
              <w:ind w:left="-108" w:right="-114"/>
              <w:rPr>
                <w:rFonts w:ascii="Arial" w:hAnsi="Arial" w:cs="Arial"/>
                <w:b/>
                <w:bCs/>
                <w:color w:val="000000"/>
                <w:spacing w:val="-2"/>
                <w:sz w:val="12"/>
                <w:szCs w:val="12"/>
                <w:cs/>
              </w:rPr>
            </w:pPr>
          </w:p>
        </w:tc>
        <w:tc>
          <w:tcPr>
            <w:tcW w:w="4982" w:type="dxa"/>
            <w:gridSpan w:val="6"/>
            <w:tcBorders>
              <w:top w:val="single" w:sz="4" w:space="0" w:color="auto"/>
              <w:left w:val="nil"/>
              <w:bottom w:val="nil"/>
              <w:right w:val="nil"/>
            </w:tcBorders>
            <w:vAlign w:val="bottom"/>
          </w:tcPr>
          <w:p w14:paraId="4B9A24F1" w14:textId="77777777" w:rsidR="004669B8" w:rsidRPr="008B1C1C" w:rsidRDefault="004669B8" w:rsidP="008A664E">
            <w:pPr>
              <w:spacing w:line="160" w:lineRule="exact"/>
              <w:ind w:right="-72"/>
              <w:jc w:val="center"/>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Currency</w:t>
            </w:r>
          </w:p>
        </w:tc>
        <w:tc>
          <w:tcPr>
            <w:tcW w:w="688" w:type="dxa"/>
            <w:tcBorders>
              <w:top w:val="single" w:sz="4" w:space="0" w:color="auto"/>
              <w:left w:val="nil"/>
              <w:bottom w:val="nil"/>
              <w:right w:val="nil"/>
            </w:tcBorders>
            <w:vAlign w:val="bottom"/>
          </w:tcPr>
          <w:p w14:paraId="73881F8B" w14:textId="77777777" w:rsidR="004669B8" w:rsidRPr="008B1C1C" w:rsidRDefault="004669B8" w:rsidP="008A664E">
            <w:pPr>
              <w:spacing w:line="160" w:lineRule="exact"/>
              <w:ind w:right="-72"/>
              <w:jc w:val="right"/>
              <w:rPr>
                <w:rFonts w:ascii="Arial" w:hAnsi="Arial" w:cs="Arial"/>
                <w:b/>
                <w:bCs/>
                <w:color w:val="000000"/>
                <w:spacing w:val="-2"/>
                <w:sz w:val="12"/>
                <w:szCs w:val="12"/>
                <w:cs/>
              </w:rPr>
            </w:pPr>
          </w:p>
        </w:tc>
      </w:tr>
      <w:tr w:rsidR="004669B8" w:rsidRPr="008B1C1C" w14:paraId="219DFC1A" w14:textId="77777777" w:rsidTr="007C129C">
        <w:trPr>
          <w:cantSplit/>
          <w:trHeight w:val="20"/>
        </w:trPr>
        <w:tc>
          <w:tcPr>
            <w:tcW w:w="1980" w:type="dxa"/>
            <w:tcBorders>
              <w:top w:val="nil"/>
              <w:left w:val="nil"/>
              <w:bottom w:val="nil"/>
              <w:right w:val="nil"/>
            </w:tcBorders>
            <w:vAlign w:val="bottom"/>
          </w:tcPr>
          <w:p w14:paraId="4FA7970D" w14:textId="77777777" w:rsidR="004669B8" w:rsidRPr="008B1C1C" w:rsidRDefault="004669B8" w:rsidP="008A664E">
            <w:pPr>
              <w:spacing w:line="160" w:lineRule="exact"/>
              <w:ind w:left="-108" w:right="-114"/>
              <w:rPr>
                <w:rFonts w:ascii="Arial" w:hAnsi="Arial" w:cs="Arial"/>
                <w:b/>
                <w:bCs/>
                <w:color w:val="000000"/>
                <w:spacing w:val="-2"/>
                <w:sz w:val="12"/>
                <w:szCs w:val="12"/>
                <w:cs/>
              </w:rPr>
            </w:pPr>
          </w:p>
        </w:tc>
        <w:tc>
          <w:tcPr>
            <w:tcW w:w="762" w:type="dxa"/>
            <w:tcBorders>
              <w:top w:val="single" w:sz="4" w:space="0" w:color="auto"/>
              <w:left w:val="nil"/>
              <w:bottom w:val="nil"/>
              <w:right w:val="nil"/>
            </w:tcBorders>
            <w:vAlign w:val="bottom"/>
          </w:tcPr>
          <w:p w14:paraId="6B5ABAF7"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THB</w:t>
            </w:r>
          </w:p>
        </w:tc>
        <w:tc>
          <w:tcPr>
            <w:tcW w:w="851" w:type="dxa"/>
            <w:tcBorders>
              <w:top w:val="single" w:sz="4" w:space="0" w:color="auto"/>
              <w:left w:val="nil"/>
              <w:bottom w:val="nil"/>
              <w:right w:val="nil"/>
            </w:tcBorders>
            <w:vAlign w:val="bottom"/>
          </w:tcPr>
          <w:p w14:paraId="12C38F7E"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USD</w:t>
            </w:r>
          </w:p>
        </w:tc>
        <w:tc>
          <w:tcPr>
            <w:tcW w:w="816" w:type="dxa"/>
            <w:tcBorders>
              <w:top w:val="single" w:sz="4" w:space="0" w:color="auto"/>
              <w:left w:val="nil"/>
              <w:bottom w:val="nil"/>
              <w:right w:val="nil"/>
            </w:tcBorders>
            <w:vAlign w:val="bottom"/>
          </w:tcPr>
          <w:p w14:paraId="73648EB1"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JPY</w:t>
            </w:r>
          </w:p>
        </w:tc>
        <w:tc>
          <w:tcPr>
            <w:tcW w:w="850" w:type="dxa"/>
            <w:tcBorders>
              <w:top w:val="single" w:sz="4" w:space="0" w:color="auto"/>
              <w:left w:val="nil"/>
              <w:bottom w:val="nil"/>
              <w:right w:val="nil"/>
            </w:tcBorders>
            <w:vAlign w:val="bottom"/>
          </w:tcPr>
          <w:p w14:paraId="73C305CC"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EURO</w:t>
            </w:r>
          </w:p>
        </w:tc>
        <w:tc>
          <w:tcPr>
            <w:tcW w:w="851" w:type="dxa"/>
            <w:tcBorders>
              <w:top w:val="single" w:sz="4" w:space="0" w:color="auto"/>
              <w:left w:val="nil"/>
              <w:bottom w:val="nil"/>
              <w:right w:val="nil"/>
            </w:tcBorders>
            <w:vAlign w:val="bottom"/>
          </w:tcPr>
          <w:p w14:paraId="1BC259B9"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MYR</w:t>
            </w:r>
          </w:p>
        </w:tc>
        <w:tc>
          <w:tcPr>
            <w:tcW w:w="852" w:type="dxa"/>
            <w:tcBorders>
              <w:top w:val="single" w:sz="4" w:space="0" w:color="auto"/>
              <w:left w:val="nil"/>
              <w:bottom w:val="nil"/>
              <w:right w:val="nil"/>
            </w:tcBorders>
            <w:vAlign w:val="bottom"/>
          </w:tcPr>
          <w:p w14:paraId="09F8D65E" w14:textId="77777777" w:rsidR="004669B8" w:rsidRPr="008B1C1C" w:rsidRDefault="004669B8" w:rsidP="008A664E">
            <w:pPr>
              <w:spacing w:line="160" w:lineRule="exact"/>
              <w:ind w:right="-72"/>
              <w:jc w:val="right"/>
              <w:rPr>
                <w:rFonts w:ascii="Arial" w:hAnsi="Arial" w:cs="Arial"/>
                <w:b/>
                <w:bCs/>
                <w:color w:val="000000"/>
                <w:spacing w:val="-2"/>
                <w:sz w:val="12"/>
                <w:szCs w:val="12"/>
                <w:lang w:val="en-GB"/>
              </w:rPr>
            </w:pPr>
            <w:r w:rsidRPr="008B1C1C">
              <w:rPr>
                <w:rFonts w:ascii="Arial" w:hAnsi="Arial" w:cs="Arial"/>
                <w:b/>
                <w:bCs/>
                <w:color w:val="000000"/>
                <w:spacing w:val="-2"/>
                <w:sz w:val="12"/>
                <w:szCs w:val="12"/>
                <w:lang w:val="en-GB"/>
              </w:rPr>
              <w:t>Others</w:t>
            </w:r>
          </w:p>
        </w:tc>
        <w:tc>
          <w:tcPr>
            <w:tcW w:w="688" w:type="dxa"/>
            <w:tcBorders>
              <w:top w:val="nil"/>
              <w:left w:val="nil"/>
              <w:bottom w:val="nil"/>
              <w:right w:val="nil"/>
            </w:tcBorders>
            <w:vAlign w:val="bottom"/>
          </w:tcPr>
          <w:p w14:paraId="2A44848E" w14:textId="77777777" w:rsidR="004669B8" w:rsidRPr="008B1C1C" w:rsidRDefault="004669B8" w:rsidP="008A664E">
            <w:pPr>
              <w:spacing w:line="160" w:lineRule="exact"/>
              <w:ind w:right="-72"/>
              <w:jc w:val="right"/>
              <w:rPr>
                <w:rFonts w:ascii="Arial" w:hAnsi="Arial" w:cs="Arial"/>
                <w:b/>
                <w:bCs/>
                <w:color w:val="000000"/>
                <w:spacing w:val="-2"/>
                <w:sz w:val="12"/>
                <w:szCs w:val="12"/>
                <w:cs/>
              </w:rPr>
            </w:pPr>
            <w:r w:rsidRPr="008B1C1C">
              <w:rPr>
                <w:rFonts w:ascii="Arial" w:hAnsi="Arial" w:cs="Arial"/>
                <w:b/>
                <w:bCs/>
                <w:color w:val="000000"/>
                <w:spacing w:val="-2"/>
                <w:sz w:val="12"/>
                <w:szCs w:val="12"/>
                <w:cs/>
              </w:rPr>
              <w:t>Total</w:t>
            </w:r>
          </w:p>
        </w:tc>
      </w:tr>
      <w:tr w:rsidR="004669B8" w:rsidRPr="008B1C1C" w14:paraId="700F1018" w14:textId="77777777" w:rsidTr="007C129C">
        <w:trPr>
          <w:cantSplit/>
          <w:trHeight w:val="20"/>
        </w:trPr>
        <w:tc>
          <w:tcPr>
            <w:tcW w:w="1980" w:type="dxa"/>
            <w:tcBorders>
              <w:top w:val="nil"/>
              <w:left w:val="nil"/>
              <w:bottom w:val="nil"/>
              <w:right w:val="nil"/>
            </w:tcBorders>
            <w:vAlign w:val="bottom"/>
          </w:tcPr>
          <w:p w14:paraId="44DD33FB" w14:textId="77777777" w:rsidR="004669B8" w:rsidRPr="008B1C1C" w:rsidRDefault="004669B8" w:rsidP="008A664E">
            <w:pPr>
              <w:spacing w:line="160" w:lineRule="exact"/>
              <w:ind w:left="-108" w:right="-114"/>
              <w:rPr>
                <w:rFonts w:ascii="Arial" w:hAnsi="Arial" w:cs="Arial"/>
                <w:b/>
                <w:bCs/>
                <w:color w:val="000000"/>
                <w:spacing w:val="-2"/>
                <w:sz w:val="12"/>
                <w:szCs w:val="12"/>
                <w:cs/>
              </w:rPr>
            </w:pPr>
          </w:p>
        </w:tc>
        <w:tc>
          <w:tcPr>
            <w:tcW w:w="762" w:type="dxa"/>
            <w:tcBorders>
              <w:top w:val="nil"/>
              <w:left w:val="nil"/>
              <w:bottom w:val="nil"/>
              <w:right w:val="nil"/>
            </w:tcBorders>
            <w:vAlign w:val="bottom"/>
          </w:tcPr>
          <w:p w14:paraId="75200969"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Million</w:t>
            </w:r>
          </w:p>
        </w:tc>
        <w:tc>
          <w:tcPr>
            <w:tcW w:w="851" w:type="dxa"/>
            <w:tcBorders>
              <w:top w:val="nil"/>
              <w:left w:val="nil"/>
              <w:bottom w:val="nil"/>
              <w:right w:val="nil"/>
            </w:tcBorders>
            <w:vAlign w:val="bottom"/>
          </w:tcPr>
          <w:p w14:paraId="6915EA31"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Million</w:t>
            </w:r>
          </w:p>
        </w:tc>
        <w:tc>
          <w:tcPr>
            <w:tcW w:w="816" w:type="dxa"/>
            <w:tcBorders>
              <w:top w:val="nil"/>
              <w:left w:val="nil"/>
              <w:bottom w:val="nil"/>
              <w:right w:val="nil"/>
            </w:tcBorders>
            <w:vAlign w:val="bottom"/>
          </w:tcPr>
          <w:p w14:paraId="08C64D1E"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Million</w:t>
            </w:r>
          </w:p>
        </w:tc>
        <w:tc>
          <w:tcPr>
            <w:tcW w:w="850" w:type="dxa"/>
            <w:tcBorders>
              <w:top w:val="nil"/>
              <w:left w:val="nil"/>
              <w:bottom w:val="nil"/>
              <w:right w:val="nil"/>
            </w:tcBorders>
            <w:vAlign w:val="bottom"/>
          </w:tcPr>
          <w:p w14:paraId="3A894048"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Million</w:t>
            </w:r>
          </w:p>
        </w:tc>
        <w:tc>
          <w:tcPr>
            <w:tcW w:w="851" w:type="dxa"/>
            <w:tcBorders>
              <w:top w:val="nil"/>
              <w:left w:val="nil"/>
              <w:bottom w:val="nil"/>
              <w:right w:val="nil"/>
            </w:tcBorders>
            <w:vAlign w:val="bottom"/>
          </w:tcPr>
          <w:p w14:paraId="3E73CF77"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Million</w:t>
            </w:r>
          </w:p>
        </w:tc>
        <w:tc>
          <w:tcPr>
            <w:tcW w:w="852" w:type="dxa"/>
            <w:tcBorders>
              <w:top w:val="nil"/>
              <w:left w:val="nil"/>
              <w:bottom w:val="nil"/>
              <w:right w:val="nil"/>
            </w:tcBorders>
            <w:vAlign w:val="bottom"/>
          </w:tcPr>
          <w:p w14:paraId="7BEAE2BE"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Million</w:t>
            </w:r>
          </w:p>
        </w:tc>
        <w:tc>
          <w:tcPr>
            <w:tcW w:w="688" w:type="dxa"/>
            <w:tcBorders>
              <w:top w:val="nil"/>
              <w:left w:val="nil"/>
              <w:bottom w:val="nil"/>
              <w:right w:val="nil"/>
            </w:tcBorders>
            <w:vAlign w:val="bottom"/>
          </w:tcPr>
          <w:p w14:paraId="7D097D0B"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Million</w:t>
            </w:r>
          </w:p>
        </w:tc>
      </w:tr>
      <w:tr w:rsidR="004669B8" w:rsidRPr="008B1C1C" w14:paraId="6176B6D1" w14:textId="77777777" w:rsidTr="007C129C">
        <w:trPr>
          <w:cantSplit/>
          <w:trHeight w:val="74"/>
        </w:trPr>
        <w:tc>
          <w:tcPr>
            <w:tcW w:w="1980" w:type="dxa"/>
            <w:tcBorders>
              <w:top w:val="nil"/>
              <w:left w:val="nil"/>
              <w:bottom w:val="single" w:sz="4" w:space="0" w:color="auto"/>
              <w:right w:val="nil"/>
            </w:tcBorders>
            <w:vAlign w:val="bottom"/>
          </w:tcPr>
          <w:p w14:paraId="0CE967BA" w14:textId="77777777" w:rsidR="004669B8" w:rsidRPr="008B1C1C" w:rsidRDefault="004669B8" w:rsidP="008A664E">
            <w:pPr>
              <w:spacing w:line="160" w:lineRule="exact"/>
              <w:ind w:left="-108" w:right="-114"/>
              <w:jc w:val="center"/>
              <w:rPr>
                <w:rFonts w:ascii="Arial" w:hAnsi="Arial" w:cs="Arial"/>
                <w:b/>
                <w:bCs/>
                <w:color w:val="000000"/>
                <w:spacing w:val="-2"/>
                <w:sz w:val="12"/>
                <w:szCs w:val="12"/>
                <w:cs/>
              </w:rPr>
            </w:pPr>
            <w:r w:rsidRPr="008B1C1C">
              <w:rPr>
                <w:rFonts w:ascii="Arial" w:hAnsi="Arial" w:cs="Arial"/>
                <w:b/>
                <w:bCs/>
                <w:color w:val="000000"/>
                <w:spacing w:val="-2"/>
                <w:sz w:val="12"/>
                <w:szCs w:val="12"/>
                <w:cs/>
              </w:rPr>
              <w:t>Transactions</w:t>
            </w:r>
          </w:p>
        </w:tc>
        <w:tc>
          <w:tcPr>
            <w:tcW w:w="762" w:type="dxa"/>
            <w:tcBorders>
              <w:top w:val="nil"/>
              <w:left w:val="nil"/>
              <w:bottom w:val="single" w:sz="4" w:space="0" w:color="auto"/>
              <w:right w:val="nil"/>
            </w:tcBorders>
            <w:vAlign w:val="bottom"/>
          </w:tcPr>
          <w:p w14:paraId="713CF98C"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Baht</w:t>
            </w:r>
          </w:p>
        </w:tc>
        <w:tc>
          <w:tcPr>
            <w:tcW w:w="851" w:type="dxa"/>
            <w:tcBorders>
              <w:top w:val="nil"/>
              <w:left w:val="nil"/>
              <w:bottom w:val="single" w:sz="4" w:space="0" w:color="auto"/>
              <w:right w:val="nil"/>
            </w:tcBorders>
            <w:vAlign w:val="bottom"/>
          </w:tcPr>
          <w:p w14:paraId="4B3E6BCA"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Baht</w:t>
            </w:r>
          </w:p>
        </w:tc>
        <w:tc>
          <w:tcPr>
            <w:tcW w:w="816" w:type="dxa"/>
            <w:tcBorders>
              <w:top w:val="nil"/>
              <w:left w:val="nil"/>
              <w:bottom w:val="single" w:sz="4" w:space="0" w:color="auto"/>
              <w:right w:val="nil"/>
            </w:tcBorders>
            <w:vAlign w:val="bottom"/>
          </w:tcPr>
          <w:p w14:paraId="34BA0F02"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Baht</w:t>
            </w:r>
          </w:p>
        </w:tc>
        <w:tc>
          <w:tcPr>
            <w:tcW w:w="850" w:type="dxa"/>
            <w:tcBorders>
              <w:top w:val="nil"/>
              <w:left w:val="nil"/>
              <w:bottom w:val="single" w:sz="4" w:space="0" w:color="auto"/>
              <w:right w:val="nil"/>
            </w:tcBorders>
            <w:vAlign w:val="bottom"/>
          </w:tcPr>
          <w:p w14:paraId="60DE8568"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Baht</w:t>
            </w:r>
          </w:p>
        </w:tc>
        <w:tc>
          <w:tcPr>
            <w:tcW w:w="851" w:type="dxa"/>
            <w:tcBorders>
              <w:top w:val="nil"/>
              <w:left w:val="nil"/>
              <w:bottom w:val="single" w:sz="4" w:space="0" w:color="auto"/>
              <w:right w:val="nil"/>
            </w:tcBorders>
            <w:vAlign w:val="bottom"/>
          </w:tcPr>
          <w:p w14:paraId="53B0E423"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Baht</w:t>
            </w:r>
          </w:p>
        </w:tc>
        <w:tc>
          <w:tcPr>
            <w:tcW w:w="852" w:type="dxa"/>
            <w:tcBorders>
              <w:top w:val="nil"/>
              <w:left w:val="nil"/>
              <w:bottom w:val="single" w:sz="4" w:space="0" w:color="auto"/>
              <w:right w:val="nil"/>
            </w:tcBorders>
            <w:vAlign w:val="bottom"/>
          </w:tcPr>
          <w:p w14:paraId="442CE822"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Baht</w:t>
            </w:r>
          </w:p>
        </w:tc>
        <w:tc>
          <w:tcPr>
            <w:tcW w:w="688" w:type="dxa"/>
            <w:tcBorders>
              <w:top w:val="nil"/>
              <w:left w:val="nil"/>
              <w:bottom w:val="single" w:sz="4" w:space="0" w:color="auto"/>
              <w:right w:val="nil"/>
            </w:tcBorders>
            <w:vAlign w:val="bottom"/>
          </w:tcPr>
          <w:p w14:paraId="09D23CE4" w14:textId="77777777" w:rsidR="004669B8" w:rsidRPr="008B1C1C" w:rsidRDefault="004669B8" w:rsidP="008A664E">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Baht</w:t>
            </w:r>
          </w:p>
        </w:tc>
      </w:tr>
      <w:tr w:rsidR="00376A73" w:rsidRPr="008B1C1C" w14:paraId="50D07310" w14:textId="77777777" w:rsidTr="007C129C">
        <w:trPr>
          <w:cantSplit/>
          <w:trHeight w:val="20"/>
        </w:trPr>
        <w:tc>
          <w:tcPr>
            <w:tcW w:w="1980" w:type="dxa"/>
            <w:tcBorders>
              <w:top w:val="nil"/>
              <w:left w:val="nil"/>
              <w:bottom w:val="nil"/>
              <w:right w:val="nil"/>
            </w:tcBorders>
            <w:vAlign w:val="bottom"/>
          </w:tcPr>
          <w:p w14:paraId="22504E6A" w14:textId="77777777" w:rsidR="004669B8" w:rsidRPr="008B1C1C" w:rsidRDefault="004669B8" w:rsidP="008A664E">
            <w:pPr>
              <w:spacing w:line="160" w:lineRule="exact"/>
              <w:ind w:left="-108" w:right="-114"/>
              <w:rPr>
                <w:rFonts w:ascii="Arial" w:hAnsi="Arial" w:cs="Arial"/>
                <w:b/>
                <w:bCs/>
                <w:color w:val="000000"/>
                <w:spacing w:val="-2"/>
                <w:sz w:val="12"/>
                <w:szCs w:val="12"/>
                <w:u w:val="single"/>
                <w:cs/>
              </w:rPr>
            </w:pPr>
          </w:p>
        </w:tc>
        <w:tc>
          <w:tcPr>
            <w:tcW w:w="762" w:type="dxa"/>
            <w:tcBorders>
              <w:top w:val="nil"/>
              <w:left w:val="nil"/>
              <w:bottom w:val="nil"/>
              <w:right w:val="nil"/>
            </w:tcBorders>
            <w:shd w:val="clear" w:color="auto" w:fill="FAFAFA"/>
            <w:vAlign w:val="bottom"/>
          </w:tcPr>
          <w:p w14:paraId="7DDCEDDA" w14:textId="77777777" w:rsidR="004669B8" w:rsidRPr="008B1C1C" w:rsidRDefault="004669B8" w:rsidP="008A664E">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FAFAFA"/>
            <w:vAlign w:val="bottom"/>
          </w:tcPr>
          <w:p w14:paraId="1F9DD0FD" w14:textId="77777777" w:rsidR="004669B8" w:rsidRPr="008B1C1C" w:rsidRDefault="004669B8" w:rsidP="008A664E">
            <w:pPr>
              <w:spacing w:line="160" w:lineRule="exact"/>
              <w:ind w:right="-72"/>
              <w:jc w:val="right"/>
              <w:rPr>
                <w:rFonts w:ascii="Arial" w:hAnsi="Arial" w:cs="Arial"/>
                <w:color w:val="000000"/>
                <w:spacing w:val="-2"/>
                <w:sz w:val="12"/>
                <w:szCs w:val="12"/>
                <w:cs/>
              </w:rPr>
            </w:pPr>
          </w:p>
        </w:tc>
        <w:tc>
          <w:tcPr>
            <w:tcW w:w="816" w:type="dxa"/>
            <w:tcBorders>
              <w:top w:val="nil"/>
              <w:left w:val="nil"/>
              <w:bottom w:val="nil"/>
              <w:right w:val="nil"/>
            </w:tcBorders>
            <w:shd w:val="clear" w:color="auto" w:fill="FAFAFA"/>
            <w:vAlign w:val="bottom"/>
          </w:tcPr>
          <w:p w14:paraId="04673914" w14:textId="77777777" w:rsidR="004669B8" w:rsidRPr="008B1C1C" w:rsidRDefault="004669B8" w:rsidP="008A664E">
            <w:pPr>
              <w:spacing w:line="160" w:lineRule="exact"/>
              <w:ind w:right="-72"/>
              <w:jc w:val="right"/>
              <w:rPr>
                <w:rFonts w:ascii="Arial" w:hAnsi="Arial" w:cs="Arial"/>
                <w:color w:val="000000"/>
                <w:spacing w:val="-2"/>
                <w:sz w:val="12"/>
                <w:szCs w:val="12"/>
                <w:cs/>
              </w:rPr>
            </w:pPr>
          </w:p>
        </w:tc>
        <w:tc>
          <w:tcPr>
            <w:tcW w:w="850" w:type="dxa"/>
            <w:tcBorders>
              <w:top w:val="nil"/>
              <w:left w:val="nil"/>
              <w:bottom w:val="nil"/>
              <w:right w:val="nil"/>
            </w:tcBorders>
            <w:shd w:val="clear" w:color="auto" w:fill="FAFAFA"/>
            <w:vAlign w:val="bottom"/>
          </w:tcPr>
          <w:p w14:paraId="07056C77" w14:textId="77777777" w:rsidR="004669B8" w:rsidRPr="008B1C1C" w:rsidRDefault="004669B8" w:rsidP="008A664E">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FAFAFA"/>
            <w:vAlign w:val="bottom"/>
          </w:tcPr>
          <w:p w14:paraId="761ECD8B" w14:textId="77777777" w:rsidR="004669B8" w:rsidRPr="008B1C1C" w:rsidRDefault="004669B8" w:rsidP="008A664E">
            <w:pPr>
              <w:spacing w:line="160" w:lineRule="exact"/>
              <w:ind w:right="-72"/>
              <w:jc w:val="right"/>
              <w:rPr>
                <w:rFonts w:ascii="Arial" w:hAnsi="Arial" w:cs="Arial"/>
                <w:color w:val="000000"/>
                <w:spacing w:val="-2"/>
                <w:sz w:val="12"/>
                <w:szCs w:val="12"/>
                <w:cs/>
              </w:rPr>
            </w:pPr>
          </w:p>
        </w:tc>
        <w:tc>
          <w:tcPr>
            <w:tcW w:w="852" w:type="dxa"/>
            <w:tcBorders>
              <w:top w:val="nil"/>
              <w:left w:val="nil"/>
              <w:bottom w:val="nil"/>
              <w:right w:val="nil"/>
            </w:tcBorders>
            <w:shd w:val="clear" w:color="auto" w:fill="FAFAFA"/>
            <w:vAlign w:val="bottom"/>
          </w:tcPr>
          <w:p w14:paraId="16C0562B" w14:textId="77777777" w:rsidR="004669B8" w:rsidRPr="008B1C1C" w:rsidRDefault="004669B8" w:rsidP="008A664E">
            <w:pPr>
              <w:spacing w:line="160" w:lineRule="exact"/>
              <w:ind w:right="-72"/>
              <w:jc w:val="right"/>
              <w:rPr>
                <w:rFonts w:ascii="Arial" w:hAnsi="Arial" w:cs="Arial"/>
                <w:color w:val="000000"/>
                <w:spacing w:val="-2"/>
                <w:sz w:val="12"/>
                <w:szCs w:val="12"/>
                <w:cs/>
              </w:rPr>
            </w:pPr>
          </w:p>
        </w:tc>
        <w:tc>
          <w:tcPr>
            <w:tcW w:w="688" w:type="dxa"/>
            <w:tcBorders>
              <w:top w:val="nil"/>
              <w:left w:val="nil"/>
              <w:bottom w:val="nil"/>
              <w:right w:val="nil"/>
            </w:tcBorders>
            <w:shd w:val="clear" w:color="auto" w:fill="FAFAFA"/>
            <w:vAlign w:val="bottom"/>
          </w:tcPr>
          <w:p w14:paraId="6BB66F15" w14:textId="77777777" w:rsidR="004669B8" w:rsidRPr="008B1C1C" w:rsidRDefault="004669B8" w:rsidP="008A664E">
            <w:pPr>
              <w:spacing w:line="160" w:lineRule="exact"/>
              <w:ind w:right="-72"/>
              <w:jc w:val="right"/>
              <w:rPr>
                <w:rFonts w:ascii="Arial" w:hAnsi="Arial" w:cs="Arial"/>
                <w:color w:val="000000"/>
                <w:spacing w:val="-2"/>
                <w:sz w:val="12"/>
                <w:szCs w:val="12"/>
                <w:cs/>
              </w:rPr>
            </w:pPr>
          </w:p>
        </w:tc>
      </w:tr>
      <w:tr w:rsidR="00376A73" w:rsidRPr="008B1C1C" w14:paraId="79416C67" w14:textId="77777777" w:rsidTr="007C129C">
        <w:trPr>
          <w:cantSplit/>
        </w:trPr>
        <w:tc>
          <w:tcPr>
            <w:tcW w:w="1980" w:type="dxa"/>
            <w:tcBorders>
              <w:top w:val="nil"/>
              <w:left w:val="nil"/>
              <w:bottom w:val="nil"/>
              <w:right w:val="nil"/>
            </w:tcBorders>
            <w:vAlign w:val="bottom"/>
          </w:tcPr>
          <w:p w14:paraId="67DAFF28" w14:textId="77777777" w:rsidR="004669B8" w:rsidRPr="008B1C1C" w:rsidRDefault="004669B8" w:rsidP="008A664E">
            <w:pPr>
              <w:spacing w:line="160" w:lineRule="exact"/>
              <w:ind w:left="-108" w:right="-114"/>
              <w:rPr>
                <w:rFonts w:ascii="Arial" w:hAnsi="Arial" w:cs="Arial"/>
                <w:b/>
                <w:bCs/>
                <w:color w:val="000000"/>
                <w:spacing w:val="-2"/>
                <w:sz w:val="12"/>
                <w:szCs w:val="12"/>
                <w:cs/>
              </w:rPr>
            </w:pPr>
            <w:r w:rsidRPr="008B1C1C">
              <w:rPr>
                <w:rFonts w:ascii="Arial" w:hAnsi="Arial" w:cs="Arial"/>
                <w:b/>
                <w:bCs/>
                <w:color w:val="000000"/>
                <w:spacing w:val="-2"/>
                <w:sz w:val="12"/>
                <w:szCs w:val="12"/>
                <w:u w:val="single"/>
                <w:cs/>
              </w:rPr>
              <w:t>Financial assets</w:t>
            </w:r>
          </w:p>
        </w:tc>
        <w:tc>
          <w:tcPr>
            <w:tcW w:w="762" w:type="dxa"/>
            <w:tcBorders>
              <w:top w:val="nil"/>
              <w:left w:val="nil"/>
              <w:bottom w:val="nil"/>
              <w:right w:val="nil"/>
            </w:tcBorders>
            <w:shd w:val="clear" w:color="auto" w:fill="FAFAFA"/>
            <w:vAlign w:val="bottom"/>
          </w:tcPr>
          <w:p w14:paraId="577B9345" w14:textId="77777777" w:rsidR="004669B8" w:rsidRPr="008B1C1C" w:rsidRDefault="004669B8" w:rsidP="008A664E">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FAFAFA"/>
            <w:vAlign w:val="bottom"/>
          </w:tcPr>
          <w:p w14:paraId="3ACDB3EE" w14:textId="77777777" w:rsidR="004669B8" w:rsidRPr="008B1C1C" w:rsidRDefault="004669B8" w:rsidP="008A664E">
            <w:pPr>
              <w:spacing w:line="160" w:lineRule="exact"/>
              <w:ind w:right="-72"/>
              <w:jc w:val="right"/>
              <w:rPr>
                <w:rFonts w:ascii="Arial" w:hAnsi="Arial" w:cs="Arial"/>
                <w:color w:val="000000"/>
                <w:spacing w:val="-2"/>
                <w:sz w:val="12"/>
                <w:szCs w:val="12"/>
                <w:cs/>
              </w:rPr>
            </w:pPr>
          </w:p>
        </w:tc>
        <w:tc>
          <w:tcPr>
            <w:tcW w:w="816" w:type="dxa"/>
            <w:tcBorders>
              <w:top w:val="nil"/>
              <w:left w:val="nil"/>
              <w:bottom w:val="nil"/>
              <w:right w:val="nil"/>
            </w:tcBorders>
            <w:shd w:val="clear" w:color="auto" w:fill="FAFAFA"/>
            <w:vAlign w:val="bottom"/>
          </w:tcPr>
          <w:p w14:paraId="007C8097" w14:textId="77777777" w:rsidR="004669B8" w:rsidRPr="008B1C1C" w:rsidRDefault="004669B8" w:rsidP="008A664E">
            <w:pPr>
              <w:spacing w:line="160" w:lineRule="exact"/>
              <w:ind w:right="-72"/>
              <w:jc w:val="right"/>
              <w:rPr>
                <w:rFonts w:ascii="Arial" w:hAnsi="Arial" w:cs="Arial"/>
                <w:color w:val="000000"/>
                <w:spacing w:val="-2"/>
                <w:sz w:val="12"/>
                <w:szCs w:val="12"/>
                <w:cs/>
              </w:rPr>
            </w:pPr>
          </w:p>
        </w:tc>
        <w:tc>
          <w:tcPr>
            <w:tcW w:w="850" w:type="dxa"/>
            <w:tcBorders>
              <w:top w:val="nil"/>
              <w:left w:val="nil"/>
              <w:bottom w:val="nil"/>
              <w:right w:val="nil"/>
            </w:tcBorders>
            <w:shd w:val="clear" w:color="auto" w:fill="FAFAFA"/>
            <w:vAlign w:val="bottom"/>
          </w:tcPr>
          <w:p w14:paraId="435DCD23" w14:textId="77777777" w:rsidR="004669B8" w:rsidRPr="008B1C1C" w:rsidRDefault="004669B8" w:rsidP="008A664E">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FAFAFA"/>
            <w:vAlign w:val="bottom"/>
          </w:tcPr>
          <w:p w14:paraId="00939EF9" w14:textId="77777777" w:rsidR="004669B8" w:rsidRPr="008B1C1C" w:rsidRDefault="004669B8" w:rsidP="008A664E">
            <w:pPr>
              <w:spacing w:line="160" w:lineRule="exact"/>
              <w:ind w:right="-72"/>
              <w:jc w:val="right"/>
              <w:rPr>
                <w:rFonts w:ascii="Arial" w:hAnsi="Arial" w:cs="Arial"/>
                <w:color w:val="000000"/>
                <w:spacing w:val="-2"/>
                <w:sz w:val="12"/>
                <w:szCs w:val="12"/>
                <w:cs/>
              </w:rPr>
            </w:pPr>
          </w:p>
        </w:tc>
        <w:tc>
          <w:tcPr>
            <w:tcW w:w="852" w:type="dxa"/>
            <w:tcBorders>
              <w:top w:val="nil"/>
              <w:left w:val="nil"/>
              <w:bottom w:val="nil"/>
              <w:right w:val="nil"/>
            </w:tcBorders>
            <w:shd w:val="clear" w:color="auto" w:fill="FAFAFA"/>
            <w:vAlign w:val="bottom"/>
          </w:tcPr>
          <w:p w14:paraId="3A465A93" w14:textId="77777777" w:rsidR="004669B8" w:rsidRPr="008B1C1C" w:rsidRDefault="004669B8" w:rsidP="008A664E">
            <w:pPr>
              <w:spacing w:line="160" w:lineRule="exact"/>
              <w:ind w:right="-72"/>
              <w:jc w:val="right"/>
              <w:rPr>
                <w:rFonts w:ascii="Arial" w:hAnsi="Arial" w:cs="Arial"/>
                <w:color w:val="000000"/>
                <w:spacing w:val="-2"/>
                <w:sz w:val="12"/>
                <w:szCs w:val="12"/>
                <w:cs/>
              </w:rPr>
            </w:pPr>
          </w:p>
        </w:tc>
        <w:tc>
          <w:tcPr>
            <w:tcW w:w="688" w:type="dxa"/>
            <w:tcBorders>
              <w:top w:val="nil"/>
              <w:left w:val="nil"/>
              <w:bottom w:val="nil"/>
              <w:right w:val="nil"/>
            </w:tcBorders>
            <w:shd w:val="clear" w:color="auto" w:fill="FAFAFA"/>
            <w:vAlign w:val="bottom"/>
          </w:tcPr>
          <w:p w14:paraId="380D8203" w14:textId="77777777" w:rsidR="004669B8" w:rsidRPr="008B1C1C" w:rsidRDefault="004669B8" w:rsidP="008A664E">
            <w:pPr>
              <w:spacing w:line="160" w:lineRule="exact"/>
              <w:ind w:right="-72"/>
              <w:jc w:val="right"/>
              <w:rPr>
                <w:rFonts w:ascii="Arial" w:hAnsi="Arial" w:cs="Arial"/>
                <w:color w:val="000000"/>
                <w:spacing w:val="-2"/>
                <w:sz w:val="12"/>
                <w:szCs w:val="12"/>
                <w:cs/>
              </w:rPr>
            </w:pPr>
          </w:p>
        </w:tc>
      </w:tr>
      <w:tr w:rsidR="005B33AF" w:rsidRPr="008B1C1C" w14:paraId="3203C698" w14:textId="77777777" w:rsidTr="00BF132C">
        <w:trPr>
          <w:cantSplit/>
        </w:trPr>
        <w:tc>
          <w:tcPr>
            <w:tcW w:w="1980" w:type="dxa"/>
            <w:tcBorders>
              <w:top w:val="nil"/>
              <w:left w:val="nil"/>
              <w:bottom w:val="nil"/>
              <w:right w:val="nil"/>
            </w:tcBorders>
            <w:vAlign w:val="bottom"/>
          </w:tcPr>
          <w:p w14:paraId="5DE897EA" w14:textId="77777777" w:rsidR="005B33AF" w:rsidRPr="008B1C1C" w:rsidRDefault="005B33AF" w:rsidP="005B33AF">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Cash</w:t>
            </w:r>
          </w:p>
        </w:tc>
        <w:tc>
          <w:tcPr>
            <w:tcW w:w="762" w:type="dxa"/>
            <w:shd w:val="clear" w:color="auto" w:fill="FAFAFA"/>
          </w:tcPr>
          <w:p w14:paraId="3F18C672" w14:textId="75EE63A5"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905 </w:t>
            </w:r>
          </w:p>
        </w:tc>
        <w:tc>
          <w:tcPr>
            <w:tcW w:w="851" w:type="dxa"/>
            <w:shd w:val="clear" w:color="auto" w:fill="FAFAFA"/>
          </w:tcPr>
          <w:p w14:paraId="3481E678" w14:textId="55719A11"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16" w:type="dxa"/>
            <w:shd w:val="clear" w:color="auto" w:fill="FAFAFA"/>
          </w:tcPr>
          <w:p w14:paraId="76736860" w14:textId="02305206"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FAFAFA"/>
          </w:tcPr>
          <w:p w14:paraId="44782276" w14:textId="12C76D79"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FAFAFA"/>
          </w:tcPr>
          <w:p w14:paraId="4FCEDECF" w14:textId="07BF84C4"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FAFAFA"/>
          </w:tcPr>
          <w:p w14:paraId="4E469226" w14:textId="59551A75"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FAFAFA"/>
          </w:tcPr>
          <w:p w14:paraId="0461ABAD" w14:textId="30E4F0BE"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905 </w:t>
            </w:r>
          </w:p>
        </w:tc>
      </w:tr>
      <w:tr w:rsidR="00655291" w:rsidRPr="008B1C1C" w14:paraId="78325619" w14:textId="77777777" w:rsidTr="00A33EF9">
        <w:trPr>
          <w:cantSplit/>
        </w:trPr>
        <w:tc>
          <w:tcPr>
            <w:tcW w:w="1980" w:type="dxa"/>
            <w:tcBorders>
              <w:top w:val="nil"/>
              <w:left w:val="nil"/>
              <w:bottom w:val="nil"/>
              <w:right w:val="nil"/>
            </w:tcBorders>
            <w:vAlign w:val="bottom"/>
          </w:tcPr>
          <w:p w14:paraId="55E67847" w14:textId="77777777" w:rsidR="00655291" w:rsidRPr="008B1C1C" w:rsidRDefault="00655291" w:rsidP="008A664E">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Interbank and money </w:t>
            </w:r>
          </w:p>
        </w:tc>
        <w:tc>
          <w:tcPr>
            <w:tcW w:w="762" w:type="dxa"/>
            <w:shd w:val="clear" w:color="auto" w:fill="FAFAFA"/>
            <w:vAlign w:val="bottom"/>
          </w:tcPr>
          <w:p w14:paraId="05A12B71"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130C33E5"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562F8140"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FAFAFA"/>
            <w:vAlign w:val="bottom"/>
          </w:tcPr>
          <w:p w14:paraId="777E62C4"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469FF655"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FAFAFA"/>
            <w:vAlign w:val="bottom"/>
          </w:tcPr>
          <w:p w14:paraId="01BA01E9"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FAFAFA"/>
            <w:vAlign w:val="bottom"/>
          </w:tcPr>
          <w:p w14:paraId="57E7F1C1"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r>
      <w:tr w:rsidR="005B33AF" w:rsidRPr="008B1C1C" w14:paraId="3FF482B7" w14:textId="77777777" w:rsidTr="00BF132C">
        <w:trPr>
          <w:cantSplit/>
        </w:trPr>
        <w:tc>
          <w:tcPr>
            <w:tcW w:w="1980" w:type="dxa"/>
            <w:tcBorders>
              <w:top w:val="nil"/>
              <w:left w:val="nil"/>
              <w:bottom w:val="nil"/>
              <w:right w:val="nil"/>
            </w:tcBorders>
            <w:vAlign w:val="bottom"/>
          </w:tcPr>
          <w:p w14:paraId="3E1DFDE2" w14:textId="77777777" w:rsidR="005B33AF" w:rsidRPr="008B1C1C" w:rsidRDefault="005B33AF" w:rsidP="005B33AF">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   market items</w:t>
            </w:r>
          </w:p>
        </w:tc>
        <w:tc>
          <w:tcPr>
            <w:tcW w:w="762" w:type="dxa"/>
            <w:shd w:val="clear" w:color="auto" w:fill="FAFAFA"/>
          </w:tcPr>
          <w:p w14:paraId="1FA1AA3C" w14:textId="7FACA9DA"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5,263 </w:t>
            </w:r>
          </w:p>
        </w:tc>
        <w:tc>
          <w:tcPr>
            <w:tcW w:w="851" w:type="dxa"/>
            <w:shd w:val="clear" w:color="auto" w:fill="FAFAFA"/>
          </w:tcPr>
          <w:p w14:paraId="180C7F30" w14:textId="00B69751" w:rsidR="005B33AF" w:rsidRPr="008B1C1C" w:rsidRDefault="005B33AF" w:rsidP="00C81284">
            <w:pPr>
              <w:pStyle w:val="Header"/>
              <w:spacing w:line="160" w:lineRule="exact"/>
              <w:ind w:right="-72"/>
              <w:contextualSpacing/>
              <w:jc w:val="right"/>
              <w:rPr>
                <w:rFonts w:ascii="Arial" w:hAnsi="Arial" w:cs="Arial"/>
                <w:spacing w:val="-2"/>
                <w:sz w:val="12"/>
                <w:szCs w:val="12"/>
              </w:rPr>
            </w:pPr>
            <w:r w:rsidRPr="008B1C1C">
              <w:rPr>
                <w:rFonts w:ascii="Arial" w:hAnsi="Arial"/>
                <w:sz w:val="12"/>
                <w:szCs w:val="12"/>
                <w:cs/>
              </w:rPr>
              <w:t xml:space="preserve"> </w:t>
            </w:r>
            <w:r w:rsidRPr="008B1C1C">
              <w:rPr>
                <w:rFonts w:ascii="Arial" w:hAnsi="Arial" w:cs="Arial"/>
                <w:sz w:val="12"/>
                <w:szCs w:val="12"/>
              </w:rPr>
              <w:t>1,80</w:t>
            </w:r>
            <w:r w:rsidR="00DE7234" w:rsidRPr="008B1C1C">
              <w:rPr>
                <w:rFonts w:ascii="Arial" w:hAnsi="Arial" w:cs="Arial"/>
                <w:sz w:val="12"/>
                <w:szCs w:val="12"/>
              </w:rPr>
              <w:t>9</w:t>
            </w:r>
            <w:r w:rsidRPr="008B1C1C">
              <w:rPr>
                <w:rFonts w:ascii="Arial" w:hAnsi="Arial"/>
                <w:sz w:val="12"/>
                <w:szCs w:val="12"/>
                <w:cs/>
              </w:rPr>
              <w:t xml:space="preserve"> </w:t>
            </w:r>
          </w:p>
        </w:tc>
        <w:tc>
          <w:tcPr>
            <w:tcW w:w="816" w:type="dxa"/>
            <w:shd w:val="clear" w:color="auto" w:fill="FAFAFA"/>
          </w:tcPr>
          <w:p w14:paraId="3278218A" w14:textId="1070AA8C"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87 </w:t>
            </w:r>
          </w:p>
        </w:tc>
        <w:tc>
          <w:tcPr>
            <w:tcW w:w="850" w:type="dxa"/>
            <w:shd w:val="clear" w:color="auto" w:fill="FAFAFA"/>
          </w:tcPr>
          <w:p w14:paraId="45AB8173" w14:textId="4D4B6E9C"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13 </w:t>
            </w:r>
          </w:p>
        </w:tc>
        <w:tc>
          <w:tcPr>
            <w:tcW w:w="851" w:type="dxa"/>
            <w:shd w:val="clear" w:color="auto" w:fill="FAFAFA"/>
          </w:tcPr>
          <w:p w14:paraId="5F91FC35" w14:textId="61DF47E3"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25 </w:t>
            </w:r>
          </w:p>
        </w:tc>
        <w:tc>
          <w:tcPr>
            <w:tcW w:w="852" w:type="dxa"/>
            <w:shd w:val="clear" w:color="auto" w:fill="FAFAFA"/>
          </w:tcPr>
          <w:p w14:paraId="7E855883" w14:textId="4DD5BAE9"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76 </w:t>
            </w:r>
          </w:p>
        </w:tc>
        <w:tc>
          <w:tcPr>
            <w:tcW w:w="688" w:type="dxa"/>
            <w:shd w:val="clear" w:color="auto" w:fill="FAFAFA"/>
          </w:tcPr>
          <w:p w14:paraId="5CA1A2EF" w14:textId="77D7A6F6" w:rsidR="005B33AF" w:rsidRPr="008B1C1C" w:rsidRDefault="005B33AF" w:rsidP="00C81284">
            <w:pPr>
              <w:pStyle w:val="Header"/>
              <w:spacing w:line="160" w:lineRule="exact"/>
              <w:ind w:right="-72"/>
              <w:contextualSpacing/>
              <w:jc w:val="right"/>
              <w:rPr>
                <w:rFonts w:ascii="Arial" w:hAnsi="Arial" w:cs="Arial"/>
                <w:spacing w:val="-2"/>
                <w:sz w:val="12"/>
                <w:szCs w:val="12"/>
              </w:rPr>
            </w:pPr>
            <w:r w:rsidRPr="008B1C1C">
              <w:rPr>
                <w:rFonts w:ascii="Arial" w:hAnsi="Arial"/>
                <w:sz w:val="12"/>
                <w:szCs w:val="12"/>
                <w:cs/>
              </w:rPr>
              <w:t xml:space="preserve"> </w:t>
            </w:r>
            <w:r w:rsidRPr="008B1C1C">
              <w:rPr>
                <w:rFonts w:ascii="Arial" w:hAnsi="Arial" w:cs="Arial"/>
                <w:sz w:val="12"/>
                <w:szCs w:val="12"/>
              </w:rPr>
              <w:t>7,27</w:t>
            </w:r>
            <w:r w:rsidR="00DE7234" w:rsidRPr="008B1C1C">
              <w:rPr>
                <w:rFonts w:ascii="Arial" w:hAnsi="Arial" w:cs="Arial"/>
                <w:sz w:val="12"/>
                <w:szCs w:val="12"/>
              </w:rPr>
              <w:t>3</w:t>
            </w:r>
            <w:r w:rsidRPr="008B1C1C">
              <w:rPr>
                <w:rFonts w:ascii="Arial" w:hAnsi="Arial"/>
                <w:sz w:val="12"/>
                <w:szCs w:val="12"/>
                <w:cs/>
              </w:rPr>
              <w:t xml:space="preserve"> </w:t>
            </w:r>
          </w:p>
        </w:tc>
      </w:tr>
      <w:tr w:rsidR="00655291" w:rsidRPr="008B1C1C" w14:paraId="7FC90723" w14:textId="77777777" w:rsidTr="00A33EF9">
        <w:trPr>
          <w:cantSplit/>
        </w:trPr>
        <w:tc>
          <w:tcPr>
            <w:tcW w:w="1980" w:type="dxa"/>
            <w:tcBorders>
              <w:top w:val="nil"/>
              <w:left w:val="nil"/>
              <w:bottom w:val="nil"/>
              <w:right w:val="nil"/>
            </w:tcBorders>
            <w:vAlign w:val="bottom"/>
          </w:tcPr>
          <w:p w14:paraId="224782CB" w14:textId="77777777" w:rsidR="00655291" w:rsidRPr="008B1C1C" w:rsidRDefault="00655291" w:rsidP="008A664E">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Financial assets </w:t>
            </w:r>
          </w:p>
        </w:tc>
        <w:tc>
          <w:tcPr>
            <w:tcW w:w="762" w:type="dxa"/>
            <w:shd w:val="clear" w:color="auto" w:fill="FAFAFA"/>
            <w:vAlign w:val="bottom"/>
          </w:tcPr>
          <w:p w14:paraId="2C717732"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17F67DA7"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663F23E4"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FAFAFA"/>
            <w:vAlign w:val="bottom"/>
          </w:tcPr>
          <w:p w14:paraId="1F50D2D3"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7AB498D4"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FAFAFA"/>
            <w:vAlign w:val="bottom"/>
          </w:tcPr>
          <w:p w14:paraId="7D57F559"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FAFAFA"/>
            <w:vAlign w:val="bottom"/>
          </w:tcPr>
          <w:p w14:paraId="326C4CBF"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r>
      <w:tr w:rsidR="00655291" w:rsidRPr="008B1C1C" w14:paraId="77A11234" w14:textId="77777777" w:rsidTr="00A33EF9">
        <w:trPr>
          <w:cantSplit/>
        </w:trPr>
        <w:tc>
          <w:tcPr>
            <w:tcW w:w="1980" w:type="dxa"/>
            <w:tcBorders>
              <w:top w:val="nil"/>
              <w:left w:val="nil"/>
              <w:bottom w:val="nil"/>
              <w:right w:val="nil"/>
            </w:tcBorders>
            <w:vAlign w:val="bottom"/>
          </w:tcPr>
          <w:p w14:paraId="5E23BC0E" w14:textId="77777777" w:rsidR="00655291" w:rsidRPr="008B1C1C" w:rsidRDefault="00655291" w:rsidP="008A664E">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   measured at fair value</w:t>
            </w:r>
          </w:p>
        </w:tc>
        <w:tc>
          <w:tcPr>
            <w:tcW w:w="762" w:type="dxa"/>
            <w:shd w:val="clear" w:color="auto" w:fill="FAFAFA"/>
            <w:vAlign w:val="bottom"/>
          </w:tcPr>
          <w:p w14:paraId="1BF2461F"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3878CF5B"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0DB7A377"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FAFAFA"/>
            <w:vAlign w:val="bottom"/>
          </w:tcPr>
          <w:p w14:paraId="5906B1B2"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70DBCC9B"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FAFAFA"/>
            <w:vAlign w:val="bottom"/>
          </w:tcPr>
          <w:p w14:paraId="3B45596F"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FAFAFA"/>
            <w:vAlign w:val="bottom"/>
          </w:tcPr>
          <w:p w14:paraId="6E84CC5E"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r>
      <w:tr w:rsidR="005B33AF" w:rsidRPr="008B1C1C" w14:paraId="249FEB7F" w14:textId="77777777" w:rsidTr="00BF132C">
        <w:trPr>
          <w:cantSplit/>
        </w:trPr>
        <w:tc>
          <w:tcPr>
            <w:tcW w:w="1980" w:type="dxa"/>
            <w:tcBorders>
              <w:top w:val="nil"/>
              <w:left w:val="nil"/>
              <w:bottom w:val="nil"/>
              <w:right w:val="nil"/>
            </w:tcBorders>
            <w:vAlign w:val="bottom"/>
          </w:tcPr>
          <w:p w14:paraId="79444FFF" w14:textId="77777777" w:rsidR="005B33AF" w:rsidRPr="008B1C1C" w:rsidRDefault="005B33AF" w:rsidP="005B33AF">
            <w:pPr>
              <w:spacing w:line="160" w:lineRule="exact"/>
              <w:ind w:left="-108" w:right="-114"/>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through profit or loss</w:t>
            </w:r>
          </w:p>
        </w:tc>
        <w:tc>
          <w:tcPr>
            <w:tcW w:w="762" w:type="dxa"/>
            <w:shd w:val="clear" w:color="auto" w:fill="FAFAFA"/>
          </w:tcPr>
          <w:p w14:paraId="4CBDD442" w14:textId="631233F0"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62,090 </w:t>
            </w:r>
          </w:p>
        </w:tc>
        <w:tc>
          <w:tcPr>
            <w:tcW w:w="851" w:type="dxa"/>
            <w:shd w:val="clear" w:color="auto" w:fill="FAFAFA"/>
          </w:tcPr>
          <w:p w14:paraId="2984D41A" w14:textId="4C5F7373"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16" w:type="dxa"/>
            <w:shd w:val="clear" w:color="auto" w:fill="FAFAFA"/>
          </w:tcPr>
          <w:p w14:paraId="67C9A10A" w14:textId="04DCE6E3"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FAFAFA"/>
          </w:tcPr>
          <w:p w14:paraId="3D33F44B" w14:textId="2992395B"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FAFAFA"/>
          </w:tcPr>
          <w:p w14:paraId="0D2FBE29" w14:textId="69AF15F2"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FAFAFA"/>
          </w:tcPr>
          <w:p w14:paraId="7B9EE75C" w14:textId="7CE9E676"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FAFAFA"/>
          </w:tcPr>
          <w:p w14:paraId="1A1EA4AB" w14:textId="343B3F3E"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62,090 </w:t>
            </w:r>
          </w:p>
        </w:tc>
      </w:tr>
      <w:tr w:rsidR="005B33AF" w:rsidRPr="008B1C1C" w14:paraId="01ADCB1C" w14:textId="77777777" w:rsidTr="00BF132C">
        <w:trPr>
          <w:cantSplit/>
        </w:trPr>
        <w:tc>
          <w:tcPr>
            <w:tcW w:w="1980" w:type="dxa"/>
            <w:tcBorders>
              <w:top w:val="nil"/>
              <w:left w:val="nil"/>
              <w:bottom w:val="nil"/>
              <w:right w:val="nil"/>
            </w:tcBorders>
            <w:vAlign w:val="bottom"/>
          </w:tcPr>
          <w:p w14:paraId="261A2388" w14:textId="77777777" w:rsidR="005B33AF" w:rsidRPr="008B1C1C" w:rsidRDefault="005B33AF" w:rsidP="005B33AF">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Derivative assets</w:t>
            </w:r>
          </w:p>
        </w:tc>
        <w:tc>
          <w:tcPr>
            <w:tcW w:w="762" w:type="dxa"/>
            <w:shd w:val="clear" w:color="auto" w:fill="FAFAFA"/>
          </w:tcPr>
          <w:p w14:paraId="53D1DB51" w14:textId="5FF60975"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467,337 </w:t>
            </w:r>
          </w:p>
        </w:tc>
        <w:tc>
          <w:tcPr>
            <w:tcW w:w="851" w:type="dxa"/>
            <w:shd w:val="clear" w:color="auto" w:fill="FAFAFA"/>
          </w:tcPr>
          <w:p w14:paraId="34D79422" w14:textId="7CD5C8D5"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408,621</w:t>
            </w:r>
            <w:r w:rsidRPr="008B1C1C">
              <w:rPr>
                <w:rFonts w:ascii="Arial" w:hAnsi="Arial"/>
                <w:sz w:val="12"/>
                <w:szCs w:val="12"/>
                <w:cs/>
              </w:rPr>
              <w:t>)</w:t>
            </w:r>
          </w:p>
        </w:tc>
        <w:tc>
          <w:tcPr>
            <w:tcW w:w="816" w:type="dxa"/>
            <w:shd w:val="clear" w:color="auto" w:fill="FAFAFA"/>
          </w:tcPr>
          <w:p w14:paraId="4D5AB0CC" w14:textId="308692D5"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1,683</w:t>
            </w:r>
            <w:r w:rsidRPr="008B1C1C">
              <w:rPr>
                <w:rFonts w:ascii="Arial" w:hAnsi="Arial"/>
                <w:sz w:val="12"/>
                <w:szCs w:val="12"/>
                <w:cs/>
              </w:rPr>
              <w:t>)</w:t>
            </w:r>
          </w:p>
        </w:tc>
        <w:tc>
          <w:tcPr>
            <w:tcW w:w="850" w:type="dxa"/>
            <w:shd w:val="clear" w:color="auto" w:fill="FAFAFA"/>
          </w:tcPr>
          <w:p w14:paraId="2B3D50C9" w14:textId="35BBCE2B"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2,514</w:t>
            </w:r>
            <w:r w:rsidRPr="008B1C1C">
              <w:rPr>
                <w:rFonts w:ascii="Arial" w:hAnsi="Arial"/>
                <w:sz w:val="12"/>
                <w:szCs w:val="12"/>
                <w:cs/>
              </w:rPr>
              <w:t>)</w:t>
            </w:r>
          </w:p>
        </w:tc>
        <w:tc>
          <w:tcPr>
            <w:tcW w:w="851" w:type="dxa"/>
            <w:shd w:val="clear" w:color="auto" w:fill="FAFAFA"/>
          </w:tcPr>
          <w:p w14:paraId="6A50FE37" w14:textId="00E12AD5"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367</w:t>
            </w:r>
            <w:r w:rsidRPr="008B1C1C">
              <w:rPr>
                <w:rFonts w:ascii="Arial" w:hAnsi="Arial"/>
                <w:sz w:val="12"/>
                <w:szCs w:val="12"/>
                <w:cs/>
              </w:rPr>
              <w:t>)</w:t>
            </w:r>
          </w:p>
        </w:tc>
        <w:tc>
          <w:tcPr>
            <w:tcW w:w="852" w:type="dxa"/>
            <w:shd w:val="clear" w:color="auto" w:fill="FAFAFA"/>
          </w:tcPr>
          <w:p w14:paraId="403583F5" w14:textId="5934CD5F"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6,134 </w:t>
            </w:r>
          </w:p>
        </w:tc>
        <w:tc>
          <w:tcPr>
            <w:tcW w:w="688" w:type="dxa"/>
            <w:shd w:val="clear" w:color="auto" w:fill="FAFAFA"/>
          </w:tcPr>
          <w:p w14:paraId="60143122" w14:textId="59B7A4DB"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60,286 </w:t>
            </w:r>
          </w:p>
        </w:tc>
      </w:tr>
      <w:tr w:rsidR="005B33AF" w:rsidRPr="008B1C1C" w14:paraId="16728847" w14:textId="77777777" w:rsidTr="00BF132C">
        <w:trPr>
          <w:cantSplit/>
        </w:trPr>
        <w:tc>
          <w:tcPr>
            <w:tcW w:w="1980" w:type="dxa"/>
            <w:tcBorders>
              <w:top w:val="nil"/>
              <w:left w:val="nil"/>
              <w:bottom w:val="nil"/>
              <w:right w:val="nil"/>
            </w:tcBorders>
            <w:vAlign w:val="bottom"/>
          </w:tcPr>
          <w:p w14:paraId="035597EA" w14:textId="77777777" w:rsidR="005B33AF" w:rsidRPr="008B1C1C" w:rsidRDefault="005B33AF" w:rsidP="005B33AF">
            <w:pPr>
              <w:spacing w:line="160" w:lineRule="exact"/>
              <w:ind w:left="-108" w:right="-114"/>
              <w:rPr>
                <w:rFonts w:ascii="Arial" w:hAnsi="Arial" w:cs="Arial"/>
                <w:color w:val="000000"/>
                <w:spacing w:val="-2"/>
                <w:sz w:val="12"/>
                <w:szCs w:val="12"/>
                <w:cs/>
                <w:lang w:val="en-US"/>
              </w:rPr>
            </w:pPr>
            <w:r w:rsidRPr="008B1C1C">
              <w:rPr>
                <w:rFonts w:ascii="Arial" w:hAnsi="Arial" w:cs="Arial"/>
                <w:color w:val="000000"/>
                <w:spacing w:val="-2"/>
                <w:sz w:val="12"/>
                <w:szCs w:val="12"/>
                <w:lang w:val="en-US"/>
              </w:rPr>
              <w:t>Investments</w:t>
            </w:r>
          </w:p>
        </w:tc>
        <w:tc>
          <w:tcPr>
            <w:tcW w:w="762" w:type="dxa"/>
            <w:shd w:val="clear" w:color="auto" w:fill="FAFAFA"/>
          </w:tcPr>
          <w:p w14:paraId="05B19BF8" w14:textId="753C47B6"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112,777 </w:t>
            </w:r>
          </w:p>
        </w:tc>
        <w:tc>
          <w:tcPr>
            <w:tcW w:w="851" w:type="dxa"/>
            <w:shd w:val="clear" w:color="auto" w:fill="FAFAFA"/>
          </w:tcPr>
          <w:p w14:paraId="09B926CD" w14:textId="24980F60"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16" w:type="dxa"/>
            <w:shd w:val="clear" w:color="auto" w:fill="FAFAFA"/>
          </w:tcPr>
          <w:p w14:paraId="1F122AAE" w14:textId="78928BE5"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FAFAFA"/>
          </w:tcPr>
          <w:p w14:paraId="16FC1551" w14:textId="290DCEF9"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 </w:t>
            </w:r>
          </w:p>
        </w:tc>
        <w:tc>
          <w:tcPr>
            <w:tcW w:w="851" w:type="dxa"/>
            <w:shd w:val="clear" w:color="auto" w:fill="FAFAFA"/>
          </w:tcPr>
          <w:p w14:paraId="5FCA73D1" w14:textId="11C9E6D3"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FAFAFA"/>
          </w:tcPr>
          <w:p w14:paraId="74CA01A3" w14:textId="09A8E141"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FAFAFA"/>
          </w:tcPr>
          <w:p w14:paraId="04ADB12C" w14:textId="2ED641B9"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112,778 </w:t>
            </w:r>
          </w:p>
        </w:tc>
      </w:tr>
      <w:tr w:rsidR="00655291" w:rsidRPr="008B1C1C" w14:paraId="18B64F9B" w14:textId="77777777" w:rsidTr="00A33EF9">
        <w:trPr>
          <w:cantSplit/>
        </w:trPr>
        <w:tc>
          <w:tcPr>
            <w:tcW w:w="1980" w:type="dxa"/>
            <w:tcBorders>
              <w:top w:val="nil"/>
              <w:left w:val="nil"/>
              <w:bottom w:val="nil"/>
              <w:right w:val="nil"/>
            </w:tcBorders>
            <w:vAlign w:val="bottom"/>
          </w:tcPr>
          <w:p w14:paraId="42E2D479" w14:textId="77777777" w:rsidR="00655291" w:rsidRPr="008B1C1C" w:rsidRDefault="00655291" w:rsidP="008A664E">
            <w:pPr>
              <w:spacing w:line="160" w:lineRule="exact"/>
              <w:ind w:left="-108" w:right="-114"/>
              <w:rPr>
                <w:rFonts w:ascii="Arial" w:hAnsi="Arial" w:cs="Arial"/>
                <w:color w:val="000000"/>
                <w:spacing w:val="-2"/>
                <w:sz w:val="12"/>
                <w:szCs w:val="12"/>
                <w:cs/>
                <w:lang w:val="en-US"/>
              </w:rPr>
            </w:pPr>
            <w:r w:rsidRPr="008B1C1C">
              <w:rPr>
                <w:rFonts w:ascii="Arial" w:hAnsi="Arial" w:cs="Arial"/>
                <w:color w:val="000000"/>
                <w:spacing w:val="-2"/>
                <w:sz w:val="12"/>
                <w:szCs w:val="12"/>
                <w:lang w:val="en-US"/>
              </w:rPr>
              <w:t>Loans to customers and</w:t>
            </w:r>
          </w:p>
        </w:tc>
        <w:tc>
          <w:tcPr>
            <w:tcW w:w="762" w:type="dxa"/>
            <w:shd w:val="clear" w:color="auto" w:fill="FAFAFA"/>
            <w:vAlign w:val="bottom"/>
          </w:tcPr>
          <w:p w14:paraId="12FE0724"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3664BA1C"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51448954"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FAFAFA"/>
            <w:vAlign w:val="bottom"/>
          </w:tcPr>
          <w:p w14:paraId="4D554E75"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5CAFAA68"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FAFAFA"/>
            <w:vAlign w:val="bottom"/>
          </w:tcPr>
          <w:p w14:paraId="5A2931B2"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FAFAFA"/>
            <w:vAlign w:val="bottom"/>
          </w:tcPr>
          <w:p w14:paraId="7964524D"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r>
      <w:tr w:rsidR="005B33AF" w:rsidRPr="008B1C1C" w14:paraId="6E758972" w14:textId="77777777" w:rsidTr="00BF132C">
        <w:trPr>
          <w:cantSplit/>
        </w:trPr>
        <w:tc>
          <w:tcPr>
            <w:tcW w:w="1980" w:type="dxa"/>
            <w:tcBorders>
              <w:top w:val="nil"/>
              <w:left w:val="nil"/>
              <w:bottom w:val="nil"/>
              <w:right w:val="nil"/>
            </w:tcBorders>
            <w:vAlign w:val="bottom"/>
          </w:tcPr>
          <w:p w14:paraId="2518BC0F" w14:textId="6C13FD32" w:rsidR="005B33AF" w:rsidRPr="008B1C1C" w:rsidRDefault="005B33AF" w:rsidP="005B33AF">
            <w:pPr>
              <w:spacing w:line="160" w:lineRule="exact"/>
              <w:ind w:left="-108" w:right="-114"/>
              <w:rPr>
                <w:rFonts w:ascii="Arial" w:hAnsi="Arial" w:cs="Arial"/>
                <w:color w:val="000000"/>
                <w:spacing w:val="-2"/>
                <w:sz w:val="12"/>
                <w:szCs w:val="12"/>
                <w:cs/>
                <w:lang w:val="en-US"/>
              </w:rPr>
            </w:pPr>
            <w:r w:rsidRPr="008B1C1C">
              <w:rPr>
                <w:rFonts w:ascii="Arial" w:hAnsi="Arial" w:cs="Arial"/>
                <w:color w:val="000000"/>
                <w:spacing w:val="-2"/>
                <w:sz w:val="12"/>
                <w:szCs w:val="12"/>
                <w:lang w:val="en-US"/>
              </w:rPr>
              <w:t xml:space="preserve">   Accrued interest receivables</w:t>
            </w:r>
          </w:p>
        </w:tc>
        <w:tc>
          <w:tcPr>
            <w:tcW w:w="762" w:type="dxa"/>
            <w:shd w:val="clear" w:color="auto" w:fill="FAFAFA"/>
          </w:tcPr>
          <w:p w14:paraId="40F3619E" w14:textId="5E7E53EA"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231,908 </w:t>
            </w:r>
          </w:p>
        </w:tc>
        <w:tc>
          <w:tcPr>
            <w:tcW w:w="851" w:type="dxa"/>
            <w:shd w:val="clear" w:color="auto" w:fill="FAFAFA"/>
          </w:tcPr>
          <w:p w14:paraId="53F4BFE4" w14:textId="2F6626AE"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9,727 </w:t>
            </w:r>
          </w:p>
        </w:tc>
        <w:tc>
          <w:tcPr>
            <w:tcW w:w="816" w:type="dxa"/>
            <w:shd w:val="clear" w:color="auto" w:fill="FAFAFA"/>
          </w:tcPr>
          <w:p w14:paraId="6F727155" w14:textId="7CE69F8C"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FAFAFA"/>
          </w:tcPr>
          <w:p w14:paraId="1472AC1D" w14:textId="3683C2DC"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1,239 </w:t>
            </w:r>
          </w:p>
        </w:tc>
        <w:tc>
          <w:tcPr>
            <w:tcW w:w="851" w:type="dxa"/>
            <w:shd w:val="clear" w:color="auto" w:fill="FAFAFA"/>
          </w:tcPr>
          <w:p w14:paraId="0E418D1C" w14:textId="77D73548"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FAFAFA"/>
          </w:tcPr>
          <w:p w14:paraId="03CF23F9" w14:textId="1623F050"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1,136 </w:t>
            </w:r>
          </w:p>
        </w:tc>
        <w:tc>
          <w:tcPr>
            <w:tcW w:w="688" w:type="dxa"/>
            <w:shd w:val="clear" w:color="auto" w:fill="FAFAFA"/>
          </w:tcPr>
          <w:p w14:paraId="3CA3AECB" w14:textId="7BC6E8ED"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244,010 </w:t>
            </w:r>
          </w:p>
        </w:tc>
      </w:tr>
      <w:tr w:rsidR="00A238FC" w:rsidRPr="008B1C1C" w14:paraId="7B5BCAEB" w14:textId="77777777" w:rsidTr="00A33EF9">
        <w:trPr>
          <w:cantSplit/>
        </w:trPr>
        <w:tc>
          <w:tcPr>
            <w:tcW w:w="1980" w:type="dxa"/>
            <w:tcBorders>
              <w:top w:val="nil"/>
              <w:left w:val="nil"/>
              <w:bottom w:val="nil"/>
              <w:right w:val="nil"/>
            </w:tcBorders>
            <w:vAlign w:val="bottom"/>
          </w:tcPr>
          <w:p w14:paraId="5D3067EB" w14:textId="2659CE5F" w:rsidR="00A238FC" w:rsidRPr="008B1C1C" w:rsidRDefault="00A238FC" w:rsidP="00A238FC">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Credit support assets on</w:t>
            </w:r>
          </w:p>
        </w:tc>
        <w:tc>
          <w:tcPr>
            <w:tcW w:w="762" w:type="dxa"/>
            <w:shd w:val="clear" w:color="auto" w:fill="FAFAFA"/>
            <w:vAlign w:val="bottom"/>
          </w:tcPr>
          <w:p w14:paraId="250F995C" w14:textId="77777777" w:rsidR="00A238FC" w:rsidRPr="008B1C1C" w:rsidRDefault="00A238FC"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627B22FB" w14:textId="77777777" w:rsidR="00A238FC" w:rsidRPr="008B1C1C" w:rsidRDefault="00A238FC"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28F9D8BE" w14:textId="77777777" w:rsidR="00A238FC" w:rsidRPr="008B1C1C" w:rsidRDefault="00A238FC" w:rsidP="00A33EF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FAFAFA"/>
            <w:vAlign w:val="bottom"/>
          </w:tcPr>
          <w:p w14:paraId="13FCB789" w14:textId="77777777" w:rsidR="00A238FC" w:rsidRPr="008B1C1C" w:rsidRDefault="00A238FC"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6119B352" w14:textId="77777777" w:rsidR="00A238FC" w:rsidRPr="008B1C1C" w:rsidRDefault="00A238FC" w:rsidP="00A33EF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FAFAFA"/>
            <w:vAlign w:val="bottom"/>
          </w:tcPr>
          <w:p w14:paraId="3201459A" w14:textId="77777777" w:rsidR="00A238FC" w:rsidRPr="008B1C1C" w:rsidRDefault="00A238FC" w:rsidP="00A33EF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FAFAFA"/>
            <w:vAlign w:val="bottom"/>
          </w:tcPr>
          <w:p w14:paraId="75D8059A" w14:textId="77777777" w:rsidR="00A238FC" w:rsidRPr="008B1C1C" w:rsidRDefault="00A238FC" w:rsidP="00A33EF9">
            <w:pPr>
              <w:pStyle w:val="Header"/>
              <w:spacing w:line="160" w:lineRule="exact"/>
              <w:ind w:right="-72"/>
              <w:contextualSpacing/>
              <w:jc w:val="right"/>
              <w:rPr>
                <w:rFonts w:ascii="Arial" w:hAnsi="Arial" w:cs="Arial"/>
                <w:color w:val="000000"/>
                <w:spacing w:val="-2"/>
                <w:sz w:val="12"/>
                <w:szCs w:val="12"/>
              </w:rPr>
            </w:pPr>
          </w:p>
        </w:tc>
      </w:tr>
      <w:tr w:rsidR="005B33AF" w:rsidRPr="008B1C1C" w14:paraId="03EE9E73" w14:textId="77777777" w:rsidTr="00BF132C">
        <w:trPr>
          <w:cantSplit/>
        </w:trPr>
        <w:tc>
          <w:tcPr>
            <w:tcW w:w="1980" w:type="dxa"/>
            <w:tcBorders>
              <w:top w:val="nil"/>
              <w:left w:val="nil"/>
              <w:bottom w:val="nil"/>
              <w:right w:val="nil"/>
            </w:tcBorders>
            <w:vAlign w:val="bottom"/>
          </w:tcPr>
          <w:p w14:paraId="4CA0BAA6" w14:textId="77777777" w:rsidR="005B33AF" w:rsidRPr="008B1C1C" w:rsidRDefault="005B33AF" w:rsidP="005B33AF">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   derivatives</w:t>
            </w:r>
          </w:p>
        </w:tc>
        <w:tc>
          <w:tcPr>
            <w:tcW w:w="762" w:type="dxa"/>
            <w:shd w:val="clear" w:color="auto" w:fill="FAFAFA"/>
          </w:tcPr>
          <w:p w14:paraId="4D254061" w14:textId="7DE02672"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6,039 </w:t>
            </w:r>
          </w:p>
        </w:tc>
        <w:tc>
          <w:tcPr>
            <w:tcW w:w="851" w:type="dxa"/>
            <w:shd w:val="clear" w:color="auto" w:fill="FAFAFA"/>
          </w:tcPr>
          <w:p w14:paraId="2923AD6B" w14:textId="1B2FDF46"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6,427 </w:t>
            </w:r>
          </w:p>
        </w:tc>
        <w:tc>
          <w:tcPr>
            <w:tcW w:w="816" w:type="dxa"/>
            <w:shd w:val="clear" w:color="auto" w:fill="FAFAFA"/>
          </w:tcPr>
          <w:p w14:paraId="58C0B617" w14:textId="16953DA6"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FAFAFA"/>
          </w:tcPr>
          <w:p w14:paraId="7416707C" w14:textId="766ACC23"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FAFAFA"/>
          </w:tcPr>
          <w:p w14:paraId="1BE646FA" w14:textId="7A265BD0"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FAFAFA"/>
          </w:tcPr>
          <w:p w14:paraId="6C3D9718" w14:textId="2C9D3991"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FAFAFA"/>
          </w:tcPr>
          <w:p w14:paraId="11DA6F5B" w14:textId="26B64505"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12,466 </w:t>
            </w:r>
          </w:p>
        </w:tc>
      </w:tr>
      <w:tr w:rsidR="00655291" w:rsidRPr="008B1C1C" w14:paraId="1DAB711B" w14:textId="77777777" w:rsidTr="00A33EF9">
        <w:trPr>
          <w:cantSplit/>
        </w:trPr>
        <w:tc>
          <w:tcPr>
            <w:tcW w:w="1980" w:type="dxa"/>
            <w:tcBorders>
              <w:top w:val="nil"/>
              <w:left w:val="nil"/>
              <w:bottom w:val="nil"/>
              <w:right w:val="nil"/>
            </w:tcBorders>
            <w:vAlign w:val="bottom"/>
          </w:tcPr>
          <w:p w14:paraId="559C0CBB" w14:textId="6D03E133" w:rsidR="00655291" w:rsidRPr="008B1C1C" w:rsidRDefault="00655291" w:rsidP="008A664E">
            <w:pPr>
              <w:spacing w:line="160" w:lineRule="exact"/>
              <w:ind w:left="-108" w:right="-114"/>
              <w:rPr>
                <w:rFonts w:ascii="Arial" w:hAnsi="Arial" w:cs="Arial"/>
                <w:color w:val="000000"/>
                <w:spacing w:val="-2"/>
                <w:sz w:val="12"/>
                <w:szCs w:val="12"/>
                <w:lang w:val="en-US"/>
              </w:rPr>
            </w:pPr>
            <w:r w:rsidRPr="008B1C1C">
              <w:rPr>
                <w:rFonts w:ascii="Arial" w:hAnsi="Arial" w:cs="Arial"/>
                <w:spacing w:val="-2"/>
                <w:sz w:val="12"/>
                <w:szCs w:val="12"/>
                <w:lang w:val="en-GB"/>
              </w:rPr>
              <w:t xml:space="preserve">Accounts receivables </w:t>
            </w:r>
          </w:p>
        </w:tc>
        <w:tc>
          <w:tcPr>
            <w:tcW w:w="762" w:type="dxa"/>
            <w:shd w:val="clear" w:color="auto" w:fill="FAFAFA"/>
            <w:vAlign w:val="bottom"/>
          </w:tcPr>
          <w:p w14:paraId="5EA155FF"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6E6CFF56"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668C6F11"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348DBD83"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3CAC185E"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312F9675"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09ABC4D9"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r>
      <w:tr w:rsidR="00655291" w:rsidRPr="008B1C1C" w14:paraId="5A73F814" w14:textId="77777777" w:rsidTr="00A33EF9">
        <w:trPr>
          <w:cantSplit/>
        </w:trPr>
        <w:tc>
          <w:tcPr>
            <w:tcW w:w="1980" w:type="dxa"/>
            <w:tcBorders>
              <w:top w:val="nil"/>
              <w:left w:val="nil"/>
              <w:bottom w:val="nil"/>
              <w:right w:val="nil"/>
            </w:tcBorders>
            <w:vAlign w:val="bottom"/>
          </w:tcPr>
          <w:p w14:paraId="1E42C420" w14:textId="48E36194" w:rsidR="00655291" w:rsidRPr="008B1C1C" w:rsidRDefault="00655291" w:rsidP="008A664E">
            <w:pPr>
              <w:spacing w:line="160" w:lineRule="exact"/>
              <w:ind w:left="-108" w:right="-114"/>
              <w:rPr>
                <w:rFonts w:ascii="Arial" w:hAnsi="Arial" w:cs="Arial"/>
                <w:color w:val="000000"/>
                <w:spacing w:val="-2"/>
                <w:sz w:val="12"/>
                <w:szCs w:val="12"/>
                <w:lang w:val="en-US"/>
              </w:rPr>
            </w:pPr>
            <w:r w:rsidRPr="008B1C1C">
              <w:rPr>
                <w:rFonts w:ascii="Arial" w:hAnsi="Arial" w:cs="Arial"/>
                <w:spacing w:val="-2"/>
                <w:sz w:val="12"/>
                <w:szCs w:val="12"/>
                <w:lang w:val="en-GB"/>
              </w:rPr>
              <w:t xml:space="preserve">   from</w:t>
            </w:r>
            <w:r w:rsidRPr="008B1C1C">
              <w:rPr>
                <w:rFonts w:ascii="Arial" w:hAnsi="Arial"/>
                <w:spacing w:val="-2"/>
                <w:sz w:val="12"/>
                <w:szCs w:val="12"/>
                <w:cs/>
              </w:rPr>
              <w:t xml:space="preserve"> </w:t>
            </w:r>
            <w:r w:rsidRPr="008B1C1C">
              <w:rPr>
                <w:rFonts w:ascii="Arial" w:hAnsi="Arial" w:cs="Arial"/>
                <w:spacing w:val="-2"/>
                <w:sz w:val="12"/>
                <w:szCs w:val="12"/>
                <w:lang w:val="en-GB"/>
              </w:rPr>
              <w:t xml:space="preserve">sell of financial </w:t>
            </w:r>
          </w:p>
        </w:tc>
        <w:tc>
          <w:tcPr>
            <w:tcW w:w="762" w:type="dxa"/>
            <w:shd w:val="clear" w:color="auto" w:fill="FAFAFA"/>
            <w:vAlign w:val="bottom"/>
          </w:tcPr>
          <w:p w14:paraId="026ABBA6"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53AD7AE0"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414FC1F9"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2BD15768"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1913047B"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099F920B"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49B25BAE"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r>
      <w:tr w:rsidR="00655291" w:rsidRPr="008B1C1C" w14:paraId="12EB1289" w14:textId="77777777" w:rsidTr="00A33EF9">
        <w:trPr>
          <w:cantSplit/>
        </w:trPr>
        <w:tc>
          <w:tcPr>
            <w:tcW w:w="1980" w:type="dxa"/>
            <w:tcBorders>
              <w:top w:val="nil"/>
              <w:left w:val="nil"/>
              <w:bottom w:val="nil"/>
              <w:right w:val="nil"/>
            </w:tcBorders>
            <w:vAlign w:val="bottom"/>
          </w:tcPr>
          <w:p w14:paraId="78FBA301" w14:textId="562354F0" w:rsidR="00655291" w:rsidRPr="008B1C1C" w:rsidRDefault="00655291" w:rsidP="008A664E">
            <w:pPr>
              <w:spacing w:line="160" w:lineRule="exact"/>
              <w:ind w:left="-108" w:right="-114"/>
              <w:rPr>
                <w:rFonts w:ascii="Arial" w:hAnsi="Arial" w:cs="Arial"/>
                <w:color w:val="000000"/>
                <w:spacing w:val="-2"/>
                <w:sz w:val="12"/>
                <w:szCs w:val="12"/>
                <w:lang w:val="en-US"/>
              </w:rPr>
            </w:pPr>
            <w:r w:rsidRPr="008B1C1C">
              <w:rPr>
                <w:rFonts w:ascii="Arial" w:hAnsi="Arial" w:cs="Arial"/>
                <w:spacing w:val="-2"/>
                <w:sz w:val="12"/>
                <w:szCs w:val="12"/>
                <w:lang w:val="en-GB"/>
              </w:rPr>
              <w:t xml:space="preserve">   assets measured at </w:t>
            </w:r>
          </w:p>
        </w:tc>
        <w:tc>
          <w:tcPr>
            <w:tcW w:w="762" w:type="dxa"/>
            <w:shd w:val="clear" w:color="auto" w:fill="FAFAFA"/>
            <w:vAlign w:val="bottom"/>
          </w:tcPr>
          <w:p w14:paraId="68A956E5"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43778102"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5A9D0031"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541D492B"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028CC9A5"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6E207C4E"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6F4DB379"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r>
      <w:tr w:rsidR="00655291" w:rsidRPr="008B1C1C" w14:paraId="14D1931E" w14:textId="77777777" w:rsidTr="00A33EF9">
        <w:trPr>
          <w:cantSplit/>
        </w:trPr>
        <w:tc>
          <w:tcPr>
            <w:tcW w:w="1980" w:type="dxa"/>
            <w:tcBorders>
              <w:top w:val="nil"/>
              <w:left w:val="nil"/>
              <w:bottom w:val="nil"/>
              <w:right w:val="nil"/>
            </w:tcBorders>
            <w:vAlign w:val="bottom"/>
          </w:tcPr>
          <w:p w14:paraId="519C0688" w14:textId="247E63CA" w:rsidR="00655291" w:rsidRPr="008B1C1C" w:rsidRDefault="00655291" w:rsidP="008A664E">
            <w:pPr>
              <w:spacing w:line="160" w:lineRule="exact"/>
              <w:ind w:left="-108" w:right="-114"/>
              <w:rPr>
                <w:rFonts w:ascii="Arial" w:hAnsi="Arial" w:cs="Arial"/>
                <w:color w:val="000000"/>
                <w:spacing w:val="-2"/>
                <w:sz w:val="12"/>
                <w:szCs w:val="12"/>
                <w:lang w:val="en-US"/>
              </w:rPr>
            </w:pPr>
            <w:r w:rsidRPr="008B1C1C">
              <w:rPr>
                <w:rFonts w:ascii="Arial" w:hAnsi="Arial" w:cs="Arial"/>
                <w:spacing w:val="-2"/>
                <w:sz w:val="12"/>
                <w:szCs w:val="12"/>
                <w:lang w:val="en-GB"/>
              </w:rPr>
              <w:t xml:space="preserve">   fair value through profit </w:t>
            </w:r>
          </w:p>
        </w:tc>
        <w:tc>
          <w:tcPr>
            <w:tcW w:w="762" w:type="dxa"/>
            <w:shd w:val="clear" w:color="auto" w:fill="FAFAFA"/>
            <w:vAlign w:val="bottom"/>
          </w:tcPr>
          <w:p w14:paraId="69B3747B"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24889429"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26A8BDF1"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328B803F"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2CC3C57B"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6D7BDC4B"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43BF1691"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r>
      <w:tr w:rsidR="005B33AF" w:rsidRPr="008B1C1C" w14:paraId="444D61B4" w14:textId="77777777" w:rsidTr="00BF132C">
        <w:trPr>
          <w:cantSplit/>
        </w:trPr>
        <w:tc>
          <w:tcPr>
            <w:tcW w:w="1980" w:type="dxa"/>
            <w:tcBorders>
              <w:top w:val="nil"/>
              <w:left w:val="nil"/>
              <w:bottom w:val="nil"/>
              <w:right w:val="nil"/>
            </w:tcBorders>
            <w:vAlign w:val="bottom"/>
          </w:tcPr>
          <w:p w14:paraId="5E1D1ED0" w14:textId="1FC705BD" w:rsidR="005B33AF" w:rsidRPr="008B1C1C" w:rsidRDefault="005B33AF" w:rsidP="005B33AF">
            <w:pPr>
              <w:spacing w:line="160" w:lineRule="exact"/>
              <w:ind w:left="-108" w:right="-114"/>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spacing w:val="-2"/>
                <w:sz w:val="12"/>
                <w:szCs w:val="12"/>
                <w:lang w:val="en-GB"/>
              </w:rPr>
              <w:t>or loss and investments</w:t>
            </w:r>
          </w:p>
        </w:tc>
        <w:tc>
          <w:tcPr>
            <w:tcW w:w="762" w:type="dxa"/>
            <w:shd w:val="clear" w:color="auto" w:fill="FAFAFA"/>
          </w:tcPr>
          <w:p w14:paraId="1E340029" w14:textId="00950A47"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2,069 </w:t>
            </w:r>
          </w:p>
        </w:tc>
        <w:tc>
          <w:tcPr>
            <w:tcW w:w="851" w:type="dxa"/>
            <w:shd w:val="clear" w:color="auto" w:fill="FAFAFA"/>
          </w:tcPr>
          <w:p w14:paraId="4BF6DC44" w14:textId="70B7E9FB"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16" w:type="dxa"/>
            <w:shd w:val="clear" w:color="auto" w:fill="FAFAFA"/>
          </w:tcPr>
          <w:p w14:paraId="586CFF75" w14:textId="5A98381F" w:rsidR="005B33AF" w:rsidRPr="008B1C1C" w:rsidRDefault="005B33AF" w:rsidP="005B33AF">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850" w:type="dxa"/>
            <w:shd w:val="clear" w:color="auto" w:fill="FAFAFA"/>
          </w:tcPr>
          <w:p w14:paraId="689114C7" w14:textId="1CADDEE5" w:rsidR="005B33AF" w:rsidRPr="008B1C1C" w:rsidRDefault="005B33AF" w:rsidP="005B33AF">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851" w:type="dxa"/>
            <w:shd w:val="clear" w:color="auto" w:fill="FAFAFA"/>
          </w:tcPr>
          <w:p w14:paraId="20D6F800" w14:textId="554CC4AB" w:rsidR="005B33AF" w:rsidRPr="008B1C1C" w:rsidRDefault="005B33AF" w:rsidP="005B33AF">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852" w:type="dxa"/>
            <w:shd w:val="clear" w:color="auto" w:fill="FAFAFA"/>
          </w:tcPr>
          <w:p w14:paraId="71F4EC71" w14:textId="7D21A6EA" w:rsidR="005B33AF" w:rsidRPr="008B1C1C" w:rsidRDefault="005B33AF" w:rsidP="005B33AF">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688" w:type="dxa"/>
            <w:shd w:val="clear" w:color="auto" w:fill="FAFAFA"/>
          </w:tcPr>
          <w:p w14:paraId="5C1FA016" w14:textId="0F0D5433"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2,069 </w:t>
            </w:r>
          </w:p>
        </w:tc>
      </w:tr>
      <w:tr w:rsidR="005B33AF" w:rsidRPr="008B1C1C" w14:paraId="7EF5FE5C" w14:textId="77777777" w:rsidTr="00BF132C">
        <w:trPr>
          <w:cantSplit/>
          <w:trHeight w:val="20"/>
        </w:trPr>
        <w:tc>
          <w:tcPr>
            <w:tcW w:w="1980" w:type="dxa"/>
            <w:tcBorders>
              <w:top w:val="nil"/>
              <w:left w:val="nil"/>
              <w:bottom w:val="nil"/>
              <w:right w:val="nil"/>
            </w:tcBorders>
            <w:vAlign w:val="bottom"/>
          </w:tcPr>
          <w:p w14:paraId="74415194" w14:textId="319114AF" w:rsidR="005B33AF" w:rsidRPr="008B1C1C" w:rsidRDefault="005B33AF" w:rsidP="005B33AF">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Other assets</w:t>
            </w:r>
          </w:p>
        </w:tc>
        <w:tc>
          <w:tcPr>
            <w:tcW w:w="762" w:type="dxa"/>
            <w:tcBorders>
              <w:bottom w:val="single" w:sz="4" w:space="0" w:color="auto"/>
            </w:tcBorders>
            <w:shd w:val="clear" w:color="auto" w:fill="FAFAFA"/>
          </w:tcPr>
          <w:p w14:paraId="08E396A0" w14:textId="0D63DF4E"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927 </w:t>
            </w:r>
          </w:p>
        </w:tc>
        <w:tc>
          <w:tcPr>
            <w:tcW w:w="851" w:type="dxa"/>
            <w:tcBorders>
              <w:bottom w:val="single" w:sz="4" w:space="0" w:color="auto"/>
            </w:tcBorders>
            <w:shd w:val="clear" w:color="auto" w:fill="FAFAFA"/>
          </w:tcPr>
          <w:p w14:paraId="1E163558" w14:textId="4B7A5E58"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26 </w:t>
            </w:r>
          </w:p>
        </w:tc>
        <w:tc>
          <w:tcPr>
            <w:tcW w:w="816" w:type="dxa"/>
            <w:tcBorders>
              <w:bottom w:val="single" w:sz="4" w:space="0" w:color="auto"/>
            </w:tcBorders>
            <w:shd w:val="clear" w:color="auto" w:fill="FAFAFA"/>
          </w:tcPr>
          <w:p w14:paraId="550933CE" w14:textId="308239D9"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tcBorders>
              <w:bottom w:val="single" w:sz="4" w:space="0" w:color="auto"/>
            </w:tcBorders>
            <w:shd w:val="clear" w:color="auto" w:fill="FAFAFA"/>
          </w:tcPr>
          <w:p w14:paraId="5D154093" w14:textId="0EF2188B"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tcBorders>
              <w:bottom w:val="single" w:sz="4" w:space="0" w:color="auto"/>
            </w:tcBorders>
            <w:shd w:val="clear" w:color="auto" w:fill="FAFAFA"/>
          </w:tcPr>
          <w:p w14:paraId="135B1FF8" w14:textId="78A456BF"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tcBorders>
              <w:bottom w:val="single" w:sz="4" w:space="0" w:color="auto"/>
            </w:tcBorders>
            <w:shd w:val="clear" w:color="auto" w:fill="FAFAFA"/>
          </w:tcPr>
          <w:p w14:paraId="29E63B65" w14:textId="53A0DDD0"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tcBorders>
              <w:bottom w:val="single" w:sz="4" w:space="0" w:color="auto"/>
            </w:tcBorders>
            <w:shd w:val="clear" w:color="auto" w:fill="FAFAFA"/>
          </w:tcPr>
          <w:p w14:paraId="0081646B" w14:textId="5D6A5B4A"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953 </w:t>
            </w:r>
          </w:p>
        </w:tc>
      </w:tr>
      <w:tr w:rsidR="008101EC" w:rsidRPr="008B1C1C" w14:paraId="3CA75755" w14:textId="77777777" w:rsidTr="00A33EF9">
        <w:trPr>
          <w:cantSplit/>
          <w:trHeight w:val="62"/>
        </w:trPr>
        <w:tc>
          <w:tcPr>
            <w:tcW w:w="1980" w:type="dxa"/>
            <w:tcBorders>
              <w:top w:val="nil"/>
              <w:left w:val="nil"/>
              <w:bottom w:val="nil"/>
              <w:right w:val="nil"/>
            </w:tcBorders>
            <w:vAlign w:val="bottom"/>
          </w:tcPr>
          <w:p w14:paraId="514DD5D1" w14:textId="77777777" w:rsidR="008101EC" w:rsidRPr="008B1C1C" w:rsidRDefault="008101EC" w:rsidP="008A664E">
            <w:pPr>
              <w:spacing w:line="160" w:lineRule="exact"/>
              <w:ind w:left="-108" w:right="-114"/>
              <w:rPr>
                <w:rFonts w:ascii="Arial" w:hAnsi="Arial" w:cs="Arial"/>
                <w:color w:val="000000"/>
                <w:spacing w:val="-2"/>
                <w:sz w:val="12"/>
                <w:szCs w:val="12"/>
                <w:lang w:val="en-US"/>
              </w:rPr>
            </w:pPr>
          </w:p>
        </w:tc>
        <w:tc>
          <w:tcPr>
            <w:tcW w:w="762" w:type="dxa"/>
            <w:shd w:val="clear" w:color="auto" w:fill="FAFAFA"/>
            <w:vAlign w:val="bottom"/>
          </w:tcPr>
          <w:p w14:paraId="32108DE4" w14:textId="77777777" w:rsidR="008101EC" w:rsidRPr="008B1C1C" w:rsidRDefault="008101EC" w:rsidP="00A33EF9">
            <w:pPr>
              <w:pStyle w:val="Header"/>
              <w:spacing w:line="160" w:lineRule="exact"/>
              <w:ind w:right="-72"/>
              <w:contextualSpacing/>
              <w:jc w:val="right"/>
              <w:rPr>
                <w:rFonts w:ascii="Arial" w:hAnsi="Arial" w:cs="Arial"/>
                <w:spacing w:val="-2"/>
                <w:sz w:val="12"/>
                <w:szCs w:val="12"/>
              </w:rPr>
            </w:pPr>
          </w:p>
        </w:tc>
        <w:tc>
          <w:tcPr>
            <w:tcW w:w="851" w:type="dxa"/>
            <w:shd w:val="clear" w:color="auto" w:fill="FAFAFA"/>
            <w:vAlign w:val="bottom"/>
          </w:tcPr>
          <w:p w14:paraId="40202AEF" w14:textId="77777777" w:rsidR="008101EC" w:rsidRPr="008B1C1C" w:rsidRDefault="008101EC" w:rsidP="00A33EF9">
            <w:pPr>
              <w:pStyle w:val="Header"/>
              <w:spacing w:line="160" w:lineRule="exact"/>
              <w:ind w:right="-72"/>
              <w:contextualSpacing/>
              <w:jc w:val="right"/>
              <w:rPr>
                <w:rFonts w:ascii="Arial" w:hAnsi="Arial" w:cs="Arial"/>
                <w:spacing w:val="-2"/>
                <w:sz w:val="12"/>
                <w:szCs w:val="12"/>
              </w:rPr>
            </w:pPr>
          </w:p>
        </w:tc>
        <w:tc>
          <w:tcPr>
            <w:tcW w:w="816" w:type="dxa"/>
            <w:shd w:val="clear" w:color="auto" w:fill="FAFAFA"/>
            <w:vAlign w:val="bottom"/>
          </w:tcPr>
          <w:p w14:paraId="2D1BFB20" w14:textId="77777777" w:rsidR="008101EC" w:rsidRPr="008B1C1C" w:rsidRDefault="008101EC" w:rsidP="00A33EF9">
            <w:pPr>
              <w:pStyle w:val="Header"/>
              <w:spacing w:line="160" w:lineRule="exact"/>
              <w:ind w:right="-72"/>
              <w:contextualSpacing/>
              <w:jc w:val="right"/>
              <w:rPr>
                <w:rFonts w:ascii="Arial" w:hAnsi="Arial" w:cs="Arial"/>
                <w:spacing w:val="-2"/>
                <w:sz w:val="12"/>
                <w:szCs w:val="12"/>
                <w:cs/>
              </w:rPr>
            </w:pPr>
          </w:p>
        </w:tc>
        <w:tc>
          <w:tcPr>
            <w:tcW w:w="850" w:type="dxa"/>
            <w:shd w:val="clear" w:color="auto" w:fill="FAFAFA"/>
            <w:vAlign w:val="bottom"/>
          </w:tcPr>
          <w:p w14:paraId="257DCE79" w14:textId="77777777" w:rsidR="008101EC" w:rsidRPr="008B1C1C" w:rsidRDefault="008101EC" w:rsidP="00A33EF9">
            <w:pPr>
              <w:pStyle w:val="Header"/>
              <w:spacing w:line="160" w:lineRule="exact"/>
              <w:ind w:right="-72"/>
              <w:contextualSpacing/>
              <w:jc w:val="right"/>
              <w:rPr>
                <w:rFonts w:ascii="Arial" w:hAnsi="Arial" w:cs="Arial"/>
                <w:spacing w:val="-2"/>
                <w:sz w:val="12"/>
                <w:szCs w:val="12"/>
                <w:cs/>
              </w:rPr>
            </w:pPr>
          </w:p>
        </w:tc>
        <w:tc>
          <w:tcPr>
            <w:tcW w:w="851" w:type="dxa"/>
            <w:shd w:val="clear" w:color="auto" w:fill="FAFAFA"/>
            <w:vAlign w:val="bottom"/>
          </w:tcPr>
          <w:p w14:paraId="6666B53F" w14:textId="77777777" w:rsidR="008101EC" w:rsidRPr="008B1C1C" w:rsidRDefault="008101EC" w:rsidP="00A33EF9">
            <w:pPr>
              <w:pStyle w:val="Header"/>
              <w:spacing w:line="160" w:lineRule="exact"/>
              <w:ind w:right="-72"/>
              <w:contextualSpacing/>
              <w:jc w:val="right"/>
              <w:rPr>
                <w:rFonts w:ascii="Arial" w:hAnsi="Arial" w:cs="Arial"/>
                <w:spacing w:val="-2"/>
                <w:sz w:val="12"/>
                <w:szCs w:val="12"/>
                <w:cs/>
              </w:rPr>
            </w:pPr>
          </w:p>
        </w:tc>
        <w:tc>
          <w:tcPr>
            <w:tcW w:w="852" w:type="dxa"/>
            <w:shd w:val="clear" w:color="auto" w:fill="FAFAFA"/>
            <w:vAlign w:val="bottom"/>
          </w:tcPr>
          <w:p w14:paraId="0D44220F" w14:textId="77777777" w:rsidR="008101EC" w:rsidRPr="008B1C1C" w:rsidRDefault="008101EC" w:rsidP="00A33EF9">
            <w:pPr>
              <w:pStyle w:val="Header"/>
              <w:spacing w:line="160" w:lineRule="exact"/>
              <w:ind w:right="-72"/>
              <w:contextualSpacing/>
              <w:jc w:val="right"/>
              <w:rPr>
                <w:rFonts w:ascii="Arial" w:hAnsi="Arial" w:cs="Arial"/>
                <w:spacing w:val="-2"/>
                <w:sz w:val="12"/>
                <w:szCs w:val="12"/>
                <w:cs/>
              </w:rPr>
            </w:pPr>
          </w:p>
        </w:tc>
        <w:tc>
          <w:tcPr>
            <w:tcW w:w="688" w:type="dxa"/>
            <w:shd w:val="clear" w:color="auto" w:fill="FAFAFA"/>
            <w:vAlign w:val="bottom"/>
          </w:tcPr>
          <w:p w14:paraId="09DB49B5" w14:textId="77777777" w:rsidR="008101EC" w:rsidRPr="008B1C1C" w:rsidRDefault="008101EC" w:rsidP="00A33EF9">
            <w:pPr>
              <w:pStyle w:val="Header"/>
              <w:spacing w:line="160" w:lineRule="exact"/>
              <w:ind w:right="-72"/>
              <w:contextualSpacing/>
              <w:jc w:val="right"/>
              <w:rPr>
                <w:rFonts w:ascii="Arial" w:hAnsi="Arial" w:cs="Arial"/>
                <w:spacing w:val="-2"/>
                <w:sz w:val="12"/>
                <w:szCs w:val="12"/>
              </w:rPr>
            </w:pPr>
          </w:p>
        </w:tc>
      </w:tr>
      <w:tr w:rsidR="005B33AF" w:rsidRPr="008B1C1C" w14:paraId="0067A201" w14:textId="77777777" w:rsidTr="00BF132C">
        <w:trPr>
          <w:cantSplit/>
          <w:trHeight w:val="20"/>
        </w:trPr>
        <w:tc>
          <w:tcPr>
            <w:tcW w:w="1980" w:type="dxa"/>
            <w:tcBorders>
              <w:top w:val="nil"/>
              <w:left w:val="nil"/>
              <w:bottom w:val="nil"/>
              <w:right w:val="nil"/>
            </w:tcBorders>
            <w:vAlign w:val="bottom"/>
          </w:tcPr>
          <w:p w14:paraId="436A0E3B" w14:textId="35354D0E" w:rsidR="005B33AF" w:rsidRPr="008B1C1C" w:rsidRDefault="005B33AF" w:rsidP="005B33AF">
            <w:pPr>
              <w:spacing w:line="160" w:lineRule="exact"/>
              <w:ind w:left="-108" w:right="-114"/>
              <w:rPr>
                <w:rFonts w:ascii="Arial" w:hAnsi="Arial" w:cs="Arial"/>
                <w:color w:val="000000"/>
                <w:spacing w:val="-2"/>
                <w:sz w:val="12"/>
                <w:szCs w:val="12"/>
                <w:cs/>
                <w:lang w:val="en-US"/>
              </w:rPr>
            </w:pPr>
            <w:r w:rsidRPr="008B1C1C">
              <w:rPr>
                <w:rFonts w:ascii="Arial" w:hAnsi="Arial" w:cs="Arial"/>
                <w:color w:val="000000"/>
                <w:spacing w:val="-2"/>
                <w:sz w:val="12"/>
                <w:szCs w:val="12"/>
                <w:lang w:val="en-US"/>
              </w:rPr>
              <w:t xml:space="preserve">   Total financial assets</w:t>
            </w:r>
          </w:p>
        </w:tc>
        <w:tc>
          <w:tcPr>
            <w:tcW w:w="762" w:type="dxa"/>
            <w:tcBorders>
              <w:bottom w:val="single" w:sz="4" w:space="0" w:color="auto"/>
            </w:tcBorders>
            <w:shd w:val="clear" w:color="auto" w:fill="FAFAFA"/>
          </w:tcPr>
          <w:p w14:paraId="56B0D416" w14:textId="60F1EAA7" w:rsidR="005B33AF" w:rsidRPr="008B1C1C" w:rsidRDefault="005B33AF" w:rsidP="005B33AF">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cs="Arial"/>
                <w:sz w:val="12"/>
                <w:szCs w:val="12"/>
              </w:rPr>
              <w:t xml:space="preserve"> 889,315 </w:t>
            </w:r>
          </w:p>
        </w:tc>
        <w:tc>
          <w:tcPr>
            <w:tcW w:w="851" w:type="dxa"/>
            <w:tcBorders>
              <w:bottom w:val="single" w:sz="4" w:space="0" w:color="auto"/>
            </w:tcBorders>
            <w:shd w:val="clear" w:color="auto" w:fill="FAFAFA"/>
          </w:tcPr>
          <w:p w14:paraId="58C523FC" w14:textId="272D1AF9" w:rsidR="005B33AF" w:rsidRPr="008B1C1C" w:rsidRDefault="005B33AF" w:rsidP="00C81284">
            <w:pPr>
              <w:pStyle w:val="Header"/>
              <w:spacing w:line="160" w:lineRule="exact"/>
              <w:ind w:right="-72"/>
              <w:contextualSpacing/>
              <w:jc w:val="right"/>
              <w:rPr>
                <w:rFonts w:ascii="Arial" w:hAnsi="Arial" w:cs="Arial"/>
                <w:spacing w:val="-2"/>
                <w:sz w:val="12"/>
                <w:szCs w:val="12"/>
              </w:rPr>
            </w:pPr>
            <w:r w:rsidRPr="008B1C1C">
              <w:rPr>
                <w:rFonts w:ascii="Arial" w:hAnsi="Arial"/>
                <w:sz w:val="12"/>
                <w:szCs w:val="12"/>
                <w:cs/>
              </w:rPr>
              <w:t xml:space="preserve"> (</w:t>
            </w:r>
            <w:r w:rsidRPr="008B1C1C">
              <w:rPr>
                <w:rFonts w:ascii="Arial" w:hAnsi="Arial" w:cs="Arial"/>
                <w:sz w:val="12"/>
                <w:szCs w:val="12"/>
              </w:rPr>
              <w:t>390,63</w:t>
            </w:r>
            <w:r w:rsidR="00372E05" w:rsidRPr="008B1C1C">
              <w:rPr>
                <w:rFonts w:ascii="Arial" w:hAnsi="Arial" w:cs="Arial"/>
                <w:sz w:val="12"/>
                <w:szCs w:val="12"/>
              </w:rPr>
              <w:t>2</w:t>
            </w:r>
            <w:r w:rsidRPr="008B1C1C">
              <w:rPr>
                <w:rFonts w:ascii="Arial" w:hAnsi="Arial"/>
                <w:sz w:val="12"/>
                <w:szCs w:val="12"/>
                <w:cs/>
              </w:rPr>
              <w:t>)</w:t>
            </w:r>
          </w:p>
        </w:tc>
        <w:tc>
          <w:tcPr>
            <w:tcW w:w="816" w:type="dxa"/>
            <w:tcBorders>
              <w:bottom w:val="single" w:sz="4" w:space="0" w:color="auto"/>
            </w:tcBorders>
            <w:shd w:val="clear" w:color="auto" w:fill="FAFAFA"/>
          </w:tcPr>
          <w:p w14:paraId="1E026C24" w14:textId="64B5C852"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1,596</w:t>
            </w:r>
            <w:r w:rsidRPr="008B1C1C">
              <w:rPr>
                <w:rFonts w:ascii="Arial" w:hAnsi="Arial"/>
                <w:sz w:val="12"/>
                <w:szCs w:val="12"/>
                <w:cs/>
              </w:rPr>
              <w:t>)</w:t>
            </w:r>
          </w:p>
        </w:tc>
        <w:tc>
          <w:tcPr>
            <w:tcW w:w="850" w:type="dxa"/>
            <w:tcBorders>
              <w:bottom w:val="single" w:sz="4" w:space="0" w:color="auto"/>
            </w:tcBorders>
            <w:shd w:val="clear" w:color="auto" w:fill="FAFAFA"/>
          </w:tcPr>
          <w:p w14:paraId="5DFB62A4" w14:textId="2CD2D226"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1,261</w:t>
            </w:r>
            <w:r w:rsidRPr="008B1C1C">
              <w:rPr>
                <w:rFonts w:ascii="Arial" w:hAnsi="Arial"/>
                <w:sz w:val="12"/>
                <w:szCs w:val="12"/>
                <w:cs/>
              </w:rPr>
              <w:t>)</w:t>
            </w:r>
          </w:p>
        </w:tc>
        <w:tc>
          <w:tcPr>
            <w:tcW w:w="851" w:type="dxa"/>
            <w:tcBorders>
              <w:bottom w:val="single" w:sz="4" w:space="0" w:color="auto"/>
            </w:tcBorders>
            <w:shd w:val="clear" w:color="auto" w:fill="FAFAFA"/>
          </w:tcPr>
          <w:p w14:paraId="100404F3" w14:textId="2ED4C5E9"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342</w:t>
            </w:r>
            <w:r w:rsidRPr="008B1C1C">
              <w:rPr>
                <w:rFonts w:ascii="Arial" w:hAnsi="Arial"/>
                <w:sz w:val="12"/>
                <w:szCs w:val="12"/>
                <w:cs/>
              </w:rPr>
              <w:t>)</w:t>
            </w:r>
          </w:p>
        </w:tc>
        <w:tc>
          <w:tcPr>
            <w:tcW w:w="852" w:type="dxa"/>
            <w:tcBorders>
              <w:bottom w:val="single" w:sz="4" w:space="0" w:color="auto"/>
            </w:tcBorders>
            <w:shd w:val="clear" w:color="auto" w:fill="FAFAFA"/>
          </w:tcPr>
          <w:p w14:paraId="053E89D1" w14:textId="33B947C6" w:rsidR="005B33AF" w:rsidRPr="008B1C1C" w:rsidRDefault="005B33AF" w:rsidP="005B33AF">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7,346 </w:t>
            </w:r>
          </w:p>
        </w:tc>
        <w:tc>
          <w:tcPr>
            <w:tcW w:w="688" w:type="dxa"/>
            <w:tcBorders>
              <w:bottom w:val="single" w:sz="4" w:space="0" w:color="auto"/>
            </w:tcBorders>
            <w:shd w:val="clear" w:color="auto" w:fill="FAFAFA"/>
          </w:tcPr>
          <w:p w14:paraId="4B39B87E" w14:textId="08708778" w:rsidR="005B33AF" w:rsidRPr="008B1C1C" w:rsidRDefault="005B33AF" w:rsidP="00C81284">
            <w:pPr>
              <w:pStyle w:val="Header"/>
              <w:spacing w:line="160" w:lineRule="exact"/>
              <w:ind w:right="-72"/>
              <w:contextualSpacing/>
              <w:jc w:val="right"/>
              <w:rPr>
                <w:rFonts w:ascii="Arial" w:hAnsi="Arial" w:cs="Arial"/>
                <w:spacing w:val="-2"/>
                <w:sz w:val="12"/>
                <w:szCs w:val="12"/>
                <w:cs/>
              </w:rPr>
            </w:pPr>
            <w:r w:rsidRPr="008B1C1C">
              <w:rPr>
                <w:rFonts w:ascii="Arial" w:hAnsi="Arial"/>
                <w:sz w:val="12"/>
                <w:szCs w:val="12"/>
                <w:cs/>
              </w:rPr>
              <w:t xml:space="preserve"> </w:t>
            </w:r>
            <w:r w:rsidRPr="008B1C1C">
              <w:rPr>
                <w:rFonts w:ascii="Arial" w:hAnsi="Arial" w:cs="Arial"/>
                <w:sz w:val="12"/>
                <w:szCs w:val="12"/>
              </w:rPr>
              <w:t>502,8</w:t>
            </w:r>
            <w:r w:rsidR="00372E05" w:rsidRPr="008B1C1C">
              <w:rPr>
                <w:rFonts w:ascii="Arial" w:hAnsi="Arial" w:cs="Arial"/>
                <w:sz w:val="12"/>
                <w:szCs w:val="12"/>
              </w:rPr>
              <w:t>30</w:t>
            </w:r>
            <w:r w:rsidRPr="008B1C1C">
              <w:rPr>
                <w:rFonts w:ascii="Arial" w:hAnsi="Arial"/>
                <w:sz w:val="12"/>
                <w:szCs w:val="12"/>
                <w:cs/>
              </w:rPr>
              <w:t xml:space="preserve"> </w:t>
            </w:r>
          </w:p>
        </w:tc>
      </w:tr>
      <w:tr w:rsidR="00655291" w:rsidRPr="008B1C1C" w14:paraId="18F9C55B" w14:textId="77777777" w:rsidTr="00A33EF9">
        <w:trPr>
          <w:cantSplit/>
          <w:trHeight w:val="20"/>
        </w:trPr>
        <w:tc>
          <w:tcPr>
            <w:tcW w:w="1980" w:type="dxa"/>
            <w:tcBorders>
              <w:top w:val="nil"/>
              <w:left w:val="nil"/>
              <w:bottom w:val="nil"/>
              <w:right w:val="nil"/>
            </w:tcBorders>
            <w:vAlign w:val="bottom"/>
          </w:tcPr>
          <w:p w14:paraId="22BEA6E1" w14:textId="77777777" w:rsidR="00655291" w:rsidRPr="008B1C1C" w:rsidRDefault="00655291" w:rsidP="008A664E">
            <w:pPr>
              <w:spacing w:line="160" w:lineRule="exact"/>
              <w:ind w:left="-108" w:right="-114"/>
              <w:rPr>
                <w:rFonts w:ascii="Arial" w:hAnsi="Arial" w:cs="Arial"/>
                <w:color w:val="000000"/>
                <w:spacing w:val="-2"/>
                <w:sz w:val="12"/>
                <w:szCs w:val="12"/>
                <w:lang w:val="en-US"/>
              </w:rPr>
            </w:pPr>
          </w:p>
        </w:tc>
        <w:tc>
          <w:tcPr>
            <w:tcW w:w="762" w:type="dxa"/>
            <w:tcBorders>
              <w:top w:val="single" w:sz="4" w:space="0" w:color="auto"/>
              <w:left w:val="nil"/>
              <w:bottom w:val="nil"/>
              <w:right w:val="nil"/>
            </w:tcBorders>
            <w:shd w:val="clear" w:color="auto" w:fill="FAFAFA"/>
            <w:vAlign w:val="bottom"/>
          </w:tcPr>
          <w:p w14:paraId="0714C728"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single" w:sz="4" w:space="0" w:color="auto"/>
              <w:left w:val="nil"/>
              <w:bottom w:val="nil"/>
              <w:right w:val="nil"/>
            </w:tcBorders>
            <w:shd w:val="clear" w:color="auto" w:fill="FAFAFA"/>
            <w:vAlign w:val="bottom"/>
          </w:tcPr>
          <w:p w14:paraId="4328FAFC"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16" w:type="dxa"/>
            <w:tcBorders>
              <w:top w:val="single" w:sz="4" w:space="0" w:color="auto"/>
              <w:left w:val="nil"/>
              <w:bottom w:val="nil"/>
              <w:right w:val="nil"/>
            </w:tcBorders>
            <w:shd w:val="clear" w:color="auto" w:fill="FAFAFA"/>
            <w:vAlign w:val="bottom"/>
          </w:tcPr>
          <w:p w14:paraId="16316AE5"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tcBorders>
              <w:top w:val="single" w:sz="4" w:space="0" w:color="auto"/>
              <w:left w:val="nil"/>
              <w:bottom w:val="nil"/>
              <w:right w:val="nil"/>
            </w:tcBorders>
            <w:shd w:val="clear" w:color="auto" w:fill="FAFAFA"/>
            <w:vAlign w:val="bottom"/>
          </w:tcPr>
          <w:p w14:paraId="00DE8267"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single" w:sz="4" w:space="0" w:color="auto"/>
              <w:left w:val="nil"/>
              <w:bottom w:val="nil"/>
              <w:right w:val="nil"/>
            </w:tcBorders>
            <w:shd w:val="clear" w:color="auto" w:fill="FAFAFA"/>
            <w:vAlign w:val="bottom"/>
          </w:tcPr>
          <w:p w14:paraId="733D4729"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tcBorders>
              <w:top w:val="single" w:sz="4" w:space="0" w:color="auto"/>
              <w:left w:val="nil"/>
              <w:bottom w:val="nil"/>
              <w:right w:val="nil"/>
            </w:tcBorders>
            <w:shd w:val="clear" w:color="auto" w:fill="FAFAFA"/>
            <w:vAlign w:val="bottom"/>
          </w:tcPr>
          <w:p w14:paraId="10DFF45F"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tcBorders>
              <w:top w:val="single" w:sz="4" w:space="0" w:color="auto"/>
              <w:left w:val="nil"/>
              <w:bottom w:val="nil"/>
              <w:right w:val="nil"/>
            </w:tcBorders>
            <w:shd w:val="clear" w:color="auto" w:fill="FAFAFA"/>
            <w:vAlign w:val="bottom"/>
          </w:tcPr>
          <w:p w14:paraId="7AAEA4EB"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r>
      <w:tr w:rsidR="00655291" w:rsidRPr="008B1C1C" w14:paraId="3943B7FF" w14:textId="77777777" w:rsidTr="00A33EF9">
        <w:trPr>
          <w:cantSplit/>
          <w:trHeight w:val="20"/>
        </w:trPr>
        <w:tc>
          <w:tcPr>
            <w:tcW w:w="1980" w:type="dxa"/>
            <w:tcBorders>
              <w:top w:val="nil"/>
              <w:left w:val="nil"/>
              <w:bottom w:val="nil"/>
              <w:right w:val="nil"/>
            </w:tcBorders>
            <w:vAlign w:val="bottom"/>
          </w:tcPr>
          <w:p w14:paraId="411502CF" w14:textId="3A1A61D5" w:rsidR="00655291" w:rsidRPr="008B1C1C" w:rsidRDefault="00655291" w:rsidP="008A664E">
            <w:pPr>
              <w:spacing w:line="160" w:lineRule="exact"/>
              <w:ind w:left="-108" w:right="-114"/>
              <w:rPr>
                <w:rFonts w:ascii="Arial" w:hAnsi="Arial" w:cs="Arial"/>
                <w:b/>
                <w:bCs/>
                <w:color w:val="000000"/>
                <w:spacing w:val="-2"/>
                <w:sz w:val="12"/>
                <w:szCs w:val="12"/>
                <w:u w:val="single"/>
                <w:lang w:val="en-US"/>
              </w:rPr>
            </w:pPr>
            <w:r w:rsidRPr="008B1C1C">
              <w:rPr>
                <w:rFonts w:ascii="Arial" w:hAnsi="Arial" w:cs="Arial"/>
                <w:b/>
                <w:bCs/>
                <w:color w:val="000000"/>
                <w:spacing w:val="-2"/>
                <w:sz w:val="12"/>
                <w:szCs w:val="12"/>
                <w:u w:val="single"/>
                <w:lang w:val="en-US"/>
              </w:rPr>
              <w:t>Financial liabilities</w:t>
            </w:r>
          </w:p>
        </w:tc>
        <w:tc>
          <w:tcPr>
            <w:tcW w:w="762" w:type="dxa"/>
            <w:tcBorders>
              <w:top w:val="nil"/>
              <w:left w:val="nil"/>
              <w:bottom w:val="nil"/>
              <w:right w:val="nil"/>
            </w:tcBorders>
            <w:shd w:val="clear" w:color="auto" w:fill="FAFAFA"/>
            <w:vAlign w:val="bottom"/>
          </w:tcPr>
          <w:p w14:paraId="5E19955E"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FAFAFA"/>
            <w:vAlign w:val="bottom"/>
          </w:tcPr>
          <w:p w14:paraId="16840CA5"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16" w:type="dxa"/>
            <w:tcBorders>
              <w:top w:val="nil"/>
              <w:left w:val="nil"/>
              <w:bottom w:val="nil"/>
              <w:right w:val="nil"/>
            </w:tcBorders>
            <w:shd w:val="clear" w:color="auto" w:fill="FAFAFA"/>
            <w:vAlign w:val="bottom"/>
          </w:tcPr>
          <w:p w14:paraId="62E5D315"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tcBorders>
              <w:top w:val="nil"/>
              <w:left w:val="nil"/>
              <w:bottom w:val="nil"/>
              <w:right w:val="nil"/>
            </w:tcBorders>
            <w:shd w:val="clear" w:color="auto" w:fill="FAFAFA"/>
            <w:vAlign w:val="bottom"/>
          </w:tcPr>
          <w:p w14:paraId="25DFAEDD"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FAFAFA"/>
            <w:vAlign w:val="bottom"/>
          </w:tcPr>
          <w:p w14:paraId="11440CC9"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tcBorders>
              <w:top w:val="nil"/>
              <w:left w:val="nil"/>
              <w:bottom w:val="nil"/>
              <w:right w:val="nil"/>
            </w:tcBorders>
            <w:shd w:val="clear" w:color="auto" w:fill="FAFAFA"/>
            <w:vAlign w:val="bottom"/>
          </w:tcPr>
          <w:p w14:paraId="7AAB2CD8"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tcBorders>
              <w:top w:val="nil"/>
              <w:left w:val="nil"/>
              <w:bottom w:val="nil"/>
              <w:right w:val="nil"/>
            </w:tcBorders>
            <w:shd w:val="clear" w:color="auto" w:fill="FAFAFA"/>
            <w:vAlign w:val="bottom"/>
          </w:tcPr>
          <w:p w14:paraId="13E452A8"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r>
      <w:tr w:rsidR="007A3DF0" w:rsidRPr="008B1C1C" w14:paraId="2A1F2BC1" w14:textId="77777777" w:rsidTr="00BF132C">
        <w:trPr>
          <w:cantSplit/>
          <w:trHeight w:val="20"/>
        </w:trPr>
        <w:tc>
          <w:tcPr>
            <w:tcW w:w="1980" w:type="dxa"/>
            <w:tcBorders>
              <w:top w:val="nil"/>
              <w:left w:val="nil"/>
              <w:bottom w:val="nil"/>
              <w:right w:val="nil"/>
            </w:tcBorders>
            <w:vAlign w:val="bottom"/>
          </w:tcPr>
          <w:p w14:paraId="75F6779E" w14:textId="15FB5AC1" w:rsidR="007A3DF0" w:rsidRPr="008B1C1C" w:rsidRDefault="007A3DF0" w:rsidP="007A3DF0">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Deposits</w:t>
            </w:r>
          </w:p>
        </w:tc>
        <w:tc>
          <w:tcPr>
            <w:tcW w:w="762" w:type="dxa"/>
            <w:shd w:val="clear" w:color="auto" w:fill="FAFAFA"/>
          </w:tcPr>
          <w:p w14:paraId="0B57DB44" w14:textId="10C20C64" w:rsidR="007A3DF0" w:rsidRPr="008B1C1C" w:rsidRDefault="007A3DF0" w:rsidP="007A3DF0">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246,175 </w:t>
            </w:r>
          </w:p>
        </w:tc>
        <w:tc>
          <w:tcPr>
            <w:tcW w:w="851" w:type="dxa"/>
            <w:shd w:val="clear" w:color="auto" w:fill="FAFAFA"/>
          </w:tcPr>
          <w:p w14:paraId="448384B6" w14:textId="7F62214E" w:rsidR="007A3DF0" w:rsidRPr="008B1C1C" w:rsidRDefault="007A3DF0" w:rsidP="007A3DF0">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10,388 </w:t>
            </w:r>
          </w:p>
        </w:tc>
        <w:tc>
          <w:tcPr>
            <w:tcW w:w="816" w:type="dxa"/>
            <w:shd w:val="clear" w:color="auto" w:fill="FAFAFA"/>
          </w:tcPr>
          <w:p w14:paraId="04871F20" w14:textId="72A4AA63" w:rsidR="007A3DF0" w:rsidRPr="008B1C1C" w:rsidRDefault="007A3DF0" w:rsidP="007A3DF0">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87 </w:t>
            </w:r>
          </w:p>
        </w:tc>
        <w:tc>
          <w:tcPr>
            <w:tcW w:w="850" w:type="dxa"/>
            <w:shd w:val="clear" w:color="auto" w:fill="FAFAFA"/>
          </w:tcPr>
          <w:p w14:paraId="4EC1BC68" w14:textId="32299E50" w:rsidR="007A3DF0" w:rsidRPr="008B1C1C" w:rsidRDefault="007A3DF0" w:rsidP="007A3DF0">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953 </w:t>
            </w:r>
          </w:p>
        </w:tc>
        <w:tc>
          <w:tcPr>
            <w:tcW w:w="851" w:type="dxa"/>
            <w:shd w:val="clear" w:color="auto" w:fill="FAFAFA"/>
          </w:tcPr>
          <w:p w14:paraId="7965BAF1" w14:textId="01AB30C4" w:rsidR="007A3DF0" w:rsidRPr="008B1C1C" w:rsidRDefault="007A3DF0" w:rsidP="007A3DF0">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10 </w:t>
            </w:r>
          </w:p>
        </w:tc>
        <w:tc>
          <w:tcPr>
            <w:tcW w:w="852" w:type="dxa"/>
            <w:shd w:val="clear" w:color="auto" w:fill="FAFAFA"/>
          </w:tcPr>
          <w:p w14:paraId="4EC1B599" w14:textId="1F7A908B" w:rsidR="007A3DF0" w:rsidRPr="008B1C1C" w:rsidRDefault="007A3DF0" w:rsidP="007A3DF0">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97 </w:t>
            </w:r>
          </w:p>
        </w:tc>
        <w:tc>
          <w:tcPr>
            <w:tcW w:w="688" w:type="dxa"/>
            <w:shd w:val="clear" w:color="auto" w:fill="FAFAFA"/>
          </w:tcPr>
          <w:p w14:paraId="786086C5" w14:textId="3C07E6F6" w:rsidR="007A3DF0" w:rsidRPr="008B1C1C" w:rsidRDefault="007A3DF0" w:rsidP="007A3DF0">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257,710 </w:t>
            </w:r>
          </w:p>
        </w:tc>
      </w:tr>
      <w:tr w:rsidR="00655291" w:rsidRPr="008B1C1C" w14:paraId="33701D00" w14:textId="77777777" w:rsidTr="00A33EF9">
        <w:trPr>
          <w:cantSplit/>
          <w:trHeight w:val="20"/>
        </w:trPr>
        <w:tc>
          <w:tcPr>
            <w:tcW w:w="1980" w:type="dxa"/>
            <w:tcBorders>
              <w:top w:val="nil"/>
              <w:left w:val="nil"/>
              <w:bottom w:val="nil"/>
              <w:right w:val="nil"/>
            </w:tcBorders>
            <w:vAlign w:val="bottom"/>
          </w:tcPr>
          <w:p w14:paraId="08DE4C14" w14:textId="201B05DE" w:rsidR="00655291" w:rsidRPr="008B1C1C" w:rsidRDefault="00655291" w:rsidP="008A664E">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Interbank and money </w:t>
            </w:r>
          </w:p>
        </w:tc>
        <w:tc>
          <w:tcPr>
            <w:tcW w:w="762" w:type="dxa"/>
            <w:shd w:val="clear" w:color="auto" w:fill="FAFAFA"/>
            <w:vAlign w:val="bottom"/>
          </w:tcPr>
          <w:p w14:paraId="5319613F"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0FB4A0C1"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1F87D10D"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FAFAFA"/>
            <w:vAlign w:val="bottom"/>
          </w:tcPr>
          <w:p w14:paraId="386B9765"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129BD5F6"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FAFAFA"/>
            <w:vAlign w:val="bottom"/>
          </w:tcPr>
          <w:p w14:paraId="7F6BF0CA"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FAFAFA"/>
            <w:vAlign w:val="bottom"/>
          </w:tcPr>
          <w:p w14:paraId="6B017EF3"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r>
      <w:tr w:rsidR="00531581" w:rsidRPr="008B1C1C" w14:paraId="6082C362" w14:textId="77777777" w:rsidTr="00BF132C">
        <w:trPr>
          <w:cantSplit/>
          <w:trHeight w:val="20"/>
        </w:trPr>
        <w:tc>
          <w:tcPr>
            <w:tcW w:w="1980" w:type="dxa"/>
            <w:tcBorders>
              <w:top w:val="nil"/>
              <w:left w:val="nil"/>
              <w:bottom w:val="nil"/>
              <w:right w:val="nil"/>
            </w:tcBorders>
            <w:vAlign w:val="bottom"/>
          </w:tcPr>
          <w:p w14:paraId="6F15520D" w14:textId="31EF719D" w:rsidR="00531581" w:rsidRPr="008B1C1C" w:rsidRDefault="00531581" w:rsidP="00531581">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   market items</w:t>
            </w:r>
          </w:p>
        </w:tc>
        <w:tc>
          <w:tcPr>
            <w:tcW w:w="762" w:type="dxa"/>
            <w:shd w:val="clear" w:color="auto" w:fill="FAFAFA"/>
          </w:tcPr>
          <w:p w14:paraId="1FF9C0C0" w14:textId="2D216D81"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72,158 </w:t>
            </w:r>
          </w:p>
        </w:tc>
        <w:tc>
          <w:tcPr>
            <w:tcW w:w="851" w:type="dxa"/>
            <w:shd w:val="clear" w:color="auto" w:fill="FAFAFA"/>
          </w:tcPr>
          <w:p w14:paraId="4B643B53" w14:textId="7672C2E7"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5,108 </w:t>
            </w:r>
          </w:p>
        </w:tc>
        <w:tc>
          <w:tcPr>
            <w:tcW w:w="816" w:type="dxa"/>
            <w:shd w:val="clear" w:color="auto" w:fill="FAFAFA"/>
          </w:tcPr>
          <w:p w14:paraId="5F44B41F" w14:textId="2BAC1E57"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FAFAFA"/>
          </w:tcPr>
          <w:p w14:paraId="69BEE259" w14:textId="0514C45A"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FAFAFA"/>
          </w:tcPr>
          <w:p w14:paraId="5AFE6F69" w14:textId="08BD74E2"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FAFAFA"/>
          </w:tcPr>
          <w:p w14:paraId="6E04EB61" w14:textId="6739C0D1"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 </w:t>
            </w:r>
          </w:p>
        </w:tc>
        <w:tc>
          <w:tcPr>
            <w:tcW w:w="688" w:type="dxa"/>
            <w:shd w:val="clear" w:color="auto" w:fill="FAFAFA"/>
          </w:tcPr>
          <w:p w14:paraId="4DC6D914" w14:textId="2DA6ED0A"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77,267 </w:t>
            </w:r>
          </w:p>
        </w:tc>
      </w:tr>
      <w:tr w:rsidR="00531581" w:rsidRPr="008B1C1C" w14:paraId="3F8D36E0" w14:textId="77777777" w:rsidTr="00BF132C">
        <w:trPr>
          <w:cantSplit/>
          <w:trHeight w:val="20"/>
        </w:trPr>
        <w:tc>
          <w:tcPr>
            <w:tcW w:w="1980" w:type="dxa"/>
            <w:tcBorders>
              <w:top w:val="nil"/>
              <w:left w:val="nil"/>
              <w:bottom w:val="nil"/>
              <w:right w:val="nil"/>
            </w:tcBorders>
            <w:vAlign w:val="bottom"/>
          </w:tcPr>
          <w:p w14:paraId="138E6EC1" w14:textId="0A093174" w:rsidR="00531581" w:rsidRPr="008B1C1C" w:rsidRDefault="00531581" w:rsidP="00531581">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Liabilities payable on demand</w:t>
            </w:r>
          </w:p>
        </w:tc>
        <w:tc>
          <w:tcPr>
            <w:tcW w:w="762" w:type="dxa"/>
            <w:shd w:val="clear" w:color="auto" w:fill="FAFAFA"/>
          </w:tcPr>
          <w:p w14:paraId="5A3BA805" w14:textId="44B3066C"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521 </w:t>
            </w:r>
          </w:p>
        </w:tc>
        <w:tc>
          <w:tcPr>
            <w:tcW w:w="851" w:type="dxa"/>
            <w:shd w:val="clear" w:color="auto" w:fill="FAFAFA"/>
          </w:tcPr>
          <w:p w14:paraId="3DA9B3B7" w14:textId="230A3401"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 </w:t>
            </w:r>
          </w:p>
        </w:tc>
        <w:tc>
          <w:tcPr>
            <w:tcW w:w="816" w:type="dxa"/>
            <w:shd w:val="clear" w:color="auto" w:fill="FAFAFA"/>
          </w:tcPr>
          <w:p w14:paraId="32603C89" w14:textId="5979CAE0"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FAFAFA"/>
          </w:tcPr>
          <w:p w14:paraId="30FF316E" w14:textId="3068DC47"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FAFAFA"/>
          </w:tcPr>
          <w:p w14:paraId="491824BF" w14:textId="41D74EA8"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FAFAFA"/>
          </w:tcPr>
          <w:p w14:paraId="3E46A0C8" w14:textId="7BF16C14"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FAFAFA"/>
          </w:tcPr>
          <w:p w14:paraId="3692F9FD" w14:textId="77CC2E6D"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522 </w:t>
            </w:r>
          </w:p>
        </w:tc>
      </w:tr>
      <w:tr w:rsidR="00655291" w:rsidRPr="008B1C1C" w14:paraId="543C01F4" w14:textId="77777777" w:rsidTr="00A33EF9">
        <w:trPr>
          <w:cantSplit/>
          <w:trHeight w:val="20"/>
        </w:trPr>
        <w:tc>
          <w:tcPr>
            <w:tcW w:w="1980" w:type="dxa"/>
            <w:tcBorders>
              <w:top w:val="nil"/>
              <w:left w:val="nil"/>
              <w:bottom w:val="nil"/>
              <w:right w:val="nil"/>
            </w:tcBorders>
            <w:vAlign w:val="bottom"/>
          </w:tcPr>
          <w:p w14:paraId="186FE02D" w14:textId="0163B01E" w:rsidR="00655291" w:rsidRPr="008B1C1C" w:rsidRDefault="00655291" w:rsidP="008A664E">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Financial liabilities </w:t>
            </w:r>
          </w:p>
        </w:tc>
        <w:tc>
          <w:tcPr>
            <w:tcW w:w="762" w:type="dxa"/>
            <w:shd w:val="clear" w:color="auto" w:fill="FAFAFA"/>
            <w:vAlign w:val="bottom"/>
          </w:tcPr>
          <w:p w14:paraId="16F7E9F4" w14:textId="77777777" w:rsidR="00655291" w:rsidRPr="008B1C1C" w:rsidRDefault="00655291" w:rsidP="00A33EF9">
            <w:pPr>
              <w:pStyle w:val="Header"/>
              <w:spacing w:line="160" w:lineRule="exact"/>
              <w:ind w:right="-72"/>
              <w:contextualSpacing/>
              <w:jc w:val="right"/>
              <w:rPr>
                <w:rFonts w:ascii="Arial" w:hAnsi="Arial" w:cs="Arial"/>
                <w:spacing w:val="-2"/>
                <w:sz w:val="12"/>
                <w:szCs w:val="12"/>
              </w:rPr>
            </w:pPr>
          </w:p>
        </w:tc>
        <w:tc>
          <w:tcPr>
            <w:tcW w:w="851" w:type="dxa"/>
            <w:shd w:val="clear" w:color="auto" w:fill="FAFAFA"/>
            <w:vAlign w:val="bottom"/>
          </w:tcPr>
          <w:p w14:paraId="3FD6F3AE" w14:textId="77777777" w:rsidR="00655291" w:rsidRPr="008B1C1C" w:rsidRDefault="00655291" w:rsidP="00A33EF9">
            <w:pPr>
              <w:pStyle w:val="Header"/>
              <w:spacing w:line="160" w:lineRule="exact"/>
              <w:ind w:right="-72"/>
              <w:contextualSpacing/>
              <w:jc w:val="right"/>
              <w:rPr>
                <w:rFonts w:ascii="Arial" w:hAnsi="Arial" w:cs="Arial"/>
                <w:spacing w:val="-2"/>
                <w:sz w:val="12"/>
                <w:szCs w:val="12"/>
              </w:rPr>
            </w:pPr>
          </w:p>
        </w:tc>
        <w:tc>
          <w:tcPr>
            <w:tcW w:w="816" w:type="dxa"/>
            <w:shd w:val="clear" w:color="auto" w:fill="FAFAFA"/>
            <w:vAlign w:val="bottom"/>
          </w:tcPr>
          <w:p w14:paraId="344F4356" w14:textId="77777777" w:rsidR="00655291" w:rsidRPr="008B1C1C" w:rsidRDefault="00655291" w:rsidP="00A33EF9">
            <w:pPr>
              <w:pStyle w:val="Header"/>
              <w:spacing w:line="160" w:lineRule="exact"/>
              <w:ind w:right="-72"/>
              <w:contextualSpacing/>
              <w:jc w:val="right"/>
              <w:rPr>
                <w:rFonts w:ascii="Arial" w:hAnsi="Arial" w:cs="Arial"/>
                <w:spacing w:val="-2"/>
                <w:sz w:val="12"/>
                <w:szCs w:val="12"/>
              </w:rPr>
            </w:pPr>
          </w:p>
        </w:tc>
        <w:tc>
          <w:tcPr>
            <w:tcW w:w="850" w:type="dxa"/>
            <w:shd w:val="clear" w:color="auto" w:fill="FAFAFA"/>
            <w:vAlign w:val="bottom"/>
          </w:tcPr>
          <w:p w14:paraId="5FD70E03" w14:textId="77777777" w:rsidR="00655291" w:rsidRPr="008B1C1C" w:rsidRDefault="00655291" w:rsidP="00A33EF9">
            <w:pPr>
              <w:pStyle w:val="Header"/>
              <w:spacing w:line="160" w:lineRule="exact"/>
              <w:ind w:right="-72"/>
              <w:contextualSpacing/>
              <w:jc w:val="right"/>
              <w:rPr>
                <w:rFonts w:ascii="Arial" w:hAnsi="Arial" w:cs="Arial"/>
                <w:spacing w:val="-2"/>
                <w:sz w:val="12"/>
                <w:szCs w:val="12"/>
              </w:rPr>
            </w:pPr>
          </w:p>
        </w:tc>
        <w:tc>
          <w:tcPr>
            <w:tcW w:w="851" w:type="dxa"/>
            <w:shd w:val="clear" w:color="auto" w:fill="FAFAFA"/>
            <w:vAlign w:val="bottom"/>
          </w:tcPr>
          <w:p w14:paraId="584165C6" w14:textId="77777777" w:rsidR="00655291" w:rsidRPr="008B1C1C" w:rsidRDefault="00655291" w:rsidP="00A33EF9">
            <w:pPr>
              <w:pStyle w:val="Header"/>
              <w:spacing w:line="160" w:lineRule="exact"/>
              <w:ind w:right="-72"/>
              <w:contextualSpacing/>
              <w:jc w:val="right"/>
              <w:rPr>
                <w:rFonts w:ascii="Arial" w:hAnsi="Arial" w:cs="Arial"/>
                <w:spacing w:val="-2"/>
                <w:sz w:val="12"/>
                <w:szCs w:val="12"/>
              </w:rPr>
            </w:pPr>
          </w:p>
        </w:tc>
        <w:tc>
          <w:tcPr>
            <w:tcW w:w="852" w:type="dxa"/>
            <w:shd w:val="clear" w:color="auto" w:fill="FAFAFA"/>
            <w:vAlign w:val="bottom"/>
          </w:tcPr>
          <w:p w14:paraId="5FEA5137" w14:textId="77777777" w:rsidR="00655291" w:rsidRPr="008B1C1C" w:rsidRDefault="00655291" w:rsidP="00A33EF9">
            <w:pPr>
              <w:pStyle w:val="Header"/>
              <w:spacing w:line="160" w:lineRule="exact"/>
              <w:ind w:right="-72"/>
              <w:contextualSpacing/>
              <w:jc w:val="right"/>
              <w:rPr>
                <w:rFonts w:ascii="Arial" w:hAnsi="Arial" w:cs="Arial"/>
                <w:spacing w:val="-2"/>
                <w:sz w:val="12"/>
                <w:szCs w:val="12"/>
              </w:rPr>
            </w:pPr>
          </w:p>
        </w:tc>
        <w:tc>
          <w:tcPr>
            <w:tcW w:w="688" w:type="dxa"/>
            <w:shd w:val="clear" w:color="auto" w:fill="FAFAFA"/>
            <w:vAlign w:val="bottom"/>
          </w:tcPr>
          <w:p w14:paraId="3B3AA796" w14:textId="77777777" w:rsidR="00655291" w:rsidRPr="008B1C1C" w:rsidRDefault="00655291" w:rsidP="00A33EF9">
            <w:pPr>
              <w:pStyle w:val="Header"/>
              <w:spacing w:line="160" w:lineRule="exact"/>
              <w:ind w:right="-72"/>
              <w:contextualSpacing/>
              <w:jc w:val="right"/>
              <w:rPr>
                <w:rFonts w:ascii="Arial" w:hAnsi="Arial" w:cs="Arial"/>
                <w:spacing w:val="-2"/>
                <w:sz w:val="12"/>
                <w:szCs w:val="12"/>
              </w:rPr>
            </w:pPr>
          </w:p>
        </w:tc>
      </w:tr>
      <w:tr w:rsidR="00655291" w:rsidRPr="008B1C1C" w14:paraId="26782F93" w14:textId="77777777" w:rsidTr="00A33EF9">
        <w:trPr>
          <w:cantSplit/>
          <w:trHeight w:val="20"/>
        </w:trPr>
        <w:tc>
          <w:tcPr>
            <w:tcW w:w="1980" w:type="dxa"/>
            <w:tcBorders>
              <w:top w:val="nil"/>
              <w:left w:val="nil"/>
              <w:bottom w:val="nil"/>
              <w:right w:val="nil"/>
            </w:tcBorders>
            <w:vAlign w:val="bottom"/>
          </w:tcPr>
          <w:p w14:paraId="1D23CD07" w14:textId="7AD992A0" w:rsidR="00655291" w:rsidRPr="008B1C1C" w:rsidRDefault="00655291" w:rsidP="008A664E">
            <w:pPr>
              <w:spacing w:line="160" w:lineRule="exact"/>
              <w:ind w:left="-108" w:right="-114"/>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measured at fair value</w:t>
            </w:r>
          </w:p>
        </w:tc>
        <w:tc>
          <w:tcPr>
            <w:tcW w:w="762" w:type="dxa"/>
            <w:shd w:val="clear" w:color="auto" w:fill="FAFAFA"/>
            <w:vAlign w:val="bottom"/>
          </w:tcPr>
          <w:p w14:paraId="017D41CA" w14:textId="77777777" w:rsidR="00655291" w:rsidRPr="008B1C1C" w:rsidRDefault="00655291" w:rsidP="00A33EF9">
            <w:pPr>
              <w:pStyle w:val="Header"/>
              <w:spacing w:line="160" w:lineRule="exact"/>
              <w:ind w:right="-72"/>
              <w:contextualSpacing/>
              <w:jc w:val="right"/>
              <w:rPr>
                <w:rFonts w:ascii="Arial" w:hAnsi="Arial" w:cs="Arial"/>
                <w:spacing w:val="-2"/>
                <w:sz w:val="12"/>
                <w:szCs w:val="12"/>
              </w:rPr>
            </w:pPr>
          </w:p>
        </w:tc>
        <w:tc>
          <w:tcPr>
            <w:tcW w:w="851" w:type="dxa"/>
            <w:shd w:val="clear" w:color="auto" w:fill="FAFAFA"/>
            <w:vAlign w:val="bottom"/>
          </w:tcPr>
          <w:p w14:paraId="3D51975C" w14:textId="77777777" w:rsidR="00655291" w:rsidRPr="008B1C1C" w:rsidRDefault="00655291" w:rsidP="00A33EF9">
            <w:pPr>
              <w:pStyle w:val="Header"/>
              <w:spacing w:line="160" w:lineRule="exact"/>
              <w:ind w:right="-72"/>
              <w:contextualSpacing/>
              <w:jc w:val="right"/>
              <w:rPr>
                <w:rFonts w:ascii="Arial" w:hAnsi="Arial" w:cs="Arial"/>
                <w:spacing w:val="-2"/>
                <w:sz w:val="12"/>
                <w:szCs w:val="12"/>
              </w:rPr>
            </w:pPr>
          </w:p>
        </w:tc>
        <w:tc>
          <w:tcPr>
            <w:tcW w:w="816" w:type="dxa"/>
            <w:shd w:val="clear" w:color="auto" w:fill="FAFAFA"/>
            <w:vAlign w:val="bottom"/>
          </w:tcPr>
          <w:p w14:paraId="7E286801" w14:textId="77777777" w:rsidR="00655291" w:rsidRPr="008B1C1C" w:rsidRDefault="00655291" w:rsidP="00A33EF9">
            <w:pPr>
              <w:pStyle w:val="Header"/>
              <w:spacing w:line="160" w:lineRule="exact"/>
              <w:ind w:right="-72"/>
              <w:contextualSpacing/>
              <w:jc w:val="right"/>
              <w:rPr>
                <w:rFonts w:ascii="Arial" w:hAnsi="Arial" w:cs="Arial"/>
                <w:spacing w:val="-2"/>
                <w:sz w:val="12"/>
                <w:szCs w:val="12"/>
              </w:rPr>
            </w:pPr>
          </w:p>
        </w:tc>
        <w:tc>
          <w:tcPr>
            <w:tcW w:w="850" w:type="dxa"/>
            <w:shd w:val="clear" w:color="auto" w:fill="FAFAFA"/>
            <w:vAlign w:val="bottom"/>
          </w:tcPr>
          <w:p w14:paraId="6F2AF3E2" w14:textId="77777777" w:rsidR="00655291" w:rsidRPr="008B1C1C" w:rsidRDefault="00655291" w:rsidP="00A33EF9">
            <w:pPr>
              <w:pStyle w:val="Header"/>
              <w:spacing w:line="160" w:lineRule="exact"/>
              <w:ind w:right="-72"/>
              <w:contextualSpacing/>
              <w:jc w:val="right"/>
              <w:rPr>
                <w:rFonts w:ascii="Arial" w:hAnsi="Arial" w:cs="Arial"/>
                <w:spacing w:val="-2"/>
                <w:sz w:val="12"/>
                <w:szCs w:val="12"/>
              </w:rPr>
            </w:pPr>
          </w:p>
        </w:tc>
        <w:tc>
          <w:tcPr>
            <w:tcW w:w="851" w:type="dxa"/>
            <w:shd w:val="clear" w:color="auto" w:fill="FAFAFA"/>
            <w:vAlign w:val="bottom"/>
          </w:tcPr>
          <w:p w14:paraId="5DDB1950" w14:textId="77777777" w:rsidR="00655291" w:rsidRPr="008B1C1C" w:rsidRDefault="00655291" w:rsidP="00A33EF9">
            <w:pPr>
              <w:pStyle w:val="Header"/>
              <w:spacing w:line="160" w:lineRule="exact"/>
              <w:ind w:right="-72"/>
              <w:contextualSpacing/>
              <w:jc w:val="right"/>
              <w:rPr>
                <w:rFonts w:ascii="Arial" w:hAnsi="Arial" w:cs="Arial"/>
                <w:spacing w:val="-2"/>
                <w:sz w:val="12"/>
                <w:szCs w:val="12"/>
              </w:rPr>
            </w:pPr>
          </w:p>
        </w:tc>
        <w:tc>
          <w:tcPr>
            <w:tcW w:w="852" w:type="dxa"/>
            <w:shd w:val="clear" w:color="auto" w:fill="FAFAFA"/>
            <w:vAlign w:val="bottom"/>
          </w:tcPr>
          <w:p w14:paraId="396707C7" w14:textId="77777777" w:rsidR="00655291" w:rsidRPr="008B1C1C" w:rsidRDefault="00655291" w:rsidP="00A33EF9">
            <w:pPr>
              <w:pStyle w:val="Header"/>
              <w:spacing w:line="160" w:lineRule="exact"/>
              <w:ind w:right="-72"/>
              <w:contextualSpacing/>
              <w:jc w:val="right"/>
              <w:rPr>
                <w:rFonts w:ascii="Arial" w:hAnsi="Arial" w:cs="Arial"/>
                <w:spacing w:val="-2"/>
                <w:sz w:val="12"/>
                <w:szCs w:val="12"/>
              </w:rPr>
            </w:pPr>
          </w:p>
        </w:tc>
        <w:tc>
          <w:tcPr>
            <w:tcW w:w="688" w:type="dxa"/>
            <w:shd w:val="clear" w:color="auto" w:fill="FAFAFA"/>
            <w:vAlign w:val="bottom"/>
          </w:tcPr>
          <w:p w14:paraId="40A21E7B" w14:textId="77777777" w:rsidR="00655291" w:rsidRPr="008B1C1C" w:rsidRDefault="00655291" w:rsidP="00A33EF9">
            <w:pPr>
              <w:pStyle w:val="Header"/>
              <w:spacing w:line="160" w:lineRule="exact"/>
              <w:ind w:right="-72"/>
              <w:contextualSpacing/>
              <w:jc w:val="right"/>
              <w:rPr>
                <w:rFonts w:ascii="Arial" w:hAnsi="Arial" w:cs="Arial"/>
                <w:spacing w:val="-2"/>
                <w:sz w:val="12"/>
                <w:szCs w:val="12"/>
              </w:rPr>
            </w:pPr>
          </w:p>
        </w:tc>
      </w:tr>
      <w:tr w:rsidR="00531581" w:rsidRPr="008B1C1C" w14:paraId="7DC88B10" w14:textId="77777777" w:rsidTr="00BF132C">
        <w:trPr>
          <w:cantSplit/>
          <w:trHeight w:val="20"/>
        </w:trPr>
        <w:tc>
          <w:tcPr>
            <w:tcW w:w="1980" w:type="dxa"/>
            <w:tcBorders>
              <w:top w:val="nil"/>
              <w:left w:val="nil"/>
              <w:bottom w:val="nil"/>
              <w:right w:val="nil"/>
            </w:tcBorders>
            <w:vAlign w:val="bottom"/>
          </w:tcPr>
          <w:p w14:paraId="6BC5DA8A" w14:textId="79BD4B30" w:rsidR="00531581" w:rsidRPr="008B1C1C" w:rsidRDefault="00531581" w:rsidP="00531581">
            <w:pPr>
              <w:spacing w:line="160" w:lineRule="exact"/>
              <w:ind w:left="-108" w:right="-114"/>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color w:val="000000"/>
                <w:spacing w:val="-2"/>
                <w:sz w:val="12"/>
                <w:szCs w:val="12"/>
                <w:lang w:val="en-US"/>
              </w:rPr>
              <w:t>through profit or loss</w:t>
            </w:r>
          </w:p>
        </w:tc>
        <w:tc>
          <w:tcPr>
            <w:tcW w:w="762" w:type="dxa"/>
            <w:shd w:val="clear" w:color="auto" w:fill="FAFAFA"/>
          </w:tcPr>
          <w:p w14:paraId="205DCC8E" w14:textId="79478AEC"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20,107 </w:t>
            </w:r>
          </w:p>
        </w:tc>
        <w:tc>
          <w:tcPr>
            <w:tcW w:w="851" w:type="dxa"/>
            <w:shd w:val="clear" w:color="auto" w:fill="FAFAFA"/>
          </w:tcPr>
          <w:p w14:paraId="497D3721" w14:textId="48A98555"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16" w:type="dxa"/>
            <w:shd w:val="clear" w:color="auto" w:fill="FAFAFA"/>
          </w:tcPr>
          <w:p w14:paraId="63B8DB22" w14:textId="2A6CE2A0"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FAFAFA"/>
          </w:tcPr>
          <w:p w14:paraId="45BB81A4" w14:textId="2E3ED850"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FAFAFA"/>
          </w:tcPr>
          <w:p w14:paraId="456945B2" w14:textId="3BFD33C7"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FAFAFA"/>
          </w:tcPr>
          <w:p w14:paraId="72A3A4B0" w14:textId="7BB83467"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FAFAFA"/>
          </w:tcPr>
          <w:p w14:paraId="0AF1EAC7" w14:textId="64BF4ED3"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20,107 </w:t>
            </w:r>
          </w:p>
        </w:tc>
      </w:tr>
      <w:tr w:rsidR="00531581" w:rsidRPr="008B1C1C" w14:paraId="6FC316B4" w14:textId="77777777" w:rsidTr="00BF132C">
        <w:trPr>
          <w:cantSplit/>
          <w:trHeight w:val="20"/>
        </w:trPr>
        <w:tc>
          <w:tcPr>
            <w:tcW w:w="1980" w:type="dxa"/>
            <w:tcBorders>
              <w:top w:val="nil"/>
              <w:left w:val="nil"/>
              <w:bottom w:val="nil"/>
              <w:right w:val="nil"/>
            </w:tcBorders>
            <w:vAlign w:val="bottom"/>
          </w:tcPr>
          <w:p w14:paraId="118BDC8D" w14:textId="3BB1B60C" w:rsidR="00531581" w:rsidRPr="008B1C1C" w:rsidRDefault="00531581" w:rsidP="00531581">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Derivative liabilities</w:t>
            </w:r>
          </w:p>
        </w:tc>
        <w:tc>
          <w:tcPr>
            <w:tcW w:w="762" w:type="dxa"/>
            <w:shd w:val="clear" w:color="auto" w:fill="FAFAFA"/>
          </w:tcPr>
          <w:p w14:paraId="3D98CAE4" w14:textId="1A3FD4CA"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491,401 </w:t>
            </w:r>
          </w:p>
        </w:tc>
        <w:tc>
          <w:tcPr>
            <w:tcW w:w="851" w:type="dxa"/>
            <w:shd w:val="clear" w:color="auto" w:fill="FAFAFA"/>
          </w:tcPr>
          <w:p w14:paraId="29AC531D" w14:textId="1DD2FE96"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419,419</w:t>
            </w:r>
            <w:r w:rsidRPr="008B1C1C">
              <w:rPr>
                <w:rFonts w:ascii="Arial" w:hAnsi="Arial"/>
                <w:sz w:val="12"/>
                <w:szCs w:val="12"/>
                <w:cs/>
              </w:rPr>
              <w:t>)</w:t>
            </w:r>
          </w:p>
        </w:tc>
        <w:tc>
          <w:tcPr>
            <w:tcW w:w="816" w:type="dxa"/>
            <w:shd w:val="clear" w:color="auto" w:fill="FAFAFA"/>
          </w:tcPr>
          <w:p w14:paraId="52FD418C" w14:textId="427D729F"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1,719</w:t>
            </w:r>
            <w:r w:rsidRPr="008B1C1C">
              <w:rPr>
                <w:rFonts w:ascii="Arial" w:hAnsi="Arial"/>
                <w:sz w:val="12"/>
                <w:szCs w:val="12"/>
                <w:cs/>
              </w:rPr>
              <w:t>)</w:t>
            </w:r>
          </w:p>
        </w:tc>
        <w:tc>
          <w:tcPr>
            <w:tcW w:w="850" w:type="dxa"/>
            <w:shd w:val="clear" w:color="auto" w:fill="FAFAFA"/>
          </w:tcPr>
          <w:p w14:paraId="58C872AC" w14:textId="61A30517"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2,250</w:t>
            </w:r>
            <w:r w:rsidRPr="008B1C1C">
              <w:rPr>
                <w:rFonts w:ascii="Arial" w:hAnsi="Arial"/>
                <w:sz w:val="12"/>
                <w:szCs w:val="12"/>
                <w:cs/>
              </w:rPr>
              <w:t>)</w:t>
            </w:r>
          </w:p>
        </w:tc>
        <w:tc>
          <w:tcPr>
            <w:tcW w:w="851" w:type="dxa"/>
            <w:shd w:val="clear" w:color="auto" w:fill="FAFAFA"/>
          </w:tcPr>
          <w:p w14:paraId="1CE41005" w14:textId="46074090"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12,969</w:t>
            </w:r>
            <w:r w:rsidRPr="008B1C1C">
              <w:rPr>
                <w:rFonts w:ascii="Arial" w:hAnsi="Arial"/>
                <w:sz w:val="12"/>
                <w:szCs w:val="12"/>
                <w:cs/>
              </w:rPr>
              <w:t>)</w:t>
            </w:r>
          </w:p>
        </w:tc>
        <w:tc>
          <w:tcPr>
            <w:tcW w:w="852" w:type="dxa"/>
            <w:shd w:val="clear" w:color="auto" w:fill="FAFAFA"/>
          </w:tcPr>
          <w:p w14:paraId="744759FE" w14:textId="1F449BCC"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7,219 </w:t>
            </w:r>
          </w:p>
        </w:tc>
        <w:tc>
          <w:tcPr>
            <w:tcW w:w="688" w:type="dxa"/>
            <w:shd w:val="clear" w:color="auto" w:fill="FAFAFA"/>
          </w:tcPr>
          <w:p w14:paraId="70545EBB" w14:textId="26199F87"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62,263 </w:t>
            </w:r>
          </w:p>
        </w:tc>
      </w:tr>
      <w:tr w:rsidR="00531581" w:rsidRPr="008B1C1C" w14:paraId="413ECC85" w14:textId="77777777" w:rsidTr="00BF132C">
        <w:trPr>
          <w:cantSplit/>
          <w:trHeight w:val="20"/>
        </w:trPr>
        <w:tc>
          <w:tcPr>
            <w:tcW w:w="1980" w:type="dxa"/>
            <w:tcBorders>
              <w:top w:val="nil"/>
              <w:left w:val="nil"/>
              <w:bottom w:val="nil"/>
              <w:right w:val="nil"/>
            </w:tcBorders>
            <w:vAlign w:val="bottom"/>
          </w:tcPr>
          <w:p w14:paraId="2A4AF173" w14:textId="771F2F4F" w:rsidR="00531581" w:rsidRPr="008B1C1C" w:rsidRDefault="00531581" w:rsidP="00531581">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Debt issued and borrowings</w:t>
            </w:r>
          </w:p>
        </w:tc>
        <w:tc>
          <w:tcPr>
            <w:tcW w:w="762" w:type="dxa"/>
            <w:shd w:val="clear" w:color="auto" w:fill="FAFAFA"/>
          </w:tcPr>
          <w:p w14:paraId="181D9E93" w14:textId="4009BD48"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5,768 </w:t>
            </w:r>
          </w:p>
        </w:tc>
        <w:tc>
          <w:tcPr>
            <w:tcW w:w="851" w:type="dxa"/>
            <w:shd w:val="clear" w:color="auto" w:fill="FAFAFA"/>
          </w:tcPr>
          <w:p w14:paraId="4359200E" w14:textId="50AF58AF"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3,814 </w:t>
            </w:r>
          </w:p>
        </w:tc>
        <w:tc>
          <w:tcPr>
            <w:tcW w:w="816" w:type="dxa"/>
            <w:shd w:val="clear" w:color="auto" w:fill="FAFAFA"/>
          </w:tcPr>
          <w:p w14:paraId="4D2F8AD5" w14:textId="71EA1022"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FAFAFA"/>
          </w:tcPr>
          <w:p w14:paraId="33EDEDBD" w14:textId="3B79CB08"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FAFAFA"/>
          </w:tcPr>
          <w:p w14:paraId="49C635C4" w14:textId="4A6ED449"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12,052 </w:t>
            </w:r>
          </w:p>
        </w:tc>
        <w:tc>
          <w:tcPr>
            <w:tcW w:w="852" w:type="dxa"/>
            <w:shd w:val="clear" w:color="auto" w:fill="FAFAFA"/>
          </w:tcPr>
          <w:p w14:paraId="54096C54" w14:textId="18D2E151"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FAFAFA"/>
          </w:tcPr>
          <w:p w14:paraId="088DC157" w14:textId="6D1AB05F"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21,634 </w:t>
            </w:r>
          </w:p>
        </w:tc>
      </w:tr>
      <w:tr w:rsidR="00531581" w:rsidRPr="008B1C1C" w14:paraId="7E9C7F9F" w14:textId="77777777" w:rsidTr="00BF132C">
        <w:trPr>
          <w:cantSplit/>
          <w:trHeight w:val="20"/>
        </w:trPr>
        <w:tc>
          <w:tcPr>
            <w:tcW w:w="1980" w:type="dxa"/>
            <w:tcBorders>
              <w:top w:val="nil"/>
              <w:left w:val="nil"/>
              <w:bottom w:val="nil"/>
              <w:right w:val="nil"/>
            </w:tcBorders>
            <w:vAlign w:val="bottom"/>
          </w:tcPr>
          <w:p w14:paraId="109C7E15" w14:textId="73C5D359" w:rsidR="00531581" w:rsidRPr="008B1C1C" w:rsidRDefault="00531581" w:rsidP="00531581">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Lease liabilities</w:t>
            </w:r>
          </w:p>
        </w:tc>
        <w:tc>
          <w:tcPr>
            <w:tcW w:w="762" w:type="dxa"/>
            <w:shd w:val="clear" w:color="auto" w:fill="FAFAFA"/>
          </w:tcPr>
          <w:p w14:paraId="5E9DACBD" w14:textId="33ED2572"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159 </w:t>
            </w:r>
          </w:p>
        </w:tc>
        <w:tc>
          <w:tcPr>
            <w:tcW w:w="851" w:type="dxa"/>
            <w:shd w:val="clear" w:color="auto" w:fill="FAFAFA"/>
          </w:tcPr>
          <w:p w14:paraId="61F8C8F1" w14:textId="2BC266D9"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16" w:type="dxa"/>
            <w:shd w:val="clear" w:color="auto" w:fill="FAFAFA"/>
          </w:tcPr>
          <w:p w14:paraId="2041B02D" w14:textId="5BF063E7"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FAFAFA"/>
          </w:tcPr>
          <w:p w14:paraId="13107409" w14:textId="3035834A"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FAFAFA"/>
          </w:tcPr>
          <w:p w14:paraId="79402DE5" w14:textId="0FFA76B7"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FAFAFA"/>
          </w:tcPr>
          <w:p w14:paraId="2E2DA5F9" w14:textId="16A9133D"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FAFAFA"/>
          </w:tcPr>
          <w:p w14:paraId="28451DFF" w14:textId="6F53CCF2"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159 </w:t>
            </w:r>
          </w:p>
        </w:tc>
      </w:tr>
      <w:tr w:rsidR="00A33EF9" w:rsidRPr="008B1C1C" w14:paraId="538D4189" w14:textId="77777777" w:rsidTr="00A33EF9">
        <w:trPr>
          <w:cantSplit/>
          <w:trHeight w:val="20"/>
        </w:trPr>
        <w:tc>
          <w:tcPr>
            <w:tcW w:w="1980" w:type="dxa"/>
            <w:tcBorders>
              <w:top w:val="nil"/>
              <w:left w:val="nil"/>
              <w:bottom w:val="nil"/>
              <w:right w:val="nil"/>
            </w:tcBorders>
            <w:vAlign w:val="bottom"/>
          </w:tcPr>
          <w:p w14:paraId="23396B76" w14:textId="53E52809" w:rsidR="00A33EF9" w:rsidRPr="008B1C1C" w:rsidRDefault="00A33EF9" w:rsidP="00A238FC">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Credit support liabilities  </w:t>
            </w:r>
          </w:p>
        </w:tc>
        <w:tc>
          <w:tcPr>
            <w:tcW w:w="762" w:type="dxa"/>
            <w:shd w:val="clear" w:color="auto" w:fill="FAFAFA"/>
            <w:vAlign w:val="bottom"/>
          </w:tcPr>
          <w:p w14:paraId="6CDC54E6" w14:textId="48E5B0AD" w:rsidR="00A33EF9" w:rsidRPr="008B1C1C" w:rsidRDefault="00A33EF9"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5BB1DCE3" w14:textId="52A2C17D" w:rsidR="00A33EF9" w:rsidRPr="008B1C1C" w:rsidRDefault="00A33EF9"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5173C881" w14:textId="1CC1D205" w:rsidR="00A33EF9" w:rsidRPr="008B1C1C" w:rsidRDefault="00A33EF9" w:rsidP="00A33EF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FAFAFA"/>
            <w:vAlign w:val="bottom"/>
          </w:tcPr>
          <w:p w14:paraId="61DFE71C" w14:textId="3D05A619" w:rsidR="00A33EF9" w:rsidRPr="008B1C1C" w:rsidRDefault="00A33EF9"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65B20CBD" w14:textId="5D987677" w:rsidR="00A33EF9" w:rsidRPr="008B1C1C" w:rsidRDefault="00A33EF9" w:rsidP="00A33EF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FAFAFA"/>
            <w:vAlign w:val="bottom"/>
          </w:tcPr>
          <w:p w14:paraId="7A9F9A41" w14:textId="74DD01BC" w:rsidR="00A33EF9" w:rsidRPr="008B1C1C" w:rsidRDefault="00A33EF9" w:rsidP="00A33EF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FAFAFA"/>
            <w:vAlign w:val="bottom"/>
          </w:tcPr>
          <w:p w14:paraId="57EDA985" w14:textId="5F0C45C2" w:rsidR="00A33EF9" w:rsidRPr="008B1C1C" w:rsidRDefault="00A33EF9" w:rsidP="00A33EF9">
            <w:pPr>
              <w:pStyle w:val="Header"/>
              <w:spacing w:line="160" w:lineRule="exact"/>
              <w:ind w:right="-72"/>
              <w:contextualSpacing/>
              <w:jc w:val="right"/>
              <w:rPr>
                <w:rFonts w:ascii="Arial" w:hAnsi="Arial" w:cs="Arial"/>
                <w:color w:val="000000"/>
                <w:spacing w:val="-2"/>
                <w:sz w:val="12"/>
                <w:szCs w:val="12"/>
              </w:rPr>
            </w:pPr>
          </w:p>
        </w:tc>
      </w:tr>
      <w:tr w:rsidR="00531581" w:rsidRPr="008B1C1C" w14:paraId="11A8B8E2" w14:textId="77777777" w:rsidTr="00BF132C">
        <w:trPr>
          <w:cantSplit/>
          <w:trHeight w:val="20"/>
        </w:trPr>
        <w:tc>
          <w:tcPr>
            <w:tcW w:w="1980" w:type="dxa"/>
            <w:tcBorders>
              <w:top w:val="nil"/>
              <w:left w:val="nil"/>
              <w:bottom w:val="nil"/>
              <w:right w:val="nil"/>
            </w:tcBorders>
            <w:vAlign w:val="bottom"/>
          </w:tcPr>
          <w:p w14:paraId="6B21B7D1" w14:textId="744099E9" w:rsidR="00531581" w:rsidRPr="008B1C1C" w:rsidRDefault="00531581" w:rsidP="00531581">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 xml:space="preserve">   on derivatives</w:t>
            </w:r>
          </w:p>
        </w:tc>
        <w:tc>
          <w:tcPr>
            <w:tcW w:w="762" w:type="dxa"/>
            <w:shd w:val="clear" w:color="auto" w:fill="FAFAFA"/>
          </w:tcPr>
          <w:p w14:paraId="0795C2CB" w14:textId="5CBC97D1"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5,074 </w:t>
            </w:r>
          </w:p>
        </w:tc>
        <w:tc>
          <w:tcPr>
            <w:tcW w:w="851" w:type="dxa"/>
            <w:shd w:val="clear" w:color="auto" w:fill="FAFAFA"/>
          </w:tcPr>
          <w:p w14:paraId="175E8E96" w14:textId="4A1911EE"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8,802 </w:t>
            </w:r>
          </w:p>
        </w:tc>
        <w:tc>
          <w:tcPr>
            <w:tcW w:w="816" w:type="dxa"/>
            <w:shd w:val="clear" w:color="auto" w:fill="FAFAFA"/>
          </w:tcPr>
          <w:p w14:paraId="2190C3BF" w14:textId="3ED1AB9B"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FAFAFA"/>
          </w:tcPr>
          <w:p w14:paraId="49B23327" w14:textId="0CB1327A"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FAFAFA"/>
          </w:tcPr>
          <w:p w14:paraId="546144EB" w14:textId="04EA2BA5"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FAFAFA"/>
          </w:tcPr>
          <w:p w14:paraId="329DDED6" w14:textId="26990AB2"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FAFAFA"/>
          </w:tcPr>
          <w:p w14:paraId="6D7A8E0F" w14:textId="583C1984"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13,876 </w:t>
            </w:r>
          </w:p>
        </w:tc>
      </w:tr>
      <w:tr w:rsidR="00655291" w:rsidRPr="008B1C1C" w14:paraId="3791E31A" w14:textId="77777777" w:rsidTr="00A33EF9">
        <w:trPr>
          <w:cantSplit/>
          <w:trHeight w:val="20"/>
        </w:trPr>
        <w:tc>
          <w:tcPr>
            <w:tcW w:w="1980" w:type="dxa"/>
            <w:tcBorders>
              <w:top w:val="nil"/>
              <w:left w:val="nil"/>
              <w:bottom w:val="nil"/>
              <w:right w:val="nil"/>
            </w:tcBorders>
            <w:vAlign w:val="bottom"/>
          </w:tcPr>
          <w:p w14:paraId="3145D410" w14:textId="779742E3" w:rsidR="00655291" w:rsidRPr="008B1C1C" w:rsidRDefault="00655291" w:rsidP="008A664E">
            <w:pPr>
              <w:spacing w:line="160" w:lineRule="exact"/>
              <w:ind w:left="-108" w:right="-114"/>
              <w:rPr>
                <w:rFonts w:ascii="Arial" w:hAnsi="Arial" w:cs="Arial"/>
                <w:color w:val="000000"/>
                <w:spacing w:val="-2"/>
                <w:sz w:val="12"/>
                <w:szCs w:val="12"/>
                <w:lang w:val="en-US"/>
              </w:rPr>
            </w:pPr>
            <w:r w:rsidRPr="008B1C1C">
              <w:rPr>
                <w:rFonts w:ascii="Arial" w:hAnsi="Arial" w:cs="Arial"/>
                <w:spacing w:val="-2"/>
                <w:sz w:val="12"/>
                <w:szCs w:val="12"/>
                <w:lang w:val="en-GB"/>
              </w:rPr>
              <w:t>Accounts payables from</w:t>
            </w:r>
          </w:p>
        </w:tc>
        <w:tc>
          <w:tcPr>
            <w:tcW w:w="762" w:type="dxa"/>
            <w:shd w:val="clear" w:color="auto" w:fill="FAFAFA"/>
            <w:vAlign w:val="bottom"/>
          </w:tcPr>
          <w:p w14:paraId="5EE537F6"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1AA0C384"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24796F0E"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61A6263B"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3E157D7A"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597B7534"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704C3B75"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r>
      <w:tr w:rsidR="00655291" w:rsidRPr="008B1C1C" w14:paraId="010B9485" w14:textId="77777777" w:rsidTr="00A33EF9">
        <w:trPr>
          <w:cantSplit/>
          <w:trHeight w:val="20"/>
        </w:trPr>
        <w:tc>
          <w:tcPr>
            <w:tcW w:w="1980" w:type="dxa"/>
            <w:tcBorders>
              <w:top w:val="nil"/>
              <w:left w:val="nil"/>
              <w:bottom w:val="nil"/>
              <w:right w:val="nil"/>
            </w:tcBorders>
            <w:vAlign w:val="bottom"/>
          </w:tcPr>
          <w:p w14:paraId="13C74835" w14:textId="00EE01BE" w:rsidR="00655291" w:rsidRPr="008B1C1C" w:rsidRDefault="00655291" w:rsidP="008A664E">
            <w:pPr>
              <w:spacing w:line="160" w:lineRule="exact"/>
              <w:ind w:left="-108" w:right="-114"/>
              <w:rPr>
                <w:rFonts w:ascii="Arial" w:hAnsi="Arial" w:cs="Arial"/>
                <w:color w:val="000000"/>
                <w:spacing w:val="-2"/>
                <w:sz w:val="12"/>
                <w:szCs w:val="12"/>
                <w:lang w:val="en-US"/>
              </w:rPr>
            </w:pPr>
            <w:r w:rsidRPr="008B1C1C">
              <w:rPr>
                <w:rFonts w:ascii="Arial" w:hAnsi="Arial" w:cs="Arial"/>
                <w:spacing w:val="-2"/>
                <w:sz w:val="12"/>
                <w:szCs w:val="12"/>
                <w:lang w:val="en-GB"/>
              </w:rPr>
              <w:t xml:space="preserve">   purchase of financial </w:t>
            </w:r>
          </w:p>
        </w:tc>
        <w:tc>
          <w:tcPr>
            <w:tcW w:w="762" w:type="dxa"/>
            <w:shd w:val="clear" w:color="auto" w:fill="FAFAFA"/>
            <w:vAlign w:val="bottom"/>
          </w:tcPr>
          <w:p w14:paraId="5F29C90E"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611319F1"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34D7160E"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3A75F951"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5AEA7749"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6FEF03B5"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3F6E2EF0"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r>
      <w:tr w:rsidR="00655291" w:rsidRPr="008B1C1C" w14:paraId="1EC3754E" w14:textId="77777777" w:rsidTr="00A33EF9">
        <w:trPr>
          <w:cantSplit/>
          <w:trHeight w:val="20"/>
        </w:trPr>
        <w:tc>
          <w:tcPr>
            <w:tcW w:w="1980" w:type="dxa"/>
            <w:tcBorders>
              <w:top w:val="nil"/>
              <w:left w:val="nil"/>
              <w:bottom w:val="nil"/>
              <w:right w:val="nil"/>
            </w:tcBorders>
            <w:vAlign w:val="bottom"/>
          </w:tcPr>
          <w:p w14:paraId="58C95ABE" w14:textId="45C5927E" w:rsidR="00655291" w:rsidRPr="008B1C1C" w:rsidRDefault="00655291" w:rsidP="008A664E">
            <w:pPr>
              <w:spacing w:line="160" w:lineRule="exact"/>
              <w:ind w:left="-108" w:right="-114"/>
              <w:rPr>
                <w:rFonts w:ascii="Arial" w:hAnsi="Arial" w:cs="Arial"/>
                <w:color w:val="000000"/>
                <w:spacing w:val="-2"/>
                <w:sz w:val="12"/>
                <w:szCs w:val="12"/>
                <w:lang w:val="en-US"/>
              </w:rPr>
            </w:pPr>
            <w:r w:rsidRPr="008B1C1C">
              <w:rPr>
                <w:rFonts w:ascii="Arial" w:hAnsi="Arial" w:cs="Arial"/>
                <w:spacing w:val="-2"/>
                <w:sz w:val="12"/>
                <w:szCs w:val="12"/>
                <w:lang w:val="en-GB"/>
              </w:rPr>
              <w:t xml:space="preserve">   assets measured at </w:t>
            </w:r>
          </w:p>
        </w:tc>
        <w:tc>
          <w:tcPr>
            <w:tcW w:w="762" w:type="dxa"/>
            <w:shd w:val="clear" w:color="auto" w:fill="FAFAFA"/>
            <w:vAlign w:val="bottom"/>
          </w:tcPr>
          <w:p w14:paraId="3FAB022A"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1E7EE89D"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05AEA355"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17BCB49F"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3D69E8D7"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231658F9"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2B600C45"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r>
      <w:tr w:rsidR="00655291" w:rsidRPr="008B1C1C" w14:paraId="33EB2C35" w14:textId="77777777" w:rsidTr="00A33EF9">
        <w:trPr>
          <w:cantSplit/>
          <w:trHeight w:val="20"/>
        </w:trPr>
        <w:tc>
          <w:tcPr>
            <w:tcW w:w="1980" w:type="dxa"/>
            <w:tcBorders>
              <w:top w:val="nil"/>
              <w:left w:val="nil"/>
              <w:bottom w:val="nil"/>
              <w:right w:val="nil"/>
            </w:tcBorders>
            <w:vAlign w:val="bottom"/>
          </w:tcPr>
          <w:p w14:paraId="056984E2" w14:textId="4791B5A7" w:rsidR="00655291" w:rsidRPr="008B1C1C" w:rsidRDefault="00655291" w:rsidP="008A664E">
            <w:pPr>
              <w:spacing w:line="160" w:lineRule="exact"/>
              <w:ind w:left="-108" w:right="-114"/>
              <w:rPr>
                <w:rFonts w:ascii="Arial" w:hAnsi="Arial" w:cs="Arial"/>
                <w:color w:val="000000"/>
                <w:spacing w:val="-2"/>
                <w:sz w:val="12"/>
                <w:szCs w:val="12"/>
                <w:lang w:val="en-US"/>
              </w:rPr>
            </w:pPr>
            <w:r w:rsidRPr="008B1C1C">
              <w:rPr>
                <w:rFonts w:ascii="Arial" w:hAnsi="Arial" w:cs="Arial"/>
                <w:spacing w:val="-2"/>
                <w:sz w:val="12"/>
                <w:szCs w:val="12"/>
                <w:lang w:val="en-GB"/>
              </w:rPr>
              <w:t xml:space="preserve">   fair value through profit </w:t>
            </w:r>
          </w:p>
        </w:tc>
        <w:tc>
          <w:tcPr>
            <w:tcW w:w="762" w:type="dxa"/>
            <w:shd w:val="clear" w:color="auto" w:fill="FAFAFA"/>
            <w:vAlign w:val="bottom"/>
          </w:tcPr>
          <w:p w14:paraId="3C1B7AA3"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053CA353"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02524E0B"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2A88B9E3"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5A5014A7"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4D353DAF"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0E8C3573" w14:textId="77777777" w:rsidR="00655291" w:rsidRPr="008B1C1C" w:rsidRDefault="00655291" w:rsidP="00A33EF9">
            <w:pPr>
              <w:pStyle w:val="Header"/>
              <w:spacing w:line="160" w:lineRule="exact"/>
              <w:ind w:right="-72"/>
              <w:contextualSpacing/>
              <w:jc w:val="right"/>
              <w:rPr>
                <w:rFonts w:ascii="Arial" w:hAnsi="Arial" w:cs="Arial"/>
                <w:color w:val="000000"/>
                <w:spacing w:val="-2"/>
                <w:sz w:val="12"/>
                <w:szCs w:val="12"/>
              </w:rPr>
            </w:pPr>
          </w:p>
        </w:tc>
      </w:tr>
      <w:tr w:rsidR="00531581" w:rsidRPr="008B1C1C" w14:paraId="4CA414C6" w14:textId="77777777" w:rsidTr="00BF132C">
        <w:trPr>
          <w:cantSplit/>
          <w:trHeight w:val="20"/>
        </w:trPr>
        <w:tc>
          <w:tcPr>
            <w:tcW w:w="1980" w:type="dxa"/>
            <w:tcBorders>
              <w:top w:val="nil"/>
              <w:left w:val="nil"/>
              <w:bottom w:val="nil"/>
              <w:right w:val="nil"/>
            </w:tcBorders>
            <w:vAlign w:val="bottom"/>
          </w:tcPr>
          <w:p w14:paraId="51FFA791" w14:textId="3BF2B0B8" w:rsidR="00531581" w:rsidRPr="008B1C1C" w:rsidRDefault="00531581" w:rsidP="00531581">
            <w:pPr>
              <w:spacing w:line="160" w:lineRule="exact"/>
              <w:ind w:left="-108" w:right="-114"/>
              <w:rPr>
                <w:rFonts w:ascii="Arial" w:hAnsi="Arial" w:cs="Arial"/>
                <w:color w:val="000000"/>
                <w:spacing w:val="-2"/>
                <w:sz w:val="12"/>
                <w:szCs w:val="12"/>
                <w:lang w:val="en-US"/>
              </w:rPr>
            </w:pPr>
            <w:r w:rsidRPr="008B1C1C">
              <w:rPr>
                <w:rFonts w:ascii="Arial" w:hAnsi="Arial"/>
                <w:color w:val="000000"/>
                <w:spacing w:val="-2"/>
                <w:sz w:val="12"/>
                <w:szCs w:val="12"/>
                <w:cs/>
                <w:lang w:val="en-US"/>
              </w:rPr>
              <w:t xml:space="preserve">   </w:t>
            </w:r>
            <w:r w:rsidRPr="008B1C1C">
              <w:rPr>
                <w:rFonts w:ascii="Arial" w:hAnsi="Arial" w:cs="Arial"/>
                <w:spacing w:val="-2"/>
                <w:sz w:val="12"/>
                <w:szCs w:val="12"/>
                <w:lang w:val="en-GB"/>
              </w:rPr>
              <w:t>or loss and investments</w:t>
            </w:r>
          </w:p>
        </w:tc>
        <w:tc>
          <w:tcPr>
            <w:tcW w:w="762" w:type="dxa"/>
            <w:shd w:val="clear" w:color="auto" w:fill="FAFAFA"/>
          </w:tcPr>
          <w:p w14:paraId="57CC44D5" w14:textId="23CAB5C3"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1,728 </w:t>
            </w:r>
          </w:p>
        </w:tc>
        <w:tc>
          <w:tcPr>
            <w:tcW w:w="851" w:type="dxa"/>
            <w:shd w:val="clear" w:color="auto" w:fill="FAFAFA"/>
          </w:tcPr>
          <w:p w14:paraId="52799371" w14:textId="32ABC525"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16" w:type="dxa"/>
            <w:shd w:val="clear" w:color="auto" w:fill="FAFAFA"/>
          </w:tcPr>
          <w:p w14:paraId="1D1A3DC1" w14:textId="02B6E4FA" w:rsidR="00531581" w:rsidRPr="008B1C1C" w:rsidRDefault="00531581" w:rsidP="00531581">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850" w:type="dxa"/>
            <w:shd w:val="clear" w:color="auto" w:fill="FAFAFA"/>
          </w:tcPr>
          <w:p w14:paraId="12BFD794" w14:textId="3D7AF7B4" w:rsidR="00531581" w:rsidRPr="008B1C1C" w:rsidRDefault="00531581" w:rsidP="00531581">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851" w:type="dxa"/>
            <w:shd w:val="clear" w:color="auto" w:fill="FAFAFA"/>
          </w:tcPr>
          <w:p w14:paraId="64BE00A9" w14:textId="317D86AA" w:rsidR="00531581" w:rsidRPr="008B1C1C" w:rsidRDefault="00531581" w:rsidP="00531581">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852" w:type="dxa"/>
            <w:shd w:val="clear" w:color="auto" w:fill="FAFAFA"/>
          </w:tcPr>
          <w:p w14:paraId="682C4090" w14:textId="37A4032C" w:rsidR="00531581" w:rsidRPr="008B1C1C" w:rsidRDefault="00531581" w:rsidP="00531581">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688" w:type="dxa"/>
            <w:shd w:val="clear" w:color="auto" w:fill="FAFAFA"/>
          </w:tcPr>
          <w:p w14:paraId="04B5C71B" w14:textId="2A1A798A"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1,728 </w:t>
            </w:r>
          </w:p>
        </w:tc>
      </w:tr>
      <w:tr w:rsidR="00531581" w:rsidRPr="008B1C1C" w14:paraId="183322AD" w14:textId="77777777" w:rsidTr="00BF132C">
        <w:trPr>
          <w:cantSplit/>
        </w:trPr>
        <w:tc>
          <w:tcPr>
            <w:tcW w:w="1980" w:type="dxa"/>
            <w:tcBorders>
              <w:top w:val="nil"/>
              <w:left w:val="nil"/>
              <w:bottom w:val="nil"/>
              <w:right w:val="nil"/>
            </w:tcBorders>
            <w:vAlign w:val="bottom"/>
          </w:tcPr>
          <w:p w14:paraId="6D180606" w14:textId="77777777" w:rsidR="00531581" w:rsidRPr="008B1C1C" w:rsidRDefault="00531581" w:rsidP="00531581">
            <w:pPr>
              <w:spacing w:line="160" w:lineRule="exact"/>
              <w:ind w:left="-108" w:right="-114"/>
              <w:rPr>
                <w:rFonts w:ascii="Arial" w:hAnsi="Arial" w:cs="Arial"/>
                <w:color w:val="000000"/>
                <w:spacing w:val="-2"/>
                <w:sz w:val="12"/>
                <w:szCs w:val="12"/>
                <w:lang w:val="en-US"/>
              </w:rPr>
            </w:pPr>
            <w:r w:rsidRPr="008B1C1C">
              <w:rPr>
                <w:rFonts w:ascii="Arial" w:hAnsi="Arial" w:cs="Arial"/>
                <w:color w:val="000000"/>
                <w:spacing w:val="-2"/>
                <w:sz w:val="12"/>
                <w:szCs w:val="12"/>
                <w:lang w:val="en-US"/>
              </w:rPr>
              <w:t>Other liabilities</w:t>
            </w:r>
          </w:p>
        </w:tc>
        <w:tc>
          <w:tcPr>
            <w:tcW w:w="762" w:type="dxa"/>
            <w:tcBorders>
              <w:bottom w:val="single" w:sz="4" w:space="0" w:color="auto"/>
            </w:tcBorders>
            <w:shd w:val="clear" w:color="auto" w:fill="FAFAFA"/>
          </w:tcPr>
          <w:p w14:paraId="4DAC0B8A" w14:textId="54B572B5"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435</w:t>
            </w:r>
            <w:r w:rsidRPr="008B1C1C">
              <w:rPr>
                <w:rFonts w:ascii="Arial" w:hAnsi="Arial"/>
                <w:sz w:val="12"/>
                <w:szCs w:val="12"/>
                <w:cs/>
              </w:rPr>
              <w:t xml:space="preserve"> </w:t>
            </w:r>
          </w:p>
        </w:tc>
        <w:tc>
          <w:tcPr>
            <w:tcW w:w="851" w:type="dxa"/>
            <w:tcBorders>
              <w:bottom w:val="single" w:sz="4" w:space="0" w:color="auto"/>
            </w:tcBorders>
            <w:shd w:val="clear" w:color="auto" w:fill="FAFAFA"/>
          </w:tcPr>
          <w:p w14:paraId="5C43949B" w14:textId="4FFE5FD9"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107 </w:t>
            </w:r>
          </w:p>
        </w:tc>
        <w:tc>
          <w:tcPr>
            <w:tcW w:w="816" w:type="dxa"/>
            <w:tcBorders>
              <w:bottom w:val="single" w:sz="4" w:space="0" w:color="auto"/>
            </w:tcBorders>
            <w:shd w:val="clear" w:color="auto" w:fill="FAFAFA"/>
          </w:tcPr>
          <w:p w14:paraId="27A8F898" w14:textId="6CAFD65B"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tcBorders>
              <w:bottom w:val="single" w:sz="4" w:space="0" w:color="auto"/>
            </w:tcBorders>
            <w:shd w:val="clear" w:color="auto" w:fill="FAFAFA"/>
          </w:tcPr>
          <w:p w14:paraId="1855A37B" w14:textId="30BF48B0"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tcBorders>
              <w:bottom w:val="single" w:sz="4" w:space="0" w:color="auto"/>
            </w:tcBorders>
            <w:shd w:val="clear" w:color="auto" w:fill="FAFAFA"/>
          </w:tcPr>
          <w:p w14:paraId="286D6B5E" w14:textId="35544382"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209 </w:t>
            </w:r>
          </w:p>
        </w:tc>
        <w:tc>
          <w:tcPr>
            <w:tcW w:w="852" w:type="dxa"/>
            <w:tcBorders>
              <w:bottom w:val="single" w:sz="4" w:space="0" w:color="auto"/>
            </w:tcBorders>
            <w:shd w:val="clear" w:color="auto" w:fill="FAFAFA"/>
          </w:tcPr>
          <w:p w14:paraId="08BCCC25" w14:textId="7CAE9536"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tcBorders>
              <w:bottom w:val="single" w:sz="4" w:space="0" w:color="auto"/>
            </w:tcBorders>
            <w:shd w:val="clear" w:color="auto" w:fill="FAFAFA"/>
          </w:tcPr>
          <w:p w14:paraId="4DF0567F" w14:textId="509F214B"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751</w:t>
            </w:r>
            <w:r w:rsidRPr="008B1C1C">
              <w:rPr>
                <w:rFonts w:ascii="Arial" w:hAnsi="Arial"/>
                <w:sz w:val="12"/>
                <w:szCs w:val="12"/>
                <w:cs/>
              </w:rPr>
              <w:t xml:space="preserve"> </w:t>
            </w:r>
          </w:p>
        </w:tc>
      </w:tr>
      <w:tr w:rsidR="008101EC" w:rsidRPr="008B1C1C" w14:paraId="5D8B2A0B" w14:textId="77777777" w:rsidTr="00A33EF9">
        <w:trPr>
          <w:cantSplit/>
        </w:trPr>
        <w:tc>
          <w:tcPr>
            <w:tcW w:w="1980" w:type="dxa"/>
            <w:tcBorders>
              <w:top w:val="nil"/>
              <w:left w:val="nil"/>
              <w:bottom w:val="nil"/>
              <w:right w:val="nil"/>
            </w:tcBorders>
            <w:vAlign w:val="bottom"/>
          </w:tcPr>
          <w:p w14:paraId="0EC79BF0" w14:textId="77777777" w:rsidR="008101EC" w:rsidRPr="008B1C1C" w:rsidRDefault="008101EC" w:rsidP="008A664E">
            <w:pPr>
              <w:spacing w:line="160" w:lineRule="exact"/>
              <w:ind w:left="-108" w:right="-114"/>
              <w:rPr>
                <w:rFonts w:ascii="Arial" w:hAnsi="Arial" w:cs="Arial"/>
                <w:color w:val="000000"/>
                <w:spacing w:val="-2"/>
                <w:sz w:val="12"/>
                <w:szCs w:val="12"/>
                <w:lang w:val="en-US"/>
              </w:rPr>
            </w:pPr>
          </w:p>
        </w:tc>
        <w:tc>
          <w:tcPr>
            <w:tcW w:w="762" w:type="dxa"/>
            <w:shd w:val="clear" w:color="auto" w:fill="FAFAFA"/>
            <w:vAlign w:val="bottom"/>
          </w:tcPr>
          <w:p w14:paraId="1AB5FCE3" w14:textId="77777777" w:rsidR="008101EC" w:rsidRPr="008B1C1C" w:rsidRDefault="008101EC" w:rsidP="00A33EF9">
            <w:pPr>
              <w:pStyle w:val="Header"/>
              <w:spacing w:line="160" w:lineRule="exact"/>
              <w:ind w:right="-72"/>
              <w:contextualSpacing/>
              <w:jc w:val="right"/>
              <w:rPr>
                <w:rFonts w:ascii="Arial" w:hAnsi="Arial" w:cs="Arial"/>
                <w:spacing w:val="-2"/>
                <w:sz w:val="12"/>
                <w:szCs w:val="12"/>
              </w:rPr>
            </w:pPr>
          </w:p>
        </w:tc>
        <w:tc>
          <w:tcPr>
            <w:tcW w:w="851" w:type="dxa"/>
            <w:shd w:val="clear" w:color="auto" w:fill="FAFAFA"/>
            <w:vAlign w:val="bottom"/>
          </w:tcPr>
          <w:p w14:paraId="52B35ADE" w14:textId="77777777" w:rsidR="008101EC" w:rsidRPr="008B1C1C" w:rsidRDefault="008101EC" w:rsidP="00A33EF9">
            <w:pPr>
              <w:pStyle w:val="Header"/>
              <w:spacing w:line="160" w:lineRule="exact"/>
              <w:ind w:right="-72"/>
              <w:contextualSpacing/>
              <w:jc w:val="right"/>
              <w:rPr>
                <w:rFonts w:ascii="Arial" w:hAnsi="Arial" w:cs="Arial"/>
                <w:spacing w:val="-2"/>
                <w:sz w:val="12"/>
                <w:szCs w:val="12"/>
              </w:rPr>
            </w:pPr>
          </w:p>
        </w:tc>
        <w:tc>
          <w:tcPr>
            <w:tcW w:w="816" w:type="dxa"/>
            <w:shd w:val="clear" w:color="auto" w:fill="FAFAFA"/>
            <w:vAlign w:val="bottom"/>
          </w:tcPr>
          <w:p w14:paraId="45B1DEA6" w14:textId="77777777" w:rsidR="008101EC" w:rsidRPr="008B1C1C" w:rsidRDefault="008101EC" w:rsidP="00A33EF9">
            <w:pPr>
              <w:pStyle w:val="Header"/>
              <w:spacing w:line="160" w:lineRule="exact"/>
              <w:ind w:right="-72"/>
              <w:contextualSpacing/>
              <w:jc w:val="right"/>
              <w:rPr>
                <w:rFonts w:ascii="Arial" w:hAnsi="Arial" w:cs="Arial"/>
                <w:spacing w:val="-2"/>
                <w:sz w:val="12"/>
                <w:szCs w:val="12"/>
                <w:cs/>
              </w:rPr>
            </w:pPr>
          </w:p>
        </w:tc>
        <w:tc>
          <w:tcPr>
            <w:tcW w:w="850" w:type="dxa"/>
            <w:shd w:val="clear" w:color="auto" w:fill="FAFAFA"/>
            <w:vAlign w:val="bottom"/>
          </w:tcPr>
          <w:p w14:paraId="53B764A3" w14:textId="77777777" w:rsidR="008101EC" w:rsidRPr="008B1C1C" w:rsidRDefault="008101EC" w:rsidP="00A33EF9">
            <w:pPr>
              <w:pStyle w:val="Header"/>
              <w:spacing w:line="160" w:lineRule="exact"/>
              <w:ind w:right="-72"/>
              <w:contextualSpacing/>
              <w:jc w:val="right"/>
              <w:rPr>
                <w:rFonts w:ascii="Arial" w:hAnsi="Arial" w:cs="Arial"/>
                <w:spacing w:val="-2"/>
                <w:sz w:val="12"/>
                <w:szCs w:val="12"/>
                <w:cs/>
              </w:rPr>
            </w:pPr>
          </w:p>
        </w:tc>
        <w:tc>
          <w:tcPr>
            <w:tcW w:w="851" w:type="dxa"/>
            <w:shd w:val="clear" w:color="auto" w:fill="FAFAFA"/>
            <w:vAlign w:val="bottom"/>
          </w:tcPr>
          <w:p w14:paraId="3D9CB55B" w14:textId="77777777" w:rsidR="008101EC" w:rsidRPr="008B1C1C" w:rsidRDefault="008101EC" w:rsidP="00A33EF9">
            <w:pPr>
              <w:pStyle w:val="Header"/>
              <w:spacing w:line="160" w:lineRule="exact"/>
              <w:ind w:right="-72"/>
              <w:contextualSpacing/>
              <w:jc w:val="right"/>
              <w:rPr>
                <w:rFonts w:ascii="Arial" w:hAnsi="Arial" w:cs="Arial"/>
                <w:spacing w:val="-2"/>
                <w:sz w:val="12"/>
                <w:szCs w:val="12"/>
              </w:rPr>
            </w:pPr>
          </w:p>
        </w:tc>
        <w:tc>
          <w:tcPr>
            <w:tcW w:w="852" w:type="dxa"/>
            <w:shd w:val="clear" w:color="auto" w:fill="FAFAFA"/>
            <w:vAlign w:val="bottom"/>
          </w:tcPr>
          <w:p w14:paraId="3FE62C5D" w14:textId="77777777" w:rsidR="008101EC" w:rsidRPr="008B1C1C" w:rsidRDefault="008101EC" w:rsidP="00A33EF9">
            <w:pPr>
              <w:pStyle w:val="Header"/>
              <w:spacing w:line="160" w:lineRule="exact"/>
              <w:ind w:right="-72"/>
              <w:contextualSpacing/>
              <w:jc w:val="right"/>
              <w:rPr>
                <w:rFonts w:ascii="Arial" w:hAnsi="Arial" w:cs="Arial"/>
                <w:spacing w:val="-2"/>
                <w:sz w:val="12"/>
                <w:szCs w:val="12"/>
                <w:cs/>
              </w:rPr>
            </w:pPr>
          </w:p>
        </w:tc>
        <w:tc>
          <w:tcPr>
            <w:tcW w:w="688" w:type="dxa"/>
            <w:shd w:val="clear" w:color="auto" w:fill="FAFAFA"/>
            <w:vAlign w:val="bottom"/>
          </w:tcPr>
          <w:p w14:paraId="7C40D07C" w14:textId="77777777" w:rsidR="008101EC" w:rsidRPr="008B1C1C" w:rsidRDefault="008101EC" w:rsidP="00A33EF9">
            <w:pPr>
              <w:pStyle w:val="Header"/>
              <w:spacing w:line="160" w:lineRule="exact"/>
              <w:ind w:right="-72"/>
              <w:contextualSpacing/>
              <w:jc w:val="right"/>
              <w:rPr>
                <w:rFonts w:ascii="Arial" w:hAnsi="Arial" w:cs="Arial"/>
                <w:spacing w:val="-2"/>
                <w:sz w:val="12"/>
                <w:szCs w:val="12"/>
              </w:rPr>
            </w:pPr>
          </w:p>
        </w:tc>
      </w:tr>
      <w:tr w:rsidR="00531581" w:rsidRPr="008B1C1C" w14:paraId="1458CF7B" w14:textId="77777777" w:rsidTr="00BF132C">
        <w:trPr>
          <w:cantSplit/>
          <w:trHeight w:val="20"/>
        </w:trPr>
        <w:tc>
          <w:tcPr>
            <w:tcW w:w="1980" w:type="dxa"/>
            <w:tcBorders>
              <w:top w:val="nil"/>
              <w:left w:val="nil"/>
              <w:bottom w:val="nil"/>
              <w:right w:val="nil"/>
            </w:tcBorders>
            <w:vAlign w:val="bottom"/>
          </w:tcPr>
          <w:p w14:paraId="51ADE785" w14:textId="77777777" w:rsidR="00531581" w:rsidRPr="008B1C1C" w:rsidRDefault="00531581" w:rsidP="00531581">
            <w:pPr>
              <w:spacing w:line="160" w:lineRule="exact"/>
              <w:ind w:left="-108" w:right="-114"/>
              <w:rPr>
                <w:rFonts w:ascii="Arial" w:hAnsi="Arial" w:cs="Arial"/>
                <w:color w:val="000000"/>
                <w:spacing w:val="-2"/>
                <w:sz w:val="12"/>
                <w:szCs w:val="12"/>
                <w:cs/>
                <w:lang w:val="en-US"/>
              </w:rPr>
            </w:pPr>
            <w:r w:rsidRPr="008B1C1C">
              <w:rPr>
                <w:rFonts w:ascii="Arial" w:hAnsi="Arial" w:cs="Arial"/>
                <w:color w:val="000000"/>
                <w:spacing w:val="-2"/>
                <w:sz w:val="12"/>
                <w:szCs w:val="12"/>
                <w:lang w:val="en-US"/>
              </w:rPr>
              <w:t xml:space="preserve">   Total financial liabilities</w:t>
            </w:r>
          </w:p>
        </w:tc>
        <w:tc>
          <w:tcPr>
            <w:tcW w:w="762" w:type="dxa"/>
            <w:tcBorders>
              <w:bottom w:val="single" w:sz="4" w:space="0" w:color="auto"/>
            </w:tcBorders>
            <w:shd w:val="clear" w:color="auto" w:fill="FAFAFA"/>
          </w:tcPr>
          <w:p w14:paraId="1797B5B5" w14:textId="41D91001"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843,526</w:t>
            </w:r>
            <w:r w:rsidRPr="008B1C1C">
              <w:rPr>
                <w:rFonts w:ascii="Arial" w:hAnsi="Arial"/>
                <w:sz w:val="12"/>
                <w:szCs w:val="12"/>
                <w:cs/>
              </w:rPr>
              <w:t xml:space="preserve"> </w:t>
            </w:r>
          </w:p>
        </w:tc>
        <w:tc>
          <w:tcPr>
            <w:tcW w:w="851" w:type="dxa"/>
            <w:tcBorders>
              <w:bottom w:val="single" w:sz="4" w:space="0" w:color="auto"/>
            </w:tcBorders>
            <w:shd w:val="clear" w:color="auto" w:fill="FAFAFA"/>
          </w:tcPr>
          <w:p w14:paraId="322292CF" w14:textId="3F47DFB6"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391,199</w:t>
            </w:r>
            <w:r w:rsidRPr="008B1C1C">
              <w:rPr>
                <w:rFonts w:ascii="Arial" w:hAnsi="Arial"/>
                <w:sz w:val="12"/>
                <w:szCs w:val="12"/>
                <w:cs/>
              </w:rPr>
              <w:t>)</w:t>
            </w:r>
          </w:p>
        </w:tc>
        <w:tc>
          <w:tcPr>
            <w:tcW w:w="816" w:type="dxa"/>
            <w:tcBorders>
              <w:bottom w:val="single" w:sz="4" w:space="0" w:color="auto"/>
            </w:tcBorders>
            <w:shd w:val="clear" w:color="auto" w:fill="FAFAFA"/>
          </w:tcPr>
          <w:p w14:paraId="7366CF8F" w14:textId="435E31CB"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1,632</w:t>
            </w:r>
            <w:r w:rsidRPr="008B1C1C">
              <w:rPr>
                <w:rFonts w:ascii="Arial" w:hAnsi="Arial"/>
                <w:sz w:val="12"/>
                <w:szCs w:val="12"/>
                <w:cs/>
              </w:rPr>
              <w:t>)</w:t>
            </w:r>
          </w:p>
        </w:tc>
        <w:tc>
          <w:tcPr>
            <w:tcW w:w="850" w:type="dxa"/>
            <w:tcBorders>
              <w:bottom w:val="single" w:sz="4" w:space="0" w:color="auto"/>
            </w:tcBorders>
            <w:shd w:val="clear" w:color="auto" w:fill="FAFAFA"/>
          </w:tcPr>
          <w:p w14:paraId="4A35A246" w14:textId="0FA90913"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1,297</w:t>
            </w:r>
            <w:r w:rsidRPr="008B1C1C">
              <w:rPr>
                <w:rFonts w:ascii="Arial" w:hAnsi="Arial"/>
                <w:sz w:val="12"/>
                <w:szCs w:val="12"/>
                <w:cs/>
              </w:rPr>
              <w:t>)</w:t>
            </w:r>
          </w:p>
        </w:tc>
        <w:tc>
          <w:tcPr>
            <w:tcW w:w="851" w:type="dxa"/>
            <w:tcBorders>
              <w:bottom w:val="single" w:sz="4" w:space="0" w:color="auto"/>
            </w:tcBorders>
            <w:shd w:val="clear" w:color="auto" w:fill="FAFAFA"/>
          </w:tcPr>
          <w:p w14:paraId="069F450E" w14:textId="62CDC696"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698</w:t>
            </w:r>
            <w:r w:rsidRPr="008B1C1C">
              <w:rPr>
                <w:rFonts w:ascii="Arial" w:hAnsi="Arial"/>
                <w:sz w:val="12"/>
                <w:szCs w:val="12"/>
                <w:cs/>
              </w:rPr>
              <w:t>)</w:t>
            </w:r>
          </w:p>
        </w:tc>
        <w:tc>
          <w:tcPr>
            <w:tcW w:w="852" w:type="dxa"/>
            <w:tcBorders>
              <w:bottom w:val="single" w:sz="4" w:space="0" w:color="auto"/>
            </w:tcBorders>
            <w:shd w:val="clear" w:color="auto" w:fill="FAFAFA"/>
          </w:tcPr>
          <w:p w14:paraId="2728D399" w14:textId="0B485A89"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7,317 </w:t>
            </w:r>
          </w:p>
        </w:tc>
        <w:tc>
          <w:tcPr>
            <w:tcW w:w="688" w:type="dxa"/>
            <w:tcBorders>
              <w:bottom w:val="single" w:sz="4" w:space="0" w:color="auto"/>
            </w:tcBorders>
            <w:shd w:val="clear" w:color="auto" w:fill="FAFAFA"/>
          </w:tcPr>
          <w:p w14:paraId="644A602F" w14:textId="71C5FEC7" w:rsidR="00531581" w:rsidRPr="008B1C1C" w:rsidRDefault="00531581" w:rsidP="00531581">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456,017</w:t>
            </w:r>
            <w:r w:rsidRPr="008B1C1C">
              <w:rPr>
                <w:rFonts w:ascii="Arial" w:hAnsi="Arial"/>
                <w:sz w:val="12"/>
                <w:szCs w:val="12"/>
                <w:cs/>
              </w:rPr>
              <w:t xml:space="preserve"> </w:t>
            </w:r>
          </w:p>
        </w:tc>
      </w:tr>
    </w:tbl>
    <w:p w14:paraId="16F3BEFB" w14:textId="77777777" w:rsidR="00A4579D" w:rsidRPr="008B1C1C" w:rsidRDefault="003070F6" w:rsidP="004669B8">
      <w:pPr>
        <w:ind w:left="540" w:hanging="540"/>
        <w:jc w:val="both"/>
        <w:rPr>
          <w:rFonts w:ascii="Arial" w:hAnsi="Arial" w:cs="Arial"/>
          <w:color w:val="000000"/>
          <w:sz w:val="18"/>
          <w:szCs w:val="18"/>
          <w:lang w:val="en-GB"/>
        </w:rPr>
      </w:pPr>
      <w:r w:rsidRPr="008B1C1C">
        <w:rPr>
          <w:rFonts w:ascii="Arial" w:hAnsi="Arial"/>
          <w:color w:val="000000"/>
          <w:sz w:val="18"/>
          <w:szCs w:val="18"/>
          <w:cs/>
          <w:lang w:val="en-GB"/>
        </w:rPr>
        <w:br w:type="page"/>
      </w:r>
    </w:p>
    <w:p w14:paraId="35300032" w14:textId="01A53D9D" w:rsidR="00BD6E20" w:rsidRPr="008B1C1C" w:rsidRDefault="00BD6E20" w:rsidP="00D55E48">
      <w:pPr>
        <w:ind w:left="1800"/>
        <w:jc w:val="both"/>
        <w:rPr>
          <w:rFonts w:ascii="Arial" w:hAnsi="Arial" w:cs="Arial"/>
          <w:color w:val="000000"/>
          <w:spacing w:val="-2"/>
          <w:sz w:val="18"/>
          <w:szCs w:val="18"/>
          <w:lang w:val="en-GB"/>
        </w:rPr>
      </w:pPr>
    </w:p>
    <w:tbl>
      <w:tblPr>
        <w:tblW w:w="7650" w:type="dxa"/>
        <w:tblInd w:w="1908" w:type="dxa"/>
        <w:tblLayout w:type="fixed"/>
        <w:tblLook w:val="0000" w:firstRow="0" w:lastRow="0" w:firstColumn="0" w:lastColumn="0" w:noHBand="0" w:noVBand="0"/>
      </w:tblPr>
      <w:tblGrid>
        <w:gridCol w:w="1980"/>
        <w:gridCol w:w="762"/>
        <w:gridCol w:w="851"/>
        <w:gridCol w:w="816"/>
        <w:gridCol w:w="850"/>
        <w:gridCol w:w="851"/>
        <w:gridCol w:w="852"/>
        <w:gridCol w:w="688"/>
      </w:tblGrid>
      <w:tr w:rsidR="001A5BC3" w:rsidRPr="008B1C1C" w14:paraId="1D0D9A43" w14:textId="77777777" w:rsidTr="00BF132C">
        <w:trPr>
          <w:cantSplit/>
          <w:trHeight w:val="20"/>
        </w:trPr>
        <w:tc>
          <w:tcPr>
            <w:tcW w:w="1980" w:type="dxa"/>
            <w:tcBorders>
              <w:top w:val="nil"/>
              <w:left w:val="nil"/>
              <w:bottom w:val="nil"/>
              <w:right w:val="nil"/>
            </w:tcBorders>
            <w:vAlign w:val="bottom"/>
          </w:tcPr>
          <w:p w14:paraId="7BA4B571" w14:textId="77777777" w:rsidR="001A5BC3" w:rsidRPr="008B1C1C" w:rsidRDefault="001A5BC3" w:rsidP="00BF132C">
            <w:pPr>
              <w:spacing w:line="160" w:lineRule="exact"/>
              <w:ind w:left="-108" w:right="-114"/>
              <w:rPr>
                <w:rFonts w:ascii="Arial" w:hAnsi="Arial" w:cs="Arial"/>
                <w:b/>
                <w:bCs/>
                <w:color w:val="000000"/>
                <w:sz w:val="12"/>
                <w:szCs w:val="12"/>
                <w:cs/>
                <w:lang w:val="en-GB"/>
              </w:rPr>
            </w:pPr>
          </w:p>
        </w:tc>
        <w:tc>
          <w:tcPr>
            <w:tcW w:w="5670" w:type="dxa"/>
            <w:gridSpan w:val="7"/>
            <w:tcBorders>
              <w:top w:val="single" w:sz="4" w:space="0" w:color="auto"/>
              <w:left w:val="nil"/>
              <w:bottom w:val="single" w:sz="4" w:space="0" w:color="auto"/>
            </w:tcBorders>
            <w:vAlign w:val="bottom"/>
          </w:tcPr>
          <w:p w14:paraId="78D1A0AA" w14:textId="77777777" w:rsidR="001A5BC3" w:rsidRPr="008B1C1C" w:rsidRDefault="001A5BC3" w:rsidP="00BF132C">
            <w:pPr>
              <w:spacing w:line="160" w:lineRule="exact"/>
              <w:ind w:right="-72"/>
              <w:jc w:val="center"/>
              <w:rPr>
                <w:rFonts w:ascii="Arial" w:hAnsi="Arial" w:cs="Arial"/>
                <w:b/>
                <w:bCs/>
                <w:spacing w:val="-2"/>
                <w:sz w:val="12"/>
                <w:szCs w:val="12"/>
                <w:cs/>
                <w:lang w:val="en-GB"/>
              </w:rPr>
            </w:pPr>
            <w:r w:rsidRPr="008B1C1C">
              <w:rPr>
                <w:rFonts w:ascii="Arial" w:hAnsi="Arial" w:cs="Arial"/>
                <w:b/>
                <w:bCs/>
                <w:spacing w:val="-2"/>
                <w:sz w:val="12"/>
                <w:szCs w:val="12"/>
                <w:lang w:val="en-US"/>
              </w:rPr>
              <w:t>Separate</w:t>
            </w:r>
          </w:p>
        </w:tc>
      </w:tr>
      <w:tr w:rsidR="001A5BC3" w:rsidRPr="008B1C1C" w14:paraId="70F3181B" w14:textId="77777777" w:rsidTr="00BF132C">
        <w:trPr>
          <w:cantSplit/>
          <w:trHeight w:val="20"/>
        </w:trPr>
        <w:tc>
          <w:tcPr>
            <w:tcW w:w="1980" w:type="dxa"/>
            <w:tcBorders>
              <w:top w:val="nil"/>
              <w:left w:val="nil"/>
              <w:bottom w:val="nil"/>
              <w:right w:val="nil"/>
            </w:tcBorders>
            <w:vAlign w:val="bottom"/>
          </w:tcPr>
          <w:p w14:paraId="2DE3C399" w14:textId="77777777" w:rsidR="001A5BC3" w:rsidRPr="008B1C1C" w:rsidRDefault="001A5BC3" w:rsidP="00BF132C">
            <w:pPr>
              <w:spacing w:line="160" w:lineRule="exact"/>
              <w:ind w:left="-108" w:right="-114"/>
              <w:rPr>
                <w:rFonts w:ascii="Arial" w:hAnsi="Arial" w:cs="Arial"/>
                <w:b/>
                <w:bCs/>
                <w:color w:val="000000"/>
                <w:sz w:val="12"/>
                <w:szCs w:val="12"/>
                <w:cs/>
                <w:lang w:val="en-GB"/>
              </w:rPr>
            </w:pPr>
          </w:p>
        </w:tc>
        <w:tc>
          <w:tcPr>
            <w:tcW w:w="5670" w:type="dxa"/>
            <w:gridSpan w:val="7"/>
            <w:tcBorders>
              <w:top w:val="single" w:sz="4" w:space="0" w:color="auto"/>
              <w:left w:val="nil"/>
              <w:bottom w:val="nil"/>
            </w:tcBorders>
            <w:vAlign w:val="bottom"/>
          </w:tcPr>
          <w:p w14:paraId="15D39475" w14:textId="3B08644F" w:rsidR="001A5BC3" w:rsidRPr="008B1C1C" w:rsidRDefault="001A5BC3" w:rsidP="00BF132C">
            <w:pPr>
              <w:spacing w:line="160" w:lineRule="exact"/>
              <w:ind w:right="-72"/>
              <w:jc w:val="center"/>
              <w:rPr>
                <w:rFonts w:ascii="Arial" w:hAnsi="Arial" w:cs="Arial"/>
                <w:b/>
                <w:bCs/>
                <w:spacing w:val="-2"/>
                <w:sz w:val="12"/>
                <w:szCs w:val="12"/>
                <w:lang w:val="en-US"/>
              </w:rPr>
            </w:pPr>
            <w:r w:rsidRPr="008B1C1C">
              <w:rPr>
                <w:rFonts w:ascii="Arial" w:hAnsi="Arial" w:cs="Arial"/>
                <w:b/>
                <w:bCs/>
                <w:spacing w:val="-2"/>
                <w:sz w:val="12"/>
                <w:szCs w:val="12"/>
                <w:lang w:val="en-GB"/>
              </w:rPr>
              <w:t>2022</w:t>
            </w:r>
          </w:p>
        </w:tc>
      </w:tr>
      <w:tr w:rsidR="001A5BC3" w:rsidRPr="008B1C1C" w14:paraId="76E42C6E" w14:textId="77777777" w:rsidTr="00BF132C">
        <w:trPr>
          <w:cantSplit/>
          <w:trHeight w:val="20"/>
        </w:trPr>
        <w:tc>
          <w:tcPr>
            <w:tcW w:w="1980" w:type="dxa"/>
            <w:tcBorders>
              <w:top w:val="nil"/>
              <w:left w:val="nil"/>
              <w:bottom w:val="nil"/>
              <w:right w:val="nil"/>
            </w:tcBorders>
            <w:vAlign w:val="bottom"/>
          </w:tcPr>
          <w:p w14:paraId="38F0A837" w14:textId="77777777" w:rsidR="001A5BC3" w:rsidRPr="008B1C1C" w:rsidRDefault="001A5BC3" w:rsidP="00BF132C">
            <w:pPr>
              <w:spacing w:line="160" w:lineRule="exact"/>
              <w:ind w:left="-108" w:right="-114"/>
              <w:rPr>
                <w:rFonts w:ascii="Arial" w:hAnsi="Arial" w:cs="Arial"/>
                <w:b/>
                <w:bCs/>
                <w:color w:val="000000"/>
                <w:sz w:val="12"/>
                <w:szCs w:val="12"/>
                <w:cs/>
              </w:rPr>
            </w:pPr>
          </w:p>
        </w:tc>
        <w:tc>
          <w:tcPr>
            <w:tcW w:w="4982" w:type="dxa"/>
            <w:gridSpan w:val="6"/>
            <w:tcBorders>
              <w:top w:val="single" w:sz="4" w:space="0" w:color="auto"/>
              <w:left w:val="nil"/>
              <w:bottom w:val="nil"/>
              <w:right w:val="nil"/>
            </w:tcBorders>
            <w:vAlign w:val="bottom"/>
          </w:tcPr>
          <w:p w14:paraId="037208BF" w14:textId="77777777" w:rsidR="001A5BC3" w:rsidRPr="008B1C1C" w:rsidRDefault="001A5BC3" w:rsidP="00BF132C">
            <w:pPr>
              <w:spacing w:line="160" w:lineRule="exact"/>
              <w:ind w:right="-72"/>
              <w:jc w:val="center"/>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Currency</w:t>
            </w:r>
          </w:p>
        </w:tc>
        <w:tc>
          <w:tcPr>
            <w:tcW w:w="688" w:type="dxa"/>
            <w:tcBorders>
              <w:top w:val="single" w:sz="4" w:space="0" w:color="auto"/>
              <w:left w:val="nil"/>
              <w:bottom w:val="nil"/>
              <w:right w:val="nil"/>
            </w:tcBorders>
            <w:vAlign w:val="bottom"/>
          </w:tcPr>
          <w:p w14:paraId="48C634CB" w14:textId="77777777" w:rsidR="001A5BC3" w:rsidRPr="008B1C1C" w:rsidRDefault="001A5BC3" w:rsidP="00BF132C">
            <w:pPr>
              <w:spacing w:line="160" w:lineRule="exact"/>
              <w:ind w:right="-72"/>
              <w:jc w:val="right"/>
              <w:rPr>
                <w:rFonts w:ascii="Arial" w:hAnsi="Arial" w:cs="Arial"/>
                <w:b/>
                <w:bCs/>
                <w:color w:val="000000"/>
                <w:spacing w:val="-2"/>
                <w:sz w:val="12"/>
                <w:szCs w:val="12"/>
                <w:cs/>
              </w:rPr>
            </w:pPr>
          </w:p>
        </w:tc>
      </w:tr>
      <w:tr w:rsidR="001A5BC3" w:rsidRPr="008B1C1C" w14:paraId="779692DE" w14:textId="77777777" w:rsidTr="00BF132C">
        <w:trPr>
          <w:cantSplit/>
          <w:trHeight w:val="20"/>
        </w:trPr>
        <w:tc>
          <w:tcPr>
            <w:tcW w:w="1980" w:type="dxa"/>
            <w:tcBorders>
              <w:top w:val="nil"/>
              <w:left w:val="nil"/>
              <w:bottom w:val="nil"/>
              <w:right w:val="nil"/>
            </w:tcBorders>
            <w:vAlign w:val="bottom"/>
          </w:tcPr>
          <w:p w14:paraId="2A896C40" w14:textId="77777777" w:rsidR="001A5BC3" w:rsidRPr="008B1C1C" w:rsidRDefault="001A5BC3" w:rsidP="00BF132C">
            <w:pPr>
              <w:spacing w:line="160" w:lineRule="exact"/>
              <w:ind w:left="-108" w:right="-114"/>
              <w:rPr>
                <w:rFonts w:ascii="Arial" w:hAnsi="Arial" w:cs="Arial"/>
                <w:b/>
                <w:bCs/>
                <w:color w:val="000000"/>
                <w:sz w:val="12"/>
                <w:szCs w:val="12"/>
                <w:cs/>
              </w:rPr>
            </w:pPr>
          </w:p>
        </w:tc>
        <w:tc>
          <w:tcPr>
            <w:tcW w:w="762" w:type="dxa"/>
            <w:tcBorders>
              <w:top w:val="single" w:sz="4" w:space="0" w:color="auto"/>
              <w:left w:val="nil"/>
              <w:bottom w:val="nil"/>
              <w:right w:val="nil"/>
            </w:tcBorders>
            <w:vAlign w:val="bottom"/>
          </w:tcPr>
          <w:p w14:paraId="750AA97D"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THB</w:t>
            </w:r>
          </w:p>
        </w:tc>
        <w:tc>
          <w:tcPr>
            <w:tcW w:w="851" w:type="dxa"/>
            <w:tcBorders>
              <w:top w:val="single" w:sz="4" w:space="0" w:color="auto"/>
              <w:left w:val="nil"/>
              <w:bottom w:val="nil"/>
              <w:right w:val="nil"/>
            </w:tcBorders>
            <w:vAlign w:val="bottom"/>
          </w:tcPr>
          <w:p w14:paraId="3515233C"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USD</w:t>
            </w:r>
          </w:p>
        </w:tc>
        <w:tc>
          <w:tcPr>
            <w:tcW w:w="816" w:type="dxa"/>
            <w:tcBorders>
              <w:top w:val="single" w:sz="4" w:space="0" w:color="auto"/>
              <w:left w:val="nil"/>
              <w:bottom w:val="nil"/>
              <w:right w:val="nil"/>
            </w:tcBorders>
            <w:vAlign w:val="bottom"/>
          </w:tcPr>
          <w:p w14:paraId="06F59456"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JPY</w:t>
            </w:r>
          </w:p>
        </w:tc>
        <w:tc>
          <w:tcPr>
            <w:tcW w:w="850" w:type="dxa"/>
            <w:tcBorders>
              <w:top w:val="single" w:sz="4" w:space="0" w:color="auto"/>
              <w:left w:val="nil"/>
              <w:bottom w:val="nil"/>
              <w:right w:val="nil"/>
            </w:tcBorders>
            <w:vAlign w:val="bottom"/>
          </w:tcPr>
          <w:p w14:paraId="16484B10"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EURO</w:t>
            </w:r>
          </w:p>
        </w:tc>
        <w:tc>
          <w:tcPr>
            <w:tcW w:w="851" w:type="dxa"/>
            <w:tcBorders>
              <w:top w:val="single" w:sz="4" w:space="0" w:color="auto"/>
              <w:left w:val="nil"/>
              <w:bottom w:val="nil"/>
              <w:right w:val="nil"/>
            </w:tcBorders>
            <w:vAlign w:val="bottom"/>
          </w:tcPr>
          <w:p w14:paraId="6E74518B"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MYR</w:t>
            </w:r>
          </w:p>
        </w:tc>
        <w:tc>
          <w:tcPr>
            <w:tcW w:w="852" w:type="dxa"/>
            <w:tcBorders>
              <w:top w:val="single" w:sz="4" w:space="0" w:color="auto"/>
              <w:left w:val="nil"/>
              <w:bottom w:val="nil"/>
              <w:right w:val="nil"/>
            </w:tcBorders>
            <w:vAlign w:val="bottom"/>
          </w:tcPr>
          <w:p w14:paraId="7F692C31" w14:textId="77777777" w:rsidR="001A5BC3" w:rsidRPr="008B1C1C" w:rsidRDefault="001A5BC3" w:rsidP="00BF132C">
            <w:pPr>
              <w:spacing w:line="160" w:lineRule="exact"/>
              <w:ind w:right="-72"/>
              <w:jc w:val="right"/>
              <w:rPr>
                <w:rFonts w:ascii="Arial" w:hAnsi="Arial" w:cs="Arial"/>
                <w:b/>
                <w:bCs/>
                <w:color w:val="000000"/>
                <w:spacing w:val="-2"/>
                <w:sz w:val="12"/>
                <w:szCs w:val="12"/>
                <w:lang w:val="en-GB"/>
              </w:rPr>
            </w:pPr>
            <w:r w:rsidRPr="008B1C1C">
              <w:rPr>
                <w:rFonts w:ascii="Arial" w:hAnsi="Arial" w:cs="Arial"/>
                <w:b/>
                <w:bCs/>
                <w:color w:val="000000"/>
                <w:spacing w:val="-2"/>
                <w:sz w:val="12"/>
                <w:szCs w:val="12"/>
                <w:lang w:val="en-GB"/>
              </w:rPr>
              <w:t>Others</w:t>
            </w:r>
          </w:p>
        </w:tc>
        <w:tc>
          <w:tcPr>
            <w:tcW w:w="688" w:type="dxa"/>
            <w:tcBorders>
              <w:top w:val="nil"/>
              <w:left w:val="nil"/>
              <w:bottom w:val="nil"/>
              <w:right w:val="nil"/>
            </w:tcBorders>
            <w:vAlign w:val="bottom"/>
          </w:tcPr>
          <w:p w14:paraId="00D146D2" w14:textId="77777777" w:rsidR="001A5BC3" w:rsidRPr="008B1C1C" w:rsidRDefault="001A5BC3" w:rsidP="00BF132C">
            <w:pPr>
              <w:spacing w:line="160" w:lineRule="exact"/>
              <w:ind w:right="-72"/>
              <w:jc w:val="right"/>
              <w:rPr>
                <w:rFonts w:ascii="Arial" w:hAnsi="Arial" w:cs="Arial"/>
                <w:b/>
                <w:bCs/>
                <w:color w:val="000000"/>
                <w:spacing w:val="-2"/>
                <w:sz w:val="12"/>
                <w:szCs w:val="12"/>
                <w:cs/>
              </w:rPr>
            </w:pPr>
            <w:r w:rsidRPr="008B1C1C">
              <w:rPr>
                <w:rFonts w:ascii="Arial" w:hAnsi="Arial" w:cs="Arial"/>
                <w:b/>
                <w:bCs/>
                <w:color w:val="000000"/>
                <w:spacing w:val="-2"/>
                <w:sz w:val="12"/>
                <w:szCs w:val="12"/>
                <w:cs/>
              </w:rPr>
              <w:t>Total</w:t>
            </w:r>
          </w:p>
        </w:tc>
      </w:tr>
      <w:tr w:rsidR="001A5BC3" w:rsidRPr="008B1C1C" w14:paraId="4316BDD7" w14:textId="77777777" w:rsidTr="00BF132C">
        <w:trPr>
          <w:cantSplit/>
          <w:trHeight w:val="20"/>
        </w:trPr>
        <w:tc>
          <w:tcPr>
            <w:tcW w:w="1980" w:type="dxa"/>
            <w:tcBorders>
              <w:top w:val="nil"/>
              <w:left w:val="nil"/>
              <w:bottom w:val="nil"/>
              <w:right w:val="nil"/>
            </w:tcBorders>
            <w:vAlign w:val="bottom"/>
          </w:tcPr>
          <w:p w14:paraId="668D51C6" w14:textId="77777777" w:rsidR="001A5BC3" w:rsidRPr="008B1C1C" w:rsidRDefault="001A5BC3" w:rsidP="00BF132C">
            <w:pPr>
              <w:spacing w:line="160" w:lineRule="exact"/>
              <w:ind w:left="-108" w:right="-114"/>
              <w:rPr>
                <w:rFonts w:ascii="Arial" w:hAnsi="Arial" w:cs="Arial"/>
                <w:b/>
                <w:bCs/>
                <w:color w:val="000000"/>
                <w:sz w:val="12"/>
                <w:szCs w:val="12"/>
                <w:cs/>
              </w:rPr>
            </w:pPr>
          </w:p>
        </w:tc>
        <w:tc>
          <w:tcPr>
            <w:tcW w:w="762" w:type="dxa"/>
            <w:tcBorders>
              <w:top w:val="nil"/>
              <w:left w:val="nil"/>
              <w:bottom w:val="nil"/>
              <w:right w:val="nil"/>
            </w:tcBorders>
            <w:vAlign w:val="bottom"/>
          </w:tcPr>
          <w:p w14:paraId="5686F95D"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Million</w:t>
            </w:r>
          </w:p>
        </w:tc>
        <w:tc>
          <w:tcPr>
            <w:tcW w:w="851" w:type="dxa"/>
            <w:tcBorders>
              <w:top w:val="nil"/>
              <w:left w:val="nil"/>
              <w:bottom w:val="nil"/>
              <w:right w:val="nil"/>
            </w:tcBorders>
            <w:vAlign w:val="bottom"/>
          </w:tcPr>
          <w:p w14:paraId="131935DC"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Million</w:t>
            </w:r>
          </w:p>
        </w:tc>
        <w:tc>
          <w:tcPr>
            <w:tcW w:w="816" w:type="dxa"/>
            <w:tcBorders>
              <w:top w:val="nil"/>
              <w:left w:val="nil"/>
              <w:bottom w:val="nil"/>
              <w:right w:val="nil"/>
            </w:tcBorders>
            <w:vAlign w:val="bottom"/>
          </w:tcPr>
          <w:p w14:paraId="493400ED"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Million</w:t>
            </w:r>
          </w:p>
        </w:tc>
        <w:tc>
          <w:tcPr>
            <w:tcW w:w="850" w:type="dxa"/>
            <w:tcBorders>
              <w:top w:val="nil"/>
              <w:left w:val="nil"/>
              <w:bottom w:val="nil"/>
              <w:right w:val="nil"/>
            </w:tcBorders>
            <w:vAlign w:val="bottom"/>
          </w:tcPr>
          <w:p w14:paraId="6B14734A"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Million</w:t>
            </w:r>
          </w:p>
        </w:tc>
        <w:tc>
          <w:tcPr>
            <w:tcW w:w="851" w:type="dxa"/>
            <w:tcBorders>
              <w:top w:val="nil"/>
              <w:left w:val="nil"/>
              <w:bottom w:val="nil"/>
              <w:right w:val="nil"/>
            </w:tcBorders>
            <w:vAlign w:val="bottom"/>
          </w:tcPr>
          <w:p w14:paraId="0A97CD01"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Million</w:t>
            </w:r>
          </w:p>
        </w:tc>
        <w:tc>
          <w:tcPr>
            <w:tcW w:w="852" w:type="dxa"/>
            <w:tcBorders>
              <w:top w:val="nil"/>
              <w:left w:val="nil"/>
              <w:bottom w:val="nil"/>
              <w:right w:val="nil"/>
            </w:tcBorders>
            <w:vAlign w:val="bottom"/>
          </w:tcPr>
          <w:p w14:paraId="7CA06139"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Million</w:t>
            </w:r>
          </w:p>
        </w:tc>
        <w:tc>
          <w:tcPr>
            <w:tcW w:w="688" w:type="dxa"/>
            <w:tcBorders>
              <w:top w:val="nil"/>
              <w:left w:val="nil"/>
              <w:bottom w:val="nil"/>
              <w:right w:val="nil"/>
            </w:tcBorders>
            <w:vAlign w:val="bottom"/>
          </w:tcPr>
          <w:p w14:paraId="2FBEBAF3"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Million</w:t>
            </w:r>
          </w:p>
        </w:tc>
      </w:tr>
      <w:tr w:rsidR="001A5BC3" w:rsidRPr="008B1C1C" w14:paraId="1501E74B" w14:textId="77777777" w:rsidTr="00BF132C">
        <w:trPr>
          <w:cantSplit/>
          <w:trHeight w:val="74"/>
        </w:trPr>
        <w:tc>
          <w:tcPr>
            <w:tcW w:w="1980" w:type="dxa"/>
            <w:tcBorders>
              <w:top w:val="nil"/>
              <w:left w:val="nil"/>
              <w:bottom w:val="single" w:sz="4" w:space="0" w:color="auto"/>
              <w:right w:val="nil"/>
            </w:tcBorders>
            <w:vAlign w:val="bottom"/>
          </w:tcPr>
          <w:p w14:paraId="5A7DB878" w14:textId="77777777" w:rsidR="001A5BC3" w:rsidRPr="008B1C1C" w:rsidRDefault="001A5BC3" w:rsidP="00BF132C">
            <w:pPr>
              <w:spacing w:line="160" w:lineRule="exact"/>
              <w:ind w:left="-108" w:right="-114"/>
              <w:jc w:val="center"/>
              <w:rPr>
                <w:rFonts w:ascii="Arial" w:hAnsi="Arial" w:cs="Arial"/>
                <w:b/>
                <w:bCs/>
                <w:color w:val="000000"/>
                <w:sz w:val="12"/>
                <w:szCs w:val="12"/>
                <w:cs/>
              </w:rPr>
            </w:pPr>
            <w:r w:rsidRPr="008B1C1C">
              <w:rPr>
                <w:rFonts w:ascii="Arial" w:hAnsi="Arial" w:cs="Arial"/>
                <w:b/>
                <w:bCs/>
                <w:color w:val="000000"/>
                <w:sz w:val="12"/>
                <w:szCs w:val="12"/>
                <w:cs/>
              </w:rPr>
              <w:t>Transactions</w:t>
            </w:r>
          </w:p>
        </w:tc>
        <w:tc>
          <w:tcPr>
            <w:tcW w:w="762" w:type="dxa"/>
            <w:tcBorders>
              <w:top w:val="nil"/>
              <w:left w:val="nil"/>
              <w:bottom w:val="single" w:sz="4" w:space="0" w:color="auto"/>
              <w:right w:val="nil"/>
            </w:tcBorders>
            <w:vAlign w:val="bottom"/>
          </w:tcPr>
          <w:p w14:paraId="241ACBDB"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Baht</w:t>
            </w:r>
          </w:p>
        </w:tc>
        <w:tc>
          <w:tcPr>
            <w:tcW w:w="851" w:type="dxa"/>
            <w:tcBorders>
              <w:top w:val="nil"/>
              <w:left w:val="nil"/>
              <w:bottom w:val="single" w:sz="4" w:space="0" w:color="auto"/>
              <w:right w:val="nil"/>
            </w:tcBorders>
            <w:vAlign w:val="bottom"/>
          </w:tcPr>
          <w:p w14:paraId="330B587E"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Baht</w:t>
            </w:r>
          </w:p>
        </w:tc>
        <w:tc>
          <w:tcPr>
            <w:tcW w:w="816" w:type="dxa"/>
            <w:tcBorders>
              <w:top w:val="nil"/>
              <w:left w:val="nil"/>
              <w:bottom w:val="single" w:sz="4" w:space="0" w:color="auto"/>
              <w:right w:val="nil"/>
            </w:tcBorders>
            <w:vAlign w:val="bottom"/>
          </w:tcPr>
          <w:p w14:paraId="554E9BA2"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Baht</w:t>
            </w:r>
          </w:p>
        </w:tc>
        <w:tc>
          <w:tcPr>
            <w:tcW w:w="850" w:type="dxa"/>
            <w:tcBorders>
              <w:top w:val="nil"/>
              <w:left w:val="nil"/>
              <w:bottom w:val="single" w:sz="4" w:space="0" w:color="auto"/>
              <w:right w:val="nil"/>
            </w:tcBorders>
            <w:vAlign w:val="bottom"/>
          </w:tcPr>
          <w:p w14:paraId="43B58917"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Baht</w:t>
            </w:r>
          </w:p>
        </w:tc>
        <w:tc>
          <w:tcPr>
            <w:tcW w:w="851" w:type="dxa"/>
            <w:tcBorders>
              <w:top w:val="nil"/>
              <w:left w:val="nil"/>
              <w:bottom w:val="single" w:sz="4" w:space="0" w:color="auto"/>
              <w:right w:val="nil"/>
            </w:tcBorders>
            <w:vAlign w:val="bottom"/>
          </w:tcPr>
          <w:p w14:paraId="26591F22"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Baht</w:t>
            </w:r>
          </w:p>
        </w:tc>
        <w:tc>
          <w:tcPr>
            <w:tcW w:w="852" w:type="dxa"/>
            <w:tcBorders>
              <w:top w:val="nil"/>
              <w:left w:val="nil"/>
              <w:bottom w:val="single" w:sz="4" w:space="0" w:color="auto"/>
              <w:right w:val="nil"/>
            </w:tcBorders>
            <w:vAlign w:val="bottom"/>
          </w:tcPr>
          <w:p w14:paraId="440C24C8"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Baht</w:t>
            </w:r>
          </w:p>
        </w:tc>
        <w:tc>
          <w:tcPr>
            <w:tcW w:w="688" w:type="dxa"/>
            <w:tcBorders>
              <w:top w:val="nil"/>
              <w:left w:val="nil"/>
              <w:bottom w:val="single" w:sz="4" w:space="0" w:color="auto"/>
              <w:right w:val="nil"/>
            </w:tcBorders>
            <w:vAlign w:val="bottom"/>
          </w:tcPr>
          <w:p w14:paraId="20EBE6CC" w14:textId="77777777" w:rsidR="001A5BC3" w:rsidRPr="008B1C1C" w:rsidRDefault="001A5BC3" w:rsidP="00BF132C">
            <w:pPr>
              <w:spacing w:line="160" w:lineRule="exact"/>
              <w:ind w:right="-72"/>
              <w:jc w:val="right"/>
              <w:rPr>
                <w:rFonts w:ascii="Arial" w:hAnsi="Arial" w:cs="Arial"/>
                <w:b/>
                <w:bCs/>
                <w:color w:val="000000"/>
                <w:spacing w:val="-2"/>
                <w:sz w:val="12"/>
                <w:szCs w:val="12"/>
                <w:cs/>
                <w:lang w:val="en-GB"/>
              </w:rPr>
            </w:pPr>
            <w:r w:rsidRPr="008B1C1C">
              <w:rPr>
                <w:rFonts w:ascii="Arial" w:hAnsi="Arial" w:cs="Arial"/>
                <w:b/>
                <w:bCs/>
                <w:color w:val="000000"/>
                <w:spacing w:val="-2"/>
                <w:sz w:val="12"/>
                <w:szCs w:val="12"/>
                <w:lang w:val="en-GB"/>
              </w:rPr>
              <w:t>Baht</w:t>
            </w:r>
          </w:p>
        </w:tc>
      </w:tr>
      <w:tr w:rsidR="001A5BC3" w:rsidRPr="008B1C1C" w14:paraId="7433489E" w14:textId="77777777" w:rsidTr="00834DB7">
        <w:trPr>
          <w:cantSplit/>
          <w:trHeight w:val="20"/>
        </w:trPr>
        <w:tc>
          <w:tcPr>
            <w:tcW w:w="1980" w:type="dxa"/>
            <w:tcBorders>
              <w:top w:val="nil"/>
              <w:left w:val="nil"/>
              <w:bottom w:val="nil"/>
              <w:right w:val="nil"/>
            </w:tcBorders>
            <w:vAlign w:val="bottom"/>
          </w:tcPr>
          <w:p w14:paraId="0512F128" w14:textId="77777777" w:rsidR="001A5BC3" w:rsidRPr="008B1C1C" w:rsidRDefault="001A5BC3" w:rsidP="00BF132C">
            <w:pPr>
              <w:spacing w:line="160" w:lineRule="exact"/>
              <w:ind w:left="-108" w:right="-114"/>
              <w:rPr>
                <w:rFonts w:ascii="Arial" w:hAnsi="Arial" w:cs="Arial"/>
                <w:b/>
                <w:bCs/>
                <w:color w:val="000000"/>
                <w:sz w:val="12"/>
                <w:szCs w:val="12"/>
                <w:u w:val="single"/>
                <w:cs/>
              </w:rPr>
            </w:pPr>
          </w:p>
        </w:tc>
        <w:tc>
          <w:tcPr>
            <w:tcW w:w="762" w:type="dxa"/>
            <w:tcBorders>
              <w:top w:val="nil"/>
              <w:left w:val="nil"/>
              <w:bottom w:val="nil"/>
              <w:right w:val="nil"/>
            </w:tcBorders>
            <w:shd w:val="clear" w:color="auto" w:fill="auto"/>
            <w:vAlign w:val="bottom"/>
          </w:tcPr>
          <w:p w14:paraId="42BA34E4" w14:textId="77777777" w:rsidR="001A5BC3" w:rsidRPr="008B1C1C" w:rsidRDefault="001A5BC3" w:rsidP="00BF132C">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auto"/>
            <w:vAlign w:val="bottom"/>
          </w:tcPr>
          <w:p w14:paraId="7C8BF2DB" w14:textId="77777777" w:rsidR="001A5BC3" w:rsidRPr="008B1C1C" w:rsidRDefault="001A5BC3" w:rsidP="00BF132C">
            <w:pPr>
              <w:spacing w:line="160" w:lineRule="exact"/>
              <w:ind w:right="-72"/>
              <w:jc w:val="right"/>
              <w:rPr>
                <w:rFonts w:ascii="Arial" w:hAnsi="Arial" w:cs="Arial"/>
                <w:color w:val="000000"/>
                <w:spacing w:val="-2"/>
                <w:sz w:val="12"/>
                <w:szCs w:val="12"/>
                <w:cs/>
              </w:rPr>
            </w:pPr>
          </w:p>
        </w:tc>
        <w:tc>
          <w:tcPr>
            <w:tcW w:w="816" w:type="dxa"/>
            <w:tcBorders>
              <w:top w:val="nil"/>
              <w:left w:val="nil"/>
              <w:bottom w:val="nil"/>
              <w:right w:val="nil"/>
            </w:tcBorders>
            <w:shd w:val="clear" w:color="auto" w:fill="auto"/>
            <w:vAlign w:val="bottom"/>
          </w:tcPr>
          <w:p w14:paraId="1FF0A835" w14:textId="77777777" w:rsidR="001A5BC3" w:rsidRPr="008B1C1C" w:rsidRDefault="001A5BC3" w:rsidP="00BF132C">
            <w:pPr>
              <w:spacing w:line="160" w:lineRule="exact"/>
              <w:ind w:right="-72"/>
              <w:jc w:val="right"/>
              <w:rPr>
                <w:rFonts w:ascii="Arial" w:hAnsi="Arial" w:cs="Arial"/>
                <w:color w:val="000000"/>
                <w:spacing w:val="-2"/>
                <w:sz w:val="12"/>
                <w:szCs w:val="12"/>
                <w:cs/>
              </w:rPr>
            </w:pPr>
          </w:p>
        </w:tc>
        <w:tc>
          <w:tcPr>
            <w:tcW w:w="850" w:type="dxa"/>
            <w:tcBorders>
              <w:top w:val="nil"/>
              <w:left w:val="nil"/>
              <w:bottom w:val="nil"/>
              <w:right w:val="nil"/>
            </w:tcBorders>
            <w:shd w:val="clear" w:color="auto" w:fill="auto"/>
            <w:vAlign w:val="bottom"/>
          </w:tcPr>
          <w:p w14:paraId="6E71BB6A" w14:textId="77777777" w:rsidR="001A5BC3" w:rsidRPr="008B1C1C" w:rsidRDefault="001A5BC3" w:rsidP="00BF132C">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auto"/>
            <w:vAlign w:val="bottom"/>
          </w:tcPr>
          <w:p w14:paraId="1C2FBA43" w14:textId="77777777" w:rsidR="001A5BC3" w:rsidRPr="008B1C1C" w:rsidRDefault="001A5BC3" w:rsidP="00BF132C">
            <w:pPr>
              <w:spacing w:line="160" w:lineRule="exact"/>
              <w:ind w:right="-72"/>
              <w:jc w:val="right"/>
              <w:rPr>
                <w:rFonts w:ascii="Arial" w:hAnsi="Arial" w:cs="Arial"/>
                <w:color w:val="000000"/>
                <w:spacing w:val="-2"/>
                <w:sz w:val="12"/>
                <w:szCs w:val="12"/>
                <w:cs/>
              </w:rPr>
            </w:pPr>
          </w:p>
        </w:tc>
        <w:tc>
          <w:tcPr>
            <w:tcW w:w="852" w:type="dxa"/>
            <w:tcBorders>
              <w:top w:val="nil"/>
              <w:left w:val="nil"/>
              <w:bottom w:val="nil"/>
              <w:right w:val="nil"/>
            </w:tcBorders>
            <w:shd w:val="clear" w:color="auto" w:fill="auto"/>
            <w:vAlign w:val="bottom"/>
          </w:tcPr>
          <w:p w14:paraId="6E094D6A" w14:textId="77777777" w:rsidR="001A5BC3" w:rsidRPr="008B1C1C" w:rsidRDefault="001A5BC3" w:rsidP="00BF132C">
            <w:pPr>
              <w:spacing w:line="160" w:lineRule="exact"/>
              <w:ind w:right="-72"/>
              <w:jc w:val="right"/>
              <w:rPr>
                <w:rFonts w:ascii="Arial" w:hAnsi="Arial" w:cs="Arial"/>
                <w:color w:val="000000"/>
                <w:spacing w:val="-2"/>
                <w:sz w:val="12"/>
                <w:szCs w:val="12"/>
                <w:cs/>
              </w:rPr>
            </w:pPr>
          </w:p>
        </w:tc>
        <w:tc>
          <w:tcPr>
            <w:tcW w:w="688" w:type="dxa"/>
            <w:tcBorders>
              <w:top w:val="nil"/>
              <w:left w:val="nil"/>
              <w:bottom w:val="nil"/>
              <w:right w:val="nil"/>
            </w:tcBorders>
            <w:shd w:val="clear" w:color="auto" w:fill="auto"/>
            <w:vAlign w:val="bottom"/>
          </w:tcPr>
          <w:p w14:paraId="75EBDABC" w14:textId="77777777" w:rsidR="001A5BC3" w:rsidRPr="008B1C1C" w:rsidRDefault="001A5BC3" w:rsidP="00BF132C">
            <w:pPr>
              <w:spacing w:line="160" w:lineRule="exact"/>
              <w:ind w:right="-72"/>
              <w:jc w:val="right"/>
              <w:rPr>
                <w:rFonts w:ascii="Arial" w:hAnsi="Arial" w:cs="Arial"/>
                <w:color w:val="000000"/>
                <w:spacing w:val="-2"/>
                <w:sz w:val="12"/>
                <w:szCs w:val="12"/>
                <w:cs/>
              </w:rPr>
            </w:pPr>
          </w:p>
        </w:tc>
      </w:tr>
      <w:tr w:rsidR="001A5BC3" w:rsidRPr="008B1C1C" w14:paraId="529B913B" w14:textId="77777777" w:rsidTr="00834DB7">
        <w:trPr>
          <w:cantSplit/>
        </w:trPr>
        <w:tc>
          <w:tcPr>
            <w:tcW w:w="1980" w:type="dxa"/>
            <w:tcBorders>
              <w:top w:val="nil"/>
              <w:left w:val="nil"/>
              <w:bottom w:val="nil"/>
              <w:right w:val="nil"/>
            </w:tcBorders>
            <w:vAlign w:val="bottom"/>
          </w:tcPr>
          <w:p w14:paraId="6E75CC02" w14:textId="77777777" w:rsidR="001A5BC3" w:rsidRPr="008B1C1C" w:rsidRDefault="001A5BC3" w:rsidP="00BF132C">
            <w:pPr>
              <w:spacing w:line="160" w:lineRule="exact"/>
              <w:ind w:left="-108" w:right="-114"/>
              <w:rPr>
                <w:rFonts w:ascii="Arial" w:hAnsi="Arial" w:cs="Arial"/>
                <w:b/>
                <w:bCs/>
                <w:color w:val="000000"/>
                <w:sz w:val="12"/>
                <w:szCs w:val="12"/>
                <w:cs/>
              </w:rPr>
            </w:pPr>
            <w:r w:rsidRPr="008B1C1C">
              <w:rPr>
                <w:rFonts w:ascii="Arial" w:hAnsi="Arial" w:cs="Arial"/>
                <w:b/>
                <w:bCs/>
                <w:color w:val="000000"/>
                <w:sz w:val="12"/>
                <w:szCs w:val="12"/>
                <w:u w:val="single"/>
                <w:cs/>
              </w:rPr>
              <w:t>Financial assets</w:t>
            </w:r>
          </w:p>
        </w:tc>
        <w:tc>
          <w:tcPr>
            <w:tcW w:w="762" w:type="dxa"/>
            <w:tcBorders>
              <w:top w:val="nil"/>
              <w:left w:val="nil"/>
              <w:bottom w:val="nil"/>
              <w:right w:val="nil"/>
            </w:tcBorders>
            <w:shd w:val="clear" w:color="auto" w:fill="auto"/>
            <w:vAlign w:val="bottom"/>
          </w:tcPr>
          <w:p w14:paraId="3820573F" w14:textId="77777777" w:rsidR="001A5BC3" w:rsidRPr="008B1C1C" w:rsidRDefault="001A5BC3" w:rsidP="00BF132C">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auto"/>
            <w:vAlign w:val="bottom"/>
          </w:tcPr>
          <w:p w14:paraId="4BBFE2BA" w14:textId="77777777" w:rsidR="001A5BC3" w:rsidRPr="008B1C1C" w:rsidRDefault="001A5BC3" w:rsidP="00BF132C">
            <w:pPr>
              <w:spacing w:line="160" w:lineRule="exact"/>
              <w:ind w:right="-72"/>
              <w:jc w:val="right"/>
              <w:rPr>
                <w:rFonts w:ascii="Arial" w:hAnsi="Arial" w:cs="Arial"/>
                <w:color w:val="000000"/>
                <w:spacing w:val="-2"/>
                <w:sz w:val="12"/>
                <w:szCs w:val="12"/>
                <w:cs/>
              </w:rPr>
            </w:pPr>
          </w:p>
        </w:tc>
        <w:tc>
          <w:tcPr>
            <w:tcW w:w="816" w:type="dxa"/>
            <w:tcBorders>
              <w:top w:val="nil"/>
              <w:left w:val="nil"/>
              <w:bottom w:val="nil"/>
              <w:right w:val="nil"/>
            </w:tcBorders>
            <w:shd w:val="clear" w:color="auto" w:fill="auto"/>
            <w:vAlign w:val="bottom"/>
          </w:tcPr>
          <w:p w14:paraId="1B69E76B" w14:textId="77777777" w:rsidR="001A5BC3" w:rsidRPr="008B1C1C" w:rsidRDefault="001A5BC3" w:rsidP="00BF132C">
            <w:pPr>
              <w:spacing w:line="160" w:lineRule="exact"/>
              <w:ind w:right="-72"/>
              <w:jc w:val="right"/>
              <w:rPr>
                <w:rFonts w:ascii="Arial" w:hAnsi="Arial" w:cs="Arial"/>
                <w:color w:val="000000"/>
                <w:spacing w:val="-2"/>
                <w:sz w:val="12"/>
                <w:szCs w:val="12"/>
                <w:cs/>
              </w:rPr>
            </w:pPr>
          </w:p>
        </w:tc>
        <w:tc>
          <w:tcPr>
            <w:tcW w:w="850" w:type="dxa"/>
            <w:tcBorders>
              <w:top w:val="nil"/>
              <w:left w:val="nil"/>
              <w:bottom w:val="nil"/>
              <w:right w:val="nil"/>
            </w:tcBorders>
            <w:shd w:val="clear" w:color="auto" w:fill="auto"/>
            <w:vAlign w:val="bottom"/>
          </w:tcPr>
          <w:p w14:paraId="48DFB249" w14:textId="77777777" w:rsidR="001A5BC3" w:rsidRPr="008B1C1C" w:rsidRDefault="001A5BC3" w:rsidP="00BF132C">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auto"/>
            <w:vAlign w:val="bottom"/>
          </w:tcPr>
          <w:p w14:paraId="48C7801F" w14:textId="77777777" w:rsidR="001A5BC3" w:rsidRPr="008B1C1C" w:rsidRDefault="001A5BC3" w:rsidP="00BF132C">
            <w:pPr>
              <w:spacing w:line="160" w:lineRule="exact"/>
              <w:ind w:right="-72"/>
              <w:jc w:val="right"/>
              <w:rPr>
                <w:rFonts w:ascii="Arial" w:hAnsi="Arial" w:cs="Arial"/>
                <w:color w:val="000000"/>
                <w:spacing w:val="-2"/>
                <w:sz w:val="12"/>
                <w:szCs w:val="12"/>
                <w:cs/>
              </w:rPr>
            </w:pPr>
          </w:p>
        </w:tc>
        <w:tc>
          <w:tcPr>
            <w:tcW w:w="852" w:type="dxa"/>
            <w:tcBorders>
              <w:top w:val="nil"/>
              <w:left w:val="nil"/>
              <w:bottom w:val="nil"/>
              <w:right w:val="nil"/>
            </w:tcBorders>
            <w:shd w:val="clear" w:color="auto" w:fill="auto"/>
            <w:vAlign w:val="bottom"/>
          </w:tcPr>
          <w:p w14:paraId="288B0ACB" w14:textId="77777777" w:rsidR="001A5BC3" w:rsidRPr="008B1C1C" w:rsidRDefault="001A5BC3" w:rsidP="00BF132C">
            <w:pPr>
              <w:spacing w:line="160" w:lineRule="exact"/>
              <w:ind w:right="-72"/>
              <w:jc w:val="right"/>
              <w:rPr>
                <w:rFonts w:ascii="Arial" w:hAnsi="Arial" w:cs="Arial"/>
                <w:color w:val="000000"/>
                <w:spacing w:val="-2"/>
                <w:sz w:val="12"/>
                <w:szCs w:val="12"/>
                <w:cs/>
              </w:rPr>
            </w:pPr>
          </w:p>
        </w:tc>
        <w:tc>
          <w:tcPr>
            <w:tcW w:w="688" w:type="dxa"/>
            <w:tcBorders>
              <w:top w:val="nil"/>
              <w:left w:val="nil"/>
              <w:bottom w:val="nil"/>
              <w:right w:val="nil"/>
            </w:tcBorders>
            <w:shd w:val="clear" w:color="auto" w:fill="auto"/>
            <w:vAlign w:val="bottom"/>
          </w:tcPr>
          <w:p w14:paraId="7929C5F0" w14:textId="77777777" w:rsidR="001A5BC3" w:rsidRPr="008B1C1C" w:rsidRDefault="001A5BC3" w:rsidP="00BF132C">
            <w:pPr>
              <w:spacing w:line="160" w:lineRule="exact"/>
              <w:ind w:right="-72"/>
              <w:jc w:val="right"/>
              <w:rPr>
                <w:rFonts w:ascii="Arial" w:hAnsi="Arial" w:cs="Arial"/>
                <w:color w:val="000000"/>
                <w:spacing w:val="-2"/>
                <w:sz w:val="12"/>
                <w:szCs w:val="12"/>
                <w:cs/>
              </w:rPr>
            </w:pPr>
          </w:p>
        </w:tc>
      </w:tr>
      <w:tr w:rsidR="001A5BC3" w:rsidRPr="008B1C1C" w14:paraId="68047366" w14:textId="77777777" w:rsidTr="00834DB7">
        <w:trPr>
          <w:cantSplit/>
        </w:trPr>
        <w:tc>
          <w:tcPr>
            <w:tcW w:w="1980" w:type="dxa"/>
            <w:tcBorders>
              <w:top w:val="nil"/>
              <w:left w:val="nil"/>
              <w:bottom w:val="nil"/>
              <w:right w:val="nil"/>
            </w:tcBorders>
            <w:vAlign w:val="bottom"/>
          </w:tcPr>
          <w:p w14:paraId="351F66D1"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Cash</w:t>
            </w:r>
          </w:p>
        </w:tc>
        <w:tc>
          <w:tcPr>
            <w:tcW w:w="762" w:type="dxa"/>
            <w:shd w:val="clear" w:color="auto" w:fill="auto"/>
            <w:vAlign w:val="bottom"/>
          </w:tcPr>
          <w:p w14:paraId="10B8265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917 </w:t>
            </w:r>
          </w:p>
        </w:tc>
        <w:tc>
          <w:tcPr>
            <w:tcW w:w="851" w:type="dxa"/>
            <w:shd w:val="clear" w:color="auto" w:fill="auto"/>
            <w:vAlign w:val="bottom"/>
          </w:tcPr>
          <w:p w14:paraId="03A46760"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16" w:type="dxa"/>
            <w:shd w:val="clear" w:color="auto" w:fill="auto"/>
            <w:vAlign w:val="bottom"/>
          </w:tcPr>
          <w:p w14:paraId="551E7A1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auto"/>
            <w:vAlign w:val="bottom"/>
          </w:tcPr>
          <w:p w14:paraId="0D3E57E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auto"/>
            <w:vAlign w:val="bottom"/>
          </w:tcPr>
          <w:p w14:paraId="2BBF6F2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auto"/>
            <w:vAlign w:val="bottom"/>
          </w:tcPr>
          <w:p w14:paraId="6A17AEB0"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3 </w:t>
            </w:r>
          </w:p>
        </w:tc>
        <w:tc>
          <w:tcPr>
            <w:tcW w:w="688" w:type="dxa"/>
            <w:shd w:val="clear" w:color="auto" w:fill="auto"/>
            <w:vAlign w:val="bottom"/>
          </w:tcPr>
          <w:p w14:paraId="2995846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920 </w:t>
            </w:r>
          </w:p>
        </w:tc>
      </w:tr>
      <w:tr w:rsidR="001A5BC3" w:rsidRPr="008B1C1C" w14:paraId="7F58A525" w14:textId="77777777" w:rsidTr="00834DB7">
        <w:trPr>
          <w:cantSplit/>
        </w:trPr>
        <w:tc>
          <w:tcPr>
            <w:tcW w:w="1980" w:type="dxa"/>
            <w:tcBorders>
              <w:top w:val="nil"/>
              <w:left w:val="nil"/>
              <w:bottom w:val="nil"/>
              <w:right w:val="nil"/>
            </w:tcBorders>
            <w:vAlign w:val="bottom"/>
          </w:tcPr>
          <w:p w14:paraId="0DCBFB0E"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 xml:space="preserve">Interbank and money </w:t>
            </w:r>
          </w:p>
        </w:tc>
        <w:tc>
          <w:tcPr>
            <w:tcW w:w="762" w:type="dxa"/>
            <w:shd w:val="clear" w:color="auto" w:fill="auto"/>
            <w:vAlign w:val="bottom"/>
          </w:tcPr>
          <w:p w14:paraId="656B0A3F"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5674FBA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60E6738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03EA0D2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4507839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4C4FD2FB"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2D5DB79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r>
      <w:tr w:rsidR="001A5BC3" w:rsidRPr="008B1C1C" w14:paraId="5BAA0672" w14:textId="77777777" w:rsidTr="00834DB7">
        <w:trPr>
          <w:cantSplit/>
        </w:trPr>
        <w:tc>
          <w:tcPr>
            <w:tcW w:w="1980" w:type="dxa"/>
            <w:tcBorders>
              <w:top w:val="nil"/>
              <w:left w:val="nil"/>
              <w:bottom w:val="nil"/>
              <w:right w:val="nil"/>
            </w:tcBorders>
            <w:vAlign w:val="bottom"/>
          </w:tcPr>
          <w:p w14:paraId="06C46A5D"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 xml:space="preserve">   market items</w:t>
            </w:r>
          </w:p>
        </w:tc>
        <w:tc>
          <w:tcPr>
            <w:tcW w:w="762" w:type="dxa"/>
            <w:shd w:val="clear" w:color="auto" w:fill="auto"/>
            <w:vAlign w:val="bottom"/>
          </w:tcPr>
          <w:p w14:paraId="3831373F"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8,925 </w:t>
            </w:r>
          </w:p>
        </w:tc>
        <w:tc>
          <w:tcPr>
            <w:tcW w:w="851" w:type="dxa"/>
            <w:shd w:val="clear" w:color="auto" w:fill="auto"/>
            <w:vAlign w:val="bottom"/>
          </w:tcPr>
          <w:p w14:paraId="53212DF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11,028 </w:t>
            </w:r>
          </w:p>
        </w:tc>
        <w:tc>
          <w:tcPr>
            <w:tcW w:w="816" w:type="dxa"/>
            <w:shd w:val="clear" w:color="auto" w:fill="auto"/>
            <w:vAlign w:val="bottom"/>
          </w:tcPr>
          <w:p w14:paraId="3AED8B3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64 </w:t>
            </w:r>
          </w:p>
        </w:tc>
        <w:tc>
          <w:tcPr>
            <w:tcW w:w="850" w:type="dxa"/>
            <w:shd w:val="clear" w:color="auto" w:fill="auto"/>
            <w:vAlign w:val="bottom"/>
          </w:tcPr>
          <w:p w14:paraId="46037E9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13 </w:t>
            </w:r>
          </w:p>
        </w:tc>
        <w:tc>
          <w:tcPr>
            <w:tcW w:w="851" w:type="dxa"/>
            <w:shd w:val="clear" w:color="auto" w:fill="auto"/>
            <w:vAlign w:val="bottom"/>
          </w:tcPr>
          <w:p w14:paraId="0F1B97F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58 </w:t>
            </w:r>
          </w:p>
        </w:tc>
        <w:tc>
          <w:tcPr>
            <w:tcW w:w="852" w:type="dxa"/>
            <w:shd w:val="clear" w:color="auto" w:fill="auto"/>
            <w:vAlign w:val="bottom"/>
          </w:tcPr>
          <w:p w14:paraId="30A1619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323 </w:t>
            </w:r>
          </w:p>
        </w:tc>
        <w:tc>
          <w:tcPr>
            <w:tcW w:w="688" w:type="dxa"/>
            <w:shd w:val="clear" w:color="auto" w:fill="auto"/>
            <w:vAlign w:val="bottom"/>
          </w:tcPr>
          <w:p w14:paraId="3A2940D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20,411 </w:t>
            </w:r>
          </w:p>
        </w:tc>
      </w:tr>
      <w:tr w:rsidR="001A5BC3" w:rsidRPr="008B1C1C" w14:paraId="46BB5591" w14:textId="77777777" w:rsidTr="00834DB7">
        <w:trPr>
          <w:cantSplit/>
        </w:trPr>
        <w:tc>
          <w:tcPr>
            <w:tcW w:w="1980" w:type="dxa"/>
            <w:tcBorders>
              <w:top w:val="nil"/>
              <w:left w:val="nil"/>
              <w:bottom w:val="nil"/>
              <w:right w:val="nil"/>
            </w:tcBorders>
            <w:vAlign w:val="bottom"/>
          </w:tcPr>
          <w:p w14:paraId="24C62B0B"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 xml:space="preserve">Financial assets </w:t>
            </w:r>
          </w:p>
        </w:tc>
        <w:tc>
          <w:tcPr>
            <w:tcW w:w="762" w:type="dxa"/>
            <w:shd w:val="clear" w:color="auto" w:fill="auto"/>
            <w:vAlign w:val="bottom"/>
          </w:tcPr>
          <w:p w14:paraId="616E007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54159DC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5C533B2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001223A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52EEDCF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309FD00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7DFBFA3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r>
      <w:tr w:rsidR="001A5BC3" w:rsidRPr="008B1C1C" w14:paraId="62C38999" w14:textId="77777777" w:rsidTr="00834DB7">
        <w:trPr>
          <w:cantSplit/>
        </w:trPr>
        <w:tc>
          <w:tcPr>
            <w:tcW w:w="1980" w:type="dxa"/>
            <w:tcBorders>
              <w:top w:val="nil"/>
              <w:left w:val="nil"/>
              <w:bottom w:val="nil"/>
              <w:right w:val="nil"/>
            </w:tcBorders>
            <w:vAlign w:val="bottom"/>
          </w:tcPr>
          <w:p w14:paraId="1BCE7511"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 xml:space="preserve">   measured at fair value</w:t>
            </w:r>
          </w:p>
        </w:tc>
        <w:tc>
          <w:tcPr>
            <w:tcW w:w="762" w:type="dxa"/>
            <w:shd w:val="clear" w:color="auto" w:fill="auto"/>
            <w:vAlign w:val="bottom"/>
          </w:tcPr>
          <w:p w14:paraId="5A6DDB6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4386CA2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2506C5F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0FE54F4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6B1E1EC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7D8F413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7BC57FC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r>
      <w:tr w:rsidR="001A5BC3" w:rsidRPr="008B1C1C" w14:paraId="6AE6912B" w14:textId="77777777" w:rsidTr="00834DB7">
        <w:trPr>
          <w:cantSplit/>
        </w:trPr>
        <w:tc>
          <w:tcPr>
            <w:tcW w:w="1980" w:type="dxa"/>
            <w:tcBorders>
              <w:top w:val="nil"/>
              <w:left w:val="nil"/>
              <w:bottom w:val="nil"/>
              <w:right w:val="nil"/>
            </w:tcBorders>
            <w:vAlign w:val="bottom"/>
          </w:tcPr>
          <w:p w14:paraId="0282951E"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through profit or loss</w:t>
            </w:r>
          </w:p>
        </w:tc>
        <w:tc>
          <w:tcPr>
            <w:tcW w:w="762" w:type="dxa"/>
            <w:shd w:val="clear" w:color="auto" w:fill="auto"/>
            <w:vAlign w:val="bottom"/>
          </w:tcPr>
          <w:p w14:paraId="669F4DE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22,363 </w:t>
            </w:r>
          </w:p>
        </w:tc>
        <w:tc>
          <w:tcPr>
            <w:tcW w:w="851" w:type="dxa"/>
            <w:shd w:val="clear" w:color="auto" w:fill="auto"/>
            <w:vAlign w:val="bottom"/>
          </w:tcPr>
          <w:p w14:paraId="087C84FE"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16" w:type="dxa"/>
            <w:shd w:val="clear" w:color="auto" w:fill="auto"/>
            <w:vAlign w:val="bottom"/>
          </w:tcPr>
          <w:p w14:paraId="2C06C83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auto"/>
            <w:vAlign w:val="bottom"/>
          </w:tcPr>
          <w:p w14:paraId="1B3C75F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auto"/>
            <w:vAlign w:val="bottom"/>
          </w:tcPr>
          <w:p w14:paraId="7986929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auto"/>
            <w:vAlign w:val="bottom"/>
          </w:tcPr>
          <w:p w14:paraId="3AB1BEF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auto"/>
            <w:vAlign w:val="bottom"/>
          </w:tcPr>
          <w:p w14:paraId="4FF7A7A0"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22,363 </w:t>
            </w:r>
          </w:p>
        </w:tc>
      </w:tr>
      <w:tr w:rsidR="001A5BC3" w:rsidRPr="008B1C1C" w14:paraId="3D9CBFBB" w14:textId="77777777" w:rsidTr="00834DB7">
        <w:trPr>
          <w:cantSplit/>
        </w:trPr>
        <w:tc>
          <w:tcPr>
            <w:tcW w:w="1980" w:type="dxa"/>
            <w:tcBorders>
              <w:top w:val="nil"/>
              <w:left w:val="nil"/>
              <w:bottom w:val="nil"/>
              <w:right w:val="nil"/>
            </w:tcBorders>
            <w:vAlign w:val="bottom"/>
          </w:tcPr>
          <w:p w14:paraId="2A5C1BFA"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Derivative assets</w:t>
            </w:r>
          </w:p>
        </w:tc>
        <w:tc>
          <w:tcPr>
            <w:tcW w:w="762" w:type="dxa"/>
            <w:shd w:val="clear" w:color="auto" w:fill="auto"/>
            <w:vAlign w:val="bottom"/>
          </w:tcPr>
          <w:p w14:paraId="2AAA1B5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627,505 </w:t>
            </w:r>
          </w:p>
        </w:tc>
        <w:tc>
          <w:tcPr>
            <w:tcW w:w="851" w:type="dxa"/>
            <w:shd w:val="clear" w:color="auto" w:fill="auto"/>
            <w:vAlign w:val="bottom"/>
          </w:tcPr>
          <w:p w14:paraId="5AE6AF9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534,037</w:t>
            </w:r>
            <w:r w:rsidRPr="008B1C1C">
              <w:rPr>
                <w:rFonts w:ascii="Arial" w:hAnsi="Arial"/>
                <w:sz w:val="12"/>
                <w:szCs w:val="12"/>
                <w:cs/>
              </w:rPr>
              <w:t>)</w:t>
            </w:r>
          </w:p>
        </w:tc>
        <w:tc>
          <w:tcPr>
            <w:tcW w:w="816" w:type="dxa"/>
            <w:shd w:val="clear" w:color="auto" w:fill="auto"/>
            <w:vAlign w:val="bottom"/>
          </w:tcPr>
          <w:p w14:paraId="5EEA2FE8"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2,496 </w:t>
            </w:r>
          </w:p>
        </w:tc>
        <w:tc>
          <w:tcPr>
            <w:tcW w:w="850" w:type="dxa"/>
            <w:shd w:val="clear" w:color="auto" w:fill="auto"/>
            <w:vAlign w:val="bottom"/>
          </w:tcPr>
          <w:p w14:paraId="593CB62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12,510</w:t>
            </w:r>
            <w:r w:rsidRPr="008B1C1C">
              <w:rPr>
                <w:rFonts w:ascii="Arial" w:hAnsi="Arial"/>
                <w:sz w:val="12"/>
                <w:szCs w:val="12"/>
                <w:cs/>
              </w:rPr>
              <w:t>)</w:t>
            </w:r>
          </w:p>
        </w:tc>
        <w:tc>
          <w:tcPr>
            <w:tcW w:w="851" w:type="dxa"/>
            <w:shd w:val="clear" w:color="auto" w:fill="auto"/>
            <w:vAlign w:val="bottom"/>
          </w:tcPr>
          <w:p w14:paraId="09245B4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8</w:t>
            </w:r>
            <w:r w:rsidRPr="008B1C1C">
              <w:rPr>
                <w:rFonts w:ascii="Arial" w:hAnsi="Arial"/>
                <w:sz w:val="12"/>
                <w:szCs w:val="12"/>
                <w:cs/>
              </w:rPr>
              <w:t>)</w:t>
            </w:r>
          </w:p>
        </w:tc>
        <w:tc>
          <w:tcPr>
            <w:tcW w:w="852" w:type="dxa"/>
            <w:shd w:val="clear" w:color="auto" w:fill="auto"/>
            <w:vAlign w:val="bottom"/>
          </w:tcPr>
          <w:p w14:paraId="52CE37E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3,162</w:t>
            </w:r>
            <w:r w:rsidRPr="008B1C1C">
              <w:rPr>
                <w:rFonts w:ascii="Arial" w:hAnsi="Arial"/>
                <w:sz w:val="12"/>
                <w:szCs w:val="12"/>
                <w:cs/>
              </w:rPr>
              <w:t>)</w:t>
            </w:r>
          </w:p>
        </w:tc>
        <w:tc>
          <w:tcPr>
            <w:tcW w:w="688" w:type="dxa"/>
            <w:shd w:val="clear" w:color="auto" w:fill="auto"/>
            <w:vAlign w:val="bottom"/>
          </w:tcPr>
          <w:p w14:paraId="4C42E6C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80,284 </w:t>
            </w:r>
          </w:p>
        </w:tc>
      </w:tr>
      <w:tr w:rsidR="001A5BC3" w:rsidRPr="008B1C1C" w14:paraId="740A5B36" w14:textId="77777777" w:rsidTr="00834DB7">
        <w:trPr>
          <w:cantSplit/>
        </w:trPr>
        <w:tc>
          <w:tcPr>
            <w:tcW w:w="1980" w:type="dxa"/>
            <w:tcBorders>
              <w:top w:val="nil"/>
              <w:left w:val="nil"/>
              <w:bottom w:val="nil"/>
              <w:right w:val="nil"/>
            </w:tcBorders>
            <w:vAlign w:val="bottom"/>
          </w:tcPr>
          <w:p w14:paraId="41743570" w14:textId="77777777" w:rsidR="001A5BC3" w:rsidRPr="008B1C1C" w:rsidRDefault="001A5BC3" w:rsidP="00BF132C">
            <w:pPr>
              <w:spacing w:line="160" w:lineRule="exact"/>
              <w:ind w:left="-108" w:right="-114"/>
              <w:rPr>
                <w:rFonts w:ascii="Arial" w:hAnsi="Arial" w:cs="Arial"/>
                <w:color w:val="000000"/>
                <w:sz w:val="12"/>
                <w:szCs w:val="12"/>
                <w:cs/>
                <w:lang w:val="en-US"/>
              </w:rPr>
            </w:pPr>
            <w:r w:rsidRPr="008B1C1C">
              <w:rPr>
                <w:rFonts w:ascii="Arial" w:hAnsi="Arial" w:cs="Arial"/>
                <w:color w:val="000000"/>
                <w:sz w:val="12"/>
                <w:szCs w:val="12"/>
                <w:lang w:val="en-US"/>
              </w:rPr>
              <w:t>Investments</w:t>
            </w:r>
          </w:p>
        </w:tc>
        <w:tc>
          <w:tcPr>
            <w:tcW w:w="762" w:type="dxa"/>
            <w:shd w:val="clear" w:color="auto" w:fill="auto"/>
            <w:vAlign w:val="bottom"/>
          </w:tcPr>
          <w:p w14:paraId="2232CEA0"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102,335 </w:t>
            </w:r>
          </w:p>
        </w:tc>
        <w:tc>
          <w:tcPr>
            <w:tcW w:w="851" w:type="dxa"/>
            <w:shd w:val="clear" w:color="auto" w:fill="auto"/>
            <w:vAlign w:val="bottom"/>
          </w:tcPr>
          <w:p w14:paraId="122D87C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16" w:type="dxa"/>
            <w:shd w:val="clear" w:color="auto" w:fill="auto"/>
            <w:vAlign w:val="bottom"/>
          </w:tcPr>
          <w:p w14:paraId="77BF755F"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auto"/>
            <w:vAlign w:val="bottom"/>
          </w:tcPr>
          <w:p w14:paraId="0706BCAB"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 </w:t>
            </w:r>
          </w:p>
        </w:tc>
        <w:tc>
          <w:tcPr>
            <w:tcW w:w="851" w:type="dxa"/>
            <w:shd w:val="clear" w:color="auto" w:fill="auto"/>
            <w:vAlign w:val="bottom"/>
          </w:tcPr>
          <w:p w14:paraId="2880A90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2,739 </w:t>
            </w:r>
          </w:p>
        </w:tc>
        <w:tc>
          <w:tcPr>
            <w:tcW w:w="852" w:type="dxa"/>
            <w:shd w:val="clear" w:color="auto" w:fill="auto"/>
            <w:vAlign w:val="bottom"/>
          </w:tcPr>
          <w:p w14:paraId="6AE1B1F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auto"/>
            <w:vAlign w:val="bottom"/>
          </w:tcPr>
          <w:p w14:paraId="6F74EF3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105,075 </w:t>
            </w:r>
          </w:p>
        </w:tc>
      </w:tr>
      <w:tr w:rsidR="001A5BC3" w:rsidRPr="008B1C1C" w14:paraId="36D83092" w14:textId="77777777" w:rsidTr="00834DB7">
        <w:trPr>
          <w:cantSplit/>
        </w:trPr>
        <w:tc>
          <w:tcPr>
            <w:tcW w:w="1980" w:type="dxa"/>
            <w:tcBorders>
              <w:top w:val="nil"/>
              <w:left w:val="nil"/>
              <w:bottom w:val="nil"/>
              <w:right w:val="nil"/>
            </w:tcBorders>
            <w:vAlign w:val="bottom"/>
          </w:tcPr>
          <w:p w14:paraId="4C5A0A0C" w14:textId="77777777" w:rsidR="001A5BC3" w:rsidRPr="008B1C1C" w:rsidRDefault="001A5BC3" w:rsidP="00BF132C">
            <w:pPr>
              <w:spacing w:line="160" w:lineRule="exact"/>
              <w:ind w:left="-108" w:right="-114"/>
              <w:rPr>
                <w:rFonts w:ascii="Arial" w:hAnsi="Arial" w:cs="Arial"/>
                <w:color w:val="000000"/>
                <w:sz w:val="12"/>
                <w:szCs w:val="12"/>
                <w:cs/>
                <w:lang w:val="en-US"/>
              </w:rPr>
            </w:pPr>
            <w:r w:rsidRPr="008B1C1C">
              <w:rPr>
                <w:rFonts w:ascii="Arial" w:hAnsi="Arial" w:cs="Arial"/>
                <w:color w:val="000000"/>
                <w:sz w:val="12"/>
                <w:szCs w:val="12"/>
                <w:lang w:val="en-US"/>
              </w:rPr>
              <w:t>Loans to customers and</w:t>
            </w:r>
          </w:p>
        </w:tc>
        <w:tc>
          <w:tcPr>
            <w:tcW w:w="762" w:type="dxa"/>
            <w:shd w:val="clear" w:color="auto" w:fill="auto"/>
            <w:vAlign w:val="bottom"/>
          </w:tcPr>
          <w:p w14:paraId="354049B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7E581B9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152829B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40D5C0B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634F789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7AD1E43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612DD88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r>
      <w:tr w:rsidR="001A5BC3" w:rsidRPr="008B1C1C" w14:paraId="0792FC91" w14:textId="77777777" w:rsidTr="00834DB7">
        <w:trPr>
          <w:cantSplit/>
        </w:trPr>
        <w:tc>
          <w:tcPr>
            <w:tcW w:w="1980" w:type="dxa"/>
            <w:tcBorders>
              <w:top w:val="nil"/>
              <w:left w:val="nil"/>
              <w:bottom w:val="nil"/>
              <w:right w:val="nil"/>
            </w:tcBorders>
            <w:vAlign w:val="bottom"/>
          </w:tcPr>
          <w:p w14:paraId="1ECC2B1B" w14:textId="77777777" w:rsidR="001A5BC3" w:rsidRPr="008B1C1C" w:rsidRDefault="001A5BC3" w:rsidP="00BF132C">
            <w:pPr>
              <w:spacing w:line="160" w:lineRule="exact"/>
              <w:ind w:left="-108" w:right="-114"/>
              <w:rPr>
                <w:rFonts w:ascii="Arial" w:hAnsi="Arial" w:cs="Arial"/>
                <w:color w:val="000000"/>
                <w:sz w:val="12"/>
                <w:szCs w:val="12"/>
                <w:cs/>
                <w:lang w:val="en-US"/>
              </w:rPr>
            </w:pPr>
            <w:r w:rsidRPr="008B1C1C">
              <w:rPr>
                <w:rFonts w:ascii="Arial" w:hAnsi="Arial" w:cs="Arial"/>
                <w:color w:val="000000"/>
                <w:sz w:val="12"/>
                <w:szCs w:val="12"/>
                <w:lang w:val="en-US"/>
              </w:rPr>
              <w:t xml:space="preserve">   Accrued interest </w:t>
            </w:r>
          </w:p>
        </w:tc>
        <w:tc>
          <w:tcPr>
            <w:tcW w:w="762" w:type="dxa"/>
            <w:shd w:val="clear" w:color="auto" w:fill="auto"/>
            <w:vAlign w:val="bottom"/>
          </w:tcPr>
          <w:p w14:paraId="199E6B0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6D7C923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5F01CA9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62C65D9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6F008BE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0303B29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3FE677E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r>
      <w:tr w:rsidR="001A5BC3" w:rsidRPr="008B1C1C" w14:paraId="2379D8DB" w14:textId="77777777" w:rsidTr="00834DB7">
        <w:trPr>
          <w:cantSplit/>
        </w:trPr>
        <w:tc>
          <w:tcPr>
            <w:tcW w:w="1980" w:type="dxa"/>
            <w:tcBorders>
              <w:top w:val="nil"/>
              <w:left w:val="nil"/>
              <w:bottom w:val="nil"/>
              <w:right w:val="nil"/>
            </w:tcBorders>
            <w:vAlign w:val="bottom"/>
          </w:tcPr>
          <w:p w14:paraId="2CF005C4"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 xml:space="preserve">   receivables</w:t>
            </w:r>
          </w:p>
        </w:tc>
        <w:tc>
          <w:tcPr>
            <w:tcW w:w="762" w:type="dxa"/>
            <w:shd w:val="clear" w:color="auto" w:fill="auto"/>
            <w:vAlign w:val="bottom"/>
          </w:tcPr>
          <w:p w14:paraId="0F1A07C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219,659 </w:t>
            </w:r>
          </w:p>
        </w:tc>
        <w:tc>
          <w:tcPr>
            <w:tcW w:w="851" w:type="dxa"/>
            <w:shd w:val="clear" w:color="auto" w:fill="auto"/>
            <w:vAlign w:val="bottom"/>
          </w:tcPr>
          <w:p w14:paraId="74A9DD8B"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12,566 </w:t>
            </w:r>
          </w:p>
        </w:tc>
        <w:tc>
          <w:tcPr>
            <w:tcW w:w="816" w:type="dxa"/>
            <w:shd w:val="clear" w:color="auto" w:fill="auto"/>
            <w:vAlign w:val="bottom"/>
          </w:tcPr>
          <w:p w14:paraId="33A525CB"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auto"/>
            <w:vAlign w:val="bottom"/>
          </w:tcPr>
          <w:p w14:paraId="61A79FCE"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639 </w:t>
            </w:r>
          </w:p>
        </w:tc>
        <w:tc>
          <w:tcPr>
            <w:tcW w:w="851" w:type="dxa"/>
            <w:shd w:val="clear" w:color="auto" w:fill="auto"/>
            <w:vAlign w:val="bottom"/>
          </w:tcPr>
          <w:p w14:paraId="76AA917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auto"/>
            <w:vAlign w:val="bottom"/>
          </w:tcPr>
          <w:p w14:paraId="089BE7E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 </w:t>
            </w:r>
          </w:p>
        </w:tc>
        <w:tc>
          <w:tcPr>
            <w:tcW w:w="688" w:type="dxa"/>
            <w:shd w:val="clear" w:color="auto" w:fill="auto"/>
            <w:vAlign w:val="bottom"/>
          </w:tcPr>
          <w:p w14:paraId="601BBEF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232,866 </w:t>
            </w:r>
          </w:p>
        </w:tc>
      </w:tr>
      <w:tr w:rsidR="001A5BC3" w:rsidRPr="008B1C1C" w14:paraId="21ECE9BC" w14:textId="77777777" w:rsidTr="00834DB7">
        <w:trPr>
          <w:cantSplit/>
        </w:trPr>
        <w:tc>
          <w:tcPr>
            <w:tcW w:w="1980" w:type="dxa"/>
            <w:tcBorders>
              <w:top w:val="nil"/>
              <w:left w:val="nil"/>
              <w:bottom w:val="nil"/>
              <w:right w:val="nil"/>
            </w:tcBorders>
            <w:vAlign w:val="bottom"/>
          </w:tcPr>
          <w:p w14:paraId="14811C35"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 xml:space="preserve">Credit support assets on </w:t>
            </w:r>
          </w:p>
          <w:p w14:paraId="3823DE25"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 xml:space="preserve">   derivatives</w:t>
            </w:r>
          </w:p>
        </w:tc>
        <w:tc>
          <w:tcPr>
            <w:tcW w:w="762" w:type="dxa"/>
            <w:shd w:val="clear" w:color="auto" w:fill="auto"/>
            <w:vAlign w:val="bottom"/>
          </w:tcPr>
          <w:p w14:paraId="530DF07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8,855 </w:t>
            </w:r>
          </w:p>
        </w:tc>
        <w:tc>
          <w:tcPr>
            <w:tcW w:w="851" w:type="dxa"/>
            <w:shd w:val="clear" w:color="auto" w:fill="auto"/>
            <w:vAlign w:val="bottom"/>
          </w:tcPr>
          <w:p w14:paraId="58CE8920"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7,386 </w:t>
            </w:r>
          </w:p>
        </w:tc>
        <w:tc>
          <w:tcPr>
            <w:tcW w:w="816" w:type="dxa"/>
            <w:shd w:val="clear" w:color="auto" w:fill="auto"/>
            <w:vAlign w:val="bottom"/>
          </w:tcPr>
          <w:p w14:paraId="066F7B8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auto"/>
            <w:vAlign w:val="bottom"/>
          </w:tcPr>
          <w:p w14:paraId="7DE38B6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auto"/>
            <w:vAlign w:val="bottom"/>
          </w:tcPr>
          <w:p w14:paraId="1D684E6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auto"/>
            <w:vAlign w:val="bottom"/>
          </w:tcPr>
          <w:p w14:paraId="4593B63B"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auto"/>
            <w:vAlign w:val="bottom"/>
          </w:tcPr>
          <w:p w14:paraId="4EC2CAD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16,241 </w:t>
            </w:r>
          </w:p>
        </w:tc>
      </w:tr>
      <w:tr w:rsidR="001A5BC3" w:rsidRPr="008B1C1C" w14:paraId="28043D30" w14:textId="77777777" w:rsidTr="00834DB7">
        <w:trPr>
          <w:cantSplit/>
        </w:trPr>
        <w:tc>
          <w:tcPr>
            <w:tcW w:w="1980" w:type="dxa"/>
            <w:tcBorders>
              <w:top w:val="nil"/>
              <w:left w:val="nil"/>
              <w:bottom w:val="nil"/>
              <w:right w:val="nil"/>
            </w:tcBorders>
            <w:vAlign w:val="bottom"/>
          </w:tcPr>
          <w:p w14:paraId="18CF914A"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sz w:val="12"/>
                <w:szCs w:val="12"/>
                <w:lang w:val="en-GB"/>
              </w:rPr>
              <w:t xml:space="preserve">Accounts receivables </w:t>
            </w:r>
          </w:p>
        </w:tc>
        <w:tc>
          <w:tcPr>
            <w:tcW w:w="762" w:type="dxa"/>
            <w:shd w:val="clear" w:color="auto" w:fill="auto"/>
            <w:vAlign w:val="bottom"/>
          </w:tcPr>
          <w:p w14:paraId="6E057C00"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63730E1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4FEFD55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3ED7DCF8"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7A44EDAF"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415F3960"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7D28F9CE"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r>
      <w:tr w:rsidR="001A5BC3" w:rsidRPr="008B1C1C" w14:paraId="6850BF0F" w14:textId="77777777" w:rsidTr="00834DB7">
        <w:trPr>
          <w:cantSplit/>
        </w:trPr>
        <w:tc>
          <w:tcPr>
            <w:tcW w:w="1980" w:type="dxa"/>
            <w:tcBorders>
              <w:top w:val="nil"/>
              <w:left w:val="nil"/>
              <w:bottom w:val="nil"/>
              <w:right w:val="nil"/>
            </w:tcBorders>
            <w:vAlign w:val="bottom"/>
          </w:tcPr>
          <w:p w14:paraId="45AC1CE6"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sz w:val="12"/>
                <w:szCs w:val="12"/>
                <w:lang w:val="en-GB"/>
              </w:rPr>
              <w:t xml:space="preserve">   from</w:t>
            </w:r>
            <w:r w:rsidRPr="008B1C1C">
              <w:rPr>
                <w:rFonts w:ascii="Arial" w:hAnsi="Arial"/>
                <w:sz w:val="12"/>
                <w:szCs w:val="12"/>
                <w:cs/>
              </w:rPr>
              <w:t xml:space="preserve"> </w:t>
            </w:r>
            <w:r w:rsidRPr="008B1C1C">
              <w:rPr>
                <w:rFonts w:ascii="Arial" w:hAnsi="Arial" w:cs="Arial"/>
                <w:sz w:val="12"/>
                <w:szCs w:val="12"/>
                <w:lang w:val="en-GB"/>
              </w:rPr>
              <w:t xml:space="preserve">sell of financial </w:t>
            </w:r>
          </w:p>
        </w:tc>
        <w:tc>
          <w:tcPr>
            <w:tcW w:w="762" w:type="dxa"/>
            <w:shd w:val="clear" w:color="auto" w:fill="auto"/>
            <w:vAlign w:val="bottom"/>
          </w:tcPr>
          <w:p w14:paraId="76DD81D0"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2AC9F5B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20E4F9C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0B4FF26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15135DD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2302F33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4338779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r>
      <w:tr w:rsidR="001A5BC3" w:rsidRPr="008B1C1C" w14:paraId="380B1453" w14:textId="77777777" w:rsidTr="00834DB7">
        <w:trPr>
          <w:cantSplit/>
        </w:trPr>
        <w:tc>
          <w:tcPr>
            <w:tcW w:w="1980" w:type="dxa"/>
            <w:tcBorders>
              <w:top w:val="nil"/>
              <w:left w:val="nil"/>
              <w:bottom w:val="nil"/>
              <w:right w:val="nil"/>
            </w:tcBorders>
            <w:vAlign w:val="bottom"/>
          </w:tcPr>
          <w:p w14:paraId="7CBE8F2B"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sz w:val="12"/>
                <w:szCs w:val="12"/>
                <w:lang w:val="en-GB"/>
              </w:rPr>
              <w:t xml:space="preserve">   assets measured at </w:t>
            </w:r>
          </w:p>
        </w:tc>
        <w:tc>
          <w:tcPr>
            <w:tcW w:w="762" w:type="dxa"/>
            <w:shd w:val="clear" w:color="auto" w:fill="auto"/>
            <w:vAlign w:val="bottom"/>
          </w:tcPr>
          <w:p w14:paraId="358753F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23AD019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3F222BE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1CFA61E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4C89DA5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5F8A212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5125F3E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r>
      <w:tr w:rsidR="001A5BC3" w:rsidRPr="008B1C1C" w14:paraId="58F8D052" w14:textId="77777777" w:rsidTr="00834DB7">
        <w:trPr>
          <w:cantSplit/>
        </w:trPr>
        <w:tc>
          <w:tcPr>
            <w:tcW w:w="1980" w:type="dxa"/>
            <w:tcBorders>
              <w:top w:val="nil"/>
              <w:left w:val="nil"/>
              <w:bottom w:val="nil"/>
              <w:right w:val="nil"/>
            </w:tcBorders>
            <w:vAlign w:val="bottom"/>
          </w:tcPr>
          <w:p w14:paraId="1C179676"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sz w:val="12"/>
                <w:szCs w:val="12"/>
                <w:lang w:val="en-GB"/>
              </w:rPr>
              <w:t xml:space="preserve">   fair value through profit </w:t>
            </w:r>
          </w:p>
        </w:tc>
        <w:tc>
          <w:tcPr>
            <w:tcW w:w="762" w:type="dxa"/>
            <w:shd w:val="clear" w:color="auto" w:fill="auto"/>
            <w:vAlign w:val="bottom"/>
          </w:tcPr>
          <w:p w14:paraId="4FF3EC5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5BBE4CF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2E9AD87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056F7DC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2138799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0E9D178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3B9B898E"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r>
      <w:tr w:rsidR="001A5BC3" w:rsidRPr="008B1C1C" w14:paraId="44197BD5" w14:textId="77777777" w:rsidTr="00834DB7">
        <w:trPr>
          <w:cantSplit/>
        </w:trPr>
        <w:tc>
          <w:tcPr>
            <w:tcW w:w="1980" w:type="dxa"/>
            <w:tcBorders>
              <w:top w:val="nil"/>
              <w:left w:val="nil"/>
              <w:bottom w:val="nil"/>
              <w:right w:val="nil"/>
            </w:tcBorders>
            <w:vAlign w:val="bottom"/>
          </w:tcPr>
          <w:p w14:paraId="5C5CBB6B"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sz w:val="12"/>
                <w:szCs w:val="12"/>
                <w:lang w:val="en-GB"/>
              </w:rPr>
              <w:t>or loss and investments</w:t>
            </w:r>
          </w:p>
        </w:tc>
        <w:tc>
          <w:tcPr>
            <w:tcW w:w="762" w:type="dxa"/>
            <w:shd w:val="clear" w:color="auto" w:fill="auto"/>
            <w:vAlign w:val="bottom"/>
          </w:tcPr>
          <w:p w14:paraId="6C8EEBB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9,040 </w:t>
            </w:r>
          </w:p>
        </w:tc>
        <w:tc>
          <w:tcPr>
            <w:tcW w:w="851" w:type="dxa"/>
            <w:shd w:val="clear" w:color="auto" w:fill="auto"/>
            <w:vAlign w:val="bottom"/>
          </w:tcPr>
          <w:p w14:paraId="41F577E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16" w:type="dxa"/>
            <w:shd w:val="clear" w:color="auto" w:fill="auto"/>
            <w:vAlign w:val="bottom"/>
          </w:tcPr>
          <w:p w14:paraId="01061AE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850" w:type="dxa"/>
            <w:shd w:val="clear" w:color="auto" w:fill="auto"/>
            <w:vAlign w:val="bottom"/>
          </w:tcPr>
          <w:p w14:paraId="62431A6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851" w:type="dxa"/>
            <w:shd w:val="clear" w:color="auto" w:fill="auto"/>
            <w:vAlign w:val="bottom"/>
          </w:tcPr>
          <w:p w14:paraId="43581538"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852" w:type="dxa"/>
            <w:shd w:val="clear" w:color="auto" w:fill="auto"/>
            <w:vAlign w:val="bottom"/>
          </w:tcPr>
          <w:p w14:paraId="2532CEB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688" w:type="dxa"/>
            <w:shd w:val="clear" w:color="auto" w:fill="auto"/>
            <w:vAlign w:val="bottom"/>
          </w:tcPr>
          <w:p w14:paraId="29307C3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9,040 </w:t>
            </w:r>
          </w:p>
        </w:tc>
      </w:tr>
      <w:tr w:rsidR="001A5BC3" w:rsidRPr="008B1C1C" w14:paraId="12B7C059" w14:textId="77777777" w:rsidTr="00834DB7">
        <w:trPr>
          <w:cantSplit/>
          <w:trHeight w:val="20"/>
        </w:trPr>
        <w:tc>
          <w:tcPr>
            <w:tcW w:w="1980" w:type="dxa"/>
            <w:tcBorders>
              <w:top w:val="nil"/>
              <w:left w:val="nil"/>
              <w:bottom w:val="nil"/>
              <w:right w:val="nil"/>
            </w:tcBorders>
            <w:vAlign w:val="bottom"/>
          </w:tcPr>
          <w:p w14:paraId="20B062E9"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Other assets</w:t>
            </w:r>
          </w:p>
        </w:tc>
        <w:tc>
          <w:tcPr>
            <w:tcW w:w="762" w:type="dxa"/>
            <w:tcBorders>
              <w:bottom w:val="single" w:sz="4" w:space="0" w:color="auto"/>
            </w:tcBorders>
            <w:shd w:val="clear" w:color="auto" w:fill="auto"/>
            <w:vAlign w:val="bottom"/>
          </w:tcPr>
          <w:p w14:paraId="29CF57E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727 </w:t>
            </w:r>
          </w:p>
        </w:tc>
        <w:tc>
          <w:tcPr>
            <w:tcW w:w="851" w:type="dxa"/>
            <w:tcBorders>
              <w:bottom w:val="single" w:sz="4" w:space="0" w:color="auto"/>
            </w:tcBorders>
            <w:shd w:val="clear" w:color="auto" w:fill="auto"/>
            <w:vAlign w:val="bottom"/>
          </w:tcPr>
          <w:p w14:paraId="126B981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25 </w:t>
            </w:r>
          </w:p>
        </w:tc>
        <w:tc>
          <w:tcPr>
            <w:tcW w:w="816" w:type="dxa"/>
            <w:tcBorders>
              <w:bottom w:val="single" w:sz="4" w:space="0" w:color="auto"/>
            </w:tcBorders>
            <w:shd w:val="clear" w:color="auto" w:fill="auto"/>
            <w:vAlign w:val="bottom"/>
          </w:tcPr>
          <w:p w14:paraId="44B6E1DB"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tcBorders>
              <w:bottom w:val="single" w:sz="4" w:space="0" w:color="auto"/>
            </w:tcBorders>
            <w:shd w:val="clear" w:color="auto" w:fill="auto"/>
            <w:vAlign w:val="bottom"/>
          </w:tcPr>
          <w:p w14:paraId="3703622E"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tcBorders>
              <w:bottom w:val="single" w:sz="4" w:space="0" w:color="auto"/>
            </w:tcBorders>
            <w:shd w:val="clear" w:color="auto" w:fill="auto"/>
            <w:vAlign w:val="bottom"/>
          </w:tcPr>
          <w:p w14:paraId="17DA4D7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tcBorders>
              <w:bottom w:val="single" w:sz="4" w:space="0" w:color="auto"/>
            </w:tcBorders>
            <w:shd w:val="clear" w:color="auto" w:fill="auto"/>
            <w:vAlign w:val="bottom"/>
          </w:tcPr>
          <w:p w14:paraId="2CDA7E0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tcBorders>
              <w:bottom w:val="single" w:sz="4" w:space="0" w:color="auto"/>
            </w:tcBorders>
            <w:shd w:val="clear" w:color="auto" w:fill="auto"/>
            <w:vAlign w:val="bottom"/>
          </w:tcPr>
          <w:p w14:paraId="5521F4C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752 </w:t>
            </w:r>
          </w:p>
        </w:tc>
      </w:tr>
      <w:tr w:rsidR="001A5BC3" w:rsidRPr="008B1C1C" w14:paraId="48B28DC3" w14:textId="77777777" w:rsidTr="00834DB7">
        <w:trPr>
          <w:cantSplit/>
          <w:trHeight w:val="62"/>
        </w:trPr>
        <w:tc>
          <w:tcPr>
            <w:tcW w:w="1980" w:type="dxa"/>
            <w:tcBorders>
              <w:top w:val="nil"/>
              <w:left w:val="nil"/>
              <w:bottom w:val="nil"/>
              <w:right w:val="nil"/>
            </w:tcBorders>
            <w:vAlign w:val="bottom"/>
          </w:tcPr>
          <w:p w14:paraId="2E5AD233" w14:textId="77777777" w:rsidR="001A5BC3" w:rsidRPr="008B1C1C" w:rsidRDefault="001A5BC3" w:rsidP="00BF132C">
            <w:pPr>
              <w:spacing w:line="160" w:lineRule="exact"/>
              <w:ind w:left="-108" w:right="-114"/>
              <w:rPr>
                <w:rFonts w:ascii="Arial" w:hAnsi="Arial" w:cs="Arial"/>
                <w:color w:val="000000"/>
                <w:sz w:val="12"/>
                <w:szCs w:val="12"/>
                <w:lang w:val="en-US"/>
              </w:rPr>
            </w:pPr>
          </w:p>
        </w:tc>
        <w:tc>
          <w:tcPr>
            <w:tcW w:w="762" w:type="dxa"/>
            <w:shd w:val="clear" w:color="auto" w:fill="auto"/>
            <w:vAlign w:val="bottom"/>
          </w:tcPr>
          <w:p w14:paraId="6D3ECD62"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51" w:type="dxa"/>
            <w:shd w:val="clear" w:color="auto" w:fill="auto"/>
            <w:vAlign w:val="bottom"/>
          </w:tcPr>
          <w:p w14:paraId="1D5A2728"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16" w:type="dxa"/>
            <w:shd w:val="clear" w:color="auto" w:fill="auto"/>
            <w:vAlign w:val="bottom"/>
          </w:tcPr>
          <w:p w14:paraId="269CFB6E" w14:textId="77777777" w:rsidR="001A5BC3" w:rsidRPr="008B1C1C" w:rsidRDefault="001A5BC3" w:rsidP="00BF132C">
            <w:pPr>
              <w:pStyle w:val="Header"/>
              <w:spacing w:line="160" w:lineRule="exact"/>
              <w:ind w:right="-72"/>
              <w:contextualSpacing/>
              <w:jc w:val="right"/>
              <w:rPr>
                <w:rFonts w:ascii="Arial" w:hAnsi="Arial" w:cs="Arial"/>
                <w:spacing w:val="-2"/>
                <w:sz w:val="12"/>
                <w:szCs w:val="12"/>
                <w:cs/>
              </w:rPr>
            </w:pPr>
          </w:p>
        </w:tc>
        <w:tc>
          <w:tcPr>
            <w:tcW w:w="850" w:type="dxa"/>
            <w:shd w:val="clear" w:color="auto" w:fill="auto"/>
            <w:vAlign w:val="bottom"/>
          </w:tcPr>
          <w:p w14:paraId="6F6672E4" w14:textId="77777777" w:rsidR="001A5BC3" w:rsidRPr="008B1C1C" w:rsidRDefault="001A5BC3" w:rsidP="00BF132C">
            <w:pPr>
              <w:pStyle w:val="Header"/>
              <w:spacing w:line="160" w:lineRule="exact"/>
              <w:ind w:right="-72"/>
              <w:contextualSpacing/>
              <w:jc w:val="right"/>
              <w:rPr>
                <w:rFonts w:ascii="Arial" w:hAnsi="Arial" w:cs="Arial"/>
                <w:spacing w:val="-2"/>
                <w:sz w:val="12"/>
                <w:szCs w:val="12"/>
                <w:cs/>
              </w:rPr>
            </w:pPr>
          </w:p>
        </w:tc>
        <w:tc>
          <w:tcPr>
            <w:tcW w:w="851" w:type="dxa"/>
            <w:shd w:val="clear" w:color="auto" w:fill="auto"/>
            <w:vAlign w:val="bottom"/>
          </w:tcPr>
          <w:p w14:paraId="48527D0E" w14:textId="77777777" w:rsidR="001A5BC3" w:rsidRPr="008B1C1C" w:rsidRDefault="001A5BC3" w:rsidP="00BF132C">
            <w:pPr>
              <w:pStyle w:val="Header"/>
              <w:spacing w:line="160" w:lineRule="exact"/>
              <w:ind w:right="-72"/>
              <w:contextualSpacing/>
              <w:jc w:val="right"/>
              <w:rPr>
                <w:rFonts w:ascii="Arial" w:hAnsi="Arial" w:cs="Arial"/>
                <w:spacing w:val="-2"/>
                <w:sz w:val="12"/>
                <w:szCs w:val="12"/>
                <w:cs/>
              </w:rPr>
            </w:pPr>
          </w:p>
        </w:tc>
        <w:tc>
          <w:tcPr>
            <w:tcW w:w="852" w:type="dxa"/>
            <w:shd w:val="clear" w:color="auto" w:fill="auto"/>
            <w:vAlign w:val="bottom"/>
          </w:tcPr>
          <w:p w14:paraId="1F944F0A" w14:textId="77777777" w:rsidR="001A5BC3" w:rsidRPr="008B1C1C" w:rsidRDefault="001A5BC3" w:rsidP="00BF132C">
            <w:pPr>
              <w:pStyle w:val="Header"/>
              <w:spacing w:line="160" w:lineRule="exact"/>
              <w:ind w:right="-72"/>
              <w:contextualSpacing/>
              <w:jc w:val="right"/>
              <w:rPr>
                <w:rFonts w:ascii="Arial" w:hAnsi="Arial" w:cs="Arial"/>
                <w:spacing w:val="-2"/>
                <w:sz w:val="12"/>
                <w:szCs w:val="12"/>
                <w:cs/>
              </w:rPr>
            </w:pPr>
          </w:p>
        </w:tc>
        <w:tc>
          <w:tcPr>
            <w:tcW w:w="688" w:type="dxa"/>
            <w:shd w:val="clear" w:color="auto" w:fill="auto"/>
            <w:vAlign w:val="bottom"/>
          </w:tcPr>
          <w:p w14:paraId="17A8FB04"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r>
      <w:tr w:rsidR="001A5BC3" w:rsidRPr="008B1C1C" w14:paraId="40EC4109" w14:textId="77777777" w:rsidTr="00834DB7">
        <w:trPr>
          <w:cantSplit/>
          <w:trHeight w:val="20"/>
        </w:trPr>
        <w:tc>
          <w:tcPr>
            <w:tcW w:w="1980" w:type="dxa"/>
            <w:tcBorders>
              <w:top w:val="nil"/>
              <w:left w:val="nil"/>
              <w:bottom w:val="nil"/>
              <w:right w:val="nil"/>
            </w:tcBorders>
            <w:vAlign w:val="bottom"/>
          </w:tcPr>
          <w:p w14:paraId="04F54C5B" w14:textId="77777777" w:rsidR="001A5BC3" w:rsidRPr="008B1C1C" w:rsidRDefault="001A5BC3" w:rsidP="00BF132C">
            <w:pPr>
              <w:spacing w:line="160" w:lineRule="exact"/>
              <w:ind w:left="-108" w:right="-114"/>
              <w:rPr>
                <w:rFonts w:ascii="Arial" w:hAnsi="Arial" w:cs="Arial"/>
                <w:color w:val="000000"/>
                <w:sz w:val="12"/>
                <w:szCs w:val="12"/>
                <w:cs/>
                <w:lang w:val="en-US"/>
              </w:rPr>
            </w:pPr>
            <w:r w:rsidRPr="008B1C1C">
              <w:rPr>
                <w:rFonts w:ascii="Arial" w:hAnsi="Arial" w:cs="Arial"/>
                <w:color w:val="000000"/>
                <w:sz w:val="12"/>
                <w:szCs w:val="12"/>
                <w:lang w:val="en-US"/>
              </w:rPr>
              <w:t xml:space="preserve">   Total financial assets</w:t>
            </w:r>
          </w:p>
        </w:tc>
        <w:tc>
          <w:tcPr>
            <w:tcW w:w="762" w:type="dxa"/>
            <w:tcBorders>
              <w:bottom w:val="single" w:sz="4" w:space="0" w:color="auto"/>
            </w:tcBorders>
            <w:shd w:val="clear" w:color="auto" w:fill="auto"/>
            <w:vAlign w:val="bottom"/>
          </w:tcPr>
          <w:p w14:paraId="517F02B8"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cs="Arial"/>
                <w:sz w:val="12"/>
                <w:szCs w:val="12"/>
              </w:rPr>
              <w:t xml:space="preserve"> 1,000,326 </w:t>
            </w:r>
          </w:p>
        </w:tc>
        <w:tc>
          <w:tcPr>
            <w:tcW w:w="851" w:type="dxa"/>
            <w:tcBorders>
              <w:bottom w:val="single" w:sz="4" w:space="0" w:color="auto"/>
            </w:tcBorders>
            <w:shd w:val="clear" w:color="auto" w:fill="auto"/>
            <w:vAlign w:val="bottom"/>
          </w:tcPr>
          <w:p w14:paraId="1098278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503,032</w:t>
            </w:r>
            <w:r w:rsidRPr="008B1C1C">
              <w:rPr>
                <w:rFonts w:ascii="Arial" w:hAnsi="Arial"/>
                <w:sz w:val="12"/>
                <w:szCs w:val="12"/>
                <w:cs/>
              </w:rPr>
              <w:t>)</w:t>
            </w:r>
          </w:p>
        </w:tc>
        <w:tc>
          <w:tcPr>
            <w:tcW w:w="816" w:type="dxa"/>
            <w:tcBorders>
              <w:bottom w:val="single" w:sz="4" w:space="0" w:color="auto"/>
            </w:tcBorders>
            <w:shd w:val="clear" w:color="auto" w:fill="auto"/>
            <w:vAlign w:val="bottom"/>
          </w:tcPr>
          <w:p w14:paraId="383077D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2,560 </w:t>
            </w:r>
          </w:p>
        </w:tc>
        <w:tc>
          <w:tcPr>
            <w:tcW w:w="850" w:type="dxa"/>
            <w:tcBorders>
              <w:bottom w:val="single" w:sz="4" w:space="0" w:color="auto"/>
            </w:tcBorders>
            <w:shd w:val="clear" w:color="auto" w:fill="auto"/>
            <w:vAlign w:val="bottom"/>
          </w:tcPr>
          <w:p w14:paraId="3671AC1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11,857</w:t>
            </w:r>
            <w:r w:rsidRPr="008B1C1C">
              <w:rPr>
                <w:rFonts w:ascii="Arial" w:hAnsi="Arial"/>
                <w:sz w:val="12"/>
                <w:szCs w:val="12"/>
                <w:cs/>
              </w:rPr>
              <w:t>)</w:t>
            </w:r>
          </w:p>
        </w:tc>
        <w:tc>
          <w:tcPr>
            <w:tcW w:w="851" w:type="dxa"/>
            <w:tcBorders>
              <w:bottom w:val="single" w:sz="4" w:space="0" w:color="auto"/>
            </w:tcBorders>
            <w:shd w:val="clear" w:color="auto" w:fill="auto"/>
            <w:vAlign w:val="bottom"/>
          </w:tcPr>
          <w:p w14:paraId="41E32740"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2,789 </w:t>
            </w:r>
          </w:p>
        </w:tc>
        <w:tc>
          <w:tcPr>
            <w:tcW w:w="852" w:type="dxa"/>
            <w:tcBorders>
              <w:bottom w:val="single" w:sz="4" w:space="0" w:color="auto"/>
            </w:tcBorders>
            <w:shd w:val="clear" w:color="auto" w:fill="auto"/>
            <w:vAlign w:val="bottom"/>
          </w:tcPr>
          <w:p w14:paraId="42658DA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2,834</w:t>
            </w:r>
            <w:r w:rsidRPr="008B1C1C">
              <w:rPr>
                <w:rFonts w:ascii="Arial" w:hAnsi="Arial"/>
                <w:sz w:val="12"/>
                <w:szCs w:val="12"/>
                <w:cs/>
              </w:rPr>
              <w:t>)</w:t>
            </w:r>
          </w:p>
        </w:tc>
        <w:tc>
          <w:tcPr>
            <w:tcW w:w="688" w:type="dxa"/>
            <w:tcBorders>
              <w:bottom w:val="single" w:sz="4" w:space="0" w:color="auto"/>
            </w:tcBorders>
            <w:shd w:val="clear" w:color="auto" w:fill="auto"/>
            <w:vAlign w:val="bottom"/>
          </w:tcPr>
          <w:p w14:paraId="4CF728F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cs="Arial"/>
                <w:sz w:val="12"/>
                <w:szCs w:val="12"/>
              </w:rPr>
              <w:t xml:space="preserve"> 487,952 </w:t>
            </w:r>
          </w:p>
        </w:tc>
      </w:tr>
      <w:tr w:rsidR="001A5BC3" w:rsidRPr="008B1C1C" w14:paraId="40585C59" w14:textId="77777777" w:rsidTr="00834DB7">
        <w:trPr>
          <w:cantSplit/>
          <w:trHeight w:val="20"/>
        </w:trPr>
        <w:tc>
          <w:tcPr>
            <w:tcW w:w="1980" w:type="dxa"/>
            <w:tcBorders>
              <w:top w:val="nil"/>
              <w:left w:val="nil"/>
              <w:bottom w:val="nil"/>
              <w:right w:val="nil"/>
            </w:tcBorders>
            <w:vAlign w:val="bottom"/>
          </w:tcPr>
          <w:p w14:paraId="4287C8EA" w14:textId="77777777" w:rsidR="001A5BC3" w:rsidRPr="008B1C1C" w:rsidRDefault="001A5BC3" w:rsidP="00BF132C">
            <w:pPr>
              <w:spacing w:line="160" w:lineRule="exact"/>
              <w:ind w:left="-108" w:right="-114"/>
              <w:rPr>
                <w:rFonts w:ascii="Arial" w:hAnsi="Arial" w:cs="Arial"/>
                <w:color w:val="000000"/>
                <w:sz w:val="12"/>
                <w:szCs w:val="12"/>
                <w:lang w:val="en-US"/>
              </w:rPr>
            </w:pPr>
          </w:p>
        </w:tc>
        <w:tc>
          <w:tcPr>
            <w:tcW w:w="762" w:type="dxa"/>
            <w:tcBorders>
              <w:top w:val="single" w:sz="4" w:space="0" w:color="auto"/>
              <w:left w:val="nil"/>
              <w:bottom w:val="nil"/>
              <w:right w:val="nil"/>
            </w:tcBorders>
            <w:shd w:val="clear" w:color="auto" w:fill="auto"/>
            <w:vAlign w:val="bottom"/>
          </w:tcPr>
          <w:p w14:paraId="6E33A04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1" w:type="dxa"/>
            <w:tcBorders>
              <w:top w:val="single" w:sz="4" w:space="0" w:color="auto"/>
              <w:left w:val="nil"/>
              <w:bottom w:val="nil"/>
              <w:right w:val="nil"/>
            </w:tcBorders>
            <w:shd w:val="clear" w:color="auto" w:fill="auto"/>
            <w:vAlign w:val="bottom"/>
          </w:tcPr>
          <w:p w14:paraId="4D97E95B"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16" w:type="dxa"/>
            <w:tcBorders>
              <w:top w:val="single" w:sz="4" w:space="0" w:color="auto"/>
              <w:left w:val="nil"/>
              <w:bottom w:val="nil"/>
              <w:right w:val="nil"/>
            </w:tcBorders>
            <w:shd w:val="clear" w:color="auto" w:fill="auto"/>
            <w:vAlign w:val="bottom"/>
          </w:tcPr>
          <w:p w14:paraId="57E018C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0" w:type="dxa"/>
            <w:tcBorders>
              <w:top w:val="single" w:sz="4" w:space="0" w:color="auto"/>
              <w:left w:val="nil"/>
              <w:bottom w:val="nil"/>
              <w:right w:val="nil"/>
            </w:tcBorders>
            <w:shd w:val="clear" w:color="auto" w:fill="auto"/>
            <w:vAlign w:val="bottom"/>
          </w:tcPr>
          <w:p w14:paraId="4B22960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1" w:type="dxa"/>
            <w:tcBorders>
              <w:top w:val="single" w:sz="4" w:space="0" w:color="auto"/>
              <w:left w:val="nil"/>
              <w:bottom w:val="nil"/>
              <w:right w:val="nil"/>
            </w:tcBorders>
            <w:shd w:val="clear" w:color="auto" w:fill="auto"/>
            <w:vAlign w:val="bottom"/>
          </w:tcPr>
          <w:p w14:paraId="08E181C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2" w:type="dxa"/>
            <w:tcBorders>
              <w:top w:val="single" w:sz="4" w:space="0" w:color="auto"/>
              <w:left w:val="nil"/>
              <w:bottom w:val="nil"/>
              <w:right w:val="nil"/>
            </w:tcBorders>
            <w:shd w:val="clear" w:color="auto" w:fill="auto"/>
            <w:vAlign w:val="bottom"/>
          </w:tcPr>
          <w:p w14:paraId="4E3D5C5B"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688" w:type="dxa"/>
            <w:tcBorders>
              <w:top w:val="single" w:sz="4" w:space="0" w:color="auto"/>
              <w:left w:val="nil"/>
              <w:bottom w:val="nil"/>
              <w:right w:val="nil"/>
            </w:tcBorders>
            <w:shd w:val="clear" w:color="auto" w:fill="auto"/>
            <w:vAlign w:val="bottom"/>
          </w:tcPr>
          <w:p w14:paraId="230CE27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r>
      <w:tr w:rsidR="001A5BC3" w:rsidRPr="008B1C1C" w14:paraId="05513CA6" w14:textId="77777777" w:rsidTr="00834DB7">
        <w:trPr>
          <w:cantSplit/>
          <w:trHeight w:val="20"/>
        </w:trPr>
        <w:tc>
          <w:tcPr>
            <w:tcW w:w="1980" w:type="dxa"/>
            <w:tcBorders>
              <w:top w:val="nil"/>
              <w:left w:val="nil"/>
              <w:bottom w:val="nil"/>
              <w:right w:val="nil"/>
            </w:tcBorders>
            <w:vAlign w:val="bottom"/>
          </w:tcPr>
          <w:p w14:paraId="18DBA4DE" w14:textId="77777777" w:rsidR="001A5BC3" w:rsidRPr="008B1C1C" w:rsidRDefault="001A5BC3" w:rsidP="00BF132C">
            <w:pPr>
              <w:spacing w:line="160" w:lineRule="exact"/>
              <w:ind w:left="-108" w:right="-114"/>
              <w:rPr>
                <w:rFonts w:ascii="Arial" w:hAnsi="Arial" w:cs="Arial"/>
                <w:b/>
                <w:bCs/>
                <w:color w:val="000000"/>
                <w:sz w:val="12"/>
                <w:szCs w:val="12"/>
                <w:u w:val="single"/>
                <w:lang w:val="en-US"/>
              </w:rPr>
            </w:pPr>
            <w:r w:rsidRPr="008B1C1C">
              <w:rPr>
                <w:rFonts w:ascii="Arial" w:hAnsi="Arial" w:cs="Arial"/>
                <w:b/>
                <w:bCs/>
                <w:color w:val="000000"/>
                <w:sz w:val="12"/>
                <w:szCs w:val="12"/>
                <w:u w:val="single"/>
                <w:lang w:val="en-US"/>
              </w:rPr>
              <w:t>Financial liabilities</w:t>
            </w:r>
          </w:p>
        </w:tc>
        <w:tc>
          <w:tcPr>
            <w:tcW w:w="762" w:type="dxa"/>
            <w:tcBorders>
              <w:top w:val="nil"/>
              <w:left w:val="nil"/>
              <w:bottom w:val="nil"/>
              <w:right w:val="nil"/>
            </w:tcBorders>
            <w:shd w:val="clear" w:color="auto" w:fill="auto"/>
            <w:vAlign w:val="bottom"/>
          </w:tcPr>
          <w:p w14:paraId="3D5086A8"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auto"/>
            <w:vAlign w:val="bottom"/>
          </w:tcPr>
          <w:p w14:paraId="554AA2B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16" w:type="dxa"/>
            <w:tcBorders>
              <w:top w:val="nil"/>
              <w:left w:val="nil"/>
              <w:bottom w:val="nil"/>
              <w:right w:val="nil"/>
            </w:tcBorders>
            <w:shd w:val="clear" w:color="auto" w:fill="auto"/>
            <w:vAlign w:val="bottom"/>
          </w:tcPr>
          <w:p w14:paraId="2B51FFFB"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0" w:type="dxa"/>
            <w:tcBorders>
              <w:top w:val="nil"/>
              <w:left w:val="nil"/>
              <w:bottom w:val="nil"/>
              <w:right w:val="nil"/>
            </w:tcBorders>
            <w:shd w:val="clear" w:color="auto" w:fill="auto"/>
            <w:vAlign w:val="bottom"/>
          </w:tcPr>
          <w:p w14:paraId="03D6196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auto"/>
            <w:vAlign w:val="bottom"/>
          </w:tcPr>
          <w:p w14:paraId="479A2AE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2" w:type="dxa"/>
            <w:tcBorders>
              <w:top w:val="nil"/>
              <w:left w:val="nil"/>
              <w:bottom w:val="nil"/>
              <w:right w:val="nil"/>
            </w:tcBorders>
            <w:shd w:val="clear" w:color="auto" w:fill="auto"/>
            <w:vAlign w:val="bottom"/>
          </w:tcPr>
          <w:p w14:paraId="006C1A7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688" w:type="dxa"/>
            <w:tcBorders>
              <w:top w:val="nil"/>
              <w:left w:val="nil"/>
              <w:bottom w:val="nil"/>
              <w:right w:val="nil"/>
            </w:tcBorders>
            <w:shd w:val="clear" w:color="auto" w:fill="auto"/>
            <w:vAlign w:val="bottom"/>
          </w:tcPr>
          <w:p w14:paraId="4E3FEC18"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r>
      <w:tr w:rsidR="001A5BC3" w:rsidRPr="008B1C1C" w14:paraId="586825BE" w14:textId="77777777" w:rsidTr="00834DB7">
        <w:trPr>
          <w:cantSplit/>
          <w:trHeight w:val="20"/>
        </w:trPr>
        <w:tc>
          <w:tcPr>
            <w:tcW w:w="1980" w:type="dxa"/>
            <w:tcBorders>
              <w:top w:val="nil"/>
              <w:left w:val="nil"/>
              <w:bottom w:val="nil"/>
              <w:right w:val="nil"/>
            </w:tcBorders>
            <w:vAlign w:val="bottom"/>
          </w:tcPr>
          <w:p w14:paraId="189068C6"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Deposits</w:t>
            </w:r>
          </w:p>
        </w:tc>
        <w:tc>
          <w:tcPr>
            <w:tcW w:w="762" w:type="dxa"/>
            <w:shd w:val="clear" w:color="auto" w:fill="auto"/>
            <w:vAlign w:val="bottom"/>
          </w:tcPr>
          <w:p w14:paraId="77103DCE"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221,629 </w:t>
            </w:r>
          </w:p>
        </w:tc>
        <w:tc>
          <w:tcPr>
            <w:tcW w:w="851" w:type="dxa"/>
            <w:shd w:val="clear" w:color="auto" w:fill="auto"/>
            <w:vAlign w:val="bottom"/>
          </w:tcPr>
          <w:p w14:paraId="45200BC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15,436 </w:t>
            </w:r>
          </w:p>
        </w:tc>
        <w:tc>
          <w:tcPr>
            <w:tcW w:w="816" w:type="dxa"/>
            <w:shd w:val="clear" w:color="auto" w:fill="auto"/>
            <w:vAlign w:val="bottom"/>
          </w:tcPr>
          <w:p w14:paraId="7970F2E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33 </w:t>
            </w:r>
          </w:p>
        </w:tc>
        <w:tc>
          <w:tcPr>
            <w:tcW w:w="850" w:type="dxa"/>
            <w:shd w:val="clear" w:color="auto" w:fill="auto"/>
            <w:vAlign w:val="bottom"/>
          </w:tcPr>
          <w:p w14:paraId="7D23CD20"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159 </w:t>
            </w:r>
          </w:p>
        </w:tc>
        <w:tc>
          <w:tcPr>
            <w:tcW w:w="851" w:type="dxa"/>
            <w:shd w:val="clear" w:color="auto" w:fill="auto"/>
            <w:vAlign w:val="bottom"/>
          </w:tcPr>
          <w:p w14:paraId="618147D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46 </w:t>
            </w:r>
          </w:p>
        </w:tc>
        <w:tc>
          <w:tcPr>
            <w:tcW w:w="852" w:type="dxa"/>
            <w:shd w:val="clear" w:color="auto" w:fill="auto"/>
            <w:vAlign w:val="bottom"/>
          </w:tcPr>
          <w:p w14:paraId="37AD459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131 </w:t>
            </w:r>
          </w:p>
        </w:tc>
        <w:tc>
          <w:tcPr>
            <w:tcW w:w="688" w:type="dxa"/>
            <w:shd w:val="clear" w:color="auto" w:fill="auto"/>
            <w:vAlign w:val="bottom"/>
          </w:tcPr>
          <w:p w14:paraId="0D5386D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237,434 </w:t>
            </w:r>
          </w:p>
        </w:tc>
      </w:tr>
      <w:tr w:rsidR="001A5BC3" w:rsidRPr="008B1C1C" w14:paraId="500A39BA" w14:textId="77777777" w:rsidTr="00834DB7">
        <w:trPr>
          <w:cantSplit/>
          <w:trHeight w:val="20"/>
        </w:trPr>
        <w:tc>
          <w:tcPr>
            <w:tcW w:w="1980" w:type="dxa"/>
            <w:tcBorders>
              <w:top w:val="nil"/>
              <w:left w:val="nil"/>
              <w:bottom w:val="nil"/>
              <w:right w:val="nil"/>
            </w:tcBorders>
            <w:vAlign w:val="bottom"/>
          </w:tcPr>
          <w:p w14:paraId="2E7CC2BD"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 xml:space="preserve">Interbank and money </w:t>
            </w:r>
          </w:p>
        </w:tc>
        <w:tc>
          <w:tcPr>
            <w:tcW w:w="762" w:type="dxa"/>
            <w:shd w:val="clear" w:color="auto" w:fill="auto"/>
            <w:vAlign w:val="bottom"/>
          </w:tcPr>
          <w:p w14:paraId="0347A8E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6F274A08"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515003E0"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05B19998"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095E214E"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7B3072F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0CB67DF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r>
      <w:tr w:rsidR="001A5BC3" w:rsidRPr="008B1C1C" w14:paraId="5F4F778F" w14:textId="77777777" w:rsidTr="00834DB7">
        <w:trPr>
          <w:cantSplit/>
          <w:trHeight w:val="20"/>
        </w:trPr>
        <w:tc>
          <w:tcPr>
            <w:tcW w:w="1980" w:type="dxa"/>
            <w:tcBorders>
              <w:top w:val="nil"/>
              <w:left w:val="nil"/>
              <w:bottom w:val="nil"/>
              <w:right w:val="nil"/>
            </w:tcBorders>
            <w:vAlign w:val="bottom"/>
          </w:tcPr>
          <w:p w14:paraId="335570BC"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 xml:space="preserve">   market items</w:t>
            </w:r>
          </w:p>
        </w:tc>
        <w:tc>
          <w:tcPr>
            <w:tcW w:w="762" w:type="dxa"/>
            <w:shd w:val="clear" w:color="auto" w:fill="auto"/>
            <w:vAlign w:val="bottom"/>
          </w:tcPr>
          <w:p w14:paraId="6FD29FCE"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46,468 </w:t>
            </w:r>
          </w:p>
        </w:tc>
        <w:tc>
          <w:tcPr>
            <w:tcW w:w="851" w:type="dxa"/>
            <w:shd w:val="clear" w:color="auto" w:fill="auto"/>
            <w:vAlign w:val="bottom"/>
          </w:tcPr>
          <w:p w14:paraId="7E4994E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438 </w:t>
            </w:r>
          </w:p>
        </w:tc>
        <w:tc>
          <w:tcPr>
            <w:tcW w:w="816" w:type="dxa"/>
            <w:shd w:val="clear" w:color="auto" w:fill="auto"/>
            <w:vAlign w:val="bottom"/>
          </w:tcPr>
          <w:p w14:paraId="67E321EF"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auto"/>
            <w:vAlign w:val="bottom"/>
          </w:tcPr>
          <w:p w14:paraId="0F99C5F0"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auto"/>
            <w:vAlign w:val="bottom"/>
          </w:tcPr>
          <w:p w14:paraId="194B422F"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auto"/>
            <w:vAlign w:val="bottom"/>
          </w:tcPr>
          <w:p w14:paraId="7736CF2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 </w:t>
            </w:r>
          </w:p>
        </w:tc>
        <w:tc>
          <w:tcPr>
            <w:tcW w:w="688" w:type="dxa"/>
            <w:shd w:val="clear" w:color="auto" w:fill="auto"/>
            <w:vAlign w:val="bottom"/>
          </w:tcPr>
          <w:p w14:paraId="0CB6E3D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46,907 </w:t>
            </w:r>
          </w:p>
        </w:tc>
      </w:tr>
      <w:tr w:rsidR="001A5BC3" w:rsidRPr="008B1C1C" w14:paraId="5A3EFE6F" w14:textId="77777777" w:rsidTr="00834DB7">
        <w:trPr>
          <w:cantSplit/>
          <w:trHeight w:val="20"/>
        </w:trPr>
        <w:tc>
          <w:tcPr>
            <w:tcW w:w="1980" w:type="dxa"/>
            <w:tcBorders>
              <w:top w:val="nil"/>
              <w:left w:val="nil"/>
              <w:bottom w:val="nil"/>
              <w:right w:val="nil"/>
            </w:tcBorders>
            <w:vAlign w:val="bottom"/>
          </w:tcPr>
          <w:p w14:paraId="06AA9B98"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Liabilities payable on demand</w:t>
            </w:r>
          </w:p>
        </w:tc>
        <w:tc>
          <w:tcPr>
            <w:tcW w:w="762" w:type="dxa"/>
            <w:shd w:val="clear" w:color="auto" w:fill="auto"/>
            <w:vAlign w:val="bottom"/>
          </w:tcPr>
          <w:p w14:paraId="5A1FC63F"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171 </w:t>
            </w:r>
          </w:p>
        </w:tc>
        <w:tc>
          <w:tcPr>
            <w:tcW w:w="851" w:type="dxa"/>
            <w:shd w:val="clear" w:color="auto" w:fill="auto"/>
            <w:vAlign w:val="bottom"/>
          </w:tcPr>
          <w:p w14:paraId="1005494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 </w:t>
            </w:r>
          </w:p>
        </w:tc>
        <w:tc>
          <w:tcPr>
            <w:tcW w:w="816" w:type="dxa"/>
            <w:shd w:val="clear" w:color="auto" w:fill="auto"/>
            <w:vAlign w:val="bottom"/>
          </w:tcPr>
          <w:p w14:paraId="35D94CA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auto"/>
            <w:vAlign w:val="bottom"/>
          </w:tcPr>
          <w:p w14:paraId="6C5ED2BF"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auto"/>
            <w:vAlign w:val="bottom"/>
          </w:tcPr>
          <w:p w14:paraId="0CC7E40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auto"/>
            <w:vAlign w:val="bottom"/>
          </w:tcPr>
          <w:p w14:paraId="6B84612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auto"/>
            <w:vAlign w:val="bottom"/>
          </w:tcPr>
          <w:p w14:paraId="5090B36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172 </w:t>
            </w:r>
          </w:p>
        </w:tc>
      </w:tr>
      <w:tr w:rsidR="001A5BC3" w:rsidRPr="008B1C1C" w14:paraId="37717DC1" w14:textId="77777777" w:rsidTr="00834DB7">
        <w:trPr>
          <w:cantSplit/>
          <w:trHeight w:val="20"/>
        </w:trPr>
        <w:tc>
          <w:tcPr>
            <w:tcW w:w="1980" w:type="dxa"/>
            <w:tcBorders>
              <w:top w:val="nil"/>
              <w:left w:val="nil"/>
              <w:bottom w:val="nil"/>
              <w:right w:val="nil"/>
            </w:tcBorders>
            <w:vAlign w:val="bottom"/>
          </w:tcPr>
          <w:p w14:paraId="3DB3D2DF"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 xml:space="preserve">Financial liabilities </w:t>
            </w:r>
          </w:p>
        </w:tc>
        <w:tc>
          <w:tcPr>
            <w:tcW w:w="762" w:type="dxa"/>
            <w:shd w:val="clear" w:color="auto" w:fill="auto"/>
            <w:vAlign w:val="bottom"/>
          </w:tcPr>
          <w:p w14:paraId="36AD9A17"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51" w:type="dxa"/>
            <w:shd w:val="clear" w:color="auto" w:fill="auto"/>
            <w:vAlign w:val="bottom"/>
          </w:tcPr>
          <w:p w14:paraId="3CFD3F78"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16" w:type="dxa"/>
            <w:shd w:val="clear" w:color="auto" w:fill="auto"/>
            <w:vAlign w:val="bottom"/>
          </w:tcPr>
          <w:p w14:paraId="5A78B3A3"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50" w:type="dxa"/>
            <w:shd w:val="clear" w:color="auto" w:fill="auto"/>
            <w:vAlign w:val="bottom"/>
          </w:tcPr>
          <w:p w14:paraId="63905445"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51" w:type="dxa"/>
            <w:shd w:val="clear" w:color="auto" w:fill="auto"/>
            <w:vAlign w:val="bottom"/>
          </w:tcPr>
          <w:p w14:paraId="32FDD606"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52" w:type="dxa"/>
            <w:shd w:val="clear" w:color="auto" w:fill="auto"/>
            <w:vAlign w:val="bottom"/>
          </w:tcPr>
          <w:p w14:paraId="4F0880CA"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688" w:type="dxa"/>
            <w:shd w:val="clear" w:color="auto" w:fill="auto"/>
            <w:vAlign w:val="bottom"/>
          </w:tcPr>
          <w:p w14:paraId="1441B2B5"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r>
      <w:tr w:rsidR="001A5BC3" w:rsidRPr="008B1C1C" w14:paraId="0EAF19D1" w14:textId="77777777" w:rsidTr="00834DB7">
        <w:trPr>
          <w:cantSplit/>
          <w:trHeight w:val="20"/>
        </w:trPr>
        <w:tc>
          <w:tcPr>
            <w:tcW w:w="1980" w:type="dxa"/>
            <w:tcBorders>
              <w:top w:val="nil"/>
              <w:left w:val="nil"/>
              <w:bottom w:val="nil"/>
              <w:right w:val="nil"/>
            </w:tcBorders>
            <w:vAlign w:val="bottom"/>
          </w:tcPr>
          <w:p w14:paraId="17F23134"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measured at fair value</w:t>
            </w:r>
          </w:p>
        </w:tc>
        <w:tc>
          <w:tcPr>
            <w:tcW w:w="762" w:type="dxa"/>
            <w:shd w:val="clear" w:color="auto" w:fill="auto"/>
            <w:vAlign w:val="bottom"/>
          </w:tcPr>
          <w:p w14:paraId="4156546F"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51" w:type="dxa"/>
            <w:shd w:val="clear" w:color="auto" w:fill="auto"/>
            <w:vAlign w:val="bottom"/>
          </w:tcPr>
          <w:p w14:paraId="27F1F72C"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16" w:type="dxa"/>
            <w:shd w:val="clear" w:color="auto" w:fill="auto"/>
            <w:vAlign w:val="bottom"/>
          </w:tcPr>
          <w:p w14:paraId="08A42C74"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50" w:type="dxa"/>
            <w:shd w:val="clear" w:color="auto" w:fill="auto"/>
            <w:vAlign w:val="bottom"/>
          </w:tcPr>
          <w:p w14:paraId="1D4A0CF9"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51" w:type="dxa"/>
            <w:shd w:val="clear" w:color="auto" w:fill="auto"/>
            <w:vAlign w:val="bottom"/>
          </w:tcPr>
          <w:p w14:paraId="3CE07417"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52" w:type="dxa"/>
            <w:shd w:val="clear" w:color="auto" w:fill="auto"/>
            <w:vAlign w:val="bottom"/>
          </w:tcPr>
          <w:p w14:paraId="09D262B6"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688" w:type="dxa"/>
            <w:shd w:val="clear" w:color="auto" w:fill="auto"/>
            <w:vAlign w:val="bottom"/>
          </w:tcPr>
          <w:p w14:paraId="6721971D"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r>
      <w:tr w:rsidR="001A5BC3" w:rsidRPr="008B1C1C" w14:paraId="48AA7688" w14:textId="77777777" w:rsidTr="00834DB7">
        <w:trPr>
          <w:cantSplit/>
          <w:trHeight w:val="20"/>
        </w:trPr>
        <w:tc>
          <w:tcPr>
            <w:tcW w:w="1980" w:type="dxa"/>
            <w:tcBorders>
              <w:top w:val="nil"/>
              <w:left w:val="nil"/>
              <w:bottom w:val="nil"/>
              <w:right w:val="nil"/>
            </w:tcBorders>
            <w:vAlign w:val="bottom"/>
          </w:tcPr>
          <w:p w14:paraId="6E7E1814"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color w:val="000000"/>
                <w:sz w:val="12"/>
                <w:szCs w:val="12"/>
                <w:lang w:val="en-US"/>
              </w:rPr>
              <w:t>through profit or loss</w:t>
            </w:r>
          </w:p>
        </w:tc>
        <w:tc>
          <w:tcPr>
            <w:tcW w:w="762" w:type="dxa"/>
            <w:shd w:val="clear" w:color="auto" w:fill="auto"/>
            <w:vAlign w:val="bottom"/>
          </w:tcPr>
          <w:p w14:paraId="766E971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21,161 </w:t>
            </w:r>
          </w:p>
        </w:tc>
        <w:tc>
          <w:tcPr>
            <w:tcW w:w="851" w:type="dxa"/>
            <w:shd w:val="clear" w:color="auto" w:fill="auto"/>
            <w:vAlign w:val="bottom"/>
          </w:tcPr>
          <w:p w14:paraId="0BA7803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16" w:type="dxa"/>
            <w:shd w:val="clear" w:color="auto" w:fill="auto"/>
            <w:vAlign w:val="bottom"/>
          </w:tcPr>
          <w:p w14:paraId="33EE614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auto"/>
            <w:vAlign w:val="bottom"/>
          </w:tcPr>
          <w:p w14:paraId="5B16831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auto"/>
            <w:vAlign w:val="bottom"/>
          </w:tcPr>
          <w:p w14:paraId="09B0AA5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auto"/>
            <w:vAlign w:val="bottom"/>
          </w:tcPr>
          <w:p w14:paraId="59842F1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auto"/>
            <w:vAlign w:val="bottom"/>
          </w:tcPr>
          <w:p w14:paraId="3F0F4A8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21,161 </w:t>
            </w:r>
          </w:p>
        </w:tc>
      </w:tr>
      <w:tr w:rsidR="001A5BC3" w:rsidRPr="008B1C1C" w14:paraId="51A4B698" w14:textId="77777777" w:rsidTr="00834DB7">
        <w:trPr>
          <w:cantSplit/>
          <w:trHeight w:val="20"/>
        </w:trPr>
        <w:tc>
          <w:tcPr>
            <w:tcW w:w="1980" w:type="dxa"/>
            <w:tcBorders>
              <w:top w:val="nil"/>
              <w:left w:val="nil"/>
              <w:bottom w:val="nil"/>
              <w:right w:val="nil"/>
            </w:tcBorders>
            <w:vAlign w:val="bottom"/>
          </w:tcPr>
          <w:p w14:paraId="4E920B4F"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Derivative liabilities</w:t>
            </w:r>
          </w:p>
        </w:tc>
        <w:tc>
          <w:tcPr>
            <w:tcW w:w="762" w:type="dxa"/>
            <w:shd w:val="clear" w:color="auto" w:fill="auto"/>
            <w:vAlign w:val="bottom"/>
          </w:tcPr>
          <w:p w14:paraId="53C8AF9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637,254 </w:t>
            </w:r>
          </w:p>
        </w:tc>
        <w:tc>
          <w:tcPr>
            <w:tcW w:w="851" w:type="dxa"/>
            <w:shd w:val="clear" w:color="auto" w:fill="auto"/>
            <w:vAlign w:val="bottom"/>
          </w:tcPr>
          <w:p w14:paraId="5505F2A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537,563</w:t>
            </w:r>
            <w:r w:rsidRPr="008B1C1C">
              <w:rPr>
                <w:rFonts w:ascii="Arial" w:hAnsi="Arial"/>
                <w:sz w:val="12"/>
                <w:szCs w:val="12"/>
                <w:cs/>
              </w:rPr>
              <w:t>)</w:t>
            </w:r>
          </w:p>
        </w:tc>
        <w:tc>
          <w:tcPr>
            <w:tcW w:w="816" w:type="dxa"/>
            <w:shd w:val="clear" w:color="auto" w:fill="auto"/>
            <w:vAlign w:val="bottom"/>
          </w:tcPr>
          <w:p w14:paraId="603BAC1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2,644 </w:t>
            </w:r>
          </w:p>
        </w:tc>
        <w:tc>
          <w:tcPr>
            <w:tcW w:w="850" w:type="dxa"/>
            <w:shd w:val="clear" w:color="auto" w:fill="auto"/>
            <w:vAlign w:val="bottom"/>
          </w:tcPr>
          <w:p w14:paraId="6C46C97F"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12,007</w:t>
            </w:r>
            <w:r w:rsidRPr="008B1C1C">
              <w:rPr>
                <w:rFonts w:ascii="Arial" w:hAnsi="Arial"/>
                <w:sz w:val="12"/>
                <w:szCs w:val="12"/>
                <w:cs/>
              </w:rPr>
              <w:t>)</w:t>
            </w:r>
          </w:p>
        </w:tc>
        <w:tc>
          <w:tcPr>
            <w:tcW w:w="851" w:type="dxa"/>
            <w:shd w:val="clear" w:color="auto" w:fill="auto"/>
            <w:vAlign w:val="bottom"/>
          </w:tcPr>
          <w:p w14:paraId="72ACFBB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10,197</w:t>
            </w:r>
            <w:r w:rsidRPr="008B1C1C">
              <w:rPr>
                <w:rFonts w:ascii="Arial" w:hAnsi="Arial"/>
                <w:sz w:val="12"/>
                <w:szCs w:val="12"/>
                <w:cs/>
              </w:rPr>
              <w:t>)</w:t>
            </w:r>
          </w:p>
        </w:tc>
        <w:tc>
          <w:tcPr>
            <w:tcW w:w="852" w:type="dxa"/>
            <w:shd w:val="clear" w:color="auto" w:fill="auto"/>
            <w:vAlign w:val="bottom"/>
          </w:tcPr>
          <w:p w14:paraId="714212AB"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3,284</w:t>
            </w:r>
            <w:r w:rsidRPr="008B1C1C">
              <w:rPr>
                <w:rFonts w:ascii="Arial" w:hAnsi="Arial"/>
                <w:sz w:val="12"/>
                <w:szCs w:val="12"/>
                <w:cs/>
              </w:rPr>
              <w:t>)</w:t>
            </w:r>
          </w:p>
        </w:tc>
        <w:tc>
          <w:tcPr>
            <w:tcW w:w="688" w:type="dxa"/>
            <w:shd w:val="clear" w:color="auto" w:fill="auto"/>
            <w:vAlign w:val="bottom"/>
          </w:tcPr>
          <w:p w14:paraId="0ED30CF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76,847 </w:t>
            </w:r>
          </w:p>
        </w:tc>
      </w:tr>
      <w:tr w:rsidR="001A5BC3" w:rsidRPr="008B1C1C" w14:paraId="75EFF1F2" w14:textId="77777777" w:rsidTr="00834DB7">
        <w:trPr>
          <w:cantSplit/>
          <w:trHeight w:val="20"/>
        </w:trPr>
        <w:tc>
          <w:tcPr>
            <w:tcW w:w="1980" w:type="dxa"/>
            <w:tcBorders>
              <w:top w:val="nil"/>
              <w:left w:val="nil"/>
              <w:bottom w:val="nil"/>
              <w:right w:val="nil"/>
            </w:tcBorders>
            <w:vAlign w:val="bottom"/>
          </w:tcPr>
          <w:p w14:paraId="36FDC9C6"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Debt issued and borrowings</w:t>
            </w:r>
          </w:p>
        </w:tc>
        <w:tc>
          <w:tcPr>
            <w:tcW w:w="762" w:type="dxa"/>
            <w:shd w:val="clear" w:color="auto" w:fill="auto"/>
            <w:vAlign w:val="bottom"/>
          </w:tcPr>
          <w:p w14:paraId="413281A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4,486 </w:t>
            </w:r>
          </w:p>
        </w:tc>
        <w:tc>
          <w:tcPr>
            <w:tcW w:w="851" w:type="dxa"/>
            <w:shd w:val="clear" w:color="auto" w:fill="auto"/>
            <w:vAlign w:val="bottom"/>
          </w:tcPr>
          <w:p w14:paraId="49A3C90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3,805 </w:t>
            </w:r>
          </w:p>
        </w:tc>
        <w:tc>
          <w:tcPr>
            <w:tcW w:w="816" w:type="dxa"/>
            <w:shd w:val="clear" w:color="auto" w:fill="auto"/>
            <w:vAlign w:val="bottom"/>
          </w:tcPr>
          <w:p w14:paraId="2B637BE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auto"/>
            <w:vAlign w:val="bottom"/>
          </w:tcPr>
          <w:p w14:paraId="2294A0B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auto"/>
            <w:vAlign w:val="bottom"/>
          </w:tcPr>
          <w:p w14:paraId="3AE6398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12,529 </w:t>
            </w:r>
          </w:p>
        </w:tc>
        <w:tc>
          <w:tcPr>
            <w:tcW w:w="852" w:type="dxa"/>
            <w:shd w:val="clear" w:color="auto" w:fill="auto"/>
            <w:vAlign w:val="bottom"/>
          </w:tcPr>
          <w:p w14:paraId="2D3936C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auto"/>
            <w:vAlign w:val="bottom"/>
          </w:tcPr>
          <w:p w14:paraId="06F812A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20,820 </w:t>
            </w:r>
          </w:p>
        </w:tc>
      </w:tr>
      <w:tr w:rsidR="001A5BC3" w:rsidRPr="008B1C1C" w14:paraId="43B37408" w14:textId="77777777" w:rsidTr="00834DB7">
        <w:trPr>
          <w:cantSplit/>
          <w:trHeight w:val="20"/>
        </w:trPr>
        <w:tc>
          <w:tcPr>
            <w:tcW w:w="1980" w:type="dxa"/>
            <w:tcBorders>
              <w:top w:val="nil"/>
              <w:left w:val="nil"/>
              <w:bottom w:val="nil"/>
              <w:right w:val="nil"/>
            </w:tcBorders>
            <w:vAlign w:val="bottom"/>
          </w:tcPr>
          <w:p w14:paraId="1121BEFD"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Lease liabilities</w:t>
            </w:r>
          </w:p>
        </w:tc>
        <w:tc>
          <w:tcPr>
            <w:tcW w:w="762" w:type="dxa"/>
            <w:shd w:val="clear" w:color="auto" w:fill="auto"/>
            <w:vAlign w:val="bottom"/>
          </w:tcPr>
          <w:p w14:paraId="56A89CF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146 </w:t>
            </w:r>
          </w:p>
        </w:tc>
        <w:tc>
          <w:tcPr>
            <w:tcW w:w="851" w:type="dxa"/>
            <w:shd w:val="clear" w:color="auto" w:fill="auto"/>
            <w:vAlign w:val="bottom"/>
          </w:tcPr>
          <w:p w14:paraId="1D99A9C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16" w:type="dxa"/>
            <w:shd w:val="clear" w:color="auto" w:fill="auto"/>
            <w:vAlign w:val="bottom"/>
          </w:tcPr>
          <w:p w14:paraId="2B125A0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auto"/>
            <w:vAlign w:val="bottom"/>
          </w:tcPr>
          <w:p w14:paraId="7A13D318"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auto"/>
            <w:vAlign w:val="bottom"/>
          </w:tcPr>
          <w:p w14:paraId="65962DC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auto"/>
            <w:vAlign w:val="bottom"/>
          </w:tcPr>
          <w:p w14:paraId="4D6771C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auto"/>
            <w:vAlign w:val="bottom"/>
          </w:tcPr>
          <w:p w14:paraId="1484BF8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146 </w:t>
            </w:r>
          </w:p>
        </w:tc>
      </w:tr>
      <w:tr w:rsidR="001A5BC3" w:rsidRPr="008B1C1C" w14:paraId="200A3B3C" w14:textId="77777777" w:rsidTr="00834DB7">
        <w:trPr>
          <w:cantSplit/>
          <w:trHeight w:val="20"/>
        </w:trPr>
        <w:tc>
          <w:tcPr>
            <w:tcW w:w="1980" w:type="dxa"/>
            <w:tcBorders>
              <w:top w:val="nil"/>
              <w:left w:val="nil"/>
              <w:bottom w:val="nil"/>
              <w:right w:val="nil"/>
            </w:tcBorders>
            <w:vAlign w:val="bottom"/>
          </w:tcPr>
          <w:p w14:paraId="56772B46"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 xml:space="preserve">Credit support liabilities  </w:t>
            </w:r>
          </w:p>
          <w:p w14:paraId="34C40A80"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 xml:space="preserve">   on derivatives</w:t>
            </w:r>
          </w:p>
        </w:tc>
        <w:tc>
          <w:tcPr>
            <w:tcW w:w="762" w:type="dxa"/>
            <w:shd w:val="clear" w:color="auto" w:fill="auto"/>
            <w:vAlign w:val="bottom"/>
          </w:tcPr>
          <w:p w14:paraId="5FD3A3D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16,995 </w:t>
            </w:r>
          </w:p>
        </w:tc>
        <w:tc>
          <w:tcPr>
            <w:tcW w:w="851" w:type="dxa"/>
            <w:shd w:val="clear" w:color="auto" w:fill="auto"/>
            <w:vAlign w:val="bottom"/>
          </w:tcPr>
          <w:p w14:paraId="5540888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12,713 </w:t>
            </w:r>
          </w:p>
        </w:tc>
        <w:tc>
          <w:tcPr>
            <w:tcW w:w="816" w:type="dxa"/>
            <w:shd w:val="clear" w:color="auto" w:fill="auto"/>
            <w:vAlign w:val="bottom"/>
          </w:tcPr>
          <w:p w14:paraId="27C289B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shd w:val="clear" w:color="auto" w:fill="auto"/>
            <w:vAlign w:val="bottom"/>
          </w:tcPr>
          <w:p w14:paraId="6D2945A8"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shd w:val="clear" w:color="auto" w:fill="auto"/>
            <w:vAlign w:val="bottom"/>
          </w:tcPr>
          <w:p w14:paraId="63622F9F"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2" w:type="dxa"/>
            <w:shd w:val="clear" w:color="auto" w:fill="auto"/>
            <w:vAlign w:val="bottom"/>
          </w:tcPr>
          <w:p w14:paraId="48C9CEB0"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shd w:val="clear" w:color="auto" w:fill="auto"/>
            <w:vAlign w:val="bottom"/>
          </w:tcPr>
          <w:p w14:paraId="010B0D4F"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29,708 </w:t>
            </w:r>
          </w:p>
        </w:tc>
      </w:tr>
      <w:tr w:rsidR="001A5BC3" w:rsidRPr="008B1C1C" w14:paraId="5B20BF07" w14:textId="77777777" w:rsidTr="00834DB7">
        <w:trPr>
          <w:cantSplit/>
          <w:trHeight w:val="20"/>
        </w:trPr>
        <w:tc>
          <w:tcPr>
            <w:tcW w:w="1980" w:type="dxa"/>
            <w:tcBorders>
              <w:top w:val="nil"/>
              <w:left w:val="nil"/>
              <w:bottom w:val="nil"/>
              <w:right w:val="nil"/>
            </w:tcBorders>
            <w:vAlign w:val="bottom"/>
          </w:tcPr>
          <w:p w14:paraId="438F34BB"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sz w:val="12"/>
                <w:szCs w:val="12"/>
                <w:lang w:val="en-GB"/>
              </w:rPr>
              <w:t>Accounts payables from</w:t>
            </w:r>
          </w:p>
        </w:tc>
        <w:tc>
          <w:tcPr>
            <w:tcW w:w="762" w:type="dxa"/>
            <w:shd w:val="clear" w:color="auto" w:fill="auto"/>
            <w:vAlign w:val="bottom"/>
          </w:tcPr>
          <w:p w14:paraId="67E6B74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1912BA2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7E7D027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1CD4C9A8"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2A48E28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4926831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657F2E5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r>
      <w:tr w:rsidR="001A5BC3" w:rsidRPr="008B1C1C" w14:paraId="60418376" w14:textId="77777777" w:rsidTr="00834DB7">
        <w:trPr>
          <w:cantSplit/>
          <w:trHeight w:val="20"/>
        </w:trPr>
        <w:tc>
          <w:tcPr>
            <w:tcW w:w="1980" w:type="dxa"/>
            <w:tcBorders>
              <w:top w:val="nil"/>
              <w:left w:val="nil"/>
              <w:bottom w:val="nil"/>
              <w:right w:val="nil"/>
            </w:tcBorders>
            <w:vAlign w:val="bottom"/>
          </w:tcPr>
          <w:p w14:paraId="124D5513"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sz w:val="12"/>
                <w:szCs w:val="12"/>
                <w:lang w:val="en-GB"/>
              </w:rPr>
              <w:t xml:space="preserve">   purchase of financial </w:t>
            </w:r>
          </w:p>
        </w:tc>
        <w:tc>
          <w:tcPr>
            <w:tcW w:w="762" w:type="dxa"/>
            <w:shd w:val="clear" w:color="auto" w:fill="auto"/>
            <w:vAlign w:val="bottom"/>
          </w:tcPr>
          <w:p w14:paraId="3BC5721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20B70BC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294B1A2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4136E34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71B9A22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798DEAE8"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5479D08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r>
      <w:tr w:rsidR="001A5BC3" w:rsidRPr="008B1C1C" w14:paraId="42119735" w14:textId="77777777" w:rsidTr="00834DB7">
        <w:trPr>
          <w:cantSplit/>
          <w:trHeight w:val="20"/>
        </w:trPr>
        <w:tc>
          <w:tcPr>
            <w:tcW w:w="1980" w:type="dxa"/>
            <w:tcBorders>
              <w:top w:val="nil"/>
              <w:left w:val="nil"/>
              <w:bottom w:val="nil"/>
              <w:right w:val="nil"/>
            </w:tcBorders>
            <w:vAlign w:val="bottom"/>
          </w:tcPr>
          <w:p w14:paraId="4C5D3D74"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sz w:val="12"/>
                <w:szCs w:val="12"/>
                <w:lang w:val="en-GB"/>
              </w:rPr>
              <w:t xml:space="preserve">   assets measured at </w:t>
            </w:r>
          </w:p>
        </w:tc>
        <w:tc>
          <w:tcPr>
            <w:tcW w:w="762" w:type="dxa"/>
            <w:shd w:val="clear" w:color="auto" w:fill="auto"/>
            <w:vAlign w:val="bottom"/>
          </w:tcPr>
          <w:p w14:paraId="300B611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3F98499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504BA2A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00AB01F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3B76FD6E"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5EE52E3E"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192BD83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r>
      <w:tr w:rsidR="001A5BC3" w:rsidRPr="008B1C1C" w14:paraId="014D0CCF" w14:textId="77777777" w:rsidTr="00834DB7">
        <w:trPr>
          <w:cantSplit/>
          <w:trHeight w:val="20"/>
        </w:trPr>
        <w:tc>
          <w:tcPr>
            <w:tcW w:w="1980" w:type="dxa"/>
            <w:tcBorders>
              <w:top w:val="nil"/>
              <w:left w:val="nil"/>
              <w:bottom w:val="nil"/>
              <w:right w:val="nil"/>
            </w:tcBorders>
            <w:vAlign w:val="bottom"/>
          </w:tcPr>
          <w:p w14:paraId="37E2AA11"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sz w:val="12"/>
                <w:szCs w:val="12"/>
                <w:lang w:val="en-GB"/>
              </w:rPr>
              <w:t xml:space="preserve">   fair value through profit </w:t>
            </w:r>
          </w:p>
        </w:tc>
        <w:tc>
          <w:tcPr>
            <w:tcW w:w="762" w:type="dxa"/>
            <w:shd w:val="clear" w:color="auto" w:fill="auto"/>
            <w:vAlign w:val="bottom"/>
          </w:tcPr>
          <w:p w14:paraId="0DA3118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43E499E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33F1D4D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5F7E26D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05A5334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2DAC88C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4F08024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p>
        </w:tc>
      </w:tr>
      <w:tr w:rsidR="001A5BC3" w:rsidRPr="008B1C1C" w14:paraId="02E7392F" w14:textId="77777777" w:rsidTr="00834DB7">
        <w:trPr>
          <w:cantSplit/>
          <w:trHeight w:val="20"/>
        </w:trPr>
        <w:tc>
          <w:tcPr>
            <w:tcW w:w="1980" w:type="dxa"/>
            <w:tcBorders>
              <w:top w:val="nil"/>
              <w:left w:val="nil"/>
              <w:bottom w:val="nil"/>
              <w:right w:val="nil"/>
            </w:tcBorders>
            <w:vAlign w:val="bottom"/>
          </w:tcPr>
          <w:p w14:paraId="03F10398"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olor w:val="000000"/>
                <w:sz w:val="12"/>
                <w:szCs w:val="12"/>
                <w:cs/>
                <w:lang w:val="en-US"/>
              </w:rPr>
              <w:t xml:space="preserve">   </w:t>
            </w:r>
            <w:r w:rsidRPr="008B1C1C">
              <w:rPr>
                <w:rFonts w:ascii="Arial" w:hAnsi="Arial" w:cs="Arial"/>
                <w:sz w:val="12"/>
                <w:szCs w:val="12"/>
                <w:lang w:val="en-GB"/>
              </w:rPr>
              <w:t>or loss and investments</w:t>
            </w:r>
          </w:p>
        </w:tc>
        <w:tc>
          <w:tcPr>
            <w:tcW w:w="762" w:type="dxa"/>
            <w:shd w:val="clear" w:color="auto" w:fill="auto"/>
            <w:vAlign w:val="bottom"/>
          </w:tcPr>
          <w:p w14:paraId="5023A00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10,567 </w:t>
            </w:r>
          </w:p>
        </w:tc>
        <w:tc>
          <w:tcPr>
            <w:tcW w:w="851" w:type="dxa"/>
            <w:shd w:val="clear" w:color="auto" w:fill="auto"/>
            <w:vAlign w:val="bottom"/>
          </w:tcPr>
          <w:p w14:paraId="01BE3E23"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16" w:type="dxa"/>
            <w:shd w:val="clear" w:color="auto" w:fill="auto"/>
            <w:vAlign w:val="bottom"/>
          </w:tcPr>
          <w:p w14:paraId="7A626AE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850" w:type="dxa"/>
            <w:shd w:val="clear" w:color="auto" w:fill="auto"/>
            <w:vAlign w:val="bottom"/>
          </w:tcPr>
          <w:p w14:paraId="2CACF85E"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851" w:type="dxa"/>
            <w:shd w:val="clear" w:color="auto" w:fill="auto"/>
            <w:vAlign w:val="bottom"/>
          </w:tcPr>
          <w:p w14:paraId="02C0F8B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852" w:type="dxa"/>
            <w:shd w:val="clear" w:color="auto" w:fill="auto"/>
            <w:vAlign w:val="bottom"/>
          </w:tcPr>
          <w:p w14:paraId="4011E0F7"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cs/>
              </w:rPr>
            </w:pPr>
            <w:r w:rsidRPr="008B1C1C">
              <w:rPr>
                <w:rFonts w:ascii="Arial" w:hAnsi="Arial"/>
                <w:sz w:val="12"/>
                <w:szCs w:val="12"/>
                <w:cs/>
              </w:rPr>
              <w:t xml:space="preserve"> -   </w:t>
            </w:r>
          </w:p>
        </w:tc>
        <w:tc>
          <w:tcPr>
            <w:tcW w:w="688" w:type="dxa"/>
            <w:shd w:val="clear" w:color="auto" w:fill="auto"/>
            <w:vAlign w:val="bottom"/>
          </w:tcPr>
          <w:p w14:paraId="08F039D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10,567 </w:t>
            </w:r>
          </w:p>
        </w:tc>
      </w:tr>
      <w:tr w:rsidR="001A5BC3" w:rsidRPr="008B1C1C" w14:paraId="70BF64C7" w14:textId="77777777" w:rsidTr="00834DB7">
        <w:trPr>
          <w:cantSplit/>
        </w:trPr>
        <w:tc>
          <w:tcPr>
            <w:tcW w:w="1980" w:type="dxa"/>
            <w:tcBorders>
              <w:top w:val="nil"/>
              <w:left w:val="nil"/>
              <w:bottom w:val="nil"/>
              <w:right w:val="nil"/>
            </w:tcBorders>
            <w:vAlign w:val="bottom"/>
          </w:tcPr>
          <w:p w14:paraId="7B897844" w14:textId="77777777" w:rsidR="001A5BC3" w:rsidRPr="008B1C1C" w:rsidRDefault="001A5BC3" w:rsidP="00BF132C">
            <w:pPr>
              <w:spacing w:line="160" w:lineRule="exact"/>
              <w:ind w:left="-108" w:right="-114"/>
              <w:rPr>
                <w:rFonts w:ascii="Arial" w:hAnsi="Arial" w:cs="Arial"/>
                <w:color w:val="000000"/>
                <w:sz w:val="12"/>
                <w:szCs w:val="12"/>
                <w:lang w:val="en-US"/>
              </w:rPr>
            </w:pPr>
            <w:r w:rsidRPr="008B1C1C">
              <w:rPr>
                <w:rFonts w:ascii="Arial" w:hAnsi="Arial" w:cs="Arial"/>
                <w:color w:val="000000"/>
                <w:sz w:val="12"/>
                <w:szCs w:val="12"/>
                <w:lang w:val="en-US"/>
              </w:rPr>
              <w:t>Other liabilities</w:t>
            </w:r>
          </w:p>
        </w:tc>
        <w:tc>
          <w:tcPr>
            <w:tcW w:w="762" w:type="dxa"/>
            <w:tcBorders>
              <w:bottom w:val="single" w:sz="4" w:space="0" w:color="auto"/>
            </w:tcBorders>
            <w:shd w:val="clear" w:color="auto" w:fill="auto"/>
            <w:vAlign w:val="bottom"/>
          </w:tcPr>
          <w:p w14:paraId="63D7D1BF"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206 </w:t>
            </w:r>
          </w:p>
        </w:tc>
        <w:tc>
          <w:tcPr>
            <w:tcW w:w="851" w:type="dxa"/>
            <w:tcBorders>
              <w:bottom w:val="single" w:sz="4" w:space="0" w:color="auto"/>
            </w:tcBorders>
            <w:shd w:val="clear" w:color="auto" w:fill="auto"/>
            <w:vAlign w:val="bottom"/>
          </w:tcPr>
          <w:p w14:paraId="699685B2"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77 </w:t>
            </w:r>
          </w:p>
        </w:tc>
        <w:tc>
          <w:tcPr>
            <w:tcW w:w="816" w:type="dxa"/>
            <w:tcBorders>
              <w:bottom w:val="single" w:sz="4" w:space="0" w:color="auto"/>
            </w:tcBorders>
            <w:shd w:val="clear" w:color="auto" w:fill="auto"/>
            <w:vAlign w:val="bottom"/>
          </w:tcPr>
          <w:p w14:paraId="4E93DA6D"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0" w:type="dxa"/>
            <w:tcBorders>
              <w:bottom w:val="single" w:sz="4" w:space="0" w:color="auto"/>
            </w:tcBorders>
            <w:shd w:val="clear" w:color="auto" w:fill="auto"/>
            <w:vAlign w:val="bottom"/>
          </w:tcPr>
          <w:p w14:paraId="192F5C7E"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851" w:type="dxa"/>
            <w:tcBorders>
              <w:bottom w:val="single" w:sz="4" w:space="0" w:color="auto"/>
            </w:tcBorders>
            <w:shd w:val="clear" w:color="auto" w:fill="auto"/>
            <w:vAlign w:val="bottom"/>
          </w:tcPr>
          <w:p w14:paraId="48FC1FE5"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223 </w:t>
            </w:r>
          </w:p>
        </w:tc>
        <w:tc>
          <w:tcPr>
            <w:tcW w:w="852" w:type="dxa"/>
            <w:tcBorders>
              <w:bottom w:val="single" w:sz="4" w:space="0" w:color="auto"/>
            </w:tcBorders>
            <w:shd w:val="clear" w:color="auto" w:fill="auto"/>
            <w:vAlign w:val="bottom"/>
          </w:tcPr>
          <w:p w14:paraId="0B607108"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   </w:t>
            </w:r>
          </w:p>
        </w:tc>
        <w:tc>
          <w:tcPr>
            <w:tcW w:w="688" w:type="dxa"/>
            <w:tcBorders>
              <w:bottom w:val="single" w:sz="4" w:space="0" w:color="auto"/>
            </w:tcBorders>
            <w:shd w:val="clear" w:color="auto" w:fill="auto"/>
            <w:vAlign w:val="bottom"/>
          </w:tcPr>
          <w:p w14:paraId="0DDCF569"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506 </w:t>
            </w:r>
          </w:p>
        </w:tc>
      </w:tr>
      <w:tr w:rsidR="001A5BC3" w:rsidRPr="008B1C1C" w14:paraId="74FB2738" w14:textId="77777777" w:rsidTr="00834DB7">
        <w:trPr>
          <w:cantSplit/>
        </w:trPr>
        <w:tc>
          <w:tcPr>
            <w:tcW w:w="1980" w:type="dxa"/>
            <w:tcBorders>
              <w:top w:val="nil"/>
              <w:left w:val="nil"/>
              <w:bottom w:val="nil"/>
              <w:right w:val="nil"/>
            </w:tcBorders>
            <w:vAlign w:val="bottom"/>
          </w:tcPr>
          <w:p w14:paraId="798A29DD" w14:textId="77777777" w:rsidR="001A5BC3" w:rsidRPr="008B1C1C" w:rsidRDefault="001A5BC3" w:rsidP="00BF132C">
            <w:pPr>
              <w:spacing w:line="160" w:lineRule="exact"/>
              <w:ind w:left="-108" w:right="-114"/>
              <w:rPr>
                <w:rFonts w:ascii="Arial" w:hAnsi="Arial" w:cs="Arial"/>
                <w:color w:val="000000"/>
                <w:sz w:val="12"/>
                <w:szCs w:val="12"/>
                <w:lang w:val="en-US"/>
              </w:rPr>
            </w:pPr>
          </w:p>
        </w:tc>
        <w:tc>
          <w:tcPr>
            <w:tcW w:w="762" w:type="dxa"/>
            <w:shd w:val="clear" w:color="auto" w:fill="auto"/>
            <w:vAlign w:val="bottom"/>
          </w:tcPr>
          <w:p w14:paraId="447501FD"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51" w:type="dxa"/>
            <w:shd w:val="clear" w:color="auto" w:fill="auto"/>
            <w:vAlign w:val="bottom"/>
          </w:tcPr>
          <w:p w14:paraId="57DA26BE"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16" w:type="dxa"/>
            <w:shd w:val="clear" w:color="auto" w:fill="auto"/>
            <w:vAlign w:val="bottom"/>
          </w:tcPr>
          <w:p w14:paraId="670D2D13" w14:textId="77777777" w:rsidR="001A5BC3" w:rsidRPr="008B1C1C" w:rsidRDefault="001A5BC3" w:rsidP="00BF132C">
            <w:pPr>
              <w:pStyle w:val="Header"/>
              <w:spacing w:line="160" w:lineRule="exact"/>
              <w:ind w:right="-72"/>
              <w:contextualSpacing/>
              <w:jc w:val="right"/>
              <w:rPr>
                <w:rFonts w:ascii="Arial" w:hAnsi="Arial" w:cs="Arial"/>
                <w:spacing w:val="-2"/>
                <w:sz w:val="12"/>
                <w:szCs w:val="12"/>
                <w:cs/>
              </w:rPr>
            </w:pPr>
          </w:p>
        </w:tc>
        <w:tc>
          <w:tcPr>
            <w:tcW w:w="850" w:type="dxa"/>
            <w:shd w:val="clear" w:color="auto" w:fill="auto"/>
            <w:vAlign w:val="bottom"/>
          </w:tcPr>
          <w:p w14:paraId="7F871AE0" w14:textId="77777777" w:rsidR="001A5BC3" w:rsidRPr="008B1C1C" w:rsidRDefault="001A5BC3" w:rsidP="00BF132C">
            <w:pPr>
              <w:pStyle w:val="Header"/>
              <w:spacing w:line="160" w:lineRule="exact"/>
              <w:ind w:right="-72"/>
              <w:contextualSpacing/>
              <w:jc w:val="right"/>
              <w:rPr>
                <w:rFonts w:ascii="Arial" w:hAnsi="Arial" w:cs="Arial"/>
                <w:spacing w:val="-2"/>
                <w:sz w:val="12"/>
                <w:szCs w:val="12"/>
                <w:cs/>
              </w:rPr>
            </w:pPr>
          </w:p>
        </w:tc>
        <w:tc>
          <w:tcPr>
            <w:tcW w:w="851" w:type="dxa"/>
            <w:shd w:val="clear" w:color="auto" w:fill="auto"/>
            <w:vAlign w:val="bottom"/>
          </w:tcPr>
          <w:p w14:paraId="7D1EEF91"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c>
          <w:tcPr>
            <w:tcW w:w="852" w:type="dxa"/>
            <w:shd w:val="clear" w:color="auto" w:fill="auto"/>
            <w:vAlign w:val="bottom"/>
          </w:tcPr>
          <w:p w14:paraId="26D998F8" w14:textId="77777777" w:rsidR="001A5BC3" w:rsidRPr="008B1C1C" w:rsidRDefault="001A5BC3" w:rsidP="00BF132C">
            <w:pPr>
              <w:pStyle w:val="Header"/>
              <w:spacing w:line="160" w:lineRule="exact"/>
              <w:ind w:right="-72"/>
              <w:contextualSpacing/>
              <w:jc w:val="right"/>
              <w:rPr>
                <w:rFonts w:ascii="Arial" w:hAnsi="Arial" w:cs="Arial"/>
                <w:spacing w:val="-2"/>
                <w:sz w:val="12"/>
                <w:szCs w:val="12"/>
                <w:cs/>
              </w:rPr>
            </w:pPr>
          </w:p>
        </w:tc>
        <w:tc>
          <w:tcPr>
            <w:tcW w:w="688" w:type="dxa"/>
            <w:shd w:val="clear" w:color="auto" w:fill="auto"/>
            <w:vAlign w:val="bottom"/>
          </w:tcPr>
          <w:p w14:paraId="04CE2F59" w14:textId="77777777" w:rsidR="001A5BC3" w:rsidRPr="008B1C1C" w:rsidRDefault="001A5BC3" w:rsidP="00BF132C">
            <w:pPr>
              <w:pStyle w:val="Header"/>
              <w:spacing w:line="160" w:lineRule="exact"/>
              <w:ind w:right="-72"/>
              <w:contextualSpacing/>
              <w:jc w:val="right"/>
              <w:rPr>
                <w:rFonts w:ascii="Arial" w:hAnsi="Arial" w:cs="Arial"/>
                <w:spacing w:val="-2"/>
                <w:sz w:val="12"/>
                <w:szCs w:val="12"/>
              </w:rPr>
            </w:pPr>
          </w:p>
        </w:tc>
      </w:tr>
      <w:tr w:rsidR="001A5BC3" w:rsidRPr="008B1C1C" w14:paraId="186300C2" w14:textId="77777777" w:rsidTr="00834DB7">
        <w:trPr>
          <w:cantSplit/>
          <w:trHeight w:val="20"/>
        </w:trPr>
        <w:tc>
          <w:tcPr>
            <w:tcW w:w="1980" w:type="dxa"/>
            <w:tcBorders>
              <w:top w:val="nil"/>
              <w:left w:val="nil"/>
              <w:bottom w:val="nil"/>
              <w:right w:val="nil"/>
            </w:tcBorders>
            <w:vAlign w:val="bottom"/>
          </w:tcPr>
          <w:p w14:paraId="621C90E5" w14:textId="77777777" w:rsidR="001A5BC3" w:rsidRPr="008B1C1C" w:rsidRDefault="001A5BC3" w:rsidP="00BF132C">
            <w:pPr>
              <w:spacing w:line="160" w:lineRule="exact"/>
              <w:ind w:left="-108" w:right="-114"/>
              <w:rPr>
                <w:rFonts w:ascii="Arial" w:hAnsi="Arial" w:cs="Arial"/>
                <w:color w:val="000000"/>
                <w:sz w:val="12"/>
                <w:szCs w:val="12"/>
                <w:cs/>
                <w:lang w:val="en-US"/>
              </w:rPr>
            </w:pPr>
            <w:r w:rsidRPr="008B1C1C">
              <w:rPr>
                <w:rFonts w:ascii="Arial" w:hAnsi="Arial" w:cs="Arial"/>
                <w:color w:val="000000"/>
                <w:sz w:val="12"/>
                <w:szCs w:val="12"/>
                <w:lang w:val="en-US"/>
              </w:rPr>
              <w:t xml:space="preserve">   Total financial liabilities</w:t>
            </w:r>
          </w:p>
        </w:tc>
        <w:tc>
          <w:tcPr>
            <w:tcW w:w="762" w:type="dxa"/>
            <w:tcBorders>
              <w:bottom w:val="single" w:sz="4" w:space="0" w:color="auto"/>
            </w:tcBorders>
            <w:shd w:val="clear" w:color="auto" w:fill="auto"/>
            <w:vAlign w:val="bottom"/>
          </w:tcPr>
          <w:p w14:paraId="7CEF7D46"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959,083 </w:t>
            </w:r>
          </w:p>
        </w:tc>
        <w:tc>
          <w:tcPr>
            <w:tcW w:w="851" w:type="dxa"/>
            <w:tcBorders>
              <w:bottom w:val="single" w:sz="4" w:space="0" w:color="auto"/>
            </w:tcBorders>
            <w:shd w:val="clear" w:color="auto" w:fill="auto"/>
            <w:vAlign w:val="bottom"/>
          </w:tcPr>
          <w:p w14:paraId="0AA5EFB4"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505,093</w:t>
            </w:r>
            <w:r w:rsidRPr="008B1C1C">
              <w:rPr>
                <w:rFonts w:ascii="Arial" w:hAnsi="Arial"/>
                <w:sz w:val="12"/>
                <w:szCs w:val="12"/>
                <w:cs/>
              </w:rPr>
              <w:t>)</w:t>
            </w:r>
          </w:p>
        </w:tc>
        <w:tc>
          <w:tcPr>
            <w:tcW w:w="816" w:type="dxa"/>
            <w:tcBorders>
              <w:bottom w:val="single" w:sz="4" w:space="0" w:color="auto"/>
            </w:tcBorders>
            <w:shd w:val="clear" w:color="auto" w:fill="auto"/>
            <w:vAlign w:val="bottom"/>
          </w:tcPr>
          <w:p w14:paraId="1AE976E1"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2,677 </w:t>
            </w:r>
          </w:p>
        </w:tc>
        <w:tc>
          <w:tcPr>
            <w:tcW w:w="850" w:type="dxa"/>
            <w:tcBorders>
              <w:bottom w:val="single" w:sz="4" w:space="0" w:color="auto"/>
            </w:tcBorders>
            <w:shd w:val="clear" w:color="auto" w:fill="auto"/>
            <w:vAlign w:val="bottom"/>
          </w:tcPr>
          <w:p w14:paraId="098248D8"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11,848</w:t>
            </w:r>
            <w:r w:rsidRPr="008B1C1C">
              <w:rPr>
                <w:rFonts w:ascii="Arial" w:hAnsi="Arial"/>
                <w:sz w:val="12"/>
                <w:szCs w:val="12"/>
                <w:cs/>
              </w:rPr>
              <w:t>)</w:t>
            </w:r>
          </w:p>
        </w:tc>
        <w:tc>
          <w:tcPr>
            <w:tcW w:w="851" w:type="dxa"/>
            <w:tcBorders>
              <w:bottom w:val="single" w:sz="4" w:space="0" w:color="auto"/>
            </w:tcBorders>
            <w:shd w:val="clear" w:color="auto" w:fill="auto"/>
            <w:vAlign w:val="bottom"/>
          </w:tcPr>
          <w:p w14:paraId="6631354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2,601 </w:t>
            </w:r>
          </w:p>
        </w:tc>
        <w:tc>
          <w:tcPr>
            <w:tcW w:w="852" w:type="dxa"/>
            <w:tcBorders>
              <w:bottom w:val="single" w:sz="4" w:space="0" w:color="auto"/>
            </w:tcBorders>
            <w:shd w:val="clear" w:color="auto" w:fill="auto"/>
            <w:vAlign w:val="bottom"/>
          </w:tcPr>
          <w:p w14:paraId="08D6929C"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sz w:val="12"/>
                <w:szCs w:val="12"/>
                <w:cs/>
              </w:rPr>
              <w:t xml:space="preserve"> (</w:t>
            </w:r>
            <w:r w:rsidRPr="008B1C1C">
              <w:rPr>
                <w:rFonts w:ascii="Arial" w:hAnsi="Arial" w:cs="Arial"/>
                <w:sz w:val="12"/>
                <w:szCs w:val="12"/>
              </w:rPr>
              <w:t>3,152</w:t>
            </w:r>
            <w:r w:rsidRPr="008B1C1C">
              <w:rPr>
                <w:rFonts w:ascii="Arial" w:hAnsi="Arial"/>
                <w:sz w:val="12"/>
                <w:szCs w:val="12"/>
                <w:cs/>
              </w:rPr>
              <w:t>)</w:t>
            </w:r>
          </w:p>
        </w:tc>
        <w:tc>
          <w:tcPr>
            <w:tcW w:w="688" w:type="dxa"/>
            <w:tcBorders>
              <w:bottom w:val="single" w:sz="4" w:space="0" w:color="auto"/>
            </w:tcBorders>
            <w:shd w:val="clear" w:color="auto" w:fill="auto"/>
            <w:vAlign w:val="bottom"/>
          </w:tcPr>
          <w:p w14:paraId="2AC310AA" w14:textId="77777777" w:rsidR="001A5BC3" w:rsidRPr="008B1C1C" w:rsidRDefault="001A5BC3" w:rsidP="00BF132C">
            <w:pPr>
              <w:pStyle w:val="Header"/>
              <w:spacing w:line="160" w:lineRule="exact"/>
              <w:ind w:right="-72"/>
              <w:contextualSpacing/>
              <w:jc w:val="right"/>
              <w:rPr>
                <w:rFonts w:ascii="Arial" w:hAnsi="Arial" w:cs="Arial"/>
                <w:color w:val="000000"/>
                <w:spacing w:val="-2"/>
                <w:sz w:val="12"/>
                <w:szCs w:val="12"/>
              </w:rPr>
            </w:pPr>
            <w:r w:rsidRPr="008B1C1C">
              <w:rPr>
                <w:rFonts w:ascii="Arial" w:hAnsi="Arial" w:cs="Arial"/>
                <w:sz w:val="12"/>
                <w:szCs w:val="12"/>
              </w:rPr>
              <w:t xml:space="preserve"> 444,268 </w:t>
            </w:r>
          </w:p>
        </w:tc>
      </w:tr>
    </w:tbl>
    <w:p w14:paraId="6E98EC0E" w14:textId="77777777" w:rsidR="001A5BC3" w:rsidRPr="008B1C1C" w:rsidRDefault="001A5BC3" w:rsidP="00D55E48">
      <w:pPr>
        <w:ind w:left="1800"/>
        <w:jc w:val="both"/>
        <w:rPr>
          <w:rFonts w:ascii="Arial" w:hAnsi="Arial" w:cs="Arial"/>
          <w:color w:val="000000"/>
          <w:spacing w:val="-2"/>
          <w:sz w:val="18"/>
          <w:szCs w:val="18"/>
          <w:lang w:val="en-GB"/>
        </w:rPr>
      </w:pPr>
    </w:p>
    <w:p w14:paraId="0F1AC3AC" w14:textId="4BFD04EA" w:rsidR="00F842A6" w:rsidRPr="008B1C1C" w:rsidRDefault="00F842A6" w:rsidP="00F842A6">
      <w:pPr>
        <w:ind w:left="1800"/>
        <w:jc w:val="thaiDistribute"/>
        <w:rPr>
          <w:rFonts w:ascii="Arial" w:eastAsia="Arial Unicode MS" w:hAnsi="Arial" w:cs="Arial"/>
          <w:sz w:val="18"/>
          <w:szCs w:val="18"/>
          <w:lang w:val="en-GB"/>
        </w:rPr>
      </w:pPr>
      <w:r w:rsidRPr="008B1C1C">
        <w:rPr>
          <w:rFonts w:ascii="Arial" w:hAnsi="Arial" w:cs="Arial"/>
          <w:spacing w:val="-4"/>
          <w:sz w:val="18"/>
          <w:szCs w:val="18"/>
          <w:lang w:val="en-GB"/>
        </w:rPr>
        <w:t xml:space="preserve">In addition to the financial assets and liabilities denominated in foreign currencies already disclosed in the relevant notes to the </w:t>
      </w:r>
      <w:r w:rsidR="001A5BC3" w:rsidRPr="008B1C1C">
        <w:rPr>
          <w:rFonts w:ascii="Arial" w:hAnsi="Arial" w:cs="Arial"/>
          <w:spacing w:val="-4"/>
          <w:sz w:val="18"/>
          <w:szCs w:val="18"/>
          <w:lang w:val="en-GB"/>
        </w:rPr>
        <w:t>financial statement</w:t>
      </w:r>
      <w:r w:rsidRPr="008B1C1C">
        <w:rPr>
          <w:rFonts w:ascii="Arial" w:hAnsi="Arial" w:cs="Arial"/>
          <w:spacing w:val="-4"/>
          <w:sz w:val="18"/>
          <w:szCs w:val="18"/>
          <w:lang w:val="en-GB"/>
        </w:rPr>
        <w:t xml:space="preserve">s </w:t>
      </w:r>
      <w:r w:rsidR="004A25ED" w:rsidRPr="008B1C1C">
        <w:rPr>
          <w:rFonts w:ascii="Arial" w:hAnsi="Arial" w:cs="Arial"/>
          <w:spacing w:val="-4"/>
          <w:sz w:val="18"/>
          <w:szCs w:val="18"/>
          <w:lang w:val="en-GB"/>
        </w:rPr>
        <w:t>a</w:t>
      </w:r>
      <w:r w:rsidR="006F094A" w:rsidRPr="008B1C1C">
        <w:rPr>
          <w:rFonts w:ascii="Arial" w:hAnsi="Arial" w:cs="Arial"/>
          <w:spacing w:val="-4"/>
          <w:sz w:val="18"/>
          <w:szCs w:val="18"/>
          <w:lang w:val="en-GB"/>
        </w:rPr>
        <w:t>s a</w:t>
      </w:r>
      <w:r w:rsidR="004A25ED" w:rsidRPr="008B1C1C">
        <w:rPr>
          <w:rFonts w:ascii="Arial" w:hAnsi="Arial" w:cs="Arial"/>
          <w:spacing w:val="-4"/>
          <w:sz w:val="18"/>
          <w:szCs w:val="18"/>
          <w:lang w:val="en-GB"/>
        </w:rPr>
        <w:t>t</w:t>
      </w:r>
      <w:r w:rsidR="006F094A" w:rsidRPr="008B1C1C">
        <w:rPr>
          <w:rFonts w:ascii="Arial" w:hAnsi="Arial"/>
          <w:spacing w:val="-4"/>
          <w:sz w:val="18"/>
          <w:szCs w:val="18"/>
          <w:cs/>
          <w:lang w:val="en-GB"/>
        </w:rPr>
        <w:t xml:space="preserve"> </w:t>
      </w:r>
      <w:r w:rsidR="008E3222" w:rsidRPr="008B1C1C">
        <w:rPr>
          <w:rFonts w:ascii="Arial" w:hAnsi="Arial" w:cs="Arial"/>
          <w:spacing w:val="-4"/>
          <w:sz w:val="18"/>
          <w:szCs w:val="18"/>
          <w:lang w:val="en-GB"/>
        </w:rPr>
        <w:t>31 December</w:t>
      </w:r>
      <w:r w:rsidR="003C54E6" w:rsidRPr="008B1C1C">
        <w:rPr>
          <w:rFonts w:ascii="Arial" w:hAnsi="Arial" w:cs="Arial"/>
          <w:spacing w:val="-4"/>
          <w:sz w:val="18"/>
          <w:szCs w:val="18"/>
          <w:lang w:val="en-GB"/>
        </w:rPr>
        <w:t xml:space="preserve"> 2023 and </w:t>
      </w:r>
      <w:r w:rsidR="006F094A" w:rsidRPr="008B1C1C">
        <w:rPr>
          <w:rFonts w:ascii="Arial" w:hAnsi="Arial" w:cs="Arial"/>
          <w:spacing w:val="-4"/>
          <w:sz w:val="18"/>
          <w:szCs w:val="18"/>
          <w:lang w:val="en-GB"/>
        </w:rPr>
        <w:t>2022</w:t>
      </w:r>
      <w:r w:rsidRPr="008B1C1C">
        <w:rPr>
          <w:rFonts w:ascii="Arial" w:hAnsi="Arial" w:cs="Arial"/>
          <w:spacing w:val="-4"/>
          <w:sz w:val="18"/>
          <w:szCs w:val="18"/>
          <w:lang w:val="en-GB"/>
        </w:rPr>
        <w:t>, the Bank has the following net foreign currency positions categorised by major foreign currencies</w:t>
      </w:r>
      <w:r w:rsidRPr="008B1C1C">
        <w:rPr>
          <w:rFonts w:ascii="Arial" w:eastAsia="Arial Unicode MS" w:hAnsi="Arial"/>
          <w:sz w:val="18"/>
          <w:szCs w:val="18"/>
          <w:cs/>
          <w:lang w:val="en-GB"/>
        </w:rPr>
        <w:t>:</w:t>
      </w:r>
    </w:p>
    <w:p w14:paraId="28E91345" w14:textId="77777777" w:rsidR="004669B8" w:rsidRPr="008B1C1C" w:rsidRDefault="004669B8" w:rsidP="00781DAD">
      <w:pPr>
        <w:ind w:left="1800"/>
        <w:jc w:val="thaiDistribute"/>
        <w:rPr>
          <w:rFonts w:ascii="Arial" w:eastAsia="Arial Unicode MS" w:hAnsi="Arial" w:cs="Arial"/>
          <w:sz w:val="18"/>
          <w:szCs w:val="18"/>
          <w:lang w:val="en-GB"/>
        </w:rPr>
      </w:pPr>
    </w:p>
    <w:tbl>
      <w:tblPr>
        <w:tblW w:w="7753" w:type="dxa"/>
        <w:tblInd w:w="1818" w:type="dxa"/>
        <w:tblLayout w:type="fixed"/>
        <w:tblLook w:val="01E0" w:firstRow="1" w:lastRow="1" w:firstColumn="1" w:lastColumn="1" w:noHBand="0" w:noVBand="0"/>
      </w:tblPr>
      <w:tblGrid>
        <w:gridCol w:w="1800"/>
        <w:gridCol w:w="883"/>
        <w:gridCol w:w="963"/>
        <w:gridCol w:w="1131"/>
        <w:gridCol w:w="886"/>
        <w:gridCol w:w="962"/>
        <w:gridCol w:w="1128"/>
      </w:tblGrid>
      <w:tr w:rsidR="004669B8" w:rsidRPr="00AF25E3" w14:paraId="5BB3864A" w14:textId="77777777" w:rsidTr="00AF25E3">
        <w:tc>
          <w:tcPr>
            <w:tcW w:w="1800" w:type="dxa"/>
            <w:vAlign w:val="bottom"/>
          </w:tcPr>
          <w:p w14:paraId="10950B65" w14:textId="77777777" w:rsidR="004669B8" w:rsidRPr="008B1C1C" w:rsidRDefault="004669B8" w:rsidP="00781DAD">
            <w:pPr>
              <w:ind w:left="-21"/>
              <w:jc w:val="both"/>
              <w:rPr>
                <w:rFonts w:ascii="Arial" w:eastAsia="Arial Unicode MS" w:hAnsi="Arial" w:cs="Arial"/>
                <w:sz w:val="18"/>
                <w:szCs w:val="18"/>
                <w:cs/>
                <w:lang w:val="en-GB"/>
              </w:rPr>
            </w:pPr>
          </w:p>
        </w:tc>
        <w:tc>
          <w:tcPr>
            <w:tcW w:w="5953" w:type="dxa"/>
            <w:gridSpan w:val="6"/>
            <w:tcBorders>
              <w:top w:val="single" w:sz="4" w:space="0" w:color="auto"/>
              <w:bottom w:val="single" w:sz="4" w:space="0" w:color="auto"/>
            </w:tcBorders>
            <w:vAlign w:val="bottom"/>
          </w:tcPr>
          <w:p w14:paraId="40E2E68D" w14:textId="77777777" w:rsidR="004669B8" w:rsidRPr="008B1C1C" w:rsidRDefault="004669B8" w:rsidP="00417791">
            <w:pPr>
              <w:tabs>
                <w:tab w:val="center" w:pos="4153"/>
                <w:tab w:val="right" w:pos="8306"/>
              </w:tabs>
              <w:ind w:right="-72"/>
              <w:jc w:val="right"/>
              <w:rPr>
                <w:rFonts w:ascii="Arial" w:eastAsia="Arial Unicode MS" w:hAnsi="Arial" w:cs="Arial"/>
                <w:b/>
                <w:bCs/>
                <w:sz w:val="18"/>
                <w:szCs w:val="18"/>
                <w:lang w:val="en-GB"/>
              </w:rPr>
            </w:pPr>
            <w:r w:rsidRPr="008B1C1C">
              <w:rPr>
                <w:rFonts w:ascii="Arial" w:eastAsia="Arial Unicode MS" w:hAnsi="Arial"/>
                <w:b/>
                <w:bCs/>
                <w:sz w:val="18"/>
                <w:szCs w:val="18"/>
                <w:cs/>
                <w:lang w:val="en-GB"/>
              </w:rPr>
              <w:t>(</w:t>
            </w:r>
            <w:r w:rsidRPr="008B1C1C">
              <w:rPr>
                <w:rFonts w:ascii="Arial" w:eastAsia="Arial Unicode MS" w:hAnsi="Arial" w:cs="Arial"/>
                <w:b/>
                <w:bCs/>
                <w:sz w:val="18"/>
                <w:szCs w:val="18"/>
                <w:lang w:val="en-GB"/>
              </w:rPr>
              <w:t>Unit</w:t>
            </w:r>
            <w:r w:rsidRPr="008B1C1C">
              <w:rPr>
                <w:rFonts w:ascii="Arial" w:eastAsia="Arial Unicode MS" w:hAnsi="Arial"/>
                <w:b/>
                <w:bCs/>
                <w:sz w:val="18"/>
                <w:szCs w:val="18"/>
                <w:cs/>
                <w:lang w:val="en-GB"/>
              </w:rPr>
              <w:t xml:space="preserve">: </w:t>
            </w:r>
            <w:r w:rsidRPr="008B1C1C">
              <w:rPr>
                <w:rFonts w:ascii="Arial" w:eastAsia="Arial Unicode MS" w:hAnsi="Arial" w:cs="Arial"/>
                <w:b/>
                <w:bCs/>
                <w:sz w:val="18"/>
                <w:szCs w:val="18"/>
                <w:lang w:val="en-GB"/>
              </w:rPr>
              <w:t>Equivalent to million USD</w:t>
            </w:r>
            <w:r w:rsidRPr="008B1C1C">
              <w:rPr>
                <w:rFonts w:ascii="Arial" w:eastAsia="Arial Unicode MS" w:hAnsi="Arial"/>
                <w:b/>
                <w:bCs/>
                <w:sz w:val="18"/>
                <w:szCs w:val="18"/>
                <w:cs/>
                <w:lang w:val="en-GB"/>
              </w:rPr>
              <w:t>)</w:t>
            </w:r>
          </w:p>
        </w:tc>
      </w:tr>
      <w:tr w:rsidR="004669B8" w:rsidRPr="008B1C1C" w14:paraId="21EBD16A" w14:textId="77777777" w:rsidTr="00781DAD">
        <w:tc>
          <w:tcPr>
            <w:tcW w:w="1800" w:type="dxa"/>
            <w:vAlign w:val="bottom"/>
          </w:tcPr>
          <w:p w14:paraId="1133A146" w14:textId="77777777" w:rsidR="004669B8" w:rsidRPr="008B1C1C" w:rsidRDefault="004669B8" w:rsidP="00781DAD">
            <w:pPr>
              <w:ind w:left="-21"/>
              <w:jc w:val="both"/>
              <w:rPr>
                <w:rFonts w:ascii="Arial" w:eastAsia="Arial Unicode MS" w:hAnsi="Arial" w:cs="Arial"/>
                <w:sz w:val="18"/>
                <w:szCs w:val="18"/>
                <w:cs/>
                <w:lang w:val="en-GB"/>
              </w:rPr>
            </w:pPr>
          </w:p>
        </w:tc>
        <w:tc>
          <w:tcPr>
            <w:tcW w:w="5953" w:type="dxa"/>
            <w:gridSpan w:val="6"/>
            <w:tcBorders>
              <w:top w:val="single" w:sz="4" w:space="0" w:color="auto"/>
              <w:bottom w:val="single" w:sz="4" w:space="0" w:color="auto"/>
            </w:tcBorders>
            <w:vAlign w:val="bottom"/>
          </w:tcPr>
          <w:p w14:paraId="04BEAC7C" w14:textId="77777777" w:rsidR="004669B8" w:rsidRPr="008B1C1C" w:rsidRDefault="004669B8" w:rsidP="00417791">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Consolidated and Separate</w:t>
            </w:r>
          </w:p>
        </w:tc>
      </w:tr>
      <w:tr w:rsidR="00F842A6" w:rsidRPr="008B1C1C" w14:paraId="05B53D70" w14:textId="77777777" w:rsidTr="00781DAD">
        <w:tc>
          <w:tcPr>
            <w:tcW w:w="1800" w:type="dxa"/>
            <w:vAlign w:val="bottom"/>
          </w:tcPr>
          <w:p w14:paraId="6ECD841B" w14:textId="77777777" w:rsidR="00F842A6" w:rsidRPr="008B1C1C" w:rsidRDefault="00F842A6" w:rsidP="00F842A6">
            <w:pPr>
              <w:ind w:left="-21"/>
              <w:jc w:val="both"/>
              <w:rPr>
                <w:rFonts w:ascii="Arial" w:eastAsia="Arial Unicode MS" w:hAnsi="Arial" w:cs="Arial"/>
                <w:sz w:val="18"/>
                <w:szCs w:val="18"/>
                <w:cs/>
                <w:lang w:val="en-GB"/>
              </w:rPr>
            </w:pPr>
          </w:p>
        </w:tc>
        <w:tc>
          <w:tcPr>
            <w:tcW w:w="2977" w:type="dxa"/>
            <w:gridSpan w:val="3"/>
            <w:tcBorders>
              <w:top w:val="single" w:sz="4" w:space="0" w:color="auto"/>
              <w:bottom w:val="single" w:sz="4" w:space="0" w:color="auto"/>
            </w:tcBorders>
            <w:vAlign w:val="bottom"/>
          </w:tcPr>
          <w:p w14:paraId="5D51ED47" w14:textId="4EA9F0EE" w:rsidR="00F842A6" w:rsidRPr="008B1C1C" w:rsidRDefault="00F842A6" w:rsidP="00F842A6">
            <w:pPr>
              <w:tabs>
                <w:tab w:val="left" w:pos="900"/>
                <w:tab w:val="left" w:pos="1440"/>
              </w:tabs>
              <w:ind w:left="14" w:right="-72" w:hanging="14"/>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202</w:t>
            </w:r>
            <w:r w:rsidR="001A5BC3" w:rsidRPr="008B1C1C">
              <w:rPr>
                <w:rFonts w:ascii="Arial" w:eastAsia="Arial Unicode MS" w:hAnsi="Arial" w:cs="Arial"/>
                <w:b/>
                <w:bCs/>
                <w:sz w:val="18"/>
                <w:szCs w:val="18"/>
                <w:lang w:val="en-GB"/>
              </w:rPr>
              <w:t>3</w:t>
            </w:r>
          </w:p>
        </w:tc>
        <w:tc>
          <w:tcPr>
            <w:tcW w:w="2976" w:type="dxa"/>
            <w:gridSpan w:val="3"/>
            <w:tcBorders>
              <w:top w:val="single" w:sz="4" w:space="0" w:color="auto"/>
              <w:bottom w:val="single" w:sz="4" w:space="0" w:color="auto"/>
            </w:tcBorders>
            <w:vAlign w:val="bottom"/>
          </w:tcPr>
          <w:p w14:paraId="2B08A52B" w14:textId="67DBEE79" w:rsidR="00F842A6" w:rsidRPr="008B1C1C" w:rsidRDefault="001A5BC3" w:rsidP="00F842A6">
            <w:pPr>
              <w:tabs>
                <w:tab w:val="left" w:pos="900"/>
                <w:tab w:val="left" w:pos="1440"/>
              </w:tabs>
              <w:ind w:right="-72"/>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2022</w:t>
            </w:r>
          </w:p>
        </w:tc>
      </w:tr>
      <w:tr w:rsidR="00F842A6" w:rsidRPr="008B1C1C" w14:paraId="7BCCC5BF" w14:textId="77777777" w:rsidTr="00781DAD">
        <w:tc>
          <w:tcPr>
            <w:tcW w:w="1800" w:type="dxa"/>
            <w:vAlign w:val="bottom"/>
          </w:tcPr>
          <w:p w14:paraId="1502AADC" w14:textId="77777777" w:rsidR="00F842A6" w:rsidRPr="008B1C1C" w:rsidRDefault="00F842A6" w:rsidP="00F842A6">
            <w:pPr>
              <w:ind w:left="-21"/>
              <w:jc w:val="both"/>
              <w:rPr>
                <w:rFonts w:ascii="Arial" w:eastAsia="Arial Unicode MS" w:hAnsi="Arial" w:cs="Arial"/>
                <w:sz w:val="18"/>
                <w:szCs w:val="18"/>
                <w:cs/>
                <w:lang w:val="en-GB"/>
              </w:rPr>
            </w:pPr>
          </w:p>
        </w:tc>
        <w:tc>
          <w:tcPr>
            <w:tcW w:w="883" w:type="dxa"/>
            <w:tcBorders>
              <w:top w:val="single" w:sz="4" w:space="0" w:color="auto"/>
            </w:tcBorders>
            <w:vAlign w:val="bottom"/>
          </w:tcPr>
          <w:p w14:paraId="2261841A" w14:textId="77777777" w:rsidR="00F842A6" w:rsidRPr="008B1C1C" w:rsidRDefault="00F842A6" w:rsidP="00F842A6">
            <w:pPr>
              <w:tabs>
                <w:tab w:val="left" w:pos="900"/>
                <w:tab w:val="left" w:pos="1440"/>
              </w:tabs>
              <w:ind w:left="14" w:right="-72" w:hanging="14"/>
              <w:jc w:val="right"/>
              <w:rPr>
                <w:rFonts w:ascii="Arial" w:eastAsia="Arial Unicode MS" w:hAnsi="Arial" w:cs="Arial"/>
                <w:b/>
                <w:bCs/>
                <w:sz w:val="18"/>
                <w:szCs w:val="18"/>
                <w:lang w:val="en-GB"/>
              </w:rPr>
            </w:pPr>
          </w:p>
        </w:tc>
        <w:tc>
          <w:tcPr>
            <w:tcW w:w="963" w:type="dxa"/>
            <w:tcBorders>
              <w:top w:val="single" w:sz="4" w:space="0" w:color="auto"/>
            </w:tcBorders>
            <w:vAlign w:val="bottom"/>
          </w:tcPr>
          <w:p w14:paraId="1215AC8B" w14:textId="77777777" w:rsidR="00F842A6" w:rsidRPr="008B1C1C" w:rsidRDefault="00F842A6" w:rsidP="00F842A6">
            <w:pPr>
              <w:tabs>
                <w:tab w:val="left" w:pos="900"/>
                <w:tab w:val="left" w:pos="1440"/>
              </w:tabs>
              <w:ind w:left="14" w:right="-72" w:hanging="14"/>
              <w:jc w:val="right"/>
              <w:rPr>
                <w:rFonts w:ascii="Arial" w:eastAsia="Arial Unicode MS" w:hAnsi="Arial" w:cs="Arial"/>
                <w:b/>
                <w:bCs/>
                <w:sz w:val="18"/>
                <w:szCs w:val="18"/>
                <w:lang w:val="en-US"/>
              </w:rPr>
            </w:pPr>
          </w:p>
        </w:tc>
        <w:tc>
          <w:tcPr>
            <w:tcW w:w="1131" w:type="dxa"/>
            <w:tcBorders>
              <w:top w:val="single" w:sz="4" w:space="0" w:color="auto"/>
            </w:tcBorders>
            <w:vAlign w:val="bottom"/>
          </w:tcPr>
          <w:p w14:paraId="648914D4" w14:textId="77777777" w:rsidR="00F842A6" w:rsidRPr="008B1C1C"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Other</w:t>
            </w:r>
          </w:p>
        </w:tc>
        <w:tc>
          <w:tcPr>
            <w:tcW w:w="886" w:type="dxa"/>
            <w:tcBorders>
              <w:top w:val="single" w:sz="4" w:space="0" w:color="auto"/>
            </w:tcBorders>
            <w:vAlign w:val="bottom"/>
          </w:tcPr>
          <w:p w14:paraId="79F0FC07" w14:textId="77777777" w:rsidR="00F842A6" w:rsidRPr="008B1C1C" w:rsidRDefault="00F842A6" w:rsidP="00F842A6">
            <w:pPr>
              <w:tabs>
                <w:tab w:val="left" w:pos="900"/>
                <w:tab w:val="left" w:pos="1440"/>
              </w:tabs>
              <w:ind w:left="14" w:right="-72" w:hanging="14"/>
              <w:jc w:val="right"/>
              <w:rPr>
                <w:rFonts w:ascii="Arial" w:eastAsia="Arial Unicode MS" w:hAnsi="Arial" w:cs="Arial"/>
                <w:b/>
                <w:bCs/>
                <w:sz w:val="18"/>
                <w:szCs w:val="18"/>
                <w:lang w:val="en-GB"/>
              </w:rPr>
            </w:pPr>
          </w:p>
        </w:tc>
        <w:tc>
          <w:tcPr>
            <w:tcW w:w="962" w:type="dxa"/>
            <w:tcBorders>
              <w:top w:val="single" w:sz="4" w:space="0" w:color="auto"/>
            </w:tcBorders>
            <w:vAlign w:val="bottom"/>
          </w:tcPr>
          <w:p w14:paraId="2D0191C7" w14:textId="77777777" w:rsidR="00F842A6" w:rsidRPr="008B1C1C" w:rsidRDefault="00F842A6" w:rsidP="00F842A6">
            <w:pPr>
              <w:tabs>
                <w:tab w:val="left" w:pos="900"/>
                <w:tab w:val="left" w:pos="1440"/>
              </w:tabs>
              <w:ind w:left="14" w:right="-72" w:hanging="14"/>
              <w:jc w:val="right"/>
              <w:rPr>
                <w:rFonts w:ascii="Arial" w:eastAsia="Arial Unicode MS" w:hAnsi="Arial" w:cs="Arial"/>
                <w:b/>
                <w:bCs/>
                <w:sz w:val="18"/>
                <w:szCs w:val="18"/>
                <w:lang w:val="en-US"/>
              </w:rPr>
            </w:pPr>
          </w:p>
        </w:tc>
        <w:tc>
          <w:tcPr>
            <w:tcW w:w="1128" w:type="dxa"/>
            <w:tcBorders>
              <w:top w:val="single" w:sz="4" w:space="0" w:color="auto"/>
            </w:tcBorders>
            <w:vAlign w:val="bottom"/>
          </w:tcPr>
          <w:p w14:paraId="3042553D" w14:textId="77777777" w:rsidR="00F842A6" w:rsidRPr="008B1C1C"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Other</w:t>
            </w:r>
          </w:p>
        </w:tc>
      </w:tr>
      <w:tr w:rsidR="00F842A6" w:rsidRPr="008B1C1C" w14:paraId="56D773A4" w14:textId="77777777" w:rsidTr="00781DAD">
        <w:tc>
          <w:tcPr>
            <w:tcW w:w="1800" w:type="dxa"/>
            <w:vAlign w:val="bottom"/>
          </w:tcPr>
          <w:p w14:paraId="79CB2040" w14:textId="77777777" w:rsidR="00F842A6" w:rsidRPr="008B1C1C" w:rsidRDefault="00F842A6" w:rsidP="00F842A6">
            <w:pPr>
              <w:ind w:left="-21"/>
              <w:jc w:val="both"/>
              <w:rPr>
                <w:rFonts w:ascii="Arial" w:eastAsia="Arial Unicode MS" w:hAnsi="Arial" w:cs="Arial"/>
                <w:sz w:val="18"/>
                <w:szCs w:val="18"/>
                <w:cs/>
                <w:lang w:val="en-GB"/>
              </w:rPr>
            </w:pPr>
          </w:p>
        </w:tc>
        <w:tc>
          <w:tcPr>
            <w:tcW w:w="883" w:type="dxa"/>
            <w:tcBorders>
              <w:bottom w:val="single" w:sz="4" w:space="0" w:color="auto"/>
            </w:tcBorders>
            <w:vAlign w:val="bottom"/>
          </w:tcPr>
          <w:p w14:paraId="00A13ECD" w14:textId="77777777" w:rsidR="00F842A6" w:rsidRPr="008B1C1C"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USD</w:t>
            </w:r>
          </w:p>
        </w:tc>
        <w:tc>
          <w:tcPr>
            <w:tcW w:w="963" w:type="dxa"/>
            <w:tcBorders>
              <w:bottom w:val="single" w:sz="4" w:space="0" w:color="auto"/>
            </w:tcBorders>
            <w:vAlign w:val="bottom"/>
          </w:tcPr>
          <w:p w14:paraId="44F2E237" w14:textId="77777777" w:rsidR="00F842A6" w:rsidRPr="008B1C1C" w:rsidRDefault="00F842A6" w:rsidP="00F842A6">
            <w:pPr>
              <w:tabs>
                <w:tab w:val="left" w:pos="900"/>
                <w:tab w:val="left" w:pos="1440"/>
              </w:tabs>
              <w:ind w:left="14" w:right="-72" w:hanging="14"/>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EURO</w:t>
            </w:r>
            <w:r w:rsidRPr="008B1C1C">
              <w:rPr>
                <w:rFonts w:ascii="Arial" w:eastAsia="Arial Unicode MS" w:hAnsi="Arial"/>
                <w:b/>
                <w:bCs/>
                <w:sz w:val="18"/>
                <w:szCs w:val="18"/>
                <w:cs/>
                <w:lang w:val="en-US"/>
              </w:rPr>
              <w:t>*</w:t>
            </w:r>
          </w:p>
        </w:tc>
        <w:tc>
          <w:tcPr>
            <w:tcW w:w="1131" w:type="dxa"/>
            <w:tcBorders>
              <w:bottom w:val="single" w:sz="4" w:space="0" w:color="auto"/>
            </w:tcBorders>
            <w:vAlign w:val="bottom"/>
          </w:tcPr>
          <w:p w14:paraId="34DD241C" w14:textId="77777777" w:rsidR="00F842A6" w:rsidRPr="008B1C1C"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currencies</w:t>
            </w:r>
            <w:r w:rsidRPr="008B1C1C">
              <w:rPr>
                <w:rFonts w:ascii="Arial" w:eastAsia="Arial Unicode MS" w:hAnsi="Arial"/>
                <w:b/>
                <w:bCs/>
                <w:sz w:val="18"/>
                <w:szCs w:val="18"/>
                <w:cs/>
                <w:lang w:val="en-GB"/>
              </w:rPr>
              <w:t>*</w:t>
            </w:r>
          </w:p>
        </w:tc>
        <w:tc>
          <w:tcPr>
            <w:tcW w:w="886" w:type="dxa"/>
            <w:tcBorders>
              <w:bottom w:val="single" w:sz="4" w:space="0" w:color="auto"/>
            </w:tcBorders>
            <w:vAlign w:val="bottom"/>
          </w:tcPr>
          <w:p w14:paraId="22BF1A18" w14:textId="77777777" w:rsidR="00F842A6" w:rsidRPr="008B1C1C"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USD</w:t>
            </w:r>
          </w:p>
        </w:tc>
        <w:tc>
          <w:tcPr>
            <w:tcW w:w="962" w:type="dxa"/>
            <w:tcBorders>
              <w:bottom w:val="single" w:sz="4" w:space="0" w:color="auto"/>
            </w:tcBorders>
            <w:vAlign w:val="bottom"/>
          </w:tcPr>
          <w:p w14:paraId="1858CEFB" w14:textId="77777777" w:rsidR="00F842A6" w:rsidRPr="008B1C1C" w:rsidRDefault="00F842A6" w:rsidP="00F842A6">
            <w:pPr>
              <w:tabs>
                <w:tab w:val="left" w:pos="900"/>
                <w:tab w:val="left" w:pos="1440"/>
              </w:tabs>
              <w:ind w:left="14" w:right="-72" w:hanging="14"/>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EURO</w:t>
            </w:r>
            <w:r w:rsidRPr="008B1C1C">
              <w:rPr>
                <w:rFonts w:ascii="Arial" w:eastAsia="Arial Unicode MS" w:hAnsi="Arial"/>
                <w:b/>
                <w:bCs/>
                <w:sz w:val="18"/>
                <w:szCs w:val="18"/>
                <w:cs/>
                <w:lang w:val="en-US"/>
              </w:rPr>
              <w:t>*</w:t>
            </w:r>
          </w:p>
        </w:tc>
        <w:tc>
          <w:tcPr>
            <w:tcW w:w="1128" w:type="dxa"/>
            <w:tcBorders>
              <w:bottom w:val="single" w:sz="4" w:space="0" w:color="auto"/>
            </w:tcBorders>
            <w:vAlign w:val="bottom"/>
          </w:tcPr>
          <w:p w14:paraId="220938DE" w14:textId="77777777" w:rsidR="00F842A6" w:rsidRPr="008B1C1C"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currencies</w:t>
            </w:r>
            <w:r w:rsidRPr="008B1C1C">
              <w:rPr>
                <w:rFonts w:ascii="Arial" w:eastAsia="Arial Unicode MS" w:hAnsi="Arial"/>
                <w:b/>
                <w:bCs/>
                <w:sz w:val="18"/>
                <w:szCs w:val="18"/>
                <w:cs/>
                <w:lang w:val="en-GB"/>
              </w:rPr>
              <w:t>*</w:t>
            </w:r>
          </w:p>
        </w:tc>
      </w:tr>
      <w:tr w:rsidR="00F842A6" w:rsidRPr="008B1C1C" w14:paraId="0FE9B2DE" w14:textId="77777777" w:rsidTr="00781DAD">
        <w:tc>
          <w:tcPr>
            <w:tcW w:w="1800" w:type="dxa"/>
            <w:vAlign w:val="bottom"/>
          </w:tcPr>
          <w:p w14:paraId="227C3000" w14:textId="77777777" w:rsidR="00F842A6" w:rsidRPr="008B1C1C" w:rsidRDefault="00F842A6" w:rsidP="00F842A6">
            <w:pPr>
              <w:ind w:left="-21" w:right="-118"/>
              <w:outlineLvl w:val="0"/>
              <w:rPr>
                <w:rFonts w:ascii="Arial" w:hAnsi="Arial" w:cs="Arial"/>
                <w:b/>
                <w:sz w:val="18"/>
                <w:szCs w:val="18"/>
                <w:u w:val="single"/>
                <w:lang w:val="en-GB"/>
              </w:rPr>
            </w:pPr>
          </w:p>
        </w:tc>
        <w:tc>
          <w:tcPr>
            <w:tcW w:w="883" w:type="dxa"/>
            <w:tcBorders>
              <w:top w:val="single" w:sz="4" w:space="0" w:color="auto"/>
            </w:tcBorders>
            <w:shd w:val="clear" w:color="auto" w:fill="F8F8F8"/>
            <w:vAlign w:val="bottom"/>
          </w:tcPr>
          <w:p w14:paraId="114A262D" w14:textId="77777777" w:rsidR="00F842A6" w:rsidRPr="008B1C1C" w:rsidRDefault="00F842A6" w:rsidP="00F842A6">
            <w:pPr>
              <w:ind w:right="-72"/>
              <w:jc w:val="right"/>
              <w:outlineLvl w:val="0"/>
              <w:rPr>
                <w:rFonts w:ascii="Arial" w:hAnsi="Arial" w:cs="Arial"/>
                <w:b/>
                <w:bCs/>
                <w:sz w:val="18"/>
                <w:szCs w:val="18"/>
                <w:u w:val="single"/>
                <w:cs/>
                <w:lang w:val="en-US"/>
              </w:rPr>
            </w:pPr>
          </w:p>
        </w:tc>
        <w:tc>
          <w:tcPr>
            <w:tcW w:w="963" w:type="dxa"/>
            <w:tcBorders>
              <w:top w:val="single" w:sz="4" w:space="0" w:color="auto"/>
            </w:tcBorders>
            <w:shd w:val="clear" w:color="auto" w:fill="F8F8F8"/>
            <w:vAlign w:val="bottom"/>
          </w:tcPr>
          <w:p w14:paraId="64A74C56" w14:textId="77777777" w:rsidR="00F842A6" w:rsidRPr="008B1C1C" w:rsidRDefault="00F842A6" w:rsidP="00F842A6">
            <w:pPr>
              <w:ind w:right="-72"/>
              <w:jc w:val="right"/>
              <w:outlineLvl w:val="0"/>
              <w:rPr>
                <w:rFonts w:ascii="Arial" w:hAnsi="Arial" w:cs="Arial"/>
                <w:b/>
                <w:sz w:val="18"/>
                <w:szCs w:val="18"/>
                <w:u w:val="single"/>
                <w:lang w:val="en-US"/>
              </w:rPr>
            </w:pPr>
          </w:p>
        </w:tc>
        <w:tc>
          <w:tcPr>
            <w:tcW w:w="1131" w:type="dxa"/>
            <w:tcBorders>
              <w:top w:val="single" w:sz="4" w:space="0" w:color="auto"/>
            </w:tcBorders>
            <w:shd w:val="clear" w:color="auto" w:fill="F8F8F8"/>
            <w:vAlign w:val="bottom"/>
          </w:tcPr>
          <w:p w14:paraId="01285DBB" w14:textId="77777777" w:rsidR="00F842A6" w:rsidRPr="008B1C1C" w:rsidRDefault="00F842A6" w:rsidP="00F842A6">
            <w:pPr>
              <w:ind w:right="-72"/>
              <w:jc w:val="right"/>
              <w:rPr>
                <w:rFonts w:ascii="Arial" w:hAnsi="Arial" w:cs="Arial"/>
                <w:sz w:val="18"/>
                <w:szCs w:val="18"/>
                <w:lang w:val="en-US"/>
              </w:rPr>
            </w:pPr>
          </w:p>
        </w:tc>
        <w:tc>
          <w:tcPr>
            <w:tcW w:w="886" w:type="dxa"/>
            <w:tcBorders>
              <w:top w:val="single" w:sz="4" w:space="0" w:color="auto"/>
            </w:tcBorders>
            <w:vAlign w:val="bottom"/>
          </w:tcPr>
          <w:p w14:paraId="04A08449" w14:textId="77777777" w:rsidR="00F842A6" w:rsidRPr="008B1C1C" w:rsidRDefault="00F842A6" w:rsidP="00F842A6">
            <w:pPr>
              <w:ind w:right="-72"/>
              <w:jc w:val="right"/>
              <w:rPr>
                <w:rFonts w:ascii="Arial" w:hAnsi="Arial" w:cs="Arial"/>
                <w:sz w:val="18"/>
                <w:szCs w:val="18"/>
                <w:lang w:val="en-GB"/>
              </w:rPr>
            </w:pPr>
          </w:p>
        </w:tc>
        <w:tc>
          <w:tcPr>
            <w:tcW w:w="962" w:type="dxa"/>
            <w:tcBorders>
              <w:top w:val="single" w:sz="4" w:space="0" w:color="auto"/>
            </w:tcBorders>
            <w:vAlign w:val="bottom"/>
          </w:tcPr>
          <w:p w14:paraId="1CFFA496" w14:textId="77777777" w:rsidR="00F842A6" w:rsidRPr="008B1C1C" w:rsidRDefault="00F842A6" w:rsidP="00F842A6">
            <w:pPr>
              <w:ind w:right="-72"/>
              <w:jc w:val="right"/>
              <w:rPr>
                <w:rFonts w:ascii="Arial" w:hAnsi="Arial" w:cs="Arial"/>
                <w:sz w:val="18"/>
                <w:szCs w:val="18"/>
                <w:lang w:val="en-GB"/>
              </w:rPr>
            </w:pPr>
          </w:p>
        </w:tc>
        <w:tc>
          <w:tcPr>
            <w:tcW w:w="1128" w:type="dxa"/>
            <w:tcBorders>
              <w:top w:val="single" w:sz="4" w:space="0" w:color="auto"/>
            </w:tcBorders>
            <w:vAlign w:val="bottom"/>
          </w:tcPr>
          <w:p w14:paraId="1659D915" w14:textId="77777777" w:rsidR="00F842A6" w:rsidRPr="008B1C1C" w:rsidRDefault="00F842A6" w:rsidP="00F842A6">
            <w:pPr>
              <w:ind w:right="-72"/>
              <w:jc w:val="right"/>
              <w:rPr>
                <w:rFonts w:ascii="Arial" w:hAnsi="Arial" w:cs="Arial"/>
                <w:sz w:val="18"/>
                <w:szCs w:val="18"/>
                <w:lang w:val="en-GB"/>
              </w:rPr>
            </w:pPr>
          </w:p>
        </w:tc>
      </w:tr>
      <w:tr w:rsidR="006E5CA6" w:rsidRPr="008B1C1C" w14:paraId="72577B80" w14:textId="77777777" w:rsidTr="00BF132C">
        <w:tc>
          <w:tcPr>
            <w:tcW w:w="1800" w:type="dxa"/>
            <w:vAlign w:val="bottom"/>
          </w:tcPr>
          <w:p w14:paraId="137F9B45" w14:textId="77777777" w:rsidR="006E5CA6" w:rsidRPr="008B1C1C" w:rsidRDefault="006E5CA6" w:rsidP="006E5CA6">
            <w:pPr>
              <w:tabs>
                <w:tab w:val="left" w:pos="900"/>
                <w:tab w:val="left" w:pos="1440"/>
              </w:tabs>
              <w:ind w:left="-21" w:right="-45"/>
              <w:jc w:val="thaiDistribute"/>
              <w:rPr>
                <w:rFonts w:ascii="Arial" w:eastAsia="Arial Unicode MS" w:hAnsi="Arial" w:cs="Arial"/>
                <w:sz w:val="18"/>
                <w:szCs w:val="18"/>
                <w:lang w:val="en-US"/>
              </w:rPr>
            </w:pPr>
            <w:r w:rsidRPr="008B1C1C">
              <w:rPr>
                <w:rFonts w:ascii="Arial" w:eastAsia="Arial Unicode MS" w:hAnsi="Arial" w:cs="Arial"/>
                <w:sz w:val="18"/>
                <w:szCs w:val="18"/>
                <w:lang w:val="en-GB"/>
              </w:rPr>
              <w:t>Spot</w:t>
            </w:r>
          </w:p>
        </w:tc>
        <w:tc>
          <w:tcPr>
            <w:tcW w:w="883" w:type="dxa"/>
            <w:shd w:val="clear" w:color="auto" w:fill="FAFAFA"/>
          </w:tcPr>
          <w:p w14:paraId="21747322" w14:textId="2F64C2B6" w:rsidR="006E5CA6" w:rsidRPr="008B1C1C" w:rsidRDefault="006E5CA6" w:rsidP="006E5CA6">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311</w:t>
            </w:r>
            <w:r w:rsidRPr="008B1C1C">
              <w:rPr>
                <w:rFonts w:ascii="Arial" w:hAnsi="Arial"/>
                <w:sz w:val="18"/>
                <w:szCs w:val="18"/>
                <w:cs/>
              </w:rPr>
              <w:t>.</w:t>
            </w:r>
            <w:r w:rsidRPr="008B1C1C">
              <w:rPr>
                <w:rFonts w:ascii="Arial" w:hAnsi="Arial" w:cs="Arial"/>
                <w:sz w:val="18"/>
                <w:szCs w:val="18"/>
                <w:cs/>
              </w:rPr>
              <w:t>49</w:t>
            </w:r>
            <w:r w:rsidRPr="008B1C1C">
              <w:rPr>
                <w:rFonts w:ascii="Arial" w:hAnsi="Arial"/>
                <w:sz w:val="18"/>
                <w:szCs w:val="18"/>
                <w:cs/>
              </w:rPr>
              <w:t>)</w:t>
            </w:r>
          </w:p>
        </w:tc>
        <w:tc>
          <w:tcPr>
            <w:tcW w:w="963" w:type="dxa"/>
            <w:shd w:val="clear" w:color="auto" w:fill="FAFAFA"/>
          </w:tcPr>
          <w:p w14:paraId="0B719F02" w14:textId="478E9DB4" w:rsidR="006E5CA6" w:rsidRPr="008B1C1C" w:rsidRDefault="006E5CA6" w:rsidP="006E5CA6">
            <w:pPr>
              <w:ind w:right="-72"/>
              <w:contextualSpacing/>
              <w:jc w:val="right"/>
              <w:rPr>
                <w:rFonts w:ascii="Arial" w:hAnsi="Arial" w:cs="Arial"/>
                <w:sz w:val="18"/>
                <w:szCs w:val="18"/>
                <w:cs/>
              </w:rPr>
            </w:pPr>
            <w:r w:rsidRPr="008B1C1C">
              <w:rPr>
                <w:rFonts w:ascii="Arial" w:hAnsi="Arial" w:cs="Arial"/>
                <w:sz w:val="18"/>
                <w:szCs w:val="18"/>
                <w:cs/>
              </w:rPr>
              <w:t xml:space="preserve"> 8</w:t>
            </w:r>
            <w:r w:rsidRPr="008B1C1C">
              <w:rPr>
                <w:rFonts w:ascii="Arial" w:hAnsi="Arial"/>
                <w:sz w:val="18"/>
                <w:szCs w:val="18"/>
                <w:cs/>
              </w:rPr>
              <w:t>.</w:t>
            </w:r>
            <w:r w:rsidRPr="008B1C1C">
              <w:rPr>
                <w:rFonts w:ascii="Arial" w:hAnsi="Arial" w:cs="Arial"/>
                <w:sz w:val="18"/>
                <w:szCs w:val="18"/>
                <w:cs/>
              </w:rPr>
              <w:t xml:space="preserve">51 </w:t>
            </w:r>
          </w:p>
        </w:tc>
        <w:tc>
          <w:tcPr>
            <w:tcW w:w="1131" w:type="dxa"/>
            <w:shd w:val="clear" w:color="auto" w:fill="FAFAFA"/>
          </w:tcPr>
          <w:p w14:paraId="20EDBBAD" w14:textId="4544D736" w:rsidR="006E5CA6" w:rsidRPr="008B1C1C" w:rsidRDefault="006E5CA6" w:rsidP="006E5CA6">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325</w:t>
            </w:r>
            <w:r w:rsidRPr="008B1C1C">
              <w:rPr>
                <w:rFonts w:ascii="Arial" w:hAnsi="Arial"/>
                <w:sz w:val="18"/>
                <w:szCs w:val="18"/>
                <w:cs/>
              </w:rPr>
              <w:t>.</w:t>
            </w:r>
            <w:r w:rsidRPr="008B1C1C">
              <w:rPr>
                <w:rFonts w:ascii="Arial" w:hAnsi="Arial" w:cs="Arial"/>
                <w:sz w:val="18"/>
                <w:szCs w:val="18"/>
                <w:cs/>
              </w:rPr>
              <w:t>31</w:t>
            </w:r>
            <w:r w:rsidRPr="008B1C1C">
              <w:rPr>
                <w:rFonts w:ascii="Arial" w:hAnsi="Arial"/>
                <w:sz w:val="18"/>
                <w:szCs w:val="18"/>
                <w:cs/>
              </w:rPr>
              <w:t>)</w:t>
            </w:r>
          </w:p>
        </w:tc>
        <w:tc>
          <w:tcPr>
            <w:tcW w:w="886" w:type="dxa"/>
            <w:shd w:val="clear" w:color="auto" w:fill="auto"/>
          </w:tcPr>
          <w:p w14:paraId="5B45908F" w14:textId="695AE933" w:rsidR="006E5CA6" w:rsidRPr="008B1C1C" w:rsidRDefault="006E5CA6" w:rsidP="006E5CA6">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34</w:t>
            </w:r>
            <w:r w:rsidRPr="008B1C1C">
              <w:rPr>
                <w:rFonts w:ascii="Arial" w:hAnsi="Arial"/>
                <w:sz w:val="18"/>
                <w:szCs w:val="18"/>
                <w:cs/>
              </w:rPr>
              <w:t>.</w:t>
            </w:r>
            <w:r w:rsidRPr="008B1C1C">
              <w:rPr>
                <w:rFonts w:ascii="Arial" w:hAnsi="Arial" w:cs="Arial"/>
                <w:sz w:val="18"/>
                <w:szCs w:val="18"/>
                <w:cs/>
              </w:rPr>
              <w:t>53</w:t>
            </w:r>
            <w:r w:rsidRPr="008B1C1C">
              <w:rPr>
                <w:rFonts w:ascii="Arial" w:hAnsi="Arial"/>
                <w:sz w:val="18"/>
                <w:szCs w:val="18"/>
                <w:cs/>
              </w:rPr>
              <w:t>)</w:t>
            </w:r>
          </w:p>
        </w:tc>
        <w:tc>
          <w:tcPr>
            <w:tcW w:w="962" w:type="dxa"/>
            <w:shd w:val="clear" w:color="auto" w:fill="auto"/>
          </w:tcPr>
          <w:p w14:paraId="16C7A2B1" w14:textId="2FA879A2" w:rsidR="006E5CA6" w:rsidRPr="008B1C1C" w:rsidRDefault="006E5CA6" w:rsidP="006E5CA6">
            <w:pPr>
              <w:ind w:right="-72"/>
              <w:contextualSpacing/>
              <w:jc w:val="right"/>
              <w:rPr>
                <w:rFonts w:ascii="Arial" w:hAnsi="Arial" w:cs="Arial"/>
                <w:sz w:val="18"/>
                <w:szCs w:val="18"/>
                <w:cs/>
              </w:rPr>
            </w:pPr>
            <w:r w:rsidRPr="008B1C1C">
              <w:rPr>
                <w:rFonts w:ascii="Arial" w:hAnsi="Arial" w:cs="Arial"/>
                <w:sz w:val="18"/>
                <w:szCs w:val="18"/>
                <w:cs/>
              </w:rPr>
              <w:t xml:space="preserve"> 14</w:t>
            </w:r>
            <w:r w:rsidRPr="008B1C1C">
              <w:rPr>
                <w:rFonts w:ascii="Arial" w:hAnsi="Arial"/>
                <w:sz w:val="18"/>
                <w:szCs w:val="18"/>
                <w:cs/>
              </w:rPr>
              <w:t>.</w:t>
            </w:r>
            <w:r w:rsidRPr="008B1C1C">
              <w:rPr>
                <w:rFonts w:ascii="Arial" w:hAnsi="Arial" w:cs="Arial"/>
                <w:sz w:val="18"/>
                <w:szCs w:val="18"/>
                <w:cs/>
              </w:rPr>
              <w:t xml:space="preserve">79 </w:t>
            </w:r>
          </w:p>
        </w:tc>
        <w:tc>
          <w:tcPr>
            <w:tcW w:w="1128" w:type="dxa"/>
            <w:shd w:val="clear" w:color="auto" w:fill="auto"/>
          </w:tcPr>
          <w:p w14:paraId="03B92F47" w14:textId="0B39F8EB" w:rsidR="006E5CA6" w:rsidRPr="008B1C1C" w:rsidRDefault="006E5CA6" w:rsidP="006E5CA6">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370</w:t>
            </w:r>
            <w:r w:rsidRPr="008B1C1C">
              <w:rPr>
                <w:rFonts w:ascii="Arial" w:hAnsi="Arial"/>
                <w:sz w:val="18"/>
                <w:szCs w:val="18"/>
                <w:cs/>
              </w:rPr>
              <w:t>.</w:t>
            </w:r>
            <w:r w:rsidRPr="008B1C1C">
              <w:rPr>
                <w:rFonts w:ascii="Arial" w:hAnsi="Arial" w:cs="Arial"/>
                <w:sz w:val="18"/>
                <w:szCs w:val="18"/>
                <w:cs/>
              </w:rPr>
              <w:t>17</w:t>
            </w:r>
            <w:r w:rsidRPr="008B1C1C">
              <w:rPr>
                <w:rFonts w:ascii="Arial" w:hAnsi="Arial"/>
                <w:sz w:val="18"/>
                <w:szCs w:val="18"/>
                <w:cs/>
              </w:rPr>
              <w:t>)</w:t>
            </w:r>
          </w:p>
        </w:tc>
      </w:tr>
      <w:tr w:rsidR="006E5CA6" w:rsidRPr="008B1C1C" w14:paraId="49224752" w14:textId="77777777" w:rsidTr="00BF132C">
        <w:tc>
          <w:tcPr>
            <w:tcW w:w="1800" w:type="dxa"/>
            <w:vAlign w:val="bottom"/>
          </w:tcPr>
          <w:p w14:paraId="2129CCFF" w14:textId="77777777" w:rsidR="006E5CA6" w:rsidRPr="008B1C1C" w:rsidRDefault="006E5CA6" w:rsidP="006E5CA6">
            <w:pPr>
              <w:tabs>
                <w:tab w:val="left" w:pos="1440"/>
              </w:tabs>
              <w:ind w:left="-21" w:right="-108"/>
              <w:jc w:val="thaiDistribute"/>
              <w:rPr>
                <w:rFonts w:ascii="Arial" w:eastAsia="Arial Unicode MS" w:hAnsi="Arial" w:cs="Arial"/>
                <w:sz w:val="18"/>
                <w:szCs w:val="18"/>
                <w:lang w:val="en-US"/>
              </w:rPr>
            </w:pPr>
            <w:r w:rsidRPr="008B1C1C">
              <w:rPr>
                <w:rFonts w:ascii="Arial" w:eastAsia="Arial Unicode MS" w:hAnsi="Arial" w:cs="Arial"/>
                <w:sz w:val="18"/>
                <w:szCs w:val="18"/>
                <w:lang w:val="en-GB"/>
              </w:rPr>
              <w:t>Forward</w:t>
            </w:r>
          </w:p>
        </w:tc>
        <w:tc>
          <w:tcPr>
            <w:tcW w:w="883" w:type="dxa"/>
            <w:shd w:val="clear" w:color="auto" w:fill="FAFAFA"/>
          </w:tcPr>
          <w:p w14:paraId="5BAA10E7" w14:textId="77777777" w:rsidR="006E5CA6" w:rsidRPr="008B1C1C" w:rsidRDefault="006E5CA6" w:rsidP="006E5CA6">
            <w:pPr>
              <w:ind w:right="-72"/>
              <w:contextualSpacing/>
              <w:jc w:val="right"/>
              <w:rPr>
                <w:rFonts w:ascii="Arial" w:hAnsi="Arial" w:cs="Arial"/>
                <w:sz w:val="18"/>
                <w:szCs w:val="18"/>
                <w:cs/>
              </w:rPr>
            </w:pPr>
          </w:p>
        </w:tc>
        <w:tc>
          <w:tcPr>
            <w:tcW w:w="963" w:type="dxa"/>
            <w:shd w:val="clear" w:color="auto" w:fill="FAFAFA"/>
          </w:tcPr>
          <w:p w14:paraId="26574596" w14:textId="77777777" w:rsidR="006E5CA6" w:rsidRPr="008B1C1C" w:rsidRDefault="006E5CA6" w:rsidP="006E5CA6">
            <w:pPr>
              <w:ind w:right="-72"/>
              <w:contextualSpacing/>
              <w:jc w:val="right"/>
              <w:rPr>
                <w:rFonts w:ascii="Arial" w:hAnsi="Arial" w:cs="Arial"/>
                <w:sz w:val="18"/>
                <w:szCs w:val="18"/>
                <w:cs/>
              </w:rPr>
            </w:pPr>
          </w:p>
        </w:tc>
        <w:tc>
          <w:tcPr>
            <w:tcW w:w="1131" w:type="dxa"/>
            <w:shd w:val="clear" w:color="auto" w:fill="FAFAFA"/>
          </w:tcPr>
          <w:p w14:paraId="7D1552E5" w14:textId="77777777" w:rsidR="006E5CA6" w:rsidRPr="008B1C1C" w:rsidRDefault="006E5CA6" w:rsidP="006E5CA6">
            <w:pPr>
              <w:ind w:right="-72"/>
              <w:contextualSpacing/>
              <w:jc w:val="right"/>
              <w:rPr>
                <w:rFonts w:ascii="Arial" w:hAnsi="Arial" w:cs="Arial"/>
                <w:sz w:val="18"/>
                <w:szCs w:val="18"/>
                <w:cs/>
              </w:rPr>
            </w:pPr>
          </w:p>
        </w:tc>
        <w:tc>
          <w:tcPr>
            <w:tcW w:w="886" w:type="dxa"/>
            <w:shd w:val="clear" w:color="auto" w:fill="auto"/>
          </w:tcPr>
          <w:p w14:paraId="361A1F5E" w14:textId="77777777" w:rsidR="006E5CA6" w:rsidRPr="008B1C1C" w:rsidRDefault="006E5CA6" w:rsidP="006E5CA6">
            <w:pPr>
              <w:ind w:right="-72"/>
              <w:contextualSpacing/>
              <w:jc w:val="right"/>
              <w:rPr>
                <w:rFonts w:ascii="Arial" w:hAnsi="Arial" w:cs="Arial"/>
                <w:sz w:val="18"/>
                <w:szCs w:val="18"/>
                <w:cs/>
              </w:rPr>
            </w:pPr>
          </w:p>
        </w:tc>
        <w:tc>
          <w:tcPr>
            <w:tcW w:w="962" w:type="dxa"/>
            <w:shd w:val="clear" w:color="auto" w:fill="auto"/>
          </w:tcPr>
          <w:p w14:paraId="23321C83" w14:textId="77777777" w:rsidR="006E5CA6" w:rsidRPr="008B1C1C" w:rsidRDefault="006E5CA6" w:rsidP="006E5CA6">
            <w:pPr>
              <w:ind w:right="-72"/>
              <w:contextualSpacing/>
              <w:jc w:val="right"/>
              <w:rPr>
                <w:rFonts w:ascii="Arial" w:eastAsia="Arial Unicode MS" w:hAnsi="Arial" w:cs="Arial"/>
                <w:sz w:val="18"/>
                <w:szCs w:val="18"/>
                <w:cs/>
              </w:rPr>
            </w:pPr>
          </w:p>
        </w:tc>
        <w:tc>
          <w:tcPr>
            <w:tcW w:w="1128" w:type="dxa"/>
            <w:shd w:val="clear" w:color="auto" w:fill="auto"/>
          </w:tcPr>
          <w:p w14:paraId="547C8C61" w14:textId="77777777" w:rsidR="006E5CA6" w:rsidRPr="008B1C1C" w:rsidRDefault="006E5CA6" w:rsidP="006E5CA6">
            <w:pPr>
              <w:ind w:right="-72"/>
              <w:contextualSpacing/>
              <w:jc w:val="right"/>
              <w:rPr>
                <w:rFonts w:ascii="Arial" w:eastAsia="Arial Unicode MS" w:hAnsi="Arial" w:cs="Arial"/>
                <w:sz w:val="18"/>
                <w:szCs w:val="18"/>
                <w:cs/>
              </w:rPr>
            </w:pPr>
          </w:p>
        </w:tc>
      </w:tr>
      <w:tr w:rsidR="006E5CA6" w:rsidRPr="008B1C1C" w14:paraId="23AC0DC4" w14:textId="77777777" w:rsidTr="00BF132C">
        <w:tc>
          <w:tcPr>
            <w:tcW w:w="1800" w:type="dxa"/>
            <w:vAlign w:val="bottom"/>
          </w:tcPr>
          <w:p w14:paraId="4316E5B6" w14:textId="4539C425" w:rsidR="006E5CA6" w:rsidRPr="008B1C1C" w:rsidRDefault="006E5CA6" w:rsidP="006E5CA6">
            <w:pPr>
              <w:tabs>
                <w:tab w:val="decimal" w:pos="396"/>
              </w:tabs>
              <w:ind w:left="-21" w:right="-108"/>
              <w:rPr>
                <w:rFonts w:ascii="Arial" w:eastAsia="Arial Unicode MS" w:hAnsi="Arial" w:cs="Arial"/>
                <w:color w:val="000000"/>
                <w:sz w:val="18"/>
                <w:szCs w:val="18"/>
                <w:lang w:val="en-US"/>
              </w:rPr>
            </w:pP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Forward</w:t>
            </w:r>
            <w:r w:rsidRPr="008B1C1C">
              <w:rPr>
                <w:rFonts w:ascii="Arial" w:eastAsia="Arial Unicode MS" w:hAnsi="Arial" w:cs="Arial"/>
                <w:color w:val="000000"/>
                <w:sz w:val="18"/>
                <w:szCs w:val="18"/>
                <w:lang w:val="en-US"/>
              </w:rPr>
              <w:t xml:space="preserve"> contract</w:t>
            </w:r>
          </w:p>
        </w:tc>
        <w:tc>
          <w:tcPr>
            <w:tcW w:w="883" w:type="dxa"/>
            <w:tcBorders>
              <w:bottom w:val="single" w:sz="4" w:space="0" w:color="auto"/>
            </w:tcBorders>
            <w:shd w:val="clear" w:color="auto" w:fill="FAFAFA"/>
          </w:tcPr>
          <w:p w14:paraId="6077578C" w14:textId="7D00FDC4" w:rsidR="006E5CA6" w:rsidRPr="008B1C1C" w:rsidRDefault="006E5CA6" w:rsidP="006E5CA6">
            <w:pPr>
              <w:ind w:right="-72"/>
              <w:contextualSpacing/>
              <w:jc w:val="right"/>
              <w:rPr>
                <w:rFonts w:ascii="Arial" w:hAnsi="Arial" w:cs="Arial"/>
                <w:sz w:val="18"/>
                <w:szCs w:val="18"/>
                <w:cs/>
              </w:rPr>
            </w:pPr>
            <w:r w:rsidRPr="008B1C1C">
              <w:rPr>
                <w:rFonts w:ascii="Arial" w:hAnsi="Arial" w:cs="Arial"/>
                <w:sz w:val="18"/>
                <w:szCs w:val="18"/>
                <w:cs/>
              </w:rPr>
              <w:t xml:space="preserve"> 80</w:t>
            </w:r>
            <w:r w:rsidRPr="008B1C1C">
              <w:rPr>
                <w:rFonts w:ascii="Arial" w:hAnsi="Arial"/>
                <w:sz w:val="18"/>
                <w:szCs w:val="18"/>
                <w:cs/>
              </w:rPr>
              <w:t>.</w:t>
            </w:r>
            <w:r w:rsidRPr="008B1C1C">
              <w:rPr>
                <w:rFonts w:ascii="Arial" w:hAnsi="Arial" w:cs="Arial"/>
                <w:sz w:val="18"/>
                <w:szCs w:val="18"/>
                <w:cs/>
              </w:rPr>
              <w:t xml:space="preserve">46 </w:t>
            </w:r>
          </w:p>
        </w:tc>
        <w:tc>
          <w:tcPr>
            <w:tcW w:w="963" w:type="dxa"/>
            <w:tcBorders>
              <w:bottom w:val="single" w:sz="4" w:space="0" w:color="auto"/>
            </w:tcBorders>
            <w:shd w:val="clear" w:color="auto" w:fill="FAFAFA"/>
          </w:tcPr>
          <w:p w14:paraId="5D668D4B" w14:textId="2A144F86" w:rsidR="006E5CA6" w:rsidRPr="008B1C1C" w:rsidRDefault="006E5CA6" w:rsidP="006E5CA6">
            <w:pPr>
              <w:ind w:right="-113"/>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8</w:t>
            </w:r>
            <w:r w:rsidRPr="008B1C1C">
              <w:rPr>
                <w:rFonts w:ascii="Arial" w:hAnsi="Arial"/>
                <w:sz w:val="18"/>
                <w:szCs w:val="18"/>
                <w:cs/>
              </w:rPr>
              <w:t>.</w:t>
            </w:r>
            <w:r w:rsidRPr="008B1C1C">
              <w:rPr>
                <w:rFonts w:ascii="Arial" w:hAnsi="Arial" w:cs="Arial"/>
                <w:sz w:val="18"/>
                <w:szCs w:val="18"/>
                <w:cs/>
              </w:rPr>
              <w:t>21</w:t>
            </w:r>
            <w:r w:rsidRPr="008B1C1C">
              <w:rPr>
                <w:rFonts w:ascii="Arial" w:hAnsi="Arial"/>
                <w:sz w:val="18"/>
                <w:szCs w:val="18"/>
                <w:cs/>
              </w:rPr>
              <w:t>)</w:t>
            </w:r>
          </w:p>
        </w:tc>
        <w:tc>
          <w:tcPr>
            <w:tcW w:w="1131" w:type="dxa"/>
            <w:tcBorders>
              <w:bottom w:val="single" w:sz="4" w:space="0" w:color="auto"/>
            </w:tcBorders>
            <w:shd w:val="clear" w:color="auto" w:fill="FAFAFA"/>
          </w:tcPr>
          <w:p w14:paraId="4247649E" w14:textId="683BA351" w:rsidR="006E5CA6" w:rsidRPr="008B1C1C" w:rsidRDefault="006E5CA6" w:rsidP="006E5CA6">
            <w:pPr>
              <w:ind w:right="-72"/>
              <w:contextualSpacing/>
              <w:jc w:val="right"/>
              <w:rPr>
                <w:rFonts w:ascii="Arial" w:hAnsi="Arial" w:cs="Arial"/>
                <w:sz w:val="18"/>
                <w:szCs w:val="18"/>
                <w:cs/>
              </w:rPr>
            </w:pPr>
            <w:r w:rsidRPr="008B1C1C">
              <w:rPr>
                <w:rFonts w:ascii="Arial" w:hAnsi="Arial" w:cs="Arial"/>
                <w:sz w:val="18"/>
                <w:szCs w:val="18"/>
                <w:cs/>
              </w:rPr>
              <w:t xml:space="preserve"> 319</w:t>
            </w:r>
            <w:r w:rsidRPr="008B1C1C">
              <w:rPr>
                <w:rFonts w:ascii="Arial" w:hAnsi="Arial"/>
                <w:sz w:val="18"/>
                <w:szCs w:val="18"/>
                <w:cs/>
              </w:rPr>
              <w:t>.</w:t>
            </w:r>
            <w:r w:rsidRPr="008B1C1C">
              <w:rPr>
                <w:rFonts w:ascii="Arial" w:hAnsi="Arial" w:cs="Arial"/>
                <w:sz w:val="18"/>
                <w:szCs w:val="18"/>
                <w:cs/>
              </w:rPr>
              <w:t xml:space="preserve">16 </w:t>
            </w:r>
          </w:p>
        </w:tc>
        <w:tc>
          <w:tcPr>
            <w:tcW w:w="886" w:type="dxa"/>
            <w:tcBorders>
              <w:bottom w:val="single" w:sz="4" w:space="0" w:color="auto"/>
            </w:tcBorders>
            <w:shd w:val="clear" w:color="auto" w:fill="auto"/>
          </w:tcPr>
          <w:p w14:paraId="47EBCA3B" w14:textId="3FEF6DD8" w:rsidR="006E5CA6" w:rsidRPr="008B1C1C" w:rsidRDefault="006E5CA6" w:rsidP="006E5CA6">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107</w:t>
            </w:r>
            <w:r w:rsidRPr="008B1C1C">
              <w:rPr>
                <w:rFonts w:ascii="Arial" w:hAnsi="Arial"/>
                <w:sz w:val="18"/>
                <w:szCs w:val="18"/>
                <w:cs/>
              </w:rPr>
              <w:t>.</w:t>
            </w:r>
            <w:r w:rsidRPr="008B1C1C">
              <w:rPr>
                <w:rFonts w:ascii="Arial" w:hAnsi="Arial" w:cs="Arial"/>
                <w:sz w:val="18"/>
                <w:szCs w:val="18"/>
                <w:cs/>
              </w:rPr>
              <w:t>84</w:t>
            </w:r>
            <w:r w:rsidRPr="008B1C1C">
              <w:rPr>
                <w:rFonts w:ascii="Arial" w:hAnsi="Arial"/>
                <w:sz w:val="18"/>
                <w:szCs w:val="18"/>
                <w:cs/>
              </w:rPr>
              <w:t>)</w:t>
            </w:r>
          </w:p>
        </w:tc>
        <w:tc>
          <w:tcPr>
            <w:tcW w:w="962" w:type="dxa"/>
            <w:tcBorders>
              <w:bottom w:val="single" w:sz="4" w:space="0" w:color="auto"/>
            </w:tcBorders>
            <w:shd w:val="clear" w:color="auto" w:fill="auto"/>
          </w:tcPr>
          <w:p w14:paraId="3BBA0231" w14:textId="7B70C82D" w:rsidR="006E5CA6" w:rsidRPr="008B1C1C" w:rsidRDefault="006E5CA6" w:rsidP="006E5CA6">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14</w:t>
            </w:r>
            <w:r w:rsidRPr="008B1C1C">
              <w:rPr>
                <w:rFonts w:ascii="Arial" w:hAnsi="Arial"/>
                <w:sz w:val="18"/>
                <w:szCs w:val="18"/>
                <w:cs/>
              </w:rPr>
              <w:t>.</w:t>
            </w:r>
            <w:r w:rsidRPr="008B1C1C">
              <w:rPr>
                <w:rFonts w:ascii="Arial" w:hAnsi="Arial" w:cs="Arial"/>
                <w:sz w:val="18"/>
                <w:szCs w:val="18"/>
                <w:cs/>
              </w:rPr>
              <w:t>73</w:t>
            </w:r>
            <w:r w:rsidRPr="008B1C1C">
              <w:rPr>
                <w:rFonts w:ascii="Arial" w:hAnsi="Arial"/>
                <w:sz w:val="18"/>
                <w:szCs w:val="18"/>
                <w:cs/>
              </w:rPr>
              <w:t>)</w:t>
            </w:r>
          </w:p>
        </w:tc>
        <w:tc>
          <w:tcPr>
            <w:tcW w:w="1128" w:type="dxa"/>
            <w:tcBorders>
              <w:bottom w:val="single" w:sz="4" w:space="0" w:color="auto"/>
            </w:tcBorders>
            <w:shd w:val="clear" w:color="auto" w:fill="auto"/>
          </w:tcPr>
          <w:p w14:paraId="69F2D396" w14:textId="46E4FEE6" w:rsidR="006E5CA6" w:rsidRPr="008B1C1C" w:rsidRDefault="006E5CA6" w:rsidP="006E5CA6">
            <w:pPr>
              <w:ind w:right="-72"/>
              <w:contextualSpacing/>
              <w:jc w:val="right"/>
              <w:rPr>
                <w:rFonts w:ascii="Arial" w:hAnsi="Arial" w:cs="Arial"/>
                <w:sz w:val="18"/>
                <w:szCs w:val="18"/>
                <w:cs/>
              </w:rPr>
            </w:pPr>
            <w:r w:rsidRPr="008B1C1C">
              <w:rPr>
                <w:rFonts w:ascii="Arial" w:hAnsi="Arial" w:cs="Arial"/>
                <w:sz w:val="18"/>
                <w:szCs w:val="18"/>
                <w:cs/>
              </w:rPr>
              <w:t xml:space="preserve"> 281</w:t>
            </w:r>
            <w:r w:rsidRPr="008B1C1C">
              <w:rPr>
                <w:rFonts w:ascii="Arial" w:hAnsi="Arial"/>
                <w:sz w:val="18"/>
                <w:szCs w:val="18"/>
                <w:cs/>
              </w:rPr>
              <w:t>.</w:t>
            </w:r>
            <w:r w:rsidRPr="008B1C1C">
              <w:rPr>
                <w:rFonts w:ascii="Arial" w:hAnsi="Arial" w:cs="Arial"/>
                <w:sz w:val="18"/>
                <w:szCs w:val="18"/>
                <w:cs/>
              </w:rPr>
              <w:t xml:space="preserve">29 </w:t>
            </w:r>
          </w:p>
        </w:tc>
      </w:tr>
      <w:tr w:rsidR="004373EF" w:rsidRPr="008B1C1C" w14:paraId="02412D94" w14:textId="77777777" w:rsidTr="00BF132C">
        <w:tc>
          <w:tcPr>
            <w:tcW w:w="1800" w:type="dxa"/>
            <w:vAlign w:val="bottom"/>
          </w:tcPr>
          <w:p w14:paraId="067CB1CA" w14:textId="77777777" w:rsidR="004373EF" w:rsidRPr="008B1C1C" w:rsidRDefault="004373EF" w:rsidP="004373EF">
            <w:pPr>
              <w:tabs>
                <w:tab w:val="decimal" w:pos="396"/>
              </w:tabs>
              <w:ind w:left="-21" w:right="-108"/>
              <w:rPr>
                <w:rFonts w:ascii="Arial" w:eastAsia="Arial Unicode MS" w:hAnsi="Arial" w:cs="Arial"/>
                <w:color w:val="000000"/>
                <w:sz w:val="18"/>
                <w:szCs w:val="18"/>
                <w:cs/>
                <w:lang w:val="en-GB"/>
              </w:rPr>
            </w:pPr>
          </w:p>
        </w:tc>
        <w:tc>
          <w:tcPr>
            <w:tcW w:w="883" w:type="dxa"/>
            <w:shd w:val="clear" w:color="auto" w:fill="FAFAFA"/>
          </w:tcPr>
          <w:p w14:paraId="78BD4EFF" w14:textId="35B70F3C" w:rsidR="004373EF" w:rsidRPr="008B1C1C" w:rsidRDefault="004373EF" w:rsidP="004373EF">
            <w:pPr>
              <w:ind w:right="-72"/>
              <w:contextualSpacing/>
              <w:jc w:val="right"/>
              <w:rPr>
                <w:rFonts w:ascii="Arial" w:hAnsi="Arial" w:cs="Arial"/>
                <w:sz w:val="18"/>
                <w:szCs w:val="18"/>
                <w:cs/>
              </w:rPr>
            </w:pPr>
          </w:p>
        </w:tc>
        <w:tc>
          <w:tcPr>
            <w:tcW w:w="963" w:type="dxa"/>
            <w:shd w:val="clear" w:color="auto" w:fill="FAFAFA"/>
          </w:tcPr>
          <w:p w14:paraId="118C8AD2" w14:textId="09B667C1" w:rsidR="004373EF" w:rsidRPr="008B1C1C" w:rsidRDefault="004373EF" w:rsidP="004373EF">
            <w:pPr>
              <w:ind w:right="-72"/>
              <w:contextualSpacing/>
              <w:jc w:val="right"/>
              <w:rPr>
                <w:rFonts w:ascii="Arial" w:hAnsi="Arial" w:cs="Arial"/>
                <w:sz w:val="18"/>
                <w:szCs w:val="18"/>
                <w:cs/>
              </w:rPr>
            </w:pPr>
          </w:p>
        </w:tc>
        <w:tc>
          <w:tcPr>
            <w:tcW w:w="1131" w:type="dxa"/>
            <w:shd w:val="clear" w:color="auto" w:fill="FAFAFA"/>
          </w:tcPr>
          <w:p w14:paraId="57B64945" w14:textId="5E47F608" w:rsidR="004373EF" w:rsidRPr="008B1C1C" w:rsidRDefault="004373EF" w:rsidP="004373EF">
            <w:pPr>
              <w:ind w:right="-72"/>
              <w:contextualSpacing/>
              <w:jc w:val="right"/>
              <w:rPr>
                <w:rFonts w:ascii="Arial" w:hAnsi="Arial" w:cs="Arial"/>
                <w:sz w:val="18"/>
                <w:szCs w:val="18"/>
                <w:cs/>
              </w:rPr>
            </w:pPr>
          </w:p>
        </w:tc>
        <w:tc>
          <w:tcPr>
            <w:tcW w:w="886" w:type="dxa"/>
            <w:shd w:val="clear" w:color="auto" w:fill="auto"/>
          </w:tcPr>
          <w:p w14:paraId="0725B1A3" w14:textId="77777777" w:rsidR="004373EF" w:rsidRPr="008B1C1C" w:rsidRDefault="004373EF" w:rsidP="004373EF">
            <w:pPr>
              <w:ind w:right="-72"/>
              <w:contextualSpacing/>
              <w:jc w:val="right"/>
              <w:rPr>
                <w:rFonts w:ascii="Arial" w:hAnsi="Arial" w:cs="Arial"/>
                <w:sz w:val="18"/>
                <w:szCs w:val="18"/>
                <w:cs/>
              </w:rPr>
            </w:pPr>
          </w:p>
        </w:tc>
        <w:tc>
          <w:tcPr>
            <w:tcW w:w="962" w:type="dxa"/>
            <w:shd w:val="clear" w:color="auto" w:fill="auto"/>
          </w:tcPr>
          <w:p w14:paraId="4C1C7E53" w14:textId="77777777" w:rsidR="004373EF" w:rsidRPr="008B1C1C" w:rsidRDefault="004373EF" w:rsidP="004373EF">
            <w:pPr>
              <w:ind w:right="-72"/>
              <w:contextualSpacing/>
              <w:jc w:val="right"/>
              <w:rPr>
                <w:rFonts w:ascii="Arial" w:hAnsi="Arial" w:cs="Arial"/>
                <w:sz w:val="18"/>
                <w:szCs w:val="18"/>
                <w:cs/>
                <w:lang w:val="en-GB"/>
              </w:rPr>
            </w:pPr>
          </w:p>
        </w:tc>
        <w:tc>
          <w:tcPr>
            <w:tcW w:w="1128" w:type="dxa"/>
            <w:shd w:val="clear" w:color="auto" w:fill="auto"/>
          </w:tcPr>
          <w:p w14:paraId="7C271442" w14:textId="77777777" w:rsidR="004373EF" w:rsidRPr="008B1C1C" w:rsidRDefault="004373EF" w:rsidP="004373EF">
            <w:pPr>
              <w:ind w:right="-72"/>
              <w:contextualSpacing/>
              <w:jc w:val="right"/>
              <w:rPr>
                <w:rFonts w:ascii="Arial" w:hAnsi="Arial" w:cs="Arial"/>
                <w:sz w:val="18"/>
                <w:szCs w:val="18"/>
                <w:lang w:val="en-GB"/>
              </w:rPr>
            </w:pPr>
          </w:p>
        </w:tc>
      </w:tr>
      <w:tr w:rsidR="006E5CA6" w:rsidRPr="008B1C1C" w14:paraId="06F2727A" w14:textId="77777777" w:rsidTr="00BF132C">
        <w:tc>
          <w:tcPr>
            <w:tcW w:w="1800" w:type="dxa"/>
            <w:vAlign w:val="bottom"/>
          </w:tcPr>
          <w:p w14:paraId="75BC87F1" w14:textId="77777777" w:rsidR="006E5CA6" w:rsidRPr="008B1C1C" w:rsidRDefault="006E5CA6" w:rsidP="006E5CA6">
            <w:pPr>
              <w:tabs>
                <w:tab w:val="left" w:pos="900"/>
                <w:tab w:val="left" w:pos="1440"/>
              </w:tabs>
              <w:ind w:left="-21" w:right="-45"/>
              <w:jc w:val="thaiDistribute"/>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   Total</w:t>
            </w:r>
          </w:p>
        </w:tc>
        <w:tc>
          <w:tcPr>
            <w:tcW w:w="883" w:type="dxa"/>
            <w:tcBorders>
              <w:bottom w:val="single" w:sz="4" w:space="0" w:color="auto"/>
            </w:tcBorders>
            <w:shd w:val="clear" w:color="auto" w:fill="FAFAFA"/>
          </w:tcPr>
          <w:p w14:paraId="5CB81785" w14:textId="0C97A72B" w:rsidR="006E5CA6" w:rsidRPr="008B1C1C" w:rsidRDefault="006E5CA6" w:rsidP="006E5CA6">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231</w:t>
            </w:r>
            <w:r w:rsidRPr="008B1C1C">
              <w:rPr>
                <w:rFonts w:ascii="Arial" w:hAnsi="Arial"/>
                <w:sz w:val="18"/>
                <w:szCs w:val="18"/>
                <w:cs/>
              </w:rPr>
              <w:t>.</w:t>
            </w:r>
            <w:r w:rsidRPr="008B1C1C">
              <w:rPr>
                <w:rFonts w:ascii="Arial" w:hAnsi="Arial" w:cs="Arial"/>
                <w:sz w:val="18"/>
                <w:szCs w:val="18"/>
                <w:cs/>
              </w:rPr>
              <w:t>03</w:t>
            </w:r>
            <w:r w:rsidRPr="008B1C1C">
              <w:rPr>
                <w:rFonts w:ascii="Arial" w:hAnsi="Arial"/>
                <w:sz w:val="18"/>
                <w:szCs w:val="18"/>
                <w:cs/>
              </w:rPr>
              <w:t>)</w:t>
            </w:r>
          </w:p>
        </w:tc>
        <w:tc>
          <w:tcPr>
            <w:tcW w:w="963" w:type="dxa"/>
            <w:tcBorders>
              <w:bottom w:val="single" w:sz="4" w:space="0" w:color="auto"/>
            </w:tcBorders>
            <w:shd w:val="clear" w:color="auto" w:fill="FAFAFA"/>
          </w:tcPr>
          <w:p w14:paraId="1D6B239C" w14:textId="30F4D87D" w:rsidR="006E5CA6" w:rsidRPr="008B1C1C" w:rsidRDefault="006E5CA6" w:rsidP="006E5CA6">
            <w:pPr>
              <w:ind w:right="-72"/>
              <w:contextualSpacing/>
              <w:jc w:val="right"/>
              <w:rPr>
                <w:rFonts w:ascii="Arial" w:hAnsi="Arial" w:cs="Arial"/>
                <w:sz w:val="18"/>
                <w:szCs w:val="18"/>
                <w:cs/>
              </w:rPr>
            </w:pPr>
            <w:r w:rsidRPr="008B1C1C">
              <w:rPr>
                <w:rFonts w:ascii="Arial" w:hAnsi="Arial" w:cs="Arial"/>
                <w:sz w:val="18"/>
                <w:szCs w:val="18"/>
                <w:cs/>
              </w:rPr>
              <w:t xml:space="preserve"> 0</w:t>
            </w:r>
            <w:r w:rsidRPr="008B1C1C">
              <w:rPr>
                <w:rFonts w:ascii="Arial" w:hAnsi="Arial"/>
                <w:sz w:val="18"/>
                <w:szCs w:val="18"/>
                <w:cs/>
              </w:rPr>
              <w:t>.</w:t>
            </w:r>
            <w:r w:rsidRPr="008B1C1C">
              <w:rPr>
                <w:rFonts w:ascii="Arial" w:hAnsi="Arial" w:cs="Arial"/>
                <w:sz w:val="18"/>
                <w:szCs w:val="18"/>
                <w:cs/>
              </w:rPr>
              <w:t xml:space="preserve">30 </w:t>
            </w:r>
          </w:p>
        </w:tc>
        <w:tc>
          <w:tcPr>
            <w:tcW w:w="1131" w:type="dxa"/>
            <w:tcBorders>
              <w:bottom w:val="single" w:sz="4" w:space="0" w:color="auto"/>
            </w:tcBorders>
            <w:shd w:val="clear" w:color="auto" w:fill="FAFAFA"/>
          </w:tcPr>
          <w:p w14:paraId="3241C66E" w14:textId="3C221245" w:rsidR="006E5CA6" w:rsidRPr="008B1C1C" w:rsidRDefault="006E5CA6" w:rsidP="006E5CA6">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6</w:t>
            </w:r>
            <w:r w:rsidRPr="008B1C1C">
              <w:rPr>
                <w:rFonts w:ascii="Arial" w:hAnsi="Arial"/>
                <w:sz w:val="18"/>
                <w:szCs w:val="18"/>
                <w:cs/>
              </w:rPr>
              <w:t>.</w:t>
            </w:r>
            <w:r w:rsidRPr="008B1C1C">
              <w:rPr>
                <w:rFonts w:ascii="Arial" w:hAnsi="Arial" w:cs="Arial"/>
                <w:sz w:val="18"/>
                <w:szCs w:val="18"/>
                <w:cs/>
              </w:rPr>
              <w:t>15</w:t>
            </w:r>
            <w:r w:rsidRPr="008B1C1C">
              <w:rPr>
                <w:rFonts w:ascii="Arial" w:hAnsi="Arial"/>
                <w:sz w:val="18"/>
                <w:szCs w:val="18"/>
                <w:cs/>
              </w:rPr>
              <w:t>)</w:t>
            </w:r>
          </w:p>
        </w:tc>
        <w:tc>
          <w:tcPr>
            <w:tcW w:w="886" w:type="dxa"/>
            <w:tcBorders>
              <w:bottom w:val="single" w:sz="4" w:space="0" w:color="auto"/>
            </w:tcBorders>
            <w:shd w:val="clear" w:color="auto" w:fill="auto"/>
          </w:tcPr>
          <w:p w14:paraId="20662AA0" w14:textId="3F3BD17D" w:rsidR="006E5CA6" w:rsidRPr="008B1C1C" w:rsidRDefault="006E5CA6" w:rsidP="006E5CA6">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142</w:t>
            </w:r>
            <w:r w:rsidRPr="008B1C1C">
              <w:rPr>
                <w:rFonts w:ascii="Arial" w:hAnsi="Arial"/>
                <w:sz w:val="18"/>
                <w:szCs w:val="18"/>
                <w:cs/>
              </w:rPr>
              <w:t>.</w:t>
            </w:r>
            <w:r w:rsidRPr="008B1C1C">
              <w:rPr>
                <w:rFonts w:ascii="Arial" w:hAnsi="Arial" w:cs="Arial"/>
                <w:sz w:val="18"/>
                <w:szCs w:val="18"/>
                <w:cs/>
              </w:rPr>
              <w:t>37</w:t>
            </w:r>
            <w:r w:rsidRPr="008B1C1C">
              <w:rPr>
                <w:rFonts w:ascii="Arial" w:hAnsi="Arial"/>
                <w:sz w:val="18"/>
                <w:szCs w:val="18"/>
                <w:cs/>
              </w:rPr>
              <w:t>)</w:t>
            </w:r>
          </w:p>
        </w:tc>
        <w:tc>
          <w:tcPr>
            <w:tcW w:w="962" w:type="dxa"/>
            <w:tcBorders>
              <w:bottom w:val="single" w:sz="4" w:space="0" w:color="auto"/>
            </w:tcBorders>
            <w:shd w:val="clear" w:color="auto" w:fill="auto"/>
          </w:tcPr>
          <w:p w14:paraId="0A7E0C9A" w14:textId="64F17769" w:rsidR="006E5CA6" w:rsidRPr="008B1C1C" w:rsidRDefault="006E5CA6" w:rsidP="006E5CA6">
            <w:pPr>
              <w:ind w:right="-72"/>
              <w:contextualSpacing/>
              <w:jc w:val="right"/>
              <w:rPr>
                <w:rFonts w:ascii="Arial" w:hAnsi="Arial" w:cs="Arial"/>
                <w:sz w:val="18"/>
                <w:szCs w:val="18"/>
                <w:cs/>
              </w:rPr>
            </w:pPr>
            <w:r w:rsidRPr="008B1C1C">
              <w:rPr>
                <w:rFonts w:ascii="Arial" w:hAnsi="Arial" w:cs="Arial"/>
                <w:sz w:val="18"/>
                <w:szCs w:val="18"/>
                <w:cs/>
              </w:rPr>
              <w:t xml:space="preserve"> 0</w:t>
            </w:r>
            <w:r w:rsidRPr="008B1C1C">
              <w:rPr>
                <w:rFonts w:ascii="Arial" w:hAnsi="Arial"/>
                <w:sz w:val="18"/>
                <w:szCs w:val="18"/>
                <w:cs/>
              </w:rPr>
              <w:t>.</w:t>
            </w:r>
            <w:r w:rsidRPr="008B1C1C">
              <w:rPr>
                <w:rFonts w:ascii="Arial" w:hAnsi="Arial" w:cs="Arial"/>
                <w:sz w:val="18"/>
                <w:szCs w:val="18"/>
                <w:cs/>
              </w:rPr>
              <w:t xml:space="preserve">06 </w:t>
            </w:r>
          </w:p>
        </w:tc>
        <w:tc>
          <w:tcPr>
            <w:tcW w:w="1128" w:type="dxa"/>
            <w:tcBorders>
              <w:bottom w:val="single" w:sz="4" w:space="0" w:color="auto"/>
            </w:tcBorders>
            <w:shd w:val="clear" w:color="auto" w:fill="auto"/>
          </w:tcPr>
          <w:p w14:paraId="20B62692" w14:textId="049C88C5" w:rsidR="006E5CA6" w:rsidRPr="008B1C1C" w:rsidRDefault="006E5CA6" w:rsidP="006E5CA6">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88</w:t>
            </w:r>
            <w:r w:rsidRPr="008B1C1C">
              <w:rPr>
                <w:rFonts w:ascii="Arial" w:hAnsi="Arial"/>
                <w:sz w:val="18"/>
                <w:szCs w:val="18"/>
                <w:cs/>
              </w:rPr>
              <w:t>.</w:t>
            </w:r>
            <w:r w:rsidRPr="008B1C1C">
              <w:rPr>
                <w:rFonts w:ascii="Arial" w:hAnsi="Arial" w:cs="Arial"/>
                <w:sz w:val="18"/>
                <w:szCs w:val="18"/>
                <w:cs/>
              </w:rPr>
              <w:t>88</w:t>
            </w:r>
            <w:r w:rsidRPr="008B1C1C">
              <w:rPr>
                <w:rFonts w:ascii="Arial" w:hAnsi="Arial"/>
                <w:sz w:val="18"/>
                <w:szCs w:val="18"/>
                <w:cs/>
              </w:rPr>
              <w:t>)</w:t>
            </w:r>
          </w:p>
        </w:tc>
      </w:tr>
    </w:tbl>
    <w:p w14:paraId="1E1E7815" w14:textId="77777777" w:rsidR="004669B8" w:rsidRPr="008B1C1C" w:rsidRDefault="004669B8" w:rsidP="00781DAD">
      <w:pPr>
        <w:tabs>
          <w:tab w:val="left" w:pos="1440"/>
        </w:tabs>
        <w:ind w:left="1800"/>
        <w:jc w:val="thaiDistribute"/>
        <w:rPr>
          <w:rFonts w:ascii="Arial" w:eastAsia="Arial Unicode MS" w:hAnsi="Arial" w:cs="Arial"/>
          <w:color w:val="000000"/>
          <w:sz w:val="18"/>
          <w:szCs w:val="18"/>
          <w:lang w:val="en-GB"/>
        </w:rPr>
      </w:pPr>
    </w:p>
    <w:p w14:paraId="11F1753B" w14:textId="77777777" w:rsidR="004669B8" w:rsidRPr="008B1C1C" w:rsidRDefault="004669B8" w:rsidP="00781DAD">
      <w:pPr>
        <w:ind w:left="1800" w:right="-43"/>
        <w:jc w:val="thaiDistribute"/>
        <w:rPr>
          <w:rFonts w:ascii="Arial" w:eastAsia="Arial Unicode MS" w:hAnsi="Arial" w:cs="Arial"/>
          <w:color w:val="000000"/>
          <w:sz w:val="18"/>
          <w:szCs w:val="18"/>
          <w:lang w:val="en-GB"/>
        </w:rPr>
      </w:pP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ab/>
        <w:t>EURO and other currencies are stated in USD equivalents</w:t>
      </w:r>
      <w:r w:rsidRPr="008B1C1C">
        <w:rPr>
          <w:rFonts w:ascii="Arial" w:eastAsia="Arial Unicode MS" w:hAnsi="Arial"/>
          <w:color w:val="000000"/>
          <w:sz w:val="18"/>
          <w:szCs w:val="18"/>
          <w:cs/>
          <w:lang w:val="en-GB"/>
        </w:rPr>
        <w:t>.</w:t>
      </w:r>
    </w:p>
    <w:p w14:paraId="772B035D" w14:textId="77777777" w:rsidR="003A3D5B" w:rsidRPr="008B1C1C" w:rsidRDefault="003A3D5B" w:rsidP="00781DAD">
      <w:pPr>
        <w:ind w:left="1800"/>
        <w:jc w:val="both"/>
        <w:rPr>
          <w:rFonts w:ascii="Arial" w:eastAsia="Arial Unicode MS" w:hAnsi="Arial" w:cs="Arial"/>
          <w:color w:val="000000"/>
          <w:sz w:val="18"/>
          <w:szCs w:val="18"/>
          <w:lang w:val="en-GB"/>
        </w:rPr>
      </w:pPr>
    </w:p>
    <w:p w14:paraId="39986BD3" w14:textId="0C8253F9" w:rsidR="00D90FE7" w:rsidRPr="008B1C1C" w:rsidRDefault="00D90FE7" w:rsidP="00781DAD">
      <w:pPr>
        <w:ind w:left="1800"/>
        <w:jc w:val="both"/>
        <w:rPr>
          <w:rFonts w:ascii="Arial" w:hAnsi="Arial" w:cs="Arial"/>
          <w:b/>
          <w:bCs/>
          <w:snapToGrid w:val="0"/>
          <w:sz w:val="18"/>
          <w:szCs w:val="18"/>
          <w:lang w:val="en-US" w:eastAsia="th-TH"/>
        </w:rPr>
      </w:pPr>
      <w:r w:rsidRPr="008B1C1C">
        <w:rPr>
          <w:rFonts w:ascii="Arial" w:hAnsi="Arial"/>
          <w:b/>
          <w:bCs/>
          <w:snapToGrid w:val="0"/>
          <w:sz w:val="18"/>
          <w:szCs w:val="18"/>
          <w:cs/>
          <w:lang w:val="en-GB" w:eastAsia="th-TH"/>
        </w:rPr>
        <w:br w:type="page"/>
      </w:r>
    </w:p>
    <w:p w14:paraId="7EDC41DB" w14:textId="77777777" w:rsidR="00E325AD" w:rsidRPr="008B1C1C" w:rsidRDefault="00E325AD" w:rsidP="00781DAD">
      <w:pPr>
        <w:ind w:left="1800"/>
        <w:jc w:val="both"/>
        <w:rPr>
          <w:rFonts w:ascii="Arial" w:hAnsi="Arial" w:cs="Arial"/>
          <w:b/>
          <w:bCs/>
          <w:snapToGrid w:val="0"/>
          <w:sz w:val="18"/>
          <w:szCs w:val="18"/>
          <w:lang w:val="en-US" w:eastAsia="th-TH"/>
        </w:rPr>
      </w:pPr>
    </w:p>
    <w:p w14:paraId="482D0A0F" w14:textId="327E7D44" w:rsidR="004906E0" w:rsidRPr="008B1C1C" w:rsidRDefault="00C3415A" w:rsidP="00781DAD">
      <w:pPr>
        <w:ind w:left="1800"/>
        <w:jc w:val="both"/>
        <w:rPr>
          <w:rFonts w:ascii="Arial" w:eastAsia="Arial Unicode MS" w:hAnsi="Arial" w:cs="Arial"/>
          <w:color w:val="000000"/>
          <w:sz w:val="18"/>
          <w:szCs w:val="18"/>
          <w:lang w:val="en-US"/>
        </w:rPr>
      </w:pPr>
      <w:r w:rsidRPr="008B1C1C">
        <w:rPr>
          <w:rFonts w:ascii="Arial" w:hAnsi="Arial" w:cs="Arial"/>
          <w:b/>
          <w:bCs/>
          <w:snapToGrid w:val="0"/>
          <w:sz w:val="18"/>
          <w:szCs w:val="18"/>
          <w:lang w:val="en-GB" w:eastAsia="th-TH"/>
        </w:rPr>
        <w:t>Foreign exchange risk sensitivity analysis</w:t>
      </w:r>
    </w:p>
    <w:p w14:paraId="02E7C449" w14:textId="77777777" w:rsidR="004906E0" w:rsidRPr="008B1C1C" w:rsidRDefault="004906E0" w:rsidP="00781DAD">
      <w:pPr>
        <w:ind w:left="1800"/>
        <w:jc w:val="both"/>
        <w:rPr>
          <w:rFonts w:ascii="Arial" w:eastAsia="Arial Unicode MS" w:hAnsi="Arial" w:cs="Arial"/>
          <w:color w:val="000000"/>
          <w:sz w:val="18"/>
          <w:szCs w:val="18"/>
          <w:lang w:val="en-GB"/>
        </w:rPr>
      </w:pPr>
    </w:p>
    <w:p w14:paraId="1061C80A" w14:textId="602F7E51" w:rsidR="003A3D5B" w:rsidRPr="008B1C1C" w:rsidRDefault="003A3D5B" w:rsidP="00781DAD">
      <w:pPr>
        <w:ind w:left="1800"/>
        <w:jc w:val="both"/>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The following table sets out the analysis of the exposure to assess the impact of a 1</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 xml:space="preserve">change </w:t>
      </w:r>
      <w:r w:rsidR="00492051" w:rsidRPr="008B1C1C">
        <w:rPr>
          <w:rFonts w:ascii="Arial" w:eastAsia="Arial Unicode MS" w:hAnsi="Arial" w:cs="Arial"/>
          <w:color w:val="000000"/>
          <w:sz w:val="18"/>
          <w:szCs w:val="18"/>
          <w:lang w:val="en-US"/>
        </w:rPr>
        <w:br/>
      </w:r>
      <w:r w:rsidRPr="008B1C1C">
        <w:rPr>
          <w:rFonts w:ascii="Arial" w:eastAsia="Arial Unicode MS" w:hAnsi="Arial" w:cs="Arial"/>
          <w:color w:val="000000"/>
          <w:sz w:val="18"/>
          <w:szCs w:val="18"/>
          <w:lang w:val="en-US"/>
        </w:rPr>
        <w:t xml:space="preserve">in exchange rate to the </w:t>
      </w:r>
      <w:r w:rsidR="003C6735" w:rsidRPr="008B1C1C">
        <w:rPr>
          <w:rFonts w:ascii="Arial" w:eastAsia="Arial Unicode MS" w:hAnsi="Arial" w:cs="Arial"/>
          <w:color w:val="000000"/>
          <w:sz w:val="18"/>
          <w:szCs w:val="18"/>
          <w:lang w:val="en-GB"/>
        </w:rPr>
        <w:t>net profit</w:t>
      </w:r>
      <w:r w:rsidR="00BE13C0" w:rsidRPr="008B1C1C">
        <w:rPr>
          <w:rFonts w:ascii="Arial" w:eastAsia="Arial Unicode MS" w:hAnsi="Arial"/>
          <w:color w:val="000000"/>
          <w:sz w:val="18"/>
          <w:szCs w:val="18"/>
          <w:cs/>
          <w:lang w:val="en-US"/>
        </w:rPr>
        <w:t xml:space="preserve"> </w:t>
      </w:r>
      <w:r w:rsidR="00BE13C0" w:rsidRPr="008B1C1C">
        <w:rPr>
          <w:rFonts w:ascii="Arial" w:hAnsi="Arial" w:cs="Arial"/>
          <w:sz w:val="18"/>
          <w:szCs w:val="18"/>
          <w:lang w:val="en-GB"/>
        </w:rPr>
        <w:t>and share</w:t>
      </w:r>
      <w:r w:rsidR="00BE13C0" w:rsidRPr="008B1C1C">
        <w:rPr>
          <w:rFonts w:ascii="Arial" w:hAnsi="Arial"/>
          <w:sz w:val="18"/>
          <w:szCs w:val="18"/>
          <w:cs/>
          <w:lang w:val="en-GB"/>
        </w:rPr>
        <w:t>’</w:t>
      </w:r>
      <w:r w:rsidR="00BE13C0" w:rsidRPr="008B1C1C">
        <w:rPr>
          <w:rFonts w:ascii="Arial" w:hAnsi="Arial" w:cs="Arial"/>
          <w:sz w:val="18"/>
          <w:szCs w:val="18"/>
          <w:lang w:val="en-GB"/>
        </w:rPr>
        <w:t>s holder equity</w:t>
      </w:r>
      <w:r w:rsidR="00524A7F" w:rsidRPr="008B1C1C">
        <w:rPr>
          <w:rFonts w:ascii="Arial" w:eastAsia="Arial Unicode MS" w:hAnsi="Arial"/>
          <w:color w:val="000000"/>
          <w:sz w:val="18"/>
          <w:szCs w:val="18"/>
          <w:cs/>
          <w:lang w:val="en-US"/>
        </w:rPr>
        <w:t>:</w:t>
      </w:r>
    </w:p>
    <w:p w14:paraId="17778F74" w14:textId="77777777" w:rsidR="006636D5" w:rsidRPr="008B1C1C" w:rsidRDefault="006636D5" w:rsidP="00781DAD">
      <w:pPr>
        <w:ind w:left="1800"/>
        <w:jc w:val="both"/>
        <w:rPr>
          <w:rFonts w:ascii="Arial" w:eastAsia="Arial Unicode MS" w:hAnsi="Arial" w:cs="Arial"/>
          <w:color w:val="000000"/>
          <w:sz w:val="18"/>
          <w:szCs w:val="18"/>
          <w:lang w:val="en-US"/>
        </w:rPr>
      </w:pPr>
    </w:p>
    <w:tbl>
      <w:tblPr>
        <w:tblW w:w="7749" w:type="dxa"/>
        <w:tblInd w:w="1809" w:type="dxa"/>
        <w:tblLayout w:type="fixed"/>
        <w:tblLook w:val="04A0" w:firstRow="1" w:lastRow="0" w:firstColumn="1" w:lastColumn="0" w:noHBand="0" w:noVBand="1"/>
      </w:tblPr>
      <w:tblGrid>
        <w:gridCol w:w="5013"/>
        <w:gridCol w:w="1368"/>
        <w:gridCol w:w="1368"/>
      </w:tblGrid>
      <w:tr w:rsidR="002C1416" w:rsidRPr="008B1C1C" w14:paraId="58F668B0" w14:textId="7319F9F6" w:rsidTr="001E19B9">
        <w:tc>
          <w:tcPr>
            <w:tcW w:w="5013" w:type="dxa"/>
            <w:shd w:val="clear" w:color="auto" w:fill="auto"/>
          </w:tcPr>
          <w:p w14:paraId="1243DEDC" w14:textId="009DA670" w:rsidR="00FB4BA2" w:rsidRPr="008B1C1C" w:rsidRDefault="00FB4BA2" w:rsidP="001E19B9">
            <w:pPr>
              <w:pStyle w:val="a1"/>
              <w:ind w:right="-14"/>
              <w:rPr>
                <w:rFonts w:cs="Arial"/>
                <w:spacing w:val="-6"/>
                <w:sz w:val="18"/>
                <w:szCs w:val="18"/>
                <w:lang w:val="en-GB"/>
              </w:rPr>
            </w:pPr>
          </w:p>
        </w:tc>
        <w:tc>
          <w:tcPr>
            <w:tcW w:w="2736" w:type="dxa"/>
            <w:gridSpan w:val="2"/>
            <w:tcBorders>
              <w:top w:val="single" w:sz="4" w:space="0" w:color="auto"/>
              <w:bottom w:val="single" w:sz="4" w:space="0" w:color="auto"/>
            </w:tcBorders>
            <w:shd w:val="clear" w:color="auto" w:fill="auto"/>
          </w:tcPr>
          <w:p w14:paraId="4697363F" w14:textId="75152135" w:rsidR="002C1416" w:rsidRPr="008B1C1C" w:rsidRDefault="002C1416" w:rsidP="002C1416">
            <w:pPr>
              <w:jc w:val="center"/>
              <w:rPr>
                <w:rFonts w:ascii="Arial" w:hAnsi="Arial" w:cs="Arial"/>
                <w:b/>
                <w:bCs/>
                <w:sz w:val="18"/>
                <w:szCs w:val="18"/>
                <w:cs/>
              </w:rPr>
            </w:pPr>
            <w:r w:rsidRPr="008B1C1C">
              <w:rPr>
                <w:rFonts w:ascii="Arial" w:hAnsi="Arial" w:cs="Arial"/>
                <w:b/>
                <w:bCs/>
                <w:sz w:val="18"/>
                <w:szCs w:val="18"/>
                <w:cs/>
              </w:rPr>
              <w:t xml:space="preserve">Consolidated </w:t>
            </w:r>
            <w:r w:rsidRPr="008B1C1C">
              <w:rPr>
                <w:rFonts w:ascii="Arial" w:hAnsi="Arial" w:cs="Arial"/>
                <w:b/>
                <w:bCs/>
                <w:sz w:val="18"/>
                <w:szCs w:val="18"/>
                <w:lang w:val="en-US"/>
              </w:rPr>
              <w:t>and Separate</w:t>
            </w:r>
          </w:p>
        </w:tc>
      </w:tr>
      <w:tr w:rsidR="001A5BC3" w:rsidRPr="008B1C1C" w14:paraId="3AF9B588" w14:textId="3208EDAC" w:rsidTr="001E19B9">
        <w:tc>
          <w:tcPr>
            <w:tcW w:w="5013" w:type="dxa"/>
            <w:shd w:val="clear" w:color="auto" w:fill="auto"/>
          </w:tcPr>
          <w:p w14:paraId="001B09B9" w14:textId="77777777" w:rsidR="001A5BC3" w:rsidRPr="008B1C1C" w:rsidRDefault="001A5BC3" w:rsidP="001E19B9">
            <w:pPr>
              <w:pStyle w:val="a1"/>
              <w:ind w:right="-14"/>
              <w:rPr>
                <w:rFonts w:cs="Arial"/>
                <w:spacing w:val="-6"/>
                <w:sz w:val="18"/>
                <w:szCs w:val="18"/>
                <w:lang w:val="en-GB"/>
              </w:rPr>
            </w:pPr>
          </w:p>
        </w:tc>
        <w:tc>
          <w:tcPr>
            <w:tcW w:w="1368" w:type="dxa"/>
            <w:tcBorders>
              <w:top w:val="single" w:sz="4" w:space="0" w:color="auto"/>
            </w:tcBorders>
          </w:tcPr>
          <w:p w14:paraId="2850B342" w14:textId="2B8766DA" w:rsidR="001A5BC3" w:rsidRPr="008B1C1C" w:rsidRDefault="001A5BC3" w:rsidP="001A5BC3">
            <w:pPr>
              <w:ind w:right="-72"/>
              <w:jc w:val="right"/>
              <w:rPr>
                <w:rFonts w:ascii="Arial" w:hAnsi="Arial" w:cs="Arial"/>
                <w:b/>
                <w:bCs/>
                <w:sz w:val="18"/>
                <w:szCs w:val="18"/>
                <w:lang w:val="en-GB"/>
              </w:rPr>
            </w:pPr>
            <w:r w:rsidRPr="008B1C1C">
              <w:rPr>
                <w:rFonts w:ascii="Arial" w:eastAsia="Arial Unicode MS" w:hAnsi="Arial" w:cs="Arial"/>
                <w:b/>
                <w:bCs/>
                <w:sz w:val="18"/>
                <w:szCs w:val="18"/>
                <w:lang w:val="en-GB"/>
              </w:rPr>
              <w:t>2023</w:t>
            </w:r>
          </w:p>
        </w:tc>
        <w:tc>
          <w:tcPr>
            <w:tcW w:w="1368" w:type="dxa"/>
            <w:tcBorders>
              <w:top w:val="single" w:sz="4" w:space="0" w:color="auto"/>
            </w:tcBorders>
          </w:tcPr>
          <w:p w14:paraId="1B92B0B6" w14:textId="04817392" w:rsidR="001A5BC3" w:rsidRPr="008B1C1C" w:rsidRDefault="001A5BC3" w:rsidP="00140803">
            <w:pPr>
              <w:ind w:left="-105"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1A5BC3" w:rsidRPr="008B1C1C" w14:paraId="3713DD53" w14:textId="6591E5B2" w:rsidTr="001E19B9">
        <w:tc>
          <w:tcPr>
            <w:tcW w:w="5013" w:type="dxa"/>
            <w:shd w:val="clear" w:color="auto" w:fill="auto"/>
          </w:tcPr>
          <w:p w14:paraId="18B6005E" w14:textId="77777777" w:rsidR="001A5BC3" w:rsidRPr="008B1C1C" w:rsidRDefault="001A5BC3" w:rsidP="001E19B9">
            <w:pPr>
              <w:pStyle w:val="a1"/>
              <w:ind w:right="-14"/>
              <w:rPr>
                <w:rFonts w:cs="Arial"/>
                <w:spacing w:val="-6"/>
                <w:sz w:val="18"/>
                <w:szCs w:val="18"/>
                <w:lang w:val="en-GB"/>
              </w:rPr>
            </w:pPr>
          </w:p>
        </w:tc>
        <w:tc>
          <w:tcPr>
            <w:tcW w:w="1368" w:type="dxa"/>
            <w:tcBorders>
              <w:bottom w:val="single" w:sz="4" w:space="0" w:color="auto"/>
            </w:tcBorders>
            <w:shd w:val="clear" w:color="auto" w:fill="auto"/>
          </w:tcPr>
          <w:p w14:paraId="1938E773" w14:textId="5FDF7DB0" w:rsidR="001A5BC3" w:rsidRPr="008B1C1C" w:rsidRDefault="001A5BC3" w:rsidP="001A5BC3">
            <w:pPr>
              <w:pStyle w:val="a1"/>
              <w:ind w:right="-72"/>
              <w:jc w:val="right"/>
              <w:rPr>
                <w:rFonts w:cs="Arial"/>
                <w:spacing w:val="-6"/>
                <w:sz w:val="18"/>
                <w:szCs w:val="18"/>
              </w:rPr>
            </w:pPr>
            <w:r w:rsidRPr="008B1C1C">
              <w:rPr>
                <w:rFonts w:cs="Arial"/>
                <w:spacing w:val="-6"/>
                <w:sz w:val="18"/>
                <w:szCs w:val="18"/>
              </w:rPr>
              <w:t>Million Baht</w:t>
            </w:r>
          </w:p>
        </w:tc>
        <w:tc>
          <w:tcPr>
            <w:tcW w:w="1368" w:type="dxa"/>
            <w:tcBorders>
              <w:bottom w:val="single" w:sz="4" w:space="0" w:color="auto"/>
            </w:tcBorders>
          </w:tcPr>
          <w:p w14:paraId="2925C49E" w14:textId="628C118A" w:rsidR="001A5BC3" w:rsidRPr="008B1C1C" w:rsidRDefault="001A5BC3" w:rsidP="001A5BC3">
            <w:pPr>
              <w:pStyle w:val="a1"/>
              <w:ind w:right="-72"/>
              <w:jc w:val="right"/>
              <w:rPr>
                <w:rFonts w:cs="Arial"/>
                <w:spacing w:val="-6"/>
                <w:sz w:val="18"/>
                <w:szCs w:val="18"/>
              </w:rPr>
            </w:pPr>
            <w:r w:rsidRPr="008B1C1C">
              <w:rPr>
                <w:rFonts w:cs="Arial"/>
                <w:spacing w:val="-6"/>
                <w:sz w:val="18"/>
                <w:szCs w:val="18"/>
              </w:rPr>
              <w:t>Million Baht</w:t>
            </w:r>
          </w:p>
        </w:tc>
      </w:tr>
      <w:tr w:rsidR="001A5BC3" w:rsidRPr="008B1C1C" w14:paraId="15E7BB24" w14:textId="27C46C9B" w:rsidTr="001E19B9">
        <w:tc>
          <w:tcPr>
            <w:tcW w:w="5013" w:type="dxa"/>
            <w:shd w:val="clear" w:color="auto" w:fill="auto"/>
          </w:tcPr>
          <w:p w14:paraId="24BC22E5" w14:textId="77777777" w:rsidR="001A5BC3" w:rsidRPr="008B1C1C" w:rsidRDefault="001A5BC3" w:rsidP="001E19B9">
            <w:pPr>
              <w:pStyle w:val="a1"/>
              <w:ind w:right="-14"/>
              <w:rPr>
                <w:rFonts w:cs="Arial"/>
                <w:spacing w:val="-6"/>
                <w:sz w:val="18"/>
                <w:szCs w:val="18"/>
              </w:rPr>
            </w:pPr>
            <w:r w:rsidRPr="008B1C1C">
              <w:rPr>
                <w:rFonts w:cs="Angsana New"/>
                <w:spacing w:val="-6"/>
                <w:sz w:val="18"/>
                <w:szCs w:val="18"/>
                <w:cs/>
                <w:lang w:val="en-GB"/>
              </w:rPr>
              <w:t xml:space="preserve">+ </w:t>
            </w:r>
            <w:r w:rsidRPr="008B1C1C">
              <w:rPr>
                <w:rFonts w:cs="Arial"/>
                <w:spacing w:val="-6"/>
                <w:sz w:val="18"/>
                <w:szCs w:val="18"/>
                <w:lang w:val="en-GB"/>
              </w:rPr>
              <w:t>1</w:t>
            </w:r>
            <w:r w:rsidRPr="008B1C1C">
              <w:rPr>
                <w:rFonts w:cs="Angsana New"/>
                <w:spacing w:val="-6"/>
                <w:sz w:val="18"/>
                <w:szCs w:val="18"/>
                <w:cs/>
                <w:lang w:val="en-GB"/>
              </w:rPr>
              <w:t xml:space="preserve">% </w:t>
            </w:r>
          </w:p>
        </w:tc>
        <w:tc>
          <w:tcPr>
            <w:tcW w:w="1368" w:type="dxa"/>
            <w:shd w:val="clear" w:color="auto" w:fill="FAFAFA"/>
          </w:tcPr>
          <w:p w14:paraId="609381CF" w14:textId="77777777" w:rsidR="001A5BC3" w:rsidRPr="008B1C1C" w:rsidRDefault="001A5BC3" w:rsidP="00140803">
            <w:pPr>
              <w:pStyle w:val="a1"/>
              <w:ind w:right="-72"/>
              <w:jc w:val="right"/>
              <w:rPr>
                <w:rFonts w:cs="Arial"/>
                <w:spacing w:val="-6"/>
                <w:sz w:val="18"/>
                <w:szCs w:val="18"/>
                <w:lang w:val="en-GB"/>
              </w:rPr>
            </w:pPr>
          </w:p>
        </w:tc>
        <w:tc>
          <w:tcPr>
            <w:tcW w:w="1368" w:type="dxa"/>
            <w:shd w:val="clear" w:color="auto" w:fill="auto"/>
          </w:tcPr>
          <w:p w14:paraId="35873F97" w14:textId="5DFA0F3C" w:rsidR="001A5BC3" w:rsidRPr="008B1C1C" w:rsidRDefault="001A5BC3" w:rsidP="00140803">
            <w:pPr>
              <w:pStyle w:val="a1"/>
              <w:ind w:right="-72"/>
              <w:jc w:val="right"/>
              <w:rPr>
                <w:rFonts w:cs="Arial"/>
                <w:b w:val="0"/>
                <w:bCs w:val="0"/>
                <w:spacing w:val="-6"/>
                <w:sz w:val="18"/>
                <w:szCs w:val="18"/>
                <w:lang w:val="en-GB"/>
              </w:rPr>
            </w:pPr>
          </w:p>
        </w:tc>
      </w:tr>
      <w:tr w:rsidR="00340E20" w:rsidRPr="008B1C1C" w14:paraId="1B45F571" w14:textId="209F500F" w:rsidTr="001E19B9">
        <w:tc>
          <w:tcPr>
            <w:tcW w:w="5013" w:type="dxa"/>
            <w:shd w:val="clear" w:color="auto" w:fill="auto"/>
          </w:tcPr>
          <w:p w14:paraId="76031EDB" w14:textId="77777777" w:rsidR="00340E20" w:rsidRPr="008B1C1C" w:rsidRDefault="00340E20" w:rsidP="00340E20">
            <w:pPr>
              <w:pStyle w:val="a1"/>
              <w:ind w:right="-14"/>
              <w:rPr>
                <w:rFonts w:cs="Arial"/>
                <w:b w:val="0"/>
                <w:bCs w:val="0"/>
                <w:spacing w:val="-6"/>
                <w:sz w:val="18"/>
                <w:szCs w:val="18"/>
                <w:lang w:val="en-GB"/>
              </w:rPr>
            </w:pPr>
            <w:r w:rsidRPr="008B1C1C">
              <w:rPr>
                <w:rFonts w:cs="Arial"/>
                <w:b w:val="0"/>
                <w:bCs w:val="0"/>
                <w:spacing w:val="-6"/>
                <w:sz w:val="18"/>
                <w:szCs w:val="18"/>
                <w:lang w:val="en-GB"/>
              </w:rPr>
              <w:t>US Dollar</w:t>
            </w:r>
          </w:p>
        </w:tc>
        <w:tc>
          <w:tcPr>
            <w:tcW w:w="1368" w:type="dxa"/>
            <w:shd w:val="clear" w:color="auto" w:fill="FAFAFA"/>
          </w:tcPr>
          <w:p w14:paraId="70C39C09" w14:textId="5B61DBD6" w:rsidR="00340E20" w:rsidRPr="008B1C1C" w:rsidRDefault="00340E20" w:rsidP="00340E20">
            <w:pPr>
              <w:pStyle w:val="a1"/>
              <w:tabs>
                <w:tab w:val="left" w:pos="1734"/>
              </w:tabs>
              <w:ind w:right="-72"/>
              <w:jc w:val="right"/>
              <w:rPr>
                <w:rFonts w:cs="Arial"/>
                <w:b w:val="0"/>
                <w:bCs w:val="0"/>
                <w:sz w:val="18"/>
                <w:szCs w:val="18"/>
              </w:rPr>
            </w:pPr>
            <w:r w:rsidRPr="008B1C1C">
              <w:rPr>
                <w:rFonts w:cs="Angsana New"/>
                <w:b w:val="0"/>
                <w:bCs w:val="0"/>
                <w:sz w:val="18"/>
                <w:szCs w:val="18"/>
                <w:cs/>
              </w:rPr>
              <w:t xml:space="preserve"> (</w:t>
            </w:r>
            <w:r w:rsidRPr="008B1C1C">
              <w:rPr>
                <w:rFonts w:cs="Arial"/>
                <w:b w:val="0"/>
                <w:bCs w:val="0"/>
                <w:sz w:val="18"/>
                <w:szCs w:val="18"/>
              </w:rPr>
              <w:t>1</w:t>
            </w:r>
            <w:r w:rsidRPr="008B1C1C">
              <w:rPr>
                <w:rFonts w:cs="Angsana New"/>
                <w:b w:val="0"/>
                <w:bCs w:val="0"/>
                <w:sz w:val="18"/>
                <w:szCs w:val="18"/>
                <w:cs/>
              </w:rPr>
              <w:t>)</w:t>
            </w:r>
          </w:p>
        </w:tc>
        <w:tc>
          <w:tcPr>
            <w:tcW w:w="1368" w:type="dxa"/>
            <w:shd w:val="clear" w:color="auto" w:fill="auto"/>
          </w:tcPr>
          <w:p w14:paraId="1ACF1EE0" w14:textId="7E9F7C19" w:rsidR="00340E20" w:rsidRPr="008B1C1C" w:rsidRDefault="00340E20" w:rsidP="00340E20">
            <w:pPr>
              <w:pStyle w:val="a1"/>
              <w:tabs>
                <w:tab w:val="left" w:pos="1734"/>
              </w:tabs>
              <w:ind w:right="-72"/>
              <w:jc w:val="right"/>
              <w:rPr>
                <w:rFonts w:cs="Arial"/>
                <w:b w:val="0"/>
                <w:bCs w:val="0"/>
                <w:spacing w:val="-6"/>
                <w:sz w:val="18"/>
                <w:szCs w:val="18"/>
              </w:rPr>
            </w:pPr>
            <w:r w:rsidRPr="008B1C1C">
              <w:rPr>
                <w:rFonts w:cs="Arial"/>
                <w:b w:val="0"/>
                <w:bCs w:val="0"/>
                <w:sz w:val="18"/>
                <w:szCs w:val="18"/>
              </w:rPr>
              <w:t>3</w:t>
            </w:r>
          </w:p>
        </w:tc>
      </w:tr>
      <w:tr w:rsidR="00340E20" w:rsidRPr="008B1C1C" w14:paraId="6E083D76" w14:textId="16E03F89" w:rsidTr="001E19B9">
        <w:tc>
          <w:tcPr>
            <w:tcW w:w="5013" w:type="dxa"/>
            <w:shd w:val="clear" w:color="auto" w:fill="auto"/>
          </w:tcPr>
          <w:p w14:paraId="65E5A061" w14:textId="77777777" w:rsidR="00340E20" w:rsidRPr="008B1C1C" w:rsidRDefault="00340E20" w:rsidP="00340E20">
            <w:pPr>
              <w:pStyle w:val="a1"/>
              <w:ind w:right="-14"/>
              <w:rPr>
                <w:rFonts w:cs="Arial"/>
                <w:b w:val="0"/>
                <w:bCs w:val="0"/>
                <w:spacing w:val="-6"/>
                <w:sz w:val="18"/>
                <w:szCs w:val="18"/>
              </w:rPr>
            </w:pPr>
            <w:r w:rsidRPr="008B1C1C">
              <w:rPr>
                <w:rFonts w:cs="Arial"/>
                <w:b w:val="0"/>
                <w:bCs w:val="0"/>
                <w:spacing w:val="-6"/>
                <w:sz w:val="18"/>
                <w:szCs w:val="18"/>
                <w:lang w:val="en-GB"/>
              </w:rPr>
              <w:t>Others</w:t>
            </w:r>
          </w:p>
        </w:tc>
        <w:tc>
          <w:tcPr>
            <w:tcW w:w="1368" w:type="dxa"/>
            <w:tcBorders>
              <w:bottom w:val="single" w:sz="4" w:space="0" w:color="auto"/>
            </w:tcBorders>
            <w:shd w:val="clear" w:color="auto" w:fill="FAFAFA"/>
          </w:tcPr>
          <w:p w14:paraId="35468926" w14:textId="543B8E10" w:rsidR="00340E20" w:rsidRPr="008B1C1C" w:rsidRDefault="00340E20" w:rsidP="00340E20">
            <w:pPr>
              <w:pStyle w:val="a1"/>
              <w:tabs>
                <w:tab w:val="left" w:pos="1734"/>
              </w:tabs>
              <w:ind w:right="-72"/>
              <w:jc w:val="right"/>
              <w:rPr>
                <w:rFonts w:cs="Arial"/>
                <w:b w:val="0"/>
                <w:bCs w:val="0"/>
                <w:sz w:val="18"/>
                <w:szCs w:val="18"/>
              </w:rPr>
            </w:pPr>
            <w:r w:rsidRPr="008B1C1C">
              <w:rPr>
                <w:rFonts w:cs="Arial"/>
                <w:b w:val="0"/>
                <w:bCs w:val="0"/>
                <w:sz w:val="18"/>
                <w:szCs w:val="18"/>
              </w:rPr>
              <w:t xml:space="preserve"> 4 </w:t>
            </w:r>
          </w:p>
        </w:tc>
        <w:tc>
          <w:tcPr>
            <w:tcW w:w="1368" w:type="dxa"/>
            <w:tcBorders>
              <w:bottom w:val="single" w:sz="4" w:space="0" w:color="auto"/>
            </w:tcBorders>
            <w:shd w:val="clear" w:color="auto" w:fill="auto"/>
          </w:tcPr>
          <w:p w14:paraId="33F21B2D" w14:textId="74A4C80B" w:rsidR="00340E20" w:rsidRPr="008B1C1C" w:rsidRDefault="00340E20" w:rsidP="00340E20">
            <w:pPr>
              <w:pStyle w:val="a1"/>
              <w:tabs>
                <w:tab w:val="left" w:pos="1516"/>
                <w:tab w:val="left" w:pos="1734"/>
              </w:tabs>
              <w:ind w:right="-72"/>
              <w:jc w:val="right"/>
              <w:rPr>
                <w:rFonts w:cs="Arial"/>
                <w:b w:val="0"/>
                <w:bCs w:val="0"/>
                <w:sz w:val="18"/>
                <w:szCs w:val="18"/>
                <w:lang w:val="en-GB"/>
              </w:rPr>
            </w:pPr>
            <w:r w:rsidRPr="008B1C1C">
              <w:rPr>
                <w:rFonts w:cs="Angsana New"/>
                <w:b w:val="0"/>
                <w:bCs w:val="0"/>
                <w:sz w:val="18"/>
                <w:szCs w:val="18"/>
                <w:cs/>
              </w:rPr>
              <w:t>(</w:t>
            </w:r>
            <w:r w:rsidRPr="008B1C1C">
              <w:rPr>
                <w:rFonts w:cs="Arial"/>
                <w:b w:val="0"/>
                <w:bCs w:val="0"/>
                <w:sz w:val="18"/>
                <w:szCs w:val="18"/>
              </w:rPr>
              <w:t>26</w:t>
            </w:r>
            <w:r w:rsidRPr="008B1C1C">
              <w:rPr>
                <w:rFonts w:cs="Angsana New"/>
                <w:b w:val="0"/>
                <w:bCs w:val="0"/>
                <w:sz w:val="18"/>
                <w:szCs w:val="18"/>
                <w:cs/>
              </w:rPr>
              <w:t>)</w:t>
            </w:r>
          </w:p>
        </w:tc>
      </w:tr>
      <w:tr w:rsidR="00340E20" w:rsidRPr="008B1C1C" w14:paraId="1195724E" w14:textId="77777777" w:rsidTr="001E19B9">
        <w:tc>
          <w:tcPr>
            <w:tcW w:w="5013" w:type="dxa"/>
            <w:shd w:val="clear" w:color="auto" w:fill="auto"/>
          </w:tcPr>
          <w:p w14:paraId="164769BB" w14:textId="77777777" w:rsidR="00340E20" w:rsidRPr="008B1C1C" w:rsidRDefault="00340E20" w:rsidP="00340E20">
            <w:pPr>
              <w:pStyle w:val="a1"/>
              <w:ind w:right="-14"/>
              <w:rPr>
                <w:rFonts w:cs="Arial"/>
                <w:b w:val="0"/>
                <w:bCs w:val="0"/>
                <w:spacing w:val="-6"/>
                <w:sz w:val="18"/>
                <w:szCs w:val="18"/>
                <w:lang w:val="en-GB"/>
              </w:rPr>
            </w:pPr>
          </w:p>
        </w:tc>
        <w:tc>
          <w:tcPr>
            <w:tcW w:w="1368" w:type="dxa"/>
            <w:tcBorders>
              <w:top w:val="single" w:sz="4" w:space="0" w:color="auto"/>
            </w:tcBorders>
            <w:shd w:val="clear" w:color="auto" w:fill="FAFAFA"/>
          </w:tcPr>
          <w:p w14:paraId="4CAFE288" w14:textId="2F874BBB" w:rsidR="00340E20" w:rsidRPr="008B1C1C" w:rsidRDefault="00340E20" w:rsidP="00340E20">
            <w:pPr>
              <w:pStyle w:val="a1"/>
              <w:tabs>
                <w:tab w:val="left" w:pos="1734"/>
              </w:tabs>
              <w:ind w:right="-72"/>
              <w:jc w:val="right"/>
              <w:rPr>
                <w:rFonts w:cs="Arial"/>
                <w:b w:val="0"/>
                <w:bCs w:val="0"/>
                <w:sz w:val="18"/>
                <w:szCs w:val="18"/>
                <w:cs/>
              </w:rPr>
            </w:pPr>
          </w:p>
        </w:tc>
        <w:tc>
          <w:tcPr>
            <w:tcW w:w="1368" w:type="dxa"/>
            <w:tcBorders>
              <w:top w:val="single" w:sz="4" w:space="0" w:color="auto"/>
            </w:tcBorders>
            <w:shd w:val="clear" w:color="auto" w:fill="auto"/>
          </w:tcPr>
          <w:p w14:paraId="12924CB5" w14:textId="4A8F3D49" w:rsidR="00340E20" w:rsidRPr="008B1C1C" w:rsidRDefault="00340E20" w:rsidP="00340E20">
            <w:pPr>
              <w:pStyle w:val="a1"/>
              <w:tabs>
                <w:tab w:val="left" w:pos="1734"/>
              </w:tabs>
              <w:ind w:right="-72"/>
              <w:jc w:val="right"/>
              <w:rPr>
                <w:rFonts w:cs="Arial"/>
                <w:b w:val="0"/>
                <w:bCs w:val="0"/>
                <w:spacing w:val="-6"/>
                <w:sz w:val="18"/>
                <w:szCs w:val="18"/>
                <w:lang w:val="en-GB"/>
              </w:rPr>
            </w:pPr>
          </w:p>
        </w:tc>
      </w:tr>
      <w:tr w:rsidR="001A5BC3" w:rsidRPr="008B1C1C" w14:paraId="62F05356" w14:textId="5C3D3284" w:rsidTr="001E19B9">
        <w:tc>
          <w:tcPr>
            <w:tcW w:w="5013" w:type="dxa"/>
            <w:shd w:val="clear" w:color="auto" w:fill="auto"/>
          </w:tcPr>
          <w:p w14:paraId="6865FDDF" w14:textId="77777777" w:rsidR="001A5BC3" w:rsidRPr="008B1C1C" w:rsidRDefault="001A5BC3" w:rsidP="001E19B9">
            <w:pPr>
              <w:pStyle w:val="a1"/>
              <w:ind w:right="-14"/>
              <w:rPr>
                <w:rFonts w:cs="Arial"/>
                <w:spacing w:val="-6"/>
                <w:sz w:val="18"/>
                <w:szCs w:val="18"/>
                <w:lang w:val="en-GB"/>
              </w:rPr>
            </w:pPr>
          </w:p>
        </w:tc>
        <w:tc>
          <w:tcPr>
            <w:tcW w:w="1368" w:type="dxa"/>
            <w:tcBorders>
              <w:bottom w:val="single" w:sz="4" w:space="0" w:color="auto"/>
            </w:tcBorders>
            <w:shd w:val="clear" w:color="auto" w:fill="FAFAFA"/>
          </w:tcPr>
          <w:p w14:paraId="2BC941DC" w14:textId="3FE59AF1" w:rsidR="001A5BC3" w:rsidRPr="008B1C1C" w:rsidRDefault="00340E20" w:rsidP="00140803">
            <w:pPr>
              <w:pStyle w:val="a1"/>
              <w:tabs>
                <w:tab w:val="left" w:pos="1734"/>
              </w:tabs>
              <w:ind w:right="-72"/>
              <w:jc w:val="right"/>
              <w:rPr>
                <w:rFonts w:cs="Arial"/>
                <w:b w:val="0"/>
                <w:bCs w:val="0"/>
                <w:sz w:val="18"/>
                <w:szCs w:val="18"/>
              </w:rPr>
            </w:pPr>
            <w:r w:rsidRPr="008B1C1C">
              <w:rPr>
                <w:rFonts w:cs="Arial"/>
                <w:b w:val="0"/>
                <w:bCs w:val="0"/>
                <w:sz w:val="18"/>
                <w:szCs w:val="18"/>
                <w:cs/>
              </w:rPr>
              <w:t>3</w:t>
            </w:r>
          </w:p>
        </w:tc>
        <w:tc>
          <w:tcPr>
            <w:tcW w:w="1368" w:type="dxa"/>
            <w:tcBorders>
              <w:bottom w:val="single" w:sz="4" w:space="0" w:color="auto"/>
            </w:tcBorders>
            <w:shd w:val="clear" w:color="auto" w:fill="auto"/>
          </w:tcPr>
          <w:p w14:paraId="32C7DB02" w14:textId="58D26365" w:rsidR="001A5BC3" w:rsidRPr="008B1C1C" w:rsidRDefault="00340E20" w:rsidP="00140803">
            <w:pPr>
              <w:pStyle w:val="a1"/>
              <w:tabs>
                <w:tab w:val="left" w:pos="1734"/>
              </w:tabs>
              <w:ind w:right="-72"/>
              <w:jc w:val="right"/>
              <w:rPr>
                <w:rFonts w:cs="Arial"/>
                <w:b w:val="0"/>
                <w:bCs w:val="0"/>
                <w:spacing w:val="-6"/>
                <w:sz w:val="18"/>
                <w:szCs w:val="18"/>
              </w:rPr>
            </w:pPr>
            <w:r w:rsidRPr="008B1C1C">
              <w:rPr>
                <w:rFonts w:cs="Angsana New"/>
                <w:b w:val="0"/>
                <w:bCs w:val="0"/>
                <w:spacing w:val="-6"/>
                <w:sz w:val="18"/>
                <w:szCs w:val="18"/>
                <w:cs/>
                <w:lang w:val="en-GB"/>
              </w:rPr>
              <w:t>(</w:t>
            </w:r>
            <w:r w:rsidRPr="008B1C1C">
              <w:rPr>
                <w:rFonts w:cs="Arial"/>
                <w:b w:val="0"/>
                <w:bCs w:val="0"/>
                <w:spacing w:val="-6"/>
                <w:sz w:val="18"/>
                <w:szCs w:val="18"/>
                <w:lang w:val="en-GB"/>
              </w:rPr>
              <w:t>23</w:t>
            </w:r>
            <w:r w:rsidRPr="008B1C1C">
              <w:rPr>
                <w:rFonts w:cs="Angsana New"/>
                <w:b w:val="0"/>
                <w:bCs w:val="0"/>
                <w:spacing w:val="-6"/>
                <w:sz w:val="18"/>
                <w:szCs w:val="18"/>
                <w:cs/>
                <w:lang w:val="en-GB"/>
              </w:rPr>
              <w:t>)</w:t>
            </w:r>
          </w:p>
        </w:tc>
      </w:tr>
      <w:tr w:rsidR="001A5BC3" w:rsidRPr="008B1C1C" w14:paraId="53061332" w14:textId="3829992B" w:rsidTr="001E19B9">
        <w:tc>
          <w:tcPr>
            <w:tcW w:w="5013" w:type="dxa"/>
            <w:shd w:val="clear" w:color="auto" w:fill="auto"/>
          </w:tcPr>
          <w:p w14:paraId="38B9EFD9" w14:textId="77777777" w:rsidR="001A5BC3" w:rsidRPr="008B1C1C" w:rsidRDefault="001A5BC3" w:rsidP="001E19B9">
            <w:pPr>
              <w:pStyle w:val="a1"/>
              <w:ind w:right="-14"/>
              <w:rPr>
                <w:rFonts w:cs="Arial"/>
                <w:b w:val="0"/>
                <w:bCs w:val="0"/>
                <w:spacing w:val="-6"/>
                <w:sz w:val="18"/>
                <w:szCs w:val="18"/>
                <w:lang w:val="en-GB"/>
              </w:rPr>
            </w:pPr>
          </w:p>
        </w:tc>
        <w:tc>
          <w:tcPr>
            <w:tcW w:w="1368" w:type="dxa"/>
            <w:tcBorders>
              <w:top w:val="single" w:sz="4" w:space="0" w:color="auto"/>
            </w:tcBorders>
            <w:shd w:val="clear" w:color="auto" w:fill="FAFAFA"/>
          </w:tcPr>
          <w:p w14:paraId="503316FF" w14:textId="77777777" w:rsidR="001A5BC3" w:rsidRPr="008B1C1C" w:rsidRDefault="001A5BC3" w:rsidP="00140803">
            <w:pPr>
              <w:pStyle w:val="a1"/>
              <w:tabs>
                <w:tab w:val="left" w:pos="1734"/>
              </w:tabs>
              <w:ind w:right="-72"/>
              <w:jc w:val="right"/>
              <w:rPr>
                <w:rFonts w:cs="Arial"/>
                <w:b w:val="0"/>
                <w:bCs w:val="0"/>
                <w:sz w:val="18"/>
                <w:szCs w:val="18"/>
              </w:rPr>
            </w:pPr>
          </w:p>
        </w:tc>
        <w:tc>
          <w:tcPr>
            <w:tcW w:w="1368" w:type="dxa"/>
            <w:tcBorders>
              <w:top w:val="single" w:sz="4" w:space="0" w:color="auto"/>
            </w:tcBorders>
            <w:shd w:val="clear" w:color="auto" w:fill="auto"/>
          </w:tcPr>
          <w:p w14:paraId="2EE5DE5D" w14:textId="77777777" w:rsidR="001A5BC3" w:rsidRPr="008B1C1C" w:rsidRDefault="001A5BC3" w:rsidP="00140803">
            <w:pPr>
              <w:pStyle w:val="a1"/>
              <w:tabs>
                <w:tab w:val="left" w:pos="1734"/>
              </w:tabs>
              <w:ind w:right="-72"/>
              <w:jc w:val="right"/>
              <w:rPr>
                <w:rFonts w:cs="Arial"/>
                <w:b w:val="0"/>
                <w:bCs w:val="0"/>
                <w:spacing w:val="-6"/>
                <w:sz w:val="18"/>
                <w:szCs w:val="18"/>
              </w:rPr>
            </w:pPr>
          </w:p>
        </w:tc>
      </w:tr>
      <w:tr w:rsidR="001A5BC3" w:rsidRPr="008B1C1C" w14:paraId="26F090C2" w14:textId="43906429" w:rsidTr="001E19B9">
        <w:tc>
          <w:tcPr>
            <w:tcW w:w="5013" w:type="dxa"/>
            <w:shd w:val="clear" w:color="auto" w:fill="auto"/>
          </w:tcPr>
          <w:p w14:paraId="2B1B47D9" w14:textId="77777777" w:rsidR="001A5BC3" w:rsidRPr="008B1C1C" w:rsidRDefault="001A5BC3" w:rsidP="001E19B9">
            <w:pPr>
              <w:pStyle w:val="a1"/>
              <w:ind w:right="-14"/>
              <w:rPr>
                <w:rFonts w:cs="Arial"/>
                <w:spacing w:val="-6"/>
                <w:sz w:val="18"/>
                <w:szCs w:val="18"/>
                <w:lang w:val="en-GB"/>
              </w:rPr>
            </w:pPr>
            <w:r w:rsidRPr="008B1C1C">
              <w:rPr>
                <w:rFonts w:cs="Angsana New"/>
                <w:spacing w:val="-6"/>
                <w:sz w:val="18"/>
                <w:szCs w:val="18"/>
                <w:cs/>
                <w:lang w:val="en-GB"/>
              </w:rPr>
              <w:t>-</w:t>
            </w:r>
            <w:r w:rsidRPr="008B1C1C">
              <w:rPr>
                <w:rFonts w:cs="Arial"/>
                <w:spacing w:val="-6"/>
                <w:sz w:val="18"/>
                <w:szCs w:val="18"/>
                <w:lang w:val="en-GB"/>
              </w:rPr>
              <w:t>1</w:t>
            </w:r>
            <w:r w:rsidRPr="008B1C1C">
              <w:rPr>
                <w:rFonts w:cs="Angsana New"/>
                <w:spacing w:val="-6"/>
                <w:sz w:val="18"/>
                <w:szCs w:val="18"/>
                <w:cs/>
                <w:lang w:val="en-GB"/>
              </w:rPr>
              <w:t>%</w:t>
            </w:r>
          </w:p>
        </w:tc>
        <w:tc>
          <w:tcPr>
            <w:tcW w:w="1368" w:type="dxa"/>
            <w:shd w:val="clear" w:color="auto" w:fill="FAFAFA"/>
          </w:tcPr>
          <w:p w14:paraId="50A00BC6" w14:textId="77777777" w:rsidR="001A5BC3" w:rsidRPr="008B1C1C" w:rsidRDefault="001A5BC3" w:rsidP="00140803">
            <w:pPr>
              <w:pStyle w:val="a1"/>
              <w:tabs>
                <w:tab w:val="left" w:pos="1734"/>
              </w:tabs>
              <w:ind w:right="-72"/>
              <w:jc w:val="right"/>
              <w:rPr>
                <w:rFonts w:cs="Arial"/>
                <w:b w:val="0"/>
                <w:bCs w:val="0"/>
                <w:sz w:val="18"/>
                <w:szCs w:val="18"/>
              </w:rPr>
            </w:pPr>
          </w:p>
        </w:tc>
        <w:tc>
          <w:tcPr>
            <w:tcW w:w="1368" w:type="dxa"/>
            <w:shd w:val="clear" w:color="auto" w:fill="auto"/>
          </w:tcPr>
          <w:p w14:paraId="155F5296" w14:textId="6E84B7A5" w:rsidR="001A5BC3" w:rsidRPr="008B1C1C" w:rsidRDefault="001A5BC3" w:rsidP="00140803">
            <w:pPr>
              <w:pStyle w:val="a1"/>
              <w:tabs>
                <w:tab w:val="left" w:pos="1734"/>
              </w:tabs>
              <w:ind w:right="-72"/>
              <w:jc w:val="right"/>
              <w:rPr>
                <w:rFonts w:cs="Arial"/>
                <w:b w:val="0"/>
                <w:bCs w:val="0"/>
                <w:spacing w:val="-6"/>
                <w:sz w:val="18"/>
                <w:szCs w:val="18"/>
              </w:rPr>
            </w:pPr>
          </w:p>
        </w:tc>
      </w:tr>
      <w:tr w:rsidR="00340E20" w:rsidRPr="008B1C1C" w14:paraId="3AAADBF7" w14:textId="04F0083B" w:rsidTr="001E19B9">
        <w:tc>
          <w:tcPr>
            <w:tcW w:w="5013" w:type="dxa"/>
            <w:shd w:val="clear" w:color="auto" w:fill="auto"/>
          </w:tcPr>
          <w:p w14:paraId="75EE368B" w14:textId="77777777" w:rsidR="00340E20" w:rsidRPr="008B1C1C" w:rsidRDefault="00340E20" w:rsidP="00340E20">
            <w:pPr>
              <w:pStyle w:val="a1"/>
              <w:ind w:right="-14"/>
              <w:rPr>
                <w:rFonts w:cs="Arial"/>
                <w:b w:val="0"/>
                <w:bCs w:val="0"/>
                <w:spacing w:val="-6"/>
                <w:sz w:val="18"/>
                <w:szCs w:val="18"/>
                <w:lang w:val="en-GB"/>
              </w:rPr>
            </w:pPr>
            <w:r w:rsidRPr="008B1C1C">
              <w:rPr>
                <w:rFonts w:cs="Arial"/>
                <w:b w:val="0"/>
                <w:bCs w:val="0"/>
                <w:spacing w:val="-6"/>
                <w:sz w:val="18"/>
                <w:szCs w:val="18"/>
                <w:lang w:val="en-GB"/>
              </w:rPr>
              <w:t>US Dollar</w:t>
            </w:r>
          </w:p>
        </w:tc>
        <w:tc>
          <w:tcPr>
            <w:tcW w:w="1368" w:type="dxa"/>
            <w:shd w:val="clear" w:color="auto" w:fill="FAFAFA"/>
          </w:tcPr>
          <w:p w14:paraId="4EAF6B0E" w14:textId="3DF4709F" w:rsidR="00340E20" w:rsidRPr="008B1C1C" w:rsidRDefault="00340E20" w:rsidP="00340E20">
            <w:pPr>
              <w:pStyle w:val="a1"/>
              <w:tabs>
                <w:tab w:val="left" w:pos="1734"/>
              </w:tabs>
              <w:ind w:right="-72"/>
              <w:jc w:val="right"/>
              <w:rPr>
                <w:rFonts w:cs="Arial"/>
                <w:b w:val="0"/>
                <w:bCs w:val="0"/>
                <w:sz w:val="18"/>
                <w:szCs w:val="18"/>
              </w:rPr>
            </w:pPr>
            <w:r w:rsidRPr="008B1C1C">
              <w:rPr>
                <w:rFonts w:cs="Arial"/>
                <w:b w:val="0"/>
                <w:bCs w:val="0"/>
                <w:sz w:val="18"/>
                <w:szCs w:val="18"/>
              </w:rPr>
              <w:t xml:space="preserve"> 1 </w:t>
            </w:r>
          </w:p>
        </w:tc>
        <w:tc>
          <w:tcPr>
            <w:tcW w:w="1368" w:type="dxa"/>
            <w:shd w:val="clear" w:color="auto" w:fill="auto"/>
          </w:tcPr>
          <w:p w14:paraId="07787AB5" w14:textId="4688478F" w:rsidR="00340E20" w:rsidRPr="008B1C1C" w:rsidRDefault="00340E20" w:rsidP="00340E20">
            <w:pPr>
              <w:pStyle w:val="a1"/>
              <w:tabs>
                <w:tab w:val="left" w:pos="1734"/>
              </w:tabs>
              <w:ind w:right="-72"/>
              <w:jc w:val="right"/>
              <w:rPr>
                <w:rFonts w:cs="Arial"/>
                <w:b w:val="0"/>
                <w:bCs w:val="0"/>
                <w:spacing w:val="-6"/>
                <w:sz w:val="18"/>
                <w:szCs w:val="18"/>
              </w:rPr>
            </w:pPr>
            <w:r w:rsidRPr="008B1C1C">
              <w:rPr>
                <w:rFonts w:cs="Angsana New"/>
                <w:b w:val="0"/>
                <w:bCs w:val="0"/>
                <w:sz w:val="18"/>
                <w:szCs w:val="18"/>
                <w:cs/>
              </w:rPr>
              <w:t>(</w:t>
            </w:r>
            <w:r w:rsidRPr="008B1C1C">
              <w:rPr>
                <w:rFonts w:cs="Arial"/>
                <w:b w:val="0"/>
                <w:bCs w:val="0"/>
                <w:sz w:val="18"/>
                <w:szCs w:val="18"/>
              </w:rPr>
              <w:t>3</w:t>
            </w:r>
            <w:r w:rsidRPr="008B1C1C">
              <w:rPr>
                <w:rFonts w:cs="Angsana New"/>
                <w:b w:val="0"/>
                <w:bCs w:val="0"/>
                <w:sz w:val="18"/>
                <w:szCs w:val="18"/>
                <w:cs/>
              </w:rPr>
              <w:t>)</w:t>
            </w:r>
          </w:p>
        </w:tc>
      </w:tr>
      <w:tr w:rsidR="00340E20" w:rsidRPr="008B1C1C" w14:paraId="4BCD7866" w14:textId="340818DE" w:rsidTr="001E19B9">
        <w:tc>
          <w:tcPr>
            <w:tcW w:w="5013" w:type="dxa"/>
            <w:shd w:val="clear" w:color="auto" w:fill="auto"/>
          </w:tcPr>
          <w:p w14:paraId="47C57171" w14:textId="77777777" w:rsidR="00340E20" w:rsidRPr="008B1C1C" w:rsidRDefault="00340E20" w:rsidP="00340E20">
            <w:pPr>
              <w:pStyle w:val="a1"/>
              <w:ind w:right="-14"/>
              <w:rPr>
                <w:rFonts w:cs="Arial"/>
                <w:b w:val="0"/>
                <w:bCs w:val="0"/>
                <w:spacing w:val="-6"/>
                <w:sz w:val="18"/>
                <w:szCs w:val="18"/>
                <w:lang w:val="en-GB"/>
              </w:rPr>
            </w:pPr>
            <w:r w:rsidRPr="008B1C1C">
              <w:rPr>
                <w:rFonts w:cs="Arial"/>
                <w:b w:val="0"/>
                <w:bCs w:val="0"/>
                <w:spacing w:val="-6"/>
                <w:sz w:val="18"/>
                <w:szCs w:val="18"/>
                <w:lang w:val="en-GB"/>
              </w:rPr>
              <w:t>Others</w:t>
            </w:r>
          </w:p>
        </w:tc>
        <w:tc>
          <w:tcPr>
            <w:tcW w:w="1368" w:type="dxa"/>
            <w:shd w:val="clear" w:color="auto" w:fill="FAFAFA"/>
          </w:tcPr>
          <w:p w14:paraId="7C9DC64D" w14:textId="6591476C" w:rsidR="00340E20" w:rsidRPr="008B1C1C" w:rsidRDefault="00340E20" w:rsidP="00340E20">
            <w:pPr>
              <w:pStyle w:val="a1"/>
              <w:tabs>
                <w:tab w:val="left" w:pos="1734"/>
              </w:tabs>
              <w:ind w:right="-72"/>
              <w:jc w:val="right"/>
              <w:rPr>
                <w:rFonts w:cs="Arial"/>
                <w:b w:val="0"/>
                <w:bCs w:val="0"/>
                <w:sz w:val="18"/>
                <w:szCs w:val="18"/>
              </w:rPr>
            </w:pPr>
            <w:r w:rsidRPr="008B1C1C">
              <w:rPr>
                <w:rFonts w:cs="Angsana New"/>
                <w:b w:val="0"/>
                <w:bCs w:val="0"/>
                <w:sz w:val="18"/>
                <w:szCs w:val="18"/>
                <w:cs/>
              </w:rPr>
              <w:t xml:space="preserve"> (</w:t>
            </w:r>
            <w:r w:rsidRPr="008B1C1C">
              <w:rPr>
                <w:rFonts w:cs="Arial"/>
                <w:b w:val="0"/>
                <w:bCs w:val="0"/>
                <w:sz w:val="18"/>
                <w:szCs w:val="18"/>
              </w:rPr>
              <w:t>4</w:t>
            </w:r>
            <w:r w:rsidRPr="008B1C1C">
              <w:rPr>
                <w:rFonts w:cs="Angsana New"/>
                <w:b w:val="0"/>
                <w:bCs w:val="0"/>
                <w:sz w:val="18"/>
                <w:szCs w:val="18"/>
                <w:cs/>
              </w:rPr>
              <w:t>)</w:t>
            </w:r>
          </w:p>
        </w:tc>
        <w:tc>
          <w:tcPr>
            <w:tcW w:w="1368" w:type="dxa"/>
            <w:shd w:val="clear" w:color="auto" w:fill="auto"/>
          </w:tcPr>
          <w:p w14:paraId="35AECF72" w14:textId="20185852" w:rsidR="00340E20" w:rsidRPr="008B1C1C" w:rsidRDefault="00340E20" w:rsidP="00340E20">
            <w:pPr>
              <w:pStyle w:val="a1"/>
              <w:tabs>
                <w:tab w:val="left" w:pos="1734"/>
              </w:tabs>
              <w:ind w:right="-72"/>
              <w:jc w:val="right"/>
              <w:rPr>
                <w:rFonts w:cs="Arial"/>
                <w:b w:val="0"/>
                <w:bCs w:val="0"/>
                <w:spacing w:val="-6"/>
                <w:sz w:val="18"/>
                <w:szCs w:val="18"/>
              </w:rPr>
            </w:pPr>
            <w:r w:rsidRPr="008B1C1C">
              <w:rPr>
                <w:rFonts w:cs="Arial"/>
                <w:b w:val="0"/>
                <w:bCs w:val="0"/>
                <w:sz w:val="18"/>
                <w:szCs w:val="18"/>
              </w:rPr>
              <w:t>26</w:t>
            </w:r>
          </w:p>
        </w:tc>
      </w:tr>
      <w:tr w:rsidR="00340E20" w:rsidRPr="008B1C1C" w14:paraId="7E883417" w14:textId="77777777" w:rsidTr="001E19B9">
        <w:tc>
          <w:tcPr>
            <w:tcW w:w="5013" w:type="dxa"/>
            <w:shd w:val="clear" w:color="auto" w:fill="auto"/>
          </w:tcPr>
          <w:p w14:paraId="37B758FF" w14:textId="77777777" w:rsidR="00340E20" w:rsidRPr="008B1C1C" w:rsidRDefault="00340E20" w:rsidP="00340E20">
            <w:pPr>
              <w:pStyle w:val="a1"/>
              <w:ind w:right="-14"/>
              <w:rPr>
                <w:rFonts w:cs="Arial"/>
                <w:b w:val="0"/>
                <w:bCs w:val="0"/>
                <w:spacing w:val="-6"/>
                <w:sz w:val="18"/>
                <w:szCs w:val="18"/>
                <w:lang w:val="en-GB"/>
              </w:rPr>
            </w:pPr>
          </w:p>
        </w:tc>
        <w:tc>
          <w:tcPr>
            <w:tcW w:w="1368" w:type="dxa"/>
            <w:tcBorders>
              <w:top w:val="single" w:sz="4" w:space="0" w:color="auto"/>
            </w:tcBorders>
            <w:shd w:val="clear" w:color="auto" w:fill="FAFAFA"/>
          </w:tcPr>
          <w:p w14:paraId="0FDDF9CB" w14:textId="0743EE73" w:rsidR="00340E20" w:rsidRPr="008B1C1C" w:rsidRDefault="00340E20" w:rsidP="00340E20">
            <w:pPr>
              <w:pStyle w:val="a1"/>
              <w:tabs>
                <w:tab w:val="left" w:pos="1734"/>
              </w:tabs>
              <w:ind w:right="-72"/>
              <w:jc w:val="right"/>
              <w:rPr>
                <w:rFonts w:cs="Arial"/>
                <w:b w:val="0"/>
                <w:bCs w:val="0"/>
                <w:sz w:val="18"/>
                <w:szCs w:val="18"/>
                <w:cs/>
              </w:rPr>
            </w:pPr>
          </w:p>
        </w:tc>
        <w:tc>
          <w:tcPr>
            <w:tcW w:w="1368" w:type="dxa"/>
            <w:tcBorders>
              <w:top w:val="single" w:sz="4" w:space="0" w:color="auto"/>
            </w:tcBorders>
            <w:shd w:val="clear" w:color="auto" w:fill="auto"/>
          </w:tcPr>
          <w:p w14:paraId="51C49B57" w14:textId="77777777" w:rsidR="00340E20" w:rsidRPr="008B1C1C" w:rsidRDefault="00340E20" w:rsidP="00340E20">
            <w:pPr>
              <w:pStyle w:val="a1"/>
              <w:tabs>
                <w:tab w:val="left" w:pos="1734"/>
              </w:tabs>
              <w:ind w:right="-72"/>
              <w:jc w:val="right"/>
              <w:rPr>
                <w:rFonts w:cs="Arial"/>
                <w:b w:val="0"/>
                <w:bCs w:val="0"/>
                <w:spacing w:val="-6"/>
                <w:sz w:val="18"/>
                <w:szCs w:val="18"/>
                <w:cs/>
                <w:lang w:val="en-GB"/>
              </w:rPr>
            </w:pPr>
          </w:p>
        </w:tc>
      </w:tr>
      <w:tr w:rsidR="00340E20" w:rsidRPr="008B1C1C" w14:paraId="51F41AEA" w14:textId="692AA0FB" w:rsidTr="001E19B9">
        <w:tc>
          <w:tcPr>
            <w:tcW w:w="5013" w:type="dxa"/>
            <w:shd w:val="clear" w:color="auto" w:fill="auto"/>
          </w:tcPr>
          <w:p w14:paraId="1D08ACF3" w14:textId="77777777" w:rsidR="00340E20" w:rsidRPr="008B1C1C" w:rsidRDefault="00340E20" w:rsidP="00340E20">
            <w:pPr>
              <w:pStyle w:val="a1"/>
              <w:ind w:right="-14"/>
              <w:rPr>
                <w:rFonts w:cs="Arial"/>
                <w:spacing w:val="-6"/>
                <w:sz w:val="18"/>
                <w:szCs w:val="18"/>
                <w:lang w:val="en-GB"/>
              </w:rPr>
            </w:pPr>
          </w:p>
        </w:tc>
        <w:tc>
          <w:tcPr>
            <w:tcW w:w="1368" w:type="dxa"/>
            <w:tcBorders>
              <w:bottom w:val="single" w:sz="4" w:space="0" w:color="auto"/>
            </w:tcBorders>
            <w:shd w:val="clear" w:color="auto" w:fill="FAFAFA"/>
          </w:tcPr>
          <w:p w14:paraId="70DFBA1F" w14:textId="3BF957C7" w:rsidR="00340E20" w:rsidRPr="008B1C1C" w:rsidRDefault="00340E20" w:rsidP="00340E20">
            <w:pPr>
              <w:pStyle w:val="a1"/>
              <w:tabs>
                <w:tab w:val="left" w:pos="1734"/>
              </w:tabs>
              <w:ind w:right="-72"/>
              <w:jc w:val="right"/>
              <w:rPr>
                <w:rFonts w:cs="Arial"/>
                <w:b w:val="0"/>
                <w:bCs w:val="0"/>
                <w:sz w:val="18"/>
                <w:szCs w:val="18"/>
              </w:rPr>
            </w:pPr>
            <w:r w:rsidRPr="008B1C1C">
              <w:rPr>
                <w:rFonts w:cs="Angsana New"/>
                <w:b w:val="0"/>
                <w:bCs w:val="0"/>
                <w:sz w:val="18"/>
                <w:szCs w:val="18"/>
                <w:cs/>
              </w:rPr>
              <w:t>(</w:t>
            </w:r>
            <w:r w:rsidRPr="008B1C1C">
              <w:rPr>
                <w:rFonts w:cs="Arial"/>
                <w:b w:val="0"/>
                <w:bCs w:val="0"/>
                <w:sz w:val="18"/>
                <w:szCs w:val="18"/>
                <w:cs/>
              </w:rPr>
              <w:t>3</w:t>
            </w:r>
            <w:r w:rsidRPr="008B1C1C">
              <w:rPr>
                <w:rFonts w:cs="Angsana New"/>
                <w:b w:val="0"/>
                <w:bCs w:val="0"/>
                <w:sz w:val="18"/>
                <w:szCs w:val="18"/>
                <w:cs/>
              </w:rPr>
              <w:t>)</w:t>
            </w:r>
          </w:p>
        </w:tc>
        <w:tc>
          <w:tcPr>
            <w:tcW w:w="1368" w:type="dxa"/>
            <w:tcBorders>
              <w:bottom w:val="single" w:sz="4" w:space="0" w:color="auto"/>
            </w:tcBorders>
            <w:shd w:val="clear" w:color="auto" w:fill="auto"/>
          </w:tcPr>
          <w:p w14:paraId="236EA111" w14:textId="610105AC" w:rsidR="00340E20" w:rsidRPr="008B1C1C" w:rsidRDefault="00340E20" w:rsidP="00340E20">
            <w:pPr>
              <w:pStyle w:val="a1"/>
              <w:tabs>
                <w:tab w:val="left" w:pos="1734"/>
              </w:tabs>
              <w:ind w:right="-72"/>
              <w:jc w:val="right"/>
              <w:rPr>
                <w:rFonts w:cs="Arial"/>
                <w:b w:val="0"/>
                <w:bCs w:val="0"/>
                <w:spacing w:val="-6"/>
                <w:sz w:val="18"/>
                <w:szCs w:val="18"/>
              </w:rPr>
            </w:pPr>
            <w:r w:rsidRPr="008B1C1C">
              <w:rPr>
                <w:rFonts w:cs="Arial"/>
                <w:b w:val="0"/>
                <w:bCs w:val="0"/>
                <w:spacing w:val="-6"/>
                <w:sz w:val="18"/>
                <w:szCs w:val="18"/>
              </w:rPr>
              <w:t>23</w:t>
            </w:r>
          </w:p>
        </w:tc>
      </w:tr>
    </w:tbl>
    <w:p w14:paraId="1CB97354" w14:textId="77777777" w:rsidR="00BD6E20" w:rsidRPr="008B1C1C" w:rsidRDefault="00BD6E20" w:rsidP="00781DAD">
      <w:pPr>
        <w:ind w:left="1800"/>
        <w:jc w:val="thaiDistribute"/>
        <w:rPr>
          <w:rFonts w:ascii="Arial" w:hAnsi="Arial" w:cs="Arial"/>
          <w:spacing w:val="-2"/>
          <w:sz w:val="18"/>
          <w:szCs w:val="18"/>
          <w:lang w:val="en-US"/>
        </w:rPr>
      </w:pPr>
    </w:p>
    <w:p w14:paraId="118A1BB6" w14:textId="4AB031C4" w:rsidR="00766785" w:rsidRPr="008B1C1C" w:rsidRDefault="00766785" w:rsidP="00781DAD">
      <w:pPr>
        <w:ind w:left="1800"/>
        <w:jc w:val="thaiDistribute"/>
        <w:rPr>
          <w:rFonts w:ascii="Arial" w:eastAsia="Arial Unicode MS" w:hAnsi="Arial" w:cs="Arial"/>
          <w:spacing w:val="-2"/>
          <w:sz w:val="18"/>
          <w:szCs w:val="18"/>
          <w:lang w:val="en-US"/>
        </w:rPr>
      </w:pPr>
      <w:r w:rsidRPr="008B1C1C">
        <w:rPr>
          <w:rFonts w:ascii="Arial" w:eastAsia="Arial Unicode MS" w:hAnsi="Arial" w:cs="Arial"/>
          <w:spacing w:val="-2"/>
          <w:sz w:val="18"/>
          <w:szCs w:val="18"/>
          <w:lang w:val="en-US"/>
        </w:rPr>
        <w:t>The Bank engages in financial derivative activities as required in the normal course of business to</w:t>
      </w:r>
      <w:r w:rsidR="00CE2CD6" w:rsidRPr="008B1C1C">
        <w:rPr>
          <w:rFonts w:ascii="Arial" w:eastAsia="Arial Unicode MS" w:hAnsi="Arial"/>
          <w:spacing w:val="-2"/>
          <w:sz w:val="18"/>
          <w:szCs w:val="18"/>
          <w:cs/>
          <w:lang w:val="en-US"/>
        </w:rPr>
        <w:t xml:space="preserve"> </w:t>
      </w:r>
      <w:r w:rsidRPr="008B1C1C">
        <w:rPr>
          <w:rFonts w:ascii="Arial" w:eastAsia="Arial Unicode MS" w:hAnsi="Arial" w:cs="Arial"/>
          <w:spacing w:val="-2"/>
          <w:sz w:val="18"/>
          <w:szCs w:val="18"/>
          <w:lang w:val="en-US"/>
        </w:rPr>
        <w:t>meet its clients</w:t>
      </w:r>
      <w:r w:rsidRPr="008B1C1C">
        <w:rPr>
          <w:rFonts w:ascii="Arial" w:eastAsia="Arial Unicode MS" w:hAnsi="Arial"/>
          <w:spacing w:val="-2"/>
          <w:sz w:val="18"/>
          <w:szCs w:val="18"/>
          <w:cs/>
          <w:lang w:val="en-US"/>
        </w:rPr>
        <w:t xml:space="preserve">’ </w:t>
      </w:r>
      <w:r w:rsidRPr="008B1C1C">
        <w:rPr>
          <w:rFonts w:ascii="Arial" w:eastAsia="Arial Unicode MS" w:hAnsi="Arial" w:cs="Arial"/>
          <w:spacing w:val="-2"/>
          <w:sz w:val="18"/>
          <w:szCs w:val="18"/>
          <w:lang w:val="en-US"/>
        </w:rPr>
        <w:t>needs and to manage risks arising from fluctuations in foreign exchange rates and interest rates</w:t>
      </w:r>
      <w:r w:rsidRPr="008B1C1C">
        <w:rPr>
          <w:rFonts w:ascii="Arial" w:eastAsia="Arial Unicode MS" w:hAnsi="Arial"/>
          <w:spacing w:val="-2"/>
          <w:sz w:val="18"/>
          <w:szCs w:val="18"/>
          <w:cs/>
          <w:lang w:val="en-US"/>
        </w:rPr>
        <w:t>.</w:t>
      </w:r>
    </w:p>
    <w:p w14:paraId="4C20CD8E" w14:textId="29354946" w:rsidR="003D2167" w:rsidRPr="008B1C1C" w:rsidRDefault="003D2167" w:rsidP="00BD6E20">
      <w:pPr>
        <w:ind w:left="1800"/>
        <w:jc w:val="thaiDistribute"/>
        <w:rPr>
          <w:rFonts w:ascii="Arial" w:eastAsia="Arial Unicode MS" w:hAnsi="Arial" w:cs="Arial"/>
          <w:spacing w:val="-2"/>
          <w:sz w:val="18"/>
          <w:szCs w:val="18"/>
          <w:lang w:val="en-US"/>
        </w:rPr>
      </w:pPr>
    </w:p>
    <w:p w14:paraId="085B4512" w14:textId="6A8B9282" w:rsidR="00F842A6" w:rsidRPr="008B1C1C" w:rsidRDefault="001A5BC3" w:rsidP="00F842A6">
      <w:pPr>
        <w:ind w:left="1800"/>
        <w:jc w:val="thaiDistribute"/>
        <w:rPr>
          <w:rFonts w:ascii="Arial" w:eastAsia="Arial Unicode MS" w:hAnsi="Arial" w:cs="Arial"/>
          <w:sz w:val="18"/>
          <w:szCs w:val="18"/>
          <w:lang w:val="en-US"/>
        </w:rPr>
      </w:pPr>
      <w:r w:rsidRPr="008B1C1C">
        <w:rPr>
          <w:rFonts w:ascii="Arial" w:hAnsi="Arial" w:cs="Arial"/>
          <w:sz w:val="18"/>
          <w:lang w:val="en-US"/>
        </w:rPr>
        <w:t xml:space="preserve">As at </w:t>
      </w:r>
      <w:r w:rsidR="008E3222" w:rsidRPr="008B1C1C">
        <w:rPr>
          <w:rFonts w:ascii="Arial" w:hAnsi="Arial" w:cs="Arial"/>
          <w:sz w:val="18"/>
          <w:lang w:val="en-US"/>
        </w:rPr>
        <w:t>31 December</w:t>
      </w:r>
      <w:r w:rsidRPr="008B1C1C">
        <w:rPr>
          <w:rFonts w:ascii="Arial" w:hAnsi="Arial" w:cs="Arial"/>
          <w:sz w:val="18"/>
          <w:lang w:val="en-US"/>
        </w:rPr>
        <w:t xml:space="preserve"> 2023 and 2022,</w:t>
      </w:r>
      <w:r w:rsidR="00F842A6" w:rsidRPr="008B1C1C">
        <w:rPr>
          <w:rFonts w:ascii="Arial" w:hAnsi="Arial" w:cs="Arial"/>
          <w:sz w:val="18"/>
          <w:lang w:val="en-US"/>
        </w:rPr>
        <w:t xml:space="preserve"> financial derivatives as classified by their maturities were as follows</w:t>
      </w:r>
      <w:r w:rsidR="00F842A6" w:rsidRPr="008B1C1C">
        <w:rPr>
          <w:rFonts w:ascii="Arial" w:eastAsia="Arial Unicode MS" w:hAnsi="Arial"/>
          <w:sz w:val="18"/>
          <w:szCs w:val="18"/>
          <w:cs/>
          <w:lang w:val="en-US"/>
        </w:rPr>
        <w:t>:</w:t>
      </w:r>
    </w:p>
    <w:p w14:paraId="212B89A3" w14:textId="77777777" w:rsidR="00B71D88" w:rsidRPr="008B1C1C" w:rsidRDefault="00B71D88" w:rsidP="00F842A6">
      <w:pPr>
        <w:ind w:left="1800"/>
        <w:jc w:val="thaiDistribute"/>
        <w:rPr>
          <w:rFonts w:ascii="Arial" w:eastAsia="Arial Unicode MS" w:hAnsi="Arial" w:cs="Arial"/>
          <w:sz w:val="18"/>
          <w:szCs w:val="18"/>
          <w:lang w:val="en-US"/>
        </w:rPr>
      </w:pPr>
    </w:p>
    <w:tbl>
      <w:tblPr>
        <w:tblW w:w="7901" w:type="dxa"/>
        <w:tblInd w:w="1668" w:type="dxa"/>
        <w:tblLayout w:type="fixed"/>
        <w:tblLook w:val="0000" w:firstRow="0" w:lastRow="0" w:firstColumn="0" w:lastColumn="0" w:noHBand="0" w:noVBand="0"/>
      </w:tblPr>
      <w:tblGrid>
        <w:gridCol w:w="2940"/>
        <w:gridCol w:w="864"/>
        <w:gridCol w:w="837"/>
        <w:gridCol w:w="850"/>
        <w:gridCol w:w="864"/>
        <w:gridCol w:w="696"/>
        <w:gridCol w:w="850"/>
      </w:tblGrid>
      <w:tr w:rsidR="00766785" w:rsidRPr="008B1C1C" w14:paraId="47D0A8AF" w14:textId="77777777" w:rsidTr="00D010E0">
        <w:trPr>
          <w:trHeight w:val="190"/>
        </w:trPr>
        <w:tc>
          <w:tcPr>
            <w:tcW w:w="2940" w:type="dxa"/>
            <w:tcBorders>
              <w:top w:val="nil"/>
              <w:left w:val="nil"/>
              <w:bottom w:val="nil"/>
              <w:right w:val="nil"/>
            </w:tcBorders>
            <w:vAlign w:val="bottom"/>
          </w:tcPr>
          <w:p w14:paraId="00438C40" w14:textId="1C774148" w:rsidR="00053C23" w:rsidRPr="008B1C1C" w:rsidRDefault="00053C23" w:rsidP="001B15E2">
            <w:pPr>
              <w:ind w:left="135" w:right="118"/>
              <w:rPr>
                <w:rFonts w:ascii="Arial" w:hAnsi="Arial" w:cs="Arial"/>
                <w:sz w:val="14"/>
                <w:szCs w:val="14"/>
                <w:cs/>
              </w:rPr>
            </w:pPr>
          </w:p>
        </w:tc>
        <w:tc>
          <w:tcPr>
            <w:tcW w:w="4961" w:type="dxa"/>
            <w:gridSpan w:val="6"/>
            <w:tcBorders>
              <w:top w:val="single" w:sz="4" w:space="0" w:color="auto"/>
              <w:left w:val="nil"/>
              <w:bottom w:val="single" w:sz="4" w:space="0" w:color="auto"/>
              <w:right w:val="nil"/>
            </w:tcBorders>
            <w:vAlign w:val="center"/>
          </w:tcPr>
          <w:p w14:paraId="3A682142" w14:textId="77777777" w:rsidR="00766785" w:rsidRPr="008B1C1C" w:rsidRDefault="00766785" w:rsidP="00D010E0">
            <w:pPr>
              <w:ind w:right="-72"/>
              <w:jc w:val="center"/>
              <w:rPr>
                <w:rFonts w:ascii="Arial" w:hAnsi="Arial" w:cs="Arial"/>
                <w:b/>
                <w:bCs/>
                <w:sz w:val="14"/>
                <w:szCs w:val="14"/>
                <w:lang w:val="en-US"/>
              </w:rPr>
            </w:pPr>
            <w:r w:rsidRPr="008B1C1C">
              <w:rPr>
                <w:rFonts w:ascii="Arial" w:eastAsia="Arial Unicode MS" w:hAnsi="Arial" w:cs="Arial"/>
                <w:b/>
                <w:bCs/>
                <w:sz w:val="14"/>
                <w:szCs w:val="14"/>
                <w:lang w:val="en-US"/>
              </w:rPr>
              <w:t>Consolidated and Separate</w:t>
            </w:r>
          </w:p>
        </w:tc>
      </w:tr>
      <w:tr w:rsidR="001A5BC3" w:rsidRPr="008B1C1C" w14:paraId="4CB779F6" w14:textId="77777777" w:rsidTr="00781DAD">
        <w:tc>
          <w:tcPr>
            <w:tcW w:w="2940" w:type="dxa"/>
            <w:tcBorders>
              <w:top w:val="nil"/>
              <w:left w:val="nil"/>
              <w:bottom w:val="nil"/>
              <w:right w:val="nil"/>
            </w:tcBorders>
            <w:vAlign w:val="bottom"/>
          </w:tcPr>
          <w:p w14:paraId="2AE42348" w14:textId="77777777" w:rsidR="001A5BC3" w:rsidRPr="008B1C1C" w:rsidRDefault="001A5BC3" w:rsidP="001A5BC3">
            <w:pPr>
              <w:ind w:left="135" w:right="118"/>
              <w:rPr>
                <w:rFonts w:ascii="Arial" w:hAnsi="Arial" w:cs="Arial"/>
                <w:sz w:val="14"/>
                <w:szCs w:val="14"/>
                <w:lang w:val="en-US"/>
              </w:rPr>
            </w:pPr>
          </w:p>
        </w:tc>
        <w:tc>
          <w:tcPr>
            <w:tcW w:w="2551" w:type="dxa"/>
            <w:gridSpan w:val="3"/>
            <w:tcBorders>
              <w:top w:val="single" w:sz="4" w:space="0" w:color="auto"/>
              <w:left w:val="nil"/>
              <w:bottom w:val="single" w:sz="4" w:space="0" w:color="auto"/>
              <w:right w:val="nil"/>
            </w:tcBorders>
            <w:vAlign w:val="bottom"/>
          </w:tcPr>
          <w:p w14:paraId="0D2A559B" w14:textId="2B5DA168" w:rsidR="001A5BC3" w:rsidRPr="008B1C1C" w:rsidRDefault="001A5BC3" w:rsidP="001A5BC3">
            <w:pPr>
              <w:tabs>
                <w:tab w:val="left" w:pos="-72"/>
              </w:tabs>
              <w:ind w:right="-72"/>
              <w:jc w:val="center"/>
              <w:rPr>
                <w:rFonts w:ascii="Arial" w:eastAsia="Arial Unicode MS" w:hAnsi="Arial" w:cs="Arial"/>
                <w:b/>
                <w:bCs/>
                <w:sz w:val="14"/>
                <w:szCs w:val="14"/>
                <w:lang w:val="en-GB"/>
              </w:rPr>
            </w:pPr>
            <w:r w:rsidRPr="008B1C1C">
              <w:rPr>
                <w:rFonts w:ascii="Arial" w:hAnsi="Arial" w:cs="Arial"/>
                <w:b/>
                <w:bCs/>
                <w:sz w:val="14"/>
                <w:szCs w:val="14"/>
                <w:lang w:val="en-GB"/>
              </w:rPr>
              <w:t>2023</w:t>
            </w:r>
          </w:p>
        </w:tc>
        <w:tc>
          <w:tcPr>
            <w:tcW w:w="2410" w:type="dxa"/>
            <w:gridSpan w:val="3"/>
            <w:tcBorders>
              <w:top w:val="single" w:sz="4" w:space="0" w:color="auto"/>
              <w:left w:val="nil"/>
              <w:bottom w:val="single" w:sz="4" w:space="0" w:color="auto"/>
              <w:right w:val="nil"/>
            </w:tcBorders>
            <w:vAlign w:val="bottom"/>
          </w:tcPr>
          <w:p w14:paraId="2C22C39F" w14:textId="4205DA90" w:rsidR="001A5BC3" w:rsidRPr="008B1C1C" w:rsidRDefault="001A5BC3" w:rsidP="001A5BC3">
            <w:pPr>
              <w:tabs>
                <w:tab w:val="left" w:pos="-72"/>
              </w:tabs>
              <w:ind w:right="-72"/>
              <w:jc w:val="center"/>
              <w:rPr>
                <w:rFonts w:ascii="Arial" w:eastAsia="Arial Unicode MS" w:hAnsi="Arial" w:cs="Arial"/>
                <w:b/>
                <w:bCs/>
                <w:sz w:val="14"/>
                <w:szCs w:val="14"/>
                <w:lang w:val="en-GB"/>
              </w:rPr>
            </w:pPr>
            <w:r w:rsidRPr="008B1C1C">
              <w:rPr>
                <w:rFonts w:ascii="Arial" w:hAnsi="Arial" w:cs="Arial"/>
                <w:b/>
                <w:bCs/>
                <w:sz w:val="14"/>
                <w:szCs w:val="14"/>
                <w:lang w:val="en-GB"/>
              </w:rPr>
              <w:t>2022</w:t>
            </w:r>
          </w:p>
        </w:tc>
      </w:tr>
      <w:tr w:rsidR="001A5BC3" w:rsidRPr="008B1C1C" w14:paraId="4159A1FC" w14:textId="77777777" w:rsidTr="00781DAD">
        <w:tc>
          <w:tcPr>
            <w:tcW w:w="2940" w:type="dxa"/>
            <w:tcBorders>
              <w:top w:val="nil"/>
              <w:left w:val="nil"/>
              <w:bottom w:val="nil"/>
              <w:right w:val="nil"/>
            </w:tcBorders>
            <w:vAlign w:val="bottom"/>
          </w:tcPr>
          <w:p w14:paraId="35CEABFB" w14:textId="77777777" w:rsidR="001A5BC3" w:rsidRPr="008B1C1C" w:rsidRDefault="001A5BC3" w:rsidP="001A5BC3">
            <w:pPr>
              <w:ind w:left="135" w:right="118"/>
              <w:rPr>
                <w:rFonts w:ascii="Arial" w:hAnsi="Arial" w:cs="Arial"/>
                <w:sz w:val="14"/>
                <w:szCs w:val="14"/>
                <w:lang w:val="en-US"/>
              </w:rPr>
            </w:pPr>
          </w:p>
        </w:tc>
        <w:tc>
          <w:tcPr>
            <w:tcW w:w="864" w:type="dxa"/>
            <w:tcBorders>
              <w:top w:val="single" w:sz="4" w:space="0" w:color="auto"/>
              <w:left w:val="nil"/>
              <w:bottom w:val="nil"/>
              <w:right w:val="nil"/>
            </w:tcBorders>
            <w:vAlign w:val="bottom"/>
          </w:tcPr>
          <w:p w14:paraId="54A89F50"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Less than</w:t>
            </w:r>
          </w:p>
        </w:tc>
        <w:tc>
          <w:tcPr>
            <w:tcW w:w="837" w:type="dxa"/>
            <w:tcBorders>
              <w:top w:val="single" w:sz="4" w:space="0" w:color="auto"/>
              <w:left w:val="nil"/>
              <w:bottom w:val="nil"/>
              <w:right w:val="nil"/>
            </w:tcBorders>
            <w:vAlign w:val="bottom"/>
          </w:tcPr>
          <w:p w14:paraId="63F4A5D0"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Over</w:t>
            </w:r>
          </w:p>
        </w:tc>
        <w:tc>
          <w:tcPr>
            <w:tcW w:w="850" w:type="dxa"/>
            <w:tcBorders>
              <w:top w:val="single" w:sz="4" w:space="0" w:color="auto"/>
              <w:left w:val="nil"/>
              <w:bottom w:val="nil"/>
              <w:right w:val="nil"/>
            </w:tcBorders>
            <w:vAlign w:val="bottom"/>
          </w:tcPr>
          <w:p w14:paraId="3B8A1007"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p>
        </w:tc>
        <w:tc>
          <w:tcPr>
            <w:tcW w:w="864" w:type="dxa"/>
            <w:tcBorders>
              <w:top w:val="single" w:sz="4" w:space="0" w:color="auto"/>
              <w:left w:val="nil"/>
              <w:bottom w:val="nil"/>
              <w:right w:val="nil"/>
            </w:tcBorders>
            <w:vAlign w:val="bottom"/>
          </w:tcPr>
          <w:p w14:paraId="3A95B2DC"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Less than</w:t>
            </w:r>
          </w:p>
        </w:tc>
        <w:tc>
          <w:tcPr>
            <w:tcW w:w="696" w:type="dxa"/>
            <w:tcBorders>
              <w:top w:val="single" w:sz="4" w:space="0" w:color="auto"/>
              <w:left w:val="nil"/>
              <w:bottom w:val="nil"/>
              <w:right w:val="nil"/>
            </w:tcBorders>
            <w:vAlign w:val="bottom"/>
          </w:tcPr>
          <w:p w14:paraId="1BFB855B"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Over</w:t>
            </w:r>
          </w:p>
        </w:tc>
        <w:tc>
          <w:tcPr>
            <w:tcW w:w="850" w:type="dxa"/>
            <w:tcBorders>
              <w:top w:val="single" w:sz="4" w:space="0" w:color="auto"/>
              <w:left w:val="nil"/>
              <w:bottom w:val="nil"/>
              <w:right w:val="nil"/>
            </w:tcBorders>
            <w:vAlign w:val="bottom"/>
          </w:tcPr>
          <w:p w14:paraId="1B37A8F6"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p>
        </w:tc>
      </w:tr>
      <w:tr w:rsidR="001A5BC3" w:rsidRPr="008B1C1C" w14:paraId="07B7A79B" w14:textId="77777777" w:rsidTr="00781DAD">
        <w:tc>
          <w:tcPr>
            <w:tcW w:w="2940" w:type="dxa"/>
            <w:tcBorders>
              <w:top w:val="nil"/>
              <w:left w:val="nil"/>
              <w:bottom w:val="nil"/>
              <w:right w:val="nil"/>
            </w:tcBorders>
            <w:vAlign w:val="bottom"/>
          </w:tcPr>
          <w:p w14:paraId="26A8185D" w14:textId="77777777" w:rsidR="001A5BC3" w:rsidRPr="008B1C1C" w:rsidRDefault="001A5BC3" w:rsidP="001A5BC3">
            <w:pPr>
              <w:ind w:left="135" w:right="118"/>
              <w:rPr>
                <w:rFonts w:ascii="Arial" w:hAnsi="Arial" w:cs="Arial"/>
                <w:sz w:val="14"/>
                <w:szCs w:val="14"/>
                <w:lang w:val="en-US"/>
              </w:rPr>
            </w:pPr>
          </w:p>
        </w:tc>
        <w:tc>
          <w:tcPr>
            <w:tcW w:w="864" w:type="dxa"/>
            <w:tcBorders>
              <w:top w:val="nil"/>
              <w:left w:val="nil"/>
              <w:bottom w:val="nil"/>
              <w:right w:val="nil"/>
            </w:tcBorders>
            <w:vAlign w:val="bottom"/>
          </w:tcPr>
          <w:p w14:paraId="19BB7D22"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1 year</w:t>
            </w:r>
          </w:p>
        </w:tc>
        <w:tc>
          <w:tcPr>
            <w:tcW w:w="837" w:type="dxa"/>
            <w:tcBorders>
              <w:top w:val="nil"/>
              <w:left w:val="nil"/>
              <w:bottom w:val="nil"/>
              <w:right w:val="nil"/>
            </w:tcBorders>
            <w:vAlign w:val="bottom"/>
          </w:tcPr>
          <w:p w14:paraId="48BC308E"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1 year</w:t>
            </w:r>
          </w:p>
        </w:tc>
        <w:tc>
          <w:tcPr>
            <w:tcW w:w="850" w:type="dxa"/>
            <w:tcBorders>
              <w:top w:val="nil"/>
              <w:left w:val="nil"/>
              <w:bottom w:val="nil"/>
              <w:right w:val="nil"/>
            </w:tcBorders>
            <w:vAlign w:val="bottom"/>
          </w:tcPr>
          <w:p w14:paraId="769FA20E"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Total</w:t>
            </w:r>
          </w:p>
        </w:tc>
        <w:tc>
          <w:tcPr>
            <w:tcW w:w="864" w:type="dxa"/>
            <w:tcBorders>
              <w:top w:val="nil"/>
              <w:left w:val="nil"/>
              <w:bottom w:val="nil"/>
              <w:right w:val="nil"/>
            </w:tcBorders>
            <w:vAlign w:val="bottom"/>
          </w:tcPr>
          <w:p w14:paraId="6518F78F"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1 year</w:t>
            </w:r>
          </w:p>
        </w:tc>
        <w:tc>
          <w:tcPr>
            <w:tcW w:w="696" w:type="dxa"/>
            <w:tcBorders>
              <w:top w:val="nil"/>
              <w:left w:val="nil"/>
              <w:bottom w:val="nil"/>
              <w:right w:val="nil"/>
            </w:tcBorders>
            <w:vAlign w:val="bottom"/>
          </w:tcPr>
          <w:p w14:paraId="09DE0830"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1 year</w:t>
            </w:r>
          </w:p>
        </w:tc>
        <w:tc>
          <w:tcPr>
            <w:tcW w:w="850" w:type="dxa"/>
            <w:tcBorders>
              <w:top w:val="nil"/>
              <w:left w:val="nil"/>
              <w:bottom w:val="nil"/>
              <w:right w:val="nil"/>
            </w:tcBorders>
            <w:vAlign w:val="bottom"/>
          </w:tcPr>
          <w:p w14:paraId="25ECC7BF"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Total</w:t>
            </w:r>
          </w:p>
        </w:tc>
      </w:tr>
      <w:tr w:rsidR="001A5BC3" w:rsidRPr="008B1C1C" w14:paraId="39B93622" w14:textId="77777777" w:rsidTr="00781DAD">
        <w:tc>
          <w:tcPr>
            <w:tcW w:w="2940" w:type="dxa"/>
            <w:tcBorders>
              <w:top w:val="nil"/>
              <w:left w:val="nil"/>
              <w:bottom w:val="nil"/>
              <w:right w:val="nil"/>
            </w:tcBorders>
            <w:vAlign w:val="bottom"/>
          </w:tcPr>
          <w:p w14:paraId="2BA5A825" w14:textId="77777777" w:rsidR="001A5BC3" w:rsidRPr="008B1C1C" w:rsidRDefault="001A5BC3" w:rsidP="001A5BC3">
            <w:pPr>
              <w:ind w:left="135" w:right="118"/>
              <w:rPr>
                <w:rFonts w:ascii="Arial" w:hAnsi="Arial" w:cs="Arial"/>
                <w:sz w:val="14"/>
                <w:szCs w:val="14"/>
                <w:lang w:val="en-US"/>
              </w:rPr>
            </w:pPr>
          </w:p>
        </w:tc>
        <w:tc>
          <w:tcPr>
            <w:tcW w:w="864" w:type="dxa"/>
            <w:tcBorders>
              <w:top w:val="nil"/>
              <w:left w:val="nil"/>
              <w:bottom w:val="nil"/>
              <w:right w:val="nil"/>
            </w:tcBorders>
            <w:vAlign w:val="bottom"/>
          </w:tcPr>
          <w:p w14:paraId="0D306E2F"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Million</w:t>
            </w:r>
          </w:p>
        </w:tc>
        <w:tc>
          <w:tcPr>
            <w:tcW w:w="837" w:type="dxa"/>
            <w:tcBorders>
              <w:top w:val="nil"/>
              <w:left w:val="nil"/>
              <w:bottom w:val="nil"/>
              <w:right w:val="nil"/>
            </w:tcBorders>
            <w:vAlign w:val="bottom"/>
          </w:tcPr>
          <w:p w14:paraId="15FFB347"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Million</w:t>
            </w:r>
          </w:p>
        </w:tc>
        <w:tc>
          <w:tcPr>
            <w:tcW w:w="850" w:type="dxa"/>
            <w:tcBorders>
              <w:top w:val="nil"/>
              <w:left w:val="nil"/>
              <w:bottom w:val="nil"/>
              <w:right w:val="nil"/>
            </w:tcBorders>
            <w:vAlign w:val="bottom"/>
          </w:tcPr>
          <w:p w14:paraId="0D8D7919"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Million</w:t>
            </w:r>
          </w:p>
        </w:tc>
        <w:tc>
          <w:tcPr>
            <w:tcW w:w="864" w:type="dxa"/>
            <w:tcBorders>
              <w:top w:val="nil"/>
              <w:left w:val="nil"/>
              <w:bottom w:val="nil"/>
              <w:right w:val="nil"/>
            </w:tcBorders>
            <w:vAlign w:val="bottom"/>
          </w:tcPr>
          <w:p w14:paraId="076B6072"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Million</w:t>
            </w:r>
          </w:p>
        </w:tc>
        <w:tc>
          <w:tcPr>
            <w:tcW w:w="696" w:type="dxa"/>
            <w:tcBorders>
              <w:top w:val="nil"/>
              <w:left w:val="nil"/>
              <w:bottom w:val="nil"/>
              <w:right w:val="nil"/>
            </w:tcBorders>
            <w:vAlign w:val="bottom"/>
          </w:tcPr>
          <w:p w14:paraId="3D5F96E8"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Million</w:t>
            </w:r>
          </w:p>
        </w:tc>
        <w:tc>
          <w:tcPr>
            <w:tcW w:w="850" w:type="dxa"/>
            <w:tcBorders>
              <w:top w:val="nil"/>
              <w:left w:val="nil"/>
              <w:bottom w:val="nil"/>
              <w:right w:val="nil"/>
            </w:tcBorders>
            <w:vAlign w:val="bottom"/>
          </w:tcPr>
          <w:p w14:paraId="172D238A"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Million</w:t>
            </w:r>
          </w:p>
        </w:tc>
      </w:tr>
      <w:tr w:rsidR="001A5BC3" w:rsidRPr="008B1C1C" w14:paraId="433DED45" w14:textId="77777777" w:rsidTr="00781DAD">
        <w:tc>
          <w:tcPr>
            <w:tcW w:w="2940" w:type="dxa"/>
            <w:tcBorders>
              <w:top w:val="nil"/>
              <w:left w:val="nil"/>
              <w:bottom w:val="nil"/>
              <w:right w:val="nil"/>
            </w:tcBorders>
            <w:vAlign w:val="bottom"/>
          </w:tcPr>
          <w:p w14:paraId="115E7764" w14:textId="77777777" w:rsidR="001A5BC3" w:rsidRPr="008B1C1C" w:rsidRDefault="001A5BC3" w:rsidP="001A5BC3">
            <w:pPr>
              <w:ind w:left="135" w:right="118"/>
              <w:rPr>
                <w:rFonts w:ascii="Arial" w:hAnsi="Arial" w:cs="Arial"/>
                <w:sz w:val="14"/>
                <w:szCs w:val="14"/>
                <w:lang w:val="en-US"/>
              </w:rPr>
            </w:pPr>
          </w:p>
        </w:tc>
        <w:tc>
          <w:tcPr>
            <w:tcW w:w="864" w:type="dxa"/>
            <w:tcBorders>
              <w:top w:val="nil"/>
              <w:left w:val="nil"/>
              <w:bottom w:val="single" w:sz="4" w:space="0" w:color="auto"/>
              <w:right w:val="nil"/>
            </w:tcBorders>
            <w:vAlign w:val="bottom"/>
          </w:tcPr>
          <w:p w14:paraId="70170447" w14:textId="77777777" w:rsidR="001A5BC3" w:rsidRPr="008B1C1C" w:rsidRDefault="001A5BC3" w:rsidP="001A5BC3">
            <w:pPr>
              <w:tabs>
                <w:tab w:val="left" w:pos="360"/>
                <w:tab w:val="left" w:pos="1440"/>
                <w:tab w:val="left" w:pos="2160"/>
              </w:tabs>
              <w:ind w:left="-112" w:right="-72" w:firstLine="11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Baht</w:t>
            </w:r>
          </w:p>
        </w:tc>
        <w:tc>
          <w:tcPr>
            <w:tcW w:w="837" w:type="dxa"/>
            <w:tcBorders>
              <w:top w:val="nil"/>
              <w:left w:val="nil"/>
              <w:bottom w:val="single" w:sz="4" w:space="0" w:color="auto"/>
              <w:right w:val="nil"/>
            </w:tcBorders>
            <w:vAlign w:val="bottom"/>
          </w:tcPr>
          <w:p w14:paraId="3E0C068A"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Baht</w:t>
            </w:r>
          </w:p>
        </w:tc>
        <w:tc>
          <w:tcPr>
            <w:tcW w:w="850" w:type="dxa"/>
            <w:tcBorders>
              <w:top w:val="nil"/>
              <w:left w:val="nil"/>
              <w:bottom w:val="single" w:sz="4" w:space="0" w:color="auto"/>
              <w:right w:val="nil"/>
            </w:tcBorders>
            <w:vAlign w:val="bottom"/>
          </w:tcPr>
          <w:p w14:paraId="6E63A197"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Baht</w:t>
            </w:r>
          </w:p>
        </w:tc>
        <w:tc>
          <w:tcPr>
            <w:tcW w:w="864" w:type="dxa"/>
            <w:tcBorders>
              <w:top w:val="nil"/>
              <w:left w:val="nil"/>
              <w:bottom w:val="single" w:sz="4" w:space="0" w:color="auto"/>
              <w:right w:val="nil"/>
            </w:tcBorders>
            <w:vAlign w:val="bottom"/>
          </w:tcPr>
          <w:p w14:paraId="7F3B064D"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Baht</w:t>
            </w:r>
          </w:p>
        </w:tc>
        <w:tc>
          <w:tcPr>
            <w:tcW w:w="696" w:type="dxa"/>
            <w:tcBorders>
              <w:top w:val="nil"/>
              <w:left w:val="nil"/>
              <w:bottom w:val="single" w:sz="4" w:space="0" w:color="auto"/>
              <w:right w:val="nil"/>
            </w:tcBorders>
            <w:vAlign w:val="bottom"/>
          </w:tcPr>
          <w:p w14:paraId="166DC045"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Baht</w:t>
            </w:r>
          </w:p>
        </w:tc>
        <w:tc>
          <w:tcPr>
            <w:tcW w:w="850" w:type="dxa"/>
            <w:tcBorders>
              <w:top w:val="nil"/>
              <w:left w:val="nil"/>
              <w:bottom w:val="single" w:sz="4" w:space="0" w:color="auto"/>
              <w:right w:val="nil"/>
            </w:tcBorders>
            <w:vAlign w:val="bottom"/>
          </w:tcPr>
          <w:p w14:paraId="0B75DA21" w14:textId="77777777" w:rsidR="001A5BC3" w:rsidRPr="008B1C1C"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Baht</w:t>
            </w:r>
          </w:p>
        </w:tc>
      </w:tr>
      <w:tr w:rsidR="001A5BC3" w:rsidRPr="008B1C1C" w14:paraId="68B3E56E" w14:textId="77777777" w:rsidTr="00C10EA2">
        <w:tc>
          <w:tcPr>
            <w:tcW w:w="2940" w:type="dxa"/>
            <w:tcBorders>
              <w:top w:val="nil"/>
              <w:left w:val="nil"/>
              <w:bottom w:val="nil"/>
              <w:right w:val="nil"/>
            </w:tcBorders>
            <w:vAlign w:val="bottom"/>
          </w:tcPr>
          <w:p w14:paraId="39C43C45" w14:textId="77777777" w:rsidR="001A5BC3" w:rsidRPr="008B1C1C" w:rsidRDefault="001A5BC3" w:rsidP="001A5BC3">
            <w:pPr>
              <w:tabs>
                <w:tab w:val="left" w:pos="900"/>
                <w:tab w:val="left" w:pos="2160"/>
              </w:tabs>
              <w:ind w:left="135" w:right="118"/>
              <w:rPr>
                <w:rFonts w:ascii="Arial" w:eastAsia="Arial Unicode MS" w:hAnsi="Arial" w:cs="Arial"/>
                <w:sz w:val="14"/>
                <w:szCs w:val="14"/>
                <w:lang w:val="en-US"/>
              </w:rPr>
            </w:pPr>
          </w:p>
        </w:tc>
        <w:tc>
          <w:tcPr>
            <w:tcW w:w="864" w:type="dxa"/>
            <w:tcBorders>
              <w:top w:val="single" w:sz="4" w:space="0" w:color="auto"/>
              <w:left w:val="nil"/>
              <w:bottom w:val="nil"/>
              <w:right w:val="nil"/>
            </w:tcBorders>
            <w:shd w:val="clear" w:color="auto" w:fill="FAFAFA"/>
            <w:vAlign w:val="bottom"/>
          </w:tcPr>
          <w:p w14:paraId="3848F27E" w14:textId="6566C2D8" w:rsidR="001A5BC3" w:rsidRPr="008B1C1C" w:rsidRDefault="001A5BC3" w:rsidP="00140803">
            <w:pPr>
              <w:ind w:right="-72"/>
              <w:jc w:val="right"/>
              <w:rPr>
                <w:rFonts w:ascii="Arial" w:hAnsi="Arial" w:cs="Arial"/>
                <w:sz w:val="14"/>
                <w:szCs w:val="14"/>
                <w:lang w:val="en-US"/>
              </w:rPr>
            </w:pPr>
          </w:p>
        </w:tc>
        <w:tc>
          <w:tcPr>
            <w:tcW w:w="837" w:type="dxa"/>
            <w:tcBorders>
              <w:top w:val="single" w:sz="4" w:space="0" w:color="auto"/>
              <w:left w:val="nil"/>
              <w:bottom w:val="nil"/>
              <w:right w:val="nil"/>
            </w:tcBorders>
            <w:shd w:val="clear" w:color="auto" w:fill="FAFAFA"/>
            <w:vAlign w:val="bottom"/>
          </w:tcPr>
          <w:p w14:paraId="618B93ED" w14:textId="77777777" w:rsidR="001A5BC3" w:rsidRPr="008B1C1C" w:rsidRDefault="001A5BC3" w:rsidP="00140803">
            <w:pPr>
              <w:ind w:right="-72"/>
              <w:jc w:val="right"/>
              <w:rPr>
                <w:rFonts w:ascii="Arial" w:hAnsi="Arial" w:cs="Arial"/>
                <w:sz w:val="14"/>
                <w:szCs w:val="14"/>
                <w:lang w:val="en-US"/>
              </w:rPr>
            </w:pPr>
          </w:p>
        </w:tc>
        <w:tc>
          <w:tcPr>
            <w:tcW w:w="850" w:type="dxa"/>
            <w:tcBorders>
              <w:top w:val="single" w:sz="4" w:space="0" w:color="auto"/>
              <w:left w:val="nil"/>
              <w:bottom w:val="nil"/>
              <w:right w:val="nil"/>
            </w:tcBorders>
            <w:shd w:val="clear" w:color="auto" w:fill="FAFAFA"/>
            <w:vAlign w:val="bottom"/>
          </w:tcPr>
          <w:p w14:paraId="42B6E83A" w14:textId="77777777" w:rsidR="001A5BC3" w:rsidRPr="008B1C1C" w:rsidRDefault="001A5BC3" w:rsidP="00140803">
            <w:pPr>
              <w:ind w:right="-72"/>
              <w:jc w:val="right"/>
              <w:rPr>
                <w:rFonts w:ascii="Arial" w:hAnsi="Arial" w:cs="Arial"/>
                <w:sz w:val="14"/>
                <w:szCs w:val="14"/>
                <w:lang w:val="en-US"/>
              </w:rPr>
            </w:pPr>
          </w:p>
        </w:tc>
        <w:tc>
          <w:tcPr>
            <w:tcW w:w="864" w:type="dxa"/>
            <w:tcBorders>
              <w:top w:val="single" w:sz="4" w:space="0" w:color="auto"/>
              <w:left w:val="nil"/>
              <w:bottom w:val="nil"/>
              <w:right w:val="nil"/>
            </w:tcBorders>
            <w:vAlign w:val="bottom"/>
          </w:tcPr>
          <w:p w14:paraId="7DF7DFF2" w14:textId="77777777" w:rsidR="001A5BC3" w:rsidRPr="008B1C1C" w:rsidRDefault="001A5BC3" w:rsidP="00140803">
            <w:pPr>
              <w:ind w:right="-72"/>
              <w:jc w:val="right"/>
              <w:rPr>
                <w:rFonts w:ascii="Arial" w:hAnsi="Arial" w:cs="Arial"/>
                <w:sz w:val="14"/>
                <w:szCs w:val="14"/>
                <w:lang w:val="en-US"/>
              </w:rPr>
            </w:pPr>
          </w:p>
        </w:tc>
        <w:tc>
          <w:tcPr>
            <w:tcW w:w="696" w:type="dxa"/>
            <w:tcBorders>
              <w:top w:val="single" w:sz="4" w:space="0" w:color="auto"/>
              <w:left w:val="nil"/>
              <w:bottom w:val="nil"/>
              <w:right w:val="nil"/>
            </w:tcBorders>
            <w:vAlign w:val="bottom"/>
          </w:tcPr>
          <w:p w14:paraId="29572FD1" w14:textId="77777777" w:rsidR="001A5BC3" w:rsidRPr="008B1C1C" w:rsidRDefault="001A5BC3" w:rsidP="00140803">
            <w:pPr>
              <w:ind w:right="-72"/>
              <w:jc w:val="right"/>
              <w:rPr>
                <w:rFonts w:ascii="Arial" w:hAnsi="Arial" w:cs="Arial"/>
                <w:sz w:val="14"/>
                <w:szCs w:val="14"/>
                <w:lang w:val="en-US"/>
              </w:rPr>
            </w:pPr>
          </w:p>
        </w:tc>
        <w:tc>
          <w:tcPr>
            <w:tcW w:w="850" w:type="dxa"/>
            <w:tcBorders>
              <w:top w:val="single" w:sz="4" w:space="0" w:color="auto"/>
              <w:left w:val="nil"/>
              <w:bottom w:val="nil"/>
              <w:right w:val="nil"/>
            </w:tcBorders>
            <w:vAlign w:val="bottom"/>
          </w:tcPr>
          <w:p w14:paraId="10D223CB" w14:textId="77777777" w:rsidR="001A5BC3" w:rsidRPr="008B1C1C" w:rsidRDefault="001A5BC3" w:rsidP="00140803">
            <w:pPr>
              <w:ind w:right="-72"/>
              <w:jc w:val="right"/>
              <w:rPr>
                <w:rFonts w:ascii="Arial" w:hAnsi="Arial" w:cs="Arial"/>
                <w:sz w:val="14"/>
                <w:szCs w:val="14"/>
                <w:lang w:val="en-US"/>
              </w:rPr>
            </w:pPr>
          </w:p>
        </w:tc>
      </w:tr>
      <w:tr w:rsidR="001A5BC3" w:rsidRPr="008B1C1C" w14:paraId="24A63920" w14:textId="77777777" w:rsidTr="00781DAD">
        <w:tc>
          <w:tcPr>
            <w:tcW w:w="2940" w:type="dxa"/>
            <w:tcBorders>
              <w:top w:val="nil"/>
              <w:left w:val="nil"/>
              <w:bottom w:val="nil"/>
              <w:right w:val="nil"/>
            </w:tcBorders>
            <w:vAlign w:val="bottom"/>
          </w:tcPr>
          <w:p w14:paraId="5875A020" w14:textId="77777777" w:rsidR="001A5BC3" w:rsidRPr="008B1C1C" w:rsidRDefault="001A5BC3" w:rsidP="001A5BC3">
            <w:pPr>
              <w:tabs>
                <w:tab w:val="left" w:pos="900"/>
                <w:tab w:val="left" w:pos="2160"/>
              </w:tabs>
              <w:ind w:left="135" w:right="118"/>
              <w:rPr>
                <w:rFonts w:ascii="Arial" w:eastAsia="Arial Unicode MS" w:hAnsi="Arial" w:cs="Arial"/>
                <w:sz w:val="14"/>
                <w:szCs w:val="14"/>
                <w:lang w:val="en-US"/>
              </w:rPr>
            </w:pPr>
            <w:r w:rsidRPr="008B1C1C">
              <w:rPr>
                <w:rFonts w:ascii="Arial" w:eastAsia="Arial Unicode MS" w:hAnsi="Arial" w:cs="Arial"/>
                <w:sz w:val="14"/>
                <w:szCs w:val="14"/>
                <w:lang w:val="en-US"/>
              </w:rPr>
              <w:t>Forward and spot contracts</w:t>
            </w:r>
          </w:p>
        </w:tc>
        <w:tc>
          <w:tcPr>
            <w:tcW w:w="864" w:type="dxa"/>
            <w:tcBorders>
              <w:top w:val="nil"/>
              <w:left w:val="nil"/>
              <w:bottom w:val="nil"/>
              <w:right w:val="nil"/>
            </w:tcBorders>
            <w:shd w:val="clear" w:color="auto" w:fill="FAFAFA"/>
            <w:vAlign w:val="bottom"/>
          </w:tcPr>
          <w:p w14:paraId="338CCC6F" w14:textId="77777777" w:rsidR="001A5BC3" w:rsidRPr="008B1C1C" w:rsidRDefault="001A5BC3" w:rsidP="00140803">
            <w:pPr>
              <w:ind w:right="-72"/>
              <w:jc w:val="right"/>
              <w:rPr>
                <w:rFonts w:ascii="Arial" w:hAnsi="Arial" w:cs="Arial"/>
                <w:sz w:val="14"/>
                <w:szCs w:val="14"/>
                <w:lang w:val="en-US"/>
              </w:rPr>
            </w:pPr>
          </w:p>
        </w:tc>
        <w:tc>
          <w:tcPr>
            <w:tcW w:w="837" w:type="dxa"/>
            <w:tcBorders>
              <w:top w:val="nil"/>
              <w:left w:val="nil"/>
              <w:bottom w:val="nil"/>
              <w:right w:val="nil"/>
            </w:tcBorders>
            <w:shd w:val="clear" w:color="auto" w:fill="FAFAFA"/>
            <w:vAlign w:val="bottom"/>
          </w:tcPr>
          <w:p w14:paraId="3B8B8BE0" w14:textId="77777777" w:rsidR="001A5BC3" w:rsidRPr="008B1C1C" w:rsidRDefault="001A5BC3" w:rsidP="00140803">
            <w:pPr>
              <w:ind w:right="-72"/>
              <w:jc w:val="right"/>
              <w:rPr>
                <w:rFonts w:ascii="Arial" w:hAnsi="Arial" w:cs="Arial"/>
                <w:sz w:val="14"/>
                <w:szCs w:val="14"/>
                <w:lang w:val="en-US"/>
              </w:rPr>
            </w:pPr>
          </w:p>
        </w:tc>
        <w:tc>
          <w:tcPr>
            <w:tcW w:w="850" w:type="dxa"/>
            <w:tcBorders>
              <w:top w:val="nil"/>
              <w:left w:val="nil"/>
              <w:bottom w:val="nil"/>
              <w:right w:val="nil"/>
            </w:tcBorders>
            <w:shd w:val="clear" w:color="auto" w:fill="FAFAFA"/>
            <w:vAlign w:val="bottom"/>
          </w:tcPr>
          <w:p w14:paraId="7381EA23" w14:textId="77777777" w:rsidR="001A5BC3" w:rsidRPr="008B1C1C" w:rsidRDefault="001A5BC3" w:rsidP="00140803">
            <w:pPr>
              <w:ind w:right="-72"/>
              <w:jc w:val="right"/>
              <w:rPr>
                <w:rFonts w:ascii="Arial" w:hAnsi="Arial" w:cs="Arial"/>
                <w:sz w:val="14"/>
                <w:szCs w:val="14"/>
                <w:lang w:val="en-US"/>
              </w:rPr>
            </w:pPr>
          </w:p>
        </w:tc>
        <w:tc>
          <w:tcPr>
            <w:tcW w:w="864" w:type="dxa"/>
            <w:tcBorders>
              <w:top w:val="nil"/>
              <w:left w:val="nil"/>
              <w:bottom w:val="nil"/>
              <w:right w:val="nil"/>
            </w:tcBorders>
            <w:vAlign w:val="bottom"/>
          </w:tcPr>
          <w:p w14:paraId="5A0031C8" w14:textId="77777777" w:rsidR="001A5BC3" w:rsidRPr="008B1C1C" w:rsidRDefault="001A5BC3" w:rsidP="00140803">
            <w:pPr>
              <w:ind w:right="-72"/>
              <w:jc w:val="right"/>
              <w:rPr>
                <w:rFonts w:ascii="Arial" w:hAnsi="Arial" w:cs="Arial"/>
                <w:sz w:val="14"/>
                <w:szCs w:val="14"/>
                <w:lang w:val="en-US"/>
              </w:rPr>
            </w:pPr>
          </w:p>
        </w:tc>
        <w:tc>
          <w:tcPr>
            <w:tcW w:w="696" w:type="dxa"/>
            <w:tcBorders>
              <w:top w:val="nil"/>
              <w:left w:val="nil"/>
              <w:bottom w:val="nil"/>
              <w:right w:val="nil"/>
            </w:tcBorders>
            <w:vAlign w:val="bottom"/>
          </w:tcPr>
          <w:p w14:paraId="5482A33E" w14:textId="77777777" w:rsidR="001A5BC3" w:rsidRPr="008B1C1C" w:rsidRDefault="001A5BC3" w:rsidP="00140803">
            <w:pPr>
              <w:ind w:right="-72"/>
              <w:jc w:val="right"/>
              <w:rPr>
                <w:rFonts w:ascii="Arial" w:hAnsi="Arial" w:cs="Arial"/>
                <w:sz w:val="14"/>
                <w:szCs w:val="14"/>
                <w:lang w:val="en-US"/>
              </w:rPr>
            </w:pPr>
          </w:p>
        </w:tc>
        <w:tc>
          <w:tcPr>
            <w:tcW w:w="850" w:type="dxa"/>
            <w:tcBorders>
              <w:top w:val="nil"/>
              <w:left w:val="nil"/>
              <w:bottom w:val="nil"/>
              <w:right w:val="nil"/>
            </w:tcBorders>
            <w:vAlign w:val="bottom"/>
          </w:tcPr>
          <w:p w14:paraId="32BD5658" w14:textId="77777777" w:rsidR="001A5BC3" w:rsidRPr="008B1C1C" w:rsidRDefault="001A5BC3" w:rsidP="00140803">
            <w:pPr>
              <w:ind w:right="-72"/>
              <w:jc w:val="right"/>
              <w:rPr>
                <w:rFonts w:ascii="Arial" w:hAnsi="Arial" w:cs="Arial"/>
                <w:sz w:val="14"/>
                <w:szCs w:val="14"/>
                <w:lang w:val="en-US"/>
              </w:rPr>
            </w:pPr>
          </w:p>
        </w:tc>
      </w:tr>
      <w:tr w:rsidR="008D6677" w:rsidRPr="008B1C1C" w14:paraId="280BA53C" w14:textId="77777777" w:rsidTr="00BF132C">
        <w:tc>
          <w:tcPr>
            <w:tcW w:w="2940" w:type="dxa"/>
            <w:tcBorders>
              <w:top w:val="nil"/>
              <w:left w:val="nil"/>
              <w:bottom w:val="nil"/>
              <w:right w:val="nil"/>
            </w:tcBorders>
            <w:vAlign w:val="bottom"/>
          </w:tcPr>
          <w:p w14:paraId="17EA3B39" w14:textId="77777777" w:rsidR="008D6677" w:rsidRPr="008B1C1C" w:rsidRDefault="008D6677" w:rsidP="008D6677">
            <w:pPr>
              <w:tabs>
                <w:tab w:val="left" w:pos="900"/>
                <w:tab w:val="left" w:pos="2160"/>
              </w:tabs>
              <w:ind w:left="135" w:right="118"/>
              <w:rPr>
                <w:rFonts w:ascii="Arial" w:eastAsia="Arial Unicode MS" w:hAnsi="Arial" w:cs="Arial"/>
                <w:sz w:val="14"/>
                <w:szCs w:val="14"/>
                <w:lang w:val="en-US"/>
              </w:rPr>
            </w:pPr>
            <w:bookmarkStart w:id="311" w:name="OLE_LINK9"/>
            <w:r w:rsidRPr="008B1C1C">
              <w:rPr>
                <w:rFonts w:ascii="Arial" w:eastAsia="Arial Unicode MS" w:hAnsi="Arial"/>
                <w:sz w:val="14"/>
                <w:szCs w:val="14"/>
                <w:cs/>
                <w:lang w:val="en-US"/>
              </w:rPr>
              <w:t xml:space="preserve">- </w:t>
            </w:r>
            <w:r w:rsidRPr="008B1C1C">
              <w:rPr>
                <w:rFonts w:ascii="Arial" w:eastAsia="Arial Unicode MS" w:hAnsi="Arial" w:cs="Arial"/>
                <w:sz w:val="14"/>
                <w:szCs w:val="14"/>
                <w:lang w:val="en-US"/>
              </w:rPr>
              <w:t>Bought</w:t>
            </w:r>
          </w:p>
        </w:tc>
        <w:tc>
          <w:tcPr>
            <w:tcW w:w="864" w:type="dxa"/>
            <w:tcBorders>
              <w:left w:val="nil"/>
              <w:right w:val="nil"/>
            </w:tcBorders>
            <w:shd w:val="clear" w:color="auto" w:fill="FAFAFA"/>
          </w:tcPr>
          <w:p w14:paraId="0FEEAED6" w14:textId="255A052B"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689,138 </w:t>
            </w:r>
          </w:p>
        </w:tc>
        <w:tc>
          <w:tcPr>
            <w:tcW w:w="837" w:type="dxa"/>
            <w:tcBorders>
              <w:left w:val="nil"/>
              <w:right w:val="nil"/>
            </w:tcBorders>
            <w:shd w:val="clear" w:color="auto" w:fill="FAFAFA"/>
          </w:tcPr>
          <w:p w14:paraId="52B5F2E6" w14:textId="09851592"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27,696 </w:t>
            </w:r>
          </w:p>
        </w:tc>
        <w:tc>
          <w:tcPr>
            <w:tcW w:w="850" w:type="dxa"/>
            <w:tcBorders>
              <w:left w:val="nil"/>
              <w:right w:val="nil"/>
            </w:tcBorders>
            <w:shd w:val="clear" w:color="auto" w:fill="FAFAFA"/>
          </w:tcPr>
          <w:p w14:paraId="2934535F" w14:textId="51993870"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716,834 </w:t>
            </w:r>
          </w:p>
        </w:tc>
        <w:tc>
          <w:tcPr>
            <w:tcW w:w="864" w:type="dxa"/>
            <w:tcBorders>
              <w:left w:val="nil"/>
              <w:right w:val="nil"/>
            </w:tcBorders>
          </w:tcPr>
          <w:p w14:paraId="576F39FA" w14:textId="4C6317B3"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912,015</w:t>
            </w:r>
          </w:p>
        </w:tc>
        <w:tc>
          <w:tcPr>
            <w:tcW w:w="696" w:type="dxa"/>
            <w:tcBorders>
              <w:left w:val="nil"/>
              <w:right w:val="nil"/>
            </w:tcBorders>
          </w:tcPr>
          <w:p w14:paraId="61101D2F" w14:textId="259A3053"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29,936</w:t>
            </w:r>
          </w:p>
        </w:tc>
        <w:tc>
          <w:tcPr>
            <w:tcW w:w="850" w:type="dxa"/>
            <w:tcBorders>
              <w:left w:val="nil"/>
              <w:right w:val="nil"/>
            </w:tcBorders>
          </w:tcPr>
          <w:p w14:paraId="423C8D75" w14:textId="5C8D7B6A"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941,951</w:t>
            </w:r>
          </w:p>
        </w:tc>
      </w:tr>
      <w:tr w:rsidR="008D6677" w:rsidRPr="008B1C1C" w14:paraId="21E83415" w14:textId="77777777" w:rsidTr="00BF132C">
        <w:tc>
          <w:tcPr>
            <w:tcW w:w="2940" w:type="dxa"/>
            <w:tcBorders>
              <w:top w:val="nil"/>
              <w:left w:val="nil"/>
              <w:bottom w:val="nil"/>
              <w:right w:val="nil"/>
            </w:tcBorders>
            <w:vAlign w:val="bottom"/>
          </w:tcPr>
          <w:p w14:paraId="61CEBF91" w14:textId="77777777" w:rsidR="008D6677" w:rsidRPr="008B1C1C" w:rsidRDefault="008D6677" w:rsidP="008D6677">
            <w:pPr>
              <w:tabs>
                <w:tab w:val="left" w:pos="900"/>
                <w:tab w:val="left" w:pos="2160"/>
              </w:tabs>
              <w:ind w:left="135" w:right="118"/>
              <w:rPr>
                <w:rFonts w:ascii="Arial" w:eastAsia="Arial Unicode MS" w:hAnsi="Arial" w:cs="Arial"/>
                <w:sz w:val="14"/>
                <w:szCs w:val="14"/>
                <w:lang w:val="en-US"/>
              </w:rPr>
            </w:pPr>
            <w:r w:rsidRPr="008B1C1C">
              <w:rPr>
                <w:rFonts w:ascii="Arial" w:eastAsia="Arial Unicode MS" w:hAnsi="Arial"/>
                <w:sz w:val="14"/>
                <w:szCs w:val="14"/>
                <w:cs/>
                <w:lang w:val="en-US"/>
              </w:rPr>
              <w:t xml:space="preserve">- </w:t>
            </w:r>
            <w:r w:rsidRPr="008B1C1C">
              <w:rPr>
                <w:rFonts w:ascii="Arial" w:eastAsia="Arial Unicode MS" w:hAnsi="Arial" w:cs="Arial"/>
                <w:sz w:val="14"/>
                <w:szCs w:val="14"/>
                <w:lang w:val="en-US"/>
              </w:rPr>
              <w:t>Sold</w:t>
            </w:r>
          </w:p>
        </w:tc>
        <w:tc>
          <w:tcPr>
            <w:tcW w:w="864" w:type="dxa"/>
            <w:tcBorders>
              <w:left w:val="nil"/>
              <w:right w:val="nil"/>
            </w:tcBorders>
            <w:shd w:val="clear" w:color="auto" w:fill="FAFAFA"/>
          </w:tcPr>
          <w:p w14:paraId="53981689" w14:textId="7E16F594"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818,939 </w:t>
            </w:r>
          </w:p>
        </w:tc>
        <w:tc>
          <w:tcPr>
            <w:tcW w:w="837" w:type="dxa"/>
            <w:tcBorders>
              <w:left w:val="nil"/>
              <w:right w:val="nil"/>
            </w:tcBorders>
            <w:shd w:val="clear" w:color="auto" w:fill="FAFAFA"/>
          </w:tcPr>
          <w:p w14:paraId="0CA55F16" w14:textId="51D82740"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11,780 </w:t>
            </w:r>
          </w:p>
        </w:tc>
        <w:tc>
          <w:tcPr>
            <w:tcW w:w="850" w:type="dxa"/>
            <w:tcBorders>
              <w:left w:val="nil"/>
              <w:right w:val="nil"/>
            </w:tcBorders>
            <w:shd w:val="clear" w:color="auto" w:fill="FAFAFA"/>
          </w:tcPr>
          <w:p w14:paraId="3F3D9640" w14:textId="6C669F15"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830,719 </w:t>
            </w:r>
          </w:p>
        </w:tc>
        <w:tc>
          <w:tcPr>
            <w:tcW w:w="864" w:type="dxa"/>
            <w:tcBorders>
              <w:left w:val="nil"/>
              <w:right w:val="nil"/>
            </w:tcBorders>
          </w:tcPr>
          <w:p w14:paraId="38B9E520" w14:textId="5DC52186"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841,925</w:t>
            </w:r>
          </w:p>
        </w:tc>
        <w:tc>
          <w:tcPr>
            <w:tcW w:w="696" w:type="dxa"/>
            <w:tcBorders>
              <w:left w:val="nil"/>
              <w:right w:val="nil"/>
            </w:tcBorders>
          </w:tcPr>
          <w:p w14:paraId="4E97C83A" w14:textId="229D52D5"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17,588</w:t>
            </w:r>
          </w:p>
        </w:tc>
        <w:tc>
          <w:tcPr>
            <w:tcW w:w="850" w:type="dxa"/>
            <w:tcBorders>
              <w:left w:val="nil"/>
              <w:right w:val="nil"/>
            </w:tcBorders>
          </w:tcPr>
          <w:p w14:paraId="2FE93D7A" w14:textId="20053043"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859,513</w:t>
            </w:r>
          </w:p>
        </w:tc>
      </w:tr>
      <w:tr w:rsidR="001A5BC3" w:rsidRPr="008B1C1C" w14:paraId="0909277B" w14:textId="77777777" w:rsidTr="000C372C">
        <w:tc>
          <w:tcPr>
            <w:tcW w:w="2940" w:type="dxa"/>
            <w:tcBorders>
              <w:top w:val="nil"/>
              <w:left w:val="nil"/>
              <w:bottom w:val="nil"/>
              <w:right w:val="nil"/>
            </w:tcBorders>
            <w:vAlign w:val="bottom"/>
          </w:tcPr>
          <w:p w14:paraId="6422DD66" w14:textId="5DAC8315" w:rsidR="001A5BC3" w:rsidRPr="008B1C1C" w:rsidRDefault="001A5BC3" w:rsidP="001A5BC3">
            <w:pPr>
              <w:tabs>
                <w:tab w:val="left" w:pos="900"/>
                <w:tab w:val="left" w:pos="2160"/>
              </w:tabs>
              <w:ind w:left="135" w:right="118"/>
              <w:rPr>
                <w:rFonts w:ascii="Arial" w:eastAsia="Arial Unicode MS" w:hAnsi="Arial" w:cs="Arial"/>
                <w:sz w:val="14"/>
                <w:szCs w:val="14"/>
                <w:lang w:val="en-US"/>
              </w:rPr>
            </w:pPr>
            <w:r w:rsidRPr="008B1C1C">
              <w:rPr>
                <w:rFonts w:ascii="Arial" w:eastAsia="Arial Unicode MS" w:hAnsi="Arial" w:cs="Arial"/>
                <w:sz w:val="14"/>
                <w:szCs w:val="14"/>
                <w:lang w:val="en-US"/>
              </w:rPr>
              <w:t>Cross</w:t>
            </w:r>
            <w:r w:rsidRPr="008B1C1C">
              <w:rPr>
                <w:rFonts w:ascii="Arial" w:eastAsia="Arial Unicode MS" w:hAnsi="Arial"/>
                <w:sz w:val="14"/>
                <w:szCs w:val="14"/>
                <w:cs/>
                <w:lang w:val="en-US"/>
              </w:rPr>
              <w:t>-</w:t>
            </w:r>
            <w:r w:rsidRPr="008B1C1C">
              <w:rPr>
                <w:rFonts w:ascii="Arial" w:eastAsia="Arial Unicode MS" w:hAnsi="Arial" w:cs="Arial"/>
                <w:sz w:val="14"/>
                <w:szCs w:val="14"/>
                <w:lang w:val="en-US"/>
              </w:rPr>
              <w:t xml:space="preserve">currency and interest rate </w:t>
            </w:r>
          </w:p>
        </w:tc>
        <w:tc>
          <w:tcPr>
            <w:tcW w:w="864" w:type="dxa"/>
            <w:tcBorders>
              <w:left w:val="nil"/>
              <w:right w:val="nil"/>
            </w:tcBorders>
            <w:shd w:val="clear" w:color="auto" w:fill="FAFAFA"/>
            <w:vAlign w:val="bottom"/>
          </w:tcPr>
          <w:p w14:paraId="28946EBE" w14:textId="77777777" w:rsidR="001A5BC3" w:rsidRPr="008B1C1C" w:rsidRDefault="001A5BC3" w:rsidP="00140803">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vAlign w:val="bottom"/>
          </w:tcPr>
          <w:p w14:paraId="61693CF2" w14:textId="77777777" w:rsidR="001A5BC3" w:rsidRPr="008B1C1C" w:rsidRDefault="001A5BC3" w:rsidP="00140803">
            <w:pPr>
              <w:ind w:right="-72"/>
              <w:jc w:val="right"/>
              <w:rPr>
                <w:rFonts w:ascii="Arial" w:hAnsi="Arial" w:cs="Arial"/>
                <w:sz w:val="14"/>
                <w:szCs w:val="14"/>
                <w:cs/>
              </w:rPr>
            </w:pPr>
          </w:p>
        </w:tc>
        <w:tc>
          <w:tcPr>
            <w:tcW w:w="850" w:type="dxa"/>
            <w:tcBorders>
              <w:left w:val="nil"/>
              <w:right w:val="nil"/>
            </w:tcBorders>
            <w:shd w:val="clear" w:color="auto" w:fill="FAFAFA"/>
            <w:vAlign w:val="bottom"/>
          </w:tcPr>
          <w:p w14:paraId="1D540C86" w14:textId="77777777" w:rsidR="001A5BC3" w:rsidRPr="008B1C1C" w:rsidRDefault="001A5BC3" w:rsidP="00140803">
            <w:pPr>
              <w:ind w:right="-72"/>
              <w:jc w:val="right"/>
              <w:rPr>
                <w:rFonts w:ascii="Arial" w:hAnsi="Arial" w:cs="Arial"/>
                <w:sz w:val="14"/>
                <w:szCs w:val="14"/>
                <w:cs/>
              </w:rPr>
            </w:pPr>
          </w:p>
        </w:tc>
        <w:tc>
          <w:tcPr>
            <w:tcW w:w="864" w:type="dxa"/>
            <w:tcBorders>
              <w:left w:val="nil"/>
              <w:right w:val="nil"/>
            </w:tcBorders>
            <w:vAlign w:val="bottom"/>
          </w:tcPr>
          <w:p w14:paraId="3C7126C7" w14:textId="77777777" w:rsidR="001A5BC3" w:rsidRPr="008B1C1C" w:rsidRDefault="001A5BC3" w:rsidP="00140803">
            <w:pPr>
              <w:ind w:right="-72"/>
              <w:jc w:val="right"/>
              <w:rPr>
                <w:rFonts w:ascii="Arial" w:hAnsi="Arial" w:cs="Arial"/>
                <w:sz w:val="14"/>
                <w:szCs w:val="14"/>
                <w:lang w:val="en-US"/>
              </w:rPr>
            </w:pPr>
          </w:p>
        </w:tc>
        <w:tc>
          <w:tcPr>
            <w:tcW w:w="696" w:type="dxa"/>
            <w:tcBorders>
              <w:left w:val="nil"/>
              <w:right w:val="nil"/>
            </w:tcBorders>
            <w:vAlign w:val="bottom"/>
          </w:tcPr>
          <w:p w14:paraId="5BE97FAD" w14:textId="77777777" w:rsidR="001A5BC3" w:rsidRPr="008B1C1C" w:rsidRDefault="001A5BC3" w:rsidP="00140803">
            <w:pPr>
              <w:ind w:right="-72"/>
              <w:jc w:val="right"/>
              <w:rPr>
                <w:rFonts w:ascii="Arial" w:hAnsi="Arial" w:cs="Arial"/>
                <w:sz w:val="14"/>
                <w:szCs w:val="14"/>
                <w:lang w:val="en-US"/>
              </w:rPr>
            </w:pPr>
          </w:p>
        </w:tc>
        <w:tc>
          <w:tcPr>
            <w:tcW w:w="850" w:type="dxa"/>
            <w:tcBorders>
              <w:left w:val="nil"/>
              <w:right w:val="nil"/>
            </w:tcBorders>
            <w:vAlign w:val="bottom"/>
          </w:tcPr>
          <w:p w14:paraId="27D3F275" w14:textId="77777777" w:rsidR="001A5BC3" w:rsidRPr="008B1C1C" w:rsidRDefault="001A5BC3" w:rsidP="00140803">
            <w:pPr>
              <w:ind w:right="-72"/>
              <w:jc w:val="right"/>
              <w:rPr>
                <w:rFonts w:ascii="Arial" w:hAnsi="Arial" w:cs="Arial"/>
                <w:sz w:val="14"/>
                <w:szCs w:val="14"/>
                <w:lang w:val="en-US"/>
              </w:rPr>
            </w:pPr>
          </w:p>
        </w:tc>
      </w:tr>
      <w:tr w:rsidR="001A5BC3" w:rsidRPr="008B1C1C" w14:paraId="46EF1D54" w14:textId="77777777" w:rsidTr="000C372C">
        <w:tc>
          <w:tcPr>
            <w:tcW w:w="2940" w:type="dxa"/>
            <w:tcBorders>
              <w:top w:val="nil"/>
              <w:left w:val="nil"/>
              <w:bottom w:val="nil"/>
              <w:right w:val="nil"/>
            </w:tcBorders>
            <w:vAlign w:val="bottom"/>
          </w:tcPr>
          <w:p w14:paraId="3F3C5D45" w14:textId="77777777" w:rsidR="001A5BC3" w:rsidRPr="008B1C1C" w:rsidRDefault="001A5BC3" w:rsidP="001A5BC3">
            <w:pPr>
              <w:tabs>
                <w:tab w:val="left" w:pos="900"/>
                <w:tab w:val="left" w:pos="2160"/>
              </w:tabs>
              <w:ind w:left="135" w:right="118"/>
              <w:rPr>
                <w:rFonts w:ascii="Arial" w:eastAsia="Arial Unicode MS" w:hAnsi="Arial" w:cs="Arial"/>
                <w:sz w:val="14"/>
                <w:szCs w:val="14"/>
                <w:lang w:val="en-US"/>
              </w:rPr>
            </w:pPr>
            <w:r w:rsidRPr="008B1C1C">
              <w:rPr>
                <w:rFonts w:ascii="Arial" w:eastAsia="Arial Unicode MS" w:hAnsi="Arial" w:cs="Arial"/>
                <w:sz w:val="14"/>
                <w:szCs w:val="14"/>
                <w:lang w:val="en-US"/>
              </w:rPr>
              <w:t xml:space="preserve">   swap contracts</w:t>
            </w:r>
          </w:p>
        </w:tc>
        <w:tc>
          <w:tcPr>
            <w:tcW w:w="864" w:type="dxa"/>
            <w:tcBorders>
              <w:left w:val="nil"/>
              <w:right w:val="nil"/>
            </w:tcBorders>
            <w:shd w:val="clear" w:color="auto" w:fill="FAFAFA"/>
            <w:vAlign w:val="bottom"/>
          </w:tcPr>
          <w:p w14:paraId="09D2F3C4" w14:textId="77777777" w:rsidR="001A5BC3" w:rsidRPr="008B1C1C" w:rsidRDefault="001A5BC3" w:rsidP="00140803">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vAlign w:val="bottom"/>
          </w:tcPr>
          <w:p w14:paraId="7CDE558E" w14:textId="77777777" w:rsidR="001A5BC3" w:rsidRPr="008B1C1C" w:rsidRDefault="001A5BC3" w:rsidP="00140803">
            <w:pPr>
              <w:ind w:right="-72"/>
              <w:jc w:val="right"/>
              <w:rPr>
                <w:rFonts w:ascii="Arial" w:hAnsi="Arial" w:cs="Arial"/>
                <w:sz w:val="14"/>
                <w:szCs w:val="14"/>
                <w:cs/>
              </w:rPr>
            </w:pPr>
          </w:p>
        </w:tc>
        <w:tc>
          <w:tcPr>
            <w:tcW w:w="850" w:type="dxa"/>
            <w:tcBorders>
              <w:left w:val="nil"/>
              <w:right w:val="nil"/>
            </w:tcBorders>
            <w:shd w:val="clear" w:color="auto" w:fill="FAFAFA"/>
            <w:vAlign w:val="bottom"/>
          </w:tcPr>
          <w:p w14:paraId="788520FE" w14:textId="77777777" w:rsidR="001A5BC3" w:rsidRPr="008B1C1C" w:rsidRDefault="001A5BC3" w:rsidP="00140803">
            <w:pPr>
              <w:ind w:right="-72"/>
              <w:jc w:val="right"/>
              <w:rPr>
                <w:rFonts w:ascii="Arial" w:hAnsi="Arial" w:cs="Arial"/>
                <w:sz w:val="14"/>
                <w:szCs w:val="14"/>
                <w:cs/>
              </w:rPr>
            </w:pPr>
          </w:p>
        </w:tc>
        <w:tc>
          <w:tcPr>
            <w:tcW w:w="864" w:type="dxa"/>
            <w:tcBorders>
              <w:left w:val="nil"/>
              <w:right w:val="nil"/>
            </w:tcBorders>
            <w:vAlign w:val="bottom"/>
          </w:tcPr>
          <w:p w14:paraId="264FAC95" w14:textId="77777777" w:rsidR="001A5BC3" w:rsidRPr="008B1C1C" w:rsidRDefault="001A5BC3" w:rsidP="00140803">
            <w:pPr>
              <w:ind w:right="-72"/>
              <w:jc w:val="right"/>
              <w:rPr>
                <w:rFonts w:ascii="Arial" w:hAnsi="Arial" w:cs="Arial"/>
                <w:sz w:val="14"/>
                <w:szCs w:val="14"/>
                <w:lang w:val="en-US"/>
              </w:rPr>
            </w:pPr>
          </w:p>
        </w:tc>
        <w:tc>
          <w:tcPr>
            <w:tcW w:w="696" w:type="dxa"/>
            <w:tcBorders>
              <w:left w:val="nil"/>
              <w:right w:val="nil"/>
            </w:tcBorders>
            <w:vAlign w:val="bottom"/>
          </w:tcPr>
          <w:p w14:paraId="599C90CA" w14:textId="77777777" w:rsidR="001A5BC3" w:rsidRPr="008B1C1C" w:rsidRDefault="001A5BC3" w:rsidP="00140803">
            <w:pPr>
              <w:ind w:right="-72"/>
              <w:jc w:val="right"/>
              <w:rPr>
                <w:rFonts w:ascii="Arial" w:hAnsi="Arial" w:cs="Arial"/>
                <w:sz w:val="14"/>
                <w:szCs w:val="14"/>
                <w:lang w:val="en-US"/>
              </w:rPr>
            </w:pPr>
          </w:p>
        </w:tc>
        <w:tc>
          <w:tcPr>
            <w:tcW w:w="850" w:type="dxa"/>
            <w:tcBorders>
              <w:left w:val="nil"/>
              <w:right w:val="nil"/>
            </w:tcBorders>
            <w:vAlign w:val="bottom"/>
          </w:tcPr>
          <w:p w14:paraId="666B8C38" w14:textId="77777777" w:rsidR="001A5BC3" w:rsidRPr="008B1C1C" w:rsidRDefault="001A5BC3" w:rsidP="00140803">
            <w:pPr>
              <w:ind w:right="-72"/>
              <w:jc w:val="right"/>
              <w:rPr>
                <w:rFonts w:ascii="Arial" w:hAnsi="Arial" w:cs="Arial"/>
                <w:sz w:val="14"/>
                <w:szCs w:val="14"/>
                <w:lang w:val="en-US"/>
              </w:rPr>
            </w:pPr>
          </w:p>
        </w:tc>
      </w:tr>
      <w:tr w:rsidR="008D6677" w:rsidRPr="008B1C1C" w14:paraId="1316977F" w14:textId="77777777" w:rsidTr="00BF132C">
        <w:tc>
          <w:tcPr>
            <w:tcW w:w="2940" w:type="dxa"/>
            <w:tcBorders>
              <w:top w:val="nil"/>
              <w:left w:val="nil"/>
              <w:bottom w:val="nil"/>
              <w:right w:val="nil"/>
            </w:tcBorders>
            <w:vAlign w:val="bottom"/>
          </w:tcPr>
          <w:p w14:paraId="5E450950" w14:textId="77777777" w:rsidR="008D6677" w:rsidRPr="008B1C1C" w:rsidRDefault="008D6677" w:rsidP="008D6677">
            <w:pPr>
              <w:tabs>
                <w:tab w:val="left" w:pos="900"/>
                <w:tab w:val="left" w:pos="2160"/>
              </w:tabs>
              <w:ind w:left="135" w:right="118"/>
              <w:rPr>
                <w:rFonts w:ascii="Arial" w:eastAsia="Arial Unicode MS" w:hAnsi="Arial" w:cs="Arial"/>
                <w:sz w:val="14"/>
                <w:szCs w:val="14"/>
                <w:lang w:val="en-US"/>
              </w:rPr>
            </w:pPr>
            <w:r w:rsidRPr="008B1C1C">
              <w:rPr>
                <w:rFonts w:ascii="Arial" w:eastAsia="Arial Unicode MS" w:hAnsi="Arial"/>
                <w:sz w:val="14"/>
                <w:szCs w:val="14"/>
                <w:cs/>
                <w:lang w:val="en-US"/>
              </w:rPr>
              <w:t xml:space="preserve">- </w:t>
            </w:r>
            <w:r w:rsidRPr="008B1C1C">
              <w:rPr>
                <w:rFonts w:ascii="Arial" w:eastAsia="Arial Unicode MS" w:hAnsi="Arial" w:cs="Arial"/>
                <w:sz w:val="14"/>
                <w:szCs w:val="14"/>
                <w:lang w:val="en-US"/>
              </w:rPr>
              <w:t>Bought</w:t>
            </w:r>
          </w:p>
        </w:tc>
        <w:tc>
          <w:tcPr>
            <w:tcW w:w="864" w:type="dxa"/>
            <w:tcBorders>
              <w:left w:val="nil"/>
              <w:right w:val="nil"/>
            </w:tcBorders>
            <w:shd w:val="clear" w:color="auto" w:fill="FAFAFA"/>
          </w:tcPr>
          <w:p w14:paraId="19832E30" w14:textId="4F6570E4"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244,836 </w:t>
            </w:r>
          </w:p>
        </w:tc>
        <w:tc>
          <w:tcPr>
            <w:tcW w:w="837" w:type="dxa"/>
            <w:tcBorders>
              <w:left w:val="nil"/>
              <w:right w:val="nil"/>
            </w:tcBorders>
            <w:shd w:val="clear" w:color="auto" w:fill="FAFAFA"/>
          </w:tcPr>
          <w:p w14:paraId="588F9F08" w14:textId="01A8CCA6"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199,602 </w:t>
            </w:r>
          </w:p>
        </w:tc>
        <w:tc>
          <w:tcPr>
            <w:tcW w:w="850" w:type="dxa"/>
            <w:tcBorders>
              <w:left w:val="nil"/>
              <w:right w:val="nil"/>
            </w:tcBorders>
            <w:shd w:val="clear" w:color="auto" w:fill="FAFAFA"/>
          </w:tcPr>
          <w:p w14:paraId="18D4ED92" w14:textId="43BFAC69"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444,438 </w:t>
            </w:r>
          </w:p>
        </w:tc>
        <w:tc>
          <w:tcPr>
            <w:tcW w:w="864" w:type="dxa"/>
            <w:tcBorders>
              <w:left w:val="nil"/>
              <w:right w:val="nil"/>
            </w:tcBorders>
          </w:tcPr>
          <w:p w14:paraId="3BAAB096" w14:textId="35A60EAE"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83,77</w:t>
            </w:r>
            <w:r w:rsidRPr="008B1C1C">
              <w:rPr>
                <w:rFonts w:ascii="Arial" w:hAnsi="Arial" w:cs="Arial"/>
                <w:sz w:val="14"/>
                <w:szCs w:val="17"/>
                <w:lang w:val="en-US"/>
              </w:rPr>
              <w:t>0</w:t>
            </w:r>
          </w:p>
        </w:tc>
        <w:tc>
          <w:tcPr>
            <w:tcW w:w="696" w:type="dxa"/>
            <w:tcBorders>
              <w:left w:val="nil"/>
              <w:right w:val="nil"/>
            </w:tcBorders>
          </w:tcPr>
          <w:p w14:paraId="1E454D53" w14:textId="66F2D418"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212,420</w:t>
            </w:r>
          </w:p>
        </w:tc>
        <w:tc>
          <w:tcPr>
            <w:tcW w:w="850" w:type="dxa"/>
            <w:tcBorders>
              <w:left w:val="nil"/>
              <w:right w:val="nil"/>
            </w:tcBorders>
          </w:tcPr>
          <w:p w14:paraId="63B43308" w14:textId="2B1C9C21"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296,19</w:t>
            </w:r>
            <w:r w:rsidRPr="008B1C1C">
              <w:rPr>
                <w:rFonts w:ascii="Arial" w:hAnsi="Arial" w:cs="Arial"/>
                <w:sz w:val="14"/>
                <w:szCs w:val="17"/>
                <w:lang w:val="en-US"/>
              </w:rPr>
              <w:t>0</w:t>
            </w:r>
          </w:p>
        </w:tc>
      </w:tr>
      <w:tr w:rsidR="008D6677" w:rsidRPr="008B1C1C" w14:paraId="49B4682D" w14:textId="77777777" w:rsidTr="00BF132C">
        <w:tc>
          <w:tcPr>
            <w:tcW w:w="2940" w:type="dxa"/>
            <w:tcBorders>
              <w:top w:val="nil"/>
              <w:left w:val="nil"/>
              <w:bottom w:val="nil"/>
              <w:right w:val="nil"/>
            </w:tcBorders>
            <w:vAlign w:val="bottom"/>
          </w:tcPr>
          <w:p w14:paraId="64BE9197" w14:textId="77777777" w:rsidR="008D6677" w:rsidRPr="008B1C1C" w:rsidRDefault="008D6677" w:rsidP="008D6677">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olor w:val="000000"/>
                <w:sz w:val="14"/>
                <w:szCs w:val="14"/>
                <w:cs/>
                <w:lang w:val="en-US"/>
              </w:rPr>
              <w:t xml:space="preserve">- </w:t>
            </w:r>
            <w:r w:rsidRPr="008B1C1C">
              <w:rPr>
                <w:rFonts w:ascii="Arial" w:eastAsia="Arial Unicode MS" w:hAnsi="Arial" w:cs="Arial"/>
                <w:color w:val="000000"/>
                <w:sz w:val="14"/>
                <w:szCs w:val="14"/>
                <w:lang w:val="en-US"/>
              </w:rPr>
              <w:t>Sold</w:t>
            </w:r>
          </w:p>
        </w:tc>
        <w:tc>
          <w:tcPr>
            <w:tcW w:w="864" w:type="dxa"/>
            <w:tcBorders>
              <w:left w:val="nil"/>
              <w:right w:val="nil"/>
            </w:tcBorders>
            <w:shd w:val="clear" w:color="auto" w:fill="FAFAFA"/>
          </w:tcPr>
          <w:p w14:paraId="7DE43F5E" w14:textId="2B460327"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60,248 </w:t>
            </w:r>
          </w:p>
        </w:tc>
        <w:tc>
          <w:tcPr>
            <w:tcW w:w="837" w:type="dxa"/>
            <w:tcBorders>
              <w:left w:val="nil"/>
              <w:right w:val="nil"/>
            </w:tcBorders>
            <w:shd w:val="clear" w:color="auto" w:fill="FAFAFA"/>
          </w:tcPr>
          <w:p w14:paraId="38600078" w14:textId="37F3A74A"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190,079 </w:t>
            </w:r>
          </w:p>
        </w:tc>
        <w:tc>
          <w:tcPr>
            <w:tcW w:w="850" w:type="dxa"/>
            <w:tcBorders>
              <w:left w:val="nil"/>
              <w:right w:val="nil"/>
            </w:tcBorders>
            <w:shd w:val="clear" w:color="auto" w:fill="FAFAFA"/>
          </w:tcPr>
          <w:p w14:paraId="55FED73B" w14:textId="19659D99"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250,327 </w:t>
            </w:r>
          </w:p>
        </w:tc>
        <w:tc>
          <w:tcPr>
            <w:tcW w:w="864" w:type="dxa"/>
            <w:tcBorders>
              <w:left w:val="nil"/>
              <w:right w:val="nil"/>
            </w:tcBorders>
          </w:tcPr>
          <w:p w14:paraId="2C93D1E5" w14:textId="4506AE5F"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75,721</w:t>
            </w:r>
          </w:p>
        </w:tc>
        <w:tc>
          <w:tcPr>
            <w:tcW w:w="696" w:type="dxa"/>
            <w:tcBorders>
              <w:left w:val="nil"/>
              <w:right w:val="nil"/>
            </w:tcBorders>
          </w:tcPr>
          <w:p w14:paraId="3DE80167" w14:textId="694C287F"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202,708</w:t>
            </w:r>
          </w:p>
        </w:tc>
        <w:tc>
          <w:tcPr>
            <w:tcW w:w="850" w:type="dxa"/>
            <w:tcBorders>
              <w:left w:val="nil"/>
              <w:right w:val="nil"/>
            </w:tcBorders>
          </w:tcPr>
          <w:p w14:paraId="088AA3A3" w14:textId="755A0A1C"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278,429</w:t>
            </w:r>
          </w:p>
        </w:tc>
      </w:tr>
      <w:tr w:rsidR="001A5BC3" w:rsidRPr="008B1C1C" w14:paraId="2A5E920C" w14:textId="77777777" w:rsidTr="000C372C">
        <w:tc>
          <w:tcPr>
            <w:tcW w:w="2940" w:type="dxa"/>
            <w:tcBorders>
              <w:top w:val="nil"/>
              <w:left w:val="nil"/>
              <w:bottom w:val="nil"/>
              <w:right w:val="nil"/>
            </w:tcBorders>
            <w:vAlign w:val="bottom"/>
          </w:tcPr>
          <w:p w14:paraId="290D5686" w14:textId="77777777" w:rsidR="001A5BC3" w:rsidRPr="008B1C1C" w:rsidRDefault="001A5BC3" w:rsidP="001A5BC3">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US"/>
              </w:rPr>
              <w:t>Interest rate swap contracts</w:t>
            </w:r>
          </w:p>
        </w:tc>
        <w:tc>
          <w:tcPr>
            <w:tcW w:w="864" w:type="dxa"/>
            <w:tcBorders>
              <w:left w:val="nil"/>
              <w:right w:val="nil"/>
            </w:tcBorders>
            <w:shd w:val="clear" w:color="auto" w:fill="FAFAFA"/>
            <w:vAlign w:val="bottom"/>
          </w:tcPr>
          <w:p w14:paraId="7FBD13CA" w14:textId="77777777" w:rsidR="001A5BC3" w:rsidRPr="008B1C1C" w:rsidRDefault="001A5BC3" w:rsidP="00140803">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vAlign w:val="bottom"/>
          </w:tcPr>
          <w:p w14:paraId="13AD26AB" w14:textId="77777777" w:rsidR="001A5BC3" w:rsidRPr="008B1C1C" w:rsidRDefault="001A5BC3" w:rsidP="00140803">
            <w:pPr>
              <w:ind w:right="-72"/>
              <w:jc w:val="right"/>
              <w:rPr>
                <w:rFonts w:ascii="Arial" w:hAnsi="Arial" w:cs="Arial"/>
                <w:sz w:val="14"/>
                <w:szCs w:val="14"/>
                <w:cs/>
              </w:rPr>
            </w:pPr>
          </w:p>
        </w:tc>
        <w:tc>
          <w:tcPr>
            <w:tcW w:w="850" w:type="dxa"/>
            <w:tcBorders>
              <w:left w:val="nil"/>
              <w:right w:val="nil"/>
            </w:tcBorders>
            <w:shd w:val="clear" w:color="auto" w:fill="FAFAFA"/>
            <w:vAlign w:val="bottom"/>
          </w:tcPr>
          <w:p w14:paraId="74B13261" w14:textId="77777777" w:rsidR="001A5BC3" w:rsidRPr="008B1C1C" w:rsidRDefault="001A5BC3" w:rsidP="00140803">
            <w:pPr>
              <w:ind w:right="-72"/>
              <w:jc w:val="right"/>
              <w:rPr>
                <w:rFonts w:ascii="Arial" w:hAnsi="Arial" w:cs="Arial"/>
                <w:sz w:val="14"/>
                <w:szCs w:val="14"/>
                <w:cs/>
              </w:rPr>
            </w:pPr>
          </w:p>
        </w:tc>
        <w:tc>
          <w:tcPr>
            <w:tcW w:w="864" w:type="dxa"/>
            <w:tcBorders>
              <w:left w:val="nil"/>
              <w:right w:val="nil"/>
            </w:tcBorders>
            <w:vAlign w:val="bottom"/>
          </w:tcPr>
          <w:p w14:paraId="4CE69F49" w14:textId="77777777" w:rsidR="001A5BC3" w:rsidRPr="008B1C1C" w:rsidRDefault="001A5BC3" w:rsidP="00140803">
            <w:pPr>
              <w:ind w:right="-72"/>
              <w:jc w:val="right"/>
              <w:rPr>
                <w:rFonts w:ascii="Arial" w:hAnsi="Arial" w:cs="Arial"/>
                <w:color w:val="000000"/>
                <w:sz w:val="14"/>
                <w:szCs w:val="14"/>
                <w:cs/>
                <w:lang w:val="en-US"/>
              </w:rPr>
            </w:pPr>
          </w:p>
        </w:tc>
        <w:tc>
          <w:tcPr>
            <w:tcW w:w="696" w:type="dxa"/>
            <w:tcBorders>
              <w:left w:val="nil"/>
              <w:right w:val="nil"/>
            </w:tcBorders>
            <w:vAlign w:val="bottom"/>
          </w:tcPr>
          <w:p w14:paraId="46798AA9" w14:textId="77777777" w:rsidR="001A5BC3" w:rsidRPr="008B1C1C" w:rsidRDefault="001A5BC3" w:rsidP="00140803">
            <w:pPr>
              <w:ind w:right="-72"/>
              <w:jc w:val="right"/>
              <w:rPr>
                <w:rFonts w:ascii="Arial" w:hAnsi="Arial" w:cs="Arial"/>
                <w:color w:val="000000"/>
                <w:sz w:val="14"/>
                <w:szCs w:val="14"/>
                <w:cs/>
                <w:lang w:val="en-US"/>
              </w:rPr>
            </w:pPr>
          </w:p>
        </w:tc>
        <w:tc>
          <w:tcPr>
            <w:tcW w:w="850" w:type="dxa"/>
            <w:tcBorders>
              <w:left w:val="nil"/>
              <w:right w:val="nil"/>
            </w:tcBorders>
            <w:vAlign w:val="bottom"/>
          </w:tcPr>
          <w:p w14:paraId="3FC958C0" w14:textId="77777777" w:rsidR="001A5BC3" w:rsidRPr="008B1C1C" w:rsidRDefault="001A5BC3" w:rsidP="00140803">
            <w:pPr>
              <w:ind w:right="-72"/>
              <w:jc w:val="right"/>
              <w:rPr>
                <w:rFonts w:ascii="Arial" w:hAnsi="Arial" w:cs="Arial"/>
                <w:color w:val="000000"/>
                <w:sz w:val="14"/>
                <w:szCs w:val="14"/>
                <w:cs/>
                <w:lang w:val="en-US"/>
              </w:rPr>
            </w:pPr>
          </w:p>
        </w:tc>
      </w:tr>
      <w:tr w:rsidR="008D6677" w:rsidRPr="008B1C1C" w14:paraId="551423BC" w14:textId="77777777" w:rsidTr="00BF132C">
        <w:tc>
          <w:tcPr>
            <w:tcW w:w="2940" w:type="dxa"/>
            <w:tcBorders>
              <w:top w:val="nil"/>
              <w:left w:val="nil"/>
              <w:bottom w:val="nil"/>
              <w:right w:val="nil"/>
            </w:tcBorders>
            <w:vAlign w:val="bottom"/>
          </w:tcPr>
          <w:p w14:paraId="0915971A" w14:textId="77777777" w:rsidR="008D6677" w:rsidRPr="008B1C1C" w:rsidRDefault="008D6677" w:rsidP="008D6677">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olor w:val="000000"/>
                <w:sz w:val="14"/>
                <w:szCs w:val="14"/>
                <w:cs/>
                <w:lang w:val="en-US"/>
              </w:rPr>
              <w:t xml:space="preserve">- </w:t>
            </w:r>
            <w:r w:rsidRPr="008B1C1C">
              <w:rPr>
                <w:rFonts w:ascii="Arial" w:eastAsia="Arial Unicode MS" w:hAnsi="Arial" w:cs="Arial"/>
                <w:color w:val="000000"/>
                <w:sz w:val="14"/>
                <w:szCs w:val="14"/>
                <w:lang w:val="en-US"/>
              </w:rPr>
              <w:t>Fixed</w:t>
            </w:r>
            <w:r w:rsidRPr="008B1C1C">
              <w:rPr>
                <w:rFonts w:ascii="Arial" w:eastAsia="Arial Unicode MS" w:hAnsi="Arial"/>
                <w:color w:val="000000"/>
                <w:sz w:val="14"/>
                <w:szCs w:val="14"/>
                <w:cs/>
                <w:lang w:val="en-US"/>
              </w:rPr>
              <w:t>-</w:t>
            </w:r>
            <w:r w:rsidRPr="008B1C1C">
              <w:rPr>
                <w:rFonts w:ascii="Arial" w:eastAsia="Arial Unicode MS" w:hAnsi="Arial" w:cs="Arial"/>
                <w:color w:val="000000"/>
                <w:sz w:val="14"/>
                <w:szCs w:val="14"/>
                <w:lang w:val="en-US"/>
              </w:rPr>
              <w:t>rate receiver</w:t>
            </w:r>
          </w:p>
        </w:tc>
        <w:tc>
          <w:tcPr>
            <w:tcW w:w="864" w:type="dxa"/>
            <w:tcBorders>
              <w:left w:val="nil"/>
              <w:right w:val="nil"/>
            </w:tcBorders>
            <w:shd w:val="clear" w:color="auto" w:fill="FAFAFA"/>
          </w:tcPr>
          <w:p w14:paraId="1C527187" w14:textId="0CDB4575"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918,315 </w:t>
            </w:r>
          </w:p>
        </w:tc>
        <w:tc>
          <w:tcPr>
            <w:tcW w:w="837" w:type="dxa"/>
            <w:tcBorders>
              <w:left w:val="nil"/>
              <w:right w:val="nil"/>
            </w:tcBorders>
            <w:shd w:val="clear" w:color="auto" w:fill="FAFAFA"/>
          </w:tcPr>
          <w:p w14:paraId="21D9FA8C" w14:textId="530441F7"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689,020 </w:t>
            </w:r>
          </w:p>
        </w:tc>
        <w:tc>
          <w:tcPr>
            <w:tcW w:w="850" w:type="dxa"/>
            <w:tcBorders>
              <w:left w:val="nil"/>
              <w:right w:val="nil"/>
            </w:tcBorders>
            <w:shd w:val="clear" w:color="auto" w:fill="FAFAFA"/>
          </w:tcPr>
          <w:p w14:paraId="426D90AB" w14:textId="65637DDD"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1,607,335 </w:t>
            </w:r>
          </w:p>
        </w:tc>
        <w:tc>
          <w:tcPr>
            <w:tcW w:w="864" w:type="dxa"/>
            <w:tcBorders>
              <w:left w:val="nil"/>
              <w:right w:val="nil"/>
            </w:tcBorders>
          </w:tcPr>
          <w:p w14:paraId="0053D8BA" w14:textId="60CE079D"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747,5</w:t>
            </w:r>
            <w:r w:rsidRPr="008B1C1C">
              <w:rPr>
                <w:rFonts w:ascii="Arial" w:hAnsi="Arial" w:cs="Arial"/>
                <w:sz w:val="14"/>
                <w:szCs w:val="14"/>
                <w:lang w:val="en-US"/>
              </w:rPr>
              <w:t>60</w:t>
            </w:r>
          </w:p>
        </w:tc>
        <w:tc>
          <w:tcPr>
            <w:tcW w:w="696" w:type="dxa"/>
            <w:tcBorders>
              <w:left w:val="nil"/>
              <w:right w:val="nil"/>
            </w:tcBorders>
          </w:tcPr>
          <w:p w14:paraId="2BADFA90" w14:textId="3570EC94"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627,806</w:t>
            </w:r>
          </w:p>
        </w:tc>
        <w:tc>
          <w:tcPr>
            <w:tcW w:w="850" w:type="dxa"/>
            <w:tcBorders>
              <w:left w:val="nil"/>
              <w:right w:val="nil"/>
            </w:tcBorders>
          </w:tcPr>
          <w:p w14:paraId="4C72397C" w14:textId="4830C999"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1,375,3</w:t>
            </w:r>
            <w:r w:rsidRPr="008B1C1C">
              <w:rPr>
                <w:rFonts w:ascii="Arial" w:hAnsi="Arial" w:cs="Arial"/>
                <w:sz w:val="14"/>
                <w:szCs w:val="17"/>
                <w:lang w:val="en-US"/>
              </w:rPr>
              <w:t>6</w:t>
            </w:r>
            <w:r w:rsidRPr="008B1C1C">
              <w:rPr>
                <w:rFonts w:ascii="Arial" w:hAnsi="Arial" w:cs="Arial"/>
                <w:sz w:val="14"/>
                <w:szCs w:val="14"/>
                <w:cs/>
              </w:rPr>
              <w:t>6</w:t>
            </w:r>
          </w:p>
        </w:tc>
      </w:tr>
      <w:tr w:rsidR="008D6677" w:rsidRPr="008B1C1C" w14:paraId="30E76A74" w14:textId="77777777" w:rsidTr="00BF132C">
        <w:tc>
          <w:tcPr>
            <w:tcW w:w="2940" w:type="dxa"/>
            <w:tcBorders>
              <w:top w:val="nil"/>
              <w:left w:val="nil"/>
              <w:bottom w:val="nil"/>
              <w:right w:val="nil"/>
            </w:tcBorders>
            <w:vAlign w:val="bottom"/>
          </w:tcPr>
          <w:p w14:paraId="00ABCD66" w14:textId="77777777" w:rsidR="008D6677" w:rsidRPr="008B1C1C" w:rsidRDefault="008D6677" w:rsidP="008D6677">
            <w:pPr>
              <w:tabs>
                <w:tab w:val="left" w:pos="900"/>
                <w:tab w:val="left" w:pos="2160"/>
              </w:tabs>
              <w:ind w:left="135" w:right="118"/>
              <w:rPr>
                <w:rFonts w:ascii="Arial" w:eastAsia="Arial Unicode MS" w:hAnsi="Arial" w:cs="Arial"/>
                <w:color w:val="000000"/>
                <w:sz w:val="14"/>
                <w:szCs w:val="14"/>
                <w:cs/>
                <w:lang w:val="en-US"/>
              </w:rPr>
            </w:pPr>
            <w:r w:rsidRPr="008B1C1C">
              <w:rPr>
                <w:rFonts w:ascii="Arial" w:eastAsia="Arial Unicode MS" w:hAnsi="Arial"/>
                <w:color w:val="000000"/>
                <w:sz w:val="14"/>
                <w:szCs w:val="14"/>
                <w:cs/>
                <w:lang w:val="en-US"/>
              </w:rPr>
              <w:t xml:space="preserve">- </w:t>
            </w:r>
            <w:r w:rsidRPr="008B1C1C">
              <w:rPr>
                <w:rFonts w:ascii="Arial" w:eastAsia="Arial Unicode MS" w:hAnsi="Arial" w:cs="Arial"/>
                <w:color w:val="000000"/>
                <w:sz w:val="14"/>
                <w:szCs w:val="14"/>
                <w:lang w:val="en-US"/>
              </w:rPr>
              <w:t>Floating</w:t>
            </w:r>
            <w:r w:rsidRPr="008B1C1C">
              <w:rPr>
                <w:rFonts w:ascii="Arial" w:eastAsia="Arial Unicode MS" w:hAnsi="Arial"/>
                <w:color w:val="000000"/>
                <w:sz w:val="14"/>
                <w:szCs w:val="14"/>
                <w:cs/>
                <w:lang w:val="en-US"/>
              </w:rPr>
              <w:t>-</w:t>
            </w:r>
            <w:r w:rsidRPr="008B1C1C">
              <w:rPr>
                <w:rFonts w:ascii="Arial" w:eastAsia="Arial Unicode MS" w:hAnsi="Arial" w:cs="Arial"/>
                <w:color w:val="000000"/>
                <w:sz w:val="14"/>
                <w:szCs w:val="14"/>
                <w:lang w:val="en-US"/>
              </w:rPr>
              <w:t>rate receiver</w:t>
            </w:r>
          </w:p>
        </w:tc>
        <w:tc>
          <w:tcPr>
            <w:tcW w:w="864" w:type="dxa"/>
            <w:tcBorders>
              <w:left w:val="nil"/>
              <w:right w:val="nil"/>
            </w:tcBorders>
            <w:shd w:val="clear" w:color="auto" w:fill="FAFAFA"/>
          </w:tcPr>
          <w:p w14:paraId="59F37D52" w14:textId="34E07F06"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1,024,013 </w:t>
            </w:r>
          </w:p>
        </w:tc>
        <w:tc>
          <w:tcPr>
            <w:tcW w:w="837" w:type="dxa"/>
            <w:tcBorders>
              <w:left w:val="nil"/>
              <w:right w:val="nil"/>
            </w:tcBorders>
            <w:shd w:val="clear" w:color="auto" w:fill="FAFAFA"/>
          </w:tcPr>
          <w:p w14:paraId="6D1BA6A0" w14:textId="2375C6B3"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828,998 </w:t>
            </w:r>
          </w:p>
        </w:tc>
        <w:tc>
          <w:tcPr>
            <w:tcW w:w="850" w:type="dxa"/>
            <w:tcBorders>
              <w:left w:val="nil"/>
              <w:right w:val="nil"/>
            </w:tcBorders>
            <w:shd w:val="clear" w:color="auto" w:fill="FAFAFA"/>
          </w:tcPr>
          <w:p w14:paraId="58D44CBF" w14:textId="7854795F"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1,853,011 </w:t>
            </w:r>
          </w:p>
        </w:tc>
        <w:tc>
          <w:tcPr>
            <w:tcW w:w="864" w:type="dxa"/>
            <w:tcBorders>
              <w:left w:val="nil"/>
              <w:right w:val="nil"/>
            </w:tcBorders>
          </w:tcPr>
          <w:p w14:paraId="639128B5" w14:textId="5CAE40AD"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875,765</w:t>
            </w:r>
          </w:p>
        </w:tc>
        <w:tc>
          <w:tcPr>
            <w:tcW w:w="696" w:type="dxa"/>
            <w:tcBorders>
              <w:left w:val="nil"/>
              <w:right w:val="nil"/>
            </w:tcBorders>
          </w:tcPr>
          <w:p w14:paraId="52D3821E" w14:textId="64F630FE" w:rsidR="008D6677" w:rsidRPr="008B1C1C" w:rsidRDefault="008D6677" w:rsidP="008D6677">
            <w:pPr>
              <w:tabs>
                <w:tab w:val="left" w:pos="360"/>
                <w:tab w:val="left" w:pos="1440"/>
                <w:tab w:val="left" w:pos="2160"/>
              </w:tabs>
              <w:ind w:right="-72"/>
              <w:contextualSpacing/>
              <w:jc w:val="right"/>
              <w:rPr>
                <w:rFonts w:ascii="Arial" w:hAnsi="Arial" w:cs="Arial"/>
                <w:sz w:val="14"/>
                <w:szCs w:val="14"/>
                <w:lang w:val="en-GB"/>
              </w:rPr>
            </w:pPr>
            <w:r w:rsidRPr="008B1C1C">
              <w:rPr>
                <w:rFonts w:ascii="Arial" w:hAnsi="Arial" w:cs="Arial"/>
                <w:sz w:val="14"/>
                <w:szCs w:val="14"/>
                <w:cs/>
              </w:rPr>
              <w:t>764,176</w:t>
            </w:r>
          </w:p>
        </w:tc>
        <w:tc>
          <w:tcPr>
            <w:tcW w:w="850" w:type="dxa"/>
            <w:tcBorders>
              <w:left w:val="nil"/>
              <w:right w:val="nil"/>
            </w:tcBorders>
          </w:tcPr>
          <w:p w14:paraId="173394FD" w14:textId="66EA43F3" w:rsidR="008D6677" w:rsidRPr="008B1C1C" w:rsidRDefault="008D6677" w:rsidP="008D6677">
            <w:pPr>
              <w:tabs>
                <w:tab w:val="left" w:pos="360"/>
                <w:tab w:val="left" w:pos="1440"/>
                <w:tab w:val="left" w:pos="2160"/>
              </w:tabs>
              <w:ind w:right="-72"/>
              <w:contextualSpacing/>
              <w:jc w:val="right"/>
              <w:rPr>
                <w:rFonts w:ascii="Arial" w:hAnsi="Arial" w:cs="Arial"/>
                <w:sz w:val="14"/>
                <w:szCs w:val="14"/>
                <w:lang w:val="en-GB"/>
              </w:rPr>
            </w:pPr>
            <w:r w:rsidRPr="008B1C1C">
              <w:rPr>
                <w:rFonts w:ascii="Arial" w:hAnsi="Arial" w:cs="Arial"/>
                <w:sz w:val="14"/>
                <w:szCs w:val="14"/>
                <w:cs/>
              </w:rPr>
              <w:t>1,639,941</w:t>
            </w:r>
          </w:p>
        </w:tc>
      </w:tr>
      <w:tr w:rsidR="001A5BC3" w:rsidRPr="008B1C1C" w14:paraId="014F9F97" w14:textId="77777777" w:rsidTr="00BF132C">
        <w:tc>
          <w:tcPr>
            <w:tcW w:w="2940" w:type="dxa"/>
            <w:tcBorders>
              <w:top w:val="nil"/>
              <w:left w:val="nil"/>
              <w:bottom w:val="nil"/>
              <w:right w:val="nil"/>
            </w:tcBorders>
            <w:vAlign w:val="bottom"/>
          </w:tcPr>
          <w:p w14:paraId="3BFFC686" w14:textId="2534C7A5" w:rsidR="001A5BC3" w:rsidRPr="008B1C1C" w:rsidRDefault="001A5BC3" w:rsidP="001A5BC3">
            <w:pPr>
              <w:tabs>
                <w:tab w:val="left" w:pos="900"/>
                <w:tab w:val="left" w:pos="2160"/>
              </w:tabs>
              <w:ind w:left="135" w:right="118"/>
              <w:rPr>
                <w:rFonts w:ascii="Arial" w:eastAsia="Arial Unicode MS" w:hAnsi="Arial" w:cs="Arial"/>
                <w:color w:val="000000"/>
                <w:sz w:val="14"/>
                <w:szCs w:val="17"/>
                <w:lang w:val="en-US"/>
              </w:rPr>
            </w:pPr>
            <w:r w:rsidRPr="008B1C1C">
              <w:rPr>
                <w:rFonts w:ascii="Arial" w:eastAsia="Arial Unicode MS" w:hAnsi="Arial" w:cs="Arial"/>
                <w:color w:val="000000"/>
                <w:sz w:val="14"/>
                <w:szCs w:val="17"/>
                <w:lang w:val="en-US"/>
              </w:rPr>
              <w:t>Interest rate option</w:t>
            </w:r>
          </w:p>
        </w:tc>
        <w:tc>
          <w:tcPr>
            <w:tcW w:w="864" w:type="dxa"/>
            <w:tcBorders>
              <w:left w:val="nil"/>
              <w:right w:val="nil"/>
            </w:tcBorders>
            <w:shd w:val="clear" w:color="auto" w:fill="FAFAFA"/>
          </w:tcPr>
          <w:p w14:paraId="5E6FDBD8" w14:textId="77777777" w:rsidR="001A5BC3" w:rsidRPr="008B1C1C" w:rsidRDefault="001A5BC3" w:rsidP="00140803">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tcPr>
          <w:p w14:paraId="0451CD28" w14:textId="77777777" w:rsidR="001A5BC3" w:rsidRPr="008B1C1C" w:rsidRDefault="001A5BC3" w:rsidP="00140803">
            <w:pPr>
              <w:tabs>
                <w:tab w:val="left" w:pos="360"/>
                <w:tab w:val="left" w:pos="1440"/>
                <w:tab w:val="left" w:pos="2160"/>
              </w:tabs>
              <w:ind w:right="-72"/>
              <w:contextualSpacing/>
              <w:jc w:val="right"/>
              <w:rPr>
                <w:rFonts w:ascii="Arial" w:hAnsi="Arial" w:cs="Arial"/>
                <w:sz w:val="14"/>
                <w:szCs w:val="14"/>
                <w:cs/>
              </w:rPr>
            </w:pPr>
          </w:p>
        </w:tc>
        <w:tc>
          <w:tcPr>
            <w:tcW w:w="850" w:type="dxa"/>
            <w:tcBorders>
              <w:left w:val="nil"/>
              <w:right w:val="nil"/>
            </w:tcBorders>
            <w:shd w:val="clear" w:color="auto" w:fill="FAFAFA"/>
          </w:tcPr>
          <w:p w14:paraId="51382948" w14:textId="77777777" w:rsidR="001A5BC3" w:rsidRPr="008B1C1C" w:rsidRDefault="001A5BC3" w:rsidP="00140803">
            <w:pPr>
              <w:tabs>
                <w:tab w:val="left" w:pos="360"/>
                <w:tab w:val="left" w:pos="1440"/>
                <w:tab w:val="left" w:pos="2160"/>
              </w:tabs>
              <w:ind w:right="-72"/>
              <w:contextualSpacing/>
              <w:jc w:val="right"/>
              <w:rPr>
                <w:rFonts w:ascii="Arial" w:hAnsi="Arial" w:cs="Arial"/>
                <w:sz w:val="14"/>
                <w:szCs w:val="14"/>
                <w:cs/>
              </w:rPr>
            </w:pPr>
          </w:p>
        </w:tc>
        <w:tc>
          <w:tcPr>
            <w:tcW w:w="864" w:type="dxa"/>
            <w:tcBorders>
              <w:left w:val="nil"/>
              <w:right w:val="nil"/>
            </w:tcBorders>
          </w:tcPr>
          <w:p w14:paraId="7294A05F" w14:textId="77777777" w:rsidR="001A5BC3" w:rsidRPr="008B1C1C" w:rsidRDefault="001A5BC3" w:rsidP="00140803">
            <w:pPr>
              <w:tabs>
                <w:tab w:val="left" w:pos="360"/>
                <w:tab w:val="left" w:pos="1440"/>
                <w:tab w:val="left" w:pos="2160"/>
              </w:tabs>
              <w:ind w:right="-72"/>
              <w:contextualSpacing/>
              <w:jc w:val="right"/>
              <w:rPr>
                <w:rFonts w:ascii="Arial" w:hAnsi="Arial" w:cs="Arial"/>
                <w:sz w:val="14"/>
                <w:szCs w:val="14"/>
                <w:lang w:val="en-GB"/>
              </w:rPr>
            </w:pPr>
          </w:p>
        </w:tc>
        <w:tc>
          <w:tcPr>
            <w:tcW w:w="696" w:type="dxa"/>
            <w:tcBorders>
              <w:left w:val="nil"/>
              <w:right w:val="nil"/>
            </w:tcBorders>
          </w:tcPr>
          <w:p w14:paraId="4AD947F5" w14:textId="77777777" w:rsidR="001A5BC3" w:rsidRPr="008B1C1C" w:rsidRDefault="001A5BC3" w:rsidP="00140803">
            <w:pPr>
              <w:tabs>
                <w:tab w:val="left" w:pos="360"/>
                <w:tab w:val="left" w:pos="1440"/>
                <w:tab w:val="left" w:pos="2160"/>
              </w:tabs>
              <w:ind w:right="-72"/>
              <w:contextualSpacing/>
              <w:jc w:val="right"/>
              <w:rPr>
                <w:rFonts w:ascii="Arial" w:hAnsi="Arial" w:cs="Arial"/>
                <w:sz w:val="14"/>
                <w:szCs w:val="14"/>
                <w:lang w:val="en-GB"/>
              </w:rPr>
            </w:pPr>
          </w:p>
        </w:tc>
        <w:tc>
          <w:tcPr>
            <w:tcW w:w="850" w:type="dxa"/>
            <w:tcBorders>
              <w:left w:val="nil"/>
              <w:right w:val="nil"/>
            </w:tcBorders>
          </w:tcPr>
          <w:p w14:paraId="0CAA6E21" w14:textId="77777777" w:rsidR="001A5BC3" w:rsidRPr="008B1C1C" w:rsidRDefault="001A5BC3" w:rsidP="00140803">
            <w:pPr>
              <w:tabs>
                <w:tab w:val="left" w:pos="360"/>
                <w:tab w:val="left" w:pos="1440"/>
                <w:tab w:val="left" w:pos="2160"/>
              </w:tabs>
              <w:ind w:right="-72"/>
              <w:contextualSpacing/>
              <w:jc w:val="right"/>
              <w:rPr>
                <w:rFonts w:ascii="Arial" w:hAnsi="Arial" w:cs="Arial"/>
                <w:sz w:val="14"/>
                <w:szCs w:val="14"/>
                <w:lang w:val="en-GB"/>
              </w:rPr>
            </w:pPr>
          </w:p>
        </w:tc>
      </w:tr>
      <w:tr w:rsidR="008D6677" w:rsidRPr="008B1C1C" w14:paraId="4303367C" w14:textId="77777777" w:rsidTr="00BF132C">
        <w:tc>
          <w:tcPr>
            <w:tcW w:w="2940" w:type="dxa"/>
            <w:tcBorders>
              <w:top w:val="nil"/>
              <w:left w:val="nil"/>
              <w:bottom w:val="nil"/>
              <w:right w:val="nil"/>
            </w:tcBorders>
            <w:vAlign w:val="bottom"/>
          </w:tcPr>
          <w:p w14:paraId="4158997A" w14:textId="6E53D897" w:rsidR="008D6677" w:rsidRPr="008B1C1C" w:rsidRDefault="008D6677" w:rsidP="008D6677">
            <w:pPr>
              <w:tabs>
                <w:tab w:val="left" w:pos="900"/>
                <w:tab w:val="left" w:pos="2160"/>
              </w:tabs>
              <w:ind w:left="135" w:right="118"/>
              <w:rPr>
                <w:rFonts w:ascii="Arial" w:eastAsia="Arial Unicode MS" w:hAnsi="Arial" w:cs="Arial"/>
                <w:color w:val="000000"/>
                <w:sz w:val="14"/>
                <w:szCs w:val="14"/>
                <w:cs/>
                <w:lang w:val="en-US"/>
              </w:rPr>
            </w:pPr>
            <w:r w:rsidRPr="008B1C1C">
              <w:rPr>
                <w:rFonts w:ascii="Arial" w:eastAsia="Arial Unicode MS" w:hAnsi="Arial"/>
                <w:sz w:val="14"/>
                <w:szCs w:val="14"/>
                <w:cs/>
                <w:lang w:val="en-US"/>
              </w:rPr>
              <w:t xml:space="preserve">- </w:t>
            </w:r>
            <w:r w:rsidRPr="008B1C1C">
              <w:rPr>
                <w:rFonts w:ascii="Arial" w:eastAsia="Arial Unicode MS" w:hAnsi="Arial" w:cs="Arial"/>
                <w:sz w:val="14"/>
                <w:szCs w:val="14"/>
                <w:lang w:val="en-US"/>
              </w:rPr>
              <w:t>Bought</w:t>
            </w:r>
          </w:p>
        </w:tc>
        <w:tc>
          <w:tcPr>
            <w:tcW w:w="864" w:type="dxa"/>
            <w:tcBorders>
              <w:left w:val="nil"/>
              <w:right w:val="nil"/>
            </w:tcBorders>
            <w:shd w:val="clear" w:color="auto" w:fill="FAFAFA"/>
          </w:tcPr>
          <w:p w14:paraId="7F04B55C" w14:textId="4C906297"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800 </w:t>
            </w:r>
          </w:p>
        </w:tc>
        <w:tc>
          <w:tcPr>
            <w:tcW w:w="837" w:type="dxa"/>
            <w:tcBorders>
              <w:left w:val="nil"/>
              <w:right w:val="nil"/>
            </w:tcBorders>
            <w:shd w:val="clear" w:color="auto" w:fill="FAFAFA"/>
          </w:tcPr>
          <w:p w14:paraId="72AE74AB" w14:textId="5A232421"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500 </w:t>
            </w:r>
          </w:p>
        </w:tc>
        <w:tc>
          <w:tcPr>
            <w:tcW w:w="850" w:type="dxa"/>
            <w:tcBorders>
              <w:left w:val="nil"/>
              <w:right w:val="nil"/>
            </w:tcBorders>
            <w:shd w:val="clear" w:color="auto" w:fill="FAFAFA"/>
          </w:tcPr>
          <w:p w14:paraId="29BEB3D7" w14:textId="112DE7B3"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1,300 </w:t>
            </w:r>
          </w:p>
        </w:tc>
        <w:tc>
          <w:tcPr>
            <w:tcW w:w="864" w:type="dxa"/>
            <w:tcBorders>
              <w:left w:val="nil"/>
              <w:right w:val="nil"/>
            </w:tcBorders>
            <w:vAlign w:val="bottom"/>
          </w:tcPr>
          <w:p w14:paraId="1406125B" w14:textId="57AFDB04" w:rsidR="008D6677" w:rsidRPr="008B1C1C" w:rsidRDefault="008D6677" w:rsidP="008D6677">
            <w:pPr>
              <w:tabs>
                <w:tab w:val="left" w:pos="360"/>
                <w:tab w:val="left" w:pos="1440"/>
                <w:tab w:val="left" w:pos="2160"/>
              </w:tabs>
              <w:ind w:right="-72"/>
              <w:contextualSpacing/>
              <w:jc w:val="right"/>
              <w:rPr>
                <w:rFonts w:ascii="Arial" w:hAnsi="Arial" w:cs="Arial"/>
                <w:sz w:val="14"/>
                <w:szCs w:val="14"/>
                <w:lang w:val="en-GB"/>
              </w:rPr>
            </w:pPr>
            <w:r w:rsidRPr="008B1C1C">
              <w:rPr>
                <w:rFonts w:ascii="Arial" w:hAnsi="Arial" w:cs="Arial"/>
                <w:sz w:val="14"/>
                <w:szCs w:val="14"/>
                <w:cs/>
              </w:rPr>
              <w:t>800</w:t>
            </w:r>
          </w:p>
        </w:tc>
        <w:tc>
          <w:tcPr>
            <w:tcW w:w="696" w:type="dxa"/>
            <w:tcBorders>
              <w:left w:val="nil"/>
              <w:right w:val="nil"/>
            </w:tcBorders>
            <w:vAlign w:val="bottom"/>
          </w:tcPr>
          <w:p w14:paraId="47FAD8F7" w14:textId="1071FC27" w:rsidR="008D6677" w:rsidRPr="008B1C1C" w:rsidRDefault="008D6677" w:rsidP="008D6677">
            <w:pPr>
              <w:tabs>
                <w:tab w:val="left" w:pos="360"/>
                <w:tab w:val="left" w:pos="1440"/>
                <w:tab w:val="left" w:pos="2160"/>
              </w:tabs>
              <w:ind w:right="-72"/>
              <w:contextualSpacing/>
              <w:jc w:val="right"/>
              <w:rPr>
                <w:rFonts w:ascii="Arial" w:hAnsi="Arial" w:cs="Arial"/>
                <w:sz w:val="14"/>
                <w:szCs w:val="14"/>
                <w:lang w:val="en-GB"/>
              </w:rPr>
            </w:pPr>
            <w:r w:rsidRPr="008B1C1C">
              <w:rPr>
                <w:rFonts w:ascii="Arial" w:hAnsi="Arial"/>
                <w:sz w:val="14"/>
                <w:szCs w:val="14"/>
                <w:cs/>
              </w:rPr>
              <w:t>-</w:t>
            </w:r>
          </w:p>
        </w:tc>
        <w:tc>
          <w:tcPr>
            <w:tcW w:w="850" w:type="dxa"/>
            <w:tcBorders>
              <w:left w:val="nil"/>
              <w:right w:val="nil"/>
            </w:tcBorders>
            <w:vAlign w:val="bottom"/>
          </w:tcPr>
          <w:p w14:paraId="7D626680" w14:textId="4570CDBA" w:rsidR="008D6677" w:rsidRPr="008B1C1C" w:rsidRDefault="008D6677" w:rsidP="008D6677">
            <w:pPr>
              <w:tabs>
                <w:tab w:val="left" w:pos="360"/>
                <w:tab w:val="left" w:pos="1440"/>
                <w:tab w:val="left" w:pos="2160"/>
              </w:tabs>
              <w:ind w:right="-72"/>
              <w:contextualSpacing/>
              <w:jc w:val="right"/>
              <w:rPr>
                <w:rFonts w:ascii="Arial" w:hAnsi="Arial" w:cs="Arial"/>
                <w:sz w:val="14"/>
                <w:szCs w:val="14"/>
                <w:lang w:val="en-US"/>
              </w:rPr>
            </w:pPr>
            <w:r w:rsidRPr="008B1C1C">
              <w:rPr>
                <w:rFonts w:ascii="Arial" w:hAnsi="Arial" w:cs="Arial"/>
                <w:sz w:val="14"/>
                <w:szCs w:val="14"/>
                <w:cs/>
              </w:rPr>
              <w:t>800</w:t>
            </w:r>
          </w:p>
        </w:tc>
      </w:tr>
      <w:tr w:rsidR="001A5BC3" w:rsidRPr="008B1C1C" w14:paraId="3454931D" w14:textId="77777777" w:rsidTr="00781DAD">
        <w:tc>
          <w:tcPr>
            <w:tcW w:w="2940" w:type="dxa"/>
            <w:tcBorders>
              <w:top w:val="nil"/>
              <w:left w:val="nil"/>
              <w:bottom w:val="nil"/>
              <w:right w:val="nil"/>
            </w:tcBorders>
            <w:vAlign w:val="bottom"/>
          </w:tcPr>
          <w:p w14:paraId="38EBB4FD" w14:textId="77777777" w:rsidR="001A5BC3" w:rsidRPr="008B1C1C" w:rsidRDefault="001A5BC3" w:rsidP="001A5BC3">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US"/>
              </w:rPr>
              <w:t>Foreign exchange options</w:t>
            </w:r>
          </w:p>
        </w:tc>
        <w:tc>
          <w:tcPr>
            <w:tcW w:w="864" w:type="dxa"/>
            <w:tcBorders>
              <w:left w:val="nil"/>
              <w:right w:val="nil"/>
            </w:tcBorders>
            <w:shd w:val="clear" w:color="auto" w:fill="FAFAFA"/>
            <w:vAlign w:val="bottom"/>
          </w:tcPr>
          <w:p w14:paraId="458B2760" w14:textId="77777777" w:rsidR="001A5BC3" w:rsidRPr="008B1C1C" w:rsidRDefault="001A5BC3" w:rsidP="00140803">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vAlign w:val="bottom"/>
          </w:tcPr>
          <w:p w14:paraId="06726313" w14:textId="77777777" w:rsidR="001A5BC3" w:rsidRPr="008B1C1C" w:rsidRDefault="001A5BC3" w:rsidP="00140803">
            <w:pPr>
              <w:tabs>
                <w:tab w:val="left" w:pos="360"/>
                <w:tab w:val="left" w:pos="1440"/>
                <w:tab w:val="left" w:pos="2160"/>
              </w:tabs>
              <w:ind w:right="-72"/>
              <w:contextualSpacing/>
              <w:jc w:val="right"/>
              <w:rPr>
                <w:rFonts w:ascii="Arial" w:hAnsi="Arial" w:cs="Arial"/>
                <w:sz w:val="14"/>
                <w:szCs w:val="14"/>
                <w:cs/>
              </w:rPr>
            </w:pPr>
          </w:p>
        </w:tc>
        <w:tc>
          <w:tcPr>
            <w:tcW w:w="850" w:type="dxa"/>
            <w:tcBorders>
              <w:left w:val="nil"/>
              <w:right w:val="nil"/>
            </w:tcBorders>
            <w:shd w:val="clear" w:color="auto" w:fill="FAFAFA"/>
            <w:vAlign w:val="bottom"/>
          </w:tcPr>
          <w:p w14:paraId="6D4F712B" w14:textId="77777777" w:rsidR="001A5BC3" w:rsidRPr="008B1C1C" w:rsidRDefault="001A5BC3" w:rsidP="00140803">
            <w:pPr>
              <w:tabs>
                <w:tab w:val="left" w:pos="360"/>
                <w:tab w:val="left" w:pos="1440"/>
                <w:tab w:val="left" w:pos="2160"/>
              </w:tabs>
              <w:ind w:right="-72"/>
              <w:contextualSpacing/>
              <w:jc w:val="right"/>
              <w:rPr>
                <w:rFonts w:ascii="Arial" w:hAnsi="Arial" w:cs="Arial"/>
                <w:sz w:val="14"/>
                <w:szCs w:val="14"/>
                <w:cs/>
              </w:rPr>
            </w:pPr>
          </w:p>
        </w:tc>
        <w:tc>
          <w:tcPr>
            <w:tcW w:w="864" w:type="dxa"/>
            <w:tcBorders>
              <w:left w:val="nil"/>
              <w:right w:val="nil"/>
            </w:tcBorders>
            <w:vAlign w:val="bottom"/>
          </w:tcPr>
          <w:p w14:paraId="1BB57157" w14:textId="77777777" w:rsidR="001A5BC3" w:rsidRPr="008B1C1C" w:rsidRDefault="001A5BC3" w:rsidP="00140803">
            <w:pPr>
              <w:ind w:right="-72"/>
              <w:jc w:val="right"/>
              <w:rPr>
                <w:rFonts w:ascii="Arial" w:hAnsi="Arial" w:cs="Arial"/>
                <w:color w:val="000000"/>
                <w:sz w:val="14"/>
                <w:szCs w:val="14"/>
                <w:cs/>
                <w:lang w:val="en-US"/>
              </w:rPr>
            </w:pPr>
          </w:p>
        </w:tc>
        <w:tc>
          <w:tcPr>
            <w:tcW w:w="696" w:type="dxa"/>
            <w:tcBorders>
              <w:left w:val="nil"/>
              <w:right w:val="nil"/>
            </w:tcBorders>
            <w:vAlign w:val="bottom"/>
          </w:tcPr>
          <w:p w14:paraId="1AC9CDAE" w14:textId="77777777" w:rsidR="001A5BC3" w:rsidRPr="008B1C1C" w:rsidRDefault="001A5BC3" w:rsidP="00140803">
            <w:pPr>
              <w:ind w:right="-72"/>
              <w:jc w:val="right"/>
              <w:rPr>
                <w:rFonts w:ascii="Arial" w:hAnsi="Arial" w:cs="Arial"/>
                <w:color w:val="000000"/>
                <w:sz w:val="14"/>
                <w:szCs w:val="14"/>
                <w:cs/>
                <w:lang w:val="en-US"/>
              </w:rPr>
            </w:pPr>
          </w:p>
        </w:tc>
        <w:tc>
          <w:tcPr>
            <w:tcW w:w="850" w:type="dxa"/>
            <w:tcBorders>
              <w:left w:val="nil"/>
              <w:right w:val="nil"/>
            </w:tcBorders>
            <w:vAlign w:val="bottom"/>
          </w:tcPr>
          <w:p w14:paraId="4AE45318" w14:textId="77777777" w:rsidR="001A5BC3" w:rsidRPr="008B1C1C" w:rsidRDefault="001A5BC3" w:rsidP="00140803">
            <w:pPr>
              <w:ind w:right="-72"/>
              <w:jc w:val="right"/>
              <w:rPr>
                <w:rFonts w:ascii="Arial" w:hAnsi="Arial" w:cs="Arial"/>
                <w:color w:val="000000"/>
                <w:sz w:val="14"/>
                <w:szCs w:val="14"/>
                <w:cs/>
                <w:lang w:val="en-US"/>
              </w:rPr>
            </w:pPr>
          </w:p>
        </w:tc>
      </w:tr>
      <w:tr w:rsidR="008D6677" w:rsidRPr="008B1C1C" w14:paraId="5575ED85" w14:textId="77777777" w:rsidTr="00BF132C">
        <w:tc>
          <w:tcPr>
            <w:tcW w:w="2940" w:type="dxa"/>
            <w:tcBorders>
              <w:top w:val="nil"/>
              <w:left w:val="nil"/>
              <w:bottom w:val="nil"/>
              <w:right w:val="nil"/>
            </w:tcBorders>
            <w:vAlign w:val="bottom"/>
          </w:tcPr>
          <w:p w14:paraId="546E8A43" w14:textId="34568DC7" w:rsidR="008D6677" w:rsidRPr="008B1C1C" w:rsidRDefault="008D6677" w:rsidP="008D6677">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olor w:val="000000"/>
                <w:sz w:val="14"/>
                <w:szCs w:val="14"/>
                <w:cs/>
                <w:lang w:val="en-US"/>
              </w:rPr>
              <w:t xml:space="preserve">- </w:t>
            </w:r>
            <w:r w:rsidRPr="008B1C1C">
              <w:rPr>
                <w:rFonts w:ascii="Arial" w:eastAsia="Arial Unicode MS" w:hAnsi="Arial" w:cs="Arial"/>
                <w:color w:val="000000"/>
                <w:sz w:val="14"/>
                <w:szCs w:val="14"/>
                <w:lang w:val="en-US"/>
              </w:rPr>
              <w:t>Call</w:t>
            </w:r>
            <w:r w:rsidRPr="008B1C1C">
              <w:rPr>
                <w:rFonts w:ascii="Arial" w:eastAsia="Arial Unicode MS" w:hAnsi="Arial"/>
                <w:color w:val="000000"/>
                <w:sz w:val="14"/>
                <w:szCs w:val="14"/>
                <w:cs/>
                <w:lang w:val="en-US"/>
              </w:rPr>
              <w:t>-</w:t>
            </w:r>
            <w:r w:rsidRPr="008B1C1C">
              <w:rPr>
                <w:rFonts w:ascii="Arial" w:eastAsia="Arial Unicode MS" w:hAnsi="Arial" w:cs="Arial"/>
                <w:color w:val="000000"/>
                <w:sz w:val="14"/>
                <w:szCs w:val="14"/>
                <w:lang w:val="en-US"/>
              </w:rPr>
              <w:t>option purchase contract</w:t>
            </w:r>
          </w:p>
        </w:tc>
        <w:tc>
          <w:tcPr>
            <w:tcW w:w="864" w:type="dxa"/>
            <w:tcBorders>
              <w:left w:val="nil"/>
              <w:right w:val="nil"/>
            </w:tcBorders>
            <w:shd w:val="clear" w:color="auto" w:fill="FAFAFA"/>
          </w:tcPr>
          <w:p w14:paraId="2FBB1AEF" w14:textId="3770A570"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1 </w:t>
            </w:r>
          </w:p>
        </w:tc>
        <w:tc>
          <w:tcPr>
            <w:tcW w:w="837" w:type="dxa"/>
            <w:tcBorders>
              <w:left w:val="nil"/>
              <w:right w:val="nil"/>
            </w:tcBorders>
            <w:shd w:val="clear" w:color="auto" w:fill="FAFAFA"/>
          </w:tcPr>
          <w:p w14:paraId="3805208F" w14:textId="77878669"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sz w:val="14"/>
                <w:szCs w:val="14"/>
                <w:cs/>
              </w:rPr>
              <w:t xml:space="preserve"> -   </w:t>
            </w:r>
          </w:p>
        </w:tc>
        <w:tc>
          <w:tcPr>
            <w:tcW w:w="850" w:type="dxa"/>
            <w:tcBorders>
              <w:left w:val="nil"/>
              <w:right w:val="nil"/>
            </w:tcBorders>
            <w:shd w:val="clear" w:color="auto" w:fill="FAFAFA"/>
          </w:tcPr>
          <w:p w14:paraId="37BEF0B5" w14:textId="253C6A59"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1 </w:t>
            </w:r>
          </w:p>
        </w:tc>
        <w:tc>
          <w:tcPr>
            <w:tcW w:w="864" w:type="dxa"/>
            <w:tcBorders>
              <w:left w:val="nil"/>
              <w:right w:val="nil"/>
            </w:tcBorders>
            <w:vAlign w:val="bottom"/>
          </w:tcPr>
          <w:p w14:paraId="332512AA" w14:textId="74E3E887" w:rsidR="008D6677" w:rsidRPr="008B1C1C" w:rsidRDefault="008D6677" w:rsidP="008D6677">
            <w:pPr>
              <w:ind w:right="-72"/>
              <w:jc w:val="right"/>
              <w:rPr>
                <w:rFonts w:ascii="Arial" w:hAnsi="Arial" w:cs="Arial"/>
                <w:color w:val="000000"/>
                <w:sz w:val="14"/>
                <w:szCs w:val="14"/>
                <w:cs/>
                <w:lang w:val="en-US"/>
              </w:rPr>
            </w:pPr>
            <w:r w:rsidRPr="008B1C1C">
              <w:rPr>
                <w:rFonts w:ascii="Arial" w:hAnsi="Arial"/>
                <w:sz w:val="14"/>
                <w:szCs w:val="14"/>
                <w:cs/>
              </w:rPr>
              <w:t>-</w:t>
            </w:r>
          </w:p>
        </w:tc>
        <w:tc>
          <w:tcPr>
            <w:tcW w:w="696" w:type="dxa"/>
            <w:tcBorders>
              <w:left w:val="nil"/>
              <w:right w:val="nil"/>
            </w:tcBorders>
            <w:vAlign w:val="bottom"/>
          </w:tcPr>
          <w:p w14:paraId="3049E577" w14:textId="665C899D" w:rsidR="008D6677" w:rsidRPr="008B1C1C" w:rsidRDefault="008D6677" w:rsidP="008D6677">
            <w:pPr>
              <w:ind w:right="-72"/>
              <w:jc w:val="right"/>
              <w:rPr>
                <w:rFonts w:ascii="Arial" w:hAnsi="Arial" w:cs="Arial"/>
                <w:color w:val="000000"/>
                <w:sz w:val="14"/>
                <w:szCs w:val="14"/>
                <w:cs/>
                <w:lang w:val="en-US"/>
              </w:rPr>
            </w:pPr>
            <w:r w:rsidRPr="008B1C1C">
              <w:rPr>
                <w:rFonts w:ascii="Arial" w:hAnsi="Arial"/>
                <w:sz w:val="14"/>
                <w:szCs w:val="14"/>
                <w:cs/>
              </w:rPr>
              <w:t>-</w:t>
            </w:r>
          </w:p>
        </w:tc>
        <w:tc>
          <w:tcPr>
            <w:tcW w:w="850" w:type="dxa"/>
            <w:tcBorders>
              <w:left w:val="nil"/>
              <w:right w:val="nil"/>
            </w:tcBorders>
            <w:vAlign w:val="bottom"/>
          </w:tcPr>
          <w:p w14:paraId="1DF4DAAD" w14:textId="07182E92" w:rsidR="008D6677" w:rsidRPr="008B1C1C" w:rsidRDefault="008D6677" w:rsidP="008D6677">
            <w:pPr>
              <w:ind w:right="-72"/>
              <w:jc w:val="right"/>
              <w:rPr>
                <w:rFonts w:ascii="Arial" w:hAnsi="Arial" w:cs="Arial"/>
                <w:color w:val="000000"/>
                <w:sz w:val="14"/>
                <w:szCs w:val="14"/>
                <w:cs/>
                <w:lang w:val="en-US"/>
              </w:rPr>
            </w:pPr>
            <w:r w:rsidRPr="008B1C1C">
              <w:rPr>
                <w:rFonts w:ascii="Arial" w:hAnsi="Arial"/>
                <w:sz w:val="14"/>
                <w:szCs w:val="14"/>
                <w:cs/>
              </w:rPr>
              <w:t>-</w:t>
            </w:r>
          </w:p>
        </w:tc>
      </w:tr>
      <w:tr w:rsidR="008D6677" w:rsidRPr="008B1C1C" w14:paraId="43228D0D" w14:textId="77777777" w:rsidTr="00BF132C">
        <w:tc>
          <w:tcPr>
            <w:tcW w:w="2940" w:type="dxa"/>
            <w:tcBorders>
              <w:top w:val="nil"/>
              <w:left w:val="nil"/>
              <w:bottom w:val="nil"/>
              <w:right w:val="nil"/>
            </w:tcBorders>
            <w:vAlign w:val="bottom"/>
          </w:tcPr>
          <w:p w14:paraId="03D777AE" w14:textId="77777777" w:rsidR="008D6677" w:rsidRPr="008B1C1C" w:rsidRDefault="008D6677" w:rsidP="008D6677">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olor w:val="000000"/>
                <w:sz w:val="14"/>
                <w:szCs w:val="14"/>
                <w:cs/>
                <w:lang w:val="en-US"/>
              </w:rPr>
              <w:t xml:space="preserve">- </w:t>
            </w:r>
            <w:r w:rsidRPr="008B1C1C">
              <w:rPr>
                <w:rFonts w:ascii="Arial" w:eastAsia="Arial Unicode MS" w:hAnsi="Arial" w:cs="Arial"/>
                <w:color w:val="000000"/>
                <w:sz w:val="14"/>
                <w:szCs w:val="14"/>
                <w:lang w:val="en-US"/>
              </w:rPr>
              <w:t>Put</w:t>
            </w:r>
            <w:r w:rsidRPr="008B1C1C">
              <w:rPr>
                <w:rFonts w:ascii="Arial" w:eastAsia="Arial Unicode MS" w:hAnsi="Arial"/>
                <w:color w:val="000000"/>
                <w:sz w:val="14"/>
                <w:szCs w:val="14"/>
                <w:cs/>
                <w:lang w:val="en-US"/>
              </w:rPr>
              <w:t>-</w:t>
            </w:r>
            <w:r w:rsidRPr="008B1C1C">
              <w:rPr>
                <w:rFonts w:ascii="Arial" w:eastAsia="Arial Unicode MS" w:hAnsi="Arial" w:cs="Arial"/>
                <w:color w:val="000000"/>
                <w:sz w:val="14"/>
                <w:szCs w:val="14"/>
                <w:lang w:val="en-US"/>
              </w:rPr>
              <w:t>option purchase contract</w:t>
            </w:r>
          </w:p>
        </w:tc>
        <w:tc>
          <w:tcPr>
            <w:tcW w:w="864" w:type="dxa"/>
            <w:tcBorders>
              <w:left w:val="nil"/>
              <w:right w:val="nil"/>
            </w:tcBorders>
            <w:shd w:val="clear" w:color="auto" w:fill="FAFAFA"/>
          </w:tcPr>
          <w:p w14:paraId="7C16FF23" w14:textId="5610083D"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354 </w:t>
            </w:r>
          </w:p>
        </w:tc>
        <w:tc>
          <w:tcPr>
            <w:tcW w:w="837" w:type="dxa"/>
            <w:tcBorders>
              <w:left w:val="nil"/>
              <w:right w:val="nil"/>
            </w:tcBorders>
            <w:shd w:val="clear" w:color="auto" w:fill="FAFAFA"/>
          </w:tcPr>
          <w:p w14:paraId="1946D302" w14:textId="4018F5F6"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sz w:val="14"/>
                <w:szCs w:val="14"/>
                <w:cs/>
              </w:rPr>
              <w:t xml:space="preserve"> -   </w:t>
            </w:r>
          </w:p>
        </w:tc>
        <w:tc>
          <w:tcPr>
            <w:tcW w:w="850" w:type="dxa"/>
            <w:tcBorders>
              <w:left w:val="nil"/>
              <w:right w:val="nil"/>
            </w:tcBorders>
            <w:shd w:val="clear" w:color="auto" w:fill="FAFAFA"/>
          </w:tcPr>
          <w:p w14:paraId="4D19BFC7" w14:textId="18A0A421"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354 </w:t>
            </w:r>
          </w:p>
        </w:tc>
        <w:tc>
          <w:tcPr>
            <w:tcW w:w="864" w:type="dxa"/>
            <w:tcBorders>
              <w:left w:val="nil"/>
              <w:right w:val="nil"/>
            </w:tcBorders>
          </w:tcPr>
          <w:p w14:paraId="6FDF1D24" w14:textId="0D94411C"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270</w:t>
            </w:r>
          </w:p>
        </w:tc>
        <w:tc>
          <w:tcPr>
            <w:tcW w:w="696" w:type="dxa"/>
            <w:tcBorders>
              <w:left w:val="nil"/>
              <w:right w:val="nil"/>
            </w:tcBorders>
          </w:tcPr>
          <w:p w14:paraId="5D6DE4D7" w14:textId="0D633AB9"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sz w:val="14"/>
                <w:szCs w:val="14"/>
                <w:cs/>
              </w:rPr>
              <w:t>-</w:t>
            </w:r>
          </w:p>
        </w:tc>
        <w:tc>
          <w:tcPr>
            <w:tcW w:w="850" w:type="dxa"/>
            <w:tcBorders>
              <w:left w:val="nil"/>
              <w:right w:val="nil"/>
            </w:tcBorders>
          </w:tcPr>
          <w:p w14:paraId="5BF0E232" w14:textId="04F1C1BB"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270</w:t>
            </w:r>
          </w:p>
        </w:tc>
      </w:tr>
      <w:tr w:rsidR="001A5BC3" w:rsidRPr="008B1C1C" w14:paraId="20AC9C57" w14:textId="77777777" w:rsidTr="00781DAD">
        <w:tc>
          <w:tcPr>
            <w:tcW w:w="2940" w:type="dxa"/>
            <w:tcBorders>
              <w:top w:val="nil"/>
              <w:left w:val="nil"/>
              <w:bottom w:val="nil"/>
              <w:right w:val="nil"/>
            </w:tcBorders>
            <w:vAlign w:val="bottom"/>
          </w:tcPr>
          <w:p w14:paraId="7E9F055C" w14:textId="77777777" w:rsidR="001A5BC3" w:rsidRPr="008B1C1C" w:rsidRDefault="001A5BC3" w:rsidP="001A5BC3">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US"/>
              </w:rPr>
              <w:t>Credit derivatives</w:t>
            </w:r>
          </w:p>
        </w:tc>
        <w:tc>
          <w:tcPr>
            <w:tcW w:w="864" w:type="dxa"/>
            <w:tcBorders>
              <w:top w:val="nil"/>
              <w:left w:val="nil"/>
              <w:bottom w:val="nil"/>
              <w:right w:val="nil"/>
            </w:tcBorders>
            <w:shd w:val="clear" w:color="auto" w:fill="FAFAFA"/>
            <w:vAlign w:val="bottom"/>
          </w:tcPr>
          <w:p w14:paraId="359D96BB" w14:textId="77777777" w:rsidR="001A5BC3" w:rsidRPr="008B1C1C" w:rsidRDefault="001A5BC3" w:rsidP="00140803">
            <w:pPr>
              <w:tabs>
                <w:tab w:val="left" w:pos="360"/>
                <w:tab w:val="left" w:pos="1440"/>
                <w:tab w:val="left" w:pos="2160"/>
              </w:tabs>
              <w:ind w:right="-72"/>
              <w:contextualSpacing/>
              <w:jc w:val="right"/>
              <w:rPr>
                <w:rFonts w:ascii="Arial" w:hAnsi="Arial" w:cs="Arial"/>
                <w:sz w:val="14"/>
                <w:szCs w:val="14"/>
                <w:cs/>
              </w:rPr>
            </w:pPr>
          </w:p>
        </w:tc>
        <w:tc>
          <w:tcPr>
            <w:tcW w:w="837" w:type="dxa"/>
            <w:tcBorders>
              <w:top w:val="nil"/>
              <w:left w:val="nil"/>
              <w:bottom w:val="nil"/>
              <w:right w:val="nil"/>
            </w:tcBorders>
            <w:shd w:val="clear" w:color="auto" w:fill="FAFAFA"/>
            <w:vAlign w:val="bottom"/>
          </w:tcPr>
          <w:p w14:paraId="79AC5022" w14:textId="77777777" w:rsidR="001A5BC3" w:rsidRPr="008B1C1C" w:rsidRDefault="001A5BC3" w:rsidP="00140803">
            <w:pPr>
              <w:ind w:right="-72"/>
              <w:jc w:val="right"/>
              <w:rPr>
                <w:rFonts w:ascii="Arial" w:hAnsi="Arial" w:cs="Arial"/>
                <w:sz w:val="14"/>
                <w:szCs w:val="14"/>
                <w:cs/>
              </w:rPr>
            </w:pPr>
          </w:p>
        </w:tc>
        <w:tc>
          <w:tcPr>
            <w:tcW w:w="850" w:type="dxa"/>
            <w:tcBorders>
              <w:top w:val="nil"/>
              <w:left w:val="nil"/>
              <w:bottom w:val="nil"/>
              <w:right w:val="nil"/>
            </w:tcBorders>
            <w:shd w:val="clear" w:color="auto" w:fill="FAFAFA"/>
            <w:vAlign w:val="bottom"/>
          </w:tcPr>
          <w:p w14:paraId="628B1E23" w14:textId="77777777" w:rsidR="001A5BC3" w:rsidRPr="008B1C1C" w:rsidRDefault="001A5BC3" w:rsidP="00140803">
            <w:pPr>
              <w:ind w:right="-72"/>
              <w:jc w:val="right"/>
              <w:rPr>
                <w:rFonts w:ascii="Arial" w:hAnsi="Arial" w:cs="Arial"/>
                <w:sz w:val="14"/>
                <w:szCs w:val="14"/>
                <w:cs/>
              </w:rPr>
            </w:pPr>
          </w:p>
        </w:tc>
        <w:tc>
          <w:tcPr>
            <w:tcW w:w="864" w:type="dxa"/>
            <w:tcBorders>
              <w:top w:val="nil"/>
              <w:left w:val="nil"/>
              <w:bottom w:val="nil"/>
              <w:right w:val="nil"/>
            </w:tcBorders>
            <w:vAlign w:val="bottom"/>
          </w:tcPr>
          <w:p w14:paraId="0E10133D" w14:textId="77777777" w:rsidR="001A5BC3" w:rsidRPr="008B1C1C" w:rsidRDefault="001A5BC3" w:rsidP="00140803">
            <w:pPr>
              <w:ind w:right="-72"/>
              <w:jc w:val="right"/>
              <w:rPr>
                <w:rFonts w:ascii="Arial" w:hAnsi="Arial" w:cs="Arial"/>
                <w:color w:val="000000"/>
                <w:sz w:val="14"/>
                <w:szCs w:val="14"/>
                <w:cs/>
                <w:lang w:val="en-US"/>
              </w:rPr>
            </w:pPr>
          </w:p>
        </w:tc>
        <w:tc>
          <w:tcPr>
            <w:tcW w:w="696" w:type="dxa"/>
            <w:tcBorders>
              <w:top w:val="nil"/>
              <w:left w:val="nil"/>
              <w:bottom w:val="nil"/>
              <w:right w:val="nil"/>
            </w:tcBorders>
            <w:vAlign w:val="bottom"/>
          </w:tcPr>
          <w:p w14:paraId="19BEBB91" w14:textId="77777777" w:rsidR="001A5BC3" w:rsidRPr="008B1C1C" w:rsidRDefault="001A5BC3" w:rsidP="00140803">
            <w:pPr>
              <w:ind w:right="-72"/>
              <w:jc w:val="right"/>
              <w:rPr>
                <w:rFonts w:ascii="Arial" w:hAnsi="Arial" w:cs="Arial"/>
                <w:color w:val="000000"/>
                <w:sz w:val="14"/>
                <w:szCs w:val="14"/>
                <w:cs/>
                <w:lang w:val="en-US"/>
              </w:rPr>
            </w:pPr>
          </w:p>
        </w:tc>
        <w:tc>
          <w:tcPr>
            <w:tcW w:w="850" w:type="dxa"/>
            <w:tcBorders>
              <w:top w:val="nil"/>
              <w:left w:val="nil"/>
              <w:bottom w:val="nil"/>
              <w:right w:val="nil"/>
            </w:tcBorders>
            <w:vAlign w:val="bottom"/>
          </w:tcPr>
          <w:p w14:paraId="452E6A30" w14:textId="77777777" w:rsidR="001A5BC3" w:rsidRPr="008B1C1C" w:rsidRDefault="001A5BC3" w:rsidP="00140803">
            <w:pPr>
              <w:ind w:right="-72"/>
              <w:jc w:val="right"/>
              <w:rPr>
                <w:rFonts w:ascii="Arial" w:hAnsi="Arial" w:cs="Arial"/>
                <w:color w:val="000000"/>
                <w:sz w:val="14"/>
                <w:szCs w:val="14"/>
                <w:cs/>
                <w:lang w:val="en-US"/>
              </w:rPr>
            </w:pPr>
          </w:p>
        </w:tc>
      </w:tr>
      <w:tr w:rsidR="008D6677" w:rsidRPr="008B1C1C" w14:paraId="6962F370" w14:textId="77777777" w:rsidTr="00BF132C">
        <w:tc>
          <w:tcPr>
            <w:tcW w:w="2940" w:type="dxa"/>
            <w:tcBorders>
              <w:top w:val="nil"/>
              <w:left w:val="nil"/>
              <w:bottom w:val="nil"/>
              <w:right w:val="nil"/>
            </w:tcBorders>
            <w:vAlign w:val="bottom"/>
          </w:tcPr>
          <w:p w14:paraId="18F67479" w14:textId="77777777" w:rsidR="008D6677" w:rsidRPr="008B1C1C" w:rsidRDefault="008D6677" w:rsidP="008D6677">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olor w:val="000000"/>
                <w:sz w:val="14"/>
                <w:szCs w:val="14"/>
                <w:cs/>
                <w:lang w:val="en-US"/>
              </w:rPr>
              <w:t xml:space="preserve">- </w:t>
            </w:r>
            <w:r w:rsidRPr="008B1C1C">
              <w:rPr>
                <w:rFonts w:ascii="Arial" w:eastAsia="Arial Unicode MS" w:hAnsi="Arial" w:cs="Arial"/>
                <w:color w:val="000000"/>
                <w:sz w:val="14"/>
                <w:szCs w:val="14"/>
                <w:lang w:val="en-US"/>
              </w:rPr>
              <w:t>Bought</w:t>
            </w:r>
          </w:p>
        </w:tc>
        <w:tc>
          <w:tcPr>
            <w:tcW w:w="864" w:type="dxa"/>
            <w:tcBorders>
              <w:left w:val="nil"/>
              <w:right w:val="nil"/>
            </w:tcBorders>
            <w:shd w:val="clear" w:color="auto" w:fill="FAFAFA"/>
          </w:tcPr>
          <w:p w14:paraId="41DF08A5" w14:textId="6CE415C0"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sz w:val="14"/>
                <w:szCs w:val="14"/>
                <w:cs/>
              </w:rPr>
              <w:t xml:space="preserve"> -   </w:t>
            </w:r>
          </w:p>
        </w:tc>
        <w:tc>
          <w:tcPr>
            <w:tcW w:w="837" w:type="dxa"/>
            <w:tcBorders>
              <w:left w:val="nil"/>
              <w:right w:val="nil"/>
            </w:tcBorders>
            <w:shd w:val="clear" w:color="auto" w:fill="FAFAFA"/>
          </w:tcPr>
          <w:p w14:paraId="245B6EBF" w14:textId="05234936"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5,530 </w:t>
            </w:r>
          </w:p>
        </w:tc>
        <w:tc>
          <w:tcPr>
            <w:tcW w:w="850" w:type="dxa"/>
            <w:tcBorders>
              <w:left w:val="nil"/>
              <w:right w:val="nil"/>
            </w:tcBorders>
            <w:shd w:val="clear" w:color="auto" w:fill="FAFAFA"/>
          </w:tcPr>
          <w:p w14:paraId="62B44FD4" w14:textId="35BC43CE"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5,530 </w:t>
            </w:r>
          </w:p>
        </w:tc>
        <w:tc>
          <w:tcPr>
            <w:tcW w:w="864" w:type="dxa"/>
            <w:tcBorders>
              <w:left w:val="nil"/>
              <w:right w:val="nil"/>
            </w:tcBorders>
          </w:tcPr>
          <w:p w14:paraId="3A676BEE" w14:textId="1DDE6D59" w:rsidR="008D6677" w:rsidRPr="008B1C1C" w:rsidRDefault="008D6677" w:rsidP="008D6677">
            <w:pPr>
              <w:tabs>
                <w:tab w:val="left" w:pos="360"/>
                <w:tab w:val="left" w:pos="1440"/>
                <w:tab w:val="left" w:pos="2160"/>
              </w:tabs>
              <w:ind w:right="-72"/>
              <w:contextualSpacing/>
              <w:jc w:val="right"/>
              <w:rPr>
                <w:rFonts w:ascii="Arial" w:hAnsi="Arial" w:cs="Arial"/>
                <w:sz w:val="14"/>
                <w:szCs w:val="14"/>
                <w:lang w:val="en-GB"/>
              </w:rPr>
            </w:pPr>
            <w:r w:rsidRPr="008B1C1C">
              <w:rPr>
                <w:rFonts w:ascii="Arial" w:hAnsi="Arial"/>
                <w:sz w:val="14"/>
                <w:szCs w:val="14"/>
                <w:cs/>
              </w:rPr>
              <w:t>-</w:t>
            </w:r>
          </w:p>
        </w:tc>
        <w:tc>
          <w:tcPr>
            <w:tcW w:w="696" w:type="dxa"/>
            <w:tcBorders>
              <w:left w:val="nil"/>
              <w:right w:val="nil"/>
            </w:tcBorders>
          </w:tcPr>
          <w:p w14:paraId="2CA4633A" w14:textId="51F923FF"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5,567</w:t>
            </w:r>
          </w:p>
        </w:tc>
        <w:tc>
          <w:tcPr>
            <w:tcW w:w="850" w:type="dxa"/>
            <w:tcBorders>
              <w:left w:val="nil"/>
              <w:right w:val="nil"/>
            </w:tcBorders>
          </w:tcPr>
          <w:p w14:paraId="397F72C6" w14:textId="77DBB7DF"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5,567</w:t>
            </w:r>
          </w:p>
        </w:tc>
      </w:tr>
      <w:tr w:rsidR="008D6677" w:rsidRPr="008B1C1C" w14:paraId="167A7AA8" w14:textId="77777777" w:rsidTr="00BF132C">
        <w:tc>
          <w:tcPr>
            <w:tcW w:w="2940" w:type="dxa"/>
            <w:tcBorders>
              <w:top w:val="nil"/>
              <w:left w:val="nil"/>
              <w:bottom w:val="nil"/>
              <w:right w:val="nil"/>
            </w:tcBorders>
            <w:vAlign w:val="bottom"/>
          </w:tcPr>
          <w:p w14:paraId="142203E7" w14:textId="77777777" w:rsidR="008D6677" w:rsidRPr="008B1C1C" w:rsidRDefault="008D6677" w:rsidP="008D6677">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olor w:val="000000"/>
                <w:sz w:val="14"/>
                <w:szCs w:val="14"/>
                <w:cs/>
                <w:lang w:val="en-US"/>
              </w:rPr>
              <w:t xml:space="preserve">- </w:t>
            </w:r>
            <w:r w:rsidRPr="008B1C1C">
              <w:rPr>
                <w:rFonts w:ascii="Arial" w:eastAsia="Arial Unicode MS" w:hAnsi="Arial" w:cs="Arial"/>
                <w:color w:val="000000"/>
                <w:sz w:val="14"/>
                <w:szCs w:val="14"/>
                <w:lang w:val="en-US"/>
              </w:rPr>
              <w:t>Sold</w:t>
            </w:r>
          </w:p>
        </w:tc>
        <w:tc>
          <w:tcPr>
            <w:tcW w:w="864" w:type="dxa"/>
            <w:tcBorders>
              <w:left w:val="nil"/>
              <w:right w:val="nil"/>
            </w:tcBorders>
            <w:shd w:val="clear" w:color="auto" w:fill="FAFAFA"/>
          </w:tcPr>
          <w:p w14:paraId="77FC8430" w14:textId="12820F9A"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sz w:val="14"/>
                <w:szCs w:val="14"/>
                <w:cs/>
              </w:rPr>
              <w:t xml:space="preserve"> -   </w:t>
            </w:r>
          </w:p>
        </w:tc>
        <w:tc>
          <w:tcPr>
            <w:tcW w:w="837" w:type="dxa"/>
            <w:tcBorders>
              <w:left w:val="nil"/>
              <w:right w:val="nil"/>
            </w:tcBorders>
            <w:shd w:val="clear" w:color="auto" w:fill="FAFAFA"/>
          </w:tcPr>
          <w:p w14:paraId="2D682C63" w14:textId="229D51A7"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5,530 </w:t>
            </w:r>
          </w:p>
        </w:tc>
        <w:tc>
          <w:tcPr>
            <w:tcW w:w="850" w:type="dxa"/>
            <w:tcBorders>
              <w:left w:val="nil"/>
              <w:right w:val="nil"/>
            </w:tcBorders>
            <w:shd w:val="clear" w:color="auto" w:fill="FAFAFA"/>
          </w:tcPr>
          <w:p w14:paraId="107B8AB0" w14:textId="08522AD2"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5,530 </w:t>
            </w:r>
          </w:p>
        </w:tc>
        <w:tc>
          <w:tcPr>
            <w:tcW w:w="864" w:type="dxa"/>
            <w:tcBorders>
              <w:left w:val="nil"/>
              <w:right w:val="nil"/>
            </w:tcBorders>
          </w:tcPr>
          <w:p w14:paraId="6E8448AB" w14:textId="5F490815" w:rsidR="008D6677" w:rsidRPr="008B1C1C" w:rsidRDefault="008D6677" w:rsidP="008D6677">
            <w:pPr>
              <w:tabs>
                <w:tab w:val="left" w:pos="360"/>
                <w:tab w:val="left" w:pos="1440"/>
                <w:tab w:val="left" w:pos="2160"/>
              </w:tabs>
              <w:ind w:right="-72"/>
              <w:contextualSpacing/>
              <w:jc w:val="right"/>
              <w:rPr>
                <w:rFonts w:ascii="Arial" w:hAnsi="Arial" w:cs="Arial"/>
                <w:sz w:val="14"/>
                <w:szCs w:val="14"/>
                <w:lang w:val="en-GB"/>
              </w:rPr>
            </w:pPr>
            <w:r w:rsidRPr="008B1C1C">
              <w:rPr>
                <w:rFonts w:ascii="Arial" w:hAnsi="Arial"/>
                <w:sz w:val="14"/>
                <w:szCs w:val="14"/>
                <w:cs/>
              </w:rPr>
              <w:t>-</w:t>
            </w:r>
          </w:p>
        </w:tc>
        <w:tc>
          <w:tcPr>
            <w:tcW w:w="696" w:type="dxa"/>
            <w:tcBorders>
              <w:left w:val="nil"/>
              <w:right w:val="nil"/>
            </w:tcBorders>
          </w:tcPr>
          <w:p w14:paraId="63E4B3F1" w14:textId="060735BD"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5,567</w:t>
            </w:r>
          </w:p>
        </w:tc>
        <w:tc>
          <w:tcPr>
            <w:tcW w:w="850" w:type="dxa"/>
            <w:tcBorders>
              <w:left w:val="nil"/>
              <w:right w:val="nil"/>
            </w:tcBorders>
          </w:tcPr>
          <w:p w14:paraId="57D80D13" w14:textId="2A6A2716"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5,567</w:t>
            </w:r>
          </w:p>
        </w:tc>
      </w:tr>
      <w:tr w:rsidR="001A5BC3" w:rsidRPr="008B1C1C" w14:paraId="433578AF" w14:textId="77777777" w:rsidTr="000C372C">
        <w:tc>
          <w:tcPr>
            <w:tcW w:w="2940" w:type="dxa"/>
            <w:tcBorders>
              <w:top w:val="nil"/>
              <w:left w:val="nil"/>
              <w:bottom w:val="nil"/>
              <w:right w:val="nil"/>
            </w:tcBorders>
            <w:vAlign w:val="bottom"/>
          </w:tcPr>
          <w:p w14:paraId="73C02FF5" w14:textId="77777777" w:rsidR="001A5BC3" w:rsidRPr="008B1C1C" w:rsidRDefault="001A5BC3" w:rsidP="001A5BC3">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US"/>
              </w:rPr>
              <w:t>Fund option</w:t>
            </w:r>
          </w:p>
        </w:tc>
        <w:tc>
          <w:tcPr>
            <w:tcW w:w="864" w:type="dxa"/>
            <w:tcBorders>
              <w:left w:val="nil"/>
              <w:right w:val="nil"/>
            </w:tcBorders>
            <w:shd w:val="clear" w:color="auto" w:fill="FAFAFA"/>
            <w:vAlign w:val="bottom"/>
          </w:tcPr>
          <w:p w14:paraId="2EFCBB4C" w14:textId="77777777" w:rsidR="001A5BC3" w:rsidRPr="008B1C1C" w:rsidRDefault="001A5BC3" w:rsidP="00140803">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vAlign w:val="bottom"/>
          </w:tcPr>
          <w:p w14:paraId="30AA1EAA" w14:textId="77777777" w:rsidR="001A5BC3" w:rsidRPr="008B1C1C" w:rsidRDefault="001A5BC3" w:rsidP="00140803">
            <w:pPr>
              <w:ind w:right="-72"/>
              <w:jc w:val="right"/>
              <w:rPr>
                <w:rFonts w:ascii="Arial" w:hAnsi="Arial" w:cs="Arial"/>
                <w:sz w:val="14"/>
                <w:szCs w:val="14"/>
                <w:cs/>
              </w:rPr>
            </w:pPr>
          </w:p>
        </w:tc>
        <w:tc>
          <w:tcPr>
            <w:tcW w:w="850" w:type="dxa"/>
            <w:tcBorders>
              <w:left w:val="nil"/>
              <w:right w:val="nil"/>
            </w:tcBorders>
            <w:shd w:val="clear" w:color="auto" w:fill="FAFAFA"/>
            <w:vAlign w:val="bottom"/>
          </w:tcPr>
          <w:p w14:paraId="09672140" w14:textId="77777777" w:rsidR="001A5BC3" w:rsidRPr="008B1C1C" w:rsidRDefault="001A5BC3" w:rsidP="00140803">
            <w:pPr>
              <w:ind w:right="-72"/>
              <w:jc w:val="right"/>
              <w:rPr>
                <w:rFonts w:ascii="Arial" w:hAnsi="Arial" w:cs="Arial"/>
                <w:sz w:val="14"/>
                <w:szCs w:val="14"/>
                <w:cs/>
              </w:rPr>
            </w:pPr>
          </w:p>
        </w:tc>
        <w:tc>
          <w:tcPr>
            <w:tcW w:w="864" w:type="dxa"/>
            <w:tcBorders>
              <w:left w:val="nil"/>
              <w:right w:val="nil"/>
            </w:tcBorders>
            <w:vAlign w:val="bottom"/>
          </w:tcPr>
          <w:p w14:paraId="54733E49" w14:textId="77777777" w:rsidR="001A5BC3" w:rsidRPr="008B1C1C" w:rsidRDefault="001A5BC3" w:rsidP="00140803">
            <w:pPr>
              <w:ind w:right="-72"/>
              <w:jc w:val="right"/>
              <w:rPr>
                <w:rFonts w:ascii="Arial" w:hAnsi="Arial" w:cs="Arial"/>
                <w:color w:val="000000"/>
                <w:sz w:val="14"/>
                <w:szCs w:val="14"/>
                <w:cs/>
                <w:lang w:val="en-US"/>
              </w:rPr>
            </w:pPr>
          </w:p>
        </w:tc>
        <w:tc>
          <w:tcPr>
            <w:tcW w:w="696" w:type="dxa"/>
            <w:tcBorders>
              <w:left w:val="nil"/>
              <w:right w:val="nil"/>
            </w:tcBorders>
            <w:vAlign w:val="bottom"/>
          </w:tcPr>
          <w:p w14:paraId="64294C89" w14:textId="77777777" w:rsidR="001A5BC3" w:rsidRPr="008B1C1C" w:rsidRDefault="001A5BC3" w:rsidP="00140803">
            <w:pPr>
              <w:ind w:right="-72"/>
              <w:jc w:val="right"/>
              <w:rPr>
                <w:rFonts w:ascii="Arial" w:hAnsi="Arial" w:cs="Arial"/>
                <w:color w:val="000000"/>
                <w:sz w:val="14"/>
                <w:szCs w:val="14"/>
                <w:cs/>
                <w:lang w:val="en-US"/>
              </w:rPr>
            </w:pPr>
          </w:p>
        </w:tc>
        <w:tc>
          <w:tcPr>
            <w:tcW w:w="850" w:type="dxa"/>
            <w:tcBorders>
              <w:left w:val="nil"/>
              <w:right w:val="nil"/>
            </w:tcBorders>
            <w:vAlign w:val="bottom"/>
          </w:tcPr>
          <w:p w14:paraId="1F6A11B1" w14:textId="77777777" w:rsidR="001A5BC3" w:rsidRPr="008B1C1C" w:rsidRDefault="001A5BC3" w:rsidP="00140803">
            <w:pPr>
              <w:ind w:right="-72"/>
              <w:jc w:val="right"/>
              <w:rPr>
                <w:rFonts w:ascii="Arial" w:hAnsi="Arial" w:cs="Arial"/>
                <w:color w:val="000000"/>
                <w:sz w:val="14"/>
                <w:szCs w:val="14"/>
                <w:cs/>
                <w:lang w:val="en-US"/>
              </w:rPr>
            </w:pPr>
          </w:p>
        </w:tc>
      </w:tr>
      <w:tr w:rsidR="008D6677" w:rsidRPr="008B1C1C" w14:paraId="5ADA79AA" w14:textId="77777777" w:rsidTr="00BF132C">
        <w:tc>
          <w:tcPr>
            <w:tcW w:w="2940" w:type="dxa"/>
            <w:tcBorders>
              <w:top w:val="nil"/>
              <w:left w:val="nil"/>
              <w:bottom w:val="nil"/>
              <w:right w:val="nil"/>
            </w:tcBorders>
            <w:vAlign w:val="bottom"/>
          </w:tcPr>
          <w:p w14:paraId="7563B30E" w14:textId="77777777" w:rsidR="008D6677" w:rsidRPr="008B1C1C" w:rsidRDefault="008D6677" w:rsidP="008D6677">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olor w:val="000000"/>
                <w:sz w:val="14"/>
                <w:szCs w:val="14"/>
                <w:cs/>
                <w:lang w:val="en-US"/>
              </w:rPr>
              <w:t xml:space="preserve">- </w:t>
            </w:r>
            <w:r w:rsidRPr="008B1C1C">
              <w:rPr>
                <w:rFonts w:ascii="Arial" w:eastAsia="Arial Unicode MS" w:hAnsi="Arial" w:cs="Arial"/>
                <w:color w:val="000000"/>
                <w:sz w:val="14"/>
                <w:szCs w:val="14"/>
                <w:lang w:val="en-US"/>
              </w:rPr>
              <w:t>Bought</w:t>
            </w:r>
          </w:p>
        </w:tc>
        <w:tc>
          <w:tcPr>
            <w:tcW w:w="864" w:type="dxa"/>
            <w:tcBorders>
              <w:left w:val="nil"/>
              <w:right w:val="nil"/>
            </w:tcBorders>
            <w:shd w:val="clear" w:color="auto" w:fill="FAFAFA"/>
          </w:tcPr>
          <w:p w14:paraId="0CD905FE" w14:textId="599A9A7C"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236 </w:t>
            </w:r>
          </w:p>
        </w:tc>
        <w:tc>
          <w:tcPr>
            <w:tcW w:w="837" w:type="dxa"/>
            <w:tcBorders>
              <w:left w:val="nil"/>
              <w:right w:val="nil"/>
            </w:tcBorders>
            <w:shd w:val="clear" w:color="auto" w:fill="FAFAFA"/>
          </w:tcPr>
          <w:p w14:paraId="7CC795F2" w14:textId="1B255AF8"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158 </w:t>
            </w:r>
          </w:p>
        </w:tc>
        <w:tc>
          <w:tcPr>
            <w:tcW w:w="850" w:type="dxa"/>
            <w:tcBorders>
              <w:left w:val="nil"/>
              <w:right w:val="nil"/>
            </w:tcBorders>
            <w:shd w:val="clear" w:color="auto" w:fill="FAFAFA"/>
          </w:tcPr>
          <w:p w14:paraId="0FD0595B" w14:textId="031FA05C"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394 </w:t>
            </w:r>
          </w:p>
        </w:tc>
        <w:tc>
          <w:tcPr>
            <w:tcW w:w="864" w:type="dxa"/>
            <w:tcBorders>
              <w:left w:val="nil"/>
              <w:right w:val="nil"/>
            </w:tcBorders>
          </w:tcPr>
          <w:p w14:paraId="4700B606" w14:textId="3B9F1F47"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482</w:t>
            </w:r>
          </w:p>
        </w:tc>
        <w:tc>
          <w:tcPr>
            <w:tcW w:w="696" w:type="dxa"/>
            <w:tcBorders>
              <w:left w:val="nil"/>
              <w:right w:val="nil"/>
            </w:tcBorders>
          </w:tcPr>
          <w:p w14:paraId="0153E657" w14:textId="57B7F36C"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402</w:t>
            </w:r>
          </w:p>
        </w:tc>
        <w:tc>
          <w:tcPr>
            <w:tcW w:w="850" w:type="dxa"/>
            <w:tcBorders>
              <w:left w:val="nil"/>
              <w:right w:val="nil"/>
            </w:tcBorders>
          </w:tcPr>
          <w:p w14:paraId="0AB84923" w14:textId="40AF6497"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884</w:t>
            </w:r>
          </w:p>
        </w:tc>
      </w:tr>
      <w:tr w:rsidR="008D6677" w:rsidRPr="008B1C1C" w14:paraId="687A0115" w14:textId="77777777" w:rsidTr="00BF132C">
        <w:tc>
          <w:tcPr>
            <w:tcW w:w="2940" w:type="dxa"/>
            <w:tcBorders>
              <w:top w:val="nil"/>
              <w:left w:val="nil"/>
              <w:bottom w:val="nil"/>
              <w:right w:val="nil"/>
            </w:tcBorders>
            <w:vAlign w:val="bottom"/>
          </w:tcPr>
          <w:p w14:paraId="0A7A4BB6" w14:textId="77777777" w:rsidR="008D6677" w:rsidRPr="008B1C1C" w:rsidRDefault="008D6677" w:rsidP="008D6677">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olor w:val="000000"/>
                <w:sz w:val="14"/>
                <w:szCs w:val="14"/>
                <w:cs/>
                <w:lang w:val="en-US"/>
              </w:rPr>
              <w:t xml:space="preserve">- </w:t>
            </w:r>
            <w:r w:rsidRPr="008B1C1C">
              <w:rPr>
                <w:rFonts w:ascii="Arial" w:eastAsia="Arial Unicode MS" w:hAnsi="Arial" w:cs="Arial"/>
                <w:color w:val="000000"/>
                <w:sz w:val="14"/>
                <w:szCs w:val="14"/>
                <w:lang w:val="en-US"/>
              </w:rPr>
              <w:t>Sold</w:t>
            </w:r>
          </w:p>
        </w:tc>
        <w:tc>
          <w:tcPr>
            <w:tcW w:w="864" w:type="dxa"/>
            <w:tcBorders>
              <w:left w:val="nil"/>
              <w:right w:val="nil"/>
            </w:tcBorders>
            <w:shd w:val="clear" w:color="auto" w:fill="FAFAFA"/>
          </w:tcPr>
          <w:p w14:paraId="10B731ED" w14:textId="6F5788BD"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236 </w:t>
            </w:r>
          </w:p>
        </w:tc>
        <w:tc>
          <w:tcPr>
            <w:tcW w:w="837" w:type="dxa"/>
            <w:tcBorders>
              <w:left w:val="nil"/>
              <w:right w:val="nil"/>
            </w:tcBorders>
            <w:shd w:val="clear" w:color="auto" w:fill="FAFAFA"/>
          </w:tcPr>
          <w:p w14:paraId="5F031C66" w14:textId="0C25B805"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158 </w:t>
            </w:r>
          </w:p>
        </w:tc>
        <w:tc>
          <w:tcPr>
            <w:tcW w:w="850" w:type="dxa"/>
            <w:tcBorders>
              <w:left w:val="nil"/>
              <w:right w:val="nil"/>
            </w:tcBorders>
            <w:shd w:val="clear" w:color="auto" w:fill="FAFAFA"/>
          </w:tcPr>
          <w:p w14:paraId="156563F4" w14:textId="1E115DE0"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394 </w:t>
            </w:r>
          </w:p>
        </w:tc>
        <w:tc>
          <w:tcPr>
            <w:tcW w:w="864" w:type="dxa"/>
            <w:tcBorders>
              <w:left w:val="nil"/>
              <w:right w:val="nil"/>
            </w:tcBorders>
          </w:tcPr>
          <w:p w14:paraId="6DB83485" w14:textId="43D73E84"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482</w:t>
            </w:r>
          </w:p>
        </w:tc>
        <w:tc>
          <w:tcPr>
            <w:tcW w:w="696" w:type="dxa"/>
            <w:tcBorders>
              <w:left w:val="nil"/>
              <w:right w:val="nil"/>
            </w:tcBorders>
          </w:tcPr>
          <w:p w14:paraId="4EC3CAF3" w14:textId="3AB1BF70"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402</w:t>
            </w:r>
          </w:p>
        </w:tc>
        <w:tc>
          <w:tcPr>
            <w:tcW w:w="850" w:type="dxa"/>
            <w:tcBorders>
              <w:left w:val="nil"/>
              <w:right w:val="nil"/>
            </w:tcBorders>
          </w:tcPr>
          <w:p w14:paraId="484DB733" w14:textId="2C23D679"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884</w:t>
            </w:r>
          </w:p>
        </w:tc>
      </w:tr>
      <w:tr w:rsidR="001A5BC3" w:rsidRPr="008B1C1C" w14:paraId="74CEFE32" w14:textId="77777777" w:rsidTr="000C372C">
        <w:tc>
          <w:tcPr>
            <w:tcW w:w="2940" w:type="dxa"/>
            <w:tcBorders>
              <w:top w:val="nil"/>
              <w:left w:val="nil"/>
              <w:bottom w:val="nil"/>
              <w:right w:val="nil"/>
            </w:tcBorders>
            <w:vAlign w:val="bottom"/>
          </w:tcPr>
          <w:p w14:paraId="2B886F80" w14:textId="77777777" w:rsidR="001A5BC3" w:rsidRPr="008B1C1C" w:rsidRDefault="001A5BC3" w:rsidP="001A5BC3">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US"/>
              </w:rPr>
              <w:t>Equity option</w:t>
            </w:r>
          </w:p>
        </w:tc>
        <w:tc>
          <w:tcPr>
            <w:tcW w:w="864" w:type="dxa"/>
            <w:tcBorders>
              <w:left w:val="nil"/>
              <w:right w:val="nil"/>
            </w:tcBorders>
            <w:shd w:val="clear" w:color="auto" w:fill="FAFAFA"/>
            <w:vAlign w:val="bottom"/>
          </w:tcPr>
          <w:p w14:paraId="2C2A586B" w14:textId="0ED0F69D" w:rsidR="001A5BC3" w:rsidRPr="008B1C1C" w:rsidRDefault="001A5BC3" w:rsidP="00140803">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vAlign w:val="bottom"/>
          </w:tcPr>
          <w:p w14:paraId="6F8ECF52" w14:textId="51BE5BB4" w:rsidR="001A5BC3" w:rsidRPr="008B1C1C" w:rsidRDefault="001A5BC3" w:rsidP="00140803">
            <w:pPr>
              <w:ind w:right="-72"/>
              <w:jc w:val="right"/>
              <w:rPr>
                <w:rFonts w:ascii="Arial" w:hAnsi="Arial" w:cs="Arial"/>
                <w:sz w:val="14"/>
                <w:szCs w:val="14"/>
                <w:cs/>
              </w:rPr>
            </w:pPr>
          </w:p>
        </w:tc>
        <w:tc>
          <w:tcPr>
            <w:tcW w:w="850" w:type="dxa"/>
            <w:tcBorders>
              <w:left w:val="nil"/>
              <w:right w:val="nil"/>
            </w:tcBorders>
            <w:shd w:val="clear" w:color="auto" w:fill="FAFAFA"/>
            <w:vAlign w:val="bottom"/>
          </w:tcPr>
          <w:p w14:paraId="54B45D72" w14:textId="34A5A52C" w:rsidR="001A5BC3" w:rsidRPr="008B1C1C" w:rsidRDefault="001A5BC3" w:rsidP="00140803">
            <w:pPr>
              <w:ind w:right="-72"/>
              <w:jc w:val="right"/>
              <w:rPr>
                <w:rFonts w:ascii="Arial" w:hAnsi="Arial" w:cs="Arial"/>
                <w:sz w:val="14"/>
                <w:szCs w:val="14"/>
                <w:cs/>
              </w:rPr>
            </w:pPr>
          </w:p>
        </w:tc>
        <w:tc>
          <w:tcPr>
            <w:tcW w:w="864" w:type="dxa"/>
            <w:tcBorders>
              <w:left w:val="nil"/>
              <w:right w:val="nil"/>
            </w:tcBorders>
            <w:vAlign w:val="bottom"/>
          </w:tcPr>
          <w:p w14:paraId="2671C48B" w14:textId="17C3266B" w:rsidR="001A5BC3" w:rsidRPr="008B1C1C" w:rsidRDefault="001A5BC3" w:rsidP="00140803">
            <w:pPr>
              <w:ind w:right="-72"/>
              <w:jc w:val="right"/>
              <w:rPr>
                <w:rFonts w:ascii="Arial" w:hAnsi="Arial" w:cs="Arial"/>
                <w:color w:val="000000"/>
                <w:sz w:val="14"/>
                <w:szCs w:val="14"/>
                <w:cs/>
                <w:lang w:val="en-US"/>
              </w:rPr>
            </w:pPr>
          </w:p>
        </w:tc>
        <w:tc>
          <w:tcPr>
            <w:tcW w:w="696" w:type="dxa"/>
            <w:tcBorders>
              <w:left w:val="nil"/>
              <w:right w:val="nil"/>
            </w:tcBorders>
            <w:vAlign w:val="bottom"/>
          </w:tcPr>
          <w:p w14:paraId="758DD213" w14:textId="5647B3A2" w:rsidR="001A5BC3" w:rsidRPr="008B1C1C" w:rsidRDefault="001A5BC3" w:rsidP="00140803">
            <w:pPr>
              <w:ind w:right="-72"/>
              <w:jc w:val="right"/>
              <w:rPr>
                <w:rFonts w:ascii="Arial" w:hAnsi="Arial" w:cs="Arial"/>
                <w:color w:val="000000"/>
                <w:sz w:val="14"/>
                <w:szCs w:val="14"/>
                <w:cs/>
                <w:lang w:val="en-US"/>
              </w:rPr>
            </w:pPr>
          </w:p>
        </w:tc>
        <w:tc>
          <w:tcPr>
            <w:tcW w:w="850" w:type="dxa"/>
            <w:tcBorders>
              <w:left w:val="nil"/>
              <w:right w:val="nil"/>
            </w:tcBorders>
            <w:vAlign w:val="bottom"/>
          </w:tcPr>
          <w:p w14:paraId="5CC10AFA" w14:textId="5CD44429" w:rsidR="001A5BC3" w:rsidRPr="008B1C1C" w:rsidRDefault="001A5BC3" w:rsidP="00140803">
            <w:pPr>
              <w:ind w:right="-72"/>
              <w:jc w:val="right"/>
              <w:rPr>
                <w:rFonts w:ascii="Arial" w:hAnsi="Arial" w:cs="Arial"/>
                <w:color w:val="000000"/>
                <w:sz w:val="14"/>
                <w:szCs w:val="14"/>
                <w:cs/>
                <w:lang w:val="en-US"/>
              </w:rPr>
            </w:pPr>
          </w:p>
        </w:tc>
      </w:tr>
      <w:tr w:rsidR="008D6677" w:rsidRPr="008B1C1C" w14:paraId="7C933593" w14:textId="77777777" w:rsidTr="00BF132C">
        <w:tc>
          <w:tcPr>
            <w:tcW w:w="2940" w:type="dxa"/>
            <w:tcBorders>
              <w:top w:val="nil"/>
              <w:left w:val="nil"/>
              <w:bottom w:val="nil"/>
              <w:right w:val="nil"/>
            </w:tcBorders>
            <w:vAlign w:val="bottom"/>
          </w:tcPr>
          <w:p w14:paraId="43FABB26" w14:textId="77777777" w:rsidR="008D6677" w:rsidRPr="008B1C1C" w:rsidRDefault="008D6677" w:rsidP="008D6677">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olor w:val="000000"/>
                <w:sz w:val="14"/>
                <w:szCs w:val="14"/>
                <w:cs/>
                <w:lang w:val="en-US"/>
              </w:rPr>
              <w:t xml:space="preserve">- </w:t>
            </w:r>
            <w:r w:rsidRPr="008B1C1C">
              <w:rPr>
                <w:rFonts w:ascii="Arial" w:eastAsia="Arial Unicode MS" w:hAnsi="Arial" w:cs="Arial"/>
                <w:color w:val="000000"/>
                <w:sz w:val="14"/>
                <w:szCs w:val="14"/>
                <w:lang w:val="en-US"/>
              </w:rPr>
              <w:t>Bought</w:t>
            </w:r>
          </w:p>
        </w:tc>
        <w:tc>
          <w:tcPr>
            <w:tcW w:w="864" w:type="dxa"/>
            <w:tcBorders>
              <w:left w:val="nil"/>
              <w:right w:val="nil"/>
            </w:tcBorders>
            <w:shd w:val="clear" w:color="auto" w:fill="FAFAFA"/>
          </w:tcPr>
          <w:p w14:paraId="04EA8BBB" w14:textId="640F7AD3"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sz w:val="14"/>
                <w:szCs w:val="14"/>
                <w:cs/>
              </w:rPr>
              <w:t xml:space="preserve"> -   </w:t>
            </w:r>
          </w:p>
        </w:tc>
        <w:tc>
          <w:tcPr>
            <w:tcW w:w="837" w:type="dxa"/>
            <w:tcBorders>
              <w:left w:val="nil"/>
              <w:right w:val="nil"/>
            </w:tcBorders>
            <w:shd w:val="clear" w:color="auto" w:fill="FAFAFA"/>
          </w:tcPr>
          <w:p w14:paraId="34FF4021" w14:textId="40E7D73B"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361 </w:t>
            </w:r>
          </w:p>
        </w:tc>
        <w:tc>
          <w:tcPr>
            <w:tcW w:w="850" w:type="dxa"/>
            <w:tcBorders>
              <w:left w:val="nil"/>
              <w:right w:val="nil"/>
            </w:tcBorders>
            <w:shd w:val="clear" w:color="auto" w:fill="FAFAFA"/>
          </w:tcPr>
          <w:p w14:paraId="3F4BF87F" w14:textId="1938BF76"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361 </w:t>
            </w:r>
          </w:p>
        </w:tc>
        <w:tc>
          <w:tcPr>
            <w:tcW w:w="864" w:type="dxa"/>
            <w:tcBorders>
              <w:left w:val="nil"/>
              <w:right w:val="nil"/>
            </w:tcBorders>
          </w:tcPr>
          <w:p w14:paraId="6088F70D" w14:textId="7F6CF5AD" w:rsidR="008D6677" w:rsidRPr="008B1C1C" w:rsidRDefault="008D6677" w:rsidP="008D6677">
            <w:pPr>
              <w:tabs>
                <w:tab w:val="left" w:pos="360"/>
                <w:tab w:val="left" w:pos="1440"/>
                <w:tab w:val="left" w:pos="2160"/>
              </w:tabs>
              <w:ind w:right="-72"/>
              <w:contextualSpacing/>
              <w:jc w:val="right"/>
              <w:rPr>
                <w:rFonts w:ascii="Arial" w:hAnsi="Arial" w:cs="Arial"/>
                <w:sz w:val="14"/>
                <w:szCs w:val="14"/>
                <w:lang w:val="en-GB"/>
              </w:rPr>
            </w:pPr>
            <w:r w:rsidRPr="008B1C1C">
              <w:rPr>
                <w:rFonts w:ascii="Arial" w:hAnsi="Arial" w:cs="Arial"/>
                <w:sz w:val="14"/>
                <w:szCs w:val="14"/>
                <w:cs/>
              </w:rPr>
              <w:t>170</w:t>
            </w:r>
          </w:p>
        </w:tc>
        <w:tc>
          <w:tcPr>
            <w:tcW w:w="696" w:type="dxa"/>
            <w:tcBorders>
              <w:left w:val="nil"/>
              <w:right w:val="nil"/>
            </w:tcBorders>
          </w:tcPr>
          <w:p w14:paraId="017AA28A" w14:textId="0969480E"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367</w:t>
            </w:r>
          </w:p>
        </w:tc>
        <w:tc>
          <w:tcPr>
            <w:tcW w:w="850" w:type="dxa"/>
            <w:tcBorders>
              <w:left w:val="nil"/>
              <w:right w:val="nil"/>
            </w:tcBorders>
          </w:tcPr>
          <w:p w14:paraId="58BA426D" w14:textId="778DAAA1"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537</w:t>
            </w:r>
          </w:p>
        </w:tc>
      </w:tr>
      <w:tr w:rsidR="008D6677" w:rsidRPr="008B1C1C" w14:paraId="2BBAD880" w14:textId="77777777" w:rsidTr="00BF132C">
        <w:tc>
          <w:tcPr>
            <w:tcW w:w="2940" w:type="dxa"/>
            <w:tcBorders>
              <w:top w:val="nil"/>
              <w:left w:val="nil"/>
              <w:bottom w:val="nil"/>
              <w:right w:val="nil"/>
            </w:tcBorders>
            <w:vAlign w:val="bottom"/>
          </w:tcPr>
          <w:p w14:paraId="367B35E0" w14:textId="77777777" w:rsidR="008D6677" w:rsidRPr="008B1C1C" w:rsidRDefault="008D6677" w:rsidP="008D6677">
            <w:pPr>
              <w:tabs>
                <w:tab w:val="left" w:pos="900"/>
                <w:tab w:val="left" w:pos="2160"/>
              </w:tabs>
              <w:ind w:left="135" w:right="118"/>
              <w:rPr>
                <w:rFonts w:ascii="Arial" w:eastAsia="Arial Unicode MS" w:hAnsi="Arial" w:cs="Arial"/>
                <w:color w:val="000000"/>
                <w:sz w:val="14"/>
                <w:szCs w:val="14"/>
                <w:lang w:val="en-US"/>
              </w:rPr>
            </w:pPr>
            <w:r w:rsidRPr="008B1C1C">
              <w:rPr>
                <w:rFonts w:ascii="Arial" w:eastAsia="Arial Unicode MS" w:hAnsi="Arial"/>
                <w:color w:val="000000"/>
                <w:sz w:val="14"/>
                <w:szCs w:val="14"/>
                <w:cs/>
                <w:lang w:val="en-US"/>
              </w:rPr>
              <w:t xml:space="preserve">- </w:t>
            </w:r>
            <w:r w:rsidRPr="008B1C1C">
              <w:rPr>
                <w:rFonts w:ascii="Arial" w:eastAsia="Arial Unicode MS" w:hAnsi="Arial" w:cs="Arial"/>
                <w:color w:val="000000"/>
                <w:sz w:val="14"/>
                <w:szCs w:val="14"/>
                <w:lang w:val="en-US"/>
              </w:rPr>
              <w:t>Sold</w:t>
            </w:r>
          </w:p>
        </w:tc>
        <w:tc>
          <w:tcPr>
            <w:tcW w:w="864" w:type="dxa"/>
            <w:tcBorders>
              <w:left w:val="nil"/>
              <w:right w:val="nil"/>
            </w:tcBorders>
            <w:shd w:val="clear" w:color="auto" w:fill="FAFAFA"/>
          </w:tcPr>
          <w:p w14:paraId="2FCE9463" w14:textId="3115E138"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sz w:val="14"/>
                <w:szCs w:val="14"/>
                <w:cs/>
              </w:rPr>
              <w:t xml:space="preserve"> -   </w:t>
            </w:r>
          </w:p>
        </w:tc>
        <w:tc>
          <w:tcPr>
            <w:tcW w:w="837" w:type="dxa"/>
            <w:tcBorders>
              <w:left w:val="nil"/>
              <w:right w:val="nil"/>
            </w:tcBorders>
            <w:shd w:val="clear" w:color="auto" w:fill="FAFAFA"/>
          </w:tcPr>
          <w:p w14:paraId="231F74C8" w14:textId="2F6DE288"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361 </w:t>
            </w:r>
          </w:p>
        </w:tc>
        <w:tc>
          <w:tcPr>
            <w:tcW w:w="850" w:type="dxa"/>
            <w:tcBorders>
              <w:left w:val="nil"/>
              <w:right w:val="nil"/>
            </w:tcBorders>
            <w:shd w:val="clear" w:color="auto" w:fill="FAFAFA"/>
          </w:tcPr>
          <w:p w14:paraId="08CFD5D5" w14:textId="2598564C"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361 </w:t>
            </w:r>
          </w:p>
        </w:tc>
        <w:tc>
          <w:tcPr>
            <w:tcW w:w="864" w:type="dxa"/>
            <w:tcBorders>
              <w:left w:val="nil"/>
              <w:right w:val="nil"/>
            </w:tcBorders>
          </w:tcPr>
          <w:p w14:paraId="284AF032" w14:textId="4C39409C" w:rsidR="008D6677" w:rsidRPr="008B1C1C" w:rsidRDefault="008D6677" w:rsidP="008D6677">
            <w:pPr>
              <w:tabs>
                <w:tab w:val="left" w:pos="360"/>
                <w:tab w:val="left" w:pos="1440"/>
                <w:tab w:val="left" w:pos="2160"/>
              </w:tabs>
              <w:ind w:right="-72"/>
              <w:contextualSpacing/>
              <w:jc w:val="right"/>
              <w:rPr>
                <w:rFonts w:ascii="Arial" w:hAnsi="Arial" w:cs="Arial"/>
                <w:sz w:val="14"/>
                <w:szCs w:val="14"/>
                <w:lang w:val="en-GB"/>
              </w:rPr>
            </w:pPr>
            <w:r w:rsidRPr="008B1C1C">
              <w:rPr>
                <w:rFonts w:ascii="Arial" w:hAnsi="Arial" w:cs="Arial"/>
                <w:sz w:val="14"/>
                <w:szCs w:val="14"/>
                <w:cs/>
              </w:rPr>
              <w:t>170</w:t>
            </w:r>
          </w:p>
        </w:tc>
        <w:tc>
          <w:tcPr>
            <w:tcW w:w="696" w:type="dxa"/>
            <w:tcBorders>
              <w:left w:val="nil"/>
              <w:right w:val="nil"/>
            </w:tcBorders>
          </w:tcPr>
          <w:p w14:paraId="5DED8142" w14:textId="37D90594"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367</w:t>
            </w:r>
          </w:p>
        </w:tc>
        <w:tc>
          <w:tcPr>
            <w:tcW w:w="850" w:type="dxa"/>
            <w:tcBorders>
              <w:left w:val="nil"/>
              <w:right w:val="nil"/>
            </w:tcBorders>
          </w:tcPr>
          <w:p w14:paraId="7B84ABAC" w14:textId="7517B9D5"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537</w:t>
            </w:r>
          </w:p>
        </w:tc>
      </w:tr>
      <w:tr w:rsidR="001A5BC3" w:rsidRPr="008B1C1C" w14:paraId="55C3689E" w14:textId="77777777" w:rsidTr="00781DAD">
        <w:tc>
          <w:tcPr>
            <w:tcW w:w="2940" w:type="dxa"/>
            <w:tcBorders>
              <w:top w:val="nil"/>
              <w:left w:val="nil"/>
              <w:bottom w:val="nil"/>
              <w:right w:val="nil"/>
            </w:tcBorders>
            <w:vAlign w:val="bottom"/>
          </w:tcPr>
          <w:p w14:paraId="3A107972" w14:textId="77777777" w:rsidR="001A5BC3" w:rsidRPr="008B1C1C" w:rsidRDefault="001A5BC3" w:rsidP="001A5BC3">
            <w:pPr>
              <w:tabs>
                <w:tab w:val="left" w:pos="900"/>
                <w:tab w:val="left" w:pos="2160"/>
              </w:tabs>
              <w:ind w:left="135" w:right="118"/>
              <w:rPr>
                <w:rFonts w:ascii="Arial" w:eastAsia="Arial Unicode MS" w:hAnsi="Arial" w:cs="Arial"/>
                <w:color w:val="000000"/>
                <w:sz w:val="14"/>
                <w:szCs w:val="14"/>
                <w:cs/>
                <w:lang w:val="en-US"/>
              </w:rPr>
            </w:pPr>
            <w:r w:rsidRPr="008B1C1C">
              <w:rPr>
                <w:rFonts w:ascii="Arial" w:eastAsia="Arial Unicode MS" w:hAnsi="Arial" w:cs="Arial"/>
                <w:color w:val="000000"/>
                <w:sz w:val="14"/>
                <w:szCs w:val="14"/>
                <w:lang w:val="en-US"/>
              </w:rPr>
              <w:t>Bond forward</w:t>
            </w:r>
          </w:p>
        </w:tc>
        <w:tc>
          <w:tcPr>
            <w:tcW w:w="864" w:type="dxa"/>
            <w:tcBorders>
              <w:left w:val="nil"/>
              <w:right w:val="nil"/>
            </w:tcBorders>
            <w:shd w:val="clear" w:color="auto" w:fill="FAFAFA"/>
            <w:vAlign w:val="bottom"/>
          </w:tcPr>
          <w:p w14:paraId="250FE72D" w14:textId="77777777" w:rsidR="001A5BC3" w:rsidRPr="008B1C1C" w:rsidRDefault="001A5BC3" w:rsidP="008D6677">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vAlign w:val="bottom"/>
          </w:tcPr>
          <w:p w14:paraId="6E247E3D" w14:textId="77777777" w:rsidR="001A5BC3" w:rsidRPr="008B1C1C" w:rsidRDefault="001A5BC3" w:rsidP="008D6677">
            <w:pPr>
              <w:tabs>
                <w:tab w:val="left" w:pos="360"/>
                <w:tab w:val="left" w:pos="1440"/>
              </w:tabs>
              <w:ind w:right="-72"/>
              <w:contextualSpacing/>
              <w:jc w:val="right"/>
              <w:rPr>
                <w:rFonts w:ascii="Arial" w:hAnsi="Arial" w:cs="Arial"/>
                <w:sz w:val="14"/>
                <w:szCs w:val="14"/>
                <w:cs/>
              </w:rPr>
            </w:pPr>
          </w:p>
        </w:tc>
        <w:tc>
          <w:tcPr>
            <w:tcW w:w="850" w:type="dxa"/>
            <w:tcBorders>
              <w:left w:val="nil"/>
              <w:right w:val="nil"/>
            </w:tcBorders>
            <w:shd w:val="clear" w:color="auto" w:fill="FAFAFA"/>
            <w:vAlign w:val="bottom"/>
          </w:tcPr>
          <w:p w14:paraId="090BE2A6" w14:textId="77777777" w:rsidR="001A5BC3" w:rsidRPr="008B1C1C" w:rsidRDefault="001A5BC3" w:rsidP="008D6677">
            <w:pPr>
              <w:tabs>
                <w:tab w:val="left" w:pos="360"/>
                <w:tab w:val="left" w:pos="1440"/>
              </w:tabs>
              <w:ind w:right="-72"/>
              <w:contextualSpacing/>
              <w:jc w:val="right"/>
              <w:rPr>
                <w:rFonts w:ascii="Arial" w:hAnsi="Arial" w:cs="Arial"/>
                <w:sz w:val="14"/>
                <w:szCs w:val="14"/>
                <w:cs/>
              </w:rPr>
            </w:pPr>
          </w:p>
        </w:tc>
        <w:tc>
          <w:tcPr>
            <w:tcW w:w="864" w:type="dxa"/>
            <w:tcBorders>
              <w:left w:val="nil"/>
              <w:right w:val="nil"/>
            </w:tcBorders>
            <w:vAlign w:val="bottom"/>
          </w:tcPr>
          <w:p w14:paraId="2802B0C8" w14:textId="77777777" w:rsidR="001A5BC3" w:rsidRPr="008B1C1C" w:rsidRDefault="001A5BC3" w:rsidP="00140803">
            <w:pPr>
              <w:ind w:right="-72"/>
              <w:jc w:val="right"/>
              <w:rPr>
                <w:rFonts w:ascii="Arial" w:hAnsi="Arial" w:cs="Arial"/>
                <w:color w:val="000000"/>
                <w:sz w:val="14"/>
                <w:szCs w:val="14"/>
                <w:lang w:val="en-US"/>
              </w:rPr>
            </w:pPr>
          </w:p>
        </w:tc>
        <w:tc>
          <w:tcPr>
            <w:tcW w:w="696" w:type="dxa"/>
            <w:tcBorders>
              <w:left w:val="nil"/>
              <w:right w:val="nil"/>
            </w:tcBorders>
            <w:vAlign w:val="bottom"/>
          </w:tcPr>
          <w:p w14:paraId="0A449E29" w14:textId="77777777" w:rsidR="001A5BC3" w:rsidRPr="008B1C1C" w:rsidRDefault="001A5BC3" w:rsidP="00140803">
            <w:pPr>
              <w:ind w:right="-72"/>
              <w:jc w:val="right"/>
              <w:rPr>
                <w:rFonts w:ascii="Arial" w:hAnsi="Arial" w:cs="Arial"/>
                <w:color w:val="000000"/>
                <w:sz w:val="14"/>
                <w:szCs w:val="14"/>
                <w:lang w:val="en-US"/>
              </w:rPr>
            </w:pPr>
          </w:p>
        </w:tc>
        <w:tc>
          <w:tcPr>
            <w:tcW w:w="850" w:type="dxa"/>
            <w:tcBorders>
              <w:left w:val="nil"/>
              <w:right w:val="nil"/>
            </w:tcBorders>
            <w:vAlign w:val="bottom"/>
          </w:tcPr>
          <w:p w14:paraId="05743289" w14:textId="77777777" w:rsidR="001A5BC3" w:rsidRPr="008B1C1C" w:rsidRDefault="001A5BC3" w:rsidP="00140803">
            <w:pPr>
              <w:ind w:right="-72"/>
              <w:jc w:val="right"/>
              <w:rPr>
                <w:rFonts w:ascii="Arial" w:hAnsi="Arial" w:cs="Arial"/>
                <w:color w:val="000000"/>
                <w:sz w:val="14"/>
                <w:szCs w:val="14"/>
                <w:lang w:val="en-US"/>
              </w:rPr>
            </w:pPr>
          </w:p>
        </w:tc>
      </w:tr>
      <w:tr w:rsidR="008D6677" w:rsidRPr="008B1C1C" w14:paraId="5795FDF2" w14:textId="77777777" w:rsidTr="00BF132C">
        <w:tc>
          <w:tcPr>
            <w:tcW w:w="2940" w:type="dxa"/>
            <w:tcBorders>
              <w:top w:val="nil"/>
              <w:left w:val="nil"/>
              <w:bottom w:val="nil"/>
              <w:right w:val="nil"/>
            </w:tcBorders>
            <w:vAlign w:val="bottom"/>
          </w:tcPr>
          <w:p w14:paraId="44914DBD" w14:textId="77777777" w:rsidR="008D6677" w:rsidRPr="008B1C1C" w:rsidRDefault="008D6677" w:rsidP="008D6677">
            <w:pPr>
              <w:tabs>
                <w:tab w:val="left" w:pos="900"/>
                <w:tab w:val="left" w:pos="2160"/>
              </w:tabs>
              <w:ind w:left="135" w:right="118"/>
              <w:rPr>
                <w:rFonts w:ascii="Arial" w:eastAsia="Arial Unicode MS" w:hAnsi="Arial" w:cs="Arial"/>
                <w:color w:val="000000"/>
                <w:sz w:val="14"/>
                <w:szCs w:val="14"/>
                <w:cs/>
                <w:lang w:val="en-US"/>
              </w:rPr>
            </w:pPr>
            <w:r w:rsidRPr="008B1C1C">
              <w:rPr>
                <w:rFonts w:ascii="Arial" w:eastAsia="Arial Unicode MS" w:hAnsi="Arial"/>
                <w:color w:val="000000"/>
                <w:sz w:val="14"/>
                <w:szCs w:val="14"/>
                <w:cs/>
                <w:lang w:val="en-US"/>
              </w:rPr>
              <w:t xml:space="preserve">- </w:t>
            </w:r>
            <w:r w:rsidRPr="008B1C1C">
              <w:rPr>
                <w:rFonts w:ascii="Arial" w:eastAsia="Arial Unicode MS" w:hAnsi="Arial" w:cs="Arial"/>
                <w:color w:val="000000"/>
                <w:sz w:val="14"/>
                <w:szCs w:val="14"/>
                <w:lang w:val="en-US"/>
              </w:rPr>
              <w:t>Sold</w:t>
            </w:r>
          </w:p>
        </w:tc>
        <w:tc>
          <w:tcPr>
            <w:tcW w:w="864" w:type="dxa"/>
            <w:tcBorders>
              <w:left w:val="nil"/>
              <w:right w:val="nil"/>
            </w:tcBorders>
            <w:shd w:val="clear" w:color="auto" w:fill="FAFAFA"/>
          </w:tcPr>
          <w:p w14:paraId="15602B6C" w14:textId="06ECBB82"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18,755 </w:t>
            </w:r>
          </w:p>
        </w:tc>
        <w:tc>
          <w:tcPr>
            <w:tcW w:w="837" w:type="dxa"/>
            <w:tcBorders>
              <w:left w:val="nil"/>
              <w:right w:val="nil"/>
            </w:tcBorders>
            <w:shd w:val="clear" w:color="auto" w:fill="FAFAFA"/>
          </w:tcPr>
          <w:p w14:paraId="256E86F5" w14:textId="42E22160"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29,399 </w:t>
            </w:r>
          </w:p>
        </w:tc>
        <w:tc>
          <w:tcPr>
            <w:tcW w:w="850" w:type="dxa"/>
            <w:tcBorders>
              <w:left w:val="nil"/>
              <w:right w:val="nil"/>
            </w:tcBorders>
            <w:shd w:val="clear" w:color="auto" w:fill="FAFAFA"/>
          </w:tcPr>
          <w:p w14:paraId="1C3C2BBD" w14:textId="78272DB9"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cs/>
              </w:rPr>
              <w:t xml:space="preserve"> 48,154 </w:t>
            </w:r>
          </w:p>
        </w:tc>
        <w:tc>
          <w:tcPr>
            <w:tcW w:w="864" w:type="dxa"/>
            <w:tcBorders>
              <w:left w:val="nil"/>
              <w:right w:val="nil"/>
            </w:tcBorders>
          </w:tcPr>
          <w:p w14:paraId="4B66B71E" w14:textId="794E2429"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lang w:val="en-GB"/>
              </w:rPr>
              <w:t>6,937</w:t>
            </w:r>
          </w:p>
        </w:tc>
        <w:tc>
          <w:tcPr>
            <w:tcW w:w="696" w:type="dxa"/>
            <w:tcBorders>
              <w:left w:val="nil"/>
              <w:right w:val="nil"/>
            </w:tcBorders>
          </w:tcPr>
          <w:p w14:paraId="3E8BE259" w14:textId="14A7B7DD"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lang w:val="en-GB"/>
              </w:rPr>
              <w:t>14,931</w:t>
            </w:r>
          </w:p>
        </w:tc>
        <w:tc>
          <w:tcPr>
            <w:tcW w:w="850" w:type="dxa"/>
            <w:tcBorders>
              <w:left w:val="nil"/>
              <w:right w:val="nil"/>
            </w:tcBorders>
          </w:tcPr>
          <w:p w14:paraId="1777521E" w14:textId="5DE320E0" w:rsidR="008D6677" w:rsidRPr="008B1C1C" w:rsidRDefault="008D6677" w:rsidP="008D6677">
            <w:pPr>
              <w:tabs>
                <w:tab w:val="left" w:pos="360"/>
                <w:tab w:val="left" w:pos="1440"/>
                <w:tab w:val="left" w:pos="2160"/>
              </w:tabs>
              <w:ind w:right="-72"/>
              <w:contextualSpacing/>
              <w:jc w:val="right"/>
              <w:rPr>
                <w:rFonts w:ascii="Arial" w:hAnsi="Arial" w:cs="Arial"/>
                <w:sz w:val="14"/>
                <w:szCs w:val="14"/>
                <w:cs/>
              </w:rPr>
            </w:pPr>
            <w:r w:rsidRPr="008B1C1C">
              <w:rPr>
                <w:rFonts w:ascii="Arial" w:hAnsi="Arial" w:cs="Arial"/>
                <w:sz w:val="14"/>
                <w:szCs w:val="14"/>
                <w:lang w:val="en-GB"/>
              </w:rPr>
              <w:t>21,868</w:t>
            </w:r>
          </w:p>
        </w:tc>
      </w:tr>
      <w:bookmarkEnd w:id="311"/>
    </w:tbl>
    <w:p w14:paraId="305DEEA6" w14:textId="77777777" w:rsidR="00066653" w:rsidRPr="008B1C1C" w:rsidRDefault="00066653" w:rsidP="00781DAD">
      <w:pPr>
        <w:ind w:left="1800"/>
        <w:jc w:val="both"/>
        <w:rPr>
          <w:rFonts w:ascii="Arial" w:eastAsia="Arial Unicode MS" w:hAnsi="Arial" w:cs="Arial"/>
          <w:color w:val="000000"/>
          <w:spacing w:val="-4"/>
          <w:sz w:val="18"/>
          <w:szCs w:val="18"/>
          <w:lang w:val="en-GB"/>
        </w:rPr>
      </w:pPr>
    </w:p>
    <w:p w14:paraId="0D5143F5" w14:textId="53BA6267" w:rsidR="00766785" w:rsidRPr="008B1C1C" w:rsidRDefault="00766785" w:rsidP="00781DAD">
      <w:pPr>
        <w:ind w:left="1800"/>
        <w:jc w:val="both"/>
        <w:rPr>
          <w:rFonts w:ascii="Arial" w:eastAsia="Arial Unicode MS" w:hAnsi="Arial" w:cs="Arial"/>
          <w:color w:val="000000"/>
          <w:spacing w:val="-4"/>
          <w:sz w:val="18"/>
          <w:szCs w:val="18"/>
          <w:lang w:val="en-US"/>
        </w:rPr>
      </w:pPr>
      <w:r w:rsidRPr="008B1C1C">
        <w:rPr>
          <w:rFonts w:ascii="Arial" w:eastAsia="Arial Unicode MS" w:hAnsi="Arial" w:cs="Arial"/>
          <w:color w:val="000000"/>
          <w:spacing w:val="-4"/>
          <w:sz w:val="18"/>
          <w:szCs w:val="18"/>
          <w:lang w:val="en-GB"/>
        </w:rPr>
        <w:t>The Bank sets up policies and relevant risk limits by which it requires risk reporting and control procedures as a control over financial derivative activities</w:t>
      </w:r>
      <w:r w:rsidRPr="008B1C1C">
        <w:rPr>
          <w:rFonts w:ascii="Arial" w:eastAsia="Arial Unicode MS" w:hAnsi="Arial"/>
          <w:color w:val="000000"/>
          <w:spacing w:val="-4"/>
          <w:sz w:val="18"/>
          <w:szCs w:val="18"/>
          <w:cs/>
          <w:lang w:val="en-GB"/>
        </w:rPr>
        <w:t xml:space="preserve">. </w:t>
      </w:r>
      <w:r w:rsidRPr="008B1C1C">
        <w:rPr>
          <w:rFonts w:ascii="Arial" w:eastAsia="Arial Unicode MS" w:hAnsi="Arial" w:cs="Arial"/>
          <w:color w:val="000000"/>
          <w:spacing w:val="-4"/>
          <w:sz w:val="18"/>
          <w:szCs w:val="18"/>
          <w:lang w:val="en-GB"/>
        </w:rPr>
        <w:t>The Bank realises that financial derivatives involve credit risk and considers credit limits for its customers in general</w:t>
      </w:r>
      <w:r w:rsidRPr="008B1C1C">
        <w:rPr>
          <w:rFonts w:ascii="Arial" w:eastAsia="Arial Unicode MS" w:hAnsi="Arial"/>
          <w:color w:val="000000"/>
          <w:spacing w:val="-4"/>
          <w:sz w:val="18"/>
          <w:szCs w:val="18"/>
          <w:cs/>
          <w:lang w:val="en-GB"/>
        </w:rPr>
        <w:t xml:space="preserve">. </w:t>
      </w:r>
      <w:r w:rsidRPr="008B1C1C">
        <w:rPr>
          <w:rFonts w:ascii="Arial" w:eastAsia="Arial Unicode MS" w:hAnsi="Arial" w:cs="Arial"/>
          <w:color w:val="000000"/>
          <w:spacing w:val="-4"/>
          <w:sz w:val="18"/>
          <w:szCs w:val="18"/>
          <w:lang w:val="en-GB"/>
        </w:rPr>
        <w:t>The same credit approval process used when granting loans to a customer is adopted for financial derivative customers, so that the Bank is able to maintain risk at acceptable levels</w:t>
      </w:r>
      <w:r w:rsidRPr="008B1C1C">
        <w:rPr>
          <w:rFonts w:ascii="Arial" w:eastAsia="Arial Unicode MS" w:hAnsi="Arial"/>
          <w:color w:val="000000"/>
          <w:spacing w:val="-4"/>
          <w:sz w:val="18"/>
          <w:szCs w:val="18"/>
          <w:cs/>
          <w:lang w:val="en-GB"/>
        </w:rPr>
        <w:t xml:space="preserve">. </w:t>
      </w:r>
      <w:r w:rsidRPr="008B1C1C">
        <w:rPr>
          <w:rFonts w:ascii="Arial" w:eastAsia="Arial Unicode MS" w:hAnsi="Arial" w:cs="Arial"/>
          <w:color w:val="000000"/>
          <w:spacing w:val="-4"/>
          <w:sz w:val="18"/>
          <w:szCs w:val="18"/>
          <w:lang w:val="en-GB"/>
        </w:rPr>
        <w:t>However, financial derivatives may cause the Bank to incur gains or losses as they are sensitive to foreign exchange rates or interest rates, which can fluctuate materially as the market situation changes</w:t>
      </w:r>
      <w:r w:rsidRPr="008B1C1C">
        <w:rPr>
          <w:rFonts w:ascii="Arial" w:eastAsia="Arial Unicode MS" w:hAnsi="Arial"/>
          <w:color w:val="000000"/>
          <w:spacing w:val="-4"/>
          <w:sz w:val="18"/>
          <w:szCs w:val="18"/>
          <w:cs/>
          <w:lang w:val="en-GB"/>
        </w:rPr>
        <w:t>.</w:t>
      </w:r>
    </w:p>
    <w:p w14:paraId="37497ECE" w14:textId="3FAC89F9" w:rsidR="00D57497" w:rsidRPr="008B1C1C" w:rsidRDefault="00140803" w:rsidP="00781DAD">
      <w:pPr>
        <w:ind w:left="1800"/>
        <w:jc w:val="both"/>
        <w:rPr>
          <w:rFonts w:ascii="Arial" w:eastAsia="Arial Unicode MS" w:hAnsi="Arial" w:cs="Arial"/>
          <w:color w:val="000000"/>
          <w:sz w:val="18"/>
          <w:szCs w:val="18"/>
          <w:lang w:val="en-GB"/>
        </w:rPr>
      </w:pPr>
      <w:r w:rsidRPr="008B1C1C">
        <w:rPr>
          <w:rFonts w:ascii="Arial" w:eastAsia="Arial Unicode MS" w:hAnsi="Arial"/>
          <w:color w:val="000000"/>
          <w:sz w:val="18"/>
          <w:szCs w:val="18"/>
          <w:cs/>
          <w:lang w:val="en-GB"/>
        </w:rPr>
        <w:br w:type="page"/>
      </w:r>
    </w:p>
    <w:p w14:paraId="045B1199" w14:textId="77777777" w:rsidR="00140803" w:rsidRPr="008B1C1C" w:rsidRDefault="00140803" w:rsidP="00781DAD">
      <w:pPr>
        <w:ind w:left="1800"/>
        <w:jc w:val="both"/>
        <w:rPr>
          <w:rFonts w:ascii="Arial" w:eastAsia="Arial Unicode MS" w:hAnsi="Arial" w:cs="Arial"/>
          <w:color w:val="000000"/>
          <w:sz w:val="18"/>
          <w:szCs w:val="18"/>
          <w:lang w:val="en-GB"/>
        </w:rPr>
      </w:pPr>
    </w:p>
    <w:bookmarkEnd w:id="310"/>
    <w:p w14:paraId="4183A3D2" w14:textId="4B92C103" w:rsidR="00BA3F81" w:rsidRPr="008B1C1C" w:rsidRDefault="000E4BA7" w:rsidP="00781DAD">
      <w:pPr>
        <w:pStyle w:val="a1"/>
        <w:ind w:left="1800" w:right="0" w:hanging="720"/>
        <w:jc w:val="both"/>
        <w:rPr>
          <w:rFonts w:cs="Arial"/>
          <w:color w:val="CF4A02"/>
          <w:sz w:val="18"/>
          <w:szCs w:val="18"/>
          <w:lang w:val="en-GB"/>
        </w:rPr>
      </w:pPr>
      <w:r w:rsidRPr="008B1C1C">
        <w:rPr>
          <w:rFonts w:cs="Arial"/>
          <w:color w:val="CF4A02"/>
          <w:sz w:val="18"/>
          <w:szCs w:val="18"/>
          <w:lang w:val="en-GB"/>
        </w:rPr>
        <w:t>3</w:t>
      </w:r>
      <w:r w:rsidR="00BA3F81" w:rsidRPr="008B1C1C">
        <w:rPr>
          <w:rFonts w:cs="Angsana New"/>
          <w:color w:val="CF4A02"/>
          <w:sz w:val="18"/>
          <w:szCs w:val="18"/>
          <w:cs/>
          <w:lang w:val="en-GB"/>
        </w:rPr>
        <w:t>.</w:t>
      </w:r>
      <w:r w:rsidR="00133F29" w:rsidRPr="008B1C1C">
        <w:rPr>
          <w:rFonts w:cs="Arial"/>
          <w:color w:val="CF4A02"/>
          <w:sz w:val="18"/>
          <w:szCs w:val="18"/>
          <w:lang w:val="en-GB"/>
        </w:rPr>
        <w:t>1</w:t>
      </w:r>
      <w:r w:rsidR="00BA3F81" w:rsidRPr="008B1C1C">
        <w:rPr>
          <w:rFonts w:cs="Angsana New"/>
          <w:color w:val="CF4A02"/>
          <w:sz w:val="18"/>
          <w:szCs w:val="18"/>
          <w:cs/>
          <w:lang w:val="en-GB"/>
        </w:rPr>
        <w:t>.</w:t>
      </w:r>
      <w:r w:rsidR="00133F29" w:rsidRPr="008B1C1C">
        <w:rPr>
          <w:rFonts w:cs="Arial"/>
          <w:color w:val="CF4A02"/>
          <w:sz w:val="18"/>
          <w:szCs w:val="18"/>
          <w:lang w:val="en-GB"/>
        </w:rPr>
        <w:t>1</w:t>
      </w:r>
      <w:r w:rsidR="00BA3F81" w:rsidRPr="008B1C1C">
        <w:rPr>
          <w:rFonts w:cs="Angsana New"/>
          <w:color w:val="CF4A02"/>
          <w:sz w:val="18"/>
          <w:szCs w:val="18"/>
          <w:cs/>
          <w:lang w:val="en-GB"/>
        </w:rPr>
        <w:t>.</w:t>
      </w:r>
      <w:r w:rsidR="00133F29" w:rsidRPr="008B1C1C">
        <w:rPr>
          <w:rFonts w:cs="Arial"/>
          <w:color w:val="CF4A02"/>
          <w:sz w:val="18"/>
          <w:szCs w:val="18"/>
          <w:lang w:val="en-GB"/>
        </w:rPr>
        <w:t>3</w:t>
      </w:r>
      <w:r w:rsidR="00BA3F81" w:rsidRPr="008B1C1C">
        <w:rPr>
          <w:rFonts w:cs="Arial"/>
          <w:color w:val="CF4A02"/>
          <w:sz w:val="18"/>
          <w:szCs w:val="18"/>
          <w:lang w:val="en-GB"/>
        </w:rPr>
        <w:tab/>
        <w:t>Equity position risk</w:t>
      </w:r>
    </w:p>
    <w:p w14:paraId="723096EA" w14:textId="77777777" w:rsidR="00BA3F81" w:rsidRPr="008B1C1C" w:rsidRDefault="00BA3F81" w:rsidP="003D2167">
      <w:pPr>
        <w:ind w:left="1800"/>
        <w:jc w:val="thaiDistribute"/>
        <w:rPr>
          <w:rFonts w:ascii="Arial" w:eastAsia="Arial Unicode MS" w:hAnsi="Arial" w:cs="Arial"/>
          <w:color w:val="000000"/>
          <w:sz w:val="18"/>
          <w:szCs w:val="18"/>
          <w:lang w:val="en-GB"/>
        </w:rPr>
      </w:pPr>
    </w:p>
    <w:p w14:paraId="4D1A7C54" w14:textId="7AE7AD2C" w:rsidR="008A2CAC" w:rsidRPr="008B1C1C" w:rsidRDefault="0043727E" w:rsidP="00781DAD">
      <w:pPr>
        <w:ind w:left="1800"/>
        <w:jc w:val="both"/>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Equity position risk is the risk that changes in the market prices of equity securities may result in changes in the value of equity instruments, fluctuations in revenues and the value of other financial assets</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Equity position risk is not material to the Group</w:t>
      </w:r>
      <w:r w:rsidR="00140803" w:rsidRPr="008B1C1C">
        <w:rPr>
          <w:rFonts w:ascii="Arial" w:eastAsia="Arial Unicode MS" w:hAnsi="Arial"/>
          <w:color w:val="000000"/>
          <w:sz w:val="18"/>
          <w:szCs w:val="18"/>
          <w:cs/>
          <w:lang w:val="en-GB"/>
        </w:rPr>
        <w:t>.</w:t>
      </w:r>
    </w:p>
    <w:p w14:paraId="0EC92CF2" w14:textId="7E0AC2F1" w:rsidR="009D5342" w:rsidRPr="008B1C1C" w:rsidRDefault="009D5342" w:rsidP="00FE6977">
      <w:pPr>
        <w:suppressAutoHyphens/>
        <w:ind w:left="1080"/>
        <w:jc w:val="both"/>
        <w:rPr>
          <w:rFonts w:ascii="Arial" w:hAnsi="Arial" w:cs="Arial"/>
          <w:color w:val="000000"/>
          <w:sz w:val="18"/>
          <w:szCs w:val="18"/>
          <w:lang w:val="en-US"/>
        </w:rPr>
      </w:pPr>
    </w:p>
    <w:p w14:paraId="56CE0080" w14:textId="4230C076" w:rsidR="00D27447" w:rsidRPr="008B1C1C" w:rsidRDefault="000E4BA7" w:rsidP="008F0B86">
      <w:pPr>
        <w:pStyle w:val="a1"/>
        <w:ind w:left="1080" w:right="0" w:hanging="540"/>
        <w:jc w:val="both"/>
        <w:rPr>
          <w:rFonts w:cs="Arial"/>
          <w:color w:val="CF4A02"/>
          <w:sz w:val="18"/>
          <w:szCs w:val="18"/>
          <w:lang w:val="en-GB"/>
        </w:rPr>
      </w:pPr>
      <w:r w:rsidRPr="008B1C1C">
        <w:rPr>
          <w:rFonts w:cs="Arial"/>
          <w:color w:val="CF4A02"/>
          <w:sz w:val="18"/>
          <w:szCs w:val="18"/>
          <w:lang w:val="en-GB"/>
        </w:rPr>
        <w:t>3</w:t>
      </w:r>
      <w:r w:rsidR="00D27447" w:rsidRPr="008B1C1C">
        <w:rPr>
          <w:rFonts w:cs="Angsana New"/>
          <w:color w:val="CF4A02"/>
          <w:sz w:val="18"/>
          <w:szCs w:val="18"/>
          <w:cs/>
          <w:lang w:val="en-GB"/>
        </w:rPr>
        <w:t>.</w:t>
      </w:r>
      <w:r w:rsidR="00133F29" w:rsidRPr="008B1C1C">
        <w:rPr>
          <w:rFonts w:cs="Arial"/>
          <w:color w:val="CF4A02"/>
          <w:sz w:val="18"/>
          <w:szCs w:val="18"/>
          <w:lang w:val="en-GB"/>
        </w:rPr>
        <w:t>1</w:t>
      </w:r>
      <w:r w:rsidR="00D27447" w:rsidRPr="008B1C1C">
        <w:rPr>
          <w:rFonts w:cs="Angsana New"/>
          <w:color w:val="CF4A02"/>
          <w:sz w:val="18"/>
          <w:szCs w:val="18"/>
          <w:cs/>
          <w:lang w:val="en-GB"/>
        </w:rPr>
        <w:t>.</w:t>
      </w:r>
      <w:r w:rsidR="00133F29" w:rsidRPr="008B1C1C">
        <w:rPr>
          <w:rFonts w:cs="Arial"/>
          <w:color w:val="CF4A02"/>
          <w:sz w:val="18"/>
          <w:szCs w:val="18"/>
          <w:lang w:val="en-GB"/>
        </w:rPr>
        <w:t>2</w:t>
      </w:r>
      <w:r w:rsidR="00D27447" w:rsidRPr="008B1C1C">
        <w:rPr>
          <w:rFonts w:cs="Arial"/>
          <w:color w:val="CF4A02"/>
          <w:sz w:val="18"/>
          <w:szCs w:val="18"/>
          <w:lang w:val="en-GB"/>
        </w:rPr>
        <w:tab/>
        <w:t>Credit risk</w:t>
      </w:r>
    </w:p>
    <w:p w14:paraId="37F61E5E" w14:textId="77777777" w:rsidR="00BA3F81" w:rsidRPr="008B1C1C" w:rsidRDefault="00BA3F81" w:rsidP="008F0B86">
      <w:pPr>
        <w:suppressAutoHyphens/>
        <w:ind w:left="1080"/>
        <w:jc w:val="both"/>
        <w:rPr>
          <w:rFonts w:ascii="Arial" w:hAnsi="Arial" w:cs="Arial"/>
          <w:color w:val="000000"/>
          <w:sz w:val="18"/>
          <w:szCs w:val="18"/>
          <w:lang w:val="en-US"/>
        </w:rPr>
      </w:pPr>
    </w:p>
    <w:p w14:paraId="77F7DD41" w14:textId="77777777" w:rsidR="00D27447" w:rsidRPr="008B1C1C" w:rsidRDefault="00D27447" w:rsidP="008F0B86">
      <w:pPr>
        <w:ind w:left="1080"/>
        <w:jc w:val="both"/>
        <w:rPr>
          <w:rFonts w:ascii="Arial" w:eastAsia="Arial Unicode MS" w:hAnsi="Arial" w:cs="Arial"/>
          <w:color w:val="000000"/>
          <w:sz w:val="18"/>
          <w:szCs w:val="18"/>
          <w:cs/>
          <w:lang w:val="en-GB"/>
        </w:rPr>
      </w:pPr>
      <w:r w:rsidRPr="001E7CE8">
        <w:rPr>
          <w:rFonts w:ascii="Arial" w:eastAsia="Arial Unicode MS" w:hAnsi="Arial" w:cs="Arial"/>
          <w:color w:val="000000"/>
          <w:spacing w:val="-6"/>
          <w:sz w:val="18"/>
          <w:szCs w:val="18"/>
          <w:lang w:val="en-GB"/>
        </w:rPr>
        <w:t>Credit risk is the risk that the Group will incur a loss because its customers, clients or counter parties failed</w:t>
      </w:r>
      <w:r w:rsidRPr="008B1C1C">
        <w:rPr>
          <w:rFonts w:ascii="Arial" w:eastAsia="Arial Unicode MS" w:hAnsi="Arial" w:cs="Arial"/>
          <w:color w:val="000000"/>
          <w:sz w:val="18"/>
          <w:szCs w:val="18"/>
          <w:lang w:val="en-GB"/>
        </w:rPr>
        <w:t xml:space="preserve"> to discharge their contractual obligations</w:t>
      </w:r>
      <w:r w:rsidRPr="008B1C1C">
        <w:rPr>
          <w:rFonts w:ascii="Arial" w:eastAsia="Arial Unicode MS" w:hAnsi="Arial"/>
          <w:color w:val="000000"/>
          <w:sz w:val="18"/>
          <w:szCs w:val="18"/>
          <w:cs/>
          <w:lang w:val="en-GB"/>
        </w:rPr>
        <w:t>.</w:t>
      </w:r>
    </w:p>
    <w:p w14:paraId="7AEFF009" w14:textId="77777777" w:rsidR="00D27447" w:rsidRPr="008B1C1C" w:rsidRDefault="00D27447" w:rsidP="008F0B86">
      <w:pPr>
        <w:ind w:left="1080"/>
        <w:jc w:val="both"/>
        <w:rPr>
          <w:rFonts w:ascii="Arial" w:eastAsia="Arial Unicode MS" w:hAnsi="Arial" w:cs="Arial"/>
          <w:color w:val="000000"/>
          <w:sz w:val="18"/>
          <w:szCs w:val="18"/>
          <w:lang w:val="en-GB"/>
        </w:rPr>
      </w:pPr>
    </w:p>
    <w:p w14:paraId="61D878FC" w14:textId="77777777" w:rsidR="00D27447" w:rsidRPr="008B1C1C" w:rsidRDefault="00D27447" w:rsidP="008F0B86">
      <w:pPr>
        <w:ind w:left="1080"/>
        <w:jc w:val="both"/>
        <w:rPr>
          <w:rFonts w:ascii="Arial" w:eastAsia="Arial Unicode MS" w:hAnsi="Arial" w:cs="Arial"/>
          <w:color w:val="000000"/>
          <w:spacing w:val="-2"/>
          <w:sz w:val="18"/>
          <w:szCs w:val="18"/>
          <w:lang w:val="en-GB"/>
        </w:rPr>
      </w:pPr>
      <w:r w:rsidRPr="008B1C1C">
        <w:rPr>
          <w:rFonts w:ascii="Arial" w:eastAsia="Arial Unicode MS" w:hAnsi="Arial" w:cs="Arial"/>
          <w:color w:val="000000"/>
          <w:sz w:val="18"/>
          <w:szCs w:val="18"/>
          <w:lang w:val="en-GB"/>
        </w:rPr>
        <w:t>The Group</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s</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credit risk management process</w:t>
      </w:r>
      <w:r w:rsidRPr="008B1C1C">
        <w:rPr>
          <w:rFonts w:ascii="Arial" w:eastAsia="Arial Unicode MS" w:hAnsi="Arial" w:cs="Arial"/>
          <w:color w:val="000000"/>
          <w:sz w:val="18"/>
          <w:szCs w:val="18"/>
          <w:lang w:val="en-US"/>
        </w:rPr>
        <w:t>es</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US"/>
        </w:rPr>
        <w:t xml:space="preserve">are implemented </w:t>
      </w:r>
      <w:r w:rsidRPr="008B1C1C">
        <w:rPr>
          <w:rFonts w:ascii="Arial" w:eastAsia="Arial Unicode MS" w:hAnsi="Arial" w:cs="Arial"/>
          <w:color w:val="000000"/>
          <w:sz w:val="18"/>
          <w:szCs w:val="18"/>
          <w:lang w:val="en-GB"/>
        </w:rPr>
        <w:t xml:space="preserve">under a credit risk management policy, </w:t>
      </w:r>
      <w:r w:rsidRPr="008B1C1C">
        <w:rPr>
          <w:rFonts w:ascii="Arial" w:eastAsia="Arial Unicode MS" w:hAnsi="Arial" w:cs="Arial"/>
          <w:color w:val="000000"/>
          <w:spacing w:val="-2"/>
          <w:sz w:val="18"/>
          <w:szCs w:val="18"/>
          <w:lang w:val="en-GB"/>
        </w:rPr>
        <w:t>and have been structured in order to maintain checks and balances and clear segregation of responsibilities between the marketing, credit approval, inspection and risk management functions</w:t>
      </w:r>
      <w:r w:rsidRPr="008B1C1C">
        <w:rPr>
          <w:rFonts w:ascii="Arial" w:eastAsia="Arial Unicode MS" w:hAnsi="Arial"/>
          <w:color w:val="000000"/>
          <w:spacing w:val="-2"/>
          <w:sz w:val="18"/>
          <w:szCs w:val="18"/>
          <w:cs/>
          <w:lang w:val="en-GB"/>
        </w:rPr>
        <w:t xml:space="preserve">. </w:t>
      </w:r>
      <w:r w:rsidRPr="008B1C1C">
        <w:rPr>
          <w:rFonts w:ascii="Arial" w:eastAsia="Arial Unicode MS" w:hAnsi="Arial" w:cs="Arial"/>
          <w:color w:val="000000"/>
          <w:spacing w:val="-2"/>
          <w:sz w:val="18"/>
          <w:szCs w:val="18"/>
          <w:lang w:val="en-GB"/>
        </w:rPr>
        <w:t>The Group manages credit risk at the customer standalone risk level and the portfolio level, developing different and appropriate credit risk rating tools to measure the risk at each level</w:t>
      </w:r>
      <w:r w:rsidRPr="008B1C1C">
        <w:rPr>
          <w:rFonts w:ascii="Arial" w:eastAsia="Arial Unicode MS" w:hAnsi="Arial"/>
          <w:color w:val="000000"/>
          <w:spacing w:val="-2"/>
          <w:sz w:val="18"/>
          <w:szCs w:val="18"/>
          <w:cs/>
          <w:lang w:val="en-GB"/>
        </w:rPr>
        <w:t xml:space="preserve">. </w:t>
      </w:r>
      <w:r w:rsidRPr="008B1C1C">
        <w:rPr>
          <w:rFonts w:ascii="Arial" w:eastAsia="Arial Unicode MS" w:hAnsi="Arial" w:cs="Arial"/>
          <w:color w:val="000000"/>
          <w:spacing w:val="-2"/>
          <w:sz w:val="18"/>
          <w:szCs w:val="18"/>
          <w:lang w:val="en-GB"/>
        </w:rPr>
        <w:t>For corporate customers</w:t>
      </w:r>
      <w:r w:rsidRPr="008B1C1C">
        <w:rPr>
          <w:rFonts w:ascii="Arial" w:eastAsia="Arial Unicode MS" w:hAnsi="Arial"/>
          <w:color w:val="000000"/>
          <w:spacing w:val="-2"/>
          <w:sz w:val="18"/>
          <w:szCs w:val="18"/>
          <w:cs/>
          <w:lang w:val="en-GB"/>
        </w:rPr>
        <w:t xml:space="preserve"> </w:t>
      </w:r>
      <w:r w:rsidRPr="008B1C1C">
        <w:rPr>
          <w:rFonts w:ascii="Arial" w:eastAsia="Arial Unicode MS" w:hAnsi="Arial" w:cs="Arial"/>
          <w:color w:val="000000"/>
          <w:spacing w:val="-2"/>
          <w:sz w:val="18"/>
          <w:szCs w:val="18"/>
          <w:lang w:val="en-GB"/>
        </w:rPr>
        <w:t>and small</w:t>
      </w:r>
      <w:r w:rsidRPr="008B1C1C">
        <w:rPr>
          <w:rFonts w:ascii="Arial" w:eastAsia="Arial Unicode MS" w:hAnsi="Arial"/>
          <w:color w:val="000000"/>
          <w:spacing w:val="-2"/>
          <w:sz w:val="18"/>
          <w:szCs w:val="18"/>
          <w:cs/>
          <w:lang w:val="en-GB"/>
        </w:rPr>
        <w:t>-</w:t>
      </w:r>
      <w:r w:rsidRPr="008B1C1C">
        <w:rPr>
          <w:rFonts w:ascii="Arial" w:eastAsia="Arial Unicode MS" w:hAnsi="Arial" w:cs="Arial"/>
          <w:color w:val="000000"/>
          <w:spacing w:val="-2"/>
          <w:sz w:val="18"/>
          <w:szCs w:val="18"/>
          <w:lang w:val="en-GB"/>
        </w:rPr>
        <w:t>medium enterprise customers, risk grading tools and an SME rating, respectively, have been developed to grade cust</w:t>
      </w:r>
      <w:r w:rsidRPr="008B1C1C">
        <w:rPr>
          <w:rFonts w:ascii="Arial" w:eastAsia="Arial Unicode MS" w:hAnsi="Arial" w:cs="Arial"/>
          <w:color w:val="000000"/>
          <w:spacing w:val="-4"/>
          <w:sz w:val="18"/>
          <w:szCs w:val="18"/>
          <w:lang w:val="en-GB"/>
        </w:rPr>
        <w:t>omer credit risk levels</w:t>
      </w:r>
      <w:r w:rsidRPr="008B1C1C">
        <w:rPr>
          <w:rFonts w:ascii="Arial" w:eastAsia="Arial Unicode MS" w:hAnsi="Arial"/>
          <w:color w:val="000000"/>
          <w:spacing w:val="-4"/>
          <w:sz w:val="18"/>
          <w:szCs w:val="18"/>
          <w:cs/>
          <w:lang w:val="en-GB"/>
        </w:rPr>
        <w:t xml:space="preserve">. </w:t>
      </w:r>
      <w:r w:rsidRPr="008B1C1C">
        <w:rPr>
          <w:rFonts w:ascii="Arial" w:eastAsia="Arial Unicode MS" w:hAnsi="Arial" w:cs="Arial"/>
          <w:color w:val="000000"/>
          <w:spacing w:val="-4"/>
          <w:sz w:val="18"/>
          <w:szCs w:val="18"/>
          <w:lang w:val="en-GB"/>
        </w:rPr>
        <w:t>For individual retail customers, with multi</w:t>
      </w:r>
      <w:r w:rsidRPr="008B1C1C">
        <w:rPr>
          <w:rFonts w:ascii="Arial" w:eastAsia="Arial Unicode MS" w:hAnsi="Arial"/>
          <w:color w:val="000000"/>
          <w:spacing w:val="-4"/>
          <w:sz w:val="18"/>
          <w:szCs w:val="18"/>
          <w:cs/>
          <w:lang w:val="en-GB"/>
        </w:rPr>
        <w:t>-</w:t>
      </w:r>
      <w:r w:rsidRPr="008B1C1C">
        <w:rPr>
          <w:rFonts w:ascii="Arial" w:eastAsia="Arial Unicode MS" w:hAnsi="Arial" w:cs="Arial"/>
          <w:color w:val="000000"/>
          <w:spacing w:val="-4"/>
          <w:sz w:val="18"/>
          <w:szCs w:val="18"/>
          <w:lang w:val="en-GB"/>
        </w:rPr>
        <w:t>purpose credit, whether uncollateralised</w:t>
      </w:r>
      <w:r w:rsidRPr="008B1C1C">
        <w:rPr>
          <w:rFonts w:ascii="Arial" w:eastAsia="Arial Unicode MS" w:hAnsi="Arial"/>
          <w:color w:val="000000"/>
          <w:spacing w:val="-2"/>
          <w:sz w:val="18"/>
          <w:szCs w:val="18"/>
          <w:cs/>
          <w:lang w:val="en-GB"/>
        </w:rPr>
        <w:t xml:space="preserve"> (</w:t>
      </w:r>
      <w:r w:rsidRPr="008B1C1C">
        <w:rPr>
          <w:rFonts w:ascii="Arial" w:eastAsia="Arial Unicode MS" w:hAnsi="Arial" w:cs="Arial"/>
          <w:color w:val="000000"/>
          <w:spacing w:val="-2"/>
          <w:sz w:val="18"/>
          <w:szCs w:val="18"/>
          <w:lang w:val="en-GB"/>
        </w:rPr>
        <w:t>personal cash</w:t>
      </w:r>
      <w:r w:rsidRPr="008B1C1C">
        <w:rPr>
          <w:rFonts w:ascii="Arial" w:eastAsia="Arial Unicode MS" w:hAnsi="Arial"/>
          <w:color w:val="000000"/>
          <w:spacing w:val="-2"/>
          <w:sz w:val="18"/>
          <w:szCs w:val="18"/>
          <w:cs/>
          <w:lang w:val="en-GB"/>
        </w:rPr>
        <w:t xml:space="preserve">) </w:t>
      </w:r>
      <w:r w:rsidRPr="008B1C1C">
        <w:rPr>
          <w:rFonts w:ascii="Arial" w:eastAsia="Arial Unicode MS" w:hAnsi="Arial" w:cs="Arial"/>
          <w:color w:val="000000"/>
          <w:spacing w:val="-2"/>
          <w:sz w:val="18"/>
          <w:szCs w:val="18"/>
          <w:lang w:val="en-GB"/>
        </w:rPr>
        <w:t xml:space="preserve">or collateralised </w:t>
      </w:r>
      <w:r w:rsidRPr="008B1C1C">
        <w:rPr>
          <w:rFonts w:ascii="Arial" w:eastAsia="Arial Unicode MS" w:hAnsi="Arial"/>
          <w:color w:val="000000"/>
          <w:spacing w:val="-2"/>
          <w:sz w:val="18"/>
          <w:szCs w:val="18"/>
          <w:cs/>
          <w:lang w:val="en-GB"/>
        </w:rPr>
        <w:t>(</w:t>
      </w:r>
      <w:r w:rsidRPr="008B1C1C">
        <w:rPr>
          <w:rFonts w:ascii="Arial" w:eastAsia="Arial Unicode MS" w:hAnsi="Arial" w:cs="Arial"/>
          <w:color w:val="000000"/>
          <w:spacing w:val="-2"/>
          <w:sz w:val="18"/>
          <w:szCs w:val="18"/>
          <w:lang w:val="en-GB"/>
        </w:rPr>
        <w:t xml:space="preserve">mortgage </w:t>
      </w:r>
      <w:r w:rsidR="00074D5C" w:rsidRPr="008B1C1C">
        <w:rPr>
          <w:rFonts w:ascii="Arial" w:eastAsia="Arial Unicode MS" w:hAnsi="Arial" w:cs="Arial"/>
          <w:color w:val="000000"/>
          <w:spacing w:val="-2"/>
          <w:sz w:val="18"/>
          <w:szCs w:val="18"/>
          <w:lang w:val="en-GB"/>
        </w:rPr>
        <w:t>loan</w:t>
      </w:r>
      <w:r w:rsidRPr="008B1C1C">
        <w:rPr>
          <w:rFonts w:ascii="Arial" w:eastAsia="Arial Unicode MS" w:hAnsi="Arial"/>
          <w:color w:val="000000"/>
          <w:spacing w:val="-2"/>
          <w:sz w:val="18"/>
          <w:szCs w:val="18"/>
          <w:cs/>
          <w:lang w:val="en-GB"/>
        </w:rPr>
        <w:t>)</w:t>
      </w:r>
      <w:r w:rsidRPr="008B1C1C">
        <w:rPr>
          <w:rFonts w:ascii="Arial" w:eastAsia="Arial Unicode MS" w:hAnsi="Arial" w:cs="Arial"/>
          <w:color w:val="000000"/>
          <w:spacing w:val="-2"/>
          <w:sz w:val="18"/>
          <w:szCs w:val="18"/>
          <w:lang w:val="en-GB"/>
        </w:rPr>
        <w:t>, including home loans, the Group has developed a credit scoring system for use in risk evaluation</w:t>
      </w:r>
      <w:r w:rsidRPr="008B1C1C">
        <w:rPr>
          <w:rFonts w:ascii="Arial" w:eastAsia="Arial Unicode MS" w:hAnsi="Arial"/>
          <w:color w:val="000000"/>
          <w:spacing w:val="-2"/>
          <w:sz w:val="18"/>
          <w:szCs w:val="18"/>
          <w:cs/>
          <w:lang w:val="en-GB"/>
        </w:rPr>
        <w:t>.</w:t>
      </w:r>
    </w:p>
    <w:p w14:paraId="48A65528" w14:textId="77777777" w:rsidR="0034052E" w:rsidRPr="008B1C1C" w:rsidRDefault="0034052E" w:rsidP="008F0B86">
      <w:pPr>
        <w:ind w:left="1080"/>
        <w:jc w:val="both"/>
        <w:rPr>
          <w:rFonts w:ascii="Arial" w:eastAsia="Arial Unicode MS" w:hAnsi="Arial" w:cs="Arial"/>
          <w:color w:val="000000"/>
          <w:sz w:val="18"/>
          <w:szCs w:val="18"/>
          <w:lang w:val="en-GB"/>
        </w:rPr>
      </w:pPr>
    </w:p>
    <w:p w14:paraId="301DB1CE" w14:textId="77777777" w:rsidR="00D27447" w:rsidRPr="008B1C1C" w:rsidRDefault="00D27447" w:rsidP="008F0B86">
      <w:pPr>
        <w:ind w:left="1080"/>
        <w:jc w:val="both"/>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In respect of the credit review and approval process, the Group has appointed a Credit Committee to consider the granting of credit facilities at different levels, based on the credit limit, focusing on borrowers</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 xml:space="preserve">ability to make repayment, the type of credit, the financial status of the borrower, the </w:t>
      </w:r>
      <w:r w:rsidRPr="008B1C1C">
        <w:rPr>
          <w:rFonts w:ascii="Arial" w:eastAsia="Arial Unicode MS" w:hAnsi="Arial" w:cs="Arial"/>
          <w:color w:val="000000"/>
          <w:spacing w:val="-2"/>
          <w:sz w:val="18"/>
          <w:szCs w:val="18"/>
          <w:lang w:val="en-GB"/>
        </w:rPr>
        <w:t>economic situation and the status of the borrowers</w:t>
      </w:r>
      <w:r w:rsidRPr="008B1C1C">
        <w:rPr>
          <w:rFonts w:ascii="Arial" w:eastAsia="Arial Unicode MS" w:hAnsi="Arial"/>
          <w:color w:val="000000"/>
          <w:spacing w:val="-2"/>
          <w:sz w:val="18"/>
          <w:szCs w:val="18"/>
          <w:cs/>
          <w:lang w:val="en-GB"/>
        </w:rPr>
        <w:t xml:space="preserve">’ </w:t>
      </w:r>
      <w:r w:rsidRPr="008B1C1C">
        <w:rPr>
          <w:rFonts w:ascii="Arial" w:eastAsia="Arial Unicode MS" w:hAnsi="Arial" w:cs="Arial"/>
          <w:color w:val="000000"/>
          <w:spacing w:val="-2"/>
          <w:sz w:val="18"/>
          <w:szCs w:val="18"/>
          <w:lang w:val="en-GB"/>
        </w:rPr>
        <w:t>industry</w:t>
      </w:r>
      <w:r w:rsidRPr="008B1C1C">
        <w:rPr>
          <w:rFonts w:ascii="Arial" w:eastAsia="Arial Unicode MS" w:hAnsi="Arial"/>
          <w:color w:val="000000"/>
          <w:spacing w:val="-2"/>
          <w:sz w:val="18"/>
          <w:szCs w:val="18"/>
          <w:cs/>
          <w:lang w:val="en-GB"/>
        </w:rPr>
        <w:t xml:space="preserve">. </w:t>
      </w:r>
      <w:r w:rsidRPr="008B1C1C">
        <w:rPr>
          <w:rFonts w:ascii="Arial" w:eastAsia="Arial Unicode MS" w:hAnsi="Arial" w:cs="Arial"/>
          <w:color w:val="000000"/>
          <w:spacing w:val="-2"/>
          <w:sz w:val="18"/>
          <w:szCs w:val="18"/>
          <w:lang w:val="en-GB"/>
        </w:rPr>
        <w:t>Furthermore, the Group has established</w:t>
      </w:r>
      <w:r w:rsidRPr="008B1C1C">
        <w:rPr>
          <w:rFonts w:ascii="Arial" w:eastAsia="Arial Unicode MS" w:hAnsi="Arial" w:cs="Arial"/>
          <w:color w:val="000000"/>
          <w:sz w:val="18"/>
          <w:szCs w:val="18"/>
          <w:lang w:val="en-GB"/>
        </w:rPr>
        <w:t xml:space="preserve"> an independent Credit Review Unit to ensure that the credit approval proces</w:t>
      </w:r>
      <w:r w:rsidR="008C4BA8" w:rsidRPr="008B1C1C">
        <w:rPr>
          <w:rFonts w:ascii="Arial" w:eastAsia="Arial Unicode MS" w:hAnsi="Arial" w:cs="Arial"/>
          <w:color w:val="000000"/>
          <w:sz w:val="18"/>
          <w:szCs w:val="18"/>
          <w:lang w:val="en-GB"/>
        </w:rPr>
        <w:t>s is transparent and effective</w:t>
      </w:r>
      <w:r w:rsidR="008C4BA8" w:rsidRPr="008B1C1C">
        <w:rPr>
          <w:rFonts w:ascii="Arial" w:eastAsia="Arial Unicode MS" w:hAnsi="Arial"/>
          <w:color w:val="000000"/>
          <w:sz w:val="18"/>
          <w:szCs w:val="18"/>
          <w:cs/>
          <w:lang w:val="en-GB"/>
        </w:rPr>
        <w:t>.</w:t>
      </w:r>
    </w:p>
    <w:p w14:paraId="7E3AF03E" w14:textId="77777777" w:rsidR="00D27447" w:rsidRPr="008B1C1C" w:rsidRDefault="00D27447" w:rsidP="008F0B86">
      <w:pPr>
        <w:ind w:left="1080"/>
        <w:jc w:val="both"/>
        <w:rPr>
          <w:rFonts w:ascii="Arial" w:eastAsia="Arial Unicode MS" w:hAnsi="Arial" w:cs="Arial"/>
          <w:color w:val="000000"/>
          <w:spacing w:val="-4"/>
          <w:sz w:val="18"/>
          <w:szCs w:val="18"/>
          <w:lang w:val="en-GB"/>
        </w:rPr>
      </w:pPr>
    </w:p>
    <w:p w14:paraId="361F7482" w14:textId="77777777" w:rsidR="00A270D6" w:rsidRPr="008B1C1C" w:rsidRDefault="00A270D6" w:rsidP="008F0B86">
      <w:pPr>
        <w:pStyle w:val="a1"/>
        <w:ind w:left="1080" w:right="0"/>
        <w:jc w:val="both"/>
        <w:rPr>
          <w:rFonts w:cs="Arial"/>
          <w:b w:val="0"/>
          <w:bCs w:val="0"/>
          <w:color w:val="000000"/>
          <w:sz w:val="18"/>
          <w:szCs w:val="22"/>
        </w:rPr>
      </w:pPr>
      <w:r w:rsidRPr="008B1C1C">
        <w:rPr>
          <w:rFonts w:cs="Arial"/>
          <w:b w:val="0"/>
          <w:bCs w:val="0"/>
          <w:color w:val="000000"/>
          <w:sz w:val="18"/>
          <w:szCs w:val="18"/>
          <w:lang w:val="en-GB"/>
        </w:rPr>
        <w:t>The maximum credit risk exposure is the carrying value of the financial assets after deducting allowance for expected credit losses as stated in the statements of financial position, and the risk of off</w:t>
      </w:r>
      <w:r w:rsidRPr="008B1C1C">
        <w:rPr>
          <w:rFonts w:cs="Angsana New"/>
          <w:b w:val="0"/>
          <w:bCs w:val="0"/>
          <w:color w:val="000000"/>
          <w:sz w:val="18"/>
          <w:szCs w:val="18"/>
          <w:cs/>
          <w:lang w:val="en-GB"/>
        </w:rPr>
        <w:t>-</w:t>
      </w:r>
      <w:r w:rsidRPr="008B1C1C">
        <w:rPr>
          <w:rFonts w:cs="Arial"/>
          <w:b w:val="0"/>
          <w:bCs w:val="0"/>
          <w:color w:val="000000"/>
          <w:sz w:val="18"/>
          <w:szCs w:val="18"/>
          <w:lang w:val="en-GB"/>
        </w:rPr>
        <w:t>statements of financial position commitments, e</w:t>
      </w:r>
      <w:r w:rsidRPr="008B1C1C">
        <w:rPr>
          <w:rFonts w:cs="Angsana New"/>
          <w:b w:val="0"/>
          <w:bCs w:val="0"/>
          <w:color w:val="000000"/>
          <w:sz w:val="18"/>
          <w:szCs w:val="18"/>
          <w:cs/>
          <w:lang w:val="en-GB"/>
        </w:rPr>
        <w:t>.</w:t>
      </w:r>
      <w:r w:rsidRPr="008B1C1C">
        <w:rPr>
          <w:rFonts w:cs="Arial"/>
          <w:b w:val="0"/>
          <w:bCs w:val="0"/>
          <w:color w:val="000000"/>
          <w:sz w:val="18"/>
          <w:szCs w:val="18"/>
          <w:lang w:val="en-GB"/>
        </w:rPr>
        <w:t>g</w:t>
      </w:r>
      <w:r w:rsidRPr="008B1C1C">
        <w:rPr>
          <w:rFonts w:cs="Angsana New"/>
          <w:b w:val="0"/>
          <w:bCs w:val="0"/>
          <w:color w:val="000000"/>
          <w:sz w:val="18"/>
          <w:szCs w:val="18"/>
          <w:cs/>
          <w:lang w:val="en-GB"/>
        </w:rPr>
        <w:t>.</w:t>
      </w:r>
      <w:r w:rsidRPr="008B1C1C">
        <w:rPr>
          <w:rFonts w:cs="Arial"/>
          <w:b w:val="0"/>
          <w:bCs w:val="0"/>
          <w:color w:val="000000"/>
          <w:sz w:val="18"/>
          <w:szCs w:val="18"/>
          <w:lang w:val="en-GB"/>
        </w:rPr>
        <w:t>, loan guarantees and other guarantees</w:t>
      </w:r>
      <w:r w:rsidR="00074D5C" w:rsidRPr="008B1C1C">
        <w:rPr>
          <w:rFonts w:cs="Angsana New"/>
          <w:b w:val="0"/>
          <w:bCs w:val="0"/>
          <w:color w:val="000000"/>
          <w:sz w:val="18"/>
          <w:szCs w:val="18"/>
          <w:cs/>
        </w:rPr>
        <w:t>.</w:t>
      </w:r>
    </w:p>
    <w:p w14:paraId="6FC56DF9" w14:textId="77777777" w:rsidR="00417791" w:rsidRPr="008B1C1C" w:rsidRDefault="00417791" w:rsidP="008F0B86">
      <w:pPr>
        <w:pStyle w:val="a1"/>
        <w:ind w:left="1080" w:right="0"/>
        <w:jc w:val="both"/>
        <w:rPr>
          <w:rFonts w:cs="Arial"/>
          <w:b w:val="0"/>
          <w:bCs w:val="0"/>
          <w:color w:val="000000"/>
          <w:sz w:val="18"/>
          <w:szCs w:val="22"/>
        </w:rPr>
      </w:pPr>
    </w:p>
    <w:p w14:paraId="0418E5FE" w14:textId="77777777" w:rsidR="00C60128" w:rsidRPr="008B1C1C" w:rsidRDefault="009A066D" w:rsidP="008F0B86">
      <w:pPr>
        <w:pStyle w:val="a1"/>
        <w:ind w:left="1080" w:right="0"/>
        <w:jc w:val="both"/>
        <w:rPr>
          <w:rFonts w:cs="Arial"/>
          <w:color w:val="CF4A02"/>
          <w:sz w:val="18"/>
          <w:szCs w:val="18"/>
          <w:lang w:val="en-GB"/>
        </w:rPr>
      </w:pPr>
      <w:r w:rsidRPr="008B1C1C">
        <w:rPr>
          <w:rFonts w:cs="Arial"/>
          <w:color w:val="CF4A02"/>
          <w:sz w:val="18"/>
          <w:szCs w:val="18"/>
          <w:lang w:val="en-GB"/>
        </w:rPr>
        <w:t>F</w:t>
      </w:r>
      <w:r w:rsidR="00C60128" w:rsidRPr="008B1C1C">
        <w:rPr>
          <w:rFonts w:cs="Arial"/>
          <w:color w:val="CF4A02"/>
          <w:sz w:val="18"/>
          <w:szCs w:val="18"/>
          <w:lang w:val="en-GB"/>
        </w:rPr>
        <w:t>orward</w:t>
      </w:r>
      <w:r w:rsidR="00C60128" w:rsidRPr="008B1C1C">
        <w:rPr>
          <w:rFonts w:cs="Angsana New"/>
          <w:color w:val="CF4A02"/>
          <w:sz w:val="18"/>
          <w:szCs w:val="18"/>
          <w:cs/>
          <w:lang w:val="en-GB"/>
        </w:rPr>
        <w:t>-</w:t>
      </w:r>
      <w:r w:rsidR="00C60128" w:rsidRPr="008B1C1C">
        <w:rPr>
          <w:rFonts w:cs="Arial"/>
          <w:color w:val="CF4A02"/>
          <w:sz w:val="18"/>
          <w:szCs w:val="18"/>
          <w:lang w:val="en-GB"/>
        </w:rPr>
        <w:t>looking macroeconomic factors</w:t>
      </w:r>
    </w:p>
    <w:p w14:paraId="4A3BF08E" w14:textId="77777777" w:rsidR="00C60128" w:rsidRPr="008B1C1C" w:rsidRDefault="00C60128" w:rsidP="008F0B86">
      <w:pPr>
        <w:pStyle w:val="a1"/>
        <w:ind w:left="1080" w:right="0"/>
        <w:jc w:val="both"/>
        <w:rPr>
          <w:rFonts w:cs="Arial"/>
          <w:b w:val="0"/>
          <w:bCs w:val="0"/>
          <w:color w:val="000000"/>
          <w:sz w:val="18"/>
          <w:szCs w:val="18"/>
          <w:lang w:val="en-GB"/>
        </w:rPr>
      </w:pPr>
    </w:p>
    <w:p w14:paraId="788842A9" w14:textId="77777777" w:rsidR="00C60128" w:rsidRPr="008B1C1C" w:rsidRDefault="00C60128" w:rsidP="00C60128">
      <w:pPr>
        <w:pStyle w:val="a1"/>
        <w:ind w:left="1080" w:right="0"/>
        <w:jc w:val="both"/>
        <w:rPr>
          <w:rFonts w:cs="Arial"/>
          <w:b w:val="0"/>
          <w:bCs w:val="0"/>
          <w:color w:val="000000"/>
          <w:sz w:val="18"/>
          <w:szCs w:val="18"/>
          <w:lang w:val="en-GB"/>
        </w:rPr>
      </w:pPr>
      <w:r w:rsidRPr="008B1C1C">
        <w:rPr>
          <w:rFonts w:cs="Arial"/>
          <w:b w:val="0"/>
          <w:bCs w:val="0"/>
          <w:color w:val="000000"/>
          <w:spacing w:val="-2"/>
          <w:sz w:val="18"/>
          <w:szCs w:val="18"/>
          <w:lang w:val="en-GB"/>
        </w:rPr>
        <w:t>The Group applies three economic scenarios to reflect an unbiased probability</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weighted range of possible</w:t>
      </w:r>
      <w:r w:rsidRPr="008B1C1C">
        <w:rPr>
          <w:rFonts w:cs="Arial"/>
          <w:b w:val="0"/>
          <w:bCs w:val="0"/>
          <w:color w:val="000000"/>
          <w:sz w:val="18"/>
          <w:szCs w:val="18"/>
          <w:lang w:val="en-GB"/>
        </w:rPr>
        <w:t xml:space="preserve"> future outcome in</w:t>
      </w:r>
      <w:r w:rsidR="009A066D"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estimating ECL</w:t>
      </w:r>
      <w:r w:rsidRPr="008B1C1C">
        <w:rPr>
          <w:rFonts w:cs="Angsana New"/>
          <w:b w:val="0"/>
          <w:bCs w:val="0"/>
          <w:color w:val="000000"/>
          <w:sz w:val="18"/>
          <w:szCs w:val="18"/>
          <w:cs/>
          <w:lang w:val="en-GB"/>
        </w:rPr>
        <w:t>:</w:t>
      </w:r>
    </w:p>
    <w:p w14:paraId="1E724DC0" w14:textId="77777777" w:rsidR="00417791" w:rsidRPr="008B1C1C" w:rsidRDefault="00417791" w:rsidP="008F0B86">
      <w:pPr>
        <w:pStyle w:val="a1"/>
        <w:ind w:left="1080" w:right="0"/>
        <w:jc w:val="both"/>
        <w:rPr>
          <w:rFonts w:cs="Arial"/>
          <w:b w:val="0"/>
          <w:bCs w:val="0"/>
          <w:color w:val="000000"/>
          <w:sz w:val="18"/>
          <w:szCs w:val="18"/>
          <w:lang w:val="en-GB"/>
        </w:rPr>
      </w:pPr>
    </w:p>
    <w:p w14:paraId="221D7813" w14:textId="77777777" w:rsidR="00C60128" w:rsidRPr="008B1C1C" w:rsidRDefault="00C60128" w:rsidP="00781DAD">
      <w:pPr>
        <w:pStyle w:val="a1"/>
        <w:ind w:left="1080" w:right="0"/>
        <w:jc w:val="both"/>
        <w:rPr>
          <w:rFonts w:cs="Arial"/>
          <w:b w:val="0"/>
          <w:bCs w:val="0"/>
          <w:color w:val="000000"/>
          <w:sz w:val="18"/>
          <w:szCs w:val="18"/>
          <w:lang w:val="en-GB"/>
        </w:rPr>
      </w:pPr>
      <w:r w:rsidRPr="008B1C1C">
        <w:rPr>
          <w:rFonts w:cs="Arial"/>
          <w:b w:val="0"/>
          <w:bCs w:val="0"/>
          <w:color w:val="000000"/>
          <w:sz w:val="18"/>
          <w:szCs w:val="18"/>
          <w:lang w:val="en-GB"/>
        </w:rPr>
        <w:t>Base case</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This represents 'most likely outcome' of future economic conditions which is aligned with information used by the Group for other purposes such as budgeting and stress testing</w:t>
      </w:r>
      <w:r w:rsidRPr="008B1C1C">
        <w:rPr>
          <w:rFonts w:cs="Angsana New"/>
          <w:b w:val="0"/>
          <w:bCs w:val="0"/>
          <w:color w:val="000000"/>
          <w:sz w:val="18"/>
          <w:szCs w:val="18"/>
          <w:cs/>
          <w:lang w:val="en-GB"/>
        </w:rPr>
        <w:t>.</w:t>
      </w:r>
    </w:p>
    <w:p w14:paraId="5F9422A7" w14:textId="77777777" w:rsidR="00C60128" w:rsidRPr="008B1C1C" w:rsidRDefault="00C60128" w:rsidP="00781DAD">
      <w:pPr>
        <w:pStyle w:val="a1"/>
        <w:ind w:left="1080" w:right="0"/>
        <w:jc w:val="both"/>
        <w:rPr>
          <w:rFonts w:cs="Arial"/>
          <w:b w:val="0"/>
          <w:bCs w:val="0"/>
          <w:color w:val="000000"/>
          <w:sz w:val="18"/>
          <w:szCs w:val="18"/>
          <w:lang w:val="en-GB"/>
        </w:rPr>
      </w:pPr>
    </w:p>
    <w:p w14:paraId="510251E2" w14:textId="1AF7E193" w:rsidR="00C60128" w:rsidRPr="008B1C1C" w:rsidRDefault="00C60128" w:rsidP="00781DAD">
      <w:pPr>
        <w:pStyle w:val="a1"/>
        <w:ind w:left="1080" w:right="0"/>
        <w:jc w:val="both"/>
        <w:rPr>
          <w:rFonts w:cs="Arial"/>
          <w:b w:val="0"/>
          <w:bCs w:val="0"/>
          <w:color w:val="000000"/>
          <w:sz w:val="18"/>
          <w:szCs w:val="18"/>
          <w:lang w:val="en-GB"/>
        </w:rPr>
      </w:pPr>
      <w:r w:rsidRPr="008B1C1C">
        <w:rPr>
          <w:rFonts w:cs="Arial"/>
          <w:b w:val="0"/>
          <w:bCs w:val="0"/>
          <w:color w:val="000000"/>
          <w:spacing w:val="-2"/>
          <w:sz w:val="18"/>
          <w:szCs w:val="18"/>
          <w:lang w:val="en-GB"/>
        </w:rPr>
        <w:t>Best and Worst case</w:t>
      </w:r>
      <w:r w:rsidR="002E7E3F" w:rsidRPr="008B1C1C">
        <w:rPr>
          <w:rFonts w:cs="Arial"/>
          <w:b w:val="0"/>
          <w:bCs w:val="0"/>
          <w:color w:val="000000"/>
          <w:spacing w:val="-2"/>
          <w:sz w:val="18"/>
          <w:szCs w:val="22"/>
          <w:lang w:val="en-GB"/>
        </w:rPr>
        <w:t>s</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Th</w:t>
      </w:r>
      <w:r w:rsidR="002E7E3F" w:rsidRPr="008B1C1C">
        <w:rPr>
          <w:rFonts w:cs="Arial"/>
          <w:b w:val="0"/>
          <w:bCs w:val="0"/>
          <w:color w:val="000000"/>
          <w:spacing w:val="-2"/>
          <w:sz w:val="18"/>
          <w:szCs w:val="18"/>
          <w:lang w:val="en-GB"/>
        </w:rPr>
        <w:t>ese</w:t>
      </w:r>
      <w:r w:rsidRPr="008B1C1C">
        <w:rPr>
          <w:rFonts w:cs="Arial"/>
          <w:b w:val="0"/>
          <w:bCs w:val="0"/>
          <w:color w:val="000000"/>
          <w:spacing w:val="-2"/>
          <w:sz w:val="18"/>
          <w:szCs w:val="18"/>
          <w:lang w:val="en-GB"/>
        </w:rPr>
        <w:t xml:space="preserve"> represent the </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upside</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 xml:space="preserve">and </w:t>
      </w:r>
      <w:r w:rsidRPr="008B1C1C">
        <w:rPr>
          <w:rFonts w:cs="Angsana New"/>
          <w:b w:val="0"/>
          <w:bCs w:val="0"/>
          <w:color w:val="000000"/>
          <w:spacing w:val="-2"/>
          <w:sz w:val="18"/>
          <w:szCs w:val="18"/>
          <w:cs/>
          <w:lang w:val="en-GB"/>
        </w:rPr>
        <w:t>‘</w:t>
      </w:r>
      <w:r w:rsidRPr="008B1C1C">
        <w:rPr>
          <w:rFonts w:cs="Arial"/>
          <w:b w:val="0"/>
          <w:bCs w:val="0"/>
          <w:color w:val="000000"/>
          <w:spacing w:val="-2"/>
          <w:sz w:val="18"/>
          <w:szCs w:val="18"/>
          <w:lang w:val="en-GB"/>
        </w:rPr>
        <w:t>downside</w:t>
      </w:r>
      <w:r w:rsidRPr="008B1C1C">
        <w:rPr>
          <w:rFonts w:cs="Angsana New"/>
          <w:b w:val="0"/>
          <w:bCs w:val="0"/>
          <w:color w:val="000000"/>
          <w:spacing w:val="-2"/>
          <w:sz w:val="18"/>
          <w:szCs w:val="18"/>
          <w:cs/>
          <w:lang w:val="en-GB"/>
        </w:rPr>
        <w:t xml:space="preserve">’ </w:t>
      </w:r>
      <w:r w:rsidRPr="008B1C1C">
        <w:rPr>
          <w:rFonts w:cs="Arial"/>
          <w:b w:val="0"/>
          <w:bCs w:val="0"/>
          <w:color w:val="000000"/>
          <w:spacing w:val="-2"/>
          <w:sz w:val="18"/>
          <w:szCs w:val="18"/>
          <w:lang w:val="en-GB"/>
        </w:rPr>
        <w:t>outcome of future economic conditions</w:t>
      </w:r>
      <w:r w:rsidRPr="008B1C1C">
        <w:rPr>
          <w:rFonts w:cs="Arial"/>
          <w:b w:val="0"/>
          <w:bCs w:val="0"/>
          <w:color w:val="000000"/>
          <w:sz w:val="18"/>
          <w:szCs w:val="18"/>
          <w:lang w:val="en-GB"/>
        </w:rPr>
        <w:t xml:space="preserve"> which determined by a combination of statistical analysis and expert credit judgement</w:t>
      </w:r>
      <w:r w:rsidRPr="008B1C1C">
        <w:rPr>
          <w:rFonts w:cs="Angsana New"/>
          <w:b w:val="0"/>
          <w:bCs w:val="0"/>
          <w:color w:val="000000"/>
          <w:sz w:val="18"/>
          <w:szCs w:val="18"/>
          <w:cs/>
          <w:lang w:val="en-GB"/>
        </w:rPr>
        <w:t>.</w:t>
      </w:r>
    </w:p>
    <w:p w14:paraId="610C368C" w14:textId="77777777" w:rsidR="00C60128" w:rsidRPr="008B1C1C" w:rsidRDefault="00C60128" w:rsidP="008F0B86">
      <w:pPr>
        <w:pStyle w:val="a1"/>
        <w:ind w:left="1080" w:right="0"/>
        <w:jc w:val="both"/>
        <w:rPr>
          <w:rFonts w:cs="Arial"/>
          <w:b w:val="0"/>
          <w:color w:val="000000"/>
          <w:sz w:val="18"/>
          <w:lang w:val="en-GB"/>
        </w:rPr>
      </w:pPr>
    </w:p>
    <w:p w14:paraId="2C9584D5" w14:textId="041F5CFF" w:rsidR="00417791" w:rsidRPr="008B1C1C" w:rsidRDefault="00DA4CA8" w:rsidP="008F0B86">
      <w:pPr>
        <w:pStyle w:val="a1"/>
        <w:ind w:left="1080" w:right="0"/>
        <w:jc w:val="both"/>
        <w:rPr>
          <w:rFonts w:cs="Arial"/>
          <w:color w:val="CF4A02"/>
          <w:sz w:val="18"/>
          <w:szCs w:val="18"/>
          <w:lang w:val="en-GB"/>
        </w:rPr>
      </w:pPr>
      <w:r w:rsidRPr="008B1C1C">
        <w:rPr>
          <w:rFonts w:cs="Arial"/>
          <w:color w:val="CF4A02"/>
          <w:sz w:val="18"/>
          <w:szCs w:val="18"/>
          <w:lang w:val="en-GB"/>
        </w:rPr>
        <w:t>Loan portfolio</w:t>
      </w:r>
    </w:p>
    <w:p w14:paraId="7F15AF66" w14:textId="77777777" w:rsidR="00DA4CA8" w:rsidRPr="008B1C1C" w:rsidRDefault="00DA4CA8" w:rsidP="008F0B86">
      <w:pPr>
        <w:pStyle w:val="a1"/>
        <w:ind w:left="1080" w:right="0"/>
        <w:jc w:val="both"/>
        <w:rPr>
          <w:rFonts w:cs="Arial"/>
          <w:b w:val="0"/>
          <w:color w:val="000000"/>
          <w:sz w:val="18"/>
          <w:lang w:val="en-GB"/>
        </w:rPr>
      </w:pPr>
    </w:p>
    <w:p w14:paraId="7DF6DBF4" w14:textId="4DC5F88B" w:rsidR="00417791" w:rsidRPr="008B1C1C" w:rsidRDefault="001A5BC3" w:rsidP="00781DAD">
      <w:pPr>
        <w:pStyle w:val="a1"/>
        <w:ind w:left="1080" w:right="0"/>
        <w:jc w:val="both"/>
        <w:rPr>
          <w:rFonts w:cs="Arial"/>
          <w:b w:val="0"/>
          <w:bCs w:val="0"/>
          <w:color w:val="000000"/>
          <w:sz w:val="18"/>
          <w:szCs w:val="18"/>
          <w:lang w:val="en-GB"/>
        </w:rPr>
      </w:pPr>
      <w:r w:rsidRPr="008B1C1C">
        <w:rPr>
          <w:rFonts w:cs="Arial"/>
          <w:b w:val="0"/>
          <w:bCs w:val="0"/>
          <w:color w:val="000000"/>
          <w:sz w:val="18"/>
          <w:szCs w:val="18"/>
          <w:lang w:val="en-GB"/>
        </w:rPr>
        <w:t xml:space="preserve">As at </w:t>
      </w:r>
      <w:r w:rsidR="008E3222" w:rsidRPr="008B1C1C">
        <w:rPr>
          <w:rFonts w:cs="Arial"/>
          <w:b w:val="0"/>
          <w:bCs w:val="0"/>
          <w:color w:val="000000"/>
          <w:sz w:val="18"/>
          <w:szCs w:val="18"/>
          <w:lang w:val="en-GB"/>
        </w:rPr>
        <w:t>31 December</w:t>
      </w:r>
      <w:r w:rsidRPr="008B1C1C">
        <w:rPr>
          <w:rFonts w:cs="Arial"/>
          <w:b w:val="0"/>
          <w:bCs w:val="0"/>
          <w:color w:val="000000"/>
          <w:sz w:val="18"/>
          <w:szCs w:val="18"/>
          <w:lang w:val="en-GB"/>
        </w:rPr>
        <w:t xml:space="preserve"> 2023 and 2022</w:t>
      </w:r>
      <w:r w:rsidR="00417791" w:rsidRPr="008B1C1C">
        <w:rPr>
          <w:rFonts w:cs="Arial"/>
          <w:b w:val="0"/>
          <w:bCs w:val="0"/>
          <w:color w:val="000000"/>
          <w:sz w:val="18"/>
          <w:szCs w:val="18"/>
          <w:lang w:val="en-GB"/>
        </w:rPr>
        <w:t>, concentrations of credit risk relative to the loans and receivables summarised by type of industry are as follows</w:t>
      </w:r>
      <w:r w:rsidR="00417791" w:rsidRPr="008B1C1C">
        <w:rPr>
          <w:rFonts w:cs="Angsana New"/>
          <w:b w:val="0"/>
          <w:bCs w:val="0"/>
          <w:color w:val="000000"/>
          <w:sz w:val="18"/>
          <w:szCs w:val="18"/>
          <w:cs/>
          <w:lang w:val="en-GB"/>
        </w:rPr>
        <w:t>:</w:t>
      </w:r>
    </w:p>
    <w:p w14:paraId="0261223F" w14:textId="77777777" w:rsidR="00417791" w:rsidRPr="008B1C1C" w:rsidRDefault="00417791" w:rsidP="00781DAD">
      <w:pPr>
        <w:pStyle w:val="a1"/>
        <w:ind w:left="1080" w:right="0"/>
        <w:jc w:val="both"/>
        <w:rPr>
          <w:rFonts w:cs="Arial"/>
          <w:color w:val="000000"/>
          <w:sz w:val="18"/>
          <w:lang w:val="en-GB"/>
        </w:rPr>
      </w:pPr>
    </w:p>
    <w:tbl>
      <w:tblPr>
        <w:tblW w:w="8467" w:type="dxa"/>
        <w:tblInd w:w="1098" w:type="dxa"/>
        <w:tblLayout w:type="fixed"/>
        <w:tblLook w:val="0000" w:firstRow="0" w:lastRow="0" w:firstColumn="0" w:lastColumn="0" w:noHBand="0" w:noVBand="0"/>
      </w:tblPr>
      <w:tblGrid>
        <w:gridCol w:w="3283"/>
        <w:gridCol w:w="1296"/>
        <w:gridCol w:w="1296"/>
        <w:gridCol w:w="1296"/>
        <w:gridCol w:w="1296"/>
      </w:tblGrid>
      <w:tr w:rsidR="00417791" w:rsidRPr="008B1C1C" w14:paraId="2748EA5A" w14:textId="77777777" w:rsidTr="00977526">
        <w:trPr>
          <w:cantSplit/>
        </w:trPr>
        <w:tc>
          <w:tcPr>
            <w:tcW w:w="3283" w:type="dxa"/>
            <w:tcBorders>
              <w:top w:val="nil"/>
              <w:left w:val="nil"/>
              <w:bottom w:val="nil"/>
              <w:right w:val="nil"/>
            </w:tcBorders>
          </w:tcPr>
          <w:p w14:paraId="636B6F13" w14:textId="77777777" w:rsidR="00417791" w:rsidRPr="008B1C1C" w:rsidRDefault="00417791" w:rsidP="00781DAD">
            <w:pPr>
              <w:ind w:left="-22" w:right="386"/>
              <w:rPr>
                <w:rFonts w:ascii="Arial" w:eastAsia="Arial Unicode MS" w:hAnsi="Arial" w:cs="Arial"/>
                <w:b/>
                <w:bCs/>
                <w:color w:val="000000"/>
                <w:sz w:val="18"/>
                <w:szCs w:val="18"/>
                <w:lang w:val="en-US"/>
              </w:rPr>
            </w:pPr>
          </w:p>
        </w:tc>
        <w:tc>
          <w:tcPr>
            <w:tcW w:w="2592" w:type="dxa"/>
            <w:gridSpan w:val="2"/>
            <w:tcBorders>
              <w:top w:val="single" w:sz="4" w:space="0" w:color="auto"/>
              <w:left w:val="nil"/>
              <w:bottom w:val="single" w:sz="4" w:space="0" w:color="auto"/>
              <w:right w:val="nil"/>
            </w:tcBorders>
          </w:tcPr>
          <w:p w14:paraId="2B9121D8" w14:textId="77777777" w:rsidR="00417791" w:rsidRPr="008B1C1C" w:rsidRDefault="00417791" w:rsidP="00417791">
            <w:pPr>
              <w:ind w:right="-72"/>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US"/>
              </w:rPr>
              <w:t>Consolidated</w:t>
            </w:r>
          </w:p>
        </w:tc>
        <w:tc>
          <w:tcPr>
            <w:tcW w:w="2592" w:type="dxa"/>
            <w:gridSpan w:val="2"/>
            <w:tcBorders>
              <w:top w:val="single" w:sz="4" w:space="0" w:color="auto"/>
              <w:left w:val="nil"/>
              <w:bottom w:val="single" w:sz="4" w:space="0" w:color="auto"/>
              <w:right w:val="nil"/>
            </w:tcBorders>
          </w:tcPr>
          <w:p w14:paraId="79CC2233" w14:textId="77777777" w:rsidR="00417791" w:rsidRPr="008B1C1C" w:rsidRDefault="00417791" w:rsidP="00417791">
            <w:pPr>
              <w:ind w:right="-72"/>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US"/>
              </w:rPr>
              <w:t>Separate</w:t>
            </w:r>
          </w:p>
        </w:tc>
      </w:tr>
      <w:tr w:rsidR="001A5BC3" w:rsidRPr="008B1C1C" w14:paraId="3FEB6DF7" w14:textId="77777777" w:rsidTr="00977526">
        <w:trPr>
          <w:cantSplit/>
        </w:trPr>
        <w:tc>
          <w:tcPr>
            <w:tcW w:w="3283" w:type="dxa"/>
            <w:tcBorders>
              <w:top w:val="nil"/>
              <w:left w:val="nil"/>
              <w:bottom w:val="nil"/>
              <w:right w:val="nil"/>
            </w:tcBorders>
          </w:tcPr>
          <w:p w14:paraId="65B1D312" w14:textId="77777777" w:rsidR="001A5BC3" w:rsidRPr="008B1C1C" w:rsidRDefault="001A5BC3" w:rsidP="001A5BC3">
            <w:pPr>
              <w:ind w:left="-22"/>
              <w:rPr>
                <w:rFonts w:ascii="Arial" w:eastAsia="Arial Unicode MS" w:hAnsi="Arial" w:cs="Arial"/>
                <w:b/>
                <w:bCs/>
                <w:color w:val="000000"/>
                <w:sz w:val="18"/>
                <w:szCs w:val="18"/>
                <w:lang w:val="en-GB"/>
              </w:rPr>
            </w:pPr>
            <w:bookmarkStart w:id="312" w:name="OLE_LINK11"/>
          </w:p>
        </w:tc>
        <w:tc>
          <w:tcPr>
            <w:tcW w:w="1296" w:type="dxa"/>
            <w:tcBorders>
              <w:top w:val="nil"/>
              <w:left w:val="nil"/>
              <w:right w:val="nil"/>
            </w:tcBorders>
          </w:tcPr>
          <w:p w14:paraId="71FB4B94" w14:textId="6B47ED48" w:rsidR="001A5BC3" w:rsidRPr="008B1C1C" w:rsidRDefault="001A5BC3" w:rsidP="001A5BC3">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96" w:type="dxa"/>
            <w:tcBorders>
              <w:top w:val="nil"/>
              <w:left w:val="nil"/>
              <w:right w:val="nil"/>
            </w:tcBorders>
          </w:tcPr>
          <w:p w14:paraId="508F5823" w14:textId="20FF6B43" w:rsidR="001A5BC3" w:rsidRPr="008B1C1C" w:rsidRDefault="001A5BC3" w:rsidP="001A5BC3">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c>
          <w:tcPr>
            <w:tcW w:w="1296" w:type="dxa"/>
            <w:tcBorders>
              <w:top w:val="nil"/>
              <w:left w:val="nil"/>
              <w:right w:val="nil"/>
            </w:tcBorders>
          </w:tcPr>
          <w:p w14:paraId="26351BCC" w14:textId="79F907B5" w:rsidR="001A5BC3" w:rsidRPr="008B1C1C" w:rsidRDefault="001A5BC3" w:rsidP="001A5BC3">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96" w:type="dxa"/>
            <w:tcBorders>
              <w:top w:val="nil"/>
              <w:left w:val="nil"/>
              <w:right w:val="nil"/>
            </w:tcBorders>
          </w:tcPr>
          <w:p w14:paraId="5E7815DB" w14:textId="44A30FAA" w:rsidR="001A5BC3" w:rsidRPr="008B1C1C" w:rsidRDefault="001A5BC3" w:rsidP="001A5BC3">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bookmarkEnd w:id="312"/>
      <w:tr w:rsidR="001A5BC3" w:rsidRPr="008B1C1C" w14:paraId="6852D9E4" w14:textId="77777777" w:rsidTr="00977526">
        <w:trPr>
          <w:cantSplit/>
        </w:trPr>
        <w:tc>
          <w:tcPr>
            <w:tcW w:w="3283" w:type="dxa"/>
            <w:tcBorders>
              <w:top w:val="nil"/>
              <w:left w:val="nil"/>
              <w:bottom w:val="nil"/>
              <w:right w:val="nil"/>
            </w:tcBorders>
          </w:tcPr>
          <w:p w14:paraId="2475CCD1" w14:textId="77777777" w:rsidR="001A5BC3" w:rsidRPr="008B1C1C" w:rsidRDefault="001A5BC3" w:rsidP="001A5BC3">
            <w:pPr>
              <w:ind w:left="-22"/>
              <w:rPr>
                <w:rFonts w:ascii="Arial" w:eastAsia="Arial Unicode MS" w:hAnsi="Arial" w:cs="Arial"/>
                <w:b/>
                <w:bCs/>
                <w:color w:val="000000"/>
                <w:sz w:val="18"/>
                <w:szCs w:val="18"/>
                <w:lang w:val="en-GB"/>
              </w:rPr>
            </w:pPr>
          </w:p>
        </w:tc>
        <w:tc>
          <w:tcPr>
            <w:tcW w:w="1296" w:type="dxa"/>
            <w:tcBorders>
              <w:left w:val="nil"/>
              <w:bottom w:val="single" w:sz="4" w:space="0" w:color="auto"/>
              <w:right w:val="nil"/>
            </w:tcBorders>
          </w:tcPr>
          <w:p w14:paraId="563F43F1" w14:textId="77777777" w:rsidR="001A5BC3" w:rsidRPr="008B1C1C" w:rsidRDefault="001A5BC3" w:rsidP="001A5BC3">
            <w:pPr>
              <w:ind w:right="-72"/>
              <w:jc w:val="right"/>
              <w:rPr>
                <w:rFonts w:ascii="Arial" w:eastAsia="Arial Unicode MS" w:hAnsi="Arial" w:cs="Arial"/>
                <w:b/>
                <w:bCs/>
                <w:sz w:val="18"/>
                <w:szCs w:val="18"/>
                <w:lang w:val="en-GB"/>
              </w:rPr>
            </w:pPr>
            <w:r w:rsidRPr="008B1C1C">
              <w:rPr>
                <w:rFonts w:ascii="Arial" w:eastAsia="Arial Unicode MS" w:hAnsi="Arial" w:cs="Arial"/>
                <w:b/>
                <w:bCs/>
                <w:spacing w:val="-6"/>
                <w:sz w:val="18"/>
                <w:szCs w:val="18"/>
                <w:lang w:val="en-GB"/>
              </w:rPr>
              <w:t>Million Baht</w:t>
            </w:r>
          </w:p>
        </w:tc>
        <w:tc>
          <w:tcPr>
            <w:tcW w:w="1296" w:type="dxa"/>
            <w:tcBorders>
              <w:left w:val="nil"/>
              <w:bottom w:val="single" w:sz="4" w:space="0" w:color="auto"/>
              <w:right w:val="nil"/>
            </w:tcBorders>
          </w:tcPr>
          <w:p w14:paraId="541E6278" w14:textId="77777777" w:rsidR="001A5BC3" w:rsidRPr="008B1C1C" w:rsidRDefault="001A5BC3" w:rsidP="001A5BC3">
            <w:pPr>
              <w:ind w:right="-72"/>
              <w:jc w:val="right"/>
              <w:rPr>
                <w:rFonts w:ascii="Arial" w:eastAsia="Arial Unicode MS" w:hAnsi="Arial" w:cs="Arial"/>
                <w:b/>
                <w:bCs/>
                <w:sz w:val="18"/>
                <w:szCs w:val="18"/>
                <w:lang w:val="en-GB"/>
              </w:rPr>
            </w:pPr>
            <w:r w:rsidRPr="008B1C1C">
              <w:rPr>
                <w:rFonts w:ascii="Arial" w:eastAsia="Arial Unicode MS" w:hAnsi="Arial" w:cs="Arial"/>
                <w:b/>
                <w:bCs/>
                <w:spacing w:val="-6"/>
                <w:sz w:val="18"/>
                <w:szCs w:val="18"/>
                <w:lang w:val="en-GB"/>
              </w:rPr>
              <w:t>Million Baht</w:t>
            </w:r>
          </w:p>
        </w:tc>
        <w:tc>
          <w:tcPr>
            <w:tcW w:w="1296" w:type="dxa"/>
            <w:tcBorders>
              <w:left w:val="nil"/>
              <w:bottom w:val="single" w:sz="4" w:space="0" w:color="auto"/>
              <w:right w:val="nil"/>
            </w:tcBorders>
          </w:tcPr>
          <w:p w14:paraId="2CB48158" w14:textId="77777777" w:rsidR="001A5BC3" w:rsidRPr="008B1C1C" w:rsidRDefault="001A5BC3" w:rsidP="001A5BC3">
            <w:pPr>
              <w:ind w:right="-72"/>
              <w:jc w:val="right"/>
              <w:rPr>
                <w:rFonts w:ascii="Arial" w:eastAsia="Arial Unicode MS" w:hAnsi="Arial" w:cs="Arial"/>
                <w:b/>
                <w:bCs/>
                <w:sz w:val="18"/>
                <w:szCs w:val="18"/>
                <w:lang w:val="en-GB"/>
              </w:rPr>
            </w:pPr>
            <w:r w:rsidRPr="008B1C1C">
              <w:rPr>
                <w:rFonts w:ascii="Arial" w:eastAsia="Arial Unicode MS" w:hAnsi="Arial" w:cs="Arial"/>
                <w:b/>
                <w:bCs/>
                <w:spacing w:val="-6"/>
                <w:sz w:val="18"/>
                <w:szCs w:val="18"/>
                <w:lang w:val="en-GB"/>
              </w:rPr>
              <w:t>Million Baht</w:t>
            </w:r>
          </w:p>
        </w:tc>
        <w:tc>
          <w:tcPr>
            <w:tcW w:w="1296" w:type="dxa"/>
            <w:tcBorders>
              <w:left w:val="nil"/>
              <w:bottom w:val="single" w:sz="4" w:space="0" w:color="auto"/>
              <w:right w:val="nil"/>
            </w:tcBorders>
          </w:tcPr>
          <w:p w14:paraId="23D2C817" w14:textId="77777777" w:rsidR="001A5BC3" w:rsidRPr="008B1C1C" w:rsidRDefault="001A5BC3" w:rsidP="001A5BC3">
            <w:pPr>
              <w:ind w:right="-72"/>
              <w:jc w:val="right"/>
              <w:rPr>
                <w:rFonts w:ascii="Arial" w:eastAsia="Arial Unicode MS" w:hAnsi="Arial" w:cs="Arial"/>
                <w:b/>
                <w:bCs/>
                <w:sz w:val="18"/>
                <w:szCs w:val="18"/>
                <w:lang w:val="en-GB"/>
              </w:rPr>
            </w:pPr>
            <w:r w:rsidRPr="008B1C1C">
              <w:rPr>
                <w:rFonts w:ascii="Arial" w:eastAsia="Arial Unicode MS" w:hAnsi="Arial" w:cs="Arial"/>
                <w:b/>
                <w:bCs/>
                <w:spacing w:val="-6"/>
                <w:sz w:val="18"/>
                <w:szCs w:val="18"/>
                <w:lang w:val="en-GB"/>
              </w:rPr>
              <w:t>Million Baht</w:t>
            </w:r>
          </w:p>
        </w:tc>
      </w:tr>
      <w:tr w:rsidR="001A5BC3" w:rsidRPr="008B1C1C" w14:paraId="252274CE" w14:textId="77777777" w:rsidTr="00977526">
        <w:trPr>
          <w:cantSplit/>
        </w:trPr>
        <w:tc>
          <w:tcPr>
            <w:tcW w:w="3283" w:type="dxa"/>
            <w:tcBorders>
              <w:top w:val="nil"/>
              <w:left w:val="nil"/>
              <w:bottom w:val="nil"/>
              <w:right w:val="nil"/>
            </w:tcBorders>
          </w:tcPr>
          <w:p w14:paraId="4D7E013B" w14:textId="77777777" w:rsidR="001A5BC3" w:rsidRPr="008B1C1C" w:rsidRDefault="001A5BC3" w:rsidP="001A5BC3">
            <w:pPr>
              <w:ind w:left="-22"/>
              <w:rPr>
                <w:rFonts w:ascii="Arial" w:eastAsia="Arial Unicode MS" w:hAnsi="Arial" w:cs="Arial"/>
                <w:color w:val="000000"/>
                <w:sz w:val="18"/>
                <w:szCs w:val="18"/>
                <w:lang w:val="en-US"/>
              </w:rPr>
            </w:pPr>
          </w:p>
        </w:tc>
        <w:tc>
          <w:tcPr>
            <w:tcW w:w="1296" w:type="dxa"/>
            <w:tcBorders>
              <w:top w:val="single" w:sz="4" w:space="0" w:color="auto"/>
              <w:left w:val="nil"/>
              <w:right w:val="nil"/>
            </w:tcBorders>
            <w:shd w:val="clear" w:color="auto" w:fill="FAFAFA"/>
          </w:tcPr>
          <w:p w14:paraId="76020282" w14:textId="77777777" w:rsidR="001A5BC3" w:rsidRPr="008B1C1C" w:rsidRDefault="001A5BC3" w:rsidP="001A5BC3">
            <w:pPr>
              <w:ind w:right="-72"/>
              <w:jc w:val="right"/>
              <w:rPr>
                <w:rFonts w:ascii="Arial" w:hAnsi="Arial" w:cs="Arial"/>
                <w:sz w:val="18"/>
                <w:szCs w:val="18"/>
                <w:lang w:val="en-US"/>
              </w:rPr>
            </w:pPr>
          </w:p>
        </w:tc>
        <w:tc>
          <w:tcPr>
            <w:tcW w:w="1296" w:type="dxa"/>
            <w:tcBorders>
              <w:top w:val="single" w:sz="4" w:space="0" w:color="auto"/>
              <w:left w:val="nil"/>
              <w:right w:val="nil"/>
            </w:tcBorders>
          </w:tcPr>
          <w:p w14:paraId="46271968" w14:textId="77777777" w:rsidR="001A5BC3" w:rsidRPr="008B1C1C" w:rsidRDefault="001A5BC3" w:rsidP="001A5BC3">
            <w:pPr>
              <w:ind w:right="-72"/>
              <w:jc w:val="right"/>
              <w:rPr>
                <w:rFonts w:ascii="Arial" w:hAnsi="Arial" w:cs="Arial"/>
                <w:sz w:val="18"/>
                <w:szCs w:val="18"/>
                <w:lang w:val="en-US"/>
              </w:rPr>
            </w:pPr>
          </w:p>
        </w:tc>
        <w:tc>
          <w:tcPr>
            <w:tcW w:w="1296" w:type="dxa"/>
            <w:tcBorders>
              <w:top w:val="single" w:sz="4" w:space="0" w:color="auto"/>
              <w:left w:val="nil"/>
              <w:right w:val="nil"/>
            </w:tcBorders>
            <w:shd w:val="clear" w:color="auto" w:fill="FAFAFA"/>
          </w:tcPr>
          <w:p w14:paraId="65067F13" w14:textId="77777777" w:rsidR="001A5BC3" w:rsidRPr="008B1C1C" w:rsidRDefault="001A5BC3" w:rsidP="001A5BC3">
            <w:pPr>
              <w:ind w:right="-72"/>
              <w:jc w:val="right"/>
              <w:rPr>
                <w:rFonts w:ascii="Arial" w:hAnsi="Arial" w:cs="Arial"/>
                <w:sz w:val="18"/>
                <w:szCs w:val="18"/>
                <w:lang w:val="en-US"/>
              </w:rPr>
            </w:pPr>
          </w:p>
        </w:tc>
        <w:tc>
          <w:tcPr>
            <w:tcW w:w="1296" w:type="dxa"/>
            <w:tcBorders>
              <w:top w:val="single" w:sz="4" w:space="0" w:color="auto"/>
              <w:left w:val="nil"/>
              <w:right w:val="nil"/>
            </w:tcBorders>
          </w:tcPr>
          <w:p w14:paraId="4545E301" w14:textId="77777777" w:rsidR="001A5BC3" w:rsidRPr="008B1C1C" w:rsidRDefault="001A5BC3" w:rsidP="001A5BC3">
            <w:pPr>
              <w:ind w:right="-72"/>
              <w:jc w:val="right"/>
              <w:rPr>
                <w:rFonts w:ascii="Arial" w:hAnsi="Arial" w:cs="Arial"/>
                <w:sz w:val="18"/>
                <w:szCs w:val="18"/>
                <w:lang w:val="en-US"/>
              </w:rPr>
            </w:pPr>
          </w:p>
        </w:tc>
      </w:tr>
      <w:tr w:rsidR="00DF1192" w:rsidRPr="008B1C1C" w14:paraId="4876E762" w14:textId="77777777" w:rsidTr="00BF132C">
        <w:trPr>
          <w:cantSplit/>
        </w:trPr>
        <w:tc>
          <w:tcPr>
            <w:tcW w:w="3283" w:type="dxa"/>
            <w:tcBorders>
              <w:top w:val="nil"/>
              <w:left w:val="nil"/>
              <w:bottom w:val="nil"/>
              <w:right w:val="nil"/>
            </w:tcBorders>
          </w:tcPr>
          <w:p w14:paraId="35E7DBB4" w14:textId="77777777" w:rsidR="00DF1192" w:rsidRPr="008B1C1C" w:rsidRDefault="00DF1192" w:rsidP="00DF1192">
            <w:pPr>
              <w:ind w:left="-22"/>
              <w:rPr>
                <w:rFonts w:ascii="Arial" w:eastAsia="Arial Unicode MS" w:hAnsi="Arial" w:cs="Arial"/>
                <w:color w:val="000000"/>
                <w:sz w:val="18"/>
                <w:szCs w:val="18"/>
                <w:lang w:val="en-US"/>
              </w:rPr>
            </w:pPr>
            <w:bookmarkStart w:id="313" w:name="OLE_LINK10"/>
            <w:r w:rsidRPr="008B1C1C">
              <w:rPr>
                <w:rFonts w:ascii="Arial" w:eastAsia="Arial Unicode MS" w:hAnsi="Arial" w:cs="Arial"/>
                <w:color w:val="000000"/>
                <w:sz w:val="18"/>
                <w:szCs w:val="18"/>
                <w:lang w:val="en-GB"/>
              </w:rPr>
              <w:t>Agricultural and mining</w:t>
            </w:r>
          </w:p>
        </w:tc>
        <w:tc>
          <w:tcPr>
            <w:tcW w:w="1296" w:type="dxa"/>
            <w:shd w:val="clear" w:color="auto" w:fill="FAFAFA"/>
          </w:tcPr>
          <w:p w14:paraId="1AE44C34" w14:textId="28B357DF"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3,661 </w:t>
            </w:r>
          </w:p>
        </w:tc>
        <w:tc>
          <w:tcPr>
            <w:tcW w:w="1296" w:type="dxa"/>
          </w:tcPr>
          <w:p w14:paraId="434C2921" w14:textId="53CF34E8"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4,811</w:t>
            </w:r>
          </w:p>
        </w:tc>
        <w:tc>
          <w:tcPr>
            <w:tcW w:w="1296" w:type="dxa"/>
            <w:shd w:val="clear" w:color="auto" w:fill="FAFAFA"/>
          </w:tcPr>
          <w:p w14:paraId="5BD2A057" w14:textId="43FAC8E6"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3,661 </w:t>
            </w:r>
          </w:p>
        </w:tc>
        <w:tc>
          <w:tcPr>
            <w:tcW w:w="1296" w:type="dxa"/>
          </w:tcPr>
          <w:p w14:paraId="3A5E2324" w14:textId="1187FD61"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4,811</w:t>
            </w:r>
          </w:p>
        </w:tc>
      </w:tr>
      <w:tr w:rsidR="00DF1192" w:rsidRPr="008B1C1C" w14:paraId="289D5E3B" w14:textId="77777777" w:rsidTr="00BF132C">
        <w:trPr>
          <w:cantSplit/>
        </w:trPr>
        <w:tc>
          <w:tcPr>
            <w:tcW w:w="3283" w:type="dxa"/>
            <w:tcBorders>
              <w:top w:val="nil"/>
              <w:left w:val="nil"/>
              <w:bottom w:val="nil"/>
              <w:right w:val="nil"/>
            </w:tcBorders>
          </w:tcPr>
          <w:p w14:paraId="14976323" w14:textId="77777777" w:rsidR="00DF1192" w:rsidRPr="008B1C1C" w:rsidRDefault="00DF1192" w:rsidP="00DF1192">
            <w:pPr>
              <w:ind w:left="-22"/>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Manufacturing and commerce</w:t>
            </w:r>
          </w:p>
        </w:tc>
        <w:tc>
          <w:tcPr>
            <w:tcW w:w="1296" w:type="dxa"/>
            <w:shd w:val="clear" w:color="auto" w:fill="FAFAFA"/>
          </w:tcPr>
          <w:p w14:paraId="0EC2E29A" w14:textId="033EC82D"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35,120 </w:t>
            </w:r>
          </w:p>
        </w:tc>
        <w:tc>
          <w:tcPr>
            <w:tcW w:w="1296" w:type="dxa"/>
          </w:tcPr>
          <w:p w14:paraId="657BD9DA" w14:textId="143E5A7C"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36,762</w:t>
            </w:r>
          </w:p>
        </w:tc>
        <w:tc>
          <w:tcPr>
            <w:tcW w:w="1296" w:type="dxa"/>
            <w:shd w:val="clear" w:color="auto" w:fill="FAFAFA"/>
          </w:tcPr>
          <w:p w14:paraId="5B616AF7" w14:textId="06F9F5BA"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35,120 </w:t>
            </w:r>
          </w:p>
        </w:tc>
        <w:tc>
          <w:tcPr>
            <w:tcW w:w="1296" w:type="dxa"/>
          </w:tcPr>
          <w:p w14:paraId="43517FB7" w14:textId="3E8E903C" w:rsidR="00DF1192" w:rsidRPr="008B1C1C" w:rsidRDefault="00DF1192" w:rsidP="00DF1192">
            <w:pPr>
              <w:tabs>
                <w:tab w:val="decimal" w:pos="582"/>
              </w:tabs>
              <w:ind w:right="-72"/>
              <w:contextualSpacing/>
              <w:jc w:val="right"/>
              <w:rPr>
                <w:rFonts w:ascii="Arial" w:hAnsi="Arial" w:cs="Arial"/>
                <w:sz w:val="18"/>
                <w:szCs w:val="18"/>
                <w:cs/>
              </w:rPr>
            </w:pPr>
            <w:r w:rsidRPr="008B1C1C">
              <w:rPr>
                <w:rFonts w:ascii="Arial" w:hAnsi="Arial" w:cs="Arial"/>
                <w:sz w:val="18"/>
                <w:szCs w:val="18"/>
                <w:cs/>
              </w:rPr>
              <w:t>36,762</w:t>
            </w:r>
          </w:p>
        </w:tc>
      </w:tr>
      <w:tr w:rsidR="00DF1192" w:rsidRPr="008B1C1C" w14:paraId="705FDA64" w14:textId="77777777" w:rsidTr="00BF132C">
        <w:trPr>
          <w:cantSplit/>
        </w:trPr>
        <w:tc>
          <w:tcPr>
            <w:tcW w:w="3283" w:type="dxa"/>
            <w:tcBorders>
              <w:top w:val="nil"/>
              <w:left w:val="nil"/>
              <w:bottom w:val="nil"/>
              <w:right w:val="nil"/>
            </w:tcBorders>
          </w:tcPr>
          <w:p w14:paraId="3834D39A" w14:textId="77777777" w:rsidR="00DF1192" w:rsidRPr="008B1C1C" w:rsidRDefault="00DF1192" w:rsidP="00DF1192">
            <w:pPr>
              <w:ind w:left="-22"/>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Real estate and construction</w:t>
            </w:r>
          </w:p>
        </w:tc>
        <w:tc>
          <w:tcPr>
            <w:tcW w:w="1296" w:type="dxa"/>
            <w:shd w:val="clear" w:color="auto" w:fill="FAFAFA"/>
          </w:tcPr>
          <w:p w14:paraId="5DA69070" w14:textId="1A9228BD"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13,194 </w:t>
            </w:r>
          </w:p>
        </w:tc>
        <w:tc>
          <w:tcPr>
            <w:tcW w:w="1296" w:type="dxa"/>
          </w:tcPr>
          <w:p w14:paraId="59FFFC31" w14:textId="3EE25132"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13,016</w:t>
            </w:r>
          </w:p>
        </w:tc>
        <w:tc>
          <w:tcPr>
            <w:tcW w:w="1296" w:type="dxa"/>
            <w:shd w:val="clear" w:color="auto" w:fill="FAFAFA"/>
          </w:tcPr>
          <w:p w14:paraId="4C7AC608" w14:textId="3E548FB3"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13,194 </w:t>
            </w:r>
          </w:p>
        </w:tc>
        <w:tc>
          <w:tcPr>
            <w:tcW w:w="1296" w:type="dxa"/>
          </w:tcPr>
          <w:p w14:paraId="1D0BFFC5" w14:textId="54AB01C2" w:rsidR="00DF1192" w:rsidRPr="008B1C1C" w:rsidRDefault="00DF1192" w:rsidP="00DF1192">
            <w:pPr>
              <w:tabs>
                <w:tab w:val="decimal" w:pos="582"/>
              </w:tabs>
              <w:ind w:right="-72"/>
              <w:contextualSpacing/>
              <w:jc w:val="right"/>
              <w:rPr>
                <w:rFonts w:ascii="Arial" w:hAnsi="Arial" w:cs="Arial"/>
                <w:sz w:val="18"/>
                <w:szCs w:val="18"/>
                <w:cs/>
              </w:rPr>
            </w:pPr>
            <w:r w:rsidRPr="008B1C1C">
              <w:rPr>
                <w:rFonts w:ascii="Arial" w:hAnsi="Arial" w:cs="Arial"/>
                <w:sz w:val="18"/>
                <w:szCs w:val="18"/>
                <w:cs/>
              </w:rPr>
              <w:t>13,016</w:t>
            </w:r>
          </w:p>
        </w:tc>
      </w:tr>
      <w:tr w:rsidR="00DF1192" w:rsidRPr="008B1C1C" w14:paraId="09E6F1ED" w14:textId="77777777" w:rsidTr="00BF132C">
        <w:trPr>
          <w:cantSplit/>
        </w:trPr>
        <w:tc>
          <w:tcPr>
            <w:tcW w:w="3283" w:type="dxa"/>
            <w:tcBorders>
              <w:top w:val="nil"/>
              <w:left w:val="nil"/>
              <w:bottom w:val="nil"/>
              <w:right w:val="nil"/>
            </w:tcBorders>
          </w:tcPr>
          <w:p w14:paraId="284A2684" w14:textId="77777777" w:rsidR="00DF1192" w:rsidRPr="008B1C1C" w:rsidRDefault="00DF1192" w:rsidP="00DF1192">
            <w:pPr>
              <w:ind w:left="-22"/>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Public utilities and services</w:t>
            </w:r>
          </w:p>
        </w:tc>
        <w:tc>
          <w:tcPr>
            <w:tcW w:w="1296" w:type="dxa"/>
            <w:shd w:val="clear" w:color="auto" w:fill="FAFAFA"/>
          </w:tcPr>
          <w:p w14:paraId="3FB456EB" w14:textId="74318B96"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30,117 </w:t>
            </w:r>
          </w:p>
        </w:tc>
        <w:tc>
          <w:tcPr>
            <w:tcW w:w="1296" w:type="dxa"/>
          </w:tcPr>
          <w:p w14:paraId="04773B5C" w14:textId="1F108076"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28,234</w:t>
            </w:r>
          </w:p>
        </w:tc>
        <w:tc>
          <w:tcPr>
            <w:tcW w:w="1296" w:type="dxa"/>
            <w:shd w:val="clear" w:color="auto" w:fill="FAFAFA"/>
          </w:tcPr>
          <w:p w14:paraId="6D2CDE8F" w14:textId="4D19A988"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30,117 </w:t>
            </w:r>
          </w:p>
        </w:tc>
        <w:tc>
          <w:tcPr>
            <w:tcW w:w="1296" w:type="dxa"/>
          </w:tcPr>
          <w:p w14:paraId="6D62FF3E" w14:textId="0DB0FEDB" w:rsidR="00DF1192" w:rsidRPr="008B1C1C" w:rsidRDefault="00DF1192" w:rsidP="00DF1192">
            <w:pPr>
              <w:tabs>
                <w:tab w:val="decimal" w:pos="582"/>
              </w:tabs>
              <w:ind w:right="-72"/>
              <w:contextualSpacing/>
              <w:jc w:val="right"/>
              <w:rPr>
                <w:rFonts w:ascii="Arial" w:hAnsi="Arial" w:cs="Arial"/>
                <w:sz w:val="18"/>
                <w:szCs w:val="18"/>
                <w:cs/>
              </w:rPr>
            </w:pPr>
            <w:r w:rsidRPr="008B1C1C">
              <w:rPr>
                <w:rFonts w:ascii="Arial" w:hAnsi="Arial" w:cs="Arial"/>
                <w:sz w:val="18"/>
                <w:szCs w:val="18"/>
                <w:cs/>
              </w:rPr>
              <w:t>28,234</w:t>
            </w:r>
          </w:p>
        </w:tc>
      </w:tr>
      <w:tr w:rsidR="00DF1192" w:rsidRPr="008B1C1C" w14:paraId="39B24B5F" w14:textId="77777777" w:rsidTr="00BF132C">
        <w:trPr>
          <w:cantSplit/>
        </w:trPr>
        <w:tc>
          <w:tcPr>
            <w:tcW w:w="3283" w:type="dxa"/>
            <w:tcBorders>
              <w:top w:val="nil"/>
              <w:left w:val="nil"/>
              <w:bottom w:val="nil"/>
              <w:right w:val="nil"/>
            </w:tcBorders>
          </w:tcPr>
          <w:p w14:paraId="7BDBC312" w14:textId="77777777" w:rsidR="00DF1192" w:rsidRPr="008B1C1C" w:rsidRDefault="00DF1192" w:rsidP="00DF1192">
            <w:pPr>
              <w:ind w:left="-22"/>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Personal cash</w:t>
            </w:r>
          </w:p>
        </w:tc>
        <w:tc>
          <w:tcPr>
            <w:tcW w:w="1296" w:type="dxa"/>
            <w:shd w:val="clear" w:color="auto" w:fill="FAFAFA"/>
          </w:tcPr>
          <w:p w14:paraId="38D78FA9" w14:textId="2BC501CA"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6,214 </w:t>
            </w:r>
          </w:p>
        </w:tc>
        <w:tc>
          <w:tcPr>
            <w:tcW w:w="1296" w:type="dxa"/>
          </w:tcPr>
          <w:p w14:paraId="40AF25A1" w14:textId="18A06907"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6,041</w:t>
            </w:r>
          </w:p>
        </w:tc>
        <w:tc>
          <w:tcPr>
            <w:tcW w:w="1296" w:type="dxa"/>
            <w:shd w:val="clear" w:color="auto" w:fill="FAFAFA"/>
          </w:tcPr>
          <w:p w14:paraId="1A436629" w14:textId="6C89A8A3"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6,214 </w:t>
            </w:r>
          </w:p>
        </w:tc>
        <w:tc>
          <w:tcPr>
            <w:tcW w:w="1296" w:type="dxa"/>
          </w:tcPr>
          <w:p w14:paraId="26B2F01D" w14:textId="5AA5FB89" w:rsidR="00DF1192" w:rsidRPr="008B1C1C" w:rsidRDefault="00DF1192" w:rsidP="00DF1192">
            <w:pPr>
              <w:tabs>
                <w:tab w:val="decimal" w:pos="582"/>
              </w:tabs>
              <w:ind w:right="-72"/>
              <w:contextualSpacing/>
              <w:jc w:val="right"/>
              <w:rPr>
                <w:rFonts w:ascii="Arial" w:hAnsi="Arial" w:cs="Arial"/>
                <w:sz w:val="18"/>
                <w:szCs w:val="18"/>
                <w:cs/>
              </w:rPr>
            </w:pPr>
            <w:r w:rsidRPr="008B1C1C">
              <w:rPr>
                <w:rFonts w:ascii="Arial" w:hAnsi="Arial" w:cs="Arial"/>
                <w:sz w:val="18"/>
                <w:szCs w:val="18"/>
                <w:cs/>
              </w:rPr>
              <w:t>6,041</w:t>
            </w:r>
          </w:p>
        </w:tc>
      </w:tr>
      <w:tr w:rsidR="00DF1192" w:rsidRPr="008B1C1C" w14:paraId="402A3434" w14:textId="77777777" w:rsidTr="00BF132C">
        <w:trPr>
          <w:cantSplit/>
        </w:trPr>
        <w:tc>
          <w:tcPr>
            <w:tcW w:w="3283" w:type="dxa"/>
            <w:tcBorders>
              <w:top w:val="nil"/>
              <w:left w:val="nil"/>
              <w:bottom w:val="nil"/>
              <w:right w:val="nil"/>
            </w:tcBorders>
          </w:tcPr>
          <w:p w14:paraId="08025641" w14:textId="77777777" w:rsidR="00DF1192" w:rsidRPr="008B1C1C" w:rsidRDefault="00DF1192" w:rsidP="00DF1192">
            <w:pPr>
              <w:ind w:left="-22"/>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Housing loans</w:t>
            </w:r>
          </w:p>
        </w:tc>
        <w:tc>
          <w:tcPr>
            <w:tcW w:w="1296" w:type="dxa"/>
            <w:shd w:val="clear" w:color="auto" w:fill="FAFAFA"/>
          </w:tcPr>
          <w:p w14:paraId="5CB3ADD0" w14:textId="3FE26572"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103,962 </w:t>
            </w:r>
          </w:p>
        </w:tc>
        <w:tc>
          <w:tcPr>
            <w:tcW w:w="1296" w:type="dxa"/>
          </w:tcPr>
          <w:p w14:paraId="741FF939" w14:textId="34BDDB42"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92,318</w:t>
            </w:r>
          </w:p>
        </w:tc>
        <w:tc>
          <w:tcPr>
            <w:tcW w:w="1296" w:type="dxa"/>
            <w:shd w:val="clear" w:color="auto" w:fill="FAFAFA"/>
          </w:tcPr>
          <w:p w14:paraId="09A8F8CB" w14:textId="78175412"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103,962 </w:t>
            </w:r>
          </w:p>
        </w:tc>
        <w:tc>
          <w:tcPr>
            <w:tcW w:w="1296" w:type="dxa"/>
          </w:tcPr>
          <w:p w14:paraId="325D4B9A" w14:textId="7D758906" w:rsidR="00DF1192" w:rsidRPr="008B1C1C" w:rsidRDefault="00DF1192" w:rsidP="00DF1192">
            <w:pPr>
              <w:tabs>
                <w:tab w:val="decimal" w:pos="582"/>
              </w:tabs>
              <w:ind w:right="-72"/>
              <w:contextualSpacing/>
              <w:jc w:val="right"/>
              <w:rPr>
                <w:rFonts w:ascii="Arial" w:hAnsi="Arial" w:cs="Arial"/>
                <w:sz w:val="18"/>
                <w:szCs w:val="18"/>
                <w:cs/>
              </w:rPr>
            </w:pPr>
            <w:r w:rsidRPr="008B1C1C">
              <w:rPr>
                <w:rFonts w:ascii="Arial" w:hAnsi="Arial" w:cs="Arial"/>
                <w:sz w:val="18"/>
                <w:szCs w:val="18"/>
                <w:cs/>
              </w:rPr>
              <w:t>92,318</w:t>
            </w:r>
          </w:p>
        </w:tc>
      </w:tr>
      <w:tr w:rsidR="00DF1192" w:rsidRPr="008B1C1C" w14:paraId="3DC8072B" w14:textId="77777777" w:rsidTr="00BF132C">
        <w:trPr>
          <w:cantSplit/>
        </w:trPr>
        <w:tc>
          <w:tcPr>
            <w:tcW w:w="3283" w:type="dxa"/>
            <w:tcBorders>
              <w:top w:val="nil"/>
              <w:left w:val="nil"/>
              <w:bottom w:val="nil"/>
              <w:right w:val="nil"/>
            </w:tcBorders>
          </w:tcPr>
          <w:p w14:paraId="2E217FE4" w14:textId="77777777" w:rsidR="00DF1192" w:rsidRPr="008B1C1C" w:rsidRDefault="00DF1192" w:rsidP="00DF1192">
            <w:pPr>
              <w:ind w:left="-22"/>
              <w:rPr>
                <w:rFonts w:ascii="Arial" w:eastAsia="Arial Unicode MS" w:hAnsi="Arial" w:cs="Arial"/>
                <w:color w:val="000000"/>
                <w:spacing w:val="-2"/>
                <w:sz w:val="18"/>
                <w:szCs w:val="18"/>
                <w:cs/>
                <w:lang w:val="en-GB"/>
              </w:rPr>
            </w:pPr>
            <w:r w:rsidRPr="008B1C1C">
              <w:rPr>
                <w:rFonts w:ascii="Arial" w:eastAsia="Arial Unicode MS" w:hAnsi="Arial" w:cs="Arial"/>
                <w:color w:val="000000"/>
                <w:spacing w:val="-2"/>
                <w:sz w:val="18"/>
                <w:szCs w:val="18"/>
                <w:lang w:val="en-GB"/>
              </w:rPr>
              <w:t>Hire</w:t>
            </w:r>
            <w:r w:rsidRPr="008B1C1C">
              <w:rPr>
                <w:rFonts w:ascii="Arial" w:eastAsia="Arial Unicode MS" w:hAnsi="Arial"/>
                <w:color w:val="000000"/>
                <w:spacing w:val="-2"/>
                <w:sz w:val="18"/>
                <w:szCs w:val="18"/>
                <w:cs/>
                <w:lang w:val="en-GB"/>
              </w:rPr>
              <w:t>-</w:t>
            </w:r>
            <w:r w:rsidRPr="008B1C1C">
              <w:rPr>
                <w:rFonts w:ascii="Arial" w:eastAsia="Arial Unicode MS" w:hAnsi="Arial" w:cs="Arial"/>
                <w:color w:val="000000"/>
                <w:spacing w:val="-2"/>
                <w:sz w:val="18"/>
                <w:szCs w:val="18"/>
                <w:lang w:val="en-GB"/>
              </w:rPr>
              <w:t xml:space="preserve">purchase receivable and </w:t>
            </w:r>
          </w:p>
        </w:tc>
        <w:tc>
          <w:tcPr>
            <w:tcW w:w="1296" w:type="dxa"/>
            <w:shd w:val="clear" w:color="auto" w:fill="FAFAFA"/>
          </w:tcPr>
          <w:p w14:paraId="56340EDD" w14:textId="5D9C832D" w:rsidR="00DF1192" w:rsidRPr="008B1C1C" w:rsidRDefault="00DF1192" w:rsidP="00DF1192">
            <w:pPr>
              <w:tabs>
                <w:tab w:val="decimal" w:pos="642"/>
              </w:tabs>
              <w:ind w:right="-72" w:hanging="12"/>
              <w:contextualSpacing/>
              <w:jc w:val="right"/>
              <w:rPr>
                <w:rFonts w:ascii="Arial" w:hAnsi="Arial" w:cs="Arial"/>
                <w:sz w:val="18"/>
                <w:szCs w:val="18"/>
                <w:cs/>
              </w:rPr>
            </w:pPr>
          </w:p>
        </w:tc>
        <w:tc>
          <w:tcPr>
            <w:tcW w:w="1296" w:type="dxa"/>
          </w:tcPr>
          <w:p w14:paraId="262B279A" w14:textId="77777777" w:rsidR="00DF1192" w:rsidRPr="008B1C1C" w:rsidRDefault="00DF1192" w:rsidP="00DF1192">
            <w:pPr>
              <w:tabs>
                <w:tab w:val="decimal" w:pos="642"/>
              </w:tabs>
              <w:ind w:right="-72" w:hanging="12"/>
              <w:contextualSpacing/>
              <w:jc w:val="right"/>
              <w:rPr>
                <w:rFonts w:ascii="Arial" w:hAnsi="Arial" w:cs="Arial"/>
                <w:sz w:val="18"/>
                <w:szCs w:val="18"/>
                <w:cs/>
              </w:rPr>
            </w:pPr>
          </w:p>
        </w:tc>
        <w:tc>
          <w:tcPr>
            <w:tcW w:w="1296" w:type="dxa"/>
            <w:shd w:val="clear" w:color="auto" w:fill="FAFAFA"/>
          </w:tcPr>
          <w:p w14:paraId="609B0753" w14:textId="7D40E264" w:rsidR="00DF1192" w:rsidRPr="008B1C1C" w:rsidRDefault="00DF1192" w:rsidP="00DF1192">
            <w:pPr>
              <w:tabs>
                <w:tab w:val="decimal" w:pos="642"/>
              </w:tabs>
              <w:ind w:right="-72" w:hanging="12"/>
              <w:contextualSpacing/>
              <w:jc w:val="right"/>
              <w:rPr>
                <w:rFonts w:ascii="Arial" w:hAnsi="Arial" w:cs="Arial"/>
                <w:sz w:val="18"/>
                <w:szCs w:val="18"/>
                <w:cs/>
              </w:rPr>
            </w:pPr>
          </w:p>
        </w:tc>
        <w:tc>
          <w:tcPr>
            <w:tcW w:w="1296" w:type="dxa"/>
            <w:vAlign w:val="bottom"/>
          </w:tcPr>
          <w:p w14:paraId="3674E6D3" w14:textId="77777777" w:rsidR="00DF1192" w:rsidRPr="008B1C1C" w:rsidRDefault="00DF1192" w:rsidP="00DF1192">
            <w:pPr>
              <w:tabs>
                <w:tab w:val="decimal" w:pos="582"/>
              </w:tabs>
              <w:ind w:right="-72"/>
              <w:contextualSpacing/>
              <w:jc w:val="right"/>
              <w:rPr>
                <w:rFonts w:ascii="Arial" w:hAnsi="Arial" w:cs="Arial"/>
                <w:sz w:val="18"/>
                <w:szCs w:val="18"/>
                <w:lang w:val="en-GB"/>
              </w:rPr>
            </w:pPr>
          </w:p>
        </w:tc>
      </w:tr>
      <w:tr w:rsidR="00DF1192" w:rsidRPr="008B1C1C" w14:paraId="54D2CBF0" w14:textId="77777777" w:rsidTr="00BF132C">
        <w:trPr>
          <w:cantSplit/>
        </w:trPr>
        <w:tc>
          <w:tcPr>
            <w:tcW w:w="3283" w:type="dxa"/>
            <w:tcBorders>
              <w:top w:val="nil"/>
              <w:left w:val="nil"/>
              <w:bottom w:val="nil"/>
              <w:right w:val="nil"/>
            </w:tcBorders>
          </w:tcPr>
          <w:p w14:paraId="3DC7C048" w14:textId="77777777" w:rsidR="00DF1192" w:rsidRPr="008B1C1C" w:rsidRDefault="00DF1192" w:rsidP="00DF1192">
            <w:pPr>
              <w:ind w:left="-22"/>
              <w:rPr>
                <w:rFonts w:ascii="Arial" w:eastAsia="Arial Unicode MS" w:hAnsi="Arial" w:cs="Arial"/>
                <w:color w:val="000000"/>
                <w:spacing w:val="-2"/>
                <w:sz w:val="18"/>
                <w:szCs w:val="18"/>
                <w:lang w:val="en-US"/>
              </w:rPr>
            </w:pPr>
            <w:r w:rsidRPr="008B1C1C">
              <w:rPr>
                <w:rFonts w:ascii="Arial" w:eastAsia="Arial Unicode MS" w:hAnsi="Arial" w:cs="Arial"/>
                <w:color w:val="000000"/>
                <w:spacing w:val="-2"/>
                <w:sz w:val="18"/>
                <w:szCs w:val="18"/>
                <w:lang w:val="en-GB"/>
              </w:rPr>
              <w:t xml:space="preserve">   financial lease receivable</w:t>
            </w:r>
          </w:p>
        </w:tc>
        <w:tc>
          <w:tcPr>
            <w:tcW w:w="1296" w:type="dxa"/>
            <w:shd w:val="clear" w:color="auto" w:fill="FAFAFA"/>
          </w:tcPr>
          <w:p w14:paraId="332864D2" w14:textId="0ACBF56B"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36,403 </w:t>
            </w:r>
          </w:p>
        </w:tc>
        <w:tc>
          <w:tcPr>
            <w:tcW w:w="1296" w:type="dxa"/>
          </w:tcPr>
          <w:p w14:paraId="2FB09DE3" w14:textId="05805F67"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34,730</w:t>
            </w:r>
          </w:p>
        </w:tc>
        <w:tc>
          <w:tcPr>
            <w:tcW w:w="1296" w:type="dxa"/>
            <w:shd w:val="clear" w:color="auto" w:fill="FAFAFA"/>
          </w:tcPr>
          <w:p w14:paraId="25A5DFE3" w14:textId="6FD9FBF7"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sz w:val="18"/>
                <w:szCs w:val="18"/>
                <w:cs/>
              </w:rPr>
              <w:t xml:space="preserve"> -   </w:t>
            </w:r>
          </w:p>
        </w:tc>
        <w:tc>
          <w:tcPr>
            <w:tcW w:w="1296" w:type="dxa"/>
          </w:tcPr>
          <w:p w14:paraId="678AD9CF" w14:textId="3E888E7E" w:rsidR="00DF1192" w:rsidRPr="008B1C1C" w:rsidRDefault="00DF1192" w:rsidP="00DF1192">
            <w:pPr>
              <w:tabs>
                <w:tab w:val="decimal" w:pos="582"/>
              </w:tabs>
              <w:ind w:right="-72"/>
              <w:contextualSpacing/>
              <w:jc w:val="right"/>
              <w:rPr>
                <w:rFonts w:ascii="Arial" w:hAnsi="Arial" w:cs="Arial"/>
                <w:sz w:val="18"/>
                <w:szCs w:val="18"/>
                <w:lang w:val="en-GB"/>
              </w:rPr>
            </w:pPr>
            <w:r w:rsidRPr="008B1C1C">
              <w:rPr>
                <w:rFonts w:ascii="Arial" w:hAnsi="Arial"/>
                <w:sz w:val="18"/>
                <w:szCs w:val="18"/>
                <w:cs/>
              </w:rPr>
              <w:t>-</w:t>
            </w:r>
          </w:p>
        </w:tc>
      </w:tr>
      <w:tr w:rsidR="00DF1192" w:rsidRPr="008B1C1C" w14:paraId="75029862" w14:textId="77777777" w:rsidTr="00BF132C">
        <w:trPr>
          <w:cantSplit/>
        </w:trPr>
        <w:tc>
          <w:tcPr>
            <w:tcW w:w="3283" w:type="dxa"/>
            <w:tcBorders>
              <w:top w:val="nil"/>
              <w:left w:val="nil"/>
              <w:bottom w:val="nil"/>
              <w:right w:val="nil"/>
            </w:tcBorders>
          </w:tcPr>
          <w:p w14:paraId="35E6AC0D" w14:textId="77777777" w:rsidR="00DF1192" w:rsidRPr="008B1C1C" w:rsidRDefault="00DF1192" w:rsidP="00DF1192">
            <w:pPr>
              <w:ind w:left="-22"/>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Others</w:t>
            </w:r>
          </w:p>
        </w:tc>
        <w:tc>
          <w:tcPr>
            <w:tcW w:w="1296" w:type="dxa"/>
            <w:tcBorders>
              <w:bottom w:val="single" w:sz="4" w:space="0" w:color="auto"/>
            </w:tcBorders>
            <w:shd w:val="clear" w:color="auto" w:fill="FAFAFA"/>
          </w:tcPr>
          <w:p w14:paraId="6D633DD8" w14:textId="4D92C07E"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16,319 </w:t>
            </w:r>
          </w:p>
        </w:tc>
        <w:tc>
          <w:tcPr>
            <w:tcW w:w="1296" w:type="dxa"/>
            <w:tcBorders>
              <w:bottom w:val="single" w:sz="4" w:space="0" w:color="auto"/>
            </w:tcBorders>
          </w:tcPr>
          <w:p w14:paraId="1348807B" w14:textId="5C1EC2F7"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19,345</w:t>
            </w:r>
          </w:p>
        </w:tc>
        <w:tc>
          <w:tcPr>
            <w:tcW w:w="1296" w:type="dxa"/>
            <w:tcBorders>
              <w:bottom w:val="single" w:sz="4" w:space="0" w:color="auto"/>
            </w:tcBorders>
            <w:shd w:val="clear" w:color="auto" w:fill="FAFAFA"/>
          </w:tcPr>
          <w:p w14:paraId="5F75AFA5" w14:textId="18A420BA" w:rsidR="00DF1192" w:rsidRPr="008B1C1C" w:rsidRDefault="00DF1192" w:rsidP="00DF1192">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 xml:space="preserve"> 46,057 </w:t>
            </w:r>
          </w:p>
        </w:tc>
        <w:tc>
          <w:tcPr>
            <w:tcW w:w="1296" w:type="dxa"/>
            <w:tcBorders>
              <w:bottom w:val="single" w:sz="4" w:space="0" w:color="auto"/>
            </w:tcBorders>
          </w:tcPr>
          <w:p w14:paraId="40E0394A" w14:textId="49D5A384" w:rsidR="00DF1192" w:rsidRPr="008B1C1C" w:rsidRDefault="00DF1192" w:rsidP="00DF1192">
            <w:pPr>
              <w:tabs>
                <w:tab w:val="decimal" w:pos="582"/>
              </w:tabs>
              <w:ind w:right="-72"/>
              <w:contextualSpacing/>
              <w:jc w:val="right"/>
              <w:rPr>
                <w:rFonts w:ascii="Arial" w:hAnsi="Arial" w:cs="Arial"/>
                <w:sz w:val="18"/>
                <w:szCs w:val="18"/>
                <w:cs/>
              </w:rPr>
            </w:pPr>
            <w:r w:rsidRPr="008B1C1C">
              <w:rPr>
                <w:rFonts w:ascii="Arial" w:hAnsi="Arial" w:cs="Arial"/>
                <w:sz w:val="18"/>
                <w:szCs w:val="18"/>
                <w:cs/>
              </w:rPr>
              <w:t>46,910</w:t>
            </w:r>
          </w:p>
        </w:tc>
      </w:tr>
      <w:tr w:rsidR="00B71D88" w:rsidRPr="008B1C1C" w14:paraId="1CAAC483" w14:textId="77777777" w:rsidTr="00DF1192">
        <w:trPr>
          <w:cantSplit/>
          <w:trHeight w:val="71"/>
        </w:trPr>
        <w:tc>
          <w:tcPr>
            <w:tcW w:w="3283" w:type="dxa"/>
            <w:tcBorders>
              <w:top w:val="nil"/>
              <w:left w:val="nil"/>
              <w:bottom w:val="nil"/>
              <w:right w:val="nil"/>
            </w:tcBorders>
          </w:tcPr>
          <w:p w14:paraId="64F31DE6" w14:textId="77777777" w:rsidR="00B71D88" w:rsidRPr="008B1C1C" w:rsidRDefault="00B71D88" w:rsidP="00B71D88">
            <w:pPr>
              <w:ind w:left="-22"/>
              <w:rPr>
                <w:rFonts w:ascii="Arial" w:eastAsia="Arial Unicode MS" w:hAnsi="Arial" w:cs="Arial"/>
                <w:color w:val="000000"/>
                <w:sz w:val="18"/>
                <w:szCs w:val="18"/>
                <w:lang w:val="en-GB"/>
              </w:rPr>
            </w:pPr>
          </w:p>
        </w:tc>
        <w:tc>
          <w:tcPr>
            <w:tcW w:w="1296" w:type="dxa"/>
            <w:shd w:val="clear" w:color="auto" w:fill="FAFAFA"/>
          </w:tcPr>
          <w:p w14:paraId="5DCEDF56" w14:textId="77777777" w:rsidR="00B71D88" w:rsidRPr="008B1C1C" w:rsidRDefault="00B71D88" w:rsidP="00492051">
            <w:pPr>
              <w:tabs>
                <w:tab w:val="decimal" w:pos="642"/>
              </w:tabs>
              <w:ind w:right="-72" w:hanging="12"/>
              <w:contextualSpacing/>
              <w:jc w:val="right"/>
              <w:rPr>
                <w:rFonts w:ascii="Arial" w:hAnsi="Arial" w:cs="Arial"/>
                <w:sz w:val="18"/>
                <w:szCs w:val="18"/>
                <w:cs/>
              </w:rPr>
            </w:pPr>
          </w:p>
        </w:tc>
        <w:tc>
          <w:tcPr>
            <w:tcW w:w="1296" w:type="dxa"/>
          </w:tcPr>
          <w:p w14:paraId="645ADDD3" w14:textId="77777777" w:rsidR="00B71D88" w:rsidRPr="008B1C1C" w:rsidRDefault="00B71D88" w:rsidP="00492051">
            <w:pPr>
              <w:tabs>
                <w:tab w:val="decimal" w:pos="642"/>
              </w:tabs>
              <w:ind w:right="-72" w:hanging="12"/>
              <w:contextualSpacing/>
              <w:jc w:val="right"/>
              <w:rPr>
                <w:rFonts w:ascii="Arial" w:hAnsi="Arial" w:cs="Arial"/>
                <w:sz w:val="18"/>
                <w:szCs w:val="18"/>
                <w:cs/>
              </w:rPr>
            </w:pPr>
          </w:p>
        </w:tc>
        <w:tc>
          <w:tcPr>
            <w:tcW w:w="1296" w:type="dxa"/>
            <w:shd w:val="clear" w:color="auto" w:fill="FAFAFA"/>
          </w:tcPr>
          <w:p w14:paraId="0CFCE3F6" w14:textId="3D501A8A" w:rsidR="00B71D88" w:rsidRPr="008B1C1C" w:rsidRDefault="00B71D88" w:rsidP="00492051">
            <w:pPr>
              <w:tabs>
                <w:tab w:val="decimal" w:pos="642"/>
              </w:tabs>
              <w:ind w:right="-72" w:hanging="12"/>
              <w:contextualSpacing/>
              <w:jc w:val="right"/>
              <w:rPr>
                <w:rFonts w:ascii="Arial" w:hAnsi="Arial" w:cs="Arial"/>
                <w:sz w:val="18"/>
                <w:szCs w:val="18"/>
                <w:cs/>
              </w:rPr>
            </w:pPr>
          </w:p>
        </w:tc>
        <w:tc>
          <w:tcPr>
            <w:tcW w:w="1296" w:type="dxa"/>
          </w:tcPr>
          <w:p w14:paraId="5CC214F4" w14:textId="77777777" w:rsidR="00B71D88" w:rsidRPr="008B1C1C" w:rsidRDefault="00B71D88" w:rsidP="00492051">
            <w:pPr>
              <w:tabs>
                <w:tab w:val="decimal" w:pos="582"/>
              </w:tabs>
              <w:ind w:right="-72"/>
              <w:contextualSpacing/>
              <w:jc w:val="right"/>
              <w:rPr>
                <w:rFonts w:ascii="Arial" w:hAnsi="Arial" w:cs="Arial"/>
                <w:color w:val="000000" w:themeColor="text1"/>
                <w:sz w:val="18"/>
                <w:szCs w:val="18"/>
                <w:lang w:val="en-GB"/>
              </w:rPr>
            </w:pPr>
          </w:p>
        </w:tc>
      </w:tr>
      <w:tr w:rsidR="00B71D88" w:rsidRPr="008B1C1C" w14:paraId="777E2B14" w14:textId="77777777" w:rsidTr="00BF132C">
        <w:trPr>
          <w:cantSplit/>
        </w:trPr>
        <w:tc>
          <w:tcPr>
            <w:tcW w:w="3283" w:type="dxa"/>
            <w:tcBorders>
              <w:top w:val="nil"/>
              <w:left w:val="nil"/>
              <w:bottom w:val="nil"/>
              <w:right w:val="nil"/>
            </w:tcBorders>
          </w:tcPr>
          <w:p w14:paraId="178677A4" w14:textId="77777777" w:rsidR="00B71D88" w:rsidRPr="008B1C1C" w:rsidRDefault="00B71D88" w:rsidP="00B71D88">
            <w:pPr>
              <w:ind w:left="-22"/>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 xml:space="preserve">   Total loans net of deferred revenue</w:t>
            </w:r>
          </w:p>
        </w:tc>
        <w:tc>
          <w:tcPr>
            <w:tcW w:w="1296" w:type="dxa"/>
            <w:tcBorders>
              <w:bottom w:val="single" w:sz="4" w:space="0" w:color="auto"/>
            </w:tcBorders>
            <w:shd w:val="clear" w:color="auto" w:fill="FAFAFA"/>
          </w:tcPr>
          <w:p w14:paraId="1CA890AB" w14:textId="2906AB0A" w:rsidR="00B71D88" w:rsidRPr="008B1C1C" w:rsidRDefault="00DF1192" w:rsidP="00492051">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244,990</w:t>
            </w:r>
          </w:p>
        </w:tc>
        <w:tc>
          <w:tcPr>
            <w:tcW w:w="1296" w:type="dxa"/>
            <w:tcBorders>
              <w:bottom w:val="single" w:sz="4" w:space="0" w:color="auto"/>
            </w:tcBorders>
          </w:tcPr>
          <w:p w14:paraId="09C2AB8B" w14:textId="33E60D5F" w:rsidR="00B71D88" w:rsidRPr="008B1C1C" w:rsidRDefault="00B71D88" w:rsidP="00492051">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235,257</w:t>
            </w:r>
          </w:p>
        </w:tc>
        <w:tc>
          <w:tcPr>
            <w:tcW w:w="1296" w:type="dxa"/>
            <w:tcBorders>
              <w:bottom w:val="single" w:sz="4" w:space="0" w:color="auto"/>
            </w:tcBorders>
            <w:shd w:val="clear" w:color="auto" w:fill="FAFAFA"/>
          </w:tcPr>
          <w:p w14:paraId="0C3BA88C" w14:textId="23A5A2F5" w:rsidR="00B71D88" w:rsidRPr="008B1C1C" w:rsidRDefault="00DF1192" w:rsidP="00492051">
            <w:pPr>
              <w:tabs>
                <w:tab w:val="decimal" w:pos="642"/>
              </w:tabs>
              <w:ind w:right="-72" w:hanging="12"/>
              <w:contextualSpacing/>
              <w:jc w:val="right"/>
              <w:rPr>
                <w:rFonts w:ascii="Arial" w:hAnsi="Arial" w:cs="Arial"/>
                <w:sz w:val="18"/>
                <w:szCs w:val="18"/>
                <w:cs/>
              </w:rPr>
            </w:pPr>
            <w:r w:rsidRPr="008B1C1C">
              <w:rPr>
                <w:rFonts w:ascii="Arial" w:hAnsi="Arial" w:cs="Arial"/>
                <w:sz w:val="18"/>
                <w:szCs w:val="18"/>
                <w:cs/>
              </w:rPr>
              <w:t>238,325</w:t>
            </w:r>
          </w:p>
        </w:tc>
        <w:tc>
          <w:tcPr>
            <w:tcW w:w="1296" w:type="dxa"/>
            <w:tcBorders>
              <w:bottom w:val="single" w:sz="4" w:space="0" w:color="auto"/>
            </w:tcBorders>
          </w:tcPr>
          <w:p w14:paraId="67BDCD69" w14:textId="36921A98" w:rsidR="00B71D88" w:rsidRPr="008B1C1C" w:rsidRDefault="00B71D88" w:rsidP="00492051">
            <w:pPr>
              <w:tabs>
                <w:tab w:val="decimal" w:pos="582"/>
              </w:tabs>
              <w:ind w:right="-72"/>
              <w:contextualSpacing/>
              <w:jc w:val="right"/>
              <w:rPr>
                <w:rFonts w:ascii="Arial" w:hAnsi="Arial" w:cs="Arial"/>
                <w:sz w:val="18"/>
                <w:szCs w:val="18"/>
                <w:cs/>
              </w:rPr>
            </w:pPr>
            <w:r w:rsidRPr="008B1C1C">
              <w:rPr>
                <w:rFonts w:ascii="Arial" w:hAnsi="Arial" w:cs="Arial"/>
                <w:sz w:val="18"/>
                <w:szCs w:val="18"/>
                <w:cs/>
              </w:rPr>
              <w:t>228,092</w:t>
            </w:r>
          </w:p>
        </w:tc>
      </w:tr>
      <w:bookmarkEnd w:id="313"/>
    </w:tbl>
    <w:p w14:paraId="3E479AB9" w14:textId="77777777" w:rsidR="009D5342" w:rsidRPr="008B1C1C" w:rsidRDefault="009D5342" w:rsidP="009D5342">
      <w:pPr>
        <w:ind w:left="1080"/>
        <w:jc w:val="thaiDistribute"/>
        <w:rPr>
          <w:rFonts w:ascii="Arial" w:eastAsia="Arial Unicode MS" w:hAnsi="Arial" w:cs="Arial"/>
          <w:color w:val="000000"/>
          <w:sz w:val="18"/>
          <w:szCs w:val="18"/>
          <w:lang w:val="en-GB"/>
        </w:rPr>
      </w:pPr>
    </w:p>
    <w:p w14:paraId="3A02956E" w14:textId="4524F704" w:rsidR="00BF132C" w:rsidRPr="008B1C1C" w:rsidRDefault="00140803" w:rsidP="00781DAD">
      <w:pPr>
        <w:ind w:left="1080"/>
        <w:jc w:val="thaiDistribute"/>
        <w:rPr>
          <w:rFonts w:ascii="Arial" w:eastAsia="Arial Unicode MS" w:hAnsi="Arial" w:cs="Arial"/>
          <w:color w:val="000000"/>
          <w:sz w:val="18"/>
          <w:szCs w:val="18"/>
          <w:lang w:val="en-US"/>
        </w:rPr>
      </w:pPr>
      <w:r w:rsidRPr="008B1C1C">
        <w:rPr>
          <w:rFonts w:ascii="Arial" w:eastAsia="Arial Unicode MS" w:hAnsi="Arial"/>
          <w:color w:val="000000"/>
          <w:sz w:val="18"/>
          <w:szCs w:val="18"/>
          <w:cs/>
          <w:lang w:val="en-US"/>
        </w:rPr>
        <w:br w:type="page"/>
      </w:r>
    </w:p>
    <w:p w14:paraId="48B90416" w14:textId="77777777" w:rsidR="00140803" w:rsidRPr="008B1C1C" w:rsidRDefault="00140803" w:rsidP="00781DAD">
      <w:pPr>
        <w:ind w:left="1080"/>
        <w:jc w:val="thaiDistribute"/>
        <w:rPr>
          <w:rFonts w:ascii="Arial" w:eastAsia="Arial Unicode MS" w:hAnsi="Arial" w:cs="Arial"/>
          <w:color w:val="000000"/>
          <w:spacing w:val="-2"/>
          <w:sz w:val="18"/>
          <w:szCs w:val="18"/>
          <w:lang w:val="en-US"/>
        </w:rPr>
      </w:pPr>
    </w:p>
    <w:p w14:paraId="07A7D3B3" w14:textId="712703CF" w:rsidR="00417791" w:rsidRPr="008B1C1C" w:rsidRDefault="00857B2E" w:rsidP="00781DAD">
      <w:pPr>
        <w:ind w:left="1080"/>
        <w:jc w:val="thaiDistribute"/>
        <w:rPr>
          <w:rFonts w:ascii="Arial" w:eastAsia="Arial Unicode MS" w:hAnsi="Arial" w:cs="Arial"/>
          <w:sz w:val="18"/>
          <w:szCs w:val="18"/>
          <w:lang w:val="en-GB"/>
        </w:rPr>
      </w:pPr>
      <w:r w:rsidRPr="008B1C1C">
        <w:rPr>
          <w:rFonts w:ascii="Arial" w:eastAsia="Arial Unicode MS" w:hAnsi="Arial" w:cs="Arial"/>
          <w:spacing w:val="-2"/>
          <w:sz w:val="18"/>
          <w:szCs w:val="18"/>
          <w:lang w:val="en-GB"/>
        </w:rPr>
        <w:t xml:space="preserve">As at </w:t>
      </w:r>
      <w:r w:rsidR="008E3222" w:rsidRPr="008B1C1C">
        <w:rPr>
          <w:rFonts w:ascii="Arial" w:eastAsia="Arial Unicode MS" w:hAnsi="Arial" w:cs="Arial"/>
          <w:spacing w:val="-2"/>
          <w:sz w:val="18"/>
          <w:szCs w:val="18"/>
          <w:lang w:val="en-GB"/>
        </w:rPr>
        <w:t>31 December</w:t>
      </w:r>
      <w:r w:rsidRPr="008B1C1C">
        <w:rPr>
          <w:rFonts w:ascii="Arial" w:eastAsia="Arial Unicode MS" w:hAnsi="Arial" w:cs="Arial"/>
          <w:spacing w:val="-2"/>
          <w:sz w:val="18"/>
          <w:szCs w:val="18"/>
          <w:lang w:val="en-GB"/>
        </w:rPr>
        <w:t xml:space="preserve"> 2023 and 2022</w:t>
      </w:r>
      <w:r w:rsidR="00417791" w:rsidRPr="008B1C1C">
        <w:rPr>
          <w:rFonts w:ascii="Arial" w:eastAsia="Arial Unicode MS" w:hAnsi="Arial" w:cs="Arial"/>
          <w:spacing w:val="-2"/>
          <w:sz w:val="18"/>
          <w:szCs w:val="18"/>
          <w:lang w:val="en-GB"/>
        </w:rPr>
        <w:t xml:space="preserve">, the </w:t>
      </w:r>
      <w:r w:rsidR="00E516F3" w:rsidRPr="008B1C1C">
        <w:rPr>
          <w:rFonts w:ascii="Arial" w:eastAsia="Arial Unicode MS" w:hAnsi="Arial" w:cs="Arial"/>
          <w:spacing w:val="-2"/>
          <w:sz w:val="18"/>
          <w:szCs w:val="18"/>
          <w:lang w:val="en-GB"/>
        </w:rPr>
        <w:t>Group</w:t>
      </w:r>
      <w:r w:rsidR="00417791" w:rsidRPr="008B1C1C">
        <w:rPr>
          <w:rFonts w:ascii="Arial" w:eastAsia="Arial Unicode MS" w:hAnsi="Arial" w:cs="Arial"/>
          <w:spacing w:val="-2"/>
          <w:sz w:val="18"/>
          <w:szCs w:val="18"/>
          <w:lang w:val="en-GB"/>
        </w:rPr>
        <w:t xml:space="preserve"> had the following off</w:t>
      </w:r>
      <w:r w:rsidR="00417791" w:rsidRPr="008B1C1C">
        <w:rPr>
          <w:rFonts w:ascii="Arial" w:eastAsia="Arial Unicode MS" w:hAnsi="Arial"/>
          <w:spacing w:val="-2"/>
          <w:sz w:val="18"/>
          <w:szCs w:val="18"/>
          <w:cs/>
          <w:lang w:val="en-GB"/>
        </w:rPr>
        <w:t>-</w:t>
      </w:r>
      <w:r w:rsidR="00417791" w:rsidRPr="008B1C1C">
        <w:rPr>
          <w:rFonts w:ascii="Arial" w:eastAsia="Arial Unicode MS" w:hAnsi="Arial" w:cs="Arial"/>
          <w:spacing w:val="-2"/>
          <w:sz w:val="18"/>
          <w:szCs w:val="18"/>
          <w:lang w:val="en-GB"/>
        </w:rPr>
        <w:t>balance statement of financial postion</w:t>
      </w:r>
      <w:r w:rsidR="00417791" w:rsidRPr="008B1C1C">
        <w:rPr>
          <w:rFonts w:ascii="Arial" w:eastAsia="Arial Unicode MS" w:hAnsi="Arial"/>
          <w:spacing w:val="-2"/>
          <w:sz w:val="18"/>
          <w:szCs w:val="18"/>
          <w:cs/>
          <w:lang w:val="en-GB"/>
        </w:rPr>
        <w:t>.</w:t>
      </w:r>
      <w:r w:rsidR="00417791" w:rsidRPr="008B1C1C">
        <w:rPr>
          <w:rFonts w:ascii="Arial" w:eastAsia="Arial Unicode MS" w:hAnsi="Arial"/>
          <w:sz w:val="18"/>
          <w:szCs w:val="18"/>
          <w:cs/>
          <w:lang w:val="en-GB"/>
        </w:rPr>
        <w:t xml:space="preserve"> </w:t>
      </w:r>
      <w:r w:rsidR="00417791" w:rsidRPr="008B1C1C">
        <w:rPr>
          <w:rFonts w:ascii="Arial" w:eastAsia="Arial Unicode MS" w:hAnsi="Arial" w:cs="Arial"/>
          <w:sz w:val="18"/>
          <w:szCs w:val="18"/>
          <w:lang w:val="en-GB"/>
        </w:rPr>
        <w:t xml:space="preserve">These are calculated according to the </w:t>
      </w:r>
      <w:r w:rsidR="00361680" w:rsidRPr="008B1C1C">
        <w:rPr>
          <w:rFonts w:ascii="Arial" w:eastAsia="Arial Unicode MS" w:hAnsi="Arial" w:cs="Arial"/>
          <w:sz w:val="18"/>
          <w:szCs w:val="18"/>
          <w:lang w:val="en-GB"/>
        </w:rPr>
        <w:t>year</w:t>
      </w:r>
      <w:r w:rsidR="00417791" w:rsidRPr="008B1C1C">
        <w:rPr>
          <w:rFonts w:ascii="Arial" w:eastAsia="Arial Unicode MS" w:hAnsi="Arial" w:cs="Arial"/>
          <w:sz w:val="18"/>
          <w:szCs w:val="18"/>
          <w:lang w:val="en-GB"/>
        </w:rPr>
        <w:t xml:space="preserve"> to maturity </w:t>
      </w:r>
      <w:r w:rsidR="00C46BB3" w:rsidRPr="008B1C1C">
        <w:rPr>
          <w:rFonts w:ascii="Arial" w:eastAsia="Arial Unicode MS" w:hAnsi="Arial" w:cs="Arial"/>
          <w:sz w:val="18"/>
          <w:szCs w:val="18"/>
          <w:lang w:val="en-GB"/>
        </w:rPr>
        <w:t>in</w:t>
      </w:r>
      <w:r w:rsidR="00417791" w:rsidRPr="008B1C1C">
        <w:rPr>
          <w:rFonts w:ascii="Arial" w:eastAsia="Arial Unicode MS" w:hAnsi="Arial" w:cs="Arial"/>
          <w:sz w:val="18"/>
          <w:szCs w:val="18"/>
          <w:lang w:val="en-GB"/>
        </w:rPr>
        <w:t xml:space="preserve"> the contract dates </w:t>
      </w:r>
      <w:r w:rsidR="00C46BB3" w:rsidRPr="008B1C1C">
        <w:rPr>
          <w:rFonts w:ascii="Arial" w:eastAsia="Arial Unicode MS" w:hAnsi="Arial" w:cs="Arial"/>
          <w:sz w:val="18"/>
          <w:szCs w:val="18"/>
          <w:lang w:val="en-GB"/>
        </w:rPr>
        <w:t>from the date of statement of</w:t>
      </w:r>
      <w:r w:rsidR="00417791" w:rsidRPr="008B1C1C">
        <w:rPr>
          <w:rFonts w:ascii="Arial" w:eastAsia="Arial Unicode MS" w:hAnsi="Arial" w:cs="Arial"/>
          <w:sz w:val="18"/>
          <w:szCs w:val="18"/>
          <w:lang w:val="en-GB"/>
        </w:rPr>
        <w:t xml:space="preserve"> the financial </w:t>
      </w:r>
      <w:r w:rsidR="00C46BB3" w:rsidRPr="008B1C1C">
        <w:rPr>
          <w:rFonts w:ascii="Arial" w:eastAsia="Arial Unicode MS" w:hAnsi="Arial" w:cs="Arial"/>
          <w:sz w:val="18"/>
          <w:szCs w:val="18"/>
          <w:lang w:val="en-GB"/>
        </w:rPr>
        <w:t>position</w:t>
      </w:r>
      <w:r w:rsidR="00417791" w:rsidRPr="008B1C1C">
        <w:rPr>
          <w:rFonts w:ascii="Arial" w:eastAsia="Arial Unicode MS" w:hAnsi="Arial"/>
          <w:sz w:val="18"/>
          <w:szCs w:val="18"/>
          <w:cs/>
          <w:lang w:val="en-GB"/>
        </w:rPr>
        <w:t xml:space="preserve">: </w:t>
      </w:r>
    </w:p>
    <w:p w14:paraId="4C71366B" w14:textId="77777777" w:rsidR="00417791" w:rsidRPr="008B1C1C" w:rsidRDefault="00417791" w:rsidP="00781DAD">
      <w:pPr>
        <w:ind w:left="1080"/>
        <w:jc w:val="thaiDistribute"/>
        <w:rPr>
          <w:rFonts w:ascii="Arial" w:eastAsia="Arial Unicode MS" w:hAnsi="Arial" w:cs="Arial"/>
          <w:sz w:val="18"/>
          <w:szCs w:val="18"/>
          <w:lang w:val="en-GB"/>
        </w:rPr>
      </w:pPr>
    </w:p>
    <w:tbl>
      <w:tblPr>
        <w:tblW w:w="8568" w:type="dxa"/>
        <w:tblInd w:w="1008" w:type="dxa"/>
        <w:tblLayout w:type="fixed"/>
        <w:tblLook w:val="0000" w:firstRow="0" w:lastRow="0" w:firstColumn="0" w:lastColumn="0" w:noHBand="0" w:noVBand="0"/>
      </w:tblPr>
      <w:tblGrid>
        <w:gridCol w:w="2448"/>
        <w:gridCol w:w="1020"/>
        <w:gridCol w:w="1020"/>
        <w:gridCol w:w="1020"/>
        <w:gridCol w:w="1020"/>
        <w:gridCol w:w="1020"/>
        <w:gridCol w:w="1020"/>
      </w:tblGrid>
      <w:tr w:rsidR="00417791" w:rsidRPr="008B1C1C" w14:paraId="55BC2F3F" w14:textId="77777777" w:rsidTr="00781DAD">
        <w:tc>
          <w:tcPr>
            <w:tcW w:w="2448" w:type="dxa"/>
            <w:tcBorders>
              <w:top w:val="nil"/>
              <w:left w:val="nil"/>
              <w:bottom w:val="nil"/>
              <w:right w:val="nil"/>
            </w:tcBorders>
            <w:vAlign w:val="center"/>
          </w:tcPr>
          <w:p w14:paraId="2E419026" w14:textId="77777777" w:rsidR="00417791" w:rsidRPr="008B1C1C" w:rsidRDefault="00417791" w:rsidP="00781DAD">
            <w:pPr>
              <w:ind w:left="65" w:right="-108"/>
              <w:rPr>
                <w:rFonts w:ascii="Arial" w:hAnsi="Arial" w:cs="Arial"/>
                <w:sz w:val="18"/>
                <w:szCs w:val="18"/>
                <w:lang w:val="en-US"/>
              </w:rPr>
            </w:pPr>
          </w:p>
        </w:tc>
        <w:tc>
          <w:tcPr>
            <w:tcW w:w="6120" w:type="dxa"/>
            <w:gridSpan w:val="6"/>
            <w:tcBorders>
              <w:top w:val="single" w:sz="4" w:space="0" w:color="auto"/>
              <w:left w:val="nil"/>
              <w:bottom w:val="single" w:sz="4" w:space="0" w:color="auto"/>
              <w:right w:val="nil"/>
            </w:tcBorders>
            <w:vAlign w:val="center"/>
          </w:tcPr>
          <w:p w14:paraId="2443BD26" w14:textId="38BCD666" w:rsidR="00417791" w:rsidRPr="008B1C1C" w:rsidRDefault="00417791" w:rsidP="00781DAD">
            <w:pPr>
              <w:ind w:right="-72"/>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US"/>
              </w:rPr>
              <w:t xml:space="preserve">Consolidated </w:t>
            </w:r>
            <w:r w:rsidR="00AC20EF" w:rsidRPr="008B1C1C">
              <w:rPr>
                <w:rFonts w:ascii="Arial" w:eastAsia="Arial Unicode MS" w:hAnsi="Arial" w:cs="Arial"/>
                <w:b/>
                <w:bCs/>
                <w:sz w:val="18"/>
                <w:szCs w:val="18"/>
                <w:lang w:val="en-US"/>
              </w:rPr>
              <w:t>and Separate</w:t>
            </w:r>
          </w:p>
        </w:tc>
      </w:tr>
      <w:tr w:rsidR="00857B2E" w:rsidRPr="008B1C1C" w14:paraId="5A0D19D6" w14:textId="77777777" w:rsidTr="00781DAD">
        <w:tc>
          <w:tcPr>
            <w:tcW w:w="2448" w:type="dxa"/>
            <w:tcBorders>
              <w:top w:val="nil"/>
              <w:left w:val="nil"/>
              <w:bottom w:val="nil"/>
              <w:right w:val="nil"/>
            </w:tcBorders>
            <w:vAlign w:val="center"/>
          </w:tcPr>
          <w:p w14:paraId="2F6D78ED" w14:textId="77777777" w:rsidR="00857B2E" w:rsidRPr="008B1C1C" w:rsidRDefault="00857B2E" w:rsidP="00857B2E">
            <w:pPr>
              <w:ind w:left="65" w:right="-108"/>
              <w:rPr>
                <w:rFonts w:ascii="Arial" w:hAnsi="Arial" w:cs="Arial"/>
                <w:sz w:val="18"/>
                <w:szCs w:val="18"/>
                <w:lang w:val="en-US"/>
              </w:rPr>
            </w:pPr>
          </w:p>
        </w:tc>
        <w:tc>
          <w:tcPr>
            <w:tcW w:w="3060" w:type="dxa"/>
            <w:gridSpan w:val="3"/>
            <w:tcBorders>
              <w:top w:val="single" w:sz="4" w:space="0" w:color="auto"/>
              <w:left w:val="nil"/>
              <w:bottom w:val="single" w:sz="4" w:space="0" w:color="auto"/>
              <w:right w:val="nil"/>
            </w:tcBorders>
            <w:vAlign w:val="center"/>
          </w:tcPr>
          <w:p w14:paraId="15C4EB4D" w14:textId="756DBC59" w:rsidR="00857B2E" w:rsidRPr="008B1C1C" w:rsidRDefault="00857B2E" w:rsidP="00857B2E">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 xml:space="preserve">Counting from </w:t>
            </w:r>
            <w:r w:rsidR="008E3222" w:rsidRPr="008B1C1C">
              <w:rPr>
                <w:rFonts w:ascii="Arial" w:eastAsia="Arial Unicode MS" w:hAnsi="Arial" w:cs="Arial"/>
                <w:b/>
                <w:bCs/>
                <w:sz w:val="18"/>
                <w:szCs w:val="18"/>
                <w:lang w:val="en-GB"/>
              </w:rPr>
              <w:t>31 December</w:t>
            </w:r>
            <w:r w:rsidRPr="008B1C1C">
              <w:rPr>
                <w:rFonts w:ascii="Arial" w:eastAsia="Arial Unicode MS" w:hAnsi="Arial" w:cs="Arial"/>
                <w:b/>
                <w:bCs/>
                <w:sz w:val="18"/>
                <w:szCs w:val="18"/>
                <w:lang w:val="en-GB"/>
              </w:rPr>
              <w:t xml:space="preserve"> 2023</w:t>
            </w:r>
          </w:p>
        </w:tc>
        <w:tc>
          <w:tcPr>
            <w:tcW w:w="3060" w:type="dxa"/>
            <w:gridSpan w:val="3"/>
            <w:tcBorders>
              <w:top w:val="single" w:sz="4" w:space="0" w:color="auto"/>
              <w:left w:val="nil"/>
              <w:bottom w:val="single" w:sz="4" w:space="0" w:color="auto"/>
              <w:right w:val="nil"/>
            </w:tcBorders>
            <w:vAlign w:val="center"/>
          </w:tcPr>
          <w:p w14:paraId="3E839C39" w14:textId="682F4737" w:rsidR="00857B2E" w:rsidRPr="008B1C1C" w:rsidRDefault="00857B2E" w:rsidP="00857B2E">
            <w:pPr>
              <w:ind w:right="-72"/>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Counting from 31 December 2022</w:t>
            </w:r>
          </w:p>
        </w:tc>
      </w:tr>
      <w:tr w:rsidR="00410F6F" w:rsidRPr="008B1C1C" w14:paraId="17E39B68" w14:textId="77777777" w:rsidTr="00781DAD">
        <w:trPr>
          <w:trHeight w:val="74"/>
        </w:trPr>
        <w:tc>
          <w:tcPr>
            <w:tcW w:w="2448" w:type="dxa"/>
            <w:tcBorders>
              <w:top w:val="nil"/>
              <w:left w:val="nil"/>
              <w:bottom w:val="nil"/>
              <w:right w:val="nil"/>
            </w:tcBorders>
            <w:vAlign w:val="center"/>
          </w:tcPr>
          <w:p w14:paraId="43A50C7F" w14:textId="77777777" w:rsidR="00410F6F" w:rsidRPr="008B1C1C" w:rsidRDefault="00410F6F" w:rsidP="00410F6F">
            <w:pPr>
              <w:ind w:left="65" w:right="-18"/>
              <w:rPr>
                <w:rFonts w:ascii="Arial" w:hAnsi="Arial" w:cs="Arial"/>
                <w:sz w:val="18"/>
                <w:szCs w:val="18"/>
                <w:lang w:val="en-US"/>
              </w:rPr>
            </w:pPr>
          </w:p>
        </w:tc>
        <w:tc>
          <w:tcPr>
            <w:tcW w:w="1020" w:type="dxa"/>
            <w:tcBorders>
              <w:top w:val="single" w:sz="4" w:space="0" w:color="auto"/>
              <w:left w:val="nil"/>
              <w:bottom w:val="nil"/>
              <w:right w:val="nil"/>
            </w:tcBorders>
            <w:vAlign w:val="center"/>
          </w:tcPr>
          <w:p w14:paraId="2DDD313D" w14:textId="77777777" w:rsidR="00410F6F" w:rsidRPr="008B1C1C" w:rsidRDefault="00410F6F" w:rsidP="00410F6F">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Less than</w:t>
            </w:r>
          </w:p>
        </w:tc>
        <w:tc>
          <w:tcPr>
            <w:tcW w:w="1020" w:type="dxa"/>
            <w:tcBorders>
              <w:top w:val="single" w:sz="4" w:space="0" w:color="auto"/>
              <w:left w:val="nil"/>
              <w:bottom w:val="nil"/>
              <w:right w:val="nil"/>
            </w:tcBorders>
            <w:vAlign w:val="center"/>
          </w:tcPr>
          <w:p w14:paraId="19B6C77B" w14:textId="77777777" w:rsidR="00410F6F" w:rsidRPr="008B1C1C" w:rsidRDefault="00410F6F" w:rsidP="00410F6F">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Over</w:t>
            </w:r>
          </w:p>
        </w:tc>
        <w:tc>
          <w:tcPr>
            <w:tcW w:w="1020" w:type="dxa"/>
            <w:tcBorders>
              <w:top w:val="single" w:sz="4" w:space="0" w:color="auto"/>
              <w:left w:val="nil"/>
              <w:bottom w:val="nil"/>
              <w:right w:val="nil"/>
            </w:tcBorders>
            <w:vAlign w:val="center"/>
          </w:tcPr>
          <w:p w14:paraId="140F76C1" w14:textId="77777777" w:rsidR="00410F6F" w:rsidRPr="008B1C1C" w:rsidRDefault="00410F6F" w:rsidP="00410F6F">
            <w:pPr>
              <w:ind w:right="-72"/>
              <w:jc w:val="right"/>
              <w:rPr>
                <w:rFonts w:ascii="Arial" w:eastAsia="Arial Unicode MS" w:hAnsi="Arial" w:cs="Arial"/>
                <w:b/>
                <w:bCs/>
                <w:sz w:val="18"/>
                <w:szCs w:val="18"/>
                <w:lang w:val="en-GB"/>
              </w:rPr>
            </w:pPr>
          </w:p>
        </w:tc>
        <w:tc>
          <w:tcPr>
            <w:tcW w:w="1020" w:type="dxa"/>
            <w:tcBorders>
              <w:top w:val="single" w:sz="4" w:space="0" w:color="auto"/>
              <w:left w:val="nil"/>
              <w:bottom w:val="nil"/>
              <w:right w:val="nil"/>
            </w:tcBorders>
            <w:vAlign w:val="center"/>
          </w:tcPr>
          <w:p w14:paraId="304B7F04" w14:textId="77777777" w:rsidR="00410F6F" w:rsidRPr="008B1C1C" w:rsidRDefault="00410F6F" w:rsidP="00410F6F">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Less than</w:t>
            </w:r>
          </w:p>
        </w:tc>
        <w:tc>
          <w:tcPr>
            <w:tcW w:w="1020" w:type="dxa"/>
            <w:tcBorders>
              <w:top w:val="single" w:sz="4" w:space="0" w:color="auto"/>
              <w:left w:val="nil"/>
              <w:bottom w:val="nil"/>
              <w:right w:val="nil"/>
            </w:tcBorders>
            <w:vAlign w:val="center"/>
          </w:tcPr>
          <w:p w14:paraId="5B547912" w14:textId="77777777" w:rsidR="00410F6F" w:rsidRPr="008B1C1C" w:rsidRDefault="00410F6F" w:rsidP="00410F6F">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Over</w:t>
            </w:r>
          </w:p>
        </w:tc>
        <w:tc>
          <w:tcPr>
            <w:tcW w:w="1020" w:type="dxa"/>
            <w:tcBorders>
              <w:top w:val="single" w:sz="4" w:space="0" w:color="auto"/>
              <w:left w:val="nil"/>
              <w:bottom w:val="nil"/>
              <w:right w:val="nil"/>
            </w:tcBorders>
            <w:vAlign w:val="center"/>
          </w:tcPr>
          <w:p w14:paraId="52B57F5B" w14:textId="77777777" w:rsidR="00410F6F" w:rsidRPr="008B1C1C" w:rsidRDefault="00410F6F" w:rsidP="00410F6F">
            <w:pPr>
              <w:ind w:right="-72"/>
              <w:jc w:val="right"/>
              <w:rPr>
                <w:rFonts w:ascii="Arial" w:eastAsia="Arial Unicode MS" w:hAnsi="Arial" w:cs="Arial"/>
                <w:b/>
                <w:bCs/>
                <w:sz w:val="18"/>
                <w:szCs w:val="18"/>
                <w:lang w:val="en-GB"/>
              </w:rPr>
            </w:pPr>
          </w:p>
        </w:tc>
      </w:tr>
      <w:tr w:rsidR="00410F6F" w:rsidRPr="008B1C1C" w14:paraId="4198D87B" w14:textId="77777777" w:rsidTr="00781DAD">
        <w:tc>
          <w:tcPr>
            <w:tcW w:w="2448" w:type="dxa"/>
            <w:tcBorders>
              <w:top w:val="nil"/>
              <w:left w:val="nil"/>
              <w:bottom w:val="nil"/>
              <w:right w:val="nil"/>
            </w:tcBorders>
            <w:vAlign w:val="center"/>
          </w:tcPr>
          <w:p w14:paraId="11CD93FD" w14:textId="77777777" w:rsidR="00410F6F" w:rsidRPr="008B1C1C" w:rsidRDefault="00410F6F" w:rsidP="00410F6F">
            <w:pPr>
              <w:ind w:left="65" w:right="-18"/>
              <w:rPr>
                <w:rFonts w:ascii="Arial" w:hAnsi="Arial" w:cs="Arial"/>
                <w:sz w:val="18"/>
                <w:szCs w:val="18"/>
                <w:lang w:val="en-US"/>
              </w:rPr>
            </w:pPr>
          </w:p>
        </w:tc>
        <w:tc>
          <w:tcPr>
            <w:tcW w:w="1020" w:type="dxa"/>
            <w:tcBorders>
              <w:top w:val="nil"/>
              <w:left w:val="nil"/>
              <w:bottom w:val="nil"/>
              <w:right w:val="nil"/>
            </w:tcBorders>
            <w:vAlign w:val="center"/>
          </w:tcPr>
          <w:p w14:paraId="16B31506" w14:textId="77777777" w:rsidR="00410F6F" w:rsidRPr="008B1C1C" w:rsidRDefault="00410F6F" w:rsidP="00410F6F">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1 year</w:t>
            </w:r>
          </w:p>
        </w:tc>
        <w:tc>
          <w:tcPr>
            <w:tcW w:w="1020" w:type="dxa"/>
            <w:tcBorders>
              <w:top w:val="nil"/>
              <w:left w:val="nil"/>
              <w:bottom w:val="nil"/>
              <w:right w:val="nil"/>
            </w:tcBorders>
            <w:vAlign w:val="center"/>
          </w:tcPr>
          <w:p w14:paraId="6F3A3EEC" w14:textId="77777777" w:rsidR="00410F6F" w:rsidRPr="008B1C1C" w:rsidRDefault="00410F6F" w:rsidP="00410F6F">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1 year</w:t>
            </w:r>
          </w:p>
        </w:tc>
        <w:tc>
          <w:tcPr>
            <w:tcW w:w="1020" w:type="dxa"/>
            <w:tcBorders>
              <w:top w:val="nil"/>
              <w:left w:val="nil"/>
              <w:bottom w:val="nil"/>
              <w:right w:val="nil"/>
            </w:tcBorders>
            <w:vAlign w:val="center"/>
          </w:tcPr>
          <w:p w14:paraId="288CE955" w14:textId="77777777" w:rsidR="00410F6F" w:rsidRPr="008B1C1C" w:rsidRDefault="00410F6F" w:rsidP="00410F6F">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Total</w:t>
            </w:r>
          </w:p>
        </w:tc>
        <w:tc>
          <w:tcPr>
            <w:tcW w:w="1020" w:type="dxa"/>
            <w:tcBorders>
              <w:top w:val="nil"/>
              <w:left w:val="nil"/>
              <w:bottom w:val="nil"/>
              <w:right w:val="nil"/>
            </w:tcBorders>
            <w:vAlign w:val="center"/>
          </w:tcPr>
          <w:p w14:paraId="40E036A0" w14:textId="77777777" w:rsidR="00410F6F" w:rsidRPr="008B1C1C" w:rsidRDefault="00410F6F" w:rsidP="00410F6F">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1 year</w:t>
            </w:r>
          </w:p>
        </w:tc>
        <w:tc>
          <w:tcPr>
            <w:tcW w:w="1020" w:type="dxa"/>
            <w:tcBorders>
              <w:top w:val="nil"/>
              <w:left w:val="nil"/>
              <w:bottom w:val="nil"/>
              <w:right w:val="nil"/>
            </w:tcBorders>
            <w:vAlign w:val="center"/>
          </w:tcPr>
          <w:p w14:paraId="749C5C4F" w14:textId="77777777" w:rsidR="00410F6F" w:rsidRPr="008B1C1C" w:rsidRDefault="00410F6F" w:rsidP="00410F6F">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1 year</w:t>
            </w:r>
          </w:p>
        </w:tc>
        <w:tc>
          <w:tcPr>
            <w:tcW w:w="1020" w:type="dxa"/>
            <w:tcBorders>
              <w:top w:val="nil"/>
              <w:left w:val="nil"/>
              <w:bottom w:val="nil"/>
              <w:right w:val="nil"/>
            </w:tcBorders>
            <w:vAlign w:val="center"/>
          </w:tcPr>
          <w:p w14:paraId="2D8E27C7" w14:textId="77777777" w:rsidR="00410F6F" w:rsidRPr="008B1C1C" w:rsidRDefault="00410F6F" w:rsidP="00410F6F">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Total</w:t>
            </w:r>
          </w:p>
        </w:tc>
      </w:tr>
      <w:tr w:rsidR="00410F6F" w:rsidRPr="008B1C1C" w14:paraId="4408E92B" w14:textId="77777777" w:rsidTr="00781DAD">
        <w:tc>
          <w:tcPr>
            <w:tcW w:w="2448" w:type="dxa"/>
            <w:tcBorders>
              <w:top w:val="nil"/>
              <w:left w:val="nil"/>
              <w:bottom w:val="nil"/>
              <w:right w:val="nil"/>
            </w:tcBorders>
            <w:vAlign w:val="center"/>
          </w:tcPr>
          <w:p w14:paraId="1FB5C2B3" w14:textId="77777777" w:rsidR="00410F6F" w:rsidRPr="008B1C1C" w:rsidRDefault="00410F6F" w:rsidP="00410F6F">
            <w:pPr>
              <w:ind w:left="65" w:right="-18"/>
              <w:rPr>
                <w:rFonts w:ascii="Arial" w:hAnsi="Arial" w:cs="Arial"/>
                <w:color w:val="000000"/>
                <w:sz w:val="18"/>
                <w:szCs w:val="18"/>
                <w:lang w:val="en-US"/>
              </w:rPr>
            </w:pPr>
          </w:p>
        </w:tc>
        <w:tc>
          <w:tcPr>
            <w:tcW w:w="1020" w:type="dxa"/>
            <w:tcBorders>
              <w:top w:val="nil"/>
              <w:left w:val="nil"/>
              <w:right w:val="nil"/>
            </w:tcBorders>
            <w:vAlign w:val="center"/>
          </w:tcPr>
          <w:p w14:paraId="1AFB029B" w14:textId="77777777" w:rsidR="00410F6F" w:rsidRPr="008B1C1C" w:rsidRDefault="00410F6F" w:rsidP="00410F6F">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w:t>
            </w:r>
          </w:p>
        </w:tc>
        <w:tc>
          <w:tcPr>
            <w:tcW w:w="1020" w:type="dxa"/>
            <w:tcBorders>
              <w:top w:val="nil"/>
              <w:left w:val="nil"/>
              <w:right w:val="nil"/>
            </w:tcBorders>
            <w:vAlign w:val="center"/>
          </w:tcPr>
          <w:p w14:paraId="2A9FA2EA" w14:textId="77777777" w:rsidR="00410F6F" w:rsidRPr="008B1C1C" w:rsidRDefault="00410F6F" w:rsidP="00410F6F">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w:t>
            </w:r>
          </w:p>
        </w:tc>
        <w:tc>
          <w:tcPr>
            <w:tcW w:w="1020" w:type="dxa"/>
            <w:tcBorders>
              <w:top w:val="nil"/>
              <w:left w:val="nil"/>
              <w:right w:val="nil"/>
            </w:tcBorders>
            <w:vAlign w:val="center"/>
          </w:tcPr>
          <w:p w14:paraId="4939C419" w14:textId="77777777" w:rsidR="00410F6F" w:rsidRPr="008B1C1C" w:rsidRDefault="00410F6F" w:rsidP="00410F6F">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w:t>
            </w:r>
          </w:p>
        </w:tc>
        <w:tc>
          <w:tcPr>
            <w:tcW w:w="1020" w:type="dxa"/>
            <w:tcBorders>
              <w:top w:val="nil"/>
              <w:left w:val="nil"/>
              <w:right w:val="nil"/>
            </w:tcBorders>
            <w:vAlign w:val="center"/>
          </w:tcPr>
          <w:p w14:paraId="4824CBCC" w14:textId="77777777" w:rsidR="00410F6F" w:rsidRPr="008B1C1C" w:rsidRDefault="00410F6F" w:rsidP="00410F6F">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w:t>
            </w:r>
          </w:p>
        </w:tc>
        <w:tc>
          <w:tcPr>
            <w:tcW w:w="1020" w:type="dxa"/>
            <w:tcBorders>
              <w:top w:val="nil"/>
              <w:left w:val="nil"/>
              <w:right w:val="nil"/>
            </w:tcBorders>
            <w:vAlign w:val="center"/>
          </w:tcPr>
          <w:p w14:paraId="46AB2D59" w14:textId="77777777" w:rsidR="00410F6F" w:rsidRPr="008B1C1C" w:rsidRDefault="00410F6F" w:rsidP="00410F6F">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w:t>
            </w:r>
          </w:p>
        </w:tc>
        <w:tc>
          <w:tcPr>
            <w:tcW w:w="1020" w:type="dxa"/>
            <w:tcBorders>
              <w:top w:val="nil"/>
              <w:left w:val="nil"/>
              <w:right w:val="nil"/>
            </w:tcBorders>
            <w:vAlign w:val="center"/>
          </w:tcPr>
          <w:p w14:paraId="2FF779D0" w14:textId="77777777" w:rsidR="00410F6F" w:rsidRPr="008B1C1C" w:rsidRDefault="00410F6F" w:rsidP="00410F6F">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w:t>
            </w:r>
          </w:p>
        </w:tc>
      </w:tr>
      <w:tr w:rsidR="00410F6F" w:rsidRPr="008B1C1C" w14:paraId="5FE26BCB" w14:textId="77777777" w:rsidTr="00781DAD">
        <w:tc>
          <w:tcPr>
            <w:tcW w:w="2448" w:type="dxa"/>
            <w:tcBorders>
              <w:top w:val="nil"/>
              <w:left w:val="nil"/>
              <w:bottom w:val="nil"/>
              <w:right w:val="nil"/>
            </w:tcBorders>
            <w:vAlign w:val="center"/>
          </w:tcPr>
          <w:p w14:paraId="24E5F0D6" w14:textId="77777777" w:rsidR="00410F6F" w:rsidRPr="008B1C1C" w:rsidRDefault="00410F6F" w:rsidP="00410F6F">
            <w:pPr>
              <w:ind w:left="65" w:right="-18"/>
              <w:rPr>
                <w:rFonts w:ascii="Arial" w:hAnsi="Arial" w:cs="Arial"/>
                <w:color w:val="000000"/>
                <w:sz w:val="18"/>
                <w:szCs w:val="18"/>
                <w:lang w:val="en-US"/>
              </w:rPr>
            </w:pPr>
          </w:p>
        </w:tc>
        <w:tc>
          <w:tcPr>
            <w:tcW w:w="1020" w:type="dxa"/>
            <w:tcBorders>
              <w:top w:val="nil"/>
              <w:left w:val="nil"/>
              <w:bottom w:val="single" w:sz="4" w:space="0" w:color="auto"/>
              <w:right w:val="nil"/>
            </w:tcBorders>
            <w:vAlign w:val="center"/>
          </w:tcPr>
          <w:p w14:paraId="24550FE5" w14:textId="77777777" w:rsidR="00410F6F" w:rsidRPr="008B1C1C" w:rsidRDefault="00410F6F" w:rsidP="00410F6F">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vAlign w:val="center"/>
          </w:tcPr>
          <w:p w14:paraId="6E4F88F9" w14:textId="77777777" w:rsidR="00410F6F" w:rsidRPr="008B1C1C" w:rsidRDefault="00410F6F" w:rsidP="00410F6F">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vAlign w:val="center"/>
          </w:tcPr>
          <w:p w14:paraId="7C46AEEA" w14:textId="77777777" w:rsidR="00410F6F" w:rsidRPr="008B1C1C" w:rsidRDefault="00410F6F" w:rsidP="00410F6F">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vAlign w:val="center"/>
          </w:tcPr>
          <w:p w14:paraId="3EB14DF4" w14:textId="77777777" w:rsidR="00410F6F" w:rsidRPr="008B1C1C" w:rsidRDefault="00410F6F" w:rsidP="00410F6F">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vAlign w:val="center"/>
          </w:tcPr>
          <w:p w14:paraId="330868BA" w14:textId="77777777" w:rsidR="00410F6F" w:rsidRPr="008B1C1C" w:rsidRDefault="00410F6F" w:rsidP="00410F6F">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vAlign w:val="center"/>
          </w:tcPr>
          <w:p w14:paraId="64A66E4D" w14:textId="77777777" w:rsidR="00410F6F" w:rsidRPr="008B1C1C" w:rsidRDefault="00410F6F" w:rsidP="00410F6F">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Baht</w:t>
            </w:r>
          </w:p>
        </w:tc>
      </w:tr>
      <w:tr w:rsidR="00410F6F" w:rsidRPr="008B1C1C" w14:paraId="77942FB6" w14:textId="77777777" w:rsidTr="00BF132C">
        <w:tc>
          <w:tcPr>
            <w:tcW w:w="2448" w:type="dxa"/>
            <w:tcBorders>
              <w:top w:val="nil"/>
              <w:left w:val="nil"/>
              <w:bottom w:val="nil"/>
              <w:right w:val="nil"/>
            </w:tcBorders>
            <w:vAlign w:val="center"/>
          </w:tcPr>
          <w:p w14:paraId="0C4E3333" w14:textId="77777777" w:rsidR="00410F6F" w:rsidRPr="008B1C1C" w:rsidRDefault="00410F6F" w:rsidP="00410F6F">
            <w:pPr>
              <w:ind w:left="65" w:right="-18"/>
              <w:rPr>
                <w:rFonts w:ascii="Arial" w:hAnsi="Arial" w:cs="Arial"/>
                <w:color w:val="000000"/>
                <w:sz w:val="18"/>
                <w:szCs w:val="18"/>
                <w:lang w:val="en-US"/>
              </w:rPr>
            </w:pPr>
          </w:p>
        </w:tc>
        <w:tc>
          <w:tcPr>
            <w:tcW w:w="1020" w:type="dxa"/>
            <w:tcBorders>
              <w:top w:val="single" w:sz="4" w:space="0" w:color="auto"/>
              <w:left w:val="nil"/>
              <w:right w:val="nil"/>
            </w:tcBorders>
            <w:shd w:val="clear" w:color="auto" w:fill="FAFAFA"/>
            <w:vAlign w:val="center"/>
          </w:tcPr>
          <w:p w14:paraId="2F0EE6F2" w14:textId="77777777" w:rsidR="00410F6F" w:rsidRPr="008B1C1C" w:rsidRDefault="00410F6F" w:rsidP="00410F6F">
            <w:pPr>
              <w:ind w:right="-72"/>
              <w:jc w:val="right"/>
              <w:rPr>
                <w:rFonts w:ascii="Arial" w:hAnsi="Arial" w:cs="Arial"/>
                <w:color w:val="000000"/>
                <w:sz w:val="18"/>
                <w:szCs w:val="18"/>
                <w:lang w:val="en-US"/>
              </w:rPr>
            </w:pPr>
          </w:p>
        </w:tc>
        <w:tc>
          <w:tcPr>
            <w:tcW w:w="1020" w:type="dxa"/>
            <w:tcBorders>
              <w:top w:val="single" w:sz="4" w:space="0" w:color="auto"/>
              <w:left w:val="nil"/>
              <w:right w:val="nil"/>
            </w:tcBorders>
            <w:shd w:val="clear" w:color="auto" w:fill="FAFAFA"/>
            <w:vAlign w:val="center"/>
          </w:tcPr>
          <w:p w14:paraId="69BEAD53" w14:textId="77777777" w:rsidR="00410F6F" w:rsidRPr="008B1C1C" w:rsidRDefault="00410F6F" w:rsidP="00410F6F">
            <w:pPr>
              <w:ind w:right="-72"/>
              <w:jc w:val="right"/>
              <w:rPr>
                <w:rFonts w:ascii="Arial" w:hAnsi="Arial" w:cs="Arial"/>
                <w:color w:val="000000"/>
                <w:sz w:val="18"/>
                <w:szCs w:val="18"/>
                <w:lang w:val="en-US"/>
              </w:rPr>
            </w:pPr>
          </w:p>
        </w:tc>
        <w:tc>
          <w:tcPr>
            <w:tcW w:w="1020" w:type="dxa"/>
            <w:tcBorders>
              <w:top w:val="single" w:sz="4" w:space="0" w:color="auto"/>
              <w:left w:val="nil"/>
              <w:right w:val="nil"/>
            </w:tcBorders>
            <w:shd w:val="clear" w:color="auto" w:fill="FAFAFA"/>
            <w:vAlign w:val="center"/>
          </w:tcPr>
          <w:p w14:paraId="530C3A12" w14:textId="77777777" w:rsidR="00410F6F" w:rsidRPr="008B1C1C" w:rsidRDefault="00410F6F" w:rsidP="00410F6F">
            <w:pPr>
              <w:ind w:right="-72"/>
              <w:jc w:val="right"/>
              <w:rPr>
                <w:rFonts w:ascii="Arial" w:hAnsi="Arial" w:cs="Arial"/>
                <w:color w:val="000000"/>
                <w:sz w:val="18"/>
                <w:szCs w:val="18"/>
                <w:lang w:val="en-US"/>
              </w:rPr>
            </w:pPr>
          </w:p>
        </w:tc>
        <w:tc>
          <w:tcPr>
            <w:tcW w:w="1020" w:type="dxa"/>
            <w:tcBorders>
              <w:top w:val="single" w:sz="4" w:space="0" w:color="auto"/>
              <w:left w:val="nil"/>
              <w:right w:val="nil"/>
            </w:tcBorders>
            <w:vAlign w:val="center"/>
          </w:tcPr>
          <w:p w14:paraId="171C941E" w14:textId="77777777" w:rsidR="00410F6F" w:rsidRPr="008B1C1C" w:rsidRDefault="00410F6F" w:rsidP="00410F6F">
            <w:pPr>
              <w:ind w:right="-72"/>
              <w:jc w:val="right"/>
              <w:rPr>
                <w:rFonts w:ascii="Arial" w:hAnsi="Arial" w:cs="Arial"/>
                <w:color w:val="000000"/>
                <w:sz w:val="18"/>
                <w:szCs w:val="18"/>
                <w:lang w:val="en-US"/>
              </w:rPr>
            </w:pPr>
          </w:p>
        </w:tc>
        <w:tc>
          <w:tcPr>
            <w:tcW w:w="1020" w:type="dxa"/>
            <w:tcBorders>
              <w:top w:val="single" w:sz="4" w:space="0" w:color="auto"/>
              <w:left w:val="nil"/>
              <w:right w:val="nil"/>
            </w:tcBorders>
            <w:vAlign w:val="center"/>
          </w:tcPr>
          <w:p w14:paraId="3E6AF2A1" w14:textId="77777777" w:rsidR="00410F6F" w:rsidRPr="008B1C1C" w:rsidRDefault="00410F6F" w:rsidP="00410F6F">
            <w:pPr>
              <w:ind w:right="-72"/>
              <w:jc w:val="right"/>
              <w:rPr>
                <w:rFonts w:ascii="Arial" w:hAnsi="Arial" w:cs="Arial"/>
                <w:color w:val="000000"/>
                <w:sz w:val="18"/>
                <w:szCs w:val="18"/>
                <w:cs/>
                <w:lang w:val="en-US"/>
              </w:rPr>
            </w:pPr>
          </w:p>
        </w:tc>
        <w:tc>
          <w:tcPr>
            <w:tcW w:w="1020" w:type="dxa"/>
            <w:tcBorders>
              <w:top w:val="single" w:sz="4" w:space="0" w:color="auto"/>
              <w:left w:val="nil"/>
              <w:right w:val="nil"/>
            </w:tcBorders>
            <w:vAlign w:val="center"/>
          </w:tcPr>
          <w:p w14:paraId="27EAD904" w14:textId="77777777" w:rsidR="00410F6F" w:rsidRPr="008B1C1C" w:rsidRDefault="00410F6F" w:rsidP="00410F6F">
            <w:pPr>
              <w:ind w:right="-72"/>
              <w:jc w:val="right"/>
              <w:rPr>
                <w:rFonts w:ascii="Arial" w:hAnsi="Arial" w:cs="Arial"/>
                <w:color w:val="000000"/>
                <w:sz w:val="18"/>
                <w:szCs w:val="18"/>
                <w:lang w:val="en-US"/>
              </w:rPr>
            </w:pPr>
          </w:p>
        </w:tc>
      </w:tr>
      <w:tr w:rsidR="005835F3" w:rsidRPr="008B1C1C" w14:paraId="7C7C0C30" w14:textId="77777777" w:rsidTr="00162829">
        <w:tc>
          <w:tcPr>
            <w:tcW w:w="2448" w:type="dxa"/>
            <w:tcBorders>
              <w:top w:val="nil"/>
              <w:left w:val="nil"/>
              <w:bottom w:val="nil"/>
              <w:right w:val="nil"/>
            </w:tcBorders>
            <w:vAlign w:val="center"/>
          </w:tcPr>
          <w:p w14:paraId="7F19C64D" w14:textId="7604A37D" w:rsidR="005835F3" w:rsidRPr="008B1C1C" w:rsidRDefault="005835F3" w:rsidP="005835F3">
            <w:pPr>
              <w:ind w:left="65" w:right="-18"/>
              <w:rPr>
                <w:rFonts w:ascii="Arial" w:hAnsi="Arial" w:cs="Arial"/>
                <w:color w:val="000000"/>
                <w:sz w:val="18"/>
                <w:lang w:val="en-US"/>
              </w:rPr>
            </w:pPr>
            <w:r w:rsidRPr="008B1C1C">
              <w:rPr>
                <w:rFonts w:ascii="Arial" w:hAnsi="Arial" w:cs="Arial"/>
                <w:color w:val="000000"/>
                <w:sz w:val="18"/>
                <w:lang w:val="en-US"/>
              </w:rPr>
              <w:t>Guarantees of loans</w:t>
            </w:r>
          </w:p>
        </w:tc>
        <w:tc>
          <w:tcPr>
            <w:tcW w:w="1020" w:type="dxa"/>
            <w:tcBorders>
              <w:left w:val="nil"/>
              <w:bottom w:val="nil"/>
              <w:right w:val="nil"/>
            </w:tcBorders>
            <w:shd w:val="clear" w:color="auto" w:fill="FAFAFA"/>
          </w:tcPr>
          <w:p w14:paraId="1AD972A2" w14:textId="41FB0BA2" w:rsidR="005835F3" w:rsidRPr="008B1C1C" w:rsidRDefault="005835F3" w:rsidP="005835F3">
            <w:pPr>
              <w:ind w:right="-72"/>
              <w:contextualSpacing/>
              <w:jc w:val="right"/>
              <w:rPr>
                <w:rFonts w:ascii="Arial" w:hAnsi="Arial" w:cs="Arial"/>
                <w:sz w:val="18"/>
                <w:szCs w:val="18"/>
                <w:cs/>
              </w:rPr>
            </w:pPr>
            <w:r w:rsidRPr="008B1C1C">
              <w:rPr>
                <w:rFonts w:ascii="Arial" w:hAnsi="Arial" w:cs="Arial"/>
                <w:sz w:val="18"/>
                <w:szCs w:val="18"/>
                <w:cs/>
              </w:rPr>
              <w:t xml:space="preserve"> 171 </w:t>
            </w:r>
          </w:p>
        </w:tc>
        <w:tc>
          <w:tcPr>
            <w:tcW w:w="1020" w:type="dxa"/>
            <w:tcBorders>
              <w:left w:val="nil"/>
              <w:bottom w:val="nil"/>
              <w:right w:val="nil"/>
            </w:tcBorders>
            <w:shd w:val="clear" w:color="auto" w:fill="FAFAFA"/>
          </w:tcPr>
          <w:p w14:paraId="230F71AB" w14:textId="56FA11C1" w:rsidR="005835F3" w:rsidRPr="008B1C1C" w:rsidRDefault="005835F3" w:rsidP="005835F3">
            <w:pPr>
              <w:ind w:right="-72"/>
              <w:contextualSpacing/>
              <w:jc w:val="right"/>
              <w:rPr>
                <w:rFonts w:ascii="Arial" w:hAnsi="Arial" w:cs="Arial"/>
                <w:sz w:val="18"/>
                <w:szCs w:val="18"/>
                <w:cs/>
              </w:rPr>
            </w:pPr>
            <w:r w:rsidRPr="008B1C1C">
              <w:rPr>
                <w:rFonts w:ascii="Arial" w:hAnsi="Arial"/>
                <w:sz w:val="18"/>
                <w:szCs w:val="18"/>
                <w:cs/>
              </w:rPr>
              <w:t xml:space="preserve"> -   </w:t>
            </w:r>
          </w:p>
        </w:tc>
        <w:tc>
          <w:tcPr>
            <w:tcW w:w="1020" w:type="dxa"/>
            <w:tcBorders>
              <w:left w:val="nil"/>
              <w:bottom w:val="nil"/>
              <w:right w:val="nil"/>
            </w:tcBorders>
            <w:shd w:val="clear" w:color="auto" w:fill="FAFAFA"/>
          </w:tcPr>
          <w:p w14:paraId="2288652B" w14:textId="5287F307" w:rsidR="005835F3" w:rsidRPr="008B1C1C" w:rsidRDefault="005835F3" w:rsidP="005835F3">
            <w:pPr>
              <w:ind w:right="-72"/>
              <w:contextualSpacing/>
              <w:jc w:val="right"/>
              <w:rPr>
                <w:rFonts w:ascii="Arial" w:hAnsi="Arial" w:cs="Arial"/>
                <w:sz w:val="18"/>
                <w:szCs w:val="18"/>
                <w:cs/>
              </w:rPr>
            </w:pPr>
            <w:r w:rsidRPr="008B1C1C">
              <w:rPr>
                <w:rFonts w:ascii="Arial" w:hAnsi="Arial" w:cs="Arial"/>
                <w:sz w:val="18"/>
                <w:szCs w:val="18"/>
                <w:cs/>
              </w:rPr>
              <w:t xml:space="preserve"> 171 </w:t>
            </w:r>
          </w:p>
        </w:tc>
        <w:tc>
          <w:tcPr>
            <w:tcW w:w="1020" w:type="dxa"/>
            <w:tcBorders>
              <w:left w:val="nil"/>
              <w:bottom w:val="nil"/>
              <w:right w:val="nil"/>
            </w:tcBorders>
            <w:vAlign w:val="bottom"/>
          </w:tcPr>
          <w:p w14:paraId="659DF75D" w14:textId="4F9059CF" w:rsidR="005835F3" w:rsidRPr="008B1C1C" w:rsidRDefault="005835F3" w:rsidP="005835F3">
            <w:pPr>
              <w:ind w:right="-72"/>
              <w:contextualSpacing/>
              <w:jc w:val="right"/>
              <w:rPr>
                <w:rFonts w:ascii="Arial" w:hAnsi="Arial" w:cs="Arial"/>
                <w:sz w:val="18"/>
                <w:szCs w:val="18"/>
                <w:cs/>
              </w:rPr>
            </w:pPr>
            <w:r w:rsidRPr="008B1C1C">
              <w:rPr>
                <w:rFonts w:ascii="Arial" w:hAnsi="Arial"/>
                <w:sz w:val="18"/>
                <w:szCs w:val="18"/>
                <w:cs/>
              </w:rPr>
              <w:t>-</w:t>
            </w:r>
          </w:p>
        </w:tc>
        <w:tc>
          <w:tcPr>
            <w:tcW w:w="1020" w:type="dxa"/>
            <w:tcBorders>
              <w:left w:val="nil"/>
              <w:bottom w:val="nil"/>
              <w:right w:val="nil"/>
            </w:tcBorders>
            <w:vAlign w:val="bottom"/>
          </w:tcPr>
          <w:p w14:paraId="78279555" w14:textId="6E0F1635" w:rsidR="005835F3" w:rsidRPr="008B1C1C" w:rsidRDefault="005835F3" w:rsidP="005835F3">
            <w:pPr>
              <w:ind w:right="-72"/>
              <w:contextualSpacing/>
              <w:jc w:val="right"/>
              <w:rPr>
                <w:rFonts w:ascii="Arial" w:hAnsi="Arial" w:cs="Arial"/>
                <w:sz w:val="18"/>
                <w:szCs w:val="18"/>
                <w:cs/>
              </w:rPr>
            </w:pPr>
            <w:r w:rsidRPr="008B1C1C">
              <w:rPr>
                <w:rFonts w:ascii="Arial" w:hAnsi="Arial"/>
                <w:sz w:val="18"/>
                <w:szCs w:val="18"/>
                <w:cs/>
              </w:rPr>
              <w:t>-</w:t>
            </w:r>
          </w:p>
        </w:tc>
        <w:tc>
          <w:tcPr>
            <w:tcW w:w="1020" w:type="dxa"/>
            <w:tcBorders>
              <w:left w:val="nil"/>
              <w:bottom w:val="nil"/>
              <w:right w:val="nil"/>
            </w:tcBorders>
            <w:vAlign w:val="bottom"/>
          </w:tcPr>
          <w:p w14:paraId="2198C2F6" w14:textId="031ABE53" w:rsidR="005835F3" w:rsidRPr="008B1C1C" w:rsidRDefault="005835F3" w:rsidP="005835F3">
            <w:pPr>
              <w:ind w:right="-72"/>
              <w:contextualSpacing/>
              <w:jc w:val="right"/>
              <w:rPr>
                <w:rFonts w:ascii="Arial" w:hAnsi="Arial" w:cs="Arial"/>
                <w:sz w:val="18"/>
                <w:szCs w:val="18"/>
                <w:cs/>
              </w:rPr>
            </w:pPr>
            <w:r w:rsidRPr="008B1C1C">
              <w:rPr>
                <w:rFonts w:ascii="Arial" w:hAnsi="Arial"/>
                <w:sz w:val="18"/>
                <w:szCs w:val="18"/>
                <w:cs/>
              </w:rPr>
              <w:t>-</w:t>
            </w:r>
          </w:p>
        </w:tc>
      </w:tr>
      <w:tr w:rsidR="005835F3" w:rsidRPr="008B1C1C" w14:paraId="35819637" w14:textId="77777777" w:rsidTr="00BF132C">
        <w:tc>
          <w:tcPr>
            <w:tcW w:w="2448" w:type="dxa"/>
            <w:tcBorders>
              <w:top w:val="nil"/>
              <w:left w:val="nil"/>
              <w:bottom w:val="nil"/>
              <w:right w:val="nil"/>
            </w:tcBorders>
            <w:vAlign w:val="center"/>
          </w:tcPr>
          <w:p w14:paraId="0AF76157" w14:textId="77777777" w:rsidR="005835F3" w:rsidRPr="008B1C1C" w:rsidRDefault="005835F3" w:rsidP="005835F3">
            <w:pPr>
              <w:tabs>
                <w:tab w:val="left" w:pos="1440"/>
                <w:tab w:val="left" w:pos="2880"/>
              </w:tabs>
              <w:ind w:left="65" w:right="-34"/>
              <w:rPr>
                <w:rFonts w:ascii="Arial" w:eastAsia="Arial Unicode MS" w:hAnsi="Arial" w:cs="Arial"/>
                <w:color w:val="000000"/>
                <w:sz w:val="18"/>
                <w:szCs w:val="18"/>
                <w:lang w:val="en-US"/>
              </w:rPr>
            </w:pPr>
            <w:bookmarkStart w:id="314" w:name="OLE_LINK12"/>
            <w:r w:rsidRPr="008B1C1C">
              <w:rPr>
                <w:rFonts w:ascii="Arial" w:eastAsia="Arial Unicode MS" w:hAnsi="Arial" w:cs="Arial"/>
                <w:color w:val="000000"/>
                <w:sz w:val="18"/>
                <w:szCs w:val="18"/>
                <w:lang w:val="en-US"/>
              </w:rPr>
              <w:t>Avals of bills</w:t>
            </w:r>
          </w:p>
        </w:tc>
        <w:tc>
          <w:tcPr>
            <w:tcW w:w="1020" w:type="dxa"/>
            <w:shd w:val="clear" w:color="auto" w:fill="FAFAFA"/>
          </w:tcPr>
          <w:p w14:paraId="4F5E02C6" w14:textId="44832C2F" w:rsidR="005835F3" w:rsidRPr="008B1C1C" w:rsidRDefault="005835F3" w:rsidP="005835F3">
            <w:pPr>
              <w:ind w:right="-72"/>
              <w:contextualSpacing/>
              <w:jc w:val="right"/>
              <w:rPr>
                <w:rFonts w:ascii="Arial" w:hAnsi="Arial" w:cs="Arial"/>
                <w:sz w:val="18"/>
                <w:szCs w:val="18"/>
                <w:cs/>
              </w:rPr>
            </w:pPr>
            <w:r w:rsidRPr="008B1C1C">
              <w:rPr>
                <w:rFonts w:ascii="Arial" w:hAnsi="Arial"/>
                <w:sz w:val="18"/>
                <w:szCs w:val="18"/>
                <w:cs/>
              </w:rPr>
              <w:t xml:space="preserve"> -   </w:t>
            </w:r>
          </w:p>
        </w:tc>
        <w:tc>
          <w:tcPr>
            <w:tcW w:w="1020" w:type="dxa"/>
            <w:shd w:val="clear" w:color="auto" w:fill="FAFAFA"/>
          </w:tcPr>
          <w:p w14:paraId="649D3A4C" w14:textId="7742DC57" w:rsidR="005835F3" w:rsidRPr="008B1C1C" w:rsidRDefault="005835F3" w:rsidP="005835F3">
            <w:pPr>
              <w:ind w:right="-72"/>
              <w:contextualSpacing/>
              <w:jc w:val="right"/>
              <w:rPr>
                <w:rFonts w:ascii="Arial" w:hAnsi="Arial" w:cs="Arial"/>
                <w:sz w:val="18"/>
                <w:szCs w:val="18"/>
                <w:cs/>
              </w:rPr>
            </w:pPr>
            <w:r w:rsidRPr="008B1C1C">
              <w:rPr>
                <w:rFonts w:ascii="Arial" w:hAnsi="Arial"/>
                <w:sz w:val="18"/>
                <w:szCs w:val="18"/>
                <w:cs/>
              </w:rPr>
              <w:t xml:space="preserve"> -   </w:t>
            </w:r>
          </w:p>
        </w:tc>
        <w:tc>
          <w:tcPr>
            <w:tcW w:w="1020" w:type="dxa"/>
            <w:shd w:val="clear" w:color="auto" w:fill="FAFAFA"/>
          </w:tcPr>
          <w:p w14:paraId="7ED263AD" w14:textId="5B0BEA91" w:rsidR="005835F3" w:rsidRPr="008B1C1C" w:rsidRDefault="005835F3" w:rsidP="005835F3">
            <w:pPr>
              <w:ind w:right="-72"/>
              <w:contextualSpacing/>
              <w:jc w:val="right"/>
              <w:rPr>
                <w:rFonts w:ascii="Arial" w:hAnsi="Arial" w:cs="Arial"/>
                <w:sz w:val="18"/>
                <w:szCs w:val="18"/>
                <w:cs/>
              </w:rPr>
            </w:pPr>
            <w:r w:rsidRPr="008B1C1C">
              <w:rPr>
                <w:rFonts w:ascii="Arial" w:hAnsi="Arial"/>
                <w:sz w:val="18"/>
                <w:szCs w:val="18"/>
                <w:cs/>
              </w:rPr>
              <w:t xml:space="preserve"> -   </w:t>
            </w:r>
          </w:p>
        </w:tc>
        <w:tc>
          <w:tcPr>
            <w:tcW w:w="1020" w:type="dxa"/>
            <w:shd w:val="clear" w:color="auto" w:fill="auto"/>
          </w:tcPr>
          <w:p w14:paraId="6846DD87" w14:textId="754993F1" w:rsidR="005835F3" w:rsidRPr="008B1C1C" w:rsidRDefault="005835F3" w:rsidP="005835F3">
            <w:pPr>
              <w:ind w:right="-72"/>
              <w:contextualSpacing/>
              <w:jc w:val="right"/>
              <w:rPr>
                <w:rFonts w:ascii="Arial" w:hAnsi="Arial" w:cs="Arial"/>
                <w:sz w:val="18"/>
                <w:szCs w:val="18"/>
                <w:lang w:val="en-GB"/>
              </w:rPr>
            </w:pPr>
            <w:r w:rsidRPr="008B1C1C">
              <w:rPr>
                <w:rFonts w:ascii="Arial" w:hAnsi="Arial" w:cs="Arial"/>
                <w:sz w:val="18"/>
                <w:szCs w:val="18"/>
                <w:cs/>
              </w:rPr>
              <w:t xml:space="preserve"> 250 </w:t>
            </w:r>
          </w:p>
        </w:tc>
        <w:tc>
          <w:tcPr>
            <w:tcW w:w="1020" w:type="dxa"/>
            <w:shd w:val="clear" w:color="auto" w:fill="auto"/>
          </w:tcPr>
          <w:p w14:paraId="01AD83A6" w14:textId="5AD45ADB" w:rsidR="005835F3" w:rsidRPr="008B1C1C" w:rsidRDefault="005835F3" w:rsidP="005835F3">
            <w:pPr>
              <w:ind w:right="-72"/>
              <w:contextualSpacing/>
              <w:jc w:val="right"/>
              <w:rPr>
                <w:rFonts w:ascii="Arial" w:hAnsi="Arial" w:cs="Arial"/>
                <w:sz w:val="18"/>
                <w:szCs w:val="18"/>
                <w:cs/>
              </w:rPr>
            </w:pPr>
            <w:r w:rsidRPr="008B1C1C">
              <w:rPr>
                <w:rFonts w:ascii="Arial" w:hAnsi="Arial"/>
                <w:sz w:val="18"/>
                <w:szCs w:val="18"/>
                <w:cs/>
              </w:rPr>
              <w:t xml:space="preserve"> -   </w:t>
            </w:r>
          </w:p>
        </w:tc>
        <w:tc>
          <w:tcPr>
            <w:tcW w:w="1020" w:type="dxa"/>
            <w:shd w:val="clear" w:color="auto" w:fill="auto"/>
          </w:tcPr>
          <w:p w14:paraId="78A03797" w14:textId="03A5D12A" w:rsidR="005835F3" w:rsidRPr="008B1C1C" w:rsidRDefault="005835F3" w:rsidP="005835F3">
            <w:pPr>
              <w:ind w:right="-72"/>
              <w:contextualSpacing/>
              <w:jc w:val="right"/>
              <w:rPr>
                <w:rFonts w:ascii="Arial" w:hAnsi="Arial" w:cs="Arial"/>
                <w:sz w:val="18"/>
                <w:szCs w:val="18"/>
                <w:lang w:val="en-GB"/>
              </w:rPr>
            </w:pPr>
            <w:r w:rsidRPr="008B1C1C">
              <w:rPr>
                <w:rFonts w:ascii="Arial" w:hAnsi="Arial" w:cs="Arial"/>
                <w:sz w:val="18"/>
                <w:szCs w:val="18"/>
                <w:cs/>
              </w:rPr>
              <w:t xml:space="preserve"> 250 </w:t>
            </w:r>
          </w:p>
        </w:tc>
      </w:tr>
      <w:tr w:rsidR="005835F3" w:rsidRPr="008B1C1C" w14:paraId="19EFED06" w14:textId="77777777" w:rsidTr="00BF132C">
        <w:tc>
          <w:tcPr>
            <w:tcW w:w="2448" w:type="dxa"/>
            <w:tcBorders>
              <w:top w:val="nil"/>
              <w:left w:val="nil"/>
              <w:bottom w:val="nil"/>
              <w:right w:val="nil"/>
            </w:tcBorders>
            <w:vAlign w:val="center"/>
          </w:tcPr>
          <w:p w14:paraId="476C9E36" w14:textId="77777777" w:rsidR="005835F3" w:rsidRPr="008B1C1C" w:rsidRDefault="005835F3" w:rsidP="005835F3">
            <w:pPr>
              <w:tabs>
                <w:tab w:val="left" w:pos="1440"/>
                <w:tab w:val="left" w:pos="2880"/>
              </w:tabs>
              <w:ind w:left="65" w:right="-34"/>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US"/>
              </w:rPr>
              <w:t>Liabilities under</w:t>
            </w:r>
          </w:p>
        </w:tc>
        <w:tc>
          <w:tcPr>
            <w:tcW w:w="1020" w:type="dxa"/>
            <w:shd w:val="clear" w:color="auto" w:fill="FAFAFA"/>
          </w:tcPr>
          <w:p w14:paraId="2CFE5C7A" w14:textId="77777777" w:rsidR="005835F3" w:rsidRPr="008B1C1C" w:rsidRDefault="005835F3" w:rsidP="005835F3">
            <w:pPr>
              <w:ind w:right="-72"/>
              <w:contextualSpacing/>
              <w:jc w:val="right"/>
              <w:rPr>
                <w:rFonts w:ascii="Arial" w:hAnsi="Arial" w:cs="Arial"/>
                <w:sz w:val="18"/>
                <w:szCs w:val="18"/>
                <w:cs/>
              </w:rPr>
            </w:pPr>
          </w:p>
        </w:tc>
        <w:tc>
          <w:tcPr>
            <w:tcW w:w="1020" w:type="dxa"/>
            <w:shd w:val="clear" w:color="auto" w:fill="FAFAFA"/>
          </w:tcPr>
          <w:p w14:paraId="352E8C83" w14:textId="77777777" w:rsidR="005835F3" w:rsidRPr="008B1C1C" w:rsidRDefault="005835F3" w:rsidP="005835F3">
            <w:pPr>
              <w:ind w:right="-72"/>
              <w:contextualSpacing/>
              <w:jc w:val="right"/>
              <w:rPr>
                <w:rFonts w:ascii="Arial" w:hAnsi="Arial" w:cs="Arial"/>
                <w:sz w:val="18"/>
                <w:szCs w:val="18"/>
                <w:cs/>
              </w:rPr>
            </w:pPr>
          </w:p>
        </w:tc>
        <w:tc>
          <w:tcPr>
            <w:tcW w:w="1020" w:type="dxa"/>
            <w:shd w:val="clear" w:color="auto" w:fill="FAFAFA"/>
          </w:tcPr>
          <w:p w14:paraId="55D14F69" w14:textId="77777777" w:rsidR="005835F3" w:rsidRPr="008B1C1C" w:rsidRDefault="005835F3" w:rsidP="005835F3">
            <w:pPr>
              <w:ind w:right="-72"/>
              <w:contextualSpacing/>
              <w:jc w:val="right"/>
              <w:rPr>
                <w:rFonts w:ascii="Arial" w:hAnsi="Arial" w:cs="Arial"/>
                <w:sz w:val="18"/>
                <w:szCs w:val="18"/>
                <w:cs/>
              </w:rPr>
            </w:pPr>
          </w:p>
        </w:tc>
        <w:tc>
          <w:tcPr>
            <w:tcW w:w="1020" w:type="dxa"/>
            <w:shd w:val="clear" w:color="auto" w:fill="auto"/>
          </w:tcPr>
          <w:p w14:paraId="59E05678" w14:textId="77777777" w:rsidR="005835F3" w:rsidRPr="008B1C1C" w:rsidRDefault="005835F3" w:rsidP="005835F3">
            <w:pPr>
              <w:ind w:right="-72"/>
              <w:contextualSpacing/>
              <w:jc w:val="right"/>
              <w:rPr>
                <w:rFonts w:ascii="Arial" w:hAnsi="Arial" w:cs="Arial"/>
                <w:sz w:val="18"/>
                <w:szCs w:val="18"/>
                <w:cs/>
              </w:rPr>
            </w:pPr>
          </w:p>
        </w:tc>
        <w:tc>
          <w:tcPr>
            <w:tcW w:w="1020" w:type="dxa"/>
            <w:shd w:val="clear" w:color="auto" w:fill="auto"/>
          </w:tcPr>
          <w:p w14:paraId="0E6225F2" w14:textId="77777777" w:rsidR="005835F3" w:rsidRPr="008B1C1C" w:rsidRDefault="005835F3" w:rsidP="005835F3">
            <w:pPr>
              <w:ind w:right="-72"/>
              <w:contextualSpacing/>
              <w:jc w:val="right"/>
              <w:rPr>
                <w:rFonts w:ascii="Arial" w:hAnsi="Arial" w:cs="Arial"/>
                <w:sz w:val="18"/>
                <w:szCs w:val="18"/>
                <w:cs/>
              </w:rPr>
            </w:pPr>
          </w:p>
        </w:tc>
        <w:tc>
          <w:tcPr>
            <w:tcW w:w="1020" w:type="dxa"/>
            <w:shd w:val="clear" w:color="auto" w:fill="auto"/>
          </w:tcPr>
          <w:p w14:paraId="66565B0D" w14:textId="77777777" w:rsidR="005835F3" w:rsidRPr="008B1C1C" w:rsidRDefault="005835F3" w:rsidP="005835F3">
            <w:pPr>
              <w:ind w:right="-72"/>
              <w:contextualSpacing/>
              <w:jc w:val="right"/>
              <w:rPr>
                <w:rFonts w:ascii="Arial" w:hAnsi="Arial" w:cs="Arial"/>
                <w:sz w:val="18"/>
                <w:szCs w:val="18"/>
                <w:cs/>
              </w:rPr>
            </w:pPr>
          </w:p>
        </w:tc>
      </w:tr>
      <w:tr w:rsidR="005835F3" w:rsidRPr="008B1C1C" w14:paraId="10C280F6" w14:textId="77777777" w:rsidTr="00BF132C">
        <w:tc>
          <w:tcPr>
            <w:tcW w:w="2448" w:type="dxa"/>
            <w:tcBorders>
              <w:top w:val="nil"/>
              <w:left w:val="nil"/>
              <w:bottom w:val="nil"/>
              <w:right w:val="nil"/>
            </w:tcBorders>
            <w:vAlign w:val="center"/>
          </w:tcPr>
          <w:p w14:paraId="2464B6DA" w14:textId="77777777" w:rsidR="005835F3" w:rsidRPr="008B1C1C" w:rsidRDefault="005835F3" w:rsidP="005835F3">
            <w:pPr>
              <w:tabs>
                <w:tab w:val="left" w:pos="1440"/>
                <w:tab w:val="left" w:pos="2880"/>
              </w:tabs>
              <w:ind w:left="65" w:right="-34"/>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   unmatured import bills</w:t>
            </w:r>
          </w:p>
        </w:tc>
        <w:tc>
          <w:tcPr>
            <w:tcW w:w="1020" w:type="dxa"/>
            <w:shd w:val="clear" w:color="auto" w:fill="FAFAFA"/>
          </w:tcPr>
          <w:p w14:paraId="46C7A176" w14:textId="7332AB58" w:rsidR="005835F3" w:rsidRPr="008B1C1C" w:rsidRDefault="005835F3" w:rsidP="005835F3">
            <w:pPr>
              <w:ind w:right="-72"/>
              <w:contextualSpacing/>
              <w:jc w:val="right"/>
              <w:rPr>
                <w:rFonts w:ascii="Arial" w:hAnsi="Arial" w:cs="Arial"/>
                <w:sz w:val="18"/>
                <w:szCs w:val="18"/>
                <w:cs/>
              </w:rPr>
            </w:pPr>
            <w:r w:rsidRPr="008B1C1C">
              <w:rPr>
                <w:rFonts w:ascii="Arial" w:hAnsi="Arial" w:cs="Arial"/>
                <w:sz w:val="18"/>
                <w:szCs w:val="18"/>
                <w:cs/>
              </w:rPr>
              <w:t xml:space="preserve"> 353 </w:t>
            </w:r>
          </w:p>
        </w:tc>
        <w:tc>
          <w:tcPr>
            <w:tcW w:w="1020" w:type="dxa"/>
            <w:shd w:val="clear" w:color="auto" w:fill="FAFAFA"/>
          </w:tcPr>
          <w:p w14:paraId="738A04A8" w14:textId="79E433AB" w:rsidR="005835F3" w:rsidRPr="008B1C1C" w:rsidRDefault="005835F3" w:rsidP="005835F3">
            <w:pPr>
              <w:ind w:right="-72"/>
              <w:contextualSpacing/>
              <w:jc w:val="right"/>
              <w:rPr>
                <w:rFonts w:ascii="Arial" w:hAnsi="Arial" w:cs="Arial"/>
                <w:sz w:val="18"/>
                <w:szCs w:val="18"/>
                <w:cs/>
              </w:rPr>
            </w:pPr>
            <w:r w:rsidRPr="008B1C1C">
              <w:rPr>
                <w:rFonts w:ascii="Arial" w:hAnsi="Arial"/>
                <w:sz w:val="18"/>
                <w:szCs w:val="18"/>
                <w:cs/>
              </w:rPr>
              <w:t xml:space="preserve"> -   </w:t>
            </w:r>
          </w:p>
        </w:tc>
        <w:tc>
          <w:tcPr>
            <w:tcW w:w="1020" w:type="dxa"/>
            <w:shd w:val="clear" w:color="auto" w:fill="FAFAFA"/>
          </w:tcPr>
          <w:p w14:paraId="10E1843D" w14:textId="429F2C1E" w:rsidR="005835F3" w:rsidRPr="008B1C1C" w:rsidRDefault="005835F3" w:rsidP="005835F3">
            <w:pPr>
              <w:ind w:right="-72"/>
              <w:contextualSpacing/>
              <w:jc w:val="right"/>
              <w:rPr>
                <w:rFonts w:ascii="Arial" w:hAnsi="Arial" w:cs="Arial"/>
                <w:sz w:val="18"/>
                <w:szCs w:val="18"/>
                <w:cs/>
              </w:rPr>
            </w:pPr>
            <w:r w:rsidRPr="008B1C1C">
              <w:rPr>
                <w:rFonts w:ascii="Arial" w:hAnsi="Arial" w:cs="Arial"/>
                <w:sz w:val="18"/>
                <w:szCs w:val="18"/>
                <w:cs/>
              </w:rPr>
              <w:t xml:space="preserve"> 353 </w:t>
            </w:r>
          </w:p>
        </w:tc>
        <w:tc>
          <w:tcPr>
            <w:tcW w:w="1020" w:type="dxa"/>
            <w:shd w:val="clear" w:color="auto" w:fill="auto"/>
          </w:tcPr>
          <w:p w14:paraId="369ADE85" w14:textId="7A2D3DDF" w:rsidR="005835F3" w:rsidRPr="008B1C1C" w:rsidRDefault="005835F3" w:rsidP="005835F3">
            <w:pPr>
              <w:ind w:right="-72"/>
              <w:contextualSpacing/>
              <w:jc w:val="right"/>
              <w:rPr>
                <w:rFonts w:ascii="Arial" w:hAnsi="Arial" w:cs="Arial"/>
                <w:sz w:val="18"/>
                <w:szCs w:val="18"/>
                <w:cs/>
                <w:lang w:val="en-GB"/>
              </w:rPr>
            </w:pPr>
            <w:r w:rsidRPr="008B1C1C">
              <w:rPr>
                <w:rFonts w:ascii="Arial" w:hAnsi="Arial" w:cs="Arial"/>
                <w:sz w:val="18"/>
                <w:szCs w:val="18"/>
                <w:cs/>
              </w:rPr>
              <w:t xml:space="preserve"> 208 </w:t>
            </w:r>
          </w:p>
        </w:tc>
        <w:tc>
          <w:tcPr>
            <w:tcW w:w="1020" w:type="dxa"/>
            <w:shd w:val="clear" w:color="auto" w:fill="auto"/>
          </w:tcPr>
          <w:p w14:paraId="6E575D4B" w14:textId="33E38501" w:rsidR="005835F3" w:rsidRPr="008B1C1C" w:rsidRDefault="005835F3" w:rsidP="005835F3">
            <w:pPr>
              <w:ind w:right="-72"/>
              <w:contextualSpacing/>
              <w:jc w:val="right"/>
              <w:rPr>
                <w:rFonts w:ascii="Arial" w:hAnsi="Arial" w:cs="Arial"/>
                <w:sz w:val="18"/>
                <w:szCs w:val="18"/>
                <w:cs/>
              </w:rPr>
            </w:pPr>
            <w:r w:rsidRPr="008B1C1C">
              <w:rPr>
                <w:rFonts w:ascii="Arial" w:hAnsi="Arial"/>
                <w:sz w:val="18"/>
                <w:szCs w:val="18"/>
                <w:cs/>
              </w:rPr>
              <w:t xml:space="preserve"> -   </w:t>
            </w:r>
          </w:p>
        </w:tc>
        <w:tc>
          <w:tcPr>
            <w:tcW w:w="1020" w:type="dxa"/>
            <w:shd w:val="clear" w:color="auto" w:fill="auto"/>
          </w:tcPr>
          <w:p w14:paraId="28A3034E" w14:textId="4C8E417D" w:rsidR="005835F3" w:rsidRPr="008B1C1C" w:rsidRDefault="005835F3" w:rsidP="005835F3">
            <w:pPr>
              <w:ind w:right="-72"/>
              <w:contextualSpacing/>
              <w:jc w:val="right"/>
              <w:rPr>
                <w:rFonts w:ascii="Arial" w:hAnsi="Arial" w:cs="Arial"/>
                <w:sz w:val="18"/>
                <w:szCs w:val="18"/>
                <w:cs/>
                <w:lang w:val="en-GB"/>
              </w:rPr>
            </w:pPr>
            <w:r w:rsidRPr="008B1C1C">
              <w:rPr>
                <w:rFonts w:ascii="Arial" w:hAnsi="Arial" w:cs="Arial"/>
                <w:sz w:val="18"/>
                <w:szCs w:val="18"/>
                <w:cs/>
              </w:rPr>
              <w:t xml:space="preserve"> 208 </w:t>
            </w:r>
          </w:p>
        </w:tc>
      </w:tr>
      <w:tr w:rsidR="005835F3" w:rsidRPr="008B1C1C" w14:paraId="400B1CA9" w14:textId="77777777" w:rsidTr="00BF132C">
        <w:tc>
          <w:tcPr>
            <w:tcW w:w="2448" w:type="dxa"/>
            <w:tcBorders>
              <w:top w:val="nil"/>
              <w:left w:val="nil"/>
              <w:bottom w:val="nil"/>
              <w:right w:val="nil"/>
            </w:tcBorders>
            <w:vAlign w:val="center"/>
          </w:tcPr>
          <w:p w14:paraId="10DA04A2" w14:textId="77777777" w:rsidR="005835F3" w:rsidRPr="008B1C1C" w:rsidRDefault="005835F3" w:rsidP="005835F3">
            <w:pPr>
              <w:tabs>
                <w:tab w:val="left" w:pos="1440"/>
                <w:tab w:val="left" w:pos="2880"/>
              </w:tabs>
              <w:ind w:left="65" w:right="-34"/>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Letters of credit</w:t>
            </w:r>
          </w:p>
        </w:tc>
        <w:tc>
          <w:tcPr>
            <w:tcW w:w="1020" w:type="dxa"/>
            <w:shd w:val="clear" w:color="auto" w:fill="FAFAFA"/>
          </w:tcPr>
          <w:p w14:paraId="16F07539" w14:textId="6F6C649F" w:rsidR="005835F3" w:rsidRPr="008B1C1C" w:rsidRDefault="005835F3" w:rsidP="005835F3">
            <w:pPr>
              <w:ind w:right="-72"/>
              <w:contextualSpacing/>
              <w:jc w:val="right"/>
              <w:rPr>
                <w:rFonts w:ascii="Arial" w:hAnsi="Arial" w:cs="Arial"/>
                <w:sz w:val="18"/>
                <w:szCs w:val="18"/>
                <w:cs/>
              </w:rPr>
            </w:pPr>
            <w:r w:rsidRPr="008B1C1C">
              <w:rPr>
                <w:rFonts w:ascii="Arial" w:hAnsi="Arial" w:cs="Arial"/>
                <w:sz w:val="18"/>
                <w:szCs w:val="18"/>
                <w:cs/>
              </w:rPr>
              <w:t xml:space="preserve"> 459 </w:t>
            </w:r>
          </w:p>
        </w:tc>
        <w:tc>
          <w:tcPr>
            <w:tcW w:w="1020" w:type="dxa"/>
            <w:shd w:val="clear" w:color="auto" w:fill="FAFAFA"/>
          </w:tcPr>
          <w:p w14:paraId="21CDD24B" w14:textId="2C5D0CEB" w:rsidR="005835F3" w:rsidRPr="008B1C1C" w:rsidRDefault="005835F3" w:rsidP="005835F3">
            <w:pPr>
              <w:ind w:right="-72"/>
              <w:contextualSpacing/>
              <w:jc w:val="right"/>
              <w:rPr>
                <w:rFonts w:ascii="Arial" w:hAnsi="Arial" w:cs="Arial"/>
                <w:sz w:val="18"/>
                <w:szCs w:val="18"/>
                <w:cs/>
              </w:rPr>
            </w:pPr>
            <w:r w:rsidRPr="008B1C1C">
              <w:rPr>
                <w:rFonts w:ascii="Arial" w:hAnsi="Arial"/>
                <w:sz w:val="18"/>
                <w:szCs w:val="18"/>
                <w:cs/>
              </w:rPr>
              <w:t xml:space="preserve"> -   </w:t>
            </w:r>
          </w:p>
        </w:tc>
        <w:tc>
          <w:tcPr>
            <w:tcW w:w="1020" w:type="dxa"/>
            <w:shd w:val="clear" w:color="auto" w:fill="FAFAFA"/>
          </w:tcPr>
          <w:p w14:paraId="70093EC4" w14:textId="08C54F3E" w:rsidR="005835F3" w:rsidRPr="008B1C1C" w:rsidRDefault="005835F3" w:rsidP="005835F3">
            <w:pPr>
              <w:ind w:right="-72"/>
              <w:contextualSpacing/>
              <w:jc w:val="right"/>
              <w:rPr>
                <w:rFonts w:ascii="Arial" w:hAnsi="Arial" w:cs="Arial"/>
                <w:sz w:val="18"/>
                <w:szCs w:val="18"/>
                <w:cs/>
              </w:rPr>
            </w:pPr>
            <w:r w:rsidRPr="008B1C1C">
              <w:rPr>
                <w:rFonts w:ascii="Arial" w:hAnsi="Arial" w:cs="Arial"/>
                <w:sz w:val="18"/>
                <w:szCs w:val="18"/>
                <w:cs/>
              </w:rPr>
              <w:t xml:space="preserve"> 459 </w:t>
            </w:r>
          </w:p>
        </w:tc>
        <w:tc>
          <w:tcPr>
            <w:tcW w:w="1020" w:type="dxa"/>
            <w:shd w:val="clear" w:color="auto" w:fill="auto"/>
          </w:tcPr>
          <w:p w14:paraId="2DB9D5E6" w14:textId="458F7C1B" w:rsidR="005835F3" w:rsidRPr="008B1C1C" w:rsidRDefault="005835F3" w:rsidP="005835F3">
            <w:pPr>
              <w:ind w:right="-72"/>
              <w:contextualSpacing/>
              <w:jc w:val="right"/>
              <w:rPr>
                <w:rFonts w:ascii="Arial" w:hAnsi="Arial" w:cs="Arial"/>
                <w:sz w:val="18"/>
                <w:szCs w:val="18"/>
                <w:cs/>
                <w:lang w:val="en-GB"/>
              </w:rPr>
            </w:pPr>
            <w:r w:rsidRPr="008B1C1C">
              <w:rPr>
                <w:rFonts w:ascii="Arial" w:hAnsi="Arial" w:cs="Arial"/>
                <w:sz w:val="18"/>
                <w:szCs w:val="18"/>
                <w:cs/>
              </w:rPr>
              <w:t xml:space="preserve"> 417 </w:t>
            </w:r>
          </w:p>
        </w:tc>
        <w:tc>
          <w:tcPr>
            <w:tcW w:w="1020" w:type="dxa"/>
            <w:shd w:val="clear" w:color="auto" w:fill="auto"/>
          </w:tcPr>
          <w:p w14:paraId="4D4F9339" w14:textId="0044F875" w:rsidR="005835F3" w:rsidRPr="008B1C1C" w:rsidRDefault="005835F3" w:rsidP="005835F3">
            <w:pPr>
              <w:ind w:right="-72"/>
              <w:contextualSpacing/>
              <w:jc w:val="right"/>
              <w:rPr>
                <w:rFonts w:ascii="Arial" w:hAnsi="Arial" w:cs="Arial"/>
                <w:sz w:val="18"/>
                <w:szCs w:val="18"/>
                <w:cs/>
                <w:lang w:val="en-GB"/>
              </w:rPr>
            </w:pPr>
            <w:r w:rsidRPr="008B1C1C">
              <w:rPr>
                <w:rFonts w:ascii="Arial" w:hAnsi="Arial"/>
                <w:sz w:val="18"/>
                <w:szCs w:val="18"/>
                <w:cs/>
              </w:rPr>
              <w:t xml:space="preserve"> -   </w:t>
            </w:r>
          </w:p>
        </w:tc>
        <w:tc>
          <w:tcPr>
            <w:tcW w:w="1020" w:type="dxa"/>
            <w:shd w:val="clear" w:color="auto" w:fill="auto"/>
          </w:tcPr>
          <w:p w14:paraId="00CFD42B" w14:textId="1C0BEBE7" w:rsidR="005835F3" w:rsidRPr="008B1C1C" w:rsidRDefault="005835F3" w:rsidP="005835F3">
            <w:pPr>
              <w:ind w:right="-72"/>
              <w:contextualSpacing/>
              <w:jc w:val="right"/>
              <w:rPr>
                <w:rFonts w:ascii="Arial" w:hAnsi="Arial" w:cs="Arial"/>
                <w:sz w:val="18"/>
                <w:szCs w:val="18"/>
                <w:cs/>
                <w:lang w:val="en-GB"/>
              </w:rPr>
            </w:pPr>
            <w:r w:rsidRPr="008B1C1C">
              <w:rPr>
                <w:rFonts w:ascii="Arial" w:hAnsi="Arial" w:cs="Arial"/>
                <w:sz w:val="18"/>
                <w:szCs w:val="18"/>
                <w:cs/>
              </w:rPr>
              <w:t xml:space="preserve"> 417 </w:t>
            </w:r>
          </w:p>
        </w:tc>
      </w:tr>
      <w:tr w:rsidR="005835F3" w:rsidRPr="008B1C1C" w14:paraId="5FB85605" w14:textId="77777777" w:rsidTr="00BF132C">
        <w:trPr>
          <w:trHeight w:val="64"/>
        </w:trPr>
        <w:tc>
          <w:tcPr>
            <w:tcW w:w="2448" w:type="dxa"/>
            <w:tcBorders>
              <w:top w:val="nil"/>
              <w:left w:val="nil"/>
              <w:bottom w:val="nil"/>
              <w:right w:val="nil"/>
            </w:tcBorders>
            <w:vAlign w:val="center"/>
          </w:tcPr>
          <w:p w14:paraId="4ADD2BDA" w14:textId="77777777" w:rsidR="005835F3" w:rsidRPr="008B1C1C" w:rsidRDefault="005835F3" w:rsidP="005835F3">
            <w:pPr>
              <w:tabs>
                <w:tab w:val="left" w:pos="1440"/>
                <w:tab w:val="left" w:pos="2880"/>
              </w:tabs>
              <w:ind w:left="65" w:right="-34"/>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Other guarantees</w:t>
            </w:r>
          </w:p>
        </w:tc>
        <w:tc>
          <w:tcPr>
            <w:tcW w:w="1020" w:type="dxa"/>
            <w:shd w:val="clear" w:color="auto" w:fill="FAFAFA"/>
          </w:tcPr>
          <w:p w14:paraId="21E82097" w14:textId="147DB606" w:rsidR="005835F3" w:rsidRPr="008B1C1C" w:rsidRDefault="005835F3" w:rsidP="005835F3">
            <w:pPr>
              <w:ind w:right="-72"/>
              <w:contextualSpacing/>
              <w:jc w:val="right"/>
              <w:rPr>
                <w:rFonts w:ascii="Arial" w:hAnsi="Arial" w:cs="Arial"/>
                <w:sz w:val="18"/>
                <w:szCs w:val="18"/>
                <w:cs/>
              </w:rPr>
            </w:pPr>
            <w:r w:rsidRPr="008B1C1C">
              <w:rPr>
                <w:rFonts w:ascii="Arial" w:hAnsi="Arial" w:cs="Arial"/>
                <w:sz w:val="18"/>
                <w:szCs w:val="18"/>
                <w:cs/>
              </w:rPr>
              <w:t xml:space="preserve"> 6,836 </w:t>
            </w:r>
          </w:p>
        </w:tc>
        <w:tc>
          <w:tcPr>
            <w:tcW w:w="1020" w:type="dxa"/>
            <w:shd w:val="clear" w:color="auto" w:fill="FAFAFA"/>
          </w:tcPr>
          <w:p w14:paraId="613704E3" w14:textId="35BCB602" w:rsidR="005835F3" w:rsidRPr="008B1C1C" w:rsidRDefault="005835F3" w:rsidP="005835F3">
            <w:pPr>
              <w:ind w:right="-72"/>
              <w:contextualSpacing/>
              <w:jc w:val="right"/>
              <w:rPr>
                <w:rFonts w:ascii="Arial" w:hAnsi="Arial" w:cs="Arial"/>
                <w:sz w:val="18"/>
                <w:szCs w:val="18"/>
                <w:cs/>
              </w:rPr>
            </w:pPr>
            <w:r w:rsidRPr="008B1C1C">
              <w:rPr>
                <w:rFonts w:ascii="Arial" w:hAnsi="Arial" w:cs="Arial"/>
                <w:sz w:val="18"/>
                <w:szCs w:val="18"/>
                <w:cs/>
              </w:rPr>
              <w:t xml:space="preserve"> 870 </w:t>
            </w:r>
          </w:p>
        </w:tc>
        <w:tc>
          <w:tcPr>
            <w:tcW w:w="1020" w:type="dxa"/>
            <w:shd w:val="clear" w:color="auto" w:fill="FAFAFA"/>
          </w:tcPr>
          <w:p w14:paraId="16C375F9" w14:textId="239F3C8D" w:rsidR="005835F3" w:rsidRPr="008B1C1C" w:rsidRDefault="005835F3" w:rsidP="005835F3">
            <w:pPr>
              <w:ind w:right="-72"/>
              <w:contextualSpacing/>
              <w:jc w:val="right"/>
              <w:rPr>
                <w:rFonts w:ascii="Arial" w:hAnsi="Arial" w:cs="Arial"/>
                <w:sz w:val="18"/>
                <w:szCs w:val="18"/>
                <w:cs/>
              </w:rPr>
            </w:pPr>
            <w:r w:rsidRPr="008B1C1C">
              <w:rPr>
                <w:rFonts w:ascii="Arial" w:hAnsi="Arial" w:cs="Arial"/>
                <w:sz w:val="18"/>
                <w:szCs w:val="18"/>
                <w:cs/>
              </w:rPr>
              <w:t xml:space="preserve"> 7,706 </w:t>
            </w:r>
          </w:p>
        </w:tc>
        <w:tc>
          <w:tcPr>
            <w:tcW w:w="1020" w:type="dxa"/>
            <w:shd w:val="clear" w:color="auto" w:fill="auto"/>
          </w:tcPr>
          <w:p w14:paraId="63918E72" w14:textId="28B6DE28" w:rsidR="005835F3" w:rsidRPr="008B1C1C" w:rsidRDefault="005835F3" w:rsidP="005835F3">
            <w:pPr>
              <w:ind w:right="-72"/>
              <w:contextualSpacing/>
              <w:jc w:val="right"/>
              <w:rPr>
                <w:rFonts w:ascii="Arial" w:hAnsi="Arial" w:cs="Arial"/>
                <w:sz w:val="18"/>
                <w:szCs w:val="18"/>
                <w:cs/>
                <w:lang w:val="en-GB"/>
              </w:rPr>
            </w:pPr>
            <w:r w:rsidRPr="008B1C1C">
              <w:rPr>
                <w:rFonts w:ascii="Arial" w:hAnsi="Arial" w:cs="Arial"/>
                <w:sz w:val="18"/>
                <w:szCs w:val="18"/>
                <w:cs/>
              </w:rPr>
              <w:t xml:space="preserve"> 6,126 </w:t>
            </w:r>
          </w:p>
        </w:tc>
        <w:tc>
          <w:tcPr>
            <w:tcW w:w="1020" w:type="dxa"/>
            <w:shd w:val="clear" w:color="auto" w:fill="auto"/>
          </w:tcPr>
          <w:p w14:paraId="6212A612" w14:textId="57869F4E" w:rsidR="005835F3" w:rsidRPr="008B1C1C" w:rsidRDefault="005835F3" w:rsidP="005835F3">
            <w:pPr>
              <w:ind w:right="-72"/>
              <w:contextualSpacing/>
              <w:jc w:val="right"/>
              <w:rPr>
                <w:rFonts w:ascii="Arial" w:hAnsi="Arial" w:cs="Arial"/>
                <w:sz w:val="18"/>
                <w:szCs w:val="18"/>
                <w:cs/>
              </w:rPr>
            </w:pPr>
            <w:r w:rsidRPr="008B1C1C">
              <w:rPr>
                <w:rFonts w:ascii="Arial" w:hAnsi="Arial" w:cs="Arial"/>
                <w:sz w:val="18"/>
                <w:szCs w:val="18"/>
                <w:cs/>
              </w:rPr>
              <w:t xml:space="preserve"> 88</w:t>
            </w:r>
            <w:r w:rsidRPr="008B1C1C">
              <w:rPr>
                <w:rFonts w:ascii="Arial" w:hAnsi="Arial" w:cs="Arial"/>
                <w:sz w:val="18"/>
                <w:szCs w:val="18"/>
                <w:lang w:val="en-US"/>
              </w:rPr>
              <w:t>2</w:t>
            </w:r>
            <w:r w:rsidRPr="008B1C1C">
              <w:rPr>
                <w:rFonts w:ascii="Arial" w:hAnsi="Arial"/>
                <w:sz w:val="18"/>
                <w:szCs w:val="18"/>
                <w:cs/>
              </w:rPr>
              <w:t xml:space="preserve"> </w:t>
            </w:r>
          </w:p>
        </w:tc>
        <w:tc>
          <w:tcPr>
            <w:tcW w:w="1020" w:type="dxa"/>
            <w:shd w:val="clear" w:color="auto" w:fill="auto"/>
          </w:tcPr>
          <w:p w14:paraId="0079E7A5" w14:textId="55DCFA04" w:rsidR="005835F3" w:rsidRPr="008B1C1C" w:rsidRDefault="005835F3" w:rsidP="005835F3">
            <w:pPr>
              <w:ind w:right="-72"/>
              <w:contextualSpacing/>
              <w:jc w:val="right"/>
              <w:rPr>
                <w:rFonts w:ascii="Arial" w:hAnsi="Arial" w:cs="Arial"/>
                <w:sz w:val="18"/>
                <w:szCs w:val="18"/>
                <w:cs/>
                <w:lang w:val="en-GB"/>
              </w:rPr>
            </w:pPr>
            <w:r w:rsidRPr="008B1C1C">
              <w:rPr>
                <w:rFonts w:ascii="Arial" w:hAnsi="Arial" w:cs="Arial"/>
                <w:sz w:val="18"/>
                <w:szCs w:val="18"/>
                <w:cs/>
              </w:rPr>
              <w:t xml:space="preserve"> 7,00</w:t>
            </w:r>
            <w:r w:rsidRPr="008B1C1C">
              <w:rPr>
                <w:rFonts w:ascii="Arial" w:hAnsi="Arial" w:cs="Arial"/>
                <w:sz w:val="18"/>
                <w:lang w:val="en-US"/>
              </w:rPr>
              <w:t>8</w:t>
            </w:r>
            <w:r w:rsidRPr="008B1C1C">
              <w:rPr>
                <w:rFonts w:ascii="Arial" w:hAnsi="Arial"/>
                <w:sz w:val="18"/>
                <w:szCs w:val="18"/>
                <w:cs/>
              </w:rPr>
              <w:t xml:space="preserve"> </w:t>
            </w:r>
          </w:p>
        </w:tc>
      </w:tr>
      <w:bookmarkEnd w:id="314"/>
    </w:tbl>
    <w:p w14:paraId="3DC8D6AF" w14:textId="77777777" w:rsidR="00417791" w:rsidRPr="008B1C1C" w:rsidRDefault="00417791" w:rsidP="004733BD">
      <w:pPr>
        <w:ind w:left="1080"/>
        <w:jc w:val="thaiDistribute"/>
        <w:outlineLvl w:val="0"/>
        <w:rPr>
          <w:rFonts w:ascii="Arial" w:hAnsi="Arial" w:cs="Arial"/>
          <w:sz w:val="18"/>
          <w:szCs w:val="18"/>
          <w:lang w:val="en-GB"/>
        </w:rPr>
      </w:pPr>
    </w:p>
    <w:p w14:paraId="542D9336" w14:textId="705763BF" w:rsidR="00A270D6" w:rsidRPr="008B1C1C" w:rsidRDefault="00A270D6" w:rsidP="00781DAD">
      <w:pPr>
        <w:pStyle w:val="a1"/>
        <w:ind w:left="1080" w:right="0"/>
        <w:jc w:val="both"/>
        <w:rPr>
          <w:rFonts w:cs="Arial"/>
          <w:color w:val="CF4A02"/>
          <w:sz w:val="18"/>
          <w:szCs w:val="18"/>
          <w:lang w:val="en-GB"/>
        </w:rPr>
      </w:pPr>
      <w:r w:rsidRPr="008B1C1C">
        <w:rPr>
          <w:rFonts w:cs="Arial"/>
          <w:color w:val="CF4A02"/>
          <w:sz w:val="18"/>
          <w:szCs w:val="18"/>
          <w:lang w:val="en-GB"/>
        </w:rPr>
        <w:t>Investment in debt securities and interbank and money market items</w:t>
      </w:r>
    </w:p>
    <w:p w14:paraId="73756E55" w14:textId="77777777" w:rsidR="00A270D6" w:rsidRPr="008B1C1C" w:rsidRDefault="00A270D6" w:rsidP="00781DAD">
      <w:pPr>
        <w:pStyle w:val="a1"/>
        <w:ind w:left="1080" w:right="0"/>
        <w:jc w:val="both"/>
        <w:rPr>
          <w:rFonts w:cs="Arial"/>
          <w:color w:val="CF4A02"/>
          <w:sz w:val="18"/>
          <w:szCs w:val="18"/>
          <w:lang w:val="en-GB"/>
        </w:rPr>
      </w:pPr>
    </w:p>
    <w:p w14:paraId="7B16AC69" w14:textId="77777777" w:rsidR="00524A7F" w:rsidRPr="008B1C1C" w:rsidRDefault="00A270D6" w:rsidP="009D5342">
      <w:pPr>
        <w:ind w:left="1080"/>
        <w:jc w:val="thaiDistribute"/>
        <w:outlineLvl w:val="0"/>
        <w:rPr>
          <w:rFonts w:ascii="Arial" w:hAnsi="Arial" w:cs="Arial"/>
          <w:sz w:val="18"/>
          <w:szCs w:val="18"/>
          <w:lang w:val="en-GB"/>
        </w:rPr>
      </w:pPr>
      <w:bookmarkStart w:id="315" w:name="_Toc63510591"/>
      <w:bookmarkStart w:id="316" w:name="_Toc63949123"/>
      <w:bookmarkStart w:id="317" w:name="_Toc76621555"/>
      <w:bookmarkStart w:id="318" w:name="_Toc78797464"/>
      <w:bookmarkStart w:id="319" w:name="_Toc159425500"/>
      <w:r w:rsidRPr="008B1C1C">
        <w:rPr>
          <w:rFonts w:ascii="Arial" w:hAnsi="Arial" w:cs="Arial"/>
          <w:sz w:val="18"/>
          <w:szCs w:val="18"/>
          <w:lang w:val="en-GB"/>
        </w:rPr>
        <w:t>Investment in debt securities is considered from credit rating of bond issuers or guarantors which has to pass the minimum requirement set by the Bank Committee</w:t>
      </w:r>
      <w:r w:rsidRPr="008B1C1C">
        <w:rPr>
          <w:rFonts w:ascii="Arial" w:hAnsi="Arial"/>
          <w:sz w:val="18"/>
          <w:szCs w:val="18"/>
          <w:cs/>
          <w:lang w:val="en-GB"/>
        </w:rPr>
        <w:t>.</w:t>
      </w:r>
      <w:bookmarkEnd w:id="315"/>
      <w:bookmarkEnd w:id="316"/>
      <w:bookmarkEnd w:id="317"/>
      <w:bookmarkEnd w:id="318"/>
      <w:bookmarkEnd w:id="319"/>
    </w:p>
    <w:p w14:paraId="2FE129F6" w14:textId="77777777" w:rsidR="00524A7F" w:rsidRPr="008B1C1C" w:rsidRDefault="00524A7F" w:rsidP="009D5342">
      <w:pPr>
        <w:ind w:left="1080"/>
        <w:jc w:val="thaiDistribute"/>
        <w:outlineLvl w:val="0"/>
        <w:rPr>
          <w:rFonts w:ascii="Arial" w:hAnsi="Arial" w:cs="Arial"/>
          <w:sz w:val="18"/>
          <w:szCs w:val="18"/>
          <w:lang w:val="en-GB"/>
        </w:rPr>
      </w:pPr>
    </w:p>
    <w:p w14:paraId="46DDF49E" w14:textId="73259225" w:rsidR="00524A7F" w:rsidRPr="008B1C1C" w:rsidRDefault="00A270D6" w:rsidP="009D5342">
      <w:pPr>
        <w:ind w:left="1080"/>
        <w:jc w:val="thaiDistribute"/>
        <w:outlineLvl w:val="0"/>
        <w:rPr>
          <w:rFonts w:ascii="Arial" w:eastAsia="Arial Unicode MS" w:hAnsi="Arial" w:cs="Arial"/>
          <w:color w:val="000000"/>
          <w:sz w:val="18"/>
          <w:szCs w:val="18"/>
          <w:lang w:val="en-GB"/>
        </w:rPr>
      </w:pPr>
      <w:bookmarkStart w:id="320" w:name="_Toc63510592"/>
      <w:bookmarkStart w:id="321" w:name="_Toc63949124"/>
      <w:bookmarkStart w:id="322" w:name="_Toc76621556"/>
      <w:bookmarkStart w:id="323" w:name="_Toc78797465"/>
      <w:bookmarkStart w:id="324" w:name="_Toc159425501"/>
      <w:r w:rsidRPr="008B1C1C">
        <w:rPr>
          <w:rFonts w:ascii="Arial" w:eastAsia="Arial Unicode MS" w:hAnsi="Arial" w:cs="Arial"/>
          <w:color w:val="000000"/>
          <w:sz w:val="18"/>
          <w:szCs w:val="18"/>
          <w:lang w:val="en-GB"/>
        </w:rPr>
        <w:t>Before entering into a transaction with other banks, the Bank is required to assess the counterparty</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 xml:space="preserve">s </w:t>
      </w:r>
      <w:r w:rsidRPr="008B1C1C">
        <w:rPr>
          <w:rFonts w:ascii="Arial" w:hAnsi="Arial" w:cs="Arial"/>
          <w:color w:val="000000"/>
          <w:spacing w:val="-4"/>
          <w:sz w:val="18"/>
          <w:lang w:val="en-GB"/>
        </w:rPr>
        <w:t>credit rating which is normally referred to the external rating agency</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lang w:val="en-GB"/>
        </w:rPr>
        <w:t>The Bank also takes into consideration</w:t>
      </w:r>
      <w:r w:rsidRPr="008B1C1C">
        <w:rPr>
          <w:rFonts w:ascii="Arial" w:eastAsia="Arial Unicode MS" w:hAnsi="Arial" w:cs="Arial"/>
          <w:color w:val="000000"/>
          <w:sz w:val="18"/>
          <w:szCs w:val="18"/>
          <w:lang w:val="en-GB"/>
        </w:rPr>
        <w:t xml:space="preserve"> the credit rating of the counterparty</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s country</w:t>
      </w:r>
      <w:r w:rsidRPr="008B1C1C">
        <w:rPr>
          <w:rFonts w:ascii="Arial" w:eastAsia="Arial Unicode MS" w:hAnsi="Arial"/>
          <w:color w:val="000000"/>
          <w:sz w:val="18"/>
          <w:szCs w:val="18"/>
          <w:cs/>
          <w:lang w:val="en-GB"/>
        </w:rPr>
        <w:t>.</w:t>
      </w:r>
      <w:bookmarkEnd w:id="320"/>
      <w:bookmarkEnd w:id="321"/>
      <w:bookmarkEnd w:id="322"/>
      <w:bookmarkEnd w:id="323"/>
      <w:bookmarkEnd w:id="324"/>
    </w:p>
    <w:p w14:paraId="03647880" w14:textId="77777777" w:rsidR="000C1F6C" w:rsidRPr="008B1C1C" w:rsidRDefault="000C1F6C" w:rsidP="009D5342">
      <w:pPr>
        <w:ind w:left="1080"/>
        <w:jc w:val="thaiDistribute"/>
        <w:outlineLvl w:val="0"/>
        <w:rPr>
          <w:rFonts w:ascii="Arial" w:eastAsia="Arial Unicode MS" w:hAnsi="Arial" w:cs="Arial"/>
          <w:color w:val="000000"/>
          <w:sz w:val="18"/>
          <w:szCs w:val="18"/>
          <w:cs/>
          <w:lang w:val="en-GB"/>
        </w:rPr>
      </w:pPr>
    </w:p>
    <w:p w14:paraId="4BFE2073" w14:textId="4875D480" w:rsidR="00524A7F" w:rsidRPr="008B1C1C" w:rsidRDefault="007761C5" w:rsidP="009D5342">
      <w:pPr>
        <w:ind w:left="1080"/>
        <w:jc w:val="thaiDistribute"/>
        <w:outlineLvl w:val="0"/>
        <w:rPr>
          <w:rFonts w:ascii="Arial" w:hAnsi="Arial" w:cs="Arial"/>
          <w:b/>
          <w:bCs/>
          <w:sz w:val="18"/>
          <w:szCs w:val="18"/>
          <w:lang w:val="en-GB"/>
        </w:rPr>
      </w:pPr>
      <w:bookmarkStart w:id="325" w:name="_Toc63510593"/>
      <w:bookmarkStart w:id="326" w:name="_Toc63949125"/>
      <w:bookmarkStart w:id="327" w:name="_Toc76621557"/>
      <w:bookmarkStart w:id="328" w:name="_Toc78797466"/>
      <w:bookmarkStart w:id="329" w:name="_Toc159425502"/>
      <w:r w:rsidRPr="008B1C1C">
        <w:rPr>
          <w:rFonts w:ascii="Arial" w:hAnsi="Arial" w:cs="Arial"/>
          <w:b/>
          <w:bCs/>
          <w:color w:val="CF4A02"/>
          <w:sz w:val="18"/>
          <w:szCs w:val="18"/>
          <w:lang w:val="en-US"/>
        </w:rPr>
        <w:t xml:space="preserve">Credit </w:t>
      </w:r>
      <w:r w:rsidR="00A270D6" w:rsidRPr="008B1C1C">
        <w:rPr>
          <w:rFonts w:ascii="Arial" w:hAnsi="Arial" w:cs="Arial"/>
          <w:b/>
          <w:bCs/>
          <w:color w:val="CF4A02"/>
          <w:sz w:val="18"/>
          <w:szCs w:val="18"/>
          <w:lang w:val="en-GB"/>
        </w:rPr>
        <w:t>Rating</w:t>
      </w:r>
      <w:bookmarkEnd w:id="325"/>
      <w:bookmarkEnd w:id="326"/>
      <w:bookmarkEnd w:id="327"/>
      <w:bookmarkEnd w:id="328"/>
      <w:bookmarkEnd w:id="329"/>
    </w:p>
    <w:p w14:paraId="6F2FA774" w14:textId="77777777" w:rsidR="00524A7F" w:rsidRPr="008B1C1C" w:rsidRDefault="00524A7F" w:rsidP="009D5342">
      <w:pPr>
        <w:ind w:left="1080"/>
        <w:jc w:val="thaiDistribute"/>
        <w:outlineLvl w:val="0"/>
        <w:rPr>
          <w:rFonts w:ascii="Arial" w:hAnsi="Arial" w:cs="Arial"/>
          <w:b/>
          <w:bCs/>
          <w:sz w:val="18"/>
          <w:szCs w:val="18"/>
          <w:lang w:val="en-GB"/>
        </w:rPr>
      </w:pPr>
    </w:p>
    <w:p w14:paraId="1237F884" w14:textId="77777777" w:rsidR="00524A7F" w:rsidRPr="008B1C1C" w:rsidRDefault="00A270D6" w:rsidP="009D5342">
      <w:pPr>
        <w:ind w:left="1080"/>
        <w:jc w:val="thaiDistribute"/>
        <w:outlineLvl w:val="0"/>
        <w:rPr>
          <w:rFonts w:ascii="Arial" w:hAnsi="Arial" w:cs="Arial"/>
          <w:b/>
          <w:bCs/>
          <w:sz w:val="18"/>
          <w:szCs w:val="18"/>
          <w:lang w:val="en-GB"/>
        </w:rPr>
      </w:pPr>
      <w:bookmarkStart w:id="330" w:name="_Toc63510594"/>
      <w:bookmarkStart w:id="331" w:name="_Toc63949126"/>
      <w:bookmarkStart w:id="332" w:name="_Toc76621558"/>
      <w:bookmarkStart w:id="333" w:name="_Toc78797467"/>
      <w:bookmarkStart w:id="334" w:name="_Toc159425503"/>
      <w:r w:rsidRPr="008B1C1C">
        <w:rPr>
          <w:rFonts w:ascii="Arial" w:hAnsi="Arial" w:cs="Arial"/>
          <w:sz w:val="18"/>
          <w:szCs w:val="18"/>
          <w:lang w:val="en-GB"/>
        </w:rPr>
        <w:t xml:space="preserve">The risk rating for the </w:t>
      </w:r>
      <w:r w:rsidR="007761C5" w:rsidRPr="008B1C1C">
        <w:rPr>
          <w:rFonts w:ascii="Arial" w:hAnsi="Arial" w:cs="Arial"/>
          <w:sz w:val="18"/>
          <w:szCs w:val="18"/>
          <w:lang w:val="en-GB"/>
        </w:rPr>
        <w:t>Group</w:t>
      </w:r>
      <w:r w:rsidRPr="008B1C1C">
        <w:rPr>
          <w:rFonts w:ascii="Arial" w:hAnsi="Arial"/>
          <w:sz w:val="18"/>
          <w:szCs w:val="18"/>
          <w:cs/>
          <w:lang w:val="en-GB"/>
        </w:rPr>
        <w:t>’</w:t>
      </w:r>
      <w:r w:rsidRPr="008B1C1C">
        <w:rPr>
          <w:rFonts w:ascii="Arial" w:hAnsi="Arial" w:cs="Arial"/>
          <w:sz w:val="18"/>
          <w:szCs w:val="18"/>
          <w:lang w:val="en-GB"/>
        </w:rPr>
        <w:t>s financial assets is classified as the following table, and corresponds to the Standard &amp; Poor</w:t>
      </w:r>
      <w:r w:rsidRPr="008B1C1C">
        <w:rPr>
          <w:rFonts w:ascii="Arial" w:hAnsi="Arial"/>
          <w:sz w:val="18"/>
          <w:szCs w:val="18"/>
          <w:cs/>
          <w:lang w:val="en-GB"/>
        </w:rPr>
        <w:t>’</w:t>
      </w:r>
      <w:r w:rsidRPr="008B1C1C">
        <w:rPr>
          <w:rFonts w:ascii="Arial" w:hAnsi="Arial" w:cs="Arial"/>
          <w:sz w:val="18"/>
          <w:szCs w:val="18"/>
          <w:lang w:val="en-GB"/>
        </w:rPr>
        <w:t>s rating</w:t>
      </w:r>
      <w:r w:rsidR="00524A7F" w:rsidRPr="008B1C1C">
        <w:rPr>
          <w:rFonts w:ascii="Arial" w:hAnsi="Arial"/>
          <w:sz w:val="18"/>
          <w:szCs w:val="18"/>
          <w:cs/>
          <w:lang w:val="en-GB"/>
        </w:rPr>
        <w:t>.</w:t>
      </w:r>
      <w:bookmarkEnd w:id="330"/>
      <w:bookmarkEnd w:id="331"/>
      <w:bookmarkEnd w:id="332"/>
      <w:bookmarkEnd w:id="333"/>
      <w:bookmarkEnd w:id="334"/>
    </w:p>
    <w:p w14:paraId="08459EAC" w14:textId="77777777" w:rsidR="00524A7F" w:rsidRPr="008B1C1C" w:rsidRDefault="00524A7F" w:rsidP="009D5342">
      <w:pPr>
        <w:ind w:left="1080"/>
        <w:jc w:val="thaiDistribute"/>
        <w:outlineLvl w:val="0"/>
        <w:rPr>
          <w:rFonts w:ascii="Arial" w:hAnsi="Arial" w:cs="Arial"/>
          <w:sz w:val="18"/>
          <w:szCs w:val="18"/>
          <w:lang w:val="en-GB"/>
        </w:rPr>
      </w:pPr>
    </w:p>
    <w:p w14:paraId="71E4E13B" w14:textId="77777777" w:rsidR="00A270D6" w:rsidRPr="008B1C1C" w:rsidRDefault="00A270D6" w:rsidP="009D5342">
      <w:pPr>
        <w:ind w:left="1080"/>
        <w:jc w:val="thaiDistribute"/>
        <w:outlineLvl w:val="0"/>
        <w:rPr>
          <w:rFonts w:ascii="Arial" w:hAnsi="Arial" w:cs="Arial"/>
          <w:b/>
          <w:bCs/>
          <w:sz w:val="18"/>
          <w:szCs w:val="18"/>
          <w:lang w:val="en-GB"/>
        </w:rPr>
      </w:pPr>
      <w:bookmarkStart w:id="335" w:name="_Toc63510595"/>
      <w:bookmarkStart w:id="336" w:name="_Toc63949127"/>
      <w:bookmarkStart w:id="337" w:name="_Toc76621559"/>
      <w:bookmarkStart w:id="338" w:name="_Toc78797468"/>
      <w:bookmarkStart w:id="339" w:name="_Toc159425504"/>
      <w:r w:rsidRPr="008B1C1C">
        <w:rPr>
          <w:rFonts w:ascii="Arial" w:hAnsi="Arial" w:cs="Arial"/>
          <w:sz w:val="18"/>
          <w:szCs w:val="18"/>
          <w:lang w:val="en-GB"/>
        </w:rPr>
        <w:t>Loan to customers and Loa</w:t>
      </w:r>
      <w:r w:rsidR="007761C5" w:rsidRPr="008B1C1C">
        <w:rPr>
          <w:rFonts w:ascii="Arial" w:hAnsi="Arial" w:cs="Arial"/>
          <w:sz w:val="18"/>
          <w:szCs w:val="18"/>
          <w:lang w:val="en-GB"/>
        </w:rPr>
        <w:t>n</w:t>
      </w:r>
      <w:r w:rsidRPr="008B1C1C">
        <w:rPr>
          <w:rFonts w:ascii="Arial" w:hAnsi="Arial" w:cs="Arial"/>
          <w:sz w:val="18"/>
          <w:szCs w:val="18"/>
          <w:lang w:val="en-GB"/>
        </w:rPr>
        <w:t xml:space="preserve"> commitments and financial guarantee</w:t>
      </w:r>
      <w:r w:rsidR="007761C5" w:rsidRPr="008B1C1C">
        <w:rPr>
          <w:rFonts w:ascii="Arial" w:hAnsi="Arial" w:cs="Arial"/>
          <w:sz w:val="18"/>
          <w:szCs w:val="18"/>
          <w:lang w:val="en-GB"/>
        </w:rPr>
        <w:t xml:space="preserve"> contracts</w:t>
      </w:r>
      <w:bookmarkEnd w:id="335"/>
      <w:bookmarkEnd w:id="336"/>
      <w:bookmarkEnd w:id="337"/>
      <w:bookmarkEnd w:id="338"/>
      <w:bookmarkEnd w:id="339"/>
    </w:p>
    <w:p w14:paraId="74A18FD6" w14:textId="77777777" w:rsidR="00A270D6" w:rsidRPr="008B1C1C" w:rsidRDefault="00A270D6" w:rsidP="004733BD">
      <w:pPr>
        <w:ind w:left="1080"/>
        <w:jc w:val="thaiDistribute"/>
        <w:outlineLvl w:val="0"/>
        <w:rPr>
          <w:rFonts w:ascii="Arial" w:hAnsi="Arial" w:cs="Arial"/>
          <w:sz w:val="18"/>
          <w:szCs w:val="18"/>
          <w:lang w:val="en-GB"/>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4515"/>
      </w:tblGrid>
      <w:tr w:rsidR="00A270D6" w:rsidRPr="008B1C1C" w14:paraId="1B02B7A5" w14:textId="77777777" w:rsidTr="00126547">
        <w:tc>
          <w:tcPr>
            <w:tcW w:w="3816" w:type="dxa"/>
            <w:shd w:val="clear" w:color="auto" w:fill="auto"/>
          </w:tcPr>
          <w:p w14:paraId="75180B3C" w14:textId="77777777" w:rsidR="00A270D6" w:rsidRPr="008B1C1C" w:rsidRDefault="00A270D6" w:rsidP="00395188">
            <w:pPr>
              <w:jc w:val="center"/>
              <w:outlineLvl w:val="0"/>
              <w:rPr>
                <w:rFonts w:ascii="Arial" w:eastAsia="Times New Roman" w:hAnsi="Arial" w:cs="Arial"/>
                <w:b/>
                <w:bCs/>
                <w:spacing w:val="-4"/>
                <w:sz w:val="18"/>
                <w:szCs w:val="18"/>
                <w:cs/>
              </w:rPr>
            </w:pPr>
            <w:bookmarkStart w:id="340" w:name="_Toc63510596"/>
            <w:bookmarkStart w:id="341" w:name="_Toc63949128"/>
            <w:bookmarkStart w:id="342" w:name="_Toc76621560"/>
            <w:bookmarkStart w:id="343" w:name="_Toc78797469"/>
            <w:bookmarkStart w:id="344" w:name="_Toc159425505"/>
            <w:r w:rsidRPr="008B1C1C">
              <w:rPr>
                <w:rFonts w:ascii="Arial" w:eastAsia="Times New Roman" w:hAnsi="Arial" w:cs="Arial"/>
                <w:b/>
                <w:bCs/>
                <w:sz w:val="18"/>
                <w:szCs w:val="18"/>
                <w:cs/>
              </w:rPr>
              <w:t>Rating classification</w:t>
            </w:r>
            <w:bookmarkEnd w:id="340"/>
            <w:bookmarkEnd w:id="341"/>
            <w:bookmarkEnd w:id="342"/>
            <w:bookmarkEnd w:id="343"/>
            <w:bookmarkEnd w:id="344"/>
          </w:p>
        </w:tc>
        <w:tc>
          <w:tcPr>
            <w:tcW w:w="4515" w:type="dxa"/>
            <w:shd w:val="clear" w:color="auto" w:fill="auto"/>
          </w:tcPr>
          <w:p w14:paraId="3673FECC" w14:textId="77777777" w:rsidR="00A270D6" w:rsidRPr="008B1C1C" w:rsidRDefault="00A270D6" w:rsidP="00395188">
            <w:pPr>
              <w:jc w:val="center"/>
              <w:outlineLvl w:val="0"/>
              <w:rPr>
                <w:rFonts w:ascii="Arial" w:eastAsia="Times New Roman" w:hAnsi="Arial" w:cs="Arial"/>
                <w:b/>
                <w:bCs/>
                <w:spacing w:val="-4"/>
                <w:sz w:val="18"/>
                <w:szCs w:val="18"/>
                <w:cs/>
              </w:rPr>
            </w:pPr>
            <w:bookmarkStart w:id="345" w:name="_Toc63510597"/>
            <w:bookmarkStart w:id="346" w:name="_Toc63949129"/>
            <w:bookmarkStart w:id="347" w:name="_Toc76621561"/>
            <w:bookmarkStart w:id="348" w:name="_Toc78797470"/>
            <w:bookmarkStart w:id="349" w:name="_Toc159425506"/>
            <w:r w:rsidRPr="008B1C1C">
              <w:rPr>
                <w:rFonts w:ascii="Arial" w:eastAsia="Times New Roman" w:hAnsi="Arial" w:cs="Arial"/>
                <w:b/>
                <w:bCs/>
                <w:sz w:val="18"/>
                <w:szCs w:val="18"/>
                <w:cs/>
              </w:rPr>
              <w:t>Internal rating</w:t>
            </w:r>
            <w:bookmarkEnd w:id="345"/>
            <w:bookmarkEnd w:id="346"/>
            <w:bookmarkEnd w:id="347"/>
            <w:bookmarkEnd w:id="348"/>
            <w:bookmarkEnd w:id="349"/>
          </w:p>
        </w:tc>
      </w:tr>
      <w:tr w:rsidR="00E86A2D" w:rsidRPr="008B1C1C" w14:paraId="02315CC3" w14:textId="77777777" w:rsidTr="00D9283C">
        <w:tc>
          <w:tcPr>
            <w:tcW w:w="3816" w:type="dxa"/>
            <w:shd w:val="clear" w:color="auto" w:fill="auto"/>
          </w:tcPr>
          <w:p w14:paraId="524BFF1F" w14:textId="41294209" w:rsidR="00E86A2D" w:rsidRPr="008B1C1C" w:rsidRDefault="00E86A2D" w:rsidP="00E86A2D">
            <w:pPr>
              <w:outlineLvl w:val="0"/>
              <w:rPr>
                <w:rFonts w:ascii="Arial" w:eastAsia="Times New Roman" w:hAnsi="Arial" w:cs="Arial"/>
                <w:spacing w:val="-4"/>
                <w:sz w:val="18"/>
                <w:szCs w:val="18"/>
                <w:cs/>
              </w:rPr>
            </w:pPr>
            <w:bookmarkStart w:id="350" w:name="_Toc63510598"/>
            <w:bookmarkStart w:id="351" w:name="_Toc63949130"/>
            <w:bookmarkStart w:id="352" w:name="_Toc76621562"/>
            <w:bookmarkStart w:id="353" w:name="_Toc78797471"/>
            <w:bookmarkStart w:id="354" w:name="_Toc159425507"/>
            <w:r w:rsidRPr="008B1C1C">
              <w:rPr>
                <w:rFonts w:ascii="Arial" w:eastAsia="Times New Roman" w:hAnsi="Arial" w:cs="Arial"/>
                <w:sz w:val="18"/>
                <w:szCs w:val="18"/>
                <w:cs/>
              </w:rPr>
              <w:t>Good</w:t>
            </w:r>
            <w:bookmarkEnd w:id="350"/>
            <w:bookmarkEnd w:id="351"/>
            <w:bookmarkEnd w:id="352"/>
            <w:bookmarkEnd w:id="353"/>
            <w:bookmarkEnd w:id="354"/>
            <w:r w:rsidRPr="008B1C1C">
              <w:rPr>
                <w:rFonts w:ascii="Arial" w:eastAsia="Times New Roman" w:hAnsi="Arial" w:cs="Arial"/>
                <w:sz w:val="18"/>
                <w:szCs w:val="18"/>
                <w:cs/>
              </w:rPr>
              <w:t xml:space="preserve"> </w:t>
            </w:r>
          </w:p>
        </w:tc>
        <w:tc>
          <w:tcPr>
            <w:tcW w:w="4515" w:type="dxa"/>
          </w:tcPr>
          <w:p w14:paraId="48871B5B" w14:textId="31E110D3" w:rsidR="00E86A2D" w:rsidRPr="008B1C1C" w:rsidRDefault="00E86A2D" w:rsidP="00E86A2D">
            <w:pPr>
              <w:jc w:val="center"/>
              <w:outlineLvl w:val="0"/>
              <w:rPr>
                <w:rFonts w:ascii="Arial" w:eastAsia="Times New Roman" w:hAnsi="Arial" w:cs="Arial"/>
                <w:spacing w:val="-4"/>
                <w:sz w:val="18"/>
                <w:szCs w:val="18"/>
                <w:cs/>
              </w:rPr>
            </w:pPr>
            <w:bookmarkStart w:id="355" w:name="_Toc159425508"/>
            <w:r w:rsidRPr="008B1C1C">
              <w:rPr>
                <w:rFonts w:ascii="Arial" w:eastAsia="Times New Roman" w:hAnsi="Arial" w:cs="Arial"/>
                <w:sz w:val="18"/>
                <w:szCs w:val="18"/>
                <w:cs/>
              </w:rPr>
              <w:t xml:space="preserve">1 </w:t>
            </w:r>
            <w:r w:rsidRPr="008B1C1C">
              <w:rPr>
                <w:rFonts w:ascii="Arial" w:eastAsia="Times New Roman" w:hAnsi="Arial"/>
                <w:sz w:val="18"/>
                <w:szCs w:val="18"/>
                <w:cs/>
              </w:rPr>
              <w:t xml:space="preserve">- </w:t>
            </w:r>
            <w:r w:rsidRPr="008B1C1C">
              <w:rPr>
                <w:rFonts w:ascii="Arial" w:eastAsia="Times New Roman" w:hAnsi="Arial" w:cs="Arial"/>
                <w:sz w:val="18"/>
                <w:szCs w:val="18"/>
                <w:cs/>
              </w:rPr>
              <w:t>17</w:t>
            </w:r>
            <w:bookmarkEnd w:id="355"/>
          </w:p>
        </w:tc>
      </w:tr>
      <w:tr w:rsidR="00E86A2D" w:rsidRPr="008B1C1C" w14:paraId="2113FBB8" w14:textId="77777777" w:rsidTr="00D9283C">
        <w:tc>
          <w:tcPr>
            <w:tcW w:w="3816" w:type="dxa"/>
            <w:shd w:val="clear" w:color="auto" w:fill="auto"/>
          </w:tcPr>
          <w:p w14:paraId="3AC04B21" w14:textId="3C4DC1FF" w:rsidR="00E86A2D" w:rsidRPr="008B1C1C" w:rsidRDefault="00E86A2D" w:rsidP="00E86A2D">
            <w:pPr>
              <w:outlineLvl w:val="0"/>
              <w:rPr>
                <w:rFonts w:ascii="Arial" w:eastAsia="Times New Roman" w:hAnsi="Arial" w:cs="Arial"/>
                <w:spacing w:val="-4"/>
                <w:sz w:val="18"/>
                <w:szCs w:val="18"/>
                <w:cs/>
              </w:rPr>
            </w:pPr>
            <w:bookmarkStart w:id="356" w:name="_Toc63510600"/>
            <w:bookmarkStart w:id="357" w:name="_Toc63949132"/>
            <w:bookmarkStart w:id="358" w:name="_Toc76621564"/>
            <w:bookmarkStart w:id="359" w:name="_Toc78797473"/>
            <w:bookmarkStart w:id="360" w:name="_Toc159425509"/>
            <w:r w:rsidRPr="008B1C1C">
              <w:rPr>
                <w:rFonts w:ascii="Arial" w:eastAsia="Times New Roman" w:hAnsi="Arial" w:cs="Arial"/>
                <w:sz w:val="18"/>
                <w:szCs w:val="18"/>
                <w:cs/>
              </w:rPr>
              <w:t>Satisfactory</w:t>
            </w:r>
            <w:bookmarkEnd w:id="356"/>
            <w:bookmarkEnd w:id="357"/>
            <w:bookmarkEnd w:id="358"/>
            <w:bookmarkEnd w:id="359"/>
            <w:bookmarkEnd w:id="360"/>
            <w:r w:rsidRPr="008B1C1C">
              <w:rPr>
                <w:rFonts w:ascii="Arial" w:eastAsia="Times New Roman" w:hAnsi="Arial" w:cs="Arial"/>
                <w:sz w:val="18"/>
                <w:szCs w:val="18"/>
                <w:cs/>
              </w:rPr>
              <w:t xml:space="preserve"> </w:t>
            </w:r>
          </w:p>
        </w:tc>
        <w:tc>
          <w:tcPr>
            <w:tcW w:w="4515" w:type="dxa"/>
          </w:tcPr>
          <w:p w14:paraId="7E0F03DC" w14:textId="526CABAF" w:rsidR="00E86A2D" w:rsidRPr="008B1C1C" w:rsidRDefault="00E86A2D" w:rsidP="00E86A2D">
            <w:pPr>
              <w:jc w:val="center"/>
              <w:outlineLvl w:val="0"/>
              <w:rPr>
                <w:rFonts w:ascii="Arial" w:eastAsia="Times New Roman" w:hAnsi="Arial" w:cs="Arial"/>
                <w:spacing w:val="-4"/>
                <w:sz w:val="18"/>
                <w:szCs w:val="18"/>
                <w:cs/>
              </w:rPr>
            </w:pPr>
            <w:bookmarkStart w:id="361" w:name="_Toc159425510"/>
            <w:r w:rsidRPr="008B1C1C">
              <w:rPr>
                <w:rFonts w:ascii="Arial" w:eastAsia="Times New Roman" w:hAnsi="Arial" w:cs="Arial"/>
                <w:sz w:val="18"/>
                <w:szCs w:val="18"/>
                <w:cs/>
              </w:rPr>
              <w:t xml:space="preserve">18 </w:t>
            </w:r>
            <w:r w:rsidRPr="008B1C1C">
              <w:rPr>
                <w:rFonts w:ascii="Arial" w:eastAsia="Times New Roman" w:hAnsi="Arial"/>
                <w:sz w:val="18"/>
                <w:szCs w:val="18"/>
                <w:cs/>
              </w:rPr>
              <w:t xml:space="preserve">- </w:t>
            </w:r>
            <w:r w:rsidRPr="008B1C1C">
              <w:rPr>
                <w:rFonts w:ascii="Arial" w:eastAsia="Times New Roman" w:hAnsi="Arial" w:cs="Arial"/>
                <w:sz w:val="18"/>
                <w:szCs w:val="18"/>
                <w:cs/>
              </w:rPr>
              <w:t>25</w:t>
            </w:r>
            <w:bookmarkEnd w:id="361"/>
          </w:p>
        </w:tc>
      </w:tr>
      <w:tr w:rsidR="00E86A2D" w:rsidRPr="008B1C1C" w14:paraId="488D62B5" w14:textId="77777777" w:rsidTr="00D9283C">
        <w:tc>
          <w:tcPr>
            <w:tcW w:w="3816" w:type="dxa"/>
            <w:shd w:val="clear" w:color="auto" w:fill="auto"/>
          </w:tcPr>
          <w:p w14:paraId="16AC91CC" w14:textId="1D70AE23" w:rsidR="00E86A2D" w:rsidRPr="008B1C1C" w:rsidRDefault="00E86A2D" w:rsidP="00E86A2D">
            <w:pPr>
              <w:outlineLvl w:val="0"/>
              <w:rPr>
                <w:rFonts w:ascii="Arial" w:eastAsia="Times New Roman" w:hAnsi="Arial" w:cs="Arial"/>
                <w:spacing w:val="-4"/>
                <w:sz w:val="18"/>
                <w:szCs w:val="18"/>
                <w:cs/>
              </w:rPr>
            </w:pPr>
            <w:bookmarkStart w:id="362" w:name="_Toc63510602"/>
            <w:bookmarkStart w:id="363" w:name="_Toc63949134"/>
            <w:bookmarkStart w:id="364" w:name="_Toc76621566"/>
            <w:bookmarkStart w:id="365" w:name="_Toc78797475"/>
            <w:bookmarkStart w:id="366" w:name="_Toc159425511"/>
            <w:r w:rsidRPr="008B1C1C">
              <w:rPr>
                <w:rFonts w:ascii="Arial" w:eastAsia="Times New Roman" w:hAnsi="Arial" w:cs="Arial"/>
                <w:sz w:val="18"/>
                <w:szCs w:val="18"/>
                <w:cs/>
              </w:rPr>
              <w:t>Impaired</w:t>
            </w:r>
            <w:bookmarkEnd w:id="362"/>
            <w:bookmarkEnd w:id="363"/>
            <w:bookmarkEnd w:id="364"/>
            <w:bookmarkEnd w:id="365"/>
            <w:bookmarkEnd w:id="366"/>
          </w:p>
        </w:tc>
        <w:tc>
          <w:tcPr>
            <w:tcW w:w="4515" w:type="dxa"/>
          </w:tcPr>
          <w:p w14:paraId="7561EB50" w14:textId="04B7C1F2" w:rsidR="00E86A2D" w:rsidRPr="008B1C1C" w:rsidRDefault="00E86A2D" w:rsidP="008748B9">
            <w:pPr>
              <w:jc w:val="center"/>
              <w:outlineLvl w:val="0"/>
              <w:rPr>
                <w:rFonts w:ascii="Arial" w:eastAsia="Times New Roman" w:hAnsi="Arial" w:cs="Arial"/>
                <w:spacing w:val="-4"/>
                <w:sz w:val="18"/>
                <w:szCs w:val="18"/>
                <w:cs/>
              </w:rPr>
            </w:pPr>
            <w:bookmarkStart w:id="367" w:name="_Toc159425512"/>
            <w:r w:rsidRPr="008B1C1C">
              <w:rPr>
                <w:rFonts w:ascii="Arial" w:eastAsia="Times New Roman" w:hAnsi="Arial" w:cs="Arial"/>
                <w:spacing w:val="-4"/>
                <w:sz w:val="18"/>
                <w:szCs w:val="18"/>
                <w:cs/>
              </w:rPr>
              <w:t>26</w:t>
            </w:r>
            <w:bookmarkEnd w:id="367"/>
            <w:r w:rsidRPr="008B1C1C">
              <w:rPr>
                <w:rFonts w:ascii="Arial" w:eastAsia="Times New Roman" w:hAnsi="Arial" w:cs="Arial"/>
                <w:spacing w:val="-4"/>
                <w:sz w:val="18"/>
                <w:szCs w:val="18"/>
                <w:cs/>
              </w:rPr>
              <w:t xml:space="preserve"> </w:t>
            </w:r>
          </w:p>
        </w:tc>
      </w:tr>
    </w:tbl>
    <w:p w14:paraId="7310A353" w14:textId="77777777" w:rsidR="00A54A58" w:rsidRPr="008B1C1C" w:rsidRDefault="00A54A58" w:rsidP="00781DAD">
      <w:pPr>
        <w:ind w:left="1080"/>
        <w:jc w:val="thaiDistribute"/>
        <w:outlineLvl w:val="0"/>
        <w:rPr>
          <w:rFonts w:ascii="Arial" w:hAnsi="Arial" w:cs="Arial"/>
          <w:sz w:val="18"/>
          <w:lang w:val="en-GB"/>
        </w:rPr>
      </w:pPr>
    </w:p>
    <w:p w14:paraId="6056A4BB" w14:textId="77777777" w:rsidR="00A270D6" w:rsidRPr="008B1C1C" w:rsidRDefault="00A270D6" w:rsidP="00524A7F">
      <w:pPr>
        <w:ind w:left="1080"/>
        <w:jc w:val="thaiDistribute"/>
        <w:outlineLvl w:val="0"/>
        <w:rPr>
          <w:rFonts w:ascii="Arial" w:hAnsi="Arial" w:cs="Arial"/>
          <w:sz w:val="18"/>
          <w:szCs w:val="18"/>
          <w:lang w:val="en-GB"/>
        </w:rPr>
      </w:pPr>
      <w:bookmarkStart w:id="368" w:name="_Toc63510604"/>
      <w:bookmarkStart w:id="369" w:name="_Toc63949136"/>
      <w:bookmarkStart w:id="370" w:name="_Toc76621568"/>
      <w:bookmarkStart w:id="371" w:name="_Toc78797477"/>
      <w:bookmarkStart w:id="372" w:name="_Toc159425513"/>
      <w:r w:rsidRPr="008B1C1C">
        <w:rPr>
          <w:rFonts w:ascii="Arial" w:hAnsi="Arial" w:cs="Arial"/>
          <w:sz w:val="18"/>
          <w:szCs w:val="18"/>
          <w:lang w:val="en-GB"/>
        </w:rPr>
        <w:t>Other financial assets</w:t>
      </w:r>
      <w:bookmarkEnd w:id="368"/>
      <w:bookmarkEnd w:id="369"/>
      <w:bookmarkEnd w:id="370"/>
      <w:bookmarkEnd w:id="371"/>
      <w:bookmarkEnd w:id="372"/>
    </w:p>
    <w:p w14:paraId="76FA8441" w14:textId="77777777" w:rsidR="00A270D6" w:rsidRPr="008B1C1C" w:rsidRDefault="00A270D6" w:rsidP="004733BD">
      <w:pPr>
        <w:ind w:left="1080"/>
        <w:jc w:val="thaiDistribute"/>
        <w:outlineLvl w:val="0"/>
        <w:rPr>
          <w:rFonts w:ascii="Arial" w:hAnsi="Arial" w:cs="Arial"/>
          <w:sz w:val="18"/>
          <w:szCs w:val="18"/>
          <w:lang w:val="en-GB"/>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2247"/>
        <w:gridCol w:w="2268"/>
      </w:tblGrid>
      <w:tr w:rsidR="00A270D6" w:rsidRPr="008B1C1C" w14:paraId="01E76650" w14:textId="77777777" w:rsidTr="00126547">
        <w:tc>
          <w:tcPr>
            <w:tcW w:w="3816" w:type="dxa"/>
            <w:shd w:val="clear" w:color="auto" w:fill="auto"/>
          </w:tcPr>
          <w:p w14:paraId="03B0A827" w14:textId="77777777" w:rsidR="00A270D6" w:rsidRPr="008B1C1C" w:rsidRDefault="00A270D6" w:rsidP="00395188">
            <w:pPr>
              <w:jc w:val="center"/>
              <w:outlineLvl w:val="0"/>
              <w:rPr>
                <w:rFonts w:ascii="Arial" w:eastAsia="Times New Roman" w:hAnsi="Arial" w:cs="Arial"/>
                <w:b/>
                <w:bCs/>
                <w:spacing w:val="-4"/>
                <w:sz w:val="18"/>
                <w:szCs w:val="18"/>
                <w:cs/>
              </w:rPr>
            </w:pPr>
            <w:bookmarkStart w:id="373" w:name="_Toc63510605"/>
            <w:bookmarkStart w:id="374" w:name="_Toc63949137"/>
            <w:bookmarkStart w:id="375" w:name="_Toc76621569"/>
            <w:bookmarkStart w:id="376" w:name="_Toc78797478"/>
            <w:bookmarkStart w:id="377" w:name="_Toc159425514"/>
            <w:r w:rsidRPr="008B1C1C">
              <w:rPr>
                <w:rFonts w:ascii="Arial" w:eastAsia="Times New Roman" w:hAnsi="Arial" w:cs="Arial"/>
                <w:b/>
                <w:bCs/>
                <w:sz w:val="18"/>
                <w:szCs w:val="18"/>
                <w:cs/>
              </w:rPr>
              <w:t>Rating classification</w:t>
            </w:r>
            <w:bookmarkEnd w:id="373"/>
            <w:bookmarkEnd w:id="374"/>
            <w:bookmarkEnd w:id="375"/>
            <w:bookmarkEnd w:id="376"/>
            <w:bookmarkEnd w:id="377"/>
          </w:p>
        </w:tc>
        <w:tc>
          <w:tcPr>
            <w:tcW w:w="2247" w:type="dxa"/>
            <w:shd w:val="clear" w:color="auto" w:fill="auto"/>
          </w:tcPr>
          <w:p w14:paraId="2B2FA16F" w14:textId="77777777" w:rsidR="00A270D6" w:rsidRPr="008B1C1C" w:rsidRDefault="00A270D6" w:rsidP="00395188">
            <w:pPr>
              <w:jc w:val="center"/>
              <w:outlineLvl w:val="0"/>
              <w:rPr>
                <w:rFonts w:ascii="Arial" w:eastAsia="Times New Roman" w:hAnsi="Arial" w:cs="Arial"/>
                <w:b/>
                <w:bCs/>
                <w:spacing w:val="-4"/>
                <w:sz w:val="18"/>
                <w:szCs w:val="18"/>
                <w:cs/>
              </w:rPr>
            </w:pPr>
            <w:bookmarkStart w:id="378" w:name="_Toc63510606"/>
            <w:bookmarkStart w:id="379" w:name="_Toc63949138"/>
            <w:bookmarkStart w:id="380" w:name="_Toc76621570"/>
            <w:bookmarkStart w:id="381" w:name="_Toc78797479"/>
            <w:bookmarkStart w:id="382" w:name="_Toc159425515"/>
            <w:r w:rsidRPr="008B1C1C">
              <w:rPr>
                <w:rFonts w:ascii="Arial" w:eastAsia="Times New Roman" w:hAnsi="Arial" w:cs="Arial"/>
                <w:b/>
                <w:bCs/>
                <w:sz w:val="18"/>
                <w:szCs w:val="18"/>
                <w:cs/>
              </w:rPr>
              <w:t>Internal rating</w:t>
            </w:r>
            <w:bookmarkEnd w:id="378"/>
            <w:bookmarkEnd w:id="379"/>
            <w:bookmarkEnd w:id="380"/>
            <w:bookmarkEnd w:id="381"/>
            <w:bookmarkEnd w:id="382"/>
          </w:p>
        </w:tc>
        <w:tc>
          <w:tcPr>
            <w:tcW w:w="2268" w:type="dxa"/>
            <w:shd w:val="clear" w:color="auto" w:fill="auto"/>
          </w:tcPr>
          <w:p w14:paraId="5D50DAD1" w14:textId="77777777" w:rsidR="00A270D6" w:rsidRPr="008B1C1C" w:rsidRDefault="00A270D6" w:rsidP="00395188">
            <w:pPr>
              <w:jc w:val="center"/>
              <w:outlineLvl w:val="0"/>
              <w:rPr>
                <w:rFonts w:ascii="Arial" w:eastAsia="Times New Roman" w:hAnsi="Arial" w:cs="Arial"/>
                <w:b/>
                <w:bCs/>
                <w:sz w:val="18"/>
                <w:szCs w:val="18"/>
                <w:cs/>
              </w:rPr>
            </w:pPr>
            <w:bookmarkStart w:id="383" w:name="_Toc63510607"/>
            <w:bookmarkStart w:id="384" w:name="_Toc63949139"/>
            <w:bookmarkStart w:id="385" w:name="_Toc76621571"/>
            <w:bookmarkStart w:id="386" w:name="_Toc78797480"/>
            <w:bookmarkStart w:id="387" w:name="_Toc159425516"/>
            <w:r w:rsidRPr="008B1C1C">
              <w:rPr>
                <w:rFonts w:ascii="Arial" w:eastAsia="Times New Roman" w:hAnsi="Arial" w:cs="Arial"/>
                <w:b/>
                <w:bCs/>
                <w:sz w:val="18"/>
                <w:szCs w:val="18"/>
                <w:cs/>
              </w:rPr>
              <w:t>External rating</w:t>
            </w:r>
            <w:bookmarkEnd w:id="383"/>
            <w:bookmarkEnd w:id="384"/>
            <w:bookmarkEnd w:id="385"/>
            <w:bookmarkEnd w:id="386"/>
            <w:bookmarkEnd w:id="387"/>
          </w:p>
        </w:tc>
      </w:tr>
      <w:tr w:rsidR="00E86A2D" w:rsidRPr="008B1C1C" w14:paraId="36841814" w14:textId="77777777" w:rsidTr="00D9283C">
        <w:tc>
          <w:tcPr>
            <w:tcW w:w="3816" w:type="dxa"/>
            <w:shd w:val="clear" w:color="auto" w:fill="auto"/>
          </w:tcPr>
          <w:p w14:paraId="254CAB22" w14:textId="1CF5EE7D" w:rsidR="00E86A2D" w:rsidRPr="008B1C1C" w:rsidRDefault="00E86A2D" w:rsidP="00E86A2D">
            <w:pPr>
              <w:outlineLvl w:val="0"/>
              <w:rPr>
                <w:rFonts w:ascii="Arial" w:eastAsia="Times New Roman" w:hAnsi="Arial" w:cs="Arial"/>
                <w:spacing w:val="-4"/>
                <w:sz w:val="18"/>
                <w:szCs w:val="18"/>
                <w:lang w:val="en-US"/>
              </w:rPr>
            </w:pPr>
            <w:bookmarkStart w:id="388" w:name="_Toc63510608"/>
            <w:bookmarkStart w:id="389" w:name="_Toc63949140"/>
            <w:bookmarkStart w:id="390" w:name="_Toc76621572"/>
            <w:bookmarkStart w:id="391" w:name="_Toc78797481"/>
            <w:bookmarkStart w:id="392" w:name="_Toc159425517"/>
            <w:r w:rsidRPr="008B1C1C">
              <w:rPr>
                <w:rFonts w:ascii="Arial" w:eastAsia="Times New Roman" w:hAnsi="Arial" w:cs="Arial"/>
                <w:spacing w:val="-4"/>
                <w:sz w:val="18"/>
                <w:szCs w:val="18"/>
                <w:lang w:val="en-US"/>
              </w:rPr>
              <w:t xml:space="preserve">Investment Grade </w:t>
            </w:r>
            <w:r w:rsidRPr="008B1C1C">
              <w:rPr>
                <w:rFonts w:ascii="Arial" w:eastAsia="Times New Roman" w:hAnsi="Arial"/>
                <w:spacing w:val="-4"/>
                <w:sz w:val="18"/>
                <w:szCs w:val="18"/>
                <w:cs/>
                <w:lang w:val="en-US"/>
              </w:rPr>
              <w:t>(</w:t>
            </w:r>
            <w:r w:rsidRPr="008B1C1C">
              <w:rPr>
                <w:rFonts w:ascii="Arial" w:eastAsia="Times New Roman" w:hAnsi="Arial" w:cs="Arial"/>
                <w:spacing w:val="-4"/>
                <w:sz w:val="18"/>
                <w:szCs w:val="18"/>
                <w:lang w:val="en-US"/>
              </w:rPr>
              <w:t>IG</w:t>
            </w:r>
            <w:r w:rsidRPr="008B1C1C">
              <w:rPr>
                <w:rFonts w:ascii="Arial" w:eastAsia="Times New Roman" w:hAnsi="Arial"/>
                <w:spacing w:val="-4"/>
                <w:sz w:val="18"/>
                <w:szCs w:val="18"/>
                <w:cs/>
                <w:lang w:val="en-US"/>
              </w:rPr>
              <w:t>)</w:t>
            </w:r>
            <w:bookmarkEnd w:id="388"/>
            <w:bookmarkEnd w:id="389"/>
            <w:bookmarkEnd w:id="390"/>
            <w:bookmarkEnd w:id="391"/>
            <w:bookmarkEnd w:id="392"/>
          </w:p>
        </w:tc>
        <w:tc>
          <w:tcPr>
            <w:tcW w:w="2247" w:type="dxa"/>
          </w:tcPr>
          <w:p w14:paraId="094E074E" w14:textId="7C594EDE" w:rsidR="00E86A2D" w:rsidRPr="008B1C1C" w:rsidRDefault="00E86A2D" w:rsidP="00E86A2D">
            <w:pPr>
              <w:jc w:val="center"/>
              <w:outlineLvl w:val="0"/>
              <w:rPr>
                <w:rFonts w:ascii="Arial" w:eastAsia="Times New Roman" w:hAnsi="Arial" w:cs="Arial"/>
                <w:spacing w:val="-4"/>
                <w:sz w:val="18"/>
                <w:szCs w:val="18"/>
                <w:cs/>
              </w:rPr>
            </w:pPr>
            <w:bookmarkStart w:id="393" w:name="_Toc159425518"/>
            <w:r w:rsidRPr="008B1C1C">
              <w:rPr>
                <w:rFonts w:ascii="Arial" w:eastAsia="Times New Roman" w:hAnsi="Arial" w:cs="Arial"/>
                <w:sz w:val="18"/>
                <w:szCs w:val="18"/>
                <w:cs/>
              </w:rPr>
              <w:t xml:space="preserve">1 </w:t>
            </w:r>
            <w:r w:rsidRPr="008B1C1C">
              <w:rPr>
                <w:rFonts w:ascii="Arial" w:eastAsia="Times New Roman" w:hAnsi="Arial"/>
                <w:sz w:val="18"/>
                <w:szCs w:val="18"/>
                <w:cs/>
              </w:rPr>
              <w:t xml:space="preserve">- </w:t>
            </w:r>
            <w:r w:rsidRPr="008B1C1C">
              <w:rPr>
                <w:rFonts w:ascii="Arial" w:eastAsia="Times New Roman" w:hAnsi="Arial" w:cs="Arial"/>
                <w:sz w:val="18"/>
                <w:szCs w:val="18"/>
                <w:cs/>
              </w:rPr>
              <w:t>10</w:t>
            </w:r>
            <w:bookmarkEnd w:id="393"/>
          </w:p>
        </w:tc>
        <w:tc>
          <w:tcPr>
            <w:tcW w:w="2268" w:type="dxa"/>
            <w:shd w:val="clear" w:color="auto" w:fill="auto"/>
          </w:tcPr>
          <w:p w14:paraId="117AFE8D" w14:textId="77777777" w:rsidR="00E86A2D" w:rsidRPr="008B1C1C" w:rsidRDefault="00E86A2D" w:rsidP="00E86A2D">
            <w:pPr>
              <w:jc w:val="center"/>
              <w:outlineLvl w:val="0"/>
              <w:rPr>
                <w:rFonts w:ascii="Arial" w:eastAsia="Times New Roman" w:hAnsi="Arial" w:cs="Arial"/>
                <w:sz w:val="18"/>
                <w:szCs w:val="18"/>
                <w:cs/>
              </w:rPr>
            </w:pPr>
            <w:bookmarkStart w:id="394" w:name="_Toc63510610"/>
            <w:bookmarkStart w:id="395" w:name="_Toc63949142"/>
            <w:bookmarkStart w:id="396" w:name="_Toc76621574"/>
            <w:bookmarkStart w:id="397" w:name="_Toc78797483"/>
            <w:bookmarkStart w:id="398" w:name="_Toc159425519"/>
            <w:r w:rsidRPr="008B1C1C">
              <w:rPr>
                <w:rFonts w:ascii="Arial" w:eastAsia="Times New Roman" w:hAnsi="Arial" w:cs="Arial"/>
                <w:sz w:val="18"/>
                <w:szCs w:val="18"/>
                <w:cs/>
              </w:rPr>
              <w:t>AAA ~ BBB</w:t>
            </w:r>
            <w:r w:rsidRPr="008B1C1C">
              <w:rPr>
                <w:rFonts w:ascii="Arial" w:eastAsia="Times New Roman" w:hAnsi="Arial"/>
                <w:sz w:val="18"/>
                <w:szCs w:val="18"/>
                <w:cs/>
              </w:rPr>
              <w:t>-</w:t>
            </w:r>
            <w:bookmarkEnd w:id="394"/>
            <w:bookmarkEnd w:id="395"/>
            <w:bookmarkEnd w:id="396"/>
            <w:bookmarkEnd w:id="397"/>
            <w:bookmarkEnd w:id="398"/>
          </w:p>
        </w:tc>
      </w:tr>
      <w:tr w:rsidR="00E86A2D" w:rsidRPr="008B1C1C" w14:paraId="58CEADEC" w14:textId="77777777" w:rsidTr="00D9283C">
        <w:tc>
          <w:tcPr>
            <w:tcW w:w="3816" w:type="dxa"/>
            <w:shd w:val="clear" w:color="auto" w:fill="auto"/>
          </w:tcPr>
          <w:p w14:paraId="049C7B3B" w14:textId="537B73C7" w:rsidR="00E86A2D" w:rsidRPr="008B1C1C" w:rsidRDefault="00E86A2D" w:rsidP="00E86A2D">
            <w:pPr>
              <w:outlineLvl w:val="0"/>
              <w:rPr>
                <w:rFonts w:ascii="Arial" w:eastAsia="Times New Roman" w:hAnsi="Arial" w:cs="Arial"/>
                <w:spacing w:val="-4"/>
                <w:sz w:val="18"/>
                <w:szCs w:val="18"/>
                <w:cs/>
              </w:rPr>
            </w:pPr>
            <w:bookmarkStart w:id="399" w:name="_Toc63510611"/>
            <w:bookmarkStart w:id="400" w:name="_Toc63949143"/>
            <w:bookmarkStart w:id="401" w:name="_Toc76621575"/>
            <w:bookmarkStart w:id="402" w:name="_Toc78797484"/>
            <w:bookmarkStart w:id="403" w:name="_Toc159425520"/>
            <w:r w:rsidRPr="008B1C1C">
              <w:rPr>
                <w:rFonts w:ascii="Arial" w:eastAsia="Times New Roman" w:hAnsi="Arial" w:cs="Arial"/>
                <w:sz w:val="18"/>
                <w:szCs w:val="18"/>
                <w:cs/>
              </w:rPr>
              <w:t>Non</w:t>
            </w:r>
            <w:r w:rsidRPr="008B1C1C">
              <w:rPr>
                <w:rFonts w:ascii="Arial" w:eastAsia="Times New Roman" w:hAnsi="Arial"/>
                <w:sz w:val="18"/>
                <w:szCs w:val="18"/>
                <w:cs/>
              </w:rPr>
              <w:t>-</w:t>
            </w:r>
            <w:r w:rsidRPr="008B1C1C">
              <w:rPr>
                <w:rFonts w:ascii="Arial" w:eastAsia="Times New Roman" w:hAnsi="Arial" w:cs="Arial"/>
                <w:sz w:val="18"/>
                <w:szCs w:val="18"/>
                <w:cs/>
              </w:rPr>
              <w:t>Investment Grade</w:t>
            </w:r>
            <w:bookmarkEnd w:id="399"/>
            <w:bookmarkEnd w:id="400"/>
            <w:bookmarkEnd w:id="401"/>
            <w:bookmarkEnd w:id="402"/>
            <w:bookmarkEnd w:id="403"/>
          </w:p>
        </w:tc>
        <w:tc>
          <w:tcPr>
            <w:tcW w:w="2247" w:type="dxa"/>
          </w:tcPr>
          <w:p w14:paraId="0230303F" w14:textId="18B7B253" w:rsidR="00E86A2D" w:rsidRPr="008B1C1C" w:rsidRDefault="00E86A2D" w:rsidP="00E86A2D">
            <w:pPr>
              <w:jc w:val="center"/>
              <w:outlineLvl w:val="0"/>
              <w:rPr>
                <w:rFonts w:ascii="Arial" w:eastAsia="Times New Roman" w:hAnsi="Arial" w:cs="Arial"/>
                <w:spacing w:val="-4"/>
                <w:sz w:val="18"/>
                <w:szCs w:val="18"/>
                <w:cs/>
              </w:rPr>
            </w:pPr>
            <w:bookmarkStart w:id="404" w:name="_Toc159425521"/>
            <w:r w:rsidRPr="008B1C1C">
              <w:rPr>
                <w:rFonts w:ascii="Arial" w:eastAsia="Times New Roman" w:hAnsi="Arial" w:cs="Arial"/>
                <w:sz w:val="18"/>
                <w:szCs w:val="18"/>
                <w:cs/>
              </w:rPr>
              <w:t xml:space="preserve">11 </w:t>
            </w:r>
            <w:r w:rsidRPr="008B1C1C">
              <w:rPr>
                <w:rFonts w:ascii="Arial" w:eastAsia="Times New Roman" w:hAnsi="Arial"/>
                <w:sz w:val="18"/>
                <w:szCs w:val="18"/>
                <w:cs/>
              </w:rPr>
              <w:t xml:space="preserve">- </w:t>
            </w:r>
            <w:r w:rsidRPr="008B1C1C">
              <w:rPr>
                <w:rFonts w:ascii="Arial" w:eastAsia="Times New Roman" w:hAnsi="Arial" w:cs="Arial"/>
                <w:sz w:val="18"/>
                <w:szCs w:val="18"/>
                <w:cs/>
              </w:rPr>
              <w:t>25</w:t>
            </w:r>
            <w:bookmarkEnd w:id="404"/>
          </w:p>
        </w:tc>
        <w:tc>
          <w:tcPr>
            <w:tcW w:w="2268" w:type="dxa"/>
            <w:shd w:val="clear" w:color="auto" w:fill="auto"/>
          </w:tcPr>
          <w:p w14:paraId="0DB7A201" w14:textId="77777777" w:rsidR="00E86A2D" w:rsidRPr="008B1C1C" w:rsidRDefault="00E86A2D" w:rsidP="00E86A2D">
            <w:pPr>
              <w:jc w:val="center"/>
              <w:outlineLvl w:val="0"/>
              <w:rPr>
                <w:rFonts w:ascii="Arial" w:eastAsia="Times New Roman" w:hAnsi="Arial" w:cs="Arial"/>
                <w:sz w:val="18"/>
                <w:szCs w:val="18"/>
                <w:lang w:val="en-US"/>
              </w:rPr>
            </w:pPr>
            <w:bookmarkStart w:id="405" w:name="_Toc63510613"/>
            <w:bookmarkStart w:id="406" w:name="_Toc63949145"/>
            <w:bookmarkStart w:id="407" w:name="_Toc76621577"/>
            <w:bookmarkStart w:id="408" w:name="_Toc78797486"/>
            <w:bookmarkStart w:id="409" w:name="_Toc159425522"/>
            <w:r w:rsidRPr="008B1C1C">
              <w:rPr>
                <w:rFonts w:ascii="Arial" w:eastAsia="Times New Roman" w:hAnsi="Arial" w:cs="Arial"/>
                <w:sz w:val="18"/>
                <w:szCs w:val="18"/>
                <w:lang w:val="en-US"/>
              </w:rPr>
              <w:t>BB</w:t>
            </w:r>
            <w:r w:rsidRPr="008B1C1C">
              <w:rPr>
                <w:rFonts w:ascii="Arial" w:eastAsia="Times New Roman" w:hAnsi="Arial"/>
                <w:sz w:val="18"/>
                <w:szCs w:val="18"/>
                <w:cs/>
                <w:lang w:val="en-US"/>
              </w:rPr>
              <w:t xml:space="preserve">+ </w:t>
            </w:r>
            <w:r w:rsidRPr="008B1C1C">
              <w:rPr>
                <w:rFonts w:ascii="Arial" w:eastAsia="Times New Roman" w:hAnsi="Arial" w:cs="Arial"/>
                <w:sz w:val="18"/>
                <w:szCs w:val="18"/>
                <w:lang w:val="en-US"/>
              </w:rPr>
              <w:t>and below</w:t>
            </w:r>
            <w:bookmarkEnd w:id="405"/>
            <w:bookmarkEnd w:id="406"/>
            <w:bookmarkEnd w:id="407"/>
            <w:bookmarkEnd w:id="408"/>
            <w:bookmarkEnd w:id="409"/>
          </w:p>
        </w:tc>
      </w:tr>
    </w:tbl>
    <w:p w14:paraId="0BF31200" w14:textId="6AB0ED29" w:rsidR="00F339F7" w:rsidRPr="008B1C1C" w:rsidRDefault="00F339F7" w:rsidP="00781DAD">
      <w:pPr>
        <w:tabs>
          <w:tab w:val="left" w:pos="1440"/>
        </w:tabs>
        <w:ind w:left="1080" w:right="-43"/>
        <w:contextualSpacing/>
        <w:jc w:val="thaiDistribute"/>
        <w:rPr>
          <w:rFonts w:ascii="Arial" w:hAnsi="Arial" w:cs="Arial"/>
          <w:b/>
          <w:bCs/>
          <w:sz w:val="18"/>
          <w:szCs w:val="18"/>
          <w:cs/>
          <w:lang w:val="en-GB"/>
        </w:rPr>
      </w:pPr>
    </w:p>
    <w:p w14:paraId="6D5ED196" w14:textId="61E520EF" w:rsidR="00F339F7" w:rsidRPr="008B1C1C" w:rsidRDefault="00F339F7" w:rsidP="00781DAD">
      <w:pPr>
        <w:tabs>
          <w:tab w:val="left" w:pos="1440"/>
        </w:tabs>
        <w:ind w:left="1080" w:right="-43"/>
        <w:contextualSpacing/>
        <w:jc w:val="thaiDistribute"/>
        <w:rPr>
          <w:rFonts w:ascii="Arial" w:hAnsi="Arial" w:cs="Arial"/>
          <w:b/>
          <w:bCs/>
          <w:sz w:val="18"/>
          <w:szCs w:val="18"/>
          <w:lang w:val="en-GB"/>
        </w:rPr>
      </w:pPr>
      <w:r w:rsidRPr="008B1C1C">
        <w:rPr>
          <w:rFonts w:ascii="Arial" w:hAnsi="Arial"/>
          <w:b/>
          <w:bCs/>
          <w:sz w:val="18"/>
          <w:szCs w:val="18"/>
          <w:cs/>
          <w:lang w:val="en-GB"/>
        </w:rPr>
        <w:br w:type="page"/>
      </w:r>
    </w:p>
    <w:p w14:paraId="66E44708" w14:textId="77777777" w:rsidR="0030547A" w:rsidRPr="008B1C1C" w:rsidRDefault="0030547A" w:rsidP="006636D5">
      <w:pPr>
        <w:tabs>
          <w:tab w:val="left" w:pos="1440"/>
        </w:tabs>
        <w:ind w:left="1080" w:right="11"/>
        <w:contextualSpacing/>
        <w:jc w:val="thaiDistribute"/>
        <w:rPr>
          <w:rFonts w:ascii="Arial" w:hAnsi="Arial" w:cs="Arial"/>
          <w:b/>
          <w:bCs/>
          <w:sz w:val="18"/>
          <w:szCs w:val="18"/>
          <w:lang w:val="en-GB"/>
        </w:rPr>
      </w:pPr>
      <w:r w:rsidRPr="008B1C1C">
        <w:rPr>
          <w:rFonts w:ascii="Arial" w:hAnsi="Arial" w:cs="Arial"/>
          <w:b/>
          <w:bCs/>
          <w:sz w:val="18"/>
          <w:szCs w:val="18"/>
          <w:lang w:val="en-GB"/>
        </w:rPr>
        <w:t>Credit quality description can be summarised as follows</w:t>
      </w:r>
      <w:r w:rsidRPr="008B1C1C">
        <w:rPr>
          <w:rFonts w:ascii="Arial" w:hAnsi="Arial"/>
          <w:b/>
          <w:bCs/>
          <w:sz w:val="18"/>
          <w:szCs w:val="18"/>
          <w:cs/>
          <w:lang w:val="en-GB"/>
        </w:rPr>
        <w:t>:</w:t>
      </w:r>
    </w:p>
    <w:p w14:paraId="5E85E17C" w14:textId="77777777" w:rsidR="0030547A" w:rsidRPr="00971347" w:rsidRDefault="0030547A" w:rsidP="006636D5">
      <w:pPr>
        <w:tabs>
          <w:tab w:val="left" w:pos="1440"/>
        </w:tabs>
        <w:ind w:left="1080" w:right="11"/>
        <w:contextualSpacing/>
        <w:jc w:val="thaiDistribute"/>
        <w:rPr>
          <w:rFonts w:ascii="Arial" w:hAnsi="Arial" w:cs="Arial"/>
          <w:sz w:val="10"/>
          <w:szCs w:val="10"/>
          <w:lang w:val="en-GB"/>
        </w:rPr>
      </w:pPr>
    </w:p>
    <w:p w14:paraId="51283B3F" w14:textId="699A2AFF" w:rsidR="0030547A" w:rsidRPr="001E7CE8" w:rsidRDefault="0030547A" w:rsidP="006636D5">
      <w:pPr>
        <w:tabs>
          <w:tab w:val="left" w:pos="1440"/>
        </w:tabs>
        <w:ind w:left="1080" w:right="11"/>
        <w:contextualSpacing/>
        <w:jc w:val="thaiDistribute"/>
        <w:rPr>
          <w:rFonts w:ascii="Arial" w:hAnsi="Arial" w:cs="Arial"/>
          <w:spacing w:val="-6"/>
          <w:sz w:val="18"/>
          <w:szCs w:val="18"/>
          <w:lang w:val="en-GB"/>
        </w:rPr>
      </w:pPr>
      <w:r w:rsidRPr="001E7CE8">
        <w:rPr>
          <w:rFonts w:ascii="Arial" w:hAnsi="Arial" w:cs="Arial"/>
          <w:spacing w:val="-6"/>
          <w:sz w:val="18"/>
          <w:szCs w:val="18"/>
          <w:lang w:val="en-GB"/>
        </w:rPr>
        <w:t xml:space="preserve">Good </w:t>
      </w:r>
      <w:r w:rsidR="002778EA" w:rsidRPr="001E7CE8">
        <w:rPr>
          <w:rFonts w:ascii="Arial" w:hAnsi="Arial"/>
          <w:spacing w:val="-6"/>
          <w:sz w:val="18"/>
          <w:szCs w:val="18"/>
          <w:cs/>
          <w:lang w:val="en-GB"/>
        </w:rPr>
        <w:t>-</w:t>
      </w:r>
      <w:r w:rsidRPr="001E7CE8">
        <w:rPr>
          <w:rFonts w:ascii="Arial" w:hAnsi="Arial" w:cs="Arial"/>
          <w:spacing w:val="-6"/>
          <w:sz w:val="18"/>
          <w:szCs w:val="18"/>
          <w:lang w:val="en-GB"/>
        </w:rPr>
        <w:t xml:space="preserve"> There is a high likelihood of the asset being recovered in full and therefore, of no cause for concern to the Group and the </w:t>
      </w:r>
      <w:r w:rsidR="00F35AC2" w:rsidRPr="001E7CE8">
        <w:rPr>
          <w:rFonts w:ascii="Arial" w:hAnsi="Arial" w:cs="Arial"/>
          <w:spacing w:val="-6"/>
          <w:sz w:val="18"/>
          <w:szCs w:val="18"/>
          <w:lang w:val="en-GB"/>
        </w:rPr>
        <w:t>Bank</w:t>
      </w:r>
      <w:r w:rsidRPr="001E7CE8">
        <w:rPr>
          <w:rFonts w:ascii="Arial" w:hAnsi="Arial"/>
          <w:spacing w:val="-6"/>
          <w:sz w:val="18"/>
          <w:szCs w:val="18"/>
          <w:cs/>
          <w:lang w:val="en-GB"/>
        </w:rPr>
        <w:t>.</w:t>
      </w:r>
    </w:p>
    <w:p w14:paraId="0F75BAA1" w14:textId="77777777" w:rsidR="0030547A" w:rsidRPr="00971347" w:rsidRDefault="0030547A" w:rsidP="006636D5">
      <w:pPr>
        <w:tabs>
          <w:tab w:val="left" w:pos="1440"/>
        </w:tabs>
        <w:ind w:left="1080" w:right="11"/>
        <w:contextualSpacing/>
        <w:jc w:val="thaiDistribute"/>
        <w:rPr>
          <w:rFonts w:ascii="Arial" w:hAnsi="Arial" w:cs="Arial"/>
          <w:sz w:val="10"/>
          <w:szCs w:val="10"/>
          <w:lang w:val="en-GB"/>
        </w:rPr>
      </w:pPr>
    </w:p>
    <w:p w14:paraId="328564B1" w14:textId="715EB0CC" w:rsidR="0030547A" w:rsidRPr="008B1C1C" w:rsidRDefault="0030547A" w:rsidP="006636D5">
      <w:pPr>
        <w:tabs>
          <w:tab w:val="left" w:pos="1440"/>
        </w:tabs>
        <w:ind w:left="1080" w:right="11"/>
        <w:contextualSpacing/>
        <w:jc w:val="thaiDistribute"/>
        <w:rPr>
          <w:rFonts w:ascii="Arial" w:hAnsi="Arial" w:cs="Arial"/>
          <w:sz w:val="18"/>
          <w:szCs w:val="18"/>
          <w:lang w:val="en-GB"/>
        </w:rPr>
      </w:pPr>
      <w:r w:rsidRPr="008B1C1C">
        <w:rPr>
          <w:rFonts w:ascii="Arial" w:hAnsi="Arial" w:cs="Arial"/>
          <w:sz w:val="18"/>
          <w:szCs w:val="18"/>
          <w:lang w:val="en-GB"/>
        </w:rPr>
        <w:t xml:space="preserve">Satisfactory </w:t>
      </w:r>
      <w:r w:rsidR="002778EA" w:rsidRPr="008B1C1C">
        <w:rPr>
          <w:rFonts w:ascii="Arial" w:hAnsi="Arial"/>
          <w:sz w:val="18"/>
          <w:szCs w:val="18"/>
          <w:cs/>
          <w:lang w:val="en-GB"/>
        </w:rPr>
        <w:t>-</w:t>
      </w:r>
      <w:r w:rsidRPr="008B1C1C">
        <w:rPr>
          <w:rFonts w:ascii="Arial" w:hAnsi="Arial" w:cs="Arial"/>
          <w:sz w:val="18"/>
          <w:szCs w:val="18"/>
          <w:lang w:val="en-GB"/>
        </w:rPr>
        <w:t xml:space="preserve"> There is concern over the counterparty</w:t>
      </w:r>
      <w:r w:rsidRPr="008B1C1C">
        <w:rPr>
          <w:rFonts w:ascii="Arial" w:hAnsi="Arial"/>
          <w:sz w:val="18"/>
          <w:szCs w:val="18"/>
          <w:cs/>
          <w:lang w:val="en-GB"/>
        </w:rPr>
        <w:t>’</w:t>
      </w:r>
      <w:r w:rsidRPr="008B1C1C">
        <w:rPr>
          <w:rFonts w:ascii="Arial" w:hAnsi="Arial" w:cs="Arial"/>
          <w:sz w:val="18"/>
          <w:szCs w:val="18"/>
          <w:lang w:val="en-GB"/>
        </w:rPr>
        <w:t>s ability to make payments when due</w:t>
      </w:r>
      <w:r w:rsidRPr="008B1C1C">
        <w:rPr>
          <w:rFonts w:ascii="Arial" w:hAnsi="Arial"/>
          <w:sz w:val="18"/>
          <w:szCs w:val="18"/>
          <w:cs/>
          <w:lang w:val="en-GB"/>
        </w:rPr>
        <w:t xml:space="preserve">. </w:t>
      </w:r>
      <w:r w:rsidRPr="008B1C1C">
        <w:rPr>
          <w:rFonts w:ascii="Arial" w:hAnsi="Arial" w:cs="Arial"/>
          <w:sz w:val="18"/>
          <w:szCs w:val="18"/>
          <w:lang w:val="en-GB"/>
        </w:rPr>
        <w:t>However, these have not yet converted to actual delinquency and the counterparty is continuing to make payments when due and is expected to settle all outstanding amounts of principal and interest</w:t>
      </w:r>
      <w:r w:rsidRPr="008B1C1C">
        <w:rPr>
          <w:rFonts w:ascii="Arial" w:hAnsi="Arial"/>
          <w:sz w:val="18"/>
          <w:szCs w:val="18"/>
          <w:cs/>
          <w:lang w:val="en-GB"/>
        </w:rPr>
        <w:t>.</w:t>
      </w:r>
    </w:p>
    <w:p w14:paraId="4274A89A" w14:textId="77777777" w:rsidR="0030547A" w:rsidRPr="00971347" w:rsidRDefault="0030547A" w:rsidP="006636D5">
      <w:pPr>
        <w:tabs>
          <w:tab w:val="left" w:pos="1440"/>
        </w:tabs>
        <w:ind w:left="1080" w:right="11"/>
        <w:contextualSpacing/>
        <w:jc w:val="thaiDistribute"/>
        <w:rPr>
          <w:rFonts w:ascii="Arial" w:hAnsi="Arial" w:cs="Arial"/>
          <w:sz w:val="10"/>
          <w:szCs w:val="10"/>
          <w:lang w:val="en-GB"/>
        </w:rPr>
      </w:pPr>
    </w:p>
    <w:p w14:paraId="1074EEAB" w14:textId="2A548618" w:rsidR="0030547A" w:rsidRPr="008B1C1C" w:rsidRDefault="0030547A" w:rsidP="006636D5">
      <w:pPr>
        <w:tabs>
          <w:tab w:val="left" w:pos="1440"/>
        </w:tabs>
        <w:ind w:left="1080" w:right="11"/>
        <w:contextualSpacing/>
        <w:jc w:val="thaiDistribute"/>
        <w:rPr>
          <w:rFonts w:ascii="Arial" w:hAnsi="Arial" w:cs="Arial"/>
          <w:sz w:val="18"/>
          <w:szCs w:val="18"/>
          <w:lang w:val="en-GB"/>
        </w:rPr>
      </w:pPr>
      <w:r w:rsidRPr="008B1C1C">
        <w:rPr>
          <w:rFonts w:ascii="Arial" w:hAnsi="Arial" w:cs="Arial"/>
          <w:sz w:val="18"/>
          <w:szCs w:val="18"/>
          <w:lang w:val="en-GB"/>
        </w:rPr>
        <w:t xml:space="preserve">Impaired </w:t>
      </w:r>
      <w:r w:rsidR="002778EA" w:rsidRPr="008B1C1C">
        <w:rPr>
          <w:rFonts w:ascii="Arial" w:hAnsi="Arial"/>
          <w:sz w:val="18"/>
          <w:szCs w:val="18"/>
          <w:cs/>
          <w:lang w:val="en-GB"/>
        </w:rPr>
        <w:t>-</w:t>
      </w:r>
      <w:r w:rsidRPr="008B1C1C">
        <w:rPr>
          <w:rFonts w:ascii="Arial" w:hAnsi="Arial" w:cs="Arial"/>
          <w:sz w:val="18"/>
          <w:szCs w:val="18"/>
          <w:lang w:val="en-GB"/>
        </w:rPr>
        <w:t xml:space="preserve"> The asset is being impaired</w:t>
      </w:r>
      <w:r w:rsidRPr="008B1C1C">
        <w:rPr>
          <w:rFonts w:ascii="Arial" w:hAnsi="Arial"/>
          <w:sz w:val="18"/>
          <w:szCs w:val="18"/>
          <w:cs/>
          <w:lang w:val="en-GB"/>
        </w:rPr>
        <w:t>.</w:t>
      </w:r>
    </w:p>
    <w:p w14:paraId="70F4DDFA" w14:textId="77777777" w:rsidR="0030547A" w:rsidRPr="008B1C1C" w:rsidRDefault="0030547A" w:rsidP="006636D5">
      <w:pPr>
        <w:tabs>
          <w:tab w:val="left" w:pos="1440"/>
        </w:tabs>
        <w:ind w:left="1080" w:right="11"/>
        <w:contextualSpacing/>
        <w:jc w:val="thaiDistribute"/>
        <w:rPr>
          <w:rFonts w:ascii="Arial" w:hAnsi="Arial" w:cs="Arial"/>
          <w:sz w:val="18"/>
          <w:szCs w:val="18"/>
          <w:lang w:val="en-GB"/>
        </w:rPr>
      </w:pPr>
    </w:p>
    <w:p w14:paraId="7CF4A113" w14:textId="7AB82922" w:rsidR="0030547A" w:rsidRPr="008B1C1C" w:rsidRDefault="0030547A" w:rsidP="006636D5">
      <w:pPr>
        <w:tabs>
          <w:tab w:val="left" w:pos="1440"/>
        </w:tabs>
        <w:ind w:left="1080" w:right="11"/>
        <w:contextualSpacing/>
        <w:jc w:val="thaiDistribute"/>
        <w:rPr>
          <w:rFonts w:ascii="Arial" w:hAnsi="Arial" w:cs="Arial"/>
          <w:sz w:val="18"/>
          <w:szCs w:val="18"/>
          <w:lang w:val="en-GB"/>
        </w:rPr>
      </w:pPr>
      <w:r w:rsidRPr="008B1C1C">
        <w:rPr>
          <w:rFonts w:ascii="Arial" w:hAnsi="Arial" w:cs="Arial"/>
          <w:sz w:val="18"/>
          <w:szCs w:val="18"/>
          <w:lang w:val="en-GB"/>
        </w:rPr>
        <w:t>Investment Grade</w:t>
      </w:r>
      <w:r w:rsidRPr="008B1C1C">
        <w:rPr>
          <w:rFonts w:ascii="Arial" w:hAnsi="Arial"/>
          <w:sz w:val="18"/>
          <w:szCs w:val="18"/>
          <w:cs/>
          <w:lang w:val="en-GB"/>
        </w:rPr>
        <w:t xml:space="preserve"> </w:t>
      </w:r>
      <w:r w:rsidR="002778EA" w:rsidRPr="008B1C1C">
        <w:rPr>
          <w:rFonts w:ascii="Arial" w:hAnsi="Arial"/>
          <w:sz w:val="18"/>
          <w:szCs w:val="18"/>
          <w:cs/>
          <w:lang w:val="en-GB"/>
        </w:rPr>
        <w:t>-</w:t>
      </w:r>
      <w:r w:rsidRPr="008B1C1C">
        <w:rPr>
          <w:rFonts w:ascii="Arial" w:hAnsi="Arial" w:cs="Arial"/>
          <w:sz w:val="18"/>
          <w:szCs w:val="18"/>
          <w:lang w:val="en-GB"/>
        </w:rPr>
        <w:t xml:space="preserve"> It refers to the credit quality of the financial asset where there is a relatively low risk of credit default as the issuer of the financial asset has a high likelihood to meet payment obligations</w:t>
      </w:r>
      <w:r w:rsidRPr="008B1C1C">
        <w:rPr>
          <w:rFonts w:ascii="Arial" w:hAnsi="Arial"/>
          <w:sz w:val="18"/>
          <w:szCs w:val="18"/>
          <w:cs/>
          <w:lang w:val="en-GB"/>
        </w:rPr>
        <w:t>.</w:t>
      </w:r>
    </w:p>
    <w:p w14:paraId="4FD44D6A" w14:textId="77777777" w:rsidR="0030547A" w:rsidRPr="008B1C1C" w:rsidRDefault="0030547A" w:rsidP="006636D5">
      <w:pPr>
        <w:tabs>
          <w:tab w:val="left" w:pos="1440"/>
        </w:tabs>
        <w:ind w:left="1080" w:right="11"/>
        <w:contextualSpacing/>
        <w:jc w:val="thaiDistribute"/>
        <w:rPr>
          <w:rFonts w:ascii="Arial" w:hAnsi="Arial" w:cs="Arial"/>
          <w:sz w:val="18"/>
          <w:szCs w:val="18"/>
          <w:lang w:val="en-GB"/>
        </w:rPr>
      </w:pPr>
    </w:p>
    <w:p w14:paraId="1EAAAA8F" w14:textId="0517054F" w:rsidR="0030547A" w:rsidRPr="008B1C1C" w:rsidRDefault="0030547A" w:rsidP="006636D5">
      <w:pPr>
        <w:tabs>
          <w:tab w:val="left" w:pos="1440"/>
        </w:tabs>
        <w:ind w:left="1080" w:right="11"/>
        <w:contextualSpacing/>
        <w:jc w:val="thaiDistribute"/>
        <w:rPr>
          <w:rFonts w:ascii="Arial" w:hAnsi="Arial" w:cs="Arial"/>
          <w:sz w:val="18"/>
          <w:szCs w:val="18"/>
          <w:lang w:val="en-GB"/>
        </w:rPr>
      </w:pPr>
      <w:r w:rsidRPr="008B1C1C">
        <w:rPr>
          <w:rFonts w:ascii="Arial" w:hAnsi="Arial" w:cs="Arial"/>
          <w:sz w:val="18"/>
          <w:szCs w:val="18"/>
          <w:lang w:val="en-GB"/>
        </w:rPr>
        <w:t>Non</w:t>
      </w:r>
      <w:r w:rsidRPr="008B1C1C">
        <w:rPr>
          <w:rFonts w:ascii="Arial" w:hAnsi="Arial"/>
          <w:sz w:val="18"/>
          <w:szCs w:val="18"/>
          <w:cs/>
          <w:lang w:val="en-GB"/>
        </w:rPr>
        <w:t>-</w:t>
      </w:r>
      <w:r w:rsidRPr="008B1C1C">
        <w:rPr>
          <w:rFonts w:ascii="Arial" w:hAnsi="Arial" w:cs="Arial"/>
          <w:sz w:val="18"/>
          <w:szCs w:val="18"/>
          <w:lang w:val="en-GB"/>
        </w:rPr>
        <w:t xml:space="preserve">investment Grade </w:t>
      </w:r>
      <w:r w:rsidR="002778EA" w:rsidRPr="008B1C1C">
        <w:rPr>
          <w:rFonts w:ascii="Arial" w:hAnsi="Arial"/>
          <w:sz w:val="18"/>
          <w:szCs w:val="18"/>
          <w:cs/>
          <w:lang w:val="en-GB"/>
        </w:rPr>
        <w:t>-</w:t>
      </w:r>
      <w:r w:rsidRPr="008B1C1C">
        <w:rPr>
          <w:rFonts w:ascii="Arial" w:hAnsi="Arial" w:cs="Arial"/>
          <w:sz w:val="18"/>
          <w:szCs w:val="18"/>
          <w:lang w:val="en-GB"/>
        </w:rPr>
        <w:t xml:space="preserve"> There is concern over the credit quality of the financial asset due to the risk that the issuer is unable to repay its obligation when due</w:t>
      </w:r>
      <w:r w:rsidRPr="008B1C1C">
        <w:rPr>
          <w:rFonts w:ascii="Arial" w:hAnsi="Arial"/>
          <w:sz w:val="18"/>
          <w:szCs w:val="18"/>
          <w:cs/>
          <w:lang w:val="en-GB"/>
        </w:rPr>
        <w:t>.</w:t>
      </w:r>
    </w:p>
    <w:p w14:paraId="145DFBA1" w14:textId="77777777" w:rsidR="0030547A" w:rsidRPr="008B1C1C" w:rsidRDefault="0030547A" w:rsidP="006636D5">
      <w:pPr>
        <w:tabs>
          <w:tab w:val="left" w:pos="1440"/>
        </w:tabs>
        <w:ind w:left="1080" w:right="11"/>
        <w:contextualSpacing/>
        <w:jc w:val="thaiDistribute"/>
        <w:rPr>
          <w:rFonts w:ascii="Arial" w:hAnsi="Arial" w:cs="Arial"/>
          <w:sz w:val="18"/>
          <w:szCs w:val="18"/>
          <w:lang w:val="en-GB"/>
        </w:rPr>
      </w:pPr>
    </w:p>
    <w:p w14:paraId="748B147F" w14:textId="0B556B92" w:rsidR="0030547A" w:rsidRPr="008B1C1C" w:rsidRDefault="0030547A" w:rsidP="006636D5">
      <w:pPr>
        <w:tabs>
          <w:tab w:val="left" w:pos="1440"/>
        </w:tabs>
        <w:ind w:left="1080" w:right="11"/>
        <w:contextualSpacing/>
        <w:jc w:val="thaiDistribute"/>
        <w:rPr>
          <w:rFonts w:ascii="Arial" w:hAnsi="Arial" w:cs="Arial"/>
          <w:sz w:val="18"/>
          <w:szCs w:val="18"/>
          <w:cs/>
          <w:lang w:val="en-GB"/>
        </w:rPr>
      </w:pPr>
      <w:r w:rsidRPr="008B1C1C">
        <w:rPr>
          <w:rFonts w:ascii="Arial" w:hAnsi="Arial" w:cs="Arial"/>
          <w:spacing w:val="-4"/>
          <w:sz w:val="18"/>
          <w:szCs w:val="18"/>
          <w:lang w:val="en-GB"/>
        </w:rPr>
        <w:t xml:space="preserve">No rating </w:t>
      </w:r>
      <w:r w:rsidR="002778EA" w:rsidRPr="008B1C1C">
        <w:rPr>
          <w:rFonts w:ascii="Arial" w:hAnsi="Arial"/>
          <w:spacing w:val="-4"/>
          <w:sz w:val="18"/>
          <w:szCs w:val="18"/>
          <w:cs/>
          <w:lang w:val="en-GB"/>
        </w:rPr>
        <w:t>-</w:t>
      </w:r>
      <w:r w:rsidRPr="008B1C1C">
        <w:rPr>
          <w:rFonts w:ascii="Arial" w:hAnsi="Arial" w:cs="Arial"/>
          <w:spacing w:val="-4"/>
          <w:sz w:val="18"/>
          <w:szCs w:val="18"/>
          <w:lang w:val="en-GB"/>
        </w:rPr>
        <w:t xml:space="preserve"> This includes exposures under the </w:t>
      </w:r>
      <w:r w:rsidR="00A90F35" w:rsidRPr="008B1C1C">
        <w:rPr>
          <w:rFonts w:ascii="Arial" w:hAnsi="Arial" w:cs="Arial"/>
          <w:spacing w:val="-4"/>
          <w:sz w:val="18"/>
          <w:szCs w:val="18"/>
          <w:lang w:val="en-GB"/>
        </w:rPr>
        <w:t>Simplified</w:t>
      </w:r>
      <w:r w:rsidRPr="008B1C1C">
        <w:rPr>
          <w:rFonts w:ascii="Arial" w:hAnsi="Arial" w:cs="Arial"/>
          <w:spacing w:val="-4"/>
          <w:sz w:val="18"/>
          <w:szCs w:val="18"/>
          <w:lang w:val="en-GB"/>
        </w:rPr>
        <w:t xml:space="preserve"> Approach</w:t>
      </w:r>
      <w:r w:rsidR="00A90F35" w:rsidRPr="008B1C1C">
        <w:rPr>
          <w:rFonts w:ascii="Arial" w:hAnsi="Arial" w:cs="Arial"/>
          <w:spacing w:val="-4"/>
          <w:sz w:val="18"/>
          <w:szCs w:val="18"/>
          <w:lang w:val="en-GB"/>
        </w:rPr>
        <w:t xml:space="preserve"> or </w:t>
      </w:r>
      <w:r w:rsidRPr="008B1C1C">
        <w:rPr>
          <w:rFonts w:ascii="Arial" w:hAnsi="Arial" w:cs="Arial"/>
          <w:spacing w:val="-4"/>
          <w:sz w:val="18"/>
          <w:szCs w:val="18"/>
          <w:lang w:val="en-GB"/>
        </w:rPr>
        <w:t>those where ratings are not available</w:t>
      </w:r>
      <w:r w:rsidR="00A90F35" w:rsidRPr="008B1C1C">
        <w:rPr>
          <w:rFonts w:ascii="Arial" w:hAnsi="Arial" w:cs="Arial"/>
          <w:sz w:val="18"/>
          <w:szCs w:val="18"/>
          <w:lang w:val="en-GB"/>
        </w:rPr>
        <w:t xml:space="preserve"> or </w:t>
      </w:r>
      <w:r w:rsidRPr="008B1C1C">
        <w:rPr>
          <w:rFonts w:ascii="Arial" w:hAnsi="Arial" w:cs="Arial"/>
          <w:sz w:val="18"/>
          <w:szCs w:val="18"/>
          <w:lang w:val="en-GB"/>
        </w:rPr>
        <w:t>portfolio average were applied</w:t>
      </w:r>
      <w:r w:rsidRPr="008B1C1C">
        <w:rPr>
          <w:rFonts w:ascii="Arial" w:hAnsi="Arial"/>
          <w:sz w:val="18"/>
          <w:szCs w:val="18"/>
          <w:cs/>
          <w:lang w:val="en-GB"/>
        </w:rPr>
        <w:t>.</w:t>
      </w:r>
    </w:p>
    <w:p w14:paraId="3A1CDF43" w14:textId="77777777" w:rsidR="00F24E81" w:rsidRPr="008B1C1C" w:rsidRDefault="00F24E81" w:rsidP="006636D5">
      <w:pPr>
        <w:tabs>
          <w:tab w:val="left" w:pos="1440"/>
        </w:tabs>
        <w:ind w:left="1080" w:right="11"/>
        <w:contextualSpacing/>
        <w:jc w:val="thaiDistribute"/>
        <w:rPr>
          <w:rFonts w:ascii="Arial" w:hAnsi="Arial" w:cs="Arial"/>
          <w:b/>
          <w:bCs/>
          <w:color w:val="CF4A02"/>
          <w:sz w:val="18"/>
          <w:szCs w:val="18"/>
          <w:lang w:val="en-GB"/>
        </w:rPr>
      </w:pPr>
    </w:p>
    <w:p w14:paraId="408B91DF" w14:textId="6AD2F564" w:rsidR="00130B17" w:rsidRPr="008B1C1C" w:rsidRDefault="00A270D6" w:rsidP="006636D5">
      <w:pPr>
        <w:tabs>
          <w:tab w:val="left" w:pos="1440"/>
        </w:tabs>
        <w:ind w:left="1080" w:right="11"/>
        <w:contextualSpacing/>
        <w:jc w:val="thaiDistribute"/>
        <w:rPr>
          <w:rFonts w:ascii="Arial" w:hAnsi="Arial" w:cs="Arial"/>
          <w:b/>
          <w:bCs/>
          <w:color w:val="CF4A02"/>
          <w:sz w:val="18"/>
          <w:szCs w:val="18"/>
          <w:lang w:val="en-GB"/>
        </w:rPr>
      </w:pPr>
      <w:r w:rsidRPr="008B1C1C">
        <w:rPr>
          <w:rFonts w:ascii="Arial" w:hAnsi="Arial" w:cs="Arial"/>
          <w:b/>
          <w:bCs/>
          <w:color w:val="CF4A02"/>
          <w:sz w:val="18"/>
          <w:szCs w:val="18"/>
          <w:lang w:val="en-GB"/>
        </w:rPr>
        <w:t>Maximum exposure to credit risk</w:t>
      </w:r>
    </w:p>
    <w:p w14:paraId="3BB425D2" w14:textId="77777777" w:rsidR="002778EA" w:rsidRPr="008B1C1C" w:rsidRDefault="002778EA" w:rsidP="006636D5">
      <w:pPr>
        <w:tabs>
          <w:tab w:val="left" w:pos="1440"/>
        </w:tabs>
        <w:ind w:left="1080" w:right="11"/>
        <w:contextualSpacing/>
        <w:jc w:val="thaiDistribute"/>
        <w:rPr>
          <w:rFonts w:ascii="Arial" w:hAnsi="Arial" w:cs="Arial"/>
          <w:sz w:val="18"/>
          <w:szCs w:val="18"/>
          <w:cs/>
          <w:lang w:val="en-GB"/>
        </w:rPr>
      </w:pPr>
    </w:p>
    <w:p w14:paraId="5F19A682" w14:textId="5FFBDE8E" w:rsidR="00165CDA" w:rsidRPr="008B1C1C" w:rsidRDefault="00165CDA" w:rsidP="006636D5">
      <w:pPr>
        <w:tabs>
          <w:tab w:val="left" w:pos="1440"/>
        </w:tabs>
        <w:ind w:left="1080" w:right="11"/>
        <w:contextualSpacing/>
        <w:jc w:val="thaiDistribute"/>
        <w:rPr>
          <w:rFonts w:ascii="Arial" w:hAnsi="Arial" w:cs="Arial"/>
          <w:sz w:val="18"/>
          <w:szCs w:val="18"/>
          <w:lang w:val="en-GB"/>
        </w:rPr>
      </w:pPr>
      <w:r w:rsidRPr="008B1C1C">
        <w:rPr>
          <w:rFonts w:ascii="Arial" w:hAnsi="Arial" w:cs="Arial"/>
          <w:sz w:val="18"/>
          <w:szCs w:val="18"/>
          <w:lang w:val="en-GB"/>
        </w:rPr>
        <w:t>The Group has the maximum credit risk exposure in the event of other parties failing to perform their obligation</w:t>
      </w:r>
      <w:r w:rsidRPr="008B1C1C">
        <w:rPr>
          <w:rFonts w:ascii="Arial" w:hAnsi="Arial"/>
          <w:sz w:val="18"/>
          <w:szCs w:val="18"/>
          <w:cs/>
          <w:lang w:val="en-GB"/>
        </w:rPr>
        <w:t xml:space="preserve">. </w:t>
      </w:r>
      <w:r w:rsidRPr="008B1C1C">
        <w:rPr>
          <w:rFonts w:ascii="Arial" w:hAnsi="Arial" w:cs="Arial"/>
          <w:sz w:val="18"/>
          <w:szCs w:val="18"/>
          <w:lang w:val="en-GB"/>
        </w:rPr>
        <w:t>No account is taken of any collateral held and the maximum exposure to loss is considered to be the statement of financial position carrying amount or, off</w:t>
      </w:r>
      <w:r w:rsidRPr="008B1C1C">
        <w:rPr>
          <w:rFonts w:ascii="Arial" w:hAnsi="Arial"/>
          <w:sz w:val="18"/>
          <w:szCs w:val="18"/>
          <w:cs/>
          <w:lang w:val="en-GB"/>
        </w:rPr>
        <w:t>-</w:t>
      </w:r>
      <w:r w:rsidRPr="008B1C1C">
        <w:rPr>
          <w:rFonts w:ascii="Arial" w:hAnsi="Arial" w:cs="Arial"/>
          <w:sz w:val="18"/>
          <w:szCs w:val="18"/>
          <w:lang w:val="en-GB"/>
        </w:rPr>
        <w:t>statement of financial position transaction and financial guarantee but not including derivative instruments</w:t>
      </w:r>
      <w:r w:rsidRPr="008B1C1C">
        <w:rPr>
          <w:rFonts w:ascii="Arial" w:hAnsi="Arial"/>
          <w:sz w:val="18"/>
          <w:szCs w:val="18"/>
          <w:cs/>
          <w:lang w:val="en-GB"/>
        </w:rPr>
        <w:t>.</w:t>
      </w:r>
    </w:p>
    <w:p w14:paraId="5C95CED7" w14:textId="77777777" w:rsidR="00D57497" w:rsidRPr="008B1C1C" w:rsidRDefault="00D57497" w:rsidP="006636D5">
      <w:pPr>
        <w:tabs>
          <w:tab w:val="left" w:pos="1440"/>
        </w:tabs>
        <w:ind w:left="1080" w:right="11"/>
        <w:contextualSpacing/>
        <w:jc w:val="thaiDistribute"/>
        <w:rPr>
          <w:rFonts w:ascii="Arial" w:hAnsi="Arial" w:cs="Arial"/>
          <w:sz w:val="18"/>
          <w:cs/>
          <w:lang w:val="en-GB"/>
        </w:rPr>
      </w:pPr>
    </w:p>
    <w:p w14:paraId="7615B4AC" w14:textId="651A2EAD" w:rsidR="00130B17" w:rsidRPr="008B1C1C" w:rsidRDefault="00165CDA" w:rsidP="006636D5">
      <w:pPr>
        <w:ind w:left="1080" w:right="11"/>
        <w:jc w:val="thaiDistribute"/>
        <w:outlineLvl w:val="0"/>
        <w:rPr>
          <w:rFonts w:ascii="Arial" w:hAnsi="Arial" w:cs="Arial"/>
          <w:sz w:val="18"/>
          <w:szCs w:val="18"/>
          <w:lang w:val="en-GB"/>
        </w:rPr>
      </w:pPr>
      <w:bookmarkStart w:id="410" w:name="_Toc76621578"/>
      <w:bookmarkStart w:id="411" w:name="_Toc78797487"/>
      <w:bookmarkStart w:id="412" w:name="_Toc159425523"/>
      <w:r w:rsidRPr="008B1C1C">
        <w:rPr>
          <w:rFonts w:ascii="Arial" w:hAnsi="Arial" w:cs="Arial"/>
          <w:sz w:val="18"/>
          <w:szCs w:val="18"/>
          <w:lang w:val="en-GB"/>
        </w:rPr>
        <w:t>The exposure to the credit risk of the Group which not equals their carrying amount in the statement of financial position as at reporting date, as follows</w:t>
      </w:r>
      <w:r w:rsidRPr="008B1C1C">
        <w:rPr>
          <w:rFonts w:ascii="Arial" w:hAnsi="Arial"/>
          <w:sz w:val="18"/>
          <w:szCs w:val="18"/>
          <w:cs/>
          <w:lang w:val="en-GB"/>
        </w:rPr>
        <w:t>:</w:t>
      </w:r>
      <w:bookmarkEnd w:id="410"/>
      <w:bookmarkEnd w:id="411"/>
      <w:bookmarkEnd w:id="412"/>
    </w:p>
    <w:p w14:paraId="387D82D5" w14:textId="77777777" w:rsidR="00D55E48" w:rsidRPr="008B1C1C" w:rsidRDefault="00D55E48" w:rsidP="006636D5">
      <w:pPr>
        <w:ind w:left="1080" w:right="11"/>
        <w:jc w:val="thaiDistribute"/>
        <w:outlineLvl w:val="0"/>
        <w:rPr>
          <w:rFonts w:ascii="Arial" w:hAnsi="Arial" w:cs="Arial"/>
          <w:sz w:val="18"/>
          <w:lang w:val="en-GB"/>
        </w:rPr>
      </w:pPr>
    </w:p>
    <w:tbl>
      <w:tblPr>
        <w:tblW w:w="9006" w:type="dxa"/>
        <w:tblInd w:w="570" w:type="dxa"/>
        <w:tblLook w:val="04A0" w:firstRow="1" w:lastRow="0" w:firstColumn="1" w:lastColumn="0" w:noHBand="0" w:noVBand="1"/>
      </w:tblPr>
      <w:tblGrid>
        <w:gridCol w:w="5424"/>
        <w:gridCol w:w="1791"/>
        <w:gridCol w:w="1791"/>
      </w:tblGrid>
      <w:tr w:rsidR="003973AE" w:rsidRPr="008B1C1C" w14:paraId="32DE22F6" w14:textId="77777777" w:rsidTr="00914614">
        <w:tc>
          <w:tcPr>
            <w:tcW w:w="5424" w:type="dxa"/>
            <w:shd w:val="clear" w:color="auto" w:fill="auto"/>
          </w:tcPr>
          <w:p w14:paraId="3F87569A" w14:textId="77777777" w:rsidR="003973AE" w:rsidRPr="008B1C1C" w:rsidRDefault="003973AE" w:rsidP="00A736C2">
            <w:pPr>
              <w:pStyle w:val="a1"/>
              <w:ind w:left="504"/>
              <w:rPr>
                <w:rFonts w:cs="Arial"/>
                <w:spacing w:val="-6"/>
                <w:sz w:val="18"/>
                <w:szCs w:val="18"/>
                <w:lang w:val="en-GB"/>
              </w:rPr>
            </w:pPr>
          </w:p>
        </w:tc>
        <w:tc>
          <w:tcPr>
            <w:tcW w:w="3582" w:type="dxa"/>
            <w:gridSpan w:val="2"/>
            <w:tcBorders>
              <w:top w:val="single" w:sz="4" w:space="0" w:color="auto"/>
              <w:bottom w:val="single" w:sz="4" w:space="0" w:color="auto"/>
            </w:tcBorders>
            <w:shd w:val="clear" w:color="auto" w:fill="auto"/>
          </w:tcPr>
          <w:p w14:paraId="4326642E" w14:textId="4684C80F" w:rsidR="003973AE" w:rsidRPr="008B1C1C" w:rsidRDefault="003973AE" w:rsidP="00A736C2">
            <w:pPr>
              <w:pStyle w:val="a1"/>
              <w:tabs>
                <w:tab w:val="left" w:pos="1162"/>
              </w:tabs>
              <w:ind w:right="-72"/>
              <w:jc w:val="center"/>
              <w:rPr>
                <w:rFonts w:cs="Arial"/>
                <w:spacing w:val="-4"/>
                <w:sz w:val="18"/>
                <w:szCs w:val="18"/>
                <w:lang w:val="en-GB"/>
              </w:rPr>
            </w:pPr>
            <w:r w:rsidRPr="008B1C1C">
              <w:rPr>
                <w:rFonts w:cs="Arial"/>
                <w:spacing w:val="-4"/>
                <w:sz w:val="18"/>
                <w:szCs w:val="18"/>
                <w:lang w:val="en-GB"/>
              </w:rPr>
              <w:t>Consolidated</w:t>
            </w:r>
          </w:p>
        </w:tc>
      </w:tr>
      <w:tr w:rsidR="00857B2E" w:rsidRPr="008B1C1C" w14:paraId="7CD06C9E" w14:textId="77777777" w:rsidTr="00FE3809">
        <w:tc>
          <w:tcPr>
            <w:tcW w:w="5424" w:type="dxa"/>
            <w:shd w:val="clear" w:color="auto" w:fill="auto"/>
          </w:tcPr>
          <w:p w14:paraId="0EF00093" w14:textId="77777777" w:rsidR="00857B2E" w:rsidRPr="008B1C1C" w:rsidRDefault="00857B2E" w:rsidP="00857B2E">
            <w:pPr>
              <w:pStyle w:val="a1"/>
              <w:ind w:left="504"/>
              <w:rPr>
                <w:rFonts w:cs="Arial"/>
                <w:spacing w:val="-6"/>
                <w:sz w:val="18"/>
                <w:szCs w:val="18"/>
                <w:lang w:val="en-GB"/>
              </w:rPr>
            </w:pPr>
          </w:p>
        </w:tc>
        <w:tc>
          <w:tcPr>
            <w:tcW w:w="1791" w:type="dxa"/>
            <w:tcBorders>
              <w:top w:val="single" w:sz="4" w:space="0" w:color="auto"/>
              <w:bottom w:val="single" w:sz="4" w:space="0" w:color="auto"/>
            </w:tcBorders>
            <w:shd w:val="clear" w:color="auto" w:fill="auto"/>
          </w:tcPr>
          <w:p w14:paraId="2852CCA3" w14:textId="43743548" w:rsidR="00857B2E" w:rsidRPr="008B1C1C" w:rsidRDefault="00857B2E" w:rsidP="00857B2E">
            <w:pPr>
              <w:pStyle w:val="a1"/>
              <w:ind w:right="-72"/>
              <w:jc w:val="right"/>
              <w:rPr>
                <w:rFonts w:cs="Arial"/>
                <w:spacing w:val="-4"/>
                <w:sz w:val="18"/>
                <w:szCs w:val="18"/>
                <w:cs/>
              </w:rPr>
            </w:pPr>
            <w:r w:rsidRPr="008B1C1C">
              <w:rPr>
                <w:rFonts w:cs="Arial"/>
                <w:spacing w:val="-4"/>
                <w:sz w:val="18"/>
                <w:szCs w:val="18"/>
                <w:lang w:val="en-GB"/>
              </w:rPr>
              <w:t>2023</w:t>
            </w:r>
          </w:p>
        </w:tc>
        <w:tc>
          <w:tcPr>
            <w:tcW w:w="1791" w:type="dxa"/>
            <w:tcBorders>
              <w:top w:val="single" w:sz="4" w:space="0" w:color="auto"/>
              <w:bottom w:val="single" w:sz="4" w:space="0" w:color="auto"/>
            </w:tcBorders>
            <w:shd w:val="clear" w:color="auto" w:fill="auto"/>
          </w:tcPr>
          <w:p w14:paraId="0B815CC3" w14:textId="5C2CE9B7" w:rsidR="00857B2E" w:rsidRPr="008B1C1C" w:rsidRDefault="00857B2E" w:rsidP="00857B2E">
            <w:pPr>
              <w:pStyle w:val="a1"/>
              <w:ind w:right="-72"/>
              <w:jc w:val="right"/>
              <w:rPr>
                <w:rFonts w:cs="Arial"/>
                <w:spacing w:val="-4"/>
                <w:sz w:val="18"/>
                <w:szCs w:val="18"/>
              </w:rPr>
            </w:pPr>
            <w:r w:rsidRPr="008B1C1C">
              <w:rPr>
                <w:rFonts w:cs="Arial"/>
                <w:spacing w:val="-4"/>
                <w:sz w:val="18"/>
                <w:szCs w:val="18"/>
              </w:rPr>
              <w:t>2022</w:t>
            </w:r>
          </w:p>
        </w:tc>
      </w:tr>
      <w:tr w:rsidR="00857B2E" w:rsidRPr="008B1C1C" w14:paraId="171F66B8" w14:textId="77777777" w:rsidTr="00C77C1B">
        <w:tc>
          <w:tcPr>
            <w:tcW w:w="5424" w:type="dxa"/>
            <w:shd w:val="clear" w:color="auto" w:fill="auto"/>
          </w:tcPr>
          <w:p w14:paraId="62E3EA0C" w14:textId="77777777" w:rsidR="00857B2E" w:rsidRPr="008B1C1C" w:rsidRDefault="00857B2E" w:rsidP="00857B2E">
            <w:pPr>
              <w:pStyle w:val="a1"/>
              <w:ind w:left="504"/>
              <w:rPr>
                <w:rFonts w:cs="Arial"/>
                <w:spacing w:val="-6"/>
                <w:sz w:val="18"/>
                <w:szCs w:val="18"/>
                <w:lang w:val="en-GB"/>
              </w:rPr>
            </w:pPr>
          </w:p>
        </w:tc>
        <w:tc>
          <w:tcPr>
            <w:tcW w:w="1791" w:type="dxa"/>
            <w:tcBorders>
              <w:top w:val="single" w:sz="4" w:space="0" w:color="auto"/>
            </w:tcBorders>
            <w:shd w:val="clear" w:color="auto" w:fill="auto"/>
          </w:tcPr>
          <w:p w14:paraId="5C96C9EA" w14:textId="77777777" w:rsidR="00857B2E" w:rsidRPr="008B1C1C" w:rsidRDefault="00857B2E" w:rsidP="00857B2E">
            <w:pPr>
              <w:pStyle w:val="a1"/>
              <w:ind w:right="-72"/>
              <w:jc w:val="right"/>
              <w:rPr>
                <w:rFonts w:cs="Arial"/>
                <w:spacing w:val="-4"/>
                <w:sz w:val="18"/>
                <w:szCs w:val="18"/>
              </w:rPr>
            </w:pPr>
            <w:r w:rsidRPr="008B1C1C">
              <w:rPr>
                <w:rFonts w:cs="Arial"/>
                <w:spacing w:val="-4"/>
                <w:sz w:val="18"/>
                <w:szCs w:val="18"/>
              </w:rPr>
              <w:t>Maximum exposure</w:t>
            </w:r>
          </w:p>
        </w:tc>
        <w:tc>
          <w:tcPr>
            <w:tcW w:w="1791" w:type="dxa"/>
            <w:tcBorders>
              <w:top w:val="single" w:sz="4" w:space="0" w:color="auto"/>
            </w:tcBorders>
            <w:shd w:val="clear" w:color="auto" w:fill="auto"/>
          </w:tcPr>
          <w:p w14:paraId="1FCD0401" w14:textId="77777777" w:rsidR="00857B2E" w:rsidRPr="008B1C1C" w:rsidRDefault="00857B2E" w:rsidP="00857B2E">
            <w:pPr>
              <w:pStyle w:val="a1"/>
              <w:ind w:right="-72"/>
              <w:jc w:val="right"/>
              <w:rPr>
                <w:rFonts w:cs="Arial"/>
                <w:spacing w:val="-4"/>
                <w:sz w:val="18"/>
                <w:szCs w:val="18"/>
              </w:rPr>
            </w:pPr>
            <w:r w:rsidRPr="008B1C1C">
              <w:rPr>
                <w:rFonts w:cs="Arial"/>
                <w:spacing w:val="-4"/>
                <w:sz w:val="18"/>
                <w:szCs w:val="18"/>
              </w:rPr>
              <w:t>Maximum exposure</w:t>
            </w:r>
          </w:p>
        </w:tc>
      </w:tr>
      <w:tr w:rsidR="00857B2E" w:rsidRPr="008B1C1C" w14:paraId="1FCB6243" w14:textId="77777777" w:rsidTr="00C77C1B">
        <w:tc>
          <w:tcPr>
            <w:tcW w:w="5424" w:type="dxa"/>
            <w:shd w:val="clear" w:color="auto" w:fill="auto"/>
          </w:tcPr>
          <w:p w14:paraId="00EC930D" w14:textId="77777777" w:rsidR="00857B2E" w:rsidRPr="008B1C1C" w:rsidRDefault="00857B2E" w:rsidP="00857B2E">
            <w:pPr>
              <w:pStyle w:val="a1"/>
              <w:ind w:left="504"/>
              <w:rPr>
                <w:rFonts w:cs="Arial"/>
                <w:spacing w:val="-6"/>
                <w:sz w:val="18"/>
                <w:szCs w:val="18"/>
                <w:lang w:val="en-GB"/>
              </w:rPr>
            </w:pPr>
          </w:p>
        </w:tc>
        <w:tc>
          <w:tcPr>
            <w:tcW w:w="1791" w:type="dxa"/>
            <w:shd w:val="clear" w:color="auto" w:fill="auto"/>
          </w:tcPr>
          <w:p w14:paraId="0ED20675" w14:textId="2DC68FC0" w:rsidR="00857B2E" w:rsidRPr="008B1C1C" w:rsidRDefault="00857B2E" w:rsidP="00857B2E">
            <w:pPr>
              <w:pStyle w:val="a1"/>
              <w:ind w:right="-72"/>
              <w:jc w:val="right"/>
              <w:rPr>
                <w:rFonts w:cs="Arial"/>
                <w:spacing w:val="-4"/>
                <w:sz w:val="18"/>
                <w:szCs w:val="18"/>
                <w:lang w:val="en-GB"/>
              </w:rPr>
            </w:pPr>
            <w:r w:rsidRPr="008B1C1C">
              <w:rPr>
                <w:rFonts w:cs="Arial"/>
                <w:spacing w:val="-4"/>
                <w:sz w:val="18"/>
                <w:szCs w:val="18"/>
                <w:lang w:val="en-GB"/>
              </w:rPr>
              <w:t>to credit risk</w:t>
            </w:r>
          </w:p>
        </w:tc>
        <w:tc>
          <w:tcPr>
            <w:tcW w:w="1791" w:type="dxa"/>
            <w:shd w:val="clear" w:color="auto" w:fill="auto"/>
          </w:tcPr>
          <w:p w14:paraId="2A4E7AD7" w14:textId="5FD9E216" w:rsidR="00857B2E" w:rsidRPr="008B1C1C" w:rsidRDefault="00857B2E" w:rsidP="00857B2E">
            <w:pPr>
              <w:pStyle w:val="a1"/>
              <w:ind w:right="-72"/>
              <w:jc w:val="right"/>
              <w:rPr>
                <w:rFonts w:cs="Arial"/>
                <w:spacing w:val="-4"/>
                <w:sz w:val="18"/>
                <w:szCs w:val="18"/>
              </w:rPr>
            </w:pPr>
            <w:r w:rsidRPr="008B1C1C">
              <w:rPr>
                <w:rFonts w:cs="Arial"/>
                <w:spacing w:val="-4"/>
                <w:sz w:val="18"/>
                <w:szCs w:val="18"/>
                <w:lang w:val="en-GB"/>
              </w:rPr>
              <w:t>to credit risk</w:t>
            </w:r>
          </w:p>
        </w:tc>
      </w:tr>
      <w:tr w:rsidR="00857B2E" w:rsidRPr="008B1C1C" w14:paraId="002BAABC" w14:textId="77777777" w:rsidTr="00C77C1B">
        <w:tc>
          <w:tcPr>
            <w:tcW w:w="5424" w:type="dxa"/>
            <w:shd w:val="clear" w:color="auto" w:fill="auto"/>
          </w:tcPr>
          <w:p w14:paraId="2AB457D8" w14:textId="77777777" w:rsidR="00857B2E" w:rsidRPr="008B1C1C" w:rsidRDefault="00857B2E" w:rsidP="00857B2E">
            <w:pPr>
              <w:pStyle w:val="a1"/>
              <w:ind w:left="504"/>
              <w:rPr>
                <w:rFonts w:cs="Arial"/>
                <w:spacing w:val="-6"/>
                <w:sz w:val="18"/>
                <w:szCs w:val="18"/>
                <w:lang w:val="en-GB"/>
              </w:rPr>
            </w:pPr>
          </w:p>
        </w:tc>
        <w:tc>
          <w:tcPr>
            <w:tcW w:w="1791" w:type="dxa"/>
            <w:tcBorders>
              <w:bottom w:val="single" w:sz="4" w:space="0" w:color="auto"/>
            </w:tcBorders>
            <w:shd w:val="clear" w:color="auto" w:fill="auto"/>
          </w:tcPr>
          <w:p w14:paraId="639AB961" w14:textId="77777777" w:rsidR="00857B2E" w:rsidRPr="008B1C1C" w:rsidRDefault="00857B2E" w:rsidP="00857B2E">
            <w:pPr>
              <w:pStyle w:val="a1"/>
              <w:ind w:right="-72"/>
              <w:jc w:val="right"/>
              <w:rPr>
                <w:rFonts w:cs="Arial"/>
                <w:spacing w:val="-4"/>
                <w:sz w:val="18"/>
                <w:szCs w:val="18"/>
              </w:rPr>
            </w:pPr>
            <w:r w:rsidRPr="008B1C1C">
              <w:rPr>
                <w:rFonts w:cs="Arial"/>
                <w:spacing w:val="-4"/>
                <w:sz w:val="18"/>
                <w:szCs w:val="18"/>
              </w:rPr>
              <w:t>Million Baht</w:t>
            </w:r>
          </w:p>
        </w:tc>
        <w:tc>
          <w:tcPr>
            <w:tcW w:w="1791" w:type="dxa"/>
            <w:tcBorders>
              <w:bottom w:val="single" w:sz="4" w:space="0" w:color="auto"/>
            </w:tcBorders>
            <w:shd w:val="clear" w:color="auto" w:fill="auto"/>
          </w:tcPr>
          <w:p w14:paraId="41C6BC1E" w14:textId="77777777" w:rsidR="00857B2E" w:rsidRPr="008B1C1C" w:rsidRDefault="00857B2E" w:rsidP="00857B2E">
            <w:pPr>
              <w:pStyle w:val="a1"/>
              <w:ind w:right="-72"/>
              <w:jc w:val="right"/>
              <w:rPr>
                <w:rFonts w:cs="Arial"/>
                <w:spacing w:val="-4"/>
                <w:sz w:val="18"/>
                <w:szCs w:val="18"/>
              </w:rPr>
            </w:pPr>
            <w:r w:rsidRPr="008B1C1C">
              <w:rPr>
                <w:rFonts w:cs="Arial"/>
                <w:spacing w:val="-4"/>
                <w:sz w:val="18"/>
                <w:szCs w:val="18"/>
              </w:rPr>
              <w:t>Million Baht</w:t>
            </w:r>
          </w:p>
        </w:tc>
      </w:tr>
      <w:tr w:rsidR="00857B2E" w:rsidRPr="008B1C1C" w14:paraId="6EEBD526" w14:textId="77777777" w:rsidTr="003973AE">
        <w:tc>
          <w:tcPr>
            <w:tcW w:w="5424" w:type="dxa"/>
            <w:shd w:val="clear" w:color="auto" w:fill="auto"/>
          </w:tcPr>
          <w:p w14:paraId="5CF89780" w14:textId="77777777" w:rsidR="00857B2E" w:rsidRPr="008B1C1C" w:rsidRDefault="00857B2E" w:rsidP="00857B2E">
            <w:pPr>
              <w:pStyle w:val="a1"/>
              <w:ind w:left="504"/>
              <w:rPr>
                <w:rFonts w:cs="Arial"/>
                <w:b w:val="0"/>
                <w:bCs w:val="0"/>
                <w:sz w:val="18"/>
                <w:szCs w:val="18"/>
                <w:lang w:val="en-GB"/>
              </w:rPr>
            </w:pPr>
            <w:r w:rsidRPr="008B1C1C">
              <w:rPr>
                <w:rFonts w:cs="Arial"/>
                <w:sz w:val="18"/>
                <w:szCs w:val="18"/>
                <w:lang w:val="en-GB"/>
              </w:rPr>
              <w:t>Credit risk exposures of</w:t>
            </w:r>
          </w:p>
        </w:tc>
        <w:tc>
          <w:tcPr>
            <w:tcW w:w="1791" w:type="dxa"/>
            <w:shd w:val="clear" w:color="auto" w:fill="FAFAFA"/>
          </w:tcPr>
          <w:p w14:paraId="47D8E1FD" w14:textId="77777777" w:rsidR="00857B2E" w:rsidRPr="008B1C1C" w:rsidRDefault="00857B2E" w:rsidP="00857B2E">
            <w:pPr>
              <w:pStyle w:val="a1"/>
              <w:ind w:right="-72"/>
              <w:jc w:val="right"/>
              <w:rPr>
                <w:rFonts w:cs="Arial"/>
                <w:spacing w:val="-6"/>
                <w:sz w:val="18"/>
                <w:szCs w:val="18"/>
                <w:lang w:val="en-GB"/>
              </w:rPr>
            </w:pPr>
          </w:p>
        </w:tc>
        <w:tc>
          <w:tcPr>
            <w:tcW w:w="1791" w:type="dxa"/>
            <w:shd w:val="clear" w:color="auto" w:fill="auto"/>
          </w:tcPr>
          <w:p w14:paraId="6662949A" w14:textId="77777777" w:rsidR="00857B2E" w:rsidRPr="008B1C1C" w:rsidRDefault="00857B2E" w:rsidP="00857B2E">
            <w:pPr>
              <w:pStyle w:val="a1"/>
              <w:ind w:right="-72"/>
              <w:jc w:val="right"/>
              <w:rPr>
                <w:rFonts w:cs="Arial"/>
                <w:spacing w:val="-6"/>
                <w:sz w:val="18"/>
                <w:szCs w:val="18"/>
                <w:lang w:val="en-GB"/>
              </w:rPr>
            </w:pPr>
          </w:p>
        </w:tc>
      </w:tr>
      <w:tr w:rsidR="00857B2E" w:rsidRPr="001E7CE8" w14:paraId="0E023CBF" w14:textId="77777777" w:rsidTr="003973AE">
        <w:tc>
          <w:tcPr>
            <w:tcW w:w="5424" w:type="dxa"/>
            <w:shd w:val="clear" w:color="auto" w:fill="auto"/>
          </w:tcPr>
          <w:p w14:paraId="685D00A6" w14:textId="77777777" w:rsidR="00857B2E" w:rsidRPr="008B1C1C" w:rsidRDefault="00857B2E" w:rsidP="00857B2E">
            <w:pPr>
              <w:pStyle w:val="a1"/>
              <w:ind w:left="504"/>
              <w:rPr>
                <w:rFonts w:cs="Arial"/>
                <w:b w:val="0"/>
                <w:bCs w:val="0"/>
                <w:sz w:val="18"/>
                <w:szCs w:val="18"/>
                <w:cs/>
                <w:lang w:val="en-GB"/>
              </w:rPr>
            </w:pPr>
            <w:r w:rsidRPr="008B1C1C">
              <w:rPr>
                <w:rFonts w:cs="Angsana New"/>
                <w:b w:val="0"/>
                <w:bCs w:val="0"/>
                <w:sz w:val="18"/>
                <w:szCs w:val="18"/>
                <w:cs/>
                <w:lang w:val="en-GB"/>
              </w:rPr>
              <w:t xml:space="preserve">   </w:t>
            </w:r>
            <w:r w:rsidRPr="008B1C1C">
              <w:rPr>
                <w:rFonts w:cs="Arial"/>
                <w:sz w:val="18"/>
                <w:szCs w:val="18"/>
                <w:lang w:val="en-GB"/>
              </w:rPr>
              <w:t>on</w:t>
            </w:r>
            <w:r w:rsidRPr="008B1C1C">
              <w:rPr>
                <w:rFonts w:cs="Angsana New"/>
                <w:sz w:val="18"/>
                <w:szCs w:val="18"/>
                <w:cs/>
                <w:lang w:val="en-GB"/>
              </w:rPr>
              <w:t>-</w:t>
            </w:r>
            <w:r w:rsidRPr="008B1C1C">
              <w:rPr>
                <w:rFonts w:cs="Arial"/>
                <w:sz w:val="18"/>
                <w:szCs w:val="18"/>
                <w:lang w:val="en-GB"/>
              </w:rPr>
              <w:t>statement of financial position assets</w:t>
            </w:r>
            <w:r w:rsidRPr="008B1C1C">
              <w:rPr>
                <w:rFonts w:cs="Angsana New"/>
                <w:sz w:val="18"/>
                <w:szCs w:val="18"/>
                <w:cs/>
                <w:lang w:val="en-GB"/>
              </w:rPr>
              <w:t>:</w:t>
            </w:r>
          </w:p>
        </w:tc>
        <w:tc>
          <w:tcPr>
            <w:tcW w:w="1791" w:type="dxa"/>
            <w:shd w:val="clear" w:color="auto" w:fill="FAFAFA"/>
          </w:tcPr>
          <w:p w14:paraId="52EEC53B" w14:textId="77777777" w:rsidR="00857B2E" w:rsidRPr="008B1C1C" w:rsidRDefault="00857B2E" w:rsidP="00857B2E">
            <w:pPr>
              <w:pStyle w:val="a1"/>
              <w:ind w:right="-72"/>
              <w:jc w:val="right"/>
              <w:rPr>
                <w:rFonts w:cs="Arial"/>
                <w:spacing w:val="-6"/>
                <w:sz w:val="18"/>
                <w:szCs w:val="18"/>
                <w:lang w:val="en-GB"/>
              </w:rPr>
            </w:pPr>
          </w:p>
        </w:tc>
        <w:tc>
          <w:tcPr>
            <w:tcW w:w="1791" w:type="dxa"/>
            <w:shd w:val="clear" w:color="auto" w:fill="auto"/>
          </w:tcPr>
          <w:p w14:paraId="2D115BF9" w14:textId="77777777" w:rsidR="00857B2E" w:rsidRPr="008B1C1C" w:rsidRDefault="00857B2E" w:rsidP="00857B2E">
            <w:pPr>
              <w:pStyle w:val="a1"/>
              <w:ind w:right="-72"/>
              <w:jc w:val="right"/>
              <w:rPr>
                <w:rFonts w:cs="Arial"/>
                <w:spacing w:val="-6"/>
                <w:sz w:val="18"/>
                <w:szCs w:val="18"/>
                <w:lang w:val="en-GB"/>
              </w:rPr>
            </w:pPr>
          </w:p>
        </w:tc>
      </w:tr>
      <w:tr w:rsidR="00857B2E" w:rsidRPr="001E7CE8" w14:paraId="15995CB9" w14:textId="77777777" w:rsidTr="003973AE">
        <w:tc>
          <w:tcPr>
            <w:tcW w:w="5424" w:type="dxa"/>
            <w:shd w:val="clear" w:color="auto" w:fill="auto"/>
          </w:tcPr>
          <w:p w14:paraId="06E12456" w14:textId="77777777" w:rsidR="00857B2E" w:rsidRPr="008B1C1C" w:rsidRDefault="00857B2E" w:rsidP="00857B2E">
            <w:pPr>
              <w:pStyle w:val="a1"/>
              <w:ind w:left="504"/>
              <w:rPr>
                <w:rFonts w:cs="Arial"/>
                <w:b w:val="0"/>
                <w:bCs w:val="0"/>
                <w:sz w:val="18"/>
                <w:szCs w:val="18"/>
                <w:lang w:val="en-GB"/>
              </w:rPr>
            </w:pPr>
            <w:r w:rsidRPr="008B1C1C">
              <w:rPr>
                <w:rFonts w:cs="Arial"/>
                <w:b w:val="0"/>
                <w:bCs w:val="0"/>
                <w:sz w:val="18"/>
                <w:szCs w:val="18"/>
                <w:lang w:val="en-GB"/>
              </w:rPr>
              <w:t>Financial assets measured at fair value</w:t>
            </w:r>
          </w:p>
        </w:tc>
        <w:tc>
          <w:tcPr>
            <w:tcW w:w="1791" w:type="dxa"/>
            <w:shd w:val="clear" w:color="auto" w:fill="FAFAFA"/>
          </w:tcPr>
          <w:p w14:paraId="063BAC85" w14:textId="77777777" w:rsidR="00857B2E" w:rsidRPr="008B1C1C" w:rsidRDefault="00857B2E" w:rsidP="00857B2E">
            <w:pPr>
              <w:pStyle w:val="a1"/>
              <w:ind w:right="-72"/>
              <w:jc w:val="right"/>
              <w:rPr>
                <w:rFonts w:cs="Arial"/>
                <w:b w:val="0"/>
                <w:bCs w:val="0"/>
                <w:spacing w:val="-6"/>
                <w:sz w:val="18"/>
                <w:szCs w:val="18"/>
              </w:rPr>
            </w:pPr>
          </w:p>
        </w:tc>
        <w:tc>
          <w:tcPr>
            <w:tcW w:w="1791" w:type="dxa"/>
            <w:shd w:val="clear" w:color="auto" w:fill="auto"/>
          </w:tcPr>
          <w:p w14:paraId="3A56236A" w14:textId="77777777" w:rsidR="00857B2E" w:rsidRPr="008B1C1C" w:rsidRDefault="00857B2E" w:rsidP="00857B2E">
            <w:pPr>
              <w:pStyle w:val="a1"/>
              <w:ind w:right="-72"/>
              <w:jc w:val="right"/>
              <w:rPr>
                <w:rFonts w:cs="Arial"/>
                <w:b w:val="0"/>
                <w:bCs w:val="0"/>
                <w:spacing w:val="-6"/>
                <w:sz w:val="18"/>
                <w:szCs w:val="18"/>
                <w:lang w:val="en-GB"/>
              </w:rPr>
            </w:pPr>
          </w:p>
        </w:tc>
      </w:tr>
      <w:tr w:rsidR="00C25A3F" w:rsidRPr="008B1C1C" w14:paraId="1DE637EC" w14:textId="77777777" w:rsidTr="007D7F6A">
        <w:tc>
          <w:tcPr>
            <w:tcW w:w="5424" w:type="dxa"/>
            <w:shd w:val="clear" w:color="auto" w:fill="auto"/>
          </w:tcPr>
          <w:p w14:paraId="3786D610" w14:textId="77777777" w:rsidR="00C25A3F" w:rsidRPr="008B1C1C" w:rsidRDefault="00C25A3F" w:rsidP="00C25A3F">
            <w:pPr>
              <w:pStyle w:val="a1"/>
              <w:ind w:left="504"/>
              <w:rPr>
                <w:rFonts w:cs="Arial"/>
                <w:b w:val="0"/>
                <w:bCs w:val="0"/>
                <w:sz w:val="18"/>
                <w:szCs w:val="18"/>
                <w:lang w:val="en-GB"/>
              </w:rPr>
            </w:pPr>
            <w:bookmarkStart w:id="413" w:name="OLE_LINK13"/>
            <w:r w:rsidRPr="008B1C1C">
              <w:rPr>
                <w:rFonts w:cs="Angsana New"/>
                <w:b w:val="0"/>
                <w:bCs w:val="0"/>
                <w:sz w:val="18"/>
                <w:szCs w:val="18"/>
                <w:cs/>
                <w:lang w:val="en-GB"/>
              </w:rPr>
              <w:t xml:space="preserve">   </w:t>
            </w:r>
            <w:r w:rsidRPr="008B1C1C">
              <w:rPr>
                <w:rFonts w:cs="Arial"/>
                <w:b w:val="0"/>
                <w:bCs w:val="0"/>
                <w:sz w:val="18"/>
                <w:szCs w:val="18"/>
                <w:lang w:val="en-GB"/>
              </w:rPr>
              <w:t>through profit or loss</w:t>
            </w:r>
          </w:p>
        </w:tc>
        <w:tc>
          <w:tcPr>
            <w:tcW w:w="1791" w:type="dxa"/>
            <w:shd w:val="clear" w:color="auto" w:fill="FAFAFA"/>
          </w:tcPr>
          <w:p w14:paraId="4ACEE7C6" w14:textId="43432E1E" w:rsidR="00C25A3F" w:rsidRPr="008B1C1C" w:rsidRDefault="00C25A3F" w:rsidP="00C25A3F">
            <w:pPr>
              <w:pStyle w:val="a1"/>
              <w:ind w:right="-72"/>
              <w:jc w:val="right"/>
              <w:rPr>
                <w:rFonts w:cs="Arial"/>
                <w:b w:val="0"/>
                <w:bCs w:val="0"/>
                <w:sz w:val="18"/>
                <w:szCs w:val="18"/>
              </w:rPr>
            </w:pPr>
            <w:r w:rsidRPr="008B1C1C">
              <w:rPr>
                <w:rFonts w:cs="Arial"/>
                <w:b w:val="0"/>
                <w:bCs w:val="0"/>
                <w:sz w:val="18"/>
                <w:szCs w:val="18"/>
              </w:rPr>
              <w:t xml:space="preserve"> 63,194 </w:t>
            </w:r>
          </w:p>
        </w:tc>
        <w:tc>
          <w:tcPr>
            <w:tcW w:w="1791" w:type="dxa"/>
            <w:shd w:val="clear" w:color="auto" w:fill="auto"/>
          </w:tcPr>
          <w:p w14:paraId="7E9E6719" w14:textId="3DF88251" w:rsidR="00C25A3F" w:rsidRPr="008B1C1C" w:rsidRDefault="00C25A3F" w:rsidP="00C25A3F">
            <w:pPr>
              <w:pStyle w:val="a1"/>
              <w:ind w:right="-72"/>
              <w:jc w:val="right"/>
              <w:rPr>
                <w:rFonts w:cs="Arial"/>
                <w:b w:val="0"/>
                <w:bCs w:val="0"/>
                <w:spacing w:val="-6"/>
                <w:sz w:val="18"/>
                <w:szCs w:val="18"/>
                <w:lang w:val="en-GB"/>
              </w:rPr>
            </w:pPr>
            <w:r w:rsidRPr="008B1C1C">
              <w:rPr>
                <w:rFonts w:cs="Arial"/>
                <w:b w:val="0"/>
                <w:bCs w:val="0"/>
                <w:sz w:val="18"/>
                <w:szCs w:val="18"/>
              </w:rPr>
              <w:t xml:space="preserve"> 24,321 </w:t>
            </w:r>
          </w:p>
        </w:tc>
      </w:tr>
      <w:tr w:rsidR="00C25A3F" w:rsidRPr="008B1C1C" w14:paraId="2385A0A8" w14:textId="77777777" w:rsidTr="007D7F6A">
        <w:tc>
          <w:tcPr>
            <w:tcW w:w="5424" w:type="dxa"/>
            <w:shd w:val="clear" w:color="auto" w:fill="auto"/>
          </w:tcPr>
          <w:p w14:paraId="23FC2CBB" w14:textId="77777777" w:rsidR="00C25A3F" w:rsidRPr="008B1C1C" w:rsidRDefault="00C25A3F" w:rsidP="00C25A3F">
            <w:pPr>
              <w:pStyle w:val="a1"/>
              <w:ind w:left="504"/>
              <w:rPr>
                <w:rFonts w:cs="Arial"/>
                <w:b w:val="0"/>
                <w:bCs w:val="0"/>
                <w:sz w:val="18"/>
                <w:szCs w:val="18"/>
                <w:lang w:val="en-GB"/>
              </w:rPr>
            </w:pPr>
            <w:r w:rsidRPr="008B1C1C">
              <w:rPr>
                <w:rFonts w:cs="Arial"/>
                <w:b w:val="0"/>
                <w:bCs w:val="0"/>
                <w:sz w:val="18"/>
                <w:szCs w:val="18"/>
                <w:lang w:val="en-GB"/>
              </w:rPr>
              <w:t>Investments</w:t>
            </w:r>
          </w:p>
        </w:tc>
        <w:tc>
          <w:tcPr>
            <w:tcW w:w="1791" w:type="dxa"/>
            <w:tcBorders>
              <w:bottom w:val="single" w:sz="4" w:space="0" w:color="auto"/>
            </w:tcBorders>
            <w:shd w:val="clear" w:color="auto" w:fill="FAFAFA"/>
          </w:tcPr>
          <w:p w14:paraId="1C4CCD2A" w14:textId="034D017B" w:rsidR="00C25A3F" w:rsidRPr="008B1C1C" w:rsidRDefault="00C25A3F" w:rsidP="00C25A3F">
            <w:pPr>
              <w:pStyle w:val="a1"/>
              <w:ind w:right="-72"/>
              <w:jc w:val="right"/>
              <w:rPr>
                <w:rFonts w:cs="Arial"/>
                <w:b w:val="0"/>
                <w:bCs w:val="0"/>
                <w:sz w:val="18"/>
                <w:szCs w:val="18"/>
              </w:rPr>
            </w:pPr>
            <w:r w:rsidRPr="008B1C1C">
              <w:rPr>
                <w:rFonts w:cs="Arial"/>
                <w:b w:val="0"/>
                <w:bCs w:val="0"/>
                <w:sz w:val="18"/>
                <w:szCs w:val="18"/>
              </w:rPr>
              <w:t xml:space="preserve"> 113,182 </w:t>
            </w:r>
          </w:p>
        </w:tc>
        <w:tc>
          <w:tcPr>
            <w:tcW w:w="1791" w:type="dxa"/>
            <w:tcBorders>
              <w:bottom w:val="single" w:sz="4" w:space="0" w:color="auto"/>
            </w:tcBorders>
            <w:shd w:val="clear" w:color="auto" w:fill="auto"/>
          </w:tcPr>
          <w:p w14:paraId="496785D2" w14:textId="43D9C381" w:rsidR="00C25A3F" w:rsidRPr="008B1C1C" w:rsidRDefault="00C25A3F" w:rsidP="00C25A3F">
            <w:pPr>
              <w:pStyle w:val="a1"/>
              <w:ind w:right="-72"/>
              <w:jc w:val="right"/>
              <w:rPr>
                <w:rFonts w:cs="Arial"/>
                <w:b w:val="0"/>
                <w:bCs w:val="0"/>
                <w:spacing w:val="-6"/>
                <w:sz w:val="18"/>
                <w:szCs w:val="18"/>
                <w:lang w:val="en-GB"/>
              </w:rPr>
            </w:pPr>
            <w:r w:rsidRPr="008B1C1C">
              <w:rPr>
                <w:rFonts w:cs="Arial"/>
                <w:b w:val="0"/>
                <w:bCs w:val="0"/>
                <w:sz w:val="18"/>
                <w:szCs w:val="18"/>
              </w:rPr>
              <w:t xml:space="preserve"> 105,386 </w:t>
            </w:r>
          </w:p>
        </w:tc>
      </w:tr>
      <w:tr w:rsidR="000C1F6C" w:rsidRPr="008B1C1C" w14:paraId="44418F87" w14:textId="77777777" w:rsidTr="007D7F6A">
        <w:tc>
          <w:tcPr>
            <w:tcW w:w="5424" w:type="dxa"/>
            <w:shd w:val="clear" w:color="auto" w:fill="auto"/>
          </w:tcPr>
          <w:p w14:paraId="01A99AC7" w14:textId="77777777" w:rsidR="000C1F6C" w:rsidRPr="008B1C1C" w:rsidRDefault="000C1F6C" w:rsidP="000C1F6C">
            <w:pPr>
              <w:pStyle w:val="a1"/>
              <w:ind w:left="504"/>
              <w:rPr>
                <w:rFonts w:cs="Arial"/>
                <w:sz w:val="12"/>
                <w:szCs w:val="12"/>
                <w:lang w:val="en-GB"/>
              </w:rPr>
            </w:pPr>
          </w:p>
        </w:tc>
        <w:tc>
          <w:tcPr>
            <w:tcW w:w="1791" w:type="dxa"/>
            <w:tcBorders>
              <w:top w:val="single" w:sz="4" w:space="0" w:color="auto"/>
            </w:tcBorders>
            <w:shd w:val="clear" w:color="auto" w:fill="FAFAFA"/>
          </w:tcPr>
          <w:p w14:paraId="62A3760B" w14:textId="370C748E" w:rsidR="000C1F6C" w:rsidRPr="008B1C1C" w:rsidRDefault="000C1F6C" w:rsidP="000C1F6C">
            <w:pPr>
              <w:pStyle w:val="a1"/>
              <w:ind w:right="-72"/>
              <w:jc w:val="right"/>
              <w:rPr>
                <w:rFonts w:cs="Arial"/>
                <w:b w:val="0"/>
                <w:bCs w:val="0"/>
                <w:sz w:val="12"/>
                <w:szCs w:val="12"/>
              </w:rPr>
            </w:pPr>
          </w:p>
        </w:tc>
        <w:tc>
          <w:tcPr>
            <w:tcW w:w="1791" w:type="dxa"/>
            <w:tcBorders>
              <w:top w:val="single" w:sz="4" w:space="0" w:color="auto"/>
            </w:tcBorders>
            <w:shd w:val="clear" w:color="auto" w:fill="auto"/>
          </w:tcPr>
          <w:p w14:paraId="33F47537" w14:textId="77777777" w:rsidR="000C1F6C" w:rsidRPr="008B1C1C" w:rsidRDefault="000C1F6C" w:rsidP="000C1F6C">
            <w:pPr>
              <w:pStyle w:val="a1"/>
              <w:ind w:right="-72"/>
              <w:jc w:val="right"/>
              <w:rPr>
                <w:rFonts w:cs="Arial"/>
                <w:b w:val="0"/>
                <w:bCs w:val="0"/>
                <w:sz w:val="12"/>
                <w:szCs w:val="12"/>
                <w:lang w:val="en-GB"/>
              </w:rPr>
            </w:pPr>
          </w:p>
        </w:tc>
      </w:tr>
      <w:tr w:rsidR="00857B2E" w:rsidRPr="008B1C1C" w14:paraId="56AA9148" w14:textId="77777777" w:rsidTr="007D7F6A">
        <w:tc>
          <w:tcPr>
            <w:tcW w:w="5424" w:type="dxa"/>
            <w:shd w:val="clear" w:color="auto" w:fill="auto"/>
          </w:tcPr>
          <w:p w14:paraId="501F96A5" w14:textId="55AA0607" w:rsidR="00857B2E" w:rsidRPr="008B1C1C" w:rsidRDefault="00857B2E" w:rsidP="00857B2E">
            <w:pPr>
              <w:pStyle w:val="a1"/>
              <w:ind w:left="504"/>
              <w:rPr>
                <w:rFonts w:cs="Arial"/>
                <w:sz w:val="18"/>
                <w:szCs w:val="18"/>
                <w:lang w:val="en-GB"/>
              </w:rPr>
            </w:pPr>
          </w:p>
        </w:tc>
        <w:tc>
          <w:tcPr>
            <w:tcW w:w="1791" w:type="dxa"/>
            <w:tcBorders>
              <w:bottom w:val="single" w:sz="4" w:space="0" w:color="auto"/>
            </w:tcBorders>
            <w:shd w:val="clear" w:color="auto" w:fill="FAFAFA"/>
          </w:tcPr>
          <w:p w14:paraId="66E3185F" w14:textId="69B20515" w:rsidR="00857B2E" w:rsidRPr="008B1C1C" w:rsidRDefault="00C25A3F" w:rsidP="00857B2E">
            <w:pPr>
              <w:pStyle w:val="a1"/>
              <w:ind w:right="-72"/>
              <w:jc w:val="right"/>
              <w:rPr>
                <w:rFonts w:cs="Arial"/>
                <w:b w:val="0"/>
                <w:bCs w:val="0"/>
                <w:sz w:val="18"/>
                <w:szCs w:val="18"/>
              </w:rPr>
            </w:pPr>
            <w:r w:rsidRPr="008B1C1C">
              <w:rPr>
                <w:rFonts w:cs="Arial"/>
                <w:b w:val="0"/>
                <w:bCs w:val="0"/>
                <w:sz w:val="18"/>
                <w:szCs w:val="18"/>
                <w:cs/>
              </w:rPr>
              <w:t>176</w:t>
            </w:r>
            <w:r w:rsidRPr="008B1C1C">
              <w:rPr>
                <w:rFonts w:cs="Arial"/>
                <w:b w:val="0"/>
                <w:bCs w:val="0"/>
                <w:sz w:val="18"/>
                <w:szCs w:val="18"/>
              </w:rPr>
              <w:t>,</w:t>
            </w:r>
            <w:r w:rsidRPr="008B1C1C">
              <w:rPr>
                <w:rFonts w:cs="Arial"/>
                <w:b w:val="0"/>
                <w:bCs w:val="0"/>
                <w:sz w:val="18"/>
                <w:szCs w:val="18"/>
                <w:cs/>
              </w:rPr>
              <w:t>376</w:t>
            </w:r>
          </w:p>
        </w:tc>
        <w:tc>
          <w:tcPr>
            <w:tcW w:w="1791" w:type="dxa"/>
            <w:tcBorders>
              <w:bottom w:val="single" w:sz="4" w:space="0" w:color="auto"/>
            </w:tcBorders>
            <w:shd w:val="clear" w:color="auto" w:fill="auto"/>
          </w:tcPr>
          <w:p w14:paraId="312AEBF3" w14:textId="464CDFAB" w:rsidR="00857B2E" w:rsidRPr="008B1C1C" w:rsidRDefault="00857B2E" w:rsidP="00857B2E">
            <w:pPr>
              <w:pStyle w:val="a1"/>
              <w:ind w:right="-72"/>
              <w:jc w:val="right"/>
              <w:rPr>
                <w:rFonts w:cs="Arial"/>
                <w:b w:val="0"/>
                <w:bCs w:val="0"/>
                <w:spacing w:val="-6"/>
                <w:sz w:val="18"/>
                <w:szCs w:val="18"/>
                <w:lang w:val="en-GB"/>
              </w:rPr>
            </w:pPr>
            <w:r w:rsidRPr="008B1C1C">
              <w:rPr>
                <w:rFonts w:cs="Arial"/>
                <w:b w:val="0"/>
                <w:bCs w:val="0"/>
                <w:sz w:val="18"/>
                <w:szCs w:val="18"/>
              </w:rPr>
              <w:t>129,707</w:t>
            </w:r>
          </w:p>
        </w:tc>
      </w:tr>
      <w:tr w:rsidR="00857B2E" w:rsidRPr="008B1C1C" w14:paraId="227C525F" w14:textId="77777777" w:rsidTr="002E6A51">
        <w:tc>
          <w:tcPr>
            <w:tcW w:w="5424" w:type="dxa"/>
            <w:shd w:val="clear" w:color="auto" w:fill="auto"/>
          </w:tcPr>
          <w:p w14:paraId="68946659" w14:textId="77777777" w:rsidR="00857B2E" w:rsidRPr="008B1C1C" w:rsidRDefault="00857B2E" w:rsidP="00857B2E">
            <w:pPr>
              <w:pStyle w:val="a1"/>
              <w:ind w:left="504"/>
              <w:rPr>
                <w:rFonts w:cs="Arial"/>
                <w:sz w:val="18"/>
                <w:szCs w:val="18"/>
                <w:lang w:val="en-GB"/>
              </w:rPr>
            </w:pPr>
            <w:r w:rsidRPr="008B1C1C">
              <w:rPr>
                <w:rFonts w:cs="Arial"/>
                <w:sz w:val="18"/>
                <w:szCs w:val="18"/>
                <w:lang w:val="en-GB"/>
              </w:rPr>
              <w:t xml:space="preserve">Credit risk exposure of </w:t>
            </w:r>
          </w:p>
        </w:tc>
        <w:tc>
          <w:tcPr>
            <w:tcW w:w="1791" w:type="dxa"/>
            <w:tcBorders>
              <w:top w:val="single" w:sz="4" w:space="0" w:color="auto"/>
            </w:tcBorders>
            <w:shd w:val="clear" w:color="auto" w:fill="FAFAFA"/>
          </w:tcPr>
          <w:p w14:paraId="20275374" w14:textId="77777777" w:rsidR="00857B2E" w:rsidRPr="008B1C1C" w:rsidRDefault="00857B2E" w:rsidP="00857B2E">
            <w:pPr>
              <w:pStyle w:val="a1"/>
              <w:ind w:right="-72"/>
              <w:jc w:val="right"/>
              <w:rPr>
                <w:rFonts w:cs="Arial"/>
                <w:b w:val="0"/>
                <w:bCs w:val="0"/>
                <w:spacing w:val="-6"/>
                <w:sz w:val="18"/>
                <w:szCs w:val="18"/>
                <w:lang w:val="en-GB"/>
              </w:rPr>
            </w:pPr>
          </w:p>
        </w:tc>
        <w:tc>
          <w:tcPr>
            <w:tcW w:w="1791" w:type="dxa"/>
            <w:tcBorders>
              <w:top w:val="single" w:sz="4" w:space="0" w:color="auto"/>
            </w:tcBorders>
            <w:shd w:val="clear" w:color="auto" w:fill="auto"/>
          </w:tcPr>
          <w:p w14:paraId="1FB94AEE" w14:textId="77777777" w:rsidR="00857B2E" w:rsidRPr="008B1C1C" w:rsidRDefault="00857B2E" w:rsidP="00857B2E">
            <w:pPr>
              <w:pStyle w:val="a1"/>
              <w:ind w:right="-72"/>
              <w:jc w:val="right"/>
              <w:rPr>
                <w:rFonts w:cs="Arial"/>
                <w:b w:val="0"/>
                <w:bCs w:val="0"/>
                <w:spacing w:val="-6"/>
                <w:sz w:val="18"/>
                <w:szCs w:val="18"/>
                <w:lang w:val="en-GB"/>
              </w:rPr>
            </w:pPr>
          </w:p>
        </w:tc>
      </w:tr>
      <w:tr w:rsidR="00857B2E" w:rsidRPr="001E7CE8" w14:paraId="1A0D066A" w14:textId="77777777" w:rsidTr="003973AE">
        <w:tc>
          <w:tcPr>
            <w:tcW w:w="5424" w:type="dxa"/>
            <w:shd w:val="clear" w:color="auto" w:fill="auto"/>
          </w:tcPr>
          <w:p w14:paraId="1670CC0C" w14:textId="77777777" w:rsidR="00857B2E" w:rsidRPr="008B1C1C" w:rsidRDefault="00857B2E" w:rsidP="00857B2E">
            <w:pPr>
              <w:pStyle w:val="a1"/>
              <w:ind w:left="504"/>
              <w:rPr>
                <w:rFonts w:cs="Arial"/>
                <w:sz w:val="18"/>
                <w:szCs w:val="18"/>
                <w:cs/>
                <w:lang w:val="en-GB"/>
              </w:rPr>
            </w:pPr>
            <w:r w:rsidRPr="008B1C1C">
              <w:rPr>
                <w:rFonts w:cs="Arial"/>
                <w:sz w:val="18"/>
                <w:szCs w:val="18"/>
                <w:lang w:val="en-GB"/>
              </w:rPr>
              <w:t xml:space="preserve">   off</w:t>
            </w:r>
            <w:r w:rsidRPr="008B1C1C">
              <w:rPr>
                <w:rFonts w:cs="Angsana New"/>
                <w:sz w:val="18"/>
                <w:szCs w:val="18"/>
                <w:cs/>
                <w:lang w:val="en-GB"/>
              </w:rPr>
              <w:t>-</w:t>
            </w:r>
            <w:r w:rsidRPr="008B1C1C">
              <w:rPr>
                <w:rFonts w:cs="Arial"/>
                <w:sz w:val="18"/>
                <w:szCs w:val="18"/>
                <w:lang w:val="en-GB"/>
              </w:rPr>
              <w:t>statement of financial position items</w:t>
            </w:r>
            <w:r w:rsidRPr="008B1C1C">
              <w:rPr>
                <w:rFonts w:cs="Angsana New"/>
                <w:sz w:val="18"/>
                <w:szCs w:val="18"/>
                <w:cs/>
                <w:lang w:val="en-GB"/>
              </w:rPr>
              <w:t>:</w:t>
            </w:r>
          </w:p>
        </w:tc>
        <w:tc>
          <w:tcPr>
            <w:tcW w:w="1791" w:type="dxa"/>
            <w:shd w:val="clear" w:color="auto" w:fill="FAFAFA"/>
          </w:tcPr>
          <w:p w14:paraId="0050B16B" w14:textId="77777777" w:rsidR="00857B2E" w:rsidRPr="008B1C1C" w:rsidRDefault="00857B2E" w:rsidP="00857B2E">
            <w:pPr>
              <w:pStyle w:val="a1"/>
              <w:ind w:right="-72"/>
              <w:jc w:val="right"/>
              <w:rPr>
                <w:rFonts w:cs="Arial"/>
                <w:b w:val="0"/>
                <w:bCs w:val="0"/>
                <w:spacing w:val="-6"/>
                <w:sz w:val="18"/>
                <w:szCs w:val="18"/>
                <w:lang w:val="en-GB"/>
              </w:rPr>
            </w:pPr>
          </w:p>
        </w:tc>
        <w:tc>
          <w:tcPr>
            <w:tcW w:w="1791" w:type="dxa"/>
            <w:shd w:val="clear" w:color="auto" w:fill="auto"/>
          </w:tcPr>
          <w:p w14:paraId="32B30D2B" w14:textId="77777777" w:rsidR="00857B2E" w:rsidRPr="008B1C1C" w:rsidRDefault="00857B2E" w:rsidP="00857B2E">
            <w:pPr>
              <w:pStyle w:val="a1"/>
              <w:ind w:right="-72"/>
              <w:jc w:val="right"/>
              <w:rPr>
                <w:rFonts w:cs="Arial"/>
                <w:b w:val="0"/>
                <w:bCs w:val="0"/>
                <w:spacing w:val="-6"/>
                <w:sz w:val="18"/>
                <w:szCs w:val="18"/>
                <w:lang w:val="en-GB"/>
              </w:rPr>
            </w:pPr>
          </w:p>
        </w:tc>
      </w:tr>
      <w:tr w:rsidR="0045129C" w:rsidRPr="008B1C1C" w14:paraId="21127F06" w14:textId="77777777" w:rsidTr="004B201C">
        <w:trPr>
          <w:trHeight w:val="179"/>
        </w:trPr>
        <w:tc>
          <w:tcPr>
            <w:tcW w:w="5424" w:type="dxa"/>
            <w:shd w:val="clear" w:color="auto" w:fill="auto"/>
          </w:tcPr>
          <w:p w14:paraId="00BBBF91" w14:textId="77777777" w:rsidR="0045129C" w:rsidRPr="008B1C1C" w:rsidRDefault="0045129C" w:rsidP="0045129C">
            <w:pPr>
              <w:pStyle w:val="a1"/>
              <w:ind w:left="504"/>
              <w:rPr>
                <w:rFonts w:cs="Arial"/>
                <w:b w:val="0"/>
                <w:bCs w:val="0"/>
                <w:sz w:val="18"/>
                <w:szCs w:val="18"/>
                <w:lang w:val="en-GB"/>
              </w:rPr>
            </w:pPr>
            <w:r w:rsidRPr="008B1C1C">
              <w:rPr>
                <w:rFonts w:cs="Arial"/>
                <w:b w:val="0"/>
                <w:bCs w:val="0"/>
                <w:sz w:val="18"/>
                <w:szCs w:val="18"/>
                <w:lang w:val="en-GB"/>
              </w:rPr>
              <w:t>Financial guarantees</w:t>
            </w:r>
          </w:p>
        </w:tc>
        <w:tc>
          <w:tcPr>
            <w:tcW w:w="1791" w:type="dxa"/>
            <w:shd w:val="clear" w:color="auto" w:fill="FAFAFA"/>
          </w:tcPr>
          <w:p w14:paraId="3DB0D3D9" w14:textId="508E10A0" w:rsidR="0045129C" w:rsidRPr="008B1C1C" w:rsidRDefault="0045129C" w:rsidP="0045129C">
            <w:pPr>
              <w:pStyle w:val="a1"/>
              <w:ind w:right="-72"/>
              <w:jc w:val="right"/>
              <w:rPr>
                <w:rFonts w:cs="Arial"/>
                <w:b w:val="0"/>
                <w:bCs w:val="0"/>
                <w:sz w:val="18"/>
                <w:szCs w:val="18"/>
              </w:rPr>
            </w:pPr>
            <w:r w:rsidRPr="008B1C1C">
              <w:rPr>
                <w:rFonts w:cs="Arial"/>
                <w:b w:val="0"/>
                <w:bCs w:val="0"/>
                <w:sz w:val="18"/>
                <w:szCs w:val="18"/>
              </w:rPr>
              <w:t xml:space="preserve"> 8,689 </w:t>
            </w:r>
          </w:p>
        </w:tc>
        <w:tc>
          <w:tcPr>
            <w:tcW w:w="1791" w:type="dxa"/>
            <w:shd w:val="clear" w:color="auto" w:fill="auto"/>
          </w:tcPr>
          <w:p w14:paraId="43BC122F" w14:textId="000BF2F8" w:rsidR="0045129C" w:rsidRPr="008B1C1C" w:rsidRDefault="0045129C" w:rsidP="0045129C">
            <w:pPr>
              <w:pStyle w:val="a1"/>
              <w:ind w:right="-72"/>
              <w:jc w:val="right"/>
              <w:rPr>
                <w:rFonts w:cs="Arial"/>
                <w:b w:val="0"/>
                <w:bCs w:val="0"/>
                <w:spacing w:val="-6"/>
                <w:sz w:val="18"/>
                <w:szCs w:val="18"/>
              </w:rPr>
            </w:pPr>
            <w:r w:rsidRPr="008B1C1C">
              <w:rPr>
                <w:rFonts w:cs="Arial"/>
                <w:b w:val="0"/>
                <w:bCs w:val="0"/>
                <w:sz w:val="18"/>
                <w:szCs w:val="18"/>
              </w:rPr>
              <w:t xml:space="preserve"> 7,884 </w:t>
            </w:r>
          </w:p>
        </w:tc>
      </w:tr>
      <w:tr w:rsidR="0045129C" w:rsidRPr="008B1C1C" w14:paraId="5E55E212" w14:textId="77777777" w:rsidTr="007D7F6A">
        <w:tc>
          <w:tcPr>
            <w:tcW w:w="5424" w:type="dxa"/>
            <w:shd w:val="clear" w:color="auto" w:fill="auto"/>
          </w:tcPr>
          <w:p w14:paraId="5D9FDCE0" w14:textId="77777777" w:rsidR="0045129C" w:rsidRPr="008B1C1C" w:rsidRDefault="0045129C" w:rsidP="0045129C">
            <w:pPr>
              <w:pStyle w:val="a1"/>
              <w:ind w:left="504"/>
              <w:rPr>
                <w:rFonts w:cs="Arial"/>
                <w:b w:val="0"/>
                <w:bCs w:val="0"/>
                <w:sz w:val="18"/>
                <w:szCs w:val="18"/>
                <w:cs/>
                <w:lang w:val="en-GB"/>
              </w:rPr>
            </w:pPr>
            <w:r w:rsidRPr="008B1C1C">
              <w:rPr>
                <w:rFonts w:cs="Arial"/>
                <w:b w:val="0"/>
                <w:bCs w:val="0"/>
                <w:sz w:val="18"/>
                <w:szCs w:val="18"/>
                <w:lang w:val="en-GB"/>
              </w:rPr>
              <w:t xml:space="preserve">Loan commitments  </w:t>
            </w:r>
          </w:p>
        </w:tc>
        <w:tc>
          <w:tcPr>
            <w:tcW w:w="1791" w:type="dxa"/>
            <w:tcBorders>
              <w:bottom w:val="single" w:sz="4" w:space="0" w:color="auto"/>
            </w:tcBorders>
            <w:shd w:val="clear" w:color="auto" w:fill="FAFAFA"/>
          </w:tcPr>
          <w:p w14:paraId="58E95317" w14:textId="7520A875" w:rsidR="0045129C" w:rsidRPr="008B1C1C" w:rsidRDefault="0045129C" w:rsidP="0045129C">
            <w:pPr>
              <w:pStyle w:val="a1"/>
              <w:ind w:right="-72"/>
              <w:jc w:val="right"/>
              <w:rPr>
                <w:rFonts w:cs="Arial"/>
                <w:b w:val="0"/>
                <w:bCs w:val="0"/>
                <w:sz w:val="18"/>
                <w:szCs w:val="18"/>
              </w:rPr>
            </w:pPr>
            <w:r w:rsidRPr="008B1C1C">
              <w:rPr>
                <w:rFonts w:cs="Arial"/>
                <w:b w:val="0"/>
                <w:bCs w:val="0"/>
                <w:sz w:val="18"/>
                <w:szCs w:val="18"/>
              </w:rPr>
              <w:t xml:space="preserve"> 37,727 </w:t>
            </w:r>
          </w:p>
        </w:tc>
        <w:tc>
          <w:tcPr>
            <w:tcW w:w="1791" w:type="dxa"/>
            <w:tcBorders>
              <w:bottom w:val="single" w:sz="4" w:space="0" w:color="auto"/>
            </w:tcBorders>
            <w:shd w:val="clear" w:color="auto" w:fill="auto"/>
          </w:tcPr>
          <w:p w14:paraId="0A2591C5" w14:textId="4B4CE6E5" w:rsidR="0045129C" w:rsidRPr="008B1C1C" w:rsidRDefault="0045129C" w:rsidP="0045129C">
            <w:pPr>
              <w:pStyle w:val="a1"/>
              <w:ind w:right="-72"/>
              <w:jc w:val="right"/>
              <w:rPr>
                <w:rFonts w:cs="Arial"/>
                <w:b w:val="0"/>
                <w:bCs w:val="0"/>
                <w:spacing w:val="-6"/>
                <w:sz w:val="18"/>
                <w:szCs w:val="18"/>
              </w:rPr>
            </w:pPr>
            <w:r w:rsidRPr="008B1C1C">
              <w:rPr>
                <w:rFonts w:cs="Arial"/>
                <w:b w:val="0"/>
                <w:bCs w:val="0"/>
                <w:sz w:val="18"/>
                <w:szCs w:val="18"/>
              </w:rPr>
              <w:t xml:space="preserve"> 35,895 </w:t>
            </w:r>
          </w:p>
        </w:tc>
      </w:tr>
      <w:tr w:rsidR="00857B2E" w:rsidRPr="008B1C1C" w14:paraId="60E2C22A" w14:textId="77777777" w:rsidTr="007D7F6A">
        <w:tc>
          <w:tcPr>
            <w:tcW w:w="5424" w:type="dxa"/>
            <w:shd w:val="clear" w:color="auto" w:fill="auto"/>
          </w:tcPr>
          <w:p w14:paraId="3BB63E63" w14:textId="77777777" w:rsidR="00857B2E" w:rsidRPr="008B1C1C" w:rsidRDefault="00857B2E" w:rsidP="00857B2E">
            <w:pPr>
              <w:pStyle w:val="a1"/>
              <w:ind w:left="504"/>
              <w:rPr>
                <w:rFonts w:cs="Arial"/>
                <w:sz w:val="12"/>
                <w:szCs w:val="12"/>
                <w:lang w:val="en-GB"/>
              </w:rPr>
            </w:pPr>
          </w:p>
        </w:tc>
        <w:tc>
          <w:tcPr>
            <w:tcW w:w="1791" w:type="dxa"/>
            <w:tcBorders>
              <w:top w:val="single" w:sz="4" w:space="0" w:color="auto"/>
            </w:tcBorders>
            <w:shd w:val="clear" w:color="auto" w:fill="FAFAFA"/>
          </w:tcPr>
          <w:p w14:paraId="59843F05" w14:textId="77777777" w:rsidR="00857B2E" w:rsidRPr="008B1C1C" w:rsidRDefault="00857B2E" w:rsidP="00857B2E">
            <w:pPr>
              <w:pStyle w:val="a1"/>
              <w:ind w:right="-72"/>
              <w:jc w:val="right"/>
              <w:rPr>
                <w:rFonts w:cs="Arial"/>
                <w:b w:val="0"/>
                <w:bCs w:val="0"/>
                <w:sz w:val="12"/>
                <w:szCs w:val="12"/>
                <w:lang w:val="en-GB"/>
              </w:rPr>
            </w:pPr>
          </w:p>
        </w:tc>
        <w:tc>
          <w:tcPr>
            <w:tcW w:w="1791" w:type="dxa"/>
            <w:tcBorders>
              <w:top w:val="single" w:sz="4" w:space="0" w:color="auto"/>
            </w:tcBorders>
            <w:shd w:val="clear" w:color="auto" w:fill="auto"/>
          </w:tcPr>
          <w:p w14:paraId="4172819A" w14:textId="77777777" w:rsidR="00857B2E" w:rsidRPr="008B1C1C" w:rsidRDefault="00857B2E" w:rsidP="00857B2E">
            <w:pPr>
              <w:pStyle w:val="a1"/>
              <w:ind w:right="-72"/>
              <w:jc w:val="right"/>
              <w:rPr>
                <w:rFonts w:cs="Arial"/>
                <w:b w:val="0"/>
                <w:bCs w:val="0"/>
                <w:sz w:val="12"/>
                <w:szCs w:val="12"/>
                <w:lang w:val="en-GB"/>
              </w:rPr>
            </w:pPr>
          </w:p>
        </w:tc>
      </w:tr>
      <w:tr w:rsidR="00857B2E" w:rsidRPr="008B1C1C" w14:paraId="7FC12621" w14:textId="77777777" w:rsidTr="007D7F6A">
        <w:tc>
          <w:tcPr>
            <w:tcW w:w="5424" w:type="dxa"/>
            <w:shd w:val="clear" w:color="auto" w:fill="auto"/>
          </w:tcPr>
          <w:p w14:paraId="71202725" w14:textId="77777777" w:rsidR="00857B2E" w:rsidRPr="008B1C1C" w:rsidRDefault="00857B2E" w:rsidP="00857B2E">
            <w:pPr>
              <w:pStyle w:val="a1"/>
              <w:ind w:left="504"/>
              <w:rPr>
                <w:rFonts w:cs="Arial"/>
                <w:b w:val="0"/>
                <w:bCs w:val="0"/>
                <w:sz w:val="18"/>
                <w:szCs w:val="18"/>
                <w:lang w:val="en-GB"/>
              </w:rPr>
            </w:pPr>
          </w:p>
        </w:tc>
        <w:tc>
          <w:tcPr>
            <w:tcW w:w="1791" w:type="dxa"/>
            <w:tcBorders>
              <w:bottom w:val="single" w:sz="4" w:space="0" w:color="auto"/>
            </w:tcBorders>
            <w:shd w:val="clear" w:color="auto" w:fill="FAFAFA"/>
          </w:tcPr>
          <w:p w14:paraId="798AA721" w14:textId="79DEFDD3" w:rsidR="00857B2E" w:rsidRPr="008B1C1C" w:rsidRDefault="0045129C" w:rsidP="00857B2E">
            <w:pPr>
              <w:pStyle w:val="a1"/>
              <w:ind w:right="-72"/>
              <w:jc w:val="right"/>
              <w:rPr>
                <w:rFonts w:cs="Arial"/>
                <w:b w:val="0"/>
                <w:bCs w:val="0"/>
                <w:spacing w:val="-6"/>
                <w:sz w:val="18"/>
                <w:szCs w:val="18"/>
              </w:rPr>
            </w:pPr>
            <w:r w:rsidRPr="008B1C1C">
              <w:rPr>
                <w:rFonts w:cs="Arial"/>
                <w:b w:val="0"/>
                <w:bCs w:val="0"/>
                <w:spacing w:val="-6"/>
                <w:sz w:val="18"/>
                <w:szCs w:val="18"/>
              </w:rPr>
              <w:t>46,416</w:t>
            </w:r>
          </w:p>
        </w:tc>
        <w:tc>
          <w:tcPr>
            <w:tcW w:w="1791" w:type="dxa"/>
            <w:tcBorders>
              <w:bottom w:val="single" w:sz="4" w:space="0" w:color="auto"/>
            </w:tcBorders>
            <w:shd w:val="clear" w:color="auto" w:fill="auto"/>
          </w:tcPr>
          <w:p w14:paraId="573AA462" w14:textId="7A961B84" w:rsidR="00857B2E" w:rsidRPr="008B1C1C" w:rsidRDefault="00857B2E" w:rsidP="00857B2E">
            <w:pPr>
              <w:pStyle w:val="a1"/>
              <w:ind w:right="-72"/>
              <w:jc w:val="right"/>
              <w:rPr>
                <w:rFonts w:cs="Arial"/>
                <w:b w:val="0"/>
                <w:bCs w:val="0"/>
                <w:spacing w:val="-6"/>
                <w:sz w:val="18"/>
                <w:szCs w:val="18"/>
              </w:rPr>
            </w:pPr>
            <w:r w:rsidRPr="008B1C1C">
              <w:rPr>
                <w:rFonts w:cs="Arial"/>
                <w:b w:val="0"/>
                <w:bCs w:val="0"/>
                <w:sz w:val="18"/>
                <w:szCs w:val="18"/>
              </w:rPr>
              <w:t>43,779</w:t>
            </w:r>
          </w:p>
        </w:tc>
      </w:tr>
      <w:bookmarkEnd w:id="413"/>
    </w:tbl>
    <w:p w14:paraId="2FE0BAB9" w14:textId="48789D38" w:rsidR="00A270D6" w:rsidRPr="008B1C1C" w:rsidRDefault="00A270D6" w:rsidP="009D5342">
      <w:pPr>
        <w:pStyle w:val="a1"/>
        <w:tabs>
          <w:tab w:val="left" w:pos="9180"/>
        </w:tabs>
        <w:ind w:left="1080" w:right="0"/>
        <w:jc w:val="both"/>
        <w:rPr>
          <w:rFonts w:eastAsia="MS Mincho" w:cs="Arial"/>
          <w:b w:val="0"/>
          <w:bCs w:val="0"/>
          <w:sz w:val="18"/>
          <w:szCs w:val="18"/>
          <w:lang w:val="en-GB"/>
        </w:rPr>
      </w:pPr>
    </w:p>
    <w:tbl>
      <w:tblPr>
        <w:tblW w:w="9006" w:type="dxa"/>
        <w:tblInd w:w="570" w:type="dxa"/>
        <w:tblLook w:val="04A0" w:firstRow="1" w:lastRow="0" w:firstColumn="1" w:lastColumn="0" w:noHBand="0" w:noVBand="1"/>
      </w:tblPr>
      <w:tblGrid>
        <w:gridCol w:w="5424"/>
        <w:gridCol w:w="1791"/>
        <w:gridCol w:w="1791"/>
      </w:tblGrid>
      <w:tr w:rsidR="003973AE" w:rsidRPr="008B1C1C" w14:paraId="6C4B246B" w14:textId="77777777" w:rsidTr="00914614">
        <w:tc>
          <w:tcPr>
            <w:tcW w:w="5424" w:type="dxa"/>
            <w:shd w:val="clear" w:color="auto" w:fill="auto"/>
          </w:tcPr>
          <w:p w14:paraId="1E3D4DCA" w14:textId="77777777" w:rsidR="003973AE" w:rsidRPr="008B1C1C" w:rsidRDefault="003973AE" w:rsidP="00914614">
            <w:pPr>
              <w:pStyle w:val="a1"/>
              <w:ind w:left="504"/>
              <w:rPr>
                <w:rFonts w:cs="Arial"/>
                <w:spacing w:val="-6"/>
                <w:sz w:val="18"/>
                <w:szCs w:val="18"/>
                <w:lang w:val="en-GB"/>
              </w:rPr>
            </w:pPr>
          </w:p>
        </w:tc>
        <w:tc>
          <w:tcPr>
            <w:tcW w:w="3582" w:type="dxa"/>
            <w:gridSpan w:val="2"/>
            <w:tcBorders>
              <w:top w:val="single" w:sz="4" w:space="0" w:color="auto"/>
              <w:bottom w:val="single" w:sz="4" w:space="0" w:color="auto"/>
            </w:tcBorders>
            <w:shd w:val="clear" w:color="auto" w:fill="auto"/>
          </w:tcPr>
          <w:p w14:paraId="4DCDD402" w14:textId="77777777" w:rsidR="003973AE" w:rsidRPr="008B1C1C" w:rsidRDefault="003973AE" w:rsidP="00914614">
            <w:pPr>
              <w:pStyle w:val="a1"/>
              <w:tabs>
                <w:tab w:val="left" w:pos="1162"/>
              </w:tabs>
              <w:ind w:right="-72"/>
              <w:jc w:val="center"/>
              <w:rPr>
                <w:rFonts w:cs="Arial"/>
                <w:spacing w:val="-4"/>
                <w:sz w:val="18"/>
                <w:szCs w:val="18"/>
                <w:lang w:val="en-GB"/>
              </w:rPr>
            </w:pPr>
            <w:r w:rsidRPr="008B1C1C">
              <w:rPr>
                <w:rFonts w:cs="Arial"/>
                <w:spacing w:val="-4"/>
                <w:sz w:val="18"/>
                <w:szCs w:val="18"/>
                <w:lang w:val="en-GB"/>
              </w:rPr>
              <w:t>Separate</w:t>
            </w:r>
          </w:p>
        </w:tc>
      </w:tr>
      <w:tr w:rsidR="00857B2E" w:rsidRPr="008B1C1C" w14:paraId="5AED69D1" w14:textId="77777777" w:rsidTr="00914614">
        <w:tc>
          <w:tcPr>
            <w:tcW w:w="5424" w:type="dxa"/>
            <w:shd w:val="clear" w:color="auto" w:fill="auto"/>
          </w:tcPr>
          <w:p w14:paraId="19C118F4" w14:textId="77777777" w:rsidR="00857B2E" w:rsidRPr="008B1C1C" w:rsidRDefault="00857B2E" w:rsidP="00857B2E">
            <w:pPr>
              <w:pStyle w:val="a1"/>
              <w:ind w:left="504"/>
              <w:rPr>
                <w:rFonts w:cs="Arial"/>
                <w:spacing w:val="-6"/>
                <w:sz w:val="18"/>
                <w:szCs w:val="18"/>
                <w:lang w:val="en-GB"/>
              </w:rPr>
            </w:pPr>
          </w:p>
        </w:tc>
        <w:tc>
          <w:tcPr>
            <w:tcW w:w="1791" w:type="dxa"/>
            <w:tcBorders>
              <w:top w:val="single" w:sz="4" w:space="0" w:color="auto"/>
              <w:bottom w:val="single" w:sz="4" w:space="0" w:color="auto"/>
            </w:tcBorders>
            <w:shd w:val="clear" w:color="auto" w:fill="auto"/>
          </w:tcPr>
          <w:p w14:paraId="1FE71AB0" w14:textId="420EF429" w:rsidR="00857B2E" w:rsidRPr="008B1C1C" w:rsidRDefault="00857B2E" w:rsidP="00857B2E">
            <w:pPr>
              <w:pStyle w:val="a1"/>
              <w:ind w:right="-72"/>
              <w:jc w:val="right"/>
              <w:rPr>
                <w:rFonts w:cs="Arial"/>
                <w:spacing w:val="-4"/>
                <w:sz w:val="18"/>
                <w:szCs w:val="18"/>
                <w:cs/>
              </w:rPr>
            </w:pPr>
            <w:r w:rsidRPr="008B1C1C">
              <w:rPr>
                <w:rFonts w:cs="Arial"/>
                <w:spacing w:val="-4"/>
                <w:sz w:val="18"/>
                <w:szCs w:val="18"/>
                <w:lang w:val="en-GB"/>
              </w:rPr>
              <w:t>2023</w:t>
            </w:r>
          </w:p>
        </w:tc>
        <w:tc>
          <w:tcPr>
            <w:tcW w:w="1791" w:type="dxa"/>
            <w:tcBorders>
              <w:top w:val="single" w:sz="4" w:space="0" w:color="auto"/>
              <w:bottom w:val="single" w:sz="4" w:space="0" w:color="auto"/>
            </w:tcBorders>
            <w:shd w:val="clear" w:color="auto" w:fill="auto"/>
          </w:tcPr>
          <w:p w14:paraId="7FF7A7CD" w14:textId="52B9AB33" w:rsidR="00857B2E" w:rsidRPr="008B1C1C" w:rsidRDefault="00857B2E" w:rsidP="00857B2E">
            <w:pPr>
              <w:pStyle w:val="a1"/>
              <w:ind w:right="-72"/>
              <w:jc w:val="right"/>
              <w:rPr>
                <w:rFonts w:cs="Arial"/>
                <w:spacing w:val="-4"/>
                <w:sz w:val="18"/>
                <w:szCs w:val="18"/>
              </w:rPr>
            </w:pPr>
            <w:r w:rsidRPr="008B1C1C">
              <w:rPr>
                <w:rFonts w:cs="Arial"/>
                <w:spacing w:val="-4"/>
                <w:sz w:val="18"/>
                <w:szCs w:val="18"/>
              </w:rPr>
              <w:t>2022</w:t>
            </w:r>
          </w:p>
        </w:tc>
      </w:tr>
      <w:tr w:rsidR="00857B2E" w:rsidRPr="008B1C1C" w14:paraId="062E9666" w14:textId="77777777" w:rsidTr="00C77C1B">
        <w:tc>
          <w:tcPr>
            <w:tcW w:w="5424" w:type="dxa"/>
            <w:shd w:val="clear" w:color="auto" w:fill="auto"/>
          </w:tcPr>
          <w:p w14:paraId="61016AFD" w14:textId="77777777" w:rsidR="00857B2E" w:rsidRPr="008B1C1C" w:rsidRDefault="00857B2E" w:rsidP="00857B2E">
            <w:pPr>
              <w:pStyle w:val="a1"/>
              <w:ind w:left="504"/>
              <w:rPr>
                <w:rFonts w:cs="Arial"/>
                <w:spacing w:val="-6"/>
                <w:sz w:val="18"/>
                <w:szCs w:val="18"/>
                <w:lang w:val="en-GB"/>
              </w:rPr>
            </w:pPr>
          </w:p>
        </w:tc>
        <w:tc>
          <w:tcPr>
            <w:tcW w:w="1791" w:type="dxa"/>
            <w:tcBorders>
              <w:top w:val="single" w:sz="4" w:space="0" w:color="auto"/>
            </w:tcBorders>
            <w:shd w:val="clear" w:color="auto" w:fill="auto"/>
          </w:tcPr>
          <w:p w14:paraId="0E72539D" w14:textId="39055DC9" w:rsidR="00857B2E" w:rsidRPr="008B1C1C" w:rsidRDefault="00857B2E" w:rsidP="00857B2E">
            <w:pPr>
              <w:pStyle w:val="a1"/>
              <w:ind w:right="-72"/>
              <w:jc w:val="right"/>
              <w:rPr>
                <w:rFonts w:cs="Arial"/>
                <w:spacing w:val="-4"/>
                <w:sz w:val="18"/>
                <w:szCs w:val="18"/>
              </w:rPr>
            </w:pPr>
            <w:r w:rsidRPr="008B1C1C">
              <w:rPr>
                <w:rFonts w:cs="Arial"/>
                <w:spacing w:val="-4"/>
                <w:sz w:val="18"/>
                <w:szCs w:val="18"/>
              </w:rPr>
              <w:t>Maximum exposure</w:t>
            </w:r>
          </w:p>
        </w:tc>
        <w:tc>
          <w:tcPr>
            <w:tcW w:w="1791" w:type="dxa"/>
            <w:tcBorders>
              <w:top w:val="single" w:sz="4" w:space="0" w:color="auto"/>
            </w:tcBorders>
            <w:shd w:val="clear" w:color="auto" w:fill="auto"/>
          </w:tcPr>
          <w:p w14:paraId="52FE707F" w14:textId="787326D9" w:rsidR="00857B2E" w:rsidRPr="008B1C1C" w:rsidRDefault="00857B2E" w:rsidP="00857B2E">
            <w:pPr>
              <w:pStyle w:val="a1"/>
              <w:ind w:right="-72"/>
              <w:jc w:val="right"/>
              <w:rPr>
                <w:rFonts w:cs="Arial"/>
                <w:spacing w:val="-4"/>
                <w:sz w:val="18"/>
                <w:szCs w:val="18"/>
              </w:rPr>
            </w:pPr>
            <w:r w:rsidRPr="008B1C1C">
              <w:rPr>
                <w:rFonts w:cs="Arial"/>
                <w:spacing w:val="-4"/>
                <w:sz w:val="18"/>
                <w:szCs w:val="18"/>
              </w:rPr>
              <w:t>Maximum exposure</w:t>
            </w:r>
          </w:p>
        </w:tc>
      </w:tr>
      <w:tr w:rsidR="00857B2E" w:rsidRPr="008B1C1C" w14:paraId="1D7212F3" w14:textId="77777777" w:rsidTr="00C77C1B">
        <w:tc>
          <w:tcPr>
            <w:tcW w:w="5424" w:type="dxa"/>
            <w:shd w:val="clear" w:color="auto" w:fill="auto"/>
          </w:tcPr>
          <w:p w14:paraId="763237F6" w14:textId="77777777" w:rsidR="00857B2E" w:rsidRPr="008B1C1C" w:rsidRDefault="00857B2E" w:rsidP="00857B2E">
            <w:pPr>
              <w:pStyle w:val="a1"/>
              <w:ind w:left="504"/>
              <w:rPr>
                <w:rFonts w:cs="Arial"/>
                <w:spacing w:val="-6"/>
                <w:sz w:val="18"/>
                <w:szCs w:val="18"/>
                <w:lang w:val="en-GB"/>
              </w:rPr>
            </w:pPr>
          </w:p>
        </w:tc>
        <w:tc>
          <w:tcPr>
            <w:tcW w:w="1791" w:type="dxa"/>
            <w:shd w:val="clear" w:color="auto" w:fill="auto"/>
          </w:tcPr>
          <w:p w14:paraId="7F99CC94" w14:textId="74A65AD3" w:rsidR="00857B2E" w:rsidRPr="008B1C1C" w:rsidRDefault="00857B2E" w:rsidP="00857B2E">
            <w:pPr>
              <w:pStyle w:val="a1"/>
              <w:ind w:right="-72"/>
              <w:jc w:val="right"/>
              <w:rPr>
                <w:rFonts w:cs="Arial"/>
                <w:spacing w:val="-4"/>
                <w:sz w:val="18"/>
                <w:szCs w:val="18"/>
              </w:rPr>
            </w:pPr>
            <w:r w:rsidRPr="008B1C1C">
              <w:rPr>
                <w:rFonts w:cs="Arial"/>
                <w:spacing w:val="-4"/>
                <w:sz w:val="18"/>
                <w:szCs w:val="18"/>
                <w:lang w:val="en-GB"/>
              </w:rPr>
              <w:t>to credit risk</w:t>
            </w:r>
          </w:p>
        </w:tc>
        <w:tc>
          <w:tcPr>
            <w:tcW w:w="1791" w:type="dxa"/>
            <w:shd w:val="clear" w:color="auto" w:fill="auto"/>
          </w:tcPr>
          <w:p w14:paraId="4A4A3F7A" w14:textId="2CF74491" w:rsidR="00857B2E" w:rsidRPr="008B1C1C" w:rsidRDefault="00857B2E" w:rsidP="00857B2E">
            <w:pPr>
              <w:pStyle w:val="a1"/>
              <w:ind w:right="-72"/>
              <w:jc w:val="right"/>
              <w:rPr>
                <w:rFonts w:cs="Arial"/>
                <w:spacing w:val="-4"/>
                <w:sz w:val="18"/>
                <w:szCs w:val="18"/>
              </w:rPr>
            </w:pPr>
            <w:r w:rsidRPr="008B1C1C">
              <w:rPr>
                <w:rFonts w:cs="Arial"/>
                <w:spacing w:val="-4"/>
                <w:sz w:val="18"/>
                <w:szCs w:val="18"/>
                <w:lang w:val="en-GB"/>
              </w:rPr>
              <w:t>to credit risk</w:t>
            </w:r>
          </w:p>
        </w:tc>
      </w:tr>
      <w:tr w:rsidR="00857B2E" w:rsidRPr="008B1C1C" w14:paraId="1C66B493" w14:textId="77777777" w:rsidTr="00914614">
        <w:tc>
          <w:tcPr>
            <w:tcW w:w="5424" w:type="dxa"/>
            <w:shd w:val="clear" w:color="auto" w:fill="auto"/>
          </w:tcPr>
          <w:p w14:paraId="444C8DDD" w14:textId="77777777" w:rsidR="00857B2E" w:rsidRPr="008B1C1C" w:rsidRDefault="00857B2E" w:rsidP="00857B2E">
            <w:pPr>
              <w:pStyle w:val="a1"/>
              <w:ind w:left="504"/>
              <w:rPr>
                <w:rFonts w:cs="Arial"/>
                <w:spacing w:val="-6"/>
                <w:sz w:val="18"/>
                <w:szCs w:val="18"/>
                <w:lang w:val="en-GB"/>
              </w:rPr>
            </w:pPr>
          </w:p>
        </w:tc>
        <w:tc>
          <w:tcPr>
            <w:tcW w:w="1791" w:type="dxa"/>
            <w:tcBorders>
              <w:bottom w:val="single" w:sz="4" w:space="0" w:color="auto"/>
            </w:tcBorders>
            <w:shd w:val="clear" w:color="auto" w:fill="auto"/>
          </w:tcPr>
          <w:p w14:paraId="47EB23B6" w14:textId="77777777" w:rsidR="00857B2E" w:rsidRPr="008B1C1C" w:rsidRDefault="00857B2E" w:rsidP="00857B2E">
            <w:pPr>
              <w:pStyle w:val="a1"/>
              <w:ind w:right="-72"/>
              <w:jc w:val="right"/>
              <w:rPr>
                <w:rFonts w:cs="Arial"/>
                <w:spacing w:val="-4"/>
                <w:sz w:val="18"/>
                <w:szCs w:val="18"/>
              </w:rPr>
            </w:pPr>
            <w:r w:rsidRPr="008B1C1C">
              <w:rPr>
                <w:rFonts w:cs="Arial"/>
                <w:spacing w:val="-4"/>
                <w:sz w:val="18"/>
                <w:szCs w:val="18"/>
              </w:rPr>
              <w:t>Million Baht</w:t>
            </w:r>
          </w:p>
        </w:tc>
        <w:tc>
          <w:tcPr>
            <w:tcW w:w="1791" w:type="dxa"/>
            <w:tcBorders>
              <w:bottom w:val="single" w:sz="4" w:space="0" w:color="auto"/>
            </w:tcBorders>
            <w:shd w:val="clear" w:color="auto" w:fill="auto"/>
          </w:tcPr>
          <w:p w14:paraId="22C5E173" w14:textId="77777777" w:rsidR="00857B2E" w:rsidRPr="008B1C1C" w:rsidRDefault="00857B2E" w:rsidP="00857B2E">
            <w:pPr>
              <w:pStyle w:val="a1"/>
              <w:ind w:right="-72"/>
              <w:jc w:val="right"/>
              <w:rPr>
                <w:rFonts w:cs="Arial"/>
                <w:spacing w:val="-4"/>
                <w:sz w:val="18"/>
                <w:szCs w:val="18"/>
              </w:rPr>
            </w:pPr>
            <w:r w:rsidRPr="008B1C1C">
              <w:rPr>
                <w:rFonts w:cs="Arial"/>
                <w:spacing w:val="-4"/>
                <w:sz w:val="18"/>
                <w:szCs w:val="18"/>
              </w:rPr>
              <w:t>Million Baht</w:t>
            </w:r>
          </w:p>
        </w:tc>
      </w:tr>
      <w:tr w:rsidR="00857B2E" w:rsidRPr="008B1C1C" w14:paraId="3DD494DD" w14:textId="77777777" w:rsidTr="003973AE">
        <w:tc>
          <w:tcPr>
            <w:tcW w:w="5424" w:type="dxa"/>
            <w:shd w:val="clear" w:color="auto" w:fill="auto"/>
          </w:tcPr>
          <w:p w14:paraId="086E2BCD" w14:textId="77777777" w:rsidR="00857B2E" w:rsidRPr="008B1C1C" w:rsidRDefault="00857B2E" w:rsidP="00857B2E">
            <w:pPr>
              <w:pStyle w:val="a1"/>
              <w:ind w:left="504"/>
              <w:rPr>
                <w:rFonts w:cs="Arial"/>
                <w:b w:val="0"/>
                <w:bCs w:val="0"/>
                <w:sz w:val="18"/>
                <w:szCs w:val="18"/>
                <w:lang w:val="en-GB"/>
              </w:rPr>
            </w:pPr>
            <w:r w:rsidRPr="008B1C1C">
              <w:rPr>
                <w:rFonts w:cs="Arial"/>
                <w:sz w:val="18"/>
                <w:szCs w:val="18"/>
                <w:lang w:val="en-GB"/>
              </w:rPr>
              <w:t>Credit risk exposures of</w:t>
            </w:r>
          </w:p>
        </w:tc>
        <w:tc>
          <w:tcPr>
            <w:tcW w:w="1791" w:type="dxa"/>
            <w:shd w:val="clear" w:color="auto" w:fill="FAFAFA"/>
          </w:tcPr>
          <w:p w14:paraId="0592FBBE" w14:textId="77777777" w:rsidR="00857B2E" w:rsidRPr="008B1C1C" w:rsidRDefault="00857B2E" w:rsidP="00857B2E">
            <w:pPr>
              <w:pStyle w:val="a1"/>
              <w:ind w:right="-72"/>
              <w:jc w:val="right"/>
              <w:rPr>
                <w:rFonts w:cs="Arial"/>
                <w:spacing w:val="-6"/>
                <w:sz w:val="18"/>
                <w:szCs w:val="18"/>
                <w:lang w:val="en-GB"/>
              </w:rPr>
            </w:pPr>
          </w:p>
        </w:tc>
        <w:tc>
          <w:tcPr>
            <w:tcW w:w="1791" w:type="dxa"/>
            <w:shd w:val="clear" w:color="auto" w:fill="auto"/>
          </w:tcPr>
          <w:p w14:paraId="72D05833" w14:textId="77777777" w:rsidR="00857B2E" w:rsidRPr="008B1C1C" w:rsidRDefault="00857B2E" w:rsidP="00857B2E">
            <w:pPr>
              <w:pStyle w:val="a1"/>
              <w:ind w:right="-72"/>
              <w:jc w:val="right"/>
              <w:rPr>
                <w:rFonts w:cs="Arial"/>
                <w:spacing w:val="-6"/>
                <w:sz w:val="18"/>
                <w:szCs w:val="18"/>
                <w:lang w:val="en-GB"/>
              </w:rPr>
            </w:pPr>
          </w:p>
        </w:tc>
      </w:tr>
      <w:tr w:rsidR="00857B2E" w:rsidRPr="001E7CE8" w14:paraId="7177CB06" w14:textId="77777777" w:rsidTr="003973AE">
        <w:tc>
          <w:tcPr>
            <w:tcW w:w="5424" w:type="dxa"/>
            <w:shd w:val="clear" w:color="auto" w:fill="auto"/>
          </w:tcPr>
          <w:p w14:paraId="1F5FB156" w14:textId="77777777" w:rsidR="00857B2E" w:rsidRPr="008B1C1C" w:rsidRDefault="00857B2E" w:rsidP="00857B2E">
            <w:pPr>
              <w:pStyle w:val="a1"/>
              <w:ind w:left="504"/>
              <w:rPr>
                <w:rFonts w:cs="Arial"/>
                <w:b w:val="0"/>
                <w:bCs w:val="0"/>
                <w:sz w:val="18"/>
                <w:szCs w:val="18"/>
                <w:cs/>
                <w:lang w:val="en-GB"/>
              </w:rPr>
            </w:pPr>
            <w:r w:rsidRPr="008B1C1C">
              <w:rPr>
                <w:rFonts w:cs="Angsana New"/>
                <w:b w:val="0"/>
                <w:bCs w:val="0"/>
                <w:sz w:val="18"/>
                <w:szCs w:val="18"/>
                <w:cs/>
                <w:lang w:val="en-GB"/>
              </w:rPr>
              <w:t xml:space="preserve">   </w:t>
            </w:r>
            <w:r w:rsidRPr="008B1C1C">
              <w:rPr>
                <w:rFonts w:cs="Arial"/>
                <w:sz w:val="18"/>
                <w:szCs w:val="18"/>
                <w:lang w:val="en-GB"/>
              </w:rPr>
              <w:t>on</w:t>
            </w:r>
            <w:r w:rsidRPr="008B1C1C">
              <w:rPr>
                <w:rFonts w:cs="Angsana New"/>
                <w:sz w:val="18"/>
                <w:szCs w:val="18"/>
                <w:cs/>
                <w:lang w:val="en-GB"/>
              </w:rPr>
              <w:t>-</w:t>
            </w:r>
            <w:r w:rsidRPr="008B1C1C">
              <w:rPr>
                <w:rFonts w:cs="Arial"/>
                <w:sz w:val="18"/>
                <w:szCs w:val="18"/>
                <w:lang w:val="en-GB"/>
              </w:rPr>
              <w:t>statement of financial position assets</w:t>
            </w:r>
            <w:r w:rsidRPr="008B1C1C">
              <w:rPr>
                <w:rFonts w:cs="Angsana New"/>
                <w:sz w:val="18"/>
                <w:szCs w:val="18"/>
                <w:cs/>
                <w:lang w:val="en-GB"/>
              </w:rPr>
              <w:t>:</w:t>
            </w:r>
          </w:p>
        </w:tc>
        <w:tc>
          <w:tcPr>
            <w:tcW w:w="1791" w:type="dxa"/>
            <w:shd w:val="clear" w:color="auto" w:fill="FAFAFA"/>
          </w:tcPr>
          <w:p w14:paraId="3522FBEC" w14:textId="77777777" w:rsidR="00857B2E" w:rsidRPr="008B1C1C" w:rsidRDefault="00857B2E" w:rsidP="00857B2E">
            <w:pPr>
              <w:pStyle w:val="a1"/>
              <w:ind w:right="-72"/>
              <w:jc w:val="right"/>
              <w:rPr>
                <w:rFonts w:cs="Arial"/>
                <w:spacing w:val="-6"/>
                <w:sz w:val="18"/>
                <w:szCs w:val="18"/>
                <w:lang w:val="en-GB"/>
              </w:rPr>
            </w:pPr>
          </w:p>
        </w:tc>
        <w:tc>
          <w:tcPr>
            <w:tcW w:w="1791" w:type="dxa"/>
            <w:shd w:val="clear" w:color="auto" w:fill="auto"/>
          </w:tcPr>
          <w:p w14:paraId="1A2751BF" w14:textId="77777777" w:rsidR="00857B2E" w:rsidRPr="008B1C1C" w:rsidRDefault="00857B2E" w:rsidP="00857B2E">
            <w:pPr>
              <w:pStyle w:val="a1"/>
              <w:ind w:right="-72"/>
              <w:jc w:val="right"/>
              <w:rPr>
                <w:rFonts w:cs="Arial"/>
                <w:spacing w:val="-6"/>
                <w:sz w:val="18"/>
                <w:szCs w:val="18"/>
                <w:lang w:val="en-GB"/>
              </w:rPr>
            </w:pPr>
          </w:p>
        </w:tc>
      </w:tr>
      <w:tr w:rsidR="00857B2E" w:rsidRPr="001E7CE8" w14:paraId="5D4DA125" w14:textId="77777777" w:rsidTr="00E62273">
        <w:trPr>
          <w:trHeight w:val="80"/>
        </w:trPr>
        <w:tc>
          <w:tcPr>
            <w:tcW w:w="5424" w:type="dxa"/>
            <w:shd w:val="clear" w:color="auto" w:fill="auto"/>
          </w:tcPr>
          <w:p w14:paraId="1BB49FB1" w14:textId="77777777" w:rsidR="00857B2E" w:rsidRPr="008B1C1C" w:rsidRDefault="00857B2E" w:rsidP="00857B2E">
            <w:pPr>
              <w:pStyle w:val="a1"/>
              <w:ind w:left="504"/>
              <w:rPr>
                <w:rFonts w:cs="Arial"/>
                <w:b w:val="0"/>
                <w:bCs w:val="0"/>
                <w:sz w:val="18"/>
                <w:szCs w:val="18"/>
                <w:lang w:val="en-GB"/>
              </w:rPr>
            </w:pPr>
            <w:r w:rsidRPr="008B1C1C">
              <w:rPr>
                <w:rFonts w:cs="Arial"/>
                <w:b w:val="0"/>
                <w:bCs w:val="0"/>
                <w:sz w:val="18"/>
                <w:szCs w:val="18"/>
                <w:lang w:val="en-GB"/>
              </w:rPr>
              <w:t>Financial assets measured at fair value</w:t>
            </w:r>
          </w:p>
        </w:tc>
        <w:tc>
          <w:tcPr>
            <w:tcW w:w="1791" w:type="dxa"/>
            <w:shd w:val="clear" w:color="auto" w:fill="FAFAFA"/>
          </w:tcPr>
          <w:p w14:paraId="7B5EFC2C" w14:textId="77777777" w:rsidR="00857B2E" w:rsidRPr="008B1C1C" w:rsidRDefault="00857B2E" w:rsidP="00857B2E">
            <w:pPr>
              <w:pStyle w:val="a1"/>
              <w:ind w:right="-72"/>
              <w:jc w:val="right"/>
              <w:rPr>
                <w:rFonts w:cs="Arial"/>
                <w:b w:val="0"/>
                <w:bCs w:val="0"/>
                <w:spacing w:val="-6"/>
                <w:sz w:val="18"/>
                <w:szCs w:val="18"/>
              </w:rPr>
            </w:pPr>
          </w:p>
        </w:tc>
        <w:tc>
          <w:tcPr>
            <w:tcW w:w="1791" w:type="dxa"/>
            <w:shd w:val="clear" w:color="auto" w:fill="auto"/>
          </w:tcPr>
          <w:p w14:paraId="05FD3101" w14:textId="77777777" w:rsidR="00857B2E" w:rsidRPr="008B1C1C" w:rsidRDefault="00857B2E" w:rsidP="00857B2E">
            <w:pPr>
              <w:pStyle w:val="a1"/>
              <w:ind w:right="-72"/>
              <w:jc w:val="right"/>
              <w:rPr>
                <w:rFonts w:cs="Arial"/>
                <w:b w:val="0"/>
                <w:bCs w:val="0"/>
                <w:spacing w:val="-6"/>
                <w:sz w:val="18"/>
                <w:szCs w:val="18"/>
                <w:lang w:val="en-GB"/>
              </w:rPr>
            </w:pPr>
          </w:p>
        </w:tc>
      </w:tr>
      <w:tr w:rsidR="00A84FC3" w:rsidRPr="008B1C1C" w14:paraId="017A1530" w14:textId="77777777" w:rsidTr="004B201C">
        <w:tc>
          <w:tcPr>
            <w:tcW w:w="5424" w:type="dxa"/>
            <w:shd w:val="clear" w:color="auto" w:fill="auto"/>
          </w:tcPr>
          <w:p w14:paraId="062BE19C" w14:textId="77777777" w:rsidR="00A84FC3" w:rsidRPr="008B1C1C" w:rsidRDefault="00A84FC3" w:rsidP="00A84FC3">
            <w:pPr>
              <w:pStyle w:val="a1"/>
              <w:ind w:left="504"/>
              <w:rPr>
                <w:rFonts w:cs="Arial"/>
                <w:b w:val="0"/>
                <w:bCs w:val="0"/>
                <w:sz w:val="18"/>
                <w:szCs w:val="18"/>
                <w:lang w:val="en-GB"/>
              </w:rPr>
            </w:pPr>
            <w:bookmarkStart w:id="414" w:name="OLE_LINK14"/>
            <w:r w:rsidRPr="008B1C1C">
              <w:rPr>
                <w:rFonts w:cs="Arial"/>
                <w:b w:val="0"/>
                <w:bCs w:val="0"/>
                <w:sz w:val="18"/>
                <w:szCs w:val="18"/>
                <w:lang w:val="en-GB"/>
              </w:rPr>
              <w:t xml:space="preserve">   through profit or loss</w:t>
            </w:r>
          </w:p>
        </w:tc>
        <w:tc>
          <w:tcPr>
            <w:tcW w:w="1791" w:type="dxa"/>
            <w:shd w:val="clear" w:color="auto" w:fill="FAFAFA"/>
          </w:tcPr>
          <w:p w14:paraId="5C7AD6FE" w14:textId="4FBF0F04" w:rsidR="00A84FC3" w:rsidRPr="008B1C1C" w:rsidRDefault="00A84FC3" w:rsidP="00A84FC3">
            <w:pPr>
              <w:pStyle w:val="a1"/>
              <w:ind w:right="-72"/>
              <w:jc w:val="right"/>
              <w:rPr>
                <w:rFonts w:cs="Arial"/>
                <w:b w:val="0"/>
                <w:bCs w:val="0"/>
                <w:sz w:val="18"/>
                <w:szCs w:val="18"/>
              </w:rPr>
            </w:pPr>
            <w:r w:rsidRPr="008B1C1C">
              <w:rPr>
                <w:rFonts w:cs="Arial"/>
                <w:b w:val="0"/>
                <w:bCs w:val="0"/>
                <w:sz w:val="18"/>
                <w:szCs w:val="18"/>
                <w:cs/>
              </w:rPr>
              <w:t xml:space="preserve"> 63,194 </w:t>
            </w:r>
          </w:p>
        </w:tc>
        <w:tc>
          <w:tcPr>
            <w:tcW w:w="1791" w:type="dxa"/>
            <w:shd w:val="clear" w:color="auto" w:fill="auto"/>
          </w:tcPr>
          <w:p w14:paraId="6F96A663" w14:textId="55BD0E6E" w:rsidR="00A84FC3" w:rsidRPr="008B1C1C" w:rsidRDefault="00A84FC3" w:rsidP="00A84FC3">
            <w:pPr>
              <w:pStyle w:val="a1"/>
              <w:ind w:right="-72"/>
              <w:jc w:val="right"/>
              <w:rPr>
                <w:rFonts w:cs="Arial"/>
                <w:b w:val="0"/>
                <w:bCs w:val="0"/>
                <w:spacing w:val="-6"/>
                <w:sz w:val="18"/>
                <w:szCs w:val="18"/>
                <w:lang w:val="en-GB"/>
              </w:rPr>
            </w:pPr>
            <w:r w:rsidRPr="008B1C1C">
              <w:rPr>
                <w:rFonts w:cs="Arial"/>
                <w:b w:val="0"/>
                <w:bCs w:val="0"/>
                <w:sz w:val="18"/>
                <w:szCs w:val="18"/>
                <w:cs/>
              </w:rPr>
              <w:t xml:space="preserve"> 24,321 </w:t>
            </w:r>
          </w:p>
        </w:tc>
      </w:tr>
      <w:tr w:rsidR="00A84FC3" w:rsidRPr="008B1C1C" w14:paraId="1062AB43" w14:textId="77777777" w:rsidTr="008748B9">
        <w:tc>
          <w:tcPr>
            <w:tcW w:w="5424" w:type="dxa"/>
            <w:shd w:val="clear" w:color="auto" w:fill="auto"/>
          </w:tcPr>
          <w:p w14:paraId="1477BC1B" w14:textId="5EDEB166" w:rsidR="00A84FC3" w:rsidRPr="008B1C1C" w:rsidRDefault="00A84FC3" w:rsidP="00A84FC3">
            <w:pPr>
              <w:pStyle w:val="a1"/>
              <w:ind w:left="504"/>
              <w:rPr>
                <w:rFonts w:cs="Arial"/>
                <w:b w:val="0"/>
                <w:bCs w:val="0"/>
                <w:sz w:val="18"/>
                <w:szCs w:val="18"/>
                <w:lang w:val="en-GB"/>
              </w:rPr>
            </w:pPr>
            <w:r w:rsidRPr="008B1C1C">
              <w:rPr>
                <w:rFonts w:cs="Arial"/>
                <w:b w:val="0"/>
                <w:bCs w:val="0"/>
                <w:sz w:val="18"/>
                <w:szCs w:val="18"/>
                <w:lang w:val="en-GB"/>
              </w:rPr>
              <w:t>Investments</w:t>
            </w:r>
          </w:p>
        </w:tc>
        <w:tc>
          <w:tcPr>
            <w:tcW w:w="1791" w:type="dxa"/>
            <w:shd w:val="clear" w:color="auto" w:fill="FAFAFA"/>
          </w:tcPr>
          <w:p w14:paraId="507812C7" w14:textId="6FAFDCB3" w:rsidR="00A84FC3" w:rsidRPr="008B1C1C" w:rsidRDefault="00A84FC3" w:rsidP="00A84FC3">
            <w:pPr>
              <w:pStyle w:val="a1"/>
              <w:ind w:right="-72"/>
              <w:jc w:val="right"/>
              <w:rPr>
                <w:rFonts w:cs="Arial"/>
                <w:b w:val="0"/>
                <w:bCs w:val="0"/>
                <w:sz w:val="18"/>
                <w:szCs w:val="18"/>
              </w:rPr>
            </w:pPr>
            <w:r w:rsidRPr="008B1C1C">
              <w:rPr>
                <w:rFonts w:cs="Arial"/>
                <w:b w:val="0"/>
                <w:bCs w:val="0"/>
                <w:sz w:val="18"/>
                <w:szCs w:val="18"/>
                <w:cs/>
              </w:rPr>
              <w:t xml:space="preserve"> 113,180 </w:t>
            </w:r>
          </w:p>
        </w:tc>
        <w:tc>
          <w:tcPr>
            <w:tcW w:w="1791" w:type="dxa"/>
            <w:shd w:val="clear" w:color="auto" w:fill="auto"/>
          </w:tcPr>
          <w:p w14:paraId="29753443" w14:textId="29848320" w:rsidR="00A84FC3" w:rsidRPr="008B1C1C" w:rsidRDefault="00A84FC3" w:rsidP="00A84FC3">
            <w:pPr>
              <w:pStyle w:val="a1"/>
              <w:ind w:right="-72"/>
              <w:jc w:val="right"/>
              <w:rPr>
                <w:rFonts w:cs="Arial"/>
                <w:b w:val="0"/>
                <w:bCs w:val="0"/>
                <w:spacing w:val="-6"/>
                <w:sz w:val="18"/>
                <w:szCs w:val="18"/>
                <w:lang w:val="en-GB"/>
              </w:rPr>
            </w:pPr>
            <w:r w:rsidRPr="008B1C1C">
              <w:rPr>
                <w:rFonts w:cs="Arial"/>
                <w:b w:val="0"/>
                <w:bCs w:val="0"/>
                <w:sz w:val="18"/>
                <w:szCs w:val="18"/>
                <w:cs/>
              </w:rPr>
              <w:t xml:space="preserve"> 105,384 </w:t>
            </w:r>
          </w:p>
        </w:tc>
      </w:tr>
      <w:tr w:rsidR="00857B2E" w:rsidRPr="008B1C1C" w14:paraId="76E74B02" w14:textId="77777777" w:rsidTr="007D7F6A">
        <w:tc>
          <w:tcPr>
            <w:tcW w:w="5424" w:type="dxa"/>
            <w:shd w:val="clear" w:color="auto" w:fill="auto"/>
          </w:tcPr>
          <w:p w14:paraId="2DBF81D2" w14:textId="77777777" w:rsidR="00857B2E" w:rsidRPr="008B1C1C" w:rsidRDefault="00857B2E" w:rsidP="00857B2E">
            <w:pPr>
              <w:pStyle w:val="a1"/>
              <w:ind w:left="504"/>
              <w:rPr>
                <w:rFonts w:cs="Arial"/>
                <w:sz w:val="12"/>
                <w:szCs w:val="12"/>
                <w:lang w:val="en-GB"/>
              </w:rPr>
            </w:pPr>
          </w:p>
        </w:tc>
        <w:tc>
          <w:tcPr>
            <w:tcW w:w="1791" w:type="dxa"/>
            <w:tcBorders>
              <w:top w:val="single" w:sz="4" w:space="0" w:color="auto"/>
            </w:tcBorders>
            <w:shd w:val="clear" w:color="auto" w:fill="FAFAFA"/>
          </w:tcPr>
          <w:p w14:paraId="26E42DB5" w14:textId="77777777" w:rsidR="00857B2E" w:rsidRPr="008B1C1C" w:rsidRDefault="00857B2E" w:rsidP="00857B2E">
            <w:pPr>
              <w:pStyle w:val="a1"/>
              <w:ind w:right="-72"/>
              <w:jc w:val="right"/>
              <w:rPr>
                <w:rFonts w:cs="Arial"/>
                <w:b w:val="0"/>
                <w:bCs w:val="0"/>
                <w:spacing w:val="-6"/>
                <w:sz w:val="12"/>
                <w:szCs w:val="12"/>
                <w:lang w:val="en-GB"/>
              </w:rPr>
            </w:pPr>
          </w:p>
        </w:tc>
        <w:tc>
          <w:tcPr>
            <w:tcW w:w="1791" w:type="dxa"/>
            <w:tcBorders>
              <w:top w:val="single" w:sz="4" w:space="0" w:color="auto"/>
            </w:tcBorders>
            <w:shd w:val="clear" w:color="auto" w:fill="auto"/>
          </w:tcPr>
          <w:p w14:paraId="1ABA449F" w14:textId="77777777" w:rsidR="00857B2E" w:rsidRPr="008B1C1C" w:rsidRDefault="00857B2E" w:rsidP="00857B2E">
            <w:pPr>
              <w:pStyle w:val="a1"/>
              <w:ind w:right="-72"/>
              <w:jc w:val="right"/>
              <w:rPr>
                <w:rFonts w:cs="Arial"/>
                <w:b w:val="0"/>
                <w:bCs w:val="0"/>
                <w:spacing w:val="-6"/>
                <w:sz w:val="12"/>
                <w:szCs w:val="12"/>
                <w:lang w:val="en-GB"/>
              </w:rPr>
            </w:pPr>
          </w:p>
        </w:tc>
      </w:tr>
      <w:tr w:rsidR="00857B2E" w:rsidRPr="008B1C1C" w14:paraId="538BE26B" w14:textId="77777777" w:rsidTr="007D7F6A">
        <w:tc>
          <w:tcPr>
            <w:tcW w:w="5424" w:type="dxa"/>
            <w:shd w:val="clear" w:color="auto" w:fill="auto"/>
          </w:tcPr>
          <w:p w14:paraId="5B4DAB97" w14:textId="77777777" w:rsidR="00857B2E" w:rsidRPr="008B1C1C" w:rsidRDefault="00857B2E" w:rsidP="00857B2E">
            <w:pPr>
              <w:pStyle w:val="a1"/>
              <w:ind w:left="504"/>
              <w:rPr>
                <w:rFonts w:cs="Arial"/>
                <w:sz w:val="18"/>
                <w:szCs w:val="18"/>
                <w:lang w:val="en-GB"/>
              </w:rPr>
            </w:pPr>
          </w:p>
        </w:tc>
        <w:tc>
          <w:tcPr>
            <w:tcW w:w="1791" w:type="dxa"/>
            <w:tcBorders>
              <w:bottom w:val="single" w:sz="4" w:space="0" w:color="auto"/>
            </w:tcBorders>
            <w:shd w:val="clear" w:color="auto" w:fill="FAFAFA"/>
          </w:tcPr>
          <w:p w14:paraId="4DBCA83B" w14:textId="5F56AA54" w:rsidR="00857B2E" w:rsidRPr="008B1C1C" w:rsidRDefault="00A84FC3" w:rsidP="00857B2E">
            <w:pPr>
              <w:pStyle w:val="a1"/>
              <w:ind w:right="-72"/>
              <w:jc w:val="right"/>
              <w:rPr>
                <w:rFonts w:cs="Arial"/>
                <w:b w:val="0"/>
                <w:bCs w:val="0"/>
                <w:sz w:val="18"/>
                <w:szCs w:val="18"/>
              </w:rPr>
            </w:pPr>
            <w:r w:rsidRPr="008B1C1C">
              <w:rPr>
                <w:rFonts w:cs="Arial"/>
                <w:b w:val="0"/>
                <w:bCs w:val="0"/>
                <w:sz w:val="18"/>
                <w:szCs w:val="18"/>
                <w:cs/>
              </w:rPr>
              <w:t>176</w:t>
            </w:r>
            <w:r w:rsidRPr="008B1C1C">
              <w:rPr>
                <w:rFonts w:cs="Arial"/>
                <w:b w:val="0"/>
                <w:bCs w:val="0"/>
                <w:sz w:val="18"/>
                <w:szCs w:val="18"/>
              </w:rPr>
              <w:t>,</w:t>
            </w:r>
            <w:r w:rsidRPr="008B1C1C">
              <w:rPr>
                <w:rFonts w:cs="Arial"/>
                <w:b w:val="0"/>
                <w:bCs w:val="0"/>
                <w:sz w:val="18"/>
                <w:szCs w:val="18"/>
                <w:cs/>
              </w:rPr>
              <w:t>374</w:t>
            </w:r>
          </w:p>
        </w:tc>
        <w:tc>
          <w:tcPr>
            <w:tcW w:w="1791" w:type="dxa"/>
            <w:tcBorders>
              <w:bottom w:val="single" w:sz="4" w:space="0" w:color="auto"/>
            </w:tcBorders>
            <w:shd w:val="clear" w:color="auto" w:fill="auto"/>
          </w:tcPr>
          <w:p w14:paraId="598EBA3F" w14:textId="365D9A38" w:rsidR="00857B2E" w:rsidRPr="008B1C1C" w:rsidRDefault="00857B2E" w:rsidP="00857B2E">
            <w:pPr>
              <w:pStyle w:val="a1"/>
              <w:ind w:right="-72"/>
              <w:jc w:val="right"/>
              <w:rPr>
                <w:rFonts w:cs="Arial"/>
                <w:b w:val="0"/>
                <w:bCs w:val="0"/>
                <w:spacing w:val="-6"/>
                <w:sz w:val="18"/>
                <w:szCs w:val="18"/>
                <w:lang w:val="en-GB"/>
              </w:rPr>
            </w:pPr>
            <w:r w:rsidRPr="008B1C1C">
              <w:rPr>
                <w:rFonts w:cs="Arial"/>
                <w:b w:val="0"/>
                <w:bCs w:val="0"/>
                <w:spacing w:val="-6"/>
                <w:sz w:val="18"/>
                <w:szCs w:val="18"/>
                <w:cs/>
                <w:lang w:val="en-GB"/>
              </w:rPr>
              <w:t>129</w:t>
            </w:r>
            <w:r w:rsidRPr="008B1C1C">
              <w:rPr>
                <w:rFonts w:cs="Arial"/>
                <w:b w:val="0"/>
                <w:bCs w:val="0"/>
                <w:spacing w:val="-6"/>
                <w:sz w:val="18"/>
                <w:szCs w:val="18"/>
                <w:lang w:val="en-GB"/>
              </w:rPr>
              <w:t>,</w:t>
            </w:r>
            <w:r w:rsidRPr="008B1C1C">
              <w:rPr>
                <w:rFonts w:cs="Arial"/>
                <w:b w:val="0"/>
                <w:bCs w:val="0"/>
                <w:spacing w:val="-6"/>
                <w:sz w:val="18"/>
                <w:szCs w:val="18"/>
                <w:cs/>
                <w:lang w:val="en-GB"/>
              </w:rPr>
              <w:t>705</w:t>
            </w:r>
          </w:p>
        </w:tc>
      </w:tr>
      <w:tr w:rsidR="00857B2E" w:rsidRPr="008B1C1C" w14:paraId="77524897" w14:textId="77777777" w:rsidTr="002E6A51">
        <w:tc>
          <w:tcPr>
            <w:tcW w:w="5424" w:type="dxa"/>
            <w:shd w:val="clear" w:color="auto" w:fill="auto"/>
          </w:tcPr>
          <w:p w14:paraId="387A136A" w14:textId="77777777" w:rsidR="00857B2E" w:rsidRPr="008B1C1C" w:rsidRDefault="00857B2E" w:rsidP="00857B2E">
            <w:pPr>
              <w:pStyle w:val="a1"/>
              <w:ind w:left="504"/>
              <w:rPr>
                <w:rFonts w:cs="Arial"/>
                <w:sz w:val="18"/>
                <w:szCs w:val="18"/>
                <w:lang w:val="en-GB"/>
              </w:rPr>
            </w:pPr>
            <w:r w:rsidRPr="008B1C1C">
              <w:rPr>
                <w:rFonts w:cs="Arial"/>
                <w:sz w:val="18"/>
                <w:szCs w:val="18"/>
                <w:lang w:val="en-GB"/>
              </w:rPr>
              <w:t xml:space="preserve">Credit risk exposure of </w:t>
            </w:r>
          </w:p>
        </w:tc>
        <w:tc>
          <w:tcPr>
            <w:tcW w:w="1791" w:type="dxa"/>
            <w:tcBorders>
              <w:top w:val="single" w:sz="4" w:space="0" w:color="auto"/>
            </w:tcBorders>
            <w:shd w:val="clear" w:color="auto" w:fill="FAFAFA"/>
          </w:tcPr>
          <w:p w14:paraId="3E479C9B" w14:textId="77777777" w:rsidR="00857B2E" w:rsidRPr="008B1C1C" w:rsidRDefault="00857B2E" w:rsidP="00857B2E">
            <w:pPr>
              <w:pStyle w:val="a1"/>
              <w:ind w:right="-72"/>
              <w:jc w:val="right"/>
              <w:rPr>
                <w:rFonts w:cs="Arial"/>
                <w:b w:val="0"/>
                <w:bCs w:val="0"/>
                <w:spacing w:val="-6"/>
                <w:sz w:val="18"/>
                <w:szCs w:val="18"/>
                <w:lang w:val="en-GB"/>
              </w:rPr>
            </w:pPr>
          </w:p>
        </w:tc>
        <w:tc>
          <w:tcPr>
            <w:tcW w:w="1791" w:type="dxa"/>
            <w:tcBorders>
              <w:top w:val="single" w:sz="4" w:space="0" w:color="auto"/>
            </w:tcBorders>
            <w:shd w:val="clear" w:color="auto" w:fill="auto"/>
          </w:tcPr>
          <w:p w14:paraId="5C4FAAA4" w14:textId="77777777" w:rsidR="00857B2E" w:rsidRPr="008B1C1C" w:rsidRDefault="00857B2E" w:rsidP="00857B2E">
            <w:pPr>
              <w:pStyle w:val="a1"/>
              <w:ind w:right="-72"/>
              <w:jc w:val="right"/>
              <w:rPr>
                <w:rFonts w:cs="Arial"/>
                <w:b w:val="0"/>
                <w:bCs w:val="0"/>
                <w:spacing w:val="-6"/>
                <w:sz w:val="18"/>
                <w:szCs w:val="18"/>
                <w:lang w:val="en-GB"/>
              </w:rPr>
            </w:pPr>
          </w:p>
        </w:tc>
      </w:tr>
      <w:tr w:rsidR="00857B2E" w:rsidRPr="001E7CE8" w14:paraId="560891D1" w14:textId="77777777" w:rsidTr="003973AE">
        <w:tc>
          <w:tcPr>
            <w:tcW w:w="5424" w:type="dxa"/>
            <w:shd w:val="clear" w:color="auto" w:fill="auto"/>
          </w:tcPr>
          <w:p w14:paraId="2AB7C217" w14:textId="77777777" w:rsidR="00857B2E" w:rsidRPr="008B1C1C" w:rsidRDefault="00857B2E" w:rsidP="00857B2E">
            <w:pPr>
              <w:pStyle w:val="a1"/>
              <w:ind w:left="504"/>
              <w:rPr>
                <w:rFonts w:cs="Arial"/>
                <w:sz w:val="18"/>
                <w:szCs w:val="18"/>
                <w:cs/>
                <w:lang w:val="en-GB"/>
              </w:rPr>
            </w:pPr>
            <w:r w:rsidRPr="008B1C1C">
              <w:rPr>
                <w:rFonts w:cs="Arial"/>
                <w:sz w:val="18"/>
                <w:szCs w:val="18"/>
                <w:lang w:val="en-GB"/>
              </w:rPr>
              <w:t xml:space="preserve">   off</w:t>
            </w:r>
            <w:r w:rsidRPr="008B1C1C">
              <w:rPr>
                <w:rFonts w:cs="Angsana New"/>
                <w:sz w:val="18"/>
                <w:szCs w:val="18"/>
                <w:cs/>
                <w:lang w:val="en-GB"/>
              </w:rPr>
              <w:t>-</w:t>
            </w:r>
            <w:r w:rsidRPr="008B1C1C">
              <w:rPr>
                <w:rFonts w:cs="Arial"/>
                <w:sz w:val="18"/>
                <w:szCs w:val="18"/>
                <w:lang w:val="en-GB"/>
              </w:rPr>
              <w:t>statement of financial position items</w:t>
            </w:r>
            <w:r w:rsidRPr="008B1C1C">
              <w:rPr>
                <w:rFonts w:cs="Angsana New"/>
                <w:sz w:val="18"/>
                <w:szCs w:val="18"/>
                <w:cs/>
                <w:lang w:val="en-GB"/>
              </w:rPr>
              <w:t>:</w:t>
            </w:r>
          </w:p>
        </w:tc>
        <w:tc>
          <w:tcPr>
            <w:tcW w:w="1791" w:type="dxa"/>
            <w:shd w:val="clear" w:color="auto" w:fill="FAFAFA"/>
          </w:tcPr>
          <w:p w14:paraId="669DC24C" w14:textId="77777777" w:rsidR="00857B2E" w:rsidRPr="008B1C1C" w:rsidRDefault="00857B2E" w:rsidP="00857B2E">
            <w:pPr>
              <w:pStyle w:val="a1"/>
              <w:ind w:right="-72"/>
              <w:jc w:val="right"/>
              <w:rPr>
                <w:rFonts w:cs="Arial"/>
                <w:b w:val="0"/>
                <w:bCs w:val="0"/>
                <w:spacing w:val="-6"/>
                <w:sz w:val="18"/>
                <w:szCs w:val="18"/>
                <w:lang w:val="en-GB"/>
              </w:rPr>
            </w:pPr>
          </w:p>
        </w:tc>
        <w:tc>
          <w:tcPr>
            <w:tcW w:w="1791" w:type="dxa"/>
            <w:shd w:val="clear" w:color="auto" w:fill="auto"/>
          </w:tcPr>
          <w:p w14:paraId="4D33C48F" w14:textId="77777777" w:rsidR="00857B2E" w:rsidRPr="008B1C1C" w:rsidRDefault="00857B2E" w:rsidP="00857B2E">
            <w:pPr>
              <w:pStyle w:val="a1"/>
              <w:ind w:right="-72"/>
              <w:jc w:val="right"/>
              <w:rPr>
                <w:rFonts w:cs="Arial"/>
                <w:b w:val="0"/>
                <w:bCs w:val="0"/>
                <w:spacing w:val="-6"/>
                <w:sz w:val="18"/>
                <w:szCs w:val="18"/>
                <w:lang w:val="en-GB"/>
              </w:rPr>
            </w:pPr>
          </w:p>
        </w:tc>
      </w:tr>
      <w:tr w:rsidR="00A84FC3" w:rsidRPr="008B1C1C" w14:paraId="3206FB19" w14:textId="77777777" w:rsidTr="004B201C">
        <w:trPr>
          <w:trHeight w:val="179"/>
        </w:trPr>
        <w:tc>
          <w:tcPr>
            <w:tcW w:w="5424" w:type="dxa"/>
            <w:shd w:val="clear" w:color="auto" w:fill="auto"/>
          </w:tcPr>
          <w:p w14:paraId="21CEE009" w14:textId="77777777" w:rsidR="00A84FC3" w:rsidRPr="008B1C1C" w:rsidRDefault="00A84FC3" w:rsidP="00A84FC3">
            <w:pPr>
              <w:pStyle w:val="a1"/>
              <w:ind w:left="504"/>
              <w:rPr>
                <w:rFonts w:cs="Arial"/>
                <w:b w:val="0"/>
                <w:bCs w:val="0"/>
                <w:sz w:val="18"/>
                <w:szCs w:val="18"/>
                <w:lang w:val="en-GB"/>
              </w:rPr>
            </w:pPr>
            <w:r w:rsidRPr="008B1C1C">
              <w:rPr>
                <w:rFonts w:cs="Arial"/>
                <w:b w:val="0"/>
                <w:bCs w:val="0"/>
                <w:sz w:val="18"/>
                <w:szCs w:val="18"/>
                <w:lang w:val="en-GB"/>
              </w:rPr>
              <w:t>Financial guarantees</w:t>
            </w:r>
          </w:p>
        </w:tc>
        <w:tc>
          <w:tcPr>
            <w:tcW w:w="1791" w:type="dxa"/>
            <w:shd w:val="clear" w:color="auto" w:fill="FAFAFA"/>
          </w:tcPr>
          <w:p w14:paraId="18757C55" w14:textId="66E398F9" w:rsidR="00A84FC3" w:rsidRPr="008B1C1C" w:rsidRDefault="00A84FC3" w:rsidP="00A84FC3">
            <w:pPr>
              <w:pStyle w:val="a1"/>
              <w:ind w:right="-72"/>
              <w:jc w:val="right"/>
              <w:rPr>
                <w:rFonts w:cs="Arial"/>
                <w:b w:val="0"/>
                <w:bCs w:val="0"/>
                <w:sz w:val="18"/>
                <w:szCs w:val="18"/>
              </w:rPr>
            </w:pPr>
            <w:r w:rsidRPr="008B1C1C">
              <w:rPr>
                <w:rFonts w:cs="Arial"/>
                <w:b w:val="0"/>
                <w:bCs w:val="0"/>
                <w:sz w:val="18"/>
                <w:szCs w:val="18"/>
              </w:rPr>
              <w:t xml:space="preserve"> 8,689 </w:t>
            </w:r>
          </w:p>
        </w:tc>
        <w:tc>
          <w:tcPr>
            <w:tcW w:w="1791" w:type="dxa"/>
            <w:shd w:val="clear" w:color="auto" w:fill="auto"/>
          </w:tcPr>
          <w:p w14:paraId="6E2F9228" w14:textId="47242449" w:rsidR="00A84FC3" w:rsidRPr="008B1C1C" w:rsidRDefault="00A84FC3" w:rsidP="00A84FC3">
            <w:pPr>
              <w:pStyle w:val="a1"/>
              <w:ind w:right="-72"/>
              <w:jc w:val="right"/>
              <w:rPr>
                <w:rFonts w:cs="Arial"/>
                <w:b w:val="0"/>
                <w:bCs w:val="0"/>
                <w:spacing w:val="-6"/>
                <w:sz w:val="18"/>
                <w:szCs w:val="18"/>
              </w:rPr>
            </w:pPr>
            <w:r w:rsidRPr="008B1C1C">
              <w:rPr>
                <w:rFonts w:cs="Arial"/>
                <w:b w:val="0"/>
                <w:bCs w:val="0"/>
                <w:sz w:val="18"/>
                <w:szCs w:val="18"/>
                <w:cs/>
              </w:rPr>
              <w:t xml:space="preserve"> 7,884 </w:t>
            </w:r>
          </w:p>
        </w:tc>
      </w:tr>
      <w:tr w:rsidR="00A84FC3" w:rsidRPr="008B1C1C" w14:paraId="2F09473B" w14:textId="77777777" w:rsidTr="002E6A51">
        <w:tc>
          <w:tcPr>
            <w:tcW w:w="5424" w:type="dxa"/>
            <w:shd w:val="clear" w:color="auto" w:fill="auto"/>
          </w:tcPr>
          <w:p w14:paraId="50DBBD95" w14:textId="77777777" w:rsidR="00A84FC3" w:rsidRPr="008B1C1C" w:rsidRDefault="00A84FC3" w:rsidP="00A84FC3">
            <w:pPr>
              <w:pStyle w:val="a1"/>
              <w:ind w:left="504"/>
              <w:rPr>
                <w:rFonts w:cs="Arial"/>
                <w:b w:val="0"/>
                <w:bCs w:val="0"/>
                <w:sz w:val="18"/>
                <w:szCs w:val="18"/>
                <w:lang w:val="en-GB"/>
              </w:rPr>
            </w:pPr>
            <w:r w:rsidRPr="008B1C1C">
              <w:rPr>
                <w:rFonts w:cs="Arial"/>
                <w:b w:val="0"/>
                <w:bCs w:val="0"/>
                <w:sz w:val="18"/>
                <w:szCs w:val="18"/>
                <w:lang w:val="en-GB"/>
              </w:rPr>
              <w:t xml:space="preserve">Loan commitments  </w:t>
            </w:r>
          </w:p>
        </w:tc>
        <w:tc>
          <w:tcPr>
            <w:tcW w:w="1791" w:type="dxa"/>
            <w:tcBorders>
              <w:bottom w:val="single" w:sz="4" w:space="0" w:color="auto"/>
            </w:tcBorders>
            <w:shd w:val="clear" w:color="auto" w:fill="FAFAFA"/>
          </w:tcPr>
          <w:p w14:paraId="1904CC42" w14:textId="4470801E" w:rsidR="00A84FC3" w:rsidRPr="008B1C1C" w:rsidRDefault="00A84FC3" w:rsidP="00A84FC3">
            <w:pPr>
              <w:pStyle w:val="a1"/>
              <w:ind w:right="-72"/>
              <w:jc w:val="right"/>
              <w:rPr>
                <w:rFonts w:cs="Arial"/>
                <w:b w:val="0"/>
                <w:bCs w:val="0"/>
                <w:sz w:val="18"/>
                <w:szCs w:val="18"/>
              </w:rPr>
            </w:pPr>
            <w:r w:rsidRPr="008B1C1C">
              <w:rPr>
                <w:rFonts w:cs="Arial"/>
                <w:b w:val="0"/>
                <w:bCs w:val="0"/>
                <w:sz w:val="18"/>
                <w:szCs w:val="18"/>
              </w:rPr>
              <w:t xml:space="preserve"> 37,727 </w:t>
            </w:r>
          </w:p>
        </w:tc>
        <w:tc>
          <w:tcPr>
            <w:tcW w:w="1791" w:type="dxa"/>
            <w:tcBorders>
              <w:bottom w:val="single" w:sz="4" w:space="0" w:color="auto"/>
            </w:tcBorders>
            <w:shd w:val="clear" w:color="auto" w:fill="auto"/>
          </w:tcPr>
          <w:p w14:paraId="681CAC42" w14:textId="5E08DF9D" w:rsidR="00A84FC3" w:rsidRPr="008B1C1C" w:rsidRDefault="00A84FC3" w:rsidP="00A84FC3">
            <w:pPr>
              <w:pStyle w:val="a1"/>
              <w:ind w:right="-72"/>
              <w:jc w:val="right"/>
              <w:rPr>
                <w:rFonts w:cs="Arial"/>
                <w:b w:val="0"/>
                <w:bCs w:val="0"/>
                <w:spacing w:val="-6"/>
                <w:sz w:val="18"/>
                <w:szCs w:val="18"/>
              </w:rPr>
            </w:pPr>
            <w:r w:rsidRPr="008B1C1C">
              <w:rPr>
                <w:rFonts w:cs="Arial"/>
                <w:b w:val="0"/>
                <w:bCs w:val="0"/>
                <w:sz w:val="18"/>
                <w:szCs w:val="18"/>
                <w:cs/>
              </w:rPr>
              <w:t xml:space="preserve"> 35,895 </w:t>
            </w:r>
          </w:p>
        </w:tc>
      </w:tr>
      <w:tr w:rsidR="00A84FC3" w:rsidRPr="008B1C1C" w14:paraId="08513BFB" w14:textId="77777777" w:rsidTr="007D7F6A">
        <w:tc>
          <w:tcPr>
            <w:tcW w:w="5424" w:type="dxa"/>
            <w:shd w:val="clear" w:color="auto" w:fill="auto"/>
          </w:tcPr>
          <w:p w14:paraId="0DAF9A73" w14:textId="77777777" w:rsidR="00A84FC3" w:rsidRPr="008B1C1C" w:rsidRDefault="00A84FC3" w:rsidP="00A84FC3">
            <w:pPr>
              <w:pStyle w:val="a1"/>
              <w:ind w:left="504"/>
              <w:rPr>
                <w:rFonts w:cs="Arial"/>
                <w:sz w:val="12"/>
                <w:szCs w:val="12"/>
                <w:lang w:val="en-GB"/>
              </w:rPr>
            </w:pPr>
          </w:p>
        </w:tc>
        <w:tc>
          <w:tcPr>
            <w:tcW w:w="1791" w:type="dxa"/>
            <w:shd w:val="clear" w:color="auto" w:fill="FAFAFA"/>
          </w:tcPr>
          <w:p w14:paraId="24C4ED8B" w14:textId="77777777" w:rsidR="00A84FC3" w:rsidRPr="008B1C1C" w:rsidRDefault="00A84FC3" w:rsidP="00A84FC3">
            <w:pPr>
              <w:pStyle w:val="a1"/>
              <w:ind w:right="-72"/>
              <w:jc w:val="right"/>
              <w:rPr>
                <w:rFonts w:cs="Arial"/>
                <w:b w:val="0"/>
                <w:bCs w:val="0"/>
                <w:sz w:val="12"/>
                <w:szCs w:val="12"/>
                <w:lang w:val="en-GB"/>
              </w:rPr>
            </w:pPr>
          </w:p>
        </w:tc>
        <w:tc>
          <w:tcPr>
            <w:tcW w:w="1791" w:type="dxa"/>
            <w:shd w:val="clear" w:color="auto" w:fill="auto"/>
          </w:tcPr>
          <w:p w14:paraId="31D9B714" w14:textId="77777777" w:rsidR="00A84FC3" w:rsidRPr="008B1C1C" w:rsidRDefault="00A84FC3" w:rsidP="00A84FC3">
            <w:pPr>
              <w:pStyle w:val="a1"/>
              <w:ind w:right="-72"/>
              <w:jc w:val="right"/>
              <w:rPr>
                <w:rFonts w:cs="Arial"/>
                <w:b w:val="0"/>
                <w:bCs w:val="0"/>
                <w:sz w:val="12"/>
                <w:szCs w:val="12"/>
                <w:lang w:val="en-GB"/>
              </w:rPr>
            </w:pPr>
          </w:p>
        </w:tc>
      </w:tr>
      <w:tr w:rsidR="00A84FC3" w:rsidRPr="008B1C1C" w14:paraId="3D3E26AD" w14:textId="77777777" w:rsidTr="007D7F6A">
        <w:tc>
          <w:tcPr>
            <w:tcW w:w="5424" w:type="dxa"/>
            <w:shd w:val="clear" w:color="auto" w:fill="auto"/>
          </w:tcPr>
          <w:p w14:paraId="2BEABFBF" w14:textId="77777777" w:rsidR="00A84FC3" w:rsidRPr="008B1C1C" w:rsidRDefault="00A84FC3" w:rsidP="00A84FC3">
            <w:pPr>
              <w:pStyle w:val="a1"/>
              <w:ind w:left="504"/>
              <w:rPr>
                <w:rFonts w:cs="Arial"/>
                <w:b w:val="0"/>
                <w:bCs w:val="0"/>
                <w:spacing w:val="-6"/>
                <w:sz w:val="18"/>
                <w:szCs w:val="18"/>
                <w:lang w:val="en-GB"/>
              </w:rPr>
            </w:pPr>
          </w:p>
        </w:tc>
        <w:tc>
          <w:tcPr>
            <w:tcW w:w="1791" w:type="dxa"/>
            <w:tcBorders>
              <w:bottom w:val="single" w:sz="4" w:space="0" w:color="auto"/>
            </w:tcBorders>
            <w:shd w:val="clear" w:color="auto" w:fill="FAFAFA"/>
          </w:tcPr>
          <w:p w14:paraId="67CAD94D" w14:textId="2AEFDBD0" w:rsidR="00A84FC3" w:rsidRPr="008B1C1C" w:rsidRDefault="00A84FC3" w:rsidP="00A84FC3">
            <w:pPr>
              <w:pStyle w:val="a1"/>
              <w:ind w:right="-72"/>
              <w:jc w:val="right"/>
              <w:rPr>
                <w:rFonts w:cs="Arial"/>
                <w:b w:val="0"/>
                <w:bCs w:val="0"/>
                <w:spacing w:val="-6"/>
                <w:sz w:val="18"/>
                <w:szCs w:val="18"/>
              </w:rPr>
            </w:pPr>
            <w:r w:rsidRPr="008B1C1C">
              <w:rPr>
                <w:rFonts w:cs="Arial"/>
                <w:b w:val="0"/>
                <w:bCs w:val="0"/>
                <w:spacing w:val="-6"/>
                <w:sz w:val="18"/>
                <w:szCs w:val="18"/>
              </w:rPr>
              <w:t>46,416</w:t>
            </w:r>
          </w:p>
        </w:tc>
        <w:tc>
          <w:tcPr>
            <w:tcW w:w="1791" w:type="dxa"/>
            <w:tcBorders>
              <w:bottom w:val="single" w:sz="4" w:space="0" w:color="auto"/>
            </w:tcBorders>
            <w:shd w:val="clear" w:color="auto" w:fill="auto"/>
          </w:tcPr>
          <w:p w14:paraId="6BFF53C9" w14:textId="2233838C" w:rsidR="00A84FC3" w:rsidRPr="008B1C1C" w:rsidRDefault="00A84FC3" w:rsidP="00A84FC3">
            <w:pPr>
              <w:pStyle w:val="a1"/>
              <w:ind w:right="-72"/>
              <w:jc w:val="right"/>
              <w:rPr>
                <w:rFonts w:cs="Arial"/>
                <w:b w:val="0"/>
                <w:bCs w:val="0"/>
                <w:spacing w:val="-6"/>
                <w:sz w:val="18"/>
                <w:szCs w:val="18"/>
              </w:rPr>
            </w:pPr>
            <w:r w:rsidRPr="008B1C1C">
              <w:rPr>
                <w:rFonts w:cs="Arial"/>
                <w:b w:val="0"/>
                <w:bCs w:val="0"/>
                <w:spacing w:val="-6"/>
                <w:sz w:val="18"/>
                <w:szCs w:val="18"/>
                <w:cs/>
              </w:rPr>
              <w:t>43</w:t>
            </w:r>
            <w:r w:rsidRPr="008B1C1C">
              <w:rPr>
                <w:rFonts w:cs="Arial"/>
                <w:b w:val="0"/>
                <w:bCs w:val="0"/>
                <w:spacing w:val="-6"/>
                <w:sz w:val="18"/>
                <w:szCs w:val="18"/>
              </w:rPr>
              <w:t>,</w:t>
            </w:r>
            <w:r w:rsidRPr="008B1C1C">
              <w:rPr>
                <w:rFonts w:cs="Arial"/>
                <w:b w:val="0"/>
                <w:bCs w:val="0"/>
                <w:spacing w:val="-6"/>
                <w:sz w:val="18"/>
                <w:szCs w:val="18"/>
                <w:cs/>
              </w:rPr>
              <w:t>779</w:t>
            </w:r>
          </w:p>
        </w:tc>
      </w:tr>
      <w:bookmarkEnd w:id="414"/>
    </w:tbl>
    <w:p w14:paraId="0CE1EDA0" w14:textId="2594F2B7" w:rsidR="00F618B5" w:rsidRPr="008B1C1C" w:rsidRDefault="006B45F2" w:rsidP="009D5342">
      <w:pPr>
        <w:pStyle w:val="a1"/>
        <w:tabs>
          <w:tab w:val="left" w:pos="9180"/>
        </w:tabs>
        <w:ind w:left="1080" w:right="0"/>
        <w:jc w:val="both"/>
        <w:rPr>
          <w:rFonts w:eastAsia="MS Mincho" w:cs="Arial"/>
          <w:b w:val="0"/>
          <w:bCs w:val="0"/>
          <w:sz w:val="18"/>
          <w:szCs w:val="18"/>
          <w:lang w:val="en-GB"/>
        </w:rPr>
      </w:pPr>
      <w:r w:rsidRPr="008B1C1C">
        <w:rPr>
          <w:rFonts w:eastAsia="MS Mincho" w:cs="Angsana New"/>
          <w:b w:val="0"/>
          <w:bCs w:val="0"/>
          <w:sz w:val="18"/>
          <w:szCs w:val="18"/>
          <w:cs/>
          <w:lang w:val="en-GB"/>
        </w:rPr>
        <w:br w:type="page"/>
      </w:r>
    </w:p>
    <w:p w14:paraId="5E301305" w14:textId="77777777" w:rsidR="006B45F2" w:rsidRPr="008B1C1C" w:rsidRDefault="006B45F2" w:rsidP="009D5342">
      <w:pPr>
        <w:pStyle w:val="a1"/>
        <w:tabs>
          <w:tab w:val="left" w:pos="9180"/>
        </w:tabs>
        <w:ind w:left="1080" w:right="0"/>
        <w:jc w:val="both"/>
        <w:rPr>
          <w:rFonts w:eastAsia="MS Mincho" w:cs="Arial"/>
          <w:b w:val="0"/>
          <w:bCs w:val="0"/>
          <w:sz w:val="18"/>
          <w:szCs w:val="18"/>
          <w:lang w:val="en-GB"/>
        </w:rPr>
      </w:pPr>
    </w:p>
    <w:p w14:paraId="5B681310" w14:textId="78A0ABBC" w:rsidR="00A270D6" w:rsidRPr="008B1C1C" w:rsidRDefault="00A270D6" w:rsidP="00781DAD">
      <w:pPr>
        <w:tabs>
          <w:tab w:val="left" w:pos="1440"/>
        </w:tabs>
        <w:ind w:left="1080" w:right="-43"/>
        <w:contextualSpacing/>
        <w:jc w:val="thaiDistribute"/>
        <w:rPr>
          <w:rFonts w:ascii="Arial" w:hAnsi="Arial" w:cs="Arial"/>
          <w:b/>
          <w:bCs/>
          <w:color w:val="CF4A02"/>
          <w:sz w:val="18"/>
          <w:szCs w:val="18"/>
          <w:lang w:val="en-GB"/>
        </w:rPr>
      </w:pPr>
      <w:r w:rsidRPr="008B1C1C">
        <w:rPr>
          <w:rFonts w:ascii="Arial" w:hAnsi="Arial" w:cs="Arial"/>
          <w:b/>
          <w:bCs/>
          <w:color w:val="CF4A02"/>
          <w:sz w:val="18"/>
          <w:szCs w:val="18"/>
          <w:lang w:val="en-GB"/>
        </w:rPr>
        <w:t>Collateral</w:t>
      </w:r>
    </w:p>
    <w:p w14:paraId="42B02E12" w14:textId="77777777" w:rsidR="00A270D6" w:rsidRPr="008B1C1C" w:rsidRDefault="00A270D6" w:rsidP="009D5342">
      <w:pPr>
        <w:pStyle w:val="a1"/>
        <w:tabs>
          <w:tab w:val="left" w:pos="9180"/>
        </w:tabs>
        <w:ind w:left="1080" w:right="0"/>
        <w:jc w:val="both"/>
        <w:rPr>
          <w:rFonts w:eastAsia="MS Mincho" w:cs="Arial"/>
          <w:b w:val="0"/>
          <w:bCs w:val="0"/>
          <w:sz w:val="18"/>
          <w:szCs w:val="18"/>
          <w:lang w:val="en-GB"/>
        </w:rPr>
      </w:pPr>
    </w:p>
    <w:p w14:paraId="7BE43989" w14:textId="77777777" w:rsidR="00C24808" w:rsidRPr="008B1C1C" w:rsidRDefault="00A270D6" w:rsidP="009D5342">
      <w:pPr>
        <w:pStyle w:val="a1"/>
        <w:tabs>
          <w:tab w:val="left" w:pos="9180"/>
        </w:tabs>
        <w:ind w:left="1080" w:right="0"/>
        <w:jc w:val="both"/>
        <w:rPr>
          <w:rFonts w:eastAsia="MS Mincho" w:cs="Arial"/>
          <w:b w:val="0"/>
          <w:bCs w:val="0"/>
          <w:sz w:val="18"/>
          <w:szCs w:val="18"/>
          <w:lang w:val="en-GB"/>
        </w:rPr>
      </w:pPr>
      <w:r w:rsidRPr="008B1C1C">
        <w:rPr>
          <w:rFonts w:eastAsia="MS Mincho" w:cs="Arial"/>
          <w:b w:val="0"/>
          <w:bCs w:val="0"/>
          <w:sz w:val="18"/>
          <w:szCs w:val="18"/>
          <w:lang w:val="en-GB"/>
        </w:rPr>
        <w:t>The Group employs a range of policies and practices to mitigate credit risk</w:t>
      </w:r>
      <w:r w:rsidRPr="008B1C1C">
        <w:rPr>
          <w:rFonts w:eastAsia="MS Mincho" w:cs="Angsana New"/>
          <w:b w:val="0"/>
          <w:bCs w:val="0"/>
          <w:sz w:val="18"/>
          <w:szCs w:val="18"/>
          <w:cs/>
          <w:lang w:val="en-GB"/>
        </w:rPr>
        <w:t xml:space="preserve">. </w:t>
      </w:r>
      <w:r w:rsidRPr="008B1C1C">
        <w:rPr>
          <w:rFonts w:eastAsia="MS Mincho" w:cs="Arial"/>
          <w:b w:val="0"/>
          <w:bCs w:val="0"/>
          <w:sz w:val="18"/>
          <w:szCs w:val="18"/>
          <w:lang w:val="en-GB"/>
        </w:rPr>
        <w:t>The most common of these is accepting collateral for funds advanced</w:t>
      </w:r>
      <w:r w:rsidRPr="008B1C1C">
        <w:rPr>
          <w:rFonts w:eastAsia="MS Mincho" w:cs="Angsana New"/>
          <w:b w:val="0"/>
          <w:bCs w:val="0"/>
          <w:sz w:val="18"/>
          <w:szCs w:val="18"/>
          <w:cs/>
          <w:lang w:val="en-GB"/>
        </w:rPr>
        <w:t xml:space="preserve">. </w:t>
      </w:r>
      <w:r w:rsidRPr="008B1C1C">
        <w:rPr>
          <w:rFonts w:eastAsia="MS Mincho" w:cs="Arial"/>
          <w:b w:val="0"/>
          <w:bCs w:val="0"/>
          <w:sz w:val="18"/>
          <w:szCs w:val="18"/>
          <w:lang w:val="en-GB"/>
        </w:rPr>
        <w:t>The Group has internal policies on the acceptability of specific classes of collateral or credit risk mitigation</w:t>
      </w:r>
      <w:r w:rsidRPr="008B1C1C">
        <w:rPr>
          <w:rFonts w:eastAsia="MS Mincho" w:cs="Angsana New"/>
          <w:b w:val="0"/>
          <w:bCs w:val="0"/>
          <w:sz w:val="18"/>
          <w:szCs w:val="18"/>
          <w:cs/>
          <w:lang w:val="en-GB"/>
        </w:rPr>
        <w:t>.</w:t>
      </w:r>
    </w:p>
    <w:p w14:paraId="7D80242B" w14:textId="77777777" w:rsidR="00C24808" w:rsidRPr="008B1C1C" w:rsidRDefault="00C24808" w:rsidP="009D5342">
      <w:pPr>
        <w:pStyle w:val="a1"/>
        <w:tabs>
          <w:tab w:val="left" w:pos="9180"/>
        </w:tabs>
        <w:ind w:left="1080" w:right="0"/>
        <w:jc w:val="both"/>
        <w:rPr>
          <w:rFonts w:eastAsia="MS Mincho" w:cs="Arial"/>
          <w:b w:val="0"/>
          <w:bCs w:val="0"/>
          <w:sz w:val="18"/>
          <w:szCs w:val="18"/>
          <w:lang w:val="en-GB"/>
        </w:rPr>
      </w:pPr>
    </w:p>
    <w:p w14:paraId="37F878F0" w14:textId="2FC95EF5" w:rsidR="00A270D6" w:rsidRPr="008B1C1C" w:rsidRDefault="00A270D6" w:rsidP="009D5342">
      <w:pPr>
        <w:pStyle w:val="a1"/>
        <w:tabs>
          <w:tab w:val="left" w:pos="9180"/>
        </w:tabs>
        <w:ind w:left="1080" w:right="0"/>
        <w:jc w:val="both"/>
        <w:rPr>
          <w:rFonts w:eastAsia="MS Mincho" w:cs="Arial"/>
          <w:b w:val="0"/>
          <w:spacing w:val="-2"/>
          <w:sz w:val="18"/>
          <w:lang w:val="en-GB"/>
        </w:rPr>
      </w:pPr>
      <w:r w:rsidRPr="008B1C1C">
        <w:rPr>
          <w:rFonts w:eastAsia="MS Mincho" w:cs="Arial"/>
          <w:b w:val="0"/>
          <w:spacing w:val="-2"/>
          <w:sz w:val="18"/>
          <w:lang w:val="en-GB"/>
        </w:rPr>
        <w:t>The Group prepares a valuation of the collateral obtained as part of the loan origination process</w:t>
      </w:r>
      <w:r w:rsidRPr="008B1C1C">
        <w:rPr>
          <w:rFonts w:eastAsia="MS Mincho" w:cs="Angsana New"/>
          <w:b w:val="0"/>
          <w:bCs w:val="0"/>
          <w:spacing w:val="-2"/>
          <w:sz w:val="18"/>
          <w:szCs w:val="18"/>
          <w:cs/>
          <w:lang w:val="en-GB"/>
        </w:rPr>
        <w:t xml:space="preserve">. </w:t>
      </w:r>
      <w:r w:rsidRPr="008B1C1C">
        <w:rPr>
          <w:rFonts w:eastAsia="MS Mincho" w:cs="Arial"/>
          <w:b w:val="0"/>
          <w:spacing w:val="-2"/>
          <w:sz w:val="18"/>
          <w:lang w:val="en-GB"/>
        </w:rPr>
        <w:t xml:space="preserve">This assessment is reviewed </w:t>
      </w:r>
      <w:r w:rsidR="00361680" w:rsidRPr="008B1C1C">
        <w:rPr>
          <w:rFonts w:eastAsia="MS Mincho" w:cs="Arial"/>
          <w:b w:val="0"/>
          <w:spacing w:val="-2"/>
          <w:sz w:val="18"/>
          <w:lang w:val="en-GB"/>
        </w:rPr>
        <w:t>year</w:t>
      </w:r>
      <w:r w:rsidRPr="008B1C1C">
        <w:rPr>
          <w:rFonts w:eastAsia="MS Mincho" w:cs="Arial"/>
          <w:b w:val="0"/>
          <w:spacing w:val="-2"/>
          <w:sz w:val="18"/>
          <w:lang w:val="en-GB"/>
        </w:rPr>
        <w:t>ically</w:t>
      </w:r>
      <w:r w:rsidRPr="008B1C1C">
        <w:rPr>
          <w:rFonts w:eastAsia="MS Mincho" w:cs="Angsana New"/>
          <w:b w:val="0"/>
          <w:bCs w:val="0"/>
          <w:spacing w:val="-2"/>
          <w:sz w:val="18"/>
          <w:szCs w:val="18"/>
          <w:cs/>
          <w:lang w:val="en-GB"/>
        </w:rPr>
        <w:t xml:space="preserve">. </w:t>
      </w:r>
      <w:r w:rsidRPr="008B1C1C">
        <w:rPr>
          <w:rFonts w:eastAsia="MS Mincho" w:cs="Arial"/>
          <w:b w:val="0"/>
          <w:spacing w:val="-2"/>
          <w:sz w:val="18"/>
          <w:lang w:val="en-GB"/>
        </w:rPr>
        <w:t>The main collateral type accepted and given value by the Group are</w:t>
      </w:r>
      <w:r w:rsidRPr="008B1C1C">
        <w:rPr>
          <w:rFonts w:eastAsia="MS Mincho" w:cs="Angsana New"/>
          <w:b w:val="0"/>
          <w:bCs w:val="0"/>
          <w:spacing w:val="-2"/>
          <w:sz w:val="18"/>
          <w:szCs w:val="18"/>
          <w:cs/>
          <w:lang w:val="en-GB"/>
        </w:rPr>
        <w:t>:</w:t>
      </w:r>
    </w:p>
    <w:p w14:paraId="524457A4" w14:textId="77777777" w:rsidR="00A270D6" w:rsidRPr="008B1C1C" w:rsidRDefault="00A270D6" w:rsidP="009D5342">
      <w:pPr>
        <w:pStyle w:val="a1"/>
        <w:tabs>
          <w:tab w:val="left" w:pos="9180"/>
        </w:tabs>
        <w:ind w:left="1080" w:right="0"/>
        <w:jc w:val="both"/>
        <w:rPr>
          <w:rFonts w:eastAsia="MS Mincho" w:cs="Arial"/>
          <w:b w:val="0"/>
          <w:bCs w:val="0"/>
          <w:sz w:val="18"/>
          <w:szCs w:val="18"/>
          <w:lang w:val="en-GB"/>
        </w:rPr>
      </w:pPr>
    </w:p>
    <w:p w14:paraId="22E32138" w14:textId="77777777" w:rsidR="00A270D6" w:rsidRPr="008B1C1C" w:rsidRDefault="00A270D6" w:rsidP="002170FC">
      <w:pPr>
        <w:pStyle w:val="a1"/>
        <w:numPr>
          <w:ilvl w:val="0"/>
          <w:numId w:val="13"/>
        </w:numPr>
        <w:tabs>
          <w:tab w:val="left" w:pos="1440"/>
        </w:tabs>
        <w:ind w:left="1440" w:right="0" w:hanging="362"/>
        <w:jc w:val="thaiDistribute"/>
        <w:rPr>
          <w:rFonts w:cs="Arial"/>
          <w:b w:val="0"/>
          <w:bCs w:val="0"/>
          <w:spacing w:val="-6"/>
          <w:sz w:val="18"/>
          <w:szCs w:val="18"/>
          <w:lang w:val="en-GB"/>
        </w:rPr>
      </w:pPr>
      <w:r w:rsidRPr="008B1C1C">
        <w:rPr>
          <w:rFonts w:cs="Arial"/>
          <w:b w:val="0"/>
          <w:bCs w:val="0"/>
          <w:spacing w:val="-6"/>
          <w:sz w:val="18"/>
          <w:szCs w:val="18"/>
          <w:lang w:val="en-GB"/>
        </w:rPr>
        <w:t>Mortgage over residential;</w:t>
      </w:r>
    </w:p>
    <w:p w14:paraId="7E7E37BC" w14:textId="51919A6B" w:rsidR="00074D5C" w:rsidRPr="008B1C1C" w:rsidRDefault="00074D5C" w:rsidP="002170FC">
      <w:pPr>
        <w:pStyle w:val="a1"/>
        <w:numPr>
          <w:ilvl w:val="0"/>
          <w:numId w:val="13"/>
        </w:numPr>
        <w:tabs>
          <w:tab w:val="left" w:pos="1440"/>
        </w:tabs>
        <w:ind w:left="1440" w:right="0" w:hanging="362"/>
        <w:jc w:val="thaiDistribute"/>
        <w:rPr>
          <w:rFonts w:cs="Arial"/>
          <w:b w:val="0"/>
          <w:bCs w:val="0"/>
          <w:spacing w:val="-6"/>
          <w:sz w:val="18"/>
          <w:szCs w:val="18"/>
          <w:lang w:val="en-GB"/>
        </w:rPr>
      </w:pPr>
      <w:r w:rsidRPr="008B1C1C">
        <w:rPr>
          <w:rFonts w:cs="Arial"/>
          <w:b w:val="0"/>
          <w:bCs w:val="0"/>
          <w:spacing w:val="-6"/>
          <w:sz w:val="18"/>
          <w:szCs w:val="18"/>
          <w:lang w:val="en-GB"/>
        </w:rPr>
        <w:t>C</w:t>
      </w:r>
      <w:r w:rsidRPr="008B1C1C">
        <w:rPr>
          <w:rFonts w:cs="Arial"/>
          <w:b w:val="0"/>
          <w:bCs w:val="0"/>
          <w:spacing w:val="-6"/>
          <w:sz w:val="18"/>
          <w:szCs w:val="18"/>
        </w:rPr>
        <w:t xml:space="preserve">ommercial real estate or </w:t>
      </w:r>
      <w:r w:rsidR="006F7ABB" w:rsidRPr="008B1C1C">
        <w:rPr>
          <w:rFonts w:cs="Arial"/>
          <w:b w:val="0"/>
          <w:bCs w:val="0"/>
          <w:spacing w:val="-6"/>
          <w:sz w:val="18"/>
          <w:szCs w:val="18"/>
        </w:rPr>
        <w:t>movable property</w:t>
      </w:r>
      <w:r w:rsidRPr="008B1C1C">
        <w:rPr>
          <w:rFonts w:cs="Arial"/>
          <w:b w:val="0"/>
          <w:bCs w:val="0"/>
          <w:spacing w:val="-6"/>
          <w:sz w:val="18"/>
          <w:szCs w:val="18"/>
        </w:rPr>
        <w:t>;</w:t>
      </w:r>
    </w:p>
    <w:p w14:paraId="1B0CB0CF" w14:textId="47E118DD" w:rsidR="00074D5C" w:rsidRPr="008B1C1C" w:rsidRDefault="00074D5C" w:rsidP="002170FC">
      <w:pPr>
        <w:pStyle w:val="a1"/>
        <w:numPr>
          <w:ilvl w:val="0"/>
          <w:numId w:val="13"/>
        </w:numPr>
        <w:tabs>
          <w:tab w:val="left" w:pos="1440"/>
        </w:tabs>
        <w:ind w:left="1440" w:right="0" w:hanging="362"/>
        <w:jc w:val="thaiDistribute"/>
        <w:rPr>
          <w:rFonts w:cs="Arial"/>
          <w:b w:val="0"/>
          <w:bCs w:val="0"/>
          <w:sz w:val="18"/>
          <w:szCs w:val="18"/>
          <w:lang w:val="en-GB"/>
        </w:rPr>
      </w:pPr>
      <w:r w:rsidRPr="008B1C1C">
        <w:rPr>
          <w:rFonts w:cs="Arial"/>
          <w:b w:val="0"/>
          <w:bCs w:val="0"/>
          <w:sz w:val="18"/>
          <w:szCs w:val="18"/>
        </w:rPr>
        <w:t>Business assets such as properties, equipment, fixed deposit, debentures, personal guarantees and corporate guarantees;</w:t>
      </w:r>
    </w:p>
    <w:p w14:paraId="50E7B231" w14:textId="77777777" w:rsidR="00074D5C" w:rsidRPr="008B1C1C" w:rsidRDefault="00074D5C" w:rsidP="002170FC">
      <w:pPr>
        <w:pStyle w:val="a1"/>
        <w:numPr>
          <w:ilvl w:val="0"/>
          <w:numId w:val="13"/>
        </w:numPr>
        <w:tabs>
          <w:tab w:val="left" w:pos="1440"/>
        </w:tabs>
        <w:ind w:left="1440" w:right="0" w:hanging="362"/>
        <w:jc w:val="thaiDistribute"/>
        <w:rPr>
          <w:rFonts w:cs="Arial"/>
          <w:b w:val="0"/>
          <w:bCs w:val="0"/>
          <w:spacing w:val="-6"/>
          <w:sz w:val="18"/>
          <w:szCs w:val="18"/>
          <w:lang w:val="en-GB"/>
        </w:rPr>
      </w:pPr>
      <w:r w:rsidRPr="008B1C1C">
        <w:rPr>
          <w:rFonts w:cs="Arial"/>
          <w:b w:val="0"/>
          <w:bCs w:val="0"/>
          <w:spacing w:val="-6"/>
          <w:sz w:val="18"/>
          <w:szCs w:val="18"/>
        </w:rPr>
        <w:t xml:space="preserve">Financial instruments such as marketable securities; and </w:t>
      </w:r>
    </w:p>
    <w:p w14:paraId="63ABD618" w14:textId="77777777" w:rsidR="00A270D6" w:rsidRPr="008B1C1C" w:rsidRDefault="00A270D6" w:rsidP="002170FC">
      <w:pPr>
        <w:pStyle w:val="a1"/>
        <w:numPr>
          <w:ilvl w:val="0"/>
          <w:numId w:val="13"/>
        </w:numPr>
        <w:tabs>
          <w:tab w:val="left" w:pos="1440"/>
        </w:tabs>
        <w:ind w:left="1440" w:right="0" w:hanging="362"/>
        <w:jc w:val="thaiDistribute"/>
        <w:rPr>
          <w:rFonts w:cs="Arial"/>
          <w:b w:val="0"/>
          <w:bCs w:val="0"/>
          <w:spacing w:val="-6"/>
          <w:sz w:val="18"/>
          <w:szCs w:val="18"/>
          <w:lang w:val="en-GB"/>
        </w:rPr>
      </w:pPr>
      <w:r w:rsidRPr="008B1C1C">
        <w:rPr>
          <w:rFonts w:cs="Arial"/>
          <w:b w:val="0"/>
          <w:bCs w:val="0"/>
          <w:spacing w:val="-6"/>
          <w:sz w:val="18"/>
          <w:szCs w:val="18"/>
          <w:lang w:val="en-GB"/>
        </w:rPr>
        <w:t>Others</w:t>
      </w:r>
    </w:p>
    <w:p w14:paraId="503D76CC" w14:textId="51194C9D" w:rsidR="009D5342" w:rsidRPr="008B1C1C" w:rsidRDefault="009D5342" w:rsidP="004B201C">
      <w:pPr>
        <w:pStyle w:val="a1"/>
        <w:tabs>
          <w:tab w:val="left" w:pos="9180"/>
        </w:tabs>
        <w:ind w:left="1080" w:right="0"/>
        <w:jc w:val="both"/>
        <w:rPr>
          <w:rFonts w:eastAsia="MS Mincho" w:cs="Arial"/>
          <w:b w:val="0"/>
          <w:bCs w:val="0"/>
          <w:sz w:val="18"/>
          <w:szCs w:val="18"/>
          <w:lang w:val="en-GB"/>
        </w:rPr>
      </w:pPr>
    </w:p>
    <w:p w14:paraId="58AB64C1" w14:textId="6CAF2F7B" w:rsidR="00A270D6" w:rsidRPr="008B1C1C" w:rsidRDefault="00A270D6" w:rsidP="00B81A02">
      <w:pPr>
        <w:pStyle w:val="a1"/>
        <w:tabs>
          <w:tab w:val="left" w:pos="9180"/>
        </w:tabs>
        <w:ind w:left="1080" w:right="0"/>
        <w:jc w:val="both"/>
        <w:rPr>
          <w:rFonts w:eastAsia="MS Mincho" w:cs="Arial"/>
          <w:b w:val="0"/>
          <w:bCs w:val="0"/>
          <w:sz w:val="18"/>
          <w:szCs w:val="18"/>
          <w:lang w:val="en-GB"/>
        </w:rPr>
      </w:pPr>
      <w:r w:rsidRPr="008B1C1C">
        <w:rPr>
          <w:rFonts w:eastAsia="MS Mincho" w:cs="Arial"/>
          <w:b w:val="0"/>
          <w:spacing w:val="-4"/>
          <w:sz w:val="18"/>
          <w:lang w:val="en-GB"/>
        </w:rPr>
        <w:t xml:space="preserve">The following </w:t>
      </w:r>
      <w:r w:rsidRPr="008B1C1C">
        <w:rPr>
          <w:rFonts w:eastAsia="MS Mincho" w:cs="Arial"/>
          <w:b w:val="0"/>
          <w:spacing w:val="-4"/>
          <w:sz w:val="18"/>
          <w:szCs w:val="18"/>
          <w:lang w:val="en-GB"/>
        </w:rPr>
        <w:t>table shown loan to customers classified as Commercial lending, Retail lending and collateral</w:t>
      </w:r>
      <w:r w:rsidRPr="008B1C1C">
        <w:rPr>
          <w:rFonts w:eastAsia="MS Mincho" w:cs="Arial"/>
          <w:b w:val="0"/>
          <w:bCs w:val="0"/>
          <w:sz w:val="18"/>
          <w:szCs w:val="18"/>
          <w:lang w:val="en-GB"/>
        </w:rPr>
        <w:t xml:space="preserve"> held to mitigate potential losses</w:t>
      </w:r>
      <w:r w:rsidRPr="008B1C1C">
        <w:rPr>
          <w:rFonts w:eastAsia="MS Mincho" w:cs="Angsana New"/>
          <w:b w:val="0"/>
          <w:bCs w:val="0"/>
          <w:sz w:val="18"/>
          <w:szCs w:val="18"/>
          <w:cs/>
          <w:lang w:val="en-GB"/>
        </w:rPr>
        <w:t>:</w:t>
      </w:r>
    </w:p>
    <w:p w14:paraId="42452FD5" w14:textId="77777777" w:rsidR="006D5497" w:rsidRPr="008B1C1C" w:rsidRDefault="006D5497" w:rsidP="00E229F2">
      <w:pPr>
        <w:pStyle w:val="a1"/>
        <w:tabs>
          <w:tab w:val="left" w:pos="9180"/>
        </w:tabs>
        <w:ind w:left="1080" w:right="0"/>
        <w:jc w:val="both"/>
        <w:rPr>
          <w:rFonts w:eastAsia="MS Mincho" w:cs="Arial"/>
          <w:b w:val="0"/>
          <w:bCs w:val="0"/>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6D5497" w:rsidRPr="008B1C1C" w14:paraId="34F4D8A6" w14:textId="77777777" w:rsidTr="005E3734">
        <w:trPr>
          <w:trHeight w:val="20"/>
        </w:trPr>
        <w:tc>
          <w:tcPr>
            <w:tcW w:w="3789" w:type="dxa"/>
            <w:shd w:val="clear" w:color="auto" w:fill="auto"/>
          </w:tcPr>
          <w:p w14:paraId="7348D18C" w14:textId="77777777" w:rsidR="006D5497" w:rsidRPr="008B1C1C" w:rsidRDefault="006D5497" w:rsidP="00A736C2">
            <w:pPr>
              <w:pStyle w:val="a1"/>
              <w:ind w:left="341"/>
              <w:rPr>
                <w:rFonts w:cs="Arial"/>
                <w:sz w:val="18"/>
                <w:szCs w:val="18"/>
                <w:lang w:val="en-GB"/>
              </w:rPr>
            </w:pPr>
          </w:p>
        </w:tc>
        <w:tc>
          <w:tcPr>
            <w:tcW w:w="5036" w:type="dxa"/>
            <w:gridSpan w:val="4"/>
            <w:tcBorders>
              <w:top w:val="single" w:sz="4" w:space="0" w:color="auto"/>
              <w:bottom w:val="single" w:sz="4" w:space="0" w:color="auto"/>
            </w:tcBorders>
            <w:shd w:val="clear" w:color="auto" w:fill="auto"/>
          </w:tcPr>
          <w:p w14:paraId="4B9BD986" w14:textId="77777777" w:rsidR="006D5497" w:rsidRPr="008B1C1C" w:rsidRDefault="006D5497" w:rsidP="00A736C2">
            <w:pPr>
              <w:jc w:val="center"/>
              <w:rPr>
                <w:rFonts w:ascii="Arial" w:hAnsi="Arial" w:cs="Arial"/>
                <w:b/>
                <w:bCs/>
                <w:sz w:val="18"/>
                <w:szCs w:val="18"/>
                <w:cs/>
              </w:rPr>
            </w:pPr>
            <w:r w:rsidRPr="008B1C1C">
              <w:rPr>
                <w:rFonts w:ascii="Arial" w:hAnsi="Arial" w:cs="Arial"/>
                <w:b/>
                <w:bCs/>
                <w:sz w:val="18"/>
                <w:szCs w:val="18"/>
                <w:cs/>
              </w:rPr>
              <w:t>Consolidated</w:t>
            </w:r>
          </w:p>
        </w:tc>
      </w:tr>
      <w:tr w:rsidR="006D5497" w:rsidRPr="008B1C1C" w14:paraId="1C644E61" w14:textId="77777777" w:rsidTr="00A736C2">
        <w:trPr>
          <w:trHeight w:val="20"/>
        </w:trPr>
        <w:tc>
          <w:tcPr>
            <w:tcW w:w="3789" w:type="dxa"/>
            <w:shd w:val="clear" w:color="auto" w:fill="auto"/>
          </w:tcPr>
          <w:p w14:paraId="30283285" w14:textId="77777777" w:rsidR="006D5497" w:rsidRPr="008B1C1C" w:rsidRDefault="006D5497" w:rsidP="00A736C2">
            <w:pPr>
              <w:pStyle w:val="a1"/>
              <w:ind w:left="341"/>
              <w:rPr>
                <w:rFonts w:cs="Arial"/>
                <w:sz w:val="18"/>
                <w:szCs w:val="18"/>
                <w:lang w:val="en-GB"/>
              </w:rPr>
            </w:pPr>
          </w:p>
        </w:tc>
        <w:tc>
          <w:tcPr>
            <w:tcW w:w="5036" w:type="dxa"/>
            <w:gridSpan w:val="4"/>
            <w:tcBorders>
              <w:top w:val="single" w:sz="4" w:space="0" w:color="auto"/>
              <w:bottom w:val="single" w:sz="4" w:space="0" w:color="auto"/>
            </w:tcBorders>
          </w:tcPr>
          <w:p w14:paraId="1126E678" w14:textId="4422762A" w:rsidR="006D5497" w:rsidRPr="008B1C1C" w:rsidRDefault="004320AE" w:rsidP="007947B7">
            <w:pPr>
              <w:jc w:val="center"/>
              <w:rPr>
                <w:rFonts w:ascii="Arial" w:hAnsi="Arial" w:cs="Arial"/>
                <w:b/>
                <w:bCs/>
                <w:sz w:val="18"/>
                <w:szCs w:val="18"/>
                <w:cs/>
              </w:rPr>
            </w:pPr>
            <w:r w:rsidRPr="008B1C1C">
              <w:rPr>
                <w:rFonts w:ascii="Arial" w:hAnsi="Arial" w:cs="Arial"/>
                <w:b/>
                <w:bCs/>
                <w:sz w:val="18"/>
                <w:szCs w:val="18"/>
                <w:lang w:val="en-GB"/>
              </w:rPr>
              <w:t>202</w:t>
            </w:r>
            <w:r w:rsidR="00857B2E" w:rsidRPr="008B1C1C">
              <w:rPr>
                <w:rFonts w:ascii="Arial" w:hAnsi="Arial" w:cs="Arial"/>
                <w:b/>
                <w:bCs/>
                <w:sz w:val="18"/>
                <w:szCs w:val="18"/>
                <w:lang w:val="en-GB"/>
              </w:rPr>
              <w:t>3</w:t>
            </w:r>
          </w:p>
        </w:tc>
      </w:tr>
      <w:tr w:rsidR="006D5497" w:rsidRPr="001E7CE8" w14:paraId="5D3AA87C" w14:textId="77777777" w:rsidTr="00C77C1B">
        <w:trPr>
          <w:trHeight w:val="20"/>
        </w:trPr>
        <w:tc>
          <w:tcPr>
            <w:tcW w:w="3789" w:type="dxa"/>
            <w:shd w:val="clear" w:color="auto" w:fill="auto"/>
          </w:tcPr>
          <w:p w14:paraId="4F1FAF56" w14:textId="77777777" w:rsidR="006D5497" w:rsidRPr="008B1C1C" w:rsidRDefault="006D5497" w:rsidP="00A736C2">
            <w:pPr>
              <w:pStyle w:val="a1"/>
              <w:ind w:left="341"/>
              <w:rPr>
                <w:rFonts w:cs="Arial"/>
                <w:sz w:val="18"/>
                <w:szCs w:val="18"/>
                <w:lang w:val="en-GB"/>
              </w:rPr>
            </w:pPr>
          </w:p>
        </w:tc>
        <w:tc>
          <w:tcPr>
            <w:tcW w:w="1259" w:type="dxa"/>
            <w:tcBorders>
              <w:top w:val="single" w:sz="4" w:space="0" w:color="auto"/>
            </w:tcBorders>
            <w:vAlign w:val="bottom"/>
          </w:tcPr>
          <w:p w14:paraId="0D9656C1" w14:textId="77777777" w:rsidR="006D5497" w:rsidRPr="008B1C1C" w:rsidRDefault="006D5497" w:rsidP="009D5342">
            <w:pPr>
              <w:pStyle w:val="a1"/>
              <w:ind w:right="-72"/>
              <w:jc w:val="right"/>
              <w:rPr>
                <w:rFonts w:cs="Arial"/>
                <w:sz w:val="18"/>
                <w:szCs w:val="18"/>
              </w:rPr>
            </w:pPr>
            <w:r w:rsidRPr="008B1C1C">
              <w:rPr>
                <w:rFonts w:cs="Arial"/>
                <w:sz w:val="18"/>
                <w:szCs w:val="18"/>
              </w:rPr>
              <w:t>Gross carrying amount</w:t>
            </w:r>
          </w:p>
        </w:tc>
        <w:tc>
          <w:tcPr>
            <w:tcW w:w="1259" w:type="dxa"/>
            <w:tcBorders>
              <w:top w:val="single" w:sz="4" w:space="0" w:color="auto"/>
            </w:tcBorders>
            <w:shd w:val="clear" w:color="auto" w:fill="auto"/>
            <w:vAlign w:val="bottom"/>
          </w:tcPr>
          <w:p w14:paraId="5B8ADBCA" w14:textId="77777777" w:rsidR="006D5497" w:rsidRPr="008B1C1C" w:rsidRDefault="006D5497" w:rsidP="009D5342">
            <w:pPr>
              <w:pStyle w:val="a1"/>
              <w:widowControl w:val="0"/>
              <w:overflowPunct w:val="0"/>
              <w:autoSpaceDE w:val="0"/>
              <w:autoSpaceDN w:val="0"/>
              <w:adjustRightInd w:val="0"/>
              <w:ind w:right="-72"/>
              <w:jc w:val="right"/>
              <w:textAlignment w:val="baseline"/>
              <w:rPr>
                <w:rFonts w:cs="Arial"/>
                <w:sz w:val="18"/>
                <w:szCs w:val="18"/>
              </w:rPr>
            </w:pPr>
            <w:r w:rsidRPr="008B1C1C">
              <w:rPr>
                <w:rFonts w:cs="Arial"/>
                <w:sz w:val="18"/>
                <w:szCs w:val="18"/>
              </w:rPr>
              <w:t xml:space="preserve">Expected </w:t>
            </w:r>
          </w:p>
          <w:p w14:paraId="791EBEA1" w14:textId="77777777" w:rsidR="006D5497" w:rsidRPr="008B1C1C" w:rsidRDefault="006D5497" w:rsidP="009D5342">
            <w:pPr>
              <w:pStyle w:val="a1"/>
              <w:widowControl w:val="0"/>
              <w:overflowPunct w:val="0"/>
              <w:autoSpaceDE w:val="0"/>
              <w:autoSpaceDN w:val="0"/>
              <w:adjustRightInd w:val="0"/>
              <w:ind w:right="-72"/>
              <w:jc w:val="right"/>
              <w:textAlignment w:val="baseline"/>
              <w:rPr>
                <w:rFonts w:cs="Arial"/>
                <w:sz w:val="18"/>
                <w:szCs w:val="18"/>
              </w:rPr>
            </w:pPr>
            <w:r w:rsidRPr="008B1C1C">
              <w:rPr>
                <w:rFonts w:cs="Arial"/>
                <w:sz w:val="18"/>
                <w:szCs w:val="18"/>
              </w:rPr>
              <w:t xml:space="preserve">credit </w:t>
            </w:r>
          </w:p>
          <w:p w14:paraId="2B84160F" w14:textId="77777777" w:rsidR="006D5497" w:rsidRPr="008B1C1C" w:rsidRDefault="006D5497" w:rsidP="009D5342">
            <w:pPr>
              <w:pStyle w:val="a1"/>
              <w:ind w:right="-72"/>
              <w:jc w:val="right"/>
              <w:rPr>
                <w:rFonts w:cs="Arial"/>
                <w:sz w:val="18"/>
                <w:szCs w:val="18"/>
              </w:rPr>
            </w:pPr>
            <w:r w:rsidRPr="008B1C1C">
              <w:rPr>
                <w:rFonts w:cs="Arial"/>
                <w:sz w:val="18"/>
                <w:szCs w:val="18"/>
              </w:rPr>
              <w:t>losses</w:t>
            </w:r>
          </w:p>
        </w:tc>
        <w:tc>
          <w:tcPr>
            <w:tcW w:w="1259" w:type="dxa"/>
            <w:tcBorders>
              <w:top w:val="single" w:sz="4" w:space="0" w:color="auto"/>
            </w:tcBorders>
            <w:shd w:val="clear" w:color="auto" w:fill="auto"/>
            <w:vAlign w:val="bottom"/>
          </w:tcPr>
          <w:p w14:paraId="054F02C3" w14:textId="77777777" w:rsidR="006D5497" w:rsidRPr="008B1C1C" w:rsidRDefault="006D5497" w:rsidP="009D5342">
            <w:pPr>
              <w:pStyle w:val="a1"/>
              <w:widowControl w:val="0"/>
              <w:overflowPunct w:val="0"/>
              <w:autoSpaceDE w:val="0"/>
              <w:autoSpaceDN w:val="0"/>
              <w:adjustRightInd w:val="0"/>
              <w:ind w:right="-72"/>
              <w:jc w:val="right"/>
              <w:textAlignment w:val="baseline"/>
              <w:rPr>
                <w:rFonts w:cs="Arial"/>
                <w:sz w:val="18"/>
                <w:szCs w:val="18"/>
              </w:rPr>
            </w:pPr>
            <w:r w:rsidRPr="008B1C1C">
              <w:rPr>
                <w:rFonts w:cs="Arial"/>
                <w:sz w:val="18"/>
                <w:szCs w:val="18"/>
              </w:rPr>
              <w:t xml:space="preserve">Net </w:t>
            </w:r>
          </w:p>
          <w:p w14:paraId="4329A6FD" w14:textId="77777777" w:rsidR="006D5497" w:rsidRPr="008B1C1C" w:rsidRDefault="006D5497" w:rsidP="009D5342">
            <w:pPr>
              <w:pStyle w:val="a1"/>
              <w:ind w:right="-72"/>
              <w:jc w:val="right"/>
              <w:rPr>
                <w:rFonts w:cs="Arial"/>
                <w:sz w:val="18"/>
                <w:szCs w:val="18"/>
              </w:rPr>
            </w:pPr>
            <w:r w:rsidRPr="008B1C1C">
              <w:rPr>
                <w:rFonts w:cs="Arial"/>
                <w:sz w:val="18"/>
                <w:szCs w:val="18"/>
              </w:rPr>
              <w:t>carrying amount</w:t>
            </w:r>
            <w:r w:rsidR="006F7ABB" w:rsidRPr="008B1C1C">
              <w:rPr>
                <w:rFonts w:cs="Arial"/>
                <w:sz w:val="18"/>
                <w:szCs w:val="18"/>
              </w:rPr>
              <w:t xml:space="preserve"> exclude excess provision</w:t>
            </w:r>
          </w:p>
        </w:tc>
        <w:tc>
          <w:tcPr>
            <w:tcW w:w="1259" w:type="dxa"/>
            <w:tcBorders>
              <w:top w:val="single" w:sz="4" w:space="0" w:color="auto"/>
            </w:tcBorders>
            <w:shd w:val="clear" w:color="auto" w:fill="auto"/>
            <w:vAlign w:val="bottom"/>
          </w:tcPr>
          <w:p w14:paraId="2FF821EF" w14:textId="77777777" w:rsidR="006D5497" w:rsidRPr="008B1C1C" w:rsidRDefault="006D5497" w:rsidP="009D5342">
            <w:pPr>
              <w:pStyle w:val="a1"/>
              <w:ind w:right="-72"/>
              <w:jc w:val="right"/>
              <w:rPr>
                <w:rFonts w:cs="Arial"/>
                <w:sz w:val="18"/>
                <w:szCs w:val="18"/>
              </w:rPr>
            </w:pPr>
            <w:r w:rsidRPr="008B1C1C">
              <w:rPr>
                <w:rFonts w:cs="Arial"/>
                <w:sz w:val="18"/>
                <w:szCs w:val="18"/>
              </w:rPr>
              <w:t>Fair value of collateral held</w:t>
            </w:r>
          </w:p>
        </w:tc>
      </w:tr>
      <w:tr w:rsidR="006D5497" w:rsidRPr="008B1C1C" w14:paraId="3A443370" w14:textId="77777777" w:rsidTr="00C77C1B">
        <w:trPr>
          <w:trHeight w:val="20"/>
        </w:trPr>
        <w:tc>
          <w:tcPr>
            <w:tcW w:w="3789" w:type="dxa"/>
            <w:shd w:val="clear" w:color="auto" w:fill="auto"/>
          </w:tcPr>
          <w:p w14:paraId="2E5E9502" w14:textId="77777777" w:rsidR="006D5497" w:rsidRPr="008B1C1C" w:rsidRDefault="006D5497" w:rsidP="00A736C2">
            <w:pPr>
              <w:pStyle w:val="a1"/>
              <w:ind w:left="341"/>
              <w:rPr>
                <w:rFonts w:cs="Arial"/>
                <w:sz w:val="18"/>
                <w:szCs w:val="18"/>
                <w:lang w:val="en-GB"/>
              </w:rPr>
            </w:pPr>
          </w:p>
        </w:tc>
        <w:tc>
          <w:tcPr>
            <w:tcW w:w="1259" w:type="dxa"/>
            <w:tcBorders>
              <w:bottom w:val="single" w:sz="4" w:space="0" w:color="auto"/>
            </w:tcBorders>
          </w:tcPr>
          <w:p w14:paraId="7D874025" w14:textId="77777777" w:rsidR="006D5497" w:rsidRPr="008B1C1C" w:rsidRDefault="006D5497" w:rsidP="009D5342">
            <w:pPr>
              <w:ind w:right="-95"/>
              <w:jc w:val="right"/>
              <w:rPr>
                <w:rFonts w:ascii="Arial" w:hAnsi="Arial" w:cs="Arial"/>
                <w:b/>
                <w:bCs/>
                <w:sz w:val="18"/>
                <w:szCs w:val="18"/>
                <w:cs/>
              </w:rPr>
            </w:pPr>
            <w:r w:rsidRPr="008B1C1C">
              <w:rPr>
                <w:rFonts w:ascii="Arial" w:hAnsi="Arial" w:cs="Arial"/>
                <w:b/>
                <w:bCs/>
                <w:sz w:val="18"/>
                <w:szCs w:val="18"/>
                <w:cs/>
              </w:rPr>
              <w:t>Million Baht</w:t>
            </w:r>
          </w:p>
        </w:tc>
        <w:tc>
          <w:tcPr>
            <w:tcW w:w="1259" w:type="dxa"/>
            <w:tcBorders>
              <w:bottom w:val="single" w:sz="4" w:space="0" w:color="auto"/>
            </w:tcBorders>
            <w:shd w:val="clear" w:color="auto" w:fill="auto"/>
          </w:tcPr>
          <w:p w14:paraId="48B4C427" w14:textId="77777777" w:rsidR="006D5497" w:rsidRPr="008B1C1C" w:rsidRDefault="006D5497" w:rsidP="009D5342">
            <w:pPr>
              <w:ind w:right="-95"/>
              <w:jc w:val="right"/>
              <w:rPr>
                <w:rFonts w:ascii="Arial" w:hAnsi="Arial" w:cs="Arial"/>
                <w:b/>
                <w:bCs/>
                <w:sz w:val="18"/>
                <w:szCs w:val="18"/>
                <w:cs/>
              </w:rPr>
            </w:pPr>
            <w:r w:rsidRPr="008B1C1C">
              <w:rPr>
                <w:rFonts w:ascii="Arial" w:hAnsi="Arial" w:cs="Arial"/>
                <w:b/>
                <w:bCs/>
                <w:sz w:val="18"/>
                <w:szCs w:val="18"/>
                <w:cs/>
              </w:rPr>
              <w:t>Million Baht</w:t>
            </w:r>
          </w:p>
        </w:tc>
        <w:tc>
          <w:tcPr>
            <w:tcW w:w="1259" w:type="dxa"/>
            <w:tcBorders>
              <w:bottom w:val="single" w:sz="4" w:space="0" w:color="auto"/>
            </w:tcBorders>
            <w:shd w:val="clear" w:color="auto" w:fill="auto"/>
          </w:tcPr>
          <w:p w14:paraId="59D5D79F" w14:textId="77777777" w:rsidR="006D5497" w:rsidRPr="008B1C1C" w:rsidRDefault="006D5497" w:rsidP="009D5342">
            <w:pPr>
              <w:ind w:right="-95"/>
              <w:jc w:val="right"/>
              <w:rPr>
                <w:rFonts w:ascii="Arial" w:hAnsi="Arial" w:cs="Arial"/>
                <w:b/>
                <w:bCs/>
                <w:sz w:val="18"/>
                <w:szCs w:val="18"/>
                <w:cs/>
              </w:rPr>
            </w:pPr>
            <w:r w:rsidRPr="008B1C1C">
              <w:rPr>
                <w:rFonts w:ascii="Arial" w:hAnsi="Arial" w:cs="Arial"/>
                <w:b/>
                <w:bCs/>
                <w:sz w:val="18"/>
                <w:szCs w:val="18"/>
                <w:cs/>
              </w:rPr>
              <w:t>Million Baht</w:t>
            </w:r>
          </w:p>
        </w:tc>
        <w:tc>
          <w:tcPr>
            <w:tcW w:w="1259" w:type="dxa"/>
            <w:tcBorders>
              <w:bottom w:val="single" w:sz="4" w:space="0" w:color="auto"/>
            </w:tcBorders>
            <w:shd w:val="clear" w:color="auto" w:fill="auto"/>
          </w:tcPr>
          <w:p w14:paraId="7BBDC53A" w14:textId="77777777" w:rsidR="006D5497" w:rsidRPr="008B1C1C" w:rsidRDefault="006D5497" w:rsidP="009D5342">
            <w:pPr>
              <w:pStyle w:val="a1"/>
              <w:ind w:right="-72"/>
              <w:jc w:val="right"/>
              <w:rPr>
                <w:rFonts w:cs="Arial"/>
                <w:sz w:val="18"/>
                <w:szCs w:val="18"/>
              </w:rPr>
            </w:pPr>
            <w:r w:rsidRPr="008B1C1C">
              <w:rPr>
                <w:rFonts w:cs="Arial"/>
                <w:sz w:val="18"/>
                <w:szCs w:val="18"/>
              </w:rPr>
              <w:t>Million Baht</w:t>
            </w:r>
          </w:p>
        </w:tc>
      </w:tr>
      <w:tr w:rsidR="006D5497" w:rsidRPr="008B1C1C" w14:paraId="2135349C" w14:textId="77777777" w:rsidTr="00C77C1B">
        <w:trPr>
          <w:trHeight w:val="119"/>
        </w:trPr>
        <w:tc>
          <w:tcPr>
            <w:tcW w:w="3789" w:type="dxa"/>
            <w:shd w:val="clear" w:color="auto" w:fill="auto"/>
          </w:tcPr>
          <w:p w14:paraId="657622C8" w14:textId="77777777" w:rsidR="006D5497" w:rsidRPr="008B1C1C" w:rsidRDefault="006D5497" w:rsidP="00A736C2">
            <w:pPr>
              <w:pStyle w:val="a1"/>
              <w:ind w:left="341"/>
              <w:rPr>
                <w:rFonts w:cs="Arial"/>
                <w:sz w:val="18"/>
                <w:szCs w:val="18"/>
                <w:lang w:val="en-GB"/>
              </w:rPr>
            </w:pPr>
          </w:p>
        </w:tc>
        <w:tc>
          <w:tcPr>
            <w:tcW w:w="1259" w:type="dxa"/>
            <w:tcBorders>
              <w:top w:val="single" w:sz="4" w:space="0" w:color="auto"/>
            </w:tcBorders>
            <w:shd w:val="clear" w:color="auto" w:fill="FAFAFA"/>
          </w:tcPr>
          <w:p w14:paraId="00213D5C" w14:textId="77777777" w:rsidR="006D5497" w:rsidRPr="008B1C1C" w:rsidRDefault="006D5497" w:rsidP="00781DAD">
            <w:pPr>
              <w:pStyle w:val="a1"/>
              <w:ind w:right="-72"/>
              <w:jc w:val="right"/>
              <w:rPr>
                <w:rFonts w:cs="Arial"/>
                <w:sz w:val="18"/>
                <w:szCs w:val="18"/>
                <w:lang w:val="en-GB"/>
              </w:rPr>
            </w:pPr>
          </w:p>
        </w:tc>
        <w:tc>
          <w:tcPr>
            <w:tcW w:w="1259" w:type="dxa"/>
            <w:tcBorders>
              <w:top w:val="single" w:sz="4" w:space="0" w:color="auto"/>
            </w:tcBorders>
            <w:shd w:val="clear" w:color="auto" w:fill="FAFAFA"/>
          </w:tcPr>
          <w:p w14:paraId="163B98B7" w14:textId="77777777" w:rsidR="006D5497" w:rsidRPr="008B1C1C" w:rsidRDefault="006D5497" w:rsidP="00781DAD">
            <w:pPr>
              <w:pStyle w:val="a1"/>
              <w:ind w:right="-72"/>
              <w:jc w:val="right"/>
              <w:rPr>
                <w:rFonts w:cs="Arial"/>
                <w:sz w:val="18"/>
                <w:szCs w:val="18"/>
                <w:lang w:val="en-GB"/>
              </w:rPr>
            </w:pPr>
          </w:p>
        </w:tc>
        <w:tc>
          <w:tcPr>
            <w:tcW w:w="1259" w:type="dxa"/>
            <w:tcBorders>
              <w:top w:val="single" w:sz="4" w:space="0" w:color="auto"/>
            </w:tcBorders>
            <w:shd w:val="clear" w:color="auto" w:fill="FAFAFA"/>
          </w:tcPr>
          <w:p w14:paraId="075E50FE" w14:textId="77777777" w:rsidR="006D5497" w:rsidRPr="008B1C1C" w:rsidRDefault="006D5497" w:rsidP="00781DAD">
            <w:pPr>
              <w:pStyle w:val="a1"/>
              <w:ind w:right="-72"/>
              <w:jc w:val="right"/>
              <w:rPr>
                <w:rFonts w:cs="Arial"/>
                <w:sz w:val="18"/>
                <w:szCs w:val="18"/>
                <w:lang w:val="en-GB"/>
              </w:rPr>
            </w:pPr>
          </w:p>
        </w:tc>
        <w:tc>
          <w:tcPr>
            <w:tcW w:w="1259" w:type="dxa"/>
            <w:tcBorders>
              <w:top w:val="single" w:sz="4" w:space="0" w:color="auto"/>
            </w:tcBorders>
            <w:shd w:val="clear" w:color="auto" w:fill="FAFAFA"/>
          </w:tcPr>
          <w:p w14:paraId="4855DE12" w14:textId="77777777" w:rsidR="006D5497" w:rsidRPr="008B1C1C" w:rsidRDefault="006D5497" w:rsidP="00781DAD">
            <w:pPr>
              <w:pStyle w:val="a1"/>
              <w:ind w:right="-72"/>
              <w:jc w:val="right"/>
              <w:rPr>
                <w:rFonts w:cs="Arial"/>
                <w:sz w:val="18"/>
                <w:szCs w:val="18"/>
                <w:lang w:val="en-GB"/>
              </w:rPr>
            </w:pPr>
          </w:p>
        </w:tc>
      </w:tr>
      <w:tr w:rsidR="00B63868" w:rsidRPr="008B1C1C" w14:paraId="2964F2CE" w14:textId="77777777" w:rsidTr="007D7F6A">
        <w:trPr>
          <w:trHeight w:val="212"/>
        </w:trPr>
        <w:tc>
          <w:tcPr>
            <w:tcW w:w="3789" w:type="dxa"/>
            <w:shd w:val="clear" w:color="auto" w:fill="auto"/>
          </w:tcPr>
          <w:p w14:paraId="11300916" w14:textId="77777777" w:rsidR="00B63868" w:rsidRPr="008B1C1C" w:rsidRDefault="00B63868" w:rsidP="00B63868">
            <w:pPr>
              <w:pStyle w:val="a1"/>
              <w:ind w:left="341"/>
              <w:rPr>
                <w:rFonts w:cs="Arial"/>
                <w:b w:val="0"/>
                <w:bCs w:val="0"/>
                <w:sz w:val="18"/>
                <w:szCs w:val="18"/>
                <w:cs/>
                <w:lang w:val="en-GB"/>
              </w:rPr>
            </w:pPr>
            <w:r w:rsidRPr="008B1C1C">
              <w:rPr>
                <w:rFonts w:cs="Arial"/>
                <w:b w:val="0"/>
                <w:bCs w:val="0"/>
                <w:sz w:val="18"/>
                <w:szCs w:val="18"/>
                <w:lang w:val="en-GB"/>
              </w:rPr>
              <w:t>Non</w:t>
            </w:r>
            <w:r w:rsidRPr="008B1C1C">
              <w:rPr>
                <w:rFonts w:cs="Angsana New"/>
                <w:b w:val="0"/>
                <w:bCs w:val="0"/>
                <w:sz w:val="18"/>
                <w:szCs w:val="18"/>
                <w:cs/>
                <w:lang w:val="en-GB"/>
              </w:rPr>
              <w:t>-</w:t>
            </w:r>
            <w:r w:rsidRPr="008B1C1C">
              <w:rPr>
                <w:rFonts w:cs="Arial"/>
                <w:b w:val="0"/>
                <w:bCs w:val="0"/>
                <w:sz w:val="18"/>
                <w:szCs w:val="18"/>
                <w:lang w:val="en-GB"/>
              </w:rPr>
              <w:t>retail lending</w:t>
            </w:r>
          </w:p>
        </w:tc>
        <w:tc>
          <w:tcPr>
            <w:tcW w:w="1259" w:type="dxa"/>
            <w:shd w:val="clear" w:color="auto" w:fill="FAFAFA"/>
          </w:tcPr>
          <w:p w14:paraId="7AD93E3F" w14:textId="06AECDF2" w:rsidR="00B63868" w:rsidRPr="008B1C1C" w:rsidRDefault="00B63868" w:rsidP="00B63868">
            <w:pPr>
              <w:pStyle w:val="a1"/>
              <w:ind w:right="-72"/>
              <w:jc w:val="right"/>
              <w:rPr>
                <w:rFonts w:cs="Arial"/>
                <w:b w:val="0"/>
                <w:bCs w:val="0"/>
                <w:sz w:val="18"/>
                <w:szCs w:val="18"/>
              </w:rPr>
            </w:pPr>
            <w:r w:rsidRPr="008B1C1C">
              <w:rPr>
                <w:rFonts w:cs="Arial"/>
                <w:b w:val="0"/>
                <w:bCs w:val="0"/>
                <w:sz w:val="18"/>
                <w:szCs w:val="18"/>
              </w:rPr>
              <w:t xml:space="preserve"> 89,549 </w:t>
            </w:r>
          </w:p>
        </w:tc>
        <w:tc>
          <w:tcPr>
            <w:tcW w:w="1259" w:type="dxa"/>
            <w:shd w:val="clear" w:color="auto" w:fill="FAFAFA"/>
          </w:tcPr>
          <w:p w14:paraId="7B35EBFF" w14:textId="7B1F6FB6" w:rsidR="00B63868" w:rsidRPr="008B1C1C" w:rsidRDefault="00B63868" w:rsidP="00B63868">
            <w:pPr>
              <w:pStyle w:val="a1"/>
              <w:ind w:right="-72"/>
              <w:jc w:val="right"/>
              <w:rPr>
                <w:rFonts w:cs="Arial"/>
                <w:b w:val="0"/>
                <w:bCs w:val="0"/>
                <w:sz w:val="18"/>
                <w:szCs w:val="18"/>
              </w:rPr>
            </w:pPr>
            <w:r w:rsidRPr="008B1C1C">
              <w:rPr>
                <w:rFonts w:cs="Angsana New"/>
                <w:b w:val="0"/>
                <w:bCs w:val="0"/>
                <w:sz w:val="18"/>
                <w:szCs w:val="18"/>
                <w:cs/>
              </w:rPr>
              <w:t xml:space="preserve"> (</w:t>
            </w:r>
            <w:r w:rsidRPr="008B1C1C">
              <w:rPr>
                <w:rFonts w:cs="Arial"/>
                <w:b w:val="0"/>
                <w:bCs w:val="0"/>
                <w:sz w:val="18"/>
                <w:szCs w:val="18"/>
              </w:rPr>
              <w:t>2,746</w:t>
            </w:r>
            <w:r w:rsidRPr="008B1C1C">
              <w:rPr>
                <w:rFonts w:cs="Angsana New"/>
                <w:b w:val="0"/>
                <w:bCs w:val="0"/>
                <w:sz w:val="18"/>
                <w:szCs w:val="18"/>
                <w:cs/>
              </w:rPr>
              <w:t>)</w:t>
            </w:r>
          </w:p>
        </w:tc>
        <w:tc>
          <w:tcPr>
            <w:tcW w:w="1259" w:type="dxa"/>
            <w:shd w:val="clear" w:color="auto" w:fill="FAFAFA"/>
          </w:tcPr>
          <w:p w14:paraId="5EAB923E" w14:textId="000D9F2B" w:rsidR="00B63868" w:rsidRPr="008B1C1C" w:rsidRDefault="00B63868" w:rsidP="00B63868">
            <w:pPr>
              <w:pStyle w:val="a1"/>
              <w:ind w:right="-72"/>
              <w:jc w:val="right"/>
              <w:rPr>
                <w:rFonts w:cs="Arial"/>
                <w:b w:val="0"/>
                <w:bCs w:val="0"/>
                <w:sz w:val="18"/>
                <w:szCs w:val="18"/>
              </w:rPr>
            </w:pPr>
            <w:r w:rsidRPr="008B1C1C">
              <w:rPr>
                <w:rFonts w:cs="Arial"/>
                <w:b w:val="0"/>
                <w:bCs w:val="0"/>
                <w:sz w:val="18"/>
                <w:szCs w:val="18"/>
              </w:rPr>
              <w:t xml:space="preserve"> 86,803 </w:t>
            </w:r>
          </w:p>
        </w:tc>
        <w:tc>
          <w:tcPr>
            <w:tcW w:w="1259" w:type="dxa"/>
            <w:shd w:val="clear" w:color="auto" w:fill="FAFAFA"/>
          </w:tcPr>
          <w:p w14:paraId="7716310F" w14:textId="259FE673" w:rsidR="00B63868" w:rsidRPr="008B1C1C" w:rsidRDefault="00B63868" w:rsidP="00B63868">
            <w:pPr>
              <w:pStyle w:val="a1"/>
              <w:ind w:right="-72"/>
              <w:jc w:val="right"/>
              <w:rPr>
                <w:rFonts w:cs="Arial"/>
                <w:b w:val="0"/>
                <w:bCs w:val="0"/>
                <w:sz w:val="18"/>
                <w:szCs w:val="18"/>
              </w:rPr>
            </w:pPr>
            <w:r w:rsidRPr="008B1C1C">
              <w:rPr>
                <w:rFonts w:cs="Arial"/>
                <w:b w:val="0"/>
                <w:bCs w:val="0"/>
                <w:sz w:val="18"/>
                <w:szCs w:val="18"/>
              </w:rPr>
              <w:t xml:space="preserve"> 15,642 </w:t>
            </w:r>
          </w:p>
        </w:tc>
      </w:tr>
      <w:tr w:rsidR="00B63868" w:rsidRPr="008B1C1C" w14:paraId="29918515" w14:textId="77777777" w:rsidTr="007D7F6A">
        <w:trPr>
          <w:trHeight w:val="225"/>
        </w:trPr>
        <w:tc>
          <w:tcPr>
            <w:tcW w:w="3789" w:type="dxa"/>
            <w:shd w:val="clear" w:color="auto" w:fill="auto"/>
          </w:tcPr>
          <w:p w14:paraId="20C3811C" w14:textId="77777777" w:rsidR="00B63868" w:rsidRPr="008B1C1C" w:rsidRDefault="00B63868" w:rsidP="00B63868">
            <w:pPr>
              <w:pStyle w:val="a1"/>
              <w:ind w:left="341"/>
              <w:rPr>
                <w:rFonts w:cs="Arial"/>
                <w:b w:val="0"/>
                <w:bCs w:val="0"/>
                <w:sz w:val="18"/>
                <w:szCs w:val="18"/>
                <w:lang w:val="en-GB"/>
              </w:rPr>
            </w:pPr>
            <w:r w:rsidRPr="008B1C1C">
              <w:rPr>
                <w:rFonts w:cs="Arial"/>
                <w:b w:val="0"/>
                <w:bCs w:val="0"/>
                <w:sz w:val="18"/>
                <w:szCs w:val="18"/>
                <w:lang w:val="en-GB"/>
              </w:rPr>
              <w:t>Retail lending</w:t>
            </w:r>
          </w:p>
        </w:tc>
        <w:tc>
          <w:tcPr>
            <w:tcW w:w="1259" w:type="dxa"/>
            <w:tcBorders>
              <w:bottom w:val="single" w:sz="4" w:space="0" w:color="auto"/>
            </w:tcBorders>
            <w:shd w:val="clear" w:color="auto" w:fill="FAFAFA"/>
          </w:tcPr>
          <w:p w14:paraId="073CD276" w14:textId="02589B9B" w:rsidR="00B63868" w:rsidRPr="008B1C1C" w:rsidRDefault="00B63868" w:rsidP="00B63868">
            <w:pPr>
              <w:pStyle w:val="a1"/>
              <w:ind w:right="-72"/>
              <w:jc w:val="right"/>
              <w:rPr>
                <w:rFonts w:cs="Arial"/>
                <w:b w:val="0"/>
                <w:bCs w:val="0"/>
                <w:sz w:val="18"/>
                <w:szCs w:val="18"/>
              </w:rPr>
            </w:pPr>
            <w:r w:rsidRPr="008B1C1C">
              <w:rPr>
                <w:rFonts w:cs="Arial"/>
                <w:b w:val="0"/>
                <w:bCs w:val="0"/>
                <w:sz w:val="18"/>
                <w:szCs w:val="18"/>
              </w:rPr>
              <w:t xml:space="preserve"> 161,128 </w:t>
            </w:r>
          </w:p>
        </w:tc>
        <w:tc>
          <w:tcPr>
            <w:tcW w:w="1259" w:type="dxa"/>
            <w:tcBorders>
              <w:bottom w:val="single" w:sz="4" w:space="0" w:color="auto"/>
            </w:tcBorders>
            <w:shd w:val="clear" w:color="auto" w:fill="FAFAFA"/>
          </w:tcPr>
          <w:p w14:paraId="4362B0B0" w14:textId="1C56318C" w:rsidR="00B63868" w:rsidRPr="008B1C1C" w:rsidRDefault="00B63868" w:rsidP="00B63868">
            <w:pPr>
              <w:pStyle w:val="a1"/>
              <w:ind w:right="-72"/>
              <w:jc w:val="right"/>
              <w:rPr>
                <w:rFonts w:cs="Arial"/>
                <w:b w:val="0"/>
                <w:bCs w:val="0"/>
                <w:sz w:val="18"/>
                <w:szCs w:val="18"/>
              </w:rPr>
            </w:pPr>
            <w:r w:rsidRPr="008B1C1C">
              <w:rPr>
                <w:rFonts w:cs="Angsana New"/>
                <w:b w:val="0"/>
                <w:bCs w:val="0"/>
                <w:sz w:val="18"/>
                <w:szCs w:val="18"/>
                <w:cs/>
              </w:rPr>
              <w:t xml:space="preserve"> (</w:t>
            </w:r>
            <w:r w:rsidRPr="008B1C1C">
              <w:rPr>
                <w:rFonts w:cs="Arial"/>
                <w:b w:val="0"/>
                <w:bCs w:val="0"/>
                <w:sz w:val="18"/>
                <w:szCs w:val="18"/>
              </w:rPr>
              <w:t>5,281</w:t>
            </w:r>
            <w:r w:rsidRPr="008B1C1C">
              <w:rPr>
                <w:rFonts w:cs="Angsana New"/>
                <w:b w:val="0"/>
                <w:bCs w:val="0"/>
                <w:sz w:val="18"/>
                <w:szCs w:val="18"/>
                <w:cs/>
              </w:rPr>
              <w:t>)</w:t>
            </w:r>
          </w:p>
        </w:tc>
        <w:tc>
          <w:tcPr>
            <w:tcW w:w="1259" w:type="dxa"/>
            <w:tcBorders>
              <w:bottom w:val="single" w:sz="4" w:space="0" w:color="auto"/>
            </w:tcBorders>
            <w:shd w:val="clear" w:color="auto" w:fill="FAFAFA"/>
          </w:tcPr>
          <w:p w14:paraId="3C213624" w14:textId="31B79018" w:rsidR="00B63868" w:rsidRPr="008B1C1C" w:rsidRDefault="00B63868" w:rsidP="00B63868">
            <w:pPr>
              <w:pStyle w:val="a1"/>
              <w:ind w:right="-72"/>
              <w:jc w:val="right"/>
              <w:rPr>
                <w:rFonts w:cs="Arial"/>
                <w:b w:val="0"/>
                <w:bCs w:val="0"/>
                <w:sz w:val="18"/>
                <w:szCs w:val="18"/>
              </w:rPr>
            </w:pPr>
            <w:r w:rsidRPr="008B1C1C">
              <w:rPr>
                <w:rFonts w:cs="Arial"/>
                <w:b w:val="0"/>
                <w:bCs w:val="0"/>
                <w:sz w:val="18"/>
                <w:szCs w:val="18"/>
              </w:rPr>
              <w:t xml:space="preserve"> 155,847 </w:t>
            </w:r>
          </w:p>
        </w:tc>
        <w:tc>
          <w:tcPr>
            <w:tcW w:w="1259" w:type="dxa"/>
            <w:tcBorders>
              <w:bottom w:val="single" w:sz="4" w:space="0" w:color="auto"/>
            </w:tcBorders>
            <w:shd w:val="clear" w:color="auto" w:fill="FAFAFA"/>
          </w:tcPr>
          <w:p w14:paraId="6126D3A0" w14:textId="6A1FB717" w:rsidR="00B63868" w:rsidRPr="008B1C1C" w:rsidRDefault="00B63868" w:rsidP="00B63868">
            <w:pPr>
              <w:pStyle w:val="a1"/>
              <w:ind w:right="-72"/>
              <w:jc w:val="right"/>
              <w:rPr>
                <w:rFonts w:cs="Arial"/>
                <w:b w:val="0"/>
                <w:bCs w:val="0"/>
                <w:sz w:val="18"/>
                <w:szCs w:val="18"/>
              </w:rPr>
            </w:pPr>
            <w:r w:rsidRPr="008B1C1C">
              <w:rPr>
                <w:rFonts w:cs="Arial"/>
                <w:b w:val="0"/>
                <w:bCs w:val="0"/>
                <w:sz w:val="18"/>
                <w:szCs w:val="18"/>
              </w:rPr>
              <w:t xml:space="preserve"> 114,929 </w:t>
            </w:r>
          </w:p>
        </w:tc>
      </w:tr>
      <w:tr w:rsidR="007D7F6A" w:rsidRPr="008B1C1C" w14:paraId="26819E18" w14:textId="77777777" w:rsidTr="00B50A76">
        <w:trPr>
          <w:trHeight w:val="60"/>
        </w:trPr>
        <w:tc>
          <w:tcPr>
            <w:tcW w:w="3789" w:type="dxa"/>
            <w:shd w:val="clear" w:color="auto" w:fill="auto"/>
          </w:tcPr>
          <w:p w14:paraId="529730CC" w14:textId="77777777" w:rsidR="007D7F6A" w:rsidRPr="008B1C1C" w:rsidRDefault="007D7F6A" w:rsidP="007947B7">
            <w:pPr>
              <w:pStyle w:val="a1"/>
              <w:ind w:left="341"/>
              <w:rPr>
                <w:rFonts w:cs="Arial"/>
                <w:b w:val="0"/>
                <w:bCs w:val="0"/>
                <w:sz w:val="18"/>
                <w:szCs w:val="18"/>
                <w:lang w:val="en-GB"/>
              </w:rPr>
            </w:pPr>
          </w:p>
        </w:tc>
        <w:tc>
          <w:tcPr>
            <w:tcW w:w="1259" w:type="dxa"/>
            <w:tcBorders>
              <w:top w:val="single" w:sz="4" w:space="0" w:color="auto"/>
            </w:tcBorders>
            <w:shd w:val="clear" w:color="auto" w:fill="FAFAFA"/>
          </w:tcPr>
          <w:p w14:paraId="0D37F1AE" w14:textId="77777777" w:rsidR="007D7F6A" w:rsidRPr="008B1C1C" w:rsidRDefault="007D7F6A" w:rsidP="007947B7">
            <w:pPr>
              <w:pStyle w:val="a1"/>
              <w:ind w:right="-72"/>
              <w:jc w:val="right"/>
              <w:rPr>
                <w:rFonts w:cs="Arial"/>
                <w:b w:val="0"/>
                <w:bCs w:val="0"/>
                <w:sz w:val="18"/>
                <w:szCs w:val="18"/>
              </w:rPr>
            </w:pPr>
          </w:p>
        </w:tc>
        <w:tc>
          <w:tcPr>
            <w:tcW w:w="1259" w:type="dxa"/>
            <w:tcBorders>
              <w:top w:val="single" w:sz="4" w:space="0" w:color="auto"/>
            </w:tcBorders>
            <w:shd w:val="clear" w:color="auto" w:fill="FAFAFA"/>
          </w:tcPr>
          <w:p w14:paraId="363F6572" w14:textId="77777777" w:rsidR="007D7F6A" w:rsidRPr="008B1C1C" w:rsidRDefault="007D7F6A" w:rsidP="007947B7">
            <w:pPr>
              <w:pStyle w:val="a1"/>
              <w:ind w:right="-72"/>
              <w:jc w:val="right"/>
              <w:rPr>
                <w:rFonts w:cs="Arial"/>
                <w:b w:val="0"/>
                <w:bCs w:val="0"/>
                <w:sz w:val="18"/>
                <w:szCs w:val="18"/>
                <w:cs/>
              </w:rPr>
            </w:pPr>
          </w:p>
        </w:tc>
        <w:tc>
          <w:tcPr>
            <w:tcW w:w="1259" w:type="dxa"/>
            <w:tcBorders>
              <w:top w:val="single" w:sz="4" w:space="0" w:color="auto"/>
            </w:tcBorders>
            <w:shd w:val="clear" w:color="auto" w:fill="FAFAFA"/>
          </w:tcPr>
          <w:p w14:paraId="392399F6" w14:textId="77777777" w:rsidR="007D7F6A" w:rsidRPr="008B1C1C" w:rsidRDefault="007D7F6A" w:rsidP="007947B7">
            <w:pPr>
              <w:pStyle w:val="a1"/>
              <w:ind w:right="-72"/>
              <w:jc w:val="right"/>
              <w:rPr>
                <w:rFonts w:cs="Arial"/>
                <w:b w:val="0"/>
                <w:bCs w:val="0"/>
                <w:sz w:val="18"/>
                <w:szCs w:val="18"/>
              </w:rPr>
            </w:pPr>
          </w:p>
        </w:tc>
        <w:tc>
          <w:tcPr>
            <w:tcW w:w="1259" w:type="dxa"/>
            <w:tcBorders>
              <w:top w:val="single" w:sz="4" w:space="0" w:color="auto"/>
            </w:tcBorders>
            <w:shd w:val="clear" w:color="auto" w:fill="FAFAFA"/>
          </w:tcPr>
          <w:p w14:paraId="25D63A27" w14:textId="77777777" w:rsidR="007D7F6A" w:rsidRPr="008B1C1C" w:rsidRDefault="007D7F6A" w:rsidP="007947B7">
            <w:pPr>
              <w:pStyle w:val="a1"/>
              <w:ind w:right="-72"/>
              <w:jc w:val="right"/>
              <w:rPr>
                <w:rFonts w:cs="Arial"/>
                <w:b w:val="0"/>
                <w:bCs w:val="0"/>
                <w:sz w:val="18"/>
                <w:szCs w:val="18"/>
              </w:rPr>
            </w:pPr>
          </w:p>
        </w:tc>
      </w:tr>
      <w:tr w:rsidR="00B63868" w:rsidRPr="008B1C1C" w14:paraId="4F5B443A" w14:textId="77777777" w:rsidTr="007D7F6A">
        <w:trPr>
          <w:trHeight w:val="212"/>
        </w:trPr>
        <w:tc>
          <w:tcPr>
            <w:tcW w:w="3789" w:type="dxa"/>
            <w:shd w:val="clear" w:color="auto" w:fill="auto"/>
          </w:tcPr>
          <w:p w14:paraId="24228112" w14:textId="77777777" w:rsidR="00B63868" w:rsidRPr="008B1C1C" w:rsidRDefault="00B63868" w:rsidP="00B63868">
            <w:pPr>
              <w:pStyle w:val="a1"/>
              <w:ind w:left="341"/>
              <w:rPr>
                <w:rFonts w:cs="Arial"/>
                <w:b w:val="0"/>
                <w:bCs w:val="0"/>
                <w:sz w:val="18"/>
                <w:szCs w:val="18"/>
                <w:lang w:val="en-GB"/>
              </w:rPr>
            </w:pPr>
            <w:r w:rsidRPr="008B1C1C">
              <w:rPr>
                <w:rFonts w:cs="Arial"/>
                <w:b w:val="0"/>
                <w:bCs w:val="0"/>
                <w:sz w:val="18"/>
                <w:szCs w:val="18"/>
                <w:lang w:val="en-GB"/>
              </w:rPr>
              <w:t>Total</w:t>
            </w:r>
          </w:p>
        </w:tc>
        <w:tc>
          <w:tcPr>
            <w:tcW w:w="1259" w:type="dxa"/>
            <w:tcBorders>
              <w:bottom w:val="single" w:sz="4" w:space="0" w:color="auto"/>
            </w:tcBorders>
            <w:shd w:val="clear" w:color="auto" w:fill="FAFAFA"/>
          </w:tcPr>
          <w:p w14:paraId="5ABE50E0" w14:textId="4F763F49" w:rsidR="00B63868" w:rsidRPr="008B1C1C" w:rsidRDefault="00B63868" w:rsidP="00B63868">
            <w:pPr>
              <w:pStyle w:val="a1"/>
              <w:ind w:right="-72"/>
              <w:jc w:val="right"/>
              <w:rPr>
                <w:rFonts w:cs="Arial"/>
                <w:b w:val="0"/>
                <w:bCs w:val="0"/>
                <w:sz w:val="18"/>
                <w:szCs w:val="18"/>
              </w:rPr>
            </w:pPr>
            <w:r w:rsidRPr="008B1C1C">
              <w:rPr>
                <w:rFonts w:cs="Arial"/>
                <w:b w:val="0"/>
                <w:bCs w:val="0"/>
                <w:sz w:val="18"/>
                <w:szCs w:val="18"/>
              </w:rPr>
              <w:t xml:space="preserve"> 250,677 </w:t>
            </w:r>
          </w:p>
        </w:tc>
        <w:tc>
          <w:tcPr>
            <w:tcW w:w="1259" w:type="dxa"/>
            <w:tcBorders>
              <w:bottom w:val="single" w:sz="4" w:space="0" w:color="auto"/>
            </w:tcBorders>
            <w:shd w:val="clear" w:color="auto" w:fill="FAFAFA"/>
          </w:tcPr>
          <w:p w14:paraId="52318A33" w14:textId="0666A844" w:rsidR="00B63868" w:rsidRPr="008B1C1C" w:rsidRDefault="00B63868" w:rsidP="00B63868">
            <w:pPr>
              <w:pStyle w:val="a1"/>
              <w:ind w:right="-72"/>
              <w:jc w:val="right"/>
              <w:rPr>
                <w:rFonts w:cs="Arial"/>
                <w:b w:val="0"/>
                <w:bCs w:val="0"/>
                <w:sz w:val="18"/>
                <w:szCs w:val="18"/>
              </w:rPr>
            </w:pPr>
            <w:r w:rsidRPr="008B1C1C">
              <w:rPr>
                <w:rFonts w:cs="Angsana New"/>
                <w:b w:val="0"/>
                <w:bCs w:val="0"/>
                <w:sz w:val="18"/>
                <w:szCs w:val="18"/>
                <w:cs/>
              </w:rPr>
              <w:t xml:space="preserve"> (</w:t>
            </w:r>
            <w:r w:rsidRPr="008B1C1C">
              <w:rPr>
                <w:rFonts w:cs="Arial"/>
                <w:b w:val="0"/>
                <w:bCs w:val="0"/>
                <w:sz w:val="18"/>
                <w:szCs w:val="18"/>
              </w:rPr>
              <w:t>8,027</w:t>
            </w:r>
            <w:r w:rsidRPr="008B1C1C">
              <w:rPr>
                <w:rFonts w:cs="Angsana New"/>
                <w:b w:val="0"/>
                <w:bCs w:val="0"/>
                <w:sz w:val="18"/>
                <w:szCs w:val="18"/>
                <w:cs/>
              </w:rPr>
              <w:t>)</w:t>
            </w:r>
          </w:p>
        </w:tc>
        <w:tc>
          <w:tcPr>
            <w:tcW w:w="1259" w:type="dxa"/>
            <w:tcBorders>
              <w:bottom w:val="single" w:sz="4" w:space="0" w:color="auto"/>
            </w:tcBorders>
            <w:shd w:val="clear" w:color="auto" w:fill="FAFAFA"/>
          </w:tcPr>
          <w:p w14:paraId="518FA4C9" w14:textId="2B51FCE4" w:rsidR="00B63868" w:rsidRPr="008B1C1C" w:rsidRDefault="00B63868" w:rsidP="00B63868">
            <w:pPr>
              <w:pStyle w:val="a1"/>
              <w:ind w:right="-72"/>
              <w:jc w:val="right"/>
              <w:rPr>
                <w:rFonts w:cs="Arial"/>
                <w:b w:val="0"/>
                <w:bCs w:val="0"/>
                <w:sz w:val="18"/>
                <w:szCs w:val="18"/>
              </w:rPr>
            </w:pPr>
            <w:r w:rsidRPr="008B1C1C">
              <w:rPr>
                <w:rFonts w:cs="Arial"/>
                <w:b w:val="0"/>
                <w:bCs w:val="0"/>
                <w:sz w:val="18"/>
                <w:szCs w:val="18"/>
              </w:rPr>
              <w:t xml:space="preserve"> 242,650 </w:t>
            </w:r>
          </w:p>
        </w:tc>
        <w:tc>
          <w:tcPr>
            <w:tcW w:w="1259" w:type="dxa"/>
            <w:tcBorders>
              <w:bottom w:val="single" w:sz="4" w:space="0" w:color="auto"/>
            </w:tcBorders>
            <w:shd w:val="clear" w:color="auto" w:fill="FAFAFA"/>
          </w:tcPr>
          <w:p w14:paraId="0EB1A032" w14:textId="035F758C" w:rsidR="00B63868" w:rsidRPr="008B1C1C" w:rsidRDefault="00B63868" w:rsidP="00B63868">
            <w:pPr>
              <w:pStyle w:val="a1"/>
              <w:ind w:right="-72"/>
              <w:jc w:val="right"/>
              <w:rPr>
                <w:rFonts w:cs="Arial"/>
                <w:b w:val="0"/>
                <w:bCs w:val="0"/>
                <w:sz w:val="18"/>
                <w:szCs w:val="18"/>
              </w:rPr>
            </w:pPr>
            <w:r w:rsidRPr="008B1C1C">
              <w:rPr>
                <w:rFonts w:cs="Arial"/>
                <w:b w:val="0"/>
                <w:bCs w:val="0"/>
                <w:sz w:val="18"/>
                <w:szCs w:val="18"/>
              </w:rPr>
              <w:t xml:space="preserve"> 130,571 </w:t>
            </w:r>
          </w:p>
        </w:tc>
      </w:tr>
    </w:tbl>
    <w:p w14:paraId="7B554965" w14:textId="7EBC13C5" w:rsidR="000452F5" w:rsidRPr="008B1C1C" w:rsidRDefault="000452F5" w:rsidP="00505344">
      <w:pPr>
        <w:pStyle w:val="a1"/>
        <w:tabs>
          <w:tab w:val="left" w:pos="9180"/>
        </w:tabs>
        <w:ind w:left="1080" w:right="0"/>
        <w:jc w:val="both"/>
        <w:rPr>
          <w:rFonts w:eastAsia="MS Mincho" w:cs="Arial"/>
          <w:b w:val="0"/>
          <w:bCs w:val="0"/>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857B2E" w:rsidRPr="008B1C1C" w14:paraId="04FC5ACE" w14:textId="77777777" w:rsidTr="00BF132C">
        <w:trPr>
          <w:trHeight w:val="20"/>
        </w:trPr>
        <w:tc>
          <w:tcPr>
            <w:tcW w:w="3789" w:type="dxa"/>
            <w:shd w:val="clear" w:color="auto" w:fill="auto"/>
          </w:tcPr>
          <w:p w14:paraId="01C736C6" w14:textId="77777777" w:rsidR="00857B2E" w:rsidRPr="008B1C1C" w:rsidRDefault="00857B2E" w:rsidP="00BF132C">
            <w:pPr>
              <w:pStyle w:val="a1"/>
              <w:ind w:left="341"/>
              <w:rPr>
                <w:rFonts w:cs="Arial"/>
                <w:sz w:val="18"/>
                <w:szCs w:val="18"/>
                <w:lang w:val="en-GB"/>
              </w:rPr>
            </w:pPr>
          </w:p>
        </w:tc>
        <w:tc>
          <w:tcPr>
            <w:tcW w:w="5036" w:type="dxa"/>
            <w:gridSpan w:val="4"/>
            <w:tcBorders>
              <w:top w:val="single" w:sz="4" w:space="0" w:color="auto"/>
              <w:bottom w:val="single" w:sz="4" w:space="0" w:color="auto"/>
            </w:tcBorders>
            <w:shd w:val="clear" w:color="auto" w:fill="auto"/>
          </w:tcPr>
          <w:p w14:paraId="528CF769" w14:textId="77777777" w:rsidR="00857B2E" w:rsidRPr="008B1C1C" w:rsidRDefault="00857B2E" w:rsidP="00BF132C">
            <w:pPr>
              <w:jc w:val="center"/>
              <w:rPr>
                <w:rFonts w:ascii="Arial" w:hAnsi="Arial" w:cs="Arial"/>
                <w:b/>
                <w:bCs/>
                <w:sz w:val="18"/>
                <w:szCs w:val="18"/>
                <w:cs/>
              </w:rPr>
            </w:pPr>
            <w:r w:rsidRPr="008B1C1C">
              <w:rPr>
                <w:rFonts w:ascii="Arial" w:hAnsi="Arial" w:cs="Arial"/>
                <w:b/>
                <w:bCs/>
                <w:sz w:val="18"/>
                <w:szCs w:val="18"/>
                <w:cs/>
              </w:rPr>
              <w:t>Consolidated</w:t>
            </w:r>
          </w:p>
        </w:tc>
      </w:tr>
      <w:tr w:rsidR="00857B2E" w:rsidRPr="008B1C1C" w14:paraId="0C91B785" w14:textId="77777777" w:rsidTr="00BF132C">
        <w:trPr>
          <w:trHeight w:val="20"/>
        </w:trPr>
        <w:tc>
          <w:tcPr>
            <w:tcW w:w="3789" w:type="dxa"/>
            <w:shd w:val="clear" w:color="auto" w:fill="auto"/>
          </w:tcPr>
          <w:p w14:paraId="60344B47" w14:textId="77777777" w:rsidR="00857B2E" w:rsidRPr="008B1C1C" w:rsidRDefault="00857B2E" w:rsidP="00BF132C">
            <w:pPr>
              <w:pStyle w:val="a1"/>
              <w:ind w:left="341"/>
              <w:rPr>
                <w:rFonts w:cs="Arial"/>
                <w:sz w:val="18"/>
                <w:szCs w:val="18"/>
                <w:lang w:val="en-GB"/>
              </w:rPr>
            </w:pPr>
          </w:p>
        </w:tc>
        <w:tc>
          <w:tcPr>
            <w:tcW w:w="5036" w:type="dxa"/>
            <w:gridSpan w:val="4"/>
            <w:tcBorders>
              <w:top w:val="single" w:sz="4" w:space="0" w:color="auto"/>
              <w:bottom w:val="single" w:sz="4" w:space="0" w:color="auto"/>
            </w:tcBorders>
          </w:tcPr>
          <w:p w14:paraId="5138D6B5" w14:textId="791BFAA0" w:rsidR="00857B2E" w:rsidRPr="008B1C1C" w:rsidRDefault="00857B2E" w:rsidP="00BF132C">
            <w:pPr>
              <w:jc w:val="center"/>
              <w:rPr>
                <w:rFonts w:ascii="Arial" w:hAnsi="Arial" w:cs="Arial"/>
                <w:b/>
                <w:bCs/>
                <w:sz w:val="18"/>
                <w:szCs w:val="18"/>
                <w:cs/>
              </w:rPr>
            </w:pPr>
            <w:r w:rsidRPr="008B1C1C">
              <w:rPr>
                <w:rFonts w:ascii="Arial" w:hAnsi="Arial" w:cs="Arial"/>
                <w:b/>
                <w:bCs/>
                <w:sz w:val="18"/>
                <w:szCs w:val="18"/>
                <w:lang w:val="en-GB"/>
              </w:rPr>
              <w:t>202</w:t>
            </w:r>
            <w:r w:rsidRPr="008B1C1C">
              <w:rPr>
                <w:rFonts w:ascii="Arial" w:hAnsi="Arial" w:cs="Arial"/>
                <w:b/>
                <w:bCs/>
                <w:sz w:val="18"/>
                <w:szCs w:val="18"/>
                <w:lang w:val="en-US"/>
              </w:rPr>
              <w:t>2</w:t>
            </w:r>
          </w:p>
        </w:tc>
      </w:tr>
      <w:tr w:rsidR="00857B2E" w:rsidRPr="001E7CE8" w14:paraId="233FBDA0" w14:textId="77777777" w:rsidTr="00BF132C">
        <w:trPr>
          <w:trHeight w:val="20"/>
        </w:trPr>
        <w:tc>
          <w:tcPr>
            <w:tcW w:w="3789" w:type="dxa"/>
            <w:shd w:val="clear" w:color="auto" w:fill="auto"/>
          </w:tcPr>
          <w:p w14:paraId="4D3A3405" w14:textId="77777777" w:rsidR="00857B2E" w:rsidRPr="008B1C1C" w:rsidRDefault="00857B2E" w:rsidP="00BF132C">
            <w:pPr>
              <w:pStyle w:val="a1"/>
              <w:ind w:left="341"/>
              <w:rPr>
                <w:rFonts w:cs="Arial"/>
                <w:sz w:val="18"/>
                <w:szCs w:val="18"/>
                <w:lang w:val="en-GB"/>
              </w:rPr>
            </w:pPr>
          </w:p>
        </w:tc>
        <w:tc>
          <w:tcPr>
            <w:tcW w:w="1259" w:type="dxa"/>
            <w:tcBorders>
              <w:top w:val="single" w:sz="4" w:space="0" w:color="auto"/>
            </w:tcBorders>
            <w:vAlign w:val="bottom"/>
          </w:tcPr>
          <w:p w14:paraId="4CEA8154" w14:textId="77777777" w:rsidR="00857B2E" w:rsidRPr="008B1C1C" w:rsidRDefault="00857B2E" w:rsidP="00BF132C">
            <w:pPr>
              <w:pStyle w:val="a1"/>
              <w:ind w:right="-72"/>
              <w:jc w:val="right"/>
              <w:rPr>
                <w:rFonts w:cs="Arial"/>
                <w:sz w:val="18"/>
                <w:szCs w:val="18"/>
              </w:rPr>
            </w:pPr>
            <w:r w:rsidRPr="008B1C1C">
              <w:rPr>
                <w:rFonts w:cs="Arial"/>
                <w:sz w:val="18"/>
                <w:szCs w:val="18"/>
              </w:rPr>
              <w:t>Gross carrying amount</w:t>
            </w:r>
          </w:p>
        </w:tc>
        <w:tc>
          <w:tcPr>
            <w:tcW w:w="1259" w:type="dxa"/>
            <w:tcBorders>
              <w:top w:val="single" w:sz="4" w:space="0" w:color="auto"/>
            </w:tcBorders>
            <w:shd w:val="clear" w:color="auto" w:fill="auto"/>
            <w:vAlign w:val="bottom"/>
          </w:tcPr>
          <w:p w14:paraId="5B70415D" w14:textId="77777777" w:rsidR="00857B2E" w:rsidRPr="008B1C1C" w:rsidRDefault="00857B2E" w:rsidP="00BF132C">
            <w:pPr>
              <w:pStyle w:val="a1"/>
              <w:widowControl w:val="0"/>
              <w:overflowPunct w:val="0"/>
              <w:autoSpaceDE w:val="0"/>
              <w:autoSpaceDN w:val="0"/>
              <w:adjustRightInd w:val="0"/>
              <w:ind w:right="-72"/>
              <w:jc w:val="right"/>
              <w:textAlignment w:val="baseline"/>
              <w:rPr>
                <w:rFonts w:cs="Arial"/>
                <w:sz w:val="18"/>
                <w:szCs w:val="18"/>
              </w:rPr>
            </w:pPr>
            <w:r w:rsidRPr="008B1C1C">
              <w:rPr>
                <w:rFonts w:cs="Arial"/>
                <w:sz w:val="18"/>
                <w:szCs w:val="18"/>
              </w:rPr>
              <w:t xml:space="preserve">Expected </w:t>
            </w:r>
          </w:p>
          <w:p w14:paraId="7C88826B" w14:textId="77777777" w:rsidR="00857B2E" w:rsidRPr="008B1C1C" w:rsidRDefault="00857B2E" w:rsidP="00BF132C">
            <w:pPr>
              <w:pStyle w:val="a1"/>
              <w:widowControl w:val="0"/>
              <w:overflowPunct w:val="0"/>
              <w:autoSpaceDE w:val="0"/>
              <w:autoSpaceDN w:val="0"/>
              <w:adjustRightInd w:val="0"/>
              <w:ind w:right="-72"/>
              <w:jc w:val="right"/>
              <w:textAlignment w:val="baseline"/>
              <w:rPr>
                <w:rFonts w:cs="Arial"/>
                <w:sz w:val="18"/>
                <w:szCs w:val="18"/>
              </w:rPr>
            </w:pPr>
            <w:r w:rsidRPr="008B1C1C">
              <w:rPr>
                <w:rFonts w:cs="Arial"/>
                <w:sz w:val="18"/>
                <w:szCs w:val="18"/>
              </w:rPr>
              <w:t xml:space="preserve">credit </w:t>
            </w:r>
          </w:p>
          <w:p w14:paraId="1C0049D2" w14:textId="77777777" w:rsidR="00857B2E" w:rsidRPr="008B1C1C" w:rsidRDefault="00857B2E" w:rsidP="00BF132C">
            <w:pPr>
              <w:pStyle w:val="a1"/>
              <w:ind w:right="-72"/>
              <w:jc w:val="right"/>
              <w:rPr>
                <w:rFonts w:cs="Arial"/>
                <w:sz w:val="18"/>
                <w:szCs w:val="18"/>
              </w:rPr>
            </w:pPr>
            <w:r w:rsidRPr="008B1C1C">
              <w:rPr>
                <w:rFonts w:cs="Arial"/>
                <w:sz w:val="18"/>
                <w:szCs w:val="18"/>
              </w:rPr>
              <w:t>losses</w:t>
            </w:r>
          </w:p>
        </w:tc>
        <w:tc>
          <w:tcPr>
            <w:tcW w:w="1259" w:type="dxa"/>
            <w:tcBorders>
              <w:top w:val="single" w:sz="4" w:space="0" w:color="auto"/>
            </w:tcBorders>
            <w:shd w:val="clear" w:color="auto" w:fill="auto"/>
            <w:vAlign w:val="bottom"/>
          </w:tcPr>
          <w:p w14:paraId="521CB602" w14:textId="77777777" w:rsidR="00857B2E" w:rsidRPr="008B1C1C" w:rsidRDefault="00857B2E" w:rsidP="00BF132C">
            <w:pPr>
              <w:pStyle w:val="a1"/>
              <w:widowControl w:val="0"/>
              <w:overflowPunct w:val="0"/>
              <w:autoSpaceDE w:val="0"/>
              <w:autoSpaceDN w:val="0"/>
              <w:adjustRightInd w:val="0"/>
              <w:ind w:right="-72"/>
              <w:jc w:val="right"/>
              <w:textAlignment w:val="baseline"/>
              <w:rPr>
                <w:rFonts w:cs="Arial"/>
                <w:sz w:val="18"/>
                <w:szCs w:val="18"/>
              </w:rPr>
            </w:pPr>
            <w:r w:rsidRPr="008B1C1C">
              <w:rPr>
                <w:rFonts w:cs="Arial"/>
                <w:sz w:val="18"/>
                <w:szCs w:val="18"/>
              </w:rPr>
              <w:t xml:space="preserve">Net </w:t>
            </w:r>
          </w:p>
          <w:p w14:paraId="327F57D3" w14:textId="77777777" w:rsidR="00857B2E" w:rsidRPr="008B1C1C" w:rsidRDefault="00857B2E" w:rsidP="00BF132C">
            <w:pPr>
              <w:pStyle w:val="a1"/>
              <w:ind w:right="-72"/>
              <w:jc w:val="right"/>
              <w:rPr>
                <w:rFonts w:cs="Arial"/>
                <w:sz w:val="18"/>
                <w:szCs w:val="18"/>
              </w:rPr>
            </w:pPr>
            <w:r w:rsidRPr="008B1C1C">
              <w:rPr>
                <w:rFonts w:cs="Arial"/>
                <w:sz w:val="18"/>
                <w:szCs w:val="18"/>
              </w:rPr>
              <w:t>carrying amount exclude excess provision</w:t>
            </w:r>
          </w:p>
        </w:tc>
        <w:tc>
          <w:tcPr>
            <w:tcW w:w="1259" w:type="dxa"/>
            <w:tcBorders>
              <w:top w:val="single" w:sz="4" w:space="0" w:color="auto"/>
            </w:tcBorders>
            <w:shd w:val="clear" w:color="auto" w:fill="auto"/>
            <w:vAlign w:val="bottom"/>
          </w:tcPr>
          <w:p w14:paraId="5A58FF1C" w14:textId="77777777" w:rsidR="00857B2E" w:rsidRPr="008B1C1C" w:rsidRDefault="00857B2E" w:rsidP="00BF132C">
            <w:pPr>
              <w:pStyle w:val="a1"/>
              <w:ind w:right="-72"/>
              <w:jc w:val="right"/>
              <w:rPr>
                <w:rFonts w:cs="Arial"/>
                <w:sz w:val="18"/>
                <w:szCs w:val="18"/>
              </w:rPr>
            </w:pPr>
            <w:r w:rsidRPr="008B1C1C">
              <w:rPr>
                <w:rFonts w:cs="Arial"/>
                <w:sz w:val="18"/>
                <w:szCs w:val="18"/>
              </w:rPr>
              <w:t>Fair value of collateral held</w:t>
            </w:r>
          </w:p>
        </w:tc>
      </w:tr>
      <w:tr w:rsidR="00857B2E" w:rsidRPr="008B1C1C" w14:paraId="6C9AEDA8" w14:textId="77777777" w:rsidTr="00BF132C">
        <w:trPr>
          <w:trHeight w:val="20"/>
        </w:trPr>
        <w:tc>
          <w:tcPr>
            <w:tcW w:w="3789" w:type="dxa"/>
            <w:shd w:val="clear" w:color="auto" w:fill="auto"/>
          </w:tcPr>
          <w:p w14:paraId="5F5A5E8B" w14:textId="77777777" w:rsidR="00857B2E" w:rsidRPr="008B1C1C" w:rsidRDefault="00857B2E" w:rsidP="00BF132C">
            <w:pPr>
              <w:pStyle w:val="a1"/>
              <w:ind w:left="341"/>
              <w:rPr>
                <w:rFonts w:cs="Arial"/>
                <w:sz w:val="18"/>
                <w:szCs w:val="18"/>
                <w:lang w:val="en-GB"/>
              </w:rPr>
            </w:pPr>
          </w:p>
        </w:tc>
        <w:tc>
          <w:tcPr>
            <w:tcW w:w="1259" w:type="dxa"/>
            <w:tcBorders>
              <w:bottom w:val="single" w:sz="4" w:space="0" w:color="auto"/>
            </w:tcBorders>
          </w:tcPr>
          <w:p w14:paraId="28E9D5E9" w14:textId="77777777" w:rsidR="00857B2E" w:rsidRPr="008B1C1C" w:rsidRDefault="00857B2E" w:rsidP="00BF132C">
            <w:pPr>
              <w:ind w:right="-95"/>
              <w:jc w:val="right"/>
              <w:rPr>
                <w:rFonts w:ascii="Arial" w:hAnsi="Arial" w:cs="Arial"/>
                <w:b/>
                <w:bCs/>
                <w:sz w:val="18"/>
                <w:szCs w:val="18"/>
                <w:cs/>
              </w:rPr>
            </w:pPr>
            <w:r w:rsidRPr="008B1C1C">
              <w:rPr>
                <w:rFonts w:ascii="Arial" w:hAnsi="Arial" w:cs="Arial"/>
                <w:b/>
                <w:bCs/>
                <w:sz w:val="18"/>
                <w:szCs w:val="18"/>
                <w:cs/>
              </w:rPr>
              <w:t>Million Baht</w:t>
            </w:r>
          </w:p>
        </w:tc>
        <w:tc>
          <w:tcPr>
            <w:tcW w:w="1259" w:type="dxa"/>
            <w:tcBorders>
              <w:bottom w:val="single" w:sz="4" w:space="0" w:color="auto"/>
            </w:tcBorders>
            <w:shd w:val="clear" w:color="auto" w:fill="auto"/>
          </w:tcPr>
          <w:p w14:paraId="2DC01633" w14:textId="77777777" w:rsidR="00857B2E" w:rsidRPr="008B1C1C" w:rsidRDefault="00857B2E" w:rsidP="00BF132C">
            <w:pPr>
              <w:ind w:right="-95"/>
              <w:jc w:val="right"/>
              <w:rPr>
                <w:rFonts w:ascii="Arial" w:hAnsi="Arial" w:cs="Arial"/>
                <w:b/>
                <w:bCs/>
                <w:sz w:val="18"/>
                <w:szCs w:val="18"/>
                <w:cs/>
              </w:rPr>
            </w:pPr>
            <w:r w:rsidRPr="008B1C1C">
              <w:rPr>
                <w:rFonts w:ascii="Arial" w:hAnsi="Arial" w:cs="Arial"/>
                <w:b/>
                <w:bCs/>
                <w:sz w:val="18"/>
                <w:szCs w:val="18"/>
                <w:cs/>
              </w:rPr>
              <w:t>Million Baht</w:t>
            </w:r>
          </w:p>
        </w:tc>
        <w:tc>
          <w:tcPr>
            <w:tcW w:w="1259" w:type="dxa"/>
            <w:tcBorders>
              <w:bottom w:val="single" w:sz="4" w:space="0" w:color="auto"/>
            </w:tcBorders>
            <w:shd w:val="clear" w:color="auto" w:fill="auto"/>
          </w:tcPr>
          <w:p w14:paraId="3D20721A" w14:textId="77777777" w:rsidR="00857B2E" w:rsidRPr="008B1C1C" w:rsidRDefault="00857B2E" w:rsidP="00BF132C">
            <w:pPr>
              <w:ind w:right="-95"/>
              <w:jc w:val="right"/>
              <w:rPr>
                <w:rFonts w:ascii="Arial" w:hAnsi="Arial" w:cs="Arial"/>
                <w:b/>
                <w:bCs/>
                <w:sz w:val="18"/>
                <w:szCs w:val="18"/>
                <w:cs/>
              </w:rPr>
            </w:pPr>
            <w:r w:rsidRPr="008B1C1C">
              <w:rPr>
                <w:rFonts w:ascii="Arial" w:hAnsi="Arial" w:cs="Arial"/>
                <w:b/>
                <w:bCs/>
                <w:sz w:val="18"/>
                <w:szCs w:val="18"/>
                <w:cs/>
              </w:rPr>
              <w:t>Million Baht</w:t>
            </w:r>
          </w:p>
        </w:tc>
        <w:tc>
          <w:tcPr>
            <w:tcW w:w="1259" w:type="dxa"/>
            <w:tcBorders>
              <w:bottom w:val="single" w:sz="4" w:space="0" w:color="auto"/>
            </w:tcBorders>
            <w:shd w:val="clear" w:color="auto" w:fill="auto"/>
          </w:tcPr>
          <w:p w14:paraId="20C6258A" w14:textId="77777777" w:rsidR="00857B2E" w:rsidRPr="008B1C1C" w:rsidRDefault="00857B2E" w:rsidP="00BF132C">
            <w:pPr>
              <w:pStyle w:val="a1"/>
              <w:ind w:right="-72"/>
              <w:jc w:val="right"/>
              <w:rPr>
                <w:rFonts w:cs="Arial"/>
                <w:sz w:val="18"/>
                <w:szCs w:val="18"/>
              </w:rPr>
            </w:pPr>
            <w:r w:rsidRPr="008B1C1C">
              <w:rPr>
                <w:rFonts w:cs="Arial"/>
                <w:sz w:val="18"/>
                <w:szCs w:val="18"/>
              </w:rPr>
              <w:t>Million Baht</w:t>
            </w:r>
          </w:p>
        </w:tc>
      </w:tr>
      <w:tr w:rsidR="00857B2E" w:rsidRPr="008B1C1C" w14:paraId="6403087A" w14:textId="77777777" w:rsidTr="00834DB7">
        <w:trPr>
          <w:trHeight w:val="119"/>
        </w:trPr>
        <w:tc>
          <w:tcPr>
            <w:tcW w:w="3789" w:type="dxa"/>
            <w:shd w:val="clear" w:color="auto" w:fill="auto"/>
          </w:tcPr>
          <w:p w14:paraId="0E9C2DA9" w14:textId="77777777" w:rsidR="00857B2E" w:rsidRPr="008B1C1C" w:rsidRDefault="00857B2E" w:rsidP="00BF132C">
            <w:pPr>
              <w:pStyle w:val="a1"/>
              <w:ind w:left="341"/>
              <w:rPr>
                <w:rFonts w:cs="Arial"/>
                <w:sz w:val="18"/>
                <w:szCs w:val="18"/>
                <w:lang w:val="en-GB"/>
              </w:rPr>
            </w:pPr>
          </w:p>
        </w:tc>
        <w:tc>
          <w:tcPr>
            <w:tcW w:w="1259" w:type="dxa"/>
            <w:tcBorders>
              <w:top w:val="single" w:sz="4" w:space="0" w:color="auto"/>
            </w:tcBorders>
            <w:shd w:val="clear" w:color="auto" w:fill="auto"/>
          </w:tcPr>
          <w:p w14:paraId="189067F7" w14:textId="77777777" w:rsidR="00857B2E" w:rsidRPr="008B1C1C" w:rsidRDefault="00857B2E" w:rsidP="00BF132C">
            <w:pPr>
              <w:pStyle w:val="a1"/>
              <w:ind w:right="-72"/>
              <w:jc w:val="right"/>
              <w:rPr>
                <w:rFonts w:cs="Arial"/>
                <w:sz w:val="18"/>
                <w:szCs w:val="18"/>
                <w:lang w:val="en-GB"/>
              </w:rPr>
            </w:pPr>
          </w:p>
        </w:tc>
        <w:tc>
          <w:tcPr>
            <w:tcW w:w="1259" w:type="dxa"/>
            <w:tcBorders>
              <w:top w:val="single" w:sz="4" w:space="0" w:color="auto"/>
            </w:tcBorders>
            <w:shd w:val="clear" w:color="auto" w:fill="auto"/>
          </w:tcPr>
          <w:p w14:paraId="76F131B7" w14:textId="77777777" w:rsidR="00857B2E" w:rsidRPr="008B1C1C" w:rsidRDefault="00857B2E" w:rsidP="00BF132C">
            <w:pPr>
              <w:pStyle w:val="a1"/>
              <w:ind w:right="-72"/>
              <w:jc w:val="right"/>
              <w:rPr>
                <w:rFonts w:cs="Arial"/>
                <w:sz w:val="18"/>
                <w:szCs w:val="18"/>
                <w:lang w:val="en-GB"/>
              </w:rPr>
            </w:pPr>
          </w:p>
        </w:tc>
        <w:tc>
          <w:tcPr>
            <w:tcW w:w="1259" w:type="dxa"/>
            <w:tcBorders>
              <w:top w:val="single" w:sz="4" w:space="0" w:color="auto"/>
            </w:tcBorders>
            <w:shd w:val="clear" w:color="auto" w:fill="auto"/>
          </w:tcPr>
          <w:p w14:paraId="1E0D2228" w14:textId="77777777" w:rsidR="00857B2E" w:rsidRPr="008B1C1C" w:rsidRDefault="00857B2E" w:rsidP="00BF132C">
            <w:pPr>
              <w:pStyle w:val="a1"/>
              <w:ind w:right="-72"/>
              <w:jc w:val="right"/>
              <w:rPr>
                <w:rFonts w:cs="Arial"/>
                <w:sz w:val="18"/>
                <w:szCs w:val="18"/>
                <w:lang w:val="en-GB"/>
              </w:rPr>
            </w:pPr>
          </w:p>
        </w:tc>
        <w:tc>
          <w:tcPr>
            <w:tcW w:w="1259" w:type="dxa"/>
            <w:tcBorders>
              <w:top w:val="single" w:sz="4" w:space="0" w:color="auto"/>
            </w:tcBorders>
            <w:shd w:val="clear" w:color="auto" w:fill="auto"/>
          </w:tcPr>
          <w:p w14:paraId="78E428ED" w14:textId="77777777" w:rsidR="00857B2E" w:rsidRPr="008B1C1C" w:rsidRDefault="00857B2E" w:rsidP="00BF132C">
            <w:pPr>
              <w:pStyle w:val="a1"/>
              <w:ind w:right="-72"/>
              <w:jc w:val="right"/>
              <w:rPr>
                <w:rFonts w:cs="Arial"/>
                <w:sz w:val="18"/>
                <w:szCs w:val="18"/>
                <w:lang w:val="en-GB"/>
              </w:rPr>
            </w:pPr>
          </w:p>
        </w:tc>
      </w:tr>
      <w:tr w:rsidR="00857B2E" w:rsidRPr="008B1C1C" w14:paraId="24FC83E4" w14:textId="77777777" w:rsidTr="00834DB7">
        <w:trPr>
          <w:trHeight w:val="212"/>
        </w:trPr>
        <w:tc>
          <w:tcPr>
            <w:tcW w:w="3789" w:type="dxa"/>
            <w:shd w:val="clear" w:color="auto" w:fill="auto"/>
          </w:tcPr>
          <w:p w14:paraId="63691E3D" w14:textId="77777777" w:rsidR="00857B2E" w:rsidRPr="008B1C1C" w:rsidRDefault="00857B2E" w:rsidP="00BF132C">
            <w:pPr>
              <w:pStyle w:val="a1"/>
              <w:ind w:left="341"/>
              <w:rPr>
                <w:rFonts w:cs="Arial"/>
                <w:b w:val="0"/>
                <w:bCs w:val="0"/>
                <w:sz w:val="18"/>
                <w:szCs w:val="18"/>
                <w:cs/>
                <w:lang w:val="en-GB"/>
              </w:rPr>
            </w:pPr>
            <w:r w:rsidRPr="008B1C1C">
              <w:rPr>
                <w:rFonts w:cs="Arial"/>
                <w:b w:val="0"/>
                <w:bCs w:val="0"/>
                <w:sz w:val="18"/>
                <w:szCs w:val="18"/>
                <w:lang w:val="en-GB"/>
              </w:rPr>
              <w:t>Non</w:t>
            </w:r>
            <w:r w:rsidRPr="008B1C1C">
              <w:rPr>
                <w:rFonts w:cs="Angsana New"/>
                <w:b w:val="0"/>
                <w:bCs w:val="0"/>
                <w:sz w:val="18"/>
                <w:szCs w:val="18"/>
                <w:cs/>
                <w:lang w:val="en-GB"/>
              </w:rPr>
              <w:t>-</w:t>
            </w:r>
            <w:r w:rsidRPr="008B1C1C">
              <w:rPr>
                <w:rFonts w:cs="Arial"/>
                <w:b w:val="0"/>
                <w:bCs w:val="0"/>
                <w:sz w:val="18"/>
                <w:szCs w:val="18"/>
                <w:lang w:val="en-GB"/>
              </w:rPr>
              <w:t>retail lending</w:t>
            </w:r>
          </w:p>
        </w:tc>
        <w:tc>
          <w:tcPr>
            <w:tcW w:w="1259" w:type="dxa"/>
            <w:shd w:val="clear" w:color="auto" w:fill="auto"/>
          </w:tcPr>
          <w:p w14:paraId="52B9F5E8" w14:textId="63424C84"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94,029</w:t>
            </w:r>
          </w:p>
        </w:tc>
        <w:tc>
          <w:tcPr>
            <w:tcW w:w="1259" w:type="dxa"/>
            <w:shd w:val="clear" w:color="auto" w:fill="auto"/>
          </w:tcPr>
          <w:p w14:paraId="431BA6C3" w14:textId="017E5493" w:rsidR="00857B2E" w:rsidRPr="008B1C1C" w:rsidRDefault="00857B2E" w:rsidP="00CE3526">
            <w:pPr>
              <w:pStyle w:val="a1"/>
              <w:ind w:right="-72"/>
              <w:jc w:val="right"/>
              <w:rPr>
                <w:rFonts w:cs="Arial"/>
                <w:b w:val="0"/>
                <w:bCs w:val="0"/>
                <w:sz w:val="18"/>
                <w:szCs w:val="18"/>
                <w:lang w:val="en-GB"/>
              </w:rPr>
            </w:pPr>
            <w:r w:rsidRPr="008B1C1C">
              <w:rPr>
                <w:rFonts w:cs="Angsana New"/>
                <w:b w:val="0"/>
                <w:bCs w:val="0"/>
                <w:sz w:val="18"/>
                <w:szCs w:val="18"/>
                <w:cs/>
              </w:rPr>
              <w:t>(</w:t>
            </w:r>
            <w:r w:rsidRPr="008B1C1C">
              <w:rPr>
                <w:rFonts w:cs="Arial"/>
                <w:b w:val="0"/>
                <w:bCs w:val="0"/>
                <w:sz w:val="18"/>
                <w:szCs w:val="18"/>
              </w:rPr>
              <w:t>2,612</w:t>
            </w:r>
            <w:r w:rsidRPr="008B1C1C">
              <w:rPr>
                <w:rFonts w:cs="Angsana New"/>
                <w:b w:val="0"/>
                <w:bCs w:val="0"/>
                <w:sz w:val="18"/>
                <w:szCs w:val="18"/>
                <w:cs/>
              </w:rPr>
              <w:t>)</w:t>
            </w:r>
          </w:p>
        </w:tc>
        <w:tc>
          <w:tcPr>
            <w:tcW w:w="1259" w:type="dxa"/>
            <w:shd w:val="clear" w:color="auto" w:fill="auto"/>
          </w:tcPr>
          <w:p w14:paraId="16D96CBF" w14:textId="3AA4AF06"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91,417</w:t>
            </w:r>
          </w:p>
        </w:tc>
        <w:tc>
          <w:tcPr>
            <w:tcW w:w="1259" w:type="dxa"/>
            <w:shd w:val="clear" w:color="auto" w:fill="auto"/>
          </w:tcPr>
          <w:p w14:paraId="2E2D9010" w14:textId="2AD8FAD1"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21,357</w:t>
            </w:r>
          </w:p>
        </w:tc>
      </w:tr>
      <w:tr w:rsidR="00857B2E" w:rsidRPr="008B1C1C" w14:paraId="373DE74E" w14:textId="77777777" w:rsidTr="00834DB7">
        <w:trPr>
          <w:trHeight w:val="225"/>
        </w:trPr>
        <w:tc>
          <w:tcPr>
            <w:tcW w:w="3789" w:type="dxa"/>
            <w:shd w:val="clear" w:color="auto" w:fill="auto"/>
          </w:tcPr>
          <w:p w14:paraId="065C7FA6" w14:textId="77777777" w:rsidR="00857B2E" w:rsidRPr="008B1C1C" w:rsidRDefault="00857B2E" w:rsidP="00BF132C">
            <w:pPr>
              <w:pStyle w:val="a1"/>
              <w:ind w:left="341"/>
              <w:rPr>
                <w:rFonts w:cs="Arial"/>
                <w:b w:val="0"/>
                <w:bCs w:val="0"/>
                <w:sz w:val="18"/>
                <w:szCs w:val="18"/>
                <w:lang w:val="en-GB"/>
              </w:rPr>
            </w:pPr>
            <w:r w:rsidRPr="008B1C1C">
              <w:rPr>
                <w:rFonts w:cs="Arial"/>
                <w:b w:val="0"/>
                <w:bCs w:val="0"/>
                <w:sz w:val="18"/>
                <w:szCs w:val="18"/>
                <w:lang w:val="en-GB"/>
              </w:rPr>
              <w:t>Retail lending</w:t>
            </w:r>
          </w:p>
        </w:tc>
        <w:tc>
          <w:tcPr>
            <w:tcW w:w="1259" w:type="dxa"/>
            <w:tcBorders>
              <w:bottom w:val="single" w:sz="4" w:space="0" w:color="auto"/>
            </w:tcBorders>
            <w:shd w:val="clear" w:color="auto" w:fill="auto"/>
          </w:tcPr>
          <w:p w14:paraId="2599B12A" w14:textId="63131F0C" w:rsidR="00857B2E" w:rsidRPr="008B1C1C" w:rsidRDefault="00857B2E" w:rsidP="00CE3526">
            <w:pPr>
              <w:pStyle w:val="a1"/>
              <w:ind w:right="-72"/>
              <w:jc w:val="right"/>
              <w:rPr>
                <w:rFonts w:cs="Arial"/>
                <w:b w:val="0"/>
                <w:bCs w:val="0"/>
                <w:sz w:val="18"/>
                <w:szCs w:val="18"/>
              </w:rPr>
            </w:pPr>
            <w:r w:rsidRPr="008B1C1C">
              <w:rPr>
                <w:rFonts w:cs="Arial"/>
                <w:b w:val="0"/>
                <w:bCs w:val="0"/>
                <w:sz w:val="18"/>
                <w:szCs w:val="18"/>
              </w:rPr>
              <w:t>146,008</w:t>
            </w:r>
          </w:p>
        </w:tc>
        <w:tc>
          <w:tcPr>
            <w:tcW w:w="1259" w:type="dxa"/>
            <w:tcBorders>
              <w:bottom w:val="single" w:sz="4" w:space="0" w:color="auto"/>
            </w:tcBorders>
            <w:shd w:val="clear" w:color="auto" w:fill="auto"/>
          </w:tcPr>
          <w:p w14:paraId="142E5208" w14:textId="6F9AF423" w:rsidR="00857B2E" w:rsidRPr="008B1C1C" w:rsidRDefault="00857B2E" w:rsidP="00CE3526">
            <w:pPr>
              <w:pStyle w:val="a1"/>
              <w:ind w:right="-72"/>
              <w:jc w:val="right"/>
              <w:rPr>
                <w:rFonts w:cs="Arial"/>
                <w:b w:val="0"/>
                <w:bCs w:val="0"/>
                <w:sz w:val="18"/>
                <w:szCs w:val="18"/>
                <w:lang w:val="en-GB"/>
              </w:rPr>
            </w:pPr>
            <w:r w:rsidRPr="008B1C1C">
              <w:rPr>
                <w:rFonts w:cs="Angsana New"/>
                <w:b w:val="0"/>
                <w:bCs w:val="0"/>
                <w:sz w:val="18"/>
                <w:szCs w:val="18"/>
                <w:cs/>
              </w:rPr>
              <w:t>(</w:t>
            </w:r>
            <w:r w:rsidRPr="008B1C1C">
              <w:rPr>
                <w:rFonts w:cs="Arial"/>
                <w:b w:val="0"/>
                <w:bCs w:val="0"/>
                <w:sz w:val="18"/>
                <w:szCs w:val="18"/>
              </w:rPr>
              <w:t>4,036</w:t>
            </w:r>
            <w:r w:rsidRPr="008B1C1C">
              <w:rPr>
                <w:rFonts w:cs="Angsana New"/>
                <w:b w:val="0"/>
                <w:bCs w:val="0"/>
                <w:sz w:val="18"/>
                <w:szCs w:val="18"/>
                <w:cs/>
              </w:rPr>
              <w:t>)</w:t>
            </w:r>
          </w:p>
        </w:tc>
        <w:tc>
          <w:tcPr>
            <w:tcW w:w="1259" w:type="dxa"/>
            <w:tcBorders>
              <w:bottom w:val="single" w:sz="4" w:space="0" w:color="auto"/>
            </w:tcBorders>
            <w:shd w:val="clear" w:color="auto" w:fill="auto"/>
          </w:tcPr>
          <w:p w14:paraId="500DB21B" w14:textId="34D5B0F4"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141,972</w:t>
            </w:r>
          </w:p>
        </w:tc>
        <w:tc>
          <w:tcPr>
            <w:tcW w:w="1259" w:type="dxa"/>
            <w:tcBorders>
              <w:bottom w:val="single" w:sz="4" w:space="0" w:color="auto"/>
            </w:tcBorders>
            <w:shd w:val="clear" w:color="auto" w:fill="auto"/>
          </w:tcPr>
          <w:p w14:paraId="38768E4D" w14:textId="613B0A35"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103,459</w:t>
            </w:r>
          </w:p>
        </w:tc>
      </w:tr>
      <w:tr w:rsidR="00857B2E" w:rsidRPr="008B1C1C" w14:paraId="37567FB4" w14:textId="77777777" w:rsidTr="00834DB7">
        <w:trPr>
          <w:trHeight w:val="60"/>
        </w:trPr>
        <w:tc>
          <w:tcPr>
            <w:tcW w:w="3789" w:type="dxa"/>
            <w:shd w:val="clear" w:color="auto" w:fill="auto"/>
          </w:tcPr>
          <w:p w14:paraId="5CDF722D" w14:textId="77777777" w:rsidR="00857B2E" w:rsidRPr="008B1C1C" w:rsidRDefault="00857B2E" w:rsidP="00BF132C">
            <w:pPr>
              <w:pStyle w:val="a1"/>
              <w:ind w:left="341"/>
              <w:rPr>
                <w:rFonts w:cs="Arial"/>
                <w:b w:val="0"/>
                <w:bCs w:val="0"/>
                <w:sz w:val="18"/>
                <w:szCs w:val="18"/>
                <w:lang w:val="en-GB"/>
              </w:rPr>
            </w:pPr>
          </w:p>
        </w:tc>
        <w:tc>
          <w:tcPr>
            <w:tcW w:w="1259" w:type="dxa"/>
            <w:tcBorders>
              <w:top w:val="single" w:sz="4" w:space="0" w:color="auto"/>
            </w:tcBorders>
            <w:shd w:val="clear" w:color="auto" w:fill="auto"/>
          </w:tcPr>
          <w:p w14:paraId="032C1632" w14:textId="77777777" w:rsidR="00857B2E" w:rsidRPr="008B1C1C" w:rsidRDefault="00857B2E" w:rsidP="00CE3526">
            <w:pPr>
              <w:pStyle w:val="a1"/>
              <w:ind w:right="-72"/>
              <w:jc w:val="right"/>
              <w:rPr>
                <w:rFonts w:cs="Arial"/>
                <w:b w:val="0"/>
                <w:bCs w:val="0"/>
                <w:sz w:val="18"/>
                <w:szCs w:val="18"/>
                <w:lang w:val="en-GB"/>
              </w:rPr>
            </w:pPr>
          </w:p>
        </w:tc>
        <w:tc>
          <w:tcPr>
            <w:tcW w:w="1259" w:type="dxa"/>
            <w:tcBorders>
              <w:top w:val="single" w:sz="4" w:space="0" w:color="auto"/>
            </w:tcBorders>
            <w:shd w:val="clear" w:color="auto" w:fill="auto"/>
          </w:tcPr>
          <w:p w14:paraId="4D5C3A94" w14:textId="77777777" w:rsidR="00857B2E" w:rsidRPr="008B1C1C" w:rsidRDefault="00857B2E" w:rsidP="00CE3526">
            <w:pPr>
              <w:pStyle w:val="a1"/>
              <w:ind w:right="-72"/>
              <w:jc w:val="right"/>
              <w:rPr>
                <w:rFonts w:cs="Arial"/>
                <w:b w:val="0"/>
                <w:bCs w:val="0"/>
                <w:sz w:val="18"/>
                <w:szCs w:val="18"/>
                <w:cs/>
                <w:lang w:val="en-GB"/>
              </w:rPr>
            </w:pPr>
          </w:p>
        </w:tc>
        <w:tc>
          <w:tcPr>
            <w:tcW w:w="1259" w:type="dxa"/>
            <w:tcBorders>
              <w:top w:val="single" w:sz="4" w:space="0" w:color="auto"/>
            </w:tcBorders>
            <w:shd w:val="clear" w:color="auto" w:fill="auto"/>
          </w:tcPr>
          <w:p w14:paraId="6640255E" w14:textId="77777777" w:rsidR="00857B2E" w:rsidRPr="008B1C1C" w:rsidRDefault="00857B2E" w:rsidP="00CE3526">
            <w:pPr>
              <w:pStyle w:val="a1"/>
              <w:ind w:right="-72"/>
              <w:jc w:val="right"/>
              <w:rPr>
                <w:rFonts w:cs="Arial"/>
                <w:b w:val="0"/>
                <w:bCs w:val="0"/>
                <w:sz w:val="18"/>
                <w:szCs w:val="18"/>
                <w:lang w:val="en-GB"/>
              </w:rPr>
            </w:pPr>
          </w:p>
        </w:tc>
        <w:tc>
          <w:tcPr>
            <w:tcW w:w="1259" w:type="dxa"/>
            <w:tcBorders>
              <w:top w:val="single" w:sz="4" w:space="0" w:color="auto"/>
            </w:tcBorders>
            <w:shd w:val="clear" w:color="auto" w:fill="auto"/>
          </w:tcPr>
          <w:p w14:paraId="45E683AE" w14:textId="77777777" w:rsidR="00857B2E" w:rsidRPr="008B1C1C" w:rsidRDefault="00857B2E" w:rsidP="00CE3526">
            <w:pPr>
              <w:pStyle w:val="a1"/>
              <w:ind w:right="-72"/>
              <w:jc w:val="right"/>
              <w:rPr>
                <w:rFonts w:cs="Arial"/>
                <w:b w:val="0"/>
                <w:bCs w:val="0"/>
                <w:sz w:val="18"/>
                <w:szCs w:val="18"/>
                <w:lang w:val="en-GB"/>
              </w:rPr>
            </w:pPr>
          </w:p>
        </w:tc>
      </w:tr>
      <w:tr w:rsidR="00857B2E" w:rsidRPr="008B1C1C" w14:paraId="4F2AC856" w14:textId="77777777" w:rsidTr="00834DB7">
        <w:trPr>
          <w:trHeight w:val="212"/>
        </w:trPr>
        <w:tc>
          <w:tcPr>
            <w:tcW w:w="3789" w:type="dxa"/>
            <w:shd w:val="clear" w:color="auto" w:fill="auto"/>
          </w:tcPr>
          <w:p w14:paraId="0C6DFFE6" w14:textId="77777777" w:rsidR="00857B2E" w:rsidRPr="008B1C1C" w:rsidRDefault="00857B2E" w:rsidP="00BF132C">
            <w:pPr>
              <w:pStyle w:val="a1"/>
              <w:ind w:left="341"/>
              <w:rPr>
                <w:rFonts w:cs="Arial"/>
                <w:b w:val="0"/>
                <w:bCs w:val="0"/>
                <w:sz w:val="18"/>
                <w:szCs w:val="18"/>
                <w:lang w:val="en-GB"/>
              </w:rPr>
            </w:pPr>
            <w:r w:rsidRPr="008B1C1C">
              <w:rPr>
                <w:rFonts w:cs="Arial"/>
                <w:b w:val="0"/>
                <w:bCs w:val="0"/>
                <w:sz w:val="18"/>
                <w:szCs w:val="18"/>
                <w:lang w:val="en-GB"/>
              </w:rPr>
              <w:t>Total</w:t>
            </w:r>
          </w:p>
        </w:tc>
        <w:tc>
          <w:tcPr>
            <w:tcW w:w="1259" w:type="dxa"/>
            <w:tcBorders>
              <w:bottom w:val="single" w:sz="4" w:space="0" w:color="auto"/>
            </w:tcBorders>
            <w:shd w:val="clear" w:color="auto" w:fill="auto"/>
          </w:tcPr>
          <w:p w14:paraId="72FED66B" w14:textId="6CC1D4C6"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240,037</w:t>
            </w:r>
          </w:p>
        </w:tc>
        <w:tc>
          <w:tcPr>
            <w:tcW w:w="1259" w:type="dxa"/>
            <w:tcBorders>
              <w:bottom w:val="single" w:sz="4" w:space="0" w:color="auto"/>
            </w:tcBorders>
            <w:shd w:val="clear" w:color="auto" w:fill="auto"/>
          </w:tcPr>
          <w:p w14:paraId="3574CC18" w14:textId="630CAA5C" w:rsidR="00857B2E" w:rsidRPr="008B1C1C" w:rsidRDefault="00857B2E" w:rsidP="00CE3526">
            <w:pPr>
              <w:pStyle w:val="a1"/>
              <w:ind w:right="-72"/>
              <w:jc w:val="right"/>
              <w:rPr>
                <w:rFonts w:cs="Arial"/>
                <w:b w:val="0"/>
                <w:bCs w:val="0"/>
                <w:sz w:val="18"/>
                <w:szCs w:val="18"/>
                <w:lang w:val="en-GB"/>
              </w:rPr>
            </w:pPr>
            <w:r w:rsidRPr="008B1C1C">
              <w:rPr>
                <w:rFonts w:cs="Angsana New"/>
                <w:b w:val="0"/>
                <w:bCs w:val="0"/>
                <w:sz w:val="18"/>
                <w:szCs w:val="18"/>
                <w:cs/>
              </w:rPr>
              <w:t>(</w:t>
            </w:r>
            <w:r w:rsidRPr="008B1C1C">
              <w:rPr>
                <w:rFonts w:cs="Arial"/>
                <w:b w:val="0"/>
                <w:bCs w:val="0"/>
                <w:sz w:val="18"/>
                <w:szCs w:val="18"/>
              </w:rPr>
              <w:t>6,648</w:t>
            </w:r>
            <w:r w:rsidRPr="008B1C1C">
              <w:rPr>
                <w:rFonts w:cs="Angsana New"/>
                <w:b w:val="0"/>
                <w:bCs w:val="0"/>
                <w:sz w:val="18"/>
                <w:szCs w:val="18"/>
                <w:cs/>
              </w:rPr>
              <w:t>)</w:t>
            </w:r>
          </w:p>
        </w:tc>
        <w:tc>
          <w:tcPr>
            <w:tcW w:w="1259" w:type="dxa"/>
            <w:tcBorders>
              <w:bottom w:val="single" w:sz="4" w:space="0" w:color="auto"/>
            </w:tcBorders>
            <w:shd w:val="clear" w:color="auto" w:fill="auto"/>
          </w:tcPr>
          <w:p w14:paraId="5CC68D0F" w14:textId="6109D7BA"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233,389</w:t>
            </w:r>
          </w:p>
        </w:tc>
        <w:tc>
          <w:tcPr>
            <w:tcW w:w="1259" w:type="dxa"/>
            <w:tcBorders>
              <w:bottom w:val="single" w:sz="4" w:space="0" w:color="auto"/>
            </w:tcBorders>
            <w:shd w:val="clear" w:color="auto" w:fill="auto"/>
          </w:tcPr>
          <w:p w14:paraId="481E5835" w14:textId="660B6130"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124,816</w:t>
            </w:r>
          </w:p>
        </w:tc>
      </w:tr>
    </w:tbl>
    <w:p w14:paraId="104F60C9" w14:textId="5040A801" w:rsidR="00857B2E" w:rsidRPr="008B1C1C" w:rsidRDefault="00857B2E" w:rsidP="00505344">
      <w:pPr>
        <w:pStyle w:val="a1"/>
        <w:tabs>
          <w:tab w:val="left" w:pos="9180"/>
        </w:tabs>
        <w:ind w:left="1080" w:right="0"/>
        <w:jc w:val="both"/>
        <w:rPr>
          <w:rFonts w:eastAsia="MS Mincho" w:cs="Arial"/>
          <w:b w:val="0"/>
          <w:bCs w:val="0"/>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6D5497" w:rsidRPr="008B1C1C" w14:paraId="6BCA1A47" w14:textId="77777777" w:rsidTr="00781DAD">
        <w:trPr>
          <w:trHeight w:val="20"/>
        </w:trPr>
        <w:tc>
          <w:tcPr>
            <w:tcW w:w="3789" w:type="dxa"/>
            <w:shd w:val="clear" w:color="auto" w:fill="auto"/>
            <w:vAlign w:val="bottom"/>
          </w:tcPr>
          <w:p w14:paraId="11EDB037" w14:textId="77777777" w:rsidR="006D5497" w:rsidRPr="008B1C1C" w:rsidRDefault="006D5497" w:rsidP="00A736C2">
            <w:pPr>
              <w:pStyle w:val="a1"/>
              <w:ind w:left="341"/>
              <w:rPr>
                <w:rFonts w:cs="Arial"/>
                <w:sz w:val="18"/>
                <w:szCs w:val="18"/>
                <w:lang w:val="en-GB"/>
              </w:rPr>
            </w:pPr>
          </w:p>
        </w:tc>
        <w:tc>
          <w:tcPr>
            <w:tcW w:w="5036" w:type="dxa"/>
            <w:gridSpan w:val="4"/>
            <w:tcBorders>
              <w:top w:val="single" w:sz="4" w:space="0" w:color="auto"/>
              <w:bottom w:val="single" w:sz="4" w:space="0" w:color="auto"/>
            </w:tcBorders>
            <w:shd w:val="clear" w:color="auto" w:fill="auto"/>
            <w:vAlign w:val="bottom"/>
          </w:tcPr>
          <w:p w14:paraId="668DDFA8" w14:textId="77777777" w:rsidR="006D5497" w:rsidRPr="008B1C1C" w:rsidRDefault="00B81A02" w:rsidP="00A736C2">
            <w:pPr>
              <w:jc w:val="center"/>
              <w:rPr>
                <w:rFonts w:ascii="Arial" w:hAnsi="Arial" w:cs="Arial"/>
                <w:b/>
                <w:bCs/>
                <w:sz w:val="18"/>
                <w:szCs w:val="18"/>
                <w:cs/>
              </w:rPr>
            </w:pPr>
            <w:r w:rsidRPr="008B1C1C">
              <w:rPr>
                <w:rFonts w:ascii="Arial" w:hAnsi="Arial" w:cs="Arial"/>
                <w:b/>
                <w:bCs/>
                <w:sz w:val="18"/>
                <w:szCs w:val="18"/>
                <w:cs/>
              </w:rPr>
              <w:t>Separate</w:t>
            </w:r>
          </w:p>
        </w:tc>
      </w:tr>
      <w:tr w:rsidR="00857B2E" w:rsidRPr="008B1C1C" w14:paraId="31EE213C" w14:textId="77777777" w:rsidTr="00BF132C">
        <w:trPr>
          <w:trHeight w:val="20"/>
        </w:trPr>
        <w:tc>
          <w:tcPr>
            <w:tcW w:w="3789" w:type="dxa"/>
            <w:shd w:val="clear" w:color="auto" w:fill="auto"/>
            <w:vAlign w:val="bottom"/>
          </w:tcPr>
          <w:p w14:paraId="435F055C" w14:textId="77777777" w:rsidR="00857B2E" w:rsidRPr="008B1C1C" w:rsidRDefault="00857B2E" w:rsidP="00857B2E">
            <w:pPr>
              <w:pStyle w:val="a1"/>
              <w:ind w:left="341"/>
              <w:rPr>
                <w:rFonts w:cs="Arial"/>
                <w:sz w:val="18"/>
                <w:szCs w:val="18"/>
                <w:lang w:val="en-GB"/>
              </w:rPr>
            </w:pPr>
          </w:p>
        </w:tc>
        <w:tc>
          <w:tcPr>
            <w:tcW w:w="5036" w:type="dxa"/>
            <w:gridSpan w:val="4"/>
            <w:tcBorders>
              <w:top w:val="single" w:sz="4" w:space="0" w:color="auto"/>
              <w:bottom w:val="single" w:sz="4" w:space="0" w:color="auto"/>
            </w:tcBorders>
          </w:tcPr>
          <w:p w14:paraId="2F5D8618" w14:textId="2E13D0C0" w:rsidR="00857B2E" w:rsidRPr="008B1C1C" w:rsidRDefault="00857B2E" w:rsidP="00857B2E">
            <w:pPr>
              <w:jc w:val="center"/>
              <w:rPr>
                <w:rFonts w:ascii="Arial" w:hAnsi="Arial" w:cs="Arial"/>
                <w:b/>
                <w:bCs/>
                <w:sz w:val="18"/>
                <w:szCs w:val="18"/>
                <w:cs/>
                <w:lang w:val="en-GB"/>
              </w:rPr>
            </w:pPr>
            <w:r w:rsidRPr="008B1C1C">
              <w:rPr>
                <w:rFonts w:ascii="Arial" w:hAnsi="Arial" w:cs="Arial"/>
                <w:b/>
                <w:bCs/>
                <w:sz w:val="18"/>
                <w:szCs w:val="18"/>
                <w:lang w:val="en-GB"/>
              </w:rPr>
              <w:t>2023</w:t>
            </w:r>
          </w:p>
        </w:tc>
      </w:tr>
      <w:tr w:rsidR="00857B2E" w:rsidRPr="001E7CE8" w14:paraId="4F3D9ED9" w14:textId="77777777" w:rsidTr="00781DAD">
        <w:trPr>
          <w:trHeight w:val="20"/>
        </w:trPr>
        <w:tc>
          <w:tcPr>
            <w:tcW w:w="3789" w:type="dxa"/>
            <w:shd w:val="clear" w:color="auto" w:fill="auto"/>
            <w:vAlign w:val="bottom"/>
          </w:tcPr>
          <w:p w14:paraId="177DBE76" w14:textId="77777777" w:rsidR="00857B2E" w:rsidRPr="008B1C1C" w:rsidRDefault="00857B2E" w:rsidP="00857B2E">
            <w:pPr>
              <w:pStyle w:val="a1"/>
              <w:ind w:left="341"/>
              <w:rPr>
                <w:rFonts w:cs="Arial"/>
                <w:sz w:val="18"/>
                <w:szCs w:val="18"/>
                <w:lang w:val="en-GB"/>
              </w:rPr>
            </w:pPr>
          </w:p>
        </w:tc>
        <w:tc>
          <w:tcPr>
            <w:tcW w:w="1259" w:type="dxa"/>
            <w:tcBorders>
              <w:top w:val="single" w:sz="4" w:space="0" w:color="auto"/>
            </w:tcBorders>
            <w:vAlign w:val="bottom"/>
          </w:tcPr>
          <w:p w14:paraId="4E00692B" w14:textId="512DF001" w:rsidR="00857B2E" w:rsidRPr="008B1C1C" w:rsidRDefault="00857B2E" w:rsidP="00857B2E">
            <w:pPr>
              <w:pStyle w:val="a1"/>
              <w:ind w:right="-72"/>
              <w:jc w:val="right"/>
              <w:rPr>
                <w:rFonts w:cs="Arial"/>
                <w:b w:val="0"/>
                <w:bCs w:val="0"/>
                <w:sz w:val="18"/>
                <w:szCs w:val="18"/>
              </w:rPr>
            </w:pPr>
            <w:r w:rsidRPr="008B1C1C">
              <w:rPr>
                <w:rFonts w:cs="Arial"/>
                <w:sz w:val="18"/>
                <w:szCs w:val="18"/>
              </w:rPr>
              <w:t>Gross carrying</w:t>
            </w:r>
            <w:r w:rsidRPr="008B1C1C">
              <w:rPr>
                <w:rFonts w:cs="Angsana New"/>
                <w:b w:val="0"/>
                <w:bCs w:val="0"/>
                <w:sz w:val="18"/>
                <w:szCs w:val="18"/>
                <w:cs/>
              </w:rPr>
              <w:t xml:space="preserve"> </w:t>
            </w:r>
            <w:r w:rsidRPr="008B1C1C">
              <w:rPr>
                <w:rFonts w:cs="Arial"/>
                <w:b w:val="0"/>
                <w:bCs w:val="0"/>
                <w:sz w:val="18"/>
                <w:szCs w:val="18"/>
              </w:rPr>
              <w:t>p</w:t>
            </w:r>
            <w:r w:rsidRPr="008B1C1C">
              <w:rPr>
                <w:rFonts w:cs="Arial"/>
                <w:sz w:val="18"/>
                <w:szCs w:val="18"/>
              </w:rPr>
              <w:t>amount</w:t>
            </w:r>
          </w:p>
        </w:tc>
        <w:tc>
          <w:tcPr>
            <w:tcW w:w="1259" w:type="dxa"/>
            <w:tcBorders>
              <w:top w:val="single" w:sz="4" w:space="0" w:color="auto"/>
            </w:tcBorders>
            <w:shd w:val="clear" w:color="auto" w:fill="auto"/>
            <w:vAlign w:val="bottom"/>
          </w:tcPr>
          <w:p w14:paraId="00CF6839" w14:textId="77777777" w:rsidR="00857B2E" w:rsidRPr="008B1C1C" w:rsidRDefault="00857B2E" w:rsidP="00857B2E">
            <w:pPr>
              <w:pStyle w:val="a1"/>
              <w:widowControl w:val="0"/>
              <w:overflowPunct w:val="0"/>
              <w:autoSpaceDE w:val="0"/>
              <w:autoSpaceDN w:val="0"/>
              <w:adjustRightInd w:val="0"/>
              <w:ind w:right="-72"/>
              <w:jc w:val="right"/>
              <w:textAlignment w:val="baseline"/>
              <w:rPr>
                <w:rFonts w:cs="Arial"/>
                <w:sz w:val="18"/>
                <w:szCs w:val="18"/>
              </w:rPr>
            </w:pPr>
            <w:r w:rsidRPr="008B1C1C">
              <w:rPr>
                <w:rFonts w:cs="Arial"/>
                <w:sz w:val="18"/>
                <w:szCs w:val="18"/>
              </w:rPr>
              <w:t xml:space="preserve">Expected </w:t>
            </w:r>
          </w:p>
          <w:p w14:paraId="2FDDFEC4" w14:textId="77777777" w:rsidR="00857B2E" w:rsidRPr="008B1C1C" w:rsidRDefault="00857B2E" w:rsidP="00857B2E">
            <w:pPr>
              <w:pStyle w:val="a1"/>
              <w:widowControl w:val="0"/>
              <w:overflowPunct w:val="0"/>
              <w:autoSpaceDE w:val="0"/>
              <w:autoSpaceDN w:val="0"/>
              <w:adjustRightInd w:val="0"/>
              <w:ind w:right="-72"/>
              <w:jc w:val="right"/>
              <w:textAlignment w:val="baseline"/>
              <w:rPr>
                <w:rFonts w:cs="Arial"/>
                <w:sz w:val="18"/>
                <w:szCs w:val="18"/>
              </w:rPr>
            </w:pPr>
            <w:r w:rsidRPr="008B1C1C">
              <w:rPr>
                <w:rFonts w:cs="Arial"/>
                <w:sz w:val="18"/>
                <w:szCs w:val="18"/>
              </w:rPr>
              <w:t xml:space="preserve">credit </w:t>
            </w:r>
          </w:p>
          <w:p w14:paraId="7283778C" w14:textId="77777777" w:rsidR="00857B2E" w:rsidRPr="008B1C1C" w:rsidRDefault="00857B2E" w:rsidP="00857B2E">
            <w:pPr>
              <w:pStyle w:val="a1"/>
              <w:ind w:right="-72"/>
              <w:jc w:val="right"/>
              <w:rPr>
                <w:rFonts w:cs="Arial"/>
                <w:sz w:val="18"/>
                <w:szCs w:val="18"/>
                <w:lang w:val="en-GB"/>
              </w:rPr>
            </w:pPr>
            <w:r w:rsidRPr="008B1C1C">
              <w:rPr>
                <w:rFonts w:cs="Arial"/>
                <w:sz w:val="18"/>
                <w:szCs w:val="18"/>
              </w:rPr>
              <w:t>losses</w:t>
            </w:r>
          </w:p>
        </w:tc>
        <w:tc>
          <w:tcPr>
            <w:tcW w:w="1259" w:type="dxa"/>
            <w:tcBorders>
              <w:top w:val="single" w:sz="4" w:space="0" w:color="auto"/>
            </w:tcBorders>
            <w:shd w:val="clear" w:color="auto" w:fill="auto"/>
            <w:vAlign w:val="bottom"/>
          </w:tcPr>
          <w:p w14:paraId="1C6F60CC" w14:textId="77777777" w:rsidR="00857B2E" w:rsidRPr="008B1C1C" w:rsidRDefault="00857B2E" w:rsidP="00857B2E">
            <w:pPr>
              <w:pStyle w:val="a1"/>
              <w:widowControl w:val="0"/>
              <w:overflowPunct w:val="0"/>
              <w:autoSpaceDE w:val="0"/>
              <w:autoSpaceDN w:val="0"/>
              <w:adjustRightInd w:val="0"/>
              <w:ind w:right="-72"/>
              <w:jc w:val="right"/>
              <w:textAlignment w:val="baseline"/>
              <w:rPr>
                <w:rFonts w:cs="Arial"/>
                <w:sz w:val="18"/>
                <w:szCs w:val="18"/>
              </w:rPr>
            </w:pPr>
            <w:r w:rsidRPr="008B1C1C">
              <w:rPr>
                <w:rFonts w:cs="Arial"/>
                <w:sz w:val="18"/>
                <w:szCs w:val="18"/>
              </w:rPr>
              <w:t xml:space="preserve">Net </w:t>
            </w:r>
          </w:p>
          <w:p w14:paraId="424B4AA1" w14:textId="77E12F3F" w:rsidR="00857B2E" w:rsidRPr="008B1C1C" w:rsidRDefault="00857B2E" w:rsidP="00857B2E">
            <w:pPr>
              <w:pStyle w:val="a1"/>
              <w:ind w:right="-72"/>
              <w:jc w:val="right"/>
              <w:rPr>
                <w:rFonts w:cs="Arial"/>
                <w:sz w:val="18"/>
                <w:szCs w:val="18"/>
              </w:rPr>
            </w:pPr>
            <w:r w:rsidRPr="008B1C1C">
              <w:rPr>
                <w:rFonts w:cs="Arial"/>
                <w:sz w:val="18"/>
                <w:szCs w:val="18"/>
              </w:rPr>
              <w:t>carrying amount exclude excess provision</w:t>
            </w:r>
          </w:p>
        </w:tc>
        <w:tc>
          <w:tcPr>
            <w:tcW w:w="1259" w:type="dxa"/>
            <w:tcBorders>
              <w:top w:val="single" w:sz="4" w:space="0" w:color="auto"/>
            </w:tcBorders>
            <w:shd w:val="clear" w:color="auto" w:fill="auto"/>
            <w:vAlign w:val="bottom"/>
          </w:tcPr>
          <w:p w14:paraId="5D7AE8B0" w14:textId="77777777" w:rsidR="00857B2E" w:rsidRPr="008B1C1C" w:rsidRDefault="00857B2E" w:rsidP="00857B2E">
            <w:pPr>
              <w:pStyle w:val="a1"/>
              <w:ind w:right="-72"/>
              <w:jc w:val="right"/>
              <w:rPr>
                <w:rFonts w:cs="Arial"/>
                <w:sz w:val="18"/>
                <w:szCs w:val="18"/>
              </w:rPr>
            </w:pPr>
            <w:r w:rsidRPr="008B1C1C">
              <w:rPr>
                <w:rFonts w:cs="Arial"/>
                <w:sz w:val="18"/>
                <w:szCs w:val="18"/>
              </w:rPr>
              <w:t>Fair value of collateral held</w:t>
            </w:r>
          </w:p>
        </w:tc>
      </w:tr>
      <w:tr w:rsidR="00857B2E" w:rsidRPr="008B1C1C" w14:paraId="6E1CA09B" w14:textId="77777777" w:rsidTr="00781DAD">
        <w:trPr>
          <w:trHeight w:val="20"/>
        </w:trPr>
        <w:tc>
          <w:tcPr>
            <w:tcW w:w="3789" w:type="dxa"/>
            <w:shd w:val="clear" w:color="auto" w:fill="auto"/>
            <w:vAlign w:val="bottom"/>
          </w:tcPr>
          <w:p w14:paraId="0A03CECA" w14:textId="77777777" w:rsidR="00857B2E" w:rsidRPr="008B1C1C" w:rsidRDefault="00857B2E" w:rsidP="00857B2E">
            <w:pPr>
              <w:pStyle w:val="a1"/>
              <w:ind w:left="341"/>
              <w:rPr>
                <w:rFonts w:cs="Arial"/>
                <w:sz w:val="18"/>
                <w:szCs w:val="18"/>
                <w:lang w:val="en-GB"/>
              </w:rPr>
            </w:pPr>
          </w:p>
        </w:tc>
        <w:tc>
          <w:tcPr>
            <w:tcW w:w="1259" w:type="dxa"/>
            <w:tcBorders>
              <w:bottom w:val="single" w:sz="4" w:space="0" w:color="auto"/>
            </w:tcBorders>
            <w:vAlign w:val="bottom"/>
          </w:tcPr>
          <w:p w14:paraId="4F20DAB2" w14:textId="77777777" w:rsidR="00857B2E" w:rsidRPr="008B1C1C" w:rsidRDefault="00857B2E" w:rsidP="00857B2E">
            <w:pPr>
              <w:ind w:right="-72"/>
              <w:jc w:val="right"/>
              <w:rPr>
                <w:rFonts w:ascii="Arial" w:hAnsi="Arial" w:cs="Arial"/>
                <w:sz w:val="18"/>
                <w:szCs w:val="18"/>
                <w:cs/>
              </w:rPr>
            </w:pPr>
            <w:r w:rsidRPr="008B1C1C">
              <w:rPr>
                <w:rFonts w:ascii="Arial" w:hAnsi="Arial" w:cs="Arial"/>
                <w:b/>
                <w:bCs/>
                <w:sz w:val="18"/>
                <w:szCs w:val="18"/>
                <w:cs/>
              </w:rPr>
              <w:t>Million Baht</w:t>
            </w:r>
          </w:p>
        </w:tc>
        <w:tc>
          <w:tcPr>
            <w:tcW w:w="1259" w:type="dxa"/>
            <w:tcBorders>
              <w:bottom w:val="single" w:sz="4" w:space="0" w:color="auto"/>
            </w:tcBorders>
            <w:shd w:val="clear" w:color="auto" w:fill="auto"/>
            <w:vAlign w:val="bottom"/>
          </w:tcPr>
          <w:p w14:paraId="3A72CB29" w14:textId="77777777" w:rsidR="00857B2E" w:rsidRPr="008B1C1C" w:rsidRDefault="00857B2E" w:rsidP="00857B2E">
            <w:pPr>
              <w:ind w:right="-72"/>
              <w:jc w:val="right"/>
              <w:rPr>
                <w:rFonts w:ascii="Arial" w:hAnsi="Arial" w:cs="Arial"/>
                <w:b/>
                <w:bCs/>
                <w:sz w:val="18"/>
                <w:szCs w:val="18"/>
                <w:cs/>
              </w:rPr>
            </w:pPr>
            <w:r w:rsidRPr="008B1C1C">
              <w:rPr>
                <w:rFonts w:ascii="Arial" w:hAnsi="Arial" w:cs="Arial"/>
                <w:b/>
                <w:bCs/>
                <w:sz w:val="18"/>
                <w:szCs w:val="18"/>
                <w:cs/>
              </w:rPr>
              <w:t>Million Baht</w:t>
            </w:r>
          </w:p>
        </w:tc>
        <w:tc>
          <w:tcPr>
            <w:tcW w:w="1259" w:type="dxa"/>
            <w:tcBorders>
              <w:bottom w:val="single" w:sz="4" w:space="0" w:color="auto"/>
            </w:tcBorders>
            <w:shd w:val="clear" w:color="auto" w:fill="auto"/>
            <w:vAlign w:val="bottom"/>
          </w:tcPr>
          <w:p w14:paraId="60E8BE55" w14:textId="77777777" w:rsidR="00857B2E" w:rsidRPr="008B1C1C" w:rsidRDefault="00857B2E" w:rsidP="00857B2E">
            <w:pPr>
              <w:ind w:right="-72"/>
              <w:jc w:val="right"/>
              <w:rPr>
                <w:rFonts w:ascii="Arial" w:hAnsi="Arial" w:cs="Arial"/>
                <w:b/>
                <w:bCs/>
                <w:sz w:val="18"/>
                <w:szCs w:val="18"/>
                <w:cs/>
              </w:rPr>
            </w:pPr>
            <w:r w:rsidRPr="008B1C1C">
              <w:rPr>
                <w:rFonts w:ascii="Arial" w:hAnsi="Arial" w:cs="Arial"/>
                <w:b/>
                <w:bCs/>
                <w:sz w:val="18"/>
                <w:szCs w:val="18"/>
                <w:cs/>
              </w:rPr>
              <w:t>Million Baht</w:t>
            </w:r>
          </w:p>
        </w:tc>
        <w:tc>
          <w:tcPr>
            <w:tcW w:w="1259" w:type="dxa"/>
            <w:tcBorders>
              <w:bottom w:val="single" w:sz="4" w:space="0" w:color="auto"/>
            </w:tcBorders>
            <w:shd w:val="clear" w:color="auto" w:fill="auto"/>
            <w:vAlign w:val="bottom"/>
          </w:tcPr>
          <w:p w14:paraId="5BDAA5EF" w14:textId="77777777" w:rsidR="00857B2E" w:rsidRPr="008B1C1C" w:rsidRDefault="00857B2E" w:rsidP="00857B2E">
            <w:pPr>
              <w:pStyle w:val="a1"/>
              <w:ind w:right="-72"/>
              <w:jc w:val="right"/>
              <w:rPr>
                <w:rFonts w:cs="Arial"/>
                <w:sz w:val="18"/>
                <w:szCs w:val="18"/>
              </w:rPr>
            </w:pPr>
            <w:r w:rsidRPr="008B1C1C">
              <w:rPr>
                <w:rFonts w:cs="Arial"/>
                <w:sz w:val="18"/>
                <w:szCs w:val="18"/>
              </w:rPr>
              <w:t>Million Baht</w:t>
            </w:r>
          </w:p>
        </w:tc>
      </w:tr>
      <w:tr w:rsidR="00857B2E" w:rsidRPr="008B1C1C" w14:paraId="3DC6C5FD" w14:textId="77777777" w:rsidTr="00781DAD">
        <w:trPr>
          <w:trHeight w:val="119"/>
        </w:trPr>
        <w:tc>
          <w:tcPr>
            <w:tcW w:w="3789" w:type="dxa"/>
            <w:shd w:val="clear" w:color="auto" w:fill="auto"/>
            <w:vAlign w:val="bottom"/>
          </w:tcPr>
          <w:p w14:paraId="5B4A51E5" w14:textId="77777777" w:rsidR="00857B2E" w:rsidRPr="008B1C1C" w:rsidRDefault="00857B2E" w:rsidP="00857B2E">
            <w:pPr>
              <w:pStyle w:val="a1"/>
              <w:ind w:left="341"/>
              <w:rPr>
                <w:rFonts w:cs="Arial"/>
                <w:sz w:val="18"/>
                <w:szCs w:val="18"/>
                <w:lang w:val="en-GB"/>
              </w:rPr>
            </w:pPr>
          </w:p>
        </w:tc>
        <w:tc>
          <w:tcPr>
            <w:tcW w:w="1259" w:type="dxa"/>
            <w:tcBorders>
              <w:top w:val="single" w:sz="4" w:space="0" w:color="auto"/>
            </w:tcBorders>
            <w:shd w:val="clear" w:color="auto" w:fill="FAFAFA"/>
            <w:vAlign w:val="bottom"/>
          </w:tcPr>
          <w:p w14:paraId="4D349422" w14:textId="77777777" w:rsidR="00857B2E" w:rsidRPr="008B1C1C" w:rsidRDefault="00857B2E" w:rsidP="00857B2E">
            <w:pPr>
              <w:pStyle w:val="a1"/>
              <w:ind w:right="-72"/>
              <w:jc w:val="right"/>
              <w:rPr>
                <w:rFonts w:cs="Arial"/>
                <w:sz w:val="18"/>
                <w:szCs w:val="18"/>
                <w:lang w:val="en-GB"/>
              </w:rPr>
            </w:pPr>
          </w:p>
        </w:tc>
        <w:tc>
          <w:tcPr>
            <w:tcW w:w="1259" w:type="dxa"/>
            <w:tcBorders>
              <w:top w:val="single" w:sz="4" w:space="0" w:color="auto"/>
            </w:tcBorders>
            <w:shd w:val="clear" w:color="auto" w:fill="FAFAFA"/>
            <w:vAlign w:val="bottom"/>
          </w:tcPr>
          <w:p w14:paraId="7523C34D" w14:textId="77777777" w:rsidR="00857B2E" w:rsidRPr="008B1C1C" w:rsidRDefault="00857B2E" w:rsidP="00857B2E">
            <w:pPr>
              <w:pStyle w:val="a1"/>
              <w:ind w:right="-72"/>
              <w:jc w:val="right"/>
              <w:rPr>
                <w:rFonts w:cs="Arial"/>
                <w:sz w:val="18"/>
                <w:szCs w:val="18"/>
                <w:lang w:val="en-GB"/>
              </w:rPr>
            </w:pPr>
          </w:p>
        </w:tc>
        <w:tc>
          <w:tcPr>
            <w:tcW w:w="1259" w:type="dxa"/>
            <w:tcBorders>
              <w:top w:val="single" w:sz="4" w:space="0" w:color="auto"/>
            </w:tcBorders>
            <w:shd w:val="clear" w:color="auto" w:fill="FAFAFA"/>
            <w:vAlign w:val="bottom"/>
          </w:tcPr>
          <w:p w14:paraId="780850D6" w14:textId="77777777" w:rsidR="00857B2E" w:rsidRPr="008B1C1C" w:rsidRDefault="00857B2E" w:rsidP="00857B2E">
            <w:pPr>
              <w:pStyle w:val="a1"/>
              <w:ind w:right="-72"/>
              <w:jc w:val="right"/>
              <w:rPr>
                <w:rFonts w:cs="Arial"/>
                <w:sz w:val="18"/>
                <w:szCs w:val="18"/>
                <w:lang w:val="en-GB"/>
              </w:rPr>
            </w:pPr>
          </w:p>
        </w:tc>
        <w:tc>
          <w:tcPr>
            <w:tcW w:w="1259" w:type="dxa"/>
            <w:tcBorders>
              <w:top w:val="single" w:sz="4" w:space="0" w:color="auto"/>
            </w:tcBorders>
            <w:shd w:val="clear" w:color="auto" w:fill="FAFAFA"/>
            <w:vAlign w:val="bottom"/>
          </w:tcPr>
          <w:p w14:paraId="72122949" w14:textId="77777777" w:rsidR="00857B2E" w:rsidRPr="008B1C1C" w:rsidRDefault="00857B2E" w:rsidP="00857B2E">
            <w:pPr>
              <w:pStyle w:val="a1"/>
              <w:ind w:right="-72"/>
              <w:jc w:val="right"/>
              <w:rPr>
                <w:rFonts w:cs="Arial"/>
                <w:sz w:val="18"/>
                <w:szCs w:val="18"/>
                <w:lang w:val="en-GB"/>
              </w:rPr>
            </w:pPr>
          </w:p>
        </w:tc>
      </w:tr>
      <w:tr w:rsidR="00395203" w:rsidRPr="008B1C1C" w14:paraId="08679987" w14:textId="77777777" w:rsidTr="007D7F6A">
        <w:trPr>
          <w:trHeight w:val="212"/>
        </w:trPr>
        <w:tc>
          <w:tcPr>
            <w:tcW w:w="3789" w:type="dxa"/>
            <w:shd w:val="clear" w:color="auto" w:fill="auto"/>
            <w:vAlign w:val="bottom"/>
          </w:tcPr>
          <w:p w14:paraId="0DA6471E" w14:textId="77777777" w:rsidR="00395203" w:rsidRPr="008B1C1C" w:rsidRDefault="00395203" w:rsidP="00395203">
            <w:pPr>
              <w:pStyle w:val="a1"/>
              <w:ind w:left="341"/>
              <w:rPr>
                <w:rFonts w:cs="Arial"/>
                <w:b w:val="0"/>
                <w:bCs w:val="0"/>
                <w:sz w:val="18"/>
                <w:szCs w:val="18"/>
                <w:lang w:val="en-GB"/>
              </w:rPr>
            </w:pPr>
            <w:r w:rsidRPr="008B1C1C">
              <w:rPr>
                <w:rFonts w:cs="Arial"/>
                <w:b w:val="0"/>
                <w:bCs w:val="0"/>
                <w:sz w:val="18"/>
                <w:szCs w:val="18"/>
                <w:lang w:val="en-GB"/>
              </w:rPr>
              <w:t>Non</w:t>
            </w:r>
            <w:r w:rsidRPr="008B1C1C">
              <w:rPr>
                <w:rFonts w:cs="Angsana New"/>
                <w:b w:val="0"/>
                <w:bCs w:val="0"/>
                <w:sz w:val="18"/>
                <w:szCs w:val="18"/>
                <w:cs/>
                <w:lang w:val="en-GB"/>
              </w:rPr>
              <w:t>-</w:t>
            </w:r>
            <w:r w:rsidRPr="008B1C1C">
              <w:rPr>
                <w:rFonts w:cs="Arial"/>
                <w:b w:val="0"/>
                <w:bCs w:val="0"/>
                <w:sz w:val="18"/>
                <w:szCs w:val="18"/>
                <w:lang w:val="en-GB"/>
              </w:rPr>
              <w:t>retail lending</w:t>
            </w:r>
          </w:p>
        </w:tc>
        <w:tc>
          <w:tcPr>
            <w:tcW w:w="1259" w:type="dxa"/>
            <w:shd w:val="clear" w:color="auto" w:fill="FAFAFA"/>
          </w:tcPr>
          <w:p w14:paraId="3F02F2F6" w14:textId="4AE5CA79" w:rsidR="00395203" w:rsidRPr="008B1C1C" w:rsidRDefault="00395203" w:rsidP="00395203">
            <w:pPr>
              <w:pStyle w:val="a1"/>
              <w:ind w:right="-72"/>
              <w:jc w:val="right"/>
              <w:rPr>
                <w:rFonts w:cs="Arial"/>
                <w:b w:val="0"/>
                <w:bCs w:val="0"/>
                <w:sz w:val="18"/>
                <w:szCs w:val="18"/>
              </w:rPr>
            </w:pPr>
            <w:r w:rsidRPr="008B1C1C">
              <w:rPr>
                <w:rFonts w:cs="Arial"/>
                <w:b w:val="0"/>
                <w:bCs w:val="0"/>
                <w:sz w:val="18"/>
                <w:szCs w:val="18"/>
              </w:rPr>
              <w:t xml:space="preserve"> 119,309 </w:t>
            </w:r>
          </w:p>
        </w:tc>
        <w:tc>
          <w:tcPr>
            <w:tcW w:w="1259" w:type="dxa"/>
            <w:shd w:val="clear" w:color="auto" w:fill="FAFAFA"/>
          </w:tcPr>
          <w:p w14:paraId="6F2F8F85" w14:textId="6C957146" w:rsidR="00395203" w:rsidRPr="008B1C1C" w:rsidRDefault="00395203" w:rsidP="00395203">
            <w:pPr>
              <w:pStyle w:val="a1"/>
              <w:ind w:right="-72"/>
              <w:jc w:val="right"/>
              <w:rPr>
                <w:rFonts w:cs="Arial"/>
                <w:b w:val="0"/>
                <w:bCs w:val="0"/>
                <w:sz w:val="18"/>
                <w:szCs w:val="18"/>
              </w:rPr>
            </w:pPr>
            <w:r w:rsidRPr="008B1C1C">
              <w:rPr>
                <w:rFonts w:cs="Angsana New"/>
                <w:b w:val="0"/>
                <w:bCs w:val="0"/>
                <w:sz w:val="18"/>
                <w:szCs w:val="18"/>
                <w:cs/>
              </w:rPr>
              <w:t xml:space="preserve"> (</w:t>
            </w:r>
            <w:r w:rsidRPr="008B1C1C">
              <w:rPr>
                <w:rFonts w:cs="Arial"/>
                <w:b w:val="0"/>
                <w:bCs w:val="0"/>
                <w:sz w:val="18"/>
                <w:szCs w:val="18"/>
              </w:rPr>
              <w:t>2,917</w:t>
            </w:r>
            <w:r w:rsidRPr="008B1C1C">
              <w:rPr>
                <w:rFonts w:cs="Angsana New"/>
                <w:b w:val="0"/>
                <w:bCs w:val="0"/>
                <w:sz w:val="18"/>
                <w:szCs w:val="18"/>
                <w:cs/>
              </w:rPr>
              <w:t>)</w:t>
            </w:r>
          </w:p>
        </w:tc>
        <w:tc>
          <w:tcPr>
            <w:tcW w:w="1259" w:type="dxa"/>
            <w:shd w:val="clear" w:color="auto" w:fill="FAFAFA"/>
          </w:tcPr>
          <w:p w14:paraId="0EA1DE73" w14:textId="3C278B28" w:rsidR="00395203" w:rsidRPr="008B1C1C" w:rsidRDefault="00395203" w:rsidP="00395203">
            <w:pPr>
              <w:pStyle w:val="a1"/>
              <w:ind w:right="-72"/>
              <w:jc w:val="right"/>
              <w:rPr>
                <w:rFonts w:cs="Arial"/>
                <w:b w:val="0"/>
                <w:bCs w:val="0"/>
                <w:sz w:val="18"/>
                <w:szCs w:val="18"/>
              </w:rPr>
            </w:pPr>
            <w:r w:rsidRPr="008B1C1C">
              <w:rPr>
                <w:rFonts w:cs="Arial"/>
                <w:b w:val="0"/>
                <w:bCs w:val="0"/>
                <w:sz w:val="18"/>
                <w:szCs w:val="18"/>
              </w:rPr>
              <w:t xml:space="preserve"> 116,392 </w:t>
            </w:r>
          </w:p>
        </w:tc>
        <w:tc>
          <w:tcPr>
            <w:tcW w:w="1259" w:type="dxa"/>
            <w:shd w:val="clear" w:color="auto" w:fill="FAFAFA"/>
          </w:tcPr>
          <w:p w14:paraId="72DFA270" w14:textId="541259C4" w:rsidR="00395203" w:rsidRPr="008B1C1C" w:rsidRDefault="00395203" w:rsidP="00395203">
            <w:pPr>
              <w:pStyle w:val="a1"/>
              <w:ind w:right="-72"/>
              <w:jc w:val="right"/>
              <w:rPr>
                <w:rFonts w:cs="Arial"/>
                <w:b w:val="0"/>
                <w:bCs w:val="0"/>
                <w:sz w:val="18"/>
                <w:szCs w:val="18"/>
              </w:rPr>
            </w:pPr>
            <w:r w:rsidRPr="008B1C1C">
              <w:rPr>
                <w:rFonts w:cs="Arial"/>
                <w:b w:val="0"/>
                <w:bCs w:val="0"/>
                <w:sz w:val="18"/>
                <w:szCs w:val="18"/>
              </w:rPr>
              <w:t xml:space="preserve"> 15,642 </w:t>
            </w:r>
          </w:p>
        </w:tc>
      </w:tr>
      <w:tr w:rsidR="00395203" w:rsidRPr="008B1C1C" w14:paraId="7A69E304" w14:textId="77777777" w:rsidTr="007D7F6A">
        <w:trPr>
          <w:trHeight w:val="225"/>
        </w:trPr>
        <w:tc>
          <w:tcPr>
            <w:tcW w:w="3789" w:type="dxa"/>
            <w:shd w:val="clear" w:color="auto" w:fill="auto"/>
            <w:vAlign w:val="bottom"/>
          </w:tcPr>
          <w:p w14:paraId="097986D2" w14:textId="77777777" w:rsidR="00395203" w:rsidRPr="008B1C1C" w:rsidRDefault="00395203" w:rsidP="00395203">
            <w:pPr>
              <w:pStyle w:val="a1"/>
              <w:ind w:left="341"/>
              <w:rPr>
                <w:rFonts w:cs="Arial"/>
                <w:b w:val="0"/>
                <w:bCs w:val="0"/>
                <w:sz w:val="18"/>
                <w:szCs w:val="18"/>
                <w:lang w:val="en-GB"/>
              </w:rPr>
            </w:pPr>
            <w:r w:rsidRPr="008B1C1C">
              <w:rPr>
                <w:rFonts w:cs="Arial"/>
                <w:b w:val="0"/>
                <w:bCs w:val="0"/>
                <w:sz w:val="18"/>
                <w:szCs w:val="18"/>
                <w:lang w:val="en-GB"/>
              </w:rPr>
              <w:t>Retail lending</w:t>
            </w:r>
          </w:p>
        </w:tc>
        <w:tc>
          <w:tcPr>
            <w:tcW w:w="1259" w:type="dxa"/>
            <w:tcBorders>
              <w:bottom w:val="single" w:sz="4" w:space="0" w:color="auto"/>
            </w:tcBorders>
            <w:shd w:val="clear" w:color="auto" w:fill="FAFAFA"/>
          </w:tcPr>
          <w:p w14:paraId="1635D14D" w14:textId="5F0AA50B" w:rsidR="00395203" w:rsidRPr="008B1C1C" w:rsidRDefault="00395203" w:rsidP="00395203">
            <w:pPr>
              <w:pStyle w:val="a1"/>
              <w:ind w:right="-72"/>
              <w:jc w:val="right"/>
              <w:rPr>
                <w:rFonts w:cs="Arial"/>
                <w:b w:val="0"/>
                <w:bCs w:val="0"/>
                <w:sz w:val="18"/>
                <w:szCs w:val="18"/>
              </w:rPr>
            </w:pPr>
            <w:r w:rsidRPr="008B1C1C">
              <w:rPr>
                <w:rFonts w:cs="Arial"/>
                <w:b w:val="0"/>
                <w:bCs w:val="0"/>
                <w:sz w:val="18"/>
                <w:szCs w:val="18"/>
              </w:rPr>
              <w:t xml:space="preserve"> 124,701 </w:t>
            </w:r>
          </w:p>
        </w:tc>
        <w:tc>
          <w:tcPr>
            <w:tcW w:w="1259" w:type="dxa"/>
            <w:tcBorders>
              <w:bottom w:val="single" w:sz="4" w:space="0" w:color="auto"/>
            </w:tcBorders>
            <w:shd w:val="clear" w:color="auto" w:fill="FAFAFA"/>
          </w:tcPr>
          <w:p w14:paraId="29AB347E" w14:textId="366A85F7" w:rsidR="00395203" w:rsidRPr="008B1C1C" w:rsidRDefault="00395203" w:rsidP="00395203">
            <w:pPr>
              <w:pStyle w:val="a1"/>
              <w:ind w:right="-72"/>
              <w:jc w:val="right"/>
              <w:rPr>
                <w:rFonts w:cs="Arial"/>
                <w:b w:val="0"/>
                <w:bCs w:val="0"/>
                <w:sz w:val="18"/>
                <w:szCs w:val="18"/>
              </w:rPr>
            </w:pPr>
            <w:r w:rsidRPr="008B1C1C">
              <w:rPr>
                <w:rFonts w:cs="Angsana New"/>
                <w:b w:val="0"/>
                <w:bCs w:val="0"/>
                <w:sz w:val="18"/>
                <w:szCs w:val="18"/>
                <w:cs/>
              </w:rPr>
              <w:t xml:space="preserve"> (</w:t>
            </w:r>
            <w:r w:rsidRPr="008B1C1C">
              <w:rPr>
                <w:rFonts w:cs="Arial"/>
                <w:b w:val="0"/>
                <w:bCs w:val="0"/>
                <w:sz w:val="18"/>
                <w:szCs w:val="18"/>
              </w:rPr>
              <w:t>3,199</w:t>
            </w:r>
            <w:r w:rsidRPr="008B1C1C">
              <w:rPr>
                <w:rFonts w:cs="Angsana New"/>
                <w:b w:val="0"/>
                <w:bCs w:val="0"/>
                <w:sz w:val="18"/>
                <w:szCs w:val="18"/>
                <w:cs/>
              </w:rPr>
              <w:t>)</w:t>
            </w:r>
          </w:p>
        </w:tc>
        <w:tc>
          <w:tcPr>
            <w:tcW w:w="1259" w:type="dxa"/>
            <w:tcBorders>
              <w:bottom w:val="single" w:sz="4" w:space="0" w:color="auto"/>
            </w:tcBorders>
            <w:shd w:val="clear" w:color="auto" w:fill="FAFAFA"/>
          </w:tcPr>
          <w:p w14:paraId="28097E1F" w14:textId="2FA22EF2" w:rsidR="00395203" w:rsidRPr="008B1C1C" w:rsidRDefault="00395203" w:rsidP="00395203">
            <w:pPr>
              <w:pStyle w:val="a1"/>
              <w:ind w:right="-72"/>
              <w:jc w:val="right"/>
              <w:rPr>
                <w:rFonts w:cs="Arial"/>
                <w:b w:val="0"/>
                <w:bCs w:val="0"/>
                <w:sz w:val="18"/>
                <w:szCs w:val="18"/>
              </w:rPr>
            </w:pPr>
            <w:r w:rsidRPr="008B1C1C">
              <w:rPr>
                <w:rFonts w:cs="Arial"/>
                <w:b w:val="0"/>
                <w:bCs w:val="0"/>
                <w:sz w:val="18"/>
                <w:szCs w:val="18"/>
              </w:rPr>
              <w:t xml:space="preserve"> 121,502 </w:t>
            </w:r>
          </w:p>
        </w:tc>
        <w:tc>
          <w:tcPr>
            <w:tcW w:w="1259" w:type="dxa"/>
            <w:tcBorders>
              <w:bottom w:val="single" w:sz="4" w:space="0" w:color="auto"/>
            </w:tcBorders>
            <w:shd w:val="clear" w:color="auto" w:fill="FAFAFA"/>
          </w:tcPr>
          <w:p w14:paraId="0F383585" w14:textId="7BEFC810" w:rsidR="00395203" w:rsidRPr="008B1C1C" w:rsidRDefault="00395203" w:rsidP="00395203">
            <w:pPr>
              <w:pStyle w:val="a1"/>
              <w:ind w:right="-72"/>
              <w:jc w:val="right"/>
              <w:rPr>
                <w:rFonts w:cs="Arial"/>
                <w:b w:val="0"/>
                <w:bCs w:val="0"/>
                <w:sz w:val="18"/>
                <w:szCs w:val="18"/>
              </w:rPr>
            </w:pPr>
            <w:r w:rsidRPr="008B1C1C">
              <w:rPr>
                <w:rFonts w:cs="Arial"/>
                <w:b w:val="0"/>
                <w:bCs w:val="0"/>
                <w:sz w:val="18"/>
                <w:szCs w:val="18"/>
              </w:rPr>
              <w:t xml:space="preserve"> 114,929 </w:t>
            </w:r>
          </w:p>
        </w:tc>
      </w:tr>
      <w:tr w:rsidR="00857B2E" w:rsidRPr="008B1C1C" w14:paraId="333C2D21" w14:textId="77777777" w:rsidTr="00B50A76">
        <w:trPr>
          <w:trHeight w:val="60"/>
        </w:trPr>
        <w:tc>
          <w:tcPr>
            <w:tcW w:w="3789" w:type="dxa"/>
            <w:shd w:val="clear" w:color="auto" w:fill="auto"/>
            <w:vAlign w:val="bottom"/>
          </w:tcPr>
          <w:p w14:paraId="0912CCEB" w14:textId="77777777" w:rsidR="00857B2E" w:rsidRPr="008B1C1C" w:rsidRDefault="00857B2E" w:rsidP="00857B2E">
            <w:pPr>
              <w:pStyle w:val="a1"/>
              <w:ind w:left="341"/>
              <w:rPr>
                <w:rFonts w:cs="Arial"/>
                <w:b w:val="0"/>
                <w:bCs w:val="0"/>
                <w:sz w:val="18"/>
                <w:szCs w:val="18"/>
                <w:lang w:val="en-GB"/>
              </w:rPr>
            </w:pPr>
          </w:p>
        </w:tc>
        <w:tc>
          <w:tcPr>
            <w:tcW w:w="1259" w:type="dxa"/>
            <w:tcBorders>
              <w:top w:val="single" w:sz="4" w:space="0" w:color="auto"/>
            </w:tcBorders>
            <w:shd w:val="clear" w:color="auto" w:fill="FAFAFA"/>
          </w:tcPr>
          <w:p w14:paraId="314C0E6A" w14:textId="77777777" w:rsidR="00857B2E" w:rsidRPr="008B1C1C" w:rsidRDefault="00857B2E" w:rsidP="00857B2E">
            <w:pPr>
              <w:pStyle w:val="a1"/>
              <w:ind w:right="-72"/>
              <w:jc w:val="right"/>
              <w:rPr>
                <w:rFonts w:cs="Arial"/>
                <w:b w:val="0"/>
                <w:bCs w:val="0"/>
                <w:sz w:val="18"/>
                <w:szCs w:val="18"/>
              </w:rPr>
            </w:pPr>
          </w:p>
        </w:tc>
        <w:tc>
          <w:tcPr>
            <w:tcW w:w="1259" w:type="dxa"/>
            <w:tcBorders>
              <w:top w:val="single" w:sz="4" w:space="0" w:color="auto"/>
            </w:tcBorders>
            <w:shd w:val="clear" w:color="auto" w:fill="FAFAFA"/>
          </w:tcPr>
          <w:p w14:paraId="4DD1D771" w14:textId="77777777" w:rsidR="00857B2E" w:rsidRPr="008B1C1C" w:rsidRDefault="00857B2E" w:rsidP="00857B2E">
            <w:pPr>
              <w:pStyle w:val="a1"/>
              <w:ind w:right="-72"/>
              <w:jc w:val="right"/>
              <w:rPr>
                <w:rFonts w:cs="Arial"/>
                <w:b w:val="0"/>
                <w:bCs w:val="0"/>
                <w:sz w:val="18"/>
                <w:szCs w:val="18"/>
                <w:cs/>
              </w:rPr>
            </w:pPr>
          </w:p>
        </w:tc>
        <w:tc>
          <w:tcPr>
            <w:tcW w:w="1259" w:type="dxa"/>
            <w:tcBorders>
              <w:top w:val="single" w:sz="4" w:space="0" w:color="auto"/>
            </w:tcBorders>
            <w:shd w:val="clear" w:color="auto" w:fill="FAFAFA"/>
          </w:tcPr>
          <w:p w14:paraId="0642E937" w14:textId="77777777" w:rsidR="00857B2E" w:rsidRPr="008B1C1C" w:rsidRDefault="00857B2E" w:rsidP="00857B2E">
            <w:pPr>
              <w:pStyle w:val="a1"/>
              <w:ind w:right="-72"/>
              <w:jc w:val="right"/>
              <w:rPr>
                <w:rFonts w:cs="Arial"/>
                <w:b w:val="0"/>
                <w:bCs w:val="0"/>
                <w:sz w:val="18"/>
                <w:szCs w:val="18"/>
              </w:rPr>
            </w:pPr>
          </w:p>
        </w:tc>
        <w:tc>
          <w:tcPr>
            <w:tcW w:w="1259" w:type="dxa"/>
            <w:tcBorders>
              <w:top w:val="single" w:sz="4" w:space="0" w:color="auto"/>
            </w:tcBorders>
            <w:shd w:val="clear" w:color="auto" w:fill="FAFAFA"/>
          </w:tcPr>
          <w:p w14:paraId="4FF98A51" w14:textId="77777777" w:rsidR="00857B2E" w:rsidRPr="008B1C1C" w:rsidRDefault="00857B2E" w:rsidP="00857B2E">
            <w:pPr>
              <w:pStyle w:val="a1"/>
              <w:ind w:right="-72"/>
              <w:jc w:val="right"/>
              <w:rPr>
                <w:rFonts w:cs="Arial"/>
                <w:b w:val="0"/>
                <w:bCs w:val="0"/>
                <w:sz w:val="18"/>
                <w:szCs w:val="18"/>
              </w:rPr>
            </w:pPr>
          </w:p>
        </w:tc>
      </w:tr>
      <w:tr w:rsidR="00395203" w:rsidRPr="008B1C1C" w14:paraId="5BEA8EAA" w14:textId="77777777" w:rsidTr="007D7F6A">
        <w:trPr>
          <w:trHeight w:val="212"/>
        </w:trPr>
        <w:tc>
          <w:tcPr>
            <w:tcW w:w="3789" w:type="dxa"/>
            <w:shd w:val="clear" w:color="auto" w:fill="auto"/>
            <w:vAlign w:val="bottom"/>
          </w:tcPr>
          <w:p w14:paraId="11FB0080" w14:textId="77777777" w:rsidR="00395203" w:rsidRPr="008B1C1C" w:rsidRDefault="00395203" w:rsidP="00395203">
            <w:pPr>
              <w:pStyle w:val="a1"/>
              <w:ind w:left="341"/>
              <w:rPr>
                <w:rFonts w:cs="Arial"/>
                <w:b w:val="0"/>
                <w:bCs w:val="0"/>
                <w:sz w:val="18"/>
                <w:szCs w:val="18"/>
                <w:lang w:val="en-GB"/>
              </w:rPr>
            </w:pPr>
            <w:r w:rsidRPr="008B1C1C">
              <w:rPr>
                <w:rFonts w:cs="Arial"/>
                <w:b w:val="0"/>
                <w:bCs w:val="0"/>
                <w:sz w:val="18"/>
                <w:szCs w:val="18"/>
                <w:lang w:val="en-GB"/>
              </w:rPr>
              <w:t>Total</w:t>
            </w:r>
          </w:p>
        </w:tc>
        <w:tc>
          <w:tcPr>
            <w:tcW w:w="1259" w:type="dxa"/>
            <w:tcBorders>
              <w:bottom w:val="single" w:sz="4" w:space="0" w:color="auto"/>
            </w:tcBorders>
            <w:shd w:val="clear" w:color="auto" w:fill="FAFAFA"/>
          </w:tcPr>
          <w:p w14:paraId="654EE532" w14:textId="4CA74519" w:rsidR="00395203" w:rsidRPr="008B1C1C" w:rsidRDefault="00395203" w:rsidP="00395203">
            <w:pPr>
              <w:pStyle w:val="a1"/>
              <w:ind w:right="-72"/>
              <w:jc w:val="right"/>
              <w:rPr>
                <w:rFonts w:cs="Arial"/>
                <w:b w:val="0"/>
                <w:bCs w:val="0"/>
                <w:sz w:val="18"/>
                <w:szCs w:val="18"/>
              </w:rPr>
            </w:pPr>
            <w:r w:rsidRPr="008B1C1C">
              <w:rPr>
                <w:rFonts w:cs="Arial"/>
                <w:b w:val="0"/>
                <w:bCs w:val="0"/>
                <w:sz w:val="18"/>
                <w:szCs w:val="18"/>
              </w:rPr>
              <w:t xml:space="preserve"> 244,010 </w:t>
            </w:r>
          </w:p>
        </w:tc>
        <w:tc>
          <w:tcPr>
            <w:tcW w:w="1259" w:type="dxa"/>
            <w:tcBorders>
              <w:bottom w:val="single" w:sz="4" w:space="0" w:color="auto"/>
            </w:tcBorders>
            <w:shd w:val="clear" w:color="auto" w:fill="FAFAFA"/>
          </w:tcPr>
          <w:p w14:paraId="1EBB9FEF" w14:textId="4812BD41" w:rsidR="00395203" w:rsidRPr="008B1C1C" w:rsidRDefault="00395203" w:rsidP="00395203">
            <w:pPr>
              <w:pStyle w:val="a1"/>
              <w:ind w:right="-72"/>
              <w:jc w:val="right"/>
              <w:rPr>
                <w:rFonts w:cs="Arial"/>
                <w:b w:val="0"/>
                <w:bCs w:val="0"/>
                <w:sz w:val="18"/>
                <w:szCs w:val="18"/>
              </w:rPr>
            </w:pPr>
            <w:r w:rsidRPr="008B1C1C">
              <w:rPr>
                <w:rFonts w:cs="Angsana New"/>
                <w:b w:val="0"/>
                <w:bCs w:val="0"/>
                <w:sz w:val="18"/>
                <w:szCs w:val="18"/>
                <w:cs/>
              </w:rPr>
              <w:t xml:space="preserve"> (</w:t>
            </w:r>
            <w:r w:rsidRPr="008B1C1C">
              <w:rPr>
                <w:rFonts w:cs="Arial"/>
                <w:b w:val="0"/>
                <w:bCs w:val="0"/>
                <w:sz w:val="18"/>
                <w:szCs w:val="18"/>
              </w:rPr>
              <w:t>6,116</w:t>
            </w:r>
            <w:r w:rsidRPr="008B1C1C">
              <w:rPr>
                <w:rFonts w:cs="Angsana New"/>
                <w:b w:val="0"/>
                <w:bCs w:val="0"/>
                <w:sz w:val="18"/>
                <w:szCs w:val="18"/>
                <w:cs/>
              </w:rPr>
              <w:t>)</w:t>
            </w:r>
          </w:p>
        </w:tc>
        <w:tc>
          <w:tcPr>
            <w:tcW w:w="1259" w:type="dxa"/>
            <w:tcBorders>
              <w:bottom w:val="single" w:sz="4" w:space="0" w:color="auto"/>
            </w:tcBorders>
            <w:shd w:val="clear" w:color="auto" w:fill="FAFAFA"/>
          </w:tcPr>
          <w:p w14:paraId="1EF35577" w14:textId="11F3330B" w:rsidR="00395203" w:rsidRPr="008B1C1C" w:rsidRDefault="00395203" w:rsidP="00395203">
            <w:pPr>
              <w:pStyle w:val="a1"/>
              <w:ind w:right="-72"/>
              <w:jc w:val="right"/>
              <w:rPr>
                <w:rFonts w:cs="Arial"/>
                <w:b w:val="0"/>
                <w:bCs w:val="0"/>
                <w:sz w:val="18"/>
                <w:szCs w:val="18"/>
              </w:rPr>
            </w:pPr>
            <w:r w:rsidRPr="008B1C1C">
              <w:rPr>
                <w:rFonts w:cs="Arial"/>
                <w:b w:val="0"/>
                <w:bCs w:val="0"/>
                <w:sz w:val="18"/>
                <w:szCs w:val="18"/>
              </w:rPr>
              <w:t xml:space="preserve"> 237,894 </w:t>
            </w:r>
          </w:p>
        </w:tc>
        <w:tc>
          <w:tcPr>
            <w:tcW w:w="1259" w:type="dxa"/>
            <w:tcBorders>
              <w:bottom w:val="single" w:sz="4" w:space="0" w:color="auto"/>
            </w:tcBorders>
            <w:shd w:val="clear" w:color="auto" w:fill="FAFAFA"/>
          </w:tcPr>
          <w:p w14:paraId="78226E33" w14:textId="39F9EAF6" w:rsidR="00395203" w:rsidRPr="008B1C1C" w:rsidRDefault="00395203" w:rsidP="00395203">
            <w:pPr>
              <w:pStyle w:val="a1"/>
              <w:ind w:right="-72"/>
              <w:jc w:val="right"/>
              <w:rPr>
                <w:rFonts w:cs="Arial"/>
                <w:b w:val="0"/>
                <w:bCs w:val="0"/>
                <w:sz w:val="18"/>
                <w:szCs w:val="18"/>
              </w:rPr>
            </w:pPr>
            <w:r w:rsidRPr="008B1C1C">
              <w:rPr>
                <w:rFonts w:cs="Arial"/>
                <w:b w:val="0"/>
                <w:bCs w:val="0"/>
                <w:sz w:val="18"/>
                <w:szCs w:val="18"/>
              </w:rPr>
              <w:t xml:space="preserve"> 130,571 </w:t>
            </w:r>
          </w:p>
        </w:tc>
      </w:tr>
    </w:tbl>
    <w:p w14:paraId="0A79739C" w14:textId="394B8546" w:rsidR="006B45F2" w:rsidRPr="008B1C1C" w:rsidRDefault="006B45F2" w:rsidP="002778EA">
      <w:pPr>
        <w:pStyle w:val="a1"/>
        <w:tabs>
          <w:tab w:val="left" w:pos="9180"/>
        </w:tabs>
        <w:ind w:left="1080" w:right="0"/>
        <w:jc w:val="both"/>
        <w:rPr>
          <w:rFonts w:eastAsia="MS Mincho" w:cs="Arial"/>
          <w:b w:val="0"/>
          <w:bCs w:val="0"/>
          <w:sz w:val="18"/>
          <w:szCs w:val="18"/>
          <w:lang w:val="en-GB"/>
        </w:rPr>
      </w:pPr>
    </w:p>
    <w:p w14:paraId="590F415D" w14:textId="2144905E" w:rsidR="00C45045" w:rsidRPr="008B1C1C" w:rsidRDefault="006B45F2" w:rsidP="002778EA">
      <w:pPr>
        <w:pStyle w:val="a1"/>
        <w:tabs>
          <w:tab w:val="left" w:pos="9180"/>
        </w:tabs>
        <w:ind w:left="1080" w:right="0"/>
        <w:jc w:val="both"/>
        <w:rPr>
          <w:rFonts w:eastAsia="MS Mincho" w:cs="Arial"/>
          <w:b w:val="0"/>
          <w:bCs w:val="0"/>
          <w:sz w:val="18"/>
          <w:szCs w:val="18"/>
          <w:lang w:val="en-GB"/>
        </w:rPr>
      </w:pPr>
      <w:r w:rsidRPr="008B1C1C">
        <w:rPr>
          <w:rFonts w:eastAsia="MS Mincho" w:cs="Angsana New"/>
          <w:b w:val="0"/>
          <w:bCs w:val="0"/>
          <w:sz w:val="18"/>
          <w:szCs w:val="18"/>
          <w:cs/>
          <w:lang w:val="en-GB"/>
        </w:rPr>
        <w:br w:type="page"/>
      </w:r>
    </w:p>
    <w:p w14:paraId="5E6339FE" w14:textId="77777777" w:rsidR="006B45F2" w:rsidRPr="008B1C1C" w:rsidRDefault="006B45F2" w:rsidP="002778EA">
      <w:pPr>
        <w:pStyle w:val="a1"/>
        <w:tabs>
          <w:tab w:val="left" w:pos="9180"/>
        </w:tabs>
        <w:ind w:left="1080" w:right="0"/>
        <w:jc w:val="both"/>
        <w:rPr>
          <w:rFonts w:eastAsia="MS Mincho" w:cs="Arial"/>
          <w:b w:val="0"/>
          <w:bCs w:val="0"/>
          <w:sz w:val="18"/>
          <w:szCs w:val="18"/>
          <w:cs/>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857B2E" w:rsidRPr="008B1C1C" w14:paraId="09431879" w14:textId="77777777" w:rsidTr="00BF132C">
        <w:trPr>
          <w:trHeight w:val="20"/>
        </w:trPr>
        <w:tc>
          <w:tcPr>
            <w:tcW w:w="3789" w:type="dxa"/>
            <w:shd w:val="clear" w:color="auto" w:fill="auto"/>
            <w:vAlign w:val="bottom"/>
          </w:tcPr>
          <w:p w14:paraId="787DBEB1" w14:textId="77777777" w:rsidR="00857B2E" w:rsidRPr="008B1C1C" w:rsidRDefault="00857B2E" w:rsidP="00BF132C">
            <w:pPr>
              <w:pStyle w:val="a1"/>
              <w:ind w:left="341"/>
              <w:rPr>
                <w:rFonts w:cs="Arial"/>
                <w:sz w:val="18"/>
                <w:szCs w:val="18"/>
                <w:lang w:val="en-GB"/>
              </w:rPr>
            </w:pPr>
          </w:p>
        </w:tc>
        <w:tc>
          <w:tcPr>
            <w:tcW w:w="5036" w:type="dxa"/>
            <w:gridSpan w:val="4"/>
            <w:tcBorders>
              <w:top w:val="single" w:sz="4" w:space="0" w:color="auto"/>
              <w:bottom w:val="single" w:sz="4" w:space="0" w:color="auto"/>
            </w:tcBorders>
            <w:shd w:val="clear" w:color="auto" w:fill="auto"/>
            <w:vAlign w:val="bottom"/>
          </w:tcPr>
          <w:p w14:paraId="0B09926D" w14:textId="77777777" w:rsidR="00857B2E" w:rsidRPr="008B1C1C" w:rsidRDefault="00857B2E" w:rsidP="00BF132C">
            <w:pPr>
              <w:jc w:val="center"/>
              <w:rPr>
                <w:rFonts w:ascii="Arial" w:hAnsi="Arial" w:cs="Arial"/>
                <w:b/>
                <w:bCs/>
                <w:sz w:val="18"/>
                <w:szCs w:val="18"/>
                <w:cs/>
              </w:rPr>
            </w:pPr>
            <w:r w:rsidRPr="008B1C1C">
              <w:rPr>
                <w:rFonts w:ascii="Arial" w:hAnsi="Arial" w:cs="Arial"/>
                <w:b/>
                <w:bCs/>
                <w:sz w:val="18"/>
                <w:szCs w:val="18"/>
                <w:cs/>
              </w:rPr>
              <w:t>Separate</w:t>
            </w:r>
          </w:p>
        </w:tc>
      </w:tr>
      <w:tr w:rsidR="00857B2E" w:rsidRPr="008B1C1C" w14:paraId="758301A4" w14:textId="77777777" w:rsidTr="00BF132C">
        <w:trPr>
          <w:trHeight w:val="20"/>
        </w:trPr>
        <w:tc>
          <w:tcPr>
            <w:tcW w:w="3789" w:type="dxa"/>
            <w:shd w:val="clear" w:color="auto" w:fill="auto"/>
            <w:vAlign w:val="bottom"/>
          </w:tcPr>
          <w:p w14:paraId="6E0E8843" w14:textId="77777777" w:rsidR="00857B2E" w:rsidRPr="008B1C1C" w:rsidRDefault="00857B2E" w:rsidP="00BF132C">
            <w:pPr>
              <w:pStyle w:val="a1"/>
              <w:ind w:left="341"/>
              <w:rPr>
                <w:rFonts w:cs="Arial"/>
                <w:sz w:val="18"/>
                <w:szCs w:val="18"/>
                <w:lang w:val="en-GB"/>
              </w:rPr>
            </w:pPr>
          </w:p>
        </w:tc>
        <w:tc>
          <w:tcPr>
            <w:tcW w:w="5036" w:type="dxa"/>
            <w:gridSpan w:val="4"/>
            <w:tcBorders>
              <w:top w:val="single" w:sz="4" w:space="0" w:color="auto"/>
              <w:bottom w:val="single" w:sz="4" w:space="0" w:color="auto"/>
            </w:tcBorders>
            <w:vAlign w:val="bottom"/>
          </w:tcPr>
          <w:p w14:paraId="3E8E55EC" w14:textId="493C16A4" w:rsidR="00857B2E" w:rsidRPr="008B1C1C" w:rsidRDefault="00857B2E" w:rsidP="00BF132C">
            <w:pPr>
              <w:jc w:val="center"/>
              <w:rPr>
                <w:rFonts w:ascii="Arial" w:hAnsi="Arial" w:cs="Arial"/>
                <w:b/>
                <w:bCs/>
                <w:sz w:val="18"/>
                <w:szCs w:val="18"/>
                <w:cs/>
                <w:lang w:val="en-GB"/>
              </w:rPr>
            </w:pPr>
            <w:r w:rsidRPr="008B1C1C">
              <w:rPr>
                <w:rFonts w:ascii="Arial" w:hAnsi="Arial" w:cs="Arial"/>
                <w:b/>
                <w:bCs/>
                <w:sz w:val="18"/>
                <w:szCs w:val="18"/>
                <w:lang w:val="en-GB"/>
              </w:rPr>
              <w:t>202</w:t>
            </w:r>
            <w:r w:rsidRPr="008B1C1C">
              <w:rPr>
                <w:rFonts w:ascii="Arial" w:hAnsi="Arial" w:cs="Arial"/>
                <w:b/>
                <w:bCs/>
                <w:sz w:val="18"/>
                <w:szCs w:val="18"/>
                <w:lang w:val="en-US"/>
              </w:rPr>
              <w:t>2</w:t>
            </w:r>
          </w:p>
        </w:tc>
      </w:tr>
      <w:tr w:rsidR="00857B2E" w:rsidRPr="001E7CE8" w14:paraId="4094F2B8" w14:textId="77777777" w:rsidTr="00BF132C">
        <w:trPr>
          <w:trHeight w:val="20"/>
        </w:trPr>
        <w:tc>
          <w:tcPr>
            <w:tcW w:w="3789" w:type="dxa"/>
            <w:shd w:val="clear" w:color="auto" w:fill="auto"/>
            <w:vAlign w:val="bottom"/>
          </w:tcPr>
          <w:p w14:paraId="3DE2F8A6" w14:textId="77777777" w:rsidR="00857B2E" w:rsidRPr="008B1C1C" w:rsidRDefault="00857B2E" w:rsidP="00BF132C">
            <w:pPr>
              <w:pStyle w:val="a1"/>
              <w:ind w:left="341"/>
              <w:rPr>
                <w:rFonts w:cs="Arial"/>
                <w:sz w:val="18"/>
                <w:szCs w:val="18"/>
                <w:lang w:val="en-GB"/>
              </w:rPr>
            </w:pPr>
          </w:p>
        </w:tc>
        <w:tc>
          <w:tcPr>
            <w:tcW w:w="1259" w:type="dxa"/>
            <w:tcBorders>
              <w:top w:val="single" w:sz="4" w:space="0" w:color="auto"/>
            </w:tcBorders>
            <w:vAlign w:val="bottom"/>
          </w:tcPr>
          <w:p w14:paraId="4769CCC0" w14:textId="77777777" w:rsidR="00857B2E" w:rsidRPr="008B1C1C" w:rsidRDefault="00857B2E" w:rsidP="00BF132C">
            <w:pPr>
              <w:pStyle w:val="a1"/>
              <w:ind w:right="-72"/>
              <w:jc w:val="right"/>
              <w:rPr>
                <w:rFonts w:cs="Arial"/>
                <w:b w:val="0"/>
                <w:bCs w:val="0"/>
                <w:sz w:val="18"/>
                <w:szCs w:val="18"/>
              </w:rPr>
            </w:pPr>
            <w:r w:rsidRPr="008B1C1C">
              <w:rPr>
                <w:rFonts w:cs="Arial"/>
                <w:sz w:val="18"/>
                <w:szCs w:val="18"/>
              </w:rPr>
              <w:t>Gross carrying</w:t>
            </w:r>
            <w:r w:rsidRPr="008B1C1C">
              <w:rPr>
                <w:rFonts w:cs="Angsana New"/>
                <w:b w:val="0"/>
                <w:bCs w:val="0"/>
                <w:sz w:val="18"/>
                <w:szCs w:val="18"/>
                <w:cs/>
              </w:rPr>
              <w:t xml:space="preserve"> </w:t>
            </w:r>
            <w:r w:rsidRPr="008B1C1C">
              <w:rPr>
                <w:rFonts w:cs="Arial"/>
                <w:b w:val="0"/>
                <w:bCs w:val="0"/>
                <w:sz w:val="18"/>
                <w:szCs w:val="18"/>
              </w:rPr>
              <w:t>p</w:t>
            </w:r>
            <w:r w:rsidRPr="008B1C1C">
              <w:rPr>
                <w:rFonts w:cs="Arial"/>
                <w:sz w:val="18"/>
                <w:szCs w:val="18"/>
              </w:rPr>
              <w:t>amount</w:t>
            </w:r>
          </w:p>
        </w:tc>
        <w:tc>
          <w:tcPr>
            <w:tcW w:w="1259" w:type="dxa"/>
            <w:tcBorders>
              <w:top w:val="single" w:sz="4" w:space="0" w:color="auto"/>
            </w:tcBorders>
            <w:shd w:val="clear" w:color="auto" w:fill="auto"/>
            <w:vAlign w:val="bottom"/>
          </w:tcPr>
          <w:p w14:paraId="40E0B06D" w14:textId="77777777" w:rsidR="00857B2E" w:rsidRPr="008B1C1C" w:rsidRDefault="00857B2E" w:rsidP="00BF132C">
            <w:pPr>
              <w:pStyle w:val="a1"/>
              <w:widowControl w:val="0"/>
              <w:overflowPunct w:val="0"/>
              <w:autoSpaceDE w:val="0"/>
              <w:autoSpaceDN w:val="0"/>
              <w:adjustRightInd w:val="0"/>
              <w:ind w:right="-72"/>
              <w:jc w:val="right"/>
              <w:textAlignment w:val="baseline"/>
              <w:rPr>
                <w:rFonts w:cs="Arial"/>
                <w:sz w:val="18"/>
                <w:szCs w:val="18"/>
              </w:rPr>
            </w:pPr>
            <w:r w:rsidRPr="008B1C1C">
              <w:rPr>
                <w:rFonts w:cs="Arial"/>
                <w:sz w:val="18"/>
                <w:szCs w:val="18"/>
              </w:rPr>
              <w:t xml:space="preserve">Expected </w:t>
            </w:r>
          </w:p>
          <w:p w14:paraId="06DD14CD" w14:textId="77777777" w:rsidR="00857B2E" w:rsidRPr="008B1C1C" w:rsidRDefault="00857B2E" w:rsidP="00BF132C">
            <w:pPr>
              <w:pStyle w:val="a1"/>
              <w:widowControl w:val="0"/>
              <w:overflowPunct w:val="0"/>
              <w:autoSpaceDE w:val="0"/>
              <w:autoSpaceDN w:val="0"/>
              <w:adjustRightInd w:val="0"/>
              <w:ind w:right="-72"/>
              <w:jc w:val="right"/>
              <w:textAlignment w:val="baseline"/>
              <w:rPr>
                <w:rFonts w:cs="Arial"/>
                <w:sz w:val="18"/>
                <w:szCs w:val="18"/>
              </w:rPr>
            </w:pPr>
            <w:r w:rsidRPr="008B1C1C">
              <w:rPr>
                <w:rFonts w:cs="Arial"/>
                <w:sz w:val="18"/>
                <w:szCs w:val="18"/>
              </w:rPr>
              <w:t xml:space="preserve">credit </w:t>
            </w:r>
          </w:p>
          <w:p w14:paraId="6A73AFB9" w14:textId="77777777" w:rsidR="00857B2E" w:rsidRPr="008B1C1C" w:rsidRDefault="00857B2E" w:rsidP="00BF132C">
            <w:pPr>
              <w:pStyle w:val="a1"/>
              <w:ind w:right="-72"/>
              <w:jc w:val="right"/>
              <w:rPr>
                <w:rFonts w:cs="Arial"/>
                <w:sz w:val="18"/>
                <w:szCs w:val="18"/>
                <w:lang w:val="en-GB"/>
              </w:rPr>
            </w:pPr>
            <w:r w:rsidRPr="008B1C1C">
              <w:rPr>
                <w:rFonts w:cs="Arial"/>
                <w:sz w:val="18"/>
                <w:szCs w:val="18"/>
              </w:rPr>
              <w:t>losses</w:t>
            </w:r>
          </w:p>
        </w:tc>
        <w:tc>
          <w:tcPr>
            <w:tcW w:w="1259" w:type="dxa"/>
            <w:tcBorders>
              <w:top w:val="single" w:sz="4" w:space="0" w:color="auto"/>
            </w:tcBorders>
            <w:shd w:val="clear" w:color="auto" w:fill="auto"/>
            <w:vAlign w:val="bottom"/>
          </w:tcPr>
          <w:p w14:paraId="73292F56" w14:textId="77777777" w:rsidR="00857B2E" w:rsidRPr="008B1C1C" w:rsidRDefault="00857B2E" w:rsidP="00BF132C">
            <w:pPr>
              <w:pStyle w:val="a1"/>
              <w:widowControl w:val="0"/>
              <w:overflowPunct w:val="0"/>
              <w:autoSpaceDE w:val="0"/>
              <w:autoSpaceDN w:val="0"/>
              <w:adjustRightInd w:val="0"/>
              <w:ind w:right="-72"/>
              <w:jc w:val="right"/>
              <w:textAlignment w:val="baseline"/>
              <w:rPr>
                <w:rFonts w:cs="Arial"/>
                <w:sz w:val="18"/>
                <w:szCs w:val="18"/>
              </w:rPr>
            </w:pPr>
            <w:r w:rsidRPr="008B1C1C">
              <w:rPr>
                <w:rFonts w:cs="Arial"/>
                <w:sz w:val="18"/>
                <w:szCs w:val="18"/>
              </w:rPr>
              <w:t xml:space="preserve">Net </w:t>
            </w:r>
          </w:p>
          <w:p w14:paraId="0E09DC00" w14:textId="77777777" w:rsidR="00857B2E" w:rsidRPr="008B1C1C" w:rsidRDefault="00857B2E" w:rsidP="00BF132C">
            <w:pPr>
              <w:pStyle w:val="a1"/>
              <w:ind w:right="-72"/>
              <w:jc w:val="right"/>
              <w:rPr>
                <w:rFonts w:cs="Arial"/>
                <w:sz w:val="18"/>
                <w:szCs w:val="18"/>
              </w:rPr>
            </w:pPr>
            <w:r w:rsidRPr="008B1C1C">
              <w:rPr>
                <w:rFonts w:cs="Arial"/>
                <w:sz w:val="18"/>
                <w:szCs w:val="18"/>
              </w:rPr>
              <w:t>carrying amount exclude excess provision</w:t>
            </w:r>
          </w:p>
        </w:tc>
        <w:tc>
          <w:tcPr>
            <w:tcW w:w="1259" w:type="dxa"/>
            <w:tcBorders>
              <w:top w:val="single" w:sz="4" w:space="0" w:color="auto"/>
            </w:tcBorders>
            <w:shd w:val="clear" w:color="auto" w:fill="auto"/>
            <w:vAlign w:val="bottom"/>
          </w:tcPr>
          <w:p w14:paraId="2B4992E4" w14:textId="77777777" w:rsidR="00857B2E" w:rsidRPr="008B1C1C" w:rsidRDefault="00857B2E" w:rsidP="00BF132C">
            <w:pPr>
              <w:pStyle w:val="a1"/>
              <w:ind w:right="-72"/>
              <w:jc w:val="right"/>
              <w:rPr>
                <w:rFonts w:cs="Arial"/>
                <w:sz w:val="18"/>
                <w:szCs w:val="18"/>
              </w:rPr>
            </w:pPr>
            <w:r w:rsidRPr="008B1C1C">
              <w:rPr>
                <w:rFonts w:cs="Arial"/>
                <w:sz w:val="18"/>
                <w:szCs w:val="18"/>
              </w:rPr>
              <w:t>Fair value of collateral held</w:t>
            </w:r>
          </w:p>
        </w:tc>
      </w:tr>
      <w:tr w:rsidR="00857B2E" w:rsidRPr="008B1C1C" w14:paraId="23E76D56" w14:textId="77777777" w:rsidTr="00BF132C">
        <w:trPr>
          <w:trHeight w:val="20"/>
        </w:trPr>
        <w:tc>
          <w:tcPr>
            <w:tcW w:w="3789" w:type="dxa"/>
            <w:shd w:val="clear" w:color="auto" w:fill="auto"/>
            <w:vAlign w:val="bottom"/>
          </w:tcPr>
          <w:p w14:paraId="2D305808" w14:textId="77777777" w:rsidR="00857B2E" w:rsidRPr="008B1C1C" w:rsidRDefault="00857B2E" w:rsidP="00BF132C">
            <w:pPr>
              <w:pStyle w:val="a1"/>
              <w:ind w:left="341"/>
              <w:rPr>
                <w:rFonts w:cs="Arial"/>
                <w:sz w:val="18"/>
                <w:szCs w:val="18"/>
                <w:lang w:val="en-GB"/>
              </w:rPr>
            </w:pPr>
          </w:p>
        </w:tc>
        <w:tc>
          <w:tcPr>
            <w:tcW w:w="1259" w:type="dxa"/>
            <w:tcBorders>
              <w:bottom w:val="single" w:sz="4" w:space="0" w:color="auto"/>
            </w:tcBorders>
            <w:vAlign w:val="bottom"/>
          </w:tcPr>
          <w:p w14:paraId="32AE06EB" w14:textId="77777777" w:rsidR="00857B2E" w:rsidRPr="008B1C1C" w:rsidRDefault="00857B2E" w:rsidP="00BF132C">
            <w:pPr>
              <w:ind w:right="-72"/>
              <w:jc w:val="right"/>
              <w:rPr>
                <w:rFonts w:ascii="Arial" w:hAnsi="Arial" w:cs="Arial"/>
                <w:sz w:val="18"/>
                <w:szCs w:val="18"/>
                <w:cs/>
              </w:rPr>
            </w:pPr>
            <w:r w:rsidRPr="008B1C1C">
              <w:rPr>
                <w:rFonts w:ascii="Arial" w:hAnsi="Arial" w:cs="Arial"/>
                <w:b/>
                <w:bCs/>
                <w:sz w:val="18"/>
                <w:szCs w:val="18"/>
                <w:cs/>
              </w:rPr>
              <w:t>Million Baht</w:t>
            </w:r>
          </w:p>
        </w:tc>
        <w:tc>
          <w:tcPr>
            <w:tcW w:w="1259" w:type="dxa"/>
            <w:tcBorders>
              <w:bottom w:val="single" w:sz="4" w:space="0" w:color="auto"/>
            </w:tcBorders>
            <w:shd w:val="clear" w:color="auto" w:fill="auto"/>
            <w:vAlign w:val="bottom"/>
          </w:tcPr>
          <w:p w14:paraId="594C414F" w14:textId="77777777" w:rsidR="00857B2E" w:rsidRPr="008B1C1C" w:rsidRDefault="00857B2E" w:rsidP="00BF132C">
            <w:pPr>
              <w:ind w:right="-72"/>
              <w:jc w:val="right"/>
              <w:rPr>
                <w:rFonts w:ascii="Arial" w:hAnsi="Arial" w:cs="Arial"/>
                <w:b/>
                <w:bCs/>
                <w:sz w:val="18"/>
                <w:szCs w:val="18"/>
                <w:cs/>
              </w:rPr>
            </w:pPr>
            <w:r w:rsidRPr="008B1C1C">
              <w:rPr>
                <w:rFonts w:ascii="Arial" w:hAnsi="Arial" w:cs="Arial"/>
                <w:b/>
                <w:bCs/>
                <w:sz w:val="18"/>
                <w:szCs w:val="18"/>
                <w:cs/>
              </w:rPr>
              <w:t>Million Baht</w:t>
            </w:r>
          </w:p>
        </w:tc>
        <w:tc>
          <w:tcPr>
            <w:tcW w:w="1259" w:type="dxa"/>
            <w:tcBorders>
              <w:bottom w:val="single" w:sz="4" w:space="0" w:color="auto"/>
            </w:tcBorders>
            <w:shd w:val="clear" w:color="auto" w:fill="auto"/>
            <w:vAlign w:val="bottom"/>
          </w:tcPr>
          <w:p w14:paraId="5D7248AB" w14:textId="77777777" w:rsidR="00857B2E" w:rsidRPr="008B1C1C" w:rsidRDefault="00857B2E" w:rsidP="00BF132C">
            <w:pPr>
              <w:ind w:right="-72"/>
              <w:jc w:val="right"/>
              <w:rPr>
                <w:rFonts w:ascii="Arial" w:hAnsi="Arial" w:cs="Arial"/>
                <w:b/>
                <w:bCs/>
                <w:sz w:val="18"/>
                <w:szCs w:val="18"/>
                <w:cs/>
              </w:rPr>
            </w:pPr>
            <w:r w:rsidRPr="008B1C1C">
              <w:rPr>
                <w:rFonts w:ascii="Arial" w:hAnsi="Arial" w:cs="Arial"/>
                <w:b/>
                <w:bCs/>
                <w:sz w:val="18"/>
                <w:szCs w:val="18"/>
                <w:cs/>
              </w:rPr>
              <w:t>Million Baht</w:t>
            </w:r>
          </w:p>
        </w:tc>
        <w:tc>
          <w:tcPr>
            <w:tcW w:w="1259" w:type="dxa"/>
            <w:tcBorders>
              <w:bottom w:val="single" w:sz="4" w:space="0" w:color="auto"/>
            </w:tcBorders>
            <w:shd w:val="clear" w:color="auto" w:fill="auto"/>
            <w:vAlign w:val="bottom"/>
          </w:tcPr>
          <w:p w14:paraId="045AA137" w14:textId="77777777" w:rsidR="00857B2E" w:rsidRPr="008B1C1C" w:rsidRDefault="00857B2E" w:rsidP="00BF132C">
            <w:pPr>
              <w:pStyle w:val="a1"/>
              <w:ind w:right="-72"/>
              <w:jc w:val="right"/>
              <w:rPr>
                <w:rFonts w:cs="Arial"/>
                <w:sz w:val="18"/>
                <w:szCs w:val="18"/>
              </w:rPr>
            </w:pPr>
            <w:r w:rsidRPr="008B1C1C">
              <w:rPr>
                <w:rFonts w:cs="Arial"/>
                <w:sz w:val="18"/>
                <w:szCs w:val="18"/>
              </w:rPr>
              <w:t>Million Baht</w:t>
            </w:r>
          </w:p>
        </w:tc>
      </w:tr>
      <w:tr w:rsidR="00857B2E" w:rsidRPr="001E7CE8" w14:paraId="548D0A5C" w14:textId="77777777" w:rsidTr="00834DB7">
        <w:trPr>
          <w:trHeight w:val="119"/>
        </w:trPr>
        <w:tc>
          <w:tcPr>
            <w:tcW w:w="3789" w:type="dxa"/>
            <w:shd w:val="clear" w:color="auto" w:fill="auto"/>
            <w:vAlign w:val="bottom"/>
          </w:tcPr>
          <w:p w14:paraId="005A321F" w14:textId="77777777" w:rsidR="00857B2E" w:rsidRPr="001E7CE8" w:rsidRDefault="00857B2E" w:rsidP="00BF132C">
            <w:pPr>
              <w:pStyle w:val="a1"/>
              <w:ind w:left="341"/>
              <w:rPr>
                <w:rFonts w:cs="Arial"/>
                <w:sz w:val="10"/>
                <w:szCs w:val="10"/>
                <w:lang w:val="en-GB"/>
              </w:rPr>
            </w:pPr>
          </w:p>
        </w:tc>
        <w:tc>
          <w:tcPr>
            <w:tcW w:w="1259" w:type="dxa"/>
            <w:tcBorders>
              <w:top w:val="single" w:sz="4" w:space="0" w:color="auto"/>
            </w:tcBorders>
            <w:shd w:val="clear" w:color="auto" w:fill="auto"/>
            <w:vAlign w:val="bottom"/>
          </w:tcPr>
          <w:p w14:paraId="1F417361" w14:textId="77777777" w:rsidR="00857B2E" w:rsidRPr="001E7CE8" w:rsidRDefault="00857B2E" w:rsidP="00BF132C">
            <w:pPr>
              <w:pStyle w:val="a1"/>
              <w:ind w:right="-72"/>
              <w:jc w:val="right"/>
              <w:rPr>
                <w:rFonts w:cs="Arial"/>
                <w:sz w:val="10"/>
                <w:szCs w:val="10"/>
                <w:lang w:val="en-GB"/>
              </w:rPr>
            </w:pPr>
          </w:p>
        </w:tc>
        <w:tc>
          <w:tcPr>
            <w:tcW w:w="1259" w:type="dxa"/>
            <w:tcBorders>
              <w:top w:val="single" w:sz="4" w:space="0" w:color="auto"/>
            </w:tcBorders>
            <w:shd w:val="clear" w:color="auto" w:fill="auto"/>
            <w:vAlign w:val="bottom"/>
          </w:tcPr>
          <w:p w14:paraId="2CF418D9" w14:textId="77777777" w:rsidR="00857B2E" w:rsidRPr="001E7CE8" w:rsidRDefault="00857B2E" w:rsidP="00BF132C">
            <w:pPr>
              <w:pStyle w:val="a1"/>
              <w:ind w:right="-72"/>
              <w:jc w:val="right"/>
              <w:rPr>
                <w:rFonts w:cs="Arial"/>
                <w:sz w:val="10"/>
                <w:szCs w:val="10"/>
                <w:lang w:val="en-GB"/>
              </w:rPr>
            </w:pPr>
          </w:p>
        </w:tc>
        <w:tc>
          <w:tcPr>
            <w:tcW w:w="1259" w:type="dxa"/>
            <w:tcBorders>
              <w:top w:val="single" w:sz="4" w:space="0" w:color="auto"/>
            </w:tcBorders>
            <w:shd w:val="clear" w:color="auto" w:fill="auto"/>
            <w:vAlign w:val="bottom"/>
          </w:tcPr>
          <w:p w14:paraId="2B69FF12" w14:textId="77777777" w:rsidR="00857B2E" w:rsidRPr="001E7CE8" w:rsidRDefault="00857B2E" w:rsidP="00BF132C">
            <w:pPr>
              <w:pStyle w:val="a1"/>
              <w:ind w:right="-72"/>
              <w:jc w:val="right"/>
              <w:rPr>
                <w:rFonts w:cs="Arial"/>
                <w:sz w:val="10"/>
                <w:szCs w:val="10"/>
                <w:lang w:val="en-GB"/>
              </w:rPr>
            </w:pPr>
          </w:p>
        </w:tc>
        <w:tc>
          <w:tcPr>
            <w:tcW w:w="1259" w:type="dxa"/>
            <w:tcBorders>
              <w:top w:val="single" w:sz="4" w:space="0" w:color="auto"/>
            </w:tcBorders>
            <w:shd w:val="clear" w:color="auto" w:fill="auto"/>
            <w:vAlign w:val="bottom"/>
          </w:tcPr>
          <w:p w14:paraId="1C6B1EE5" w14:textId="77777777" w:rsidR="00857B2E" w:rsidRPr="001E7CE8" w:rsidRDefault="00857B2E" w:rsidP="00BF132C">
            <w:pPr>
              <w:pStyle w:val="a1"/>
              <w:ind w:right="-72"/>
              <w:jc w:val="right"/>
              <w:rPr>
                <w:rFonts w:cs="Arial"/>
                <w:sz w:val="10"/>
                <w:szCs w:val="10"/>
                <w:lang w:val="en-GB"/>
              </w:rPr>
            </w:pPr>
          </w:p>
        </w:tc>
      </w:tr>
      <w:tr w:rsidR="00857B2E" w:rsidRPr="008B1C1C" w14:paraId="7A672405" w14:textId="77777777" w:rsidTr="00834DB7">
        <w:trPr>
          <w:trHeight w:val="212"/>
        </w:trPr>
        <w:tc>
          <w:tcPr>
            <w:tcW w:w="3789" w:type="dxa"/>
            <w:shd w:val="clear" w:color="auto" w:fill="auto"/>
            <w:vAlign w:val="bottom"/>
          </w:tcPr>
          <w:p w14:paraId="41D35D17" w14:textId="77777777" w:rsidR="00857B2E" w:rsidRPr="008B1C1C" w:rsidRDefault="00857B2E" w:rsidP="00BF132C">
            <w:pPr>
              <w:pStyle w:val="a1"/>
              <w:ind w:left="341"/>
              <w:rPr>
                <w:rFonts w:cs="Arial"/>
                <w:b w:val="0"/>
                <w:bCs w:val="0"/>
                <w:sz w:val="18"/>
                <w:szCs w:val="18"/>
                <w:lang w:val="en-GB"/>
              </w:rPr>
            </w:pPr>
            <w:r w:rsidRPr="008B1C1C">
              <w:rPr>
                <w:rFonts w:cs="Arial"/>
                <w:b w:val="0"/>
                <w:bCs w:val="0"/>
                <w:sz w:val="18"/>
                <w:szCs w:val="18"/>
                <w:lang w:val="en-GB"/>
              </w:rPr>
              <w:t>Non</w:t>
            </w:r>
            <w:r w:rsidRPr="008B1C1C">
              <w:rPr>
                <w:rFonts w:cs="Angsana New"/>
                <w:b w:val="0"/>
                <w:bCs w:val="0"/>
                <w:sz w:val="18"/>
                <w:szCs w:val="18"/>
                <w:cs/>
                <w:lang w:val="en-GB"/>
              </w:rPr>
              <w:t>-</w:t>
            </w:r>
            <w:r w:rsidRPr="008B1C1C">
              <w:rPr>
                <w:rFonts w:cs="Arial"/>
                <w:b w:val="0"/>
                <w:bCs w:val="0"/>
                <w:sz w:val="18"/>
                <w:szCs w:val="18"/>
                <w:lang w:val="en-GB"/>
              </w:rPr>
              <w:t>retail lending</w:t>
            </w:r>
          </w:p>
        </w:tc>
        <w:tc>
          <w:tcPr>
            <w:tcW w:w="1259" w:type="dxa"/>
            <w:shd w:val="clear" w:color="auto" w:fill="auto"/>
          </w:tcPr>
          <w:p w14:paraId="64A703E2" w14:textId="4BBC2023"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121,623</w:t>
            </w:r>
          </w:p>
        </w:tc>
        <w:tc>
          <w:tcPr>
            <w:tcW w:w="1259" w:type="dxa"/>
            <w:shd w:val="clear" w:color="auto" w:fill="auto"/>
          </w:tcPr>
          <w:p w14:paraId="764CEEB5" w14:textId="0B29CA77" w:rsidR="00857B2E" w:rsidRPr="008B1C1C" w:rsidRDefault="00857B2E" w:rsidP="00CE3526">
            <w:pPr>
              <w:pStyle w:val="a1"/>
              <w:ind w:right="-72"/>
              <w:jc w:val="right"/>
              <w:rPr>
                <w:rFonts w:cs="Arial"/>
                <w:b w:val="0"/>
                <w:bCs w:val="0"/>
                <w:sz w:val="18"/>
                <w:szCs w:val="18"/>
                <w:lang w:val="en-GB"/>
              </w:rPr>
            </w:pPr>
            <w:r w:rsidRPr="008B1C1C">
              <w:rPr>
                <w:rFonts w:cs="Angsana New"/>
                <w:b w:val="0"/>
                <w:bCs w:val="0"/>
                <w:sz w:val="18"/>
                <w:szCs w:val="18"/>
                <w:cs/>
              </w:rPr>
              <w:t>(</w:t>
            </w:r>
            <w:r w:rsidRPr="008B1C1C">
              <w:rPr>
                <w:rFonts w:cs="Arial"/>
                <w:b w:val="0"/>
                <w:bCs w:val="0"/>
                <w:sz w:val="18"/>
                <w:szCs w:val="18"/>
              </w:rPr>
              <w:t>2,710</w:t>
            </w:r>
            <w:r w:rsidRPr="008B1C1C">
              <w:rPr>
                <w:rFonts w:cs="Angsana New"/>
                <w:b w:val="0"/>
                <w:bCs w:val="0"/>
                <w:sz w:val="18"/>
                <w:szCs w:val="18"/>
                <w:cs/>
              </w:rPr>
              <w:t>)</w:t>
            </w:r>
          </w:p>
        </w:tc>
        <w:tc>
          <w:tcPr>
            <w:tcW w:w="1259" w:type="dxa"/>
            <w:shd w:val="clear" w:color="auto" w:fill="auto"/>
          </w:tcPr>
          <w:p w14:paraId="006E8E65" w14:textId="5286263C"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118,913</w:t>
            </w:r>
          </w:p>
        </w:tc>
        <w:tc>
          <w:tcPr>
            <w:tcW w:w="1259" w:type="dxa"/>
            <w:shd w:val="clear" w:color="auto" w:fill="auto"/>
          </w:tcPr>
          <w:p w14:paraId="2C5956E4" w14:textId="5F8E2DD1"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21,357</w:t>
            </w:r>
          </w:p>
        </w:tc>
      </w:tr>
      <w:tr w:rsidR="00857B2E" w:rsidRPr="008B1C1C" w14:paraId="3C05DCF7" w14:textId="77777777" w:rsidTr="00834DB7">
        <w:trPr>
          <w:trHeight w:val="225"/>
        </w:trPr>
        <w:tc>
          <w:tcPr>
            <w:tcW w:w="3789" w:type="dxa"/>
            <w:shd w:val="clear" w:color="auto" w:fill="auto"/>
            <w:vAlign w:val="bottom"/>
          </w:tcPr>
          <w:p w14:paraId="61DDCC30" w14:textId="77777777" w:rsidR="00857B2E" w:rsidRPr="008B1C1C" w:rsidRDefault="00857B2E" w:rsidP="00BF132C">
            <w:pPr>
              <w:pStyle w:val="a1"/>
              <w:ind w:left="341"/>
              <w:rPr>
                <w:rFonts w:cs="Arial"/>
                <w:b w:val="0"/>
                <w:bCs w:val="0"/>
                <w:sz w:val="18"/>
                <w:szCs w:val="18"/>
                <w:lang w:val="en-GB"/>
              </w:rPr>
            </w:pPr>
            <w:r w:rsidRPr="008B1C1C">
              <w:rPr>
                <w:rFonts w:cs="Arial"/>
                <w:b w:val="0"/>
                <w:bCs w:val="0"/>
                <w:sz w:val="18"/>
                <w:szCs w:val="18"/>
                <w:lang w:val="en-GB"/>
              </w:rPr>
              <w:t>Retail lending</w:t>
            </w:r>
          </w:p>
        </w:tc>
        <w:tc>
          <w:tcPr>
            <w:tcW w:w="1259" w:type="dxa"/>
            <w:tcBorders>
              <w:bottom w:val="single" w:sz="4" w:space="0" w:color="auto"/>
            </w:tcBorders>
            <w:shd w:val="clear" w:color="auto" w:fill="auto"/>
          </w:tcPr>
          <w:p w14:paraId="14EF331E" w14:textId="1B0492C6" w:rsidR="00857B2E" w:rsidRPr="008B1C1C" w:rsidRDefault="00857B2E" w:rsidP="00CE3526">
            <w:pPr>
              <w:pStyle w:val="a1"/>
              <w:ind w:right="-72"/>
              <w:jc w:val="right"/>
              <w:rPr>
                <w:rFonts w:cs="Arial"/>
                <w:b w:val="0"/>
                <w:bCs w:val="0"/>
                <w:sz w:val="18"/>
                <w:szCs w:val="18"/>
              </w:rPr>
            </w:pPr>
            <w:r w:rsidRPr="008B1C1C">
              <w:rPr>
                <w:rFonts w:cs="Arial"/>
                <w:b w:val="0"/>
                <w:bCs w:val="0"/>
                <w:sz w:val="18"/>
                <w:szCs w:val="18"/>
              </w:rPr>
              <w:t>111,243</w:t>
            </w:r>
          </w:p>
        </w:tc>
        <w:tc>
          <w:tcPr>
            <w:tcW w:w="1259" w:type="dxa"/>
            <w:tcBorders>
              <w:bottom w:val="single" w:sz="4" w:space="0" w:color="auto"/>
            </w:tcBorders>
            <w:shd w:val="clear" w:color="auto" w:fill="auto"/>
          </w:tcPr>
          <w:p w14:paraId="3788CC08" w14:textId="197F679C" w:rsidR="00857B2E" w:rsidRPr="008B1C1C" w:rsidRDefault="00857B2E" w:rsidP="00CE3526">
            <w:pPr>
              <w:pStyle w:val="a1"/>
              <w:ind w:right="-72"/>
              <w:jc w:val="right"/>
              <w:rPr>
                <w:rFonts w:cs="Arial"/>
                <w:b w:val="0"/>
                <w:bCs w:val="0"/>
                <w:sz w:val="18"/>
                <w:szCs w:val="18"/>
                <w:lang w:val="en-GB"/>
              </w:rPr>
            </w:pPr>
            <w:r w:rsidRPr="008B1C1C">
              <w:rPr>
                <w:rFonts w:cs="Angsana New"/>
                <w:b w:val="0"/>
                <w:bCs w:val="0"/>
                <w:sz w:val="18"/>
                <w:szCs w:val="18"/>
                <w:cs/>
              </w:rPr>
              <w:t>(</w:t>
            </w:r>
            <w:r w:rsidRPr="008B1C1C">
              <w:rPr>
                <w:rFonts w:cs="Arial"/>
                <w:b w:val="0"/>
                <w:bCs w:val="0"/>
                <w:sz w:val="18"/>
                <w:szCs w:val="18"/>
              </w:rPr>
              <w:t>2,291</w:t>
            </w:r>
            <w:r w:rsidRPr="008B1C1C">
              <w:rPr>
                <w:rFonts w:cs="Angsana New"/>
                <w:b w:val="0"/>
                <w:bCs w:val="0"/>
                <w:sz w:val="18"/>
                <w:szCs w:val="18"/>
                <w:cs/>
              </w:rPr>
              <w:t>)</w:t>
            </w:r>
          </w:p>
        </w:tc>
        <w:tc>
          <w:tcPr>
            <w:tcW w:w="1259" w:type="dxa"/>
            <w:tcBorders>
              <w:bottom w:val="single" w:sz="4" w:space="0" w:color="auto"/>
            </w:tcBorders>
            <w:shd w:val="clear" w:color="auto" w:fill="auto"/>
          </w:tcPr>
          <w:p w14:paraId="16082959" w14:textId="41AE2A28"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108,952</w:t>
            </w:r>
          </w:p>
        </w:tc>
        <w:tc>
          <w:tcPr>
            <w:tcW w:w="1259" w:type="dxa"/>
            <w:tcBorders>
              <w:bottom w:val="single" w:sz="4" w:space="0" w:color="auto"/>
            </w:tcBorders>
            <w:shd w:val="clear" w:color="auto" w:fill="auto"/>
          </w:tcPr>
          <w:p w14:paraId="5226F806" w14:textId="36AE03C0"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103,459</w:t>
            </w:r>
          </w:p>
        </w:tc>
      </w:tr>
      <w:tr w:rsidR="00857B2E" w:rsidRPr="001E7CE8" w14:paraId="16688EB6" w14:textId="77777777" w:rsidTr="00834DB7">
        <w:trPr>
          <w:trHeight w:val="60"/>
        </w:trPr>
        <w:tc>
          <w:tcPr>
            <w:tcW w:w="3789" w:type="dxa"/>
            <w:shd w:val="clear" w:color="auto" w:fill="auto"/>
            <w:vAlign w:val="bottom"/>
          </w:tcPr>
          <w:p w14:paraId="47FAC0F4" w14:textId="77777777" w:rsidR="00857B2E" w:rsidRPr="001E7CE8" w:rsidRDefault="00857B2E" w:rsidP="00BF132C">
            <w:pPr>
              <w:pStyle w:val="a1"/>
              <w:ind w:left="341"/>
              <w:rPr>
                <w:rFonts w:cs="Arial"/>
                <w:sz w:val="10"/>
                <w:szCs w:val="10"/>
                <w:lang w:val="en-GB"/>
              </w:rPr>
            </w:pPr>
          </w:p>
        </w:tc>
        <w:tc>
          <w:tcPr>
            <w:tcW w:w="1259" w:type="dxa"/>
            <w:tcBorders>
              <w:top w:val="single" w:sz="4" w:space="0" w:color="auto"/>
            </w:tcBorders>
            <w:shd w:val="clear" w:color="auto" w:fill="auto"/>
          </w:tcPr>
          <w:p w14:paraId="79C92695" w14:textId="77777777" w:rsidR="00857B2E" w:rsidRPr="001E7CE8" w:rsidRDefault="00857B2E" w:rsidP="001E7CE8">
            <w:pPr>
              <w:pStyle w:val="a1"/>
              <w:ind w:left="341"/>
              <w:rPr>
                <w:rFonts w:cs="Arial"/>
                <w:sz w:val="10"/>
                <w:szCs w:val="10"/>
                <w:lang w:val="en-GB"/>
              </w:rPr>
            </w:pPr>
          </w:p>
        </w:tc>
        <w:tc>
          <w:tcPr>
            <w:tcW w:w="1259" w:type="dxa"/>
            <w:tcBorders>
              <w:top w:val="single" w:sz="4" w:space="0" w:color="auto"/>
            </w:tcBorders>
            <w:shd w:val="clear" w:color="auto" w:fill="auto"/>
          </w:tcPr>
          <w:p w14:paraId="34DA0915" w14:textId="77777777" w:rsidR="00857B2E" w:rsidRPr="001E7CE8" w:rsidRDefault="00857B2E" w:rsidP="001E7CE8">
            <w:pPr>
              <w:pStyle w:val="a1"/>
              <w:ind w:left="341"/>
              <w:rPr>
                <w:rFonts w:cs="Arial"/>
                <w:sz w:val="10"/>
                <w:szCs w:val="10"/>
                <w:cs/>
                <w:lang w:val="en-GB"/>
              </w:rPr>
            </w:pPr>
          </w:p>
        </w:tc>
        <w:tc>
          <w:tcPr>
            <w:tcW w:w="1259" w:type="dxa"/>
            <w:tcBorders>
              <w:top w:val="single" w:sz="4" w:space="0" w:color="auto"/>
            </w:tcBorders>
            <w:shd w:val="clear" w:color="auto" w:fill="auto"/>
          </w:tcPr>
          <w:p w14:paraId="2B9B3449" w14:textId="77777777" w:rsidR="00857B2E" w:rsidRPr="001E7CE8" w:rsidRDefault="00857B2E" w:rsidP="001E7CE8">
            <w:pPr>
              <w:pStyle w:val="a1"/>
              <w:ind w:left="341"/>
              <w:rPr>
                <w:rFonts w:cs="Arial"/>
                <w:sz w:val="10"/>
                <w:szCs w:val="10"/>
                <w:lang w:val="en-GB"/>
              </w:rPr>
            </w:pPr>
          </w:p>
        </w:tc>
        <w:tc>
          <w:tcPr>
            <w:tcW w:w="1259" w:type="dxa"/>
            <w:tcBorders>
              <w:top w:val="single" w:sz="4" w:space="0" w:color="auto"/>
            </w:tcBorders>
            <w:shd w:val="clear" w:color="auto" w:fill="auto"/>
          </w:tcPr>
          <w:p w14:paraId="7C319D32" w14:textId="77777777" w:rsidR="00857B2E" w:rsidRPr="001E7CE8" w:rsidRDefault="00857B2E" w:rsidP="001E7CE8">
            <w:pPr>
              <w:pStyle w:val="a1"/>
              <w:ind w:left="341"/>
              <w:rPr>
                <w:rFonts w:cs="Arial"/>
                <w:sz w:val="10"/>
                <w:szCs w:val="10"/>
                <w:lang w:val="en-GB"/>
              </w:rPr>
            </w:pPr>
          </w:p>
        </w:tc>
      </w:tr>
      <w:tr w:rsidR="00857B2E" w:rsidRPr="008B1C1C" w14:paraId="6C32728B" w14:textId="77777777" w:rsidTr="00834DB7">
        <w:trPr>
          <w:trHeight w:val="212"/>
        </w:trPr>
        <w:tc>
          <w:tcPr>
            <w:tcW w:w="3789" w:type="dxa"/>
            <w:shd w:val="clear" w:color="auto" w:fill="auto"/>
            <w:vAlign w:val="bottom"/>
          </w:tcPr>
          <w:p w14:paraId="4437A639" w14:textId="77777777" w:rsidR="00857B2E" w:rsidRPr="008B1C1C" w:rsidRDefault="00857B2E" w:rsidP="00BF132C">
            <w:pPr>
              <w:pStyle w:val="a1"/>
              <w:ind w:left="341"/>
              <w:rPr>
                <w:rFonts w:cs="Arial"/>
                <w:b w:val="0"/>
                <w:bCs w:val="0"/>
                <w:sz w:val="18"/>
                <w:szCs w:val="18"/>
                <w:lang w:val="en-GB"/>
              </w:rPr>
            </w:pPr>
            <w:r w:rsidRPr="008B1C1C">
              <w:rPr>
                <w:rFonts w:cs="Arial"/>
                <w:b w:val="0"/>
                <w:bCs w:val="0"/>
                <w:sz w:val="18"/>
                <w:szCs w:val="18"/>
                <w:lang w:val="en-GB"/>
              </w:rPr>
              <w:t>Total</w:t>
            </w:r>
          </w:p>
        </w:tc>
        <w:tc>
          <w:tcPr>
            <w:tcW w:w="1259" w:type="dxa"/>
            <w:tcBorders>
              <w:bottom w:val="single" w:sz="4" w:space="0" w:color="auto"/>
            </w:tcBorders>
            <w:shd w:val="clear" w:color="auto" w:fill="auto"/>
          </w:tcPr>
          <w:p w14:paraId="25F0A4D6" w14:textId="47FECFB2"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232,866</w:t>
            </w:r>
          </w:p>
        </w:tc>
        <w:tc>
          <w:tcPr>
            <w:tcW w:w="1259" w:type="dxa"/>
            <w:tcBorders>
              <w:bottom w:val="single" w:sz="4" w:space="0" w:color="auto"/>
            </w:tcBorders>
            <w:shd w:val="clear" w:color="auto" w:fill="auto"/>
          </w:tcPr>
          <w:p w14:paraId="1BF06E33" w14:textId="1572B4C9" w:rsidR="00857B2E" w:rsidRPr="008B1C1C" w:rsidRDefault="00857B2E" w:rsidP="00CE3526">
            <w:pPr>
              <w:pStyle w:val="a1"/>
              <w:ind w:right="-72"/>
              <w:jc w:val="right"/>
              <w:rPr>
                <w:rFonts w:cs="Arial"/>
                <w:b w:val="0"/>
                <w:bCs w:val="0"/>
                <w:sz w:val="18"/>
                <w:szCs w:val="18"/>
                <w:lang w:val="en-GB"/>
              </w:rPr>
            </w:pPr>
            <w:r w:rsidRPr="008B1C1C">
              <w:rPr>
                <w:rFonts w:cs="Angsana New"/>
                <w:b w:val="0"/>
                <w:bCs w:val="0"/>
                <w:sz w:val="18"/>
                <w:szCs w:val="18"/>
                <w:cs/>
              </w:rPr>
              <w:t>(</w:t>
            </w:r>
            <w:r w:rsidRPr="008B1C1C">
              <w:rPr>
                <w:rFonts w:cs="Arial"/>
                <w:b w:val="0"/>
                <w:bCs w:val="0"/>
                <w:sz w:val="18"/>
                <w:szCs w:val="18"/>
              </w:rPr>
              <w:t>5,001</w:t>
            </w:r>
            <w:r w:rsidRPr="008B1C1C">
              <w:rPr>
                <w:rFonts w:cs="Angsana New"/>
                <w:b w:val="0"/>
                <w:bCs w:val="0"/>
                <w:sz w:val="18"/>
                <w:szCs w:val="18"/>
                <w:cs/>
              </w:rPr>
              <w:t>)</w:t>
            </w:r>
          </w:p>
        </w:tc>
        <w:tc>
          <w:tcPr>
            <w:tcW w:w="1259" w:type="dxa"/>
            <w:tcBorders>
              <w:bottom w:val="single" w:sz="4" w:space="0" w:color="auto"/>
            </w:tcBorders>
            <w:shd w:val="clear" w:color="auto" w:fill="auto"/>
          </w:tcPr>
          <w:p w14:paraId="71C066CD" w14:textId="28C7610D"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227,865</w:t>
            </w:r>
          </w:p>
        </w:tc>
        <w:tc>
          <w:tcPr>
            <w:tcW w:w="1259" w:type="dxa"/>
            <w:tcBorders>
              <w:bottom w:val="single" w:sz="4" w:space="0" w:color="auto"/>
            </w:tcBorders>
            <w:shd w:val="clear" w:color="auto" w:fill="auto"/>
          </w:tcPr>
          <w:p w14:paraId="7D34C33A" w14:textId="32B16783" w:rsidR="00857B2E" w:rsidRPr="008B1C1C" w:rsidRDefault="00857B2E" w:rsidP="00CE3526">
            <w:pPr>
              <w:pStyle w:val="a1"/>
              <w:ind w:right="-72"/>
              <w:jc w:val="right"/>
              <w:rPr>
                <w:rFonts w:cs="Arial"/>
                <w:b w:val="0"/>
                <w:bCs w:val="0"/>
                <w:sz w:val="18"/>
                <w:szCs w:val="18"/>
                <w:lang w:val="en-GB"/>
              </w:rPr>
            </w:pPr>
            <w:r w:rsidRPr="008B1C1C">
              <w:rPr>
                <w:rFonts w:cs="Arial"/>
                <w:b w:val="0"/>
                <w:bCs w:val="0"/>
                <w:sz w:val="18"/>
                <w:szCs w:val="18"/>
              </w:rPr>
              <w:t>124,816</w:t>
            </w:r>
          </w:p>
        </w:tc>
      </w:tr>
    </w:tbl>
    <w:p w14:paraId="00D8172A" w14:textId="7CFD571C" w:rsidR="00857B2E" w:rsidRPr="008B1C1C" w:rsidRDefault="00857B2E" w:rsidP="002778EA">
      <w:pPr>
        <w:pStyle w:val="a1"/>
        <w:tabs>
          <w:tab w:val="left" w:pos="9180"/>
        </w:tabs>
        <w:ind w:left="1080" w:right="0"/>
        <w:jc w:val="both"/>
        <w:rPr>
          <w:rFonts w:eastAsia="MS Mincho" w:cs="Arial"/>
          <w:b w:val="0"/>
          <w:bCs w:val="0"/>
          <w:sz w:val="18"/>
          <w:szCs w:val="18"/>
          <w:lang w:val="en-GB"/>
        </w:rPr>
      </w:pPr>
    </w:p>
    <w:p w14:paraId="7386400A" w14:textId="61EE3404" w:rsidR="00871046" w:rsidRPr="008B1C1C" w:rsidRDefault="00871046" w:rsidP="002778EA">
      <w:pPr>
        <w:pStyle w:val="a1"/>
        <w:tabs>
          <w:tab w:val="left" w:pos="9180"/>
        </w:tabs>
        <w:ind w:left="1080" w:right="0"/>
        <w:jc w:val="both"/>
        <w:rPr>
          <w:rFonts w:eastAsia="MS Mincho" w:cs="Arial"/>
          <w:color w:val="CF4A02"/>
          <w:sz w:val="18"/>
          <w:szCs w:val="18"/>
          <w:lang w:val="en-GB"/>
        </w:rPr>
      </w:pPr>
      <w:r w:rsidRPr="008B1C1C">
        <w:rPr>
          <w:rFonts w:eastAsia="MS Mincho" w:cs="Arial"/>
          <w:color w:val="CF4A02"/>
          <w:sz w:val="18"/>
          <w:szCs w:val="18"/>
          <w:lang w:val="en-GB"/>
        </w:rPr>
        <w:t>Impairment of financial assets</w:t>
      </w:r>
    </w:p>
    <w:p w14:paraId="1BE413E0" w14:textId="77777777" w:rsidR="002778EA" w:rsidRPr="008B1C1C" w:rsidRDefault="002778EA" w:rsidP="002778EA">
      <w:pPr>
        <w:pStyle w:val="a1"/>
        <w:tabs>
          <w:tab w:val="left" w:pos="9180"/>
        </w:tabs>
        <w:ind w:left="1080" w:right="0"/>
        <w:jc w:val="both"/>
        <w:rPr>
          <w:rFonts w:eastAsia="MS Mincho" w:cs="Arial"/>
          <w:b w:val="0"/>
          <w:bCs w:val="0"/>
          <w:sz w:val="18"/>
          <w:szCs w:val="18"/>
          <w:lang w:val="en-GB"/>
        </w:rPr>
      </w:pPr>
    </w:p>
    <w:p w14:paraId="0053BC65" w14:textId="192AD96E" w:rsidR="00871046" w:rsidRPr="008B1C1C" w:rsidRDefault="00871046" w:rsidP="002778EA">
      <w:pPr>
        <w:pStyle w:val="a1"/>
        <w:tabs>
          <w:tab w:val="left" w:pos="9180"/>
        </w:tabs>
        <w:ind w:left="1080" w:right="0"/>
        <w:jc w:val="both"/>
        <w:rPr>
          <w:rFonts w:eastAsia="MS Mincho" w:cs="Arial"/>
          <w:b w:val="0"/>
          <w:bCs w:val="0"/>
          <w:spacing w:val="-2"/>
          <w:sz w:val="18"/>
          <w:szCs w:val="18"/>
          <w:lang w:val="en-GB"/>
        </w:rPr>
      </w:pPr>
      <w:r w:rsidRPr="008B1C1C">
        <w:rPr>
          <w:rFonts w:eastAsia="MS Mincho" w:cs="Arial"/>
          <w:b w:val="0"/>
          <w:bCs w:val="0"/>
          <w:spacing w:val="-2"/>
          <w:sz w:val="18"/>
          <w:szCs w:val="18"/>
          <w:lang w:val="en-GB"/>
        </w:rPr>
        <w:t>The Group and the Bank has 2 types of financial assets that are subject to the expected credit loss model</w:t>
      </w:r>
      <w:r w:rsidRPr="008B1C1C">
        <w:rPr>
          <w:rFonts w:eastAsia="MS Mincho" w:cs="Angsana New"/>
          <w:b w:val="0"/>
          <w:bCs w:val="0"/>
          <w:spacing w:val="-2"/>
          <w:sz w:val="18"/>
          <w:szCs w:val="18"/>
          <w:cs/>
          <w:lang w:val="en-GB"/>
        </w:rPr>
        <w:t>:</w:t>
      </w:r>
    </w:p>
    <w:p w14:paraId="276F0C71" w14:textId="77777777" w:rsidR="00871046" w:rsidRPr="008B1C1C" w:rsidRDefault="00871046" w:rsidP="002778EA">
      <w:pPr>
        <w:pStyle w:val="a1"/>
        <w:tabs>
          <w:tab w:val="left" w:pos="9180"/>
        </w:tabs>
        <w:ind w:left="1080" w:right="0"/>
        <w:jc w:val="both"/>
        <w:rPr>
          <w:rFonts w:eastAsia="MS Mincho" w:cs="Arial"/>
          <w:b w:val="0"/>
          <w:bCs w:val="0"/>
          <w:sz w:val="18"/>
          <w:szCs w:val="18"/>
          <w:lang w:val="en-GB"/>
        </w:rPr>
      </w:pPr>
    </w:p>
    <w:p w14:paraId="6A3D02CC" w14:textId="77777777" w:rsidR="00871046" w:rsidRPr="008B1C1C" w:rsidRDefault="00871046" w:rsidP="00BB5597">
      <w:pPr>
        <w:pStyle w:val="a1"/>
        <w:numPr>
          <w:ilvl w:val="0"/>
          <w:numId w:val="13"/>
        </w:numPr>
        <w:tabs>
          <w:tab w:val="left" w:pos="1440"/>
        </w:tabs>
        <w:ind w:left="1440" w:right="0"/>
        <w:jc w:val="thaiDistribute"/>
        <w:rPr>
          <w:rFonts w:cs="Arial"/>
          <w:b w:val="0"/>
          <w:bCs w:val="0"/>
          <w:spacing w:val="-6"/>
          <w:sz w:val="18"/>
          <w:szCs w:val="18"/>
        </w:rPr>
      </w:pPr>
      <w:r w:rsidRPr="008B1C1C">
        <w:rPr>
          <w:rFonts w:cs="Arial"/>
          <w:b w:val="0"/>
          <w:bCs w:val="0"/>
          <w:spacing w:val="-6"/>
          <w:sz w:val="18"/>
          <w:szCs w:val="18"/>
        </w:rPr>
        <w:t>Investment in debt instruments measured at amortised cost and FVOCI</w:t>
      </w:r>
    </w:p>
    <w:p w14:paraId="41A139BB" w14:textId="77777777" w:rsidR="00871046" w:rsidRPr="008B1C1C" w:rsidRDefault="00871046" w:rsidP="00BB5597">
      <w:pPr>
        <w:pStyle w:val="a1"/>
        <w:numPr>
          <w:ilvl w:val="0"/>
          <w:numId w:val="13"/>
        </w:numPr>
        <w:tabs>
          <w:tab w:val="left" w:pos="1440"/>
        </w:tabs>
        <w:ind w:left="1440" w:right="0"/>
        <w:jc w:val="thaiDistribute"/>
        <w:rPr>
          <w:rFonts w:cs="Arial"/>
          <w:b w:val="0"/>
          <w:bCs w:val="0"/>
          <w:spacing w:val="-6"/>
          <w:sz w:val="18"/>
          <w:szCs w:val="18"/>
        </w:rPr>
      </w:pPr>
      <w:r w:rsidRPr="008B1C1C">
        <w:rPr>
          <w:rFonts w:cs="Arial"/>
          <w:b w:val="0"/>
          <w:bCs w:val="0"/>
          <w:spacing w:val="-6"/>
          <w:sz w:val="18"/>
          <w:szCs w:val="18"/>
        </w:rPr>
        <w:t>Loan to related parties</w:t>
      </w:r>
    </w:p>
    <w:p w14:paraId="61308ACE" w14:textId="77777777" w:rsidR="00871046" w:rsidRPr="008B1C1C" w:rsidRDefault="00871046" w:rsidP="002778EA">
      <w:pPr>
        <w:pStyle w:val="a1"/>
        <w:tabs>
          <w:tab w:val="left" w:pos="9180"/>
        </w:tabs>
        <w:ind w:left="1080" w:right="0"/>
        <w:jc w:val="both"/>
        <w:rPr>
          <w:rFonts w:eastAsia="MS Mincho" w:cs="Arial"/>
          <w:b w:val="0"/>
          <w:bCs w:val="0"/>
          <w:sz w:val="18"/>
          <w:szCs w:val="18"/>
          <w:lang w:val="en-GB"/>
        </w:rPr>
      </w:pPr>
    </w:p>
    <w:p w14:paraId="1E49F2CE" w14:textId="77777777" w:rsidR="00871046" w:rsidRPr="008B1C1C" w:rsidRDefault="00871046" w:rsidP="002778EA">
      <w:pPr>
        <w:pStyle w:val="a1"/>
        <w:tabs>
          <w:tab w:val="left" w:pos="9180"/>
        </w:tabs>
        <w:ind w:left="1080" w:right="0"/>
        <w:jc w:val="both"/>
        <w:rPr>
          <w:rFonts w:eastAsia="MS Mincho" w:cs="Arial"/>
          <w:b w:val="0"/>
          <w:bCs w:val="0"/>
          <w:sz w:val="18"/>
          <w:szCs w:val="18"/>
          <w:lang w:val="en-GB"/>
        </w:rPr>
      </w:pPr>
      <w:r w:rsidRPr="008B1C1C">
        <w:rPr>
          <w:rFonts w:eastAsia="MS Mincho" w:cs="Arial"/>
          <w:b w:val="0"/>
          <w:bCs w:val="0"/>
          <w:spacing w:val="-4"/>
          <w:sz w:val="18"/>
          <w:szCs w:val="18"/>
          <w:lang w:val="en-GB"/>
        </w:rPr>
        <w:t>While cash and cash equivalents are also subject to the impairment requirements of TFRS 9, the identified</w:t>
      </w:r>
      <w:r w:rsidRPr="008B1C1C">
        <w:rPr>
          <w:rFonts w:eastAsia="MS Mincho" w:cs="Arial"/>
          <w:b w:val="0"/>
          <w:bCs w:val="0"/>
          <w:sz w:val="18"/>
          <w:szCs w:val="18"/>
          <w:lang w:val="en-GB"/>
        </w:rPr>
        <w:t xml:space="preserve"> impairment loss was immaterial</w:t>
      </w:r>
      <w:r w:rsidRPr="008B1C1C">
        <w:rPr>
          <w:rFonts w:eastAsia="MS Mincho" w:cs="Angsana New"/>
          <w:b w:val="0"/>
          <w:bCs w:val="0"/>
          <w:sz w:val="18"/>
          <w:szCs w:val="18"/>
          <w:cs/>
          <w:lang w:val="en-GB"/>
        </w:rPr>
        <w:t>.</w:t>
      </w:r>
    </w:p>
    <w:p w14:paraId="15F486E1" w14:textId="77777777" w:rsidR="00871046" w:rsidRPr="008B1C1C" w:rsidRDefault="00871046" w:rsidP="001E7CE8">
      <w:pPr>
        <w:pStyle w:val="a1"/>
        <w:tabs>
          <w:tab w:val="left" w:pos="9180"/>
        </w:tabs>
        <w:ind w:left="1080" w:right="0"/>
        <w:jc w:val="both"/>
        <w:rPr>
          <w:rFonts w:eastAsia="MS Mincho" w:cs="Arial"/>
          <w:b w:val="0"/>
          <w:bCs w:val="0"/>
          <w:sz w:val="18"/>
          <w:szCs w:val="18"/>
          <w:lang w:val="en-GB"/>
        </w:rPr>
      </w:pPr>
    </w:p>
    <w:p w14:paraId="60E7287F" w14:textId="6103ED39" w:rsidR="00871046" w:rsidRPr="008B1C1C" w:rsidRDefault="00071450" w:rsidP="001E7CE8">
      <w:pPr>
        <w:pStyle w:val="BlockText"/>
        <w:spacing w:before="0"/>
        <w:ind w:left="1080" w:right="0" w:firstLine="0"/>
        <w:rPr>
          <w:rFonts w:ascii="Arial" w:hAnsi="Arial" w:cs="Arial"/>
          <w:i/>
          <w:iCs/>
          <w:color w:val="CF4A02"/>
          <w:sz w:val="18"/>
          <w:szCs w:val="18"/>
          <w:lang w:val="en-GB"/>
        </w:rPr>
      </w:pPr>
      <w:r w:rsidRPr="008B1C1C">
        <w:rPr>
          <w:rFonts w:ascii="Arial" w:hAnsi="Arial" w:cs="Arial"/>
          <w:i/>
          <w:iCs/>
          <w:color w:val="CF4A02"/>
          <w:sz w:val="18"/>
          <w:szCs w:val="18"/>
          <w:lang w:val="en-GB"/>
        </w:rPr>
        <w:t>Investment in d</w:t>
      </w:r>
      <w:r w:rsidR="00871046" w:rsidRPr="008B1C1C">
        <w:rPr>
          <w:rFonts w:ascii="Arial" w:hAnsi="Arial" w:cs="Arial"/>
          <w:i/>
          <w:iCs/>
          <w:color w:val="CF4A02"/>
          <w:sz w:val="18"/>
          <w:szCs w:val="18"/>
          <w:lang w:val="en-GB"/>
        </w:rPr>
        <w:t>ebt i</w:t>
      </w:r>
      <w:r w:rsidRPr="008B1C1C">
        <w:rPr>
          <w:rFonts w:ascii="Arial" w:hAnsi="Arial" w:cs="Arial"/>
          <w:i/>
          <w:iCs/>
          <w:color w:val="CF4A02"/>
          <w:sz w:val="18"/>
          <w:szCs w:val="18"/>
          <w:lang w:val="en-GB"/>
        </w:rPr>
        <w:t>nstrument</w:t>
      </w:r>
    </w:p>
    <w:p w14:paraId="6745DE7C" w14:textId="77777777" w:rsidR="002778EA" w:rsidRPr="008B1C1C" w:rsidRDefault="002778EA" w:rsidP="001E7CE8">
      <w:pPr>
        <w:pStyle w:val="a1"/>
        <w:tabs>
          <w:tab w:val="left" w:pos="9180"/>
        </w:tabs>
        <w:ind w:left="1080" w:right="0"/>
        <w:jc w:val="both"/>
        <w:rPr>
          <w:rFonts w:eastAsia="MS Mincho" w:cs="Arial"/>
          <w:b w:val="0"/>
          <w:bCs w:val="0"/>
          <w:sz w:val="18"/>
          <w:szCs w:val="18"/>
          <w:lang w:val="en-GB"/>
        </w:rPr>
      </w:pPr>
    </w:p>
    <w:p w14:paraId="1F098A46" w14:textId="12586158" w:rsidR="00871046" w:rsidRPr="008B1C1C" w:rsidRDefault="00871046" w:rsidP="001E7CE8">
      <w:pPr>
        <w:pStyle w:val="a1"/>
        <w:tabs>
          <w:tab w:val="left" w:pos="9180"/>
        </w:tabs>
        <w:ind w:left="1080" w:right="0"/>
        <w:jc w:val="both"/>
        <w:rPr>
          <w:rFonts w:eastAsia="MS Mincho" w:cs="Arial"/>
          <w:b w:val="0"/>
          <w:bCs w:val="0"/>
          <w:sz w:val="18"/>
          <w:szCs w:val="18"/>
          <w:cs/>
          <w:lang w:val="en-GB"/>
        </w:rPr>
      </w:pPr>
      <w:r w:rsidRPr="008B1C1C">
        <w:rPr>
          <w:rFonts w:eastAsia="MS Mincho" w:cs="Arial"/>
          <w:b w:val="0"/>
          <w:bCs w:val="0"/>
          <w:sz w:val="18"/>
          <w:szCs w:val="18"/>
          <w:lang w:val="en-GB"/>
        </w:rPr>
        <w:t xml:space="preserve">The Group and the Bank considers that all </w:t>
      </w:r>
      <w:r w:rsidR="00071450" w:rsidRPr="008B1C1C">
        <w:rPr>
          <w:rFonts w:eastAsia="MS Mincho" w:cs="Arial"/>
          <w:b w:val="0"/>
          <w:bCs w:val="0"/>
          <w:sz w:val="18"/>
          <w:szCs w:val="18"/>
          <w:lang w:val="en-GB"/>
        </w:rPr>
        <w:t xml:space="preserve">investment in </w:t>
      </w:r>
      <w:r w:rsidRPr="008B1C1C">
        <w:rPr>
          <w:rFonts w:eastAsia="MS Mincho" w:cs="Arial"/>
          <w:b w:val="0"/>
          <w:bCs w:val="0"/>
          <w:sz w:val="18"/>
          <w:szCs w:val="18"/>
          <w:lang w:val="en-GB"/>
        </w:rPr>
        <w:t xml:space="preserve">debt </w:t>
      </w:r>
      <w:r w:rsidR="00071450" w:rsidRPr="008B1C1C">
        <w:rPr>
          <w:rFonts w:eastAsia="MS Mincho" w:cs="Arial"/>
          <w:b w:val="0"/>
          <w:bCs w:val="0"/>
          <w:sz w:val="18"/>
          <w:szCs w:val="18"/>
          <w:lang w:val="en-GB"/>
        </w:rPr>
        <w:t>instrument</w:t>
      </w:r>
      <w:r w:rsidRPr="008B1C1C">
        <w:rPr>
          <w:rFonts w:eastAsia="MS Mincho" w:cs="Arial"/>
          <w:b w:val="0"/>
          <w:bCs w:val="0"/>
          <w:sz w:val="18"/>
          <w:szCs w:val="18"/>
          <w:lang w:val="en-GB"/>
        </w:rPr>
        <w:t xml:space="preserve"> measured at amortised cost and FVOCI </w:t>
      </w:r>
      <w:r w:rsidRPr="008B1C1C">
        <w:rPr>
          <w:rFonts w:eastAsia="MS Mincho" w:cs="Arial"/>
          <w:b w:val="0"/>
          <w:bCs w:val="0"/>
          <w:spacing w:val="-2"/>
          <w:sz w:val="18"/>
          <w:szCs w:val="18"/>
          <w:lang w:val="en-GB"/>
        </w:rPr>
        <w:t xml:space="preserve">have low credit risk, and the loss allowance recognised during the year was therefore limited to </w:t>
      </w:r>
      <w:r w:rsidRPr="008B1C1C">
        <w:rPr>
          <w:rFonts w:eastAsia="MS Mincho" w:cs="Arial"/>
          <w:b w:val="0"/>
          <w:bCs w:val="0"/>
          <w:spacing w:val="-2"/>
          <w:sz w:val="18"/>
          <w:szCs w:val="18"/>
          <w:cs/>
          <w:lang w:val="en-GB"/>
        </w:rPr>
        <w:t xml:space="preserve">12 </w:t>
      </w:r>
      <w:r w:rsidRPr="008B1C1C">
        <w:rPr>
          <w:rFonts w:eastAsia="MS Mincho" w:cs="Arial"/>
          <w:b w:val="0"/>
          <w:bCs w:val="0"/>
          <w:spacing w:val="-2"/>
          <w:sz w:val="18"/>
          <w:szCs w:val="18"/>
          <w:lang w:val="en-GB"/>
        </w:rPr>
        <w:t>months</w:t>
      </w:r>
      <w:r w:rsidRPr="008B1C1C">
        <w:rPr>
          <w:rFonts w:eastAsia="MS Mincho" w:cs="Arial"/>
          <w:b w:val="0"/>
          <w:bCs w:val="0"/>
          <w:sz w:val="18"/>
          <w:szCs w:val="18"/>
          <w:lang w:val="en-GB"/>
        </w:rPr>
        <w:t xml:space="preserve"> expected losses</w:t>
      </w:r>
      <w:r w:rsidRPr="008B1C1C">
        <w:rPr>
          <w:rFonts w:eastAsia="MS Mincho" w:cs="Angsana New"/>
          <w:b w:val="0"/>
          <w:bCs w:val="0"/>
          <w:sz w:val="18"/>
          <w:szCs w:val="18"/>
          <w:cs/>
          <w:lang w:val="en-GB"/>
        </w:rPr>
        <w:t xml:space="preserve">. </w:t>
      </w:r>
      <w:r w:rsidRPr="008B1C1C">
        <w:rPr>
          <w:rFonts w:eastAsia="MS Mincho" w:cs="Arial"/>
          <w:b w:val="0"/>
          <w:bCs w:val="0"/>
          <w:sz w:val="18"/>
          <w:szCs w:val="18"/>
          <w:lang w:val="en-GB"/>
        </w:rPr>
        <w:t xml:space="preserve">Management consider </w:t>
      </w:r>
      <w:r w:rsidRPr="008B1C1C">
        <w:rPr>
          <w:rFonts w:eastAsia="MS Mincho" w:cs="Angsana New"/>
          <w:b w:val="0"/>
          <w:bCs w:val="0"/>
          <w:sz w:val="18"/>
          <w:szCs w:val="18"/>
          <w:cs/>
          <w:lang w:val="en-GB"/>
        </w:rPr>
        <w:t>‘</w:t>
      </w:r>
      <w:r w:rsidRPr="008B1C1C">
        <w:rPr>
          <w:rFonts w:eastAsia="MS Mincho" w:cs="Arial"/>
          <w:b w:val="0"/>
          <w:bCs w:val="0"/>
          <w:sz w:val="18"/>
          <w:szCs w:val="18"/>
          <w:lang w:val="en-GB"/>
        </w:rPr>
        <w:t>low credit risk</w:t>
      </w:r>
      <w:r w:rsidRPr="008B1C1C">
        <w:rPr>
          <w:rFonts w:eastAsia="MS Mincho" w:cs="Angsana New"/>
          <w:b w:val="0"/>
          <w:bCs w:val="0"/>
          <w:sz w:val="18"/>
          <w:szCs w:val="18"/>
          <w:cs/>
          <w:lang w:val="en-GB"/>
        </w:rPr>
        <w:t xml:space="preserve">’ </w:t>
      </w:r>
      <w:r w:rsidRPr="008B1C1C">
        <w:rPr>
          <w:rFonts w:eastAsia="MS Mincho" w:cs="Arial"/>
          <w:b w:val="0"/>
          <w:bCs w:val="0"/>
          <w:sz w:val="18"/>
          <w:szCs w:val="18"/>
          <w:lang w:val="en-GB"/>
        </w:rPr>
        <w:t>for bonds to be an investment grade credit rating with at least one major rating agency</w:t>
      </w:r>
      <w:r w:rsidRPr="008B1C1C">
        <w:rPr>
          <w:rFonts w:eastAsia="MS Mincho" w:cs="Angsana New"/>
          <w:b w:val="0"/>
          <w:bCs w:val="0"/>
          <w:sz w:val="18"/>
          <w:szCs w:val="18"/>
          <w:cs/>
          <w:lang w:val="en-GB"/>
        </w:rPr>
        <w:t xml:space="preserve">. </w:t>
      </w:r>
      <w:r w:rsidRPr="008B1C1C">
        <w:rPr>
          <w:rFonts w:eastAsia="MS Mincho" w:cs="Arial"/>
          <w:b w:val="0"/>
          <w:bCs w:val="0"/>
          <w:sz w:val="18"/>
          <w:szCs w:val="18"/>
          <w:lang w:val="en-GB"/>
        </w:rPr>
        <w:t xml:space="preserve">Other instruments are considered to be low credit risk when they </w:t>
      </w:r>
      <w:r w:rsidRPr="008B1C1C">
        <w:rPr>
          <w:rFonts w:eastAsia="MS Mincho" w:cs="Arial"/>
          <w:b w:val="0"/>
          <w:bCs w:val="0"/>
          <w:spacing w:val="-2"/>
          <w:sz w:val="18"/>
          <w:szCs w:val="18"/>
          <w:lang w:val="en-GB"/>
        </w:rPr>
        <w:t>have a low risk of default and the issuer has a strong capacity to meet its contractual cash flow obligations</w:t>
      </w:r>
      <w:r w:rsidRPr="008B1C1C">
        <w:rPr>
          <w:rFonts w:eastAsia="MS Mincho" w:cs="Angsana New"/>
          <w:b w:val="0"/>
          <w:bCs w:val="0"/>
          <w:spacing w:val="-2"/>
          <w:sz w:val="18"/>
          <w:szCs w:val="18"/>
          <w:cs/>
          <w:lang w:val="en-GB"/>
        </w:rPr>
        <w:t>.</w:t>
      </w:r>
    </w:p>
    <w:p w14:paraId="4C0A55C1" w14:textId="77777777" w:rsidR="00871046" w:rsidRPr="008B1C1C" w:rsidRDefault="00871046" w:rsidP="001E7CE8">
      <w:pPr>
        <w:pStyle w:val="a1"/>
        <w:tabs>
          <w:tab w:val="left" w:pos="9180"/>
        </w:tabs>
        <w:ind w:left="1080" w:right="0"/>
        <w:jc w:val="both"/>
        <w:rPr>
          <w:rFonts w:eastAsia="MS Mincho" w:cs="Arial"/>
          <w:b w:val="0"/>
          <w:bCs w:val="0"/>
          <w:sz w:val="18"/>
          <w:szCs w:val="18"/>
          <w:lang w:val="en-GB"/>
        </w:rPr>
      </w:pPr>
    </w:p>
    <w:p w14:paraId="43889B0A" w14:textId="77777777" w:rsidR="00871046" w:rsidRPr="008B1C1C" w:rsidRDefault="00871046" w:rsidP="001E7CE8">
      <w:pPr>
        <w:pStyle w:val="BlockText"/>
        <w:spacing w:before="0"/>
        <w:ind w:left="1080" w:right="0" w:firstLine="0"/>
        <w:rPr>
          <w:rFonts w:ascii="Arial" w:hAnsi="Arial" w:cs="Arial"/>
          <w:i/>
          <w:iCs/>
          <w:color w:val="CF4A02"/>
          <w:sz w:val="18"/>
          <w:szCs w:val="18"/>
          <w:lang w:val="en-GB"/>
        </w:rPr>
      </w:pPr>
      <w:r w:rsidRPr="008B1C1C">
        <w:rPr>
          <w:rFonts w:ascii="Arial" w:hAnsi="Arial" w:cs="Arial"/>
          <w:i/>
          <w:iCs/>
          <w:color w:val="CF4A02"/>
          <w:sz w:val="18"/>
          <w:szCs w:val="18"/>
          <w:lang w:val="en-GB"/>
        </w:rPr>
        <w:t xml:space="preserve">Loans to related parties </w:t>
      </w:r>
    </w:p>
    <w:p w14:paraId="6AB5343A" w14:textId="77777777" w:rsidR="002778EA" w:rsidRPr="008B1C1C" w:rsidRDefault="002778EA" w:rsidP="001E7CE8">
      <w:pPr>
        <w:pStyle w:val="a1"/>
        <w:tabs>
          <w:tab w:val="left" w:pos="9180"/>
        </w:tabs>
        <w:ind w:left="1080" w:right="0"/>
        <w:jc w:val="both"/>
        <w:rPr>
          <w:rFonts w:eastAsia="MS Mincho" w:cs="Arial"/>
          <w:b w:val="0"/>
          <w:bCs w:val="0"/>
          <w:sz w:val="18"/>
          <w:szCs w:val="18"/>
          <w:lang w:val="en-GB"/>
        </w:rPr>
      </w:pPr>
    </w:p>
    <w:p w14:paraId="6AB0A4DF" w14:textId="5F696E31" w:rsidR="00871046" w:rsidRPr="008B1C1C" w:rsidRDefault="00871046" w:rsidP="001E7CE8">
      <w:pPr>
        <w:pStyle w:val="a1"/>
        <w:tabs>
          <w:tab w:val="left" w:pos="9180"/>
        </w:tabs>
        <w:ind w:left="1080" w:right="0"/>
        <w:jc w:val="both"/>
        <w:rPr>
          <w:rFonts w:eastAsia="MS Mincho" w:cs="Arial"/>
          <w:b w:val="0"/>
          <w:bCs w:val="0"/>
          <w:sz w:val="18"/>
          <w:szCs w:val="18"/>
          <w:lang w:val="en-GB"/>
        </w:rPr>
      </w:pPr>
      <w:r w:rsidRPr="008B1C1C">
        <w:rPr>
          <w:rFonts w:eastAsia="MS Mincho" w:cs="Arial"/>
          <w:b w:val="0"/>
          <w:bCs w:val="0"/>
          <w:sz w:val="18"/>
          <w:szCs w:val="18"/>
          <w:lang w:val="en-GB"/>
        </w:rPr>
        <w:t>Loans to related parties measured at amotised cost are considered to have low credit risk, and the loss allowance recognised during the year was therefore limited to 12 months expected losses</w:t>
      </w:r>
      <w:r w:rsidRPr="008B1C1C">
        <w:rPr>
          <w:rFonts w:eastAsia="MS Mincho" w:cs="Angsana New"/>
          <w:b w:val="0"/>
          <w:bCs w:val="0"/>
          <w:sz w:val="18"/>
          <w:szCs w:val="18"/>
          <w:cs/>
          <w:lang w:val="en-GB"/>
        </w:rPr>
        <w:t xml:space="preserve">. </w:t>
      </w:r>
      <w:r w:rsidRPr="008B1C1C">
        <w:rPr>
          <w:rFonts w:eastAsia="MS Mincho" w:cs="Arial"/>
          <w:b w:val="0"/>
          <w:bCs w:val="0"/>
          <w:sz w:val="18"/>
          <w:szCs w:val="18"/>
          <w:lang w:val="en-GB"/>
        </w:rPr>
        <w:t>Lifetime expected credit losses is recognised for the loans that the credit risk is significant increased</w:t>
      </w:r>
      <w:r w:rsidRPr="008B1C1C">
        <w:rPr>
          <w:rFonts w:eastAsia="MS Mincho" w:cs="Angsana New"/>
          <w:b w:val="0"/>
          <w:bCs w:val="0"/>
          <w:sz w:val="18"/>
          <w:szCs w:val="18"/>
          <w:cs/>
          <w:lang w:val="en-GB"/>
        </w:rPr>
        <w:t>.</w:t>
      </w:r>
    </w:p>
    <w:p w14:paraId="33CE26C6" w14:textId="077C8529" w:rsidR="00871046" w:rsidRPr="008B1C1C" w:rsidRDefault="00871046" w:rsidP="001E7CE8">
      <w:pPr>
        <w:pStyle w:val="a1"/>
        <w:tabs>
          <w:tab w:val="left" w:pos="9180"/>
        </w:tabs>
        <w:ind w:left="1080" w:right="0"/>
        <w:jc w:val="both"/>
        <w:rPr>
          <w:rFonts w:eastAsia="MS Mincho" w:cs="Arial"/>
          <w:b w:val="0"/>
          <w:bCs w:val="0"/>
          <w:sz w:val="18"/>
          <w:szCs w:val="18"/>
          <w:lang w:val="en-GB"/>
        </w:rPr>
      </w:pPr>
    </w:p>
    <w:p w14:paraId="5165B475" w14:textId="42BD5513" w:rsidR="00857B2E" w:rsidRPr="008B1C1C" w:rsidRDefault="00857B2E" w:rsidP="001E7CE8">
      <w:pPr>
        <w:pStyle w:val="a1"/>
        <w:tabs>
          <w:tab w:val="left" w:pos="9180"/>
        </w:tabs>
        <w:ind w:left="1080" w:right="0"/>
        <w:jc w:val="both"/>
        <w:rPr>
          <w:rFonts w:eastAsia="MS Mincho" w:cs="Arial"/>
          <w:b w:val="0"/>
          <w:bCs w:val="0"/>
          <w:sz w:val="18"/>
          <w:szCs w:val="18"/>
          <w:lang w:val="en-GB"/>
        </w:rPr>
      </w:pPr>
      <w:r w:rsidRPr="008B1C1C">
        <w:rPr>
          <w:rFonts w:eastAsia="MS Mincho" w:cs="Arial"/>
          <w:b w:val="0"/>
          <w:bCs w:val="0"/>
          <w:spacing w:val="-6"/>
          <w:sz w:val="18"/>
          <w:szCs w:val="18"/>
          <w:lang w:val="en-GB"/>
        </w:rPr>
        <w:t>The reconciliation of allowance</w:t>
      </w:r>
      <w:r w:rsidRPr="008B1C1C">
        <w:rPr>
          <w:rFonts w:eastAsia="MS Mincho" w:cs="Angsana New"/>
          <w:b w:val="0"/>
          <w:bCs w:val="0"/>
          <w:spacing w:val="-6"/>
          <w:sz w:val="18"/>
          <w:szCs w:val="18"/>
          <w:cs/>
          <w:lang w:val="en-GB"/>
        </w:rPr>
        <w:t xml:space="preserve"> </w:t>
      </w:r>
      <w:r w:rsidRPr="008B1C1C">
        <w:rPr>
          <w:rFonts w:eastAsia="MS Mincho" w:cs="Arial"/>
          <w:b w:val="0"/>
          <w:bCs w:val="0"/>
          <w:spacing w:val="-6"/>
          <w:sz w:val="18"/>
          <w:szCs w:val="18"/>
          <w:lang w:val="en-GB"/>
        </w:rPr>
        <w:t>for expected credit loss to related parties</w:t>
      </w:r>
      <w:r w:rsidRPr="008B1C1C">
        <w:rPr>
          <w:rFonts w:eastAsia="MS Mincho" w:cs="Angsana New"/>
          <w:b w:val="0"/>
          <w:bCs w:val="0"/>
          <w:spacing w:val="-6"/>
          <w:sz w:val="18"/>
          <w:szCs w:val="18"/>
          <w:cs/>
          <w:lang w:val="en-GB"/>
        </w:rPr>
        <w:t xml:space="preserve"> </w:t>
      </w:r>
      <w:r w:rsidRPr="008B1C1C">
        <w:rPr>
          <w:rFonts w:eastAsia="MS Mincho" w:cs="Arial"/>
          <w:b w:val="0"/>
          <w:bCs w:val="0"/>
          <w:spacing w:val="-6"/>
          <w:sz w:val="18"/>
          <w:szCs w:val="18"/>
          <w:lang w:val="en-GB"/>
        </w:rPr>
        <w:t xml:space="preserve">for the </w:t>
      </w:r>
      <w:r w:rsidR="00361680" w:rsidRPr="008B1C1C">
        <w:rPr>
          <w:rFonts w:eastAsia="MS Mincho" w:cs="Arial"/>
          <w:b w:val="0"/>
          <w:bCs w:val="0"/>
          <w:spacing w:val="-6"/>
          <w:sz w:val="18"/>
          <w:szCs w:val="18"/>
          <w:lang w:val="en-GB"/>
        </w:rPr>
        <w:t>year</w:t>
      </w:r>
      <w:r w:rsidRPr="008B1C1C">
        <w:rPr>
          <w:rFonts w:eastAsia="MS Mincho" w:cs="Arial"/>
          <w:b w:val="0"/>
          <w:bCs w:val="0"/>
          <w:spacing w:val="-6"/>
          <w:sz w:val="18"/>
          <w:szCs w:val="18"/>
          <w:lang w:val="en-GB"/>
        </w:rPr>
        <w:t xml:space="preserve"> ended </w:t>
      </w:r>
      <w:r w:rsidR="008E3222" w:rsidRPr="008B1C1C">
        <w:rPr>
          <w:rFonts w:eastAsia="MS Mincho" w:cs="Arial"/>
          <w:b w:val="0"/>
          <w:bCs w:val="0"/>
          <w:spacing w:val="-6"/>
          <w:sz w:val="18"/>
          <w:szCs w:val="18"/>
          <w:lang w:val="en-GB"/>
        </w:rPr>
        <w:t>31 December</w:t>
      </w:r>
      <w:r w:rsidRPr="008B1C1C">
        <w:rPr>
          <w:rFonts w:eastAsia="MS Mincho" w:cs="Angsana New"/>
          <w:b w:val="0"/>
          <w:bCs w:val="0"/>
          <w:spacing w:val="-6"/>
          <w:sz w:val="18"/>
          <w:szCs w:val="18"/>
          <w:cs/>
          <w:lang w:val="en-GB"/>
        </w:rPr>
        <w:t xml:space="preserve"> </w:t>
      </w:r>
      <w:r w:rsidRPr="008B1C1C">
        <w:rPr>
          <w:rFonts w:eastAsia="MS Mincho" w:cs="Arial"/>
          <w:b w:val="0"/>
          <w:bCs w:val="0"/>
          <w:spacing w:val="-6"/>
          <w:sz w:val="18"/>
          <w:szCs w:val="18"/>
          <w:lang w:val="en-GB"/>
        </w:rPr>
        <w:t xml:space="preserve">2023 and </w:t>
      </w:r>
      <w:r w:rsidRPr="008B1C1C">
        <w:rPr>
          <w:rFonts w:eastAsia="MS Mincho" w:cs="Arial"/>
          <w:b w:val="0"/>
          <w:bCs w:val="0"/>
          <w:sz w:val="18"/>
          <w:szCs w:val="18"/>
          <w:lang w:val="en-GB"/>
        </w:rPr>
        <w:t>2022 are</w:t>
      </w:r>
      <w:r w:rsidRPr="008B1C1C">
        <w:rPr>
          <w:rFonts w:eastAsia="MS Mincho" w:cs="Angsana New"/>
          <w:b w:val="0"/>
          <w:bCs w:val="0"/>
          <w:sz w:val="18"/>
          <w:szCs w:val="18"/>
          <w:cs/>
          <w:lang w:val="en-GB"/>
        </w:rPr>
        <w:t xml:space="preserve"> </w:t>
      </w:r>
      <w:r w:rsidRPr="008B1C1C">
        <w:rPr>
          <w:rFonts w:eastAsia="MS Mincho" w:cs="Arial"/>
          <w:b w:val="0"/>
          <w:bCs w:val="0"/>
          <w:sz w:val="18"/>
          <w:szCs w:val="18"/>
          <w:lang w:val="en-GB"/>
        </w:rPr>
        <w:t>as follows</w:t>
      </w:r>
      <w:r w:rsidRPr="008B1C1C">
        <w:rPr>
          <w:rFonts w:eastAsia="MS Mincho" w:cs="Angsana New"/>
          <w:b w:val="0"/>
          <w:bCs w:val="0"/>
          <w:sz w:val="18"/>
          <w:szCs w:val="18"/>
          <w:cs/>
          <w:lang w:val="en-GB"/>
        </w:rPr>
        <w:t>:</w:t>
      </w:r>
    </w:p>
    <w:tbl>
      <w:tblPr>
        <w:tblW w:w="9458" w:type="dxa"/>
        <w:tblInd w:w="108" w:type="dxa"/>
        <w:tblLayout w:type="fixed"/>
        <w:tblLook w:val="0000" w:firstRow="0" w:lastRow="0" w:firstColumn="0" w:lastColumn="0" w:noHBand="0" w:noVBand="0"/>
      </w:tblPr>
      <w:tblGrid>
        <w:gridCol w:w="6480"/>
        <w:gridCol w:w="1559"/>
        <w:gridCol w:w="1419"/>
      </w:tblGrid>
      <w:tr w:rsidR="00857B2E" w:rsidRPr="008B1C1C" w14:paraId="543DF920" w14:textId="77777777" w:rsidTr="00BF132C">
        <w:trPr>
          <w:trHeight w:val="20"/>
        </w:trPr>
        <w:tc>
          <w:tcPr>
            <w:tcW w:w="6480" w:type="dxa"/>
            <w:vAlign w:val="center"/>
          </w:tcPr>
          <w:p w14:paraId="73117BF3" w14:textId="77777777" w:rsidR="00857B2E" w:rsidRPr="008B1C1C" w:rsidRDefault="00857B2E" w:rsidP="00BF132C">
            <w:pPr>
              <w:tabs>
                <w:tab w:val="right" w:pos="10890"/>
              </w:tabs>
              <w:autoSpaceDE w:val="0"/>
              <w:autoSpaceDN w:val="0"/>
              <w:ind w:left="971"/>
              <w:rPr>
                <w:rFonts w:ascii="Arial" w:hAnsi="Arial" w:cs="Arial"/>
                <w:sz w:val="18"/>
                <w:szCs w:val="18"/>
                <w:lang w:val="en-GB"/>
              </w:rPr>
            </w:pPr>
          </w:p>
        </w:tc>
        <w:tc>
          <w:tcPr>
            <w:tcW w:w="2978" w:type="dxa"/>
            <w:gridSpan w:val="2"/>
            <w:tcBorders>
              <w:top w:val="single" w:sz="4" w:space="0" w:color="auto"/>
              <w:bottom w:val="single" w:sz="4" w:space="0" w:color="auto"/>
            </w:tcBorders>
          </w:tcPr>
          <w:p w14:paraId="00CD04CE" w14:textId="77777777" w:rsidR="00857B2E" w:rsidRPr="008B1C1C" w:rsidRDefault="00857B2E" w:rsidP="00BF132C">
            <w:pPr>
              <w:tabs>
                <w:tab w:val="decimal" w:pos="1028"/>
              </w:tabs>
              <w:autoSpaceDE w:val="0"/>
              <w:autoSpaceDN w:val="0"/>
              <w:ind w:left="-116" w:right="-72"/>
              <w:jc w:val="center"/>
              <w:rPr>
                <w:rFonts w:ascii="Arial" w:hAnsi="Arial" w:cs="Arial"/>
                <w:b/>
                <w:bCs/>
                <w:sz w:val="18"/>
                <w:szCs w:val="18"/>
                <w:cs/>
              </w:rPr>
            </w:pPr>
            <w:r w:rsidRPr="008B1C1C">
              <w:rPr>
                <w:rFonts w:ascii="Arial" w:hAnsi="Arial" w:cs="Arial"/>
                <w:b/>
                <w:bCs/>
                <w:sz w:val="18"/>
                <w:szCs w:val="18"/>
                <w:cs/>
              </w:rPr>
              <w:t>Separate</w:t>
            </w:r>
          </w:p>
        </w:tc>
      </w:tr>
      <w:tr w:rsidR="00857B2E" w:rsidRPr="008B1C1C" w14:paraId="2A6F4255" w14:textId="77777777" w:rsidTr="00BF132C">
        <w:trPr>
          <w:trHeight w:val="20"/>
        </w:trPr>
        <w:tc>
          <w:tcPr>
            <w:tcW w:w="6480" w:type="dxa"/>
            <w:vAlign w:val="center"/>
          </w:tcPr>
          <w:p w14:paraId="688B137F" w14:textId="77777777" w:rsidR="00857B2E" w:rsidRPr="008B1C1C" w:rsidRDefault="00857B2E" w:rsidP="00BF132C">
            <w:pPr>
              <w:tabs>
                <w:tab w:val="right" w:pos="10890"/>
              </w:tabs>
              <w:autoSpaceDE w:val="0"/>
              <w:autoSpaceDN w:val="0"/>
              <w:ind w:left="971"/>
              <w:rPr>
                <w:rFonts w:ascii="Arial" w:hAnsi="Arial" w:cs="Arial"/>
                <w:sz w:val="18"/>
                <w:szCs w:val="18"/>
                <w:lang w:val="en-GB"/>
              </w:rPr>
            </w:pPr>
          </w:p>
        </w:tc>
        <w:tc>
          <w:tcPr>
            <w:tcW w:w="1559" w:type="dxa"/>
            <w:tcBorders>
              <w:top w:val="single" w:sz="4" w:space="0" w:color="auto"/>
            </w:tcBorders>
          </w:tcPr>
          <w:p w14:paraId="218283B1" w14:textId="5C170573" w:rsidR="00857B2E" w:rsidRPr="008B1C1C" w:rsidRDefault="00857B2E" w:rsidP="00BF132C">
            <w:pPr>
              <w:autoSpaceDE w:val="0"/>
              <w:autoSpaceDN w:val="0"/>
              <w:ind w:right="-72"/>
              <w:jc w:val="right"/>
              <w:rPr>
                <w:rFonts w:ascii="Arial" w:hAnsi="Arial" w:cs="Arial"/>
                <w:b/>
                <w:bCs/>
                <w:sz w:val="18"/>
                <w:szCs w:val="18"/>
                <w:cs/>
              </w:rPr>
            </w:pPr>
            <w:r w:rsidRPr="008B1C1C">
              <w:rPr>
                <w:rFonts w:ascii="Arial" w:hAnsi="Arial" w:cs="Arial"/>
                <w:b/>
                <w:bCs/>
                <w:sz w:val="18"/>
                <w:szCs w:val="18"/>
                <w:cs/>
              </w:rPr>
              <w:t>2023</w:t>
            </w:r>
          </w:p>
        </w:tc>
        <w:tc>
          <w:tcPr>
            <w:tcW w:w="1419" w:type="dxa"/>
            <w:tcBorders>
              <w:top w:val="single" w:sz="4" w:space="0" w:color="auto"/>
            </w:tcBorders>
          </w:tcPr>
          <w:p w14:paraId="34187C8F" w14:textId="6929A3CC" w:rsidR="00857B2E" w:rsidRPr="008B1C1C" w:rsidRDefault="00857B2E" w:rsidP="00BF132C">
            <w:pPr>
              <w:tabs>
                <w:tab w:val="decimal" w:pos="883"/>
              </w:tabs>
              <w:autoSpaceDE w:val="0"/>
              <w:autoSpaceDN w:val="0"/>
              <w:ind w:left="-116" w:right="-72"/>
              <w:jc w:val="right"/>
              <w:rPr>
                <w:rFonts w:ascii="Arial" w:hAnsi="Arial" w:cs="Arial"/>
                <w:b/>
                <w:bCs/>
                <w:sz w:val="18"/>
                <w:szCs w:val="18"/>
                <w:cs/>
              </w:rPr>
            </w:pPr>
            <w:r w:rsidRPr="008B1C1C">
              <w:rPr>
                <w:rFonts w:ascii="Arial" w:hAnsi="Arial" w:cs="Arial"/>
                <w:b/>
                <w:bCs/>
                <w:sz w:val="18"/>
                <w:szCs w:val="18"/>
                <w:cs/>
              </w:rPr>
              <w:t>2022</w:t>
            </w:r>
          </w:p>
        </w:tc>
      </w:tr>
      <w:tr w:rsidR="00857B2E" w:rsidRPr="008B1C1C" w14:paraId="55C9F7B6" w14:textId="77777777" w:rsidTr="00BF132C">
        <w:trPr>
          <w:trHeight w:val="20"/>
        </w:trPr>
        <w:tc>
          <w:tcPr>
            <w:tcW w:w="6480" w:type="dxa"/>
            <w:vAlign w:val="bottom"/>
          </w:tcPr>
          <w:p w14:paraId="09507C31" w14:textId="77777777" w:rsidR="00857B2E" w:rsidRPr="008B1C1C" w:rsidRDefault="00857B2E" w:rsidP="00BF132C">
            <w:pPr>
              <w:tabs>
                <w:tab w:val="right" w:pos="10890"/>
              </w:tabs>
              <w:autoSpaceDE w:val="0"/>
              <w:autoSpaceDN w:val="0"/>
              <w:ind w:left="971"/>
              <w:rPr>
                <w:rFonts w:ascii="Arial" w:hAnsi="Arial" w:cs="Arial"/>
                <w:sz w:val="18"/>
                <w:szCs w:val="18"/>
                <w:cs/>
              </w:rPr>
            </w:pPr>
          </w:p>
        </w:tc>
        <w:tc>
          <w:tcPr>
            <w:tcW w:w="1559" w:type="dxa"/>
            <w:tcBorders>
              <w:bottom w:val="single" w:sz="4" w:space="0" w:color="auto"/>
            </w:tcBorders>
            <w:vAlign w:val="bottom"/>
          </w:tcPr>
          <w:p w14:paraId="6FB917F3" w14:textId="77777777" w:rsidR="00857B2E" w:rsidRPr="008B1C1C" w:rsidRDefault="00857B2E" w:rsidP="00BF132C">
            <w:pPr>
              <w:autoSpaceDE w:val="0"/>
              <w:autoSpaceDN w:val="0"/>
              <w:ind w:left="-116" w:right="-72"/>
              <w:jc w:val="right"/>
              <w:rPr>
                <w:rFonts w:ascii="Arial" w:hAnsi="Arial" w:cs="Arial"/>
                <w:b/>
                <w:bCs/>
                <w:sz w:val="18"/>
                <w:szCs w:val="18"/>
                <w:cs/>
              </w:rPr>
            </w:pPr>
            <w:r w:rsidRPr="008B1C1C">
              <w:rPr>
                <w:rFonts w:ascii="Arial" w:hAnsi="Arial" w:cs="Arial"/>
                <w:b/>
                <w:bCs/>
                <w:sz w:val="18"/>
                <w:szCs w:val="18"/>
                <w:cs/>
              </w:rPr>
              <w:t>Million Baht</w:t>
            </w:r>
          </w:p>
        </w:tc>
        <w:tc>
          <w:tcPr>
            <w:tcW w:w="1419" w:type="dxa"/>
            <w:tcBorders>
              <w:bottom w:val="single" w:sz="4" w:space="0" w:color="auto"/>
            </w:tcBorders>
            <w:vAlign w:val="bottom"/>
          </w:tcPr>
          <w:p w14:paraId="2AD8AF4D" w14:textId="77777777" w:rsidR="00857B2E" w:rsidRPr="008B1C1C" w:rsidRDefault="00857B2E" w:rsidP="00BF132C">
            <w:pPr>
              <w:autoSpaceDE w:val="0"/>
              <w:autoSpaceDN w:val="0"/>
              <w:ind w:left="-116" w:right="-72"/>
              <w:jc w:val="right"/>
              <w:rPr>
                <w:rFonts w:ascii="Arial" w:hAnsi="Arial" w:cs="Arial"/>
                <w:b/>
                <w:bCs/>
                <w:sz w:val="18"/>
                <w:szCs w:val="18"/>
                <w:cs/>
              </w:rPr>
            </w:pPr>
            <w:r w:rsidRPr="008B1C1C">
              <w:rPr>
                <w:rFonts w:ascii="Arial" w:hAnsi="Arial" w:cs="Arial"/>
                <w:b/>
                <w:bCs/>
                <w:sz w:val="18"/>
                <w:szCs w:val="18"/>
                <w:cs/>
              </w:rPr>
              <w:t>Million Baht</w:t>
            </w:r>
          </w:p>
        </w:tc>
      </w:tr>
      <w:tr w:rsidR="00857B2E" w:rsidRPr="001E7CE8" w14:paraId="7E0E96EF" w14:textId="77777777" w:rsidTr="00BF132C">
        <w:trPr>
          <w:trHeight w:val="20"/>
        </w:trPr>
        <w:tc>
          <w:tcPr>
            <w:tcW w:w="6480" w:type="dxa"/>
            <w:vAlign w:val="center"/>
          </w:tcPr>
          <w:p w14:paraId="4030D9AF" w14:textId="77777777" w:rsidR="00857B2E" w:rsidRPr="001E7CE8" w:rsidRDefault="00857B2E" w:rsidP="001E7CE8">
            <w:pPr>
              <w:pStyle w:val="a1"/>
              <w:ind w:left="341"/>
              <w:rPr>
                <w:rFonts w:cs="Arial"/>
                <w:sz w:val="10"/>
                <w:szCs w:val="10"/>
                <w:cs/>
                <w:lang w:val="en-GB"/>
              </w:rPr>
            </w:pPr>
          </w:p>
        </w:tc>
        <w:tc>
          <w:tcPr>
            <w:tcW w:w="1559" w:type="dxa"/>
            <w:tcBorders>
              <w:top w:val="single" w:sz="4" w:space="0" w:color="auto"/>
            </w:tcBorders>
            <w:shd w:val="clear" w:color="auto" w:fill="FAFAFA"/>
          </w:tcPr>
          <w:p w14:paraId="2D1BDCE0" w14:textId="77777777" w:rsidR="00857B2E" w:rsidRPr="001E7CE8" w:rsidRDefault="00857B2E" w:rsidP="001E7CE8">
            <w:pPr>
              <w:pStyle w:val="a1"/>
              <w:ind w:left="341"/>
              <w:rPr>
                <w:rFonts w:cs="Arial"/>
                <w:sz w:val="10"/>
                <w:szCs w:val="10"/>
                <w:cs/>
                <w:lang w:val="en-GB"/>
              </w:rPr>
            </w:pPr>
          </w:p>
        </w:tc>
        <w:tc>
          <w:tcPr>
            <w:tcW w:w="1419" w:type="dxa"/>
            <w:tcBorders>
              <w:top w:val="single" w:sz="4" w:space="0" w:color="auto"/>
            </w:tcBorders>
            <w:shd w:val="clear" w:color="auto" w:fill="auto"/>
            <w:vAlign w:val="center"/>
          </w:tcPr>
          <w:p w14:paraId="20F55019" w14:textId="77777777" w:rsidR="00857B2E" w:rsidRPr="001E7CE8" w:rsidRDefault="00857B2E" w:rsidP="001E7CE8">
            <w:pPr>
              <w:pStyle w:val="a1"/>
              <w:ind w:left="341"/>
              <w:rPr>
                <w:rFonts w:cs="Arial"/>
                <w:sz w:val="10"/>
                <w:szCs w:val="10"/>
                <w:cs/>
                <w:lang w:val="en-GB"/>
              </w:rPr>
            </w:pPr>
          </w:p>
        </w:tc>
      </w:tr>
      <w:tr w:rsidR="00857B2E" w:rsidRPr="001E7CE8" w14:paraId="49861698" w14:textId="77777777" w:rsidTr="00BF132C">
        <w:trPr>
          <w:trHeight w:val="20"/>
        </w:trPr>
        <w:tc>
          <w:tcPr>
            <w:tcW w:w="6480" w:type="dxa"/>
            <w:vAlign w:val="center"/>
          </w:tcPr>
          <w:p w14:paraId="10C15673" w14:textId="77777777" w:rsidR="00857B2E" w:rsidRPr="008B1C1C" w:rsidRDefault="00857B2E" w:rsidP="00BF132C">
            <w:pPr>
              <w:tabs>
                <w:tab w:val="left" w:pos="459"/>
              </w:tabs>
              <w:autoSpaceDE w:val="0"/>
              <w:autoSpaceDN w:val="0"/>
              <w:ind w:left="971"/>
              <w:rPr>
                <w:rFonts w:ascii="Arial" w:hAnsi="Arial" w:cs="Arial"/>
                <w:sz w:val="18"/>
                <w:szCs w:val="18"/>
                <w:lang w:val="en-GB"/>
              </w:rPr>
            </w:pPr>
            <w:r w:rsidRPr="008B1C1C">
              <w:rPr>
                <w:rFonts w:ascii="Arial" w:hAnsi="Arial" w:cs="Arial"/>
                <w:sz w:val="18"/>
                <w:szCs w:val="18"/>
                <w:lang w:val="en-GB"/>
              </w:rPr>
              <w:t>Opening allowance for expected credit loss</w:t>
            </w:r>
          </w:p>
        </w:tc>
        <w:tc>
          <w:tcPr>
            <w:tcW w:w="1559" w:type="dxa"/>
            <w:shd w:val="clear" w:color="auto" w:fill="FAFAFA"/>
          </w:tcPr>
          <w:p w14:paraId="641E248F" w14:textId="77777777" w:rsidR="00857B2E" w:rsidRPr="008B1C1C" w:rsidRDefault="00857B2E" w:rsidP="00BF132C">
            <w:pPr>
              <w:autoSpaceDE w:val="0"/>
              <w:autoSpaceDN w:val="0"/>
              <w:ind w:left="-116" w:right="-72"/>
              <w:jc w:val="right"/>
              <w:rPr>
                <w:rFonts w:ascii="Arial" w:hAnsi="Arial" w:cs="Arial"/>
                <w:sz w:val="18"/>
                <w:szCs w:val="18"/>
                <w:lang w:val="en-GB"/>
              </w:rPr>
            </w:pPr>
          </w:p>
        </w:tc>
        <w:tc>
          <w:tcPr>
            <w:tcW w:w="1419" w:type="dxa"/>
            <w:shd w:val="clear" w:color="auto" w:fill="auto"/>
            <w:vAlign w:val="bottom"/>
          </w:tcPr>
          <w:p w14:paraId="736D7749" w14:textId="77777777" w:rsidR="00857B2E" w:rsidRPr="008B1C1C" w:rsidRDefault="00857B2E" w:rsidP="00BF132C">
            <w:pPr>
              <w:autoSpaceDE w:val="0"/>
              <w:autoSpaceDN w:val="0"/>
              <w:ind w:left="-116" w:right="-72"/>
              <w:jc w:val="right"/>
              <w:rPr>
                <w:rFonts w:ascii="Arial" w:hAnsi="Arial" w:cs="Arial"/>
                <w:sz w:val="18"/>
                <w:szCs w:val="18"/>
                <w:lang w:val="en-GB"/>
              </w:rPr>
            </w:pPr>
          </w:p>
        </w:tc>
      </w:tr>
      <w:tr w:rsidR="00857B2E" w:rsidRPr="008B1C1C" w14:paraId="043481E2" w14:textId="77777777" w:rsidTr="00BF132C">
        <w:trPr>
          <w:trHeight w:val="20"/>
        </w:trPr>
        <w:tc>
          <w:tcPr>
            <w:tcW w:w="6480" w:type="dxa"/>
            <w:vAlign w:val="center"/>
          </w:tcPr>
          <w:p w14:paraId="381D8E6D" w14:textId="77777777" w:rsidR="00857B2E" w:rsidRPr="008B1C1C" w:rsidRDefault="00857B2E" w:rsidP="00857B2E">
            <w:pPr>
              <w:tabs>
                <w:tab w:val="left" w:pos="459"/>
              </w:tabs>
              <w:autoSpaceDE w:val="0"/>
              <w:autoSpaceDN w:val="0"/>
              <w:ind w:left="971"/>
              <w:rPr>
                <w:rFonts w:ascii="Arial" w:hAnsi="Arial" w:cs="Arial"/>
                <w:sz w:val="18"/>
                <w:szCs w:val="18"/>
                <w:cs/>
              </w:rPr>
            </w:pPr>
            <w:bookmarkStart w:id="415" w:name="OLE_LINK15"/>
            <w:r w:rsidRPr="008B1C1C">
              <w:rPr>
                <w:rFonts w:ascii="Arial" w:hAnsi="Arial"/>
                <w:sz w:val="18"/>
                <w:szCs w:val="18"/>
                <w:cs/>
                <w:lang w:val="en-GB"/>
              </w:rPr>
              <w:t xml:space="preserve">   </w:t>
            </w:r>
            <w:r w:rsidRPr="008B1C1C">
              <w:rPr>
                <w:rFonts w:ascii="Arial" w:hAnsi="Arial"/>
                <w:sz w:val="18"/>
                <w:szCs w:val="18"/>
                <w:cs/>
              </w:rPr>
              <w:t xml:space="preserve">- </w:t>
            </w:r>
            <w:r w:rsidRPr="008B1C1C">
              <w:rPr>
                <w:rFonts w:ascii="Arial" w:hAnsi="Arial" w:cs="Arial"/>
                <w:sz w:val="18"/>
                <w:szCs w:val="18"/>
                <w:cs/>
              </w:rPr>
              <w:t>calculated under TFRS 9</w:t>
            </w:r>
          </w:p>
        </w:tc>
        <w:tc>
          <w:tcPr>
            <w:tcW w:w="1559" w:type="dxa"/>
            <w:shd w:val="clear" w:color="auto" w:fill="FAFAFA"/>
          </w:tcPr>
          <w:p w14:paraId="60EDB0D4" w14:textId="0FD67777" w:rsidR="00857B2E" w:rsidRPr="008B1C1C" w:rsidRDefault="00A92486" w:rsidP="00857B2E">
            <w:pPr>
              <w:autoSpaceDE w:val="0"/>
              <w:autoSpaceDN w:val="0"/>
              <w:ind w:left="-116" w:right="-72"/>
              <w:jc w:val="right"/>
              <w:rPr>
                <w:rFonts w:ascii="Arial" w:hAnsi="Arial" w:cs="Arial"/>
                <w:sz w:val="18"/>
                <w:szCs w:val="18"/>
                <w:lang w:val="en-GB"/>
              </w:rPr>
            </w:pPr>
            <w:r w:rsidRPr="008B1C1C">
              <w:rPr>
                <w:rFonts w:ascii="Arial" w:hAnsi="Arial" w:cs="Arial"/>
                <w:sz w:val="18"/>
                <w:szCs w:val="18"/>
                <w:lang w:val="en-GB"/>
              </w:rPr>
              <w:t>98</w:t>
            </w:r>
          </w:p>
        </w:tc>
        <w:tc>
          <w:tcPr>
            <w:tcW w:w="1419" w:type="dxa"/>
            <w:shd w:val="clear" w:color="auto" w:fill="auto"/>
          </w:tcPr>
          <w:p w14:paraId="19A5AEED" w14:textId="7F6EB14F" w:rsidR="00857B2E" w:rsidRPr="008B1C1C" w:rsidRDefault="00857B2E" w:rsidP="00857B2E">
            <w:pPr>
              <w:autoSpaceDE w:val="0"/>
              <w:autoSpaceDN w:val="0"/>
              <w:ind w:left="-116" w:right="-72"/>
              <w:jc w:val="right"/>
              <w:rPr>
                <w:rFonts w:ascii="Arial" w:hAnsi="Arial" w:cs="Arial"/>
                <w:sz w:val="18"/>
                <w:szCs w:val="18"/>
                <w:cs/>
              </w:rPr>
            </w:pPr>
            <w:r w:rsidRPr="008B1C1C">
              <w:rPr>
                <w:rFonts w:ascii="Arial" w:hAnsi="Arial" w:cs="Arial"/>
                <w:sz w:val="18"/>
                <w:szCs w:val="18"/>
                <w:lang w:val="en-GB"/>
              </w:rPr>
              <w:t>84</w:t>
            </w:r>
          </w:p>
        </w:tc>
      </w:tr>
      <w:tr w:rsidR="00857B2E" w:rsidRPr="008B1C1C" w14:paraId="0A4F958A" w14:textId="77777777" w:rsidTr="00C476BA">
        <w:trPr>
          <w:trHeight w:val="20"/>
        </w:trPr>
        <w:tc>
          <w:tcPr>
            <w:tcW w:w="6480" w:type="dxa"/>
            <w:vAlign w:val="center"/>
          </w:tcPr>
          <w:p w14:paraId="6D676F06" w14:textId="526386ED" w:rsidR="00857B2E" w:rsidRPr="008B1C1C" w:rsidRDefault="00857B2E" w:rsidP="00857B2E">
            <w:pPr>
              <w:autoSpaceDE w:val="0"/>
              <w:autoSpaceDN w:val="0"/>
              <w:ind w:left="971"/>
              <w:rPr>
                <w:rFonts w:ascii="Arial" w:hAnsi="Arial" w:cs="Arial"/>
                <w:sz w:val="18"/>
                <w:szCs w:val="18"/>
                <w:lang w:val="en-GB"/>
              </w:rPr>
            </w:pPr>
            <w:r w:rsidRPr="008B1C1C">
              <w:rPr>
                <w:rFonts w:ascii="Arial" w:hAnsi="Arial" w:cs="Arial"/>
                <w:sz w:val="18"/>
                <w:szCs w:val="18"/>
                <w:lang w:val="en-GB"/>
              </w:rPr>
              <w:t>Increase in allowance for expected credit loss recognised</w:t>
            </w:r>
          </w:p>
          <w:p w14:paraId="341B34AA" w14:textId="11D3ACC2" w:rsidR="00857B2E" w:rsidRPr="008B1C1C" w:rsidRDefault="00857B2E" w:rsidP="00857B2E">
            <w:pPr>
              <w:autoSpaceDE w:val="0"/>
              <w:autoSpaceDN w:val="0"/>
              <w:ind w:left="971"/>
              <w:rPr>
                <w:rFonts w:ascii="Arial" w:hAnsi="Arial" w:cs="Arial"/>
                <w:sz w:val="18"/>
                <w:szCs w:val="18"/>
                <w:lang w:val="en-GB"/>
              </w:rPr>
            </w:pPr>
            <w:r w:rsidRPr="008B1C1C">
              <w:rPr>
                <w:rFonts w:ascii="Arial" w:hAnsi="Arial"/>
                <w:sz w:val="18"/>
                <w:szCs w:val="18"/>
                <w:cs/>
                <w:lang w:val="en-GB"/>
              </w:rPr>
              <w:t xml:space="preserve">   </w:t>
            </w:r>
            <w:r w:rsidR="00E56C7F" w:rsidRPr="008B1C1C">
              <w:rPr>
                <w:rFonts w:ascii="Arial" w:hAnsi="Arial" w:cs="Arial"/>
                <w:sz w:val="18"/>
                <w:szCs w:val="18"/>
                <w:lang w:val="en-GB"/>
              </w:rPr>
              <w:t xml:space="preserve">in </w:t>
            </w:r>
            <w:r w:rsidRPr="008B1C1C">
              <w:rPr>
                <w:rFonts w:ascii="Arial" w:hAnsi="Arial" w:cs="Arial"/>
                <w:sz w:val="18"/>
                <w:szCs w:val="18"/>
                <w:lang w:val="en-GB"/>
              </w:rPr>
              <w:t xml:space="preserve">profit or loss during the </w:t>
            </w:r>
            <w:r w:rsidR="00361680" w:rsidRPr="008B1C1C">
              <w:rPr>
                <w:rFonts w:ascii="Arial" w:hAnsi="Arial" w:cs="Arial"/>
                <w:sz w:val="18"/>
                <w:szCs w:val="18"/>
                <w:lang w:val="en-GB"/>
              </w:rPr>
              <w:t>year</w:t>
            </w:r>
          </w:p>
        </w:tc>
        <w:tc>
          <w:tcPr>
            <w:tcW w:w="1559" w:type="dxa"/>
            <w:shd w:val="clear" w:color="auto" w:fill="FAFAFA"/>
            <w:vAlign w:val="bottom"/>
          </w:tcPr>
          <w:p w14:paraId="6F5BE5B4" w14:textId="5B9C9736" w:rsidR="00857B2E" w:rsidRPr="008B1C1C" w:rsidRDefault="00A92486" w:rsidP="00C476BA">
            <w:pPr>
              <w:autoSpaceDE w:val="0"/>
              <w:autoSpaceDN w:val="0"/>
              <w:ind w:left="-116" w:right="-72"/>
              <w:jc w:val="right"/>
              <w:rPr>
                <w:rFonts w:ascii="Arial" w:hAnsi="Arial" w:cs="Arial"/>
                <w:sz w:val="18"/>
                <w:szCs w:val="18"/>
                <w:lang w:val="en-US"/>
              </w:rPr>
            </w:pPr>
            <w:r w:rsidRPr="008B1C1C">
              <w:rPr>
                <w:rFonts w:ascii="Arial" w:hAnsi="Arial" w:cs="Arial"/>
                <w:sz w:val="18"/>
                <w:szCs w:val="18"/>
                <w:cs/>
                <w:lang w:val="en-US"/>
              </w:rPr>
              <w:t>73</w:t>
            </w:r>
          </w:p>
        </w:tc>
        <w:tc>
          <w:tcPr>
            <w:tcW w:w="1419" w:type="dxa"/>
            <w:shd w:val="clear" w:color="auto" w:fill="auto"/>
            <w:vAlign w:val="bottom"/>
          </w:tcPr>
          <w:p w14:paraId="78FC61BF" w14:textId="77777777" w:rsidR="00857B2E" w:rsidRPr="008B1C1C" w:rsidRDefault="00857B2E" w:rsidP="00C476BA">
            <w:pPr>
              <w:autoSpaceDE w:val="0"/>
              <w:autoSpaceDN w:val="0"/>
              <w:ind w:left="-116" w:right="-72"/>
              <w:jc w:val="right"/>
              <w:rPr>
                <w:rFonts w:ascii="Arial" w:hAnsi="Arial" w:cs="Arial"/>
                <w:sz w:val="18"/>
                <w:szCs w:val="18"/>
                <w:lang w:val="en-US"/>
              </w:rPr>
            </w:pPr>
          </w:p>
          <w:p w14:paraId="33882DBE" w14:textId="3B0457A0" w:rsidR="00857B2E" w:rsidRPr="008B1C1C" w:rsidRDefault="00084197" w:rsidP="00C476BA">
            <w:pPr>
              <w:autoSpaceDE w:val="0"/>
              <w:autoSpaceDN w:val="0"/>
              <w:ind w:left="-116" w:right="-72"/>
              <w:jc w:val="right"/>
              <w:rPr>
                <w:rFonts w:ascii="Arial" w:hAnsi="Arial" w:cs="Arial"/>
                <w:sz w:val="18"/>
                <w:szCs w:val="18"/>
                <w:cs/>
              </w:rPr>
            </w:pPr>
            <w:r w:rsidRPr="008B1C1C">
              <w:rPr>
                <w:rFonts w:ascii="Arial" w:hAnsi="Arial" w:cs="Arial"/>
                <w:sz w:val="18"/>
                <w:szCs w:val="18"/>
                <w:lang w:val="en-GB"/>
              </w:rPr>
              <w:t>14</w:t>
            </w:r>
          </w:p>
        </w:tc>
      </w:tr>
      <w:tr w:rsidR="00857B2E" w:rsidRPr="001E7CE8" w14:paraId="046AD551" w14:textId="77777777" w:rsidTr="00BF132C">
        <w:trPr>
          <w:trHeight w:val="20"/>
        </w:trPr>
        <w:tc>
          <w:tcPr>
            <w:tcW w:w="6480" w:type="dxa"/>
            <w:vAlign w:val="center"/>
          </w:tcPr>
          <w:p w14:paraId="2A28757F" w14:textId="77777777" w:rsidR="00857B2E" w:rsidRPr="001E7CE8" w:rsidRDefault="00857B2E" w:rsidP="001E7CE8">
            <w:pPr>
              <w:pStyle w:val="a1"/>
              <w:ind w:left="341"/>
              <w:rPr>
                <w:rFonts w:cs="Arial"/>
                <w:sz w:val="10"/>
                <w:szCs w:val="10"/>
                <w:lang w:val="en-GB"/>
              </w:rPr>
            </w:pPr>
          </w:p>
        </w:tc>
        <w:tc>
          <w:tcPr>
            <w:tcW w:w="1559" w:type="dxa"/>
            <w:tcBorders>
              <w:top w:val="single" w:sz="4" w:space="0" w:color="auto"/>
            </w:tcBorders>
            <w:shd w:val="clear" w:color="auto" w:fill="FAFAFA"/>
            <w:vAlign w:val="bottom"/>
          </w:tcPr>
          <w:p w14:paraId="6D3062F9" w14:textId="77777777" w:rsidR="00857B2E" w:rsidRPr="001E7CE8" w:rsidRDefault="00857B2E" w:rsidP="001E7CE8">
            <w:pPr>
              <w:pStyle w:val="a1"/>
              <w:ind w:left="341"/>
              <w:rPr>
                <w:rFonts w:cs="Arial"/>
                <w:sz w:val="10"/>
                <w:szCs w:val="10"/>
                <w:lang w:val="en-GB"/>
              </w:rPr>
            </w:pPr>
          </w:p>
        </w:tc>
        <w:tc>
          <w:tcPr>
            <w:tcW w:w="1419" w:type="dxa"/>
            <w:tcBorders>
              <w:top w:val="single" w:sz="4" w:space="0" w:color="auto"/>
            </w:tcBorders>
            <w:shd w:val="clear" w:color="auto" w:fill="auto"/>
            <w:vAlign w:val="bottom"/>
          </w:tcPr>
          <w:p w14:paraId="7451E27D" w14:textId="77777777" w:rsidR="00857B2E" w:rsidRPr="001E7CE8" w:rsidRDefault="00857B2E" w:rsidP="001E7CE8">
            <w:pPr>
              <w:pStyle w:val="a1"/>
              <w:ind w:left="341"/>
              <w:rPr>
                <w:rFonts w:cs="Arial"/>
                <w:sz w:val="10"/>
                <w:szCs w:val="10"/>
                <w:lang w:val="en-GB"/>
              </w:rPr>
            </w:pPr>
          </w:p>
        </w:tc>
      </w:tr>
      <w:tr w:rsidR="00857B2E" w:rsidRPr="008B1C1C" w14:paraId="5A67D199" w14:textId="77777777" w:rsidTr="00BF132C">
        <w:trPr>
          <w:trHeight w:val="20"/>
        </w:trPr>
        <w:tc>
          <w:tcPr>
            <w:tcW w:w="6480" w:type="dxa"/>
            <w:vAlign w:val="center"/>
          </w:tcPr>
          <w:p w14:paraId="11863A4D" w14:textId="77777777" w:rsidR="00857B2E" w:rsidRPr="008B1C1C" w:rsidRDefault="00857B2E" w:rsidP="00857B2E">
            <w:pPr>
              <w:autoSpaceDE w:val="0"/>
              <w:autoSpaceDN w:val="0"/>
              <w:ind w:left="971"/>
              <w:rPr>
                <w:rFonts w:ascii="Arial" w:hAnsi="Arial" w:cs="Arial"/>
                <w:sz w:val="18"/>
                <w:szCs w:val="18"/>
                <w:cs/>
              </w:rPr>
            </w:pPr>
            <w:r w:rsidRPr="008B1C1C">
              <w:rPr>
                <w:rFonts w:ascii="Arial" w:hAnsi="Arial" w:cs="Arial"/>
                <w:sz w:val="18"/>
                <w:szCs w:val="18"/>
                <w:lang w:val="en-GB"/>
              </w:rPr>
              <w:t>Ending allowance for expected credit loss</w:t>
            </w:r>
          </w:p>
        </w:tc>
        <w:tc>
          <w:tcPr>
            <w:tcW w:w="1559" w:type="dxa"/>
            <w:tcBorders>
              <w:left w:val="nil"/>
              <w:bottom w:val="single" w:sz="4" w:space="0" w:color="auto"/>
              <w:right w:val="nil"/>
            </w:tcBorders>
            <w:shd w:val="clear" w:color="auto" w:fill="FAFAFA"/>
            <w:vAlign w:val="bottom"/>
          </w:tcPr>
          <w:p w14:paraId="65776673" w14:textId="39181B43" w:rsidR="00857B2E" w:rsidRPr="008B1C1C" w:rsidRDefault="00A92486" w:rsidP="00857B2E">
            <w:pPr>
              <w:autoSpaceDE w:val="0"/>
              <w:autoSpaceDN w:val="0"/>
              <w:ind w:left="-116" w:right="-72"/>
              <w:jc w:val="right"/>
              <w:rPr>
                <w:rFonts w:ascii="Arial" w:hAnsi="Arial" w:cs="Arial"/>
                <w:sz w:val="18"/>
                <w:szCs w:val="18"/>
                <w:lang w:val="en-US"/>
              </w:rPr>
            </w:pPr>
            <w:r w:rsidRPr="008B1C1C">
              <w:rPr>
                <w:rFonts w:ascii="Arial" w:hAnsi="Arial" w:cs="Arial"/>
                <w:sz w:val="18"/>
                <w:szCs w:val="18"/>
                <w:cs/>
                <w:lang w:val="en-US"/>
              </w:rPr>
              <w:t>171</w:t>
            </w:r>
          </w:p>
        </w:tc>
        <w:tc>
          <w:tcPr>
            <w:tcW w:w="1419" w:type="dxa"/>
            <w:tcBorders>
              <w:left w:val="nil"/>
              <w:bottom w:val="single" w:sz="4" w:space="0" w:color="auto"/>
              <w:right w:val="nil"/>
            </w:tcBorders>
            <w:shd w:val="clear" w:color="auto" w:fill="auto"/>
            <w:vAlign w:val="bottom"/>
          </w:tcPr>
          <w:p w14:paraId="30A238BF" w14:textId="5FBC0B9A" w:rsidR="00857B2E" w:rsidRPr="008B1C1C" w:rsidRDefault="00857B2E" w:rsidP="00857B2E">
            <w:pPr>
              <w:autoSpaceDE w:val="0"/>
              <w:autoSpaceDN w:val="0"/>
              <w:ind w:left="-116" w:right="-72"/>
              <w:jc w:val="right"/>
              <w:rPr>
                <w:rFonts w:ascii="Arial" w:hAnsi="Arial" w:cs="Arial"/>
                <w:sz w:val="18"/>
                <w:szCs w:val="18"/>
                <w:cs/>
              </w:rPr>
            </w:pPr>
            <w:r w:rsidRPr="008B1C1C">
              <w:rPr>
                <w:rFonts w:ascii="Arial" w:hAnsi="Arial" w:cs="Arial"/>
                <w:sz w:val="18"/>
                <w:szCs w:val="18"/>
                <w:lang w:val="en-GB"/>
              </w:rPr>
              <w:t>9</w:t>
            </w:r>
            <w:r w:rsidR="00084197" w:rsidRPr="008B1C1C">
              <w:rPr>
                <w:rFonts w:ascii="Arial" w:hAnsi="Arial" w:cs="Arial"/>
                <w:sz w:val="18"/>
                <w:szCs w:val="18"/>
                <w:lang w:val="en-GB"/>
              </w:rPr>
              <w:t>8</w:t>
            </w:r>
          </w:p>
        </w:tc>
      </w:tr>
      <w:bookmarkEnd w:id="415"/>
    </w:tbl>
    <w:p w14:paraId="780B67DB" w14:textId="689C2382" w:rsidR="00857B2E" w:rsidRPr="001E7CE8" w:rsidRDefault="00857B2E" w:rsidP="002778EA">
      <w:pPr>
        <w:pStyle w:val="a1"/>
        <w:tabs>
          <w:tab w:val="left" w:pos="9180"/>
        </w:tabs>
        <w:ind w:left="1080" w:right="0"/>
        <w:jc w:val="both"/>
        <w:rPr>
          <w:rFonts w:eastAsia="MS Mincho" w:cs="Arial"/>
          <w:b w:val="0"/>
          <w:bCs w:val="0"/>
          <w:sz w:val="18"/>
          <w:szCs w:val="18"/>
          <w:lang w:val="en-GB"/>
        </w:rPr>
      </w:pPr>
    </w:p>
    <w:p w14:paraId="6BD5267F" w14:textId="77777777" w:rsidR="00A270D6" w:rsidRPr="001E7CE8" w:rsidRDefault="00A270D6" w:rsidP="00781DAD">
      <w:pPr>
        <w:tabs>
          <w:tab w:val="left" w:pos="1440"/>
        </w:tabs>
        <w:ind w:left="1080" w:right="-43"/>
        <w:contextualSpacing/>
        <w:jc w:val="thaiDistribute"/>
        <w:rPr>
          <w:rFonts w:ascii="Arial" w:hAnsi="Arial" w:cs="Arial"/>
          <w:b/>
          <w:bCs/>
          <w:color w:val="CF4A02"/>
          <w:sz w:val="18"/>
          <w:szCs w:val="18"/>
          <w:lang w:val="en-GB"/>
        </w:rPr>
      </w:pPr>
      <w:r w:rsidRPr="001E7CE8">
        <w:rPr>
          <w:rFonts w:ascii="Arial" w:hAnsi="Arial" w:cs="Arial"/>
          <w:b/>
          <w:bCs/>
          <w:color w:val="CF4A02"/>
          <w:sz w:val="18"/>
          <w:szCs w:val="18"/>
          <w:lang w:val="en-GB"/>
        </w:rPr>
        <w:t>Credit related commitments</w:t>
      </w:r>
    </w:p>
    <w:p w14:paraId="6B32B72B" w14:textId="77777777" w:rsidR="00050D57" w:rsidRPr="001E7CE8" w:rsidRDefault="00050D57" w:rsidP="009D5342">
      <w:pPr>
        <w:pStyle w:val="a1"/>
        <w:ind w:left="1080" w:right="0"/>
        <w:jc w:val="both"/>
        <w:rPr>
          <w:rFonts w:cs="Arial"/>
          <w:b w:val="0"/>
          <w:bCs w:val="0"/>
          <w:spacing w:val="-6"/>
          <w:sz w:val="18"/>
          <w:szCs w:val="18"/>
        </w:rPr>
      </w:pPr>
    </w:p>
    <w:p w14:paraId="13A9CF28" w14:textId="77777777" w:rsidR="00050D57" w:rsidRPr="001E7CE8" w:rsidRDefault="00050D57" w:rsidP="009D5342">
      <w:pPr>
        <w:pStyle w:val="a1"/>
        <w:ind w:left="1080" w:right="0"/>
        <w:jc w:val="both"/>
        <w:rPr>
          <w:rFonts w:cs="Arial"/>
          <w:b w:val="0"/>
          <w:bCs w:val="0"/>
          <w:spacing w:val="-6"/>
          <w:sz w:val="18"/>
          <w:szCs w:val="18"/>
        </w:rPr>
      </w:pPr>
      <w:r w:rsidRPr="001E7CE8">
        <w:rPr>
          <w:rFonts w:cs="Arial"/>
          <w:b w:val="0"/>
          <w:bCs w:val="0"/>
          <w:sz w:val="18"/>
          <w:szCs w:val="18"/>
          <w:lang w:val="en-GB"/>
        </w:rPr>
        <w:t>Commitment to extend credit represents unutilised portion of approved credit in the form of loans financing, financial guarantees or letters of credit</w:t>
      </w:r>
      <w:r w:rsidRPr="001E7CE8">
        <w:rPr>
          <w:rFonts w:cs="Angsana New"/>
          <w:b w:val="0"/>
          <w:bCs w:val="0"/>
          <w:sz w:val="18"/>
          <w:szCs w:val="18"/>
          <w:cs/>
          <w:lang w:val="en-GB"/>
        </w:rPr>
        <w:t xml:space="preserve">. </w:t>
      </w:r>
      <w:r w:rsidRPr="001E7CE8">
        <w:rPr>
          <w:rFonts w:cs="Arial"/>
          <w:b w:val="0"/>
          <w:bCs w:val="0"/>
          <w:sz w:val="18"/>
          <w:szCs w:val="18"/>
          <w:lang w:val="en-GB"/>
        </w:rPr>
        <w:t>In terms of credit risk, the Group has potentially exposed to loss in an amount equal to the total unutilised commitments</w:t>
      </w:r>
      <w:r w:rsidRPr="001E7CE8">
        <w:rPr>
          <w:rFonts w:cs="Angsana New"/>
          <w:b w:val="0"/>
          <w:bCs w:val="0"/>
          <w:sz w:val="18"/>
          <w:szCs w:val="18"/>
          <w:cs/>
          <w:lang w:val="en-GB"/>
        </w:rPr>
        <w:t xml:space="preserve">. </w:t>
      </w:r>
      <w:r w:rsidRPr="001E7CE8">
        <w:rPr>
          <w:rFonts w:cs="Arial"/>
          <w:b w:val="0"/>
          <w:bCs w:val="0"/>
          <w:sz w:val="18"/>
          <w:szCs w:val="18"/>
          <w:lang w:val="en-GB"/>
        </w:rPr>
        <w:t>However, the potential amount of loss is less than the total unutilised commitments, as the rate of utilised commitments are low</w:t>
      </w:r>
      <w:r w:rsidRPr="001E7CE8">
        <w:rPr>
          <w:rFonts w:cs="Angsana New"/>
          <w:b w:val="0"/>
          <w:bCs w:val="0"/>
          <w:sz w:val="18"/>
          <w:szCs w:val="18"/>
          <w:cs/>
          <w:lang w:val="en-GB"/>
        </w:rPr>
        <w:t xml:space="preserve">. </w:t>
      </w:r>
      <w:r w:rsidRPr="001E7CE8">
        <w:rPr>
          <w:rFonts w:cs="Arial"/>
          <w:b w:val="0"/>
          <w:bCs w:val="0"/>
          <w:sz w:val="18"/>
          <w:szCs w:val="18"/>
          <w:lang w:val="en-GB"/>
        </w:rPr>
        <w:t>The Group monitors the term to maturity of credit commitments because longer</w:t>
      </w:r>
      <w:r w:rsidRPr="001E7CE8">
        <w:rPr>
          <w:rFonts w:cs="Angsana New"/>
          <w:b w:val="0"/>
          <w:bCs w:val="0"/>
          <w:sz w:val="18"/>
          <w:szCs w:val="18"/>
          <w:cs/>
          <w:lang w:val="en-GB"/>
        </w:rPr>
        <w:t>-</w:t>
      </w:r>
      <w:r w:rsidRPr="001E7CE8">
        <w:rPr>
          <w:rFonts w:cs="Arial"/>
          <w:b w:val="0"/>
          <w:bCs w:val="0"/>
          <w:sz w:val="18"/>
          <w:szCs w:val="18"/>
          <w:lang w:val="en-GB"/>
        </w:rPr>
        <w:t>term commitments generally have a greater degree of credit risk than short</w:t>
      </w:r>
      <w:r w:rsidRPr="001E7CE8">
        <w:rPr>
          <w:rFonts w:cs="Angsana New"/>
          <w:b w:val="0"/>
          <w:bCs w:val="0"/>
          <w:sz w:val="18"/>
          <w:szCs w:val="18"/>
          <w:cs/>
          <w:lang w:val="en-GB"/>
        </w:rPr>
        <w:t>-</w:t>
      </w:r>
      <w:r w:rsidRPr="001E7CE8">
        <w:rPr>
          <w:rFonts w:cs="Arial"/>
          <w:b w:val="0"/>
          <w:bCs w:val="0"/>
          <w:sz w:val="18"/>
          <w:szCs w:val="18"/>
          <w:lang w:val="en-GB"/>
        </w:rPr>
        <w:t>term commitments</w:t>
      </w:r>
      <w:r w:rsidRPr="001E7CE8">
        <w:rPr>
          <w:rFonts w:cs="Angsana New"/>
          <w:b w:val="0"/>
          <w:bCs w:val="0"/>
          <w:sz w:val="18"/>
          <w:szCs w:val="18"/>
          <w:cs/>
          <w:lang w:val="en-GB"/>
        </w:rPr>
        <w:t>.</w:t>
      </w:r>
    </w:p>
    <w:p w14:paraId="0EA6FCB5" w14:textId="77777777" w:rsidR="00CF6CB9" w:rsidRPr="001E7CE8" w:rsidRDefault="00CF6CB9" w:rsidP="009D5342">
      <w:pPr>
        <w:tabs>
          <w:tab w:val="left" w:pos="1440"/>
        </w:tabs>
        <w:ind w:left="1080" w:right="-43"/>
        <w:contextualSpacing/>
        <w:jc w:val="thaiDistribute"/>
        <w:rPr>
          <w:rFonts w:ascii="Arial" w:hAnsi="Arial" w:cs="Arial"/>
          <w:b/>
          <w:bCs/>
          <w:color w:val="CF4A02"/>
          <w:sz w:val="18"/>
          <w:szCs w:val="18"/>
          <w:lang w:val="en-GB"/>
        </w:rPr>
      </w:pPr>
    </w:p>
    <w:p w14:paraId="4B02346A" w14:textId="68BC34E6" w:rsidR="00A270D6" w:rsidRPr="001E7CE8" w:rsidRDefault="00A270D6" w:rsidP="009D5342">
      <w:pPr>
        <w:tabs>
          <w:tab w:val="left" w:pos="1440"/>
        </w:tabs>
        <w:ind w:left="1080" w:right="-43"/>
        <w:contextualSpacing/>
        <w:jc w:val="thaiDistribute"/>
        <w:rPr>
          <w:rFonts w:ascii="Arial" w:hAnsi="Arial" w:cs="Arial"/>
          <w:b/>
          <w:bCs/>
          <w:color w:val="CF4A02"/>
          <w:sz w:val="18"/>
          <w:szCs w:val="18"/>
          <w:lang w:val="en-GB"/>
        </w:rPr>
      </w:pPr>
      <w:r w:rsidRPr="001E7CE8">
        <w:rPr>
          <w:rFonts w:ascii="Arial" w:hAnsi="Arial" w:cs="Arial"/>
          <w:b/>
          <w:bCs/>
          <w:color w:val="CF4A02"/>
          <w:sz w:val="18"/>
          <w:szCs w:val="18"/>
          <w:lang w:val="en-GB"/>
        </w:rPr>
        <w:t>Credit quality of loans to customers</w:t>
      </w:r>
    </w:p>
    <w:p w14:paraId="2EA1A8E4" w14:textId="77777777" w:rsidR="00B81A02" w:rsidRPr="001E7CE8" w:rsidRDefault="00B81A02" w:rsidP="009D5342">
      <w:pPr>
        <w:tabs>
          <w:tab w:val="left" w:pos="1440"/>
        </w:tabs>
        <w:ind w:left="1080" w:right="-43"/>
        <w:contextualSpacing/>
        <w:jc w:val="thaiDistribute"/>
        <w:rPr>
          <w:rFonts w:ascii="Arial" w:hAnsi="Arial" w:cs="Arial"/>
          <w:b/>
          <w:bCs/>
          <w:color w:val="000000" w:themeColor="text1"/>
          <w:sz w:val="18"/>
          <w:szCs w:val="18"/>
          <w:lang w:val="en-GB"/>
        </w:rPr>
      </w:pPr>
    </w:p>
    <w:p w14:paraId="0AD8F944" w14:textId="0F0939D4" w:rsidR="00A270D6" w:rsidRPr="001E7CE8" w:rsidRDefault="00A270D6" w:rsidP="009D5342">
      <w:pPr>
        <w:ind w:left="1080"/>
        <w:jc w:val="thaiDistribute"/>
        <w:outlineLvl w:val="0"/>
        <w:rPr>
          <w:rFonts w:ascii="Arial" w:eastAsia="Times New Roman" w:hAnsi="Arial" w:cs="Arial"/>
          <w:sz w:val="18"/>
          <w:szCs w:val="18"/>
          <w:lang w:val="en-GB"/>
        </w:rPr>
      </w:pPr>
      <w:bookmarkStart w:id="416" w:name="_Toc63510614"/>
      <w:bookmarkStart w:id="417" w:name="_Toc63949146"/>
      <w:bookmarkStart w:id="418" w:name="_Toc76621579"/>
      <w:bookmarkStart w:id="419" w:name="_Toc78797488"/>
      <w:bookmarkStart w:id="420" w:name="_Toc159425524"/>
      <w:r w:rsidRPr="001E7CE8">
        <w:rPr>
          <w:rFonts w:ascii="Arial" w:eastAsia="Times New Roman" w:hAnsi="Arial" w:cs="Arial"/>
          <w:sz w:val="18"/>
          <w:szCs w:val="18"/>
          <w:lang w:val="en-GB"/>
        </w:rPr>
        <w:t>Loan to customers can be classified as past due not over 30 days, past due between 31 and 90 days and past due more than 90 days</w:t>
      </w:r>
      <w:bookmarkEnd w:id="416"/>
      <w:bookmarkEnd w:id="417"/>
      <w:r w:rsidR="005831DC" w:rsidRPr="001E7CE8">
        <w:rPr>
          <w:rFonts w:ascii="Arial" w:eastAsia="Times New Roman" w:hAnsi="Arial"/>
          <w:sz w:val="18"/>
          <w:szCs w:val="18"/>
          <w:cs/>
          <w:lang w:val="en-GB"/>
        </w:rPr>
        <w:t>.</w:t>
      </w:r>
      <w:bookmarkEnd w:id="418"/>
      <w:bookmarkEnd w:id="419"/>
      <w:bookmarkEnd w:id="420"/>
    </w:p>
    <w:p w14:paraId="6CC49FD3" w14:textId="77777777" w:rsidR="004D4BFB" w:rsidRPr="008B1C1C" w:rsidRDefault="004D4BFB" w:rsidP="009D5342">
      <w:pPr>
        <w:ind w:left="1080"/>
        <w:jc w:val="thaiDistribute"/>
        <w:outlineLvl w:val="0"/>
        <w:rPr>
          <w:rFonts w:ascii="Arial" w:eastAsia="Times New Roman" w:hAnsi="Arial" w:cs="Arial"/>
          <w:sz w:val="18"/>
          <w:szCs w:val="18"/>
          <w:lang w:val="en-GB"/>
        </w:rPr>
      </w:pPr>
      <w:bookmarkStart w:id="421" w:name="_Toc63510615"/>
      <w:bookmarkStart w:id="422" w:name="_Toc63949147"/>
      <w:bookmarkStart w:id="423" w:name="_Toc76621580"/>
      <w:bookmarkStart w:id="424" w:name="_Toc78797489"/>
      <w:r w:rsidRPr="001E7CE8">
        <w:rPr>
          <w:rFonts w:ascii="Arial" w:eastAsia="Times New Roman" w:hAnsi="Arial"/>
          <w:sz w:val="18"/>
          <w:szCs w:val="18"/>
          <w:cs/>
          <w:lang w:val="en-GB"/>
        </w:rPr>
        <w:br w:type="page"/>
      </w:r>
    </w:p>
    <w:p w14:paraId="47538612" w14:textId="77777777" w:rsidR="004D4BFB" w:rsidRPr="008B1C1C" w:rsidRDefault="004D4BFB" w:rsidP="009D5342">
      <w:pPr>
        <w:ind w:left="1080"/>
        <w:jc w:val="thaiDistribute"/>
        <w:outlineLvl w:val="0"/>
        <w:rPr>
          <w:rFonts w:ascii="Arial" w:eastAsia="Times New Roman" w:hAnsi="Arial" w:cs="Arial"/>
          <w:sz w:val="18"/>
          <w:szCs w:val="18"/>
          <w:lang w:val="en-GB"/>
        </w:rPr>
      </w:pPr>
    </w:p>
    <w:p w14:paraId="51F19C74" w14:textId="4E344BFA" w:rsidR="00A270D6" w:rsidRPr="008B1C1C" w:rsidRDefault="00A270D6" w:rsidP="009D5342">
      <w:pPr>
        <w:ind w:left="1080"/>
        <w:jc w:val="thaiDistribute"/>
        <w:outlineLvl w:val="0"/>
        <w:rPr>
          <w:rFonts w:ascii="Arial" w:eastAsia="Times New Roman" w:hAnsi="Arial" w:cs="Arial"/>
          <w:sz w:val="18"/>
          <w:szCs w:val="18"/>
          <w:lang w:val="en-GB"/>
        </w:rPr>
      </w:pPr>
      <w:bookmarkStart w:id="425" w:name="_Toc159425525"/>
      <w:r w:rsidRPr="008B1C1C">
        <w:rPr>
          <w:rFonts w:ascii="Arial" w:eastAsia="Times New Roman" w:hAnsi="Arial" w:cs="Arial"/>
          <w:sz w:val="18"/>
          <w:szCs w:val="18"/>
          <w:lang w:val="en-GB"/>
        </w:rPr>
        <w:t>Loan to customers classified by credit quality are as following table</w:t>
      </w:r>
      <w:r w:rsidR="006D5497" w:rsidRPr="008B1C1C">
        <w:rPr>
          <w:rFonts w:ascii="Arial" w:eastAsia="Times New Roman" w:hAnsi="Arial"/>
          <w:sz w:val="18"/>
          <w:szCs w:val="18"/>
          <w:cs/>
          <w:lang w:val="en-GB"/>
        </w:rPr>
        <w:t>:</w:t>
      </w:r>
      <w:bookmarkEnd w:id="421"/>
      <w:bookmarkEnd w:id="422"/>
      <w:bookmarkEnd w:id="423"/>
      <w:bookmarkEnd w:id="424"/>
      <w:bookmarkEnd w:id="425"/>
    </w:p>
    <w:p w14:paraId="3D0BEE6D" w14:textId="77777777" w:rsidR="00A270D6" w:rsidRPr="008B1C1C" w:rsidRDefault="00A270D6" w:rsidP="00F859B9">
      <w:pPr>
        <w:tabs>
          <w:tab w:val="left" w:pos="1440"/>
        </w:tabs>
        <w:ind w:left="1080" w:right="-43"/>
        <w:contextualSpacing/>
        <w:jc w:val="thaiDistribute"/>
        <w:rPr>
          <w:rFonts w:ascii="Arial" w:hAnsi="Arial" w:cs="Arial"/>
          <w:b/>
          <w:bCs/>
          <w:color w:val="000000" w:themeColor="text1"/>
          <w:sz w:val="16"/>
          <w:szCs w:val="16"/>
          <w:lang w:val="en-GB"/>
        </w:rPr>
      </w:pPr>
    </w:p>
    <w:tbl>
      <w:tblPr>
        <w:tblW w:w="9897" w:type="dxa"/>
        <w:tblInd w:w="-318" w:type="dxa"/>
        <w:tblLayout w:type="fixed"/>
        <w:tblLook w:val="04A0" w:firstRow="1" w:lastRow="0" w:firstColumn="1" w:lastColumn="0" w:noHBand="0" w:noVBand="1"/>
      </w:tblPr>
      <w:tblGrid>
        <w:gridCol w:w="3936"/>
        <w:gridCol w:w="1202"/>
        <w:gridCol w:w="1138"/>
        <w:gridCol w:w="1170"/>
        <w:gridCol w:w="1350"/>
        <w:gridCol w:w="1101"/>
      </w:tblGrid>
      <w:tr w:rsidR="002F624D" w:rsidRPr="008B1C1C" w14:paraId="6828CCF0" w14:textId="77777777" w:rsidTr="00F4727A">
        <w:tc>
          <w:tcPr>
            <w:tcW w:w="3936" w:type="dxa"/>
            <w:shd w:val="clear" w:color="auto" w:fill="auto"/>
            <w:vAlign w:val="bottom"/>
          </w:tcPr>
          <w:p w14:paraId="0DC68EBD" w14:textId="77777777" w:rsidR="006D5497" w:rsidRPr="008B1C1C" w:rsidRDefault="006D5497" w:rsidP="00F73E85">
            <w:pPr>
              <w:pStyle w:val="a1"/>
              <w:ind w:left="1393" w:right="0"/>
              <w:rPr>
                <w:rFonts w:cs="Arial"/>
                <w:sz w:val="16"/>
                <w:szCs w:val="16"/>
                <w:lang w:val="en-GB"/>
              </w:rPr>
            </w:pPr>
          </w:p>
        </w:tc>
        <w:tc>
          <w:tcPr>
            <w:tcW w:w="5961" w:type="dxa"/>
            <w:gridSpan w:val="5"/>
            <w:tcBorders>
              <w:top w:val="single" w:sz="4" w:space="0" w:color="auto"/>
              <w:bottom w:val="single" w:sz="4" w:space="0" w:color="auto"/>
            </w:tcBorders>
            <w:shd w:val="clear" w:color="auto" w:fill="auto"/>
            <w:vAlign w:val="bottom"/>
          </w:tcPr>
          <w:p w14:paraId="155E928C" w14:textId="3DE58115" w:rsidR="006D5497" w:rsidRPr="008B1C1C" w:rsidRDefault="006D5497" w:rsidP="00F73E85">
            <w:pPr>
              <w:pStyle w:val="a1"/>
              <w:ind w:right="-72"/>
              <w:jc w:val="center"/>
              <w:rPr>
                <w:rFonts w:cs="Arial"/>
                <w:sz w:val="16"/>
                <w:szCs w:val="16"/>
                <w:lang w:val="en-GB"/>
              </w:rPr>
            </w:pPr>
            <w:r w:rsidRPr="008B1C1C">
              <w:rPr>
                <w:rFonts w:cs="Arial"/>
                <w:sz w:val="16"/>
                <w:szCs w:val="16"/>
                <w:lang w:val="en-GB"/>
              </w:rPr>
              <w:t>Consolidated</w:t>
            </w:r>
          </w:p>
        </w:tc>
      </w:tr>
      <w:tr w:rsidR="00857B2E" w:rsidRPr="008B1C1C" w14:paraId="30D82D0B" w14:textId="77777777" w:rsidTr="00F4727A">
        <w:trPr>
          <w:trHeight w:val="161"/>
        </w:trPr>
        <w:tc>
          <w:tcPr>
            <w:tcW w:w="3936" w:type="dxa"/>
            <w:shd w:val="clear" w:color="auto" w:fill="auto"/>
            <w:vAlign w:val="bottom"/>
          </w:tcPr>
          <w:p w14:paraId="004B095B" w14:textId="77777777" w:rsidR="00857B2E" w:rsidRPr="008B1C1C" w:rsidRDefault="00857B2E" w:rsidP="00857B2E">
            <w:pPr>
              <w:pStyle w:val="a1"/>
              <w:ind w:left="1393" w:right="0"/>
              <w:rPr>
                <w:rFonts w:cs="Arial"/>
                <w:sz w:val="16"/>
                <w:szCs w:val="16"/>
                <w:lang w:val="en-GB"/>
              </w:rPr>
            </w:pPr>
          </w:p>
        </w:tc>
        <w:tc>
          <w:tcPr>
            <w:tcW w:w="5961" w:type="dxa"/>
            <w:gridSpan w:val="5"/>
            <w:tcBorders>
              <w:top w:val="single" w:sz="4" w:space="0" w:color="auto"/>
              <w:bottom w:val="single" w:sz="4" w:space="0" w:color="auto"/>
            </w:tcBorders>
            <w:vAlign w:val="bottom"/>
          </w:tcPr>
          <w:p w14:paraId="59B28654" w14:textId="6D4E77D2" w:rsidR="00857B2E" w:rsidRPr="008B1C1C" w:rsidRDefault="00857B2E" w:rsidP="00857B2E">
            <w:pPr>
              <w:pStyle w:val="a1"/>
              <w:ind w:right="-72"/>
              <w:jc w:val="center"/>
              <w:rPr>
                <w:rFonts w:cs="Arial"/>
                <w:sz w:val="16"/>
                <w:szCs w:val="16"/>
                <w:lang w:val="en-GB"/>
              </w:rPr>
            </w:pPr>
            <w:r w:rsidRPr="008B1C1C">
              <w:rPr>
                <w:rFonts w:cs="Arial"/>
                <w:sz w:val="16"/>
                <w:szCs w:val="16"/>
                <w:lang w:val="en-GB"/>
              </w:rPr>
              <w:t>2023</w:t>
            </w:r>
          </w:p>
        </w:tc>
      </w:tr>
      <w:tr w:rsidR="00F4727A" w:rsidRPr="008B1C1C" w14:paraId="224ED210" w14:textId="77777777" w:rsidTr="00F4727A">
        <w:tc>
          <w:tcPr>
            <w:tcW w:w="3936" w:type="dxa"/>
            <w:shd w:val="clear" w:color="auto" w:fill="auto"/>
            <w:vAlign w:val="bottom"/>
          </w:tcPr>
          <w:p w14:paraId="7044CFC4" w14:textId="77777777" w:rsidR="00F4727A" w:rsidRPr="008B1C1C" w:rsidRDefault="00F4727A" w:rsidP="00F4727A">
            <w:pPr>
              <w:pStyle w:val="a1"/>
              <w:ind w:left="1393" w:right="0"/>
              <w:rPr>
                <w:rFonts w:cs="Arial"/>
                <w:sz w:val="16"/>
                <w:szCs w:val="16"/>
                <w:lang w:val="en-GB"/>
              </w:rPr>
            </w:pPr>
          </w:p>
        </w:tc>
        <w:tc>
          <w:tcPr>
            <w:tcW w:w="1202" w:type="dxa"/>
            <w:tcBorders>
              <w:top w:val="single" w:sz="4" w:space="0" w:color="auto"/>
            </w:tcBorders>
            <w:vAlign w:val="bottom"/>
          </w:tcPr>
          <w:p w14:paraId="436712EA" w14:textId="77777777" w:rsidR="00F4727A" w:rsidRPr="008B1C1C" w:rsidRDefault="00F4727A" w:rsidP="00F4727A">
            <w:pPr>
              <w:pStyle w:val="a1"/>
              <w:ind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Financial</w:t>
            </w:r>
            <w:r w:rsidRPr="008B1C1C">
              <w:rPr>
                <w:rFonts w:cs="Angsana New"/>
                <w:snapToGrid w:val="0"/>
                <w:color w:val="000000" w:themeColor="text1"/>
                <w:sz w:val="16"/>
                <w:szCs w:val="16"/>
                <w:cs/>
                <w:lang w:val="en-GB" w:eastAsia="th-TH"/>
              </w:rPr>
              <w:t xml:space="preserve"> </w:t>
            </w:r>
          </w:p>
          <w:p w14:paraId="644D7CF0" w14:textId="77777777" w:rsidR="00F4727A" w:rsidRPr="008B1C1C" w:rsidRDefault="00F4727A" w:rsidP="00F4727A">
            <w:pPr>
              <w:pStyle w:val="a1"/>
              <w:ind w:left="-108"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assets</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with</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an</w:t>
            </w:r>
            <w:r w:rsidRPr="008B1C1C">
              <w:rPr>
                <w:rFonts w:cs="Angsana New"/>
                <w:snapToGrid w:val="0"/>
                <w:color w:val="000000" w:themeColor="text1"/>
                <w:sz w:val="16"/>
                <w:szCs w:val="16"/>
                <w:cs/>
                <w:lang w:val="en-GB" w:eastAsia="th-TH"/>
              </w:rPr>
              <w:t xml:space="preserve"> </w:t>
            </w:r>
          </w:p>
          <w:p w14:paraId="0BBEEC8A" w14:textId="77777777" w:rsidR="00F4727A" w:rsidRPr="008B1C1C" w:rsidRDefault="00F4727A" w:rsidP="00F4727A">
            <w:pPr>
              <w:pStyle w:val="a1"/>
              <w:ind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insignificant</w:t>
            </w:r>
            <w:r w:rsidRPr="008B1C1C">
              <w:rPr>
                <w:rFonts w:cs="Angsana New"/>
                <w:snapToGrid w:val="0"/>
                <w:color w:val="000000" w:themeColor="text1"/>
                <w:sz w:val="16"/>
                <w:szCs w:val="16"/>
                <w:cs/>
                <w:lang w:val="en-GB" w:eastAsia="th-TH"/>
              </w:rPr>
              <w:t xml:space="preserve"> </w:t>
            </w:r>
          </w:p>
          <w:p w14:paraId="36852C72" w14:textId="77777777" w:rsidR="00F4727A" w:rsidRPr="008B1C1C" w:rsidRDefault="00F4727A" w:rsidP="00F4727A">
            <w:pPr>
              <w:pStyle w:val="a1"/>
              <w:ind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increase</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in</w:t>
            </w:r>
            <w:r w:rsidRPr="008B1C1C">
              <w:rPr>
                <w:rFonts w:cs="Angsana New"/>
                <w:snapToGrid w:val="0"/>
                <w:color w:val="000000" w:themeColor="text1"/>
                <w:sz w:val="16"/>
                <w:szCs w:val="16"/>
                <w:cs/>
                <w:lang w:val="en-GB" w:eastAsia="th-TH"/>
              </w:rPr>
              <w:t xml:space="preserve"> </w:t>
            </w:r>
          </w:p>
          <w:p w14:paraId="1AE38B11" w14:textId="2E06E1BD" w:rsidR="00F4727A" w:rsidRPr="008B1C1C" w:rsidRDefault="00F4727A" w:rsidP="00F4727A">
            <w:pPr>
              <w:pStyle w:val="a1"/>
              <w:ind w:right="-72"/>
              <w:jc w:val="right"/>
              <w:rPr>
                <w:rFonts w:cs="Arial"/>
                <w:b w:val="0"/>
                <w:bCs w:val="0"/>
                <w:spacing w:val="-6"/>
                <w:sz w:val="16"/>
                <w:szCs w:val="16"/>
                <w:lang w:val="en-GB"/>
              </w:rPr>
            </w:pPr>
            <w:r w:rsidRPr="008B1C1C">
              <w:rPr>
                <w:rFonts w:cs="Arial"/>
                <w:snapToGrid w:val="0"/>
                <w:color w:val="000000" w:themeColor="text1"/>
                <w:sz w:val="16"/>
                <w:szCs w:val="16"/>
                <w:lang w:val="en-GB" w:eastAsia="th-TH"/>
              </w:rPr>
              <w:t>credit</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risk</w:t>
            </w:r>
          </w:p>
        </w:tc>
        <w:tc>
          <w:tcPr>
            <w:tcW w:w="1138" w:type="dxa"/>
            <w:tcBorders>
              <w:top w:val="single" w:sz="4" w:space="0" w:color="auto"/>
            </w:tcBorders>
            <w:shd w:val="clear" w:color="auto" w:fill="auto"/>
            <w:vAlign w:val="bottom"/>
          </w:tcPr>
          <w:p w14:paraId="2A82B7CC" w14:textId="77777777" w:rsidR="00F4727A" w:rsidRPr="008B1C1C" w:rsidRDefault="00F4727A" w:rsidP="00F4727A">
            <w:pPr>
              <w:pStyle w:val="a1"/>
              <w:ind w:right="-72"/>
              <w:jc w:val="right"/>
              <w:rPr>
                <w:rFonts w:cs="Arial"/>
                <w:color w:val="000000"/>
                <w:sz w:val="16"/>
                <w:szCs w:val="16"/>
                <w:lang w:val="en-GB"/>
              </w:rPr>
            </w:pPr>
            <w:r w:rsidRPr="008B1C1C">
              <w:rPr>
                <w:rFonts w:cs="Arial"/>
                <w:color w:val="000000"/>
                <w:sz w:val="16"/>
                <w:szCs w:val="16"/>
                <w:lang w:val="en-GB"/>
              </w:rPr>
              <w:t>Financial</w:t>
            </w:r>
            <w:r w:rsidRPr="008B1C1C">
              <w:rPr>
                <w:rFonts w:cs="Angsana New"/>
                <w:color w:val="000000"/>
                <w:sz w:val="16"/>
                <w:szCs w:val="16"/>
                <w:cs/>
                <w:lang w:val="en-GB"/>
              </w:rPr>
              <w:t xml:space="preserve"> </w:t>
            </w:r>
          </w:p>
          <w:p w14:paraId="73D1D21E" w14:textId="77777777" w:rsidR="00F4727A" w:rsidRPr="008B1C1C" w:rsidRDefault="00F4727A" w:rsidP="00F4727A">
            <w:pPr>
              <w:pStyle w:val="a1"/>
              <w:ind w:right="-72"/>
              <w:jc w:val="right"/>
              <w:rPr>
                <w:rFonts w:cs="Arial"/>
                <w:color w:val="000000"/>
                <w:sz w:val="16"/>
                <w:szCs w:val="16"/>
                <w:lang w:val="en-GB"/>
              </w:rPr>
            </w:pPr>
            <w:r w:rsidRPr="008B1C1C">
              <w:rPr>
                <w:rFonts w:cs="Arial"/>
                <w:color w:val="000000"/>
                <w:sz w:val="16"/>
                <w:szCs w:val="16"/>
                <w:lang w:val="en-GB"/>
              </w:rPr>
              <w:t>assets</w:t>
            </w:r>
            <w:r w:rsidRPr="008B1C1C">
              <w:rPr>
                <w:rFonts w:cs="Angsana New"/>
                <w:color w:val="000000"/>
                <w:sz w:val="16"/>
                <w:szCs w:val="16"/>
                <w:cs/>
                <w:lang w:val="en-GB"/>
              </w:rPr>
              <w:t xml:space="preserve"> </w:t>
            </w:r>
            <w:r w:rsidRPr="008B1C1C">
              <w:rPr>
                <w:rFonts w:cs="Arial"/>
                <w:color w:val="000000"/>
                <w:sz w:val="16"/>
                <w:szCs w:val="16"/>
                <w:lang w:val="en-GB"/>
              </w:rPr>
              <w:t>with</w:t>
            </w:r>
            <w:r w:rsidRPr="008B1C1C">
              <w:rPr>
                <w:rFonts w:cs="Angsana New"/>
                <w:color w:val="000000"/>
                <w:sz w:val="16"/>
                <w:szCs w:val="16"/>
                <w:cs/>
                <w:lang w:val="en-GB"/>
              </w:rPr>
              <w:t xml:space="preserve"> </w:t>
            </w:r>
          </w:p>
          <w:p w14:paraId="5376ADE7" w14:textId="77777777" w:rsidR="00F4727A" w:rsidRPr="008B1C1C" w:rsidRDefault="00F4727A" w:rsidP="00F4727A">
            <w:pPr>
              <w:pStyle w:val="a1"/>
              <w:ind w:right="-72"/>
              <w:jc w:val="right"/>
              <w:rPr>
                <w:rFonts w:cs="Arial"/>
                <w:color w:val="000000"/>
                <w:sz w:val="16"/>
                <w:szCs w:val="16"/>
                <w:lang w:val="en-GB"/>
              </w:rPr>
            </w:pPr>
            <w:r w:rsidRPr="008B1C1C">
              <w:rPr>
                <w:rFonts w:cs="Arial"/>
                <w:color w:val="000000"/>
                <w:sz w:val="16"/>
                <w:szCs w:val="16"/>
                <w:lang w:val="en-GB"/>
              </w:rPr>
              <w:t>a</w:t>
            </w:r>
            <w:r w:rsidRPr="008B1C1C">
              <w:rPr>
                <w:rFonts w:cs="Angsana New"/>
                <w:color w:val="000000"/>
                <w:sz w:val="16"/>
                <w:szCs w:val="16"/>
                <w:cs/>
                <w:lang w:val="en-GB"/>
              </w:rPr>
              <w:t xml:space="preserve"> </w:t>
            </w:r>
            <w:r w:rsidRPr="008B1C1C">
              <w:rPr>
                <w:rFonts w:cs="Arial"/>
                <w:color w:val="000000"/>
                <w:sz w:val="16"/>
                <w:szCs w:val="16"/>
                <w:lang w:val="en-GB"/>
              </w:rPr>
              <w:t>significant</w:t>
            </w:r>
            <w:r w:rsidRPr="008B1C1C">
              <w:rPr>
                <w:rFonts w:cs="Angsana New"/>
                <w:color w:val="000000"/>
                <w:sz w:val="16"/>
                <w:szCs w:val="16"/>
                <w:cs/>
                <w:lang w:val="en-GB"/>
              </w:rPr>
              <w:t xml:space="preserve"> </w:t>
            </w:r>
          </w:p>
          <w:p w14:paraId="0AFA4B11" w14:textId="77777777" w:rsidR="00F4727A" w:rsidRPr="008B1C1C" w:rsidRDefault="00F4727A" w:rsidP="00F4727A">
            <w:pPr>
              <w:pStyle w:val="a1"/>
              <w:ind w:right="-72"/>
              <w:jc w:val="right"/>
              <w:rPr>
                <w:rFonts w:cs="Arial"/>
                <w:color w:val="000000"/>
                <w:sz w:val="16"/>
                <w:szCs w:val="16"/>
                <w:lang w:val="en-GB"/>
              </w:rPr>
            </w:pPr>
            <w:r w:rsidRPr="008B1C1C">
              <w:rPr>
                <w:rFonts w:cs="Arial"/>
                <w:color w:val="000000"/>
                <w:sz w:val="16"/>
                <w:szCs w:val="16"/>
                <w:lang w:val="en-GB"/>
              </w:rPr>
              <w:t>increase</w:t>
            </w:r>
            <w:r w:rsidRPr="008B1C1C">
              <w:rPr>
                <w:rFonts w:cs="Angsana New"/>
                <w:color w:val="000000"/>
                <w:sz w:val="16"/>
                <w:szCs w:val="16"/>
                <w:cs/>
                <w:lang w:val="en-GB"/>
              </w:rPr>
              <w:t xml:space="preserve"> </w:t>
            </w:r>
            <w:r w:rsidRPr="008B1C1C">
              <w:rPr>
                <w:rFonts w:cs="Arial"/>
                <w:color w:val="000000"/>
                <w:sz w:val="16"/>
                <w:szCs w:val="16"/>
                <w:lang w:val="en-GB"/>
              </w:rPr>
              <w:t>in</w:t>
            </w:r>
            <w:r w:rsidRPr="008B1C1C">
              <w:rPr>
                <w:rFonts w:cs="Angsana New"/>
                <w:color w:val="000000"/>
                <w:sz w:val="16"/>
                <w:szCs w:val="16"/>
                <w:cs/>
                <w:lang w:val="en-GB"/>
              </w:rPr>
              <w:t xml:space="preserve"> </w:t>
            </w:r>
          </w:p>
          <w:p w14:paraId="265ABE34" w14:textId="3F1E7DFA" w:rsidR="00F4727A" w:rsidRPr="008B1C1C" w:rsidRDefault="00F4727A" w:rsidP="00F4727A">
            <w:pPr>
              <w:pStyle w:val="a1"/>
              <w:ind w:right="-72"/>
              <w:jc w:val="right"/>
              <w:rPr>
                <w:rFonts w:cs="Arial"/>
                <w:b w:val="0"/>
                <w:bCs w:val="0"/>
                <w:spacing w:val="-6"/>
                <w:sz w:val="16"/>
                <w:szCs w:val="16"/>
                <w:lang w:val="en-GB"/>
              </w:rPr>
            </w:pPr>
            <w:r w:rsidRPr="008B1C1C">
              <w:rPr>
                <w:rFonts w:cs="Arial"/>
                <w:color w:val="000000"/>
                <w:sz w:val="16"/>
                <w:szCs w:val="16"/>
                <w:lang w:val="en-GB"/>
              </w:rPr>
              <w:t>credit</w:t>
            </w:r>
            <w:r w:rsidRPr="008B1C1C">
              <w:rPr>
                <w:rFonts w:cs="Angsana New"/>
                <w:color w:val="000000"/>
                <w:sz w:val="16"/>
                <w:szCs w:val="16"/>
                <w:cs/>
                <w:lang w:val="en-GB"/>
              </w:rPr>
              <w:t xml:space="preserve"> </w:t>
            </w:r>
            <w:r w:rsidRPr="008B1C1C">
              <w:rPr>
                <w:rFonts w:cs="Arial"/>
                <w:color w:val="000000"/>
                <w:sz w:val="16"/>
                <w:szCs w:val="16"/>
                <w:lang w:val="en-GB"/>
              </w:rPr>
              <w:t>risk</w:t>
            </w:r>
          </w:p>
        </w:tc>
        <w:tc>
          <w:tcPr>
            <w:tcW w:w="1170" w:type="dxa"/>
            <w:tcBorders>
              <w:top w:val="single" w:sz="4" w:space="0" w:color="auto"/>
            </w:tcBorders>
            <w:shd w:val="clear" w:color="auto" w:fill="auto"/>
            <w:vAlign w:val="bottom"/>
          </w:tcPr>
          <w:p w14:paraId="5EC08BA5" w14:textId="49668FFB" w:rsidR="00F4727A" w:rsidRPr="008B1C1C" w:rsidRDefault="00F4727A" w:rsidP="00F4727A">
            <w:pPr>
              <w:pStyle w:val="a1"/>
              <w:ind w:right="-72"/>
              <w:jc w:val="right"/>
              <w:rPr>
                <w:rFonts w:cs="Arial"/>
                <w:b w:val="0"/>
                <w:bCs w:val="0"/>
                <w:spacing w:val="-6"/>
                <w:sz w:val="16"/>
                <w:szCs w:val="16"/>
                <w:lang w:val="en-GB"/>
              </w:rPr>
            </w:pPr>
            <w:r w:rsidRPr="008B1C1C">
              <w:rPr>
                <w:rFonts w:cs="Arial"/>
                <w:color w:val="000000"/>
                <w:sz w:val="16"/>
                <w:szCs w:val="16"/>
                <w:lang w:val="en-GB"/>
              </w:rPr>
              <w:t>Credit</w:t>
            </w:r>
            <w:r w:rsidRPr="008B1C1C">
              <w:rPr>
                <w:rFonts w:cs="Angsana New"/>
                <w:color w:val="000000"/>
                <w:sz w:val="16"/>
                <w:szCs w:val="16"/>
                <w:cs/>
                <w:lang w:val="en-GB"/>
              </w:rPr>
              <w:t>-</w:t>
            </w:r>
            <w:r w:rsidRPr="008B1C1C">
              <w:rPr>
                <w:rFonts w:cs="Arial"/>
                <w:color w:val="000000"/>
                <w:sz w:val="16"/>
                <w:szCs w:val="16"/>
                <w:lang w:val="en-GB"/>
              </w:rPr>
              <w:t>impaired financial assets</w:t>
            </w:r>
          </w:p>
        </w:tc>
        <w:tc>
          <w:tcPr>
            <w:tcW w:w="1350" w:type="dxa"/>
            <w:tcBorders>
              <w:top w:val="single" w:sz="4" w:space="0" w:color="auto"/>
            </w:tcBorders>
            <w:vAlign w:val="bottom"/>
          </w:tcPr>
          <w:p w14:paraId="183E0707" w14:textId="77777777" w:rsidR="00F4727A" w:rsidRPr="008B1C1C" w:rsidRDefault="00F4727A" w:rsidP="00F4727A">
            <w:pPr>
              <w:pStyle w:val="a1"/>
              <w:ind w:left="-104" w:right="-72"/>
              <w:jc w:val="right"/>
              <w:rPr>
                <w:rFonts w:cs="Arial"/>
                <w:color w:val="000000"/>
                <w:sz w:val="16"/>
                <w:szCs w:val="16"/>
                <w:lang w:val="en-GB"/>
              </w:rPr>
            </w:pPr>
            <w:r w:rsidRPr="008B1C1C">
              <w:rPr>
                <w:rFonts w:cs="Arial"/>
                <w:color w:val="000000"/>
                <w:sz w:val="16"/>
                <w:szCs w:val="16"/>
                <w:lang w:val="en-GB"/>
              </w:rPr>
              <w:t xml:space="preserve">Purchased or originated </w:t>
            </w:r>
          </w:p>
          <w:p w14:paraId="1BBA30D4" w14:textId="2FDEFA88" w:rsidR="00F4727A" w:rsidRPr="008B1C1C" w:rsidRDefault="00F4727A" w:rsidP="00F4727A">
            <w:pPr>
              <w:pStyle w:val="a1"/>
              <w:ind w:left="-104" w:right="-72"/>
              <w:jc w:val="right"/>
              <w:rPr>
                <w:rFonts w:cs="Arial"/>
                <w:b w:val="0"/>
                <w:bCs w:val="0"/>
                <w:spacing w:val="-6"/>
                <w:sz w:val="16"/>
                <w:szCs w:val="16"/>
              </w:rPr>
            </w:pPr>
            <w:r w:rsidRPr="008B1C1C">
              <w:rPr>
                <w:rFonts w:cs="Arial"/>
                <w:color w:val="000000"/>
                <w:sz w:val="16"/>
                <w:szCs w:val="16"/>
                <w:lang w:val="en-GB"/>
              </w:rPr>
              <w:t>credit</w:t>
            </w:r>
            <w:r w:rsidRPr="008B1C1C">
              <w:rPr>
                <w:rFonts w:cs="Angsana New"/>
                <w:color w:val="000000"/>
                <w:sz w:val="16"/>
                <w:szCs w:val="16"/>
                <w:cs/>
                <w:lang w:val="en-GB"/>
              </w:rPr>
              <w:t>-</w:t>
            </w:r>
            <w:r w:rsidRPr="008B1C1C">
              <w:rPr>
                <w:rFonts w:cs="Arial"/>
                <w:color w:val="000000"/>
                <w:sz w:val="16"/>
                <w:szCs w:val="16"/>
                <w:lang w:val="en-GB"/>
              </w:rPr>
              <w:t>impaired financial assets</w:t>
            </w:r>
          </w:p>
        </w:tc>
        <w:tc>
          <w:tcPr>
            <w:tcW w:w="1101" w:type="dxa"/>
            <w:tcBorders>
              <w:top w:val="single" w:sz="4" w:space="0" w:color="auto"/>
            </w:tcBorders>
            <w:shd w:val="clear" w:color="auto" w:fill="auto"/>
            <w:vAlign w:val="bottom"/>
          </w:tcPr>
          <w:p w14:paraId="50F00078" w14:textId="29C314E9" w:rsidR="00F4727A" w:rsidRPr="008B1C1C" w:rsidRDefault="00F4727A" w:rsidP="00F4727A">
            <w:pPr>
              <w:pStyle w:val="a1"/>
              <w:ind w:right="-72"/>
              <w:jc w:val="right"/>
              <w:rPr>
                <w:rFonts w:cs="Arial"/>
                <w:spacing w:val="-6"/>
                <w:sz w:val="16"/>
                <w:szCs w:val="16"/>
                <w:cs/>
              </w:rPr>
            </w:pPr>
            <w:r w:rsidRPr="008B1C1C">
              <w:rPr>
                <w:rFonts w:cs="Arial"/>
                <w:snapToGrid w:val="0"/>
                <w:color w:val="000000" w:themeColor="text1"/>
                <w:sz w:val="16"/>
                <w:szCs w:val="16"/>
                <w:lang w:eastAsia="th-TH"/>
              </w:rPr>
              <w:t>Total</w:t>
            </w:r>
          </w:p>
        </w:tc>
      </w:tr>
      <w:tr w:rsidR="00F4727A" w:rsidRPr="008B1C1C" w14:paraId="4E559AEA" w14:textId="77777777" w:rsidTr="00F4727A">
        <w:tc>
          <w:tcPr>
            <w:tcW w:w="3936" w:type="dxa"/>
            <w:shd w:val="clear" w:color="auto" w:fill="auto"/>
            <w:vAlign w:val="bottom"/>
          </w:tcPr>
          <w:p w14:paraId="44DD7AD1" w14:textId="77777777" w:rsidR="00F4727A" w:rsidRPr="008B1C1C" w:rsidRDefault="00F4727A" w:rsidP="00F4727A">
            <w:pPr>
              <w:pStyle w:val="a1"/>
              <w:ind w:left="1393" w:right="0"/>
              <w:rPr>
                <w:rFonts w:cs="Arial"/>
                <w:sz w:val="16"/>
                <w:szCs w:val="16"/>
                <w:lang w:val="en-GB"/>
              </w:rPr>
            </w:pPr>
          </w:p>
        </w:tc>
        <w:tc>
          <w:tcPr>
            <w:tcW w:w="1202" w:type="dxa"/>
            <w:tcBorders>
              <w:bottom w:val="single" w:sz="4" w:space="0" w:color="auto"/>
            </w:tcBorders>
            <w:vAlign w:val="bottom"/>
          </w:tcPr>
          <w:p w14:paraId="7FBD76F1"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c>
          <w:tcPr>
            <w:tcW w:w="1138" w:type="dxa"/>
            <w:tcBorders>
              <w:bottom w:val="single" w:sz="4" w:space="0" w:color="auto"/>
            </w:tcBorders>
            <w:shd w:val="clear" w:color="auto" w:fill="auto"/>
            <w:vAlign w:val="bottom"/>
          </w:tcPr>
          <w:p w14:paraId="228905A5"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c>
          <w:tcPr>
            <w:tcW w:w="1170" w:type="dxa"/>
            <w:tcBorders>
              <w:bottom w:val="single" w:sz="4" w:space="0" w:color="auto"/>
            </w:tcBorders>
            <w:shd w:val="clear" w:color="auto" w:fill="auto"/>
            <w:vAlign w:val="bottom"/>
          </w:tcPr>
          <w:p w14:paraId="7DAA5BC9"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c>
          <w:tcPr>
            <w:tcW w:w="1350" w:type="dxa"/>
            <w:tcBorders>
              <w:bottom w:val="single" w:sz="4" w:space="0" w:color="auto"/>
            </w:tcBorders>
            <w:vAlign w:val="bottom"/>
          </w:tcPr>
          <w:p w14:paraId="0B902DDA"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c>
          <w:tcPr>
            <w:tcW w:w="1101" w:type="dxa"/>
            <w:tcBorders>
              <w:bottom w:val="single" w:sz="4" w:space="0" w:color="auto"/>
            </w:tcBorders>
            <w:shd w:val="clear" w:color="auto" w:fill="auto"/>
            <w:vAlign w:val="bottom"/>
          </w:tcPr>
          <w:p w14:paraId="353BB32D"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r>
      <w:tr w:rsidR="00F4727A" w:rsidRPr="008B1C1C" w14:paraId="21255F83" w14:textId="77777777" w:rsidTr="00F4727A">
        <w:tc>
          <w:tcPr>
            <w:tcW w:w="3936" w:type="dxa"/>
            <w:shd w:val="clear" w:color="auto" w:fill="auto"/>
            <w:vAlign w:val="bottom"/>
          </w:tcPr>
          <w:p w14:paraId="4524ED7B" w14:textId="77777777" w:rsidR="00F4727A" w:rsidRPr="008B1C1C" w:rsidRDefault="00F4727A" w:rsidP="00F4727A">
            <w:pPr>
              <w:pStyle w:val="a1"/>
              <w:ind w:left="1393" w:right="0"/>
              <w:rPr>
                <w:rFonts w:cs="Arial"/>
                <w:sz w:val="16"/>
                <w:szCs w:val="16"/>
                <w:lang w:val="en-GB"/>
              </w:rPr>
            </w:pPr>
          </w:p>
        </w:tc>
        <w:tc>
          <w:tcPr>
            <w:tcW w:w="1202" w:type="dxa"/>
            <w:tcBorders>
              <w:top w:val="single" w:sz="4" w:space="0" w:color="auto"/>
            </w:tcBorders>
            <w:shd w:val="clear" w:color="auto" w:fill="FAFAFA"/>
            <w:vAlign w:val="bottom"/>
          </w:tcPr>
          <w:p w14:paraId="34B765CB" w14:textId="77777777" w:rsidR="00F4727A" w:rsidRPr="008B1C1C" w:rsidRDefault="00F4727A" w:rsidP="00F4727A">
            <w:pPr>
              <w:pStyle w:val="a1"/>
              <w:ind w:right="-72"/>
              <w:jc w:val="right"/>
              <w:rPr>
                <w:rFonts w:cs="Arial"/>
                <w:spacing w:val="-6"/>
                <w:sz w:val="16"/>
                <w:szCs w:val="16"/>
                <w:lang w:val="en-GB"/>
              </w:rPr>
            </w:pPr>
          </w:p>
        </w:tc>
        <w:tc>
          <w:tcPr>
            <w:tcW w:w="1138" w:type="dxa"/>
            <w:tcBorders>
              <w:top w:val="single" w:sz="4" w:space="0" w:color="auto"/>
            </w:tcBorders>
            <w:shd w:val="clear" w:color="auto" w:fill="FAFAFA"/>
            <w:vAlign w:val="bottom"/>
          </w:tcPr>
          <w:p w14:paraId="7AC8FBFA" w14:textId="77777777" w:rsidR="00F4727A" w:rsidRPr="008B1C1C" w:rsidRDefault="00F4727A" w:rsidP="00F4727A">
            <w:pPr>
              <w:pStyle w:val="a1"/>
              <w:ind w:right="-72"/>
              <w:jc w:val="right"/>
              <w:rPr>
                <w:rFonts w:cs="Arial"/>
                <w:spacing w:val="-6"/>
                <w:sz w:val="16"/>
                <w:szCs w:val="16"/>
                <w:lang w:val="en-GB"/>
              </w:rPr>
            </w:pPr>
          </w:p>
        </w:tc>
        <w:tc>
          <w:tcPr>
            <w:tcW w:w="1170" w:type="dxa"/>
            <w:tcBorders>
              <w:top w:val="single" w:sz="4" w:space="0" w:color="auto"/>
            </w:tcBorders>
            <w:shd w:val="clear" w:color="auto" w:fill="FAFAFA"/>
            <w:vAlign w:val="bottom"/>
          </w:tcPr>
          <w:p w14:paraId="0B77A0DB" w14:textId="77777777" w:rsidR="00F4727A" w:rsidRPr="008B1C1C" w:rsidRDefault="00F4727A" w:rsidP="00F4727A">
            <w:pPr>
              <w:pStyle w:val="a1"/>
              <w:ind w:right="-72"/>
              <w:jc w:val="right"/>
              <w:rPr>
                <w:rFonts w:cs="Arial"/>
                <w:spacing w:val="-6"/>
                <w:sz w:val="16"/>
                <w:szCs w:val="16"/>
                <w:lang w:val="en-GB"/>
              </w:rPr>
            </w:pPr>
          </w:p>
        </w:tc>
        <w:tc>
          <w:tcPr>
            <w:tcW w:w="1350" w:type="dxa"/>
            <w:tcBorders>
              <w:top w:val="single" w:sz="4" w:space="0" w:color="auto"/>
            </w:tcBorders>
            <w:shd w:val="clear" w:color="auto" w:fill="FAFAFA"/>
            <w:vAlign w:val="bottom"/>
          </w:tcPr>
          <w:p w14:paraId="0762AEEE" w14:textId="77777777" w:rsidR="00F4727A" w:rsidRPr="008B1C1C" w:rsidRDefault="00F4727A" w:rsidP="00F4727A">
            <w:pPr>
              <w:pStyle w:val="a1"/>
              <w:ind w:right="-72"/>
              <w:jc w:val="right"/>
              <w:rPr>
                <w:rFonts w:cs="Arial"/>
                <w:spacing w:val="-6"/>
                <w:sz w:val="16"/>
                <w:szCs w:val="16"/>
                <w:lang w:val="en-GB"/>
              </w:rPr>
            </w:pPr>
          </w:p>
        </w:tc>
        <w:tc>
          <w:tcPr>
            <w:tcW w:w="1101" w:type="dxa"/>
            <w:tcBorders>
              <w:top w:val="single" w:sz="4" w:space="0" w:color="auto"/>
            </w:tcBorders>
            <w:shd w:val="clear" w:color="auto" w:fill="FAFAFA"/>
            <w:vAlign w:val="bottom"/>
          </w:tcPr>
          <w:p w14:paraId="6FDD8ADE" w14:textId="77777777" w:rsidR="00F4727A" w:rsidRPr="008B1C1C" w:rsidRDefault="00F4727A" w:rsidP="00F4727A">
            <w:pPr>
              <w:pStyle w:val="a1"/>
              <w:ind w:right="-72"/>
              <w:jc w:val="right"/>
              <w:rPr>
                <w:rFonts w:cs="Arial"/>
                <w:spacing w:val="-6"/>
                <w:sz w:val="16"/>
                <w:szCs w:val="16"/>
                <w:lang w:val="en-GB"/>
              </w:rPr>
            </w:pPr>
          </w:p>
        </w:tc>
      </w:tr>
      <w:tr w:rsidR="003F798E" w:rsidRPr="008B1C1C" w14:paraId="62E88227" w14:textId="77777777" w:rsidTr="003F798E">
        <w:tc>
          <w:tcPr>
            <w:tcW w:w="3936" w:type="dxa"/>
            <w:shd w:val="clear" w:color="auto" w:fill="auto"/>
            <w:vAlign w:val="bottom"/>
          </w:tcPr>
          <w:p w14:paraId="31CDD79E" w14:textId="77777777" w:rsidR="003F798E" w:rsidRPr="008B1C1C" w:rsidRDefault="003F798E" w:rsidP="003F798E">
            <w:pPr>
              <w:pStyle w:val="a1"/>
              <w:ind w:left="1393" w:right="0"/>
              <w:rPr>
                <w:rFonts w:cs="Arial"/>
                <w:b w:val="0"/>
                <w:sz w:val="16"/>
                <w:szCs w:val="16"/>
                <w:lang w:val="en-GB"/>
              </w:rPr>
            </w:pPr>
            <w:r w:rsidRPr="008B1C1C">
              <w:rPr>
                <w:rFonts w:cs="Arial"/>
                <w:b w:val="0"/>
                <w:sz w:val="16"/>
                <w:szCs w:val="16"/>
                <w:lang w:val="en-GB"/>
              </w:rPr>
              <w:t xml:space="preserve">Not past due and past due </w:t>
            </w:r>
          </w:p>
          <w:p w14:paraId="40D596A0" w14:textId="77777777" w:rsidR="003F798E" w:rsidRPr="008B1C1C" w:rsidRDefault="003F798E" w:rsidP="003F798E">
            <w:pPr>
              <w:pStyle w:val="a1"/>
              <w:ind w:left="1393" w:right="0"/>
              <w:rPr>
                <w:rFonts w:cs="Arial"/>
                <w:b w:val="0"/>
                <w:sz w:val="16"/>
                <w:szCs w:val="16"/>
                <w:lang w:val="en-GB"/>
              </w:rPr>
            </w:pPr>
            <w:r w:rsidRPr="008B1C1C">
              <w:rPr>
                <w:rFonts w:cs="Angsana New"/>
                <w:b w:val="0"/>
                <w:bCs w:val="0"/>
                <w:sz w:val="16"/>
                <w:szCs w:val="16"/>
                <w:cs/>
                <w:lang w:val="en-GB"/>
              </w:rPr>
              <w:t xml:space="preserve">   </w:t>
            </w:r>
            <w:r w:rsidRPr="008B1C1C">
              <w:rPr>
                <w:rFonts w:cs="Arial"/>
                <w:b w:val="0"/>
                <w:sz w:val="16"/>
                <w:szCs w:val="16"/>
                <w:lang w:val="en-GB"/>
              </w:rPr>
              <w:t>not over 30 days</w:t>
            </w:r>
          </w:p>
        </w:tc>
        <w:tc>
          <w:tcPr>
            <w:tcW w:w="1202" w:type="dxa"/>
            <w:shd w:val="clear" w:color="auto" w:fill="FAFAFA"/>
            <w:vAlign w:val="bottom"/>
          </w:tcPr>
          <w:p w14:paraId="5D0043E0" w14:textId="20489FAC"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229,677 </w:t>
            </w:r>
          </w:p>
        </w:tc>
        <w:tc>
          <w:tcPr>
            <w:tcW w:w="1138" w:type="dxa"/>
            <w:shd w:val="clear" w:color="auto" w:fill="FAFAFA"/>
            <w:vAlign w:val="bottom"/>
          </w:tcPr>
          <w:p w14:paraId="6E38DAB7" w14:textId="1D225384"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5,552 </w:t>
            </w:r>
          </w:p>
        </w:tc>
        <w:tc>
          <w:tcPr>
            <w:tcW w:w="1170" w:type="dxa"/>
            <w:shd w:val="clear" w:color="auto" w:fill="FAFAFA"/>
            <w:vAlign w:val="bottom"/>
          </w:tcPr>
          <w:p w14:paraId="162B7F5E" w14:textId="48EAB41D"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596 </w:t>
            </w:r>
          </w:p>
        </w:tc>
        <w:tc>
          <w:tcPr>
            <w:tcW w:w="1350" w:type="dxa"/>
            <w:shd w:val="clear" w:color="auto" w:fill="FAFAFA"/>
            <w:vAlign w:val="bottom"/>
          </w:tcPr>
          <w:p w14:paraId="1DC1E762" w14:textId="6F0C891C" w:rsidR="003F798E" w:rsidRPr="008B1C1C" w:rsidRDefault="003F798E" w:rsidP="003F798E">
            <w:pPr>
              <w:pStyle w:val="a1"/>
              <w:ind w:right="-72"/>
              <w:jc w:val="right"/>
              <w:rPr>
                <w:rFonts w:cs="Arial"/>
                <w:b w:val="0"/>
                <w:bCs w:val="0"/>
                <w:sz w:val="16"/>
                <w:szCs w:val="16"/>
              </w:rPr>
            </w:pPr>
            <w:r w:rsidRPr="008B1C1C">
              <w:rPr>
                <w:rFonts w:cs="Angsana New"/>
                <w:b w:val="0"/>
                <w:bCs w:val="0"/>
                <w:sz w:val="16"/>
                <w:szCs w:val="16"/>
                <w:cs/>
                <w:lang w:val="en-GB"/>
              </w:rPr>
              <w:t xml:space="preserve"> -   </w:t>
            </w:r>
          </w:p>
        </w:tc>
        <w:tc>
          <w:tcPr>
            <w:tcW w:w="1101" w:type="dxa"/>
            <w:shd w:val="clear" w:color="auto" w:fill="FAFAFA"/>
            <w:vAlign w:val="bottom"/>
          </w:tcPr>
          <w:p w14:paraId="32D650DA" w14:textId="4EF4E970"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235,825 </w:t>
            </w:r>
          </w:p>
        </w:tc>
      </w:tr>
      <w:tr w:rsidR="003F798E" w:rsidRPr="008B1C1C" w14:paraId="3D519C20" w14:textId="77777777" w:rsidTr="003F798E">
        <w:tc>
          <w:tcPr>
            <w:tcW w:w="3936" w:type="dxa"/>
            <w:shd w:val="clear" w:color="auto" w:fill="auto"/>
            <w:vAlign w:val="bottom"/>
          </w:tcPr>
          <w:p w14:paraId="0CD5EC89" w14:textId="77777777" w:rsidR="003F798E" w:rsidRPr="008B1C1C" w:rsidRDefault="003F798E" w:rsidP="003F798E">
            <w:pPr>
              <w:pStyle w:val="a1"/>
              <w:ind w:left="1393" w:right="0"/>
              <w:rPr>
                <w:rFonts w:cs="Arial"/>
                <w:b w:val="0"/>
                <w:sz w:val="16"/>
                <w:szCs w:val="16"/>
                <w:lang w:val="en-GB"/>
              </w:rPr>
            </w:pPr>
            <w:r w:rsidRPr="008B1C1C">
              <w:rPr>
                <w:rFonts w:cs="Arial"/>
                <w:b w:val="0"/>
                <w:sz w:val="16"/>
                <w:szCs w:val="16"/>
                <w:lang w:val="en-GB"/>
              </w:rPr>
              <w:t xml:space="preserve">Past due between 31 and </w:t>
            </w:r>
          </w:p>
          <w:p w14:paraId="05DFF97F" w14:textId="77777777" w:rsidR="003F798E" w:rsidRPr="008B1C1C" w:rsidRDefault="003F798E" w:rsidP="003F798E">
            <w:pPr>
              <w:pStyle w:val="a1"/>
              <w:ind w:left="1393" w:right="0"/>
              <w:rPr>
                <w:rFonts w:cs="Arial"/>
                <w:b w:val="0"/>
                <w:bCs w:val="0"/>
                <w:sz w:val="16"/>
                <w:szCs w:val="16"/>
                <w:lang w:val="en-GB"/>
              </w:rPr>
            </w:pPr>
            <w:r w:rsidRPr="008B1C1C">
              <w:rPr>
                <w:rFonts w:cs="Arial"/>
                <w:b w:val="0"/>
                <w:sz w:val="16"/>
                <w:szCs w:val="16"/>
                <w:lang w:val="en-GB"/>
              </w:rPr>
              <w:t xml:space="preserve">   90 days</w:t>
            </w:r>
          </w:p>
        </w:tc>
        <w:tc>
          <w:tcPr>
            <w:tcW w:w="1202" w:type="dxa"/>
            <w:shd w:val="clear" w:color="auto" w:fill="FAFAFA"/>
            <w:vAlign w:val="bottom"/>
          </w:tcPr>
          <w:p w14:paraId="7C7339AD" w14:textId="24AC47AE" w:rsidR="003F798E" w:rsidRPr="008B1C1C" w:rsidRDefault="003F798E" w:rsidP="003F798E">
            <w:pPr>
              <w:pStyle w:val="a1"/>
              <w:ind w:right="-72"/>
              <w:jc w:val="right"/>
              <w:rPr>
                <w:rFonts w:cs="Arial"/>
                <w:b w:val="0"/>
                <w:bCs w:val="0"/>
                <w:sz w:val="16"/>
                <w:szCs w:val="16"/>
              </w:rPr>
            </w:pPr>
            <w:r w:rsidRPr="008B1C1C">
              <w:rPr>
                <w:rFonts w:cs="Angsana New"/>
                <w:b w:val="0"/>
                <w:bCs w:val="0"/>
                <w:sz w:val="16"/>
                <w:szCs w:val="16"/>
                <w:cs/>
                <w:lang w:val="en-GB"/>
              </w:rPr>
              <w:t xml:space="preserve"> -   </w:t>
            </w:r>
          </w:p>
        </w:tc>
        <w:tc>
          <w:tcPr>
            <w:tcW w:w="1138" w:type="dxa"/>
            <w:shd w:val="clear" w:color="auto" w:fill="FAFAFA"/>
            <w:vAlign w:val="bottom"/>
          </w:tcPr>
          <w:p w14:paraId="6B78990E" w14:textId="00469776"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6,514 </w:t>
            </w:r>
          </w:p>
        </w:tc>
        <w:tc>
          <w:tcPr>
            <w:tcW w:w="1170" w:type="dxa"/>
            <w:shd w:val="clear" w:color="auto" w:fill="FAFAFA"/>
            <w:vAlign w:val="bottom"/>
          </w:tcPr>
          <w:p w14:paraId="0C94ADFE" w14:textId="2F2D34A7"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247 </w:t>
            </w:r>
          </w:p>
        </w:tc>
        <w:tc>
          <w:tcPr>
            <w:tcW w:w="1350" w:type="dxa"/>
            <w:shd w:val="clear" w:color="auto" w:fill="FAFAFA"/>
            <w:vAlign w:val="bottom"/>
          </w:tcPr>
          <w:p w14:paraId="3EE39F26" w14:textId="7449B9A4" w:rsidR="003F798E" w:rsidRPr="008B1C1C" w:rsidRDefault="003F798E" w:rsidP="003F798E">
            <w:pPr>
              <w:pStyle w:val="a1"/>
              <w:ind w:right="-72"/>
              <w:jc w:val="right"/>
              <w:rPr>
                <w:rFonts w:cs="Arial"/>
                <w:b w:val="0"/>
                <w:bCs w:val="0"/>
                <w:sz w:val="16"/>
                <w:szCs w:val="16"/>
              </w:rPr>
            </w:pPr>
            <w:r w:rsidRPr="008B1C1C">
              <w:rPr>
                <w:rFonts w:cs="Angsana New"/>
                <w:b w:val="0"/>
                <w:bCs w:val="0"/>
                <w:sz w:val="16"/>
                <w:szCs w:val="16"/>
                <w:cs/>
                <w:lang w:val="en-GB"/>
              </w:rPr>
              <w:t xml:space="preserve"> -   </w:t>
            </w:r>
          </w:p>
        </w:tc>
        <w:tc>
          <w:tcPr>
            <w:tcW w:w="1101" w:type="dxa"/>
            <w:shd w:val="clear" w:color="auto" w:fill="FAFAFA"/>
            <w:vAlign w:val="bottom"/>
          </w:tcPr>
          <w:p w14:paraId="3D5D3F49" w14:textId="4B63C209"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6,761 </w:t>
            </w:r>
          </w:p>
        </w:tc>
      </w:tr>
      <w:tr w:rsidR="003F798E" w:rsidRPr="008B1C1C" w14:paraId="16AE4503" w14:textId="77777777" w:rsidTr="003F798E">
        <w:tc>
          <w:tcPr>
            <w:tcW w:w="3936" w:type="dxa"/>
            <w:shd w:val="clear" w:color="auto" w:fill="auto"/>
            <w:vAlign w:val="bottom"/>
          </w:tcPr>
          <w:p w14:paraId="7EDF51D6" w14:textId="1D5E12DE" w:rsidR="003F798E" w:rsidRPr="008B1C1C" w:rsidRDefault="003F798E" w:rsidP="003F798E">
            <w:pPr>
              <w:pStyle w:val="a1"/>
              <w:ind w:left="1393" w:right="0"/>
              <w:rPr>
                <w:rFonts w:cs="Arial"/>
                <w:b w:val="0"/>
                <w:sz w:val="16"/>
                <w:szCs w:val="16"/>
                <w:lang w:val="en-GB"/>
              </w:rPr>
            </w:pPr>
            <w:r w:rsidRPr="008B1C1C">
              <w:rPr>
                <w:rFonts w:cs="Arial"/>
                <w:b w:val="0"/>
                <w:sz w:val="16"/>
                <w:szCs w:val="16"/>
                <w:lang w:val="en-GB"/>
              </w:rPr>
              <w:t>Past due more than 90</w:t>
            </w:r>
            <w:r w:rsidRPr="008B1C1C">
              <w:rPr>
                <w:rFonts w:cs="Angsana New"/>
                <w:b w:val="0"/>
                <w:bCs w:val="0"/>
                <w:sz w:val="16"/>
                <w:szCs w:val="16"/>
                <w:cs/>
                <w:lang w:val="en-GB"/>
              </w:rPr>
              <w:t xml:space="preserve"> </w:t>
            </w:r>
            <w:r w:rsidRPr="008B1C1C">
              <w:rPr>
                <w:rFonts w:cs="Arial"/>
                <w:b w:val="0"/>
                <w:sz w:val="16"/>
                <w:szCs w:val="16"/>
                <w:lang w:val="en-GB"/>
              </w:rPr>
              <w:t>days</w:t>
            </w:r>
          </w:p>
        </w:tc>
        <w:tc>
          <w:tcPr>
            <w:tcW w:w="1202" w:type="dxa"/>
            <w:tcBorders>
              <w:bottom w:val="single" w:sz="4" w:space="0" w:color="auto"/>
            </w:tcBorders>
            <w:shd w:val="clear" w:color="auto" w:fill="FAFAFA"/>
            <w:vAlign w:val="bottom"/>
          </w:tcPr>
          <w:p w14:paraId="58537341" w14:textId="4D17BE0B" w:rsidR="003F798E" w:rsidRPr="008B1C1C" w:rsidRDefault="003F798E" w:rsidP="003F798E">
            <w:pPr>
              <w:pStyle w:val="a1"/>
              <w:ind w:right="-72"/>
              <w:jc w:val="right"/>
              <w:rPr>
                <w:rFonts w:cs="Arial"/>
                <w:b w:val="0"/>
                <w:bCs w:val="0"/>
                <w:sz w:val="16"/>
                <w:szCs w:val="16"/>
              </w:rPr>
            </w:pPr>
            <w:r w:rsidRPr="008B1C1C">
              <w:rPr>
                <w:rFonts w:cs="Angsana New"/>
                <w:b w:val="0"/>
                <w:bCs w:val="0"/>
                <w:sz w:val="16"/>
                <w:szCs w:val="16"/>
                <w:cs/>
                <w:lang w:val="en-GB"/>
              </w:rPr>
              <w:t xml:space="preserve"> -   </w:t>
            </w:r>
          </w:p>
        </w:tc>
        <w:tc>
          <w:tcPr>
            <w:tcW w:w="1138" w:type="dxa"/>
            <w:tcBorders>
              <w:bottom w:val="single" w:sz="4" w:space="0" w:color="auto"/>
            </w:tcBorders>
            <w:shd w:val="clear" w:color="auto" w:fill="FAFAFA"/>
            <w:vAlign w:val="bottom"/>
          </w:tcPr>
          <w:p w14:paraId="14796FD7" w14:textId="22E27F9E" w:rsidR="003F798E" w:rsidRPr="008B1C1C" w:rsidRDefault="003F798E" w:rsidP="003F798E">
            <w:pPr>
              <w:pStyle w:val="a1"/>
              <w:ind w:right="-72"/>
              <w:jc w:val="right"/>
              <w:rPr>
                <w:rFonts w:cs="Arial"/>
                <w:b w:val="0"/>
                <w:bCs w:val="0"/>
                <w:sz w:val="16"/>
                <w:szCs w:val="16"/>
              </w:rPr>
            </w:pPr>
            <w:r w:rsidRPr="008B1C1C">
              <w:rPr>
                <w:rFonts w:cs="Angsana New"/>
                <w:b w:val="0"/>
                <w:bCs w:val="0"/>
                <w:sz w:val="16"/>
                <w:szCs w:val="16"/>
                <w:cs/>
                <w:lang w:val="en-GB"/>
              </w:rPr>
              <w:t xml:space="preserve"> -   </w:t>
            </w:r>
          </w:p>
        </w:tc>
        <w:tc>
          <w:tcPr>
            <w:tcW w:w="1170" w:type="dxa"/>
            <w:tcBorders>
              <w:bottom w:val="single" w:sz="4" w:space="0" w:color="auto"/>
            </w:tcBorders>
            <w:shd w:val="clear" w:color="auto" w:fill="FAFAFA"/>
            <w:vAlign w:val="bottom"/>
          </w:tcPr>
          <w:p w14:paraId="11C43BD0" w14:textId="66469F25"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8,045 </w:t>
            </w:r>
          </w:p>
        </w:tc>
        <w:tc>
          <w:tcPr>
            <w:tcW w:w="1350" w:type="dxa"/>
            <w:tcBorders>
              <w:bottom w:val="single" w:sz="4" w:space="0" w:color="auto"/>
            </w:tcBorders>
            <w:shd w:val="clear" w:color="auto" w:fill="FAFAFA"/>
            <w:vAlign w:val="bottom"/>
          </w:tcPr>
          <w:p w14:paraId="30375096" w14:textId="3E544AF9"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46 </w:t>
            </w:r>
          </w:p>
        </w:tc>
        <w:tc>
          <w:tcPr>
            <w:tcW w:w="1101" w:type="dxa"/>
            <w:tcBorders>
              <w:bottom w:val="single" w:sz="4" w:space="0" w:color="auto"/>
            </w:tcBorders>
            <w:shd w:val="clear" w:color="auto" w:fill="FAFAFA"/>
            <w:vAlign w:val="bottom"/>
          </w:tcPr>
          <w:p w14:paraId="551B62E8" w14:textId="42CD07F3"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8,091 </w:t>
            </w:r>
          </w:p>
        </w:tc>
      </w:tr>
      <w:tr w:rsidR="00F4727A" w:rsidRPr="008B1C1C" w14:paraId="1197768E" w14:textId="77777777" w:rsidTr="003F798E">
        <w:tc>
          <w:tcPr>
            <w:tcW w:w="3936" w:type="dxa"/>
            <w:shd w:val="clear" w:color="auto" w:fill="auto"/>
            <w:vAlign w:val="bottom"/>
          </w:tcPr>
          <w:p w14:paraId="5E70AA20" w14:textId="77777777" w:rsidR="00F4727A" w:rsidRPr="008B1C1C" w:rsidRDefault="00F4727A" w:rsidP="00F4727A">
            <w:pPr>
              <w:pStyle w:val="a1"/>
              <w:ind w:left="1393" w:right="0"/>
              <w:rPr>
                <w:rFonts w:cs="Arial"/>
                <w:b w:val="0"/>
                <w:sz w:val="16"/>
                <w:szCs w:val="16"/>
                <w:lang w:val="en-GB"/>
              </w:rPr>
            </w:pPr>
          </w:p>
        </w:tc>
        <w:tc>
          <w:tcPr>
            <w:tcW w:w="1202" w:type="dxa"/>
            <w:shd w:val="clear" w:color="auto" w:fill="FAFAFA"/>
            <w:vAlign w:val="bottom"/>
          </w:tcPr>
          <w:p w14:paraId="233B6B4A" w14:textId="77777777" w:rsidR="00F4727A" w:rsidRPr="008B1C1C" w:rsidRDefault="00F4727A" w:rsidP="003F798E">
            <w:pPr>
              <w:pStyle w:val="a1"/>
              <w:ind w:right="-72"/>
              <w:jc w:val="right"/>
              <w:rPr>
                <w:rFonts w:cs="Arial"/>
                <w:b w:val="0"/>
                <w:bCs w:val="0"/>
                <w:sz w:val="16"/>
                <w:szCs w:val="16"/>
                <w:cs/>
                <w:lang w:val="en-GB"/>
              </w:rPr>
            </w:pPr>
          </w:p>
        </w:tc>
        <w:tc>
          <w:tcPr>
            <w:tcW w:w="1138" w:type="dxa"/>
            <w:shd w:val="clear" w:color="auto" w:fill="FAFAFA"/>
            <w:vAlign w:val="bottom"/>
          </w:tcPr>
          <w:p w14:paraId="398FAB4F" w14:textId="77777777" w:rsidR="00F4727A" w:rsidRPr="008B1C1C" w:rsidRDefault="00F4727A" w:rsidP="003F798E">
            <w:pPr>
              <w:pStyle w:val="a1"/>
              <w:ind w:right="-72"/>
              <w:jc w:val="right"/>
              <w:rPr>
                <w:rFonts w:cs="Arial"/>
                <w:b w:val="0"/>
                <w:bCs w:val="0"/>
                <w:sz w:val="16"/>
                <w:szCs w:val="16"/>
                <w:cs/>
                <w:lang w:val="en-GB"/>
              </w:rPr>
            </w:pPr>
          </w:p>
        </w:tc>
        <w:tc>
          <w:tcPr>
            <w:tcW w:w="1170" w:type="dxa"/>
            <w:shd w:val="clear" w:color="auto" w:fill="FAFAFA"/>
            <w:vAlign w:val="bottom"/>
          </w:tcPr>
          <w:p w14:paraId="57ABBCBB" w14:textId="77777777" w:rsidR="00F4727A" w:rsidRPr="008B1C1C" w:rsidRDefault="00F4727A" w:rsidP="003F798E">
            <w:pPr>
              <w:pStyle w:val="a1"/>
              <w:ind w:right="-72"/>
              <w:jc w:val="right"/>
              <w:rPr>
                <w:rFonts w:cs="Arial"/>
                <w:b w:val="0"/>
                <w:bCs w:val="0"/>
                <w:sz w:val="16"/>
                <w:szCs w:val="16"/>
                <w:lang w:val="en-GB"/>
              </w:rPr>
            </w:pPr>
          </w:p>
        </w:tc>
        <w:tc>
          <w:tcPr>
            <w:tcW w:w="1350" w:type="dxa"/>
            <w:shd w:val="clear" w:color="auto" w:fill="FAFAFA"/>
            <w:vAlign w:val="bottom"/>
          </w:tcPr>
          <w:p w14:paraId="72743343" w14:textId="77777777" w:rsidR="00F4727A" w:rsidRPr="008B1C1C" w:rsidRDefault="00F4727A" w:rsidP="003F798E">
            <w:pPr>
              <w:pStyle w:val="a1"/>
              <w:ind w:right="-72"/>
              <w:jc w:val="right"/>
              <w:rPr>
                <w:rFonts w:cs="Arial"/>
                <w:b w:val="0"/>
                <w:bCs w:val="0"/>
                <w:sz w:val="16"/>
                <w:szCs w:val="16"/>
                <w:lang w:val="en-GB"/>
              </w:rPr>
            </w:pPr>
          </w:p>
        </w:tc>
        <w:tc>
          <w:tcPr>
            <w:tcW w:w="1101" w:type="dxa"/>
            <w:shd w:val="clear" w:color="auto" w:fill="FAFAFA"/>
            <w:vAlign w:val="bottom"/>
          </w:tcPr>
          <w:p w14:paraId="6EDF8FAB" w14:textId="77777777" w:rsidR="00F4727A" w:rsidRPr="008B1C1C" w:rsidRDefault="00F4727A" w:rsidP="003F798E">
            <w:pPr>
              <w:pStyle w:val="a1"/>
              <w:ind w:right="-72"/>
              <w:jc w:val="right"/>
              <w:rPr>
                <w:rFonts w:cs="Arial"/>
                <w:b w:val="0"/>
                <w:bCs w:val="0"/>
                <w:sz w:val="16"/>
                <w:szCs w:val="16"/>
                <w:lang w:val="en-GB"/>
              </w:rPr>
            </w:pPr>
          </w:p>
        </w:tc>
      </w:tr>
      <w:tr w:rsidR="003F798E" w:rsidRPr="008B1C1C" w14:paraId="70E8E58C" w14:textId="77777777" w:rsidTr="003F798E">
        <w:tc>
          <w:tcPr>
            <w:tcW w:w="3936" w:type="dxa"/>
            <w:shd w:val="clear" w:color="auto" w:fill="auto"/>
            <w:vAlign w:val="bottom"/>
          </w:tcPr>
          <w:p w14:paraId="532A7D17" w14:textId="77777777" w:rsidR="003F798E" w:rsidRPr="008B1C1C" w:rsidRDefault="003F798E" w:rsidP="003F798E">
            <w:pPr>
              <w:pStyle w:val="a1"/>
              <w:ind w:left="1393" w:right="0"/>
              <w:rPr>
                <w:rFonts w:cs="Arial"/>
                <w:b w:val="0"/>
                <w:bCs w:val="0"/>
                <w:sz w:val="16"/>
                <w:szCs w:val="16"/>
                <w:lang w:val="en-GB"/>
              </w:rPr>
            </w:pPr>
            <w:r w:rsidRPr="008B1C1C">
              <w:rPr>
                <w:rFonts w:cs="Arial"/>
                <w:b w:val="0"/>
                <w:bCs w:val="0"/>
                <w:sz w:val="16"/>
                <w:szCs w:val="16"/>
                <w:lang w:val="en-GB"/>
              </w:rPr>
              <w:t>Gross carrying amount</w:t>
            </w:r>
          </w:p>
        </w:tc>
        <w:tc>
          <w:tcPr>
            <w:tcW w:w="1202" w:type="dxa"/>
            <w:shd w:val="clear" w:color="auto" w:fill="FAFAFA"/>
            <w:vAlign w:val="bottom"/>
          </w:tcPr>
          <w:p w14:paraId="200DCF6C" w14:textId="257D0B11"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229,677 </w:t>
            </w:r>
          </w:p>
        </w:tc>
        <w:tc>
          <w:tcPr>
            <w:tcW w:w="1138" w:type="dxa"/>
            <w:shd w:val="clear" w:color="auto" w:fill="FAFAFA"/>
            <w:vAlign w:val="bottom"/>
          </w:tcPr>
          <w:p w14:paraId="4CDB2392" w14:textId="491E5F3F"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12,066 </w:t>
            </w:r>
          </w:p>
        </w:tc>
        <w:tc>
          <w:tcPr>
            <w:tcW w:w="1170" w:type="dxa"/>
            <w:shd w:val="clear" w:color="auto" w:fill="FAFAFA"/>
            <w:vAlign w:val="bottom"/>
          </w:tcPr>
          <w:p w14:paraId="0DF080DE" w14:textId="2D38C616"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8,888 </w:t>
            </w:r>
          </w:p>
        </w:tc>
        <w:tc>
          <w:tcPr>
            <w:tcW w:w="1350" w:type="dxa"/>
            <w:shd w:val="clear" w:color="auto" w:fill="FAFAFA"/>
            <w:vAlign w:val="bottom"/>
          </w:tcPr>
          <w:p w14:paraId="5E8C7C8B" w14:textId="7613F76E"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46 </w:t>
            </w:r>
          </w:p>
        </w:tc>
        <w:tc>
          <w:tcPr>
            <w:tcW w:w="1101" w:type="dxa"/>
            <w:shd w:val="clear" w:color="auto" w:fill="FAFAFA"/>
            <w:vAlign w:val="bottom"/>
          </w:tcPr>
          <w:p w14:paraId="4E92CDAB" w14:textId="77083510"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250,677 </w:t>
            </w:r>
          </w:p>
        </w:tc>
      </w:tr>
      <w:tr w:rsidR="003F798E" w:rsidRPr="008B1C1C" w14:paraId="7CE3DEA6" w14:textId="77777777" w:rsidTr="003F798E">
        <w:tc>
          <w:tcPr>
            <w:tcW w:w="3936" w:type="dxa"/>
            <w:shd w:val="clear" w:color="auto" w:fill="auto"/>
            <w:vAlign w:val="bottom"/>
          </w:tcPr>
          <w:p w14:paraId="31BB1031" w14:textId="378016C3" w:rsidR="003F798E" w:rsidRPr="008B1C1C" w:rsidRDefault="003F798E" w:rsidP="003F798E">
            <w:pPr>
              <w:pStyle w:val="a1"/>
              <w:ind w:left="1393" w:right="0"/>
              <w:rPr>
                <w:rFonts w:cs="Arial"/>
                <w:b w:val="0"/>
                <w:bCs w:val="0"/>
                <w:sz w:val="16"/>
                <w:szCs w:val="16"/>
                <w:lang w:val="en-GB"/>
              </w:rPr>
            </w:pPr>
            <w:r w:rsidRPr="008B1C1C">
              <w:rPr>
                <w:rFonts w:cs="Arial"/>
                <w:b w:val="0"/>
                <w:bCs w:val="0"/>
                <w:sz w:val="16"/>
                <w:szCs w:val="16"/>
                <w:u w:val="single"/>
              </w:rPr>
              <w:t>Less</w:t>
            </w:r>
            <w:r w:rsidRPr="008B1C1C">
              <w:rPr>
                <w:rFonts w:cs="Angsana New"/>
                <w:b w:val="0"/>
                <w:bCs w:val="0"/>
                <w:sz w:val="16"/>
                <w:szCs w:val="16"/>
                <w:cs/>
                <w:lang w:val="en-GB"/>
              </w:rPr>
              <w:t xml:space="preserve">  </w:t>
            </w:r>
            <w:r w:rsidRPr="008B1C1C">
              <w:rPr>
                <w:rFonts w:cs="Arial"/>
                <w:b w:val="0"/>
                <w:bCs w:val="0"/>
                <w:sz w:val="16"/>
                <w:szCs w:val="16"/>
              </w:rPr>
              <w:t>Allowance for e</w:t>
            </w:r>
            <w:r w:rsidRPr="008B1C1C">
              <w:rPr>
                <w:rFonts w:cs="Arial"/>
                <w:b w:val="0"/>
                <w:bCs w:val="0"/>
                <w:sz w:val="16"/>
                <w:szCs w:val="16"/>
                <w:lang w:val="en-GB"/>
              </w:rPr>
              <w:t xml:space="preserve">xpected </w:t>
            </w:r>
          </w:p>
          <w:p w14:paraId="7068E3AA" w14:textId="77777777" w:rsidR="003F798E" w:rsidRPr="008B1C1C" w:rsidRDefault="003F798E" w:rsidP="003F798E">
            <w:pPr>
              <w:pStyle w:val="a1"/>
              <w:ind w:left="1393" w:right="0"/>
              <w:rPr>
                <w:rFonts w:cs="Arial"/>
                <w:b w:val="0"/>
                <w:bCs w:val="0"/>
                <w:sz w:val="16"/>
                <w:szCs w:val="16"/>
                <w:cs/>
                <w:lang w:val="en-GB"/>
              </w:rPr>
            </w:pPr>
            <w:r w:rsidRPr="008B1C1C">
              <w:rPr>
                <w:rFonts w:cs="Angsana New"/>
                <w:b w:val="0"/>
                <w:bCs w:val="0"/>
                <w:sz w:val="16"/>
                <w:szCs w:val="16"/>
                <w:cs/>
              </w:rPr>
              <w:t xml:space="preserve">             </w:t>
            </w:r>
            <w:r w:rsidRPr="008B1C1C">
              <w:rPr>
                <w:rFonts w:cs="Arial"/>
                <w:b w:val="0"/>
                <w:bCs w:val="0"/>
                <w:sz w:val="16"/>
                <w:szCs w:val="16"/>
                <w:lang w:val="en-GB"/>
              </w:rPr>
              <w:t>credit losses</w:t>
            </w:r>
          </w:p>
        </w:tc>
        <w:tc>
          <w:tcPr>
            <w:tcW w:w="1202" w:type="dxa"/>
            <w:tcBorders>
              <w:bottom w:val="single" w:sz="4" w:space="0" w:color="auto"/>
            </w:tcBorders>
            <w:shd w:val="clear" w:color="auto" w:fill="FAFAFA"/>
            <w:vAlign w:val="bottom"/>
          </w:tcPr>
          <w:p w14:paraId="02F2F5FC" w14:textId="755034A8" w:rsidR="003F798E" w:rsidRPr="008B1C1C" w:rsidRDefault="00724C33" w:rsidP="003F798E">
            <w:pPr>
              <w:pStyle w:val="a1"/>
              <w:ind w:right="-72"/>
              <w:jc w:val="right"/>
              <w:rPr>
                <w:rFonts w:cs="Arial"/>
                <w:b w:val="0"/>
                <w:bCs w:val="0"/>
                <w:sz w:val="16"/>
                <w:szCs w:val="16"/>
                <w:lang w:val="en-GB"/>
              </w:rPr>
            </w:pPr>
            <w:r w:rsidRPr="008B1C1C">
              <w:rPr>
                <w:rFonts w:cs="Angsana New"/>
                <w:b w:val="0"/>
                <w:bCs w:val="0"/>
                <w:sz w:val="16"/>
                <w:szCs w:val="16"/>
                <w:cs/>
                <w:lang w:val="en-GB"/>
              </w:rPr>
              <w:t xml:space="preserve">                             (</w:t>
            </w:r>
            <w:r w:rsidRPr="008B1C1C">
              <w:rPr>
                <w:rFonts w:cs="Arial"/>
                <w:b w:val="0"/>
                <w:bCs w:val="0"/>
                <w:sz w:val="16"/>
                <w:szCs w:val="16"/>
                <w:lang w:val="en-GB"/>
              </w:rPr>
              <w:t>2,193</w:t>
            </w:r>
            <w:r w:rsidRPr="008B1C1C">
              <w:rPr>
                <w:rFonts w:cs="Angsana New"/>
                <w:b w:val="0"/>
                <w:bCs w:val="0"/>
                <w:sz w:val="16"/>
                <w:szCs w:val="16"/>
                <w:cs/>
                <w:lang w:val="en-GB"/>
              </w:rPr>
              <w:t>)</w:t>
            </w:r>
          </w:p>
        </w:tc>
        <w:tc>
          <w:tcPr>
            <w:tcW w:w="1138" w:type="dxa"/>
            <w:tcBorders>
              <w:bottom w:val="single" w:sz="4" w:space="0" w:color="auto"/>
            </w:tcBorders>
            <w:shd w:val="clear" w:color="auto" w:fill="FAFAFA"/>
            <w:vAlign w:val="bottom"/>
          </w:tcPr>
          <w:p w14:paraId="3DD37686" w14:textId="2CE69F95" w:rsidR="003F798E" w:rsidRPr="008B1C1C" w:rsidRDefault="00724C33" w:rsidP="003F798E">
            <w:pPr>
              <w:pStyle w:val="a1"/>
              <w:ind w:right="-72"/>
              <w:jc w:val="right"/>
              <w:rPr>
                <w:rFonts w:cs="Arial"/>
                <w:b w:val="0"/>
                <w:bCs w:val="0"/>
                <w:sz w:val="16"/>
                <w:szCs w:val="16"/>
                <w:lang w:val="en-GB"/>
              </w:rPr>
            </w:pPr>
            <w:r w:rsidRPr="008B1C1C">
              <w:rPr>
                <w:rFonts w:cs="Angsana New"/>
                <w:b w:val="0"/>
                <w:bCs w:val="0"/>
                <w:sz w:val="16"/>
                <w:szCs w:val="16"/>
                <w:cs/>
                <w:lang w:val="en-GB"/>
              </w:rPr>
              <w:t xml:space="preserve">                              (</w:t>
            </w:r>
            <w:r w:rsidRPr="008B1C1C">
              <w:rPr>
                <w:rFonts w:cs="Arial"/>
                <w:b w:val="0"/>
                <w:bCs w:val="0"/>
                <w:sz w:val="16"/>
                <w:szCs w:val="16"/>
                <w:lang w:val="en-GB"/>
              </w:rPr>
              <w:t>2,366</w:t>
            </w:r>
            <w:r w:rsidRPr="008B1C1C">
              <w:rPr>
                <w:rFonts w:cs="Angsana New"/>
                <w:b w:val="0"/>
                <w:bCs w:val="0"/>
                <w:sz w:val="16"/>
                <w:szCs w:val="16"/>
                <w:cs/>
                <w:lang w:val="en-GB"/>
              </w:rPr>
              <w:t>)</w:t>
            </w:r>
          </w:p>
        </w:tc>
        <w:tc>
          <w:tcPr>
            <w:tcW w:w="1170" w:type="dxa"/>
            <w:tcBorders>
              <w:bottom w:val="single" w:sz="4" w:space="0" w:color="auto"/>
            </w:tcBorders>
            <w:shd w:val="clear" w:color="auto" w:fill="FAFAFA"/>
            <w:vAlign w:val="bottom"/>
          </w:tcPr>
          <w:p w14:paraId="7476D270" w14:textId="4BAF7CDE" w:rsidR="003F798E" w:rsidRPr="008B1C1C" w:rsidRDefault="00724C33" w:rsidP="003F798E">
            <w:pPr>
              <w:pStyle w:val="a1"/>
              <w:ind w:right="-72"/>
              <w:jc w:val="right"/>
              <w:rPr>
                <w:rFonts w:cs="Arial"/>
                <w:b w:val="0"/>
                <w:bCs w:val="0"/>
                <w:sz w:val="16"/>
                <w:szCs w:val="16"/>
                <w:lang w:val="en-GB"/>
              </w:rPr>
            </w:pPr>
            <w:r w:rsidRPr="008B1C1C">
              <w:rPr>
                <w:rFonts w:cs="Angsana New"/>
                <w:b w:val="0"/>
                <w:bCs w:val="0"/>
                <w:sz w:val="16"/>
                <w:szCs w:val="16"/>
                <w:cs/>
                <w:lang w:val="en-GB"/>
              </w:rPr>
              <w:t xml:space="preserve">                    (</w:t>
            </w:r>
            <w:r w:rsidRPr="008B1C1C">
              <w:rPr>
                <w:rFonts w:cs="Arial"/>
                <w:b w:val="0"/>
                <w:bCs w:val="0"/>
                <w:sz w:val="16"/>
                <w:szCs w:val="16"/>
                <w:lang w:val="en-GB"/>
              </w:rPr>
              <w:t>3,454</w:t>
            </w:r>
            <w:r w:rsidRPr="008B1C1C">
              <w:rPr>
                <w:rFonts w:cs="Angsana New"/>
                <w:b w:val="0"/>
                <w:bCs w:val="0"/>
                <w:sz w:val="16"/>
                <w:szCs w:val="16"/>
                <w:cs/>
                <w:lang w:val="en-GB"/>
              </w:rPr>
              <w:t>)</w:t>
            </w:r>
          </w:p>
        </w:tc>
        <w:tc>
          <w:tcPr>
            <w:tcW w:w="1350" w:type="dxa"/>
            <w:tcBorders>
              <w:bottom w:val="single" w:sz="4" w:space="0" w:color="auto"/>
            </w:tcBorders>
            <w:shd w:val="clear" w:color="auto" w:fill="FAFAFA"/>
            <w:vAlign w:val="bottom"/>
          </w:tcPr>
          <w:p w14:paraId="0D7408C7" w14:textId="57FF025A" w:rsidR="003F798E" w:rsidRPr="008B1C1C" w:rsidRDefault="003F798E" w:rsidP="003F798E">
            <w:pPr>
              <w:pStyle w:val="a1"/>
              <w:ind w:right="-72"/>
              <w:jc w:val="right"/>
              <w:rPr>
                <w:rFonts w:cs="Arial"/>
                <w:b w:val="0"/>
                <w:bCs w:val="0"/>
                <w:sz w:val="16"/>
                <w:szCs w:val="16"/>
              </w:rPr>
            </w:pPr>
            <w:r w:rsidRPr="008B1C1C">
              <w:rPr>
                <w:rFonts w:cs="Angsana New"/>
                <w:b w:val="0"/>
                <w:bCs w:val="0"/>
                <w:sz w:val="16"/>
                <w:szCs w:val="16"/>
                <w:cs/>
                <w:lang w:val="en-GB"/>
              </w:rPr>
              <w:t xml:space="preserve"> (</w:t>
            </w:r>
            <w:r w:rsidRPr="008B1C1C">
              <w:rPr>
                <w:rFonts w:cs="Arial"/>
                <w:b w:val="0"/>
                <w:bCs w:val="0"/>
                <w:sz w:val="16"/>
                <w:szCs w:val="16"/>
                <w:lang w:val="en-GB"/>
              </w:rPr>
              <w:t>14</w:t>
            </w:r>
            <w:r w:rsidRPr="008B1C1C">
              <w:rPr>
                <w:rFonts w:cs="Angsana New"/>
                <w:b w:val="0"/>
                <w:bCs w:val="0"/>
                <w:sz w:val="16"/>
                <w:szCs w:val="16"/>
                <w:cs/>
                <w:lang w:val="en-GB"/>
              </w:rPr>
              <w:t>)</w:t>
            </w:r>
          </w:p>
        </w:tc>
        <w:tc>
          <w:tcPr>
            <w:tcW w:w="1101" w:type="dxa"/>
            <w:tcBorders>
              <w:bottom w:val="single" w:sz="4" w:space="0" w:color="auto"/>
            </w:tcBorders>
            <w:shd w:val="clear" w:color="auto" w:fill="FAFAFA"/>
            <w:vAlign w:val="bottom"/>
          </w:tcPr>
          <w:p w14:paraId="378177F6" w14:textId="6D0A2A9B" w:rsidR="003F798E" w:rsidRPr="008B1C1C" w:rsidRDefault="003F798E" w:rsidP="003F798E">
            <w:pPr>
              <w:pStyle w:val="a1"/>
              <w:ind w:right="-72"/>
              <w:jc w:val="right"/>
              <w:rPr>
                <w:rFonts w:cs="Arial"/>
                <w:b w:val="0"/>
                <w:bCs w:val="0"/>
                <w:sz w:val="16"/>
                <w:szCs w:val="16"/>
              </w:rPr>
            </w:pPr>
            <w:r w:rsidRPr="008B1C1C">
              <w:rPr>
                <w:rFonts w:cs="Angsana New"/>
                <w:b w:val="0"/>
                <w:bCs w:val="0"/>
                <w:sz w:val="16"/>
                <w:szCs w:val="16"/>
                <w:cs/>
                <w:lang w:val="en-GB"/>
              </w:rPr>
              <w:t xml:space="preserve"> (</w:t>
            </w:r>
            <w:r w:rsidRPr="008B1C1C">
              <w:rPr>
                <w:rFonts w:cs="Arial"/>
                <w:b w:val="0"/>
                <w:bCs w:val="0"/>
                <w:sz w:val="16"/>
                <w:szCs w:val="16"/>
                <w:lang w:val="en-GB"/>
              </w:rPr>
              <w:t>8,027</w:t>
            </w:r>
            <w:r w:rsidRPr="008B1C1C">
              <w:rPr>
                <w:rFonts w:cs="Angsana New"/>
                <w:b w:val="0"/>
                <w:bCs w:val="0"/>
                <w:sz w:val="16"/>
                <w:szCs w:val="16"/>
                <w:cs/>
                <w:lang w:val="en-GB"/>
              </w:rPr>
              <w:t>)</w:t>
            </w:r>
          </w:p>
        </w:tc>
      </w:tr>
      <w:tr w:rsidR="00F4727A" w:rsidRPr="008B1C1C" w14:paraId="3E39C859" w14:textId="77777777" w:rsidTr="003F798E">
        <w:tc>
          <w:tcPr>
            <w:tcW w:w="3936" w:type="dxa"/>
            <w:shd w:val="clear" w:color="auto" w:fill="auto"/>
            <w:vAlign w:val="bottom"/>
          </w:tcPr>
          <w:p w14:paraId="04EFDB1B" w14:textId="77777777" w:rsidR="00F4727A" w:rsidRPr="008B1C1C" w:rsidRDefault="00F4727A" w:rsidP="00F4727A">
            <w:pPr>
              <w:pStyle w:val="a1"/>
              <w:ind w:left="1393" w:right="0"/>
              <w:rPr>
                <w:rFonts w:cs="Arial"/>
                <w:b w:val="0"/>
                <w:bCs w:val="0"/>
                <w:sz w:val="16"/>
                <w:szCs w:val="16"/>
                <w:u w:val="single"/>
              </w:rPr>
            </w:pPr>
          </w:p>
        </w:tc>
        <w:tc>
          <w:tcPr>
            <w:tcW w:w="1202" w:type="dxa"/>
            <w:tcBorders>
              <w:top w:val="single" w:sz="4" w:space="0" w:color="auto"/>
            </w:tcBorders>
            <w:shd w:val="clear" w:color="auto" w:fill="FAFAFA"/>
            <w:vAlign w:val="bottom"/>
          </w:tcPr>
          <w:p w14:paraId="00B54AB1" w14:textId="77777777" w:rsidR="00F4727A" w:rsidRPr="008B1C1C" w:rsidRDefault="00F4727A" w:rsidP="003F798E">
            <w:pPr>
              <w:pStyle w:val="a1"/>
              <w:ind w:right="-72"/>
              <w:jc w:val="right"/>
              <w:rPr>
                <w:rFonts w:cs="Arial"/>
                <w:b w:val="0"/>
                <w:bCs w:val="0"/>
                <w:sz w:val="16"/>
                <w:szCs w:val="16"/>
                <w:cs/>
              </w:rPr>
            </w:pPr>
          </w:p>
        </w:tc>
        <w:tc>
          <w:tcPr>
            <w:tcW w:w="1138" w:type="dxa"/>
            <w:tcBorders>
              <w:top w:val="single" w:sz="4" w:space="0" w:color="auto"/>
            </w:tcBorders>
            <w:shd w:val="clear" w:color="auto" w:fill="FAFAFA"/>
            <w:vAlign w:val="bottom"/>
          </w:tcPr>
          <w:p w14:paraId="45FF1E66" w14:textId="77777777" w:rsidR="00F4727A" w:rsidRPr="008B1C1C" w:rsidRDefault="00F4727A" w:rsidP="003F798E">
            <w:pPr>
              <w:pStyle w:val="a1"/>
              <w:ind w:right="-72"/>
              <w:jc w:val="right"/>
              <w:rPr>
                <w:rFonts w:cs="Arial"/>
                <w:b w:val="0"/>
                <w:bCs w:val="0"/>
                <w:sz w:val="16"/>
                <w:szCs w:val="16"/>
                <w:cs/>
              </w:rPr>
            </w:pPr>
          </w:p>
        </w:tc>
        <w:tc>
          <w:tcPr>
            <w:tcW w:w="1170" w:type="dxa"/>
            <w:tcBorders>
              <w:top w:val="single" w:sz="4" w:space="0" w:color="auto"/>
            </w:tcBorders>
            <w:shd w:val="clear" w:color="auto" w:fill="FAFAFA"/>
            <w:vAlign w:val="bottom"/>
          </w:tcPr>
          <w:p w14:paraId="673E0E70" w14:textId="77777777" w:rsidR="00F4727A" w:rsidRPr="008B1C1C" w:rsidRDefault="00F4727A" w:rsidP="003F798E">
            <w:pPr>
              <w:pStyle w:val="a1"/>
              <w:ind w:right="-72"/>
              <w:jc w:val="right"/>
              <w:rPr>
                <w:rFonts w:cs="Arial"/>
                <w:b w:val="0"/>
                <w:bCs w:val="0"/>
                <w:sz w:val="16"/>
                <w:szCs w:val="16"/>
                <w:cs/>
              </w:rPr>
            </w:pPr>
          </w:p>
        </w:tc>
        <w:tc>
          <w:tcPr>
            <w:tcW w:w="1350" w:type="dxa"/>
            <w:tcBorders>
              <w:top w:val="single" w:sz="4" w:space="0" w:color="auto"/>
            </w:tcBorders>
            <w:shd w:val="clear" w:color="auto" w:fill="FAFAFA"/>
            <w:vAlign w:val="bottom"/>
          </w:tcPr>
          <w:p w14:paraId="52BCCCC2" w14:textId="77777777" w:rsidR="00F4727A" w:rsidRPr="008B1C1C" w:rsidRDefault="00F4727A" w:rsidP="003F798E">
            <w:pPr>
              <w:pStyle w:val="a1"/>
              <w:ind w:right="-72"/>
              <w:jc w:val="right"/>
              <w:rPr>
                <w:rFonts w:cs="Arial"/>
                <w:b w:val="0"/>
                <w:bCs w:val="0"/>
                <w:sz w:val="16"/>
                <w:szCs w:val="16"/>
                <w:cs/>
              </w:rPr>
            </w:pPr>
          </w:p>
        </w:tc>
        <w:tc>
          <w:tcPr>
            <w:tcW w:w="1101" w:type="dxa"/>
            <w:tcBorders>
              <w:top w:val="single" w:sz="4" w:space="0" w:color="auto"/>
            </w:tcBorders>
            <w:shd w:val="clear" w:color="auto" w:fill="FAFAFA"/>
            <w:vAlign w:val="bottom"/>
          </w:tcPr>
          <w:p w14:paraId="300801CC" w14:textId="77777777" w:rsidR="00F4727A" w:rsidRPr="008B1C1C" w:rsidRDefault="00F4727A" w:rsidP="003F798E">
            <w:pPr>
              <w:pStyle w:val="a1"/>
              <w:ind w:right="-72"/>
              <w:jc w:val="right"/>
              <w:rPr>
                <w:rFonts w:cs="Arial"/>
                <w:b w:val="0"/>
                <w:bCs w:val="0"/>
                <w:sz w:val="16"/>
                <w:szCs w:val="16"/>
                <w:cs/>
              </w:rPr>
            </w:pPr>
          </w:p>
        </w:tc>
      </w:tr>
      <w:tr w:rsidR="003F798E" w:rsidRPr="008B1C1C" w14:paraId="74A44413" w14:textId="77777777" w:rsidTr="003F798E">
        <w:tc>
          <w:tcPr>
            <w:tcW w:w="3936" w:type="dxa"/>
            <w:shd w:val="clear" w:color="auto" w:fill="auto"/>
            <w:vAlign w:val="bottom"/>
          </w:tcPr>
          <w:p w14:paraId="726DF83E" w14:textId="0542F245" w:rsidR="003F798E" w:rsidRPr="008B1C1C" w:rsidRDefault="003F798E" w:rsidP="003F798E">
            <w:pPr>
              <w:pStyle w:val="a1"/>
              <w:ind w:left="1393"/>
              <w:rPr>
                <w:rFonts w:cs="Arial"/>
                <w:b w:val="0"/>
                <w:bCs w:val="0"/>
                <w:sz w:val="16"/>
                <w:szCs w:val="16"/>
                <w:lang w:val="en-GB"/>
              </w:rPr>
            </w:pPr>
            <w:r w:rsidRPr="008B1C1C">
              <w:rPr>
                <w:rFonts w:cs="Arial"/>
                <w:b w:val="0"/>
                <w:bCs w:val="0"/>
                <w:sz w:val="16"/>
                <w:szCs w:val="16"/>
                <w:lang w:val="en-GB"/>
              </w:rPr>
              <w:t>Net carrying amount</w:t>
            </w:r>
          </w:p>
          <w:p w14:paraId="118E46AE" w14:textId="6BF21FBC" w:rsidR="003F798E" w:rsidRPr="008B1C1C" w:rsidRDefault="003F798E" w:rsidP="003F798E">
            <w:pPr>
              <w:pStyle w:val="a1"/>
              <w:ind w:left="1393" w:right="25"/>
              <w:rPr>
                <w:rFonts w:cs="Arial"/>
                <w:b w:val="0"/>
                <w:bCs w:val="0"/>
                <w:sz w:val="16"/>
                <w:szCs w:val="16"/>
                <w:lang w:val="en-GB"/>
              </w:rPr>
            </w:pPr>
            <w:r w:rsidRPr="008B1C1C">
              <w:rPr>
                <w:rFonts w:cs="Angsana New"/>
                <w:sz w:val="16"/>
                <w:szCs w:val="16"/>
                <w:cs/>
                <w:lang w:val="en-GB"/>
              </w:rPr>
              <w:t xml:space="preserve">   </w:t>
            </w:r>
            <w:r w:rsidRPr="008B1C1C">
              <w:rPr>
                <w:rFonts w:cs="Arial"/>
                <w:b w:val="0"/>
                <w:bCs w:val="0"/>
                <w:sz w:val="16"/>
                <w:szCs w:val="16"/>
                <w:lang w:val="en-GB"/>
              </w:rPr>
              <w:t>before excess provision</w:t>
            </w:r>
          </w:p>
        </w:tc>
        <w:tc>
          <w:tcPr>
            <w:tcW w:w="1202" w:type="dxa"/>
            <w:tcBorders>
              <w:bottom w:val="single" w:sz="4" w:space="0" w:color="auto"/>
            </w:tcBorders>
            <w:shd w:val="clear" w:color="auto" w:fill="FAFAFA"/>
            <w:vAlign w:val="bottom"/>
          </w:tcPr>
          <w:p w14:paraId="1A3A4566" w14:textId="26563069" w:rsidR="003F798E" w:rsidRPr="008B1C1C" w:rsidRDefault="000F4B23" w:rsidP="003F798E">
            <w:pPr>
              <w:pStyle w:val="a1"/>
              <w:ind w:right="-72"/>
              <w:jc w:val="right"/>
              <w:rPr>
                <w:rFonts w:cs="Arial"/>
                <w:b w:val="0"/>
                <w:bCs w:val="0"/>
                <w:sz w:val="16"/>
                <w:szCs w:val="16"/>
                <w:lang w:val="en-GB"/>
              </w:rPr>
            </w:pPr>
            <w:r w:rsidRPr="008B1C1C">
              <w:rPr>
                <w:rFonts w:cs="Arial"/>
                <w:b w:val="0"/>
                <w:bCs w:val="0"/>
                <w:sz w:val="16"/>
                <w:szCs w:val="16"/>
                <w:lang w:val="en-GB"/>
              </w:rPr>
              <w:t xml:space="preserve">227,484 </w:t>
            </w:r>
          </w:p>
        </w:tc>
        <w:tc>
          <w:tcPr>
            <w:tcW w:w="1138" w:type="dxa"/>
            <w:tcBorders>
              <w:bottom w:val="single" w:sz="4" w:space="0" w:color="auto"/>
            </w:tcBorders>
            <w:shd w:val="clear" w:color="auto" w:fill="FAFAFA"/>
            <w:vAlign w:val="bottom"/>
          </w:tcPr>
          <w:p w14:paraId="488518C5" w14:textId="538BE4DD" w:rsidR="003F798E" w:rsidRPr="008B1C1C" w:rsidRDefault="000F4B23" w:rsidP="003F798E">
            <w:pPr>
              <w:pStyle w:val="a1"/>
              <w:ind w:right="-72"/>
              <w:jc w:val="right"/>
              <w:rPr>
                <w:rFonts w:cs="Arial"/>
                <w:b w:val="0"/>
                <w:bCs w:val="0"/>
                <w:sz w:val="16"/>
                <w:szCs w:val="16"/>
                <w:lang w:val="en-GB"/>
              </w:rPr>
            </w:pPr>
            <w:r w:rsidRPr="008B1C1C">
              <w:rPr>
                <w:rFonts w:cs="Arial"/>
                <w:b w:val="0"/>
                <w:bCs w:val="0"/>
                <w:sz w:val="16"/>
                <w:szCs w:val="16"/>
                <w:lang w:val="en-GB"/>
              </w:rPr>
              <w:t xml:space="preserve">     9,700 </w:t>
            </w:r>
          </w:p>
        </w:tc>
        <w:tc>
          <w:tcPr>
            <w:tcW w:w="1170" w:type="dxa"/>
            <w:tcBorders>
              <w:bottom w:val="single" w:sz="4" w:space="0" w:color="auto"/>
            </w:tcBorders>
            <w:shd w:val="clear" w:color="auto" w:fill="FAFAFA"/>
            <w:vAlign w:val="bottom"/>
          </w:tcPr>
          <w:p w14:paraId="351418AE" w14:textId="38D7DF62" w:rsidR="003F798E" w:rsidRPr="008B1C1C" w:rsidRDefault="000F4B23" w:rsidP="003F798E">
            <w:pPr>
              <w:pStyle w:val="a1"/>
              <w:ind w:right="-72"/>
              <w:jc w:val="right"/>
              <w:rPr>
                <w:rFonts w:cs="Arial"/>
                <w:b w:val="0"/>
                <w:bCs w:val="0"/>
                <w:sz w:val="16"/>
                <w:szCs w:val="16"/>
                <w:lang w:val="en-GB"/>
              </w:rPr>
            </w:pPr>
            <w:r w:rsidRPr="008B1C1C">
              <w:rPr>
                <w:rFonts w:cs="Arial"/>
                <w:b w:val="0"/>
                <w:bCs w:val="0"/>
                <w:sz w:val="16"/>
                <w:szCs w:val="16"/>
                <w:lang w:val="en-GB"/>
              </w:rPr>
              <w:t xml:space="preserve">5,434 </w:t>
            </w:r>
          </w:p>
        </w:tc>
        <w:tc>
          <w:tcPr>
            <w:tcW w:w="1350" w:type="dxa"/>
            <w:tcBorders>
              <w:bottom w:val="single" w:sz="4" w:space="0" w:color="auto"/>
            </w:tcBorders>
            <w:shd w:val="clear" w:color="auto" w:fill="FAFAFA"/>
            <w:vAlign w:val="bottom"/>
          </w:tcPr>
          <w:p w14:paraId="5F03A041" w14:textId="164DE540"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32 </w:t>
            </w:r>
          </w:p>
        </w:tc>
        <w:tc>
          <w:tcPr>
            <w:tcW w:w="1101" w:type="dxa"/>
            <w:tcBorders>
              <w:bottom w:val="single" w:sz="4" w:space="0" w:color="auto"/>
            </w:tcBorders>
            <w:shd w:val="clear" w:color="auto" w:fill="FAFAFA"/>
            <w:vAlign w:val="bottom"/>
          </w:tcPr>
          <w:p w14:paraId="2927BDAC" w14:textId="4560755B" w:rsidR="003F798E" w:rsidRPr="008B1C1C" w:rsidRDefault="003F798E" w:rsidP="003F798E">
            <w:pPr>
              <w:pStyle w:val="a1"/>
              <w:ind w:right="-72"/>
              <w:jc w:val="right"/>
              <w:rPr>
                <w:rFonts w:cs="Arial"/>
                <w:b w:val="0"/>
                <w:bCs w:val="0"/>
                <w:sz w:val="16"/>
                <w:szCs w:val="16"/>
              </w:rPr>
            </w:pPr>
            <w:r w:rsidRPr="008B1C1C">
              <w:rPr>
                <w:rFonts w:cs="Arial"/>
                <w:b w:val="0"/>
                <w:bCs w:val="0"/>
                <w:sz w:val="16"/>
                <w:szCs w:val="16"/>
                <w:lang w:val="en-GB"/>
              </w:rPr>
              <w:t xml:space="preserve"> 242,650 </w:t>
            </w:r>
          </w:p>
        </w:tc>
      </w:tr>
    </w:tbl>
    <w:p w14:paraId="5CD48FE0" w14:textId="086389EC" w:rsidR="00430655" w:rsidRPr="008B1C1C" w:rsidRDefault="00430655" w:rsidP="00F859B9">
      <w:pPr>
        <w:tabs>
          <w:tab w:val="left" w:pos="1440"/>
        </w:tabs>
        <w:ind w:left="1080" w:right="-43"/>
        <w:contextualSpacing/>
        <w:jc w:val="thaiDistribute"/>
        <w:rPr>
          <w:rFonts w:ascii="Arial" w:hAnsi="Arial" w:cs="Arial"/>
          <w:b/>
          <w:bCs/>
          <w:color w:val="000000" w:themeColor="text1"/>
          <w:sz w:val="16"/>
          <w:szCs w:val="16"/>
          <w:lang w:val="en-GB"/>
        </w:rPr>
      </w:pPr>
    </w:p>
    <w:tbl>
      <w:tblPr>
        <w:tblW w:w="9903" w:type="dxa"/>
        <w:tblInd w:w="-318" w:type="dxa"/>
        <w:tblLayout w:type="fixed"/>
        <w:tblLook w:val="04A0" w:firstRow="1" w:lastRow="0" w:firstColumn="1" w:lastColumn="0" w:noHBand="0" w:noVBand="1"/>
      </w:tblPr>
      <w:tblGrid>
        <w:gridCol w:w="3936"/>
        <w:gridCol w:w="1260"/>
        <w:gridCol w:w="1080"/>
        <w:gridCol w:w="1170"/>
        <w:gridCol w:w="1350"/>
        <w:gridCol w:w="1100"/>
        <w:gridCol w:w="7"/>
      </w:tblGrid>
      <w:tr w:rsidR="00857B2E" w:rsidRPr="008B1C1C" w14:paraId="48A39F23" w14:textId="77777777" w:rsidTr="00F4727A">
        <w:tc>
          <w:tcPr>
            <w:tcW w:w="3936" w:type="dxa"/>
            <w:shd w:val="clear" w:color="auto" w:fill="auto"/>
            <w:vAlign w:val="bottom"/>
          </w:tcPr>
          <w:p w14:paraId="7149381D" w14:textId="77777777" w:rsidR="00857B2E" w:rsidRPr="008B1C1C" w:rsidRDefault="00857B2E" w:rsidP="00BF132C">
            <w:pPr>
              <w:pStyle w:val="a1"/>
              <w:ind w:left="1393" w:right="0"/>
              <w:rPr>
                <w:rFonts w:cs="Arial"/>
                <w:sz w:val="16"/>
                <w:szCs w:val="16"/>
                <w:lang w:val="en-GB"/>
              </w:rPr>
            </w:pPr>
          </w:p>
        </w:tc>
        <w:tc>
          <w:tcPr>
            <w:tcW w:w="5967" w:type="dxa"/>
            <w:gridSpan w:val="6"/>
            <w:tcBorders>
              <w:top w:val="single" w:sz="4" w:space="0" w:color="auto"/>
              <w:bottom w:val="single" w:sz="4" w:space="0" w:color="auto"/>
            </w:tcBorders>
            <w:shd w:val="clear" w:color="auto" w:fill="auto"/>
            <w:vAlign w:val="bottom"/>
          </w:tcPr>
          <w:p w14:paraId="20FA97F0" w14:textId="77777777" w:rsidR="00857B2E" w:rsidRPr="008B1C1C" w:rsidRDefault="00857B2E" w:rsidP="00BF132C">
            <w:pPr>
              <w:pStyle w:val="a1"/>
              <w:ind w:right="-72"/>
              <w:jc w:val="center"/>
              <w:rPr>
                <w:rFonts w:cs="Arial"/>
                <w:sz w:val="16"/>
                <w:szCs w:val="16"/>
                <w:lang w:val="en-GB"/>
              </w:rPr>
            </w:pPr>
            <w:r w:rsidRPr="008B1C1C">
              <w:rPr>
                <w:rFonts w:cs="Arial"/>
                <w:sz w:val="16"/>
                <w:szCs w:val="16"/>
                <w:lang w:val="en-GB"/>
              </w:rPr>
              <w:t>Consolidated</w:t>
            </w:r>
          </w:p>
        </w:tc>
      </w:tr>
      <w:tr w:rsidR="00857B2E" w:rsidRPr="008B1C1C" w14:paraId="06442CDD" w14:textId="77777777" w:rsidTr="00F4727A">
        <w:trPr>
          <w:trHeight w:val="161"/>
        </w:trPr>
        <w:tc>
          <w:tcPr>
            <w:tcW w:w="3936" w:type="dxa"/>
            <w:shd w:val="clear" w:color="auto" w:fill="auto"/>
            <w:vAlign w:val="bottom"/>
          </w:tcPr>
          <w:p w14:paraId="481CF075" w14:textId="77777777" w:rsidR="00857B2E" w:rsidRPr="008B1C1C" w:rsidRDefault="00857B2E" w:rsidP="00857B2E">
            <w:pPr>
              <w:pStyle w:val="a1"/>
              <w:ind w:left="1393" w:right="0"/>
              <w:rPr>
                <w:rFonts w:cs="Arial"/>
                <w:sz w:val="16"/>
                <w:szCs w:val="16"/>
                <w:lang w:val="en-GB"/>
              </w:rPr>
            </w:pPr>
          </w:p>
        </w:tc>
        <w:tc>
          <w:tcPr>
            <w:tcW w:w="5967" w:type="dxa"/>
            <w:gridSpan w:val="6"/>
            <w:tcBorders>
              <w:top w:val="single" w:sz="4" w:space="0" w:color="auto"/>
              <w:bottom w:val="single" w:sz="4" w:space="0" w:color="auto"/>
            </w:tcBorders>
            <w:vAlign w:val="bottom"/>
          </w:tcPr>
          <w:p w14:paraId="1941A42E" w14:textId="7657A780" w:rsidR="00857B2E" w:rsidRPr="008B1C1C" w:rsidRDefault="00857B2E" w:rsidP="00857B2E">
            <w:pPr>
              <w:pStyle w:val="a1"/>
              <w:ind w:right="-72"/>
              <w:jc w:val="center"/>
              <w:rPr>
                <w:rFonts w:cs="Arial"/>
                <w:sz w:val="16"/>
                <w:szCs w:val="16"/>
                <w:lang w:val="en-GB"/>
              </w:rPr>
            </w:pPr>
            <w:r w:rsidRPr="008B1C1C">
              <w:rPr>
                <w:rFonts w:cs="Arial"/>
                <w:sz w:val="16"/>
                <w:szCs w:val="16"/>
                <w:lang w:val="en-GB"/>
              </w:rPr>
              <w:t>2022</w:t>
            </w:r>
          </w:p>
        </w:tc>
      </w:tr>
      <w:tr w:rsidR="00F4727A" w:rsidRPr="008B1C1C" w14:paraId="4D0CAED5" w14:textId="77777777" w:rsidTr="00F4727A">
        <w:trPr>
          <w:gridAfter w:val="1"/>
          <w:wAfter w:w="7" w:type="dxa"/>
        </w:trPr>
        <w:tc>
          <w:tcPr>
            <w:tcW w:w="3936" w:type="dxa"/>
            <w:shd w:val="clear" w:color="auto" w:fill="auto"/>
            <w:vAlign w:val="bottom"/>
          </w:tcPr>
          <w:p w14:paraId="0079DDF3" w14:textId="77777777" w:rsidR="00F4727A" w:rsidRPr="008B1C1C" w:rsidRDefault="00F4727A" w:rsidP="00F4727A">
            <w:pPr>
              <w:pStyle w:val="a1"/>
              <w:ind w:left="1393" w:right="0"/>
              <w:rPr>
                <w:rFonts w:cs="Arial"/>
                <w:sz w:val="16"/>
                <w:szCs w:val="16"/>
                <w:lang w:val="en-GB"/>
              </w:rPr>
            </w:pPr>
          </w:p>
        </w:tc>
        <w:tc>
          <w:tcPr>
            <w:tcW w:w="1260" w:type="dxa"/>
            <w:tcBorders>
              <w:top w:val="single" w:sz="4" w:space="0" w:color="auto"/>
            </w:tcBorders>
            <w:vAlign w:val="bottom"/>
          </w:tcPr>
          <w:p w14:paraId="1D00D573" w14:textId="77777777" w:rsidR="00F4727A" w:rsidRPr="008B1C1C" w:rsidRDefault="00F4727A" w:rsidP="00F4727A">
            <w:pPr>
              <w:pStyle w:val="a1"/>
              <w:ind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Financial</w:t>
            </w:r>
            <w:r w:rsidRPr="008B1C1C">
              <w:rPr>
                <w:rFonts w:cs="Angsana New"/>
                <w:snapToGrid w:val="0"/>
                <w:color w:val="000000" w:themeColor="text1"/>
                <w:sz w:val="16"/>
                <w:szCs w:val="16"/>
                <w:cs/>
                <w:lang w:val="en-GB" w:eastAsia="th-TH"/>
              </w:rPr>
              <w:t xml:space="preserve"> </w:t>
            </w:r>
          </w:p>
          <w:p w14:paraId="44094B88" w14:textId="77777777" w:rsidR="00F4727A" w:rsidRPr="008B1C1C" w:rsidRDefault="00F4727A" w:rsidP="00F4727A">
            <w:pPr>
              <w:pStyle w:val="a1"/>
              <w:ind w:left="-108"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assets</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with</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an</w:t>
            </w:r>
            <w:r w:rsidRPr="008B1C1C">
              <w:rPr>
                <w:rFonts w:cs="Angsana New"/>
                <w:snapToGrid w:val="0"/>
                <w:color w:val="000000" w:themeColor="text1"/>
                <w:sz w:val="16"/>
                <w:szCs w:val="16"/>
                <w:cs/>
                <w:lang w:val="en-GB" w:eastAsia="th-TH"/>
              </w:rPr>
              <w:t xml:space="preserve"> </w:t>
            </w:r>
          </w:p>
          <w:p w14:paraId="33A3876F" w14:textId="77777777" w:rsidR="00F4727A" w:rsidRPr="008B1C1C" w:rsidRDefault="00F4727A" w:rsidP="00F4727A">
            <w:pPr>
              <w:pStyle w:val="a1"/>
              <w:ind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insignificant</w:t>
            </w:r>
            <w:r w:rsidRPr="008B1C1C">
              <w:rPr>
                <w:rFonts w:cs="Angsana New"/>
                <w:snapToGrid w:val="0"/>
                <w:color w:val="000000" w:themeColor="text1"/>
                <w:sz w:val="16"/>
                <w:szCs w:val="16"/>
                <w:cs/>
                <w:lang w:val="en-GB" w:eastAsia="th-TH"/>
              </w:rPr>
              <w:t xml:space="preserve"> </w:t>
            </w:r>
          </w:p>
          <w:p w14:paraId="238F7DCD" w14:textId="77777777" w:rsidR="00F4727A" w:rsidRPr="008B1C1C" w:rsidRDefault="00F4727A" w:rsidP="00F4727A">
            <w:pPr>
              <w:pStyle w:val="a1"/>
              <w:ind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increase</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in</w:t>
            </w:r>
            <w:r w:rsidRPr="008B1C1C">
              <w:rPr>
                <w:rFonts w:cs="Angsana New"/>
                <w:snapToGrid w:val="0"/>
                <w:color w:val="000000" w:themeColor="text1"/>
                <w:sz w:val="16"/>
                <w:szCs w:val="16"/>
                <w:cs/>
                <w:lang w:val="en-GB" w:eastAsia="th-TH"/>
              </w:rPr>
              <w:t xml:space="preserve"> </w:t>
            </w:r>
          </w:p>
          <w:p w14:paraId="5E446793" w14:textId="52D9D818" w:rsidR="00F4727A" w:rsidRPr="008B1C1C" w:rsidRDefault="00F4727A" w:rsidP="00F4727A">
            <w:pPr>
              <w:pStyle w:val="a1"/>
              <w:ind w:right="-72"/>
              <w:jc w:val="right"/>
              <w:rPr>
                <w:rFonts w:cs="Arial"/>
                <w:b w:val="0"/>
                <w:bCs w:val="0"/>
                <w:spacing w:val="-6"/>
                <w:sz w:val="16"/>
                <w:szCs w:val="16"/>
                <w:lang w:val="en-GB"/>
              </w:rPr>
            </w:pPr>
            <w:r w:rsidRPr="008B1C1C">
              <w:rPr>
                <w:rFonts w:cs="Arial"/>
                <w:snapToGrid w:val="0"/>
                <w:color w:val="000000" w:themeColor="text1"/>
                <w:sz w:val="16"/>
                <w:szCs w:val="16"/>
                <w:lang w:val="en-GB" w:eastAsia="th-TH"/>
              </w:rPr>
              <w:t>credit</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risk</w:t>
            </w:r>
          </w:p>
        </w:tc>
        <w:tc>
          <w:tcPr>
            <w:tcW w:w="1080" w:type="dxa"/>
            <w:tcBorders>
              <w:top w:val="single" w:sz="4" w:space="0" w:color="auto"/>
            </w:tcBorders>
            <w:shd w:val="clear" w:color="auto" w:fill="auto"/>
            <w:vAlign w:val="bottom"/>
          </w:tcPr>
          <w:p w14:paraId="6CEE8612" w14:textId="77777777" w:rsidR="00F4727A" w:rsidRPr="008B1C1C" w:rsidRDefault="00F4727A" w:rsidP="00F4727A">
            <w:pPr>
              <w:pStyle w:val="a1"/>
              <w:ind w:right="-72"/>
              <w:jc w:val="right"/>
              <w:rPr>
                <w:rFonts w:cs="Arial"/>
                <w:color w:val="000000"/>
                <w:sz w:val="16"/>
                <w:szCs w:val="16"/>
                <w:lang w:val="en-GB"/>
              </w:rPr>
            </w:pPr>
            <w:r w:rsidRPr="008B1C1C">
              <w:rPr>
                <w:rFonts w:cs="Arial"/>
                <w:color w:val="000000"/>
                <w:sz w:val="16"/>
                <w:szCs w:val="16"/>
                <w:lang w:val="en-GB"/>
              </w:rPr>
              <w:t>Financial</w:t>
            </w:r>
            <w:r w:rsidRPr="008B1C1C">
              <w:rPr>
                <w:rFonts w:cs="Angsana New"/>
                <w:color w:val="000000"/>
                <w:sz w:val="16"/>
                <w:szCs w:val="16"/>
                <w:cs/>
                <w:lang w:val="en-GB"/>
              </w:rPr>
              <w:t xml:space="preserve"> </w:t>
            </w:r>
          </w:p>
          <w:p w14:paraId="159A64DE" w14:textId="77777777" w:rsidR="00F4727A" w:rsidRPr="008B1C1C" w:rsidRDefault="00F4727A" w:rsidP="00F4727A">
            <w:pPr>
              <w:pStyle w:val="a1"/>
              <w:ind w:right="-72"/>
              <w:jc w:val="right"/>
              <w:rPr>
                <w:rFonts w:cs="Arial"/>
                <w:color w:val="000000"/>
                <w:sz w:val="16"/>
                <w:szCs w:val="16"/>
                <w:lang w:val="en-GB"/>
              </w:rPr>
            </w:pPr>
            <w:r w:rsidRPr="008B1C1C">
              <w:rPr>
                <w:rFonts w:cs="Arial"/>
                <w:color w:val="000000"/>
                <w:sz w:val="16"/>
                <w:szCs w:val="16"/>
                <w:lang w:val="en-GB"/>
              </w:rPr>
              <w:t>assets</w:t>
            </w:r>
            <w:r w:rsidRPr="008B1C1C">
              <w:rPr>
                <w:rFonts w:cs="Angsana New"/>
                <w:color w:val="000000"/>
                <w:sz w:val="16"/>
                <w:szCs w:val="16"/>
                <w:cs/>
                <w:lang w:val="en-GB"/>
              </w:rPr>
              <w:t xml:space="preserve"> </w:t>
            </w:r>
            <w:r w:rsidRPr="008B1C1C">
              <w:rPr>
                <w:rFonts w:cs="Arial"/>
                <w:color w:val="000000"/>
                <w:sz w:val="16"/>
                <w:szCs w:val="16"/>
                <w:lang w:val="en-GB"/>
              </w:rPr>
              <w:t>with</w:t>
            </w:r>
            <w:r w:rsidRPr="008B1C1C">
              <w:rPr>
                <w:rFonts w:cs="Angsana New"/>
                <w:color w:val="000000"/>
                <w:sz w:val="16"/>
                <w:szCs w:val="16"/>
                <w:cs/>
                <w:lang w:val="en-GB"/>
              </w:rPr>
              <w:t xml:space="preserve"> </w:t>
            </w:r>
          </w:p>
          <w:p w14:paraId="5F1C43BB" w14:textId="77777777" w:rsidR="00F4727A" w:rsidRPr="008B1C1C" w:rsidRDefault="00F4727A" w:rsidP="00F4727A">
            <w:pPr>
              <w:pStyle w:val="a1"/>
              <w:ind w:right="-72"/>
              <w:jc w:val="right"/>
              <w:rPr>
                <w:rFonts w:cs="Arial"/>
                <w:color w:val="000000"/>
                <w:sz w:val="16"/>
                <w:szCs w:val="16"/>
                <w:lang w:val="en-GB"/>
              </w:rPr>
            </w:pPr>
            <w:r w:rsidRPr="008B1C1C">
              <w:rPr>
                <w:rFonts w:cs="Arial"/>
                <w:color w:val="000000"/>
                <w:sz w:val="16"/>
                <w:szCs w:val="16"/>
                <w:lang w:val="en-GB"/>
              </w:rPr>
              <w:t>a</w:t>
            </w:r>
            <w:r w:rsidRPr="008B1C1C">
              <w:rPr>
                <w:rFonts w:cs="Angsana New"/>
                <w:color w:val="000000"/>
                <w:sz w:val="16"/>
                <w:szCs w:val="16"/>
                <w:cs/>
                <w:lang w:val="en-GB"/>
              </w:rPr>
              <w:t xml:space="preserve"> </w:t>
            </w:r>
            <w:r w:rsidRPr="008B1C1C">
              <w:rPr>
                <w:rFonts w:cs="Arial"/>
                <w:color w:val="000000"/>
                <w:sz w:val="16"/>
                <w:szCs w:val="16"/>
                <w:lang w:val="en-GB"/>
              </w:rPr>
              <w:t>significant</w:t>
            </w:r>
            <w:r w:rsidRPr="008B1C1C">
              <w:rPr>
                <w:rFonts w:cs="Angsana New"/>
                <w:color w:val="000000"/>
                <w:sz w:val="16"/>
                <w:szCs w:val="16"/>
                <w:cs/>
                <w:lang w:val="en-GB"/>
              </w:rPr>
              <w:t xml:space="preserve"> </w:t>
            </w:r>
          </w:p>
          <w:p w14:paraId="5A5F47C8" w14:textId="77777777" w:rsidR="00F4727A" w:rsidRPr="008B1C1C" w:rsidRDefault="00F4727A" w:rsidP="00F4727A">
            <w:pPr>
              <w:pStyle w:val="a1"/>
              <w:ind w:right="-72"/>
              <w:jc w:val="right"/>
              <w:rPr>
                <w:rFonts w:cs="Arial"/>
                <w:color w:val="000000"/>
                <w:sz w:val="16"/>
                <w:szCs w:val="16"/>
                <w:lang w:val="en-GB"/>
              </w:rPr>
            </w:pPr>
            <w:r w:rsidRPr="008B1C1C">
              <w:rPr>
                <w:rFonts w:cs="Arial"/>
                <w:color w:val="000000"/>
                <w:sz w:val="16"/>
                <w:szCs w:val="16"/>
                <w:lang w:val="en-GB"/>
              </w:rPr>
              <w:t>increase</w:t>
            </w:r>
            <w:r w:rsidRPr="008B1C1C">
              <w:rPr>
                <w:rFonts w:cs="Angsana New"/>
                <w:color w:val="000000"/>
                <w:sz w:val="16"/>
                <w:szCs w:val="16"/>
                <w:cs/>
                <w:lang w:val="en-GB"/>
              </w:rPr>
              <w:t xml:space="preserve"> </w:t>
            </w:r>
            <w:r w:rsidRPr="008B1C1C">
              <w:rPr>
                <w:rFonts w:cs="Arial"/>
                <w:color w:val="000000"/>
                <w:sz w:val="16"/>
                <w:szCs w:val="16"/>
                <w:lang w:val="en-GB"/>
              </w:rPr>
              <w:t>in</w:t>
            </w:r>
            <w:r w:rsidRPr="008B1C1C">
              <w:rPr>
                <w:rFonts w:cs="Angsana New"/>
                <w:color w:val="000000"/>
                <w:sz w:val="16"/>
                <w:szCs w:val="16"/>
                <w:cs/>
                <w:lang w:val="en-GB"/>
              </w:rPr>
              <w:t xml:space="preserve"> </w:t>
            </w:r>
          </w:p>
          <w:p w14:paraId="01466A5E" w14:textId="14519E3F" w:rsidR="00F4727A" w:rsidRPr="008B1C1C" w:rsidRDefault="00F4727A" w:rsidP="00F4727A">
            <w:pPr>
              <w:pStyle w:val="a1"/>
              <w:ind w:right="-72"/>
              <w:jc w:val="right"/>
              <w:rPr>
                <w:rFonts w:cs="Arial"/>
                <w:b w:val="0"/>
                <w:bCs w:val="0"/>
                <w:spacing w:val="-6"/>
                <w:sz w:val="16"/>
                <w:szCs w:val="16"/>
                <w:lang w:val="en-GB"/>
              </w:rPr>
            </w:pPr>
            <w:r w:rsidRPr="008B1C1C">
              <w:rPr>
                <w:rFonts w:cs="Arial"/>
                <w:color w:val="000000"/>
                <w:sz w:val="16"/>
                <w:szCs w:val="16"/>
                <w:lang w:val="en-GB"/>
              </w:rPr>
              <w:t>credit</w:t>
            </w:r>
            <w:r w:rsidRPr="008B1C1C">
              <w:rPr>
                <w:rFonts w:cs="Angsana New"/>
                <w:color w:val="000000"/>
                <w:sz w:val="16"/>
                <w:szCs w:val="16"/>
                <w:cs/>
                <w:lang w:val="en-GB"/>
              </w:rPr>
              <w:t xml:space="preserve"> </w:t>
            </w:r>
            <w:r w:rsidRPr="008B1C1C">
              <w:rPr>
                <w:rFonts w:cs="Arial"/>
                <w:color w:val="000000"/>
                <w:sz w:val="16"/>
                <w:szCs w:val="16"/>
                <w:lang w:val="en-GB"/>
              </w:rPr>
              <w:t>risk</w:t>
            </w:r>
          </w:p>
        </w:tc>
        <w:tc>
          <w:tcPr>
            <w:tcW w:w="1170" w:type="dxa"/>
            <w:tcBorders>
              <w:top w:val="single" w:sz="4" w:space="0" w:color="auto"/>
            </w:tcBorders>
            <w:shd w:val="clear" w:color="auto" w:fill="auto"/>
            <w:vAlign w:val="bottom"/>
          </w:tcPr>
          <w:p w14:paraId="056B4FAD" w14:textId="56B11B7F" w:rsidR="00F4727A" w:rsidRPr="008B1C1C" w:rsidRDefault="00F4727A" w:rsidP="00F4727A">
            <w:pPr>
              <w:pStyle w:val="a1"/>
              <w:ind w:left="-107" w:right="-72"/>
              <w:jc w:val="right"/>
              <w:rPr>
                <w:rFonts w:cs="Arial"/>
                <w:color w:val="000000"/>
                <w:sz w:val="16"/>
                <w:szCs w:val="16"/>
                <w:lang w:val="en-GB"/>
              </w:rPr>
            </w:pPr>
            <w:r w:rsidRPr="008B1C1C">
              <w:rPr>
                <w:rFonts w:cs="Arial"/>
                <w:color w:val="000000"/>
                <w:sz w:val="16"/>
                <w:szCs w:val="16"/>
                <w:lang w:val="en-GB"/>
              </w:rPr>
              <w:t>Credit</w:t>
            </w:r>
            <w:r w:rsidRPr="008B1C1C">
              <w:rPr>
                <w:rFonts w:cs="Angsana New"/>
                <w:color w:val="000000"/>
                <w:sz w:val="16"/>
                <w:szCs w:val="16"/>
                <w:cs/>
                <w:lang w:val="en-GB"/>
              </w:rPr>
              <w:t>-</w:t>
            </w:r>
            <w:r w:rsidRPr="008B1C1C">
              <w:rPr>
                <w:rFonts w:cs="Arial"/>
                <w:color w:val="000000"/>
                <w:sz w:val="16"/>
                <w:szCs w:val="16"/>
                <w:lang w:val="en-GB"/>
              </w:rPr>
              <w:t>impaired financial assets</w:t>
            </w:r>
          </w:p>
        </w:tc>
        <w:tc>
          <w:tcPr>
            <w:tcW w:w="1350" w:type="dxa"/>
            <w:tcBorders>
              <w:top w:val="single" w:sz="4" w:space="0" w:color="auto"/>
            </w:tcBorders>
            <w:vAlign w:val="bottom"/>
          </w:tcPr>
          <w:p w14:paraId="0A81216B" w14:textId="77777777" w:rsidR="00F4727A" w:rsidRPr="008B1C1C" w:rsidRDefault="00F4727A" w:rsidP="00F4727A">
            <w:pPr>
              <w:pStyle w:val="a1"/>
              <w:ind w:left="-104" w:right="-72"/>
              <w:jc w:val="right"/>
              <w:rPr>
                <w:rFonts w:cs="Arial"/>
                <w:color w:val="000000"/>
                <w:sz w:val="16"/>
                <w:szCs w:val="16"/>
                <w:lang w:val="en-GB"/>
              </w:rPr>
            </w:pPr>
            <w:r w:rsidRPr="008B1C1C">
              <w:rPr>
                <w:rFonts w:cs="Arial"/>
                <w:color w:val="000000"/>
                <w:sz w:val="16"/>
                <w:szCs w:val="16"/>
                <w:lang w:val="en-GB"/>
              </w:rPr>
              <w:t>Purchased or originated</w:t>
            </w:r>
          </w:p>
          <w:p w14:paraId="00DC43D2" w14:textId="16EBB501" w:rsidR="00F4727A" w:rsidRPr="008B1C1C" w:rsidRDefault="00F4727A" w:rsidP="00F4727A">
            <w:pPr>
              <w:pStyle w:val="a1"/>
              <w:ind w:left="-104" w:right="-72"/>
              <w:jc w:val="right"/>
              <w:rPr>
                <w:rFonts w:cs="Arial"/>
                <w:b w:val="0"/>
                <w:bCs w:val="0"/>
                <w:spacing w:val="-6"/>
                <w:sz w:val="16"/>
                <w:szCs w:val="16"/>
              </w:rPr>
            </w:pPr>
            <w:r w:rsidRPr="008B1C1C">
              <w:rPr>
                <w:rFonts w:cs="Arial"/>
                <w:color w:val="000000"/>
                <w:sz w:val="16"/>
                <w:szCs w:val="16"/>
                <w:lang w:val="en-GB"/>
              </w:rPr>
              <w:t>credit</w:t>
            </w:r>
            <w:r w:rsidRPr="008B1C1C">
              <w:rPr>
                <w:rFonts w:cs="Angsana New"/>
                <w:color w:val="000000"/>
                <w:sz w:val="16"/>
                <w:szCs w:val="16"/>
                <w:cs/>
                <w:lang w:val="en-GB"/>
              </w:rPr>
              <w:t>-</w:t>
            </w:r>
            <w:r w:rsidRPr="008B1C1C">
              <w:rPr>
                <w:rFonts w:cs="Arial"/>
                <w:color w:val="000000"/>
                <w:sz w:val="16"/>
                <w:szCs w:val="16"/>
                <w:lang w:val="en-GB"/>
              </w:rPr>
              <w:t>impaired financial assets</w:t>
            </w:r>
          </w:p>
        </w:tc>
        <w:tc>
          <w:tcPr>
            <w:tcW w:w="1100" w:type="dxa"/>
            <w:tcBorders>
              <w:top w:val="single" w:sz="4" w:space="0" w:color="auto"/>
            </w:tcBorders>
            <w:shd w:val="clear" w:color="auto" w:fill="auto"/>
            <w:vAlign w:val="bottom"/>
          </w:tcPr>
          <w:p w14:paraId="1D226F18" w14:textId="625F70E2" w:rsidR="00F4727A" w:rsidRPr="008B1C1C" w:rsidRDefault="00F4727A" w:rsidP="00F4727A">
            <w:pPr>
              <w:pStyle w:val="a1"/>
              <w:ind w:right="-72"/>
              <w:jc w:val="right"/>
              <w:rPr>
                <w:rFonts w:cs="Arial"/>
                <w:spacing w:val="-6"/>
                <w:sz w:val="16"/>
                <w:szCs w:val="16"/>
                <w:cs/>
              </w:rPr>
            </w:pPr>
            <w:r w:rsidRPr="008B1C1C">
              <w:rPr>
                <w:rFonts w:cs="Arial"/>
                <w:snapToGrid w:val="0"/>
                <w:color w:val="000000" w:themeColor="text1"/>
                <w:sz w:val="16"/>
                <w:szCs w:val="16"/>
                <w:lang w:eastAsia="th-TH"/>
              </w:rPr>
              <w:t>Total</w:t>
            </w:r>
          </w:p>
        </w:tc>
      </w:tr>
      <w:tr w:rsidR="00F4727A" w:rsidRPr="008B1C1C" w14:paraId="14E053AB" w14:textId="77777777" w:rsidTr="00F4727A">
        <w:trPr>
          <w:gridAfter w:val="1"/>
          <w:wAfter w:w="7" w:type="dxa"/>
        </w:trPr>
        <w:tc>
          <w:tcPr>
            <w:tcW w:w="3936" w:type="dxa"/>
            <w:shd w:val="clear" w:color="auto" w:fill="auto"/>
            <w:vAlign w:val="bottom"/>
          </w:tcPr>
          <w:p w14:paraId="7A9BFD5A" w14:textId="77777777" w:rsidR="00F4727A" w:rsidRPr="008B1C1C" w:rsidRDefault="00F4727A" w:rsidP="00F4727A">
            <w:pPr>
              <w:pStyle w:val="a1"/>
              <w:ind w:left="1393" w:right="0"/>
              <w:rPr>
                <w:rFonts w:cs="Arial"/>
                <w:sz w:val="16"/>
                <w:szCs w:val="16"/>
                <w:lang w:val="en-GB"/>
              </w:rPr>
            </w:pPr>
          </w:p>
        </w:tc>
        <w:tc>
          <w:tcPr>
            <w:tcW w:w="1260" w:type="dxa"/>
            <w:tcBorders>
              <w:bottom w:val="single" w:sz="4" w:space="0" w:color="auto"/>
            </w:tcBorders>
            <w:vAlign w:val="bottom"/>
          </w:tcPr>
          <w:p w14:paraId="4D53514B"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c>
          <w:tcPr>
            <w:tcW w:w="1080" w:type="dxa"/>
            <w:tcBorders>
              <w:bottom w:val="single" w:sz="4" w:space="0" w:color="auto"/>
            </w:tcBorders>
            <w:shd w:val="clear" w:color="auto" w:fill="auto"/>
            <w:vAlign w:val="bottom"/>
          </w:tcPr>
          <w:p w14:paraId="10627DCB"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c>
          <w:tcPr>
            <w:tcW w:w="1170" w:type="dxa"/>
            <w:tcBorders>
              <w:bottom w:val="single" w:sz="4" w:space="0" w:color="auto"/>
            </w:tcBorders>
            <w:shd w:val="clear" w:color="auto" w:fill="auto"/>
            <w:vAlign w:val="bottom"/>
          </w:tcPr>
          <w:p w14:paraId="2D809C87"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c>
          <w:tcPr>
            <w:tcW w:w="1350" w:type="dxa"/>
            <w:tcBorders>
              <w:bottom w:val="single" w:sz="4" w:space="0" w:color="auto"/>
            </w:tcBorders>
            <w:vAlign w:val="bottom"/>
          </w:tcPr>
          <w:p w14:paraId="3A01C155"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c>
          <w:tcPr>
            <w:tcW w:w="1100" w:type="dxa"/>
            <w:tcBorders>
              <w:bottom w:val="single" w:sz="4" w:space="0" w:color="auto"/>
            </w:tcBorders>
            <w:shd w:val="clear" w:color="auto" w:fill="auto"/>
            <w:vAlign w:val="bottom"/>
          </w:tcPr>
          <w:p w14:paraId="7062AEFF"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r>
      <w:tr w:rsidR="00F4727A" w:rsidRPr="008B1C1C" w14:paraId="0CC2A081" w14:textId="77777777" w:rsidTr="00F4727A">
        <w:trPr>
          <w:gridAfter w:val="1"/>
          <w:wAfter w:w="7" w:type="dxa"/>
        </w:trPr>
        <w:tc>
          <w:tcPr>
            <w:tcW w:w="3936" w:type="dxa"/>
            <w:shd w:val="clear" w:color="auto" w:fill="auto"/>
            <w:vAlign w:val="bottom"/>
          </w:tcPr>
          <w:p w14:paraId="7CF6714D" w14:textId="77777777" w:rsidR="00F4727A" w:rsidRPr="008B1C1C" w:rsidRDefault="00F4727A" w:rsidP="00F4727A">
            <w:pPr>
              <w:pStyle w:val="a1"/>
              <w:ind w:left="1393" w:right="0"/>
              <w:rPr>
                <w:rFonts w:cs="Arial"/>
                <w:sz w:val="16"/>
                <w:szCs w:val="16"/>
                <w:lang w:val="en-GB"/>
              </w:rPr>
            </w:pPr>
          </w:p>
        </w:tc>
        <w:tc>
          <w:tcPr>
            <w:tcW w:w="1260" w:type="dxa"/>
            <w:tcBorders>
              <w:top w:val="single" w:sz="4" w:space="0" w:color="auto"/>
            </w:tcBorders>
            <w:shd w:val="clear" w:color="auto" w:fill="auto"/>
            <w:vAlign w:val="bottom"/>
          </w:tcPr>
          <w:p w14:paraId="1565A14B" w14:textId="77777777" w:rsidR="00F4727A" w:rsidRPr="008B1C1C" w:rsidRDefault="00F4727A" w:rsidP="00F4727A">
            <w:pPr>
              <w:pStyle w:val="a1"/>
              <w:ind w:right="-72"/>
              <w:jc w:val="right"/>
              <w:rPr>
                <w:rFonts w:cs="Arial"/>
                <w:spacing w:val="-6"/>
                <w:sz w:val="16"/>
                <w:szCs w:val="16"/>
                <w:lang w:val="en-GB"/>
              </w:rPr>
            </w:pPr>
          </w:p>
        </w:tc>
        <w:tc>
          <w:tcPr>
            <w:tcW w:w="1080" w:type="dxa"/>
            <w:tcBorders>
              <w:top w:val="single" w:sz="4" w:space="0" w:color="auto"/>
            </w:tcBorders>
            <w:shd w:val="clear" w:color="auto" w:fill="auto"/>
            <w:vAlign w:val="bottom"/>
          </w:tcPr>
          <w:p w14:paraId="76E979B5" w14:textId="77777777" w:rsidR="00F4727A" w:rsidRPr="008B1C1C" w:rsidRDefault="00F4727A" w:rsidP="00F4727A">
            <w:pPr>
              <w:pStyle w:val="a1"/>
              <w:ind w:right="-72"/>
              <w:jc w:val="right"/>
              <w:rPr>
                <w:rFonts w:cs="Arial"/>
                <w:spacing w:val="-6"/>
                <w:sz w:val="16"/>
                <w:szCs w:val="16"/>
                <w:lang w:val="en-GB"/>
              </w:rPr>
            </w:pPr>
          </w:p>
        </w:tc>
        <w:tc>
          <w:tcPr>
            <w:tcW w:w="1170" w:type="dxa"/>
            <w:tcBorders>
              <w:top w:val="single" w:sz="4" w:space="0" w:color="auto"/>
            </w:tcBorders>
            <w:shd w:val="clear" w:color="auto" w:fill="auto"/>
            <w:vAlign w:val="bottom"/>
          </w:tcPr>
          <w:p w14:paraId="75EF0F2F" w14:textId="77777777" w:rsidR="00F4727A" w:rsidRPr="008B1C1C" w:rsidRDefault="00F4727A" w:rsidP="00F4727A">
            <w:pPr>
              <w:pStyle w:val="a1"/>
              <w:ind w:right="-72"/>
              <w:jc w:val="right"/>
              <w:rPr>
                <w:rFonts w:cs="Arial"/>
                <w:spacing w:val="-6"/>
                <w:sz w:val="16"/>
                <w:szCs w:val="16"/>
                <w:lang w:val="en-GB"/>
              </w:rPr>
            </w:pPr>
          </w:p>
        </w:tc>
        <w:tc>
          <w:tcPr>
            <w:tcW w:w="1350" w:type="dxa"/>
            <w:tcBorders>
              <w:top w:val="single" w:sz="4" w:space="0" w:color="auto"/>
            </w:tcBorders>
            <w:shd w:val="clear" w:color="auto" w:fill="auto"/>
            <w:vAlign w:val="bottom"/>
          </w:tcPr>
          <w:p w14:paraId="6F2676C8" w14:textId="77777777" w:rsidR="00F4727A" w:rsidRPr="008B1C1C" w:rsidRDefault="00F4727A" w:rsidP="00F4727A">
            <w:pPr>
              <w:pStyle w:val="a1"/>
              <w:ind w:right="-72"/>
              <w:jc w:val="right"/>
              <w:rPr>
                <w:rFonts w:cs="Arial"/>
                <w:spacing w:val="-6"/>
                <w:sz w:val="16"/>
                <w:szCs w:val="16"/>
                <w:lang w:val="en-GB"/>
              </w:rPr>
            </w:pPr>
          </w:p>
        </w:tc>
        <w:tc>
          <w:tcPr>
            <w:tcW w:w="1100" w:type="dxa"/>
            <w:tcBorders>
              <w:top w:val="single" w:sz="4" w:space="0" w:color="auto"/>
            </w:tcBorders>
            <w:shd w:val="clear" w:color="auto" w:fill="auto"/>
            <w:vAlign w:val="bottom"/>
          </w:tcPr>
          <w:p w14:paraId="31A7C879" w14:textId="77777777" w:rsidR="00F4727A" w:rsidRPr="008B1C1C" w:rsidRDefault="00F4727A" w:rsidP="00F4727A">
            <w:pPr>
              <w:pStyle w:val="a1"/>
              <w:ind w:right="-72"/>
              <w:jc w:val="right"/>
              <w:rPr>
                <w:rFonts w:cs="Arial"/>
                <w:spacing w:val="-6"/>
                <w:sz w:val="16"/>
                <w:szCs w:val="16"/>
                <w:lang w:val="en-GB"/>
              </w:rPr>
            </w:pPr>
          </w:p>
        </w:tc>
      </w:tr>
      <w:tr w:rsidR="00F4727A" w:rsidRPr="008B1C1C" w14:paraId="249C689E" w14:textId="77777777" w:rsidTr="00F4727A">
        <w:trPr>
          <w:gridAfter w:val="1"/>
          <w:wAfter w:w="7" w:type="dxa"/>
        </w:trPr>
        <w:tc>
          <w:tcPr>
            <w:tcW w:w="3936" w:type="dxa"/>
            <w:shd w:val="clear" w:color="auto" w:fill="auto"/>
            <w:vAlign w:val="bottom"/>
          </w:tcPr>
          <w:p w14:paraId="21942079" w14:textId="77777777" w:rsidR="00F4727A" w:rsidRPr="008B1C1C" w:rsidRDefault="00F4727A" w:rsidP="00F4727A">
            <w:pPr>
              <w:pStyle w:val="a1"/>
              <w:ind w:left="1393" w:right="0"/>
              <w:rPr>
                <w:rFonts w:cs="Arial"/>
                <w:b w:val="0"/>
                <w:sz w:val="16"/>
                <w:szCs w:val="16"/>
                <w:lang w:val="en-GB"/>
              </w:rPr>
            </w:pPr>
            <w:r w:rsidRPr="008B1C1C">
              <w:rPr>
                <w:rFonts w:cs="Arial"/>
                <w:b w:val="0"/>
                <w:sz w:val="16"/>
                <w:szCs w:val="16"/>
                <w:lang w:val="en-GB"/>
              </w:rPr>
              <w:t xml:space="preserve">Not past due and past due </w:t>
            </w:r>
          </w:p>
          <w:p w14:paraId="4AAE90DB" w14:textId="77777777" w:rsidR="00F4727A" w:rsidRPr="008B1C1C" w:rsidRDefault="00F4727A" w:rsidP="00F4727A">
            <w:pPr>
              <w:pStyle w:val="a1"/>
              <w:ind w:left="1393" w:right="0"/>
              <w:rPr>
                <w:rFonts w:cs="Arial"/>
                <w:b w:val="0"/>
                <w:sz w:val="16"/>
                <w:szCs w:val="16"/>
                <w:lang w:val="en-GB"/>
              </w:rPr>
            </w:pPr>
            <w:r w:rsidRPr="008B1C1C">
              <w:rPr>
                <w:rFonts w:cs="Angsana New"/>
                <w:b w:val="0"/>
                <w:bCs w:val="0"/>
                <w:sz w:val="16"/>
                <w:szCs w:val="16"/>
                <w:cs/>
                <w:lang w:val="en-GB"/>
              </w:rPr>
              <w:t xml:space="preserve">   </w:t>
            </w:r>
            <w:r w:rsidRPr="008B1C1C">
              <w:rPr>
                <w:rFonts w:cs="Arial"/>
                <w:b w:val="0"/>
                <w:sz w:val="16"/>
                <w:szCs w:val="16"/>
                <w:lang w:val="en-GB"/>
              </w:rPr>
              <w:t>not over 30 days</w:t>
            </w:r>
          </w:p>
        </w:tc>
        <w:tc>
          <w:tcPr>
            <w:tcW w:w="1260" w:type="dxa"/>
            <w:shd w:val="clear" w:color="auto" w:fill="auto"/>
            <w:vAlign w:val="bottom"/>
          </w:tcPr>
          <w:p w14:paraId="25F805AA" w14:textId="427F889E" w:rsidR="00F4727A" w:rsidRPr="008B1C1C" w:rsidRDefault="00F4727A" w:rsidP="00F4727A">
            <w:pPr>
              <w:pStyle w:val="a1"/>
              <w:ind w:right="-72"/>
              <w:jc w:val="right"/>
              <w:rPr>
                <w:rFonts w:cs="Arial"/>
                <w:b w:val="0"/>
                <w:bCs w:val="0"/>
                <w:spacing w:val="-6"/>
                <w:sz w:val="16"/>
                <w:szCs w:val="16"/>
              </w:rPr>
            </w:pPr>
            <w:r w:rsidRPr="008B1C1C">
              <w:rPr>
                <w:rFonts w:cs="Arial"/>
                <w:b w:val="0"/>
                <w:bCs w:val="0"/>
                <w:sz w:val="16"/>
                <w:szCs w:val="16"/>
              </w:rPr>
              <w:t>215,064</w:t>
            </w:r>
          </w:p>
        </w:tc>
        <w:tc>
          <w:tcPr>
            <w:tcW w:w="1080" w:type="dxa"/>
            <w:shd w:val="clear" w:color="auto" w:fill="auto"/>
            <w:vAlign w:val="bottom"/>
          </w:tcPr>
          <w:p w14:paraId="36FE1802" w14:textId="37119E4D"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10,974</w:t>
            </w:r>
          </w:p>
        </w:tc>
        <w:tc>
          <w:tcPr>
            <w:tcW w:w="1170" w:type="dxa"/>
            <w:shd w:val="clear" w:color="auto" w:fill="auto"/>
            <w:vAlign w:val="bottom"/>
          </w:tcPr>
          <w:p w14:paraId="4CEBE8FB" w14:textId="312C8E22"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1,393</w:t>
            </w:r>
          </w:p>
        </w:tc>
        <w:tc>
          <w:tcPr>
            <w:tcW w:w="1350" w:type="dxa"/>
            <w:shd w:val="clear" w:color="auto" w:fill="auto"/>
            <w:vAlign w:val="bottom"/>
          </w:tcPr>
          <w:p w14:paraId="1155C060" w14:textId="0C98DA03"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w:t>
            </w:r>
          </w:p>
        </w:tc>
        <w:tc>
          <w:tcPr>
            <w:tcW w:w="1100" w:type="dxa"/>
            <w:shd w:val="clear" w:color="auto" w:fill="auto"/>
            <w:vAlign w:val="bottom"/>
          </w:tcPr>
          <w:p w14:paraId="21C1D887" w14:textId="45F57F2D"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227,431</w:t>
            </w:r>
          </w:p>
        </w:tc>
      </w:tr>
      <w:tr w:rsidR="00F4727A" w:rsidRPr="008B1C1C" w14:paraId="54507847" w14:textId="77777777" w:rsidTr="00F4727A">
        <w:trPr>
          <w:gridAfter w:val="1"/>
          <w:wAfter w:w="7" w:type="dxa"/>
        </w:trPr>
        <w:tc>
          <w:tcPr>
            <w:tcW w:w="3936" w:type="dxa"/>
            <w:shd w:val="clear" w:color="auto" w:fill="auto"/>
            <w:vAlign w:val="bottom"/>
          </w:tcPr>
          <w:p w14:paraId="1F664A5F" w14:textId="77777777" w:rsidR="00F4727A" w:rsidRPr="008B1C1C" w:rsidRDefault="00F4727A" w:rsidP="00F4727A">
            <w:pPr>
              <w:pStyle w:val="a1"/>
              <w:ind w:left="1393" w:right="0"/>
              <w:rPr>
                <w:rFonts w:cs="Arial"/>
                <w:b w:val="0"/>
                <w:sz w:val="16"/>
                <w:szCs w:val="16"/>
                <w:lang w:val="en-GB"/>
              </w:rPr>
            </w:pPr>
            <w:r w:rsidRPr="008B1C1C">
              <w:rPr>
                <w:rFonts w:cs="Arial"/>
                <w:b w:val="0"/>
                <w:sz w:val="16"/>
                <w:szCs w:val="16"/>
                <w:lang w:val="en-GB"/>
              </w:rPr>
              <w:t xml:space="preserve">Past due between 31 and </w:t>
            </w:r>
          </w:p>
          <w:p w14:paraId="323FD13D" w14:textId="77777777" w:rsidR="00F4727A" w:rsidRPr="008B1C1C" w:rsidRDefault="00F4727A" w:rsidP="00F4727A">
            <w:pPr>
              <w:pStyle w:val="a1"/>
              <w:ind w:left="1393" w:right="0"/>
              <w:rPr>
                <w:rFonts w:cs="Arial"/>
                <w:b w:val="0"/>
                <w:bCs w:val="0"/>
                <w:sz w:val="16"/>
                <w:szCs w:val="16"/>
                <w:lang w:val="en-GB"/>
              </w:rPr>
            </w:pPr>
            <w:r w:rsidRPr="008B1C1C">
              <w:rPr>
                <w:rFonts w:cs="Arial"/>
                <w:b w:val="0"/>
                <w:sz w:val="16"/>
                <w:szCs w:val="16"/>
                <w:lang w:val="en-GB"/>
              </w:rPr>
              <w:t xml:space="preserve">   90 days</w:t>
            </w:r>
          </w:p>
        </w:tc>
        <w:tc>
          <w:tcPr>
            <w:tcW w:w="1260" w:type="dxa"/>
            <w:shd w:val="clear" w:color="auto" w:fill="auto"/>
            <w:vAlign w:val="bottom"/>
          </w:tcPr>
          <w:p w14:paraId="554AE9E0" w14:textId="457FC68B"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w:t>
            </w:r>
          </w:p>
        </w:tc>
        <w:tc>
          <w:tcPr>
            <w:tcW w:w="1080" w:type="dxa"/>
            <w:shd w:val="clear" w:color="auto" w:fill="auto"/>
            <w:vAlign w:val="bottom"/>
          </w:tcPr>
          <w:p w14:paraId="35FB129D" w14:textId="1670E381"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5,703</w:t>
            </w:r>
          </w:p>
        </w:tc>
        <w:tc>
          <w:tcPr>
            <w:tcW w:w="1170" w:type="dxa"/>
            <w:shd w:val="clear" w:color="auto" w:fill="auto"/>
            <w:vAlign w:val="bottom"/>
          </w:tcPr>
          <w:p w14:paraId="7C05DB83" w14:textId="0AEF353A"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385</w:t>
            </w:r>
          </w:p>
        </w:tc>
        <w:tc>
          <w:tcPr>
            <w:tcW w:w="1350" w:type="dxa"/>
            <w:shd w:val="clear" w:color="auto" w:fill="auto"/>
            <w:vAlign w:val="bottom"/>
          </w:tcPr>
          <w:p w14:paraId="07C31F90" w14:textId="5C629E7E"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w:t>
            </w:r>
          </w:p>
        </w:tc>
        <w:tc>
          <w:tcPr>
            <w:tcW w:w="1100" w:type="dxa"/>
            <w:shd w:val="clear" w:color="auto" w:fill="auto"/>
            <w:vAlign w:val="bottom"/>
          </w:tcPr>
          <w:p w14:paraId="639E8B3C" w14:textId="66B207FF"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6,088</w:t>
            </w:r>
          </w:p>
        </w:tc>
      </w:tr>
      <w:tr w:rsidR="00F4727A" w:rsidRPr="008B1C1C" w14:paraId="2241E041" w14:textId="77777777" w:rsidTr="00F4727A">
        <w:trPr>
          <w:gridAfter w:val="1"/>
          <w:wAfter w:w="7" w:type="dxa"/>
        </w:trPr>
        <w:tc>
          <w:tcPr>
            <w:tcW w:w="3936" w:type="dxa"/>
            <w:shd w:val="clear" w:color="auto" w:fill="auto"/>
            <w:vAlign w:val="bottom"/>
          </w:tcPr>
          <w:p w14:paraId="2E2322D2" w14:textId="77777777" w:rsidR="00F4727A" w:rsidRPr="008B1C1C" w:rsidRDefault="00F4727A" w:rsidP="00F4727A">
            <w:pPr>
              <w:pStyle w:val="a1"/>
              <w:ind w:left="1393" w:right="0"/>
              <w:rPr>
                <w:rFonts w:cs="Arial"/>
                <w:b w:val="0"/>
                <w:sz w:val="16"/>
                <w:szCs w:val="16"/>
                <w:lang w:val="en-GB"/>
              </w:rPr>
            </w:pPr>
            <w:r w:rsidRPr="008B1C1C">
              <w:rPr>
                <w:rFonts w:cs="Arial"/>
                <w:b w:val="0"/>
                <w:sz w:val="16"/>
                <w:szCs w:val="16"/>
                <w:lang w:val="en-GB"/>
              </w:rPr>
              <w:t>Past due more than 90</w:t>
            </w:r>
            <w:r w:rsidRPr="008B1C1C">
              <w:rPr>
                <w:rFonts w:cs="Angsana New"/>
                <w:b w:val="0"/>
                <w:bCs w:val="0"/>
                <w:sz w:val="16"/>
                <w:szCs w:val="16"/>
                <w:cs/>
                <w:lang w:val="en-GB"/>
              </w:rPr>
              <w:t xml:space="preserve"> </w:t>
            </w:r>
            <w:r w:rsidRPr="008B1C1C">
              <w:rPr>
                <w:rFonts w:cs="Arial"/>
                <w:b w:val="0"/>
                <w:sz w:val="16"/>
                <w:szCs w:val="16"/>
                <w:lang w:val="en-GB"/>
              </w:rPr>
              <w:t>days</w:t>
            </w:r>
          </w:p>
        </w:tc>
        <w:tc>
          <w:tcPr>
            <w:tcW w:w="1260" w:type="dxa"/>
            <w:tcBorders>
              <w:bottom w:val="single" w:sz="4" w:space="0" w:color="auto"/>
            </w:tcBorders>
            <w:shd w:val="clear" w:color="auto" w:fill="auto"/>
            <w:vAlign w:val="bottom"/>
          </w:tcPr>
          <w:p w14:paraId="14FBA2C4" w14:textId="5E73C129"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w:t>
            </w:r>
          </w:p>
        </w:tc>
        <w:tc>
          <w:tcPr>
            <w:tcW w:w="1080" w:type="dxa"/>
            <w:tcBorders>
              <w:bottom w:val="single" w:sz="4" w:space="0" w:color="auto"/>
            </w:tcBorders>
            <w:shd w:val="clear" w:color="auto" w:fill="auto"/>
            <w:vAlign w:val="bottom"/>
          </w:tcPr>
          <w:p w14:paraId="149FEFD4" w14:textId="5F93136F"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w:t>
            </w:r>
          </w:p>
        </w:tc>
        <w:tc>
          <w:tcPr>
            <w:tcW w:w="1170" w:type="dxa"/>
            <w:tcBorders>
              <w:bottom w:val="single" w:sz="4" w:space="0" w:color="auto"/>
            </w:tcBorders>
            <w:shd w:val="clear" w:color="auto" w:fill="auto"/>
            <w:vAlign w:val="bottom"/>
          </w:tcPr>
          <w:p w14:paraId="56C05B73" w14:textId="23C2FC23"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6,471</w:t>
            </w:r>
          </w:p>
        </w:tc>
        <w:tc>
          <w:tcPr>
            <w:tcW w:w="1350" w:type="dxa"/>
            <w:tcBorders>
              <w:bottom w:val="single" w:sz="4" w:space="0" w:color="auto"/>
            </w:tcBorders>
            <w:shd w:val="clear" w:color="auto" w:fill="auto"/>
            <w:vAlign w:val="bottom"/>
          </w:tcPr>
          <w:p w14:paraId="2C8136E6" w14:textId="27F0A0BB"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47</w:t>
            </w:r>
          </w:p>
        </w:tc>
        <w:tc>
          <w:tcPr>
            <w:tcW w:w="1100" w:type="dxa"/>
            <w:tcBorders>
              <w:bottom w:val="single" w:sz="4" w:space="0" w:color="auto"/>
            </w:tcBorders>
            <w:shd w:val="clear" w:color="auto" w:fill="auto"/>
            <w:vAlign w:val="bottom"/>
          </w:tcPr>
          <w:p w14:paraId="7423F383" w14:textId="6AAFB1AC"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6,518</w:t>
            </w:r>
          </w:p>
        </w:tc>
      </w:tr>
      <w:tr w:rsidR="00F4727A" w:rsidRPr="008B1C1C" w14:paraId="7A14FA2E" w14:textId="77777777" w:rsidTr="00F4727A">
        <w:trPr>
          <w:gridAfter w:val="1"/>
          <w:wAfter w:w="7" w:type="dxa"/>
        </w:trPr>
        <w:tc>
          <w:tcPr>
            <w:tcW w:w="3936" w:type="dxa"/>
            <w:shd w:val="clear" w:color="auto" w:fill="auto"/>
            <w:vAlign w:val="bottom"/>
          </w:tcPr>
          <w:p w14:paraId="5444D43C" w14:textId="77777777" w:rsidR="00F4727A" w:rsidRPr="008B1C1C" w:rsidRDefault="00F4727A" w:rsidP="00F4727A">
            <w:pPr>
              <w:pStyle w:val="a1"/>
              <w:ind w:left="1393" w:right="0"/>
              <w:rPr>
                <w:rFonts w:cs="Arial"/>
                <w:b w:val="0"/>
                <w:sz w:val="16"/>
                <w:szCs w:val="16"/>
                <w:lang w:val="en-GB"/>
              </w:rPr>
            </w:pPr>
          </w:p>
        </w:tc>
        <w:tc>
          <w:tcPr>
            <w:tcW w:w="1260" w:type="dxa"/>
            <w:shd w:val="clear" w:color="auto" w:fill="auto"/>
            <w:vAlign w:val="bottom"/>
          </w:tcPr>
          <w:p w14:paraId="6F8EEB98" w14:textId="77777777" w:rsidR="00F4727A" w:rsidRPr="008B1C1C" w:rsidRDefault="00F4727A" w:rsidP="00F4727A">
            <w:pPr>
              <w:pStyle w:val="a1"/>
              <w:ind w:right="-72"/>
              <w:jc w:val="right"/>
              <w:rPr>
                <w:rFonts w:cs="Arial"/>
                <w:b w:val="0"/>
                <w:bCs w:val="0"/>
                <w:sz w:val="16"/>
                <w:szCs w:val="16"/>
                <w:cs/>
                <w:lang w:val="en-GB"/>
              </w:rPr>
            </w:pPr>
          </w:p>
        </w:tc>
        <w:tc>
          <w:tcPr>
            <w:tcW w:w="1080" w:type="dxa"/>
            <w:shd w:val="clear" w:color="auto" w:fill="auto"/>
            <w:vAlign w:val="bottom"/>
          </w:tcPr>
          <w:p w14:paraId="58F11257" w14:textId="77777777" w:rsidR="00F4727A" w:rsidRPr="008B1C1C" w:rsidRDefault="00F4727A" w:rsidP="00F4727A">
            <w:pPr>
              <w:pStyle w:val="a1"/>
              <w:ind w:right="-72"/>
              <w:jc w:val="right"/>
              <w:rPr>
                <w:rFonts w:cs="Arial"/>
                <w:b w:val="0"/>
                <w:bCs w:val="0"/>
                <w:sz w:val="16"/>
                <w:szCs w:val="16"/>
                <w:cs/>
                <w:lang w:val="en-GB"/>
              </w:rPr>
            </w:pPr>
          </w:p>
        </w:tc>
        <w:tc>
          <w:tcPr>
            <w:tcW w:w="1170" w:type="dxa"/>
            <w:shd w:val="clear" w:color="auto" w:fill="auto"/>
            <w:vAlign w:val="bottom"/>
          </w:tcPr>
          <w:p w14:paraId="335971A4" w14:textId="77777777" w:rsidR="00F4727A" w:rsidRPr="008B1C1C" w:rsidRDefault="00F4727A" w:rsidP="00F4727A">
            <w:pPr>
              <w:pStyle w:val="a1"/>
              <w:ind w:right="-72"/>
              <w:jc w:val="right"/>
              <w:rPr>
                <w:rFonts w:cs="Arial"/>
                <w:b w:val="0"/>
                <w:bCs w:val="0"/>
                <w:sz w:val="16"/>
                <w:szCs w:val="16"/>
                <w:lang w:val="en-GB"/>
              </w:rPr>
            </w:pPr>
          </w:p>
        </w:tc>
        <w:tc>
          <w:tcPr>
            <w:tcW w:w="1350" w:type="dxa"/>
            <w:shd w:val="clear" w:color="auto" w:fill="auto"/>
            <w:vAlign w:val="bottom"/>
          </w:tcPr>
          <w:p w14:paraId="096978D9" w14:textId="77777777" w:rsidR="00F4727A" w:rsidRPr="008B1C1C" w:rsidRDefault="00F4727A" w:rsidP="00F4727A">
            <w:pPr>
              <w:pStyle w:val="a1"/>
              <w:ind w:right="-72"/>
              <w:jc w:val="right"/>
              <w:rPr>
                <w:rFonts w:cs="Arial"/>
                <w:b w:val="0"/>
                <w:bCs w:val="0"/>
                <w:sz w:val="16"/>
                <w:szCs w:val="16"/>
                <w:lang w:val="en-GB"/>
              </w:rPr>
            </w:pPr>
          </w:p>
        </w:tc>
        <w:tc>
          <w:tcPr>
            <w:tcW w:w="1100" w:type="dxa"/>
            <w:shd w:val="clear" w:color="auto" w:fill="auto"/>
            <w:vAlign w:val="bottom"/>
          </w:tcPr>
          <w:p w14:paraId="2E4DCF43" w14:textId="77777777" w:rsidR="00F4727A" w:rsidRPr="008B1C1C" w:rsidRDefault="00F4727A" w:rsidP="00F4727A">
            <w:pPr>
              <w:pStyle w:val="a1"/>
              <w:ind w:right="-72"/>
              <w:jc w:val="right"/>
              <w:rPr>
                <w:rFonts w:cs="Arial"/>
                <w:b w:val="0"/>
                <w:bCs w:val="0"/>
                <w:sz w:val="16"/>
                <w:szCs w:val="16"/>
                <w:lang w:val="en-GB"/>
              </w:rPr>
            </w:pPr>
          </w:p>
        </w:tc>
      </w:tr>
      <w:tr w:rsidR="00F4727A" w:rsidRPr="008B1C1C" w14:paraId="12CF699C" w14:textId="77777777" w:rsidTr="00F4727A">
        <w:trPr>
          <w:gridAfter w:val="1"/>
          <w:wAfter w:w="7" w:type="dxa"/>
        </w:trPr>
        <w:tc>
          <w:tcPr>
            <w:tcW w:w="3936" w:type="dxa"/>
            <w:shd w:val="clear" w:color="auto" w:fill="auto"/>
            <w:vAlign w:val="bottom"/>
          </w:tcPr>
          <w:p w14:paraId="11CEA36F" w14:textId="77777777" w:rsidR="00F4727A" w:rsidRPr="008B1C1C" w:rsidRDefault="00F4727A" w:rsidP="00F4727A">
            <w:pPr>
              <w:pStyle w:val="a1"/>
              <w:ind w:left="1393" w:right="0"/>
              <w:rPr>
                <w:rFonts w:cs="Arial"/>
                <w:b w:val="0"/>
                <w:bCs w:val="0"/>
                <w:sz w:val="16"/>
                <w:szCs w:val="16"/>
                <w:lang w:val="en-GB"/>
              </w:rPr>
            </w:pPr>
            <w:r w:rsidRPr="008B1C1C">
              <w:rPr>
                <w:rFonts w:cs="Arial"/>
                <w:b w:val="0"/>
                <w:bCs w:val="0"/>
                <w:sz w:val="16"/>
                <w:szCs w:val="16"/>
                <w:lang w:val="en-GB"/>
              </w:rPr>
              <w:t>Gross carrying amount</w:t>
            </w:r>
          </w:p>
        </w:tc>
        <w:tc>
          <w:tcPr>
            <w:tcW w:w="1260" w:type="dxa"/>
            <w:shd w:val="clear" w:color="auto" w:fill="auto"/>
            <w:vAlign w:val="bottom"/>
          </w:tcPr>
          <w:p w14:paraId="3F60A261" w14:textId="3D778FB4"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215,064</w:t>
            </w:r>
          </w:p>
        </w:tc>
        <w:tc>
          <w:tcPr>
            <w:tcW w:w="1080" w:type="dxa"/>
            <w:shd w:val="clear" w:color="auto" w:fill="auto"/>
            <w:vAlign w:val="bottom"/>
          </w:tcPr>
          <w:p w14:paraId="794240E5" w14:textId="18E1A7A9" w:rsidR="00F4727A" w:rsidRPr="008B1C1C" w:rsidRDefault="00F4727A" w:rsidP="00F4727A">
            <w:pPr>
              <w:pStyle w:val="a1"/>
              <w:ind w:right="-72"/>
              <w:jc w:val="right"/>
              <w:rPr>
                <w:rFonts w:cs="Arial"/>
                <w:b w:val="0"/>
                <w:bCs w:val="0"/>
                <w:spacing w:val="-6"/>
                <w:sz w:val="16"/>
                <w:szCs w:val="16"/>
              </w:rPr>
            </w:pPr>
            <w:r w:rsidRPr="008B1C1C">
              <w:rPr>
                <w:rFonts w:cs="Arial"/>
                <w:b w:val="0"/>
                <w:bCs w:val="0"/>
                <w:sz w:val="16"/>
                <w:szCs w:val="16"/>
              </w:rPr>
              <w:t>16,677</w:t>
            </w:r>
          </w:p>
        </w:tc>
        <w:tc>
          <w:tcPr>
            <w:tcW w:w="1170" w:type="dxa"/>
            <w:shd w:val="clear" w:color="auto" w:fill="auto"/>
            <w:vAlign w:val="bottom"/>
          </w:tcPr>
          <w:p w14:paraId="7DC09357" w14:textId="5B9818CC"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8,249</w:t>
            </w:r>
          </w:p>
        </w:tc>
        <w:tc>
          <w:tcPr>
            <w:tcW w:w="1350" w:type="dxa"/>
            <w:shd w:val="clear" w:color="auto" w:fill="auto"/>
            <w:vAlign w:val="bottom"/>
          </w:tcPr>
          <w:p w14:paraId="5FE15E13" w14:textId="0A2F599B"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47</w:t>
            </w:r>
          </w:p>
        </w:tc>
        <w:tc>
          <w:tcPr>
            <w:tcW w:w="1100" w:type="dxa"/>
            <w:shd w:val="clear" w:color="auto" w:fill="auto"/>
            <w:vAlign w:val="bottom"/>
          </w:tcPr>
          <w:p w14:paraId="63E2E747" w14:textId="26EBEED5"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240,037</w:t>
            </w:r>
          </w:p>
        </w:tc>
      </w:tr>
      <w:tr w:rsidR="00F4727A" w:rsidRPr="008B1C1C" w14:paraId="7DCDEDAD" w14:textId="77777777" w:rsidTr="00F4727A">
        <w:trPr>
          <w:gridAfter w:val="1"/>
          <w:wAfter w:w="7" w:type="dxa"/>
        </w:trPr>
        <w:tc>
          <w:tcPr>
            <w:tcW w:w="3936" w:type="dxa"/>
            <w:shd w:val="clear" w:color="auto" w:fill="auto"/>
            <w:vAlign w:val="bottom"/>
          </w:tcPr>
          <w:p w14:paraId="3A133ED8" w14:textId="77777777" w:rsidR="00F4727A" w:rsidRPr="008B1C1C" w:rsidRDefault="00F4727A" w:rsidP="00F4727A">
            <w:pPr>
              <w:pStyle w:val="a1"/>
              <w:ind w:left="1393" w:right="0"/>
              <w:rPr>
                <w:rFonts w:cs="Arial"/>
                <w:b w:val="0"/>
                <w:bCs w:val="0"/>
                <w:sz w:val="16"/>
                <w:szCs w:val="16"/>
                <w:lang w:val="en-GB"/>
              </w:rPr>
            </w:pPr>
            <w:r w:rsidRPr="008B1C1C">
              <w:rPr>
                <w:rFonts w:cs="Arial"/>
                <w:b w:val="0"/>
                <w:bCs w:val="0"/>
                <w:sz w:val="16"/>
                <w:szCs w:val="16"/>
                <w:u w:val="single"/>
              </w:rPr>
              <w:t>Less</w:t>
            </w:r>
            <w:r w:rsidRPr="008B1C1C">
              <w:rPr>
                <w:rFonts w:cs="Angsana New"/>
                <w:b w:val="0"/>
                <w:bCs w:val="0"/>
                <w:sz w:val="16"/>
                <w:szCs w:val="16"/>
                <w:cs/>
                <w:lang w:val="en-GB"/>
              </w:rPr>
              <w:t xml:space="preserve">  </w:t>
            </w:r>
            <w:r w:rsidRPr="008B1C1C">
              <w:rPr>
                <w:rFonts w:cs="Arial"/>
                <w:b w:val="0"/>
                <w:bCs w:val="0"/>
                <w:sz w:val="16"/>
                <w:szCs w:val="16"/>
              </w:rPr>
              <w:t>Allowance for e</w:t>
            </w:r>
            <w:r w:rsidRPr="008B1C1C">
              <w:rPr>
                <w:rFonts w:cs="Arial"/>
                <w:b w:val="0"/>
                <w:bCs w:val="0"/>
                <w:sz w:val="16"/>
                <w:szCs w:val="16"/>
                <w:lang w:val="en-GB"/>
              </w:rPr>
              <w:t xml:space="preserve">xpected </w:t>
            </w:r>
          </w:p>
          <w:p w14:paraId="0F5EAEA7" w14:textId="77777777" w:rsidR="00F4727A" w:rsidRPr="008B1C1C" w:rsidRDefault="00F4727A" w:rsidP="00F4727A">
            <w:pPr>
              <w:pStyle w:val="a1"/>
              <w:ind w:left="1393" w:right="0"/>
              <w:rPr>
                <w:rFonts w:cs="Arial"/>
                <w:b w:val="0"/>
                <w:bCs w:val="0"/>
                <w:sz w:val="16"/>
                <w:szCs w:val="16"/>
                <w:cs/>
                <w:lang w:val="en-GB"/>
              </w:rPr>
            </w:pPr>
            <w:r w:rsidRPr="008B1C1C">
              <w:rPr>
                <w:rFonts w:cs="Angsana New"/>
                <w:b w:val="0"/>
                <w:bCs w:val="0"/>
                <w:sz w:val="16"/>
                <w:szCs w:val="16"/>
                <w:cs/>
              </w:rPr>
              <w:t xml:space="preserve">             </w:t>
            </w:r>
            <w:r w:rsidRPr="008B1C1C">
              <w:rPr>
                <w:rFonts w:cs="Arial"/>
                <w:b w:val="0"/>
                <w:bCs w:val="0"/>
                <w:sz w:val="16"/>
                <w:szCs w:val="16"/>
                <w:lang w:val="en-GB"/>
              </w:rPr>
              <w:t>credit losses</w:t>
            </w:r>
          </w:p>
        </w:tc>
        <w:tc>
          <w:tcPr>
            <w:tcW w:w="1260" w:type="dxa"/>
            <w:tcBorders>
              <w:bottom w:val="single" w:sz="4" w:space="0" w:color="auto"/>
            </w:tcBorders>
            <w:shd w:val="clear" w:color="auto" w:fill="auto"/>
            <w:vAlign w:val="bottom"/>
          </w:tcPr>
          <w:p w14:paraId="3E5EE967" w14:textId="44362530"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1,445</w:t>
            </w:r>
            <w:r w:rsidRPr="008B1C1C">
              <w:rPr>
                <w:rFonts w:cs="Angsana New"/>
                <w:b w:val="0"/>
                <w:bCs w:val="0"/>
                <w:sz w:val="16"/>
                <w:szCs w:val="16"/>
                <w:cs/>
              </w:rPr>
              <w:t>)</w:t>
            </w:r>
          </w:p>
        </w:tc>
        <w:tc>
          <w:tcPr>
            <w:tcW w:w="1080" w:type="dxa"/>
            <w:tcBorders>
              <w:bottom w:val="single" w:sz="4" w:space="0" w:color="auto"/>
            </w:tcBorders>
            <w:shd w:val="clear" w:color="auto" w:fill="auto"/>
            <w:vAlign w:val="bottom"/>
          </w:tcPr>
          <w:p w14:paraId="5A2CD8C0" w14:textId="6C3D8B09"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2,131</w:t>
            </w:r>
            <w:r w:rsidRPr="008B1C1C">
              <w:rPr>
                <w:rFonts w:cs="Angsana New"/>
                <w:b w:val="0"/>
                <w:bCs w:val="0"/>
                <w:sz w:val="16"/>
                <w:szCs w:val="16"/>
                <w:cs/>
              </w:rPr>
              <w:t>)</w:t>
            </w:r>
          </w:p>
        </w:tc>
        <w:tc>
          <w:tcPr>
            <w:tcW w:w="1170" w:type="dxa"/>
            <w:tcBorders>
              <w:bottom w:val="single" w:sz="4" w:space="0" w:color="auto"/>
            </w:tcBorders>
            <w:shd w:val="clear" w:color="auto" w:fill="auto"/>
            <w:vAlign w:val="bottom"/>
          </w:tcPr>
          <w:p w14:paraId="058430C5" w14:textId="100BC7FE"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3,058</w:t>
            </w:r>
            <w:r w:rsidRPr="008B1C1C">
              <w:rPr>
                <w:rFonts w:cs="Angsana New"/>
                <w:b w:val="0"/>
                <w:bCs w:val="0"/>
                <w:sz w:val="16"/>
                <w:szCs w:val="16"/>
                <w:cs/>
              </w:rPr>
              <w:t>)</w:t>
            </w:r>
          </w:p>
        </w:tc>
        <w:tc>
          <w:tcPr>
            <w:tcW w:w="1350" w:type="dxa"/>
            <w:tcBorders>
              <w:bottom w:val="single" w:sz="4" w:space="0" w:color="auto"/>
            </w:tcBorders>
            <w:shd w:val="clear" w:color="auto" w:fill="auto"/>
            <w:vAlign w:val="bottom"/>
          </w:tcPr>
          <w:p w14:paraId="3B4FA213" w14:textId="2F040828"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14</w:t>
            </w:r>
            <w:r w:rsidRPr="008B1C1C">
              <w:rPr>
                <w:rFonts w:cs="Angsana New"/>
                <w:b w:val="0"/>
                <w:bCs w:val="0"/>
                <w:sz w:val="16"/>
                <w:szCs w:val="16"/>
                <w:cs/>
              </w:rPr>
              <w:t>)</w:t>
            </w:r>
          </w:p>
        </w:tc>
        <w:tc>
          <w:tcPr>
            <w:tcW w:w="1100" w:type="dxa"/>
            <w:tcBorders>
              <w:bottom w:val="single" w:sz="4" w:space="0" w:color="auto"/>
            </w:tcBorders>
            <w:shd w:val="clear" w:color="auto" w:fill="auto"/>
            <w:vAlign w:val="bottom"/>
          </w:tcPr>
          <w:p w14:paraId="790988B1" w14:textId="48B9B8CD"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6,648</w:t>
            </w:r>
            <w:r w:rsidRPr="008B1C1C">
              <w:rPr>
                <w:rFonts w:cs="Angsana New"/>
                <w:b w:val="0"/>
                <w:bCs w:val="0"/>
                <w:sz w:val="16"/>
                <w:szCs w:val="16"/>
                <w:cs/>
              </w:rPr>
              <w:t>)</w:t>
            </w:r>
          </w:p>
        </w:tc>
      </w:tr>
      <w:tr w:rsidR="00F4727A" w:rsidRPr="008B1C1C" w14:paraId="30A861BE" w14:textId="77777777" w:rsidTr="00F4727A">
        <w:trPr>
          <w:gridAfter w:val="1"/>
          <w:wAfter w:w="7" w:type="dxa"/>
        </w:trPr>
        <w:tc>
          <w:tcPr>
            <w:tcW w:w="3936" w:type="dxa"/>
            <w:shd w:val="clear" w:color="auto" w:fill="auto"/>
            <w:vAlign w:val="bottom"/>
          </w:tcPr>
          <w:p w14:paraId="6023FDF5" w14:textId="77777777" w:rsidR="00F4727A" w:rsidRPr="008B1C1C" w:rsidRDefault="00F4727A" w:rsidP="00F4727A">
            <w:pPr>
              <w:pStyle w:val="a1"/>
              <w:ind w:left="1393" w:right="0"/>
              <w:rPr>
                <w:rFonts w:cs="Arial"/>
                <w:b w:val="0"/>
                <w:bCs w:val="0"/>
                <w:sz w:val="16"/>
                <w:szCs w:val="16"/>
                <w:u w:val="single"/>
              </w:rPr>
            </w:pPr>
          </w:p>
        </w:tc>
        <w:tc>
          <w:tcPr>
            <w:tcW w:w="1260" w:type="dxa"/>
            <w:tcBorders>
              <w:top w:val="single" w:sz="4" w:space="0" w:color="auto"/>
            </w:tcBorders>
            <w:shd w:val="clear" w:color="auto" w:fill="auto"/>
            <w:vAlign w:val="bottom"/>
          </w:tcPr>
          <w:p w14:paraId="5FD2806F" w14:textId="77777777" w:rsidR="00F4727A" w:rsidRPr="008B1C1C" w:rsidRDefault="00F4727A" w:rsidP="00F4727A">
            <w:pPr>
              <w:pStyle w:val="a1"/>
              <w:ind w:right="-72"/>
              <w:jc w:val="right"/>
              <w:rPr>
                <w:rFonts w:cs="Arial"/>
                <w:b w:val="0"/>
                <w:bCs w:val="0"/>
                <w:sz w:val="16"/>
                <w:szCs w:val="16"/>
                <w:cs/>
              </w:rPr>
            </w:pPr>
          </w:p>
        </w:tc>
        <w:tc>
          <w:tcPr>
            <w:tcW w:w="1080" w:type="dxa"/>
            <w:tcBorders>
              <w:top w:val="single" w:sz="4" w:space="0" w:color="auto"/>
            </w:tcBorders>
            <w:shd w:val="clear" w:color="auto" w:fill="auto"/>
            <w:vAlign w:val="bottom"/>
          </w:tcPr>
          <w:p w14:paraId="299619C3" w14:textId="77777777" w:rsidR="00F4727A" w:rsidRPr="008B1C1C" w:rsidRDefault="00F4727A" w:rsidP="00F4727A">
            <w:pPr>
              <w:pStyle w:val="a1"/>
              <w:ind w:right="-72"/>
              <w:jc w:val="right"/>
              <w:rPr>
                <w:rFonts w:cs="Arial"/>
                <w:b w:val="0"/>
                <w:bCs w:val="0"/>
                <w:sz w:val="16"/>
                <w:szCs w:val="16"/>
                <w:cs/>
              </w:rPr>
            </w:pPr>
          </w:p>
        </w:tc>
        <w:tc>
          <w:tcPr>
            <w:tcW w:w="1170" w:type="dxa"/>
            <w:tcBorders>
              <w:top w:val="single" w:sz="4" w:space="0" w:color="auto"/>
            </w:tcBorders>
            <w:shd w:val="clear" w:color="auto" w:fill="auto"/>
            <w:vAlign w:val="bottom"/>
          </w:tcPr>
          <w:p w14:paraId="7E6715D8" w14:textId="77777777" w:rsidR="00F4727A" w:rsidRPr="008B1C1C" w:rsidRDefault="00F4727A" w:rsidP="00F4727A">
            <w:pPr>
              <w:pStyle w:val="a1"/>
              <w:ind w:right="-72"/>
              <w:jc w:val="right"/>
              <w:rPr>
                <w:rFonts w:cs="Arial"/>
                <w:b w:val="0"/>
                <w:bCs w:val="0"/>
                <w:sz w:val="16"/>
                <w:szCs w:val="16"/>
                <w:cs/>
              </w:rPr>
            </w:pPr>
          </w:p>
        </w:tc>
        <w:tc>
          <w:tcPr>
            <w:tcW w:w="1350" w:type="dxa"/>
            <w:tcBorders>
              <w:top w:val="single" w:sz="4" w:space="0" w:color="auto"/>
            </w:tcBorders>
            <w:shd w:val="clear" w:color="auto" w:fill="auto"/>
            <w:vAlign w:val="bottom"/>
          </w:tcPr>
          <w:p w14:paraId="53BDEEA9" w14:textId="77777777" w:rsidR="00F4727A" w:rsidRPr="008B1C1C" w:rsidRDefault="00F4727A" w:rsidP="00F4727A">
            <w:pPr>
              <w:pStyle w:val="a1"/>
              <w:ind w:right="-72"/>
              <w:jc w:val="right"/>
              <w:rPr>
                <w:rFonts w:cs="Arial"/>
                <w:b w:val="0"/>
                <w:bCs w:val="0"/>
                <w:sz w:val="16"/>
                <w:szCs w:val="16"/>
                <w:cs/>
              </w:rPr>
            </w:pPr>
          </w:p>
        </w:tc>
        <w:tc>
          <w:tcPr>
            <w:tcW w:w="1100" w:type="dxa"/>
            <w:tcBorders>
              <w:top w:val="single" w:sz="4" w:space="0" w:color="auto"/>
            </w:tcBorders>
            <w:shd w:val="clear" w:color="auto" w:fill="auto"/>
            <w:vAlign w:val="bottom"/>
          </w:tcPr>
          <w:p w14:paraId="3879B884" w14:textId="77777777" w:rsidR="00F4727A" w:rsidRPr="008B1C1C" w:rsidRDefault="00F4727A" w:rsidP="00F4727A">
            <w:pPr>
              <w:pStyle w:val="a1"/>
              <w:ind w:right="-72"/>
              <w:jc w:val="right"/>
              <w:rPr>
                <w:rFonts w:cs="Arial"/>
                <w:b w:val="0"/>
                <w:bCs w:val="0"/>
                <w:sz w:val="16"/>
                <w:szCs w:val="16"/>
                <w:cs/>
              </w:rPr>
            </w:pPr>
          </w:p>
        </w:tc>
      </w:tr>
      <w:tr w:rsidR="00F4727A" w:rsidRPr="008B1C1C" w14:paraId="72072B49" w14:textId="77777777" w:rsidTr="00F4727A">
        <w:trPr>
          <w:gridAfter w:val="1"/>
          <w:wAfter w:w="7" w:type="dxa"/>
        </w:trPr>
        <w:tc>
          <w:tcPr>
            <w:tcW w:w="3936" w:type="dxa"/>
            <w:shd w:val="clear" w:color="auto" w:fill="auto"/>
            <w:vAlign w:val="bottom"/>
          </w:tcPr>
          <w:p w14:paraId="46BA7BEE" w14:textId="77777777" w:rsidR="00F4727A" w:rsidRPr="008B1C1C" w:rsidRDefault="00F4727A" w:rsidP="00F4727A">
            <w:pPr>
              <w:pStyle w:val="a1"/>
              <w:ind w:left="1393"/>
              <w:rPr>
                <w:rFonts w:cs="Arial"/>
                <w:b w:val="0"/>
                <w:bCs w:val="0"/>
                <w:sz w:val="16"/>
                <w:szCs w:val="16"/>
                <w:lang w:val="en-GB"/>
              </w:rPr>
            </w:pPr>
            <w:r w:rsidRPr="008B1C1C">
              <w:rPr>
                <w:rFonts w:cs="Arial"/>
                <w:b w:val="0"/>
                <w:bCs w:val="0"/>
                <w:sz w:val="16"/>
                <w:szCs w:val="16"/>
                <w:lang w:val="en-GB"/>
              </w:rPr>
              <w:t>Net carrying amount</w:t>
            </w:r>
          </w:p>
          <w:p w14:paraId="7B31455B" w14:textId="25D80986" w:rsidR="00F4727A" w:rsidRPr="008B1C1C" w:rsidRDefault="00F4727A" w:rsidP="00F4727A">
            <w:pPr>
              <w:pStyle w:val="a1"/>
              <w:ind w:left="1393" w:right="25"/>
              <w:rPr>
                <w:rFonts w:cs="Arial"/>
                <w:b w:val="0"/>
                <w:bCs w:val="0"/>
                <w:sz w:val="16"/>
                <w:szCs w:val="16"/>
                <w:lang w:val="en-GB"/>
              </w:rPr>
            </w:pPr>
            <w:r w:rsidRPr="008B1C1C">
              <w:rPr>
                <w:rFonts w:cs="Angsana New"/>
                <w:sz w:val="16"/>
                <w:szCs w:val="16"/>
                <w:cs/>
                <w:lang w:val="en-GB"/>
              </w:rPr>
              <w:t xml:space="preserve">   </w:t>
            </w:r>
            <w:r w:rsidRPr="008B1C1C">
              <w:rPr>
                <w:rFonts w:cs="Arial"/>
                <w:b w:val="0"/>
                <w:bCs w:val="0"/>
                <w:sz w:val="16"/>
                <w:szCs w:val="16"/>
                <w:lang w:val="en-GB"/>
              </w:rPr>
              <w:t>before excess provision</w:t>
            </w:r>
          </w:p>
        </w:tc>
        <w:tc>
          <w:tcPr>
            <w:tcW w:w="1260" w:type="dxa"/>
            <w:tcBorders>
              <w:bottom w:val="single" w:sz="4" w:space="0" w:color="auto"/>
            </w:tcBorders>
            <w:shd w:val="clear" w:color="auto" w:fill="auto"/>
            <w:vAlign w:val="bottom"/>
          </w:tcPr>
          <w:p w14:paraId="2C3EA37A" w14:textId="72CBF381"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213,619</w:t>
            </w:r>
          </w:p>
        </w:tc>
        <w:tc>
          <w:tcPr>
            <w:tcW w:w="1080" w:type="dxa"/>
            <w:tcBorders>
              <w:bottom w:val="single" w:sz="4" w:space="0" w:color="auto"/>
            </w:tcBorders>
            <w:shd w:val="clear" w:color="auto" w:fill="auto"/>
            <w:vAlign w:val="bottom"/>
          </w:tcPr>
          <w:p w14:paraId="7A125D0D" w14:textId="424B9D10"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14,546</w:t>
            </w:r>
          </w:p>
        </w:tc>
        <w:tc>
          <w:tcPr>
            <w:tcW w:w="1170" w:type="dxa"/>
            <w:tcBorders>
              <w:bottom w:val="single" w:sz="4" w:space="0" w:color="auto"/>
            </w:tcBorders>
            <w:shd w:val="clear" w:color="auto" w:fill="auto"/>
            <w:vAlign w:val="bottom"/>
          </w:tcPr>
          <w:p w14:paraId="2D88C4D8" w14:textId="36B59BD0"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5,191</w:t>
            </w:r>
          </w:p>
        </w:tc>
        <w:tc>
          <w:tcPr>
            <w:tcW w:w="1350" w:type="dxa"/>
            <w:tcBorders>
              <w:bottom w:val="single" w:sz="4" w:space="0" w:color="auto"/>
            </w:tcBorders>
            <w:shd w:val="clear" w:color="auto" w:fill="auto"/>
            <w:vAlign w:val="bottom"/>
          </w:tcPr>
          <w:p w14:paraId="72F45587" w14:textId="312E15F6"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33</w:t>
            </w:r>
          </w:p>
        </w:tc>
        <w:tc>
          <w:tcPr>
            <w:tcW w:w="1100" w:type="dxa"/>
            <w:tcBorders>
              <w:bottom w:val="single" w:sz="4" w:space="0" w:color="auto"/>
            </w:tcBorders>
            <w:shd w:val="clear" w:color="auto" w:fill="auto"/>
            <w:vAlign w:val="bottom"/>
          </w:tcPr>
          <w:p w14:paraId="22820BB0" w14:textId="27AAE135"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233,389</w:t>
            </w:r>
          </w:p>
        </w:tc>
      </w:tr>
    </w:tbl>
    <w:p w14:paraId="5F09ED8B" w14:textId="77777777" w:rsidR="00857B2E" w:rsidRPr="008B1C1C" w:rsidRDefault="00857B2E" w:rsidP="00F859B9">
      <w:pPr>
        <w:tabs>
          <w:tab w:val="left" w:pos="1440"/>
        </w:tabs>
        <w:ind w:left="1080" w:right="-43"/>
        <w:contextualSpacing/>
        <w:jc w:val="thaiDistribute"/>
        <w:rPr>
          <w:rFonts w:ascii="Arial" w:hAnsi="Arial" w:cs="Arial"/>
          <w:b/>
          <w:bCs/>
          <w:color w:val="000000" w:themeColor="text1"/>
          <w:sz w:val="16"/>
          <w:szCs w:val="16"/>
          <w:cs/>
          <w:lang w:val="en-GB"/>
        </w:rPr>
      </w:pPr>
    </w:p>
    <w:tbl>
      <w:tblPr>
        <w:tblW w:w="9876" w:type="dxa"/>
        <w:tblInd w:w="-318" w:type="dxa"/>
        <w:tblLayout w:type="fixed"/>
        <w:tblLook w:val="04A0" w:firstRow="1" w:lastRow="0" w:firstColumn="1" w:lastColumn="0" w:noHBand="0" w:noVBand="1"/>
      </w:tblPr>
      <w:tblGrid>
        <w:gridCol w:w="3936"/>
        <w:gridCol w:w="1260"/>
        <w:gridCol w:w="1080"/>
        <w:gridCol w:w="1170"/>
        <w:gridCol w:w="1350"/>
        <w:gridCol w:w="1080"/>
      </w:tblGrid>
      <w:tr w:rsidR="002F624D" w:rsidRPr="008B1C1C" w14:paraId="3FD9ACA1" w14:textId="77777777" w:rsidTr="00F4727A">
        <w:tc>
          <w:tcPr>
            <w:tcW w:w="3936" w:type="dxa"/>
            <w:shd w:val="clear" w:color="auto" w:fill="auto"/>
            <w:vAlign w:val="bottom"/>
          </w:tcPr>
          <w:p w14:paraId="61A071B2" w14:textId="77777777" w:rsidR="006D5497" w:rsidRPr="008B1C1C" w:rsidRDefault="006D5497" w:rsidP="009D5342">
            <w:pPr>
              <w:pStyle w:val="a1"/>
              <w:ind w:left="1393" w:right="0"/>
              <w:rPr>
                <w:rFonts w:cs="Arial"/>
                <w:sz w:val="16"/>
                <w:szCs w:val="16"/>
                <w:lang w:val="en-GB"/>
              </w:rPr>
            </w:pPr>
          </w:p>
        </w:tc>
        <w:tc>
          <w:tcPr>
            <w:tcW w:w="5940" w:type="dxa"/>
            <w:gridSpan w:val="5"/>
            <w:tcBorders>
              <w:top w:val="single" w:sz="4" w:space="0" w:color="auto"/>
              <w:bottom w:val="single" w:sz="4" w:space="0" w:color="auto"/>
            </w:tcBorders>
            <w:shd w:val="clear" w:color="auto" w:fill="auto"/>
            <w:vAlign w:val="bottom"/>
          </w:tcPr>
          <w:p w14:paraId="63369407" w14:textId="77777777" w:rsidR="006D5497" w:rsidRPr="008B1C1C" w:rsidRDefault="006D5497" w:rsidP="00F73E85">
            <w:pPr>
              <w:pStyle w:val="a1"/>
              <w:ind w:right="-72"/>
              <w:jc w:val="center"/>
              <w:rPr>
                <w:rFonts w:cs="Arial"/>
                <w:sz w:val="16"/>
                <w:szCs w:val="16"/>
                <w:lang w:val="en-GB"/>
              </w:rPr>
            </w:pPr>
            <w:r w:rsidRPr="008B1C1C">
              <w:rPr>
                <w:rFonts w:cs="Arial"/>
                <w:sz w:val="16"/>
                <w:szCs w:val="16"/>
                <w:lang w:val="en-GB"/>
              </w:rPr>
              <w:t>Separate</w:t>
            </w:r>
          </w:p>
        </w:tc>
      </w:tr>
      <w:tr w:rsidR="00D57487" w:rsidRPr="008B1C1C" w14:paraId="0C41859A" w14:textId="77777777" w:rsidTr="00F4727A">
        <w:tc>
          <w:tcPr>
            <w:tcW w:w="3936" w:type="dxa"/>
            <w:shd w:val="clear" w:color="auto" w:fill="auto"/>
            <w:vAlign w:val="bottom"/>
          </w:tcPr>
          <w:p w14:paraId="1CC07F65" w14:textId="77777777" w:rsidR="00D57487" w:rsidRPr="008B1C1C" w:rsidRDefault="00D57487" w:rsidP="00D57487">
            <w:pPr>
              <w:pStyle w:val="a1"/>
              <w:ind w:left="1393" w:right="0"/>
              <w:rPr>
                <w:rFonts w:cs="Arial"/>
                <w:sz w:val="16"/>
                <w:szCs w:val="16"/>
                <w:lang w:val="en-GB"/>
              </w:rPr>
            </w:pPr>
          </w:p>
        </w:tc>
        <w:tc>
          <w:tcPr>
            <w:tcW w:w="5940" w:type="dxa"/>
            <w:gridSpan w:val="5"/>
            <w:tcBorders>
              <w:top w:val="single" w:sz="4" w:space="0" w:color="auto"/>
              <w:bottom w:val="single" w:sz="4" w:space="0" w:color="auto"/>
            </w:tcBorders>
            <w:vAlign w:val="bottom"/>
          </w:tcPr>
          <w:p w14:paraId="1FE4168B" w14:textId="3B5F75B8" w:rsidR="00D57487" w:rsidRPr="008B1C1C" w:rsidRDefault="00857B2E" w:rsidP="00D57487">
            <w:pPr>
              <w:pStyle w:val="a1"/>
              <w:ind w:right="-72"/>
              <w:jc w:val="center"/>
              <w:rPr>
                <w:rFonts w:cs="Arial"/>
                <w:sz w:val="16"/>
                <w:szCs w:val="16"/>
                <w:lang w:val="en-GB"/>
              </w:rPr>
            </w:pPr>
            <w:r w:rsidRPr="008B1C1C">
              <w:rPr>
                <w:rFonts w:cs="Arial"/>
                <w:sz w:val="16"/>
                <w:szCs w:val="16"/>
                <w:lang w:val="en-GB"/>
              </w:rPr>
              <w:t>2023</w:t>
            </w:r>
          </w:p>
        </w:tc>
      </w:tr>
      <w:tr w:rsidR="00FE04D7" w:rsidRPr="008B1C1C" w14:paraId="64DF2AB2" w14:textId="77777777" w:rsidTr="00F4727A">
        <w:tc>
          <w:tcPr>
            <w:tcW w:w="3936" w:type="dxa"/>
            <w:shd w:val="clear" w:color="auto" w:fill="auto"/>
            <w:vAlign w:val="bottom"/>
          </w:tcPr>
          <w:p w14:paraId="48AF13C6" w14:textId="77777777" w:rsidR="00FE04D7" w:rsidRPr="008B1C1C" w:rsidRDefault="00FE04D7" w:rsidP="00FE04D7">
            <w:pPr>
              <w:pStyle w:val="a1"/>
              <w:ind w:left="1393" w:right="0"/>
              <w:rPr>
                <w:rFonts w:cs="Arial"/>
                <w:sz w:val="16"/>
                <w:szCs w:val="16"/>
                <w:lang w:val="en-GB"/>
              </w:rPr>
            </w:pPr>
          </w:p>
        </w:tc>
        <w:tc>
          <w:tcPr>
            <w:tcW w:w="1260" w:type="dxa"/>
            <w:tcBorders>
              <w:top w:val="single" w:sz="4" w:space="0" w:color="auto"/>
            </w:tcBorders>
            <w:vAlign w:val="bottom"/>
          </w:tcPr>
          <w:p w14:paraId="12F731D8" w14:textId="77777777" w:rsidR="004D4BFB" w:rsidRPr="008B1C1C" w:rsidRDefault="00FE04D7" w:rsidP="00FE04D7">
            <w:pPr>
              <w:pStyle w:val="a1"/>
              <w:ind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Financial</w:t>
            </w:r>
            <w:r w:rsidRPr="008B1C1C">
              <w:rPr>
                <w:rFonts w:cs="Angsana New"/>
                <w:snapToGrid w:val="0"/>
                <w:color w:val="000000" w:themeColor="text1"/>
                <w:sz w:val="16"/>
                <w:szCs w:val="16"/>
                <w:cs/>
                <w:lang w:val="en-GB" w:eastAsia="th-TH"/>
              </w:rPr>
              <w:t xml:space="preserve"> </w:t>
            </w:r>
          </w:p>
          <w:p w14:paraId="1F330640" w14:textId="77777777" w:rsidR="004D4BFB" w:rsidRPr="008B1C1C" w:rsidRDefault="00FE04D7" w:rsidP="004D4BFB">
            <w:pPr>
              <w:pStyle w:val="a1"/>
              <w:ind w:left="-108"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assets</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with</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an</w:t>
            </w:r>
            <w:r w:rsidRPr="008B1C1C">
              <w:rPr>
                <w:rFonts w:cs="Angsana New"/>
                <w:snapToGrid w:val="0"/>
                <w:color w:val="000000" w:themeColor="text1"/>
                <w:sz w:val="16"/>
                <w:szCs w:val="16"/>
                <w:cs/>
                <w:lang w:val="en-GB" w:eastAsia="th-TH"/>
              </w:rPr>
              <w:t xml:space="preserve"> </w:t>
            </w:r>
          </w:p>
          <w:p w14:paraId="673F57C8" w14:textId="77777777" w:rsidR="004D4BFB" w:rsidRPr="008B1C1C" w:rsidRDefault="00FE04D7" w:rsidP="00FE04D7">
            <w:pPr>
              <w:pStyle w:val="a1"/>
              <w:ind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insignificant</w:t>
            </w:r>
            <w:r w:rsidRPr="008B1C1C">
              <w:rPr>
                <w:rFonts w:cs="Angsana New"/>
                <w:snapToGrid w:val="0"/>
                <w:color w:val="000000" w:themeColor="text1"/>
                <w:sz w:val="16"/>
                <w:szCs w:val="16"/>
                <w:cs/>
                <w:lang w:val="en-GB" w:eastAsia="th-TH"/>
              </w:rPr>
              <w:t xml:space="preserve"> </w:t>
            </w:r>
          </w:p>
          <w:p w14:paraId="149C329C" w14:textId="77777777" w:rsidR="004D4BFB" w:rsidRPr="008B1C1C" w:rsidRDefault="00FE04D7" w:rsidP="00FE04D7">
            <w:pPr>
              <w:pStyle w:val="a1"/>
              <w:ind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increase</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in</w:t>
            </w:r>
            <w:r w:rsidRPr="008B1C1C">
              <w:rPr>
                <w:rFonts w:cs="Angsana New"/>
                <w:snapToGrid w:val="0"/>
                <w:color w:val="000000" w:themeColor="text1"/>
                <w:sz w:val="16"/>
                <w:szCs w:val="16"/>
                <w:cs/>
                <w:lang w:val="en-GB" w:eastAsia="th-TH"/>
              </w:rPr>
              <w:t xml:space="preserve"> </w:t>
            </w:r>
          </w:p>
          <w:p w14:paraId="7F9680EC" w14:textId="04178028" w:rsidR="00FE04D7" w:rsidRPr="008B1C1C" w:rsidRDefault="00FE04D7" w:rsidP="00FE04D7">
            <w:pPr>
              <w:pStyle w:val="a1"/>
              <w:ind w:right="-72"/>
              <w:jc w:val="right"/>
              <w:rPr>
                <w:rFonts w:cs="Arial"/>
                <w:b w:val="0"/>
                <w:bCs w:val="0"/>
                <w:spacing w:val="-6"/>
                <w:sz w:val="16"/>
                <w:szCs w:val="16"/>
                <w:lang w:val="en-GB"/>
              </w:rPr>
            </w:pPr>
            <w:r w:rsidRPr="008B1C1C">
              <w:rPr>
                <w:rFonts w:cs="Arial"/>
                <w:snapToGrid w:val="0"/>
                <w:color w:val="000000" w:themeColor="text1"/>
                <w:sz w:val="16"/>
                <w:szCs w:val="16"/>
                <w:lang w:val="en-GB" w:eastAsia="th-TH"/>
              </w:rPr>
              <w:t>credit</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risk</w:t>
            </w:r>
          </w:p>
        </w:tc>
        <w:tc>
          <w:tcPr>
            <w:tcW w:w="1080" w:type="dxa"/>
            <w:tcBorders>
              <w:top w:val="single" w:sz="4" w:space="0" w:color="auto"/>
            </w:tcBorders>
            <w:shd w:val="clear" w:color="auto" w:fill="auto"/>
            <w:vAlign w:val="bottom"/>
          </w:tcPr>
          <w:p w14:paraId="21149992" w14:textId="77777777" w:rsidR="004D4BFB" w:rsidRPr="008B1C1C" w:rsidRDefault="00FE04D7" w:rsidP="00FE04D7">
            <w:pPr>
              <w:pStyle w:val="a1"/>
              <w:ind w:right="-72"/>
              <w:jc w:val="right"/>
              <w:rPr>
                <w:rFonts w:cs="Arial"/>
                <w:color w:val="000000"/>
                <w:sz w:val="16"/>
                <w:szCs w:val="16"/>
                <w:lang w:val="en-GB"/>
              </w:rPr>
            </w:pPr>
            <w:r w:rsidRPr="008B1C1C">
              <w:rPr>
                <w:rFonts w:cs="Arial"/>
                <w:color w:val="000000"/>
                <w:sz w:val="16"/>
                <w:szCs w:val="16"/>
                <w:lang w:val="en-GB"/>
              </w:rPr>
              <w:t>Financial</w:t>
            </w:r>
            <w:r w:rsidRPr="008B1C1C">
              <w:rPr>
                <w:rFonts w:cs="Angsana New"/>
                <w:color w:val="000000"/>
                <w:sz w:val="16"/>
                <w:szCs w:val="16"/>
                <w:cs/>
                <w:lang w:val="en-GB"/>
              </w:rPr>
              <w:t xml:space="preserve"> </w:t>
            </w:r>
          </w:p>
          <w:p w14:paraId="723EAB48" w14:textId="77777777" w:rsidR="004D4BFB" w:rsidRPr="008B1C1C" w:rsidRDefault="00FE04D7" w:rsidP="00FE04D7">
            <w:pPr>
              <w:pStyle w:val="a1"/>
              <w:ind w:right="-72"/>
              <w:jc w:val="right"/>
              <w:rPr>
                <w:rFonts w:cs="Arial"/>
                <w:color w:val="000000"/>
                <w:sz w:val="16"/>
                <w:szCs w:val="16"/>
                <w:lang w:val="en-GB"/>
              </w:rPr>
            </w:pPr>
            <w:r w:rsidRPr="008B1C1C">
              <w:rPr>
                <w:rFonts w:cs="Arial"/>
                <w:color w:val="000000"/>
                <w:sz w:val="16"/>
                <w:szCs w:val="16"/>
                <w:lang w:val="en-GB"/>
              </w:rPr>
              <w:t>assets</w:t>
            </w:r>
            <w:r w:rsidRPr="008B1C1C">
              <w:rPr>
                <w:rFonts w:cs="Angsana New"/>
                <w:color w:val="000000"/>
                <w:sz w:val="16"/>
                <w:szCs w:val="16"/>
                <w:cs/>
                <w:lang w:val="en-GB"/>
              </w:rPr>
              <w:t xml:space="preserve"> </w:t>
            </w:r>
            <w:r w:rsidRPr="008B1C1C">
              <w:rPr>
                <w:rFonts w:cs="Arial"/>
                <w:color w:val="000000"/>
                <w:sz w:val="16"/>
                <w:szCs w:val="16"/>
                <w:lang w:val="en-GB"/>
              </w:rPr>
              <w:t>with</w:t>
            </w:r>
            <w:r w:rsidRPr="008B1C1C">
              <w:rPr>
                <w:rFonts w:cs="Angsana New"/>
                <w:color w:val="000000"/>
                <w:sz w:val="16"/>
                <w:szCs w:val="16"/>
                <w:cs/>
                <w:lang w:val="en-GB"/>
              </w:rPr>
              <w:t xml:space="preserve"> </w:t>
            </w:r>
          </w:p>
          <w:p w14:paraId="03658BD5" w14:textId="77777777" w:rsidR="004D4BFB" w:rsidRPr="008B1C1C" w:rsidRDefault="00FE04D7" w:rsidP="00FE04D7">
            <w:pPr>
              <w:pStyle w:val="a1"/>
              <w:ind w:right="-72"/>
              <w:jc w:val="right"/>
              <w:rPr>
                <w:rFonts w:cs="Arial"/>
                <w:color w:val="000000"/>
                <w:sz w:val="16"/>
                <w:szCs w:val="16"/>
                <w:lang w:val="en-GB"/>
              </w:rPr>
            </w:pPr>
            <w:r w:rsidRPr="008B1C1C">
              <w:rPr>
                <w:rFonts w:cs="Arial"/>
                <w:color w:val="000000"/>
                <w:sz w:val="16"/>
                <w:szCs w:val="16"/>
                <w:lang w:val="en-GB"/>
              </w:rPr>
              <w:t>a</w:t>
            </w:r>
            <w:r w:rsidRPr="008B1C1C">
              <w:rPr>
                <w:rFonts w:cs="Angsana New"/>
                <w:color w:val="000000"/>
                <w:sz w:val="16"/>
                <w:szCs w:val="16"/>
                <w:cs/>
                <w:lang w:val="en-GB"/>
              </w:rPr>
              <w:t xml:space="preserve"> </w:t>
            </w:r>
            <w:r w:rsidRPr="008B1C1C">
              <w:rPr>
                <w:rFonts w:cs="Arial"/>
                <w:color w:val="000000"/>
                <w:sz w:val="16"/>
                <w:szCs w:val="16"/>
                <w:lang w:val="en-GB"/>
              </w:rPr>
              <w:t>significant</w:t>
            </w:r>
            <w:r w:rsidRPr="008B1C1C">
              <w:rPr>
                <w:rFonts w:cs="Angsana New"/>
                <w:color w:val="000000"/>
                <w:sz w:val="16"/>
                <w:szCs w:val="16"/>
                <w:cs/>
                <w:lang w:val="en-GB"/>
              </w:rPr>
              <w:t xml:space="preserve"> </w:t>
            </w:r>
          </w:p>
          <w:p w14:paraId="6E9DE9D8" w14:textId="77777777" w:rsidR="004D4BFB" w:rsidRPr="008B1C1C" w:rsidRDefault="00FE04D7" w:rsidP="00FE04D7">
            <w:pPr>
              <w:pStyle w:val="a1"/>
              <w:ind w:right="-72"/>
              <w:jc w:val="right"/>
              <w:rPr>
                <w:rFonts w:cs="Arial"/>
                <w:color w:val="000000"/>
                <w:sz w:val="16"/>
                <w:szCs w:val="16"/>
                <w:lang w:val="en-GB"/>
              </w:rPr>
            </w:pPr>
            <w:r w:rsidRPr="008B1C1C">
              <w:rPr>
                <w:rFonts w:cs="Arial"/>
                <w:color w:val="000000"/>
                <w:sz w:val="16"/>
                <w:szCs w:val="16"/>
                <w:lang w:val="en-GB"/>
              </w:rPr>
              <w:t>increase</w:t>
            </w:r>
            <w:r w:rsidRPr="008B1C1C">
              <w:rPr>
                <w:rFonts w:cs="Angsana New"/>
                <w:color w:val="000000"/>
                <w:sz w:val="16"/>
                <w:szCs w:val="16"/>
                <w:cs/>
                <w:lang w:val="en-GB"/>
              </w:rPr>
              <w:t xml:space="preserve"> </w:t>
            </w:r>
            <w:r w:rsidRPr="008B1C1C">
              <w:rPr>
                <w:rFonts w:cs="Arial"/>
                <w:color w:val="000000"/>
                <w:sz w:val="16"/>
                <w:szCs w:val="16"/>
                <w:lang w:val="en-GB"/>
              </w:rPr>
              <w:t>in</w:t>
            </w:r>
            <w:r w:rsidRPr="008B1C1C">
              <w:rPr>
                <w:rFonts w:cs="Angsana New"/>
                <w:color w:val="000000"/>
                <w:sz w:val="16"/>
                <w:szCs w:val="16"/>
                <w:cs/>
                <w:lang w:val="en-GB"/>
              </w:rPr>
              <w:t xml:space="preserve"> </w:t>
            </w:r>
          </w:p>
          <w:p w14:paraId="4BDCD073" w14:textId="69B20CB2" w:rsidR="00FE04D7" w:rsidRPr="008B1C1C" w:rsidRDefault="00FE04D7" w:rsidP="00FE04D7">
            <w:pPr>
              <w:pStyle w:val="a1"/>
              <w:ind w:right="-72"/>
              <w:jc w:val="right"/>
              <w:rPr>
                <w:rFonts w:cs="Arial"/>
                <w:b w:val="0"/>
                <w:bCs w:val="0"/>
                <w:spacing w:val="-6"/>
                <w:sz w:val="16"/>
                <w:szCs w:val="16"/>
                <w:lang w:val="en-GB"/>
              </w:rPr>
            </w:pPr>
            <w:r w:rsidRPr="008B1C1C">
              <w:rPr>
                <w:rFonts w:cs="Arial"/>
                <w:color w:val="000000"/>
                <w:sz w:val="16"/>
                <w:szCs w:val="16"/>
                <w:lang w:val="en-GB"/>
              </w:rPr>
              <w:t>credit</w:t>
            </w:r>
            <w:r w:rsidRPr="008B1C1C">
              <w:rPr>
                <w:rFonts w:cs="Angsana New"/>
                <w:color w:val="000000"/>
                <w:sz w:val="16"/>
                <w:szCs w:val="16"/>
                <w:cs/>
                <w:lang w:val="en-GB"/>
              </w:rPr>
              <w:t xml:space="preserve"> </w:t>
            </w:r>
            <w:r w:rsidRPr="008B1C1C">
              <w:rPr>
                <w:rFonts w:cs="Arial"/>
                <w:color w:val="000000"/>
                <w:sz w:val="16"/>
                <w:szCs w:val="16"/>
                <w:lang w:val="en-GB"/>
              </w:rPr>
              <w:t>risk</w:t>
            </w:r>
          </w:p>
        </w:tc>
        <w:tc>
          <w:tcPr>
            <w:tcW w:w="1170" w:type="dxa"/>
            <w:tcBorders>
              <w:top w:val="single" w:sz="4" w:space="0" w:color="auto"/>
            </w:tcBorders>
            <w:shd w:val="clear" w:color="auto" w:fill="auto"/>
            <w:vAlign w:val="bottom"/>
          </w:tcPr>
          <w:p w14:paraId="284F16D5" w14:textId="7778D4E4" w:rsidR="00FE04D7" w:rsidRPr="008B1C1C" w:rsidRDefault="00FE04D7" w:rsidP="004D4BFB">
            <w:pPr>
              <w:pStyle w:val="a1"/>
              <w:ind w:left="-107" w:right="-72"/>
              <w:jc w:val="right"/>
              <w:rPr>
                <w:rFonts w:cs="Arial"/>
                <w:b w:val="0"/>
                <w:bCs w:val="0"/>
                <w:spacing w:val="-6"/>
                <w:sz w:val="16"/>
                <w:szCs w:val="16"/>
                <w:lang w:val="en-GB"/>
              </w:rPr>
            </w:pPr>
            <w:r w:rsidRPr="008B1C1C">
              <w:rPr>
                <w:rFonts w:cs="Arial"/>
                <w:color w:val="000000"/>
                <w:sz w:val="16"/>
                <w:szCs w:val="16"/>
                <w:lang w:val="en-GB"/>
              </w:rPr>
              <w:t>Credit</w:t>
            </w:r>
            <w:r w:rsidRPr="008B1C1C">
              <w:rPr>
                <w:rFonts w:cs="Angsana New"/>
                <w:color w:val="000000"/>
                <w:sz w:val="16"/>
                <w:szCs w:val="16"/>
                <w:cs/>
                <w:lang w:val="en-GB"/>
              </w:rPr>
              <w:t>-</w:t>
            </w:r>
            <w:r w:rsidRPr="008B1C1C">
              <w:rPr>
                <w:rFonts w:cs="Arial"/>
                <w:color w:val="000000"/>
                <w:sz w:val="16"/>
                <w:szCs w:val="16"/>
                <w:lang w:val="en-GB"/>
              </w:rPr>
              <w:t>impaired financial assets</w:t>
            </w:r>
          </w:p>
        </w:tc>
        <w:tc>
          <w:tcPr>
            <w:tcW w:w="1350" w:type="dxa"/>
            <w:tcBorders>
              <w:top w:val="single" w:sz="4" w:space="0" w:color="auto"/>
            </w:tcBorders>
            <w:vAlign w:val="bottom"/>
          </w:tcPr>
          <w:p w14:paraId="10384C30" w14:textId="50BEC514" w:rsidR="00FE04D7" w:rsidRPr="008B1C1C" w:rsidRDefault="00FE04D7" w:rsidP="00FE04D7">
            <w:pPr>
              <w:pStyle w:val="a1"/>
              <w:ind w:right="-72"/>
              <w:jc w:val="right"/>
              <w:rPr>
                <w:rFonts w:cs="Arial"/>
                <w:b w:val="0"/>
                <w:bCs w:val="0"/>
                <w:spacing w:val="-6"/>
                <w:sz w:val="16"/>
                <w:szCs w:val="16"/>
              </w:rPr>
            </w:pPr>
            <w:r w:rsidRPr="008B1C1C">
              <w:rPr>
                <w:rFonts w:cs="Arial"/>
                <w:color w:val="000000"/>
                <w:sz w:val="16"/>
                <w:szCs w:val="16"/>
                <w:lang w:val="en-GB"/>
              </w:rPr>
              <w:t>Purchased or originated credit</w:t>
            </w:r>
            <w:r w:rsidRPr="008B1C1C">
              <w:rPr>
                <w:rFonts w:cs="Angsana New"/>
                <w:color w:val="000000"/>
                <w:sz w:val="16"/>
                <w:szCs w:val="16"/>
                <w:cs/>
                <w:lang w:val="en-GB"/>
              </w:rPr>
              <w:t>-</w:t>
            </w:r>
            <w:r w:rsidRPr="008B1C1C">
              <w:rPr>
                <w:rFonts w:cs="Arial"/>
                <w:color w:val="000000"/>
                <w:sz w:val="16"/>
                <w:szCs w:val="16"/>
                <w:lang w:val="en-GB"/>
              </w:rPr>
              <w:t>impaired financial assets</w:t>
            </w:r>
          </w:p>
        </w:tc>
        <w:tc>
          <w:tcPr>
            <w:tcW w:w="1080" w:type="dxa"/>
            <w:tcBorders>
              <w:top w:val="single" w:sz="4" w:space="0" w:color="auto"/>
            </w:tcBorders>
            <w:shd w:val="clear" w:color="auto" w:fill="auto"/>
            <w:vAlign w:val="bottom"/>
          </w:tcPr>
          <w:p w14:paraId="5ACF7C44" w14:textId="419B7305" w:rsidR="00FE04D7" w:rsidRPr="008B1C1C" w:rsidRDefault="00FE04D7" w:rsidP="00FE04D7">
            <w:pPr>
              <w:pStyle w:val="a1"/>
              <w:ind w:right="-72"/>
              <w:jc w:val="right"/>
              <w:rPr>
                <w:rFonts w:cs="Arial"/>
                <w:spacing w:val="-6"/>
                <w:sz w:val="16"/>
                <w:szCs w:val="16"/>
                <w:cs/>
              </w:rPr>
            </w:pPr>
            <w:r w:rsidRPr="008B1C1C">
              <w:rPr>
                <w:rFonts w:cs="Arial"/>
                <w:snapToGrid w:val="0"/>
                <w:color w:val="000000" w:themeColor="text1"/>
                <w:sz w:val="16"/>
                <w:szCs w:val="16"/>
                <w:lang w:eastAsia="th-TH"/>
              </w:rPr>
              <w:t>Total</w:t>
            </w:r>
          </w:p>
        </w:tc>
      </w:tr>
      <w:tr w:rsidR="00D57487" w:rsidRPr="008B1C1C" w14:paraId="602AA01F" w14:textId="77777777" w:rsidTr="00F4727A">
        <w:tc>
          <w:tcPr>
            <w:tcW w:w="3936" w:type="dxa"/>
            <w:shd w:val="clear" w:color="auto" w:fill="auto"/>
            <w:vAlign w:val="bottom"/>
          </w:tcPr>
          <w:p w14:paraId="6075E161" w14:textId="77777777" w:rsidR="00D57487" w:rsidRPr="008B1C1C" w:rsidRDefault="00D57487" w:rsidP="00D57487">
            <w:pPr>
              <w:pStyle w:val="a1"/>
              <w:ind w:left="1393" w:right="0"/>
              <w:rPr>
                <w:rFonts w:cs="Arial"/>
                <w:sz w:val="16"/>
                <w:szCs w:val="16"/>
                <w:lang w:val="en-GB"/>
              </w:rPr>
            </w:pPr>
          </w:p>
        </w:tc>
        <w:tc>
          <w:tcPr>
            <w:tcW w:w="1260" w:type="dxa"/>
            <w:tcBorders>
              <w:bottom w:val="single" w:sz="4" w:space="0" w:color="auto"/>
            </w:tcBorders>
            <w:vAlign w:val="bottom"/>
          </w:tcPr>
          <w:p w14:paraId="2554239A" w14:textId="77777777" w:rsidR="00D57487" w:rsidRPr="008B1C1C" w:rsidRDefault="00D57487" w:rsidP="00D57487">
            <w:pPr>
              <w:ind w:right="-72"/>
              <w:jc w:val="right"/>
              <w:rPr>
                <w:rFonts w:ascii="Arial" w:hAnsi="Arial" w:cs="Arial"/>
                <w:b/>
                <w:bCs/>
                <w:sz w:val="16"/>
                <w:szCs w:val="16"/>
                <w:cs/>
              </w:rPr>
            </w:pPr>
            <w:r w:rsidRPr="008B1C1C">
              <w:rPr>
                <w:rFonts w:ascii="Arial" w:hAnsi="Arial" w:cs="Arial"/>
                <w:b/>
                <w:bCs/>
                <w:sz w:val="16"/>
                <w:szCs w:val="16"/>
                <w:cs/>
              </w:rPr>
              <w:t>Million Baht</w:t>
            </w:r>
          </w:p>
        </w:tc>
        <w:tc>
          <w:tcPr>
            <w:tcW w:w="1080" w:type="dxa"/>
            <w:tcBorders>
              <w:bottom w:val="single" w:sz="4" w:space="0" w:color="auto"/>
            </w:tcBorders>
            <w:shd w:val="clear" w:color="auto" w:fill="auto"/>
            <w:vAlign w:val="bottom"/>
          </w:tcPr>
          <w:p w14:paraId="27E68ADC" w14:textId="77777777" w:rsidR="00D57487" w:rsidRPr="008B1C1C" w:rsidRDefault="00D57487" w:rsidP="00D57487">
            <w:pPr>
              <w:ind w:right="-72"/>
              <w:jc w:val="right"/>
              <w:rPr>
                <w:rFonts w:ascii="Arial" w:hAnsi="Arial" w:cs="Arial"/>
                <w:b/>
                <w:bCs/>
                <w:sz w:val="16"/>
                <w:szCs w:val="16"/>
                <w:cs/>
              </w:rPr>
            </w:pPr>
            <w:r w:rsidRPr="008B1C1C">
              <w:rPr>
                <w:rFonts w:ascii="Arial" w:hAnsi="Arial" w:cs="Arial"/>
                <w:b/>
                <w:bCs/>
                <w:sz w:val="16"/>
                <w:szCs w:val="16"/>
                <w:cs/>
              </w:rPr>
              <w:t>Million Baht</w:t>
            </w:r>
          </w:p>
        </w:tc>
        <w:tc>
          <w:tcPr>
            <w:tcW w:w="1170" w:type="dxa"/>
            <w:tcBorders>
              <w:bottom w:val="single" w:sz="4" w:space="0" w:color="auto"/>
            </w:tcBorders>
            <w:shd w:val="clear" w:color="auto" w:fill="auto"/>
            <w:vAlign w:val="bottom"/>
          </w:tcPr>
          <w:p w14:paraId="5269F170" w14:textId="77777777" w:rsidR="00D57487" w:rsidRPr="008B1C1C" w:rsidRDefault="00D57487" w:rsidP="00D57487">
            <w:pPr>
              <w:ind w:right="-72"/>
              <w:jc w:val="right"/>
              <w:rPr>
                <w:rFonts w:ascii="Arial" w:hAnsi="Arial" w:cs="Arial"/>
                <w:b/>
                <w:bCs/>
                <w:sz w:val="16"/>
                <w:szCs w:val="16"/>
                <w:cs/>
              </w:rPr>
            </w:pPr>
            <w:r w:rsidRPr="008B1C1C">
              <w:rPr>
                <w:rFonts w:ascii="Arial" w:hAnsi="Arial" w:cs="Arial"/>
                <w:b/>
                <w:bCs/>
                <w:sz w:val="16"/>
                <w:szCs w:val="16"/>
                <w:cs/>
              </w:rPr>
              <w:t>Million Baht</w:t>
            </w:r>
          </w:p>
        </w:tc>
        <w:tc>
          <w:tcPr>
            <w:tcW w:w="1350" w:type="dxa"/>
            <w:tcBorders>
              <w:bottom w:val="single" w:sz="4" w:space="0" w:color="auto"/>
            </w:tcBorders>
            <w:vAlign w:val="bottom"/>
          </w:tcPr>
          <w:p w14:paraId="45603585" w14:textId="77777777" w:rsidR="00D57487" w:rsidRPr="008B1C1C" w:rsidRDefault="00D57487" w:rsidP="00D57487">
            <w:pPr>
              <w:ind w:right="-72"/>
              <w:jc w:val="right"/>
              <w:rPr>
                <w:rFonts w:ascii="Arial" w:hAnsi="Arial" w:cs="Arial"/>
                <w:b/>
                <w:bCs/>
                <w:sz w:val="16"/>
                <w:szCs w:val="16"/>
                <w:cs/>
              </w:rPr>
            </w:pPr>
            <w:r w:rsidRPr="008B1C1C">
              <w:rPr>
                <w:rFonts w:ascii="Arial" w:hAnsi="Arial" w:cs="Arial"/>
                <w:b/>
                <w:bCs/>
                <w:sz w:val="16"/>
                <w:szCs w:val="16"/>
                <w:cs/>
              </w:rPr>
              <w:t>Million Baht</w:t>
            </w:r>
          </w:p>
        </w:tc>
        <w:tc>
          <w:tcPr>
            <w:tcW w:w="1080" w:type="dxa"/>
            <w:tcBorders>
              <w:bottom w:val="single" w:sz="4" w:space="0" w:color="auto"/>
            </w:tcBorders>
            <w:shd w:val="clear" w:color="auto" w:fill="auto"/>
            <w:vAlign w:val="bottom"/>
          </w:tcPr>
          <w:p w14:paraId="16F2155F" w14:textId="77777777" w:rsidR="00D57487" w:rsidRPr="008B1C1C" w:rsidRDefault="00D57487" w:rsidP="00D57487">
            <w:pPr>
              <w:ind w:right="-72"/>
              <w:jc w:val="right"/>
              <w:rPr>
                <w:rFonts w:ascii="Arial" w:hAnsi="Arial" w:cs="Arial"/>
                <w:b/>
                <w:bCs/>
                <w:sz w:val="16"/>
                <w:szCs w:val="16"/>
                <w:cs/>
              </w:rPr>
            </w:pPr>
            <w:r w:rsidRPr="008B1C1C">
              <w:rPr>
                <w:rFonts w:ascii="Arial" w:hAnsi="Arial" w:cs="Arial"/>
                <w:b/>
                <w:bCs/>
                <w:sz w:val="16"/>
                <w:szCs w:val="16"/>
                <w:cs/>
              </w:rPr>
              <w:t>Million Baht</w:t>
            </w:r>
          </w:p>
        </w:tc>
      </w:tr>
      <w:tr w:rsidR="008D73A9" w:rsidRPr="008B1C1C" w14:paraId="0C510185" w14:textId="77777777" w:rsidTr="00F4727A">
        <w:tc>
          <w:tcPr>
            <w:tcW w:w="3936" w:type="dxa"/>
            <w:shd w:val="clear" w:color="auto" w:fill="auto"/>
            <w:vAlign w:val="bottom"/>
          </w:tcPr>
          <w:p w14:paraId="5E4DB175" w14:textId="77777777" w:rsidR="00D57487" w:rsidRPr="008B1C1C" w:rsidRDefault="00D57487" w:rsidP="00D57487">
            <w:pPr>
              <w:pStyle w:val="a1"/>
              <w:ind w:left="1393" w:right="0"/>
              <w:rPr>
                <w:rFonts w:cs="Arial"/>
                <w:sz w:val="16"/>
                <w:szCs w:val="16"/>
                <w:lang w:val="en-GB"/>
              </w:rPr>
            </w:pPr>
          </w:p>
        </w:tc>
        <w:tc>
          <w:tcPr>
            <w:tcW w:w="1260" w:type="dxa"/>
            <w:tcBorders>
              <w:top w:val="single" w:sz="4" w:space="0" w:color="auto"/>
            </w:tcBorders>
            <w:shd w:val="clear" w:color="auto" w:fill="FAFAFA"/>
            <w:vAlign w:val="bottom"/>
          </w:tcPr>
          <w:p w14:paraId="659DBA6E" w14:textId="77777777" w:rsidR="00D57487" w:rsidRPr="008B1C1C" w:rsidRDefault="00D57487" w:rsidP="00D57487">
            <w:pPr>
              <w:pStyle w:val="a1"/>
              <w:ind w:right="-72"/>
              <w:jc w:val="right"/>
              <w:rPr>
                <w:rFonts w:cs="Arial"/>
                <w:spacing w:val="-6"/>
                <w:sz w:val="16"/>
                <w:szCs w:val="16"/>
                <w:lang w:val="en-GB"/>
              </w:rPr>
            </w:pPr>
          </w:p>
        </w:tc>
        <w:tc>
          <w:tcPr>
            <w:tcW w:w="1080" w:type="dxa"/>
            <w:tcBorders>
              <w:top w:val="single" w:sz="4" w:space="0" w:color="auto"/>
            </w:tcBorders>
            <w:shd w:val="clear" w:color="auto" w:fill="FAFAFA"/>
            <w:vAlign w:val="bottom"/>
          </w:tcPr>
          <w:p w14:paraId="6F06017F" w14:textId="77777777" w:rsidR="00D57487" w:rsidRPr="008B1C1C" w:rsidRDefault="00D57487" w:rsidP="00D57487">
            <w:pPr>
              <w:pStyle w:val="a1"/>
              <w:ind w:right="-72"/>
              <w:jc w:val="right"/>
              <w:rPr>
                <w:rFonts w:cs="Arial"/>
                <w:spacing w:val="-6"/>
                <w:sz w:val="16"/>
                <w:szCs w:val="16"/>
                <w:lang w:val="en-GB"/>
              </w:rPr>
            </w:pPr>
          </w:p>
        </w:tc>
        <w:tc>
          <w:tcPr>
            <w:tcW w:w="1170" w:type="dxa"/>
            <w:tcBorders>
              <w:top w:val="single" w:sz="4" w:space="0" w:color="auto"/>
            </w:tcBorders>
            <w:shd w:val="clear" w:color="auto" w:fill="FAFAFA"/>
            <w:vAlign w:val="bottom"/>
          </w:tcPr>
          <w:p w14:paraId="547468C9" w14:textId="77777777" w:rsidR="00D57487" w:rsidRPr="008B1C1C" w:rsidRDefault="00D57487" w:rsidP="00D57487">
            <w:pPr>
              <w:pStyle w:val="a1"/>
              <w:ind w:right="-72"/>
              <w:jc w:val="right"/>
              <w:rPr>
                <w:rFonts w:cs="Arial"/>
                <w:spacing w:val="-6"/>
                <w:sz w:val="16"/>
                <w:szCs w:val="16"/>
                <w:lang w:val="en-GB"/>
              </w:rPr>
            </w:pPr>
          </w:p>
        </w:tc>
        <w:tc>
          <w:tcPr>
            <w:tcW w:w="1350" w:type="dxa"/>
            <w:tcBorders>
              <w:top w:val="single" w:sz="4" w:space="0" w:color="auto"/>
            </w:tcBorders>
            <w:shd w:val="clear" w:color="auto" w:fill="FAFAFA"/>
            <w:vAlign w:val="bottom"/>
          </w:tcPr>
          <w:p w14:paraId="10E4C668" w14:textId="77777777" w:rsidR="00D57487" w:rsidRPr="008B1C1C" w:rsidRDefault="00D57487" w:rsidP="00D57487">
            <w:pPr>
              <w:pStyle w:val="a1"/>
              <w:ind w:right="-72"/>
              <w:jc w:val="right"/>
              <w:rPr>
                <w:rFonts w:cs="Arial"/>
                <w:spacing w:val="-6"/>
                <w:sz w:val="16"/>
                <w:szCs w:val="16"/>
                <w:lang w:val="en-GB"/>
              </w:rPr>
            </w:pPr>
          </w:p>
        </w:tc>
        <w:tc>
          <w:tcPr>
            <w:tcW w:w="1080" w:type="dxa"/>
            <w:tcBorders>
              <w:top w:val="single" w:sz="4" w:space="0" w:color="auto"/>
            </w:tcBorders>
            <w:shd w:val="clear" w:color="auto" w:fill="FAFAFA"/>
            <w:vAlign w:val="bottom"/>
          </w:tcPr>
          <w:p w14:paraId="339C4006" w14:textId="77777777" w:rsidR="00D57487" w:rsidRPr="008B1C1C" w:rsidRDefault="00D57487" w:rsidP="00D57487">
            <w:pPr>
              <w:pStyle w:val="a1"/>
              <w:ind w:right="-72"/>
              <w:jc w:val="right"/>
              <w:rPr>
                <w:rFonts w:cs="Arial"/>
                <w:spacing w:val="-6"/>
                <w:sz w:val="16"/>
                <w:szCs w:val="16"/>
                <w:lang w:val="en-GB"/>
              </w:rPr>
            </w:pPr>
          </w:p>
        </w:tc>
      </w:tr>
      <w:tr w:rsidR="00A8761C" w:rsidRPr="008B1C1C" w14:paraId="08FEF387" w14:textId="77777777" w:rsidTr="00A8761C">
        <w:tc>
          <w:tcPr>
            <w:tcW w:w="3936" w:type="dxa"/>
            <w:shd w:val="clear" w:color="auto" w:fill="auto"/>
            <w:vAlign w:val="bottom"/>
          </w:tcPr>
          <w:p w14:paraId="1AB40EE8" w14:textId="77777777" w:rsidR="00A8761C" w:rsidRPr="008B1C1C" w:rsidRDefault="00A8761C" w:rsidP="00A8761C">
            <w:pPr>
              <w:pStyle w:val="a1"/>
              <w:ind w:left="1393" w:right="0"/>
              <w:rPr>
                <w:rFonts w:cs="Arial"/>
                <w:b w:val="0"/>
                <w:sz w:val="16"/>
                <w:szCs w:val="16"/>
                <w:lang w:val="en-GB"/>
              </w:rPr>
            </w:pPr>
            <w:r w:rsidRPr="008B1C1C">
              <w:rPr>
                <w:rFonts w:cs="Arial"/>
                <w:b w:val="0"/>
                <w:sz w:val="16"/>
                <w:szCs w:val="16"/>
                <w:lang w:val="en-GB"/>
              </w:rPr>
              <w:t xml:space="preserve">Not past due and past due </w:t>
            </w:r>
          </w:p>
          <w:p w14:paraId="08AC879E" w14:textId="77777777" w:rsidR="00A8761C" w:rsidRPr="008B1C1C" w:rsidRDefault="00A8761C" w:rsidP="00A8761C">
            <w:pPr>
              <w:pStyle w:val="a1"/>
              <w:ind w:left="1393" w:right="0"/>
              <w:rPr>
                <w:rFonts w:cs="Arial"/>
                <w:b w:val="0"/>
                <w:sz w:val="16"/>
                <w:szCs w:val="16"/>
                <w:lang w:val="en-GB"/>
              </w:rPr>
            </w:pPr>
            <w:r w:rsidRPr="008B1C1C">
              <w:rPr>
                <w:rFonts w:cs="Arial"/>
                <w:b w:val="0"/>
                <w:sz w:val="16"/>
                <w:szCs w:val="16"/>
                <w:lang w:val="en-GB"/>
              </w:rPr>
              <w:t xml:space="preserve">   not over 30 days</w:t>
            </w:r>
          </w:p>
        </w:tc>
        <w:tc>
          <w:tcPr>
            <w:tcW w:w="1260" w:type="dxa"/>
            <w:shd w:val="clear" w:color="auto" w:fill="FAFAFA"/>
            <w:vAlign w:val="bottom"/>
          </w:tcPr>
          <w:p w14:paraId="5DDB67C0" w14:textId="1E1FE359"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229,700 </w:t>
            </w:r>
          </w:p>
        </w:tc>
        <w:tc>
          <w:tcPr>
            <w:tcW w:w="1080" w:type="dxa"/>
            <w:shd w:val="clear" w:color="auto" w:fill="FAFAFA"/>
            <w:vAlign w:val="bottom"/>
          </w:tcPr>
          <w:p w14:paraId="45282929" w14:textId="486196FD"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4,281 </w:t>
            </w:r>
          </w:p>
        </w:tc>
        <w:tc>
          <w:tcPr>
            <w:tcW w:w="1170" w:type="dxa"/>
            <w:shd w:val="clear" w:color="auto" w:fill="FAFAFA"/>
            <w:vAlign w:val="bottom"/>
          </w:tcPr>
          <w:p w14:paraId="30BFDFC3" w14:textId="62EA3097"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554 </w:t>
            </w:r>
          </w:p>
        </w:tc>
        <w:tc>
          <w:tcPr>
            <w:tcW w:w="1350" w:type="dxa"/>
            <w:shd w:val="clear" w:color="auto" w:fill="FAFAFA"/>
            <w:vAlign w:val="bottom"/>
          </w:tcPr>
          <w:p w14:paraId="4BF81BD3" w14:textId="4D56F209" w:rsidR="00A8761C" w:rsidRPr="008B1C1C" w:rsidRDefault="00A8761C" w:rsidP="00A8761C">
            <w:pPr>
              <w:pStyle w:val="a1"/>
              <w:ind w:right="-72"/>
              <w:jc w:val="right"/>
              <w:rPr>
                <w:rFonts w:cs="Arial"/>
                <w:b w:val="0"/>
                <w:bCs w:val="0"/>
                <w:sz w:val="16"/>
                <w:szCs w:val="16"/>
              </w:rPr>
            </w:pPr>
            <w:r w:rsidRPr="008B1C1C">
              <w:rPr>
                <w:rFonts w:cs="Angsana New"/>
                <w:b w:val="0"/>
                <w:bCs w:val="0"/>
                <w:sz w:val="16"/>
                <w:szCs w:val="16"/>
                <w:cs/>
              </w:rPr>
              <w:t xml:space="preserve"> -   </w:t>
            </w:r>
          </w:p>
        </w:tc>
        <w:tc>
          <w:tcPr>
            <w:tcW w:w="1080" w:type="dxa"/>
            <w:shd w:val="clear" w:color="auto" w:fill="FAFAFA"/>
            <w:vAlign w:val="bottom"/>
          </w:tcPr>
          <w:p w14:paraId="08503B48" w14:textId="1B9033AA"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234,535 </w:t>
            </w:r>
          </w:p>
        </w:tc>
      </w:tr>
      <w:tr w:rsidR="00A8761C" w:rsidRPr="008B1C1C" w14:paraId="56BEF846" w14:textId="77777777" w:rsidTr="00A8761C">
        <w:tc>
          <w:tcPr>
            <w:tcW w:w="3936" w:type="dxa"/>
            <w:shd w:val="clear" w:color="auto" w:fill="auto"/>
            <w:vAlign w:val="bottom"/>
          </w:tcPr>
          <w:p w14:paraId="37D148A0" w14:textId="77777777" w:rsidR="00A8761C" w:rsidRPr="008B1C1C" w:rsidRDefault="00A8761C" w:rsidP="00A8761C">
            <w:pPr>
              <w:pStyle w:val="a1"/>
              <w:ind w:left="1393" w:right="0"/>
              <w:rPr>
                <w:rFonts w:cs="Arial"/>
                <w:b w:val="0"/>
                <w:sz w:val="16"/>
                <w:szCs w:val="16"/>
                <w:lang w:val="en-GB"/>
              </w:rPr>
            </w:pPr>
            <w:r w:rsidRPr="008B1C1C">
              <w:rPr>
                <w:rFonts w:cs="Arial"/>
                <w:b w:val="0"/>
                <w:sz w:val="16"/>
                <w:szCs w:val="16"/>
                <w:lang w:val="en-GB"/>
              </w:rPr>
              <w:t xml:space="preserve">Past due between 31 and </w:t>
            </w:r>
          </w:p>
          <w:p w14:paraId="72DC0002" w14:textId="77777777" w:rsidR="00A8761C" w:rsidRPr="008B1C1C" w:rsidRDefault="00A8761C" w:rsidP="00A8761C">
            <w:pPr>
              <w:pStyle w:val="a1"/>
              <w:ind w:left="1393" w:right="0"/>
              <w:rPr>
                <w:rFonts w:cs="Arial"/>
                <w:b w:val="0"/>
                <w:bCs w:val="0"/>
                <w:sz w:val="16"/>
                <w:szCs w:val="16"/>
                <w:lang w:val="en-GB"/>
              </w:rPr>
            </w:pPr>
            <w:r w:rsidRPr="008B1C1C">
              <w:rPr>
                <w:rFonts w:cs="Arial"/>
                <w:b w:val="0"/>
                <w:sz w:val="16"/>
                <w:szCs w:val="16"/>
                <w:lang w:val="en-GB"/>
              </w:rPr>
              <w:t xml:space="preserve">   90 days</w:t>
            </w:r>
          </w:p>
        </w:tc>
        <w:tc>
          <w:tcPr>
            <w:tcW w:w="1260" w:type="dxa"/>
            <w:shd w:val="clear" w:color="auto" w:fill="FAFAFA"/>
            <w:vAlign w:val="bottom"/>
          </w:tcPr>
          <w:p w14:paraId="7CF93D6A" w14:textId="061AC5EC" w:rsidR="00A8761C" w:rsidRPr="008B1C1C" w:rsidRDefault="00A8761C" w:rsidP="00A8761C">
            <w:pPr>
              <w:pStyle w:val="a1"/>
              <w:ind w:right="-72"/>
              <w:jc w:val="right"/>
              <w:rPr>
                <w:rFonts w:cs="Arial"/>
                <w:b w:val="0"/>
                <w:bCs w:val="0"/>
                <w:sz w:val="16"/>
                <w:szCs w:val="16"/>
              </w:rPr>
            </w:pPr>
            <w:r w:rsidRPr="008B1C1C">
              <w:rPr>
                <w:rFonts w:cs="Angsana New"/>
                <w:b w:val="0"/>
                <w:bCs w:val="0"/>
                <w:sz w:val="16"/>
                <w:szCs w:val="16"/>
                <w:cs/>
              </w:rPr>
              <w:t xml:space="preserve"> -   </w:t>
            </w:r>
          </w:p>
        </w:tc>
        <w:tc>
          <w:tcPr>
            <w:tcW w:w="1080" w:type="dxa"/>
            <w:shd w:val="clear" w:color="auto" w:fill="FAFAFA"/>
            <w:vAlign w:val="bottom"/>
          </w:tcPr>
          <w:p w14:paraId="00B612E8" w14:textId="4C2794F3"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1,752 </w:t>
            </w:r>
          </w:p>
        </w:tc>
        <w:tc>
          <w:tcPr>
            <w:tcW w:w="1170" w:type="dxa"/>
            <w:shd w:val="clear" w:color="auto" w:fill="FAFAFA"/>
            <w:vAlign w:val="bottom"/>
          </w:tcPr>
          <w:p w14:paraId="64000A72" w14:textId="2589FA2F"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206 </w:t>
            </w:r>
          </w:p>
        </w:tc>
        <w:tc>
          <w:tcPr>
            <w:tcW w:w="1350" w:type="dxa"/>
            <w:shd w:val="clear" w:color="auto" w:fill="FAFAFA"/>
            <w:vAlign w:val="bottom"/>
          </w:tcPr>
          <w:p w14:paraId="709DB225" w14:textId="394F90A0" w:rsidR="00A8761C" w:rsidRPr="008B1C1C" w:rsidRDefault="00A8761C" w:rsidP="00A8761C">
            <w:pPr>
              <w:pStyle w:val="a1"/>
              <w:ind w:right="-72"/>
              <w:jc w:val="right"/>
              <w:rPr>
                <w:rFonts w:cs="Arial"/>
                <w:b w:val="0"/>
                <w:bCs w:val="0"/>
                <w:sz w:val="16"/>
                <w:szCs w:val="16"/>
              </w:rPr>
            </w:pPr>
            <w:r w:rsidRPr="008B1C1C">
              <w:rPr>
                <w:rFonts w:cs="Angsana New"/>
                <w:b w:val="0"/>
                <w:bCs w:val="0"/>
                <w:sz w:val="16"/>
                <w:szCs w:val="16"/>
                <w:cs/>
              </w:rPr>
              <w:t xml:space="preserve"> -   </w:t>
            </w:r>
          </w:p>
        </w:tc>
        <w:tc>
          <w:tcPr>
            <w:tcW w:w="1080" w:type="dxa"/>
            <w:shd w:val="clear" w:color="auto" w:fill="FAFAFA"/>
            <w:vAlign w:val="bottom"/>
          </w:tcPr>
          <w:p w14:paraId="6CC82EF9" w14:textId="3C6C22C4"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1,958 </w:t>
            </w:r>
          </w:p>
        </w:tc>
      </w:tr>
      <w:tr w:rsidR="00A8761C" w:rsidRPr="008B1C1C" w14:paraId="0CBE9DEE" w14:textId="77777777" w:rsidTr="00A8761C">
        <w:tc>
          <w:tcPr>
            <w:tcW w:w="3936" w:type="dxa"/>
            <w:shd w:val="clear" w:color="auto" w:fill="auto"/>
            <w:vAlign w:val="bottom"/>
          </w:tcPr>
          <w:p w14:paraId="77476BF8" w14:textId="41CCBBD4" w:rsidR="00A8761C" w:rsidRPr="008B1C1C" w:rsidRDefault="00A8761C" w:rsidP="00A8761C">
            <w:pPr>
              <w:pStyle w:val="a1"/>
              <w:ind w:left="1393" w:right="0"/>
              <w:rPr>
                <w:rFonts w:cs="Arial"/>
                <w:b w:val="0"/>
                <w:sz w:val="16"/>
                <w:szCs w:val="16"/>
                <w:lang w:val="en-GB"/>
              </w:rPr>
            </w:pPr>
            <w:r w:rsidRPr="008B1C1C">
              <w:rPr>
                <w:rFonts w:cs="Arial"/>
                <w:b w:val="0"/>
                <w:sz w:val="16"/>
                <w:szCs w:val="16"/>
                <w:lang w:val="en-GB"/>
              </w:rPr>
              <w:t>Past due more than 90 days</w:t>
            </w:r>
          </w:p>
        </w:tc>
        <w:tc>
          <w:tcPr>
            <w:tcW w:w="1260" w:type="dxa"/>
            <w:tcBorders>
              <w:bottom w:val="single" w:sz="4" w:space="0" w:color="auto"/>
            </w:tcBorders>
            <w:shd w:val="clear" w:color="auto" w:fill="FAFAFA"/>
            <w:vAlign w:val="bottom"/>
          </w:tcPr>
          <w:p w14:paraId="0A06016F" w14:textId="1B7E8E79" w:rsidR="00A8761C" w:rsidRPr="008B1C1C" w:rsidRDefault="00A8761C" w:rsidP="00A8761C">
            <w:pPr>
              <w:pStyle w:val="a1"/>
              <w:ind w:right="-72"/>
              <w:jc w:val="right"/>
              <w:rPr>
                <w:rFonts w:cs="Arial"/>
                <w:b w:val="0"/>
                <w:bCs w:val="0"/>
                <w:sz w:val="16"/>
                <w:szCs w:val="16"/>
              </w:rPr>
            </w:pPr>
            <w:r w:rsidRPr="008B1C1C">
              <w:rPr>
                <w:rFonts w:cs="Angsana New"/>
                <w:b w:val="0"/>
                <w:bCs w:val="0"/>
                <w:sz w:val="16"/>
                <w:szCs w:val="16"/>
                <w:cs/>
              </w:rPr>
              <w:t xml:space="preserve"> -   </w:t>
            </w:r>
          </w:p>
        </w:tc>
        <w:tc>
          <w:tcPr>
            <w:tcW w:w="1080" w:type="dxa"/>
            <w:tcBorders>
              <w:bottom w:val="single" w:sz="4" w:space="0" w:color="auto"/>
            </w:tcBorders>
            <w:shd w:val="clear" w:color="auto" w:fill="FAFAFA"/>
            <w:vAlign w:val="bottom"/>
          </w:tcPr>
          <w:p w14:paraId="2371A803" w14:textId="612C868E" w:rsidR="00A8761C" w:rsidRPr="008B1C1C" w:rsidRDefault="00A8761C" w:rsidP="00A8761C">
            <w:pPr>
              <w:pStyle w:val="a1"/>
              <w:ind w:right="-72"/>
              <w:jc w:val="right"/>
              <w:rPr>
                <w:rFonts w:cs="Arial"/>
                <w:b w:val="0"/>
                <w:bCs w:val="0"/>
                <w:sz w:val="16"/>
                <w:szCs w:val="16"/>
              </w:rPr>
            </w:pPr>
            <w:r w:rsidRPr="008B1C1C">
              <w:rPr>
                <w:rFonts w:cs="Angsana New"/>
                <w:b w:val="0"/>
                <w:bCs w:val="0"/>
                <w:sz w:val="16"/>
                <w:szCs w:val="16"/>
                <w:cs/>
              </w:rPr>
              <w:t xml:space="preserve"> -   </w:t>
            </w:r>
          </w:p>
        </w:tc>
        <w:tc>
          <w:tcPr>
            <w:tcW w:w="1170" w:type="dxa"/>
            <w:tcBorders>
              <w:bottom w:val="single" w:sz="4" w:space="0" w:color="auto"/>
            </w:tcBorders>
            <w:shd w:val="clear" w:color="auto" w:fill="FAFAFA"/>
            <w:vAlign w:val="bottom"/>
          </w:tcPr>
          <w:p w14:paraId="5A4746C4" w14:textId="0432E42F"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7,471 </w:t>
            </w:r>
          </w:p>
        </w:tc>
        <w:tc>
          <w:tcPr>
            <w:tcW w:w="1350" w:type="dxa"/>
            <w:tcBorders>
              <w:bottom w:val="single" w:sz="4" w:space="0" w:color="auto"/>
            </w:tcBorders>
            <w:shd w:val="clear" w:color="auto" w:fill="FAFAFA"/>
            <w:vAlign w:val="bottom"/>
          </w:tcPr>
          <w:p w14:paraId="7B72B892" w14:textId="2F689673"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46 </w:t>
            </w:r>
          </w:p>
        </w:tc>
        <w:tc>
          <w:tcPr>
            <w:tcW w:w="1080" w:type="dxa"/>
            <w:tcBorders>
              <w:bottom w:val="single" w:sz="4" w:space="0" w:color="auto"/>
            </w:tcBorders>
            <w:shd w:val="clear" w:color="auto" w:fill="FAFAFA"/>
            <w:vAlign w:val="bottom"/>
          </w:tcPr>
          <w:p w14:paraId="7B1FC467" w14:textId="5A60762B"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7,517 </w:t>
            </w:r>
          </w:p>
        </w:tc>
      </w:tr>
      <w:tr w:rsidR="00F859B9" w:rsidRPr="008B1C1C" w14:paraId="2124D6EA" w14:textId="77777777" w:rsidTr="00A8761C">
        <w:tc>
          <w:tcPr>
            <w:tcW w:w="3936" w:type="dxa"/>
            <w:shd w:val="clear" w:color="auto" w:fill="auto"/>
            <w:vAlign w:val="bottom"/>
          </w:tcPr>
          <w:p w14:paraId="6AFD5DC7" w14:textId="77777777" w:rsidR="00F859B9" w:rsidRPr="008B1C1C" w:rsidRDefault="00F859B9" w:rsidP="003079C0">
            <w:pPr>
              <w:pStyle w:val="a1"/>
              <w:ind w:left="1393" w:right="0"/>
              <w:rPr>
                <w:rFonts w:cs="Arial"/>
                <w:b w:val="0"/>
                <w:bCs w:val="0"/>
                <w:sz w:val="16"/>
                <w:szCs w:val="16"/>
                <w:lang w:val="en-GB"/>
              </w:rPr>
            </w:pPr>
          </w:p>
        </w:tc>
        <w:tc>
          <w:tcPr>
            <w:tcW w:w="1260" w:type="dxa"/>
            <w:tcBorders>
              <w:top w:val="single" w:sz="4" w:space="0" w:color="auto"/>
            </w:tcBorders>
            <w:shd w:val="clear" w:color="auto" w:fill="FAFAFA"/>
            <w:vAlign w:val="bottom"/>
          </w:tcPr>
          <w:p w14:paraId="15038D1D" w14:textId="77777777" w:rsidR="00F859B9" w:rsidRPr="008B1C1C" w:rsidRDefault="00F859B9" w:rsidP="00A8761C">
            <w:pPr>
              <w:pStyle w:val="a1"/>
              <w:ind w:right="-72"/>
              <w:jc w:val="right"/>
              <w:rPr>
                <w:rFonts w:cs="Arial"/>
                <w:b w:val="0"/>
                <w:bCs w:val="0"/>
                <w:sz w:val="16"/>
                <w:szCs w:val="16"/>
                <w:lang w:val="en-GB"/>
              </w:rPr>
            </w:pPr>
          </w:p>
        </w:tc>
        <w:tc>
          <w:tcPr>
            <w:tcW w:w="1080" w:type="dxa"/>
            <w:tcBorders>
              <w:top w:val="single" w:sz="4" w:space="0" w:color="auto"/>
            </w:tcBorders>
            <w:shd w:val="clear" w:color="auto" w:fill="FAFAFA"/>
            <w:vAlign w:val="bottom"/>
          </w:tcPr>
          <w:p w14:paraId="444941B7" w14:textId="77777777" w:rsidR="00F859B9" w:rsidRPr="008B1C1C" w:rsidRDefault="00F859B9" w:rsidP="00A8761C">
            <w:pPr>
              <w:pStyle w:val="a1"/>
              <w:ind w:right="-72"/>
              <w:jc w:val="right"/>
              <w:rPr>
                <w:rFonts w:cs="Arial"/>
                <w:b w:val="0"/>
                <w:bCs w:val="0"/>
                <w:sz w:val="16"/>
                <w:szCs w:val="16"/>
                <w:lang w:val="en-GB"/>
              </w:rPr>
            </w:pPr>
          </w:p>
        </w:tc>
        <w:tc>
          <w:tcPr>
            <w:tcW w:w="1170" w:type="dxa"/>
            <w:tcBorders>
              <w:top w:val="single" w:sz="4" w:space="0" w:color="auto"/>
            </w:tcBorders>
            <w:shd w:val="clear" w:color="auto" w:fill="FAFAFA"/>
            <w:vAlign w:val="bottom"/>
          </w:tcPr>
          <w:p w14:paraId="496ADB74" w14:textId="77777777" w:rsidR="00F859B9" w:rsidRPr="008B1C1C" w:rsidRDefault="00F859B9" w:rsidP="00A8761C">
            <w:pPr>
              <w:pStyle w:val="a1"/>
              <w:ind w:right="-72"/>
              <w:jc w:val="right"/>
              <w:rPr>
                <w:rFonts w:cs="Arial"/>
                <w:b w:val="0"/>
                <w:bCs w:val="0"/>
                <w:sz w:val="16"/>
                <w:szCs w:val="16"/>
                <w:lang w:val="en-GB"/>
              </w:rPr>
            </w:pPr>
          </w:p>
        </w:tc>
        <w:tc>
          <w:tcPr>
            <w:tcW w:w="1350" w:type="dxa"/>
            <w:tcBorders>
              <w:top w:val="single" w:sz="4" w:space="0" w:color="auto"/>
            </w:tcBorders>
            <w:shd w:val="clear" w:color="auto" w:fill="FAFAFA"/>
            <w:vAlign w:val="bottom"/>
          </w:tcPr>
          <w:p w14:paraId="2371C00B" w14:textId="77777777" w:rsidR="00F859B9" w:rsidRPr="008B1C1C" w:rsidRDefault="00F859B9" w:rsidP="00A8761C">
            <w:pPr>
              <w:pStyle w:val="a1"/>
              <w:ind w:right="-72"/>
              <w:jc w:val="right"/>
              <w:rPr>
                <w:rFonts w:cs="Arial"/>
                <w:b w:val="0"/>
                <w:bCs w:val="0"/>
                <w:sz w:val="16"/>
                <w:szCs w:val="16"/>
                <w:lang w:val="en-GB"/>
              </w:rPr>
            </w:pPr>
          </w:p>
        </w:tc>
        <w:tc>
          <w:tcPr>
            <w:tcW w:w="1080" w:type="dxa"/>
            <w:tcBorders>
              <w:top w:val="single" w:sz="4" w:space="0" w:color="auto"/>
            </w:tcBorders>
            <w:shd w:val="clear" w:color="auto" w:fill="FAFAFA"/>
            <w:vAlign w:val="bottom"/>
          </w:tcPr>
          <w:p w14:paraId="5DE123BC" w14:textId="77777777" w:rsidR="00F859B9" w:rsidRPr="008B1C1C" w:rsidRDefault="00F859B9" w:rsidP="00A8761C">
            <w:pPr>
              <w:pStyle w:val="a1"/>
              <w:ind w:right="-72"/>
              <w:jc w:val="right"/>
              <w:rPr>
                <w:rFonts w:cs="Arial"/>
                <w:b w:val="0"/>
                <w:bCs w:val="0"/>
                <w:sz w:val="16"/>
                <w:szCs w:val="16"/>
                <w:lang w:val="en-GB"/>
              </w:rPr>
            </w:pPr>
          </w:p>
        </w:tc>
      </w:tr>
      <w:tr w:rsidR="00A8761C" w:rsidRPr="008B1C1C" w14:paraId="7C7FA98E" w14:textId="77777777" w:rsidTr="00A8761C">
        <w:tc>
          <w:tcPr>
            <w:tcW w:w="3936" w:type="dxa"/>
            <w:shd w:val="clear" w:color="auto" w:fill="auto"/>
            <w:vAlign w:val="bottom"/>
          </w:tcPr>
          <w:p w14:paraId="6D06B199" w14:textId="77777777" w:rsidR="00A8761C" w:rsidRPr="008B1C1C" w:rsidRDefault="00A8761C" w:rsidP="00A8761C">
            <w:pPr>
              <w:pStyle w:val="a1"/>
              <w:ind w:left="1393" w:right="0"/>
              <w:rPr>
                <w:rFonts w:cs="Arial"/>
                <w:b w:val="0"/>
                <w:bCs w:val="0"/>
                <w:sz w:val="16"/>
                <w:szCs w:val="16"/>
                <w:lang w:val="en-GB"/>
              </w:rPr>
            </w:pPr>
            <w:r w:rsidRPr="008B1C1C">
              <w:rPr>
                <w:rFonts w:cs="Arial"/>
                <w:b w:val="0"/>
                <w:bCs w:val="0"/>
                <w:sz w:val="16"/>
                <w:szCs w:val="16"/>
                <w:lang w:val="en-GB"/>
              </w:rPr>
              <w:t>Gross carrying amount</w:t>
            </w:r>
          </w:p>
        </w:tc>
        <w:tc>
          <w:tcPr>
            <w:tcW w:w="1260" w:type="dxa"/>
            <w:shd w:val="clear" w:color="auto" w:fill="FAFAFA"/>
            <w:vAlign w:val="bottom"/>
          </w:tcPr>
          <w:p w14:paraId="34D8232F" w14:textId="203E0B34"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229,700 </w:t>
            </w:r>
          </w:p>
        </w:tc>
        <w:tc>
          <w:tcPr>
            <w:tcW w:w="1080" w:type="dxa"/>
            <w:shd w:val="clear" w:color="auto" w:fill="FAFAFA"/>
            <w:vAlign w:val="bottom"/>
          </w:tcPr>
          <w:p w14:paraId="62CA8B6D" w14:textId="07408B9B"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6,033 </w:t>
            </w:r>
          </w:p>
        </w:tc>
        <w:tc>
          <w:tcPr>
            <w:tcW w:w="1170" w:type="dxa"/>
            <w:shd w:val="clear" w:color="auto" w:fill="FAFAFA"/>
            <w:vAlign w:val="bottom"/>
          </w:tcPr>
          <w:p w14:paraId="0F53CE22" w14:textId="5238783F"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8,231 </w:t>
            </w:r>
          </w:p>
        </w:tc>
        <w:tc>
          <w:tcPr>
            <w:tcW w:w="1350" w:type="dxa"/>
            <w:shd w:val="clear" w:color="auto" w:fill="FAFAFA"/>
            <w:vAlign w:val="bottom"/>
          </w:tcPr>
          <w:p w14:paraId="1D17B9A8" w14:textId="5B69F8E7"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46 </w:t>
            </w:r>
          </w:p>
        </w:tc>
        <w:tc>
          <w:tcPr>
            <w:tcW w:w="1080" w:type="dxa"/>
            <w:shd w:val="clear" w:color="auto" w:fill="FAFAFA"/>
            <w:vAlign w:val="bottom"/>
          </w:tcPr>
          <w:p w14:paraId="323A2A90" w14:textId="0B7EA4F7"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244,010 </w:t>
            </w:r>
          </w:p>
        </w:tc>
      </w:tr>
      <w:tr w:rsidR="00A8761C" w:rsidRPr="008B1C1C" w14:paraId="03C2F70E" w14:textId="77777777" w:rsidTr="00A8761C">
        <w:tc>
          <w:tcPr>
            <w:tcW w:w="3936" w:type="dxa"/>
            <w:shd w:val="clear" w:color="auto" w:fill="auto"/>
            <w:vAlign w:val="bottom"/>
          </w:tcPr>
          <w:p w14:paraId="4898A538" w14:textId="664E926C" w:rsidR="00A8761C" w:rsidRPr="008B1C1C" w:rsidRDefault="00A8761C" w:rsidP="00A8761C">
            <w:pPr>
              <w:pStyle w:val="a1"/>
              <w:ind w:left="1734" w:right="0" w:hanging="341"/>
              <w:rPr>
                <w:rFonts w:cs="Arial"/>
                <w:b w:val="0"/>
                <w:bCs w:val="0"/>
                <w:sz w:val="16"/>
                <w:szCs w:val="16"/>
                <w:lang w:val="en-GB"/>
              </w:rPr>
            </w:pPr>
            <w:r w:rsidRPr="008B1C1C">
              <w:rPr>
                <w:rFonts w:cs="Arial"/>
                <w:b w:val="0"/>
                <w:bCs w:val="0"/>
                <w:sz w:val="16"/>
                <w:szCs w:val="16"/>
                <w:u w:val="single"/>
              </w:rPr>
              <w:t>Less</w:t>
            </w:r>
            <w:r w:rsidRPr="008B1C1C">
              <w:rPr>
                <w:rFonts w:cs="Angsana New"/>
                <w:b w:val="0"/>
                <w:bCs w:val="0"/>
                <w:sz w:val="16"/>
                <w:szCs w:val="16"/>
                <w:cs/>
                <w:lang w:val="en-GB"/>
              </w:rPr>
              <w:t xml:space="preserve">  </w:t>
            </w:r>
            <w:r w:rsidRPr="008B1C1C">
              <w:rPr>
                <w:rFonts w:cs="Arial"/>
                <w:b w:val="0"/>
                <w:bCs w:val="0"/>
                <w:sz w:val="16"/>
                <w:szCs w:val="16"/>
              </w:rPr>
              <w:t>Allowance for e</w:t>
            </w:r>
            <w:r w:rsidRPr="008B1C1C">
              <w:rPr>
                <w:rFonts w:cs="Arial"/>
                <w:b w:val="0"/>
                <w:bCs w:val="0"/>
                <w:sz w:val="16"/>
                <w:szCs w:val="16"/>
                <w:lang w:val="en-GB"/>
              </w:rPr>
              <w:t>xpected</w:t>
            </w:r>
          </w:p>
          <w:p w14:paraId="23074045" w14:textId="77777777" w:rsidR="00A8761C" w:rsidRPr="008B1C1C" w:rsidRDefault="00A8761C" w:rsidP="00A8761C">
            <w:pPr>
              <w:pStyle w:val="a1"/>
              <w:ind w:left="1393" w:right="0"/>
              <w:rPr>
                <w:rFonts w:cs="Arial"/>
                <w:b w:val="0"/>
                <w:bCs w:val="0"/>
                <w:sz w:val="16"/>
                <w:szCs w:val="16"/>
                <w:cs/>
                <w:lang w:val="en-GB"/>
              </w:rPr>
            </w:pPr>
            <w:r w:rsidRPr="008B1C1C">
              <w:rPr>
                <w:rFonts w:cs="Angsana New"/>
                <w:b w:val="0"/>
                <w:bCs w:val="0"/>
                <w:sz w:val="16"/>
                <w:szCs w:val="16"/>
                <w:cs/>
              </w:rPr>
              <w:t xml:space="preserve">             </w:t>
            </w:r>
            <w:r w:rsidRPr="008B1C1C">
              <w:rPr>
                <w:rFonts w:cs="Arial"/>
                <w:b w:val="0"/>
                <w:bCs w:val="0"/>
                <w:sz w:val="16"/>
                <w:szCs w:val="16"/>
                <w:lang w:val="en-GB"/>
              </w:rPr>
              <w:t>credit losses</w:t>
            </w:r>
          </w:p>
        </w:tc>
        <w:tc>
          <w:tcPr>
            <w:tcW w:w="1260" w:type="dxa"/>
            <w:tcBorders>
              <w:bottom w:val="single" w:sz="4" w:space="0" w:color="auto"/>
            </w:tcBorders>
            <w:shd w:val="clear" w:color="auto" w:fill="FAFAFA"/>
            <w:vAlign w:val="bottom"/>
          </w:tcPr>
          <w:p w14:paraId="68395242" w14:textId="17D9BC57" w:rsidR="00A8761C" w:rsidRPr="008B1C1C" w:rsidRDefault="006E644A" w:rsidP="00A8761C">
            <w:pPr>
              <w:pStyle w:val="a1"/>
              <w:ind w:right="-72"/>
              <w:jc w:val="right"/>
              <w:rPr>
                <w:rFonts w:cs="Arial"/>
                <w:b w:val="0"/>
                <w:bCs w:val="0"/>
                <w:sz w:val="16"/>
                <w:szCs w:val="16"/>
              </w:rPr>
            </w:pPr>
            <w:r w:rsidRPr="008B1C1C">
              <w:rPr>
                <w:rFonts w:cs="Angsana New"/>
                <w:b w:val="0"/>
                <w:bCs w:val="0"/>
                <w:color w:val="000000"/>
                <w:sz w:val="16"/>
                <w:szCs w:val="16"/>
                <w:cs/>
              </w:rPr>
              <w:t xml:space="preserve">                             (</w:t>
            </w:r>
            <w:r w:rsidRPr="008B1C1C">
              <w:rPr>
                <w:rFonts w:cs="Arial"/>
                <w:b w:val="0"/>
                <w:bCs w:val="0"/>
                <w:color w:val="000000"/>
                <w:sz w:val="16"/>
                <w:szCs w:val="16"/>
              </w:rPr>
              <w:t>1,760</w:t>
            </w:r>
            <w:r w:rsidRPr="008B1C1C">
              <w:rPr>
                <w:rFonts w:cs="Angsana New"/>
                <w:b w:val="0"/>
                <w:bCs w:val="0"/>
                <w:color w:val="000000"/>
                <w:sz w:val="16"/>
                <w:szCs w:val="16"/>
                <w:cs/>
              </w:rPr>
              <w:t>)</w:t>
            </w:r>
          </w:p>
        </w:tc>
        <w:tc>
          <w:tcPr>
            <w:tcW w:w="1080" w:type="dxa"/>
            <w:tcBorders>
              <w:bottom w:val="single" w:sz="4" w:space="0" w:color="auto"/>
            </w:tcBorders>
            <w:shd w:val="clear" w:color="auto" w:fill="FAFAFA"/>
            <w:vAlign w:val="bottom"/>
          </w:tcPr>
          <w:p w14:paraId="7A159AD8" w14:textId="171B0AA8" w:rsidR="00A8761C" w:rsidRPr="008B1C1C" w:rsidRDefault="006E644A" w:rsidP="00A8761C">
            <w:pPr>
              <w:pStyle w:val="a1"/>
              <w:ind w:right="-72"/>
              <w:jc w:val="right"/>
              <w:rPr>
                <w:rFonts w:cs="Arial"/>
                <w:b w:val="0"/>
                <w:bCs w:val="0"/>
                <w:sz w:val="16"/>
                <w:szCs w:val="16"/>
              </w:rPr>
            </w:pPr>
            <w:r w:rsidRPr="008B1C1C">
              <w:rPr>
                <w:rFonts w:cs="Angsana New"/>
                <w:b w:val="0"/>
                <w:bCs w:val="0"/>
                <w:color w:val="000000"/>
                <w:sz w:val="16"/>
                <w:szCs w:val="16"/>
                <w:cs/>
              </w:rPr>
              <w:t xml:space="preserve">                              (</w:t>
            </w:r>
            <w:r w:rsidRPr="008B1C1C">
              <w:rPr>
                <w:rFonts w:cs="Arial"/>
                <w:b w:val="0"/>
                <w:bCs w:val="0"/>
                <w:color w:val="000000"/>
                <w:sz w:val="16"/>
                <w:szCs w:val="16"/>
              </w:rPr>
              <w:t>1,278</w:t>
            </w:r>
            <w:r w:rsidRPr="008B1C1C">
              <w:rPr>
                <w:rFonts w:cs="Angsana New"/>
                <w:b w:val="0"/>
                <w:bCs w:val="0"/>
                <w:color w:val="000000"/>
                <w:sz w:val="16"/>
                <w:szCs w:val="16"/>
                <w:cs/>
              </w:rPr>
              <w:t>)</w:t>
            </w:r>
          </w:p>
        </w:tc>
        <w:tc>
          <w:tcPr>
            <w:tcW w:w="1170" w:type="dxa"/>
            <w:tcBorders>
              <w:bottom w:val="single" w:sz="4" w:space="0" w:color="auto"/>
            </w:tcBorders>
            <w:shd w:val="clear" w:color="auto" w:fill="FAFAFA"/>
            <w:vAlign w:val="bottom"/>
          </w:tcPr>
          <w:p w14:paraId="29E24DC0" w14:textId="265E6545" w:rsidR="00A8761C" w:rsidRPr="008B1C1C" w:rsidRDefault="006E644A" w:rsidP="00A8761C">
            <w:pPr>
              <w:pStyle w:val="a1"/>
              <w:ind w:right="-72"/>
              <w:jc w:val="right"/>
              <w:rPr>
                <w:rFonts w:cs="Arial"/>
                <w:b w:val="0"/>
                <w:bCs w:val="0"/>
                <w:sz w:val="16"/>
                <w:szCs w:val="16"/>
              </w:rPr>
            </w:pPr>
            <w:r w:rsidRPr="008B1C1C">
              <w:rPr>
                <w:rFonts w:cs="Angsana New"/>
                <w:b w:val="0"/>
                <w:bCs w:val="0"/>
                <w:color w:val="000000"/>
                <w:sz w:val="16"/>
                <w:szCs w:val="16"/>
                <w:cs/>
              </w:rPr>
              <w:t xml:space="preserve">                    (</w:t>
            </w:r>
            <w:r w:rsidRPr="008B1C1C">
              <w:rPr>
                <w:rFonts w:cs="Arial"/>
                <w:b w:val="0"/>
                <w:bCs w:val="0"/>
                <w:color w:val="000000"/>
                <w:sz w:val="16"/>
                <w:szCs w:val="16"/>
              </w:rPr>
              <w:t>3,064</w:t>
            </w:r>
            <w:r w:rsidRPr="008B1C1C">
              <w:rPr>
                <w:rFonts w:cs="Angsana New"/>
                <w:b w:val="0"/>
                <w:bCs w:val="0"/>
                <w:color w:val="000000"/>
                <w:sz w:val="16"/>
                <w:szCs w:val="16"/>
                <w:cs/>
              </w:rPr>
              <w:t>)</w:t>
            </w:r>
          </w:p>
        </w:tc>
        <w:tc>
          <w:tcPr>
            <w:tcW w:w="1350" w:type="dxa"/>
            <w:tcBorders>
              <w:bottom w:val="single" w:sz="4" w:space="0" w:color="auto"/>
            </w:tcBorders>
            <w:shd w:val="clear" w:color="auto" w:fill="FAFAFA"/>
            <w:vAlign w:val="bottom"/>
          </w:tcPr>
          <w:p w14:paraId="69CD8D33" w14:textId="4B8CCF82" w:rsidR="00A8761C" w:rsidRPr="008B1C1C" w:rsidRDefault="00A8761C" w:rsidP="00A8761C">
            <w:pPr>
              <w:pStyle w:val="a1"/>
              <w:ind w:right="-72"/>
              <w:jc w:val="right"/>
              <w:rPr>
                <w:rFonts w:cs="Arial"/>
                <w:b w:val="0"/>
                <w:bCs w:val="0"/>
                <w:sz w:val="16"/>
                <w:szCs w:val="16"/>
              </w:rPr>
            </w:pPr>
            <w:r w:rsidRPr="008B1C1C">
              <w:rPr>
                <w:rFonts w:cs="Angsana New"/>
                <w:b w:val="0"/>
                <w:bCs w:val="0"/>
                <w:sz w:val="16"/>
                <w:szCs w:val="16"/>
                <w:cs/>
              </w:rPr>
              <w:t xml:space="preserve"> (</w:t>
            </w:r>
            <w:r w:rsidRPr="008B1C1C">
              <w:rPr>
                <w:rFonts w:cs="Arial"/>
                <w:b w:val="0"/>
                <w:bCs w:val="0"/>
                <w:sz w:val="16"/>
                <w:szCs w:val="16"/>
                <w:cs/>
              </w:rPr>
              <w:t>14</w:t>
            </w:r>
            <w:r w:rsidRPr="008B1C1C">
              <w:rPr>
                <w:rFonts w:cs="Angsana New"/>
                <w:b w:val="0"/>
                <w:bCs w:val="0"/>
                <w:sz w:val="16"/>
                <w:szCs w:val="16"/>
                <w:cs/>
              </w:rPr>
              <w:t>)</w:t>
            </w:r>
          </w:p>
        </w:tc>
        <w:tc>
          <w:tcPr>
            <w:tcW w:w="1080" w:type="dxa"/>
            <w:tcBorders>
              <w:bottom w:val="single" w:sz="4" w:space="0" w:color="auto"/>
            </w:tcBorders>
            <w:shd w:val="clear" w:color="auto" w:fill="FAFAFA"/>
            <w:vAlign w:val="bottom"/>
          </w:tcPr>
          <w:p w14:paraId="0DAEBE30" w14:textId="74017A20" w:rsidR="00A8761C" w:rsidRPr="008B1C1C" w:rsidRDefault="00A8761C" w:rsidP="00A8761C">
            <w:pPr>
              <w:pStyle w:val="a1"/>
              <w:ind w:right="-72"/>
              <w:jc w:val="right"/>
              <w:rPr>
                <w:rFonts w:cs="Arial"/>
                <w:b w:val="0"/>
                <w:bCs w:val="0"/>
                <w:sz w:val="16"/>
                <w:szCs w:val="16"/>
              </w:rPr>
            </w:pPr>
            <w:r w:rsidRPr="008B1C1C">
              <w:rPr>
                <w:rFonts w:cs="Angsana New"/>
                <w:b w:val="0"/>
                <w:bCs w:val="0"/>
                <w:sz w:val="16"/>
                <w:szCs w:val="16"/>
                <w:cs/>
              </w:rPr>
              <w:t xml:space="preserve"> (</w:t>
            </w:r>
            <w:r w:rsidRPr="008B1C1C">
              <w:rPr>
                <w:rFonts w:cs="Arial"/>
                <w:b w:val="0"/>
                <w:bCs w:val="0"/>
                <w:sz w:val="16"/>
                <w:szCs w:val="16"/>
                <w:cs/>
              </w:rPr>
              <w:t>6,116</w:t>
            </w:r>
            <w:r w:rsidRPr="008B1C1C">
              <w:rPr>
                <w:rFonts w:cs="Angsana New"/>
                <w:b w:val="0"/>
                <w:bCs w:val="0"/>
                <w:sz w:val="16"/>
                <w:szCs w:val="16"/>
                <w:cs/>
              </w:rPr>
              <w:t>)</w:t>
            </w:r>
          </w:p>
        </w:tc>
      </w:tr>
      <w:tr w:rsidR="00461CCE" w:rsidRPr="008B1C1C" w14:paraId="2DB3AE87" w14:textId="77777777" w:rsidTr="00A8761C">
        <w:tc>
          <w:tcPr>
            <w:tcW w:w="3936" w:type="dxa"/>
            <w:shd w:val="clear" w:color="auto" w:fill="auto"/>
            <w:vAlign w:val="bottom"/>
          </w:tcPr>
          <w:p w14:paraId="00CBC268" w14:textId="77777777" w:rsidR="00461CCE" w:rsidRPr="008B1C1C" w:rsidRDefault="00461CCE" w:rsidP="0018597E">
            <w:pPr>
              <w:pStyle w:val="a1"/>
              <w:ind w:left="1734" w:right="0" w:hanging="341"/>
              <w:rPr>
                <w:rFonts w:cs="Arial"/>
                <w:b w:val="0"/>
                <w:bCs w:val="0"/>
                <w:sz w:val="16"/>
                <w:szCs w:val="16"/>
                <w:u w:val="single"/>
              </w:rPr>
            </w:pPr>
          </w:p>
        </w:tc>
        <w:tc>
          <w:tcPr>
            <w:tcW w:w="1260" w:type="dxa"/>
            <w:tcBorders>
              <w:top w:val="single" w:sz="4" w:space="0" w:color="auto"/>
            </w:tcBorders>
            <w:shd w:val="clear" w:color="auto" w:fill="FAFAFA"/>
            <w:vAlign w:val="bottom"/>
          </w:tcPr>
          <w:p w14:paraId="23EDC62E" w14:textId="77777777" w:rsidR="00461CCE" w:rsidRPr="008B1C1C" w:rsidRDefault="00461CCE" w:rsidP="00A8761C">
            <w:pPr>
              <w:pStyle w:val="a1"/>
              <w:ind w:right="-72"/>
              <w:jc w:val="right"/>
              <w:rPr>
                <w:rFonts w:cs="Arial"/>
                <w:b w:val="0"/>
                <w:bCs w:val="0"/>
                <w:sz w:val="16"/>
                <w:szCs w:val="16"/>
                <w:cs/>
              </w:rPr>
            </w:pPr>
          </w:p>
        </w:tc>
        <w:tc>
          <w:tcPr>
            <w:tcW w:w="1080" w:type="dxa"/>
            <w:tcBorders>
              <w:top w:val="single" w:sz="4" w:space="0" w:color="auto"/>
            </w:tcBorders>
            <w:shd w:val="clear" w:color="auto" w:fill="FAFAFA"/>
            <w:vAlign w:val="bottom"/>
          </w:tcPr>
          <w:p w14:paraId="73D8A79A" w14:textId="77777777" w:rsidR="00461CCE" w:rsidRPr="008B1C1C" w:rsidRDefault="00461CCE" w:rsidP="00A8761C">
            <w:pPr>
              <w:pStyle w:val="a1"/>
              <w:ind w:right="-72"/>
              <w:jc w:val="right"/>
              <w:rPr>
                <w:rFonts w:cs="Arial"/>
                <w:b w:val="0"/>
                <w:bCs w:val="0"/>
                <w:sz w:val="16"/>
                <w:szCs w:val="16"/>
                <w:cs/>
              </w:rPr>
            </w:pPr>
          </w:p>
        </w:tc>
        <w:tc>
          <w:tcPr>
            <w:tcW w:w="1170" w:type="dxa"/>
            <w:tcBorders>
              <w:top w:val="single" w:sz="4" w:space="0" w:color="auto"/>
            </w:tcBorders>
            <w:shd w:val="clear" w:color="auto" w:fill="FAFAFA"/>
            <w:vAlign w:val="bottom"/>
          </w:tcPr>
          <w:p w14:paraId="59A2C2EE" w14:textId="77777777" w:rsidR="00461CCE" w:rsidRPr="008B1C1C" w:rsidRDefault="00461CCE" w:rsidP="00A8761C">
            <w:pPr>
              <w:pStyle w:val="a1"/>
              <w:ind w:right="-72"/>
              <w:jc w:val="right"/>
              <w:rPr>
                <w:rFonts w:cs="Arial"/>
                <w:b w:val="0"/>
                <w:bCs w:val="0"/>
                <w:sz w:val="16"/>
                <w:szCs w:val="16"/>
                <w:cs/>
              </w:rPr>
            </w:pPr>
          </w:p>
        </w:tc>
        <w:tc>
          <w:tcPr>
            <w:tcW w:w="1350" w:type="dxa"/>
            <w:tcBorders>
              <w:top w:val="single" w:sz="4" w:space="0" w:color="auto"/>
            </w:tcBorders>
            <w:shd w:val="clear" w:color="auto" w:fill="FAFAFA"/>
            <w:vAlign w:val="bottom"/>
          </w:tcPr>
          <w:p w14:paraId="541D0FFB" w14:textId="77777777" w:rsidR="00461CCE" w:rsidRPr="008B1C1C" w:rsidRDefault="00461CCE" w:rsidP="00A8761C">
            <w:pPr>
              <w:pStyle w:val="a1"/>
              <w:ind w:right="-72"/>
              <w:jc w:val="right"/>
              <w:rPr>
                <w:rFonts w:cs="Arial"/>
                <w:b w:val="0"/>
                <w:bCs w:val="0"/>
                <w:sz w:val="16"/>
                <w:szCs w:val="16"/>
                <w:cs/>
              </w:rPr>
            </w:pPr>
          </w:p>
        </w:tc>
        <w:tc>
          <w:tcPr>
            <w:tcW w:w="1080" w:type="dxa"/>
            <w:tcBorders>
              <w:top w:val="single" w:sz="4" w:space="0" w:color="auto"/>
            </w:tcBorders>
            <w:shd w:val="clear" w:color="auto" w:fill="FAFAFA"/>
            <w:vAlign w:val="bottom"/>
          </w:tcPr>
          <w:p w14:paraId="79FB031F" w14:textId="77777777" w:rsidR="00461CCE" w:rsidRPr="008B1C1C" w:rsidRDefault="00461CCE" w:rsidP="00A8761C">
            <w:pPr>
              <w:pStyle w:val="a1"/>
              <w:ind w:right="-72"/>
              <w:jc w:val="right"/>
              <w:rPr>
                <w:rFonts w:cs="Arial"/>
                <w:b w:val="0"/>
                <w:bCs w:val="0"/>
                <w:sz w:val="16"/>
                <w:szCs w:val="16"/>
                <w:cs/>
              </w:rPr>
            </w:pPr>
          </w:p>
        </w:tc>
      </w:tr>
      <w:tr w:rsidR="00A8761C" w:rsidRPr="008B1C1C" w14:paraId="41D480C6" w14:textId="77777777" w:rsidTr="00A8761C">
        <w:tc>
          <w:tcPr>
            <w:tcW w:w="3936" w:type="dxa"/>
            <w:shd w:val="clear" w:color="auto" w:fill="auto"/>
            <w:vAlign w:val="bottom"/>
          </w:tcPr>
          <w:p w14:paraId="41B202BA" w14:textId="77777777" w:rsidR="00A8761C" w:rsidRPr="008B1C1C" w:rsidRDefault="00A8761C" w:rsidP="00A8761C">
            <w:pPr>
              <w:pStyle w:val="a1"/>
              <w:ind w:left="1393"/>
              <w:rPr>
                <w:rFonts w:cs="Arial"/>
                <w:b w:val="0"/>
                <w:bCs w:val="0"/>
                <w:sz w:val="16"/>
                <w:szCs w:val="16"/>
                <w:lang w:val="en-GB"/>
              </w:rPr>
            </w:pPr>
            <w:r w:rsidRPr="008B1C1C">
              <w:rPr>
                <w:rFonts w:cs="Arial"/>
                <w:b w:val="0"/>
                <w:bCs w:val="0"/>
                <w:sz w:val="16"/>
                <w:szCs w:val="16"/>
                <w:lang w:val="en-GB"/>
              </w:rPr>
              <w:t xml:space="preserve">Net carrying amount   </w:t>
            </w:r>
          </w:p>
          <w:p w14:paraId="2DF95CD7" w14:textId="5B58AB90" w:rsidR="00A8761C" w:rsidRPr="008B1C1C" w:rsidRDefault="00A8761C" w:rsidP="00A8761C">
            <w:pPr>
              <w:pStyle w:val="a1"/>
              <w:ind w:left="1393" w:right="0"/>
              <w:rPr>
                <w:rFonts w:cs="Arial"/>
                <w:b w:val="0"/>
                <w:bCs w:val="0"/>
                <w:sz w:val="16"/>
                <w:szCs w:val="16"/>
                <w:lang w:val="en-GB"/>
              </w:rPr>
            </w:pPr>
            <w:r w:rsidRPr="008B1C1C">
              <w:rPr>
                <w:rFonts w:cs="Arial"/>
                <w:b w:val="0"/>
                <w:bCs w:val="0"/>
                <w:sz w:val="16"/>
                <w:szCs w:val="16"/>
                <w:lang w:val="en-GB"/>
              </w:rPr>
              <w:t xml:space="preserve">    before excess provision</w:t>
            </w:r>
          </w:p>
        </w:tc>
        <w:tc>
          <w:tcPr>
            <w:tcW w:w="1260" w:type="dxa"/>
            <w:tcBorders>
              <w:bottom w:val="single" w:sz="4" w:space="0" w:color="auto"/>
            </w:tcBorders>
            <w:shd w:val="clear" w:color="auto" w:fill="FAFAFA"/>
            <w:vAlign w:val="bottom"/>
          </w:tcPr>
          <w:p w14:paraId="526B5DF3" w14:textId="7174BE8A" w:rsidR="00A8761C" w:rsidRPr="008B1C1C" w:rsidRDefault="00D76D5B" w:rsidP="00A8761C">
            <w:pPr>
              <w:pStyle w:val="a1"/>
              <w:ind w:right="-72"/>
              <w:jc w:val="right"/>
              <w:rPr>
                <w:rFonts w:cs="Arial"/>
                <w:b w:val="0"/>
                <w:bCs w:val="0"/>
                <w:sz w:val="16"/>
                <w:szCs w:val="16"/>
              </w:rPr>
            </w:pPr>
            <w:r w:rsidRPr="008B1C1C">
              <w:rPr>
                <w:rFonts w:cs="Arial"/>
                <w:b w:val="0"/>
                <w:bCs w:val="0"/>
                <w:color w:val="000000"/>
                <w:sz w:val="16"/>
                <w:szCs w:val="16"/>
              </w:rPr>
              <w:t xml:space="preserve">                          227,940 </w:t>
            </w:r>
          </w:p>
        </w:tc>
        <w:tc>
          <w:tcPr>
            <w:tcW w:w="1080" w:type="dxa"/>
            <w:tcBorders>
              <w:bottom w:val="single" w:sz="4" w:space="0" w:color="auto"/>
            </w:tcBorders>
            <w:shd w:val="clear" w:color="auto" w:fill="FAFAFA"/>
            <w:vAlign w:val="bottom"/>
          </w:tcPr>
          <w:p w14:paraId="7C0015CE" w14:textId="26BE9684" w:rsidR="00A8761C" w:rsidRPr="008B1C1C" w:rsidRDefault="00D76D5B" w:rsidP="00A8761C">
            <w:pPr>
              <w:pStyle w:val="a1"/>
              <w:ind w:right="-72"/>
              <w:jc w:val="right"/>
              <w:rPr>
                <w:rFonts w:cs="Arial"/>
                <w:b w:val="0"/>
                <w:bCs w:val="0"/>
                <w:sz w:val="16"/>
                <w:szCs w:val="16"/>
              </w:rPr>
            </w:pPr>
            <w:r w:rsidRPr="008B1C1C">
              <w:rPr>
                <w:rFonts w:cs="Arial"/>
                <w:b w:val="0"/>
                <w:bCs w:val="0"/>
                <w:color w:val="000000"/>
                <w:sz w:val="16"/>
                <w:szCs w:val="16"/>
              </w:rPr>
              <w:t xml:space="preserve">                                 4,755 </w:t>
            </w:r>
          </w:p>
        </w:tc>
        <w:tc>
          <w:tcPr>
            <w:tcW w:w="1170" w:type="dxa"/>
            <w:tcBorders>
              <w:bottom w:val="single" w:sz="4" w:space="0" w:color="auto"/>
            </w:tcBorders>
            <w:shd w:val="clear" w:color="auto" w:fill="FAFAFA"/>
            <w:vAlign w:val="bottom"/>
          </w:tcPr>
          <w:p w14:paraId="2A517A92" w14:textId="0D4DAA79" w:rsidR="00A8761C" w:rsidRPr="008B1C1C" w:rsidRDefault="00D76D5B" w:rsidP="00A8761C">
            <w:pPr>
              <w:pStyle w:val="a1"/>
              <w:ind w:right="-72"/>
              <w:jc w:val="right"/>
              <w:rPr>
                <w:rFonts w:cs="Arial"/>
                <w:b w:val="0"/>
                <w:bCs w:val="0"/>
                <w:sz w:val="16"/>
                <w:szCs w:val="16"/>
              </w:rPr>
            </w:pPr>
            <w:r w:rsidRPr="008B1C1C">
              <w:rPr>
                <w:rFonts w:cs="Arial"/>
                <w:b w:val="0"/>
                <w:bCs w:val="0"/>
                <w:color w:val="000000"/>
                <w:sz w:val="16"/>
                <w:szCs w:val="16"/>
              </w:rPr>
              <w:t xml:space="preserve">                      5,167 </w:t>
            </w:r>
          </w:p>
        </w:tc>
        <w:tc>
          <w:tcPr>
            <w:tcW w:w="1350" w:type="dxa"/>
            <w:tcBorders>
              <w:bottom w:val="single" w:sz="4" w:space="0" w:color="auto"/>
            </w:tcBorders>
            <w:shd w:val="clear" w:color="auto" w:fill="FAFAFA"/>
            <w:vAlign w:val="bottom"/>
          </w:tcPr>
          <w:p w14:paraId="12D7FAE6" w14:textId="438610CD"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32 </w:t>
            </w:r>
          </w:p>
        </w:tc>
        <w:tc>
          <w:tcPr>
            <w:tcW w:w="1080" w:type="dxa"/>
            <w:tcBorders>
              <w:bottom w:val="single" w:sz="4" w:space="0" w:color="auto"/>
            </w:tcBorders>
            <w:shd w:val="clear" w:color="auto" w:fill="FAFAFA"/>
            <w:vAlign w:val="bottom"/>
          </w:tcPr>
          <w:p w14:paraId="02C10474" w14:textId="093F4EE9" w:rsidR="00A8761C" w:rsidRPr="008B1C1C" w:rsidRDefault="00A8761C" w:rsidP="00A8761C">
            <w:pPr>
              <w:pStyle w:val="a1"/>
              <w:ind w:right="-72"/>
              <w:jc w:val="right"/>
              <w:rPr>
                <w:rFonts w:cs="Arial"/>
                <w:b w:val="0"/>
                <w:bCs w:val="0"/>
                <w:sz w:val="16"/>
                <w:szCs w:val="16"/>
              </w:rPr>
            </w:pPr>
            <w:r w:rsidRPr="008B1C1C">
              <w:rPr>
                <w:rFonts w:cs="Arial"/>
                <w:b w:val="0"/>
                <w:bCs w:val="0"/>
                <w:sz w:val="16"/>
                <w:szCs w:val="16"/>
                <w:cs/>
              </w:rPr>
              <w:t xml:space="preserve"> 237,894 </w:t>
            </w:r>
          </w:p>
        </w:tc>
      </w:tr>
    </w:tbl>
    <w:p w14:paraId="68208390" w14:textId="77171FF9" w:rsidR="00F73E85" w:rsidRPr="008B1C1C" w:rsidRDefault="00F73E85" w:rsidP="00781DAD">
      <w:pPr>
        <w:ind w:left="1080"/>
        <w:jc w:val="thaiDistribute"/>
        <w:outlineLvl w:val="0"/>
        <w:rPr>
          <w:rFonts w:ascii="Arial" w:eastAsia="Times New Roman" w:hAnsi="Arial" w:cs="Arial"/>
          <w:sz w:val="18"/>
          <w:szCs w:val="18"/>
          <w:cs/>
          <w:lang w:val="en-GB"/>
        </w:rPr>
      </w:pPr>
      <w:bookmarkStart w:id="426" w:name="_Toc63510616"/>
    </w:p>
    <w:p w14:paraId="2053C0C6" w14:textId="2C5A342E" w:rsidR="003B1DC8" w:rsidRPr="008B1C1C" w:rsidRDefault="00F4727A" w:rsidP="00781DAD">
      <w:pPr>
        <w:ind w:left="1080"/>
        <w:jc w:val="thaiDistribute"/>
        <w:outlineLvl w:val="0"/>
        <w:rPr>
          <w:rFonts w:ascii="Arial" w:eastAsia="Times New Roman" w:hAnsi="Arial" w:cs="Arial"/>
          <w:sz w:val="18"/>
          <w:szCs w:val="18"/>
          <w:lang w:val="en-GB"/>
        </w:rPr>
      </w:pPr>
      <w:r w:rsidRPr="008B1C1C">
        <w:rPr>
          <w:rFonts w:ascii="Arial" w:eastAsia="Times New Roman" w:hAnsi="Arial"/>
          <w:sz w:val="18"/>
          <w:szCs w:val="18"/>
          <w:cs/>
          <w:lang w:val="en-GB"/>
        </w:rPr>
        <w:br w:type="page"/>
      </w:r>
    </w:p>
    <w:p w14:paraId="14406959" w14:textId="77777777" w:rsidR="00F4727A" w:rsidRPr="008B1C1C" w:rsidRDefault="00F4727A" w:rsidP="00781DAD">
      <w:pPr>
        <w:ind w:left="1080"/>
        <w:jc w:val="thaiDistribute"/>
        <w:outlineLvl w:val="0"/>
        <w:rPr>
          <w:rFonts w:ascii="Arial" w:eastAsia="Times New Roman" w:hAnsi="Arial" w:cs="Arial"/>
          <w:sz w:val="18"/>
          <w:szCs w:val="18"/>
          <w:lang w:val="en-GB"/>
        </w:rPr>
      </w:pPr>
    </w:p>
    <w:tbl>
      <w:tblPr>
        <w:tblW w:w="9876" w:type="dxa"/>
        <w:tblInd w:w="-318" w:type="dxa"/>
        <w:tblLayout w:type="fixed"/>
        <w:tblLook w:val="04A0" w:firstRow="1" w:lastRow="0" w:firstColumn="1" w:lastColumn="0" w:noHBand="0" w:noVBand="1"/>
      </w:tblPr>
      <w:tblGrid>
        <w:gridCol w:w="3936"/>
        <w:gridCol w:w="1260"/>
        <w:gridCol w:w="1080"/>
        <w:gridCol w:w="1170"/>
        <w:gridCol w:w="1350"/>
        <w:gridCol w:w="1080"/>
      </w:tblGrid>
      <w:tr w:rsidR="00857B2E" w:rsidRPr="008B1C1C" w14:paraId="35ED38F4" w14:textId="77777777" w:rsidTr="00F4727A">
        <w:tc>
          <w:tcPr>
            <w:tcW w:w="3936" w:type="dxa"/>
            <w:shd w:val="clear" w:color="auto" w:fill="auto"/>
            <w:vAlign w:val="bottom"/>
          </w:tcPr>
          <w:p w14:paraId="325305D8" w14:textId="77777777" w:rsidR="00857B2E" w:rsidRPr="008B1C1C" w:rsidRDefault="00857B2E" w:rsidP="00BF132C">
            <w:pPr>
              <w:pStyle w:val="a1"/>
              <w:ind w:left="1393" w:right="0"/>
              <w:rPr>
                <w:rFonts w:cs="Arial"/>
                <w:sz w:val="16"/>
                <w:szCs w:val="16"/>
                <w:lang w:val="en-GB"/>
              </w:rPr>
            </w:pPr>
          </w:p>
        </w:tc>
        <w:tc>
          <w:tcPr>
            <w:tcW w:w="5940" w:type="dxa"/>
            <w:gridSpan w:val="5"/>
            <w:tcBorders>
              <w:top w:val="single" w:sz="4" w:space="0" w:color="auto"/>
              <w:bottom w:val="single" w:sz="4" w:space="0" w:color="auto"/>
            </w:tcBorders>
            <w:shd w:val="clear" w:color="auto" w:fill="auto"/>
            <w:vAlign w:val="bottom"/>
          </w:tcPr>
          <w:p w14:paraId="3613F00F" w14:textId="77777777" w:rsidR="00857B2E" w:rsidRPr="008B1C1C" w:rsidRDefault="00857B2E" w:rsidP="00BF132C">
            <w:pPr>
              <w:pStyle w:val="a1"/>
              <w:ind w:right="-72"/>
              <w:jc w:val="center"/>
              <w:rPr>
                <w:rFonts w:cs="Arial"/>
                <w:sz w:val="16"/>
                <w:szCs w:val="16"/>
                <w:lang w:val="en-GB"/>
              </w:rPr>
            </w:pPr>
            <w:r w:rsidRPr="008B1C1C">
              <w:rPr>
                <w:rFonts w:cs="Arial"/>
                <w:sz w:val="16"/>
                <w:szCs w:val="16"/>
                <w:lang w:val="en-GB"/>
              </w:rPr>
              <w:t>Separate</w:t>
            </w:r>
          </w:p>
        </w:tc>
      </w:tr>
      <w:tr w:rsidR="00857B2E" w:rsidRPr="008B1C1C" w14:paraId="56132DD7" w14:textId="77777777" w:rsidTr="00F4727A">
        <w:tc>
          <w:tcPr>
            <w:tcW w:w="3936" w:type="dxa"/>
            <w:shd w:val="clear" w:color="auto" w:fill="auto"/>
            <w:vAlign w:val="bottom"/>
          </w:tcPr>
          <w:p w14:paraId="68AEC9BF" w14:textId="77777777" w:rsidR="00857B2E" w:rsidRPr="008B1C1C" w:rsidRDefault="00857B2E" w:rsidP="00BF132C">
            <w:pPr>
              <w:pStyle w:val="a1"/>
              <w:ind w:left="1393" w:right="0"/>
              <w:rPr>
                <w:rFonts w:cs="Arial"/>
                <w:sz w:val="16"/>
                <w:szCs w:val="16"/>
                <w:lang w:val="en-GB"/>
              </w:rPr>
            </w:pPr>
          </w:p>
        </w:tc>
        <w:tc>
          <w:tcPr>
            <w:tcW w:w="5940" w:type="dxa"/>
            <w:gridSpan w:val="5"/>
            <w:tcBorders>
              <w:top w:val="single" w:sz="4" w:space="0" w:color="auto"/>
              <w:bottom w:val="single" w:sz="4" w:space="0" w:color="auto"/>
            </w:tcBorders>
            <w:vAlign w:val="bottom"/>
          </w:tcPr>
          <w:p w14:paraId="147E8DD0" w14:textId="5833E451" w:rsidR="00857B2E" w:rsidRPr="008B1C1C" w:rsidRDefault="00857B2E" w:rsidP="00BF132C">
            <w:pPr>
              <w:pStyle w:val="a1"/>
              <w:ind w:right="-72"/>
              <w:jc w:val="center"/>
              <w:rPr>
                <w:rFonts w:cs="Arial"/>
                <w:sz w:val="16"/>
                <w:szCs w:val="16"/>
                <w:lang w:val="en-GB"/>
              </w:rPr>
            </w:pPr>
            <w:r w:rsidRPr="008B1C1C">
              <w:rPr>
                <w:rFonts w:cs="Arial"/>
                <w:sz w:val="16"/>
                <w:szCs w:val="16"/>
                <w:lang w:val="en-GB"/>
              </w:rPr>
              <w:t>2022</w:t>
            </w:r>
          </w:p>
        </w:tc>
      </w:tr>
      <w:tr w:rsidR="00F4727A" w:rsidRPr="008B1C1C" w14:paraId="315086F2" w14:textId="77777777" w:rsidTr="00F4727A">
        <w:tc>
          <w:tcPr>
            <w:tcW w:w="3936" w:type="dxa"/>
            <w:shd w:val="clear" w:color="auto" w:fill="auto"/>
            <w:vAlign w:val="bottom"/>
          </w:tcPr>
          <w:p w14:paraId="38D283AC" w14:textId="77777777" w:rsidR="00F4727A" w:rsidRPr="008B1C1C" w:rsidRDefault="00F4727A" w:rsidP="00F4727A">
            <w:pPr>
              <w:pStyle w:val="a1"/>
              <w:ind w:left="1393" w:right="0"/>
              <w:rPr>
                <w:rFonts w:cs="Arial"/>
                <w:sz w:val="16"/>
                <w:szCs w:val="16"/>
                <w:lang w:val="en-GB"/>
              </w:rPr>
            </w:pPr>
          </w:p>
        </w:tc>
        <w:tc>
          <w:tcPr>
            <w:tcW w:w="1260" w:type="dxa"/>
            <w:tcBorders>
              <w:top w:val="single" w:sz="4" w:space="0" w:color="auto"/>
            </w:tcBorders>
            <w:vAlign w:val="bottom"/>
          </w:tcPr>
          <w:p w14:paraId="660780A5" w14:textId="77777777" w:rsidR="00F4727A" w:rsidRPr="008B1C1C" w:rsidRDefault="00F4727A" w:rsidP="00F4727A">
            <w:pPr>
              <w:pStyle w:val="a1"/>
              <w:ind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Financial</w:t>
            </w:r>
            <w:r w:rsidRPr="008B1C1C">
              <w:rPr>
                <w:rFonts w:cs="Angsana New"/>
                <w:snapToGrid w:val="0"/>
                <w:color w:val="000000" w:themeColor="text1"/>
                <w:sz w:val="16"/>
                <w:szCs w:val="16"/>
                <w:cs/>
                <w:lang w:val="en-GB" w:eastAsia="th-TH"/>
              </w:rPr>
              <w:t xml:space="preserve"> </w:t>
            </w:r>
          </w:p>
          <w:p w14:paraId="48DF2B15" w14:textId="77777777" w:rsidR="00F4727A" w:rsidRPr="008B1C1C" w:rsidRDefault="00F4727A" w:rsidP="00F4727A">
            <w:pPr>
              <w:pStyle w:val="a1"/>
              <w:ind w:left="-108"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assets</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with</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an</w:t>
            </w:r>
            <w:r w:rsidRPr="008B1C1C">
              <w:rPr>
                <w:rFonts w:cs="Angsana New"/>
                <w:snapToGrid w:val="0"/>
                <w:color w:val="000000" w:themeColor="text1"/>
                <w:sz w:val="16"/>
                <w:szCs w:val="16"/>
                <w:cs/>
                <w:lang w:val="en-GB" w:eastAsia="th-TH"/>
              </w:rPr>
              <w:t xml:space="preserve"> </w:t>
            </w:r>
          </w:p>
          <w:p w14:paraId="3484A91C" w14:textId="77777777" w:rsidR="00F4727A" w:rsidRPr="008B1C1C" w:rsidRDefault="00F4727A" w:rsidP="00F4727A">
            <w:pPr>
              <w:pStyle w:val="a1"/>
              <w:ind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insignificant</w:t>
            </w:r>
            <w:r w:rsidRPr="008B1C1C">
              <w:rPr>
                <w:rFonts w:cs="Angsana New"/>
                <w:snapToGrid w:val="0"/>
                <w:color w:val="000000" w:themeColor="text1"/>
                <w:sz w:val="16"/>
                <w:szCs w:val="16"/>
                <w:cs/>
                <w:lang w:val="en-GB" w:eastAsia="th-TH"/>
              </w:rPr>
              <w:t xml:space="preserve"> </w:t>
            </w:r>
          </w:p>
          <w:p w14:paraId="605860E6" w14:textId="77777777" w:rsidR="00F4727A" w:rsidRPr="008B1C1C" w:rsidRDefault="00F4727A" w:rsidP="00F4727A">
            <w:pPr>
              <w:pStyle w:val="a1"/>
              <w:ind w:right="-72"/>
              <w:jc w:val="right"/>
              <w:rPr>
                <w:rFonts w:cs="Arial"/>
                <w:snapToGrid w:val="0"/>
                <w:color w:val="000000" w:themeColor="text1"/>
                <w:sz w:val="16"/>
                <w:szCs w:val="16"/>
                <w:lang w:val="en-GB" w:eastAsia="th-TH"/>
              </w:rPr>
            </w:pPr>
            <w:r w:rsidRPr="008B1C1C">
              <w:rPr>
                <w:rFonts w:cs="Arial"/>
                <w:snapToGrid w:val="0"/>
                <w:color w:val="000000" w:themeColor="text1"/>
                <w:sz w:val="16"/>
                <w:szCs w:val="16"/>
                <w:lang w:val="en-GB" w:eastAsia="th-TH"/>
              </w:rPr>
              <w:t>increase</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in</w:t>
            </w:r>
            <w:r w:rsidRPr="008B1C1C">
              <w:rPr>
                <w:rFonts w:cs="Angsana New"/>
                <w:snapToGrid w:val="0"/>
                <w:color w:val="000000" w:themeColor="text1"/>
                <w:sz w:val="16"/>
                <w:szCs w:val="16"/>
                <w:cs/>
                <w:lang w:val="en-GB" w:eastAsia="th-TH"/>
              </w:rPr>
              <w:t xml:space="preserve"> </w:t>
            </w:r>
          </w:p>
          <w:p w14:paraId="7F122CE8" w14:textId="398A4D91" w:rsidR="00F4727A" w:rsidRPr="008B1C1C" w:rsidRDefault="00F4727A" w:rsidP="00F4727A">
            <w:pPr>
              <w:pStyle w:val="a1"/>
              <w:ind w:right="-72"/>
              <w:jc w:val="right"/>
              <w:rPr>
                <w:rFonts w:cs="Arial"/>
                <w:b w:val="0"/>
                <w:bCs w:val="0"/>
                <w:spacing w:val="-6"/>
                <w:sz w:val="16"/>
                <w:szCs w:val="16"/>
                <w:lang w:val="en-GB"/>
              </w:rPr>
            </w:pPr>
            <w:r w:rsidRPr="008B1C1C">
              <w:rPr>
                <w:rFonts w:cs="Arial"/>
                <w:snapToGrid w:val="0"/>
                <w:color w:val="000000" w:themeColor="text1"/>
                <w:sz w:val="16"/>
                <w:szCs w:val="16"/>
                <w:lang w:val="en-GB" w:eastAsia="th-TH"/>
              </w:rPr>
              <w:t>credit</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risk</w:t>
            </w:r>
          </w:p>
        </w:tc>
        <w:tc>
          <w:tcPr>
            <w:tcW w:w="1080" w:type="dxa"/>
            <w:tcBorders>
              <w:top w:val="single" w:sz="4" w:space="0" w:color="auto"/>
            </w:tcBorders>
            <w:shd w:val="clear" w:color="auto" w:fill="auto"/>
            <w:vAlign w:val="bottom"/>
          </w:tcPr>
          <w:p w14:paraId="54936D10" w14:textId="77777777" w:rsidR="00F4727A" w:rsidRPr="008B1C1C" w:rsidRDefault="00F4727A" w:rsidP="00F4727A">
            <w:pPr>
              <w:pStyle w:val="a1"/>
              <w:ind w:right="-72"/>
              <w:jc w:val="right"/>
              <w:rPr>
                <w:rFonts w:cs="Arial"/>
                <w:color w:val="000000"/>
                <w:sz w:val="16"/>
                <w:szCs w:val="16"/>
                <w:lang w:val="en-GB"/>
              </w:rPr>
            </w:pPr>
            <w:r w:rsidRPr="008B1C1C">
              <w:rPr>
                <w:rFonts w:cs="Arial"/>
                <w:color w:val="000000"/>
                <w:sz w:val="16"/>
                <w:szCs w:val="16"/>
                <w:lang w:val="en-GB"/>
              </w:rPr>
              <w:t>Financial</w:t>
            </w:r>
            <w:r w:rsidRPr="008B1C1C">
              <w:rPr>
                <w:rFonts w:cs="Angsana New"/>
                <w:color w:val="000000"/>
                <w:sz w:val="16"/>
                <w:szCs w:val="16"/>
                <w:cs/>
                <w:lang w:val="en-GB"/>
              </w:rPr>
              <w:t xml:space="preserve"> </w:t>
            </w:r>
          </w:p>
          <w:p w14:paraId="36CBE6D0" w14:textId="77777777" w:rsidR="00F4727A" w:rsidRPr="008B1C1C" w:rsidRDefault="00F4727A" w:rsidP="00F4727A">
            <w:pPr>
              <w:pStyle w:val="a1"/>
              <w:ind w:right="-72"/>
              <w:jc w:val="right"/>
              <w:rPr>
                <w:rFonts w:cs="Arial"/>
                <w:color w:val="000000"/>
                <w:sz w:val="16"/>
                <w:szCs w:val="16"/>
                <w:lang w:val="en-GB"/>
              </w:rPr>
            </w:pPr>
            <w:r w:rsidRPr="008B1C1C">
              <w:rPr>
                <w:rFonts w:cs="Arial"/>
                <w:color w:val="000000"/>
                <w:sz w:val="16"/>
                <w:szCs w:val="16"/>
                <w:lang w:val="en-GB"/>
              </w:rPr>
              <w:t>assets</w:t>
            </w:r>
            <w:r w:rsidRPr="008B1C1C">
              <w:rPr>
                <w:rFonts w:cs="Angsana New"/>
                <w:color w:val="000000"/>
                <w:sz w:val="16"/>
                <w:szCs w:val="16"/>
                <w:cs/>
                <w:lang w:val="en-GB"/>
              </w:rPr>
              <w:t xml:space="preserve"> </w:t>
            </w:r>
            <w:r w:rsidRPr="008B1C1C">
              <w:rPr>
                <w:rFonts w:cs="Arial"/>
                <w:color w:val="000000"/>
                <w:sz w:val="16"/>
                <w:szCs w:val="16"/>
                <w:lang w:val="en-GB"/>
              </w:rPr>
              <w:t>with</w:t>
            </w:r>
            <w:r w:rsidRPr="008B1C1C">
              <w:rPr>
                <w:rFonts w:cs="Angsana New"/>
                <w:color w:val="000000"/>
                <w:sz w:val="16"/>
                <w:szCs w:val="16"/>
                <w:cs/>
                <w:lang w:val="en-GB"/>
              </w:rPr>
              <w:t xml:space="preserve"> </w:t>
            </w:r>
          </w:p>
          <w:p w14:paraId="476297E6" w14:textId="77777777" w:rsidR="00F4727A" w:rsidRPr="008B1C1C" w:rsidRDefault="00F4727A" w:rsidP="00F4727A">
            <w:pPr>
              <w:pStyle w:val="a1"/>
              <w:ind w:right="-72"/>
              <w:jc w:val="right"/>
              <w:rPr>
                <w:rFonts w:cs="Arial"/>
                <w:color w:val="000000"/>
                <w:sz w:val="16"/>
                <w:szCs w:val="16"/>
                <w:lang w:val="en-GB"/>
              </w:rPr>
            </w:pPr>
            <w:r w:rsidRPr="008B1C1C">
              <w:rPr>
                <w:rFonts w:cs="Arial"/>
                <w:color w:val="000000"/>
                <w:sz w:val="16"/>
                <w:szCs w:val="16"/>
                <w:lang w:val="en-GB"/>
              </w:rPr>
              <w:t>a</w:t>
            </w:r>
            <w:r w:rsidRPr="008B1C1C">
              <w:rPr>
                <w:rFonts w:cs="Angsana New"/>
                <w:color w:val="000000"/>
                <w:sz w:val="16"/>
                <w:szCs w:val="16"/>
                <w:cs/>
                <w:lang w:val="en-GB"/>
              </w:rPr>
              <w:t xml:space="preserve"> </w:t>
            </w:r>
            <w:r w:rsidRPr="008B1C1C">
              <w:rPr>
                <w:rFonts w:cs="Arial"/>
                <w:color w:val="000000"/>
                <w:sz w:val="16"/>
                <w:szCs w:val="16"/>
                <w:lang w:val="en-GB"/>
              </w:rPr>
              <w:t>significant</w:t>
            </w:r>
            <w:r w:rsidRPr="008B1C1C">
              <w:rPr>
                <w:rFonts w:cs="Angsana New"/>
                <w:color w:val="000000"/>
                <w:sz w:val="16"/>
                <w:szCs w:val="16"/>
                <w:cs/>
                <w:lang w:val="en-GB"/>
              </w:rPr>
              <w:t xml:space="preserve"> </w:t>
            </w:r>
          </w:p>
          <w:p w14:paraId="2C6A2055" w14:textId="77777777" w:rsidR="00F4727A" w:rsidRPr="008B1C1C" w:rsidRDefault="00F4727A" w:rsidP="00F4727A">
            <w:pPr>
              <w:pStyle w:val="a1"/>
              <w:ind w:right="-72"/>
              <w:jc w:val="right"/>
              <w:rPr>
                <w:rFonts w:cs="Arial"/>
                <w:color w:val="000000"/>
                <w:sz w:val="16"/>
                <w:szCs w:val="16"/>
                <w:lang w:val="en-GB"/>
              </w:rPr>
            </w:pPr>
            <w:r w:rsidRPr="008B1C1C">
              <w:rPr>
                <w:rFonts w:cs="Arial"/>
                <w:color w:val="000000"/>
                <w:sz w:val="16"/>
                <w:szCs w:val="16"/>
                <w:lang w:val="en-GB"/>
              </w:rPr>
              <w:t>increase</w:t>
            </w:r>
            <w:r w:rsidRPr="008B1C1C">
              <w:rPr>
                <w:rFonts w:cs="Angsana New"/>
                <w:color w:val="000000"/>
                <w:sz w:val="16"/>
                <w:szCs w:val="16"/>
                <w:cs/>
                <w:lang w:val="en-GB"/>
              </w:rPr>
              <w:t xml:space="preserve"> </w:t>
            </w:r>
            <w:r w:rsidRPr="008B1C1C">
              <w:rPr>
                <w:rFonts w:cs="Arial"/>
                <w:color w:val="000000"/>
                <w:sz w:val="16"/>
                <w:szCs w:val="16"/>
                <w:lang w:val="en-GB"/>
              </w:rPr>
              <w:t>in</w:t>
            </w:r>
            <w:r w:rsidRPr="008B1C1C">
              <w:rPr>
                <w:rFonts w:cs="Angsana New"/>
                <w:color w:val="000000"/>
                <w:sz w:val="16"/>
                <w:szCs w:val="16"/>
                <w:cs/>
                <w:lang w:val="en-GB"/>
              </w:rPr>
              <w:t xml:space="preserve"> </w:t>
            </w:r>
          </w:p>
          <w:p w14:paraId="7751AECC" w14:textId="7E67252E" w:rsidR="00F4727A" w:rsidRPr="008B1C1C" w:rsidRDefault="00F4727A" w:rsidP="00F4727A">
            <w:pPr>
              <w:pStyle w:val="a1"/>
              <w:ind w:right="-72"/>
              <w:jc w:val="right"/>
              <w:rPr>
                <w:rFonts w:cs="Arial"/>
                <w:b w:val="0"/>
                <w:bCs w:val="0"/>
                <w:spacing w:val="-6"/>
                <w:sz w:val="16"/>
                <w:szCs w:val="16"/>
                <w:lang w:val="en-GB"/>
              </w:rPr>
            </w:pPr>
            <w:r w:rsidRPr="008B1C1C">
              <w:rPr>
                <w:rFonts w:cs="Arial"/>
                <w:color w:val="000000"/>
                <w:sz w:val="16"/>
                <w:szCs w:val="16"/>
                <w:lang w:val="en-GB"/>
              </w:rPr>
              <w:t>credit</w:t>
            </w:r>
            <w:r w:rsidRPr="008B1C1C">
              <w:rPr>
                <w:rFonts w:cs="Angsana New"/>
                <w:color w:val="000000"/>
                <w:sz w:val="16"/>
                <w:szCs w:val="16"/>
                <w:cs/>
                <w:lang w:val="en-GB"/>
              </w:rPr>
              <w:t xml:space="preserve"> </w:t>
            </w:r>
            <w:r w:rsidRPr="008B1C1C">
              <w:rPr>
                <w:rFonts w:cs="Arial"/>
                <w:color w:val="000000"/>
                <w:sz w:val="16"/>
                <w:szCs w:val="16"/>
                <w:lang w:val="en-GB"/>
              </w:rPr>
              <w:t>risk</w:t>
            </w:r>
          </w:p>
        </w:tc>
        <w:tc>
          <w:tcPr>
            <w:tcW w:w="1170" w:type="dxa"/>
            <w:tcBorders>
              <w:top w:val="single" w:sz="4" w:space="0" w:color="auto"/>
            </w:tcBorders>
            <w:shd w:val="clear" w:color="auto" w:fill="auto"/>
            <w:vAlign w:val="bottom"/>
          </w:tcPr>
          <w:p w14:paraId="13ABC551" w14:textId="672F90ED" w:rsidR="00F4727A" w:rsidRPr="008B1C1C" w:rsidRDefault="00F4727A" w:rsidP="00F4727A">
            <w:pPr>
              <w:pStyle w:val="a1"/>
              <w:ind w:right="-72"/>
              <w:jc w:val="right"/>
              <w:rPr>
                <w:rFonts w:cs="Arial"/>
                <w:b w:val="0"/>
                <w:bCs w:val="0"/>
                <w:spacing w:val="-6"/>
                <w:sz w:val="16"/>
                <w:szCs w:val="16"/>
                <w:lang w:val="en-GB"/>
              </w:rPr>
            </w:pPr>
            <w:r w:rsidRPr="008B1C1C">
              <w:rPr>
                <w:rFonts w:cs="Arial"/>
                <w:color w:val="000000"/>
                <w:sz w:val="16"/>
                <w:szCs w:val="16"/>
                <w:lang w:val="en-GB"/>
              </w:rPr>
              <w:t>Credit</w:t>
            </w:r>
            <w:r w:rsidRPr="008B1C1C">
              <w:rPr>
                <w:rFonts w:cs="Angsana New"/>
                <w:color w:val="000000"/>
                <w:sz w:val="16"/>
                <w:szCs w:val="16"/>
                <w:cs/>
                <w:lang w:val="en-GB"/>
              </w:rPr>
              <w:t>-</w:t>
            </w:r>
            <w:r w:rsidRPr="008B1C1C">
              <w:rPr>
                <w:rFonts w:cs="Arial"/>
                <w:color w:val="000000"/>
                <w:sz w:val="16"/>
                <w:szCs w:val="16"/>
                <w:lang w:val="en-GB"/>
              </w:rPr>
              <w:t>impaired financial assets</w:t>
            </w:r>
          </w:p>
        </w:tc>
        <w:tc>
          <w:tcPr>
            <w:tcW w:w="1350" w:type="dxa"/>
            <w:tcBorders>
              <w:top w:val="single" w:sz="4" w:space="0" w:color="auto"/>
            </w:tcBorders>
            <w:vAlign w:val="bottom"/>
          </w:tcPr>
          <w:p w14:paraId="3FBD7BFC" w14:textId="3D972692" w:rsidR="00F4727A" w:rsidRPr="008B1C1C" w:rsidRDefault="00F4727A" w:rsidP="00F4727A">
            <w:pPr>
              <w:pStyle w:val="a1"/>
              <w:ind w:right="-72"/>
              <w:jc w:val="right"/>
              <w:rPr>
                <w:rFonts w:cs="Arial"/>
                <w:b w:val="0"/>
                <w:bCs w:val="0"/>
                <w:spacing w:val="-6"/>
                <w:sz w:val="16"/>
                <w:szCs w:val="16"/>
              </w:rPr>
            </w:pPr>
            <w:r w:rsidRPr="008B1C1C">
              <w:rPr>
                <w:rFonts w:cs="Arial"/>
                <w:color w:val="000000"/>
                <w:sz w:val="16"/>
                <w:szCs w:val="16"/>
                <w:lang w:val="en-GB"/>
              </w:rPr>
              <w:t>Purchased or originated credit</w:t>
            </w:r>
            <w:r w:rsidRPr="008B1C1C">
              <w:rPr>
                <w:rFonts w:cs="Angsana New"/>
                <w:color w:val="000000"/>
                <w:sz w:val="16"/>
                <w:szCs w:val="16"/>
                <w:cs/>
                <w:lang w:val="en-GB"/>
              </w:rPr>
              <w:t>-</w:t>
            </w:r>
            <w:r w:rsidRPr="008B1C1C">
              <w:rPr>
                <w:rFonts w:cs="Arial"/>
                <w:color w:val="000000"/>
                <w:sz w:val="16"/>
                <w:szCs w:val="16"/>
                <w:lang w:val="en-GB"/>
              </w:rPr>
              <w:t>impaired financial assets</w:t>
            </w:r>
          </w:p>
        </w:tc>
        <w:tc>
          <w:tcPr>
            <w:tcW w:w="1080" w:type="dxa"/>
            <w:tcBorders>
              <w:top w:val="single" w:sz="4" w:space="0" w:color="auto"/>
            </w:tcBorders>
            <w:shd w:val="clear" w:color="auto" w:fill="auto"/>
            <w:vAlign w:val="bottom"/>
          </w:tcPr>
          <w:p w14:paraId="634A37EE" w14:textId="6CFD3C12" w:rsidR="00F4727A" w:rsidRPr="008B1C1C" w:rsidRDefault="00F4727A" w:rsidP="00F4727A">
            <w:pPr>
              <w:pStyle w:val="a1"/>
              <w:ind w:right="-72"/>
              <w:jc w:val="right"/>
              <w:rPr>
                <w:rFonts w:cs="Arial"/>
                <w:spacing w:val="-6"/>
                <w:sz w:val="16"/>
                <w:szCs w:val="16"/>
                <w:cs/>
              </w:rPr>
            </w:pPr>
            <w:r w:rsidRPr="008B1C1C">
              <w:rPr>
                <w:rFonts w:cs="Arial"/>
                <w:snapToGrid w:val="0"/>
                <w:color w:val="000000" w:themeColor="text1"/>
                <w:sz w:val="16"/>
                <w:szCs w:val="16"/>
                <w:lang w:eastAsia="th-TH"/>
              </w:rPr>
              <w:t>Total</w:t>
            </w:r>
          </w:p>
        </w:tc>
      </w:tr>
      <w:tr w:rsidR="00F4727A" w:rsidRPr="008B1C1C" w14:paraId="27331F40" w14:textId="77777777" w:rsidTr="00F4727A">
        <w:tc>
          <w:tcPr>
            <w:tcW w:w="3936" w:type="dxa"/>
            <w:shd w:val="clear" w:color="auto" w:fill="auto"/>
            <w:vAlign w:val="bottom"/>
          </w:tcPr>
          <w:p w14:paraId="7955B173" w14:textId="77777777" w:rsidR="00F4727A" w:rsidRPr="008B1C1C" w:rsidRDefault="00F4727A" w:rsidP="00F4727A">
            <w:pPr>
              <w:pStyle w:val="a1"/>
              <w:ind w:left="1393" w:right="0"/>
              <w:rPr>
                <w:rFonts w:cs="Arial"/>
                <w:sz w:val="16"/>
                <w:szCs w:val="16"/>
                <w:lang w:val="en-GB"/>
              </w:rPr>
            </w:pPr>
          </w:p>
        </w:tc>
        <w:tc>
          <w:tcPr>
            <w:tcW w:w="1260" w:type="dxa"/>
            <w:tcBorders>
              <w:bottom w:val="single" w:sz="4" w:space="0" w:color="auto"/>
            </w:tcBorders>
            <w:vAlign w:val="bottom"/>
          </w:tcPr>
          <w:p w14:paraId="67858A2D"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c>
          <w:tcPr>
            <w:tcW w:w="1080" w:type="dxa"/>
            <w:tcBorders>
              <w:bottom w:val="single" w:sz="4" w:space="0" w:color="auto"/>
            </w:tcBorders>
            <w:shd w:val="clear" w:color="auto" w:fill="auto"/>
            <w:vAlign w:val="bottom"/>
          </w:tcPr>
          <w:p w14:paraId="0912D4DD"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c>
          <w:tcPr>
            <w:tcW w:w="1170" w:type="dxa"/>
            <w:tcBorders>
              <w:bottom w:val="single" w:sz="4" w:space="0" w:color="auto"/>
            </w:tcBorders>
            <w:shd w:val="clear" w:color="auto" w:fill="auto"/>
            <w:vAlign w:val="bottom"/>
          </w:tcPr>
          <w:p w14:paraId="327CE712"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c>
          <w:tcPr>
            <w:tcW w:w="1350" w:type="dxa"/>
            <w:tcBorders>
              <w:bottom w:val="single" w:sz="4" w:space="0" w:color="auto"/>
            </w:tcBorders>
            <w:vAlign w:val="bottom"/>
          </w:tcPr>
          <w:p w14:paraId="7CB96DA2"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c>
          <w:tcPr>
            <w:tcW w:w="1080" w:type="dxa"/>
            <w:tcBorders>
              <w:bottom w:val="single" w:sz="4" w:space="0" w:color="auto"/>
            </w:tcBorders>
            <w:shd w:val="clear" w:color="auto" w:fill="auto"/>
            <w:vAlign w:val="bottom"/>
          </w:tcPr>
          <w:p w14:paraId="70AFE6B8" w14:textId="77777777" w:rsidR="00F4727A" w:rsidRPr="008B1C1C" w:rsidRDefault="00F4727A" w:rsidP="00F4727A">
            <w:pPr>
              <w:ind w:right="-72"/>
              <w:jc w:val="right"/>
              <w:rPr>
                <w:rFonts w:ascii="Arial" w:hAnsi="Arial" w:cs="Arial"/>
                <w:b/>
                <w:bCs/>
                <w:sz w:val="16"/>
                <w:szCs w:val="16"/>
                <w:cs/>
              </w:rPr>
            </w:pPr>
            <w:r w:rsidRPr="008B1C1C">
              <w:rPr>
                <w:rFonts w:ascii="Arial" w:hAnsi="Arial" w:cs="Arial"/>
                <w:b/>
                <w:bCs/>
                <w:sz w:val="16"/>
                <w:szCs w:val="16"/>
                <w:cs/>
              </w:rPr>
              <w:t>Million Baht</w:t>
            </w:r>
          </w:p>
        </w:tc>
      </w:tr>
      <w:tr w:rsidR="00F4727A" w:rsidRPr="008B1C1C" w14:paraId="25BFA3E9" w14:textId="77777777" w:rsidTr="00F4727A">
        <w:tc>
          <w:tcPr>
            <w:tcW w:w="3936" w:type="dxa"/>
            <w:shd w:val="clear" w:color="auto" w:fill="auto"/>
            <w:vAlign w:val="bottom"/>
          </w:tcPr>
          <w:p w14:paraId="6F429E35" w14:textId="77777777" w:rsidR="00F4727A" w:rsidRPr="008B1C1C" w:rsidRDefault="00F4727A" w:rsidP="00F4727A">
            <w:pPr>
              <w:pStyle w:val="a1"/>
              <w:ind w:left="1393" w:right="0"/>
              <w:rPr>
                <w:rFonts w:cs="Arial"/>
                <w:sz w:val="16"/>
                <w:szCs w:val="16"/>
                <w:lang w:val="en-GB"/>
              </w:rPr>
            </w:pPr>
          </w:p>
        </w:tc>
        <w:tc>
          <w:tcPr>
            <w:tcW w:w="1260" w:type="dxa"/>
            <w:tcBorders>
              <w:top w:val="single" w:sz="4" w:space="0" w:color="auto"/>
            </w:tcBorders>
            <w:shd w:val="clear" w:color="auto" w:fill="auto"/>
            <w:vAlign w:val="bottom"/>
          </w:tcPr>
          <w:p w14:paraId="69BC4DCA" w14:textId="77777777" w:rsidR="00F4727A" w:rsidRPr="008B1C1C" w:rsidRDefault="00F4727A" w:rsidP="00F4727A">
            <w:pPr>
              <w:pStyle w:val="a1"/>
              <w:ind w:right="-72"/>
              <w:jc w:val="right"/>
              <w:rPr>
                <w:rFonts w:cs="Arial"/>
                <w:spacing w:val="-6"/>
                <w:sz w:val="16"/>
                <w:szCs w:val="16"/>
                <w:lang w:val="en-GB"/>
              </w:rPr>
            </w:pPr>
          </w:p>
        </w:tc>
        <w:tc>
          <w:tcPr>
            <w:tcW w:w="1080" w:type="dxa"/>
            <w:tcBorders>
              <w:top w:val="single" w:sz="4" w:space="0" w:color="auto"/>
            </w:tcBorders>
            <w:shd w:val="clear" w:color="auto" w:fill="auto"/>
            <w:vAlign w:val="bottom"/>
          </w:tcPr>
          <w:p w14:paraId="78012601" w14:textId="77777777" w:rsidR="00F4727A" w:rsidRPr="008B1C1C" w:rsidRDefault="00F4727A" w:rsidP="00F4727A">
            <w:pPr>
              <w:pStyle w:val="a1"/>
              <w:ind w:right="-72"/>
              <w:jc w:val="right"/>
              <w:rPr>
                <w:rFonts w:cs="Arial"/>
                <w:spacing w:val="-6"/>
                <w:sz w:val="16"/>
                <w:szCs w:val="16"/>
                <w:lang w:val="en-GB"/>
              </w:rPr>
            </w:pPr>
          </w:p>
        </w:tc>
        <w:tc>
          <w:tcPr>
            <w:tcW w:w="1170" w:type="dxa"/>
            <w:tcBorders>
              <w:top w:val="single" w:sz="4" w:space="0" w:color="auto"/>
            </w:tcBorders>
            <w:shd w:val="clear" w:color="auto" w:fill="auto"/>
            <w:vAlign w:val="bottom"/>
          </w:tcPr>
          <w:p w14:paraId="5F1BFC95" w14:textId="77777777" w:rsidR="00F4727A" w:rsidRPr="008B1C1C" w:rsidRDefault="00F4727A" w:rsidP="00F4727A">
            <w:pPr>
              <w:pStyle w:val="a1"/>
              <w:ind w:right="-72"/>
              <w:jc w:val="right"/>
              <w:rPr>
                <w:rFonts w:cs="Arial"/>
                <w:spacing w:val="-6"/>
                <w:sz w:val="16"/>
                <w:szCs w:val="16"/>
                <w:lang w:val="en-GB"/>
              </w:rPr>
            </w:pPr>
          </w:p>
        </w:tc>
        <w:tc>
          <w:tcPr>
            <w:tcW w:w="1350" w:type="dxa"/>
            <w:tcBorders>
              <w:top w:val="single" w:sz="4" w:space="0" w:color="auto"/>
            </w:tcBorders>
            <w:shd w:val="clear" w:color="auto" w:fill="auto"/>
            <w:vAlign w:val="bottom"/>
          </w:tcPr>
          <w:p w14:paraId="4FB5C2A9" w14:textId="77777777" w:rsidR="00F4727A" w:rsidRPr="008B1C1C" w:rsidRDefault="00F4727A" w:rsidP="00F4727A">
            <w:pPr>
              <w:pStyle w:val="a1"/>
              <w:ind w:right="-72"/>
              <w:jc w:val="right"/>
              <w:rPr>
                <w:rFonts w:cs="Arial"/>
                <w:spacing w:val="-6"/>
                <w:sz w:val="16"/>
                <w:szCs w:val="16"/>
                <w:lang w:val="en-GB"/>
              </w:rPr>
            </w:pPr>
          </w:p>
        </w:tc>
        <w:tc>
          <w:tcPr>
            <w:tcW w:w="1080" w:type="dxa"/>
            <w:tcBorders>
              <w:top w:val="single" w:sz="4" w:space="0" w:color="auto"/>
            </w:tcBorders>
            <w:shd w:val="clear" w:color="auto" w:fill="auto"/>
            <w:vAlign w:val="bottom"/>
          </w:tcPr>
          <w:p w14:paraId="0AF9A1C4" w14:textId="77777777" w:rsidR="00F4727A" w:rsidRPr="008B1C1C" w:rsidRDefault="00F4727A" w:rsidP="00F4727A">
            <w:pPr>
              <w:pStyle w:val="a1"/>
              <w:ind w:right="-72"/>
              <w:jc w:val="right"/>
              <w:rPr>
                <w:rFonts w:cs="Arial"/>
                <w:spacing w:val="-6"/>
                <w:sz w:val="16"/>
                <w:szCs w:val="16"/>
                <w:lang w:val="en-GB"/>
              </w:rPr>
            </w:pPr>
          </w:p>
        </w:tc>
      </w:tr>
      <w:tr w:rsidR="00F4727A" w:rsidRPr="008B1C1C" w14:paraId="04374E46" w14:textId="77777777" w:rsidTr="00F4727A">
        <w:tc>
          <w:tcPr>
            <w:tcW w:w="3936" w:type="dxa"/>
            <w:shd w:val="clear" w:color="auto" w:fill="auto"/>
            <w:vAlign w:val="bottom"/>
          </w:tcPr>
          <w:p w14:paraId="43FFF4F7" w14:textId="77777777" w:rsidR="00F4727A" w:rsidRPr="008B1C1C" w:rsidRDefault="00F4727A" w:rsidP="00F4727A">
            <w:pPr>
              <w:pStyle w:val="a1"/>
              <w:ind w:left="1393" w:right="0"/>
              <w:rPr>
                <w:rFonts w:cs="Arial"/>
                <w:b w:val="0"/>
                <w:sz w:val="16"/>
                <w:szCs w:val="16"/>
                <w:lang w:val="en-GB"/>
              </w:rPr>
            </w:pPr>
            <w:r w:rsidRPr="008B1C1C">
              <w:rPr>
                <w:rFonts w:cs="Arial"/>
                <w:b w:val="0"/>
                <w:sz w:val="16"/>
                <w:szCs w:val="16"/>
                <w:lang w:val="en-GB"/>
              </w:rPr>
              <w:t xml:space="preserve">Not past due and past due </w:t>
            </w:r>
          </w:p>
          <w:p w14:paraId="4D6580F8" w14:textId="77777777" w:rsidR="00F4727A" w:rsidRPr="008B1C1C" w:rsidRDefault="00F4727A" w:rsidP="00F4727A">
            <w:pPr>
              <w:pStyle w:val="a1"/>
              <w:ind w:left="1393" w:right="0"/>
              <w:rPr>
                <w:rFonts w:cs="Arial"/>
                <w:b w:val="0"/>
                <w:sz w:val="16"/>
                <w:szCs w:val="16"/>
                <w:lang w:val="en-GB"/>
              </w:rPr>
            </w:pPr>
            <w:r w:rsidRPr="008B1C1C">
              <w:rPr>
                <w:rFonts w:cs="Arial"/>
                <w:b w:val="0"/>
                <w:sz w:val="16"/>
                <w:szCs w:val="16"/>
                <w:lang w:val="en-GB"/>
              </w:rPr>
              <w:t xml:space="preserve">   not over 30 days</w:t>
            </w:r>
          </w:p>
        </w:tc>
        <w:tc>
          <w:tcPr>
            <w:tcW w:w="1260" w:type="dxa"/>
            <w:shd w:val="clear" w:color="auto" w:fill="auto"/>
            <w:vAlign w:val="bottom"/>
          </w:tcPr>
          <w:p w14:paraId="4A1190BF" w14:textId="77777777" w:rsidR="00F4727A" w:rsidRPr="008B1C1C" w:rsidRDefault="00F4727A" w:rsidP="00F4727A">
            <w:pPr>
              <w:pStyle w:val="a1"/>
              <w:ind w:right="-72"/>
              <w:jc w:val="right"/>
              <w:rPr>
                <w:rFonts w:cs="Arial"/>
                <w:b w:val="0"/>
                <w:bCs w:val="0"/>
                <w:spacing w:val="-6"/>
                <w:sz w:val="16"/>
                <w:szCs w:val="16"/>
              </w:rPr>
            </w:pPr>
            <w:r w:rsidRPr="008B1C1C">
              <w:rPr>
                <w:rFonts w:cs="Arial"/>
                <w:b w:val="0"/>
                <w:bCs w:val="0"/>
                <w:sz w:val="16"/>
                <w:szCs w:val="16"/>
              </w:rPr>
              <w:t xml:space="preserve"> 213,514 </w:t>
            </w:r>
          </w:p>
        </w:tc>
        <w:tc>
          <w:tcPr>
            <w:tcW w:w="1080" w:type="dxa"/>
            <w:shd w:val="clear" w:color="auto" w:fill="auto"/>
            <w:vAlign w:val="bottom"/>
          </w:tcPr>
          <w:p w14:paraId="1EEAC362"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9,999 </w:t>
            </w:r>
          </w:p>
        </w:tc>
        <w:tc>
          <w:tcPr>
            <w:tcW w:w="1170" w:type="dxa"/>
            <w:shd w:val="clear" w:color="auto" w:fill="auto"/>
            <w:vAlign w:val="bottom"/>
          </w:tcPr>
          <w:p w14:paraId="2F5651D5"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1,390 </w:t>
            </w:r>
          </w:p>
        </w:tc>
        <w:tc>
          <w:tcPr>
            <w:tcW w:w="1350" w:type="dxa"/>
            <w:shd w:val="clear" w:color="auto" w:fill="auto"/>
            <w:vAlign w:val="bottom"/>
          </w:tcPr>
          <w:p w14:paraId="1D8E19F2" w14:textId="77777777"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80" w:type="dxa"/>
            <w:shd w:val="clear" w:color="auto" w:fill="auto"/>
            <w:vAlign w:val="bottom"/>
          </w:tcPr>
          <w:p w14:paraId="6F8609EA"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224,903 </w:t>
            </w:r>
          </w:p>
        </w:tc>
      </w:tr>
      <w:tr w:rsidR="00F4727A" w:rsidRPr="008B1C1C" w14:paraId="7CF412BC" w14:textId="77777777" w:rsidTr="00F4727A">
        <w:tc>
          <w:tcPr>
            <w:tcW w:w="3936" w:type="dxa"/>
            <w:shd w:val="clear" w:color="auto" w:fill="auto"/>
            <w:vAlign w:val="bottom"/>
          </w:tcPr>
          <w:p w14:paraId="58C27512" w14:textId="77777777" w:rsidR="00F4727A" w:rsidRPr="008B1C1C" w:rsidRDefault="00F4727A" w:rsidP="00F4727A">
            <w:pPr>
              <w:pStyle w:val="a1"/>
              <w:ind w:left="1393" w:right="0"/>
              <w:rPr>
                <w:rFonts w:cs="Arial"/>
                <w:b w:val="0"/>
                <w:sz w:val="16"/>
                <w:szCs w:val="16"/>
                <w:lang w:val="en-GB"/>
              </w:rPr>
            </w:pPr>
            <w:r w:rsidRPr="008B1C1C">
              <w:rPr>
                <w:rFonts w:cs="Arial"/>
                <w:b w:val="0"/>
                <w:sz w:val="16"/>
                <w:szCs w:val="16"/>
                <w:lang w:val="en-GB"/>
              </w:rPr>
              <w:t xml:space="preserve">Past due between 31 and </w:t>
            </w:r>
          </w:p>
          <w:p w14:paraId="371222BC" w14:textId="77777777" w:rsidR="00F4727A" w:rsidRPr="008B1C1C" w:rsidRDefault="00F4727A" w:rsidP="00F4727A">
            <w:pPr>
              <w:pStyle w:val="a1"/>
              <w:ind w:left="1393" w:right="0"/>
              <w:rPr>
                <w:rFonts w:cs="Arial"/>
                <w:b w:val="0"/>
                <w:bCs w:val="0"/>
                <w:sz w:val="16"/>
                <w:szCs w:val="16"/>
                <w:lang w:val="en-GB"/>
              </w:rPr>
            </w:pPr>
            <w:r w:rsidRPr="008B1C1C">
              <w:rPr>
                <w:rFonts w:cs="Arial"/>
                <w:b w:val="0"/>
                <w:sz w:val="16"/>
                <w:szCs w:val="16"/>
                <w:lang w:val="en-GB"/>
              </w:rPr>
              <w:t xml:space="preserve">   90 days</w:t>
            </w:r>
          </w:p>
        </w:tc>
        <w:tc>
          <w:tcPr>
            <w:tcW w:w="1260" w:type="dxa"/>
            <w:shd w:val="clear" w:color="auto" w:fill="auto"/>
            <w:vAlign w:val="bottom"/>
          </w:tcPr>
          <w:p w14:paraId="4DCB4F0D" w14:textId="77777777"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80" w:type="dxa"/>
            <w:shd w:val="clear" w:color="auto" w:fill="auto"/>
            <w:vAlign w:val="bottom"/>
          </w:tcPr>
          <w:p w14:paraId="0BA48DE0"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1,564 </w:t>
            </w:r>
          </w:p>
        </w:tc>
        <w:tc>
          <w:tcPr>
            <w:tcW w:w="1170" w:type="dxa"/>
            <w:shd w:val="clear" w:color="auto" w:fill="auto"/>
            <w:vAlign w:val="bottom"/>
          </w:tcPr>
          <w:p w14:paraId="42E39049"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383 </w:t>
            </w:r>
          </w:p>
        </w:tc>
        <w:tc>
          <w:tcPr>
            <w:tcW w:w="1350" w:type="dxa"/>
            <w:shd w:val="clear" w:color="auto" w:fill="auto"/>
            <w:vAlign w:val="bottom"/>
          </w:tcPr>
          <w:p w14:paraId="2F23060E" w14:textId="77777777"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80" w:type="dxa"/>
            <w:shd w:val="clear" w:color="auto" w:fill="auto"/>
            <w:vAlign w:val="bottom"/>
          </w:tcPr>
          <w:p w14:paraId="6DAC1023"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1,947 </w:t>
            </w:r>
          </w:p>
        </w:tc>
      </w:tr>
      <w:tr w:rsidR="00F4727A" w:rsidRPr="008B1C1C" w14:paraId="35BF21FA" w14:textId="77777777" w:rsidTr="00F4727A">
        <w:tc>
          <w:tcPr>
            <w:tcW w:w="3936" w:type="dxa"/>
            <w:shd w:val="clear" w:color="auto" w:fill="auto"/>
            <w:vAlign w:val="bottom"/>
          </w:tcPr>
          <w:p w14:paraId="3A7FB899" w14:textId="77777777" w:rsidR="00F4727A" w:rsidRPr="008B1C1C" w:rsidRDefault="00F4727A" w:rsidP="00F4727A">
            <w:pPr>
              <w:pStyle w:val="a1"/>
              <w:ind w:left="1393" w:right="0"/>
              <w:rPr>
                <w:rFonts w:cs="Arial"/>
                <w:b w:val="0"/>
                <w:sz w:val="16"/>
                <w:szCs w:val="16"/>
                <w:lang w:val="en-GB"/>
              </w:rPr>
            </w:pPr>
            <w:r w:rsidRPr="008B1C1C">
              <w:rPr>
                <w:rFonts w:cs="Arial"/>
                <w:b w:val="0"/>
                <w:sz w:val="16"/>
                <w:szCs w:val="16"/>
                <w:lang w:val="en-GB"/>
              </w:rPr>
              <w:t>Past due more than 90 days</w:t>
            </w:r>
          </w:p>
        </w:tc>
        <w:tc>
          <w:tcPr>
            <w:tcW w:w="1260" w:type="dxa"/>
            <w:tcBorders>
              <w:bottom w:val="single" w:sz="4" w:space="0" w:color="auto"/>
            </w:tcBorders>
            <w:shd w:val="clear" w:color="auto" w:fill="auto"/>
            <w:vAlign w:val="bottom"/>
          </w:tcPr>
          <w:p w14:paraId="50D99AA0" w14:textId="77777777"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80" w:type="dxa"/>
            <w:tcBorders>
              <w:bottom w:val="single" w:sz="4" w:space="0" w:color="auto"/>
            </w:tcBorders>
            <w:shd w:val="clear" w:color="auto" w:fill="auto"/>
            <w:vAlign w:val="bottom"/>
          </w:tcPr>
          <w:p w14:paraId="470DCC2F" w14:textId="77777777"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70" w:type="dxa"/>
            <w:tcBorders>
              <w:bottom w:val="single" w:sz="4" w:space="0" w:color="auto"/>
            </w:tcBorders>
            <w:shd w:val="clear" w:color="auto" w:fill="auto"/>
            <w:vAlign w:val="bottom"/>
          </w:tcPr>
          <w:p w14:paraId="775EFBAA"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5,969 </w:t>
            </w:r>
          </w:p>
        </w:tc>
        <w:tc>
          <w:tcPr>
            <w:tcW w:w="1350" w:type="dxa"/>
            <w:tcBorders>
              <w:bottom w:val="single" w:sz="4" w:space="0" w:color="auto"/>
            </w:tcBorders>
            <w:shd w:val="clear" w:color="auto" w:fill="auto"/>
            <w:vAlign w:val="bottom"/>
          </w:tcPr>
          <w:p w14:paraId="11E9ABBC"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47 </w:t>
            </w:r>
          </w:p>
        </w:tc>
        <w:tc>
          <w:tcPr>
            <w:tcW w:w="1080" w:type="dxa"/>
            <w:tcBorders>
              <w:bottom w:val="single" w:sz="4" w:space="0" w:color="auto"/>
            </w:tcBorders>
            <w:shd w:val="clear" w:color="auto" w:fill="auto"/>
            <w:vAlign w:val="bottom"/>
          </w:tcPr>
          <w:p w14:paraId="4C6E1241"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6,016 </w:t>
            </w:r>
          </w:p>
        </w:tc>
      </w:tr>
      <w:tr w:rsidR="00F4727A" w:rsidRPr="008B1C1C" w14:paraId="11FA6169" w14:textId="77777777" w:rsidTr="00F4727A">
        <w:tc>
          <w:tcPr>
            <w:tcW w:w="3936" w:type="dxa"/>
            <w:shd w:val="clear" w:color="auto" w:fill="auto"/>
            <w:vAlign w:val="bottom"/>
          </w:tcPr>
          <w:p w14:paraId="00874FE9" w14:textId="77777777" w:rsidR="00F4727A" w:rsidRPr="008B1C1C" w:rsidRDefault="00F4727A" w:rsidP="00F4727A">
            <w:pPr>
              <w:pStyle w:val="a1"/>
              <w:ind w:left="1393" w:right="0"/>
              <w:rPr>
                <w:rFonts w:cs="Arial"/>
                <w:b w:val="0"/>
                <w:bCs w:val="0"/>
                <w:sz w:val="16"/>
                <w:szCs w:val="16"/>
                <w:lang w:val="en-GB"/>
              </w:rPr>
            </w:pPr>
          </w:p>
        </w:tc>
        <w:tc>
          <w:tcPr>
            <w:tcW w:w="1260" w:type="dxa"/>
            <w:tcBorders>
              <w:top w:val="single" w:sz="4" w:space="0" w:color="auto"/>
            </w:tcBorders>
            <w:shd w:val="clear" w:color="auto" w:fill="auto"/>
            <w:vAlign w:val="bottom"/>
          </w:tcPr>
          <w:p w14:paraId="62115A2F" w14:textId="77777777" w:rsidR="00F4727A" w:rsidRPr="008B1C1C" w:rsidRDefault="00F4727A" w:rsidP="00F4727A">
            <w:pPr>
              <w:pStyle w:val="a1"/>
              <w:ind w:right="-72"/>
              <w:jc w:val="right"/>
              <w:rPr>
                <w:rFonts w:cs="Arial"/>
                <w:b w:val="0"/>
                <w:bCs w:val="0"/>
                <w:sz w:val="16"/>
                <w:szCs w:val="16"/>
                <w:lang w:val="en-GB"/>
              </w:rPr>
            </w:pPr>
          </w:p>
        </w:tc>
        <w:tc>
          <w:tcPr>
            <w:tcW w:w="1080" w:type="dxa"/>
            <w:tcBorders>
              <w:top w:val="single" w:sz="4" w:space="0" w:color="auto"/>
            </w:tcBorders>
            <w:shd w:val="clear" w:color="auto" w:fill="auto"/>
            <w:vAlign w:val="bottom"/>
          </w:tcPr>
          <w:p w14:paraId="4EBDB449" w14:textId="77777777" w:rsidR="00F4727A" w:rsidRPr="008B1C1C" w:rsidRDefault="00F4727A" w:rsidP="00F4727A">
            <w:pPr>
              <w:pStyle w:val="a1"/>
              <w:ind w:right="-72"/>
              <w:jc w:val="right"/>
              <w:rPr>
                <w:rFonts w:cs="Arial"/>
                <w:b w:val="0"/>
                <w:bCs w:val="0"/>
                <w:sz w:val="16"/>
                <w:szCs w:val="16"/>
                <w:lang w:val="en-GB"/>
              </w:rPr>
            </w:pPr>
          </w:p>
        </w:tc>
        <w:tc>
          <w:tcPr>
            <w:tcW w:w="1170" w:type="dxa"/>
            <w:tcBorders>
              <w:top w:val="single" w:sz="4" w:space="0" w:color="auto"/>
            </w:tcBorders>
            <w:shd w:val="clear" w:color="auto" w:fill="auto"/>
            <w:vAlign w:val="bottom"/>
          </w:tcPr>
          <w:p w14:paraId="5EBA3972" w14:textId="77777777" w:rsidR="00F4727A" w:rsidRPr="008B1C1C" w:rsidRDefault="00F4727A" w:rsidP="00F4727A">
            <w:pPr>
              <w:pStyle w:val="a1"/>
              <w:ind w:right="-72"/>
              <w:jc w:val="right"/>
              <w:rPr>
                <w:rFonts w:cs="Arial"/>
                <w:b w:val="0"/>
                <w:bCs w:val="0"/>
                <w:sz w:val="16"/>
                <w:szCs w:val="16"/>
                <w:lang w:val="en-GB"/>
              </w:rPr>
            </w:pPr>
          </w:p>
        </w:tc>
        <w:tc>
          <w:tcPr>
            <w:tcW w:w="1350" w:type="dxa"/>
            <w:tcBorders>
              <w:top w:val="single" w:sz="4" w:space="0" w:color="auto"/>
            </w:tcBorders>
            <w:shd w:val="clear" w:color="auto" w:fill="auto"/>
            <w:vAlign w:val="bottom"/>
          </w:tcPr>
          <w:p w14:paraId="293ABDF5" w14:textId="77777777" w:rsidR="00F4727A" w:rsidRPr="008B1C1C" w:rsidRDefault="00F4727A" w:rsidP="00F4727A">
            <w:pPr>
              <w:pStyle w:val="a1"/>
              <w:ind w:right="-72"/>
              <w:jc w:val="right"/>
              <w:rPr>
                <w:rFonts w:cs="Arial"/>
                <w:b w:val="0"/>
                <w:bCs w:val="0"/>
                <w:sz w:val="16"/>
                <w:szCs w:val="16"/>
                <w:lang w:val="en-GB"/>
              </w:rPr>
            </w:pPr>
          </w:p>
        </w:tc>
        <w:tc>
          <w:tcPr>
            <w:tcW w:w="1080" w:type="dxa"/>
            <w:tcBorders>
              <w:top w:val="single" w:sz="4" w:space="0" w:color="auto"/>
            </w:tcBorders>
            <w:shd w:val="clear" w:color="auto" w:fill="auto"/>
            <w:vAlign w:val="bottom"/>
          </w:tcPr>
          <w:p w14:paraId="4D9616ED" w14:textId="77777777" w:rsidR="00F4727A" w:rsidRPr="008B1C1C" w:rsidRDefault="00F4727A" w:rsidP="00F4727A">
            <w:pPr>
              <w:pStyle w:val="a1"/>
              <w:ind w:right="-72"/>
              <w:jc w:val="right"/>
              <w:rPr>
                <w:rFonts w:cs="Arial"/>
                <w:b w:val="0"/>
                <w:bCs w:val="0"/>
                <w:sz w:val="16"/>
                <w:szCs w:val="16"/>
                <w:lang w:val="en-GB"/>
              </w:rPr>
            </w:pPr>
          </w:p>
        </w:tc>
      </w:tr>
      <w:tr w:rsidR="00F4727A" w:rsidRPr="008B1C1C" w14:paraId="655117A1" w14:textId="77777777" w:rsidTr="00F4727A">
        <w:tc>
          <w:tcPr>
            <w:tcW w:w="3936" w:type="dxa"/>
            <w:shd w:val="clear" w:color="auto" w:fill="auto"/>
            <w:vAlign w:val="bottom"/>
          </w:tcPr>
          <w:p w14:paraId="4D77AE6B" w14:textId="77777777" w:rsidR="00F4727A" w:rsidRPr="008B1C1C" w:rsidRDefault="00F4727A" w:rsidP="00F4727A">
            <w:pPr>
              <w:pStyle w:val="a1"/>
              <w:ind w:left="1393" w:right="0"/>
              <w:rPr>
                <w:rFonts w:cs="Arial"/>
                <w:b w:val="0"/>
                <w:bCs w:val="0"/>
                <w:sz w:val="16"/>
                <w:szCs w:val="16"/>
                <w:lang w:val="en-GB"/>
              </w:rPr>
            </w:pPr>
            <w:r w:rsidRPr="008B1C1C">
              <w:rPr>
                <w:rFonts w:cs="Arial"/>
                <w:b w:val="0"/>
                <w:bCs w:val="0"/>
                <w:sz w:val="16"/>
                <w:szCs w:val="16"/>
                <w:lang w:val="en-GB"/>
              </w:rPr>
              <w:t>Gross carrying amount</w:t>
            </w:r>
          </w:p>
        </w:tc>
        <w:tc>
          <w:tcPr>
            <w:tcW w:w="1260" w:type="dxa"/>
            <w:shd w:val="clear" w:color="auto" w:fill="auto"/>
            <w:vAlign w:val="bottom"/>
          </w:tcPr>
          <w:p w14:paraId="036B1E55"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213,514 </w:t>
            </w:r>
          </w:p>
        </w:tc>
        <w:tc>
          <w:tcPr>
            <w:tcW w:w="1080" w:type="dxa"/>
            <w:shd w:val="clear" w:color="auto" w:fill="auto"/>
            <w:vAlign w:val="bottom"/>
          </w:tcPr>
          <w:p w14:paraId="3F776617"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11,563 </w:t>
            </w:r>
          </w:p>
        </w:tc>
        <w:tc>
          <w:tcPr>
            <w:tcW w:w="1170" w:type="dxa"/>
            <w:shd w:val="clear" w:color="auto" w:fill="auto"/>
            <w:vAlign w:val="bottom"/>
          </w:tcPr>
          <w:p w14:paraId="62945792"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7,742 </w:t>
            </w:r>
          </w:p>
        </w:tc>
        <w:tc>
          <w:tcPr>
            <w:tcW w:w="1350" w:type="dxa"/>
            <w:shd w:val="clear" w:color="auto" w:fill="auto"/>
            <w:vAlign w:val="bottom"/>
          </w:tcPr>
          <w:p w14:paraId="6FF0665C"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47 </w:t>
            </w:r>
          </w:p>
        </w:tc>
        <w:tc>
          <w:tcPr>
            <w:tcW w:w="1080" w:type="dxa"/>
            <w:shd w:val="clear" w:color="auto" w:fill="auto"/>
            <w:vAlign w:val="bottom"/>
          </w:tcPr>
          <w:p w14:paraId="7493CDF5"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232,866 </w:t>
            </w:r>
          </w:p>
        </w:tc>
      </w:tr>
      <w:tr w:rsidR="00F4727A" w:rsidRPr="008B1C1C" w14:paraId="790992E0" w14:textId="77777777" w:rsidTr="00F4727A">
        <w:tc>
          <w:tcPr>
            <w:tcW w:w="3936" w:type="dxa"/>
            <w:shd w:val="clear" w:color="auto" w:fill="auto"/>
            <w:vAlign w:val="bottom"/>
          </w:tcPr>
          <w:p w14:paraId="73045D6B" w14:textId="77777777" w:rsidR="00F4727A" w:rsidRPr="008B1C1C" w:rsidRDefault="00F4727A" w:rsidP="00F4727A">
            <w:pPr>
              <w:pStyle w:val="a1"/>
              <w:ind w:left="1734" w:right="0" w:hanging="341"/>
              <w:rPr>
                <w:rFonts w:cs="Arial"/>
                <w:b w:val="0"/>
                <w:bCs w:val="0"/>
                <w:sz w:val="16"/>
                <w:szCs w:val="16"/>
                <w:lang w:val="en-GB"/>
              </w:rPr>
            </w:pPr>
            <w:r w:rsidRPr="008B1C1C">
              <w:rPr>
                <w:rFonts w:cs="Arial"/>
                <w:b w:val="0"/>
                <w:bCs w:val="0"/>
                <w:sz w:val="16"/>
                <w:szCs w:val="16"/>
                <w:u w:val="single"/>
              </w:rPr>
              <w:t>Less</w:t>
            </w:r>
            <w:r w:rsidRPr="008B1C1C">
              <w:rPr>
                <w:rFonts w:cs="Angsana New"/>
                <w:b w:val="0"/>
                <w:bCs w:val="0"/>
                <w:sz w:val="16"/>
                <w:szCs w:val="16"/>
                <w:cs/>
                <w:lang w:val="en-GB"/>
              </w:rPr>
              <w:t xml:space="preserve">  </w:t>
            </w:r>
            <w:r w:rsidRPr="008B1C1C">
              <w:rPr>
                <w:rFonts w:cs="Arial"/>
                <w:b w:val="0"/>
                <w:bCs w:val="0"/>
                <w:sz w:val="16"/>
                <w:szCs w:val="16"/>
              </w:rPr>
              <w:t>Allowance for e</w:t>
            </w:r>
            <w:r w:rsidRPr="008B1C1C">
              <w:rPr>
                <w:rFonts w:cs="Arial"/>
                <w:b w:val="0"/>
                <w:bCs w:val="0"/>
                <w:sz w:val="16"/>
                <w:szCs w:val="16"/>
                <w:lang w:val="en-GB"/>
              </w:rPr>
              <w:t>xpected</w:t>
            </w:r>
          </w:p>
          <w:p w14:paraId="0980BB39" w14:textId="77777777" w:rsidR="00F4727A" w:rsidRPr="008B1C1C" w:rsidRDefault="00F4727A" w:rsidP="00F4727A">
            <w:pPr>
              <w:pStyle w:val="a1"/>
              <w:ind w:left="1393" w:right="0"/>
              <w:rPr>
                <w:rFonts w:cs="Arial"/>
                <w:b w:val="0"/>
                <w:bCs w:val="0"/>
                <w:sz w:val="16"/>
                <w:szCs w:val="16"/>
                <w:cs/>
                <w:lang w:val="en-GB"/>
              </w:rPr>
            </w:pPr>
            <w:r w:rsidRPr="008B1C1C">
              <w:rPr>
                <w:rFonts w:cs="Angsana New"/>
                <w:b w:val="0"/>
                <w:bCs w:val="0"/>
                <w:sz w:val="16"/>
                <w:szCs w:val="16"/>
                <w:cs/>
              </w:rPr>
              <w:t xml:space="preserve">             </w:t>
            </w:r>
            <w:r w:rsidRPr="008B1C1C">
              <w:rPr>
                <w:rFonts w:cs="Arial"/>
                <w:b w:val="0"/>
                <w:bCs w:val="0"/>
                <w:sz w:val="16"/>
                <w:szCs w:val="16"/>
                <w:lang w:val="en-GB"/>
              </w:rPr>
              <w:t>credit losses</w:t>
            </w:r>
          </w:p>
        </w:tc>
        <w:tc>
          <w:tcPr>
            <w:tcW w:w="1260" w:type="dxa"/>
            <w:tcBorders>
              <w:bottom w:val="single" w:sz="4" w:space="0" w:color="auto"/>
            </w:tcBorders>
            <w:shd w:val="clear" w:color="auto" w:fill="auto"/>
            <w:vAlign w:val="bottom"/>
          </w:tcPr>
          <w:p w14:paraId="2A9B3C2C" w14:textId="77777777"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932</w:t>
            </w:r>
            <w:r w:rsidRPr="008B1C1C">
              <w:rPr>
                <w:rFonts w:cs="Angsana New"/>
                <w:b w:val="0"/>
                <w:bCs w:val="0"/>
                <w:sz w:val="16"/>
                <w:szCs w:val="16"/>
                <w:cs/>
              </w:rPr>
              <w:t>)</w:t>
            </w:r>
          </w:p>
        </w:tc>
        <w:tc>
          <w:tcPr>
            <w:tcW w:w="1080" w:type="dxa"/>
            <w:tcBorders>
              <w:bottom w:val="single" w:sz="4" w:space="0" w:color="auto"/>
            </w:tcBorders>
            <w:shd w:val="clear" w:color="auto" w:fill="auto"/>
            <w:vAlign w:val="bottom"/>
          </w:tcPr>
          <w:p w14:paraId="20601BE2" w14:textId="77777777"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1,195</w:t>
            </w:r>
            <w:r w:rsidRPr="008B1C1C">
              <w:rPr>
                <w:rFonts w:cs="Angsana New"/>
                <w:b w:val="0"/>
                <w:bCs w:val="0"/>
                <w:sz w:val="16"/>
                <w:szCs w:val="16"/>
                <w:cs/>
              </w:rPr>
              <w:t>)</w:t>
            </w:r>
          </w:p>
        </w:tc>
        <w:tc>
          <w:tcPr>
            <w:tcW w:w="1170" w:type="dxa"/>
            <w:tcBorders>
              <w:bottom w:val="single" w:sz="4" w:space="0" w:color="auto"/>
            </w:tcBorders>
            <w:shd w:val="clear" w:color="auto" w:fill="auto"/>
            <w:vAlign w:val="bottom"/>
          </w:tcPr>
          <w:p w14:paraId="221A73E9" w14:textId="77777777"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2,860</w:t>
            </w:r>
            <w:r w:rsidRPr="008B1C1C">
              <w:rPr>
                <w:rFonts w:cs="Angsana New"/>
                <w:b w:val="0"/>
                <w:bCs w:val="0"/>
                <w:sz w:val="16"/>
                <w:szCs w:val="16"/>
                <w:cs/>
              </w:rPr>
              <w:t>)</w:t>
            </w:r>
          </w:p>
        </w:tc>
        <w:tc>
          <w:tcPr>
            <w:tcW w:w="1350" w:type="dxa"/>
            <w:tcBorders>
              <w:bottom w:val="single" w:sz="4" w:space="0" w:color="auto"/>
            </w:tcBorders>
            <w:shd w:val="clear" w:color="auto" w:fill="auto"/>
            <w:vAlign w:val="bottom"/>
          </w:tcPr>
          <w:p w14:paraId="6BDD7E12" w14:textId="77777777"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14</w:t>
            </w:r>
            <w:r w:rsidRPr="008B1C1C">
              <w:rPr>
                <w:rFonts w:cs="Angsana New"/>
                <w:b w:val="0"/>
                <w:bCs w:val="0"/>
                <w:sz w:val="16"/>
                <w:szCs w:val="16"/>
                <w:cs/>
              </w:rPr>
              <w:t>)</w:t>
            </w:r>
          </w:p>
        </w:tc>
        <w:tc>
          <w:tcPr>
            <w:tcW w:w="1080" w:type="dxa"/>
            <w:tcBorders>
              <w:bottom w:val="single" w:sz="4" w:space="0" w:color="auto"/>
            </w:tcBorders>
            <w:shd w:val="clear" w:color="auto" w:fill="auto"/>
            <w:vAlign w:val="bottom"/>
          </w:tcPr>
          <w:p w14:paraId="2B3A5CDF" w14:textId="77777777" w:rsidR="00F4727A" w:rsidRPr="008B1C1C" w:rsidRDefault="00F4727A" w:rsidP="00F4727A">
            <w:pPr>
              <w:pStyle w:val="a1"/>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5,001</w:t>
            </w:r>
            <w:r w:rsidRPr="008B1C1C">
              <w:rPr>
                <w:rFonts w:cs="Angsana New"/>
                <w:b w:val="0"/>
                <w:bCs w:val="0"/>
                <w:sz w:val="16"/>
                <w:szCs w:val="16"/>
                <w:cs/>
              </w:rPr>
              <w:t>)</w:t>
            </w:r>
          </w:p>
        </w:tc>
      </w:tr>
      <w:tr w:rsidR="00F4727A" w:rsidRPr="008B1C1C" w14:paraId="6E8A7181" w14:textId="77777777" w:rsidTr="00F4727A">
        <w:tc>
          <w:tcPr>
            <w:tcW w:w="3936" w:type="dxa"/>
            <w:shd w:val="clear" w:color="auto" w:fill="auto"/>
            <w:vAlign w:val="bottom"/>
          </w:tcPr>
          <w:p w14:paraId="7F54A098" w14:textId="77777777" w:rsidR="00F4727A" w:rsidRPr="008B1C1C" w:rsidRDefault="00F4727A" w:rsidP="00F4727A">
            <w:pPr>
              <w:pStyle w:val="a1"/>
              <w:ind w:left="1734" w:right="0" w:hanging="341"/>
              <w:rPr>
                <w:rFonts w:cs="Arial"/>
                <w:b w:val="0"/>
                <w:bCs w:val="0"/>
                <w:sz w:val="16"/>
                <w:szCs w:val="16"/>
                <w:u w:val="single"/>
              </w:rPr>
            </w:pPr>
          </w:p>
        </w:tc>
        <w:tc>
          <w:tcPr>
            <w:tcW w:w="1260" w:type="dxa"/>
            <w:tcBorders>
              <w:top w:val="single" w:sz="4" w:space="0" w:color="auto"/>
            </w:tcBorders>
            <w:shd w:val="clear" w:color="auto" w:fill="auto"/>
            <w:vAlign w:val="bottom"/>
          </w:tcPr>
          <w:p w14:paraId="6CA1E5EC" w14:textId="77777777" w:rsidR="00F4727A" w:rsidRPr="008B1C1C" w:rsidRDefault="00F4727A" w:rsidP="00F4727A">
            <w:pPr>
              <w:pStyle w:val="a1"/>
              <w:ind w:right="-72"/>
              <w:jc w:val="right"/>
              <w:rPr>
                <w:rFonts w:cs="Arial"/>
                <w:b w:val="0"/>
                <w:bCs w:val="0"/>
                <w:sz w:val="16"/>
                <w:szCs w:val="16"/>
                <w:cs/>
              </w:rPr>
            </w:pPr>
          </w:p>
        </w:tc>
        <w:tc>
          <w:tcPr>
            <w:tcW w:w="1080" w:type="dxa"/>
            <w:tcBorders>
              <w:top w:val="single" w:sz="4" w:space="0" w:color="auto"/>
            </w:tcBorders>
            <w:shd w:val="clear" w:color="auto" w:fill="auto"/>
            <w:vAlign w:val="bottom"/>
          </w:tcPr>
          <w:p w14:paraId="19FE6E92" w14:textId="77777777" w:rsidR="00F4727A" w:rsidRPr="008B1C1C" w:rsidRDefault="00F4727A" w:rsidP="00F4727A">
            <w:pPr>
              <w:pStyle w:val="a1"/>
              <w:ind w:right="-72"/>
              <w:jc w:val="right"/>
              <w:rPr>
                <w:rFonts w:cs="Arial"/>
                <w:b w:val="0"/>
                <w:bCs w:val="0"/>
                <w:sz w:val="16"/>
                <w:szCs w:val="16"/>
                <w:cs/>
              </w:rPr>
            </w:pPr>
          </w:p>
        </w:tc>
        <w:tc>
          <w:tcPr>
            <w:tcW w:w="1170" w:type="dxa"/>
            <w:tcBorders>
              <w:top w:val="single" w:sz="4" w:space="0" w:color="auto"/>
            </w:tcBorders>
            <w:shd w:val="clear" w:color="auto" w:fill="auto"/>
            <w:vAlign w:val="bottom"/>
          </w:tcPr>
          <w:p w14:paraId="50E496CD" w14:textId="77777777" w:rsidR="00F4727A" w:rsidRPr="008B1C1C" w:rsidRDefault="00F4727A" w:rsidP="00F4727A">
            <w:pPr>
              <w:pStyle w:val="a1"/>
              <w:ind w:right="-72"/>
              <w:jc w:val="right"/>
              <w:rPr>
                <w:rFonts w:cs="Arial"/>
                <w:b w:val="0"/>
                <w:bCs w:val="0"/>
                <w:sz w:val="16"/>
                <w:szCs w:val="16"/>
                <w:cs/>
              </w:rPr>
            </w:pPr>
          </w:p>
        </w:tc>
        <w:tc>
          <w:tcPr>
            <w:tcW w:w="1350" w:type="dxa"/>
            <w:tcBorders>
              <w:top w:val="single" w:sz="4" w:space="0" w:color="auto"/>
            </w:tcBorders>
            <w:shd w:val="clear" w:color="auto" w:fill="auto"/>
            <w:vAlign w:val="bottom"/>
          </w:tcPr>
          <w:p w14:paraId="6C7A266A" w14:textId="77777777" w:rsidR="00F4727A" w:rsidRPr="008B1C1C" w:rsidRDefault="00F4727A" w:rsidP="00F4727A">
            <w:pPr>
              <w:pStyle w:val="a1"/>
              <w:ind w:right="-72"/>
              <w:jc w:val="right"/>
              <w:rPr>
                <w:rFonts w:cs="Arial"/>
                <w:b w:val="0"/>
                <w:bCs w:val="0"/>
                <w:sz w:val="16"/>
                <w:szCs w:val="16"/>
                <w:cs/>
              </w:rPr>
            </w:pPr>
          </w:p>
        </w:tc>
        <w:tc>
          <w:tcPr>
            <w:tcW w:w="1080" w:type="dxa"/>
            <w:tcBorders>
              <w:top w:val="single" w:sz="4" w:space="0" w:color="auto"/>
            </w:tcBorders>
            <w:shd w:val="clear" w:color="auto" w:fill="auto"/>
            <w:vAlign w:val="bottom"/>
          </w:tcPr>
          <w:p w14:paraId="25209896" w14:textId="77777777" w:rsidR="00F4727A" w:rsidRPr="008B1C1C" w:rsidRDefault="00F4727A" w:rsidP="00F4727A">
            <w:pPr>
              <w:pStyle w:val="a1"/>
              <w:ind w:right="-72"/>
              <w:jc w:val="right"/>
              <w:rPr>
                <w:rFonts w:cs="Arial"/>
                <w:b w:val="0"/>
                <w:bCs w:val="0"/>
                <w:sz w:val="16"/>
                <w:szCs w:val="16"/>
                <w:cs/>
              </w:rPr>
            </w:pPr>
          </w:p>
        </w:tc>
      </w:tr>
      <w:tr w:rsidR="00F4727A" w:rsidRPr="008B1C1C" w14:paraId="5C386242" w14:textId="77777777" w:rsidTr="00F4727A">
        <w:tc>
          <w:tcPr>
            <w:tcW w:w="3936" w:type="dxa"/>
            <w:shd w:val="clear" w:color="auto" w:fill="auto"/>
            <w:vAlign w:val="bottom"/>
          </w:tcPr>
          <w:p w14:paraId="503158D9" w14:textId="77777777" w:rsidR="00F4727A" w:rsidRPr="008B1C1C" w:rsidRDefault="00F4727A" w:rsidP="00F4727A">
            <w:pPr>
              <w:pStyle w:val="a1"/>
              <w:ind w:left="1393"/>
              <w:rPr>
                <w:rFonts w:cs="Arial"/>
                <w:b w:val="0"/>
                <w:bCs w:val="0"/>
                <w:sz w:val="16"/>
                <w:szCs w:val="16"/>
                <w:lang w:val="en-GB"/>
              </w:rPr>
            </w:pPr>
            <w:r w:rsidRPr="008B1C1C">
              <w:rPr>
                <w:rFonts w:cs="Arial"/>
                <w:b w:val="0"/>
                <w:bCs w:val="0"/>
                <w:sz w:val="16"/>
                <w:szCs w:val="16"/>
                <w:lang w:val="en-GB"/>
              </w:rPr>
              <w:t xml:space="preserve">Net carrying amount   </w:t>
            </w:r>
          </w:p>
          <w:p w14:paraId="102A67C2" w14:textId="77777777" w:rsidR="00F4727A" w:rsidRPr="008B1C1C" w:rsidRDefault="00F4727A" w:rsidP="00F4727A">
            <w:pPr>
              <w:pStyle w:val="a1"/>
              <w:ind w:left="1393" w:right="0"/>
              <w:rPr>
                <w:rFonts w:cs="Arial"/>
                <w:b w:val="0"/>
                <w:bCs w:val="0"/>
                <w:sz w:val="16"/>
                <w:szCs w:val="16"/>
                <w:lang w:val="en-GB"/>
              </w:rPr>
            </w:pPr>
            <w:r w:rsidRPr="008B1C1C">
              <w:rPr>
                <w:rFonts w:cs="Arial"/>
                <w:b w:val="0"/>
                <w:bCs w:val="0"/>
                <w:sz w:val="16"/>
                <w:szCs w:val="16"/>
                <w:lang w:val="en-GB"/>
              </w:rPr>
              <w:t xml:space="preserve">    before excess provision</w:t>
            </w:r>
          </w:p>
        </w:tc>
        <w:tc>
          <w:tcPr>
            <w:tcW w:w="1260" w:type="dxa"/>
            <w:tcBorders>
              <w:bottom w:val="single" w:sz="4" w:space="0" w:color="auto"/>
            </w:tcBorders>
            <w:shd w:val="clear" w:color="auto" w:fill="auto"/>
            <w:vAlign w:val="bottom"/>
          </w:tcPr>
          <w:p w14:paraId="45DB38AB"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212,582 </w:t>
            </w:r>
          </w:p>
        </w:tc>
        <w:tc>
          <w:tcPr>
            <w:tcW w:w="1080" w:type="dxa"/>
            <w:tcBorders>
              <w:bottom w:val="single" w:sz="4" w:space="0" w:color="auto"/>
            </w:tcBorders>
            <w:shd w:val="clear" w:color="auto" w:fill="auto"/>
            <w:vAlign w:val="bottom"/>
          </w:tcPr>
          <w:p w14:paraId="0619E4FF"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10,368 </w:t>
            </w:r>
          </w:p>
        </w:tc>
        <w:tc>
          <w:tcPr>
            <w:tcW w:w="1170" w:type="dxa"/>
            <w:tcBorders>
              <w:bottom w:val="single" w:sz="4" w:space="0" w:color="auto"/>
            </w:tcBorders>
            <w:shd w:val="clear" w:color="auto" w:fill="auto"/>
            <w:vAlign w:val="bottom"/>
          </w:tcPr>
          <w:p w14:paraId="2A72BB31"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4,882 </w:t>
            </w:r>
          </w:p>
        </w:tc>
        <w:tc>
          <w:tcPr>
            <w:tcW w:w="1350" w:type="dxa"/>
            <w:tcBorders>
              <w:bottom w:val="single" w:sz="4" w:space="0" w:color="auto"/>
            </w:tcBorders>
            <w:shd w:val="clear" w:color="auto" w:fill="auto"/>
            <w:vAlign w:val="bottom"/>
          </w:tcPr>
          <w:p w14:paraId="0E841541"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33 </w:t>
            </w:r>
          </w:p>
        </w:tc>
        <w:tc>
          <w:tcPr>
            <w:tcW w:w="1080" w:type="dxa"/>
            <w:tcBorders>
              <w:bottom w:val="single" w:sz="4" w:space="0" w:color="auto"/>
            </w:tcBorders>
            <w:shd w:val="clear" w:color="auto" w:fill="auto"/>
            <w:vAlign w:val="bottom"/>
          </w:tcPr>
          <w:p w14:paraId="7C3018E7" w14:textId="77777777" w:rsidR="00F4727A" w:rsidRPr="008B1C1C" w:rsidRDefault="00F4727A" w:rsidP="00F4727A">
            <w:pPr>
              <w:pStyle w:val="a1"/>
              <w:ind w:right="-72"/>
              <w:jc w:val="right"/>
              <w:rPr>
                <w:rFonts w:cs="Arial"/>
                <w:b w:val="0"/>
                <w:bCs w:val="0"/>
                <w:spacing w:val="-6"/>
                <w:sz w:val="16"/>
                <w:szCs w:val="16"/>
                <w:lang w:val="en-GB"/>
              </w:rPr>
            </w:pPr>
            <w:r w:rsidRPr="008B1C1C">
              <w:rPr>
                <w:rFonts w:cs="Arial"/>
                <w:b w:val="0"/>
                <w:bCs w:val="0"/>
                <w:sz w:val="16"/>
                <w:szCs w:val="16"/>
              </w:rPr>
              <w:t xml:space="preserve"> 227,865 </w:t>
            </w:r>
          </w:p>
        </w:tc>
      </w:tr>
    </w:tbl>
    <w:p w14:paraId="74BD2B36" w14:textId="77777777" w:rsidR="00857B2E" w:rsidRPr="008B1C1C" w:rsidRDefault="00857B2E" w:rsidP="00781DAD">
      <w:pPr>
        <w:ind w:left="1080"/>
        <w:jc w:val="thaiDistribute"/>
        <w:outlineLvl w:val="0"/>
        <w:rPr>
          <w:rFonts w:ascii="Arial" w:eastAsia="Times New Roman" w:hAnsi="Arial" w:cs="Arial"/>
          <w:sz w:val="18"/>
          <w:szCs w:val="18"/>
          <w:lang w:val="en-GB"/>
        </w:rPr>
      </w:pPr>
    </w:p>
    <w:p w14:paraId="20F4BB92" w14:textId="48651F55" w:rsidR="00A270D6" w:rsidRPr="008B1C1C" w:rsidRDefault="00A270D6" w:rsidP="00781DAD">
      <w:pPr>
        <w:ind w:left="1080"/>
        <w:jc w:val="thaiDistribute"/>
        <w:outlineLvl w:val="0"/>
        <w:rPr>
          <w:rFonts w:ascii="Arial" w:eastAsia="Times New Roman" w:hAnsi="Arial" w:cs="Arial"/>
          <w:sz w:val="18"/>
          <w:szCs w:val="18"/>
          <w:lang w:val="en-GB"/>
        </w:rPr>
      </w:pPr>
      <w:bookmarkStart w:id="427" w:name="_Toc63949148"/>
      <w:bookmarkStart w:id="428" w:name="_Toc76621581"/>
      <w:bookmarkStart w:id="429" w:name="_Toc78797490"/>
      <w:bookmarkStart w:id="430" w:name="_Toc159425526"/>
      <w:r w:rsidRPr="008B1C1C">
        <w:rPr>
          <w:rFonts w:ascii="Arial" w:hAnsi="Arial" w:cs="Arial"/>
          <w:spacing w:val="-4"/>
          <w:sz w:val="18"/>
          <w:lang w:val="en-GB"/>
        </w:rPr>
        <w:t>T</w:t>
      </w:r>
      <w:r w:rsidRPr="008B1C1C">
        <w:rPr>
          <w:rFonts w:ascii="Arial" w:hAnsi="Arial" w:cs="Arial"/>
          <w:spacing w:val="-6"/>
          <w:sz w:val="18"/>
          <w:lang w:val="en-GB"/>
        </w:rPr>
        <w:t xml:space="preserve">he table below presents </w:t>
      </w:r>
      <w:r w:rsidR="008E0DBF" w:rsidRPr="008B1C1C">
        <w:rPr>
          <w:rFonts w:ascii="Arial" w:hAnsi="Arial" w:cs="Arial"/>
          <w:sz w:val="18"/>
          <w:szCs w:val="18"/>
          <w:lang w:val="en-GB"/>
        </w:rPr>
        <w:t xml:space="preserve">credit quality of </w:t>
      </w:r>
      <w:r w:rsidRPr="008B1C1C">
        <w:rPr>
          <w:rFonts w:ascii="Arial" w:hAnsi="Arial" w:cs="Arial"/>
          <w:spacing w:val="-6"/>
          <w:sz w:val="18"/>
          <w:lang w:val="en-GB"/>
        </w:rPr>
        <w:t xml:space="preserve">the </w:t>
      </w:r>
      <w:r w:rsidR="00520FAD" w:rsidRPr="008B1C1C">
        <w:rPr>
          <w:rFonts w:ascii="Arial" w:hAnsi="Arial" w:cs="Arial"/>
          <w:spacing w:val="-6"/>
          <w:sz w:val="18"/>
          <w:lang w:val="en-GB"/>
        </w:rPr>
        <w:t xml:space="preserve">interbank and money market </w:t>
      </w:r>
      <w:r w:rsidRPr="008B1C1C">
        <w:rPr>
          <w:rFonts w:ascii="Arial" w:hAnsi="Arial" w:cs="Arial"/>
          <w:spacing w:val="-6"/>
          <w:sz w:val="18"/>
          <w:lang w:val="en-GB"/>
        </w:rPr>
        <w:t>items</w:t>
      </w:r>
      <w:r w:rsidR="00520FAD" w:rsidRPr="008B1C1C">
        <w:rPr>
          <w:rFonts w:ascii="Arial" w:hAnsi="Arial"/>
          <w:spacing w:val="-6"/>
          <w:sz w:val="18"/>
          <w:szCs w:val="18"/>
          <w:cs/>
          <w:lang w:val="en-GB"/>
        </w:rPr>
        <w:t xml:space="preserve"> (</w:t>
      </w:r>
      <w:r w:rsidR="00520FAD" w:rsidRPr="008B1C1C">
        <w:rPr>
          <w:rFonts w:ascii="Arial" w:hAnsi="Arial" w:cs="Arial"/>
          <w:spacing w:val="-6"/>
          <w:sz w:val="18"/>
          <w:lang w:val="en-GB"/>
        </w:rPr>
        <w:t>asset</w:t>
      </w:r>
      <w:r w:rsidR="00520FAD" w:rsidRPr="008B1C1C">
        <w:rPr>
          <w:rFonts w:ascii="Arial" w:hAnsi="Arial"/>
          <w:spacing w:val="-6"/>
          <w:sz w:val="18"/>
          <w:szCs w:val="18"/>
          <w:cs/>
          <w:lang w:val="en-GB"/>
        </w:rPr>
        <w:t>)</w:t>
      </w:r>
      <w:r w:rsidRPr="008B1C1C">
        <w:rPr>
          <w:rFonts w:ascii="Arial" w:hAnsi="Arial" w:cs="Arial"/>
          <w:spacing w:val="-6"/>
          <w:sz w:val="18"/>
          <w:lang w:val="en-GB"/>
        </w:rPr>
        <w:t xml:space="preserve">, investments, </w:t>
      </w:r>
      <w:r w:rsidR="00520FAD" w:rsidRPr="008B1C1C">
        <w:rPr>
          <w:rFonts w:ascii="Arial" w:hAnsi="Arial" w:cs="Arial"/>
          <w:spacing w:val="-6"/>
          <w:sz w:val="18"/>
          <w:lang w:val="en-GB"/>
        </w:rPr>
        <w:t>l</w:t>
      </w:r>
      <w:r w:rsidR="007761C5" w:rsidRPr="008B1C1C">
        <w:rPr>
          <w:rFonts w:ascii="Arial" w:hAnsi="Arial" w:cs="Arial"/>
          <w:spacing w:val="-6"/>
          <w:sz w:val="18"/>
          <w:lang w:val="en-GB"/>
        </w:rPr>
        <w:t>oans and accrued interest receivables</w:t>
      </w:r>
      <w:r w:rsidRPr="008B1C1C">
        <w:rPr>
          <w:rFonts w:ascii="Arial" w:hAnsi="Arial" w:cs="Arial"/>
          <w:spacing w:val="-6"/>
          <w:sz w:val="18"/>
          <w:lang w:val="en-GB"/>
        </w:rPr>
        <w:t>,</w:t>
      </w:r>
      <w:r w:rsidRPr="008B1C1C">
        <w:rPr>
          <w:rFonts w:ascii="Arial" w:eastAsia="Times New Roman" w:hAnsi="Arial"/>
          <w:spacing w:val="-6"/>
          <w:sz w:val="18"/>
          <w:szCs w:val="18"/>
          <w:cs/>
          <w:lang w:val="en-GB"/>
        </w:rPr>
        <w:t xml:space="preserve"> </w:t>
      </w:r>
      <w:r w:rsidR="00520FAD" w:rsidRPr="008B1C1C">
        <w:rPr>
          <w:rFonts w:ascii="Arial" w:eastAsia="Times New Roman" w:hAnsi="Arial" w:cs="Arial"/>
          <w:spacing w:val="-6"/>
          <w:sz w:val="18"/>
          <w:szCs w:val="18"/>
          <w:lang w:val="en-GB"/>
        </w:rPr>
        <w:t>c</w:t>
      </w:r>
      <w:r w:rsidRPr="008B1C1C">
        <w:rPr>
          <w:rFonts w:ascii="Arial" w:eastAsia="Times New Roman" w:hAnsi="Arial" w:cs="Arial"/>
          <w:spacing w:val="-6"/>
          <w:sz w:val="18"/>
          <w:szCs w:val="18"/>
          <w:lang w:val="en-GB"/>
        </w:rPr>
        <w:t>redit</w:t>
      </w:r>
      <w:r w:rsidRPr="008B1C1C">
        <w:rPr>
          <w:rFonts w:ascii="Arial" w:eastAsia="Times New Roman" w:hAnsi="Arial"/>
          <w:sz w:val="18"/>
          <w:szCs w:val="18"/>
          <w:cs/>
          <w:lang w:val="en-GB"/>
        </w:rPr>
        <w:t xml:space="preserve"> </w:t>
      </w:r>
      <w:r w:rsidRPr="008B1C1C">
        <w:rPr>
          <w:rFonts w:ascii="Arial" w:eastAsia="Times New Roman" w:hAnsi="Arial" w:cs="Arial"/>
          <w:spacing w:val="-6"/>
          <w:sz w:val="18"/>
          <w:szCs w:val="18"/>
          <w:lang w:val="en-GB"/>
        </w:rPr>
        <w:t xml:space="preserve">support assets on derivatives, </w:t>
      </w:r>
      <w:r w:rsidR="00A84678" w:rsidRPr="008B1C1C">
        <w:rPr>
          <w:rFonts w:ascii="Arial" w:eastAsia="Times New Roman" w:hAnsi="Arial" w:cs="Arial"/>
          <w:spacing w:val="-6"/>
          <w:sz w:val="18"/>
          <w:lang w:val="en-GB"/>
        </w:rPr>
        <w:t>accounts receivables from sell of</w:t>
      </w:r>
      <w:r w:rsidR="00A84678" w:rsidRPr="008B1C1C">
        <w:rPr>
          <w:rFonts w:ascii="Arial" w:eastAsia="Times New Roman" w:hAnsi="Arial"/>
          <w:spacing w:val="-6"/>
          <w:sz w:val="18"/>
          <w:szCs w:val="18"/>
          <w:cs/>
          <w:lang w:val="en-GB"/>
        </w:rPr>
        <w:t xml:space="preserve"> </w:t>
      </w:r>
      <w:r w:rsidR="00A84678" w:rsidRPr="008B1C1C">
        <w:rPr>
          <w:rFonts w:ascii="Arial" w:eastAsia="Times New Roman" w:hAnsi="Arial" w:cs="Arial"/>
          <w:spacing w:val="-6"/>
          <w:sz w:val="18"/>
          <w:lang w:val="en-GB"/>
        </w:rPr>
        <w:t>financial assets measured at</w:t>
      </w:r>
      <w:r w:rsidR="00A84678" w:rsidRPr="008B1C1C">
        <w:rPr>
          <w:rFonts w:ascii="Arial" w:eastAsia="Times New Roman" w:hAnsi="Arial"/>
          <w:spacing w:val="-6"/>
          <w:sz w:val="18"/>
          <w:szCs w:val="18"/>
          <w:cs/>
          <w:lang w:val="en-GB"/>
        </w:rPr>
        <w:t xml:space="preserve"> </w:t>
      </w:r>
      <w:r w:rsidR="00A84678" w:rsidRPr="008B1C1C">
        <w:rPr>
          <w:rFonts w:ascii="Arial" w:eastAsia="Times New Roman" w:hAnsi="Arial" w:cs="Arial"/>
          <w:spacing w:val="-6"/>
          <w:sz w:val="18"/>
          <w:lang w:val="en-GB"/>
        </w:rPr>
        <w:t>fair value through profit or loss</w:t>
      </w:r>
      <w:r w:rsidR="00A84678" w:rsidRPr="008B1C1C">
        <w:rPr>
          <w:rFonts w:ascii="Arial" w:eastAsia="Times New Roman" w:hAnsi="Arial"/>
          <w:spacing w:val="-6"/>
          <w:sz w:val="18"/>
          <w:szCs w:val="18"/>
          <w:cs/>
          <w:lang w:val="en-GB"/>
        </w:rPr>
        <w:t xml:space="preserve"> </w:t>
      </w:r>
      <w:r w:rsidR="00A84678" w:rsidRPr="008B1C1C">
        <w:rPr>
          <w:rFonts w:ascii="Arial" w:eastAsia="Times New Roman" w:hAnsi="Arial" w:cs="Arial"/>
          <w:spacing w:val="-6"/>
          <w:sz w:val="18"/>
          <w:lang w:val="en-GB"/>
        </w:rPr>
        <w:t xml:space="preserve">and investments, </w:t>
      </w:r>
      <w:r w:rsidRPr="008B1C1C">
        <w:rPr>
          <w:rFonts w:ascii="Arial" w:eastAsia="Times New Roman" w:hAnsi="Arial" w:cs="Arial"/>
          <w:spacing w:val="-6"/>
          <w:sz w:val="18"/>
          <w:szCs w:val="18"/>
          <w:lang w:val="en-GB"/>
        </w:rPr>
        <w:t>other assets and loans</w:t>
      </w:r>
      <w:r w:rsidR="00FF6968" w:rsidRPr="008B1C1C">
        <w:rPr>
          <w:rFonts w:ascii="Arial" w:eastAsia="Times New Roman" w:hAnsi="Arial"/>
          <w:spacing w:val="-6"/>
          <w:sz w:val="18"/>
          <w:szCs w:val="18"/>
          <w:cs/>
          <w:lang w:val="en-GB"/>
        </w:rPr>
        <w:t xml:space="preserve"> </w:t>
      </w:r>
      <w:r w:rsidRPr="008B1C1C">
        <w:rPr>
          <w:rFonts w:ascii="Arial" w:eastAsia="Times New Roman" w:hAnsi="Arial" w:cs="Arial"/>
          <w:spacing w:val="-6"/>
          <w:sz w:val="18"/>
          <w:szCs w:val="18"/>
          <w:lang w:val="en-GB"/>
        </w:rPr>
        <w:t>commitments and financial guarantees classified by rating</w:t>
      </w:r>
      <w:r w:rsidR="006D5497" w:rsidRPr="008B1C1C">
        <w:rPr>
          <w:rFonts w:ascii="Arial" w:eastAsia="Times New Roman" w:hAnsi="Arial"/>
          <w:spacing w:val="-6"/>
          <w:sz w:val="18"/>
          <w:szCs w:val="18"/>
          <w:cs/>
          <w:lang w:val="en-GB"/>
        </w:rPr>
        <w:t>:</w:t>
      </w:r>
      <w:bookmarkEnd w:id="426"/>
      <w:bookmarkEnd w:id="427"/>
      <w:bookmarkEnd w:id="428"/>
      <w:bookmarkEnd w:id="429"/>
      <w:bookmarkEnd w:id="430"/>
    </w:p>
    <w:p w14:paraId="67CC8CBB" w14:textId="77777777" w:rsidR="00B32079" w:rsidRPr="008B1C1C" w:rsidRDefault="00B32079" w:rsidP="00781DAD">
      <w:pPr>
        <w:ind w:left="1080"/>
        <w:jc w:val="thaiDistribute"/>
        <w:outlineLvl w:val="0"/>
        <w:rPr>
          <w:rFonts w:ascii="Arial" w:eastAsia="Times New Roman" w:hAnsi="Arial" w:cs="Arial"/>
          <w:sz w:val="18"/>
          <w:szCs w:val="18"/>
          <w:lang w:val="en-GB"/>
        </w:rPr>
      </w:pPr>
    </w:p>
    <w:tbl>
      <w:tblPr>
        <w:tblW w:w="8883" w:type="dxa"/>
        <w:tblInd w:w="675" w:type="dxa"/>
        <w:tblLayout w:type="fixed"/>
        <w:tblLook w:val="04A0" w:firstRow="1" w:lastRow="0" w:firstColumn="1" w:lastColumn="0" w:noHBand="0" w:noVBand="1"/>
      </w:tblPr>
      <w:tblGrid>
        <w:gridCol w:w="3456"/>
        <w:gridCol w:w="1221"/>
        <w:gridCol w:w="1107"/>
        <w:gridCol w:w="993"/>
        <w:gridCol w:w="1230"/>
        <w:gridCol w:w="876"/>
      </w:tblGrid>
      <w:tr w:rsidR="0085231B" w:rsidRPr="008B1C1C" w14:paraId="4F61761E" w14:textId="77777777" w:rsidTr="00353420">
        <w:trPr>
          <w:trHeight w:val="20"/>
        </w:trPr>
        <w:tc>
          <w:tcPr>
            <w:tcW w:w="3456" w:type="dxa"/>
            <w:shd w:val="clear" w:color="auto" w:fill="auto"/>
            <w:vAlign w:val="bottom"/>
          </w:tcPr>
          <w:p w14:paraId="2D3FC0B8" w14:textId="77777777" w:rsidR="0085231B" w:rsidRPr="008B1C1C" w:rsidRDefault="0085231B" w:rsidP="00781DAD">
            <w:pPr>
              <w:pStyle w:val="a1"/>
              <w:spacing w:line="180" w:lineRule="exact"/>
              <w:ind w:left="404" w:right="-48"/>
              <w:rPr>
                <w:rFonts w:cs="Arial"/>
                <w:spacing w:val="-4"/>
                <w:sz w:val="16"/>
                <w:szCs w:val="16"/>
                <w:lang w:val="en-GB"/>
              </w:rPr>
            </w:pPr>
          </w:p>
        </w:tc>
        <w:tc>
          <w:tcPr>
            <w:tcW w:w="5427" w:type="dxa"/>
            <w:gridSpan w:val="5"/>
            <w:tcBorders>
              <w:top w:val="single" w:sz="4" w:space="0" w:color="auto"/>
              <w:bottom w:val="single" w:sz="4" w:space="0" w:color="auto"/>
            </w:tcBorders>
            <w:shd w:val="clear" w:color="auto" w:fill="auto"/>
            <w:vAlign w:val="bottom"/>
          </w:tcPr>
          <w:p w14:paraId="01D12412" w14:textId="77777777" w:rsidR="0085231B" w:rsidRPr="008B1C1C" w:rsidRDefault="0085231B" w:rsidP="00781DAD">
            <w:pPr>
              <w:pStyle w:val="a1"/>
              <w:spacing w:line="180" w:lineRule="exact"/>
              <w:ind w:right="-72"/>
              <w:jc w:val="center"/>
              <w:rPr>
                <w:rFonts w:cs="Arial"/>
                <w:spacing w:val="-6"/>
                <w:sz w:val="16"/>
                <w:szCs w:val="16"/>
                <w:lang w:val="en-GB"/>
              </w:rPr>
            </w:pPr>
            <w:r w:rsidRPr="008B1C1C">
              <w:rPr>
                <w:rFonts w:cs="Arial"/>
                <w:spacing w:val="-6"/>
                <w:sz w:val="16"/>
                <w:szCs w:val="16"/>
                <w:lang w:val="en-GB"/>
              </w:rPr>
              <w:t>Consolidated</w:t>
            </w:r>
          </w:p>
        </w:tc>
      </w:tr>
      <w:tr w:rsidR="00D57487" w:rsidRPr="008B1C1C" w14:paraId="23A5EB6F" w14:textId="77777777" w:rsidTr="00353420">
        <w:trPr>
          <w:trHeight w:val="20"/>
        </w:trPr>
        <w:tc>
          <w:tcPr>
            <w:tcW w:w="3456" w:type="dxa"/>
            <w:shd w:val="clear" w:color="auto" w:fill="auto"/>
            <w:vAlign w:val="bottom"/>
          </w:tcPr>
          <w:p w14:paraId="68FD43DA" w14:textId="77777777" w:rsidR="00D57487" w:rsidRPr="008B1C1C" w:rsidRDefault="00D57487" w:rsidP="00D57487">
            <w:pPr>
              <w:pStyle w:val="a1"/>
              <w:spacing w:line="180" w:lineRule="exact"/>
              <w:ind w:left="404" w:right="-48"/>
              <w:rPr>
                <w:rFonts w:cs="Arial"/>
                <w:spacing w:val="-4"/>
                <w:sz w:val="16"/>
                <w:szCs w:val="16"/>
                <w:lang w:val="en-GB"/>
              </w:rPr>
            </w:pPr>
          </w:p>
        </w:tc>
        <w:tc>
          <w:tcPr>
            <w:tcW w:w="5427" w:type="dxa"/>
            <w:gridSpan w:val="5"/>
            <w:tcBorders>
              <w:top w:val="single" w:sz="4" w:space="0" w:color="auto"/>
            </w:tcBorders>
            <w:vAlign w:val="bottom"/>
          </w:tcPr>
          <w:p w14:paraId="5720E2B4" w14:textId="5EBFBBA2" w:rsidR="00D57487" w:rsidRPr="008B1C1C" w:rsidRDefault="00857B2E" w:rsidP="00D57487">
            <w:pPr>
              <w:pStyle w:val="a1"/>
              <w:spacing w:line="180" w:lineRule="exact"/>
              <w:ind w:right="-72"/>
              <w:jc w:val="center"/>
              <w:rPr>
                <w:rFonts w:cs="Arial"/>
                <w:spacing w:val="-6"/>
                <w:sz w:val="16"/>
                <w:szCs w:val="16"/>
                <w:lang w:val="en-GB"/>
              </w:rPr>
            </w:pPr>
            <w:r w:rsidRPr="008B1C1C">
              <w:rPr>
                <w:rFonts w:cs="Arial"/>
                <w:sz w:val="16"/>
                <w:szCs w:val="16"/>
                <w:lang w:val="en-GB"/>
              </w:rPr>
              <w:t>2023</w:t>
            </w:r>
          </w:p>
        </w:tc>
      </w:tr>
      <w:tr w:rsidR="00FE04D7" w:rsidRPr="008B1C1C" w14:paraId="01C9A218" w14:textId="77777777" w:rsidTr="00353420">
        <w:trPr>
          <w:trHeight w:val="20"/>
        </w:trPr>
        <w:tc>
          <w:tcPr>
            <w:tcW w:w="3456" w:type="dxa"/>
            <w:shd w:val="clear" w:color="auto" w:fill="auto"/>
            <w:vAlign w:val="bottom"/>
          </w:tcPr>
          <w:p w14:paraId="2F45C536" w14:textId="77777777" w:rsidR="00FE04D7" w:rsidRPr="008B1C1C" w:rsidRDefault="00FE04D7" w:rsidP="00FE04D7">
            <w:pPr>
              <w:pStyle w:val="a1"/>
              <w:spacing w:line="180" w:lineRule="exact"/>
              <w:ind w:left="404" w:right="-48"/>
              <w:rPr>
                <w:rFonts w:cs="Arial"/>
                <w:spacing w:val="-4"/>
                <w:sz w:val="16"/>
                <w:szCs w:val="16"/>
                <w:cs/>
                <w:lang w:val="en-GB"/>
              </w:rPr>
            </w:pPr>
          </w:p>
        </w:tc>
        <w:tc>
          <w:tcPr>
            <w:tcW w:w="1221" w:type="dxa"/>
            <w:tcBorders>
              <w:top w:val="single" w:sz="4" w:space="0" w:color="auto"/>
            </w:tcBorders>
            <w:vAlign w:val="bottom"/>
          </w:tcPr>
          <w:p w14:paraId="7889E6A9" w14:textId="77777777" w:rsidR="00353420" w:rsidRPr="008B1C1C" w:rsidRDefault="00FE04D7" w:rsidP="002170FC">
            <w:pPr>
              <w:pStyle w:val="a1"/>
              <w:spacing w:line="180" w:lineRule="exact"/>
              <w:ind w:left="-159" w:right="-54" w:firstLine="142"/>
              <w:jc w:val="right"/>
              <w:rPr>
                <w:rFonts w:cs="Arial"/>
                <w:snapToGrid w:val="0"/>
                <w:sz w:val="16"/>
                <w:szCs w:val="16"/>
                <w:lang w:val="en-GB" w:eastAsia="th-TH"/>
              </w:rPr>
            </w:pPr>
            <w:r w:rsidRPr="008B1C1C">
              <w:rPr>
                <w:rFonts w:cs="Arial"/>
                <w:snapToGrid w:val="0"/>
                <w:sz w:val="16"/>
                <w:szCs w:val="16"/>
                <w:lang w:val="en-GB" w:eastAsia="th-TH"/>
              </w:rPr>
              <w:t>Financial</w:t>
            </w:r>
            <w:r w:rsidRPr="008B1C1C">
              <w:rPr>
                <w:rFonts w:cs="Angsana New"/>
                <w:snapToGrid w:val="0"/>
                <w:sz w:val="16"/>
                <w:szCs w:val="16"/>
                <w:cs/>
                <w:lang w:val="en-GB" w:eastAsia="th-TH"/>
              </w:rPr>
              <w:t xml:space="preserve"> </w:t>
            </w:r>
          </w:p>
          <w:p w14:paraId="36D9EC4B" w14:textId="16AFA809" w:rsidR="00353420" w:rsidRPr="008B1C1C" w:rsidRDefault="00FE04D7" w:rsidP="00353420">
            <w:pPr>
              <w:pStyle w:val="a1"/>
              <w:spacing w:line="180" w:lineRule="exact"/>
              <w:ind w:left="-159" w:right="-54" w:hanging="7"/>
              <w:jc w:val="right"/>
              <w:rPr>
                <w:rFonts w:cs="Arial"/>
                <w:snapToGrid w:val="0"/>
                <w:sz w:val="16"/>
                <w:szCs w:val="16"/>
                <w:lang w:val="en-GB" w:eastAsia="th-TH"/>
              </w:rPr>
            </w:pPr>
            <w:r w:rsidRPr="008B1C1C">
              <w:rPr>
                <w:rFonts w:cs="Arial"/>
                <w:snapToGrid w:val="0"/>
                <w:sz w:val="16"/>
                <w:szCs w:val="16"/>
                <w:lang w:val="en-GB" w:eastAsia="th-TH"/>
              </w:rPr>
              <w:t>assets</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with</w:t>
            </w:r>
            <w:r w:rsidRPr="008B1C1C">
              <w:rPr>
                <w:rFonts w:cs="Angsana New"/>
                <w:snapToGrid w:val="0"/>
                <w:sz w:val="16"/>
                <w:szCs w:val="16"/>
                <w:cs/>
                <w:lang w:val="en-GB" w:eastAsia="th-TH"/>
              </w:rPr>
              <w:t xml:space="preserve"> </w:t>
            </w:r>
            <w:r w:rsidR="00353420" w:rsidRPr="008B1C1C">
              <w:rPr>
                <w:rFonts w:cs="Arial"/>
                <w:snapToGrid w:val="0"/>
                <w:sz w:val="16"/>
                <w:szCs w:val="16"/>
                <w:lang w:val="en-GB" w:eastAsia="th-TH"/>
              </w:rPr>
              <w:t>an</w:t>
            </w:r>
          </w:p>
          <w:p w14:paraId="0DB36EA0" w14:textId="5A0F43FA" w:rsidR="00353420" w:rsidRPr="008B1C1C" w:rsidRDefault="00FE04D7" w:rsidP="002170FC">
            <w:pPr>
              <w:pStyle w:val="a1"/>
              <w:spacing w:line="180" w:lineRule="exact"/>
              <w:ind w:left="-159" w:right="-54" w:firstLine="142"/>
              <w:jc w:val="right"/>
              <w:rPr>
                <w:rFonts w:cs="Arial"/>
                <w:snapToGrid w:val="0"/>
                <w:sz w:val="16"/>
                <w:szCs w:val="16"/>
                <w:lang w:val="en-GB" w:eastAsia="th-TH"/>
              </w:rPr>
            </w:pPr>
            <w:r w:rsidRPr="008B1C1C">
              <w:rPr>
                <w:rFonts w:cs="Arial"/>
                <w:snapToGrid w:val="0"/>
                <w:sz w:val="16"/>
                <w:szCs w:val="16"/>
                <w:lang w:val="en-GB" w:eastAsia="th-TH"/>
              </w:rPr>
              <w:t>insignificant</w:t>
            </w:r>
            <w:r w:rsidRPr="008B1C1C">
              <w:rPr>
                <w:rFonts w:cs="Angsana New"/>
                <w:snapToGrid w:val="0"/>
                <w:sz w:val="16"/>
                <w:szCs w:val="16"/>
                <w:cs/>
                <w:lang w:val="en-GB" w:eastAsia="th-TH"/>
              </w:rPr>
              <w:t xml:space="preserve"> </w:t>
            </w:r>
          </w:p>
          <w:p w14:paraId="4F80D456" w14:textId="28B7B63F" w:rsidR="00353420" w:rsidRPr="008B1C1C" w:rsidRDefault="00FE04D7" w:rsidP="002170FC">
            <w:pPr>
              <w:pStyle w:val="a1"/>
              <w:spacing w:line="180" w:lineRule="exact"/>
              <w:ind w:left="-159" w:right="-54" w:firstLine="142"/>
              <w:jc w:val="right"/>
              <w:rPr>
                <w:rFonts w:cs="Arial"/>
                <w:snapToGrid w:val="0"/>
                <w:sz w:val="16"/>
                <w:szCs w:val="16"/>
                <w:lang w:val="en-GB" w:eastAsia="th-TH"/>
              </w:rPr>
            </w:pPr>
            <w:r w:rsidRPr="008B1C1C">
              <w:rPr>
                <w:rFonts w:cs="Arial"/>
                <w:snapToGrid w:val="0"/>
                <w:sz w:val="16"/>
                <w:szCs w:val="16"/>
                <w:lang w:val="en-GB" w:eastAsia="th-TH"/>
              </w:rPr>
              <w:t>increase</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w:t>
            </w:r>
          </w:p>
          <w:p w14:paraId="22AB71D3" w14:textId="20754FBD" w:rsidR="00FE04D7" w:rsidRPr="008B1C1C" w:rsidRDefault="00FE04D7" w:rsidP="002170FC">
            <w:pPr>
              <w:pStyle w:val="a1"/>
              <w:spacing w:line="180" w:lineRule="exact"/>
              <w:ind w:left="-159" w:right="-54" w:firstLine="142"/>
              <w:jc w:val="right"/>
              <w:rPr>
                <w:rFonts w:cs="Arial"/>
                <w:spacing w:val="-6"/>
                <w:sz w:val="16"/>
                <w:szCs w:val="16"/>
                <w:lang w:val="en-GB"/>
              </w:rPr>
            </w:pPr>
            <w:r w:rsidRPr="008B1C1C">
              <w:rPr>
                <w:rFonts w:cs="Arial"/>
                <w:snapToGrid w:val="0"/>
                <w:sz w:val="16"/>
                <w:szCs w:val="16"/>
                <w:lang w:val="en-GB" w:eastAsia="th-TH"/>
              </w:rPr>
              <w:t>credit</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risk</w:t>
            </w:r>
          </w:p>
        </w:tc>
        <w:tc>
          <w:tcPr>
            <w:tcW w:w="1107" w:type="dxa"/>
            <w:tcBorders>
              <w:top w:val="single" w:sz="4" w:space="0" w:color="auto"/>
            </w:tcBorders>
            <w:shd w:val="clear" w:color="auto" w:fill="auto"/>
            <w:vAlign w:val="bottom"/>
          </w:tcPr>
          <w:p w14:paraId="263A70E3" w14:textId="282D05BE" w:rsidR="00FE04D7" w:rsidRPr="008B1C1C" w:rsidRDefault="00FE04D7" w:rsidP="002170FC">
            <w:pPr>
              <w:pStyle w:val="a1"/>
              <w:spacing w:line="180" w:lineRule="exact"/>
              <w:ind w:right="-54"/>
              <w:jc w:val="right"/>
              <w:rPr>
                <w:rFonts w:cs="Arial"/>
                <w:spacing w:val="-6"/>
                <w:sz w:val="16"/>
                <w:szCs w:val="16"/>
                <w:lang w:val="en-GB"/>
              </w:rPr>
            </w:pPr>
            <w:r w:rsidRPr="008B1C1C">
              <w:rPr>
                <w:rFonts w:cs="Arial"/>
                <w:sz w:val="16"/>
                <w:szCs w:val="16"/>
                <w:lang w:val="en-GB"/>
              </w:rPr>
              <w:t>Financial</w:t>
            </w:r>
            <w:r w:rsidRPr="008B1C1C">
              <w:rPr>
                <w:rFonts w:cs="Angsana New"/>
                <w:sz w:val="16"/>
                <w:szCs w:val="16"/>
                <w:cs/>
                <w:lang w:val="en-GB"/>
              </w:rPr>
              <w:t xml:space="preserve"> </w:t>
            </w:r>
            <w:r w:rsidRPr="008B1C1C">
              <w:rPr>
                <w:rFonts w:cs="Arial"/>
                <w:sz w:val="16"/>
                <w:szCs w:val="16"/>
                <w:lang w:val="en-GB"/>
              </w:rPr>
              <w:t>assets</w:t>
            </w:r>
            <w:r w:rsidRPr="008B1C1C">
              <w:rPr>
                <w:rFonts w:cs="Angsana New"/>
                <w:sz w:val="16"/>
                <w:szCs w:val="16"/>
                <w:cs/>
                <w:lang w:val="en-GB"/>
              </w:rPr>
              <w:t xml:space="preserve"> </w:t>
            </w:r>
            <w:r w:rsidRPr="008B1C1C">
              <w:rPr>
                <w:rFonts w:cs="Arial"/>
                <w:sz w:val="16"/>
                <w:szCs w:val="16"/>
                <w:lang w:val="en-GB"/>
              </w:rPr>
              <w:t>with</w:t>
            </w:r>
            <w:r w:rsidRPr="008B1C1C">
              <w:rPr>
                <w:rFonts w:cs="Angsana New"/>
                <w:sz w:val="16"/>
                <w:szCs w:val="16"/>
                <w:cs/>
                <w:lang w:val="en-GB"/>
              </w:rPr>
              <w:t xml:space="preserve"> </w:t>
            </w:r>
            <w:r w:rsidRPr="008B1C1C">
              <w:rPr>
                <w:rFonts w:cs="Arial"/>
                <w:sz w:val="16"/>
                <w:szCs w:val="16"/>
                <w:lang w:val="en-GB"/>
              </w:rPr>
              <w:t>a</w:t>
            </w:r>
            <w:r w:rsidRPr="008B1C1C">
              <w:rPr>
                <w:rFonts w:cs="Angsana New"/>
                <w:sz w:val="16"/>
                <w:szCs w:val="16"/>
                <w:cs/>
                <w:lang w:val="en-GB"/>
              </w:rPr>
              <w:t xml:space="preserve"> </w:t>
            </w:r>
            <w:r w:rsidRPr="008B1C1C">
              <w:rPr>
                <w:rFonts w:cs="Arial"/>
                <w:sz w:val="16"/>
                <w:szCs w:val="16"/>
                <w:lang w:val="en-GB"/>
              </w:rPr>
              <w:t>significant</w:t>
            </w:r>
            <w:r w:rsidRPr="008B1C1C">
              <w:rPr>
                <w:rFonts w:cs="Angsana New"/>
                <w:sz w:val="16"/>
                <w:szCs w:val="16"/>
                <w:cs/>
                <w:lang w:val="en-GB"/>
              </w:rPr>
              <w:t xml:space="preserve"> </w:t>
            </w:r>
            <w:r w:rsidRPr="008B1C1C">
              <w:rPr>
                <w:rFonts w:cs="Arial"/>
                <w:sz w:val="16"/>
                <w:szCs w:val="16"/>
                <w:lang w:val="en-GB"/>
              </w:rPr>
              <w:t>increase</w:t>
            </w:r>
            <w:r w:rsidRPr="008B1C1C">
              <w:rPr>
                <w:rFonts w:cs="Angsana New"/>
                <w:sz w:val="16"/>
                <w:szCs w:val="16"/>
                <w:cs/>
                <w:lang w:val="en-GB"/>
              </w:rPr>
              <w:t xml:space="preserve"> </w:t>
            </w:r>
            <w:r w:rsidRPr="008B1C1C">
              <w:rPr>
                <w:rFonts w:cs="Arial"/>
                <w:sz w:val="16"/>
                <w:szCs w:val="16"/>
                <w:lang w:val="en-GB"/>
              </w:rPr>
              <w:t>in</w:t>
            </w:r>
            <w:r w:rsidRPr="008B1C1C">
              <w:rPr>
                <w:rFonts w:cs="Angsana New"/>
                <w:sz w:val="16"/>
                <w:szCs w:val="16"/>
                <w:cs/>
                <w:lang w:val="en-GB"/>
              </w:rPr>
              <w:t xml:space="preserve"> </w:t>
            </w:r>
            <w:r w:rsidRPr="008B1C1C">
              <w:rPr>
                <w:rFonts w:cs="Arial"/>
                <w:sz w:val="16"/>
                <w:szCs w:val="16"/>
                <w:lang w:val="en-GB"/>
              </w:rPr>
              <w:t>credit</w:t>
            </w:r>
            <w:r w:rsidRPr="008B1C1C">
              <w:rPr>
                <w:rFonts w:cs="Angsana New"/>
                <w:sz w:val="16"/>
                <w:szCs w:val="16"/>
                <w:cs/>
                <w:lang w:val="en-GB"/>
              </w:rPr>
              <w:t xml:space="preserve"> </w:t>
            </w:r>
            <w:r w:rsidRPr="008B1C1C">
              <w:rPr>
                <w:rFonts w:cs="Arial"/>
                <w:sz w:val="16"/>
                <w:szCs w:val="16"/>
                <w:lang w:val="en-GB"/>
              </w:rPr>
              <w:t>risk</w:t>
            </w:r>
          </w:p>
        </w:tc>
        <w:tc>
          <w:tcPr>
            <w:tcW w:w="993" w:type="dxa"/>
            <w:tcBorders>
              <w:top w:val="single" w:sz="4" w:space="0" w:color="auto"/>
            </w:tcBorders>
            <w:shd w:val="clear" w:color="auto" w:fill="auto"/>
            <w:vAlign w:val="bottom"/>
          </w:tcPr>
          <w:p w14:paraId="2B098803" w14:textId="41F0ED8F" w:rsidR="00FE04D7" w:rsidRPr="008B1C1C" w:rsidRDefault="00FE04D7" w:rsidP="002170FC">
            <w:pPr>
              <w:pStyle w:val="a1"/>
              <w:spacing w:line="180" w:lineRule="exact"/>
              <w:ind w:right="-54"/>
              <w:jc w:val="right"/>
              <w:rPr>
                <w:rFonts w:cs="Arial"/>
                <w:spacing w:val="-6"/>
                <w:sz w:val="16"/>
                <w:szCs w:val="16"/>
                <w:lang w:val="en-GB"/>
              </w:rPr>
            </w:pPr>
            <w:r w:rsidRPr="008B1C1C">
              <w:rPr>
                <w:rFonts w:cs="Arial"/>
                <w:sz w:val="16"/>
                <w:szCs w:val="16"/>
                <w:lang w:val="en-GB"/>
              </w:rPr>
              <w:t>Credit</w:t>
            </w:r>
            <w:r w:rsidRPr="008B1C1C">
              <w:rPr>
                <w:rFonts w:cs="Angsana New"/>
                <w:sz w:val="16"/>
                <w:szCs w:val="16"/>
                <w:cs/>
                <w:lang w:val="en-GB"/>
              </w:rPr>
              <w:t>-</w:t>
            </w:r>
            <w:r w:rsidRPr="008B1C1C">
              <w:rPr>
                <w:rFonts w:cs="Arial"/>
                <w:sz w:val="16"/>
                <w:szCs w:val="16"/>
                <w:lang w:val="en-GB"/>
              </w:rPr>
              <w:t>impaired financial assets</w:t>
            </w:r>
          </w:p>
        </w:tc>
        <w:tc>
          <w:tcPr>
            <w:tcW w:w="1230" w:type="dxa"/>
            <w:tcBorders>
              <w:top w:val="single" w:sz="4" w:space="0" w:color="auto"/>
            </w:tcBorders>
            <w:vAlign w:val="bottom"/>
          </w:tcPr>
          <w:p w14:paraId="7AF10E3B" w14:textId="77777777" w:rsidR="00353420" w:rsidRPr="008B1C1C" w:rsidRDefault="00FE04D7" w:rsidP="00353420">
            <w:pPr>
              <w:pStyle w:val="a1"/>
              <w:spacing w:line="180" w:lineRule="exact"/>
              <w:ind w:left="-139" w:right="-54"/>
              <w:jc w:val="right"/>
              <w:rPr>
                <w:rFonts w:cs="Arial"/>
                <w:sz w:val="16"/>
                <w:szCs w:val="16"/>
                <w:lang w:val="en-GB"/>
              </w:rPr>
            </w:pPr>
            <w:r w:rsidRPr="008B1C1C">
              <w:rPr>
                <w:rFonts w:cs="Arial"/>
                <w:sz w:val="16"/>
                <w:szCs w:val="16"/>
                <w:lang w:val="en-GB"/>
              </w:rPr>
              <w:t xml:space="preserve">Purchased </w:t>
            </w:r>
          </w:p>
          <w:p w14:paraId="1E735097" w14:textId="77777777" w:rsidR="00353420" w:rsidRPr="008B1C1C" w:rsidRDefault="00FE04D7" w:rsidP="00353420">
            <w:pPr>
              <w:pStyle w:val="a1"/>
              <w:spacing w:line="180" w:lineRule="exact"/>
              <w:ind w:left="-139" w:right="-54"/>
              <w:jc w:val="right"/>
              <w:rPr>
                <w:rFonts w:cs="Arial"/>
                <w:sz w:val="16"/>
                <w:szCs w:val="16"/>
                <w:lang w:val="en-GB"/>
              </w:rPr>
            </w:pPr>
            <w:r w:rsidRPr="008B1C1C">
              <w:rPr>
                <w:rFonts w:cs="Arial"/>
                <w:sz w:val="16"/>
                <w:szCs w:val="16"/>
                <w:lang w:val="en-GB"/>
              </w:rPr>
              <w:t>or originated</w:t>
            </w:r>
          </w:p>
          <w:p w14:paraId="72E9610D" w14:textId="77777777" w:rsidR="00353420" w:rsidRPr="008B1C1C" w:rsidRDefault="00FE04D7" w:rsidP="00353420">
            <w:pPr>
              <w:pStyle w:val="a1"/>
              <w:spacing w:line="180" w:lineRule="exact"/>
              <w:ind w:left="-139" w:right="-54"/>
              <w:jc w:val="right"/>
              <w:rPr>
                <w:rFonts w:cs="Arial"/>
                <w:sz w:val="16"/>
                <w:szCs w:val="16"/>
                <w:lang w:val="en-GB"/>
              </w:rPr>
            </w:pPr>
            <w:r w:rsidRPr="008B1C1C">
              <w:rPr>
                <w:rFonts w:cs="Arial"/>
                <w:sz w:val="16"/>
                <w:szCs w:val="16"/>
                <w:lang w:val="en-GB"/>
              </w:rPr>
              <w:t xml:space="preserve"> credit</w:t>
            </w:r>
            <w:r w:rsidRPr="008B1C1C">
              <w:rPr>
                <w:rFonts w:cs="Angsana New"/>
                <w:sz w:val="16"/>
                <w:szCs w:val="16"/>
                <w:cs/>
                <w:lang w:val="en-GB"/>
              </w:rPr>
              <w:t>-</w:t>
            </w:r>
            <w:r w:rsidRPr="008B1C1C">
              <w:rPr>
                <w:rFonts w:cs="Arial"/>
                <w:sz w:val="16"/>
                <w:szCs w:val="16"/>
                <w:lang w:val="en-GB"/>
              </w:rPr>
              <w:t>impaired</w:t>
            </w:r>
          </w:p>
          <w:p w14:paraId="27B3A2DF" w14:textId="48E777BD" w:rsidR="00FE04D7" w:rsidRPr="008B1C1C" w:rsidRDefault="00FE04D7" w:rsidP="00353420">
            <w:pPr>
              <w:pStyle w:val="a1"/>
              <w:spacing w:line="180" w:lineRule="exact"/>
              <w:ind w:left="-139" w:right="-54"/>
              <w:jc w:val="right"/>
              <w:rPr>
                <w:rFonts w:cs="Arial"/>
                <w:spacing w:val="-6"/>
                <w:sz w:val="16"/>
                <w:szCs w:val="16"/>
              </w:rPr>
            </w:pPr>
            <w:r w:rsidRPr="008B1C1C">
              <w:rPr>
                <w:rFonts w:cs="Arial"/>
                <w:sz w:val="16"/>
                <w:szCs w:val="16"/>
                <w:lang w:val="en-GB"/>
              </w:rPr>
              <w:t xml:space="preserve"> financial assets</w:t>
            </w:r>
          </w:p>
        </w:tc>
        <w:tc>
          <w:tcPr>
            <w:tcW w:w="876" w:type="dxa"/>
            <w:tcBorders>
              <w:top w:val="single" w:sz="4" w:space="0" w:color="auto"/>
            </w:tcBorders>
            <w:shd w:val="clear" w:color="auto" w:fill="auto"/>
            <w:vAlign w:val="bottom"/>
          </w:tcPr>
          <w:p w14:paraId="317C1F4D" w14:textId="43834094" w:rsidR="00FE04D7" w:rsidRPr="008B1C1C" w:rsidRDefault="00FE04D7" w:rsidP="002170FC">
            <w:pPr>
              <w:pStyle w:val="a1"/>
              <w:spacing w:line="180" w:lineRule="exact"/>
              <w:ind w:right="-54"/>
              <w:jc w:val="right"/>
              <w:rPr>
                <w:rFonts w:cs="Arial"/>
                <w:spacing w:val="-6"/>
                <w:sz w:val="16"/>
                <w:szCs w:val="16"/>
                <w:cs/>
              </w:rPr>
            </w:pPr>
            <w:r w:rsidRPr="008B1C1C">
              <w:rPr>
                <w:rFonts w:cs="Arial"/>
                <w:snapToGrid w:val="0"/>
                <w:sz w:val="16"/>
                <w:szCs w:val="16"/>
                <w:lang w:eastAsia="th-TH"/>
              </w:rPr>
              <w:t>Total</w:t>
            </w:r>
          </w:p>
        </w:tc>
      </w:tr>
      <w:tr w:rsidR="00D57487" w:rsidRPr="008B1C1C" w14:paraId="6BFBC498" w14:textId="77777777" w:rsidTr="00353420">
        <w:trPr>
          <w:trHeight w:val="20"/>
        </w:trPr>
        <w:tc>
          <w:tcPr>
            <w:tcW w:w="3456" w:type="dxa"/>
            <w:shd w:val="clear" w:color="auto" w:fill="auto"/>
            <w:vAlign w:val="bottom"/>
          </w:tcPr>
          <w:p w14:paraId="2F5C3362" w14:textId="77777777" w:rsidR="00D57487" w:rsidRPr="008B1C1C" w:rsidRDefault="00D57487" w:rsidP="00D57487">
            <w:pPr>
              <w:pStyle w:val="a1"/>
              <w:spacing w:line="180" w:lineRule="exact"/>
              <w:ind w:left="404" w:right="-48"/>
              <w:rPr>
                <w:rFonts w:cs="Arial"/>
                <w:spacing w:val="-4"/>
                <w:sz w:val="16"/>
                <w:szCs w:val="16"/>
                <w:lang w:val="en-GB"/>
              </w:rPr>
            </w:pPr>
          </w:p>
        </w:tc>
        <w:tc>
          <w:tcPr>
            <w:tcW w:w="1221" w:type="dxa"/>
            <w:tcBorders>
              <w:bottom w:val="single" w:sz="4" w:space="0" w:color="auto"/>
            </w:tcBorders>
            <w:vAlign w:val="bottom"/>
          </w:tcPr>
          <w:p w14:paraId="7F2C0713" w14:textId="77777777" w:rsidR="00D57487" w:rsidRPr="008B1C1C" w:rsidRDefault="00D57487" w:rsidP="00D57487">
            <w:pPr>
              <w:spacing w:line="180" w:lineRule="exact"/>
              <w:ind w:right="-114"/>
              <w:jc w:val="right"/>
              <w:rPr>
                <w:rFonts w:ascii="Arial" w:hAnsi="Arial" w:cs="Arial"/>
                <w:sz w:val="16"/>
                <w:szCs w:val="16"/>
                <w:cs/>
              </w:rPr>
            </w:pPr>
            <w:r w:rsidRPr="008B1C1C">
              <w:rPr>
                <w:rFonts w:ascii="Arial" w:hAnsi="Arial" w:cs="Arial"/>
                <w:b/>
                <w:bCs/>
                <w:sz w:val="16"/>
                <w:szCs w:val="16"/>
                <w:cs/>
              </w:rPr>
              <w:t>Million Baht</w:t>
            </w:r>
          </w:p>
        </w:tc>
        <w:tc>
          <w:tcPr>
            <w:tcW w:w="1107" w:type="dxa"/>
            <w:tcBorders>
              <w:bottom w:val="single" w:sz="4" w:space="0" w:color="auto"/>
            </w:tcBorders>
            <w:shd w:val="clear" w:color="auto" w:fill="auto"/>
            <w:vAlign w:val="bottom"/>
          </w:tcPr>
          <w:p w14:paraId="571857E4" w14:textId="77777777" w:rsidR="00D57487" w:rsidRPr="008B1C1C" w:rsidRDefault="00D57487" w:rsidP="00D57487">
            <w:pPr>
              <w:spacing w:line="180" w:lineRule="exact"/>
              <w:ind w:right="-114"/>
              <w:jc w:val="right"/>
              <w:rPr>
                <w:rFonts w:ascii="Arial" w:hAnsi="Arial" w:cs="Arial"/>
                <w:sz w:val="16"/>
                <w:szCs w:val="16"/>
                <w:cs/>
              </w:rPr>
            </w:pPr>
            <w:r w:rsidRPr="008B1C1C">
              <w:rPr>
                <w:rFonts w:ascii="Arial" w:hAnsi="Arial" w:cs="Arial"/>
                <w:b/>
                <w:bCs/>
                <w:sz w:val="16"/>
                <w:szCs w:val="16"/>
                <w:cs/>
              </w:rPr>
              <w:t>Million Baht</w:t>
            </w:r>
          </w:p>
        </w:tc>
        <w:tc>
          <w:tcPr>
            <w:tcW w:w="993" w:type="dxa"/>
            <w:tcBorders>
              <w:bottom w:val="single" w:sz="4" w:space="0" w:color="auto"/>
            </w:tcBorders>
            <w:shd w:val="clear" w:color="auto" w:fill="auto"/>
            <w:vAlign w:val="bottom"/>
          </w:tcPr>
          <w:p w14:paraId="5BF0A68F" w14:textId="77777777" w:rsidR="00D57487" w:rsidRPr="008B1C1C" w:rsidRDefault="00D57487" w:rsidP="00D57487">
            <w:pPr>
              <w:spacing w:line="180" w:lineRule="exact"/>
              <w:ind w:right="-114"/>
              <w:jc w:val="right"/>
              <w:rPr>
                <w:rFonts w:ascii="Arial" w:hAnsi="Arial" w:cs="Arial"/>
                <w:spacing w:val="-4"/>
                <w:sz w:val="16"/>
                <w:szCs w:val="16"/>
                <w:cs/>
              </w:rPr>
            </w:pPr>
            <w:r w:rsidRPr="008B1C1C">
              <w:rPr>
                <w:rFonts w:ascii="Arial" w:hAnsi="Arial" w:cs="Arial"/>
                <w:b/>
                <w:bCs/>
                <w:spacing w:val="-4"/>
                <w:sz w:val="16"/>
                <w:szCs w:val="16"/>
                <w:cs/>
              </w:rPr>
              <w:t>Million Baht</w:t>
            </w:r>
          </w:p>
        </w:tc>
        <w:tc>
          <w:tcPr>
            <w:tcW w:w="1230" w:type="dxa"/>
            <w:tcBorders>
              <w:bottom w:val="single" w:sz="4" w:space="0" w:color="auto"/>
            </w:tcBorders>
            <w:vAlign w:val="bottom"/>
          </w:tcPr>
          <w:p w14:paraId="3A32A8E5" w14:textId="77777777" w:rsidR="00D57487" w:rsidRPr="008B1C1C" w:rsidRDefault="00D57487" w:rsidP="00D57487">
            <w:pPr>
              <w:spacing w:line="180" w:lineRule="exact"/>
              <w:ind w:right="-114"/>
              <w:jc w:val="right"/>
              <w:rPr>
                <w:rFonts w:ascii="Arial" w:hAnsi="Arial" w:cs="Arial"/>
                <w:b/>
                <w:bCs/>
                <w:sz w:val="16"/>
                <w:szCs w:val="16"/>
                <w:cs/>
              </w:rPr>
            </w:pPr>
            <w:r w:rsidRPr="008B1C1C">
              <w:rPr>
                <w:rFonts w:ascii="Arial" w:hAnsi="Arial" w:cs="Arial"/>
                <w:b/>
                <w:bCs/>
                <w:sz w:val="16"/>
                <w:szCs w:val="16"/>
                <w:cs/>
              </w:rPr>
              <w:t>Million Baht</w:t>
            </w:r>
          </w:p>
        </w:tc>
        <w:tc>
          <w:tcPr>
            <w:tcW w:w="876" w:type="dxa"/>
            <w:tcBorders>
              <w:bottom w:val="single" w:sz="4" w:space="0" w:color="auto"/>
            </w:tcBorders>
            <w:shd w:val="clear" w:color="auto" w:fill="auto"/>
            <w:vAlign w:val="bottom"/>
          </w:tcPr>
          <w:p w14:paraId="44863714" w14:textId="77777777" w:rsidR="00D57487" w:rsidRPr="008B1C1C" w:rsidRDefault="00D57487" w:rsidP="00353420">
            <w:pPr>
              <w:spacing w:line="180" w:lineRule="exact"/>
              <w:ind w:left="-223" w:right="-114"/>
              <w:jc w:val="right"/>
              <w:rPr>
                <w:rFonts w:ascii="Arial" w:hAnsi="Arial" w:cs="Arial"/>
                <w:sz w:val="16"/>
                <w:szCs w:val="16"/>
                <w:cs/>
              </w:rPr>
            </w:pPr>
            <w:r w:rsidRPr="008B1C1C">
              <w:rPr>
                <w:rFonts w:ascii="Arial" w:hAnsi="Arial" w:cs="Arial"/>
                <w:b/>
                <w:bCs/>
                <w:sz w:val="16"/>
                <w:szCs w:val="16"/>
                <w:cs/>
              </w:rPr>
              <w:t>Million Baht</w:t>
            </w:r>
          </w:p>
        </w:tc>
      </w:tr>
      <w:tr w:rsidR="00D57487" w:rsidRPr="008B1C1C" w14:paraId="63465871" w14:textId="77777777" w:rsidTr="00353420">
        <w:trPr>
          <w:trHeight w:val="20"/>
        </w:trPr>
        <w:tc>
          <w:tcPr>
            <w:tcW w:w="3456" w:type="dxa"/>
            <w:shd w:val="clear" w:color="auto" w:fill="auto"/>
            <w:vAlign w:val="bottom"/>
          </w:tcPr>
          <w:p w14:paraId="34B1DC40" w14:textId="77777777" w:rsidR="00D57487" w:rsidRPr="008B1C1C" w:rsidRDefault="00D57487" w:rsidP="00D57487">
            <w:pPr>
              <w:pStyle w:val="a1"/>
              <w:spacing w:line="180" w:lineRule="exact"/>
              <w:ind w:left="404" w:right="-48"/>
              <w:rPr>
                <w:rFonts w:cs="Arial"/>
                <w:spacing w:val="-4"/>
                <w:sz w:val="16"/>
                <w:szCs w:val="16"/>
                <w:lang w:val="en-GB"/>
              </w:rPr>
            </w:pPr>
          </w:p>
        </w:tc>
        <w:tc>
          <w:tcPr>
            <w:tcW w:w="1221" w:type="dxa"/>
            <w:tcBorders>
              <w:top w:val="single" w:sz="4" w:space="0" w:color="auto"/>
            </w:tcBorders>
            <w:shd w:val="clear" w:color="auto" w:fill="FAFAFA"/>
            <w:vAlign w:val="bottom"/>
          </w:tcPr>
          <w:p w14:paraId="265B65C8" w14:textId="77777777" w:rsidR="00D57487" w:rsidRPr="008B1C1C" w:rsidRDefault="00D57487" w:rsidP="00D57487">
            <w:pPr>
              <w:pStyle w:val="a1"/>
              <w:spacing w:line="180" w:lineRule="exact"/>
              <w:ind w:right="-72"/>
              <w:jc w:val="right"/>
              <w:rPr>
                <w:rFonts w:cs="Arial"/>
                <w:spacing w:val="-6"/>
                <w:sz w:val="16"/>
                <w:szCs w:val="16"/>
                <w:lang w:val="en-GB"/>
              </w:rPr>
            </w:pPr>
          </w:p>
        </w:tc>
        <w:tc>
          <w:tcPr>
            <w:tcW w:w="1107" w:type="dxa"/>
            <w:tcBorders>
              <w:top w:val="single" w:sz="4" w:space="0" w:color="auto"/>
            </w:tcBorders>
            <w:shd w:val="clear" w:color="auto" w:fill="FAFAFA"/>
            <w:vAlign w:val="bottom"/>
          </w:tcPr>
          <w:p w14:paraId="1B5C7E07" w14:textId="77777777" w:rsidR="00D57487" w:rsidRPr="008B1C1C" w:rsidRDefault="00D57487" w:rsidP="00D57487">
            <w:pPr>
              <w:pStyle w:val="a1"/>
              <w:spacing w:line="180" w:lineRule="exact"/>
              <w:ind w:right="-72"/>
              <w:jc w:val="right"/>
              <w:rPr>
                <w:rFonts w:cs="Arial"/>
                <w:spacing w:val="-6"/>
                <w:sz w:val="16"/>
                <w:szCs w:val="16"/>
                <w:lang w:val="en-GB"/>
              </w:rPr>
            </w:pPr>
          </w:p>
        </w:tc>
        <w:tc>
          <w:tcPr>
            <w:tcW w:w="993" w:type="dxa"/>
            <w:tcBorders>
              <w:top w:val="single" w:sz="4" w:space="0" w:color="auto"/>
            </w:tcBorders>
            <w:shd w:val="clear" w:color="auto" w:fill="FAFAFA"/>
            <w:vAlign w:val="bottom"/>
          </w:tcPr>
          <w:p w14:paraId="465B9A40" w14:textId="77777777" w:rsidR="00D57487" w:rsidRPr="008B1C1C" w:rsidRDefault="00D57487" w:rsidP="00D57487">
            <w:pPr>
              <w:pStyle w:val="a1"/>
              <w:spacing w:line="180" w:lineRule="exact"/>
              <w:ind w:right="-72"/>
              <w:jc w:val="right"/>
              <w:rPr>
                <w:rFonts w:cs="Arial"/>
                <w:spacing w:val="-6"/>
                <w:sz w:val="16"/>
                <w:szCs w:val="16"/>
                <w:lang w:val="en-GB"/>
              </w:rPr>
            </w:pPr>
          </w:p>
        </w:tc>
        <w:tc>
          <w:tcPr>
            <w:tcW w:w="1230" w:type="dxa"/>
            <w:tcBorders>
              <w:top w:val="single" w:sz="4" w:space="0" w:color="auto"/>
            </w:tcBorders>
            <w:shd w:val="clear" w:color="auto" w:fill="FAFAFA"/>
            <w:vAlign w:val="bottom"/>
          </w:tcPr>
          <w:p w14:paraId="43395C92" w14:textId="77777777" w:rsidR="00D57487" w:rsidRPr="008B1C1C" w:rsidRDefault="00D57487" w:rsidP="00D57487">
            <w:pPr>
              <w:pStyle w:val="a1"/>
              <w:spacing w:line="180" w:lineRule="exact"/>
              <w:ind w:right="-72"/>
              <w:jc w:val="right"/>
              <w:rPr>
                <w:rFonts w:cs="Arial"/>
                <w:spacing w:val="-6"/>
                <w:sz w:val="16"/>
                <w:szCs w:val="16"/>
                <w:lang w:val="en-GB"/>
              </w:rPr>
            </w:pPr>
          </w:p>
        </w:tc>
        <w:tc>
          <w:tcPr>
            <w:tcW w:w="876" w:type="dxa"/>
            <w:tcBorders>
              <w:top w:val="single" w:sz="4" w:space="0" w:color="auto"/>
            </w:tcBorders>
            <w:shd w:val="clear" w:color="auto" w:fill="FAFAFA"/>
            <w:vAlign w:val="bottom"/>
          </w:tcPr>
          <w:p w14:paraId="0AA12648" w14:textId="77777777" w:rsidR="00D57487" w:rsidRPr="008B1C1C" w:rsidRDefault="00D57487" w:rsidP="00D57487">
            <w:pPr>
              <w:pStyle w:val="a1"/>
              <w:spacing w:line="180" w:lineRule="exact"/>
              <w:ind w:right="-72"/>
              <w:jc w:val="right"/>
              <w:rPr>
                <w:rFonts w:cs="Arial"/>
                <w:spacing w:val="-6"/>
                <w:sz w:val="16"/>
                <w:szCs w:val="16"/>
                <w:lang w:val="en-GB"/>
              </w:rPr>
            </w:pPr>
          </w:p>
        </w:tc>
      </w:tr>
      <w:tr w:rsidR="00D57487" w:rsidRPr="001E7CE8" w14:paraId="19D031C0" w14:textId="77777777" w:rsidTr="00353420">
        <w:trPr>
          <w:trHeight w:val="20"/>
        </w:trPr>
        <w:tc>
          <w:tcPr>
            <w:tcW w:w="3456" w:type="dxa"/>
            <w:shd w:val="clear" w:color="auto" w:fill="auto"/>
            <w:vAlign w:val="bottom"/>
          </w:tcPr>
          <w:p w14:paraId="1CBBE169" w14:textId="77777777" w:rsidR="00D57487" w:rsidRPr="008B1C1C" w:rsidRDefault="00D57487" w:rsidP="00D57487">
            <w:pPr>
              <w:pStyle w:val="a1"/>
              <w:spacing w:line="180" w:lineRule="exact"/>
              <w:ind w:left="404" w:right="-48"/>
              <w:rPr>
                <w:rFonts w:cs="Arial"/>
                <w:b w:val="0"/>
                <w:spacing w:val="-4"/>
                <w:sz w:val="16"/>
                <w:szCs w:val="16"/>
                <w:lang w:val="en-GB"/>
              </w:rPr>
            </w:pPr>
            <w:r w:rsidRPr="008B1C1C">
              <w:rPr>
                <w:rFonts w:cs="Arial"/>
                <w:spacing w:val="-4"/>
                <w:sz w:val="16"/>
                <w:szCs w:val="16"/>
                <w:lang w:val="en-GB"/>
              </w:rPr>
              <w:t xml:space="preserve">Interbank and money market </w:t>
            </w:r>
            <w:r w:rsidRPr="008B1C1C">
              <w:rPr>
                <w:rFonts w:cs="Angsana New"/>
                <w:spacing w:val="-4"/>
                <w:sz w:val="16"/>
                <w:szCs w:val="16"/>
                <w:cs/>
                <w:lang w:val="en-GB"/>
              </w:rPr>
              <w:t>(</w:t>
            </w:r>
            <w:r w:rsidRPr="008B1C1C">
              <w:rPr>
                <w:rFonts w:cs="Arial"/>
                <w:spacing w:val="-4"/>
                <w:sz w:val="16"/>
                <w:szCs w:val="16"/>
                <w:lang w:val="en-GB"/>
              </w:rPr>
              <w:t>Asset</w:t>
            </w:r>
            <w:r w:rsidRPr="008B1C1C">
              <w:rPr>
                <w:rFonts w:cs="Angsana New"/>
                <w:spacing w:val="-4"/>
                <w:sz w:val="16"/>
                <w:szCs w:val="16"/>
                <w:cs/>
                <w:lang w:val="en-GB"/>
              </w:rPr>
              <w:t>)</w:t>
            </w:r>
          </w:p>
        </w:tc>
        <w:tc>
          <w:tcPr>
            <w:tcW w:w="1221" w:type="dxa"/>
            <w:shd w:val="clear" w:color="auto" w:fill="FAFAFA"/>
            <w:vAlign w:val="bottom"/>
          </w:tcPr>
          <w:p w14:paraId="6EC3445F" w14:textId="77777777" w:rsidR="00D57487" w:rsidRPr="008B1C1C" w:rsidRDefault="00D57487" w:rsidP="00D57487">
            <w:pPr>
              <w:pStyle w:val="a1"/>
              <w:spacing w:line="180" w:lineRule="exact"/>
              <w:ind w:right="-72"/>
              <w:jc w:val="right"/>
              <w:rPr>
                <w:rFonts w:cs="Arial"/>
                <w:b w:val="0"/>
                <w:bCs w:val="0"/>
                <w:spacing w:val="-6"/>
                <w:sz w:val="16"/>
                <w:szCs w:val="16"/>
                <w:lang w:val="en-GB"/>
              </w:rPr>
            </w:pPr>
          </w:p>
        </w:tc>
        <w:tc>
          <w:tcPr>
            <w:tcW w:w="1107" w:type="dxa"/>
            <w:shd w:val="clear" w:color="auto" w:fill="FAFAFA"/>
            <w:vAlign w:val="bottom"/>
          </w:tcPr>
          <w:p w14:paraId="5422D870" w14:textId="77777777" w:rsidR="00D57487" w:rsidRPr="008B1C1C" w:rsidRDefault="00D57487" w:rsidP="00D57487">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57D61821" w14:textId="77777777" w:rsidR="00D57487" w:rsidRPr="008B1C1C" w:rsidRDefault="00D57487" w:rsidP="00D57487">
            <w:pPr>
              <w:pStyle w:val="a1"/>
              <w:spacing w:line="180" w:lineRule="exact"/>
              <w:ind w:right="-72"/>
              <w:jc w:val="right"/>
              <w:rPr>
                <w:rFonts w:cs="Arial"/>
                <w:b w:val="0"/>
                <w:bCs w:val="0"/>
                <w:spacing w:val="-6"/>
                <w:sz w:val="16"/>
                <w:szCs w:val="16"/>
                <w:lang w:val="en-GB"/>
              </w:rPr>
            </w:pPr>
          </w:p>
        </w:tc>
        <w:tc>
          <w:tcPr>
            <w:tcW w:w="1230" w:type="dxa"/>
            <w:shd w:val="clear" w:color="auto" w:fill="FAFAFA"/>
            <w:vAlign w:val="bottom"/>
          </w:tcPr>
          <w:p w14:paraId="4B6882DA" w14:textId="77777777" w:rsidR="00D57487" w:rsidRPr="008B1C1C" w:rsidRDefault="00D57487" w:rsidP="00D57487">
            <w:pPr>
              <w:pStyle w:val="a1"/>
              <w:spacing w:line="180" w:lineRule="exact"/>
              <w:ind w:right="-72"/>
              <w:jc w:val="right"/>
              <w:rPr>
                <w:rFonts w:cs="Arial"/>
                <w:b w:val="0"/>
                <w:bCs w:val="0"/>
                <w:spacing w:val="-6"/>
                <w:sz w:val="16"/>
                <w:szCs w:val="16"/>
                <w:lang w:val="en-GB"/>
              </w:rPr>
            </w:pPr>
          </w:p>
        </w:tc>
        <w:tc>
          <w:tcPr>
            <w:tcW w:w="876" w:type="dxa"/>
            <w:shd w:val="clear" w:color="auto" w:fill="FAFAFA"/>
            <w:vAlign w:val="bottom"/>
          </w:tcPr>
          <w:p w14:paraId="0370CF5F" w14:textId="77777777" w:rsidR="00D57487" w:rsidRPr="008B1C1C" w:rsidRDefault="00D57487" w:rsidP="00D57487">
            <w:pPr>
              <w:pStyle w:val="a1"/>
              <w:spacing w:line="180" w:lineRule="exact"/>
              <w:ind w:right="-72"/>
              <w:jc w:val="right"/>
              <w:rPr>
                <w:rFonts w:cs="Arial"/>
                <w:b w:val="0"/>
                <w:bCs w:val="0"/>
                <w:spacing w:val="-6"/>
                <w:sz w:val="16"/>
                <w:szCs w:val="16"/>
                <w:lang w:val="en-GB"/>
              </w:rPr>
            </w:pPr>
          </w:p>
        </w:tc>
      </w:tr>
      <w:tr w:rsidR="000863F5" w:rsidRPr="008B1C1C" w14:paraId="795F3102" w14:textId="77777777" w:rsidTr="00162829">
        <w:trPr>
          <w:trHeight w:val="20"/>
        </w:trPr>
        <w:tc>
          <w:tcPr>
            <w:tcW w:w="3456" w:type="dxa"/>
            <w:shd w:val="clear" w:color="auto" w:fill="auto"/>
            <w:vAlign w:val="bottom"/>
          </w:tcPr>
          <w:p w14:paraId="63115C1A" w14:textId="77777777" w:rsidR="000863F5" w:rsidRPr="008B1C1C" w:rsidRDefault="000863F5" w:rsidP="000863F5">
            <w:pPr>
              <w:pStyle w:val="a1"/>
              <w:spacing w:line="180" w:lineRule="exact"/>
              <w:ind w:left="404" w:right="-48"/>
              <w:rPr>
                <w:rFonts w:cs="Arial"/>
                <w:b w:val="0"/>
                <w:spacing w:val="-4"/>
                <w:sz w:val="16"/>
                <w:szCs w:val="16"/>
                <w:lang w:val="en-GB"/>
              </w:rPr>
            </w:pPr>
            <w:r w:rsidRPr="008B1C1C">
              <w:rPr>
                <w:rFonts w:cs="Arial"/>
                <w:b w:val="0"/>
                <w:spacing w:val="-4"/>
                <w:sz w:val="16"/>
                <w:szCs w:val="16"/>
              </w:rPr>
              <w:t>Sovereign</w:t>
            </w:r>
          </w:p>
        </w:tc>
        <w:tc>
          <w:tcPr>
            <w:tcW w:w="1221" w:type="dxa"/>
            <w:shd w:val="clear" w:color="auto" w:fill="FAFAFA"/>
          </w:tcPr>
          <w:p w14:paraId="2C074AFB" w14:textId="6FBF32B9"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rial"/>
                <w:b w:val="0"/>
                <w:bCs w:val="0"/>
                <w:sz w:val="16"/>
                <w:szCs w:val="16"/>
                <w:cs/>
              </w:rPr>
              <w:t xml:space="preserve"> 2,487 </w:t>
            </w:r>
          </w:p>
        </w:tc>
        <w:tc>
          <w:tcPr>
            <w:tcW w:w="1107" w:type="dxa"/>
            <w:shd w:val="clear" w:color="auto" w:fill="FAFAFA"/>
          </w:tcPr>
          <w:p w14:paraId="2ED44A7D" w14:textId="1509C3DE"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tcPr>
          <w:p w14:paraId="213A65F1" w14:textId="32ABDB6A"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230" w:type="dxa"/>
            <w:shd w:val="clear" w:color="auto" w:fill="FAFAFA"/>
          </w:tcPr>
          <w:p w14:paraId="5865A1CC" w14:textId="060D3B17"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876" w:type="dxa"/>
            <w:shd w:val="clear" w:color="auto" w:fill="FAFAFA"/>
          </w:tcPr>
          <w:p w14:paraId="4DFCE161" w14:textId="44A0A311"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rial"/>
                <w:b w:val="0"/>
                <w:bCs w:val="0"/>
                <w:sz w:val="16"/>
                <w:szCs w:val="16"/>
                <w:cs/>
              </w:rPr>
              <w:t xml:space="preserve"> 2,487 </w:t>
            </w:r>
          </w:p>
        </w:tc>
      </w:tr>
      <w:tr w:rsidR="000863F5" w:rsidRPr="008B1C1C" w14:paraId="2B7AA3AB" w14:textId="77777777" w:rsidTr="00162829">
        <w:trPr>
          <w:trHeight w:val="20"/>
        </w:trPr>
        <w:tc>
          <w:tcPr>
            <w:tcW w:w="3456" w:type="dxa"/>
            <w:shd w:val="clear" w:color="auto" w:fill="auto"/>
            <w:vAlign w:val="bottom"/>
          </w:tcPr>
          <w:p w14:paraId="53E813B5" w14:textId="77777777" w:rsidR="000863F5" w:rsidRPr="008B1C1C" w:rsidRDefault="000863F5" w:rsidP="000863F5">
            <w:pPr>
              <w:pStyle w:val="a1"/>
              <w:spacing w:line="180" w:lineRule="exact"/>
              <w:ind w:left="404" w:right="-48"/>
              <w:rPr>
                <w:rFonts w:cs="Arial"/>
                <w:b w:val="0"/>
                <w:spacing w:val="-4"/>
                <w:sz w:val="16"/>
                <w:szCs w:val="16"/>
              </w:rPr>
            </w:pPr>
            <w:r w:rsidRPr="008B1C1C">
              <w:rPr>
                <w:rFonts w:cs="Arial"/>
                <w:b w:val="0"/>
                <w:spacing w:val="-4"/>
                <w:sz w:val="16"/>
                <w:szCs w:val="16"/>
                <w:lang w:val="en-GB"/>
              </w:rPr>
              <w:t>Investment grade</w:t>
            </w:r>
          </w:p>
        </w:tc>
        <w:tc>
          <w:tcPr>
            <w:tcW w:w="1221" w:type="dxa"/>
            <w:shd w:val="clear" w:color="auto" w:fill="FAFAFA"/>
          </w:tcPr>
          <w:p w14:paraId="0948FBDF" w14:textId="619CA87A"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rial"/>
                <w:b w:val="0"/>
                <w:bCs w:val="0"/>
                <w:sz w:val="16"/>
                <w:szCs w:val="16"/>
                <w:cs/>
              </w:rPr>
              <w:t xml:space="preserve"> 4,407 </w:t>
            </w:r>
          </w:p>
        </w:tc>
        <w:tc>
          <w:tcPr>
            <w:tcW w:w="1107" w:type="dxa"/>
            <w:shd w:val="clear" w:color="auto" w:fill="FAFAFA"/>
          </w:tcPr>
          <w:p w14:paraId="4FF349D1" w14:textId="51F84056"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tcPr>
          <w:p w14:paraId="4363AC6B" w14:textId="3BC91249"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230" w:type="dxa"/>
            <w:shd w:val="clear" w:color="auto" w:fill="FAFAFA"/>
          </w:tcPr>
          <w:p w14:paraId="61DA6860" w14:textId="2BCF5BB4"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876" w:type="dxa"/>
            <w:shd w:val="clear" w:color="auto" w:fill="FAFAFA"/>
          </w:tcPr>
          <w:p w14:paraId="12E30D1C" w14:textId="4CFDD26B"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rial"/>
                <w:b w:val="0"/>
                <w:bCs w:val="0"/>
                <w:sz w:val="16"/>
                <w:szCs w:val="16"/>
                <w:cs/>
              </w:rPr>
              <w:t xml:space="preserve"> 4,407 </w:t>
            </w:r>
          </w:p>
        </w:tc>
      </w:tr>
      <w:tr w:rsidR="000863F5" w:rsidRPr="008B1C1C" w14:paraId="535AFD13" w14:textId="77777777" w:rsidTr="00162829">
        <w:trPr>
          <w:trHeight w:val="20"/>
        </w:trPr>
        <w:tc>
          <w:tcPr>
            <w:tcW w:w="3456" w:type="dxa"/>
            <w:shd w:val="clear" w:color="auto" w:fill="auto"/>
            <w:vAlign w:val="bottom"/>
          </w:tcPr>
          <w:p w14:paraId="1AE5AF50" w14:textId="77777777" w:rsidR="000863F5" w:rsidRPr="008B1C1C" w:rsidRDefault="000863F5" w:rsidP="000863F5">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Non</w:t>
            </w:r>
            <w:r w:rsidRPr="008B1C1C">
              <w:rPr>
                <w:rFonts w:cs="Angsana New"/>
                <w:b w:val="0"/>
                <w:bCs w:val="0"/>
                <w:spacing w:val="-4"/>
                <w:sz w:val="16"/>
                <w:szCs w:val="16"/>
                <w:cs/>
                <w:lang w:val="en-GB"/>
              </w:rPr>
              <w:t>-</w:t>
            </w:r>
            <w:r w:rsidRPr="008B1C1C">
              <w:rPr>
                <w:rFonts w:cs="Arial"/>
                <w:b w:val="0"/>
                <w:spacing w:val="-4"/>
                <w:sz w:val="16"/>
                <w:szCs w:val="16"/>
                <w:lang w:val="en-GB"/>
              </w:rPr>
              <w:t>investment grade</w:t>
            </w:r>
          </w:p>
        </w:tc>
        <w:tc>
          <w:tcPr>
            <w:tcW w:w="1221" w:type="dxa"/>
            <w:shd w:val="clear" w:color="auto" w:fill="FAFAFA"/>
          </w:tcPr>
          <w:p w14:paraId="788361E2" w14:textId="407E3E65"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rial"/>
                <w:b w:val="0"/>
                <w:bCs w:val="0"/>
                <w:sz w:val="16"/>
                <w:szCs w:val="16"/>
                <w:cs/>
              </w:rPr>
              <w:t xml:space="preserve"> 700 </w:t>
            </w:r>
          </w:p>
        </w:tc>
        <w:tc>
          <w:tcPr>
            <w:tcW w:w="1107" w:type="dxa"/>
            <w:shd w:val="clear" w:color="auto" w:fill="FAFAFA"/>
          </w:tcPr>
          <w:p w14:paraId="634F026D" w14:textId="462C7545"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tcPr>
          <w:p w14:paraId="691CFC04" w14:textId="329BA3F8"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230" w:type="dxa"/>
            <w:shd w:val="clear" w:color="auto" w:fill="FAFAFA"/>
          </w:tcPr>
          <w:p w14:paraId="17FD1F4A" w14:textId="17EE3B03"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876" w:type="dxa"/>
            <w:shd w:val="clear" w:color="auto" w:fill="FAFAFA"/>
          </w:tcPr>
          <w:p w14:paraId="64A61AB2" w14:textId="295A945E"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rial"/>
                <w:b w:val="0"/>
                <w:bCs w:val="0"/>
                <w:sz w:val="16"/>
                <w:szCs w:val="16"/>
                <w:cs/>
              </w:rPr>
              <w:t xml:space="preserve"> 700 </w:t>
            </w:r>
          </w:p>
        </w:tc>
      </w:tr>
      <w:tr w:rsidR="000863F5" w:rsidRPr="008B1C1C" w14:paraId="0F52934D" w14:textId="77777777" w:rsidTr="00162829">
        <w:trPr>
          <w:trHeight w:val="20"/>
        </w:trPr>
        <w:tc>
          <w:tcPr>
            <w:tcW w:w="3456" w:type="dxa"/>
            <w:shd w:val="clear" w:color="auto" w:fill="auto"/>
            <w:vAlign w:val="bottom"/>
          </w:tcPr>
          <w:p w14:paraId="64AB96A5" w14:textId="77777777" w:rsidR="000863F5" w:rsidRPr="008B1C1C" w:rsidRDefault="000863F5" w:rsidP="000863F5">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 rating</w:t>
            </w:r>
          </w:p>
        </w:tc>
        <w:tc>
          <w:tcPr>
            <w:tcW w:w="1221" w:type="dxa"/>
            <w:shd w:val="clear" w:color="auto" w:fill="FAFAFA"/>
          </w:tcPr>
          <w:p w14:paraId="25BF227E" w14:textId="12FAAF6B"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07" w:type="dxa"/>
            <w:shd w:val="clear" w:color="auto" w:fill="FAFAFA"/>
          </w:tcPr>
          <w:p w14:paraId="309AFA7D" w14:textId="36286A79"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tcPr>
          <w:p w14:paraId="44886886" w14:textId="47896C30"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230" w:type="dxa"/>
            <w:shd w:val="clear" w:color="auto" w:fill="FAFAFA"/>
          </w:tcPr>
          <w:p w14:paraId="401EB1B9" w14:textId="7E084B2B"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876" w:type="dxa"/>
            <w:shd w:val="clear" w:color="auto" w:fill="FAFAFA"/>
          </w:tcPr>
          <w:p w14:paraId="7494E643" w14:textId="1F38B9BE"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r>
      <w:tr w:rsidR="000863F5" w:rsidRPr="008B1C1C" w14:paraId="72A4C0FF" w14:textId="77777777" w:rsidTr="00162829">
        <w:trPr>
          <w:trHeight w:val="20"/>
        </w:trPr>
        <w:tc>
          <w:tcPr>
            <w:tcW w:w="3456" w:type="dxa"/>
            <w:shd w:val="clear" w:color="auto" w:fill="auto"/>
            <w:vAlign w:val="bottom"/>
          </w:tcPr>
          <w:p w14:paraId="6DE9A74B" w14:textId="77777777" w:rsidR="000863F5" w:rsidRPr="008B1C1C" w:rsidRDefault="000863F5" w:rsidP="000863F5">
            <w:pPr>
              <w:pStyle w:val="a1"/>
              <w:spacing w:line="180" w:lineRule="exact"/>
              <w:ind w:left="404" w:right="-48"/>
              <w:rPr>
                <w:rFonts w:cs="Arial"/>
                <w:b w:val="0"/>
                <w:spacing w:val="-4"/>
                <w:sz w:val="16"/>
                <w:szCs w:val="16"/>
                <w:lang w:val="en-GB"/>
              </w:rPr>
            </w:pPr>
            <w:r w:rsidRPr="008B1C1C">
              <w:rPr>
                <w:rFonts w:cs="Arial"/>
                <w:b w:val="0"/>
                <w:spacing w:val="-4"/>
                <w:sz w:val="16"/>
                <w:szCs w:val="16"/>
                <w:u w:val="single"/>
                <w:lang w:val="en-GB"/>
              </w:rPr>
              <w:t>Less</w:t>
            </w:r>
            <w:r w:rsidRPr="008B1C1C">
              <w:rPr>
                <w:rFonts w:cs="Arial"/>
                <w:b w:val="0"/>
                <w:spacing w:val="-4"/>
                <w:sz w:val="16"/>
                <w:szCs w:val="16"/>
                <w:lang w:val="en-GB"/>
              </w:rPr>
              <w:t xml:space="preserve">  Allowance for expected credit losses</w:t>
            </w:r>
          </w:p>
        </w:tc>
        <w:tc>
          <w:tcPr>
            <w:tcW w:w="1221" w:type="dxa"/>
            <w:tcBorders>
              <w:bottom w:val="single" w:sz="4" w:space="0" w:color="auto"/>
            </w:tcBorders>
            <w:shd w:val="clear" w:color="auto" w:fill="FAFAFA"/>
          </w:tcPr>
          <w:p w14:paraId="37C3DC89" w14:textId="5E3A7115"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07" w:type="dxa"/>
            <w:tcBorders>
              <w:bottom w:val="single" w:sz="4" w:space="0" w:color="auto"/>
            </w:tcBorders>
            <w:shd w:val="clear" w:color="auto" w:fill="FAFAFA"/>
          </w:tcPr>
          <w:p w14:paraId="6FF04A02" w14:textId="03112247"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FAFAFA"/>
          </w:tcPr>
          <w:p w14:paraId="7054318C" w14:textId="435CA3A2"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230" w:type="dxa"/>
            <w:tcBorders>
              <w:bottom w:val="single" w:sz="4" w:space="0" w:color="auto"/>
            </w:tcBorders>
            <w:shd w:val="clear" w:color="auto" w:fill="FAFAFA"/>
          </w:tcPr>
          <w:p w14:paraId="68FDCDC1" w14:textId="53FE4D47"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876" w:type="dxa"/>
            <w:tcBorders>
              <w:bottom w:val="single" w:sz="4" w:space="0" w:color="auto"/>
            </w:tcBorders>
            <w:shd w:val="clear" w:color="auto" w:fill="FAFAFA"/>
          </w:tcPr>
          <w:p w14:paraId="6BCB55BA" w14:textId="5DE77BF3"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r>
      <w:tr w:rsidR="00F859B9" w:rsidRPr="008B1C1C" w14:paraId="785280BA" w14:textId="77777777" w:rsidTr="00353420">
        <w:trPr>
          <w:trHeight w:val="20"/>
        </w:trPr>
        <w:tc>
          <w:tcPr>
            <w:tcW w:w="3456" w:type="dxa"/>
            <w:shd w:val="clear" w:color="auto" w:fill="auto"/>
            <w:vAlign w:val="bottom"/>
          </w:tcPr>
          <w:p w14:paraId="3382158E" w14:textId="77777777" w:rsidR="00F859B9" w:rsidRPr="008B1C1C" w:rsidRDefault="00F859B9" w:rsidP="00937116">
            <w:pPr>
              <w:pStyle w:val="a1"/>
              <w:spacing w:line="180" w:lineRule="exact"/>
              <w:ind w:left="404" w:right="-48"/>
              <w:rPr>
                <w:rFonts w:cs="Arial"/>
                <w:b w:val="0"/>
                <w:spacing w:val="-4"/>
                <w:sz w:val="16"/>
                <w:szCs w:val="16"/>
                <w:u w:val="single"/>
                <w:lang w:val="en-GB"/>
              </w:rPr>
            </w:pPr>
          </w:p>
        </w:tc>
        <w:tc>
          <w:tcPr>
            <w:tcW w:w="1221" w:type="dxa"/>
            <w:shd w:val="clear" w:color="auto" w:fill="FAFAFA"/>
            <w:vAlign w:val="bottom"/>
          </w:tcPr>
          <w:p w14:paraId="2081AB59" w14:textId="77777777" w:rsidR="00F859B9" w:rsidRPr="008B1C1C" w:rsidRDefault="00F859B9" w:rsidP="00937116">
            <w:pPr>
              <w:pStyle w:val="a1"/>
              <w:spacing w:line="180" w:lineRule="exact"/>
              <w:ind w:right="-72"/>
              <w:jc w:val="right"/>
              <w:rPr>
                <w:rFonts w:cs="Arial"/>
                <w:b w:val="0"/>
                <w:bCs w:val="0"/>
                <w:sz w:val="16"/>
                <w:szCs w:val="16"/>
                <w:cs/>
              </w:rPr>
            </w:pPr>
          </w:p>
        </w:tc>
        <w:tc>
          <w:tcPr>
            <w:tcW w:w="1107" w:type="dxa"/>
            <w:shd w:val="clear" w:color="auto" w:fill="FAFAFA"/>
            <w:vAlign w:val="bottom"/>
          </w:tcPr>
          <w:p w14:paraId="2997491B" w14:textId="77777777" w:rsidR="00F859B9" w:rsidRPr="008B1C1C" w:rsidRDefault="00F859B9" w:rsidP="00937116">
            <w:pPr>
              <w:pStyle w:val="a1"/>
              <w:spacing w:line="180" w:lineRule="exact"/>
              <w:ind w:right="-72"/>
              <w:jc w:val="right"/>
              <w:rPr>
                <w:rFonts w:cs="Arial"/>
                <w:b w:val="0"/>
                <w:bCs w:val="0"/>
                <w:sz w:val="16"/>
                <w:szCs w:val="16"/>
                <w:cs/>
              </w:rPr>
            </w:pPr>
          </w:p>
        </w:tc>
        <w:tc>
          <w:tcPr>
            <w:tcW w:w="993" w:type="dxa"/>
            <w:shd w:val="clear" w:color="auto" w:fill="FAFAFA"/>
            <w:vAlign w:val="bottom"/>
          </w:tcPr>
          <w:p w14:paraId="2BDC4722" w14:textId="77777777" w:rsidR="00F859B9" w:rsidRPr="008B1C1C" w:rsidRDefault="00F859B9" w:rsidP="00937116">
            <w:pPr>
              <w:pStyle w:val="a1"/>
              <w:spacing w:line="180" w:lineRule="exact"/>
              <w:ind w:right="-72"/>
              <w:jc w:val="right"/>
              <w:rPr>
                <w:rFonts w:cs="Arial"/>
                <w:b w:val="0"/>
                <w:bCs w:val="0"/>
                <w:sz w:val="16"/>
                <w:szCs w:val="16"/>
                <w:cs/>
              </w:rPr>
            </w:pPr>
          </w:p>
        </w:tc>
        <w:tc>
          <w:tcPr>
            <w:tcW w:w="1230" w:type="dxa"/>
            <w:shd w:val="clear" w:color="auto" w:fill="FAFAFA"/>
            <w:vAlign w:val="bottom"/>
          </w:tcPr>
          <w:p w14:paraId="3CA1B147" w14:textId="77777777" w:rsidR="00F859B9" w:rsidRPr="008B1C1C" w:rsidRDefault="00F859B9" w:rsidP="00937116">
            <w:pPr>
              <w:pStyle w:val="a1"/>
              <w:spacing w:line="180" w:lineRule="exact"/>
              <w:ind w:right="-72"/>
              <w:jc w:val="right"/>
              <w:rPr>
                <w:rFonts w:cs="Arial"/>
                <w:b w:val="0"/>
                <w:bCs w:val="0"/>
                <w:sz w:val="16"/>
                <w:szCs w:val="16"/>
                <w:cs/>
              </w:rPr>
            </w:pPr>
          </w:p>
        </w:tc>
        <w:tc>
          <w:tcPr>
            <w:tcW w:w="876" w:type="dxa"/>
            <w:shd w:val="clear" w:color="auto" w:fill="FAFAFA"/>
            <w:vAlign w:val="bottom"/>
          </w:tcPr>
          <w:p w14:paraId="221AC70A" w14:textId="77777777" w:rsidR="00F859B9" w:rsidRPr="008B1C1C" w:rsidRDefault="00F859B9" w:rsidP="00937116">
            <w:pPr>
              <w:pStyle w:val="a1"/>
              <w:spacing w:line="180" w:lineRule="exact"/>
              <w:ind w:right="-72"/>
              <w:jc w:val="right"/>
              <w:rPr>
                <w:rFonts w:cs="Arial"/>
                <w:b w:val="0"/>
                <w:bCs w:val="0"/>
                <w:sz w:val="16"/>
                <w:szCs w:val="16"/>
                <w:cs/>
              </w:rPr>
            </w:pPr>
          </w:p>
        </w:tc>
      </w:tr>
      <w:tr w:rsidR="000863F5" w:rsidRPr="008B1C1C" w14:paraId="33075C80" w14:textId="77777777" w:rsidTr="00353420">
        <w:trPr>
          <w:trHeight w:val="20"/>
        </w:trPr>
        <w:tc>
          <w:tcPr>
            <w:tcW w:w="3456" w:type="dxa"/>
            <w:shd w:val="clear" w:color="auto" w:fill="auto"/>
            <w:vAlign w:val="bottom"/>
          </w:tcPr>
          <w:p w14:paraId="70B18B14" w14:textId="77777777" w:rsidR="000863F5" w:rsidRPr="008B1C1C" w:rsidRDefault="000863F5" w:rsidP="000863F5">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Net carrying amount</w:t>
            </w:r>
          </w:p>
        </w:tc>
        <w:tc>
          <w:tcPr>
            <w:tcW w:w="1221" w:type="dxa"/>
            <w:tcBorders>
              <w:bottom w:val="single" w:sz="4" w:space="0" w:color="auto"/>
            </w:tcBorders>
            <w:shd w:val="clear" w:color="auto" w:fill="FAFAFA"/>
            <w:vAlign w:val="bottom"/>
          </w:tcPr>
          <w:p w14:paraId="6631691D" w14:textId="33F130C2"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7,594 </w:t>
            </w:r>
          </w:p>
        </w:tc>
        <w:tc>
          <w:tcPr>
            <w:tcW w:w="1107" w:type="dxa"/>
            <w:tcBorders>
              <w:bottom w:val="single" w:sz="4" w:space="0" w:color="auto"/>
            </w:tcBorders>
            <w:shd w:val="clear" w:color="auto" w:fill="FAFAFA"/>
            <w:vAlign w:val="bottom"/>
          </w:tcPr>
          <w:p w14:paraId="109A5847" w14:textId="46E84FE1"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FAFAFA"/>
            <w:vAlign w:val="bottom"/>
          </w:tcPr>
          <w:p w14:paraId="0C394E00" w14:textId="594D3691"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230" w:type="dxa"/>
            <w:tcBorders>
              <w:bottom w:val="single" w:sz="4" w:space="0" w:color="auto"/>
            </w:tcBorders>
            <w:shd w:val="clear" w:color="auto" w:fill="FAFAFA"/>
            <w:vAlign w:val="bottom"/>
          </w:tcPr>
          <w:p w14:paraId="0D71FDF1" w14:textId="02332BA0"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876" w:type="dxa"/>
            <w:tcBorders>
              <w:bottom w:val="single" w:sz="4" w:space="0" w:color="auto"/>
            </w:tcBorders>
            <w:shd w:val="clear" w:color="auto" w:fill="FAFAFA"/>
            <w:vAlign w:val="bottom"/>
          </w:tcPr>
          <w:p w14:paraId="6927B2E8" w14:textId="001D4F87" w:rsidR="000863F5" w:rsidRPr="008B1C1C" w:rsidRDefault="000863F5" w:rsidP="000863F5">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7,594 </w:t>
            </w:r>
          </w:p>
        </w:tc>
      </w:tr>
      <w:tr w:rsidR="00937116" w:rsidRPr="008B1C1C" w14:paraId="7E38CDEC" w14:textId="77777777" w:rsidTr="00353420">
        <w:trPr>
          <w:trHeight w:val="20"/>
        </w:trPr>
        <w:tc>
          <w:tcPr>
            <w:tcW w:w="3456" w:type="dxa"/>
            <w:shd w:val="clear" w:color="auto" w:fill="auto"/>
            <w:vAlign w:val="bottom"/>
          </w:tcPr>
          <w:p w14:paraId="3C747BC2" w14:textId="77777777" w:rsidR="00937116" w:rsidRPr="008B1C1C" w:rsidRDefault="00937116" w:rsidP="00937116">
            <w:pPr>
              <w:pStyle w:val="a1"/>
              <w:spacing w:line="180" w:lineRule="exact"/>
              <w:ind w:left="404" w:right="-48"/>
              <w:rPr>
                <w:rFonts w:cs="Arial"/>
                <w:b w:val="0"/>
                <w:bCs w:val="0"/>
                <w:spacing w:val="-4"/>
                <w:sz w:val="16"/>
                <w:szCs w:val="16"/>
                <w:cs/>
                <w:lang w:val="en-GB"/>
              </w:rPr>
            </w:pPr>
          </w:p>
        </w:tc>
        <w:tc>
          <w:tcPr>
            <w:tcW w:w="1221" w:type="dxa"/>
            <w:tcBorders>
              <w:top w:val="single" w:sz="4" w:space="0" w:color="auto"/>
            </w:tcBorders>
            <w:shd w:val="clear" w:color="auto" w:fill="FAFAFA"/>
            <w:vAlign w:val="bottom"/>
          </w:tcPr>
          <w:p w14:paraId="5BBC9279" w14:textId="77777777" w:rsidR="00937116" w:rsidRPr="008B1C1C" w:rsidRDefault="00937116" w:rsidP="00937116">
            <w:pPr>
              <w:pStyle w:val="a1"/>
              <w:spacing w:line="180" w:lineRule="exact"/>
              <w:ind w:right="-72"/>
              <w:jc w:val="right"/>
              <w:rPr>
                <w:rFonts w:cs="Arial"/>
                <w:b w:val="0"/>
                <w:bCs w:val="0"/>
                <w:spacing w:val="-6"/>
                <w:sz w:val="16"/>
                <w:szCs w:val="16"/>
                <w:lang w:val="en-GB"/>
              </w:rPr>
            </w:pPr>
          </w:p>
        </w:tc>
        <w:tc>
          <w:tcPr>
            <w:tcW w:w="1107" w:type="dxa"/>
            <w:tcBorders>
              <w:top w:val="single" w:sz="4" w:space="0" w:color="auto"/>
            </w:tcBorders>
            <w:shd w:val="clear" w:color="auto" w:fill="FAFAFA"/>
            <w:vAlign w:val="bottom"/>
          </w:tcPr>
          <w:p w14:paraId="6C4C135B" w14:textId="77777777" w:rsidR="00937116" w:rsidRPr="008B1C1C" w:rsidRDefault="00937116" w:rsidP="00937116">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FAFAFA"/>
            <w:vAlign w:val="bottom"/>
          </w:tcPr>
          <w:p w14:paraId="3D8F7D60" w14:textId="77777777" w:rsidR="00937116" w:rsidRPr="008B1C1C" w:rsidRDefault="00937116" w:rsidP="00937116">
            <w:pPr>
              <w:pStyle w:val="a1"/>
              <w:spacing w:line="180" w:lineRule="exact"/>
              <w:ind w:right="-72"/>
              <w:jc w:val="right"/>
              <w:rPr>
                <w:rFonts w:cs="Arial"/>
                <w:b w:val="0"/>
                <w:bCs w:val="0"/>
                <w:spacing w:val="-6"/>
                <w:sz w:val="16"/>
                <w:szCs w:val="16"/>
                <w:lang w:val="en-GB"/>
              </w:rPr>
            </w:pPr>
          </w:p>
        </w:tc>
        <w:tc>
          <w:tcPr>
            <w:tcW w:w="1230" w:type="dxa"/>
            <w:tcBorders>
              <w:top w:val="single" w:sz="4" w:space="0" w:color="auto"/>
            </w:tcBorders>
            <w:shd w:val="clear" w:color="auto" w:fill="FAFAFA"/>
            <w:vAlign w:val="bottom"/>
          </w:tcPr>
          <w:p w14:paraId="44C99455" w14:textId="77777777" w:rsidR="00937116" w:rsidRPr="008B1C1C" w:rsidRDefault="00937116" w:rsidP="00937116">
            <w:pPr>
              <w:pStyle w:val="a1"/>
              <w:spacing w:line="180" w:lineRule="exact"/>
              <w:ind w:right="-72"/>
              <w:jc w:val="right"/>
              <w:rPr>
                <w:rFonts w:cs="Arial"/>
                <w:b w:val="0"/>
                <w:bCs w:val="0"/>
                <w:spacing w:val="-6"/>
                <w:sz w:val="16"/>
                <w:szCs w:val="16"/>
                <w:lang w:val="en-GB"/>
              </w:rPr>
            </w:pPr>
          </w:p>
        </w:tc>
        <w:tc>
          <w:tcPr>
            <w:tcW w:w="876" w:type="dxa"/>
            <w:tcBorders>
              <w:top w:val="single" w:sz="4" w:space="0" w:color="auto"/>
            </w:tcBorders>
            <w:shd w:val="clear" w:color="auto" w:fill="FAFAFA"/>
            <w:vAlign w:val="bottom"/>
          </w:tcPr>
          <w:p w14:paraId="044C4D29" w14:textId="77777777" w:rsidR="00937116" w:rsidRPr="008B1C1C" w:rsidRDefault="00937116" w:rsidP="00937116">
            <w:pPr>
              <w:pStyle w:val="a1"/>
              <w:spacing w:line="180" w:lineRule="exact"/>
              <w:ind w:right="-72"/>
              <w:jc w:val="right"/>
              <w:rPr>
                <w:rFonts w:cs="Arial"/>
                <w:b w:val="0"/>
                <w:bCs w:val="0"/>
                <w:spacing w:val="-6"/>
                <w:sz w:val="16"/>
                <w:szCs w:val="16"/>
                <w:lang w:val="en-GB"/>
              </w:rPr>
            </w:pPr>
          </w:p>
        </w:tc>
      </w:tr>
      <w:tr w:rsidR="00937116" w:rsidRPr="008B1C1C" w14:paraId="26E498BD" w14:textId="77777777" w:rsidTr="00353420">
        <w:trPr>
          <w:trHeight w:val="20"/>
        </w:trPr>
        <w:tc>
          <w:tcPr>
            <w:tcW w:w="3456" w:type="dxa"/>
            <w:shd w:val="clear" w:color="auto" w:fill="auto"/>
            <w:vAlign w:val="bottom"/>
          </w:tcPr>
          <w:p w14:paraId="6440C121" w14:textId="77777777" w:rsidR="00937116" w:rsidRPr="008B1C1C" w:rsidRDefault="00937116" w:rsidP="00937116">
            <w:pPr>
              <w:pStyle w:val="a1"/>
              <w:spacing w:line="180" w:lineRule="exact"/>
              <w:ind w:left="404" w:right="-48"/>
              <w:rPr>
                <w:rFonts w:cs="Arial"/>
                <w:b w:val="0"/>
                <w:spacing w:val="-4"/>
                <w:sz w:val="16"/>
                <w:szCs w:val="16"/>
              </w:rPr>
            </w:pPr>
            <w:r w:rsidRPr="008B1C1C">
              <w:rPr>
                <w:rFonts w:cs="Arial"/>
                <w:spacing w:val="-4"/>
                <w:sz w:val="16"/>
                <w:szCs w:val="16"/>
                <w:lang w:val="en-GB"/>
              </w:rPr>
              <w:t>Investment</w:t>
            </w:r>
            <w:r w:rsidRPr="008B1C1C">
              <w:rPr>
                <w:rFonts w:cs="Arial"/>
                <w:spacing w:val="-4"/>
                <w:sz w:val="16"/>
                <w:szCs w:val="16"/>
              </w:rPr>
              <w:t>s</w:t>
            </w:r>
          </w:p>
        </w:tc>
        <w:tc>
          <w:tcPr>
            <w:tcW w:w="1221" w:type="dxa"/>
            <w:shd w:val="clear" w:color="auto" w:fill="FAFAFA"/>
            <w:vAlign w:val="bottom"/>
          </w:tcPr>
          <w:p w14:paraId="233E0C7F" w14:textId="77777777" w:rsidR="00937116" w:rsidRPr="008B1C1C" w:rsidRDefault="00937116" w:rsidP="00937116">
            <w:pPr>
              <w:pStyle w:val="a1"/>
              <w:spacing w:line="180" w:lineRule="exact"/>
              <w:ind w:right="-72"/>
              <w:jc w:val="right"/>
              <w:rPr>
                <w:rFonts w:cs="Arial"/>
                <w:b w:val="0"/>
                <w:bCs w:val="0"/>
                <w:spacing w:val="-6"/>
                <w:sz w:val="16"/>
                <w:szCs w:val="16"/>
                <w:lang w:val="en-GB"/>
              </w:rPr>
            </w:pPr>
          </w:p>
        </w:tc>
        <w:tc>
          <w:tcPr>
            <w:tcW w:w="1107" w:type="dxa"/>
            <w:shd w:val="clear" w:color="auto" w:fill="FAFAFA"/>
            <w:vAlign w:val="bottom"/>
          </w:tcPr>
          <w:p w14:paraId="1E722121" w14:textId="77777777" w:rsidR="00937116" w:rsidRPr="008B1C1C" w:rsidRDefault="00937116" w:rsidP="00937116">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1B6DC349" w14:textId="77777777" w:rsidR="00937116" w:rsidRPr="008B1C1C" w:rsidRDefault="00937116" w:rsidP="00937116">
            <w:pPr>
              <w:pStyle w:val="a1"/>
              <w:spacing w:line="180" w:lineRule="exact"/>
              <w:ind w:right="-72"/>
              <w:jc w:val="right"/>
              <w:rPr>
                <w:rFonts w:cs="Arial"/>
                <w:b w:val="0"/>
                <w:bCs w:val="0"/>
                <w:spacing w:val="-6"/>
                <w:sz w:val="16"/>
                <w:szCs w:val="16"/>
                <w:lang w:val="en-GB"/>
              </w:rPr>
            </w:pPr>
          </w:p>
        </w:tc>
        <w:tc>
          <w:tcPr>
            <w:tcW w:w="1230" w:type="dxa"/>
            <w:shd w:val="clear" w:color="auto" w:fill="FAFAFA"/>
            <w:vAlign w:val="bottom"/>
          </w:tcPr>
          <w:p w14:paraId="5CE98842" w14:textId="77777777" w:rsidR="00937116" w:rsidRPr="008B1C1C" w:rsidRDefault="00937116" w:rsidP="00937116">
            <w:pPr>
              <w:pStyle w:val="a1"/>
              <w:spacing w:line="180" w:lineRule="exact"/>
              <w:ind w:right="-72"/>
              <w:jc w:val="right"/>
              <w:rPr>
                <w:rFonts w:cs="Arial"/>
                <w:b w:val="0"/>
                <w:bCs w:val="0"/>
                <w:spacing w:val="-6"/>
                <w:sz w:val="16"/>
                <w:szCs w:val="16"/>
                <w:lang w:val="en-GB"/>
              </w:rPr>
            </w:pPr>
          </w:p>
        </w:tc>
        <w:tc>
          <w:tcPr>
            <w:tcW w:w="876" w:type="dxa"/>
            <w:shd w:val="clear" w:color="auto" w:fill="FAFAFA"/>
            <w:vAlign w:val="bottom"/>
          </w:tcPr>
          <w:p w14:paraId="061D236C" w14:textId="77777777" w:rsidR="00937116" w:rsidRPr="008B1C1C" w:rsidRDefault="00937116" w:rsidP="00937116">
            <w:pPr>
              <w:pStyle w:val="a1"/>
              <w:spacing w:line="180" w:lineRule="exact"/>
              <w:ind w:right="-72"/>
              <w:jc w:val="right"/>
              <w:rPr>
                <w:rFonts w:cs="Arial"/>
                <w:b w:val="0"/>
                <w:bCs w:val="0"/>
                <w:spacing w:val="-6"/>
                <w:sz w:val="16"/>
                <w:szCs w:val="16"/>
                <w:lang w:val="en-GB"/>
              </w:rPr>
            </w:pPr>
          </w:p>
        </w:tc>
      </w:tr>
      <w:tr w:rsidR="00EB1283" w:rsidRPr="008B1C1C" w14:paraId="47542B56" w14:textId="77777777" w:rsidTr="00353420">
        <w:trPr>
          <w:trHeight w:val="20"/>
        </w:trPr>
        <w:tc>
          <w:tcPr>
            <w:tcW w:w="3456" w:type="dxa"/>
            <w:shd w:val="clear" w:color="auto" w:fill="auto"/>
            <w:vAlign w:val="bottom"/>
          </w:tcPr>
          <w:p w14:paraId="2AC44E79" w14:textId="77777777" w:rsidR="00EB1283" w:rsidRPr="008B1C1C" w:rsidRDefault="00EB1283" w:rsidP="00EB1283">
            <w:pPr>
              <w:pStyle w:val="a1"/>
              <w:spacing w:line="180" w:lineRule="exact"/>
              <w:ind w:left="404" w:right="-48"/>
              <w:rPr>
                <w:rFonts w:cs="Arial"/>
                <w:b w:val="0"/>
                <w:spacing w:val="-4"/>
                <w:sz w:val="16"/>
                <w:szCs w:val="16"/>
                <w:lang w:val="en-GB"/>
              </w:rPr>
            </w:pPr>
            <w:r w:rsidRPr="008B1C1C">
              <w:rPr>
                <w:rFonts w:cs="Arial"/>
                <w:b w:val="0"/>
                <w:spacing w:val="-4"/>
                <w:sz w:val="16"/>
                <w:szCs w:val="16"/>
              </w:rPr>
              <w:t>Sovereign</w:t>
            </w:r>
          </w:p>
        </w:tc>
        <w:tc>
          <w:tcPr>
            <w:tcW w:w="1221" w:type="dxa"/>
            <w:shd w:val="clear" w:color="auto" w:fill="FAFAFA"/>
            <w:vAlign w:val="bottom"/>
          </w:tcPr>
          <w:p w14:paraId="48033A32" w14:textId="2B58032A" w:rsidR="00EB1283" w:rsidRPr="008B1C1C" w:rsidRDefault="00EB1283" w:rsidP="00EB1283">
            <w:pPr>
              <w:pStyle w:val="a1"/>
              <w:spacing w:line="180" w:lineRule="exact"/>
              <w:ind w:right="-72"/>
              <w:jc w:val="right"/>
              <w:rPr>
                <w:rFonts w:cs="Arial"/>
                <w:b w:val="0"/>
                <w:bCs w:val="0"/>
                <w:spacing w:val="-6"/>
                <w:sz w:val="16"/>
                <w:szCs w:val="16"/>
                <w:cs/>
                <w:lang w:val="en-GB"/>
              </w:rPr>
            </w:pPr>
            <w:r w:rsidRPr="008B1C1C">
              <w:rPr>
                <w:rFonts w:cs="Arial"/>
                <w:b w:val="0"/>
                <w:bCs w:val="0"/>
                <w:sz w:val="16"/>
                <w:szCs w:val="16"/>
              </w:rPr>
              <w:t xml:space="preserve"> 98,923 </w:t>
            </w:r>
          </w:p>
        </w:tc>
        <w:tc>
          <w:tcPr>
            <w:tcW w:w="1107" w:type="dxa"/>
            <w:shd w:val="clear" w:color="auto" w:fill="FAFAFA"/>
            <w:vAlign w:val="bottom"/>
          </w:tcPr>
          <w:p w14:paraId="3EDC5985" w14:textId="6A7E2132"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vAlign w:val="bottom"/>
          </w:tcPr>
          <w:p w14:paraId="2663167D" w14:textId="03CC6B30"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230" w:type="dxa"/>
            <w:shd w:val="clear" w:color="auto" w:fill="FAFAFA"/>
            <w:vAlign w:val="bottom"/>
          </w:tcPr>
          <w:p w14:paraId="426284B7" w14:textId="5438B2C1"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876" w:type="dxa"/>
            <w:shd w:val="clear" w:color="auto" w:fill="FAFAFA"/>
            <w:vAlign w:val="bottom"/>
          </w:tcPr>
          <w:p w14:paraId="588A2903" w14:textId="1E2E774C"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98,923 </w:t>
            </w:r>
          </w:p>
        </w:tc>
      </w:tr>
      <w:tr w:rsidR="00EB1283" w:rsidRPr="008B1C1C" w14:paraId="6EB384E3" w14:textId="77777777" w:rsidTr="00353420">
        <w:trPr>
          <w:trHeight w:val="20"/>
        </w:trPr>
        <w:tc>
          <w:tcPr>
            <w:tcW w:w="3456" w:type="dxa"/>
            <w:shd w:val="clear" w:color="auto" w:fill="auto"/>
            <w:vAlign w:val="bottom"/>
          </w:tcPr>
          <w:p w14:paraId="030F5484" w14:textId="77777777" w:rsidR="00EB1283" w:rsidRPr="008B1C1C" w:rsidRDefault="00EB1283" w:rsidP="00EB1283">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Investment grade</w:t>
            </w:r>
          </w:p>
        </w:tc>
        <w:tc>
          <w:tcPr>
            <w:tcW w:w="1221" w:type="dxa"/>
            <w:shd w:val="clear" w:color="auto" w:fill="FAFAFA"/>
            <w:vAlign w:val="bottom"/>
          </w:tcPr>
          <w:p w14:paraId="7E2A105C" w14:textId="77A368A3"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6,397 </w:t>
            </w:r>
          </w:p>
        </w:tc>
        <w:tc>
          <w:tcPr>
            <w:tcW w:w="1107" w:type="dxa"/>
            <w:shd w:val="clear" w:color="auto" w:fill="FAFAFA"/>
            <w:vAlign w:val="bottom"/>
          </w:tcPr>
          <w:p w14:paraId="2EC29369" w14:textId="52F220BC"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vAlign w:val="bottom"/>
          </w:tcPr>
          <w:p w14:paraId="799DE29B" w14:textId="2DDEBF50"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230" w:type="dxa"/>
            <w:shd w:val="clear" w:color="auto" w:fill="FAFAFA"/>
            <w:vAlign w:val="bottom"/>
          </w:tcPr>
          <w:p w14:paraId="390B4EBE" w14:textId="555E32EF"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876" w:type="dxa"/>
            <w:shd w:val="clear" w:color="auto" w:fill="FAFAFA"/>
            <w:vAlign w:val="bottom"/>
          </w:tcPr>
          <w:p w14:paraId="01D8A160" w14:textId="19D4D09F"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6,397 </w:t>
            </w:r>
          </w:p>
        </w:tc>
      </w:tr>
      <w:tr w:rsidR="00EB1283" w:rsidRPr="008B1C1C" w14:paraId="0F229310" w14:textId="77777777" w:rsidTr="00353420">
        <w:trPr>
          <w:trHeight w:val="20"/>
        </w:trPr>
        <w:tc>
          <w:tcPr>
            <w:tcW w:w="3456" w:type="dxa"/>
            <w:shd w:val="clear" w:color="auto" w:fill="auto"/>
            <w:vAlign w:val="bottom"/>
          </w:tcPr>
          <w:p w14:paraId="77FDEE54" w14:textId="77777777" w:rsidR="00EB1283" w:rsidRPr="008B1C1C" w:rsidRDefault="00EB1283" w:rsidP="00EB1283">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Non</w:t>
            </w:r>
            <w:r w:rsidRPr="008B1C1C">
              <w:rPr>
                <w:rFonts w:cs="Angsana New"/>
                <w:b w:val="0"/>
                <w:bCs w:val="0"/>
                <w:spacing w:val="-4"/>
                <w:sz w:val="16"/>
                <w:szCs w:val="16"/>
                <w:cs/>
                <w:lang w:val="en-GB"/>
              </w:rPr>
              <w:t>-</w:t>
            </w:r>
            <w:r w:rsidRPr="008B1C1C">
              <w:rPr>
                <w:rFonts w:cs="Arial"/>
                <w:b w:val="0"/>
                <w:spacing w:val="-4"/>
                <w:sz w:val="16"/>
                <w:szCs w:val="16"/>
                <w:lang w:val="en-GB"/>
              </w:rPr>
              <w:t>investment grade</w:t>
            </w:r>
          </w:p>
        </w:tc>
        <w:tc>
          <w:tcPr>
            <w:tcW w:w="1221" w:type="dxa"/>
            <w:shd w:val="clear" w:color="auto" w:fill="FAFAFA"/>
            <w:vAlign w:val="bottom"/>
          </w:tcPr>
          <w:p w14:paraId="63ACF2A4" w14:textId="70F3686E"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7,415</w:t>
            </w:r>
            <w:r w:rsidRPr="008B1C1C">
              <w:rPr>
                <w:rFonts w:cs="Angsana New"/>
                <w:b w:val="0"/>
                <w:bCs w:val="0"/>
                <w:sz w:val="16"/>
                <w:szCs w:val="16"/>
                <w:vertAlign w:val="superscript"/>
                <w:cs/>
              </w:rPr>
              <w:t>(</w:t>
            </w:r>
            <w:r w:rsidRPr="008B1C1C">
              <w:rPr>
                <w:rFonts w:cs="Arial"/>
                <w:b w:val="0"/>
                <w:bCs w:val="0"/>
                <w:sz w:val="16"/>
                <w:szCs w:val="16"/>
                <w:vertAlign w:val="superscript"/>
              </w:rPr>
              <w:t>1</w:t>
            </w:r>
            <w:r w:rsidRPr="008B1C1C">
              <w:rPr>
                <w:rFonts w:cs="Angsana New"/>
                <w:b w:val="0"/>
                <w:bCs w:val="0"/>
                <w:sz w:val="16"/>
                <w:szCs w:val="16"/>
                <w:vertAlign w:val="superscript"/>
                <w:cs/>
              </w:rPr>
              <w:t>)</w:t>
            </w:r>
            <w:r w:rsidRPr="008B1C1C">
              <w:rPr>
                <w:rFonts w:cs="Angsana New"/>
                <w:b w:val="0"/>
                <w:bCs w:val="0"/>
                <w:sz w:val="16"/>
                <w:szCs w:val="16"/>
                <w:cs/>
              </w:rPr>
              <w:t xml:space="preserve"> </w:t>
            </w:r>
          </w:p>
        </w:tc>
        <w:tc>
          <w:tcPr>
            <w:tcW w:w="1107" w:type="dxa"/>
            <w:shd w:val="clear" w:color="auto" w:fill="FAFAFA"/>
            <w:vAlign w:val="bottom"/>
          </w:tcPr>
          <w:p w14:paraId="7CE56D98" w14:textId="5C746C63"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vAlign w:val="bottom"/>
          </w:tcPr>
          <w:p w14:paraId="08AA4F44" w14:textId="2B7F47F9"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230" w:type="dxa"/>
            <w:shd w:val="clear" w:color="auto" w:fill="FAFAFA"/>
            <w:vAlign w:val="bottom"/>
          </w:tcPr>
          <w:p w14:paraId="08AF9EAD" w14:textId="4CF8E5B6"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876" w:type="dxa"/>
            <w:shd w:val="clear" w:color="auto" w:fill="FAFAFA"/>
            <w:vAlign w:val="bottom"/>
          </w:tcPr>
          <w:p w14:paraId="54670473" w14:textId="0391512F"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7,415 </w:t>
            </w:r>
          </w:p>
        </w:tc>
      </w:tr>
      <w:tr w:rsidR="00EB1283" w:rsidRPr="008B1C1C" w14:paraId="4EF455AD" w14:textId="77777777" w:rsidTr="00353420">
        <w:trPr>
          <w:trHeight w:val="20"/>
        </w:trPr>
        <w:tc>
          <w:tcPr>
            <w:tcW w:w="3456" w:type="dxa"/>
            <w:shd w:val="clear" w:color="auto" w:fill="auto"/>
            <w:vAlign w:val="bottom"/>
          </w:tcPr>
          <w:p w14:paraId="3C7073C7" w14:textId="77777777" w:rsidR="00EB1283" w:rsidRPr="008B1C1C" w:rsidRDefault="00EB1283" w:rsidP="00EB1283">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 rating</w:t>
            </w:r>
          </w:p>
        </w:tc>
        <w:tc>
          <w:tcPr>
            <w:tcW w:w="1221" w:type="dxa"/>
            <w:tcBorders>
              <w:bottom w:val="single" w:sz="4" w:space="0" w:color="auto"/>
            </w:tcBorders>
            <w:shd w:val="clear" w:color="auto" w:fill="FAFAFA"/>
            <w:vAlign w:val="bottom"/>
          </w:tcPr>
          <w:p w14:paraId="41165E27" w14:textId="78E43849"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07" w:type="dxa"/>
            <w:tcBorders>
              <w:bottom w:val="single" w:sz="4" w:space="0" w:color="auto"/>
            </w:tcBorders>
            <w:shd w:val="clear" w:color="auto" w:fill="FAFAFA"/>
            <w:vAlign w:val="bottom"/>
          </w:tcPr>
          <w:p w14:paraId="1226D53D" w14:textId="66503BE8"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FAFAFA"/>
            <w:vAlign w:val="bottom"/>
          </w:tcPr>
          <w:p w14:paraId="76CF3B2E" w14:textId="2F1728FF"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 </w:t>
            </w:r>
          </w:p>
        </w:tc>
        <w:tc>
          <w:tcPr>
            <w:tcW w:w="1230" w:type="dxa"/>
            <w:tcBorders>
              <w:bottom w:val="single" w:sz="4" w:space="0" w:color="auto"/>
            </w:tcBorders>
            <w:shd w:val="clear" w:color="auto" w:fill="FAFAFA"/>
            <w:vAlign w:val="bottom"/>
          </w:tcPr>
          <w:p w14:paraId="071E527E" w14:textId="268C7FD4"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876" w:type="dxa"/>
            <w:tcBorders>
              <w:bottom w:val="single" w:sz="4" w:space="0" w:color="auto"/>
            </w:tcBorders>
            <w:shd w:val="clear" w:color="auto" w:fill="FAFAFA"/>
            <w:vAlign w:val="bottom"/>
          </w:tcPr>
          <w:p w14:paraId="314F6C23" w14:textId="77109C8A"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 </w:t>
            </w:r>
          </w:p>
        </w:tc>
      </w:tr>
      <w:tr w:rsidR="00F859B9" w:rsidRPr="008B1C1C" w14:paraId="627AAB8E" w14:textId="77777777" w:rsidTr="00353420">
        <w:trPr>
          <w:trHeight w:val="20"/>
        </w:trPr>
        <w:tc>
          <w:tcPr>
            <w:tcW w:w="3456" w:type="dxa"/>
            <w:shd w:val="clear" w:color="auto" w:fill="auto"/>
            <w:vAlign w:val="bottom"/>
          </w:tcPr>
          <w:p w14:paraId="67B25AC5" w14:textId="77777777" w:rsidR="00F859B9" w:rsidRPr="008B1C1C" w:rsidRDefault="00F859B9" w:rsidP="00937116">
            <w:pPr>
              <w:pStyle w:val="a1"/>
              <w:spacing w:line="180" w:lineRule="exact"/>
              <w:ind w:left="404" w:right="-48"/>
              <w:rPr>
                <w:rFonts w:cs="Arial"/>
                <w:b w:val="0"/>
                <w:spacing w:val="-4"/>
                <w:sz w:val="16"/>
                <w:szCs w:val="16"/>
                <w:lang w:val="en-GB"/>
              </w:rPr>
            </w:pPr>
          </w:p>
        </w:tc>
        <w:tc>
          <w:tcPr>
            <w:tcW w:w="1221" w:type="dxa"/>
            <w:shd w:val="clear" w:color="auto" w:fill="FAFAFA"/>
          </w:tcPr>
          <w:p w14:paraId="40512D47" w14:textId="77777777" w:rsidR="00F859B9" w:rsidRPr="008B1C1C" w:rsidRDefault="00F859B9" w:rsidP="00937116">
            <w:pPr>
              <w:pStyle w:val="a1"/>
              <w:spacing w:line="180" w:lineRule="exact"/>
              <w:ind w:right="-72"/>
              <w:jc w:val="right"/>
              <w:rPr>
                <w:rFonts w:cs="Arial"/>
                <w:b w:val="0"/>
                <w:bCs w:val="0"/>
                <w:sz w:val="16"/>
                <w:szCs w:val="16"/>
                <w:cs/>
              </w:rPr>
            </w:pPr>
          </w:p>
        </w:tc>
        <w:tc>
          <w:tcPr>
            <w:tcW w:w="1107" w:type="dxa"/>
            <w:shd w:val="clear" w:color="auto" w:fill="FAFAFA"/>
          </w:tcPr>
          <w:p w14:paraId="0542E459" w14:textId="77777777" w:rsidR="00F859B9" w:rsidRPr="008B1C1C" w:rsidRDefault="00F859B9" w:rsidP="00937116">
            <w:pPr>
              <w:pStyle w:val="a1"/>
              <w:spacing w:line="180" w:lineRule="exact"/>
              <w:ind w:right="-72"/>
              <w:jc w:val="right"/>
              <w:rPr>
                <w:rFonts w:cs="Arial"/>
                <w:b w:val="0"/>
                <w:bCs w:val="0"/>
                <w:sz w:val="16"/>
                <w:szCs w:val="16"/>
                <w:cs/>
              </w:rPr>
            </w:pPr>
          </w:p>
        </w:tc>
        <w:tc>
          <w:tcPr>
            <w:tcW w:w="993" w:type="dxa"/>
            <w:shd w:val="clear" w:color="auto" w:fill="FAFAFA"/>
          </w:tcPr>
          <w:p w14:paraId="723EDEDB" w14:textId="77777777" w:rsidR="00F859B9" w:rsidRPr="008B1C1C" w:rsidRDefault="00F859B9" w:rsidP="00937116">
            <w:pPr>
              <w:pStyle w:val="a1"/>
              <w:spacing w:line="180" w:lineRule="exact"/>
              <w:ind w:right="-72"/>
              <w:jc w:val="right"/>
              <w:rPr>
                <w:rFonts w:cs="Arial"/>
                <w:b w:val="0"/>
                <w:bCs w:val="0"/>
                <w:sz w:val="16"/>
                <w:szCs w:val="16"/>
              </w:rPr>
            </w:pPr>
          </w:p>
        </w:tc>
        <w:tc>
          <w:tcPr>
            <w:tcW w:w="1230" w:type="dxa"/>
            <w:shd w:val="clear" w:color="auto" w:fill="FAFAFA"/>
          </w:tcPr>
          <w:p w14:paraId="70F85E0F" w14:textId="77777777" w:rsidR="00F859B9" w:rsidRPr="008B1C1C" w:rsidRDefault="00F859B9" w:rsidP="00937116">
            <w:pPr>
              <w:pStyle w:val="a1"/>
              <w:spacing w:line="180" w:lineRule="exact"/>
              <w:ind w:right="-72"/>
              <w:jc w:val="right"/>
              <w:rPr>
                <w:rFonts w:cs="Arial"/>
                <w:b w:val="0"/>
                <w:bCs w:val="0"/>
                <w:sz w:val="16"/>
                <w:szCs w:val="16"/>
                <w:cs/>
              </w:rPr>
            </w:pPr>
          </w:p>
        </w:tc>
        <w:tc>
          <w:tcPr>
            <w:tcW w:w="876" w:type="dxa"/>
            <w:shd w:val="clear" w:color="auto" w:fill="FAFAFA"/>
          </w:tcPr>
          <w:p w14:paraId="033D51E0" w14:textId="77777777" w:rsidR="00F859B9" w:rsidRPr="008B1C1C" w:rsidRDefault="00F859B9" w:rsidP="00937116">
            <w:pPr>
              <w:pStyle w:val="a1"/>
              <w:spacing w:line="180" w:lineRule="exact"/>
              <w:ind w:right="-72"/>
              <w:jc w:val="right"/>
              <w:rPr>
                <w:rFonts w:cs="Arial"/>
                <w:b w:val="0"/>
                <w:bCs w:val="0"/>
                <w:sz w:val="16"/>
                <w:szCs w:val="16"/>
              </w:rPr>
            </w:pPr>
          </w:p>
        </w:tc>
      </w:tr>
      <w:tr w:rsidR="00EB1283" w:rsidRPr="008B1C1C" w14:paraId="1966B118" w14:textId="77777777" w:rsidTr="00353420">
        <w:trPr>
          <w:trHeight w:val="20"/>
        </w:trPr>
        <w:tc>
          <w:tcPr>
            <w:tcW w:w="3456" w:type="dxa"/>
            <w:shd w:val="clear" w:color="auto" w:fill="auto"/>
            <w:vAlign w:val="bottom"/>
          </w:tcPr>
          <w:p w14:paraId="3021A297" w14:textId="77777777" w:rsidR="00EB1283" w:rsidRPr="008B1C1C" w:rsidRDefault="00EB1283" w:rsidP="00EB1283">
            <w:pPr>
              <w:pStyle w:val="a1"/>
              <w:spacing w:line="180" w:lineRule="exact"/>
              <w:ind w:left="404" w:right="-48"/>
              <w:rPr>
                <w:rFonts w:cs="Arial"/>
                <w:b w:val="0"/>
                <w:bCs w:val="0"/>
                <w:spacing w:val="-4"/>
                <w:sz w:val="16"/>
                <w:szCs w:val="16"/>
                <w:cs/>
                <w:lang w:val="en-GB"/>
              </w:rPr>
            </w:pPr>
            <w:r w:rsidRPr="008B1C1C">
              <w:rPr>
                <w:rFonts w:cs="Arial"/>
                <w:b w:val="0"/>
                <w:spacing w:val="-4"/>
                <w:sz w:val="16"/>
                <w:szCs w:val="16"/>
                <w:lang w:val="en-GB"/>
              </w:rPr>
              <w:t>Gross carrying amount</w:t>
            </w:r>
          </w:p>
        </w:tc>
        <w:tc>
          <w:tcPr>
            <w:tcW w:w="1221" w:type="dxa"/>
            <w:shd w:val="clear" w:color="auto" w:fill="FAFAFA"/>
            <w:vAlign w:val="bottom"/>
          </w:tcPr>
          <w:p w14:paraId="15673959" w14:textId="4A40D100" w:rsidR="00EB1283" w:rsidRPr="008B1C1C" w:rsidRDefault="00EB1283" w:rsidP="00EB1283">
            <w:pPr>
              <w:pStyle w:val="a1"/>
              <w:spacing w:line="180" w:lineRule="exact"/>
              <w:ind w:right="-72"/>
              <w:jc w:val="right"/>
              <w:rPr>
                <w:rFonts w:cs="Arial"/>
                <w:b w:val="0"/>
                <w:bCs w:val="0"/>
                <w:spacing w:val="-6"/>
                <w:sz w:val="16"/>
                <w:szCs w:val="16"/>
              </w:rPr>
            </w:pPr>
            <w:r w:rsidRPr="008B1C1C">
              <w:rPr>
                <w:rFonts w:cs="Arial"/>
                <w:b w:val="0"/>
                <w:bCs w:val="0"/>
                <w:sz w:val="16"/>
                <w:szCs w:val="16"/>
              </w:rPr>
              <w:t xml:space="preserve"> 112,735 </w:t>
            </w:r>
          </w:p>
        </w:tc>
        <w:tc>
          <w:tcPr>
            <w:tcW w:w="1107" w:type="dxa"/>
            <w:shd w:val="clear" w:color="auto" w:fill="FAFAFA"/>
            <w:vAlign w:val="bottom"/>
          </w:tcPr>
          <w:p w14:paraId="340FD18A" w14:textId="213E8A09"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vAlign w:val="bottom"/>
          </w:tcPr>
          <w:p w14:paraId="5DE67C8A" w14:textId="2BB5E0FF"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 </w:t>
            </w:r>
          </w:p>
        </w:tc>
        <w:tc>
          <w:tcPr>
            <w:tcW w:w="1230" w:type="dxa"/>
            <w:shd w:val="clear" w:color="auto" w:fill="FAFAFA"/>
            <w:vAlign w:val="bottom"/>
          </w:tcPr>
          <w:p w14:paraId="6E449911" w14:textId="7B855E91" w:rsidR="00EB1283" w:rsidRPr="008B1C1C" w:rsidRDefault="00EB1283" w:rsidP="00EB1283">
            <w:pPr>
              <w:pStyle w:val="a1"/>
              <w:spacing w:line="180" w:lineRule="exact"/>
              <w:ind w:right="-72"/>
              <w:jc w:val="right"/>
              <w:rPr>
                <w:rFonts w:cs="Arial"/>
                <w:b w:val="0"/>
                <w:bCs w:val="0"/>
                <w:spacing w:val="-6"/>
                <w:sz w:val="16"/>
                <w:szCs w:val="16"/>
              </w:rPr>
            </w:pPr>
            <w:r w:rsidRPr="008B1C1C">
              <w:rPr>
                <w:rFonts w:cs="Angsana New"/>
                <w:b w:val="0"/>
                <w:bCs w:val="0"/>
                <w:sz w:val="16"/>
                <w:szCs w:val="16"/>
                <w:cs/>
              </w:rPr>
              <w:t xml:space="preserve"> -   </w:t>
            </w:r>
          </w:p>
        </w:tc>
        <w:tc>
          <w:tcPr>
            <w:tcW w:w="876" w:type="dxa"/>
            <w:shd w:val="clear" w:color="auto" w:fill="FAFAFA"/>
            <w:vAlign w:val="bottom"/>
          </w:tcPr>
          <w:p w14:paraId="58B10055" w14:textId="4689C8E7"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112,736 </w:t>
            </w:r>
          </w:p>
        </w:tc>
      </w:tr>
      <w:tr w:rsidR="00EB1283" w:rsidRPr="008B1C1C" w14:paraId="216B1782" w14:textId="77777777" w:rsidTr="00353420">
        <w:trPr>
          <w:trHeight w:val="20"/>
        </w:trPr>
        <w:tc>
          <w:tcPr>
            <w:tcW w:w="3456" w:type="dxa"/>
            <w:shd w:val="clear" w:color="auto" w:fill="auto"/>
            <w:vAlign w:val="bottom"/>
          </w:tcPr>
          <w:p w14:paraId="13A4B4FF" w14:textId="77777777" w:rsidR="00EB1283" w:rsidRPr="008B1C1C" w:rsidRDefault="00EB1283" w:rsidP="00EB1283">
            <w:pPr>
              <w:pStyle w:val="a1"/>
              <w:spacing w:line="180" w:lineRule="exact"/>
              <w:ind w:left="404" w:right="-48"/>
              <w:rPr>
                <w:rFonts w:cs="Arial"/>
                <w:b w:val="0"/>
                <w:spacing w:val="-4"/>
                <w:sz w:val="16"/>
                <w:szCs w:val="16"/>
                <w:lang w:val="en-GB"/>
              </w:rPr>
            </w:pPr>
            <w:r w:rsidRPr="008B1C1C">
              <w:rPr>
                <w:rFonts w:cs="Arial"/>
                <w:b w:val="0"/>
                <w:spacing w:val="-4"/>
                <w:sz w:val="16"/>
                <w:szCs w:val="16"/>
                <w:u w:val="single"/>
                <w:lang w:val="en-GB"/>
              </w:rPr>
              <w:t>Less</w:t>
            </w:r>
            <w:r w:rsidRPr="008B1C1C">
              <w:rPr>
                <w:rFonts w:cs="Arial"/>
                <w:b w:val="0"/>
                <w:spacing w:val="-4"/>
                <w:sz w:val="16"/>
                <w:szCs w:val="16"/>
                <w:lang w:val="en-GB"/>
              </w:rPr>
              <w:t xml:space="preserve">  Allowance for expected credit losses</w:t>
            </w:r>
          </w:p>
        </w:tc>
        <w:tc>
          <w:tcPr>
            <w:tcW w:w="1221" w:type="dxa"/>
            <w:tcBorders>
              <w:bottom w:val="single" w:sz="4" w:space="0" w:color="auto"/>
            </w:tcBorders>
            <w:shd w:val="clear" w:color="auto" w:fill="FAFAFA"/>
            <w:vAlign w:val="bottom"/>
          </w:tcPr>
          <w:p w14:paraId="30C054DB" w14:textId="3A7A2D27"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07" w:type="dxa"/>
            <w:tcBorders>
              <w:bottom w:val="single" w:sz="4" w:space="0" w:color="auto"/>
            </w:tcBorders>
            <w:shd w:val="clear" w:color="auto" w:fill="FAFAFA"/>
            <w:vAlign w:val="bottom"/>
          </w:tcPr>
          <w:p w14:paraId="5D843491" w14:textId="7C2308D5"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FAFAFA"/>
            <w:vAlign w:val="bottom"/>
          </w:tcPr>
          <w:p w14:paraId="33E184CE" w14:textId="6716C126"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1</w:t>
            </w:r>
            <w:r w:rsidRPr="008B1C1C">
              <w:rPr>
                <w:rFonts w:cs="Angsana New"/>
                <w:b w:val="0"/>
                <w:bCs w:val="0"/>
                <w:sz w:val="16"/>
                <w:szCs w:val="16"/>
                <w:cs/>
              </w:rPr>
              <w:t>)</w:t>
            </w:r>
          </w:p>
        </w:tc>
        <w:tc>
          <w:tcPr>
            <w:tcW w:w="1230" w:type="dxa"/>
            <w:tcBorders>
              <w:bottom w:val="single" w:sz="4" w:space="0" w:color="auto"/>
            </w:tcBorders>
            <w:shd w:val="clear" w:color="auto" w:fill="FAFAFA"/>
            <w:vAlign w:val="bottom"/>
          </w:tcPr>
          <w:p w14:paraId="6DB09C6A" w14:textId="6EFCACB0"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876" w:type="dxa"/>
            <w:tcBorders>
              <w:bottom w:val="single" w:sz="4" w:space="0" w:color="auto"/>
            </w:tcBorders>
            <w:shd w:val="clear" w:color="auto" w:fill="FAFAFA"/>
            <w:vAlign w:val="bottom"/>
          </w:tcPr>
          <w:p w14:paraId="2B6D7696" w14:textId="6E79CCA1"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1</w:t>
            </w:r>
            <w:r w:rsidRPr="008B1C1C">
              <w:rPr>
                <w:rFonts w:cs="Angsana New"/>
                <w:b w:val="0"/>
                <w:bCs w:val="0"/>
                <w:sz w:val="16"/>
                <w:szCs w:val="16"/>
                <w:cs/>
              </w:rPr>
              <w:t>)</w:t>
            </w:r>
          </w:p>
        </w:tc>
      </w:tr>
      <w:tr w:rsidR="00884F82" w:rsidRPr="008B1C1C" w14:paraId="5E96B90E" w14:textId="77777777" w:rsidTr="00353420">
        <w:trPr>
          <w:trHeight w:val="20"/>
        </w:trPr>
        <w:tc>
          <w:tcPr>
            <w:tcW w:w="3456" w:type="dxa"/>
            <w:shd w:val="clear" w:color="auto" w:fill="auto"/>
            <w:vAlign w:val="bottom"/>
          </w:tcPr>
          <w:p w14:paraId="71CFE211" w14:textId="77777777" w:rsidR="00884F82" w:rsidRPr="008B1C1C" w:rsidRDefault="00884F82" w:rsidP="00884F82">
            <w:pPr>
              <w:pStyle w:val="a1"/>
              <w:spacing w:line="180" w:lineRule="exact"/>
              <w:ind w:left="404" w:right="-48"/>
              <w:rPr>
                <w:rFonts w:cs="Arial"/>
                <w:b w:val="0"/>
                <w:spacing w:val="-4"/>
                <w:sz w:val="16"/>
                <w:szCs w:val="16"/>
                <w:lang w:val="en-GB"/>
              </w:rPr>
            </w:pPr>
          </w:p>
        </w:tc>
        <w:tc>
          <w:tcPr>
            <w:tcW w:w="1221" w:type="dxa"/>
            <w:tcBorders>
              <w:top w:val="single" w:sz="4" w:space="0" w:color="auto"/>
            </w:tcBorders>
            <w:shd w:val="clear" w:color="auto" w:fill="FAFAFA"/>
            <w:vAlign w:val="bottom"/>
          </w:tcPr>
          <w:p w14:paraId="4F209BAA" w14:textId="3F72A648" w:rsidR="00884F82" w:rsidRPr="008B1C1C" w:rsidRDefault="00884F82" w:rsidP="00884F82">
            <w:pPr>
              <w:pStyle w:val="a1"/>
              <w:spacing w:line="180" w:lineRule="exact"/>
              <w:ind w:right="-72"/>
              <w:jc w:val="right"/>
              <w:rPr>
                <w:rFonts w:cs="Arial"/>
                <w:b w:val="0"/>
                <w:bCs w:val="0"/>
                <w:sz w:val="16"/>
                <w:szCs w:val="16"/>
              </w:rPr>
            </w:pPr>
          </w:p>
        </w:tc>
        <w:tc>
          <w:tcPr>
            <w:tcW w:w="1107" w:type="dxa"/>
            <w:tcBorders>
              <w:top w:val="single" w:sz="4" w:space="0" w:color="auto"/>
            </w:tcBorders>
            <w:shd w:val="clear" w:color="auto" w:fill="FAFAFA"/>
            <w:vAlign w:val="bottom"/>
          </w:tcPr>
          <w:p w14:paraId="31009B68" w14:textId="03A0809D" w:rsidR="00884F82" w:rsidRPr="008B1C1C" w:rsidRDefault="00884F82" w:rsidP="00884F82">
            <w:pPr>
              <w:pStyle w:val="a1"/>
              <w:spacing w:line="180" w:lineRule="exact"/>
              <w:ind w:right="-72"/>
              <w:jc w:val="right"/>
              <w:rPr>
                <w:rFonts w:cs="Arial"/>
                <w:b w:val="0"/>
                <w:bCs w:val="0"/>
                <w:sz w:val="16"/>
                <w:szCs w:val="16"/>
                <w:cs/>
              </w:rPr>
            </w:pPr>
          </w:p>
        </w:tc>
        <w:tc>
          <w:tcPr>
            <w:tcW w:w="993" w:type="dxa"/>
            <w:tcBorders>
              <w:top w:val="single" w:sz="4" w:space="0" w:color="auto"/>
            </w:tcBorders>
            <w:shd w:val="clear" w:color="auto" w:fill="FAFAFA"/>
            <w:vAlign w:val="bottom"/>
          </w:tcPr>
          <w:p w14:paraId="7F56A5AA" w14:textId="610B253D" w:rsidR="00884F82" w:rsidRPr="008B1C1C" w:rsidRDefault="00884F82" w:rsidP="00884F82">
            <w:pPr>
              <w:pStyle w:val="a1"/>
              <w:spacing w:line="180" w:lineRule="exact"/>
              <w:ind w:right="-72"/>
              <w:jc w:val="right"/>
              <w:rPr>
                <w:rFonts w:cs="Arial"/>
                <w:b w:val="0"/>
                <w:bCs w:val="0"/>
                <w:sz w:val="16"/>
                <w:szCs w:val="16"/>
                <w:cs/>
              </w:rPr>
            </w:pPr>
          </w:p>
        </w:tc>
        <w:tc>
          <w:tcPr>
            <w:tcW w:w="1230" w:type="dxa"/>
            <w:tcBorders>
              <w:top w:val="single" w:sz="4" w:space="0" w:color="auto"/>
            </w:tcBorders>
            <w:shd w:val="clear" w:color="auto" w:fill="FAFAFA"/>
            <w:vAlign w:val="bottom"/>
          </w:tcPr>
          <w:p w14:paraId="3A1E7680" w14:textId="1A76F7BF" w:rsidR="00884F82" w:rsidRPr="008B1C1C" w:rsidRDefault="00884F82" w:rsidP="00884F82">
            <w:pPr>
              <w:pStyle w:val="a1"/>
              <w:spacing w:line="180" w:lineRule="exact"/>
              <w:ind w:right="-72"/>
              <w:jc w:val="right"/>
              <w:rPr>
                <w:rFonts w:cs="Arial"/>
                <w:b w:val="0"/>
                <w:bCs w:val="0"/>
                <w:sz w:val="16"/>
                <w:szCs w:val="16"/>
                <w:cs/>
              </w:rPr>
            </w:pPr>
          </w:p>
        </w:tc>
        <w:tc>
          <w:tcPr>
            <w:tcW w:w="876" w:type="dxa"/>
            <w:tcBorders>
              <w:top w:val="single" w:sz="4" w:space="0" w:color="auto"/>
            </w:tcBorders>
            <w:shd w:val="clear" w:color="auto" w:fill="FAFAFA"/>
            <w:vAlign w:val="bottom"/>
          </w:tcPr>
          <w:p w14:paraId="3DB4DD33" w14:textId="0D5F4216" w:rsidR="00884F82" w:rsidRPr="008B1C1C" w:rsidRDefault="00884F82" w:rsidP="00884F82">
            <w:pPr>
              <w:pStyle w:val="a1"/>
              <w:spacing w:line="180" w:lineRule="exact"/>
              <w:ind w:right="-72"/>
              <w:jc w:val="right"/>
              <w:rPr>
                <w:rFonts w:cs="Arial"/>
                <w:b w:val="0"/>
                <w:bCs w:val="0"/>
                <w:sz w:val="16"/>
                <w:szCs w:val="16"/>
              </w:rPr>
            </w:pPr>
          </w:p>
        </w:tc>
      </w:tr>
      <w:tr w:rsidR="00EB1283" w:rsidRPr="008B1C1C" w14:paraId="43718A34" w14:textId="77777777" w:rsidTr="00353420">
        <w:trPr>
          <w:trHeight w:val="20"/>
        </w:trPr>
        <w:tc>
          <w:tcPr>
            <w:tcW w:w="3456" w:type="dxa"/>
            <w:shd w:val="clear" w:color="auto" w:fill="auto"/>
            <w:vAlign w:val="bottom"/>
          </w:tcPr>
          <w:p w14:paraId="1D90C843" w14:textId="77777777" w:rsidR="00EB1283" w:rsidRPr="008B1C1C" w:rsidRDefault="00EB1283" w:rsidP="00EB1283">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Net carrying amount</w:t>
            </w:r>
          </w:p>
        </w:tc>
        <w:tc>
          <w:tcPr>
            <w:tcW w:w="1221" w:type="dxa"/>
            <w:tcBorders>
              <w:bottom w:val="single" w:sz="4" w:space="0" w:color="auto"/>
            </w:tcBorders>
            <w:shd w:val="clear" w:color="auto" w:fill="FAFAFA"/>
            <w:vAlign w:val="bottom"/>
          </w:tcPr>
          <w:p w14:paraId="565F6E0F" w14:textId="6B2AB607"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112,735 </w:t>
            </w:r>
          </w:p>
        </w:tc>
        <w:tc>
          <w:tcPr>
            <w:tcW w:w="1107" w:type="dxa"/>
            <w:tcBorders>
              <w:bottom w:val="single" w:sz="4" w:space="0" w:color="auto"/>
            </w:tcBorders>
            <w:shd w:val="clear" w:color="auto" w:fill="FAFAFA"/>
            <w:vAlign w:val="bottom"/>
          </w:tcPr>
          <w:p w14:paraId="260E0660" w14:textId="77919E40"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p>
        </w:tc>
        <w:tc>
          <w:tcPr>
            <w:tcW w:w="993" w:type="dxa"/>
            <w:tcBorders>
              <w:bottom w:val="single" w:sz="4" w:space="0" w:color="auto"/>
            </w:tcBorders>
            <w:shd w:val="clear" w:color="auto" w:fill="FAFAFA"/>
            <w:vAlign w:val="bottom"/>
          </w:tcPr>
          <w:p w14:paraId="03174AF3" w14:textId="5689B7E5"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230" w:type="dxa"/>
            <w:tcBorders>
              <w:bottom w:val="single" w:sz="4" w:space="0" w:color="auto"/>
            </w:tcBorders>
            <w:shd w:val="clear" w:color="auto" w:fill="FAFAFA"/>
            <w:vAlign w:val="bottom"/>
          </w:tcPr>
          <w:p w14:paraId="2FA2F6FD" w14:textId="7C60AB59"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876" w:type="dxa"/>
            <w:tcBorders>
              <w:bottom w:val="single" w:sz="4" w:space="0" w:color="auto"/>
            </w:tcBorders>
            <w:shd w:val="clear" w:color="auto" w:fill="FAFAFA"/>
            <w:vAlign w:val="bottom"/>
          </w:tcPr>
          <w:p w14:paraId="19EA0FEC" w14:textId="239A6966" w:rsidR="00EB1283" w:rsidRPr="008B1C1C" w:rsidRDefault="00EB1283" w:rsidP="00EB128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112,735 </w:t>
            </w:r>
          </w:p>
        </w:tc>
      </w:tr>
    </w:tbl>
    <w:p w14:paraId="6BA7A7C4" w14:textId="494385F6" w:rsidR="00AD5F75" w:rsidRPr="008B1C1C" w:rsidRDefault="00AD5F75" w:rsidP="00F859B9">
      <w:pPr>
        <w:ind w:left="1080"/>
        <w:jc w:val="thaiDistribute"/>
        <w:outlineLvl w:val="0"/>
        <w:rPr>
          <w:rFonts w:ascii="Arial" w:eastAsia="Times New Roman" w:hAnsi="Arial" w:cs="Arial"/>
          <w:sz w:val="18"/>
          <w:szCs w:val="18"/>
          <w:cs/>
          <w:lang w:val="en-GB"/>
        </w:rPr>
      </w:pPr>
    </w:p>
    <w:p w14:paraId="3E7717B7" w14:textId="5EB266DD" w:rsidR="00F914D1" w:rsidRPr="008B1C1C" w:rsidRDefault="00F914D1" w:rsidP="00F859B9">
      <w:pPr>
        <w:jc w:val="thaiDistribute"/>
        <w:outlineLvl w:val="0"/>
        <w:rPr>
          <w:rFonts w:ascii="Arial" w:eastAsia="Times New Roman" w:hAnsi="Arial" w:cs="Arial"/>
          <w:sz w:val="18"/>
          <w:szCs w:val="18"/>
          <w:lang w:val="en-GB"/>
        </w:rPr>
      </w:pPr>
      <w:r w:rsidRPr="008B1C1C">
        <w:rPr>
          <w:rFonts w:ascii="Arial" w:hAnsi="Arial"/>
          <w:color w:val="0000FF"/>
          <w:cs/>
        </w:rPr>
        <w:br w:type="page"/>
      </w:r>
    </w:p>
    <w:p w14:paraId="7D210359" w14:textId="77777777" w:rsidR="003B1DC8" w:rsidRPr="008B1C1C" w:rsidRDefault="003B1DC8" w:rsidP="00F859B9">
      <w:pPr>
        <w:jc w:val="thaiDistribute"/>
        <w:outlineLvl w:val="0"/>
        <w:rPr>
          <w:rFonts w:ascii="Arial" w:eastAsia="Times New Roman" w:hAnsi="Arial" w:cs="Arial"/>
          <w:sz w:val="18"/>
          <w:szCs w:val="18"/>
          <w:cs/>
          <w:lang w:val="en-GB"/>
        </w:rPr>
      </w:pPr>
    </w:p>
    <w:tbl>
      <w:tblPr>
        <w:tblW w:w="8883" w:type="dxa"/>
        <w:tblInd w:w="675" w:type="dxa"/>
        <w:tblLayout w:type="fixed"/>
        <w:tblLook w:val="04A0" w:firstRow="1" w:lastRow="0" w:firstColumn="1" w:lastColumn="0" w:noHBand="0" w:noVBand="1"/>
      </w:tblPr>
      <w:tblGrid>
        <w:gridCol w:w="3456"/>
        <w:gridCol w:w="1197"/>
        <w:gridCol w:w="1134"/>
        <w:gridCol w:w="993"/>
        <w:gridCol w:w="1113"/>
        <w:gridCol w:w="990"/>
      </w:tblGrid>
      <w:tr w:rsidR="00AD5F75" w:rsidRPr="008B1C1C" w14:paraId="7A041F1F" w14:textId="77777777" w:rsidTr="00353420">
        <w:trPr>
          <w:trHeight w:val="20"/>
        </w:trPr>
        <w:tc>
          <w:tcPr>
            <w:tcW w:w="3456" w:type="dxa"/>
            <w:shd w:val="clear" w:color="auto" w:fill="auto"/>
            <w:vAlign w:val="bottom"/>
          </w:tcPr>
          <w:p w14:paraId="178767EF" w14:textId="77777777" w:rsidR="00AD5F75" w:rsidRPr="008B1C1C" w:rsidRDefault="00AD5F75" w:rsidP="00F4727A">
            <w:pPr>
              <w:pStyle w:val="a1"/>
              <w:spacing w:line="180" w:lineRule="exact"/>
              <w:ind w:left="404" w:right="-48"/>
              <w:rPr>
                <w:rFonts w:cs="Arial"/>
                <w:spacing w:val="-4"/>
                <w:sz w:val="16"/>
                <w:szCs w:val="16"/>
                <w:lang w:val="en-GB"/>
              </w:rPr>
            </w:pPr>
          </w:p>
        </w:tc>
        <w:tc>
          <w:tcPr>
            <w:tcW w:w="5427" w:type="dxa"/>
            <w:gridSpan w:val="5"/>
            <w:tcBorders>
              <w:top w:val="single" w:sz="4" w:space="0" w:color="auto"/>
              <w:bottom w:val="single" w:sz="4" w:space="0" w:color="auto"/>
            </w:tcBorders>
            <w:shd w:val="clear" w:color="auto" w:fill="auto"/>
            <w:vAlign w:val="bottom"/>
          </w:tcPr>
          <w:p w14:paraId="40AAF84B" w14:textId="77777777" w:rsidR="00AD5F75" w:rsidRPr="008B1C1C" w:rsidRDefault="00AD5F75" w:rsidP="00914614">
            <w:pPr>
              <w:pStyle w:val="a1"/>
              <w:spacing w:line="180" w:lineRule="exact"/>
              <w:ind w:right="-72"/>
              <w:jc w:val="center"/>
              <w:rPr>
                <w:rFonts w:cs="Arial"/>
                <w:spacing w:val="-6"/>
                <w:sz w:val="16"/>
                <w:szCs w:val="16"/>
                <w:lang w:val="en-GB"/>
              </w:rPr>
            </w:pPr>
            <w:r w:rsidRPr="008B1C1C">
              <w:rPr>
                <w:rFonts w:cs="Arial"/>
                <w:spacing w:val="-6"/>
                <w:sz w:val="16"/>
                <w:szCs w:val="16"/>
                <w:lang w:val="en-GB"/>
              </w:rPr>
              <w:t>Consolidated</w:t>
            </w:r>
          </w:p>
        </w:tc>
      </w:tr>
      <w:tr w:rsidR="00553A00" w:rsidRPr="008B1C1C" w14:paraId="15B17BB7" w14:textId="77777777" w:rsidTr="00353420">
        <w:trPr>
          <w:trHeight w:val="20"/>
        </w:trPr>
        <w:tc>
          <w:tcPr>
            <w:tcW w:w="3456" w:type="dxa"/>
            <w:shd w:val="clear" w:color="auto" w:fill="auto"/>
            <w:vAlign w:val="bottom"/>
          </w:tcPr>
          <w:p w14:paraId="0B2AEC37" w14:textId="77777777" w:rsidR="00553A00" w:rsidRPr="008B1C1C" w:rsidRDefault="00553A00" w:rsidP="00F4727A">
            <w:pPr>
              <w:pStyle w:val="a1"/>
              <w:spacing w:line="180" w:lineRule="exact"/>
              <w:ind w:left="404" w:right="-48"/>
              <w:rPr>
                <w:rFonts w:cs="Arial"/>
                <w:spacing w:val="-4"/>
                <w:sz w:val="16"/>
                <w:szCs w:val="16"/>
                <w:lang w:val="en-GB"/>
              </w:rPr>
            </w:pPr>
          </w:p>
        </w:tc>
        <w:tc>
          <w:tcPr>
            <w:tcW w:w="5427" w:type="dxa"/>
            <w:gridSpan w:val="5"/>
            <w:tcBorders>
              <w:top w:val="single" w:sz="4" w:space="0" w:color="auto"/>
            </w:tcBorders>
            <w:vAlign w:val="bottom"/>
          </w:tcPr>
          <w:p w14:paraId="08B4A884" w14:textId="7C8E31DB" w:rsidR="00553A00" w:rsidRPr="008B1C1C" w:rsidRDefault="00857B2E" w:rsidP="00553A00">
            <w:pPr>
              <w:pStyle w:val="a1"/>
              <w:spacing w:line="180" w:lineRule="exact"/>
              <w:ind w:right="-72"/>
              <w:jc w:val="center"/>
              <w:rPr>
                <w:rFonts w:cs="Arial"/>
                <w:spacing w:val="-6"/>
                <w:sz w:val="16"/>
                <w:szCs w:val="16"/>
                <w:lang w:val="en-GB"/>
              </w:rPr>
            </w:pPr>
            <w:r w:rsidRPr="008B1C1C">
              <w:rPr>
                <w:rFonts w:cs="Arial"/>
                <w:sz w:val="16"/>
                <w:szCs w:val="16"/>
                <w:lang w:val="en-GB"/>
              </w:rPr>
              <w:t>2023</w:t>
            </w:r>
          </w:p>
        </w:tc>
      </w:tr>
      <w:tr w:rsidR="00353420" w:rsidRPr="008B1C1C" w14:paraId="0AC05481" w14:textId="77777777" w:rsidTr="00353420">
        <w:trPr>
          <w:trHeight w:val="20"/>
        </w:trPr>
        <w:tc>
          <w:tcPr>
            <w:tcW w:w="3456" w:type="dxa"/>
            <w:shd w:val="clear" w:color="auto" w:fill="auto"/>
            <w:vAlign w:val="bottom"/>
          </w:tcPr>
          <w:p w14:paraId="54E3D1F4" w14:textId="77777777" w:rsidR="00353420" w:rsidRPr="008B1C1C" w:rsidRDefault="00353420" w:rsidP="00353420">
            <w:pPr>
              <w:pStyle w:val="a1"/>
              <w:spacing w:line="180" w:lineRule="exact"/>
              <w:ind w:left="404" w:right="-48"/>
              <w:rPr>
                <w:rFonts w:cs="Arial"/>
                <w:spacing w:val="-4"/>
                <w:sz w:val="16"/>
                <w:szCs w:val="16"/>
                <w:lang w:val="en-GB"/>
              </w:rPr>
            </w:pPr>
          </w:p>
        </w:tc>
        <w:tc>
          <w:tcPr>
            <w:tcW w:w="1197" w:type="dxa"/>
            <w:tcBorders>
              <w:top w:val="single" w:sz="4" w:space="0" w:color="auto"/>
            </w:tcBorders>
            <w:vAlign w:val="bottom"/>
          </w:tcPr>
          <w:p w14:paraId="3FECD2CC" w14:textId="77777777" w:rsidR="00353420" w:rsidRPr="008B1C1C" w:rsidRDefault="00353420" w:rsidP="00353420">
            <w:pPr>
              <w:pStyle w:val="a1"/>
              <w:spacing w:line="180" w:lineRule="exact"/>
              <w:ind w:left="-159" w:right="-54" w:firstLine="142"/>
              <w:jc w:val="right"/>
              <w:rPr>
                <w:rFonts w:cs="Arial"/>
                <w:snapToGrid w:val="0"/>
                <w:spacing w:val="-4"/>
                <w:sz w:val="16"/>
                <w:szCs w:val="16"/>
                <w:lang w:val="en-GB" w:eastAsia="th-TH"/>
              </w:rPr>
            </w:pPr>
            <w:r w:rsidRPr="008B1C1C">
              <w:rPr>
                <w:rFonts w:cs="Arial"/>
                <w:snapToGrid w:val="0"/>
                <w:spacing w:val="-4"/>
                <w:sz w:val="16"/>
                <w:szCs w:val="16"/>
                <w:lang w:val="en-GB" w:eastAsia="th-TH"/>
              </w:rPr>
              <w:t>Financial</w:t>
            </w:r>
            <w:r w:rsidRPr="008B1C1C">
              <w:rPr>
                <w:rFonts w:cs="Angsana New"/>
                <w:snapToGrid w:val="0"/>
                <w:spacing w:val="-4"/>
                <w:sz w:val="16"/>
                <w:szCs w:val="16"/>
                <w:cs/>
                <w:lang w:val="en-GB" w:eastAsia="th-TH"/>
              </w:rPr>
              <w:t xml:space="preserve"> </w:t>
            </w:r>
          </w:p>
          <w:p w14:paraId="7B5FA948" w14:textId="77777777" w:rsidR="00353420" w:rsidRPr="008B1C1C" w:rsidRDefault="00353420" w:rsidP="00353420">
            <w:pPr>
              <w:pStyle w:val="a1"/>
              <w:spacing w:line="180" w:lineRule="exact"/>
              <w:ind w:left="-159" w:right="-54" w:hanging="7"/>
              <w:jc w:val="right"/>
              <w:rPr>
                <w:rFonts w:cs="Arial"/>
                <w:snapToGrid w:val="0"/>
                <w:spacing w:val="-4"/>
                <w:sz w:val="16"/>
                <w:szCs w:val="16"/>
                <w:lang w:val="en-GB" w:eastAsia="th-TH"/>
              </w:rPr>
            </w:pPr>
            <w:r w:rsidRPr="008B1C1C">
              <w:rPr>
                <w:rFonts w:cs="Arial"/>
                <w:snapToGrid w:val="0"/>
                <w:spacing w:val="-4"/>
                <w:sz w:val="16"/>
                <w:szCs w:val="16"/>
                <w:lang w:val="en-GB" w:eastAsia="th-TH"/>
              </w:rPr>
              <w:t>assets</w:t>
            </w:r>
            <w:r w:rsidRPr="008B1C1C">
              <w:rPr>
                <w:rFonts w:cs="Angsana New"/>
                <w:snapToGrid w:val="0"/>
                <w:spacing w:val="-4"/>
                <w:sz w:val="16"/>
                <w:szCs w:val="16"/>
                <w:cs/>
                <w:lang w:val="en-GB" w:eastAsia="th-TH"/>
              </w:rPr>
              <w:t xml:space="preserve"> </w:t>
            </w:r>
            <w:r w:rsidRPr="008B1C1C">
              <w:rPr>
                <w:rFonts w:cs="Arial"/>
                <w:snapToGrid w:val="0"/>
                <w:spacing w:val="-4"/>
                <w:sz w:val="16"/>
                <w:szCs w:val="16"/>
                <w:lang w:val="en-GB" w:eastAsia="th-TH"/>
              </w:rPr>
              <w:t>with</w:t>
            </w:r>
            <w:r w:rsidRPr="008B1C1C">
              <w:rPr>
                <w:rFonts w:cs="Angsana New"/>
                <w:snapToGrid w:val="0"/>
                <w:spacing w:val="-4"/>
                <w:sz w:val="16"/>
                <w:szCs w:val="16"/>
                <w:cs/>
                <w:lang w:val="en-GB" w:eastAsia="th-TH"/>
              </w:rPr>
              <w:t xml:space="preserve"> </w:t>
            </w:r>
            <w:r w:rsidRPr="008B1C1C">
              <w:rPr>
                <w:rFonts w:cs="Arial"/>
                <w:snapToGrid w:val="0"/>
                <w:spacing w:val="-4"/>
                <w:sz w:val="16"/>
                <w:szCs w:val="16"/>
                <w:lang w:val="en-GB" w:eastAsia="th-TH"/>
              </w:rPr>
              <w:t>an</w:t>
            </w:r>
          </w:p>
          <w:p w14:paraId="1FEE32CF" w14:textId="77777777" w:rsidR="00353420" w:rsidRPr="008B1C1C" w:rsidRDefault="00353420" w:rsidP="00353420">
            <w:pPr>
              <w:pStyle w:val="a1"/>
              <w:spacing w:line="180" w:lineRule="exact"/>
              <w:ind w:left="-159" w:right="-54" w:firstLine="142"/>
              <w:jc w:val="right"/>
              <w:rPr>
                <w:rFonts w:cs="Arial"/>
                <w:snapToGrid w:val="0"/>
                <w:spacing w:val="-4"/>
                <w:sz w:val="16"/>
                <w:szCs w:val="16"/>
                <w:lang w:val="en-GB" w:eastAsia="th-TH"/>
              </w:rPr>
            </w:pPr>
            <w:r w:rsidRPr="008B1C1C">
              <w:rPr>
                <w:rFonts w:cs="Arial"/>
                <w:snapToGrid w:val="0"/>
                <w:spacing w:val="-4"/>
                <w:sz w:val="16"/>
                <w:szCs w:val="16"/>
                <w:lang w:val="en-GB" w:eastAsia="th-TH"/>
              </w:rPr>
              <w:t>insignificant</w:t>
            </w:r>
            <w:r w:rsidRPr="008B1C1C">
              <w:rPr>
                <w:rFonts w:cs="Angsana New"/>
                <w:snapToGrid w:val="0"/>
                <w:spacing w:val="-4"/>
                <w:sz w:val="16"/>
                <w:szCs w:val="16"/>
                <w:cs/>
                <w:lang w:val="en-GB" w:eastAsia="th-TH"/>
              </w:rPr>
              <w:t xml:space="preserve"> </w:t>
            </w:r>
          </w:p>
          <w:p w14:paraId="101FE839" w14:textId="77777777" w:rsidR="00353420" w:rsidRPr="008B1C1C" w:rsidRDefault="00353420" w:rsidP="00353420">
            <w:pPr>
              <w:pStyle w:val="a1"/>
              <w:spacing w:line="180" w:lineRule="exact"/>
              <w:ind w:left="-159" w:right="-54" w:firstLine="142"/>
              <w:jc w:val="right"/>
              <w:rPr>
                <w:rFonts w:cs="Arial"/>
                <w:snapToGrid w:val="0"/>
                <w:spacing w:val="-4"/>
                <w:sz w:val="16"/>
                <w:szCs w:val="16"/>
                <w:lang w:val="en-GB" w:eastAsia="th-TH"/>
              </w:rPr>
            </w:pPr>
            <w:r w:rsidRPr="008B1C1C">
              <w:rPr>
                <w:rFonts w:cs="Arial"/>
                <w:snapToGrid w:val="0"/>
                <w:spacing w:val="-4"/>
                <w:sz w:val="16"/>
                <w:szCs w:val="16"/>
                <w:lang w:val="en-GB" w:eastAsia="th-TH"/>
              </w:rPr>
              <w:t>increase</w:t>
            </w:r>
            <w:r w:rsidRPr="008B1C1C">
              <w:rPr>
                <w:rFonts w:cs="Angsana New"/>
                <w:snapToGrid w:val="0"/>
                <w:spacing w:val="-4"/>
                <w:sz w:val="16"/>
                <w:szCs w:val="16"/>
                <w:cs/>
                <w:lang w:val="en-GB" w:eastAsia="th-TH"/>
              </w:rPr>
              <w:t xml:space="preserve"> </w:t>
            </w:r>
            <w:r w:rsidRPr="008B1C1C">
              <w:rPr>
                <w:rFonts w:cs="Arial"/>
                <w:snapToGrid w:val="0"/>
                <w:spacing w:val="-4"/>
                <w:sz w:val="16"/>
                <w:szCs w:val="16"/>
                <w:lang w:val="en-GB" w:eastAsia="th-TH"/>
              </w:rPr>
              <w:t>in</w:t>
            </w:r>
          </w:p>
          <w:p w14:paraId="42FA5981" w14:textId="331C8EF3" w:rsidR="00353420" w:rsidRPr="008B1C1C" w:rsidRDefault="00353420" w:rsidP="00353420">
            <w:pPr>
              <w:pStyle w:val="a1"/>
              <w:spacing w:line="180" w:lineRule="exact"/>
              <w:ind w:left="-159" w:right="-54"/>
              <w:jc w:val="right"/>
              <w:rPr>
                <w:rFonts w:cs="Arial"/>
                <w:b w:val="0"/>
                <w:bCs w:val="0"/>
                <w:spacing w:val="-4"/>
                <w:sz w:val="16"/>
                <w:szCs w:val="16"/>
                <w:lang w:val="en-GB"/>
              </w:rPr>
            </w:pPr>
            <w:r w:rsidRPr="008B1C1C">
              <w:rPr>
                <w:rFonts w:cs="Arial"/>
                <w:snapToGrid w:val="0"/>
                <w:spacing w:val="-4"/>
                <w:sz w:val="16"/>
                <w:szCs w:val="16"/>
                <w:lang w:val="en-GB" w:eastAsia="th-TH"/>
              </w:rPr>
              <w:t>credit</w:t>
            </w:r>
            <w:r w:rsidRPr="008B1C1C">
              <w:rPr>
                <w:rFonts w:cs="Angsana New"/>
                <w:snapToGrid w:val="0"/>
                <w:spacing w:val="-4"/>
                <w:sz w:val="16"/>
                <w:szCs w:val="16"/>
                <w:cs/>
                <w:lang w:val="en-GB" w:eastAsia="th-TH"/>
              </w:rPr>
              <w:t xml:space="preserve"> </w:t>
            </w:r>
            <w:r w:rsidRPr="008B1C1C">
              <w:rPr>
                <w:rFonts w:cs="Arial"/>
                <w:snapToGrid w:val="0"/>
                <w:spacing w:val="-4"/>
                <w:sz w:val="16"/>
                <w:szCs w:val="16"/>
                <w:lang w:val="en-GB" w:eastAsia="th-TH"/>
              </w:rPr>
              <w:t>risk</w:t>
            </w:r>
          </w:p>
        </w:tc>
        <w:tc>
          <w:tcPr>
            <w:tcW w:w="1134" w:type="dxa"/>
            <w:tcBorders>
              <w:top w:val="single" w:sz="4" w:space="0" w:color="auto"/>
            </w:tcBorders>
            <w:shd w:val="clear" w:color="auto" w:fill="auto"/>
            <w:vAlign w:val="bottom"/>
          </w:tcPr>
          <w:p w14:paraId="194877DE" w14:textId="7489FFFB" w:rsidR="00353420" w:rsidRPr="008B1C1C" w:rsidRDefault="00353420" w:rsidP="00353420">
            <w:pPr>
              <w:pStyle w:val="a1"/>
              <w:spacing w:line="180" w:lineRule="exact"/>
              <w:ind w:right="-54"/>
              <w:jc w:val="right"/>
              <w:rPr>
                <w:rFonts w:cs="Arial"/>
                <w:b w:val="0"/>
                <w:bCs w:val="0"/>
                <w:spacing w:val="-4"/>
                <w:sz w:val="16"/>
                <w:szCs w:val="16"/>
                <w:lang w:val="en-GB"/>
              </w:rPr>
            </w:pPr>
            <w:r w:rsidRPr="008B1C1C">
              <w:rPr>
                <w:rFonts w:cs="Arial"/>
                <w:spacing w:val="-4"/>
                <w:sz w:val="16"/>
                <w:szCs w:val="16"/>
                <w:lang w:val="en-GB"/>
              </w:rPr>
              <w:t>Financial</w:t>
            </w:r>
            <w:r w:rsidRPr="008B1C1C">
              <w:rPr>
                <w:rFonts w:cs="Angsana New"/>
                <w:spacing w:val="-4"/>
                <w:sz w:val="16"/>
                <w:szCs w:val="16"/>
                <w:cs/>
                <w:lang w:val="en-GB"/>
              </w:rPr>
              <w:t xml:space="preserve"> </w:t>
            </w:r>
            <w:r w:rsidRPr="008B1C1C">
              <w:rPr>
                <w:rFonts w:cs="Arial"/>
                <w:spacing w:val="-4"/>
                <w:sz w:val="16"/>
                <w:szCs w:val="16"/>
                <w:lang w:val="en-GB"/>
              </w:rPr>
              <w:t>assets</w:t>
            </w:r>
            <w:r w:rsidRPr="008B1C1C">
              <w:rPr>
                <w:rFonts w:cs="Angsana New"/>
                <w:spacing w:val="-4"/>
                <w:sz w:val="16"/>
                <w:szCs w:val="16"/>
                <w:cs/>
                <w:lang w:val="en-GB"/>
              </w:rPr>
              <w:t xml:space="preserve"> </w:t>
            </w:r>
            <w:r w:rsidRPr="008B1C1C">
              <w:rPr>
                <w:rFonts w:cs="Arial"/>
                <w:spacing w:val="-4"/>
                <w:sz w:val="16"/>
                <w:szCs w:val="16"/>
                <w:lang w:val="en-GB"/>
              </w:rPr>
              <w:t>with</w:t>
            </w:r>
            <w:r w:rsidRPr="008B1C1C">
              <w:rPr>
                <w:rFonts w:cs="Angsana New"/>
                <w:spacing w:val="-4"/>
                <w:sz w:val="16"/>
                <w:szCs w:val="16"/>
                <w:cs/>
                <w:lang w:val="en-GB"/>
              </w:rPr>
              <w:t xml:space="preserve"> </w:t>
            </w:r>
            <w:r w:rsidRPr="008B1C1C">
              <w:rPr>
                <w:rFonts w:cs="Arial"/>
                <w:spacing w:val="-4"/>
                <w:sz w:val="16"/>
                <w:szCs w:val="16"/>
                <w:lang w:val="en-GB"/>
              </w:rPr>
              <w:t>a</w:t>
            </w:r>
            <w:r w:rsidRPr="008B1C1C">
              <w:rPr>
                <w:rFonts w:cs="Angsana New"/>
                <w:spacing w:val="-4"/>
                <w:sz w:val="16"/>
                <w:szCs w:val="16"/>
                <w:cs/>
                <w:lang w:val="en-GB"/>
              </w:rPr>
              <w:t xml:space="preserve"> </w:t>
            </w:r>
            <w:r w:rsidRPr="008B1C1C">
              <w:rPr>
                <w:rFonts w:cs="Arial"/>
                <w:spacing w:val="-4"/>
                <w:sz w:val="16"/>
                <w:szCs w:val="16"/>
                <w:lang w:val="en-GB"/>
              </w:rPr>
              <w:t>significant</w:t>
            </w:r>
            <w:r w:rsidRPr="008B1C1C">
              <w:rPr>
                <w:rFonts w:cs="Angsana New"/>
                <w:spacing w:val="-4"/>
                <w:sz w:val="16"/>
                <w:szCs w:val="16"/>
                <w:cs/>
                <w:lang w:val="en-GB"/>
              </w:rPr>
              <w:t xml:space="preserve"> </w:t>
            </w:r>
            <w:r w:rsidRPr="008B1C1C">
              <w:rPr>
                <w:rFonts w:cs="Arial"/>
                <w:spacing w:val="-4"/>
                <w:sz w:val="16"/>
                <w:szCs w:val="16"/>
                <w:lang w:val="en-GB"/>
              </w:rPr>
              <w:t>increase</w:t>
            </w:r>
            <w:r w:rsidRPr="008B1C1C">
              <w:rPr>
                <w:rFonts w:cs="Angsana New"/>
                <w:spacing w:val="-4"/>
                <w:sz w:val="16"/>
                <w:szCs w:val="16"/>
                <w:cs/>
                <w:lang w:val="en-GB"/>
              </w:rPr>
              <w:t xml:space="preserve"> </w:t>
            </w:r>
            <w:r w:rsidRPr="008B1C1C">
              <w:rPr>
                <w:rFonts w:cs="Arial"/>
                <w:spacing w:val="-4"/>
                <w:sz w:val="16"/>
                <w:szCs w:val="16"/>
                <w:lang w:val="en-GB"/>
              </w:rPr>
              <w:t>in</w:t>
            </w:r>
            <w:r w:rsidRPr="008B1C1C">
              <w:rPr>
                <w:rFonts w:cs="Angsana New"/>
                <w:spacing w:val="-4"/>
                <w:sz w:val="16"/>
                <w:szCs w:val="16"/>
                <w:cs/>
                <w:lang w:val="en-GB"/>
              </w:rPr>
              <w:t xml:space="preserve"> </w:t>
            </w:r>
            <w:r w:rsidRPr="008B1C1C">
              <w:rPr>
                <w:rFonts w:cs="Arial"/>
                <w:spacing w:val="-4"/>
                <w:sz w:val="16"/>
                <w:szCs w:val="16"/>
                <w:lang w:val="en-GB"/>
              </w:rPr>
              <w:t>credit</w:t>
            </w:r>
            <w:r w:rsidRPr="008B1C1C">
              <w:rPr>
                <w:rFonts w:cs="Angsana New"/>
                <w:spacing w:val="-4"/>
                <w:sz w:val="16"/>
                <w:szCs w:val="16"/>
                <w:cs/>
                <w:lang w:val="en-GB"/>
              </w:rPr>
              <w:t xml:space="preserve"> </w:t>
            </w:r>
            <w:r w:rsidRPr="008B1C1C">
              <w:rPr>
                <w:rFonts w:cs="Arial"/>
                <w:spacing w:val="-4"/>
                <w:sz w:val="16"/>
                <w:szCs w:val="16"/>
                <w:lang w:val="en-GB"/>
              </w:rPr>
              <w:t>risk</w:t>
            </w:r>
          </w:p>
        </w:tc>
        <w:tc>
          <w:tcPr>
            <w:tcW w:w="993" w:type="dxa"/>
            <w:tcBorders>
              <w:top w:val="single" w:sz="4" w:space="0" w:color="auto"/>
            </w:tcBorders>
            <w:shd w:val="clear" w:color="auto" w:fill="auto"/>
            <w:vAlign w:val="bottom"/>
          </w:tcPr>
          <w:p w14:paraId="0C2B3680" w14:textId="217D3252" w:rsidR="00353420" w:rsidRPr="008B1C1C" w:rsidRDefault="00353420" w:rsidP="00353420">
            <w:pPr>
              <w:pStyle w:val="a1"/>
              <w:spacing w:line="180" w:lineRule="exact"/>
              <w:ind w:right="-54"/>
              <w:jc w:val="right"/>
              <w:rPr>
                <w:rFonts w:cs="Arial"/>
                <w:b w:val="0"/>
                <w:bCs w:val="0"/>
                <w:spacing w:val="-4"/>
                <w:sz w:val="16"/>
                <w:szCs w:val="16"/>
                <w:lang w:val="en-GB"/>
              </w:rPr>
            </w:pPr>
            <w:r w:rsidRPr="008B1C1C">
              <w:rPr>
                <w:rFonts w:cs="Arial"/>
                <w:spacing w:val="-4"/>
                <w:sz w:val="16"/>
                <w:szCs w:val="16"/>
                <w:lang w:val="en-GB"/>
              </w:rPr>
              <w:t>Credit</w:t>
            </w:r>
            <w:r w:rsidRPr="008B1C1C">
              <w:rPr>
                <w:rFonts w:cs="Angsana New"/>
                <w:spacing w:val="-4"/>
                <w:sz w:val="16"/>
                <w:szCs w:val="16"/>
                <w:cs/>
                <w:lang w:val="en-GB"/>
              </w:rPr>
              <w:t>-</w:t>
            </w:r>
            <w:r w:rsidRPr="008B1C1C">
              <w:rPr>
                <w:rFonts w:cs="Arial"/>
                <w:spacing w:val="-4"/>
                <w:sz w:val="16"/>
                <w:szCs w:val="16"/>
                <w:lang w:val="en-GB"/>
              </w:rPr>
              <w:t>impaired financial assets</w:t>
            </w:r>
          </w:p>
        </w:tc>
        <w:tc>
          <w:tcPr>
            <w:tcW w:w="1113" w:type="dxa"/>
            <w:tcBorders>
              <w:top w:val="single" w:sz="4" w:space="0" w:color="auto"/>
            </w:tcBorders>
            <w:vAlign w:val="bottom"/>
          </w:tcPr>
          <w:p w14:paraId="2FD26EAB" w14:textId="77777777" w:rsidR="00353420" w:rsidRPr="008B1C1C" w:rsidRDefault="00353420" w:rsidP="00353420">
            <w:pPr>
              <w:pStyle w:val="a1"/>
              <w:spacing w:line="180" w:lineRule="exact"/>
              <w:ind w:left="-139" w:right="-54"/>
              <w:jc w:val="right"/>
              <w:rPr>
                <w:rFonts w:cs="Arial"/>
                <w:spacing w:val="-4"/>
                <w:sz w:val="16"/>
                <w:szCs w:val="16"/>
                <w:lang w:val="en-GB"/>
              </w:rPr>
            </w:pPr>
            <w:r w:rsidRPr="008B1C1C">
              <w:rPr>
                <w:rFonts w:cs="Arial"/>
                <w:spacing w:val="-4"/>
                <w:sz w:val="16"/>
                <w:szCs w:val="16"/>
                <w:lang w:val="en-GB"/>
              </w:rPr>
              <w:t xml:space="preserve">Purchased </w:t>
            </w:r>
          </w:p>
          <w:p w14:paraId="36EC725C" w14:textId="77777777" w:rsidR="00353420" w:rsidRPr="008B1C1C" w:rsidRDefault="00353420" w:rsidP="00353420">
            <w:pPr>
              <w:pStyle w:val="a1"/>
              <w:spacing w:line="180" w:lineRule="exact"/>
              <w:ind w:left="-139" w:right="-54"/>
              <w:jc w:val="right"/>
              <w:rPr>
                <w:rFonts w:cs="Arial"/>
                <w:spacing w:val="-4"/>
                <w:sz w:val="16"/>
                <w:szCs w:val="16"/>
                <w:lang w:val="en-GB"/>
              </w:rPr>
            </w:pPr>
            <w:r w:rsidRPr="008B1C1C">
              <w:rPr>
                <w:rFonts w:cs="Arial"/>
                <w:spacing w:val="-4"/>
                <w:sz w:val="16"/>
                <w:szCs w:val="16"/>
                <w:lang w:val="en-GB"/>
              </w:rPr>
              <w:t>or originated</w:t>
            </w:r>
          </w:p>
          <w:p w14:paraId="09A4FC9B" w14:textId="77777777" w:rsidR="00353420" w:rsidRPr="008B1C1C" w:rsidRDefault="00353420" w:rsidP="00353420">
            <w:pPr>
              <w:pStyle w:val="a1"/>
              <w:spacing w:line="180" w:lineRule="exact"/>
              <w:ind w:left="-139" w:right="-54"/>
              <w:jc w:val="right"/>
              <w:rPr>
                <w:rFonts w:cs="Arial"/>
                <w:spacing w:val="-4"/>
                <w:sz w:val="16"/>
                <w:szCs w:val="16"/>
                <w:lang w:val="en-GB"/>
              </w:rPr>
            </w:pPr>
            <w:r w:rsidRPr="008B1C1C">
              <w:rPr>
                <w:rFonts w:cs="Arial"/>
                <w:spacing w:val="-4"/>
                <w:sz w:val="16"/>
                <w:szCs w:val="16"/>
                <w:lang w:val="en-GB"/>
              </w:rPr>
              <w:t xml:space="preserve"> credit</w:t>
            </w:r>
            <w:r w:rsidRPr="008B1C1C">
              <w:rPr>
                <w:rFonts w:cs="Angsana New"/>
                <w:spacing w:val="-4"/>
                <w:sz w:val="16"/>
                <w:szCs w:val="16"/>
                <w:cs/>
                <w:lang w:val="en-GB"/>
              </w:rPr>
              <w:t>-</w:t>
            </w:r>
          </w:p>
          <w:p w14:paraId="27EBFDE7" w14:textId="72A39C02" w:rsidR="00353420" w:rsidRPr="008B1C1C" w:rsidRDefault="00353420" w:rsidP="00353420">
            <w:pPr>
              <w:pStyle w:val="a1"/>
              <w:spacing w:line="180" w:lineRule="exact"/>
              <w:ind w:left="-139" w:right="-54"/>
              <w:jc w:val="right"/>
              <w:rPr>
                <w:rFonts w:cs="Arial"/>
                <w:spacing w:val="-4"/>
                <w:sz w:val="16"/>
                <w:szCs w:val="16"/>
                <w:lang w:val="en-GB"/>
              </w:rPr>
            </w:pPr>
            <w:r w:rsidRPr="008B1C1C">
              <w:rPr>
                <w:rFonts w:cs="Arial"/>
                <w:spacing w:val="-4"/>
                <w:sz w:val="16"/>
                <w:szCs w:val="16"/>
                <w:lang w:val="en-GB"/>
              </w:rPr>
              <w:t>impaired</w:t>
            </w:r>
          </w:p>
          <w:p w14:paraId="70D67E79" w14:textId="23784F87" w:rsidR="00353420" w:rsidRPr="008B1C1C" w:rsidRDefault="00353420" w:rsidP="00353420">
            <w:pPr>
              <w:pStyle w:val="a1"/>
              <w:spacing w:line="180" w:lineRule="exact"/>
              <w:ind w:left="-49" w:right="-54"/>
              <w:jc w:val="right"/>
              <w:rPr>
                <w:rFonts w:cs="Arial"/>
                <w:spacing w:val="-4"/>
                <w:sz w:val="16"/>
                <w:szCs w:val="16"/>
              </w:rPr>
            </w:pPr>
            <w:r w:rsidRPr="008B1C1C">
              <w:rPr>
                <w:rFonts w:cs="Arial"/>
                <w:spacing w:val="-4"/>
                <w:sz w:val="16"/>
                <w:szCs w:val="16"/>
                <w:lang w:val="en-GB"/>
              </w:rPr>
              <w:t xml:space="preserve"> financial assets</w:t>
            </w:r>
          </w:p>
        </w:tc>
        <w:tc>
          <w:tcPr>
            <w:tcW w:w="990" w:type="dxa"/>
            <w:tcBorders>
              <w:top w:val="single" w:sz="4" w:space="0" w:color="auto"/>
            </w:tcBorders>
            <w:shd w:val="clear" w:color="auto" w:fill="auto"/>
            <w:vAlign w:val="bottom"/>
          </w:tcPr>
          <w:p w14:paraId="6FBEEE13" w14:textId="76429C57" w:rsidR="00353420" w:rsidRPr="008B1C1C" w:rsidRDefault="00353420" w:rsidP="00353420">
            <w:pPr>
              <w:pStyle w:val="a1"/>
              <w:spacing w:line="180" w:lineRule="exact"/>
              <w:ind w:right="-54"/>
              <w:jc w:val="right"/>
              <w:rPr>
                <w:rFonts w:cs="Arial"/>
                <w:spacing w:val="-4"/>
                <w:sz w:val="16"/>
                <w:szCs w:val="16"/>
                <w:cs/>
              </w:rPr>
            </w:pPr>
            <w:r w:rsidRPr="008B1C1C">
              <w:rPr>
                <w:rFonts w:cs="Arial"/>
                <w:snapToGrid w:val="0"/>
                <w:spacing w:val="-4"/>
                <w:sz w:val="16"/>
                <w:szCs w:val="16"/>
                <w:lang w:eastAsia="th-TH"/>
              </w:rPr>
              <w:t>Total</w:t>
            </w:r>
          </w:p>
        </w:tc>
      </w:tr>
      <w:tr w:rsidR="00353420" w:rsidRPr="008B1C1C" w14:paraId="0C1D623E" w14:textId="77777777" w:rsidTr="00353420">
        <w:trPr>
          <w:trHeight w:val="20"/>
        </w:trPr>
        <w:tc>
          <w:tcPr>
            <w:tcW w:w="3456" w:type="dxa"/>
            <w:shd w:val="clear" w:color="auto" w:fill="auto"/>
            <w:vAlign w:val="bottom"/>
          </w:tcPr>
          <w:p w14:paraId="0F76873F" w14:textId="77777777" w:rsidR="00353420" w:rsidRPr="008B1C1C" w:rsidRDefault="00353420" w:rsidP="00353420">
            <w:pPr>
              <w:pStyle w:val="a1"/>
              <w:spacing w:line="180" w:lineRule="exact"/>
              <w:ind w:left="404" w:right="-48"/>
              <w:rPr>
                <w:rFonts w:cs="Arial"/>
                <w:spacing w:val="-4"/>
                <w:sz w:val="16"/>
                <w:szCs w:val="16"/>
                <w:lang w:val="en-GB"/>
              </w:rPr>
            </w:pPr>
          </w:p>
        </w:tc>
        <w:tc>
          <w:tcPr>
            <w:tcW w:w="1197" w:type="dxa"/>
            <w:tcBorders>
              <w:bottom w:val="single" w:sz="4" w:space="0" w:color="auto"/>
            </w:tcBorders>
            <w:vAlign w:val="bottom"/>
          </w:tcPr>
          <w:p w14:paraId="512F4012" w14:textId="77777777" w:rsidR="00353420" w:rsidRPr="008B1C1C" w:rsidRDefault="00353420" w:rsidP="00353420">
            <w:pPr>
              <w:spacing w:line="180" w:lineRule="exact"/>
              <w:ind w:right="-114"/>
              <w:jc w:val="right"/>
              <w:rPr>
                <w:rFonts w:ascii="Arial" w:hAnsi="Arial" w:cs="Arial"/>
                <w:sz w:val="16"/>
                <w:szCs w:val="16"/>
                <w:cs/>
              </w:rPr>
            </w:pPr>
            <w:r w:rsidRPr="008B1C1C">
              <w:rPr>
                <w:rFonts w:ascii="Arial" w:hAnsi="Arial" w:cs="Arial"/>
                <w:b/>
                <w:bCs/>
                <w:sz w:val="16"/>
                <w:szCs w:val="16"/>
                <w:cs/>
              </w:rPr>
              <w:t>Million Baht</w:t>
            </w:r>
          </w:p>
        </w:tc>
        <w:tc>
          <w:tcPr>
            <w:tcW w:w="1134" w:type="dxa"/>
            <w:tcBorders>
              <w:bottom w:val="single" w:sz="4" w:space="0" w:color="auto"/>
            </w:tcBorders>
            <w:shd w:val="clear" w:color="auto" w:fill="auto"/>
            <w:vAlign w:val="bottom"/>
          </w:tcPr>
          <w:p w14:paraId="1CB9D79F" w14:textId="77777777" w:rsidR="00353420" w:rsidRPr="008B1C1C" w:rsidRDefault="00353420" w:rsidP="00353420">
            <w:pPr>
              <w:spacing w:line="180" w:lineRule="exact"/>
              <w:ind w:right="-114"/>
              <w:jc w:val="right"/>
              <w:rPr>
                <w:rFonts w:ascii="Arial" w:hAnsi="Arial" w:cs="Arial"/>
                <w:sz w:val="16"/>
                <w:szCs w:val="16"/>
                <w:cs/>
              </w:rPr>
            </w:pPr>
            <w:r w:rsidRPr="008B1C1C">
              <w:rPr>
                <w:rFonts w:ascii="Arial" w:hAnsi="Arial" w:cs="Arial"/>
                <w:b/>
                <w:bCs/>
                <w:sz w:val="16"/>
                <w:szCs w:val="16"/>
                <w:cs/>
              </w:rPr>
              <w:t>Million Baht</w:t>
            </w:r>
          </w:p>
        </w:tc>
        <w:tc>
          <w:tcPr>
            <w:tcW w:w="993" w:type="dxa"/>
            <w:tcBorders>
              <w:bottom w:val="single" w:sz="4" w:space="0" w:color="auto"/>
            </w:tcBorders>
            <w:shd w:val="clear" w:color="auto" w:fill="auto"/>
            <w:vAlign w:val="bottom"/>
          </w:tcPr>
          <w:p w14:paraId="2091A383" w14:textId="77777777" w:rsidR="00353420" w:rsidRPr="008B1C1C" w:rsidRDefault="00353420" w:rsidP="00353420">
            <w:pPr>
              <w:spacing w:line="180" w:lineRule="exact"/>
              <w:ind w:right="-114"/>
              <w:jc w:val="right"/>
              <w:rPr>
                <w:rFonts w:ascii="Arial" w:hAnsi="Arial" w:cs="Arial"/>
                <w:spacing w:val="-4"/>
                <w:sz w:val="16"/>
                <w:szCs w:val="16"/>
                <w:cs/>
              </w:rPr>
            </w:pPr>
            <w:r w:rsidRPr="008B1C1C">
              <w:rPr>
                <w:rFonts w:ascii="Arial" w:hAnsi="Arial" w:cs="Arial"/>
                <w:b/>
                <w:bCs/>
                <w:spacing w:val="-4"/>
                <w:sz w:val="16"/>
                <w:szCs w:val="16"/>
                <w:cs/>
              </w:rPr>
              <w:t>Million Baht</w:t>
            </w:r>
          </w:p>
        </w:tc>
        <w:tc>
          <w:tcPr>
            <w:tcW w:w="1113" w:type="dxa"/>
            <w:tcBorders>
              <w:bottom w:val="single" w:sz="4" w:space="0" w:color="auto"/>
            </w:tcBorders>
            <w:vAlign w:val="bottom"/>
          </w:tcPr>
          <w:p w14:paraId="0E3AADA3" w14:textId="77777777" w:rsidR="00353420" w:rsidRPr="008B1C1C" w:rsidRDefault="00353420" w:rsidP="00353420">
            <w:pPr>
              <w:spacing w:line="180" w:lineRule="exact"/>
              <w:ind w:right="-114"/>
              <w:jc w:val="right"/>
              <w:rPr>
                <w:rFonts w:ascii="Arial" w:hAnsi="Arial" w:cs="Arial"/>
                <w:b/>
                <w:bCs/>
                <w:sz w:val="16"/>
                <w:szCs w:val="16"/>
                <w:cs/>
              </w:rPr>
            </w:pPr>
            <w:r w:rsidRPr="008B1C1C">
              <w:rPr>
                <w:rFonts w:ascii="Arial" w:hAnsi="Arial" w:cs="Arial"/>
                <w:b/>
                <w:bCs/>
                <w:sz w:val="16"/>
                <w:szCs w:val="16"/>
                <w:cs/>
              </w:rPr>
              <w:t>Million Baht</w:t>
            </w:r>
          </w:p>
        </w:tc>
        <w:tc>
          <w:tcPr>
            <w:tcW w:w="990" w:type="dxa"/>
            <w:tcBorders>
              <w:bottom w:val="single" w:sz="4" w:space="0" w:color="auto"/>
            </w:tcBorders>
            <w:shd w:val="clear" w:color="auto" w:fill="auto"/>
            <w:vAlign w:val="bottom"/>
          </w:tcPr>
          <w:p w14:paraId="7C23FFE8" w14:textId="77777777" w:rsidR="00353420" w:rsidRPr="008B1C1C" w:rsidRDefault="00353420" w:rsidP="00353420">
            <w:pPr>
              <w:spacing w:line="180" w:lineRule="exact"/>
              <w:ind w:right="-114"/>
              <w:jc w:val="right"/>
              <w:rPr>
                <w:rFonts w:ascii="Arial" w:hAnsi="Arial" w:cs="Arial"/>
                <w:spacing w:val="-4"/>
                <w:sz w:val="16"/>
                <w:szCs w:val="16"/>
                <w:cs/>
              </w:rPr>
            </w:pPr>
            <w:r w:rsidRPr="008B1C1C">
              <w:rPr>
                <w:rFonts w:ascii="Arial" w:hAnsi="Arial" w:cs="Arial"/>
                <w:b/>
                <w:bCs/>
                <w:spacing w:val="-4"/>
                <w:sz w:val="16"/>
                <w:szCs w:val="16"/>
                <w:cs/>
              </w:rPr>
              <w:t>Million Baht</w:t>
            </w:r>
          </w:p>
        </w:tc>
      </w:tr>
      <w:tr w:rsidR="00353420" w:rsidRPr="008B1C1C" w14:paraId="7A14661D" w14:textId="77777777" w:rsidTr="00353420">
        <w:trPr>
          <w:trHeight w:val="20"/>
        </w:trPr>
        <w:tc>
          <w:tcPr>
            <w:tcW w:w="3456" w:type="dxa"/>
            <w:shd w:val="clear" w:color="auto" w:fill="auto"/>
            <w:vAlign w:val="bottom"/>
          </w:tcPr>
          <w:p w14:paraId="5E4E9AD8" w14:textId="77777777" w:rsidR="00353420" w:rsidRPr="008B1C1C" w:rsidRDefault="00353420" w:rsidP="00353420">
            <w:pPr>
              <w:pStyle w:val="a1"/>
              <w:spacing w:line="180" w:lineRule="exact"/>
              <w:ind w:left="404" w:right="-48"/>
              <w:rPr>
                <w:rFonts w:cs="Arial"/>
                <w:spacing w:val="-4"/>
                <w:sz w:val="16"/>
                <w:szCs w:val="16"/>
                <w:lang w:val="en-GB"/>
              </w:rPr>
            </w:pPr>
          </w:p>
        </w:tc>
        <w:tc>
          <w:tcPr>
            <w:tcW w:w="1197" w:type="dxa"/>
            <w:tcBorders>
              <w:top w:val="single" w:sz="4" w:space="0" w:color="auto"/>
            </w:tcBorders>
            <w:shd w:val="clear" w:color="auto" w:fill="FAFAFA"/>
            <w:vAlign w:val="bottom"/>
          </w:tcPr>
          <w:p w14:paraId="089744C3" w14:textId="77777777" w:rsidR="00353420" w:rsidRPr="008B1C1C" w:rsidRDefault="00353420" w:rsidP="00353420">
            <w:pPr>
              <w:pStyle w:val="a1"/>
              <w:spacing w:line="180" w:lineRule="exact"/>
              <w:ind w:right="-72"/>
              <w:jc w:val="right"/>
              <w:rPr>
                <w:rFonts w:cs="Arial"/>
                <w:spacing w:val="-6"/>
                <w:sz w:val="16"/>
                <w:szCs w:val="16"/>
                <w:lang w:val="en-GB"/>
              </w:rPr>
            </w:pPr>
          </w:p>
        </w:tc>
        <w:tc>
          <w:tcPr>
            <w:tcW w:w="1134" w:type="dxa"/>
            <w:tcBorders>
              <w:top w:val="single" w:sz="4" w:space="0" w:color="auto"/>
            </w:tcBorders>
            <w:shd w:val="clear" w:color="auto" w:fill="FAFAFA"/>
            <w:vAlign w:val="bottom"/>
          </w:tcPr>
          <w:p w14:paraId="2E359CB8" w14:textId="77777777" w:rsidR="00353420" w:rsidRPr="008B1C1C" w:rsidRDefault="00353420" w:rsidP="00353420">
            <w:pPr>
              <w:pStyle w:val="a1"/>
              <w:spacing w:line="180" w:lineRule="exact"/>
              <w:ind w:right="-72"/>
              <w:jc w:val="right"/>
              <w:rPr>
                <w:rFonts w:cs="Arial"/>
                <w:spacing w:val="-6"/>
                <w:sz w:val="16"/>
                <w:szCs w:val="16"/>
                <w:lang w:val="en-GB"/>
              </w:rPr>
            </w:pPr>
          </w:p>
        </w:tc>
        <w:tc>
          <w:tcPr>
            <w:tcW w:w="993" w:type="dxa"/>
            <w:tcBorders>
              <w:top w:val="single" w:sz="4" w:space="0" w:color="auto"/>
            </w:tcBorders>
            <w:shd w:val="clear" w:color="auto" w:fill="FAFAFA"/>
            <w:vAlign w:val="bottom"/>
          </w:tcPr>
          <w:p w14:paraId="59CA1B4E" w14:textId="77777777" w:rsidR="00353420" w:rsidRPr="008B1C1C" w:rsidRDefault="00353420" w:rsidP="00353420">
            <w:pPr>
              <w:pStyle w:val="a1"/>
              <w:spacing w:line="180" w:lineRule="exact"/>
              <w:ind w:right="-72"/>
              <w:jc w:val="right"/>
              <w:rPr>
                <w:rFonts w:cs="Arial"/>
                <w:spacing w:val="-6"/>
                <w:sz w:val="16"/>
                <w:szCs w:val="16"/>
                <w:lang w:val="en-GB"/>
              </w:rPr>
            </w:pPr>
          </w:p>
        </w:tc>
        <w:tc>
          <w:tcPr>
            <w:tcW w:w="1113" w:type="dxa"/>
            <w:tcBorders>
              <w:top w:val="single" w:sz="4" w:space="0" w:color="auto"/>
            </w:tcBorders>
            <w:shd w:val="clear" w:color="auto" w:fill="FAFAFA"/>
            <w:vAlign w:val="bottom"/>
          </w:tcPr>
          <w:p w14:paraId="39865EB8" w14:textId="77777777" w:rsidR="00353420" w:rsidRPr="008B1C1C" w:rsidRDefault="00353420" w:rsidP="00353420">
            <w:pPr>
              <w:pStyle w:val="a1"/>
              <w:spacing w:line="180" w:lineRule="exact"/>
              <w:ind w:right="-72"/>
              <w:jc w:val="right"/>
              <w:rPr>
                <w:rFonts w:cs="Arial"/>
                <w:spacing w:val="-6"/>
                <w:sz w:val="16"/>
                <w:szCs w:val="16"/>
                <w:lang w:val="en-GB"/>
              </w:rPr>
            </w:pPr>
          </w:p>
        </w:tc>
        <w:tc>
          <w:tcPr>
            <w:tcW w:w="990" w:type="dxa"/>
            <w:tcBorders>
              <w:top w:val="single" w:sz="4" w:space="0" w:color="auto"/>
            </w:tcBorders>
            <w:shd w:val="clear" w:color="auto" w:fill="FAFAFA"/>
            <w:vAlign w:val="bottom"/>
          </w:tcPr>
          <w:p w14:paraId="72EC9B72" w14:textId="77777777" w:rsidR="00353420" w:rsidRPr="008B1C1C" w:rsidRDefault="00353420" w:rsidP="00353420">
            <w:pPr>
              <w:pStyle w:val="a1"/>
              <w:spacing w:line="180" w:lineRule="exact"/>
              <w:ind w:right="-72"/>
              <w:jc w:val="right"/>
              <w:rPr>
                <w:rFonts w:cs="Arial"/>
                <w:spacing w:val="-6"/>
                <w:sz w:val="16"/>
                <w:szCs w:val="16"/>
                <w:lang w:val="en-GB"/>
              </w:rPr>
            </w:pPr>
          </w:p>
        </w:tc>
      </w:tr>
      <w:tr w:rsidR="00353420" w:rsidRPr="001E7CE8" w14:paraId="7B923982" w14:textId="77777777" w:rsidTr="00353420">
        <w:trPr>
          <w:trHeight w:val="20"/>
        </w:trPr>
        <w:tc>
          <w:tcPr>
            <w:tcW w:w="3456" w:type="dxa"/>
            <w:shd w:val="clear" w:color="auto" w:fill="auto"/>
            <w:vAlign w:val="bottom"/>
          </w:tcPr>
          <w:p w14:paraId="06308D1F" w14:textId="77777777" w:rsidR="00353420" w:rsidRPr="008B1C1C" w:rsidRDefault="00353420" w:rsidP="00353420">
            <w:pPr>
              <w:pStyle w:val="a1"/>
              <w:spacing w:line="180" w:lineRule="exact"/>
              <w:ind w:left="404" w:right="-48"/>
              <w:rPr>
                <w:rFonts w:cs="Arial"/>
                <w:b w:val="0"/>
                <w:spacing w:val="-4"/>
                <w:sz w:val="16"/>
                <w:szCs w:val="16"/>
                <w:lang w:val="en-GB"/>
              </w:rPr>
            </w:pPr>
            <w:r w:rsidRPr="008B1C1C">
              <w:rPr>
                <w:rFonts w:cs="Arial"/>
                <w:spacing w:val="-4"/>
                <w:sz w:val="16"/>
                <w:szCs w:val="16"/>
                <w:lang w:val="en-GB"/>
              </w:rPr>
              <w:t>Loans and accrued interest receivables</w:t>
            </w:r>
          </w:p>
        </w:tc>
        <w:tc>
          <w:tcPr>
            <w:tcW w:w="1197" w:type="dxa"/>
            <w:shd w:val="clear" w:color="auto" w:fill="FAFAFA"/>
            <w:vAlign w:val="bottom"/>
          </w:tcPr>
          <w:p w14:paraId="0FA2993C"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34" w:type="dxa"/>
            <w:shd w:val="clear" w:color="auto" w:fill="FAFAFA"/>
            <w:vAlign w:val="bottom"/>
          </w:tcPr>
          <w:p w14:paraId="6BDD4466"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2295E056"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13" w:type="dxa"/>
            <w:shd w:val="clear" w:color="auto" w:fill="FAFAFA"/>
            <w:vAlign w:val="bottom"/>
          </w:tcPr>
          <w:p w14:paraId="6ACC10A4"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0" w:type="dxa"/>
            <w:shd w:val="clear" w:color="auto" w:fill="FAFAFA"/>
            <w:vAlign w:val="bottom"/>
          </w:tcPr>
          <w:p w14:paraId="31A755C5"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r>
      <w:tr w:rsidR="00B56C49" w:rsidRPr="008B1C1C" w14:paraId="11F9EED4" w14:textId="77777777" w:rsidTr="00162829">
        <w:trPr>
          <w:trHeight w:val="20"/>
        </w:trPr>
        <w:tc>
          <w:tcPr>
            <w:tcW w:w="3456" w:type="dxa"/>
            <w:shd w:val="clear" w:color="auto" w:fill="auto"/>
            <w:vAlign w:val="bottom"/>
          </w:tcPr>
          <w:p w14:paraId="33B5335A" w14:textId="77777777" w:rsidR="00B56C49" w:rsidRPr="008B1C1C" w:rsidRDefault="00B56C49" w:rsidP="00B56C49">
            <w:pPr>
              <w:pStyle w:val="a1"/>
              <w:spacing w:line="180" w:lineRule="exact"/>
              <w:ind w:left="404" w:right="-48"/>
              <w:rPr>
                <w:rFonts w:cs="Arial"/>
                <w:b w:val="0"/>
                <w:spacing w:val="-4"/>
                <w:sz w:val="16"/>
                <w:szCs w:val="16"/>
              </w:rPr>
            </w:pPr>
            <w:r w:rsidRPr="008B1C1C">
              <w:rPr>
                <w:rFonts w:cs="Arial"/>
                <w:b w:val="0"/>
                <w:spacing w:val="-4"/>
                <w:sz w:val="16"/>
                <w:szCs w:val="16"/>
              </w:rPr>
              <w:t>Good</w:t>
            </w:r>
          </w:p>
        </w:tc>
        <w:tc>
          <w:tcPr>
            <w:tcW w:w="1197" w:type="dxa"/>
            <w:shd w:val="clear" w:color="auto" w:fill="FAFAFA"/>
          </w:tcPr>
          <w:p w14:paraId="497FD8BD" w14:textId="48E7C772"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76,421 </w:t>
            </w:r>
          </w:p>
        </w:tc>
        <w:tc>
          <w:tcPr>
            <w:tcW w:w="1134" w:type="dxa"/>
            <w:shd w:val="clear" w:color="auto" w:fill="FAFAFA"/>
          </w:tcPr>
          <w:p w14:paraId="48AAAAB8" w14:textId="7EDB3707"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1,305 </w:t>
            </w:r>
          </w:p>
        </w:tc>
        <w:tc>
          <w:tcPr>
            <w:tcW w:w="993" w:type="dxa"/>
            <w:shd w:val="clear" w:color="auto" w:fill="FAFAFA"/>
          </w:tcPr>
          <w:p w14:paraId="56642970" w14:textId="3ADB06D9"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shd w:val="clear" w:color="auto" w:fill="FAFAFA"/>
          </w:tcPr>
          <w:p w14:paraId="5B968A4C" w14:textId="7FA27DAF"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tcPr>
          <w:p w14:paraId="394472EE" w14:textId="17BC8E06"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77,726 </w:t>
            </w:r>
          </w:p>
        </w:tc>
      </w:tr>
      <w:tr w:rsidR="00B56C49" w:rsidRPr="008B1C1C" w14:paraId="7CE8372E" w14:textId="77777777" w:rsidTr="00162829">
        <w:trPr>
          <w:trHeight w:val="20"/>
        </w:trPr>
        <w:tc>
          <w:tcPr>
            <w:tcW w:w="3456" w:type="dxa"/>
            <w:shd w:val="clear" w:color="auto" w:fill="auto"/>
            <w:vAlign w:val="bottom"/>
          </w:tcPr>
          <w:p w14:paraId="3C4BF0BD" w14:textId="77777777" w:rsidR="00B56C49" w:rsidRPr="008B1C1C" w:rsidRDefault="00B56C49" w:rsidP="00B56C49">
            <w:pPr>
              <w:pStyle w:val="a1"/>
              <w:spacing w:line="180" w:lineRule="exact"/>
              <w:ind w:left="404" w:right="-48"/>
              <w:rPr>
                <w:rFonts w:cs="Arial"/>
                <w:b w:val="0"/>
                <w:spacing w:val="-4"/>
                <w:sz w:val="16"/>
                <w:szCs w:val="16"/>
              </w:rPr>
            </w:pPr>
            <w:r w:rsidRPr="008B1C1C">
              <w:rPr>
                <w:rFonts w:cs="Arial"/>
                <w:b w:val="0"/>
                <w:spacing w:val="-4"/>
                <w:sz w:val="16"/>
                <w:szCs w:val="16"/>
                <w:lang w:val="en-GB"/>
              </w:rPr>
              <w:t>Satisfactory</w:t>
            </w:r>
          </w:p>
        </w:tc>
        <w:tc>
          <w:tcPr>
            <w:tcW w:w="1197" w:type="dxa"/>
            <w:shd w:val="clear" w:color="auto" w:fill="FAFAFA"/>
          </w:tcPr>
          <w:p w14:paraId="485F6591" w14:textId="37A141F0"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181 </w:t>
            </w:r>
          </w:p>
        </w:tc>
        <w:tc>
          <w:tcPr>
            <w:tcW w:w="1134" w:type="dxa"/>
            <w:shd w:val="clear" w:color="auto" w:fill="FAFAFA"/>
          </w:tcPr>
          <w:p w14:paraId="0EC83C87" w14:textId="406B7226"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2,357 </w:t>
            </w:r>
          </w:p>
        </w:tc>
        <w:tc>
          <w:tcPr>
            <w:tcW w:w="993" w:type="dxa"/>
            <w:shd w:val="clear" w:color="auto" w:fill="FAFAFA"/>
          </w:tcPr>
          <w:p w14:paraId="32C6BA25" w14:textId="7506ED19"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90 </w:t>
            </w:r>
          </w:p>
        </w:tc>
        <w:tc>
          <w:tcPr>
            <w:tcW w:w="1113" w:type="dxa"/>
            <w:shd w:val="clear" w:color="auto" w:fill="FAFAFA"/>
          </w:tcPr>
          <w:p w14:paraId="0CDFF2A3" w14:textId="25C2DB5C" w:rsidR="00B56C49" w:rsidRPr="008B1C1C" w:rsidRDefault="00B56C49" w:rsidP="00B56C49">
            <w:pPr>
              <w:pStyle w:val="a1"/>
              <w:spacing w:line="180" w:lineRule="exact"/>
              <w:ind w:right="-72"/>
              <w:jc w:val="right"/>
              <w:rPr>
                <w:rFonts w:cs="Arial"/>
                <w:b w:val="0"/>
                <w:bCs w:val="0"/>
                <w:spacing w:val="-6"/>
                <w:sz w:val="16"/>
                <w:szCs w:val="16"/>
                <w:cs/>
                <w:lang w:val="en-GB"/>
              </w:rPr>
            </w:pPr>
            <w:r w:rsidRPr="008B1C1C">
              <w:rPr>
                <w:rFonts w:cs="Angsana New"/>
                <w:b w:val="0"/>
                <w:bCs w:val="0"/>
                <w:sz w:val="16"/>
                <w:szCs w:val="16"/>
                <w:cs/>
              </w:rPr>
              <w:t xml:space="preserve"> -   </w:t>
            </w:r>
          </w:p>
        </w:tc>
        <w:tc>
          <w:tcPr>
            <w:tcW w:w="990" w:type="dxa"/>
            <w:shd w:val="clear" w:color="auto" w:fill="FAFAFA"/>
          </w:tcPr>
          <w:p w14:paraId="066C1EDA" w14:textId="3F6614E4"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2,628 </w:t>
            </w:r>
          </w:p>
        </w:tc>
      </w:tr>
      <w:tr w:rsidR="00B56C49" w:rsidRPr="008B1C1C" w14:paraId="7BE2FAD0" w14:textId="77777777" w:rsidTr="00162829">
        <w:trPr>
          <w:trHeight w:val="70"/>
        </w:trPr>
        <w:tc>
          <w:tcPr>
            <w:tcW w:w="3456" w:type="dxa"/>
            <w:shd w:val="clear" w:color="auto" w:fill="auto"/>
            <w:vAlign w:val="bottom"/>
          </w:tcPr>
          <w:p w14:paraId="7399E36F" w14:textId="77777777" w:rsidR="00B56C49" w:rsidRPr="008B1C1C" w:rsidRDefault="00B56C49" w:rsidP="00B56C49">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Impaired</w:t>
            </w:r>
          </w:p>
        </w:tc>
        <w:tc>
          <w:tcPr>
            <w:tcW w:w="1197" w:type="dxa"/>
            <w:shd w:val="clear" w:color="auto" w:fill="FAFAFA"/>
          </w:tcPr>
          <w:p w14:paraId="71B6FFC0" w14:textId="4A3C38B5"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4" w:type="dxa"/>
            <w:shd w:val="clear" w:color="auto" w:fill="FAFAFA"/>
          </w:tcPr>
          <w:p w14:paraId="147E4E48" w14:textId="03585558"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tcPr>
          <w:p w14:paraId="4C8DD86D" w14:textId="6ECEBF6C"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3,596 </w:t>
            </w:r>
          </w:p>
        </w:tc>
        <w:tc>
          <w:tcPr>
            <w:tcW w:w="1113" w:type="dxa"/>
            <w:shd w:val="clear" w:color="auto" w:fill="FAFAFA"/>
          </w:tcPr>
          <w:p w14:paraId="78B4B73E" w14:textId="0C9283C1"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46 </w:t>
            </w:r>
          </w:p>
        </w:tc>
        <w:tc>
          <w:tcPr>
            <w:tcW w:w="990" w:type="dxa"/>
            <w:shd w:val="clear" w:color="auto" w:fill="FAFAFA"/>
          </w:tcPr>
          <w:p w14:paraId="47E6CA12" w14:textId="6BD53DC8"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3,642 </w:t>
            </w:r>
          </w:p>
        </w:tc>
      </w:tr>
      <w:tr w:rsidR="00B56C49" w:rsidRPr="008B1C1C" w14:paraId="70C7CB98" w14:textId="77777777" w:rsidTr="00162829">
        <w:trPr>
          <w:trHeight w:val="20"/>
        </w:trPr>
        <w:tc>
          <w:tcPr>
            <w:tcW w:w="3456" w:type="dxa"/>
            <w:shd w:val="clear" w:color="auto" w:fill="auto"/>
            <w:vAlign w:val="bottom"/>
          </w:tcPr>
          <w:p w14:paraId="4DBCFB71" w14:textId="77777777" w:rsidR="00B56C49" w:rsidRPr="008B1C1C" w:rsidRDefault="00B56C49" w:rsidP="00B56C49">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 rating</w:t>
            </w:r>
          </w:p>
        </w:tc>
        <w:tc>
          <w:tcPr>
            <w:tcW w:w="1197" w:type="dxa"/>
            <w:tcBorders>
              <w:bottom w:val="single" w:sz="4" w:space="0" w:color="auto"/>
            </w:tcBorders>
            <w:shd w:val="clear" w:color="auto" w:fill="FAFAFA"/>
          </w:tcPr>
          <w:p w14:paraId="6606FDE2" w14:textId="6EB0041C"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153,075 </w:t>
            </w:r>
          </w:p>
        </w:tc>
        <w:tc>
          <w:tcPr>
            <w:tcW w:w="1134" w:type="dxa"/>
            <w:tcBorders>
              <w:bottom w:val="single" w:sz="4" w:space="0" w:color="auto"/>
            </w:tcBorders>
            <w:shd w:val="clear" w:color="auto" w:fill="FAFAFA"/>
          </w:tcPr>
          <w:p w14:paraId="3546AD28" w14:textId="719A9A15"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8,404 </w:t>
            </w:r>
          </w:p>
        </w:tc>
        <w:tc>
          <w:tcPr>
            <w:tcW w:w="993" w:type="dxa"/>
            <w:tcBorders>
              <w:bottom w:val="single" w:sz="4" w:space="0" w:color="auto"/>
            </w:tcBorders>
            <w:shd w:val="clear" w:color="auto" w:fill="FAFAFA"/>
          </w:tcPr>
          <w:p w14:paraId="736D9A24" w14:textId="531617D5"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5,202 </w:t>
            </w:r>
          </w:p>
        </w:tc>
        <w:tc>
          <w:tcPr>
            <w:tcW w:w="1113" w:type="dxa"/>
            <w:tcBorders>
              <w:bottom w:val="single" w:sz="4" w:space="0" w:color="auto"/>
            </w:tcBorders>
            <w:shd w:val="clear" w:color="auto" w:fill="FAFAFA"/>
          </w:tcPr>
          <w:p w14:paraId="4EBF4346" w14:textId="119D1821"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tcBorders>
              <w:bottom w:val="single" w:sz="4" w:space="0" w:color="auto"/>
            </w:tcBorders>
            <w:shd w:val="clear" w:color="auto" w:fill="FAFAFA"/>
          </w:tcPr>
          <w:p w14:paraId="1A84B95C" w14:textId="52B363FB" w:rsidR="00B56C49" w:rsidRPr="008B1C1C" w:rsidRDefault="00B56C49" w:rsidP="00B56C49">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166,681 </w:t>
            </w:r>
          </w:p>
        </w:tc>
      </w:tr>
      <w:tr w:rsidR="00353420" w:rsidRPr="008B1C1C" w14:paraId="5E623BD2" w14:textId="77777777" w:rsidTr="00353420">
        <w:trPr>
          <w:trHeight w:val="20"/>
        </w:trPr>
        <w:tc>
          <w:tcPr>
            <w:tcW w:w="3456" w:type="dxa"/>
            <w:shd w:val="clear" w:color="auto" w:fill="auto"/>
            <w:vAlign w:val="bottom"/>
          </w:tcPr>
          <w:p w14:paraId="22D48478" w14:textId="77777777" w:rsidR="00353420" w:rsidRPr="008B1C1C" w:rsidRDefault="00353420" w:rsidP="00353420">
            <w:pPr>
              <w:pStyle w:val="a1"/>
              <w:spacing w:line="180" w:lineRule="exact"/>
              <w:ind w:left="404" w:right="-48"/>
              <w:rPr>
                <w:rFonts w:cs="Arial"/>
                <w:b w:val="0"/>
                <w:spacing w:val="-4"/>
                <w:sz w:val="16"/>
                <w:szCs w:val="16"/>
                <w:lang w:val="en-GB"/>
              </w:rPr>
            </w:pPr>
          </w:p>
        </w:tc>
        <w:tc>
          <w:tcPr>
            <w:tcW w:w="1197" w:type="dxa"/>
            <w:shd w:val="clear" w:color="auto" w:fill="FAFAFA"/>
          </w:tcPr>
          <w:p w14:paraId="4DEAA2D8" w14:textId="77777777" w:rsidR="00353420" w:rsidRPr="008B1C1C" w:rsidRDefault="00353420" w:rsidP="00353420">
            <w:pPr>
              <w:pStyle w:val="a1"/>
              <w:spacing w:line="180" w:lineRule="exact"/>
              <w:ind w:right="-72"/>
              <w:jc w:val="right"/>
              <w:rPr>
                <w:rFonts w:cs="Arial"/>
                <w:b w:val="0"/>
                <w:bCs w:val="0"/>
                <w:sz w:val="16"/>
                <w:szCs w:val="16"/>
              </w:rPr>
            </w:pPr>
          </w:p>
        </w:tc>
        <w:tc>
          <w:tcPr>
            <w:tcW w:w="1134" w:type="dxa"/>
            <w:shd w:val="clear" w:color="auto" w:fill="FAFAFA"/>
          </w:tcPr>
          <w:p w14:paraId="3D761B99" w14:textId="77777777" w:rsidR="00353420" w:rsidRPr="008B1C1C" w:rsidRDefault="00353420" w:rsidP="00353420">
            <w:pPr>
              <w:pStyle w:val="a1"/>
              <w:spacing w:line="180" w:lineRule="exact"/>
              <w:ind w:right="-72"/>
              <w:jc w:val="right"/>
              <w:rPr>
                <w:rFonts w:cs="Arial"/>
                <w:b w:val="0"/>
                <w:bCs w:val="0"/>
                <w:sz w:val="16"/>
                <w:szCs w:val="16"/>
              </w:rPr>
            </w:pPr>
          </w:p>
        </w:tc>
        <w:tc>
          <w:tcPr>
            <w:tcW w:w="993" w:type="dxa"/>
            <w:shd w:val="clear" w:color="auto" w:fill="FAFAFA"/>
          </w:tcPr>
          <w:p w14:paraId="770DA255" w14:textId="77777777" w:rsidR="00353420" w:rsidRPr="008B1C1C" w:rsidRDefault="00353420" w:rsidP="00353420">
            <w:pPr>
              <w:pStyle w:val="a1"/>
              <w:spacing w:line="180" w:lineRule="exact"/>
              <w:ind w:right="-72"/>
              <w:jc w:val="right"/>
              <w:rPr>
                <w:rFonts w:cs="Arial"/>
                <w:b w:val="0"/>
                <w:bCs w:val="0"/>
                <w:sz w:val="16"/>
                <w:szCs w:val="16"/>
              </w:rPr>
            </w:pPr>
          </w:p>
        </w:tc>
        <w:tc>
          <w:tcPr>
            <w:tcW w:w="1113" w:type="dxa"/>
            <w:shd w:val="clear" w:color="auto" w:fill="FAFAFA"/>
          </w:tcPr>
          <w:p w14:paraId="61198A57" w14:textId="77777777" w:rsidR="00353420" w:rsidRPr="008B1C1C" w:rsidRDefault="00353420" w:rsidP="00353420">
            <w:pPr>
              <w:pStyle w:val="a1"/>
              <w:spacing w:line="180" w:lineRule="exact"/>
              <w:ind w:right="-72"/>
              <w:jc w:val="right"/>
              <w:rPr>
                <w:rFonts w:cs="Arial"/>
                <w:b w:val="0"/>
                <w:bCs w:val="0"/>
                <w:sz w:val="16"/>
                <w:szCs w:val="16"/>
                <w:cs/>
              </w:rPr>
            </w:pPr>
          </w:p>
        </w:tc>
        <w:tc>
          <w:tcPr>
            <w:tcW w:w="990" w:type="dxa"/>
            <w:shd w:val="clear" w:color="auto" w:fill="FAFAFA"/>
          </w:tcPr>
          <w:p w14:paraId="2BDD285D" w14:textId="77777777" w:rsidR="00353420" w:rsidRPr="008B1C1C" w:rsidRDefault="00353420" w:rsidP="00353420">
            <w:pPr>
              <w:pStyle w:val="a1"/>
              <w:spacing w:line="180" w:lineRule="exact"/>
              <w:ind w:right="-72"/>
              <w:jc w:val="right"/>
              <w:rPr>
                <w:rFonts w:cs="Arial"/>
                <w:b w:val="0"/>
                <w:bCs w:val="0"/>
                <w:sz w:val="16"/>
                <w:szCs w:val="16"/>
              </w:rPr>
            </w:pPr>
          </w:p>
        </w:tc>
      </w:tr>
      <w:tr w:rsidR="00264A95" w:rsidRPr="008B1C1C" w14:paraId="50D67B47" w14:textId="77777777" w:rsidTr="00162829">
        <w:trPr>
          <w:trHeight w:val="20"/>
        </w:trPr>
        <w:tc>
          <w:tcPr>
            <w:tcW w:w="3456" w:type="dxa"/>
            <w:shd w:val="clear" w:color="auto" w:fill="auto"/>
            <w:vAlign w:val="bottom"/>
          </w:tcPr>
          <w:p w14:paraId="2C3E5AE2" w14:textId="77777777" w:rsidR="00264A95" w:rsidRPr="008B1C1C" w:rsidRDefault="00264A95" w:rsidP="00264A95">
            <w:pPr>
              <w:pStyle w:val="a1"/>
              <w:spacing w:line="180" w:lineRule="exact"/>
              <w:ind w:left="404" w:right="-48"/>
              <w:rPr>
                <w:rFonts w:cs="Arial"/>
                <w:b w:val="0"/>
                <w:bCs w:val="0"/>
                <w:spacing w:val="-4"/>
                <w:sz w:val="16"/>
                <w:szCs w:val="16"/>
                <w:u w:val="single"/>
                <w:cs/>
                <w:lang w:val="en-GB"/>
              </w:rPr>
            </w:pPr>
            <w:r w:rsidRPr="008B1C1C">
              <w:rPr>
                <w:rFonts w:cs="Arial"/>
                <w:b w:val="0"/>
                <w:spacing w:val="-4"/>
                <w:sz w:val="16"/>
                <w:szCs w:val="16"/>
                <w:lang w:val="en-GB"/>
              </w:rPr>
              <w:t>Gross carrying amount</w:t>
            </w:r>
          </w:p>
        </w:tc>
        <w:tc>
          <w:tcPr>
            <w:tcW w:w="1197" w:type="dxa"/>
            <w:shd w:val="clear" w:color="auto" w:fill="FAFAFA"/>
          </w:tcPr>
          <w:p w14:paraId="6F3165F8" w14:textId="193F1411" w:rsidR="00264A95" w:rsidRPr="008B1C1C" w:rsidRDefault="00264A95" w:rsidP="00264A95">
            <w:pPr>
              <w:pStyle w:val="a1"/>
              <w:spacing w:line="180" w:lineRule="exact"/>
              <w:ind w:right="-72"/>
              <w:jc w:val="right"/>
              <w:rPr>
                <w:rFonts w:cs="Arial"/>
                <w:b w:val="0"/>
                <w:bCs w:val="0"/>
                <w:sz w:val="16"/>
                <w:szCs w:val="16"/>
              </w:rPr>
            </w:pPr>
            <w:r w:rsidRPr="008B1C1C">
              <w:rPr>
                <w:rFonts w:cs="Arial"/>
                <w:b w:val="0"/>
                <w:bCs w:val="0"/>
                <w:sz w:val="16"/>
                <w:szCs w:val="16"/>
              </w:rPr>
              <w:t xml:space="preserve"> 229,677 </w:t>
            </w:r>
          </w:p>
        </w:tc>
        <w:tc>
          <w:tcPr>
            <w:tcW w:w="1134" w:type="dxa"/>
            <w:shd w:val="clear" w:color="auto" w:fill="FAFAFA"/>
          </w:tcPr>
          <w:p w14:paraId="5521BB13" w14:textId="0417E68D" w:rsidR="00264A95" w:rsidRPr="008B1C1C" w:rsidRDefault="00264A95" w:rsidP="00264A95">
            <w:pPr>
              <w:pStyle w:val="a1"/>
              <w:spacing w:line="180" w:lineRule="exact"/>
              <w:ind w:right="-72"/>
              <w:jc w:val="right"/>
              <w:rPr>
                <w:rFonts w:cs="Arial"/>
                <w:b w:val="0"/>
                <w:bCs w:val="0"/>
                <w:sz w:val="16"/>
                <w:szCs w:val="16"/>
              </w:rPr>
            </w:pPr>
            <w:r w:rsidRPr="008B1C1C">
              <w:rPr>
                <w:rFonts w:cs="Arial"/>
                <w:b w:val="0"/>
                <w:bCs w:val="0"/>
                <w:sz w:val="16"/>
                <w:szCs w:val="16"/>
              </w:rPr>
              <w:t xml:space="preserve"> 12,066 </w:t>
            </w:r>
          </w:p>
        </w:tc>
        <w:tc>
          <w:tcPr>
            <w:tcW w:w="993" w:type="dxa"/>
            <w:shd w:val="clear" w:color="auto" w:fill="FAFAFA"/>
          </w:tcPr>
          <w:p w14:paraId="0A12BBF8" w14:textId="6FA993A6" w:rsidR="00264A95" w:rsidRPr="008B1C1C" w:rsidRDefault="00264A95" w:rsidP="00264A95">
            <w:pPr>
              <w:pStyle w:val="a1"/>
              <w:spacing w:line="180" w:lineRule="exact"/>
              <w:ind w:right="-72"/>
              <w:jc w:val="right"/>
              <w:rPr>
                <w:rFonts w:cs="Arial"/>
                <w:b w:val="0"/>
                <w:bCs w:val="0"/>
                <w:sz w:val="16"/>
                <w:szCs w:val="16"/>
              </w:rPr>
            </w:pPr>
            <w:r w:rsidRPr="008B1C1C">
              <w:rPr>
                <w:rFonts w:cs="Arial"/>
                <w:b w:val="0"/>
                <w:bCs w:val="0"/>
                <w:sz w:val="16"/>
                <w:szCs w:val="16"/>
              </w:rPr>
              <w:t xml:space="preserve"> 8,888 </w:t>
            </w:r>
          </w:p>
        </w:tc>
        <w:tc>
          <w:tcPr>
            <w:tcW w:w="1113" w:type="dxa"/>
            <w:shd w:val="clear" w:color="auto" w:fill="FAFAFA"/>
          </w:tcPr>
          <w:p w14:paraId="0BC1DA6F" w14:textId="1E4D4053" w:rsidR="00264A95" w:rsidRPr="008B1C1C" w:rsidRDefault="00264A95" w:rsidP="00264A95">
            <w:pPr>
              <w:pStyle w:val="a1"/>
              <w:spacing w:line="180" w:lineRule="exact"/>
              <w:ind w:right="-72"/>
              <w:jc w:val="right"/>
              <w:rPr>
                <w:rFonts w:cs="Arial"/>
                <w:b w:val="0"/>
                <w:bCs w:val="0"/>
                <w:sz w:val="16"/>
                <w:szCs w:val="16"/>
              </w:rPr>
            </w:pPr>
            <w:r w:rsidRPr="008B1C1C">
              <w:rPr>
                <w:rFonts w:cs="Arial"/>
                <w:b w:val="0"/>
                <w:bCs w:val="0"/>
                <w:sz w:val="16"/>
                <w:szCs w:val="16"/>
              </w:rPr>
              <w:t xml:space="preserve"> 46 </w:t>
            </w:r>
          </w:p>
        </w:tc>
        <w:tc>
          <w:tcPr>
            <w:tcW w:w="990" w:type="dxa"/>
            <w:shd w:val="clear" w:color="auto" w:fill="FAFAFA"/>
          </w:tcPr>
          <w:p w14:paraId="26E596CA" w14:textId="4550DBC4" w:rsidR="00264A95" w:rsidRPr="008B1C1C" w:rsidRDefault="00264A95" w:rsidP="00264A95">
            <w:pPr>
              <w:pStyle w:val="a1"/>
              <w:spacing w:line="180" w:lineRule="exact"/>
              <w:ind w:right="-72"/>
              <w:jc w:val="right"/>
              <w:rPr>
                <w:rFonts w:cs="Arial"/>
                <w:b w:val="0"/>
                <w:bCs w:val="0"/>
                <w:sz w:val="16"/>
                <w:szCs w:val="16"/>
              </w:rPr>
            </w:pPr>
            <w:r w:rsidRPr="008B1C1C">
              <w:rPr>
                <w:rFonts w:cs="Arial"/>
                <w:b w:val="0"/>
                <w:bCs w:val="0"/>
                <w:sz w:val="16"/>
                <w:szCs w:val="16"/>
              </w:rPr>
              <w:t xml:space="preserve"> 250,677 </w:t>
            </w:r>
          </w:p>
        </w:tc>
      </w:tr>
      <w:tr w:rsidR="00264A95" w:rsidRPr="008B1C1C" w14:paraId="0999C2AA" w14:textId="77777777" w:rsidTr="007426D0">
        <w:trPr>
          <w:trHeight w:val="163"/>
        </w:trPr>
        <w:tc>
          <w:tcPr>
            <w:tcW w:w="3456" w:type="dxa"/>
            <w:shd w:val="clear" w:color="auto" w:fill="auto"/>
            <w:vAlign w:val="bottom"/>
          </w:tcPr>
          <w:p w14:paraId="352F6421" w14:textId="77777777" w:rsidR="00264A95" w:rsidRPr="008B1C1C" w:rsidRDefault="00264A95" w:rsidP="00264A95">
            <w:pPr>
              <w:pStyle w:val="a1"/>
              <w:spacing w:line="180" w:lineRule="exact"/>
              <w:ind w:left="404" w:right="-48"/>
              <w:rPr>
                <w:rFonts w:cs="Arial"/>
                <w:b w:val="0"/>
                <w:spacing w:val="-4"/>
                <w:sz w:val="16"/>
                <w:szCs w:val="16"/>
                <w:lang w:val="en-GB"/>
              </w:rPr>
            </w:pPr>
            <w:r w:rsidRPr="008B1C1C">
              <w:rPr>
                <w:rFonts w:cs="Arial"/>
                <w:b w:val="0"/>
                <w:spacing w:val="-4"/>
                <w:sz w:val="16"/>
                <w:szCs w:val="16"/>
                <w:u w:val="single"/>
                <w:lang w:val="en-GB"/>
              </w:rPr>
              <w:t>Less</w:t>
            </w:r>
            <w:r w:rsidRPr="008B1C1C">
              <w:rPr>
                <w:rFonts w:cs="Arial"/>
                <w:b w:val="0"/>
                <w:spacing w:val="-4"/>
                <w:sz w:val="16"/>
                <w:szCs w:val="16"/>
                <w:lang w:val="en-GB"/>
              </w:rPr>
              <w:t xml:space="preserve">  Allowance for expected credit losses</w:t>
            </w:r>
          </w:p>
        </w:tc>
        <w:tc>
          <w:tcPr>
            <w:tcW w:w="1197" w:type="dxa"/>
            <w:tcBorders>
              <w:bottom w:val="single" w:sz="4" w:space="0" w:color="auto"/>
            </w:tcBorders>
            <w:shd w:val="clear" w:color="auto" w:fill="FAFAFA"/>
            <w:vAlign w:val="bottom"/>
          </w:tcPr>
          <w:p w14:paraId="76210D2B" w14:textId="2870E33B" w:rsidR="00264A95" w:rsidRPr="008B1C1C" w:rsidRDefault="00875609" w:rsidP="00264A95">
            <w:pPr>
              <w:pStyle w:val="a1"/>
              <w:spacing w:line="180" w:lineRule="exact"/>
              <w:ind w:right="-72"/>
              <w:jc w:val="right"/>
              <w:rPr>
                <w:rFonts w:cs="Arial"/>
                <w:b w:val="0"/>
                <w:bCs w:val="0"/>
                <w:sz w:val="16"/>
                <w:szCs w:val="16"/>
              </w:rPr>
            </w:pPr>
            <w:r w:rsidRPr="008B1C1C">
              <w:rPr>
                <w:rFonts w:cs="Angsana New"/>
                <w:b w:val="0"/>
                <w:bCs w:val="0"/>
                <w:color w:val="000000"/>
                <w:sz w:val="16"/>
                <w:szCs w:val="16"/>
                <w:cs/>
              </w:rPr>
              <w:t>(</w:t>
            </w:r>
            <w:r w:rsidR="00803918" w:rsidRPr="008B1C1C">
              <w:rPr>
                <w:rFonts w:cs="Arial"/>
                <w:b w:val="0"/>
                <w:bCs w:val="0"/>
                <w:color w:val="000000"/>
                <w:sz w:val="16"/>
                <w:szCs w:val="16"/>
              </w:rPr>
              <w:t>2,193</w:t>
            </w:r>
            <w:r w:rsidR="00803918" w:rsidRPr="008B1C1C">
              <w:rPr>
                <w:rFonts w:cs="Angsana New"/>
                <w:b w:val="0"/>
                <w:bCs w:val="0"/>
                <w:color w:val="000000"/>
                <w:sz w:val="16"/>
                <w:szCs w:val="16"/>
                <w:cs/>
              </w:rPr>
              <w:t>)</w:t>
            </w:r>
          </w:p>
        </w:tc>
        <w:tc>
          <w:tcPr>
            <w:tcW w:w="1134" w:type="dxa"/>
            <w:tcBorders>
              <w:bottom w:val="single" w:sz="4" w:space="0" w:color="auto"/>
            </w:tcBorders>
            <w:shd w:val="clear" w:color="auto" w:fill="FAFAFA"/>
            <w:vAlign w:val="bottom"/>
          </w:tcPr>
          <w:p w14:paraId="6D0319E3" w14:textId="0DCA0A28" w:rsidR="00264A95" w:rsidRPr="008B1C1C" w:rsidRDefault="00803918" w:rsidP="00264A95">
            <w:pPr>
              <w:pStyle w:val="a1"/>
              <w:spacing w:line="180" w:lineRule="exact"/>
              <w:ind w:right="-72"/>
              <w:jc w:val="right"/>
              <w:rPr>
                <w:rFonts w:cs="Arial"/>
                <w:b w:val="0"/>
                <w:bCs w:val="0"/>
                <w:sz w:val="16"/>
                <w:szCs w:val="16"/>
              </w:rPr>
            </w:pPr>
            <w:r w:rsidRPr="008B1C1C">
              <w:rPr>
                <w:rFonts w:cs="Angsana New"/>
                <w:b w:val="0"/>
                <w:bCs w:val="0"/>
                <w:color w:val="000000"/>
                <w:sz w:val="16"/>
                <w:szCs w:val="16"/>
                <w:cs/>
              </w:rPr>
              <w:t>(</w:t>
            </w:r>
            <w:r w:rsidRPr="008B1C1C">
              <w:rPr>
                <w:rFonts w:cs="Arial"/>
                <w:b w:val="0"/>
                <w:bCs w:val="0"/>
                <w:color w:val="000000"/>
                <w:sz w:val="16"/>
                <w:szCs w:val="16"/>
              </w:rPr>
              <w:t>2,366</w:t>
            </w:r>
            <w:r w:rsidRPr="008B1C1C">
              <w:rPr>
                <w:rFonts w:cs="Angsana New"/>
                <w:b w:val="0"/>
                <w:bCs w:val="0"/>
                <w:color w:val="000000"/>
                <w:sz w:val="16"/>
                <w:szCs w:val="16"/>
                <w:cs/>
              </w:rPr>
              <w:t>)</w:t>
            </w:r>
          </w:p>
        </w:tc>
        <w:tc>
          <w:tcPr>
            <w:tcW w:w="993" w:type="dxa"/>
            <w:tcBorders>
              <w:bottom w:val="single" w:sz="4" w:space="0" w:color="auto"/>
            </w:tcBorders>
            <w:shd w:val="clear" w:color="auto" w:fill="FAFAFA"/>
            <w:vAlign w:val="bottom"/>
          </w:tcPr>
          <w:p w14:paraId="2B050FA1" w14:textId="1AF44B18" w:rsidR="00264A95" w:rsidRPr="008B1C1C" w:rsidRDefault="00803918" w:rsidP="00264A95">
            <w:pPr>
              <w:pStyle w:val="a1"/>
              <w:spacing w:line="180" w:lineRule="exact"/>
              <w:ind w:right="-72"/>
              <w:jc w:val="right"/>
              <w:rPr>
                <w:rFonts w:cs="Arial"/>
                <w:b w:val="0"/>
                <w:bCs w:val="0"/>
                <w:sz w:val="16"/>
                <w:szCs w:val="16"/>
              </w:rPr>
            </w:pPr>
            <w:r w:rsidRPr="008B1C1C">
              <w:rPr>
                <w:rFonts w:cs="Angsana New"/>
                <w:b w:val="0"/>
                <w:bCs w:val="0"/>
                <w:color w:val="000000"/>
                <w:sz w:val="16"/>
                <w:szCs w:val="16"/>
                <w:cs/>
              </w:rPr>
              <w:t>(</w:t>
            </w:r>
            <w:r w:rsidRPr="008B1C1C">
              <w:rPr>
                <w:rFonts w:cs="Arial"/>
                <w:b w:val="0"/>
                <w:bCs w:val="0"/>
                <w:color w:val="000000"/>
                <w:sz w:val="16"/>
                <w:szCs w:val="16"/>
              </w:rPr>
              <w:t>3,454</w:t>
            </w:r>
            <w:r w:rsidRPr="008B1C1C">
              <w:rPr>
                <w:rFonts w:cs="Angsana New"/>
                <w:b w:val="0"/>
                <w:bCs w:val="0"/>
                <w:color w:val="000000"/>
                <w:sz w:val="16"/>
                <w:szCs w:val="16"/>
                <w:cs/>
              </w:rPr>
              <w:t>)</w:t>
            </w:r>
          </w:p>
        </w:tc>
        <w:tc>
          <w:tcPr>
            <w:tcW w:w="1113" w:type="dxa"/>
            <w:tcBorders>
              <w:bottom w:val="single" w:sz="4" w:space="0" w:color="auto"/>
            </w:tcBorders>
            <w:shd w:val="clear" w:color="auto" w:fill="FAFAFA"/>
            <w:vAlign w:val="bottom"/>
          </w:tcPr>
          <w:p w14:paraId="7C355832" w14:textId="6E21BD70" w:rsidR="00264A95" w:rsidRPr="008B1C1C" w:rsidRDefault="00264A95" w:rsidP="00264A95">
            <w:pPr>
              <w:pStyle w:val="a1"/>
              <w:spacing w:line="180" w:lineRule="exact"/>
              <w:ind w:right="-72"/>
              <w:jc w:val="right"/>
              <w:rPr>
                <w:rFonts w:cs="Arial"/>
                <w:b w:val="0"/>
                <w:bCs w:val="0"/>
                <w:sz w:val="16"/>
                <w:szCs w:val="16"/>
              </w:rPr>
            </w:pPr>
            <w:r w:rsidRPr="008B1C1C">
              <w:rPr>
                <w:rFonts w:cs="Angsana New"/>
                <w:b w:val="0"/>
                <w:bCs w:val="0"/>
                <w:sz w:val="16"/>
                <w:szCs w:val="16"/>
                <w:cs/>
              </w:rPr>
              <w:t xml:space="preserve"> (</w:t>
            </w:r>
            <w:r w:rsidRPr="008B1C1C">
              <w:rPr>
                <w:rFonts w:cs="Arial"/>
                <w:b w:val="0"/>
                <w:bCs w:val="0"/>
                <w:sz w:val="16"/>
                <w:szCs w:val="16"/>
              </w:rPr>
              <w:t>14</w:t>
            </w:r>
            <w:r w:rsidRPr="008B1C1C">
              <w:rPr>
                <w:rFonts w:cs="Angsana New"/>
                <w:b w:val="0"/>
                <w:bCs w:val="0"/>
                <w:sz w:val="16"/>
                <w:szCs w:val="16"/>
                <w:cs/>
              </w:rPr>
              <w:t>)</w:t>
            </w:r>
          </w:p>
        </w:tc>
        <w:tc>
          <w:tcPr>
            <w:tcW w:w="990" w:type="dxa"/>
            <w:tcBorders>
              <w:bottom w:val="single" w:sz="4" w:space="0" w:color="auto"/>
            </w:tcBorders>
            <w:shd w:val="clear" w:color="auto" w:fill="FAFAFA"/>
            <w:vAlign w:val="bottom"/>
          </w:tcPr>
          <w:p w14:paraId="258565A9" w14:textId="43B45537" w:rsidR="00264A95" w:rsidRPr="008B1C1C" w:rsidRDefault="00264A95" w:rsidP="00264A95">
            <w:pPr>
              <w:pStyle w:val="a1"/>
              <w:spacing w:line="180" w:lineRule="exact"/>
              <w:ind w:right="-72"/>
              <w:jc w:val="right"/>
              <w:rPr>
                <w:rFonts w:cs="Arial"/>
                <w:b w:val="0"/>
                <w:bCs w:val="0"/>
                <w:sz w:val="16"/>
                <w:szCs w:val="16"/>
              </w:rPr>
            </w:pPr>
            <w:r w:rsidRPr="008B1C1C">
              <w:rPr>
                <w:rFonts w:cs="Angsana New"/>
                <w:b w:val="0"/>
                <w:bCs w:val="0"/>
                <w:sz w:val="16"/>
                <w:szCs w:val="16"/>
                <w:cs/>
              </w:rPr>
              <w:t xml:space="preserve"> (</w:t>
            </w:r>
            <w:r w:rsidRPr="008B1C1C">
              <w:rPr>
                <w:rFonts w:cs="Arial"/>
                <w:b w:val="0"/>
                <w:bCs w:val="0"/>
                <w:sz w:val="16"/>
                <w:szCs w:val="16"/>
              </w:rPr>
              <w:t>8,027</w:t>
            </w:r>
            <w:r w:rsidRPr="008B1C1C">
              <w:rPr>
                <w:rFonts w:cs="Angsana New"/>
                <w:b w:val="0"/>
                <w:bCs w:val="0"/>
                <w:sz w:val="16"/>
                <w:szCs w:val="16"/>
                <w:cs/>
              </w:rPr>
              <w:t>)</w:t>
            </w:r>
          </w:p>
        </w:tc>
      </w:tr>
      <w:tr w:rsidR="00353420" w:rsidRPr="008B1C1C" w14:paraId="1218D522" w14:textId="77777777" w:rsidTr="00353420">
        <w:trPr>
          <w:trHeight w:val="177"/>
        </w:trPr>
        <w:tc>
          <w:tcPr>
            <w:tcW w:w="3456" w:type="dxa"/>
            <w:shd w:val="clear" w:color="auto" w:fill="auto"/>
            <w:vAlign w:val="bottom"/>
          </w:tcPr>
          <w:p w14:paraId="61EB0708" w14:textId="77777777" w:rsidR="00353420" w:rsidRPr="008B1C1C" w:rsidRDefault="00353420" w:rsidP="00353420">
            <w:pPr>
              <w:pStyle w:val="a1"/>
              <w:spacing w:line="180" w:lineRule="exact"/>
              <w:ind w:left="404" w:right="-48"/>
              <w:rPr>
                <w:rFonts w:cs="Arial"/>
                <w:b w:val="0"/>
                <w:spacing w:val="-4"/>
                <w:sz w:val="16"/>
                <w:szCs w:val="16"/>
                <w:u w:val="single"/>
                <w:lang w:val="en-GB"/>
              </w:rPr>
            </w:pPr>
          </w:p>
        </w:tc>
        <w:tc>
          <w:tcPr>
            <w:tcW w:w="1197" w:type="dxa"/>
            <w:tcBorders>
              <w:top w:val="single" w:sz="4" w:space="0" w:color="auto"/>
            </w:tcBorders>
            <w:shd w:val="clear" w:color="auto" w:fill="FAFAFA"/>
            <w:vAlign w:val="bottom"/>
          </w:tcPr>
          <w:p w14:paraId="1079AD05" w14:textId="77777777" w:rsidR="00353420" w:rsidRPr="008B1C1C" w:rsidRDefault="00353420" w:rsidP="00353420">
            <w:pPr>
              <w:pStyle w:val="a1"/>
              <w:spacing w:line="180" w:lineRule="exact"/>
              <w:ind w:right="-72"/>
              <w:jc w:val="right"/>
              <w:rPr>
                <w:rFonts w:cs="Arial"/>
                <w:b w:val="0"/>
                <w:bCs w:val="0"/>
                <w:sz w:val="16"/>
                <w:szCs w:val="16"/>
                <w:cs/>
              </w:rPr>
            </w:pPr>
          </w:p>
        </w:tc>
        <w:tc>
          <w:tcPr>
            <w:tcW w:w="1134" w:type="dxa"/>
            <w:tcBorders>
              <w:top w:val="single" w:sz="4" w:space="0" w:color="auto"/>
            </w:tcBorders>
            <w:shd w:val="clear" w:color="auto" w:fill="FAFAFA"/>
            <w:vAlign w:val="bottom"/>
          </w:tcPr>
          <w:p w14:paraId="26EF4B52" w14:textId="77777777" w:rsidR="00353420" w:rsidRPr="008B1C1C" w:rsidRDefault="00353420" w:rsidP="00353420">
            <w:pPr>
              <w:pStyle w:val="a1"/>
              <w:spacing w:line="180" w:lineRule="exact"/>
              <w:ind w:right="-72"/>
              <w:jc w:val="right"/>
              <w:rPr>
                <w:rFonts w:cs="Arial"/>
                <w:b w:val="0"/>
                <w:bCs w:val="0"/>
                <w:sz w:val="16"/>
                <w:szCs w:val="16"/>
                <w:cs/>
              </w:rPr>
            </w:pPr>
          </w:p>
        </w:tc>
        <w:tc>
          <w:tcPr>
            <w:tcW w:w="993" w:type="dxa"/>
            <w:tcBorders>
              <w:top w:val="single" w:sz="4" w:space="0" w:color="auto"/>
            </w:tcBorders>
            <w:shd w:val="clear" w:color="auto" w:fill="FAFAFA"/>
            <w:vAlign w:val="bottom"/>
          </w:tcPr>
          <w:p w14:paraId="45294C99" w14:textId="77777777" w:rsidR="00353420" w:rsidRPr="008B1C1C" w:rsidRDefault="00353420" w:rsidP="00353420">
            <w:pPr>
              <w:pStyle w:val="a1"/>
              <w:spacing w:line="180" w:lineRule="exact"/>
              <w:ind w:right="-72"/>
              <w:jc w:val="right"/>
              <w:rPr>
                <w:rFonts w:cs="Arial"/>
                <w:b w:val="0"/>
                <w:bCs w:val="0"/>
                <w:sz w:val="16"/>
                <w:szCs w:val="16"/>
                <w:cs/>
              </w:rPr>
            </w:pPr>
          </w:p>
        </w:tc>
        <w:tc>
          <w:tcPr>
            <w:tcW w:w="1113" w:type="dxa"/>
            <w:tcBorders>
              <w:top w:val="single" w:sz="4" w:space="0" w:color="auto"/>
            </w:tcBorders>
            <w:shd w:val="clear" w:color="auto" w:fill="FAFAFA"/>
            <w:vAlign w:val="bottom"/>
          </w:tcPr>
          <w:p w14:paraId="5C6C722E" w14:textId="77777777" w:rsidR="00353420" w:rsidRPr="008B1C1C" w:rsidRDefault="00353420" w:rsidP="00353420">
            <w:pPr>
              <w:pStyle w:val="a1"/>
              <w:spacing w:line="180" w:lineRule="exact"/>
              <w:ind w:right="-72"/>
              <w:jc w:val="right"/>
              <w:rPr>
                <w:rFonts w:cs="Arial"/>
                <w:b w:val="0"/>
                <w:bCs w:val="0"/>
                <w:sz w:val="16"/>
                <w:szCs w:val="16"/>
                <w:cs/>
              </w:rPr>
            </w:pPr>
          </w:p>
        </w:tc>
        <w:tc>
          <w:tcPr>
            <w:tcW w:w="990" w:type="dxa"/>
            <w:tcBorders>
              <w:top w:val="single" w:sz="4" w:space="0" w:color="auto"/>
            </w:tcBorders>
            <w:shd w:val="clear" w:color="auto" w:fill="FAFAFA"/>
            <w:vAlign w:val="bottom"/>
          </w:tcPr>
          <w:p w14:paraId="47653E6E" w14:textId="77777777" w:rsidR="00353420" w:rsidRPr="008B1C1C" w:rsidRDefault="00353420" w:rsidP="00353420">
            <w:pPr>
              <w:pStyle w:val="a1"/>
              <w:spacing w:line="180" w:lineRule="exact"/>
              <w:ind w:right="-72"/>
              <w:jc w:val="right"/>
              <w:rPr>
                <w:rFonts w:cs="Arial"/>
                <w:b w:val="0"/>
                <w:bCs w:val="0"/>
                <w:sz w:val="16"/>
                <w:szCs w:val="16"/>
                <w:cs/>
              </w:rPr>
            </w:pPr>
          </w:p>
        </w:tc>
      </w:tr>
      <w:tr w:rsidR="00264A95" w:rsidRPr="008B1C1C" w14:paraId="10B8ED93" w14:textId="77777777" w:rsidTr="00353420">
        <w:trPr>
          <w:trHeight w:val="20"/>
        </w:trPr>
        <w:tc>
          <w:tcPr>
            <w:tcW w:w="3456" w:type="dxa"/>
            <w:shd w:val="clear" w:color="auto" w:fill="auto"/>
            <w:vAlign w:val="bottom"/>
          </w:tcPr>
          <w:p w14:paraId="1EF73D0A" w14:textId="5FBD9410" w:rsidR="00264A95" w:rsidRPr="008B1C1C" w:rsidRDefault="00264A95" w:rsidP="00264A95">
            <w:pPr>
              <w:pStyle w:val="a1"/>
              <w:spacing w:line="180" w:lineRule="exact"/>
              <w:ind w:left="404" w:right="-138"/>
              <w:rPr>
                <w:rFonts w:cs="Arial"/>
                <w:b w:val="0"/>
                <w:bCs w:val="0"/>
                <w:spacing w:val="-6"/>
                <w:sz w:val="16"/>
                <w:szCs w:val="16"/>
                <w:cs/>
                <w:lang w:val="en-GB"/>
              </w:rPr>
            </w:pPr>
            <w:r w:rsidRPr="008B1C1C">
              <w:rPr>
                <w:rFonts w:cs="Arial"/>
                <w:b w:val="0"/>
                <w:spacing w:val="-6"/>
                <w:sz w:val="16"/>
                <w:szCs w:val="16"/>
                <w:lang w:val="en-GB"/>
              </w:rPr>
              <w:t>Net carrying amount before excess</w:t>
            </w:r>
            <w:r w:rsidRPr="008B1C1C">
              <w:rPr>
                <w:rFonts w:cs="Angsana New"/>
                <w:b w:val="0"/>
                <w:bCs w:val="0"/>
                <w:spacing w:val="-6"/>
                <w:sz w:val="16"/>
                <w:szCs w:val="16"/>
                <w:cs/>
                <w:lang w:val="en-GB"/>
              </w:rPr>
              <w:t xml:space="preserve"> </w:t>
            </w:r>
            <w:r w:rsidRPr="008B1C1C">
              <w:rPr>
                <w:rFonts w:cs="Arial"/>
                <w:b w:val="0"/>
                <w:spacing w:val="-6"/>
                <w:sz w:val="16"/>
                <w:szCs w:val="16"/>
                <w:lang w:val="en-GB"/>
              </w:rPr>
              <w:t>provision</w:t>
            </w:r>
          </w:p>
        </w:tc>
        <w:tc>
          <w:tcPr>
            <w:tcW w:w="1197" w:type="dxa"/>
            <w:tcBorders>
              <w:bottom w:val="single" w:sz="4" w:space="0" w:color="auto"/>
            </w:tcBorders>
            <w:shd w:val="clear" w:color="auto" w:fill="FAFAFA"/>
            <w:vAlign w:val="bottom"/>
          </w:tcPr>
          <w:p w14:paraId="0DED639B" w14:textId="28F191CA" w:rsidR="00264A95" w:rsidRPr="008B1C1C" w:rsidRDefault="00803918" w:rsidP="00264A95">
            <w:pPr>
              <w:pStyle w:val="a1"/>
              <w:spacing w:line="180" w:lineRule="exact"/>
              <w:ind w:right="-72"/>
              <w:jc w:val="right"/>
              <w:rPr>
                <w:rFonts w:cs="Arial"/>
                <w:b w:val="0"/>
                <w:bCs w:val="0"/>
                <w:sz w:val="16"/>
                <w:szCs w:val="16"/>
              </w:rPr>
            </w:pPr>
            <w:r w:rsidRPr="008B1C1C">
              <w:rPr>
                <w:rFonts w:cs="Arial"/>
                <w:b w:val="0"/>
                <w:bCs w:val="0"/>
                <w:color w:val="000000"/>
                <w:sz w:val="16"/>
                <w:szCs w:val="16"/>
              </w:rPr>
              <w:t xml:space="preserve">227,484 </w:t>
            </w:r>
          </w:p>
        </w:tc>
        <w:tc>
          <w:tcPr>
            <w:tcW w:w="1134" w:type="dxa"/>
            <w:tcBorders>
              <w:bottom w:val="single" w:sz="4" w:space="0" w:color="auto"/>
            </w:tcBorders>
            <w:shd w:val="clear" w:color="auto" w:fill="FAFAFA"/>
            <w:vAlign w:val="bottom"/>
          </w:tcPr>
          <w:p w14:paraId="6712E2E9" w14:textId="5672C374" w:rsidR="00264A95" w:rsidRPr="008B1C1C" w:rsidRDefault="00803918" w:rsidP="00264A95">
            <w:pPr>
              <w:pStyle w:val="a1"/>
              <w:spacing w:line="180" w:lineRule="exact"/>
              <w:ind w:right="-72"/>
              <w:jc w:val="right"/>
              <w:rPr>
                <w:rFonts w:cs="Arial"/>
                <w:b w:val="0"/>
                <w:bCs w:val="0"/>
                <w:sz w:val="16"/>
                <w:szCs w:val="16"/>
              </w:rPr>
            </w:pPr>
            <w:r w:rsidRPr="008B1C1C">
              <w:rPr>
                <w:rFonts w:cs="Arial"/>
                <w:b w:val="0"/>
                <w:bCs w:val="0"/>
                <w:color w:val="000000"/>
                <w:sz w:val="16"/>
                <w:szCs w:val="16"/>
              </w:rPr>
              <w:t xml:space="preserve">9,700 </w:t>
            </w:r>
          </w:p>
        </w:tc>
        <w:tc>
          <w:tcPr>
            <w:tcW w:w="993" w:type="dxa"/>
            <w:tcBorders>
              <w:bottom w:val="single" w:sz="4" w:space="0" w:color="auto"/>
            </w:tcBorders>
            <w:shd w:val="clear" w:color="auto" w:fill="FAFAFA"/>
            <w:vAlign w:val="bottom"/>
          </w:tcPr>
          <w:p w14:paraId="5A97E7EC" w14:textId="0BC12783" w:rsidR="00264A95" w:rsidRPr="008B1C1C" w:rsidRDefault="00803918" w:rsidP="00264A95">
            <w:pPr>
              <w:pStyle w:val="a1"/>
              <w:spacing w:line="180" w:lineRule="exact"/>
              <w:ind w:right="-72"/>
              <w:jc w:val="right"/>
              <w:rPr>
                <w:rFonts w:cs="Arial"/>
                <w:b w:val="0"/>
                <w:bCs w:val="0"/>
                <w:sz w:val="16"/>
                <w:szCs w:val="16"/>
              </w:rPr>
            </w:pPr>
            <w:r w:rsidRPr="008B1C1C">
              <w:rPr>
                <w:rFonts w:cs="Arial"/>
                <w:b w:val="0"/>
                <w:bCs w:val="0"/>
                <w:color w:val="000000"/>
                <w:sz w:val="16"/>
                <w:szCs w:val="16"/>
              </w:rPr>
              <w:t xml:space="preserve">5,434 </w:t>
            </w:r>
          </w:p>
        </w:tc>
        <w:tc>
          <w:tcPr>
            <w:tcW w:w="1113" w:type="dxa"/>
            <w:tcBorders>
              <w:bottom w:val="single" w:sz="4" w:space="0" w:color="auto"/>
            </w:tcBorders>
            <w:shd w:val="clear" w:color="auto" w:fill="FAFAFA"/>
            <w:vAlign w:val="bottom"/>
          </w:tcPr>
          <w:p w14:paraId="10A93C6D" w14:textId="04874236" w:rsidR="00264A95" w:rsidRPr="008B1C1C" w:rsidRDefault="00264A95" w:rsidP="00264A95">
            <w:pPr>
              <w:pStyle w:val="a1"/>
              <w:spacing w:line="180" w:lineRule="exact"/>
              <w:ind w:right="-72"/>
              <w:jc w:val="right"/>
              <w:rPr>
                <w:rFonts w:cs="Arial"/>
                <w:b w:val="0"/>
                <w:bCs w:val="0"/>
                <w:sz w:val="16"/>
                <w:szCs w:val="16"/>
              </w:rPr>
            </w:pPr>
            <w:r w:rsidRPr="008B1C1C">
              <w:rPr>
                <w:rFonts w:cs="Arial"/>
                <w:b w:val="0"/>
                <w:bCs w:val="0"/>
                <w:sz w:val="16"/>
                <w:szCs w:val="16"/>
              </w:rPr>
              <w:t xml:space="preserve"> 32 </w:t>
            </w:r>
          </w:p>
        </w:tc>
        <w:tc>
          <w:tcPr>
            <w:tcW w:w="990" w:type="dxa"/>
            <w:tcBorders>
              <w:bottom w:val="single" w:sz="4" w:space="0" w:color="auto"/>
            </w:tcBorders>
            <w:shd w:val="clear" w:color="auto" w:fill="FAFAFA"/>
            <w:vAlign w:val="bottom"/>
          </w:tcPr>
          <w:p w14:paraId="477FE675" w14:textId="2CECBB14" w:rsidR="00264A95" w:rsidRPr="008B1C1C" w:rsidRDefault="00264A95" w:rsidP="00264A95">
            <w:pPr>
              <w:pStyle w:val="a1"/>
              <w:spacing w:line="180" w:lineRule="exact"/>
              <w:ind w:right="-72"/>
              <w:jc w:val="right"/>
              <w:rPr>
                <w:rFonts w:cs="Arial"/>
                <w:b w:val="0"/>
                <w:bCs w:val="0"/>
                <w:sz w:val="16"/>
                <w:szCs w:val="16"/>
              </w:rPr>
            </w:pPr>
            <w:r w:rsidRPr="008B1C1C">
              <w:rPr>
                <w:rFonts w:cs="Arial"/>
                <w:b w:val="0"/>
                <w:bCs w:val="0"/>
                <w:sz w:val="16"/>
                <w:szCs w:val="16"/>
              </w:rPr>
              <w:t xml:space="preserve"> 242,650 </w:t>
            </w:r>
          </w:p>
        </w:tc>
      </w:tr>
      <w:tr w:rsidR="00353420" w:rsidRPr="008B1C1C" w14:paraId="36030E78" w14:textId="77777777" w:rsidTr="00353420">
        <w:trPr>
          <w:trHeight w:val="20"/>
        </w:trPr>
        <w:tc>
          <w:tcPr>
            <w:tcW w:w="3456" w:type="dxa"/>
            <w:shd w:val="clear" w:color="auto" w:fill="auto"/>
            <w:vAlign w:val="bottom"/>
          </w:tcPr>
          <w:p w14:paraId="217ED66E" w14:textId="77777777" w:rsidR="00353420" w:rsidRPr="008B1C1C" w:rsidRDefault="00353420" w:rsidP="00353420">
            <w:pPr>
              <w:pStyle w:val="a1"/>
              <w:spacing w:line="180" w:lineRule="exact"/>
              <w:ind w:left="404" w:right="-48"/>
              <w:rPr>
                <w:rFonts w:cs="Arial"/>
                <w:b w:val="0"/>
                <w:bCs w:val="0"/>
                <w:spacing w:val="-4"/>
                <w:sz w:val="16"/>
                <w:szCs w:val="16"/>
                <w:cs/>
                <w:lang w:val="en-GB"/>
              </w:rPr>
            </w:pPr>
          </w:p>
        </w:tc>
        <w:tc>
          <w:tcPr>
            <w:tcW w:w="1197" w:type="dxa"/>
            <w:tcBorders>
              <w:top w:val="single" w:sz="4" w:space="0" w:color="auto"/>
            </w:tcBorders>
            <w:shd w:val="clear" w:color="auto" w:fill="FAFAFA"/>
            <w:vAlign w:val="bottom"/>
          </w:tcPr>
          <w:p w14:paraId="19F4EC04"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FAFAFA"/>
            <w:vAlign w:val="bottom"/>
          </w:tcPr>
          <w:p w14:paraId="640F15D1"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FAFAFA"/>
            <w:vAlign w:val="bottom"/>
          </w:tcPr>
          <w:p w14:paraId="31C4CDE4"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13" w:type="dxa"/>
            <w:tcBorders>
              <w:top w:val="single" w:sz="4" w:space="0" w:color="auto"/>
            </w:tcBorders>
            <w:shd w:val="clear" w:color="auto" w:fill="FAFAFA"/>
            <w:vAlign w:val="bottom"/>
          </w:tcPr>
          <w:p w14:paraId="661B6AEF"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0" w:type="dxa"/>
            <w:tcBorders>
              <w:top w:val="single" w:sz="4" w:space="0" w:color="auto"/>
            </w:tcBorders>
            <w:shd w:val="clear" w:color="auto" w:fill="FAFAFA"/>
            <w:vAlign w:val="bottom"/>
          </w:tcPr>
          <w:p w14:paraId="44E23B20"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r>
      <w:tr w:rsidR="00353420" w:rsidRPr="001E7CE8" w14:paraId="111B8A53" w14:textId="77777777" w:rsidTr="00353420">
        <w:trPr>
          <w:trHeight w:val="20"/>
        </w:trPr>
        <w:tc>
          <w:tcPr>
            <w:tcW w:w="3456" w:type="dxa"/>
            <w:shd w:val="clear" w:color="auto" w:fill="auto"/>
            <w:vAlign w:val="bottom"/>
          </w:tcPr>
          <w:p w14:paraId="2E4EF540" w14:textId="77777777" w:rsidR="00353420" w:rsidRPr="008B1C1C" w:rsidRDefault="00353420" w:rsidP="00353420">
            <w:pPr>
              <w:pStyle w:val="a1"/>
              <w:spacing w:line="180" w:lineRule="exact"/>
              <w:ind w:left="404" w:right="-48"/>
              <w:rPr>
                <w:rFonts w:cs="Arial"/>
                <w:b w:val="0"/>
                <w:bCs w:val="0"/>
                <w:spacing w:val="-4"/>
                <w:sz w:val="16"/>
                <w:szCs w:val="16"/>
                <w:cs/>
                <w:lang w:val="en-GB"/>
              </w:rPr>
            </w:pPr>
            <w:r w:rsidRPr="008B1C1C">
              <w:rPr>
                <w:rFonts w:cs="Arial"/>
                <w:spacing w:val="-4"/>
                <w:sz w:val="16"/>
                <w:szCs w:val="16"/>
                <w:lang w:val="en-GB"/>
              </w:rPr>
              <w:t>Credit support assets on derivatives</w:t>
            </w:r>
          </w:p>
        </w:tc>
        <w:tc>
          <w:tcPr>
            <w:tcW w:w="1197" w:type="dxa"/>
            <w:shd w:val="clear" w:color="auto" w:fill="FAFAFA"/>
            <w:vAlign w:val="bottom"/>
          </w:tcPr>
          <w:p w14:paraId="2623620E"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34" w:type="dxa"/>
            <w:shd w:val="clear" w:color="auto" w:fill="FAFAFA"/>
            <w:vAlign w:val="bottom"/>
          </w:tcPr>
          <w:p w14:paraId="367589B4"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56309754"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13" w:type="dxa"/>
            <w:shd w:val="clear" w:color="auto" w:fill="FAFAFA"/>
            <w:vAlign w:val="bottom"/>
          </w:tcPr>
          <w:p w14:paraId="212A62A9"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0" w:type="dxa"/>
            <w:shd w:val="clear" w:color="auto" w:fill="FAFAFA"/>
            <w:vAlign w:val="bottom"/>
          </w:tcPr>
          <w:p w14:paraId="7217AB82"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r>
      <w:tr w:rsidR="00787032" w:rsidRPr="008B1C1C" w14:paraId="10B46FD6" w14:textId="77777777" w:rsidTr="00353420">
        <w:trPr>
          <w:trHeight w:val="20"/>
        </w:trPr>
        <w:tc>
          <w:tcPr>
            <w:tcW w:w="3456" w:type="dxa"/>
            <w:shd w:val="clear" w:color="auto" w:fill="auto"/>
            <w:vAlign w:val="bottom"/>
          </w:tcPr>
          <w:p w14:paraId="68963B70" w14:textId="77777777" w:rsidR="00787032" w:rsidRPr="008B1C1C" w:rsidRDefault="00787032" w:rsidP="00787032">
            <w:pPr>
              <w:pStyle w:val="a1"/>
              <w:spacing w:line="180" w:lineRule="exact"/>
              <w:ind w:left="404" w:right="-48"/>
              <w:rPr>
                <w:rFonts w:cs="Arial"/>
                <w:b w:val="0"/>
                <w:bCs w:val="0"/>
                <w:spacing w:val="-4"/>
                <w:sz w:val="16"/>
                <w:szCs w:val="16"/>
                <w:cs/>
                <w:lang w:val="en-GB"/>
              </w:rPr>
            </w:pPr>
            <w:r w:rsidRPr="008B1C1C">
              <w:rPr>
                <w:rFonts w:cs="Arial"/>
                <w:b w:val="0"/>
                <w:spacing w:val="-4"/>
                <w:sz w:val="16"/>
                <w:szCs w:val="16"/>
              </w:rPr>
              <w:t>Sovereign</w:t>
            </w:r>
          </w:p>
        </w:tc>
        <w:tc>
          <w:tcPr>
            <w:tcW w:w="1197" w:type="dxa"/>
            <w:shd w:val="clear" w:color="auto" w:fill="FAFAFA"/>
          </w:tcPr>
          <w:p w14:paraId="667314BF" w14:textId="75892970"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1,816 </w:t>
            </w:r>
          </w:p>
        </w:tc>
        <w:tc>
          <w:tcPr>
            <w:tcW w:w="1134" w:type="dxa"/>
            <w:shd w:val="clear" w:color="auto" w:fill="FAFAFA"/>
          </w:tcPr>
          <w:p w14:paraId="67EFD427" w14:textId="2A0796E3"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tcPr>
          <w:p w14:paraId="76AAC42A" w14:textId="00345D35"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shd w:val="clear" w:color="auto" w:fill="FAFAFA"/>
          </w:tcPr>
          <w:p w14:paraId="103483F6" w14:textId="73E86C74"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tcPr>
          <w:p w14:paraId="49B71BDB" w14:textId="369592CE"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1,816 </w:t>
            </w:r>
          </w:p>
        </w:tc>
      </w:tr>
      <w:tr w:rsidR="00787032" w:rsidRPr="008B1C1C" w14:paraId="1F53EBEA" w14:textId="77777777" w:rsidTr="00353420">
        <w:trPr>
          <w:trHeight w:val="20"/>
        </w:trPr>
        <w:tc>
          <w:tcPr>
            <w:tcW w:w="3456" w:type="dxa"/>
            <w:shd w:val="clear" w:color="auto" w:fill="auto"/>
            <w:vAlign w:val="bottom"/>
          </w:tcPr>
          <w:p w14:paraId="75331EF5" w14:textId="77777777" w:rsidR="00787032" w:rsidRPr="008B1C1C" w:rsidRDefault="00787032" w:rsidP="00787032">
            <w:pPr>
              <w:pStyle w:val="a1"/>
              <w:spacing w:line="180" w:lineRule="exact"/>
              <w:ind w:left="404" w:right="-48"/>
              <w:rPr>
                <w:rFonts w:cs="Arial"/>
                <w:b w:val="0"/>
                <w:bCs w:val="0"/>
                <w:spacing w:val="-4"/>
                <w:sz w:val="16"/>
                <w:szCs w:val="16"/>
                <w:cs/>
                <w:lang w:val="en-GB"/>
              </w:rPr>
            </w:pPr>
            <w:r w:rsidRPr="008B1C1C">
              <w:rPr>
                <w:rFonts w:cs="Arial"/>
                <w:b w:val="0"/>
                <w:spacing w:val="-4"/>
                <w:sz w:val="16"/>
                <w:szCs w:val="16"/>
                <w:lang w:val="en-GB"/>
              </w:rPr>
              <w:t>Investment grade</w:t>
            </w:r>
          </w:p>
        </w:tc>
        <w:tc>
          <w:tcPr>
            <w:tcW w:w="1197" w:type="dxa"/>
            <w:shd w:val="clear" w:color="auto" w:fill="FAFAFA"/>
          </w:tcPr>
          <w:p w14:paraId="4537A260" w14:textId="232DCA05"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10,537 </w:t>
            </w:r>
          </w:p>
        </w:tc>
        <w:tc>
          <w:tcPr>
            <w:tcW w:w="1134" w:type="dxa"/>
            <w:shd w:val="clear" w:color="auto" w:fill="FAFAFA"/>
          </w:tcPr>
          <w:p w14:paraId="025D2302" w14:textId="2EABEBD9"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tcPr>
          <w:p w14:paraId="4A14A6F1" w14:textId="1483A8FE"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shd w:val="clear" w:color="auto" w:fill="FAFAFA"/>
          </w:tcPr>
          <w:p w14:paraId="155553A2" w14:textId="19F6E4DA"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tcPr>
          <w:p w14:paraId="05761D6F" w14:textId="2FB64B19"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10,537 </w:t>
            </w:r>
          </w:p>
        </w:tc>
      </w:tr>
      <w:tr w:rsidR="00787032" w:rsidRPr="008B1C1C" w14:paraId="4A5F86CE" w14:textId="77777777" w:rsidTr="00353420">
        <w:trPr>
          <w:trHeight w:val="74"/>
        </w:trPr>
        <w:tc>
          <w:tcPr>
            <w:tcW w:w="3456" w:type="dxa"/>
            <w:shd w:val="clear" w:color="auto" w:fill="auto"/>
            <w:vAlign w:val="bottom"/>
          </w:tcPr>
          <w:p w14:paraId="718E3983" w14:textId="77777777" w:rsidR="00787032" w:rsidRPr="008B1C1C" w:rsidRDefault="00787032" w:rsidP="00787032">
            <w:pPr>
              <w:pStyle w:val="a1"/>
              <w:spacing w:line="180" w:lineRule="exact"/>
              <w:ind w:left="404" w:right="-48"/>
              <w:rPr>
                <w:rFonts w:cs="Arial"/>
                <w:b w:val="0"/>
                <w:bCs w:val="0"/>
                <w:spacing w:val="-4"/>
                <w:sz w:val="16"/>
                <w:szCs w:val="16"/>
                <w:cs/>
                <w:lang w:val="en-GB"/>
              </w:rPr>
            </w:pPr>
            <w:r w:rsidRPr="008B1C1C">
              <w:rPr>
                <w:rFonts w:cs="Arial"/>
                <w:b w:val="0"/>
                <w:spacing w:val="-4"/>
                <w:sz w:val="16"/>
                <w:szCs w:val="16"/>
                <w:lang w:val="en-GB"/>
              </w:rPr>
              <w:t>Non</w:t>
            </w:r>
            <w:r w:rsidRPr="008B1C1C">
              <w:rPr>
                <w:rFonts w:cs="Angsana New"/>
                <w:b w:val="0"/>
                <w:bCs w:val="0"/>
                <w:spacing w:val="-4"/>
                <w:sz w:val="16"/>
                <w:szCs w:val="16"/>
                <w:cs/>
                <w:lang w:val="en-GB"/>
              </w:rPr>
              <w:t>-</w:t>
            </w:r>
            <w:r w:rsidRPr="008B1C1C">
              <w:rPr>
                <w:rFonts w:cs="Arial"/>
                <w:b w:val="0"/>
                <w:spacing w:val="-4"/>
                <w:sz w:val="16"/>
                <w:szCs w:val="16"/>
                <w:lang w:val="en-GB"/>
              </w:rPr>
              <w:t>investment grade</w:t>
            </w:r>
          </w:p>
        </w:tc>
        <w:tc>
          <w:tcPr>
            <w:tcW w:w="1197" w:type="dxa"/>
            <w:shd w:val="clear" w:color="auto" w:fill="FAFAFA"/>
          </w:tcPr>
          <w:p w14:paraId="784137B2" w14:textId="7F6BD7FE"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113 </w:t>
            </w:r>
          </w:p>
        </w:tc>
        <w:tc>
          <w:tcPr>
            <w:tcW w:w="1134" w:type="dxa"/>
            <w:shd w:val="clear" w:color="auto" w:fill="FAFAFA"/>
          </w:tcPr>
          <w:p w14:paraId="79029116" w14:textId="674A2A46"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tcPr>
          <w:p w14:paraId="7284E8B5" w14:textId="2344BB23"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shd w:val="clear" w:color="auto" w:fill="FAFAFA"/>
          </w:tcPr>
          <w:p w14:paraId="6FE0615C" w14:textId="1ECC0349"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tcPr>
          <w:p w14:paraId="0E03FF22" w14:textId="13A6CBA2"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113 </w:t>
            </w:r>
          </w:p>
        </w:tc>
      </w:tr>
      <w:tr w:rsidR="00787032" w:rsidRPr="008B1C1C" w14:paraId="188FD844" w14:textId="77777777" w:rsidTr="00353420">
        <w:trPr>
          <w:trHeight w:val="20"/>
        </w:trPr>
        <w:tc>
          <w:tcPr>
            <w:tcW w:w="3456" w:type="dxa"/>
            <w:shd w:val="clear" w:color="auto" w:fill="auto"/>
            <w:vAlign w:val="bottom"/>
          </w:tcPr>
          <w:p w14:paraId="4DC3634D" w14:textId="77777777" w:rsidR="00787032" w:rsidRPr="008B1C1C" w:rsidRDefault="00787032" w:rsidP="00787032">
            <w:pPr>
              <w:pStyle w:val="a1"/>
              <w:spacing w:line="180" w:lineRule="exact"/>
              <w:ind w:left="404" w:right="-48"/>
              <w:rPr>
                <w:rFonts w:cs="Arial"/>
                <w:b w:val="0"/>
                <w:bCs w:val="0"/>
                <w:spacing w:val="-4"/>
                <w:sz w:val="16"/>
                <w:szCs w:val="16"/>
                <w:cs/>
                <w:lang w:val="en-GB"/>
              </w:rPr>
            </w:pPr>
            <w:r w:rsidRPr="008B1C1C">
              <w:rPr>
                <w:rFonts w:cs="Arial"/>
                <w:b w:val="0"/>
                <w:spacing w:val="-4"/>
                <w:sz w:val="16"/>
                <w:szCs w:val="16"/>
                <w:lang w:val="en-GB"/>
              </w:rPr>
              <w:t>No rating</w:t>
            </w:r>
          </w:p>
        </w:tc>
        <w:tc>
          <w:tcPr>
            <w:tcW w:w="1197" w:type="dxa"/>
            <w:tcBorders>
              <w:bottom w:val="single" w:sz="4" w:space="0" w:color="auto"/>
            </w:tcBorders>
            <w:shd w:val="clear" w:color="auto" w:fill="FAFAFA"/>
          </w:tcPr>
          <w:p w14:paraId="5BC57256" w14:textId="00DEBD9A"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4" w:type="dxa"/>
            <w:tcBorders>
              <w:bottom w:val="single" w:sz="4" w:space="0" w:color="auto"/>
            </w:tcBorders>
            <w:shd w:val="clear" w:color="auto" w:fill="FAFAFA"/>
          </w:tcPr>
          <w:p w14:paraId="40C046A0" w14:textId="7C1C75D0"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FAFAFA"/>
          </w:tcPr>
          <w:p w14:paraId="2B624BDB" w14:textId="6AE0A798"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tcBorders>
              <w:bottom w:val="single" w:sz="4" w:space="0" w:color="auto"/>
            </w:tcBorders>
            <w:shd w:val="clear" w:color="auto" w:fill="FAFAFA"/>
          </w:tcPr>
          <w:p w14:paraId="7504E154" w14:textId="478A6156"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tcBorders>
              <w:bottom w:val="single" w:sz="4" w:space="0" w:color="auto"/>
            </w:tcBorders>
            <w:shd w:val="clear" w:color="auto" w:fill="FAFAFA"/>
          </w:tcPr>
          <w:p w14:paraId="57454C60" w14:textId="22C50878"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r>
      <w:tr w:rsidR="00353420" w:rsidRPr="008B1C1C" w14:paraId="36724870" w14:textId="77777777" w:rsidTr="00353420">
        <w:trPr>
          <w:trHeight w:val="20"/>
        </w:trPr>
        <w:tc>
          <w:tcPr>
            <w:tcW w:w="3456" w:type="dxa"/>
            <w:shd w:val="clear" w:color="auto" w:fill="auto"/>
            <w:vAlign w:val="bottom"/>
          </w:tcPr>
          <w:p w14:paraId="19A15DA6" w14:textId="77777777" w:rsidR="00353420" w:rsidRPr="008B1C1C" w:rsidRDefault="00353420" w:rsidP="00353420">
            <w:pPr>
              <w:pStyle w:val="a1"/>
              <w:spacing w:line="180" w:lineRule="exact"/>
              <w:ind w:left="404" w:right="-48"/>
              <w:rPr>
                <w:rFonts w:cs="Arial"/>
                <w:b w:val="0"/>
                <w:spacing w:val="-4"/>
                <w:sz w:val="16"/>
                <w:szCs w:val="16"/>
                <w:lang w:val="en-GB"/>
              </w:rPr>
            </w:pPr>
          </w:p>
        </w:tc>
        <w:tc>
          <w:tcPr>
            <w:tcW w:w="1197" w:type="dxa"/>
            <w:shd w:val="clear" w:color="auto" w:fill="FAFAFA"/>
          </w:tcPr>
          <w:p w14:paraId="5E9268B1" w14:textId="5ACA47B8" w:rsidR="00353420" w:rsidRPr="008B1C1C" w:rsidRDefault="00353420" w:rsidP="00353420">
            <w:pPr>
              <w:pStyle w:val="a1"/>
              <w:spacing w:line="180" w:lineRule="exact"/>
              <w:ind w:right="-72"/>
              <w:jc w:val="right"/>
              <w:rPr>
                <w:rFonts w:cs="Arial"/>
                <w:b w:val="0"/>
                <w:bCs w:val="0"/>
                <w:sz w:val="16"/>
                <w:szCs w:val="16"/>
                <w:cs/>
              </w:rPr>
            </w:pPr>
          </w:p>
        </w:tc>
        <w:tc>
          <w:tcPr>
            <w:tcW w:w="1134" w:type="dxa"/>
            <w:shd w:val="clear" w:color="auto" w:fill="FAFAFA"/>
          </w:tcPr>
          <w:p w14:paraId="31C741C4" w14:textId="6BBA07CE" w:rsidR="00353420" w:rsidRPr="008B1C1C" w:rsidRDefault="00353420" w:rsidP="00353420">
            <w:pPr>
              <w:pStyle w:val="a1"/>
              <w:spacing w:line="180" w:lineRule="exact"/>
              <w:ind w:right="-72"/>
              <w:jc w:val="right"/>
              <w:rPr>
                <w:rFonts w:cs="Arial"/>
                <w:b w:val="0"/>
                <w:bCs w:val="0"/>
                <w:sz w:val="16"/>
                <w:szCs w:val="16"/>
                <w:cs/>
              </w:rPr>
            </w:pPr>
          </w:p>
        </w:tc>
        <w:tc>
          <w:tcPr>
            <w:tcW w:w="993" w:type="dxa"/>
            <w:shd w:val="clear" w:color="auto" w:fill="FAFAFA"/>
          </w:tcPr>
          <w:p w14:paraId="4432D285" w14:textId="1536A08D" w:rsidR="00353420" w:rsidRPr="008B1C1C" w:rsidRDefault="00353420" w:rsidP="00353420">
            <w:pPr>
              <w:pStyle w:val="a1"/>
              <w:spacing w:line="180" w:lineRule="exact"/>
              <w:ind w:right="-72"/>
              <w:jc w:val="right"/>
              <w:rPr>
                <w:rFonts w:cs="Arial"/>
                <w:b w:val="0"/>
                <w:bCs w:val="0"/>
                <w:sz w:val="16"/>
                <w:szCs w:val="16"/>
                <w:cs/>
              </w:rPr>
            </w:pPr>
          </w:p>
        </w:tc>
        <w:tc>
          <w:tcPr>
            <w:tcW w:w="1113" w:type="dxa"/>
            <w:shd w:val="clear" w:color="auto" w:fill="FAFAFA"/>
          </w:tcPr>
          <w:p w14:paraId="6CC31BBE" w14:textId="4E3D0005" w:rsidR="00353420" w:rsidRPr="008B1C1C" w:rsidRDefault="00353420" w:rsidP="00353420">
            <w:pPr>
              <w:pStyle w:val="a1"/>
              <w:spacing w:line="180" w:lineRule="exact"/>
              <w:ind w:right="-72"/>
              <w:jc w:val="right"/>
              <w:rPr>
                <w:rFonts w:cs="Arial"/>
                <w:b w:val="0"/>
                <w:bCs w:val="0"/>
                <w:sz w:val="16"/>
                <w:szCs w:val="16"/>
                <w:cs/>
              </w:rPr>
            </w:pPr>
          </w:p>
        </w:tc>
        <w:tc>
          <w:tcPr>
            <w:tcW w:w="990" w:type="dxa"/>
            <w:shd w:val="clear" w:color="auto" w:fill="FAFAFA"/>
          </w:tcPr>
          <w:p w14:paraId="140C49A7" w14:textId="22666BA9" w:rsidR="00353420" w:rsidRPr="008B1C1C" w:rsidRDefault="00353420" w:rsidP="00353420">
            <w:pPr>
              <w:pStyle w:val="a1"/>
              <w:spacing w:line="180" w:lineRule="exact"/>
              <w:ind w:right="-72"/>
              <w:jc w:val="right"/>
              <w:rPr>
                <w:rFonts w:cs="Arial"/>
                <w:b w:val="0"/>
                <w:bCs w:val="0"/>
                <w:sz w:val="16"/>
                <w:szCs w:val="16"/>
                <w:cs/>
              </w:rPr>
            </w:pPr>
          </w:p>
        </w:tc>
      </w:tr>
      <w:tr w:rsidR="00787032" w:rsidRPr="008B1C1C" w14:paraId="45C44025" w14:textId="77777777" w:rsidTr="00353420">
        <w:trPr>
          <w:trHeight w:val="20"/>
        </w:trPr>
        <w:tc>
          <w:tcPr>
            <w:tcW w:w="3456" w:type="dxa"/>
            <w:shd w:val="clear" w:color="auto" w:fill="auto"/>
            <w:vAlign w:val="bottom"/>
          </w:tcPr>
          <w:p w14:paraId="3CC78FAE" w14:textId="77777777" w:rsidR="00787032" w:rsidRPr="008B1C1C" w:rsidRDefault="00787032" w:rsidP="00787032">
            <w:pPr>
              <w:pStyle w:val="a1"/>
              <w:spacing w:line="180" w:lineRule="exact"/>
              <w:ind w:left="404" w:right="-48"/>
              <w:rPr>
                <w:rFonts w:cs="Arial"/>
                <w:b w:val="0"/>
                <w:bCs w:val="0"/>
                <w:spacing w:val="-4"/>
                <w:sz w:val="16"/>
                <w:szCs w:val="16"/>
                <w:cs/>
                <w:lang w:val="en-GB"/>
              </w:rPr>
            </w:pPr>
            <w:r w:rsidRPr="008B1C1C">
              <w:rPr>
                <w:rFonts w:cs="Arial"/>
                <w:b w:val="0"/>
                <w:spacing w:val="-4"/>
                <w:sz w:val="16"/>
                <w:szCs w:val="16"/>
                <w:lang w:val="en-GB"/>
              </w:rPr>
              <w:t>Carrying amount</w:t>
            </w:r>
          </w:p>
        </w:tc>
        <w:tc>
          <w:tcPr>
            <w:tcW w:w="1197" w:type="dxa"/>
            <w:tcBorders>
              <w:bottom w:val="single" w:sz="4" w:space="0" w:color="auto"/>
            </w:tcBorders>
            <w:shd w:val="clear" w:color="auto" w:fill="FAFAFA"/>
          </w:tcPr>
          <w:p w14:paraId="4EDFD243" w14:textId="1773F4B2"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12,466 </w:t>
            </w:r>
          </w:p>
        </w:tc>
        <w:tc>
          <w:tcPr>
            <w:tcW w:w="1134" w:type="dxa"/>
            <w:tcBorders>
              <w:bottom w:val="single" w:sz="4" w:space="0" w:color="auto"/>
            </w:tcBorders>
            <w:shd w:val="clear" w:color="auto" w:fill="FAFAFA"/>
          </w:tcPr>
          <w:p w14:paraId="7B923C30" w14:textId="567F1047"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FAFAFA"/>
          </w:tcPr>
          <w:p w14:paraId="341BF433" w14:textId="63A055CC"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tcBorders>
              <w:bottom w:val="single" w:sz="4" w:space="0" w:color="auto"/>
            </w:tcBorders>
            <w:shd w:val="clear" w:color="auto" w:fill="FAFAFA"/>
          </w:tcPr>
          <w:p w14:paraId="2F741E9F" w14:textId="1908636E"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tcBorders>
              <w:bottom w:val="single" w:sz="4" w:space="0" w:color="auto"/>
            </w:tcBorders>
            <w:shd w:val="clear" w:color="auto" w:fill="FAFAFA"/>
          </w:tcPr>
          <w:p w14:paraId="14C7884A" w14:textId="71DB3126" w:rsidR="00787032" w:rsidRPr="008B1C1C" w:rsidRDefault="00787032" w:rsidP="00787032">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12,466 </w:t>
            </w:r>
          </w:p>
        </w:tc>
      </w:tr>
      <w:tr w:rsidR="00353420" w:rsidRPr="008B1C1C" w14:paraId="7BD6FCCD" w14:textId="77777777" w:rsidTr="00353420">
        <w:trPr>
          <w:trHeight w:val="20"/>
        </w:trPr>
        <w:tc>
          <w:tcPr>
            <w:tcW w:w="3456" w:type="dxa"/>
            <w:shd w:val="clear" w:color="auto" w:fill="auto"/>
            <w:vAlign w:val="bottom"/>
          </w:tcPr>
          <w:p w14:paraId="14DDAD4D" w14:textId="77777777" w:rsidR="00353420" w:rsidRPr="008B1C1C" w:rsidRDefault="00353420" w:rsidP="00353420">
            <w:pPr>
              <w:pStyle w:val="a1"/>
              <w:spacing w:line="180" w:lineRule="exact"/>
              <w:ind w:left="404" w:right="-48"/>
              <w:rPr>
                <w:rFonts w:cs="Arial"/>
                <w:b w:val="0"/>
                <w:bCs w:val="0"/>
                <w:spacing w:val="-4"/>
                <w:sz w:val="16"/>
                <w:szCs w:val="16"/>
                <w:cs/>
                <w:lang w:val="en-GB"/>
              </w:rPr>
            </w:pPr>
          </w:p>
        </w:tc>
        <w:tc>
          <w:tcPr>
            <w:tcW w:w="1197" w:type="dxa"/>
            <w:tcBorders>
              <w:top w:val="single" w:sz="4" w:space="0" w:color="auto"/>
            </w:tcBorders>
            <w:shd w:val="clear" w:color="auto" w:fill="FAFAFA"/>
            <w:vAlign w:val="bottom"/>
          </w:tcPr>
          <w:p w14:paraId="174E1EFE"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FAFAFA"/>
            <w:vAlign w:val="bottom"/>
          </w:tcPr>
          <w:p w14:paraId="2B07BCB5"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FAFAFA"/>
            <w:vAlign w:val="bottom"/>
          </w:tcPr>
          <w:p w14:paraId="62DF3BB3"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13" w:type="dxa"/>
            <w:tcBorders>
              <w:top w:val="single" w:sz="4" w:space="0" w:color="auto"/>
            </w:tcBorders>
            <w:shd w:val="clear" w:color="auto" w:fill="FAFAFA"/>
            <w:vAlign w:val="bottom"/>
          </w:tcPr>
          <w:p w14:paraId="29023AF7"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0" w:type="dxa"/>
            <w:tcBorders>
              <w:top w:val="single" w:sz="4" w:space="0" w:color="auto"/>
            </w:tcBorders>
            <w:shd w:val="clear" w:color="auto" w:fill="FAFAFA"/>
            <w:vAlign w:val="bottom"/>
          </w:tcPr>
          <w:p w14:paraId="559CCFA6"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r>
      <w:tr w:rsidR="00353420" w:rsidRPr="001E7CE8" w14:paraId="7FC0F1C7" w14:textId="77777777" w:rsidTr="00353420">
        <w:trPr>
          <w:trHeight w:val="20"/>
        </w:trPr>
        <w:tc>
          <w:tcPr>
            <w:tcW w:w="3456" w:type="dxa"/>
            <w:shd w:val="clear" w:color="auto" w:fill="auto"/>
          </w:tcPr>
          <w:p w14:paraId="3678B5CA" w14:textId="307A2AF5" w:rsidR="00353420" w:rsidRPr="008B1C1C" w:rsidRDefault="00353420" w:rsidP="00353420">
            <w:pPr>
              <w:pStyle w:val="a1"/>
              <w:spacing w:line="180" w:lineRule="exact"/>
              <w:ind w:left="404" w:right="-48"/>
              <w:rPr>
                <w:rFonts w:cs="Arial"/>
                <w:b w:val="0"/>
                <w:bCs w:val="0"/>
                <w:spacing w:val="-4"/>
                <w:sz w:val="16"/>
                <w:szCs w:val="16"/>
                <w:cs/>
                <w:lang w:val="en-GB"/>
              </w:rPr>
            </w:pPr>
            <w:r w:rsidRPr="008B1C1C">
              <w:rPr>
                <w:rFonts w:cs="Arial"/>
                <w:sz w:val="16"/>
                <w:szCs w:val="16"/>
                <w:lang w:val="en-GB"/>
              </w:rPr>
              <w:t>Accounts receivables from</w:t>
            </w:r>
            <w:r w:rsidRPr="008B1C1C">
              <w:rPr>
                <w:rFonts w:cs="Angsana New"/>
                <w:sz w:val="16"/>
                <w:szCs w:val="16"/>
                <w:cs/>
              </w:rPr>
              <w:t xml:space="preserve"> </w:t>
            </w:r>
            <w:r w:rsidRPr="008B1C1C">
              <w:rPr>
                <w:rFonts w:cs="Arial"/>
                <w:sz w:val="16"/>
                <w:szCs w:val="16"/>
                <w:lang w:val="en-GB"/>
              </w:rPr>
              <w:t>sell of</w:t>
            </w:r>
          </w:p>
        </w:tc>
        <w:tc>
          <w:tcPr>
            <w:tcW w:w="1197" w:type="dxa"/>
            <w:shd w:val="clear" w:color="auto" w:fill="FAFAFA"/>
            <w:vAlign w:val="bottom"/>
          </w:tcPr>
          <w:p w14:paraId="4FE2CE63"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34" w:type="dxa"/>
            <w:shd w:val="clear" w:color="auto" w:fill="FAFAFA"/>
            <w:vAlign w:val="bottom"/>
          </w:tcPr>
          <w:p w14:paraId="4B149B28"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70913CA6"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13" w:type="dxa"/>
            <w:shd w:val="clear" w:color="auto" w:fill="FAFAFA"/>
            <w:vAlign w:val="bottom"/>
          </w:tcPr>
          <w:p w14:paraId="0ED09475"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0" w:type="dxa"/>
            <w:shd w:val="clear" w:color="auto" w:fill="FAFAFA"/>
            <w:vAlign w:val="bottom"/>
          </w:tcPr>
          <w:p w14:paraId="72DC128F"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r>
      <w:tr w:rsidR="00353420" w:rsidRPr="008B1C1C" w14:paraId="2879C80A" w14:textId="77777777" w:rsidTr="00353420">
        <w:trPr>
          <w:trHeight w:val="20"/>
        </w:trPr>
        <w:tc>
          <w:tcPr>
            <w:tcW w:w="3456" w:type="dxa"/>
            <w:shd w:val="clear" w:color="auto" w:fill="auto"/>
          </w:tcPr>
          <w:p w14:paraId="0FC064C1" w14:textId="176FA2B0" w:rsidR="00353420" w:rsidRPr="008B1C1C" w:rsidRDefault="00353420" w:rsidP="00353420">
            <w:pPr>
              <w:pStyle w:val="a1"/>
              <w:spacing w:line="180" w:lineRule="exact"/>
              <w:ind w:left="404" w:right="-48"/>
              <w:rPr>
                <w:rFonts w:cs="Arial"/>
                <w:b w:val="0"/>
                <w:bCs w:val="0"/>
                <w:spacing w:val="-4"/>
                <w:sz w:val="16"/>
                <w:szCs w:val="16"/>
                <w:cs/>
                <w:lang w:val="en-GB"/>
              </w:rPr>
            </w:pPr>
            <w:r w:rsidRPr="008B1C1C">
              <w:rPr>
                <w:rFonts w:cs="Arial"/>
                <w:sz w:val="16"/>
                <w:szCs w:val="16"/>
                <w:lang w:val="en-GB"/>
              </w:rPr>
              <w:t xml:space="preserve">   financial assets measured at</w:t>
            </w:r>
          </w:p>
        </w:tc>
        <w:tc>
          <w:tcPr>
            <w:tcW w:w="1197" w:type="dxa"/>
            <w:shd w:val="clear" w:color="auto" w:fill="FAFAFA"/>
            <w:vAlign w:val="bottom"/>
          </w:tcPr>
          <w:p w14:paraId="62E5EF9E"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34" w:type="dxa"/>
            <w:shd w:val="clear" w:color="auto" w:fill="FAFAFA"/>
            <w:vAlign w:val="bottom"/>
          </w:tcPr>
          <w:p w14:paraId="2A267763"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20BED587"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13" w:type="dxa"/>
            <w:shd w:val="clear" w:color="auto" w:fill="FAFAFA"/>
            <w:vAlign w:val="bottom"/>
          </w:tcPr>
          <w:p w14:paraId="5412573C"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0" w:type="dxa"/>
            <w:shd w:val="clear" w:color="auto" w:fill="FAFAFA"/>
            <w:vAlign w:val="bottom"/>
          </w:tcPr>
          <w:p w14:paraId="5EA985AB"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r>
      <w:tr w:rsidR="00353420" w:rsidRPr="001E7CE8" w14:paraId="4B5EAB9B" w14:textId="77777777" w:rsidTr="00353420">
        <w:trPr>
          <w:trHeight w:val="20"/>
        </w:trPr>
        <w:tc>
          <w:tcPr>
            <w:tcW w:w="3456" w:type="dxa"/>
            <w:shd w:val="clear" w:color="auto" w:fill="auto"/>
          </w:tcPr>
          <w:p w14:paraId="13A1BEDF" w14:textId="02007495" w:rsidR="00353420" w:rsidRPr="008B1C1C" w:rsidRDefault="00353420" w:rsidP="00353420">
            <w:pPr>
              <w:pStyle w:val="a1"/>
              <w:spacing w:line="180" w:lineRule="exact"/>
              <w:ind w:left="404" w:right="-48"/>
              <w:rPr>
                <w:rFonts w:cs="Arial"/>
                <w:b w:val="0"/>
                <w:bCs w:val="0"/>
                <w:spacing w:val="-4"/>
                <w:sz w:val="16"/>
                <w:szCs w:val="16"/>
                <w:cs/>
                <w:lang w:val="en-GB"/>
              </w:rPr>
            </w:pPr>
            <w:r w:rsidRPr="008B1C1C">
              <w:rPr>
                <w:rFonts w:cs="Arial"/>
                <w:sz w:val="16"/>
                <w:szCs w:val="16"/>
                <w:lang w:val="en-GB"/>
              </w:rPr>
              <w:t xml:space="preserve">   fair value through profit</w:t>
            </w:r>
            <w:r w:rsidRPr="008B1C1C">
              <w:rPr>
                <w:rFonts w:cs="Angsana New"/>
                <w:sz w:val="16"/>
                <w:szCs w:val="16"/>
                <w:cs/>
                <w:lang w:val="en-GB"/>
              </w:rPr>
              <w:t xml:space="preserve"> </w:t>
            </w:r>
            <w:r w:rsidRPr="008B1C1C">
              <w:rPr>
                <w:rFonts w:cs="Arial"/>
                <w:sz w:val="16"/>
                <w:szCs w:val="16"/>
                <w:lang w:val="en-GB"/>
              </w:rPr>
              <w:t xml:space="preserve">or loss </w:t>
            </w:r>
          </w:p>
        </w:tc>
        <w:tc>
          <w:tcPr>
            <w:tcW w:w="1197" w:type="dxa"/>
            <w:shd w:val="clear" w:color="auto" w:fill="FAFAFA"/>
            <w:vAlign w:val="bottom"/>
          </w:tcPr>
          <w:p w14:paraId="3F242563"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34" w:type="dxa"/>
            <w:shd w:val="clear" w:color="auto" w:fill="FAFAFA"/>
            <w:vAlign w:val="bottom"/>
          </w:tcPr>
          <w:p w14:paraId="68BB1F87"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6DB572B4"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13" w:type="dxa"/>
            <w:shd w:val="clear" w:color="auto" w:fill="FAFAFA"/>
            <w:vAlign w:val="bottom"/>
          </w:tcPr>
          <w:p w14:paraId="64FE5C79"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0" w:type="dxa"/>
            <w:shd w:val="clear" w:color="auto" w:fill="FAFAFA"/>
            <w:vAlign w:val="bottom"/>
          </w:tcPr>
          <w:p w14:paraId="0D2E7C2E"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r>
      <w:tr w:rsidR="00353420" w:rsidRPr="008B1C1C" w14:paraId="49078DF2" w14:textId="77777777" w:rsidTr="00353420">
        <w:trPr>
          <w:trHeight w:val="20"/>
        </w:trPr>
        <w:tc>
          <w:tcPr>
            <w:tcW w:w="3456" w:type="dxa"/>
            <w:shd w:val="clear" w:color="auto" w:fill="auto"/>
          </w:tcPr>
          <w:p w14:paraId="427192CD" w14:textId="668521C9" w:rsidR="00353420" w:rsidRPr="008B1C1C" w:rsidRDefault="00353420" w:rsidP="00353420">
            <w:pPr>
              <w:pStyle w:val="a1"/>
              <w:spacing w:line="180" w:lineRule="exact"/>
              <w:ind w:left="404" w:right="-48"/>
              <w:rPr>
                <w:rFonts w:cs="Arial"/>
                <w:b w:val="0"/>
                <w:bCs w:val="0"/>
                <w:spacing w:val="-4"/>
                <w:sz w:val="16"/>
                <w:szCs w:val="16"/>
                <w:cs/>
                <w:lang w:val="en-GB"/>
              </w:rPr>
            </w:pPr>
            <w:r w:rsidRPr="008B1C1C">
              <w:rPr>
                <w:rFonts w:cs="Arial"/>
                <w:sz w:val="16"/>
                <w:szCs w:val="16"/>
                <w:lang w:val="en-GB"/>
              </w:rPr>
              <w:t xml:space="preserve">   and investments</w:t>
            </w:r>
          </w:p>
        </w:tc>
        <w:tc>
          <w:tcPr>
            <w:tcW w:w="1197" w:type="dxa"/>
            <w:shd w:val="clear" w:color="auto" w:fill="FAFAFA"/>
          </w:tcPr>
          <w:p w14:paraId="1A199D37" w14:textId="2B5B7E53"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34" w:type="dxa"/>
            <w:shd w:val="clear" w:color="auto" w:fill="FAFAFA"/>
          </w:tcPr>
          <w:p w14:paraId="63B0F92E" w14:textId="63861EE1"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3" w:type="dxa"/>
            <w:shd w:val="clear" w:color="auto" w:fill="FAFAFA"/>
          </w:tcPr>
          <w:p w14:paraId="17544E61" w14:textId="4E0CFE5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13" w:type="dxa"/>
            <w:shd w:val="clear" w:color="auto" w:fill="FAFAFA"/>
          </w:tcPr>
          <w:p w14:paraId="184F8B99" w14:textId="1DE750A1"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0" w:type="dxa"/>
            <w:shd w:val="clear" w:color="auto" w:fill="FAFAFA"/>
          </w:tcPr>
          <w:p w14:paraId="3EAB3470" w14:textId="37CF11B6" w:rsidR="00353420" w:rsidRPr="008B1C1C" w:rsidRDefault="00353420" w:rsidP="00353420">
            <w:pPr>
              <w:pStyle w:val="a1"/>
              <w:spacing w:line="180" w:lineRule="exact"/>
              <w:ind w:right="-72"/>
              <w:jc w:val="right"/>
              <w:rPr>
                <w:rFonts w:cs="Arial"/>
                <w:b w:val="0"/>
                <w:bCs w:val="0"/>
                <w:spacing w:val="-6"/>
                <w:sz w:val="16"/>
                <w:szCs w:val="16"/>
                <w:lang w:val="en-GB"/>
              </w:rPr>
            </w:pPr>
          </w:p>
        </w:tc>
      </w:tr>
      <w:tr w:rsidR="00B95806" w:rsidRPr="008B1C1C" w14:paraId="39C205E5" w14:textId="77777777" w:rsidTr="00353420">
        <w:trPr>
          <w:trHeight w:val="20"/>
        </w:trPr>
        <w:tc>
          <w:tcPr>
            <w:tcW w:w="3456" w:type="dxa"/>
            <w:shd w:val="clear" w:color="auto" w:fill="auto"/>
            <w:vAlign w:val="bottom"/>
          </w:tcPr>
          <w:p w14:paraId="51D3ACB8" w14:textId="6E0D5E8B" w:rsidR="00B95806" w:rsidRPr="008B1C1C" w:rsidRDefault="00B95806" w:rsidP="00B95806">
            <w:pPr>
              <w:pStyle w:val="a1"/>
              <w:spacing w:line="180" w:lineRule="exact"/>
              <w:ind w:left="404" w:right="-48"/>
              <w:rPr>
                <w:rFonts w:cs="Arial"/>
                <w:b w:val="0"/>
                <w:bCs w:val="0"/>
                <w:spacing w:val="-4"/>
                <w:sz w:val="16"/>
                <w:szCs w:val="16"/>
                <w:cs/>
                <w:lang w:val="en-GB"/>
              </w:rPr>
            </w:pPr>
            <w:r w:rsidRPr="008B1C1C">
              <w:rPr>
                <w:rFonts w:cs="Arial"/>
                <w:b w:val="0"/>
                <w:spacing w:val="-4"/>
                <w:sz w:val="16"/>
                <w:szCs w:val="16"/>
              </w:rPr>
              <w:t>Sovereign</w:t>
            </w:r>
          </w:p>
        </w:tc>
        <w:tc>
          <w:tcPr>
            <w:tcW w:w="1197" w:type="dxa"/>
            <w:shd w:val="clear" w:color="auto" w:fill="FAFAFA"/>
          </w:tcPr>
          <w:p w14:paraId="4095E995" w14:textId="02ADA188"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2,029 </w:t>
            </w:r>
          </w:p>
        </w:tc>
        <w:tc>
          <w:tcPr>
            <w:tcW w:w="1134" w:type="dxa"/>
            <w:shd w:val="clear" w:color="auto" w:fill="FAFAFA"/>
          </w:tcPr>
          <w:p w14:paraId="522ED1B2" w14:textId="5A1A7D93"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tcPr>
          <w:p w14:paraId="692F67F6" w14:textId="45505FD3"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shd w:val="clear" w:color="auto" w:fill="FAFAFA"/>
          </w:tcPr>
          <w:p w14:paraId="5AB44173" w14:textId="3778EFF4"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tcPr>
          <w:p w14:paraId="503FC6FF" w14:textId="359A365D"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2,029 </w:t>
            </w:r>
          </w:p>
        </w:tc>
      </w:tr>
      <w:tr w:rsidR="00B95806" w:rsidRPr="008B1C1C" w14:paraId="782AF0EB" w14:textId="77777777" w:rsidTr="00353420">
        <w:trPr>
          <w:trHeight w:val="20"/>
        </w:trPr>
        <w:tc>
          <w:tcPr>
            <w:tcW w:w="3456" w:type="dxa"/>
            <w:shd w:val="clear" w:color="auto" w:fill="auto"/>
            <w:vAlign w:val="bottom"/>
          </w:tcPr>
          <w:p w14:paraId="656E558B" w14:textId="11F0DA7B" w:rsidR="00B95806" w:rsidRPr="008B1C1C" w:rsidRDefault="00B95806" w:rsidP="00B95806">
            <w:pPr>
              <w:pStyle w:val="a1"/>
              <w:spacing w:line="180" w:lineRule="exact"/>
              <w:ind w:left="404" w:right="-48"/>
              <w:rPr>
                <w:rFonts w:cs="Arial"/>
                <w:sz w:val="16"/>
                <w:szCs w:val="16"/>
              </w:rPr>
            </w:pPr>
            <w:r w:rsidRPr="008B1C1C">
              <w:rPr>
                <w:rFonts w:cs="Arial"/>
                <w:b w:val="0"/>
                <w:spacing w:val="-4"/>
                <w:sz w:val="16"/>
                <w:szCs w:val="16"/>
                <w:lang w:val="en-GB"/>
              </w:rPr>
              <w:t>Investment grade</w:t>
            </w:r>
          </w:p>
        </w:tc>
        <w:tc>
          <w:tcPr>
            <w:tcW w:w="1197" w:type="dxa"/>
            <w:shd w:val="clear" w:color="auto" w:fill="FAFAFA"/>
          </w:tcPr>
          <w:p w14:paraId="54D4B0AD" w14:textId="782455A3" w:rsidR="00B95806" w:rsidRPr="008B1C1C" w:rsidRDefault="00B95806" w:rsidP="00B95806">
            <w:pPr>
              <w:pStyle w:val="a1"/>
              <w:spacing w:line="180" w:lineRule="exact"/>
              <w:ind w:right="-72"/>
              <w:jc w:val="right"/>
              <w:rPr>
                <w:rFonts w:cs="Arial"/>
                <w:b w:val="0"/>
                <w:bCs w:val="0"/>
                <w:spacing w:val="-6"/>
                <w:sz w:val="16"/>
                <w:szCs w:val="16"/>
                <w:cs/>
                <w:lang w:val="en-GB"/>
              </w:rPr>
            </w:pPr>
            <w:r w:rsidRPr="008B1C1C">
              <w:rPr>
                <w:rFonts w:cs="Arial"/>
                <w:b w:val="0"/>
                <w:bCs w:val="0"/>
                <w:sz w:val="16"/>
                <w:szCs w:val="16"/>
              </w:rPr>
              <w:t xml:space="preserve"> 39 </w:t>
            </w:r>
          </w:p>
        </w:tc>
        <w:tc>
          <w:tcPr>
            <w:tcW w:w="1134" w:type="dxa"/>
            <w:shd w:val="clear" w:color="auto" w:fill="FAFAFA"/>
          </w:tcPr>
          <w:p w14:paraId="7E8ACE5C" w14:textId="24F655D6"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tcPr>
          <w:p w14:paraId="2E1BA6BE" w14:textId="1947C3E4"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shd w:val="clear" w:color="auto" w:fill="FAFAFA"/>
          </w:tcPr>
          <w:p w14:paraId="75D8A2A8" w14:textId="7132D0CD"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tcPr>
          <w:p w14:paraId="12E50CDB" w14:textId="4581338C"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39 </w:t>
            </w:r>
          </w:p>
        </w:tc>
      </w:tr>
      <w:tr w:rsidR="00B95806" w:rsidRPr="008B1C1C" w14:paraId="5BA8D1E1" w14:textId="77777777" w:rsidTr="00353420">
        <w:trPr>
          <w:trHeight w:val="20"/>
        </w:trPr>
        <w:tc>
          <w:tcPr>
            <w:tcW w:w="3456" w:type="dxa"/>
            <w:shd w:val="clear" w:color="auto" w:fill="auto"/>
            <w:vAlign w:val="bottom"/>
          </w:tcPr>
          <w:p w14:paraId="449BF340" w14:textId="5FFA6E62" w:rsidR="00B95806" w:rsidRPr="008B1C1C" w:rsidRDefault="00B95806" w:rsidP="00B95806">
            <w:pPr>
              <w:pStyle w:val="a1"/>
              <w:spacing w:line="180" w:lineRule="exact"/>
              <w:ind w:left="404" w:right="-48"/>
              <w:rPr>
                <w:rFonts w:cs="Arial"/>
                <w:sz w:val="16"/>
                <w:szCs w:val="16"/>
              </w:rPr>
            </w:pPr>
            <w:r w:rsidRPr="008B1C1C">
              <w:rPr>
                <w:rFonts w:cs="Arial"/>
                <w:b w:val="0"/>
                <w:spacing w:val="-4"/>
                <w:sz w:val="16"/>
                <w:szCs w:val="16"/>
                <w:lang w:val="en-GB"/>
              </w:rPr>
              <w:t>Non</w:t>
            </w:r>
            <w:r w:rsidRPr="008B1C1C">
              <w:rPr>
                <w:rFonts w:cs="Angsana New"/>
                <w:b w:val="0"/>
                <w:bCs w:val="0"/>
                <w:spacing w:val="-4"/>
                <w:sz w:val="16"/>
                <w:szCs w:val="16"/>
                <w:cs/>
                <w:lang w:val="en-GB"/>
              </w:rPr>
              <w:t>-</w:t>
            </w:r>
            <w:r w:rsidRPr="008B1C1C">
              <w:rPr>
                <w:rFonts w:cs="Arial"/>
                <w:b w:val="0"/>
                <w:spacing w:val="-4"/>
                <w:sz w:val="16"/>
                <w:szCs w:val="16"/>
                <w:lang w:val="en-GB"/>
              </w:rPr>
              <w:t>investment grade</w:t>
            </w:r>
          </w:p>
        </w:tc>
        <w:tc>
          <w:tcPr>
            <w:tcW w:w="1197" w:type="dxa"/>
            <w:shd w:val="clear" w:color="auto" w:fill="FAFAFA"/>
          </w:tcPr>
          <w:p w14:paraId="2DCFBBB0" w14:textId="08A34B11"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 </w:t>
            </w:r>
          </w:p>
        </w:tc>
        <w:tc>
          <w:tcPr>
            <w:tcW w:w="1134" w:type="dxa"/>
            <w:shd w:val="clear" w:color="auto" w:fill="FAFAFA"/>
          </w:tcPr>
          <w:p w14:paraId="156015D3" w14:textId="7B839068"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tcPr>
          <w:p w14:paraId="2231ECB0" w14:textId="0147DFB2"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shd w:val="clear" w:color="auto" w:fill="FAFAFA"/>
          </w:tcPr>
          <w:p w14:paraId="7051D5C8" w14:textId="3D5D5128"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tcPr>
          <w:p w14:paraId="0E833C31" w14:textId="3FFF4CCA"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 </w:t>
            </w:r>
          </w:p>
        </w:tc>
      </w:tr>
      <w:tr w:rsidR="00B95806" w:rsidRPr="008B1C1C" w14:paraId="3E188B46" w14:textId="77777777" w:rsidTr="00353420">
        <w:trPr>
          <w:trHeight w:val="20"/>
        </w:trPr>
        <w:tc>
          <w:tcPr>
            <w:tcW w:w="3456" w:type="dxa"/>
            <w:shd w:val="clear" w:color="auto" w:fill="auto"/>
            <w:vAlign w:val="bottom"/>
          </w:tcPr>
          <w:p w14:paraId="00BE3A9D" w14:textId="293276BB" w:rsidR="00B95806" w:rsidRPr="008B1C1C" w:rsidRDefault="00B95806" w:rsidP="00B95806">
            <w:pPr>
              <w:pStyle w:val="a1"/>
              <w:spacing w:line="180" w:lineRule="exact"/>
              <w:ind w:left="404" w:right="-48"/>
              <w:rPr>
                <w:rFonts w:cs="Arial"/>
                <w:b w:val="0"/>
                <w:bCs w:val="0"/>
                <w:spacing w:val="-4"/>
                <w:sz w:val="16"/>
                <w:szCs w:val="16"/>
                <w:cs/>
                <w:lang w:val="en-GB"/>
              </w:rPr>
            </w:pPr>
            <w:r w:rsidRPr="008B1C1C">
              <w:rPr>
                <w:rFonts w:cs="Arial"/>
                <w:b w:val="0"/>
                <w:spacing w:val="-4"/>
                <w:sz w:val="16"/>
                <w:szCs w:val="16"/>
                <w:lang w:val="en-GB"/>
              </w:rPr>
              <w:t>No rating</w:t>
            </w:r>
          </w:p>
        </w:tc>
        <w:tc>
          <w:tcPr>
            <w:tcW w:w="1197" w:type="dxa"/>
            <w:tcBorders>
              <w:bottom w:val="single" w:sz="4" w:space="0" w:color="auto"/>
            </w:tcBorders>
            <w:shd w:val="clear" w:color="auto" w:fill="FAFAFA"/>
          </w:tcPr>
          <w:p w14:paraId="1CDB495E" w14:textId="4031BDD8"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4" w:type="dxa"/>
            <w:tcBorders>
              <w:bottom w:val="single" w:sz="4" w:space="0" w:color="auto"/>
            </w:tcBorders>
            <w:shd w:val="clear" w:color="auto" w:fill="FAFAFA"/>
          </w:tcPr>
          <w:p w14:paraId="239A54B2" w14:textId="4F4CE6DA"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FAFAFA"/>
          </w:tcPr>
          <w:p w14:paraId="72B002D2" w14:textId="54411BCD"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tcBorders>
              <w:bottom w:val="single" w:sz="4" w:space="0" w:color="auto"/>
            </w:tcBorders>
            <w:shd w:val="clear" w:color="auto" w:fill="FAFAFA"/>
          </w:tcPr>
          <w:p w14:paraId="656925CA" w14:textId="60D462CF"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tcBorders>
              <w:bottom w:val="single" w:sz="4" w:space="0" w:color="auto"/>
            </w:tcBorders>
            <w:shd w:val="clear" w:color="auto" w:fill="FAFAFA"/>
          </w:tcPr>
          <w:p w14:paraId="0DDBA368" w14:textId="4EDF8926"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r>
      <w:tr w:rsidR="00353420" w:rsidRPr="008B1C1C" w14:paraId="78CF1C55" w14:textId="77777777" w:rsidTr="00353420">
        <w:trPr>
          <w:trHeight w:val="20"/>
        </w:trPr>
        <w:tc>
          <w:tcPr>
            <w:tcW w:w="3456" w:type="dxa"/>
            <w:shd w:val="clear" w:color="auto" w:fill="auto"/>
            <w:vAlign w:val="bottom"/>
          </w:tcPr>
          <w:p w14:paraId="03CEC271" w14:textId="77777777" w:rsidR="00353420" w:rsidRPr="008B1C1C" w:rsidRDefault="00353420" w:rsidP="00353420">
            <w:pPr>
              <w:pStyle w:val="a1"/>
              <w:spacing w:line="180" w:lineRule="exact"/>
              <w:ind w:left="404" w:right="-48"/>
              <w:rPr>
                <w:rFonts w:cs="Arial"/>
                <w:b w:val="0"/>
                <w:spacing w:val="-4"/>
                <w:sz w:val="16"/>
                <w:szCs w:val="16"/>
                <w:lang w:val="en-GB"/>
              </w:rPr>
            </w:pPr>
          </w:p>
        </w:tc>
        <w:tc>
          <w:tcPr>
            <w:tcW w:w="1197" w:type="dxa"/>
            <w:tcBorders>
              <w:top w:val="single" w:sz="4" w:space="0" w:color="auto"/>
            </w:tcBorders>
            <w:shd w:val="clear" w:color="auto" w:fill="FAFAFA"/>
          </w:tcPr>
          <w:p w14:paraId="2E061ACE" w14:textId="19B4DDBF" w:rsidR="00353420" w:rsidRPr="008B1C1C" w:rsidRDefault="00353420" w:rsidP="00353420">
            <w:pPr>
              <w:pStyle w:val="a1"/>
              <w:spacing w:line="180" w:lineRule="exact"/>
              <w:ind w:right="-72"/>
              <w:jc w:val="right"/>
              <w:rPr>
                <w:rFonts w:cs="Arial"/>
                <w:b w:val="0"/>
                <w:bCs w:val="0"/>
                <w:sz w:val="16"/>
                <w:szCs w:val="16"/>
                <w:cs/>
              </w:rPr>
            </w:pPr>
          </w:p>
        </w:tc>
        <w:tc>
          <w:tcPr>
            <w:tcW w:w="1134" w:type="dxa"/>
            <w:tcBorders>
              <w:top w:val="single" w:sz="4" w:space="0" w:color="auto"/>
            </w:tcBorders>
            <w:shd w:val="clear" w:color="auto" w:fill="FAFAFA"/>
          </w:tcPr>
          <w:p w14:paraId="3B3F2730" w14:textId="4646804D" w:rsidR="00353420" w:rsidRPr="008B1C1C" w:rsidRDefault="00353420" w:rsidP="00353420">
            <w:pPr>
              <w:pStyle w:val="a1"/>
              <w:spacing w:line="180" w:lineRule="exact"/>
              <w:ind w:right="-72"/>
              <w:jc w:val="right"/>
              <w:rPr>
                <w:rFonts w:cs="Arial"/>
                <w:b w:val="0"/>
                <w:bCs w:val="0"/>
                <w:sz w:val="16"/>
                <w:szCs w:val="16"/>
                <w:cs/>
              </w:rPr>
            </w:pPr>
          </w:p>
        </w:tc>
        <w:tc>
          <w:tcPr>
            <w:tcW w:w="993" w:type="dxa"/>
            <w:tcBorders>
              <w:top w:val="single" w:sz="4" w:space="0" w:color="auto"/>
            </w:tcBorders>
            <w:shd w:val="clear" w:color="auto" w:fill="FAFAFA"/>
          </w:tcPr>
          <w:p w14:paraId="00CF2888" w14:textId="0B2C8712" w:rsidR="00353420" w:rsidRPr="008B1C1C" w:rsidRDefault="00353420" w:rsidP="00353420">
            <w:pPr>
              <w:pStyle w:val="a1"/>
              <w:spacing w:line="180" w:lineRule="exact"/>
              <w:ind w:right="-72"/>
              <w:jc w:val="right"/>
              <w:rPr>
                <w:rFonts w:cs="Arial"/>
                <w:b w:val="0"/>
                <w:bCs w:val="0"/>
                <w:sz w:val="16"/>
                <w:szCs w:val="16"/>
                <w:cs/>
              </w:rPr>
            </w:pPr>
          </w:p>
        </w:tc>
        <w:tc>
          <w:tcPr>
            <w:tcW w:w="1113" w:type="dxa"/>
            <w:tcBorders>
              <w:top w:val="single" w:sz="4" w:space="0" w:color="auto"/>
            </w:tcBorders>
            <w:shd w:val="clear" w:color="auto" w:fill="FAFAFA"/>
          </w:tcPr>
          <w:p w14:paraId="26529B29" w14:textId="6CC98CD4" w:rsidR="00353420" w:rsidRPr="008B1C1C" w:rsidRDefault="00353420" w:rsidP="00353420">
            <w:pPr>
              <w:pStyle w:val="a1"/>
              <w:spacing w:line="180" w:lineRule="exact"/>
              <w:ind w:right="-72"/>
              <w:jc w:val="right"/>
              <w:rPr>
                <w:rFonts w:cs="Arial"/>
                <w:b w:val="0"/>
                <w:bCs w:val="0"/>
                <w:sz w:val="16"/>
                <w:szCs w:val="16"/>
                <w:cs/>
              </w:rPr>
            </w:pPr>
          </w:p>
        </w:tc>
        <w:tc>
          <w:tcPr>
            <w:tcW w:w="990" w:type="dxa"/>
            <w:tcBorders>
              <w:top w:val="single" w:sz="4" w:space="0" w:color="auto"/>
            </w:tcBorders>
            <w:shd w:val="clear" w:color="auto" w:fill="FAFAFA"/>
          </w:tcPr>
          <w:p w14:paraId="4A173EC0" w14:textId="5408B30B" w:rsidR="00353420" w:rsidRPr="008B1C1C" w:rsidRDefault="00353420" w:rsidP="00353420">
            <w:pPr>
              <w:pStyle w:val="a1"/>
              <w:spacing w:line="180" w:lineRule="exact"/>
              <w:ind w:right="-72"/>
              <w:jc w:val="right"/>
              <w:rPr>
                <w:rFonts w:cs="Arial"/>
                <w:b w:val="0"/>
                <w:bCs w:val="0"/>
                <w:sz w:val="16"/>
                <w:szCs w:val="16"/>
                <w:cs/>
              </w:rPr>
            </w:pPr>
          </w:p>
        </w:tc>
      </w:tr>
      <w:tr w:rsidR="00B95806" w:rsidRPr="008B1C1C" w14:paraId="3910EB81" w14:textId="77777777" w:rsidTr="00353420">
        <w:trPr>
          <w:trHeight w:val="20"/>
        </w:trPr>
        <w:tc>
          <w:tcPr>
            <w:tcW w:w="3456" w:type="dxa"/>
            <w:shd w:val="clear" w:color="auto" w:fill="auto"/>
            <w:vAlign w:val="bottom"/>
          </w:tcPr>
          <w:p w14:paraId="4C9B2847" w14:textId="1001B310" w:rsidR="00B95806" w:rsidRPr="008B1C1C" w:rsidRDefault="00B95806" w:rsidP="00B95806">
            <w:pPr>
              <w:pStyle w:val="a1"/>
              <w:spacing w:line="180" w:lineRule="exact"/>
              <w:ind w:left="404" w:right="-48"/>
              <w:rPr>
                <w:rFonts w:cs="Arial"/>
                <w:b w:val="0"/>
                <w:bCs w:val="0"/>
                <w:spacing w:val="-4"/>
                <w:sz w:val="16"/>
                <w:szCs w:val="16"/>
                <w:cs/>
                <w:lang w:val="en-GB"/>
              </w:rPr>
            </w:pPr>
            <w:r w:rsidRPr="008B1C1C">
              <w:rPr>
                <w:rFonts w:cs="Arial"/>
                <w:b w:val="0"/>
                <w:spacing w:val="-4"/>
                <w:sz w:val="16"/>
                <w:szCs w:val="16"/>
                <w:lang w:val="en-GB"/>
              </w:rPr>
              <w:t>Carrying amount</w:t>
            </w:r>
          </w:p>
        </w:tc>
        <w:tc>
          <w:tcPr>
            <w:tcW w:w="1197" w:type="dxa"/>
            <w:tcBorders>
              <w:bottom w:val="single" w:sz="4" w:space="0" w:color="auto"/>
            </w:tcBorders>
            <w:shd w:val="clear" w:color="auto" w:fill="FAFAFA"/>
          </w:tcPr>
          <w:p w14:paraId="7764FE23" w14:textId="51CBD0FF"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2,069 </w:t>
            </w:r>
          </w:p>
        </w:tc>
        <w:tc>
          <w:tcPr>
            <w:tcW w:w="1134" w:type="dxa"/>
            <w:tcBorders>
              <w:bottom w:val="single" w:sz="4" w:space="0" w:color="auto"/>
            </w:tcBorders>
            <w:shd w:val="clear" w:color="auto" w:fill="FAFAFA"/>
          </w:tcPr>
          <w:p w14:paraId="78767674" w14:textId="131DB0E4"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FAFAFA"/>
          </w:tcPr>
          <w:p w14:paraId="73AB3626" w14:textId="7517CB87"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tcBorders>
              <w:bottom w:val="single" w:sz="4" w:space="0" w:color="auto"/>
            </w:tcBorders>
            <w:shd w:val="clear" w:color="auto" w:fill="FAFAFA"/>
          </w:tcPr>
          <w:p w14:paraId="0A49534F" w14:textId="2CE7FCCB"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tcBorders>
              <w:bottom w:val="single" w:sz="4" w:space="0" w:color="auto"/>
            </w:tcBorders>
            <w:shd w:val="clear" w:color="auto" w:fill="FAFAFA"/>
          </w:tcPr>
          <w:p w14:paraId="3A0DA8C9" w14:textId="5AD9D03C"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2,069 </w:t>
            </w:r>
          </w:p>
        </w:tc>
      </w:tr>
      <w:tr w:rsidR="00353420" w:rsidRPr="008B1C1C" w14:paraId="1ACE77DB" w14:textId="77777777" w:rsidTr="00353420">
        <w:trPr>
          <w:trHeight w:val="20"/>
        </w:trPr>
        <w:tc>
          <w:tcPr>
            <w:tcW w:w="3456" w:type="dxa"/>
            <w:shd w:val="clear" w:color="auto" w:fill="auto"/>
            <w:vAlign w:val="bottom"/>
          </w:tcPr>
          <w:p w14:paraId="1DC852C8" w14:textId="77777777" w:rsidR="00353420" w:rsidRPr="008B1C1C" w:rsidRDefault="00353420" w:rsidP="00353420">
            <w:pPr>
              <w:pStyle w:val="a1"/>
              <w:spacing w:line="180" w:lineRule="exact"/>
              <w:ind w:left="404" w:right="-48"/>
              <w:rPr>
                <w:rFonts w:cs="Arial"/>
                <w:b w:val="0"/>
                <w:bCs w:val="0"/>
                <w:spacing w:val="-4"/>
                <w:sz w:val="16"/>
                <w:szCs w:val="16"/>
                <w:cs/>
                <w:lang w:val="en-GB"/>
              </w:rPr>
            </w:pPr>
          </w:p>
        </w:tc>
        <w:tc>
          <w:tcPr>
            <w:tcW w:w="1197" w:type="dxa"/>
            <w:tcBorders>
              <w:top w:val="single" w:sz="4" w:space="0" w:color="auto"/>
            </w:tcBorders>
            <w:shd w:val="clear" w:color="auto" w:fill="FAFAFA"/>
            <w:vAlign w:val="bottom"/>
          </w:tcPr>
          <w:p w14:paraId="291C900F"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FAFAFA"/>
            <w:vAlign w:val="bottom"/>
          </w:tcPr>
          <w:p w14:paraId="47CF5B47"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FAFAFA"/>
            <w:vAlign w:val="bottom"/>
          </w:tcPr>
          <w:p w14:paraId="78ED85BC"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13" w:type="dxa"/>
            <w:tcBorders>
              <w:top w:val="single" w:sz="4" w:space="0" w:color="auto"/>
            </w:tcBorders>
            <w:shd w:val="clear" w:color="auto" w:fill="FAFAFA"/>
            <w:vAlign w:val="bottom"/>
          </w:tcPr>
          <w:p w14:paraId="4B30806C"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0" w:type="dxa"/>
            <w:tcBorders>
              <w:top w:val="single" w:sz="4" w:space="0" w:color="auto"/>
            </w:tcBorders>
            <w:shd w:val="clear" w:color="auto" w:fill="FAFAFA"/>
            <w:vAlign w:val="bottom"/>
          </w:tcPr>
          <w:p w14:paraId="1EBB8448"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r>
      <w:tr w:rsidR="00353420" w:rsidRPr="008B1C1C" w14:paraId="5D42FABA" w14:textId="77777777" w:rsidTr="00353420">
        <w:trPr>
          <w:trHeight w:val="20"/>
        </w:trPr>
        <w:tc>
          <w:tcPr>
            <w:tcW w:w="3456" w:type="dxa"/>
            <w:shd w:val="clear" w:color="auto" w:fill="auto"/>
            <w:vAlign w:val="bottom"/>
          </w:tcPr>
          <w:p w14:paraId="01AD3B17" w14:textId="77777777" w:rsidR="00353420" w:rsidRPr="008B1C1C" w:rsidRDefault="00353420" w:rsidP="00353420">
            <w:pPr>
              <w:pStyle w:val="a1"/>
              <w:spacing w:line="180" w:lineRule="exact"/>
              <w:ind w:left="404" w:right="-48"/>
              <w:rPr>
                <w:rFonts w:cs="Arial"/>
                <w:spacing w:val="-4"/>
                <w:sz w:val="16"/>
                <w:szCs w:val="16"/>
                <w:cs/>
                <w:lang w:val="en-GB"/>
              </w:rPr>
            </w:pPr>
            <w:r w:rsidRPr="008B1C1C">
              <w:rPr>
                <w:rFonts w:cs="Arial"/>
                <w:spacing w:val="-4"/>
                <w:sz w:val="16"/>
                <w:szCs w:val="16"/>
                <w:lang w:val="en-GB"/>
              </w:rPr>
              <w:t>Other assets</w:t>
            </w:r>
          </w:p>
        </w:tc>
        <w:tc>
          <w:tcPr>
            <w:tcW w:w="1197" w:type="dxa"/>
            <w:shd w:val="clear" w:color="auto" w:fill="FAFAFA"/>
            <w:vAlign w:val="bottom"/>
          </w:tcPr>
          <w:p w14:paraId="6DC08325"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34" w:type="dxa"/>
            <w:shd w:val="clear" w:color="auto" w:fill="FAFAFA"/>
            <w:vAlign w:val="bottom"/>
          </w:tcPr>
          <w:p w14:paraId="0D741F94"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3AEC21FF"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13" w:type="dxa"/>
            <w:shd w:val="clear" w:color="auto" w:fill="FAFAFA"/>
            <w:vAlign w:val="bottom"/>
          </w:tcPr>
          <w:p w14:paraId="0FE0F414"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0" w:type="dxa"/>
            <w:shd w:val="clear" w:color="auto" w:fill="FAFAFA"/>
            <w:vAlign w:val="bottom"/>
          </w:tcPr>
          <w:p w14:paraId="44005ED5"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r>
      <w:tr w:rsidR="00B95806" w:rsidRPr="008B1C1C" w14:paraId="6CB09414" w14:textId="77777777" w:rsidTr="00315067">
        <w:trPr>
          <w:trHeight w:val="20"/>
        </w:trPr>
        <w:tc>
          <w:tcPr>
            <w:tcW w:w="3456" w:type="dxa"/>
            <w:shd w:val="clear" w:color="auto" w:fill="auto"/>
            <w:vAlign w:val="bottom"/>
          </w:tcPr>
          <w:p w14:paraId="6D999A3E" w14:textId="77777777" w:rsidR="00B95806" w:rsidRPr="008B1C1C" w:rsidRDefault="00B95806" w:rsidP="00B95806">
            <w:pPr>
              <w:pStyle w:val="a1"/>
              <w:spacing w:line="180" w:lineRule="exact"/>
              <w:ind w:left="404" w:right="-48"/>
              <w:rPr>
                <w:rFonts w:cs="Arial"/>
                <w:b w:val="0"/>
                <w:spacing w:val="-4"/>
                <w:sz w:val="16"/>
                <w:szCs w:val="16"/>
                <w:lang w:val="en-GB"/>
              </w:rPr>
            </w:pPr>
            <w:r w:rsidRPr="008B1C1C">
              <w:rPr>
                <w:rFonts w:cs="Arial"/>
                <w:b w:val="0"/>
                <w:spacing w:val="-4"/>
                <w:sz w:val="16"/>
                <w:szCs w:val="16"/>
              </w:rPr>
              <w:t>Sovereign</w:t>
            </w:r>
          </w:p>
        </w:tc>
        <w:tc>
          <w:tcPr>
            <w:tcW w:w="1197" w:type="dxa"/>
            <w:shd w:val="clear" w:color="auto" w:fill="FAFAFA"/>
            <w:vAlign w:val="bottom"/>
          </w:tcPr>
          <w:p w14:paraId="38BF3336" w14:textId="4D3D9A21"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450 </w:t>
            </w:r>
          </w:p>
        </w:tc>
        <w:tc>
          <w:tcPr>
            <w:tcW w:w="1134" w:type="dxa"/>
            <w:shd w:val="clear" w:color="auto" w:fill="FAFAFA"/>
            <w:vAlign w:val="bottom"/>
          </w:tcPr>
          <w:p w14:paraId="1A1C6DAB" w14:textId="4F4EB00A"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vAlign w:val="bottom"/>
          </w:tcPr>
          <w:p w14:paraId="4FA804CC" w14:textId="18C4577C"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shd w:val="clear" w:color="auto" w:fill="FAFAFA"/>
            <w:vAlign w:val="bottom"/>
          </w:tcPr>
          <w:p w14:paraId="7BCCF17A" w14:textId="3F5D0072"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vAlign w:val="bottom"/>
          </w:tcPr>
          <w:p w14:paraId="0058E0B1" w14:textId="6DE6EB6E"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450 </w:t>
            </w:r>
          </w:p>
        </w:tc>
      </w:tr>
      <w:tr w:rsidR="00B95806" w:rsidRPr="008B1C1C" w14:paraId="0A71CB5B" w14:textId="77777777" w:rsidTr="00315067">
        <w:trPr>
          <w:trHeight w:val="20"/>
        </w:trPr>
        <w:tc>
          <w:tcPr>
            <w:tcW w:w="3456" w:type="dxa"/>
            <w:shd w:val="clear" w:color="auto" w:fill="auto"/>
            <w:vAlign w:val="bottom"/>
          </w:tcPr>
          <w:p w14:paraId="4D2DC2CB" w14:textId="77777777" w:rsidR="00B95806" w:rsidRPr="008B1C1C" w:rsidRDefault="00B95806" w:rsidP="00B95806">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Investment grade</w:t>
            </w:r>
          </w:p>
        </w:tc>
        <w:tc>
          <w:tcPr>
            <w:tcW w:w="1197" w:type="dxa"/>
            <w:shd w:val="clear" w:color="auto" w:fill="FAFAFA"/>
            <w:vAlign w:val="bottom"/>
          </w:tcPr>
          <w:p w14:paraId="6F96D3D0" w14:textId="4EE2C8E1"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118 </w:t>
            </w:r>
          </w:p>
        </w:tc>
        <w:tc>
          <w:tcPr>
            <w:tcW w:w="1134" w:type="dxa"/>
            <w:shd w:val="clear" w:color="auto" w:fill="FAFAFA"/>
            <w:vAlign w:val="bottom"/>
          </w:tcPr>
          <w:p w14:paraId="0848CC40" w14:textId="6D414B8F"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vAlign w:val="bottom"/>
          </w:tcPr>
          <w:p w14:paraId="6BD06620" w14:textId="7CFC9565"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shd w:val="clear" w:color="auto" w:fill="FAFAFA"/>
            <w:vAlign w:val="bottom"/>
          </w:tcPr>
          <w:p w14:paraId="34EAC047" w14:textId="00FC4BFD"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vAlign w:val="bottom"/>
          </w:tcPr>
          <w:p w14:paraId="2CDF37F0" w14:textId="69FBEBF8"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118 </w:t>
            </w:r>
          </w:p>
        </w:tc>
      </w:tr>
      <w:tr w:rsidR="00B95806" w:rsidRPr="008B1C1C" w14:paraId="522EFEAC" w14:textId="77777777" w:rsidTr="00315067">
        <w:trPr>
          <w:trHeight w:val="20"/>
        </w:trPr>
        <w:tc>
          <w:tcPr>
            <w:tcW w:w="3456" w:type="dxa"/>
            <w:shd w:val="clear" w:color="auto" w:fill="auto"/>
            <w:vAlign w:val="bottom"/>
          </w:tcPr>
          <w:p w14:paraId="4A931B61" w14:textId="77777777" w:rsidR="00B95806" w:rsidRPr="008B1C1C" w:rsidRDefault="00B95806" w:rsidP="00B95806">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Non</w:t>
            </w:r>
            <w:r w:rsidRPr="008B1C1C">
              <w:rPr>
                <w:rFonts w:cs="Angsana New"/>
                <w:b w:val="0"/>
                <w:bCs w:val="0"/>
                <w:spacing w:val="-4"/>
                <w:sz w:val="16"/>
                <w:szCs w:val="16"/>
                <w:cs/>
                <w:lang w:val="en-GB"/>
              </w:rPr>
              <w:t>-</w:t>
            </w:r>
            <w:r w:rsidRPr="008B1C1C">
              <w:rPr>
                <w:rFonts w:cs="Arial"/>
                <w:b w:val="0"/>
                <w:spacing w:val="-4"/>
                <w:sz w:val="16"/>
                <w:szCs w:val="16"/>
                <w:lang w:val="en-GB"/>
              </w:rPr>
              <w:t>investment grade</w:t>
            </w:r>
          </w:p>
        </w:tc>
        <w:tc>
          <w:tcPr>
            <w:tcW w:w="1197" w:type="dxa"/>
            <w:shd w:val="clear" w:color="auto" w:fill="FAFAFA"/>
            <w:vAlign w:val="bottom"/>
          </w:tcPr>
          <w:p w14:paraId="088E305C" w14:textId="009878BE"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179 </w:t>
            </w:r>
          </w:p>
        </w:tc>
        <w:tc>
          <w:tcPr>
            <w:tcW w:w="1134" w:type="dxa"/>
            <w:shd w:val="clear" w:color="auto" w:fill="FAFAFA"/>
            <w:vAlign w:val="bottom"/>
          </w:tcPr>
          <w:p w14:paraId="51E1DDE9" w14:textId="745CC253"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vAlign w:val="bottom"/>
          </w:tcPr>
          <w:p w14:paraId="610B1F17" w14:textId="2597D7ED"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shd w:val="clear" w:color="auto" w:fill="FAFAFA"/>
            <w:vAlign w:val="bottom"/>
          </w:tcPr>
          <w:p w14:paraId="02B4A155" w14:textId="4D436228"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vAlign w:val="bottom"/>
          </w:tcPr>
          <w:p w14:paraId="669DE389" w14:textId="2D19882D"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179 </w:t>
            </w:r>
          </w:p>
        </w:tc>
      </w:tr>
      <w:tr w:rsidR="00B95806" w:rsidRPr="008B1C1C" w14:paraId="66E9FAC2" w14:textId="77777777" w:rsidTr="00315067">
        <w:trPr>
          <w:trHeight w:val="20"/>
        </w:trPr>
        <w:tc>
          <w:tcPr>
            <w:tcW w:w="3456" w:type="dxa"/>
            <w:shd w:val="clear" w:color="auto" w:fill="auto"/>
            <w:vAlign w:val="bottom"/>
          </w:tcPr>
          <w:p w14:paraId="6FECFFA6" w14:textId="77777777" w:rsidR="00B95806" w:rsidRPr="008B1C1C" w:rsidRDefault="00B95806" w:rsidP="00B95806">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 rating</w:t>
            </w:r>
          </w:p>
        </w:tc>
        <w:tc>
          <w:tcPr>
            <w:tcW w:w="1197" w:type="dxa"/>
            <w:tcBorders>
              <w:bottom w:val="single" w:sz="4" w:space="0" w:color="auto"/>
            </w:tcBorders>
            <w:shd w:val="clear" w:color="auto" w:fill="FAFAFA"/>
            <w:vAlign w:val="bottom"/>
          </w:tcPr>
          <w:p w14:paraId="7218641C" w14:textId="4789F28D"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343 </w:t>
            </w:r>
          </w:p>
        </w:tc>
        <w:tc>
          <w:tcPr>
            <w:tcW w:w="1134" w:type="dxa"/>
            <w:tcBorders>
              <w:bottom w:val="single" w:sz="4" w:space="0" w:color="auto"/>
            </w:tcBorders>
            <w:shd w:val="clear" w:color="auto" w:fill="FAFAFA"/>
            <w:vAlign w:val="bottom"/>
          </w:tcPr>
          <w:p w14:paraId="2CC57A16" w14:textId="122ADAA6"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FAFAFA"/>
            <w:vAlign w:val="bottom"/>
          </w:tcPr>
          <w:p w14:paraId="2EE977D5" w14:textId="1112DA77"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tcBorders>
              <w:bottom w:val="single" w:sz="4" w:space="0" w:color="auto"/>
            </w:tcBorders>
            <w:shd w:val="clear" w:color="auto" w:fill="FAFAFA"/>
            <w:vAlign w:val="bottom"/>
          </w:tcPr>
          <w:p w14:paraId="4DA6F80D" w14:textId="1B53B7A3"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tcBorders>
              <w:bottom w:val="single" w:sz="4" w:space="0" w:color="auto"/>
            </w:tcBorders>
            <w:shd w:val="clear" w:color="auto" w:fill="FAFAFA"/>
            <w:vAlign w:val="bottom"/>
          </w:tcPr>
          <w:p w14:paraId="1986E41D" w14:textId="75B8A8BA"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343 </w:t>
            </w:r>
          </w:p>
        </w:tc>
      </w:tr>
      <w:tr w:rsidR="00B95806" w:rsidRPr="008B1C1C" w14:paraId="625956AF" w14:textId="77777777" w:rsidTr="00315067">
        <w:trPr>
          <w:trHeight w:val="20"/>
        </w:trPr>
        <w:tc>
          <w:tcPr>
            <w:tcW w:w="3456" w:type="dxa"/>
            <w:shd w:val="clear" w:color="auto" w:fill="auto"/>
            <w:vAlign w:val="bottom"/>
          </w:tcPr>
          <w:p w14:paraId="7D06301D" w14:textId="77777777" w:rsidR="00B95806" w:rsidRPr="008B1C1C" w:rsidRDefault="00B95806" w:rsidP="00B95806">
            <w:pPr>
              <w:pStyle w:val="a1"/>
              <w:spacing w:line="180" w:lineRule="exact"/>
              <w:ind w:left="404" w:right="-48"/>
              <w:rPr>
                <w:rFonts w:cs="Arial"/>
                <w:b w:val="0"/>
                <w:spacing w:val="-4"/>
                <w:sz w:val="16"/>
                <w:szCs w:val="16"/>
                <w:lang w:val="en-GB"/>
              </w:rPr>
            </w:pPr>
          </w:p>
        </w:tc>
        <w:tc>
          <w:tcPr>
            <w:tcW w:w="1197" w:type="dxa"/>
            <w:shd w:val="clear" w:color="auto" w:fill="FAFAFA"/>
            <w:vAlign w:val="bottom"/>
          </w:tcPr>
          <w:p w14:paraId="7170CCA2" w14:textId="5650B605" w:rsidR="00B95806" w:rsidRPr="008B1C1C" w:rsidRDefault="00B95806" w:rsidP="00B95806">
            <w:pPr>
              <w:pStyle w:val="a1"/>
              <w:spacing w:line="180" w:lineRule="exact"/>
              <w:ind w:right="-72"/>
              <w:jc w:val="right"/>
              <w:rPr>
                <w:rFonts w:cs="Arial"/>
                <w:b w:val="0"/>
                <w:bCs w:val="0"/>
                <w:sz w:val="16"/>
                <w:szCs w:val="16"/>
              </w:rPr>
            </w:pPr>
          </w:p>
        </w:tc>
        <w:tc>
          <w:tcPr>
            <w:tcW w:w="1134" w:type="dxa"/>
            <w:shd w:val="clear" w:color="auto" w:fill="FAFAFA"/>
            <w:vAlign w:val="bottom"/>
          </w:tcPr>
          <w:p w14:paraId="0F6745AF" w14:textId="21DDD568" w:rsidR="00B95806" w:rsidRPr="008B1C1C" w:rsidRDefault="00B95806" w:rsidP="00B95806">
            <w:pPr>
              <w:pStyle w:val="a1"/>
              <w:spacing w:line="180" w:lineRule="exact"/>
              <w:ind w:right="-72"/>
              <w:jc w:val="right"/>
              <w:rPr>
                <w:rFonts w:cs="Arial"/>
                <w:b w:val="0"/>
                <w:bCs w:val="0"/>
                <w:sz w:val="16"/>
                <w:szCs w:val="16"/>
                <w:cs/>
              </w:rPr>
            </w:pPr>
          </w:p>
        </w:tc>
        <w:tc>
          <w:tcPr>
            <w:tcW w:w="993" w:type="dxa"/>
            <w:shd w:val="clear" w:color="auto" w:fill="FAFAFA"/>
            <w:vAlign w:val="bottom"/>
          </w:tcPr>
          <w:p w14:paraId="07E91488" w14:textId="42506920" w:rsidR="00B95806" w:rsidRPr="008B1C1C" w:rsidRDefault="00B95806" w:rsidP="00B95806">
            <w:pPr>
              <w:pStyle w:val="a1"/>
              <w:spacing w:line="180" w:lineRule="exact"/>
              <w:ind w:right="-72"/>
              <w:jc w:val="right"/>
              <w:rPr>
                <w:rFonts w:cs="Arial"/>
                <w:b w:val="0"/>
                <w:bCs w:val="0"/>
                <w:sz w:val="16"/>
                <w:szCs w:val="16"/>
                <w:cs/>
              </w:rPr>
            </w:pPr>
          </w:p>
        </w:tc>
        <w:tc>
          <w:tcPr>
            <w:tcW w:w="1113" w:type="dxa"/>
            <w:shd w:val="clear" w:color="auto" w:fill="FAFAFA"/>
            <w:vAlign w:val="bottom"/>
          </w:tcPr>
          <w:p w14:paraId="13C5639A" w14:textId="074A23E9" w:rsidR="00B95806" w:rsidRPr="008B1C1C" w:rsidRDefault="00B95806" w:rsidP="00B95806">
            <w:pPr>
              <w:pStyle w:val="a1"/>
              <w:spacing w:line="180" w:lineRule="exact"/>
              <w:ind w:right="-72"/>
              <w:jc w:val="right"/>
              <w:rPr>
                <w:rFonts w:cs="Arial"/>
                <w:b w:val="0"/>
                <w:bCs w:val="0"/>
                <w:sz w:val="16"/>
                <w:szCs w:val="16"/>
                <w:cs/>
              </w:rPr>
            </w:pPr>
          </w:p>
        </w:tc>
        <w:tc>
          <w:tcPr>
            <w:tcW w:w="990" w:type="dxa"/>
            <w:shd w:val="clear" w:color="auto" w:fill="FAFAFA"/>
            <w:vAlign w:val="bottom"/>
          </w:tcPr>
          <w:p w14:paraId="168AB548" w14:textId="41236E45" w:rsidR="00B95806" w:rsidRPr="008B1C1C" w:rsidRDefault="00B95806" w:rsidP="00B95806">
            <w:pPr>
              <w:pStyle w:val="a1"/>
              <w:spacing w:line="180" w:lineRule="exact"/>
              <w:ind w:right="-72"/>
              <w:jc w:val="right"/>
              <w:rPr>
                <w:rFonts w:cs="Arial"/>
                <w:b w:val="0"/>
                <w:bCs w:val="0"/>
                <w:sz w:val="16"/>
                <w:szCs w:val="16"/>
              </w:rPr>
            </w:pPr>
          </w:p>
        </w:tc>
      </w:tr>
      <w:tr w:rsidR="00B95806" w:rsidRPr="008B1C1C" w14:paraId="0DCCAB52" w14:textId="77777777" w:rsidTr="00162829">
        <w:trPr>
          <w:trHeight w:val="20"/>
        </w:trPr>
        <w:tc>
          <w:tcPr>
            <w:tcW w:w="3456" w:type="dxa"/>
            <w:shd w:val="clear" w:color="auto" w:fill="auto"/>
            <w:vAlign w:val="bottom"/>
          </w:tcPr>
          <w:p w14:paraId="33BAA423" w14:textId="77777777" w:rsidR="00B95806" w:rsidRPr="008B1C1C" w:rsidRDefault="00B95806" w:rsidP="00B95806">
            <w:pPr>
              <w:pStyle w:val="a1"/>
              <w:spacing w:line="180" w:lineRule="exact"/>
              <w:ind w:left="404" w:right="-48"/>
              <w:rPr>
                <w:rFonts w:cs="Arial"/>
                <w:b w:val="0"/>
                <w:bCs w:val="0"/>
                <w:spacing w:val="-4"/>
                <w:sz w:val="16"/>
                <w:szCs w:val="16"/>
                <w:u w:val="single"/>
                <w:cs/>
                <w:lang w:val="en-GB"/>
              </w:rPr>
            </w:pPr>
            <w:r w:rsidRPr="008B1C1C">
              <w:rPr>
                <w:rFonts w:cs="Arial"/>
                <w:b w:val="0"/>
                <w:spacing w:val="-4"/>
                <w:sz w:val="16"/>
                <w:szCs w:val="16"/>
                <w:lang w:val="en-GB"/>
              </w:rPr>
              <w:t>Gross carrying amount</w:t>
            </w:r>
          </w:p>
        </w:tc>
        <w:tc>
          <w:tcPr>
            <w:tcW w:w="1197" w:type="dxa"/>
            <w:shd w:val="clear" w:color="auto" w:fill="FAFAFA"/>
            <w:vAlign w:val="bottom"/>
          </w:tcPr>
          <w:p w14:paraId="1A37A3DD" w14:textId="37D37717"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1,090 </w:t>
            </w:r>
          </w:p>
        </w:tc>
        <w:tc>
          <w:tcPr>
            <w:tcW w:w="1134" w:type="dxa"/>
            <w:shd w:val="clear" w:color="auto" w:fill="FAFAFA"/>
            <w:vAlign w:val="bottom"/>
          </w:tcPr>
          <w:p w14:paraId="63962442" w14:textId="468C6EEB" w:rsidR="00B95806" w:rsidRPr="008B1C1C" w:rsidRDefault="00B95806" w:rsidP="00B95806">
            <w:pPr>
              <w:pStyle w:val="a1"/>
              <w:spacing w:line="180" w:lineRule="exact"/>
              <w:ind w:right="-72"/>
              <w:jc w:val="right"/>
              <w:rPr>
                <w:rFonts w:cs="Arial"/>
                <w:b w:val="0"/>
                <w:bCs w:val="0"/>
                <w:spacing w:val="-6"/>
                <w:sz w:val="16"/>
                <w:szCs w:val="16"/>
              </w:rPr>
            </w:pPr>
            <w:r w:rsidRPr="008B1C1C">
              <w:rPr>
                <w:rFonts w:cs="Angsana New"/>
                <w:b w:val="0"/>
                <w:bCs w:val="0"/>
                <w:sz w:val="16"/>
                <w:szCs w:val="16"/>
                <w:cs/>
              </w:rPr>
              <w:t xml:space="preserve"> -   </w:t>
            </w:r>
          </w:p>
        </w:tc>
        <w:tc>
          <w:tcPr>
            <w:tcW w:w="993" w:type="dxa"/>
            <w:shd w:val="clear" w:color="auto" w:fill="FAFAFA"/>
            <w:vAlign w:val="bottom"/>
          </w:tcPr>
          <w:p w14:paraId="11F9E30D" w14:textId="148804BE"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shd w:val="clear" w:color="auto" w:fill="FAFAFA"/>
            <w:vAlign w:val="bottom"/>
          </w:tcPr>
          <w:p w14:paraId="3A8832DA" w14:textId="412A988F"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vAlign w:val="bottom"/>
          </w:tcPr>
          <w:p w14:paraId="1613B9D4" w14:textId="1A2B6DE2"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1,090 </w:t>
            </w:r>
          </w:p>
        </w:tc>
      </w:tr>
      <w:tr w:rsidR="00B95806" w:rsidRPr="008B1C1C" w14:paraId="117DB3FA" w14:textId="77777777" w:rsidTr="00353420">
        <w:trPr>
          <w:trHeight w:val="20"/>
        </w:trPr>
        <w:tc>
          <w:tcPr>
            <w:tcW w:w="3456" w:type="dxa"/>
            <w:shd w:val="clear" w:color="auto" w:fill="auto"/>
            <w:vAlign w:val="bottom"/>
          </w:tcPr>
          <w:p w14:paraId="7FD53031" w14:textId="77777777" w:rsidR="00B95806" w:rsidRPr="008B1C1C" w:rsidRDefault="00B95806" w:rsidP="00B95806">
            <w:pPr>
              <w:pStyle w:val="a1"/>
              <w:spacing w:line="180" w:lineRule="exact"/>
              <w:ind w:left="404" w:right="-48"/>
              <w:rPr>
                <w:rFonts w:cs="Arial"/>
                <w:b w:val="0"/>
                <w:spacing w:val="-4"/>
                <w:sz w:val="16"/>
                <w:szCs w:val="16"/>
                <w:lang w:val="en-GB"/>
              </w:rPr>
            </w:pPr>
            <w:r w:rsidRPr="008B1C1C">
              <w:rPr>
                <w:rFonts w:cs="Arial"/>
                <w:b w:val="0"/>
                <w:spacing w:val="-4"/>
                <w:sz w:val="16"/>
                <w:szCs w:val="16"/>
                <w:u w:val="single"/>
                <w:lang w:val="en-GB"/>
              </w:rPr>
              <w:t>Less</w:t>
            </w:r>
            <w:r w:rsidRPr="008B1C1C">
              <w:rPr>
                <w:rFonts w:cs="Arial"/>
                <w:b w:val="0"/>
                <w:spacing w:val="-4"/>
                <w:sz w:val="16"/>
                <w:szCs w:val="16"/>
                <w:lang w:val="en-GB"/>
              </w:rPr>
              <w:t xml:space="preserve">  Allowance for expected credit losses</w:t>
            </w:r>
          </w:p>
        </w:tc>
        <w:tc>
          <w:tcPr>
            <w:tcW w:w="1197" w:type="dxa"/>
            <w:tcBorders>
              <w:bottom w:val="single" w:sz="4" w:space="0" w:color="auto"/>
            </w:tcBorders>
            <w:shd w:val="clear" w:color="auto" w:fill="FAFAFA"/>
            <w:vAlign w:val="bottom"/>
          </w:tcPr>
          <w:p w14:paraId="30A6CBFA" w14:textId="0F2338F8"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11</w:t>
            </w:r>
            <w:r w:rsidRPr="008B1C1C">
              <w:rPr>
                <w:rFonts w:cs="Angsana New"/>
                <w:b w:val="0"/>
                <w:bCs w:val="0"/>
                <w:sz w:val="16"/>
                <w:szCs w:val="16"/>
                <w:cs/>
              </w:rPr>
              <w:t>)</w:t>
            </w:r>
          </w:p>
        </w:tc>
        <w:tc>
          <w:tcPr>
            <w:tcW w:w="1134" w:type="dxa"/>
            <w:tcBorders>
              <w:bottom w:val="single" w:sz="4" w:space="0" w:color="auto"/>
            </w:tcBorders>
            <w:shd w:val="clear" w:color="auto" w:fill="FAFAFA"/>
            <w:vAlign w:val="bottom"/>
          </w:tcPr>
          <w:p w14:paraId="09EBF92F" w14:textId="554D289B"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FAFAFA"/>
            <w:vAlign w:val="bottom"/>
          </w:tcPr>
          <w:p w14:paraId="3CC33EDD" w14:textId="0C1BAA16"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tcBorders>
              <w:bottom w:val="single" w:sz="4" w:space="0" w:color="auto"/>
            </w:tcBorders>
            <w:shd w:val="clear" w:color="auto" w:fill="FAFAFA"/>
            <w:vAlign w:val="bottom"/>
          </w:tcPr>
          <w:p w14:paraId="294F865E" w14:textId="1C58D76D"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tcBorders>
              <w:bottom w:val="single" w:sz="4" w:space="0" w:color="auto"/>
            </w:tcBorders>
            <w:shd w:val="clear" w:color="auto" w:fill="FAFAFA"/>
            <w:vAlign w:val="bottom"/>
          </w:tcPr>
          <w:p w14:paraId="6AE29512" w14:textId="174D2460"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11</w:t>
            </w:r>
            <w:r w:rsidRPr="008B1C1C">
              <w:rPr>
                <w:rFonts w:cs="Angsana New"/>
                <w:b w:val="0"/>
                <w:bCs w:val="0"/>
                <w:sz w:val="16"/>
                <w:szCs w:val="16"/>
                <w:cs/>
              </w:rPr>
              <w:t>)</w:t>
            </w:r>
          </w:p>
        </w:tc>
      </w:tr>
      <w:tr w:rsidR="00353420" w:rsidRPr="008B1C1C" w14:paraId="02A1AE0B" w14:textId="77777777" w:rsidTr="00353420">
        <w:trPr>
          <w:trHeight w:val="20"/>
        </w:trPr>
        <w:tc>
          <w:tcPr>
            <w:tcW w:w="3456" w:type="dxa"/>
            <w:shd w:val="clear" w:color="auto" w:fill="auto"/>
            <w:vAlign w:val="bottom"/>
          </w:tcPr>
          <w:p w14:paraId="6DADBF27" w14:textId="77777777" w:rsidR="00353420" w:rsidRPr="008B1C1C" w:rsidRDefault="00353420" w:rsidP="00353420">
            <w:pPr>
              <w:pStyle w:val="a1"/>
              <w:spacing w:line="180" w:lineRule="exact"/>
              <w:ind w:left="404" w:right="-48"/>
              <w:rPr>
                <w:rFonts w:cs="Arial"/>
                <w:b w:val="0"/>
                <w:spacing w:val="-4"/>
                <w:sz w:val="16"/>
                <w:szCs w:val="16"/>
                <w:u w:val="single"/>
                <w:lang w:val="en-GB"/>
              </w:rPr>
            </w:pPr>
          </w:p>
        </w:tc>
        <w:tc>
          <w:tcPr>
            <w:tcW w:w="1197" w:type="dxa"/>
            <w:shd w:val="clear" w:color="auto" w:fill="FAFAFA"/>
            <w:vAlign w:val="bottom"/>
          </w:tcPr>
          <w:p w14:paraId="3D8B1F46" w14:textId="35997B90" w:rsidR="00353420" w:rsidRPr="008B1C1C" w:rsidRDefault="00353420" w:rsidP="00353420">
            <w:pPr>
              <w:pStyle w:val="a1"/>
              <w:spacing w:line="180" w:lineRule="exact"/>
              <w:ind w:right="-72"/>
              <w:jc w:val="right"/>
              <w:rPr>
                <w:rFonts w:cs="Arial"/>
                <w:b w:val="0"/>
                <w:bCs w:val="0"/>
                <w:sz w:val="16"/>
                <w:szCs w:val="16"/>
                <w:cs/>
              </w:rPr>
            </w:pPr>
          </w:p>
        </w:tc>
        <w:tc>
          <w:tcPr>
            <w:tcW w:w="1134" w:type="dxa"/>
            <w:shd w:val="clear" w:color="auto" w:fill="FAFAFA"/>
            <w:vAlign w:val="bottom"/>
          </w:tcPr>
          <w:p w14:paraId="1D3B8DAF" w14:textId="0C5BB773" w:rsidR="00353420" w:rsidRPr="008B1C1C" w:rsidRDefault="00353420" w:rsidP="00353420">
            <w:pPr>
              <w:pStyle w:val="a1"/>
              <w:spacing w:line="180" w:lineRule="exact"/>
              <w:ind w:right="-72"/>
              <w:jc w:val="right"/>
              <w:rPr>
                <w:rFonts w:cs="Arial"/>
                <w:b w:val="0"/>
                <w:bCs w:val="0"/>
                <w:sz w:val="16"/>
                <w:szCs w:val="16"/>
                <w:cs/>
              </w:rPr>
            </w:pPr>
          </w:p>
        </w:tc>
        <w:tc>
          <w:tcPr>
            <w:tcW w:w="993" w:type="dxa"/>
            <w:shd w:val="clear" w:color="auto" w:fill="FAFAFA"/>
            <w:vAlign w:val="bottom"/>
          </w:tcPr>
          <w:p w14:paraId="10B73078" w14:textId="3FB7E1BC" w:rsidR="00353420" w:rsidRPr="008B1C1C" w:rsidRDefault="00353420" w:rsidP="00353420">
            <w:pPr>
              <w:pStyle w:val="a1"/>
              <w:spacing w:line="180" w:lineRule="exact"/>
              <w:ind w:right="-72"/>
              <w:jc w:val="right"/>
              <w:rPr>
                <w:rFonts w:cs="Arial"/>
                <w:b w:val="0"/>
                <w:bCs w:val="0"/>
                <w:sz w:val="16"/>
                <w:szCs w:val="16"/>
                <w:cs/>
              </w:rPr>
            </w:pPr>
          </w:p>
        </w:tc>
        <w:tc>
          <w:tcPr>
            <w:tcW w:w="1113" w:type="dxa"/>
            <w:shd w:val="clear" w:color="auto" w:fill="FAFAFA"/>
            <w:vAlign w:val="bottom"/>
          </w:tcPr>
          <w:p w14:paraId="5ECB206B" w14:textId="78110348" w:rsidR="00353420" w:rsidRPr="008B1C1C" w:rsidRDefault="00353420" w:rsidP="00353420">
            <w:pPr>
              <w:pStyle w:val="a1"/>
              <w:spacing w:line="180" w:lineRule="exact"/>
              <w:ind w:right="-72"/>
              <w:jc w:val="right"/>
              <w:rPr>
                <w:rFonts w:cs="Arial"/>
                <w:b w:val="0"/>
                <w:bCs w:val="0"/>
                <w:sz w:val="16"/>
                <w:szCs w:val="16"/>
                <w:cs/>
              </w:rPr>
            </w:pPr>
          </w:p>
        </w:tc>
        <w:tc>
          <w:tcPr>
            <w:tcW w:w="990" w:type="dxa"/>
            <w:shd w:val="clear" w:color="auto" w:fill="FAFAFA"/>
            <w:vAlign w:val="bottom"/>
          </w:tcPr>
          <w:p w14:paraId="31A784E2" w14:textId="28A25E86" w:rsidR="00353420" w:rsidRPr="008B1C1C" w:rsidRDefault="00353420" w:rsidP="00353420">
            <w:pPr>
              <w:pStyle w:val="a1"/>
              <w:spacing w:line="180" w:lineRule="exact"/>
              <w:ind w:right="-72"/>
              <w:jc w:val="right"/>
              <w:rPr>
                <w:rFonts w:cs="Arial"/>
                <w:b w:val="0"/>
                <w:bCs w:val="0"/>
                <w:sz w:val="16"/>
                <w:szCs w:val="16"/>
                <w:cs/>
              </w:rPr>
            </w:pPr>
          </w:p>
        </w:tc>
      </w:tr>
      <w:tr w:rsidR="00B95806" w:rsidRPr="008B1C1C" w14:paraId="6D604A20" w14:textId="77777777" w:rsidTr="00353420">
        <w:trPr>
          <w:trHeight w:val="20"/>
        </w:trPr>
        <w:tc>
          <w:tcPr>
            <w:tcW w:w="3456" w:type="dxa"/>
            <w:shd w:val="clear" w:color="auto" w:fill="auto"/>
            <w:vAlign w:val="bottom"/>
          </w:tcPr>
          <w:p w14:paraId="1D9A7FD0" w14:textId="77777777" w:rsidR="00B95806" w:rsidRPr="008B1C1C" w:rsidRDefault="00B95806" w:rsidP="00B95806">
            <w:pPr>
              <w:pStyle w:val="a1"/>
              <w:spacing w:line="180" w:lineRule="exact"/>
              <w:ind w:left="404" w:right="-48"/>
              <w:rPr>
                <w:rFonts w:cs="Arial"/>
                <w:b w:val="0"/>
                <w:spacing w:val="-4"/>
                <w:sz w:val="16"/>
                <w:szCs w:val="16"/>
              </w:rPr>
            </w:pPr>
            <w:r w:rsidRPr="008B1C1C">
              <w:rPr>
                <w:rFonts w:cs="Arial"/>
                <w:b w:val="0"/>
                <w:spacing w:val="-4"/>
                <w:sz w:val="16"/>
                <w:szCs w:val="16"/>
                <w:lang w:val="en-GB"/>
              </w:rPr>
              <w:t>Net carrying amount</w:t>
            </w:r>
          </w:p>
        </w:tc>
        <w:tc>
          <w:tcPr>
            <w:tcW w:w="1197" w:type="dxa"/>
            <w:tcBorders>
              <w:bottom w:val="single" w:sz="4" w:space="0" w:color="auto"/>
            </w:tcBorders>
            <w:shd w:val="clear" w:color="auto" w:fill="FAFAFA"/>
            <w:vAlign w:val="bottom"/>
          </w:tcPr>
          <w:p w14:paraId="4B260AF4" w14:textId="36812FCC"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1,079 </w:t>
            </w:r>
          </w:p>
        </w:tc>
        <w:tc>
          <w:tcPr>
            <w:tcW w:w="1134" w:type="dxa"/>
            <w:tcBorders>
              <w:bottom w:val="single" w:sz="4" w:space="0" w:color="auto"/>
            </w:tcBorders>
            <w:shd w:val="clear" w:color="auto" w:fill="FAFAFA"/>
            <w:vAlign w:val="bottom"/>
          </w:tcPr>
          <w:p w14:paraId="0D7F1BEB" w14:textId="151375EB"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FAFAFA"/>
            <w:vAlign w:val="bottom"/>
          </w:tcPr>
          <w:p w14:paraId="605EC1B6" w14:textId="269F7391"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tcBorders>
              <w:bottom w:val="single" w:sz="4" w:space="0" w:color="auto"/>
            </w:tcBorders>
            <w:shd w:val="clear" w:color="auto" w:fill="FAFAFA"/>
            <w:vAlign w:val="bottom"/>
          </w:tcPr>
          <w:p w14:paraId="2E3A5DED" w14:textId="4E21482F"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tcBorders>
              <w:bottom w:val="single" w:sz="4" w:space="0" w:color="auto"/>
            </w:tcBorders>
            <w:shd w:val="clear" w:color="auto" w:fill="FAFAFA"/>
            <w:vAlign w:val="bottom"/>
          </w:tcPr>
          <w:p w14:paraId="10321BC7" w14:textId="6DDB09FD" w:rsidR="00B95806" w:rsidRPr="008B1C1C" w:rsidRDefault="00B95806" w:rsidP="00B95806">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1,079 </w:t>
            </w:r>
          </w:p>
        </w:tc>
      </w:tr>
      <w:tr w:rsidR="00353420" w:rsidRPr="008B1C1C" w14:paraId="5B88AD91" w14:textId="77777777" w:rsidTr="00353420">
        <w:trPr>
          <w:trHeight w:val="20"/>
        </w:trPr>
        <w:tc>
          <w:tcPr>
            <w:tcW w:w="3456" w:type="dxa"/>
            <w:shd w:val="clear" w:color="auto" w:fill="auto"/>
            <w:vAlign w:val="bottom"/>
          </w:tcPr>
          <w:p w14:paraId="2208AD9B" w14:textId="77777777" w:rsidR="00353420" w:rsidRPr="008B1C1C" w:rsidRDefault="00353420" w:rsidP="00353420">
            <w:pPr>
              <w:pStyle w:val="a1"/>
              <w:spacing w:line="180" w:lineRule="exact"/>
              <w:ind w:left="404" w:right="-48"/>
              <w:rPr>
                <w:rFonts w:cs="Arial"/>
                <w:b w:val="0"/>
                <w:bCs w:val="0"/>
                <w:spacing w:val="-4"/>
                <w:sz w:val="16"/>
                <w:szCs w:val="16"/>
                <w:cs/>
                <w:lang w:val="en-GB"/>
              </w:rPr>
            </w:pPr>
          </w:p>
        </w:tc>
        <w:tc>
          <w:tcPr>
            <w:tcW w:w="1197" w:type="dxa"/>
            <w:tcBorders>
              <w:top w:val="single" w:sz="4" w:space="0" w:color="auto"/>
            </w:tcBorders>
            <w:shd w:val="clear" w:color="auto" w:fill="FAFAFA"/>
            <w:vAlign w:val="bottom"/>
          </w:tcPr>
          <w:p w14:paraId="41F8D013"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FAFAFA"/>
            <w:vAlign w:val="bottom"/>
          </w:tcPr>
          <w:p w14:paraId="01534EA9"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FAFAFA"/>
            <w:vAlign w:val="bottom"/>
          </w:tcPr>
          <w:p w14:paraId="73FD5021"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13" w:type="dxa"/>
            <w:tcBorders>
              <w:top w:val="single" w:sz="4" w:space="0" w:color="auto"/>
            </w:tcBorders>
            <w:shd w:val="clear" w:color="auto" w:fill="FAFAFA"/>
            <w:vAlign w:val="bottom"/>
          </w:tcPr>
          <w:p w14:paraId="57F7FEAB"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0" w:type="dxa"/>
            <w:tcBorders>
              <w:top w:val="single" w:sz="4" w:space="0" w:color="auto"/>
            </w:tcBorders>
            <w:shd w:val="clear" w:color="auto" w:fill="FAFAFA"/>
            <w:vAlign w:val="bottom"/>
          </w:tcPr>
          <w:p w14:paraId="5FF1D517"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r>
      <w:tr w:rsidR="00353420" w:rsidRPr="001E7CE8" w14:paraId="15F5353B" w14:textId="77777777" w:rsidTr="00353420">
        <w:trPr>
          <w:trHeight w:val="20"/>
        </w:trPr>
        <w:tc>
          <w:tcPr>
            <w:tcW w:w="3456" w:type="dxa"/>
            <w:shd w:val="clear" w:color="auto" w:fill="auto"/>
            <w:vAlign w:val="bottom"/>
          </w:tcPr>
          <w:p w14:paraId="25778831" w14:textId="77777777" w:rsidR="00353420" w:rsidRPr="008B1C1C" w:rsidRDefault="00353420" w:rsidP="00353420">
            <w:pPr>
              <w:pStyle w:val="a1"/>
              <w:spacing w:line="180" w:lineRule="exact"/>
              <w:ind w:left="404" w:right="-48"/>
              <w:rPr>
                <w:rFonts w:cs="Arial"/>
                <w:spacing w:val="-4"/>
                <w:sz w:val="16"/>
                <w:szCs w:val="16"/>
                <w:lang w:val="en-GB"/>
              </w:rPr>
            </w:pPr>
            <w:r w:rsidRPr="008B1C1C">
              <w:rPr>
                <w:rFonts w:cs="Arial"/>
                <w:spacing w:val="-4"/>
                <w:sz w:val="16"/>
                <w:szCs w:val="16"/>
                <w:lang w:val="en-GB"/>
              </w:rPr>
              <w:t xml:space="preserve">Loans commitments and financial </w:t>
            </w:r>
          </w:p>
          <w:p w14:paraId="75B08495" w14:textId="77777777" w:rsidR="00353420" w:rsidRPr="008B1C1C" w:rsidRDefault="00353420" w:rsidP="00353420">
            <w:pPr>
              <w:pStyle w:val="a1"/>
              <w:spacing w:line="180" w:lineRule="exact"/>
              <w:ind w:left="404" w:right="-48"/>
              <w:rPr>
                <w:rFonts w:cs="Arial"/>
                <w:b w:val="0"/>
                <w:spacing w:val="-4"/>
                <w:sz w:val="16"/>
                <w:szCs w:val="16"/>
                <w:lang w:val="en-GB"/>
              </w:rPr>
            </w:pPr>
            <w:r w:rsidRPr="008B1C1C">
              <w:rPr>
                <w:rFonts w:cs="Arial"/>
                <w:spacing w:val="-4"/>
                <w:sz w:val="16"/>
                <w:szCs w:val="16"/>
                <w:lang w:val="en-GB"/>
              </w:rPr>
              <w:t xml:space="preserve">   guarantees</w:t>
            </w:r>
          </w:p>
        </w:tc>
        <w:tc>
          <w:tcPr>
            <w:tcW w:w="1197" w:type="dxa"/>
            <w:shd w:val="clear" w:color="auto" w:fill="FAFAFA"/>
            <w:vAlign w:val="bottom"/>
          </w:tcPr>
          <w:p w14:paraId="0FDB3E98"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34" w:type="dxa"/>
            <w:shd w:val="clear" w:color="auto" w:fill="FAFAFA"/>
            <w:vAlign w:val="bottom"/>
          </w:tcPr>
          <w:p w14:paraId="68FD0770"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4E1332B2"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1113" w:type="dxa"/>
            <w:shd w:val="clear" w:color="auto" w:fill="FAFAFA"/>
            <w:vAlign w:val="bottom"/>
          </w:tcPr>
          <w:p w14:paraId="518CBCCA"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c>
          <w:tcPr>
            <w:tcW w:w="990" w:type="dxa"/>
            <w:shd w:val="clear" w:color="auto" w:fill="FAFAFA"/>
            <w:vAlign w:val="bottom"/>
          </w:tcPr>
          <w:p w14:paraId="1F338154" w14:textId="77777777" w:rsidR="00353420" w:rsidRPr="008B1C1C" w:rsidRDefault="00353420" w:rsidP="00353420">
            <w:pPr>
              <w:pStyle w:val="a1"/>
              <w:spacing w:line="180" w:lineRule="exact"/>
              <w:ind w:right="-72"/>
              <w:jc w:val="right"/>
              <w:rPr>
                <w:rFonts w:cs="Arial"/>
                <w:b w:val="0"/>
                <w:bCs w:val="0"/>
                <w:spacing w:val="-6"/>
                <w:sz w:val="16"/>
                <w:szCs w:val="16"/>
                <w:lang w:val="en-GB"/>
              </w:rPr>
            </w:pPr>
          </w:p>
        </w:tc>
      </w:tr>
      <w:tr w:rsidR="00493543" w:rsidRPr="008B1C1C" w14:paraId="3AA44134" w14:textId="77777777" w:rsidTr="00353420">
        <w:trPr>
          <w:trHeight w:val="20"/>
        </w:trPr>
        <w:tc>
          <w:tcPr>
            <w:tcW w:w="3456" w:type="dxa"/>
            <w:shd w:val="clear" w:color="auto" w:fill="auto"/>
            <w:vAlign w:val="bottom"/>
          </w:tcPr>
          <w:p w14:paraId="7B07D75F" w14:textId="77777777" w:rsidR="00493543" w:rsidRPr="008B1C1C" w:rsidRDefault="00493543" w:rsidP="00493543">
            <w:pPr>
              <w:pStyle w:val="a1"/>
              <w:spacing w:line="180" w:lineRule="exact"/>
              <w:ind w:left="404" w:right="-48"/>
              <w:rPr>
                <w:rFonts w:cs="Arial"/>
                <w:b w:val="0"/>
                <w:spacing w:val="-4"/>
                <w:sz w:val="16"/>
                <w:szCs w:val="16"/>
                <w:lang w:val="en-GB"/>
              </w:rPr>
            </w:pPr>
            <w:r w:rsidRPr="008B1C1C">
              <w:rPr>
                <w:rFonts w:cs="Arial"/>
                <w:b w:val="0"/>
                <w:spacing w:val="-4"/>
                <w:sz w:val="16"/>
                <w:szCs w:val="16"/>
              </w:rPr>
              <w:t>Good</w:t>
            </w:r>
          </w:p>
        </w:tc>
        <w:tc>
          <w:tcPr>
            <w:tcW w:w="1197" w:type="dxa"/>
            <w:shd w:val="clear" w:color="auto" w:fill="FAFAFA"/>
            <w:vAlign w:val="bottom"/>
          </w:tcPr>
          <w:p w14:paraId="76DE4787" w14:textId="543E1E75"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9,901 </w:t>
            </w:r>
          </w:p>
        </w:tc>
        <w:tc>
          <w:tcPr>
            <w:tcW w:w="1134" w:type="dxa"/>
            <w:shd w:val="clear" w:color="auto" w:fill="FAFAFA"/>
            <w:vAlign w:val="bottom"/>
          </w:tcPr>
          <w:p w14:paraId="486AF529" w14:textId="6E234951"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27 </w:t>
            </w:r>
          </w:p>
        </w:tc>
        <w:tc>
          <w:tcPr>
            <w:tcW w:w="993" w:type="dxa"/>
            <w:shd w:val="clear" w:color="auto" w:fill="FAFAFA"/>
            <w:vAlign w:val="bottom"/>
          </w:tcPr>
          <w:p w14:paraId="4A4C0E1F" w14:textId="5AC087F5"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shd w:val="clear" w:color="auto" w:fill="FAFAFA"/>
            <w:vAlign w:val="bottom"/>
          </w:tcPr>
          <w:p w14:paraId="62C68823" w14:textId="272CB29F"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vAlign w:val="bottom"/>
          </w:tcPr>
          <w:p w14:paraId="75618E7D" w14:textId="78CD57D3"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9,928 </w:t>
            </w:r>
          </w:p>
        </w:tc>
      </w:tr>
      <w:tr w:rsidR="00493543" w:rsidRPr="008B1C1C" w14:paraId="1BB16421" w14:textId="77777777" w:rsidTr="00353420">
        <w:trPr>
          <w:trHeight w:val="20"/>
        </w:trPr>
        <w:tc>
          <w:tcPr>
            <w:tcW w:w="3456" w:type="dxa"/>
            <w:shd w:val="clear" w:color="auto" w:fill="auto"/>
            <w:vAlign w:val="bottom"/>
          </w:tcPr>
          <w:p w14:paraId="4A664207" w14:textId="77777777" w:rsidR="00493543" w:rsidRPr="008B1C1C" w:rsidRDefault="00493543" w:rsidP="00493543">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Satisfactory</w:t>
            </w:r>
          </w:p>
        </w:tc>
        <w:tc>
          <w:tcPr>
            <w:tcW w:w="1197" w:type="dxa"/>
            <w:shd w:val="clear" w:color="auto" w:fill="FAFAFA"/>
            <w:vAlign w:val="bottom"/>
          </w:tcPr>
          <w:p w14:paraId="4FFFF416" w14:textId="78AF203A"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62 </w:t>
            </w:r>
          </w:p>
        </w:tc>
        <w:tc>
          <w:tcPr>
            <w:tcW w:w="1134" w:type="dxa"/>
            <w:shd w:val="clear" w:color="auto" w:fill="FAFAFA"/>
            <w:vAlign w:val="bottom"/>
          </w:tcPr>
          <w:p w14:paraId="2943DF43" w14:textId="71744488"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49 </w:t>
            </w:r>
          </w:p>
        </w:tc>
        <w:tc>
          <w:tcPr>
            <w:tcW w:w="993" w:type="dxa"/>
            <w:shd w:val="clear" w:color="auto" w:fill="FAFAFA"/>
            <w:vAlign w:val="bottom"/>
          </w:tcPr>
          <w:p w14:paraId="2BD8DD11" w14:textId="1476122A"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13" w:type="dxa"/>
            <w:shd w:val="clear" w:color="auto" w:fill="FAFAFA"/>
            <w:vAlign w:val="bottom"/>
          </w:tcPr>
          <w:p w14:paraId="39A592D8" w14:textId="10A3995F"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vAlign w:val="bottom"/>
          </w:tcPr>
          <w:p w14:paraId="1FFF2EC1" w14:textId="6F3F8941"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111 </w:t>
            </w:r>
          </w:p>
        </w:tc>
      </w:tr>
      <w:tr w:rsidR="00493543" w:rsidRPr="008B1C1C" w14:paraId="3BE7AE3F" w14:textId="77777777" w:rsidTr="00353420">
        <w:trPr>
          <w:trHeight w:val="20"/>
        </w:trPr>
        <w:tc>
          <w:tcPr>
            <w:tcW w:w="3456" w:type="dxa"/>
            <w:shd w:val="clear" w:color="auto" w:fill="auto"/>
            <w:vAlign w:val="bottom"/>
          </w:tcPr>
          <w:p w14:paraId="7F5AFA6F" w14:textId="77777777" w:rsidR="00493543" w:rsidRPr="008B1C1C" w:rsidRDefault="00493543" w:rsidP="00493543">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Impaired</w:t>
            </w:r>
          </w:p>
        </w:tc>
        <w:tc>
          <w:tcPr>
            <w:tcW w:w="1197" w:type="dxa"/>
            <w:shd w:val="clear" w:color="auto" w:fill="FAFAFA"/>
            <w:vAlign w:val="bottom"/>
          </w:tcPr>
          <w:p w14:paraId="60467A38" w14:textId="73818835"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4" w:type="dxa"/>
            <w:shd w:val="clear" w:color="auto" w:fill="FAFAFA"/>
            <w:vAlign w:val="bottom"/>
          </w:tcPr>
          <w:p w14:paraId="0ACBA6F7" w14:textId="4B53545C"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FAFAFA"/>
            <w:vAlign w:val="bottom"/>
          </w:tcPr>
          <w:p w14:paraId="41D1056E" w14:textId="56D8380B"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78 </w:t>
            </w:r>
          </w:p>
        </w:tc>
        <w:tc>
          <w:tcPr>
            <w:tcW w:w="1113" w:type="dxa"/>
            <w:shd w:val="clear" w:color="auto" w:fill="FAFAFA"/>
            <w:vAlign w:val="bottom"/>
          </w:tcPr>
          <w:p w14:paraId="0ACA338B" w14:textId="3FEAEA0B"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vAlign w:val="bottom"/>
          </w:tcPr>
          <w:p w14:paraId="0A28022A" w14:textId="32217EFD"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78 </w:t>
            </w:r>
          </w:p>
        </w:tc>
      </w:tr>
      <w:tr w:rsidR="00493543" w:rsidRPr="008B1C1C" w14:paraId="3361C798" w14:textId="77777777" w:rsidTr="00353420">
        <w:trPr>
          <w:trHeight w:val="20"/>
        </w:trPr>
        <w:tc>
          <w:tcPr>
            <w:tcW w:w="3456" w:type="dxa"/>
            <w:shd w:val="clear" w:color="auto" w:fill="auto"/>
            <w:vAlign w:val="bottom"/>
          </w:tcPr>
          <w:p w14:paraId="42146813" w14:textId="77777777" w:rsidR="00493543" w:rsidRPr="008B1C1C" w:rsidRDefault="00493543" w:rsidP="00493543">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 rating</w:t>
            </w:r>
          </w:p>
        </w:tc>
        <w:tc>
          <w:tcPr>
            <w:tcW w:w="1197" w:type="dxa"/>
            <w:tcBorders>
              <w:bottom w:val="single" w:sz="4" w:space="0" w:color="auto"/>
            </w:tcBorders>
            <w:shd w:val="clear" w:color="auto" w:fill="FAFAFA"/>
            <w:vAlign w:val="bottom"/>
          </w:tcPr>
          <w:p w14:paraId="23E97BCB" w14:textId="4A118554"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2,479 </w:t>
            </w:r>
          </w:p>
        </w:tc>
        <w:tc>
          <w:tcPr>
            <w:tcW w:w="1134" w:type="dxa"/>
            <w:tcBorders>
              <w:bottom w:val="single" w:sz="4" w:space="0" w:color="auto"/>
            </w:tcBorders>
            <w:shd w:val="clear" w:color="auto" w:fill="FAFAFA"/>
            <w:vAlign w:val="bottom"/>
          </w:tcPr>
          <w:p w14:paraId="4F3EDAE2" w14:textId="1D34C40E"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5 </w:t>
            </w:r>
          </w:p>
        </w:tc>
        <w:tc>
          <w:tcPr>
            <w:tcW w:w="993" w:type="dxa"/>
            <w:tcBorders>
              <w:bottom w:val="single" w:sz="4" w:space="0" w:color="auto"/>
            </w:tcBorders>
            <w:shd w:val="clear" w:color="auto" w:fill="FAFAFA"/>
            <w:vAlign w:val="bottom"/>
          </w:tcPr>
          <w:p w14:paraId="395FFC86" w14:textId="0C520D14"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72 </w:t>
            </w:r>
          </w:p>
        </w:tc>
        <w:tc>
          <w:tcPr>
            <w:tcW w:w="1113" w:type="dxa"/>
            <w:tcBorders>
              <w:bottom w:val="single" w:sz="4" w:space="0" w:color="auto"/>
            </w:tcBorders>
            <w:shd w:val="clear" w:color="auto" w:fill="FAFAFA"/>
            <w:vAlign w:val="bottom"/>
          </w:tcPr>
          <w:p w14:paraId="32677427" w14:textId="42CC7063"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tcBorders>
              <w:bottom w:val="single" w:sz="4" w:space="0" w:color="auto"/>
            </w:tcBorders>
            <w:shd w:val="clear" w:color="auto" w:fill="FAFAFA"/>
            <w:vAlign w:val="bottom"/>
          </w:tcPr>
          <w:p w14:paraId="45DFBCFB" w14:textId="380061AE"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2,556 </w:t>
            </w:r>
          </w:p>
        </w:tc>
      </w:tr>
      <w:tr w:rsidR="00353420" w:rsidRPr="008B1C1C" w14:paraId="442060C3" w14:textId="77777777" w:rsidTr="00353420">
        <w:trPr>
          <w:trHeight w:val="20"/>
        </w:trPr>
        <w:tc>
          <w:tcPr>
            <w:tcW w:w="3456" w:type="dxa"/>
            <w:shd w:val="clear" w:color="auto" w:fill="auto"/>
            <w:vAlign w:val="bottom"/>
          </w:tcPr>
          <w:p w14:paraId="574102F5" w14:textId="77777777" w:rsidR="00353420" w:rsidRPr="008B1C1C" w:rsidRDefault="00353420" w:rsidP="00353420">
            <w:pPr>
              <w:pStyle w:val="a1"/>
              <w:spacing w:line="180" w:lineRule="exact"/>
              <w:ind w:left="404" w:right="-48"/>
              <w:rPr>
                <w:rFonts w:cs="Arial"/>
                <w:b w:val="0"/>
                <w:spacing w:val="-4"/>
                <w:sz w:val="16"/>
                <w:szCs w:val="16"/>
                <w:lang w:val="en-GB"/>
              </w:rPr>
            </w:pPr>
          </w:p>
        </w:tc>
        <w:tc>
          <w:tcPr>
            <w:tcW w:w="1197" w:type="dxa"/>
            <w:shd w:val="clear" w:color="auto" w:fill="FAFAFA"/>
            <w:vAlign w:val="bottom"/>
          </w:tcPr>
          <w:p w14:paraId="741B472B" w14:textId="6C20C789" w:rsidR="00353420" w:rsidRPr="008B1C1C" w:rsidRDefault="00353420" w:rsidP="00353420">
            <w:pPr>
              <w:pStyle w:val="a1"/>
              <w:spacing w:line="180" w:lineRule="exact"/>
              <w:ind w:right="-72"/>
              <w:jc w:val="right"/>
              <w:rPr>
                <w:rFonts w:cs="Arial"/>
                <w:b w:val="0"/>
                <w:bCs w:val="0"/>
                <w:sz w:val="16"/>
                <w:szCs w:val="16"/>
              </w:rPr>
            </w:pPr>
          </w:p>
        </w:tc>
        <w:tc>
          <w:tcPr>
            <w:tcW w:w="1134" w:type="dxa"/>
            <w:shd w:val="clear" w:color="auto" w:fill="FAFAFA"/>
            <w:vAlign w:val="bottom"/>
          </w:tcPr>
          <w:p w14:paraId="5586387A" w14:textId="6A161497" w:rsidR="00353420" w:rsidRPr="008B1C1C" w:rsidRDefault="00353420" w:rsidP="00353420">
            <w:pPr>
              <w:pStyle w:val="a1"/>
              <w:spacing w:line="180" w:lineRule="exact"/>
              <w:ind w:right="-72"/>
              <w:jc w:val="right"/>
              <w:rPr>
                <w:rFonts w:cs="Arial"/>
                <w:b w:val="0"/>
                <w:bCs w:val="0"/>
                <w:sz w:val="16"/>
                <w:szCs w:val="16"/>
              </w:rPr>
            </w:pPr>
          </w:p>
        </w:tc>
        <w:tc>
          <w:tcPr>
            <w:tcW w:w="993" w:type="dxa"/>
            <w:shd w:val="clear" w:color="auto" w:fill="FAFAFA"/>
            <w:vAlign w:val="bottom"/>
          </w:tcPr>
          <w:p w14:paraId="193183E7" w14:textId="2C7D9DA9" w:rsidR="00353420" w:rsidRPr="008B1C1C" w:rsidRDefault="00353420" w:rsidP="00353420">
            <w:pPr>
              <w:pStyle w:val="a1"/>
              <w:spacing w:line="180" w:lineRule="exact"/>
              <w:ind w:right="-72"/>
              <w:jc w:val="right"/>
              <w:rPr>
                <w:rFonts w:cs="Arial"/>
                <w:b w:val="0"/>
                <w:bCs w:val="0"/>
                <w:sz w:val="16"/>
                <w:szCs w:val="16"/>
              </w:rPr>
            </w:pPr>
          </w:p>
        </w:tc>
        <w:tc>
          <w:tcPr>
            <w:tcW w:w="1113" w:type="dxa"/>
            <w:shd w:val="clear" w:color="auto" w:fill="FAFAFA"/>
            <w:vAlign w:val="bottom"/>
          </w:tcPr>
          <w:p w14:paraId="1B9DF7C2" w14:textId="07D5B496" w:rsidR="00353420" w:rsidRPr="008B1C1C" w:rsidRDefault="00353420" w:rsidP="00353420">
            <w:pPr>
              <w:pStyle w:val="a1"/>
              <w:spacing w:line="180" w:lineRule="exact"/>
              <w:ind w:right="-72"/>
              <w:jc w:val="right"/>
              <w:rPr>
                <w:rFonts w:cs="Arial"/>
                <w:b w:val="0"/>
                <w:bCs w:val="0"/>
                <w:sz w:val="16"/>
                <w:szCs w:val="16"/>
                <w:cs/>
              </w:rPr>
            </w:pPr>
          </w:p>
        </w:tc>
        <w:tc>
          <w:tcPr>
            <w:tcW w:w="990" w:type="dxa"/>
            <w:shd w:val="clear" w:color="auto" w:fill="FAFAFA"/>
            <w:vAlign w:val="bottom"/>
          </w:tcPr>
          <w:p w14:paraId="163681DB" w14:textId="4277C537" w:rsidR="00353420" w:rsidRPr="008B1C1C" w:rsidRDefault="00353420" w:rsidP="00353420">
            <w:pPr>
              <w:pStyle w:val="a1"/>
              <w:spacing w:line="180" w:lineRule="exact"/>
              <w:ind w:right="-72"/>
              <w:jc w:val="right"/>
              <w:rPr>
                <w:rFonts w:cs="Arial"/>
                <w:b w:val="0"/>
                <w:bCs w:val="0"/>
                <w:sz w:val="16"/>
                <w:szCs w:val="16"/>
              </w:rPr>
            </w:pPr>
          </w:p>
        </w:tc>
      </w:tr>
      <w:tr w:rsidR="00493543" w:rsidRPr="008B1C1C" w14:paraId="634FBFF9" w14:textId="77777777" w:rsidTr="00353420">
        <w:trPr>
          <w:trHeight w:val="20"/>
        </w:trPr>
        <w:tc>
          <w:tcPr>
            <w:tcW w:w="3456" w:type="dxa"/>
            <w:shd w:val="clear" w:color="auto" w:fill="auto"/>
            <w:vAlign w:val="bottom"/>
          </w:tcPr>
          <w:p w14:paraId="7E92A6C1" w14:textId="77777777" w:rsidR="00493543" w:rsidRPr="008B1C1C" w:rsidRDefault="00493543" w:rsidP="00493543">
            <w:pPr>
              <w:pStyle w:val="a1"/>
              <w:spacing w:line="180" w:lineRule="exact"/>
              <w:ind w:left="404" w:right="-48"/>
              <w:rPr>
                <w:rFonts w:cs="Arial"/>
                <w:b w:val="0"/>
                <w:bCs w:val="0"/>
                <w:spacing w:val="-4"/>
                <w:sz w:val="16"/>
                <w:szCs w:val="16"/>
                <w:u w:val="single"/>
                <w:cs/>
                <w:lang w:val="en-GB"/>
              </w:rPr>
            </w:pPr>
            <w:r w:rsidRPr="008B1C1C">
              <w:rPr>
                <w:rFonts w:cs="Arial"/>
                <w:b w:val="0"/>
                <w:spacing w:val="-4"/>
                <w:sz w:val="16"/>
                <w:szCs w:val="16"/>
                <w:lang w:val="en-GB"/>
              </w:rPr>
              <w:t>Gross carrying amount</w:t>
            </w:r>
          </w:p>
        </w:tc>
        <w:tc>
          <w:tcPr>
            <w:tcW w:w="1197" w:type="dxa"/>
            <w:shd w:val="clear" w:color="auto" w:fill="FAFAFA"/>
            <w:vAlign w:val="bottom"/>
          </w:tcPr>
          <w:p w14:paraId="5B1427CF" w14:textId="7F14F223"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12,442 </w:t>
            </w:r>
          </w:p>
        </w:tc>
        <w:tc>
          <w:tcPr>
            <w:tcW w:w="1134" w:type="dxa"/>
            <w:shd w:val="clear" w:color="auto" w:fill="FAFAFA"/>
            <w:vAlign w:val="bottom"/>
          </w:tcPr>
          <w:p w14:paraId="2F48070B" w14:textId="619A1BE1"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81 </w:t>
            </w:r>
          </w:p>
        </w:tc>
        <w:tc>
          <w:tcPr>
            <w:tcW w:w="993" w:type="dxa"/>
            <w:shd w:val="clear" w:color="auto" w:fill="FAFAFA"/>
            <w:vAlign w:val="bottom"/>
          </w:tcPr>
          <w:p w14:paraId="7942F879" w14:textId="702C679E"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150 </w:t>
            </w:r>
          </w:p>
        </w:tc>
        <w:tc>
          <w:tcPr>
            <w:tcW w:w="1113" w:type="dxa"/>
            <w:shd w:val="clear" w:color="auto" w:fill="FAFAFA"/>
            <w:vAlign w:val="bottom"/>
          </w:tcPr>
          <w:p w14:paraId="1943451A" w14:textId="72901347"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shd w:val="clear" w:color="auto" w:fill="FAFAFA"/>
            <w:vAlign w:val="bottom"/>
          </w:tcPr>
          <w:p w14:paraId="44BEB5C2" w14:textId="1C4086CD"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12,673 </w:t>
            </w:r>
          </w:p>
        </w:tc>
      </w:tr>
      <w:tr w:rsidR="00493543" w:rsidRPr="008B1C1C" w14:paraId="4D35622C" w14:textId="77777777" w:rsidTr="00353420">
        <w:trPr>
          <w:trHeight w:val="20"/>
        </w:trPr>
        <w:tc>
          <w:tcPr>
            <w:tcW w:w="3456" w:type="dxa"/>
            <w:shd w:val="clear" w:color="auto" w:fill="auto"/>
            <w:vAlign w:val="bottom"/>
          </w:tcPr>
          <w:p w14:paraId="5FE7A006" w14:textId="77777777" w:rsidR="00493543" w:rsidRPr="008B1C1C" w:rsidRDefault="00493543" w:rsidP="00493543">
            <w:pPr>
              <w:pStyle w:val="a1"/>
              <w:spacing w:line="180" w:lineRule="exact"/>
              <w:ind w:left="404" w:right="-48"/>
              <w:rPr>
                <w:rFonts w:cs="Arial"/>
                <w:b w:val="0"/>
                <w:spacing w:val="-4"/>
                <w:sz w:val="16"/>
                <w:szCs w:val="16"/>
                <w:lang w:val="en-GB"/>
              </w:rPr>
            </w:pPr>
            <w:r w:rsidRPr="008B1C1C">
              <w:rPr>
                <w:rFonts w:cs="Arial"/>
                <w:b w:val="0"/>
                <w:spacing w:val="-4"/>
                <w:sz w:val="16"/>
                <w:szCs w:val="16"/>
                <w:u w:val="single"/>
                <w:lang w:val="en-GB"/>
              </w:rPr>
              <w:t>Less</w:t>
            </w:r>
            <w:r w:rsidRPr="008B1C1C">
              <w:rPr>
                <w:rFonts w:cs="Arial"/>
                <w:b w:val="0"/>
                <w:spacing w:val="-4"/>
                <w:sz w:val="16"/>
                <w:szCs w:val="16"/>
                <w:lang w:val="en-GB"/>
              </w:rPr>
              <w:t xml:space="preserve">  Allowance for expected credit losses</w:t>
            </w:r>
          </w:p>
        </w:tc>
        <w:tc>
          <w:tcPr>
            <w:tcW w:w="1197" w:type="dxa"/>
            <w:tcBorders>
              <w:bottom w:val="single" w:sz="4" w:space="0" w:color="auto"/>
            </w:tcBorders>
            <w:shd w:val="clear" w:color="auto" w:fill="FAFAFA"/>
            <w:vAlign w:val="bottom"/>
          </w:tcPr>
          <w:p w14:paraId="53F2EF9A" w14:textId="7280319F"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164</w:t>
            </w:r>
            <w:r w:rsidRPr="008B1C1C">
              <w:rPr>
                <w:rFonts w:cs="Angsana New"/>
                <w:b w:val="0"/>
                <w:bCs w:val="0"/>
                <w:sz w:val="16"/>
                <w:szCs w:val="16"/>
                <w:cs/>
              </w:rPr>
              <w:t>)</w:t>
            </w:r>
          </w:p>
        </w:tc>
        <w:tc>
          <w:tcPr>
            <w:tcW w:w="1134" w:type="dxa"/>
            <w:tcBorders>
              <w:bottom w:val="single" w:sz="4" w:space="0" w:color="auto"/>
            </w:tcBorders>
            <w:shd w:val="clear" w:color="auto" w:fill="FAFAFA"/>
            <w:vAlign w:val="bottom"/>
          </w:tcPr>
          <w:p w14:paraId="29DED697" w14:textId="3AFCA815"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26</w:t>
            </w:r>
            <w:r w:rsidRPr="008B1C1C">
              <w:rPr>
                <w:rFonts w:cs="Angsana New"/>
                <w:b w:val="0"/>
                <w:bCs w:val="0"/>
                <w:sz w:val="16"/>
                <w:szCs w:val="16"/>
                <w:cs/>
              </w:rPr>
              <w:t>)</w:t>
            </w:r>
          </w:p>
        </w:tc>
        <w:tc>
          <w:tcPr>
            <w:tcW w:w="993" w:type="dxa"/>
            <w:tcBorders>
              <w:bottom w:val="single" w:sz="4" w:space="0" w:color="auto"/>
            </w:tcBorders>
            <w:shd w:val="clear" w:color="auto" w:fill="FAFAFA"/>
            <w:vAlign w:val="bottom"/>
          </w:tcPr>
          <w:p w14:paraId="64DB2B0E" w14:textId="09C90945"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478</w:t>
            </w:r>
            <w:r w:rsidRPr="008B1C1C">
              <w:rPr>
                <w:rFonts w:cs="Angsana New"/>
                <w:b w:val="0"/>
                <w:bCs w:val="0"/>
                <w:sz w:val="16"/>
                <w:szCs w:val="16"/>
                <w:cs/>
              </w:rPr>
              <w:t>)</w:t>
            </w:r>
          </w:p>
        </w:tc>
        <w:tc>
          <w:tcPr>
            <w:tcW w:w="1113" w:type="dxa"/>
            <w:tcBorders>
              <w:bottom w:val="single" w:sz="4" w:space="0" w:color="auto"/>
            </w:tcBorders>
            <w:shd w:val="clear" w:color="auto" w:fill="FAFAFA"/>
            <w:vAlign w:val="bottom"/>
          </w:tcPr>
          <w:p w14:paraId="470FADE0" w14:textId="0075552A"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tcBorders>
              <w:bottom w:val="single" w:sz="4" w:space="0" w:color="auto"/>
            </w:tcBorders>
            <w:shd w:val="clear" w:color="auto" w:fill="FAFAFA"/>
            <w:vAlign w:val="bottom"/>
          </w:tcPr>
          <w:p w14:paraId="3F8E3288" w14:textId="3050EF78"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668</w:t>
            </w:r>
            <w:r w:rsidRPr="008B1C1C">
              <w:rPr>
                <w:rFonts w:cs="Angsana New"/>
                <w:b w:val="0"/>
                <w:bCs w:val="0"/>
                <w:sz w:val="16"/>
                <w:szCs w:val="16"/>
                <w:cs/>
              </w:rPr>
              <w:t>)</w:t>
            </w:r>
          </w:p>
        </w:tc>
      </w:tr>
      <w:tr w:rsidR="00353420" w:rsidRPr="008B1C1C" w14:paraId="4BD12EB2" w14:textId="77777777" w:rsidTr="00353420">
        <w:trPr>
          <w:trHeight w:val="20"/>
        </w:trPr>
        <w:tc>
          <w:tcPr>
            <w:tcW w:w="3456" w:type="dxa"/>
            <w:shd w:val="clear" w:color="auto" w:fill="auto"/>
            <w:vAlign w:val="bottom"/>
          </w:tcPr>
          <w:p w14:paraId="44DE371A" w14:textId="77777777" w:rsidR="00353420" w:rsidRPr="008B1C1C" w:rsidRDefault="00353420" w:rsidP="00353420">
            <w:pPr>
              <w:pStyle w:val="a1"/>
              <w:spacing w:line="180" w:lineRule="exact"/>
              <w:ind w:left="404" w:right="-48"/>
              <w:rPr>
                <w:rFonts w:cs="Arial"/>
                <w:b w:val="0"/>
                <w:spacing w:val="-4"/>
                <w:sz w:val="16"/>
                <w:szCs w:val="16"/>
                <w:u w:val="single"/>
                <w:lang w:val="en-GB"/>
              </w:rPr>
            </w:pPr>
          </w:p>
        </w:tc>
        <w:tc>
          <w:tcPr>
            <w:tcW w:w="1197" w:type="dxa"/>
            <w:shd w:val="clear" w:color="auto" w:fill="FAFAFA"/>
            <w:vAlign w:val="bottom"/>
          </w:tcPr>
          <w:p w14:paraId="1BF4CBD2" w14:textId="09286005" w:rsidR="00353420" w:rsidRPr="008B1C1C" w:rsidRDefault="00353420" w:rsidP="00353420">
            <w:pPr>
              <w:pStyle w:val="a1"/>
              <w:spacing w:line="180" w:lineRule="exact"/>
              <w:ind w:right="-72"/>
              <w:jc w:val="right"/>
              <w:rPr>
                <w:rFonts w:cs="Arial"/>
                <w:b w:val="0"/>
                <w:bCs w:val="0"/>
                <w:sz w:val="16"/>
                <w:szCs w:val="16"/>
                <w:cs/>
              </w:rPr>
            </w:pPr>
          </w:p>
        </w:tc>
        <w:tc>
          <w:tcPr>
            <w:tcW w:w="1134" w:type="dxa"/>
            <w:shd w:val="clear" w:color="auto" w:fill="FAFAFA"/>
            <w:vAlign w:val="bottom"/>
          </w:tcPr>
          <w:p w14:paraId="193BF5EF" w14:textId="58B7403E" w:rsidR="00353420" w:rsidRPr="008B1C1C" w:rsidRDefault="00353420" w:rsidP="00353420">
            <w:pPr>
              <w:pStyle w:val="a1"/>
              <w:spacing w:line="180" w:lineRule="exact"/>
              <w:ind w:right="-72"/>
              <w:jc w:val="right"/>
              <w:rPr>
                <w:rFonts w:cs="Arial"/>
                <w:b w:val="0"/>
                <w:bCs w:val="0"/>
                <w:sz w:val="16"/>
                <w:szCs w:val="16"/>
                <w:cs/>
              </w:rPr>
            </w:pPr>
          </w:p>
        </w:tc>
        <w:tc>
          <w:tcPr>
            <w:tcW w:w="993" w:type="dxa"/>
            <w:shd w:val="clear" w:color="auto" w:fill="FAFAFA"/>
            <w:vAlign w:val="bottom"/>
          </w:tcPr>
          <w:p w14:paraId="2C567F9B" w14:textId="055CEB30" w:rsidR="00353420" w:rsidRPr="008B1C1C" w:rsidRDefault="00353420" w:rsidP="00353420">
            <w:pPr>
              <w:pStyle w:val="a1"/>
              <w:spacing w:line="180" w:lineRule="exact"/>
              <w:ind w:right="-72"/>
              <w:jc w:val="right"/>
              <w:rPr>
                <w:rFonts w:cs="Arial"/>
                <w:b w:val="0"/>
                <w:bCs w:val="0"/>
                <w:sz w:val="16"/>
                <w:szCs w:val="16"/>
                <w:cs/>
              </w:rPr>
            </w:pPr>
          </w:p>
        </w:tc>
        <w:tc>
          <w:tcPr>
            <w:tcW w:w="1113" w:type="dxa"/>
            <w:shd w:val="clear" w:color="auto" w:fill="FAFAFA"/>
            <w:vAlign w:val="bottom"/>
          </w:tcPr>
          <w:p w14:paraId="0D6A367A" w14:textId="61C6093A" w:rsidR="00353420" w:rsidRPr="008B1C1C" w:rsidRDefault="00353420" w:rsidP="00353420">
            <w:pPr>
              <w:pStyle w:val="a1"/>
              <w:spacing w:line="180" w:lineRule="exact"/>
              <w:ind w:right="-72"/>
              <w:jc w:val="right"/>
              <w:rPr>
                <w:rFonts w:cs="Arial"/>
                <w:b w:val="0"/>
                <w:bCs w:val="0"/>
                <w:sz w:val="16"/>
                <w:szCs w:val="16"/>
                <w:cs/>
              </w:rPr>
            </w:pPr>
          </w:p>
        </w:tc>
        <w:tc>
          <w:tcPr>
            <w:tcW w:w="990" w:type="dxa"/>
            <w:shd w:val="clear" w:color="auto" w:fill="FAFAFA"/>
            <w:vAlign w:val="bottom"/>
          </w:tcPr>
          <w:p w14:paraId="3EB89FA4" w14:textId="7E50186D" w:rsidR="00353420" w:rsidRPr="008B1C1C" w:rsidRDefault="00353420" w:rsidP="00353420">
            <w:pPr>
              <w:pStyle w:val="a1"/>
              <w:spacing w:line="180" w:lineRule="exact"/>
              <w:ind w:right="-72"/>
              <w:jc w:val="right"/>
              <w:rPr>
                <w:rFonts w:cs="Arial"/>
                <w:b w:val="0"/>
                <w:bCs w:val="0"/>
                <w:sz w:val="16"/>
                <w:szCs w:val="16"/>
                <w:cs/>
              </w:rPr>
            </w:pPr>
          </w:p>
        </w:tc>
      </w:tr>
      <w:tr w:rsidR="00493543" w:rsidRPr="008B1C1C" w14:paraId="375DDA0E" w14:textId="77777777" w:rsidTr="00353420">
        <w:trPr>
          <w:trHeight w:val="20"/>
        </w:trPr>
        <w:tc>
          <w:tcPr>
            <w:tcW w:w="3456" w:type="dxa"/>
            <w:shd w:val="clear" w:color="auto" w:fill="auto"/>
            <w:vAlign w:val="bottom"/>
          </w:tcPr>
          <w:p w14:paraId="00FFF2E9" w14:textId="77777777" w:rsidR="00493543" w:rsidRPr="008B1C1C" w:rsidRDefault="00493543" w:rsidP="00493543">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Net carrying amount</w:t>
            </w:r>
          </w:p>
        </w:tc>
        <w:tc>
          <w:tcPr>
            <w:tcW w:w="1197" w:type="dxa"/>
            <w:tcBorders>
              <w:bottom w:val="single" w:sz="4" w:space="0" w:color="auto"/>
            </w:tcBorders>
            <w:shd w:val="clear" w:color="auto" w:fill="FAFAFA"/>
            <w:vAlign w:val="bottom"/>
          </w:tcPr>
          <w:p w14:paraId="76168738" w14:textId="2D72075F"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12,278 </w:t>
            </w:r>
          </w:p>
        </w:tc>
        <w:tc>
          <w:tcPr>
            <w:tcW w:w="1134" w:type="dxa"/>
            <w:tcBorders>
              <w:bottom w:val="single" w:sz="4" w:space="0" w:color="auto"/>
            </w:tcBorders>
            <w:shd w:val="clear" w:color="auto" w:fill="FAFAFA"/>
            <w:vAlign w:val="bottom"/>
          </w:tcPr>
          <w:p w14:paraId="594E607C" w14:textId="0A9180C3"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55 </w:t>
            </w:r>
          </w:p>
        </w:tc>
        <w:tc>
          <w:tcPr>
            <w:tcW w:w="993" w:type="dxa"/>
            <w:tcBorders>
              <w:bottom w:val="single" w:sz="4" w:space="0" w:color="auto"/>
            </w:tcBorders>
            <w:shd w:val="clear" w:color="auto" w:fill="FAFAFA"/>
            <w:vAlign w:val="bottom"/>
          </w:tcPr>
          <w:p w14:paraId="2ED86511" w14:textId="0B0563A1"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328</w:t>
            </w:r>
            <w:r w:rsidRPr="008B1C1C">
              <w:rPr>
                <w:rFonts w:cs="Angsana New"/>
                <w:b w:val="0"/>
                <w:bCs w:val="0"/>
                <w:sz w:val="16"/>
                <w:szCs w:val="16"/>
                <w:cs/>
              </w:rPr>
              <w:t>)</w:t>
            </w:r>
          </w:p>
        </w:tc>
        <w:tc>
          <w:tcPr>
            <w:tcW w:w="1113" w:type="dxa"/>
            <w:tcBorders>
              <w:bottom w:val="single" w:sz="4" w:space="0" w:color="auto"/>
            </w:tcBorders>
            <w:shd w:val="clear" w:color="auto" w:fill="FAFAFA"/>
            <w:vAlign w:val="bottom"/>
          </w:tcPr>
          <w:p w14:paraId="3EAA05DB" w14:textId="68CBC019"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0" w:type="dxa"/>
            <w:tcBorders>
              <w:bottom w:val="single" w:sz="4" w:space="0" w:color="auto"/>
            </w:tcBorders>
            <w:shd w:val="clear" w:color="auto" w:fill="FAFAFA"/>
            <w:vAlign w:val="bottom"/>
          </w:tcPr>
          <w:p w14:paraId="1BAF83BE" w14:textId="6B956A27" w:rsidR="00493543" w:rsidRPr="008B1C1C" w:rsidRDefault="00493543" w:rsidP="0049354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12,005 </w:t>
            </w:r>
          </w:p>
        </w:tc>
      </w:tr>
    </w:tbl>
    <w:p w14:paraId="6E70B943" w14:textId="77777777" w:rsidR="00800973" w:rsidRPr="008B1C1C" w:rsidRDefault="00800973" w:rsidP="00F73E85">
      <w:pPr>
        <w:pStyle w:val="a1"/>
        <w:ind w:left="1080" w:right="96"/>
        <w:rPr>
          <w:rFonts w:cs="Arial"/>
          <w:b w:val="0"/>
          <w:bCs w:val="0"/>
          <w:spacing w:val="-6"/>
          <w:sz w:val="16"/>
          <w:szCs w:val="16"/>
          <w:lang w:val="en-GB"/>
        </w:rPr>
      </w:pPr>
    </w:p>
    <w:p w14:paraId="4A41F378" w14:textId="794F8588" w:rsidR="002C6635" w:rsidRPr="008B1C1C" w:rsidRDefault="002C6635" w:rsidP="002C6635">
      <w:pPr>
        <w:numPr>
          <w:ilvl w:val="2"/>
          <w:numId w:val="18"/>
        </w:numPr>
        <w:ind w:left="1418"/>
        <w:jc w:val="thaiDistribute"/>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As of </w:t>
      </w:r>
      <w:r w:rsidR="008E3222" w:rsidRPr="008B1C1C">
        <w:rPr>
          <w:rFonts w:ascii="Arial" w:eastAsia="Arial Unicode MS" w:hAnsi="Arial" w:cs="Arial"/>
          <w:color w:val="000000"/>
          <w:sz w:val="14"/>
          <w:szCs w:val="14"/>
          <w:lang w:val="en-GB"/>
        </w:rPr>
        <w:t>31 December</w:t>
      </w:r>
      <w:r w:rsidRPr="008B1C1C">
        <w:rPr>
          <w:rFonts w:ascii="Arial" w:eastAsia="Arial Unicode MS" w:hAnsi="Arial" w:cs="Arial"/>
          <w:color w:val="000000"/>
          <w:sz w:val="14"/>
          <w:szCs w:val="14"/>
          <w:lang w:val="en-GB"/>
        </w:rPr>
        <w:t xml:space="preserve"> 2023, investments rated as non</w:t>
      </w:r>
      <w:r w:rsidRPr="008B1C1C">
        <w:rPr>
          <w:rFonts w:ascii="Arial" w:eastAsia="Arial Unicode MS" w:hAnsi="Arial"/>
          <w:color w:val="000000"/>
          <w:sz w:val="14"/>
          <w:szCs w:val="14"/>
          <w:cs/>
          <w:lang w:val="en-GB"/>
        </w:rPr>
        <w:t>-</w:t>
      </w:r>
      <w:r w:rsidRPr="008B1C1C">
        <w:rPr>
          <w:rFonts w:ascii="Arial" w:eastAsia="Arial Unicode MS" w:hAnsi="Arial" w:cs="Arial"/>
          <w:color w:val="000000"/>
          <w:sz w:val="14"/>
          <w:szCs w:val="14"/>
          <w:lang w:val="en-GB"/>
        </w:rPr>
        <w:t>investment grade under the</w:t>
      </w:r>
      <w:r w:rsidR="00EB6F7F" w:rsidRPr="008B1C1C">
        <w:rPr>
          <w:rFonts w:ascii="Arial" w:eastAsia="Arial Unicode MS" w:hAnsi="Arial" w:cs="Arial"/>
          <w:color w:val="000000"/>
          <w:sz w:val="14"/>
          <w:szCs w:val="14"/>
          <w:lang w:val="en-GB"/>
        </w:rPr>
        <w:t xml:space="preserve"> internal credit rating of Baht</w:t>
      </w:r>
      <w:r w:rsidR="00EB6F7F" w:rsidRPr="008B1C1C">
        <w:rPr>
          <w:rFonts w:ascii="Arial" w:eastAsia="Arial Unicode MS" w:hAnsi="Arial"/>
          <w:color w:val="000000"/>
          <w:sz w:val="14"/>
          <w:szCs w:val="14"/>
          <w:cs/>
          <w:lang w:val="en-GB"/>
        </w:rPr>
        <w:t xml:space="preserve"> </w:t>
      </w:r>
      <w:r w:rsidR="00EB6F7F" w:rsidRPr="008B1C1C">
        <w:rPr>
          <w:rFonts w:ascii="Arial" w:eastAsia="Arial Unicode MS" w:hAnsi="Arial" w:cs="Arial"/>
          <w:color w:val="000000"/>
          <w:sz w:val="14"/>
          <w:szCs w:val="14"/>
          <w:lang w:val="en-US"/>
        </w:rPr>
        <w:t>7,415</w:t>
      </w:r>
      <w:r w:rsidRPr="008B1C1C">
        <w:rPr>
          <w:rFonts w:ascii="Arial" w:eastAsia="Arial Unicode MS" w:hAnsi="Arial" w:cs="Arial"/>
          <w:color w:val="000000"/>
          <w:sz w:val="14"/>
          <w:szCs w:val="14"/>
          <w:lang w:val="en-GB"/>
        </w:rPr>
        <w:t xml:space="preserve"> million will be classified as investment grade according to the credit rating from </w:t>
      </w:r>
      <w:r w:rsidR="00945740" w:rsidRPr="008B1C1C">
        <w:rPr>
          <w:rFonts w:ascii="Arial" w:eastAsia="Arial Unicode MS" w:hAnsi="Arial" w:cs="Arial"/>
          <w:color w:val="000000"/>
          <w:sz w:val="14"/>
          <w:szCs w:val="14"/>
          <w:lang w:val="en-GB"/>
        </w:rPr>
        <w:t xml:space="preserve">external </w:t>
      </w:r>
      <w:r w:rsidRPr="008B1C1C">
        <w:rPr>
          <w:rFonts w:ascii="Arial" w:eastAsia="Arial Unicode MS" w:hAnsi="Arial" w:cs="Arial"/>
          <w:color w:val="000000"/>
          <w:sz w:val="14"/>
          <w:szCs w:val="14"/>
          <w:lang w:val="en-GB"/>
        </w:rPr>
        <w:t>credit rating agency</w:t>
      </w:r>
      <w:r w:rsidRPr="008B1C1C">
        <w:rPr>
          <w:rFonts w:ascii="Arial" w:eastAsia="Arial Unicode MS" w:hAnsi="Arial"/>
          <w:color w:val="000000"/>
          <w:sz w:val="14"/>
          <w:szCs w:val="14"/>
          <w:cs/>
          <w:lang w:val="en-GB"/>
        </w:rPr>
        <w:t>.</w:t>
      </w:r>
    </w:p>
    <w:p w14:paraId="4F7DBE02" w14:textId="77777777" w:rsidR="00800973" w:rsidRPr="008B1C1C" w:rsidRDefault="00800973" w:rsidP="00F73E85">
      <w:pPr>
        <w:pStyle w:val="a1"/>
        <w:ind w:left="1080" w:right="96"/>
        <w:rPr>
          <w:rFonts w:cs="Arial"/>
          <w:b w:val="0"/>
          <w:bCs w:val="0"/>
          <w:spacing w:val="-6"/>
          <w:sz w:val="16"/>
          <w:szCs w:val="16"/>
          <w:lang w:val="en-GB"/>
        </w:rPr>
      </w:pPr>
    </w:p>
    <w:p w14:paraId="638D8859" w14:textId="77777777" w:rsidR="00800973" w:rsidRPr="008B1C1C" w:rsidRDefault="00800973" w:rsidP="00F73E85">
      <w:pPr>
        <w:pStyle w:val="a1"/>
        <w:ind w:left="1080" w:right="96"/>
        <w:rPr>
          <w:rFonts w:cs="Arial"/>
          <w:b w:val="0"/>
          <w:bCs w:val="0"/>
          <w:spacing w:val="-6"/>
          <w:sz w:val="16"/>
          <w:szCs w:val="16"/>
          <w:lang w:val="en-GB"/>
        </w:rPr>
      </w:pPr>
    </w:p>
    <w:p w14:paraId="762D626E" w14:textId="408310B9" w:rsidR="00800973" w:rsidRPr="008B1C1C" w:rsidRDefault="00116D19" w:rsidP="00F73E85">
      <w:pPr>
        <w:pStyle w:val="a1"/>
        <w:ind w:left="1080" w:right="96"/>
        <w:rPr>
          <w:rFonts w:cs="Arial"/>
          <w:b w:val="0"/>
          <w:bCs w:val="0"/>
          <w:spacing w:val="-6"/>
          <w:sz w:val="16"/>
          <w:szCs w:val="16"/>
          <w:lang w:val="en-GB"/>
        </w:rPr>
      </w:pPr>
      <w:r w:rsidRPr="008B1C1C">
        <w:rPr>
          <w:rFonts w:cs="Angsana New"/>
          <w:b w:val="0"/>
          <w:bCs w:val="0"/>
          <w:spacing w:val="-6"/>
          <w:sz w:val="16"/>
          <w:szCs w:val="16"/>
          <w:cs/>
          <w:lang w:val="en-GB"/>
        </w:rPr>
        <w:br w:type="page"/>
      </w:r>
    </w:p>
    <w:p w14:paraId="7F254F56" w14:textId="77777777" w:rsidR="003B1DC8" w:rsidRPr="008B1C1C" w:rsidRDefault="003B1DC8" w:rsidP="00F73E85">
      <w:pPr>
        <w:pStyle w:val="a1"/>
        <w:ind w:left="1080" w:right="96"/>
        <w:rPr>
          <w:rFonts w:cs="Arial"/>
          <w:b w:val="0"/>
          <w:bCs w:val="0"/>
          <w:spacing w:val="-6"/>
          <w:sz w:val="16"/>
          <w:szCs w:val="16"/>
          <w:lang w:val="en-GB"/>
        </w:rPr>
      </w:pPr>
    </w:p>
    <w:tbl>
      <w:tblPr>
        <w:tblW w:w="8910" w:type="dxa"/>
        <w:tblInd w:w="675" w:type="dxa"/>
        <w:tblLayout w:type="fixed"/>
        <w:tblLook w:val="04A0" w:firstRow="1" w:lastRow="0" w:firstColumn="1" w:lastColumn="0" w:noHBand="0" w:noVBand="1"/>
      </w:tblPr>
      <w:tblGrid>
        <w:gridCol w:w="3456"/>
        <w:gridCol w:w="1197"/>
        <w:gridCol w:w="1134"/>
        <w:gridCol w:w="993"/>
        <w:gridCol w:w="1136"/>
        <w:gridCol w:w="994"/>
      </w:tblGrid>
      <w:tr w:rsidR="00857B2E" w:rsidRPr="008B1C1C" w14:paraId="67C9DF25" w14:textId="77777777" w:rsidTr="00F4727A">
        <w:trPr>
          <w:trHeight w:val="20"/>
        </w:trPr>
        <w:tc>
          <w:tcPr>
            <w:tcW w:w="3456" w:type="dxa"/>
            <w:shd w:val="clear" w:color="auto" w:fill="auto"/>
            <w:vAlign w:val="bottom"/>
          </w:tcPr>
          <w:p w14:paraId="742243E2" w14:textId="77777777" w:rsidR="00857B2E" w:rsidRPr="008B1C1C" w:rsidRDefault="00857B2E" w:rsidP="00BF132C">
            <w:pPr>
              <w:pStyle w:val="a1"/>
              <w:spacing w:line="180" w:lineRule="exact"/>
              <w:ind w:left="404" w:right="-48"/>
              <w:rPr>
                <w:rFonts w:cs="Arial"/>
                <w:spacing w:val="-4"/>
                <w:sz w:val="16"/>
                <w:szCs w:val="16"/>
                <w:lang w:val="en-GB"/>
              </w:rPr>
            </w:pPr>
          </w:p>
        </w:tc>
        <w:tc>
          <w:tcPr>
            <w:tcW w:w="5453" w:type="dxa"/>
            <w:gridSpan w:val="5"/>
            <w:tcBorders>
              <w:top w:val="single" w:sz="4" w:space="0" w:color="auto"/>
              <w:bottom w:val="single" w:sz="4" w:space="0" w:color="auto"/>
            </w:tcBorders>
            <w:shd w:val="clear" w:color="auto" w:fill="auto"/>
            <w:vAlign w:val="bottom"/>
          </w:tcPr>
          <w:p w14:paraId="619337A0" w14:textId="77777777" w:rsidR="00857B2E" w:rsidRPr="008B1C1C" w:rsidRDefault="00857B2E" w:rsidP="00BF132C">
            <w:pPr>
              <w:pStyle w:val="a1"/>
              <w:spacing w:line="180" w:lineRule="exact"/>
              <w:ind w:right="-72"/>
              <w:jc w:val="center"/>
              <w:rPr>
                <w:rFonts w:cs="Arial"/>
                <w:spacing w:val="-6"/>
                <w:sz w:val="16"/>
                <w:szCs w:val="16"/>
                <w:lang w:val="en-GB"/>
              </w:rPr>
            </w:pPr>
            <w:r w:rsidRPr="008B1C1C">
              <w:rPr>
                <w:rFonts w:cs="Arial"/>
                <w:spacing w:val="-6"/>
                <w:sz w:val="16"/>
                <w:szCs w:val="16"/>
                <w:lang w:val="en-GB"/>
              </w:rPr>
              <w:t>Consolidated</w:t>
            </w:r>
          </w:p>
        </w:tc>
      </w:tr>
      <w:tr w:rsidR="00857B2E" w:rsidRPr="008B1C1C" w14:paraId="78C7EA38" w14:textId="77777777" w:rsidTr="00F4727A">
        <w:trPr>
          <w:trHeight w:val="20"/>
        </w:trPr>
        <w:tc>
          <w:tcPr>
            <w:tcW w:w="3456" w:type="dxa"/>
            <w:shd w:val="clear" w:color="auto" w:fill="auto"/>
            <w:vAlign w:val="bottom"/>
          </w:tcPr>
          <w:p w14:paraId="46828F78" w14:textId="77777777" w:rsidR="00857B2E" w:rsidRPr="008B1C1C" w:rsidRDefault="00857B2E" w:rsidP="00BF132C">
            <w:pPr>
              <w:pStyle w:val="a1"/>
              <w:spacing w:line="180" w:lineRule="exact"/>
              <w:ind w:left="404" w:right="-48"/>
              <w:rPr>
                <w:rFonts w:cs="Arial"/>
                <w:spacing w:val="-4"/>
                <w:sz w:val="16"/>
                <w:szCs w:val="16"/>
                <w:lang w:val="en-GB"/>
              </w:rPr>
            </w:pPr>
          </w:p>
        </w:tc>
        <w:tc>
          <w:tcPr>
            <w:tcW w:w="5453" w:type="dxa"/>
            <w:gridSpan w:val="5"/>
            <w:tcBorders>
              <w:top w:val="single" w:sz="4" w:space="0" w:color="auto"/>
            </w:tcBorders>
            <w:vAlign w:val="bottom"/>
          </w:tcPr>
          <w:p w14:paraId="19C6C031" w14:textId="6403825B" w:rsidR="00857B2E" w:rsidRPr="008B1C1C" w:rsidRDefault="00857B2E" w:rsidP="00BF132C">
            <w:pPr>
              <w:pStyle w:val="a1"/>
              <w:spacing w:line="180" w:lineRule="exact"/>
              <w:ind w:right="-72"/>
              <w:jc w:val="center"/>
              <w:rPr>
                <w:rFonts w:cs="Arial"/>
                <w:spacing w:val="-6"/>
                <w:sz w:val="16"/>
                <w:szCs w:val="16"/>
                <w:lang w:val="en-GB"/>
              </w:rPr>
            </w:pPr>
            <w:r w:rsidRPr="008B1C1C">
              <w:rPr>
                <w:rFonts w:cs="Arial"/>
                <w:sz w:val="16"/>
                <w:szCs w:val="16"/>
                <w:lang w:val="en-GB"/>
              </w:rPr>
              <w:t>2022</w:t>
            </w:r>
          </w:p>
        </w:tc>
      </w:tr>
      <w:tr w:rsidR="00857B2E" w:rsidRPr="008B1C1C" w14:paraId="3B884924" w14:textId="77777777" w:rsidTr="00F4727A">
        <w:trPr>
          <w:trHeight w:val="20"/>
        </w:trPr>
        <w:tc>
          <w:tcPr>
            <w:tcW w:w="3456" w:type="dxa"/>
            <w:shd w:val="clear" w:color="auto" w:fill="auto"/>
            <w:vAlign w:val="bottom"/>
          </w:tcPr>
          <w:p w14:paraId="28715F0E" w14:textId="77777777" w:rsidR="00857B2E" w:rsidRPr="008B1C1C" w:rsidRDefault="00857B2E" w:rsidP="00BF132C">
            <w:pPr>
              <w:pStyle w:val="a1"/>
              <w:spacing w:line="180" w:lineRule="exact"/>
              <w:ind w:left="404" w:right="-48"/>
              <w:rPr>
                <w:rFonts w:cs="Arial"/>
                <w:spacing w:val="-4"/>
                <w:sz w:val="16"/>
                <w:szCs w:val="16"/>
                <w:cs/>
                <w:lang w:val="en-GB"/>
              </w:rPr>
            </w:pPr>
          </w:p>
        </w:tc>
        <w:tc>
          <w:tcPr>
            <w:tcW w:w="1197" w:type="dxa"/>
            <w:tcBorders>
              <w:top w:val="single" w:sz="4" w:space="0" w:color="auto"/>
            </w:tcBorders>
            <w:vAlign w:val="bottom"/>
          </w:tcPr>
          <w:p w14:paraId="2058678A" w14:textId="77777777" w:rsidR="00857B2E" w:rsidRPr="008B1C1C" w:rsidRDefault="00857B2E" w:rsidP="00F4727A">
            <w:pPr>
              <w:pStyle w:val="a1"/>
              <w:spacing w:line="180" w:lineRule="exact"/>
              <w:ind w:left="-159" w:right="-54" w:firstLine="83"/>
              <w:jc w:val="right"/>
              <w:rPr>
                <w:rFonts w:cs="Arial"/>
                <w:spacing w:val="-6"/>
                <w:sz w:val="16"/>
                <w:szCs w:val="16"/>
                <w:lang w:val="en-GB"/>
              </w:rPr>
            </w:pPr>
            <w:r w:rsidRPr="008B1C1C">
              <w:rPr>
                <w:rFonts w:cs="Arial"/>
                <w:snapToGrid w:val="0"/>
                <w:sz w:val="16"/>
                <w:szCs w:val="16"/>
                <w:lang w:val="en-GB" w:eastAsia="th-TH"/>
              </w:rPr>
              <w:t>Financial</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assets</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with</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an</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insignificant</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increase</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credit</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risk</w:t>
            </w:r>
          </w:p>
        </w:tc>
        <w:tc>
          <w:tcPr>
            <w:tcW w:w="1134" w:type="dxa"/>
            <w:tcBorders>
              <w:top w:val="single" w:sz="4" w:space="0" w:color="auto"/>
            </w:tcBorders>
            <w:shd w:val="clear" w:color="auto" w:fill="auto"/>
            <w:vAlign w:val="bottom"/>
          </w:tcPr>
          <w:p w14:paraId="7A88EF99" w14:textId="77777777" w:rsidR="00857B2E" w:rsidRPr="008B1C1C" w:rsidRDefault="00857B2E" w:rsidP="00BF132C">
            <w:pPr>
              <w:pStyle w:val="a1"/>
              <w:spacing w:line="180" w:lineRule="exact"/>
              <w:ind w:right="-54"/>
              <w:jc w:val="right"/>
              <w:rPr>
                <w:rFonts w:cs="Arial"/>
                <w:spacing w:val="-6"/>
                <w:sz w:val="16"/>
                <w:szCs w:val="16"/>
                <w:lang w:val="en-GB"/>
              </w:rPr>
            </w:pPr>
            <w:r w:rsidRPr="008B1C1C">
              <w:rPr>
                <w:rFonts w:cs="Arial"/>
                <w:sz w:val="16"/>
                <w:szCs w:val="16"/>
                <w:lang w:val="en-GB"/>
              </w:rPr>
              <w:t>Financial</w:t>
            </w:r>
            <w:r w:rsidRPr="008B1C1C">
              <w:rPr>
                <w:rFonts w:cs="Angsana New"/>
                <w:sz w:val="16"/>
                <w:szCs w:val="16"/>
                <w:cs/>
                <w:lang w:val="en-GB"/>
              </w:rPr>
              <w:t xml:space="preserve"> </w:t>
            </w:r>
            <w:r w:rsidRPr="008B1C1C">
              <w:rPr>
                <w:rFonts w:cs="Arial"/>
                <w:sz w:val="16"/>
                <w:szCs w:val="16"/>
                <w:lang w:val="en-GB"/>
              </w:rPr>
              <w:t>assets</w:t>
            </w:r>
            <w:r w:rsidRPr="008B1C1C">
              <w:rPr>
                <w:rFonts w:cs="Angsana New"/>
                <w:sz w:val="16"/>
                <w:szCs w:val="16"/>
                <w:cs/>
                <w:lang w:val="en-GB"/>
              </w:rPr>
              <w:t xml:space="preserve"> </w:t>
            </w:r>
            <w:r w:rsidRPr="008B1C1C">
              <w:rPr>
                <w:rFonts w:cs="Arial"/>
                <w:sz w:val="16"/>
                <w:szCs w:val="16"/>
                <w:lang w:val="en-GB"/>
              </w:rPr>
              <w:t>with</w:t>
            </w:r>
            <w:r w:rsidRPr="008B1C1C">
              <w:rPr>
                <w:rFonts w:cs="Angsana New"/>
                <w:sz w:val="16"/>
                <w:szCs w:val="16"/>
                <w:cs/>
                <w:lang w:val="en-GB"/>
              </w:rPr>
              <w:t xml:space="preserve"> </w:t>
            </w:r>
            <w:r w:rsidRPr="008B1C1C">
              <w:rPr>
                <w:rFonts w:cs="Arial"/>
                <w:sz w:val="16"/>
                <w:szCs w:val="16"/>
                <w:lang w:val="en-GB"/>
              </w:rPr>
              <w:t>a</w:t>
            </w:r>
            <w:r w:rsidRPr="008B1C1C">
              <w:rPr>
                <w:rFonts w:cs="Angsana New"/>
                <w:sz w:val="16"/>
                <w:szCs w:val="16"/>
                <w:cs/>
                <w:lang w:val="en-GB"/>
              </w:rPr>
              <w:t xml:space="preserve"> </w:t>
            </w:r>
            <w:r w:rsidRPr="008B1C1C">
              <w:rPr>
                <w:rFonts w:cs="Arial"/>
                <w:sz w:val="16"/>
                <w:szCs w:val="16"/>
                <w:lang w:val="en-GB"/>
              </w:rPr>
              <w:t>significant</w:t>
            </w:r>
            <w:r w:rsidRPr="008B1C1C">
              <w:rPr>
                <w:rFonts w:cs="Angsana New"/>
                <w:sz w:val="16"/>
                <w:szCs w:val="16"/>
                <w:cs/>
                <w:lang w:val="en-GB"/>
              </w:rPr>
              <w:t xml:space="preserve"> </w:t>
            </w:r>
            <w:r w:rsidRPr="008B1C1C">
              <w:rPr>
                <w:rFonts w:cs="Arial"/>
                <w:sz w:val="16"/>
                <w:szCs w:val="16"/>
                <w:lang w:val="en-GB"/>
              </w:rPr>
              <w:t>increase</w:t>
            </w:r>
            <w:r w:rsidRPr="008B1C1C">
              <w:rPr>
                <w:rFonts w:cs="Angsana New"/>
                <w:sz w:val="16"/>
                <w:szCs w:val="16"/>
                <w:cs/>
                <w:lang w:val="en-GB"/>
              </w:rPr>
              <w:t xml:space="preserve"> </w:t>
            </w:r>
            <w:r w:rsidRPr="008B1C1C">
              <w:rPr>
                <w:rFonts w:cs="Arial"/>
                <w:sz w:val="16"/>
                <w:szCs w:val="16"/>
                <w:lang w:val="en-GB"/>
              </w:rPr>
              <w:t>in</w:t>
            </w:r>
            <w:r w:rsidRPr="008B1C1C">
              <w:rPr>
                <w:rFonts w:cs="Angsana New"/>
                <w:sz w:val="16"/>
                <w:szCs w:val="16"/>
                <w:cs/>
                <w:lang w:val="en-GB"/>
              </w:rPr>
              <w:t xml:space="preserve"> </w:t>
            </w:r>
            <w:r w:rsidRPr="008B1C1C">
              <w:rPr>
                <w:rFonts w:cs="Arial"/>
                <w:sz w:val="16"/>
                <w:szCs w:val="16"/>
                <w:lang w:val="en-GB"/>
              </w:rPr>
              <w:t>credit</w:t>
            </w:r>
            <w:r w:rsidRPr="008B1C1C">
              <w:rPr>
                <w:rFonts w:cs="Angsana New"/>
                <w:sz w:val="16"/>
                <w:szCs w:val="16"/>
                <w:cs/>
                <w:lang w:val="en-GB"/>
              </w:rPr>
              <w:t xml:space="preserve"> </w:t>
            </w:r>
            <w:r w:rsidRPr="008B1C1C">
              <w:rPr>
                <w:rFonts w:cs="Arial"/>
                <w:sz w:val="16"/>
                <w:szCs w:val="16"/>
                <w:lang w:val="en-GB"/>
              </w:rPr>
              <w:t>risk</w:t>
            </w:r>
          </w:p>
        </w:tc>
        <w:tc>
          <w:tcPr>
            <w:tcW w:w="993" w:type="dxa"/>
            <w:tcBorders>
              <w:top w:val="single" w:sz="4" w:space="0" w:color="auto"/>
            </w:tcBorders>
            <w:shd w:val="clear" w:color="auto" w:fill="auto"/>
            <w:vAlign w:val="bottom"/>
          </w:tcPr>
          <w:p w14:paraId="725CB1F2" w14:textId="77777777" w:rsidR="00857B2E" w:rsidRPr="008B1C1C" w:rsidRDefault="00857B2E" w:rsidP="00BF132C">
            <w:pPr>
              <w:pStyle w:val="a1"/>
              <w:spacing w:line="180" w:lineRule="exact"/>
              <w:ind w:right="-54"/>
              <w:jc w:val="right"/>
              <w:rPr>
                <w:rFonts w:cs="Arial"/>
                <w:spacing w:val="-6"/>
                <w:sz w:val="16"/>
                <w:szCs w:val="16"/>
                <w:lang w:val="en-GB"/>
              </w:rPr>
            </w:pPr>
            <w:r w:rsidRPr="008B1C1C">
              <w:rPr>
                <w:rFonts w:cs="Arial"/>
                <w:sz w:val="16"/>
                <w:szCs w:val="16"/>
                <w:lang w:val="en-GB"/>
              </w:rPr>
              <w:t>Credit</w:t>
            </w:r>
            <w:r w:rsidRPr="008B1C1C">
              <w:rPr>
                <w:rFonts w:cs="Angsana New"/>
                <w:sz w:val="16"/>
                <w:szCs w:val="16"/>
                <w:cs/>
                <w:lang w:val="en-GB"/>
              </w:rPr>
              <w:t>-</w:t>
            </w:r>
            <w:r w:rsidRPr="008B1C1C">
              <w:rPr>
                <w:rFonts w:cs="Arial"/>
                <w:sz w:val="16"/>
                <w:szCs w:val="16"/>
                <w:lang w:val="en-GB"/>
              </w:rPr>
              <w:t>impaired financial assets</w:t>
            </w:r>
          </w:p>
        </w:tc>
        <w:tc>
          <w:tcPr>
            <w:tcW w:w="1136" w:type="dxa"/>
            <w:tcBorders>
              <w:top w:val="single" w:sz="4" w:space="0" w:color="auto"/>
            </w:tcBorders>
            <w:vAlign w:val="bottom"/>
          </w:tcPr>
          <w:p w14:paraId="69238A5F" w14:textId="77777777" w:rsidR="00857B2E" w:rsidRPr="008B1C1C" w:rsidRDefault="00857B2E" w:rsidP="00F4727A">
            <w:pPr>
              <w:pStyle w:val="a1"/>
              <w:spacing w:line="180" w:lineRule="exact"/>
              <w:ind w:left="-49" w:right="-54"/>
              <w:jc w:val="right"/>
              <w:rPr>
                <w:rFonts w:cs="Arial"/>
                <w:spacing w:val="-6"/>
                <w:sz w:val="16"/>
                <w:szCs w:val="16"/>
              </w:rPr>
            </w:pPr>
            <w:r w:rsidRPr="008B1C1C">
              <w:rPr>
                <w:rFonts w:cs="Arial"/>
                <w:sz w:val="16"/>
                <w:szCs w:val="16"/>
                <w:lang w:val="en-GB"/>
              </w:rPr>
              <w:t>Purchased or originated credit</w:t>
            </w:r>
            <w:r w:rsidRPr="008B1C1C">
              <w:rPr>
                <w:rFonts w:cs="Angsana New"/>
                <w:sz w:val="16"/>
                <w:szCs w:val="16"/>
                <w:cs/>
                <w:lang w:val="en-GB"/>
              </w:rPr>
              <w:t>-</w:t>
            </w:r>
            <w:r w:rsidRPr="008B1C1C">
              <w:rPr>
                <w:rFonts w:cs="Arial"/>
                <w:sz w:val="16"/>
                <w:szCs w:val="16"/>
                <w:lang w:val="en-GB"/>
              </w:rPr>
              <w:t>impaired financial assets</w:t>
            </w:r>
          </w:p>
        </w:tc>
        <w:tc>
          <w:tcPr>
            <w:tcW w:w="994" w:type="dxa"/>
            <w:tcBorders>
              <w:top w:val="single" w:sz="4" w:space="0" w:color="auto"/>
            </w:tcBorders>
            <w:shd w:val="clear" w:color="auto" w:fill="auto"/>
            <w:vAlign w:val="bottom"/>
          </w:tcPr>
          <w:p w14:paraId="1380494A" w14:textId="77777777" w:rsidR="00857B2E" w:rsidRPr="008B1C1C" w:rsidRDefault="00857B2E" w:rsidP="00BF132C">
            <w:pPr>
              <w:pStyle w:val="a1"/>
              <w:spacing w:line="180" w:lineRule="exact"/>
              <w:ind w:right="-54"/>
              <w:jc w:val="right"/>
              <w:rPr>
                <w:rFonts w:cs="Arial"/>
                <w:spacing w:val="-6"/>
                <w:sz w:val="16"/>
                <w:szCs w:val="16"/>
                <w:cs/>
              </w:rPr>
            </w:pPr>
            <w:r w:rsidRPr="008B1C1C">
              <w:rPr>
                <w:rFonts w:cs="Arial"/>
                <w:snapToGrid w:val="0"/>
                <w:sz w:val="16"/>
                <w:szCs w:val="16"/>
                <w:lang w:eastAsia="th-TH"/>
              </w:rPr>
              <w:t>Total</w:t>
            </w:r>
          </w:p>
        </w:tc>
      </w:tr>
      <w:tr w:rsidR="00857B2E" w:rsidRPr="008B1C1C" w14:paraId="71150246" w14:textId="77777777" w:rsidTr="00F4727A">
        <w:trPr>
          <w:trHeight w:val="20"/>
        </w:trPr>
        <w:tc>
          <w:tcPr>
            <w:tcW w:w="3456" w:type="dxa"/>
            <w:shd w:val="clear" w:color="auto" w:fill="auto"/>
            <w:vAlign w:val="bottom"/>
          </w:tcPr>
          <w:p w14:paraId="766AB8D3" w14:textId="77777777" w:rsidR="00857B2E" w:rsidRPr="008B1C1C" w:rsidRDefault="00857B2E" w:rsidP="00BF132C">
            <w:pPr>
              <w:pStyle w:val="a1"/>
              <w:spacing w:line="180" w:lineRule="exact"/>
              <w:ind w:left="404" w:right="-48"/>
              <w:rPr>
                <w:rFonts w:cs="Arial"/>
                <w:spacing w:val="-4"/>
                <w:sz w:val="16"/>
                <w:szCs w:val="16"/>
                <w:lang w:val="en-GB"/>
              </w:rPr>
            </w:pPr>
          </w:p>
        </w:tc>
        <w:tc>
          <w:tcPr>
            <w:tcW w:w="1197" w:type="dxa"/>
            <w:tcBorders>
              <w:bottom w:val="single" w:sz="4" w:space="0" w:color="auto"/>
            </w:tcBorders>
            <w:vAlign w:val="bottom"/>
          </w:tcPr>
          <w:p w14:paraId="7741732E" w14:textId="77777777" w:rsidR="00857B2E" w:rsidRPr="008B1C1C" w:rsidRDefault="00857B2E" w:rsidP="00BF132C">
            <w:pPr>
              <w:spacing w:line="180" w:lineRule="exact"/>
              <w:ind w:right="-114"/>
              <w:jc w:val="right"/>
              <w:rPr>
                <w:rFonts w:ascii="Arial" w:hAnsi="Arial" w:cs="Arial"/>
                <w:sz w:val="16"/>
                <w:szCs w:val="16"/>
                <w:cs/>
              </w:rPr>
            </w:pPr>
            <w:r w:rsidRPr="008B1C1C">
              <w:rPr>
                <w:rFonts w:ascii="Arial" w:hAnsi="Arial" w:cs="Arial"/>
                <w:b/>
                <w:bCs/>
                <w:sz w:val="16"/>
                <w:szCs w:val="16"/>
                <w:cs/>
              </w:rPr>
              <w:t>Million Baht</w:t>
            </w:r>
          </w:p>
        </w:tc>
        <w:tc>
          <w:tcPr>
            <w:tcW w:w="1134" w:type="dxa"/>
            <w:tcBorders>
              <w:bottom w:val="single" w:sz="4" w:space="0" w:color="auto"/>
            </w:tcBorders>
            <w:shd w:val="clear" w:color="auto" w:fill="auto"/>
            <w:vAlign w:val="bottom"/>
          </w:tcPr>
          <w:p w14:paraId="24ECA7B8" w14:textId="77777777" w:rsidR="00857B2E" w:rsidRPr="008B1C1C" w:rsidRDefault="00857B2E" w:rsidP="00BF132C">
            <w:pPr>
              <w:spacing w:line="180" w:lineRule="exact"/>
              <w:ind w:right="-114"/>
              <w:jc w:val="right"/>
              <w:rPr>
                <w:rFonts w:ascii="Arial" w:hAnsi="Arial" w:cs="Arial"/>
                <w:sz w:val="16"/>
                <w:szCs w:val="16"/>
                <w:cs/>
              </w:rPr>
            </w:pPr>
            <w:r w:rsidRPr="008B1C1C">
              <w:rPr>
                <w:rFonts w:ascii="Arial" w:hAnsi="Arial" w:cs="Arial"/>
                <w:b/>
                <w:bCs/>
                <w:sz w:val="16"/>
                <w:szCs w:val="16"/>
                <w:cs/>
              </w:rPr>
              <w:t>Million Baht</w:t>
            </w:r>
          </w:p>
        </w:tc>
        <w:tc>
          <w:tcPr>
            <w:tcW w:w="993" w:type="dxa"/>
            <w:tcBorders>
              <w:bottom w:val="single" w:sz="4" w:space="0" w:color="auto"/>
            </w:tcBorders>
            <w:shd w:val="clear" w:color="auto" w:fill="auto"/>
            <w:vAlign w:val="bottom"/>
          </w:tcPr>
          <w:p w14:paraId="25EB0900" w14:textId="77777777" w:rsidR="00857B2E" w:rsidRPr="008B1C1C" w:rsidRDefault="00857B2E" w:rsidP="00BF132C">
            <w:pPr>
              <w:spacing w:line="180" w:lineRule="exact"/>
              <w:ind w:right="-114"/>
              <w:jc w:val="right"/>
              <w:rPr>
                <w:rFonts w:ascii="Arial" w:hAnsi="Arial" w:cs="Arial"/>
                <w:spacing w:val="-4"/>
                <w:sz w:val="16"/>
                <w:szCs w:val="16"/>
                <w:cs/>
              </w:rPr>
            </w:pPr>
            <w:r w:rsidRPr="008B1C1C">
              <w:rPr>
                <w:rFonts w:ascii="Arial" w:hAnsi="Arial" w:cs="Arial"/>
                <w:b/>
                <w:bCs/>
                <w:spacing w:val="-4"/>
                <w:sz w:val="16"/>
                <w:szCs w:val="16"/>
                <w:cs/>
              </w:rPr>
              <w:t>Million Baht</w:t>
            </w:r>
          </w:p>
        </w:tc>
        <w:tc>
          <w:tcPr>
            <w:tcW w:w="1136" w:type="dxa"/>
            <w:tcBorders>
              <w:bottom w:val="single" w:sz="4" w:space="0" w:color="auto"/>
            </w:tcBorders>
            <w:vAlign w:val="bottom"/>
          </w:tcPr>
          <w:p w14:paraId="44C4FF98" w14:textId="77777777" w:rsidR="00857B2E" w:rsidRPr="008B1C1C" w:rsidRDefault="00857B2E" w:rsidP="00BF132C">
            <w:pPr>
              <w:spacing w:line="180" w:lineRule="exact"/>
              <w:ind w:right="-114"/>
              <w:jc w:val="right"/>
              <w:rPr>
                <w:rFonts w:ascii="Arial" w:hAnsi="Arial" w:cs="Arial"/>
                <w:b/>
                <w:bCs/>
                <w:sz w:val="16"/>
                <w:szCs w:val="16"/>
                <w:cs/>
              </w:rPr>
            </w:pPr>
            <w:r w:rsidRPr="008B1C1C">
              <w:rPr>
                <w:rFonts w:ascii="Arial" w:hAnsi="Arial" w:cs="Arial"/>
                <w:b/>
                <w:bCs/>
                <w:sz w:val="16"/>
                <w:szCs w:val="16"/>
                <w:cs/>
              </w:rPr>
              <w:t>Million Baht</w:t>
            </w:r>
          </w:p>
        </w:tc>
        <w:tc>
          <w:tcPr>
            <w:tcW w:w="994" w:type="dxa"/>
            <w:tcBorders>
              <w:bottom w:val="single" w:sz="4" w:space="0" w:color="auto"/>
            </w:tcBorders>
            <w:shd w:val="clear" w:color="auto" w:fill="auto"/>
            <w:vAlign w:val="bottom"/>
          </w:tcPr>
          <w:p w14:paraId="548E45B5" w14:textId="77777777" w:rsidR="00857B2E" w:rsidRPr="008B1C1C" w:rsidRDefault="00857B2E" w:rsidP="00BF132C">
            <w:pPr>
              <w:spacing w:line="180" w:lineRule="exact"/>
              <w:ind w:right="-114"/>
              <w:jc w:val="right"/>
              <w:rPr>
                <w:rFonts w:ascii="Arial" w:hAnsi="Arial" w:cs="Arial"/>
                <w:spacing w:val="-4"/>
                <w:sz w:val="16"/>
                <w:szCs w:val="16"/>
                <w:cs/>
              </w:rPr>
            </w:pPr>
            <w:r w:rsidRPr="008B1C1C">
              <w:rPr>
                <w:rFonts w:ascii="Arial" w:hAnsi="Arial" w:cs="Arial"/>
                <w:b/>
                <w:bCs/>
                <w:spacing w:val="-4"/>
                <w:sz w:val="16"/>
                <w:szCs w:val="16"/>
                <w:cs/>
              </w:rPr>
              <w:t>Million Baht</w:t>
            </w:r>
          </w:p>
        </w:tc>
      </w:tr>
      <w:tr w:rsidR="00857B2E" w:rsidRPr="008B1C1C" w14:paraId="7F893C63" w14:textId="77777777" w:rsidTr="00F4727A">
        <w:trPr>
          <w:trHeight w:val="20"/>
        </w:trPr>
        <w:tc>
          <w:tcPr>
            <w:tcW w:w="3456" w:type="dxa"/>
            <w:shd w:val="clear" w:color="auto" w:fill="auto"/>
            <w:vAlign w:val="bottom"/>
          </w:tcPr>
          <w:p w14:paraId="4E05293F" w14:textId="77777777" w:rsidR="00857B2E" w:rsidRPr="008B1C1C" w:rsidRDefault="00857B2E" w:rsidP="00BF132C">
            <w:pPr>
              <w:pStyle w:val="a1"/>
              <w:spacing w:line="180" w:lineRule="exact"/>
              <w:ind w:left="404" w:right="-48"/>
              <w:rPr>
                <w:rFonts w:cs="Arial"/>
                <w:spacing w:val="-4"/>
                <w:sz w:val="16"/>
                <w:szCs w:val="16"/>
                <w:lang w:val="en-GB"/>
              </w:rPr>
            </w:pPr>
          </w:p>
        </w:tc>
        <w:tc>
          <w:tcPr>
            <w:tcW w:w="1197" w:type="dxa"/>
            <w:tcBorders>
              <w:top w:val="single" w:sz="4" w:space="0" w:color="auto"/>
            </w:tcBorders>
            <w:shd w:val="clear" w:color="auto" w:fill="auto"/>
            <w:vAlign w:val="bottom"/>
          </w:tcPr>
          <w:p w14:paraId="370C2C6E" w14:textId="77777777" w:rsidR="00857B2E" w:rsidRPr="008B1C1C" w:rsidRDefault="00857B2E" w:rsidP="00BF132C">
            <w:pPr>
              <w:pStyle w:val="a1"/>
              <w:spacing w:line="180" w:lineRule="exact"/>
              <w:ind w:right="-72"/>
              <w:jc w:val="right"/>
              <w:rPr>
                <w:rFonts w:cs="Arial"/>
                <w:spacing w:val="-6"/>
                <w:sz w:val="16"/>
                <w:szCs w:val="16"/>
                <w:lang w:val="en-GB"/>
              </w:rPr>
            </w:pPr>
          </w:p>
        </w:tc>
        <w:tc>
          <w:tcPr>
            <w:tcW w:w="1134" w:type="dxa"/>
            <w:tcBorders>
              <w:top w:val="single" w:sz="4" w:space="0" w:color="auto"/>
            </w:tcBorders>
            <w:shd w:val="clear" w:color="auto" w:fill="auto"/>
            <w:vAlign w:val="bottom"/>
          </w:tcPr>
          <w:p w14:paraId="691149EE" w14:textId="77777777" w:rsidR="00857B2E" w:rsidRPr="008B1C1C" w:rsidRDefault="00857B2E" w:rsidP="00BF132C">
            <w:pPr>
              <w:pStyle w:val="a1"/>
              <w:spacing w:line="180" w:lineRule="exact"/>
              <w:ind w:right="-72"/>
              <w:jc w:val="right"/>
              <w:rPr>
                <w:rFonts w:cs="Arial"/>
                <w:spacing w:val="-6"/>
                <w:sz w:val="16"/>
                <w:szCs w:val="16"/>
                <w:lang w:val="en-GB"/>
              </w:rPr>
            </w:pPr>
          </w:p>
        </w:tc>
        <w:tc>
          <w:tcPr>
            <w:tcW w:w="993" w:type="dxa"/>
            <w:tcBorders>
              <w:top w:val="single" w:sz="4" w:space="0" w:color="auto"/>
            </w:tcBorders>
            <w:shd w:val="clear" w:color="auto" w:fill="auto"/>
            <w:vAlign w:val="bottom"/>
          </w:tcPr>
          <w:p w14:paraId="574E24B9" w14:textId="77777777" w:rsidR="00857B2E" w:rsidRPr="008B1C1C" w:rsidRDefault="00857B2E" w:rsidP="00BF132C">
            <w:pPr>
              <w:pStyle w:val="a1"/>
              <w:spacing w:line="180" w:lineRule="exact"/>
              <w:ind w:right="-72"/>
              <w:jc w:val="right"/>
              <w:rPr>
                <w:rFonts w:cs="Arial"/>
                <w:spacing w:val="-6"/>
                <w:sz w:val="16"/>
                <w:szCs w:val="16"/>
                <w:lang w:val="en-GB"/>
              </w:rPr>
            </w:pPr>
          </w:p>
        </w:tc>
        <w:tc>
          <w:tcPr>
            <w:tcW w:w="1136" w:type="dxa"/>
            <w:tcBorders>
              <w:top w:val="single" w:sz="4" w:space="0" w:color="auto"/>
            </w:tcBorders>
            <w:shd w:val="clear" w:color="auto" w:fill="auto"/>
            <w:vAlign w:val="bottom"/>
          </w:tcPr>
          <w:p w14:paraId="6BE3B14F" w14:textId="77777777" w:rsidR="00857B2E" w:rsidRPr="008B1C1C" w:rsidRDefault="00857B2E" w:rsidP="00BF132C">
            <w:pPr>
              <w:pStyle w:val="a1"/>
              <w:spacing w:line="180" w:lineRule="exact"/>
              <w:ind w:right="-72"/>
              <w:jc w:val="right"/>
              <w:rPr>
                <w:rFonts w:cs="Arial"/>
                <w:spacing w:val="-6"/>
                <w:sz w:val="16"/>
                <w:szCs w:val="16"/>
                <w:lang w:val="en-GB"/>
              </w:rPr>
            </w:pPr>
          </w:p>
        </w:tc>
        <w:tc>
          <w:tcPr>
            <w:tcW w:w="994" w:type="dxa"/>
            <w:tcBorders>
              <w:top w:val="single" w:sz="4" w:space="0" w:color="auto"/>
            </w:tcBorders>
            <w:shd w:val="clear" w:color="auto" w:fill="auto"/>
            <w:vAlign w:val="bottom"/>
          </w:tcPr>
          <w:p w14:paraId="19161751" w14:textId="77777777" w:rsidR="00857B2E" w:rsidRPr="008B1C1C" w:rsidRDefault="00857B2E" w:rsidP="00BF132C">
            <w:pPr>
              <w:pStyle w:val="a1"/>
              <w:spacing w:line="180" w:lineRule="exact"/>
              <w:ind w:right="-72"/>
              <w:jc w:val="right"/>
              <w:rPr>
                <w:rFonts w:cs="Arial"/>
                <w:spacing w:val="-6"/>
                <w:sz w:val="16"/>
                <w:szCs w:val="16"/>
                <w:lang w:val="en-GB"/>
              </w:rPr>
            </w:pPr>
          </w:p>
        </w:tc>
      </w:tr>
      <w:tr w:rsidR="00857B2E" w:rsidRPr="001E7CE8" w14:paraId="3676A567" w14:textId="77777777" w:rsidTr="00F4727A">
        <w:trPr>
          <w:trHeight w:val="20"/>
        </w:trPr>
        <w:tc>
          <w:tcPr>
            <w:tcW w:w="3456" w:type="dxa"/>
            <w:shd w:val="clear" w:color="auto" w:fill="auto"/>
            <w:vAlign w:val="bottom"/>
          </w:tcPr>
          <w:p w14:paraId="4EDEAA7C"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spacing w:val="-4"/>
                <w:sz w:val="16"/>
                <w:szCs w:val="16"/>
                <w:lang w:val="en-GB"/>
              </w:rPr>
              <w:t xml:space="preserve">Interbank and money market </w:t>
            </w:r>
            <w:r w:rsidRPr="008B1C1C">
              <w:rPr>
                <w:rFonts w:cs="Angsana New"/>
                <w:spacing w:val="-4"/>
                <w:sz w:val="16"/>
                <w:szCs w:val="16"/>
                <w:cs/>
                <w:lang w:val="en-GB"/>
              </w:rPr>
              <w:t>(</w:t>
            </w:r>
            <w:r w:rsidRPr="008B1C1C">
              <w:rPr>
                <w:rFonts w:cs="Arial"/>
                <w:spacing w:val="-4"/>
                <w:sz w:val="16"/>
                <w:szCs w:val="16"/>
                <w:lang w:val="en-GB"/>
              </w:rPr>
              <w:t>Asset</w:t>
            </w:r>
            <w:r w:rsidRPr="008B1C1C">
              <w:rPr>
                <w:rFonts w:cs="Angsana New"/>
                <w:spacing w:val="-4"/>
                <w:sz w:val="16"/>
                <w:szCs w:val="16"/>
                <w:cs/>
                <w:lang w:val="en-GB"/>
              </w:rPr>
              <w:t>)</w:t>
            </w:r>
          </w:p>
        </w:tc>
        <w:tc>
          <w:tcPr>
            <w:tcW w:w="1197" w:type="dxa"/>
            <w:shd w:val="clear" w:color="auto" w:fill="auto"/>
            <w:vAlign w:val="bottom"/>
          </w:tcPr>
          <w:p w14:paraId="4F3F2F16"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45FE493E"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474C98BA"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36" w:type="dxa"/>
            <w:shd w:val="clear" w:color="auto" w:fill="auto"/>
            <w:vAlign w:val="bottom"/>
          </w:tcPr>
          <w:p w14:paraId="608C032A"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994" w:type="dxa"/>
            <w:shd w:val="clear" w:color="auto" w:fill="auto"/>
            <w:vAlign w:val="bottom"/>
          </w:tcPr>
          <w:p w14:paraId="76625C2A"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r>
      <w:tr w:rsidR="00857B2E" w:rsidRPr="008B1C1C" w14:paraId="1BF5E0FD" w14:textId="77777777" w:rsidTr="00F4727A">
        <w:trPr>
          <w:trHeight w:val="20"/>
        </w:trPr>
        <w:tc>
          <w:tcPr>
            <w:tcW w:w="3456" w:type="dxa"/>
            <w:shd w:val="clear" w:color="auto" w:fill="auto"/>
            <w:vAlign w:val="bottom"/>
          </w:tcPr>
          <w:p w14:paraId="00B43ADC"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rPr>
              <w:t>Sovereign</w:t>
            </w:r>
          </w:p>
        </w:tc>
        <w:tc>
          <w:tcPr>
            <w:tcW w:w="1197" w:type="dxa"/>
            <w:shd w:val="clear" w:color="auto" w:fill="auto"/>
            <w:vAlign w:val="bottom"/>
          </w:tcPr>
          <w:p w14:paraId="1D42C69E"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3,318 </w:t>
            </w:r>
          </w:p>
        </w:tc>
        <w:tc>
          <w:tcPr>
            <w:tcW w:w="1134" w:type="dxa"/>
            <w:shd w:val="clear" w:color="auto" w:fill="auto"/>
            <w:vAlign w:val="bottom"/>
          </w:tcPr>
          <w:p w14:paraId="25CA53D3"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auto"/>
            <w:vAlign w:val="bottom"/>
          </w:tcPr>
          <w:p w14:paraId="5DFE7C03"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6" w:type="dxa"/>
            <w:shd w:val="clear" w:color="auto" w:fill="auto"/>
            <w:vAlign w:val="bottom"/>
          </w:tcPr>
          <w:p w14:paraId="06E863AF"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4" w:type="dxa"/>
            <w:shd w:val="clear" w:color="auto" w:fill="auto"/>
            <w:vAlign w:val="bottom"/>
          </w:tcPr>
          <w:p w14:paraId="1C44F19D"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3,318 </w:t>
            </w:r>
          </w:p>
        </w:tc>
      </w:tr>
      <w:tr w:rsidR="00857B2E" w:rsidRPr="008B1C1C" w14:paraId="6AFCA201" w14:textId="77777777" w:rsidTr="00F4727A">
        <w:trPr>
          <w:trHeight w:val="20"/>
        </w:trPr>
        <w:tc>
          <w:tcPr>
            <w:tcW w:w="3456" w:type="dxa"/>
            <w:shd w:val="clear" w:color="auto" w:fill="auto"/>
            <w:vAlign w:val="bottom"/>
          </w:tcPr>
          <w:p w14:paraId="42C5124B" w14:textId="77777777" w:rsidR="00857B2E" w:rsidRPr="008B1C1C" w:rsidRDefault="00857B2E" w:rsidP="00BF132C">
            <w:pPr>
              <w:pStyle w:val="a1"/>
              <w:spacing w:line="180" w:lineRule="exact"/>
              <w:ind w:left="404" w:right="-48"/>
              <w:rPr>
                <w:rFonts w:cs="Arial"/>
                <w:b w:val="0"/>
                <w:spacing w:val="-4"/>
                <w:sz w:val="16"/>
                <w:szCs w:val="16"/>
              </w:rPr>
            </w:pPr>
            <w:r w:rsidRPr="008B1C1C">
              <w:rPr>
                <w:rFonts w:cs="Arial"/>
                <w:b w:val="0"/>
                <w:spacing w:val="-4"/>
                <w:sz w:val="16"/>
                <w:szCs w:val="16"/>
                <w:lang w:val="en-GB"/>
              </w:rPr>
              <w:t>Investment grade</w:t>
            </w:r>
          </w:p>
        </w:tc>
        <w:tc>
          <w:tcPr>
            <w:tcW w:w="1197" w:type="dxa"/>
            <w:shd w:val="clear" w:color="auto" w:fill="auto"/>
            <w:vAlign w:val="bottom"/>
          </w:tcPr>
          <w:p w14:paraId="1D5B8C8F"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17,247 </w:t>
            </w:r>
          </w:p>
        </w:tc>
        <w:tc>
          <w:tcPr>
            <w:tcW w:w="1134" w:type="dxa"/>
            <w:shd w:val="clear" w:color="auto" w:fill="auto"/>
            <w:vAlign w:val="bottom"/>
          </w:tcPr>
          <w:p w14:paraId="5C2BFE19"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auto"/>
            <w:vAlign w:val="bottom"/>
          </w:tcPr>
          <w:p w14:paraId="1EBFEF1C"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6" w:type="dxa"/>
            <w:shd w:val="clear" w:color="auto" w:fill="auto"/>
            <w:vAlign w:val="bottom"/>
          </w:tcPr>
          <w:p w14:paraId="4444B979"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4" w:type="dxa"/>
            <w:shd w:val="clear" w:color="auto" w:fill="auto"/>
            <w:vAlign w:val="bottom"/>
          </w:tcPr>
          <w:p w14:paraId="1B8C288E"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17,247 </w:t>
            </w:r>
          </w:p>
        </w:tc>
      </w:tr>
      <w:tr w:rsidR="00857B2E" w:rsidRPr="008B1C1C" w14:paraId="0C69F13D" w14:textId="77777777" w:rsidTr="00F4727A">
        <w:trPr>
          <w:trHeight w:val="20"/>
        </w:trPr>
        <w:tc>
          <w:tcPr>
            <w:tcW w:w="3456" w:type="dxa"/>
            <w:shd w:val="clear" w:color="auto" w:fill="auto"/>
            <w:vAlign w:val="bottom"/>
          </w:tcPr>
          <w:p w14:paraId="78DFF912"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Non</w:t>
            </w:r>
            <w:r w:rsidRPr="008B1C1C">
              <w:rPr>
                <w:rFonts w:cs="Angsana New"/>
                <w:b w:val="0"/>
                <w:bCs w:val="0"/>
                <w:spacing w:val="-4"/>
                <w:sz w:val="16"/>
                <w:szCs w:val="16"/>
                <w:cs/>
                <w:lang w:val="en-GB"/>
              </w:rPr>
              <w:t>-</w:t>
            </w:r>
            <w:r w:rsidRPr="008B1C1C">
              <w:rPr>
                <w:rFonts w:cs="Arial"/>
                <w:b w:val="0"/>
                <w:spacing w:val="-4"/>
                <w:sz w:val="16"/>
                <w:szCs w:val="16"/>
                <w:lang w:val="en-GB"/>
              </w:rPr>
              <w:t>investment grade</w:t>
            </w:r>
          </w:p>
        </w:tc>
        <w:tc>
          <w:tcPr>
            <w:tcW w:w="1197" w:type="dxa"/>
            <w:shd w:val="clear" w:color="auto" w:fill="auto"/>
            <w:vAlign w:val="bottom"/>
          </w:tcPr>
          <w:p w14:paraId="4363195B"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150 </w:t>
            </w:r>
          </w:p>
        </w:tc>
        <w:tc>
          <w:tcPr>
            <w:tcW w:w="1134" w:type="dxa"/>
            <w:shd w:val="clear" w:color="auto" w:fill="auto"/>
            <w:vAlign w:val="bottom"/>
          </w:tcPr>
          <w:p w14:paraId="4BD08E9A"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auto"/>
            <w:vAlign w:val="bottom"/>
          </w:tcPr>
          <w:p w14:paraId="1AFB7BEB"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6" w:type="dxa"/>
            <w:shd w:val="clear" w:color="auto" w:fill="auto"/>
            <w:vAlign w:val="bottom"/>
          </w:tcPr>
          <w:p w14:paraId="3CCDB545"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4" w:type="dxa"/>
            <w:shd w:val="clear" w:color="auto" w:fill="auto"/>
            <w:vAlign w:val="bottom"/>
          </w:tcPr>
          <w:p w14:paraId="3AAFFC2C"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150 </w:t>
            </w:r>
          </w:p>
        </w:tc>
      </w:tr>
      <w:tr w:rsidR="00857B2E" w:rsidRPr="008B1C1C" w14:paraId="06326161" w14:textId="77777777" w:rsidTr="00F4727A">
        <w:trPr>
          <w:trHeight w:val="20"/>
        </w:trPr>
        <w:tc>
          <w:tcPr>
            <w:tcW w:w="3456" w:type="dxa"/>
            <w:shd w:val="clear" w:color="auto" w:fill="auto"/>
            <w:vAlign w:val="bottom"/>
          </w:tcPr>
          <w:p w14:paraId="57586F0D"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 rating</w:t>
            </w:r>
          </w:p>
        </w:tc>
        <w:tc>
          <w:tcPr>
            <w:tcW w:w="1197" w:type="dxa"/>
            <w:shd w:val="clear" w:color="auto" w:fill="auto"/>
            <w:vAlign w:val="bottom"/>
          </w:tcPr>
          <w:p w14:paraId="76A920E8"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4" w:type="dxa"/>
            <w:shd w:val="clear" w:color="auto" w:fill="auto"/>
            <w:vAlign w:val="bottom"/>
          </w:tcPr>
          <w:p w14:paraId="516066A8"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auto"/>
            <w:vAlign w:val="bottom"/>
          </w:tcPr>
          <w:p w14:paraId="7A4F16F7"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6" w:type="dxa"/>
            <w:shd w:val="clear" w:color="auto" w:fill="auto"/>
            <w:vAlign w:val="bottom"/>
          </w:tcPr>
          <w:p w14:paraId="4730FD10"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4" w:type="dxa"/>
            <w:shd w:val="clear" w:color="auto" w:fill="auto"/>
            <w:vAlign w:val="bottom"/>
          </w:tcPr>
          <w:p w14:paraId="3D69280D"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r>
      <w:tr w:rsidR="00857B2E" w:rsidRPr="008B1C1C" w14:paraId="5134C950" w14:textId="77777777" w:rsidTr="00F4727A">
        <w:trPr>
          <w:trHeight w:val="20"/>
        </w:trPr>
        <w:tc>
          <w:tcPr>
            <w:tcW w:w="3456" w:type="dxa"/>
            <w:shd w:val="clear" w:color="auto" w:fill="auto"/>
            <w:vAlign w:val="bottom"/>
          </w:tcPr>
          <w:p w14:paraId="55CE73DE"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u w:val="single"/>
                <w:lang w:val="en-GB"/>
              </w:rPr>
              <w:t>Less</w:t>
            </w:r>
            <w:r w:rsidRPr="008B1C1C">
              <w:rPr>
                <w:rFonts w:cs="Arial"/>
                <w:b w:val="0"/>
                <w:spacing w:val="-4"/>
                <w:sz w:val="16"/>
                <w:szCs w:val="16"/>
                <w:lang w:val="en-GB"/>
              </w:rPr>
              <w:t xml:space="preserve">  Allowance for expected credit losses</w:t>
            </w:r>
          </w:p>
        </w:tc>
        <w:tc>
          <w:tcPr>
            <w:tcW w:w="1197" w:type="dxa"/>
            <w:tcBorders>
              <w:bottom w:val="single" w:sz="4" w:space="0" w:color="auto"/>
            </w:tcBorders>
            <w:shd w:val="clear" w:color="auto" w:fill="auto"/>
            <w:vAlign w:val="bottom"/>
          </w:tcPr>
          <w:p w14:paraId="6C3FFD3D"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4" w:type="dxa"/>
            <w:tcBorders>
              <w:bottom w:val="single" w:sz="4" w:space="0" w:color="auto"/>
            </w:tcBorders>
            <w:shd w:val="clear" w:color="auto" w:fill="auto"/>
            <w:vAlign w:val="bottom"/>
          </w:tcPr>
          <w:p w14:paraId="6DE2F515"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auto"/>
            <w:vAlign w:val="bottom"/>
          </w:tcPr>
          <w:p w14:paraId="36E1246F"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6" w:type="dxa"/>
            <w:tcBorders>
              <w:bottom w:val="single" w:sz="4" w:space="0" w:color="auto"/>
            </w:tcBorders>
            <w:shd w:val="clear" w:color="auto" w:fill="auto"/>
            <w:vAlign w:val="bottom"/>
          </w:tcPr>
          <w:p w14:paraId="763F8F43"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4" w:type="dxa"/>
            <w:tcBorders>
              <w:bottom w:val="single" w:sz="4" w:space="0" w:color="auto"/>
            </w:tcBorders>
            <w:shd w:val="clear" w:color="auto" w:fill="auto"/>
            <w:vAlign w:val="bottom"/>
          </w:tcPr>
          <w:p w14:paraId="7F67EE7A"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r>
      <w:tr w:rsidR="00857B2E" w:rsidRPr="008B1C1C" w14:paraId="4436DC38" w14:textId="77777777" w:rsidTr="00F4727A">
        <w:trPr>
          <w:trHeight w:val="20"/>
        </w:trPr>
        <w:tc>
          <w:tcPr>
            <w:tcW w:w="3456" w:type="dxa"/>
            <w:shd w:val="clear" w:color="auto" w:fill="auto"/>
            <w:vAlign w:val="bottom"/>
          </w:tcPr>
          <w:p w14:paraId="711BD9CD" w14:textId="77777777" w:rsidR="00857B2E" w:rsidRPr="008B1C1C" w:rsidRDefault="00857B2E" w:rsidP="00BF132C">
            <w:pPr>
              <w:pStyle w:val="a1"/>
              <w:spacing w:line="180" w:lineRule="exact"/>
              <w:ind w:left="404" w:right="-48"/>
              <w:rPr>
                <w:rFonts w:cs="Arial"/>
                <w:b w:val="0"/>
                <w:spacing w:val="-4"/>
                <w:sz w:val="16"/>
                <w:szCs w:val="16"/>
                <w:u w:val="single"/>
                <w:lang w:val="en-GB"/>
              </w:rPr>
            </w:pPr>
          </w:p>
        </w:tc>
        <w:tc>
          <w:tcPr>
            <w:tcW w:w="1197" w:type="dxa"/>
            <w:shd w:val="clear" w:color="auto" w:fill="auto"/>
            <w:vAlign w:val="bottom"/>
          </w:tcPr>
          <w:p w14:paraId="547F8236" w14:textId="77777777" w:rsidR="00857B2E" w:rsidRPr="008B1C1C" w:rsidRDefault="00857B2E" w:rsidP="00BF132C">
            <w:pPr>
              <w:pStyle w:val="a1"/>
              <w:spacing w:line="180" w:lineRule="exact"/>
              <w:ind w:right="-72"/>
              <w:jc w:val="right"/>
              <w:rPr>
                <w:rFonts w:cs="Arial"/>
                <w:b w:val="0"/>
                <w:bCs w:val="0"/>
                <w:sz w:val="16"/>
                <w:szCs w:val="16"/>
                <w:cs/>
              </w:rPr>
            </w:pPr>
          </w:p>
        </w:tc>
        <w:tc>
          <w:tcPr>
            <w:tcW w:w="1134" w:type="dxa"/>
            <w:shd w:val="clear" w:color="auto" w:fill="auto"/>
            <w:vAlign w:val="bottom"/>
          </w:tcPr>
          <w:p w14:paraId="3AB32B75" w14:textId="77777777" w:rsidR="00857B2E" w:rsidRPr="008B1C1C" w:rsidRDefault="00857B2E" w:rsidP="00BF132C">
            <w:pPr>
              <w:pStyle w:val="a1"/>
              <w:spacing w:line="180" w:lineRule="exact"/>
              <w:ind w:right="-72"/>
              <w:jc w:val="right"/>
              <w:rPr>
                <w:rFonts w:cs="Arial"/>
                <w:b w:val="0"/>
                <w:bCs w:val="0"/>
                <w:sz w:val="16"/>
                <w:szCs w:val="16"/>
                <w:cs/>
              </w:rPr>
            </w:pPr>
          </w:p>
        </w:tc>
        <w:tc>
          <w:tcPr>
            <w:tcW w:w="993" w:type="dxa"/>
            <w:shd w:val="clear" w:color="auto" w:fill="auto"/>
            <w:vAlign w:val="bottom"/>
          </w:tcPr>
          <w:p w14:paraId="0696F92E" w14:textId="77777777" w:rsidR="00857B2E" w:rsidRPr="008B1C1C" w:rsidRDefault="00857B2E" w:rsidP="00BF132C">
            <w:pPr>
              <w:pStyle w:val="a1"/>
              <w:spacing w:line="180" w:lineRule="exact"/>
              <w:ind w:right="-72"/>
              <w:jc w:val="right"/>
              <w:rPr>
                <w:rFonts w:cs="Arial"/>
                <w:b w:val="0"/>
                <w:bCs w:val="0"/>
                <w:sz w:val="16"/>
                <w:szCs w:val="16"/>
                <w:cs/>
              </w:rPr>
            </w:pPr>
          </w:p>
        </w:tc>
        <w:tc>
          <w:tcPr>
            <w:tcW w:w="1136" w:type="dxa"/>
            <w:shd w:val="clear" w:color="auto" w:fill="auto"/>
            <w:vAlign w:val="bottom"/>
          </w:tcPr>
          <w:p w14:paraId="68E20CBC" w14:textId="77777777" w:rsidR="00857B2E" w:rsidRPr="008B1C1C" w:rsidRDefault="00857B2E" w:rsidP="00BF132C">
            <w:pPr>
              <w:pStyle w:val="a1"/>
              <w:spacing w:line="180" w:lineRule="exact"/>
              <w:ind w:right="-72"/>
              <w:jc w:val="right"/>
              <w:rPr>
                <w:rFonts w:cs="Arial"/>
                <w:b w:val="0"/>
                <w:bCs w:val="0"/>
                <w:sz w:val="16"/>
                <w:szCs w:val="16"/>
                <w:cs/>
              </w:rPr>
            </w:pPr>
          </w:p>
        </w:tc>
        <w:tc>
          <w:tcPr>
            <w:tcW w:w="994" w:type="dxa"/>
            <w:shd w:val="clear" w:color="auto" w:fill="auto"/>
            <w:vAlign w:val="bottom"/>
          </w:tcPr>
          <w:p w14:paraId="430F7CE3" w14:textId="77777777" w:rsidR="00857B2E" w:rsidRPr="008B1C1C" w:rsidRDefault="00857B2E" w:rsidP="00BF132C">
            <w:pPr>
              <w:pStyle w:val="a1"/>
              <w:spacing w:line="180" w:lineRule="exact"/>
              <w:ind w:right="-72"/>
              <w:jc w:val="right"/>
              <w:rPr>
                <w:rFonts w:cs="Arial"/>
                <w:b w:val="0"/>
                <w:bCs w:val="0"/>
                <w:sz w:val="16"/>
                <w:szCs w:val="16"/>
                <w:cs/>
              </w:rPr>
            </w:pPr>
          </w:p>
        </w:tc>
      </w:tr>
      <w:tr w:rsidR="00857B2E" w:rsidRPr="008B1C1C" w14:paraId="5882E426" w14:textId="77777777" w:rsidTr="00F4727A">
        <w:trPr>
          <w:trHeight w:val="20"/>
        </w:trPr>
        <w:tc>
          <w:tcPr>
            <w:tcW w:w="3456" w:type="dxa"/>
            <w:shd w:val="clear" w:color="auto" w:fill="auto"/>
            <w:vAlign w:val="bottom"/>
          </w:tcPr>
          <w:p w14:paraId="07AB1C53"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Net carrying amount</w:t>
            </w:r>
          </w:p>
        </w:tc>
        <w:tc>
          <w:tcPr>
            <w:tcW w:w="1197" w:type="dxa"/>
            <w:tcBorders>
              <w:bottom w:val="single" w:sz="4" w:space="0" w:color="auto"/>
            </w:tcBorders>
            <w:shd w:val="clear" w:color="auto" w:fill="auto"/>
            <w:vAlign w:val="bottom"/>
          </w:tcPr>
          <w:p w14:paraId="4A6A56AC"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20,715 </w:t>
            </w:r>
          </w:p>
        </w:tc>
        <w:tc>
          <w:tcPr>
            <w:tcW w:w="1134" w:type="dxa"/>
            <w:tcBorders>
              <w:bottom w:val="single" w:sz="4" w:space="0" w:color="auto"/>
            </w:tcBorders>
            <w:shd w:val="clear" w:color="auto" w:fill="auto"/>
            <w:vAlign w:val="bottom"/>
          </w:tcPr>
          <w:p w14:paraId="6C8BD900"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auto"/>
            <w:vAlign w:val="bottom"/>
          </w:tcPr>
          <w:p w14:paraId="4C10D102"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6" w:type="dxa"/>
            <w:tcBorders>
              <w:bottom w:val="single" w:sz="4" w:space="0" w:color="auto"/>
            </w:tcBorders>
            <w:shd w:val="clear" w:color="auto" w:fill="auto"/>
            <w:vAlign w:val="bottom"/>
          </w:tcPr>
          <w:p w14:paraId="3C2F04E1"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4" w:type="dxa"/>
            <w:tcBorders>
              <w:bottom w:val="single" w:sz="4" w:space="0" w:color="auto"/>
            </w:tcBorders>
            <w:shd w:val="clear" w:color="auto" w:fill="auto"/>
            <w:vAlign w:val="bottom"/>
          </w:tcPr>
          <w:p w14:paraId="72DB0CB1"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20,715 </w:t>
            </w:r>
          </w:p>
        </w:tc>
      </w:tr>
      <w:tr w:rsidR="00857B2E" w:rsidRPr="008B1C1C" w14:paraId="5BCC7DA7" w14:textId="77777777" w:rsidTr="00F4727A">
        <w:trPr>
          <w:trHeight w:val="20"/>
        </w:trPr>
        <w:tc>
          <w:tcPr>
            <w:tcW w:w="3456" w:type="dxa"/>
            <w:shd w:val="clear" w:color="auto" w:fill="auto"/>
            <w:vAlign w:val="bottom"/>
          </w:tcPr>
          <w:p w14:paraId="30777DC4" w14:textId="77777777" w:rsidR="00857B2E" w:rsidRPr="008B1C1C" w:rsidRDefault="00857B2E" w:rsidP="00BF132C">
            <w:pPr>
              <w:pStyle w:val="a1"/>
              <w:spacing w:line="180" w:lineRule="exact"/>
              <w:ind w:left="404" w:right="-48"/>
              <w:rPr>
                <w:rFonts w:cs="Arial"/>
                <w:b w:val="0"/>
                <w:bCs w:val="0"/>
                <w:spacing w:val="-4"/>
                <w:sz w:val="16"/>
                <w:szCs w:val="16"/>
                <w:cs/>
                <w:lang w:val="en-GB"/>
              </w:rPr>
            </w:pPr>
          </w:p>
        </w:tc>
        <w:tc>
          <w:tcPr>
            <w:tcW w:w="1197" w:type="dxa"/>
            <w:tcBorders>
              <w:top w:val="single" w:sz="4" w:space="0" w:color="auto"/>
            </w:tcBorders>
            <w:shd w:val="clear" w:color="auto" w:fill="auto"/>
            <w:vAlign w:val="bottom"/>
          </w:tcPr>
          <w:p w14:paraId="73209A9F"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auto"/>
            <w:vAlign w:val="bottom"/>
          </w:tcPr>
          <w:p w14:paraId="44D8BE79"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auto"/>
            <w:vAlign w:val="bottom"/>
          </w:tcPr>
          <w:p w14:paraId="4A0FF369"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36" w:type="dxa"/>
            <w:tcBorders>
              <w:top w:val="single" w:sz="4" w:space="0" w:color="auto"/>
            </w:tcBorders>
            <w:shd w:val="clear" w:color="auto" w:fill="auto"/>
            <w:vAlign w:val="bottom"/>
          </w:tcPr>
          <w:p w14:paraId="60F9D99C"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994" w:type="dxa"/>
            <w:tcBorders>
              <w:top w:val="single" w:sz="4" w:space="0" w:color="auto"/>
            </w:tcBorders>
            <w:shd w:val="clear" w:color="auto" w:fill="auto"/>
            <w:vAlign w:val="bottom"/>
          </w:tcPr>
          <w:p w14:paraId="6C1E2709"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r>
      <w:tr w:rsidR="00857B2E" w:rsidRPr="008B1C1C" w14:paraId="6D85EA54" w14:textId="77777777" w:rsidTr="00F4727A">
        <w:trPr>
          <w:trHeight w:val="20"/>
        </w:trPr>
        <w:tc>
          <w:tcPr>
            <w:tcW w:w="3456" w:type="dxa"/>
            <w:shd w:val="clear" w:color="auto" w:fill="auto"/>
            <w:vAlign w:val="bottom"/>
          </w:tcPr>
          <w:p w14:paraId="4EFD5366" w14:textId="77777777" w:rsidR="00857B2E" w:rsidRPr="008B1C1C" w:rsidRDefault="00857B2E" w:rsidP="00BF132C">
            <w:pPr>
              <w:pStyle w:val="a1"/>
              <w:spacing w:line="180" w:lineRule="exact"/>
              <w:ind w:left="404" w:right="-48"/>
              <w:rPr>
                <w:rFonts w:cs="Arial"/>
                <w:b w:val="0"/>
                <w:spacing w:val="-4"/>
                <w:sz w:val="16"/>
                <w:szCs w:val="16"/>
              </w:rPr>
            </w:pPr>
            <w:r w:rsidRPr="008B1C1C">
              <w:rPr>
                <w:rFonts w:cs="Arial"/>
                <w:spacing w:val="-4"/>
                <w:sz w:val="16"/>
                <w:szCs w:val="16"/>
                <w:lang w:val="en-GB"/>
              </w:rPr>
              <w:t>Investment</w:t>
            </w:r>
            <w:r w:rsidRPr="008B1C1C">
              <w:rPr>
                <w:rFonts w:cs="Arial"/>
                <w:spacing w:val="-4"/>
                <w:sz w:val="16"/>
                <w:szCs w:val="16"/>
              </w:rPr>
              <w:t>s</w:t>
            </w:r>
          </w:p>
        </w:tc>
        <w:tc>
          <w:tcPr>
            <w:tcW w:w="1197" w:type="dxa"/>
            <w:shd w:val="clear" w:color="auto" w:fill="auto"/>
            <w:vAlign w:val="bottom"/>
          </w:tcPr>
          <w:p w14:paraId="677540D3"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1844D784"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240C95E8"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36" w:type="dxa"/>
            <w:shd w:val="clear" w:color="auto" w:fill="auto"/>
            <w:vAlign w:val="bottom"/>
          </w:tcPr>
          <w:p w14:paraId="11DFAC8B"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994" w:type="dxa"/>
            <w:shd w:val="clear" w:color="auto" w:fill="auto"/>
            <w:vAlign w:val="bottom"/>
          </w:tcPr>
          <w:p w14:paraId="4CEAFA02"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r>
      <w:tr w:rsidR="00857B2E" w:rsidRPr="008B1C1C" w14:paraId="797FF8E8" w14:textId="77777777" w:rsidTr="00F4727A">
        <w:trPr>
          <w:trHeight w:val="20"/>
        </w:trPr>
        <w:tc>
          <w:tcPr>
            <w:tcW w:w="3456" w:type="dxa"/>
            <w:shd w:val="clear" w:color="auto" w:fill="auto"/>
            <w:vAlign w:val="bottom"/>
          </w:tcPr>
          <w:p w14:paraId="457B7CEB"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rPr>
              <w:t>Sovereign</w:t>
            </w:r>
          </w:p>
        </w:tc>
        <w:tc>
          <w:tcPr>
            <w:tcW w:w="1197" w:type="dxa"/>
            <w:shd w:val="clear" w:color="auto" w:fill="auto"/>
            <w:vAlign w:val="bottom"/>
          </w:tcPr>
          <w:p w14:paraId="2D742C7F" w14:textId="77777777" w:rsidR="00857B2E" w:rsidRPr="008B1C1C" w:rsidRDefault="00857B2E" w:rsidP="00BF132C">
            <w:pPr>
              <w:pStyle w:val="a1"/>
              <w:spacing w:line="180" w:lineRule="exact"/>
              <w:ind w:right="-72"/>
              <w:jc w:val="right"/>
              <w:rPr>
                <w:rFonts w:cs="Arial"/>
                <w:b w:val="0"/>
                <w:bCs w:val="0"/>
                <w:spacing w:val="-6"/>
                <w:sz w:val="16"/>
                <w:szCs w:val="16"/>
                <w:cs/>
                <w:lang w:val="en-GB"/>
              </w:rPr>
            </w:pPr>
            <w:r w:rsidRPr="008B1C1C">
              <w:rPr>
                <w:rFonts w:cs="Arial"/>
                <w:b w:val="0"/>
                <w:bCs w:val="0"/>
                <w:sz w:val="16"/>
                <w:szCs w:val="16"/>
              </w:rPr>
              <w:t xml:space="preserve"> 92,937 </w:t>
            </w:r>
          </w:p>
        </w:tc>
        <w:tc>
          <w:tcPr>
            <w:tcW w:w="1134" w:type="dxa"/>
            <w:shd w:val="clear" w:color="auto" w:fill="auto"/>
            <w:vAlign w:val="bottom"/>
          </w:tcPr>
          <w:p w14:paraId="5CDBD7E8"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auto"/>
            <w:vAlign w:val="bottom"/>
          </w:tcPr>
          <w:p w14:paraId="78F6BBF7"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6" w:type="dxa"/>
            <w:shd w:val="clear" w:color="auto" w:fill="auto"/>
            <w:vAlign w:val="bottom"/>
          </w:tcPr>
          <w:p w14:paraId="2C95E705"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4" w:type="dxa"/>
            <w:shd w:val="clear" w:color="auto" w:fill="auto"/>
            <w:vAlign w:val="bottom"/>
          </w:tcPr>
          <w:p w14:paraId="0DCC8110"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92,937 </w:t>
            </w:r>
          </w:p>
        </w:tc>
      </w:tr>
      <w:tr w:rsidR="00857B2E" w:rsidRPr="008B1C1C" w14:paraId="58FB35B1" w14:textId="77777777" w:rsidTr="00F4727A">
        <w:trPr>
          <w:trHeight w:val="20"/>
        </w:trPr>
        <w:tc>
          <w:tcPr>
            <w:tcW w:w="3456" w:type="dxa"/>
            <w:shd w:val="clear" w:color="auto" w:fill="auto"/>
            <w:vAlign w:val="bottom"/>
          </w:tcPr>
          <w:p w14:paraId="3D7CE207"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Investment grade</w:t>
            </w:r>
          </w:p>
        </w:tc>
        <w:tc>
          <w:tcPr>
            <w:tcW w:w="1197" w:type="dxa"/>
            <w:shd w:val="clear" w:color="auto" w:fill="auto"/>
            <w:vAlign w:val="bottom"/>
          </w:tcPr>
          <w:p w14:paraId="7AF80938"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7,902 </w:t>
            </w:r>
          </w:p>
        </w:tc>
        <w:tc>
          <w:tcPr>
            <w:tcW w:w="1134" w:type="dxa"/>
            <w:shd w:val="clear" w:color="auto" w:fill="auto"/>
            <w:vAlign w:val="bottom"/>
          </w:tcPr>
          <w:p w14:paraId="1886B204"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auto"/>
            <w:vAlign w:val="bottom"/>
          </w:tcPr>
          <w:p w14:paraId="026802EC"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6" w:type="dxa"/>
            <w:shd w:val="clear" w:color="auto" w:fill="auto"/>
            <w:vAlign w:val="bottom"/>
          </w:tcPr>
          <w:p w14:paraId="6B44C570"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4" w:type="dxa"/>
            <w:shd w:val="clear" w:color="auto" w:fill="auto"/>
            <w:vAlign w:val="bottom"/>
          </w:tcPr>
          <w:p w14:paraId="48575240"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7,902 </w:t>
            </w:r>
          </w:p>
        </w:tc>
      </w:tr>
      <w:tr w:rsidR="00857B2E" w:rsidRPr="008B1C1C" w14:paraId="4BDF7CD4" w14:textId="77777777" w:rsidTr="00F4727A">
        <w:trPr>
          <w:trHeight w:val="20"/>
        </w:trPr>
        <w:tc>
          <w:tcPr>
            <w:tcW w:w="3456" w:type="dxa"/>
            <w:shd w:val="clear" w:color="auto" w:fill="auto"/>
            <w:vAlign w:val="bottom"/>
          </w:tcPr>
          <w:p w14:paraId="3847BC57"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Non</w:t>
            </w:r>
            <w:r w:rsidRPr="008B1C1C">
              <w:rPr>
                <w:rFonts w:cs="Angsana New"/>
                <w:b w:val="0"/>
                <w:bCs w:val="0"/>
                <w:spacing w:val="-4"/>
                <w:sz w:val="16"/>
                <w:szCs w:val="16"/>
                <w:cs/>
                <w:lang w:val="en-GB"/>
              </w:rPr>
              <w:t>-</w:t>
            </w:r>
            <w:r w:rsidRPr="008B1C1C">
              <w:rPr>
                <w:rFonts w:cs="Arial"/>
                <w:b w:val="0"/>
                <w:spacing w:val="-4"/>
                <w:sz w:val="16"/>
                <w:szCs w:val="16"/>
                <w:lang w:val="en-GB"/>
              </w:rPr>
              <w:t>investment grade</w:t>
            </w:r>
          </w:p>
        </w:tc>
        <w:tc>
          <w:tcPr>
            <w:tcW w:w="1197" w:type="dxa"/>
            <w:shd w:val="clear" w:color="auto" w:fill="auto"/>
            <w:vAlign w:val="bottom"/>
          </w:tcPr>
          <w:p w14:paraId="331124CE" w14:textId="0577ECF4"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4,186</w:t>
            </w:r>
            <w:r w:rsidR="00787DD4" w:rsidRPr="008B1C1C">
              <w:rPr>
                <w:rFonts w:cs="Angsana New"/>
                <w:b w:val="0"/>
                <w:bCs w:val="0"/>
                <w:color w:val="000000" w:themeColor="text1"/>
                <w:sz w:val="16"/>
                <w:szCs w:val="16"/>
                <w:vertAlign w:val="superscript"/>
                <w:cs/>
              </w:rPr>
              <w:t>(</w:t>
            </w:r>
            <w:r w:rsidR="00787DD4" w:rsidRPr="008B1C1C">
              <w:rPr>
                <w:rFonts w:cs="Arial"/>
                <w:b w:val="0"/>
                <w:bCs w:val="0"/>
                <w:color w:val="000000" w:themeColor="text1"/>
                <w:sz w:val="16"/>
                <w:szCs w:val="16"/>
                <w:vertAlign w:val="superscript"/>
                <w:lang w:val="en-GB"/>
              </w:rPr>
              <w:t>1</w:t>
            </w:r>
            <w:r w:rsidR="00787DD4" w:rsidRPr="008B1C1C">
              <w:rPr>
                <w:rFonts w:cs="Angsana New"/>
                <w:b w:val="0"/>
                <w:bCs w:val="0"/>
                <w:color w:val="000000" w:themeColor="text1"/>
                <w:sz w:val="16"/>
                <w:szCs w:val="16"/>
                <w:vertAlign w:val="superscript"/>
                <w:cs/>
              </w:rPr>
              <w:t>)</w:t>
            </w:r>
            <w:r w:rsidRPr="008B1C1C">
              <w:rPr>
                <w:rFonts w:cs="Angsana New"/>
                <w:b w:val="0"/>
                <w:bCs w:val="0"/>
                <w:sz w:val="16"/>
                <w:szCs w:val="16"/>
                <w:cs/>
              </w:rPr>
              <w:t xml:space="preserve"> </w:t>
            </w:r>
          </w:p>
        </w:tc>
        <w:tc>
          <w:tcPr>
            <w:tcW w:w="1134" w:type="dxa"/>
            <w:shd w:val="clear" w:color="auto" w:fill="auto"/>
            <w:vAlign w:val="bottom"/>
          </w:tcPr>
          <w:p w14:paraId="33BDCC74"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auto"/>
            <w:vAlign w:val="bottom"/>
          </w:tcPr>
          <w:p w14:paraId="13593AE9"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6" w:type="dxa"/>
            <w:shd w:val="clear" w:color="auto" w:fill="auto"/>
            <w:vAlign w:val="bottom"/>
          </w:tcPr>
          <w:p w14:paraId="6135BC08"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4" w:type="dxa"/>
            <w:shd w:val="clear" w:color="auto" w:fill="auto"/>
            <w:vAlign w:val="bottom"/>
          </w:tcPr>
          <w:p w14:paraId="657B725E"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4,186  </w:t>
            </w:r>
          </w:p>
        </w:tc>
      </w:tr>
      <w:tr w:rsidR="00857B2E" w:rsidRPr="008B1C1C" w14:paraId="5B039B46" w14:textId="77777777" w:rsidTr="00F4727A">
        <w:trPr>
          <w:trHeight w:val="20"/>
        </w:trPr>
        <w:tc>
          <w:tcPr>
            <w:tcW w:w="3456" w:type="dxa"/>
            <w:shd w:val="clear" w:color="auto" w:fill="auto"/>
            <w:vAlign w:val="bottom"/>
          </w:tcPr>
          <w:p w14:paraId="57C4B472"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 rating</w:t>
            </w:r>
          </w:p>
        </w:tc>
        <w:tc>
          <w:tcPr>
            <w:tcW w:w="1197" w:type="dxa"/>
            <w:tcBorders>
              <w:bottom w:val="single" w:sz="4" w:space="0" w:color="auto"/>
            </w:tcBorders>
            <w:shd w:val="clear" w:color="auto" w:fill="auto"/>
            <w:vAlign w:val="bottom"/>
          </w:tcPr>
          <w:p w14:paraId="304B54AE"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4" w:type="dxa"/>
            <w:tcBorders>
              <w:bottom w:val="single" w:sz="4" w:space="0" w:color="auto"/>
            </w:tcBorders>
            <w:shd w:val="clear" w:color="auto" w:fill="auto"/>
            <w:vAlign w:val="bottom"/>
          </w:tcPr>
          <w:p w14:paraId="54FC53D4"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auto"/>
            <w:vAlign w:val="bottom"/>
          </w:tcPr>
          <w:p w14:paraId="6F28C3D4"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 </w:t>
            </w:r>
          </w:p>
        </w:tc>
        <w:tc>
          <w:tcPr>
            <w:tcW w:w="1136" w:type="dxa"/>
            <w:tcBorders>
              <w:bottom w:val="single" w:sz="4" w:space="0" w:color="auto"/>
            </w:tcBorders>
            <w:shd w:val="clear" w:color="auto" w:fill="auto"/>
            <w:vAlign w:val="bottom"/>
          </w:tcPr>
          <w:p w14:paraId="09ED97BA"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4" w:type="dxa"/>
            <w:tcBorders>
              <w:bottom w:val="single" w:sz="4" w:space="0" w:color="auto"/>
            </w:tcBorders>
            <w:shd w:val="clear" w:color="auto" w:fill="auto"/>
            <w:vAlign w:val="bottom"/>
          </w:tcPr>
          <w:p w14:paraId="7AE269D9"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 </w:t>
            </w:r>
          </w:p>
        </w:tc>
      </w:tr>
      <w:tr w:rsidR="00857B2E" w:rsidRPr="008B1C1C" w14:paraId="1B52357A" w14:textId="77777777" w:rsidTr="00F4727A">
        <w:trPr>
          <w:trHeight w:val="20"/>
        </w:trPr>
        <w:tc>
          <w:tcPr>
            <w:tcW w:w="3456" w:type="dxa"/>
            <w:shd w:val="clear" w:color="auto" w:fill="auto"/>
            <w:vAlign w:val="bottom"/>
          </w:tcPr>
          <w:p w14:paraId="3468A692" w14:textId="77777777" w:rsidR="00857B2E" w:rsidRPr="008B1C1C" w:rsidRDefault="00857B2E" w:rsidP="00BF132C">
            <w:pPr>
              <w:pStyle w:val="a1"/>
              <w:spacing w:line="180" w:lineRule="exact"/>
              <w:ind w:left="404" w:right="-48"/>
              <w:rPr>
                <w:rFonts w:cs="Arial"/>
                <w:b w:val="0"/>
                <w:spacing w:val="-4"/>
                <w:sz w:val="16"/>
                <w:szCs w:val="16"/>
                <w:lang w:val="en-GB"/>
              </w:rPr>
            </w:pPr>
          </w:p>
        </w:tc>
        <w:tc>
          <w:tcPr>
            <w:tcW w:w="1197" w:type="dxa"/>
            <w:shd w:val="clear" w:color="auto" w:fill="auto"/>
          </w:tcPr>
          <w:p w14:paraId="2DCAF639" w14:textId="77777777" w:rsidR="00857B2E" w:rsidRPr="008B1C1C" w:rsidRDefault="00857B2E" w:rsidP="00BF132C">
            <w:pPr>
              <w:pStyle w:val="a1"/>
              <w:spacing w:line="180" w:lineRule="exact"/>
              <w:ind w:right="-72"/>
              <w:jc w:val="right"/>
              <w:rPr>
                <w:rFonts w:cs="Arial"/>
                <w:b w:val="0"/>
                <w:bCs w:val="0"/>
                <w:sz w:val="16"/>
                <w:szCs w:val="16"/>
                <w:cs/>
              </w:rPr>
            </w:pPr>
          </w:p>
        </w:tc>
        <w:tc>
          <w:tcPr>
            <w:tcW w:w="1134" w:type="dxa"/>
            <w:shd w:val="clear" w:color="auto" w:fill="auto"/>
          </w:tcPr>
          <w:p w14:paraId="5E54B19C" w14:textId="77777777" w:rsidR="00857B2E" w:rsidRPr="008B1C1C" w:rsidRDefault="00857B2E" w:rsidP="00BF132C">
            <w:pPr>
              <w:pStyle w:val="a1"/>
              <w:spacing w:line="180" w:lineRule="exact"/>
              <w:ind w:right="-72"/>
              <w:jc w:val="right"/>
              <w:rPr>
                <w:rFonts w:cs="Arial"/>
                <w:b w:val="0"/>
                <w:bCs w:val="0"/>
                <w:sz w:val="16"/>
                <w:szCs w:val="16"/>
                <w:cs/>
              </w:rPr>
            </w:pPr>
          </w:p>
        </w:tc>
        <w:tc>
          <w:tcPr>
            <w:tcW w:w="993" w:type="dxa"/>
            <w:shd w:val="clear" w:color="auto" w:fill="auto"/>
          </w:tcPr>
          <w:p w14:paraId="722EA3C2" w14:textId="77777777" w:rsidR="00857B2E" w:rsidRPr="008B1C1C" w:rsidRDefault="00857B2E" w:rsidP="00BF132C">
            <w:pPr>
              <w:pStyle w:val="a1"/>
              <w:spacing w:line="180" w:lineRule="exact"/>
              <w:ind w:right="-72"/>
              <w:jc w:val="right"/>
              <w:rPr>
                <w:rFonts w:cs="Arial"/>
                <w:b w:val="0"/>
                <w:bCs w:val="0"/>
                <w:sz w:val="16"/>
                <w:szCs w:val="16"/>
              </w:rPr>
            </w:pPr>
          </w:p>
        </w:tc>
        <w:tc>
          <w:tcPr>
            <w:tcW w:w="1136" w:type="dxa"/>
            <w:shd w:val="clear" w:color="auto" w:fill="auto"/>
          </w:tcPr>
          <w:p w14:paraId="024D2D83" w14:textId="77777777" w:rsidR="00857B2E" w:rsidRPr="008B1C1C" w:rsidRDefault="00857B2E" w:rsidP="00BF132C">
            <w:pPr>
              <w:pStyle w:val="a1"/>
              <w:spacing w:line="180" w:lineRule="exact"/>
              <w:ind w:right="-72"/>
              <w:jc w:val="right"/>
              <w:rPr>
                <w:rFonts w:cs="Arial"/>
                <w:b w:val="0"/>
                <w:bCs w:val="0"/>
                <w:sz w:val="16"/>
                <w:szCs w:val="16"/>
                <w:cs/>
              </w:rPr>
            </w:pPr>
          </w:p>
        </w:tc>
        <w:tc>
          <w:tcPr>
            <w:tcW w:w="994" w:type="dxa"/>
            <w:shd w:val="clear" w:color="auto" w:fill="auto"/>
          </w:tcPr>
          <w:p w14:paraId="65D79A95" w14:textId="77777777" w:rsidR="00857B2E" w:rsidRPr="008B1C1C" w:rsidRDefault="00857B2E" w:rsidP="00BF132C">
            <w:pPr>
              <w:pStyle w:val="a1"/>
              <w:spacing w:line="180" w:lineRule="exact"/>
              <w:ind w:right="-72"/>
              <w:jc w:val="right"/>
              <w:rPr>
                <w:rFonts w:cs="Arial"/>
                <w:b w:val="0"/>
                <w:bCs w:val="0"/>
                <w:sz w:val="16"/>
                <w:szCs w:val="16"/>
              </w:rPr>
            </w:pPr>
          </w:p>
        </w:tc>
      </w:tr>
      <w:tr w:rsidR="00857B2E" w:rsidRPr="008B1C1C" w14:paraId="52460AFD" w14:textId="77777777" w:rsidTr="00F4727A">
        <w:trPr>
          <w:trHeight w:val="20"/>
        </w:trPr>
        <w:tc>
          <w:tcPr>
            <w:tcW w:w="3456" w:type="dxa"/>
            <w:shd w:val="clear" w:color="auto" w:fill="auto"/>
            <w:vAlign w:val="bottom"/>
          </w:tcPr>
          <w:p w14:paraId="3BDA50A7" w14:textId="77777777" w:rsidR="00857B2E" w:rsidRPr="008B1C1C" w:rsidRDefault="00857B2E" w:rsidP="00BF132C">
            <w:pPr>
              <w:pStyle w:val="a1"/>
              <w:spacing w:line="180" w:lineRule="exact"/>
              <w:ind w:left="404" w:right="-48"/>
              <w:rPr>
                <w:rFonts w:cs="Arial"/>
                <w:b w:val="0"/>
                <w:bCs w:val="0"/>
                <w:spacing w:val="-4"/>
                <w:sz w:val="16"/>
                <w:szCs w:val="16"/>
                <w:cs/>
                <w:lang w:val="en-GB"/>
              </w:rPr>
            </w:pPr>
            <w:r w:rsidRPr="008B1C1C">
              <w:rPr>
                <w:rFonts w:cs="Arial"/>
                <w:b w:val="0"/>
                <w:spacing w:val="-4"/>
                <w:sz w:val="16"/>
                <w:szCs w:val="16"/>
                <w:lang w:val="en-GB"/>
              </w:rPr>
              <w:t>Gross carrying amount</w:t>
            </w:r>
          </w:p>
        </w:tc>
        <w:tc>
          <w:tcPr>
            <w:tcW w:w="1197" w:type="dxa"/>
            <w:shd w:val="clear" w:color="auto" w:fill="auto"/>
            <w:vAlign w:val="bottom"/>
          </w:tcPr>
          <w:p w14:paraId="4154ED83" w14:textId="77777777" w:rsidR="00857B2E" w:rsidRPr="008B1C1C" w:rsidRDefault="00857B2E" w:rsidP="00BF132C">
            <w:pPr>
              <w:pStyle w:val="a1"/>
              <w:spacing w:line="180" w:lineRule="exact"/>
              <w:ind w:right="-72"/>
              <w:jc w:val="right"/>
              <w:rPr>
                <w:rFonts w:cs="Arial"/>
                <w:b w:val="0"/>
                <w:bCs w:val="0"/>
                <w:spacing w:val="-6"/>
                <w:sz w:val="16"/>
                <w:szCs w:val="16"/>
              </w:rPr>
            </w:pPr>
            <w:r w:rsidRPr="008B1C1C">
              <w:rPr>
                <w:rFonts w:cs="Arial"/>
                <w:b w:val="0"/>
                <w:bCs w:val="0"/>
                <w:sz w:val="16"/>
                <w:szCs w:val="16"/>
              </w:rPr>
              <w:t xml:space="preserve"> 105,025 </w:t>
            </w:r>
          </w:p>
        </w:tc>
        <w:tc>
          <w:tcPr>
            <w:tcW w:w="1134" w:type="dxa"/>
            <w:shd w:val="clear" w:color="auto" w:fill="auto"/>
            <w:vAlign w:val="bottom"/>
          </w:tcPr>
          <w:p w14:paraId="72288212"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shd w:val="clear" w:color="auto" w:fill="auto"/>
            <w:vAlign w:val="bottom"/>
          </w:tcPr>
          <w:p w14:paraId="1712D152"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 </w:t>
            </w:r>
          </w:p>
        </w:tc>
        <w:tc>
          <w:tcPr>
            <w:tcW w:w="1136" w:type="dxa"/>
            <w:shd w:val="clear" w:color="auto" w:fill="auto"/>
            <w:vAlign w:val="bottom"/>
          </w:tcPr>
          <w:p w14:paraId="47F4F61A" w14:textId="77777777" w:rsidR="00857B2E" w:rsidRPr="008B1C1C" w:rsidRDefault="00857B2E" w:rsidP="00BF132C">
            <w:pPr>
              <w:pStyle w:val="a1"/>
              <w:spacing w:line="180" w:lineRule="exact"/>
              <w:ind w:right="-72"/>
              <w:jc w:val="right"/>
              <w:rPr>
                <w:rFonts w:cs="Arial"/>
                <w:b w:val="0"/>
                <w:bCs w:val="0"/>
                <w:spacing w:val="-6"/>
                <w:sz w:val="16"/>
                <w:szCs w:val="16"/>
              </w:rPr>
            </w:pPr>
            <w:r w:rsidRPr="008B1C1C">
              <w:rPr>
                <w:rFonts w:cs="Angsana New"/>
                <w:b w:val="0"/>
                <w:bCs w:val="0"/>
                <w:sz w:val="16"/>
                <w:szCs w:val="16"/>
                <w:cs/>
              </w:rPr>
              <w:t xml:space="preserve"> -   </w:t>
            </w:r>
          </w:p>
        </w:tc>
        <w:tc>
          <w:tcPr>
            <w:tcW w:w="994" w:type="dxa"/>
            <w:shd w:val="clear" w:color="auto" w:fill="auto"/>
            <w:vAlign w:val="bottom"/>
          </w:tcPr>
          <w:p w14:paraId="1B922FF2"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105,026 </w:t>
            </w:r>
          </w:p>
        </w:tc>
      </w:tr>
      <w:tr w:rsidR="00857B2E" w:rsidRPr="008B1C1C" w14:paraId="45614AFE" w14:textId="77777777" w:rsidTr="00F4727A">
        <w:trPr>
          <w:trHeight w:val="20"/>
        </w:trPr>
        <w:tc>
          <w:tcPr>
            <w:tcW w:w="3456" w:type="dxa"/>
            <w:shd w:val="clear" w:color="auto" w:fill="auto"/>
            <w:vAlign w:val="bottom"/>
          </w:tcPr>
          <w:p w14:paraId="64206EF7"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u w:val="single"/>
                <w:lang w:val="en-GB"/>
              </w:rPr>
              <w:t>Less</w:t>
            </w:r>
            <w:r w:rsidRPr="008B1C1C">
              <w:rPr>
                <w:rFonts w:cs="Arial"/>
                <w:b w:val="0"/>
                <w:spacing w:val="-4"/>
                <w:sz w:val="16"/>
                <w:szCs w:val="16"/>
                <w:lang w:val="en-GB"/>
              </w:rPr>
              <w:t xml:space="preserve">  Allowance for expected credit losses</w:t>
            </w:r>
          </w:p>
        </w:tc>
        <w:tc>
          <w:tcPr>
            <w:tcW w:w="1197" w:type="dxa"/>
            <w:tcBorders>
              <w:bottom w:val="single" w:sz="4" w:space="0" w:color="auto"/>
            </w:tcBorders>
            <w:shd w:val="clear" w:color="auto" w:fill="auto"/>
            <w:vAlign w:val="bottom"/>
          </w:tcPr>
          <w:p w14:paraId="4B4DD884"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4" w:type="dxa"/>
            <w:tcBorders>
              <w:bottom w:val="single" w:sz="4" w:space="0" w:color="auto"/>
            </w:tcBorders>
            <w:shd w:val="clear" w:color="auto" w:fill="auto"/>
            <w:vAlign w:val="bottom"/>
          </w:tcPr>
          <w:p w14:paraId="0478112E"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auto"/>
            <w:vAlign w:val="bottom"/>
          </w:tcPr>
          <w:p w14:paraId="0D37C14B"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1</w:t>
            </w:r>
            <w:r w:rsidRPr="008B1C1C">
              <w:rPr>
                <w:rFonts w:cs="Angsana New"/>
                <w:b w:val="0"/>
                <w:bCs w:val="0"/>
                <w:sz w:val="16"/>
                <w:szCs w:val="16"/>
                <w:cs/>
              </w:rPr>
              <w:t>)</w:t>
            </w:r>
          </w:p>
        </w:tc>
        <w:tc>
          <w:tcPr>
            <w:tcW w:w="1136" w:type="dxa"/>
            <w:tcBorders>
              <w:bottom w:val="single" w:sz="4" w:space="0" w:color="auto"/>
            </w:tcBorders>
            <w:shd w:val="clear" w:color="auto" w:fill="auto"/>
            <w:vAlign w:val="bottom"/>
          </w:tcPr>
          <w:p w14:paraId="2EFF1AD6"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4" w:type="dxa"/>
            <w:tcBorders>
              <w:bottom w:val="single" w:sz="4" w:space="0" w:color="auto"/>
            </w:tcBorders>
            <w:shd w:val="clear" w:color="auto" w:fill="auto"/>
            <w:vAlign w:val="bottom"/>
          </w:tcPr>
          <w:p w14:paraId="0BB54D40"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1</w:t>
            </w:r>
            <w:r w:rsidRPr="008B1C1C">
              <w:rPr>
                <w:rFonts w:cs="Angsana New"/>
                <w:b w:val="0"/>
                <w:bCs w:val="0"/>
                <w:sz w:val="16"/>
                <w:szCs w:val="16"/>
                <w:cs/>
              </w:rPr>
              <w:t>)</w:t>
            </w:r>
          </w:p>
        </w:tc>
      </w:tr>
      <w:tr w:rsidR="00857B2E" w:rsidRPr="008B1C1C" w14:paraId="26C1A735" w14:textId="77777777" w:rsidTr="00F4727A">
        <w:trPr>
          <w:trHeight w:val="20"/>
        </w:trPr>
        <w:tc>
          <w:tcPr>
            <w:tcW w:w="3456" w:type="dxa"/>
            <w:shd w:val="clear" w:color="auto" w:fill="auto"/>
            <w:vAlign w:val="bottom"/>
          </w:tcPr>
          <w:p w14:paraId="4086DBB3" w14:textId="77777777" w:rsidR="00857B2E" w:rsidRPr="008B1C1C" w:rsidRDefault="00857B2E" w:rsidP="00BF132C">
            <w:pPr>
              <w:pStyle w:val="a1"/>
              <w:spacing w:line="180" w:lineRule="exact"/>
              <w:ind w:left="404" w:right="-48"/>
              <w:rPr>
                <w:rFonts w:cs="Arial"/>
                <w:b w:val="0"/>
                <w:spacing w:val="-4"/>
                <w:sz w:val="16"/>
                <w:szCs w:val="16"/>
                <w:lang w:val="en-GB"/>
              </w:rPr>
            </w:pPr>
          </w:p>
        </w:tc>
        <w:tc>
          <w:tcPr>
            <w:tcW w:w="1197" w:type="dxa"/>
            <w:tcBorders>
              <w:top w:val="single" w:sz="4" w:space="0" w:color="auto"/>
            </w:tcBorders>
            <w:shd w:val="clear" w:color="auto" w:fill="auto"/>
            <w:vAlign w:val="bottom"/>
          </w:tcPr>
          <w:p w14:paraId="10A72B4F" w14:textId="77777777" w:rsidR="00857B2E" w:rsidRPr="008B1C1C" w:rsidRDefault="00857B2E" w:rsidP="00BF132C">
            <w:pPr>
              <w:pStyle w:val="a1"/>
              <w:spacing w:line="180" w:lineRule="exact"/>
              <w:ind w:right="-72"/>
              <w:jc w:val="right"/>
              <w:rPr>
                <w:rFonts w:cs="Arial"/>
                <w:b w:val="0"/>
                <w:bCs w:val="0"/>
                <w:sz w:val="16"/>
                <w:szCs w:val="16"/>
              </w:rPr>
            </w:pPr>
          </w:p>
        </w:tc>
        <w:tc>
          <w:tcPr>
            <w:tcW w:w="1134" w:type="dxa"/>
            <w:tcBorders>
              <w:top w:val="single" w:sz="4" w:space="0" w:color="auto"/>
            </w:tcBorders>
            <w:shd w:val="clear" w:color="auto" w:fill="auto"/>
            <w:vAlign w:val="bottom"/>
          </w:tcPr>
          <w:p w14:paraId="783541E6" w14:textId="77777777" w:rsidR="00857B2E" w:rsidRPr="008B1C1C" w:rsidRDefault="00857B2E" w:rsidP="00BF132C">
            <w:pPr>
              <w:pStyle w:val="a1"/>
              <w:spacing w:line="180" w:lineRule="exact"/>
              <w:ind w:right="-72"/>
              <w:jc w:val="right"/>
              <w:rPr>
                <w:rFonts w:cs="Arial"/>
                <w:b w:val="0"/>
                <w:bCs w:val="0"/>
                <w:sz w:val="16"/>
                <w:szCs w:val="16"/>
                <w:cs/>
              </w:rPr>
            </w:pPr>
          </w:p>
        </w:tc>
        <w:tc>
          <w:tcPr>
            <w:tcW w:w="993" w:type="dxa"/>
            <w:tcBorders>
              <w:top w:val="single" w:sz="4" w:space="0" w:color="auto"/>
            </w:tcBorders>
            <w:shd w:val="clear" w:color="auto" w:fill="auto"/>
            <w:vAlign w:val="bottom"/>
          </w:tcPr>
          <w:p w14:paraId="2E2E0A58" w14:textId="77777777" w:rsidR="00857B2E" w:rsidRPr="008B1C1C" w:rsidRDefault="00857B2E" w:rsidP="00BF132C">
            <w:pPr>
              <w:pStyle w:val="a1"/>
              <w:spacing w:line="180" w:lineRule="exact"/>
              <w:ind w:right="-72"/>
              <w:jc w:val="right"/>
              <w:rPr>
                <w:rFonts w:cs="Arial"/>
                <w:b w:val="0"/>
                <w:bCs w:val="0"/>
                <w:sz w:val="16"/>
                <w:szCs w:val="16"/>
                <w:cs/>
              </w:rPr>
            </w:pPr>
          </w:p>
        </w:tc>
        <w:tc>
          <w:tcPr>
            <w:tcW w:w="1136" w:type="dxa"/>
            <w:tcBorders>
              <w:top w:val="single" w:sz="4" w:space="0" w:color="auto"/>
            </w:tcBorders>
            <w:shd w:val="clear" w:color="auto" w:fill="auto"/>
            <w:vAlign w:val="bottom"/>
          </w:tcPr>
          <w:p w14:paraId="374F9A20" w14:textId="77777777" w:rsidR="00857B2E" w:rsidRPr="008B1C1C" w:rsidRDefault="00857B2E" w:rsidP="00BF132C">
            <w:pPr>
              <w:pStyle w:val="a1"/>
              <w:spacing w:line="180" w:lineRule="exact"/>
              <w:ind w:right="-72"/>
              <w:jc w:val="right"/>
              <w:rPr>
                <w:rFonts w:cs="Arial"/>
                <w:b w:val="0"/>
                <w:bCs w:val="0"/>
                <w:sz w:val="16"/>
                <w:szCs w:val="16"/>
                <w:cs/>
              </w:rPr>
            </w:pPr>
          </w:p>
        </w:tc>
        <w:tc>
          <w:tcPr>
            <w:tcW w:w="994" w:type="dxa"/>
            <w:tcBorders>
              <w:top w:val="single" w:sz="4" w:space="0" w:color="auto"/>
            </w:tcBorders>
            <w:shd w:val="clear" w:color="auto" w:fill="auto"/>
            <w:vAlign w:val="bottom"/>
          </w:tcPr>
          <w:p w14:paraId="03D89465" w14:textId="77777777" w:rsidR="00857B2E" w:rsidRPr="008B1C1C" w:rsidRDefault="00857B2E" w:rsidP="00BF132C">
            <w:pPr>
              <w:pStyle w:val="a1"/>
              <w:spacing w:line="180" w:lineRule="exact"/>
              <w:ind w:right="-72"/>
              <w:jc w:val="right"/>
              <w:rPr>
                <w:rFonts w:cs="Arial"/>
                <w:b w:val="0"/>
                <w:bCs w:val="0"/>
                <w:sz w:val="16"/>
                <w:szCs w:val="16"/>
              </w:rPr>
            </w:pPr>
          </w:p>
        </w:tc>
      </w:tr>
      <w:tr w:rsidR="00857B2E" w:rsidRPr="008B1C1C" w14:paraId="4A2D77EC" w14:textId="77777777" w:rsidTr="00F4727A">
        <w:trPr>
          <w:trHeight w:val="20"/>
        </w:trPr>
        <w:tc>
          <w:tcPr>
            <w:tcW w:w="3456" w:type="dxa"/>
            <w:shd w:val="clear" w:color="auto" w:fill="auto"/>
            <w:vAlign w:val="bottom"/>
          </w:tcPr>
          <w:p w14:paraId="6E385ECA"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Net carrying amount</w:t>
            </w:r>
          </w:p>
        </w:tc>
        <w:tc>
          <w:tcPr>
            <w:tcW w:w="1197" w:type="dxa"/>
            <w:tcBorders>
              <w:bottom w:val="single" w:sz="4" w:space="0" w:color="auto"/>
            </w:tcBorders>
            <w:shd w:val="clear" w:color="auto" w:fill="auto"/>
            <w:vAlign w:val="bottom"/>
          </w:tcPr>
          <w:p w14:paraId="0399509D"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105,025 </w:t>
            </w:r>
          </w:p>
        </w:tc>
        <w:tc>
          <w:tcPr>
            <w:tcW w:w="1134" w:type="dxa"/>
            <w:tcBorders>
              <w:bottom w:val="single" w:sz="4" w:space="0" w:color="auto"/>
            </w:tcBorders>
            <w:shd w:val="clear" w:color="auto" w:fill="auto"/>
            <w:vAlign w:val="bottom"/>
          </w:tcPr>
          <w:p w14:paraId="2BB659CC"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3" w:type="dxa"/>
            <w:tcBorders>
              <w:bottom w:val="single" w:sz="4" w:space="0" w:color="auto"/>
            </w:tcBorders>
            <w:shd w:val="clear" w:color="auto" w:fill="auto"/>
            <w:vAlign w:val="bottom"/>
          </w:tcPr>
          <w:p w14:paraId="0D9FBAE2"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36" w:type="dxa"/>
            <w:tcBorders>
              <w:bottom w:val="single" w:sz="4" w:space="0" w:color="auto"/>
            </w:tcBorders>
            <w:shd w:val="clear" w:color="auto" w:fill="auto"/>
            <w:vAlign w:val="bottom"/>
          </w:tcPr>
          <w:p w14:paraId="43D1266D"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4" w:type="dxa"/>
            <w:tcBorders>
              <w:bottom w:val="single" w:sz="4" w:space="0" w:color="auto"/>
            </w:tcBorders>
            <w:shd w:val="clear" w:color="auto" w:fill="auto"/>
            <w:vAlign w:val="bottom"/>
          </w:tcPr>
          <w:p w14:paraId="49BBF186"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105,025 </w:t>
            </w:r>
          </w:p>
        </w:tc>
      </w:tr>
    </w:tbl>
    <w:p w14:paraId="4D5E7532" w14:textId="33B59C38" w:rsidR="006B45F2" w:rsidRPr="008B1C1C" w:rsidRDefault="006B45F2" w:rsidP="00857B2E">
      <w:pPr>
        <w:ind w:left="1080"/>
        <w:jc w:val="thaiDistribute"/>
        <w:outlineLvl w:val="0"/>
        <w:rPr>
          <w:rFonts w:ascii="Arial" w:eastAsia="Times New Roman" w:hAnsi="Arial" w:cs="Arial"/>
          <w:sz w:val="18"/>
          <w:szCs w:val="18"/>
          <w:lang w:val="en-GB"/>
        </w:rPr>
      </w:pPr>
    </w:p>
    <w:p w14:paraId="37FE5953" w14:textId="5936ECBB" w:rsidR="00857B2E" w:rsidRPr="008B1C1C" w:rsidRDefault="006B45F2" w:rsidP="00857B2E">
      <w:pPr>
        <w:ind w:left="1080"/>
        <w:jc w:val="thaiDistribute"/>
        <w:outlineLvl w:val="0"/>
        <w:rPr>
          <w:rFonts w:ascii="Arial" w:eastAsia="Times New Roman" w:hAnsi="Arial" w:cs="Arial"/>
          <w:sz w:val="18"/>
          <w:szCs w:val="18"/>
          <w:lang w:val="en-GB"/>
        </w:rPr>
      </w:pPr>
      <w:r w:rsidRPr="008B1C1C">
        <w:rPr>
          <w:rFonts w:ascii="Arial" w:eastAsia="Times New Roman" w:hAnsi="Arial"/>
          <w:sz w:val="18"/>
          <w:szCs w:val="18"/>
          <w:cs/>
          <w:lang w:val="en-GB"/>
        </w:rPr>
        <w:br w:type="page"/>
      </w:r>
    </w:p>
    <w:p w14:paraId="2B249A5A" w14:textId="77777777" w:rsidR="006B45F2" w:rsidRPr="008B1C1C" w:rsidRDefault="006B45F2" w:rsidP="00857B2E">
      <w:pPr>
        <w:ind w:left="1080"/>
        <w:jc w:val="thaiDistribute"/>
        <w:outlineLvl w:val="0"/>
        <w:rPr>
          <w:rFonts w:ascii="Arial" w:eastAsia="Times New Roman" w:hAnsi="Arial" w:cs="Arial"/>
          <w:sz w:val="18"/>
          <w:szCs w:val="18"/>
          <w:cs/>
          <w:lang w:val="en-GB"/>
        </w:rPr>
      </w:pPr>
    </w:p>
    <w:tbl>
      <w:tblPr>
        <w:tblW w:w="8883" w:type="dxa"/>
        <w:tblInd w:w="675" w:type="dxa"/>
        <w:tblLayout w:type="fixed"/>
        <w:tblLook w:val="04A0" w:firstRow="1" w:lastRow="0" w:firstColumn="1" w:lastColumn="0" w:noHBand="0" w:noVBand="1"/>
      </w:tblPr>
      <w:tblGrid>
        <w:gridCol w:w="3483"/>
        <w:gridCol w:w="1080"/>
        <w:gridCol w:w="1134"/>
        <w:gridCol w:w="993"/>
        <w:gridCol w:w="1136"/>
        <w:gridCol w:w="1057"/>
      </w:tblGrid>
      <w:tr w:rsidR="00857B2E" w:rsidRPr="008B1C1C" w14:paraId="16666FA1" w14:textId="77777777" w:rsidTr="00E56C7F">
        <w:trPr>
          <w:trHeight w:val="20"/>
        </w:trPr>
        <w:tc>
          <w:tcPr>
            <w:tcW w:w="3483" w:type="dxa"/>
            <w:shd w:val="clear" w:color="auto" w:fill="auto"/>
            <w:vAlign w:val="bottom"/>
          </w:tcPr>
          <w:p w14:paraId="3DE08377" w14:textId="77777777" w:rsidR="00857B2E" w:rsidRPr="008B1C1C" w:rsidRDefault="00857B2E" w:rsidP="00BF132C">
            <w:pPr>
              <w:pStyle w:val="a1"/>
              <w:spacing w:line="180" w:lineRule="exact"/>
              <w:ind w:left="404" w:right="-48"/>
              <w:rPr>
                <w:rFonts w:cs="Arial"/>
                <w:spacing w:val="-4"/>
                <w:sz w:val="16"/>
                <w:szCs w:val="16"/>
                <w:lang w:val="en-GB"/>
              </w:rPr>
            </w:pPr>
          </w:p>
        </w:tc>
        <w:tc>
          <w:tcPr>
            <w:tcW w:w="5400" w:type="dxa"/>
            <w:gridSpan w:val="5"/>
            <w:tcBorders>
              <w:top w:val="single" w:sz="4" w:space="0" w:color="auto"/>
              <w:bottom w:val="single" w:sz="4" w:space="0" w:color="auto"/>
            </w:tcBorders>
            <w:shd w:val="clear" w:color="auto" w:fill="auto"/>
            <w:vAlign w:val="bottom"/>
          </w:tcPr>
          <w:p w14:paraId="69204791" w14:textId="77777777" w:rsidR="00857B2E" w:rsidRPr="008B1C1C" w:rsidRDefault="00857B2E" w:rsidP="00BF132C">
            <w:pPr>
              <w:pStyle w:val="a1"/>
              <w:spacing w:line="180" w:lineRule="exact"/>
              <w:ind w:right="-72"/>
              <w:jc w:val="center"/>
              <w:rPr>
                <w:rFonts w:cs="Arial"/>
                <w:spacing w:val="-6"/>
                <w:sz w:val="16"/>
                <w:szCs w:val="16"/>
                <w:lang w:val="en-GB"/>
              </w:rPr>
            </w:pPr>
            <w:r w:rsidRPr="008B1C1C">
              <w:rPr>
                <w:rFonts w:cs="Arial"/>
                <w:spacing w:val="-6"/>
                <w:sz w:val="16"/>
                <w:szCs w:val="16"/>
                <w:lang w:val="en-GB"/>
              </w:rPr>
              <w:t>Consolidated</w:t>
            </w:r>
          </w:p>
        </w:tc>
      </w:tr>
      <w:tr w:rsidR="00857B2E" w:rsidRPr="008B1C1C" w14:paraId="6FAF94C5" w14:textId="77777777" w:rsidTr="00E56C7F">
        <w:trPr>
          <w:trHeight w:val="20"/>
        </w:trPr>
        <w:tc>
          <w:tcPr>
            <w:tcW w:w="3483" w:type="dxa"/>
            <w:shd w:val="clear" w:color="auto" w:fill="auto"/>
            <w:vAlign w:val="bottom"/>
          </w:tcPr>
          <w:p w14:paraId="72D520D1" w14:textId="77777777" w:rsidR="00857B2E" w:rsidRPr="008B1C1C" w:rsidRDefault="00857B2E" w:rsidP="00BF132C">
            <w:pPr>
              <w:pStyle w:val="a1"/>
              <w:spacing w:line="180" w:lineRule="exact"/>
              <w:ind w:left="404" w:right="-48"/>
              <w:rPr>
                <w:rFonts w:cs="Arial"/>
                <w:spacing w:val="-4"/>
                <w:sz w:val="16"/>
                <w:szCs w:val="16"/>
                <w:lang w:val="en-GB"/>
              </w:rPr>
            </w:pPr>
          </w:p>
        </w:tc>
        <w:tc>
          <w:tcPr>
            <w:tcW w:w="5400" w:type="dxa"/>
            <w:gridSpan w:val="5"/>
            <w:tcBorders>
              <w:top w:val="single" w:sz="4" w:space="0" w:color="auto"/>
            </w:tcBorders>
            <w:vAlign w:val="bottom"/>
          </w:tcPr>
          <w:p w14:paraId="7558EE01" w14:textId="75ACB998" w:rsidR="00857B2E" w:rsidRPr="008B1C1C" w:rsidRDefault="00857B2E" w:rsidP="00BF132C">
            <w:pPr>
              <w:pStyle w:val="a1"/>
              <w:spacing w:line="180" w:lineRule="exact"/>
              <w:ind w:right="-72"/>
              <w:jc w:val="center"/>
              <w:rPr>
                <w:rFonts w:cs="Arial"/>
                <w:spacing w:val="-6"/>
                <w:sz w:val="16"/>
                <w:szCs w:val="16"/>
                <w:lang w:val="en-GB"/>
              </w:rPr>
            </w:pPr>
            <w:r w:rsidRPr="008B1C1C">
              <w:rPr>
                <w:rFonts w:cs="Arial"/>
                <w:sz w:val="16"/>
                <w:szCs w:val="16"/>
                <w:lang w:val="en-GB"/>
              </w:rPr>
              <w:t>2022</w:t>
            </w:r>
          </w:p>
        </w:tc>
      </w:tr>
      <w:tr w:rsidR="00857B2E" w:rsidRPr="008B1C1C" w14:paraId="7B45875B" w14:textId="77777777" w:rsidTr="00E56C7F">
        <w:trPr>
          <w:trHeight w:val="20"/>
        </w:trPr>
        <w:tc>
          <w:tcPr>
            <w:tcW w:w="3483" w:type="dxa"/>
            <w:shd w:val="clear" w:color="auto" w:fill="auto"/>
            <w:vAlign w:val="bottom"/>
          </w:tcPr>
          <w:p w14:paraId="3DEB45DF" w14:textId="77777777" w:rsidR="00857B2E" w:rsidRPr="008B1C1C" w:rsidRDefault="00857B2E" w:rsidP="00BF132C">
            <w:pPr>
              <w:pStyle w:val="a1"/>
              <w:spacing w:line="180" w:lineRule="exact"/>
              <w:ind w:left="404" w:right="-48"/>
              <w:rPr>
                <w:rFonts w:cs="Arial"/>
                <w:spacing w:val="-4"/>
                <w:sz w:val="16"/>
                <w:szCs w:val="16"/>
                <w:lang w:val="en-GB"/>
              </w:rPr>
            </w:pPr>
          </w:p>
        </w:tc>
        <w:tc>
          <w:tcPr>
            <w:tcW w:w="1080" w:type="dxa"/>
            <w:tcBorders>
              <w:top w:val="single" w:sz="4" w:space="0" w:color="auto"/>
            </w:tcBorders>
            <w:vAlign w:val="bottom"/>
          </w:tcPr>
          <w:p w14:paraId="05E4630B" w14:textId="77777777" w:rsidR="00857B2E" w:rsidRPr="008B1C1C" w:rsidRDefault="00857B2E" w:rsidP="00BF132C">
            <w:pPr>
              <w:pStyle w:val="a1"/>
              <w:spacing w:line="180" w:lineRule="exact"/>
              <w:ind w:left="-159" w:right="-54"/>
              <w:jc w:val="right"/>
              <w:rPr>
                <w:rFonts w:cs="Arial"/>
                <w:b w:val="0"/>
                <w:bCs w:val="0"/>
                <w:spacing w:val="-6"/>
                <w:sz w:val="16"/>
                <w:szCs w:val="16"/>
                <w:lang w:val="en-GB"/>
              </w:rPr>
            </w:pPr>
            <w:r w:rsidRPr="008B1C1C">
              <w:rPr>
                <w:rFonts w:cs="Arial"/>
                <w:snapToGrid w:val="0"/>
                <w:sz w:val="16"/>
                <w:szCs w:val="16"/>
                <w:lang w:val="en-GB" w:eastAsia="th-TH"/>
              </w:rPr>
              <w:t>Financial</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assets</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with</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an</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insignificant</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increase</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credit</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risk</w:t>
            </w:r>
          </w:p>
        </w:tc>
        <w:tc>
          <w:tcPr>
            <w:tcW w:w="1134" w:type="dxa"/>
            <w:tcBorders>
              <w:top w:val="single" w:sz="4" w:space="0" w:color="auto"/>
            </w:tcBorders>
            <w:shd w:val="clear" w:color="auto" w:fill="auto"/>
            <w:vAlign w:val="bottom"/>
          </w:tcPr>
          <w:p w14:paraId="25B8471C" w14:textId="77777777" w:rsidR="00857B2E" w:rsidRPr="008B1C1C" w:rsidRDefault="00857B2E" w:rsidP="00BF132C">
            <w:pPr>
              <w:pStyle w:val="a1"/>
              <w:spacing w:line="180" w:lineRule="exact"/>
              <w:ind w:right="-54"/>
              <w:jc w:val="right"/>
              <w:rPr>
                <w:rFonts w:cs="Arial"/>
                <w:b w:val="0"/>
                <w:bCs w:val="0"/>
                <w:spacing w:val="-6"/>
                <w:sz w:val="16"/>
                <w:szCs w:val="16"/>
                <w:lang w:val="en-GB"/>
              </w:rPr>
            </w:pPr>
            <w:r w:rsidRPr="008B1C1C">
              <w:rPr>
                <w:rFonts w:cs="Arial"/>
                <w:sz w:val="16"/>
                <w:szCs w:val="16"/>
                <w:lang w:val="en-GB"/>
              </w:rPr>
              <w:t>Financial</w:t>
            </w:r>
            <w:r w:rsidRPr="008B1C1C">
              <w:rPr>
                <w:rFonts w:cs="Angsana New"/>
                <w:sz w:val="16"/>
                <w:szCs w:val="16"/>
                <w:cs/>
                <w:lang w:val="en-GB"/>
              </w:rPr>
              <w:t xml:space="preserve"> </w:t>
            </w:r>
            <w:r w:rsidRPr="008B1C1C">
              <w:rPr>
                <w:rFonts w:cs="Arial"/>
                <w:sz w:val="16"/>
                <w:szCs w:val="16"/>
                <w:lang w:val="en-GB"/>
              </w:rPr>
              <w:t>assets</w:t>
            </w:r>
            <w:r w:rsidRPr="008B1C1C">
              <w:rPr>
                <w:rFonts w:cs="Angsana New"/>
                <w:sz w:val="16"/>
                <w:szCs w:val="16"/>
                <w:cs/>
                <w:lang w:val="en-GB"/>
              </w:rPr>
              <w:t xml:space="preserve"> </w:t>
            </w:r>
            <w:r w:rsidRPr="008B1C1C">
              <w:rPr>
                <w:rFonts w:cs="Arial"/>
                <w:sz w:val="16"/>
                <w:szCs w:val="16"/>
                <w:lang w:val="en-GB"/>
              </w:rPr>
              <w:t>with</w:t>
            </w:r>
            <w:r w:rsidRPr="008B1C1C">
              <w:rPr>
                <w:rFonts w:cs="Angsana New"/>
                <w:sz w:val="16"/>
                <w:szCs w:val="16"/>
                <w:cs/>
                <w:lang w:val="en-GB"/>
              </w:rPr>
              <w:t xml:space="preserve"> </w:t>
            </w:r>
            <w:r w:rsidRPr="008B1C1C">
              <w:rPr>
                <w:rFonts w:cs="Arial"/>
                <w:sz w:val="16"/>
                <w:szCs w:val="16"/>
                <w:lang w:val="en-GB"/>
              </w:rPr>
              <w:t>a</w:t>
            </w:r>
            <w:r w:rsidRPr="008B1C1C">
              <w:rPr>
                <w:rFonts w:cs="Angsana New"/>
                <w:sz w:val="16"/>
                <w:szCs w:val="16"/>
                <w:cs/>
                <w:lang w:val="en-GB"/>
              </w:rPr>
              <w:t xml:space="preserve"> </w:t>
            </w:r>
            <w:r w:rsidRPr="008B1C1C">
              <w:rPr>
                <w:rFonts w:cs="Arial"/>
                <w:sz w:val="16"/>
                <w:szCs w:val="16"/>
                <w:lang w:val="en-GB"/>
              </w:rPr>
              <w:t>significant</w:t>
            </w:r>
            <w:r w:rsidRPr="008B1C1C">
              <w:rPr>
                <w:rFonts w:cs="Angsana New"/>
                <w:sz w:val="16"/>
                <w:szCs w:val="16"/>
                <w:cs/>
                <w:lang w:val="en-GB"/>
              </w:rPr>
              <w:t xml:space="preserve"> </w:t>
            </w:r>
            <w:r w:rsidRPr="008B1C1C">
              <w:rPr>
                <w:rFonts w:cs="Arial"/>
                <w:sz w:val="16"/>
                <w:szCs w:val="16"/>
                <w:lang w:val="en-GB"/>
              </w:rPr>
              <w:t>increase</w:t>
            </w:r>
            <w:r w:rsidRPr="008B1C1C">
              <w:rPr>
                <w:rFonts w:cs="Angsana New"/>
                <w:sz w:val="16"/>
                <w:szCs w:val="16"/>
                <w:cs/>
                <w:lang w:val="en-GB"/>
              </w:rPr>
              <w:t xml:space="preserve"> </w:t>
            </w:r>
            <w:r w:rsidRPr="008B1C1C">
              <w:rPr>
                <w:rFonts w:cs="Arial"/>
                <w:sz w:val="16"/>
                <w:szCs w:val="16"/>
                <w:lang w:val="en-GB"/>
              </w:rPr>
              <w:t>in</w:t>
            </w:r>
            <w:r w:rsidRPr="008B1C1C">
              <w:rPr>
                <w:rFonts w:cs="Angsana New"/>
                <w:sz w:val="16"/>
                <w:szCs w:val="16"/>
                <w:cs/>
                <w:lang w:val="en-GB"/>
              </w:rPr>
              <w:t xml:space="preserve"> </w:t>
            </w:r>
            <w:r w:rsidRPr="008B1C1C">
              <w:rPr>
                <w:rFonts w:cs="Arial"/>
                <w:sz w:val="16"/>
                <w:szCs w:val="16"/>
                <w:lang w:val="en-GB"/>
              </w:rPr>
              <w:t>credit</w:t>
            </w:r>
            <w:r w:rsidRPr="008B1C1C">
              <w:rPr>
                <w:rFonts w:cs="Angsana New"/>
                <w:sz w:val="16"/>
                <w:szCs w:val="16"/>
                <w:cs/>
                <w:lang w:val="en-GB"/>
              </w:rPr>
              <w:t xml:space="preserve"> </w:t>
            </w:r>
            <w:r w:rsidRPr="008B1C1C">
              <w:rPr>
                <w:rFonts w:cs="Arial"/>
                <w:sz w:val="16"/>
                <w:szCs w:val="16"/>
                <w:lang w:val="en-GB"/>
              </w:rPr>
              <w:t>risk</w:t>
            </w:r>
          </w:p>
        </w:tc>
        <w:tc>
          <w:tcPr>
            <w:tcW w:w="993" w:type="dxa"/>
            <w:tcBorders>
              <w:top w:val="single" w:sz="4" w:space="0" w:color="auto"/>
            </w:tcBorders>
            <w:shd w:val="clear" w:color="auto" w:fill="auto"/>
            <w:vAlign w:val="bottom"/>
          </w:tcPr>
          <w:p w14:paraId="298CB3CC" w14:textId="77777777" w:rsidR="00857B2E" w:rsidRPr="008B1C1C" w:rsidRDefault="00857B2E" w:rsidP="00BF132C">
            <w:pPr>
              <w:pStyle w:val="a1"/>
              <w:spacing w:line="180" w:lineRule="exact"/>
              <w:ind w:right="-54"/>
              <w:jc w:val="right"/>
              <w:rPr>
                <w:rFonts w:cs="Arial"/>
                <w:b w:val="0"/>
                <w:bCs w:val="0"/>
                <w:spacing w:val="-6"/>
                <w:sz w:val="16"/>
                <w:szCs w:val="16"/>
                <w:lang w:val="en-GB"/>
              </w:rPr>
            </w:pPr>
            <w:r w:rsidRPr="008B1C1C">
              <w:rPr>
                <w:rFonts w:cs="Arial"/>
                <w:sz w:val="16"/>
                <w:szCs w:val="16"/>
                <w:lang w:val="en-GB"/>
              </w:rPr>
              <w:t>Credit</w:t>
            </w:r>
            <w:r w:rsidRPr="008B1C1C">
              <w:rPr>
                <w:rFonts w:cs="Angsana New"/>
                <w:sz w:val="16"/>
                <w:szCs w:val="16"/>
                <w:cs/>
                <w:lang w:val="en-GB"/>
              </w:rPr>
              <w:t>-</w:t>
            </w:r>
            <w:r w:rsidRPr="008B1C1C">
              <w:rPr>
                <w:rFonts w:cs="Arial"/>
                <w:sz w:val="16"/>
                <w:szCs w:val="16"/>
                <w:lang w:val="en-GB"/>
              </w:rPr>
              <w:t>impaired financial assets</w:t>
            </w:r>
          </w:p>
        </w:tc>
        <w:tc>
          <w:tcPr>
            <w:tcW w:w="1136" w:type="dxa"/>
            <w:tcBorders>
              <w:top w:val="single" w:sz="4" w:space="0" w:color="auto"/>
            </w:tcBorders>
            <w:vAlign w:val="bottom"/>
          </w:tcPr>
          <w:p w14:paraId="15DA5C8C" w14:textId="77777777" w:rsidR="00857B2E" w:rsidRPr="008B1C1C" w:rsidRDefault="00857B2E" w:rsidP="00353420">
            <w:pPr>
              <w:pStyle w:val="a1"/>
              <w:spacing w:line="180" w:lineRule="exact"/>
              <w:ind w:left="-49" w:right="-54"/>
              <w:jc w:val="right"/>
              <w:rPr>
                <w:rFonts w:cs="Arial"/>
                <w:spacing w:val="-6"/>
                <w:sz w:val="16"/>
                <w:szCs w:val="16"/>
              </w:rPr>
            </w:pPr>
            <w:r w:rsidRPr="008B1C1C">
              <w:rPr>
                <w:rFonts w:cs="Arial"/>
                <w:sz w:val="16"/>
                <w:szCs w:val="16"/>
                <w:lang w:val="en-GB"/>
              </w:rPr>
              <w:t>Purchased or originated credit</w:t>
            </w:r>
            <w:r w:rsidRPr="008B1C1C">
              <w:rPr>
                <w:rFonts w:cs="Angsana New"/>
                <w:sz w:val="16"/>
                <w:szCs w:val="16"/>
                <w:cs/>
                <w:lang w:val="en-GB"/>
              </w:rPr>
              <w:t>-</w:t>
            </w:r>
            <w:r w:rsidRPr="008B1C1C">
              <w:rPr>
                <w:rFonts w:cs="Arial"/>
                <w:sz w:val="16"/>
                <w:szCs w:val="16"/>
                <w:lang w:val="en-GB"/>
              </w:rPr>
              <w:t>impaired financial assets</w:t>
            </w:r>
          </w:p>
        </w:tc>
        <w:tc>
          <w:tcPr>
            <w:tcW w:w="1057" w:type="dxa"/>
            <w:tcBorders>
              <w:top w:val="single" w:sz="4" w:space="0" w:color="auto"/>
            </w:tcBorders>
            <w:shd w:val="clear" w:color="auto" w:fill="auto"/>
            <w:vAlign w:val="bottom"/>
          </w:tcPr>
          <w:p w14:paraId="751D2C9D" w14:textId="77777777" w:rsidR="00857B2E" w:rsidRPr="008B1C1C" w:rsidRDefault="00857B2E" w:rsidP="00BF132C">
            <w:pPr>
              <w:pStyle w:val="a1"/>
              <w:spacing w:line="180" w:lineRule="exact"/>
              <w:ind w:right="-54"/>
              <w:jc w:val="right"/>
              <w:rPr>
                <w:rFonts w:cs="Arial"/>
                <w:spacing w:val="-6"/>
                <w:sz w:val="16"/>
                <w:szCs w:val="16"/>
                <w:cs/>
              </w:rPr>
            </w:pPr>
            <w:r w:rsidRPr="008B1C1C">
              <w:rPr>
                <w:rFonts w:cs="Arial"/>
                <w:snapToGrid w:val="0"/>
                <w:sz w:val="16"/>
                <w:szCs w:val="16"/>
                <w:lang w:eastAsia="th-TH"/>
              </w:rPr>
              <w:t>Total</w:t>
            </w:r>
          </w:p>
        </w:tc>
      </w:tr>
      <w:tr w:rsidR="00857B2E" w:rsidRPr="008B1C1C" w14:paraId="2C91AE66" w14:textId="77777777" w:rsidTr="00E56C7F">
        <w:trPr>
          <w:trHeight w:val="20"/>
        </w:trPr>
        <w:tc>
          <w:tcPr>
            <w:tcW w:w="3483" w:type="dxa"/>
            <w:shd w:val="clear" w:color="auto" w:fill="auto"/>
            <w:vAlign w:val="bottom"/>
          </w:tcPr>
          <w:p w14:paraId="3566A5DF" w14:textId="77777777" w:rsidR="00857B2E" w:rsidRPr="008B1C1C" w:rsidRDefault="00857B2E" w:rsidP="00BF132C">
            <w:pPr>
              <w:pStyle w:val="a1"/>
              <w:spacing w:line="180" w:lineRule="exact"/>
              <w:ind w:left="404" w:right="-48"/>
              <w:rPr>
                <w:rFonts w:cs="Arial"/>
                <w:spacing w:val="-4"/>
                <w:sz w:val="16"/>
                <w:szCs w:val="16"/>
                <w:lang w:val="en-GB"/>
              </w:rPr>
            </w:pPr>
          </w:p>
        </w:tc>
        <w:tc>
          <w:tcPr>
            <w:tcW w:w="1080" w:type="dxa"/>
            <w:tcBorders>
              <w:bottom w:val="single" w:sz="4" w:space="0" w:color="auto"/>
            </w:tcBorders>
            <w:vAlign w:val="bottom"/>
          </w:tcPr>
          <w:p w14:paraId="3DF62092" w14:textId="77777777" w:rsidR="00857B2E" w:rsidRPr="008B1C1C" w:rsidRDefault="00857B2E" w:rsidP="00BF132C">
            <w:pPr>
              <w:spacing w:line="180" w:lineRule="exact"/>
              <w:ind w:right="-114"/>
              <w:jc w:val="right"/>
              <w:rPr>
                <w:rFonts w:ascii="Arial" w:hAnsi="Arial" w:cs="Arial"/>
                <w:sz w:val="16"/>
                <w:szCs w:val="16"/>
                <w:cs/>
              </w:rPr>
            </w:pPr>
            <w:r w:rsidRPr="008B1C1C">
              <w:rPr>
                <w:rFonts w:ascii="Arial" w:hAnsi="Arial" w:cs="Arial"/>
                <w:b/>
                <w:bCs/>
                <w:sz w:val="16"/>
                <w:szCs w:val="16"/>
                <w:cs/>
              </w:rPr>
              <w:t>Million Baht</w:t>
            </w:r>
          </w:p>
        </w:tc>
        <w:tc>
          <w:tcPr>
            <w:tcW w:w="1134" w:type="dxa"/>
            <w:tcBorders>
              <w:bottom w:val="single" w:sz="4" w:space="0" w:color="auto"/>
            </w:tcBorders>
            <w:shd w:val="clear" w:color="auto" w:fill="auto"/>
            <w:vAlign w:val="bottom"/>
          </w:tcPr>
          <w:p w14:paraId="264C6299" w14:textId="77777777" w:rsidR="00857B2E" w:rsidRPr="008B1C1C" w:rsidRDefault="00857B2E" w:rsidP="00BF132C">
            <w:pPr>
              <w:spacing w:line="180" w:lineRule="exact"/>
              <w:ind w:right="-114"/>
              <w:jc w:val="right"/>
              <w:rPr>
                <w:rFonts w:ascii="Arial" w:hAnsi="Arial" w:cs="Arial"/>
                <w:sz w:val="16"/>
                <w:szCs w:val="16"/>
                <w:cs/>
              </w:rPr>
            </w:pPr>
            <w:r w:rsidRPr="008B1C1C">
              <w:rPr>
                <w:rFonts w:ascii="Arial" w:hAnsi="Arial" w:cs="Arial"/>
                <w:b/>
                <w:bCs/>
                <w:sz w:val="16"/>
                <w:szCs w:val="16"/>
                <w:cs/>
              </w:rPr>
              <w:t>Million Baht</w:t>
            </w:r>
          </w:p>
        </w:tc>
        <w:tc>
          <w:tcPr>
            <w:tcW w:w="993" w:type="dxa"/>
            <w:tcBorders>
              <w:bottom w:val="single" w:sz="4" w:space="0" w:color="auto"/>
            </w:tcBorders>
            <w:shd w:val="clear" w:color="auto" w:fill="auto"/>
            <w:vAlign w:val="bottom"/>
          </w:tcPr>
          <w:p w14:paraId="5B6F4E17" w14:textId="77777777" w:rsidR="00857B2E" w:rsidRPr="008B1C1C" w:rsidRDefault="00857B2E" w:rsidP="00BF132C">
            <w:pPr>
              <w:spacing w:line="180" w:lineRule="exact"/>
              <w:ind w:right="-114"/>
              <w:jc w:val="right"/>
              <w:rPr>
                <w:rFonts w:ascii="Arial" w:hAnsi="Arial" w:cs="Arial"/>
                <w:spacing w:val="-4"/>
                <w:sz w:val="16"/>
                <w:szCs w:val="16"/>
                <w:cs/>
              </w:rPr>
            </w:pPr>
            <w:r w:rsidRPr="008B1C1C">
              <w:rPr>
                <w:rFonts w:ascii="Arial" w:hAnsi="Arial" w:cs="Arial"/>
                <w:b/>
                <w:bCs/>
                <w:spacing w:val="-4"/>
                <w:sz w:val="16"/>
                <w:szCs w:val="16"/>
                <w:cs/>
              </w:rPr>
              <w:t>Million Baht</w:t>
            </w:r>
          </w:p>
        </w:tc>
        <w:tc>
          <w:tcPr>
            <w:tcW w:w="1136" w:type="dxa"/>
            <w:tcBorders>
              <w:bottom w:val="single" w:sz="4" w:space="0" w:color="auto"/>
            </w:tcBorders>
            <w:vAlign w:val="bottom"/>
          </w:tcPr>
          <w:p w14:paraId="58139F45" w14:textId="77777777" w:rsidR="00857B2E" w:rsidRPr="008B1C1C" w:rsidRDefault="00857B2E" w:rsidP="00BF132C">
            <w:pPr>
              <w:spacing w:line="180" w:lineRule="exact"/>
              <w:ind w:right="-114"/>
              <w:jc w:val="right"/>
              <w:rPr>
                <w:rFonts w:ascii="Arial" w:hAnsi="Arial" w:cs="Arial"/>
                <w:b/>
                <w:bCs/>
                <w:sz w:val="16"/>
                <w:szCs w:val="16"/>
                <w:cs/>
              </w:rPr>
            </w:pPr>
            <w:r w:rsidRPr="008B1C1C">
              <w:rPr>
                <w:rFonts w:ascii="Arial" w:hAnsi="Arial" w:cs="Arial"/>
                <w:b/>
                <w:bCs/>
                <w:sz w:val="16"/>
                <w:szCs w:val="16"/>
                <w:cs/>
              </w:rPr>
              <w:t>Million Baht</w:t>
            </w:r>
          </w:p>
        </w:tc>
        <w:tc>
          <w:tcPr>
            <w:tcW w:w="1057" w:type="dxa"/>
            <w:tcBorders>
              <w:bottom w:val="single" w:sz="4" w:space="0" w:color="auto"/>
            </w:tcBorders>
            <w:shd w:val="clear" w:color="auto" w:fill="auto"/>
            <w:vAlign w:val="bottom"/>
          </w:tcPr>
          <w:p w14:paraId="03D20EE2" w14:textId="77777777" w:rsidR="00857B2E" w:rsidRPr="008B1C1C" w:rsidRDefault="00857B2E" w:rsidP="00BF132C">
            <w:pPr>
              <w:spacing w:line="180" w:lineRule="exact"/>
              <w:ind w:right="-114"/>
              <w:jc w:val="right"/>
              <w:rPr>
                <w:rFonts w:ascii="Arial" w:hAnsi="Arial" w:cs="Arial"/>
                <w:sz w:val="16"/>
                <w:szCs w:val="16"/>
                <w:cs/>
              </w:rPr>
            </w:pPr>
            <w:r w:rsidRPr="008B1C1C">
              <w:rPr>
                <w:rFonts w:ascii="Arial" w:hAnsi="Arial" w:cs="Arial"/>
                <w:b/>
                <w:bCs/>
                <w:sz w:val="16"/>
                <w:szCs w:val="16"/>
                <w:cs/>
              </w:rPr>
              <w:t>Million Baht</w:t>
            </w:r>
          </w:p>
        </w:tc>
      </w:tr>
      <w:tr w:rsidR="00857B2E" w:rsidRPr="008B1C1C" w14:paraId="247860C1" w14:textId="77777777" w:rsidTr="00E56C7F">
        <w:trPr>
          <w:trHeight w:val="20"/>
        </w:trPr>
        <w:tc>
          <w:tcPr>
            <w:tcW w:w="3483" w:type="dxa"/>
            <w:shd w:val="clear" w:color="auto" w:fill="auto"/>
            <w:vAlign w:val="bottom"/>
          </w:tcPr>
          <w:p w14:paraId="6BDC3EAB" w14:textId="77777777" w:rsidR="00857B2E" w:rsidRPr="008B1C1C" w:rsidRDefault="00857B2E" w:rsidP="00BF132C">
            <w:pPr>
              <w:pStyle w:val="a1"/>
              <w:spacing w:line="180" w:lineRule="exact"/>
              <w:ind w:left="404" w:right="-48"/>
              <w:rPr>
                <w:rFonts w:cs="Arial"/>
                <w:spacing w:val="-4"/>
                <w:sz w:val="16"/>
                <w:szCs w:val="16"/>
                <w:lang w:val="en-GB"/>
              </w:rPr>
            </w:pPr>
          </w:p>
        </w:tc>
        <w:tc>
          <w:tcPr>
            <w:tcW w:w="1080" w:type="dxa"/>
            <w:tcBorders>
              <w:top w:val="single" w:sz="4" w:space="0" w:color="auto"/>
            </w:tcBorders>
            <w:shd w:val="clear" w:color="auto" w:fill="auto"/>
            <w:vAlign w:val="bottom"/>
          </w:tcPr>
          <w:p w14:paraId="7B5D0820" w14:textId="77777777" w:rsidR="00857B2E" w:rsidRPr="008B1C1C" w:rsidRDefault="00857B2E" w:rsidP="00BF132C">
            <w:pPr>
              <w:pStyle w:val="a1"/>
              <w:spacing w:line="180" w:lineRule="exact"/>
              <w:ind w:right="-72"/>
              <w:jc w:val="right"/>
              <w:rPr>
                <w:rFonts w:cs="Arial"/>
                <w:spacing w:val="-6"/>
                <w:sz w:val="16"/>
                <w:szCs w:val="16"/>
                <w:lang w:val="en-GB"/>
              </w:rPr>
            </w:pPr>
          </w:p>
        </w:tc>
        <w:tc>
          <w:tcPr>
            <w:tcW w:w="1134" w:type="dxa"/>
            <w:tcBorders>
              <w:top w:val="single" w:sz="4" w:space="0" w:color="auto"/>
            </w:tcBorders>
            <w:shd w:val="clear" w:color="auto" w:fill="auto"/>
            <w:vAlign w:val="bottom"/>
          </w:tcPr>
          <w:p w14:paraId="3B0DA3F1" w14:textId="77777777" w:rsidR="00857B2E" w:rsidRPr="008B1C1C" w:rsidRDefault="00857B2E" w:rsidP="00BF132C">
            <w:pPr>
              <w:pStyle w:val="a1"/>
              <w:spacing w:line="180" w:lineRule="exact"/>
              <w:ind w:right="-72"/>
              <w:jc w:val="right"/>
              <w:rPr>
                <w:rFonts w:cs="Arial"/>
                <w:spacing w:val="-6"/>
                <w:sz w:val="16"/>
                <w:szCs w:val="16"/>
                <w:lang w:val="en-GB"/>
              </w:rPr>
            </w:pPr>
          </w:p>
        </w:tc>
        <w:tc>
          <w:tcPr>
            <w:tcW w:w="993" w:type="dxa"/>
            <w:tcBorders>
              <w:top w:val="single" w:sz="4" w:space="0" w:color="auto"/>
            </w:tcBorders>
            <w:shd w:val="clear" w:color="auto" w:fill="auto"/>
            <w:vAlign w:val="bottom"/>
          </w:tcPr>
          <w:p w14:paraId="1557392F" w14:textId="77777777" w:rsidR="00857B2E" w:rsidRPr="008B1C1C" w:rsidRDefault="00857B2E" w:rsidP="00BF132C">
            <w:pPr>
              <w:pStyle w:val="a1"/>
              <w:spacing w:line="180" w:lineRule="exact"/>
              <w:ind w:right="-72"/>
              <w:jc w:val="right"/>
              <w:rPr>
                <w:rFonts w:cs="Arial"/>
                <w:spacing w:val="-6"/>
                <w:sz w:val="16"/>
                <w:szCs w:val="16"/>
                <w:lang w:val="en-GB"/>
              </w:rPr>
            </w:pPr>
          </w:p>
        </w:tc>
        <w:tc>
          <w:tcPr>
            <w:tcW w:w="1136" w:type="dxa"/>
            <w:tcBorders>
              <w:top w:val="single" w:sz="4" w:space="0" w:color="auto"/>
            </w:tcBorders>
            <w:shd w:val="clear" w:color="auto" w:fill="auto"/>
            <w:vAlign w:val="bottom"/>
          </w:tcPr>
          <w:p w14:paraId="4E397160" w14:textId="77777777" w:rsidR="00857B2E" w:rsidRPr="008B1C1C" w:rsidRDefault="00857B2E" w:rsidP="00BF132C">
            <w:pPr>
              <w:pStyle w:val="a1"/>
              <w:spacing w:line="180" w:lineRule="exact"/>
              <w:ind w:right="-72"/>
              <w:jc w:val="right"/>
              <w:rPr>
                <w:rFonts w:cs="Arial"/>
                <w:spacing w:val="-6"/>
                <w:sz w:val="16"/>
                <w:szCs w:val="16"/>
                <w:lang w:val="en-GB"/>
              </w:rPr>
            </w:pPr>
          </w:p>
        </w:tc>
        <w:tc>
          <w:tcPr>
            <w:tcW w:w="1057" w:type="dxa"/>
            <w:tcBorders>
              <w:top w:val="single" w:sz="4" w:space="0" w:color="auto"/>
            </w:tcBorders>
            <w:shd w:val="clear" w:color="auto" w:fill="auto"/>
            <w:vAlign w:val="bottom"/>
          </w:tcPr>
          <w:p w14:paraId="0CBF5DA6" w14:textId="77777777" w:rsidR="00857B2E" w:rsidRPr="008B1C1C" w:rsidRDefault="00857B2E" w:rsidP="00BF132C">
            <w:pPr>
              <w:pStyle w:val="a1"/>
              <w:spacing w:line="180" w:lineRule="exact"/>
              <w:ind w:right="-72"/>
              <w:jc w:val="right"/>
              <w:rPr>
                <w:rFonts w:cs="Arial"/>
                <w:spacing w:val="-6"/>
                <w:sz w:val="16"/>
                <w:szCs w:val="16"/>
                <w:lang w:val="en-GB"/>
              </w:rPr>
            </w:pPr>
          </w:p>
        </w:tc>
      </w:tr>
      <w:tr w:rsidR="00857B2E" w:rsidRPr="001E7CE8" w14:paraId="72B32E9B" w14:textId="77777777" w:rsidTr="00E56C7F">
        <w:trPr>
          <w:trHeight w:val="20"/>
        </w:trPr>
        <w:tc>
          <w:tcPr>
            <w:tcW w:w="3483" w:type="dxa"/>
            <w:shd w:val="clear" w:color="auto" w:fill="auto"/>
            <w:vAlign w:val="bottom"/>
          </w:tcPr>
          <w:p w14:paraId="39248F79"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spacing w:val="-4"/>
                <w:sz w:val="16"/>
                <w:szCs w:val="16"/>
                <w:lang w:val="en-GB"/>
              </w:rPr>
              <w:t>Loans and accrued interest receivables</w:t>
            </w:r>
          </w:p>
        </w:tc>
        <w:tc>
          <w:tcPr>
            <w:tcW w:w="1080" w:type="dxa"/>
            <w:shd w:val="clear" w:color="auto" w:fill="auto"/>
            <w:vAlign w:val="bottom"/>
          </w:tcPr>
          <w:p w14:paraId="4AA0FA1C"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1CA7E641"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70391C89"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36" w:type="dxa"/>
            <w:shd w:val="clear" w:color="auto" w:fill="auto"/>
            <w:vAlign w:val="bottom"/>
          </w:tcPr>
          <w:p w14:paraId="5A089433"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057" w:type="dxa"/>
            <w:shd w:val="clear" w:color="auto" w:fill="auto"/>
            <w:vAlign w:val="bottom"/>
          </w:tcPr>
          <w:p w14:paraId="162A600A"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r>
      <w:tr w:rsidR="00857B2E" w:rsidRPr="008B1C1C" w14:paraId="73658C76" w14:textId="77777777" w:rsidTr="00E56C7F">
        <w:trPr>
          <w:trHeight w:val="20"/>
        </w:trPr>
        <w:tc>
          <w:tcPr>
            <w:tcW w:w="3483" w:type="dxa"/>
            <w:shd w:val="clear" w:color="auto" w:fill="auto"/>
            <w:vAlign w:val="bottom"/>
          </w:tcPr>
          <w:p w14:paraId="5F0FDB61" w14:textId="77777777" w:rsidR="00857B2E" w:rsidRPr="008B1C1C" w:rsidRDefault="00857B2E" w:rsidP="00BF132C">
            <w:pPr>
              <w:pStyle w:val="a1"/>
              <w:spacing w:line="180" w:lineRule="exact"/>
              <w:ind w:left="404" w:right="-48"/>
              <w:rPr>
                <w:rFonts w:cs="Arial"/>
                <w:b w:val="0"/>
                <w:spacing w:val="-4"/>
                <w:sz w:val="16"/>
                <w:szCs w:val="16"/>
              </w:rPr>
            </w:pPr>
            <w:r w:rsidRPr="008B1C1C">
              <w:rPr>
                <w:rFonts w:cs="Arial"/>
                <w:b w:val="0"/>
                <w:spacing w:val="-4"/>
                <w:sz w:val="16"/>
                <w:szCs w:val="16"/>
              </w:rPr>
              <w:t>Good</w:t>
            </w:r>
          </w:p>
        </w:tc>
        <w:tc>
          <w:tcPr>
            <w:tcW w:w="1080" w:type="dxa"/>
            <w:shd w:val="clear" w:color="auto" w:fill="auto"/>
            <w:vAlign w:val="bottom"/>
          </w:tcPr>
          <w:p w14:paraId="7E6007CE" w14:textId="19DF6114"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73,460</w:t>
            </w:r>
          </w:p>
        </w:tc>
        <w:tc>
          <w:tcPr>
            <w:tcW w:w="1134" w:type="dxa"/>
            <w:shd w:val="clear" w:color="auto" w:fill="auto"/>
            <w:vAlign w:val="bottom"/>
          </w:tcPr>
          <w:p w14:paraId="4518556F" w14:textId="608DC392"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3,944</w:t>
            </w:r>
          </w:p>
        </w:tc>
        <w:tc>
          <w:tcPr>
            <w:tcW w:w="993" w:type="dxa"/>
            <w:shd w:val="clear" w:color="auto" w:fill="auto"/>
            <w:vAlign w:val="bottom"/>
          </w:tcPr>
          <w:p w14:paraId="519256DE" w14:textId="1556A346"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shd w:val="clear" w:color="auto" w:fill="auto"/>
            <w:vAlign w:val="bottom"/>
          </w:tcPr>
          <w:p w14:paraId="761B70CA" w14:textId="389D3B01"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vAlign w:val="bottom"/>
          </w:tcPr>
          <w:p w14:paraId="15C2F60A" w14:textId="6A14EC75"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77,404</w:t>
            </w:r>
          </w:p>
        </w:tc>
      </w:tr>
      <w:tr w:rsidR="00857B2E" w:rsidRPr="008B1C1C" w14:paraId="0540D78D" w14:textId="77777777" w:rsidTr="00E56C7F">
        <w:trPr>
          <w:trHeight w:val="20"/>
        </w:trPr>
        <w:tc>
          <w:tcPr>
            <w:tcW w:w="3483" w:type="dxa"/>
            <w:shd w:val="clear" w:color="auto" w:fill="auto"/>
            <w:vAlign w:val="bottom"/>
          </w:tcPr>
          <w:p w14:paraId="19CA78DD" w14:textId="77777777" w:rsidR="00857B2E" w:rsidRPr="008B1C1C" w:rsidRDefault="00857B2E" w:rsidP="00BF132C">
            <w:pPr>
              <w:pStyle w:val="a1"/>
              <w:spacing w:line="180" w:lineRule="exact"/>
              <w:ind w:left="404" w:right="-48"/>
              <w:rPr>
                <w:rFonts w:cs="Arial"/>
                <w:b w:val="0"/>
                <w:spacing w:val="-4"/>
                <w:sz w:val="16"/>
                <w:szCs w:val="16"/>
              </w:rPr>
            </w:pPr>
            <w:r w:rsidRPr="008B1C1C">
              <w:rPr>
                <w:rFonts w:cs="Arial"/>
                <w:b w:val="0"/>
                <w:spacing w:val="-4"/>
                <w:sz w:val="16"/>
                <w:szCs w:val="16"/>
                <w:lang w:val="en-GB"/>
              </w:rPr>
              <w:t>Satisfactory</w:t>
            </w:r>
          </w:p>
        </w:tc>
        <w:tc>
          <w:tcPr>
            <w:tcW w:w="1080" w:type="dxa"/>
            <w:shd w:val="clear" w:color="auto" w:fill="auto"/>
            <w:vAlign w:val="bottom"/>
          </w:tcPr>
          <w:p w14:paraId="078B82A4" w14:textId="4AB4A37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1,137</w:t>
            </w:r>
          </w:p>
        </w:tc>
        <w:tc>
          <w:tcPr>
            <w:tcW w:w="1134" w:type="dxa"/>
            <w:shd w:val="clear" w:color="auto" w:fill="auto"/>
            <w:vAlign w:val="bottom"/>
          </w:tcPr>
          <w:p w14:paraId="0E1F8494" w14:textId="42355A55"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5,198</w:t>
            </w:r>
          </w:p>
        </w:tc>
        <w:tc>
          <w:tcPr>
            <w:tcW w:w="993" w:type="dxa"/>
            <w:shd w:val="clear" w:color="auto" w:fill="auto"/>
            <w:vAlign w:val="bottom"/>
          </w:tcPr>
          <w:p w14:paraId="6A2DE1AD" w14:textId="4715D51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14</w:t>
            </w:r>
          </w:p>
        </w:tc>
        <w:tc>
          <w:tcPr>
            <w:tcW w:w="1136" w:type="dxa"/>
            <w:shd w:val="clear" w:color="auto" w:fill="auto"/>
            <w:vAlign w:val="bottom"/>
          </w:tcPr>
          <w:p w14:paraId="7D37A7B9" w14:textId="4ECE1BE5" w:rsidR="00857B2E" w:rsidRPr="008B1C1C" w:rsidRDefault="00857B2E" w:rsidP="00492051">
            <w:pPr>
              <w:pStyle w:val="a1"/>
              <w:spacing w:line="180" w:lineRule="exact"/>
              <w:ind w:right="-72"/>
              <w:jc w:val="right"/>
              <w:rPr>
                <w:rFonts w:cs="Arial"/>
                <w:b w:val="0"/>
                <w:bCs w:val="0"/>
                <w:spacing w:val="-6"/>
                <w:sz w:val="16"/>
                <w:szCs w:val="16"/>
                <w:cs/>
                <w:lang w:val="en-GB"/>
              </w:rPr>
            </w:pPr>
            <w:r w:rsidRPr="008B1C1C">
              <w:rPr>
                <w:rFonts w:cs="Angsana New"/>
                <w:b w:val="0"/>
                <w:bCs w:val="0"/>
                <w:sz w:val="16"/>
                <w:szCs w:val="16"/>
                <w:cs/>
              </w:rPr>
              <w:t>-</w:t>
            </w:r>
          </w:p>
        </w:tc>
        <w:tc>
          <w:tcPr>
            <w:tcW w:w="1057" w:type="dxa"/>
            <w:shd w:val="clear" w:color="auto" w:fill="auto"/>
            <w:vAlign w:val="bottom"/>
          </w:tcPr>
          <w:p w14:paraId="5B2A6A67" w14:textId="2A6EB56A"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6,349</w:t>
            </w:r>
          </w:p>
        </w:tc>
      </w:tr>
      <w:tr w:rsidR="00857B2E" w:rsidRPr="008B1C1C" w14:paraId="100ABEF4" w14:textId="77777777" w:rsidTr="00E56C7F">
        <w:trPr>
          <w:trHeight w:val="70"/>
        </w:trPr>
        <w:tc>
          <w:tcPr>
            <w:tcW w:w="3483" w:type="dxa"/>
            <w:shd w:val="clear" w:color="auto" w:fill="auto"/>
            <w:vAlign w:val="bottom"/>
          </w:tcPr>
          <w:p w14:paraId="2399DF71"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Impaired</w:t>
            </w:r>
          </w:p>
        </w:tc>
        <w:tc>
          <w:tcPr>
            <w:tcW w:w="1080" w:type="dxa"/>
            <w:shd w:val="clear" w:color="auto" w:fill="auto"/>
            <w:vAlign w:val="bottom"/>
          </w:tcPr>
          <w:p w14:paraId="611DB3C3" w14:textId="501F2F95"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4" w:type="dxa"/>
            <w:shd w:val="clear" w:color="auto" w:fill="auto"/>
            <w:vAlign w:val="bottom"/>
          </w:tcPr>
          <w:p w14:paraId="4B862524" w14:textId="2DBC8871"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shd w:val="clear" w:color="auto" w:fill="auto"/>
            <w:vAlign w:val="bottom"/>
          </w:tcPr>
          <w:p w14:paraId="744BC618" w14:textId="6F568C92"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3,871</w:t>
            </w:r>
          </w:p>
        </w:tc>
        <w:tc>
          <w:tcPr>
            <w:tcW w:w="1136" w:type="dxa"/>
            <w:shd w:val="clear" w:color="auto" w:fill="auto"/>
            <w:vAlign w:val="bottom"/>
          </w:tcPr>
          <w:p w14:paraId="19FB75C4" w14:textId="66559DD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47</w:t>
            </w:r>
          </w:p>
        </w:tc>
        <w:tc>
          <w:tcPr>
            <w:tcW w:w="1057" w:type="dxa"/>
            <w:shd w:val="clear" w:color="auto" w:fill="auto"/>
            <w:vAlign w:val="bottom"/>
          </w:tcPr>
          <w:p w14:paraId="5EE19B2C" w14:textId="5F8D412D"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3,918</w:t>
            </w:r>
          </w:p>
        </w:tc>
      </w:tr>
      <w:tr w:rsidR="00857B2E" w:rsidRPr="008B1C1C" w14:paraId="5C4B38A3" w14:textId="77777777" w:rsidTr="00E56C7F">
        <w:trPr>
          <w:trHeight w:val="20"/>
        </w:trPr>
        <w:tc>
          <w:tcPr>
            <w:tcW w:w="3483" w:type="dxa"/>
            <w:shd w:val="clear" w:color="auto" w:fill="auto"/>
            <w:vAlign w:val="bottom"/>
          </w:tcPr>
          <w:p w14:paraId="074C5390"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 rating</w:t>
            </w:r>
          </w:p>
        </w:tc>
        <w:tc>
          <w:tcPr>
            <w:tcW w:w="1080" w:type="dxa"/>
            <w:tcBorders>
              <w:bottom w:val="single" w:sz="4" w:space="0" w:color="auto"/>
            </w:tcBorders>
            <w:shd w:val="clear" w:color="auto" w:fill="auto"/>
            <w:vAlign w:val="bottom"/>
          </w:tcPr>
          <w:p w14:paraId="162E6247" w14:textId="2825BE6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140,467</w:t>
            </w:r>
          </w:p>
        </w:tc>
        <w:tc>
          <w:tcPr>
            <w:tcW w:w="1134" w:type="dxa"/>
            <w:tcBorders>
              <w:bottom w:val="single" w:sz="4" w:space="0" w:color="auto"/>
            </w:tcBorders>
            <w:shd w:val="clear" w:color="auto" w:fill="auto"/>
            <w:vAlign w:val="bottom"/>
          </w:tcPr>
          <w:p w14:paraId="0C7D02A8" w14:textId="649B8E75"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7,535</w:t>
            </w:r>
          </w:p>
        </w:tc>
        <w:tc>
          <w:tcPr>
            <w:tcW w:w="993" w:type="dxa"/>
            <w:tcBorders>
              <w:bottom w:val="single" w:sz="4" w:space="0" w:color="auto"/>
            </w:tcBorders>
            <w:shd w:val="clear" w:color="auto" w:fill="auto"/>
            <w:vAlign w:val="bottom"/>
          </w:tcPr>
          <w:p w14:paraId="32DB97BC" w14:textId="4311F253"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4,364</w:t>
            </w:r>
          </w:p>
        </w:tc>
        <w:tc>
          <w:tcPr>
            <w:tcW w:w="1136" w:type="dxa"/>
            <w:tcBorders>
              <w:bottom w:val="single" w:sz="4" w:space="0" w:color="auto"/>
            </w:tcBorders>
            <w:shd w:val="clear" w:color="auto" w:fill="auto"/>
            <w:vAlign w:val="bottom"/>
          </w:tcPr>
          <w:p w14:paraId="2D58E3AF" w14:textId="2CE212F6"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tcBorders>
              <w:bottom w:val="single" w:sz="4" w:space="0" w:color="auto"/>
            </w:tcBorders>
            <w:shd w:val="clear" w:color="auto" w:fill="auto"/>
            <w:vAlign w:val="bottom"/>
          </w:tcPr>
          <w:p w14:paraId="462388FD" w14:textId="6E85F20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152,366</w:t>
            </w:r>
          </w:p>
        </w:tc>
      </w:tr>
      <w:tr w:rsidR="00857B2E" w:rsidRPr="008B1C1C" w14:paraId="2D2332EE" w14:textId="77777777" w:rsidTr="00E56C7F">
        <w:trPr>
          <w:trHeight w:val="20"/>
        </w:trPr>
        <w:tc>
          <w:tcPr>
            <w:tcW w:w="3483" w:type="dxa"/>
            <w:shd w:val="clear" w:color="auto" w:fill="auto"/>
            <w:vAlign w:val="bottom"/>
          </w:tcPr>
          <w:p w14:paraId="4CC8A02D" w14:textId="77777777" w:rsidR="00857B2E" w:rsidRPr="008B1C1C" w:rsidRDefault="00857B2E" w:rsidP="00BF132C">
            <w:pPr>
              <w:pStyle w:val="a1"/>
              <w:spacing w:line="180" w:lineRule="exact"/>
              <w:ind w:left="404" w:right="-48"/>
              <w:rPr>
                <w:rFonts w:cs="Arial"/>
                <w:b w:val="0"/>
                <w:spacing w:val="-4"/>
                <w:sz w:val="16"/>
                <w:szCs w:val="16"/>
                <w:lang w:val="en-GB"/>
              </w:rPr>
            </w:pPr>
          </w:p>
        </w:tc>
        <w:tc>
          <w:tcPr>
            <w:tcW w:w="1080" w:type="dxa"/>
            <w:shd w:val="clear" w:color="auto" w:fill="auto"/>
          </w:tcPr>
          <w:p w14:paraId="47B5CBD1" w14:textId="77777777" w:rsidR="00857B2E" w:rsidRPr="008B1C1C" w:rsidRDefault="00857B2E" w:rsidP="00492051">
            <w:pPr>
              <w:pStyle w:val="a1"/>
              <w:spacing w:line="180" w:lineRule="exact"/>
              <w:ind w:right="-72"/>
              <w:jc w:val="right"/>
              <w:rPr>
                <w:rFonts w:cs="Arial"/>
                <w:b w:val="0"/>
                <w:bCs w:val="0"/>
                <w:sz w:val="16"/>
                <w:szCs w:val="16"/>
              </w:rPr>
            </w:pPr>
          </w:p>
        </w:tc>
        <w:tc>
          <w:tcPr>
            <w:tcW w:w="1134" w:type="dxa"/>
            <w:shd w:val="clear" w:color="auto" w:fill="auto"/>
          </w:tcPr>
          <w:p w14:paraId="2458F93A" w14:textId="77777777" w:rsidR="00857B2E" w:rsidRPr="008B1C1C" w:rsidRDefault="00857B2E" w:rsidP="00492051">
            <w:pPr>
              <w:pStyle w:val="a1"/>
              <w:spacing w:line="180" w:lineRule="exact"/>
              <w:ind w:right="-72"/>
              <w:jc w:val="right"/>
              <w:rPr>
                <w:rFonts w:cs="Arial"/>
                <w:b w:val="0"/>
                <w:bCs w:val="0"/>
                <w:sz w:val="16"/>
                <w:szCs w:val="16"/>
              </w:rPr>
            </w:pPr>
          </w:p>
        </w:tc>
        <w:tc>
          <w:tcPr>
            <w:tcW w:w="993" w:type="dxa"/>
            <w:shd w:val="clear" w:color="auto" w:fill="auto"/>
          </w:tcPr>
          <w:p w14:paraId="045DF9EB" w14:textId="77777777" w:rsidR="00857B2E" w:rsidRPr="008B1C1C" w:rsidRDefault="00857B2E" w:rsidP="00492051">
            <w:pPr>
              <w:pStyle w:val="a1"/>
              <w:spacing w:line="180" w:lineRule="exact"/>
              <w:ind w:right="-72"/>
              <w:jc w:val="right"/>
              <w:rPr>
                <w:rFonts w:cs="Arial"/>
                <w:b w:val="0"/>
                <w:bCs w:val="0"/>
                <w:sz w:val="16"/>
                <w:szCs w:val="16"/>
              </w:rPr>
            </w:pPr>
          </w:p>
        </w:tc>
        <w:tc>
          <w:tcPr>
            <w:tcW w:w="1136" w:type="dxa"/>
            <w:shd w:val="clear" w:color="auto" w:fill="auto"/>
          </w:tcPr>
          <w:p w14:paraId="244969AA" w14:textId="77777777" w:rsidR="00857B2E" w:rsidRPr="008B1C1C" w:rsidRDefault="00857B2E" w:rsidP="00492051">
            <w:pPr>
              <w:pStyle w:val="a1"/>
              <w:spacing w:line="180" w:lineRule="exact"/>
              <w:ind w:right="-72"/>
              <w:jc w:val="right"/>
              <w:rPr>
                <w:rFonts w:cs="Arial"/>
                <w:b w:val="0"/>
                <w:bCs w:val="0"/>
                <w:sz w:val="16"/>
                <w:szCs w:val="16"/>
                <w:cs/>
              </w:rPr>
            </w:pPr>
          </w:p>
        </w:tc>
        <w:tc>
          <w:tcPr>
            <w:tcW w:w="1057" w:type="dxa"/>
            <w:shd w:val="clear" w:color="auto" w:fill="auto"/>
          </w:tcPr>
          <w:p w14:paraId="2F676890" w14:textId="77777777" w:rsidR="00857B2E" w:rsidRPr="008B1C1C" w:rsidRDefault="00857B2E" w:rsidP="00492051">
            <w:pPr>
              <w:pStyle w:val="a1"/>
              <w:spacing w:line="180" w:lineRule="exact"/>
              <w:ind w:right="-72"/>
              <w:jc w:val="right"/>
              <w:rPr>
                <w:rFonts w:cs="Arial"/>
                <w:b w:val="0"/>
                <w:bCs w:val="0"/>
                <w:sz w:val="16"/>
                <w:szCs w:val="16"/>
              </w:rPr>
            </w:pPr>
          </w:p>
        </w:tc>
      </w:tr>
      <w:tr w:rsidR="00857B2E" w:rsidRPr="008B1C1C" w14:paraId="22679BEA" w14:textId="77777777" w:rsidTr="00E56C7F">
        <w:trPr>
          <w:trHeight w:val="20"/>
        </w:trPr>
        <w:tc>
          <w:tcPr>
            <w:tcW w:w="3483" w:type="dxa"/>
            <w:shd w:val="clear" w:color="auto" w:fill="auto"/>
            <w:vAlign w:val="bottom"/>
          </w:tcPr>
          <w:p w14:paraId="3A65AD67" w14:textId="77777777" w:rsidR="00857B2E" w:rsidRPr="008B1C1C" w:rsidRDefault="00857B2E" w:rsidP="00BF132C">
            <w:pPr>
              <w:pStyle w:val="a1"/>
              <w:spacing w:line="180" w:lineRule="exact"/>
              <w:ind w:left="404" w:right="-48"/>
              <w:rPr>
                <w:rFonts w:cs="Arial"/>
                <w:b w:val="0"/>
                <w:bCs w:val="0"/>
                <w:spacing w:val="-4"/>
                <w:sz w:val="16"/>
                <w:szCs w:val="16"/>
                <w:u w:val="single"/>
                <w:cs/>
                <w:lang w:val="en-GB"/>
              </w:rPr>
            </w:pPr>
            <w:r w:rsidRPr="008B1C1C">
              <w:rPr>
                <w:rFonts w:cs="Arial"/>
                <w:b w:val="0"/>
                <w:spacing w:val="-4"/>
                <w:sz w:val="16"/>
                <w:szCs w:val="16"/>
                <w:lang w:val="en-GB"/>
              </w:rPr>
              <w:t>Gross carrying amount</w:t>
            </w:r>
          </w:p>
        </w:tc>
        <w:tc>
          <w:tcPr>
            <w:tcW w:w="1080" w:type="dxa"/>
            <w:shd w:val="clear" w:color="auto" w:fill="auto"/>
            <w:vAlign w:val="bottom"/>
          </w:tcPr>
          <w:p w14:paraId="69BA1332" w14:textId="3E0ECD11"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215,064</w:t>
            </w:r>
          </w:p>
        </w:tc>
        <w:tc>
          <w:tcPr>
            <w:tcW w:w="1134" w:type="dxa"/>
            <w:shd w:val="clear" w:color="auto" w:fill="auto"/>
            <w:vAlign w:val="bottom"/>
          </w:tcPr>
          <w:p w14:paraId="227F49A5" w14:textId="4F99B27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16,677</w:t>
            </w:r>
          </w:p>
        </w:tc>
        <w:tc>
          <w:tcPr>
            <w:tcW w:w="993" w:type="dxa"/>
            <w:shd w:val="clear" w:color="auto" w:fill="auto"/>
            <w:vAlign w:val="bottom"/>
          </w:tcPr>
          <w:p w14:paraId="083908AD" w14:textId="4A45ADB3"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8,249</w:t>
            </w:r>
          </w:p>
        </w:tc>
        <w:tc>
          <w:tcPr>
            <w:tcW w:w="1136" w:type="dxa"/>
            <w:shd w:val="clear" w:color="auto" w:fill="auto"/>
            <w:vAlign w:val="bottom"/>
          </w:tcPr>
          <w:p w14:paraId="0F0E7E23" w14:textId="3302EB00"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47</w:t>
            </w:r>
          </w:p>
        </w:tc>
        <w:tc>
          <w:tcPr>
            <w:tcW w:w="1057" w:type="dxa"/>
            <w:shd w:val="clear" w:color="auto" w:fill="auto"/>
            <w:vAlign w:val="bottom"/>
          </w:tcPr>
          <w:p w14:paraId="3A09BB6A" w14:textId="5DC3C536"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240,037</w:t>
            </w:r>
          </w:p>
        </w:tc>
      </w:tr>
      <w:tr w:rsidR="00857B2E" w:rsidRPr="008B1C1C" w14:paraId="37D563EB" w14:textId="77777777" w:rsidTr="00E56C7F">
        <w:trPr>
          <w:trHeight w:val="177"/>
        </w:trPr>
        <w:tc>
          <w:tcPr>
            <w:tcW w:w="3483" w:type="dxa"/>
            <w:shd w:val="clear" w:color="auto" w:fill="auto"/>
            <w:vAlign w:val="bottom"/>
          </w:tcPr>
          <w:p w14:paraId="7BD521A4"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u w:val="single"/>
                <w:lang w:val="en-GB"/>
              </w:rPr>
              <w:t>Less</w:t>
            </w:r>
            <w:r w:rsidRPr="008B1C1C">
              <w:rPr>
                <w:rFonts w:cs="Arial"/>
                <w:b w:val="0"/>
                <w:spacing w:val="-4"/>
                <w:sz w:val="16"/>
                <w:szCs w:val="16"/>
                <w:lang w:val="en-GB"/>
              </w:rPr>
              <w:t xml:space="preserve">  Allowance for expected credit losses</w:t>
            </w:r>
          </w:p>
        </w:tc>
        <w:tc>
          <w:tcPr>
            <w:tcW w:w="1080" w:type="dxa"/>
            <w:tcBorders>
              <w:bottom w:val="single" w:sz="4" w:space="0" w:color="auto"/>
            </w:tcBorders>
            <w:shd w:val="clear" w:color="auto" w:fill="auto"/>
            <w:vAlign w:val="bottom"/>
          </w:tcPr>
          <w:p w14:paraId="3A789547" w14:textId="3A7192A4"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1,445</w:t>
            </w:r>
            <w:r w:rsidRPr="008B1C1C">
              <w:rPr>
                <w:rFonts w:cs="Angsana New"/>
                <w:b w:val="0"/>
                <w:bCs w:val="0"/>
                <w:sz w:val="16"/>
                <w:szCs w:val="16"/>
                <w:cs/>
              </w:rPr>
              <w:t>)</w:t>
            </w:r>
          </w:p>
        </w:tc>
        <w:tc>
          <w:tcPr>
            <w:tcW w:w="1134" w:type="dxa"/>
            <w:tcBorders>
              <w:bottom w:val="single" w:sz="4" w:space="0" w:color="auto"/>
            </w:tcBorders>
            <w:shd w:val="clear" w:color="auto" w:fill="auto"/>
            <w:vAlign w:val="bottom"/>
          </w:tcPr>
          <w:p w14:paraId="3F0392A5" w14:textId="3213783E"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2,131</w:t>
            </w:r>
            <w:r w:rsidRPr="008B1C1C">
              <w:rPr>
                <w:rFonts w:cs="Angsana New"/>
                <w:b w:val="0"/>
                <w:bCs w:val="0"/>
                <w:sz w:val="16"/>
                <w:szCs w:val="16"/>
                <w:cs/>
              </w:rPr>
              <w:t>)</w:t>
            </w:r>
          </w:p>
        </w:tc>
        <w:tc>
          <w:tcPr>
            <w:tcW w:w="993" w:type="dxa"/>
            <w:tcBorders>
              <w:bottom w:val="single" w:sz="4" w:space="0" w:color="auto"/>
            </w:tcBorders>
            <w:shd w:val="clear" w:color="auto" w:fill="auto"/>
            <w:vAlign w:val="bottom"/>
          </w:tcPr>
          <w:p w14:paraId="071D9338" w14:textId="2FF8B41F"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3,058</w:t>
            </w:r>
            <w:r w:rsidRPr="008B1C1C">
              <w:rPr>
                <w:rFonts w:cs="Angsana New"/>
                <w:b w:val="0"/>
                <w:bCs w:val="0"/>
                <w:sz w:val="16"/>
                <w:szCs w:val="16"/>
                <w:cs/>
              </w:rPr>
              <w:t>)</w:t>
            </w:r>
          </w:p>
        </w:tc>
        <w:tc>
          <w:tcPr>
            <w:tcW w:w="1136" w:type="dxa"/>
            <w:tcBorders>
              <w:bottom w:val="single" w:sz="4" w:space="0" w:color="auto"/>
            </w:tcBorders>
            <w:shd w:val="clear" w:color="auto" w:fill="auto"/>
            <w:vAlign w:val="bottom"/>
          </w:tcPr>
          <w:p w14:paraId="14A58591" w14:textId="7322DBAE"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14</w:t>
            </w:r>
            <w:r w:rsidRPr="008B1C1C">
              <w:rPr>
                <w:rFonts w:cs="Angsana New"/>
                <w:b w:val="0"/>
                <w:bCs w:val="0"/>
                <w:sz w:val="16"/>
                <w:szCs w:val="16"/>
                <w:cs/>
              </w:rPr>
              <w:t>)</w:t>
            </w:r>
          </w:p>
        </w:tc>
        <w:tc>
          <w:tcPr>
            <w:tcW w:w="1057" w:type="dxa"/>
            <w:tcBorders>
              <w:bottom w:val="single" w:sz="4" w:space="0" w:color="auto"/>
            </w:tcBorders>
            <w:shd w:val="clear" w:color="auto" w:fill="auto"/>
            <w:vAlign w:val="bottom"/>
          </w:tcPr>
          <w:p w14:paraId="2D01C453" w14:textId="1B529AE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6,648</w:t>
            </w:r>
            <w:r w:rsidRPr="008B1C1C">
              <w:rPr>
                <w:rFonts w:cs="Angsana New"/>
                <w:b w:val="0"/>
                <w:bCs w:val="0"/>
                <w:sz w:val="16"/>
                <w:szCs w:val="16"/>
                <w:cs/>
              </w:rPr>
              <w:t>)</w:t>
            </w:r>
          </w:p>
        </w:tc>
      </w:tr>
      <w:tr w:rsidR="00857B2E" w:rsidRPr="008B1C1C" w14:paraId="624C3DE4" w14:textId="77777777" w:rsidTr="00E56C7F">
        <w:trPr>
          <w:trHeight w:val="177"/>
        </w:trPr>
        <w:tc>
          <w:tcPr>
            <w:tcW w:w="3483" w:type="dxa"/>
            <w:shd w:val="clear" w:color="auto" w:fill="auto"/>
            <w:vAlign w:val="bottom"/>
          </w:tcPr>
          <w:p w14:paraId="1066F7F4" w14:textId="77777777" w:rsidR="00857B2E" w:rsidRPr="008B1C1C" w:rsidRDefault="00857B2E" w:rsidP="00BF132C">
            <w:pPr>
              <w:pStyle w:val="a1"/>
              <w:spacing w:line="180" w:lineRule="exact"/>
              <w:ind w:left="404" w:right="-48"/>
              <w:rPr>
                <w:rFonts w:cs="Arial"/>
                <w:b w:val="0"/>
                <w:spacing w:val="-4"/>
                <w:sz w:val="16"/>
                <w:szCs w:val="16"/>
                <w:u w:val="single"/>
                <w:lang w:val="en-GB"/>
              </w:rPr>
            </w:pPr>
          </w:p>
        </w:tc>
        <w:tc>
          <w:tcPr>
            <w:tcW w:w="1080" w:type="dxa"/>
            <w:tcBorders>
              <w:top w:val="single" w:sz="4" w:space="0" w:color="auto"/>
            </w:tcBorders>
            <w:shd w:val="clear" w:color="auto" w:fill="auto"/>
            <w:vAlign w:val="bottom"/>
          </w:tcPr>
          <w:p w14:paraId="59430D5A" w14:textId="77777777" w:rsidR="00857B2E" w:rsidRPr="008B1C1C" w:rsidRDefault="00857B2E" w:rsidP="00492051">
            <w:pPr>
              <w:pStyle w:val="a1"/>
              <w:spacing w:line="180" w:lineRule="exact"/>
              <w:ind w:right="-72"/>
              <w:jc w:val="right"/>
              <w:rPr>
                <w:rFonts w:cs="Arial"/>
                <w:b w:val="0"/>
                <w:bCs w:val="0"/>
                <w:sz w:val="16"/>
                <w:szCs w:val="16"/>
                <w:cs/>
              </w:rPr>
            </w:pPr>
          </w:p>
        </w:tc>
        <w:tc>
          <w:tcPr>
            <w:tcW w:w="1134" w:type="dxa"/>
            <w:tcBorders>
              <w:top w:val="single" w:sz="4" w:space="0" w:color="auto"/>
            </w:tcBorders>
            <w:shd w:val="clear" w:color="auto" w:fill="auto"/>
            <w:vAlign w:val="bottom"/>
          </w:tcPr>
          <w:p w14:paraId="7C641AFF" w14:textId="77777777" w:rsidR="00857B2E" w:rsidRPr="008B1C1C" w:rsidRDefault="00857B2E" w:rsidP="00492051">
            <w:pPr>
              <w:pStyle w:val="a1"/>
              <w:spacing w:line="180" w:lineRule="exact"/>
              <w:ind w:right="-72"/>
              <w:jc w:val="right"/>
              <w:rPr>
                <w:rFonts w:cs="Arial"/>
                <w:b w:val="0"/>
                <w:bCs w:val="0"/>
                <w:sz w:val="16"/>
                <w:szCs w:val="16"/>
                <w:cs/>
              </w:rPr>
            </w:pPr>
          </w:p>
        </w:tc>
        <w:tc>
          <w:tcPr>
            <w:tcW w:w="993" w:type="dxa"/>
            <w:tcBorders>
              <w:top w:val="single" w:sz="4" w:space="0" w:color="auto"/>
            </w:tcBorders>
            <w:shd w:val="clear" w:color="auto" w:fill="auto"/>
            <w:vAlign w:val="bottom"/>
          </w:tcPr>
          <w:p w14:paraId="276C98A8" w14:textId="77777777" w:rsidR="00857B2E" w:rsidRPr="008B1C1C" w:rsidRDefault="00857B2E" w:rsidP="00492051">
            <w:pPr>
              <w:pStyle w:val="a1"/>
              <w:spacing w:line="180" w:lineRule="exact"/>
              <w:ind w:right="-72"/>
              <w:jc w:val="right"/>
              <w:rPr>
                <w:rFonts w:cs="Arial"/>
                <w:b w:val="0"/>
                <w:bCs w:val="0"/>
                <w:sz w:val="16"/>
                <w:szCs w:val="16"/>
                <w:cs/>
              </w:rPr>
            </w:pPr>
          </w:p>
        </w:tc>
        <w:tc>
          <w:tcPr>
            <w:tcW w:w="1136" w:type="dxa"/>
            <w:tcBorders>
              <w:top w:val="single" w:sz="4" w:space="0" w:color="auto"/>
            </w:tcBorders>
            <w:shd w:val="clear" w:color="auto" w:fill="auto"/>
            <w:vAlign w:val="bottom"/>
          </w:tcPr>
          <w:p w14:paraId="0C292DCA" w14:textId="77777777" w:rsidR="00857B2E" w:rsidRPr="008B1C1C" w:rsidRDefault="00857B2E" w:rsidP="00492051">
            <w:pPr>
              <w:pStyle w:val="a1"/>
              <w:spacing w:line="180" w:lineRule="exact"/>
              <w:ind w:right="-72"/>
              <w:jc w:val="right"/>
              <w:rPr>
                <w:rFonts w:cs="Arial"/>
                <w:b w:val="0"/>
                <w:bCs w:val="0"/>
                <w:sz w:val="16"/>
                <w:szCs w:val="16"/>
                <w:cs/>
              </w:rPr>
            </w:pPr>
          </w:p>
        </w:tc>
        <w:tc>
          <w:tcPr>
            <w:tcW w:w="1057" w:type="dxa"/>
            <w:tcBorders>
              <w:top w:val="single" w:sz="4" w:space="0" w:color="auto"/>
            </w:tcBorders>
            <w:shd w:val="clear" w:color="auto" w:fill="auto"/>
            <w:vAlign w:val="bottom"/>
          </w:tcPr>
          <w:p w14:paraId="22CE602C" w14:textId="77777777" w:rsidR="00857B2E" w:rsidRPr="008B1C1C" w:rsidRDefault="00857B2E" w:rsidP="00492051">
            <w:pPr>
              <w:pStyle w:val="a1"/>
              <w:spacing w:line="180" w:lineRule="exact"/>
              <w:ind w:right="-72"/>
              <w:jc w:val="right"/>
              <w:rPr>
                <w:rFonts w:cs="Arial"/>
                <w:b w:val="0"/>
                <w:bCs w:val="0"/>
                <w:sz w:val="16"/>
                <w:szCs w:val="16"/>
                <w:cs/>
              </w:rPr>
            </w:pPr>
          </w:p>
        </w:tc>
      </w:tr>
      <w:tr w:rsidR="00857B2E" w:rsidRPr="008B1C1C" w14:paraId="612A2AA3" w14:textId="77777777" w:rsidTr="00E56C7F">
        <w:trPr>
          <w:trHeight w:val="20"/>
        </w:trPr>
        <w:tc>
          <w:tcPr>
            <w:tcW w:w="3483" w:type="dxa"/>
            <w:shd w:val="clear" w:color="auto" w:fill="auto"/>
            <w:vAlign w:val="bottom"/>
          </w:tcPr>
          <w:p w14:paraId="726C8B9F" w14:textId="75ECD2BC" w:rsidR="00857B2E" w:rsidRPr="008B1C1C" w:rsidRDefault="00857B2E" w:rsidP="00E56C7F">
            <w:pPr>
              <w:pStyle w:val="a1"/>
              <w:spacing w:line="180" w:lineRule="exact"/>
              <w:ind w:left="403" w:right="-138" w:firstLine="4"/>
              <w:rPr>
                <w:rFonts w:cs="Arial"/>
                <w:b w:val="0"/>
                <w:bCs w:val="0"/>
                <w:spacing w:val="-6"/>
                <w:sz w:val="16"/>
                <w:szCs w:val="16"/>
                <w:cs/>
                <w:lang w:val="en-GB"/>
              </w:rPr>
            </w:pPr>
            <w:r w:rsidRPr="008B1C1C">
              <w:rPr>
                <w:rFonts w:cs="Arial"/>
                <w:b w:val="0"/>
                <w:spacing w:val="-6"/>
                <w:sz w:val="16"/>
                <w:szCs w:val="16"/>
                <w:lang w:val="en-GB"/>
              </w:rPr>
              <w:t>Net carrying amount before excess</w:t>
            </w:r>
            <w:r w:rsidRPr="008B1C1C">
              <w:rPr>
                <w:rFonts w:cs="Angsana New"/>
                <w:b w:val="0"/>
                <w:bCs w:val="0"/>
                <w:spacing w:val="-6"/>
                <w:sz w:val="16"/>
                <w:szCs w:val="16"/>
                <w:cs/>
                <w:lang w:val="en-GB"/>
              </w:rPr>
              <w:t xml:space="preserve"> </w:t>
            </w:r>
            <w:r w:rsidRPr="008B1C1C">
              <w:rPr>
                <w:rFonts w:cs="Arial"/>
                <w:b w:val="0"/>
                <w:spacing w:val="-6"/>
                <w:sz w:val="16"/>
                <w:szCs w:val="16"/>
                <w:lang w:val="en-GB"/>
              </w:rPr>
              <w:t>provision</w:t>
            </w:r>
          </w:p>
        </w:tc>
        <w:tc>
          <w:tcPr>
            <w:tcW w:w="1080" w:type="dxa"/>
            <w:tcBorders>
              <w:bottom w:val="single" w:sz="4" w:space="0" w:color="auto"/>
            </w:tcBorders>
            <w:shd w:val="clear" w:color="auto" w:fill="auto"/>
            <w:vAlign w:val="bottom"/>
          </w:tcPr>
          <w:p w14:paraId="493556C9" w14:textId="7735D6E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213,619</w:t>
            </w:r>
          </w:p>
        </w:tc>
        <w:tc>
          <w:tcPr>
            <w:tcW w:w="1134" w:type="dxa"/>
            <w:tcBorders>
              <w:bottom w:val="single" w:sz="4" w:space="0" w:color="auto"/>
            </w:tcBorders>
            <w:shd w:val="clear" w:color="auto" w:fill="auto"/>
            <w:vAlign w:val="bottom"/>
          </w:tcPr>
          <w:p w14:paraId="1E4F38F5" w14:textId="0CDBBC9E"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14,546</w:t>
            </w:r>
          </w:p>
        </w:tc>
        <w:tc>
          <w:tcPr>
            <w:tcW w:w="993" w:type="dxa"/>
            <w:tcBorders>
              <w:bottom w:val="single" w:sz="4" w:space="0" w:color="auto"/>
            </w:tcBorders>
            <w:shd w:val="clear" w:color="auto" w:fill="auto"/>
            <w:vAlign w:val="bottom"/>
          </w:tcPr>
          <w:p w14:paraId="6048E3F9" w14:textId="767EA1F2"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5,191</w:t>
            </w:r>
          </w:p>
        </w:tc>
        <w:tc>
          <w:tcPr>
            <w:tcW w:w="1136" w:type="dxa"/>
            <w:tcBorders>
              <w:bottom w:val="single" w:sz="4" w:space="0" w:color="auto"/>
            </w:tcBorders>
            <w:shd w:val="clear" w:color="auto" w:fill="auto"/>
            <w:vAlign w:val="bottom"/>
          </w:tcPr>
          <w:p w14:paraId="675EA08B" w14:textId="704D19BF"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33</w:t>
            </w:r>
          </w:p>
        </w:tc>
        <w:tc>
          <w:tcPr>
            <w:tcW w:w="1057" w:type="dxa"/>
            <w:tcBorders>
              <w:bottom w:val="single" w:sz="4" w:space="0" w:color="auto"/>
            </w:tcBorders>
            <w:shd w:val="clear" w:color="auto" w:fill="auto"/>
            <w:vAlign w:val="bottom"/>
          </w:tcPr>
          <w:p w14:paraId="3441F393" w14:textId="6214020E"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233,389</w:t>
            </w:r>
          </w:p>
        </w:tc>
      </w:tr>
      <w:tr w:rsidR="00857B2E" w:rsidRPr="008B1C1C" w14:paraId="43C63A1B" w14:textId="77777777" w:rsidTr="00E56C7F">
        <w:trPr>
          <w:trHeight w:val="20"/>
        </w:trPr>
        <w:tc>
          <w:tcPr>
            <w:tcW w:w="3483" w:type="dxa"/>
            <w:shd w:val="clear" w:color="auto" w:fill="auto"/>
            <w:vAlign w:val="bottom"/>
          </w:tcPr>
          <w:p w14:paraId="29B2A00F" w14:textId="77777777" w:rsidR="00857B2E" w:rsidRPr="008B1C1C" w:rsidRDefault="00857B2E" w:rsidP="00BF132C">
            <w:pPr>
              <w:pStyle w:val="a1"/>
              <w:spacing w:line="180" w:lineRule="exact"/>
              <w:ind w:left="404" w:right="-48"/>
              <w:rPr>
                <w:rFonts w:cs="Arial"/>
                <w:b w:val="0"/>
                <w:bCs w:val="0"/>
                <w:spacing w:val="-4"/>
                <w:sz w:val="16"/>
                <w:szCs w:val="16"/>
                <w:cs/>
                <w:lang w:val="en-GB"/>
              </w:rPr>
            </w:pPr>
          </w:p>
        </w:tc>
        <w:tc>
          <w:tcPr>
            <w:tcW w:w="1080" w:type="dxa"/>
            <w:tcBorders>
              <w:top w:val="single" w:sz="4" w:space="0" w:color="auto"/>
            </w:tcBorders>
            <w:shd w:val="clear" w:color="auto" w:fill="auto"/>
            <w:vAlign w:val="bottom"/>
          </w:tcPr>
          <w:p w14:paraId="44B3280E"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auto"/>
            <w:vAlign w:val="bottom"/>
          </w:tcPr>
          <w:p w14:paraId="28147B4D"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auto"/>
            <w:vAlign w:val="bottom"/>
          </w:tcPr>
          <w:p w14:paraId="34CB0720"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6" w:type="dxa"/>
            <w:tcBorders>
              <w:top w:val="single" w:sz="4" w:space="0" w:color="auto"/>
            </w:tcBorders>
            <w:shd w:val="clear" w:color="auto" w:fill="auto"/>
            <w:vAlign w:val="bottom"/>
          </w:tcPr>
          <w:p w14:paraId="6BDD1B68"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057" w:type="dxa"/>
            <w:tcBorders>
              <w:top w:val="single" w:sz="4" w:space="0" w:color="auto"/>
            </w:tcBorders>
            <w:shd w:val="clear" w:color="auto" w:fill="auto"/>
            <w:vAlign w:val="bottom"/>
          </w:tcPr>
          <w:p w14:paraId="1C715B3F"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r>
      <w:tr w:rsidR="00857B2E" w:rsidRPr="001E7CE8" w14:paraId="0A0EE21E" w14:textId="77777777" w:rsidTr="00E56C7F">
        <w:trPr>
          <w:trHeight w:val="20"/>
        </w:trPr>
        <w:tc>
          <w:tcPr>
            <w:tcW w:w="3483" w:type="dxa"/>
            <w:shd w:val="clear" w:color="auto" w:fill="auto"/>
            <w:vAlign w:val="bottom"/>
          </w:tcPr>
          <w:p w14:paraId="26AFFCD2" w14:textId="77777777" w:rsidR="00857B2E" w:rsidRPr="008B1C1C" w:rsidRDefault="00857B2E" w:rsidP="00BF132C">
            <w:pPr>
              <w:pStyle w:val="a1"/>
              <w:spacing w:line="180" w:lineRule="exact"/>
              <w:ind w:left="404" w:right="-48"/>
              <w:rPr>
                <w:rFonts w:cs="Arial"/>
                <w:b w:val="0"/>
                <w:bCs w:val="0"/>
                <w:spacing w:val="-4"/>
                <w:sz w:val="16"/>
                <w:szCs w:val="16"/>
                <w:cs/>
                <w:lang w:val="en-GB"/>
              </w:rPr>
            </w:pPr>
            <w:r w:rsidRPr="008B1C1C">
              <w:rPr>
                <w:rFonts w:cs="Arial"/>
                <w:spacing w:val="-4"/>
                <w:sz w:val="16"/>
                <w:szCs w:val="16"/>
                <w:lang w:val="en-GB"/>
              </w:rPr>
              <w:t>Credit support assets on derivatives</w:t>
            </w:r>
          </w:p>
        </w:tc>
        <w:tc>
          <w:tcPr>
            <w:tcW w:w="1080" w:type="dxa"/>
            <w:shd w:val="clear" w:color="auto" w:fill="auto"/>
            <w:vAlign w:val="bottom"/>
          </w:tcPr>
          <w:p w14:paraId="4882C40E"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5BA816AA"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5A7A5FD5"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6" w:type="dxa"/>
            <w:shd w:val="clear" w:color="auto" w:fill="auto"/>
            <w:vAlign w:val="bottom"/>
          </w:tcPr>
          <w:p w14:paraId="23BB53AF"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057" w:type="dxa"/>
            <w:shd w:val="clear" w:color="auto" w:fill="auto"/>
            <w:vAlign w:val="bottom"/>
          </w:tcPr>
          <w:p w14:paraId="64862A3A"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r>
      <w:tr w:rsidR="00857B2E" w:rsidRPr="008B1C1C" w14:paraId="01835CF7" w14:textId="77777777" w:rsidTr="00E56C7F">
        <w:trPr>
          <w:trHeight w:val="20"/>
        </w:trPr>
        <w:tc>
          <w:tcPr>
            <w:tcW w:w="3483" w:type="dxa"/>
            <w:shd w:val="clear" w:color="auto" w:fill="auto"/>
            <w:vAlign w:val="bottom"/>
          </w:tcPr>
          <w:p w14:paraId="780553B7" w14:textId="77777777" w:rsidR="00857B2E" w:rsidRPr="008B1C1C" w:rsidRDefault="00857B2E" w:rsidP="00BF132C">
            <w:pPr>
              <w:pStyle w:val="a1"/>
              <w:spacing w:line="180" w:lineRule="exact"/>
              <w:ind w:left="404" w:right="-48"/>
              <w:rPr>
                <w:rFonts w:cs="Arial"/>
                <w:b w:val="0"/>
                <w:bCs w:val="0"/>
                <w:spacing w:val="-4"/>
                <w:sz w:val="16"/>
                <w:szCs w:val="16"/>
                <w:cs/>
                <w:lang w:val="en-GB"/>
              </w:rPr>
            </w:pPr>
            <w:r w:rsidRPr="008B1C1C">
              <w:rPr>
                <w:rFonts w:cs="Arial"/>
                <w:b w:val="0"/>
                <w:spacing w:val="-4"/>
                <w:sz w:val="16"/>
                <w:szCs w:val="16"/>
              </w:rPr>
              <w:t>Sovereign</w:t>
            </w:r>
          </w:p>
        </w:tc>
        <w:tc>
          <w:tcPr>
            <w:tcW w:w="1080" w:type="dxa"/>
            <w:shd w:val="clear" w:color="auto" w:fill="auto"/>
          </w:tcPr>
          <w:p w14:paraId="7F6983DF" w14:textId="349FB70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4" w:type="dxa"/>
            <w:shd w:val="clear" w:color="auto" w:fill="auto"/>
          </w:tcPr>
          <w:p w14:paraId="0DF4ED8A" w14:textId="56D32332"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shd w:val="clear" w:color="auto" w:fill="auto"/>
          </w:tcPr>
          <w:p w14:paraId="08496D6D" w14:textId="20356A01"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shd w:val="clear" w:color="auto" w:fill="auto"/>
          </w:tcPr>
          <w:p w14:paraId="03F79B1C" w14:textId="27038FF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tcPr>
          <w:p w14:paraId="4D06309A" w14:textId="4EB7843F"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r>
      <w:tr w:rsidR="00857B2E" w:rsidRPr="008B1C1C" w14:paraId="58EE0AD1" w14:textId="77777777" w:rsidTr="00E56C7F">
        <w:trPr>
          <w:trHeight w:val="20"/>
        </w:trPr>
        <w:tc>
          <w:tcPr>
            <w:tcW w:w="3483" w:type="dxa"/>
            <w:shd w:val="clear" w:color="auto" w:fill="auto"/>
            <w:vAlign w:val="bottom"/>
          </w:tcPr>
          <w:p w14:paraId="27921B1E" w14:textId="77777777" w:rsidR="00857B2E" w:rsidRPr="008B1C1C" w:rsidRDefault="00857B2E" w:rsidP="00BF132C">
            <w:pPr>
              <w:pStyle w:val="a1"/>
              <w:spacing w:line="180" w:lineRule="exact"/>
              <w:ind w:left="404" w:right="-48"/>
              <w:rPr>
                <w:rFonts w:cs="Arial"/>
                <w:b w:val="0"/>
                <w:bCs w:val="0"/>
                <w:spacing w:val="-4"/>
                <w:sz w:val="16"/>
                <w:szCs w:val="16"/>
                <w:cs/>
                <w:lang w:val="en-GB"/>
              </w:rPr>
            </w:pPr>
            <w:r w:rsidRPr="008B1C1C">
              <w:rPr>
                <w:rFonts w:cs="Arial"/>
                <w:b w:val="0"/>
                <w:spacing w:val="-4"/>
                <w:sz w:val="16"/>
                <w:szCs w:val="16"/>
                <w:lang w:val="en-GB"/>
              </w:rPr>
              <w:t>Investment grade</w:t>
            </w:r>
          </w:p>
        </w:tc>
        <w:tc>
          <w:tcPr>
            <w:tcW w:w="1080" w:type="dxa"/>
            <w:shd w:val="clear" w:color="auto" w:fill="auto"/>
            <w:vAlign w:val="center"/>
          </w:tcPr>
          <w:p w14:paraId="2B2707E5" w14:textId="71594C96"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color w:val="000000"/>
                <w:sz w:val="16"/>
                <w:szCs w:val="16"/>
              </w:rPr>
              <w:t>16,241</w:t>
            </w:r>
          </w:p>
        </w:tc>
        <w:tc>
          <w:tcPr>
            <w:tcW w:w="1134" w:type="dxa"/>
            <w:shd w:val="clear" w:color="auto" w:fill="auto"/>
          </w:tcPr>
          <w:p w14:paraId="1366B1CD" w14:textId="57DEA4C2"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shd w:val="clear" w:color="auto" w:fill="auto"/>
          </w:tcPr>
          <w:p w14:paraId="65BFB9E2" w14:textId="6F2F67B4"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shd w:val="clear" w:color="auto" w:fill="auto"/>
          </w:tcPr>
          <w:p w14:paraId="074B0256" w14:textId="07C2FC5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vAlign w:val="center"/>
          </w:tcPr>
          <w:p w14:paraId="63A55656" w14:textId="5E57F258"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color w:val="000000"/>
                <w:sz w:val="16"/>
                <w:szCs w:val="16"/>
              </w:rPr>
              <w:t>16,241</w:t>
            </w:r>
          </w:p>
        </w:tc>
      </w:tr>
      <w:tr w:rsidR="00857B2E" w:rsidRPr="008B1C1C" w14:paraId="104D1AFC" w14:textId="77777777" w:rsidTr="00E56C7F">
        <w:trPr>
          <w:trHeight w:val="74"/>
        </w:trPr>
        <w:tc>
          <w:tcPr>
            <w:tcW w:w="3483" w:type="dxa"/>
            <w:shd w:val="clear" w:color="auto" w:fill="auto"/>
            <w:vAlign w:val="bottom"/>
          </w:tcPr>
          <w:p w14:paraId="3F21CB25" w14:textId="77777777" w:rsidR="00857B2E" w:rsidRPr="008B1C1C" w:rsidRDefault="00857B2E" w:rsidP="00BF132C">
            <w:pPr>
              <w:pStyle w:val="a1"/>
              <w:spacing w:line="180" w:lineRule="exact"/>
              <w:ind w:left="404" w:right="-48"/>
              <w:rPr>
                <w:rFonts w:cs="Arial"/>
                <w:b w:val="0"/>
                <w:bCs w:val="0"/>
                <w:spacing w:val="-4"/>
                <w:sz w:val="16"/>
                <w:szCs w:val="16"/>
                <w:cs/>
                <w:lang w:val="en-GB"/>
              </w:rPr>
            </w:pPr>
            <w:r w:rsidRPr="008B1C1C">
              <w:rPr>
                <w:rFonts w:cs="Arial"/>
                <w:b w:val="0"/>
                <w:spacing w:val="-4"/>
                <w:sz w:val="16"/>
                <w:szCs w:val="16"/>
                <w:lang w:val="en-GB"/>
              </w:rPr>
              <w:t>Non</w:t>
            </w:r>
            <w:r w:rsidRPr="008B1C1C">
              <w:rPr>
                <w:rFonts w:cs="Angsana New"/>
                <w:b w:val="0"/>
                <w:bCs w:val="0"/>
                <w:spacing w:val="-4"/>
                <w:sz w:val="16"/>
                <w:szCs w:val="16"/>
                <w:cs/>
                <w:lang w:val="en-GB"/>
              </w:rPr>
              <w:t>-</w:t>
            </w:r>
            <w:r w:rsidRPr="008B1C1C">
              <w:rPr>
                <w:rFonts w:cs="Arial"/>
                <w:b w:val="0"/>
                <w:spacing w:val="-4"/>
                <w:sz w:val="16"/>
                <w:szCs w:val="16"/>
                <w:lang w:val="en-GB"/>
              </w:rPr>
              <w:t>investment grade</w:t>
            </w:r>
          </w:p>
        </w:tc>
        <w:tc>
          <w:tcPr>
            <w:tcW w:w="1080" w:type="dxa"/>
            <w:shd w:val="clear" w:color="auto" w:fill="auto"/>
            <w:vAlign w:val="center"/>
          </w:tcPr>
          <w:p w14:paraId="0E7B0E68" w14:textId="6EF8F82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color w:val="000000"/>
                <w:sz w:val="16"/>
                <w:szCs w:val="16"/>
                <w:cs/>
              </w:rPr>
              <w:t>-</w:t>
            </w:r>
          </w:p>
        </w:tc>
        <w:tc>
          <w:tcPr>
            <w:tcW w:w="1134" w:type="dxa"/>
            <w:shd w:val="clear" w:color="auto" w:fill="auto"/>
          </w:tcPr>
          <w:p w14:paraId="21E45598" w14:textId="31B0CB10"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shd w:val="clear" w:color="auto" w:fill="auto"/>
          </w:tcPr>
          <w:p w14:paraId="4FB46955" w14:textId="2D7C6F19"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shd w:val="clear" w:color="auto" w:fill="auto"/>
          </w:tcPr>
          <w:p w14:paraId="5739B5CC" w14:textId="4979906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vAlign w:val="center"/>
          </w:tcPr>
          <w:p w14:paraId="5C003DBB" w14:textId="57A63BED"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color w:val="000000"/>
                <w:sz w:val="16"/>
                <w:szCs w:val="16"/>
                <w:cs/>
              </w:rPr>
              <w:t>-</w:t>
            </w:r>
          </w:p>
        </w:tc>
      </w:tr>
      <w:tr w:rsidR="00857B2E" w:rsidRPr="008B1C1C" w14:paraId="2B64F7E5" w14:textId="77777777" w:rsidTr="00E56C7F">
        <w:trPr>
          <w:trHeight w:val="20"/>
        </w:trPr>
        <w:tc>
          <w:tcPr>
            <w:tcW w:w="3483" w:type="dxa"/>
            <w:shd w:val="clear" w:color="auto" w:fill="auto"/>
            <w:vAlign w:val="bottom"/>
          </w:tcPr>
          <w:p w14:paraId="7910E62C" w14:textId="77777777" w:rsidR="00857B2E" w:rsidRPr="008B1C1C" w:rsidRDefault="00857B2E" w:rsidP="00BF132C">
            <w:pPr>
              <w:pStyle w:val="a1"/>
              <w:spacing w:line="180" w:lineRule="exact"/>
              <w:ind w:left="404" w:right="-48"/>
              <w:rPr>
                <w:rFonts w:cs="Arial"/>
                <w:b w:val="0"/>
                <w:bCs w:val="0"/>
                <w:spacing w:val="-4"/>
                <w:sz w:val="16"/>
                <w:szCs w:val="16"/>
                <w:cs/>
                <w:lang w:val="en-GB"/>
              </w:rPr>
            </w:pPr>
            <w:r w:rsidRPr="008B1C1C">
              <w:rPr>
                <w:rFonts w:cs="Arial"/>
                <w:b w:val="0"/>
                <w:spacing w:val="-4"/>
                <w:sz w:val="16"/>
                <w:szCs w:val="16"/>
                <w:lang w:val="en-GB"/>
              </w:rPr>
              <w:t>No rating</w:t>
            </w:r>
          </w:p>
        </w:tc>
        <w:tc>
          <w:tcPr>
            <w:tcW w:w="1080" w:type="dxa"/>
            <w:tcBorders>
              <w:bottom w:val="single" w:sz="4" w:space="0" w:color="auto"/>
            </w:tcBorders>
            <w:shd w:val="clear" w:color="auto" w:fill="auto"/>
            <w:vAlign w:val="center"/>
          </w:tcPr>
          <w:p w14:paraId="185B21C5" w14:textId="7777777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color w:val="000000"/>
                <w:sz w:val="16"/>
                <w:szCs w:val="16"/>
                <w:cs/>
              </w:rPr>
              <w:t>-</w:t>
            </w:r>
          </w:p>
        </w:tc>
        <w:tc>
          <w:tcPr>
            <w:tcW w:w="1134" w:type="dxa"/>
            <w:tcBorders>
              <w:bottom w:val="single" w:sz="4" w:space="0" w:color="auto"/>
            </w:tcBorders>
            <w:shd w:val="clear" w:color="auto" w:fill="auto"/>
          </w:tcPr>
          <w:p w14:paraId="7B2B38BC" w14:textId="3A619C53"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tcBorders>
              <w:bottom w:val="single" w:sz="4" w:space="0" w:color="auto"/>
            </w:tcBorders>
            <w:shd w:val="clear" w:color="auto" w:fill="auto"/>
          </w:tcPr>
          <w:p w14:paraId="442C9103" w14:textId="7E7269A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tcBorders>
              <w:bottom w:val="single" w:sz="4" w:space="0" w:color="auto"/>
            </w:tcBorders>
            <w:shd w:val="clear" w:color="auto" w:fill="auto"/>
          </w:tcPr>
          <w:p w14:paraId="7CC3FEB9" w14:textId="47C82F18"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tcBorders>
              <w:bottom w:val="single" w:sz="4" w:space="0" w:color="auto"/>
            </w:tcBorders>
            <w:shd w:val="clear" w:color="auto" w:fill="auto"/>
            <w:vAlign w:val="center"/>
          </w:tcPr>
          <w:p w14:paraId="060FE8DC" w14:textId="7777777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color w:val="000000"/>
                <w:sz w:val="16"/>
                <w:szCs w:val="16"/>
                <w:cs/>
              </w:rPr>
              <w:t>-</w:t>
            </w:r>
          </w:p>
        </w:tc>
      </w:tr>
      <w:tr w:rsidR="00857B2E" w:rsidRPr="008B1C1C" w14:paraId="3101263C" w14:textId="77777777" w:rsidTr="00E56C7F">
        <w:trPr>
          <w:trHeight w:val="20"/>
        </w:trPr>
        <w:tc>
          <w:tcPr>
            <w:tcW w:w="3483" w:type="dxa"/>
            <w:shd w:val="clear" w:color="auto" w:fill="auto"/>
            <w:vAlign w:val="bottom"/>
          </w:tcPr>
          <w:p w14:paraId="5B86D9F7" w14:textId="77777777" w:rsidR="00857B2E" w:rsidRPr="008B1C1C" w:rsidRDefault="00857B2E" w:rsidP="00BF132C">
            <w:pPr>
              <w:pStyle w:val="a1"/>
              <w:spacing w:line="180" w:lineRule="exact"/>
              <w:ind w:left="404" w:right="-48"/>
              <w:rPr>
                <w:rFonts w:cs="Arial"/>
                <w:b w:val="0"/>
                <w:spacing w:val="-4"/>
                <w:sz w:val="16"/>
                <w:szCs w:val="16"/>
                <w:lang w:val="en-GB"/>
              </w:rPr>
            </w:pPr>
          </w:p>
        </w:tc>
        <w:tc>
          <w:tcPr>
            <w:tcW w:w="1080" w:type="dxa"/>
            <w:shd w:val="clear" w:color="auto" w:fill="auto"/>
            <w:vAlign w:val="center"/>
          </w:tcPr>
          <w:p w14:paraId="5F64C766" w14:textId="77777777" w:rsidR="00857B2E" w:rsidRPr="008B1C1C" w:rsidRDefault="00857B2E" w:rsidP="00492051">
            <w:pPr>
              <w:pStyle w:val="a1"/>
              <w:spacing w:line="180" w:lineRule="exact"/>
              <w:ind w:right="-72"/>
              <w:jc w:val="right"/>
              <w:rPr>
                <w:rFonts w:cs="Arial"/>
                <w:b w:val="0"/>
                <w:bCs w:val="0"/>
                <w:sz w:val="16"/>
                <w:szCs w:val="16"/>
                <w:cs/>
              </w:rPr>
            </w:pPr>
          </w:p>
        </w:tc>
        <w:tc>
          <w:tcPr>
            <w:tcW w:w="1134" w:type="dxa"/>
            <w:shd w:val="clear" w:color="auto" w:fill="auto"/>
          </w:tcPr>
          <w:p w14:paraId="384278C2" w14:textId="77777777" w:rsidR="00857B2E" w:rsidRPr="008B1C1C" w:rsidRDefault="00857B2E" w:rsidP="00492051">
            <w:pPr>
              <w:pStyle w:val="a1"/>
              <w:spacing w:line="180" w:lineRule="exact"/>
              <w:ind w:right="-72"/>
              <w:jc w:val="right"/>
              <w:rPr>
                <w:rFonts w:cs="Arial"/>
                <w:b w:val="0"/>
                <w:bCs w:val="0"/>
                <w:sz w:val="16"/>
                <w:szCs w:val="16"/>
                <w:cs/>
              </w:rPr>
            </w:pPr>
          </w:p>
        </w:tc>
        <w:tc>
          <w:tcPr>
            <w:tcW w:w="993" w:type="dxa"/>
            <w:shd w:val="clear" w:color="auto" w:fill="auto"/>
          </w:tcPr>
          <w:p w14:paraId="691F891C" w14:textId="77777777" w:rsidR="00857B2E" w:rsidRPr="008B1C1C" w:rsidRDefault="00857B2E" w:rsidP="00492051">
            <w:pPr>
              <w:pStyle w:val="a1"/>
              <w:spacing w:line="180" w:lineRule="exact"/>
              <w:ind w:right="-72"/>
              <w:jc w:val="right"/>
              <w:rPr>
                <w:rFonts w:cs="Arial"/>
                <w:b w:val="0"/>
                <w:bCs w:val="0"/>
                <w:sz w:val="16"/>
                <w:szCs w:val="16"/>
                <w:cs/>
              </w:rPr>
            </w:pPr>
          </w:p>
        </w:tc>
        <w:tc>
          <w:tcPr>
            <w:tcW w:w="1136" w:type="dxa"/>
            <w:shd w:val="clear" w:color="auto" w:fill="auto"/>
          </w:tcPr>
          <w:p w14:paraId="79DBE0D1" w14:textId="77777777" w:rsidR="00857B2E" w:rsidRPr="008B1C1C" w:rsidRDefault="00857B2E" w:rsidP="00492051">
            <w:pPr>
              <w:pStyle w:val="a1"/>
              <w:spacing w:line="180" w:lineRule="exact"/>
              <w:ind w:right="-72"/>
              <w:jc w:val="right"/>
              <w:rPr>
                <w:rFonts w:cs="Arial"/>
                <w:b w:val="0"/>
                <w:bCs w:val="0"/>
                <w:sz w:val="16"/>
                <w:szCs w:val="16"/>
                <w:cs/>
              </w:rPr>
            </w:pPr>
          </w:p>
        </w:tc>
        <w:tc>
          <w:tcPr>
            <w:tcW w:w="1057" w:type="dxa"/>
            <w:shd w:val="clear" w:color="auto" w:fill="auto"/>
            <w:vAlign w:val="center"/>
          </w:tcPr>
          <w:p w14:paraId="034CB67A" w14:textId="77777777" w:rsidR="00857B2E" w:rsidRPr="008B1C1C" w:rsidRDefault="00857B2E" w:rsidP="00492051">
            <w:pPr>
              <w:pStyle w:val="a1"/>
              <w:spacing w:line="180" w:lineRule="exact"/>
              <w:ind w:right="-72"/>
              <w:jc w:val="right"/>
              <w:rPr>
                <w:rFonts w:cs="Arial"/>
                <w:b w:val="0"/>
                <w:bCs w:val="0"/>
                <w:sz w:val="16"/>
                <w:szCs w:val="16"/>
                <w:cs/>
              </w:rPr>
            </w:pPr>
          </w:p>
        </w:tc>
      </w:tr>
      <w:tr w:rsidR="00857B2E" w:rsidRPr="008B1C1C" w14:paraId="46C99CA7" w14:textId="77777777" w:rsidTr="00E56C7F">
        <w:trPr>
          <w:trHeight w:val="20"/>
        </w:trPr>
        <w:tc>
          <w:tcPr>
            <w:tcW w:w="3483" w:type="dxa"/>
            <w:shd w:val="clear" w:color="auto" w:fill="auto"/>
            <w:vAlign w:val="bottom"/>
          </w:tcPr>
          <w:p w14:paraId="1424A352" w14:textId="77777777" w:rsidR="00857B2E" w:rsidRPr="008B1C1C" w:rsidRDefault="00857B2E" w:rsidP="00BF132C">
            <w:pPr>
              <w:pStyle w:val="a1"/>
              <w:spacing w:line="180" w:lineRule="exact"/>
              <w:ind w:left="404" w:right="-48"/>
              <w:rPr>
                <w:rFonts w:cs="Arial"/>
                <w:b w:val="0"/>
                <w:bCs w:val="0"/>
                <w:spacing w:val="-4"/>
                <w:sz w:val="16"/>
                <w:szCs w:val="16"/>
                <w:cs/>
                <w:lang w:val="en-GB"/>
              </w:rPr>
            </w:pPr>
            <w:r w:rsidRPr="008B1C1C">
              <w:rPr>
                <w:rFonts w:cs="Arial"/>
                <w:b w:val="0"/>
                <w:spacing w:val="-4"/>
                <w:sz w:val="16"/>
                <w:szCs w:val="16"/>
                <w:lang w:val="en-GB"/>
              </w:rPr>
              <w:t>Carrying amount</w:t>
            </w:r>
          </w:p>
        </w:tc>
        <w:tc>
          <w:tcPr>
            <w:tcW w:w="1080" w:type="dxa"/>
            <w:tcBorders>
              <w:bottom w:val="single" w:sz="4" w:space="0" w:color="auto"/>
            </w:tcBorders>
            <w:shd w:val="clear" w:color="auto" w:fill="auto"/>
            <w:vAlign w:val="center"/>
          </w:tcPr>
          <w:p w14:paraId="5C9A2AE6" w14:textId="65C375BF"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color w:val="000000"/>
                <w:sz w:val="16"/>
                <w:szCs w:val="16"/>
              </w:rPr>
              <w:t>16,241</w:t>
            </w:r>
          </w:p>
        </w:tc>
        <w:tc>
          <w:tcPr>
            <w:tcW w:w="1134" w:type="dxa"/>
            <w:tcBorders>
              <w:bottom w:val="single" w:sz="4" w:space="0" w:color="auto"/>
            </w:tcBorders>
            <w:shd w:val="clear" w:color="auto" w:fill="auto"/>
          </w:tcPr>
          <w:p w14:paraId="216C968B" w14:textId="229AB639"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tcBorders>
              <w:bottom w:val="single" w:sz="4" w:space="0" w:color="auto"/>
            </w:tcBorders>
            <w:shd w:val="clear" w:color="auto" w:fill="auto"/>
          </w:tcPr>
          <w:p w14:paraId="5DD815EE" w14:textId="4A7F5E96"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tcBorders>
              <w:bottom w:val="single" w:sz="4" w:space="0" w:color="auto"/>
            </w:tcBorders>
            <w:shd w:val="clear" w:color="auto" w:fill="auto"/>
          </w:tcPr>
          <w:p w14:paraId="45CE3795" w14:textId="5D9FE29E"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tcBorders>
              <w:bottom w:val="single" w:sz="4" w:space="0" w:color="auto"/>
            </w:tcBorders>
            <w:shd w:val="clear" w:color="auto" w:fill="auto"/>
            <w:vAlign w:val="center"/>
          </w:tcPr>
          <w:p w14:paraId="13372D18" w14:textId="59C5BC5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color w:val="000000"/>
                <w:sz w:val="16"/>
                <w:szCs w:val="16"/>
              </w:rPr>
              <w:t>16,241</w:t>
            </w:r>
          </w:p>
        </w:tc>
      </w:tr>
      <w:tr w:rsidR="00857B2E" w:rsidRPr="008B1C1C" w14:paraId="107A2747" w14:textId="77777777" w:rsidTr="00E56C7F">
        <w:trPr>
          <w:trHeight w:val="20"/>
        </w:trPr>
        <w:tc>
          <w:tcPr>
            <w:tcW w:w="3483" w:type="dxa"/>
            <w:shd w:val="clear" w:color="auto" w:fill="auto"/>
            <w:vAlign w:val="bottom"/>
          </w:tcPr>
          <w:p w14:paraId="3F8B8F94" w14:textId="77777777" w:rsidR="00857B2E" w:rsidRPr="008B1C1C" w:rsidRDefault="00857B2E" w:rsidP="00BF132C">
            <w:pPr>
              <w:pStyle w:val="a1"/>
              <w:spacing w:line="180" w:lineRule="exact"/>
              <w:ind w:left="404" w:right="-48"/>
              <w:rPr>
                <w:rFonts w:cs="Arial"/>
                <w:b w:val="0"/>
                <w:bCs w:val="0"/>
                <w:spacing w:val="-4"/>
                <w:sz w:val="16"/>
                <w:szCs w:val="16"/>
                <w:cs/>
                <w:lang w:val="en-GB"/>
              </w:rPr>
            </w:pPr>
          </w:p>
        </w:tc>
        <w:tc>
          <w:tcPr>
            <w:tcW w:w="1080" w:type="dxa"/>
            <w:tcBorders>
              <w:top w:val="single" w:sz="4" w:space="0" w:color="auto"/>
            </w:tcBorders>
            <w:shd w:val="clear" w:color="auto" w:fill="auto"/>
            <w:vAlign w:val="bottom"/>
          </w:tcPr>
          <w:p w14:paraId="68100398"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auto"/>
            <w:vAlign w:val="bottom"/>
          </w:tcPr>
          <w:p w14:paraId="4966CE76"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auto"/>
            <w:vAlign w:val="bottom"/>
          </w:tcPr>
          <w:p w14:paraId="080B6275"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6" w:type="dxa"/>
            <w:tcBorders>
              <w:top w:val="single" w:sz="4" w:space="0" w:color="auto"/>
            </w:tcBorders>
            <w:shd w:val="clear" w:color="auto" w:fill="auto"/>
            <w:vAlign w:val="bottom"/>
          </w:tcPr>
          <w:p w14:paraId="37CCD0F6"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057" w:type="dxa"/>
            <w:tcBorders>
              <w:top w:val="single" w:sz="4" w:space="0" w:color="auto"/>
            </w:tcBorders>
            <w:shd w:val="clear" w:color="auto" w:fill="auto"/>
            <w:vAlign w:val="bottom"/>
          </w:tcPr>
          <w:p w14:paraId="47793885"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r>
      <w:tr w:rsidR="00857B2E" w:rsidRPr="001E7CE8" w14:paraId="3AB25462" w14:textId="77777777" w:rsidTr="00E56C7F">
        <w:trPr>
          <w:trHeight w:val="20"/>
        </w:trPr>
        <w:tc>
          <w:tcPr>
            <w:tcW w:w="3483" w:type="dxa"/>
            <w:shd w:val="clear" w:color="auto" w:fill="auto"/>
          </w:tcPr>
          <w:p w14:paraId="394183EB" w14:textId="77777777" w:rsidR="00857B2E" w:rsidRPr="008B1C1C" w:rsidRDefault="00857B2E" w:rsidP="00BF132C">
            <w:pPr>
              <w:pStyle w:val="a1"/>
              <w:spacing w:line="180" w:lineRule="exact"/>
              <w:ind w:left="404" w:right="-48"/>
              <w:rPr>
                <w:rFonts w:cs="Arial"/>
                <w:b w:val="0"/>
                <w:bCs w:val="0"/>
                <w:spacing w:val="-4"/>
                <w:sz w:val="16"/>
                <w:szCs w:val="16"/>
                <w:cs/>
                <w:lang w:val="en-GB"/>
              </w:rPr>
            </w:pPr>
            <w:r w:rsidRPr="008B1C1C">
              <w:rPr>
                <w:rFonts w:cs="Arial"/>
                <w:sz w:val="16"/>
                <w:szCs w:val="16"/>
                <w:lang w:val="en-GB"/>
              </w:rPr>
              <w:t>Accounts receivables from</w:t>
            </w:r>
            <w:r w:rsidRPr="008B1C1C">
              <w:rPr>
                <w:rFonts w:cs="Angsana New"/>
                <w:sz w:val="16"/>
                <w:szCs w:val="16"/>
                <w:cs/>
              </w:rPr>
              <w:t xml:space="preserve"> </w:t>
            </w:r>
            <w:r w:rsidRPr="008B1C1C">
              <w:rPr>
                <w:rFonts w:cs="Arial"/>
                <w:sz w:val="16"/>
                <w:szCs w:val="16"/>
                <w:lang w:val="en-GB"/>
              </w:rPr>
              <w:t>sell of</w:t>
            </w:r>
          </w:p>
        </w:tc>
        <w:tc>
          <w:tcPr>
            <w:tcW w:w="1080" w:type="dxa"/>
            <w:shd w:val="clear" w:color="auto" w:fill="auto"/>
            <w:vAlign w:val="bottom"/>
          </w:tcPr>
          <w:p w14:paraId="216E9FE5"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2BF8DFA5"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05A8936A"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6" w:type="dxa"/>
            <w:shd w:val="clear" w:color="auto" w:fill="auto"/>
            <w:vAlign w:val="bottom"/>
          </w:tcPr>
          <w:p w14:paraId="2F2BEE26"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057" w:type="dxa"/>
            <w:shd w:val="clear" w:color="auto" w:fill="auto"/>
            <w:vAlign w:val="bottom"/>
          </w:tcPr>
          <w:p w14:paraId="435BFAD3"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r>
      <w:tr w:rsidR="00857B2E" w:rsidRPr="008B1C1C" w14:paraId="50A25597" w14:textId="77777777" w:rsidTr="00E56C7F">
        <w:trPr>
          <w:trHeight w:val="20"/>
        </w:trPr>
        <w:tc>
          <w:tcPr>
            <w:tcW w:w="3483" w:type="dxa"/>
            <w:shd w:val="clear" w:color="auto" w:fill="auto"/>
          </w:tcPr>
          <w:p w14:paraId="665C045F" w14:textId="77777777" w:rsidR="00857B2E" w:rsidRPr="008B1C1C" w:rsidRDefault="00857B2E" w:rsidP="00BF132C">
            <w:pPr>
              <w:pStyle w:val="a1"/>
              <w:spacing w:line="180" w:lineRule="exact"/>
              <w:ind w:left="404" w:right="-48"/>
              <w:rPr>
                <w:rFonts w:cs="Arial"/>
                <w:b w:val="0"/>
                <w:bCs w:val="0"/>
                <w:spacing w:val="-4"/>
                <w:sz w:val="16"/>
                <w:szCs w:val="16"/>
                <w:cs/>
                <w:lang w:val="en-GB"/>
              </w:rPr>
            </w:pPr>
            <w:r w:rsidRPr="008B1C1C">
              <w:rPr>
                <w:rFonts w:cs="Arial"/>
                <w:sz w:val="16"/>
                <w:szCs w:val="16"/>
                <w:lang w:val="en-GB"/>
              </w:rPr>
              <w:t xml:space="preserve">   financial assets measured at</w:t>
            </w:r>
          </w:p>
        </w:tc>
        <w:tc>
          <w:tcPr>
            <w:tcW w:w="1080" w:type="dxa"/>
            <w:shd w:val="clear" w:color="auto" w:fill="auto"/>
            <w:vAlign w:val="bottom"/>
          </w:tcPr>
          <w:p w14:paraId="7320A95E"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470E7AD3"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118ADE47"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6" w:type="dxa"/>
            <w:shd w:val="clear" w:color="auto" w:fill="auto"/>
            <w:vAlign w:val="bottom"/>
          </w:tcPr>
          <w:p w14:paraId="177DF34E"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057" w:type="dxa"/>
            <w:shd w:val="clear" w:color="auto" w:fill="auto"/>
            <w:vAlign w:val="bottom"/>
          </w:tcPr>
          <w:p w14:paraId="55EBC2F0"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r>
      <w:tr w:rsidR="00857B2E" w:rsidRPr="001E7CE8" w14:paraId="13CE4AC0" w14:textId="77777777" w:rsidTr="00E56C7F">
        <w:trPr>
          <w:trHeight w:val="20"/>
        </w:trPr>
        <w:tc>
          <w:tcPr>
            <w:tcW w:w="3483" w:type="dxa"/>
            <w:shd w:val="clear" w:color="auto" w:fill="auto"/>
          </w:tcPr>
          <w:p w14:paraId="7EBA6AFA" w14:textId="77777777" w:rsidR="00857B2E" w:rsidRPr="008B1C1C" w:rsidRDefault="00857B2E" w:rsidP="00BF132C">
            <w:pPr>
              <w:pStyle w:val="a1"/>
              <w:spacing w:line="180" w:lineRule="exact"/>
              <w:ind w:left="404" w:right="-48"/>
              <w:rPr>
                <w:rFonts w:cs="Arial"/>
                <w:b w:val="0"/>
                <w:bCs w:val="0"/>
                <w:spacing w:val="-4"/>
                <w:sz w:val="16"/>
                <w:szCs w:val="16"/>
                <w:cs/>
                <w:lang w:val="en-GB"/>
              </w:rPr>
            </w:pPr>
            <w:r w:rsidRPr="008B1C1C">
              <w:rPr>
                <w:rFonts w:cs="Arial"/>
                <w:sz w:val="16"/>
                <w:szCs w:val="16"/>
                <w:lang w:val="en-GB"/>
              </w:rPr>
              <w:t xml:space="preserve">   fair value through profit</w:t>
            </w:r>
            <w:r w:rsidRPr="008B1C1C">
              <w:rPr>
                <w:rFonts w:cs="Angsana New"/>
                <w:sz w:val="16"/>
                <w:szCs w:val="16"/>
                <w:cs/>
                <w:lang w:val="en-GB"/>
              </w:rPr>
              <w:t xml:space="preserve"> </w:t>
            </w:r>
            <w:r w:rsidRPr="008B1C1C">
              <w:rPr>
                <w:rFonts w:cs="Arial"/>
                <w:sz w:val="16"/>
                <w:szCs w:val="16"/>
                <w:lang w:val="en-GB"/>
              </w:rPr>
              <w:t xml:space="preserve">or loss </w:t>
            </w:r>
          </w:p>
        </w:tc>
        <w:tc>
          <w:tcPr>
            <w:tcW w:w="1080" w:type="dxa"/>
            <w:shd w:val="clear" w:color="auto" w:fill="auto"/>
            <w:vAlign w:val="bottom"/>
          </w:tcPr>
          <w:p w14:paraId="50A6F2F4"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2FC3577A"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73FFBF2E"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6" w:type="dxa"/>
            <w:shd w:val="clear" w:color="auto" w:fill="auto"/>
            <w:vAlign w:val="bottom"/>
          </w:tcPr>
          <w:p w14:paraId="35563C13"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057" w:type="dxa"/>
            <w:shd w:val="clear" w:color="auto" w:fill="auto"/>
            <w:vAlign w:val="bottom"/>
          </w:tcPr>
          <w:p w14:paraId="484B8230"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r>
      <w:tr w:rsidR="00857B2E" w:rsidRPr="008B1C1C" w14:paraId="1876C35B" w14:textId="77777777" w:rsidTr="00E56C7F">
        <w:trPr>
          <w:trHeight w:val="20"/>
        </w:trPr>
        <w:tc>
          <w:tcPr>
            <w:tcW w:w="3483" w:type="dxa"/>
            <w:shd w:val="clear" w:color="auto" w:fill="auto"/>
          </w:tcPr>
          <w:p w14:paraId="6C165D06" w14:textId="77777777" w:rsidR="00857B2E" w:rsidRPr="008B1C1C" w:rsidRDefault="00857B2E" w:rsidP="00BF132C">
            <w:pPr>
              <w:pStyle w:val="a1"/>
              <w:spacing w:line="180" w:lineRule="exact"/>
              <w:ind w:left="404" w:right="-48"/>
              <w:rPr>
                <w:rFonts w:cs="Arial"/>
                <w:b w:val="0"/>
                <w:bCs w:val="0"/>
                <w:spacing w:val="-4"/>
                <w:sz w:val="16"/>
                <w:szCs w:val="16"/>
                <w:cs/>
                <w:lang w:val="en-GB"/>
              </w:rPr>
            </w:pPr>
            <w:r w:rsidRPr="008B1C1C">
              <w:rPr>
                <w:rFonts w:cs="Arial"/>
                <w:sz w:val="16"/>
                <w:szCs w:val="16"/>
                <w:lang w:val="en-GB"/>
              </w:rPr>
              <w:t xml:space="preserve">   and investments</w:t>
            </w:r>
          </w:p>
        </w:tc>
        <w:tc>
          <w:tcPr>
            <w:tcW w:w="1080" w:type="dxa"/>
            <w:shd w:val="clear" w:color="auto" w:fill="auto"/>
          </w:tcPr>
          <w:p w14:paraId="30FB8EA4"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4" w:type="dxa"/>
            <w:shd w:val="clear" w:color="auto" w:fill="auto"/>
          </w:tcPr>
          <w:p w14:paraId="3D9BECF0"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993" w:type="dxa"/>
            <w:shd w:val="clear" w:color="auto" w:fill="auto"/>
          </w:tcPr>
          <w:p w14:paraId="21DD9858"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6" w:type="dxa"/>
            <w:shd w:val="clear" w:color="auto" w:fill="auto"/>
          </w:tcPr>
          <w:p w14:paraId="4D2A23B0"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057" w:type="dxa"/>
            <w:shd w:val="clear" w:color="auto" w:fill="auto"/>
          </w:tcPr>
          <w:p w14:paraId="64A7E7DC"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r>
      <w:tr w:rsidR="00857B2E" w:rsidRPr="008B1C1C" w14:paraId="5817B186" w14:textId="77777777" w:rsidTr="00E56C7F">
        <w:trPr>
          <w:trHeight w:val="20"/>
        </w:trPr>
        <w:tc>
          <w:tcPr>
            <w:tcW w:w="3483" w:type="dxa"/>
            <w:shd w:val="clear" w:color="auto" w:fill="auto"/>
            <w:vAlign w:val="bottom"/>
          </w:tcPr>
          <w:p w14:paraId="1F314B22" w14:textId="77777777" w:rsidR="00857B2E" w:rsidRPr="008B1C1C" w:rsidRDefault="00857B2E" w:rsidP="00BF132C">
            <w:pPr>
              <w:pStyle w:val="a1"/>
              <w:spacing w:line="180" w:lineRule="exact"/>
              <w:ind w:left="404" w:right="-48"/>
              <w:rPr>
                <w:rFonts w:cs="Arial"/>
                <w:b w:val="0"/>
                <w:bCs w:val="0"/>
                <w:spacing w:val="-4"/>
                <w:sz w:val="16"/>
                <w:szCs w:val="16"/>
                <w:cs/>
                <w:lang w:val="en-GB"/>
              </w:rPr>
            </w:pPr>
            <w:r w:rsidRPr="008B1C1C">
              <w:rPr>
                <w:rFonts w:cs="Arial"/>
                <w:b w:val="0"/>
                <w:spacing w:val="-4"/>
                <w:sz w:val="16"/>
                <w:szCs w:val="16"/>
              </w:rPr>
              <w:t>Sovereign</w:t>
            </w:r>
          </w:p>
        </w:tc>
        <w:tc>
          <w:tcPr>
            <w:tcW w:w="1080" w:type="dxa"/>
            <w:shd w:val="clear" w:color="auto" w:fill="auto"/>
          </w:tcPr>
          <w:p w14:paraId="411C1F5C" w14:textId="271EEB31"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8,990</w:t>
            </w:r>
          </w:p>
        </w:tc>
        <w:tc>
          <w:tcPr>
            <w:tcW w:w="1134" w:type="dxa"/>
            <w:shd w:val="clear" w:color="auto" w:fill="auto"/>
          </w:tcPr>
          <w:p w14:paraId="6EEBD540" w14:textId="4C1D0813"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shd w:val="clear" w:color="auto" w:fill="auto"/>
          </w:tcPr>
          <w:p w14:paraId="6860E75E" w14:textId="6F2A0F1D"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shd w:val="clear" w:color="auto" w:fill="auto"/>
          </w:tcPr>
          <w:p w14:paraId="6898E95F" w14:textId="07F296C1"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tcPr>
          <w:p w14:paraId="4D3DD4C0" w14:textId="692003D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8,990</w:t>
            </w:r>
          </w:p>
        </w:tc>
      </w:tr>
      <w:tr w:rsidR="00857B2E" w:rsidRPr="008B1C1C" w14:paraId="633FD57D" w14:textId="77777777" w:rsidTr="00E56C7F">
        <w:trPr>
          <w:trHeight w:val="20"/>
        </w:trPr>
        <w:tc>
          <w:tcPr>
            <w:tcW w:w="3483" w:type="dxa"/>
            <w:shd w:val="clear" w:color="auto" w:fill="auto"/>
            <w:vAlign w:val="bottom"/>
          </w:tcPr>
          <w:p w14:paraId="2002517A" w14:textId="77777777" w:rsidR="00857B2E" w:rsidRPr="008B1C1C" w:rsidRDefault="00857B2E" w:rsidP="00BF132C">
            <w:pPr>
              <w:pStyle w:val="a1"/>
              <w:spacing w:line="180" w:lineRule="exact"/>
              <w:ind w:left="404" w:right="-48"/>
              <w:rPr>
                <w:rFonts w:cs="Arial"/>
                <w:sz w:val="16"/>
                <w:szCs w:val="16"/>
              </w:rPr>
            </w:pPr>
            <w:r w:rsidRPr="008B1C1C">
              <w:rPr>
                <w:rFonts w:cs="Arial"/>
                <w:b w:val="0"/>
                <w:spacing w:val="-4"/>
                <w:sz w:val="16"/>
                <w:szCs w:val="16"/>
                <w:lang w:val="en-GB"/>
              </w:rPr>
              <w:t>Investment grade</w:t>
            </w:r>
          </w:p>
        </w:tc>
        <w:tc>
          <w:tcPr>
            <w:tcW w:w="1080" w:type="dxa"/>
            <w:shd w:val="clear" w:color="auto" w:fill="auto"/>
          </w:tcPr>
          <w:p w14:paraId="13FC6919" w14:textId="3314281F"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50</w:t>
            </w:r>
          </w:p>
        </w:tc>
        <w:tc>
          <w:tcPr>
            <w:tcW w:w="1134" w:type="dxa"/>
            <w:shd w:val="clear" w:color="auto" w:fill="auto"/>
          </w:tcPr>
          <w:p w14:paraId="5558AB43" w14:textId="5B795AF2"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shd w:val="clear" w:color="auto" w:fill="auto"/>
          </w:tcPr>
          <w:p w14:paraId="45AF189C" w14:textId="598F882D"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shd w:val="clear" w:color="auto" w:fill="auto"/>
          </w:tcPr>
          <w:p w14:paraId="694FE865" w14:textId="1C57720A"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tcPr>
          <w:p w14:paraId="39934EB9" w14:textId="6D49D70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50</w:t>
            </w:r>
          </w:p>
        </w:tc>
      </w:tr>
      <w:tr w:rsidR="00857B2E" w:rsidRPr="008B1C1C" w14:paraId="7EAA863D" w14:textId="77777777" w:rsidTr="00E56C7F">
        <w:trPr>
          <w:trHeight w:val="20"/>
        </w:trPr>
        <w:tc>
          <w:tcPr>
            <w:tcW w:w="3483" w:type="dxa"/>
            <w:shd w:val="clear" w:color="auto" w:fill="auto"/>
            <w:vAlign w:val="bottom"/>
          </w:tcPr>
          <w:p w14:paraId="22EE04CA" w14:textId="77777777" w:rsidR="00857B2E" w:rsidRPr="008B1C1C" w:rsidRDefault="00857B2E" w:rsidP="00BF132C">
            <w:pPr>
              <w:pStyle w:val="a1"/>
              <w:spacing w:line="180" w:lineRule="exact"/>
              <w:ind w:left="404" w:right="-48"/>
              <w:rPr>
                <w:rFonts w:cs="Arial"/>
                <w:sz w:val="16"/>
                <w:szCs w:val="16"/>
              </w:rPr>
            </w:pPr>
            <w:r w:rsidRPr="008B1C1C">
              <w:rPr>
                <w:rFonts w:cs="Arial"/>
                <w:b w:val="0"/>
                <w:spacing w:val="-4"/>
                <w:sz w:val="16"/>
                <w:szCs w:val="16"/>
                <w:lang w:val="en-GB"/>
              </w:rPr>
              <w:t>Non</w:t>
            </w:r>
            <w:r w:rsidRPr="008B1C1C">
              <w:rPr>
                <w:rFonts w:cs="Angsana New"/>
                <w:b w:val="0"/>
                <w:bCs w:val="0"/>
                <w:spacing w:val="-4"/>
                <w:sz w:val="16"/>
                <w:szCs w:val="16"/>
                <w:cs/>
                <w:lang w:val="en-GB"/>
              </w:rPr>
              <w:t>-</w:t>
            </w:r>
            <w:r w:rsidRPr="008B1C1C">
              <w:rPr>
                <w:rFonts w:cs="Arial"/>
                <w:b w:val="0"/>
                <w:spacing w:val="-4"/>
                <w:sz w:val="16"/>
                <w:szCs w:val="16"/>
                <w:lang w:val="en-GB"/>
              </w:rPr>
              <w:t>investment grade</w:t>
            </w:r>
          </w:p>
        </w:tc>
        <w:tc>
          <w:tcPr>
            <w:tcW w:w="1080" w:type="dxa"/>
            <w:shd w:val="clear" w:color="auto" w:fill="auto"/>
          </w:tcPr>
          <w:p w14:paraId="203A6DD6" w14:textId="53BA8192"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4" w:type="dxa"/>
            <w:shd w:val="clear" w:color="auto" w:fill="auto"/>
          </w:tcPr>
          <w:p w14:paraId="7C9463E9" w14:textId="4FAF1AE5"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shd w:val="clear" w:color="auto" w:fill="auto"/>
          </w:tcPr>
          <w:p w14:paraId="63C9D22F" w14:textId="3B288C15"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shd w:val="clear" w:color="auto" w:fill="auto"/>
          </w:tcPr>
          <w:p w14:paraId="50914EAF" w14:textId="26EEB146"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tcPr>
          <w:p w14:paraId="718461D8" w14:textId="41BFE62E"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r>
      <w:tr w:rsidR="00857B2E" w:rsidRPr="008B1C1C" w14:paraId="3491B117" w14:textId="77777777" w:rsidTr="00E56C7F">
        <w:trPr>
          <w:trHeight w:val="20"/>
        </w:trPr>
        <w:tc>
          <w:tcPr>
            <w:tcW w:w="3483" w:type="dxa"/>
            <w:shd w:val="clear" w:color="auto" w:fill="auto"/>
            <w:vAlign w:val="bottom"/>
          </w:tcPr>
          <w:p w14:paraId="6EECCC37" w14:textId="77777777" w:rsidR="00857B2E" w:rsidRPr="008B1C1C" w:rsidRDefault="00857B2E" w:rsidP="00BF132C">
            <w:pPr>
              <w:pStyle w:val="a1"/>
              <w:spacing w:line="180" w:lineRule="exact"/>
              <w:ind w:left="404" w:right="-48"/>
              <w:rPr>
                <w:rFonts w:cs="Arial"/>
                <w:b w:val="0"/>
                <w:bCs w:val="0"/>
                <w:spacing w:val="-4"/>
                <w:sz w:val="16"/>
                <w:szCs w:val="16"/>
                <w:cs/>
                <w:lang w:val="en-GB"/>
              </w:rPr>
            </w:pPr>
            <w:r w:rsidRPr="008B1C1C">
              <w:rPr>
                <w:rFonts w:cs="Arial"/>
                <w:b w:val="0"/>
                <w:spacing w:val="-4"/>
                <w:sz w:val="16"/>
                <w:szCs w:val="16"/>
                <w:lang w:val="en-GB"/>
              </w:rPr>
              <w:t>No rating</w:t>
            </w:r>
          </w:p>
        </w:tc>
        <w:tc>
          <w:tcPr>
            <w:tcW w:w="1080" w:type="dxa"/>
            <w:tcBorders>
              <w:bottom w:val="single" w:sz="4" w:space="0" w:color="auto"/>
            </w:tcBorders>
            <w:shd w:val="clear" w:color="auto" w:fill="auto"/>
          </w:tcPr>
          <w:p w14:paraId="0D635624" w14:textId="45017A25"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4" w:type="dxa"/>
            <w:tcBorders>
              <w:bottom w:val="single" w:sz="4" w:space="0" w:color="auto"/>
            </w:tcBorders>
            <w:shd w:val="clear" w:color="auto" w:fill="auto"/>
          </w:tcPr>
          <w:p w14:paraId="36EC55CE" w14:textId="78ED8095"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tcBorders>
              <w:bottom w:val="single" w:sz="4" w:space="0" w:color="auto"/>
            </w:tcBorders>
            <w:shd w:val="clear" w:color="auto" w:fill="auto"/>
          </w:tcPr>
          <w:p w14:paraId="23A4988E" w14:textId="7C91F2F4"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tcBorders>
              <w:bottom w:val="single" w:sz="4" w:space="0" w:color="auto"/>
            </w:tcBorders>
            <w:shd w:val="clear" w:color="auto" w:fill="auto"/>
          </w:tcPr>
          <w:p w14:paraId="7C7D3575" w14:textId="73F4E075"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tcBorders>
              <w:bottom w:val="single" w:sz="4" w:space="0" w:color="auto"/>
            </w:tcBorders>
            <w:shd w:val="clear" w:color="auto" w:fill="auto"/>
          </w:tcPr>
          <w:p w14:paraId="6A78BA58" w14:textId="6FBA749A"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r>
      <w:tr w:rsidR="00857B2E" w:rsidRPr="008B1C1C" w14:paraId="6CDAAC8C" w14:textId="77777777" w:rsidTr="00E56C7F">
        <w:trPr>
          <w:trHeight w:val="20"/>
        </w:trPr>
        <w:tc>
          <w:tcPr>
            <w:tcW w:w="3483" w:type="dxa"/>
            <w:shd w:val="clear" w:color="auto" w:fill="auto"/>
            <w:vAlign w:val="bottom"/>
          </w:tcPr>
          <w:p w14:paraId="54438124" w14:textId="77777777" w:rsidR="00857B2E" w:rsidRPr="008B1C1C" w:rsidRDefault="00857B2E" w:rsidP="00BF132C">
            <w:pPr>
              <w:pStyle w:val="a1"/>
              <w:spacing w:line="180" w:lineRule="exact"/>
              <w:ind w:left="404" w:right="-48"/>
              <w:rPr>
                <w:rFonts w:cs="Arial"/>
                <w:b w:val="0"/>
                <w:spacing w:val="-4"/>
                <w:sz w:val="16"/>
                <w:szCs w:val="16"/>
                <w:lang w:val="en-GB"/>
              </w:rPr>
            </w:pPr>
          </w:p>
        </w:tc>
        <w:tc>
          <w:tcPr>
            <w:tcW w:w="1080" w:type="dxa"/>
            <w:tcBorders>
              <w:top w:val="single" w:sz="4" w:space="0" w:color="auto"/>
            </w:tcBorders>
            <w:shd w:val="clear" w:color="auto" w:fill="auto"/>
          </w:tcPr>
          <w:p w14:paraId="3CBE2E5A" w14:textId="77777777" w:rsidR="00857B2E" w:rsidRPr="008B1C1C" w:rsidRDefault="00857B2E" w:rsidP="00492051">
            <w:pPr>
              <w:pStyle w:val="a1"/>
              <w:spacing w:line="180" w:lineRule="exact"/>
              <w:ind w:right="-72"/>
              <w:jc w:val="right"/>
              <w:rPr>
                <w:rFonts w:cs="Arial"/>
                <w:b w:val="0"/>
                <w:bCs w:val="0"/>
                <w:sz w:val="16"/>
                <w:szCs w:val="16"/>
                <w:cs/>
              </w:rPr>
            </w:pPr>
          </w:p>
        </w:tc>
        <w:tc>
          <w:tcPr>
            <w:tcW w:w="1134" w:type="dxa"/>
            <w:tcBorders>
              <w:top w:val="single" w:sz="4" w:space="0" w:color="auto"/>
            </w:tcBorders>
            <w:shd w:val="clear" w:color="auto" w:fill="auto"/>
          </w:tcPr>
          <w:p w14:paraId="6704F83A" w14:textId="77777777" w:rsidR="00857B2E" w:rsidRPr="008B1C1C" w:rsidRDefault="00857B2E" w:rsidP="00492051">
            <w:pPr>
              <w:pStyle w:val="a1"/>
              <w:spacing w:line="180" w:lineRule="exact"/>
              <w:ind w:right="-72"/>
              <w:jc w:val="right"/>
              <w:rPr>
                <w:rFonts w:cs="Arial"/>
                <w:b w:val="0"/>
                <w:bCs w:val="0"/>
                <w:sz w:val="16"/>
                <w:szCs w:val="16"/>
                <w:cs/>
              </w:rPr>
            </w:pPr>
          </w:p>
        </w:tc>
        <w:tc>
          <w:tcPr>
            <w:tcW w:w="993" w:type="dxa"/>
            <w:tcBorders>
              <w:top w:val="single" w:sz="4" w:space="0" w:color="auto"/>
            </w:tcBorders>
            <w:shd w:val="clear" w:color="auto" w:fill="auto"/>
          </w:tcPr>
          <w:p w14:paraId="44B3B87D" w14:textId="77777777" w:rsidR="00857B2E" w:rsidRPr="008B1C1C" w:rsidRDefault="00857B2E" w:rsidP="00492051">
            <w:pPr>
              <w:pStyle w:val="a1"/>
              <w:spacing w:line="180" w:lineRule="exact"/>
              <w:ind w:right="-72"/>
              <w:jc w:val="right"/>
              <w:rPr>
                <w:rFonts w:cs="Arial"/>
                <w:b w:val="0"/>
                <w:bCs w:val="0"/>
                <w:sz w:val="16"/>
                <w:szCs w:val="16"/>
                <w:cs/>
              </w:rPr>
            </w:pPr>
          </w:p>
        </w:tc>
        <w:tc>
          <w:tcPr>
            <w:tcW w:w="1136" w:type="dxa"/>
            <w:tcBorders>
              <w:top w:val="single" w:sz="4" w:space="0" w:color="auto"/>
            </w:tcBorders>
            <w:shd w:val="clear" w:color="auto" w:fill="auto"/>
          </w:tcPr>
          <w:p w14:paraId="3DB97112" w14:textId="77777777" w:rsidR="00857B2E" w:rsidRPr="008B1C1C" w:rsidRDefault="00857B2E" w:rsidP="00492051">
            <w:pPr>
              <w:pStyle w:val="a1"/>
              <w:spacing w:line="180" w:lineRule="exact"/>
              <w:ind w:right="-72"/>
              <w:jc w:val="right"/>
              <w:rPr>
                <w:rFonts w:cs="Arial"/>
                <w:b w:val="0"/>
                <w:bCs w:val="0"/>
                <w:sz w:val="16"/>
                <w:szCs w:val="16"/>
                <w:cs/>
              </w:rPr>
            </w:pPr>
          </w:p>
        </w:tc>
        <w:tc>
          <w:tcPr>
            <w:tcW w:w="1057" w:type="dxa"/>
            <w:tcBorders>
              <w:top w:val="single" w:sz="4" w:space="0" w:color="auto"/>
            </w:tcBorders>
            <w:shd w:val="clear" w:color="auto" w:fill="auto"/>
          </w:tcPr>
          <w:p w14:paraId="0E339B54" w14:textId="77777777" w:rsidR="00857B2E" w:rsidRPr="008B1C1C" w:rsidRDefault="00857B2E" w:rsidP="00492051">
            <w:pPr>
              <w:pStyle w:val="a1"/>
              <w:spacing w:line="180" w:lineRule="exact"/>
              <w:ind w:right="-72"/>
              <w:jc w:val="right"/>
              <w:rPr>
                <w:rFonts w:cs="Arial"/>
                <w:b w:val="0"/>
                <w:bCs w:val="0"/>
                <w:sz w:val="16"/>
                <w:szCs w:val="16"/>
                <w:cs/>
              </w:rPr>
            </w:pPr>
          </w:p>
        </w:tc>
      </w:tr>
      <w:tr w:rsidR="00857B2E" w:rsidRPr="008B1C1C" w14:paraId="3976AC27" w14:textId="77777777" w:rsidTr="00E56C7F">
        <w:trPr>
          <w:trHeight w:val="20"/>
        </w:trPr>
        <w:tc>
          <w:tcPr>
            <w:tcW w:w="3483" w:type="dxa"/>
            <w:shd w:val="clear" w:color="auto" w:fill="auto"/>
            <w:vAlign w:val="bottom"/>
          </w:tcPr>
          <w:p w14:paraId="1C1A5832" w14:textId="77777777" w:rsidR="00857B2E" w:rsidRPr="008B1C1C" w:rsidRDefault="00857B2E" w:rsidP="00BF132C">
            <w:pPr>
              <w:pStyle w:val="a1"/>
              <w:spacing w:line="180" w:lineRule="exact"/>
              <w:ind w:left="404" w:right="-48"/>
              <w:rPr>
                <w:rFonts w:cs="Arial"/>
                <w:b w:val="0"/>
                <w:bCs w:val="0"/>
                <w:spacing w:val="-4"/>
                <w:sz w:val="16"/>
                <w:szCs w:val="16"/>
                <w:cs/>
                <w:lang w:val="en-GB"/>
              </w:rPr>
            </w:pPr>
            <w:r w:rsidRPr="008B1C1C">
              <w:rPr>
                <w:rFonts w:cs="Arial"/>
                <w:b w:val="0"/>
                <w:spacing w:val="-4"/>
                <w:sz w:val="16"/>
                <w:szCs w:val="16"/>
                <w:lang w:val="en-GB"/>
              </w:rPr>
              <w:t>Carrying amount</w:t>
            </w:r>
          </w:p>
        </w:tc>
        <w:tc>
          <w:tcPr>
            <w:tcW w:w="1080" w:type="dxa"/>
            <w:tcBorders>
              <w:bottom w:val="single" w:sz="4" w:space="0" w:color="auto"/>
            </w:tcBorders>
            <w:shd w:val="clear" w:color="auto" w:fill="auto"/>
          </w:tcPr>
          <w:p w14:paraId="39B627D8" w14:textId="3E0C88B0"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9,040</w:t>
            </w:r>
          </w:p>
        </w:tc>
        <w:tc>
          <w:tcPr>
            <w:tcW w:w="1134" w:type="dxa"/>
            <w:tcBorders>
              <w:bottom w:val="single" w:sz="4" w:space="0" w:color="auto"/>
            </w:tcBorders>
            <w:shd w:val="clear" w:color="auto" w:fill="auto"/>
          </w:tcPr>
          <w:p w14:paraId="1C234D5B" w14:textId="3C4733A5"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tcBorders>
              <w:bottom w:val="single" w:sz="4" w:space="0" w:color="auto"/>
            </w:tcBorders>
            <w:shd w:val="clear" w:color="auto" w:fill="auto"/>
          </w:tcPr>
          <w:p w14:paraId="115B6544" w14:textId="7CC1385F"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tcBorders>
              <w:bottom w:val="single" w:sz="4" w:space="0" w:color="auto"/>
            </w:tcBorders>
            <w:shd w:val="clear" w:color="auto" w:fill="auto"/>
          </w:tcPr>
          <w:p w14:paraId="7A48A6EF" w14:textId="60ABC61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tcBorders>
              <w:bottom w:val="single" w:sz="4" w:space="0" w:color="auto"/>
            </w:tcBorders>
            <w:shd w:val="clear" w:color="auto" w:fill="auto"/>
          </w:tcPr>
          <w:p w14:paraId="503918BB" w14:textId="66951EF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9,040</w:t>
            </w:r>
          </w:p>
        </w:tc>
      </w:tr>
      <w:tr w:rsidR="00857B2E" w:rsidRPr="008B1C1C" w14:paraId="716EDF9F" w14:textId="77777777" w:rsidTr="00E56C7F">
        <w:trPr>
          <w:trHeight w:val="20"/>
        </w:trPr>
        <w:tc>
          <w:tcPr>
            <w:tcW w:w="3483" w:type="dxa"/>
            <w:shd w:val="clear" w:color="auto" w:fill="auto"/>
            <w:vAlign w:val="bottom"/>
          </w:tcPr>
          <w:p w14:paraId="18B7356D" w14:textId="77777777" w:rsidR="00857B2E" w:rsidRPr="008B1C1C" w:rsidRDefault="00857B2E" w:rsidP="00BF132C">
            <w:pPr>
              <w:pStyle w:val="a1"/>
              <w:spacing w:line="180" w:lineRule="exact"/>
              <w:ind w:left="404" w:right="-48"/>
              <w:rPr>
                <w:rFonts w:cs="Arial"/>
                <w:b w:val="0"/>
                <w:bCs w:val="0"/>
                <w:spacing w:val="-4"/>
                <w:sz w:val="16"/>
                <w:szCs w:val="16"/>
                <w:cs/>
                <w:lang w:val="en-GB"/>
              </w:rPr>
            </w:pPr>
          </w:p>
        </w:tc>
        <w:tc>
          <w:tcPr>
            <w:tcW w:w="1080" w:type="dxa"/>
            <w:tcBorders>
              <w:top w:val="single" w:sz="4" w:space="0" w:color="auto"/>
            </w:tcBorders>
            <w:shd w:val="clear" w:color="auto" w:fill="auto"/>
            <w:vAlign w:val="bottom"/>
          </w:tcPr>
          <w:p w14:paraId="47896798"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auto"/>
            <w:vAlign w:val="bottom"/>
          </w:tcPr>
          <w:p w14:paraId="7D58199E"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auto"/>
            <w:vAlign w:val="bottom"/>
          </w:tcPr>
          <w:p w14:paraId="37DBB5B7"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6" w:type="dxa"/>
            <w:tcBorders>
              <w:top w:val="single" w:sz="4" w:space="0" w:color="auto"/>
            </w:tcBorders>
            <w:shd w:val="clear" w:color="auto" w:fill="auto"/>
            <w:vAlign w:val="bottom"/>
          </w:tcPr>
          <w:p w14:paraId="02D6F5F1"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057" w:type="dxa"/>
            <w:tcBorders>
              <w:top w:val="single" w:sz="4" w:space="0" w:color="auto"/>
            </w:tcBorders>
            <w:shd w:val="clear" w:color="auto" w:fill="auto"/>
            <w:vAlign w:val="bottom"/>
          </w:tcPr>
          <w:p w14:paraId="0BA5C478"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r>
      <w:tr w:rsidR="00857B2E" w:rsidRPr="008B1C1C" w14:paraId="660A0AA2" w14:textId="77777777" w:rsidTr="00E56C7F">
        <w:trPr>
          <w:trHeight w:val="20"/>
        </w:trPr>
        <w:tc>
          <w:tcPr>
            <w:tcW w:w="3483" w:type="dxa"/>
            <w:shd w:val="clear" w:color="auto" w:fill="auto"/>
            <w:vAlign w:val="bottom"/>
          </w:tcPr>
          <w:p w14:paraId="4585D827" w14:textId="77777777" w:rsidR="00857B2E" w:rsidRPr="008B1C1C" w:rsidRDefault="00857B2E" w:rsidP="00BF132C">
            <w:pPr>
              <w:pStyle w:val="a1"/>
              <w:spacing w:line="180" w:lineRule="exact"/>
              <w:ind w:left="404" w:right="-48"/>
              <w:rPr>
                <w:rFonts w:cs="Arial"/>
                <w:spacing w:val="-4"/>
                <w:sz w:val="16"/>
                <w:szCs w:val="16"/>
                <w:cs/>
                <w:lang w:val="en-GB"/>
              </w:rPr>
            </w:pPr>
            <w:r w:rsidRPr="008B1C1C">
              <w:rPr>
                <w:rFonts w:cs="Arial"/>
                <w:spacing w:val="-4"/>
                <w:sz w:val="16"/>
                <w:szCs w:val="16"/>
                <w:lang w:val="en-GB"/>
              </w:rPr>
              <w:t>Other assets</w:t>
            </w:r>
          </w:p>
        </w:tc>
        <w:tc>
          <w:tcPr>
            <w:tcW w:w="1080" w:type="dxa"/>
            <w:shd w:val="clear" w:color="auto" w:fill="auto"/>
            <w:vAlign w:val="bottom"/>
          </w:tcPr>
          <w:p w14:paraId="3AC23566"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47874CBE"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2C97E1D4"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6" w:type="dxa"/>
            <w:shd w:val="clear" w:color="auto" w:fill="auto"/>
            <w:vAlign w:val="bottom"/>
          </w:tcPr>
          <w:p w14:paraId="59BF3C75"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057" w:type="dxa"/>
            <w:shd w:val="clear" w:color="auto" w:fill="auto"/>
            <w:vAlign w:val="bottom"/>
          </w:tcPr>
          <w:p w14:paraId="187F486C"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r>
      <w:tr w:rsidR="00857B2E" w:rsidRPr="008B1C1C" w14:paraId="0B4DDB9E" w14:textId="77777777" w:rsidTr="00E56C7F">
        <w:trPr>
          <w:trHeight w:val="20"/>
        </w:trPr>
        <w:tc>
          <w:tcPr>
            <w:tcW w:w="3483" w:type="dxa"/>
            <w:shd w:val="clear" w:color="auto" w:fill="auto"/>
            <w:vAlign w:val="bottom"/>
          </w:tcPr>
          <w:p w14:paraId="2A46D9EC"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rPr>
              <w:t>Sovereign</w:t>
            </w:r>
          </w:p>
        </w:tc>
        <w:tc>
          <w:tcPr>
            <w:tcW w:w="1080" w:type="dxa"/>
            <w:shd w:val="clear" w:color="auto" w:fill="auto"/>
            <w:vAlign w:val="bottom"/>
          </w:tcPr>
          <w:p w14:paraId="7B22E9E1" w14:textId="008F069A"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242</w:t>
            </w:r>
          </w:p>
        </w:tc>
        <w:tc>
          <w:tcPr>
            <w:tcW w:w="1134" w:type="dxa"/>
            <w:shd w:val="clear" w:color="auto" w:fill="auto"/>
            <w:vAlign w:val="bottom"/>
          </w:tcPr>
          <w:p w14:paraId="057350F5" w14:textId="496B6CE0"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shd w:val="clear" w:color="auto" w:fill="auto"/>
            <w:vAlign w:val="bottom"/>
          </w:tcPr>
          <w:p w14:paraId="33F56FFE" w14:textId="686B113E"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shd w:val="clear" w:color="auto" w:fill="auto"/>
            <w:vAlign w:val="bottom"/>
          </w:tcPr>
          <w:p w14:paraId="69D62475" w14:textId="75514978"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vAlign w:val="bottom"/>
          </w:tcPr>
          <w:p w14:paraId="57419DC1" w14:textId="212D147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242</w:t>
            </w:r>
          </w:p>
        </w:tc>
      </w:tr>
      <w:tr w:rsidR="00857B2E" w:rsidRPr="008B1C1C" w14:paraId="65889B6D" w14:textId="77777777" w:rsidTr="00E56C7F">
        <w:trPr>
          <w:trHeight w:val="20"/>
        </w:trPr>
        <w:tc>
          <w:tcPr>
            <w:tcW w:w="3483" w:type="dxa"/>
            <w:shd w:val="clear" w:color="auto" w:fill="auto"/>
            <w:vAlign w:val="bottom"/>
          </w:tcPr>
          <w:p w14:paraId="44EF0275"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Investment grade</w:t>
            </w:r>
          </w:p>
        </w:tc>
        <w:tc>
          <w:tcPr>
            <w:tcW w:w="1080" w:type="dxa"/>
            <w:shd w:val="clear" w:color="auto" w:fill="auto"/>
            <w:vAlign w:val="bottom"/>
          </w:tcPr>
          <w:p w14:paraId="203E15FA" w14:textId="5D8FBD3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95</w:t>
            </w:r>
          </w:p>
        </w:tc>
        <w:tc>
          <w:tcPr>
            <w:tcW w:w="1134" w:type="dxa"/>
            <w:shd w:val="clear" w:color="auto" w:fill="auto"/>
            <w:vAlign w:val="bottom"/>
          </w:tcPr>
          <w:p w14:paraId="08DDD8A3" w14:textId="484B9469"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shd w:val="clear" w:color="auto" w:fill="auto"/>
            <w:vAlign w:val="bottom"/>
          </w:tcPr>
          <w:p w14:paraId="41CC9D43" w14:textId="2FF75714"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shd w:val="clear" w:color="auto" w:fill="auto"/>
            <w:vAlign w:val="bottom"/>
          </w:tcPr>
          <w:p w14:paraId="61B9E815" w14:textId="77FB3B8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vAlign w:val="bottom"/>
          </w:tcPr>
          <w:p w14:paraId="3409582E" w14:textId="19000188"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95</w:t>
            </w:r>
          </w:p>
        </w:tc>
      </w:tr>
      <w:tr w:rsidR="00857B2E" w:rsidRPr="008B1C1C" w14:paraId="350C11F6" w14:textId="77777777" w:rsidTr="00E56C7F">
        <w:trPr>
          <w:trHeight w:val="20"/>
        </w:trPr>
        <w:tc>
          <w:tcPr>
            <w:tcW w:w="3483" w:type="dxa"/>
            <w:shd w:val="clear" w:color="auto" w:fill="auto"/>
            <w:vAlign w:val="bottom"/>
          </w:tcPr>
          <w:p w14:paraId="44BF7FB6"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Non</w:t>
            </w:r>
            <w:r w:rsidRPr="008B1C1C">
              <w:rPr>
                <w:rFonts w:cs="Angsana New"/>
                <w:b w:val="0"/>
                <w:bCs w:val="0"/>
                <w:spacing w:val="-4"/>
                <w:sz w:val="16"/>
                <w:szCs w:val="16"/>
                <w:cs/>
                <w:lang w:val="en-GB"/>
              </w:rPr>
              <w:t>-</w:t>
            </w:r>
            <w:r w:rsidRPr="008B1C1C">
              <w:rPr>
                <w:rFonts w:cs="Arial"/>
                <w:b w:val="0"/>
                <w:spacing w:val="-4"/>
                <w:sz w:val="16"/>
                <w:szCs w:val="16"/>
                <w:lang w:val="en-GB"/>
              </w:rPr>
              <w:t>investment grade</w:t>
            </w:r>
          </w:p>
        </w:tc>
        <w:tc>
          <w:tcPr>
            <w:tcW w:w="1080" w:type="dxa"/>
            <w:shd w:val="clear" w:color="auto" w:fill="auto"/>
            <w:vAlign w:val="bottom"/>
          </w:tcPr>
          <w:p w14:paraId="01933E2A" w14:textId="43529575"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214</w:t>
            </w:r>
          </w:p>
        </w:tc>
        <w:tc>
          <w:tcPr>
            <w:tcW w:w="1134" w:type="dxa"/>
            <w:shd w:val="clear" w:color="auto" w:fill="auto"/>
            <w:vAlign w:val="bottom"/>
          </w:tcPr>
          <w:p w14:paraId="08C48AF5" w14:textId="787042A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shd w:val="clear" w:color="auto" w:fill="auto"/>
            <w:vAlign w:val="bottom"/>
          </w:tcPr>
          <w:p w14:paraId="7713873C" w14:textId="4A2DCEDD"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shd w:val="clear" w:color="auto" w:fill="auto"/>
            <w:vAlign w:val="bottom"/>
          </w:tcPr>
          <w:p w14:paraId="4337F0E9" w14:textId="0FD50576"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vAlign w:val="bottom"/>
          </w:tcPr>
          <w:p w14:paraId="5421F049" w14:textId="6878C7E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214</w:t>
            </w:r>
          </w:p>
        </w:tc>
      </w:tr>
      <w:tr w:rsidR="00857B2E" w:rsidRPr="008B1C1C" w14:paraId="0904CC85" w14:textId="77777777" w:rsidTr="00E56C7F">
        <w:trPr>
          <w:trHeight w:val="20"/>
        </w:trPr>
        <w:tc>
          <w:tcPr>
            <w:tcW w:w="3483" w:type="dxa"/>
            <w:shd w:val="clear" w:color="auto" w:fill="auto"/>
            <w:vAlign w:val="bottom"/>
          </w:tcPr>
          <w:p w14:paraId="2B19E45C"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 rating</w:t>
            </w:r>
          </w:p>
        </w:tc>
        <w:tc>
          <w:tcPr>
            <w:tcW w:w="1080" w:type="dxa"/>
            <w:tcBorders>
              <w:bottom w:val="single" w:sz="4" w:space="0" w:color="auto"/>
            </w:tcBorders>
            <w:shd w:val="clear" w:color="auto" w:fill="auto"/>
            <w:vAlign w:val="bottom"/>
          </w:tcPr>
          <w:p w14:paraId="1B5A56AB" w14:textId="4D7C1F7D"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353</w:t>
            </w:r>
          </w:p>
        </w:tc>
        <w:tc>
          <w:tcPr>
            <w:tcW w:w="1134" w:type="dxa"/>
            <w:tcBorders>
              <w:bottom w:val="single" w:sz="4" w:space="0" w:color="auto"/>
            </w:tcBorders>
            <w:shd w:val="clear" w:color="auto" w:fill="auto"/>
            <w:vAlign w:val="bottom"/>
          </w:tcPr>
          <w:p w14:paraId="73BBAF44" w14:textId="41C54CBF"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tcBorders>
              <w:bottom w:val="single" w:sz="4" w:space="0" w:color="auto"/>
            </w:tcBorders>
            <w:shd w:val="clear" w:color="auto" w:fill="auto"/>
            <w:vAlign w:val="bottom"/>
          </w:tcPr>
          <w:p w14:paraId="023FB90C" w14:textId="2374547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tcBorders>
              <w:bottom w:val="single" w:sz="4" w:space="0" w:color="auto"/>
            </w:tcBorders>
            <w:shd w:val="clear" w:color="auto" w:fill="auto"/>
            <w:vAlign w:val="bottom"/>
          </w:tcPr>
          <w:p w14:paraId="61AA9FDA" w14:textId="0053EDAA"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tcBorders>
              <w:bottom w:val="single" w:sz="4" w:space="0" w:color="auto"/>
            </w:tcBorders>
            <w:shd w:val="clear" w:color="auto" w:fill="auto"/>
            <w:vAlign w:val="bottom"/>
          </w:tcPr>
          <w:p w14:paraId="69C36BA0" w14:textId="2C5B0AAA"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353</w:t>
            </w:r>
          </w:p>
        </w:tc>
      </w:tr>
      <w:tr w:rsidR="00857B2E" w:rsidRPr="008B1C1C" w14:paraId="10EE6B99" w14:textId="77777777" w:rsidTr="00E56C7F">
        <w:trPr>
          <w:trHeight w:val="20"/>
        </w:trPr>
        <w:tc>
          <w:tcPr>
            <w:tcW w:w="3483" w:type="dxa"/>
            <w:shd w:val="clear" w:color="auto" w:fill="auto"/>
            <w:vAlign w:val="bottom"/>
          </w:tcPr>
          <w:p w14:paraId="1826B34E" w14:textId="77777777" w:rsidR="00857B2E" w:rsidRPr="008B1C1C" w:rsidRDefault="00857B2E" w:rsidP="00BF132C">
            <w:pPr>
              <w:pStyle w:val="a1"/>
              <w:spacing w:line="180" w:lineRule="exact"/>
              <w:ind w:left="404" w:right="-48"/>
              <w:rPr>
                <w:rFonts w:cs="Arial"/>
                <w:b w:val="0"/>
                <w:spacing w:val="-4"/>
                <w:sz w:val="16"/>
                <w:szCs w:val="16"/>
                <w:lang w:val="en-GB"/>
              </w:rPr>
            </w:pPr>
          </w:p>
        </w:tc>
        <w:tc>
          <w:tcPr>
            <w:tcW w:w="1080" w:type="dxa"/>
            <w:shd w:val="clear" w:color="auto" w:fill="auto"/>
            <w:vAlign w:val="bottom"/>
          </w:tcPr>
          <w:p w14:paraId="1FB97887" w14:textId="77777777" w:rsidR="00857B2E" w:rsidRPr="008B1C1C" w:rsidRDefault="00857B2E" w:rsidP="00492051">
            <w:pPr>
              <w:pStyle w:val="a1"/>
              <w:spacing w:line="180" w:lineRule="exact"/>
              <w:ind w:right="-72"/>
              <w:jc w:val="right"/>
              <w:rPr>
                <w:rFonts w:cs="Arial"/>
                <w:b w:val="0"/>
                <w:bCs w:val="0"/>
                <w:sz w:val="16"/>
                <w:szCs w:val="16"/>
              </w:rPr>
            </w:pPr>
          </w:p>
        </w:tc>
        <w:tc>
          <w:tcPr>
            <w:tcW w:w="1134" w:type="dxa"/>
            <w:shd w:val="clear" w:color="auto" w:fill="auto"/>
            <w:vAlign w:val="bottom"/>
          </w:tcPr>
          <w:p w14:paraId="29518792" w14:textId="77777777" w:rsidR="00857B2E" w:rsidRPr="008B1C1C" w:rsidRDefault="00857B2E" w:rsidP="00492051">
            <w:pPr>
              <w:pStyle w:val="a1"/>
              <w:spacing w:line="180" w:lineRule="exact"/>
              <w:ind w:right="-72"/>
              <w:jc w:val="right"/>
              <w:rPr>
                <w:rFonts w:cs="Arial"/>
                <w:b w:val="0"/>
                <w:bCs w:val="0"/>
                <w:sz w:val="16"/>
                <w:szCs w:val="16"/>
                <w:cs/>
              </w:rPr>
            </w:pPr>
          </w:p>
        </w:tc>
        <w:tc>
          <w:tcPr>
            <w:tcW w:w="993" w:type="dxa"/>
            <w:shd w:val="clear" w:color="auto" w:fill="auto"/>
            <w:vAlign w:val="bottom"/>
          </w:tcPr>
          <w:p w14:paraId="37CAAC2E" w14:textId="77777777" w:rsidR="00857B2E" w:rsidRPr="008B1C1C" w:rsidRDefault="00857B2E" w:rsidP="00492051">
            <w:pPr>
              <w:pStyle w:val="a1"/>
              <w:spacing w:line="180" w:lineRule="exact"/>
              <w:ind w:right="-72"/>
              <w:jc w:val="right"/>
              <w:rPr>
                <w:rFonts w:cs="Arial"/>
                <w:b w:val="0"/>
                <w:bCs w:val="0"/>
                <w:sz w:val="16"/>
                <w:szCs w:val="16"/>
                <w:cs/>
              </w:rPr>
            </w:pPr>
          </w:p>
        </w:tc>
        <w:tc>
          <w:tcPr>
            <w:tcW w:w="1136" w:type="dxa"/>
            <w:shd w:val="clear" w:color="auto" w:fill="auto"/>
            <w:vAlign w:val="bottom"/>
          </w:tcPr>
          <w:p w14:paraId="753C26C4" w14:textId="77777777" w:rsidR="00857B2E" w:rsidRPr="008B1C1C" w:rsidRDefault="00857B2E" w:rsidP="00492051">
            <w:pPr>
              <w:pStyle w:val="a1"/>
              <w:spacing w:line="180" w:lineRule="exact"/>
              <w:ind w:right="-72"/>
              <w:jc w:val="right"/>
              <w:rPr>
                <w:rFonts w:cs="Arial"/>
                <w:b w:val="0"/>
                <w:bCs w:val="0"/>
                <w:sz w:val="16"/>
                <w:szCs w:val="16"/>
                <w:cs/>
              </w:rPr>
            </w:pPr>
          </w:p>
        </w:tc>
        <w:tc>
          <w:tcPr>
            <w:tcW w:w="1057" w:type="dxa"/>
            <w:shd w:val="clear" w:color="auto" w:fill="auto"/>
            <w:vAlign w:val="bottom"/>
          </w:tcPr>
          <w:p w14:paraId="1FA8270A" w14:textId="77777777" w:rsidR="00857B2E" w:rsidRPr="008B1C1C" w:rsidRDefault="00857B2E" w:rsidP="00492051">
            <w:pPr>
              <w:pStyle w:val="a1"/>
              <w:spacing w:line="180" w:lineRule="exact"/>
              <w:ind w:right="-72"/>
              <w:jc w:val="right"/>
              <w:rPr>
                <w:rFonts w:cs="Arial"/>
                <w:b w:val="0"/>
                <w:bCs w:val="0"/>
                <w:sz w:val="16"/>
                <w:szCs w:val="16"/>
              </w:rPr>
            </w:pPr>
          </w:p>
        </w:tc>
      </w:tr>
      <w:tr w:rsidR="00857B2E" w:rsidRPr="008B1C1C" w14:paraId="1D93DF9B" w14:textId="77777777" w:rsidTr="00E56C7F">
        <w:trPr>
          <w:trHeight w:val="20"/>
        </w:trPr>
        <w:tc>
          <w:tcPr>
            <w:tcW w:w="3483" w:type="dxa"/>
            <w:shd w:val="clear" w:color="auto" w:fill="auto"/>
            <w:vAlign w:val="bottom"/>
          </w:tcPr>
          <w:p w14:paraId="25A29291" w14:textId="77777777" w:rsidR="00857B2E" w:rsidRPr="008B1C1C" w:rsidRDefault="00857B2E" w:rsidP="00BF132C">
            <w:pPr>
              <w:pStyle w:val="a1"/>
              <w:spacing w:line="180" w:lineRule="exact"/>
              <w:ind w:left="404" w:right="-48"/>
              <w:rPr>
                <w:rFonts w:cs="Arial"/>
                <w:b w:val="0"/>
                <w:bCs w:val="0"/>
                <w:spacing w:val="-4"/>
                <w:sz w:val="16"/>
                <w:szCs w:val="16"/>
                <w:u w:val="single"/>
                <w:cs/>
                <w:lang w:val="en-GB"/>
              </w:rPr>
            </w:pPr>
            <w:r w:rsidRPr="008B1C1C">
              <w:rPr>
                <w:rFonts w:cs="Arial"/>
                <w:b w:val="0"/>
                <w:spacing w:val="-4"/>
                <w:sz w:val="16"/>
                <w:szCs w:val="16"/>
                <w:lang w:val="en-GB"/>
              </w:rPr>
              <w:t>Gross carrying amount</w:t>
            </w:r>
          </w:p>
        </w:tc>
        <w:tc>
          <w:tcPr>
            <w:tcW w:w="1080" w:type="dxa"/>
            <w:shd w:val="clear" w:color="auto" w:fill="auto"/>
            <w:vAlign w:val="bottom"/>
          </w:tcPr>
          <w:p w14:paraId="68DD912D" w14:textId="24566D43"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904</w:t>
            </w:r>
          </w:p>
        </w:tc>
        <w:tc>
          <w:tcPr>
            <w:tcW w:w="1134" w:type="dxa"/>
            <w:shd w:val="clear" w:color="auto" w:fill="auto"/>
            <w:vAlign w:val="bottom"/>
          </w:tcPr>
          <w:p w14:paraId="171756A6" w14:textId="7DF38906" w:rsidR="00857B2E" w:rsidRPr="008B1C1C" w:rsidRDefault="00857B2E" w:rsidP="00492051">
            <w:pPr>
              <w:pStyle w:val="a1"/>
              <w:spacing w:line="180" w:lineRule="exact"/>
              <w:ind w:right="-72"/>
              <w:jc w:val="right"/>
              <w:rPr>
                <w:rFonts w:cs="Arial"/>
                <w:b w:val="0"/>
                <w:bCs w:val="0"/>
                <w:spacing w:val="-6"/>
                <w:sz w:val="16"/>
                <w:szCs w:val="16"/>
              </w:rPr>
            </w:pPr>
            <w:r w:rsidRPr="008B1C1C">
              <w:rPr>
                <w:rFonts w:cs="Angsana New"/>
                <w:b w:val="0"/>
                <w:bCs w:val="0"/>
                <w:sz w:val="16"/>
                <w:szCs w:val="16"/>
                <w:cs/>
              </w:rPr>
              <w:t>-</w:t>
            </w:r>
          </w:p>
        </w:tc>
        <w:tc>
          <w:tcPr>
            <w:tcW w:w="993" w:type="dxa"/>
            <w:shd w:val="clear" w:color="auto" w:fill="auto"/>
            <w:vAlign w:val="bottom"/>
          </w:tcPr>
          <w:p w14:paraId="7563D5F9" w14:textId="643ABC48"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shd w:val="clear" w:color="auto" w:fill="auto"/>
            <w:vAlign w:val="bottom"/>
          </w:tcPr>
          <w:p w14:paraId="1214B017" w14:textId="4A09F99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vAlign w:val="bottom"/>
          </w:tcPr>
          <w:p w14:paraId="3EB414EF" w14:textId="1EE7F6BF"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904</w:t>
            </w:r>
          </w:p>
        </w:tc>
      </w:tr>
      <w:tr w:rsidR="00857B2E" w:rsidRPr="008B1C1C" w14:paraId="0D6A71D0" w14:textId="77777777" w:rsidTr="00E56C7F">
        <w:trPr>
          <w:trHeight w:val="20"/>
        </w:trPr>
        <w:tc>
          <w:tcPr>
            <w:tcW w:w="3483" w:type="dxa"/>
            <w:shd w:val="clear" w:color="auto" w:fill="auto"/>
            <w:vAlign w:val="bottom"/>
          </w:tcPr>
          <w:p w14:paraId="4CF5FB6C"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u w:val="single"/>
                <w:lang w:val="en-GB"/>
              </w:rPr>
              <w:t>Less</w:t>
            </w:r>
            <w:r w:rsidRPr="008B1C1C">
              <w:rPr>
                <w:rFonts w:cs="Arial"/>
                <w:b w:val="0"/>
                <w:spacing w:val="-4"/>
                <w:sz w:val="16"/>
                <w:szCs w:val="16"/>
                <w:lang w:val="en-GB"/>
              </w:rPr>
              <w:t xml:space="preserve">  Allowance for expected credit losses</w:t>
            </w:r>
          </w:p>
        </w:tc>
        <w:tc>
          <w:tcPr>
            <w:tcW w:w="1080" w:type="dxa"/>
            <w:tcBorders>
              <w:bottom w:val="single" w:sz="4" w:space="0" w:color="auto"/>
            </w:tcBorders>
            <w:shd w:val="clear" w:color="auto" w:fill="auto"/>
            <w:vAlign w:val="bottom"/>
          </w:tcPr>
          <w:p w14:paraId="13BB4E55" w14:textId="43F1B4C2"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18</w:t>
            </w:r>
            <w:r w:rsidRPr="008B1C1C">
              <w:rPr>
                <w:rFonts w:cs="Angsana New"/>
                <w:b w:val="0"/>
                <w:bCs w:val="0"/>
                <w:sz w:val="16"/>
                <w:szCs w:val="16"/>
                <w:cs/>
              </w:rPr>
              <w:t>)</w:t>
            </w:r>
          </w:p>
        </w:tc>
        <w:tc>
          <w:tcPr>
            <w:tcW w:w="1134" w:type="dxa"/>
            <w:tcBorders>
              <w:bottom w:val="single" w:sz="4" w:space="0" w:color="auto"/>
            </w:tcBorders>
            <w:shd w:val="clear" w:color="auto" w:fill="auto"/>
            <w:vAlign w:val="bottom"/>
          </w:tcPr>
          <w:p w14:paraId="13B8BC2B" w14:textId="4A5C15B5"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tcBorders>
              <w:bottom w:val="single" w:sz="4" w:space="0" w:color="auto"/>
            </w:tcBorders>
            <w:shd w:val="clear" w:color="auto" w:fill="auto"/>
            <w:vAlign w:val="bottom"/>
          </w:tcPr>
          <w:p w14:paraId="31177452" w14:textId="719A5D4F"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tcBorders>
              <w:bottom w:val="single" w:sz="4" w:space="0" w:color="auto"/>
            </w:tcBorders>
            <w:shd w:val="clear" w:color="auto" w:fill="auto"/>
            <w:vAlign w:val="bottom"/>
          </w:tcPr>
          <w:p w14:paraId="6BD63831" w14:textId="2D28E603"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tcBorders>
              <w:bottom w:val="single" w:sz="4" w:space="0" w:color="auto"/>
            </w:tcBorders>
            <w:shd w:val="clear" w:color="auto" w:fill="auto"/>
            <w:vAlign w:val="bottom"/>
          </w:tcPr>
          <w:p w14:paraId="143697CE" w14:textId="150CC248"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18</w:t>
            </w:r>
            <w:r w:rsidRPr="008B1C1C">
              <w:rPr>
                <w:rFonts w:cs="Angsana New"/>
                <w:b w:val="0"/>
                <w:bCs w:val="0"/>
                <w:sz w:val="16"/>
                <w:szCs w:val="16"/>
                <w:cs/>
              </w:rPr>
              <w:t>)</w:t>
            </w:r>
          </w:p>
        </w:tc>
      </w:tr>
      <w:tr w:rsidR="00857B2E" w:rsidRPr="008B1C1C" w14:paraId="5B135C5A" w14:textId="77777777" w:rsidTr="00E56C7F">
        <w:trPr>
          <w:trHeight w:val="20"/>
        </w:trPr>
        <w:tc>
          <w:tcPr>
            <w:tcW w:w="3483" w:type="dxa"/>
            <w:shd w:val="clear" w:color="auto" w:fill="auto"/>
            <w:vAlign w:val="bottom"/>
          </w:tcPr>
          <w:p w14:paraId="479CDFFA" w14:textId="77777777" w:rsidR="00857B2E" w:rsidRPr="008B1C1C" w:rsidRDefault="00857B2E" w:rsidP="00BF132C">
            <w:pPr>
              <w:pStyle w:val="a1"/>
              <w:spacing w:line="180" w:lineRule="exact"/>
              <w:ind w:left="404" w:right="-48"/>
              <w:rPr>
                <w:rFonts w:cs="Arial"/>
                <w:b w:val="0"/>
                <w:spacing w:val="-4"/>
                <w:sz w:val="16"/>
                <w:szCs w:val="16"/>
                <w:u w:val="single"/>
                <w:lang w:val="en-GB"/>
              </w:rPr>
            </w:pPr>
          </w:p>
        </w:tc>
        <w:tc>
          <w:tcPr>
            <w:tcW w:w="1080" w:type="dxa"/>
            <w:shd w:val="clear" w:color="auto" w:fill="auto"/>
            <w:vAlign w:val="bottom"/>
          </w:tcPr>
          <w:p w14:paraId="68494220" w14:textId="77777777" w:rsidR="00857B2E" w:rsidRPr="008B1C1C" w:rsidRDefault="00857B2E" w:rsidP="00492051">
            <w:pPr>
              <w:pStyle w:val="a1"/>
              <w:spacing w:line="180" w:lineRule="exact"/>
              <w:ind w:right="-72"/>
              <w:jc w:val="right"/>
              <w:rPr>
                <w:rFonts w:cs="Arial"/>
                <w:b w:val="0"/>
                <w:bCs w:val="0"/>
                <w:sz w:val="16"/>
                <w:szCs w:val="16"/>
                <w:cs/>
              </w:rPr>
            </w:pPr>
          </w:p>
        </w:tc>
        <w:tc>
          <w:tcPr>
            <w:tcW w:w="1134" w:type="dxa"/>
            <w:shd w:val="clear" w:color="auto" w:fill="auto"/>
            <w:vAlign w:val="bottom"/>
          </w:tcPr>
          <w:p w14:paraId="5D7AAA54" w14:textId="77777777" w:rsidR="00857B2E" w:rsidRPr="008B1C1C" w:rsidRDefault="00857B2E" w:rsidP="00492051">
            <w:pPr>
              <w:pStyle w:val="a1"/>
              <w:spacing w:line="180" w:lineRule="exact"/>
              <w:ind w:right="-72"/>
              <w:jc w:val="right"/>
              <w:rPr>
                <w:rFonts w:cs="Arial"/>
                <w:b w:val="0"/>
                <w:bCs w:val="0"/>
                <w:sz w:val="16"/>
                <w:szCs w:val="16"/>
                <w:cs/>
              </w:rPr>
            </w:pPr>
          </w:p>
        </w:tc>
        <w:tc>
          <w:tcPr>
            <w:tcW w:w="993" w:type="dxa"/>
            <w:shd w:val="clear" w:color="auto" w:fill="auto"/>
            <w:vAlign w:val="bottom"/>
          </w:tcPr>
          <w:p w14:paraId="45E53726" w14:textId="77777777" w:rsidR="00857B2E" w:rsidRPr="008B1C1C" w:rsidRDefault="00857B2E" w:rsidP="00492051">
            <w:pPr>
              <w:pStyle w:val="a1"/>
              <w:spacing w:line="180" w:lineRule="exact"/>
              <w:ind w:right="-72"/>
              <w:jc w:val="right"/>
              <w:rPr>
                <w:rFonts w:cs="Arial"/>
                <w:b w:val="0"/>
                <w:bCs w:val="0"/>
                <w:sz w:val="16"/>
                <w:szCs w:val="16"/>
                <w:cs/>
              </w:rPr>
            </w:pPr>
          </w:p>
        </w:tc>
        <w:tc>
          <w:tcPr>
            <w:tcW w:w="1136" w:type="dxa"/>
            <w:shd w:val="clear" w:color="auto" w:fill="auto"/>
            <w:vAlign w:val="bottom"/>
          </w:tcPr>
          <w:p w14:paraId="05819675" w14:textId="77777777" w:rsidR="00857B2E" w:rsidRPr="008B1C1C" w:rsidRDefault="00857B2E" w:rsidP="00492051">
            <w:pPr>
              <w:pStyle w:val="a1"/>
              <w:spacing w:line="180" w:lineRule="exact"/>
              <w:ind w:right="-72"/>
              <w:jc w:val="right"/>
              <w:rPr>
                <w:rFonts w:cs="Arial"/>
                <w:b w:val="0"/>
                <w:bCs w:val="0"/>
                <w:sz w:val="16"/>
                <w:szCs w:val="16"/>
                <w:cs/>
              </w:rPr>
            </w:pPr>
          </w:p>
        </w:tc>
        <w:tc>
          <w:tcPr>
            <w:tcW w:w="1057" w:type="dxa"/>
            <w:shd w:val="clear" w:color="auto" w:fill="auto"/>
            <w:vAlign w:val="bottom"/>
          </w:tcPr>
          <w:p w14:paraId="5775BE53" w14:textId="77777777" w:rsidR="00857B2E" w:rsidRPr="008B1C1C" w:rsidRDefault="00857B2E" w:rsidP="00492051">
            <w:pPr>
              <w:pStyle w:val="a1"/>
              <w:spacing w:line="180" w:lineRule="exact"/>
              <w:ind w:right="-72"/>
              <w:jc w:val="right"/>
              <w:rPr>
                <w:rFonts w:cs="Arial"/>
                <w:b w:val="0"/>
                <w:bCs w:val="0"/>
                <w:sz w:val="16"/>
                <w:szCs w:val="16"/>
                <w:cs/>
              </w:rPr>
            </w:pPr>
          </w:p>
        </w:tc>
      </w:tr>
      <w:tr w:rsidR="00857B2E" w:rsidRPr="008B1C1C" w14:paraId="564F938E" w14:textId="77777777" w:rsidTr="00E56C7F">
        <w:trPr>
          <w:trHeight w:val="20"/>
        </w:trPr>
        <w:tc>
          <w:tcPr>
            <w:tcW w:w="3483" w:type="dxa"/>
            <w:shd w:val="clear" w:color="auto" w:fill="auto"/>
            <w:vAlign w:val="bottom"/>
          </w:tcPr>
          <w:p w14:paraId="10CADF9C" w14:textId="77777777" w:rsidR="00857B2E" w:rsidRPr="008B1C1C" w:rsidRDefault="00857B2E" w:rsidP="00BF132C">
            <w:pPr>
              <w:pStyle w:val="a1"/>
              <w:spacing w:line="180" w:lineRule="exact"/>
              <w:ind w:left="404" w:right="-48"/>
              <w:rPr>
                <w:rFonts w:cs="Arial"/>
                <w:b w:val="0"/>
                <w:spacing w:val="-4"/>
                <w:sz w:val="16"/>
                <w:szCs w:val="16"/>
              </w:rPr>
            </w:pPr>
            <w:r w:rsidRPr="008B1C1C">
              <w:rPr>
                <w:rFonts w:cs="Arial"/>
                <w:b w:val="0"/>
                <w:spacing w:val="-4"/>
                <w:sz w:val="16"/>
                <w:szCs w:val="16"/>
                <w:lang w:val="en-GB"/>
              </w:rPr>
              <w:t>Net carrying amount</w:t>
            </w:r>
          </w:p>
        </w:tc>
        <w:tc>
          <w:tcPr>
            <w:tcW w:w="1080" w:type="dxa"/>
            <w:tcBorders>
              <w:bottom w:val="single" w:sz="4" w:space="0" w:color="auto"/>
            </w:tcBorders>
            <w:shd w:val="clear" w:color="auto" w:fill="auto"/>
            <w:vAlign w:val="bottom"/>
          </w:tcPr>
          <w:p w14:paraId="51F12143" w14:textId="1FA211B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886</w:t>
            </w:r>
          </w:p>
        </w:tc>
        <w:tc>
          <w:tcPr>
            <w:tcW w:w="1134" w:type="dxa"/>
            <w:tcBorders>
              <w:bottom w:val="single" w:sz="4" w:space="0" w:color="auto"/>
            </w:tcBorders>
            <w:shd w:val="clear" w:color="auto" w:fill="auto"/>
            <w:vAlign w:val="bottom"/>
          </w:tcPr>
          <w:p w14:paraId="2A95ED05" w14:textId="1BF4049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tcBorders>
              <w:bottom w:val="single" w:sz="4" w:space="0" w:color="auto"/>
            </w:tcBorders>
            <w:shd w:val="clear" w:color="auto" w:fill="auto"/>
            <w:vAlign w:val="bottom"/>
          </w:tcPr>
          <w:p w14:paraId="54B29EF3" w14:textId="63F0D6A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tcBorders>
              <w:bottom w:val="single" w:sz="4" w:space="0" w:color="auto"/>
            </w:tcBorders>
            <w:shd w:val="clear" w:color="auto" w:fill="auto"/>
            <w:vAlign w:val="bottom"/>
          </w:tcPr>
          <w:p w14:paraId="6388AAB7" w14:textId="2333F09F"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tcBorders>
              <w:bottom w:val="single" w:sz="4" w:space="0" w:color="auto"/>
            </w:tcBorders>
            <w:shd w:val="clear" w:color="auto" w:fill="auto"/>
            <w:vAlign w:val="bottom"/>
          </w:tcPr>
          <w:p w14:paraId="0D0A118A" w14:textId="710B9D6E"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886</w:t>
            </w:r>
          </w:p>
        </w:tc>
      </w:tr>
      <w:tr w:rsidR="00857B2E" w:rsidRPr="008B1C1C" w14:paraId="1F839921" w14:textId="77777777" w:rsidTr="00E56C7F">
        <w:trPr>
          <w:trHeight w:val="20"/>
        </w:trPr>
        <w:tc>
          <w:tcPr>
            <w:tcW w:w="3483" w:type="dxa"/>
            <w:shd w:val="clear" w:color="auto" w:fill="auto"/>
            <w:vAlign w:val="bottom"/>
          </w:tcPr>
          <w:p w14:paraId="45DC7FCF" w14:textId="77777777" w:rsidR="00857B2E" w:rsidRPr="008B1C1C" w:rsidRDefault="00857B2E" w:rsidP="00BF132C">
            <w:pPr>
              <w:pStyle w:val="a1"/>
              <w:spacing w:line="180" w:lineRule="exact"/>
              <w:ind w:left="404" w:right="-48"/>
              <w:rPr>
                <w:rFonts w:cs="Arial"/>
                <w:b w:val="0"/>
                <w:bCs w:val="0"/>
                <w:spacing w:val="-4"/>
                <w:sz w:val="16"/>
                <w:szCs w:val="16"/>
                <w:cs/>
                <w:lang w:val="en-GB"/>
              </w:rPr>
            </w:pPr>
          </w:p>
        </w:tc>
        <w:tc>
          <w:tcPr>
            <w:tcW w:w="1080" w:type="dxa"/>
            <w:tcBorders>
              <w:top w:val="single" w:sz="4" w:space="0" w:color="auto"/>
            </w:tcBorders>
            <w:shd w:val="clear" w:color="auto" w:fill="auto"/>
            <w:vAlign w:val="bottom"/>
          </w:tcPr>
          <w:p w14:paraId="371FFE25"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auto"/>
            <w:vAlign w:val="bottom"/>
          </w:tcPr>
          <w:p w14:paraId="61659207"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auto"/>
            <w:vAlign w:val="bottom"/>
          </w:tcPr>
          <w:p w14:paraId="10A0066A"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6" w:type="dxa"/>
            <w:tcBorders>
              <w:top w:val="single" w:sz="4" w:space="0" w:color="auto"/>
            </w:tcBorders>
            <w:shd w:val="clear" w:color="auto" w:fill="auto"/>
            <w:vAlign w:val="bottom"/>
          </w:tcPr>
          <w:p w14:paraId="6622CB40"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057" w:type="dxa"/>
            <w:tcBorders>
              <w:top w:val="single" w:sz="4" w:space="0" w:color="auto"/>
            </w:tcBorders>
            <w:shd w:val="clear" w:color="auto" w:fill="auto"/>
            <w:vAlign w:val="bottom"/>
          </w:tcPr>
          <w:p w14:paraId="5FDC3FAC"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r>
      <w:tr w:rsidR="00857B2E" w:rsidRPr="001E7CE8" w14:paraId="1D029ACB" w14:textId="77777777" w:rsidTr="00E56C7F">
        <w:trPr>
          <w:trHeight w:val="20"/>
        </w:trPr>
        <w:tc>
          <w:tcPr>
            <w:tcW w:w="3483" w:type="dxa"/>
            <w:shd w:val="clear" w:color="auto" w:fill="auto"/>
            <w:vAlign w:val="bottom"/>
          </w:tcPr>
          <w:p w14:paraId="16965331" w14:textId="77777777" w:rsidR="00857B2E" w:rsidRPr="008B1C1C" w:rsidRDefault="00857B2E" w:rsidP="00BF132C">
            <w:pPr>
              <w:pStyle w:val="a1"/>
              <w:spacing w:line="180" w:lineRule="exact"/>
              <w:ind w:left="404" w:right="-48"/>
              <w:rPr>
                <w:rFonts w:cs="Arial"/>
                <w:spacing w:val="-4"/>
                <w:sz w:val="16"/>
                <w:szCs w:val="16"/>
                <w:lang w:val="en-GB"/>
              </w:rPr>
            </w:pPr>
            <w:r w:rsidRPr="008B1C1C">
              <w:rPr>
                <w:rFonts w:cs="Arial"/>
                <w:spacing w:val="-4"/>
                <w:sz w:val="16"/>
                <w:szCs w:val="16"/>
                <w:lang w:val="en-GB"/>
              </w:rPr>
              <w:t xml:space="preserve">Loans commitments and financial </w:t>
            </w:r>
          </w:p>
          <w:p w14:paraId="20024E3A"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spacing w:val="-4"/>
                <w:sz w:val="16"/>
                <w:szCs w:val="16"/>
                <w:lang w:val="en-GB"/>
              </w:rPr>
              <w:t xml:space="preserve">   guarantees</w:t>
            </w:r>
          </w:p>
        </w:tc>
        <w:tc>
          <w:tcPr>
            <w:tcW w:w="1080" w:type="dxa"/>
            <w:shd w:val="clear" w:color="auto" w:fill="auto"/>
            <w:vAlign w:val="bottom"/>
          </w:tcPr>
          <w:p w14:paraId="137FCF3B"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293DBAD7"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40358A9E"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136" w:type="dxa"/>
            <w:shd w:val="clear" w:color="auto" w:fill="auto"/>
            <w:vAlign w:val="bottom"/>
          </w:tcPr>
          <w:p w14:paraId="6113B84C"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c>
          <w:tcPr>
            <w:tcW w:w="1057" w:type="dxa"/>
            <w:shd w:val="clear" w:color="auto" w:fill="auto"/>
            <w:vAlign w:val="bottom"/>
          </w:tcPr>
          <w:p w14:paraId="4C9220D6" w14:textId="77777777" w:rsidR="00857B2E" w:rsidRPr="008B1C1C" w:rsidRDefault="00857B2E" w:rsidP="00492051">
            <w:pPr>
              <w:pStyle w:val="a1"/>
              <w:spacing w:line="180" w:lineRule="exact"/>
              <w:ind w:right="-72"/>
              <w:jc w:val="right"/>
              <w:rPr>
                <w:rFonts w:cs="Arial"/>
                <w:b w:val="0"/>
                <w:bCs w:val="0"/>
                <w:spacing w:val="-6"/>
                <w:sz w:val="16"/>
                <w:szCs w:val="16"/>
                <w:lang w:val="en-GB"/>
              </w:rPr>
            </w:pPr>
          </w:p>
        </w:tc>
      </w:tr>
      <w:tr w:rsidR="00857B2E" w:rsidRPr="008B1C1C" w14:paraId="34730B39" w14:textId="77777777" w:rsidTr="00E56C7F">
        <w:trPr>
          <w:trHeight w:val="20"/>
        </w:trPr>
        <w:tc>
          <w:tcPr>
            <w:tcW w:w="3483" w:type="dxa"/>
            <w:shd w:val="clear" w:color="auto" w:fill="auto"/>
            <w:vAlign w:val="bottom"/>
          </w:tcPr>
          <w:p w14:paraId="07F92A8D"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rPr>
              <w:t>Good</w:t>
            </w:r>
          </w:p>
        </w:tc>
        <w:tc>
          <w:tcPr>
            <w:tcW w:w="1080" w:type="dxa"/>
            <w:shd w:val="clear" w:color="auto" w:fill="auto"/>
            <w:vAlign w:val="bottom"/>
          </w:tcPr>
          <w:p w14:paraId="7CE21DAA" w14:textId="4C807648"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8,420</w:t>
            </w:r>
          </w:p>
        </w:tc>
        <w:tc>
          <w:tcPr>
            <w:tcW w:w="1134" w:type="dxa"/>
            <w:shd w:val="clear" w:color="auto" w:fill="auto"/>
            <w:vAlign w:val="bottom"/>
          </w:tcPr>
          <w:p w14:paraId="0998F6AD" w14:textId="67380255"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105</w:t>
            </w:r>
          </w:p>
        </w:tc>
        <w:tc>
          <w:tcPr>
            <w:tcW w:w="993" w:type="dxa"/>
            <w:shd w:val="clear" w:color="auto" w:fill="auto"/>
            <w:vAlign w:val="bottom"/>
          </w:tcPr>
          <w:p w14:paraId="4C3BFE53" w14:textId="2528121E"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shd w:val="clear" w:color="auto" w:fill="auto"/>
            <w:vAlign w:val="bottom"/>
          </w:tcPr>
          <w:p w14:paraId="349887D3" w14:textId="2FE7E522"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vAlign w:val="bottom"/>
          </w:tcPr>
          <w:p w14:paraId="5A9F830A" w14:textId="42255476"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8,525</w:t>
            </w:r>
          </w:p>
        </w:tc>
      </w:tr>
      <w:tr w:rsidR="00857B2E" w:rsidRPr="008B1C1C" w14:paraId="6D3BB428" w14:textId="77777777" w:rsidTr="00E56C7F">
        <w:trPr>
          <w:trHeight w:val="20"/>
        </w:trPr>
        <w:tc>
          <w:tcPr>
            <w:tcW w:w="3483" w:type="dxa"/>
            <w:shd w:val="clear" w:color="auto" w:fill="auto"/>
            <w:vAlign w:val="bottom"/>
          </w:tcPr>
          <w:p w14:paraId="3C825576"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Satisfactory</w:t>
            </w:r>
          </w:p>
        </w:tc>
        <w:tc>
          <w:tcPr>
            <w:tcW w:w="1080" w:type="dxa"/>
            <w:shd w:val="clear" w:color="auto" w:fill="auto"/>
            <w:vAlign w:val="bottom"/>
          </w:tcPr>
          <w:p w14:paraId="6F155BD8" w14:textId="28BF420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38</w:t>
            </w:r>
          </w:p>
        </w:tc>
        <w:tc>
          <w:tcPr>
            <w:tcW w:w="1134" w:type="dxa"/>
            <w:shd w:val="clear" w:color="auto" w:fill="auto"/>
            <w:vAlign w:val="bottom"/>
          </w:tcPr>
          <w:p w14:paraId="21714E5A" w14:textId="094374F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168</w:t>
            </w:r>
          </w:p>
        </w:tc>
        <w:tc>
          <w:tcPr>
            <w:tcW w:w="993" w:type="dxa"/>
            <w:shd w:val="clear" w:color="auto" w:fill="auto"/>
            <w:vAlign w:val="bottom"/>
          </w:tcPr>
          <w:p w14:paraId="12D7A74B" w14:textId="1617A45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6" w:type="dxa"/>
            <w:shd w:val="clear" w:color="auto" w:fill="auto"/>
            <w:vAlign w:val="bottom"/>
          </w:tcPr>
          <w:p w14:paraId="76399E7E" w14:textId="70E4443A"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vAlign w:val="bottom"/>
          </w:tcPr>
          <w:p w14:paraId="1B823519" w14:textId="0BEBEB60"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206</w:t>
            </w:r>
          </w:p>
        </w:tc>
      </w:tr>
      <w:tr w:rsidR="00857B2E" w:rsidRPr="008B1C1C" w14:paraId="5408F668" w14:textId="77777777" w:rsidTr="00E56C7F">
        <w:trPr>
          <w:trHeight w:val="20"/>
        </w:trPr>
        <w:tc>
          <w:tcPr>
            <w:tcW w:w="3483" w:type="dxa"/>
            <w:shd w:val="clear" w:color="auto" w:fill="auto"/>
            <w:vAlign w:val="bottom"/>
          </w:tcPr>
          <w:p w14:paraId="267B4597"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Impaired</w:t>
            </w:r>
          </w:p>
        </w:tc>
        <w:tc>
          <w:tcPr>
            <w:tcW w:w="1080" w:type="dxa"/>
            <w:shd w:val="clear" w:color="auto" w:fill="auto"/>
            <w:vAlign w:val="bottom"/>
          </w:tcPr>
          <w:p w14:paraId="62296A6D" w14:textId="5737BA83"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34" w:type="dxa"/>
            <w:shd w:val="clear" w:color="auto" w:fill="auto"/>
            <w:vAlign w:val="bottom"/>
          </w:tcPr>
          <w:p w14:paraId="69E4B6C1" w14:textId="2BFD151E"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3" w:type="dxa"/>
            <w:shd w:val="clear" w:color="auto" w:fill="auto"/>
            <w:vAlign w:val="bottom"/>
          </w:tcPr>
          <w:p w14:paraId="0643FE2E" w14:textId="10D9580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133</w:t>
            </w:r>
          </w:p>
        </w:tc>
        <w:tc>
          <w:tcPr>
            <w:tcW w:w="1136" w:type="dxa"/>
            <w:shd w:val="clear" w:color="auto" w:fill="auto"/>
            <w:vAlign w:val="bottom"/>
          </w:tcPr>
          <w:p w14:paraId="797AEC0C" w14:textId="68AAE651"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vAlign w:val="bottom"/>
          </w:tcPr>
          <w:p w14:paraId="7BBE712E" w14:textId="20D751C9"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133</w:t>
            </w:r>
          </w:p>
        </w:tc>
      </w:tr>
      <w:tr w:rsidR="00857B2E" w:rsidRPr="008B1C1C" w14:paraId="105631E2" w14:textId="77777777" w:rsidTr="00E56C7F">
        <w:trPr>
          <w:trHeight w:val="20"/>
        </w:trPr>
        <w:tc>
          <w:tcPr>
            <w:tcW w:w="3483" w:type="dxa"/>
            <w:shd w:val="clear" w:color="auto" w:fill="auto"/>
            <w:vAlign w:val="bottom"/>
          </w:tcPr>
          <w:p w14:paraId="76E1E7FE"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No rating</w:t>
            </w:r>
          </w:p>
        </w:tc>
        <w:tc>
          <w:tcPr>
            <w:tcW w:w="1080" w:type="dxa"/>
            <w:tcBorders>
              <w:bottom w:val="single" w:sz="4" w:space="0" w:color="auto"/>
            </w:tcBorders>
            <w:shd w:val="clear" w:color="auto" w:fill="auto"/>
            <w:vAlign w:val="bottom"/>
          </w:tcPr>
          <w:p w14:paraId="538DF0E9" w14:textId="065C1E4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2,077</w:t>
            </w:r>
          </w:p>
        </w:tc>
        <w:tc>
          <w:tcPr>
            <w:tcW w:w="1134" w:type="dxa"/>
            <w:tcBorders>
              <w:bottom w:val="single" w:sz="4" w:space="0" w:color="auto"/>
            </w:tcBorders>
            <w:shd w:val="clear" w:color="auto" w:fill="auto"/>
            <w:vAlign w:val="bottom"/>
          </w:tcPr>
          <w:p w14:paraId="075FFB61" w14:textId="60E360A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w:t>
            </w:r>
          </w:p>
        </w:tc>
        <w:tc>
          <w:tcPr>
            <w:tcW w:w="993" w:type="dxa"/>
            <w:tcBorders>
              <w:bottom w:val="single" w:sz="4" w:space="0" w:color="auto"/>
            </w:tcBorders>
            <w:shd w:val="clear" w:color="auto" w:fill="auto"/>
            <w:vAlign w:val="bottom"/>
          </w:tcPr>
          <w:p w14:paraId="083B7ED3" w14:textId="489D4FE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72</w:t>
            </w:r>
          </w:p>
        </w:tc>
        <w:tc>
          <w:tcPr>
            <w:tcW w:w="1136" w:type="dxa"/>
            <w:tcBorders>
              <w:bottom w:val="single" w:sz="4" w:space="0" w:color="auto"/>
            </w:tcBorders>
            <w:shd w:val="clear" w:color="auto" w:fill="auto"/>
            <w:vAlign w:val="bottom"/>
          </w:tcPr>
          <w:p w14:paraId="6D7D1C2C" w14:textId="21EA837E"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tcBorders>
              <w:bottom w:val="single" w:sz="4" w:space="0" w:color="auto"/>
            </w:tcBorders>
            <w:shd w:val="clear" w:color="auto" w:fill="auto"/>
            <w:vAlign w:val="bottom"/>
          </w:tcPr>
          <w:p w14:paraId="73AEB4AC" w14:textId="27AA97B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2,151</w:t>
            </w:r>
          </w:p>
        </w:tc>
      </w:tr>
      <w:tr w:rsidR="00857B2E" w:rsidRPr="008B1C1C" w14:paraId="7123969D" w14:textId="77777777" w:rsidTr="00E56C7F">
        <w:trPr>
          <w:trHeight w:val="20"/>
        </w:trPr>
        <w:tc>
          <w:tcPr>
            <w:tcW w:w="3483" w:type="dxa"/>
            <w:shd w:val="clear" w:color="auto" w:fill="auto"/>
            <w:vAlign w:val="bottom"/>
          </w:tcPr>
          <w:p w14:paraId="55C46745" w14:textId="77777777" w:rsidR="00857B2E" w:rsidRPr="008B1C1C" w:rsidRDefault="00857B2E" w:rsidP="00BF132C">
            <w:pPr>
              <w:pStyle w:val="a1"/>
              <w:spacing w:line="180" w:lineRule="exact"/>
              <w:ind w:left="404" w:right="-48"/>
              <w:rPr>
                <w:rFonts w:cs="Arial"/>
                <w:b w:val="0"/>
                <w:spacing w:val="-4"/>
                <w:sz w:val="16"/>
                <w:szCs w:val="16"/>
                <w:lang w:val="en-GB"/>
              </w:rPr>
            </w:pPr>
          </w:p>
        </w:tc>
        <w:tc>
          <w:tcPr>
            <w:tcW w:w="1080" w:type="dxa"/>
            <w:shd w:val="clear" w:color="auto" w:fill="auto"/>
          </w:tcPr>
          <w:p w14:paraId="6ABA966F" w14:textId="77777777" w:rsidR="00857B2E" w:rsidRPr="008B1C1C" w:rsidRDefault="00857B2E" w:rsidP="00492051">
            <w:pPr>
              <w:pStyle w:val="a1"/>
              <w:spacing w:line="180" w:lineRule="exact"/>
              <w:ind w:right="-72"/>
              <w:jc w:val="right"/>
              <w:rPr>
                <w:rFonts w:cs="Arial"/>
                <w:b w:val="0"/>
                <w:bCs w:val="0"/>
                <w:sz w:val="16"/>
                <w:szCs w:val="16"/>
              </w:rPr>
            </w:pPr>
          </w:p>
        </w:tc>
        <w:tc>
          <w:tcPr>
            <w:tcW w:w="1134" w:type="dxa"/>
            <w:shd w:val="clear" w:color="auto" w:fill="auto"/>
          </w:tcPr>
          <w:p w14:paraId="132A0E66" w14:textId="77777777" w:rsidR="00857B2E" w:rsidRPr="008B1C1C" w:rsidRDefault="00857B2E" w:rsidP="00492051">
            <w:pPr>
              <w:pStyle w:val="a1"/>
              <w:spacing w:line="180" w:lineRule="exact"/>
              <w:ind w:right="-72"/>
              <w:jc w:val="right"/>
              <w:rPr>
                <w:rFonts w:cs="Arial"/>
                <w:b w:val="0"/>
                <w:bCs w:val="0"/>
                <w:sz w:val="16"/>
                <w:szCs w:val="16"/>
              </w:rPr>
            </w:pPr>
          </w:p>
        </w:tc>
        <w:tc>
          <w:tcPr>
            <w:tcW w:w="993" w:type="dxa"/>
            <w:shd w:val="clear" w:color="auto" w:fill="auto"/>
          </w:tcPr>
          <w:p w14:paraId="4F770C03" w14:textId="77777777" w:rsidR="00857B2E" w:rsidRPr="008B1C1C" w:rsidRDefault="00857B2E" w:rsidP="00492051">
            <w:pPr>
              <w:pStyle w:val="a1"/>
              <w:spacing w:line="180" w:lineRule="exact"/>
              <w:ind w:right="-72"/>
              <w:jc w:val="right"/>
              <w:rPr>
                <w:rFonts w:cs="Arial"/>
                <w:b w:val="0"/>
                <w:bCs w:val="0"/>
                <w:sz w:val="16"/>
                <w:szCs w:val="16"/>
              </w:rPr>
            </w:pPr>
          </w:p>
        </w:tc>
        <w:tc>
          <w:tcPr>
            <w:tcW w:w="1136" w:type="dxa"/>
            <w:shd w:val="clear" w:color="auto" w:fill="auto"/>
          </w:tcPr>
          <w:p w14:paraId="2514A855" w14:textId="77777777" w:rsidR="00857B2E" w:rsidRPr="008B1C1C" w:rsidRDefault="00857B2E" w:rsidP="00492051">
            <w:pPr>
              <w:pStyle w:val="a1"/>
              <w:spacing w:line="180" w:lineRule="exact"/>
              <w:ind w:right="-72"/>
              <w:jc w:val="right"/>
              <w:rPr>
                <w:rFonts w:cs="Arial"/>
                <w:b w:val="0"/>
                <w:bCs w:val="0"/>
                <w:sz w:val="16"/>
                <w:szCs w:val="16"/>
                <w:cs/>
              </w:rPr>
            </w:pPr>
          </w:p>
        </w:tc>
        <w:tc>
          <w:tcPr>
            <w:tcW w:w="1057" w:type="dxa"/>
            <w:shd w:val="clear" w:color="auto" w:fill="auto"/>
          </w:tcPr>
          <w:p w14:paraId="248A852B" w14:textId="77777777" w:rsidR="00857B2E" w:rsidRPr="008B1C1C" w:rsidRDefault="00857B2E" w:rsidP="00492051">
            <w:pPr>
              <w:pStyle w:val="a1"/>
              <w:spacing w:line="180" w:lineRule="exact"/>
              <w:ind w:right="-72"/>
              <w:jc w:val="right"/>
              <w:rPr>
                <w:rFonts w:cs="Arial"/>
                <w:b w:val="0"/>
                <w:bCs w:val="0"/>
                <w:sz w:val="16"/>
                <w:szCs w:val="16"/>
              </w:rPr>
            </w:pPr>
          </w:p>
        </w:tc>
      </w:tr>
      <w:tr w:rsidR="00857B2E" w:rsidRPr="008B1C1C" w14:paraId="67FE9473" w14:textId="77777777" w:rsidTr="00E56C7F">
        <w:trPr>
          <w:trHeight w:val="20"/>
        </w:trPr>
        <w:tc>
          <w:tcPr>
            <w:tcW w:w="3483" w:type="dxa"/>
            <w:shd w:val="clear" w:color="auto" w:fill="auto"/>
            <w:vAlign w:val="bottom"/>
          </w:tcPr>
          <w:p w14:paraId="7D55F69F" w14:textId="77777777" w:rsidR="00857B2E" w:rsidRPr="008B1C1C" w:rsidRDefault="00857B2E" w:rsidP="00BF132C">
            <w:pPr>
              <w:pStyle w:val="a1"/>
              <w:spacing w:line="180" w:lineRule="exact"/>
              <w:ind w:left="404" w:right="-48"/>
              <w:rPr>
                <w:rFonts w:cs="Arial"/>
                <w:b w:val="0"/>
                <w:bCs w:val="0"/>
                <w:spacing w:val="-4"/>
                <w:sz w:val="16"/>
                <w:szCs w:val="16"/>
                <w:u w:val="single"/>
                <w:cs/>
                <w:lang w:val="en-GB"/>
              </w:rPr>
            </w:pPr>
            <w:r w:rsidRPr="008B1C1C">
              <w:rPr>
                <w:rFonts w:cs="Arial"/>
                <w:b w:val="0"/>
                <w:spacing w:val="-4"/>
                <w:sz w:val="16"/>
                <w:szCs w:val="16"/>
                <w:lang w:val="en-GB"/>
              </w:rPr>
              <w:t>Gross carrying amount</w:t>
            </w:r>
          </w:p>
        </w:tc>
        <w:tc>
          <w:tcPr>
            <w:tcW w:w="1080" w:type="dxa"/>
            <w:shd w:val="clear" w:color="auto" w:fill="auto"/>
            <w:vAlign w:val="bottom"/>
          </w:tcPr>
          <w:p w14:paraId="65E3400C" w14:textId="49B70D88"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10,535</w:t>
            </w:r>
          </w:p>
        </w:tc>
        <w:tc>
          <w:tcPr>
            <w:tcW w:w="1134" w:type="dxa"/>
            <w:shd w:val="clear" w:color="auto" w:fill="auto"/>
            <w:vAlign w:val="bottom"/>
          </w:tcPr>
          <w:p w14:paraId="5A1D0A2A" w14:textId="1EC994B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275</w:t>
            </w:r>
          </w:p>
        </w:tc>
        <w:tc>
          <w:tcPr>
            <w:tcW w:w="993" w:type="dxa"/>
            <w:shd w:val="clear" w:color="auto" w:fill="auto"/>
            <w:vAlign w:val="bottom"/>
          </w:tcPr>
          <w:p w14:paraId="271BC620" w14:textId="58D974D0"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205</w:t>
            </w:r>
          </w:p>
        </w:tc>
        <w:tc>
          <w:tcPr>
            <w:tcW w:w="1136" w:type="dxa"/>
            <w:shd w:val="clear" w:color="auto" w:fill="auto"/>
            <w:vAlign w:val="bottom"/>
          </w:tcPr>
          <w:p w14:paraId="6F8C7D6F" w14:textId="5C04686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shd w:val="clear" w:color="auto" w:fill="auto"/>
            <w:vAlign w:val="bottom"/>
          </w:tcPr>
          <w:p w14:paraId="7BB4F3EC" w14:textId="55FCDEF6"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11,015</w:t>
            </w:r>
          </w:p>
        </w:tc>
      </w:tr>
      <w:tr w:rsidR="00857B2E" w:rsidRPr="008B1C1C" w14:paraId="5BA23A71" w14:textId="77777777" w:rsidTr="00E56C7F">
        <w:trPr>
          <w:trHeight w:val="20"/>
        </w:trPr>
        <w:tc>
          <w:tcPr>
            <w:tcW w:w="3483" w:type="dxa"/>
            <w:shd w:val="clear" w:color="auto" w:fill="auto"/>
            <w:vAlign w:val="bottom"/>
          </w:tcPr>
          <w:p w14:paraId="2C91F963"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u w:val="single"/>
                <w:lang w:val="en-GB"/>
              </w:rPr>
              <w:t>Less</w:t>
            </w:r>
            <w:r w:rsidRPr="008B1C1C">
              <w:rPr>
                <w:rFonts w:cs="Arial"/>
                <w:b w:val="0"/>
                <w:spacing w:val="-4"/>
                <w:sz w:val="16"/>
                <w:szCs w:val="16"/>
                <w:lang w:val="en-GB"/>
              </w:rPr>
              <w:t xml:space="preserve">  Allowance for expected credit losses</w:t>
            </w:r>
          </w:p>
        </w:tc>
        <w:tc>
          <w:tcPr>
            <w:tcW w:w="1080" w:type="dxa"/>
            <w:tcBorders>
              <w:bottom w:val="single" w:sz="4" w:space="0" w:color="auto"/>
            </w:tcBorders>
            <w:shd w:val="clear" w:color="auto" w:fill="auto"/>
            <w:vAlign w:val="bottom"/>
          </w:tcPr>
          <w:p w14:paraId="77191D3C" w14:textId="61026825"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139</w:t>
            </w:r>
            <w:r w:rsidRPr="008B1C1C">
              <w:rPr>
                <w:rFonts w:cs="Angsana New"/>
                <w:b w:val="0"/>
                <w:bCs w:val="0"/>
                <w:sz w:val="16"/>
                <w:szCs w:val="16"/>
                <w:cs/>
              </w:rPr>
              <w:t>)</w:t>
            </w:r>
          </w:p>
        </w:tc>
        <w:tc>
          <w:tcPr>
            <w:tcW w:w="1134" w:type="dxa"/>
            <w:tcBorders>
              <w:bottom w:val="single" w:sz="4" w:space="0" w:color="auto"/>
            </w:tcBorders>
            <w:shd w:val="clear" w:color="auto" w:fill="auto"/>
            <w:vAlign w:val="bottom"/>
          </w:tcPr>
          <w:p w14:paraId="19837193" w14:textId="3462390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28</w:t>
            </w:r>
            <w:r w:rsidRPr="008B1C1C">
              <w:rPr>
                <w:rFonts w:cs="Angsana New"/>
                <w:b w:val="0"/>
                <w:bCs w:val="0"/>
                <w:sz w:val="16"/>
                <w:szCs w:val="16"/>
                <w:cs/>
              </w:rPr>
              <w:t>)</w:t>
            </w:r>
          </w:p>
        </w:tc>
        <w:tc>
          <w:tcPr>
            <w:tcW w:w="993" w:type="dxa"/>
            <w:tcBorders>
              <w:bottom w:val="single" w:sz="4" w:space="0" w:color="auto"/>
            </w:tcBorders>
            <w:shd w:val="clear" w:color="auto" w:fill="auto"/>
            <w:vAlign w:val="bottom"/>
          </w:tcPr>
          <w:p w14:paraId="62A8C1BB" w14:textId="37334086"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576</w:t>
            </w:r>
            <w:r w:rsidRPr="008B1C1C">
              <w:rPr>
                <w:rFonts w:cs="Angsana New"/>
                <w:b w:val="0"/>
                <w:bCs w:val="0"/>
                <w:sz w:val="16"/>
                <w:szCs w:val="16"/>
                <w:cs/>
              </w:rPr>
              <w:t>)</w:t>
            </w:r>
          </w:p>
        </w:tc>
        <w:tc>
          <w:tcPr>
            <w:tcW w:w="1136" w:type="dxa"/>
            <w:tcBorders>
              <w:bottom w:val="single" w:sz="4" w:space="0" w:color="auto"/>
            </w:tcBorders>
            <w:shd w:val="clear" w:color="auto" w:fill="auto"/>
            <w:vAlign w:val="bottom"/>
          </w:tcPr>
          <w:p w14:paraId="7F1D1F03" w14:textId="479D8DD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tcBorders>
              <w:bottom w:val="single" w:sz="4" w:space="0" w:color="auto"/>
            </w:tcBorders>
            <w:shd w:val="clear" w:color="auto" w:fill="auto"/>
            <w:vAlign w:val="bottom"/>
          </w:tcPr>
          <w:p w14:paraId="1B3BAE81" w14:textId="0257536A"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743</w:t>
            </w:r>
            <w:r w:rsidRPr="008B1C1C">
              <w:rPr>
                <w:rFonts w:cs="Angsana New"/>
                <w:b w:val="0"/>
                <w:bCs w:val="0"/>
                <w:sz w:val="16"/>
                <w:szCs w:val="16"/>
                <w:cs/>
              </w:rPr>
              <w:t>)</w:t>
            </w:r>
          </w:p>
        </w:tc>
      </w:tr>
      <w:tr w:rsidR="00857B2E" w:rsidRPr="008B1C1C" w14:paraId="5170BAC8" w14:textId="77777777" w:rsidTr="00E56C7F">
        <w:trPr>
          <w:trHeight w:val="20"/>
        </w:trPr>
        <w:tc>
          <w:tcPr>
            <w:tcW w:w="3483" w:type="dxa"/>
            <w:shd w:val="clear" w:color="auto" w:fill="auto"/>
            <w:vAlign w:val="bottom"/>
          </w:tcPr>
          <w:p w14:paraId="79A8E800" w14:textId="77777777" w:rsidR="00857B2E" w:rsidRPr="008B1C1C" w:rsidRDefault="00857B2E" w:rsidP="00BF132C">
            <w:pPr>
              <w:pStyle w:val="a1"/>
              <w:spacing w:line="180" w:lineRule="exact"/>
              <w:ind w:left="404" w:right="-48"/>
              <w:rPr>
                <w:rFonts w:cs="Arial"/>
                <w:b w:val="0"/>
                <w:spacing w:val="-4"/>
                <w:sz w:val="16"/>
                <w:szCs w:val="16"/>
                <w:u w:val="single"/>
                <w:lang w:val="en-GB"/>
              </w:rPr>
            </w:pPr>
          </w:p>
        </w:tc>
        <w:tc>
          <w:tcPr>
            <w:tcW w:w="1080" w:type="dxa"/>
            <w:shd w:val="clear" w:color="auto" w:fill="auto"/>
            <w:vAlign w:val="bottom"/>
          </w:tcPr>
          <w:p w14:paraId="5FD937DE" w14:textId="77777777" w:rsidR="00857B2E" w:rsidRPr="008B1C1C" w:rsidRDefault="00857B2E" w:rsidP="00492051">
            <w:pPr>
              <w:pStyle w:val="a1"/>
              <w:spacing w:line="180" w:lineRule="exact"/>
              <w:ind w:right="-72"/>
              <w:jc w:val="right"/>
              <w:rPr>
                <w:rFonts w:cs="Arial"/>
                <w:b w:val="0"/>
                <w:bCs w:val="0"/>
                <w:sz w:val="16"/>
                <w:szCs w:val="16"/>
                <w:cs/>
              </w:rPr>
            </w:pPr>
          </w:p>
        </w:tc>
        <w:tc>
          <w:tcPr>
            <w:tcW w:w="1134" w:type="dxa"/>
            <w:shd w:val="clear" w:color="auto" w:fill="auto"/>
            <w:vAlign w:val="bottom"/>
          </w:tcPr>
          <w:p w14:paraId="2B4120D5" w14:textId="77777777" w:rsidR="00857B2E" w:rsidRPr="008B1C1C" w:rsidRDefault="00857B2E" w:rsidP="00492051">
            <w:pPr>
              <w:pStyle w:val="a1"/>
              <w:spacing w:line="180" w:lineRule="exact"/>
              <w:ind w:right="-72"/>
              <w:jc w:val="right"/>
              <w:rPr>
                <w:rFonts w:cs="Arial"/>
                <w:b w:val="0"/>
                <w:bCs w:val="0"/>
                <w:sz w:val="16"/>
                <w:szCs w:val="16"/>
                <w:cs/>
              </w:rPr>
            </w:pPr>
          </w:p>
        </w:tc>
        <w:tc>
          <w:tcPr>
            <w:tcW w:w="993" w:type="dxa"/>
            <w:shd w:val="clear" w:color="auto" w:fill="auto"/>
            <w:vAlign w:val="bottom"/>
          </w:tcPr>
          <w:p w14:paraId="7C955568" w14:textId="77777777" w:rsidR="00857B2E" w:rsidRPr="008B1C1C" w:rsidRDefault="00857B2E" w:rsidP="00492051">
            <w:pPr>
              <w:pStyle w:val="a1"/>
              <w:spacing w:line="180" w:lineRule="exact"/>
              <w:ind w:right="-72"/>
              <w:jc w:val="right"/>
              <w:rPr>
                <w:rFonts w:cs="Arial"/>
                <w:b w:val="0"/>
                <w:bCs w:val="0"/>
                <w:sz w:val="16"/>
                <w:szCs w:val="16"/>
                <w:cs/>
              </w:rPr>
            </w:pPr>
          </w:p>
        </w:tc>
        <w:tc>
          <w:tcPr>
            <w:tcW w:w="1136" w:type="dxa"/>
            <w:shd w:val="clear" w:color="auto" w:fill="auto"/>
            <w:vAlign w:val="bottom"/>
          </w:tcPr>
          <w:p w14:paraId="07FA624F" w14:textId="77777777" w:rsidR="00857B2E" w:rsidRPr="008B1C1C" w:rsidRDefault="00857B2E" w:rsidP="00492051">
            <w:pPr>
              <w:pStyle w:val="a1"/>
              <w:spacing w:line="180" w:lineRule="exact"/>
              <w:ind w:right="-72"/>
              <w:jc w:val="right"/>
              <w:rPr>
                <w:rFonts w:cs="Arial"/>
                <w:b w:val="0"/>
                <w:bCs w:val="0"/>
                <w:sz w:val="16"/>
                <w:szCs w:val="16"/>
                <w:cs/>
              </w:rPr>
            </w:pPr>
          </w:p>
        </w:tc>
        <w:tc>
          <w:tcPr>
            <w:tcW w:w="1057" w:type="dxa"/>
            <w:shd w:val="clear" w:color="auto" w:fill="auto"/>
            <w:vAlign w:val="bottom"/>
          </w:tcPr>
          <w:p w14:paraId="2B9A16FD" w14:textId="77777777" w:rsidR="00857B2E" w:rsidRPr="008B1C1C" w:rsidRDefault="00857B2E" w:rsidP="00492051">
            <w:pPr>
              <w:pStyle w:val="a1"/>
              <w:spacing w:line="180" w:lineRule="exact"/>
              <w:ind w:right="-72"/>
              <w:jc w:val="right"/>
              <w:rPr>
                <w:rFonts w:cs="Arial"/>
                <w:b w:val="0"/>
                <w:bCs w:val="0"/>
                <w:sz w:val="16"/>
                <w:szCs w:val="16"/>
                <w:cs/>
              </w:rPr>
            </w:pPr>
          </w:p>
        </w:tc>
      </w:tr>
      <w:tr w:rsidR="00857B2E" w:rsidRPr="008B1C1C" w14:paraId="32BAF89B" w14:textId="77777777" w:rsidTr="00E56C7F">
        <w:trPr>
          <w:trHeight w:val="20"/>
        </w:trPr>
        <w:tc>
          <w:tcPr>
            <w:tcW w:w="3483" w:type="dxa"/>
            <w:shd w:val="clear" w:color="auto" w:fill="auto"/>
            <w:vAlign w:val="bottom"/>
          </w:tcPr>
          <w:p w14:paraId="6CBA6072" w14:textId="77777777" w:rsidR="00857B2E" w:rsidRPr="008B1C1C" w:rsidRDefault="00857B2E" w:rsidP="00BF132C">
            <w:pPr>
              <w:pStyle w:val="a1"/>
              <w:spacing w:line="180" w:lineRule="exact"/>
              <w:ind w:left="404" w:right="-48"/>
              <w:rPr>
                <w:rFonts w:cs="Arial"/>
                <w:b w:val="0"/>
                <w:spacing w:val="-4"/>
                <w:sz w:val="16"/>
                <w:szCs w:val="16"/>
                <w:lang w:val="en-GB"/>
              </w:rPr>
            </w:pPr>
            <w:r w:rsidRPr="008B1C1C">
              <w:rPr>
                <w:rFonts w:cs="Arial"/>
                <w:b w:val="0"/>
                <w:spacing w:val="-4"/>
                <w:sz w:val="16"/>
                <w:szCs w:val="16"/>
                <w:lang w:val="en-GB"/>
              </w:rPr>
              <w:t>Net carrying amount</w:t>
            </w:r>
          </w:p>
        </w:tc>
        <w:tc>
          <w:tcPr>
            <w:tcW w:w="1080" w:type="dxa"/>
            <w:tcBorders>
              <w:bottom w:val="single" w:sz="4" w:space="0" w:color="auto"/>
            </w:tcBorders>
            <w:shd w:val="clear" w:color="auto" w:fill="auto"/>
            <w:vAlign w:val="bottom"/>
          </w:tcPr>
          <w:p w14:paraId="4512F4CB" w14:textId="7055CC87"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10,396</w:t>
            </w:r>
          </w:p>
        </w:tc>
        <w:tc>
          <w:tcPr>
            <w:tcW w:w="1134" w:type="dxa"/>
            <w:tcBorders>
              <w:bottom w:val="single" w:sz="4" w:space="0" w:color="auto"/>
            </w:tcBorders>
            <w:shd w:val="clear" w:color="auto" w:fill="auto"/>
            <w:vAlign w:val="bottom"/>
          </w:tcPr>
          <w:p w14:paraId="0345E17F" w14:textId="20744536"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247</w:t>
            </w:r>
          </w:p>
        </w:tc>
        <w:tc>
          <w:tcPr>
            <w:tcW w:w="993" w:type="dxa"/>
            <w:tcBorders>
              <w:bottom w:val="single" w:sz="4" w:space="0" w:color="auto"/>
            </w:tcBorders>
            <w:shd w:val="clear" w:color="auto" w:fill="auto"/>
            <w:vAlign w:val="bottom"/>
          </w:tcPr>
          <w:p w14:paraId="2AE87F22" w14:textId="278FDDA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371</w:t>
            </w:r>
            <w:r w:rsidRPr="008B1C1C">
              <w:rPr>
                <w:rFonts w:cs="Angsana New"/>
                <w:b w:val="0"/>
                <w:bCs w:val="0"/>
                <w:sz w:val="16"/>
                <w:szCs w:val="16"/>
                <w:cs/>
              </w:rPr>
              <w:t>)</w:t>
            </w:r>
          </w:p>
        </w:tc>
        <w:tc>
          <w:tcPr>
            <w:tcW w:w="1136" w:type="dxa"/>
            <w:tcBorders>
              <w:bottom w:val="single" w:sz="4" w:space="0" w:color="auto"/>
            </w:tcBorders>
            <w:shd w:val="clear" w:color="auto" w:fill="auto"/>
            <w:vAlign w:val="bottom"/>
          </w:tcPr>
          <w:p w14:paraId="34620576" w14:textId="54F4C36C"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57" w:type="dxa"/>
            <w:tcBorders>
              <w:bottom w:val="single" w:sz="4" w:space="0" w:color="auto"/>
            </w:tcBorders>
            <w:shd w:val="clear" w:color="auto" w:fill="auto"/>
            <w:vAlign w:val="bottom"/>
          </w:tcPr>
          <w:p w14:paraId="2F783CA3" w14:textId="2886510B" w:rsidR="00857B2E" w:rsidRPr="008B1C1C" w:rsidRDefault="00857B2E" w:rsidP="00492051">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10,272</w:t>
            </w:r>
          </w:p>
        </w:tc>
      </w:tr>
    </w:tbl>
    <w:p w14:paraId="1FB7420E" w14:textId="556FEC8B" w:rsidR="00800973" w:rsidRPr="008B1C1C" w:rsidRDefault="00800973" w:rsidP="00E56C7F">
      <w:pPr>
        <w:pStyle w:val="a1"/>
        <w:ind w:left="1080" w:right="96"/>
        <w:rPr>
          <w:rFonts w:cs="Arial"/>
          <w:b w:val="0"/>
          <w:bCs w:val="0"/>
          <w:spacing w:val="-6"/>
          <w:sz w:val="16"/>
          <w:szCs w:val="16"/>
          <w:cs/>
          <w:lang w:val="en-GB"/>
        </w:rPr>
      </w:pPr>
    </w:p>
    <w:p w14:paraId="0ED2412A" w14:textId="0E35EDBA" w:rsidR="00945740" w:rsidRPr="008B1C1C" w:rsidRDefault="00945740" w:rsidP="00945740">
      <w:pPr>
        <w:numPr>
          <w:ilvl w:val="2"/>
          <w:numId w:val="54"/>
        </w:numPr>
        <w:jc w:val="thaiDistribute"/>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As of </w:t>
      </w:r>
      <w:r w:rsidR="00787DD4" w:rsidRPr="008B1C1C">
        <w:rPr>
          <w:rFonts w:ascii="Arial" w:eastAsia="Arial Unicode MS" w:hAnsi="Arial" w:cs="Arial"/>
          <w:color w:val="000000"/>
          <w:sz w:val="14"/>
          <w:szCs w:val="14"/>
          <w:lang w:val="en-GB"/>
        </w:rPr>
        <w:t>31 Deceber 2022</w:t>
      </w:r>
      <w:r w:rsidRPr="008B1C1C">
        <w:rPr>
          <w:rFonts w:ascii="Arial" w:eastAsia="Arial Unicode MS" w:hAnsi="Arial" w:cs="Arial"/>
          <w:color w:val="000000"/>
          <w:sz w:val="14"/>
          <w:szCs w:val="14"/>
          <w:lang w:val="en-GB"/>
        </w:rPr>
        <w:t>, investments rated as non</w:t>
      </w:r>
      <w:r w:rsidRPr="008B1C1C">
        <w:rPr>
          <w:rFonts w:ascii="Arial" w:eastAsia="Arial Unicode MS" w:hAnsi="Arial"/>
          <w:color w:val="000000"/>
          <w:sz w:val="14"/>
          <w:szCs w:val="14"/>
          <w:cs/>
          <w:lang w:val="en-GB"/>
        </w:rPr>
        <w:t>-</w:t>
      </w:r>
      <w:r w:rsidRPr="008B1C1C">
        <w:rPr>
          <w:rFonts w:ascii="Arial" w:eastAsia="Arial Unicode MS" w:hAnsi="Arial" w:cs="Arial"/>
          <w:color w:val="000000"/>
          <w:sz w:val="14"/>
          <w:szCs w:val="14"/>
          <w:lang w:val="en-GB"/>
        </w:rPr>
        <w:t>investment grade under the internal credit rating of Baht 4,</w:t>
      </w:r>
      <w:r w:rsidR="00787DD4" w:rsidRPr="008B1C1C">
        <w:rPr>
          <w:rFonts w:ascii="Arial" w:eastAsia="Arial Unicode MS" w:hAnsi="Arial" w:cs="Arial"/>
          <w:color w:val="000000"/>
          <w:sz w:val="14"/>
          <w:szCs w:val="14"/>
          <w:lang w:val="en-GB"/>
        </w:rPr>
        <w:t>186</w:t>
      </w:r>
      <w:r w:rsidRPr="008B1C1C">
        <w:rPr>
          <w:rFonts w:ascii="Arial" w:eastAsia="Arial Unicode MS" w:hAnsi="Arial" w:cs="Arial"/>
          <w:color w:val="000000"/>
          <w:sz w:val="14"/>
          <w:szCs w:val="14"/>
          <w:lang w:val="en-GB"/>
        </w:rPr>
        <w:t xml:space="preserve"> million will be classified as investment grade according to the credit rating from external credit rating agency</w:t>
      </w:r>
      <w:r w:rsidRPr="008B1C1C">
        <w:rPr>
          <w:rFonts w:ascii="Arial" w:eastAsia="Arial Unicode MS" w:hAnsi="Arial"/>
          <w:color w:val="000000"/>
          <w:sz w:val="14"/>
          <w:szCs w:val="14"/>
          <w:cs/>
          <w:lang w:val="en-GB"/>
        </w:rPr>
        <w:t>.</w:t>
      </w:r>
    </w:p>
    <w:p w14:paraId="3C10B352" w14:textId="77777777" w:rsidR="00800973" w:rsidRPr="008B1C1C" w:rsidRDefault="00800973" w:rsidP="00F73E85">
      <w:pPr>
        <w:pStyle w:val="a1"/>
        <w:ind w:left="1080" w:right="96"/>
        <w:rPr>
          <w:rFonts w:cs="Arial"/>
          <w:b w:val="0"/>
          <w:bCs w:val="0"/>
          <w:spacing w:val="-6"/>
          <w:sz w:val="16"/>
          <w:szCs w:val="16"/>
          <w:lang w:val="en-GB"/>
        </w:rPr>
      </w:pPr>
    </w:p>
    <w:p w14:paraId="3DB54C2B" w14:textId="3075E43E" w:rsidR="000C372C" w:rsidRPr="008B1C1C" w:rsidRDefault="00F73E85" w:rsidP="00F73E85">
      <w:pPr>
        <w:pStyle w:val="a1"/>
        <w:ind w:left="1080" w:right="96"/>
        <w:rPr>
          <w:rFonts w:cs="Arial"/>
          <w:b w:val="0"/>
          <w:bCs w:val="0"/>
          <w:spacing w:val="-6"/>
          <w:sz w:val="18"/>
          <w:szCs w:val="18"/>
        </w:rPr>
      </w:pPr>
      <w:r w:rsidRPr="008B1C1C">
        <w:rPr>
          <w:rFonts w:cs="Angsana New"/>
          <w:b w:val="0"/>
          <w:bCs w:val="0"/>
          <w:spacing w:val="-6"/>
          <w:sz w:val="16"/>
          <w:szCs w:val="16"/>
          <w:cs/>
          <w:lang w:val="en-GB"/>
        </w:rPr>
        <w:br w:type="page"/>
      </w:r>
    </w:p>
    <w:p w14:paraId="35C1EE19" w14:textId="77777777" w:rsidR="00F54536" w:rsidRPr="008B1C1C" w:rsidRDefault="00F54536" w:rsidP="00F73E85">
      <w:pPr>
        <w:pStyle w:val="a1"/>
        <w:ind w:left="1080" w:right="96"/>
        <w:rPr>
          <w:rFonts w:cs="Arial"/>
          <w:b w:val="0"/>
          <w:bCs w:val="0"/>
          <w:spacing w:val="-6"/>
          <w:sz w:val="18"/>
          <w:szCs w:val="18"/>
        </w:rPr>
      </w:pPr>
    </w:p>
    <w:tbl>
      <w:tblPr>
        <w:tblW w:w="8877" w:type="dxa"/>
        <w:tblInd w:w="675" w:type="dxa"/>
        <w:tblLook w:val="04A0" w:firstRow="1" w:lastRow="0" w:firstColumn="1" w:lastColumn="0" w:noHBand="0" w:noVBand="1"/>
      </w:tblPr>
      <w:tblGrid>
        <w:gridCol w:w="3186"/>
        <w:gridCol w:w="1197"/>
        <w:gridCol w:w="995"/>
        <w:gridCol w:w="1093"/>
        <w:gridCol w:w="1332"/>
        <w:gridCol w:w="1074"/>
      </w:tblGrid>
      <w:tr w:rsidR="0085231B" w:rsidRPr="008B1C1C" w14:paraId="7BF89D57" w14:textId="77777777" w:rsidTr="00353420">
        <w:trPr>
          <w:trHeight w:val="20"/>
        </w:trPr>
        <w:tc>
          <w:tcPr>
            <w:tcW w:w="3186" w:type="dxa"/>
            <w:shd w:val="clear" w:color="auto" w:fill="auto"/>
            <w:vAlign w:val="bottom"/>
          </w:tcPr>
          <w:p w14:paraId="2EF85A22" w14:textId="5A6642C1" w:rsidR="0085231B" w:rsidRPr="008B1C1C" w:rsidRDefault="0085231B" w:rsidP="00781DAD">
            <w:pPr>
              <w:pStyle w:val="a1"/>
              <w:spacing w:line="180" w:lineRule="exact"/>
              <w:ind w:left="405" w:right="-45"/>
              <w:rPr>
                <w:rFonts w:cs="Arial"/>
                <w:spacing w:val="-6"/>
                <w:sz w:val="16"/>
                <w:szCs w:val="16"/>
                <w:lang w:val="en-GB"/>
              </w:rPr>
            </w:pPr>
          </w:p>
        </w:tc>
        <w:tc>
          <w:tcPr>
            <w:tcW w:w="5691" w:type="dxa"/>
            <w:gridSpan w:val="5"/>
            <w:tcBorders>
              <w:top w:val="single" w:sz="4" w:space="0" w:color="auto"/>
              <w:bottom w:val="single" w:sz="4" w:space="0" w:color="auto"/>
            </w:tcBorders>
            <w:shd w:val="clear" w:color="auto" w:fill="auto"/>
            <w:vAlign w:val="bottom"/>
          </w:tcPr>
          <w:p w14:paraId="08A6A445" w14:textId="77777777" w:rsidR="0085231B" w:rsidRPr="008B1C1C" w:rsidRDefault="0085231B" w:rsidP="00781DAD">
            <w:pPr>
              <w:pStyle w:val="a1"/>
              <w:spacing w:line="180" w:lineRule="exact"/>
              <w:ind w:right="-72"/>
              <w:jc w:val="center"/>
              <w:rPr>
                <w:rFonts w:cs="Arial"/>
                <w:spacing w:val="-6"/>
                <w:sz w:val="16"/>
                <w:szCs w:val="16"/>
                <w:lang w:val="en-GB"/>
              </w:rPr>
            </w:pPr>
            <w:r w:rsidRPr="008B1C1C">
              <w:rPr>
                <w:rFonts w:cs="Arial"/>
                <w:spacing w:val="-6"/>
                <w:sz w:val="16"/>
                <w:szCs w:val="16"/>
                <w:lang w:val="en-GB"/>
              </w:rPr>
              <w:t>Separate</w:t>
            </w:r>
          </w:p>
        </w:tc>
      </w:tr>
      <w:tr w:rsidR="0085231B" w:rsidRPr="008B1C1C" w14:paraId="79B6A8CF" w14:textId="77777777" w:rsidTr="00353420">
        <w:trPr>
          <w:trHeight w:val="20"/>
        </w:trPr>
        <w:tc>
          <w:tcPr>
            <w:tcW w:w="3186" w:type="dxa"/>
            <w:shd w:val="clear" w:color="auto" w:fill="auto"/>
            <w:vAlign w:val="bottom"/>
          </w:tcPr>
          <w:p w14:paraId="0BB90E3E" w14:textId="77777777" w:rsidR="0085231B" w:rsidRPr="008B1C1C" w:rsidRDefault="0085231B" w:rsidP="00781DAD">
            <w:pPr>
              <w:pStyle w:val="a1"/>
              <w:spacing w:line="180" w:lineRule="exact"/>
              <w:ind w:left="405" w:right="-45"/>
              <w:rPr>
                <w:rFonts w:cs="Arial"/>
                <w:spacing w:val="-6"/>
                <w:sz w:val="16"/>
                <w:szCs w:val="16"/>
                <w:lang w:val="en-GB"/>
              </w:rPr>
            </w:pPr>
          </w:p>
        </w:tc>
        <w:tc>
          <w:tcPr>
            <w:tcW w:w="5691" w:type="dxa"/>
            <w:gridSpan w:val="5"/>
            <w:tcBorders>
              <w:top w:val="single" w:sz="4" w:space="0" w:color="auto"/>
            </w:tcBorders>
            <w:vAlign w:val="bottom"/>
          </w:tcPr>
          <w:p w14:paraId="556408E9" w14:textId="7E58E291" w:rsidR="0085231B" w:rsidRPr="008B1C1C" w:rsidRDefault="00857B2E" w:rsidP="00781DAD">
            <w:pPr>
              <w:pStyle w:val="a1"/>
              <w:spacing w:line="180" w:lineRule="exact"/>
              <w:ind w:right="-72"/>
              <w:jc w:val="center"/>
              <w:rPr>
                <w:rFonts w:cs="Arial"/>
                <w:spacing w:val="-6"/>
                <w:sz w:val="16"/>
                <w:szCs w:val="16"/>
                <w:lang w:val="en-GB"/>
              </w:rPr>
            </w:pPr>
            <w:r w:rsidRPr="008B1C1C">
              <w:rPr>
                <w:rFonts w:cs="Arial"/>
                <w:spacing w:val="-6"/>
                <w:sz w:val="16"/>
                <w:szCs w:val="16"/>
                <w:lang w:val="en-GB"/>
              </w:rPr>
              <w:t>2023</w:t>
            </w:r>
          </w:p>
        </w:tc>
      </w:tr>
      <w:tr w:rsidR="00FE04D7" w:rsidRPr="008B1C1C" w14:paraId="402D989F" w14:textId="77777777" w:rsidTr="009D4433">
        <w:trPr>
          <w:trHeight w:val="20"/>
        </w:trPr>
        <w:tc>
          <w:tcPr>
            <w:tcW w:w="3186" w:type="dxa"/>
            <w:shd w:val="clear" w:color="auto" w:fill="auto"/>
            <w:vAlign w:val="bottom"/>
          </w:tcPr>
          <w:p w14:paraId="6F77090E" w14:textId="77777777" w:rsidR="00FE04D7" w:rsidRPr="008B1C1C" w:rsidRDefault="00FE04D7" w:rsidP="00FE04D7">
            <w:pPr>
              <w:pStyle w:val="a1"/>
              <w:spacing w:line="180" w:lineRule="exact"/>
              <w:ind w:left="405" w:right="-45"/>
              <w:rPr>
                <w:rFonts w:cs="Arial"/>
                <w:spacing w:val="-6"/>
                <w:sz w:val="16"/>
                <w:szCs w:val="16"/>
                <w:lang w:val="en-GB"/>
              </w:rPr>
            </w:pPr>
          </w:p>
        </w:tc>
        <w:tc>
          <w:tcPr>
            <w:tcW w:w="1197" w:type="dxa"/>
            <w:tcBorders>
              <w:top w:val="single" w:sz="4" w:space="0" w:color="auto"/>
            </w:tcBorders>
            <w:vAlign w:val="bottom"/>
          </w:tcPr>
          <w:p w14:paraId="44A341AA" w14:textId="7D2BB3E4" w:rsidR="00FE04D7" w:rsidRPr="008B1C1C" w:rsidRDefault="00FE04D7" w:rsidP="00353420">
            <w:pPr>
              <w:pStyle w:val="a1"/>
              <w:spacing w:line="180" w:lineRule="exact"/>
              <w:ind w:left="-77" w:right="-70"/>
              <w:jc w:val="right"/>
              <w:rPr>
                <w:rFonts w:cs="Arial"/>
                <w:b w:val="0"/>
                <w:bCs w:val="0"/>
                <w:spacing w:val="-6"/>
                <w:sz w:val="16"/>
                <w:szCs w:val="16"/>
                <w:lang w:val="en-GB"/>
              </w:rPr>
            </w:pPr>
            <w:r w:rsidRPr="008B1C1C">
              <w:rPr>
                <w:rFonts w:cs="Arial"/>
                <w:snapToGrid w:val="0"/>
                <w:sz w:val="16"/>
                <w:szCs w:val="16"/>
                <w:lang w:val="en-GB" w:eastAsia="th-TH"/>
              </w:rPr>
              <w:t>Financial</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assets</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with</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an</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insignificant</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increase</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credit</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risk</w:t>
            </w:r>
          </w:p>
        </w:tc>
        <w:tc>
          <w:tcPr>
            <w:tcW w:w="995" w:type="dxa"/>
            <w:tcBorders>
              <w:top w:val="single" w:sz="4" w:space="0" w:color="auto"/>
            </w:tcBorders>
            <w:shd w:val="clear" w:color="auto" w:fill="auto"/>
            <w:vAlign w:val="bottom"/>
          </w:tcPr>
          <w:p w14:paraId="461B0008" w14:textId="6C8CBFFC" w:rsidR="00FE04D7" w:rsidRPr="008B1C1C" w:rsidRDefault="00FE04D7" w:rsidP="00FE04D7">
            <w:pPr>
              <w:pStyle w:val="a1"/>
              <w:spacing w:line="180" w:lineRule="exact"/>
              <w:ind w:right="-70"/>
              <w:jc w:val="right"/>
              <w:rPr>
                <w:rFonts w:cs="Arial"/>
                <w:b w:val="0"/>
                <w:bCs w:val="0"/>
                <w:spacing w:val="-6"/>
                <w:sz w:val="16"/>
                <w:szCs w:val="16"/>
                <w:lang w:val="en-GB"/>
              </w:rPr>
            </w:pPr>
            <w:r w:rsidRPr="008B1C1C">
              <w:rPr>
                <w:rFonts w:cs="Arial"/>
                <w:sz w:val="16"/>
                <w:szCs w:val="16"/>
                <w:lang w:val="en-GB"/>
              </w:rPr>
              <w:t>Financial</w:t>
            </w:r>
            <w:r w:rsidRPr="008B1C1C">
              <w:rPr>
                <w:rFonts w:cs="Angsana New"/>
                <w:sz w:val="16"/>
                <w:szCs w:val="16"/>
                <w:cs/>
                <w:lang w:val="en-GB"/>
              </w:rPr>
              <w:t xml:space="preserve"> </w:t>
            </w:r>
            <w:r w:rsidRPr="008B1C1C">
              <w:rPr>
                <w:rFonts w:cs="Arial"/>
                <w:sz w:val="16"/>
                <w:szCs w:val="16"/>
                <w:lang w:val="en-GB"/>
              </w:rPr>
              <w:t>assets</w:t>
            </w:r>
            <w:r w:rsidRPr="008B1C1C">
              <w:rPr>
                <w:rFonts w:cs="Angsana New"/>
                <w:sz w:val="16"/>
                <w:szCs w:val="16"/>
                <w:cs/>
                <w:lang w:val="en-GB"/>
              </w:rPr>
              <w:t xml:space="preserve"> </w:t>
            </w:r>
            <w:r w:rsidRPr="008B1C1C">
              <w:rPr>
                <w:rFonts w:cs="Arial"/>
                <w:sz w:val="16"/>
                <w:szCs w:val="16"/>
                <w:lang w:val="en-GB"/>
              </w:rPr>
              <w:t>with</w:t>
            </w:r>
            <w:r w:rsidRPr="008B1C1C">
              <w:rPr>
                <w:rFonts w:cs="Angsana New"/>
                <w:sz w:val="16"/>
                <w:szCs w:val="16"/>
                <w:cs/>
                <w:lang w:val="en-GB"/>
              </w:rPr>
              <w:t xml:space="preserve"> </w:t>
            </w:r>
            <w:r w:rsidRPr="008B1C1C">
              <w:rPr>
                <w:rFonts w:cs="Arial"/>
                <w:sz w:val="16"/>
                <w:szCs w:val="16"/>
                <w:lang w:val="en-GB"/>
              </w:rPr>
              <w:t>a</w:t>
            </w:r>
            <w:r w:rsidRPr="008B1C1C">
              <w:rPr>
                <w:rFonts w:cs="Angsana New"/>
                <w:sz w:val="16"/>
                <w:szCs w:val="16"/>
                <w:cs/>
                <w:lang w:val="en-GB"/>
              </w:rPr>
              <w:t xml:space="preserve"> </w:t>
            </w:r>
            <w:r w:rsidRPr="008B1C1C">
              <w:rPr>
                <w:rFonts w:cs="Arial"/>
                <w:sz w:val="16"/>
                <w:szCs w:val="16"/>
                <w:lang w:val="en-GB"/>
              </w:rPr>
              <w:t>significant</w:t>
            </w:r>
            <w:r w:rsidRPr="008B1C1C">
              <w:rPr>
                <w:rFonts w:cs="Angsana New"/>
                <w:sz w:val="16"/>
                <w:szCs w:val="16"/>
                <w:cs/>
                <w:lang w:val="en-GB"/>
              </w:rPr>
              <w:t xml:space="preserve"> </w:t>
            </w:r>
            <w:r w:rsidRPr="008B1C1C">
              <w:rPr>
                <w:rFonts w:cs="Arial"/>
                <w:sz w:val="16"/>
                <w:szCs w:val="16"/>
                <w:lang w:val="en-GB"/>
              </w:rPr>
              <w:t>increase</w:t>
            </w:r>
            <w:r w:rsidRPr="008B1C1C">
              <w:rPr>
                <w:rFonts w:cs="Angsana New"/>
                <w:sz w:val="16"/>
                <w:szCs w:val="16"/>
                <w:cs/>
                <w:lang w:val="en-GB"/>
              </w:rPr>
              <w:t xml:space="preserve"> </w:t>
            </w:r>
            <w:r w:rsidRPr="008B1C1C">
              <w:rPr>
                <w:rFonts w:cs="Arial"/>
                <w:sz w:val="16"/>
                <w:szCs w:val="16"/>
                <w:lang w:val="en-GB"/>
              </w:rPr>
              <w:t>in</w:t>
            </w:r>
            <w:r w:rsidRPr="008B1C1C">
              <w:rPr>
                <w:rFonts w:cs="Angsana New"/>
                <w:sz w:val="16"/>
                <w:szCs w:val="16"/>
                <w:cs/>
                <w:lang w:val="en-GB"/>
              </w:rPr>
              <w:t xml:space="preserve"> </w:t>
            </w:r>
            <w:r w:rsidRPr="008B1C1C">
              <w:rPr>
                <w:rFonts w:cs="Arial"/>
                <w:sz w:val="16"/>
                <w:szCs w:val="16"/>
                <w:lang w:val="en-GB"/>
              </w:rPr>
              <w:t>credit</w:t>
            </w:r>
            <w:r w:rsidRPr="008B1C1C">
              <w:rPr>
                <w:rFonts w:cs="Angsana New"/>
                <w:sz w:val="16"/>
                <w:szCs w:val="16"/>
                <w:cs/>
                <w:lang w:val="en-GB"/>
              </w:rPr>
              <w:t xml:space="preserve"> </w:t>
            </w:r>
            <w:r w:rsidRPr="008B1C1C">
              <w:rPr>
                <w:rFonts w:cs="Arial"/>
                <w:sz w:val="16"/>
                <w:szCs w:val="16"/>
                <w:lang w:val="en-GB"/>
              </w:rPr>
              <w:t>risk</w:t>
            </w:r>
          </w:p>
        </w:tc>
        <w:tc>
          <w:tcPr>
            <w:tcW w:w="1093" w:type="dxa"/>
            <w:tcBorders>
              <w:top w:val="single" w:sz="4" w:space="0" w:color="auto"/>
            </w:tcBorders>
            <w:shd w:val="clear" w:color="auto" w:fill="auto"/>
            <w:vAlign w:val="bottom"/>
          </w:tcPr>
          <w:p w14:paraId="14DD149E" w14:textId="4F85FB5F" w:rsidR="00FE04D7" w:rsidRPr="008B1C1C" w:rsidRDefault="00FE04D7" w:rsidP="00FE04D7">
            <w:pPr>
              <w:pStyle w:val="a1"/>
              <w:spacing w:line="180" w:lineRule="exact"/>
              <w:ind w:right="-70"/>
              <w:jc w:val="right"/>
              <w:rPr>
                <w:rFonts w:cs="Arial"/>
                <w:b w:val="0"/>
                <w:bCs w:val="0"/>
                <w:spacing w:val="-6"/>
                <w:sz w:val="16"/>
                <w:szCs w:val="16"/>
                <w:lang w:val="en-GB"/>
              </w:rPr>
            </w:pPr>
            <w:r w:rsidRPr="008B1C1C">
              <w:rPr>
                <w:rFonts w:cs="Arial"/>
                <w:sz w:val="16"/>
                <w:szCs w:val="16"/>
                <w:lang w:val="en-GB"/>
              </w:rPr>
              <w:t>Credit</w:t>
            </w:r>
            <w:r w:rsidRPr="008B1C1C">
              <w:rPr>
                <w:rFonts w:cs="Angsana New"/>
                <w:sz w:val="16"/>
                <w:szCs w:val="16"/>
                <w:cs/>
                <w:lang w:val="en-GB"/>
              </w:rPr>
              <w:t>-</w:t>
            </w:r>
            <w:r w:rsidRPr="008B1C1C">
              <w:rPr>
                <w:rFonts w:cs="Arial"/>
                <w:sz w:val="16"/>
                <w:szCs w:val="16"/>
                <w:lang w:val="en-GB"/>
              </w:rPr>
              <w:t>impaired financial assets</w:t>
            </w:r>
          </w:p>
        </w:tc>
        <w:tc>
          <w:tcPr>
            <w:tcW w:w="1332" w:type="dxa"/>
            <w:tcBorders>
              <w:top w:val="single" w:sz="4" w:space="0" w:color="auto"/>
            </w:tcBorders>
            <w:vAlign w:val="bottom"/>
          </w:tcPr>
          <w:p w14:paraId="415BF6FB" w14:textId="77777777" w:rsidR="00353420" w:rsidRPr="008B1C1C" w:rsidRDefault="00FE04D7" w:rsidP="00353420">
            <w:pPr>
              <w:pStyle w:val="a1"/>
              <w:spacing w:line="180" w:lineRule="exact"/>
              <w:ind w:left="-126" w:right="-70"/>
              <w:jc w:val="right"/>
              <w:rPr>
                <w:rFonts w:cs="Arial"/>
                <w:sz w:val="16"/>
                <w:szCs w:val="16"/>
                <w:lang w:val="en-GB"/>
              </w:rPr>
            </w:pPr>
            <w:r w:rsidRPr="008B1C1C">
              <w:rPr>
                <w:rFonts w:cs="Arial"/>
                <w:sz w:val="16"/>
                <w:szCs w:val="16"/>
                <w:lang w:val="en-GB"/>
              </w:rPr>
              <w:t>Purchased or originated</w:t>
            </w:r>
          </w:p>
          <w:p w14:paraId="006C9F7C" w14:textId="1DF7AAB0" w:rsidR="00FE04D7" w:rsidRPr="008B1C1C" w:rsidRDefault="00FE04D7" w:rsidP="00353420">
            <w:pPr>
              <w:pStyle w:val="a1"/>
              <w:spacing w:line="180" w:lineRule="exact"/>
              <w:ind w:left="-126" w:right="-70"/>
              <w:jc w:val="right"/>
              <w:rPr>
                <w:rFonts w:cs="Arial"/>
                <w:spacing w:val="-6"/>
                <w:sz w:val="16"/>
                <w:szCs w:val="16"/>
              </w:rPr>
            </w:pPr>
            <w:r w:rsidRPr="008B1C1C">
              <w:rPr>
                <w:rFonts w:cs="Arial"/>
                <w:sz w:val="16"/>
                <w:szCs w:val="16"/>
                <w:lang w:val="en-GB"/>
              </w:rPr>
              <w:t xml:space="preserve"> credit</w:t>
            </w:r>
            <w:r w:rsidRPr="008B1C1C">
              <w:rPr>
                <w:rFonts w:cs="Angsana New"/>
                <w:sz w:val="16"/>
                <w:szCs w:val="16"/>
                <w:cs/>
                <w:lang w:val="en-GB"/>
              </w:rPr>
              <w:t>-</w:t>
            </w:r>
            <w:r w:rsidRPr="008B1C1C">
              <w:rPr>
                <w:rFonts w:cs="Arial"/>
                <w:sz w:val="16"/>
                <w:szCs w:val="16"/>
                <w:lang w:val="en-GB"/>
              </w:rPr>
              <w:t>impaired financial assets</w:t>
            </w:r>
          </w:p>
        </w:tc>
        <w:tc>
          <w:tcPr>
            <w:tcW w:w="1074" w:type="dxa"/>
            <w:tcBorders>
              <w:top w:val="single" w:sz="4" w:space="0" w:color="auto"/>
            </w:tcBorders>
            <w:shd w:val="clear" w:color="auto" w:fill="auto"/>
            <w:vAlign w:val="bottom"/>
          </w:tcPr>
          <w:p w14:paraId="622F005B" w14:textId="73F6C6D1" w:rsidR="00FE04D7" w:rsidRPr="008B1C1C" w:rsidRDefault="00FE04D7" w:rsidP="00FE04D7">
            <w:pPr>
              <w:pStyle w:val="a1"/>
              <w:spacing w:line="180" w:lineRule="exact"/>
              <w:ind w:right="-70"/>
              <w:jc w:val="right"/>
              <w:rPr>
                <w:rFonts w:cs="Arial"/>
                <w:spacing w:val="-6"/>
                <w:sz w:val="16"/>
                <w:szCs w:val="16"/>
                <w:cs/>
              </w:rPr>
            </w:pPr>
            <w:r w:rsidRPr="008B1C1C">
              <w:rPr>
                <w:rFonts w:cs="Arial"/>
                <w:snapToGrid w:val="0"/>
                <w:sz w:val="16"/>
                <w:szCs w:val="16"/>
                <w:lang w:eastAsia="th-TH"/>
              </w:rPr>
              <w:t>Total</w:t>
            </w:r>
          </w:p>
        </w:tc>
      </w:tr>
      <w:tr w:rsidR="0085231B" w:rsidRPr="008B1C1C" w14:paraId="7C480B52" w14:textId="77777777" w:rsidTr="009D4433">
        <w:trPr>
          <w:trHeight w:val="20"/>
        </w:trPr>
        <w:tc>
          <w:tcPr>
            <w:tcW w:w="3186" w:type="dxa"/>
            <w:shd w:val="clear" w:color="auto" w:fill="auto"/>
            <w:vAlign w:val="bottom"/>
          </w:tcPr>
          <w:p w14:paraId="3044F0D7" w14:textId="77777777" w:rsidR="0085231B" w:rsidRPr="008B1C1C" w:rsidRDefault="0085231B" w:rsidP="00781DAD">
            <w:pPr>
              <w:pStyle w:val="a1"/>
              <w:spacing w:line="180" w:lineRule="exact"/>
              <w:ind w:left="405" w:right="-45"/>
              <w:rPr>
                <w:rFonts w:cs="Arial"/>
                <w:spacing w:val="-6"/>
                <w:sz w:val="16"/>
                <w:szCs w:val="16"/>
                <w:lang w:val="en-GB"/>
              </w:rPr>
            </w:pPr>
          </w:p>
        </w:tc>
        <w:tc>
          <w:tcPr>
            <w:tcW w:w="1197" w:type="dxa"/>
            <w:tcBorders>
              <w:bottom w:val="single" w:sz="4" w:space="0" w:color="auto"/>
            </w:tcBorders>
            <w:vAlign w:val="bottom"/>
          </w:tcPr>
          <w:p w14:paraId="5FD84337" w14:textId="77777777" w:rsidR="0085231B" w:rsidRPr="008B1C1C" w:rsidRDefault="0085231B" w:rsidP="00781DAD">
            <w:pPr>
              <w:spacing w:line="180" w:lineRule="exact"/>
              <w:ind w:right="-70"/>
              <w:jc w:val="right"/>
              <w:rPr>
                <w:rFonts w:ascii="Arial" w:hAnsi="Arial" w:cs="Arial"/>
                <w:sz w:val="16"/>
                <w:szCs w:val="16"/>
                <w:cs/>
              </w:rPr>
            </w:pPr>
            <w:r w:rsidRPr="008B1C1C">
              <w:rPr>
                <w:rFonts w:ascii="Arial" w:hAnsi="Arial" w:cs="Arial"/>
                <w:b/>
                <w:bCs/>
                <w:sz w:val="16"/>
                <w:szCs w:val="16"/>
                <w:cs/>
              </w:rPr>
              <w:t>Million Baht</w:t>
            </w:r>
          </w:p>
        </w:tc>
        <w:tc>
          <w:tcPr>
            <w:tcW w:w="995" w:type="dxa"/>
            <w:tcBorders>
              <w:bottom w:val="single" w:sz="4" w:space="0" w:color="auto"/>
            </w:tcBorders>
            <w:shd w:val="clear" w:color="auto" w:fill="auto"/>
            <w:vAlign w:val="bottom"/>
          </w:tcPr>
          <w:p w14:paraId="06979064" w14:textId="77777777" w:rsidR="0085231B" w:rsidRPr="008B1C1C" w:rsidRDefault="0085231B" w:rsidP="00781DAD">
            <w:pPr>
              <w:spacing w:line="180" w:lineRule="exact"/>
              <w:ind w:right="-70"/>
              <w:jc w:val="right"/>
              <w:rPr>
                <w:rFonts w:ascii="Arial" w:hAnsi="Arial" w:cs="Arial"/>
                <w:spacing w:val="-6"/>
                <w:sz w:val="16"/>
                <w:szCs w:val="16"/>
                <w:cs/>
              </w:rPr>
            </w:pPr>
            <w:r w:rsidRPr="008B1C1C">
              <w:rPr>
                <w:rFonts w:ascii="Arial" w:hAnsi="Arial" w:cs="Arial"/>
                <w:b/>
                <w:bCs/>
                <w:spacing w:val="-6"/>
                <w:sz w:val="16"/>
                <w:szCs w:val="16"/>
                <w:cs/>
              </w:rPr>
              <w:t>Million Baht</w:t>
            </w:r>
          </w:p>
        </w:tc>
        <w:tc>
          <w:tcPr>
            <w:tcW w:w="1093" w:type="dxa"/>
            <w:tcBorders>
              <w:bottom w:val="single" w:sz="4" w:space="0" w:color="auto"/>
            </w:tcBorders>
            <w:shd w:val="clear" w:color="auto" w:fill="auto"/>
            <w:vAlign w:val="bottom"/>
          </w:tcPr>
          <w:p w14:paraId="7F8B0605" w14:textId="77777777" w:rsidR="0085231B" w:rsidRPr="008B1C1C" w:rsidRDefault="0085231B" w:rsidP="00781DAD">
            <w:pPr>
              <w:spacing w:line="180" w:lineRule="exact"/>
              <w:ind w:right="-70"/>
              <w:jc w:val="right"/>
              <w:rPr>
                <w:rFonts w:ascii="Arial" w:hAnsi="Arial" w:cs="Arial"/>
                <w:sz w:val="16"/>
                <w:szCs w:val="16"/>
                <w:cs/>
              </w:rPr>
            </w:pPr>
            <w:r w:rsidRPr="008B1C1C">
              <w:rPr>
                <w:rFonts w:ascii="Arial" w:hAnsi="Arial" w:cs="Arial"/>
                <w:b/>
                <w:bCs/>
                <w:sz w:val="16"/>
                <w:szCs w:val="16"/>
                <w:cs/>
              </w:rPr>
              <w:t>Million Baht</w:t>
            </w:r>
          </w:p>
        </w:tc>
        <w:tc>
          <w:tcPr>
            <w:tcW w:w="1332" w:type="dxa"/>
            <w:tcBorders>
              <w:bottom w:val="single" w:sz="4" w:space="0" w:color="auto"/>
            </w:tcBorders>
            <w:vAlign w:val="bottom"/>
          </w:tcPr>
          <w:p w14:paraId="1372E8C7" w14:textId="77777777" w:rsidR="0085231B" w:rsidRPr="008B1C1C" w:rsidRDefault="0085231B" w:rsidP="00781DAD">
            <w:pPr>
              <w:spacing w:line="180" w:lineRule="exact"/>
              <w:ind w:right="-70"/>
              <w:jc w:val="right"/>
              <w:rPr>
                <w:rFonts w:ascii="Arial" w:hAnsi="Arial" w:cs="Arial"/>
                <w:b/>
                <w:bCs/>
                <w:sz w:val="16"/>
                <w:szCs w:val="16"/>
                <w:cs/>
              </w:rPr>
            </w:pPr>
            <w:r w:rsidRPr="008B1C1C">
              <w:rPr>
                <w:rFonts w:ascii="Arial" w:hAnsi="Arial" w:cs="Arial"/>
                <w:b/>
                <w:bCs/>
                <w:sz w:val="16"/>
                <w:szCs w:val="16"/>
                <w:cs/>
              </w:rPr>
              <w:t>Million Baht</w:t>
            </w:r>
          </w:p>
        </w:tc>
        <w:tc>
          <w:tcPr>
            <w:tcW w:w="1074" w:type="dxa"/>
            <w:tcBorders>
              <w:bottom w:val="single" w:sz="4" w:space="0" w:color="auto"/>
            </w:tcBorders>
            <w:shd w:val="clear" w:color="auto" w:fill="auto"/>
            <w:vAlign w:val="bottom"/>
          </w:tcPr>
          <w:p w14:paraId="3A58D09E" w14:textId="77777777" w:rsidR="0085231B" w:rsidRPr="008B1C1C" w:rsidRDefault="0085231B" w:rsidP="00781DAD">
            <w:pPr>
              <w:spacing w:line="180" w:lineRule="exact"/>
              <w:ind w:right="-70"/>
              <w:jc w:val="right"/>
              <w:rPr>
                <w:rFonts w:ascii="Arial" w:hAnsi="Arial" w:cs="Arial"/>
                <w:sz w:val="16"/>
                <w:szCs w:val="16"/>
                <w:cs/>
              </w:rPr>
            </w:pPr>
            <w:r w:rsidRPr="008B1C1C">
              <w:rPr>
                <w:rFonts w:ascii="Arial" w:hAnsi="Arial" w:cs="Arial"/>
                <w:b/>
                <w:bCs/>
                <w:sz w:val="16"/>
                <w:szCs w:val="16"/>
                <w:cs/>
              </w:rPr>
              <w:t>Million Baht</w:t>
            </w:r>
          </w:p>
        </w:tc>
      </w:tr>
      <w:tr w:rsidR="00376A73" w:rsidRPr="008B1C1C" w14:paraId="5ED09BE9" w14:textId="77777777" w:rsidTr="009D4433">
        <w:trPr>
          <w:trHeight w:val="20"/>
        </w:trPr>
        <w:tc>
          <w:tcPr>
            <w:tcW w:w="3186" w:type="dxa"/>
            <w:shd w:val="clear" w:color="auto" w:fill="auto"/>
            <w:vAlign w:val="bottom"/>
          </w:tcPr>
          <w:p w14:paraId="72E74564" w14:textId="77777777" w:rsidR="0085231B" w:rsidRPr="008B1C1C" w:rsidRDefault="0085231B" w:rsidP="00781DAD">
            <w:pPr>
              <w:pStyle w:val="a1"/>
              <w:spacing w:line="180" w:lineRule="exact"/>
              <w:ind w:left="405" w:right="-45"/>
              <w:rPr>
                <w:rFonts w:cs="Arial"/>
                <w:spacing w:val="-6"/>
                <w:sz w:val="16"/>
                <w:szCs w:val="16"/>
                <w:lang w:val="en-GB"/>
              </w:rPr>
            </w:pPr>
          </w:p>
        </w:tc>
        <w:tc>
          <w:tcPr>
            <w:tcW w:w="1197" w:type="dxa"/>
            <w:tcBorders>
              <w:top w:val="single" w:sz="4" w:space="0" w:color="auto"/>
            </w:tcBorders>
            <w:shd w:val="clear" w:color="auto" w:fill="FAFAFA"/>
            <w:vAlign w:val="bottom"/>
          </w:tcPr>
          <w:p w14:paraId="2D5E103B" w14:textId="77777777" w:rsidR="0085231B" w:rsidRPr="008B1C1C" w:rsidRDefault="0085231B" w:rsidP="00781DAD">
            <w:pPr>
              <w:pStyle w:val="a1"/>
              <w:spacing w:line="180" w:lineRule="exact"/>
              <w:ind w:right="-72" w:firstLine="652"/>
              <w:jc w:val="right"/>
              <w:rPr>
                <w:rFonts w:cs="Arial"/>
                <w:spacing w:val="-6"/>
                <w:sz w:val="16"/>
                <w:szCs w:val="16"/>
                <w:lang w:val="en-GB"/>
              </w:rPr>
            </w:pPr>
          </w:p>
        </w:tc>
        <w:tc>
          <w:tcPr>
            <w:tcW w:w="995" w:type="dxa"/>
            <w:tcBorders>
              <w:top w:val="single" w:sz="4" w:space="0" w:color="auto"/>
            </w:tcBorders>
            <w:shd w:val="clear" w:color="auto" w:fill="FAFAFA"/>
            <w:vAlign w:val="bottom"/>
          </w:tcPr>
          <w:p w14:paraId="0CA16780" w14:textId="77777777" w:rsidR="0085231B" w:rsidRPr="008B1C1C" w:rsidRDefault="0085231B" w:rsidP="00781DAD">
            <w:pPr>
              <w:pStyle w:val="a1"/>
              <w:spacing w:line="180" w:lineRule="exact"/>
              <w:ind w:right="-72"/>
              <w:jc w:val="right"/>
              <w:rPr>
                <w:rFonts w:cs="Arial"/>
                <w:spacing w:val="-6"/>
                <w:sz w:val="16"/>
                <w:szCs w:val="16"/>
                <w:lang w:val="en-GB"/>
              </w:rPr>
            </w:pPr>
          </w:p>
        </w:tc>
        <w:tc>
          <w:tcPr>
            <w:tcW w:w="1093" w:type="dxa"/>
            <w:tcBorders>
              <w:top w:val="single" w:sz="4" w:space="0" w:color="auto"/>
            </w:tcBorders>
            <w:shd w:val="clear" w:color="auto" w:fill="FAFAFA"/>
            <w:vAlign w:val="bottom"/>
          </w:tcPr>
          <w:p w14:paraId="270C5897" w14:textId="77777777" w:rsidR="0085231B" w:rsidRPr="008B1C1C" w:rsidRDefault="0085231B" w:rsidP="00781DAD">
            <w:pPr>
              <w:pStyle w:val="a1"/>
              <w:spacing w:line="180" w:lineRule="exact"/>
              <w:ind w:right="-72"/>
              <w:jc w:val="right"/>
              <w:rPr>
                <w:rFonts w:cs="Arial"/>
                <w:spacing w:val="-6"/>
                <w:sz w:val="16"/>
                <w:szCs w:val="16"/>
                <w:lang w:val="en-GB"/>
              </w:rPr>
            </w:pPr>
          </w:p>
        </w:tc>
        <w:tc>
          <w:tcPr>
            <w:tcW w:w="1332" w:type="dxa"/>
            <w:tcBorders>
              <w:top w:val="single" w:sz="4" w:space="0" w:color="auto"/>
            </w:tcBorders>
            <w:shd w:val="clear" w:color="auto" w:fill="FAFAFA"/>
            <w:vAlign w:val="bottom"/>
          </w:tcPr>
          <w:p w14:paraId="1FAF7073" w14:textId="77777777" w:rsidR="0085231B" w:rsidRPr="008B1C1C" w:rsidRDefault="0085231B" w:rsidP="00781DAD">
            <w:pPr>
              <w:pStyle w:val="a1"/>
              <w:spacing w:line="180" w:lineRule="exact"/>
              <w:ind w:right="-72"/>
              <w:jc w:val="right"/>
              <w:rPr>
                <w:rFonts w:cs="Arial"/>
                <w:spacing w:val="-6"/>
                <w:sz w:val="16"/>
                <w:szCs w:val="16"/>
                <w:lang w:val="en-GB"/>
              </w:rPr>
            </w:pPr>
          </w:p>
        </w:tc>
        <w:tc>
          <w:tcPr>
            <w:tcW w:w="1074" w:type="dxa"/>
            <w:tcBorders>
              <w:top w:val="single" w:sz="4" w:space="0" w:color="auto"/>
            </w:tcBorders>
            <w:shd w:val="clear" w:color="auto" w:fill="FAFAFA"/>
            <w:vAlign w:val="bottom"/>
          </w:tcPr>
          <w:p w14:paraId="2879AC38" w14:textId="77777777" w:rsidR="0085231B" w:rsidRPr="008B1C1C" w:rsidRDefault="0085231B" w:rsidP="00781DAD">
            <w:pPr>
              <w:pStyle w:val="a1"/>
              <w:spacing w:line="180" w:lineRule="exact"/>
              <w:ind w:right="-72"/>
              <w:jc w:val="right"/>
              <w:rPr>
                <w:rFonts w:cs="Arial"/>
                <w:spacing w:val="-6"/>
                <w:sz w:val="16"/>
                <w:szCs w:val="16"/>
                <w:lang w:val="en-GB"/>
              </w:rPr>
            </w:pPr>
          </w:p>
        </w:tc>
      </w:tr>
      <w:tr w:rsidR="00D91AF6" w:rsidRPr="001E7CE8" w14:paraId="34470F54" w14:textId="77777777" w:rsidTr="009D4433">
        <w:trPr>
          <w:trHeight w:val="20"/>
        </w:trPr>
        <w:tc>
          <w:tcPr>
            <w:tcW w:w="3186" w:type="dxa"/>
            <w:shd w:val="clear" w:color="auto" w:fill="auto"/>
            <w:vAlign w:val="bottom"/>
          </w:tcPr>
          <w:p w14:paraId="03FA22FF" w14:textId="59BF95FD" w:rsidR="0085231B" w:rsidRPr="008B1C1C" w:rsidRDefault="002A3272" w:rsidP="00492051">
            <w:pPr>
              <w:pStyle w:val="a1"/>
              <w:spacing w:line="180" w:lineRule="exact"/>
              <w:ind w:left="405" w:right="-45"/>
              <w:rPr>
                <w:rFonts w:cs="Arial"/>
                <w:b w:val="0"/>
                <w:bCs w:val="0"/>
                <w:spacing w:val="-6"/>
                <w:sz w:val="16"/>
                <w:szCs w:val="16"/>
                <w:lang w:val="en-GB"/>
              </w:rPr>
            </w:pPr>
            <w:r w:rsidRPr="008B1C1C">
              <w:rPr>
                <w:rFonts w:cs="Arial"/>
                <w:spacing w:val="-6"/>
                <w:sz w:val="16"/>
                <w:szCs w:val="16"/>
                <w:lang w:val="en-GB"/>
              </w:rPr>
              <w:t xml:space="preserve">Interbank and money market </w:t>
            </w:r>
            <w:r w:rsidRPr="008B1C1C">
              <w:rPr>
                <w:rFonts w:cs="Angsana New"/>
                <w:spacing w:val="-6"/>
                <w:sz w:val="16"/>
                <w:szCs w:val="16"/>
                <w:cs/>
                <w:lang w:val="en-GB"/>
              </w:rPr>
              <w:t>(</w:t>
            </w:r>
            <w:r w:rsidRPr="008B1C1C">
              <w:rPr>
                <w:rFonts w:cs="Arial"/>
                <w:spacing w:val="-6"/>
                <w:sz w:val="16"/>
                <w:szCs w:val="16"/>
                <w:lang w:val="en-GB"/>
              </w:rPr>
              <w:t>Asset</w:t>
            </w:r>
            <w:r w:rsidRPr="008B1C1C">
              <w:rPr>
                <w:rFonts w:cs="Angsana New"/>
                <w:spacing w:val="-6"/>
                <w:sz w:val="16"/>
                <w:szCs w:val="16"/>
                <w:cs/>
                <w:lang w:val="en-GB"/>
              </w:rPr>
              <w:t>)</w:t>
            </w:r>
          </w:p>
        </w:tc>
        <w:tc>
          <w:tcPr>
            <w:tcW w:w="1197" w:type="dxa"/>
            <w:shd w:val="clear" w:color="auto" w:fill="FAFAFA"/>
            <w:vAlign w:val="bottom"/>
          </w:tcPr>
          <w:p w14:paraId="2E1D52F3" w14:textId="77777777" w:rsidR="0085231B" w:rsidRPr="008B1C1C" w:rsidRDefault="0085231B" w:rsidP="00781DAD">
            <w:pPr>
              <w:pStyle w:val="a1"/>
              <w:spacing w:line="180" w:lineRule="exact"/>
              <w:ind w:right="-72" w:firstLine="652"/>
              <w:jc w:val="right"/>
              <w:rPr>
                <w:rFonts w:cs="Arial"/>
                <w:spacing w:val="-6"/>
                <w:sz w:val="16"/>
                <w:szCs w:val="16"/>
                <w:lang w:val="en-GB"/>
              </w:rPr>
            </w:pPr>
          </w:p>
        </w:tc>
        <w:tc>
          <w:tcPr>
            <w:tcW w:w="995" w:type="dxa"/>
            <w:shd w:val="clear" w:color="auto" w:fill="FAFAFA"/>
            <w:vAlign w:val="bottom"/>
          </w:tcPr>
          <w:p w14:paraId="3604049A" w14:textId="77777777" w:rsidR="0085231B" w:rsidRPr="008B1C1C" w:rsidRDefault="0085231B" w:rsidP="00781DAD">
            <w:pPr>
              <w:pStyle w:val="a1"/>
              <w:spacing w:line="180" w:lineRule="exact"/>
              <w:ind w:right="-72"/>
              <w:jc w:val="right"/>
              <w:rPr>
                <w:rFonts w:cs="Arial"/>
                <w:spacing w:val="-6"/>
                <w:sz w:val="16"/>
                <w:szCs w:val="16"/>
                <w:lang w:val="en-GB"/>
              </w:rPr>
            </w:pPr>
          </w:p>
        </w:tc>
        <w:tc>
          <w:tcPr>
            <w:tcW w:w="1093" w:type="dxa"/>
            <w:shd w:val="clear" w:color="auto" w:fill="FAFAFA"/>
            <w:vAlign w:val="bottom"/>
          </w:tcPr>
          <w:p w14:paraId="533156FE" w14:textId="77777777" w:rsidR="0085231B" w:rsidRPr="008B1C1C" w:rsidRDefault="0085231B" w:rsidP="00781DAD">
            <w:pPr>
              <w:pStyle w:val="a1"/>
              <w:spacing w:line="180" w:lineRule="exact"/>
              <w:ind w:right="-72"/>
              <w:jc w:val="right"/>
              <w:rPr>
                <w:rFonts w:cs="Arial"/>
                <w:spacing w:val="-6"/>
                <w:sz w:val="16"/>
                <w:szCs w:val="16"/>
                <w:lang w:val="en-GB"/>
              </w:rPr>
            </w:pPr>
          </w:p>
        </w:tc>
        <w:tc>
          <w:tcPr>
            <w:tcW w:w="1332" w:type="dxa"/>
            <w:shd w:val="clear" w:color="auto" w:fill="FAFAFA"/>
            <w:vAlign w:val="bottom"/>
          </w:tcPr>
          <w:p w14:paraId="26E34051" w14:textId="77777777" w:rsidR="0085231B" w:rsidRPr="008B1C1C" w:rsidRDefault="0085231B" w:rsidP="00781DAD">
            <w:pPr>
              <w:pStyle w:val="a1"/>
              <w:spacing w:line="180" w:lineRule="exact"/>
              <w:ind w:right="-72"/>
              <w:jc w:val="right"/>
              <w:rPr>
                <w:rFonts w:cs="Arial"/>
                <w:spacing w:val="-6"/>
                <w:sz w:val="16"/>
                <w:szCs w:val="16"/>
                <w:lang w:val="en-GB"/>
              </w:rPr>
            </w:pPr>
          </w:p>
        </w:tc>
        <w:tc>
          <w:tcPr>
            <w:tcW w:w="1074" w:type="dxa"/>
            <w:shd w:val="clear" w:color="auto" w:fill="FAFAFA"/>
            <w:vAlign w:val="bottom"/>
          </w:tcPr>
          <w:p w14:paraId="7727286F" w14:textId="77777777" w:rsidR="0085231B" w:rsidRPr="008B1C1C" w:rsidRDefault="0085231B" w:rsidP="00781DAD">
            <w:pPr>
              <w:pStyle w:val="a1"/>
              <w:spacing w:line="180" w:lineRule="exact"/>
              <w:ind w:right="-72"/>
              <w:jc w:val="right"/>
              <w:rPr>
                <w:rFonts w:cs="Arial"/>
                <w:spacing w:val="-6"/>
                <w:sz w:val="16"/>
                <w:szCs w:val="16"/>
                <w:lang w:val="en-GB"/>
              </w:rPr>
            </w:pPr>
          </w:p>
        </w:tc>
      </w:tr>
      <w:tr w:rsidR="009D4433" w:rsidRPr="008B1C1C" w14:paraId="10787099" w14:textId="77777777" w:rsidTr="009D4433">
        <w:trPr>
          <w:trHeight w:val="20"/>
        </w:trPr>
        <w:tc>
          <w:tcPr>
            <w:tcW w:w="3186" w:type="dxa"/>
            <w:shd w:val="clear" w:color="auto" w:fill="auto"/>
            <w:vAlign w:val="bottom"/>
          </w:tcPr>
          <w:p w14:paraId="2523DDA9" w14:textId="77777777" w:rsidR="009D4433" w:rsidRPr="008B1C1C" w:rsidRDefault="009D4433" w:rsidP="009D4433">
            <w:pPr>
              <w:pStyle w:val="a1"/>
              <w:spacing w:line="180" w:lineRule="exact"/>
              <w:ind w:left="405" w:right="-45"/>
              <w:rPr>
                <w:rFonts w:cs="Arial"/>
                <w:b w:val="0"/>
                <w:bCs w:val="0"/>
                <w:spacing w:val="-6"/>
                <w:sz w:val="16"/>
                <w:szCs w:val="16"/>
                <w:lang w:val="en-GB"/>
              </w:rPr>
            </w:pPr>
            <w:r w:rsidRPr="008B1C1C">
              <w:rPr>
                <w:rFonts w:cs="Arial"/>
                <w:b w:val="0"/>
                <w:spacing w:val="-6"/>
                <w:sz w:val="16"/>
                <w:szCs w:val="16"/>
              </w:rPr>
              <w:t>Sovereign</w:t>
            </w:r>
          </w:p>
        </w:tc>
        <w:tc>
          <w:tcPr>
            <w:tcW w:w="1197" w:type="dxa"/>
            <w:shd w:val="clear" w:color="auto" w:fill="FAFAFA"/>
            <w:vAlign w:val="bottom"/>
          </w:tcPr>
          <w:p w14:paraId="6BFB758F" w14:textId="61D7EE1D"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2,446 </w:t>
            </w:r>
          </w:p>
        </w:tc>
        <w:tc>
          <w:tcPr>
            <w:tcW w:w="995" w:type="dxa"/>
            <w:shd w:val="clear" w:color="auto" w:fill="FAFAFA"/>
            <w:vAlign w:val="bottom"/>
          </w:tcPr>
          <w:p w14:paraId="28D9CEA2" w14:textId="33D6A707"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93" w:type="dxa"/>
            <w:shd w:val="clear" w:color="auto" w:fill="FAFAFA"/>
            <w:vAlign w:val="bottom"/>
          </w:tcPr>
          <w:p w14:paraId="46D8F50B" w14:textId="4CD27EE0"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32" w:type="dxa"/>
            <w:shd w:val="clear" w:color="auto" w:fill="FAFAFA"/>
            <w:vAlign w:val="bottom"/>
          </w:tcPr>
          <w:p w14:paraId="0C3D78D2" w14:textId="425A2E38"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74" w:type="dxa"/>
            <w:shd w:val="clear" w:color="auto" w:fill="FAFAFA"/>
            <w:vAlign w:val="bottom"/>
          </w:tcPr>
          <w:p w14:paraId="2D50D141" w14:textId="18ABE1D4"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2,446 </w:t>
            </w:r>
          </w:p>
        </w:tc>
      </w:tr>
      <w:tr w:rsidR="009D4433" w:rsidRPr="008B1C1C" w14:paraId="0130A284" w14:textId="77777777" w:rsidTr="009D4433">
        <w:trPr>
          <w:trHeight w:val="20"/>
        </w:trPr>
        <w:tc>
          <w:tcPr>
            <w:tcW w:w="3186" w:type="dxa"/>
            <w:shd w:val="clear" w:color="auto" w:fill="auto"/>
            <w:vAlign w:val="bottom"/>
          </w:tcPr>
          <w:p w14:paraId="77846A15" w14:textId="77777777" w:rsidR="009D4433" w:rsidRPr="008B1C1C" w:rsidRDefault="009D4433" w:rsidP="009D4433">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Investment grade</w:t>
            </w:r>
          </w:p>
        </w:tc>
        <w:tc>
          <w:tcPr>
            <w:tcW w:w="1197" w:type="dxa"/>
            <w:shd w:val="clear" w:color="auto" w:fill="FAFAFA"/>
            <w:vAlign w:val="bottom"/>
          </w:tcPr>
          <w:p w14:paraId="2DE692ED" w14:textId="1503406F"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4,126 </w:t>
            </w:r>
          </w:p>
        </w:tc>
        <w:tc>
          <w:tcPr>
            <w:tcW w:w="995" w:type="dxa"/>
            <w:shd w:val="clear" w:color="auto" w:fill="FAFAFA"/>
            <w:vAlign w:val="bottom"/>
          </w:tcPr>
          <w:p w14:paraId="019F6C23" w14:textId="38CBA191"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93" w:type="dxa"/>
            <w:shd w:val="clear" w:color="auto" w:fill="FAFAFA"/>
            <w:vAlign w:val="bottom"/>
          </w:tcPr>
          <w:p w14:paraId="5C042C9E" w14:textId="7701F6D6"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32" w:type="dxa"/>
            <w:shd w:val="clear" w:color="auto" w:fill="FAFAFA"/>
            <w:vAlign w:val="bottom"/>
          </w:tcPr>
          <w:p w14:paraId="27308231" w14:textId="216774AB"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74" w:type="dxa"/>
            <w:shd w:val="clear" w:color="auto" w:fill="FAFAFA"/>
            <w:vAlign w:val="bottom"/>
          </w:tcPr>
          <w:p w14:paraId="0AFF5A1C" w14:textId="18F38097"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4,126 </w:t>
            </w:r>
          </w:p>
        </w:tc>
      </w:tr>
      <w:tr w:rsidR="009D4433" w:rsidRPr="008B1C1C" w14:paraId="49998BA0" w14:textId="77777777" w:rsidTr="009D4433">
        <w:trPr>
          <w:trHeight w:val="20"/>
        </w:trPr>
        <w:tc>
          <w:tcPr>
            <w:tcW w:w="3186" w:type="dxa"/>
            <w:shd w:val="clear" w:color="auto" w:fill="auto"/>
            <w:vAlign w:val="bottom"/>
          </w:tcPr>
          <w:p w14:paraId="41D75A39" w14:textId="77777777" w:rsidR="009D4433" w:rsidRPr="008B1C1C" w:rsidRDefault="009D4433" w:rsidP="009D4433">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Non</w:t>
            </w:r>
            <w:r w:rsidRPr="008B1C1C">
              <w:rPr>
                <w:rFonts w:cs="Angsana New"/>
                <w:b w:val="0"/>
                <w:bCs w:val="0"/>
                <w:spacing w:val="-6"/>
                <w:sz w:val="16"/>
                <w:szCs w:val="16"/>
                <w:cs/>
                <w:lang w:val="en-GB"/>
              </w:rPr>
              <w:t>-</w:t>
            </w:r>
            <w:r w:rsidRPr="008B1C1C">
              <w:rPr>
                <w:rFonts w:cs="Arial"/>
                <w:b w:val="0"/>
                <w:bCs w:val="0"/>
                <w:spacing w:val="-6"/>
                <w:sz w:val="16"/>
                <w:szCs w:val="16"/>
                <w:lang w:val="en-GB"/>
              </w:rPr>
              <w:t>investment grade</w:t>
            </w:r>
          </w:p>
        </w:tc>
        <w:tc>
          <w:tcPr>
            <w:tcW w:w="1197" w:type="dxa"/>
            <w:shd w:val="clear" w:color="auto" w:fill="FAFAFA"/>
            <w:vAlign w:val="bottom"/>
          </w:tcPr>
          <w:p w14:paraId="7DAD265B" w14:textId="5098EABC"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700 </w:t>
            </w:r>
          </w:p>
        </w:tc>
        <w:tc>
          <w:tcPr>
            <w:tcW w:w="995" w:type="dxa"/>
            <w:shd w:val="clear" w:color="auto" w:fill="FAFAFA"/>
            <w:vAlign w:val="bottom"/>
          </w:tcPr>
          <w:p w14:paraId="76A55AB4" w14:textId="15720BE3"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93" w:type="dxa"/>
            <w:shd w:val="clear" w:color="auto" w:fill="FAFAFA"/>
            <w:vAlign w:val="bottom"/>
          </w:tcPr>
          <w:p w14:paraId="4095B017" w14:textId="533EB1EB"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32" w:type="dxa"/>
            <w:shd w:val="clear" w:color="auto" w:fill="FAFAFA"/>
            <w:vAlign w:val="bottom"/>
          </w:tcPr>
          <w:p w14:paraId="49913035" w14:textId="273C75E4"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74" w:type="dxa"/>
            <w:shd w:val="clear" w:color="auto" w:fill="FAFAFA"/>
            <w:vAlign w:val="bottom"/>
          </w:tcPr>
          <w:p w14:paraId="61F33087" w14:textId="5583666C"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700 </w:t>
            </w:r>
          </w:p>
        </w:tc>
      </w:tr>
      <w:tr w:rsidR="009D4433" w:rsidRPr="008B1C1C" w14:paraId="385306EA" w14:textId="77777777" w:rsidTr="009D4433">
        <w:trPr>
          <w:trHeight w:val="20"/>
        </w:trPr>
        <w:tc>
          <w:tcPr>
            <w:tcW w:w="3186" w:type="dxa"/>
            <w:shd w:val="clear" w:color="auto" w:fill="auto"/>
            <w:vAlign w:val="bottom"/>
          </w:tcPr>
          <w:p w14:paraId="228E5823" w14:textId="77777777" w:rsidR="009D4433" w:rsidRPr="008B1C1C" w:rsidRDefault="009D4433" w:rsidP="009D4433">
            <w:pPr>
              <w:pStyle w:val="a1"/>
              <w:tabs>
                <w:tab w:val="left" w:pos="3119"/>
              </w:tabs>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 rating</w:t>
            </w:r>
          </w:p>
        </w:tc>
        <w:tc>
          <w:tcPr>
            <w:tcW w:w="1197" w:type="dxa"/>
            <w:shd w:val="clear" w:color="auto" w:fill="FAFAFA"/>
            <w:vAlign w:val="bottom"/>
          </w:tcPr>
          <w:p w14:paraId="49D7F67B" w14:textId="2CFD18B9"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5" w:type="dxa"/>
            <w:shd w:val="clear" w:color="auto" w:fill="FAFAFA"/>
            <w:vAlign w:val="bottom"/>
          </w:tcPr>
          <w:p w14:paraId="7D179643" w14:textId="04AA42BC"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93" w:type="dxa"/>
            <w:shd w:val="clear" w:color="auto" w:fill="FAFAFA"/>
            <w:vAlign w:val="bottom"/>
          </w:tcPr>
          <w:p w14:paraId="0CEC706B" w14:textId="12CECB64"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32" w:type="dxa"/>
            <w:shd w:val="clear" w:color="auto" w:fill="FAFAFA"/>
            <w:vAlign w:val="bottom"/>
          </w:tcPr>
          <w:p w14:paraId="65A177E2" w14:textId="225D6B6F"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74" w:type="dxa"/>
            <w:shd w:val="clear" w:color="auto" w:fill="FAFAFA"/>
            <w:vAlign w:val="bottom"/>
          </w:tcPr>
          <w:p w14:paraId="7E811016" w14:textId="74EF4C53"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r>
      <w:tr w:rsidR="009D4433" w:rsidRPr="008B1C1C" w14:paraId="6F25D57F" w14:textId="77777777" w:rsidTr="009D4433">
        <w:trPr>
          <w:trHeight w:val="20"/>
        </w:trPr>
        <w:tc>
          <w:tcPr>
            <w:tcW w:w="3186" w:type="dxa"/>
            <w:shd w:val="clear" w:color="auto" w:fill="auto"/>
            <w:vAlign w:val="bottom"/>
          </w:tcPr>
          <w:p w14:paraId="35995CD2" w14:textId="77777777" w:rsidR="009D4433" w:rsidRPr="008B1C1C" w:rsidRDefault="009D4433" w:rsidP="009D4433">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u w:val="single"/>
                <w:lang w:val="en-GB"/>
              </w:rPr>
              <w:t>Less</w:t>
            </w:r>
            <w:r w:rsidRPr="008B1C1C">
              <w:rPr>
                <w:rFonts w:cs="Arial"/>
                <w:b w:val="0"/>
                <w:bCs w:val="0"/>
                <w:spacing w:val="-6"/>
                <w:sz w:val="16"/>
                <w:szCs w:val="16"/>
                <w:lang w:val="en-GB"/>
              </w:rPr>
              <w:t xml:space="preserve">  Allowance for expected credit </w:t>
            </w:r>
          </w:p>
          <w:p w14:paraId="643D20A3" w14:textId="4ED41611" w:rsidR="009D4433" w:rsidRPr="008B1C1C" w:rsidRDefault="009D4433" w:rsidP="009D4433">
            <w:pPr>
              <w:pStyle w:val="a1"/>
              <w:spacing w:line="180" w:lineRule="exact"/>
              <w:ind w:left="405" w:right="-45"/>
              <w:rPr>
                <w:rFonts w:cs="Arial"/>
                <w:b w:val="0"/>
                <w:bCs w:val="0"/>
                <w:spacing w:val="-6"/>
                <w:sz w:val="16"/>
                <w:szCs w:val="16"/>
                <w:lang w:val="en-GB"/>
              </w:rPr>
            </w:pPr>
            <w:r w:rsidRPr="008B1C1C">
              <w:rPr>
                <w:rFonts w:cs="Angsana New"/>
                <w:b w:val="0"/>
                <w:bCs w:val="0"/>
                <w:spacing w:val="-6"/>
                <w:sz w:val="16"/>
                <w:szCs w:val="16"/>
                <w:cs/>
                <w:lang w:val="en-GB"/>
              </w:rPr>
              <w:t xml:space="preserve">              </w:t>
            </w:r>
            <w:r w:rsidRPr="008B1C1C">
              <w:rPr>
                <w:rFonts w:cs="Arial"/>
                <w:b w:val="0"/>
                <w:bCs w:val="0"/>
                <w:spacing w:val="-6"/>
                <w:sz w:val="16"/>
                <w:szCs w:val="16"/>
                <w:lang w:val="en-GB"/>
              </w:rPr>
              <w:t>losses</w:t>
            </w:r>
          </w:p>
        </w:tc>
        <w:tc>
          <w:tcPr>
            <w:tcW w:w="1197" w:type="dxa"/>
            <w:tcBorders>
              <w:bottom w:val="single" w:sz="4" w:space="0" w:color="auto"/>
            </w:tcBorders>
            <w:shd w:val="clear" w:color="auto" w:fill="FAFAFA"/>
            <w:vAlign w:val="bottom"/>
          </w:tcPr>
          <w:p w14:paraId="181A010F" w14:textId="1B50058A"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5" w:type="dxa"/>
            <w:tcBorders>
              <w:bottom w:val="single" w:sz="4" w:space="0" w:color="auto"/>
            </w:tcBorders>
            <w:shd w:val="clear" w:color="auto" w:fill="FAFAFA"/>
            <w:vAlign w:val="bottom"/>
          </w:tcPr>
          <w:p w14:paraId="38A748E2" w14:textId="67F13C7F"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93" w:type="dxa"/>
            <w:tcBorders>
              <w:bottom w:val="single" w:sz="4" w:space="0" w:color="auto"/>
            </w:tcBorders>
            <w:shd w:val="clear" w:color="auto" w:fill="FAFAFA"/>
            <w:vAlign w:val="bottom"/>
          </w:tcPr>
          <w:p w14:paraId="04A3D4EE" w14:textId="2CAACB46"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32" w:type="dxa"/>
            <w:tcBorders>
              <w:bottom w:val="single" w:sz="4" w:space="0" w:color="auto"/>
            </w:tcBorders>
            <w:shd w:val="clear" w:color="auto" w:fill="FAFAFA"/>
            <w:vAlign w:val="bottom"/>
          </w:tcPr>
          <w:p w14:paraId="1C2C653C" w14:textId="2F450EED"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74" w:type="dxa"/>
            <w:tcBorders>
              <w:bottom w:val="single" w:sz="4" w:space="0" w:color="auto"/>
            </w:tcBorders>
            <w:shd w:val="clear" w:color="auto" w:fill="FAFAFA"/>
            <w:vAlign w:val="bottom"/>
          </w:tcPr>
          <w:p w14:paraId="6E34802B" w14:textId="075A736A"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r>
      <w:tr w:rsidR="0001194D" w:rsidRPr="008B1C1C" w14:paraId="3841CE82" w14:textId="77777777" w:rsidTr="009D4433">
        <w:trPr>
          <w:trHeight w:val="20"/>
        </w:trPr>
        <w:tc>
          <w:tcPr>
            <w:tcW w:w="3186" w:type="dxa"/>
            <w:shd w:val="clear" w:color="auto" w:fill="auto"/>
            <w:vAlign w:val="bottom"/>
          </w:tcPr>
          <w:p w14:paraId="7A81192E" w14:textId="77777777" w:rsidR="0001194D" w:rsidRPr="008B1C1C" w:rsidRDefault="0001194D" w:rsidP="0001194D">
            <w:pPr>
              <w:pStyle w:val="a1"/>
              <w:spacing w:line="180" w:lineRule="exact"/>
              <w:ind w:left="405" w:right="-45"/>
              <w:rPr>
                <w:rFonts w:cs="Arial"/>
                <w:b w:val="0"/>
                <w:bCs w:val="0"/>
                <w:spacing w:val="-6"/>
                <w:sz w:val="16"/>
                <w:szCs w:val="16"/>
                <w:u w:val="single"/>
                <w:lang w:val="en-GB"/>
              </w:rPr>
            </w:pPr>
          </w:p>
        </w:tc>
        <w:tc>
          <w:tcPr>
            <w:tcW w:w="1197" w:type="dxa"/>
            <w:tcBorders>
              <w:top w:val="single" w:sz="4" w:space="0" w:color="auto"/>
            </w:tcBorders>
            <w:shd w:val="clear" w:color="auto" w:fill="FAFAFA"/>
            <w:vAlign w:val="bottom"/>
          </w:tcPr>
          <w:p w14:paraId="45AFE17D" w14:textId="14F80E97" w:rsidR="0001194D" w:rsidRPr="008B1C1C" w:rsidRDefault="0001194D" w:rsidP="0001194D">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FAFAFA"/>
            <w:vAlign w:val="bottom"/>
          </w:tcPr>
          <w:p w14:paraId="076A41EB" w14:textId="43DD1EEC" w:rsidR="0001194D" w:rsidRPr="008B1C1C" w:rsidRDefault="0001194D" w:rsidP="0001194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FAFAFA"/>
            <w:vAlign w:val="bottom"/>
          </w:tcPr>
          <w:p w14:paraId="126F8F1E" w14:textId="61819926" w:rsidR="0001194D" w:rsidRPr="008B1C1C" w:rsidRDefault="0001194D" w:rsidP="0001194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FAFAFA"/>
            <w:vAlign w:val="bottom"/>
          </w:tcPr>
          <w:p w14:paraId="5CD234F5" w14:textId="486839E3" w:rsidR="0001194D" w:rsidRPr="008B1C1C" w:rsidRDefault="0001194D" w:rsidP="0001194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FAFAFA"/>
            <w:vAlign w:val="bottom"/>
          </w:tcPr>
          <w:p w14:paraId="07468AA7" w14:textId="488C460D" w:rsidR="0001194D" w:rsidRPr="008B1C1C" w:rsidRDefault="0001194D" w:rsidP="0001194D">
            <w:pPr>
              <w:pStyle w:val="a1"/>
              <w:spacing w:line="180" w:lineRule="exact"/>
              <w:ind w:right="-72"/>
              <w:jc w:val="right"/>
              <w:rPr>
                <w:rFonts w:cs="Arial"/>
                <w:b w:val="0"/>
                <w:bCs w:val="0"/>
                <w:sz w:val="16"/>
                <w:szCs w:val="16"/>
                <w:cs/>
              </w:rPr>
            </w:pPr>
          </w:p>
        </w:tc>
      </w:tr>
      <w:tr w:rsidR="009D4433" w:rsidRPr="008B1C1C" w14:paraId="264E4C3D" w14:textId="77777777" w:rsidTr="009D4433">
        <w:trPr>
          <w:trHeight w:val="20"/>
        </w:trPr>
        <w:tc>
          <w:tcPr>
            <w:tcW w:w="3186" w:type="dxa"/>
            <w:shd w:val="clear" w:color="auto" w:fill="auto"/>
            <w:vAlign w:val="bottom"/>
          </w:tcPr>
          <w:p w14:paraId="48924FD3" w14:textId="77777777" w:rsidR="009D4433" w:rsidRPr="008B1C1C" w:rsidRDefault="009D4433" w:rsidP="009D4433">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Net carrying amount</w:t>
            </w:r>
          </w:p>
        </w:tc>
        <w:tc>
          <w:tcPr>
            <w:tcW w:w="1197" w:type="dxa"/>
            <w:tcBorders>
              <w:bottom w:val="single" w:sz="4" w:space="0" w:color="auto"/>
            </w:tcBorders>
            <w:shd w:val="clear" w:color="auto" w:fill="FAFAFA"/>
            <w:vAlign w:val="bottom"/>
          </w:tcPr>
          <w:p w14:paraId="300D2F17" w14:textId="4A21F8A9"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7,272 </w:t>
            </w:r>
          </w:p>
        </w:tc>
        <w:tc>
          <w:tcPr>
            <w:tcW w:w="995" w:type="dxa"/>
            <w:tcBorders>
              <w:bottom w:val="single" w:sz="4" w:space="0" w:color="auto"/>
            </w:tcBorders>
            <w:shd w:val="clear" w:color="auto" w:fill="FAFAFA"/>
            <w:vAlign w:val="bottom"/>
          </w:tcPr>
          <w:p w14:paraId="04D44C3E" w14:textId="144D4B75"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93" w:type="dxa"/>
            <w:tcBorders>
              <w:bottom w:val="single" w:sz="4" w:space="0" w:color="auto"/>
            </w:tcBorders>
            <w:shd w:val="clear" w:color="auto" w:fill="FAFAFA"/>
            <w:vAlign w:val="bottom"/>
          </w:tcPr>
          <w:p w14:paraId="5F7D938E" w14:textId="745475BB"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32" w:type="dxa"/>
            <w:tcBorders>
              <w:bottom w:val="single" w:sz="4" w:space="0" w:color="auto"/>
            </w:tcBorders>
            <w:shd w:val="clear" w:color="auto" w:fill="FAFAFA"/>
            <w:vAlign w:val="bottom"/>
          </w:tcPr>
          <w:p w14:paraId="6F928ECB" w14:textId="673589E8"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74" w:type="dxa"/>
            <w:tcBorders>
              <w:bottom w:val="single" w:sz="4" w:space="0" w:color="auto"/>
            </w:tcBorders>
            <w:shd w:val="clear" w:color="auto" w:fill="FAFAFA"/>
            <w:vAlign w:val="bottom"/>
          </w:tcPr>
          <w:p w14:paraId="647CE446" w14:textId="0BF8769B" w:rsidR="009D4433" w:rsidRPr="008B1C1C" w:rsidRDefault="009D4433" w:rsidP="009D4433">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7,272 </w:t>
            </w:r>
          </w:p>
        </w:tc>
      </w:tr>
      <w:tr w:rsidR="00D36B75" w:rsidRPr="008B1C1C" w14:paraId="50253B3B" w14:textId="77777777" w:rsidTr="009D4433">
        <w:trPr>
          <w:trHeight w:val="20"/>
        </w:trPr>
        <w:tc>
          <w:tcPr>
            <w:tcW w:w="3186" w:type="dxa"/>
            <w:shd w:val="clear" w:color="auto" w:fill="auto"/>
            <w:vAlign w:val="bottom"/>
          </w:tcPr>
          <w:p w14:paraId="24CF8ED6" w14:textId="77777777" w:rsidR="00D36B75" w:rsidRPr="008B1C1C" w:rsidRDefault="00D36B75" w:rsidP="00D36B75">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FAFAFA"/>
            <w:vAlign w:val="bottom"/>
          </w:tcPr>
          <w:p w14:paraId="49A776F1" w14:textId="77777777" w:rsidR="00D36B75" w:rsidRPr="008B1C1C" w:rsidRDefault="00D36B75" w:rsidP="00D36B75">
            <w:pPr>
              <w:pStyle w:val="a1"/>
              <w:spacing w:line="180" w:lineRule="exact"/>
              <w:ind w:right="-72" w:firstLine="171"/>
              <w:jc w:val="right"/>
              <w:rPr>
                <w:rFonts w:cs="Arial"/>
                <w:b w:val="0"/>
                <w:bCs w:val="0"/>
                <w:spacing w:val="-6"/>
                <w:sz w:val="16"/>
                <w:szCs w:val="16"/>
                <w:lang w:val="en-GB"/>
              </w:rPr>
            </w:pPr>
          </w:p>
        </w:tc>
        <w:tc>
          <w:tcPr>
            <w:tcW w:w="995" w:type="dxa"/>
            <w:tcBorders>
              <w:top w:val="single" w:sz="4" w:space="0" w:color="auto"/>
            </w:tcBorders>
            <w:shd w:val="clear" w:color="auto" w:fill="FAFAFA"/>
            <w:vAlign w:val="bottom"/>
          </w:tcPr>
          <w:p w14:paraId="388AD52A" w14:textId="77777777" w:rsidR="00D36B75" w:rsidRPr="008B1C1C" w:rsidRDefault="00D36B75" w:rsidP="00D36B75">
            <w:pPr>
              <w:pStyle w:val="a1"/>
              <w:spacing w:line="180" w:lineRule="exact"/>
              <w:ind w:right="-72"/>
              <w:jc w:val="right"/>
              <w:rPr>
                <w:rFonts w:cs="Arial"/>
                <w:b w:val="0"/>
                <w:bCs w:val="0"/>
                <w:spacing w:val="-6"/>
                <w:sz w:val="16"/>
                <w:szCs w:val="16"/>
                <w:lang w:val="en-GB"/>
              </w:rPr>
            </w:pPr>
          </w:p>
        </w:tc>
        <w:tc>
          <w:tcPr>
            <w:tcW w:w="1093" w:type="dxa"/>
            <w:tcBorders>
              <w:top w:val="single" w:sz="4" w:space="0" w:color="auto"/>
            </w:tcBorders>
            <w:shd w:val="clear" w:color="auto" w:fill="FAFAFA"/>
            <w:vAlign w:val="bottom"/>
          </w:tcPr>
          <w:p w14:paraId="41208F63" w14:textId="77777777" w:rsidR="00D36B75" w:rsidRPr="008B1C1C" w:rsidRDefault="00D36B75" w:rsidP="00D36B75">
            <w:pPr>
              <w:pStyle w:val="a1"/>
              <w:spacing w:line="180" w:lineRule="exact"/>
              <w:ind w:right="-72"/>
              <w:jc w:val="right"/>
              <w:rPr>
                <w:rFonts w:cs="Arial"/>
                <w:b w:val="0"/>
                <w:bCs w:val="0"/>
                <w:spacing w:val="-6"/>
                <w:sz w:val="16"/>
                <w:szCs w:val="16"/>
                <w:lang w:val="en-GB"/>
              </w:rPr>
            </w:pPr>
          </w:p>
        </w:tc>
        <w:tc>
          <w:tcPr>
            <w:tcW w:w="1332" w:type="dxa"/>
            <w:tcBorders>
              <w:top w:val="single" w:sz="4" w:space="0" w:color="auto"/>
            </w:tcBorders>
            <w:shd w:val="clear" w:color="auto" w:fill="FAFAFA"/>
            <w:vAlign w:val="bottom"/>
          </w:tcPr>
          <w:p w14:paraId="1929AEB8" w14:textId="77777777" w:rsidR="00D36B75" w:rsidRPr="008B1C1C" w:rsidRDefault="00D36B75" w:rsidP="00D36B75">
            <w:pPr>
              <w:pStyle w:val="a1"/>
              <w:spacing w:line="180" w:lineRule="exact"/>
              <w:ind w:right="-72"/>
              <w:jc w:val="right"/>
              <w:rPr>
                <w:rFonts w:cs="Arial"/>
                <w:b w:val="0"/>
                <w:bCs w:val="0"/>
                <w:spacing w:val="-6"/>
                <w:sz w:val="16"/>
                <w:szCs w:val="16"/>
                <w:lang w:val="en-GB"/>
              </w:rPr>
            </w:pPr>
          </w:p>
        </w:tc>
        <w:tc>
          <w:tcPr>
            <w:tcW w:w="1074" w:type="dxa"/>
            <w:tcBorders>
              <w:top w:val="single" w:sz="4" w:space="0" w:color="auto"/>
            </w:tcBorders>
            <w:shd w:val="clear" w:color="auto" w:fill="FAFAFA"/>
            <w:vAlign w:val="bottom"/>
          </w:tcPr>
          <w:p w14:paraId="6F2095F1" w14:textId="77777777" w:rsidR="00D36B75" w:rsidRPr="008B1C1C" w:rsidRDefault="00D36B75" w:rsidP="00D36B75">
            <w:pPr>
              <w:pStyle w:val="a1"/>
              <w:spacing w:line="180" w:lineRule="exact"/>
              <w:ind w:right="-72"/>
              <w:jc w:val="right"/>
              <w:rPr>
                <w:rFonts w:cs="Arial"/>
                <w:b w:val="0"/>
                <w:bCs w:val="0"/>
                <w:spacing w:val="-6"/>
                <w:sz w:val="16"/>
                <w:szCs w:val="16"/>
                <w:lang w:val="en-GB"/>
              </w:rPr>
            </w:pPr>
          </w:p>
        </w:tc>
      </w:tr>
      <w:tr w:rsidR="00D36B75" w:rsidRPr="008B1C1C" w14:paraId="6CFB22D9" w14:textId="77777777" w:rsidTr="009D4433">
        <w:trPr>
          <w:trHeight w:val="20"/>
        </w:trPr>
        <w:tc>
          <w:tcPr>
            <w:tcW w:w="3186" w:type="dxa"/>
            <w:shd w:val="clear" w:color="auto" w:fill="auto"/>
            <w:vAlign w:val="bottom"/>
          </w:tcPr>
          <w:p w14:paraId="3F5E29DD" w14:textId="77777777" w:rsidR="00D36B75" w:rsidRPr="008B1C1C" w:rsidRDefault="00D36B75" w:rsidP="00D36B75">
            <w:pPr>
              <w:pStyle w:val="a1"/>
              <w:spacing w:line="180" w:lineRule="exact"/>
              <w:ind w:left="405" w:right="-45"/>
              <w:rPr>
                <w:rFonts w:cs="Arial"/>
                <w:b w:val="0"/>
                <w:bCs w:val="0"/>
                <w:spacing w:val="-6"/>
                <w:sz w:val="16"/>
                <w:szCs w:val="16"/>
              </w:rPr>
            </w:pPr>
            <w:r w:rsidRPr="008B1C1C">
              <w:rPr>
                <w:rFonts w:cs="Arial"/>
                <w:spacing w:val="-6"/>
                <w:sz w:val="16"/>
                <w:szCs w:val="16"/>
                <w:lang w:val="en-GB"/>
              </w:rPr>
              <w:t>Investment</w:t>
            </w:r>
            <w:r w:rsidRPr="008B1C1C">
              <w:rPr>
                <w:rFonts w:cs="Arial"/>
                <w:spacing w:val="-6"/>
                <w:sz w:val="16"/>
                <w:szCs w:val="16"/>
              </w:rPr>
              <w:t>s</w:t>
            </w:r>
          </w:p>
        </w:tc>
        <w:tc>
          <w:tcPr>
            <w:tcW w:w="1197" w:type="dxa"/>
            <w:shd w:val="clear" w:color="auto" w:fill="FAFAFA"/>
            <w:vAlign w:val="bottom"/>
          </w:tcPr>
          <w:p w14:paraId="1A78DE8D" w14:textId="77777777" w:rsidR="00D36B75" w:rsidRPr="008B1C1C" w:rsidRDefault="00D36B75" w:rsidP="00D36B75">
            <w:pPr>
              <w:pStyle w:val="a1"/>
              <w:spacing w:line="180" w:lineRule="exact"/>
              <w:ind w:right="-72" w:firstLine="171"/>
              <w:jc w:val="right"/>
              <w:rPr>
                <w:rFonts w:cs="Arial"/>
                <w:b w:val="0"/>
                <w:bCs w:val="0"/>
                <w:spacing w:val="-6"/>
                <w:sz w:val="16"/>
                <w:szCs w:val="16"/>
                <w:lang w:val="en-GB"/>
              </w:rPr>
            </w:pPr>
          </w:p>
        </w:tc>
        <w:tc>
          <w:tcPr>
            <w:tcW w:w="995" w:type="dxa"/>
            <w:shd w:val="clear" w:color="auto" w:fill="FAFAFA"/>
            <w:vAlign w:val="bottom"/>
          </w:tcPr>
          <w:p w14:paraId="29FE83D7" w14:textId="77777777" w:rsidR="00D36B75" w:rsidRPr="008B1C1C" w:rsidRDefault="00D36B75" w:rsidP="00D36B75">
            <w:pPr>
              <w:pStyle w:val="a1"/>
              <w:spacing w:line="180" w:lineRule="exact"/>
              <w:ind w:right="-72"/>
              <w:jc w:val="right"/>
              <w:rPr>
                <w:rFonts w:cs="Arial"/>
                <w:b w:val="0"/>
                <w:bCs w:val="0"/>
                <w:spacing w:val="-6"/>
                <w:sz w:val="16"/>
                <w:szCs w:val="16"/>
                <w:lang w:val="en-GB"/>
              </w:rPr>
            </w:pPr>
          </w:p>
        </w:tc>
        <w:tc>
          <w:tcPr>
            <w:tcW w:w="1093" w:type="dxa"/>
            <w:shd w:val="clear" w:color="auto" w:fill="FAFAFA"/>
            <w:vAlign w:val="bottom"/>
          </w:tcPr>
          <w:p w14:paraId="2414A6EC" w14:textId="77777777" w:rsidR="00D36B75" w:rsidRPr="008B1C1C" w:rsidRDefault="00D36B75" w:rsidP="00D36B75">
            <w:pPr>
              <w:pStyle w:val="a1"/>
              <w:spacing w:line="180" w:lineRule="exact"/>
              <w:ind w:right="-72"/>
              <w:jc w:val="right"/>
              <w:rPr>
                <w:rFonts w:cs="Arial"/>
                <w:b w:val="0"/>
                <w:bCs w:val="0"/>
                <w:spacing w:val="-6"/>
                <w:sz w:val="16"/>
                <w:szCs w:val="16"/>
                <w:lang w:val="en-GB"/>
              </w:rPr>
            </w:pPr>
          </w:p>
        </w:tc>
        <w:tc>
          <w:tcPr>
            <w:tcW w:w="1332" w:type="dxa"/>
            <w:shd w:val="clear" w:color="auto" w:fill="FAFAFA"/>
            <w:vAlign w:val="bottom"/>
          </w:tcPr>
          <w:p w14:paraId="47548114" w14:textId="77777777" w:rsidR="00D36B75" w:rsidRPr="008B1C1C" w:rsidRDefault="00D36B75" w:rsidP="00D36B75">
            <w:pPr>
              <w:pStyle w:val="a1"/>
              <w:spacing w:line="180" w:lineRule="exact"/>
              <w:ind w:right="-72"/>
              <w:jc w:val="right"/>
              <w:rPr>
                <w:rFonts w:cs="Arial"/>
                <w:b w:val="0"/>
                <w:bCs w:val="0"/>
                <w:spacing w:val="-6"/>
                <w:sz w:val="16"/>
                <w:szCs w:val="16"/>
                <w:lang w:val="en-GB"/>
              </w:rPr>
            </w:pPr>
          </w:p>
        </w:tc>
        <w:tc>
          <w:tcPr>
            <w:tcW w:w="1074" w:type="dxa"/>
            <w:shd w:val="clear" w:color="auto" w:fill="FAFAFA"/>
            <w:vAlign w:val="bottom"/>
          </w:tcPr>
          <w:p w14:paraId="0FE8B1D6" w14:textId="77777777" w:rsidR="00D36B75" w:rsidRPr="008B1C1C" w:rsidRDefault="00D36B75" w:rsidP="00D36B75">
            <w:pPr>
              <w:pStyle w:val="a1"/>
              <w:spacing w:line="180" w:lineRule="exact"/>
              <w:ind w:right="-72"/>
              <w:jc w:val="right"/>
              <w:rPr>
                <w:rFonts w:cs="Arial"/>
                <w:b w:val="0"/>
                <w:bCs w:val="0"/>
                <w:spacing w:val="-6"/>
                <w:sz w:val="16"/>
                <w:szCs w:val="16"/>
                <w:lang w:val="en-GB"/>
              </w:rPr>
            </w:pPr>
          </w:p>
        </w:tc>
      </w:tr>
      <w:tr w:rsidR="009B3F8C" w:rsidRPr="008B1C1C" w14:paraId="7760CEAE" w14:textId="77777777" w:rsidTr="009D4433">
        <w:trPr>
          <w:trHeight w:val="20"/>
        </w:trPr>
        <w:tc>
          <w:tcPr>
            <w:tcW w:w="3186" w:type="dxa"/>
            <w:shd w:val="clear" w:color="auto" w:fill="auto"/>
            <w:vAlign w:val="bottom"/>
          </w:tcPr>
          <w:p w14:paraId="7974E34D" w14:textId="77777777" w:rsidR="009B3F8C" w:rsidRPr="008B1C1C" w:rsidRDefault="009B3F8C" w:rsidP="009B3F8C">
            <w:pPr>
              <w:pStyle w:val="a1"/>
              <w:spacing w:line="180" w:lineRule="exact"/>
              <w:ind w:left="405" w:right="-45"/>
              <w:rPr>
                <w:rFonts w:cs="Arial"/>
                <w:b w:val="0"/>
                <w:bCs w:val="0"/>
                <w:spacing w:val="-6"/>
                <w:sz w:val="16"/>
                <w:szCs w:val="16"/>
                <w:lang w:val="en-GB"/>
              </w:rPr>
            </w:pPr>
            <w:r w:rsidRPr="008B1C1C">
              <w:rPr>
                <w:rFonts w:cs="Arial"/>
                <w:b w:val="0"/>
                <w:spacing w:val="-6"/>
                <w:sz w:val="16"/>
                <w:szCs w:val="16"/>
              </w:rPr>
              <w:t>Sovereign</w:t>
            </w:r>
          </w:p>
        </w:tc>
        <w:tc>
          <w:tcPr>
            <w:tcW w:w="1197" w:type="dxa"/>
            <w:shd w:val="clear" w:color="auto" w:fill="FAFAFA"/>
            <w:vAlign w:val="bottom"/>
          </w:tcPr>
          <w:p w14:paraId="14410693" w14:textId="304DCE63" w:rsidR="009B3F8C" w:rsidRPr="008B1C1C" w:rsidRDefault="009B3F8C" w:rsidP="009B3F8C">
            <w:pPr>
              <w:pStyle w:val="a1"/>
              <w:spacing w:line="180" w:lineRule="exact"/>
              <w:ind w:right="-72"/>
              <w:jc w:val="right"/>
              <w:rPr>
                <w:rFonts w:cs="Arial"/>
                <w:b w:val="0"/>
                <w:bCs w:val="0"/>
                <w:sz w:val="16"/>
                <w:szCs w:val="16"/>
              </w:rPr>
            </w:pPr>
            <w:r w:rsidRPr="008B1C1C">
              <w:rPr>
                <w:rFonts w:cs="Arial"/>
                <w:b w:val="0"/>
                <w:bCs w:val="0"/>
                <w:sz w:val="16"/>
                <w:szCs w:val="16"/>
              </w:rPr>
              <w:t xml:space="preserve"> 98,921 </w:t>
            </w:r>
          </w:p>
        </w:tc>
        <w:tc>
          <w:tcPr>
            <w:tcW w:w="995" w:type="dxa"/>
            <w:shd w:val="clear" w:color="auto" w:fill="FAFAFA"/>
            <w:vAlign w:val="bottom"/>
          </w:tcPr>
          <w:p w14:paraId="1DA5E3C9" w14:textId="33F37266"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shd w:val="clear" w:color="auto" w:fill="FAFAFA"/>
            <w:vAlign w:val="bottom"/>
          </w:tcPr>
          <w:p w14:paraId="00205A35" w14:textId="1D788301"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shd w:val="clear" w:color="auto" w:fill="FAFAFA"/>
            <w:vAlign w:val="bottom"/>
          </w:tcPr>
          <w:p w14:paraId="743161F7" w14:textId="33468FEF"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shd w:val="clear" w:color="auto" w:fill="FAFAFA"/>
            <w:vAlign w:val="bottom"/>
          </w:tcPr>
          <w:p w14:paraId="25884236" w14:textId="350CA41C" w:rsidR="009B3F8C" w:rsidRPr="008B1C1C" w:rsidRDefault="009B3F8C" w:rsidP="009B3F8C">
            <w:pPr>
              <w:pStyle w:val="a1"/>
              <w:spacing w:line="180" w:lineRule="exact"/>
              <w:ind w:right="-72"/>
              <w:jc w:val="right"/>
              <w:rPr>
                <w:rFonts w:cs="Arial"/>
                <w:b w:val="0"/>
                <w:bCs w:val="0"/>
                <w:sz w:val="16"/>
                <w:szCs w:val="16"/>
              </w:rPr>
            </w:pPr>
            <w:r w:rsidRPr="008B1C1C">
              <w:rPr>
                <w:rFonts w:cs="Arial"/>
                <w:b w:val="0"/>
                <w:bCs w:val="0"/>
                <w:sz w:val="16"/>
                <w:szCs w:val="16"/>
              </w:rPr>
              <w:t xml:space="preserve"> 98,921 </w:t>
            </w:r>
          </w:p>
        </w:tc>
      </w:tr>
      <w:tr w:rsidR="009B3F8C" w:rsidRPr="008B1C1C" w14:paraId="6C9C263C" w14:textId="77777777" w:rsidTr="009D4433">
        <w:trPr>
          <w:trHeight w:val="20"/>
        </w:trPr>
        <w:tc>
          <w:tcPr>
            <w:tcW w:w="3186" w:type="dxa"/>
            <w:shd w:val="clear" w:color="auto" w:fill="auto"/>
            <w:vAlign w:val="bottom"/>
          </w:tcPr>
          <w:p w14:paraId="57E5EAD6" w14:textId="77777777" w:rsidR="009B3F8C" w:rsidRPr="008B1C1C" w:rsidRDefault="009B3F8C" w:rsidP="009B3F8C">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Investment grade</w:t>
            </w:r>
          </w:p>
        </w:tc>
        <w:tc>
          <w:tcPr>
            <w:tcW w:w="1197" w:type="dxa"/>
            <w:shd w:val="clear" w:color="auto" w:fill="FAFAFA"/>
            <w:vAlign w:val="bottom"/>
          </w:tcPr>
          <w:p w14:paraId="2A6EF6E0" w14:textId="4100894F" w:rsidR="009B3F8C" w:rsidRPr="008B1C1C" w:rsidRDefault="009B3F8C" w:rsidP="009B3F8C">
            <w:pPr>
              <w:pStyle w:val="a1"/>
              <w:spacing w:line="180" w:lineRule="exact"/>
              <w:ind w:right="-72"/>
              <w:jc w:val="right"/>
              <w:rPr>
                <w:rFonts w:cs="Arial"/>
                <w:b w:val="0"/>
                <w:bCs w:val="0"/>
                <w:sz w:val="16"/>
                <w:szCs w:val="16"/>
              </w:rPr>
            </w:pPr>
            <w:r w:rsidRPr="008B1C1C">
              <w:rPr>
                <w:rFonts w:cs="Arial"/>
                <w:b w:val="0"/>
                <w:bCs w:val="0"/>
                <w:sz w:val="16"/>
                <w:szCs w:val="16"/>
              </w:rPr>
              <w:t xml:space="preserve"> 6,397 </w:t>
            </w:r>
          </w:p>
        </w:tc>
        <w:tc>
          <w:tcPr>
            <w:tcW w:w="995" w:type="dxa"/>
            <w:shd w:val="clear" w:color="auto" w:fill="FAFAFA"/>
            <w:vAlign w:val="bottom"/>
          </w:tcPr>
          <w:p w14:paraId="7E01AEC3" w14:textId="4CA06BF2"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shd w:val="clear" w:color="auto" w:fill="FAFAFA"/>
            <w:vAlign w:val="bottom"/>
          </w:tcPr>
          <w:p w14:paraId="219A624E" w14:textId="415A115C"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shd w:val="clear" w:color="auto" w:fill="FAFAFA"/>
            <w:vAlign w:val="bottom"/>
          </w:tcPr>
          <w:p w14:paraId="3ABA20BB" w14:textId="3758C639"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shd w:val="clear" w:color="auto" w:fill="FAFAFA"/>
            <w:vAlign w:val="bottom"/>
          </w:tcPr>
          <w:p w14:paraId="118669F9" w14:textId="63B93D57" w:rsidR="009B3F8C" w:rsidRPr="008B1C1C" w:rsidRDefault="009B3F8C" w:rsidP="009B3F8C">
            <w:pPr>
              <w:pStyle w:val="a1"/>
              <w:spacing w:line="180" w:lineRule="exact"/>
              <w:ind w:right="-72"/>
              <w:jc w:val="right"/>
              <w:rPr>
                <w:rFonts w:cs="Arial"/>
                <w:b w:val="0"/>
                <w:bCs w:val="0"/>
                <w:sz w:val="16"/>
                <w:szCs w:val="16"/>
              </w:rPr>
            </w:pPr>
            <w:r w:rsidRPr="008B1C1C">
              <w:rPr>
                <w:rFonts w:cs="Arial"/>
                <w:b w:val="0"/>
                <w:bCs w:val="0"/>
                <w:sz w:val="16"/>
                <w:szCs w:val="16"/>
              </w:rPr>
              <w:t xml:space="preserve"> 6,397 </w:t>
            </w:r>
          </w:p>
        </w:tc>
      </w:tr>
      <w:tr w:rsidR="009B3F8C" w:rsidRPr="008B1C1C" w14:paraId="22BFE87C" w14:textId="77777777" w:rsidTr="009D4433">
        <w:trPr>
          <w:trHeight w:val="20"/>
        </w:trPr>
        <w:tc>
          <w:tcPr>
            <w:tcW w:w="3186" w:type="dxa"/>
            <w:shd w:val="clear" w:color="auto" w:fill="auto"/>
            <w:vAlign w:val="bottom"/>
          </w:tcPr>
          <w:p w14:paraId="3D73AF27" w14:textId="77777777" w:rsidR="009B3F8C" w:rsidRPr="008B1C1C" w:rsidRDefault="009B3F8C" w:rsidP="009B3F8C">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Non</w:t>
            </w:r>
            <w:r w:rsidRPr="008B1C1C">
              <w:rPr>
                <w:rFonts w:cs="Angsana New"/>
                <w:b w:val="0"/>
                <w:bCs w:val="0"/>
                <w:spacing w:val="-6"/>
                <w:sz w:val="16"/>
                <w:szCs w:val="16"/>
                <w:cs/>
                <w:lang w:val="en-GB"/>
              </w:rPr>
              <w:t>-</w:t>
            </w:r>
            <w:r w:rsidRPr="008B1C1C">
              <w:rPr>
                <w:rFonts w:cs="Arial"/>
                <w:b w:val="0"/>
                <w:bCs w:val="0"/>
                <w:spacing w:val="-6"/>
                <w:sz w:val="16"/>
                <w:szCs w:val="16"/>
                <w:lang w:val="en-GB"/>
              </w:rPr>
              <w:t>investment grade</w:t>
            </w:r>
          </w:p>
        </w:tc>
        <w:tc>
          <w:tcPr>
            <w:tcW w:w="1197" w:type="dxa"/>
            <w:shd w:val="clear" w:color="auto" w:fill="FAFAFA"/>
            <w:vAlign w:val="bottom"/>
          </w:tcPr>
          <w:p w14:paraId="1A133F9D" w14:textId="503C821D" w:rsidR="009B3F8C" w:rsidRPr="008B1C1C" w:rsidRDefault="009B3F8C" w:rsidP="009B3F8C">
            <w:pPr>
              <w:pStyle w:val="a1"/>
              <w:spacing w:line="180" w:lineRule="exact"/>
              <w:ind w:right="-72"/>
              <w:jc w:val="right"/>
              <w:rPr>
                <w:rFonts w:cs="Arial"/>
                <w:b w:val="0"/>
                <w:bCs w:val="0"/>
                <w:sz w:val="16"/>
                <w:szCs w:val="16"/>
              </w:rPr>
            </w:pPr>
            <w:r w:rsidRPr="008B1C1C">
              <w:rPr>
                <w:rFonts w:cs="Arial"/>
                <w:b w:val="0"/>
                <w:bCs w:val="0"/>
                <w:sz w:val="16"/>
                <w:szCs w:val="16"/>
              </w:rPr>
              <w:t xml:space="preserve"> 7,415</w:t>
            </w:r>
            <w:r w:rsidRPr="008B1C1C">
              <w:rPr>
                <w:rFonts w:cs="Angsana New"/>
                <w:b w:val="0"/>
                <w:bCs w:val="0"/>
                <w:sz w:val="16"/>
                <w:szCs w:val="16"/>
                <w:vertAlign w:val="superscript"/>
                <w:cs/>
              </w:rPr>
              <w:t>(</w:t>
            </w:r>
            <w:r w:rsidRPr="008B1C1C">
              <w:rPr>
                <w:rFonts w:cs="Arial"/>
                <w:b w:val="0"/>
                <w:bCs w:val="0"/>
                <w:sz w:val="16"/>
                <w:szCs w:val="16"/>
                <w:vertAlign w:val="superscript"/>
              </w:rPr>
              <w:t>1</w:t>
            </w:r>
            <w:r w:rsidRPr="008B1C1C">
              <w:rPr>
                <w:rFonts w:cs="Angsana New"/>
                <w:b w:val="0"/>
                <w:bCs w:val="0"/>
                <w:sz w:val="16"/>
                <w:szCs w:val="16"/>
                <w:vertAlign w:val="superscript"/>
                <w:cs/>
              </w:rPr>
              <w:t>)</w:t>
            </w:r>
            <w:r w:rsidRPr="008B1C1C">
              <w:rPr>
                <w:rFonts w:cs="Angsana New"/>
                <w:b w:val="0"/>
                <w:bCs w:val="0"/>
                <w:sz w:val="16"/>
                <w:szCs w:val="16"/>
                <w:cs/>
              </w:rPr>
              <w:t xml:space="preserve"> </w:t>
            </w:r>
          </w:p>
        </w:tc>
        <w:tc>
          <w:tcPr>
            <w:tcW w:w="995" w:type="dxa"/>
            <w:shd w:val="clear" w:color="auto" w:fill="FAFAFA"/>
            <w:vAlign w:val="bottom"/>
          </w:tcPr>
          <w:p w14:paraId="6F7C38B5" w14:textId="0D98756A"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shd w:val="clear" w:color="auto" w:fill="FAFAFA"/>
            <w:vAlign w:val="bottom"/>
          </w:tcPr>
          <w:p w14:paraId="0B986D52" w14:textId="05508EF5"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shd w:val="clear" w:color="auto" w:fill="FAFAFA"/>
            <w:vAlign w:val="bottom"/>
          </w:tcPr>
          <w:p w14:paraId="71A6961D" w14:textId="7E88F191"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shd w:val="clear" w:color="auto" w:fill="FAFAFA"/>
            <w:vAlign w:val="bottom"/>
          </w:tcPr>
          <w:p w14:paraId="1ED9C0A3" w14:textId="66A83A17" w:rsidR="009B3F8C" w:rsidRPr="008B1C1C" w:rsidRDefault="009B3F8C" w:rsidP="009B3F8C">
            <w:pPr>
              <w:pStyle w:val="a1"/>
              <w:spacing w:line="180" w:lineRule="exact"/>
              <w:ind w:right="-72"/>
              <w:jc w:val="right"/>
              <w:rPr>
                <w:rFonts w:cs="Arial"/>
                <w:b w:val="0"/>
                <w:bCs w:val="0"/>
                <w:sz w:val="16"/>
                <w:szCs w:val="16"/>
              </w:rPr>
            </w:pPr>
            <w:r w:rsidRPr="008B1C1C">
              <w:rPr>
                <w:rFonts w:cs="Arial"/>
                <w:b w:val="0"/>
                <w:bCs w:val="0"/>
                <w:sz w:val="16"/>
                <w:szCs w:val="16"/>
              </w:rPr>
              <w:t xml:space="preserve"> 7,415 </w:t>
            </w:r>
          </w:p>
        </w:tc>
      </w:tr>
      <w:tr w:rsidR="009B3F8C" w:rsidRPr="008B1C1C" w14:paraId="19E27AEE" w14:textId="77777777" w:rsidTr="009D4433">
        <w:trPr>
          <w:trHeight w:val="20"/>
        </w:trPr>
        <w:tc>
          <w:tcPr>
            <w:tcW w:w="3186" w:type="dxa"/>
            <w:shd w:val="clear" w:color="auto" w:fill="auto"/>
            <w:vAlign w:val="bottom"/>
          </w:tcPr>
          <w:p w14:paraId="3746AA86" w14:textId="77777777" w:rsidR="009B3F8C" w:rsidRPr="008B1C1C" w:rsidRDefault="009B3F8C" w:rsidP="009B3F8C">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 rating</w:t>
            </w:r>
          </w:p>
        </w:tc>
        <w:tc>
          <w:tcPr>
            <w:tcW w:w="1197" w:type="dxa"/>
            <w:tcBorders>
              <w:bottom w:val="single" w:sz="4" w:space="0" w:color="auto"/>
            </w:tcBorders>
            <w:shd w:val="clear" w:color="auto" w:fill="FAFAFA"/>
            <w:vAlign w:val="bottom"/>
          </w:tcPr>
          <w:p w14:paraId="2D08A97A" w14:textId="5EC96C48"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995" w:type="dxa"/>
            <w:tcBorders>
              <w:bottom w:val="single" w:sz="4" w:space="0" w:color="auto"/>
            </w:tcBorders>
            <w:shd w:val="clear" w:color="auto" w:fill="FAFAFA"/>
            <w:vAlign w:val="bottom"/>
          </w:tcPr>
          <w:p w14:paraId="405A7C25" w14:textId="704BDD85"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tcBorders>
              <w:bottom w:val="single" w:sz="4" w:space="0" w:color="auto"/>
            </w:tcBorders>
            <w:shd w:val="clear" w:color="auto" w:fill="FAFAFA"/>
            <w:vAlign w:val="bottom"/>
          </w:tcPr>
          <w:p w14:paraId="6A597493" w14:textId="297E2F94" w:rsidR="009B3F8C" w:rsidRPr="008B1C1C" w:rsidRDefault="009B3F8C" w:rsidP="009B3F8C">
            <w:pPr>
              <w:pStyle w:val="a1"/>
              <w:spacing w:line="180" w:lineRule="exact"/>
              <w:ind w:right="-72"/>
              <w:jc w:val="right"/>
              <w:rPr>
                <w:rFonts w:cs="Arial"/>
                <w:b w:val="0"/>
                <w:bCs w:val="0"/>
                <w:sz w:val="16"/>
                <w:szCs w:val="16"/>
              </w:rPr>
            </w:pPr>
            <w:r w:rsidRPr="008B1C1C">
              <w:rPr>
                <w:rFonts w:cs="Arial"/>
                <w:b w:val="0"/>
                <w:bCs w:val="0"/>
                <w:sz w:val="16"/>
                <w:szCs w:val="16"/>
              </w:rPr>
              <w:t xml:space="preserve"> 1 </w:t>
            </w:r>
          </w:p>
        </w:tc>
        <w:tc>
          <w:tcPr>
            <w:tcW w:w="1332" w:type="dxa"/>
            <w:tcBorders>
              <w:bottom w:val="single" w:sz="4" w:space="0" w:color="auto"/>
            </w:tcBorders>
            <w:shd w:val="clear" w:color="auto" w:fill="FAFAFA"/>
            <w:vAlign w:val="bottom"/>
          </w:tcPr>
          <w:p w14:paraId="04DA2324" w14:textId="68F408C5"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tcBorders>
              <w:bottom w:val="single" w:sz="4" w:space="0" w:color="auto"/>
            </w:tcBorders>
            <w:shd w:val="clear" w:color="auto" w:fill="FAFAFA"/>
            <w:vAlign w:val="bottom"/>
          </w:tcPr>
          <w:p w14:paraId="3F82D998" w14:textId="75015CC2" w:rsidR="009B3F8C" w:rsidRPr="008B1C1C" w:rsidRDefault="009B3F8C" w:rsidP="009B3F8C">
            <w:pPr>
              <w:pStyle w:val="a1"/>
              <w:spacing w:line="180" w:lineRule="exact"/>
              <w:ind w:right="-72"/>
              <w:jc w:val="right"/>
              <w:rPr>
                <w:rFonts w:cs="Arial"/>
                <w:b w:val="0"/>
                <w:bCs w:val="0"/>
                <w:sz w:val="16"/>
                <w:szCs w:val="16"/>
              </w:rPr>
            </w:pPr>
            <w:r w:rsidRPr="008B1C1C">
              <w:rPr>
                <w:rFonts w:cs="Arial"/>
                <w:b w:val="0"/>
                <w:bCs w:val="0"/>
                <w:sz w:val="16"/>
                <w:szCs w:val="16"/>
              </w:rPr>
              <w:t xml:space="preserve"> 1 </w:t>
            </w:r>
          </w:p>
        </w:tc>
      </w:tr>
      <w:tr w:rsidR="00073060" w:rsidRPr="008B1C1C" w14:paraId="5E82CCA2" w14:textId="77777777" w:rsidTr="009D4433">
        <w:trPr>
          <w:trHeight w:val="20"/>
        </w:trPr>
        <w:tc>
          <w:tcPr>
            <w:tcW w:w="3186" w:type="dxa"/>
            <w:shd w:val="clear" w:color="auto" w:fill="auto"/>
            <w:vAlign w:val="bottom"/>
          </w:tcPr>
          <w:p w14:paraId="6CA1B76F" w14:textId="77777777" w:rsidR="00073060" w:rsidRPr="008B1C1C" w:rsidRDefault="00073060" w:rsidP="00D36B75">
            <w:pPr>
              <w:pStyle w:val="a1"/>
              <w:spacing w:line="180" w:lineRule="exact"/>
              <w:ind w:left="405" w:right="-45"/>
              <w:rPr>
                <w:rFonts w:cs="Arial"/>
                <w:b w:val="0"/>
                <w:bCs w:val="0"/>
                <w:spacing w:val="-6"/>
                <w:sz w:val="16"/>
                <w:szCs w:val="16"/>
                <w:lang w:val="en-GB"/>
              </w:rPr>
            </w:pPr>
          </w:p>
        </w:tc>
        <w:tc>
          <w:tcPr>
            <w:tcW w:w="1197" w:type="dxa"/>
            <w:shd w:val="clear" w:color="auto" w:fill="FAFAFA"/>
            <w:vAlign w:val="bottom"/>
          </w:tcPr>
          <w:p w14:paraId="1307107E" w14:textId="77777777" w:rsidR="00073060" w:rsidRPr="008B1C1C" w:rsidRDefault="00073060" w:rsidP="00D36B75">
            <w:pPr>
              <w:pStyle w:val="a1"/>
              <w:spacing w:line="180" w:lineRule="exact"/>
              <w:ind w:right="-72"/>
              <w:jc w:val="right"/>
              <w:rPr>
                <w:rFonts w:cs="Arial"/>
                <w:b w:val="0"/>
                <w:bCs w:val="0"/>
                <w:sz w:val="16"/>
                <w:szCs w:val="16"/>
                <w:cs/>
              </w:rPr>
            </w:pPr>
          </w:p>
        </w:tc>
        <w:tc>
          <w:tcPr>
            <w:tcW w:w="995" w:type="dxa"/>
            <w:shd w:val="clear" w:color="auto" w:fill="FAFAFA"/>
            <w:vAlign w:val="bottom"/>
          </w:tcPr>
          <w:p w14:paraId="11106C4C" w14:textId="77777777" w:rsidR="00073060" w:rsidRPr="008B1C1C" w:rsidRDefault="00073060" w:rsidP="00D36B75">
            <w:pPr>
              <w:pStyle w:val="a1"/>
              <w:spacing w:line="180" w:lineRule="exact"/>
              <w:ind w:right="-72"/>
              <w:jc w:val="right"/>
              <w:rPr>
                <w:rFonts w:cs="Arial"/>
                <w:b w:val="0"/>
                <w:bCs w:val="0"/>
                <w:sz w:val="16"/>
                <w:szCs w:val="16"/>
                <w:cs/>
              </w:rPr>
            </w:pPr>
          </w:p>
        </w:tc>
        <w:tc>
          <w:tcPr>
            <w:tcW w:w="1093" w:type="dxa"/>
            <w:shd w:val="clear" w:color="auto" w:fill="FAFAFA"/>
            <w:vAlign w:val="bottom"/>
          </w:tcPr>
          <w:p w14:paraId="3E174DC4" w14:textId="77777777" w:rsidR="00073060" w:rsidRPr="008B1C1C" w:rsidRDefault="00073060" w:rsidP="00D36B75">
            <w:pPr>
              <w:pStyle w:val="a1"/>
              <w:spacing w:line="180" w:lineRule="exact"/>
              <w:ind w:right="-72"/>
              <w:jc w:val="right"/>
              <w:rPr>
                <w:rFonts w:cs="Arial"/>
                <w:b w:val="0"/>
                <w:bCs w:val="0"/>
                <w:sz w:val="16"/>
                <w:szCs w:val="16"/>
              </w:rPr>
            </w:pPr>
          </w:p>
        </w:tc>
        <w:tc>
          <w:tcPr>
            <w:tcW w:w="1332" w:type="dxa"/>
            <w:shd w:val="clear" w:color="auto" w:fill="FAFAFA"/>
            <w:vAlign w:val="bottom"/>
          </w:tcPr>
          <w:p w14:paraId="1F0F2DD9" w14:textId="77777777" w:rsidR="00073060" w:rsidRPr="008B1C1C" w:rsidRDefault="00073060" w:rsidP="00D36B75">
            <w:pPr>
              <w:pStyle w:val="a1"/>
              <w:spacing w:line="180" w:lineRule="exact"/>
              <w:ind w:right="-72"/>
              <w:jc w:val="right"/>
              <w:rPr>
                <w:rFonts w:cs="Arial"/>
                <w:b w:val="0"/>
                <w:bCs w:val="0"/>
                <w:sz w:val="16"/>
                <w:szCs w:val="16"/>
                <w:cs/>
              </w:rPr>
            </w:pPr>
          </w:p>
        </w:tc>
        <w:tc>
          <w:tcPr>
            <w:tcW w:w="1074" w:type="dxa"/>
            <w:shd w:val="clear" w:color="auto" w:fill="FAFAFA"/>
            <w:vAlign w:val="bottom"/>
          </w:tcPr>
          <w:p w14:paraId="245EA8EA" w14:textId="77777777" w:rsidR="00073060" w:rsidRPr="008B1C1C" w:rsidRDefault="00073060" w:rsidP="00D36B75">
            <w:pPr>
              <w:pStyle w:val="a1"/>
              <w:spacing w:line="180" w:lineRule="exact"/>
              <w:ind w:right="-72"/>
              <w:jc w:val="right"/>
              <w:rPr>
                <w:rFonts w:cs="Arial"/>
                <w:b w:val="0"/>
                <w:bCs w:val="0"/>
                <w:sz w:val="16"/>
                <w:szCs w:val="16"/>
              </w:rPr>
            </w:pPr>
          </w:p>
        </w:tc>
      </w:tr>
      <w:tr w:rsidR="009B3F8C" w:rsidRPr="008B1C1C" w14:paraId="074F7BB8" w14:textId="77777777" w:rsidTr="009D4433">
        <w:trPr>
          <w:trHeight w:val="20"/>
        </w:trPr>
        <w:tc>
          <w:tcPr>
            <w:tcW w:w="3186" w:type="dxa"/>
            <w:shd w:val="clear" w:color="auto" w:fill="auto"/>
            <w:vAlign w:val="bottom"/>
          </w:tcPr>
          <w:p w14:paraId="54E104B7" w14:textId="77777777" w:rsidR="009B3F8C" w:rsidRPr="008B1C1C" w:rsidRDefault="009B3F8C" w:rsidP="009B3F8C">
            <w:pPr>
              <w:pStyle w:val="a1"/>
              <w:spacing w:line="180" w:lineRule="exact"/>
              <w:ind w:left="405" w:right="-45"/>
              <w:rPr>
                <w:rFonts w:cs="Arial"/>
                <w:b w:val="0"/>
                <w:bCs w:val="0"/>
                <w:spacing w:val="-6"/>
                <w:sz w:val="16"/>
                <w:szCs w:val="16"/>
                <w:cs/>
                <w:lang w:val="en-GB"/>
              </w:rPr>
            </w:pPr>
            <w:r w:rsidRPr="008B1C1C">
              <w:rPr>
                <w:rFonts w:cs="Arial"/>
                <w:b w:val="0"/>
                <w:bCs w:val="0"/>
                <w:spacing w:val="-6"/>
                <w:sz w:val="16"/>
                <w:szCs w:val="16"/>
                <w:lang w:val="en-GB"/>
              </w:rPr>
              <w:t>Gross carrying amount</w:t>
            </w:r>
          </w:p>
        </w:tc>
        <w:tc>
          <w:tcPr>
            <w:tcW w:w="1197" w:type="dxa"/>
            <w:shd w:val="clear" w:color="auto" w:fill="FAFAFA"/>
            <w:vAlign w:val="bottom"/>
          </w:tcPr>
          <w:p w14:paraId="577ECCE7" w14:textId="05B9FE97" w:rsidR="009B3F8C" w:rsidRPr="008B1C1C" w:rsidRDefault="009B3F8C" w:rsidP="009B3F8C">
            <w:pPr>
              <w:pStyle w:val="a1"/>
              <w:spacing w:line="180" w:lineRule="exact"/>
              <w:ind w:right="-72"/>
              <w:jc w:val="right"/>
              <w:rPr>
                <w:rFonts w:cs="Arial"/>
                <w:b w:val="0"/>
                <w:bCs w:val="0"/>
                <w:sz w:val="16"/>
                <w:szCs w:val="16"/>
              </w:rPr>
            </w:pPr>
            <w:r w:rsidRPr="008B1C1C">
              <w:rPr>
                <w:rFonts w:cs="Arial"/>
                <w:b w:val="0"/>
                <w:bCs w:val="0"/>
                <w:sz w:val="16"/>
                <w:szCs w:val="16"/>
              </w:rPr>
              <w:t xml:space="preserve"> 112,733 </w:t>
            </w:r>
          </w:p>
        </w:tc>
        <w:tc>
          <w:tcPr>
            <w:tcW w:w="995" w:type="dxa"/>
            <w:shd w:val="clear" w:color="auto" w:fill="FAFAFA"/>
            <w:vAlign w:val="bottom"/>
          </w:tcPr>
          <w:p w14:paraId="36878D64" w14:textId="6F07B219"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shd w:val="clear" w:color="auto" w:fill="FAFAFA"/>
            <w:vAlign w:val="bottom"/>
          </w:tcPr>
          <w:p w14:paraId="0947F625" w14:textId="075BC70F" w:rsidR="009B3F8C" w:rsidRPr="008B1C1C" w:rsidRDefault="009B3F8C" w:rsidP="009B3F8C">
            <w:pPr>
              <w:pStyle w:val="a1"/>
              <w:spacing w:line="180" w:lineRule="exact"/>
              <w:ind w:right="-72"/>
              <w:jc w:val="right"/>
              <w:rPr>
                <w:rFonts w:cs="Arial"/>
                <w:b w:val="0"/>
                <w:bCs w:val="0"/>
                <w:sz w:val="16"/>
                <w:szCs w:val="16"/>
              </w:rPr>
            </w:pPr>
            <w:r w:rsidRPr="008B1C1C">
              <w:rPr>
                <w:rFonts w:cs="Arial"/>
                <w:b w:val="0"/>
                <w:bCs w:val="0"/>
                <w:sz w:val="16"/>
                <w:szCs w:val="16"/>
              </w:rPr>
              <w:t xml:space="preserve"> 1 </w:t>
            </w:r>
          </w:p>
        </w:tc>
        <w:tc>
          <w:tcPr>
            <w:tcW w:w="1332" w:type="dxa"/>
            <w:shd w:val="clear" w:color="auto" w:fill="FAFAFA"/>
            <w:vAlign w:val="bottom"/>
          </w:tcPr>
          <w:p w14:paraId="28BAA17D" w14:textId="66F05214"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shd w:val="clear" w:color="auto" w:fill="FAFAFA"/>
            <w:vAlign w:val="bottom"/>
          </w:tcPr>
          <w:p w14:paraId="1AD20D28" w14:textId="2C89BBFB" w:rsidR="009B3F8C" w:rsidRPr="008B1C1C" w:rsidRDefault="009B3F8C" w:rsidP="009B3F8C">
            <w:pPr>
              <w:pStyle w:val="a1"/>
              <w:spacing w:line="180" w:lineRule="exact"/>
              <w:ind w:right="-72"/>
              <w:jc w:val="right"/>
              <w:rPr>
                <w:rFonts w:cs="Arial"/>
                <w:b w:val="0"/>
                <w:bCs w:val="0"/>
                <w:sz w:val="16"/>
                <w:szCs w:val="16"/>
              </w:rPr>
            </w:pPr>
            <w:r w:rsidRPr="008B1C1C">
              <w:rPr>
                <w:rFonts w:cs="Arial"/>
                <w:b w:val="0"/>
                <w:bCs w:val="0"/>
                <w:sz w:val="16"/>
                <w:szCs w:val="16"/>
              </w:rPr>
              <w:t xml:space="preserve"> 112,734 </w:t>
            </w:r>
          </w:p>
        </w:tc>
      </w:tr>
      <w:tr w:rsidR="009B3F8C" w:rsidRPr="008B1C1C" w14:paraId="6A3DE02E" w14:textId="77777777" w:rsidTr="009D4433">
        <w:trPr>
          <w:trHeight w:val="20"/>
        </w:trPr>
        <w:tc>
          <w:tcPr>
            <w:tcW w:w="3186" w:type="dxa"/>
            <w:shd w:val="clear" w:color="auto" w:fill="auto"/>
            <w:vAlign w:val="bottom"/>
          </w:tcPr>
          <w:p w14:paraId="1E94DC36" w14:textId="77777777" w:rsidR="009B3F8C" w:rsidRPr="008B1C1C" w:rsidRDefault="009B3F8C" w:rsidP="009B3F8C">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u w:val="single"/>
                <w:lang w:val="en-GB"/>
              </w:rPr>
              <w:t>Less</w:t>
            </w:r>
            <w:r w:rsidRPr="008B1C1C">
              <w:rPr>
                <w:rFonts w:cs="Arial"/>
                <w:b w:val="0"/>
                <w:bCs w:val="0"/>
                <w:spacing w:val="-6"/>
                <w:sz w:val="16"/>
                <w:szCs w:val="16"/>
                <w:lang w:val="en-GB"/>
              </w:rPr>
              <w:t xml:space="preserve">  Allowance for expected credit </w:t>
            </w:r>
          </w:p>
          <w:p w14:paraId="33E4ED99" w14:textId="68FBA7AE" w:rsidR="009B3F8C" w:rsidRPr="008B1C1C" w:rsidRDefault="009B3F8C" w:rsidP="009B3F8C">
            <w:pPr>
              <w:pStyle w:val="a1"/>
              <w:spacing w:line="180" w:lineRule="exact"/>
              <w:ind w:left="405" w:right="-45"/>
              <w:rPr>
                <w:rFonts w:cs="Arial"/>
                <w:b w:val="0"/>
                <w:bCs w:val="0"/>
                <w:spacing w:val="-6"/>
                <w:sz w:val="16"/>
                <w:szCs w:val="16"/>
                <w:lang w:val="en-GB"/>
              </w:rPr>
            </w:pPr>
            <w:r w:rsidRPr="008B1C1C">
              <w:rPr>
                <w:rFonts w:cs="Angsana New"/>
                <w:b w:val="0"/>
                <w:bCs w:val="0"/>
                <w:spacing w:val="-6"/>
                <w:sz w:val="16"/>
                <w:szCs w:val="16"/>
                <w:cs/>
                <w:lang w:val="en-GB"/>
              </w:rPr>
              <w:t xml:space="preserve">              </w:t>
            </w:r>
            <w:r w:rsidRPr="008B1C1C">
              <w:rPr>
                <w:rFonts w:cs="Arial"/>
                <w:b w:val="0"/>
                <w:bCs w:val="0"/>
                <w:spacing w:val="-6"/>
                <w:sz w:val="16"/>
                <w:szCs w:val="16"/>
                <w:lang w:val="en-GB"/>
              </w:rPr>
              <w:t>losses</w:t>
            </w:r>
          </w:p>
        </w:tc>
        <w:tc>
          <w:tcPr>
            <w:tcW w:w="1197" w:type="dxa"/>
            <w:tcBorders>
              <w:bottom w:val="single" w:sz="4" w:space="0" w:color="auto"/>
            </w:tcBorders>
            <w:shd w:val="clear" w:color="auto" w:fill="FAFAFA"/>
            <w:vAlign w:val="bottom"/>
          </w:tcPr>
          <w:p w14:paraId="707BE2AB" w14:textId="3AFD698B"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995" w:type="dxa"/>
            <w:tcBorders>
              <w:bottom w:val="single" w:sz="4" w:space="0" w:color="auto"/>
            </w:tcBorders>
            <w:shd w:val="clear" w:color="auto" w:fill="FAFAFA"/>
            <w:vAlign w:val="bottom"/>
          </w:tcPr>
          <w:p w14:paraId="5BB39D06" w14:textId="26C6DFC6"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tcBorders>
              <w:bottom w:val="single" w:sz="4" w:space="0" w:color="auto"/>
            </w:tcBorders>
            <w:shd w:val="clear" w:color="auto" w:fill="FAFAFA"/>
            <w:vAlign w:val="bottom"/>
          </w:tcPr>
          <w:p w14:paraId="149BE665" w14:textId="36838672"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w:t>
            </w:r>
            <w:r w:rsidRPr="008B1C1C">
              <w:rPr>
                <w:rFonts w:cs="Arial"/>
                <w:b w:val="0"/>
                <w:bCs w:val="0"/>
                <w:sz w:val="16"/>
                <w:szCs w:val="16"/>
              </w:rPr>
              <w:t>1</w:t>
            </w:r>
            <w:r w:rsidRPr="008B1C1C">
              <w:rPr>
                <w:rFonts w:cs="Angsana New"/>
                <w:b w:val="0"/>
                <w:bCs w:val="0"/>
                <w:sz w:val="16"/>
                <w:szCs w:val="16"/>
                <w:cs/>
              </w:rPr>
              <w:t>)</w:t>
            </w:r>
          </w:p>
        </w:tc>
        <w:tc>
          <w:tcPr>
            <w:tcW w:w="1332" w:type="dxa"/>
            <w:tcBorders>
              <w:bottom w:val="single" w:sz="4" w:space="0" w:color="auto"/>
            </w:tcBorders>
            <w:shd w:val="clear" w:color="auto" w:fill="FAFAFA"/>
            <w:vAlign w:val="bottom"/>
          </w:tcPr>
          <w:p w14:paraId="3BE263CB" w14:textId="6EC9A33F"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tcBorders>
              <w:bottom w:val="single" w:sz="4" w:space="0" w:color="auto"/>
            </w:tcBorders>
            <w:shd w:val="clear" w:color="auto" w:fill="FAFAFA"/>
            <w:vAlign w:val="bottom"/>
          </w:tcPr>
          <w:p w14:paraId="771B37F0" w14:textId="48888DF0"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w:t>
            </w:r>
            <w:r w:rsidRPr="008B1C1C">
              <w:rPr>
                <w:rFonts w:cs="Arial"/>
                <w:b w:val="0"/>
                <w:bCs w:val="0"/>
                <w:sz w:val="16"/>
                <w:szCs w:val="16"/>
              </w:rPr>
              <w:t>1</w:t>
            </w:r>
            <w:r w:rsidRPr="008B1C1C">
              <w:rPr>
                <w:rFonts w:cs="Angsana New"/>
                <w:b w:val="0"/>
                <w:bCs w:val="0"/>
                <w:sz w:val="16"/>
                <w:szCs w:val="16"/>
                <w:cs/>
              </w:rPr>
              <w:t>)</w:t>
            </w:r>
          </w:p>
        </w:tc>
      </w:tr>
      <w:tr w:rsidR="00CB7BFC" w:rsidRPr="008B1C1C" w14:paraId="79C821B1" w14:textId="77777777" w:rsidTr="009D4433">
        <w:trPr>
          <w:trHeight w:val="20"/>
        </w:trPr>
        <w:tc>
          <w:tcPr>
            <w:tcW w:w="3186" w:type="dxa"/>
            <w:shd w:val="clear" w:color="auto" w:fill="auto"/>
            <w:vAlign w:val="bottom"/>
          </w:tcPr>
          <w:p w14:paraId="32C4B7EC" w14:textId="77777777" w:rsidR="00CB7BFC" w:rsidRPr="008B1C1C" w:rsidRDefault="00CB7BFC" w:rsidP="00CB7BFC">
            <w:pPr>
              <w:pStyle w:val="a1"/>
              <w:spacing w:line="180" w:lineRule="exact"/>
              <w:ind w:left="405" w:right="-45"/>
              <w:rPr>
                <w:rFonts w:cs="Arial"/>
                <w:b w:val="0"/>
                <w:bCs w:val="0"/>
                <w:spacing w:val="-6"/>
                <w:sz w:val="16"/>
                <w:szCs w:val="16"/>
                <w:u w:val="single"/>
                <w:lang w:val="en-GB"/>
              </w:rPr>
            </w:pPr>
          </w:p>
        </w:tc>
        <w:tc>
          <w:tcPr>
            <w:tcW w:w="1197" w:type="dxa"/>
            <w:tcBorders>
              <w:top w:val="single" w:sz="4" w:space="0" w:color="auto"/>
            </w:tcBorders>
            <w:shd w:val="clear" w:color="auto" w:fill="FAFAFA"/>
            <w:vAlign w:val="bottom"/>
          </w:tcPr>
          <w:p w14:paraId="3FD09C78" w14:textId="1C9E5AB5" w:rsidR="00CB7BFC" w:rsidRPr="008B1C1C" w:rsidRDefault="00CB7BFC" w:rsidP="00CB7BFC">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FAFAFA"/>
            <w:vAlign w:val="bottom"/>
          </w:tcPr>
          <w:p w14:paraId="410F893A" w14:textId="4BE14845" w:rsidR="00CB7BFC" w:rsidRPr="008B1C1C" w:rsidRDefault="00CB7BFC" w:rsidP="00CB7BFC">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FAFAFA"/>
            <w:vAlign w:val="bottom"/>
          </w:tcPr>
          <w:p w14:paraId="0C10438D" w14:textId="1C1AD16F" w:rsidR="00CB7BFC" w:rsidRPr="008B1C1C" w:rsidRDefault="00CB7BFC" w:rsidP="00CB7BFC">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FAFAFA"/>
            <w:vAlign w:val="bottom"/>
          </w:tcPr>
          <w:p w14:paraId="66FC24A7" w14:textId="21A3986A" w:rsidR="00CB7BFC" w:rsidRPr="008B1C1C" w:rsidRDefault="00CB7BFC" w:rsidP="00CB7BFC">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FAFAFA"/>
            <w:vAlign w:val="bottom"/>
          </w:tcPr>
          <w:p w14:paraId="72170FDA" w14:textId="0F7F4C6D" w:rsidR="00CB7BFC" w:rsidRPr="008B1C1C" w:rsidRDefault="00CB7BFC" w:rsidP="00CB7BFC">
            <w:pPr>
              <w:pStyle w:val="a1"/>
              <w:spacing w:line="180" w:lineRule="exact"/>
              <w:ind w:right="-72"/>
              <w:jc w:val="right"/>
              <w:rPr>
                <w:rFonts w:cs="Arial"/>
                <w:b w:val="0"/>
                <w:bCs w:val="0"/>
                <w:sz w:val="16"/>
                <w:szCs w:val="16"/>
                <w:cs/>
              </w:rPr>
            </w:pPr>
          </w:p>
        </w:tc>
      </w:tr>
      <w:tr w:rsidR="009B3F8C" w:rsidRPr="008B1C1C" w14:paraId="78A8CC20" w14:textId="77777777" w:rsidTr="009D4433">
        <w:trPr>
          <w:trHeight w:val="20"/>
        </w:trPr>
        <w:tc>
          <w:tcPr>
            <w:tcW w:w="3186" w:type="dxa"/>
            <w:shd w:val="clear" w:color="auto" w:fill="auto"/>
            <w:vAlign w:val="bottom"/>
          </w:tcPr>
          <w:p w14:paraId="441A7471" w14:textId="77777777" w:rsidR="009B3F8C" w:rsidRPr="008B1C1C" w:rsidRDefault="009B3F8C" w:rsidP="009B3F8C">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Net carrying amount</w:t>
            </w:r>
          </w:p>
        </w:tc>
        <w:tc>
          <w:tcPr>
            <w:tcW w:w="1197" w:type="dxa"/>
            <w:tcBorders>
              <w:bottom w:val="single" w:sz="4" w:space="0" w:color="auto"/>
            </w:tcBorders>
            <w:shd w:val="clear" w:color="auto" w:fill="FAFAFA"/>
            <w:vAlign w:val="bottom"/>
          </w:tcPr>
          <w:p w14:paraId="45F1F7FB" w14:textId="26A3AF4B" w:rsidR="009B3F8C" w:rsidRPr="008B1C1C" w:rsidRDefault="009B3F8C" w:rsidP="009B3F8C">
            <w:pPr>
              <w:pStyle w:val="a1"/>
              <w:spacing w:line="180" w:lineRule="exact"/>
              <w:ind w:right="-72"/>
              <w:jc w:val="right"/>
              <w:rPr>
                <w:rFonts w:cs="Arial"/>
                <w:b w:val="0"/>
                <w:bCs w:val="0"/>
                <w:sz w:val="16"/>
                <w:szCs w:val="16"/>
              </w:rPr>
            </w:pPr>
            <w:r w:rsidRPr="008B1C1C">
              <w:rPr>
                <w:rFonts w:cs="Arial"/>
                <w:b w:val="0"/>
                <w:bCs w:val="0"/>
                <w:sz w:val="16"/>
                <w:szCs w:val="16"/>
              </w:rPr>
              <w:t xml:space="preserve"> 112,733 </w:t>
            </w:r>
          </w:p>
        </w:tc>
        <w:tc>
          <w:tcPr>
            <w:tcW w:w="995" w:type="dxa"/>
            <w:tcBorders>
              <w:bottom w:val="single" w:sz="4" w:space="0" w:color="auto"/>
            </w:tcBorders>
            <w:shd w:val="clear" w:color="auto" w:fill="FAFAFA"/>
            <w:vAlign w:val="bottom"/>
          </w:tcPr>
          <w:p w14:paraId="6EC3255B" w14:textId="0C15956C"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w:t>
            </w:r>
          </w:p>
        </w:tc>
        <w:tc>
          <w:tcPr>
            <w:tcW w:w="1093" w:type="dxa"/>
            <w:tcBorders>
              <w:bottom w:val="single" w:sz="4" w:space="0" w:color="auto"/>
            </w:tcBorders>
            <w:shd w:val="clear" w:color="auto" w:fill="FAFAFA"/>
            <w:vAlign w:val="bottom"/>
          </w:tcPr>
          <w:p w14:paraId="4F7D17B5" w14:textId="26765FE6"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tcBorders>
              <w:bottom w:val="single" w:sz="4" w:space="0" w:color="auto"/>
            </w:tcBorders>
            <w:shd w:val="clear" w:color="auto" w:fill="FAFAFA"/>
            <w:vAlign w:val="bottom"/>
          </w:tcPr>
          <w:p w14:paraId="0D035A24" w14:textId="2649AF3B" w:rsidR="009B3F8C" w:rsidRPr="008B1C1C" w:rsidRDefault="009B3F8C" w:rsidP="009B3F8C">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tcBorders>
              <w:bottom w:val="single" w:sz="4" w:space="0" w:color="auto"/>
            </w:tcBorders>
            <w:shd w:val="clear" w:color="auto" w:fill="FAFAFA"/>
            <w:vAlign w:val="bottom"/>
          </w:tcPr>
          <w:p w14:paraId="54A5D352" w14:textId="73D43882" w:rsidR="009B3F8C" w:rsidRPr="008B1C1C" w:rsidRDefault="009B3F8C" w:rsidP="009B3F8C">
            <w:pPr>
              <w:pStyle w:val="a1"/>
              <w:spacing w:line="180" w:lineRule="exact"/>
              <w:ind w:right="-72"/>
              <w:jc w:val="right"/>
              <w:rPr>
                <w:rFonts w:cs="Arial"/>
                <w:b w:val="0"/>
                <w:bCs w:val="0"/>
                <w:sz w:val="16"/>
                <w:szCs w:val="16"/>
              </w:rPr>
            </w:pPr>
            <w:r w:rsidRPr="008B1C1C">
              <w:rPr>
                <w:rFonts w:cs="Arial"/>
                <w:b w:val="0"/>
                <w:bCs w:val="0"/>
                <w:sz w:val="16"/>
                <w:szCs w:val="16"/>
              </w:rPr>
              <w:t xml:space="preserve"> 112,733 </w:t>
            </w:r>
          </w:p>
        </w:tc>
      </w:tr>
      <w:tr w:rsidR="00D36B75" w:rsidRPr="008B1C1C" w14:paraId="64775B41" w14:textId="77777777" w:rsidTr="009D4433">
        <w:trPr>
          <w:trHeight w:val="20"/>
        </w:trPr>
        <w:tc>
          <w:tcPr>
            <w:tcW w:w="3186" w:type="dxa"/>
            <w:shd w:val="clear" w:color="auto" w:fill="auto"/>
            <w:vAlign w:val="bottom"/>
          </w:tcPr>
          <w:p w14:paraId="7EABD192" w14:textId="77777777" w:rsidR="00D36B75" w:rsidRPr="008B1C1C" w:rsidRDefault="00D36B75" w:rsidP="00D36B75">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FAFAFA"/>
            <w:vAlign w:val="bottom"/>
          </w:tcPr>
          <w:p w14:paraId="2093C840" w14:textId="77777777" w:rsidR="00D36B75" w:rsidRPr="008B1C1C" w:rsidRDefault="00D36B75" w:rsidP="00F54536">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FAFAFA"/>
            <w:vAlign w:val="bottom"/>
          </w:tcPr>
          <w:p w14:paraId="6075FC9D" w14:textId="77777777" w:rsidR="00D36B75" w:rsidRPr="008B1C1C" w:rsidRDefault="00D36B75" w:rsidP="00F54536">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FAFAFA"/>
            <w:vAlign w:val="bottom"/>
          </w:tcPr>
          <w:p w14:paraId="29690A2C" w14:textId="77777777" w:rsidR="00D36B75" w:rsidRPr="008B1C1C" w:rsidRDefault="00D36B75" w:rsidP="00F54536">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FAFAFA"/>
            <w:vAlign w:val="bottom"/>
          </w:tcPr>
          <w:p w14:paraId="3DB80C7B" w14:textId="77777777" w:rsidR="00D36B75" w:rsidRPr="008B1C1C" w:rsidRDefault="00D36B75" w:rsidP="00F54536">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FAFAFA"/>
            <w:vAlign w:val="bottom"/>
          </w:tcPr>
          <w:p w14:paraId="58C3A3FF" w14:textId="77777777" w:rsidR="00D36B75" w:rsidRPr="008B1C1C" w:rsidRDefault="00D36B75" w:rsidP="00F54536">
            <w:pPr>
              <w:pStyle w:val="a1"/>
              <w:spacing w:line="180" w:lineRule="exact"/>
              <w:ind w:right="-72"/>
              <w:jc w:val="right"/>
              <w:rPr>
                <w:rFonts w:cs="Arial"/>
                <w:b w:val="0"/>
                <w:bCs w:val="0"/>
                <w:sz w:val="16"/>
                <w:szCs w:val="16"/>
              </w:rPr>
            </w:pPr>
          </w:p>
        </w:tc>
      </w:tr>
      <w:tr w:rsidR="00D36B75" w:rsidRPr="001E7CE8" w14:paraId="15F2041E" w14:textId="77777777" w:rsidTr="009D4433">
        <w:trPr>
          <w:trHeight w:val="20"/>
        </w:trPr>
        <w:tc>
          <w:tcPr>
            <w:tcW w:w="3186" w:type="dxa"/>
            <w:shd w:val="clear" w:color="auto" w:fill="auto"/>
            <w:vAlign w:val="bottom"/>
          </w:tcPr>
          <w:p w14:paraId="3946334C" w14:textId="77777777" w:rsidR="009170E3" w:rsidRPr="008B1C1C" w:rsidRDefault="00D36B75" w:rsidP="00D36B75">
            <w:pPr>
              <w:pStyle w:val="a1"/>
              <w:spacing w:line="180" w:lineRule="exact"/>
              <w:ind w:left="405" w:right="-45"/>
              <w:rPr>
                <w:rFonts w:cs="Arial"/>
                <w:spacing w:val="-6"/>
                <w:sz w:val="16"/>
                <w:szCs w:val="16"/>
                <w:lang w:val="en-GB"/>
              </w:rPr>
            </w:pPr>
            <w:r w:rsidRPr="008B1C1C">
              <w:rPr>
                <w:rFonts w:cs="Arial"/>
                <w:spacing w:val="-6"/>
                <w:sz w:val="16"/>
                <w:szCs w:val="16"/>
                <w:lang w:val="en-GB"/>
              </w:rPr>
              <w:t xml:space="preserve">Loans and accrued interest </w:t>
            </w:r>
          </w:p>
          <w:p w14:paraId="51F4C2D9" w14:textId="04F1B45B" w:rsidR="00D36B75" w:rsidRPr="008B1C1C" w:rsidRDefault="009170E3" w:rsidP="00D36B75">
            <w:pPr>
              <w:pStyle w:val="a1"/>
              <w:spacing w:line="180" w:lineRule="exact"/>
              <w:ind w:left="405" w:right="-45"/>
              <w:rPr>
                <w:rFonts w:cs="Arial"/>
                <w:b w:val="0"/>
                <w:bCs w:val="0"/>
                <w:spacing w:val="-6"/>
                <w:sz w:val="16"/>
                <w:szCs w:val="16"/>
                <w:lang w:val="en-GB"/>
              </w:rPr>
            </w:pPr>
            <w:r w:rsidRPr="008B1C1C">
              <w:rPr>
                <w:rFonts w:cs="Angsana New"/>
                <w:spacing w:val="-6"/>
                <w:sz w:val="16"/>
                <w:szCs w:val="16"/>
                <w:cs/>
                <w:lang w:val="en-GB"/>
              </w:rPr>
              <w:t xml:space="preserve">   </w:t>
            </w:r>
            <w:r w:rsidR="00D36B75" w:rsidRPr="008B1C1C">
              <w:rPr>
                <w:rFonts w:cs="Arial"/>
                <w:spacing w:val="-6"/>
                <w:sz w:val="16"/>
                <w:szCs w:val="16"/>
                <w:lang w:val="en-GB"/>
              </w:rPr>
              <w:t>receivables</w:t>
            </w:r>
          </w:p>
        </w:tc>
        <w:tc>
          <w:tcPr>
            <w:tcW w:w="1197" w:type="dxa"/>
            <w:shd w:val="clear" w:color="auto" w:fill="FAFAFA"/>
            <w:vAlign w:val="bottom"/>
          </w:tcPr>
          <w:p w14:paraId="35E3F0CD" w14:textId="77777777" w:rsidR="00D36B75" w:rsidRPr="008B1C1C" w:rsidRDefault="00D36B75" w:rsidP="00F54536">
            <w:pPr>
              <w:pStyle w:val="a1"/>
              <w:spacing w:line="180" w:lineRule="exact"/>
              <w:ind w:right="-72"/>
              <w:jc w:val="right"/>
              <w:rPr>
                <w:rFonts w:cs="Arial"/>
                <w:b w:val="0"/>
                <w:bCs w:val="0"/>
                <w:sz w:val="16"/>
                <w:szCs w:val="16"/>
              </w:rPr>
            </w:pPr>
          </w:p>
        </w:tc>
        <w:tc>
          <w:tcPr>
            <w:tcW w:w="995" w:type="dxa"/>
            <w:shd w:val="clear" w:color="auto" w:fill="FAFAFA"/>
            <w:vAlign w:val="bottom"/>
          </w:tcPr>
          <w:p w14:paraId="0499A684" w14:textId="77777777" w:rsidR="00D36B75" w:rsidRPr="008B1C1C" w:rsidRDefault="00D36B75" w:rsidP="00F54536">
            <w:pPr>
              <w:pStyle w:val="a1"/>
              <w:spacing w:line="180" w:lineRule="exact"/>
              <w:ind w:right="-72"/>
              <w:jc w:val="right"/>
              <w:rPr>
                <w:rFonts w:cs="Arial"/>
                <w:b w:val="0"/>
                <w:bCs w:val="0"/>
                <w:sz w:val="16"/>
                <w:szCs w:val="16"/>
              </w:rPr>
            </w:pPr>
          </w:p>
        </w:tc>
        <w:tc>
          <w:tcPr>
            <w:tcW w:w="1093" w:type="dxa"/>
            <w:shd w:val="clear" w:color="auto" w:fill="FAFAFA"/>
            <w:vAlign w:val="bottom"/>
          </w:tcPr>
          <w:p w14:paraId="1595D8B8" w14:textId="77777777" w:rsidR="00D36B75" w:rsidRPr="008B1C1C" w:rsidRDefault="00D36B75" w:rsidP="00F54536">
            <w:pPr>
              <w:pStyle w:val="a1"/>
              <w:spacing w:line="180" w:lineRule="exact"/>
              <w:ind w:right="-72"/>
              <w:jc w:val="right"/>
              <w:rPr>
                <w:rFonts w:cs="Arial"/>
                <w:b w:val="0"/>
                <w:bCs w:val="0"/>
                <w:sz w:val="16"/>
                <w:szCs w:val="16"/>
              </w:rPr>
            </w:pPr>
          </w:p>
        </w:tc>
        <w:tc>
          <w:tcPr>
            <w:tcW w:w="1332" w:type="dxa"/>
            <w:shd w:val="clear" w:color="auto" w:fill="FAFAFA"/>
            <w:vAlign w:val="bottom"/>
          </w:tcPr>
          <w:p w14:paraId="30A7B840" w14:textId="77777777" w:rsidR="00D36B75" w:rsidRPr="008B1C1C" w:rsidRDefault="00D36B75" w:rsidP="00F54536">
            <w:pPr>
              <w:pStyle w:val="a1"/>
              <w:spacing w:line="180" w:lineRule="exact"/>
              <w:ind w:right="-72"/>
              <w:jc w:val="right"/>
              <w:rPr>
                <w:rFonts w:cs="Arial"/>
                <w:b w:val="0"/>
                <w:bCs w:val="0"/>
                <w:sz w:val="16"/>
                <w:szCs w:val="16"/>
              </w:rPr>
            </w:pPr>
          </w:p>
        </w:tc>
        <w:tc>
          <w:tcPr>
            <w:tcW w:w="1074" w:type="dxa"/>
            <w:shd w:val="clear" w:color="auto" w:fill="FAFAFA"/>
            <w:vAlign w:val="bottom"/>
          </w:tcPr>
          <w:p w14:paraId="2D544BF0" w14:textId="77777777" w:rsidR="00D36B75" w:rsidRPr="008B1C1C" w:rsidRDefault="00D36B75" w:rsidP="00F54536">
            <w:pPr>
              <w:pStyle w:val="a1"/>
              <w:spacing w:line="180" w:lineRule="exact"/>
              <w:ind w:right="-72"/>
              <w:jc w:val="right"/>
              <w:rPr>
                <w:rFonts w:cs="Arial"/>
                <w:b w:val="0"/>
                <w:bCs w:val="0"/>
                <w:sz w:val="16"/>
                <w:szCs w:val="16"/>
              </w:rPr>
            </w:pPr>
          </w:p>
        </w:tc>
      </w:tr>
      <w:tr w:rsidR="00D2641D" w:rsidRPr="008B1C1C" w14:paraId="561D2F3B" w14:textId="77777777" w:rsidTr="009D4433">
        <w:trPr>
          <w:trHeight w:val="20"/>
        </w:trPr>
        <w:tc>
          <w:tcPr>
            <w:tcW w:w="3186" w:type="dxa"/>
            <w:shd w:val="clear" w:color="auto" w:fill="auto"/>
            <w:vAlign w:val="bottom"/>
          </w:tcPr>
          <w:p w14:paraId="0094A2C8" w14:textId="77777777" w:rsidR="00D2641D" w:rsidRPr="008B1C1C" w:rsidRDefault="00D2641D" w:rsidP="00D2641D">
            <w:pPr>
              <w:pStyle w:val="a1"/>
              <w:spacing w:line="180" w:lineRule="exact"/>
              <w:ind w:left="405" w:right="-45"/>
              <w:rPr>
                <w:rFonts w:cs="Arial"/>
                <w:b w:val="0"/>
                <w:bCs w:val="0"/>
                <w:spacing w:val="-6"/>
                <w:sz w:val="16"/>
                <w:szCs w:val="16"/>
              </w:rPr>
            </w:pPr>
            <w:r w:rsidRPr="008B1C1C">
              <w:rPr>
                <w:rFonts w:cs="Arial"/>
                <w:b w:val="0"/>
                <w:bCs w:val="0"/>
                <w:spacing w:val="-6"/>
                <w:sz w:val="16"/>
                <w:szCs w:val="16"/>
              </w:rPr>
              <w:t>Good</w:t>
            </w:r>
          </w:p>
        </w:tc>
        <w:tc>
          <w:tcPr>
            <w:tcW w:w="1197" w:type="dxa"/>
            <w:shd w:val="clear" w:color="auto" w:fill="FAFAFA"/>
            <w:vAlign w:val="bottom"/>
          </w:tcPr>
          <w:p w14:paraId="613588C1" w14:textId="700DB555"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106,182 </w:t>
            </w:r>
          </w:p>
        </w:tc>
        <w:tc>
          <w:tcPr>
            <w:tcW w:w="995" w:type="dxa"/>
            <w:shd w:val="clear" w:color="auto" w:fill="FAFAFA"/>
            <w:vAlign w:val="bottom"/>
          </w:tcPr>
          <w:p w14:paraId="5DCC337F" w14:textId="58F2729E"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1,305 </w:t>
            </w:r>
          </w:p>
        </w:tc>
        <w:tc>
          <w:tcPr>
            <w:tcW w:w="1093" w:type="dxa"/>
            <w:shd w:val="clear" w:color="auto" w:fill="FAFAFA"/>
            <w:vAlign w:val="bottom"/>
          </w:tcPr>
          <w:p w14:paraId="7DE07D34" w14:textId="6823F13C" w:rsidR="00D2641D" w:rsidRPr="008B1C1C" w:rsidRDefault="00D2641D" w:rsidP="00D2641D">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shd w:val="clear" w:color="auto" w:fill="FAFAFA"/>
            <w:vAlign w:val="bottom"/>
          </w:tcPr>
          <w:p w14:paraId="28302D93" w14:textId="45EA82D5" w:rsidR="00D2641D" w:rsidRPr="008B1C1C" w:rsidRDefault="00D2641D" w:rsidP="00D2641D">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shd w:val="clear" w:color="auto" w:fill="FAFAFA"/>
            <w:vAlign w:val="bottom"/>
          </w:tcPr>
          <w:p w14:paraId="5B5139A4" w14:textId="50A9FEC5"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107,487 </w:t>
            </w:r>
          </w:p>
        </w:tc>
      </w:tr>
      <w:tr w:rsidR="00D2641D" w:rsidRPr="008B1C1C" w14:paraId="63EB8708" w14:textId="77777777" w:rsidTr="009D4433">
        <w:trPr>
          <w:trHeight w:val="20"/>
        </w:trPr>
        <w:tc>
          <w:tcPr>
            <w:tcW w:w="3186" w:type="dxa"/>
            <w:shd w:val="clear" w:color="auto" w:fill="auto"/>
            <w:vAlign w:val="bottom"/>
          </w:tcPr>
          <w:p w14:paraId="38A9BE6E" w14:textId="77777777" w:rsidR="00D2641D" w:rsidRPr="008B1C1C" w:rsidRDefault="00D2641D" w:rsidP="00D2641D">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Satisfactory</w:t>
            </w:r>
          </w:p>
        </w:tc>
        <w:tc>
          <w:tcPr>
            <w:tcW w:w="1197" w:type="dxa"/>
            <w:shd w:val="clear" w:color="auto" w:fill="FAFAFA"/>
            <w:vAlign w:val="bottom"/>
          </w:tcPr>
          <w:p w14:paraId="62FB4D30" w14:textId="249F99CB"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181 </w:t>
            </w:r>
          </w:p>
        </w:tc>
        <w:tc>
          <w:tcPr>
            <w:tcW w:w="995" w:type="dxa"/>
            <w:shd w:val="clear" w:color="auto" w:fill="FAFAFA"/>
            <w:vAlign w:val="bottom"/>
          </w:tcPr>
          <w:p w14:paraId="5DCD125D" w14:textId="19DBCC80"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2,357 </w:t>
            </w:r>
          </w:p>
        </w:tc>
        <w:tc>
          <w:tcPr>
            <w:tcW w:w="1093" w:type="dxa"/>
            <w:shd w:val="clear" w:color="auto" w:fill="FAFAFA"/>
            <w:vAlign w:val="bottom"/>
          </w:tcPr>
          <w:p w14:paraId="1F465127" w14:textId="2041167B"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90 </w:t>
            </w:r>
          </w:p>
        </w:tc>
        <w:tc>
          <w:tcPr>
            <w:tcW w:w="1332" w:type="dxa"/>
            <w:shd w:val="clear" w:color="auto" w:fill="FAFAFA"/>
            <w:vAlign w:val="bottom"/>
          </w:tcPr>
          <w:p w14:paraId="67A41710" w14:textId="7C082733" w:rsidR="00D2641D" w:rsidRPr="008B1C1C" w:rsidRDefault="00D2641D" w:rsidP="00D2641D">
            <w:pPr>
              <w:pStyle w:val="a1"/>
              <w:spacing w:line="180" w:lineRule="exact"/>
              <w:ind w:right="-72"/>
              <w:jc w:val="right"/>
              <w:rPr>
                <w:rFonts w:cs="Arial"/>
                <w:b w:val="0"/>
                <w:bCs w:val="0"/>
                <w:sz w:val="16"/>
                <w:szCs w:val="16"/>
                <w:cs/>
              </w:rPr>
            </w:pPr>
            <w:r w:rsidRPr="008B1C1C">
              <w:rPr>
                <w:rFonts w:cs="Angsana New"/>
                <w:b w:val="0"/>
                <w:bCs w:val="0"/>
                <w:sz w:val="16"/>
                <w:szCs w:val="16"/>
                <w:cs/>
              </w:rPr>
              <w:t xml:space="preserve"> -   </w:t>
            </w:r>
          </w:p>
        </w:tc>
        <w:tc>
          <w:tcPr>
            <w:tcW w:w="1074" w:type="dxa"/>
            <w:shd w:val="clear" w:color="auto" w:fill="FAFAFA"/>
            <w:vAlign w:val="bottom"/>
          </w:tcPr>
          <w:p w14:paraId="1D15AF1C" w14:textId="5FD4CA68"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2,628 </w:t>
            </w:r>
          </w:p>
        </w:tc>
      </w:tr>
      <w:tr w:rsidR="00D2641D" w:rsidRPr="008B1C1C" w14:paraId="59846826" w14:textId="77777777" w:rsidTr="009D4433">
        <w:trPr>
          <w:trHeight w:val="20"/>
        </w:trPr>
        <w:tc>
          <w:tcPr>
            <w:tcW w:w="3186" w:type="dxa"/>
            <w:shd w:val="clear" w:color="auto" w:fill="auto"/>
            <w:vAlign w:val="bottom"/>
          </w:tcPr>
          <w:p w14:paraId="5DA83125" w14:textId="77777777" w:rsidR="00D2641D" w:rsidRPr="008B1C1C" w:rsidRDefault="00D2641D" w:rsidP="00D2641D">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Impaired</w:t>
            </w:r>
          </w:p>
        </w:tc>
        <w:tc>
          <w:tcPr>
            <w:tcW w:w="1197" w:type="dxa"/>
            <w:shd w:val="clear" w:color="auto" w:fill="FAFAFA"/>
            <w:vAlign w:val="bottom"/>
          </w:tcPr>
          <w:p w14:paraId="18724038" w14:textId="0165F3CB" w:rsidR="00D2641D" w:rsidRPr="008B1C1C" w:rsidRDefault="00D2641D" w:rsidP="00D2641D">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995" w:type="dxa"/>
            <w:shd w:val="clear" w:color="auto" w:fill="FAFAFA"/>
            <w:vAlign w:val="bottom"/>
          </w:tcPr>
          <w:p w14:paraId="72166DC5" w14:textId="3F465776" w:rsidR="00D2641D" w:rsidRPr="008B1C1C" w:rsidRDefault="00D2641D" w:rsidP="00D2641D">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shd w:val="clear" w:color="auto" w:fill="FAFAFA"/>
            <w:vAlign w:val="bottom"/>
          </w:tcPr>
          <w:p w14:paraId="617E1F11" w14:textId="089623DC"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2,940 </w:t>
            </w:r>
          </w:p>
        </w:tc>
        <w:tc>
          <w:tcPr>
            <w:tcW w:w="1332" w:type="dxa"/>
            <w:shd w:val="clear" w:color="auto" w:fill="FAFAFA"/>
            <w:vAlign w:val="bottom"/>
          </w:tcPr>
          <w:p w14:paraId="3E7ABCCC" w14:textId="02EA73A3"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46 </w:t>
            </w:r>
          </w:p>
        </w:tc>
        <w:tc>
          <w:tcPr>
            <w:tcW w:w="1074" w:type="dxa"/>
            <w:shd w:val="clear" w:color="auto" w:fill="FAFAFA"/>
            <w:vAlign w:val="bottom"/>
          </w:tcPr>
          <w:p w14:paraId="05A9ADFD" w14:textId="7762D6FB"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2,986 </w:t>
            </w:r>
          </w:p>
        </w:tc>
      </w:tr>
      <w:tr w:rsidR="00D2641D" w:rsidRPr="008B1C1C" w14:paraId="69341923" w14:textId="77777777" w:rsidTr="009D4433">
        <w:trPr>
          <w:trHeight w:val="20"/>
        </w:trPr>
        <w:tc>
          <w:tcPr>
            <w:tcW w:w="3186" w:type="dxa"/>
            <w:shd w:val="clear" w:color="auto" w:fill="auto"/>
            <w:vAlign w:val="bottom"/>
          </w:tcPr>
          <w:p w14:paraId="479C5E35" w14:textId="77777777" w:rsidR="00D2641D" w:rsidRPr="008B1C1C" w:rsidRDefault="00D2641D" w:rsidP="00D2641D">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 rating</w:t>
            </w:r>
          </w:p>
        </w:tc>
        <w:tc>
          <w:tcPr>
            <w:tcW w:w="1197" w:type="dxa"/>
            <w:tcBorders>
              <w:bottom w:val="single" w:sz="4" w:space="0" w:color="auto"/>
            </w:tcBorders>
            <w:shd w:val="clear" w:color="auto" w:fill="FAFAFA"/>
            <w:vAlign w:val="bottom"/>
          </w:tcPr>
          <w:p w14:paraId="54D70061" w14:textId="25DE3FD1"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123,337 </w:t>
            </w:r>
          </w:p>
        </w:tc>
        <w:tc>
          <w:tcPr>
            <w:tcW w:w="995" w:type="dxa"/>
            <w:tcBorders>
              <w:bottom w:val="single" w:sz="4" w:space="0" w:color="auto"/>
            </w:tcBorders>
            <w:shd w:val="clear" w:color="auto" w:fill="FAFAFA"/>
            <w:vAlign w:val="bottom"/>
          </w:tcPr>
          <w:p w14:paraId="57365D02" w14:textId="5A42FD3B"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2,371 </w:t>
            </w:r>
          </w:p>
        </w:tc>
        <w:tc>
          <w:tcPr>
            <w:tcW w:w="1093" w:type="dxa"/>
            <w:tcBorders>
              <w:bottom w:val="single" w:sz="4" w:space="0" w:color="auto"/>
            </w:tcBorders>
            <w:shd w:val="clear" w:color="auto" w:fill="FAFAFA"/>
            <w:vAlign w:val="bottom"/>
          </w:tcPr>
          <w:p w14:paraId="5B9AF269" w14:textId="56F9A523"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5,201 </w:t>
            </w:r>
          </w:p>
        </w:tc>
        <w:tc>
          <w:tcPr>
            <w:tcW w:w="1332" w:type="dxa"/>
            <w:tcBorders>
              <w:bottom w:val="single" w:sz="4" w:space="0" w:color="auto"/>
            </w:tcBorders>
            <w:shd w:val="clear" w:color="auto" w:fill="FAFAFA"/>
            <w:vAlign w:val="bottom"/>
          </w:tcPr>
          <w:p w14:paraId="62529A6E" w14:textId="42410E59" w:rsidR="00D2641D" w:rsidRPr="008B1C1C" w:rsidRDefault="00D2641D" w:rsidP="00D2641D">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tcBorders>
              <w:bottom w:val="single" w:sz="4" w:space="0" w:color="auto"/>
            </w:tcBorders>
            <w:shd w:val="clear" w:color="auto" w:fill="FAFAFA"/>
            <w:vAlign w:val="bottom"/>
          </w:tcPr>
          <w:p w14:paraId="15FB6A92" w14:textId="54D055FB"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130,909 </w:t>
            </w:r>
          </w:p>
        </w:tc>
      </w:tr>
      <w:tr w:rsidR="00035EF0" w:rsidRPr="008B1C1C" w14:paraId="3F144167" w14:textId="77777777" w:rsidTr="009D4433">
        <w:trPr>
          <w:trHeight w:val="20"/>
        </w:trPr>
        <w:tc>
          <w:tcPr>
            <w:tcW w:w="3186" w:type="dxa"/>
            <w:shd w:val="clear" w:color="auto" w:fill="auto"/>
            <w:vAlign w:val="bottom"/>
          </w:tcPr>
          <w:p w14:paraId="738EB49A" w14:textId="77777777" w:rsidR="00035EF0" w:rsidRPr="008B1C1C" w:rsidRDefault="00035EF0" w:rsidP="00D36B75">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shd w:val="clear" w:color="auto" w:fill="FAFAFA"/>
          </w:tcPr>
          <w:p w14:paraId="44B36D0F" w14:textId="77777777" w:rsidR="00035EF0" w:rsidRPr="008B1C1C" w:rsidRDefault="00035EF0" w:rsidP="00D36B75">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FAFAFA"/>
          </w:tcPr>
          <w:p w14:paraId="326BAEB1" w14:textId="77777777" w:rsidR="00035EF0" w:rsidRPr="008B1C1C" w:rsidRDefault="00035EF0" w:rsidP="00D36B75">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FAFAFA"/>
          </w:tcPr>
          <w:p w14:paraId="681998C3" w14:textId="77777777" w:rsidR="00035EF0" w:rsidRPr="008B1C1C" w:rsidRDefault="00035EF0" w:rsidP="00D36B75">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FAFAFA"/>
          </w:tcPr>
          <w:p w14:paraId="39065039" w14:textId="77777777" w:rsidR="00035EF0" w:rsidRPr="008B1C1C" w:rsidRDefault="00035EF0" w:rsidP="00D36B75">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FAFAFA"/>
          </w:tcPr>
          <w:p w14:paraId="42407D50" w14:textId="77777777" w:rsidR="00035EF0" w:rsidRPr="008B1C1C" w:rsidRDefault="00035EF0" w:rsidP="00D36B75">
            <w:pPr>
              <w:pStyle w:val="a1"/>
              <w:spacing w:line="180" w:lineRule="exact"/>
              <w:ind w:right="-72"/>
              <w:jc w:val="right"/>
              <w:rPr>
                <w:rFonts w:cs="Arial"/>
                <w:b w:val="0"/>
                <w:bCs w:val="0"/>
                <w:sz w:val="16"/>
                <w:szCs w:val="16"/>
              </w:rPr>
            </w:pPr>
          </w:p>
        </w:tc>
      </w:tr>
      <w:tr w:rsidR="00D2641D" w:rsidRPr="008B1C1C" w14:paraId="360D449D" w14:textId="77777777" w:rsidTr="009D4433">
        <w:trPr>
          <w:trHeight w:val="20"/>
        </w:trPr>
        <w:tc>
          <w:tcPr>
            <w:tcW w:w="3186" w:type="dxa"/>
            <w:shd w:val="clear" w:color="auto" w:fill="auto"/>
            <w:vAlign w:val="bottom"/>
          </w:tcPr>
          <w:p w14:paraId="2F63B871" w14:textId="77777777" w:rsidR="00D2641D" w:rsidRPr="008B1C1C" w:rsidRDefault="00D2641D" w:rsidP="00D2641D">
            <w:pPr>
              <w:pStyle w:val="a1"/>
              <w:spacing w:line="180" w:lineRule="exact"/>
              <w:ind w:left="405" w:right="-45"/>
              <w:rPr>
                <w:rFonts w:cs="Arial"/>
                <w:b w:val="0"/>
                <w:bCs w:val="0"/>
                <w:spacing w:val="-6"/>
                <w:sz w:val="16"/>
                <w:szCs w:val="16"/>
                <w:u w:val="single"/>
                <w:cs/>
                <w:lang w:val="en-GB"/>
              </w:rPr>
            </w:pPr>
            <w:r w:rsidRPr="008B1C1C">
              <w:rPr>
                <w:rFonts w:cs="Arial"/>
                <w:b w:val="0"/>
                <w:bCs w:val="0"/>
                <w:spacing w:val="-6"/>
                <w:sz w:val="16"/>
                <w:szCs w:val="16"/>
                <w:lang w:val="en-GB"/>
              </w:rPr>
              <w:t>Gross carrying amount</w:t>
            </w:r>
          </w:p>
        </w:tc>
        <w:tc>
          <w:tcPr>
            <w:tcW w:w="1197" w:type="dxa"/>
            <w:shd w:val="clear" w:color="auto" w:fill="FAFAFA"/>
            <w:vAlign w:val="bottom"/>
          </w:tcPr>
          <w:p w14:paraId="1FA787A4" w14:textId="5588877C"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229,700 </w:t>
            </w:r>
          </w:p>
        </w:tc>
        <w:tc>
          <w:tcPr>
            <w:tcW w:w="995" w:type="dxa"/>
            <w:shd w:val="clear" w:color="auto" w:fill="FAFAFA"/>
            <w:vAlign w:val="bottom"/>
          </w:tcPr>
          <w:p w14:paraId="790B6814" w14:textId="71C2857F"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6,033 </w:t>
            </w:r>
          </w:p>
        </w:tc>
        <w:tc>
          <w:tcPr>
            <w:tcW w:w="1093" w:type="dxa"/>
            <w:shd w:val="clear" w:color="auto" w:fill="FAFAFA"/>
            <w:vAlign w:val="bottom"/>
          </w:tcPr>
          <w:p w14:paraId="45A4CEBC" w14:textId="4E885717"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8,231 </w:t>
            </w:r>
          </w:p>
        </w:tc>
        <w:tc>
          <w:tcPr>
            <w:tcW w:w="1332" w:type="dxa"/>
            <w:shd w:val="clear" w:color="auto" w:fill="FAFAFA"/>
            <w:vAlign w:val="bottom"/>
          </w:tcPr>
          <w:p w14:paraId="5E9BEBB8" w14:textId="5F81F43B"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46 </w:t>
            </w:r>
          </w:p>
        </w:tc>
        <w:tc>
          <w:tcPr>
            <w:tcW w:w="1074" w:type="dxa"/>
            <w:shd w:val="clear" w:color="auto" w:fill="FAFAFA"/>
            <w:vAlign w:val="bottom"/>
          </w:tcPr>
          <w:p w14:paraId="1EAEE17D" w14:textId="17836456"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244,010 </w:t>
            </w:r>
          </w:p>
        </w:tc>
      </w:tr>
      <w:tr w:rsidR="00D2641D" w:rsidRPr="008B1C1C" w14:paraId="352462C0" w14:textId="77777777" w:rsidTr="009D4433">
        <w:trPr>
          <w:trHeight w:val="20"/>
        </w:trPr>
        <w:tc>
          <w:tcPr>
            <w:tcW w:w="3186" w:type="dxa"/>
            <w:shd w:val="clear" w:color="auto" w:fill="auto"/>
            <w:vAlign w:val="bottom"/>
          </w:tcPr>
          <w:p w14:paraId="138676C4" w14:textId="77777777" w:rsidR="00D2641D" w:rsidRPr="008B1C1C" w:rsidRDefault="00D2641D" w:rsidP="00D2641D">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u w:val="single"/>
                <w:lang w:val="en-GB"/>
              </w:rPr>
              <w:t>Less</w:t>
            </w:r>
            <w:r w:rsidRPr="008B1C1C">
              <w:rPr>
                <w:rFonts w:cs="Arial"/>
                <w:b w:val="0"/>
                <w:bCs w:val="0"/>
                <w:spacing w:val="-6"/>
                <w:sz w:val="16"/>
                <w:szCs w:val="16"/>
                <w:lang w:val="en-GB"/>
              </w:rPr>
              <w:t xml:space="preserve">  Allowance for expected credit </w:t>
            </w:r>
          </w:p>
          <w:p w14:paraId="30061F79" w14:textId="0655CDD7" w:rsidR="00D2641D" w:rsidRPr="008B1C1C" w:rsidRDefault="00D2641D" w:rsidP="00D2641D">
            <w:pPr>
              <w:pStyle w:val="a1"/>
              <w:spacing w:line="180" w:lineRule="exact"/>
              <w:ind w:left="405" w:right="-45"/>
              <w:rPr>
                <w:rFonts w:cs="Arial"/>
                <w:b w:val="0"/>
                <w:bCs w:val="0"/>
                <w:spacing w:val="-6"/>
                <w:sz w:val="16"/>
                <w:szCs w:val="16"/>
                <w:lang w:val="en-GB"/>
              </w:rPr>
            </w:pPr>
            <w:r w:rsidRPr="008B1C1C">
              <w:rPr>
                <w:rFonts w:cs="Angsana New"/>
                <w:b w:val="0"/>
                <w:bCs w:val="0"/>
                <w:spacing w:val="-6"/>
                <w:sz w:val="16"/>
                <w:szCs w:val="16"/>
                <w:cs/>
                <w:lang w:val="en-GB"/>
              </w:rPr>
              <w:t xml:space="preserve">              </w:t>
            </w:r>
            <w:r w:rsidRPr="008B1C1C">
              <w:rPr>
                <w:rFonts w:cs="Arial"/>
                <w:b w:val="0"/>
                <w:bCs w:val="0"/>
                <w:spacing w:val="-6"/>
                <w:sz w:val="16"/>
                <w:szCs w:val="16"/>
                <w:lang w:val="en-GB"/>
              </w:rPr>
              <w:t>losses</w:t>
            </w:r>
          </w:p>
        </w:tc>
        <w:tc>
          <w:tcPr>
            <w:tcW w:w="1197" w:type="dxa"/>
            <w:tcBorders>
              <w:bottom w:val="single" w:sz="4" w:space="0" w:color="auto"/>
            </w:tcBorders>
            <w:shd w:val="clear" w:color="auto" w:fill="FAFAFA"/>
            <w:vAlign w:val="bottom"/>
          </w:tcPr>
          <w:p w14:paraId="75F22ADD" w14:textId="649E4DB8" w:rsidR="00D2641D" w:rsidRPr="008B1C1C" w:rsidRDefault="00BD7C2A" w:rsidP="00D2641D">
            <w:pPr>
              <w:pStyle w:val="a1"/>
              <w:spacing w:line="180" w:lineRule="exact"/>
              <w:ind w:right="-72"/>
              <w:jc w:val="right"/>
              <w:rPr>
                <w:rFonts w:cs="Arial"/>
                <w:b w:val="0"/>
                <w:bCs w:val="0"/>
                <w:sz w:val="16"/>
                <w:szCs w:val="16"/>
              </w:rPr>
            </w:pPr>
            <w:r w:rsidRPr="008B1C1C">
              <w:rPr>
                <w:rFonts w:cs="Angsana New"/>
                <w:b w:val="0"/>
                <w:bCs w:val="0"/>
                <w:color w:val="000000"/>
                <w:sz w:val="16"/>
                <w:szCs w:val="16"/>
                <w:cs/>
              </w:rPr>
              <w:t xml:space="preserve">                             (</w:t>
            </w:r>
            <w:r w:rsidRPr="008B1C1C">
              <w:rPr>
                <w:rFonts w:cs="Arial"/>
                <w:b w:val="0"/>
                <w:bCs w:val="0"/>
                <w:color w:val="000000"/>
                <w:sz w:val="16"/>
                <w:szCs w:val="16"/>
              </w:rPr>
              <w:t>1,760</w:t>
            </w:r>
            <w:r w:rsidRPr="008B1C1C">
              <w:rPr>
                <w:rFonts w:cs="Angsana New"/>
                <w:b w:val="0"/>
                <w:bCs w:val="0"/>
                <w:color w:val="000000"/>
                <w:sz w:val="16"/>
                <w:szCs w:val="16"/>
                <w:cs/>
              </w:rPr>
              <w:t>)</w:t>
            </w:r>
          </w:p>
        </w:tc>
        <w:tc>
          <w:tcPr>
            <w:tcW w:w="995" w:type="dxa"/>
            <w:tcBorders>
              <w:bottom w:val="single" w:sz="4" w:space="0" w:color="auto"/>
            </w:tcBorders>
            <w:shd w:val="clear" w:color="auto" w:fill="FAFAFA"/>
            <w:vAlign w:val="bottom"/>
          </w:tcPr>
          <w:p w14:paraId="66634C2E" w14:textId="6CE945EC" w:rsidR="00D2641D" w:rsidRPr="008B1C1C" w:rsidRDefault="00BD7C2A" w:rsidP="00D2641D">
            <w:pPr>
              <w:pStyle w:val="a1"/>
              <w:spacing w:line="180" w:lineRule="exact"/>
              <w:ind w:right="-72"/>
              <w:jc w:val="right"/>
              <w:rPr>
                <w:rFonts w:cs="Arial"/>
                <w:b w:val="0"/>
                <w:bCs w:val="0"/>
                <w:sz w:val="16"/>
                <w:szCs w:val="16"/>
              </w:rPr>
            </w:pPr>
            <w:r w:rsidRPr="008B1C1C">
              <w:rPr>
                <w:rFonts w:cs="Angsana New"/>
                <w:b w:val="0"/>
                <w:bCs w:val="0"/>
                <w:color w:val="000000"/>
                <w:sz w:val="16"/>
                <w:szCs w:val="16"/>
                <w:cs/>
              </w:rPr>
              <w:t xml:space="preserve">                              (</w:t>
            </w:r>
            <w:r w:rsidRPr="008B1C1C">
              <w:rPr>
                <w:rFonts w:cs="Arial"/>
                <w:b w:val="0"/>
                <w:bCs w:val="0"/>
                <w:color w:val="000000"/>
                <w:sz w:val="16"/>
                <w:szCs w:val="16"/>
              </w:rPr>
              <w:t>1,278</w:t>
            </w:r>
            <w:r w:rsidRPr="008B1C1C">
              <w:rPr>
                <w:rFonts w:cs="Angsana New"/>
                <w:b w:val="0"/>
                <w:bCs w:val="0"/>
                <w:color w:val="000000"/>
                <w:sz w:val="16"/>
                <w:szCs w:val="16"/>
                <w:cs/>
              </w:rPr>
              <w:t>)</w:t>
            </w:r>
          </w:p>
        </w:tc>
        <w:tc>
          <w:tcPr>
            <w:tcW w:w="1093" w:type="dxa"/>
            <w:tcBorders>
              <w:bottom w:val="single" w:sz="4" w:space="0" w:color="auto"/>
            </w:tcBorders>
            <w:shd w:val="clear" w:color="auto" w:fill="FAFAFA"/>
            <w:vAlign w:val="bottom"/>
          </w:tcPr>
          <w:p w14:paraId="0A6E7022" w14:textId="1AD87858" w:rsidR="00D2641D" w:rsidRPr="008B1C1C" w:rsidRDefault="00BD7C2A" w:rsidP="00D2641D">
            <w:pPr>
              <w:pStyle w:val="a1"/>
              <w:spacing w:line="180" w:lineRule="exact"/>
              <w:ind w:right="-72"/>
              <w:jc w:val="right"/>
              <w:rPr>
                <w:rFonts w:cs="Arial"/>
                <w:b w:val="0"/>
                <w:bCs w:val="0"/>
                <w:sz w:val="16"/>
                <w:szCs w:val="16"/>
              </w:rPr>
            </w:pPr>
            <w:r w:rsidRPr="008B1C1C">
              <w:rPr>
                <w:rFonts w:cs="Angsana New"/>
                <w:b w:val="0"/>
                <w:bCs w:val="0"/>
                <w:color w:val="000000"/>
                <w:sz w:val="16"/>
                <w:szCs w:val="16"/>
                <w:cs/>
              </w:rPr>
              <w:t xml:space="preserve">                    (</w:t>
            </w:r>
            <w:r w:rsidRPr="008B1C1C">
              <w:rPr>
                <w:rFonts w:cs="Arial"/>
                <w:b w:val="0"/>
                <w:bCs w:val="0"/>
                <w:color w:val="000000"/>
                <w:sz w:val="16"/>
                <w:szCs w:val="16"/>
              </w:rPr>
              <w:t>3,064</w:t>
            </w:r>
            <w:r w:rsidRPr="008B1C1C">
              <w:rPr>
                <w:rFonts w:cs="Angsana New"/>
                <w:b w:val="0"/>
                <w:bCs w:val="0"/>
                <w:color w:val="000000"/>
                <w:sz w:val="16"/>
                <w:szCs w:val="16"/>
                <w:cs/>
              </w:rPr>
              <w:t>)</w:t>
            </w:r>
          </w:p>
        </w:tc>
        <w:tc>
          <w:tcPr>
            <w:tcW w:w="1332" w:type="dxa"/>
            <w:tcBorders>
              <w:bottom w:val="single" w:sz="4" w:space="0" w:color="auto"/>
            </w:tcBorders>
            <w:shd w:val="clear" w:color="auto" w:fill="FAFAFA"/>
            <w:vAlign w:val="bottom"/>
          </w:tcPr>
          <w:p w14:paraId="49D07FA6" w14:textId="39E53004" w:rsidR="00D2641D" w:rsidRPr="008B1C1C" w:rsidRDefault="00D2641D" w:rsidP="00D2641D">
            <w:pPr>
              <w:pStyle w:val="a1"/>
              <w:spacing w:line="180" w:lineRule="exact"/>
              <w:ind w:right="-72"/>
              <w:jc w:val="right"/>
              <w:rPr>
                <w:rFonts w:cs="Arial"/>
                <w:b w:val="0"/>
                <w:bCs w:val="0"/>
                <w:sz w:val="16"/>
                <w:szCs w:val="16"/>
              </w:rPr>
            </w:pPr>
            <w:r w:rsidRPr="008B1C1C">
              <w:rPr>
                <w:rFonts w:cs="Angsana New"/>
                <w:b w:val="0"/>
                <w:bCs w:val="0"/>
                <w:sz w:val="16"/>
                <w:szCs w:val="16"/>
                <w:cs/>
              </w:rPr>
              <w:t xml:space="preserve"> (</w:t>
            </w:r>
            <w:r w:rsidRPr="008B1C1C">
              <w:rPr>
                <w:rFonts w:cs="Arial"/>
                <w:b w:val="0"/>
                <w:bCs w:val="0"/>
                <w:sz w:val="16"/>
                <w:szCs w:val="16"/>
              </w:rPr>
              <w:t>14</w:t>
            </w:r>
            <w:r w:rsidRPr="008B1C1C">
              <w:rPr>
                <w:rFonts w:cs="Angsana New"/>
                <w:b w:val="0"/>
                <w:bCs w:val="0"/>
                <w:sz w:val="16"/>
                <w:szCs w:val="16"/>
                <w:cs/>
              </w:rPr>
              <w:t>)</w:t>
            </w:r>
          </w:p>
        </w:tc>
        <w:tc>
          <w:tcPr>
            <w:tcW w:w="1074" w:type="dxa"/>
            <w:tcBorders>
              <w:bottom w:val="single" w:sz="4" w:space="0" w:color="auto"/>
            </w:tcBorders>
            <w:shd w:val="clear" w:color="auto" w:fill="FAFAFA"/>
            <w:vAlign w:val="bottom"/>
          </w:tcPr>
          <w:p w14:paraId="5EBDDF17" w14:textId="286FD701" w:rsidR="00D2641D" w:rsidRPr="008B1C1C" w:rsidRDefault="00D2641D" w:rsidP="00D2641D">
            <w:pPr>
              <w:pStyle w:val="a1"/>
              <w:spacing w:line="180" w:lineRule="exact"/>
              <w:ind w:right="-72"/>
              <w:jc w:val="right"/>
              <w:rPr>
                <w:rFonts w:cs="Arial"/>
                <w:b w:val="0"/>
                <w:bCs w:val="0"/>
                <w:sz w:val="16"/>
                <w:szCs w:val="16"/>
              </w:rPr>
            </w:pPr>
            <w:r w:rsidRPr="008B1C1C">
              <w:rPr>
                <w:rFonts w:cs="Angsana New"/>
                <w:b w:val="0"/>
                <w:bCs w:val="0"/>
                <w:sz w:val="16"/>
                <w:szCs w:val="16"/>
                <w:cs/>
              </w:rPr>
              <w:t xml:space="preserve"> (</w:t>
            </w:r>
            <w:r w:rsidRPr="008B1C1C">
              <w:rPr>
                <w:rFonts w:cs="Arial"/>
                <w:b w:val="0"/>
                <w:bCs w:val="0"/>
                <w:sz w:val="16"/>
                <w:szCs w:val="16"/>
              </w:rPr>
              <w:t>6,116</w:t>
            </w:r>
            <w:r w:rsidRPr="008B1C1C">
              <w:rPr>
                <w:rFonts w:cs="Angsana New"/>
                <w:b w:val="0"/>
                <w:bCs w:val="0"/>
                <w:sz w:val="16"/>
                <w:szCs w:val="16"/>
                <w:cs/>
              </w:rPr>
              <w:t>)</w:t>
            </w:r>
          </w:p>
        </w:tc>
      </w:tr>
      <w:tr w:rsidR="00CB7BFC" w:rsidRPr="008B1C1C" w14:paraId="38BB52DA" w14:textId="77777777" w:rsidTr="009D4433">
        <w:trPr>
          <w:trHeight w:val="20"/>
        </w:trPr>
        <w:tc>
          <w:tcPr>
            <w:tcW w:w="3186" w:type="dxa"/>
            <w:shd w:val="clear" w:color="auto" w:fill="auto"/>
            <w:vAlign w:val="bottom"/>
          </w:tcPr>
          <w:p w14:paraId="2EA16230" w14:textId="77777777" w:rsidR="00CB7BFC" w:rsidRPr="008B1C1C" w:rsidRDefault="00CB7BFC" w:rsidP="00CB7BFC">
            <w:pPr>
              <w:pStyle w:val="a1"/>
              <w:spacing w:line="180" w:lineRule="exact"/>
              <w:ind w:left="405" w:right="-45"/>
              <w:rPr>
                <w:rFonts w:cs="Arial"/>
                <w:b w:val="0"/>
                <w:bCs w:val="0"/>
                <w:spacing w:val="-6"/>
                <w:sz w:val="16"/>
                <w:szCs w:val="16"/>
                <w:u w:val="single"/>
                <w:lang w:val="en-GB"/>
              </w:rPr>
            </w:pPr>
          </w:p>
        </w:tc>
        <w:tc>
          <w:tcPr>
            <w:tcW w:w="1197" w:type="dxa"/>
            <w:tcBorders>
              <w:top w:val="single" w:sz="4" w:space="0" w:color="auto"/>
            </w:tcBorders>
            <w:shd w:val="clear" w:color="auto" w:fill="FAFAFA"/>
            <w:vAlign w:val="bottom"/>
          </w:tcPr>
          <w:p w14:paraId="00409A0B" w14:textId="02986688" w:rsidR="00CB7BFC" w:rsidRPr="008B1C1C" w:rsidRDefault="00CB7BFC" w:rsidP="00CB7BFC">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FAFAFA"/>
            <w:vAlign w:val="bottom"/>
          </w:tcPr>
          <w:p w14:paraId="496239DD" w14:textId="135A19B1" w:rsidR="00CB7BFC" w:rsidRPr="008B1C1C" w:rsidRDefault="00CB7BFC" w:rsidP="00CB7BFC">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FAFAFA"/>
            <w:vAlign w:val="bottom"/>
          </w:tcPr>
          <w:p w14:paraId="5852B105" w14:textId="4E905D5A" w:rsidR="00CB7BFC" w:rsidRPr="008B1C1C" w:rsidRDefault="00CB7BFC" w:rsidP="00CB7BFC">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FAFAFA"/>
            <w:vAlign w:val="bottom"/>
          </w:tcPr>
          <w:p w14:paraId="775DFDF4" w14:textId="269C2050" w:rsidR="00CB7BFC" w:rsidRPr="008B1C1C" w:rsidRDefault="00CB7BFC" w:rsidP="00CB7BFC">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FAFAFA"/>
            <w:vAlign w:val="bottom"/>
          </w:tcPr>
          <w:p w14:paraId="6BE4847B" w14:textId="0D4B8E3B" w:rsidR="00CB7BFC" w:rsidRPr="008B1C1C" w:rsidRDefault="00CB7BFC" w:rsidP="00CB7BFC">
            <w:pPr>
              <w:pStyle w:val="a1"/>
              <w:spacing w:line="180" w:lineRule="exact"/>
              <w:ind w:right="-72"/>
              <w:jc w:val="right"/>
              <w:rPr>
                <w:rFonts w:cs="Arial"/>
                <w:b w:val="0"/>
                <w:bCs w:val="0"/>
                <w:sz w:val="16"/>
                <w:szCs w:val="16"/>
                <w:cs/>
              </w:rPr>
            </w:pPr>
          </w:p>
        </w:tc>
      </w:tr>
      <w:tr w:rsidR="00D2641D" w:rsidRPr="008B1C1C" w14:paraId="743DC77E" w14:textId="77777777" w:rsidTr="009D4433">
        <w:trPr>
          <w:trHeight w:val="20"/>
        </w:trPr>
        <w:tc>
          <w:tcPr>
            <w:tcW w:w="3186" w:type="dxa"/>
            <w:shd w:val="clear" w:color="auto" w:fill="auto"/>
            <w:vAlign w:val="bottom"/>
          </w:tcPr>
          <w:p w14:paraId="2D9BA3E9" w14:textId="77777777" w:rsidR="00D2641D" w:rsidRPr="008B1C1C" w:rsidRDefault="00D2641D" w:rsidP="00D2641D">
            <w:pPr>
              <w:pStyle w:val="a1"/>
              <w:spacing w:line="180" w:lineRule="exact"/>
              <w:ind w:left="405" w:right="-45"/>
              <w:rPr>
                <w:rFonts w:cs="Arial"/>
                <w:b w:val="0"/>
                <w:spacing w:val="-8"/>
                <w:sz w:val="16"/>
                <w:szCs w:val="16"/>
                <w:lang w:val="en-GB"/>
              </w:rPr>
            </w:pPr>
            <w:r w:rsidRPr="008B1C1C">
              <w:rPr>
                <w:rFonts w:cs="Arial"/>
                <w:b w:val="0"/>
                <w:spacing w:val="-8"/>
                <w:sz w:val="16"/>
                <w:szCs w:val="16"/>
                <w:lang w:val="en-GB"/>
              </w:rPr>
              <w:t xml:space="preserve">Net carrying amount before excess </w:t>
            </w:r>
          </w:p>
          <w:p w14:paraId="69CB0C1A" w14:textId="51B938A9" w:rsidR="00D2641D" w:rsidRPr="008B1C1C" w:rsidRDefault="00D2641D" w:rsidP="00D2641D">
            <w:pPr>
              <w:pStyle w:val="a1"/>
              <w:spacing w:line="180" w:lineRule="exact"/>
              <w:ind w:left="405" w:right="-45"/>
              <w:rPr>
                <w:rFonts w:cs="Arial"/>
                <w:b w:val="0"/>
                <w:spacing w:val="-8"/>
                <w:sz w:val="16"/>
                <w:szCs w:val="16"/>
              </w:rPr>
            </w:pPr>
            <w:r w:rsidRPr="008B1C1C">
              <w:rPr>
                <w:rFonts w:cs="Angsana New"/>
                <w:b w:val="0"/>
                <w:bCs w:val="0"/>
                <w:spacing w:val="-8"/>
                <w:sz w:val="16"/>
                <w:szCs w:val="16"/>
                <w:cs/>
                <w:lang w:val="en-GB"/>
              </w:rPr>
              <w:t xml:space="preserve">   </w:t>
            </w:r>
            <w:r w:rsidRPr="008B1C1C">
              <w:rPr>
                <w:rFonts w:cs="Arial"/>
                <w:b w:val="0"/>
                <w:spacing w:val="-8"/>
                <w:sz w:val="16"/>
                <w:szCs w:val="16"/>
                <w:lang w:val="en-GB"/>
              </w:rPr>
              <w:t>provision</w:t>
            </w:r>
          </w:p>
        </w:tc>
        <w:tc>
          <w:tcPr>
            <w:tcW w:w="1197" w:type="dxa"/>
            <w:tcBorders>
              <w:bottom w:val="single" w:sz="4" w:space="0" w:color="auto"/>
            </w:tcBorders>
            <w:shd w:val="clear" w:color="auto" w:fill="FAFAFA"/>
            <w:vAlign w:val="bottom"/>
          </w:tcPr>
          <w:p w14:paraId="2D9C282C" w14:textId="7D8D7572" w:rsidR="00D2641D" w:rsidRPr="008B1C1C" w:rsidRDefault="002D7AF3" w:rsidP="00D2641D">
            <w:pPr>
              <w:pStyle w:val="a1"/>
              <w:spacing w:line="180" w:lineRule="exact"/>
              <w:ind w:right="-72"/>
              <w:jc w:val="right"/>
              <w:rPr>
                <w:rFonts w:cs="Arial"/>
                <w:b w:val="0"/>
                <w:bCs w:val="0"/>
                <w:sz w:val="16"/>
                <w:szCs w:val="16"/>
              </w:rPr>
            </w:pPr>
            <w:r w:rsidRPr="008B1C1C">
              <w:rPr>
                <w:rFonts w:cs="Arial"/>
                <w:b w:val="0"/>
                <w:bCs w:val="0"/>
                <w:color w:val="000000"/>
                <w:sz w:val="16"/>
                <w:szCs w:val="16"/>
              </w:rPr>
              <w:t xml:space="preserve">                          227,940 </w:t>
            </w:r>
          </w:p>
        </w:tc>
        <w:tc>
          <w:tcPr>
            <w:tcW w:w="995" w:type="dxa"/>
            <w:tcBorders>
              <w:bottom w:val="single" w:sz="4" w:space="0" w:color="auto"/>
            </w:tcBorders>
            <w:shd w:val="clear" w:color="auto" w:fill="FAFAFA"/>
            <w:vAlign w:val="bottom"/>
          </w:tcPr>
          <w:p w14:paraId="5ABDFAF2" w14:textId="36DFA06F" w:rsidR="00D2641D" w:rsidRPr="008B1C1C" w:rsidRDefault="002D7AF3" w:rsidP="00D2641D">
            <w:pPr>
              <w:pStyle w:val="a1"/>
              <w:spacing w:line="180" w:lineRule="exact"/>
              <w:ind w:right="-72"/>
              <w:jc w:val="right"/>
              <w:rPr>
                <w:rFonts w:cs="Arial"/>
                <w:b w:val="0"/>
                <w:bCs w:val="0"/>
                <w:sz w:val="16"/>
                <w:szCs w:val="16"/>
              </w:rPr>
            </w:pPr>
            <w:r w:rsidRPr="008B1C1C">
              <w:rPr>
                <w:rFonts w:cs="Arial"/>
                <w:b w:val="0"/>
                <w:bCs w:val="0"/>
                <w:color w:val="000000"/>
                <w:sz w:val="16"/>
                <w:szCs w:val="16"/>
              </w:rPr>
              <w:t xml:space="preserve">                                 4,755 </w:t>
            </w:r>
          </w:p>
        </w:tc>
        <w:tc>
          <w:tcPr>
            <w:tcW w:w="1093" w:type="dxa"/>
            <w:tcBorders>
              <w:bottom w:val="single" w:sz="4" w:space="0" w:color="auto"/>
            </w:tcBorders>
            <w:shd w:val="clear" w:color="auto" w:fill="FAFAFA"/>
            <w:vAlign w:val="bottom"/>
          </w:tcPr>
          <w:p w14:paraId="45510362" w14:textId="3C1A8C47" w:rsidR="00D2641D" w:rsidRPr="008B1C1C" w:rsidRDefault="002D7AF3" w:rsidP="00D2641D">
            <w:pPr>
              <w:pStyle w:val="a1"/>
              <w:spacing w:line="180" w:lineRule="exact"/>
              <w:ind w:right="-72"/>
              <w:jc w:val="right"/>
              <w:rPr>
                <w:rFonts w:cs="Arial"/>
                <w:b w:val="0"/>
                <w:bCs w:val="0"/>
                <w:sz w:val="16"/>
                <w:szCs w:val="16"/>
              </w:rPr>
            </w:pPr>
            <w:r w:rsidRPr="008B1C1C">
              <w:rPr>
                <w:rFonts w:cs="Arial"/>
                <w:b w:val="0"/>
                <w:bCs w:val="0"/>
                <w:color w:val="000000"/>
                <w:sz w:val="16"/>
                <w:szCs w:val="16"/>
              </w:rPr>
              <w:t xml:space="preserve">                      5,167 </w:t>
            </w:r>
          </w:p>
        </w:tc>
        <w:tc>
          <w:tcPr>
            <w:tcW w:w="1332" w:type="dxa"/>
            <w:tcBorders>
              <w:bottom w:val="single" w:sz="4" w:space="0" w:color="auto"/>
            </w:tcBorders>
            <w:shd w:val="clear" w:color="auto" w:fill="FAFAFA"/>
            <w:vAlign w:val="bottom"/>
          </w:tcPr>
          <w:p w14:paraId="4FFBAEE7" w14:textId="70BF37A5"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32 </w:t>
            </w:r>
          </w:p>
        </w:tc>
        <w:tc>
          <w:tcPr>
            <w:tcW w:w="1074" w:type="dxa"/>
            <w:tcBorders>
              <w:bottom w:val="single" w:sz="4" w:space="0" w:color="auto"/>
            </w:tcBorders>
            <w:shd w:val="clear" w:color="auto" w:fill="FAFAFA"/>
            <w:vAlign w:val="bottom"/>
          </w:tcPr>
          <w:p w14:paraId="0571A7C4" w14:textId="72C69F7D" w:rsidR="00D2641D" w:rsidRPr="008B1C1C" w:rsidRDefault="00D2641D" w:rsidP="00D2641D">
            <w:pPr>
              <w:pStyle w:val="a1"/>
              <w:spacing w:line="180" w:lineRule="exact"/>
              <w:ind w:right="-72"/>
              <w:jc w:val="right"/>
              <w:rPr>
                <w:rFonts w:cs="Arial"/>
                <w:b w:val="0"/>
                <w:bCs w:val="0"/>
                <w:sz w:val="16"/>
                <w:szCs w:val="16"/>
              </w:rPr>
            </w:pPr>
            <w:r w:rsidRPr="008B1C1C">
              <w:rPr>
                <w:rFonts w:cs="Arial"/>
                <w:b w:val="0"/>
                <w:bCs w:val="0"/>
                <w:sz w:val="16"/>
                <w:szCs w:val="16"/>
              </w:rPr>
              <w:t xml:space="preserve"> 237,894 </w:t>
            </w:r>
          </w:p>
        </w:tc>
      </w:tr>
      <w:tr w:rsidR="00D36B75" w:rsidRPr="008B1C1C" w14:paraId="113745C1" w14:textId="77777777" w:rsidTr="009D4433">
        <w:trPr>
          <w:trHeight w:val="20"/>
        </w:trPr>
        <w:tc>
          <w:tcPr>
            <w:tcW w:w="3186" w:type="dxa"/>
            <w:shd w:val="clear" w:color="auto" w:fill="auto"/>
            <w:vAlign w:val="bottom"/>
          </w:tcPr>
          <w:p w14:paraId="011B1CF2" w14:textId="77777777" w:rsidR="00D36B75" w:rsidRPr="008B1C1C" w:rsidRDefault="00D36B75" w:rsidP="00D36B75">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FAFAFA"/>
            <w:vAlign w:val="bottom"/>
          </w:tcPr>
          <w:p w14:paraId="0832203F" w14:textId="77777777" w:rsidR="00D36B75" w:rsidRPr="008B1C1C" w:rsidRDefault="00D36B75" w:rsidP="00F54536">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FAFAFA"/>
            <w:vAlign w:val="bottom"/>
          </w:tcPr>
          <w:p w14:paraId="060BCA70" w14:textId="77777777" w:rsidR="00D36B75" w:rsidRPr="008B1C1C" w:rsidRDefault="00D36B75" w:rsidP="00F54536">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FAFAFA"/>
            <w:vAlign w:val="bottom"/>
          </w:tcPr>
          <w:p w14:paraId="0D61D67D" w14:textId="77777777" w:rsidR="00D36B75" w:rsidRPr="008B1C1C" w:rsidRDefault="00D36B75" w:rsidP="00F54536">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FAFAFA"/>
            <w:vAlign w:val="bottom"/>
          </w:tcPr>
          <w:p w14:paraId="7D6E202F" w14:textId="77777777" w:rsidR="00D36B75" w:rsidRPr="008B1C1C" w:rsidRDefault="00D36B75" w:rsidP="00F54536">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FAFAFA"/>
            <w:vAlign w:val="bottom"/>
          </w:tcPr>
          <w:p w14:paraId="04D59810" w14:textId="77777777" w:rsidR="00D36B75" w:rsidRPr="008B1C1C" w:rsidRDefault="00D36B75" w:rsidP="00F54536">
            <w:pPr>
              <w:pStyle w:val="a1"/>
              <w:spacing w:line="180" w:lineRule="exact"/>
              <w:ind w:right="-72"/>
              <w:jc w:val="right"/>
              <w:rPr>
                <w:rFonts w:cs="Arial"/>
                <w:b w:val="0"/>
                <w:bCs w:val="0"/>
                <w:sz w:val="16"/>
                <w:szCs w:val="16"/>
              </w:rPr>
            </w:pPr>
          </w:p>
        </w:tc>
      </w:tr>
      <w:tr w:rsidR="00482C7B" w:rsidRPr="001E7CE8" w14:paraId="33BA48BA" w14:textId="77777777" w:rsidTr="009D4433">
        <w:trPr>
          <w:trHeight w:val="20"/>
        </w:trPr>
        <w:tc>
          <w:tcPr>
            <w:tcW w:w="3186" w:type="dxa"/>
            <w:shd w:val="clear" w:color="auto" w:fill="auto"/>
            <w:vAlign w:val="bottom"/>
          </w:tcPr>
          <w:p w14:paraId="107BA979" w14:textId="23B3DFFD" w:rsidR="00482C7B" w:rsidRPr="008B1C1C" w:rsidRDefault="00482C7B" w:rsidP="00482C7B">
            <w:pPr>
              <w:pStyle w:val="a1"/>
              <w:spacing w:line="180" w:lineRule="exact"/>
              <w:ind w:left="405" w:right="-183"/>
              <w:rPr>
                <w:rFonts w:cs="Arial"/>
                <w:b w:val="0"/>
                <w:bCs w:val="0"/>
                <w:spacing w:val="-6"/>
                <w:sz w:val="16"/>
                <w:szCs w:val="16"/>
                <w:cs/>
                <w:lang w:val="en-GB"/>
              </w:rPr>
            </w:pPr>
            <w:r w:rsidRPr="008B1C1C">
              <w:rPr>
                <w:rFonts w:cs="Arial"/>
                <w:spacing w:val="-4"/>
                <w:sz w:val="16"/>
                <w:szCs w:val="16"/>
                <w:lang w:val="en-GB"/>
              </w:rPr>
              <w:t>Credit support assets on derivatives</w:t>
            </w:r>
          </w:p>
        </w:tc>
        <w:tc>
          <w:tcPr>
            <w:tcW w:w="1197" w:type="dxa"/>
            <w:shd w:val="clear" w:color="auto" w:fill="FAFAFA"/>
            <w:vAlign w:val="bottom"/>
          </w:tcPr>
          <w:p w14:paraId="73214ECF" w14:textId="77777777" w:rsidR="00482C7B" w:rsidRPr="008B1C1C" w:rsidRDefault="00482C7B" w:rsidP="00F54536">
            <w:pPr>
              <w:pStyle w:val="a1"/>
              <w:spacing w:line="180" w:lineRule="exact"/>
              <w:ind w:right="-72"/>
              <w:jc w:val="right"/>
              <w:rPr>
                <w:rFonts w:cs="Arial"/>
                <w:b w:val="0"/>
                <w:bCs w:val="0"/>
                <w:sz w:val="16"/>
                <w:szCs w:val="16"/>
              </w:rPr>
            </w:pPr>
          </w:p>
        </w:tc>
        <w:tc>
          <w:tcPr>
            <w:tcW w:w="995" w:type="dxa"/>
            <w:shd w:val="clear" w:color="auto" w:fill="FAFAFA"/>
            <w:vAlign w:val="bottom"/>
          </w:tcPr>
          <w:p w14:paraId="5FD962D1" w14:textId="77777777" w:rsidR="00482C7B" w:rsidRPr="008B1C1C" w:rsidRDefault="00482C7B" w:rsidP="00F54536">
            <w:pPr>
              <w:pStyle w:val="a1"/>
              <w:spacing w:line="180" w:lineRule="exact"/>
              <w:ind w:right="-72"/>
              <w:jc w:val="right"/>
              <w:rPr>
                <w:rFonts w:cs="Arial"/>
                <w:b w:val="0"/>
                <w:bCs w:val="0"/>
                <w:sz w:val="16"/>
                <w:szCs w:val="16"/>
              </w:rPr>
            </w:pPr>
          </w:p>
        </w:tc>
        <w:tc>
          <w:tcPr>
            <w:tcW w:w="1093" w:type="dxa"/>
            <w:shd w:val="clear" w:color="auto" w:fill="FAFAFA"/>
            <w:vAlign w:val="bottom"/>
          </w:tcPr>
          <w:p w14:paraId="31B0E370" w14:textId="77777777" w:rsidR="00482C7B" w:rsidRPr="008B1C1C" w:rsidRDefault="00482C7B" w:rsidP="00F54536">
            <w:pPr>
              <w:pStyle w:val="a1"/>
              <w:spacing w:line="180" w:lineRule="exact"/>
              <w:ind w:right="-72"/>
              <w:jc w:val="right"/>
              <w:rPr>
                <w:rFonts w:cs="Arial"/>
                <w:b w:val="0"/>
                <w:bCs w:val="0"/>
                <w:sz w:val="16"/>
                <w:szCs w:val="16"/>
              </w:rPr>
            </w:pPr>
          </w:p>
        </w:tc>
        <w:tc>
          <w:tcPr>
            <w:tcW w:w="1332" w:type="dxa"/>
            <w:shd w:val="clear" w:color="auto" w:fill="FAFAFA"/>
            <w:vAlign w:val="bottom"/>
          </w:tcPr>
          <w:p w14:paraId="6A120EA9" w14:textId="77777777" w:rsidR="00482C7B" w:rsidRPr="008B1C1C" w:rsidRDefault="00482C7B" w:rsidP="00F54536">
            <w:pPr>
              <w:pStyle w:val="a1"/>
              <w:spacing w:line="180" w:lineRule="exact"/>
              <w:ind w:right="-72"/>
              <w:jc w:val="right"/>
              <w:rPr>
                <w:rFonts w:cs="Arial"/>
                <w:b w:val="0"/>
                <w:bCs w:val="0"/>
                <w:sz w:val="16"/>
                <w:szCs w:val="16"/>
              </w:rPr>
            </w:pPr>
          </w:p>
        </w:tc>
        <w:tc>
          <w:tcPr>
            <w:tcW w:w="1074" w:type="dxa"/>
            <w:shd w:val="clear" w:color="auto" w:fill="FAFAFA"/>
            <w:vAlign w:val="bottom"/>
          </w:tcPr>
          <w:p w14:paraId="51C95477" w14:textId="77777777" w:rsidR="00482C7B" w:rsidRPr="008B1C1C" w:rsidRDefault="00482C7B" w:rsidP="00F54536">
            <w:pPr>
              <w:pStyle w:val="a1"/>
              <w:spacing w:line="180" w:lineRule="exact"/>
              <w:ind w:right="-72"/>
              <w:jc w:val="right"/>
              <w:rPr>
                <w:rFonts w:cs="Arial"/>
                <w:b w:val="0"/>
                <w:bCs w:val="0"/>
                <w:sz w:val="16"/>
                <w:szCs w:val="16"/>
              </w:rPr>
            </w:pPr>
          </w:p>
        </w:tc>
      </w:tr>
      <w:tr w:rsidR="00B73AD6" w:rsidRPr="008B1C1C" w14:paraId="35AB22AA" w14:textId="77777777" w:rsidTr="00162829">
        <w:trPr>
          <w:trHeight w:val="20"/>
        </w:trPr>
        <w:tc>
          <w:tcPr>
            <w:tcW w:w="3186" w:type="dxa"/>
            <w:shd w:val="clear" w:color="auto" w:fill="auto"/>
            <w:vAlign w:val="bottom"/>
          </w:tcPr>
          <w:p w14:paraId="0C84C5D7" w14:textId="3744A9A2" w:rsidR="00B73AD6" w:rsidRPr="008B1C1C" w:rsidRDefault="00B73AD6" w:rsidP="00B73AD6">
            <w:pPr>
              <w:pStyle w:val="a1"/>
              <w:spacing w:line="180" w:lineRule="exact"/>
              <w:ind w:left="405" w:right="-45"/>
              <w:rPr>
                <w:rFonts w:cs="Arial"/>
                <w:b w:val="0"/>
                <w:bCs w:val="0"/>
                <w:spacing w:val="-6"/>
                <w:sz w:val="16"/>
                <w:szCs w:val="16"/>
                <w:cs/>
                <w:lang w:val="en-GB"/>
              </w:rPr>
            </w:pPr>
            <w:r w:rsidRPr="008B1C1C">
              <w:rPr>
                <w:rFonts w:cs="Arial"/>
                <w:b w:val="0"/>
                <w:spacing w:val="-4"/>
                <w:sz w:val="16"/>
                <w:szCs w:val="16"/>
              </w:rPr>
              <w:t>Sovereign</w:t>
            </w:r>
          </w:p>
        </w:tc>
        <w:tc>
          <w:tcPr>
            <w:tcW w:w="1197" w:type="dxa"/>
            <w:shd w:val="clear" w:color="auto" w:fill="FAFAFA"/>
            <w:vAlign w:val="bottom"/>
          </w:tcPr>
          <w:p w14:paraId="5CA67A68" w14:textId="567B184B" w:rsidR="00B73AD6" w:rsidRPr="008B1C1C" w:rsidRDefault="00B73AD6" w:rsidP="00B73AD6">
            <w:pPr>
              <w:pStyle w:val="a1"/>
              <w:spacing w:line="180" w:lineRule="exact"/>
              <w:ind w:right="-72"/>
              <w:jc w:val="right"/>
              <w:rPr>
                <w:rFonts w:cs="Arial"/>
                <w:b w:val="0"/>
                <w:bCs w:val="0"/>
                <w:sz w:val="16"/>
                <w:szCs w:val="16"/>
              </w:rPr>
            </w:pPr>
            <w:r w:rsidRPr="008B1C1C">
              <w:rPr>
                <w:rFonts w:cs="Arial"/>
                <w:b w:val="0"/>
                <w:bCs w:val="0"/>
                <w:sz w:val="16"/>
                <w:szCs w:val="16"/>
              </w:rPr>
              <w:t xml:space="preserve"> 1,816 </w:t>
            </w:r>
          </w:p>
        </w:tc>
        <w:tc>
          <w:tcPr>
            <w:tcW w:w="995" w:type="dxa"/>
            <w:shd w:val="clear" w:color="auto" w:fill="FAFAFA"/>
            <w:vAlign w:val="bottom"/>
          </w:tcPr>
          <w:p w14:paraId="79B2D58C" w14:textId="4B5FEA6F"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shd w:val="clear" w:color="auto" w:fill="FAFAFA"/>
            <w:vAlign w:val="bottom"/>
          </w:tcPr>
          <w:p w14:paraId="5CB76008" w14:textId="39B18176"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shd w:val="clear" w:color="auto" w:fill="FAFAFA"/>
            <w:vAlign w:val="bottom"/>
          </w:tcPr>
          <w:p w14:paraId="01EBFCA2" w14:textId="69C05D3D"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shd w:val="clear" w:color="auto" w:fill="FAFAFA"/>
            <w:vAlign w:val="bottom"/>
          </w:tcPr>
          <w:p w14:paraId="554791A4" w14:textId="13C5D10B" w:rsidR="00B73AD6" w:rsidRPr="008B1C1C" w:rsidRDefault="00B73AD6" w:rsidP="00B73AD6">
            <w:pPr>
              <w:pStyle w:val="a1"/>
              <w:spacing w:line="180" w:lineRule="exact"/>
              <w:ind w:right="-72"/>
              <w:jc w:val="right"/>
              <w:rPr>
                <w:rFonts w:cs="Arial"/>
                <w:b w:val="0"/>
                <w:bCs w:val="0"/>
                <w:sz w:val="16"/>
                <w:szCs w:val="16"/>
              </w:rPr>
            </w:pPr>
            <w:r w:rsidRPr="008B1C1C">
              <w:rPr>
                <w:rFonts w:cs="Arial"/>
                <w:b w:val="0"/>
                <w:bCs w:val="0"/>
                <w:sz w:val="16"/>
                <w:szCs w:val="16"/>
              </w:rPr>
              <w:t xml:space="preserve"> 1,816 </w:t>
            </w:r>
          </w:p>
        </w:tc>
      </w:tr>
      <w:tr w:rsidR="00B73AD6" w:rsidRPr="008B1C1C" w14:paraId="43E621DE" w14:textId="77777777" w:rsidTr="00162829">
        <w:trPr>
          <w:trHeight w:val="20"/>
        </w:trPr>
        <w:tc>
          <w:tcPr>
            <w:tcW w:w="3186" w:type="dxa"/>
            <w:shd w:val="clear" w:color="auto" w:fill="auto"/>
            <w:vAlign w:val="bottom"/>
          </w:tcPr>
          <w:p w14:paraId="015D9553" w14:textId="370F45E0" w:rsidR="00B73AD6" w:rsidRPr="008B1C1C" w:rsidRDefault="00B73AD6" w:rsidP="00B73AD6">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Investment grade</w:t>
            </w:r>
          </w:p>
        </w:tc>
        <w:tc>
          <w:tcPr>
            <w:tcW w:w="1197" w:type="dxa"/>
            <w:shd w:val="clear" w:color="auto" w:fill="FAFAFA"/>
            <w:vAlign w:val="bottom"/>
          </w:tcPr>
          <w:p w14:paraId="7E364227" w14:textId="26F14B58" w:rsidR="00B73AD6" w:rsidRPr="008B1C1C" w:rsidRDefault="00B73AD6" w:rsidP="00B73AD6">
            <w:pPr>
              <w:pStyle w:val="a1"/>
              <w:spacing w:line="180" w:lineRule="exact"/>
              <w:ind w:right="-72"/>
              <w:jc w:val="right"/>
              <w:rPr>
                <w:rFonts w:cs="Arial"/>
                <w:b w:val="0"/>
                <w:bCs w:val="0"/>
                <w:sz w:val="16"/>
                <w:szCs w:val="16"/>
              </w:rPr>
            </w:pPr>
            <w:r w:rsidRPr="008B1C1C">
              <w:rPr>
                <w:rFonts w:cs="Arial"/>
                <w:b w:val="0"/>
                <w:bCs w:val="0"/>
                <w:sz w:val="16"/>
                <w:szCs w:val="16"/>
              </w:rPr>
              <w:t xml:space="preserve"> 10,537 </w:t>
            </w:r>
          </w:p>
        </w:tc>
        <w:tc>
          <w:tcPr>
            <w:tcW w:w="995" w:type="dxa"/>
            <w:shd w:val="clear" w:color="auto" w:fill="FAFAFA"/>
            <w:vAlign w:val="bottom"/>
          </w:tcPr>
          <w:p w14:paraId="0294CA6F" w14:textId="11E4393A"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shd w:val="clear" w:color="auto" w:fill="FAFAFA"/>
            <w:vAlign w:val="bottom"/>
          </w:tcPr>
          <w:p w14:paraId="2126B182" w14:textId="7B7419C4"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shd w:val="clear" w:color="auto" w:fill="FAFAFA"/>
            <w:vAlign w:val="bottom"/>
          </w:tcPr>
          <w:p w14:paraId="64749002" w14:textId="300D8125"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shd w:val="clear" w:color="auto" w:fill="FAFAFA"/>
            <w:vAlign w:val="bottom"/>
          </w:tcPr>
          <w:p w14:paraId="66C58E04" w14:textId="1120358C" w:rsidR="00B73AD6" w:rsidRPr="008B1C1C" w:rsidRDefault="00B73AD6" w:rsidP="00B73AD6">
            <w:pPr>
              <w:pStyle w:val="a1"/>
              <w:spacing w:line="180" w:lineRule="exact"/>
              <w:ind w:right="-72"/>
              <w:jc w:val="right"/>
              <w:rPr>
                <w:rFonts w:cs="Arial"/>
                <w:b w:val="0"/>
                <w:bCs w:val="0"/>
                <w:sz w:val="16"/>
                <w:szCs w:val="16"/>
              </w:rPr>
            </w:pPr>
            <w:r w:rsidRPr="008B1C1C">
              <w:rPr>
                <w:rFonts w:cs="Arial"/>
                <w:b w:val="0"/>
                <w:bCs w:val="0"/>
                <w:sz w:val="16"/>
                <w:szCs w:val="16"/>
              </w:rPr>
              <w:t xml:space="preserve"> 10,537 </w:t>
            </w:r>
          </w:p>
        </w:tc>
      </w:tr>
      <w:tr w:rsidR="00B73AD6" w:rsidRPr="008B1C1C" w14:paraId="43E65B93" w14:textId="77777777" w:rsidTr="00162829">
        <w:trPr>
          <w:trHeight w:val="20"/>
        </w:trPr>
        <w:tc>
          <w:tcPr>
            <w:tcW w:w="3186" w:type="dxa"/>
            <w:shd w:val="clear" w:color="auto" w:fill="auto"/>
            <w:vAlign w:val="bottom"/>
          </w:tcPr>
          <w:p w14:paraId="6EAE297F" w14:textId="30773330" w:rsidR="00B73AD6" w:rsidRPr="008B1C1C" w:rsidRDefault="00B73AD6" w:rsidP="00B73AD6">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Non</w:t>
            </w:r>
            <w:r w:rsidRPr="008B1C1C">
              <w:rPr>
                <w:rFonts w:cs="Angsana New"/>
                <w:b w:val="0"/>
                <w:bCs w:val="0"/>
                <w:spacing w:val="-4"/>
                <w:sz w:val="16"/>
                <w:szCs w:val="16"/>
                <w:cs/>
                <w:lang w:val="en-GB"/>
              </w:rPr>
              <w:t>-</w:t>
            </w:r>
            <w:r w:rsidRPr="008B1C1C">
              <w:rPr>
                <w:rFonts w:cs="Arial"/>
                <w:b w:val="0"/>
                <w:spacing w:val="-4"/>
                <w:sz w:val="16"/>
                <w:szCs w:val="16"/>
                <w:lang w:val="en-GB"/>
              </w:rPr>
              <w:t>investment grade</w:t>
            </w:r>
          </w:p>
        </w:tc>
        <w:tc>
          <w:tcPr>
            <w:tcW w:w="1197" w:type="dxa"/>
            <w:shd w:val="clear" w:color="auto" w:fill="FAFAFA"/>
            <w:vAlign w:val="bottom"/>
          </w:tcPr>
          <w:p w14:paraId="2A7AE3E6" w14:textId="1BB2EBD1" w:rsidR="00B73AD6" w:rsidRPr="008B1C1C" w:rsidRDefault="00B73AD6" w:rsidP="00B73AD6">
            <w:pPr>
              <w:pStyle w:val="a1"/>
              <w:spacing w:line="180" w:lineRule="exact"/>
              <w:ind w:right="-72"/>
              <w:jc w:val="right"/>
              <w:rPr>
                <w:rFonts w:cs="Arial"/>
                <w:b w:val="0"/>
                <w:bCs w:val="0"/>
                <w:sz w:val="16"/>
                <w:szCs w:val="16"/>
              </w:rPr>
            </w:pPr>
            <w:r w:rsidRPr="008B1C1C">
              <w:rPr>
                <w:rFonts w:cs="Arial"/>
                <w:b w:val="0"/>
                <w:bCs w:val="0"/>
                <w:sz w:val="16"/>
                <w:szCs w:val="16"/>
              </w:rPr>
              <w:t xml:space="preserve"> 113 </w:t>
            </w:r>
          </w:p>
        </w:tc>
        <w:tc>
          <w:tcPr>
            <w:tcW w:w="995" w:type="dxa"/>
            <w:shd w:val="clear" w:color="auto" w:fill="FAFAFA"/>
            <w:vAlign w:val="bottom"/>
          </w:tcPr>
          <w:p w14:paraId="4785C4A6" w14:textId="3A0D6DFE"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shd w:val="clear" w:color="auto" w:fill="FAFAFA"/>
            <w:vAlign w:val="bottom"/>
          </w:tcPr>
          <w:p w14:paraId="71D5E2D4" w14:textId="3041848A"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shd w:val="clear" w:color="auto" w:fill="FAFAFA"/>
            <w:vAlign w:val="bottom"/>
          </w:tcPr>
          <w:p w14:paraId="356BC6A4" w14:textId="5C865EC0"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shd w:val="clear" w:color="auto" w:fill="FAFAFA"/>
            <w:vAlign w:val="bottom"/>
          </w:tcPr>
          <w:p w14:paraId="02B06383" w14:textId="29EDC391" w:rsidR="00B73AD6" w:rsidRPr="008B1C1C" w:rsidRDefault="00B73AD6" w:rsidP="00B73AD6">
            <w:pPr>
              <w:pStyle w:val="a1"/>
              <w:spacing w:line="180" w:lineRule="exact"/>
              <w:ind w:right="-72"/>
              <w:jc w:val="right"/>
              <w:rPr>
                <w:rFonts w:cs="Arial"/>
                <w:b w:val="0"/>
                <w:bCs w:val="0"/>
                <w:sz w:val="16"/>
                <w:szCs w:val="16"/>
              </w:rPr>
            </w:pPr>
            <w:r w:rsidRPr="008B1C1C">
              <w:rPr>
                <w:rFonts w:cs="Arial"/>
                <w:b w:val="0"/>
                <w:bCs w:val="0"/>
                <w:sz w:val="16"/>
                <w:szCs w:val="16"/>
              </w:rPr>
              <w:t xml:space="preserve"> 113 </w:t>
            </w:r>
          </w:p>
        </w:tc>
      </w:tr>
      <w:tr w:rsidR="00B73AD6" w:rsidRPr="008B1C1C" w14:paraId="4D0FA079" w14:textId="77777777" w:rsidTr="00162829">
        <w:trPr>
          <w:trHeight w:val="20"/>
        </w:trPr>
        <w:tc>
          <w:tcPr>
            <w:tcW w:w="3186" w:type="dxa"/>
            <w:shd w:val="clear" w:color="auto" w:fill="auto"/>
            <w:vAlign w:val="bottom"/>
          </w:tcPr>
          <w:p w14:paraId="7753FF14" w14:textId="393D73BB" w:rsidR="00B73AD6" w:rsidRPr="008B1C1C" w:rsidRDefault="00B73AD6" w:rsidP="00B73AD6">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No rating</w:t>
            </w:r>
          </w:p>
        </w:tc>
        <w:tc>
          <w:tcPr>
            <w:tcW w:w="1197" w:type="dxa"/>
            <w:tcBorders>
              <w:bottom w:val="single" w:sz="4" w:space="0" w:color="auto"/>
            </w:tcBorders>
            <w:shd w:val="clear" w:color="auto" w:fill="FAFAFA"/>
            <w:vAlign w:val="bottom"/>
          </w:tcPr>
          <w:p w14:paraId="6C6D8997" w14:textId="21746705"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995" w:type="dxa"/>
            <w:tcBorders>
              <w:bottom w:val="single" w:sz="4" w:space="0" w:color="auto"/>
            </w:tcBorders>
            <w:shd w:val="clear" w:color="auto" w:fill="FAFAFA"/>
            <w:vAlign w:val="bottom"/>
          </w:tcPr>
          <w:p w14:paraId="41445247" w14:textId="09A10063"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tcBorders>
              <w:bottom w:val="single" w:sz="4" w:space="0" w:color="auto"/>
            </w:tcBorders>
            <w:shd w:val="clear" w:color="auto" w:fill="FAFAFA"/>
            <w:vAlign w:val="bottom"/>
          </w:tcPr>
          <w:p w14:paraId="75154156" w14:textId="00989A14"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tcBorders>
              <w:bottom w:val="single" w:sz="4" w:space="0" w:color="auto"/>
            </w:tcBorders>
            <w:shd w:val="clear" w:color="auto" w:fill="FAFAFA"/>
            <w:vAlign w:val="bottom"/>
          </w:tcPr>
          <w:p w14:paraId="4B786E63" w14:textId="795BA902"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tcBorders>
              <w:bottom w:val="single" w:sz="4" w:space="0" w:color="auto"/>
            </w:tcBorders>
            <w:shd w:val="clear" w:color="auto" w:fill="FAFAFA"/>
            <w:vAlign w:val="bottom"/>
          </w:tcPr>
          <w:p w14:paraId="662FA667" w14:textId="4C6FB753"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r>
      <w:tr w:rsidR="00E75283" w:rsidRPr="008B1C1C" w14:paraId="35BE5033" w14:textId="77777777" w:rsidTr="009D4433">
        <w:trPr>
          <w:trHeight w:val="20"/>
        </w:trPr>
        <w:tc>
          <w:tcPr>
            <w:tcW w:w="3186" w:type="dxa"/>
            <w:shd w:val="clear" w:color="auto" w:fill="auto"/>
            <w:vAlign w:val="bottom"/>
          </w:tcPr>
          <w:p w14:paraId="4BE8E173" w14:textId="77777777" w:rsidR="00E75283" w:rsidRPr="008B1C1C" w:rsidRDefault="00E75283" w:rsidP="00E75283">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shd w:val="clear" w:color="auto" w:fill="FAFAFA"/>
          </w:tcPr>
          <w:p w14:paraId="401DDEC1" w14:textId="0BC0D096" w:rsidR="00E75283" w:rsidRPr="008B1C1C" w:rsidRDefault="00E75283" w:rsidP="00E75283">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FAFAFA"/>
          </w:tcPr>
          <w:p w14:paraId="54F7741E" w14:textId="57A2631A" w:rsidR="00E75283" w:rsidRPr="008B1C1C" w:rsidRDefault="00E75283" w:rsidP="00E75283">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FAFAFA"/>
          </w:tcPr>
          <w:p w14:paraId="342E9338" w14:textId="1EDB218A" w:rsidR="00E75283" w:rsidRPr="008B1C1C" w:rsidRDefault="00E75283" w:rsidP="00E75283">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FAFAFA"/>
          </w:tcPr>
          <w:p w14:paraId="79D28988" w14:textId="2871551E" w:rsidR="00E75283" w:rsidRPr="008B1C1C" w:rsidRDefault="00E75283" w:rsidP="00E75283">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FAFAFA"/>
          </w:tcPr>
          <w:p w14:paraId="1CF31D78" w14:textId="08EDDE2F" w:rsidR="00E75283" w:rsidRPr="008B1C1C" w:rsidRDefault="00E75283" w:rsidP="00E75283">
            <w:pPr>
              <w:pStyle w:val="a1"/>
              <w:spacing w:line="180" w:lineRule="exact"/>
              <w:ind w:right="-72"/>
              <w:jc w:val="right"/>
              <w:rPr>
                <w:rFonts w:cs="Arial"/>
                <w:b w:val="0"/>
                <w:bCs w:val="0"/>
                <w:sz w:val="16"/>
                <w:szCs w:val="16"/>
                <w:cs/>
              </w:rPr>
            </w:pPr>
          </w:p>
        </w:tc>
      </w:tr>
      <w:tr w:rsidR="00B73AD6" w:rsidRPr="008B1C1C" w14:paraId="2F475C29" w14:textId="77777777" w:rsidTr="00162829">
        <w:trPr>
          <w:trHeight w:val="20"/>
        </w:trPr>
        <w:tc>
          <w:tcPr>
            <w:tcW w:w="3186" w:type="dxa"/>
            <w:shd w:val="clear" w:color="auto" w:fill="auto"/>
            <w:vAlign w:val="bottom"/>
          </w:tcPr>
          <w:p w14:paraId="5BADEC70" w14:textId="29C7DBC7" w:rsidR="00B73AD6" w:rsidRPr="008B1C1C" w:rsidRDefault="00B73AD6" w:rsidP="00B73AD6">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Carrying amount</w:t>
            </w:r>
          </w:p>
        </w:tc>
        <w:tc>
          <w:tcPr>
            <w:tcW w:w="1197" w:type="dxa"/>
            <w:tcBorders>
              <w:bottom w:val="single" w:sz="4" w:space="0" w:color="auto"/>
            </w:tcBorders>
            <w:shd w:val="clear" w:color="auto" w:fill="FAFAFA"/>
            <w:vAlign w:val="bottom"/>
          </w:tcPr>
          <w:p w14:paraId="3A545995" w14:textId="2630BFB6" w:rsidR="00B73AD6" w:rsidRPr="008B1C1C" w:rsidRDefault="00B73AD6" w:rsidP="00B73AD6">
            <w:pPr>
              <w:pStyle w:val="a1"/>
              <w:spacing w:line="180" w:lineRule="exact"/>
              <w:ind w:right="-72"/>
              <w:jc w:val="right"/>
              <w:rPr>
                <w:rFonts w:cs="Arial"/>
                <w:b w:val="0"/>
                <w:bCs w:val="0"/>
                <w:sz w:val="16"/>
                <w:szCs w:val="16"/>
              </w:rPr>
            </w:pPr>
            <w:r w:rsidRPr="008B1C1C">
              <w:rPr>
                <w:rFonts w:cs="Arial"/>
                <w:b w:val="0"/>
                <w:bCs w:val="0"/>
                <w:sz w:val="16"/>
                <w:szCs w:val="16"/>
              </w:rPr>
              <w:t xml:space="preserve"> 12,466 </w:t>
            </w:r>
          </w:p>
        </w:tc>
        <w:tc>
          <w:tcPr>
            <w:tcW w:w="995" w:type="dxa"/>
            <w:tcBorders>
              <w:bottom w:val="single" w:sz="4" w:space="0" w:color="auto"/>
            </w:tcBorders>
            <w:shd w:val="clear" w:color="auto" w:fill="FAFAFA"/>
            <w:vAlign w:val="bottom"/>
          </w:tcPr>
          <w:p w14:paraId="50FD7B40" w14:textId="37376D9A"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tcBorders>
              <w:bottom w:val="single" w:sz="4" w:space="0" w:color="auto"/>
            </w:tcBorders>
            <w:shd w:val="clear" w:color="auto" w:fill="FAFAFA"/>
            <w:vAlign w:val="bottom"/>
          </w:tcPr>
          <w:p w14:paraId="276E2317" w14:textId="64748788"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tcBorders>
              <w:bottom w:val="single" w:sz="4" w:space="0" w:color="auto"/>
            </w:tcBorders>
            <w:shd w:val="clear" w:color="auto" w:fill="FAFAFA"/>
            <w:vAlign w:val="bottom"/>
          </w:tcPr>
          <w:p w14:paraId="4744DEDB" w14:textId="65805D65" w:rsidR="00B73AD6" w:rsidRPr="008B1C1C" w:rsidRDefault="00B73AD6" w:rsidP="00B73AD6">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tcBorders>
              <w:bottom w:val="single" w:sz="4" w:space="0" w:color="auto"/>
            </w:tcBorders>
            <w:shd w:val="clear" w:color="auto" w:fill="FAFAFA"/>
            <w:vAlign w:val="bottom"/>
          </w:tcPr>
          <w:p w14:paraId="3826458F" w14:textId="088BE89A" w:rsidR="00B73AD6" w:rsidRPr="008B1C1C" w:rsidRDefault="00B73AD6" w:rsidP="00B73AD6">
            <w:pPr>
              <w:pStyle w:val="a1"/>
              <w:spacing w:line="180" w:lineRule="exact"/>
              <w:ind w:right="-72"/>
              <w:jc w:val="right"/>
              <w:rPr>
                <w:rFonts w:cs="Arial"/>
                <w:b w:val="0"/>
                <w:bCs w:val="0"/>
                <w:sz w:val="16"/>
                <w:szCs w:val="16"/>
              </w:rPr>
            </w:pPr>
            <w:r w:rsidRPr="008B1C1C">
              <w:rPr>
                <w:rFonts w:cs="Arial"/>
                <w:b w:val="0"/>
                <w:bCs w:val="0"/>
                <w:sz w:val="16"/>
                <w:szCs w:val="16"/>
              </w:rPr>
              <w:t xml:space="preserve"> 12,466 </w:t>
            </w:r>
          </w:p>
        </w:tc>
      </w:tr>
      <w:tr w:rsidR="00AD3C27" w:rsidRPr="008B1C1C" w14:paraId="2FF23184" w14:textId="77777777" w:rsidTr="009D4433">
        <w:trPr>
          <w:trHeight w:val="20"/>
        </w:trPr>
        <w:tc>
          <w:tcPr>
            <w:tcW w:w="3186" w:type="dxa"/>
            <w:shd w:val="clear" w:color="auto" w:fill="auto"/>
            <w:vAlign w:val="bottom"/>
          </w:tcPr>
          <w:p w14:paraId="5FA7693C" w14:textId="77777777" w:rsidR="00AD3C27" w:rsidRPr="008B1C1C" w:rsidRDefault="00AD3C27" w:rsidP="00AD3C27">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FAFAFA"/>
            <w:vAlign w:val="bottom"/>
          </w:tcPr>
          <w:p w14:paraId="347D028E" w14:textId="77777777" w:rsidR="00AD3C27" w:rsidRPr="008B1C1C" w:rsidRDefault="00AD3C27" w:rsidP="00F54536">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FAFAFA"/>
            <w:vAlign w:val="bottom"/>
          </w:tcPr>
          <w:p w14:paraId="3AD7E0AC" w14:textId="77777777" w:rsidR="00AD3C27" w:rsidRPr="008B1C1C" w:rsidRDefault="00AD3C27" w:rsidP="00F54536">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FAFAFA"/>
            <w:vAlign w:val="bottom"/>
          </w:tcPr>
          <w:p w14:paraId="06D2ED38" w14:textId="77777777" w:rsidR="00AD3C27" w:rsidRPr="008B1C1C" w:rsidRDefault="00AD3C27" w:rsidP="00F54536">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FAFAFA"/>
            <w:vAlign w:val="bottom"/>
          </w:tcPr>
          <w:p w14:paraId="64E342CD" w14:textId="77777777" w:rsidR="00AD3C27" w:rsidRPr="008B1C1C" w:rsidRDefault="00AD3C27" w:rsidP="00F54536">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FAFAFA"/>
            <w:vAlign w:val="bottom"/>
          </w:tcPr>
          <w:p w14:paraId="7D869AEB" w14:textId="77777777" w:rsidR="00AD3C27" w:rsidRPr="008B1C1C" w:rsidRDefault="00AD3C27" w:rsidP="00F54536">
            <w:pPr>
              <w:pStyle w:val="a1"/>
              <w:spacing w:line="180" w:lineRule="exact"/>
              <w:ind w:right="-72"/>
              <w:jc w:val="right"/>
              <w:rPr>
                <w:rFonts w:cs="Arial"/>
                <w:b w:val="0"/>
                <w:bCs w:val="0"/>
                <w:sz w:val="16"/>
                <w:szCs w:val="16"/>
              </w:rPr>
            </w:pPr>
          </w:p>
        </w:tc>
      </w:tr>
      <w:tr w:rsidR="00AD3C27" w:rsidRPr="001E7CE8" w14:paraId="42C094E0" w14:textId="77777777" w:rsidTr="009D4433">
        <w:trPr>
          <w:trHeight w:val="20"/>
        </w:trPr>
        <w:tc>
          <w:tcPr>
            <w:tcW w:w="3186" w:type="dxa"/>
            <w:shd w:val="clear" w:color="auto" w:fill="auto"/>
          </w:tcPr>
          <w:p w14:paraId="0EF0DBBB" w14:textId="1286DFD1" w:rsidR="00AD3C27" w:rsidRPr="008B1C1C" w:rsidRDefault="00AD3C27" w:rsidP="00AD3C27">
            <w:pPr>
              <w:pStyle w:val="a1"/>
              <w:spacing w:line="180" w:lineRule="exact"/>
              <w:ind w:left="405" w:right="-45"/>
              <w:rPr>
                <w:rFonts w:cs="Arial"/>
                <w:b w:val="0"/>
                <w:bCs w:val="0"/>
                <w:spacing w:val="-6"/>
                <w:sz w:val="16"/>
                <w:szCs w:val="16"/>
                <w:cs/>
                <w:lang w:val="en-GB"/>
              </w:rPr>
            </w:pPr>
            <w:r w:rsidRPr="008B1C1C">
              <w:rPr>
                <w:rFonts w:cs="Arial"/>
                <w:sz w:val="16"/>
                <w:szCs w:val="16"/>
                <w:lang w:val="en-GB"/>
              </w:rPr>
              <w:t>Accounts receivables from</w:t>
            </w:r>
            <w:r w:rsidRPr="008B1C1C">
              <w:rPr>
                <w:rFonts w:cs="Angsana New"/>
                <w:sz w:val="16"/>
                <w:szCs w:val="16"/>
                <w:cs/>
              </w:rPr>
              <w:t xml:space="preserve"> </w:t>
            </w:r>
            <w:r w:rsidRPr="008B1C1C">
              <w:rPr>
                <w:rFonts w:cs="Arial"/>
                <w:sz w:val="16"/>
                <w:szCs w:val="16"/>
                <w:lang w:val="en-GB"/>
              </w:rPr>
              <w:t>sell of</w:t>
            </w:r>
          </w:p>
        </w:tc>
        <w:tc>
          <w:tcPr>
            <w:tcW w:w="1197" w:type="dxa"/>
            <w:shd w:val="clear" w:color="auto" w:fill="FAFAFA"/>
            <w:vAlign w:val="bottom"/>
          </w:tcPr>
          <w:p w14:paraId="492A5FF0" w14:textId="77777777" w:rsidR="00AD3C27" w:rsidRPr="008B1C1C" w:rsidRDefault="00AD3C27" w:rsidP="00F54536">
            <w:pPr>
              <w:pStyle w:val="a1"/>
              <w:spacing w:line="180" w:lineRule="exact"/>
              <w:ind w:right="-72"/>
              <w:jc w:val="right"/>
              <w:rPr>
                <w:rFonts w:cs="Arial"/>
                <w:b w:val="0"/>
                <w:bCs w:val="0"/>
                <w:sz w:val="16"/>
                <w:szCs w:val="16"/>
              </w:rPr>
            </w:pPr>
          </w:p>
        </w:tc>
        <w:tc>
          <w:tcPr>
            <w:tcW w:w="995" w:type="dxa"/>
            <w:shd w:val="clear" w:color="auto" w:fill="FAFAFA"/>
            <w:vAlign w:val="bottom"/>
          </w:tcPr>
          <w:p w14:paraId="79AF4D34" w14:textId="77777777" w:rsidR="00AD3C27" w:rsidRPr="008B1C1C" w:rsidRDefault="00AD3C27" w:rsidP="00F54536">
            <w:pPr>
              <w:pStyle w:val="a1"/>
              <w:spacing w:line="180" w:lineRule="exact"/>
              <w:ind w:right="-72"/>
              <w:jc w:val="right"/>
              <w:rPr>
                <w:rFonts w:cs="Arial"/>
                <w:b w:val="0"/>
                <w:bCs w:val="0"/>
                <w:sz w:val="16"/>
                <w:szCs w:val="16"/>
              </w:rPr>
            </w:pPr>
          </w:p>
        </w:tc>
        <w:tc>
          <w:tcPr>
            <w:tcW w:w="1093" w:type="dxa"/>
            <w:shd w:val="clear" w:color="auto" w:fill="FAFAFA"/>
            <w:vAlign w:val="bottom"/>
          </w:tcPr>
          <w:p w14:paraId="5531CDFC" w14:textId="77777777" w:rsidR="00AD3C27" w:rsidRPr="008B1C1C" w:rsidRDefault="00AD3C27" w:rsidP="00F54536">
            <w:pPr>
              <w:pStyle w:val="a1"/>
              <w:spacing w:line="180" w:lineRule="exact"/>
              <w:ind w:right="-72"/>
              <w:jc w:val="right"/>
              <w:rPr>
                <w:rFonts w:cs="Arial"/>
                <w:b w:val="0"/>
                <w:bCs w:val="0"/>
                <w:sz w:val="16"/>
                <w:szCs w:val="16"/>
              </w:rPr>
            </w:pPr>
          </w:p>
        </w:tc>
        <w:tc>
          <w:tcPr>
            <w:tcW w:w="1332" w:type="dxa"/>
            <w:shd w:val="clear" w:color="auto" w:fill="FAFAFA"/>
            <w:vAlign w:val="bottom"/>
          </w:tcPr>
          <w:p w14:paraId="72B80D64" w14:textId="77777777" w:rsidR="00AD3C27" w:rsidRPr="008B1C1C" w:rsidRDefault="00AD3C27" w:rsidP="00F54536">
            <w:pPr>
              <w:pStyle w:val="a1"/>
              <w:spacing w:line="180" w:lineRule="exact"/>
              <w:ind w:right="-72"/>
              <w:jc w:val="right"/>
              <w:rPr>
                <w:rFonts w:cs="Arial"/>
                <w:b w:val="0"/>
                <w:bCs w:val="0"/>
                <w:sz w:val="16"/>
                <w:szCs w:val="16"/>
              </w:rPr>
            </w:pPr>
          </w:p>
        </w:tc>
        <w:tc>
          <w:tcPr>
            <w:tcW w:w="1074" w:type="dxa"/>
            <w:shd w:val="clear" w:color="auto" w:fill="FAFAFA"/>
            <w:vAlign w:val="bottom"/>
          </w:tcPr>
          <w:p w14:paraId="19E6B529" w14:textId="77777777" w:rsidR="00AD3C27" w:rsidRPr="008B1C1C" w:rsidRDefault="00AD3C27" w:rsidP="00F54536">
            <w:pPr>
              <w:pStyle w:val="a1"/>
              <w:spacing w:line="180" w:lineRule="exact"/>
              <w:ind w:right="-72"/>
              <w:jc w:val="right"/>
              <w:rPr>
                <w:rFonts w:cs="Arial"/>
                <w:b w:val="0"/>
                <w:bCs w:val="0"/>
                <w:sz w:val="16"/>
                <w:szCs w:val="16"/>
              </w:rPr>
            </w:pPr>
          </w:p>
        </w:tc>
      </w:tr>
      <w:tr w:rsidR="00AD3C27" w:rsidRPr="008B1C1C" w14:paraId="13DC9CD0" w14:textId="77777777" w:rsidTr="009D4433">
        <w:trPr>
          <w:trHeight w:val="20"/>
        </w:trPr>
        <w:tc>
          <w:tcPr>
            <w:tcW w:w="3186" w:type="dxa"/>
            <w:shd w:val="clear" w:color="auto" w:fill="auto"/>
          </w:tcPr>
          <w:p w14:paraId="560FDC6A" w14:textId="5B451C4A" w:rsidR="00AD3C27" w:rsidRPr="008B1C1C" w:rsidRDefault="00AD3C27" w:rsidP="00AD3C27">
            <w:pPr>
              <w:pStyle w:val="a1"/>
              <w:spacing w:line="180" w:lineRule="exact"/>
              <w:ind w:left="405" w:right="-45"/>
              <w:rPr>
                <w:rFonts w:cs="Arial"/>
                <w:b w:val="0"/>
                <w:bCs w:val="0"/>
                <w:spacing w:val="-6"/>
                <w:sz w:val="16"/>
                <w:szCs w:val="16"/>
                <w:cs/>
                <w:lang w:val="en-GB"/>
              </w:rPr>
            </w:pPr>
            <w:r w:rsidRPr="008B1C1C">
              <w:rPr>
                <w:rFonts w:cs="Arial"/>
                <w:sz w:val="16"/>
                <w:szCs w:val="16"/>
                <w:lang w:val="en-GB"/>
              </w:rPr>
              <w:t xml:space="preserve">   financial assets measured at</w:t>
            </w:r>
          </w:p>
        </w:tc>
        <w:tc>
          <w:tcPr>
            <w:tcW w:w="1197" w:type="dxa"/>
            <w:shd w:val="clear" w:color="auto" w:fill="FAFAFA"/>
            <w:vAlign w:val="bottom"/>
          </w:tcPr>
          <w:p w14:paraId="3987A99F" w14:textId="77777777" w:rsidR="00AD3C27" w:rsidRPr="008B1C1C" w:rsidRDefault="00AD3C27" w:rsidP="00F54536">
            <w:pPr>
              <w:pStyle w:val="a1"/>
              <w:spacing w:line="180" w:lineRule="exact"/>
              <w:ind w:right="-72"/>
              <w:jc w:val="right"/>
              <w:rPr>
                <w:rFonts w:cs="Arial"/>
                <w:b w:val="0"/>
                <w:bCs w:val="0"/>
                <w:sz w:val="16"/>
                <w:szCs w:val="16"/>
              </w:rPr>
            </w:pPr>
          </w:p>
        </w:tc>
        <w:tc>
          <w:tcPr>
            <w:tcW w:w="995" w:type="dxa"/>
            <w:shd w:val="clear" w:color="auto" w:fill="FAFAFA"/>
            <w:vAlign w:val="bottom"/>
          </w:tcPr>
          <w:p w14:paraId="24830DCF" w14:textId="77777777" w:rsidR="00AD3C27" w:rsidRPr="008B1C1C" w:rsidRDefault="00AD3C27" w:rsidP="00F54536">
            <w:pPr>
              <w:pStyle w:val="a1"/>
              <w:spacing w:line="180" w:lineRule="exact"/>
              <w:ind w:right="-72"/>
              <w:jc w:val="right"/>
              <w:rPr>
                <w:rFonts w:cs="Arial"/>
                <w:b w:val="0"/>
                <w:bCs w:val="0"/>
                <w:sz w:val="16"/>
                <w:szCs w:val="16"/>
              </w:rPr>
            </w:pPr>
          </w:p>
        </w:tc>
        <w:tc>
          <w:tcPr>
            <w:tcW w:w="1093" w:type="dxa"/>
            <w:shd w:val="clear" w:color="auto" w:fill="FAFAFA"/>
            <w:vAlign w:val="bottom"/>
          </w:tcPr>
          <w:p w14:paraId="52B577E5" w14:textId="77777777" w:rsidR="00AD3C27" w:rsidRPr="008B1C1C" w:rsidRDefault="00AD3C27" w:rsidP="00F54536">
            <w:pPr>
              <w:pStyle w:val="a1"/>
              <w:spacing w:line="180" w:lineRule="exact"/>
              <w:ind w:right="-72"/>
              <w:jc w:val="right"/>
              <w:rPr>
                <w:rFonts w:cs="Arial"/>
                <w:b w:val="0"/>
                <w:bCs w:val="0"/>
                <w:sz w:val="16"/>
                <w:szCs w:val="16"/>
              </w:rPr>
            </w:pPr>
          </w:p>
        </w:tc>
        <w:tc>
          <w:tcPr>
            <w:tcW w:w="1332" w:type="dxa"/>
            <w:shd w:val="clear" w:color="auto" w:fill="FAFAFA"/>
            <w:vAlign w:val="bottom"/>
          </w:tcPr>
          <w:p w14:paraId="16C560CA" w14:textId="77777777" w:rsidR="00AD3C27" w:rsidRPr="008B1C1C" w:rsidRDefault="00AD3C27" w:rsidP="00F54536">
            <w:pPr>
              <w:pStyle w:val="a1"/>
              <w:spacing w:line="180" w:lineRule="exact"/>
              <w:ind w:right="-72"/>
              <w:jc w:val="right"/>
              <w:rPr>
                <w:rFonts w:cs="Arial"/>
                <w:b w:val="0"/>
                <w:bCs w:val="0"/>
                <w:sz w:val="16"/>
                <w:szCs w:val="16"/>
              </w:rPr>
            </w:pPr>
          </w:p>
        </w:tc>
        <w:tc>
          <w:tcPr>
            <w:tcW w:w="1074" w:type="dxa"/>
            <w:shd w:val="clear" w:color="auto" w:fill="FAFAFA"/>
            <w:vAlign w:val="bottom"/>
          </w:tcPr>
          <w:p w14:paraId="2D1EDBA2" w14:textId="77777777" w:rsidR="00AD3C27" w:rsidRPr="008B1C1C" w:rsidRDefault="00AD3C27" w:rsidP="00F54536">
            <w:pPr>
              <w:pStyle w:val="a1"/>
              <w:spacing w:line="180" w:lineRule="exact"/>
              <w:ind w:right="-72"/>
              <w:jc w:val="right"/>
              <w:rPr>
                <w:rFonts w:cs="Arial"/>
                <w:b w:val="0"/>
                <w:bCs w:val="0"/>
                <w:sz w:val="16"/>
                <w:szCs w:val="16"/>
              </w:rPr>
            </w:pPr>
          </w:p>
        </w:tc>
      </w:tr>
      <w:tr w:rsidR="00AD3C27" w:rsidRPr="001E7CE8" w14:paraId="3E48BFE7" w14:textId="77777777" w:rsidTr="009D4433">
        <w:trPr>
          <w:trHeight w:val="20"/>
        </w:trPr>
        <w:tc>
          <w:tcPr>
            <w:tcW w:w="3186" w:type="dxa"/>
            <w:shd w:val="clear" w:color="auto" w:fill="auto"/>
          </w:tcPr>
          <w:p w14:paraId="6534E312" w14:textId="055B28C5" w:rsidR="00AD3C27" w:rsidRPr="008B1C1C" w:rsidRDefault="00AD3C27" w:rsidP="00AD3C27">
            <w:pPr>
              <w:pStyle w:val="a1"/>
              <w:spacing w:line="180" w:lineRule="exact"/>
              <w:ind w:left="405" w:right="-45"/>
              <w:rPr>
                <w:rFonts w:cs="Arial"/>
                <w:b w:val="0"/>
                <w:bCs w:val="0"/>
                <w:spacing w:val="-6"/>
                <w:sz w:val="16"/>
                <w:szCs w:val="16"/>
                <w:cs/>
                <w:lang w:val="en-GB"/>
              </w:rPr>
            </w:pPr>
            <w:r w:rsidRPr="008B1C1C">
              <w:rPr>
                <w:rFonts w:cs="Arial"/>
                <w:sz w:val="16"/>
                <w:szCs w:val="16"/>
                <w:lang w:val="en-GB"/>
              </w:rPr>
              <w:t xml:space="preserve">   fair value through profit</w:t>
            </w:r>
            <w:r w:rsidRPr="008B1C1C">
              <w:rPr>
                <w:rFonts w:cs="Angsana New"/>
                <w:sz w:val="16"/>
                <w:szCs w:val="16"/>
                <w:cs/>
                <w:lang w:val="en-GB"/>
              </w:rPr>
              <w:t xml:space="preserve"> </w:t>
            </w:r>
            <w:r w:rsidRPr="008B1C1C">
              <w:rPr>
                <w:rFonts w:cs="Arial"/>
                <w:sz w:val="16"/>
                <w:szCs w:val="16"/>
                <w:lang w:val="en-GB"/>
              </w:rPr>
              <w:t xml:space="preserve">or loss </w:t>
            </w:r>
          </w:p>
        </w:tc>
        <w:tc>
          <w:tcPr>
            <w:tcW w:w="1197" w:type="dxa"/>
            <w:shd w:val="clear" w:color="auto" w:fill="FAFAFA"/>
            <w:vAlign w:val="bottom"/>
          </w:tcPr>
          <w:p w14:paraId="38F8101E" w14:textId="77777777" w:rsidR="00AD3C27" w:rsidRPr="008B1C1C" w:rsidRDefault="00AD3C27" w:rsidP="00F54536">
            <w:pPr>
              <w:pStyle w:val="a1"/>
              <w:spacing w:line="180" w:lineRule="exact"/>
              <w:ind w:right="-72"/>
              <w:jc w:val="right"/>
              <w:rPr>
                <w:rFonts w:cs="Arial"/>
                <w:b w:val="0"/>
                <w:bCs w:val="0"/>
                <w:sz w:val="16"/>
                <w:szCs w:val="16"/>
              </w:rPr>
            </w:pPr>
          </w:p>
        </w:tc>
        <w:tc>
          <w:tcPr>
            <w:tcW w:w="995" w:type="dxa"/>
            <w:shd w:val="clear" w:color="auto" w:fill="FAFAFA"/>
            <w:vAlign w:val="bottom"/>
          </w:tcPr>
          <w:p w14:paraId="1F8F1BED" w14:textId="77777777" w:rsidR="00AD3C27" w:rsidRPr="008B1C1C" w:rsidRDefault="00AD3C27" w:rsidP="00F54536">
            <w:pPr>
              <w:pStyle w:val="a1"/>
              <w:spacing w:line="180" w:lineRule="exact"/>
              <w:ind w:right="-72"/>
              <w:jc w:val="right"/>
              <w:rPr>
                <w:rFonts w:cs="Arial"/>
                <w:b w:val="0"/>
                <w:bCs w:val="0"/>
                <w:sz w:val="16"/>
                <w:szCs w:val="16"/>
              </w:rPr>
            </w:pPr>
          </w:p>
        </w:tc>
        <w:tc>
          <w:tcPr>
            <w:tcW w:w="1093" w:type="dxa"/>
            <w:shd w:val="clear" w:color="auto" w:fill="FAFAFA"/>
            <w:vAlign w:val="bottom"/>
          </w:tcPr>
          <w:p w14:paraId="502F2272" w14:textId="77777777" w:rsidR="00AD3C27" w:rsidRPr="008B1C1C" w:rsidRDefault="00AD3C27" w:rsidP="00F54536">
            <w:pPr>
              <w:pStyle w:val="a1"/>
              <w:spacing w:line="180" w:lineRule="exact"/>
              <w:ind w:right="-72"/>
              <w:jc w:val="right"/>
              <w:rPr>
                <w:rFonts w:cs="Arial"/>
                <w:b w:val="0"/>
                <w:bCs w:val="0"/>
                <w:sz w:val="16"/>
                <w:szCs w:val="16"/>
              </w:rPr>
            </w:pPr>
          </w:p>
        </w:tc>
        <w:tc>
          <w:tcPr>
            <w:tcW w:w="1332" w:type="dxa"/>
            <w:shd w:val="clear" w:color="auto" w:fill="FAFAFA"/>
            <w:vAlign w:val="bottom"/>
          </w:tcPr>
          <w:p w14:paraId="3B4956F7" w14:textId="77777777" w:rsidR="00AD3C27" w:rsidRPr="008B1C1C" w:rsidRDefault="00AD3C27" w:rsidP="00F54536">
            <w:pPr>
              <w:pStyle w:val="a1"/>
              <w:spacing w:line="180" w:lineRule="exact"/>
              <w:ind w:right="-72"/>
              <w:jc w:val="right"/>
              <w:rPr>
                <w:rFonts w:cs="Arial"/>
                <w:b w:val="0"/>
                <w:bCs w:val="0"/>
                <w:sz w:val="16"/>
                <w:szCs w:val="16"/>
              </w:rPr>
            </w:pPr>
          </w:p>
        </w:tc>
        <w:tc>
          <w:tcPr>
            <w:tcW w:w="1074" w:type="dxa"/>
            <w:shd w:val="clear" w:color="auto" w:fill="FAFAFA"/>
            <w:vAlign w:val="bottom"/>
          </w:tcPr>
          <w:p w14:paraId="079A1C9F" w14:textId="77777777" w:rsidR="00AD3C27" w:rsidRPr="008B1C1C" w:rsidRDefault="00AD3C27" w:rsidP="00F54536">
            <w:pPr>
              <w:pStyle w:val="a1"/>
              <w:spacing w:line="180" w:lineRule="exact"/>
              <w:ind w:right="-72"/>
              <w:jc w:val="right"/>
              <w:rPr>
                <w:rFonts w:cs="Arial"/>
                <w:b w:val="0"/>
                <w:bCs w:val="0"/>
                <w:sz w:val="16"/>
                <w:szCs w:val="16"/>
              </w:rPr>
            </w:pPr>
          </w:p>
        </w:tc>
      </w:tr>
      <w:tr w:rsidR="00AD3C27" w:rsidRPr="008B1C1C" w14:paraId="4C32799A" w14:textId="77777777" w:rsidTr="009D4433">
        <w:trPr>
          <w:trHeight w:val="20"/>
        </w:trPr>
        <w:tc>
          <w:tcPr>
            <w:tcW w:w="3186" w:type="dxa"/>
            <w:shd w:val="clear" w:color="auto" w:fill="auto"/>
          </w:tcPr>
          <w:p w14:paraId="49230A51" w14:textId="1537CA1D" w:rsidR="00AD3C27" w:rsidRPr="008B1C1C" w:rsidRDefault="00AD3C27" w:rsidP="00AD3C27">
            <w:pPr>
              <w:pStyle w:val="a1"/>
              <w:spacing w:line="180" w:lineRule="exact"/>
              <w:ind w:left="405" w:right="-45"/>
              <w:rPr>
                <w:rFonts w:cs="Arial"/>
                <w:b w:val="0"/>
                <w:bCs w:val="0"/>
                <w:spacing w:val="-6"/>
                <w:sz w:val="16"/>
                <w:szCs w:val="16"/>
                <w:cs/>
                <w:lang w:val="en-GB"/>
              </w:rPr>
            </w:pPr>
            <w:r w:rsidRPr="008B1C1C">
              <w:rPr>
                <w:rFonts w:cs="Arial"/>
                <w:sz w:val="16"/>
                <w:szCs w:val="16"/>
                <w:lang w:val="en-GB"/>
              </w:rPr>
              <w:t xml:space="preserve">   and investments</w:t>
            </w:r>
          </w:p>
        </w:tc>
        <w:tc>
          <w:tcPr>
            <w:tcW w:w="1197" w:type="dxa"/>
            <w:shd w:val="clear" w:color="auto" w:fill="FAFAFA"/>
            <w:vAlign w:val="bottom"/>
          </w:tcPr>
          <w:p w14:paraId="604FA6C2" w14:textId="77777777" w:rsidR="00AD3C27" w:rsidRPr="008B1C1C" w:rsidRDefault="00AD3C27" w:rsidP="00F54536">
            <w:pPr>
              <w:pStyle w:val="a1"/>
              <w:spacing w:line="180" w:lineRule="exact"/>
              <w:ind w:right="-72"/>
              <w:jc w:val="right"/>
              <w:rPr>
                <w:rFonts w:cs="Arial"/>
                <w:b w:val="0"/>
                <w:bCs w:val="0"/>
                <w:sz w:val="16"/>
                <w:szCs w:val="16"/>
              </w:rPr>
            </w:pPr>
          </w:p>
        </w:tc>
        <w:tc>
          <w:tcPr>
            <w:tcW w:w="995" w:type="dxa"/>
            <w:shd w:val="clear" w:color="auto" w:fill="FAFAFA"/>
            <w:vAlign w:val="bottom"/>
          </w:tcPr>
          <w:p w14:paraId="6ABD3871" w14:textId="77777777" w:rsidR="00AD3C27" w:rsidRPr="008B1C1C" w:rsidRDefault="00AD3C27" w:rsidP="00F54536">
            <w:pPr>
              <w:pStyle w:val="a1"/>
              <w:spacing w:line="180" w:lineRule="exact"/>
              <w:ind w:right="-72"/>
              <w:jc w:val="right"/>
              <w:rPr>
                <w:rFonts w:cs="Arial"/>
                <w:b w:val="0"/>
                <w:bCs w:val="0"/>
                <w:sz w:val="16"/>
                <w:szCs w:val="16"/>
              </w:rPr>
            </w:pPr>
          </w:p>
        </w:tc>
        <w:tc>
          <w:tcPr>
            <w:tcW w:w="1093" w:type="dxa"/>
            <w:shd w:val="clear" w:color="auto" w:fill="FAFAFA"/>
            <w:vAlign w:val="bottom"/>
          </w:tcPr>
          <w:p w14:paraId="782B2A54" w14:textId="77777777" w:rsidR="00AD3C27" w:rsidRPr="008B1C1C" w:rsidRDefault="00AD3C27" w:rsidP="00F54536">
            <w:pPr>
              <w:pStyle w:val="a1"/>
              <w:spacing w:line="180" w:lineRule="exact"/>
              <w:ind w:right="-72"/>
              <w:jc w:val="right"/>
              <w:rPr>
                <w:rFonts w:cs="Arial"/>
                <w:b w:val="0"/>
                <w:bCs w:val="0"/>
                <w:sz w:val="16"/>
                <w:szCs w:val="16"/>
              </w:rPr>
            </w:pPr>
          </w:p>
        </w:tc>
        <w:tc>
          <w:tcPr>
            <w:tcW w:w="1332" w:type="dxa"/>
            <w:shd w:val="clear" w:color="auto" w:fill="FAFAFA"/>
            <w:vAlign w:val="bottom"/>
          </w:tcPr>
          <w:p w14:paraId="2B03CC35" w14:textId="77777777" w:rsidR="00AD3C27" w:rsidRPr="008B1C1C" w:rsidRDefault="00AD3C27" w:rsidP="00F54536">
            <w:pPr>
              <w:pStyle w:val="a1"/>
              <w:spacing w:line="180" w:lineRule="exact"/>
              <w:ind w:right="-72"/>
              <w:jc w:val="right"/>
              <w:rPr>
                <w:rFonts w:cs="Arial"/>
                <w:b w:val="0"/>
                <w:bCs w:val="0"/>
                <w:sz w:val="16"/>
                <w:szCs w:val="16"/>
              </w:rPr>
            </w:pPr>
          </w:p>
        </w:tc>
        <w:tc>
          <w:tcPr>
            <w:tcW w:w="1074" w:type="dxa"/>
            <w:shd w:val="clear" w:color="auto" w:fill="FAFAFA"/>
            <w:vAlign w:val="bottom"/>
          </w:tcPr>
          <w:p w14:paraId="4BBDD21D" w14:textId="77777777" w:rsidR="00AD3C27" w:rsidRPr="008B1C1C" w:rsidRDefault="00AD3C27" w:rsidP="00F54536">
            <w:pPr>
              <w:pStyle w:val="a1"/>
              <w:spacing w:line="180" w:lineRule="exact"/>
              <w:ind w:right="-72"/>
              <w:jc w:val="right"/>
              <w:rPr>
                <w:rFonts w:cs="Arial"/>
                <w:b w:val="0"/>
                <w:bCs w:val="0"/>
                <w:sz w:val="16"/>
                <w:szCs w:val="16"/>
              </w:rPr>
            </w:pPr>
          </w:p>
        </w:tc>
      </w:tr>
      <w:tr w:rsidR="00CE6350" w:rsidRPr="008B1C1C" w14:paraId="2A6732FD" w14:textId="77777777" w:rsidTr="009D4433">
        <w:trPr>
          <w:trHeight w:val="20"/>
        </w:trPr>
        <w:tc>
          <w:tcPr>
            <w:tcW w:w="3186" w:type="dxa"/>
            <w:shd w:val="clear" w:color="auto" w:fill="auto"/>
            <w:vAlign w:val="bottom"/>
          </w:tcPr>
          <w:p w14:paraId="19C80145" w14:textId="18516506" w:rsidR="00CE6350" w:rsidRPr="008B1C1C" w:rsidRDefault="00CE6350" w:rsidP="00CE6350">
            <w:pPr>
              <w:pStyle w:val="a1"/>
              <w:spacing w:line="180" w:lineRule="exact"/>
              <w:ind w:left="405" w:right="-45"/>
              <w:rPr>
                <w:rFonts w:cs="Arial"/>
                <w:b w:val="0"/>
                <w:bCs w:val="0"/>
                <w:spacing w:val="-6"/>
                <w:sz w:val="16"/>
                <w:szCs w:val="16"/>
                <w:cs/>
                <w:lang w:val="en-GB"/>
              </w:rPr>
            </w:pPr>
            <w:r w:rsidRPr="008B1C1C">
              <w:rPr>
                <w:rFonts w:cs="Arial"/>
                <w:b w:val="0"/>
                <w:spacing w:val="-4"/>
                <w:sz w:val="16"/>
                <w:szCs w:val="16"/>
              </w:rPr>
              <w:t>Sovereign</w:t>
            </w:r>
          </w:p>
        </w:tc>
        <w:tc>
          <w:tcPr>
            <w:tcW w:w="1197" w:type="dxa"/>
            <w:shd w:val="clear" w:color="auto" w:fill="FAFAFA"/>
          </w:tcPr>
          <w:p w14:paraId="28E56E83" w14:textId="770395D3"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 xml:space="preserve"> 2,029 </w:t>
            </w:r>
          </w:p>
        </w:tc>
        <w:tc>
          <w:tcPr>
            <w:tcW w:w="995" w:type="dxa"/>
            <w:shd w:val="clear" w:color="auto" w:fill="FAFAFA"/>
          </w:tcPr>
          <w:p w14:paraId="04CD6525" w14:textId="5F97C3AD"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shd w:val="clear" w:color="auto" w:fill="FAFAFA"/>
          </w:tcPr>
          <w:p w14:paraId="56ADEFD7" w14:textId="5C3A9FC9"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shd w:val="clear" w:color="auto" w:fill="FAFAFA"/>
          </w:tcPr>
          <w:p w14:paraId="69D6FC2C" w14:textId="5010B6FD"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shd w:val="clear" w:color="auto" w:fill="FAFAFA"/>
          </w:tcPr>
          <w:p w14:paraId="7795017E" w14:textId="2C48E100"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 xml:space="preserve"> 2,029 </w:t>
            </w:r>
          </w:p>
        </w:tc>
      </w:tr>
      <w:tr w:rsidR="00CE6350" w:rsidRPr="008B1C1C" w14:paraId="43CD3812" w14:textId="77777777" w:rsidTr="009D4433">
        <w:trPr>
          <w:trHeight w:val="20"/>
        </w:trPr>
        <w:tc>
          <w:tcPr>
            <w:tcW w:w="3186" w:type="dxa"/>
            <w:shd w:val="clear" w:color="auto" w:fill="auto"/>
            <w:vAlign w:val="bottom"/>
          </w:tcPr>
          <w:p w14:paraId="05495278" w14:textId="059D4A49" w:rsidR="00CE6350" w:rsidRPr="008B1C1C" w:rsidRDefault="00CE6350" w:rsidP="00CE6350">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Investment grade</w:t>
            </w:r>
          </w:p>
        </w:tc>
        <w:tc>
          <w:tcPr>
            <w:tcW w:w="1197" w:type="dxa"/>
            <w:shd w:val="clear" w:color="auto" w:fill="FAFAFA"/>
          </w:tcPr>
          <w:p w14:paraId="68ED7CAA" w14:textId="02EC95B8"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 xml:space="preserve"> 39 </w:t>
            </w:r>
          </w:p>
        </w:tc>
        <w:tc>
          <w:tcPr>
            <w:tcW w:w="995" w:type="dxa"/>
            <w:shd w:val="clear" w:color="auto" w:fill="FAFAFA"/>
          </w:tcPr>
          <w:p w14:paraId="79D47300" w14:textId="493869B8"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shd w:val="clear" w:color="auto" w:fill="FAFAFA"/>
          </w:tcPr>
          <w:p w14:paraId="664CC0C2" w14:textId="143C8254"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shd w:val="clear" w:color="auto" w:fill="FAFAFA"/>
          </w:tcPr>
          <w:p w14:paraId="298BB2C3" w14:textId="706089C2"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shd w:val="clear" w:color="auto" w:fill="FAFAFA"/>
          </w:tcPr>
          <w:p w14:paraId="6F55A5F9" w14:textId="4291CEFD"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 xml:space="preserve"> 39 </w:t>
            </w:r>
          </w:p>
        </w:tc>
      </w:tr>
      <w:tr w:rsidR="00CE6350" w:rsidRPr="008B1C1C" w14:paraId="22B55040" w14:textId="77777777" w:rsidTr="009D4433">
        <w:trPr>
          <w:trHeight w:val="20"/>
        </w:trPr>
        <w:tc>
          <w:tcPr>
            <w:tcW w:w="3186" w:type="dxa"/>
            <w:shd w:val="clear" w:color="auto" w:fill="auto"/>
            <w:vAlign w:val="bottom"/>
          </w:tcPr>
          <w:p w14:paraId="7CF8767A" w14:textId="7E378159" w:rsidR="00CE6350" w:rsidRPr="008B1C1C" w:rsidRDefault="00CE6350" w:rsidP="00CE6350">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Non</w:t>
            </w:r>
            <w:r w:rsidRPr="008B1C1C">
              <w:rPr>
                <w:rFonts w:cs="Angsana New"/>
                <w:b w:val="0"/>
                <w:bCs w:val="0"/>
                <w:spacing w:val="-4"/>
                <w:sz w:val="16"/>
                <w:szCs w:val="16"/>
                <w:cs/>
                <w:lang w:val="en-GB"/>
              </w:rPr>
              <w:t>-</w:t>
            </w:r>
            <w:r w:rsidRPr="008B1C1C">
              <w:rPr>
                <w:rFonts w:cs="Arial"/>
                <w:b w:val="0"/>
                <w:spacing w:val="-4"/>
                <w:sz w:val="16"/>
                <w:szCs w:val="16"/>
                <w:lang w:val="en-GB"/>
              </w:rPr>
              <w:t>investment grade</w:t>
            </w:r>
          </w:p>
        </w:tc>
        <w:tc>
          <w:tcPr>
            <w:tcW w:w="1197" w:type="dxa"/>
            <w:shd w:val="clear" w:color="auto" w:fill="FAFAFA"/>
          </w:tcPr>
          <w:p w14:paraId="62E61EF4" w14:textId="6EBE8EF5"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 xml:space="preserve"> 1 </w:t>
            </w:r>
          </w:p>
        </w:tc>
        <w:tc>
          <w:tcPr>
            <w:tcW w:w="995" w:type="dxa"/>
            <w:shd w:val="clear" w:color="auto" w:fill="FAFAFA"/>
          </w:tcPr>
          <w:p w14:paraId="313E6191" w14:textId="1F7F3F0C"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shd w:val="clear" w:color="auto" w:fill="FAFAFA"/>
          </w:tcPr>
          <w:p w14:paraId="4131B2DF" w14:textId="6FA27484"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shd w:val="clear" w:color="auto" w:fill="FAFAFA"/>
          </w:tcPr>
          <w:p w14:paraId="2AA7DB85" w14:textId="465CDEE5"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shd w:val="clear" w:color="auto" w:fill="FAFAFA"/>
          </w:tcPr>
          <w:p w14:paraId="049D543D" w14:textId="73DFC33E"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 xml:space="preserve"> 1 </w:t>
            </w:r>
          </w:p>
        </w:tc>
      </w:tr>
      <w:tr w:rsidR="00CE6350" w:rsidRPr="008B1C1C" w14:paraId="5580288D" w14:textId="77777777" w:rsidTr="009D4433">
        <w:trPr>
          <w:trHeight w:val="20"/>
        </w:trPr>
        <w:tc>
          <w:tcPr>
            <w:tcW w:w="3186" w:type="dxa"/>
            <w:shd w:val="clear" w:color="auto" w:fill="auto"/>
            <w:vAlign w:val="bottom"/>
          </w:tcPr>
          <w:p w14:paraId="18856356" w14:textId="326A2154" w:rsidR="00CE6350" w:rsidRPr="008B1C1C" w:rsidRDefault="00CE6350" w:rsidP="00CE6350">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No rating</w:t>
            </w:r>
          </w:p>
        </w:tc>
        <w:tc>
          <w:tcPr>
            <w:tcW w:w="1197" w:type="dxa"/>
            <w:tcBorders>
              <w:bottom w:val="single" w:sz="4" w:space="0" w:color="auto"/>
            </w:tcBorders>
            <w:shd w:val="clear" w:color="auto" w:fill="FAFAFA"/>
          </w:tcPr>
          <w:p w14:paraId="504087F3" w14:textId="6A52095F"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995" w:type="dxa"/>
            <w:tcBorders>
              <w:bottom w:val="single" w:sz="4" w:space="0" w:color="auto"/>
            </w:tcBorders>
            <w:shd w:val="clear" w:color="auto" w:fill="FAFAFA"/>
          </w:tcPr>
          <w:p w14:paraId="56AC4779" w14:textId="683E786C"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tcBorders>
              <w:bottom w:val="single" w:sz="4" w:space="0" w:color="auto"/>
            </w:tcBorders>
            <w:shd w:val="clear" w:color="auto" w:fill="FAFAFA"/>
          </w:tcPr>
          <w:p w14:paraId="2A3ED0C3" w14:textId="3F9EAB30"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tcBorders>
              <w:bottom w:val="single" w:sz="4" w:space="0" w:color="auto"/>
            </w:tcBorders>
            <w:shd w:val="clear" w:color="auto" w:fill="FAFAFA"/>
          </w:tcPr>
          <w:p w14:paraId="46DBA095" w14:textId="451A361D"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tcBorders>
              <w:bottom w:val="single" w:sz="4" w:space="0" w:color="auto"/>
            </w:tcBorders>
            <w:shd w:val="clear" w:color="auto" w:fill="FAFAFA"/>
          </w:tcPr>
          <w:p w14:paraId="72AC4280" w14:textId="199AE309"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r>
      <w:tr w:rsidR="00E75283" w:rsidRPr="008B1C1C" w14:paraId="73563EFC" w14:textId="77777777" w:rsidTr="009D4433">
        <w:trPr>
          <w:trHeight w:val="20"/>
        </w:trPr>
        <w:tc>
          <w:tcPr>
            <w:tcW w:w="3186" w:type="dxa"/>
            <w:shd w:val="clear" w:color="auto" w:fill="auto"/>
            <w:vAlign w:val="bottom"/>
          </w:tcPr>
          <w:p w14:paraId="4A8FD61F" w14:textId="77777777" w:rsidR="00E75283" w:rsidRPr="008B1C1C" w:rsidRDefault="00E75283" w:rsidP="00E75283">
            <w:pPr>
              <w:pStyle w:val="a1"/>
              <w:spacing w:line="180" w:lineRule="exact"/>
              <w:ind w:left="405" w:right="-45"/>
              <w:rPr>
                <w:rFonts w:cs="Arial"/>
                <w:b w:val="0"/>
                <w:spacing w:val="-4"/>
                <w:sz w:val="16"/>
                <w:szCs w:val="16"/>
                <w:lang w:val="en-GB"/>
              </w:rPr>
            </w:pPr>
          </w:p>
        </w:tc>
        <w:tc>
          <w:tcPr>
            <w:tcW w:w="1197" w:type="dxa"/>
            <w:tcBorders>
              <w:top w:val="single" w:sz="4" w:space="0" w:color="auto"/>
            </w:tcBorders>
            <w:shd w:val="clear" w:color="auto" w:fill="FAFAFA"/>
          </w:tcPr>
          <w:p w14:paraId="0B1642A6" w14:textId="7F5EC61D" w:rsidR="00E75283" w:rsidRPr="008B1C1C" w:rsidRDefault="00E75283" w:rsidP="00E75283">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FAFAFA"/>
          </w:tcPr>
          <w:p w14:paraId="7007968B" w14:textId="5CAD4C8E" w:rsidR="00E75283" w:rsidRPr="008B1C1C" w:rsidRDefault="00E75283" w:rsidP="00E75283">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FAFAFA"/>
          </w:tcPr>
          <w:p w14:paraId="6E275432" w14:textId="6149862D" w:rsidR="00E75283" w:rsidRPr="008B1C1C" w:rsidRDefault="00E75283" w:rsidP="00E75283">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FAFAFA"/>
          </w:tcPr>
          <w:p w14:paraId="75D5EC2F" w14:textId="1835C169" w:rsidR="00E75283" w:rsidRPr="008B1C1C" w:rsidRDefault="00E75283" w:rsidP="00E75283">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FAFAFA"/>
          </w:tcPr>
          <w:p w14:paraId="2AD2C82D" w14:textId="4A43703D" w:rsidR="00E75283" w:rsidRPr="008B1C1C" w:rsidRDefault="00E75283" w:rsidP="00E75283">
            <w:pPr>
              <w:pStyle w:val="a1"/>
              <w:spacing w:line="180" w:lineRule="exact"/>
              <w:ind w:right="-72"/>
              <w:jc w:val="right"/>
              <w:rPr>
                <w:rFonts w:cs="Arial"/>
                <w:b w:val="0"/>
                <w:bCs w:val="0"/>
                <w:sz w:val="16"/>
                <w:szCs w:val="16"/>
                <w:cs/>
              </w:rPr>
            </w:pPr>
          </w:p>
        </w:tc>
      </w:tr>
      <w:tr w:rsidR="00CE6350" w:rsidRPr="008B1C1C" w14:paraId="0C03923D" w14:textId="77777777" w:rsidTr="009D4433">
        <w:trPr>
          <w:trHeight w:val="20"/>
        </w:trPr>
        <w:tc>
          <w:tcPr>
            <w:tcW w:w="3186" w:type="dxa"/>
            <w:shd w:val="clear" w:color="auto" w:fill="auto"/>
            <w:vAlign w:val="bottom"/>
          </w:tcPr>
          <w:p w14:paraId="382C8A55" w14:textId="15E25DB3" w:rsidR="00CE6350" w:rsidRPr="008B1C1C" w:rsidRDefault="00CE6350" w:rsidP="00CE6350">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Carrying amount</w:t>
            </w:r>
          </w:p>
        </w:tc>
        <w:tc>
          <w:tcPr>
            <w:tcW w:w="1197" w:type="dxa"/>
            <w:tcBorders>
              <w:bottom w:val="single" w:sz="4" w:space="0" w:color="auto"/>
            </w:tcBorders>
            <w:shd w:val="clear" w:color="auto" w:fill="FAFAFA"/>
          </w:tcPr>
          <w:p w14:paraId="1FC3A4CA" w14:textId="02A9CFB3"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 xml:space="preserve"> 2,069 </w:t>
            </w:r>
          </w:p>
        </w:tc>
        <w:tc>
          <w:tcPr>
            <w:tcW w:w="995" w:type="dxa"/>
            <w:tcBorders>
              <w:bottom w:val="single" w:sz="4" w:space="0" w:color="auto"/>
            </w:tcBorders>
            <w:shd w:val="clear" w:color="auto" w:fill="FAFAFA"/>
          </w:tcPr>
          <w:p w14:paraId="2F959EEB" w14:textId="4791B442"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93" w:type="dxa"/>
            <w:tcBorders>
              <w:bottom w:val="single" w:sz="4" w:space="0" w:color="auto"/>
            </w:tcBorders>
            <w:shd w:val="clear" w:color="auto" w:fill="FAFAFA"/>
          </w:tcPr>
          <w:p w14:paraId="19FE666E" w14:textId="3BBD2497"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332" w:type="dxa"/>
            <w:tcBorders>
              <w:bottom w:val="single" w:sz="4" w:space="0" w:color="auto"/>
            </w:tcBorders>
            <w:shd w:val="clear" w:color="auto" w:fill="FAFAFA"/>
          </w:tcPr>
          <w:p w14:paraId="4FAC4142" w14:textId="623192D0"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1074" w:type="dxa"/>
            <w:tcBorders>
              <w:bottom w:val="single" w:sz="4" w:space="0" w:color="auto"/>
            </w:tcBorders>
            <w:shd w:val="clear" w:color="auto" w:fill="FAFAFA"/>
          </w:tcPr>
          <w:p w14:paraId="1E505CC4" w14:textId="22DA2D3A"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 xml:space="preserve"> 2,069 </w:t>
            </w:r>
          </w:p>
        </w:tc>
      </w:tr>
      <w:tr w:rsidR="00AD3C27" w:rsidRPr="008B1C1C" w14:paraId="5CCA546F" w14:textId="77777777" w:rsidTr="009D4433">
        <w:trPr>
          <w:trHeight w:val="20"/>
        </w:trPr>
        <w:tc>
          <w:tcPr>
            <w:tcW w:w="3186" w:type="dxa"/>
            <w:shd w:val="clear" w:color="auto" w:fill="auto"/>
            <w:vAlign w:val="bottom"/>
          </w:tcPr>
          <w:p w14:paraId="6D531BA2" w14:textId="77777777" w:rsidR="00AD3C27" w:rsidRPr="008B1C1C" w:rsidRDefault="00AD3C27" w:rsidP="00AD3C27">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FAFAFA"/>
            <w:vAlign w:val="bottom"/>
          </w:tcPr>
          <w:p w14:paraId="2857FE74" w14:textId="77777777" w:rsidR="00AD3C27" w:rsidRPr="008B1C1C" w:rsidRDefault="00AD3C27" w:rsidP="00F54536">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FAFAFA"/>
            <w:vAlign w:val="bottom"/>
          </w:tcPr>
          <w:p w14:paraId="52C9717F" w14:textId="77777777" w:rsidR="00AD3C27" w:rsidRPr="008B1C1C" w:rsidRDefault="00AD3C27" w:rsidP="00F54536">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FAFAFA"/>
            <w:vAlign w:val="bottom"/>
          </w:tcPr>
          <w:p w14:paraId="1513E84F" w14:textId="77777777" w:rsidR="00AD3C27" w:rsidRPr="008B1C1C" w:rsidRDefault="00AD3C27" w:rsidP="00F54536">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FAFAFA"/>
            <w:vAlign w:val="bottom"/>
          </w:tcPr>
          <w:p w14:paraId="37C3EA01" w14:textId="77777777" w:rsidR="00AD3C27" w:rsidRPr="008B1C1C" w:rsidRDefault="00AD3C27" w:rsidP="00F54536">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FAFAFA"/>
            <w:vAlign w:val="bottom"/>
          </w:tcPr>
          <w:p w14:paraId="71F4F0E4" w14:textId="77777777" w:rsidR="00AD3C27" w:rsidRPr="008B1C1C" w:rsidRDefault="00AD3C27" w:rsidP="00F54536">
            <w:pPr>
              <w:pStyle w:val="a1"/>
              <w:spacing w:line="180" w:lineRule="exact"/>
              <w:ind w:right="-72"/>
              <w:jc w:val="right"/>
              <w:rPr>
                <w:rFonts w:cs="Arial"/>
                <w:b w:val="0"/>
                <w:bCs w:val="0"/>
                <w:sz w:val="16"/>
                <w:szCs w:val="16"/>
              </w:rPr>
            </w:pPr>
          </w:p>
        </w:tc>
      </w:tr>
      <w:tr w:rsidR="00AD3C27" w:rsidRPr="008B1C1C" w14:paraId="67B44D77" w14:textId="77777777" w:rsidTr="009D4433">
        <w:trPr>
          <w:trHeight w:val="20"/>
        </w:trPr>
        <w:tc>
          <w:tcPr>
            <w:tcW w:w="3186" w:type="dxa"/>
            <w:shd w:val="clear" w:color="auto" w:fill="auto"/>
            <w:vAlign w:val="bottom"/>
          </w:tcPr>
          <w:p w14:paraId="79627070" w14:textId="77777777" w:rsidR="00AD3C27" w:rsidRPr="008B1C1C" w:rsidRDefault="00AD3C27" w:rsidP="00AD3C27">
            <w:pPr>
              <w:pStyle w:val="a1"/>
              <w:spacing w:line="180" w:lineRule="exact"/>
              <w:ind w:left="405" w:right="-45"/>
              <w:rPr>
                <w:rFonts w:cs="Arial"/>
                <w:spacing w:val="-6"/>
                <w:sz w:val="16"/>
                <w:szCs w:val="16"/>
                <w:cs/>
                <w:lang w:val="en-GB"/>
              </w:rPr>
            </w:pPr>
            <w:r w:rsidRPr="008B1C1C">
              <w:rPr>
                <w:rFonts w:cs="Arial"/>
                <w:spacing w:val="-6"/>
                <w:sz w:val="16"/>
                <w:szCs w:val="16"/>
                <w:lang w:val="en-GB"/>
              </w:rPr>
              <w:t>Other assets</w:t>
            </w:r>
          </w:p>
        </w:tc>
        <w:tc>
          <w:tcPr>
            <w:tcW w:w="1197" w:type="dxa"/>
            <w:shd w:val="clear" w:color="auto" w:fill="FAFAFA"/>
            <w:vAlign w:val="bottom"/>
          </w:tcPr>
          <w:p w14:paraId="50807092" w14:textId="77777777" w:rsidR="00AD3C27" w:rsidRPr="008B1C1C" w:rsidRDefault="00AD3C27" w:rsidP="00F54536">
            <w:pPr>
              <w:pStyle w:val="a1"/>
              <w:spacing w:line="180" w:lineRule="exact"/>
              <w:ind w:right="-72"/>
              <w:jc w:val="right"/>
              <w:rPr>
                <w:rFonts w:cs="Arial"/>
                <w:b w:val="0"/>
                <w:bCs w:val="0"/>
                <w:sz w:val="16"/>
                <w:szCs w:val="16"/>
              </w:rPr>
            </w:pPr>
          </w:p>
        </w:tc>
        <w:tc>
          <w:tcPr>
            <w:tcW w:w="995" w:type="dxa"/>
            <w:shd w:val="clear" w:color="auto" w:fill="FAFAFA"/>
            <w:vAlign w:val="bottom"/>
          </w:tcPr>
          <w:p w14:paraId="6A6B82DA" w14:textId="77777777" w:rsidR="00AD3C27" w:rsidRPr="008B1C1C" w:rsidRDefault="00AD3C27" w:rsidP="00F54536">
            <w:pPr>
              <w:pStyle w:val="a1"/>
              <w:spacing w:line="180" w:lineRule="exact"/>
              <w:ind w:right="-72"/>
              <w:jc w:val="right"/>
              <w:rPr>
                <w:rFonts w:cs="Arial"/>
                <w:b w:val="0"/>
                <w:bCs w:val="0"/>
                <w:sz w:val="16"/>
                <w:szCs w:val="16"/>
              </w:rPr>
            </w:pPr>
          </w:p>
        </w:tc>
        <w:tc>
          <w:tcPr>
            <w:tcW w:w="1093" w:type="dxa"/>
            <w:shd w:val="clear" w:color="auto" w:fill="FAFAFA"/>
            <w:vAlign w:val="bottom"/>
          </w:tcPr>
          <w:p w14:paraId="3987E207" w14:textId="77777777" w:rsidR="00AD3C27" w:rsidRPr="008B1C1C" w:rsidRDefault="00AD3C27" w:rsidP="00F54536">
            <w:pPr>
              <w:pStyle w:val="a1"/>
              <w:spacing w:line="180" w:lineRule="exact"/>
              <w:ind w:right="-72"/>
              <w:jc w:val="right"/>
              <w:rPr>
                <w:rFonts w:cs="Arial"/>
                <w:b w:val="0"/>
                <w:bCs w:val="0"/>
                <w:sz w:val="16"/>
                <w:szCs w:val="16"/>
              </w:rPr>
            </w:pPr>
          </w:p>
        </w:tc>
        <w:tc>
          <w:tcPr>
            <w:tcW w:w="1332" w:type="dxa"/>
            <w:shd w:val="clear" w:color="auto" w:fill="FAFAFA"/>
            <w:vAlign w:val="bottom"/>
          </w:tcPr>
          <w:p w14:paraId="2CF6F18C" w14:textId="77777777" w:rsidR="00AD3C27" w:rsidRPr="008B1C1C" w:rsidRDefault="00AD3C27" w:rsidP="00F54536">
            <w:pPr>
              <w:pStyle w:val="a1"/>
              <w:spacing w:line="180" w:lineRule="exact"/>
              <w:ind w:right="-72"/>
              <w:jc w:val="right"/>
              <w:rPr>
                <w:rFonts w:cs="Arial"/>
                <w:b w:val="0"/>
                <w:bCs w:val="0"/>
                <w:sz w:val="16"/>
                <w:szCs w:val="16"/>
              </w:rPr>
            </w:pPr>
          </w:p>
        </w:tc>
        <w:tc>
          <w:tcPr>
            <w:tcW w:w="1074" w:type="dxa"/>
            <w:shd w:val="clear" w:color="auto" w:fill="FAFAFA"/>
            <w:vAlign w:val="bottom"/>
          </w:tcPr>
          <w:p w14:paraId="189D5AE2" w14:textId="77777777" w:rsidR="00AD3C27" w:rsidRPr="008B1C1C" w:rsidRDefault="00AD3C27" w:rsidP="00F54536">
            <w:pPr>
              <w:pStyle w:val="a1"/>
              <w:spacing w:line="180" w:lineRule="exact"/>
              <w:ind w:right="-72"/>
              <w:jc w:val="right"/>
              <w:rPr>
                <w:rFonts w:cs="Arial"/>
                <w:b w:val="0"/>
                <w:bCs w:val="0"/>
                <w:sz w:val="16"/>
                <w:szCs w:val="16"/>
              </w:rPr>
            </w:pPr>
          </w:p>
        </w:tc>
      </w:tr>
      <w:tr w:rsidR="00CE6350" w:rsidRPr="008B1C1C" w14:paraId="2EA98E66" w14:textId="77777777" w:rsidTr="009D4433">
        <w:trPr>
          <w:trHeight w:val="20"/>
        </w:trPr>
        <w:tc>
          <w:tcPr>
            <w:tcW w:w="3186" w:type="dxa"/>
            <w:shd w:val="clear" w:color="auto" w:fill="auto"/>
            <w:vAlign w:val="bottom"/>
          </w:tcPr>
          <w:p w14:paraId="0B0CC55F" w14:textId="77777777" w:rsidR="00CE6350" w:rsidRPr="008B1C1C" w:rsidRDefault="00CE6350" w:rsidP="00CE6350">
            <w:pPr>
              <w:pStyle w:val="a1"/>
              <w:spacing w:line="180" w:lineRule="exact"/>
              <w:ind w:left="405" w:right="-45"/>
              <w:rPr>
                <w:rFonts w:cs="Arial"/>
                <w:b w:val="0"/>
                <w:bCs w:val="0"/>
                <w:spacing w:val="-6"/>
                <w:sz w:val="16"/>
                <w:szCs w:val="16"/>
                <w:lang w:val="en-GB"/>
              </w:rPr>
            </w:pPr>
            <w:r w:rsidRPr="008B1C1C">
              <w:rPr>
                <w:rFonts w:cs="Arial"/>
                <w:b w:val="0"/>
                <w:spacing w:val="-6"/>
                <w:sz w:val="16"/>
                <w:szCs w:val="16"/>
              </w:rPr>
              <w:t>Sovereign</w:t>
            </w:r>
          </w:p>
        </w:tc>
        <w:tc>
          <w:tcPr>
            <w:tcW w:w="1197" w:type="dxa"/>
            <w:shd w:val="clear" w:color="auto" w:fill="FAFAFA"/>
            <w:vAlign w:val="bottom"/>
          </w:tcPr>
          <w:p w14:paraId="03FC79A6" w14:textId="6E381CC1"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450</w:t>
            </w:r>
          </w:p>
        </w:tc>
        <w:tc>
          <w:tcPr>
            <w:tcW w:w="995" w:type="dxa"/>
            <w:shd w:val="clear" w:color="auto" w:fill="FAFAFA"/>
            <w:vAlign w:val="bottom"/>
          </w:tcPr>
          <w:p w14:paraId="07D38842" w14:textId="79B41637"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093" w:type="dxa"/>
            <w:shd w:val="clear" w:color="auto" w:fill="FAFAFA"/>
            <w:vAlign w:val="bottom"/>
          </w:tcPr>
          <w:p w14:paraId="591F133B" w14:textId="0CC530CC"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332" w:type="dxa"/>
            <w:shd w:val="clear" w:color="auto" w:fill="FAFAFA"/>
            <w:vAlign w:val="bottom"/>
          </w:tcPr>
          <w:p w14:paraId="1831B4AC" w14:textId="03EDBC7C"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074" w:type="dxa"/>
            <w:shd w:val="clear" w:color="auto" w:fill="FAFAFA"/>
            <w:vAlign w:val="bottom"/>
          </w:tcPr>
          <w:p w14:paraId="45ECF616" w14:textId="52648144"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450</w:t>
            </w:r>
          </w:p>
        </w:tc>
      </w:tr>
      <w:tr w:rsidR="00CE6350" w:rsidRPr="008B1C1C" w14:paraId="5CABD6E8" w14:textId="77777777" w:rsidTr="009D4433">
        <w:trPr>
          <w:trHeight w:val="20"/>
        </w:trPr>
        <w:tc>
          <w:tcPr>
            <w:tcW w:w="3186" w:type="dxa"/>
            <w:shd w:val="clear" w:color="auto" w:fill="auto"/>
            <w:vAlign w:val="bottom"/>
          </w:tcPr>
          <w:p w14:paraId="39C8A1D1" w14:textId="77777777" w:rsidR="00CE6350" w:rsidRPr="008B1C1C" w:rsidRDefault="00CE6350" w:rsidP="00CE6350">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Investment grade</w:t>
            </w:r>
          </w:p>
        </w:tc>
        <w:tc>
          <w:tcPr>
            <w:tcW w:w="1197" w:type="dxa"/>
            <w:shd w:val="clear" w:color="auto" w:fill="FAFAFA"/>
            <w:vAlign w:val="bottom"/>
          </w:tcPr>
          <w:p w14:paraId="60F4A2B2" w14:textId="74BFEB96"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118</w:t>
            </w:r>
          </w:p>
        </w:tc>
        <w:tc>
          <w:tcPr>
            <w:tcW w:w="995" w:type="dxa"/>
            <w:shd w:val="clear" w:color="auto" w:fill="FAFAFA"/>
            <w:vAlign w:val="bottom"/>
          </w:tcPr>
          <w:p w14:paraId="2412635A" w14:textId="01BDCA30"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093" w:type="dxa"/>
            <w:shd w:val="clear" w:color="auto" w:fill="FAFAFA"/>
            <w:vAlign w:val="bottom"/>
          </w:tcPr>
          <w:p w14:paraId="707A419E" w14:textId="69024E1B"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332" w:type="dxa"/>
            <w:shd w:val="clear" w:color="auto" w:fill="FAFAFA"/>
            <w:vAlign w:val="bottom"/>
          </w:tcPr>
          <w:p w14:paraId="1D344702" w14:textId="187B4445"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074" w:type="dxa"/>
            <w:shd w:val="clear" w:color="auto" w:fill="FAFAFA"/>
            <w:vAlign w:val="bottom"/>
          </w:tcPr>
          <w:p w14:paraId="7994CDE6" w14:textId="4BF6C91B"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118</w:t>
            </w:r>
          </w:p>
        </w:tc>
      </w:tr>
      <w:tr w:rsidR="00CE6350" w:rsidRPr="008B1C1C" w14:paraId="44604129" w14:textId="77777777" w:rsidTr="009D4433">
        <w:trPr>
          <w:trHeight w:val="20"/>
        </w:trPr>
        <w:tc>
          <w:tcPr>
            <w:tcW w:w="3186" w:type="dxa"/>
            <w:shd w:val="clear" w:color="auto" w:fill="auto"/>
            <w:vAlign w:val="bottom"/>
          </w:tcPr>
          <w:p w14:paraId="476060EA" w14:textId="77777777" w:rsidR="00CE6350" w:rsidRPr="008B1C1C" w:rsidRDefault="00CE6350" w:rsidP="00CE6350">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Non</w:t>
            </w:r>
            <w:r w:rsidRPr="008B1C1C">
              <w:rPr>
                <w:rFonts w:cs="Angsana New"/>
                <w:b w:val="0"/>
                <w:bCs w:val="0"/>
                <w:spacing w:val="-6"/>
                <w:sz w:val="16"/>
                <w:szCs w:val="16"/>
                <w:cs/>
                <w:lang w:val="en-GB"/>
              </w:rPr>
              <w:t>-</w:t>
            </w:r>
            <w:r w:rsidRPr="008B1C1C">
              <w:rPr>
                <w:rFonts w:cs="Arial"/>
                <w:b w:val="0"/>
                <w:bCs w:val="0"/>
                <w:spacing w:val="-6"/>
                <w:sz w:val="16"/>
                <w:szCs w:val="16"/>
                <w:lang w:val="en-GB"/>
              </w:rPr>
              <w:t>investment grade</w:t>
            </w:r>
          </w:p>
        </w:tc>
        <w:tc>
          <w:tcPr>
            <w:tcW w:w="1197" w:type="dxa"/>
            <w:shd w:val="clear" w:color="auto" w:fill="FAFAFA"/>
            <w:vAlign w:val="bottom"/>
          </w:tcPr>
          <w:p w14:paraId="5772DAA8" w14:textId="558DF9EF"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179</w:t>
            </w:r>
          </w:p>
        </w:tc>
        <w:tc>
          <w:tcPr>
            <w:tcW w:w="995" w:type="dxa"/>
            <w:shd w:val="clear" w:color="auto" w:fill="FAFAFA"/>
            <w:vAlign w:val="bottom"/>
          </w:tcPr>
          <w:p w14:paraId="6C3B3D37" w14:textId="42BA1998"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093" w:type="dxa"/>
            <w:shd w:val="clear" w:color="auto" w:fill="FAFAFA"/>
            <w:vAlign w:val="bottom"/>
          </w:tcPr>
          <w:p w14:paraId="37A84D2F" w14:textId="7874B8E7"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332" w:type="dxa"/>
            <w:shd w:val="clear" w:color="auto" w:fill="FAFAFA"/>
            <w:vAlign w:val="bottom"/>
          </w:tcPr>
          <w:p w14:paraId="4EA5D49F" w14:textId="30E66A35"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074" w:type="dxa"/>
            <w:shd w:val="clear" w:color="auto" w:fill="FAFAFA"/>
            <w:vAlign w:val="bottom"/>
          </w:tcPr>
          <w:p w14:paraId="4ADABBB7" w14:textId="12854980"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179</w:t>
            </w:r>
          </w:p>
        </w:tc>
      </w:tr>
      <w:tr w:rsidR="00CE6350" w:rsidRPr="008B1C1C" w14:paraId="4B8E3563" w14:textId="77777777" w:rsidTr="009D4433">
        <w:trPr>
          <w:trHeight w:val="20"/>
        </w:trPr>
        <w:tc>
          <w:tcPr>
            <w:tcW w:w="3186" w:type="dxa"/>
            <w:shd w:val="clear" w:color="auto" w:fill="auto"/>
            <w:vAlign w:val="bottom"/>
          </w:tcPr>
          <w:p w14:paraId="3BB08807" w14:textId="77777777" w:rsidR="00CE6350" w:rsidRPr="008B1C1C" w:rsidRDefault="00CE6350" w:rsidP="00CE6350">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 rating</w:t>
            </w:r>
          </w:p>
        </w:tc>
        <w:tc>
          <w:tcPr>
            <w:tcW w:w="1197" w:type="dxa"/>
            <w:tcBorders>
              <w:bottom w:val="single" w:sz="4" w:space="0" w:color="auto"/>
            </w:tcBorders>
            <w:shd w:val="clear" w:color="auto" w:fill="FAFAFA"/>
            <w:vAlign w:val="bottom"/>
          </w:tcPr>
          <w:p w14:paraId="7E5F4EFA" w14:textId="1E61699A"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206</w:t>
            </w:r>
          </w:p>
        </w:tc>
        <w:tc>
          <w:tcPr>
            <w:tcW w:w="995" w:type="dxa"/>
            <w:tcBorders>
              <w:bottom w:val="single" w:sz="4" w:space="0" w:color="auto"/>
            </w:tcBorders>
            <w:shd w:val="clear" w:color="auto" w:fill="FAFAFA"/>
            <w:vAlign w:val="bottom"/>
          </w:tcPr>
          <w:p w14:paraId="2965D63E" w14:textId="1A1CF1F8"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093" w:type="dxa"/>
            <w:tcBorders>
              <w:bottom w:val="single" w:sz="4" w:space="0" w:color="auto"/>
            </w:tcBorders>
            <w:shd w:val="clear" w:color="auto" w:fill="FAFAFA"/>
            <w:vAlign w:val="bottom"/>
          </w:tcPr>
          <w:p w14:paraId="42D8C118" w14:textId="637B7356"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332" w:type="dxa"/>
            <w:tcBorders>
              <w:bottom w:val="single" w:sz="4" w:space="0" w:color="auto"/>
            </w:tcBorders>
            <w:shd w:val="clear" w:color="auto" w:fill="FAFAFA"/>
            <w:vAlign w:val="bottom"/>
          </w:tcPr>
          <w:p w14:paraId="107494E2" w14:textId="12048595"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074" w:type="dxa"/>
            <w:tcBorders>
              <w:bottom w:val="single" w:sz="4" w:space="0" w:color="auto"/>
            </w:tcBorders>
            <w:shd w:val="clear" w:color="auto" w:fill="FAFAFA"/>
            <w:vAlign w:val="bottom"/>
          </w:tcPr>
          <w:p w14:paraId="63804970" w14:textId="528568B7"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206</w:t>
            </w:r>
          </w:p>
        </w:tc>
      </w:tr>
      <w:tr w:rsidR="00AD3C27" w:rsidRPr="008B1C1C" w14:paraId="740FE3FC" w14:textId="77777777" w:rsidTr="009D4433">
        <w:trPr>
          <w:trHeight w:val="20"/>
        </w:trPr>
        <w:tc>
          <w:tcPr>
            <w:tcW w:w="3186" w:type="dxa"/>
            <w:shd w:val="clear" w:color="auto" w:fill="auto"/>
            <w:vAlign w:val="bottom"/>
          </w:tcPr>
          <w:p w14:paraId="22A5DC38" w14:textId="77777777" w:rsidR="00AD3C27" w:rsidRPr="008B1C1C" w:rsidRDefault="00AD3C27" w:rsidP="00AD3C27">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shd w:val="clear" w:color="auto" w:fill="FAFAFA"/>
            <w:vAlign w:val="bottom"/>
          </w:tcPr>
          <w:p w14:paraId="4FFE1F64" w14:textId="77777777" w:rsidR="00AD3C27" w:rsidRPr="008B1C1C" w:rsidRDefault="00AD3C27" w:rsidP="00AD3C27">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FAFAFA"/>
            <w:vAlign w:val="bottom"/>
          </w:tcPr>
          <w:p w14:paraId="6307315E" w14:textId="77777777" w:rsidR="00AD3C27" w:rsidRPr="008B1C1C" w:rsidRDefault="00AD3C27" w:rsidP="00AD3C27">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FAFAFA"/>
            <w:vAlign w:val="bottom"/>
          </w:tcPr>
          <w:p w14:paraId="25FDCE86" w14:textId="77777777" w:rsidR="00AD3C27" w:rsidRPr="008B1C1C" w:rsidRDefault="00AD3C27" w:rsidP="00AD3C27">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FAFAFA"/>
            <w:vAlign w:val="bottom"/>
          </w:tcPr>
          <w:p w14:paraId="14E8A953" w14:textId="77777777" w:rsidR="00AD3C27" w:rsidRPr="008B1C1C" w:rsidRDefault="00AD3C27" w:rsidP="00AD3C27">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FAFAFA"/>
            <w:vAlign w:val="bottom"/>
          </w:tcPr>
          <w:p w14:paraId="3CB482EF" w14:textId="77777777" w:rsidR="00AD3C27" w:rsidRPr="008B1C1C" w:rsidRDefault="00AD3C27" w:rsidP="00AD3C27">
            <w:pPr>
              <w:pStyle w:val="a1"/>
              <w:spacing w:line="180" w:lineRule="exact"/>
              <w:ind w:right="-72"/>
              <w:jc w:val="right"/>
              <w:rPr>
                <w:rFonts w:cs="Arial"/>
                <w:b w:val="0"/>
                <w:bCs w:val="0"/>
                <w:sz w:val="16"/>
                <w:szCs w:val="16"/>
              </w:rPr>
            </w:pPr>
          </w:p>
        </w:tc>
      </w:tr>
      <w:tr w:rsidR="00CE6350" w:rsidRPr="008B1C1C" w14:paraId="27C017AE" w14:textId="77777777" w:rsidTr="009D4433">
        <w:trPr>
          <w:trHeight w:val="20"/>
        </w:trPr>
        <w:tc>
          <w:tcPr>
            <w:tcW w:w="3186" w:type="dxa"/>
            <w:shd w:val="clear" w:color="auto" w:fill="auto"/>
            <w:vAlign w:val="bottom"/>
          </w:tcPr>
          <w:p w14:paraId="1C7D704C" w14:textId="77777777" w:rsidR="00CE6350" w:rsidRPr="008B1C1C" w:rsidRDefault="00CE6350" w:rsidP="00CE6350">
            <w:pPr>
              <w:pStyle w:val="a1"/>
              <w:spacing w:line="180" w:lineRule="exact"/>
              <w:ind w:left="405" w:right="-45"/>
              <w:rPr>
                <w:rFonts w:cs="Arial"/>
                <w:b w:val="0"/>
                <w:bCs w:val="0"/>
                <w:spacing w:val="-6"/>
                <w:sz w:val="16"/>
                <w:szCs w:val="16"/>
                <w:u w:val="single"/>
                <w:cs/>
                <w:lang w:val="en-GB"/>
              </w:rPr>
            </w:pPr>
            <w:r w:rsidRPr="008B1C1C">
              <w:rPr>
                <w:rFonts w:cs="Arial"/>
                <w:b w:val="0"/>
                <w:bCs w:val="0"/>
                <w:spacing w:val="-6"/>
                <w:sz w:val="16"/>
                <w:szCs w:val="16"/>
                <w:lang w:val="en-GB"/>
              </w:rPr>
              <w:t>Gross carrying amount</w:t>
            </w:r>
          </w:p>
        </w:tc>
        <w:tc>
          <w:tcPr>
            <w:tcW w:w="1197" w:type="dxa"/>
            <w:shd w:val="clear" w:color="auto" w:fill="FAFAFA"/>
            <w:vAlign w:val="bottom"/>
          </w:tcPr>
          <w:p w14:paraId="1349D074" w14:textId="687A2E8F"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953</w:t>
            </w:r>
          </w:p>
        </w:tc>
        <w:tc>
          <w:tcPr>
            <w:tcW w:w="995" w:type="dxa"/>
            <w:shd w:val="clear" w:color="auto" w:fill="FAFAFA"/>
            <w:vAlign w:val="bottom"/>
          </w:tcPr>
          <w:p w14:paraId="11CEB880" w14:textId="32590D26"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093" w:type="dxa"/>
            <w:shd w:val="clear" w:color="auto" w:fill="FAFAFA"/>
            <w:vAlign w:val="bottom"/>
          </w:tcPr>
          <w:p w14:paraId="4288CF7B" w14:textId="1D5A458C"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332" w:type="dxa"/>
            <w:shd w:val="clear" w:color="auto" w:fill="FAFAFA"/>
            <w:vAlign w:val="bottom"/>
          </w:tcPr>
          <w:p w14:paraId="158C7861" w14:textId="2B2ABE10"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074" w:type="dxa"/>
            <w:shd w:val="clear" w:color="auto" w:fill="FAFAFA"/>
            <w:vAlign w:val="bottom"/>
          </w:tcPr>
          <w:p w14:paraId="48F2DAC8" w14:textId="21CA3A1D"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953</w:t>
            </w:r>
          </w:p>
        </w:tc>
      </w:tr>
      <w:tr w:rsidR="00CE6350" w:rsidRPr="008B1C1C" w14:paraId="0440A924" w14:textId="77777777" w:rsidTr="009D4433">
        <w:trPr>
          <w:trHeight w:val="20"/>
        </w:trPr>
        <w:tc>
          <w:tcPr>
            <w:tcW w:w="3186" w:type="dxa"/>
            <w:shd w:val="clear" w:color="auto" w:fill="auto"/>
            <w:vAlign w:val="bottom"/>
          </w:tcPr>
          <w:p w14:paraId="7C621FA5" w14:textId="77777777" w:rsidR="00CE6350" w:rsidRPr="008B1C1C" w:rsidRDefault="00CE6350" w:rsidP="00CE6350">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u w:val="single"/>
                <w:lang w:val="en-GB"/>
              </w:rPr>
              <w:t>Less</w:t>
            </w:r>
            <w:r w:rsidRPr="008B1C1C">
              <w:rPr>
                <w:rFonts w:cs="Arial"/>
                <w:b w:val="0"/>
                <w:bCs w:val="0"/>
                <w:spacing w:val="-6"/>
                <w:sz w:val="16"/>
                <w:szCs w:val="16"/>
                <w:lang w:val="en-GB"/>
              </w:rPr>
              <w:t xml:space="preserve">  Allowance for expected credit </w:t>
            </w:r>
          </w:p>
          <w:p w14:paraId="0F592CB4" w14:textId="3087B0D4" w:rsidR="00CE6350" w:rsidRPr="008B1C1C" w:rsidRDefault="00CE6350" w:rsidP="00CE6350">
            <w:pPr>
              <w:pStyle w:val="a1"/>
              <w:spacing w:line="180" w:lineRule="exact"/>
              <w:ind w:left="405" w:right="-45"/>
              <w:rPr>
                <w:rFonts w:cs="Arial"/>
                <w:b w:val="0"/>
                <w:bCs w:val="0"/>
                <w:spacing w:val="-6"/>
                <w:sz w:val="16"/>
                <w:szCs w:val="16"/>
                <w:lang w:val="en-GB"/>
              </w:rPr>
            </w:pPr>
            <w:r w:rsidRPr="008B1C1C">
              <w:rPr>
                <w:rFonts w:cs="Angsana New"/>
                <w:b w:val="0"/>
                <w:bCs w:val="0"/>
                <w:spacing w:val="-6"/>
                <w:sz w:val="16"/>
                <w:szCs w:val="16"/>
                <w:cs/>
                <w:lang w:val="en-GB"/>
              </w:rPr>
              <w:t xml:space="preserve">             </w:t>
            </w:r>
            <w:r w:rsidRPr="008B1C1C">
              <w:rPr>
                <w:rFonts w:cs="Arial"/>
                <w:b w:val="0"/>
                <w:bCs w:val="0"/>
                <w:spacing w:val="-6"/>
                <w:sz w:val="16"/>
                <w:szCs w:val="16"/>
                <w:lang w:val="en-GB"/>
              </w:rPr>
              <w:t>losses</w:t>
            </w:r>
          </w:p>
        </w:tc>
        <w:tc>
          <w:tcPr>
            <w:tcW w:w="1197" w:type="dxa"/>
            <w:tcBorders>
              <w:bottom w:val="single" w:sz="4" w:space="0" w:color="auto"/>
            </w:tcBorders>
            <w:shd w:val="clear" w:color="auto" w:fill="FAFAFA"/>
            <w:vAlign w:val="bottom"/>
          </w:tcPr>
          <w:p w14:paraId="6B14BB99" w14:textId="66243D41"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r w:rsidRPr="008B1C1C">
              <w:rPr>
                <w:rFonts w:cs="Arial"/>
                <w:b w:val="0"/>
                <w:bCs w:val="0"/>
                <w:sz w:val="16"/>
                <w:szCs w:val="16"/>
              </w:rPr>
              <w:t>11</w:t>
            </w:r>
            <w:r w:rsidRPr="008B1C1C">
              <w:rPr>
                <w:rFonts w:cs="Angsana New"/>
                <w:b w:val="0"/>
                <w:bCs w:val="0"/>
                <w:sz w:val="16"/>
                <w:szCs w:val="16"/>
                <w:cs/>
              </w:rPr>
              <w:t>)</w:t>
            </w:r>
          </w:p>
        </w:tc>
        <w:tc>
          <w:tcPr>
            <w:tcW w:w="995" w:type="dxa"/>
            <w:tcBorders>
              <w:bottom w:val="single" w:sz="4" w:space="0" w:color="auto"/>
            </w:tcBorders>
            <w:shd w:val="clear" w:color="auto" w:fill="FAFAFA"/>
            <w:vAlign w:val="bottom"/>
          </w:tcPr>
          <w:p w14:paraId="156DBDFE" w14:textId="174ED4D6"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093" w:type="dxa"/>
            <w:tcBorders>
              <w:bottom w:val="single" w:sz="4" w:space="0" w:color="auto"/>
            </w:tcBorders>
            <w:shd w:val="clear" w:color="auto" w:fill="FAFAFA"/>
            <w:vAlign w:val="bottom"/>
          </w:tcPr>
          <w:p w14:paraId="2E1E71D9" w14:textId="4647D0A3"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332" w:type="dxa"/>
            <w:tcBorders>
              <w:bottom w:val="single" w:sz="4" w:space="0" w:color="auto"/>
            </w:tcBorders>
            <w:shd w:val="clear" w:color="auto" w:fill="FAFAFA"/>
            <w:vAlign w:val="bottom"/>
          </w:tcPr>
          <w:p w14:paraId="61024AA0" w14:textId="4C1BCE36"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074" w:type="dxa"/>
            <w:tcBorders>
              <w:bottom w:val="single" w:sz="4" w:space="0" w:color="auto"/>
            </w:tcBorders>
            <w:shd w:val="clear" w:color="auto" w:fill="FAFAFA"/>
            <w:vAlign w:val="bottom"/>
          </w:tcPr>
          <w:p w14:paraId="2FF5D031" w14:textId="61C2D504"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r w:rsidRPr="008B1C1C">
              <w:rPr>
                <w:rFonts w:cs="Arial"/>
                <w:b w:val="0"/>
                <w:bCs w:val="0"/>
                <w:sz w:val="16"/>
                <w:szCs w:val="16"/>
              </w:rPr>
              <w:t>11</w:t>
            </w:r>
            <w:r w:rsidRPr="008B1C1C">
              <w:rPr>
                <w:rFonts w:cs="Angsana New"/>
                <w:b w:val="0"/>
                <w:bCs w:val="0"/>
                <w:sz w:val="16"/>
                <w:szCs w:val="16"/>
                <w:cs/>
              </w:rPr>
              <w:t>)</w:t>
            </w:r>
          </w:p>
        </w:tc>
      </w:tr>
      <w:tr w:rsidR="00E75283" w:rsidRPr="008B1C1C" w14:paraId="1A9A84C0" w14:textId="77777777" w:rsidTr="009D4433">
        <w:trPr>
          <w:trHeight w:val="20"/>
        </w:trPr>
        <w:tc>
          <w:tcPr>
            <w:tcW w:w="3186" w:type="dxa"/>
            <w:shd w:val="clear" w:color="auto" w:fill="auto"/>
            <w:vAlign w:val="bottom"/>
          </w:tcPr>
          <w:p w14:paraId="7E862847" w14:textId="77777777" w:rsidR="00E75283" w:rsidRPr="008B1C1C" w:rsidRDefault="00E75283" w:rsidP="00E75283">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shd w:val="clear" w:color="auto" w:fill="FAFAFA"/>
            <w:vAlign w:val="bottom"/>
          </w:tcPr>
          <w:p w14:paraId="7BC42181" w14:textId="04653C5F" w:rsidR="00E75283" w:rsidRPr="008B1C1C" w:rsidRDefault="00E75283" w:rsidP="00E75283">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FAFAFA"/>
            <w:vAlign w:val="bottom"/>
          </w:tcPr>
          <w:p w14:paraId="2E46397E" w14:textId="57C6E5A8" w:rsidR="00E75283" w:rsidRPr="008B1C1C" w:rsidRDefault="00E75283" w:rsidP="00E75283">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FAFAFA"/>
            <w:vAlign w:val="bottom"/>
          </w:tcPr>
          <w:p w14:paraId="57185257" w14:textId="16A1C9C9" w:rsidR="00E75283" w:rsidRPr="008B1C1C" w:rsidRDefault="00E75283" w:rsidP="00E75283">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FAFAFA"/>
            <w:vAlign w:val="bottom"/>
          </w:tcPr>
          <w:p w14:paraId="5B1BBCF4" w14:textId="4D5024D4" w:rsidR="00E75283" w:rsidRPr="008B1C1C" w:rsidRDefault="00E75283" w:rsidP="00E75283">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FAFAFA"/>
            <w:vAlign w:val="bottom"/>
          </w:tcPr>
          <w:p w14:paraId="522CC551" w14:textId="7F53CF99" w:rsidR="00E75283" w:rsidRPr="008B1C1C" w:rsidRDefault="00E75283" w:rsidP="00E75283">
            <w:pPr>
              <w:pStyle w:val="a1"/>
              <w:spacing w:line="180" w:lineRule="exact"/>
              <w:ind w:right="-72"/>
              <w:jc w:val="right"/>
              <w:rPr>
                <w:rFonts w:cs="Arial"/>
                <w:b w:val="0"/>
                <w:bCs w:val="0"/>
                <w:sz w:val="16"/>
                <w:szCs w:val="16"/>
              </w:rPr>
            </w:pPr>
          </w:p>
        </w:tc>
      </w:tr>
      <w:tr w:rsidR="00CE6350" w:rsidRPr="008B1C1C" w14:paraId="368944D4" w14:textId="77777777" w:rsidTr="009D4433">
        <w:trPr>
          <w:trHeight w:val="20"/>
        </w:trPr>
        <w:tc>
          <w:tcPr>
            <w:tcW w:w="3186" w:type="dxa"/>
            <w:shd w:val="clear" w:color="auto" w:fill="auto"/>
            <w:vAlign w:val="bottom"/>
          </w:tcPr>
          <w:p w14:paraId="4D8164AD" w14:textId="77777777" w:rsidR="00CE6350" w:rsidRPr="008B1C1C" w:rsidRDefault="00CE6350" w:rsidP="00CE6350">
            <w:pPr>
              <w:pStyle w:val="a1"/>
              <w:spacing w:line="180" w:lineRule="exact"/>
              <w:ind w:left="405" w:right="-45"/>
              <w:rPr>
                <w:rFonts w:cs="Arial"/>
                <w:b w:val="0"/>
                <w:bCs w:val="0"/>
                <w:spacing w:val="-6"/>
                <w:sz w:val="16"/>
                <w:szCs w:val="16"/>
              </w:rPr>
            </w:pPr>
            <w:r w:rsidRPr="008B1C1C">
              <w:rPr>
                <w:rFonts w:cs="Arial"/>
                <w:b w:val="0"/>
                <w:bCs w:val="0"/>
                <w:spacing w:val="-6"/>
                <w:sz w:val="16"/>
                <w:szCs w:val="16"/>
                <w:lang w:val="en-GB"/>
              </w:rPr>
              <w:t>Net carrying amount</w:t>
            </w:r>
          </w:p>
        </w:tc>
        <w:tc>
          <w:tcPr>
            <w:tcW w:w="1197" w:type="dxa"/>
            <w:tcBorders>
              <w:bottom w:val="single" w:sz="4" w:space="0" w:color="auto"/>
            </w:tcBorders>
            <w:shd w:val="clear" w:color="auto" w:fill="FAFAFA"/>
            <w:vAlign w:val="bottom"/>
          </w:tcPr>
          <w:p w14:paraId="7800124B" w14:textId="440993C9"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942</w:t>
            </w:r>
          </w:p>
        </w:tc>
        <w:tc>
          <w:tcPr>
            <w:tcW w:w="995" w:type="dxa"/>
            <w:tcBorders>
              <w:bottom w:val="single" w:sz="4" w:space="0" w:color="auto"/>
            </w:tcBorders>
            <w:shd w:val="clear" w:color="auto" w:fill="FAFAFA"/>
            <w:vAlign w:val="bottom"/>
          </w:tcPr>
          <w:p w14:paraId="35CAB218" w14:textId="3E776F72"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093" w:type="dxa"/>
            <w:tcBorders>
              <w:bottom w:val="single" w:sz="4" w:space="0" w:color="auto"/>
            </w:tcBorders>
            <w:shd w:val="clear" w:color="auto" w:fill="FAFAFA"/>
            <w:vAlign w:val="bottom"/>
          </w:tcPr>
          <w:p w14:paraId="3C1F1D75" w14:textId="06FB31B3"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332" w:type="dxa"/>
            <w:tcBorders>
              <w:bottom w:val="single" w:sz="4" w:space="0" w:color="auto"/>
            </w:tcBorders>
            <w:shd w:val="clear" w:color="auto" w:fill="FAFAFA"/>
            <w:vAlign w:val="bottom"/>
          </w:tcPr>
          <w:p w14:paraId="10B9EA13" w14:textId="6DAE45DD" w:rsidR="00CE6350" w:rsidRPr="008B1C1C" w:rsidRDefault="00CE6350" w:rsidP="00CE6350">
            <w:pPr>
              <w:pStyle w:val="a1"/>
              <w:spacing w:line="180" w:lineRule="exact"/>
              <w:ind w:right="-72"/>
              <w:jc w:val="right"/>
              <w:rPr>
                <w:rFonts w:cs="Arial"/>
                <w:b w:val="0"/>
                <w:bCs w:val="0"/>
                <w:sz w:val="16"/>
                <w:szCs w:val="16"/>
              </w:rPr>
            </w:pPr>
            <w:r w:rsidRPr="008B1C1C">
              <w:rPr>
                <w:rFonts w:cs="Angsana New"/>
                <w:b w:val="0"/>
                <w:bCs w:val="0"/>
                <w:sz w:val="16"/>
                <w:szCs w:val="16"/>
                <w:cs/>
              </w:rPr>
              <w:t>-</w:t>
            </w:r>
          </w:p>
        </w:tc>
        <w:tc>
          <w:tcPr>
            <w:tcW w:w="1074" w:type="dxa"/>
            <w:tcBorders>
              <w:bottom w:val="single" w:sz="4" w:space="0" w:color="auto"/>
            </w:tcBorders>
            <w:shd w:val="clear" w:color="auto" w:fill="FAFAFA"/>
            <w:vAlign w:val="bottom"/>
          </w:tcPr>
          <w:p w14:paraId="475582D7" w14:textId="51BB2512" w:rsidR="00CE6350" w:rsidRPr="008B1C1C" w:rsidRDefault="00CE6350" w:rsidP="00CE6350">
            <w:pPr>
              <w:pStyle w:val="a1"/>
              <w:spacing w:line="180" w:lineRule="exact"/>
              <w:ind w:right="-72"/>
              <w:jc w:val="right"/>
              <w:rPr>
                <w:rFonts w:cs="Arial"/>
                <w:b w:val="0"/>
                <w:bCs w:val="0"/>
                <w:sz w:val="16"/>
                <w:szCs w:val="16"/>
              </w:rPr>
            </w:pPr>
            <w:r w:rsidRPr="008B1C1C">
              <w:rPr>
                <w:rFonts w:cs="Arial"/>
                <w:b w:val="0"/>
                <w:bCs w:val="0"/>
                <w:sz w:val="16"/>
                <w:szCs w:val="16"/>
              </w:rPr>
              <w:t>942</w:t>
            </w:r>
          </w:p>
        </w:tc>
      </w:tr>
    </w:tbl>
    <w:p w14:paraId="42F1DC47" w14:textId="695AC6B8" w:rsidR="001E135A" w:rsidRPr="008B1C1C" w:rsidRDefault="00CF1D55">
      <w:pPr>
        <w:rPr>
          <w:rFonts w:ascii="Arial" w:hAnsi="Arial" w:cs="Arial"/>
          <w:sz w:val="18"/>
          <w:szCs w:val="18"/>
          <w:cs/>
        </w:rPr>
      </w:pPr>
      <w:r w:rsidRPr="008B1C1C">
        <w:rPr>
          <w:rFonts w:ascii="Arial" w:hAnsi="Arial"/>
          <w:sz w:val="18"/>
          <w:szCs w:val="18"/>
          <w:cs/>
        </w:rPr>
        <w:br w:type="page"/>
      </w:r>
    </w:p>
    <w:p w14:paraId="5A86701C" w14:textId="77777777" w:rsidR="00557461" w:rsidRPr="008B1C1C" w:rsidRDefault="00557461">
      <w:pPr>
        <w:rPr>
          <w:rFonts w:ascii="Arial" w:hAnsi="Arial" w:cs="Arial"/>
          <w:sz w:val="18"/>
          <w:szCs w:val="18"/>
          <w:cs/>
        </w:rPr>
      </w:pPr>
    </w:p>
    <w:tbl>
      <w:tblPr>
        <w:tblW w:w="8914" w:type="dxa"/>
        <w:tblInd w:w="675" w:type="dxa"/>
        <w:tblLook w:val="04A0" w:firstRow="1" w:lastRow="0" w:firstColumn="1" w:lastColumn="0" w:noHBand="0" w:noVBand="1"/>
      </w:tblPr>
      <w:tblGrid>
        <w:gridCol w:w="3394"/>
        <w:gridCol w:w="1089"/>
        <w:gridCol w:w="992"/>
        <w:gridCol w:w="1124"/>
        <w:gridCol w:w="1216"/>
        <w:gridCol w:w="1099"/>
      </w:tblGrid>
      <w:tr w:rsidR="001E135A" w:rsidRPr="008B1C1C" w14:paraId="57A7FB19" w14:textId="77777777" w:rsidTr="0001452E">
        <w:trPr>
          <w:trHeight w:val="20"/>
        </w:trPr>
        <w:tc>
          <w:tcPr>
            <w:tcW w:w="3394" w:type="dxa"/>
            <w:shd w:val="clear" w:color="auto" w:fill="auto"/>
            <w:vAlign w:val="bottom"/>
          </w:tcPr>
          <w:p w14:paraId="5BFF6B7F" w14:textId="77777777" w:rsidR="001E135A" w:rsidRPr="008B1C1C" w:rsidRDefault="001E135A" w:rsidP="00A11752">
            <w:pPr>
              <w:pStyle w:val="a1"/>
              <w:spacing w:line="180" w:lineRule="exact"/>
              <w:ind w:left="405" w:right="-45"/>
              <w:rPr>
                <w:rFonts w:cs="Arial"/>
                <w:spacing w:val="-6"/>
                <w:sz w:val="16"/>
                <w:szCs w:val="16"/>
                <w:lang w:val="en-GB"/>
              </w:rPr>
            </w:pPr>
          </w:p>
        </w:tc>
        <w:tc>
          <w:tcPr>
            <w:tcW w:w="5520" w:type="dxa"/>
            <w:gridSpan w:val="5"/>
            <w:tcBorders>
              <w:top w:val="single" w:sz="4" w:space="0" w:color="auto"/>
              <w:bottom w:val="single" w:sz="4" w:space="0" w:color="auto"/>
            </w:tcBorders>
            <w:shd w:val="clear" w:color="auto" w:fill="auto"/>
            <w:vAlign w:val="bottom"/>
          </w:tcPr>
          <w:p w14:paraId="70CBDB46" w14:textId="77777777" w:rsidR="001E135A" w:rsidRPr="008B1C1C" w:rsidRDefault="001E135A" w:rsidP="00A11752">
            <w:pPr>
              <w:pStyle w:val="a1"/>
              <w:spacing w:line="180" w:lineRule="exact"/>
              <w:ind w:right="-72"/>
              <w:jc w:val="center"/>
              <w:rPr>
                <w:rFonts w:cs="Arial"/>
                <w:spacing w:val="-6"/>
                <w:sz w:val="16"/>
                <w:szCs w:val="16"/>
                <w:lang w:val="en-GB"/>
              </w:rPr>
            </w:pPr>
            <w:r w:rsidRPr="008B1C1C">
              <w:rPr>
                <w:rFonts w:cs="Arial"/>
                <w:spacing w:val="-6"/>
                <w:sz w:val="16"/>
                <w:szCs w:val="16"/>
                <w:lang w:val="en-GB"/>
              </w:rPr>
              <w:t>Separate</w:t>
            </w:r>
          </w:p>
        </w:tc>
      </w:tr>
      <w:tr w:rsidR="001E135A" w:rsidRPr="008B1C1C" w14:paraId="425F2535" w14:textId="77777777" w:rsidTr="0001452E">
        <w:trPr>
          <w:trHeight w:val="20"/>
        </w:trPr>
        <w:tc>
          <w:tcPr>
            <w:tcW w:w="3394" w:type="dxa"/>
            <w:shd w:val="clear" w:color="auto" w:fill="auto"/>
            <w:vAlign w:val="bottom"/>
          </w:tcPr>
          <w:p w14:paraId="6258D2DC" w14:textId="77777777" w:rsidR="001E135A" w:rsidRPr="008B1C1C" w:rsidRDefault="001E135A" w:rsidP="00A11752">
            <w:pPr>
              <w:pStyle w:val="a1"/>
              <w:spacing w:line="180" w:lineRule="exact"/>
              <w:ind w:left="405" w:right="-45"/>
              <w:rPr>
                <w:rFonts w:cs="Arial"/>
                <w:spacing w:val="-6"/>
                <w:sz w:val="16"/>
                <w:szCs w:val="16"/>
                <w:lang w:val="en-GB"/>
              </w:rPr>
            </w:pPr>
          </w:p>
        </w:tc>
        <w:tc>
          <w:tcPr>
            <w:tcW w:w="5520" w:type="dxa"/>
            <w:gridSpan w:val="5"/>
            <w:tcBorders>
              <w:top w:val="single" w:sz="4" w:space="0" w:color="auto"/>
            </w:tcBorders>
            <w:vAlign w:val="bottom"/>
          </w:tcPr>
          <w:p w14:paraId="049E2787" w14:textId="375436D0" w:rsidR="001E135A" w:rsidRPr="008B1C1C" w:rsidRDefault="00857B2E" w:rsidP="00A11752">
            <w:pPr>
              <w:pStyle w:val="a1"/>
              <w:spacing w:line="180" w:lineRule="exact"/>
              <w:ind w:right="-72"/>
              <w:jc w:val="center"/>
              <w:rPr>
                <w:rFonts w:cs="Arial"/>
                <w:spacing w:val="-6"/>
                <w:sz w:val="16"/>
                <w:szCs w:val="16"/>
                <w:lang w:val="en-GB"/>
              </w:rPr>
            </w:pPr>
            <w:r w:rsidRPr="008B1C1C">
              <w:rPr>
                <w:rFonts w:cs="Arial"/>
                <w:spacing w:val="-6"/>
                <w:sz w:val="16"/>
                <w:szCs w:val="16"/>
                <w:lang w:val="en-GB"/>
              </w:rPr>
              <w:t>2023</w:t>
            </w:r>
          </w:p>
        </w:tc>
      </w:tr>
      <w:tr w:rsidR="00FE04D7" w:rsidRPr="008B1C1C" w14:paraId="71AAB051" w14:textId="77777777" w:rsidTr="0001452E">
        <w:trPr>
          <w:trHeight w:val="20"/>
        </w:trPr>
        <w:tc>
          <w:tcPr>
            <w:tcW w:w="3394" w:type="dxa"/>
            <w:shd w:val="clear" w:color="auto" w:fill="auto"/>
            <w:vAlign w:val="bottom"/>
          </w:tcPr>
          <w:p w14:paraId="572340D0" w14:textId="77777777" w:rsidR="00FE04D7" w:rsidRPr="008B1C1C" w:rsidRDefault="00FE04D7" w:rsidP="00FE04D7">
            <w:pPr>
              <w:pStyle w:val="a1"/>
              <w:spacing w:line="180" w:lineRule="exact"/>
              <w:ind w:left="405" w:right="-45"/>
              <w:rPr>
                <w:rFonts w:cs="Arial"/>
                <w:spacing w:val="-6"/>
                <w:sz w:val="16"/>
                <w:szCs w:val="16"/>
                <w:lang w:val="en-GB"/>
              </w:rPr>
            </w:pPr>
          </w:p>
        </w:tc>
        <w:tc>
          <w:tcPr>
            <w:tcW w:w="1089" w:type="dxa"/>
            <w:tcBorders>
              <w:top w:val="single" w:sz="4" w:space="0" w:color="auto"/>
            </w:tcBorders>
            <w:vAlign w:val="bottom"/>
          </w:tcPr>
          <w:p w14:paraId="7E7A4E3D" w14:textId="04315BA7" w:rsidR="00FE04D7" w:rsidRPr="008B1C1C" w:rsidRDefault="00FE04D7" w:rsidP="00FE04D7">
            <w:pPr>
              <w:pStyle w:val="a1"/>
              <w:spacing w:line="180" w:lineRule="exact"/>
              <w:ind w:right="-70"/>
              <w:jc w:val="right"/>
              <w:rPr>
                <w:rFonts w:cs="Arial"/>
                <w:b w:val="0"/>
                <w:bCs w:val="0"/>
                <w:spacing w:val="-6"/>
                <w:sz w:val="16"/>
                <w:szCs w:val="16"/>
                <w:lang w:val="en-GB"/>
              </w:rPr>
            </w:pPr>
            <w:r w:rsidRPr="008B1C1C">
              <w:rPr>
                <w:rFonts w:cs="Arial"/>
                <w:snapToGrid w:val="0"/>
                <w:color w:val="000000" w:themeColor="text1"/>
                <w:sz w:val="16"/>
                <w:szCs w:val="16"/>
                <w:lang w:val="en-GB" w:eastAsia="th-TH"/>
              </w:rPr>
              <w:t>Financial</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assets</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with</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an</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insignificant</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increase</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in</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credit</w:t>
            </w:r>
            <w:r w:rsidRPr="008B1C1C">
              <w:rPr>
                <w:rFonts w:cs="Angsana New"/>
                <w:snapToGrid w:val="0"/>
                <w:color w:val="000000" w:themeColor="text1"/>
                <w:sz w:val="16"/>
                <w:szCs w:val="16"/>
                <w:cs/>
                <w:lang w:val="en-GB" w:eastAsia="th-TH"/>
              </w:rPr>
              <w:t xml:space="preserve"> </w:t>
            </w:r>
            <w:r w:rsidRPr="008B1C1C">
              <w:rPr>
                <w:rFonts w:cs="Arial"/>
                <w:snapToGrid w:val="0"/>
                <w:color w:val="000000" w:themeColor="text1"/>
                <w:sz w:val="16"/>
                <w:szCs w:val="16"/>
                <w:lang w:val="en-GB" w:eastAsia="th-TH"/>
              </w:rPr>
              <w:t>risk</w:t>
            </w:r>
          </w:p>
        </w:tc>
        <w:tc>
          <w:tcPr>
            <w:tcW w:w="992" w:type="dxa"/>
            <w:tcBorders>
              <w:top w:val="single" w:sz="4" w:space="0" w:color="auto"/>
            </w:tcBorders>
            <w:shd w:val="clear" w:color="auto" w:fill="auto"/>
            <w:vAlign w:val="bottom"/>
          </w:tcPr>
          <w:p w14:paraId="351882D5" w14:textId="20A72DC6" w:rsidR="00FE04D7" w:rsidRPr="008B1C1C" w:rsidRDefault="00FE04D7" w:rsidP="00FE04D7">
            <w:pPr>
              <w:pStyle w:val="a1"/>
              <w:spacing w:line="180" w:lineRule="exact"/>
              <w:ind w:right="-70"/>
              <w:jc w:val="right"/>
              <w:rPr>
                <w:rFonts w:cs="Arial"/>
                <w:b w:val="0"/>
                <w:bCs w:val="0"/>
                <w:spacing w:val="-6"/>
                <w:sz w:val="16"/>
                <w:szCs w:val="16"/>
                <w:lang w:val="en-GB"/>
              </w:rPr>
            </w:pPr>
            <w:r w:rsidRPr="008B1C1C">
              <w:rPr>
                <w:rFonts w:cs="Arial"/>
                <w:color w:val="000000"/>
                <w:sz w:val="16"/>
                <w:szCs w:val="16"/>
                <w:lang w:val="en-GB"/>
              </w:rPr>
              <w:t>Financial</w:t>
            </w:r>
            <w:r w:rsidRPr="008B1C1C">
              <w:rPr>
                <w:rFonts w:cs="Angsana New"/>
                <w:color w:val="000000"/>
                <w:sz w:val="16"/>
                <w:szCs w:val="16"/>
                <w:cs/>
                <w:lang w:val="en-GB"/>
              </w:rPr>
              <w:t xml:space="preserve"> </w:t>
            </w:r>
            <w:r w:rsidRPr="008B1C1C">
              <w:rPr>
                <w:rFonts w:cs="Arial"/>
                <w:color w:val="000000"/>
                <w:sz w:val="16"/>
                <w:szCs w:val="16"/>
                <w:lang w:val="en-GB"/>
              </w:rPr>
              <w:t>assets</w:t>
            </w:r>
            <w:r w:rsidRPr="008B1C1C">
              <w:rPr>
                <w:rFonts w:cs="Angsana New"/>
                <w:color w:val="000000"/>
                <w:sz w:val="16"/>
                <w:szCs w:val="16"/>
                <w:cs/>
                <w:lang w:val="en-GB"/>
              </w:rPr>
              <w:t xml:space="preserve"> </w:t>
            </w:r>
            <w:r w:rsidRPr="008B1C1C">
              <w:rPr>
                <w:rFonts w:cs="Arial"/>
                <w:color w:val="000000"/>
                <w:sz w:val="16"/>
                <w:szCs w:val="16"/>
                <w:lang w:val="en-GB"/>
              </w:rPr>
              <w:t>with</w:t>
            </w:r>
            <w:r w:rsidRPr="008B1C1C">
              <w:rPr>
                <w:rFonts w:cs="Angsana New"/>
                <w:color w:val="000000"/>
                <w:sz w:val="16"/>
                <w:szCs w:val="16"/>
                <w:cs/>
                <w:lang w:val="en-GB"/>
              </w:rPr>
              <w:t xml:space="preserve"> </w:t>
            </w:r>
            <w:r w:rsidRPr="008B1C1C">
              <w:rPr>
                <w:rFonts w:cs="Arial"/>
                <w:color w:val="000000"/>
                <w:sz w:val="16"/>
                <w:szCs w:val="16"/>
                <w:lang w:val="en-GB"/>
              </w:rPr>
              <w:t>a</w:t>
            </w:r>
            <w:r w:rsidRPr="008B1C1C">
              <w:rPr>
                <w:rFonts w:cs="Angsana New"/>
                <w:color w:val="000000"/>
                <w:sz w:val="16"/>
                <w:szCs w:val="16"/>
                <w:cs/>
                <w:lang w:val="en-GB"/>
              </w:rPr>
              <w:t xml:space="preserve"> </w:t>
            </w:r>
            <w:r w:rsidRPr="008B1C1C">
              <w:rPr>
                <w:rFonts w:cs="Arial"/>
                <w:color w:val="000000"/>
                <w:sz w:val="16"/>
                <w:szCs w:val="16"/>
                <w:lang w:val="en-GB"/>
              </w:rPr>
              <w:t>significant</w:t>
            </w:r>
            <w:r w:rsidRPr="008B1C1C">
              <w:rPr>
                <w:rFonts w:cs="Angsana New"/>
                <w:color w:val="000000"/>
                <w:sz w:val="16"/>
                <w:szCs w:val="16"/>
                <w:cs/>
                <w:lang w:val="en-GB"/>
              </w:rPr>
              <w:t xml:space="preserve"> </w:t>
            </w:r>
            <w:r w:rsidRPr="008B1C1C">
              <w:rPr>
                <w:rFonts w:cs="Arial"/>
                <w:color w:val="000000"/>
                <w:sz w:val="16"/>
                <w:szCs w:val="16"/>
                <w:lang w:val="en-GB"/>
              </w:rPr>
              <w:t>increase</w:t>
            </w:r>
            <w:r w:rsidRPr="008B1C1C">
              <w:rPr>
                <w:rFonts w:cs="Angsana New"/>
                <w:color w:val="000000"/>
                <w:sz w:val="16"/>
                <w:szCs w:val="16"/>
                <w:cs/>
                <w:lang w:val="en-GB"/>
              </w:rPr>
              <w:t xml:space="preserve"> </w:t>
            </w:r>
            <w:r w:rsidRPr="008B1C1C">
              <w:rPr>
                <w:rFonts w:cs="Arial"/>
                <w:color w:val="000000"/>
                <w:sz w:val="16"/>
                <w:szCs w:val="16"/>
                <w:lang w:val="en-GB"/>
              </w:rPr>
              <w:t>in</w:t>
            </w:r>
            <w:r w:rsidRPr="008B1C1C">
              <w:rPr>
                <w:rFonts w:cs="Angsana New"/>
                <w:color w:val="000000"/>
                <w:sz w:val="16"/>
                <w:szCs w:val="16"/>
                <w:cs/>
                <w:lang w:val="en-GB"/>
              </w:rPr>
              <w:t xml:space="preserve"> </w:t>
            </w:r>
            <w:r w:rsidRPr="008B1C1C">
              <w:rPr>
                <w:rFonts w:cs="Arial"/>
                <w:color w:val="000000"/>
                <w:sz w:val="16"/>
                <w:szCs w:val="16"/>
                <w:lang w:val="en-GB"/>
              </w:rPr>
              <w:t>credit</w:t>
            </w:r>
            <w:r w:rsidRPr="008B1C1C">
              <w:rPr>
                <w:rFonts w:cs="Angsana New"/>
                <w:color w:val="000000"/>
                <w:sz w:val="16"/>
                <w:szCs w:val="16"/>
                <w:cs/>
                <w:lang w:val="en-GB"/>
              </w:rPr>
              <w:t xml:space="preserve"> </w:t>
            </w:r>
            <w:r w:rsidRPr="008B1C1C">
              <w:rPr>
                <w:rFonts w:cs="Arial"/>
                <w:color w:val="000000"/>
                <w:sz w:val="16"/>
                <w:szCs w:val="16"/>
                <w:lang w:val="en-GB"/>
              </w:rPr>
              <w:t>risk</w:t>
            </w:r>
          </w:p>
        </w:tc>
        <w:tc>
          <w:tcPr>
            <w:tcW w:w="1124" w:type="dxa"/>
            <w:tcBorders>
              <w:top w:val="single" w:sz="4" w:space="0" w:color="auto"/>
            </w:tcBorders>
            <w:shd w:val="clear" w:color="auto" w:fill="auto"/>
            <w:vAlign w:val="bottom"/>
          </w:tcPr>
          <w:p w14:paraId="085FE4D9" w14:textId="1FFA4995" w:rsidR="00FE04D7" w:rsidRPr="008B1C1C" w:rsidRDefault="00FE04D7" w:rsidP="00FE04D7">
            <w:pPr>
              <w:pStyle w:val="a1"/>
              <w:spacing w:line="180" w:lineRule="exact"/>
              <w:ind w:right="-70"/>
              <w:jc w:val="right"/>
              <w:rPr>
                <w:rFonts w:cs="Arial"/>
                <w:b w:val="0"/>
                <w:bCs w:val="0"/>
                <w:spacing w:val="-6"/>
                <w:sz w:val="16"/>
                <w:szCs w:val="16"/>
                <w:lang w:val="en-GB"/>
              </w:rPr>
            </w:pPr>
            <w:r w:rsidRPr="008B1C1C">
              <w:rPr>
                <w:rFonts w:cs="Arial"/>
                <w:color w:val="000000"/>
                <w:sz w:val="16"/>
                <w:szCs w:val="16"/>
                <w:lang w:val="en-GB"/>
              </w:rPr>
              <w:t>Credit</w:t>
            </w:r>
            <w:r w:rsidRPr="008B1C1C">
              <w:rPr>
                <w:rFonts w:cs="Angsana New"/>
                <w:color w:val="000000"/>
                <w:sz w:val="16"/>
                <w:szCs w:val="16"/>
                <w:cs/>
                <w:lang w:val="en-GB"/>
              </w:rPr>
              <w:t>-</w:t>
            </w:r>
            <w:r w:rsidRPr="008B1C1C">
              <w:rPr>
                <w:rFonts w:cs="Arial"/>
                <w:color w:val="000000"/>
                <w:sz w:val="16"/>
                <w:szCs w:val="16"/>
                <w:lang w:val="en-GB"/>
              </w:rPr>
              <w:t>impaired financial assets</w:t>
            </w:r>
          </w:p>
        </w:tc>
        <w:tc>
          <w:tcPr>
            <w:tcW w:w="1216" w:type="dxa"/>
            <w:tcBorders>
              <w:top w:val="single" w:sz="4" w:space="0" w:color="auto"/>
            </w:tcBorders>
            <w:vAlign w:val="bottom"/>
          </w:tcPr>
          <w:p w14:paraId="61DB0689" w14:textId="6B031BC2" w:rsidR="00FE04D7" w:rsidRPr="008B1C1C" w:rsidRDefault="00FE04D7" w:rsidP="00FE04D7">
            <w:pPr>
              <w:pStyle w:val="a1"/>
              <w:spacing w:line="180" w:lineRule="exact"/>
              <w:ind w:right="-70"/>
              <w:jc w:val="right"/>
              <w:rPr>
                <w:rFonts w:cs="Arial"/>
                <w:spacing w:val="-6"/>
                <w:sz w:val="16"/>
                <w:szCs w:val="16"/>
              </w:rPr>
            </w:pPr>
            <w:r w:rsidRPr="008B1C1C">
              <w:rPr>
                <w:rFonts w:cs="Arial"/>
                <w:color w:val="000000"/>
                <w:sz w:val="16"/>
                <w:szCs w:val="16"/>
                <w:lang w:val="en-GB"/>
              </w:rPr>
              <w:t>Purchased or originated credit</w:t>
            </w:r>
            <w:r w:rsidRPr="008B1C1C">
              <w:rPr>
                <w:rFonts w:cs="Angsana New"/>
                <w:color w:val="000000"/>
                <w:sz w:val="16"/>
                <w:szCs w:val="16"/>
                <w:cs/>
                <w:lang w:val="en-GB"/>
              </w:rPr>
              <w:t>-</w:t>
            </w:r>
            <w:r w:rsidRPr="008B1C1C">
              <w:rPr>
                <w:rFonts w:cs="Arial"/>
                <w:color w:val="000000"/>
                <w:sz w:val="16"/>
                <w:szCs w:val="16"/>
                <w:lang w:val="en-GB"/>
              </w:rPr>
              <w:t>impaired financial assets</w:t>
            </w:r>
          </w:p>
        </w:tc>
        <w:tc>
          <w:tcPr>
            <w:tcW w:w="1099" w:type="dxa"/>
            <w:tcBorders>
              <w:top w:val="single" w:sz="4" w:space="0" w:color="auto"/>
            </w:tcBorders>
            <w:shd w:val="clear" w:color="auto" w:fill="auto"/>
            <w:vAlign w:val="bottom"/>
          </w:tcPr>
          <w:p w14:paraId="2A96AE55" w14:textId="714CCE92" w:rsidR="00FE04D7" w:rsidRPr="008B1C1C" w:rsidRDefault="00FE04D7" w:rsidP="00FE04D7">
            <w:pPr>
              <w:pStyle w:val="a1"/>
              <w:spacing w:line="180" w:lineRule="exact"/>
              <w:ind w:right="-70"/>
              <w:jc w:val="right"/>
              <w:rPr>
                <w:rFonts w:cs="Arial"/>
                <w:spacing w:val="-6"/>
                <w:sz w:val="16"/>
                <w:szCs w:val="16"/>
                <w:cs/>
              </w:rPr>
            </w:pPr>
            <w:r w:rsidRPr="008B1C1C">
              <w:rPr>
                <w:rFonts w:cs="Arial"/>
                <w:snapToGrid w:val="0"/>
                <w:color w:val="000000" w:themeColor="text1"/>
                <w:sz w:val="16"/>
                <w:szCs w:val="16"/>
                <w:lang w:eastAsia="th-TH"/>
              </w:rPr>
              <w:t>Total</w:t>
            </w:r>
          </w:p>
        </w:tc>
      </w:tr>
      <w:tr w:rsidR="001E135A" w:rsidRPr="008B1C1C" w14:paraId="4C9A4B50" w14:textId="77777777" w:rsidTr="0001452E">
        <w:trPr>
          <w:trHeight w:val="20"/>
        </w:trPr>
        <w:tc>
          <w:tcPr>
            <w:tcW w:w="3394" w:type="dxa"/>
            <w:shd w:val="clear" w:color="auto" w:fill="auto"/>
            <w:vAlign w:val="bottom"/>
          </w:tcPr>
          <w:p w14:paraId="3C3B1188" w14:textId="77777777" w:rsidR="001E135A" w:rsidRPr="008B1C1C" w:rsidRDefault="001E135A" w:rsidP="00A11752">
            <w:pPr>
              <w:pStyle w:val="a1"/>
              <w:spacing w:line="180" w:lineRule="exact"/>
              <w:ind w:left="405" w:right="-45"/>
              <w:rPr>
                <w:rFonts w:cs="Arial"/>
                <w:spacing w:val="-6"/>
                <w:sz w:val="16"/>
                <w:szCs w:val="16"/>
                <w:lang w:val="en-GB"/>
              </w:rPr>
            </w:pPr>
          </w:p>
        </w:tc>
        <w:tc>
          <w:tcPr>
            <w:tcW w:w="1089" w:type="dxa"/>
            <w:tcBorders>
              <w:bottom w:val="single" w:sz="4" w:space="0" w:color="auto"/>
            </w:tcBorders>
            <w:vAlign w:val="bottom"/>
          </w:tcPr>
          <w:p w14:paraId="411C5CDB" w14:textId="77777777" w:rsidR="001E135A" w:rsidRPr="008B1C1C" w:rsidRDefault="001E135A" w:rsidP="00A11752">
            <w:pPr>
              <w:spacing w:line="180" w:lineRule="exact"/>
              <w:ind w:right="-70"/>
              <w:jc w:val="right"/>
              <w:rPr>
                <w:rFonts w:ascii="Arial" w:hAnsi="Arial" w:cs="Arial"/>
                <w:sz w:val="16"/>
                <w:szCs w:val="16"/>
                <w:cs/>
              </w:rPr>
            </w:pPr>
            <w:r w:rsidRPr="008B1C1C">
              <w:rPr>
                <w:rFonts w:ascii="Arial" w:hAnsi="Arial" w:cs="Arial"/>
                <w:b/>
                <w:bCs/>
                <w:sz w:val="16"/>
                <w:szCs w:val="16"/>
                <w:cs/>
              </w:rPr>
              <w:t>Million Baht</w:t>
            </w:r>
          </w:p>
        </w:tc>
        <w:tc>
          <w:tcPr>
            <w:tcW w:w="992" w:type="dxa"/>
            <w:tcBorders>
              <w:bottom w:val="single" w:sz="4" w:space="0" w:color="auto"/>
            </w:tcBorders>
            <w:shd w:val="clear" w:color="auto" w:fill="auto"/>
            <w:vAlign w:val="bottom"/>
          </w:tcPr>
          <w:p w14:paraId="78231E37" w14:textId="77777777" w:rsidR="001E135A" w:rsidRPr="008B1C1C" w:rsidRDefault="001E135A" w:rsidP="00A11752">
            <w:pPr>
              <w:spacing w:line="180" w:lineRule="exact"/>
              <w:ind w:right="-70"/>
              <w:jc w:val="right"/>
              <w:rPr>
                <w:rFonts w:ascii="Arial" w:hAnsi="Arial" w:cs="Arial"/>
                <w:spacing w:val="-6"/>
                <w:sz w:val="16"/>
                <w:szCs w:val="16"/>
                <w:cs/>
              </w:rPr>
            </w:pPr>
            <w:r w:rsidRPr="008B1C1C">
              <w:rPr>
                <w:rFonts w:ascii="Arial" w:hAnsi="Arial" w:cs="Arial"/>
                <w:b/>
                <w:bCs/>
                <w:spacing w:val="-6"/>
                <w:sz w:val="16"/>
                <w:szCs w:val="16"/>
                <w:cs/>
              </w:rPr>
              <w:t>Million Baht</w:t>
            </w:r>
          </w:p>
        </w:tc>
        <w:tc>
          <w:tcPr>
            <w:tcW w:w="1124" w:type="dxa"/>
            <w:tcBorders>
              <w:bottom w:val="single" w:sz="4" w:space="0" w:color="auto"/>
            </w:tcBorders>
            <w:shd w:val="clear" w:color="auto" w:fill="auto"/>
            <w:vAlign w:val="bottom"/>
          </w:tcPr>
          <w:p w14:paraId="764B09F4" w14:textId="77777777" w:rsidR="001E135A" w:rsidRPr="008B1C1C" w:rsidRDefault="001E135A" w:rsidP="00A11752">
            <w:pPr>
              <w:spacing w:line="180" w:lineRule="exact"/>
              <w:ind w:right="-70"/>
              <w:jc w:val="right"/>
              <w:rPr>
                <w:rFonts w:ascii="Arial" w:hAnsi="Arial" w:cs="Arial"/>
                <w:sz w:val="16"/>
                <w:szCs w:val="16"/>
                <w:cs/>
              </w:rPr>
            </w:pPr>
            <w:r w:rsidRPr="008B1C1C">
              <w:rPr>
                <w:rFonts w:ascii="Arial" w:hAnsi="Arial" w:cs="Arial"/>
                <w:b/>
                <w:bCs/>
                <w:sz w:val="16"/>
                <w:szCs w:val="16"/>
                <w:cs/>
              </w:rPr>
              <w:t>Million Baht</w:t>
            </w:r>
          </w:p>
        </w:tc>
        <w:tc>
          <w:tcPr>
            <w:tcW w:w="1216" w:type="dxa"/>
            <w:tcBorders>
              <w:bottom w:val="single" w:sz="4" w:space="0" w:color="auto"/>
            </w:tcBorders>
            <w:vAlign w:val="bottom"/>
          </w:tcPr>
          <w:p w14:paraId="37C9DE16" w14:textId="77777777" w:rsidR="001E135A" w:rsidRPr="008B1C1C" w:rsidRDefault="001E135A" w:rsidP="00A11752">
            <w:pPr>
              <w:spacing w:line="180" w:lineRule="exact"/>
              <w:ind w:right="-70"/>
              <w:jc w:val="right"/>
              <w:rPr>
                <w:rFonts w:ascii="Arial" w:hAnsi="Arial" w:cs="Arial"/>
                <w:b/>
                <w:bCs/>
                <w:sz w:val="16"/>
                <w:szCs w:val="16"/>
                <w:cs/>
              </w:rPr>
            </w:pPr>
            <w:r w:rsidRPr="008B1C1C">
              <w:rPr>
                <w:rFonts w:ascii="Arial" w:hAnsi="Arial" w:cs="Arial"/>
                <w:b/>
                <w:bCs/>
                <w:sz w:val="16"/>
                <w:szCs w:val="16"/>
                <w:cs/>
              </w:rPr>
              <w:t>Million Baht</w:t>
            </w:r>
          </w:p>
        </w:tc>
        <w:tc>
          <w:tcPr>
            <w:tcW w:w="1099" w:type="dxa"/>
            <w:tcBorders>
              <w:bottom w:val="single" w:sz="4" w:space="0" w:color="auto"/>
            </w:tcBorders>
            <w:shd w:val="clear" w:color="auto" w:fill="auto"/>
            <w:vAlign w:val="bottom"/>
          </w:tcPr>
          <w:p w14:paraId="5659C2FD" w14:textId="77777777" w:rsidR="001E135A" w:rsidRPr="008B1C1C" w:rsidRDefault="001E135A" w:rsidP="00A11752">
            <w:pPr>
              <w:spacing w:line="180" w:lineRule="exact"/>
              <w:ind w:right="-70"/>
              <w:jc w:val="right"/>
              <w:rPr>
                <w:rFonts w:ascii="Arial" w:hAnsi="Arial" w:cs="Arial"/>
                <w:sz w:val="16"/>
                <w:szCs w:val="16"/>
                <w:cs/>
              </w:rPr>
            </w:pPr>
            <w:r w:rsidRPr="008B1C1C">
              <w:rPr>
                <w:rFonts w:ascii="Arial" w:hAnsi="Arial" w:cs="Arial"/>
                <w:b/>
                <w:bCs/>
                <w:sz w:val="16"/>
                <w:szCs w:val="16"/>
                <w:cs/>
              </w:rPr>
              <w:t>Million Baht</w:t>
            </w:r>
          </w:p>
        </w:tc>
      </w:tr>
      <w:tr w:rsidR="001E135A" w:rsidRPr="008B1C1C" w14:paraId="6DBACCC6" w14:textId="77777777" w:rsidTr="0001452E">
        <w:trPr>
          <w:trHeight w:val="20"/>
        </w:trPr>
        <w:tc>
          <w:tcPr>
            <w:tcW w:w="3394" w:type="dxa"/>
            <w:shd w:val="clear" w:color="auto" w:fill="auto"/>
            <w:vAlign w:val="bottom"/>
          </w:tcPr>
          <w:p w14:paraId="56480903" w14:textId="77777777" w:rsidR="001E135A" w:rsidRPr="008B1C1C" w:rsidRDefault="001E135A" w:rsidP="00A11752">
            <w:pPr>
              <w:pStyle w:val="a1"/>
              <w:spacing w:line="180" w:lineRule="exact"/>
              <w:ind w:left="405" w:right="-45"/>
              <w:rPr>
                <w:rFonts w:cs="Arial"/>
                <w:spacing w:val="-6"/>
                <w:sz w:val="16"/>
                <w:szCs w:val="16"/>
                <w:lang w:val="en-GB"/>
              </w:rPr>
            </w:pPr>
          </w:p>
        </w:tc>
        <w:tc>
          <w:tcPr>
            <w:tcW w:w="1089" w:type="dxa"/>
            <w:tcBorders>
              <w:top w:val="single" w:sz="4" w:space="0" w:color="auto"/>
            </w:tcBorders>
            <w:shd w:val="clear" w:color="auto" w:fill="FAFAFA"/>
            <w:vAlign w:val="bottom"/>
          </w:tcPr>
          <w:p w14:paraId="248EA6D6" w14:textId="77777777" w:rsidR="001E135A" w:rsidRPr="008B1C1C" w:rsidRDefault="001E135A" w:rsidP="00A11752">
            <w:pPr>
              <w:pStyle w:val="a1"/>
              <w:spacing w:line="180" w:lineRule="exact"/>
              <w:ind w:right="-72" w:firstLine="652"/>
              <w:jc w:val="right"/>
              <w:rPr>
                <w:rFonts w:cs="Arial"/>
                <w:spacing w:val="-6"/>
                <w:sz w:val="16"/>
                <w:szCs w:val="16"/>
                <w:lang w:val="en-GB"/>
              </w:rPr>
            </w:pPr>
          </w:p>
        </w:tc>
        <w:tc>
          <w:tcPr>
            <w:tcW w:w="992" w:type="dxa"/>
            <w:tcBorders>
              <w:top w:val="single" w:sz="4" w:space="0" w:color="auto"/>
            </w:tcBorders>
            <w:shd w:val="clear" w:color="auto" w:fill="FAFAFA"/>
            <w:vAlign w:val="bottom"/>
          </w:tcPr>
          <w:p w14:paraId="0FA3250E" w14:textId="77777777" w:rsidR="001E135A" w:rsidRPr="008B1C1C" w:rsidRDefault="001E135A" w:rsidP="00A11752">
            <w:pPr>
              <w:pStyle w:val="a1"/>
              <w:spacing w:line="180" w:lineRule="exact"/>
              <w:ind w:right="-72"/>
              <w:jc w:val="right"/>
              <w:rPr>
                <w:rFonts w:cs="Arial"/>
                <w:spacing w:val="-6"/>
                <w:sz w:val="16"/>
                <w:szCs w:val="16"/>
                <w:lang w:val="en-GB"/>
              </w:rPr>
            </w:pPr>
          </w:p>
        </w:tc>
        <w:tc>
          <w:tcPr>
            <w:tcW w:w="1124" w:type="dxa"/>
            <w:tcBorders>
              <w:top w:val="single" w:sz="4" w:space="0" w:color="auto"/>
            </w:tcBorders>
            <w:shd w:val="clear" w:color="auto" w:fill="FAFAFA"/>
            <w:vAlign w:val="bottom"/>
          </w:tcPr>
          <w:p w14:paraId="00D13E3D" w14:textId="77777777" w:rsidR="001E135A" w:rsidRPr="008B1C1C" w:rsidRDefault="001E135A" w:rsidP="00A11752">
            <w:pPr>
              <w:pStyle w:val="a1"/>
              <w:spacing w:line="180" w:lineRule="exact"/>
              <w:ind w:right="-72"/>
              <w:jc w:val="right"/>
              <w:rPr>
                <w:rFonts w:cs="Arial"/>
                <w:spacing w:val="-6"/>
                <w:sz w:val="16"/>
                <w:szCs w:val="16"/>
                <w:lang w:val="en-GB"/>
              </w:rPr>
            </w:pPr>
          </w:p>
        </w:tc>
        <w:tc>
          <w:tcPr>
            <w:tcW w:w="1216" w:type="dxa"/>
            <w:tcBorders>
              <w:top w:val="single" w:sz="4" w:space="0" w:color="auto"/>
            </w:tcBorders>
            <w:shd w:val="clear" w:color="auto" w:fill="FAFAFA"/>
            <w:vAlign w:val="bottom"/>
          </w:tcPr>
          <w:p w14:paraId="764D6DD1" w14:textId="77777777" w:rsidR="001E135A" w:rsidRPr="008B1C1C" w:rsidRDefault="001E135A" w:rsidP="00A11752">
            <w:pPr>
              <w:pStyle w:val="a1"/>
              <w:spacing w:line="180" w:lineRule="exact"/>
              <w:ind w:right="-72"/>
              <w:jc w:val="right"/>
              <w:rPr>
                <w:rFonts w:cs="Arial"/>
                <w:spacing w:val="-6"/>
                <w:sz w:val="16"/>
                <w:szCs w:val="16"/>
                <w:lang w:val="en-GB"/>
              </w:rPr>
            </w:pPr>
          </w:p>
        </w:tc>
        <w:tc>
          <w:tcPr>
            <w:tcW w:w="1099" w:type="dxa"/>
            <w:tcBorders>
              <w:top w:val="single" w:sz="4" w:space="0" w:color="auto"/>
            </w:tcBorders>
            <w:shd w:val="clear" w:color="auto" w:fill="FAFAFA"/>
            <w:vAlign w:val="bottom"/>
          </w:tcPr>
          <w:p w14:paraId="137AEBF5" w14:textId="77777777" w:rsidR="001E135A" w:rsidRPr="008B1C1C" w:rsidRDefault="001E135A" w:rsidP="00A11752">
            <w:pPr>
              <w:pStyle w:val="a1"/>
              <w:spacing w:line="180" w:lineRule="exact"/>
              <w:ind w:right="-72"/>
              <w:jc w:val="right"/>
              <w:rPr>
                <w:rFonts w:cs="Arial"/>
                <w:spacing w:val="-6"/>
                <w:sz w:val="16"/>
                <w:szCs w:val="16"/>
                <w:lang w:val="en-GB"/>
              </w:rPr>
            </w:pPr>
          </w:p>
        </w:tc>
      </w:tr>
      <w:tr w:rsidR="00D91AF6" w:rsidRPr="001E7CE8" w14:paraId="33200F3B" w14:textId="77777777" w:rsidTr="0001452E">
        <w:trPr>
          <w:trHeight w:val="20"/>
        </w:trPr>
        <w:tc>
          <w:tcPr>
            <w:tcW w:w="3394" w:type="dxa"/>
            <w:shd w:val="clear" w:color="auto" w:fill="auto"/>
            <w:vAlign w:val="bottom"/>
          </w:tcPr>
          <w:p w14:paraId="43C14832" w14:textId="77777777" w:rsidR="003F6488" w:rsidRPr="008B1C1C" w:rsidRDefault="003F6488" w:rsidP="00781DAD">
            <w:pPr>
              <w:pStyle w:val="a1"/>
              <w:spacing w:line="180" w:lineRule="exact"/>
              <w:ind w:left="405" w:right="-45"/>
              <w:rPr>
                <w:rFonts w:cs="Arial"/>
                <w:spacing w:val="-6"/>
                <w:sz w:val="16"/>
                <w:szCs w:val="16"/>
                <w:lang w:val="en-GB"/>
              </w:rPr>
            </w:pPr>
            <w:r w:rsidRPr="008B1C1C">
              <w:rPr>
                <w:rFonts w:cs="Arial"/>
                <w:spacing w:val="-6"/>
                <w:sz w:val="16"/>
                <w:szCs w:val="16"/>
                <w:lang w:val="en-GB"/>
              </w:rPr>
              <w:t xml:space="preserve">Loans commitments and financial </w:t>
            </w:r>
          </w:p>
          <w:p w14:paraId="68FB7B95" w14:textId="77777777" w:rsidR="003F6488" w:rsidRPr="008B1C1C" w:rsidRDefault="003F6488" w:rsidP="00781DAD">
            <w:pPr>
              <w:pStyle w:val="a1"/>
              <w:spacing w:line="180" w:lineRule="exact"/>
              <w:ind w:left="405" w:right="-45"/>
              <w:rPr>
                <w:rFonts w:cs="Arial"/>
                <w:b w:val="0"/>
                <w:bCs w:val="0"/>
                <w:spacing w:val="-6"/>
                <w:sz w:val="16"/>
                <w:szCs w:val="16"/>
                <w:cs/>
                <w:lang w:val="en-GB"/>
              </w:rPr>
            </w:pPr>
            <w:r w:rsidRPr="008B1C1C">
              <w:rPr>
                <w:rFonts w:cs="Arial"/>
                <w:spacing w:val="-6"/>
                <w:sz w:val="16"/>
                <w:szCs w:val="16"/>
                <w:lang w:val="en-GB"/>
              </w:rPr>
              <w:t xml:space="preserve">   guarantees</w:t>
            </w:r>
          </w:p>
        </w:tc>
        <w:tc>
          <w:tcPr>
            <w:tcW w:w="1089" w:type="dxa"/>
            <w:shd w:val="clear" w:color="auto" w:fill="FAFAFA"/>
            <w:vAlign w:val="bottom"/>
          </w:tcPr>
          <w:p w14:paraId="12C0DFAB" w14:textId="77777777" w:rsidR="003F6488" w:rsidRPr="008B1C1C" w:rsidRDefault="003F6488" w:rsidP="00781DAD">
            <w:pPr>
              <w:pStyle w:val="a1"/>
              <w:spacing w:line="180" w:lineRule="exact"/>
              <w:ind w:right="-72" w:firstLine="171"/>
              <w:jc w:val="right"/>
              <w:rPr>
                <w:rFonts w:cs="Arial"/>
                <w:b w:val="0"/>
                <w:bCs w:val="0"/>
                <w:spacing w:val="-6"/>
                <w:sz w:val="16"/>
                <w:szCs w:val="16"/>
                <w:lang w:val="en-GB"/>
              </w:rPr>
            </w:pPr>
          </w:p>
        </w:tc>
        <w:tc>
          <w:tcPr>
            <w:tcW w:w="992" w:type="dxa"/>
            <w:shd w:val="clear" w:color="auto" w:fill="FAFAFA"/>
            <w:vAlign w:val="bottom"/>
          </w:tcPr>
          <w:p w14:paraId="0C51631D" w14:textId="77777777" w:rsidR="003F6488" w:rsidRPr="008B1C1C" w:rsidRDefault="003F6488" w:rsidP="00781DAD">
            <w:pPr>
              <w:pStyle w:val="a1"/>
              <w:spacing w:line="180" w:lineRule="exact"/>
              <w:ind w:right="-72"/>
              <w:jc w:val="right"/>
              <w:rPr>
                <w:rFonts w:cs="Arial"/>
                <w:b w:val="0"/>
                <w:bCs w:val="0"/>
                <w:spacing w:val="-6"/>
                <w:sz w:val="16"/>
                <w:szCs w:val="16"/>
                <w:cs/>
                <w:lang w:val="en-GB"/>
              </w:rPr>
            </w:pPr>
          </w:p>
        </w:tc>
        <w:tc>
          <w:tcPr>
            <w:tcW w:w="1124" w:type="dxa"/>
            <w:shd w:val="clear" w:color="auto" w:fill="FAFAFA"/>
            <w:vAlign w:val="bottom"/>
          </w:tcPr>
          <w:p w14:paraId="295407A8" w14:textId="77777777" w:rsidR="003F6488" w:rsidRPr="008B1C1C" w:rsidRDefault="003F6488" w:rsidP="00781DAD">
            <w:pPr>
              <w:pStyle w:val="a1"/>
              <w:spacing w:line="180" w:lineRule="exact"/>
              <w:ind w:right="-72"/>
              <w:jc w:val="right"/>
              <w:rPr>
                <w:rFonts w:cs="Arial"/>
                <w:b w:val="0"/>
                <w:bCs w:val="0"/>
                <w:spacing w:val="-6"/>
                <w:sz w:val="16"/>
                <w:szCs w:val="16"/>
                <w:lang w:val="en-GB"/>
              </w:rPr>
            </w:pPr>
          </w:p>
        </w:tc>
        <w:tc>
          <w:tcPr>
            <w:tcW w:w="1216" w:type="dxa"/>
            <w:shd w:val="clear" w:color="auto" w:fill="FAFAFA"/>
            <w:vAlign w:val="bottom"/>
          </w:tcPr>
          <w:p w14:paraId="17B693BF" w14:textId="77777777" w:rsidR="003F6488" w:rsidRPr="008B1C1C" w:rsidRDefault="003F6488" w:rsidP="00781DAD">
            <w:pPr>
              <w:pStyle w:val="a1"/>
              <w:spacing w:line="180" w:lineRule="exact"/>
              <w:ind w:right="-72"/>
              <w:jc w:val="right"/>
              <w:rPr>
                <w:rFonts w:cs="Arial"/>
                <w:b w:val="0"/>
                <w:bCs w:val="0"/>
                <w:spacing w:val="-6"/>
                <w:sz w:val="16"/>
                <w:szCs w:val="16"/>
                <w:lang w:val="en-GB"/>
              </w:rPr>
            </w:pPr>
          </w:p>
        </w:tc>
        <w:tc>
          <w:tcPr>
            <w:tcW w:w="1099" w:type="dxa"/>
            <w:shd w:val="clear" w:color="auto" w:fill="FAFAFA"/>
            <w:vAlign w:val="bottom"/>
          </w:tcPr>
          <w:p w14:paraId="524EC673" w14:textId="77777777" w:rsidR="003F6488" w:rsidRPr="008B1C1C" w:rsidRDefault="003F6488" w:rsidP="00781DAD">
            <w:pPr>
              <w:pStyle w:val="a1"/>
              <w:spacing w:line="180" w:lineRule="exact"/>
              <w:ind w:right="-72"/>
              <w:jc w:val="right"/>
              <w:rPr>
                <w:rFonts w:cs="Arial"/>
                <w:b w:val="0"/>
                <w:bCs w:val="0"/>
                <w:spacing w:val="-6"/>
                <w:sz w:val="16"/>
                <w:szCs w:val="16"/>
                <w:lang w:val="en-GB"/>
              </w:rPr>
            </w:pPr>
          </w:p>
        </w:tc>
      </w:tr>
      <w:tr w:rsidR="00701C68" w:rsidRPr="008B1C1C" w14:paraId="7C2BEE72" w14:textId="77777777" w:rsidTr="00162829">
        <w:trPr>
          <w:trHeight w:val="20"/>
        </w:trPr>
        <w:tc>
          <w:tcPr>
            <w:tcW w:w="3394" w:type="dxa"/>
            <w:shd w:val="clear" w:color="auto" w:fill="auto"/>
            <w:vAlign w:val="bottom"/>
          </w:tcPr>
          <w:p w14:paraId="6FF52206" w14:textId="77777777" w:rsidR="00701C68" w:rsidRPr="008B1C1C" w:rsidRDefault="00701C68" w:rsidP="00701C68">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rPr>
              <w:t>Good</w:t>
            </w:r>
          </w:p>
        </w:tc>
        <w:tc>
          <w:tcPr>
            <w:tcW w:w="1089" w:type="dxa"/>
            <w:shd w:val="clear" w:color="auto" w:fill="FAFAFA"/>
            <w:vAlign w:val="bottom"/>
          </w:tcPr>
          <w:p w14:paraId="2A2726FC" w14:textId="1956B895"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12,151 </w:t>
            </w:r>
          </w:p>
        </w:tc>
        <w:tc>
          <w:tcPr>
            <w:tcW w:w="992" w:type="dxa"/>
            <w:shd w:val="clear" w:color="auto" w:fill="FAFAFA"/>
            <w:vAlign w:val="bottom"/>
          </w:tcPr>
          <w:p w14:paraId="3B0F4D1E" w14:textId="2EF3F6AF"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27 </w:t>
            </w:r>
          </w:p>
        </w:tc>
        <w:tc>
          <w:tcPr>
            <w:tcW w:w="1124" w:type="dxa"/>
            <w:shd w:val="clear" w:color="auto" w:fill="FAFAFA"/>
            <w:vAlign w:val="bottom"/>
          </w:tcPr>
          <w:p w14:paraId="550E3AE2" w14:textId="604B6725"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216" w:type="dxa"/>
            <w:shd w:val="clear" w:color="auto" w:fill="FAFAFA"/>
            <w:vAlign w:val="bottom"/>
          </w:tcPr>
          <w:p w14:paraId="1DF5D8C7" w14:textId="47C0F2E6"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99" w:type="dxa"/>
            <w:shd w:val="clear" w:color="auto" w:fill="FAFAFA"/>
            <w:vAlign w:val="bottom"/>
          </w:tcPr>
          <w:p w14:paraId="7B8A1A9D" w14:textId="50333014"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12,178 </w:t>
            </w:r>
          </w:p>
        </w:tc>
      </w:tr>
      <w:tr w:rsidR="00701C68" w:rsidRPr="008B1C1C" w14:paraId="77E59A6E" w14:textId="77777777" w:rsidTr="00162829">
        <w:trPr>
          <w:trHeight w:val="20"/>
        </w:trPr>
        <w:tc>
          <w:tcPr>
            <w:tcW w:w="3394" w:type="dxa"/>
            <w:shd w:val="clear" w:color="auto" w:fill="auto"/>
            <w:vAlign w:val="bottom"/>
          </w:tcPr>
          <w:p w14:paraId="3C677D88" w14:textId="77777777" w:rsidR="00701C68" w:rsidRPr="008B1C1C" w:rsidRDefault="00701C68" w:rsidP="00701C68">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Satisfactory</w:t>
            </w:r>
          </w:p>
        </w:tc>
        <w:tc>
          <w:tcPr>
            <w:tcW w:w="1089" w:type="dxa"/>
            <w:shd w:val="clear" w:color="auto" w:fill="FAFAFA"/>
            <w:vAlign w:val="bottom"/>
          </w:tcPr>
          <w:p w14:paraId="69479675" w14:textId="56C856E4"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62 </w:t>
            </w:r>
          </w:p>
        </w:tc>
        <w:tc>
          <w:tcPr>
            <w:tcW w:w="992" w:type="dxa"/>
            <w:shd w:val="clear" w:color="auto" w:fill="FAFAFA"/>
            <w:vAlign w:val="bottom"/>
          </w:tcPr>
          <w:p w14:paraId="7A63EE5A" w14:textId="5EBA4AAF"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49 </w:t>
            </w:r>
          </w:p>
        </w:tc>
        <w:tc>
          <w:tcPr>
            <w:tcW w:w="1124" w:type="dxa"/>
            <w:shd w:val="clear" w:color="auto" w:fill="FAFAFA"/>
            <w:vAlign w:val="bottom"/>
          </w:tcPr>
          <w:p w14:paraId="66BBE974" w14:textId="2BCFFDF5"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216" w:type="dxa"/>
            <w:shd w:val="clear" w:color="auto" w:fill="FAFAFA"/>
            <w:vAlign w:val="bottom"/>
          </w:tcPr>
          <w:p w14:paraId="51F80399" w14:textId="654E666F"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99" w:type="dxa"/>
            <w:shd w:val="clear" w:color="auto" w:fill="FAFAFA"/>
            <w:vAlign w:val="bottom"/>
          </w:tcPr>
          <w:p w14:paraId="32AED31C" w14:textId="0BBCA6A4"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111 </w:t>
            </w:r>
          </w:p>
        </w:tc>
      </w:tr>
      <w:tr w:rsidR="00701C68" w:rsidRPr="008B1C1C" w14:paraId="733CC0AF" w14:textId="77777777" w:rsidTr="00162829">
        <w:trPr>
          <w:trHeight w:val="20"/>
        </w:trPr>
        <w:tc>
          <w:tcPr>
            <w:tcW w:w="3394" w:type="dxa"/>
            <w:shd w:val="clear" w:color="auto" w:fill="auto"/>
            <w:vAlign w:val="bottom"/>
          </w:tcPr>
          <w:p w14:paraId="3E62762E" w14:textId="77777777" w:rsidR="00701C68" w:rsidRPr="008B1C1C" w:rsidRDefault="00701C68" w:rsidP="00701C68">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Impaired</w:t>
            </w:r>
          </w:p>
        </w:tc>
        <w:tc>
          <w:tcPr>
            <w:tcW w:w="1089" w:type="dxa"/>
            <w:shd w:val="clear" w:color="auto" w:fill="FAFAFA"/>
            <w:vAlign w:val="bottom"/>
          </w:tcPr>
          <w:p w14:paraId="625CA53D" w14:textId="5F518DC9"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992" w:type="dxa"/>
            <w:shd w:val="clear" w:color="auto" w:fill="FAFAFA"/>
            <w:vAlign w:val="bottom"/>
          </w:tcPr>
          <w:p w14:paraId="173C0FE5" w14:textId="56B9384D"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24" w:type="dxa"/>
            <w:shd w:val="clear" w:color="auto" w:fill="FAFAFA"/>
            <w:vAlign w:val="bottom"/>
          </w:tcPr>
          <w:p w14:paraId="763A8BE5" w14:textId="1AB1CB79"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78 </w:t>
            </w:r>
          </w:p>
        </w:tc>
        <w:tc>
          <w:tcPr>
            <w:tcW w:w="1216" w:type="dxa"/>
            <w:shd w:val="clear" w:color="auto" w:fill="FAFAFA"/>
            <w:vAlign w:val="bottom"/>
          </w:tcPr>
          <w:p w14:paraId="3F15C9E0" w14:textId="31D7B135"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99" w:type="dxa"/>
            <w:shd w:val="clear" w:color="auto" w:fill="FAFAFA"/>
            <w:vAlign w:val="bottom"/>
          </w:tcPr>
          <w:p w14:paraId="41EE6F9D" w14:textId="3AB60656"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78 </w:t>
            </w:r>
          </w:p>
        </w:tc>
      </w:tr>
      <w:tr w:rsidR="00701C68" w:rsidRPr="008B1C1C" w14:paraId="4BECAAE8" w14:textId="77777777" w:rsidTr="00162829">
        <w:trPr>
          <w:trHeight w:val="20"/>
        </w:trPr>
        <w:tc>
          <w:tcPr>
            <w:tcW w:w="3394" w:type="dxa"/>
            <w:shd w:val="clear" w:color="auto" w:fill="auto"/>
            <w:vAlign w:val="bottom"/>
          </w:tcPr>
          <w:p w14:paraId="7CB8F3EE" w14:textId="77777777" w:rsidR="00701C68" w:rsidRPr="008B1C1C" w:rsidRDefault="00701C68" w:rsidP="00701C68">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 rating</w:t>
            </w:r>
          </w:p>
        </w:tc>
        <w:tc>
          <w:tcPr>
            <w:tcW w:w="1089" w:type="dxa"/>
            <w:tcBorders>
              <w:bottom w:val="single" w:sz="4" w:space="0" w:color="auto"/>
            </w:tcBorders>
            <w:shd w:val="clear" w:color="auto" w:fill="FAFAFA"/>
            <w:vAlign w:val="bottom"/>
          </w:tcPr>
          <w:p w14:paraId="5E72E320" w14:textId="741DE10A"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2,479 </w:t>
            </w:r>
          </w:p>
        </w:tc>
        <w:tc>
          <w:tcPr>
            <w:tcW w:w="992" w:type="dxa"/>
            <w:tcBorders>
              <w:bottom w:val="single" w:sz="4" w:space="0" w:color="auto"/>
            </w:tcBorders>
            <w:shd w:val="clear" w:color="auto" w:fill="FAFAFA"/>
            <w:vAlign w:val="bottom"/>
          </w:tcPr>
          <w:p w14:paraId="78803197" w14:textId="394F27A2"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5 </w:t>
            </w:r>
          </w:p>
        </w:tc>
        <w:tc>
          <w:tcPr>
            <w:tcW w:w="1124" w:type="dxa"/>
            <w:tcBorders>
              <w:bottom w:val="single" w:sz="4" w:space="0" w:color="auto"/>
            </w:tcBorders>
            <w:shd w:val="clear" w:color="auto" w:fill="FAFAFA"/>
            <w:vAlign w:val="bottom"/>
          </w:tcPr>
          <w:p w14:paraId="68FB6E6E" w14:textId="2CB03404"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72 </w:t>
            </w:r>
          </w:p>
        </w:tc>
        <w:tc>
          <w:tcPr>
            <w:tcW w:w="1216" w:type="dxa"/>
            <w:tcBorders>
              <w:bottom w:val="single" w:sz="4" w:space="0" w:color="auto"/>
            </w:tcBorders>
            <w:shd w:val="clear" w:color="auto" w:fill="FAFAFA"/>
            <w:vAlign w:val="bottom"/>
          </w:tcPr>
          <w:p w14:paraId="10C8667A" w14:textId="7EC83FD6"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99" w:type="dxa"/>
            <w:tcBorders>
              <w:bottom w:val="single" w:sz="4" w:space="0" w:color="auto"/>
            </w:tcBorders>
            <w:shd w:val="clear" w:color="auto" w:fill="FAFAFA"/>
            <w:vAlign w:val="bottom"/>
          </w:tcPr>
          <w:p w14:paraId="73101B1A" w14:textId="6345F265"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2,556 </w:t>
            </w:r>
          </w:p>
        </w:tc>
      </w:tr>
      <w:tr w:rsidR="00EF1CF8" w:rsidRPr="008B1C1C" w14:paraId="5438AFC7" w14:textId="77777777" w:rsidTr="00605440">
        <w:trPr>
          <w:trHeight w:val="20"/>
        </w:trPr>
        <w:tc>
          <w:tcPr>
            <w:tcW w:w="3394" w:type="dxa"/>
            <w:shd w:val="clear" w:color="auto" w:fill="auto"/>
            <w:vAlign w:val="bottom"/>
          </w:tcPr>
          <w:p w14:paraId="0304A66C" w14:textId="77777777" w:rsidR="00EF1CF8" w:rsidRPr="008B1C1C" w:rsidRDefault="00EF1CF8" w:rsidP="00D36B75">
            <w:pPr>
              <w:pStyle w:val="a1"/>
              <w:spacing w:line="180" w:lineRule="exact"/>
              <w:ind w:left="405" w:right="-45"/>
              <w:rPr>
                <w:rFonts w:cs="Arial"/>
                <w:b w:val="0"/>
                <w:bCs w:val="0"/>
                <w:spacing w:val="-6"/>
                <w:sz w:val="16"/>
                <w:szCs w:val="16"/>
                <w:lang w:val="en-GB"/>
              </w:rPr>
            </w:pPr>
          </w:p>
        </w:tc>
        <w:tc>
          <w:tcPr>
            <w:tcW w:w="1089" w:type="dxa"/>
            <w:tcBorders>
              <w:top w:val="single" w:sz="4" w:space="0" w:color="auto"/>
            </w:tcBorders>
            <w:shd w:val="clear" w:color="auto" w:fill="FAFAFA"/>
          </w:tcPr>
          <w:p w14:paraId="64712578" w14:textId="77777777" w:rsidR="00EF1CF8" w:rsidRPr="008B1C1C" w:rsidRDefault="00EF1CF8" w:rsidP="00D36B75">
            <w:pPr>
              <w:pStyle w:val="a1"/>
              <w:spacing w:line="180" w:lineRule="exact"/>
              <w:ind w:right="-72"/>
              <w:jc w:val="right"/>
              <w:rPr>
                <w:rFonts w:cs="Arial"/>
                <w:b w:val="0"/>
                <w:bCs w:val="0"/>
                <w:sz w:val="16"/>
                <w:szCs w:val="16"/>
              </w:rPr>
            </w:pPr>
          </w:p>
        </w:tc>
        <w:tc>
          <w:tcPr>
            <w:tcW w:w="992" w:type="dxa"/>
            <w:tcBorders>
              <w:top w:val="single" w:sz="4" w:space="0" w:color="auto"/>
            </w:tcBorders>
            <w:shd w:val="clear" w:color="auto" w:fill="FAFAFA"/>
          </w:tcPr>
          <w:p w14:paraId="63B75B30" w14:textId="77777777" w:rsidR="00EF1CF8" w:rsidRPr="008B1C1C" w:rsidRDefault="00EF1CF8" w:rsidP="00D36B75">
            <w:pPr>
              <w:pStyle w:val="a1"/>
              <w:spacing w:line="180" w:lineRule="exact"/>
              <w:ind w:right="-72"/>
              <w:jc w:val="right"/>
              <w:rPr>
                <w:rFonts w:cs="Arial"/>
                <w:b w:val="0"/>
                <w:bCs w:val="0"/>
                <w:sz w:val="16"/>
                <w:szCs w:val="16"/>
              </w:rPr>
            </w:pPr>
          </w:p>
        </w:tc>
        <w:tc>
          <w:tcPr>
            <w:tcW w:w="1124" w:type="dxa"/>
            <w:tcBorders>
              <w:top w:val="single" w:sz="4" w:space="0" w:color="auto"/>
            </w:tcBorders>
            <w:shd w:val="clear" w:color="auto" w:fill="FAFAFA"/>
          </w:tcPr>
          <w:p w14:paraId="0C32352E" w14:textId="77777777" w:rsidR="00EF1CF8" w:rsidRPr="008B1C1C" w:rsidRDefault="00EF1CF8" w:rsidP="00D36B75">
            <w:pPr>
              <w:pStyle w:val="a1"/>
              <w:spacing w:line="180" w:lineRule="exact"/>
              <w:ind w:right="-72"/>
              <w:jc w:val="right"/>
              <w:rPr>
                <w:rFonts w:cs="Arial"/>
                <w:b w:val="0"/>
                <w:bCs w:val="0"/>
                <w:sz w:val="16"/>
                <w:szCs w:val="16"/>
              </w:rPr>
            </w:pPr>
          </w:p>
        </w:tc>
        <w:tc>
          <w:tcPr>
            <w:tcW w:w="1216" w:type="dxa"/>
            <w:tcBorders>
              <w:top w:val="single" w:sz="4" w:space="0" w:color="auto"/>
            </w:tcBorders>
            <w:shd w:val="clear" w:color="auto" w:fill="FAFAFA"/>
          </w:tcPr>
          <w:p w14:paraId="7D2ED909" w14:textId="77777777" w:rsidR="00EF1CF8" w:rsidRPr="008B1C1C" w:rsidRDefault="00EF1CF8" w:rsidP="00D36B75">
            <w:pPr>
              <w:pStyle w:val="a1"/>
              <w:spacing w:line="180" w:lineRule="exact"/>
              <w:ind w:right="-72"/>
              <w:jc w:val="right"/>
              <w:rPr>
                <w:rFonts w:cs="Arial"/>
                <w:b w:val="0"/>
                <w:bCs w:val="0"/>
                <w:sz w:val="16"/>
                <w:szCs w:val="16"/>
                <w:cs/>
              </w:rPr>
            </w:pPr>
          </w:p>
        </w:tc>
        <w:tc>
          <w:tcPr>
            <w:tcW w:w="1099" w:type="dxa"/>
            <w:tcBorders>
              <w:top w:val="single" w:sz="4" w:space="0" w:color="auto"/>
            </w:tcBorders>
            <w:shd w:val="clear" w:color="auto" w:fill="FAFAFA"/>
          </w:tcPr>
          <w:p w14:paraId="0949185F" w14:textId="77777777" w:rsidR="00EF1CF8" w:rsidRPr="008B1C1C" w:rsidRDefault="00EF1CF8" w:rsidP="00D36B75">
            <w:pPr>
              <w:pStyle w:val="a1"/>
              <w:spacing w:line="180" w:lineRule="exact"/>
              <w:ind w:right="-72"/>
              <w:jc w:val="right"/>
              <w:rPr>
                <w:rFonts w:cs="Arial"/>
                <w:b w:val="0"/>
                <w:bCs w:val="0"/>
                <w:sz w:val="16"/>
                <w:szCs w:val="16"/>
              </w:rPr>
            </w:pPr>
          </w:p>
        </w:tc>
      </w:tr>
      <w:tr w:rsidR="00701C68" w:rsidRPr="008B1C1C" w14:paraId="1278445D" w14:textId="77777777" w:rsidTr="00162829">
        <w:trPr>
          <w:trHeight w:val="20"/>
        </w:trPr>
        <w:tc>
          <w:tcPr>
            <w:tcW w:w="3394" w:type="dxa"/>
            <w:shd w:val="clear" w:color="auto" w:fill="auto"/>
            <w:vAlign w:val="bottom"/>
          </w:tcPr>
          <w:p w14:paraId="2833D5EC" w14:textId="77777777" w:rsidR="00701C68" w:rsidRPr="008B1C1C" w:rsidRDefault="00701C68" w:rsidP="00701C68">
            <w:pPr>
              <w:pStyle w:val="a1"/>
              <w:spacing w:line="180" w:lineRule="exact"/>
              <w:ind w:left="405" w:right="-45"/>
              <w:rPr>
                <w:rFonts w:cs="Arial"/>
                <w:b w:val="0"/>
                <w:bCs w:val="0"/>
                <w:spacing w:val="-6"/>
                <w:sz w:val="16"/>
                <w:szCs w:val="16"/>
                <w:u w:val="single"/>
                <w:cs/>
                <w:lang w:val="en-GB"/>
              </w:rPr>
            </w:pPr>
            <w:r w:rsidRPr="008B1C1C">
              <w:rPr>
                <w:rFonts w:cs="Arial"/>
                <w:b w:val="0"/>
                <w:bCs w:val="0"/>
                <w:spacing w:val="-6"/>
                <w:sz w:val="16"/>
                <w:szCs w:val="16"/>
                <w:lang w:val="en-GB"/>
              </w:rPr>
              <w:t>Gross carrying amount</w:t>
            </w:r>
          </w:p>
        </w:tc>
        <w:tc>
          <w:tcPr>
            <w:tcW w:w="1089" w:type="dxa"/>
            <w:shd w:val="clear" w:color="auto" w:fill="FAFAFA"/>
            <w:vAlign w:val="bottom"/>
          </w:tcPr>
          <w:p w14:paraId="67A279ED" w14:textId="3C3CDECC"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14,692 </w:t>
            </w:r>
          </w:p>
        </w:tc>
        <w:tc>
          <w:tcPr>
            <w:tcW w:w="992" w:type="dxa"/>
            <w:shd w:val="clear" w:color="auto" w:fill="FAFAFA"/>
            <w:vAlign w:val="bottom"/>
          </w:tcPr>
          <w:p w14:paraId="5F2C65F8" w14:textId="063C06F0"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81 </w:t>
            </w:r>
          </w:p>
        </w:tc>
        <w:tc>
          <w:tcPr>
            <w:tcW w:w="1124" w:type="dxa"/>
            <w:shd w:val="clear" w:color="auto" w:fill="FAFAFA"/>
            <w:vAlign w:val="bottom"/>
          </w:tcPr>
          <w:p w14:paraId="4550B203" w14:textId="47E2DBF6"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150 </w:t>
            </w:r>
          </w:p>
        </w:tc>
        <w:tc>
          <w:tcPr>
            <w:tcW w:w="1216" w:type="dxa"/>
            <w:shd w:val="clear" w:color="auto" w:fill="FAFAFA"/>
            <w:vAlign w:val="bottom"/>
          </w:tcPr>
          <w:p w14:paraId="43C9EB8A" w14:textId="651D3DBD"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99" w:type="dxa"/>
            <w:shd w:val="clear" w:color="auto" w:fill="FAFAFA"/>
            <w:vAlign w:val="bottom"/>
          </w:tcPr>
          <w:p w14:paraId="345DEDCB" w14:textId="2DD65F8A"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14,923 </w:t>
            </w:r>
          </w:p>
        </w:tc>
      </w:tr>
      <w:tr w:rsidR="00701C68" w:rsidRPr="008B1C1C" w14:paraId="3B2A6F08" w14:textId="77777777" w:rsidTr="000C3F45">
        <w:trPr>
          <w:trHeight w:val="20"/>
        </w:trPr>
        <w:tc>
          <w:tcPr>
            <w:tcW w:w="3394" w:type="dxa"/>
            <w:shd w:val="clear" w:color="auto" w:fill="auto"/>
            <w:vAlign w:val="bottom"/>
          </w:tcPr>
          <w:p w14:paraId="2AE35F6E" w14:textId="77777777" w:rsidR="00701C68" w:rsidRPr="008B1C1C" w:rsidRDefault="00701C68" w:rsidP="00701C68">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u w:val="single"/>
                <w:lang w:val="en-GB"/>
              </w:rPr>
              <w:t>Less</w:t>
            </w:r>
            <w:r w:rsidRPr="008B1C1C">
              <w:rPr>
                <w:rFonts w:cs="Arial"/>
                <w:b w:val="0"/>
                <w:bCs w:val="0"/>
                <w:spacing w:val="-6"/>
                <w:sz w:val="16"/>
                <w:szCs w:val="16"/>
                <w:lang w:val="en-GB"/>
              </w:rPr>
              <w:t xml:space="preserve">  Allowance for expected credit losses</w:t>
            </w:r>
          </w:p>
        </w:tc>
        <w:tc>
          <w:tcPr>
            <w:tcW w:w="1089" w:type="dxa"/>
            <w:tcBorders>
              <w:bottom w:val="single" w:sz="4" w:space="0" w:color="auto"/>
            </w:tcBorders>
            <w:shd w:val="clear" w:color="auto" w:fill="FAFAFA"/>
            <w:vAlign w:val="bottom"/>
          </w:tcPr>
          <w:p w14:paraId="6FD0C8EA" w14:textId="141C0FD8"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177</w:t>
            </w:r>
            <w:r w:rsidRPr="008B1C1C">
              <w:rPr>
                <w:rFonts w:cs="Angsana New"/>
                <w:b w:val="0"/>
                <w:bCs w:val="0"/>
                <w:sz w:val="16"/>
                <w:szCs w:val="16"/>
                <w:cs/>
              </w:rPr>
              <w:t>)</w:t>
            </w:r>
          </w:p>
        </w:tc>
        <w:tc>
          <w:tcPr>
            <w:tcW w:w="992" w:type="dxa"/>
            <w:tcBorders>
              <w:bottom w:val="single" w:sz="4" w:space="0" w:color="auto"/>
            </w:tcBorders>
            <w:shd w:val="clear" w:color="auto" w:fill="FAFAFA"/>
            <w:vAlign w:val="bottom"/>
          </w:tcPr>
          <w:p w14:paraId="37B89D90" w14:textId="13989BBA"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26</w:t>
            </w:r>
            <w:r w:rsidRPr="008B1C1C">
              <w:rPr>
                <w:rFonts w:cs="Angsana New"/>
                <w:b w:val="0"/>
                <w:bCs w:val="0"/>
                <w:sz w:val="16"/>
                <w:szCs w:val="16"/>
                <w:cs/>
              </w:rPr>
              <w:t>)</w:t>
            </w:r>
          </w:p>
        </w:tc>
        <w:tc>
          <w:tcPr>
            <w:tcW w:w="1124" w:type="dxa"/>
            <w:tcBorders>
              <w:bottom w:val="single" w:sz="4" w:space="0" w:color="auto"/>
            </w:tcBorders>
            <w:shd w:val="clear" w:color="auto" w:fill="FAFAFA"/>
            <w:vAlign w:val="bottom"/>
          </w:tcPr>
          <w:p w14:paraId="40816E29" w14:textId="609AE245"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478</w:t>
            </w:r>
            <w:r w:rsidRPr="008B1C1C">
              <w:rPr>
                <w:rFonts w:cs="Angsana New"/>
                <w:b w:val="0"/>
                <w:bCs w:val="0"/>
                <w:sz w:val="16"/>
                <w:szCs w:val="16"/>
                <w:cs/>
              </w:rPr>
              <w:t>)</w:t>
            </w:r>
          </w:p>
        </w:tc>
        <w:tc>
          <w:tcPr>
            <w:tcW w:w="1216" w:type="dxa"/>
            <w:tcBorders>
              <w:bottom w:val="single" w:sz="4" w:space="0" w:color="auto"/>
            </w:tcBorders>
            <w:shd w:val="clear" w:color="auto" w:fill="FAFAFA"/>
            <w:vAlign w:val="bottom"/>
          </w:tcPr>
          <w:p w14:paraId="406BF45C" w14:textId="30E757A5"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99" w:type="dxa"/>
            <w:tcBorders>
              <w:bottom w:val="single" w:sz="4" w:space="0" w:color="auto"/>
            </w:tcBorders>
            <w:shd w:val="clear" w:color="auto" w:fill="FAFAFA"/>
            <w:vAlign w:val="bottom"/>
          </w:tcPr>
          <w:p w14:paraId="088A429E" w14:textId="361A21F8"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681</w:t>
            </w:r>
            <w:r w:rsidRPr="008B1C1C">
              <w:rPr>
                <w:rFonts w:cs="Angsana New"/>
                <w:b w:val="0"/>
                <w:bCs w:val="0"/>
                <w:sz w:val="16"/>
                <w:szCs w:val="16"/>
                <w:cs/>
              </w:rPr>
              <w:t>)</w:t>
            </w:r>
          </w:p>
        </w:tc>
      </w:tr>
      <w:tr w:rsidR="00557461" w:rsidRPr="008B1C1C" w14:paraId="1415549D" w14:textId="77777777" w:rsidTr="00EF1CF8">
        <w:trPr>
          <w:trHeight w:val="20"/>
        </w:trPr>
        <w:tc>
          <w:tcPr>
            <w:tcW w:w="3394" w:type="dxa"/>
            <w:shd w:val="clear" w:color="auto" w:fill="auto"/>
            <w:vAlign w:val="bottom"/>
          </w:tcPr>
          <w:p w14:paraId="404B482A" w14:textId="77777777" w:rsidR="00557461" w:rsidRPr="008B1C1C" w:rsidRDefault="00557461" w:rsidP="00557461">
            <w:pPr>
              <w:pStyle w:val="a1"/>
              <w:spacing w:line="180" w:lineRule="exact"/>
              <w:ind w:left="405" w:right="-45"/>
              <w:rPr>
                <w:rFonts w:cs="Arial"/>
                <w:b w:val="0"/>
                <w:bCs w:val="0"/>
                <w:spacing w:val="-6"/>
                <w:sz w:val="16"/>
                <w:szCs w:val="16"/>
                <w:u w:val="single"/>
                <w:lang w:val="en-GB"/>
              </w:rPr>
            </w:pPr>
          </w:p>
        </w:tc>
        <w:tc>
          <w:tcPr>
            <w:tcW w:w="1089" w:type="dxa"/>
            <w:shd w:val="clear" w:color="auto" w:fill="FAFAFA"/>
            <w:vAlign w:val="bottom"/>
          </w:tcPr>
          <w:p w14:paraId="231C3D84" w14:textId="31D6D2C6" w:rsidR="00557461" w:rsidRPr="008B1C1C" w:rsidRDefault="00557461" w:rsidP="00557461">
            <w:pPr>
              <w:pStyle w:val="a1"/>
              <w:spacing w:line="180" w:lineRule="exact"/>
              <w:ind w:right="-72"/>
              <w:jc w:val="right"/>
              <w:rPr>
                <w:rFonts w:cs="Arial"/>
                <w:b w:val="0"/>
                <w:bCs w:val="0"/>
                <w:sz w:val="16"/>
                <w:szCs w:val="16"/>
                <w:cs/>
              </w:rPr>
            </w:pPr>
          </w:p>
        </w:tc>
        <w:tc>
          <w:tcPr>
            <w:tcW w:w="992" w:type="dxa"/>
            <w:shd w:val="clear" w:color="auto" w:fill="FAFAFA"/>
            <w:vAlign w:val="bottom"/>
          </w:tcPr>
          <w:p w14:paraId="0D70A4A8" w14:textId="6187CD2B" w:rsidR="00557461" w:rsidRPr="008B1C1C" w:rsidRDefault="00557461" w:rsidP="00557461">
            <w:pPr>
              <w:pStyle w:val="a1"/>
              <w:spacing w:line="180" w:lineRule="exact"/>
              <w:ind w:right="-72"/>
              <w:jc w:val="right"/>
              <w:rPr>
                <w:rFonts w:cs="Arial"/>
                <w:b w:val="0"/>
                <w:bCs w:val="0"/>
                <w:sz w:val="16"/>
                <w:szCs w:val="16"/>
                <w:cs/>
              </w:rPr>
            </w:pPr>
          </w:p>
        </w:tc>
        <w:tc>
          <w:tcPr>
            <w:tcW w:w="1124" w:type="dxa"/>
            <w:shd w:val="clear" w:color="auto" w:fill="FAFAFA"/>
            <w:vAlign w:val="bottom"/>
          </w:tcPr>
          <w:p w14:paraId="3569813F" w14:textId="65B4BB71" w:rsidR="00557461" w:rsidRPr="008B1C1C" w:rsidRDefault="00557461" w:rsidP="00557461">
            <w:pPr>
              <w:pStyle w:val="a1"/>
              <w:spacing w:line="180" w:lineRule="exact"/>
              <w:ind w:right="-72"/>
              <w:jc w:val="right"/>
              <w:rPr>
                <w:rFonts w:cs="Arial"/>
                <w:b w:val="0"/>
                <w:bCs w:val="0"/>
                <w:sz w:val="16"/>
                <w:szCs w:val="16"/>
                <w:cs/>
              </w:rPr>
            </w:pPr>
          </w:p>
        </w:tc>
        <w:tc>
          <w:tcPr>
            <w:tcW w:w="1216" w:type="dxa"/>
            <w:shd w:val="clear" w:color="auto" w:fill="FAFAFA"/>
            <w:vAlign w:val="bottom"/>
          </w:tcPr>
          <w:p w14:paraId="2B901AEA" w14:textId="6EFFC851" w:rsidR="00557461" w:rsidRPr="008B1C1C" w:rsidRDefault="00557461" w:rsidP="00557461">
            <w:pPr>
              <w:pStyle w:val="a1"/>
              <w:spacing w:line="180" w:lineRule="exact"/>
              <w:ind w:right="-72"/>
              <w:jc w:val="right"/>
              <w:rPr>
                <w:rFonts w:cs="Arial"/>
                <w:b w:val="0"/>
                <w:bCs w:val="0"/>
                <w:sz w:val="16"/>
                <w:szCs w:val="16"/>
                <w:cs/>
              </w:rPr>
            </w:pPr>
          </w:p>
        </w:tc>
        <w:tc>
          <w:tcPr>
            <w:tcW w:w="1099" w:type="dxa"/>
            <w:shd w:val="clear" w:color="auto" w:fill="FAFAFA"/>
            <w:vAlign w:val="bottom"/>
          </w:tcPr>
          <w:p w14:paraId="5265525B" w14:textId="57F1B6D4" w:rsidR="00557461" w:rsidRPr="008B1C1C" w:rsidRDefault="00557461" w:rsidP="00557461">
            <w:pPr>
              <w:pStyle w:val="a1"/>
              <w:spacing w:line="180" w:lineRule="exact"/>
              <w:ind w:right="-72"/>
              <w:jc w:val="right"/>
              <w:rPr>
                <w:rFonts w:cs="Arial"/>
                <w:b w:val="0"/>
                <w:bCs w:val="0"/>
                <w:sz w:val="16"/>
                <w:szCs w:val="16"/>
                <w:cs/>
              </w:rPr>
            </w:pPr>
          </w:p>
        </w:tc>
      </w:tr>
      <w:tr w:rsidR="00701C68" w:rsidRPr="008B1C1C" w14:paraId="0B79DBB7" w14:textId="77777777" w:rsidTr="004106CE">
        <w:trPr>
          <w:trHeight w:val="20"/>
        </w:trPr>
        <w:tc>
          <w:tcPr>
            <w:tcW w:w="3394" w:type="dxa"/>
            <w:shd w:val="clear" w:color="auto" w:fill="auto"/>
            <w:vAlign w:val="bottom"/>
          </w:tcPr>
          <w:p w14:paraId="31DE22A8" w14:textId="77777777" w:rsidR="00701C68" w:rsidRPr="008B1C1C" w:rsidRDefault="00701C68" w:rsidP="00701C68">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Net carrying amount</w:t>
            </w:r>
          </w:p>
        </w:tc>
        <w:tc>
          <w:tcPr>
            <w:tcW w:w="1089" w:type="dxa"/>
            <w:tcBorders>
              <w:bottom w:val="single" w:sz="4" w:space="0" w:color="auto"/>
            </w:tcBorders>
            <w:shd w:val="clear" w:color="auto" w:fill="FAFAFA"/>
            <w:vAlign w:val="bottom"/>
          </w:tcPr>
          <w:p w14:paraId="31E463DE" w14:textId="786FC984"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14,515 </w:t>
            </w:r>
          </w:p>
        </w:tc>
        <w:tc>
          <w:tcPr>
            <w:tcW w:w="992" w:type="dxa"/>
            <w:tcBorders>
              <w:bottom w:val="single" w:sz="4" w:space="0" w:color="auto"/>
            </w:tcBorders>
            <w:shd w:val="clear" w:color="auto" w:fill="FAFAFA"/>
            <w:vAlign w:val="bottom"/>
          </w:tcPr>
          <w:p w14:paraId="21D81783" w14:textId="7392CA15"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55 </w:t>
            </w:r>
          </w:p>
        </w:tc>
        <w:tc>
          <w:tcPr>
            <w:tcW w:w="1124" w:type="dxa"/>
            <w:tcBorders>
              <w:bottom w:val="single" w:sz="4" w:space="0" w:color="auto"/>
            </w:tcBorders>
            <w:shd w:val="clear" w:color="auto" w:fill="FAFAFA"/>
            <w:vAlign w:val="bottom"/>
          </w:tcPr>
          <w:p w14:paraId="7A0ACA96" w14:textId="615F6EA7"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328</w:t>
            </w:r>
            <w:r w:rsidRPr="008B1C1C">
              <w:rPr>
                <w:rFonts w:cs="Angsana New"/>
                <w:b w:val="0"/>
                <w:bCs w:val="0"/>
                <w:sz w:val="16"/>
                <w:szCs w:val="16"/>
                <w:cs/>
              </w:rPr>
              <w:t>)</w:t>
            </w:r>
          </w:p>
        </w:tc>
        <w:tc>
          <w:tcPr>
            <w:tcW w:w="1216" w:type="dxa"/>
            <w:tcBorders>
              <w:bottom w:val="single" w:sz="4" w:space="0" w:color="auto"/>
            </w:tcBorders>
            <w:shd w:val="clear" w:color="auto" w:fill="FAFAFA"/>
            <w:vAlign w:val="bottom"/>
          </w:tcPr>
          <w:p w14:paraId="0B0AE012" w14:textId="2524F395"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99" w:type="dxa"/>
            <w:tcBorders>
              <w:bottom w:val="single" w:sz="4" w:space="0" w:color="auto"/>
            </w:tcBorders>
            <w:shd w:val="clear" w:color="auto" w:fill="FAFAFA"/>
            <w:vAlign w:val="bottom"/>
          </w:tcPr>
          <w:p w14:paraId="3B42C484" w14:textId="15A158B9" w:rsidR="00701C68" w:rsidRPr="008B1C1C" w:rsidRDefault="00701C68" w:rsidP="00701C68">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14,242 </w:t>
            </w:r>
          </w:p>
        </w:tc>
      </w:tr>
    </w:tbl>
    <w:p w14:paraId="0CAC17B9" w14:textId="1193250E" w:rsidR="00057429" w:rsidRPr="008B1C1C" w:rsidRDefault="00057429" w:rsidP="00057429">
      <w:pPr>
        <w:pStyle w:val="a1"/>
        <w:ind w:right="0" w:firstLine="720"/>
        <w:jc w:val="both"/>
        <w:rPr>
          <w:rFonts w:cs="Arial"/>
          <w:color w:val="CF4A02"/>
          <w:sz w:val="18"/>
          <w:szCs w:val="18"/>
          <w:lang w:val="en-GB"/>
        </w:rPr>
      </w:pPr>
    </w:p>
    <w:p w14:paraId="2C83C4E6" w14:textId="6548C0FC" w:rsidR="00787DD4" w:rsidRPr="008B1C1C" w:rsidRDefault="00787DD4" w:rsidP="00787DD4">
      <w:pPr>
        <w:numPr>
          <w:ilvl w:val="2"/>
          <w:numId w:val="55"/>
        </w:numPr>
        <w:jc w:val="thaiDistribute"/>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As of </w:t>
      </w:r>
      <w:r w:rsidR="008E3222" w:rsidRPr="008B1C1C">
        <w:rPr>
          <w:rFonts w:ascii="Arial" w:eastAsia="Arial Unicode MS" w:hAnsi="Arial" w:cs="Arial"/>
          <w:color w:val="000000"/>
          <w:sz w:val="14"/>
          <w:szCs w:val="14"/>
          <w:lang w:val="en-GB"/>
        </w:rPr>
        <w:t>31 December</w:t>
      </w:r>
      <w:r w:rsidRPr="008B1C1C">
        <w:rPr>
          <w:rFonts w:ascii="Arial" w:eastAsia="Arial Unicode MS" w:hAnsi="Arial" w:cs="Arial"/>
          <w:color w:val="000000"/>
          <w:sz w:val="14"/>
          <w:szCs w:val="14"/>
          <w:lang w:val="en-GB"/>
        </w:rPr>
        <w:t xml:space="preserve"> 2023, investments rated as non</w:t>
      </w:r>
      <w:r w:rsidRPr="008B1C1C">
        <w:rPr>
          <w:rFonts w:ascii="Arial" w:eastAsia="Arial Unicode MS" w:hAnsi="Arial"/>
          <w:color w:val="000000"/>
          <w:sz w:val="14"/>
          <w:szCs w:val="14"/>
          <w:cs/>
          <w:lang w:val="en-GB"/>
        </w:rPr>
        <w:t>-</w:t>
      </w:r>
      <w:r w:rsidRPr="008B1C1C">
        <w:rPr>
          <w:rFonts w:ascii="Arial" w:eastAsia="Arial Unicode MS" w:hAnsi="Arial" w:cs="Arial"/>
          <w:color w:val="000000"/>
          <w:sz w:val="14"/>
          <w:szCs w:val="14"/>
          <w:lang w:val="en-GB"/>
        </w:rPr>
        <w:t xml:space="preserve">investment grade under the internal credit rating of Baht </w:t>
      </w:r>
      <w:r w:rsidR="00701C68" w:rsidRPr="008B1C1C">
        <w:rPr>
          <w:rFonts w:ascii="Arial" w:eastAsia="Arial Unicode MS" w:hAnsi="Arial" w:cs="Arial"/>
          <w:color w:val="000000"/>
          <w:sz w:val="14"/>
          <w:szCs w:val="14"/>
          <w:lang w:val="en-GB"/>
        </w:rPr>
        <w:t>7,415</w:t>
      </w:r>
      <w:r w:rsidRPr="008B1C1C">
        <w:rPr>
          <w:rFonts w:ascii="Arial" w:eastAsia="Arial Unicode MS" w:hAnsi="Arial" w:cs="Arial"/>
          <w:color w:val="000000"/>
          <w:sz w:val="14"/>
          <w:szCs w:val="14"/>
          <w:lang w:val="en-GB"/>
        </w:rPr>
        <w:t xml:space="preserve"> million will be classified as investment grade according to the credit rating from external credit rating agency</w:t>
      </w:r>
      <w:r w:rsidRPr="008B1C1C">
        <w:rPr>
          <w:rFonts w:ascii="Arial" w:eastAsia="Arial Unicode MS" w:hAnsi="Arial"/>
          <w:color w:val="000000"/>
          <w:sz w:val="14"/>
          <w:szCs w:val="14"/>
          <w:cs/>
          <w:lang w:val="en-GB"/>
        </w:rPr>
        <w:t>.</w:t>
      </w:r>
    </w:p>
    <w:p w14:paraId="55014368" w14:textId="77777777" w:rsidR="00787DD4" w:rsidRPr="008B1C1C" w:rsidRDefault="00787DD4" w:rsidP="00057429">
      <w:pPr>
        <w:pStyle w:val="a1"/>
        <w:ind w:right="0" w:firstLine="720"/>
        <w:jc w:val="both"/>
        <w:rPr>
          <w:rFonts w:cs="Arial"/>
          <w:color w:val="CF4A02"/>
          <w:sz w:val="18"/>
          <w:szCs w:val="18"/>
          <w:lang w:val="en-GB"/>
        </w:rPr>
      </w:pPr>
    </w:p>
    <w:tbl>
      <w:tblPr>
        <w:tblW w:w="8916" w:type="dxa"/>
        <w:tblInd w:w="675" w:type="dxa"/>
        <w:tblLook w:val="04A0" w:firstRow="1" w:lastRow="0" w:firstColumn="1" w:lastColumn="0" w:noHBand="0" w:noVBand="1"/>
      </w:tblPr>
      <w:tblGrid>
        <w:gridCol w:w="3186"/>
        <w:gridCol w:w="1089"/>
        <w:gridCol w:w="995"/>
        <w:gridCol w:w="1193"/>
        <w:gridCol w:w="1390"/>
        <w:gridCol w:w="1063"/>
      </w:tblGrid>
      <w:tr w:rsidR="00057429" w:rsidRPr="008B1C1C" w14:paraId="7BB9CBE7" w14:textId="77777777" w:rsidTr="00353420">
        <w:trPr>
          <w:trHeight w:val="20"/>
        </w:trPr>
        <w:tc>
          <w:tcPr>
            <w:tcW w:w="3186" w:type="dxa"/>
            <w:shd w:val="clear" w:color="auto" w:fill="auto"/>
            <w:vAlign w:val="bottom"/>
          </w:tcPr>
          <w:p w14:paraId="29EFE3A7" w14:textId="77777777" w:rsidR="00057429" w:rsidRPr="008B1C1C" w:rsidRDefault="00057429" w:rsidP="008E7637">
            <w:pPr>
              <w:pStyle w:val="a1"/>
              <w:spacing w:line="180" w:lineRule="exact"/>
              <w:ind w:left="405" w:right="-45"/>
              <w:rPr>
                <w:rFonts w:cs="Arial"/>
                <w:spacing w:val="-6"/>
                <w:sz w:val="16"/>
                <w:szCs w:val="16"/>
                <w:lang w:val="en-GB"/>
              </w:rPr>
            </w:pPr>
          </w:p>
        </w:tc>
        <w:tc>
          <w:tcPr>
            <w:tcW w:w="5730" w:type="dxa"/>
            <w:gridSpan w:val="5"/>
            <w:tcBorders>
              <w:top w:val="single" w:sz="4" w:space="0" w:color="auto"/>
              <w:bottom w:val="single" w:sz="4" w:space="0" w:color="auto"/>
            </w:tcBorders>
            <w:shd w:val="clear" w:color="auto" w:fill="auto"/>
            <w:vAlign w:val="bottom"/>
          </w:tcPr>
          <w:p w14:paraId="72FD552E" w14:textId="77777777" w:rsidR="00057429" w:rsidRPr="008B1C1C" w:rsidRDefault="00057429" w:rsidP="008E7637">
            <w:pPr>
              <w:pStyle w:val="a1"/>
              <w:spacing w:line="180" w:lineRule="exact"/>
              <w:ind w:right="-72"/>
              <w:jc w:val="center"/>
              <w:rPr>
                <w:rFonts w:cs="Arial"/>
                <w:spacing w:val="-6"/>
                <w:sz w:val="16"/>
                <w:szCs w:val="16"/>
                <w:lang w:val="en-GB"/>
              </w:rPr>
            </w:pPr>
            <w:r w:rsidRPr="008B1C1C">
              <w:rPr>
                <w:rFonts w:cs="Arial"/>
                <w:spacing w:val="-6"/>
                <w:sz w:val="16"/>
                <w:szCs w:val="16"/>
                <w:lang w:val="en-GB"/>
              </w:rPr>
              <w:t>Separate</w:t>
            </w:r>
          </w:p>
        </w:tc>
      </w:tr>
      <w:tr w:rsidR="00057429" w:rsidRPr="008B1C1C" w14:paraId="716D4327" w14:textId="77777777" w:rsidTr="00353420">
        <w:trPr>
          <w:trHeight w:val="20"/>
        </w:trPr>
        <w:tc>
          <w:tcPr>
            <w:tcW w:w="3186" w:type="dxa"/>
            <w:shd w:val="clear" w:color="auto" w:fill="auto"/>
            <w:vAlign w:val="bottom"/>
          </w:tcPr>
          <w:p w14:paraId="21D06969" w14:textId="77777777" w:rsidR="00057429" w:rsidRPr="008B1C1C" w:rsidRDefault="00057429" w:rsidP="008E7637">
            <w:pPr>
              <w:pStyle w:val="a1"/>
              <w:spacing w:line="180" w:lineRule="exact"/>
              <w:ind w:left="405" w:right="-45"/>
              <w:rPr>
                <w:rFonts w:cs="Arial"/>
                <w:spacing w:val="-6"/>
                <w:sz w:val="16"/>
                <w:szCs w:val="16"/>
                <w:lang w:val="en-GB"/>
              </w:rPr>
            </w:pPr>
          </w:p>
        </w:tc>
        <w:tc>
          <w:tcPr>
            <w:tcW w:w="5730" w:type="dxa"/>
            <w:gridSpan w:val="5"/>
            <w:tcBorders>
              <w:top w:val="single" w:sz="4" w:space="0" w:color="auto"/>
            </w:tcBorders>
            <w:vAlign w:val="bottom"/>
          </w:tcPr>
          <w:p w14:paraId="5368AACC" w14:textId="644A6510" w:rsidR="00057429" w:rsidRPr="008B1C1C" w:rsidRDefault="00057429" w:rsidP="008E7637">
            <w:pPr>
              <w:pStyle w:val="a1"/>
              <w:spacing w:line="180" w:lineRule="exact"/>
              <w:ind w:right="-72"/>
              <w:jc w:val="center"/>
              <w:rPr>
                <w:rFonts w:cs="Arial"/>
                <w:spacing w:val="-6"/>
                <w:sz w:val="16"/>
                <w:szCs w:val="16"/>
                <w:lang w:val="en-GB"/>
              </w:rPr>
            </w:pPr>
            <w:r w:rsidRPr="008B1C1C">
              <w:rPr>
                <w:rFonts w:cs="Arial"/>
                <w:spacing w:val="-6"/>
                <w:sz w:val="16"/>
                <w:szCs w:val="16"/>
                <w:lang w:val="en-GB"/>
              </w:rPr>
              <w:t>2022</w:t>
            </w:r>
          </w:p>
        </w:tc>
      </w:tr>
      <w:tr w:rsidR="00057429" w:rsidRPr="008B1C1C" w14:paraId="004D5B7D" w14:textId="77777777" w:rsidTr="00E56C7F">
        <w:trPr>
          <w:trHeight w:val="20"/>
        </w:trPr>
        <w:tc>
          <w:tcPr>
            <w:tcW w:w="3186" w:type="dxa"/>
            <w:shd w:val="clear" w:color="auto" w:fill="auto"/>
            <w:vAlign w:val="bottom"/>
          </w:tcPr>
          <w:p w14:paraId="07B6105B" w14:textId="77777777" w:rsidR="00057429" w:rsidRPr="008B1C1C" w:rsidRDefault="00057429" w:rsidP="008E7637">
            <w:pPr>
              <w:pStyle w:val="a1"/>
              <w:spacing w:line="180" w:lineRule="exact"/>
              <w:ind w:left="405" w:right="-45"/>
              <w:rPr>
                <w:rFonts w:cs="Arial"/>
                <w:spacing w:val="-6"/>
                <w:sz w:val="16"/>
                <w:szCs w:val="16"/>
                <w:lang w:val="en-GB"/>
              </w:rPr>
            </w:pPr>
          </w:p>
        </w:tc>
        <w:tc>
          <w:tcPr>
            <w:tcW w:w="1089" w:type="dxa"/>
            <w:tcBorders>
              <w:top w:val="single" w:sz="4" w:space="0" w:color="auto"/>
            </w:tcBorders>
            <w:vAlign w:val="bottom"/>
          </w:tcPr>
          <w:p w14:paraId="6E9E16CC" w14:textId="77777777" w:rsidR="00057429" w:rsidRPr="008B1C1C" w:rsidRDefault="00057429" w:rsidP="008E7637">
            <w:pPr>
              <w:pStyle w:val="a1"/>
              <w:spacing w:line="180" w:lineRule="exact"/>
              <w:ind w:right="-70"/>
              <w:jc w:val="right"/>
              <w:rPr>
                <w:rFonts w:cs="Arial"/>
                <w:b w:val="0"/>
                <w:bCs w:val="0"/>
                <w:spacing w:val="-6"/>
                <w:sz w:val="16"/>
                <w:szCs w:val="16"/>
                <w:lang w:val="en-GB"/>
              </w:rPr>
            </w:pPr>
            <w:r w:rsidRPr="008B1C1C">
              <w:rPr>
                <w:rFonts w:cs="Arial"/>
                <w:snapToGrid w:val="0"/>
                <w:sz w:val="16"/>
                <w:szCs w:val="16"/>
                <w:lang w:val="en-GB" w:eastAsia="th-TH"/>
              </w:rPr>
              <w:t>Financial</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assets</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with</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an</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insignificant</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increase</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credit</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risk</w:t>
            </w:r>
          </w:p>
        </w:tc>
        <w:tc>
          <w:tcPr>
            <w:tcW w:w="995" w:type="dxa"/>
            <w:tcBorders>
              <w:top w:val="single" w:sz="4" w:space="0" w:color="auto"/>
            </w:tcBorders>
            <w:shd w:val="clear" w:color="auto" w:fill="auto"/>
            <w:vAlign w:val="bottom"/>
          </w:tcPr>
          <w:p w14:paraId="41DD829A" w14:textId="77777777" w:rsidR="00057429" w:rsidRPr="008B1C1C" w:rsidRDefault="00057429" w:rsidP="008E7637">
            <w:pPr>
              <w:pStyle w:val="a1"/>
              <w:spacing w:line="180" w:lineRule="exact"/>
              <w:ind w:right="-70"/>
              <w:jc w:val="right"/>
              <w:rPr>
                <w:rFonts w:cs="Arial"/>
                <w:b w:val="0"/>
                <w:bCs w:val="0"/>
                <w:spacing w:val="-6"/>
                <w:sz w:val="16"/>
                <w:szCs w:val="16"/>
                <w:lang w:val="en-GB"/>
              </w:rPr>
            </w:pPr>
            <w:r w:rsidRPr="008B1C1C">
              <w:rPr>
                <w:rFonts w:cs="Arial"/>
                <w:sz w:val="16"/>
                <w:szCs w:val="16"/>
                <w:lang w:val="en-GB"/>
              </w:rPr>
              <w:t>Financial</w:t>
            </w:r>
            <w:r w:rsidRPr="008B1C1C">
              <w:rPr>
                <w:rFonts w:cs="Angsana New"/>
                <w:sz w:val="16"/>
                <w:szCs w:val="16"/>
                <w:cs/>
                <w:lang w:val="en-GB"/>
              </w:rPr>
              <w:t xml:space="preserve"> </w:t>
            </w:r>
            <w:r w:rsidRPr="008B1C1C">
              <w:rPr>
                <w:rFonts w:cs="Arial"/>
                <w:sz w:val="16"/>
                <w:szCs w:val="16"/>
                <w:lang w:val="en-GB"/>
              </w:rPr>
              <w:t>assets</w:t>
            </w:r>
            <w:r w:rsidRPr="008B1C1C">
              <w:rPr>
                <w:rFonts w:cs="Angsana New"/>
                <w:sz w:val="16"/>
                <w:szCs w:val="16"/>
                <w:cs/>
                <w:lang w:val="en-GB"/>
              </w:rPr>
              <w:t xml:space="preserve"> </w:t>
            </w:r>
            <w:r w:rsidRPr="008B1C1C">
              <w:rPr>
                <w:rFonts w:cs="Arial"/>
                <w:sz w:val="16"/>
                <w:szCs w:val="16"/>
                <w:lang w:val="en-GB"/>
              </w:rPr>
              <w:t>with</w:t>
            </w:r>
            <w:r w:rsidRPr="008B1C1C">
              <w:rPr>
                <w:rFonts w:cs="Angsana New"/>
                <w:sz w:val="16"/>
                <w:szCs w:val="16"/>
                <w:cs/>
                <w:lang w:val="en-GB"/>
              </w:rPr>
              <w:t xml:space="preserve"> </w:t>
            </w:r>
            <w:r w:rsidRPr="008B1C1C">
              <w:rPr>
                <w:rFonts w:cs="Arial"/>
                <w:sz w:val="16"/>
                <w:szCs w:val="16"/>
                <w:lang w:val="en-GB"/>
              </w:rPr>
              <w:t>a</w:t>
            </w:r>
            <w:r w:rsidRPr="008B1C1C">
              <w:rPr>
                <w:rFonts w:cs="Angsana New"/>
                <w:sz w:val="16"/>
                <w:szCs w:val="16"/>
                <w:cs/>
                <w:lang w:val="en-GB"/>
              </w:rPr>
              <w:t xml:space="preserve"> </w:t>
            </w:r>
            <w:r w:rsidRPr="008B1C1C">
              <w:rPr>
                <w:rFonts w:cs="Arial"/>
                <w:sz w:val="16"/>
                <w:szCs w:val="16"/>
                <w:lang w:val="en-GB"/>
              </w:rPr>
              <w:t>significant</w:t>
            </w:r>
            <w:r w:rsidRPr="008B1C1C">
              <w:rPr>
                <w:rFonts w:cs="Angsana New"/>
                <w:sz w:val="16"/>
                <w:szCs w:val="16"/>
                <w:cs/>
                <w:lang w:val="en-GB"/>
              </w:rPr>
              <w:t xml:space="preserve"> </w:t>
            </w:r>
            <w:r w:rsidRPr="008B1C1C">
              <w:rPr>
                <w:rFonts w:cs="Arial"/>
                <w:sz w:val="16"/>
                <w:szCs w:val="16"/>
                <w:lang w:val="en-GB"/>
              </w:rPr>
              <w:t>increase</w:t>
            </w:r>
            <w:r w:rsidRPr="008B1C1C">
              <w:rPr>
                <w:rFonts w:cs="Angsana New"/>
                <w:sz w:val="16"/>
                <w:szCs w:val="16"/>
                <w:cs/>
                <w:lang w:val="en-GB"/>
              </w:rPr>
              <w:t xml:space="preserve"> </w:t>
            </w:r>
            <w:r w:rsidRPr="008B1C1C">
              <w:rPr>
                <w:rFonts w:cs="Arial"/>
                <w:sz w:val="16"/>
                <w:szCs w:val="16"/>
                <w:lang w:val="en-GB"/>
              </w:rPr>
              <w:t>in</w:t>
            </w:r>
            <w:r w:rsidRPr="008B1C1C">
              <w:rPr>
                <w:rFonts w:cs="Angsana New"/>
                <w:sz w:val="16"/>
                <w:szCs w:val="16"/>
                <w:cs/>
                <w:lang w:val="en-GB"/>
              </w:rPr>
              <w:t xml:space="preserve"> </w:t>
            </w:r>
            <w:r w:rsidRPr="008B1C1C">
              <w:rPr>
                <w:rFonts w:cs="Arial"/>
                <w:sz w:val="16"/>
                <w:szCs w:val="16"/>
                <w:lang w:val="en-GB"/>
              </w:rPr>
              <w:t>credit</w:t>
            </w:r>
            <w:r w:rsidRPr="008B1C1C">
              <w:rPr>
                <w:rFonts w:cs="Angsana New"/>
                <w:sz w:val="16"/>
                <w:szCs w:val="16"/>
                <w:cs/>
                <w:lang w:val="en-GB"/>
              </w:rPr>
              <w:t xml:space="preserve"> </w:t>
            </w:r>
            <w:r w:rsidRPr="008B1C1C">
              <w:rPr>
                <w:rFonts w:cs="Arial"/>
                <w:sz w:val="16"/>
                <w:szCs w:val="16"/>
                <w:lang w:val="en-GB"/>
              </w:rPr>
              <w:t>risk</w:t>
            </w:r>
          </w:p>
        </w:tc>
        <w:tc>
          <w:tcPr>
            <w:tcW w:w="1193" w:type="dxa"/>
            <w:tcBorders>
              <w:top w:val="single" w:sz="4" w:space="0" w:color="auto"/>
            </w:tcBorders>
            <w:shd w:val="clear" w:color="auto" w:fill="auto"/>
            <w:vAlign w:val="bottom"/>
          </w:tcPr>
          <w:p w14:paraId="69E81666" w14:textId="77777777" w:rsidR="00057429" w:rsidRPr="008B1C1C" w:rsidRDefault="00057429" w:rsidP="008E7637">
            <w:pPr>
              <w:pStyle w:val="a1"/>
              <w:spacing w:line="180" w:lineRule="exact"/>
              <w:ind w:right="-70"/>
              <w:jc w:val="right"/>
              <w:rPr>
                <w:rFonts w:cs="Arial"/>
                <w:b w:val="0"/>
                <w:bCs w:val="0"/>
                <w:spacing w:val="-6"/>
                <w:sz w:val="16"/>
                <w:szCs w:val="16"/>
                <w:lang w:val="en-GB"/>
              </w:rPr>
            </w:pPr>
            <w:r w:rsidRPr="008B1C1C">
              <w:rPr>
                <w:rFonts w:cs="Arial"/>
                <w:sz w:val="16"/>
                <w:szCs w:val="16"/>
                <w:lang w:val="en-GB"/>
              </w:rPr>
              <w:t>Credit</w:t>
            </w:r>
            <w:r w:rsidRPr="008B1C1C">
              <w:rPr>
                <w:rFonts w:cs="Angsana New"/>
                <w:sz w:val="16"/>
                <w:szCs w:val="16"/>
                <w:cs/>
                <w:lang w:val="en-GB"/>
              </w:rPr>
              <w:t>-</w:t>
            </w:r>
            <w:r w:rsidRPr="008B1C1C">
              <w:rPr>
                <w:rFonts w:cs="Arial"/>
                <w:sz w:val="16"/>
                <w:szCs w:val="16"/>
                <w:lang w:val="en-GB"/>
              </w:rPr>
              <w:t>impaired financial assets</w:t>
            </w:r>
          </w:p>
        </w:tc>
        <w:tc>
          <w:tcPr>
            <w:tcW w:w="1390" w:type="dxa"/>
            <w:tcBorders>
              <w:top w:val="single" w:sz="4" w:space="0" w:color="auto"/>
            </w:tcBorders>
            <w:vAlign w:val="bottom"/>
          </w:tcPr>
          <w:p w14:paraId="07B039B3" w14:textId="77777777" w:rsidR="00057429" w:rsidRPr="008B1C1C" w:rsidRDefault="00057429" w:rsidP="008E7637">
            <w:pPr>
              <w:pStyle w:val="a1"/>
              <w:spacing w:line="180" w:lineRule="exact"/>
              <w:ind w:right="-70"/>
              <w:jc w:val="right"/>
              <w:rPr>
                <w:rFonts w:cs="Arial"/>
                <w:spacing w:val="-6"/>
                <w:sz w:val="16"/>
                <w:szCs w:val="16"/>
              </w:rPr>
            </w:pPr>
            <w:r w:rsidRPr="008B1C1C">
              <w:rPr>
                <w:rFonts w:cs="Arial"/>
                <w:sz w:val="16"/>
                <w:szCs w:val="16"/>
                <w:lang w:val="en-GB"/>
              </w:rPr>
              <w:t>Purchased or originated credit</w:t>
            </w:r>
            <w:r w:rsidRPr="008B1C1C">
              <w:rPr>
                <w:rFonts w:cs="Angsana New"/>
                <w:sz w:val="16"/>
                <w:szCs w:val="16"/>
                <w:cs/>
                <w:lang w:val="en-GB"/>
              </w:rPr>
              <w:t>-</w:t>
            </w:r>
            <w:r w:rsidRPr="008B1C1C">
              <w:rPr>
                <w:rFonts w:cs="Arial"/>
                <w:sz w:val="16"/>
                <w:szCs w:val="16"/>
                <w:lang w:val="en-GB"/>
              </w:rPr>
              <w:t>impaired financial assets</w:t>
            </w:r>
          </w:p>
        </w:tc>
        <w:tc>
          <w:tcPr>
            <w:tcW w:w="1063" w:type="dxa"/>
            <w:tcBorders>
              <w:top w:val="single" w:sz="4" w:space="0" w:color="auto"/>
            </w:tcBorders>
            <w:shd w:val="clear" w:color="auto" w:fill="auto"/>
            <w:vAlign w:val="bottom"/>
          </w:tcPr>
          <w:p w14:paraId="0EA2380F" w14:textId="77777777" w:rsidR="00057429" w:rsidRPr="008B1C1C" w:rsidRDefault="00057429" w:rsidP="008E7637">
            <w:pPr>
              <w:pStyle w:val="a1"/>
              <w:spacing w:line="180" w:lineRule="exact"/>
              <w:ind w:right="-70"/>
              <w:jc w:val="right"/>
              <w:rPr>
                <w:rFonts w:cs="Arial"/>
                <w:spacing w:val="-6"/>
                <w:sz w:val="16"/>
                <w:szCs w:val="16"/>
                <w:cs/>
              </w:rPr>
            </w:pPr>
            <w:r w:rsidRPr="008B1C1C">
              <w:rPr>
                <w:rFonts w:cs="Arial"/>
                <w:snapToGrid w:val="0"/>
                <w:sz w:val="16"/>
                <w:szCs w:val="16"/>
                <w:lang w:eastAsia="th-TH"/>
              </w:rPr>
              <w:t>Total</w:t>
            </w:r>
          </w:p>
        </w:tc>
      </w:tr>
      <w:tr w:rsidR="00057429" w:rsidRPr="008B1C1C" w14:paraId="6B1044B3" w14:textId="77777777" w:rsidTr="00E56C7F">
        <w:trPr>
          <w:trHeight w:val="20"/>
        </w:trPr>
        <w:tc>
          <w:tcPr>
            <w:tcW w:w="3186" w:type="dxa"/>
            <w:shd w:val="clear" w:color="auto" w:fill="auto"/>
            <w:vAlign w:val="bottom"/>
          </w:tcPr>
          <w:p w14:paraId="32BB7B31" w14:textId="77777777" w:rsidR="00057429" w:rsidRPr="008B1C1C" w:rsidRDefault="00057429" w:rsidP="008E7637">
            <w:pPr>
              <w:pStyle w:val="a1"/>
              <w:spacing w:line="180" w:lineRule="exact"/>
              <w:ind w:left="405" w:right="-45"/>
              <w:rPr>
                <w:rFonts w:cs="Arial"/>
                <w:spacing w:val="-6"/>
                <w:sz w:val="16"/>
                <w:szCs w:val="16"/>
                <w:lang w:val="en-GB"/>
              </w:rPr>
            </w:pPr>
          </w:p>
        </w:tc>
        <w:tc>
          <w:tcPr>
            <w:tcW w:w="1089" w:type="dxa"/>
            <w:tcBorders>
              <w:bottom w:val="single" w:sz="4" w:space="0" w:color="auto"/>
            </w:tcBorders>
            <w:vAlign w:val="bottom"/>
          </w:tcPr>
          <w:p w14:paraId="5D71C3CB" w14:textId="77777777" w:rsidR="00057429" w:rsidRPr="008B1C1C" w:rsidRDefault="00057429" w:rsidP="008E7637">
            <w:pPr>
              <w:spacing w:line="180" w:lineRule="exact"/>
              <w:ind w:right="-70"/>
              <w:jc w:val="right"/>
              <w:rPr>
                <w:rFonts w:ascii="Arial" w:hAnsi="Arial" w:cs="Arial"/>
                <w:sz w:val="16"/>
                <w:szCs w:val="16"/>
                <w:cs/>
              </w:rPr>
            </w:pPr>
            <w:r w:rsidRPr="008B1C1C">
              <w:rPr>
                <w:rFonts w:ascii="Arial" w:hAnsi="Arial" w:cs="Arial"/>
                <w:b/>
                <w:bCs/>
                <w:sz w:val="16"/>
                <w:szCs w:val="16"/>
                <w:cs/>
              </w:rPr>
              <w:t>Million Baht</w:t>
            </w:r>
          </w:p>
        </w:tc>
        <w:tc>
          <w:tcPr>
            <w:tcW w:w="995" w:type="dxa"/>
            <w:tcBorders>
              <w:bottom w:val="single" w:sz="4" w:space="0" w:color="auto"/>
            </w:tcBorders>
            <w:shd w:val="clear" w:color="auto" w:fill="auto"/>
            <w:vAlign w:val="bottom"/>
          </w:tcPr>
          <w:p w14:paraId="7071256D" w14:textId="77777777" w:rsidR="00057429" w:rsidRPr="008B1C1C" w:rsidRDefault="00057429" w:rsidP="008E7637">
            <w:pPr>
              <w:spacing w:line="180" w:lineRule="exact"/>
              <w:ind w:right="-70"/>
              <w:jc w:val="right"/>
              <w:rPr>
                <w:rFonts w:ascii="Arial" w:hAnsi="Arial" w:cs="Arial"/>
                <w:spacing w:val="-6"/>
                <w:sz w:val="16"/>
                <w:szCs w:val="16"/>
                <w:cs/>
              </w:rPr>
            </w:pPr>
            <w:r w:rsidRPr="008B1C1C">
              <w:rPr>
                <w:rFonts w:ascii="Arial" w:hAnsi="Arial" w:cs="Arial"/>
                <w:b/>
                <w:bCs/>
                <w:spacing w:val="-6"/>
                <w:sz w:val="16"/>
                <w:szCs w:val="16"/>
                <w:cs/>
              </w:rPr>
              <w:t>Million Baht</w:t>
            </w:r>
          </w:p>
        </w:tc>
        <w:tc>
          <w:tcPr>
            <w:tcW w:w="1193" w:type="dxa"/>
            <w:tcBorders>
              <w:bottom w:val="single" w:sz="4" w:space="0" w:color="auto"/>
            </w:tcBorders>
            <w:shd w:val="clear" w:color="auto" w:fill="auto"/>
            <w:vAlign w:val="bottom"/>
          </w:tcPr>
          <w:p w14:paraId="3FB5A8E7" w14:textId="77777777" w:rsidR="00057429" w:rsidRPr="008B1C1C" w:rsidRDefault="00057429" w:rsidP="008E7637">
            <w:pPr>
              <w:spacing w:line="180" w:lineRule="exact"/>
              <w:ind w:right="-70"/>
              <w:jc w:val="right"/>
              <w:rPr>
                <w:rFonts w:ascii="Arial" w:hAnsi="Arial" w:cs="Arial"/>
                <w:sz w:val="16"/>
                <w:szCs w:val="16"/>
                <w:cs/>
              </w:rPr>
            </w:pPr>
            <w:r w:rsidRPr="008B1C1C">
              <w:rPr>
                <w:rFonts w:ascii="Arial" w:hAnsi="Arial" w:cs="Arial"/>
                <w:b/>
                <w:bCs/>
                <w:sz w:val="16"/>
                <w:szCs w:val="16"/>
                <w:cs/>
              </w:rPr>
              <w:t>Million Baht</w:t>
            </w:r>
          </w:p>
        </w:tc>
        <w:tc>
          <w:tcPr>
            <w:tcW w:w="1390" w:type="dxa"/>
            <w:tcBorders>
              <w:bottom w:val="single" w:sz="4" w:space="0" w:color="auto"/>
            </w:tcBorders>
            <w:vAlign w:val="bottom"/>
          </w:tcPr>
          <w:p w14:paraId="371D8BBF" w14:textId="77777777" w:rsidR="00057429" w:rsidRPr="008B1C1C" w:rsidRDefault="00057429" w:rsidP="008E7637">
            <w:pPr>
              <w:spacing w:line="180" w:lineRule="exact"/>
              <w:ind w:right="-70"/>
              <w:jc w:val="right"/>
              <w:rPr>
                <w:rFonts w:ascii="Arial" w:hAnsi="Arial" w:cs="Arial"/>
                <w:b/>
                <w:bCs/>
                <w:sz w:val="16"/>
                <w:szCs w:val="16"/>
                <w:cs/>
              </w:rPr>
            </w:pPr>
            <w:r w:rsidRPr="008B1C1C">
              <w:rPr>
                <w:rFonts w:ascii="Arial" w:hAnsi="Arial" w:cs="Arial"/>
                <w:b/>
                <w:bCs/>
                <w:sz w:val="16"/>
                <w:szCs w:val="16"/>
                <w:cs/>
              </w:rPr>
              <w:t>Million Baht</w:t>
            </w:r>
          </w:p>
        </w:tc>
        <w:tc>
          <w:tcPr>
            <w:tcW w:w="1063" w:type="dxa"/>
            <w:tcBorders>
              <w:bottom w:val="single" w:sz="4" w:space="0" w:color="auto"/>
            </w:tcBorders>
            <w:shd w:val="clear" w:color="auto" w:fill="auto"/>
            <w:vAlign w:val="bottom"/>
          </w:tcPr>
          <w:p w14:paraId="0386F276" w14:textId="77777777" w:rsidR="00057429" w:rsidRPr="008B1C1C" w:rsidRDefault="00057429" w:rsidP="008E7637">
            <w:pPr>
              <w:spacing w:line="180" w:lineRule="exact"/>
              <w:ind w:right="-70"/>
              <w:jc w:val="right"/>
              <w:rPr>
                <w:rFonts w:ascii="Arial" w:hAnsi="Arial" w:cs="Arial"/>
                <w:sz w:val="16"/>
                <w:szCs w:val="16"/>
                <w:cs/>
              </w:rPr>
            </w:pPr>
            <w:r w:rsidRPr="008B1C1C">
              <w:rPr>
                <w:rFonts w:ascii="Arial" w:hAnsi="Arial" w:cs="Arial"/>
                <w:b/>
                <w:bCs/>
                <w:sz w:val="16"/>
                <w:szCs w:val="16"/>
                <w:cs/>
              </w:rPr>
              <w:t>Million Baht</w:t>
            </w:r>
          </w:p>
        </w:tc>
      </w:tr>
      <w:tr w:rsidR="00057429" w:rsidRPr="008B1C1C" w14:paraId="0596B279" w14:textId="77777777" w:rsidTr="00E56C7F">
        <w:trPr>
          <w:trHeight w:val="20"/>
        </w:trPr>
        <w:tc>
          <w:tcPr>
            <w:tcW w:w="3186" w:type="dxa"/>
            <w:shd w:val="clear" w:color="auto" w:fill="auto"/>
            <w:vAlign w:val="bottom"/>
          </w:tcPr>
          <w:p w14:paraId="6A286AD4" w14:textId="77777777" w:rsidR="00057429" w:rsidRPr="008B1C1C" w:rsidRDefault="00057429" w:rsidP="008E7637">
            <w:pPr>
              <w:pStyle w:val="a1"/>
              <w:spacing w:line="180" w:lineRule="exact"/>
              <w:ind w:left="405" w:right="-45"/>
              <w:rPr>
                <w:rFonts w:cs="Arial"/>
                <w:spacing w:val="-6"/>
                <w:sz w:val="16"/>
                <w:szCs w:val="16"/>
                <w:lang w:val="en-GB"/>
              </w:rPr>
            </w:pPr>
          </w:p>
        </w:tc>
        <w:tc>
          <w:tcPr>
            <w:tcW w:w="1089" w:type="dxa"/>
            <w:tcBorders>
              <w:top w:val="single" w:sz="4" w:space="0" w:color="auto"/>
            </w:tcBorders>
            <w:shd w:val="clear" w:color="auto" w:fill="auto"/>
            <w:vAlign w:val="bottom"/>
          </w:tcPr>
          <w:p w14:paraId="2B97451F" w14:textId="77777777" w:rsidR="00057429" w:rsidRPr="008B1C1C" w:rsidRDefault="00057429" w:rsidP="008E7637">
            <w:pPr>
              <w:pStyle w:val="a1"/>
              <w:spacing w:line="180" w:lineRule="exact"/>
              <w:ind w:right="-72" w:firstLine="652"/>
              <w:jc w:val="right"/>
              <w:rPr>
                <w:rFonts w:cs="Arial"/>
                <w:spacing w:val="-6"/>
                <w:sz w:val="16"/>
                <w:szCs w:val="16"/>
                <w:lang w:val="en-GB"/>
              </w:rPr>
            </w:pPr>
          </w:p>
        </w:tc>
        <w:tc>
          <w:tcPr>
            <w:tcW w:w="995" w:type="dxa"/>
            <w:tcBorders>
              <w:top w:val="single" w:sz="4" w:space="0" w:color="auto"/>
            </w:tcBorders>
            <w:shd w:val="clear" w:color="auto" w:fill="auto"/>
            <w:vAlign w:val="bottom"/>
          </w:tcPr>
          <w:p w14:paraId="654384A2" w14:textId="77777777" w:rsidR="00057429" w:rsidRPr="008B1C1C" w:rsidRDefault="00057429" w:rsidP="008E7637">
            <w:pPr>
              <w:pStyle w:val="a1"/>
              <w:spacing w:line="180" w:lineRule="exact"/>
              <w:ind w:right="-72"/>
              <w:jc w:val="right"/>
              <w:rPr>
                <w:rFonts w:cs="Arial"/>
                <w:spacing w:val="-6"/>
                <w:sz w:val="16"/>
                <w:szCs w:val="16"/>
                <w:lang w:val="en-GB"/>
              </w:rPr>
            </w:pPr>
          </w:p>
        </w:tc>
        <w:tc>
          <w:tcPr>
            <w:tcW w:w="1193" w:type="dxa"/>
            <w:tcBorders>
              <w:top w:val="single" w:sz="4" w:space="0" w:color="auto"/>
            </w:tcBorders>
            <w:shd w:val="clear" w:color="auto" w:fill="auto"/>
            <w:vAlign w:val="bottom"/>
          </w:tcPr>
          <w:p w14:paraId="6A443AE7" w14:textId="77777777" w:rsidR="00057429" w:rsidRPr="008B1C1C" w:rsidRDefault="00057429" w:rsidP="008E7637">
            <w:pPr>
              <w:pStyle w:val="a1"/>
              <w:spacing w:line="180" w:lineRule="exact"/>
              <w:ind w:right="-72"/>
              <w:jc w:val="right"/>
              <w:rPr>
                <w:rFonts w:cs="Arial"/>
                <w:spacing w:val="-6"/>
                <w:sz w:val="16"/>
                <w:szCs w:val="16"/>
                <w:lang w:val="en-GB"/>
              </w:rPr>
            </w:pPr>
          </w:p>
        </w:tc>
        <w:tc>
          <w:tcPr>
            <w:tcW w:w="1390" w:type="dxa"/>
            <w:tcBorders>
              <w:top w:val="single" w:sz="4" w:space="0" w:color="auto"/>
            </w:tcBorders>
            <w:shd w:val="clear" w:color="auto" w:fill="auto"/>
            <w:vAlign w:val="bottom"/>
          </w:tcPr>
          <w:p w14:paraId="56949A04" w14:textId="77777777" w:rsidR="00057429" w:rsidRPr="008B1C1C" w:rsidRDefault="00057429" w:rsidP="008E7637">
            <w:pPr>
              <w:pStyle w:val="a1"/>
              <w:spacing w:line="180" w:lineRule="exact"/>
              <w:ind w:right="-72"/>
              <w:jc w:val="right"/>
              <w:rPr>
                <w:rFonts w:cs="Arial"/>
                <w:spacing w:val="-6"/>
                <w:sz w:val="16"/>
                <w:szCs w:val="16"/>
                <w:lang w:val="en-GB"/>
              </w:rPr>
            </w:pPr>
          </w:p>
        </w:tc>
        <w:tc>
          <w:tcPr>
            <w:tcW w:w="1063" w:type="dxa"/>
            <w:tcBorders>
              <w:top w:val="single" w:sz="4" w:space="0" w:color="auto"/>
            </w:tcBorders>
            <w:shd w:val="clear" w:color="auto" w:fill="auto"/>
            <w:vAlign w:val="bottom"/>
          </w:tcPr>
          <w:p w14:paraId="1DE56D16" w14:textId="77777777" w:rsidR="00057429" w:rsidRPr="008B1C1C" w:rsidRDefault="00057429" w:rsidP="008E7637">
            <w:pPr>
              <w:pStyle w:val="a1"/>
              <w:spacing w:line="180" w:lineRule="exact"/>
              <w:ind w:right="-72"/>
              <w:jc w:val="right"/>
              <w:rPr>
                <w:rFonts w:cs="Arial"/>
                <w:spacing w:val="-6"/>
                <w:sz w:val="16"/>
                <w:szCs w:val="16"/>
                <w:lang w:val="en-GB"/>
              </w:rPr>
            </w:pPr>
          </w:p>
        </w:tc>
      </w:tr>
      <w:tr w:rsidR="00057429" w:rsidRPr="001E7CE8" w14:paraId="156BC9F0" w14:textId="77777777" w:rsidTr="00E56C7F">
        <w:trPr>
          <w:trHeight w:val="20"/>
        </w:trPr>
        <w:tc>
          <w:tcPr>
            <w:tcW w:w="3186" w:type="dxa"/>
            <w:shd w:val="clear" w:color="auto" w:fill="auto"/>
            <w:vAlign w:val="bottom"/>
          </w:tcPr>
          <w:p w14:paraId="7A9C6326" w14:textId="50424CDC" w:rsidR="00057429" w:rsidRPr="008B1C1C" w:rsidRDefault="00057429" w:rsidP="00E56C7F">
            <w:pPr>
              <w:pStyle w:val="a1"/>
              <w:spacing w:line="180" w:lineRule="exact"/>
              <w:ind w:left="405" w:right="-45"/>
              <w:rPr>
                <w:rFonts w:cs="Arial"/>
                <w:b w:val="0"/>
                <w:bCs w:val="0"/>
                <w:spacing w:val="-6"/>
                <w:sz w:val="16"/>
                <w:szCs w:val="16"/>
                <w:lang w:val="en-GB"/>
              </w:rPr>
            </w:pPr>
            <w:r w:rsidRPr="008B1C1C">
              <w:rPr>
                <w:rFonts w:cs="Arial"/>
                <w:spacing w:val="-6"/>
                <w:sz w:val="16"/>
                <w:szCs w:val="16"/>
                <w:lang w:val="en-GB"/>
              </w:rPr>
              <w:t xml:space="preserve">Interbank and money market </w:t>
            </w:r>
            <w:r w:rsidRPr="008B1C1C">
              <w:rPr>
                <w:rFonts w:cs="Angsana New"/>
                <w:spacing w:val="-6"/>
                <w:sz w:val="16"/>
                <w:szCs w:val="16"/>
                <w:cs/>
                <w:lang w:val="en-GB"/>
              </w:rPr>
              <w:t>(</w:t>
            </w:r>
            <w:r w:rsidRPr="008B1C1C">
              <w:rPr>
                <w:rFonts w:cs="Arial"/>
                <w:spacing w:val="-6"/>
                <w:sz w:val="16"/>
                <w:szCs w:val="16"/>
                <w:lang w:val="en-GB"/>
              </w:rPr>
              <w:t>Asset</w:t>
            </w:r>
            <w:r w:rsidRPr="008B1C1C">
              <w:rPr>
                <w:rFonts w:cs="Angsana New"/>
                <w:spacing w:val="-6"/>
                <w:sz w:val="16"/>
                <w:szCs w:val="16"/>
                <w:cs/>
                <w:lang w:val="en-GB"/>
              </w:rPr>
              <w:t>)</w:t>
            </w:r>
          </w:p>
        </w:tc>
        <w:tc>
          <w:tcPr>
            <w:tcW w:w="1089" w:type="dxa"/>
            <w:shd w:val="clear" w:color="auto" w:fill="auto"/>
            <w:vAlign w:val="bottom"/>
          </w:tcPr>
          <w:p w14:paraId="5C94AC4E" w14:textId="77777777" w:rsidR="00057429" w:rsidRPr="008B1C1C" w:rsidRDefault="00057429" w:rsidP="008E7637">
            <w:pPr>
              <w:pStyle w:val="a1"/>
              <w:spacing w:line="180" w:lineRule="exact"/>
              <w:ind w:right="-72" w:firstLine="652"/>
              <w:jc w:val="right"/>
              <w:rPr>
                <w:rFonts w:cs="Arial"/>
                <w:spacing w:val="-6"/>
                <w:sz w:val="16"/>
                <w:szCs w:val="16"/>
                <w:lang w:val="en-GB"/>
              </w:rPr>
            </w:pPr>
          </w:p>
        </w:tc>
        <w:tc>
          <w:tcPr>
            <w:tcW w:w="995" w:type="dxa"/>
            <w:shd w:val="clear" w:color="auto" w:fill="auto"/>
            <w:vAlign w:val="bottom"/>
          </w:tcPr>
          <w:p w14:paraId="4EA30952" w14:textId="77777777" w:rsidR="00057429" w:rsidRPr="008B1C1C" w:rsidRDefault="00057429" w:rsidP="008E7637">
            <w:pPr>
              <w:pStyle w:val="a1"/>
              <w:spacing w:line="180" w:lineRule="exact"/>
              <w:ind w:right="-72"/>
              <w:jc w:val="right"/>
              <w:rPr>
                <w:rFonts w:cs="Arial"/>
                <w:spacing w:val="-6"/>
                <w:sz w:val="16"/>
                <w:szCs w:val="16"/>
                <w:lang w:val="en-GB"/>
              </w:rPr>
            </w:pPr>
          </w:p>
        </w:tc>
        <w:tc>
          <w:tcPr>
            <w:tcW w:w="1193" w:type="dxa"/>
            <w:shd w:val="clear" w:color="auto" w:fill="auto"/>
            <w:vAlign w:val="bottom"/>
          </w:tcPr>
          <w:p w14:paraId="5FA97896" w14:textId="77777777" w:rsidR="00057429" w:rsidRPr="008B1C1C" w:rsidRDefault="00057429" w:rsidP="008E7637">
            <w:pPr>
              <w:pStyle w:val="a1"/>
              <w:spacing w:line="180" w:lineRule="exact"/>
              <w:ind w:right="-72"/>
              <w:jc w:val="right"/>
              <w:rPr>
                <w:rFonts w:cs="Arial"/>
                <w:spacing w:val="-6"/>
                <w:sz w:val="16"/>
                <w:szCs w:val="16"/>
                <w:lang w:val="en-GB"/>
              </w:rPr>
            </w:pPr>
          </w:p>
        </w:tc>
        <w:tc>
          <w:tcPr>
            <w:tcW w:w="1390" w:type="dxa"/>
            <w:shd w:val="clear" w:color="auto" w:fill="auto"/>
            <w:vAlign w:val="bottom"/>
          </w:tcPr>
          <w:p w14:paraId="0383FE9E" w14:textId="77777777" w:rsidR="00057429" w:rsidRPr="008B1C1C" w:rsidRDefault="00057429" w:rsidP="008E7637">
            <w:pPr>
              <w:pStyle w:val="a1"/>
              <w:spacing w:line="180" w:lineRule="exact"/>
              <w:ind w:right="-72"/>
              <w:jc w:val="right"/>
              <w:rPr>
                <w:rFonts w:cs="Arial"/>
                <w:spacing w:val="-6"/>
                <w:sz w:val="16"/>
                <w:szCs w:val="16"/>
                <w:lang w:val="en-GB"/>
              </w:rPr>
            </w:pPr>
          </w:p>
        </w:tc>
        <w:tc>
          <w:tcPr>
            <w:tcW w:w="1063" w:type="dxa"/>
            <w:shd w:val="clear" w:color="auto" w:fill="auto"/>
            <w:vAlign w:val="bottom"/>
          </w:tcPr>
          <w:p w14:paraId="79CBAAFE" w14:textId="77777777" w:rsidR="00057429" w:rsidRPr="008B1C1C" w:rsidRDefault="00057429" w:rsidP="008E7637">
            <w:pPr>
              <w:pStyle w:val="a1"/>
              <w:spacing w:line="180" w:lineRule="exact"/>
              <w:ind w:right="-72"/>
              <w:jc w:val="right"/>
              <w:rPr>
                <w:rFonts w:cs="Arial"/>
                <w:spacing w:val="-6"/>
                <w:sz w:val="16"/>
                <w:szCs w:val="16"/>
                <w:lang w:val="en-GB"/>
              </w:rPr>
            </w:pPr>
          </w:p>
        </w:tc>
      </w:tr>
      <w:tr w:rsidR="00057429" w:rsidRPr="008B1C1C" w14:paraId="36D5D656" w14:textId="77777777" w:rsidTr="00E56C7F">
        <w:trPr>
          <w:trHeight w:val="20"/>
        </w:trPr>
        <w:tc>
          <w:tcPr>
            <w:tcW w:w="3186" w:type="dxa"/>
            <w:shd w:val="clear" w:color="auto" w:fill="auto"/>
            <w:vAlign w:val="bottom"/>
          </w:tcPr>
          <w:p w14:paraId="632EB2CF"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spacing w:val="-6"/>
                <w:sz w:val="16"/>
                <w:szCs w:val="16"/>
              </w:rPr>
              <w:t>Sovereign</w:t>
            </w:r>
          </w:p>
        </w:tc>
        <w:tc>
          <w:tcPr>
            <w:tcW w:w="1089" w:type="dxa"/>
            <w:shd w:val="clear" w:color="auto" w:fill="auto"/>
            <w:vAlign w:val="bottom"/>
          </w:tcPr>
          <w:p w14:paraId="118E9900" w14:textId="39320645"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3,295</w:t>
            </w:r>
          </w:p>
        </w:tc>
        <w:tc>
          <w:tcPr>
            <w:tcW w:w="995" w:type="dxa"/>
            <w:shd w:val="clear" w:color="auto" w:fill="auto"/>
            <w:vAlign w:val="bottom"/>
          </w:tcPr>
          <w:p w14:paraId="26905AC3" w14:textId="35FD6A1B"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93" w:type="dxa"/>
            <w:shd w:val="clear" w:color="auto" w:fill="auto"/>
            <w:vAlign w:val="bottom"/>
          </w:tcPr>
          <w:p w14:paraId="0AF6A271" w14:textId="0472921E"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390" w:type="dxa"/>
            <w:shd w:val="clear" w:color="auto" w:fill="auto"/>
            <w:vAlign w:val="bottom"/>
          </w:tcPr>
          <w:p w14:paraId="32C273FC" w14:textId="7F5142DF"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63" w:type="dxa"/>
            <w:shd w:val="clear" w:color="auto" w:fill="auto"/>
            <w:vAlign w:val="bottom"/>
          </w:tcPr>
          <w:p w14:paraId="68E86775" w14:textId="10E7C5E7"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3,295</w:t>
            </w:r>
          </w:p>
        </w:tc>
      </w:tr>
      <w:tr w:rsidR="00057429" w:rsidRPr="008B1C1C" w14:paraId="47313C79" w14:textId="77777777" w:rsidTr="00E56C7F">
        <w:trPr>
          <w:trHeight w:val="20"/>
        </w:trPr>
        <w:tc>
          <w:tcPr>
            <w:tcW w:w="3186" w:type="dxa"/>
            <w:shd w:val="clear" w:color="auto" w:fill="auto"/>
            <w:vAlign w:val="bottom"/>
          </w:tcPr>
          <w:p w14:paraId="448C6B1F"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Investment grade</w:t>
            </w:r>
          </w:p>
        </w:tc>
        <w:tc>
          <w:tcPr>
            <w:tcW w:w="1089" w:type="dxa"/>
            <w:shd w:val="clear" w:color="auto" w:fill="auto"/>
            <w:vAlign w:val="bottom"/>
          </w:tcPr>
          <w:p w14:paraId="59F661D9" w14:textId="616EEF53"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16,966</w:t>
            </w:r>
          </w:p>
        </w:tc>
        <w:tc>
          <w:tcPr>
            <w:tcW w:w="995" w:type="dxa"/>
            <w:shd w:val="clear" w:color="auto" w:fill="auto"/>
            <w:vAlign w:val="bottom"/>
          </w:tcPr>
          <w:p w14:paraId="5C1496A6" w14:textId="6CF5C03C"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93" w:type="dxa"/>
            <w:shd w:val="clear" w:color="auto" w:fill="auto"/>
            <w:vAlign w:val="bottom"/>
          </w:tcPr>
          <w:p w14:paraId="1CE44FD3" w14:textId="6F277220"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390" w:type="dxa"/>
            <w:shd w:val="clear" w:color="auto" w:fill="auto"/>
            <w:vAlign w:val="bottom"/>
          </w:tcPr>
          <w:p w14:paraId="7DD70C3E" w14:textId="08637248"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63" w:type="dxa"/>
            <w:shd w:val="clear" w:color="auto" w:fill="auto"/>
            <w:vAlign w:val="bottom"/>
          </w:tcPr>
          <w:p w14:paraId="3DFDA860" w14:textId="7CF0353D"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16,966</w:t>
            </w:r>
          </w:p>
        </w:tc>
      </w:tr>
      <w:tr w:rsidR="00057429" w:rsidRPr="008B1C1C" w14:paraId="4EF2FBE0" w14:textId="77777777" w:rsidTr="00E56C7F">
        <w:trPr>
          <w:trHeight w:val="20"/>
        </w:trPr>
        <w:tc>
          <w:tcPr>
            <w:tcW w:w="3186" w:type="dxa"/>
            <w:shd w:val="clear" w:color="auto" w:fill="auto"/>
            <w:vAlign w:val="bottom"/>
          </w:tcPr>
          <w:p w14:paraId="46E9C061"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Non</w:t>
            </w:r>
            <w:r w:rsidRPr="008B1C1C">
              <w:rPr>
                <w:rFonts w:cs="Angsana New"/>
                <w:b w:val="0"/>
                <w:bCs w:val="0"/>
                <w:spacing w:val="-6"/>
                <w:sz w:val="16"/>
                <w:szCs w:val="16"/>
                <w:cs/>
                <w:lang w:val="en-GB"/>
              </w:rPr>
              <w:t>-</w:t>
            </w:r>
            <w:r w:rsidRPr="008B1C1C">
              <w:rPr>
                <w:rFonts w:cs="Arial"/>
                <w:b w:val="0"/>
                <w:bCs w:val="0"/>
                <w:spacing w:val="-6"/>
                <w:sz w:val="16"/>
                <w:szCs w:val="16"/>
                <w:lang w:val="en-GB"/>
              </w:rPr>
              <w:t>investment grade</w:t>
            </w:r>
          </w:p>
        </w:tc>
        <w:tc>
          <w:tcPr>
            <w:tcW w:w="1089" w:type="dxa"/>
            <w:shd w:val="clear" w:color="auto" w:fill="auto"/>
            <w:vAlign w:val="bottom"/>
          </w:tcPr>
          <w:p w14:paraId="10861B96" w14:textId="348665FC"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150</w:t>
            </w:r>
          </w:p>
        </w:tc>
        <w:tc>
          <w:tcPr>
            <w:tcW w:w="995" w:type="dxa"/>
            <w:shd w:val="clear" w:color="auto" w:fill="auto"/>
            <w:vAlign w:val="bottom"/>
          </w:tcPr>
          <w:p w14:paraId="03DD14E0" w14:textId="52168FCC"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93" w:type="dxa"/>
            <w:shd w:val="clear" w:color="auto" w:fill="auto"/>
            <w:vAlign w:val="bottom"/>
          </w:tcPr>
          <w:p w14:paraId="53767E83" w14:textId="3AF9A13B"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390" w:type="dxa"/>
            <w:shd w:val="clear" w:color="auto" w:fill="auto"/>
            <w:vAlign w:val="bottom"/>
          </w:tcPr>
          <w:p w14:paraId="03E036B8" w14:textId="620431A5"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63" w:type="dxa"/>
            <w:shd w:val="clear" w:color="auto" w:fill="auto"/>
            <w:vAlign w:val="bottom"/>
          </w:tcPr>
          <w:p w14:paraId="4B9FDD20" w14:textId="2A736F4D"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150</w:t>
            </w:r>
          </w:p>
        </w:tc>
      </w:tr>
      <w:tr w:rsidR="00057429" w:rsidRPr="008B1C1C" w14:paraId="11EA5F68" w14:textId="77777777" w:rsidTr="00E56C7F">
        <w:trPr>
          <w:trHeight w:val="20"/>
        </w:trPr>
        <w:tc>
          <w:tcPr>
            <w:tcW w:w="3186" w:type="dxa"/>
            <w:shd w:val="clear" w:color="auto" w:fill="auto"/>
            <w:vAlign w:val="bottom"/>
          </w:tcPr>
          <w:p w14:paraId="5AB5A5C0" w14:textId="77777777" w:rsidR="00057429" w:rsidRPr="008B1C1C" w:rsidRDefault="00057429" w:rsidP="008E7637">
            <w:pPr>
              <w:pStyle w:val="a1"/>
              <w:tabs>
                <w:tab w:val="left" w:pos="3119"/>
              </w:tabs>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 rating</w:t>
            </w:r>
          </w:p>
        </w:tc>
        <w:tc>
          <w:tcPr>
            <w:tcW w:w="1089" w:type="dxa"/>
            <w:shd w:val="clear" w:color="auto" w:fill="auto"/>
            <w:vAlign w:val="bottom"/>
          </w:tcPr>
          <w:p w14:paraId="05A4ADBD" w14:textId="6DA5D9E2"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5" w:type="dxa"/>
            <w:shd w:val="clear" w:color="auto" w:fill="auto"/>
            <w:vAlign w:val="bottom"/>
          </w:tcPr>
          <w:p w14:paraId="19A9F039" w14:textId="5C520D9B"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93" w:type="dxa"/>
            <w:shd w:val="clear" w:color="auto" w:fill="auto"/>
            <w:vAlign w:val="bottom"/>
          </w:tcPr>
          <w:p w14:paraId="277175E7" w14:textId="176702BE"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390" w:type="dxa"/>
            <w:shd w:val="clear" w:color="auto" w:fill="auto"/>
            <w:vAlign w:val="bottom"/>
          </w:tcPr>
          <w:p w14:paraId="46C4E56D" w14:textId="037B45B2"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63" w:type="dxa"/>
            <w:shd w:val="clear" w:color="auto" w:fill="auto"/>
            <w:vAlign w:val="bottom"/>
          </w:tcPr>
          <w:p w14:paraId="0AA25D85" w14:textId="0B73CB92"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r>
      <w:tr w:rsidR="00057429" w:rsidRPr="008B1C1C" w14:paraId="3AFDC4D3" w14:textId="77777777" w:rsidTr="00E56C7F">
        <w:trPr>
          <w:trHeight w:val="20"/>
        </w:trPr>
        <w:tc>
          <w:tcPr>
            <w:tcW w:w="3186" w:type="dxa"/>
            <w:shd w:val="clear" w:color="auto" w:fill="auto"/>
            <w:vAlign w:val="bottom"/>
          </w:tcPr>
          <w:p w14:paraId="675AD313"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u w:val="single"/>
                <w:lang w:val="en-GB"/>
              </w:rPr>
              <w:t>Less</w:t>
            </w:r>
            <w:r w:rsidRPr="008B1C1C">
              <w:rPr>
                <w:rFonts w:cs="Arial"/>
                <w:b w:val="0"/>
                <w:bCs w:val="0"/>
                <w:spacing w:val="-6"/>
                <w:sz w:val="16"/>
                <w:szCs w:val="16"/>
                <w:lang w:val="en-GB"/>
              </w:rPr>
              <w:t xml:space="preserve">  Allowance for expected credit </w:t>
            </w:r>
          </w:p>
          <w:p w14:paraId="226065E2" w14:textId="0E1A800A" w:rsidR="00057429" w:rsidRPr="008B1C1C" w:rsidRDefault="00353420" w:rsidP="008E7637">
            <w:pPr>
              <w:pStyle w:val="a1"/>
              <w:spacing w:line="180" w:lineRule="exact"/>
              <w:ind w:left="405" w:right="-45"/>
              <w:rPr>
                <w:rFonts w:cs="Arial"/>
                <w:b w:val="0"/>
                <w:bCs w:val="0"/>
                <w:spacing w:val="-6"/>
                <w:sz w:val="16"/>
                <w:szCs w:val="16"/>
                <w:lang w:val="en-GB"/>
              </w:rPr>
            </w:pPr>
            <w:r w:rsidRPr="008B1C1C">
              <w:rPr>
                <w:rFonts w:cs="Angsana New"/>
                <w:b w:val="0"/>
                <w:bCs w:val="0"/>
                <w:spacing w:val="-6"/>
                <w:sz w:val="16"/>
                <w:szCs w:val="16"/>
                <w:cs/>
                <w:lang w:val="en-GB"/>
              </w:rPr>
              <w:t xml:space="preserve">             </w:t>
            </w:r>
            <w:r w:rsidR="00057429" w:rsidRPr="008B1C1C">
              <w:rPr>
                <w:rFonts w:cs="Arial"/>
                <w:b w:val="0"/>
                <w:bCs w:val="0"/>
                <w:spacing w:val="-6"/>
                <w:sz w:val="16"/>
                <w:szCs w:val="16"/>
                <w:lang w:val="en-GB"/>
              </w:rPr>
              <w:t>losses</w:t>
            </w:r>
          </w:p>
        </w:tc>
        <w:tc>
          <w:tcPr>
            <w:tcW w:w="1089" w:type="dxa"/>
            <w:tcBorders>
              <w:bottom w:val="single" w:sz="4" w:space="0" w:color="auto"/>
            </w:tcBorders>
            <w:shd w:val="clear" w:color="auto" w:fill="auto"/>
            <w:vAlign w:val="bottom"/>
          </w:tcPr>
          <w:p w14:paraId="67314ABE" w14:textId="07DF2739"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5" w:type="dxa"/>
            <w:tcBorders>
              <w:bottom w:val="single" w:sz="4" w:space="0" w:color="auto"/>
            </w:tcBorders>
            <w:shd w:val="clear" w:color="auto" w:fill="auto"/>
            <w:vAlign w:val="bottom"/>
          </w:tcPr>
          <w:p w14:paraId="690D4B57" w14:textId="22B1E2B6"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93" w:type="dxa"/>
            <w:tcBorders>
              <w:bottom w:val="single" w:sz="4" w:space="0" w:color="auto"/>
            </w:tcBorders>
            <w:shd w:val="clear" w:color="auto" w:fill="auto"/>
            <w:vAlign w:val="bottom"/>
          </w:tcPr>
          <w:p w14:paraId="3E102D29" w14:textId="1854322F"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390" w:type="dxa"/>
            <w:tcBorders>
              <w:bottom w:val="single" w:sz="4" w:space="0" w:color="auto"/>
            </w:tcBorders>
            <w:shd w:val="clear" w:color="auto" w:fill="auto"/>
            <w:vAlign w:val="bottom"/>
          </w:tcPr>
          <w:p w14:paraId="0DA14E98" w14:textId="73FC930F"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63" w:type="dxa"/>
            <w:tcBorders>
              <w:bottom w:val="single" w:sz="4" w:space="0" w:color="auto"/>
            </w:tcBorders>
            <w:shd w:val="clear" w:color="auto" w:fill="auto"/>
            <w:vAlign w:val="bottom"/>
          </w:tcPr>
          <w:p w14:paraId="0050E8C0" w14:textId="69562C9F"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r>
      <w:tr w:rsidR="00057429" w:rsidRPr="008B1C1C" w14:paraId="46048796" w14:textId="77777777" w:rsidTr="00E56C7F">
        <w:trPr>
          <w:trHeight w:val="20"/>
        </w:trPr>
        <w:tc>
          <w:tcPr>
            <w:tcW w:w="3186" w:type="dxa"/>
            <w:shd w:val="clear" w:color="auto" w:fill="auto"/>
            <w:vAlign w:val="bottom"/>
          </w:tcPr>
          <w:p w14:paraId="34749989" w14:textId="77777777" w:rsidR="00057429" w:rsidRPr="008B1C1C" w:rsidRDefault="00057429" w:rsidP="008E7637">
            <w:pPr>
              <w:pStyle w:val="a1"/>
              <w:spacing w:line="180" w:lineRule="exact"/>
              <w:ind w:left="405" w:right="-45"/>
              <w:rPr>
                <w:rFonts w:cs="Arial"/>
                <w:b w:val="0"/>
                <w:bCs w:val="0"/>
                <w:spacing w:val="-6"/>
                <w:sz w:val="16"/>
                <w:szCs w:val="16"/>
                <w:u w:val="single"/>
                <w:lang w:val="en-GB"/>
              </w:rPr>
            </w:pPr>
          </w:p>
        </w:tc>
        <w:tc>
          <w:tcPr>
            <w:tcW w:w="1089" w:type="dxa"/>
            <w:tcBorders>
              <w:top w:val="single" w:sz="4" w:space="0" w:color="auto"/>
            </w:tcBorders>
            <w:shd w:val="clear" w:color="auto" w:fill="auto"/>
            <w:vAlign w:val="bottom"/>
          </w:tcPr>
          <w:p w14:paraId="7832FE8C" w14:textId="77777777" w:rsidR="00057429" w:rsidRPr="008B1C1C" w:rsidRDefault="00057429" w:rsidP="00505D3B">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auto"/>
            <w:vAlign w:val="bottom"/>
          </w:tcPr>
          <w:p w14:paraId="575C42A2" w14:textId="77777777" w:rsidR="00057429" w:rsidRPr="008B1C1C" w:rsidRDefault="00057429" w:rsidP="00505D3B">
            <w:pPr>
              <w:pStyle w:val="a1"/>
              <w:spacing w:line="180" w:lineRule="exact"/>
              <w:ind w:right="-72"/>
              <w:jc w:val="right"/>
              <w:rPr>
                <w:rFonts w:cs="Arial"/>
                <w:b w:val="0"/>
                <w:bCs w:val="0"/>
                <w:sz w:val="16"/>
                <w:szCs w:val="16"/>
                <w:cs/>
              </w:rPr>
            </w:pPr>
          </w:p>
        </w:tc>
        <w:tc>
          <w:tcPr>
            <w:tcW w:w="1193" w:type="dxa"/>
            <w:tcBorders>
              <w:top w:val="single" w:sz="4" w:space="0" w:color="auto"/>
            </w:tcBorders>
            <w:shd w:val="clear" w:color="auto" w:fill="auto"/>
            <w:vAlign w:val="bottom"/>
          </w:tcPr>
          <w:p w14:paraId="097531C6" w14:textId="77777777" w:rsidR="00057429" w:rsidRPr="008B1C1C" w:rsidRDefault="00057429" w:rsidP="00505D3B">
            <w:pPr>
              <w:pStyle w:val="a1"/>
              <w:spacing w:line="180" w:lineRule="exact"/>
              <w:ind w:right="-72"/>
              <w:jc w:val="right"/>
              <w:rPr>
                <w:rFonts w:cs="Arial"/>
                <w:b w:val="0"/>
                <w:bCs w:val="0"/>
                <w:sz w:val="16"/>
                <w:szCs w:val="16"/>
                <w:cs/>
              </w:rPr>
            </w:pPr>
          </w:p>
        </w:tc>
        <w:tc>
          <w:tcPr>
            <w:tcW w:w="1390" w:type="dxa"/>
            <w:tcBorders>
              <w:top w:val="single" w:sz="4" w:space="0" w:color="auto"/>
            </w:tcBorders>
            <w:shd w:val="clear" w:color="auto" w:fill="auto"/>
            <w:vAlign w:val="bottom"/>
          </w:tcPr>
          <w:p w14:paraId="70032223" w14:textId="77777777" w:rsidR="00057429" w:rsidRPr="008B1C1C" w:rsidRDefault="00057429" w:rsidP="00505D3B">
            <w:pPr>
              <w:pStyle w:val="a1"/>
              <w:spacing w:line="180" w:lineRule="exact"/>
              <w:ind w:right="-72"/>
              <w:jc w:val="right"/>
              <w:rPr>
                <w:rFonts w:cs="Arial"/>
                <w:b w:val="0"/>
                <w:bCs w:val="0"/>
                <w:sz w:val="16"/>
                <w:szCs w:val="16"/>
                <w:cs/>
              </w:rPr>
            </w:pPr>
          </w:p>
        </w:tc>
        <w:tc>
          <w:tcPr>
            <w:tcW w:w="1063" w:type="dxa"/>
            <w:tcBorders>
              <w:top w:val="single" w:sz="4" w:space="0" w:color="auto"/>
            </w:tcBorders>
            <w:shd w:val="clear" w:color="auto" w:fill="auto"/>
            <w:vAlign w:val="bottom"/>
          </w:tcPr>
          <w:p w14:paraId="4341952C" w14:textId="77777777" w:rsidR="00057429" w:rsidRPr="008B1C1C" w:rsidRDefault="00057429" w:rsidP="00505D3B">
            <w:pPr>
              <w:pStyle w:val="a1"/>
              <w:spacing w:line="180" w:lineRule="exact"/>
              <w:ind w:right="-72"/>
              <w:jc w:val="right"/>
              <w:rPr>
                <w:rFonts w:cs="Arial"/>
                <w:b w:val="0"/>
                <w:bCs w:val="0"/>
                <w:sz w:val="16"/>
                <w:szCs w:val="16"/>
                <w:cs/>
              </w:rPr>
            </w:pPr>
          </w:p>
        </w:tc>
      </w:tr>
      <w:tr w:rsidR="00057429" w:rsidRPr="008B1C1C" w14:paraId="3AF00353" w14:textId="77777777" w:rsidTr="00E56C7F">
        <w:trPr>
          <w:trHeight w:val="20"/>
        </w:trPr>
        <w:tc>
          <w:tcPr>
            <w:tcW w:w="3186" w:type="dxa"/>
            <w:shd w:val="clear" w:color="auto" w:fill="auto"/>
            <w:vAlign w:val="bottom"/>
          </w:tcPr>
          <w:p w14:paraId="36D24DB9"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Net carrying amount</w:t>
            </w:r>
          </w:p>
        </w:tc>
        <w:tc>
          <w:tcPr>
            <w:tcW w:w="1089" w:type="dxa"/>
            <w:tcBorders>
              <w:bottom w:val="single" w:sz="4" w:space="0" w:color="auto"/>
            </w:tcBorders>
            <w:shd w:val="clear" w:color="auto" w:fill="auto"/>
            <w:vAlign w:val="bottom"/>
          </w:tcPr>
          <w:p w14:paraId="3CFC8FF1" w14:textId="12295506"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20,411</w:t>
            </w:r>
          </w:p>
        </w:tc>
        <w:tc>
          <w:tcPr>
            <w:tcW w:w="995" w:type="dxa"/>
            <w:tcBorders>
              <w:bottom w:val="single" w:sz="4" w:space="0" w:color="auto"/>
            </w:tcBorders>
            <w:shd w:val="clear" w:color="auto" w:fill="auto"/>
            <w:vAlign w:val="bottom"/>
          </w:tcPr>
          <w:p w14:paraId="402AF34E" w14:textId="25492D79"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93" w:type="dxa"/>
            <w:tcBorders>
              <w:bottom w:val="single" w:sz="4" w:space="0" w:color="auto"/>
            </w:tcBorders>
            <w:shd w:val="clear" w:color="auto" w:fill="auto"/>
            <w:vAlign w:val="bottom"/>
          </w:tcPr>
          <w:p w14:paraId="4AC4E09C" w14:textId="6A59B5F3"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390" w:type="dxa"/>
            <w:tcBorders>
              <w:bottom w:val="single" w:sz="4" w:space="0" w:color="auto"/>
            </w:tcBorders>
            <w:shd w:val="clear" w:color="auto" w:fill="auto"/>
            <w:vAlign w:val="bottom"/>
          </w:tcPr>
          <w:p w14:paraId="7DE9A260" w14:textId="14106B33"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63" w:type="dxa"/>
            <w:tcBorders>
              <w:bottom w:val="single" w:sz="4" w:space="0" w:color="auto"/>
            </w:tcBorders>
            <w:shd w:val="clear" w:color="auto" w:fill="auto"/>
            <w:vAlign w:val="bottom"/>
          </w:tcPr>
          <w:p w14:paraId="070737B0" w14:textId="2DB6F844"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20,411</w:t>
            </w:r>
          </w:p>
        </w:tc>
      </w:tr>
      <w:tr w:rsidR="00057429" w:rsidRPr="008B1C1C" w14:paraId="7C4D633D" w14:textId="77777777" w:rsidTr="00E56C7F">
        <w:trPr>
          <w:trHeight w:val="20"/>
        </w:trPr>
        <w:tc>
          <w:tcPr>
            <w:tcW w:w="3186" w:type="dxa"/>
            <w:shd w:val="clear" w:color="auto" w:fill="auto"/>
            <w:vAlign w:val="bottom"/>
          </w:tcPr>
          <w:p w14:paraId="24BC5D52" w14:textId="77777777" w:rsidR="00057429" w:rsidRPr="008B1C1C" w:rsidRDefault="00057429" w:rsidP="008E7637">
            <w:pPr>
              <w:pStyle w:val="a1"/>
              <w:spacing w:line="180" w:lineRule="exact"/>
              <w:ind w:left="405" w:right="-45"/>
              <w:rPr>
                <w:rFonts w:cs="Arial"/>
                <w:b w:val="0"/>
                <w:bCs w:val="0"/>
                <w:spacing w:val="-6"/>
                <w:sz w:val="16"/>
                <w:szCs w:val="16"/>
                <w:cs/>
                <w:lang w:val="en-GB"/>
              </w:rPr>
            </w:pPr>
          </w:p>
        </w:tc>
        <w:tc>
          <w:tcPr>
            <w:tcW w:w="1089" w:type="dxa"/>
            <w:tcBorders>
              <w:top w:val="single" w:sz="4" w:space="0" w:color="auto"/>
            </w:tcBorders>
            <w:shd w:val="clear" w:color="auto" w:fill="auto"/>
            <w:vAlign w:val="bottom"/>
          </w:tcPr>
          <w:p w14:paraId="6954E848" w14:textId="77777777" w:rsidR="00057429" w:rsidRPr="008B1C1C" w:rsidRDefault="00057429" w:rsidP="00505D3B">
            <w:pPr>
              <w:pStyle w:val="a1"/>
              <w:spacing w:line="180" w:lineRule="exact"/>
              <w:ind w:right="-72" w:firstLine="171"/>
              <w:jc w:val="right"/>
              <w:rPr>
                <w:rFonts w:cs="Arial"/>
                <w:b w:val="0"/>
                <w:bCs w:val="0"/>
                <w:spacing w:val="-6"/>
                <w:sz w:val="16"/>
                <w:szCs w:val="16"/>
                <w:lang w:val="en-GB"/>
              </w:rPr>
            </w:pPr>
          </w:p>
        </w:tc>
        <w:tc>
          <w:tcPr>
            <w:tcW w:w="995" w:type="dxa"/>
            <w:tcBorders>
              <w:top w:val="single" w:sz="4" w:space="0" w:color="auto"/>
            </w:tcBorders>
            <w:shd w:val="clear" w:color="auto" w:fill="auto"/>
            <w:vAlign w:val="bottom"/>
          </w:tcPr>
          <w:p w14:paraId="795FF5A8"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c>
          <w:tcPr>
            <w:tcW w:w="1193" w:type="dxa"/>
            <w:tcBorders>
              <w:top w:val="single" w:sz="4" w:space="0" w:color="auto"/>
            </w:tcBorders>
            <w:shd w:val="clear" w:color="auto" w:fill="auto"/>
            <w:vAlign w:val="bottom"/>
          </w:tcPr>
          <w:p w14:paraId="7160369F"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c>
          <w:tcPr>
            <w:tcW w:w="1390" w:type="dxa"/>
            <w:tcBorders>
              <w:top w:val="single" w:sz="4" w:space="0" w:color="auto"/>
            </w:tcBorders>
            <w:shd w:val="clear" w:color="auto" w:fill="auto"/>
            <w:vAlign w:val="bottom"/>
          </w:tcPr>
          <w:p w14:paraId="131C7710"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c>
          <w:tcPr>
            <w:tcW w:w="1063" w:type="dxa"/>
            <w:tcBorders>
              <w:top w:val="single" w:sz="4" w:space="0" w:color="auto"/>
            </w:tcBorders>
            <w:shd w:val="clear" w:color="auto" w:fill="auto"/>
            <w:vAlign w:val="bottom"/>
          </w:tcPr>
          <w:p w14:paraId="461059AF"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r>
      <w:tr w:rsidR="00057429" w:rsidRPr="008B1C1C" w14:paraId="2BAF1B51" w14:textId="77777777" w:rsidTr="00E56C7F">
        <w:trPr>
          <w:trHeight w:val="20"/>
        </w:trPr>
        <w:tc>
          <w:tcPr>
            <w:tcW w:w="3186" w:type="dxa"/>
            <w:shd w:val="clear" w:color="auto" w:fill="auto"/>
            <w:vAlign w:val="bottom"/>
          </w:tcPr>
          <w:p w14:paraId="3FE5251A" w14:textId="77777777" w:rsidR="00057429" w:rsidRPr="008B1C1C" w:rsidRDefault="00057429" w:rsidP="008E7637">
            <w:pPr>
              <w:pStyle w:val="a1"/>
              <w:spacing w:line="180" w:lineRule="exact"/>
              <w:ind w:left="405" w:right="-45"/>
              <w:rPr>
                <w:rFonts w:cs="Arial"/>
                <w:b w:val="0"/>
                <w:bCs w:val="0"/>
                <w:spacing w:val="-6"/>
                <w:sz w:val="16"/>
                <w:szCs w:val="16"/>
              </w:rPr>
            </w:pPr>
            <w:r w:rsidRPr="008B1C1C">
              <w:rPr>
                <w:rFonts w:cs="Arial"/>
                <w:spacing w:val="-6"/>
                <w:sz w:val="16"/>
                <w:szCs w:val="16"/>
                <w:lang w:val="en-GB"/>
              </w:rPr>
              <w:t>Investment</w:t>
            </w:r>
            <w:r w:rsidRPr="008B1C1C">
              <w:rPr>
                <w:rFonts w:cs="Arial"/>
                <w:spacing w:val="-6"/>
                <w:sz w:val="16"/>
                <w:szCs w:val="16"/>
              </w:rPr>
              <w:t>s</w:t>
            </w:r>
          </w:p>
        </w:tc>
        <w:tc>
          <w:tcPr>
            <w:tcW w:w="1089" w:type="dxa"/>
            <w:shd w:val="clear" w:color="auto" w:fill="auto"/>
            <w:vAlign w:val="bottom"/>
          </w:tcPr>
          <w:p w14:paraId="54CD3FB8" w14:textId="77777777" w:rsidR="00057429" w:rsidRPr="008B1C1C" w:rsidRDefault="00057429" w:rsidP="00505D3B">
            <w:pPr>
              <w:pStyle w:val="a1"/>
              <w:spacing w:line="180" w:lineRule="exact"/>
              <w:ind w:right="-72" w:firstLine="171"/>
              <w:jc w:val="right"/>
              <w:rPr>
                <w:rFonts w:cs="Arial"/>
                <w:b w:val="0"/>
                <w:bCs w:val="0"/>
                <w:spacing w:val="-6"/>
                <w:sz w:val="16"/>
                <w:szCs w:val="16"/>
                <w:lang w:val="en-GB"/>
              </w:rPr>
            </w:pPr>
          </w:p>
        </w:tc>
        <w:tc>
          <w:tcPr>
            <w:tcW w:w="995" w:type="dxa"/>
            <w:shd w:val="clear" w:color="auto" w:fill="auto"/>
            <w:vAlign w:val="bottom"/>
          </w:tcPr>
          <w:p w14:paraId="6112578C"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c>
          <w:tcPr>
            <w:tcW w:w="1193" w:type="dxa"/>
            <w:shd w:val="clear" w:color="auto" w:fill="auto"/>
            <w:vAlign w:val="bottom"/>
          </w:tcPr>
          <w:p w14:paraId="17B590AB"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c>
          <w:tcPr>
            <w:tcW w:w="1390" w:type="dxa"/>
            <w:shd w:val="clear" w:color="auto" w:fill="auto"/>
            <w:vAlign w:val="bottom"/>
          </w:tcPr>
          <w:p w14:paraId="2B7BBECC"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c>
          <w:tcPr>
            <w:tcW w:w="1063" w:type="dxa"/>
            <w:shd w:val="clear" w:color="auto" w:fill="auto"/>
            <w:vAlign w:val="bottom"/>
          </w:tcPr>
          <w:p w14:paraId="4553674F"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r>
      <w:tr w:rsidR="00057429" w:rsidRPr="008B1C1C" w14:paraId="03DFADB3" w14:textId="77777777" w:rsidTr="00E56C7F">
        <w:trPr>
          <w:trHeight w:val="20"/>
        </w:trPr>
        <w:tc>
          <w:tcPr>
            <w:tcW w:w="3186" w:type="dxa"/>
            <w:shd w:val="clear" w:color="auto" w:fill="auto"/>
            <w:vAlign w:val="bottom"/>
          </w:tcPr>
          <w:p w14:paraId="77B7AF31"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spacing w:val="-6"/>
                <w:sz w:val="16"/>
                <w:szCs w:val="16"/>
              </w:rPr>
              <w:t>Sovereign</w:t>
            </w:r>
          </w:p>
        </w:tc>
        <w:tc>
          <w:tcPr>
            <w:tcW w:w="1089" w:type="dxa"/>
            <w:shd w:val="clear" w:color="auto" w:fill="auto"/>
            <w:vAlign w:val="bottom"/>
          </w:tcPr>
          <w:p w14:paraId="5CC8D08D" w14:textId="5E4FF097"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92,935</w:t>
            </w:r>
          </w:p>
        </w:tc>
        <w:tc>
          <w:tcPr>
            <w:tcW w:w="995" w:type="dxa"/>
            <w:shd w:val="clear" w:color="auto" w:fill="auto"/>
            <w:vAlign w:val="bottom"/>
          </w:tcPr>
          <w:p w14:paraId="1EF5A4D7" w14:textId="5FBAB690"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93" w:type="dxa"/>
            <w:shd w:val="clear" w:color="auto" w:fill="auto"/>
            <w:vAlign w:val="bottom"/>
          </w:tcPr>
          <w:p w14:paraId="50C189FF" w14:textId="608BD292"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390" w:type="dxa"/>
            <w:shd w:val="clear" w:color="auto" w:fill="auto"/>
            <w:vAlign w:val="bottom"/>
          </w:tcPr>
          <w:p w14:paraId="2BD7D6D3" w14:textId="54201E93"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63" w:type="dxa"/>
            <w:shd w:val="clear" w:color="auto" w:fill="auto"/>
            <w:vAlign w:val="bottom"/>
          </w:tcPr>
          <w:p w14:paraId="125938AB" w14:textId="49462A0A"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92,935</w:t>
            </w:r>
          </w:p>
        </w:tc>
      </w:tr>
      <w:tr w:rsidR="00057429" w:rsidRPr="008B1C1C" w14:paraId="347461CE" w14:textId="77777777" w:rsidTr="00E56C7F">
        <w:trPr>
          <w:trHeight w:val="20"/>
        </w:trPr>
        <w:tc>
          <w:tcPr>
            <w:tcW w:w="3186" w:type="dxa"/>
            <w:shd w:val="clear" w:color="auto" w:fill="auto"/>
            <w:vAlign w:val="bottom"/>
          </w:tcPr>
          <w:p w14:paraId="37175AA2"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Investment grade</w:t>
            </w:r>
          </w:p>
        </w:tc>
        <w:tc>
          <w:tcPr>
            <w:tcW w:w="1089" w:type="dxa"/>
            <w:shd w:val="clear" w:color="auto" w:fill="auto"/>
            <w:vAlign w:val="bottom"/>
          </w:tcPr>
          <w:p w14:paraId="15FCD1F2" w14:textId="3DA9AB5A"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7,902</w:t>
            </w:r>
          </w:p>
        </w:tc>
        <w:tc>
          <w:tcPr>
            <w:tcW w:w="995" w:type="dxa"/>
            <w:shd w:val="clear" w:color="auto" w:fill="auto"/>
            <w:vAlign w:val="bottom"/>
          </w:tcPr>
          <w:p w14:paraId="1F0EE345" w14:textId="1CED3177"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93" w:type="dxa"/>
            <w:shd w:val="clear" w:color="auto" w:fill="auto"/>
            <w:vAlign w:val="bottom"/>
          </w:tcPr>
          <w:p w14:paraId="193183F1" w14:textId="6078CB2F"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390" w:type="dxa"/>
            <w:shd w:val="clear" w:color="auto" w:fill="auto"/>
            <w:vAlign w:val="bottom"/>
          </w:tcPr>
          <w:p w14:paraId="1B9F7F08" w14:textId="46CFDB7D"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63" w:type="dxa"/>
            <w:shd w:val="clear" w:color="auto" w:fill="auto"/>
            <w:vAlign w:val="bottom"/>
          </w:tcPr>
          <w:p w14:paraId="50D91E83" w14:textId="1B63DC56"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7,902</w:t>
            </w:r>
          </w:p>
        </w:tc>
      </w:tr>
      <w:tr w:rsidR="00057429" w:rsidRPr="008B1C1C" w14:paraId="6E697CFC" w14:textId="77777777" w:rsidTr="00E56C7F">
        <w:trPr>
          <w:trHeight w:val="20"/>
        </w:trPr>
        <w:tc>
          <w:tcPr>
            <w:tcW w:w="3186" w:type="dxa"/>
            <w:shd w:val="clear" w:color="auto" w:fill="auto"/>
            <w:vAlign w:val="bottom"/>
          </w:tcPr>
          <w:p w14:paraId="6FD8E9FC"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Non</w:t>
            </w:r>
            <w:r w:rsidRPr="008B1C1C">
              <w:rPr>
                <w:rFonts w:cs="Angsana New"/>
                <w:b w:val="0"/>
                <w:bCs w:val="0"/>
                <w:spacing w:val="-6"/>
                <w:sz w:val="16"/>
                <w:szCs w:val="16"/>
                <w:cs/>
                <w:lang w:val="en-GB"/>
              </w:rPr>
              <w:t>-</w:t>
            </w:r>
            <w:r w:rsidRPr="008B1C1C">
              <w:rPr>
                <w:rFonts w:cs="Arial"/>
                <w:b w:val="0"/>
                <w:bCs w:val="0"/>
                <w:spacing w:val="-6"/>
                <w:sz w:val="16"/>
                <w:szCs w:val="16"/>
                <w:lang w:val="en-GB"/>
              </w:rPr>
              <w:t>investment grade</w:t>
            </w:r>
          </w:p>
        </w:tc>
        <w:tc>
          <w:tcPr>
            <w:tcW w:w="1089" w:type="dxa"/>
            <w:shd w:val="clear" w:color="auto" w:fill="auto"/>
            <w:vAlign w:val="bottom"/>
          </w:tcPr>
          <w:p w14:paraId="6F9553B1" w14:textId="1E12E3F3"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4,186</w:t>
            </w:r>
            <w:r w:rsidR="00787DD4" w:rsidRPr="008B1C1C">
              <w:rPr>
                <w:rFonts w:cs="Angsana New"/>
                <w:b w:val="0"/>
                <w:bCs w:val="0"/>
                <w:color w:val="000000" w:themeColor="text1"/>
                <w:sz w:val="16"/>
                <w:szCs w:val="16"/>
                <w:vertAlign w:val="superscript"/>
                <w:cs/>
              </w:rPr>
              <w:t>(</w:t>
            </w:r>
            <w:r w:rsidR="00787DD4" w:rsidRPr="008B1C1C">
              <w:rPr>
                <w:rFonts w:cs="Arial"/>
                <w:b w:val="0"/>
                <w:bCs w:val="0"/>
                <w:color w:val="000000" w:themeColor="text1"/>
                <w:sz w:val="16"/>
                <w:szCs w:val="16"/>
                <w:vertAlign w:val="superscript"/>
                <w:lang w:val="en-GB"/>
              </w:rPr>
              <w:t>1</w:t>
            </w:r>
            <w:r w:rsidR="00787DD4" w:rsidRPr="008B1C1C">
              <w:rPr>
                <w:rFonts w:cs="Angsana New"/>
                <w:b w:val="0"/>
                <w:bCs w:val="0"/>
                <w:color w:val="000000" w:themeColor="text1"/>
                <w:sz w:val="16"/>
                <w:szCs w:val="16"/>
                <w:vertAlign w:val="superscript"/>
                <w:cs/>
              </w:rPr>
              <w:t>)</w:t>
            </w:r>
          </w:p>
        </w:tc>
        <w:tc>
          <w:tcPr>
            <w:tcW w:w="995" w:type="dxa"/>
            <w:shd w:val="clear" w:color="auto" w:fill="auto"/>
            <w:vAlign w:val="bottom"/>
          </w:tcPr>
          <w:p w14:paraId="4EB8A3E9" w14:textId="349A60AE"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93" w:type="dxa"/>
            <w:shd w:val="clear" w:color="auto" w:fill="auto"/>
            <w:vAlign w:val="bottom"/>
          </w:tcPr>
          <w:p w14:paraId="1C75102B" w14:textId="22851F48"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390" w:type="dxa"/>
            <w:shd w:val="clear" w:color="auto" w:fill="auto"/>
            <w:vAlign w:val="bottom"/>
          </w:tcPr>
          <w:p w14:paraId="51F9F206" w14:textId="73674FBA"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63" w:type="dxa"/>
            <w:shd w:val="clear" w:color="auto" w:fill="auto"/>
            <w:vAlign w:val="bottom"/>
          </w:tcPr>
          <w:p w14:paraId="7CC6B70E" w14:textId="5ABBDCA0"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4,186</w:t>
            </w:r>
          </w:p>
        </w:tc>
      </w:tr>
      <w:tr w:rsidR="00057429" w:rsidRPr="008B1C1C" w14:paraId="14B75D4D" w14:textId="77777777" w:rsidTr="00E56C7F">
        <w:trPr>
          <w:trHeight w:val="20"/>
        </w:trPr>
        <w:tc>
          <w:tcPr>
            <w:tcW w:w="3186" w:type="dxa"/>
            <w:shd w:val="clear" w:color="auto" w:fill="auto"/>
            <w:vAlign w:val="bottom"/>
          </w:tcPr>
          <w:p w14:paraId="5FECB4C6"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 rating</w:t>
            </w:r>
          </w:p>
        </w:tc>
        <w:tc>
          <w:tcPr>
            <w:tcW w:w="1089" w:type="dxa"/>
            <w:tcBorders>
              <w:bottom w:val="single" w:sz="4" w:space="0" w:color="auto"/>
            </w:tcBorders>
            <w:shd w:val="clear" w:color="auto" w:fill="auto"/>
            <w:vAlign w:val="bottom"/>
          </w:tcPr>
          <w:p w14:paraId="16DFF90F" w14:textId="051A7284"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5" w:type="dxa"/>
            <w:tcBorders>
              <w:bottom w:val="single" w:sz="4" w:space="0" w:color="auto"/>
            </w:tcBorders>
            <w:shd w:val="clear" w:color="auto" w:fill="auto"/>
            <w:vAlign w:val="bottom"/>
          </w:tcPr>
          <w:p w14:paraId="296261DC" w14:textId="5B509EB4"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93" w:type="dxa"/>
            <w:tcBorders>
              <w:bottom w:val="single" w:sz="4" w:space="0" w:color="auto"/>
            </w:tcBorders>
            <w:shd w:val="clear" w:color="auto" w:fill="auto"/>
            <w:vAlign w:val="bottom"/>
          </w:tcPr>
          <w:p w14:paraId="3E50EB3F" w14:textId="7E6EF476"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w:t>
            </w:r>
          </w:p>
        </w:tc>
        <w:tc>
          <w:tcPr>
            <w:tcW w:w="1390" w:type="dxa"/>
            <w:tcBorders>
              <w:bottom w:val="single" w:sz="4" w:space="0" w:color="auto"/>
            </w:tcBorders>
            <w:shd w:val="clear" w:color="auto" w:fill="auto"/>
            <w:vAlign w:val="bottom"/>
          </w:tcPr>
          <w:p w14:paraId="415D9DD0" w14:textId="3AFB531E"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63" w:type="dxa"/>
            <w:tcBorders>
              <w:bottom w:val="single" w:sz="4" w:space="0" w:color="auto"/>
            </w:tcBorders>
            <w:shd w:val="clear" w:color="auto" w:fill="auto"/>
            <w:vAlign w:val="bottom"/>
          </w:tcPr>
          <w:p w14:paraId="3F7C0ACE" w14:textId="4D99E1DB"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w:t>
            </w:r>
          </w:p>
        </w:tc>
      </w:tr>
      <w:tr w:rsidR="00057429" w:rsidRPr="008B1C1C" w14:paraId="709AA4E7" w14:textId="77777777" w:rsidTr="00E56C7F">
        <w:trPr>
          <w:trHeight w:val="20"/>
        </w:trPr>
        <w:tc>
          <w:tcPr>
            <w:tcW w:w="3186" w:type="dxa"/>
            <w:shd w:val="clear" w:color="auto" w:fill="auto"/>
            <w:vAlign w:val="bottom"/>
          </w:tcPr>
          <w:p w14:paraId="59830BFE" w14:textId="77777777" w:rsidR="00057429" w:rsidRPr="008B1C1C" w:rsidRDefault="00057429" w:rsidP="008E7637">
            <w:pPr>
              <w:pStyle w:val="a1"/>
              <w:spacing w:line="180" w:lineRule="exact"/>
              <w:ind w:left="405" w:right="-45"/>
              <w:rPr>
                <w:rFonts w:cs="Arial"/>
                <w:b w:val="0"/>
                <w:bCs w:val="0"/>
                <w:spacing w:val="-6"/>
                <w:sz w:val="16"/>
                <w:szCs w:val="16"/>
                <w:lang w:val="en-GB"/>
              </w:rPr>
            </w:pPr>
          </w:p>
        </w:tc>
        <w:tc>
          <w:tcPr>
            <w:tcW w:w="1089" w:type="dxa"/>
            <w:shd w:val="clear" w:color="auto" w:fill="auto"/>
            <w:vAlign w:val="bottom"/>
          </w:tcPr>
          <w:p w14:paraId="136FF1E2" w14:textId="77777777" w:rsidR="00057429" w:rsidRPr="008B1C1C" w:rsidRDefault="00057429" w:rsidP="00505D3B">
            <w:pPr>
              <w:pStyle w:val="a1"/>
              <w:spacing w:line="180" w:lineRule="exact"/>
              <w:ind w:right="-72"/>
              <w:jc w:val="right"/>
              <w:rPr>
                <w:rFonts w:cs="Arial"/>
                <w:b w:val="0"/>
                <w:bCs w:val="0"/>
                <w:sz w:val="16"/>
                <w:szCs w:val="16"/>
                <w:cs/>
              </w:rPr>
            </w:pPr>
          </w:p>
        </w:tc>
        <w:tc>
          <w:tcPr>
            <w:tcW w:w="995" w:type="dxa"/>
            <w:shd w:val="clear" w:color="auto" w:fill="auto"/>
            <w:vAlign w:val="bottom"/>
          </w:tcPr>
          <w:p w14:paraId="489F2013" w14:textId="77777777" w:rsidR="00057429" w:rsidRPr="008B1C1C" w:rsidRDefault="00057429" w:rsidP="00505D3B">
            <w:pPr>
              <w:pStyle w:val="a1"/>
              <w:spacing w:line="180" w:lineRule="exact"/>
              <w:ind w:right="-72"/>
              <w:jc w:val="right"/>
              <w:rPr>
                <w:rFonts w:cs="Arial"/>
                <w:b w:val="0"/>
                <w:bCs w:val="0"/>
                <w:sz w:val="16"/>
                <w:szCs w:val="16"/>
                <w:cs/>
              </w:rPr>
            </w:pPr>
          </w:p>
        </w:tc>
        <w:tc>
          <w:tcPr>
            <w:tcW w:w="1193" w:type="dxa"/>
            <w:shd w:val="clear" w:color="auto" w:fill="auto"/>
            <w:vAlign w:val="bottom"/>
          </w:tcPr>
          <w:p w14:paraId="1B9E62DA" w14:textId="77777777" w:rsidR="00057429" w:rsidRPr="008B1C1C" w:rsidRDefault="00057429" w:rsidP="00505D3B">
            <w:pPr>
              <w:pStyle w:val="a1"/>
              <w:spacing w:line="180" w:lineRule="exact"/>
              <w:ind w:right="-72"/>
              <w:jc w:val="right"/>
              <w:rPr>
                <w:rFonts w:cs="Arial"/>
                <w:b w:val="0"/>
                <w:bCs w:val="0"/>
                <w:sz w:val="16"/>
                <w:szCs w:val="16"/>
              </w:rPr>
            </w:pPr>
          </w:p>
        </w:tc>
        <w:tc>
          <w:tcPr>
            <w:tcW w:w="1390" w:type="dxa"/>
            <w:shd w:val="clear" w:color="auto" w:fill="auto"/>
            <w:vAlign w:val="bottom"/>
          </w:tcPr>
          <w:p w14:paraId="264318E4" w14:textId="77777777" w:rsidR="00057429" w:rsidRPr="008B1C1C" w:rsidRDefault="00057429" w:rsidP="00505D3B">
            <w:pPr>
              <w:pStyle w:val="a1"/>
              <w:spacing w:line="180" w:lineRule="exact"/>
              <w:ind w:right="-72"/>
              <w:jc w:val="right"/>
              <w:rPr>
                <w:rFonts w:cs="Arial"/>
                <w:b w:val="0"/>
                <w:bCs w:val="0"/>
                <w:sz w:val="16"/>
                <w:szCs w:val="16"/>
                <w:cs/>
              </w:rPr>
            </w:pPr>
          </w:p>
        </w:tc>
        <w:tc>
          <w:tcPr>
            <w:tcW w:w="1063" w:type="dxa"/>
            <w:shd w:val="clear" w:color="auto" w:fill="auto"/>
            <w:vAlign w:val="bottom"/>
          </w:tcPr>
          <w:p w14:paraId="771EB88B" w14:textId="77777777" w:rsidR="00057429" w:rsidRPr="008B1C1C" w:rsidRDefault="00057429" w:rsidP="00505D3B">
            <w:pPr>
              <w:pStyle w:val="a1"/>
              <w:spacing w:line="180" w:lineRule="exact"/>
              <w:ind w:right="-72"/>
              <w:jc w:val="right"/>
              <w:rPr>
                <w:rFonts w:cs="Arial"/>
                <w:b w:val="0"/>
                <w:bCs w:val="0"/>
                <w:sz w:val="16"/>
                <w:szCs w:val="16"/>
              </w:rPr>
            </w:pPr>
          </w:p>
        </w:tc>
      </w:tr>
      <w:tr w:rsidR="00057429" w:rsidRPr="008B1C1C" w14:paraId="25757FB9" w14:textId="77777777" w:rsidTr="00E56C7F">
        <w:trPr>
          <w:trHeight w:val="20"/>
        </w:trPr>
        <w:tc>
          <w:tcPr>
            <w:tcW w:w="3186" w:type="dxa"/>
            <w:shd w:val="clear" w:color="auto" w:fill="auto"/>
            <w:vAlign w:val="bottom"/>
          </w:tcPr>
          <w:p w14:paraId="77B52E39" w14:textId="77777777" w:rsidR="00057429" w:rsidRPr="008B1C1C" w:rsidRDefault="00057429" w:rsidP="008E7637">
            <w:pPr>
              <w:pStyle w:val="a1"/>
              <w:spacing w:line="180" w:lineRule="exact"/>
              <w:ind w:left="405" w:right="-45"/>
              <w:rPr>
                <w:rFonts w:cs="Arial"/>
                <w:b w:val="0"/>
                <w:bCs w:val="0"/>
                <w:spacing w:val="-6"/>
                <w:sz w:val="16"/>
                <w:szCs w:val="16"/>
                <w:cs/>
                <w:lang w:val="en-GB"/>
              </w:rPr>
            </w:pPr>
            <w:r w:rsidRPr="008B1C1C">
              <w:rPr>
                <w:rFonts w:cs="Arial"/>
                <w:b w:val="0"/>
                <w:bCs w:val="0"/>
                <w:spacing w:val="-6"/>
                <w:sz w:val="16"/>
                <w:szCs w:val="16"/>
                <w:lang w:val="en-GB"/>
              </w:rPr>
              <w:t>Gross carrying amount</w:t>
            </w:r>
          </w:p>
        </w:tc>
        <w:tc>
          <w:tcPr>
            <w:tcW w:w="1089" w:type="dxa"/>
            <w:shd w:val="clear" w:color="auto" w:fill="auto"/>
            <w:vAlign w:val="bottom"/>
          </w:tcPr>
          <w:p w14:paraId="7CBB27BB" w14:textId="2854B621" w:rsidR="00057429" w:rsidRPr="008B1C1C" w:rsidRDefault="00057429" w:rsidP="00505D3B">
            <w:pPr>
              <w:pStyle w:val="a1"/>
              <w:spacing w:line="180" w:lineRule="exact"/>
              <w:ind w:right="-72"/>
              <w:jc w:val="right"/>
              <w:rPr>
                <w:rFonts w:cs="Arial"/>
                <w:b w:val="0"/>
                <w:bCs w:val="0"/>
                <w:spacing w:val="-6"/>
                <w:sz w:val="16"/>
                <w:szCs w:val="16"/>
              </w:rPr>
            </w:pPr>
            <w:r w:rsidRPr="008B1C1C">
              <w:rPr>
                <w:rFonts w:cs="Arial"/>
                <w:b w:val="0"/>
                <w:bCs w:val="0"/>
                <w:sz w:val="16"/>
                <w:szCs w:val="16"/>
              </w:rPr>
              <w:t>105,023</w:t>
            </w:r>
          </w:p>
        </w:tc>
        <w:tc>
          <w:tcPr>
            <w:tcW w:w="995" w:type="dxa"/>
            <w:shd w:val="clear" w:color="auto" w:fill="auto"/>
            <w:vAlign w:val="bottom"/>
          </w:tcPr>
          <w:p w14:paraId="32F027D9" w14:textId="0E7BF72E"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93" w:type="dxa"/>
            <w:shd w:val="clear" w:color="auto" w:fill="auto"/>
            <w:vAlign w:val="bottom"/>
          </w:tcPr>
          <w:p w14:paraId="42356D80" w14:textId="09C24F79"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w:t>
            </w:r>
          </w:p>
        </w:tc>
        <w:tc>
          <w:tcPr>
            <w:tcW w:w="1390" w:type="dxa"/>
            <w:shd w:val="clear" w:color="auto" w:fill="auto"/>
            <w:vAlign w:val="bottom"/>
          </w:tcPr>
          <w:p w14:paraId="16B68DC9" w14:textId="1702E54F" w:rsidR="00057429" w:rsidRPr="008B1C1C" w:rsidRDefault="00057429" w:rsidP="00505D3B">
            <w:pPr>
              <w:pStyle w:val="a1"/>
              <w:spacing w:line="180" w:lineRule="exact"/>
              <w:ind w:right="-72"/>
              <w:jc w:val="right"/>
              <w:rPr>
                <w:rFonts w:cs="Arial"/>
                <w:b w:val="0"/>
                <w:bCs w:val="0"/>
                <w:spacing w:val="-6"/>
                <w:sz w:val="16"/>
                <w:szCs w:val="16"/>
              </w:rPr>
            </w:pPr>
            <w:r w:rsidRPr="008B1C1C">
              <w:rPr>
                <w:rFonts w:cs="Angsana New"/>
                <w:b w:val="0"/>
                <w:bCs w:val="0"/>
                <w:sz w:val="16"/>
                <w:szCs w:val="16"/>
                <w:cs/>
              </w:rPr>
              <w:t>-</w:t>
            </w:r>
          </w:p>
        </w:tc>
        <w:tc>
          <w:tcPr>
            <w:tcW w:w="1063" w:type="dxa"/>
            <w:shd w:val="clear" w:color="auto" w:fill="auto"/>
            <w:vAlign w:val="bottom"/>
          </w:tcPr>
          <w:p w14:paraId="746A1A07" w14:textId="2AFDCEE9"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105,024</w:t>
            </w:r>
          </w:p>
        </w:tc>
      </w:tr>
      <w:tr w:rsidR="00057429" w:rsidRPr="008B1C1C" w14:paraId="7C45B7CE" w14:textId="77777777" w:rsidTr="00E56C7F">
        <w:trPr>
          <w:trHeight w:val="20"/>
        </w:trPr>
        <w:tc>
          <w:tcPr>
            <w:tcW w:w="3186" w:type="dxa"/>
            <w:shd w:val="clear" w:color="auto" w:fill="auto"/>
            <w:vAlign w:val="bottom"/>
          </w:tcPr>
          <w:p w14:paraId="27B19561"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u w:val="single"/>
                <w:lang w:val="en-GB"/>
              </w:rPr>
              <w:t>Less</w:t>
            </w:r>
            <w:r w:rsidRPr="008B1C1C">
              <w:rPr>
                <w:rFonts w:cs="Arial"/>
                <w:b w:val="0"/>
                <w:bCs w:val="0"/>
                <w:spacing w:val="-6"/>
                <w:sz w:val="16"/>
                <w:szCs w:val="16"/>
                <w:lang w:val="en-GB"/>
              </w:rPr>
              <w:t xml:space="preserve">  Allowance for expected credit </w:t>
            </w:r>
          </w:p>
          <w:p w14:paraId="62BC746A" w14:textId="17627F97" w:rsidR="00057429" w:rsidRPr="008B1C1C" w:rsidRDefault="00353420" w:rsidP="008E7637">
            <w:pPr>
              <w:pStyle w:val="a1"/>
              <w:spacing w:line="180" w:lineRule="exact"/>
              <w:ind w:left="405" w:right="-45"/>
              <w:rPr>
                <w:rFonts w:cs="Arial"/>
                <w:b w:val="0"/>
                <w:bCs w:val="0"/>
                <w:spacing w:val="-6"/>
                <w:sz w:val="16"/>
                <w:szCs w:val="16"/>
                <w:lang w:val="en-GB"/>
              </w:rPr>
            </w:pPr>
            <w:r w:rsidRPr="008B1C1C">
              <w:rPr>
                <w:rFonts w:cs="Angsana New"/>
                <w:b w:val="0"/>
                <w:bCs w:val="0"/>
                <w:spacing w:val="-6"/>
                <w:sz w:val="16"/>
                <w:szCs w:val="16"/>
                <w:cs/>
                <w:lang w:val="en-GB"/>
              </w:rPr>
              <w:t xml:space="preserve">             </w:t>
            </w:r>
            <w:r w:rsidR="00057429" w:rsidRPr="008B1C1C">
              <w:rPr>
                <w:rFonts w:cs="Arial"/>
                <w:b w:val="0"/>
                <w:bCs w:val="0"/>
                <w:spacing w:val="-6"/>
                <w:sz w:val="16"/>
                <w:szCs w:val="16"/>
                <w:lang w:val="en-GB"/>
              </w:rPr>
              <w:t>losses</w:t>
            </w:r>
          </w:p>
        </w:tc>
        <w:tc>
          <w:tcPr>
            <w:tcW w:w="1089" w:type="dxa"/>
            <w:tcBorders>
              <w:bottom w:val="single" w:sz="4" w:space="0" w:color="auto"/>
            </w:tcBorders>
            <w:shd w:val="clear" w:color="auto" w:fill="auto"/>
            <w:vAlign w:val="bottom"/>
          </w:tcPr>
          <w:p w14:paraId="72CAFFF7" w14:textId="671696E8"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5" w:type="dxa"/>
            <w:tcBorders>
              <w:bottom w:val="single" w:sz="4" w:space="0" w:color="auto"/>
            </w:tcBorders>
            <w:shd w:val="clear" w:color="auto" w:fill="auto"/>
            <w:vAlign w:val="bottom"/>
          </w:tcPr>
          <w:p w14:paraId="70CA916D" w14:textId="171482DD"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93" w:type="dxa"/>
            <w:tcBorders>
              <w:bottom w:val="single" w:sz="4" w:space="0" w:color="auto"/>
            </w:tcBorders>
            <w:shd w:val="clear" w:color="auto" w:fill="auto"/>
            <w:vAlign w:val="bottom"/>
          </w:tcPr>
          <w:p w14:paraId="2639F59D" w14:textId="08ED191A"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1</w:t>
            </w:r>
            <w:r w:rsidRPr="008B1C1C">
              <w:rPr>
                <w:rFonts w:cs="Angsana New"/>
                <w:b w:val="0"/>
                <w:bCs w:val="0"/>
                <w:sz w:val="16"/>
                <w:szCs w:val="16"/>
                <w:cs/>
              </w:rPr>
              <w:t>)</w:t>
            </w:r>
          </w:p>
        </w:tc>
        <w:tc>
          <w:tcPr>
            <w:tcW w:w="1390" w:type="dxa"/>
            <w:tcBorders>
              <w:bottom w:val="single" w:sz="4" w:space="0" w:color="auto"/>
            </w:tcBorders>
            <w:shd w:val="clear" w:color="auto" w:fill="auto"/>
            <w:vAlign w:val="bottom"/>
          </w:tcPr>
          <w:p w14:paraId="18905AFC" w14:textId="1C146085"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63" w:type="dxa"/>
            <w:tcBorders>
              <w:bottom w:val="single" w:sz="4" w:space="0" w:color="auto"/>
            </w:tcBorders>
            <w:shd w:val="clear" w:color="auto" w:fill="auto"/>
            <w:vAlign w:val="bottom"/>
          </w:tcPr>
          <w:p w14:paraId="74FF2BF1" w14:textId="54C79280"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1</w:t>
            </w:r>
            <w:r w:rsidRPr="008B1C1C">
              <w:rPr>
                <w:rFonts w:cs="Angsana New"/>
                <w:b w:val="0"/>
                <w:bCs w:val="0"/>
                <w:sz w:val="16"/>
                <w:szCs w:val="16"/>
                <w:cs/>
              </w:rPr>
              <w:t>)</w:t>
            </w:r>
          </w:p>
        </w:tc>
      </w:tr>
      <w:tr w:rsidR="00057429" w:rsidRPr="008B1C1C" w14:paraId="3221F023" w14:textId="77777777" w:rsidTr="00E56C7F">
        <w:trPr>
          <w:trHeight w:val="20"/>
        </w:trPr>
        <w:tc>
          <w:tcPr>
            <w:tcW w:w="3186" w:type="dxa"/>
            <w:shd w:val="clear" w:color="auto" w:fill="auto"/>
            <w:vAlign w:val="bottom"/>
          </w:tcPr>
          <w:p w14:paraId="19A95266" w14:textId="77777777" w:rsidR="00057429" w:rsidRPr="008B1C1C" w:rsidRDefault="00057429" w:rsidP="008E7637">
            <w:pPr>
              <w:pStyle w:val="a1"/>
              <w:spacing w:line="180" w:lineRule="exact"/>
              <w:ind w:left="405" w:right="-45"/>
              <w:rPr>
                <w:rFonts w:cs="Arial"/>
                <w:b w:val="0"/>
                <w:bCs w:val="0"/>
                <w:spacing w:val="-6"/>
                <w:sz w:val="16"/>
                <w:szCs w:val="16"/>
                <w:u w:val="single"/>
                <w:lang w:val="en-GB"/>
              </w:rPr>
            </w:pPr>
          </w:p>
        </w:tc>
        <w:tc>
          <w:tcPr>
            <w:tcW w:w="1089" w:type="dxa"/>
            <w:tcBorders>
              <w:top w:val="single" w:sz="4" w:space="0" w:color="auto"/>
            </w:tcBorders>
            <w:shd w:val="clear" w:color="auto" w:fill="auto"/>
            <w:vAlign w:val="bottom"/>
          </w:tcPr>
          <w:p w14:paraId="0FCAD093" w14:textId="77777777" w:rsidR="00057429" w:rsidRPr="008B1C1C" w:rsidRDefault="00057429" w:rsidP="00505D3B">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auto"/>
            <w:vAlign w:val="bottom"/>
          </w:tcPr>
          <w:p w14:paraId="72B04FBF" w14:textId="77777777" w:rsidR="00057429" w:rsidRPr="008B1C1C" w:rsidRDefault="00057429" w:rsidP="00505D3B">
            <w:pPr>
              <w:pStyle w:val="a1"/>
              <w:spacing w:line="180" w:lineRule="exact"/>
              <w:ind w:right="-72"/>
              <w:jc w:val="right"/>
              <w:rPr>
                <w:rFonts w:cs="Arial"/>
                <w:b w:val="0"/>
                <w:bCs w:val="0"/>
                <w:sz w:val="16"/>
                <w:szCs w:val="16"/>
                <w:cs/>
              </w:rPr>
            </w:pPr>
          </w:p>
        </w:tc>
        <w:tc>
          <w:tcPr>
            <w:tcW w:w="1193" w:type="dxa"/>
            <w:tcBorders>
              <w:top w:val="single" w:sz="4" w:space="0" w:color="auto"/>
            </w:tcBorders>
            <w:shd w:val="clear" w:color="auto" w:fill="auto"/>
            <w:vAlign w:val="bottom"/>
          </w:tcPr>
          <w:p w14:paraId="70F04300" w14:textId="77777777" w:rsidR="00057429" w:rsidRPr="008B1C1C" w:rsidRDefault="00057429" w:rsidP="00505D3B">
            <w:pPr>
              <w:pStyle w:val="a1"/>
              <w:spacing w:line="180" w:lineRule="exact"/>
              <w:ind w:right="-72"/>
              <w:jc w:val="right"/>
              <w:rPr>
                <w:rFonts w:cs="Arial"/>
                <w:b w:val="0"/>
                <w:bCs w:val="0"/>
                <w:sz w:val="16"/>
                <w:szCs w:val="16"/>
                <w:cs/>
              </w:rPr>
            </w:pPr>
          </w:p>
        </w:tc>
        <w:tc>
          <w:tcPr>
            <w:tcW w:w="1390" w:type="dxa"/>
            <w:tcBorders>
              <w:top w:val="single" w:sz="4" w:space="0" w:color="auto"/>
            </w:tcBorders>
            <w:shd w:val="clear" w:color="auto" w:fill="auto"/>
            <w:vAlign w:val="bottom"/>
          </w:tcPr>
          <w:p w14:paraId="4C475780" w14:textId="77777777" w:rsidR="00057429" w:rsidRPr="008B1C1C" w:rsidRDefault="00057429" w:rsidP="00505D3B">
            <w:pPr>
              <w:pStyle w:val="a1"/>
              <w:spacing w:line="180" w:lineRule="exact"/>
              <w:ind w:right="-72"/>
              <w:jc w:val="right"/>
              <w:rPr>
                <w:rFonts w:cs="Arial"/>
                <w:b w:val="0"/>
                <w:bCs w:val="0"/>
                <w:sz w:val="16"/>
                <w:szCs w:val="16"/>
                <w:cs/>
              </w:rPr>
            </w:pPr>
          </w:p>
        </w:tc>
        <w:tc>
          <w:tcPr>
            <w:tcW w:w="1063" w:type="dxa"/>
            <w:tcBorders>
              <w:top w:val="single" w:sz="4" w:space="0" w:color="auto"/>
            </w:tcBorders>
            <w:shd w:val="clear" w:color="auto" w:fill="auto"/>
            <w:vAlign w:val="bottom"/>
          </w:tcPr>
          <w:p w14:paraId="67F4B71E" w14:textId="77777777" w:rsidR="00057429" w:rsidRPr="008B1C1C" w:rsidRDefault="00057429" w:rsidP="00505D3B">
            <w:pPr>
              <w:pStyle w:val="a1"/>
              <w:spacing w:line="180" w:lineRule="exact"/>
              <w:ind w:right="-72"/>
              <w:jc w:val="right"/>
              <w:rPr>
                <w:rFonts w:cs="Arial"/>
                <w:b w:val="0"/>
                <w:bCs w:val="0"/>
                <w:sz w:val="16"/>
                <w:szCs w:val="16"/>
                <w:cs/>
              </w:rPr>
            </w:pPr>
          </w:p>
        </w:tc>
      </w:tr>
      <w:tr w:rsidR="00057429" w:rsidRPr="008B1C1C" w14:paraId="2C7C1CEA" w14:textId="77777777" w:rsidTr="00E56C7F">
        <w:trPr>
          <w:trHeight w:val="20"/>
        </w:trPr>
        <w:tc>
          <w:tcPr>
            <w:tcW w:w="3186" w:type="dxa"/>
            <w:shd w:val="clear" w:color="auto" w:fill="auto"/>
            <w:vAlign w:val="bottom"/>
          </w:tcPr>
          <w:p w14:paraId="5B063A51"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Net carrying amount</w:t>
            </w:r>
          </w:p>
        </w:tc>
        <w:tc>
          <w:tcPr>
            <w:tcW w:w="1089" w:type="dxa"/>
            <w:tcBorders>
              <w:bottom w:val="single" w:sz="4" w:space="0" w:color="auto"/>
            </w:tcBorders>
            <w:shd w:val="clear" w:color="auto" w:fill="auto"/>
            <w:vAlign w:val="bottom"/>
          </w:tcPr>
          <w:p w14:paraId="18F819D5" w14:textId="0E1791E2"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105,023</w:t>
            </w:r>
          </w:p>
        </w:tc>
        <w:tc>
          <w:tcPr>
            <w:tcW w:w="995" w:type="dxa"/>
            <w:tcBorders>
              <w:bottom w:val="single" w:sz="4" w:space="0" w:color="auto"/>
            </w:tcBorders>
            <w:shd w:val="clear" w:color="auto" w:fill="auto"/>
            <w:vAlign w:val="bottom"/>
          </w:tcPr>
          <w:p w14:paraId="0103C325" w14:textId="09698DB8"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93" w:type="dxa"/>
            <w:tcBorders>
              <w:bottom w:val="single" w:sz="4" w:space="0" w:color="auto"/>
            </w:tcBorders>
            <w:shd w:val="clear" w:color="auto" w:fill="auto"/>
            <w:vAlign w:val="bottom"/>
          </w:tcPr>
          <w:p w14:paraId="08620FDA" w14:textId="764E0783"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390" w:type="dxa"/>
            <w:tcBorders>
              <w:bottom w:val="single" w:sz="4" w:space="0" w:color="auto"/>
            </w:tcBorders>
            <w:shd w:val="clear" w:color="auto" w:fill="auto"/>
            <w:vAlign w:val="bottom"/>
          </w:tcPr>
          <w:p w14:paraId="3506D485" w14:textId="0285DA16"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63" w:type="dxa"/>
            <w:tcBorders>
              <w:bottom w:val="single" w:sz="4" w:space="0" w:color="auto"/>
            </w:tcBorders>
            <w:shd w:val="clear" w:color="auto" w:fill="auto"/>
            <w:vAlign w:val="bottom"/>
          </w:tcPr>
          <w:p w14:paraId="6213CBBE" w14:textId="44342A5C"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105,023</w:t>
            </w:r>
          </w:p>
        </w:tc>
      </w:tr>
      <w:tr w:rsidR="00057429" w:rsidRPr="008B1C1C" w14:paraId="5A3359C5" w14:textId="77777777" w:rsidTr="00E56C7F">
        <w:trPr>
          <w:trHeight w:val="20"/>
        </w:trPr>
        <w:tc>
          <w:tcPr>
            <w:tcW w:w="3186" w:type="dxa"/>
            <w:shd w:val="clear" w:color="auto" w:fill="auto"/>
            <w:vAlign w:val="bottom"/>
          </w:tcPr>
          <w:p w14:paraId="306E19EC" w14:textId="77777777" w:rsidR="00057429" w:rsidRPr="008B1C1C" w:rsidRDefault="00057429" w:rsidP="008E7637">
            <w:pPr>
              <w:pStyle w:val="a1"/>
              <w:spacing w:line="180" w:lineRule="exact"/>
              <w:ind w:left="405" w:right="-45"/>
              <w:rPr>
                <w:rFonts w:cs="Arial"/>
                <w:b w:val="0"/>
                <w:bCs w:val="0"/>
                <w:spacing w:val="-6"/>
                <w:sz w:val="16"/>
                <w:szCs w:val="16"/>
                <w:cs/>
                <w:lang w:val="en-GB"/>
              </w:rPr>
            </w:pPr>
          </w:p>
        </w:tc>
        <w:tc>
          <w:tcPr>
            <w:tcW w:w="1089" w:type="dxa"/>
            <w:tcBorders>
              <w:top w:val="single" w:sz="4" w:space="0" w:color="auto"/>
            </w:tcBorders>
            <w:shd w:val="clear" w:color="auto" w:fill="auto"/>
            <w:vAlign w:val="bottom"/>
          </w:tcPr>
          <w:p w14:paraId="0AE52F34" w14:textId="77777777" w:rsidR="00057429" w:rsidRPr="008B1C1C" w:rsidRDefault="00057429" w:rsidP="00505D3B">
            <w:pPr>
              <w:pStyle w:val="a1"/>
              <w:spacing w:line="180" w:lineRule="exact"/>
              <w:ind w:right="-72" w:firstLine="171"/>
              <w:jc w:val="right"/>
              <w:rPr>
                <w:rFonts w:cs="Arial"/>
                <w:b w:val="0"/>
                <w:bCs w:val="0"/>
                <w:spacing w:val="-6"/>
                <w:sz w:val="16"/>
                <w:szCs w:val="16"/>
                <w:lang w:val="en-GB"/>
              </w:rPr>
            </w:pPr>
          </w:p>
        </w:tc>
        <w:tc>
          <w:tcPr>
            <w:tcW w:w="995" w:type="dxa"/>
            <w:tcBorders>
              <w:top w:val="single" w:sz="4" w:space="0" w:color="auto"/>
            </w:tcBorders>
            <w:shd w:val="clear" w:color="auto" w:fill="auto"/>
            <w:vAlign w:val="bottom"/>
          </w:tcPr>
          <w:p w14:paraId="1550A7C6"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c>
          <w:tcPr>
            <w:tcW w:w="1193" w:type="dxa"/>
            <w:tcBorders>
              <w:top w:val="single" w:sz="4" w:space="0" w:color="auto"/>
            </w:tcBorders>
            <w:shd w:val="clear" w:color="auto" w:fill="auto"/>
            <w:vAlign w:val="bottom"/>
          </w:tcPr>
          <w:p w14:paraId="52410E27"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c>
          <w:tcPr>
            <w:tcW w:w="1390" w:type="dxa"/>
            <w:tcBorders>
              <w:top w:val="single" w:sz="4" w:space="0" w:color="auto"/>
            </w:tcBorders>
            <w:shd w:val="clear" w:color="auto" w:fill="auto"/>
            <w:vAlign w:val="bottom"/>
          </w:tcPr>
          <w:p w14:paraId="24C8C2FD"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c>
          <w:tcPr>
            <w:tcW w:w="1063" w:type="dxa"/>
            <w:tcBorders>
              <w:top w:val="single" w:sz="4" w:space="0" w:color="auto"/>
            </w:tcBorders>
            <w:shd w:val="clear" w:color="auto" w:fill="auto"/>
            <w:vAlign w:val="bottom"/>
          </w:tcPr>
          <w:p w14:paraId="44ED2F10"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r>
      <w:tr w:rsidR="00057429" w:rsidRPr="001E7CE8" w14:paraId="7597053F" w14:textId="77777777" w:rsidTr="00E56C7F">
        <w:trPr>
          <w:trHeight w:val="20"/>
        </w:trPr>
        <w:tc>
          <w:tcPr>
            <w:tcW w:w="3186" w:type="dxa"/>
            <w:shd w:val="clear" w:color="auto" w:fill="auto"/>
            <w:vAlign w:val="bottom"/>
          </w:tcPr>
          <w:p w14:paraId="7F07B60D" w14:textId="77777777" w:rsidR="00057429" w:rsidRPr="008B1C1C" w:rsidRDefault="00057429" w:rsidP="008E7637">
            <w:pPr>
              <w:pStyle w:val="a1"/>
              <w:spacing w:line="180" w:lineRule="exact"/>
              <w:ind w:left="405" w:right="-45"/>
              <w:rPr>
                <w:rFonts w:cs="Arial"/>
                <w:spacing w:val="-6"/>
                <w:sz w:val="16"/>
                <w:szCs w:val="16"/>
                <w:lang w:val="en-GB"/>
              </w:rPr>
            </w:pPr>
            <w:r w:rsidRPr="008B1C1C">
              <w:rPr>
                <w:rFonts w:cs="Arial"/>
                <w:spacing w:val="-6"/>
                <w:sz w:val="16"/>
                <w:szCs w:val="16"/>
                <w:lang w:val="en-GB"/>
              </w:rPr>
              <w:t xml:space="preserve">Loans and accrued interest </w:t>
            </w:r>
          </w:p>
          <w:p w14:paraId="65E0089B"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ngsana New"/>
                <w:spacing w:val="-6"/>
                <w:sz w:val="16"/>
                <w:szCs w:val="16"/>
                <w:cs/>
                <w:lang w:val="en-GB"/>
              </w:rPr>
              <w:t xml:space="preserve">   </w:t>
            </w:r>
            <w:r w:rsidRPr="008B1C1C">
              <w:rPr>
                <w:rFonts w:cs="Arial"/>
                <w:spacing w:val="-6"/>
                <w:sz w:val="16"/>
                <w:szCs w:val="16"/>
                <w:lang w:val="en-GB"/>
              </w:rPr>
              <w:t>receivables</w:t>
            </w:r>
          </w:p>
        </w:tc>
        <w:tc>
          <w:tcPr>
            <w:tcW w:w="1089" w:type="dxa"/>
            <w:shd w:val="clear" w:color="auto" w:fill="auto"/>
            <w:vAlign w:val="bottom"/>
          </w:tcPr>
          <w:p w14:paraId="5EB71420" w14:textId="77777777" w:rsidR="00057429" w:rsidRPr="008B1C1C" w:rsidRDefault="00057429" w:rsidP="00505D3B">
            <w:pPr>
              <w:pStyle w:val="a1"/>
              <w:spacing w:line="180" w:lineRule="exact"/>
              <w:ind w:right="-72" w:firstLine="171"/>
              <w:jc w:val="right"/>
              <w:rPr>
                <w:rFonts w:cs="Arial"/>
                <w:b w:val="0"/>
                <w:bCs w:val="0"/>
                <w:spacing w:val="-6"/>
                <w:sz w:val="16"/>
                <w:szCs w:val="16"/>
                <w:lang w:val="en-GB"/>
              </w:rPr>
            </w:pPr>
          </w:p>
        </w:tc>
        <w:tc>
          <w:tcPr>
            <w:tcW w:w="995" w:type="dxa"/>
            <w:shd w:val="clear" w:color="auto" w:fill="auto"/>
            <w:vAlign w:val="bottom"/>
          </w:tcPr>
          <w:p w14:paraId="308BE618"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c>
          <w:tcPr>
            <w:tcW w:w="1193" w:type="dxa"/>
            <w:shd w:val="clear" w:color="auto" w:fill="auto"/>
            <w:vAlign w:val="bottom"/>
          </w:tcPr>
          <w:p w14:paraId="0206F1BA"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c>
          <w:tcPr>
            <w:tcW w:w="1390" w:type="dxa"/>
            <w:shd w:val="clear" w:color="auto" w:fill="auto"/>
            <w:vAlign w:val="bottom"/>
          </w:tcPr>
          <w:p w14:paraId="5F74193A"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c>
          <w:tcPr>
            <w:tcW w:w="1063" w:type="dxa"/>
            <w:shd w:val="clear" w:color="auto" w:fill="auto"/>
            <w:vAlign w:val="bottom"/>
          </w:tcPr>
          <w:p w14:paraId="03F8A9CE" w14:textId="77777777" w:rsidR="00057429" w:rsidRPr="008B1C1C" w:rsidRDefault="00057429" w:rsidP="00505D3B">
            <w:pPr>
              <w:pStyle w:val="a1"/>
              <w:spacing w:line="180" w:lineRule="exact"/>
              <w:ind w:right="-72"/>
              <w:jc w:val="right"/>
              <w:rPr>
                <w:rFonts w:cs="Arial"/>
                <w:b w:val="0"/>
                <w:bCs w:val="0"/>
                <w:spacing w:val="-6"/>
                <w:sz w:val="16"/>
                <w:szCs w:val="16"/>
                <w:lang w:val="en-GB"/>
              </w:rPr>
            </w:pPr>
          </w:p>
        </w:tc>
      </w:tr>
      <w:tr w:rsidR="00057429" w:rsidRPr="008B1C1C" w14:paraId="1707CAAB" w14:textId="77777777" w:rsidTr="00E56C7F">
        <w:trPr>
          <w:trHeight w:val="20"/>
        </w:trPr>
        <w:tc>
          <w:tcPr>
            <w:tcW w:w="3186" w:type="dxa"/>
            <w:shd w:val="clear" w:color="auto" w:fill="auto"/>
            <w:vAlign w:val="bottom"/>
          </w:tcPr>
          <w:p w14:paraId="3DB131AE" w14:textId="77777777" w:rsidR="00057429" w:rsidRPr="008B1C1C" w:rsidRDefault="00057429" w:rsidP="008E7637">
            <w:pPr>
              <w:pStyle w:val="a1"/>
              <w:spacing w:line="180" w:lineRule="exact"/>
              <w:ind w:left="405" w:right="-45"/>
              <w:rPr>
                <w:rFonts w:cs="Arial"/>
                <w:b w:val="0"/>
                <w:bCs w:val="0"/>
                <w:spacing w:val="-6"/>
                <w:sz w:val="16"/>
                <w:szCs w:val="16"/>
              </w:rPr>
            </w:pPr>
            <w:r w:rsidRPr="008B1C1C">
              <w:rPr>
                <w:rFonts w:cs="Arial"/>
                <w:b w:val="0"/>
                <w:bCs w:val="0"/>
                <w:spacing w:val="-6"/>
                <w:sz w:val="16"/>
                <w:szCs w:val="16"/>
              </w:rPr>
              <w:t>Good</w:t>
            </w:r>
          </w:p>
        </w:tc>
        <w:tc>
          <w:tcPr>
            <w:tcW w:w="1089" w:type="dxa"/>
            <w:shd w:val="clear" w:color="auto" w:fill="auto"/>
            <w:vAlign w:val="bottom"/>
          </w:tcPr>
          <w:p w14:paraId="51CBBA59" w14:textId="5014F42E"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101,054</w:t>
            </w:r>
          </w:p>
        </w:tc>
        <w:tc>
          <w:tcPr>
            <w:tcW w:w="995" w:type="dxa"/>
            <w:shd w:val="clear" w:color="auto" w:fill="auto"/>
            <w:vAlign w:val="bottom"/>
          </w:tcPr>
          <w:p w14:paraId="0FB8D5E1" w14:textId="463034D7"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3,944</w:t>
            </w:r>
          </w:p>
        </w:tc>
        <w:tc>
          <w:tcPr>
            <w:tcW w:w="1193" w:type="dxa"/>
            <w:shd w:val="clear" w:color="auto" w:fill="auto"/>
            <w:vAlign w:val="bottom"/>
          </w:tcPr>
          <w:p w14:paraId="40F1E1A5" w14:textId="295E9612"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390" w:type="dxa"/>
            <w:shd w:val="clear" w:color="auto" w:fill="auto"/>
            <w:vAlign w:val="bottom"/>
          </w:tcPr>
          <w:p w14:paraId="1A6A46AB" w14:textId="76015A23"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63" w:type="dxa"/>
            <w:shd w:val="clear" w:color="auto" w:fill="auto"/>
            <w:vAlign w:val="bottom"/>
          </w:tcPr>
          <w:p w14:paraId="7A25CBC9" w14:textId="6E4D69BE"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104,998</w:t>
            </w:r>
          </w:p>
        </w:tc>
      </w:tr>
      <w:tr w:rsidR="00057429" w:rsidRPr="008B1C1C" w14:paraId="57D73276" w14:textId="77777777" w:rsidTr="00E56C7F">
        <w:trPr>
          <w:trHeight w:val="20"/>
        </w:trPr>
        <w:tc>
          <w:tcPr>
            <w:tcW w:w="3186" w:type="dxa"/>
            <w:shd w:val="clear" w:color="auto" w:fill="auto"/>
            <w:vAlign w:val="bottom"/>
          </w:tcPr>
          <w:p w14:paraId="20F6C449"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Satisfactory</w:t>
            </w:r>
          </w:p>
        </w:tc>
        <w:tc>
          <w:tcPr>
            <w:tcW w:w="1089" w:type="dxa"/>
            <w:shd w:val="clear" w:color="auto" w:fill="auto"/>
            <w:vAlign w:val="bottom"/>
          </w:tcPr>
          <w:p w14:paraId="35D4E6E8" w14:textId="36E225FE"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1,137</w:t>
            </w:r>
          </w:p>
        </w:tc>
        <w:tc>
          <w:tcPr>
            <w:tcW w:w="995" w:type="dxa"/>
            <w:shd w:val="clear" w:color="auto" w:fill="auto"/>
            <w:vAlign w:val="bottom"/>
          </w:tcPr>
          <w:p w14:paraId="43AB2993" w14:textId="306BF8E5"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5,198</w:t>
            </w:r>
          </w:p>
        </w:tc>
        <w:tc>
          <w:tcPr>
            <w:tcW w:w="1193" w:type="dxa"/>
            <w:shd w:val="clear" w:color="auto" w:fill="auto"/>
            <w:vAlign w:val="bottom"/>
          </w:tcPr>
          <w:p w14:paraId="1866B755" w14:textId="3A73E97D"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15</w:t>
            </w:r>
          </w:p>
        </w:tc>
        <w:tc>
          <w:tcPr>
            <w:tcW w:w="1390" w:type="dxa"/>
            <w:shd w:val="clear" w:color="auto" w:fill="auto"/>
            <w:vAlign w:val="bottom"/>
          </w:tcPr>
          <w:p w14:paraId="379403EF" w14:textId="756992C5" w:rsidR="00057429" w:rsidRPr="008B1C1C" w:rsidRDefault="00057429" w:rsidP="00505D3B">
            <w:pPr>
              <w:pStyle w:val="a1"/>
              <w:spacing w:line="180" w:lineRule="exact"/>
              <w:ind w:right="-72"/>
              <w:jc w:val="right"/>
              <w:rPr>
                <w:rFonts w:cs="Arial"/>
                <w:b w:val="0"/>
                <w:bCs w:val="0"/>
                <w:spacing w:val="-6"/>
                <w:sz w:val="16"/>
                <w:szCs w:val="16"/>
                <w:cs/>
                <w:lang w:val="en-GB"/>
              </w:rPr>
            </w:pPr>
            <w:r w:rsidRPr="008B1C1C">
              <w:rPr>
                <w:rFonts w:cs="Angsana New"/>
                <w:b w:val="0"/>
                <w:bCs w:val="0"/>
                <w:sz w:val="16"/>
                <w:szCs w:val="16"/>
                <w:cs/>
              </w:rPr>
              <w:t>-</w:t>
            </w:r>
          </w:p>
        </w:tc>
        <w:tc>
          <w:tcPr>
            <w:tcW w:w="1063" w:type="dxa"/>
            <w:shd w:val="clear" w:color="auto" w:fill="auto"/>
            <w:vAlign w:val="bottom"/>
          </w:tcPr>
          <w:p w14:paraId="4467A950" w14:textId="594D1BA0"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6,350</w:t>
            </w:r>
          </w:p>
        </w:tc>
      </w:tr>
      <w:tr w:rsidR="00057429" w:rsidRPr="008B1C1C" w14:paraId="017E1B6B" w14:textId="77777777" w:rsidTr="00E56C7F">
        <w:trPr>
          <w:trHeight w:val="20"/>
        </w:trPr>
        <w:tc>
          <w:tcPr>
            <w:tcW w:w="3186" w:type="dxa"/>
            <w:shd w:val="clear" w:color="auto" w:fill="auto"/>
            <w:vAlign w:val="bottom"/>
          </w:tcPr>
          <w:p w14:paraId="75B7AEE2"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Impaired</w:t>
            </w:r>
          </w:p>
        </w:tc>
        <w:tc>
          <w:tcPr>
            <w:tcW w:w="1089" w:type="dxa"/>
            <w:shd w:val="clear" w:color="auto" w:fill="auto"/>
            <w:vAlign w:val="bottom"/>
          </w:tcPr>
          <w:p w14:paraId="22BD0206" w14:textId="1D83393C"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995" w:type="dxa"/>
            <w:shd w:val="clear" w:color="auto" w:fill="auto"/>
            <w:vAlign w:val="bottom"/>
          </w:tcPr>
          <w:p w14:paraId="480365A3" w14:textId="3F4152C1"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193" w:type="dxa"/>
            <w:shd w:val="clear" w:color="auto" w:fill="auto"/>
            <w:vAlign w:val="bottom"/>
          </w:tcPr>
          <w:p w14:paraId="455F06AA" w14:textId="40B3FB30"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3,363</w:t>
            </w:r>
          </w:p>
        </w:tc>
        <w:tc>
          <w:tcPr>
            <w:tcW w:w="1390" w:type="dxa"/>
            <w:shd w:val="clear" w:color="auto" w:fill="auto"/>
            <w:vAlign w:val="bottom"/>
          </w:tcPr>
          <w:p w14:paraId="698F8989" w14:textId="5F49F453"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47</w:t>
            </w:r>
          </w:p>
        </w:tc>
        <w:tc>
          <w:tcPr>
            <w:tcW w:w="1063" w:type="dxa"/>
            <w:shd w:val="clear" w:color="auto" w:fill="auto"/>
            <w:vAlign w:val="bottom"/>
          </w:tcPr>
          <w:p w14:paraId="429C4E8C" w14:textId="2AF134FF"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3,410</w:t>
            </w:r>
          </w:p>
        </w:tc>
      </w:tr>
      <w:tr w:rsidR="00057429" w:rsidRPr="008B1C1C" w14:paraId="1299D63C" w14:textId="77777777" w:rsidTr="00E56C7F">
        <w:trPr>
          <w:trHeight w:val="20"/>
        </w:trPr>
        <w:tc>
          <w:tcPr>
            <w:tcW w:w="3186" w:type="dxa"/>
            <w:shd w:val="clear" w:color="auto" w:fill="auto"/>
            <w:vAlign w:val="bottom"/>
          </w:tcPr>
          <w:p w14:paraId="5DEE8115"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 rating</w:t>
            </w:r>
          </w:p>
        </w:tc>
        <w:tc>
          <w:tcPr>
            <w:tcW w:w="1089" w:type="dxa"/>
            <w:tcBorders>
              <w:bottom w:val="single" w:sz="4" w:space="0" w:color="auto"/>
            </w:tcBorders>
            <w:shd w:val="clear" w:color="auto" w:fill="auto"/>
            <w:vAlign w:val="bottom"/>
          </w:tcPr>
          <w:p w14:paraId="21DAD8BA" w14:textId="2816BAE4"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111,323</w:t>
            </w:r>
          </w:p>
        </w:tc>
        <w:tc>
          <w:tcPr>
            <w:tcW w:w="995" w:type="dxa"/>
            <w:tcBorders>
              <w:bottom w:val="single" w:sz="4" w:space="0" w:color="auto"/>
            </w:tcBorders>
            <w:shd w:val="clear" w:color="auto" w:fill="auto"/>
            <w:vAlign w:val="bottom"/>
          </w:tcPr>
          <w:p w14:paraId="63B90B32" w14:textId="7998EDD9"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2,421</w:t>
            </w:r>
          </w:p>
        </w:tc>
        <w:tc>
          <w:tcPr>
            <w:tcW w:w="1193" w:type="dxa"/>
            <w:tcBorders>
              <w:bottom w:val="single" w:sz="4" w:space="0" w:color="auto"/>
            </w:tcBorders>
            <w:shd w:val="clear" w:color="auto" w:fill="auto"/>
            <w:vAlign w:val="bottom"/>
          </w:tcPr>
          <w:p w14:paraId="4CEF5CC6" w14:textId="707D2449"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4,364</w:t>
            </w:r>
          </w:p>
        </w:tc>
        <w:tc>
          <w:tcPr>
            <w:tcW w:w="1390" w:type="dxa"/>
            <w:tcBorders>
              <w:bottom w:val="single" w:sz="4" w:space="0" w:color="auto"/>
            </w:tcBorders>
            <w:shd w:val="clear" w:color="auto" w:fill="auto"/>
            <w:vAlign w:val="bottom"/>
          </w:tcPr>
          <w:p w14:paraId="15C6E914" w14:textId="10B21194"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p>
        </w:tc>
        <w:tc>
          <w:tcPr>
            <w:tcW w:w="1063" w:type="dxa"/>
            <w:tcBorders>
              <w:bottom w:val="single" w:sz="4" w:space="0" w:color="auto"/>
            </w:tcBorders>
            <w:shd w:val="clear" w:color="auto" w:fill="auto"/>
            <w:vAlign w:val="bottom"/>
          </w:tcPr>
          <w:p w14:paraId="0AE8733E" w14:textId="693027E7"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118,108</w:t>
            </w:r>
          </w:p>
        </w:tc>
      </w:tr>
      <w:tr w:rsidR="00057429" w:rsidRPr="008B1C1C" w14:paraId="446DB2CB" w14:textId="77777777" w:rsidTr="00E56C7F">
        <w:trPr>
          <w:trHeight w:val="20"/>
        </w:trPr>
        <w:tc>
          <w:tcPr>
            <w:tcW w:w="3186" w:type="dxa"/>
            <w:shd w:val="clear" w:color="auto" w:fill="auto"/>
            <w:vAlign w:val="bottom"/>
          </w:tcPr>
          <w:p w14:paraId="32BC84EE" w14:textId="77777777" w:rsidR="00057429" w:rsidRPr="008B1C1C" w:rsidRDefault="00057429" w:rsidP="008E7637">
            <w:pPr>
              <w:pStyle w:val="a1"/>
              <w:spacing w:line="180" w:lineRule="exact"/>
              <w:ind w:left="405" w:right="-45"/>
              <w:rPr>
                <w:rFonts w:cs="Arial"/>
                <w:b w:val="0"/>
                <w:bCs w:val="0"/>
                <w:spacing w:val="-6"/>
                <w:sz w:val="16"/>
                <w:szCs w:val="16"/>
                <w:lang w:val="en-GB"/>
              </w:rPr>
            </w:pPr>
          </w:p>
        </w:tc>
        <w:tc>
          <w:tcPr>
            <w:tcW w:w="1089" w:type="dxa"/>
            <w:tcBorders>
              <w:top w:val="single" w:sz="4" w:space="0" w:color="auto"/>
            </w:tcBorders>
            <w:shd w:val="clear" w:color="auto" w:fill="auto"/>
          </w:tcPr>
          <w:p w14:paraId="05445CBB" w14:textId="77777777" w:rsidR="00057429" w:rsidRPr="008B1C1C" w:rsidRDefault="00057429" w:rsidP="00505D3B">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auto"/>
          </w:tcPr>
          <w:p w14:paraId="2AA6233D" w14:textId="77777777" w:rsidR="00057429" w:rsidRPr="008B1C1C" w:rsidRDefault="00057429" w:rsidP="00505D3B">
            <w:pPr>
              <w:pStyle w:val="a1"/>
              <w:spacing w:line="180" w:lineRule="exact"/>
              <w:ind w:right="-72"/>
              <w:jc w:val="right"/>
              <w:rPr>
                <w:rFonts w:cs="Arial"/>
                <w:b w:val="0"/>
                <w:bCs w:val="0"/>
                <w:sz w:val="16"/>
                <w:szCs w:val="16"/>
              </w:rPr>
            </w:pPr>
          </w:p>
        </w:tc>
        <w:tc>
          <w:tcPr>
            <w:tcW w:w="1193" w:type="dxa"/>
            <w:tcBorders>
              <w:top w:val="single" w:sz="4" w:space="0" w:color="auto"/>
            </w:tcBorders>
            <w:shd w:val="clear" w:color="auto" w:fill="auto"/>
          </w:tcPr>
          <w:p w14:paraId="42A2A291" w14:textId="77777777" w:rsidR="00057429" w:rsidRPr="008B1C1C" w:rsidRDefault="00057429" w:rsidP="00505D3B">
            <w:pPr>
              <w:pStyle w:val="a1"/>
              <w:spacing w:line="180" w:lineRule="exact"/>
              <w:ind w:right="-72"/>
              <w:jc w:val="right"/>
              <w:rPr>
                <w:rFonts w:cs="Arial"/>
                <w:b w:val="0"/>
                <w:bCs w:val="0"/>
                <w:sz w:val="16"/>
                <w:szCs w:val="16"/>
              </w:rPr>
            </w:pPr>
          </w:p>
        </w:tc>
        <w:tc>
          <w:tcPr>
            <w:tcW w:w="1390" w:type="dxa"/>
            <w:tcBorders>
              <w:top w:val="single" w:sz="4" w:space="0" w:color="auto"/>
            </w:tcBorders>
            <w:shd w:val="clear" w:color="auto" w:fill="auto"/>
          </w:tcPr>
          <w:p w14:paraId="7443727C" w14:textId="77777777" w:rsidR="00057429" w:rsidRPr="008B1C1C" w:rsidRDefault="00057429" w:rsidP="00505D3B">
            <w:pPr>
              <w:pStyle w:val="a1"/>
              <w:spacing w:line="180" w:lineRule="exact"/>
              <w:ind w:right="-72"/>
              <w:jc w:val="right"/>
              <w:rPr>
                <w:rFonts w:cs="Arial"/>
                <w:b w:val="0"/>
                <w:bCs w:val="0"/>
                <w:sz w:val="16"/>
                <w:szCs w:val="16"/>
              </w:rPr>
            </w:pPr>
          </w:p>
        </w:tc>
        <w:tc>
          <w:tcPr>
            <w:tcW w:w="1063" w:type="dxa"/>
            <w:tcBorders>
              <w:top w:val="single" w:sz="4" w:space="0" w:color="auto"/>
            </w:tcBorders>
            <w:shd w:val="clear" w:color="auto" w:fill="auto"/>
          </w:tcPr>
          <w:p w14:paraId="5A8BE8C5" w14:textId="77777777" w:rsidR="00057429" w:rsidRPr="008B1C1C" w:rsidRDefault="00057429" w:rsidP="00505D3B">
            <w:pPr>
              <w:pStyle w:val="a1"/>
              <w:spacing w:line="180" w:lineRule="exact"/>
              <w:ind w:right="-72"/>
              <w:jc w:val="right"/>
              <w:rPr>
                <w:rFonts w:cs="Arial"/>
                <w:b w:val="0"/>
                <w:bCs w:val="0"/>
                <w:sz w:val="16"/>
                <w:szCs w:val="16"/>
              </w:rPr>
            </w:pPr>
          </w:p>
        </w:tc>
      </w:tr>
      <w:tr w:rsidR="00057429" w:rsidRPr="008B1C1C" w14:paraId="3AEC6D11" w14:textId="77777777" w:rsidTr="00E56C7F">
        <w:trPr>
          <w:trHeight w:val="20"/>
        </w:trPr>
        <w:tc>
          <w:tcPr>
            <w:tcW w:w="3186" w:type="dxa"/>
            <w:shd w:val="clear" w:color="auto" w:fill="auto"/>
            <w:vAlign w:val="bottom"/>
          </w:tcPr>
          <w:p w14:paraId="3F70FECC" w14:textId="77777777" w:rsidR="00057429" w:rsidRPr="008B1C1C" w:rsidRDefault="00057429" w:rsidP="008E7637">
            <w:pPr>
              <w:pStyle w:val="a1"/>
              <w:spacing w:line="180" w:lineRule="exact"/>
              <w:ind w:left="405" w:right="-45"/>
              <w:rPr>
                <w:rFonts w:cs="Arial"/>
                <w:b w:val="0"/>
                <w:bCs w:val="0"/>
                <w:spacing w:val="-6"/>
                <w:sz w:val="16"/>
                <w:szCs w:val="16"/>
                <w:u w:val="single"/>
                <w:cs/>
                <w:lang w:val="en-GB"/>
              </w:rPr>
            </w:pPr>
            <w:r w:rsidRPr="008B1C1C">
              <w:rPr>
                <w:rFonts w:cs="Arial"/>
                <w:b w:val="0"/>
                <w:bCs w:val="0"/>
                <w:spacing w:val="-6"/>
                <w:sz w:val="16"/>
                <w:szCs w:val="16"/>
                <w:lang w:val="en-GB"/>
              </w:rPr>
              <w:t>Gross carrying amount</w:t>
            </w:r>
          </w:p>
        </w:tc>
        <w:tc>
          <w:tcPr>
            <w:tcW w:w="1089" w:type="dxa"/>
            <w:shd w:val="clear" w:color="auto" w:fill="auto"/>
            <w:vAlign w:val="bottom"/>
          </w:tcPr>
          <w:p w14:paraId="6CEBA4E9" w14:textId="489F651E"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213,514</w:t>
            </w:r>
          </w:p>
        </w:tc>
        <w:tc>
          <w:tcPr>
            <w:tcW w:w="995" w:type="dxa"/>
            <w:shd w:val="clear" w:color="auto" w:fill="auto"/>
            <w:vAlign w:val="bottom"/>
          </w:tcPr>
          <w:p w14:paraId="27225F74" w14:textId="0F0A02AF"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11,563</w:t>
            </w:r>
          </w:p>
        </w:tc>
        <w:tc>
          <w:tcPr>
            <w:tcW w:w="1193" w:type="dxa"/>
            <w:shd w:val="clear" w:color="auto" w:fill="auto"/>
            <w:vAlign w:val="bottom"/>
          </w:tcPr>
          <w:p w14:paraId="6CB4B2B0" w14:textId="6FF5AC8C"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7,742</w:t>
            </w:r>
          </w:p>
        </w:tc>
        <w:tc>
          <w:tcPr>
            <w:tcW w:w="1390" w:type="dxa"/>
            <w:shd w:val="clear" w:color="auto" w:fill="auto"/>
            <w:vAlign w:val="bottom"/>
          </w:tcPr>
          <w:p w14:paraId="6B380A10" w14:textId="1B618B64"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47</w:t>
            </w:r>
          </w:p>
        </w:tc>
        <w:tc>
          <w:tcPr>
            <w:tcW w:w="1063" w:type="dxa"/>
            <w:shd w:val="clear" w:color="auto" w:fill="auto"/>
            <w:vAlign w:val="bottom"/>
          </w:tcPr>
          <w:p w14:paraId="5FE6F907" w14:textId="4CFB51DF"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232,866</w:t>
            </w:r>
          </w:p>
        </w:tc>
      </w:tr>
      <w:tr w:rsidR="00057429" w:rsidRPr="008B1C1C" w14:paraId="0280C55A" w14:textId="77777777" w:rsidTr="00E56C7F">
        <w:trPr>
          <w:trHeight w:val="20"/>
        </w:trPr>
        <w:tc>
          <w:tcPr>
            <w:tcW w:w="3186" w:type="dxa"/>
            <w:shd w:val="clear" w:color="auto" w:fill="auto"/>
            <w:vAlign w:val="bottom"/>
          </w:tcPr>
          <w:p w14:paraId="1B20F1C1" w14:textId="77777777" w:rsidR="00057429" w:rsidRPr="008B1C1C" w:rsidRDefault="00057429" w:rsidP="008E7637">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u w:val="single"/>
                <w:lang w:val="en-GB"/>
              </w:rPr>
              <w:t>Less</w:t>
            </w:r>
            <w:r w:rsidRPr="008B1C1C">
              <w:rPr>
                <w:rFonts w:cs="Arial"/>
                <w:b w:val="0"/>
                <w:bCs w:val="0"/>
                <w:spacing w:val="-6"/>
                <w:sz w:val="16"/>
                <w:szCs w:val="16"/>
                <w:lang w:val="en-GB"/>
              </w:rPr>
              <w:t xml:space="preserve">  Allowance for expected credit </w:t>
            </w:r>
          </w:p>
          <w:p w14:paraId="59E74504" w14:textId="516E87DE" w:rsidR="00057429" w:rsidRPr="008B1C1C" w:rsidRDefault="00353420" w:rsidP="008E7637">
            <w:pPr>
              <w:pStyle w:val="a1"/>
              <w:spacing w:line="180" w:lineRule="exact"/>
              <w:ind w:left="405" w:right="-45"/>
              <w:rPr>
                <w:rFonts w:cs="Arial"/>
                <w:b w:val="0"/>
                <w:bCs w:val="0"/>
                <w:spacing w:val="-6"/>
                <w:sz w:val="16"/>
                <w:szCs w:val="16"/>
                <w:lang w:val="en-GB"/>
              </w:rPr>
            </w:pPr>
            <w:r w:rsidRPr="008B1C1C">
              <w:rPr>
                <w:rFonts w:cs="Angsana New"/>
                <w:b w:val="0"/>
                <w:bCs w:val="0"/>
                <w:spacing w:val="-6"/>
                <w:sz w:val="16"/>
                <w:szCs w:val="16"/>
                <w:cs/>
                <w:lang w:val="en-GB"/>
              </w:rPr>
              <w:t xml:space="preserve">             </w:t>
            </w:r>
            <w:r w:rsidR="00057429" w:rsidRPr="008B1C1C">
              <w:rPr>
                <w:rFonts w:cs="Arial"/>
                <w:b w:val="0"/>
                <w:bCs w:val="0"/>
                <w:spacing w:val="-6"/>
                <w:sz w:val="16"/>
                <w:szCs w:val="16"/>
                <w:lang w:val="en-GB"/>
              </w:rPr>
              <w:t>losses</w:t>
            </w:r>
          </w:p>
        </w:tc>
        <w:tc>
          <w:tcPr>
            <w:tcW w:w="1089" w:type="dxa"/>
            <w:tcBorders>
              <w:bottom w:val="single" w:sz="4" w:space="0" w:color="auto"/>
            </w:tcBorders>
            <w:shd w:val="clear" w:color="auto" w:fill="auto"/>
            <w:vAlign w:val="bottom"/>
          </w:tcPr>
          <w:p w14:paraId="184F845F" w14:textId="6080BC1D"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932</w:t>
            </w:r>
            <w:r w:rsidRPr="008B1C1C">
              <w:rPr>
                <w:rFonts w:cs="Angsana New"/>
                <w:b w:val="0"/>
                <w:bCs w:val="0"/>
                <w:sz w:val="16"/>
                <w:szCs w:val="16"/>
                <w:cs/>
              </w:rPr>
              <w:t>)</w:t>
            </w:r>
          </w:p>
        </w:tc>
        <w:tc>
          <w:tcPr>
            <w:tcW w:w="995" w:type="dxa"/>
            <w:tcBorders>
              <w:bottom w:val="single" w:sz="4" w:space="0" w:color="auto"/>
            </w:tcBorders>
            <w:shd w:val="clear" w:color="auto" w:fill="auto"/>
            <w:vAlign w:val="bottom"/>
          </w:tcPr>
          <w:p w14:paraId="3D95E2CA" w14:textId="45BD9826"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1,195</w:t>
            </w:r>
            <w:r w:rsidRPr="008B1C1C">
              <w:rPr>
                <w:rFonts w:cs="Angsana New"/>
                <w:b w:val="0"/>
                <w:bCs w:val="0"/>
                <w:sz w:val="16"/>
                <w:szCs w:val="16"/>
                <w:cs/>
              </w:rPr>
              <w:t>)</w:t>
            </w:r>
          </w:p>
        </w:tc>
        <w:tc>
          <w:tcPr>
            <w:tcW w:w="1193" w:type="dxa"/>
            <w:tcBorders>
              <w:bottom w:val="single" w:sz="4" w:space="0" w:color="auto"/>
            </w:tcBorders>
            <w:shd w:val="clear" w:color="auto" w:fill="auto"/>
            <w:vAlign w:val="bottom"/>
          </w:tcPr>
          <w:p w14:paraId="3A2A34A7" w14:textId="1582CE10"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2,860</w:t>
            </w:r>
            <w:r w:rsidRPr="008B1C1C">
              <w:rPr>
                <w:rFonts w:cs="Angsana New"/>
                <w:b w:val="0"/>
                <w:bCs w:val="0"/>
                <w:sz w:val="16"/>
                <w:szCs w:val="16"/>
                <w:cs/>
              </w:rPr>
              <w:t>)</w:t>
            </w:r>
          </w:p>
        </w:tc>
        <w:tc>
          <w:tcPr>
            <w:tcW w:w="1390" w:type="dxa"/>
            <w:tcBorders>
              <w:bottom w:val="single" w:sz="4" w:space="0" w:color="auto"/>
            </w:tcBorders>
            <w:shd w:val="clear" w:color="auto" w:fill="auto"/>
            <w:vAlign w:val="bottom"/>
          </w:tcPr>
          <w:p w14:paraId="0032B946" w14:textId="5627F0A3"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14</w:t>
            </w:r>
            <w:r w:rsidRPr="008B1C1C">
              <w:rPr>
                <w:rFonts w:cs="Angsana New"/>
                <w:b w:val="0"/>
                <w:bCs w:val="0"/>
                <w:sz w:val="16"/>
                <w:szCs w:val="16"/>
                <w:cs/>
              </w:rPr>
              <w:t>)</w:t>
            </w:r>
          </w:p>
        </w:tc>
        <w:tc>
          <w:tcPr>
            <w:tcW w:w="1063" w:type="dxa"/>
            <w:tcBorders>
              <w:bottom w:val="single" w:sz="4" w:space="0" w:color="auto"/>
            </w:tcBorders>
            <w:shd w:val="clear" w:color="auto" w:fill="auto"/>
            <w:vAlign w:val="bottom"/>
          </w:tcPr>
          <w:p w14:paraId="34FA544C" w14:textId="5547793A"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w:t>
            </w:r>
            <w:r w:rsidRPr="008B1C1C">
              <w:rPr>
                <w:rFonts w:cs="Arial"/>
                <w:b w:val="0"/>
                <w:bCs w:val="0"/>
                <w:sz w:val="16"/>
                <w:szCs w:val="16"/>
              </w:rPr>
              <w:t>5,001</w:t>
            </w:r>
            <w:r w:rsidRPr="008B1C1C">
              <w:rPr>
                <w:rFonts w:cs="Angsana New"/>
                <w:b w:val="0"/>
                <w:bCs w:val="0"/>
                <w:sz w:val="16"/>
                <w:szCs w:val="16"/>
                <w:cs/>
              </w:rPr>
              <w:t>)</w:t>
            </w:r>
          </w:p>
        </w:tc>
      </w:tr>
      <w:tr w:rsidR="00057429" w:rsidRPr="008B1C1C" w14:paraId="7056ECA5" w14:textId="77777777" w:rsidTr="00E56C7F">
        <w:trPr>
          <w:trHeight w:val="20"/>
        </w:trPr>
        <w:tc>
          <w:tcPr>
            <w:tcW w:w="3186" w:type="dxa"/>
            <w:shd w:val="clear" w:color="auto" w:fill="auto"/>
            <w:vAlign w:val="bottom"/>
          </w:tcPr>
          <w:p w14:paraId="211FB21D" w14:textId="77777777" w:rsidR="00057429" w:rsidRPr="008B1C1C" w:rsidRDefault="00057429" w:rsidP="008E7637">
            <w:pPr>
              <w:pStyle w:val="a1"/>
              <w:spacing w:line="180" w:lineRule="exact"/>
              <w:ind w:left="405" w:right="-45"/>
              <w:rPr>
                <w:rFonts w:cs="Arial"/>
                <w:b w:val="0"/>
                <w:bCs w:val="0"/>
                <w:spacing w:val="-6"/>
                <w:sz w:val="16"/>
                <w:szCs w:val="16"/>
                <w:u w:val="single"/>
                <w:lang w:val="en-GB"/>
              </w:rPr>
            </w:pPr>
          </w:p>
        </w:tc>
        <w:tc>
          <w:tcPr>
            <w:tcW w:w="1089" w:type="dxa"/>
            <w:tcBorders>
              <w:top w:val="single" w:sz="4" w:space="0" w:color="auto"/>
            </w:tcBorders>
            <w:shd w:val="clear" w:color="auto" w:fill="auto"/>
            <w:vAlign w:val="bottom"/>
          </w:tcPr>
          <w:p w14:paraId="5800C0A7" w14:textId="77777777" w:rsidR="00057429" w:rsidRPr="008B1C1C" w:rsidRDefault="00057429" w:rsidP="00505D3B">
            <w:pPr>
              <w:pStyle w:val="a1"/>
              <w:spacing w:line="180" w:lineRule="exact"/>
              <w:ind w:right="-72"/>
              <w:jc w:val="right"/>
              <w:rPr>
                <w:rFonts w:cs="Arial"/>
                <w:sz w:val="16"/>
                <w:szCs w:val="16"/>
                <w:cs/>
              </w:rPr>
            </w:pPr>
          </w:p>
        </w:tc>
        <w:tc>
          <w:tcPr>
            <w:tcW w:w="995" w:type="dxa"/>
            <w:tcBorders>
              <w:top w:val="single" w:sz="4" w:space="0" w:color="auto"/>
            </w:tcBorders>
            <w:shd w:val="clear" w:color="auto" w:fill="auto"/>
            <w:vAlign w:val="bottom"/>
          </w:tcPr>
          <w:p w14:paraId="2FEBA767" w14:textId="77777777" w:rsidR="00057429" w:rsidRPr="008B1C1C" w:rsidRDefault="00057429" w:rsidP="00505D3B">
            <w:pPr>
              <w:pStyle w:val="a1"/>
              <w:spacing w:line="180" w:lineRule="exact"/>
              <w:ind w:right="-72"/>
              <w:jc w:val="right"/>
              <w:rPr>
                <w:rFonts w:cs="Arial"/>
                <w:sz w:val="16"/>
                <w:szCs w:val="16"/>
                <w:cs/>
              </w:rPr>
            </w:pPr>
          </w:p>
        </w:tc>
        <w:tc>
          <w:tcPr>
            <w:tcW w:w="1193" w:type="dxa"/>
            <w:tcBorders>
              <w:top w:val="single" w:sz="4" w:space="0" w:color="auto"/>
            </w:tcBorders>
            <w:shd w:val="clear" w:color="auto" w:fill="auto"/>
            <w:vAlign w:val="bottom"/>
          </w:tcPr>
          <w:p w14:paraId="7E81E0FF" w14:textId="77777777" w:rsidR="00057429" w:rsidRPr="008B1C1C" w:rsidRDefault="00057429" w:rsidP="00505D3B">
            <w:pPr>
              <w:pStyle w:val="a1"/>
              <w:spacing w:line="180" w:lineRule="exact"/>
              <w:ind w:right="-72"/>
              <w:jc w:val="right"/>
              <w:rPr>
                <w:rFonts w:cs="Arial"/>
                <w:sz w:val="16"/>
                <w:szCs w:val="16"/>
                <w:cs/>
              </w:rPr>
            </w:pPr>
          </w:p>
        </w:tc>
        <w:tc>
          <w:tcPr>
            <w:tcW w:w="1390" w:type="dxa"/>
            <w:tcBorders>
              <w:top w:val="single" w:sz="4" w:space="0" w:color="auto"/>
            </w:tcBorders>
            <w:shd w:val="clear" w:color="auto" w:fill="auto"/>
            <w:vAlign w:val="bottom"/>
          </w:tcPr>
          <w:p w14:paraId="57A19AE2" w14:textId="77777777" w:rsidR="00057429" w:rsidRPr="008B1C1C" w:rsidRDefault="00057429" w:rsidP="00505D3B">
            <w:pPr>
              <w:pStyle w:val="a1"/>
              <w:spacing w:line="180" w:lineRule="exact"/>
              <w:ind w:right="-72"/>
              <w:jc w:val="right"/>
              <w:rPr>
                <w:rFonts w:cs="Arial"/>
                <w:sz w:val="16"/>
                <w:szCs w:val="16"/>
                <w:cs/>
              </w:rPr>
            </w:pPr>
          </w:p>
        </w:tc>
        <w:tc>
          <w:tcPr>
            <w:tcW w:w="1063" w:type="dxa"/>
            <w:tcBorders>
              <w:top w:val="single" w:sz="4" w:space="0" w:color="auto"/>
            </w:tcBorders>
            <w:shd w:val="clear" w:color="auto" w:fill="auto"/>
            <w:vAlign w:val="bottom"/>
          </w:tcPr>
          <w:p w14:paraId="6DBFC0DE" w14:textId="77777777" w:rsidR="00057429" w:rsidRPr="008B1C1C" w:rsidRDefault="00057429" w:rsidP="00505D3B">
            <w:pPr>
              <w:pStyle w:val="a1"/>
              <w:spacing w:line="180" w:lineRule="exact"/>
              <w:ind w:right="-72"/>
              <w:jc w:val="right"/>
              <w:rPr>
                <w:rFonts w:cs="Arial"/>
                <w:sz w:val="16"/>
                <w:szCs w:val="16"/>
                <w:cs/>
              </w:rPr>
            </w:pPr>
          </w:p>
        </w:tc>
      </w:tr>
      <w:tr w:rsidR="00057429" w:rsidRPr="008B1C1C" w14:paraId="548590FB" w14:textId="77777777" w:rsidTr="00E56C7F">
        <w:trPr>
          <w:trHeight w:val="20"/>
        </w:trPr>
        <w:tc>
          <w:tcPr>
            <w:tcW w:w="3186" w:type="dxa"/>
            <w:shd w:val="clear" w:color="auto" w:fill="auto"/>
            <w:vAlign w:val="bottom"/>
          </w:tcPr>
          <w:p w14:paraId="51C17AA3" w14:textId="77777777" w:rsidR="00057429" w:rsidRPr="008B1C1C" w:rsidRDefault="00057429" w:rsidP="008E7637">
            <w:pPr>
              <w:pStyle w:val="a1"/>
              <w:spacing w:line="180" w:lineRule="exact"/>
              <w:ind w:left="405" w:right="-45"/>
              <w:rPr>
                <w:rFonts w:cs="Arial"/>
                <w:b w:val="0"/>
                <w:spacing w:val="-8"/>
                <w:sz w:val="16"/>
                <w:szCs w:val="16"/>
                <w:lang w:val="en-GB"/>
              </w:rPr>
            </w:pPr>
            <w:r w:rsidRPr="008B1C1C">
              <w:rPr>
                <w:rFonts w:cs="Arial"/>
                <w:b w:val="0"/>
                <w:spacing w:val="-8"/>
                <w:sz w:val="16"/>
                <w:szCs w:val="16"/>
                <w:lang w:val="en-GB"/>
              </w:rPr>
              <w:t xml:space="preserve">Net carrying amount before excess </w:t>
            </w:r>
          </w:p>
          <w:p w14:paraId="068AB36F" w14:textId="77777777" w:rsidR="00057429" w:rsidRPr="008B1C1C" w:rsidRDefault="00057429" w:rsidP="008E7637">
            <w:pPr>
              <w:pStyle w:val="a1"/>
              <w:spacing w:line="180" w:lineRule="exact"/>
              <w:ind w:left="405" w:right="-45"/>
              <w:rPr>
                <w:rFonts w:cs="Arial"/>
                <w:b w:val="0"/>
                <w:spacing w:val="-8"/>
                <w:sz w:val="16"/>
                <w:szCs w:val="16"/>
              </w:rPr>
            </w:pPr>
            <w:r w:rsidRPr="008B1C1C">
              <w:rPr>
                <w:rFonts w:cs="Angsana New"/>
                <w:b w:val="0"/>
                <w:bCs w:val="0"/>
                <w:spacing w:val="-8"/>
                <w:sz w:val="16"/>
                <w:szCs w:val="16"/>
                <w:cs/>
                <w:lang w:val="en-GB"/>
              </w:rPr>
              <w:t xml:space="preserve">   </w:t>
            </w:r>
            <w:r w:rsidRPr="008B1C1C">
              <w:rPr>
                <w:rFonts w:cs="Arial"/>
                <w:b w:val="0"/>
                <w:spacing w:val="-8"/>
                <w:sz w:val="16"/>
                <w:szCs w:val="16"/>
                <w:lang w:val="en-GB"/>
              </w:rPr>
              <w:t>provision</w:t>
            </w:r>
          </w:p>
        </w:tc>
        <w:tc>
          <w:tcPr>
            <w:tcW w:w="1089" w:type="dxa"/>
            <w:tcBorders>
              <w:bottom w:val="single" w:sz="4" w:space="0" w:color="auto"/>
            </w:tcBorders>
            <w:shd w:val="clear" w:color="auto" w:fill="auto"/>
            <w:vAlign w:val="bottom"/>
          </w:tcPr>
          <w:p w14:paraId="1212523D" w14:textId="25425BB2"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212,582</w:t>
            </w:r>
          </w:p>
        </w:tc>
        <w:tc>
          <w:tcPr>
            <w:tcW w:w="995" w:type="dxa"/>
            <w:tcBorders>
              <w:bottom w:val="single" w:sz="4" w:space="0" w:color="auto"/>
            </w:tcBorders>
            <w:shd w:val="clear" w:color="auto" w:fill="auto"/>
            <w:vAlign w:val="bottom"/>
          </w:tcPr>
          <w:p w14:paraId="63E9A861" w14:textId="798B88D3"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10,368</w:t>
            </w:r>
          </w:p>
        </w:tc>
        <w:tc>
          <w:tcPr>
            <w:tcW w:w="1193" w:type="dxa"/>
            <w:tcBorders>
              <w:bottom w:val="single" w:sz="4" w:space="0" w:color="auto"/>
            </w:tcBorders>
            <w:shd w:val="clear" w:color="auto" w:fill="auto"/>
            <w:vAlign w:val="bottom"/>
          </w:tcPr>
          <w:p w14:paraId="15ED7040" w14:textId="0428CD2C"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4,882</w:t>
            </w:r>
          </w:p>
        </w:tc>
        <w:tc>
          <w:tcPr>
            <w:tcW w:w="1390" w:type="dxa"/>
            <w:tcBorders>
              <w:bottom w:val="single" w:sz="4" w:space="0" w:color="auto"/>
            </w:tcBorders>
            <w:shd w:val="clear" w:color="auto" w:fill="auto"/>
            <w:vAlign w:val="bottom"/>
          </w:tcPr>
          <w:p w14:paraId="50F80703" w14:textId="231DC621"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33</w:t>
            </w:r>
          </w:p>
        </w:tc>
        <w:tc>
          <w:tcPr>
            <w:tcW w:w="1063" w:type="dxa"/>
            <w:tcBorders>
              <w:bottom w:val="single" w:sz="4" w:space="0" w:color="auto"/>
            </w:tcBorders>
            <w:shd w:val="clear" w:color="auto" w:fill="auto"/>
            <w:vAlign w:val="bottom"/>
          </w:tcPr>
          <w:p w14:paraId="5631EE08" w14:textId="5A03A654" w:rsidR="00057429" w:rsidRPr="008B1C1C" w:rsidRDefault="00057429" w:rsidP="00505D3B">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227,865</w:t>
            </w:r>
          </w:p>
        </w:tc>
      </w:tr>
    </w:tbl>
    <w:p w14:paraId="7B2D9522" w14:textId="77777777" w:rsidR="00057429" w:rsidRPr="008B1C1C" w:rsidRDefault="00057429" w:rsidP="00057429">
      <w:pPr>
        <w:pStyle w:val="a1"/>
        <w:ind w:right="0" w:firstLine="720"/>
        <w:jc w:val="both"/>
        <w:rPr>
          <w:rFonts w:cs="Arial"/>
          <w:color w:val="CF4A02"/>
          <w:sz w:val="18"/>
          <w:szCs w:val="18"/>
          <w:cs/>
          <w:lang w:val="en-GB"/>
        </w:rPr>
      </w:pPr>
    </w:p>
    <w:p w14:paraId="2DD3E0EF" w14:textId="75E8311C" w:rsidR="00142840" w:rsidRPr="008B1C1C" w:rsidRDefault="00116D19" w:rsidP="00142840">
      <w:pPr>
        <w:pStyle w:val="a1"/>
        <w:ind w:right="0"/>
        <w:jc w:val="both"/>
        <w:rPr>
          <w:rFonts w:cs="Arial"/>
          <w:color w:val="CF4A02"/>
          <w:sz w:val="18"/>
          <w:szCs w:val="18"/>
          <w:lang w:val="en-GB"/>
        </w:rPr>
      </w:pPr>
      <w:r w:rsidRPr="008B1C1C">
        <w:rPr>
          <w:rFonts w:cs="Angsana New"/>
          <w:cs/>
          <w:lang w:val="en-GB"/>
        </w:rPr>
        <w:br w:type="page"/>
      </w:r>
    </w:p>
    <w:p w14:paraId="67B0E466" w14:textId="77777777" w:rsidR="00057429" w:rsidRPr="008B1C1C" w:rsidRDefault="00057429" w:rsidP="00142840">
      <w:pPr>
        <w:pStyle w:val="a1"/>
        <w:ind w:right="0"/>
        <w:jc w:val="both"/>
        <w:rPr>
          <w:rFonts w:cs="Arial"/>
          <w:color w:val="CF4A02"/>
          <w:sz w:val="18"/>
          <w:szCs w:val="18"/>
          <w:cs/>
          <w:lang w:val="en-GB"/>
        </w:rPr>
      </w:pPr>
    </w:p>
    <w:tbl>
      <w:tblPr>
        <w:tblW w:w="8914" w:type="dxa"/>
        <w:tblInd w:w="675" w:type="dxa"/>
        <w:tblLook w:val="04A0" w:firstRow="1" w:lastRow="0" w:firstColumn="1" w:lastColumn="0" w:noHBand="0" w:noVBand="1"/>
      </w:tblPr>
      <w:tblGrid>
        <w:gridCol w:w="3186"/>
        <w:gridCol w:w="1089"/>
        <w:gridCol w:w="995"/>
        <w:gridCol w:w="1193"/>
        <w:gridCol w:w="1390"/>
        <w:gridCol w:w="1061"/>
      </w:tblGrid>
      <w:tr w:rsidR="00857B2E" w:rsidRPr="008B1C1C" w14:paraId="2F2A850A" w14:textId="77777777" w:rsidTr="00BF132C">
        <w:trPr>
          <w:trHeight w:val="20"/>
        </w:trPr>
        <w:tc>
          <w:tcPr>
            <w:tcW w:w="3186" w:type="dxa"/>
            <w:shd w:val="clear" w:color="auto" w:fill="auto"/>
            <w:vAlign w:val="bottom"/>
          </w:tcPr>
          <w:p w14:paraId="5B3B10A3" w14:textId="77777777" w:rsidR="00857B2E" w:rsidRPr="008B1C1C" w:rsidRDefault="00857B2E" w:rsidP="00BF132C">
            <w:pPr>
              <w:pStyle w:val="a1"/>
              <w:spacing w:line="180" w:lineRule="exact"/>
              <w:ind w:left="405" w:right="-45"/>
              <w:rPr>
                <w:rFonts w:cs="Arial"/>
                <w:spacing w:val="-6"/>
                <w:sz w:val="16"/>
                <w:szCs w:val="16"/>
                <w:lang w:val="en-GB"/>
              </w:rPr>
            </w:pPr>
          </w:p>
        </w:tc>
        <w:tc>
          <w:tcPr>
            <w:tcW w:w="5728" w:type="dxa"/>
            <w:gridSpan w:val="5"/>
            <w:tcBorders>
              <w:top w:val="single" w:sz="4" w:space="0" w:color="auto"/>
              <w:bottom w:val="single" w:sz="4" w:space="0" w:color="auto"/>
            </w:tcBorders>
            <w:shd w:val="clear" w:color="auto" w:fill="auto"/>
            <w:vAlign w:val="bottom"/>
          </w:tcPr>
          <w:p w14:paraId="03FA2A04" w14:textId="77777777" w:rsidR="00857B2E" w:rsidRPr="008B1C1C" w:rsidRDefault="00857B2E" w:rsidP="00BF132C">
            <w:pPr>
              <w:pStyle w:val="a1"/>
              <w:spacing w:line="180" w:lineRule="exact"/>
              <w:ind w:right="-72"/>
              <w:jc w:val="center"/>
              <w:rPr>
                <w:rFonts w:cs="Arial"/>
                <w:spacing w:val="-6"/>
                <w:sz w:val="16"/>
                <w:szCs w:val="16"/>
                <w:lang w:val="en-GB"/>
              </w:rPr>
            </w:pPr>
            <w:r w:rsidRPr="008B1C1C">
              <w:rPr>
                <w:rFonts w:cs="Arial"/>
                <w:spacing w:val="-6"/>
                <w:sz w:val="16"/>
                <w:szCs w:val="16"/>
                <w:lang w:val="en-GB"/>
              </w:rPr>
              <w:t>Separate</w:t>
            </w:r>
          </w:p>
        </w:tc>
      </w:tr>
      <w:tr w:rsidR="00857B2E" w:rsidRPr="008B1C1C" w14:paraId="447C9B7C" w14:textId="77777777" w:rsidTr="00BF132C">
        <w:trPr>
          <w:trHeight w:val="20"/>
        </w:trPr>
        <w:tc>
          <w:tcPr>
            <w:tcW w:w="3186" w:type="dxa"/>
            <w:shd w:val="clear" w:color="auto" w:fill="auto"/>
            <w:vAlign w:val="bottom"/>
          </w:tcPr>
          <w:p w14:paraId="0D3EA335" w14:textId="77777777" w:rsidR="00857B2E" w:rsidRPr="008B1C1C" w:rsidRDefault="00857B2E" w:rsidP="00BF132C">
            <w:pPr>
              <w:pStyle w:val="a1"/>
              <w:spacing w:line="180" w:lineRule="exact"/>
              <w:ind w:left="405" w:right="-45"/>
              <w:rPr>
                <w:rFonts w:cs="Arial"/>
                <w:spacing w:val="-6"/>
                <w:sz w:val="16"/>
                <w:szCs w:val="16"/>
                <w:lang w:val="en-GB"/>
              </w:rPr>
            </w:pPr>
          </w:p>
        </w:tc>
        <w:tc>
          <w:tcPr>
            <w:tcW w:w="5728" w:type="dxa"/>
            <w:gridSpan w:val="5"/>
            <w:tcBorders>
              <w:top w:val="single" w:sz="4" w:space="0" w:color="auto"/>
            </w:tcBorders>
            <w:vAlign w:val="bottom"/>
          </w:tcPr>
          <w:p w14:paraId="3707E22D" w14:textId="5910C2D9" w:rsidR="00857B2E" w:rsidRPr="008B1C1C" w:rsidRDefault="00857B2E" w:rsidP="00BF132C">
            <w:pPr>
              <w:pStyle w:val="a1"/>
              <w:spacing w:line="180" w:lineRule="exact"/>
              <w:ind w:right="-72"/>
              <w:jc w:val="center"/>
              <w:rPr>
                <w:rFonts w:cs="Arial"/>
                <w:spacing w:val="-6"/>
                <w:sz w:val="16"/>
                <w:szCs w:val="16"/>
                <w:lang w:val="en-GB"/>
              </w:rPr>
            </w:pPr>
            <w:r w:rsidRPr="008B1C1C">
              <w:rPr>
                <w:rFonts w:cs="Arial"/>
                <w:spacing w:val="-6"/>
                <w:sz w:val="16"/>
                <w:szCs w:val="16"/>
                <w:lang w:val="en-GB"/>
              </w:rPr>
              <w:t>2022</w:t>
            </w:r>
          </w:p>
        </w:tc>
      </w:tr>
      <w:tr w:rsidR="00857B2E" w:rsidRPr="008B1C1C" w14:paraId="70DB9E61" w14:textId="77777777" w:rsidTr="00BF132C">
        <w:trPr>
          <w:trHeight w:val="20"/>
        </w:trPr>
        <w:tc>
          <w:tcPr>
            <w:tcW w:w="3186" w:type="dxa"/>
            <w:shd w:val="clear" w:color="auto" w:fill="auto"/>
            <w:vAlign w:val="bottom"/>
          </w:tcPr>
          <w:p w14:paraId="7B65B44B" w14:textId="77777777" w:rsidR="00857B2E" w:rsidRPr="008B1C1C" w:rsidRDefault="00857B2E" w:rsidP="00BF132C">
            <w:pPr>
              <w:pStyle w:val="a1"/>
              <w:spacing w:line="180" w:lineRule="exact"/>
              <w:ind w:left="405" w:right="-45"/>
              <w:rPr>
                <w:rFonts w:cs="Arial"/>
                <w:spacing w:val="-6"/>
                <w:sz w:val="16"/>
                <w:szCs w:val="16"/>
                <w:lang w:val="en-GB"/>
              </w:rPr>
            </w:pPr>
          </w:p>
        </w:tc>
        <w:tc>
          <w:tcPr>
            <w:tcW w:w="1089" w:type="dxa"/>
            <w:tcBorders>
              <w:top w:val="single" w:sz="4" w:space="0" w:color="auto"/>
            </w:tcBorders>
            <w:vAlign w:val="bottom"/>
          </w:tcPr>
          <w:p w14:paraId="07C28FB2" w14:textId="77777777" w:rsidR="00857B2E" w:rsidRPr="008B1C1C" w:rsidRDefault="00857B2E" w:rsidP="00BF132C">
            <w:pPr>
              <w:pStyle w:val="a1"/>
              <w:spacing w:line="180" w:lineRule="exact"/>
              <w:ind w:right="-70"/>
              <w:jc w:val="right"/>
              <w:rPr>
                <w:rFonts w:cs="Arial"/>
                <w:b w:val="0"/>
                <w:bCs w:val="0"/>
                <w:spacing w:val="-6"/>
                <w:sz w:val="16"/>
                <w:szCs w:val="16"/>
                <w:lang w:val="en-GB"/>
              </w:rPr>
            </w:pPr>
            <w:r w:rsidRPr="008B1C1C">
              <w:rPr>
                <w:rFonts w:cs="Arial"/>
                <w:snapToGrid w:val="0"/>
                <w:sz w:val="16"/>
                <w:szCs w:val="16"/>
                <w:lang w:val="en-GB" w:eastAsia="th-TH"/>
              </w:rPr>
              <w:t>Financial</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assets</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with</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an</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insignificant</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increase</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in</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credit</w:t>
            </w:r>
            <w:r w:rsidRPr="008B1C1C">
              <w:rPr>
                <w:rFonts w:cs="Angsana New"/>
                <w:snapToGrid w:val="0"/>
                <w:sz w:val="16"/>
                <w:szCs w:val="16"/>
                <w:cs/>
                <w:lang w:val="en-GB" w:eastAsia="th-TH"/>
              </w:rPr>
              <w:t xml:space="preserve"> </w:t>
            </w:r>
            <w:r w:rsidRPr="008B1C1C">
              <w:rPr>
                <w:rFonts w:cs="Arial"/>
                <w:snapToGrid w:val="0"/>
                <w:sz w:val="16"/>
                <w:szCs w:val="16"/>
                <w:lang w:val="en-GB" w:eastAsia="th-TH"/>
              </w:rPr>
              <w:t>risk</w:t>
            </w:r>
          </w:p>
        </w:tc>
        <w:tc>
          <w:tcPr>
            <w:tcW w:w="995" w:type="dxa"/>
            <w:tcBorders>
              <w:top w:val="single" w:sz="4" w:space="0" w:color="auto"/>
            </w:tcBorders>
            <w:shd w:val="clear" w:color="auto" w:fill="auto"/>
            <w:vAlign w:val="bottom"/>
          </w:tcPr>
          <w:p w14:paraId="4E0F4940" w14:textId="77777777" w:rsidR="00857B2E" w:rsidRPr="008B1C1C" w:rsidRDefault="00857B2E" w:rsidP="00BF132C">
            <w:pPr>
              <w:pStyle w:val="a1"/>
              <w:spacing w:line="180" w:lineRule="exact"/>
              <w:ind w:right="-70"/>
              <w:jc w:val="right"/>
              <w:rPr>
                <w:rFonts w:cs="Arial"/>
                <w:b w:val="0"/>
                <w:bCs w:val="0"/>
                <w:spacing w:val="-6"/>
                <w:sz w:val="16"/>
                <w:szCs w:val="16"/>
                <w:lang w:val="en-GB"/>
              </w:rPr>
            </w:pPr>
            <w:r w:rsidRPr="008B1C1C">
              <w:rPr>
                <w:rFonts w:cs="Arial"/>
                <w:sz w:val="16"/>
                <w:szCs w:val="16"/>
                <w:lang w:val="en-GB"/>
              </w:rPr>
              <w:t>Financial</w:t>
            </w:r>
            <w:r w:rsidRPr="008B1C1C">
              <w:rPr>
                <w:rFonts w:cs="Angsana New"/>
                <w:sz w:val="16"/>
                <w:szCs w:val="16"/>
                <w:cs/>
                <w:lang w:val="en-GB"/>
              </w:rPr>
              <w:t xml:space="preserve"> </w:t>
            </w:r>
            <w:r w:rsidRPr="008B1C1C">
              <w:rPr>
                <w:rFonts w:cs="Arial"/>
                <w:sz w:val="16"/>
                <w:szCs w:val="16"/>
                <w:lang w:val="en-GB"/>
              </w:rPr>
              <w:t>assets</w:t>
            </w:r>
            <w:r w:rsidRPr="008B1C1C">
              <w:rPr>
                <w:rFonts w:cs="Angsana New"/>
                <w:sz w:val="16"/>
                <w:szCs w:val="16"/>
                <w:cs/>
                <w:lang w:val="en-GB"/>
              </w:rPr>
              <w:t xml:space="preserve"> </w:t>
            </w:r>
            <w:r w:rsidRPr="008B1C1C">
              <w:rPr>
                <w:rFonts w:cs="Arial"/>
                <w:sz w:val="16"/>
                <w:szCs w:val="16"/>
                <w:lang w:val="en-GB"/>
              </w:rPr>
              <w:t>with</w:t>
            </w:r>
            <w:r w:rsidRPr="008B1C1C">
              <w:rPr>
                <w:rFonts w:cs="Angsana New"/>
                <w:sz w:val="16"/>
                <w:szCs w:val="16"/>
                <w:cs/>
                <w:lang w:val="en-GB"/>
              </w:rPr>
              <w:t xml:space="preserve"> </w:t>
            </w:r>
            <w:r w:rsidRPr="008B1C1C">
              <w:rPr>
                <w:rFonts w:cs="Arial"/>
                <w:sz w:val="16"/>
                <w:szCs w:val="16"/>
                <w:lang w:val="en-GB"/>
              </w:rPr>
              <w:t>a</w:t>
            </w:r>
            <w:r w:rsidRPr="008B1C1C">
              <w:rPr>
                <w:rFonts w:cs="Angsana New"/>
                <w:sz w:val="16"/>
                <w:szCs w:val="16"/>
                <w:cs/>
                <w:lang w:val="en-GB"/>
              </w:rPr>
              <w:t xml:space="preserve"> </w:t>
            </w:r>
            <w:r w:rsidRPr="008B1C1C">
              <w:rPr>
                <w:rFonts w:cs="Arial"/>
                <w:sz w:val="16"/>
                <w:szCs w:val="16"/>
                <w:lang w:val="en-GB"/>
              </w:rPr>
              <w:t>significant</w:t>
            </w:r>
            <w:r w:rsidRPr="008B1C1C">
              <w:rPr>
                <w:rFonts w:cs="Angsana New"/>
                <w:sz w:val="16"/>
                <w:szCs w:val="16"/>
                <w:cs/>
                <w:lang w:val="en-GB"/>
              </w:rPr>
              <w:t xml:space="preserve"> </w:t>
            </w:r>
            <w:r w:rsidRPr="008B1C1C">
              <w:rPr>
                <w:rFonts w:cs="Arial"/>
                <w:sz w:val="16"/>
                <w:szCs w:val="16"/>
                <w:lang w:val="en-GB"/>
              </w:rPr>
              <w:t>increase</w:t>
            </w:r>
            <w:r w:rsidRPr="008B1C1C">
              <w:rPr>
                <w:rFonts w:cs="Angsana New"/>
                <w:sz w:val="16"/>
                <w:szCs w:val="16"/>
                <w:cs/>
                <w:lang w:val="en-GB"/>
              </w:rPr>
              <w:t xml:space="preserve"> </w:t>
            </w:r>
            <w:r w:rsidRPr="008B1C1C">
              <w:rPr>
                <w:rFonts w:cs="Arial"/>
                <w:sz w:val="16"/>
                <w:szCs w:val="16"/>
                <w:lang w:val="en-GB"/>
              </w:rPr>
              <w:t>in</w:t>
            </w:r>
            <w:r w:rsidRPr="008B1C1C">
              <w:rPr>
                <w:rFonts w:cs="Angsana New"/>
                <w:sz w:val="16"/>
                <w:szCs w:val="16"/>
                <w:cs/>
                <w:lang w:val="en-GB"/>
              </w:rPr>
              <w:t xml:space="preserve"> </w:t>
            </w:r>
            <w:r w:rsidRPr="008B1C1C">
              <w:rPr>
                <w:rFonts w:cs="Arial"/>
                <w:sz w:val="16"/>
                <w:szCs w:val="16"/>
                <w:lang w:val="en-GB"/>
              </w:rPr>
              <w:t>credit</w:t>
            </w:r>
            <w:r w:rsidRPr="008B1C1C">
              <w:rPr>
                <w:rFonts w:cs="Angsana New"/>
                <w:sz w:val="16"/>
                <w:szCs w:val="16"/>
                <w:cs/>
                <w:lang w:val="en-GB"/>
              </w:rPr>
              <w:t xml:space="preserve"> </w:t>
            </w:r>
            <w:r w:rsidRPr="008B1C1C">
              <w:rPr>
                <w:rFonts w:cs="Arial"/>
                <w:sz w:val="16"/>
                <w:szCs w:val="16"/>
                <w:lang w:val="en-GB"/>
              </w:rPr>
              <w:t>risk</w:t>
            </w:r>
          </w:p>
        </w:tc>
        <w:tc>
          <w:tcPr>
            <w:tcW w:w="1193" w:type="dxa"/>
            <w:tcBorders>
              <w:top w:val="single" w:sz="4" w:space="0" w:color="auto"/>
            </w:tcBorders>
            <w:shd w:val="clear" w:color="auto" w:fill="auto"/>
            <w:vAlign w:val="bottom"/>
          </w:tcPr>
          <w:p w14:paraId="3B79EED2" w14:textId="77777777" w:rsidR="00857B2E" w:rsidRPr="008B1C1C" w:rsidRDefault="00857B2E" w:rsidP="00BF132C">
            <w:pPr>
              <w:pStyle w:val="a1"/>
              <w:spacing w:line="180" w:lineRule="exact"/>
              <w:ind w:right="-70"/>
              <w:jc w:val="right"/>
              <w:rPr>
                <w:rFonts w:cs="Arial"/>
                <w:b w:val="0"/>
                <w:bCs w:val="0"/>
                <w:spacing w:val="-6"/>
                <w:sz w:val="16"/>
                <w:szCs w:val="16"/>
                <w:lang w:val="en-GB"/>
              </w:rPr>
            </w:pPr>
            <w:r w:rsidRPr="008B1C1C">
              <w:rPr>
                <w:rFonts w:cs="Arial"/>
                <w:sz w:val="16"/>
                <w:szCs w:val="16"/>
                <w:lang w:val="en-GB"/>
              </w:rPr>
              <w:t>Credit</w:t>
            </w:r>
            <w:r w:rsidRPr="008B1C1C">
              <w:rPr>
                <w:rFonts w:cs="Angsana New"/>
                <w:sz w:val="16"/>
                <w:szCs w:val="16"/>
                <w:cs/>
                <w:lang w:val="en-GB"/>
              </w:rPr>
              <w:t>-</w:t>
            </w:r>
            <w:r w:rsidRPr="008B1C1C">
              <w:rPr>
                <w:rFonts w:cs="Arial"/>
                <w:sz w:val="16"/>
                <w:szCs w:val="16"/>
                <w:lang w:val="en-GB"/>
              </w:rPr>
              <w:t>impaired financial assets</w:t>
            </w:r>
          </w:p>
        </w:tc>
        <w:tc>
          <w:tcPr>
            <w:tcW w:w="1390" w:type="dxa"/>
            <w:tcBorders>
              <w:top w:val="single" w:sz="4" w:space="0" w:color="auto"/>
            </w:tcBorders>
            <w:vAlign w:val="bottom"/>
          </w:tcPr>
          <w:p w14:paraId="4FCBCE92" w14:textId="77777777" w:rsidR="00857B2E" w:rsidRPr="008B1C1C" w:rsidRDefault="00857B2E" w:rsidP="00BF132C">
            <w:pPr>
              <w:pStyle w:val="a1"/>
              <w:spacing w:line="180" w:lineRule="exact"/>
              <w:ind w:right="-70"/>
              <w:jc w:val="right"/>
              <w:rPr>
                <w:rFonts w:cs="Arial"/>
                <w:spacing w:val="-6"/>
                <w:sz w:val="16"/>
                <w:szCs w:val="16"/>
              </w:rPr>
            </w:pPr>
            <w:r w:rsidRPr="008B1C1C">
              <w:rPr>
                <w:rFonts w:cs="Arial"/>
                <w:sz w:val="16"/>
                <w:szCs w:val="16"/>
                <w:lang w:val="en-GB"/>
              </w:rPr>
              <w:t>Purchased or originated credit</w:t>
            </w:r>
            <w:r w:rsidRPr="008B1C1C">
              <w:rPr>
                <w:rFonts w:cs="Angsana New"/>
                <w:sz w:val="16"/>
                <w:szCs w:val="16"/>
                <w:cs/>
                <w:lang w:val="en-GB"/>
              </w:rPr>
              <w:t>-</w:t>
            </w:r>
            <w:r w:rsidRPr="008B1C1C">
              <w:rPr>
                <w:rFonts w:cs="Arial"/>
                <w:sz w:val="16"/>
                <w:szCs w:val="16"/>
                <w:lang w:val="en-GB"/>
              </w:rPr>
              <w:t>impaired financial assets</w:t>
            </w:r>
          </w:p>
        </w:tc>
        <w:tc>
          <w:tcPr>
            <w:tcW w:w="1061" w:type="dxa"/>
            <w:tcBorders>
              <w:top w:val="single" w:sz="4" w:space="0" w:color="auto"/>
            </w:tcBorders>
            <w:shd w:val="clear" w:color="auto" w:fill="auto"/>
            <w:vAlign w:val="bottom"/>
          </w:tcPr>
          <w:p w14:paraId="58C0A089" w14:textId="77777777" w:rsidR="00857B2E" w:rsidRPr="008B1C1C" w:rsidRDefault="00857B2E" w:rsidP="00BF132C">
            <w:pPr>
              <w:pStyle w:val="a1"/>
              <w:spacing w:line="180" w:lineRule="exact"/>
              <w:ind w:right="-70"/>
              <w:jc w:val="right"/>
              <w:rPr>
                <w:rFonts w:cs="Arial"/>
                <w:spacing w:val="-6"/>
                <w:sz w:val="16"/>
                <w:szCs w:val="16"/>
                <w:cs/>
              </w:rPr>
            </w:pPr>
            <w:r w:rsidRPr="008B1C1C">
              <w:rPr>
                <w:rFonts w:cs="Arial"/>
                <w:snapToGrid w:val="0"/>
                <w:sz w:val="16"/>
                <w:szCs w:val="16"/>
                <w:lang w:eastAsia="th-TH"/>
              </w:rPr>
              <w:t>Total</w:t>
            </w:r>
          </w:p>
        </w:tc>
      </w:tr>
      <w:tr w:rsidR="00857B2E" w:rsidRPr="008B1C1C" w14:paraId="4B40DB7D" w14:textId="77777777" w:rsidTr="00BF132C">
        <w:trPr>
          <w:trHeight w:val="20"/>
        </w:trPr>
        <w:tc>
          <w:tcPr>
            <w:tcW w:w="3186" w:type="dxa"/>
            <w:shd w:val="clear" w:color="auto" w:fill="auto"/>
            <w:vAlign w:val="bottom"/>
          </w:tcPr>
          <w:p w14:paraId="3457DDAF" w14:textId="77777777" w:rsidR="00857B2E" w:rsidRPr="008B1C1C" w:rsidRDefault="00857B2E" w:rsidP="00BF132C">
            <w:pPr>
              <w:pStyle w:val="a1"/>
              <w:spacing w:line="180" w:lineRule="exact"/>
              <w:ind w:left="405" w:right="-45"/>
              <w:rPr>
                <w:rFonts w:cs="Arial"/>
                <w:spacing w:val="-6"/>
                <w:sz w:val="16"/>
                <w:szCs w:val="16"/>
                <w:lang w:val="en-GB"/>
              </w:rPr>
            </w:pPr>
          </w:p>
        </w:tc>
        <w:tc>
          <w:tcPr>
            <w:tcW w:w="1089" w:type="dxa"/>
            <w:tcBorders>
              <w:bottom w:val="single" w:sz="4" w:space="0" w:color="auto"/>
            </w:tcBorders>
            <w:vAlign w:val="bottom"/>
          </w:tcPr>
          <w:p w14:paraId="29E05286" w14:textId="77777777" w:rsidR="00857B2E" w:rsidRPr="008B1C1C" w:rsidRDefault="00857B2E" w:rsidP="00BF132C">
            <w:pPr>
              <w:spacing w:line="180" w:lineRule="exact"/>
              <w:ind w:right="-70"/>
              <w:jc w:val="right"/>
              <w:rPr>
                <w:rFonts w:ascii="Arial" w:hAnsi="Arial" w:cs="Arial"/>
                <w:sz w:val="16"/>
                <w:szCs w:val="16"/>
                <w:cs/>
              </w:rPr>
            </w:pPr>
            <w:r w:rsidRPr="008B1C1C">
              <w:rPr>
                <w:rFonts w:ascii="Arial" w:hAnsi="Arial" w:cs="Arial"/>
                <w:b/>
                <w:bCs/>
                <w:sz w:val="16"/>
                <w:szCs w:val="16"/>
                <w:cs/>
              </w:rPr>
              <w:t>Million Baht</w:t>
            </w:r>
          </w:p>
        </w:tc>
        <w:tc>
          <w:tcPr>
            <w:tcW w:w="995" w:type="dxa"/>
            <w:tcBorders>
              <w:bottom w:val="single" w:sz="4" w:space="0" w:color="auto"/>
            </w:tcBorders>
            <w:shd w:val="clear" w:color="auto" w:fill="auto"/>
            <w:vAlign w:val="bottom"/>
          </w:tcPr>
          <w:p w14:paraId="1DCAB141" w14:textId="77777777" w:rsidR="00857B2E" w:rsidRPr="008B1C1C" w:rsidRDefault="00857B2E" w:rsidP="00BF132C">
            <w:pPr>
              <w:spacing w:line="180" w:lineRule="exact"/>
              <w:ind w:right="-70"/>
              <w:jc w:val="right"/>
              <w:rPr>
                <w:rFonts w:ascii="Arial" w:hAnsi="Arial" w:cs="Arial"/>
                <w:spacing w:val="-6"/>
                <w:sz w:val="16"/>
                <w:szCs w:val="16"/>
                <w:cs/>
              </w:rPr>
            </w:pPr>
            <w:r w:rsidRPr="008B1C1C">
              <w:rPr>
                <w:rFonts w:ascii="Arial" w:hAnsi="Arial" w:cs="Arial"/>
                <w:b/>
                <w:bCs/>
                <w:spacing w:val="-6"/>
                <w:sz w:val="16"/>
                <w:szCs w:val="16"/>
                <w:cs/>
              </w:rPr>
              <w:t>Million Baht</w:t>
            </w:r>
          </w:p>
        </w:tc>
        <w:tc>
          <w:tcPr>
            <w:tcW w:w="1193" w:type="dxa"/>
            <w:tcBorders>
              <w:bottom w:val="single" w:sz="4" w:space="0" w:color="auto"/>
            </w:tcBorders>
            <w:shd w:val="clear" w:color="auto" w:fill="auto"/>
            <w:vAlign w:val="bottom"/>
          </w:tcPr>
          <w:p w14:paraId="03FEC489" w14:textId="77777777" w:rsidR="00857B2E" w:rsidRPr="008B1C1C" w:rsidRDefault="00857B2E" w:rsidP="00BF132C">
            <w:pPr>
              <w:spacing w:line="180" w:lineRule="exact"/>
              <w:ind w:right="-70"/>
              <w:jc w:val="right"/>
              <w:rPr>
                <w:rFonts w:ascii="Arial" w:hAnsi="Arial" w:cs="Arial"/>
                <w:sz w:val="16"/>
                <w:szCs w:val="16"/>
                <w:cs/>
              </w:rPr>
            </w:pPr>
            <w:r w:rsidRPr="008B1C1C">
              <w:rPr>
                <w:rFonts w:ascii="Arial" w:hAnsi="Arial" w:cs="Arial"/>
                <w:b/>
                <w:bCs/>
                <w:sz w:val="16"/>
                <w:szCs w:val="16"/>
                <w:cs/>
              </w:rPr>
              <w:t>Million Baht</w:t>
            </w:r>
          </w:p>
        </w:tc>
        <w:tc>
          <w:tcPr>
            <w:tcW w:w="1390" w:type="dxa"/>
            <w:tcBorders>
              <w:bottom w:val="single" w:sz="4" w:space="0" w:color="auto"/>
            </w:tcBorders>
            <w:vAlign w:val="bottom"/>
          </w:tcPr>
          <w:p w14:paraId="5FC67EE7" w14:textId="77777777" w:rsidR="00857B2E" w:rsidRPr="008B1C1C" w:rsidRDefault="00857B2E" w:rsidP="00BF132C">
            <w:pPr>
              <w:spacing w:line="180" w:lineRule="exact"/>
              <w:ind w:right="-70"/>
              <w:jc w:val="right"/>
              <w:rPr>
                <w:rFonts w:ascii="Arial" w:hAnsi="Arial" w:cs="Arial"/>
                <w:b/>
                <w:bCs/>
                <w:sz w:val="16"/>
                <w:szCs w:val="16"/>
                <w:cs/>
              </w:rPr>
            </w:pPr>
            <w:r w:rsidRPr="008B1C1C">
              <w:rPr>
                <w:rFonts w:ascii="Arial" w:hAnsi="Arial" w:cs="Arial"/>
                <w:b/>
                <w:bCs/>
                <w:sz w:val="16"/>
                <w:szCs w:val="16"/>
                <w:cs/>
              </w:rPr>
              <w:t>Million Baht</w:t>
            </w:r>
          </w:p>
        </w:tc>
        <w:tc>
          <w:tcPr>
            <w:tcW w:w="1061" w:type="dxa"/>
            <w:tcBorders>
              <w:bottom w:val="single" w:sz="4" w:space="0" w:color="auto"/>
            </w:tcBorders>
            <w:shd w:val="clear" w:color="auto" w:fill="auto"/>
            <w:vAlign w:val="bottom"/>
          </w:tcPr>
          <w:p w14:paraId="5CFF5A87" w14:textId="77777777" w:rsidR="00857B2E" w:rsidRPr="008B1C1C" w:rsidRDefault="00857B2E" w:rsidP="00BF132C">
            <w:pPr>
              <w:spacing w:line="180" w:lineRule="exact"/>
              <w:ind w:right="-70"/>
              <w:jc w:val="right"/>
              <w:rPr>
                <w:rFonts w:ascii="Arial" w:hAnsi="Arial" w:cs="Arial"/>
                <w:sz w:val="16"/>
                <w:szCs w:val="16"/>
                <w:cs/>
              </w:rPr>
            </w:pPr>
            <w:r w:rsidRPr="008B1C1C">
              <w:rPr>
                <w:rFonts w:ascii="Arial" w:hAnsi="Arial" w:cs="Arial"/>
                <w:b/>
                <w:bCs/>
                <w:sz w:val="16"/>
                <w:szCs w:val="16"/>
                <w:cs/>
              </w:rPr>
              <w:t>Million Baht</w:t>
            </w:r>
          </w:p>
        </w:tc>
      </w:tr>
      <w:tr w:rsidR="00857B2E" w:rsidRPr="008B1C1C" w14:paraId="1ED2B11D" w14:textId="77777777" w:rsidTr="00834DB7">
        <w:trPr>
          <w:trHeight w:val="20"/>
        </w:trPr>
        <w:tc>
          <w:tcPr>
            <w:tcW w:w="3186" w:type="dxa"/>
            <w:shd w:val="clear" w:color="auto" w:fill="auto"/>
            <w:vAlign w:val="bottom"/>
          </w:tcPr>
          <w:p w14:paraId="12311A36" w14:textId="77777777" w:rsidR="00857B2E" w:rsidRPr="008B1C1C" w:rsidRDefault="00857B2E" w:rsidP="00BF132C">
            <w:pPr>
              <w:pStyle w:val="a1"/>
              <w:spacing w:line="180" w:lineRule="exact"/>
              <w:ind w:left="405" w:right="-45"/>
              <w:rPr>
                <w:rFonts w:cs="Arial"/>
                <w:spacing w:val="-6"/>
                <w:sz w:val="16"/>
                <w:szCs w:val="16"/>
                <w:lang w:val="en-GB"/>
              </w:rPr>
            </w:pPr>
          </w:p>
        </w:tc>
        <w:tc>
          <w:tcPr>
            <w:tcW w:w="1089" w:type="dxa"/>
            <w:tcBorders>
              <w:top w:val="single" w:sz="4" w:space="0" w:color="auto"/>
            </w:tcBorders>
            <w:shd w:val="clear" w:color="auto" w:fill="auto"/>
            <w:vAlign w:val="bottom"/>
          </w:tcPr>
          <w:p w14:paraId="00C74E41" w14:textId="77777777" w:rsidR="00857B2E" w:rsidRPr="008B1C1C" w:rsidRDefault="00857B2E" w:rsidP="00BF132C">
            <w:pPr>
              <w:pStyle w:val="a1"/>
              <w:spacing w:line="180" w:lineRule="exact"/>
              <w:ind w:right="-72" w:firstLine="652"/>
              <w:jc w:val="right"/>
              <w:rPr>
                <w:rFonts w:cs="Arial"/>
                <w:spacing w:val="-6"/>
                <w:sz w:val="16"/>
                <w:szCs w:val="16"/>
                <w:lang w:val="en-GB"/>
              </w:rPr>
            </w:pPr>
          </w:p>
        </w:tc>
        <w:tc>
          <w:tcPr>
            <w:tcW w:w="995" w:type="dxa"/>
            <w:tcBorders>
              <w:top w:val="single" w:sz="4" w:space="0" w:color="auto"/>
            </w:tcBorders>
            <w:shd w:val="clear" w:color="auto" w:fill="auto"/>
            <w:vAlign w:val="bottom"/>
          </w:tcPr>
          <w:p w14:paraId="7911D5C6" w14:textId="77777777" w:rsidR="00857B2E" w:rsidRPr="008B1C1C" w:rsidRDefault="00857B2E" w:rsidP="00BF132C">
            <w:pPr>
              <w:pStyle w:val="a1"/>
              <w:spacing w:line="180" w:lineRule="exact"/>
              <w:ind w:right="-72"/>
              <w:jc w:val="right"/>
              <w:rPr>
                <w:rFonts w:cs="Arial"/>
                <w:spacing w:val="-6"/>
                <w:sz w:val="16"/>
                <w:szCs w:val="16"/>
                <w:lang w:val="en-GB"/>
              </w:rPr>
            </w:pPr>
          </w:p>
        </w:tc>
        <w:tc>
          <w:tcPr>
            <w:tcW w:w="1193" w:type="dxa"/>
            <w:tcBorders>
              <w:top w:val="single" w:sz="4" w:space="0" w:color="auto"/>
            </w:tcBorders>
            <w:shd w:val="clear" w:color="auto" w:fill="auto"/>
            <w:vAlign w:val="bottom"/>
          </w:tcPr>
          <w:p w14:paraId="3C42F5AE" w14:textId="77777777" w:rsidR="00857B2E" w:rsidRPr="008B1C1C" w:rsidRDefault="00857B2E" w:rsidP="00BF132C">
            <w:pPr>
              <w:pStyle w:val="a1"/>
              <w:spacing w:line="180" w:lineRule="exact"/>
              <w:ind w:right="-72"/>
              <w:jc w:val="right"/>
              <w:rPr>
                <w:rFonts w:cs="Arial"/>
                <w:spacing w:val="-6"/>
                <w:sz w:val="16"/>
                <w:szCs w:val="16"/>
                <w:lang w:val="en-GB"/>
              </w:rPr>
            </w:pPr>
          </w:p>
        </w:tc>
        <w:tc>
          <w:tcPr>
            <w:tcW w:w="1390" w:type="dxa"/>
            <w:tcBorders>
              <w:top w:val="single" w:sz="4" w:space="0" w:color="auto"/>
            </w:tcBorders>
            <w:shd w:val="clear" w:color="auto" w:fill="auto"/>
            <w:vAlign w:val="bottom"/>
          </w:tcPr>
          <w:p w14:paraId="6FD7F70A" w14:textId="77777777" w:rsidR="00857B2E" w:rsidRPr="008B1C1C" w:rsidRDefault="00857B2E" w:rsidP="00BF132C">
            <w:pPr>
              <w:pStyle w:val="a1"/>
              <w:spacing w:line="180" w:lineRule="exact"/>
              <w:ind w:right="-72"/>
              <w:jc w:val="right"/>
              <w:rPr>
                <w:rFonts w:cs="Arial"/>
                <w:spacing w:val="-6"/>
                <w:sz w:val="16"/>
                <w:szCs w:val="16"/>
                <w:lang w:val="en-GB"/>
              </w:rPr>
            </w:pPr>
          </w:p>
        </w:tc>
        <w:tc>
          <w:tcPr>
            <w:tcW w:w="1061" w:type="dxa"/>
            <w:tcBorders>
              <w:top w:val="single" w:sz="4" w:space="0" w:color="auto"/>
            </w:tcBorders>
            <w:shd w:val="clear" w:color="auto" w:fill="auto"/>
            <w:vAlign w:val="bottom"/>
          </w:tcPr>
          <w:p w14:paraId="4B2D2AE0" w14:textId="77777777" w:rsidR="00857B2E" w:rsidRPr="008B1C1C" w:rsidRDefault="00857B2E" w:rsidP="00BF132C">
            <w:pPr>
              <w:pStyle w:val="a1"/>
              <w:spacing w:line="180" w:lineRule="exact"/>
              <w:ind w:right="-72"/>
              <w:jc w:val="right"/>
              <w:rPr>
                <w:rFonts w:cs="Arial"/>
                <w:spacing w:val="-6"/>
                <w:sz w:val="16"/>
                <w:szCs w:val="16"/>
                <w:lang w:val="en-GB"/>
              </w:rPr>
            </w:pPr>
          </w:p>
        </w:tc>
      </w:tr>
      <w:tr w:rsidR="00857B2E" w:rsidRPr="001E7CE8" w14:paraId="069A1478" w14:textId="77777777" w:rsidTr="00834DB7">
        <w:trPr>
          <w:trHeight w:val="20"/>
        </w:trPr>
        <w:tc>
          <w:tcPr>
            <w:tcW w:w="3186" w:type="dxa"/>
            <w:shd w:val="clear" w:color="auto" w:fill="auto"/>
            <w:vAlign w:val="bottom"/>
          </w:tcPr>
          <w:p w14:paraId="6FD91611" w14:textId="77777777" w:rsidR="00857B2E" w:rsidRPr="008B1C1C" w:rsidRDefault="00857B2E" w:rsidP="00BF132C">
            <w:pPr>
              <w:pStyle w:val="a1"/>
              <w:spacing w:line="180" w:lineRule="exact"/>
              <w:ind w:left="405" w:right="-183"/>
              <w:rPr>
                <w:rFonts w:cs="Arial"/>
                <w:b w:val="0"/>
                <w:bCs w:val="0"/>
                <w:spacing w:val="-6"/>
                <w:sz w:val="16"/>
                <w:szCs w:val="16"/>
                <w:cs/>
                <w:lang w:val="en-GB"/>
              </w:rPr>
            </w:pPr>
            <w:r w:rsidRPr="008B1C1C">
              <w:rPr>
                <w:rFonts w:cs="Arial"/>
                <w:spacing w:val="-4"/>
                <w:sz w:val="16"/>
                <w:szCs w:val="16"/>
                <w:lang w:val="en-GB"/>
              </w:rPr>
              <w:t>Credit support assets on derivatives</w:t>
            </w:r>
          </w:p>
        </w:tc>
        <w:tc>
          <w:tcPr>
            <w:tcW w:w="1089" w:type="dxa"/>
            <w:shd w:val="clear" w:color="auto" w:fill="auto"/>
            <w:vAlign w:val="bottom"/>
          </w:tcPr>
          <w:p w14:paraId="76308A9A" w14:textId="77777777" w:rsidR="00857B2E" w:rsidRPr="008B1C1C" w:rsidRDefault="00857B2E" w:rsidP="00BF132C">
            <w:pPr>
              <w:pStyle w:val="a1"/>
              <w:spacing w:line="180" w:lineRule="exact"/>
              <w:ind w:right="-72" w:firstLine="171"/>
              <w:jc w:val="right"/>
              <w:rPr>
                <w:rFonts w:cs="Arial"/>
                <w:b w:val="0"/>
                <w:bCs w:val="0"/>
                <w:spacing w:val="-6"/>
                <w:sz w:val="16"/>
                <w:szCs w:val="16"/>
                <w:lang w:val="en-GB"/>
              </w:rPr>
            </w:pPr>
          </w:p>
        </w:tc>
        <w:tc>
          <w:tcPr>
            <w:tcW w:w="995" w:type="dxa"/>
            <w:shd w:val="clear" w:color="auto" w:fill="auto"/>
            <w:vAlign w:val="bottom"/>
          </w:tcPr>
          <w:p w14:paraId="3F421CAC"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93" w:type="dxa"/>
            <w:shd w:val="clear" w:color="auto" w:fill="auto"/>
            <w:vAlign w:val="bottom"/>
          </w:tcPr>
          <w:p w14:paraId="6652CD85"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390" w:type="dxa"/>
            <w:shd w:val="clear" w:color="auto" w:fill="auto"/>
            <w:vAlign w:val="bottom"/>
          </w:tcPr>
          <w:p w14:paraId="11A35BC2"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061" w:type="dxa"/>
            <w:shd w:val="clear" w:color="auto" w:fill="auto"/>
            <w:vAlign w:val="bottom"/>
          </w:tcPr>
          <w:p w14:paraId="4303DF4B"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r>
      <w:tr w:rsidR="00857B2E" w:rsidRPr="008B1C1C" w14:paraId="060C51DA" w14:textId="77777777" w:rsidTr="00834DB7">
        <w:trPr>
          <w:trHeight w:val="20"/>
        </w:trPr>
        <w:tc>
          <w:tcPr>
            <w:tcW w:w="3186" w:type="dxa"/>
            <w:shd w:val="clear" w:color="auto" w:fill="auto"/>
            <w:vAlign w:val="bottom"/>
          </w:tcPr>
          <w:p w14:paraId="600FF95D" w14:textId="77777777" w:rsidR="00857B2E" w:rsidRPr="008B1C1C" w:rsidRDefault="00857B2E" w:rsidP="00BF132C">
            <w:pPr>
              <w:pStyle w:val="a1"/>
              <w:spacing w:line="180" w:lineRule="exact"/>
              <w:ind w:left="405" w:right="-45"/>
              <w:rPr>
                <w:rFonts w:cs="Arial"/>
                <w:b w:val="0"/>
                <w:bCs w:val="0"/>
                <w:spacing w:val="-6"/>
                <w:sz w:val="16"/>
                <w:szCs w:val="16"/>
                <w:cs/>
                <w:lang w:val="en-GB"/>
              </w:rPr>
            </w:pPr>
            <w:r w:rsidRPr="008B1C1C">
              <w:rPr>
                <w:rFonts w:cs="Arial"/>
                <w:b w:val="0"/>
                <w:spacing w:val="-4"/>
                <w:sz w:val="16"/>
                <w:szCs w:val="16"/>
              </w:rPr>
              <w:t>Sovereign</w:t>
            </w:r>
          </w:p>
        </w:tc>
        <w:tc>
          <w:tcPr>
            <w:tcW w:w="1089" w:type="dxa"/>
            <w:shd w:val="clear" w:color="auto" w:fill="auto"/>
          </w:tcPr>
          <w:p w14:paraId="5FDE4059"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p>
        </w:tc>
        <w:tc>
          <w:tcPr>
            <w:tcW w:w="995" w:type="dxa"/>
            <w:shd w:val="clear" w:color="auto" w:fill="auto"/>
          </w:tcPr>
          <w:p w14:paraId="6C576ED2"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shd w:val="clear" w:color="auto" w:fill="auto"/>
          </w:tcPr>
          <w:p w14:paraId="71435BFB"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shd w:val="clear" w:color="auto" w:fill="auto"/>
          </w:tcPr>
          <w:p w14:paraId="402CA964"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shd w:val="clear" w:color="auto" w:fill="auto"/>
          </w:tcPr>
          <w:p w14:paraId="0C6B28E3"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p>
        </w:tc>
      </w:tr>
      <w:tr w:rsidR="00857B2E" w:rsidRPr="008B1C1C" w14:paraId="491B8C00" w14:textId="77777777" w:rsidTr="00834DB7">
        <w:trPr>
          <w:trHeight w:val="20"/>
        </w:trPr>
        <w:tc>
          <w:tcPr>
            <w:tcW w:w="3186" w:type="dxa"/>
            <w:shd w:val="clear" w:color="auto" w:fill="auto"/>
            <w:vAlign w:val="bottom"/>
          </w:tcPr>
          <w:p w14:paraId="21ACD351" w14:textId="77777777" w:rsidR="00857B2E" w:rsidRPr="008B1C1C" w:rsidRDefault="00857B2E" w:rsidP="00BF132C">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Investment grade</w:t>
            </w:r>
          </w:p>
        </w:tc>
        <w:tc>
          <w:tcPr>
            <w:tcW w:w="1089" w:type="dxa"/>
            <w:shd w:val="clear" w:color="auto" w:fill="auto"/>
            <w:vAlign w:val="center"/>
          </w:tcPr>
          <w:p w14:paraId="7E3389F6"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color w:val="000000"/>
                <w:sz w:val="16"/>
                <w:szCs w:val="16"/>
              </w:rPr>
              <w:t xml:space="preserve">16,241 </w:t>
            </w:r>
          </w:p>
        </w:tc>
        <w:tc>
          <w:tcPr>
            <w:tcW w:w="995" w:type="dxa"/>
            <w:shd w:val="clear" w:color="auto" w:fill="auto"/>
          </w:tcPr>
          <w:p w14:paraId="1A40A3C5"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shd w:val="clear" w:color="auto" w:fill="auto"/>
          </w:tcPr>
          <w:p w14:paraId="3CD78AB8"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shd w:val="clear" w:color="auto" w:fill="auto"/>
          </w:tcPr>
          <w:p w14:paraId="33F179A1"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shd w:val="clear" w:color="auto" w:fill="auto"/>
            <w:vAlign w:val="center"/>
          </w:tcPr>
          <w:p w14:paraId="51D3E596"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color w:val="000000"/>
                <w:sz w:val="16"/>
                <w:szCs w:val="16"/>
              </w:rPr>
              <w:t xml:space="preserve">16,241 </w:t>
            </w:r>
          </w:p>
        </w:tc>
      </w:tr>
      <w:tr w:rsidR="00857B2E" w:rsidRPr="008B1C1C" w14:paraId="374D5668" w14:textId="77777777" w:rsidTr="00834DB7">
        <w:trPr>
          <w:trHeight w:val="20"/>
        </w:trPr>
        <w:tc>
          <w:tcPr>
            <w:tcW w:w="3186" w:type="dxa"/>
            <w:shd w:val="clear" w:color="auto" w:fill="auto"/>
            <w:vAlign w:val="bottom"/>
          </w:tcPr>
          <w:p w14:paraId="40D6B40B" w14:textId="77777777" w:rsidR="00857B2E" w:rsidRPr="008B1C1C" w:rsidRDefault="00857B2E" w:rsidP="00BF132C">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Non</w:t>
            </w:r>
            <w:r w:rsidRPr="008B1C1C">
              <w:rPr>
                <w:rFonts w:cs="Angsana New"/>
                <w:b w:val="0"/>
                <w:bCs w:val="0"/>
                <w:spacing w:val="-4"/>
                <w:sz w:val="16"/>
                <w:szCs w:val="16"/>
                <w:cs/>
                <w:lang w:val="en-GB"/>
              </w:rPr>
              <w:t>-</w:t>
            </w:r>
            <w:r w:rsidRPr="008B1C1C">
              <w:rPr>
                <w:rFonts w:cs="Arial"/>
                <w:b w:val="0"/>
                <w:spacing w:val="-4"/>
                <w:sz w:val="16"/>
                <w:szCs w:val="16"/>
                <w:lang w:val="en-GB"/>
              </w:rPr>
              <w:t>investment grade</w:t>
            </w:r>
          </w:p>
        </w:tc>
        <w:tc>
          <w:tcPr>
            <w:tcW w:w="1089" w:type="dxa"/>
            <w:shd w:val="clear" w:color="auto" w:fill="auto"/>
            <w:vAlign w:val="center"/>
          </w:tcPr>
          <w:p w14:paraId="07C5CDE3"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color w:val="000000"/>
                <w:sz w:val="16"/>
                <w:szCs w:val="16"/>
                <w:cs/>
              </w:rPr>
              <w:t xml:space="preserve">- </w:t>
            </w:r>
          </w:p>
        </w:tc>
        <w:tc>
          <w:tcPr>
            <w:tcW w:w="995" w:type="dxa"/>
            <w:shd w:val="clear" w:color="auto" w:fill="auto"/>
          </w:tcPr>
          <w:p w14:paraId="4A78204E"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shd w:val="clear" w:color="auto" w:fill="auto"/>
          </w:tcPr>
          <w:p w14:paraId="7D7C3BEE"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shd w:val="clear" w:color="auto" w:fill="auto"/>
          </w:tcPr>
          <w:p w14:paraId="2214135F"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shd w:val="clear" w:color="auto" w:fill="auto"/>
            <w:vAlign w:val="center"/>
          </w:tcPr>
          <w:p w14:paraId="7737EB5D"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color w:val="000000"/>
                <w:sz w:val="16"/>
                <w:szCs w:val="16"/>
                <w:cs/>
              </w:rPr>
              <w:t xml:space="preserve">- </w:t>
            </w:r>
          </w:p>
        </w:tc>
      </w:tr>
      <w:tr w:rsidR="00857B2E" w:rsidRPr="008B1C1C" w14:paraId="3F611ADB" w14:textId="77777777" w:rsidTr="00834DB7">
        <w:trPr>
          <w:trHeight w:val="20"/>
        </w:trPr>
        <w:tc>
          <w:tcPr>
            <w:tcW w:w="3186" w:type="dxa"/>
            <w:shd w:val="clear" w:color="auto" w:fill="auto"/>
            <w:vAlign w:val="bottom"/>
          </w:tcPr>
          <w:p w14:paraId="2CF8A4EE" w14:textId="77777777" w:rsidR="00857B2E" w:rsidRPr="008B1C1C" w:rsidRDefault="00857B2E" w:rsidP="00BF132C">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No rating</w:t>
            </w:r>
          </w:p>
        </w:tc>
        <w:tc>
          <w:tcPr>
            <w:tcW w:w="1089" w:type="dxa"/>
            <w:tcBorders>
              <w:bottom w:val="single" w:sz="4" w:space="0" w:color="auto"/>
            </w:tcBorders>
            <w:shd w:val="clear" w:color="auto" w:fill="auto"/>
            <w:vAlign w:val="center"/>
          </w:tcPr>
          <w:p w14:paraId="59DC0D6F"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color w:val="000000"/>
                <w:sz w:val="16"/>
                <w:szCs w:val="16"/>
                <w:cs/>
              </w:rPr>
              <w:t>-</w:t>
            </w:r>
          </w:p>
        </w:tc>
        <w:tc>
          <w:tcPr>
            <w:tcW w:w="995" w:type="dxa"/>
            <w:tcBorders>
              <w:bottom w:val="single" w:sz="4" w:space="0" w:color="auto"/>
            </w:tcBorders>
            <w:shd w:val="clear" w:color="auto" w:fill="auto"/>
          </w:tcPr>
          <w:p w14:paraId="69FC4665"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tcBorders>
              <w:bottom w:val="single" w:sz="4" w:space="0" w:color="auto"/>
            </w:tcBorders>
            <w:shd w:val="clear" w:color="auto" w:fill="auto"/>
          </w:tcPr>
          <w:p w14:paraId="0E258030"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tcBorders>
              <w:bottom w:val="single" w:sz="4" w:space="0" w:color="auto"/>
            </w:tcBorders>
            <w:shd w:val="clear" w:color="auto" w:fill="auto"/>
          </w:tcPr>
          <w:p w14:paraId="4FB36FB4"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tcBorders>
              <w:bottom w:val="single" w:sz="4" w:space="0" w:color="auto"/>
            </w:tcBorders>
            <w:shd w:val="clear" w:color="auto" w:fill="auto"/>
            <w:vAlign w:val="center"/>
          </w:tcPr>
          <w:p w14:paraId="31D1240F"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color w:val="000000"/>
                <w:sz w:val="16"/>
                <w:szCs w:val="16"/>
                <w:cs/>
              </w:rPr>
              <w:t>-</w:t>
            </w:r>
          </w:p>
        </w:tc>
      </w:tr>
      <w:tr w:rsidR="00857B2E" w:rsidRPr="008B1C1C" w14:paraId="67D28F64" w14:textId="77777777" w:rsidTr="00834DB7">
        <w:trPr>
          <w:trHeight w:val="20"/>
        </w:trPr>
        <w:tc>
          <w:tcPr>
            <w:tcW w:w="3186" w:type="dxa"/>
            <w:shd w:val="clear" w:color="auto" w:fill="auto"/>
            <w:vAlign w:val="bottom"/>
          </w:tcPr>
          <w:p w14:paraId="0B50215F" w14:textId="77777777" w:rsidR="00857B2E" w:rsidRPr="008B1C1C" w:rsidRDefault="00857B2E" w:rsidP="00BF132C">
            <w:pPr>
              <w:pStyle w:val="a1"/>
              <w:spacing w:line="180" w:lineRule="exact"/>
              <w:ind w:left="405" w:right="-45"/>
              <w:rPr>
                <w:rFonts w:cs="Arial"/>
                <w:b w:val="0"/>
                <w:bCs w:val="0"/>
                <w:spacing w:val="-6"/>
                <w:sz w:val="16"/>
                <w:szCs w:val="16"/>
                <w:lang w:val="en-GB"/>
              </w:rPr>
            </w:pPr>
          </w:p>
        </w:tc>
        <w:tc>
          <w:tcPr>
            <w:tcW w:w="1089" w:type="dxa"/>
            <w:tcBorders>
              <w:top w:val="single" w:sz="4" w:space="0" w:color="auto"/>
            </w:tcBorders>
            <w:shd w:val="clear" w:color="auto" w:fill="auto"/>
            <w:vAlign w:val="center"/>
          </w:tcPr>
          <w:p w14:paraId="1C1CFCE0" w14:textId="77777777" w:rsidR="00857B2E" w:rsidRPr="008B1C1C" w:rsidRDefault="00857B2E" w:rsidP="00BF132C">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auto"/>
          </w:tcPr>
          <w:p w14:paraId="1F1DDC2B" w14:textId="77777777" w:rsidR="00857B2E" w:rsidRPr="008B1C1C" w:rsidRDefault="00857B2E" w:rsidP="00BF132C">
            <w:pPr>
              <w:pStyle w:val="a1"/>
              <w:spacing w:line="180" w:lineRule="exact"/>
              <w:ind w:right="-72"/>
              <w:jc w:val="right"/>
              <w:rPr>
                <w:rFonts w:cs="Arial"/>
                <w:b w:val="0"/>
                <w:bCs w:val="0"/>
                <w:sz w:val="16"/>
                <w:szCs w:val="16"/>
                <w:cs/>
              </w:rPr>
            </w:pPr>
          </w:p>
        </w:tc>
        <w:tc>
          <w:tcPr>
            <w:tcW w:w="1193" w:type="dxa"/>
            <w:tcBorders>
              <w:top w:val="single" w:sz="4" w:space="0" w:color="auto"/>
            </w:tcBorders>
            <w:shd w:val="clear" w:color="auto" w:fill="auto"/>
          </w:tcPr>
          <w:p w14:paraId="57941956" w14:textId="77777777" w:rsidR="00857B2E" w:rsidRPr="008B1C1C" w:rsidRDefault="00857B2E" w:rsidP="00BF132C">
            <w:pPr>
              <w:pStyle w:val="a1"/>
              <w:spacing w:line="180" w:lineRule="exact"/>
              <w:ind w:right="-72"/>
              <w:jc w:val="right"/>
              <w:rPr>
                <w:rFonts w:cs="Arial"/>
                <w:b w:val="0"/>
                <w:bCs w:val="0"/>
                <w:sz w:val="16"/>
                <w:szCs w:val="16"/>
                <w:cs/>
              </w:rPr>
            </w:pPr>
          </w:p>
        </w:tc>
        <w:tc>
          <w:tcPr>
            <w:tcW w:w="1390" w:type="dxa"/>
            <w:tcBorders>
              <w:top w:val="single" w:sz="4" w:space="0" w:color="auto"/>
            </w:tcBorders>
            <w:shd w:val="clear" w:color="auto" w:fill="auto"/>
          </w:tcPr>
          <w:p w14:paraId="679CEF87" w14:textId="77777777" w:rsidR="00857B2E" w:rsidRPr="008B1C1C" w:rsidRDefault="00857B2E" w:rsidP="00BF132C">
            <w:pPr>
              <w:pStyle w:val="a1"/>
              <w:spacing w:line="180" w:lineRule="exact"/>
              <w:ind w:right="-72"/>
              <w:jc w:val="right"/>
              <w:rPr>
                <w:rFonts w:cs="Arial"/>
                <w:b w:val="0"/>
                <w:bCs w:val="0"/>
                <w:sz w:val="16"/>
                <w:szCs w:val="16"/>
                <w:cs/>
              </w:rPr>
            </w:pPr>
          </w:p>
        </w:tc>
        <w:tc>
          <w:tcPr>
            <w:tcW w:w="1061" w:type="dxa"/>
            <w:tcBorders>
              <w:top w:val="single" w:sz="4" w:space="0" w:color="auto"/>
            </w:tcBorders>
            <w:shd w:val="clear" w:color="auto" w:fill="auto"/>
            <w:vAlign w:val="center"/>
          </w:tcPr>
          <w:p w14:paraId="0A9DEE7B" w14:textId="77777777" w:rsidR="00857B2E" w:rsidRPr="008B1C1C" w:rsidRDefault="00857B2E" w:rsidP="00BF132C">
            <w:pPr>
              <w:pStyle w:val="a1"/>
              <w:spacing w:line="180" w:lineRule="exact"/>
              <w:ind w:right="-72"/>
              <w:jc w:val="right"/>
              <w:rPr>
                <w:rFonts w:cs="Arial"/>
                <w:b w:val="0"/>
                <w:bCs w:val="0"/>
                <w:sz w:val="16"/>
                <w:szCs w:val="16"/>
                <w:cs/>
              </w:rPr>
            </w:pPr>
          </w:p>
        </w:tc>
      </w:tr>
      <w:tr w:rsidR="00857B2E" w:rsidRPr="008B1C1C" w14:paraId="328147C4" w14:textId="77777777" w:rsidTr="00834DB7">
        <w:trPr>
          <w:trHeight w:val="20"/>
        </w:trPr>
        <w:tc>
          <w:tcPr>
            <w:tcW w:w="3186" w:type="dxa"/>
            <w:shd w:val="clear" w:color="auto" w:fill="auto"/>
            <w:vAlign w:val="bottom"/>
          </w:tcPr>
          <w:p w14:paraId="13D3DDB3" w14:textId="77777777" w:rsidR="00857B2E" w:rsidRPr="008B1C1C" w:rsidRDefault="00857B2E" w:rsidP="00BF132C">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Carrying amount</w:t>
            </w:r>
          </w:p>
        </w:tc>
        <w:tc>
          <w:tcPr>
            <w:tcW w:w="1089" w:type="dxa"/>
            <w:tcBorders>
              <w:bottom w:val="single" w:sz="4" w:space="0" w:color="auto"/>
            </w:tcBorders>
            <w:shd w:val="clear" w:color="auto" w:fill="auto"/>
            <w:vAlign w:val="center"/>
          </w:tcPr>
          <w:p w14:paraId="41ECE4DC"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color w:val="000000"/>
                <w:sz w:val="16"/>
                <w:szCs w:val="16"/>
              </w:rPr>
              <w:t xml:space="preserve">16,241 </w:t>
            </w:r>
          </w:p>
        </w:tc>
        <w:tc>
          <w:tcPr>
            <w:tcW w:w="995" w:type="dxa"/>
            <w:tcBorders>
              <w:bottom w:val="single" w:sz="4" w:space="0" w:color="auto"/>
            </w:tcBorders>
            <w:shd w:val="clear" w:color="auto" w:fill="auto"/>
          </w:tcPr>
          <w:p w14:paraId="381494AE"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tcBorders>
              <w:bottom w:val="single" w:sz="4" w:space="0" w:color="auto"/>
            </w:tcBorders>
            <w:shd w:val="clear" w:color="auto" w:fill="auto"/>
          </w:tcPr>
          <w:p w14:paraId="08989900"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tcBorders>
              <w:bottom w:val="single" w:sz="4" w:space="0" w:color="auto"/>
            </w:tcBorders>
            <w:shd w:val="clear" w:color="auto" w:fill="auto"/>
          </w:tcPr>
          <w:p w14:paraId="61325AE8"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tcBorders>
              <w:bottom w:val="single" w:sz="4" w:space="0" w:color="auto"/>
            </w:tcBorders>
            <w:shd w:val="clear" w:color="auto" w:fill="auto"/>
            <w:vAlign w:val="center"/>
          </w:tcPr>
          <w:p w14:paraId="63D6622D"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color w:val="000000"/>
                <w:sz w:val="16"/>
                <w:szCs w:val="16"/>
              </w:rPr>
              <w:t xml:space="preserve">16,241 </w:t>
            </w:r>
          </w:p>
        </w:tc>
      </w:tr>
      <w:tr w:rsidR="00857B2E" w:rsidRPr="008B1C1C" w14:paraId="16A8A533" w14:textId="77777777" w:rsidTr="00834DB7">
        <w:trPr>
          <w:trHeight w:val="20"/>
        </w:trPr>
        <w:tc>
          <w:tcPr>
            <w:tcW w:w="3186" w:type="dxa"/>
            <w:shd w:val="clear" w:color="auto" w:fill="auto"/>
            <w:vAlign w:val="bottom"/>
          </w:tcPr>
          <w:p w14:paraId="24AB07DE" w14:textId="77777777" w:rsidR="00857B2E" w:rsidRPr="008B1C1C" w:rsidRDefault="00857B2E" w:rsidP="00BF132C">
            <w:pPr>
              <w:pStyle w:val="a1"/>
              <w:spacing w:line="180" w:lineRule="exact"/>
              <w:ind w:left="405" w:right="-45"/>
              <w:rPr>
                <w:rFonts w:cs="Arial"/>
                <w:b w:val="0"/>
                <w:bCs w:val="0"/>
                <w:spacing w:val="-6"/>
                <w:sz w:val="16"/>
                <w:szCs w:val="16"/>
                <w:cs/>
                <w:lang w:val="en-GB"/>
              </w:rPr>
            </w:pPr>
          </w:p>
        </w:tc>
        <w:tc>
          <w:tcPr>
            <w:tcW w:w="1089" w:type="dxa"/>
            <w:tcBorders>
              <w:top w:val="single" w:sz="4" w:space="0" w:color="auto"/>
            </w:tcBorders>
            <w:shd w:val="clear" w:color="auto" w:fill="auto"/>
            <w:vAlign w:val="bottom"/>
          </w:tcPr>
          <w:p w14:paraId="50598512" w14:textId="77777777" w:rsidR="00857B2E" w:rsidRPr="008B1C1C" w:rsidRDefault="00857B2E" w:rsidP="00BF132C">
            <w:pPr>
              <w:pStyle w:val="a1"/>
              <w:spacing w:line="180" w:lineRule="exact"/>
              <w:ind w:right="-72" w:firstLine="171"/>
              <w:jc w:val="right"/>
              <w:rPr>
                <w:rFonts w:cs="Arial"/>
                <w:b w:val="0"/>
                <w:bCs w:val="0"/>
                <w:spacing w:val="-6"/>
                <w:sz w:val="16"/>
                <w:szCs w:val="16"/>
                <w:lang w:val="en-GB"/>
              </w:rPr>
            </w:pPr>
          </w:p>
        </w:tc>
        <w:tc>
          <w:tcPr>
            <w:tcW w:w="995" w:type="dxa"/>
            <w:tcBorders>
              <w:top w:val="single" w:sz="4" w:space="0" w:color="auto"/>
            </w:tcBorders>
            <w:shd w:val="clear" w:color="auto" w:fill="auto"/>
            <w:vAlign w:val="bottom"/>
          </w:tcPr>
          <w:p w14:paraId="1552F0F0"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93" w:type="dxa"/>
            <w:tcBorders>
              <w:top w:val="single" w:sz="4" w:space="0" w:color="auto"/>
            </w:tcBorders>
            <w:shd w:val="clear" w:color="auto" w:fill="auto"/>
            <w:vAlign w:val="bottom"/>
          </w:tcPr>
          <w:p w14:paraId="29F1E228"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390" w:type="dxa"/>
            <w:tcBorders>
              <w:top w:val="single" w:sz="4" w:space="0" w:color="auto"/>
            </w:tcBorders>
            <w:shd w:val="clear" w:color="auto" w:fill="auto"/>
            <w:vAlign w:val="bottom"/>
          </w:tcPr>
          <w:p w14:paraId="3F7DF07F"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061" w:type="dxa"/>
            <w:tcBorders>
              <w:top w:val="single" w:sz="4" w:space="0" w:color="auto"/>
            </w:tcBorders>
            <w:shd w:val="clear" w:color="auto" w:fill="auto"/>
            <w:vAlign w:val="bottom"/>
          </w:tcPr>
          <w:p w14:paraId="5D801B6A"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r>
      <w:tr w:rsidR="00857B2E" w:rsidRPr="001E7CE8" w14:paraId="4E641D54" w14:textId="77777777" w:rsidTr="00834DB7">
        <w:trPr>
          <w:trHeight w:val="20"/>
        </w:trPr>
        <w:tc>
          <w:tcPr>
            <w:tcW w:w="3186" w:type="dxa"/>
            <w:shd w:val="clear" w:color="auto" w:fill="auto"/>
          </w:tcPr>
          <w:p w14:paraId="5ED65A63" w14:textId="77777777" w:rsidR="00857B2E" w:rsidRPr="008B1C1C" w:rsidRDefault="00857B2E" w:rsidP="00BF132C">
            <w:pPr>
              <w:pStyle w:val="a1"/>
              <w:spacing w:line="180" w:lineRule="exact"/>
              <w:ind w:left="405" w:right="-45"/>
              <w:rPr>
                <w:rFonts w:cs="Arial"/>
                <w:b w:val="0"/>
                <w:bCs w:val="0"/>
                <w:spacing w:val="-6"/>
                <w:sz w:val="16"/>
                <w:szCs w:val="16"/>
                <w:cs/>
                <w:lang w:val="en-GB"/>
              </w:rPr>
            </w:pPr>
            <w:r w:rsidRPr="008B1C1C">
              <w:rPr>
                <w:rFonts w:cs="Arial"/>
                <w:sz w:val="16"/>
                <w:szCs w:val="16"/>
                <w:lang w:val="en-GB"/>
              </w:rPr>
              <w:t>Accounts receivables from</w:t>
            </w:r>
            <w:r w:rsidRPr="008B1C1C">
              <w:rPr>
                <w:rFonts w:cs="Angsana New"/>
                <w:sz w:val="16"/>
                <w:szCs w:val="16"/>
                <w:cs/>
              </w:rPr>
              <w:t xml:space="preserve"> </w:t>
            </w:r>
            <w:r w:rsidRPr="008B1C1C">
              <w:rPr>
                <w:rFonts w:cs="Arial"/>
                <w:sz w:val="16"/>
                <w:szCs w:val="16"/>
                <w:lang w:val="en-GB"/>
              </w:rPr>
              <w:t>sell of</w:t>
            </w:r>
          </w:p>
        </w:tc>
        <w:tc>
          <w:tcPr>
            <w:tcW w:w="1089" w:type="dxa"/>
            <w:shd w:val="clear" w:color="auto" w:fill="auto"/>
            <w:vAlign w:val="bottom"/>
          </w:tcPr>
          <w:p w14:paraId="60565F08" w14:textId="77777777" w:rsidR="00857B2E" w:rsidRPr="008B1C1C" w:rsidRDefault="00857B2E" w:rsidP="00BF132C">
            <w:pPr>
              <w:pStyle w:val="a1"/>
              <w:spacing w:line="180" w:lineRule="exact"/>
              <w:ind w:right="-72" w:firstLine="171"/>
              <w:jc w:val="right"/>
              <w:rPr>
                <w:rFonts w:cs="Arial"/>
                <w:b w:val="0"/>
                <w:bCs w:val="0"/>
                <w:spacing w:val="-6"/>
                <w:sz w:val="16"/>
                <w:szCs w:val="16"/>
                <w:lang w:val="en-GB"/>
              </w:rPr>
            </w:pPr>
          </w:p>
        </w:tc>
        <w:tc>
          <w:tcPr>
            <w:tcW w:w="995" w:type="dxa"/>
            <w:shd w:val="clear" w:color="auto" w:fill="auto"/>
            <w:vAlign w:val="bottom"/>
          </w:tcPr>
          <w:p w14:paraId="6C88924A"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93" w:type="dxa"/>
            <w:shd w:val="clear" w:color="auto" w:fill="auto"/>
            <w:vAlign w:val="bottom"/>
          </w:tcPr>
          <w:p w14:paraId="4E611FA9"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390" w:type="dxa"/>
            <w:shd w:val="clear" w:color="auto" w:fill="auto"/>
            <w:vAlign w:val="bottom"/>
          </w:tcPr>
          <w:p w14:paraId="7F087D1E"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061" w:type="dxa"/>
            <w:shd w:val="clear" w:color="auto" w:fill="auto"/>
            <w:vAlign w:val="bottom"/>
          </w:tcPr>
          <w:p w14:paraId="03B4E93B"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r>
      <w:tr w:rsidR="00857B2E" w:rsidRPr="008B1C1C" w14:paraId="47E254F5" w14:textId="77777777" w:rsidTr="00834DB7">
        <w:trPr>
          <w:trHeight w:val="20"/>
        </w:trPr>
        <w:tc>
          <w:tcPr>
            <w:tcW w:w="3186" w:type="dxa"/>
            <w:shd w:val="clear" w:color="auto" w:fill="auto"/>
          </w:tcPr>
          <w:p w14:paraId="71C5EF63" w14:textId="77777777" w:rsidR="00857B2E" w:rsidRPr="008B1C1C" w:rsidRDefault="00857B2E" w:rsidP="00BF132C">
            <w:pPr>
              <w:pStyle w:val="a1"/>
              <w:spacing w:line="180" w:lineRule="exact"/>
              <w:ind w:left="405" w:right="-45"/>
              <w:rPr>
                <w:rFonts w:cs="Arial"/>
                <w:b w:val="0"/>
                <w:bCs w:val="0"/>
                <w:spacing w:val="-6"/>
                <w:sz w:val="16"/>
                <w:szCs w:val="16"/>
                <w:cs/>
                <w:lang w:val="en-GB"/>
              </w:rPr>
            </w:pPr>
            <w:r w:rsidRPr="008B1C1C">
              <w:rPr>
                <w:rFonts w:cs="Arial"/>
                <w:sz w:val="16"/>
                <w:szCs w:val="16"/>
                <w:lang w:val="en-GB"/>
              </w:rPr>
              <w:t xml:space="preserve">   financial assets measured at</w:t>
            </w:r>
          </w:p>
        </w:tc>
        <w:tc>
          <w:tcPr>
            <w:tcW w:w="1089" w:type="dxa"/>
            <w:shd w:val="clear" w:color="auto" w:fill="auto"/>
            <w:vAlign w:val="bottom"/>
          </w:tcPr>
          <w:p w14:paraId="517D9AEE" w14:textId="77777777" w:rsidR="00857B2E" w:rsidRPr="008B1C1C" w:rsidRDefault="00857B2E" w:rsidP="00BF132C">
            <w:pPr>
              <w:pStyle w:val="a1"/>
              <w:spacing w:line="180" w:lineRule="exact"/>
              <w:ind w:right="-72" w:firstLine="171"/>
              <w:jc w:val="right"/>
              <w:rPr>
                <w:rFonts w:cs="Arial"/>
                <w:b w:val="0"/>
                <w:bCs w:val="0"/>
                <w:spacing w:val="-6"/>
                <w:sz w:val="16"/>
                <w:szCs w:val="16"/>
                <w:lang w:val="en-GB"/>
              </w:rPr>
            </w:pPr>
          </w:p>
        </w:tc>
        <w:tc>
          <w:tcPr>
            <w:tcW w:w="995" w:type="dxa"/>
            <w:shd w:val="clear" w:color="auto" w:fill="auto"/>
            <w:vAlign w:val="bottom"/>
          </w:tcPr>
          <w:p w14:paraId="5AAD80F0"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93" w:type="dxa"/>
            <w:shd w:val="clear" w:color="auto" w:fill="auto"/>
            <w:vAlign w:val="bottom"/>
          </w:tcPr>
          <w:p w14:paraId="4D386748"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390" w:type="dxa"/>
            <w:shd w:val="clear" w:color="auto" w:fill="auto"/>
            <w:vAlign w:val="bottom"/>
          </w:tcPr>
          <w:p w14:paraId="07DF04CF"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061" w:type="dxa"/>
            <w:shd w:val="clear" w:color="auto" w:fill="auto"/>
            <w:vAlign w:val="bottom"/>
          </w:tcPr>
          <w:p w14:paraId="11C82FE6"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r>
      <w:tr w:rsidR="00857B2E" w:rsidRPr="001E7CE8" w14:paraId="03A6D86D" w14:textId="77777777" w:rsidTr="00834DB7">
        <w:trPr>
          <w:trHeight w:val="20"/>
        </w:trPr>
        <w:tc>
          <w:tcPr>
            <w:tcW w:w="3186" w:type="dxa"/>
            <w:shd w:val="clear" w:color="auto" w:fill="auto"/>
          </w:tcPr>
          <w:p w14:paraId="50E22301" w14:textId="77777777" w:rsidR="00857B2E" w:rsidRPr="008B1C1C" w:rsidRDefault="00857B2E" w:rsidP="00BF132C">
            <w:pPr>
              <w:pStyle w:val="a1"/>
              <w:spacing w:line="180" w:lineRule="exact"/>
              <w:ind w:left="405" w:right="-45"/>
              <w:rPr>
                <w:rFonts w:cs="Arial"/>
                <w:b w:val="0"/>
                <w:bCs w:val="0"/>
                <w:spacing w:val="-6"/>
                <w:sz w:val="16"/>
                <w:szCs w:val="16"/>
                <w:cs/>
                <w:lang w:val="en-GB"/>
              </w:rPr>
            </w:pPr>
            <w:r w:rsidRPr="008B1C1C">
              <w:rPr>
                <w:rFonts w:cs="Arial"/>
                <w:sz w:val="16"/>
                <w:szCs w:val="16"/>
                <w:lang w:val="en-GB"/>
              </w:rPr>
              <w:t xml:space="preserve">   fair value through profit</w:t>
            </w:r>
            <w:r w:rsidRPr="008B1C1C">
              <w:rPr>
                <w:rFonts w:cs="Angsana New"/>
                <w:sz w:val="16"/>
                <w:szCs w:val="16"/>
                <w:cs/>
                <w:lang w:val="en-GB"/>
              </w:rPr>
              <w:t xml:space="preserve"> </w:t>
            </w:r>
            <w:r w:rsidRPr="008B1C1C">
              <w:rPr>
                <w:rFonts w:cs="Arial"/>
                <w:sz w:val="16"/>
                <w:szCs w:val="16"/>
                <w:lang w:val="en-GB"/>
              </w:rPr>
              <w:t xml:space="preserve">or loss </w:t>
            </w:r>
          </w:p>
        </w:tc>
        <w:tc>
          <w:tcPr>
            <w:tcW w:w="1089" w:type="dxa"/>
            <w:shd w:val="clear" w:color="auto" w:fill="auto"/>
            <w:vAlign w:val="bottom"/>
          </w:tcPr>
          <w:p w14:paraId="0E65BBB4" w14:textId="77777777" w:rsidR="00857B2E" w:rsidRPr="008B1C1C" w:rsidRDefault="00857B2E" w:rsidP="00BF132C">
            <w:pPr>
              <w:pStyle w:val="a1"/>
              <w:spacing w:line="180" w:lineRule="exact"/>
              <w:ind w:right="-72" w:firstLine="171"/>
              <w:jc w:val="right"/>
              <w:rPr>
                <w:rFonts w:cs="Arial"/>
                <w:b w:val="0"/>
                <w:bCs w:val="0"/>
                <w:spacing w:val="-6"/>
                <w:sz w:val="16"/>
                <w:szCs w:val="16"/>
                <w:lang w:val="en-GB"/>
              </w:rPr>
            </w:pPr>
          </w:p>
        </w:tc>
        <w:tc>
          <w:tcPr>
            <w:tcW w:w="995" w:type="dxa"/>
            <w:shd w:val="clear" w:color="auto" w:fill="auto"/>
            <w:vAlign w:val="bottom"/>
          </w:tcPr>
          <w:p w14:paraId="6FDE8FCD"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93" w:type="dxa"/>
            <w:shd w:val="clear" w:color="auto" w:fill="auto"/>
            <w:vAlign w:val="bottom"/>
          </w:tcPr>
          <w:p w14:paraId="483F9A24"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390" w:type="dxa"/>
            <w:shd w:val="clear" w:color="auto" w:fill="auto"/>
            <w:vAlign w:val="bottom"/>
          </w:tcPr>
          <w:p w14:paraId="4B093BDB"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061" w:type="dxa"/>
            <w:shd w:val="clear" w:color="auto" w:fill="auto"/>
            <w:vAlign w:val="bottom"/>
          </w:tcPr>
          <w:p w14:paraId="3C4A2629"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r>
      <w:tr w:rsidR="00857B2E" w:rsidRPr="008B1C1C" w14:paraId="575A5CD5" w14:textId="77777777" w:rsidTr="00834DB7">
        <w:trPr>
          <w:trHeight w:val="20"/>
        </w:trPr>
        <w:tc>
          <w:tcPr>
            <w:tcW w:w="3186" w:type="dxa"/>
            <w:shd w:val="clear" w:color="auto" w:fill="auto"/>
          </w:tcPr>
          <w:p w14:paraId="32C985CC" w14:textId="77777777" w:rsidR="00857B2E" w:rsidRPr="008B1C1C" w:rsidRDefault="00857B2E" w:rsidP="00BF132C">
            <w:pPr>
              <w:pStyle w:val="a1"/>
              <w:spacing w:line="180" w:lineRule="exact"/>
              <w:ind w:left="405" w:right="-45"/>
              <w:rPr>
                <w:rFonts w:cs="Arial"/>
                <w:b w:val="0"/>
                <w:bCs w:val="0"/>
                <w:spacing w:val="-6"/>
                <w:sz w:val="16"/>
                <w:szCs w:val="16"/>
                <w:cs/>
                <w:lang w:val="en-GB"/>
              </w:rPr>
            </w:pPr>
            <w:r w:rsidRPr="008B1C1C">
              <w:rPr>
                <w:rFonts w:cs="Arial"/>
                <w:sz w:val="16"/>
                <w:szCs w:val="16"/>
                <w:lang w:val="en-GB"/>
              </w:rPr>
              <w:t xml:space="preserve">   and investments</w:t>
            </w:r>
          </w:p>
        </w:tc>
        <w:tc>
          <w:tcPr>
            <w:tcW w:w="1089" w:type="dxa"/>
            <w:shd w:val="clear" w:color="auto" w:fill="auto"/>
            <w:vAlign w:val="bottom"/>
          </w:tcPr>
          <w:p w14:paraId="781E9F6C" w14:textId="77777777" w:rsidR="00857B2E" w:rsidRPr="008B1C1C" w:rsidRDefault="00857B2E" w:rsidP="00BF132C">
            <w:pPr>
              <w:pStyle w:val="a1"/>
              <w:spacing w:line="180" w:lineRule="exact"/>
              <w:ind w:right="-72" w:firstLine="171"/>
              <w:jc w:val="right"/>
              <w:rPr>
                <w:rFonts w:cs="Arial"/>
                <w:b w:val="0"/>
                <w:bCs w:val="0"/>
                <w:spacing w:val="-6"/>
                <w:sz w:val="16"/>
                <w:szCs w:val="16"/>
                <w:lang w:val="en-GB"/>
              </w:rPr>
            </w:pPr>
          </w:p>
        </w:tc>
        <w:tc>
          <w:tcPr>
            <w:tcW w:w="995" w:type="dxa"/>
            <w:shd w:val="clear" w:color="auto" w:fill="auto"/>
            <w:vAlign w:val="bottom"/>
          </w:tcPr>
          <w:p w14:paraId="49D6FAE7"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93" w:type="dxa"/>
            <w:shd w:val="clear" w:color="auto" w:fill="auto"/>
            <w:vAlign w:val="bottom"/>
          </w:tcPr>
          <w:p w14:paraId="576455BF"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390" w:type="dxa"/>
            <w:shd w:val="clear" w:color="auto" w:fill="auto"/>
            <w:vAlign w:val="bottom"/>
          </w:tcPr>
          <w:p w14:paraId="3F3A5475"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061" w:type="dxa"/>
            <w:shd w:val="clear" w:color="auto" w:fill="auto"/>
            <w:vAlign w:val="bottom"/>
          </w:tcPr>
          <w:p w14:paraId="3BC6DEB3"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r>
      <w:tr w:rsidR="00857B2E" w:rsidRPr="008B1C1C" w14:paraId="60105263" w14:textId="77777777" w:rsidTr="00834DB7">
        <w:trPr>
          <w:trHeight w:val="20"/>
        </w:trPr>
        <w:tc>
          <w:tcPr>
            <w:tcW w:w="3186" w:type="dxa"/>
            <w:shd w:val="clear" w:color="auto" w:fill="auto"/>
            <w:vAlign w:val="bottom"/>
          </w:tcPr>
          <w:p w14:paraId="40A82F1F" w14:textId="77777777" w:rsidR="00857B2E" w:rsidRPr="008B1C1C" w:rsidRDefault="00857B2E" w:rsidP="00BF132C">
            <w:pPr>
              <w:pStyle w:val="a1"/>
              <w:spacing w:line="180" w:lineRule="exact"/>
              <w:ind w:left="405" w:right="-45"/>
              <w:rPr>
                <w:rFonts w:cs="Arial"/>
                <w:b w:val="0"/>
                <w:bCs w:val="0"/>
                <w:spacing w:val="-6"/>
                <w:sz w:val="16"/>
                <w:szCs w:val="16"/>
                <w:cs/>
                <w:lang w:val="en-GB"/>
              </w:rPr>
            </w:pPr>
            <w:r w:rsidRPr="008B1C1C">
              <w:rPr>
                <w:rFonts w:cs="Arial"/>
                <w:b w:val="0"/>
                <w:spacing w:val="-4"/>
                <w:sz w:val="16"/>
                <w:szCs w:val="16"/>
              </w:rPr>
              <w:t>Sovereign</w:t>
            </w:r>
          </w:p>
        </w:tc>
        <w:tc>
          <w:tcPr>
            <w:tcW w:w="1089" w:type="dxa"/>
            <w:shd w:val="clear" w:color="auto" w:fill="auto"/>
            <w:vAlign w:val="bottom"/>
          </w:tcPr>
          <w:p w14:paraId="0F2486A4" w14:textId="77777777" w:rsidR="00857B2E" w:rsidRPr="008B1C1C" w:rsidRDefault="00857B2E" w:rsidP="00BF132C">
            <w:pPr>
              <w:pStyle w:val="a1"/>
              <w:spacing w:line="180" w:lineRule="exact"/>
              <w:ind w:right="-72" w:firstLine="171"/>
              <w:jc w:val="right"/>
              <w:rPr>
                <w:rFonts w:cs="Arial"/>
                <w:b w:val="0"/>
                <w:bCs w:val="0"/>
                <w:spacing w:val="-6"/>
                <w:sz w:val="16"/>
                <w:szCs w:val="16"/>
                <w:lang w:val="en-GB"/>
              </w:rPr>
            </w:pPr>
            <w:r w:rsidRPr="008B1C1C">
              <w:rPr>
                <w:rFonts w:cs="Arial"/>
                <w:b w:val="0"/>
                <w:bCs w:val="0"/>
                <w:sz w:val="16"/>
                <w:szCs w:val="16"/>
              </w:rPr>
              <w:t xml:space="preserve"> 8,990 </w:t>
            </w:r>
          </w:p>
        </w:tc>
        <w:tc>
          <w:tcPr>
            <w:tcW w:w="995" w:type="dxa"/>
            <w:shd w:val="clear" w:color="auto" w:fill="auto"/>
            <w:vAlign w:val="bottom"/>
          </w:tcPr>
          <w:p w14:paraId="074DF4E8"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shd w:val="clear" w:color="auto" w:fill="auto"/>
            <w:vAlign w:val="bottom"/>
          </w:tcPr>
          <w:p w14:paraId="54B92C04"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shd w:val="clear" w:color="auto" w:fill="auto"/>
            <w:vAlign w:val="bottom"/>
          </w:tcPr>
          <w:p w14:paraId="5EDA7715"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shd w:val="clear" w:color="auto" w:fill="auto"/>
            <w:vAlign w:val="bottom"/>
          </w:tcPr>
          <w:p w14:paraId="7E175477"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8,990 </w:t>
            </w:r>
          </w:p>
        </w:tc>
      </w:tr>
      <w:tr w:rsidR="00857B2E" w:rsidRPr="008B1C1C" w14:paraId="30B41CE6" w14:textId="77777777" w:rsidTr="00834DB7">
        <w:trPr>
          <w:trHeight w:val="20"/>
        </w:trPr>
        <w:tc>
          <w:tcPr>
            <w:tcW w:w="3186" w:type="dxa"/>
            <w:shd w:val="clear" w:color="auto" w:fill="auto"/>
            <w:vAlign w:val="bottom"/>
          </w:tcPr>
          <w:p w14:paraId="6D35953A" w14:textId="77777777" w:rsidR="00857B2E" w:rsidRPr="008B1C1C" w:rsidRDefault="00857B2E" w:rsidP="00BF132C">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Investment grade</w:t>
            </w:r>
          </w:p>
        </w:tc>
        <w:tc>
          <w:tcPr>
            <w:tcW w:w="1089" w:type="dxa"/>
            <w:shd w:val="clear" w:color="auto" w:fill="auto"/>
            <w:vAlign w:val="bottom"/>
          </w:tcPr>
          <w:p w14:paraId="3BAAB62D" w14:textId="77777777" w:rsidR="00857B2E" w:rsidRPr="008B1C1C" w:rsidRDefault="00857B2E" w:rsidP="00BF132C">
            <w:pPr>
              <w:pStyle w:val="a1"/>
              <w:spacing w:line="180" w:lineRule="exact"/>
              <w:ind w:right="-72" w:firstLine="171"/>
              <w:jc w:val="right"/>
              <w:rPr>
                <w:rFonts w:cs="Arial"/>
                <w:b w:val="0"/>
                <w:bCs w:val="0"/>
                <w:spacing w:val="-6"/>
                <w:sz w:val="16"/>
                <w:szCs w:val="16"/>
                <w:lang w:val="en-GB"/>
              </w:rPr>
            </w:pPr>
            <w:r w:rsidRPr="008B1C1C">
              <w:rPr>
                <w:rFonts w:cs="Arial"/>
                <w:b w:val="0"/>
                <w:bCs w:val="0"/>
                <w:sz w:val="16"/>
                <w:szCs w:val="16"/>
              </w:rPr>
              <w:t xml:space="preserve"> 50 </w:t>
            </w:r>
          </w:p>
        </w:tc>
        <w:tc>
          <w:tcPr>
            <w:tcW w:w="995" w:type="dxa"/>
            <w:shd w:val="clear" w:color="auto" w:fill="auto"/>
            <w:vAlign w:val="bottom"/>
          </w:tcPr>
          <w:p w14:paraId="1F1BA99A"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shd w:val="clear" w:color="auto" w:fill="auto"/>
            <w:vAlign w:val="bottom"/>
          </w:tcPr>
          <w:p w14:paraId="034636D7"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shd w:val="clear" w:color="auto" w:fill="auto"/>
            <w:vAlign w:val="bottom"/>
          </w:tcPr>
          <w:p w14:paraId="37B28AEE"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shd w:val="clear" w:color="auto" w:fill="auto"/>
            <w:vAlign w:val="bottom"/>
          </w:tcPr>
          <w:p w14:paraId="5788A879"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50 </w:t>
            </w:r>
          </w:p>
        </w:tc>
      </w:tr>
      <w:tr w:rsidR="00857B2E" w:rsidRPr="008B1C1C" w14:paraId="0DF36E09" w14:textId="77777777" w:rsidTr="00834DB7">
        <w:trPr>
          <w:trHeight w:val="20"/>
        </w:trPr>
        <w:tc>
          <w:tcPr>
            <w:tcW w:w="3186" w:type="dxa"/>
            <w:shd w:val="clear" w:color="auto" w:fill="auto"/>
            <w:vAlign w:val="bottom"/>
          </w:tcPr>
          <w:p w14:paraId="08C56F76" w14:textId="77777777" w:rsidR="00857B2E" w:rsidRPr="008B1C1C" w:rsidRDefault="00857B2E" w:rsidP="00BF132C">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Non</w:t>
            </w:r>
            <w:r w:rsidRPr="008B1C1C">
              <w:rPr>
                <w:rFonts w:cs="Angsana New"/>
                <w:b w:val="0"/>
                <w:bCs w:val="0"/>
                <w:spacing w:val="-4"/>
                <w:sz w:val="16"/>
                <w:szCs w:val="16"/>
                <w:cs/>
                <w:lang w:val="en-GB"/>
              </w:rPr>
              <w:t>-</w:t>
            </w:r>
            <w:r w:rsidRPr="008B1C1C">
              <w:rPr>
                <w:rFonts w:cs="Arial"/>
                <w:b w:val="0"/>
                <w:spacing w:val="-4"/>
                <w:sz w:val="16"/>
                <w:szCs w:val="16"/>
                <w:lang w:val="en-GB"/>
              </w:rPr>
              <w:t>investment grade</w:t>
            </w:r>
          </w:p>
        </w:tc>
        <w:tc>
          <w:tcPr>
            <w:tcW w:w="1089" w:type="dxa"/>
            <w:shd w:val="clear" w:color="auto" w:fill="auto"/>
            <w:vAlign w:val="bottom"/>
          </w:tcPr>
          <w:p w14:paraId="1951B56C" w14:textId="77777777" w:rsidR="00857B2E" w:rsidRPr="008B1C1C" w:rsidRDefault="00857B2E" w:rsidP="00BF132C">
            <w:pPr>
              <w:pStyle w:val="a1"/>
              <w:spacing w:line="180" w:lineRule="exact"/>
              <w:ind w:right="-72" w:firstLine="171"/>
              <w:jc w:val="right"/>
              <w:rPr>
                <w:rFonts w:cs="Arial"/>
                <w:b w:val="0"/>
                <w:bCs w:val="0"/>
                <w:spacing w:val="-6"/>
                <w:sz w:val="16"/>
                <w:szCs w:val="16"/>
                <w:lang w:val="en-GB"/>
              </w:rPr>
            </w:pPr>
            <w:r w:rsidRPr="008B1C1C">
              <w:rPr>
                <w:rFonts w:cs="Angsana New"/>
                <w:b w:val="0"/>
                <w:bCs w:val="0"/>
                <w:sz w:val="16"/>
                <w:szCs w:val="16"/>
                <w:cs/>
              </w:rPr>
              <w:t xml:space="preserve"> -   </w:t>
            </w:r>
          </w:p>
        </w:tc>
        <w:tc>
          <w:tcPr>
            <w:tcW w:w="995" w:type="dxa"/>
            <w:shd w:val="clear" w:color="auto" w:fill="auto"/>
            <w:vAlign w:val="bottom"/>
          </w:tcPr>
          <w:p w14:paraId="6EA9A282"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shd w:val="clear" w:color="auto" w:fill="auto"/>
            <w:vAlign w:val="bottom"/>
          </w:tcPr>
          <w:p w14:paraId="7CCC50DB"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shd w:val="clear" w:color="auto" w:fill="auto"/>
            <w:vAlign w:val="bottom"/>
          </w:tcPr>
          <w:p w14:paraId="4546D6AC"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shd w:val="clear" w:color="auto" w:fill="auto"/>
            <w:vAlign w:val="bottom"/>
          </w:tcPr>
          <w:p w14:paraId="49A65ABA"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r>
      <w:tr w:rsidR="00857B2E" w:rsidRPr="008B1C1C" w14:paraId="65B20853" w14:textId="77777777" w:rsidTr="00834DB7">
        <w:trPr>
          <w:trHeight w:val="20"/>
        </w:trPr>
        <w:tc>
          <w:tcPr>
            <w:tcW w:w="3186" w:type="dxa"/>
            <w:shd w:val="clear" w:color="auto" w:fill="auto"/>
            <w:vAlign w:val="bottom"/>
          </w:tcPr>
          <w:p w14:paraId="4ED1084A" w14:textId="77777777" w:rsidR="00857B2E" w:rsidRPr="008B1C1C" w:rsidRDefault="00857B2E" w:rsidP="00BF132C">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No rating</w:t>
            </w:r>
          </w:p>
        </w:tc>
        <w:tc>
          <w:tcPr>
            <w:tcW w:w="1089" w:type="dxa"/>
            <w:tcBorders>
              <w:bottom w:val="single" w:sz="4" w:space="0" w:color="auto"/>
            </w:tcBorders>
            <w:shd w:val="clear" w:color="auto" w:fill="auto"/>
            <w:vAlign w:val="bottom"/>
          </w:tcPr>
          <w:p w14:paraId="4437E17D" w14:textId="77777777" w:rsidR="00857B2E" w:rsidRPr="008B1C1C" w:rsidRDefault="00857B2E" w:rsidP="00BF132C">
            <w:pPr>
              <w:pStyle w:val="a1"/>
              <w:spacing w:line="180" w:lineRule="exact"/>
              <w:ind w:right="-72" w:firstLine="171"/>
              <w:jc w:val="right"/>
              <w:rPr>
                <w:rFonts w:cs="Arial"/>
                <w:b w:val="0"/>
                <w:bCs w:val="0"/>
                <w:spacing w:val="-6"/>
                <w:sz w:val="16"/>
                <w:szCs w:val="16"/>
                <w:lang w:val="en-GB"/>
              </w:rPr>
            </w:pPr>
            <w:r w:rsidRPr="008B1C1C">
              <w:rPr>
                <w:rFonts w:cs="Angsana New"/>
                <w:b w:val="0"/>
                <w:bCs w:val="0"/>
                <w:sz w:val="16"/>
                <w:szCs w:val="16"/>
                <w:cs/>
              </w:rPr>
              <w:t xml:space="preserve"> -   </w:t>
            </w:r>
          </w:p>
        </w:tc>
        <w:tc>
          <w:tcPr>
            <w:tcW w:w="995" w:type="dxa"/>
            <w:tcBorders>
              <w:bottom w:val="single" w:sz="4" w:space="0" w:color="auto"/>
            </w:tcBorders>
            <w:shd w:val="clear" w:color="auto" w:fill="auto"/>
            <w:vAlign w:val="bottom"/>
          </w:tcPr>
          <w:p w14:paraId="2ED253C0"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tcBorders>
              <w:bottom w:val="single" w:sz="4" w:space="0" w:color="auto"/>
            </w:tcBorders>
            <w:shd w:val="clear" w:color="auto" w:fill="auto"/>
            <w:vAlign w:val="bottom"/>
          </w:tcPr>
          <w:p w14:paraId="55E3B056"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tcBorders>
              <w:bottom w:val="single" w:sz="4" w:space="0" w:color="auto"/>
            </w:tcBorders>
            <w:shd w:val="clear" w:color="auto" w:fill="auto"/>
            <w:vAlign w:val="bottom"/>
          </w:tcPr>
          <w:p w14:paraId="1AF0A6F1"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tcBorders>
              <w:bottom w:val="single" w:sz="4" w:space="0" w:color="auto"/>
            </w:tcBorders>
            <w:shd w:val="clear" w:color="auto" w:fill="auto"/>
            <w:vAlign w:val="bottom"/>
          </w:tcPr>
          <w:p w14:paraId="1D411AE8"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r>
      <w:tr w:rsidR="00857B2E" w:rsidRPr="008B1C1C" w14:paraId="3693F885" w14:textId="77777777" w:rsidTr="00834DB7">
        <w:trPr>
          <w:trHeight w:val="20"/>
        </w:trPr>
        <w:tc>
          <w:tcPr>
            <w:tcW w:w="3186" w:type="dxa"/>
            <w:shd w:val="clear" w:color="auto" w:fill="auto"/>
            <w:vAlign w:val="bottom"/>
          </w:tcPr>
          <w:p w14:paraId="79F65461" w14:textId="77777777" w:rsidR="00857B2E" w:rsidRPr="008B1C1C" w:rsidRDefault="00857B2E" w:rsidP="00BF132C">
            <w:pPr>
              <w:pStyle w:val="a1"/>
              <w:spacing w:line="180" w:lineRule="exact"/>
              <w:ind w:left="405" w:right="-45"/>
              <w:rPr>
                <w:rFonts w:cs="Arial"/>
                <w:b w:val="0"/>
                <w:spacing w:val="-4"/>
                <w:sz w:val="16"/>
                <w:szCs w:val="16"/>
                <w:lang w:val="en-GB"/>
              </w:rPr>
            </w:pPr>
          </w:p>
        </w:tc>
        <w:tc>
          <w:tcPr>
            <w:tcW w:w="1089" w:type="dxa"/>
            <w:tcBorders>
              <w:top w:val="single" w:sz="4" w:space="0" w:color="auto"/>
            </w:tcBorders>
            <w:shd w:val="clear" w:color="auto" w:fill="auto"/>
          </w:tcPr>
          <w:p w14:paraId="7A101395" w14:textId="77777777" w:rsidR="00857B2E" w:rsidRPr="008B1C1C" w:rsidRDefault="00857B2E" w:rsidP="00BF132C">
            <w:pPr>
              <w:pStyle w:val="a1"/>
              <w:spacing w:line="180" w:lineRule="exact"/>
              <w:ind w:right="-72" w:firstLine="171"/>
              <w:jc w:val="right"/>
              <w:rPr>
                <w:rFonts w:cs="Arial"/>
                <w:b w:val="0"/>
                <w:bCs w:val="0"/>
                <w:sz w:val="16"/>
                <w:szCs w:val="16"/>
                <w:cs/>
              </w:rPr>
            </w:pPr>
          </w:p>
        </w:tc>
        <w:tc>
          <w:tcPr>
            <w:tcW w:w="995" w:type="dxa"/>
            <w:tcBorders>
              <w:top w:val="single" w:sz="4" w:space="0" w:color="auto"/>
            </w:tcBorders>
            <w:shd w:val="clear" w:color="auto" w:fill="auto"/>
          </w:tcPr>
          <w:p w14:paraId="55CC2F31" w14:textId="77777777" w:rsidR="00857B2E" w:rsidRPr="008B1C1C" w:rsidRDefault="00857B2E" w:rsidP="00BF132C">
            <w:pPr>
              <w:pStyle w:val="a1"/>
              <w:spacing w:line="180" w:lineRule="exact"/>
              <w:ind w:right="-72"/>
              <w:jc w:val="right"/>
              <w:rPr>
                <w:rFonts w:cs="Arial"/>
                <w:b w:val="0"/>
                <w:bCs w:val="0"/>
                <w:sz w:val="16"/>
                <w:szCs w:val="16"/>
                <w:cs/>
              </w:rPr>
            </w:pPr>
          </w:p>
        </w:tc>
        <w:tc>
          <w:tcPr>
            <w:tcW w:w="1193" w:type="dxa"/>
            <w:tcBorders>
              <w:top w:val="single" w:sz="4" w:space="0" w:color="auto"/>
            </w:tcBorders>
            <w:shd w:val="clear" w:color="auto" w:fill="auto"/>
          </w:tcPr>
          <w:p w14:paraId="153B5294" w14:textId="77777777" w:rsidR="00857B2E" w:rsidRPr="008B1C1C" w:rsidRDefault="00857B2E" w:rsidP="00BF132C">
            <w:pPr>
              <w:pStyle w:val="a1"/>
              <w:spacing w:line="180" w:lineRule="exact"/>
              <w:ind w:right="-72"/>
              <w:jc w:val="right"/>
              <w:rPr>
                <w:rFonts w:cs="Arial"/>
                <w:b w:val="0"/>
                <w:bCs w:val="0"/>
                <w:sz w:val="16"/>
                <w:szCs w:val="16"/>
                <w:cs/>
              </w:rPr>
            </w:pPr>
          </w:p>
        </w:tc>
        <w:tc>
          <w:tcPr>
            <w:tcW w:w="1390" w:type="dxa"/>
            <w:tcBorders>
              <w:top w:val="single" w:sz="4" w:space="0" w:color="auto"/>
            </w:tcBorders>
            <w:shd w:val="clear" w:color="auto" w:fill="auto"/>
          </w:tcPr>
          <w:p w14:paraId="1FDBC133" w14:textId="77777777" w:rsidR="00857B2E" w:rsidRPr="008B1C1C" w:rsidRDefault="00857B2E" w:rsidP="00BF132C">
            <w:pPr>
              <w:pStyle w:val="a1"/>
              <w:spacing w:line="180" w:lineRule="exact"/>
              <w:ind w:right="-72"/>
              <w:jc w:val="right"/>
              <w:rPr>
                <w:rFonts w:cs="Arial"/>
                <w:b w:val="0"/>
                <w:bCs w:val="0"/>
                <w:sz w:val="16"/>
                <w:szCs w:val="16"/>
                <w:cs/>
              </w:rPr>
            </w:pPr>
          </w:p>
        </w:tc>
        <w:tc>
          <w:tcPr>
            <w:tcW w:w="1061" w:type="dxa"/>
            <w:tcBorders>
              <w:top w:val="single" w:sz="4" w:space="0" w:color="auto"/>
            </w:tcBorders>
            <w:shd w:val="clear" w:color="auto" w:fill="auto"/>
          </w:tcPr>
          <w:p w14:paraId="4C8F754D" w14:textId="77777777" w:rsidR="00857B2E" w:rsidRPr="008B1C1C" w:rsidRDefault="00857B2E" w:rsidP="00BF132C">
            <w:pPr>
              <w:pStyle w:val="a1"/>
              <w:spacing w:line="180" w:lineRule="exact"/>
              <w:ind w:right="-72"/>
              <w:jc w:val="right"/>
              <w:rPr>
                <w:rFonts w:cs="Arial"/>
                <w:b w:val="0"/>
                <w:bCs w:val="0"/>
                <w:sz w:val="16"/>
                <w:szCs w:val="16"/>
                <w:cs/>
              </w:rPr>
            </w:pPr>
          </w:p>
        </w:tc>
      </w:tr>
      <w:tr w:rsidR="00857B2E" w:rsidRPr="008B1C1C" w14:paraId="501524E9" w14:textId="77777777" w:rsidTr="00834DB7">
        <w:trPr>
          <w:trHeight w:val="20"/>
        </w:trPr>
        <w:tc>
          <w:tcPr>
            <w:tcW w:w="3186" w:type="dxa"/>
            <w:shd w:val="clear" w:color="auto" w:fill="auto"/>
            <w:vAlign w:val="bottom"/>
          </w:tcPr>
          <w:p w14:paraId="65B1CF38" w14:textId="77777777" w:rsidR="00857B2E" w:rsidRPr="008B1C1C" w:rsidRDefault="00857B2E" w:rsidP="00BF132C">
            <w:pPr>
              <w:pStyle w:val="a1"/>
              <w:spacing w:line="180" w:lineRule="exact"/>
              <w:ind w:left="405" w:right="-45"/>
              <w:rPr>
                <w:rFonts w:cs="Arial"/>
                <w:b w:val="0"/>
                <w:bCs w:val="0"/>
                <w:spacing w:val="-6"/>
                <w:sz w:val="16"/>
                <w:szCs w:val="16"/>
                <w:cs/>
                <w:lang w:val="en-GB"/>
              </w:rPr>
            </w:pPr>
            <w:r w:rsidRPr="008B1C1C">
              <w:rPr>
                <w:rFonts w:cs="Arial"/>
                <w:b w:val="0"/>
                <w:spacing w:val="-4"/>
                <w:sz w:val="16"/>
                <w:szCs w:val="16"/>
                <w:lang w:val="en-GB"/>
              </w:rPr>
              <w:t>Carrying amount</w:t>
            </w:r>
          </w:p>
        </w:tc>
        <w:tc>
          <w:tcPr>
            <w:tcW w:w="1089" w:type="dxa"/>
            <w:tcBorders>
              <w:bottom w:val="single" w:sz="4" w:space="0" w:color="auto"/>
            </w:tcBorders>
            <w:shd w:val="clear" w:color="auto" w:fill="auto"/>
            <w:vAlign w:val="bottom"/>
          </w:tcPr>
          <w:p w14:paraId="71678D6E" w14:textId="77777777" w:rsidR="00857B2E" w:rsidRPr="008B1C1C" w:rsidRDefault="00857B2E" w:rsidP="00BF132C">
            <w:pPr>
              <w:pStyle w:val="a1"/>
              <w:spacing w:line="180" w:lineRule="exact"/>
              <w:ind w:right="-72" w:firstLine="171"/>
              <w:jc w:val="right"/>
              <w:rPr>
                <w:rFonts w:cs="Arial"/>
                <w:b w:val="0"/>
                <w:bCs w:val="0"/>
                <w:spacing w:val="-6"/>
                <w:sz w:val="16"/>
                <w:szCs w:val="16"/>
                <w:lang w:val="en-GB"/>
              </w:rPr>
            </w:pPr>
            <w:r w:rsidRPr="008B1C1C">
              <w:rPr>
                <w:rFonts w:cs="Arial"/>
                <w:b w:val="0"/>
                <w:bCs w:val="0"/>
                <w:sz w:val="16"/>
                <w:szCs w:val="16"/>
              </w:rPr>
              <w:t xml:space="preserve"> 9,040 </w:t>
            </w:r>
          </w:p>
        </w:tc>
        <w:tc>
          <w:tcPr>
            <w:tcW w:w="995" w:type="dxa"/>
            <w:tcBorders>
              <w:bottom w:val="single" w:sz="4" w:space="0" w:color="auto"/>
            </w:tcBorders>
            <w:shd w:val="clear" w:color="auto" w:fill="auto"/>
            <w:vAlign w:val="bottom"/>
          </w:tcPr>
          <w:p w14:paraId="2CA998FE"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tcBorders>
              <w:bottom w:val="single" w:sz="4" w:space="0" w:color="auto"/>
            </w:tcBorders>
            <w:shd w:val="clear" w:color="auto" w:fill="auto"/>
            <w:vAlign w:val="bottom"/>
          </w:tcPr>
          <w:p w14:paraId="015F0EA3"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tcBorders>
              <w:bottom w:val="single" w:sz="4" w:space="0" w:color="auto"/>
            </w:tcBorders>
            <w:shd w:val="clear" w:color="auto" w:fill="auto"/>
            <w:vAlign w:val="bottom"/>
          </w:tcPr>
          <w:p w14:paraId="36C125D5"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tcBorders>
              <w:bottom w:val="single" w:sz="4" w:space="0" w:color="auto"/>
            </w:tcBorders>
            <w:shd w:val="clear" w:color="auto" w:fill="auto"/>
            <w:vAlign w:val="bottom"/>
          </w:tcPr>
          <w:p w14:paraId="2AD53313"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9,040 </w:t>
            </w:r>
          </w:p>
        </w:tc>
      </w:tr>
      <w:tr w:rsidR="00857B2E" w:rsidRPr="008B1C1C" w14:paraId="491263D9" w14:textId="77777777" w:rsidTr="00834DB7">
        <w:trPr>
          <w:trHeight w:val="20"/>
        </w:trPr>
        <w:tc>
          <w:tcPr>
            <w:tcW w:w="3186" w:type="dxa"/>
            <w:shd w:val="clear" w:color="auto" w:fill="auto"/>
            <w:vAlign w:val="bottom"/>
          </w:tcPr>
          <w:p w14:paraId="5635E3A6" w14:textId="77777777" w:rsidR="00857B2E" w:rsidRPr="008B1C1C" w:rsidRDefault="00857B2E" w:rsidP="00BF132C">
            <w:pPr>
              <w:pStyle w:val="a1"/>
              <w:spacing w:line="180" w:lineRule="exact"/>
              <w:ind w:left="405" w:right="-45"/>
              <w:rPr>
                <w:rFonts w:cs="Arial"/>
                <w:b w:val="0"/>
                <w:bCs w:val="0"/>
                <w:spacing w:val="-6"/>
                <w:sz w:val="16"/>
                <w:szCs w:val="16"/>
                <w:cs/>
                <w:lang w:val="en-GB"/>
              </w:rPr>
            </w:pPr>
          </w:p>
        </w:tc>
        <w:tc>
          <w:tcPr>
            <w:tcW w:w="1089" w:type="dxa"/>
            <w:tcBorders>
              <w:top w:val="single" w:sz="4" w:space="0" w:color="auto"/>
            </w:tcBorders>
            <w:shd w:val="clear" w:color="auto" w:fill="auto"/>
            <w:vAlign w:val="bottom"/>
          </w:tcPr>
          <w:p w14:paraId="6C6B2B72" w14:textId="77777777" w:rsidR="00857B2E" w:rsidRPr="008B1C1C" w:rsidRDefault="00857B2E" w:rsidP="00BF132C">
            <w:pPr>
              <w:pStyle w:val="a1"/>
              <w:spacing w:line="180" w:lineRule="exact"/>
              <w:ind w:right="-72" w:firstLine="171"/>
              <w:jc w:val="right"/>
              <w:rPr>
                <w:rFonts w:cs="Arial"/>
                <w:b w:val="0"/>
                <w:bCs w:val="0"/>
                <w:spacing w:val="-6"/>
                <w:sz w:val="16"/>
                <w:szCs w:val="16"/>
                <w:lang w:val="en-GB"/>
              </w:rPr>
            </w:pPr>
          </w:p>
        </w:tc>
        <w:tc>
          <w:tcPr>
            <w:tcW w:w="995" w:type="dxa"/>
            <w:tcBorders>
              <w:top w:val="single" w:sz="4" w:space="0" w:color="auto"/>
            </w:tcBorders>
            <w:shd w:val="clear" w:color="auto" w:fill="auto"/>
            <w:vAlign w:val="bottom"/>
          </w:tcPr>
          <w:p w14:paraId="666EB3F1"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93" w:type="dxa"/>
            <w:tcBorders>
              <w:top w:val="single" w:sz="4" w:space="0" w:color="auto"/>
            </w:tcBorders>
            <w:shd w:val="clear" w:color="auto" w:fill="auto"/>
            <w:vAlign w:val="bottom"/>
          </w:tcPr>
          <w:p w14:paraId="3FFA0462"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390" w:type="dxa"/>
            <w:tcBorders>
              <w:top w:val="single" w:sz="4" w:space="0" w:color="auto"/>
            </w:tcBorders>
            <w:shd w:val="clear" w:color="auto" w:fill="auto"/>
            <w:vAlign w:val="bottom"/>
          </w:tcPr>
          <w:p w14:paraId="758709A7"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061" w:type="dxa"/>
            <w:tcBorders>
              <w:top w:val="single" w:sz="4" w:space="0" w:color="auto"/>
            </w:tcBorders>
            <w:shd w:val="clear" w:color="auto" w:fill="auto"/>
            <w:vAlign w:val="bottom"/>
          </w:tcPr>
          <w:p w14:paraId="588A34A4"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r>
      <w:tr w:rsidR="00857B2E" w:rsidRPr="008B1C1C" w14:paraId="79210B43" w14:textId="77777777" w:rsidTr="00834DB7">
        <w:trPr>
          <w:trHeight w:val="20"/>
        </w:trPr>
        <w:tc>
          <w:tcPr>
            <w:tcW w:w="3186" w:type="dxa"/>
            <w:shd w:val="clear" w:color="auto" w:fill="auto"/>
            <w:vAlign w:val="bottom"/>
          </w:tcPr>
          <w:p w14:paraId="618D67BA" w14:textId="77777777" w:rsidR="00857B2E" w:rsidRPr="008B1C1C" w:rsidRDefault="00857B2E" w:rsidP="00BF132C">
            <w:pPr>
              <w:pStyle w:val="a1"/>
              <w:spacing w:line="180" w:lineRule="exact"/>
              <w:ind w:left="405" w:right="-45"/>
              <w:rPr>
                <w:rFonts w:cs="Arial"/>
                <w:spacing w:val="-6"/>
                <w:sz w:val="16"/>
                <w:szCs w:val="16"/>
                <w:cs/>
                <w:lang w:val="en-GB"/>
              </w:rPr>
            </w:pPr>
            <w:r w:rsidRPr="008B1C1C">
              <w:rPr>
                <w:rFonts w:cs="Arial"/>
                <w:spacing w:val="-6"/>
                <w:sz w:val="16"/>
                <w:szCs w:val="16"/>
                <w:lang w:val="en-GB"/>
              </w:rPr>
              <w:t>Other assets</w:t>
            </w:r>
          </w:p>
        </w:tc>
        <w:tc>
          <w:tcPr>
            <w:tcW w:w="1089" w:type="dxa"/>
            <w:shd w:val="clear" w:color="auto" w:fill="auto"/>
            <w:vAlign w:val="bottom"/>
          </w:tcPr>
          <w:p w14:paraId="08D139FE" w14:textId="77777777" w:rsidR="00857B2E" w:rsidRPr="008B1C1C" w:rsidRDefault="00857B2E" w:rsidP="00BF132C">
            <w:pPr>
              <w:pStyle w:val="a1"/>
              <w:spacing w:line="180" w:lineRule="exact"/>
              <w:ind w:right="-72" w:firstLine="171"/>
              <w:jc w:val="right"/>
              <w:rPr>
                <w:rFonts w:cs="Arial"/>
                <w:b w:val="0"/>
                <w:bCs w:val="0"/>
                <w:spacing w:val="-6"/>
                <w:sz w:val="16"/>
                <w:szCs w:val="16"/>
                <w:lang w:val="en-GB"/>
              </w:rPr>
            </w:pPr>
          </w:p>
        </w:tc>
        <w:tc>
          <w:tcPr>
            <w:tcW w:w="995" w:type="dxa"/>
            <w:shd w:val="clear" w:color="auto" w:fill="auto"/>
            <w:vAlign w:val="bottom"/>
          </w:tcPr>
          <w:p w14:paraId="5DAA7C92"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193" w:type="dxa"/>
            <w:shd w:val="clear" w:color="auto" w:fill="auto"/>
            <w:vAlign w:val="bottom"/>
          </w:tcPr>
          <w:p w14:paraId="7079C8D3"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390" w:type="dxa"/>
            <w:shd w:val="clear" w:color="auto" w:fill="auto"/>
            <w:vAlign w:val="bottom"/>
          </w:tcPr>
          <w:p w14:paraId="0B1A340D"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c>
          <w:tcPr>
            <w:tcW w:w="1061" w:type="dxa"/>
            <w:shd w:val="clear" w:color="auto" w:fill="auto"/>
            <w:vAlign w:val="bottom"/>
          </w:tcPr>
          <w:p w14:paraId="074B91B2" w14:textId="77777777" w:rsidR="00857B2E" w:rsidRPr="008B1C1C" w:rsidRDefault="00857B2E" w:rsidP="00BF132C">
            <w:pPr>
              <w:pStyle w:val="a1"/>
              <w:spacing w:line="180" w:lineRule="exact"/>
              <w:ind w:right="-72"/>
              <w:jc w:val="right"/>
              <w:rPr>
                <w:rFonts w:cs="Arial"/>
                <w:b w:val="0"/>
                <w:bCs w:val="0"/>
                <w:spacing w:val="-6"/>
                <w:sz w:val="16"/>
                <w:szCs w:val="16"/>
                <w:lang w:val="en-GB"/>
              </w:rPr>
            </w:pPr>
          </w:p>
        </w:tc>
      </w:tr>
      <w:tr w:rsidR="00857B2E" w:rsidRPr="008B1C1C" w14:paraId="4692BD30" w14:textId="77777777" w:rsidTr="00834DB7">
        <w:trPr>
          <w:trHeight w:val="20"/>
        </w:trPr>
        <w:tc>
          <w:tcPr>
            <w:tcW w:w="3186" w:type="dxa"/>
            <w:shd w:val="clear" w:color="auto" w:fill="auto"/>
            <w:vAlign w:val="bottom"/>
          </w:tcPr>
          <w:p w14:paraId="03BA12FD" w14:textId="77777777" w:rsidR="00857B2E" w:rsidRPr="008B1C1C" w:rsidRDefault="00857B2E" w:rsidP="00BF132C">
            <w:pPr>
              <w:pStyle w:val="a1"/>
              <w:spacing w:line="180" w:lineRule="exact"/>
              <w:ind w:left="405" w:right="-45"/>
              <w:rPr>
                <w:rFonts w:cs="Arial"/>
                <w:b w:val="0"/>
                <w:bCs w:val="0"/>
                <w:spacing w:val="-6"/>
                <w:sz w:val="16"/>
                <w:szCs w:val="16"/>
                <w:lang w:val="en-GB"/>
              </w:rPr>
            </w:pPr>
            <w:r w:rsidRPr="008B1C1C">
              <w:rPr>
                <w:rFonts w:cs="Arial"/>
                <w:b w:val="0"/>
                <w:spacing w:val="-6"/>
                <w:sz w:val="16"/>
                <w:szCs w:val="16"/>
              </w:rPr>
              <w:t>Sovereign</w:t>
            </w:r>
          </w:p>
        </w:tc>
        <w:tc>
          <w:tcPr>
            <w:tcW w:w="1089" w:type="dxa"/>
            <w:shd w:val="clear" w:color="auto" w:fill="auto"/>
            <w:vAlign w:val="bottom"/>
          </w:tcPr>
          <w:p w14:paraId="14771AF3"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242 </w:t>
            </w:r>
          </w:p>
        </w:tc>
        <w:tc>
          <w:tcPr>
            <w:tcW w:w="995" w:type="dxa"/>
            <w:shd w:val="clear" w:color="auto" w:fill="auto"/>
            <w:vAlign w:val="bottom"/>
          </w:tcPr>
          <w:p w14:paraId="3851A81B"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shd w:val="clear" w:color="auto" w:fill="auto"/>
            <w:vAlign w:val="bottom"/>
          </w:tcPr>
          <w:p w14:paraId="2FAAE6C1"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shd w:val="clear" w:color="auto" w:fill="auto"/>
            <w:vAlign w:val="bottom"/>
          </w:tcPr>
          <w:p w14:paraId="4A6356E0"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shd w:val="clear" w:color="auto" w:fill="auto"/>
            <w:vAlign w:val="bottom"/>
          </w:tcPr>
          <w:p w14:paraId="6008A444"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242 </w:t>
            </w:r>
          </w:p>
        </w:tc>
      </w:tr>
      <w:tr w:rsidR="00857B2E" w:rsidRPr="008B1C1C" w14:paraId="5772393A" w14:textId="77777777" w:rsidTr="00834DB7">
        <w:trPr>
          <w:trHeight w:val="20"/>
        </w:trPr>
        <w:tc>
          <w:tcPr>
            <w:tcW w:w="3186" w:type="dxa"/>
            <w:shd w:val="clear" w:color="auto" w:fill="auto"/>
            <w:vAlign w:val="bottom"/>
          </w:tcPr>
          <w:p w14:paraId="0670B747" w14:textId="77777777" w:rsidR="00857B2E" w:rsidRPr="008B1C1C" w:rsidRDefault="00857B2E" w:rsidP="00BF132C">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Investment grade</w:t>
            </w:r>
          </w:p>
        </w:tc>
        <w:tc>
          <w:tcPr>
            <w:tcW w:w="1089" w:type="dxa"/>
            <w:shd w:val="clear" w:color="auto" w:fill="auto"/>
            <w:vAlign w:val="bottom"/>
          </w:tcPr>
          <w:p w14:paraId="2D33D44B"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95 </w:t>
            </w:r>
          </w:p>
        </w:tc>
        <w:tc>
          <w:tcPr>
            <w:tcW w:w="995" w:type="dxa"/>
            <w:shd w:val="clear" w:color="auto" w:fill="auto"/>
            <w:vAlign w:val="bottom"/>
          </w:tcPr>
          <w:p w14:paraId="38640F3F"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shd w:val="clear" w:color="auto" w:fill="auto"/>
            <w:vAlign w:val="bottom"/>
          </w:tcPr>
          <w:p w14:paraId="71A9C118"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shd w:val="clear" w:color="auto" w:fill="auto"/>
            <w:vAlign w:val="bottom"/>
          </w:tcPr>
          <w:p w14:paraId="1861B46D"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shd w:val="clear" w:color="auto" w:fill="auto"/>
            <w:vAlign w:val="bottom"/>
          </w:tcPr>
          <w:p w14:paraId="77537311"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95 </w:t>
            </w:r>
          </w:p>
        </w:tc>
      </w:tr>
      <w:tr w:rsidR="00857B2E" w:rsidRPr="008B1C1C" w14:paraId="2956B5A9" w14:textId="77777777" w:rsidTr="00834DB7">
        <w:trPr>
          <w:trHeight w:val="20"/>
        </w:trPr>
        <w:tc>
          <w:tcPr>
            <w:tcW w:w="3186" w:type="dxa"/>
            <w:shd w:val="clear" w:color="auto" w:fill="auto"/>
            <w:vAlign w:val="bottom"/>
          </w:tcPr>
          <w:p w14:paraId="540A4F32" w14:textId="77777777" w:rsidR="00857B2E" w:rsidRPr="008B1C1C" w:rsidRDefault="00857B2E" w:rsidP="00BF132C">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Non</w:t>
            </w:r>
            <w:r w:rsidRPr="008B1C1C">
              <w:rPr>
                <w:rFonts w:cs="Angsana New"/>
                <w:b w:val="0"/>
                <w:bCs w:val="0"/>
                <w:spacing w:val="-6"/>
                <w:sz w:val="16"/>
                <w:szCs w:val="16"/>
                <w:cs/>
                <w:lang w:val="en-GB"/>
              </w:rPr>
              <w:t>-</w:t>
            </w:r>
            <w:r w:rsidRPr="008B1C1C">
              <w:rPr>
                <w:rFonts w:cs="Arial"/>
                <w:b w:val="0"/>
                <w:bCs w:val="0"/>
                <w:spacing w:val="-6"/>
                <w:sz w:val="16"/>
                <w:szCs w:val="16"/>
                <w:lang w:val="en-GB"/>
              </w:rPr>
              <w:t>investment grade</w:t>
            </w:r>
          </w:p>
        </w:tc>
        <w:tc>
          <w:tcPr>
            <w:tcW w:w="1089" w:type="dxa"/>
            <w:shd w:val="clear" w:color="auto" w:fill="auto"/>
            <w:vAlign w:val="bottom"/>
          </w:tcPr>
          <w:p w14:paraId="2A8D04EF"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214 </w:t>
            </w:r>
          </w:p>
        </w:tc>
        <w:tc>
          <w:tcPr>
            <w:tcW w:w="995" w:type="dxa"/>
            <w:shd w:val="clear" w:color="auto" w:fill="auto"/>
            <w:vAlign w:val="bottom"/>
          </w:tcPr>
          <w:p w14:paraId="7F032182"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shd w:val="clear" w:color="auto" w:fill="auto"/>
            <w:vAlign w:val="bottom"/>
          </w:tcPr>
          <w:p w14:paraId="36296C84"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shd w:val="clear" w:color="auto" w:fill="auto"/>
            <w:vAlign w:val="bottom"/>
          </w:tcPr>
          <w:p w14:paraId="6E34DA31"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shd w:val="clear" w:color="auto" w:fill="auto"/>
            <w:vAlign w:val="bottom"/>
          </w:tcPr>
          <w:p w14:paraId="7CA38C9F"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214 </w:t>
            </w:r>
          </w:p>
        </w:tc>
      </w:tr>
      <w:tr w:rsidR="00857B2E" w:rsidRPr="008B1C1C" w14:paraId="59D79AB7" w14:textId="77777777" w:rsidTr="00834DB7">
        <w:trPr>
          <w:trHeight w:val="20"/>
        </w:trPr>
        <w:tc>
          <w:tcPr>
            <w:tcW w:w="3186" w:type="dxa"/>
            <w:shd w:val="clear" w:color="auto" w:fill="auto"/>
            <w:vAlign w:val="bottom"/>
          </w:tcPr>
          <w:p w14:paraId="7E83DEA5" w14:textId="77777777" w:rsidR="00857B2E" w:rsidRPr="008B1C1C" w:rsidRDefault="00857B2E" w:rsidP="00BF132C">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lang w:val="en-GB"/>
              </w:rPr>
              <w:t>No rating</w:t>
            </w:r>
          </w:p>
        </w:tc>
        <w:tc>
          <w:tcPr>
            <w:tcW w:w="1089" w:type="dxa"/>
            <w:tcBorders>
              <w:bottom w:val="single" w:sz="4" w:space="0" w:color="auto"/>
            </w:tcBorders>
            <w:shd w:val="clear" w:color="auto" w:fill="auto"/>
            <w:vAlign w:val="bottom"/>
          </w:tcPr>
          <w:p w14:paraId="2401605F"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201 </w:t>
            </w:r>
          </w:p>
        </w:tc>
        <w:tc>
          <w:tcPr>
            <w:tcW w:w="995" w:type="dxa"/>
            <w:tcBorders>
              <w:bottom w:val="single" w:sz="4" w:space="0" w:color="auto"/>
            </w:tcBorders>
            <w:shd w:val="clear" w:color="auto" w:fill="auto"/>
            <w:vAlign w:val="bottom"/>
          </w:tcPr>
          <w:p w14:paraId="63DADCE0"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tcBorders>
              <w:bottom w:val="single" w:sz="4" w:space="0" w:color="auto"/>
            </w:tcBorders>
            <w:shd w:val="clear" w:color="auto" w:fill="auto"/>
            <w:vAlign w:val="bottom"/>
          </w:tcPr>
          <w:p w14:paraId="5E585856"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tcBorders>
              <w:bottom w:val="single" w:sz="4" w:space="0" w:color="auto"/>
            </w:tcBorders>
            <w:shd w:val="clear" w:color="auto" w:fill="auto"/>
            <w:vAlign w:val="bottom"/>
          </w:tcPr>
          <w:p w14:paraId="7E41C8B5"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tcBorders>
              <w:bottom w:val="single" w:sz="4" w:space="0" w:color="auto"/>
            </w:tcBorders>
            <w:shd w:val="clear" w:color="auto" w:fill="auto"/>
            <w:vAlign w:val="bottom"/>
          </w:tcPr>
          <w:p w14:paraId="3CBDD66B"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201 </w:t>
            </w:r>
          </w:p>
        </w:tc>
      </w:tr>
      <w:tr w:rsidR="00857B2E" w:rsidRPr="008B1C1C" w14:paraId="52C4F4C9" w14:textId="77777777" w:rsidTr="00834DB7">
        <w:trPr>
          <w:trHeight w:val="20"/>
        </w:trPr>
        <w:tc>
          <w:tcPr>
            <w:tcW w:w="3186" w:type="dxa"/>
            <w:shd w:val="clear" w:color="auto" w:fill="auto"/>
            <w:vAlign w:val="bottom"/>
          </w:tcPr>
          <w:p w14:paraId="3F574223" w14:textId="77777777" w:rsidR="00857B2E" w:rsidRPr="008B1C1C" w:rsidRDefault="00857B2E" w:rsidP="00BF132C">
            <w:pPr>
              <w:pStyle w:val="a1"/>
              <w:spacing w:line="180" w:lineRule="exact"/>
              <w:ind w:left="405" w:right="-45"/>
              <w:rPr>
                <w:rFonts w:cs="Arial"/>
                <w:b w:val="0"/>
                <w:bCs w:val="0"/>
                <w:spacing w:val="-6"/>
                <w:sz w:val="16"/>
                <w:szCs w:val="16"/>
                <w:lang w:val="en-GB"/>
              </w:rPr>
            </w:pPr>
          </w:p>
        </w:tc>
        <w:tc>
          <w:tcPr>
            <w:tcW w:w="1089" w:type="dxa"/>
            <w:tcBorders>
              <w:top w:val="single" w:sz="4" w:space="0" w:color="auto"/>
            </w:tcBorders>
            <w:shd w:val="clear" w:color="auto" w:fill="auto"/>
            <w:vAlign w:val="bottom"/>
          </w:tcPr>
          <w:p w14:paraId="11910286" w14:textId="77777777" w:rsidR="00857B2E" w:rsidRPr="008B1C1C" w:rsidRDefault="00857B2E" w:rsidP="00BF132C">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auto"/>
            <w:vAlign w:val="bottom"/>
          </w:tcPr>
          <w:p w14:paraId="031A7EF0" w14:textId="77777777" w:rsidR="00857B2E" w:rsidRPr="008B1C1C" w:rsidRDefault="00857B2E" w:rsidP="00BF132C">
            <w:pPr>
              <w:pStyle w:val="a1"/>
              <w:spacing w:line="180" w:lineRule="exact"/>
              <w:ind w:right="-72"/>
              <w:jc w:val="right"/>
              <w:rPr>
                <w:rFonts w:cs="Arial"/>
                <w:b w:val="0"/>
                <w:bCs w:val="0"/>
                <w:sz w:val="16"/>
                <w:szCs w:val="16"/>
                <w:cs/>
              </w:rPr>
            </w:pPr>
          </w:p>
        </w:tc>
        <w:tc>
          <w:tcPr>
            <w:tcW w:w="1193" w:type="dxa"/>
            <w:tcBorders>
              <w:top w:val="single" w:sz="4" w:space="0" w:color="auto"/>
            </w:tcBorders>
            <w:shd w:val="clear" w:color="auto" w:fill="auto"/>
            <w:vAlign w:val="bottom"/>
          </w:tcPr>
          <w:p w14:paraId="2A846FC4" w14:textId="77777777" w:rsidR="00857B2E" w:rsidRPr="008B1C1C" w:rsidRDefault="00857B2E" w:rsidP="00BF132C">
            <w:pPr>
              <w:pStyle w:val="a1"/>
              <w:spacing w:line="180" w:lineRule="exact"/>
              <w:ind w:right="-72"/>
              <w:jc w:val="right"/>
              <w:rPr>
                <w:rFonts w:cs="Arial"/>
                <w:b w:val="0"/>
                <w:bCs w:val="0"/>
                <w:sz w:val="16"/>
                <w:szCs w:val="16"/>
                <w:cs/>
              </w:rPr>
            </w:pPr>
          </w:p>
        </w:tc>
        <w:tc>
          <w:tcPr>
            <w:tcW w:w="1390" w:type="dxa"/>
            <w:tcBorders>
              <w:top w:val="single" w:sz="4" w:space="0" w:color="auto"/>
            </w:tcBorders>
            <w:shd w:val="clear" w:color="auto" w:fill="auto"/>
            <w:vAlign w:val="bottom"/>
          </w:tcPr>
          <w:p w14:paraId="35C07CFC" w14:textId="77777777" w:rsidR="00857B2E" w:rsidRPr="008B1C1C" w:rsidRDefault="00857B2E" w:rsidP="00BF132C">
            <w:pPr>
              <w:pStyle w:val="a1"/>
              <w:spacing w:line="180" w:lineRule="exact"/>
              <w:ind w:right="-72"/>
              <w:jc w:val="right"/>
              <w:rPr>
                <w:rFonts w:cs="Arial"/>
                <w:b w:val="0"/>
                <w:bCs w:val="0"/>
                <w:sz w:val="16"/>
                <w:szCs w:val="16"/>
                <w:cs/>
              </w:rPr>
            </w:pPr>
          </w:p>
        </w:tc>
        <w:tc>
          <w:tcPr>
            <w:tcW w:w="1061" w:type="dxa"/>
            <w:tcBorders>
              <w:top w:val="single" w:sz="4" w:space="0" w:color="auto"/>
            </w:tcBorders>
            <w:shd w:val="clear" w:color="auto" w:fill="auto"/>
            <w:vAlign w:val="bottom"/>
          </w:tcPr>
          <w:p w14:paraId="3487A4AB" w14:textId="77777777" w:rsidR="00857B2E" w:rsidRPr="008B1C1C" w:rsidRDefault="00857B2E" w:rsidP="00BF132C">
            <w:pPr>
              <w:pStyle w:val="a1"/>
              <w:spacing w:line="180" w:lineRule="exact"/>
              <w:ind w:right="-72"/>
              <w:jc w:val="right"/>
              <w:rPr>
                <w:rFonts w:cs="Arial"/>
                <w:b w:val="0"/>
                <w:bCs w:val="0"/>
                <w:sz w:val="16"/>
                <w:szCs w:val="16"/>
              </w:rPr>
            </w:pPr>
          </w:p>
        </w:tc>
      </w:tr>
      <w:tr w:rsidR="00857B2E" w:rsidRPr="008B1C1C" w14:paraId="4FD6466C" w14:textId="77777777" w:rsidTr="00834DB7">
        <w:trPr>
          <w:trHeight w:val="20"/>
        </w:trPr>
        <w:tc>
          <w:tcPr>
            <w:tcW w:w="3186" w:type="dxa"/>
            <w:shd w:val="clear" w:color="auto" w:fill="auto"/>
            <w:vAlign w:val="bottom"/>
          </w:tcPr>
          <w:p w14:paraId="68EF937E" w14:textId="77777777" w:rsidR="00857B2E" w:rsidRPr="008B1C1C" w:rsidRDefault="00857B2E" w:rsidP="00BF132C">
            <w:pPr>
              <w:pStyle w:val="a1"/>
              <w:spacing w:line="180" w:lineRule="exact"/>
              <w:ind w:left="405" w:right="-45"/>
              <w:rPr>
                <w:rFonts w:cs="Arial"/>
                <w:b w:val="0"/>
                <w:bCs w:val="0"/>
                <w:spacing w:val="-6"/>
                <w:sz w:val="16"/>
                <w:szCs w:val="16"/>
                <w:u w:val="single"/>
                <w:cs/>
                <w:lang w:val="en-GB"/>
              </w:rPr>
            </w:pPr>
            <w:r w:rsidRPr="008B1C1C">
              <w:rPr>
                <w:rFonts w:cs="Arial"/>
                <w:b w:val="0"/>
                <w:bCs w:val="0"/>
                <w:spacing w:val="-6"/>
                <w:sz w:val="16"/>
                <w:szCs w:val="16"/>
                <w:lang w:val="en-GB"/>
              </w:rPr>
              <w:t>Gross carrying amount</w:t>
            </w:r>
          </w:p>
        </w:tc>
        <w:tc>
          <w:tcPr>
            <w:tcW w:w="1089" w:type="dxa"/>
            <w:shd w:val="clear" w:color="auto" w:fill="auto"/>
            <w:vAlign w:val="bottom"/>
          </w:tcPr>
          <w:p w14:paraId="49FA25C2"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752 </w:t>
            </w:r>
          </w:p>
        </w:tc>
        <w:tc>
          <w:tcPr>
            <w:tcW w:w="995" w:type="dxa"/>
            <w:shd w:val="clear" w:color="auto" w:fill="auto"/>
            <w:vAlign w:val="bottom"/>
          </w:tcPr>
          <w:p w14:paraId="1C876D47" w14:textId="77777777" w:rsidR="00857B2E" w:rsidRPr="008B1C1C" w:rsidRDefault="00857B2E" w:rsidP="00BF132C">
            <w:pPr>
              <w:pStyle w:val="a1"/>
              <w:spacing w:line="180" w:lineRule="exact"/>
              <w:ind w:right="-72"/>
              <w:jc w:val="right"/>
              <w:rPr>
                <w:rFonts w:cs="Arial"/>
                <w:b w:val="0"/>
                <w:bCs w:val="0"/>
                <w:spacing w:val="-6"/>
                <w:sz w:val="16"/>
                <w:szCs w:val="16"/>
              </w:rPr>
            </w:pPr>
            <w:r w:rsidRPr="008B1C1C">
              <w:rPr>
                <w:rFonts w:cs="Angsana New"/>
                <w:b w:val="0"/>
                <w:bCs w:val="0"/>
                <w:sz w:val="16"/>
                <w:szCs w:val="16"/>
                <w:cs/>
              </w:rPr>
              <w:t xml:space="preserve"> -   </w:t>
            </w:r>
          </w:p>
        </w:tc>
        <w:tc>
          <w:tcPr>
            <w:tcW w:w="1193" w:type="dxa"/>
            <w:shd w:val="clear" w:color="auto" w:fill="auto"/>
            <w:vAlign w:val="bottom"/>
          </w:tcPr>
          <w:p w14:paraId="1278028E"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shd w:val="clear" w:color="auto" w:fill="auto"/>
            <w:vAlign w:val="bottom"/>
          </w:tcPr>
          <w:p w14:paraId="2106B92F"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shd w:val="clear" w:color="auto" w:fill="auto"/>
            <w:vAlign w:val="bottom"/>
          </w:tcPr>
          <w:p w14:paraId="19FB1160"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752 </w:t>
            </w:r>
          </w:p>
        </w:tc>
      </w:tr>
      <w:tr w:rsidR="00857B2E" w:rsidRPr="008B1C1C" w14:paraId="23C9DDD0" w14:textId="77777777" w:rsidTr="00834DB7">
        <w:trPr>
          <w:trHeight w:val="20"/>
        </w:trPr>
        <w:tc>
          <w:tcPr>
            <w:tcW w:w="3186" w:type="dxa"/>
            <w:shd w:val="clear" w:color="auto" w:fill="auto"/>
            <w:vAlign w:val="bottom"/>
          </w:tcPr>
          <w:p w14:paraId="6A588010" w14:textId="77777777" w:rsidR="00857B2E" w:rsidRPr="008B1C1C" w:rsidRDefault="00857B2E" w:rsidP="00BF132C">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u w:val="single"/>
                <w:lang w:val="en-GB"/>
              </w:rPr>
              <w:t>Less</w:t>
            </w:r>
            <w:r w:rsidRPr="008B1C1C">
              <w:rPr>
                <w:rFonts w:cs="Arial"/>
                <w:b w:val="0"/>
                <w:bCs w:val="0"/>
                <w:spacing w:val="-6"/>
                <w:sz w:val="16"/>
                <w:szCs w:val="16"/>
                <w:lang w:val="en-GB"/>
              </w:rPr>
              <w:t xml:space="preserve">  Allowance for expected credit </w:t>
            </w:r>
          </w:p>
          <w:p w14:paraId="6035D60E" w14:textId="77777777" w:rsidR="00857B2E" w:rsidRPr="008B1C1C" w:rsidRDefault="00857B2E" w:rsidP="00BF132C">
            <w:pPr>
              <w:pStyle w:val="a1"/>
              <w:spacing w:line="180" w:lineRule="exact"/>
              <w:ind w:left="405" w:right="-45"/>
              <w:rPr>
                <w:rFonts w:cs="Arial"/>
                <w:b w:val="0"/>
                <w:bCs w:val="0"/>
                <w:spacing w:val="-6"/>
                <w:sz w:val="16"/>
                <w:szCs w:val="16"/>
                <w:lang w:val="en-GB"/>
              </w:rPr>
            </w:pPr>
            <w:r w:rsidRPr="008B1C1C">
              <w:rPr>
                <w:rFonts w:cs="Angsana New"/>
                <w:b w:val="0"/>
                <w:bCs w:val="0"/>
                <w:spacing w:val="-6"/>
                <w:sz w:val="16"/>
                <w:szCs w:val="16"/>
                <w:cs/>
                <w:lang w:val="en-GB"/>
              </w:rPr>
              <w:t xml:space="preserve">             </w:t>
            </w:r>
            <w:r w:rsidRPr="008B1C1C">
              <w:rPr>
                <w:rFonts w:cs="Arial"/>
                <w:b w:val="0"/>
                <w:bCs w:val="0"/>
                <w:spacing w:val="-6"/>
                <w:sz w:val="16"/>
                <w:szCs w:val="16"/>
                <w:lang w:val="en-GB"/>
              </w:rPr>
              <w:t>losses</w:t>
            </w:r>
          </w:p>
        </w:tc>
        <w:tc>
          <w:tcPr>
            <w:tcW w:w="1089" w:type="dxa"/>
            <w:tcBorders>
              <w:bottom w:val="single" w:sz="4" w:space="0" w:color="auto"/>
            </w:tcBorders>
            <w:shd w:val="clear" w:color="auto" w:fill="auto"/>
            <w:vAlign w:val="bottom"/>
          </w:tcPr>
          <w:p w14:paraId="0C61B4AD"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18</w:t>
            </w:r>
            <w:r w:rsidRPr="008B1C1C">
              <w:rPr>
                <w:rFonts w:cs="Angsana New"/>
                <w:b w:val="0"/>
                <w:bCs w:val="0"/>
                <w:sz w:val="16"/>
                <w:szCs w:val="16"/>
                <w:cs/>
              </w:rPr>
              <w:t>)</w:t>
            </w:r>
          </w:p>
        </w:tc>
        <w:tc>
          <w:tcPr>
            <w:tcW w:w="995" w:type="dxa"/>
            <w:tcBorders>
              <w:bottom w:val="single" w:sz="4" w:space="0" w:color="auto"/>
            </w:tcBorders>
            <w:shd w:val="clear" w:color="auto" w:fill="auto"/>
            <w:vAlign w:val="bottom"/>
          </w:tcPr>
          <w:p w14:paraId="1B5CFF4E"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tcBorders>
              <w:bottom w:val="single" w:sz="4" w:space="0" w:color="auto"/>
            </w:tcBorders>
            <w:shd w:val="clear" w:color="auto" w:fill="auto"/>
            <w:vAlign w:val="bottom"/>
          </w:tcPr>
          <w:p w14:paraId="59BB1E7D"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tcBorders>
              <w:bottom w:val="single" w:sz="4" w:space="0" w:color="auto"/>
            </w:tcBorders>
            <w:shd w:val="clear" w:color="auto" w:fill="auto"/>
            <w:vAlign w:val="bottom"/>
          </w:tcPr>
          <w:p w14:paraId="7A8D825D"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tcBorders>
              <w:bottom w:val="single" w:sz="4" w:space="0" w:color="auto"/>
            </w:tcBorders>
            <w:shd w:val="clear" w:color="auto" w:fill="auto"/>
            <w:vAlign w:val="bottom"/>
          </w:tcPr>
          <w:p w14:paraId="21CF2BA3"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w:t>
            </w:r>
            <w:r w:rsidRPr="008B1C1C">
              <w:rPr>
                <w:rFonts w:cs="Arial"/>
                <w:b w:val="0"/>
                <w:bCs w:val="0"/>
                <w:sz w:val="16"/>
                <w:szCs w:val="16"/>
              </w:rPr>
              <w:t>18</w:t>
            </w:r>
            <w:r w:rsidRPr="008B1C1C">
              <w:rPr>
                <w:rFonts w:cs="Angsana New"/>
                <w:b w:val="0"/>
                <w:bCs w:val="0"/>
                <w:sz w:val="16"/>
                <w:szCs w:val="16"/>
                <w:cs/>
              </w:rPr>
              <w:t>)</w:t>
            </w:r>
          </w:p>
        </w:tc>
      </w:tr>
      <w:tr w:rsidR="00857B2E" w:rsidRPr="008B1C1C" w14:paraId="1BC21104" w14:textId="77777777" w:rsidTr="00057429">
        <w:trPr>
          <w:trHeight w:val="20"/>
        </w:trPr>
        <w:tc>
          <w:tcPr>
            <w:tcW w:w="3186" w:type="dxa"/>
            <w:shd w:val="clear" w:color="auto" w:fill="auto"/>
            <w:vAlign w:val="bottom"/>
          </w:tcPr>
          <w:p w14:paraId="124F46FD" w14:textId="77777777" w:rsidR="00857B2E" w:rsidRPr="008B1C1C" w:rsidRDefault="00857B2E" w:rsidP="00BF132C">
            <w:pPr>
              <w:pStyle w:val="a1"/>
              <w:spacing w:line="180" w:lineRule="exact"/>
              <w:ind w:left="405" w:right="-45"/>
              <w:rPr>
                <w:rFonts w:cs="Arial"/>
                <w:b w:val="0"/>
                <w:bCs w:val="0"/>
                <w:spacing w:val="-6"/>
                <w:sz w:val="16"/>
                <w:szCs w:val="16"/>
                <w:lang w:val="en-GB"/>
              </w:rPr>
            </w:pPr>
          </w:p>
        </w:tc>
        <w:tc>
          <w:tcPr>
            <w:tcW w:w="1089" w:type="dxa"/>
            <w:tcBorders>
              <w:top w:val="single" w:sz="4" w:space="0" w:color="auto"/>
            </w:tcBorders>
            <w:shd w:val="clear" w:color="auto" w:fill="auto"/>
            <w:vAlign w:val="bottom"/>
          </w:tcPr>
          <w:p w14:paraId="066303E6" w14:textId="77777777" w:rsidR="00857B2E" w:rsidRPr="008B1C1C" w:rsidRDefault="00857B2E" w:rsidP="00BF132C">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auto"/>
            <w:vAlign w:val="bottom"/>
          </w:tcPr>
          <w:p w14:paraId="1F993392" w14:textId="77777777" w:rsidR="00857B2E" w:rsidRPr="008B1C1C" w:rsidRDefault="00857B2E" w:rsidP="00BF132C">
            <w:pPr>
              <w:pStyle w:val="a1"/>
              <w:spacing w:line="180" w:lineRule="exact"/>
              <w:ind w:right="-72"/>
              <w:jc w:val="right"/>
              <w:rPr>
                <w:rFonts w:cs="Arial"/>
                <w:b w:val="0"/>
                <w:bCs w:val="0"/>
                <w:sz w:val="16"/>
                <w:szCs w:val="16"/>
                <w:cs/>
              </w:rPr>
            </w:pPr>
          </w:p>
        </w:tc>
        <w:tc>
          <w:tcPr>
            <w:tcW w:w="1193" w:type="dxa"/>
            <w:tcBorders>
              <w:top w:val="single" w:sz="4" w:space="0" w:color="auto"/>
            </w:tcBorders>
            <w:shd w:val="clear" w:color="auto" w:fill="auto"/>
            <w:vAlign w:val="bottom"/>
          </w:tcPr>
          <w:p w14:paraId="535C378A" w14:textId="77777777" w:rsidR="00857B2E" w:rsidRPr="008B1C1C" w:rsidRDefault="00857B2E" w:rsidP="00BF132C">
            <w:pPr>
              <w:pStyle w:val="a1"/>
              <w:spacing w:line="180" w:lineRule="exact"/>
              <w:ind w:right="-72"/>
              <w:jc w:val="right"/>
              <w:rPr>
                <w:rFonts w:cs="Arial"/>
                <w:b w:val="0"/>
                <w:bCs w:val="0"/>
                <w:sz w:val="16"/>
                <w:szCs w:val="16"/>
                <w:cs/>
              </w:rPr>
            </w:pPr>
          </w:p>
        </w:tc>
        <w:tc>
          <w:tcPr>
            <w:tcW w:w="1390" w:type="dxa"/>
            <w:tcBorders>
              <w:top w:val="single" w:sz="4" w:space="0" w:color="auto"/>
            </w:tcBorders>
            <w:shd w:val="clear" w:color="auto" w:fill="auto"/>
            <w:vAlign w:val="bottom"/>
          </w:tcPr>
          <w:p w14:paraId="13CB7843" w14:textId="77777777" w:rsidR="00857B2E" w:rsidRPr="008B1C1C" w:rsidRDefault="00857B2E" w:rsidP="00BF132C">
            <w:pPr>
              <w:pStyle w:val="a1"/>
              <w:spacing w:line="180" w:lineRule="exact"/>
              <w:ind w:right="-72"/>
              <w:jc w:val="right"/>
              <w:rPr>
                <w:rFonts w:cs="Arial"/>
                <w:b w:val="0"/>
                <w:bCs w:val="0"/>
                <w:sz w:val="16"/>
                <w:szCs w:val="16"/>
                <w:cs/>
              </w:rPr>
            </w:pPr>
          </w:p>
        </w:tc>
        <w:tc>
          <w:tcPr>
            <w:tcW w:w="1061" w:type="dxa"/>
            <w:tcBorders>
              <w:top w:val="single" w:sz="4" w:space="0" w:color="auto"/>
            </w:tcBorders>
            <w:shd w:val="clear" w:color="auto" w:fill="auto"/>
            <w:vAlign w:val="bottom"/>
          </w:tcPr>
          <w:p w14:paraId="7FD14E9E" w14:textId="77777777" w:rsidR="00857B2E" w:rsidRPr="008B1C1C" w:rsidRDefault="00857B2E" w:rsidP="00BF132C">
            <w:pPr>
              <w:pStyle w:val="a1"/>
              <w:spacing w:line="180" w:lineRule="exact"/>
              <w:ind w:right="-72"/>
              <w:jc w:val="right"/>
              <w:rPr>
                <w:rFonts w:cs="Arial"/>
                <w:b w:val="0"/>
                <w:bCs w:val="0"/>
                <w:sz w:val="16"/>
                <w:szCs w:val="16"/>
              </w:rPr>
            </w:pPr>
          </w:p>
        </w:tc>
      </w:tr>
      <w:tr w:rsidR="00857B2E" w:rsidRPr="008B1C1C" w14:paraId="76581751" w14:textId="77777777" w:rsidTr="00057429">
        <w:trPr>
          <w:trHeight w:val="20"/>
        </w:trPr>
        <w:tc>
          <w:tcPr>
            <w:tcW w:w="3186" w:type="dxa"/>
            <w:shd w:val="clear" w:color="auto" w:fill="auto"/>
            <w:vAlign w:val="bottom"/>
          </w:tcPr>
          <w:p w14:paraId="7F13859D" w14:textId="77777777" w:rsidR="00857B2E" w:rsidRPr="008B1C1C" w:rsidRDefault="00857B2E" w:rsidP="00BF132C">
            <w:pPr>
              <w:pStyle w:val="a1"/>
              <w:spacing w:line="180" w:lineRule="exact"/>
              <w:ind w:left="405" w:right="-45"/>
              <w:rPr>
                <w:rFonts w:cs="Arial"/>
                <w:b w:val="0"/>
                <w:bCs w:val="0"/>
                <w:spacing w:val="-6"/>
                <w:sz w:val="16"/>
                <w:szCs w:val="16"/>
              </w:rPr>
            </w:pPr>
            <w:r w:rsidRPr="008B1C1C">
              <w:rPr>
                <w:rFonts w:cs="Arial"/>
                <w:b w:val="0"/>
                <w:bCs w:val="0"/>
                <w:spacing w:val="-6"/>
                <w:sz w:val="16"/>
                <w:szCs w:val="16"/>
                <w:lang w:val="en-GB"/>
              </w:rPr>
              <w:t>Net carrying amount</w:t>
            </w:r>
          </w:p>
        </w:tc>
        <w:tc>
          <w:tcPr>
            <w:tcW w:w="1089" w:type="dxa"/>
            <w:tcBorders>
              <w:bottom w:val="single" w:sz="4" w:space="0" w:color="auto"/>
            </w:tcBorders>
            <w:shd w:val="clear" w:color="auto" w:fill="auto"/>
            <w:vAlign w:val="bottom"/>
          </w:tcPr>
          <w:p w14:paraId="2AF9DCF6"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734 </w:t>
            </w:r>
          </w:p>
        </w:tc>
        <w:tc>
          <w:tcPr>
            <w:tcW w:w="995" w:type="dxa"/>
            <w:tcBorders>
              <w:bottom w:val="single" w:sz="4" w:space="0" w:color="auto"/>
            </w:tcBorders>
            <w:shd w:val="clear" w:color="auto" w:fill="auto"/>
            <w:vAlign w:val="bottom"/>
          </w:tcPr>
          <w:p w14:paraId="4E9E85D5"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193" w:type="dxa"/>
            <w:tcBorders>
              <w:bottom w:val="single" w:sz="4" w:space="0" w:color="auto"/>
            </w:tcBorders>
            <w:shd w:val="clear" w:color="auto" w:fill="auto"/>
            <w:vAlign w:val="bottom"/>
          </w:tcPr>
          <w:p w14:paraId="32812C9F"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390" w:type="dxa"/>
            <w:tcBorders>
              <w:bottom w:val="single" w:sz="4" w:space="0" w:color="auto"/>
            </w:tcBorders>
            <w:shd w:val="clear" w:color="auto" w:fill="auto"/>
            <w:vAlign w:val="bottom"/>
          </w:tcPr>
          <w:p w14:paraId="2099AD59"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ngsana New"/>
                <w:b w:val="0"/>
                <w:bCs w:val="0"/>
                <w:sz w:val="16"/>
                <w:szCs w:val="16"/>
                <w:cs/>
              </w:rPr>
              <w:t xml:space="preserve"> -   </w:t>
            </w:r>
          </w:p>
        </w:tc>
        <w:tc>
          <w:tcPr>
            <w:tcW w:w="1061" w:type="dxa"/>
            <w:tcBorders>
              <w:bottom w:val="single" w:sz="4" w:space="0" w:color="auto"/>
            </w:tcBorders>
            <w:shd w:val="clear" w:color="auto" w:fill="auto"/>
            <w:vAlign w:val="bottom"/>
          </w:tcPr>
          <w:p w14:paraId="429C0427" w14:textId="77777777" w:rsidR="00857B2E" w:rsidRPr="008B1C1C" w:rsidRDefault="00857B2E" w:rsidP="00BF132C">
            <w:pPr>
              <w:pStyle w:val="a1"/>
              <w:spacing w:line="180" w:lineRule="exact"/>
              <w:ind w:right="-72"/>
              <w:jc w:val="right"/>
              <w:rPr>
                <w:rFonts w:cs="Arial"/>
                <w:b w:val="0"/>
                <w:bCs w:val="0"/>
                <w:spacing w:val="-6"/>
                <w:sz w:val="16"/>
                <w:szCs w:val="16"/>
                <w:lang w:val="en-GB"/>
              </w:rPr>
            </w:pPr>
            <w:r w:rsidRPr="008B1C1C">
              <w:rPr>
                <w:rFonts w:cs="Arial"/>
                <w:b w:val="0"/>
                <w:bCs w:val="0"/>
                <w:sz w:val="16"/>
                <w:szCs w:val="16"/>
              </w:rPr>
              <w:t xml:space="preserve"> 734 </w:t>
            </w:r>
          </w:p>
        </w:tc>
      </w:tr>
      <w:tr w:rsidR="00057429" w:rsidRPr="008B1C1C" w14:paraId="79FF3FD2" w14:textId="77777777" w:rsidTr="00057429">
        <w:trPr>
          <w:trHeight w:val="20"/>
        </w:trPr>
        <w:tc>
          <w:tcPr>
            <w:tcW w:w="3186" w:type="dxa"/>
            <w:shd w:val="clear" w:color="auto" w:fill="auto"/>
            <w:vAlign w:val="bottom"/>
          </w:tcPr>
          <w:p w14:paraId="3CD495DE" w14:textId="77777777" w:rsidR="00057429" w:rsidRPr="008B1C1C" w:rsidRDefault="00057429" w:rsidP="00BF132C">
            <w:pPr>
              <w:pStyle w:val="a1"/>
              <w:spacing w:line="180" w:lineRule="exact"/>
              <w:ind w:left="405" w:right="-45"/>
              <w:rPr>
                <w:rFonts w:cs="Arial"/>
                <w:b w:val="0"/>
                <w:bCs w:val="0"/>
                <w:spacing w:val="-6"/>
                <w:sz w:val="16"/>
                <w:szCs w:val="16"/>
                <w:lang w:val="en-GB"/>
              </w:rPr>
            </w:pPr>
          </w:p>
        </w:tc>
        <w:tc>
          <w:tcPr>
            <w:tcW w:w="1089" w:type="dxa"/>
            <w:tcBorders>
              <w:top w:val="single" w:sz="4" w:space="0" w:color="auto"/>
            </w:tcBorders>
            <w:shd w:val="clear" w:color="auto" w:fill="auto"/>
            <w:vAlign w:val="bottom"/>
          </w:tcPr>
          <w:p w14:paraId="4286282F" w14:textId="77777777" w:rsidR="00057429" w:rsidRPr="008B1C1C" w:rsidRDefault="00057429" w:rsidP="00BF132C">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auto"/>
            <w:vAlign w:val="bottom"/>
          </w:tcPr>
          <w:p w14:paraId="2FC0784E" w14:textId="77777777" w:rsidR="00057429" w:rsidRPr="008B1C1C" w:rsidRDefault="00057429" w:rsidP="00BF132C">
            <w:pPr>
              <w:pStyle w:val="a1"/>
              <w:spacing w:line="180" w:lineRule="exact"/>
              <w:ind w:right="-72"/>
              <w:jc w:val="right"/>
              <w:rPr>
                <w:rFonts w:cs="Arial"/>
                <w:b w:val="0"/>
                <w:bCs w:val="0"/>
                <w:sz w:val="16"/>
                <w:szCs w:val="16"/>
                <w:cs/>
              </w:rPr>
            </w:pPr>
          </w:p>
        </w:tc>
        <w:tc>
          <w:tcPr>
            <w:tcW w:w="1193" w:type="dxa"/>
            <w:tcBorders>
              <w:top w:val="single" w:sz="4" w:space="0" w:color="auto"/>
            </w:tcBorders>
            <w:shd w:val="clear" w:color="auto" w:fill="auto"/>
            <w:vAlign w:val="bottom"/>
          </w:tcPr>
          <w:p w14:paraId="05D40B07" w14:textId="77777777" w:rsidR="00057429" w:rsidRPr="008B1C1C" w:rsidRDefault="00057429" w:rsidP="00BF132C">
            <w:pPr>
              <w:pStyle w:val="a1"/>
              <w:spacing w:line="180" w:lineRule="exact"/>
              <w:ind w:right="-72"/>
              <w:jc w:val="right"/>
              <w:rPr>
                <w:rFonts w:cs="Arial"/>
                <w:b w:val="0"/>
                <w:bCs w:val="0"/>
                <w:sz w:val="16"/>
                <w:szCs w:val="16"/>
                <w:cs/>
              </w:rPr>
            </w:pPr>
          </w:p>
        </w:tc>
        <w:tc>
          <w:tcPr>
            <w:tcW w:w="1390" w:type="dxa"/>
            <w:tcBorders>
              <w:top w:val="single" w:sz="4" w:space="0" w:color="auto"/>
            </w:tcBorders>
            <w:shd w:val="clear" w:color="auto" w:fill="auto"/>
            <w:vAlign w:val="bottom"/>
          </w:tcPr>
          <w:p w14:paraId="32B7B1FB" w14:textId="77777777" w:rsidR="00057429" w:rsidRPr="008B1C1C" w:rsidRDefault="00057429" w:rsidP="00BF132C">
            <w:pPr>
              <w:pStyle w:val="a1"/>
              <w:spacing w:line="180" w:lineRule="exact"/>
              <w:ind w:right="-72"/>
              <w:jc w:val="right"/>
              <w:rPr>
                <w:rFonts w:cs="Arial"/>
                <w:b w:val="0"/>
                <w:bCs w:val="0"/>
                <w:sz w:val="16"/>
                <w:szCs w:val="16"/>
                <w:cs/>
              </w:rPr>
            </w:pPr>
          </w:p>
        </w:tc>
        <w:tc>
          <w:tcPr>
            <w:tcW w:w="1061" w:type="dxa"/>
            <w:tcBorders>
              <w:top w:val="single" w:sz="4" w:space="0" w:color="auto"/>
            </w:tcBorders>
            <w:shd w:val="clear" w:color="auto" w:fill="auto"/>
            <w:vAlign w:val="bottom"/>
          </w:tcPr>
          <w:p w14:paraId="4C33CAFE" w14:textId="77777777" w:rsidR="00057429" w:rsidRPr="008B1C1C" w:rsidRDefault="00057429" w:rsidP="00BF132C">
            <w:pPr>
              <w:pStyle w:val="a1"/>
              <w:spacing w:line="180" w:lineRule="exact"/>
              <w:ind w:right="-72"/>
              <w:jc w:val="right"/>
              <w:rPr>
                <w:rFonts w:cs="Arial"/>
                <w:b w:val="0"/>
                <w:bCs w:val="0"/>
                <w:sz w:val="16"/>
                <w:szCs w:val="16"/>
              </w:rPr>
            </w:pPr>
          </w:p>
        </w:tc>
      </w:tr>
      <w:tr w:rsidR="00057429" w:rsidRPr="001E7CE8" w14:paraId="77930D8E" w14:textId="77777777" w:rsidTr="00057429">
        <w:trPr>
          <w:trHeight w:val="20"/>
        </w:trPr>
        <w:tc>
          <w:tcPr>
            <w:tcW w:w="3186" w:type="dxa"/>
            <w:shd w:val="clear" w:color="auto" w:fill="auto"/>
            <w:vAlign w:val="bottom"/>
          </w:tcPr>
          <w:p w14:paraId="79860D26" w14:textId="77777777" w:rsidR="00057429" w:rsidRPr="008B1C1C" w:rsidRDefault="00057429" w:rsidP="00057429">
            <w:pPr>
              <w:pStyle w:val="a1"/>
              <w:spacing w:line="180" w:lineRule="exact"/>
              <w:ind w:left="405" w:right="-45"/>
              <w:rPr>
                <w:rFonts w:cs="Arial"/>
                <w:spacing w:val="-6"/>
                <w:sz w:val="16"/>
                <w:szCs w:val="16"/>
                <w:lang w:val="en-GB"/>
              </w:rPr>
            </w:pPr>
            <w:r w:rsidRPr="008B1C1C">
              <w:rPr>
                <w:rFonts w:cs="Arial"/>
                <w:spacing w:val="-6"/>
                <w:sz w:val="16"/>
                <w:szCs w:val="16"/>
                <w:lang w:val="en-GB"/>
              </w:rPr>
              <w:t xml:space="preserve">Loans commitments and financial </w:t>
            </w:r>
          </w:p>
          <w:p w14:paraId="090750B0" w14:textId="26B35727" w:rsidR="00057429" w:rsidRPr="008B1C1C" w:rsidRDefault="00057429" w:rsidP="00057429">
            <w:pPr>
              <w:pStyle w:val="a1"/>
              <w:spacing w:line="180" w:lineRule="exact"/>
              <w:ind w:left="405" w:right="-45"/>
              <w:rPr>
                <w:rFonts w:cs="Arial"/>
                <w:b w:val="0"/>
                <w:bCs w:val="0"/>
                <w:spacing w:val="-6"/>
                <w:sz w:val="16"/>
                <w:szCs w:val="16"/>
                <w:lang w:val="en-GB"/>
              </w:rPr>
            </w:pPr>
            <w:r w:rsidRPr="008B1C1C">
              <w:rPr>
                <w:rFonts w:cs="Arial"/>
                <w:spacing w:val="-6"/>
                <w:sz w:val="16"/>
                <w:szCs w:val="16"/>
                <w:lang w:val="en-GB"/>
              </w:rPr>
              <w:t xml:space="preserve">   guarantees</w:t>
            </w:r>
          </w:p>
        </w:tc>
        <w:tc>
          <w:tcPr>
            <w:tcW w:w="1089" w:type="dxa"/>
            <w:shd w:val="clear" w:color="auto" w:fill="auto"/>
            <w:vAlign w:val="bottom"/>
          </w:tcPr>
          <w:p w14:paraId="78AF1CBE" w14:textId="77777777" w:rsidR="00057429" w:rsidRPr="008B1C1C" w:rsidRDefault="00057429" w:rsidP="00057429">
            <w:pPr>
              <w:pStyle w:val="a1"/>
              <w:spacing w:line="180" w:lineRule="exact"/>
              <w:ind w:right="-72"/>
              <w:jc w:val="right"/>
              <w:rPr>
                <w:rFonts w:cs="Arial"/>
                <w:b w:val="0"/>
                <w:bCs w:val="0"/>
                <w:sz w:val="16"/>
                <w:szCs w:val="16"/>
              </w:rPr>
            </w:pPr>
          </w:p>
        </w:tc>
        <w:tc>
          <w:tcPr>
            <w:tcW w:w="995" w:type="dxa"/>
            <w:shd w:val="clear" w:color="auto" w:fill="auto"/>
            <w:vAlign w:val="bottom"/>
          </w:tcPr>
          <w:p w14:paraId="70EE96B0" w14:textId="77777777" w:rsidR="00057429" w:rsidRPr="008B1C1C" w:rsidRDefault="00057429" w:rsidP="00057429">
            <w:pPr>
              <w:pStyle w:val="a1"/>
              <w:spacing w:line="180" w:lineRule="exact"/>
              <w:ind w:right="-72"/>
              <w:jc w:val="right"/>
              <w:rPr>
                <w:rFonts w:cs="Arial"/>
                <w:b w:val="0"/>
                <w:bCs w:val="0"/>
                <w:sz w:val="16"/>
                <w:szCs w:val="16"/>
                <w:cs/>
              </w:rPr>
            </w:pPr>
          </w:p>
        </w:tc>
        <w:tc>
          <w:tcPr>
            <w:tcW w:w="1193" w:type="dxa"/>
            <w:shd w:val="clear" w:color="auto" w:fill="auto"/>
            <w:vAlign w:val="bottom"/>
          </w:tcPr>
          <w:p w14:paraId="0C17CCE9" w14:textId="77777777" w:rsidR="00057429" w:rsidRPr="008B1C1C" w:rsidRDefault="00057429" w:rsidP="00057429">
            <w:pPr>
              <w:pStyle w:val="a1"/>
              <w:spacing w:line="180" w:lineRule="exact"/>
              <w:ind w:right="-72"/>
              <w:jc w:val="right"/>
              <w:rPr>
                <w:rFonts w:cs="Arial"/>
                <w:b w:val="0"/>
                <w:bCs w:val="0"/>
                <w:sz w:val="16"/>
                <w:szCs w:val="16"/>
                <w:cs/>
              </w:rPr>
            </w:pPr>
          </w:p>
        </w:tc>
        <w:tc>
          <w:tcPr>
            <w:tcW w:w="1390" w:type="dxa"/>
            <w:shd w:val="clear" w:color="auto" w:fill="auto"/>
            <w:vAlign w:val="bottom"/>
          </w:tcPr>
          <w:p w14:paraId="081CBA93" w14:textId="77777777" w:rsidR="00057429" w:rsidRPr="008B1C1C" w:rsidRDefault="00057429" w:rsidP="00057429">
            <w:pPr>
              <w:pStyle w:val="a1"/>
              <w:spacing w:line="180" w:lineRule="exact"/>
              <w:ind w:right="-72"/>
              <w:jc w:val="right"/>
              <w:rPr>
                <w:rFonts w:cs="Arial"/>
                <w:b w:val="0"/>
                <w:bCs w:val="0"/>
                <w:sz w:val="16"/>
                <w:szCs w:val="16"/>
                <w:cs/>
              </w:rPr>
            </w:pPr>
          </w:p>
        </w:tc>
        <w:tc>
          <w:tcPr>
            <w:tcW w:w="1061" w:type="dxa"/>
            <w:shd w:val="clear" w:color="auto" w:fill="auto"/>
            <w:vAlign w:val="bottom"/>
          </w:tcPr>
          <w:p w14:paraId="512E4828" w14:textId="77777777" w:rsidR="00057429" w:rsidRPr="008B1C1C" w:rsidRDefault="00057429" w:rsidP="00057429">
            <w:pPr>
              <w:pStyle w:val="a1"/>
              <w:spacing w:line="180" w:lineRule="exact"/>
              <w:ind w:right="-72"/>
              <w:jc w:val="right"/>
              <w:rPr>
                <w:rFonts w:cs="Arial"/>
                <w:b w:val="0"/>
                <w:bCs w:val="0"/>
                <w:sz w:val="16"/>
                <w:szCs w:val="16"/>
              </w:rPr>
            </w:pPr>
          </w:p>
        </w:tc>
      </w:tr>
      <w:tr w:rsidR="00057429" w:rsidRPr="008B1C1C" w14:paraId="1A1DB286" w14:textId="77777777" w:rsidTr="00057429">
        <w:trPr>
          <w:trHeight w:val="20"/>
        </w:trPr>
        <w:tc>
          <w:tcPr>
            <w:tcW w:w="3186" w:type="dxa"/>
            <w:shd w:val="clear" w:color="auto" w:fill="auto"/>
            <w:vAlign w:val="bottom"/>
          </w:tcPr>
          <w:p w14:paraId="19C5B82D" w14:textId="7D43DE20" w:rsidR="00057429" w:rsidRPr="008B1C1C" w:rsidRDefault="00057429" w:rsidP="00057429">
            <w:pPr>
              <w:pStyle w:val="a1"/>
              <w:spacing w:line="180" w:lineRule="exact"/>
              <w:ind w:left="405" w:right="-45"/>
              <w:rPr>
                <w:rFonts w:cs="Arial"/>
                <w:spacing w:val="-6"/>
                <w:sz w:val="16"/>
                <w:szCs w:val="16"/>
                <w:lang w:val="en-GB"/>
              </w:rPr>
            </w:pPr>
            <w:r w:rsidRPr="008B1C1C">
              <w:rPr>
                <w:rFonts w:cs="Arial"/>
                <w:b w:val="0"/>
                <w:bCs w:val="0"/>
                <w:spacing w:val="-6"/>
                <w:sz w:val="16"/>
                <w:szCs w:val="16"/>
              </w:rPr>
              <w:t>Good</w:t>
            </w:r>
          </w:p>
        </w:tc>
        <w:tc>
          <w:tcPr>
            <w:tcW w:w="1089" w:type="dxa"/>
            <w:shd w:val="clear" w:color="auto" w:fill="auto"/>
            <w:vAlign w:val="bottom"/>
          </w:tcPr>
          <w:p w14:paraId="513751B1" w14:textId="2FAD7D71" w:rsidR="00057429" w:rsidRPr="008B1C1C" w:rsidRDefault="00057429" w:rsidP="00057429">
            <w:pPr>
              <w:pStyle w:val="a1"/>
              <w:spacing w:line="180" w:lineRule="exact"/>
              <w:ind w:right="-72"/>
              <w:jc w:val="right"/>
              <w:rPr>
                <w:rFonts w:cs="Arial"/>
                <w:b w:val="0"/>
                <w:bCs w:val="0"/>
                <w:sz w:val="16"/>
                <w:szCs w:val="16"/>
              </w:rPr>
            </w:pPr>
            <w:r w:rsidRPr="008B1C1C">
              <w:rPr>
                <w:rFonts w:cs="Arial"/>
                <w:b w:val="0"/>
                <w:bCs w:val="0"/>
                <w:sz w:val="16"/>
                <w:szCs w:val="16"/>
              </w:rPr>
              <w:t xml:space="preserve"> 9,910 </w:t>
            </w:r>
          </w:p>
        </w:tc>
        <w:tc>
          <w:tcPr>
            <w:tcW w:w="995" w:type="dxa"/>
            <w:shd w:val="clear" w:color="auto" w:fill="auto"/>
            <w:vAlign w:val="bottom"/>
          </w:tcPr>
          <w:p w14:paraId="5245C7BF" w14:textId="2DB22FCB" w:rsidR="00057429" w:rsidRPr="008B1C1C" w:rsidRDefault="00057429" w:rsidP="00057429">
            <w:pPr>
              <w:pStyle w:val="a1"/>
              <w:spacing w:line="180" w:lineRule="exact"/>
              <w:ind w:right="-72"/>
              <w:jc w:val="right"/>
              <w:rPr>
                <w:rFonts w:cs="Arial"/>
                <w:b w:val="0"/>
                <w:bCs w:val="0"/>
                <w:sz w:val="16"/>
                <w:szCs w:val="16"/>
                <w:cs/>
              </w:rPr>
            </w:pPr>
            <w:r w:rsidRPr="008B1C1C">
              <w:rPr>
                <w:rFonts w:cs="Arial"/>
                <w:b w:val="0"/>
                <w:bCs w:val="0"/>
                <w:sz w:val="16"/>
                <w:szCs w:val="16"/>
              </w:rPr>
              <w:t xml:space="preserve"> 105 </w:t>
            </w:r>
          </w:p>
        </w:tc>
        <w:tc>
          <w:tcPr>
            <w:tcW w:w="1193" w:type="dxa"/>
            <w:shd w:val="clear" w:color="auto" w:fill="auto"/>
            <w:vAlign w:val="bottom"/>
          </w:tcPr>
          <w:p w14:paraId="5A0CB90F" w14:textId="27E04D1F" w:rsidR="00057429" w:rsidRPr="008B1C1C" w:rsidRDefault="00057429" w:rsidP="00057429">
            <w:pPr>
              <w:pStyle w:val="a1"/>
              <w:spacing w:line="180" w:lineRule="exact"/>
              <w:ind w:right="-72"/>
              <w:jc w:val="right"/>
              <w:rPr>
                <w:rFonts w:cs="Arial"/>
                <w:b w:val="0"/>
                <w:bCs w:val="0"/>
                <w:sz w:val="16"/>
                <w:szCs w:val="16"/>
                <w:cs/>
              </w:rPr>
            </w:pPr>
            <w:r w:rsidRPr="008B1C1C">
              <w:rPr>
                <w:rFonts w:cs="Angsana New"/>
                <w:b w:val="0"/>
                <w:bCs w:val="0"/>
                <w:sz w:val="16"/>
                <w:szCs w:val="16"/>
                <w:cs/>
              </w:rPr>
              <w:t xml:space="preserve"> -   </w:t>
            </w:r>
          </w:p>
        </w:tc>
        <w:tc>
          <w:tcPr>
            <w:tcW w:w="1390" w:type="dxa"/>
            <w:shd w:val="clear" w:color="auto" w:fill="auto"/>
            <w:vAlign w:val="bottom"/>
          </w:tcPr>
          <w:p w14:paraId="35246A03" w14:textId="62FB77F3" w:rsidR="00057429" w:rsidRPr="008B1C1C" w:rsidRDefault="00057429" w:rsidP="00057429">
            <w:pPr>
              <w:pStyle w:val="a1"/>
              <w:spacing w:line="180" w:lineRule="exact"/>
              <w:ind w:right="-72"/>
              <w:jc w:val="right"/>
              <w:rPr>
                <w:rFonts w:cs="Arial"/>
                <w:b w:val="0"/>
                <w:bCs w:val="0"/>
                <w:sz w:val="16"/>
                <w:szCs w:val="16"/>
                <w:cs/>
              </w:rPr>
            </w:pPr>
            <w:r w:rsidRPr="008B1C1C">
              <w:rPr>
                <w:rFonts w:cs="Angsana New"/>
                <w:b w:val="0"/>
                <w:bCs w:val="0"/>
                <w:sz w:val="16"/>
                <w:szCs w:val="16"/>
                <w:cs/>
              </w:rPr>
              <w:t xml:space="preserve"> -   </w:t>
            </w:r>
          </w:p>
        </w:tc>
        <w:tc>
          <w:tcPr>
            <w:tcW w:w="1061" w:type="dxa"/>
            <w:shd w:val="clear" w:color="auto" w:fill="auto"/>
            <w:vAlign w:val="bottom"/>
          </w:tcPr>
          <w:p w14:paraId="5103CEB4" w14:textId="64358F60" w:rsidR="00057429" w:rsidRPr="008B1C1C" w:rsidRDefault="00057429" w:rsidP="00057429">
            <w:pPr>
              <w:pStyle w:val="a1"/>
              <w:spacing w:line="180" w:lineRule="exact"/>
              <w:ind w:right="-72"/>
              <w:jc w:val="right"/>
              <w:rPr>
                <w:rFonts w:cs="Arial"/>
                <w:b w:val="0"/>
                <w:bCs w:val="0"/>
                <w:sz w:val="16"/>
                <w:szCs w:val="16"/>
              </w:rPr>
            </w:pPr>
            <w:r w:rsidRPr="008B1C1C">
              <w:rPr>
                <w:rFonts w:cs="Arial"/>
                <w:b w:val="0"/>
                <w:bCs w:val="0"/>
                <w:sz w:val="16"/>
                <w:szCs w:val="16"/>
              </w:rPr>
              <w:t xml:space="preserve"> 10,015 </w:t>
            </w:r>
          </w:p>
        </w:tc>
      </w:tr>
      <w:tr w:rsidR="00057429" w:rsidRPr="008B1C1C" w14:paraId="02D2FE74" w14:textId="77777777" w:rsidTr="00057429">
        <w:trPr>
          <w:trHeight w:val="20"/>
        </w:trPr>
        <w:tc>
          <w:tcPr>
            <w:tcW w:w="3186" w:type="dxa"/>
            <w:shd w:val="clear" w:color="auto" w:fill="auto"/>
            <w:vAlign w:val="bottom"/>
          </w:tcPr>
          <w:p w14:paraId="7BDD6829" w14:textId="75CA3781" w:rsidR="00057429" w:rsidRPr="008B1C1C" w:rsidRDefault="00057429" w:rsidP="00057429">
            <w:pPr>
              <w:pStyle w:val="a1"/>
              <w:spacing w:line="180" w:lineRule="exact"/>
              <w:ind w:left="405" w:right="-45"/>
              <w:rPr>
                <w:rFonts w:cs="Arial"/>
                <w:spacing w:val="-6"/>
                <w:sz w:val="16"/>
                <w:szCs w:val="16"/>
                <w:lang w:val="en-GB"/>
              </w:rPr>
            </w:pPr>
            <w:r w:rsidRPr="008B1C1C">
              <w:rPr>
                <w:rFonts w:cs="Arial"/>
                <w:b w:val="0"/>
                <w:bCs w:val="0"/>
                <w:spacing w:val="-6"/>
                <w:sz w:val="16"/>
                <w:szCs w:val="16"/>
                <w:lang w:val="en-GB"/>
              </w:rPr>
              <w:t>Satisfactory</w:t>
            </w:r>
          </w:p>
        </w:tc>
        <w:tc>
          <w:tcPr>
            <w:tcW w:w="1089" w:type="dxa"/>
            <w:shd w:val="clear" w:color="auto" w:fill="auto"/>
            <w:vAlign w:val="bottom"/>
          </w:tcPr>
          <w:p w14:paraId="77F1E84C" w14:textId="69C043B3" w:rsidR="00057429" w:rsidRPr="008B1C1C" w:rsidRDefault="00057429" w:rsidP="00057429">
            <w:pPr>
              <w:pStyle w:val="a1"/>
              <w:spacing w:line="180" w:lineRule="exact"/>
              <w:ind w:right="-72"/>
              <w:jc w:val="right"/>
              <w:rPr>
                <w:rFonts w:cs="Arial"/>
                <w:b w:val="0"/>
                <w:bCs w:val="0"/>
                <w:sz w:val="16"/>
                <w:szCs w:val="16"/>
              </w:rPr>
            </w:pPr>
            <w:r w:rsidRPr="008B1C1C">
              <w:rPr>
                <w:rFonts w:cs="Arial"/>
                <w:b w:val="0"/>
                <w:bCs w:val="0"/>
                <w:sz w:val="16"/>
                <w:szCs w:val="16"/>
              </w:rPr>
              <w:t xml:space="preserve"> 38 </w:t>
            </w:r>
          </w:p>
        </w:tc>
        <w:tc>
          <w:tcPr>
            <w:tcW w:w="995" w:type="dxa"/>
            <w:shd w:val="clear" w:color="auto" w:fill="auto"/>
            <w:vAlign w:val="bottom"/>
          </w:tcPr>
          <w:p w14:paraId="1669B21C" w14:textId="0FF22357" w:rsidR="00057429" w:rsidRPr="008B1C1C" w:rsidRDefault="00057429" w:rsidP="00057429">
            <w:pPr>
              <w:pStyle w:val="a1"/>
              <w:spacing w:line="180" w:lineRule="exact"/>
              <w:ind w:right="-72"/>
              <w:jc w:val="right"/>
              <w:rPr>
                <w:rFonts w:cs="Arial"/>
                <w:b w:val="0"/>
                <w:bCs w:val="0"/>
                <w:sz w:val="16"/>
                <w:szCs w:val="16"/>
                <w:cs/>
              </w:rPr>
            </w:pPr>
            <w:r w:rsidRPr="008B1C1C">
              <w:rPr>
                <w:rFonts w:cs="Arial"/>
                <w:b w:val="0"/>
                <w:bCs w:val="0"/>
                <w:sz w:val="16"/>
                <w:szCs w:val="16"/>
              </w:rPr>
              <w:t xml:space="preserve"> 168 </w:t>
            </w:r>
          </w:p>
        </w:tc>
        <w:tc>
          <w:tcPr>
            <w:tcW w:w="1193" w:type="dxa"/>
            <w:shd w:val="clear" w:color="auto" w:fill="auto"/>
            <w:vAlign w:val="bottom"/>
          </w:tcPr>
          <w:p w14:paraId="6FE29171" w14:textId="57427701" w:rsidR="00057429" w:rsidRPr="008B1C1C" w:rsidRDefault="00057429" w:rsidP="00057429">
            <w:pPr>
              <w:pStyle w:val="a1"/>
              <w:spacing w:line="180" w:lineRule="exact"/>
              <w:ind w:right="-72"/>
              <w:jc w:val="right"/>
              <w:rPr>
                <w:rFonts w:cs="Arial"/>
                <w:b w:val="0"/>
                <w:bCs w:val="0"/>
                <w:sz w:val="16"/>
                <w:szCs w:val="16"/>
                <w:cs/>
              </w:rPr>
            </w:pPr>
            <w:r w:rsidRPr="008B1C1C">
              <w:rPr>
                <w:rFonts w:cs="Angsana New"/>
                <w:b w:val="0"/>
                <w:bCs w:val="0"/>
                <w:sz w:val="16"/>
                <w:szCs w:val="16"/>
                <w:cs/>
              </w:rPr>
              <w:t xml:space="preserve"> -   </w:t>
            </w:r>
          </w:p>
        </w:tc>
        <w:tc>
          <w:tcPr>
            <w:tcW w:w="1390" w:type="dxa"/>
            <w:shd w:val="clear" w:color="auto" w:fill="auto"/>
            <w:vAlign w:val="bottom"/>
          </w:tcPr>
          <w:p w14:paraId="61F2A1DF" w14:textId="2BDC3642" w:rsidR="00057429" w:rsidRPr="008B1C1C" w:rsidRDefault="00057429" w:rsidP="00057429">
            <w:pPr>
              <w:pStyle w:val="a1"/>
              <w:spacing w:line="180" w:lineRule="exact"/>
              <w:ind w:right="-72"/>
              <w:jc w:val="right"/>
              <w:rPr>
                <w:rFonts w:cs="Arial"/>
                <w:b w:val="0"/>
                <w:bCs w:val="0"/>
                <w:sz w:val="16"/>
                <w:szCs w:val="16"/>
                <w:cs/>
              </w:rPr>
            </w:pPr>
            <w:r w:rsidRPr="008B1C1C">
              <w:rPr>
                <w:rFonts w:cs="Angsana New"/>
                <w:b w:val="0"/>
                <w:bCs w:val="0"/>
                <w:sz w:val="16"/>
                <w:szCs w:val="16"/>
                <w:cs/>
              </w:rPr>
              <w:t xml:space="preserve"> -   </w:t>
            </w:r>
          </w:p>
        </w:tc>
        <w:tc>
          <w:tcPr>
            <w:tcW w:w="1061" w:type="dxa"/>
            <w:shd w:val="clear" w:color="auto" w:fill="auto"/>
            <w:vAlign w:val="bottom"/>
          </w:tcPr>
          <w:p w14:paraId="3438D1BD" w14:textId="3A1A5419" w:rsidR="00057429" w:rsidRPr="008B1C1C" w:rsidRDefault="00057429" w:rsidP="00057429">
            <w:pPr>
              <w:pStyle w:val="a1"/>
              <w:spacing w:line="180" w:lineRule="exact"/>
              <w:ind w:right="-72"/>
              <w:jc w:val="right"/>
              <w:rPr>
                <w:rFonts w:cs="Arial"/>
                <w:b w:val="0"/>
                <w:bCs w:val="0"/>
                <w:sz w:val="16"/>
                <w:szCs w:val="16"/>
              </w:rPr>
            </w:pPr>
            <w:r w:rsidRPr="008B1C1C">
              <w:rPr>
                <w:rFonts w:cs="Arial"/>
                <w:b w:val="0"/>
                <w:bCs w:val="0"/>
                <w:sz w:val="16"/>
                <w:szCs w:val="16"/>
              </w:rPr>
              <w:t xml:space="preserve"> 206 </w:t>
            </w:r>
          </w:p>
        </w:tc>
      </w:tr>
      <w:tr w:rsidR="00057429" w:rsidRPr="008B1C1C" w14:paraId="7ECB8B29" w14:textId="77777777" w:rsidTr="00057429">
        <w:trPr>
          <w:trHeight w:val="20"/>
        </w:trPr>
        <w:tc>
          <w:tcPr>
            <w:tcW w:w="3186" w:type="dxa"/>
            <w:shd w:val="clear" w:color="auto" w:fill="auto"/>
            <w:vAlign w:val="bottom"/>
          </w:tcPr>
          <w:p w14:paraId="551AD188" w14:textId="1F191FEC" w:rsidR="00057429" w:rsidRPr="008B1C1C" w:rsidRDefault="00057429" w:rsidP="00057429">
            <w:pPr>
              <w:pStyle w:val="a1"/>
              <w:spacing w:line="180" w:lineRule="exact"/>
              <w:ind w:left="405" w:right="-45"/>
              <w:rPr>
                <w:rFonts w:cs="Arial"/>
                <w:spacing w:val="-6"/>
                <w:sz w:val="16"/>
                <w:szCs w:val="16"/>
                <w:lang w:val="en-GB"/>
              </w:rPr>
            </w:pPr>
            <w:r w:rsidRPr="008B1C1C">
              <w:rPr>
                <w:rFonts w:cs="Arial"/>
                <w:b w:val="0"/>
                <w:bCs w:val="0"/>
                <w:spacing w:val="-6"/>
                <w:sz w:val="16"/>
                <w:szCs w:val="16"/>
                <w:lang w:val="en-GB"/>
              </w:rPr>
              <w:t>Impaired</w:t>
            </w:r>
          </w:p>
        </w:tc>
        <w:tc>
          <w:tcPr>
            <w:tcW w:w="1089" w:type="dxa"/>
            <w:shd w:val="clear" w:color="auto" w:fill="auto"/>
            <w:vAlign w:val="bottom"/>
          </w:tcPr>
          <w:p w14:paraId="00E5306B" w14:textId="21EA563C" w:rsidR="00057429" w:rsidRPr="008B1C1C" w:rsidRDefault="00057429" w:rsidP="00057429">
            <w:pPr>
              <w:pStyle w:val="a1"/>
              <w:spacing w:line="180" w:lineRule="exact"/>
              <w:ind w:right="-72"/>
              <w:jc w:val="right"/>
              <w:rPr>
                <w:rFonts w:cs="Arial"/>
                <w:b w:val="0"/>
                <w:bCs w:val="0"/>
                <w:sz w:val="16"/>
                <w:szCs w:val="16"/>
              </w:rPr>
            </w:pPr>
            <w:r w:rsidRPr="008B1C1C">
              <w:rPr>
                <w:rFonts w:cs="Angsana New"/>
                <w:b w:val="0"/>
                <w:bCs w:val="0"/>
                <w:sz w:val="16"/>
                <w:szCs w:val="16"/>
                <w:cs/>
              </w:rPr>
              <w:t xml:space="preserve"> -   </w:t>
            </w:r>
          </w:p>
        </w:tc>
        <w:tc>
          <w:tcPr>
            <w:tcW w:w="995" w:type="dxa"/>
            <w:shd w:val="clear" w:color="auto" w:fill="auto"/>
            <w:vAlign w:val="bottom"/>
          </w:tcPr>
          <w:p w14:paraId="737F1C76" w14:textId="35FB09CC" w:rsidR="00057429" w:rsidRPr="008B1C1C" w:rsidRDefault="00057429" w:rsidP="00057429">
            <w:pPr>
              <w:pStyle w:val="a1"/>
              <w:spacing w:line="180" w:lineRule="exact"/>
              <w:ind w:right="-72"/>
              <w:jc w:val="right"/>
              <w:rPr>
                <w:rFonts w:cs="Arial"/>
                <w:b w:val="0"/>
                <w:bCs w:val="0"/>
                <w:sz w:val="16"/>
                <w:szCs w:val="16"/>
                <w:cs/>
              </w:rPr>
            </w:pPr>
            <w:r w:rsidRPr="008B1C1C">
              <w:rPr>
                <w:rFonts w:cs="Angsana New"/>
                <w:b w:val="0"/>
                <w:bCs w:val="0"/>
                <w:sz w:val="16"/>
                <w:szCs w:val="16"/>
                <w:cs/>
              </w:rPr>
              <w:t xml:space="preserve"> -   </w:t>
            </w:r>
          </w:p>
        </w:tc>
        <w:tc>
          <w:tcPr>
            <w:tcW w:w="1193" w:type="dxa"/>
            <w:shd w:val="clear" w:color="auto" w:fill="auto"/>
            <w:vAlign w:val="bottom"/>
          </w:tcPr>
          <w:p w14:paraId="6E73BF6B" w14:textId="7AB3B451" w:rsidR="00057429" w:rsidRPr="008B1C1C" w:rsidRDefault="00057429" w:rsidP="00057429">
            <w:pPr>
              <w:pStyle w:val="a1"/>
              <w:spacing w:line="180" w:lineRule="exact"/>
              <w:ind w:right="-72"/>
              <w:jc w:val="right"/>
              <w:rPr>
                <w:rFonts w:cs="Arial"/>
                <w:b w:val="0"/>
                <w:bCs w:val="0"/>
                <w:sz w:val="16"/>
                <w:szCs w:val="16"/>
                <w:cs/>
              </w:rPr>
            </w:pPr>
            <w:r w:rsidRPr="008B1C1C">
              <w:rPr>
                <w:rFonts w:cs="Arial"/>
                <w:b w:val="0"/>
                <w:bCs w:val="0"/>
                <w:sz w:val="16"/>
                <w:szCs w:val="16"/>
              </w:rPr>
              <w:t xml:space="preserve"> 133 </w:t>
            </w:r>
          </w:p>
        </w:tc>
        <w:tc>
          <w:tcPr>
            <w:tcW w:w="1390" w:type="dxa"/>
            <w:shd w:val="clear" w:color="auto" w:fill="auto"/>
            <w:vAlign w:val="bottom"/>
          </w:tcPr>
          <w:p w14:paraId="69836E78" w14:textId="5B198621" w:rsidR="00057429" w:rsidRPr="008B1C1C" w:rsidRDefault="00057429" w:rsidP="00057429">
            <w:pPr>
              <w:pStyle w:val="a1"/>
              <w:spacing w:line="180" w:lineRule="exact"/>
              <w:ind w:right="-72"/>
              <w:jc w:val="right"/>
              <w:rPr>
                <w:rFonts w:cs="Arial"/>
                <w:b w:val="0"/>
                <w:bCs w:val="0"/>
                <w:sz w:val="16"/>
                <w:szCs w:val="16"/>
                <w:cs/>
              </w:rPr>
            </w:pPr>
            <w:r w:rsidRPr="008B1C1C">
              <w:rPr>
                <w:rFonts w:cs="Angsana New"/>
                <w:b w:val="0"/>
                <w:bCs w:val="0"/>
                <w:sz w:val="16"/>
                <w:szCs w:val="16"/>
                <w:cs/>
              </w:rPr>
              <w:t xml:space="preserve"> -   </w:t>
            </w:r>
          </w:p>
        </w:tc>
        <w:tc>
          <w:tcPr>
            <w:tcW w:w="1061" w:type="dxa"/>
            <w:shd w:val="clear" w:color="auto" w:fill="auto"/>
            <w:vAlign w:val="bottom"/>
          </w:tcPr>
          <w:p w14:paraId="7231E282" w14:textId="7D3B7FD1" w:rsidR="00057429" w:rsidRPr="008B1C1C" w:rsidRDefault="00057429" w:rsidP="00057429">
            <w:pPr>
              <w:pStyle w:val="a1"/>
              <w:spacing w:line="180" w:lineRule="exact"/>
              <w:ind w:right="-72"/>
              <w:jc w:val="right"/>
              <w:rPr>
                <w:rFonts w:cs="Arial"/>
                <w:b w:val="0"/>
                <w:bCs w:val="0"/>
                <w:sz w:val="16"/>
                <w:szCs w:val="16"/>
              </w:rPr>
            </w:pPr>
            <w:r w:rsidRPr="008B1C1C">
              <w:rPr>
                <w:rFonts w:cs="Arial"/>
                <w:b w:val="0"/>
                <w:bCs w:val="0"/>
                <w:sz w:val="16"/>
                <w:szCs w:val="16"/>
              </w:rPr>
              <w:t xml:space="preserve"> 133 </w:t>
            </w:r>
          </w:p>
        </w:tc>
      </w:tr>
      <w:tr w:rsidR="00057429" w:rsidRPr="008B1C1C" w14:paraId="3BB3855D" w14:textId="77777777" w:rsidTr="00057429">
        <w:trPr>
          <w:trHeight w:val="20"/>
        </w:trPr>
        <w:tc>
          <w:tcPr>
            <w:tcW w:w="3186" w:type="dxa"/>
            <w:shd w:val="clear" w:color="auto" w:fill="auto"/>
            <w:vAlign w:val="bottom"/>
          </w:tcPr>
          <w:p w14:paraId="5D531239" w14:textId="6EA38157" w:rsidR="00057429" w:rsidRPr="008B1C1C" w:rsidRDefault="00057429" w:rsidP="00057429">
            <w:pPr>
              <w:pStyle w:val="a1"/>
              <w:spacing w:line="180" w:lineRule="exact"/>
              <w:ind w:left="405" w:right="-45"/>
              <w:rPr>
                <w:rFonts w:cs="Arial"/>
                <w:spacing w:val="-6"/>
                <w:sz w:val="16"/>
                <w:szCs w:val="16"/>
                <w:lang w:val="en-GB"/>
              </w:rPr>
            </w:pPr>
            <w:r w:rsidRPr="008B1C1C">
              <w:rPr>
                <w:rFonts w:cs="Arial"/>
                <w:b w:val="0"/>
                <w:bCs w:val="0"/>
                <w:spacing w:val="-6"/>
                <w:sz w:val="16"/>
                <w:szCs w:val="16"/>
                <w:lang w:val="en-GB"/>
              </w:rPr>
              <w:t>No rating</w:t>
            </w:r>
          </w:p>
        </w:tc>
        <w:tc>
          <w:tcPr>
            <w:tcW w:w="1089" w:type="dxa"/>
            <w:tcBorders>
              <w:bottom w:val="single" w:sz="4" w:space="0" w:color="auto"/>
            </w:tcBorders>
            <w:shd w:val="clear" w:color="auto" w:fill="auto"/>
            <w:vAlign w:val="bottom"/>
          </w:tcPr>
          <w:p w14:paraId="56EEEDF2" w14:textId="11A5CFBC" w:rsidR="00057429" w:rsidRPr="008B1C1C" w:rsidRDefault="00057429" w:rsidP="00057429">
            <w:pPr>
              <w:pStyle w:val="a1"/>
              <w:spacing w:line="180" w:lineRule="exact"/>
              <w:ind w:right="-72"/>
              <w:jc w:val="right"/>
              <w:rPr>
                <w:rFonts w:cs="Arial"/>
                <w:b w:val="0"/>
                <w:bCs w:val="0"/>
                <w:sz w:val="16"/>
                <w:szCs w:val="16"/>
              </w:rPr>
            </w:pPr>
            <w:r w:rsidRPr="008B1C1C">
              <w:rPr>
                <w:rFonts w:cs="Arial"/>
                <w:b w:val="0"/>
                <w:bCs w:val="0"/>
                <w:sz w:val="16"/>
                <w:szCs w:val="16"/>
              </w:rPr>
              <w:t xml:space="preserve"> 2,077 </w:t>
            </w:r>
          </w:p>
        </w:tc>
        <w:tc>
          <w:tcPr>
            <w:tcW w:w="995" w:type="dxa"/>
            <w:tcBorders>
              <w:bottom w:val="single" w:sz="4" w:space="0" w:color="auto"/>
            </w:tcBorders>
            <w:shd w:val="clear" w:color="auto" w:fill="auto"/>
            <w:vAlign w:val="bottom"/>
          </w:tcPr>
          <w:p w14:paraId="272B4391" w14:textId="211F0CC8" w:rsidR="00057429" w:rsidRPr="008B1C1C" w:rsidRDefault="00057429" w:rsidP="00057429">
            <w:pPr>
              <w:pStyle w:val="a1"/>
              <w:spacing w:line="180" w:lineRule="exact"/>
              <w:ind w:right="-72"/>
              <w:jc w:val="right"/>
              <w:rPr>
                <w:rFonts w:cs="Arial"/>
                <w:b w:val="0"/>
                <w:bCs w:val="0"/>
                <w:sz w:val="16"/>
                <w:szCs w:val="16"/>
                <w:cs/>
              </w:rPr>
            </w:pPr>
            <w:r w:rsidRPr="008B1C1C">
              <w:rPr>
                <w:rFonts w:cs="Arial"/>
                <w:b w:val="0"/>
                <w:bCs w:val="0"/>
                <w:sz w:val="16"/>
                <w:szCs w:val="16"/>
              </w:rPr>
              <w:t xml:space="preserve"> 2 </w:t>
            </w:r>
          </w:p>
        </w:tc>
        <w:tc>
          <w:tcPr>
            <w:tcW w:w="1193" w:type="dxa"/>
            <w:tcBorders>
              <w:bottom w:val="single" w:sz="4" w:space="0" w:color="auto"/>
            </w:tcBorders>
            <w:shd w:val="clear" w:color="auto" w:fill="auto"/>
            <w:vAlign w:val="bottom"/>
          </w:tcPr>
          <w:p w14:paraId="41CBE5AC" w14:textId="3F3A11F3" w:rsidR="00057429" w:rsidRPr="008B1C1C" w:rsidRDefault="00057429" w:rsidP="00057429">
            <w:pPr>
              <w:pStyle w:val="a1"/>
              <w:spacing w:line="180" w:lineRule="exact"/>
              <w:ind w:right="-72"/>
              <w:jc w:val="right"/>
              <w:rPr>
                <w:rFonts w:cs="Arial"/>
                <w:b w:val="0"/>
                <w:bCs w:val="0"/>
                <w:sz w:val="16"/>
                <w:szCs w:val="16"/>
                <w:cs/>
              </w:rPr>
            </w:pPr>
            <w:r w:rsidRPr="008B1C1C">
              <w:rPr>
                <w:rFonts w:cs="Arial"/>
                <w:b w:val="0"/>
                <w:bCs w:val="0"/>
                <w:sz w:val="16"/>
                <w:szCs w:val="16"/>
              </w:rPr>
              <w:t xml:space="preserve"> 72 </w:t>
            </w:r>
          </w:p>
        </w:tc>
        <w:tc>
          <w:tcPr>
            <w:tcW w:w="1390" w:type="dxa"/>
            <w:tcBorders>
              <w:bottom w:val="single" w:sz="4" w:space="0" w:color="auto"/>
            </w:tcBorders>
            <w:shd w:val="clear" w:color="auto" w:fill="auto"/>
            <w:vAlign w:val="bottom"/>
          </w:tcPr>
          <w:p w14:paraId="4636C2B6" w14:textId="31CF6115" w:rsidR="00057429" w:rsidRPr="008B1C1C" w:rsidRDefault="00057429" w:rsidP="00057429">
            <w:pPr>
              <w:pStyle w:val="a1"/>
              <w:spacing w:line="180" w:lineRule="exact"/>
              <w:ind w:right="-72"/>
              <w:jc w:val="right"/>
              <w:rPr>
                <w:rFonts w:cs="Arial"/>
                <w:b w:val="0"/>
                <w:bCs w:val="0"/>
                <w:sz w:val="16"/>
                <w:szCs w:val="16"/>
                <w:cs/>
              </w:rPr>
            </w:pPr>
            <w:r w:rsidRPr="008B1C1C">
              <w:rPr>
                <w:rFonts w:cs="Angsana New"/>
                <w:b w:val="0"/>
                <w:bCs w:val="0"/>
                <w:sz w:val="16"/>
                <w:szCs w:val="16"/>
                <w:cs/>
              </w:rPr>
              <w:t xml:space="preserve"> -   </w:t>
            </w:r>
          </w:p>
        </w:tc>
        <w:tc>
          <w:tcPr>
            <w:tcW w:w="1061" w:type="dxa"/>
            <w:tcBorders>
              <w:bottom w:val="single" w:sz="4" w:space="0" w:color="auto"/>
            </w:tcBorders>
            <w:shd w:val="clear" w:color="auto" w:fill="auto"/>
            <w:vAlign w:val="bottom"/>
          </w:tcPr>
          <w:p w14:paraId="3DD8A80B" w14:textId="7BCC393E" w:rsidR="00057429" w:rsidRPr="008B1C1C" w:rsidRDefault="00057429" w:rsidP="00057429">
            <w:pPr>
              <w:pStyle w:val="a1"/>
              <w:spacing w:line="180" w:lineRule="exact"/>
              <w:ind w:right="-72"/>
              <w:jc w:val="right"/>
              <w:rPr>
                <w:rFonts w:cs="Arial"/>
                <w:b w:val="0"/>
                <w:bCs w:val="0"/>
                <w:sz w:val="16"/>
                <w:szCs w:val="16"/>
              </w:rPr>
            </w:pPr>
            <w:r w:rsidRPr="008B1C1C">
              <w:rPr>
                <w:rFonts w:cs="Arial"/>
                <w:b w:val="0"/>
                <w:bCs w:val="0"/>
                <w:sz w:val="16"/>
                <w:szCs w:val="16"/>
              </w:rPr>
              <w:t xml:space="preserve"> 2,151 </w:t>
            </w:r>
          </w:p>
        </w:tc>
      </w:tr>
      <w:tr w:rsidR="00057429" w:rsidRPr="008B1C1C" w14:paraId="0A50C1AE" w14:textId="77777777" w:rsidTr="00057429">
        <w:trPr>
          <w:trHeight w:val="20"/>
        </w:trPr>
        <w:tc>
          <w:tcPr>
            <w:tcW w:w="3186" w:type="dxa"/>
            <w:shd w:val="clear" w:color="auto" w:fill="auto"/>
            <w:vAlign w:val="bottom"/>
          </w:tcPr>
          <w:p w14:paraId="39B529AF" w14:textId="77777777" w:rsidR="00057429" w:rsidRPr="008B1C1C" w:rsidRDefault="00057429" w:rsidP="00057429">
            <w:pPr>
              <w:pStyle w:val="a1"/>
              <w:spacing w:line="180" w:lineRule="exact"/>
              <w:ind w:left="405" w:right="-45"/>
              <w:rPr>
                <w:rFonts w:cs="Arial"/>
                <w:spacing w:val="-6"/>
                <w:sz w:val="16"/>
                <w:szCs w:val="16"/>
                <w:lang w:val="en-GB"/>
              </w:rPr>
            </w:pPr>
          </w:p>
        </w:tc>
        <w:tc>
          <w:tcPr>
            <w:tcW w:w="1089" w:type="dxa"/>
            <w:tcBorders>
              <w:top w:val="single" w:sz="4" w:space="0" w:color="auto"/>
            </w:tcBorders>
            <w:shd w:val="clear" w:color="auto" w:fill="auto"/>
          </w:tcPr>
          <w:p w14:paraId="760CEE5F" w14:textId="77777777" w:rsidR="00057429" w:rsidRPr="008B1C1C" w:rsidRDefault="00057429" w:rsidP="00057429">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auto"/>
          </w:tcPr>
          <w:p w14:paraId="69219D82" w14:textId="77777777" w:rsidR="00057429" w:rsidRPr="008B1C1C" w:rsidRDefault="00057429" w:rsidP="00057429">
            <w:pPr>
              <w:pStyle w:val="a1"/>
              <w:spacing w:line="180" w:lineRule="exact"/>
              <w:ind w:right="-72"/>
              <w:jc w:val="right"/>
              <w:rPr>
                <w:rFonts w:cs="Arial"/>
                <w:b w:val="0"/>
                <w:bCs w:val="0"/>
                <w:sz w:val="16"/>
                <w:szCs w:val="16"/>
                <w:cs/>
              </w:rPr>
            </w:pPr>
          </w:p>
        </w:tc>
        <w:tc>
          <w:tcPr>
            <w:tcW w:w="1193" w:type="dxa"/>
            <w:tcBorders>
              <w:top w:val="single" w:sz="4" w:space="0" w:color="auto"/>
            </w:tcBorders>
            <w:shd w:val="clear" w:color="auto" w:fill="auto"/>
          </w:tcPr>
          <w:p w14:paraId="49A46CC0" w14:textId="77777777" w:rsidR="00057429" w:rsidRPr="008B1C1C" w:rsidRDefault="00057429" w:rsidP="00057429">
            <w:pPr>
              <w:pStyle w:val="a1"/>
              <w:spacing w:line="180" w:lineRule="exact"/>
              <w:ind w:right="-72"/>
              <w:jc w:val="right"/>
              <w:rPr>
                <w:rFonts w:cs="Arial"/>
                <w:b w:val="0"/>
                <w:bCs w:val="0"/>
                <w:sz w:val="16"/>
                <w:szCs w:val="16"/>
                <w:cs/>
              </w:rPr>
            </w:pPr>
          </w:p>
        </w:tc>
        <w:tc>
          <w:tcPr>
            <w:tcW w:w="1390" w:type="dxa"/>
            <w:tcBorders>
              <w:top w:val="single" w:sz="4" w:space="0" w:color="auto"/>
            </w:tcBorders>
            <w:shd w:val="clear" w:color="auto" w:fill="auto"/>
          </w:tcPr>
          <w:p w14:paraId="43ECEA80" w14:textId="77777777" w:rsidR="00057429" w:rsidRPr="008B1C1C" w:rsidRDefault="00057429" w:rsidP="00057429">
            <w:pPr>
              <w:pStyle w:val="a1"/>
              <w:spacing w:line="180" w:lineRule="exact"/>
              <w:ind w:right="-72"/>
              <w:jc w:val="right"/>
              <w:rPr>
                <w:rFonts w:cs="Arial"/>
                <w:b w:val="0"/>
                <w:bCs w:val="0"/>
                <w:sz w:val="16"/>
                <w:szCs w:val="16"/>
                <w:cs/>
              </w:rPr>
            </w:pPr>
          </w:p>
        </w:tc>
        <w:tc>
          <w:tcPr>
            <w:tcW w:w="1061" w:type="dxa"/>
            <w:tcBorders>
              <w:top w:val="single" w:sz="4" w:space="0" w:color="auto"/>
            </w:tcBorders>
            <w:shd w:val="clear" w:color="auto" w:fill="auto"/>
          </w:tcPr>
          <w:p w14:paraId="72ED07CA" w14:textId="77777777" w:rsidR="00057429" w:rsidRPr="008B1C1C" w:rsidRDefault="00057429" w:rsidP="00057429">
            <w:pPr>
              <w:pStyle w:val="a1"/>
              <w:spacing w:line="180" w:lineRule="exact"/>
              <w:ind w:right="-72"/>
              <w:jc w:val="right"/>
              <w:rPr>
                <w:rFonts w:cs="Arial"/>
                <w:b w:val="0"/>
                <w:bCs w:val="0"/>
                <w:sz w:val="16"/>
                <w:szCs w:val="16"/>
              </w:rPr>
            </w:pPr>
          </w:p>
        </w:tc>
      </w:tr>
      <w:tr w:rsidR="00057429" w:rsidRPr="008B1C1C" w14:paraId="24CB360B" w14:textId="77777777" w:rsidTr="00057429">
        <w:trPr>
          <w:trHeight w:val="20"/>
        </w:trPr>
        <w:tc>
          <w:tcPr>
            <w:tcW w:w="3186" w:type="dxa"/>
            <w:shd w:val="clear" w:color="auto" w:fill="auto"/>
            <w:vAlign w:val="bottom"/>
          </w:tcPr>
          <w:p w14:paraId="72693ED6" w14:textId="64BCFED3" w:rsidR="00057429" w:rsidRPr="008B1C1C" w:rsidRDefault="00057429" w:rsidP="00057429">
            <w:pPr>
              <w:pStyle w:val="a1"/>
              <w:spacing w:line="180" w:lineRule="exact"/>
              <w:ind w:left="405" w:right="-45"/>
              <w:rPr>
                <w:rFonts w:cs="Arial"/>
                <w:spacing w:val="-6"/>
                <w:sz w:val="16"/>
                <w:szCs w:val="16"/>
                <w:lang w:val="en-GB"/>
              </w:rPr>
            </w:pPr>
            <w:r w:rsidRPr="008B1C1C">
              <w:rPr>
                <w:rFonts w:cs="Arial"/>
                <w:b w:val="0"/>
                <w:bCs w:val="0"/>
                <w:spacing w:val="-6"/>
                <w:sz w:val="16"/>
                <w:szCs w:val="16"/>
                <w:lang w:val="en-GB"/>
              </w:rPr>
              <w:t>Gross carrying amount</w:t>
            </w:r>
          </w:p>
        </w:tc>
        <w:tc>
          <w:tcPr>
            <w:tcW w:w="1089" w:type="dxa"/>
            <w:shd w:val="clear" w:color="auto" w:fill="auto"/>
            <w:vAlign w:val="bottom"/>
          </w:tcPr>
          <w:p w14:paraId="4A9C8104" w14:textId="4188D5DF" w:rsidR="00057429" w:rsidRPr="008B1C1C" w:rsidRDefault="00057429" w:rsidP="00057429">
            <w:pPr>
              <w:pStyle w:val="a1"/>
              <w:spacing w:line="180" w:lineRule="exact"/>
              <w:ind w:right="-72"/>
              <w:jc w:val="right"/>
              <w:rPr>
                <w:rFonts w:cs="Arial"/>
                <w:b w:val="0"/>
                <w:bCs w:val="0"/>
                <w:sz w:val="16"/>
                <w:szCs w:val="16"/>
              </w:rPr>
            </w:pPr>
            <w:r w:rsidRPr="008B1C1C">
              <w:rPr>
                <w:rFonts w:cs="Arial"/>
                <w:b w:val="0"/>
                <w:bCs w:val="0"/>
                <w:sz w:val="16"/>
                <w:szCs w:val="16"/>
              </w:rPr>
              <w:t xml:space="preserve"> 12,025 </w:t>
            </w:r>
          </w:p>
        </w:tc>
        <w:tc>
          <w:tcPr>
            <w:tcW w:w="995" w:type="dxa"/>
            <w:shd w:val="clear" w:color="auto" w:fill="auto"/>
            <w:vAlign w:val="bottom"/>
          </w:tcPr>
          <w:p w14:paraId="710E583B" w14:textId="39819119" w:rsidR="00057429" w:rsidRPr="008B1C1C" w:rsidRDefault="00057429" w:rsidP="00057429">
            <w:pPr>
              <w:pStyle w:val="a1"/>
              <w:spacing w:line="180" w:lineRule="exact"/>
              <w:ind w:right="-72"/>
              <w:jc w:val="right"/>
              <w:rPr>
                <w:rFonts w:cs="Arial"/>
                <w:b w:val="0"/>
                <w:bCs w:val="0"/>
                <w:sz w:val="16"/>
                <w:szCs w:val="16"/>
                <w:cs/>
              </w:rPr>
            </w:pPr>
            <w:r w:rsidRPr="008B1C1C">
              <w:rPr>
                <w:rFonts w:cs="Arial"/>
                <w:b w:val="0"/>
                <w:bCs w:val="0"/>
                <w:sz w:val="16"/>
                <w:szCs w:val="16"/>
              </w:rPr>
              <w:t xml:space="preserve"> 275 </w:t>
            </w:r>
          </w:p>
        </w:tc>
        <w:tc>
          <w:tcPr>
            <w:tcW w:w="1193" w:type="dxa"/>
            <w:shd w:val="clear" w:color="auto" w:fill="auto"/>
            <w:vAlign w:val="bottom"/>
          </w:tcPr>
          <w:p w14:paraId="4E5BD135" w14:textId="3AA831B1" w:rsidR="00057429" w:rsidRPr="008B1C1C" w:rsidRDefault="00057429" w:rsidP="00057429">
            <w:pPr>
              <w:pStyle w:val="a1"/>
              <w:spacing w:line="180" w:lineRule="exact"/>
              <w:ind w:right="-72"/>
              <w:jc w:val="right"/>
              <w:rPr>
                <w:rFonts w:cs="Arial"/>
                <w:b w:val="0"/>
                <w:bCs w:val="0"/>
                <w:sz w:val="16"/>
                <w:szCs w:val="16"/>
                <w:cs/>
              </w:rPr>
            </w:pPr>
            <w:r w:rsidRPr="008B1C1C">
              <w:rPr>
                <w:rFonts w:cs="Arial"/>
                <w:b w:val="0"/>
                <w:bCs w:val="0"/>
                <w:sz w:val="16"/>
                <w:szCs w:val="16"/>
              </w:rPr>
              <w:t xml:space="preserve"> 205 </w:t>
            </w:r>
          </w:p>
        </w:tc>
        <w:tc>
          <w:tcPr>
            <w:tcW w:w="1390" w:type="dxa"/>
            <w:shd w:val="clear" w:color="auto" w:fill="auto"/>
            <w:vAlign w:val="bottom"/>
          </w:tcPr>
          <w:p w14:paraId="3375CF2C" w14:textId="61872353" w:rsidR="00057429" w:rsidRPr="008B1C1C" w:rsidRDefault="00057429" w:rsidP="00057429">
            <w:pPr>
              <w:pStyle w:val="a1"/>
              <w:spacing w:line="180" w:lineRule="exact"/>
              <w:ind w:right="-72"/>
              <w:jc w:val="right"/>
              <w:rPr>
                <w:rFonts w:cs="Arial"/>
                <w:b w:val="0"/>
                <w:bCs w:val="0"/>
                <w:sz w:val="16"/>
                <w:szCs w:val="16"/>
                <w:cs/>
              </w:rPr>
            </w:pPr>
            <w:r w:rsidRPr="008B1C1C">
              <w:rPr>
                <w:rFonts w:cs="Angsana New"/>
                <w:b w:val="0"/>
                <w:bCs w:val="0"/>
                <w:sz w:val="16"/>
                <w:szCs w:val="16"/>
                <w:cs/>
              </w:rPr>
              <w:t xml:space="preserve"> -   </w:t>
            </w:r>
          </w:p>
        </w:tc>
        <w:tc>
          <w:tcPr>
            <w:tcW w:w="1061" w:type="dxa"/>
            <w:shd w:val="clear" w:color="auto" w:fill="auto"/>
            <w:vAlign w:val="bottom"/>
          </w:tcPr>
          <w:p w14:paraId="49999A8F" w14:textId="186300B2" w:rsidR="00057429" w:rsidRPr="008B1C1C" w:rsidRDefault="00057429" w:rsidP="00057429">
            <w:pPr>
              <w:pStyle w:val="a1"/>
              <w:spacing w:line="180" w:lineRule="exact"/>
              <w:ind w:right="-72"/>
              <w:jc w:val="right"/>
              <w:rPr>
                <w:rFonts w:cs="Arial"/>
                <w:b w:val="0"/>
                <w:bCs w:val="0"/>
                <w:sz w:val="16"/>
                <w:szCs w:val="16"/>
              </w:rPr>
            </w:pPr>
            <w:r w:rsidRPr="008B1C1C">
              <w:rPr>
                <w:rFonts w:cs="Arial"/>
                <w:b w:val="0"/>
                <w:bCs w:val="0"/>
                <w:sz w:val="16"/>
                <w:szCs w:val="16"/>
              </w:rPr>
              <w:t xml:space="preserve"> 12,505 </w:t>
            </w:r>
          </w:p>
        </w:tc>
      </w:tr>
      <w:tr w:rsidR="00057429" w:rsidRPr="008B1C1C" w14:paraId="3CC15015" w14:textId="77777777" w:rsidTr="00057429">
        <w:trPr>
          <w:trHeight w:val="20"/>
        </w:trPr>
        <w:tc>
          <w:tcPr>
            <w:tcW w:w="3186" w:type="dxa"/>
            <w:shd w:val="clear" w:color="auto" w:fill="auto"/>
            <w:vAlign w:val="bottom"/>
          </w:tcPr>
          <w:p w14:paraId="7506EF38" w14:textId="77777777" w:rsidR="00057429" w:rsidRPr="008B1C1C" w:rsidRDefault="00057429" w:rsidP="00057429">
            <w:pPr>
              <w:pStyle w:val="a1"/>
              <w:spacing w:line="180" w:lineRule="exact"/>
              <w:ind w:left="405" w:right="-45"/>
              <w:rPr>
                <w:rFonts w:cs="Arial"/>
                <w:b w:val="0"/>
                <w:bCs w:val="0"/>
                <w:spacing w:val="-6"/>
                <w:sz w:val="16"/>
                <w:szCs w:val="16"/>
                <w:lang w:val="en-GB"/>
              </w:rPr>
            </w:pPr>
            <w:r w:rsidRPr="008B1C1C">
              <w:rPr>
                <w:rFonts w:cs="Arial"/>
                <w:b w:val="0"/>
                <w:bCs w:val="0"/>
                <w:spacing w:val="-6"/>
                <w:sz w:val="16"/>
                <w:szCs w:val="16"/>
                <w:u w:val="single"/>
                <w:lang w:val="en-GB"/>
              </w:rPr>
              <w:t>Less</w:t>
            </w:r>
            <w:r w:rsidRPr="008B1C1C">
              <w:rPr>
                <w:rFonts w:cs="Arial"/>
                <w:b w:val="0"/>
                <w:bCs w:val="0"/>
                <w:spacing w:val="-6"/>
                <w:sz w:val="16"/>
                <w:szCs w:val="16"/>
                <w:lang w:val="en-GB"/>
              </w:rPr>
              <w:t xml:space="preserve">  Allowance for expected credit </w:t>
            </w:r>
          </w:p>
          <w:p w14:paraId="208A2B12" w14:textId="6C8493D2" w:rsidR="00057429" w:rsidRPr="008B1C1C" w:rsidRDefault="00353420" w:rsidP="00057429">
            <w:pPr>
              <w:pStyle w:val="a1"/>
              <w:spacing w:line="180" w:lineRule="exact"/>
              <w:ind w:left="405" w:right="-45"/>
              <w:rPr>
                <w:rFonts w:cs="Arial"/>
                <w:spacing w:val="-6"/>
                <w:sz w:val="16"/>
                <w:szCs w:val="16"/>
                <w:lang w:val="en-GB"/>
              </w:rPr>
            </w:pPr>
            <w:r w:rsidRPr="008B1C1C">
              <w:rPr>
                <w:rFonts w:cs="Angsana New"/>
                <w:b w:val="0"/>
                <w:bCs w:val="0"/>
                <w:spacing w:val="-6"/>
                <w:sz w:val="16"/>
                <w:szCs w:val="16"/>
                <w:cs/>
                <w:lang w:val="en-GB"/>
              </w:rPr>
              <w:t xml:space="preserve">             </w:t>
            </w:r>
            <w:r w:rsidR="00057429" w:rsidRPr="008B1C1C">
              <w:rPr>
                <w:rFonts w:cs="Arial"/>
                <w:b w:val="0"/>
                <w:bCs w:val="0"/>
                <w:spacing w:val="-6"/>
                <w:sz w:val="16"/>
                <w:szCs w:val="16"/>
                <w:lang w:val="en-GB"/>
              </w:rPr>
              <w:t>losses</w:t>
            </w:r>
          </w:p>
        </w:tc>
        <w:tc>
          <w:tcPr>
            <w:tcW w:w="1089" w:type="dxa"/>
            <w:tcBorders>
              <w:bottom w:val="single" w:sz="4" w:space="0" w:color="auto"/>
            </w:tcBorders>
            <w:shd w:val="clear" w:color="auto" w:fill="auto"/>
            <w:vAlign w:val="bottom"/>
          </w:tcPr>
          <w:p w14:paraId="6FA3241C" w14:textId="0DB432BF" w:rsidR="00057429" w:rsidRPr="008B1C1C" w:rsidRDefault="00057429" w:rsidP="00057429">
            <w:pPr>
              <w:pStyle w:val="a1"/>
              <w:spacing w:line="180" w:lineRule="exact"/>
              <w:ind w:right="-72"/>
              <w:jc w:val="right"/>
              <w:rPr>
                <w:rFonts w:cs="Arial"/>
                <w:b w:val="0"/>
                <w:bCs w:val="0"/>
                <w:sz w:val="16"/>
                <w:szCs w:val="16"/>
              </w:rPr>
            </w:pPr>
            <w:r w:rsidRPr="008B1C1C">
              <w:rPr>
                <w:rFonts w:cs="Angsana New"/>
                <w:b w:val="0"/>
                <w:bCs w:val="0"/>
                <w:sz w:val="16"/>
                <w:szCs w:val="16"/>
                <w:cs/>
              </w:rPr>
              <w:t xml:space="preserve"> (</w:t>
            </w:r>
            <w:r w:rsidRPr="008B1C1C">
              <w:rPr>
                <w:rFonts w:cs="Arial"/>
                <w:b w:val="0"/>
                <w:bCs w:val="0"/>
                <w:sz w:val="16"/>
                <w:szCs w:val="16"/>
              </w:rPr>
              <w:t>144</w:t>
            </w:r>
            <w:r w:rsidRPr="008B1C1C">
              <w:rPr>
                <w:rFonts w:cs="Angsana New"/>
                <w:b w:val="0"/>
                <w:bCs w:val="0"/>
                <w:sz w:val="16"/>
                <w:szCs w:val="16"/>
                <w:cs/>
              </w:rPr>
              <w:t>)</w:t>
            </w:r>
          </w:p>
        </w:tc>
        <w:tc>
          <w:tcPr>
            <w:tcW w:w="995" w:type="dxa"/>
            <w:tcBorders>
              <w:bottom w:val="single" w:sz="4" w:space="0" w:color="auto"/>
            </w:tcBorders>
            <w:shd w:val="clear" w:color="auto" w:fill="auto"/>
            <w:vAlign w:val="bottom"/>
          </w:tcPr>
          <w:p w14:paraId="60AD2674" w14:textId="550B6FC0" w:rsidR="00057429" w:rsidRPr="008B1C1C" w:rsidRDefault="00057429" w:rsidP="00057429">
            <w:pPr>
              <w:pStyle w:val="a1"/>
              <w:spacing w:line="180" w:lineRule="exact"/>
              <w:ind w:right="-72"/>
              <w:jc w:val="right"/>
              <w:rPr>
                <w:rFonts w:cs="Arial"/>
                <w:b w:val="0"/>
                <w:bCs w:val="0"/>
                <w:sz w:val="16"/>
                <w:szCs w:val="16"/>
                <w:cs/>
              </w:rPr>
            </w:pPr>
            <w:r w:rsidRPr="008B1C1C">
              <w:rPr>
                <w:rFonts w:cs="Angsana New"/>
                <w:b w:val="0"/>
                <w:bCs w:val="0"/>
                <w:sz w:val="16"/>
                <w:szCs w:val="16"/>
                <w:cs/>
              </w:rPr>
              <w:t xml:space="preserve"> (</w:t>
            </w:r>
            <w:r w:rsidRPr="008B1C1C">
              <w:rPr>
                <w:rFonts w:cs="Arial"/>
                <w:b w:val="0"/>
                <w:bCs w:val="0"/>
                <w:sz w:val="16"/>
                <w:szCs w:val="16"/>
              </w:rPr>
              <w:t>28</w:t>
            </w:r>
            <w:r w:rsidRPr="008B1C1C">
              <w:rPr>
                <w:rFonts w:cs="Angsana New"/>
                <w:b w:val="0"/>
                <w:bCs w:val="0"/>
                <w:sz w:val="16"/>
                <w:szCs w:val="16"/>
                <w:cs/>
              </w:rPr>
              <w:t>)</w:t>
            </w:r>
          </w:p>
        </w:tc>
        <w:tc>
          <w:tcPr>
            <w:tcW w:w="1193" w:type="dxa"/>
            <w:tcBorders>
              <w:bottom w:val="single" w:sz="4" w:space="0" w:color="auto"/>
            </w:tcBorders>
            <w:shd w:val="clear" w:color="auto" w:fill="auto"/>
            <w:vAlign w:val="bottom"/>
          </w:tcPr>
          <w:p w14:paraId="6DA919B6" w14:textId="32CAF297" w:rsidR="00057429" w:rsidRPr="008B1C1C" w:rsidRDefault="00057429" w:rsidP="00057429">
            <w:pPr>
              <w:pStyle w:val="a1"/>
              <w:spacing w:line="180" w:lineRule="exact"/>
              <w:ind w:right="-72"/>
              <w:jc w:val="right"/>
              <w:rPr>
                <w:rFonts w:cs="Arial"/>
                <w:b w:val="0"/>
                <w:bCs w:val="0"/>
                <w:sz w:val="16"/>
                <w:szCs w:val="16"/>
                <w:cs/>
              </w:rPr>
            </w:pPr>
            <w:r w:rsidRPr="008B1C1C">
              <w:rPr>
                <w:rFonts w:cs="Angsana New"/>
                <w:b w:val="0"/>
                <w:bCs w:val="0"/>
                <w:sz w:val="16"/>
                <w:szCs w:val="16"/>
                <w:cs/>
              </w:rPr>
              <w:t xml:space="preserve"> (</w:t>
            </w:r>
            <w:r w:rsidRPr="008B1C1C">
              <w:rPr>
                <w:rFonts w:cs="Arial"/>
                <w:b w:val="0"/>
                <w:bCs w:val="0"/>
                <w:sz w:val="16"/>
                <w:szCs w:val="16"/>
              </w:rPr>
              <w:t>576</w:t>
            </w:r>
            <w:r w:rsidRPr="008B1C1C">
              <w:rPr>
                <w:rFonts w:cs="Angsana New"/>
                <w:b w:val="0"/>
                <w:bCs w:val="0"/>
                <w:sz w:val="16"/>
                <w:szCs w:val="16"/>
                <w:cs/>
              </w:rPr>
              <w:t>)</w:t>
            </w:r>
          </w:p>
        </w:tc>
        <w:tc>
          <w:tcPr>
            <w:tcW w:w="1390" w:type="dxa"/>
            <w:tcBorders>
              <w:bottom w:val="single" w:sz="4" w:space="0" w:color="auto"/>
            </w:tcBorders>
            <w:shd w:val="clear" w:color="auto" w:fill="auto"/>
            <w:vAlign w:val="bottom"/>
          </w:tcPr>
          <w:p w14:paraId="0B4C58B3" w14:textId="2EC95C87" w:rsidR="00057429" w:rsidRPr="008B1C1C" w:rsidRDefault="00057429" w:rsidP="00057429">
            <w:pPr>
              <w:pStyle w:val="a1"/>
              <w:spacing w:line="180" w:lineRule="exact"/>
              <w:ind w:right="-72"/>
              <w:jc w:val="right"/>
              <w:rPr>
                <w:rFonts w:cs="Arial"/>
                <w:b w:val="0"/>
                <w:bCs w:val="0"/>
                <w:sz w:val="16"/>
                <w:szCs w:val="16"/>
                <w:cs/>
              </w:rPr>
            </w:pPr>
            <w:r w:rsidRPr="008B1C1C">
              <w:rPr>
                <w:rFonts w:cs="Angsana New"/>
                <w:b w:val="0"/>
                <w:bCs w:val="0"/>
                <w:sz w:val="16"/>
                <w:szCs w:val="16"/>
                <w:cs/>
              </w:rPr>
              <w:t xml:space="preserve"> -   </w:t>
            </w:r>
          </w:p>
        </w:tc>
        <w:tc>
          <w:tcPr>
            <w:tcW w:w="1061" w:type="dxa"/>
            <w:tcBorders>
              <w:bottom w:val="single" w:sz="4" w:space="0" w:color="auto"/>
            </w:tcBorders>
            <w:shd w:val="clear" w:color="auto" w:fill="auto"/>
            <w:vAlign w:val="bottom"/>
          </w:tcPr>
          <w:p w14:paraId="0AF38EFE" w14:textId="7DEF806E" w:rsidR="00057429" w:rsidRPr="008B1C1C" w:rsidRDefault="00057429" w:rsidP="00057429">
            <w:pPr>
              <w:pStyle w:val="a1"/>
              <w:spacing w:line="180" w:lineRule="exact"/>
              <w:ind w:right="-72"/>
              <w:jc w:val="right"/>
              <w:rPr>
                <w:rFonts w:cs="Arial"/>
                <w:b w:val="0"/>
                <w:bCs w:val="0"/>
                <w:sz w:val="16"/>
                <w:szCs w:val="16"/>
              </w:rPr>
            </w:pPr>
            <w:r w:rsidRPr="008B1C1C">
              <w:rPr>
                <w:rFonts w:cs="Angsana New"/>
                <w:b w:val="0"/>
                <w:bCs w:val="0"/>
                <w:sz w:val="16"/>
                <w:szCs w:val="16"/>
                <w:cs/>
              </w:rPr>
              <w:t xml:space="preserve"> (</w:t>
            </w:r>
            <w:r w:rsidRPr="008B1C1C">
              <w:rPr>
                <w:rFonts w:cs="Arial"/>
                <w:b w:val="0"/>
                <w:bCs w:val="0"/>
                <w:sz w:val="16"/>
                <w:szCs w:val="16"/>
              </w:rPr>
              <w:t>748</w:t>
            </w:r>
            <w:r w:rsidRPr="008B1C1C">
              <w:rPr>
                <w:rFonts w:cs="Angsana New"/>
                <w:b w:val="0"/>
                <w:bCs w:val="0"/>
                <w:sz w:val="16"/>
                <w:szCs w:val="16"/>
                <w:cs/>
              </w:rPr>
              <w:t>)</w:t>
            </w:r>
          </w:p>
        </w:tc>
      </w:tr>
      <w:tr w:rsidR="00057429" w:rsidRPr="008B1C1C" w14:paraId="3DE37D21" w14:textId="77777777" w:rsidTr="00057429">
        <w:trPr>
          <w:trHeight w:val="20"/>
        </w:trPr>
        <w:tc>
          <w:tcPr>
            <w:tcW w:w="3186" w:type="dxa"/>
            <w:shd w:val="clear" w:color="auto" w:fill="auto"/>
            <w:vAlign w:val="bottom"/>
          </w:tcPr>
          <w:p w14:paraId="4898E400" w14:textId="77777777" w:rsidR="00057429" w:rsidRPr="008B1C1C" w:rsidRDefault="00057429" w:rsidP="00057429">
            <w:pPr>
              <w:pStyle w:val="a1"/>
              <w:spacing w:line="180" w:lineRule="exact"/>
              <w:ind w:left="405" w:right="-45"/>
              <w:rPr>
                <w:rFonts w:cs="Arial"/>
                <w:spacing w:val="-6"/>
                <w:sz w:val="16"/>
                <w:szCs w:val="16"/>
                <w:lang w:val="en-GB"/>
              </w:rPr>
            </w:pPr>
          </w:p>
        </w:tc>
        <w:tc>
          <w:tcPr>
            <w:tcW w:w="1089" w:type="dxa"/>
            <w:tcBorders>
              <w:top w:val="single" w:sz="4" w:space="0" w:color="auto"/>
            </w:tcBorders>
            <w:shd w:val="clear" w:color="auto" w:fill="auto"/>
            <w:vAlign w:val="bottom"/>
          </w:tcPr>
          <w:p w14:paraId="2C6FB5C8" w14:textId="77777777" w:rsidR="00057429" w:rsidRPr="008B1C1C" w:rsidRDefault="00057429" w:rsidP="00057429">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auto"/>
            <w:vAlign w:val="bottom"/>
          </w:tcPr>
          <w:p w14:paraId="549D9511" w14:textId="77777777" w:rsidR="00057429" w:rsidRPr="008B1C1C" w:rsidRDefault="00057429" w:rsidP="00057429">
            <w:pPr>
              <w:pStyle w:val="a1"/>
              <w:spacing w:line="180" w:lineRule="exact"/>
              <w:ind w:right="-72"/>
              <w:jc w:val="right"/>
              <w:rPr>
                <w:rFonts w:cs="Arial"/>
                <w:b w:val="0"/>
                <w:bCs w:val="0"/>
                <w:sz w:val="16"/>
                <w:szCs w:val="16"/>
                <w:cs/>
              </w:rPr>
            </w:pPr>
          </w:p>
        </w:tc>
        <w:tc>
          <w:tcPr>
            <w:tcW w:w="1193" w:type="dxa"/>
            <w:tcBorders>
              <w:top w:val="single" w:sz="4" w:space="0" w:color="auto"/>
            </w:tcBorders>
            <w:shd w:val="clear" w:color="auto" w:fill="auto"/>
            <w:vAlign w:val="bottom"/>
          </w:tcPr>
          <w:p w14:paraId="3C6C9E18" w14:textId="77777777" w:rsidR="00057429" w:rsidRPr="008B1C1C" w:rsidRDefault="00057429" w:rsidP="00057429">
            <w:pPr>
              <w:pStyle w:val="a1"/>
              <w:spacing w:line="180" w:lineRule="exact"/>
              <w:ind w:right="-72"/>
              <w:jc w:val="right"/>
              <w:rPr>
                <w:rFonts w:cs="Arial"/>
                <w:b w:val="0"/>
                <w:bCs w:val="0"/>
                <w:sz w:val="16"/>
                <w:szCs w:val="16"/>
                <w:cs/>
              </w:rPr>
            </w:pPr>
          </w:p>
        </w:tc>
        <w:tc>
          <w:tcPr>
            <w:tcW w:w="1390" w:type="dxa"/>
            <w:tcBorders>
              <w:top w:val="single" w:sz="4" w:space="0" w:color="auto"/>
            </w:tcBorders>
            <w:shd w:val="clear" w:color="auto" w:fill="auto"/>
            <w:vAlign w:val="bottom"/>
          </w:tcPr>
          <w:p w14:paraId="2DF9CE4B" w14:textId="77777777" w:rsidR="00057429" w:rsidRPr="008B1C1C" w:rsidRDefault="00057429" w:rsidP="00057429">
            <w:pPr>
              <w:pStyle w:val="a1"/>
              <w:spacing w:line="180" w:lineRule="exact"/>
              <w:ind w:right="-72"/>
              <w:jc w:val="right"/>
              <w:rPr>
                <w:rFonts w:cs="Arial"/>
                <w:b w:val="0"/>
                <w:bCs w:val="0"/>
                <w:sz w:val="16"/>
                <w:szCs w:val="16"/>
                <w:cs/>
              </w:rPr>
            </w:pPr>
          </w:p>
        </w:tc>
        <w:tc>
          <w:tcPr>
            <w:tcW w:w="1061" w:type="dxa"/>
            <w:tcBorders>
              <w:top w:val="single" w:sz="4" w:space="0" w:color="auto"/>
            </w:tcBorders>
            <w:shd w:val="clear" w:color="auto" w:fill="auto"/>
            <w:vAlign w:val="bottom"/>
          </w:tcPr>
          <w:p w14:paraId="636BE956" w14:textId="77777777" w:rsidR="00057429" w:rsidRPr="008B1C1C" w:rsidRDefault="00057429" w:rsidP="00057429">
            <w:pPr>
              <w:pStyle w:val="a1"/>
              <w:spacing w:line="180" w:lineRule="exact"/>
              <w:ind w:right="-72"/>
              <w:jc w:val="right"/>
              <w:rPr>
                <w:rFonts w:cs="Arial"/>
                <w:b w:val="0"/>
                <w:bCs w:val="0"/>
                <w:sz w:val="16"/>
                <w:szCs w:val="16"/>
              </w:rPr>
            </w:pPr>
          </w:p>
        </w:tc>
      </w:tr>
      <w:tr w:rsidR="00057429" w:rsidRPr="008B1C1C" w14:paraId="0CFD5F5A" w14:textId="77777777" w:rsidTr="00057429">
        <w:trPr>
          <w:trHeight w:val="20"/>
        </w:trPr>
        <w:tc>
          <w:tcPr>
            <w:tcW w:w="3186" w:type="dxa"/>
            <w:shd w:val="clear" w:color="auto" w:fill="auto"/>
            <w:vAlign w:val="bottom"/>
          </w:tcPr>
          <w:p w14:paraId="7A5B6442" w14:textId="681EF08C" w:rsidR="00057429" w:rsidRPr="008B1C1C" w:rsidRDefault="00057429" w:rsidP="00057429">
            <w:pPr>
              <w:pStyle w:val="a1"/>
              <w:spacing w:line="180" w:lineRule="exact"/>
              <w:ind w:left="405" w:right="-45"/>
              <w:rPr>
                <w:rFonts w:cs="Arial"/>
                <w:spacing w:val="-6"/>
                <w:sz w:val="16"/>
                <w:szCs w:val="16"/>
                <w:lang w:val="en-GB"/>
              </w:rPr>
            </w:pPr>
            <w:r w:rsidRPr="008B1C1C">
              <w:rPr>
                <w:rFonts w:cs="Arial"/>
                <w:b w:val="0"/>
                <w:bCs w:val="0"/>
                <w:spacing w:val="-6"/>
                <w:sz w:val="16"/>
                <w:szCs w:val="16"/>
                <w:lang w:val="en-GB"/>
              </w:rPr>
              <w:t>Net carrying amount</w:t>
            </w:r>
          </w:p>
        </w:tc>
        <w:tc>
          <w:tcPr>
            <w:tcW w:w="1089" w:type="dxa"/>
            <w:tcBorders>
              <w:bottom w:val="single" w:sz="4" w:space="0" w:color="auto"/>
            </w:tcBorders>
            <w:shd w:val="clear" w:color="auto" w:fill="auto"/>
            <w:vAlign w:val="bottom"/>
          </w:tcPr>
          <w:p w14:paraId="1F22314A" w14:textId="05FF1CFB" w:rsidR="00057429" w:rsidRPr="008B1C1C" w:rsidRDefault="00057429" w:rsidP="00057429">
            <w:pPr>
              <w:pStyle w:val="a1"/>
              <w:spacing w:line="180" w:lineRule="exact"/>
              <w:ind w:right="-72"/>
              <w:jc w:val="right"/>
              <w:rPr>
                <w:rFonts w:cs="Arial"/>
                <w:b w:val="0"/>
                <w:bCs w:val="0"/>
                <w:sz w:val="16"/>
                <w:szCs w:val="16"/>
              </w:rPr>
            </w:pPr>
            <w:r w:rsidRPr="008B1C1C">
              <w:rPr>
                <w:rFonts w:cs="Arial"/>
                <w:b w:val="0"/>
                <w:bCs w:val="0"/>
                <w:sz w:val="16"/>
                <w:szCs w:val="16"/>
              </w:rPr>
              <w:t xml:space="preserve"> 11,881 </w:t>
            </w:r>
          </w:p>
        </w:tc>
        <w:tc>
          <w:tcPr>
            <w:tcW w:w="995" w:type="dxa"/>
            <w:tcBorders>
              <w:bottom w:val="single" w:sz="4" w:space="0" w:color="auto"/>
            </w:tcBorders>
            <w:shd w:val="clear" w:color="auto" w:fill="auto"/>
            <w:vAlign w:val="bottom"/>
          </w:tcPr>
          <w:p w14:paraId="7DC99A5A" w14:textId="27076ECD" w:rsidR="00057429" w:rsidRPr="008B1C1C" w:rsidRDefault="00057429" w:rsidP="00057429">
            <w:pPr>
              <w:pStyle w:val="a1"/>
              <w:spacing w:line="180" w:lineRule="exact"/>
              <w:ind w:right="-72"/>
              <w:jc w:val="right"/>
              <w:rPr>
                <w:rFonts w:cs="Arial"/>
                <w:b w:val="0"/>
                <w:bCs w:val="0"/>
                <w:sz w:val="16"/>
                <w:szCs w:val="16"/>
                <w:cs/>
              </w:rPr>
            </w:pPr>
            <w:r w:rsidRPr="008B1C1C">
              <w:rPr>
                <w:rFonts w:cs="Arial"/>
                <w:b w:val="0"/>
                <w:bCs w:val="0"/>
                <w:sz w:val="16"/>
                <w:szCs w:val="16"/>
              </w:rPr>
              <w:t xml:space="preserve"> 247 </w:t>
            </w:r>
          </w:p>
        </w:tc>
        <w:tc>
          <w:tcPr>
            <w:tcW w:w="1193" w:type="dxa"/>
            <w:tcBorders>
              <w:bottom w:val="single" w:sz="4" w:space="0" w:color="auto"/>
            </w:tcBorders>
            <w:shd w:val="clear" w:color="auto" w:fill="auto"/>
            <w:vAlign w:val="bottom"/>
          </w:tcPr>
          <w:p w14:paraId="3A3370EC" w14:textId="633268FD" w:rsidR="00057429" w:rsidRPr="008B1C1C" w:rsidRDefault="00057429" w:rsidP="00057429">
            <w:pPr>
              <w:pStyle w:val="a1"/>
              <w:spacing w:line="180" w:lineRule="exact"/>
              <w:ind w:right="-72"/>
              <w:jc w:val="right"/>
              <w:rPr>
                <w:rFonts w:cs="Arial"/>
                <w:b w:val="0"/>
                <w:bCs w:val="0"/>
                <w:sz w:val="16"/>
                <w:szCs w:val="16"/>
                <w:cs/>
              </w:rPr>
            </w:pPr>
            <w:r w:rsidRPr="008B1C1C">
              <w:rPr>
                <w:rFonts w:cs="Angsana New"/>
                <w:b w:val="0"/>
                <w:bCs w:val="0"/>
                <w:sz w:val="16"/>
                <w:szCs w:val="16"/>
                <w:cs/>
              </w:rPr>
              <w:t xml:space="preserve"> (</w:t>
            </w:r>
            <w:r w:rsidRPr="008B1C1C">
              <w:rPr>
                <w:rFonts w:cs="Arial"/>
                <w:b w:val="0"/>
                <w:bCs w:val="0"/>
                <w:sz w:val="16"/>
                <w:szCs w:val="16"/>
              </w:rPr>
              <w:t>371</w:t>
            </w:r>
            <w:r w:rsidRPr="008B1C1C">
              <w:rPr>
                <w:rFonts w:cs="Angsana New"/>
                <w:b w:val="0"/>
                <w:bCs w:val="0"/>
                <w:sz w:val="16"/>
                <w:szCs w:val="16"/>
                <w:cs/>
              </w:rPr>
              <w:t>)</w:t>
            </w:r>
          </w:p>
        </w:tc>
        <w:tc>
          <w:tcPr>
            <w:tcW w:w="1390" w:type="dxa"/>
            <w:tcBorders>
              <w:bottom w:val="single" w:sz="4" w:space="0" w:color="auto"/>
            </w:tcBorders>
            <w:shd w:val="clear" w:color="auto" w:fill="auto"/>
            <w:vAlign w:val="bottom"/>
          </w:tcPr>
          <w:p w14:paraId="627FDBE2" w14:textId="1FF2ACCB" w:rsidR="00057429" w:rsidRPr="008B1C1C" w:rsidRDefault="00057429" w:rsidP="00057429">
            <w:pPr>
              <w:pStyle w:val="a1"/>
              <w:spacing w:line="180" w:lineRule="exact"/>
              <w:ind w:right="-72"/>
              <w:jc w:val="right"/>
              <w:rPr>
                <w:rFonts w:cs="Arial"/>
                <w:b w:val="0"/>
                <w:bCs w:val="0"/>
                <w:sz w:val="16"/>
                <w:szCs w:val="16"/>
                <w:cs/>
              </w:rPr>
            </w:pPr>
            <w:r w:rsidRPr="008B1C1C">
              <w:rPr>
                <w:rFonts w:cs="Angsana New"/>
                <w:b w:val="0"/>
                <w:bCs w:val="0"/>
                <w:sz w:val="16"/>
                <w:szCs w:val="16"/>
                <w:cs/>
              </w:rPr>
              <w:t xml:space="preserve"> -   </w:t>
            </w:r>
          </w:p>
        </w:tc>
        <w:tc>
          <w:tcPr>
            <w:tcW w:w="1061" w:type="dxa"/>
            <w:tcBorders>
              <w:bottom w:val="single" w:sz="4" w:space="0" w:color="auto"/>
            </w:tcBorders>
            <w:shd w:val="clear" w:color="auto" w:fill="auto"/>
            <w:vAlign w:val="bottom"/>
          </w:tcPr>
          <w:p w14:paraId="5E23583F" w14:textId="3BDBBD64" w:rsidR="00057429" w:rsidRPr="008B1C1C" w:rsidRDefault="00057429" w:rsidP="00057429">
            <w:pPr>
              <w:pStyle w:val="a1"/>
              <w:spacing w:line="180" w:lineRule="exact"/>
              <w:ind w:right="-72"/>
              <w:jc w:val="right"/>
              <w:rPr>
                <w:rFonts w:cs="Arial"/>
                <w:b w:val="0"/>
                <w:bCs w:val="0"/>
                <w:sz w:val="16"/>
                <w:szCs w:val="16"/>
              </w:rPr>
            </w:pPr>
            <w:r w:rsidRPr="008B1C1C">
              <w:rPr>
                <w:rFonts w:cs="Arial"/>
                <w:b w:val="0"/>
                <w:bCs w:val="0"/>
                <w:sz w:val="16"/>
                <w:szCs w:val="16"/>
              </w:rPr>
              <w:t xml:space="preserve"> 11,757 </w:t>
            </w:r>
          </w:p>
        </w:tc>
      </w:tr>
    </w:tbl>
    <w:p w14:paraId="4732C574" w14:textId="77777777" w:rsidR="00787DD4" w:rsidRPr="008B1C1C" w:rsidRDefault="00787DD4" w:rsidP="00857B2E">
      <w:pPr>
        <w:rPr>
          <w:rFonts w:ascii="Arial" w:hAnsi="Arial" w:cs="Arial"/>
          <w:sz w:val="18"/>
          <w:szCs w:val="18"/>
          <w:cs/>
        </w:rPr>
      </w:pPr>
    </w:p>
    <w:p w14:paraId="01CDBBC0" w14:textId="77777777" w:rsidR="00787DD4" w:rsidRPr="008B1C1C" w:rsidRDefault="00787DD4" w:rsidP="00787DD4">
      <w:pPr>
        <w:numPr>
          <w:ilvl w:val="2"/>
          <w:numId w:val="56"/>
        </w:numPr>
        <w:jc w:val="thaiDistribute"/>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As of 31 Deceber 2022, investments rated as non</w:t>
      </w:r>
      <w:r w:rsidRPr="008B1C1C">
        <w:rPr>
          <w:rFonts w:ascii="Arial" w:eastAsia="Arial Unicode MS" w:hAnsi="Arial"/>
          <w:color w:val="000000"/>
          <w:sz w:val="14"/>
          <w:szCs w:val="14"/>
          <w:cs/>
          <w:lang w:val="en-GB"/>
        </w:rPr>
        <w:t>-</w:t>
      </w:r>
      <w:r w:rsidRPr="008B1C1C">
        <w:rPr>
          <w:rFonts w:ascii="Arial" w:eastAsia="Arial Unicode MS" w:hAnsi="Arial" w:cs="Arial"/>
          <w:color w:val="000000"/>
          <w:sz w:val="14"/>
          <w:szCs w:val="14"/>
          <w:lang w:val="en-GB"/>
        </w:rPr>
        <w:t>investment grade under the internal credit rating of Baht 4,186 million will be classified as investment grade according to the credit rating from external credit rating agency</w:t>
      </w:r>
      <w:r w:rsidRPr="008B1C1C">
        <w:rPr>
          <w:rFonts w:ascii="Arial" w:eastAsia="Arial Unicode MS" w:hAnsi="Arial"/>
          <w:color w:val="000000"/>
          <w:sz w:val="14"/>
          <w:szCs w:val="14"/>
          <w:cs/>
          <w:lang w:val="en-GB"/>
        </w:rPr>
        <w:t>.</w:t>
      </w:r>
    </w:p>
    <w:p w14:paraId="2C8385BF" w14:textId="59DB254C" w:rsidR="00857B2E" w:rsidRPr="008B1C1C" w:rsidRDefault="00857B2E" w:rsidP="00857B2E">
      <w:pPr>
        <w:rPr>
          <w:rFonts w:ascii="Arial" w:hAnsi="Arial" w:cs="Arial"/>
          <w:sz w:val="18"/>
          <w:szCs w:val="18"/>
          <w:cs/>
        </w:rPr>
      </w:pPr>
      <w:r w:rsidRPr="008B1C1C">
        <w:rPr>
          <w:rFonts w:ascii="Arial" w:hAnsi="Arial"/>
          <w:sz w:val="18"/>
          <w:szCs w:val="18"/>
          <w:cs/>
        </w:rPr>
        <w:br w:type="page"/>
      </w:r>
    </w:p>
    <w:p w14:paraId="0C10EF5A" w14:textId="72F8496C" w:rsidR="00396EE4" w:rsidRPr="008B1C1C" w:rsidRDefault="00396EE4" w:rsidP="008F0B86">
      <w:pPr>
        <w:pStyle w:val="a1"/>
        <w:ind w:left="1080" w:right="0" w:hanging="540"/>
        <w:jc w:val="both"/>
        <w:rPr>
          <w:rFonts w:cs="Arial"/>
          <w:color w:val="CF4A02"/>
          <w:sz w:val="18"/>
          <w:szCs w:val="18"/>
          <w:lang w:val="en-GB"/>
        </w:rPr>
      </w:pPr>
    </w:p>
    <w:p w14:paraId="3652FC94" w14:textId="34A10BFA" w:rsidR="00E81BFA" w:rsidRPr="008B1C1C" w:rsidRDefault="000E4BA7" w:rsidP="008F0B86">
      <w:pPr>
        <w:pStyle w:val="a1"/>
        <w:ind w:left="1080" w:right="0" w:hanging="540"/>
        <w:jc w:val="both"/>
        <w:rPr>
          <w:rFonts w:cs="Arial"/>
          <w:color w:val="CF4A02"/>
          <w:sz w:val="18"/>
          <w:szCs w:val="18"/>
          <w:lang w:val="en-GB"/>
        </w:rPr>
      </w:pPr>
      <w:r w:rsidRPr="008B1C1C">
        <w:rPr>
          <w:rFonts w:cs="Arial"/>
          <w:color w:val="CF4A02"/>
          <w:sz w:val="18"/>
          <w:szCs w:val="18"/>
          <w:lang w:val="en-GB"/>
        </w:rPr>
        <w:t>3</w:t>
      </w:r>
      <w:r w:rsidR="00B84E7D" w:rsidRPr="008B1C1C">
        <w:rPr>
          <w:rFonts w:cs="Angsana New"/>
          <w:color w:val="CF4A02"/>
          <w:sz w:val="18"/>
          <w:szCs w:val="18"/>
          <w:cs/>
          <w:lang w:val="en-GB"/>
        </w:rPr>
        <w:t>.</w:t>
      </w:r>
      <w:r w:rsidR="00133F29" w:rsidRPr="008B1C1C">
        <w:rPr>
          <w:rFonts w:cs="Arial"/>
          <w:color w:val="CF4A02"/>
          <w:sz w:val="18"/>
          <w:szCs w:val="18"/>
          <w:lang w:val="en-GB"/>
        </w:rPr>
        <w:t>1</w:t>
      </w:r>
      <w:r w:rsidR="00B84E7D" w:rsidRPr="008B1C1C">
        <w:rPr>
          <w:rFonts w:cs="Angsana New"/>
          <w:color w:val="CF4A02"/>
          <w:sz w:val="18"/>
          <w:szCs w:val="18"/>
          <w:cs/>
          <w:lang w:val="en-GB"/>
        </w:rPr>
        <w:t>.</w:t>
      </w:r>
      <w:r w:rsidR="00133F29" w:rsidRPr="008B1C1C">
        <w:rPr>
          <w:rFonts w:cs="Arial"/>
          <w:color w:val="CF4A02"/>
          <w:sz w:val="18"/>
          <w:szCs w:val="18"/>
          <w:lang w:val="en-GB"/>
        </w:rPr>
        <w:t>3</w:t>
      </w:r>
      <w:r w:rsidR="00B84E7D" w:rsidRPr="008B1C1C">
        <w:rPr>
          <w:rFonts w:cs="Arial"/>
          <w:color w:val="CF4A02"/>
          <w:sz w:val="18"/>
          <w:szCs w:val="18"/>
          <w:lang w:val="en-GB"/>
        </w:rPr>
        <w:tab/>
        <w:t>Liquidity risk</w:t>
      </w:r>
    </w:p>
    <w:p w14:paraId="28B09BB3" w14:textId="77777777" w:rsidR="00E81BFA" w:rsidRPr="008B1C1C" w:rsidRDefault="00E81BFA" w:rsidP="00F73E85">
      <w:pPr>
        <w:ind w:left="1080"/>
        <w:jc w:val="both"/>
        <w:rPr>
          <w:rFonts w:ascii="Arial" w:eastAsia="Arial Unicode MS" w:hAnsi="Arial" w:cs="Arial"/>
          <w:color w:val="000000"/>
          <w:sz w:val="18"/>
          <w:szCs w:val="18"/>
          <w:lang w:val="en-GB"/>
        </w:rPr>
      </w:pPr>
    </w:p>
    <w:p w14:paraId="1A51E504" w14:textId="77777777" w:rsidR="00E81BFA" w:rsidRPr="008B1C1C" w:rsidRDefault="00B84E7D" w:rsidP="00F73E85">
      <w:pPr>
        <w:ind w:left="1080"/>
        <w:jc w:val="both"/>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 xml:space="preserve">Liquidity risk is the risk that the </w:t>
      </w:r>
      <w:r w:rsidR="00AD161A" w:rsidRPr="008B1C1C">
        <w:rPr>
          <w:rFonts w:ascii="Arial" w:eastAsia="Arial Unicode MS" w:hAnsi="Arial" w:cs="Arial"/>
          <w:color w:val="000000"/>
          <w:sz w:val="18"/>
          <w:szCs w:val="18"/>
          <w:lang w:val="en-GB"/>
        </w:rPr>
        <w:t>Group</w:t>
      </w:r>
      <w:r w:rsidRPr="008B1C1C">
        <w:rPr>
          <w:rFonts w:ascii="Arial" w:eastAsia="Arial Unicode MS" w:hAnsi="Arial" w:cs="Arial"/>
          <w:color w:val="000000"/>
          <w:sz w:val="18"/>
          <w:szCs w:val="18"/>
          <w:lang w:val="en-GB"/>
        </w:rPr>
        <w:t xml:space="preserve"> will be unable to pay its debts and obligations when due because of an inability to convert assets into cash, or because of its failure to procure enough funds</w:t>
      </w:r>
      <w:r w:rsidRPr="008B1C1C">
        <w:rPr>
          <w:rFonts w:ascii="Arial" w:eastAsia="Arial Unicode MS" w:hAnsi="Arial"/>
          <w:color w:val="000000"/>
          <w:sz w:val="18"/>
          <w:szCs w:val="18"/>
          <w:cs/>
          <w:lang w:val="en-GB"/>
        </w:rPr>
        <w:t>.</w:t>
      </w:r>
    </w:p>
    <w:p w14:paraId="52CB8CC4" w14:textId="77777777" w:rsidR="00E81BFA" w:rsidRPr="008B1C1C" w:rsidRDefault="00E81BFA" w:rsidP="00F73E85">
      <w:pPr>
        <w:ind w:left="1080"/>
        <w:jc w:val="both"/>
        <w:rPr>
          <w:rFonts w:ascii="Arial" w:eastAsia="Arial Unicode MS" w:hAnsi="Arial" w:cs="Arial"/>
          <w:color w:val="000000"/>
          <w:sz w:val="18"/>
          <w:szCs w:val="18"/>
          <w:lang w:val="en-GB"/>
        </w:rPr>
      </w:pPr>
    </w:p>
    <w:p w14:paraId="789B0917" w14:textId="65831AA8" w:rsidR="00E12556" w:rsidRPr="008B1C1C" w:rsidRDefault="00EA7646" w:rsidP="00F73E85">
      <w:pPr>
        <w:ind w:left="1080"/>
        <w:jc w:val="both"/>
        <w:rPr>
          <w:rFonts w:ascii="Arial" w:eastAsia="Arial Unicode MS" w:hAnsi="Arial" w:cs="Arial"/>
          <w:sz w:val="18"/>
          <w:szCs w:val="18"/>
          <w:lang w:val="en-GB"/>
        </w:rPr>
      </w:pPr>
      <w:r w:rsidRPr="008B1C1C">
        <w:rPr>
          <w:rFonts w:ascii="Arial" w:eastAsia="Arial Unicode MS" w:hAnsi="Arial" w:cs="Arial"/>
          <w:color w:val="000000"/>
          <w:sz w:val="18"/>
          <w:szCs w:val="18"/>
          <w:lang w:val="en-GB"/>
        </w:rPr>
        <w:t xml:space="preserve">The Treasury group of the </w:t>
      </w:r>
      <w:r w:rsidR="00AD161A" w:rsidRPr="008B1C1C">
        <w:rPr>
          <w:rFonts w:ascii="Arial" w:eastAsia="Arial Unicode MS" w:hAnsi="Arial" w:cs="Arial"/>
          <w:color w:val="000000"/>
          <w:sz w:val="18"/>
          <w:szCs w:val="18"/>
          <w:lang w:val="en-GB"/>
        </w:rPr>
        <w:t>Bank</w:t>
      </w:r>
      <w:r w:rsidR="00B84E7D" w:rsidRPr="008B1C1C">
        <w:rPr>
          <w:rFonts w:ascii="Arial" w:eastAsia="Arial Unicode MS" w:hAnsi="Arial" w:cs="Arial"/>
          <w:color w:val="000000"/>
          <w:sz w:val="18"/>
          <w:szCs w:val="18"/>
          <w:lang w:val="en-GB"/>
        </w:rPr>
        <w:t xml:space="preserve"> is responsible for liquidity management, including procurement of both short and long</w:t>
      </w:r>
      <w:r w:rsidR="00B84E7D" w:rsidRPr="008B1C1C">
        <w:rPr>
          <w:rFonts w:ascii="Arial" w:eastAsia="Arial Unicode MS" w:hAnsi="Arial"/>
          <w:color w:val="000000"/>
          <w:sz w:val="18"/>
          <w:szCs w:val="18"/>
          <w:cs/>
          <w:lang w:val="en-GB"/>
        </w:rPr>
        <w:t>-</w:t>
      </w:r>
      <w:r w:rsidR="00B84E7D" w:rsidRPr="008B1C1C">
        <w:rPr>
          <w:rFonts w:ascii="Arial" w:eastAsia="Arial Unicode MS" w:hAnsi="Arial" w:cs="Arial"/>
          <w:color w:val="000000"/>
          <w:sz w:val="18"/>
          <w:szCs w:val="18"/>
          <w:lang w:val="en-GB"/>
        </w:rPr>
        <w:t>term sources of funds, and debt security investment management</w:t>
      </w:r>
      <w:r w:rsidR="00B84E7D" w:rsidRPr="008B1C1C">
        <w:rPr>
          <w:rFonts w:ascii="Arial" w:eastAsia="Arial Unicode MS" w:hAnsi="Arial"/>
          <w:color w:val="000000"/>
          <w:sz w:val="18"/>
          <w:szCs w:val="18"/>
          <w:cs/>
          <w:lang w:val="en-GB"/>
        </w:rPr>
        <w:t xml:space="preserve">. </w:t>
      </w:r>
      <w:r w:rsidR="00B84E7D" w:rsidRPr="008B1C1C">
        <w:rPr>
          <w:rFonts w:ascii="Arial" w:eastAsia="Arial Unicode MS" w:hAnsi="Arial" w:cs="Arial"/>
          <w:color w:val="000000"/>
          <w:sz w:val="18"/>
          <w:szCs w:val="18"/>
          <w:lang w:val="en-GB"/>
        </w:rPr>
        <w:t xml:space="preserve">The overall liquidity </w:t>
      </w:r>
      <w:r w:rsidR="00BC3C7B" w:rsidRPr="008B1C1C">
        <w:rPr>
          <w:rFonts w:ascii="Arial" w:eastAsia="Arial Unicode MS" w:hAnsi="Arial" w:cs="Arial"/>
          <w:color w:val="000000"/>
          <w:sz w:val="18"/>
          <w:szCs w:val="18"/>
          <w:lang w:val="en-GB"/>
        </w:rPr>
        <w:t>risk management is under the responsibility of the Asset and Liability Management Committee, who</w:t>
      </w:r>
      <w:r w:rsidR="00BC3C7B" w:rsidRPr="008B1C1C">
        <w:rPr>
          <w:rFonts w:ascii="Arial" w:eastAsia="Arial Unicode MS" w:hAnsi="Arial"/>
          <w:color w:val="000000"/>
          <w:sz w:val="18"/>
          <w:szCs w:val="18"/>
          <w:cs/>
          <w:lang w:val="en-GB"/>
        </w:rPr>
        <w:t xml:space="preserve"> </w:t>
      </w:r>
      <w:r w:rsidR="00BC3C7B" w:rsidRPr="008B1C1C">
        <w:rPr>
          <w:rFonts w:ascii="Arial" w:eastAsia="Arial Unicode MS" w:hAnsi="Arial" w:cs="Arial"/>
          <w:color w:val="000000"/>
          <w:spacing w:val="-6"/>
          <w:sz w:val="18"/>
          <w:szCs w:val="18"/>
          <w:lang w:val="en-GB"/>
        </w:rPr>
        <w:t>monitor and control risk, using tools to manage liquidity risk, such as minimum liquidity asset requirements, l</w:t>
      </w:r>
      <w:r w:rsidR="00BC3C7B" w:rsidRPr="008B1C1C">
        <w:rPr>
          <w:rFonts w:ascii="Arial" w:eastAsia="Arial Unicode MS" w:hAnsi="Arial" w:cs="Arial"/>
          <w:color w:val="000000"/>
          <w:sz w:val="18"/>
          <w:szCs w:val="18"/>
          <w:lang w:val="en-GB"/>
        </w:rPr>
        <w:t>iquidity gap, liquidity ratio and liquidity risk limits</w:t>
      </w:r>
      <w:r w:rsidR="00BC3C7B" w:rsidRPr="008B1C1C">
        <w:rPr>
          <w:rFonts w:ascii="Arial" w:eastAsia="Arial Unicode MS" w:hAnsi="Arial"/>
          <w:color w:val="000000"/>
          <w:sz w:val="18"/>
          <w:szCs w:val="18"/>
          <w:cs/>
          <w:lang w:val="en-GB"/>
        </w:rPr>
        <w:t>.</w:t>
      </w:r>
    </w:p>
    <w:p w14:paraId="71A28F1F" w14:textId="77777777" w:rsidR="00057429" w:rsidRPr="008B1C1C" w:rsidRDefault="00057429" w:rsidP="00F73E85">
      <w:pPr>
        <w:ind w:left="1080"/>
        <w:jc w:val="both"/>
        <w:rPr>
          <w:rFonts w:ascii="Arial" w:eastAsia="Arial Unicode MS" w:hAnsi="Arial" w:cs="Arial"/>
          <w:sz w:val="18"/>
          <w:szCs w:val="18"/>
          <w:lang w:val="en-GB"/>
        </w:rPr>
      </w:pPr>
    </w:p>
    <w:p w14:paraId="1450634F" w14:textId="46840FEA" w:rsidR="00857B2E" w:rsidRPr="008B1C1C" w:rsidRDefault="00857B2E" w:rsidP="00857B2E">
      <w:pPr>
        <w:ind w:left="1080"/>
        <w:jc w:val="both"/>
        <w:rPr>
          <w:rFonts w:ascii="Arial" w:eastAsia="Arial Unicode MS" w:hAnsi="Arial" w:cs="Arial"/>
          <w:sz w:val="18"/>
          <w:szCs w:val="18"/>
          <w:lang w:val="en-GB"/>
        </w:rPr>
      </w:pPr>
      <w:r w:rsidRPr="008B1C1C">
        <w:rPr>
          <w:rFonts w:ascii="Arial" w:eastAsia="Arial Unicode MS" w:hAnsi="Arial" w:cs="Arial"/>
          <w:sz w:val="18"/>
          <w:szCs w:val="18"/>
          <w:lang w:val="en-GB"/>
        </w:rPr>
        <w:t xml:space="preserve">The </w:t>
      </w:r>
      <w:r w:rsidR="00361680" w:rsidRPr="008B1C1C">
        <w:rPr>
          <w:rFonts w:ascii="Arial" w:eastAsia="Arial Unicode MS" w:hAnsi="Arial" w:cs="Arial"/>
          <w:sz w:val="18"/>
          <w:szCs w:val="18"/>
          <w:lang w:val="en-GB"/>
        </w:rPr>
        <w:t>year</w:t>
      </w:r>
      <w:r w:rsidRPr="008B1C1C">
        <w:rPr>
          <w:rFonts w:ascii="Arial" w:eastAsia="Arial Unicode MS" w:hAnsi="Arial" w:cs="Arial"/>
          <w:sz w:val="18"/>
          <w:szCs w:val="18"/>
          <w:lang w:val="en-GB"/>
        </w:rPr>
        <w:t xml:space="preserve"> to maturity calculated from the statements of financial position date</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 xml:space="preserve">of financial instruments outstanding as at </w:t>
      </w:r>
      <w:r w:rsidR="008E3222" w:rsidRPr="008B1C1C">
        <w:rPr>
          <w:rFonts w:ascii="Arial" w:eastAsia="Arial Unicode MS" w:hAnsi="Arial" w:cs="Arial"/>
          <w:sz w:val="18"/>
          <w:szCs w:val="18"/>
          <w:lang w:val="en-GB"/>
        </w:rPr>
        <w:t>31 December</w:t>
      </w:r>
      <w:r w:rsidRPr="008B1C1C">
        <w:rPr>
          <w:rFonts w:ascii="Arial" w:eastAsia="Arial Unicode MS" w:hAnsi="Arial" w:cs="Arial"/>
          <w:sz w:val="18"/>
          <w:szCs w:val="18"/>
          <w:lang w:val="en-GB"/>
        </w:rPr>
        <w:t xml:space="preserve"> 2023 and 2022</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were as follows</w:t>
      </w:r>
      <w:r w:rsidRPr="008B1C1C">
        <w:rPr>
          <w:rFonts w:ascii="Arial" w:eastAsia="Arial Unicode MS" w:hAnsi="Arial"/>
          <w:sz w:val="18"/>
          <w:szCs w:val="18"/>
          <w:cs/>
          <w:lang w:val="en-GB"/>
        </w:rPr>
        <w:t>:</w:t>
      </w:r>
    </w:p>
    <w:p w14:paraId="0BDAD1FD" w14:textId="77777777" w:rsidR="001B4DBF" w:rsidRPr="008B1C1C" w:rsidRDefault="001B4DBF" w:rsidP="00781DAD">
      <w:pPr>
        <w:tabs>
          <w:tab w:val="left" w:pos="1440"/>
          <w:tab w:val="left" w:pos="2160"/>
          <w:tab w:val="left" w:pos="2700"/>
        </w:tabs>
        <w:ind w:left="1080"/>
        <w:jc w:val="both"/>
        <w:rPr>
          <w:rFonts w:ascii="Arial" w:eastAsia="Arial Unicode MS" w:hAnsi="Arial" w:cs="Arial"/>
          <w:color w:val="000000"/>
          <w:sz w:val="18"/>
          <w:szCs w:val="18"/>
          <w:lang w:val="en-GB"/>
        </w:rPr>
      </w:pPr>
    </w:p>
    <w:tbl>
      <w:tblPr>
        <w:tblW w:w="8372" w:type="dxa"/>
        <w:tblInd w:w="1188" w:type="dxa"/>
        <w:tblLayout w:type="fixed"/>
        <w:tblLook w:val="0000" w:firstRow="0" w:lastRow="0" w:firstColumn="0" w:lastColumn="0" w:noHBand="0" w:noVBand="0"/>
      </w:tblPr>
      <w:tblGrid>
        <w:gridCol w:w="3010"/>
        <w:gridCol w:w="850"/>
        <w:gridCol w:w="993"/>
        <w:gridCol w:w="992"/>
        <w:gridCol w:w="850"/>
        <w:gridCol w:w="851"/>
        <w:gridCol w:w="826"/>
      </w:tblGrid>
      <w:tr w:rsidR="001E1650" w:rsidRPr="008B1C1C" w14:paraId="087CBD27" w14:textId="77777777" w:rsidTr="00E96305">
        <w:trPr>
          <w:cantSplit/>
        </w:trPr>
        <w:tc>
          <w:tcPr>
            <w:tcW w:w="3010" w:type="dxa"/>
            <w:tcBorders>
              <w:top w:val="nil"/>
              <w:left w:val="nil"/>
              <w:bottom w:val="nil"/>
              <w:right w:val="nil"/>
            </w:tcBorders>
            <w:vAlign w:val="bottom"/>
          </w:tcPr>
          <w:p w14:paraId="791BD1A1" w14:textId="77777777" w:rsidR="001E1650" w:rsidRPr="008B1C1C" w:rsidRDefault="001E1650" w:rsidP="00E96305">
            <w:pPr>
              <w:tabs>
                <w:tab w:val="left" w:pos="1440"/>
              </w:tabs>
              <w:ind w:left="-107" w:right="-72"/>
              <w:rPr>
                <w:rFonts w:ascii="Arial" w:eastAsia="Arial Unicode MS" w:hAnsi="Arial" w:cs="Arial"/>
                <w:b/>
                <w:bCs/>
                <w:color w:val="000000"/>
                <w:sz w:val="16"/>
                <w:szCs w:val="16"/>
                <w:u w:val="single"/>
                <w:lang w:val="en-US"/>
              </w:rPr>
            </w:pPr>
          </w:p>
        </w:tc>
        <w:tc>
          <w:tcPr>
            <w:tcW w:w="5362" w:type="dxa"/>
            <w:gridSpan w:val="6"/>
            <w:tcBorders>
              <w:top w:val="single" w:sz="4" w:space="0" w:color="auto"/>
              <w:left w:val="nil"/>
              <w:bottom w:val="single" w:sz="4" w:space="0" w:color="auto"/>
              <w:right w:val="nil"/>
            </w:tcBorders>
          </w:tcPr>
          <w:p w14:paraId="3B4606B9" w14:textId="57A8AFCB" w:rsidR="001E1650" w:rsidRPr="008B1C1C" w:rsidRDefault="001E1650" w:rsidP="004102CA">
            <w:pPr>
              <w:ind w:right="-72"/>
              <w:jc w:val="center"/>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Consolidated</w:t>
            </w:r>
          </w:p>
        </w:tc>
      </w:tr>
      <w:tr w:rsidR="001E1650" w:rsidRPr="008B1C1C" w14:paraId="78D2164A" w14:textId="77777777" w:rsidTr="00E96305">
        <w:trPr>
          <w:cantSplit/>
        </w:trPr>
        <w:tc>
          <w:tcPr>
            <w:tcW w:w="3010" w:type="dxa"/>
            <w:tcBorders>
              <w:top w:val="nil"/>
              <w:left w:val="nil"/>
              <w:bottom w:val="nil"/>
              <w:right w:val="nil"/>
            </w:tcBorders>
            <w:vAlign w:val="bottom"/>
          </w:tcPr>
          <w:p w14:paraId="347141C2" w14:textId="77777777" w:rsidR="001E1650" w:rsidRPr="008B1C1C" w:rsidRDefault="001E1650" w:rsidP="00E96305">
            <w:pPr>
              <w:tabs>
                <w:tab w:val="left" w:pos="1440"/>
              </w:tabs>
              <w:ind w:left="-107" w:right="-72"/>
              <w:rPr>
                <w:rFonts w:ascii="Arial" w:eastAsia="Arial Unicode MS" w:hAnsi="Arial" w:cs="Arial"/>
                <w:b/>
                <w:bCs/>
                <w:color w:val="000000"/>
                <w:sz w:val="16"/>
                <w:szCs w:val="16"/>
                <w:u w:val="single"/>
                <w:lang w:val="en-US"/>
              </w:rPr>
            </w:pPr>
          </w:p>
        </w:tc>
        <w:tc>
          <w:tcPr>
            <w:tcW w:w="5362" w:type="dxa"/>
            <w:gridSpan w:val="6"/>
            <w:tcBorders>
              <w:top w:val="single" w:sz="4" w:space="0" w:color="auto"/>
              <w:left w:val="nil"/>
              <w:bottom w:val="single" w:sz="4" w:space="0" w:color="auto"/>
              <w:right w:val="nil"/>
            </w:tcBorders>
          </w:tcPr>
          <w:p w14:paraId="77F478FA" w14:textId="2FB62F3C" w:rsidR="001E1650" w:rsidRPr="008B1C1C" w:rsidRDefault="004A10E8" w:rsidP="000C3F45">
            <w:pPr>
              <w:ind w:right="-72"/>
              <w:jc w:val="center"/>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202</w:t>
            </w:r>
            <w:r w:rsidR="00857B2E" w:rsidRPr="008B1C1C">
              <w:rPr>
                <w:rFonts w:ascii="Arial" w:eastAsia="Arial Unicode MS" w:hAnsi="Arial" w:cs="Arial"/>
                <w:b/>
                <w:bCs/>
                <w:color w:val="000000"/>
                <w:sz w:val="16"/>
                <w:szCs w:val="16"/>
                <w:lang w:val="en-GB"/>
              </w:rPr>
              <w:t>3</w:t>
            </w:r>
          </w:p>
        </w:tc>
      </w:tr>
      <w:tr w:rsidR="001E1650" w:rsidRPr="008B1C1C" w14:paraId="48250B58" w14:textId="77777777" w:rsidTr="00E96305">
        <w:trPr>
          <w:cantSplit/>
        </w:trPr>
        <w:tc>
          <w:tcPr>
            <w:tcW w:w="3010" w:type="dxa"/>
            <w:tcBorders>
              <w:top w:val="nil"/>
              <w:left w:val="nil"/>
              <w:bottom w:val="nil"/>
              <w:right w:val="nil"/>
            </w:tcBorders>
            <w:vAlign w:val="bottom"/>
          </w:tcPr>
          <w:p w14:paraId="2EADFE4F" w14:textId="77777777" w:rsidR="001E1650" w:rsidRPr="008B1C1C" w:rsidRDefault="001E1650" w:rsidP="00E96305">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single" w:sz="4" w:space="0" w:color="auto"/>
              <w:left w:val="nil"/>
              <w:right w:val="nil"/>
            </w:tcBorders>
            <w:vAlign w:val="bottom"/>
          </w:tcPr>
          <w:p w14:paraId="6401E60D" w14:textId="77777777"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p>
        </w:tc>
        <w:tc>
          <w:tcPr>
            <w:tcW w:w="993" w:type="dxa"/>
            <w:tcBorders>
              <w:top w:val="single" w:sz="4" w:space="0" w:color="auto"/>
              <w:left w:val="nil"/>
              <w:right w:val="nil"/>
            </w:tcBorders>
            <w:vAlign w:val="bottom"/>
          </w:tcPr>
          <w:p w14:paraId="37E37A42" w14:textId="28A29048"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Less than</w:t>
            </w:r>
            <w:r w:rsidRPr="008B1C1C">
              <w:rPr>
                <w:rFonts w:ascii="Arial" w:hAnsi="Arial"/>
                <w:b/>
                <w:bCs/>
                <w:color w:val="000000"/>
                <w:sz w:val="16"/>
                <w:szCs w:val="16"/>
                <w:cs/>
                <w:lang w:val="en-GB"/>
              </w:rPr>
              <w:t xml:space="preserve"> </w:t>
            </w:r>
            <w:r w:rsidRPr="008B1C1C">
              <w:rPr>
                <w:rFonts w:ascii="Arial" w:eastAsia="Arial Unicode MS" w:hAnsi="Arial" w:cs="Arial"/>
                <w:b/>
                <w:bCs/>
                <w:color w:val="000000"/>
                <w:sz w:val="16"/>
                <w:szCs w:val="16"/>
                <w:lang w:val="en-GB"/>
              </w:rPr>
              <w:t xml:space="preserve">or equal </w:t>
            </w:r>
          </w:p>
        </w:tc>
        <w:tc>
          <w:tcPr>
            <w:tcW w:w="992" w:type="dxa"/>
            <w:tcBorders>
              <w:top w:val="single" w:sz="4" w:space="0" w:color="auto"/>
              <w:left w:val="nil"/>
              <w:right w:val="nil"/>
            </w:tcBorders>
            <w:vAlign w:val="bottom"/>
          </w:tcPr>
          <w:p w14:paraId="2CD60148" w14:textId="60B8BACE"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lang w:val="en-GB"/>
              </w:rPr>
              <w:t>1</w:t>
            </w:r>
            <w:r w:rsidRPr="008B1C1C">
              <w:rPr>
                <w:rFonts w:ascii="Arial" w:hAnsi="Arial"/>
                <w:b/>
                <w:bCs/>
                <w:color w:val="000000"/>
                <w:sz w:val="16"/>
                <w:szCs w:val="16"/>
                <w:cs/>
              </w:rPr>
              <w:t xml:space="preserve"> - </w:t>
            </w:r>
            <w:r w:rsidRPr="008B1C1C">
              <w:rPr>
                <w:rFonts w:ascii="Arial" w:hAnsi="Arial" w:cs="Arial"/>
                <w:b/>
                <w:bCs/>
                <w:color w:val="000000"/>
                <w:sz w:val="16"/>
                <w:szCs w:val="16"/>
                <w:lang w:val="en-GB"/>
              </w:rPr>
              <w:t>5</w:t>
            </w:r>
            <w:r w:rsidRPr="008B1C1C">
              <w:rPr>
                <w:rFonts w:ascii="Arial" w:hAnsi="Arial"/>
                <w:b/>
                <w:bCs/>
                <w:color w:val="000000"/>
                <w:sz w:val="16"/>
                <w:szCs w:val="16"/>
                <w:cs/>
              </w:rPr>
              <w:t xml:space="preserve"> </w:t>
            </w:r>
          </w:p>
        </w:tc>
        <w:tc>
          <w:tcPr>
            <w:tcW w:w="850" w:type="dxa"/>
            <w:tcBorders>
              <w:top w:val="single" w:sz="4" w:space="0" w:color="auto"/>
              <w:left w:val="nil"/>
              <w:right w:val="nil"/>
            </w:tcBorders>
            <w:vAlign w:val="bottom"/>
          </w:tcPr>
          <w:p w14:paraId="2C2D77DE" w14:textId="29E359F6"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cs/>
              </w:rPr>
              <w:t xml:space="preserve">Over </w:t>
            </w:r>
            <w:r w:rsidRPr="008B1C1C">
              <w:rPr>
                <w:rFonts w:ascii="Arial" w:hAnsi="Arial" w:cs="Arial"/>
                <w:b/>
                <w:bCs/>
                <w:color w:val="000000"/>
                <w:sz w:val="16"/>
                <w:szCs w:val="16"/>
                <w:lang w:val="en-GB"/>
              </w:rPr>
              <w:t>5</w:t>
            </w:r>
            <w:r w:rsidRPr="008B1C1C">
              <w:rPr>
                <w:rFonts w:ascii="Arial" w:hAnsi="Arial"/>
                <w:b/>
                <w:bCs/>
                <w:color w:val="000000"/>
                <w:sz w:val="16"/>
                <w:szCs w:val="16"/>
                <w:cs/>
              </w:rPr>
              <w:t xml:space="preserve"> </w:t>
            </w:r>
          </w:p>
        </w:tc>
        <w:tc>
          <w:tcPr>
            <w:tcW w:w="851" w:type="dxa"/>
            <w:tcBorders>
              <w:top w:val="single" w:sz="4" w:space="0" w:color="auto"/>
              <w:left w:val="nil"/>
              <w:right w:val="nil"/>
            </w:tcBorders>
            <w:vAlign w:val="bottom"/>
          </w:tcPr>
          <w:p w14:paraId="28FBEFB0" w14:textId="1B65D1C7"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No</w:t>
            </w:r>
          </w:p>
        </w:tc>
        <w:tc>
          <w:tcPr>
            <w:tcW w:w="826" w:type="dxa"/>
            <w:tcBorders>
              <w:top w:val="single" w:sz="4" w:space="0" w:color="auto"/>
              <w:left w:val="nil"/>
              <w:right w:val="nil"/>
            </w:tcBorders>
            <w:vAlign w:val="bottom"/>
          </w:tcPr>
          <w:p w14:paraId="6427062E" w14:textId="77777777"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p>
        </w:tc>
      </w:tr>
      <w:tr w:rsidR="001E1650" w:rsidRPr="008B1C1C" w14:paraId="642E8B26" w14:textId="77777777" w:rsidTr="00E96305">
        <w:trPr>
          <w:cantSplit/>
        </w:trPr>
        <w:tc>
          <w:tcPr>
            <w:tcW w:w="3010" w:type="dxa"/>
            <w:tcBorders>
              <w:top w:val="nil"/>
              <w:left w:val="nil"/>
              <w:bottom w:val="nil"/>
              <w:right w:val="nil"/>
            </w:tcBorders>
            <w:vAlign w:val="bottom"/>
          </w:tcPr>
          <w:p w14:paraId="503119BE" w14:textId="77777777" w:rsidR="001E1650" w:rsidRPr="008B1C1C" w:rsidRDefault="001E1650" w:rsidP="00E96305">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nil"/>
              <w:left w:val="nil"/>
              <w:right w:val="nil"/>
            </w:tcBorders>
            <w:vAlign w:val="bottom"/>
          </w:tcPr>
          <w:p w14:paraId="06B561A6" w14:textId="77777777"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At call</w:t>
            </w:r>
          </w:p>
        </w:tc>
        <w:tc>
          <w:tcPr>
            <w:tcW w:w="993" w:type="dxa"/>
            <w:tcBorders>
              <w:top w:val="nil"/>
              <w:left w:val="nil"/>
              <w:right w:val="nil"/>
            </w:tcBorders>
            <w:vAlign w:val="bottom"/>
          </w:tcPr>
          <w:p w14:paraId="776FC5B0" w14:textId="4CB57FEF"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 1 year</w:t>
            </w:r>
          </w:p>
        </w:tc>
        <w:tc>
          <w:tcPr>
            <w:tcW w:w="992" w:type="dxa"/>
            <w:tcBorders>
              <w:top w:val="nil"/>
              <w:left w:val="nil"/>
              <w:right w:val="nil"/>
            </w:tcBorders>
            <w:vAlign w:val="bottom"/>
          </w:tcPr>
          <w:p w14:paraId="15FFED79" w14:textId="7F9B4966"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cs/>
              </w:rPr>
              <w:t>years</w:t>
            </w:r>
          </w:p>
        </w:tc>
        <w:tc>
          <w:tcPr>
            <w:tcW w:w="850" w:type="dxa"/>
            <w:tcBorders>
              <w:top w:val="nil"/>
              <w:left w:val="nil"/>
              <w:right w:val="nil"/>
            </w:tcBorders>
            <w:vAlign w:val="bottom"/>
          </w:tcPr>
          <w:p w14:paraId="57EE3B1D" w14:textId="035BC259"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cs/>
              </w:rPr>
              <w:t>years</w:t>
            </w:r>
          </w:p>
        </w:tc>
        <w:tc>
          <w:tcPr>
            <w:tcW w:w="851" w:type="dxa"/>
            <w:tcBorders>
              <w:top w:val="nil"/>
              <w:left w:val="nil"/>
              <w:right w:val="nil"/>
            </w:tcBorders>
            <w:vAlign w:val="bottom"/>
          </w:tcPr>
          <w:p w14:paraId="1645EA3D" w14:textId="675C3871"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maturity</w:t>
            </w:r>
          </w:p>
        </w:tc>
        <w:tc>
          <w:tcPr>
            <w:tcW w:w="826" w:type="dxa"/>
            <w:tcBorders>
              <w:top w:val="nil"/>
              <w:left w:val="nil"/>
              <w:right w:val="nil"/>
            </w:tcBorders>
            <w:vAlign w:val="bottom"/>
          </w:tcPr>
          <w:p w14:paraId="1337F13E" w14:textId="77777777"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Total</w:t>
            </w:r>
          </w:p>
        </w:tc>
      </w:tr>
      <w:tr w:rsidR="001E1650" w:rsidRPr="008B1C1C" w14:paraId="0B5E8EA9" w14:textId="77777777" w:rsidTr="00E96305">
        <w:trPr>
          <w:cantSplit/>
        </w:trPr>
        <w:tc>
          <w:tcPr>
            <w:tcW w:w="3010" w:type="dxa"/>
            <w:tcBorders>
              <w:top w:val="nil"/>
              <w:left w:val="nil"/>
              <w:bottom w:val="nil"/>
              <w:right w:val="nil"/>
            </w:tcBorders>
            <w:vAlign w:val="bottom"/>
          </w:tcPr>
          <w:p w14:paraId="689D1069" w14:textId="77777777" w:rsidR="001E1650" w:rsidRPr="008B1C1C" w:rsidRDefault="001E1650" w:rsidP="00E96305">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nil"/>
              <w:left w:val="nil"/>
              <w:right w:val="nil"/>
            </w:tcBorders>
            <w:vAlign w:val="bottom"/>
          </w:tcPr>
          <w:p w14:paraId="6C8B83A7" w14:textId="77777777"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993" w:type="dxa"/>
            <w:tcBorders>
              <w:top w:val="nil"/>
              <w:left w:val="nil"/>
              <w:right w:val="nil"/>
            </w:tcBorders>
            <w:vAlign w:val="bottom"/>
          </w:tcPr>
          <w:p w14:paraId="3F469302" w14:textId="77777777"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992" w:type="dxa"/>
            <w:tcBorders>
              <w:top w:val="nil"/>
              <w:left w:val="nil"/>
              <w:right w:val="nil"/>
            </w:tcBorders>
            <w:vAlign w:val="bottom"/>
          </w:tcPr>
          <w:p w14:paraId="11827897" w14:textId="77777777"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850" w:type="dxa"/>
            <w:tcBorders>
              <w:top w:val="nil"/>
              <w:left w:val="nil"/>
              <w:right w:val="nil"/>
            </w:tcBorders>
            <w:vAlign w:val="bottom"/>
          </w:tcPr>
          <w:p w14:paraId="7075799E" w14:textId="04AE6168"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851" w:type="dxa"/>
            <w:tcBorders>
              <w:top w:val="nil"/>
              <w:left w:val="nil"/>
              <w:right w:val="nil"/>
            </w:tcBorders>
            <w:vAlign w:val="bottom"/>
          </w:tcPr>
          <w:p w14:paraId="5558E98F" w14:textId="695EAF3C"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826" w:type="dxa"/>
            <w:tcBorders>
              <w:top w:val="nil"/>
              <w:left w:val="nil"/>
              <w:right w:val="nil"/>
            </w:tcBorders>
            <w:vAlign w:val="bottom"/>
          </w:tcPr>
          <w:p w14:paraId="4F04EF56" w14:textId="77777777"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r>
      <w:tr w:rsidR="001E1650" w:rsidRPr="008B1C1C" w14:paraId="4C818476" w14:textId="77777777" w:rsidTr="00E96305">
        <w:trPr>
          <w:cantSplit/>
        </w:trPr>
        <w:tc>
          <w:tcPr>
            <w:tcW w:w="3010" w:type="dxa"/>
            <w:tcBorders>
              <w:top w:val="nil"/>
              <w:left w:val="nil"/>
              <w:bottom w:val="single" w:sz="4" w:space="0" w:color="auto"/>
              <w:right w:val="nil"/>
            </w:tcBorders>
            <w:vAlign w:val="bottom"/>
          </w:tcPr>
          <w:p w14:paraId="4593A9C2" w14:textId="4B2BF37F" w:rsidR="001E1650" w:rsidRPr="008B1C1C" w:rsidRDefault="003E3561" w:rsidP="00E96305">
            <w:pPr>
              <w:tabs>
                <w:tab w:val="left" w:pos="1440"/>
              </w:tabs>
              <w:ind w:left="-107" w:right="72"/>
              <w:jc w:val="center"/>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Transaction</w:t>
            </w:r>
          </w:p>
        </w:tc>
        <w:tc>
          <w:tcPr>
            <w:tcW w:w="850" w:type="dxa"/>
            <w:tcBorders>
              <w:left w:val="nil"/>
              <w:bottom w:val="single" w:sz="4" w:space="0" w:color="auto"/>
              <w:right w:val="nil"/>
            </w:tcBorders>
            <w:vAlign w:val="bottom"/>
          </w:tcPr>
          <w:p w14:paraId="4CE45270" w14:textId="77777777"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993" w:type="dxa"/>
            <w:tcBorders>
              <w:left w:val="nil"/>
              <w:bottom w:val="single" w:sz="4" w:space="0" w:color="auto"/>
              <w:right w:val="nil"/>
            </w:tcBorders>
            <w:vAlign w:val="bottom"/>
          </w:tcPr>
          <w:p w14:paraId="6E3B8028" w14:textId="77777777"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992" w:type="dxa"/>
            <w:tcBorders>
              <w:left w:val="nil"/>
              <w:bottom w:val="single" w:sz="4" w:space="0" w:color="auto"/>
              <w:right w:val="nil"/>
            </w:tcBorders>
            <w:vAlign w:val="bottom"/>
          </w:tcPr>
          <w:p w14:paraId="7BB066D4" w14:textId="77777777"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850" w:type="dxa"/>
            <w:tcBorders>
              <w:left w:val="nil"/>
              <w:bottom w:val="single" w:sz="4" w:space="0" w:color="auto"/>
              <w:right w:val="nil"/>
            </w:tcBorders>
            <w:vAlign w:val="bottom"/>
          </w:tcPr>
          <w:p w14:paraId="375F5823" w14:textId="30DB8788"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851" w:type="dxa"/>
            <w:tcBorders>
              <w:left w:val="nil"/>
              <w:bottom w:val="single" w:sz="4" w:space="0" w:color="auto"/>
              <w:right w:val="nil"/>
            </w:tcBorders>
            <w:vAlign w:val="bottom"/>
          </w:tcPr>
          <w:p w14:paraId="3965CD39" w14:textId="65C7A705"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826" w:type="dxa"/>
            <w:tcBorders>
              <w:left w:val="nil"/>
              <w:bottom w:val="single" w:sz="4" w:space="0" w:color="auto"/>
              <w:right w:val="nil"/>
            </w:tcBorders>
            <w:vAlign w:val="bottom"/>
          </w:tcPr>
          <w:p w14:paraId="117EE771" w14:textId="77777777" w:rsidR="001E1650" w:rsidRPr="008B1C1C" w:rsidRDefault="001E1650" w:rsidP="001E1650">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r>
      <w:tr w:rsidR="001E1650" w:rsidRPr="008B1C1C" w14:paraId="5FE18A90" w14:textId="77777777" w:rsidTr="00837E79">
        <w:trPr>
          <w:cantSplit/>
        </w:trPr>
        <w:tc>
          <w:tcPr>
            <w:tcW w:w="3010" w:type="dxa"/>
            <w:tcBorders>
              <w:top w:val="single" w:sz="4" w:space="0" w:color="auto"/>
              <w:left w:val="nil"/>
              <w:bottom w:val="nil"/>
              <w:right w:val="nil"/>
            </w:tcBorders>
            <w:vAlign w:val="bottom"/>
          </w:tcPr>
          <w:p w14:paraId="1FC3755E" w14:textId="77777777" w:rsidR="001E1650" w:rsidRPr="008B1C1C" w:rsidRDefault="001E1650" w:rsidP="00E96305">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single" w:sz="4" w:space="0" w:color="auto"/>
              <w:left w:val="nil"/>
              <w:right w:val="nil"/>
            </w:tcBorders>
            <w:shd w:val="clear" w:color="auto" w:fill="FAFAFA"/>
            <w:vAlign w:val="bottom"/>
          </w:tcPr>
          <w:p w14:paraId="287A4A1A" w14:textId="77777777" w:rsidR="001E1650" w:rsidRPr="008B1C1C" w:rsidRDefault="001E1650" w:rsidP="004102CA">
            <w:pPr>
              <w:tabs>
                <w:tab w:val="left" w:pos="1440"/>
              </w:tabs>
              <w:ind w:right="-72"/>
              <w:jc w:val="right"/>
              <w:rPr>
                <w:rFonts w:ascii="Arial" w:eastAsia="Arial Unicode MS" w:hAnsi="Arial" w:cs="Arial"/>
                <w:color w:val="000000"/>
                <w:sz w:val="16"/>
                <w:szCs w:val="16"/>
                <w:lang w:val="en-GB"/>
              </w:rPr>
            </w:pPr>
          </w:p>
        </w:tc>
        <w:tc>
          <w:tcPr>
            <w:tcW w:w="993" w:type="dxa"/>
            <w:tcBorders>
              <w:top w:val="single" w:sz="4" w:space="0" w:color="auto"/>
              <w:left w:val="nil"/>
              <w:right w:val="nil"/>
            </w:tcBorders>
            <w:shd w:val="clear" w:color="auto" w:fill="FAFAFA"/>
            <w:vAlign w:val="bottom"/>
          </w:tcPr>
          <w:p w14:paraId="76798EB3" w14:textId="77777777" w:rsidR="001E1650" w:rsidRPr="008B1C1C" w:rsidRDefault="001E1650" w:rsidP="004102CA">
            <w:pPr>
              <w:tabs>
                <w:tab w:val="left" w:pos="1440"/>
              </w:tabs>
              <w:ind w:right="-72"/>
              <w:jc w:val="right"/>
              <w:rPr>
                <w:rFonts w:ascii="Arial" w:eastAsia="Arial Unicode MS" w:hAnsi="Arial" w:cs="Arial"/>
                <w:color w:val="000000"/>
                <w:sz w:val="16"/>
                <w:szCs w:val="16"/>
                <w:lang w:val="en-GB"/>
              </w:rPr>
            </w:pPr>
          </w:p>
        </w:tc>
        <w:tc>
          <w:tcPr>
            <w:tcW w:w="992" w:type="dxa"/>
            <w:tcBorders>
              <w:top w:val="single" w:sz="4" w:space="0" w:color="auto"/>
              <w:left w:val="nil"/>
              <w:right w:val="nil"/>
            </w:tcBorders>
            <w:shd w:val="clear" w:color="auto" w:fill="FAFAFA"/>
            <w:vAlign w:val="bottom"/>
          </w:tcPr>
          <w:p w14:paraId="30645F44" w14:textId="77777777" w:rsidR="001E1650" w:rsidRPr="008B1C1C" w:rsidRDefault="001E1650" w:rsidP="004102CA">
            <w:pPr>
              <w:tabs>
                <w:tab w:val="left" w:pos="1440"/>
              </w:tabs>
              <w:ind w:right="-72"/>
              <w:jc w:val="right"/>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FAFAFA"/>
          </w:tcPr>
          <w:p w14:paraId="262D085B" w14:textId="77777777" w:rsidR="001E1650" w:rsidRPr="008B1C1C" w:rsidRDefault="001E1650" w:rsidP="004102CA">
            <w:pPr>
              <w:tabs>
                <w:tab w:val="left" w:pos="1440"/>
              </w:tabs>
              <w:ind w:right="-72"/>
              <w:jc w:val="right"/>
              <w:rPr>
                <w:rFonts w:ascii="Arial" w:eastAsia="Arial Unicode MS" w:hAnsi="Arial" w:cs="Arial"/>
                <w:color w:val="000000"/>
                <w:sz w:val="16"/>
                <w:szCs w:val="16"/>
                <w:lang w:val="en-GB"/>
              </w:rPr>
            </w:pPr>
          </w:p>
        </w:tc>
        <w:tc>
          <w:tcPr>
            <w:tcW w:w="851" w:type="dxa"/>
            <w:tcBorders>
              <w:top w:val="single" w:sz="4" w:space="0" w:color="auto"/>
              <w:left w:val="nil"/>
              <w:right w:val="nil"/>
            </w:tcBorders>
            <w:shd w:val="clear" w:color="auto" w:fill="FAFAFA"/>
            <w:vAlign w:val="bottom"/>
          </w:tcPr>
          <w:p w14:paraId="15A77F75" w14:textId="5FC51114" w:rsidR="001E1650" w:rsidRPr="008B1C1C" w:rsidRDefault="001E1650" w:rsidP="004102CA">
            <w:pPr>
              <w:tabs>
                <w:tab w:val="left" w:pos="1440"/>
              </w:tabs>
              <w:ind w:right="-72"/>
              <w:jc w:val="right"/>
              <w:rPr>
                <w:rFonts w:ascii="Arial" w:eastAsia="Arial Unicode MS" w:hAnsi="Arial" w:cs="Arial"/>
                <w:color w:val="000000"/>
                <w:sz w:val="16"/>
                <w:szCs w:val="16"/>
                <w:lang w:val="en-GB"/>
              </w:rPr>
            </w:pPr>
          </w:p>
        </w:tc>
        <w:tc>
          <w:tcPr>
            <w:tcW w:w="826" w:type="dxa"/>
            <w:tcBorders>
              <w:top w:val="single" w:sz="4" w:space="0" w:color="auto"/>
              <w:left w:val="nil"/>
              <w:right w:val="nil"/>
            </w:tcBorders>
            <w:shd w:val="clear" w:color="auto" w:fill="FAFAFA"/>
            <w:vAlign w:val="bottom"/>
          </w:tcPr>
          <w:p w14:paraId="55D1777B" w14:textId="77777777" w:rsidR="001E1650" w:rsidRPr="008B1C1C" w:rsidRDefault="001E1650" w:rsidP="004102CA">
            <w:pPr>
              <w:tabs>
                <w:tab w:val="left" w:pos="1440"/>
              </w:tabs>
              <w:ind w:right="-72"/>
              <w:jc w:val="right"/>
              <w:rPr>
                <w:rFonts w:ascii="Arial" w:eastAsia="Arial Unicode MS" w:hAnsi="Arial" w:cs="Arial"/>
                <w:color w:val="000000"/>
                <w:sz w:val="16"/>
                <w:szCs w:val="16"/>
                <w:lang w:val="en-GB"/>
              </w:rPr>
            </w:pPr>
          </w:p>
        </w:tc>
      </w:tr>
      <w:tr w:rsidR="001E1650" w:rsidRPr="008B1C1C" w14:paraId="17C7D02C" w14:textId="77777777" w:rsidTr="00837E79">
        <w:trPr>
          <w:cantSplit/>
        </w:trPr>
        <w:tc>
          <w:tcPr>
            <w:tcW w:w="3010" w:type="dxa"/>
            <w:tcBorders>
              <w:top w:val="nil"/>
              <w:left w:val="nil"/>
              <w:bottom w:val="nil"/>
              <w:right w:val="nil"/>
            </w:tcBorders>
            <w:vAlign w:val="bottom"/>
          </w:tcPr>
          <w:p w14:paraId="6A8DB131" w14:textId="77777777" w:rsidR="001E1650" w:rsidRPr="008B1C1C" w:rsidRDefault="001E1650" w:rsidP="00E96305">
            <w:pPr>
              <w:tabs>
                <w:tab w:val="left" w:pos="1440"/>
              </w:tabs>
              <w:ind w:left="-107" w:right="-72"/>
              <w:rPr>
                <w:rFonts w:ascii="Arial" w:eastAsia="Arial Unicode MS" w:hAnsi="Arial" w:cs="Arial"/>
                <w:color w:val="000000"/>
                <w:sz w:val="16"/>
                <w:szCs w:val="16"/>
                <w:lang w:val="en-GB"/>
              </w:rPr>
            </w:pPr>
            <w:r w:rsidRPr="008B1C1C">
              <w:rPr>
                <w:rFonts w:ascii="Arial" w:eastAsia="Arial Unicode MS" w:hAnsi="Arial" w:cs="Arial"/>
                <w:b/>
                <w:bCs/>
                <w:color w:val="000000"/>
                <w:sz w:val="16"/>
                <w:szCs w:val="16"/>
                <w:u w:val="single"/>
                <w:lang w:val="en-GB"/>
              </w:rPr>
              <w:t>Financial assets</w:t>
            </w:r>
          </w:p>
        </w:tc>
        <w:tc>
          <w:tcPr>
            <w:tcW w:w="850" w:type="dxa"/>
            <w:tcBorders>
              <w:left w:val="nil"/>
              <w:right w:val="nil"/>
            </w:tcBorders>
            <w:shd w:val="clear" w:color="auto" w:fill="FAFAFA"/>
            <w:vAlign w:val="bottom"/>
          </w:tcPr>
          <w:p w14:paraId="58D3A0CE" w14:textId="77777777" w:rsidR="001E1650" w:rsidRPr="008B1C1C" w:rsidRDefault="001E1650" w:rsidP="004102CA">
            <w:pPr>
              <w:tabs>
                <w:tab w:val="left" w:pos="1440"/>
              </w:tabs>
              <w:ind w:right="-72"/>
              <w:jc w:val="right"/>
              <w:rPr>
                <w:rFonts w:ascii="Arial" w:eastAsia="Arial Unicode MS" w:hAnsi="Arial" w:cs="Arial"/>
                <w:color w:val="000000"/>
                <w:sz w:val="16"/>
                <w:szCs w:val="16"/>
                <w:lang w:val="en-GB"/>
              </w:rPr>
            </w:pPr>
          </w:p>
        </w:tc>
        <w:tc>
          <w:tcPr>
            <w:tcW w:w="993" w:type="dxa"/>
            <w:tcBorders>
              <w:left w:val="nil"/>
              <w:right w:val="nil"/>
            </w:tcBorders>
            <w:shd w:val="clear" w:color="auto" w:fill="FAFAFA"/>
            <w:vAlign w:val="bottom"/>
          </w:tcPr>
          <w:p w14:paraId="49CCF047" w14:textId="77777777" w:rsidR="001E1650" w:rsidRPr="008B1C1C" w:rsidRDefault="001E1650" w:rsidP="004102CA">
            <w:pPr>
              <w:tabs>
                <w:tab w:val="left" w:pos="1440"/>
              </w:tabs>
              <w:ind w:right="-72"/>
              <w:jc w:val="right"/>
              <w:rPr>
                <w:rFonts w:ascii="Arial" w:eastAsia="Arial Unicode MS" w:hAnsi="Arial" w:cs="Arial"/>
                <w:color w:val="000000"/>
                <w:sz w:val="16"/>
                <w:szCs w:val="16"/>
                <w:lang w:val="en-GB"/>
              </w:rPr>
            </w:pPr>
          </w:p>
        </w:tc>
        <w:tc>
          <w:tcPr>
            <w:tcW w:w="992" w:type="dxa"/>
            <w:tcBorders>
              <w:left w:val="nil"/>
              <w:right w:val="nil"/>
            </w:tcBorders>
            <w:shd w:val="clear" w:color="auto" w:fill="FAFAFA"/>
            <w:vAlign w:val="bottom"/>
          </w:tcPr>
          <w:p w14:paraId="562AADC8" w14:textId="77777777" w:rsidR="001E1650" w:rsidRPr="008B1C1C" w:rsidRDefault="001E1650" w:rsidP="004102CA">
            <w:pPr>
              <w:tabs>
                <w:tab w:val="left" w:pos="1440"/>
              </w:tabs>
              <w:ind w:right="-72"/>
              <w:jc w:val="right"/>
              <w:rPr>
                <w:rFonts w:ascii="Arial" w:eastAsia="Arial Unicode MS" w:hAnsi="Arial" w:cs="Arial"/>
                <w:color w:val="000000"/>
                <w:sz w:val="16"/>
                <w:szCs w:val="16"/>
                <w:lang w:val="en-US"/>
              </w:rPr>
            </w:pPr>
          </w:p>
        </w:tc>
        <w:tc>
          <w:tcPr>
            <w:tcW w:w="850" w:type="dxa"/>
            <w:tcBorders>
              <w:left w:val="nil"/>
              <w:right w:val="nil"/>
            </w:tcBorders>
            <w:shd w:val="clear" w:color="auto" w:fill="FAFAFA"/>
          </w:tcPr>
          <w:p w14:paraId="0E15AFCC" w14:textId="77777777" w:rsidR="001E1650" w:rsidRPr="008B1C1C" w:rsidRDefault="001E1650" w:rsidP="004102CA">
            <w:pPr>
              <w:tabs>
                <w:tab w:val="left" w:pos="1440"/>
              </w:tabs>
              <w:ind w:right="-72"/>
              <w:jc w:val="right"/>
              <w:rPr>
                <w:rFonts w:ascii="Arial" w:eastAsia="Arial Unicode MS" w:hAnsi="Arial" w:cs="Arial"/>
                <w:color w:val="000000"/>
                <w:sz w:val="16"/>
                <w:szCs w:val="16"/>
                <w:lang w:val="en-GB"/>
              </w:rPr>
            </w:pPr>
          </w:p>
        </w:tc>
        <w:tc>
          <w:tcPr>
            <w:tcW w:w="851" w:type="dxa"/>
            <w:tcBorders>
              <w:left w:val="nil"/>
              <w:right w:val="nil"/>
            </w:tcBorders>
            <w:shd w:val="clear" w:color="auto" w:fill="FAFAFA"/>
            <w:vAlign w:val="bottom"/>
          </w:tcPr>
          <w:p w14:paraId="3E59B144" w14:textId="28A6479A" w:rsidR="001E1650" w:rsidRPr="008B1C1C" w:rsidRDefault="001E1650" w:rsidP="004102CA">
            <w:pPr>
              <w:tabs>
                <w:tab w:val="left" w:pos="1440"/>
              </w:tabs>
              <w:ind w:right="-72"/>
              <w:jc w:val="right"/>
              <w:rPr>
                <w:rFonts w:ascii="Arial" w:eastAsia="Arial Unicode MS" w:hAnsi="Arial" w:cs="Arial"/>
                <w:color w:val="000000"/>
                <w:sz w:val="16"/>
                <w:szCs w:val="16"/>
                <w:lang w:val="en-GB"/>
              </w:rPr>
            </w:pPr>
          </w:p>
        </w:tc>
        <w:tc>
          <w:tcPr>
            <w:tcW w:w="826" w:type="dxa"/>
            <w:tcBorders>
              <w:left w:val="nil"/>
              <w:right w:val="nil"/>
            </w:tcBorders>
            <w:shd w:val="clear" w:color="auto" w:fill="FAFAFA"/>
            <w:vAlign w:val="bottom"/>
          </w:tcPr>
          <w:p w14:paraId="11F24EDB" w14:textId="77777777" w:rsidR="001E1650" w:rsidRPr="008B1C1C" w:rsidRDefault="001E1650" w:rsidP="004102CA">
            <w:pPr>
              <w:tabs>
                <w:tab w:val="left" w:pos="1440"/>
              </w:tabs>
              <w:ind w:right="-72"/>
              <w:jc w:val="right"/>
              <w:rPr>
                <w:rFonts w:ascii="Arial" w:eastAsia="Arial Unicode MS" w:hAnsi="Arial" w:cs="Arial"/>
                <w:color w:val="000000"/>
                <w:sz w:val="16"/>
                <w:szCs w:val="16"/>
                <w:lang w:val="en-GB"/>
              </w:rPr>
            </w:pPr>
          </w:p>
        </w:tc>
      </w:tr>
      <w:tr w:rsidR="00B153F6" w:rsidRPr="008B1C1C" w14:paraId="6B8EDA2A" w14:textId="77777777" w:rsidTr="00533DF2">
        <w:trPr>
          <w:cantSplit/>
        </w:trPr>
        <w:tc>
          <w:tcPr>
            <w:tcW w:w="3010" w:type="dxa"/>
            <w:tcBorders>
              <w:top w:val="nil"/>
              <w:left w:val="nil"/>
              <w:bottom w:val="nil"/>
              <w:right w:val="nil"/>
            </w:tcBorders>
            <w:vAlign w:val="bottom"/>
          </w:tcPr>
          <w:p w14:paraId="6789ECB1" w14:textId="77777777" w:rsidR="00B153F6" w:rsidRPr="008B1C1C" w:rsidRDefault="00B153F6" w:rsidP="00B153F6">
            <w:pPr>
              <w:ind w:left="-107"/>
              <w:rPr>
                <w:rFonts w:ascii="Arial" w:eastAsia="Arial Unicode MS" w:hAnsi="Arial" w:cs="Arial"/>
                <w:color w:val="000000"/>
                <w:spacing w:val="-4"/>
                <w:sz w:val="16"/>
                <w:szCs w:val="16"/>
                <w:lang w:val="en-US"/>
              </w:rPr>
            </w:pPr>
            <w:r w:rsidRPr="008B1C1C">
              <w:rPr>
                <w:rFonts w:ascii="Arial" w:eastAsia="Arial Unicode MS" w:hAnsi="Arial" w:cs="Arial"/>
                <w:color w:val="000000"/>
                <w:spacing w:val="-4"/>
                <w:sz w:val="16"/>
                <w:szCs w:val="16"/>
                <w:lang w:val="en-GB"/>
              </w:rPr>
              <w:t>Cash</w:t>
            </w:r>
          </w:p>
        </w:tc>
        <w:tc>
          <w:tcPr>
            <w:tcW w:w="850" w:type="dxa"/>
            <w:tcBorders>
              <w:left w:val="nil"/>
              <w:right w:val="nil"/>
            </w:tcBorders>
            <w:shd w:val="clear" w:color="auto" w:fill="FAFAFA"/>
          </w:tcPr>
          <w:p w14:paraId="314A31CC" w14:textId="0CC9CEEA" w:rsidR="00B153F6" w:rsidRPr="008B1C1C" w:rsidRDefault="00B153F6" w:rsidP="00B153F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905 </w:t>
            </w:r>
          </w:p>
        </w:tc>
        <w:tc>
          <w:tcPr>
            <w:tcW w:w="993" w:type="dxa"/>
            <w:tcBorders>
              <w:left w:val="nil"/>
              <w:right w:val="nil"/>
            </w:tcBorders>
            <w:shd w:val="clear" w:color="auto" w:fill="FAFAFA"/>
          </w:tcPr>
          <w:p w14:paraId="06651D61" w14:textId="35139756" w:rsidR="00B153F6" w:rsidRPr="008B1C1C" w:rsidRDefault="00B153F6" w:rsidP="00B153F6">
            <w:pPr>
              <w:tabs>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tcBorders>
              <w:left w:val="nil"/>
              <w:right w:val="nil"/>
            </w:tcBorders>
            <w:shd w:val="clear" w:color="auto" w:fill="FAFAFA"/>
          </w:tcPr>
          <w:p w14:paraId="7024C38A" w14:textId="4BA19E26"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50" w:type="dxa"/>
            <w:tcBorders>
              <w:left w:val="nil"/>
              <w:right w:val="nil"/>
            </w:tcBorders>
            <w:shd w:val="clear" w:color="auto" w:fill="FAFAFA"/>
          </w:tcPr>
          <w:p w14:paraId="084464D0" w14:textId="123D04D4" w:rsidR="00B153F6" w:rsidRPr="008B1C1C" w:rsidRDefault="00B153F6" w:rsidP="00B153F6">
            <w:pPr>
              <w:tabs>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51" w:type="dxa"/>
            <w:tcBorders>
              <w:left w:val="nil"/>
              <w:right w:val="nil"/>
            </w:tcBorders>
            <w:shd w:val="clear" w:color="auto" w:fill="FAFAFA"/>
          </w:tcPr>
          <w:p w14:paraId="4D6E72E7" w14:textId="49EEF781" w:rsidR="00B153F6" w:rsidRPr="008B1C1C" w:rsidRDefault="00B153F6" w:rsidP="00B153F6">
            <w:pPr>
              <w:tabs>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26" w:type="dxa"/>
            <w:tcBorders>
              <w:left w:val="nil"/>
              <w:right w:val="nil"/>
            </w:tcBorders>
            <w:shd w:val="clear" w:color="auto" w:fill="FAFAFA"/>
          </w:tcPr>
          <w:p w14:paraId="213AE5CE" w14:textId="6F99FC6F" w:rsidR="00B153F6" w:rsidRPr="008B1C1C" w:rsidRDefault="00B153F6" w:rsidP="00B153F6">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905 </w:t>
            </w:r>
          </w:p>
        </w:tc>
      </w:tr>
      <w:tr w:rsidR="00B153F6" w:rsidRPr="008B1C1C" w14:paraId="68FF2B6B" w14:textId="77777777" w:rsidTr="00533DF2">
        <w:trPr>
          <w:cantSplit/>
        </w:trPr>
        <w:tc>
          <w:tcPr>
            <w:tcW w:w="3010" w:type="dxa"/>
            <w:tcBorders>
              <w:top w:val="nil"/>
              <w:left w:val="nil"/>
              <w:bottom w:val="nil"/>
              <w:right w:val="nil"/>
            </w:tcBorders>
            <w:vAlign w:val="bottom"/>
          </w:tcPr>
          <w:p w14:paraId="62545E4A" w14:textId="77777777" w:rsidR="00B153F6" w:rsidRPr="008B1C1C" w:rsidRDefault="00B153F6" w:rsidP="00B153F6">
            <w:pPr>
              <w:ind w:left="-107"/>
              <w:rPr>
                <w:rFonts w:ascii="Arial" w:hAnsi="Arial" w:cs="Arial"/>
                <w:color w:val="000000"/>
                <w:sz w:val="16"/>
                <w:szCs w:val="16"/>
                <w:lang w:val="en-US"/>
              </w:rPr>
            </w:pPr>
            <w:r w:rsidRPr="008B1C1C">
              <w:rPr>
                <w:rFonts w:ascii="Arial" w:eastAsia="Arial Unicode MS" w:hAnsi="Arial" w:cs="Arial"/>
                <w:color w:val="000000"/>
                <w:spacing w:val="-4"/>
                <w:sz w:val="16"/>
                <w:szCs w:val="16"/>
                <w:lang w:val="en-GB"/>
              </w:rPr>
              <w:t>Interbank and money market items</w:t>
            </w:r>
          </w:p>
        </w:tc>
        <w:tc>
          <w:tcPr>
            <w:tcW w:w="850" w:type="dxa"/>
            <w:tcBorders>
              <w:left w:val="nil"/>
              <w:right w:val="nil"/>
            </w:tcBorders>
            <w:shd w:val="clear" w:color="auto" w:fill="FAFAFA"/>
          </w:tcPr>
          <w:p w14:paraId="59B21F6A" w14:textId="01760FBC" w:rsidR="00B153F6" w:rsidRPr="008B1C1C" w:rsidRDefault="00B153F6" w:rsidP="00B153F6">
            <w:pPr>
              <w:tabs>
                <w:tab w:val="decimal" w:pos="492"/>
              </w:tabs>
              <w:ind w:right="-72"/>
              <w:contextualSpacing/>
              <w:jc w:val="right"/>
              <w:rPr>
                <w:rFonts w:ascii="Arial" w:hAnsi="Arial" w:cs="Arial"/>
                <w:sz w:val="16"/>
                <w:szCs w:val="16"/>
                <w:lang w:val="en-GB"/>
              </w:rPr>
            </w:pPr>
            <w:r w:rsidRPr="008B1C1C">
              <w:rPr>
                <w:rFonts w:ascii="Arial" w:hAnsi="Arial" w:cs="Arial"/>
                <w:sz w:val="16"/>
                <w:szCs w:val="16"/>
                <w:cs/>
              </w:rPr>
              <w:t xml:space="preserve"> 4,180 </w:t>
            </w:r>
          </w:p>
        </w:tc>
        <w:tc>
          <w:tcPr>
            <w:tcW w:w="993" w:type="dxa"/>
            <w:tcBorders>
              <w:left w:val="nil"/>
              <w:right w:val="nil"/>
            </w:tcBorders>
            <w:shd w:val="clear" w:color="auto" w:fill="FAFAFA"/>
          </w:tcPr>
          <w:p w14:paraId="216BF9E1" w14:textId="294657DF" w:rsidR="00B153F6" w:rsidRPr="008B1C1C" w:rsidRDefault="00B153F6" w:rsidP="00B153F6">
            <w:pPr>
              <w:tabs>
                <w:tab w:val="decimal" w:pos="492"/>
                <w:tab w:val="decimal" w:pos="582"/>
              </w:tabs>
              <w:ind w:right="-72"/>
              <w:contextualSpacing/>
              <w:jc w:val="right"/>
              <w:rPr>
                <w:rFonts w:ascii="Arial" w:hAnsi="Arial" w:cs="Arial"/>
                <w:sz w:val="16"/>
                <w:szCs w:val="16"/>
                <w:lang w:val="en-GB"/>
              </w:rPr>
            </w:pPr>
            <w:r w:rsidRPr="008B1C1C">
              <w:rPr>
                <w:rFonts w:ascii="Arial" w:hAnsi="Arial" w:cs="Arial"/>
                <w:sz w:val="16"/>
                <w:szCs w:val="16"/>
                <w:cs/>
              </w:rPr>
              <w:t xml:space="preserve"> 3,414 </w:t>
            </w:r>
          </w:p>
        </w:tc>
        <w:tc>
          <w:tcPr>
            <w:tcW w:w="992" w:type="dxa"/>
            <w:tcBorders>
              <w:left w:val="nil"/>
              <w:right w:val="nil"/>
            </w:tcBorders>
            <w:shd w:val="clear" w:color="auto" w:fill="FAFAFA"/>
          </w:tcPr>
          <w:p w14:paraId="465DF472" w14:textId="0AA5BED0"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50" w:type="dxa"/>
            <w:tcBorders>
              <w:left w:val="nil"/>
              <w:right w:val="nil"/>
            </w:tcBorders>
            <w:shd w:val="clear" w:color="auto" w:fill="FAFAFA"/>
          </w:tcPr>
          <w:p w14:paraId="17A6F564" w14:textId="1395E468"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51" w:type="dxa"/>
            <w:tcBorders>
              <w:left w:val="nil"/>
              <w:right w:val="nil"/>
            </w:tcBorders>
            <w:shd w:val="clear" w:color="auto" w:fill="FAFAFA"/>
          </w:tcPr>
          <w:p w14:paraId="1D778CBD" w14:textId="78681367" w:rsidR="00B153F6" w:rsidRPr="008B1C1C" w:rsidRDefault="00B153F6" w:rsidP="00B153F6">
            <w:pPr>
              <w:tabs>
                <w:tab w:val="decimal" w:pos="492"/>
                <w:tab w:val="decimal" w:pos="582"/>
              </w:tabs>
              <w:ind w:right="-72"/>
              <w:contextualSpacing/>
              <w:jc w:val="right"/>
              <w:rPr>
                <w:rFonts w:ascii="Arial" w:hAnsi="Arial" w:cs="Arial"/>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FAFAFA"/>
          </w:tcPr>
          <w:p w14:paraId="0E5EE18A" w14:textId="4BBD3FA8" w:rsidR="00B153F6" w:rsidRPr="008B1C1C" w:rsidRDefault="00B153F6" w:rsidP="00B153F6">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7,594 </w:t>
            </w:r>
          </w:p>
        </w:tc>
      </w:tr>
      <w:tr w:rsidR="00B153F6" w:rsidRPr="008B1C1C" w14:paraId="7B5529D5" w14:textId="77777777" w:rsidTr="00533DF2">
        <w:trPr>
          <w:cantSplit/>
        </w:trPr>
        <w:tc>
          <w:tcPr>
            <w:tcW w:w="3010" w:type="dxa"/>
            <w:tcBorders>
              <w:top w:val="nil"/>
              <w:left w:val="nil"/>
              <w:bottom w:val="nil"/>
              <w:right w:val="nil"/>
            </w:tcBorders>
            <w:vAlign w:val="bottom"/>
          </w:tcPr>
          <w:p w14:paraId="2031A23B" w14:textId="77777777" w:rsidR="00B153F6" w:rsidRPr="008B1C1C" w:rsidRDefault="00B153F6" w:rsidP="00B153F6">
            <w:pPr>
              <w:ind w:left="-107"/>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 xml:space="preserve">Financial assets measured </w:t>
            </w:r>
          </w:p>
        </w:tc>
        <w:tc>
          <w:tcPr>
            <w:tcW w:w="850" w:type="dxa"/>
            <w:tcBorders>
              <w:left w:val="nil"/>
              <w:right w:val="nil"/>
            </w:tcBorders>
            <w:shd w:val="clear" w:color="auto" w:fill="FAFAFA"/>
          </w:tcPr>
          <w:p w14:paraId="2B297CAA" w14:textId="77777777" w:rsidR="00B153F6" w:rsidRPr="008B1C1C" w:rsidRDefault="00B153F6" w:rsidP="00B153F6">
            <w:pPr>
              <w:tabs>
                <w:tab w:val="decimal" w:pos="492"/>
              </w:tabs>
              <w:ind w:right="-72"/>
              <w:contextualSpacing/>
              <w:jc w:val="right"/>
              <w:rPr>
                <w:rFonts w:ascii="Arial" w:hAnsi="Arial" w:cs="Arial"/>
                <w:sz w:val="16"/>
                <w:szCs w:val="16"/>
                <w:lang w:val="en-GB"/>
              </w:rPr>
            </w:pPr>
          </w:p>
        </w:tc>
        <w:tc>
          <w:tcPr>
            <w:tcW w:w="993" w:type="dxa"/>
            <w:tcBorders>
              <w:left w:val="nil"/>
              <w:right w:val="nil"/>
            </w:tcBorders>
            <w:shd w:val="clear" w:color="auto" w:fill="FAFAFA"/>
          </w:tcPr>
          <w:p w14:paraId="71A04751" w14:textId="77777777" w:rsidR="00B153F6" w:rsidRPr="008B1C1C" w:rsidRDefault="00B153F6" w:rsidP="00B153F6">
            <w:pPr>
              <w:tabs>
                <w:tab w:val="decimal" w:pos="492"/>
                <w:tab w:val="decimal" w:pos="582"/>
              </w:tabs>
              <w:ind w:right="-72"/>
              <w:contextualSpacing/>
              <w:jc w:val="right"/>
              <w:rPr>
                <w:rFonts w:ascii="Arial" w:hAnsi="Arial" w:cs="Arial"/>
                <w:sz w:val="16"/>
                <w:szCs w:val="16"/>
                <w:cs/>
              </w:rPr>
            </w:pPr>
          </w:p>
        </w:tc>
        <w:tc>
          <w:tcPr>
            <w:tcW w:w="992" w:type="dxa"/>
            <w:tcBorders>
              <w:left w:val="nil"/>
              <w:right w:val="nil"/>
            </w:tcBorders>
            <w:shd w:val="clear" w:color="auto" w:fill="FAFAFA"/>
          </w:tcPr>
          <w:p w14:paraId="2CDCEC28" w14:textId="77777777" w:rsidR="00B153F6" w:rsidRPr="008B1C1C" w:rsidRDefault="00B153F6" w:rsidP="00B153F6">
            <w:pPr>
              <w:tabs>
                <w:tab w:val="decimal" w:pos="492"/>
                <w:tab w:val="decimal" w:pos="582"/>
              </w:tabs>
              <w:ind w:right="-72"/>
              <w:contextualSpacing/>
              <w:jc w:val="right"/>
              <w:rPr>
                <w:rFonts w:ascii="Arial" w:hAnsi="Arial" w:cs="Arial"/>
                <w:sz w:val="16"/>
                <w:szCs w:val="16"/>
                <w:cs/>
              </w:rPr>
            </w:pPr>
          </w:p>
        </w:tc>
        <w:tc>
          <w:tcPr>
            <w:tcW w:w="850" w:type="dxa"/>
            <w:tcBorders>
              <w:left w:val="nil"/>
              <w:right w:val="nil"/>
            </w:tcBorders>
            <w:shd w:val="clear" w:color="auto" w:fill="FAFAFA"/>
          </w:tcPr>
          <w:p w14:paraId="3014A18B" w14:textId="77777777" w:rsidR="00B153F6" w:rsidRPr="008B1C1C" w:rsidRDefault="00B153F6" w:rsidP="00B153F6">
            <w:pPr>
              <w:tabs>
                <w:tab w:val="decimal" w:pos="492"/>
                <w:tab w:val="decimal" w:pos="582"/>
              </w:tabs>
              <w:ind w:right="-72"/>
              <w:contextualSpacing/>
              <w:jc w:val="right"/>
              <w:rPr>
                <w:rFonts w:ascii="Arial" w:hAnsi="Arial" w:cs="Arial"/>
                <w:sz w:val="16"/>
                <w:szCs w:val="16"/>
                <w:cs/>
              </w:rPr>
            </w:pPr>
          </w:p>
        </w:tc>
        <w:tc>
          <w:tcPr>
            <w:tcW w:w="851" w:type="dxa"/>
            <w:tcBorders>
              <w:left w:val="nil"/>
              <w:right w:val="nil"/>
            </w:tcBorders>
            <w:shd w:val="clear" w:color="auto" w:fill="FAFAFA"/>
          </w:tcPr>
          <w:p w14:paraId="325C8C94" w14:textId="7B20B033" w:rsidR="00B153F6" w:rsidRPr="008B1C1C" w:rsidRDefault="00B153F6" w:rsidP="00B153F6">
            <w:pPr>
              <w:tabs>
                <w:tab w:val="decimal" w:pos="492"/>
                <w:tab w:val="decimal" w:pos="582"/>
              </w:tabs>
              <w:ind w:right="-72"/>
              <w:contextualSpacing/>
              <w:jc w:val="right"/>
              <w:rPr>
                <w:rFonts w:ascii="Arial" w:hAnsi="Arial" w:cs="Arial"/>
                <w:sz w:val="16"/>
                <w:szCs w:val="16"/>
                <w:cs/>
              </w:rPr>
            </w:pPr>
          </w:p>
        </w:tc>
        <w:tc>
          <w:tcPr>
            <w:tcW w:w="826" w:type="dxa"/>
            <w:tcBorders>
              <w:left w:val="nil"/>
              <w:right w:val="nil"/>
            </w:tcBorders>
            <w:shd w:val="clear" w:color="auto" w:fill="FAFAFA"/>
          </w:tcPr>
          <w:p w14:paraId="2389DFA3" w14:textId="77777777" w:rsidR="00B153F6" w:rsidRPr="008B1C1C" w:rsidRDefault="00B153F6" w:rsidP="00B153F6">
            <w:pPr>
              <w:tabs>
                <w:tab w:val="decimal" w:pos="582"/>
              </w:tabs>
              <w:ind w:right="-72"/>
              <w:contextualSpacing/>
              <w:jc w:val="right"/>
              <w:rPr>
                <w:rFonts w:ascii="Arial" w:hAnsi="Arial" w:cs="Arial"/>
                <w:sz w:val="16"/>
                <w:szCs w:val="16"/>
                <w:cs/>
              </w:rPr>
            </w:pPr>
          </w:p>
        </w:tc>
      </w:tr>
      <w:tr w:rsidR="00B153F6" w:rsidRPr="008B1C1C" w14:paraId="010DBE1B" w14:textId="77777777" w:rsidTr="00533DF2">
        <w:trPr>
          <w:cantSplit/>
        </w:trPr>
        <w:tc>
          <w:tcPr>
            <w:tcW w:w="3010" w:type="dxa"/>
            <w:tcBorders>
              <w:top w:val="nil"/>
              <w:left w:val="nil"/>
              <w:bottom w:val="nil"/>
              <w:right w:val="nil"/>
            </w:tcBorders>
            <w:vAlign w:val="bottom"/>
          </w:tcPr>
          <w:p w14:paraId="0D32C45F" w14:textId="77777777" w:rsidR="00B153F6" w:rsidRPr="008B1C1C" w:rsidRDefault="00B153F6" w:rsidP="00B153F6">
            <w:pPr>
              <w:ind w:left="-107"/>
              <w:rPr>
                <w:rFonts w:ascii="Arial" w:eastAsia="Arial Unicode MS" w:hAnsi="Arial" w:cs="Arial"/>
                <w:color w:val="000000"/>
                <w:spacing w:val="-4"/>
                <w:sz w:val="16"/>
                <w:szCs w:val="16"/>
                <w:lang w:val="en-GB"/>
              </w:rPr>
            </w:pP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at fair value</w:t>
            </w: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through profit or loss</w:t>
            </w:r>
          </w:p>
        </w:tc>
        <w:tc>
          <w:tcPr>
            <w:tcW w:w="850" w:type="dxa"/>
            <w:tcBorders>
              <w:left w:val="nil"/>
              <w:right w:val="nil"/>
            </w:tcBorders>
            <w:shd w:val="clear" w:color="auto" w:fill="FAFAFA"/>
          </w:tcPr>
          <w:p w14:paraId="6FA42AE1" w14:textId="363FDB2F" w:rsidR="00B153F6" w:rsidRPr="008B1C1C" w:rsidRDefault="00B153F6" w:rsidP="00B153F6">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3" w:type="dxa"/>
            <w:tcBorders>
              <w:left w:val="nil"/>
              <w:right w:val="nil"/>
            </w:tcBorders>
            <w:shd w:val="clear" w:color="auto" w:fill="FAFAFA"/>
          </w:tcPr>
          <w:p w14:paraId="080DE6B0" w14:textId="4AC87B08" w:rsidR="00B153F6" w:rsidRPr="008B1C1C" w:rsidRDefault="00B153F6" w:rsidP="00B153F6">
            <w:pPr>
              <w:tabs>
                <w:tab w:val="decimal" w:pos="492"/>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3,938 </w:t>
            </w:r>
          </w:p>
        </w:tc>
        <w:tc>
          <w:tcPr>
            <w:tcW w:w="992" w:type="dxa"/>
            <w:tcBorders>
              <w:left w:val="nil"/>
              <w:right w:val="nil"/>
            </w:tcBorders>
            <w:shd w:val="clear" w:color="auto" w:fill="FAFAFA"/>
          </w:tcPr>
          <w:p w14:paraId="1857A59D" w14:textId="0824BD66" w:rsidR="00B153F6" w:rsidRPr="008B1C1C" w:rsidRDefault="00B153F6" w:rsidP="00B153F6">
            <w:pPr>
              <w:tabs>
                <w:tab w:val="decimal" w:pos="492"/>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5,272 </w:t>
            </w:r>
          </w:p>
        </w:tc>
        <w:tc>
          <w:tcPr>
            <w:tcW w:w="850" w:type="dxa"/>
            <w:tcBorders>
              <w:left w:val="nil"/>
              <w:right w:val="nil"/>
            </w:tcBorders>
            <w:shd w:val="clear" w:color="auto" w:fill="FAFAFA"/>
          </w:tcPr>
          <w:p w14:paraId="0F5EDDBF" w14:textId="04829D38"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52,880 </w:t>
            </w:r>
          </w:p>
        </w:tc>
        <w:tc>
          <w:tcPr>
            <w:tcW w:w="851" w:type="dxa"/>
            <w:tcBorders>
              <w:left w:val="nil"/>
              <w:right w:val="nil"/>
            </w:tcBorders>
            <w:shd w:val="clear" w:color="auto" w:fill="FAFAFA"/>
          </w:tcPr>
          <w:p w14:paraId="757929EF" w14:textId="21D6126F" w:rsidR="00B153F6" w:rsidRPr="008B1C1C" w:rsidRDefault="00B153F6" w:rsidP="00B153F6">
            <w:pPr>
              <w:tabs>
                <w:tab w:val="decimal" w:pos="492"/>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FAFAFA"/>
          </w:tcPr>
          <w:p w14:paraId="444AB4FA" w14:textId="2C8E02CB"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62,090 </w:t>
            </w:r>
          </w:p>
        </w:tc>
      </w:tr>
      <w:tr w:rsidR="00B153F6" w:rsidRPr="008B1C1C" w14:paraId="7B7865C1" w14:textId="77777777" w:rsidTr="00533DF2">
        <w:trPr>
          <w:cantSplit/>
        </w:trPr>
        <w:tc>
          <w:tcPr>
            <w:tcW w:w="3010" w:type="dxa"/>
            <w:tcBorders>
              <w:top w:val="nil"/>
              <w:left w:val="nil"/>
              <w:bottom w:val="nil"/>
              <w:right w:val="nil"/>
            </w:tcBorders>
            <w:vAlign w:val="bottom"/>
          </w:tcPr>
          <w:p w14:paraId="0742B8C6" w14:textId="77777777" w:rsidR="00B153F6" w:rsidRPr="008B1C1C" w:rsidRDefault="00B153F6" w:rsidP="00B153F6">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Derivative assets</w:t>
            </w:r>
          </w:p>
        </w:tc>
        <w:tc>
          <w:tcPr>
            <w:tcW w:w="850" w:type="dxa"/>
            <w:tcBorders>
              <w:left w:val="nil"/>
              <w:right w:val="nil"/>
            </w:tcBorders>
            <w:shd w:val="clear" w:color="auto" w:fill="FAFAFA"/>
          </w:tcPr>
          <w:p w14:paraId="25B748CB" w14:textId="5F0DF0BF" w:rsidR="00B153F6" w:rsidRPr="008B1C1C" w:rsidRDefault="00B153F6" w:rsidP="00B153F6">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3" w:type="dxa"/>
            <w:tcBorders>
              <w:left w:val="nil"/>
              <w:right w:val="nil"/>
            </w:tcBorders>
            <w:shd w:val="clear" w:color="auto" w:fill="FAFAFA"/>
          </w:tcPr>
          <w:p w14:paraId="03704FF4" w14:textId="34D9C8C6"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30,913 </w:t>
            </w:r>
          </w:p>
        </w:tc>
        <w:tc>
          <w:tcPr>
            <w:tcW w:w="992" w:type="dxa"/>
            <w:tcBorders>
              <w:left w:val="nil"/>
              <w:right w:val="nil"/>
            </w:tcBorders>
            <w:shd w:val="clear" w:color="auto" w:fill="FAFAFA"/>
          </w:tcPr>
          <w:p w14:paraId="06B80851" w14:textId="21F8114C"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17,018 </w:t>
            </w:r>
          </w:p>
        </w:tc>
        <w:tc>
          <w:tcPr>
            <w:tcW w:w="850" w:type="dxa"/>
            <w:tcBorders>
              <w:left w:val="nil"/>
              <w:right w:val="nil"/>
            </w:tcBorders>
            <w:shd w:val="clear" w:color="auto" w:fill="FAFAFA"/>
          </w:tcPr>
          <w:p w14:paraId="19E174DF" w14:textId="44BC6162"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12,355 </w:t>
            </w:r>
          </w:p>
        </w:tc>
        <w:tc>
          <w:tcPr>
            <w:tcW w:w="851" w:type="dxa"/>
            <w:tcBorders>
              <w:left w:val="nil"/>
              <w:right w:val="nil"/>
            </w:tcBorders>
            <w:shd w:val="clear" w:color="auto" w:fill="FAFAFA"/>
          </w:tcPr>
          <w:p w14:paraId="5D23BDE3" w14:textId="09F0BF1A" w:rsidR="00B153F6" w:rsidRPr="008B1C1C" w:rsidRDefault="00B153F6" w:rsidP="00B153F6">
            <w:pPr>
              <w:tabs>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26" w:type="dxa"/>
            <w:tcBorders>
              <w:left w:val="nil"/>
              <w:right w:val="nil"/>
            </w:tcBorders>
            <w:shd w:val="clear" w:color="auto" w:fill="FAFAFA"/>
          </w:tcPr>
          <w:p w14:paraId="3F38A756" w14:textId="73DFFB65" w:rsidR="00B153F6" w:rsidRPr="008B1C1C" w:rsidRDefault="00B153F6" w:rsidP="00B153F6">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60,286 </w:t>
            </w:r>
          </w:p>
        </w:tc>
      </w:tr>
      <w:tr w:rsidR="00B153F6" w:rsidRPr="008B1C1C" w14:paraId="3BEF846B" w14:textId="77777777" w:rsidTr="00533DF2">
        <w:trPr>
          <w:cantSplit/>
        </w:trPr>
        <w:tc>
          <w:tcPr>
            <w:tcW w:w="3010" w:type="dxa"/>
            <w:tcBorders>
              <w:top w:val="nil"/>
              <w:left w:val="nil"/>
              <w:bottom w:val="nil"/>
              <w:right w:val="nil"/>
            </w:tcBorders>
            <w:vAlign w:val="bottom"/>
          </w:tcPr>
          <w:p w14:paraId="54E4A34F" w14:textId="77777777" w:rsidR="00B153F6" w:rsidRPr="008B1C1C" w:rsidRDefault="00B153F6" w:rsidP="00B153F6">
            <w:pPr>
              <w:ind w:left="-107"/>
              <w:rPr>
                <w:rFonts w:ascii="Arial" w:hAnsi="Arial" w:cs="Arial"/>
                <w:color w:val="000000"/>
                <w:sz w:val="16"/>
                <w:szCs w:val="16"/>
                <w:lang w:val="en-US"/>
              </w:rPr>
            </w:pPr>
            <w:r w:rsidRPr="008B1C1C">
              <w:rPr>
                <w:rFonts w:ascii="Arial" w:eastAsia="Arial Unicode MS" w:hAnsi="Arial" w:cs="Arial"/>
                <w:color w:val="000000"/>
                <w:sz w:val="16"/>
                <w:szCs w:val="16"/>
                <w:lang w:val="en-GB"/>
              </w:rPr>
              <w:t>Investments</w:t>
            </w:r>
          </w:p>
        </w:tc>
        <w:tc>
          <w:tcPr>
            <w:tcW w:w="850" w:type="dxa"/>
            <w:tcBorders>
              <w:left w:val="nil"/>
              <w:right w:val="nil"/>
            </w:tcBorders>
            <w:shd w:val="clear" w:color="auto" w:fill="FAFAFA"/>
          </w:tcPr>
          <w:p w14:paraId="6259F3D3" w14:textId="72BC3F4F" w:rsidR="00B153F6" w:rsidRPr="008B1C1C" w:rsidRDefault="00B153F6" w:rsidP="00B153F6">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1 </w:t>
            </w:r>
          </w:p>
        </w:tc>
        <w:tc>
          <w:tcPr>
            <w:tcW w:w="993" w:type="dxa"/>
            <w:tcBorders>
              <w:left w:val="nil"/>
              <w:right w:val="nil"/>
            </w:tcBorders>
            <w:shd w:val="clear" w:color="auto" w:fill="FAFAFA"/>
          </w:tcPr>
          <w:p w14:paraId="2FEBD599" w14:textId="3AD5B003"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6,294 </w:t>
            </w:r>
          </w:p>
        </w:tc>
        <w:tc>
          <w:tcPr>
            <w:tcW w:w="992" w:type="dxa"/>
            <w:tcBorders>
              <w:left w:val="nil"/>
              <w:right w:val="nil"/>
            </w:tcBorders>
            <w:shd w:val="clear" w:color="auto" w:fill="FAFAFA"/>
          </w:tcPr>
          <w:p w14:paraId="056E104C" w14:textId="32CE35BD"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57,526 </w:t>
            </w:r>
          </w:p>
        </w:tc>
        <w:tc>
          <w:tcPr>
            <w:tcW w:w="850" w:type="dxa"/>
            <w:tcBorders>
              <w:left w:val="nil"/>
              <w:right w:val="nil"/>
            </w:tcBorders>
            <w:shd w:val="clear" w:color="auto" w:fill="FAFAFA"/>
          </w:tcPr>
          <w:p w14:paraId="277D5EBC" w14:textId="2BF0548D"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48,915 </w:t>
            </w:r>
          </w:p>
        </w:tc>
        <w:tc>
          <w:tcPr>
            <w:tcW w:w="851" w:type="dxa"/>
            <w:tcBorders>
              <w:left w:val="nil"/>
              <w:right w:val="nil"/>
            </w:tcBorders>
            <w:shd w:val="clear" w:color="auto" w:fill="FAFAFA"/>
          </w:tcPr>
          <w:p w14:paraId="6A73F28C" w14:textId="3DE8643D"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44 </w:t>
            </w:r>
          </w:p>
        </w:tc>
        <w:tc>
          <w:tcPr>
            <w:tcW w:w="826" w:type="dxa"/>
            <w:tcBorders>
              <w:left w:val="nil"/>
              <w:right w:val="nil"/>
            </w:tcBorders>
            <w:shd w:val="clear" w:color="auto" w:fill="FAFAFA"/>
          </w:tcPr>
          <w:p w14:paraId="7D2CD4E0" w14:textId="175A48C9"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112,780 </w:t>
            </w:r>
          </w:p>
        </w:tc>
      </w:tr>
      <w:tr w:rsidR="00A34224" w:rsidRPr="001E7CE8" w14:paraId="10259E35" w14:textId="77777777" w:rsidTr="000C3F45">
        <w:trPr>
          <w:cantSplit/>
        </w:trPr>
        <w:tc>
          <w:tcPr>
            <w:tcW w:w="3010" w:type="dxa"/>
            <w:tcBorders>
              <w:top w:val="nil"/>
              <w:left w:val="nil"/>
              <w:bottom w:val="nil"/>
              <w:right w:val="nil"/>
            </w:tcBorders>
            <w:vAlign w:val="bottom"/>
          </w:tcPr>
          <w:p w14:paraId="6EB7DE33" w14:textId="77777777" w:rsidR="00A34224" w:rsidRPr="008B1C1C" w:rsidRDefault="00A34224" w:rsidP="00A34224">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Loans to customers and accrued</w:t>
            </w:r>
          </w:p>
        </w:tc>
        <w:tc>
          <w:tcPr>
            <w:tcW w:w="850" w:type="dxa"/>
            <w:tcBorders>
              <w:left w:val="nil"/>
              <w:right w:val="nil"/>
            </w:tcBorders>
            <w:shd w:val="clear" w:color="auto" w:fill="FAFAFA"/>
          </w:tcPr>
          <w:p w14:paraId="1ED448DC" w14:textId="4867395D" w:rsidR="00A34224" w:rsidRPr="008B1C1C" w:rsidRDefault="00A34224" w:rsidP="00A34224">
            <w:pPr>
              <w:tabs>
                <w:tab w:val="decimal" w:pos="492"/>
              </w:tabs>
              <w:ind w:right="-72"/>
              <w:contextualSpacing/>
              <w:jc w:val="right"/>
              <w:rPr>
                <w:rFonts w:ascii="Arial" w:hAnsi="Arial" w:cs="Arial"/>
                <w:sz w:val="16"/>
                <w:szCs w:val="16"/>
                <w:cs/>
              </w:rPr>
            </w:pPr>
          </w:p>
        </w:tc>
        <w:tc>
          <w:tcPr>
            <w:tcW w:w="993" w:type="dxa"/>
            <w:tcBorders>
              <w:left w:val="nil"/>
              <w:right w:val="nil"/>
            </w:tcBorders>
            <w:shd w:val="clear" w:color="auto" w:fill="FAFAFA"/>
          </w:tcPr>
          <w:p w14:paraId="50FBDCFD" w14:textId="162945CB" w:rsidR="00A34224" w:rsidRPr="008B1C1C" w:rsidRDefault="00A34224" w:rsidP="00A34224">
            <w:pPr>
              <w:tabs>
                <w:tab w:val="decimal" w:pos="582"/>
              </w:tabs>
              <w:ind w:right="-72"/>
              <w:contextualSpacing/>
              <w:jc w:val="right"/>
              <w:rPr>
                <w:rFonts w:ascii="Arial" w:hAnsi="Arial" w:cs="Arial"/>
                <w:sz w:val="16"/>
                <w:szCs w:val="16"/>
                <w:cs/>
              </w:rPr>
            </w:pPr>
          </w:p>
        </w:tc>
        <w:tc>
          <w:tcPr>
            <w:tcW w:w="992" w:type="dxa"/>
            <w:tcBorders>
              <w:left w:val="nil"/>
              <w:right w:val="nil"/>
            </w:tcBorders>
            <w:shd w:val="clear" w:color="auto" w:fill="FAFAFA"/>
          </w:tcPr>
          <w:p w14:paraId="6959B12C" w14:textId="3FCF7E33" w:rsidR="00A34224" w:rsidRPr="008B1C1C" w:rsidRDefault="00A34224" w:rsidP="00A34224">
            <w:pPr>
              <w:tabs>
                <w:tab w:val="decimal" w:pos="582"/>
              </w:tabs>
              <w:ind w:right="-72"/>
              <w:contextualSpacing/>
              <w:jc w:val="right"/>
              <w:rPr>
                <w:rFonts w:ascii="Arial" w:hAnsi="Arial" w:cs="Arial"/>
                <w:sz w:val="16"/>
                <w:szCs w:val="16"/>
                <w:cs/>
              </w:rPr>
            </w:pPr>
          </w:p>
        </w:tc>
        <w:tc>
          <w:tcPr>
            <w:tcW w:w="850" w:type="dxa"/>
            <w:tcBorders>
              <w:left w:val="nil"/>
              <w:right w:val="nil"/>
            </w:tcBorders>
            <w:shd w:val="clear" w:color="auto" w:fill="FAFAFA"/>
          </w:tcPr>
          <w:p w14:paraId="3EAFAF0C" w14:textId="13FF2F8A" w:rsidR="00A34224" w:rsidRPr="008B1C1C" w:rsidRDefault="00A34224" w:rsidP="00A34224">
            <w:pPr>
              <w:tabs>
                <w:tab w:val="decimal" w:pos="582"/>
              </w:tabs>
              <w:ind w:right="-72"/>
              <w:contextualSpacing/>
              <w:jc w:val="right"/>
              <w:rPr>
                <w:rFonts w:ascii="Arial" w:hAnsi="Arial" w:cs="Arial"/>
                <w:sz w:val="16"/>
                <w:szCs w:val="16"/>
                <w:cs/>
              </w:rPr>
            </w:pPr>
          </w:p>
        </w:tc>
        <w:tc>
          <w:tcPr>
            <w:tcW w:w="851" w:type="dxa"/>
            <w:tcBorders>
              <w:left w:val="nil"/>
              <w:right w:val="nil"/>
            </w:tcBorders>
            <w:shd w:val="clear" w:color="auto" w:fill="FAFAFA"/>
          </w:tcPr>
          <w:p w14:paraId="30EEC7F7" w14:textId="092CBA99" w:rsidR="00A34224" w:rsidRPr="008B1C1C" w:rsidRDefault="00A34224" w:rsidP="00A34224">
            <w:pPr>
              <w:tabs>
                <w:tab w:val="decimal" w:pos="582"/>
              </w:tabs>
              <w:ind w:right="-72"/>
              <w:contextualSpacing/>
              <w:jc w:val="right"/>
              <w:rPr>
                <w:rFonts w:ascii="Arial" w:hAnsi="Arial" w:cs="Arial"/>
                <w:sz w:val="16"/>
                <w:szCs w:val="16"/>
                <w:cs/>
              </w:rPr>
            </w:pPr>
          </w:p>
        </w:tc>
        <w:tc>
          <w:tcPr>
            <w:tcW w:w="826" w:type="dxa"/>
            <w:tcBorders>
              <w:left w:val="nil"/>
              <w:right w:val="nil"/>
            </w:tcBorders>
            <w:shd w:val="clear" w:color="auto" w:fill="FAFAFA"/>
          </w:tcPr>
          <w:p w14:paraId="537A268C" w14:textId="0A520F97" w:rsidR="00A34224" w:rsidRPr="008B1C1C" w:rsidRDefault="00A34224" w:rsidP="00A34224">
            <w:pPr>
              <w:tabs>
                <w:tab w:val="decimal" w:pos="582"/>
              </w:tabs>
              <w:ind w:right="-72"/>
              <w:contextualSpacing/>
              <w:jc w:val="right"/>
              <w:rPr>
                <w:rFonts w:ascii="Arial" w:hAnsi="Arial" w:cs="Arial"/>
                <w:sz w:val="16"/>
                <w:szCs w:val="16"/>
                <w:lang w:val="en-GB"/>
              </w:rPr>
            </w:pPr>
          </w:p>
        </w:tc>
      </w:tr>
      <w:tr w:rsidR="00B153F6" w:rsidRPr="008B1C1C" w14:paraId="370F3BB4" w14:textId="77777777" w:rsidTr="00533DF2">
        <w:trPr>
          <w:cantSplit/>
        </w:trPr>
        <w:tc>
          <w:tcPr>
            <w:tcW w:w="3010" w:type="dxa"/>
            <w:tcBorders>
              <w:top w:val="nil"/>
              <w:left w:val="nil"/>
              <w:bottom w:val="nil"/>
              <w:right w:val="nil"/>
            </w:tcBorders>
            <w:vAlign w:val="bottom"/>
          </w:tcPr>
          <w:p w14:paraId="0E330676" w14:textId="77777777" w:rsidR="00B153F6" w:rsidRPr="008B1C1C" w:rsidRDefault="00B153F6" w:rsidP="00B153F6">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interest receivables</w:t>
            </w:r>
          </w:p>
        </w:tc>
        <w:tc>
          <w:tcPr>
            <w:tcW w:w="850" w:type="dxa"/>
            <w:tcBorders>
              <w:left w:val="nil"/>
              <w:right w:val="nil"/>
            </w:tcBorders>
            <w:shd w:val="clear" w:color="auto" w:fill="FAFAFA"/>
          </w:tcPr>
          <w:p w14:paraId="568BA0FA" w14:textId="69970E71" w:rsidR="00B153F6" w:rsidRPr="008B1C1C" w:rsidRDefault="00B153F6" w:rsidP="00B153F6">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9,769 </w:t>
            </w:r>
          </w:p>
        </w:tc>
        <w:tc>
          <w:tcPr>
            <w:tcW w:w="993" w:type="dxa"/>
            <w:tcBorders>
              <w:left w:val="nil"/>
              <w:right w:val="nil"/>
            </w:tcBorders>
            <w:shd w:val="clear" w:color="auto" w:fill="FAFAFA"/>
          </w:tcPr>
          <w:p w14:paraId="45AB74EE" w14:textId="6311E482"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29,866 </w:t>
            </w:r>
          </w:p>
        </w:tc>
        <w:tc>
          <w:tcPr>
            <w:tcW w:w="992" w:type="dxa"/>
            <w:tcBorders>
              <w:left w:val="nil"/>
              <w:right w:val="nil"/>
            </w:tcBorders>
            <w:shd w:val="clear" w:color="auto" w:fill="FAFAFA"/>
          </w:tcPr>
          <w:p w14:paraId="5DB1ADB1" w14:textId="407838CD"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74,998 </w:t>
            </w:r>
          </w:p>
        </w:tc>
        <w:tc>
          <w:tcPr>
            <w:tcW w:w="850" w:type="dxa"/>
            <w:tcBorders>
              <w:left w:val="nil"/>
              <w:right w:val="nil"/>
            </w:tcBorders>
            <w:shd w:val="clear" w:color="auto" w:fill="FAFAFA"/>
          </w:tcPr>
          <w:p w14:paraId="17E679F2" w14:textId="5F27E7B0"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136,044 </w:t>
            </w:r>
          </w:p>
        </w:tc>
        <w:tc>
          <w:tcPr>
            <w:tcW w:w="851" w:type="dxa"/>
            <w:tcBorders>
              <w:left w:val="nil"/>
              <w:right w:val="nil"/>
            </w:tcBorders>
            <w:shd w:val="clear" w:color="auto" w:fill="FAFAFA"/>
          </w:tcPr>
          <w:p w14:paraId="04615A56" w14:textId="18F03543"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26" w:type="dxa"/>
            <w:tcBorders>
              <w:left w:val="nil"/>
              <w:right w:val="nil"/>
            </w:tcBorders>
            <w:shd w:val="clear" w:color="auto" w:fill="FAFAFA"/>
          </w:tcPr>
          <w:p w14:paraId="25D35276" w14:textId="52381B83"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250,677 </w:t>
            </w:r>
          </w:p>
        </w:tc>
      </w:tr>
      <w:tr w:rsidR="00B153F6" w:rsidRPr="008B1C1C" w14:paraId="6C6E51CE" w14:textId="77777777" w:rsidTr="000C3F45">
        <w:trPr>
          <w:cantSplit/>
        </w:trPr>
        <w:tc>
          <w:tcPr>
            <w:tcW w:w="3010" w:type="dxa"/>
            <w:tcBorders>
              <w:top w:val="nil"/>
              <w:left w:val="nil"/>
              <w:bottom w:val="nil"/>
              <w:right w:val="nil"/>
            </w:tcBorders>
          </w:tcPr>
          <w:p w14:paraId="5E724321" w14:textId="0507BD10" w:rsidR="00B153F6" w:rsidRPr="008B1C1C" w:rsidRDefault="00B153F6" w:rsidP="00B153F6">
            <w:pPr>
              <w:ind w:left="-107"/>
              <w:rPr>
                <w:rFonts w:ascii="Arial" w:hAnsi="Arial" w:cs="Arial"/>
                <w:color w:val="000000"/>
                <w:sz w:val="16"/>
                <w:szCs w:val="16"/>
                <w:lang w:val="en-GB"/>
              </w:rPr>
            </w:pPr>
            <w:r w:rsidRPr="008B1C1C">
              <w:rPr>
                <w:rFonts w:ascii="Arial" w:eastAsia="Arial Unicode MS" w:hAnsi="Arial" w:cs="Arial"/>
                <w:color w:val="000000"/>
                <w:sz w:val="16"/>
                <w:szCs w:val="16"/>
                <w:lang w:val="en-GB"/>
              </w:rPr>
              <w:t>Credit support assets on derivatives</w:t>
            </w:r>
          </w:p>
        </w:tc>
        <w:tc>
          <w:tcPr>
            <w:tcW w:w="850" w:type="dxa"/>
            <w:tcBorders>
              <w:left w:val="nil"/>
              <w:right w:val="nil"/>
            </w:tcBorders>
            <w:shd w:val="clear" w:color="auto" w:fill="FAFAFA"/>
          </w:tcPr>
          <w:p w14:paraId="6086218D" w14:textId="44FD1674" w:rsidR="00B153F6" w:rsidRPr="008B1C1C" w:rsidRDefault="00B153F6" w:rsidP="00B153F6">
            <w:pPr>
              <w:tabs>
                <w:tab w:val="decimal" w:pos="492"/>
              </w:tabs>
              <w:ind w:right="-72"/>
              <w:contextualSpacing/>
              <w:jc w:val="right"/>
              <w:rPr>
                <w:rFonts w:ascii="Arial" w:hAnsi="Arial" w:cs="Arial"/>
                <w:color w:val="000000"/>
                <w:sz w:val="16"/>
                <w:szCs w:val="16"/>
                <w:cs/>
              </w:rPr>
            </w:pPr>
            <w:r w:rsidRPr="008B1C1C">
              <w:rPr>
                <w:rFonts w:ascii="Arial" w:hAnsi="Arial"/>
                <w:sz w:val="16"/>
                <w:szCs w:val="16"/>
                <w:cs/>
                <w:lang w:val="en-US"/>
              </w:rPr>
              <w:t xml:space="preserve"> </w:t>
            </w:r>
            <w:r w:rsidRPr="008B1C1C">
              <w:rPr>
                <w:rFonts w:ascii="Arial" w:hAnsi="Arial" w:cs="Arial"/>
                <w:sz w:val="16"/>
                <w:szCs w:val="16"/>
                <w:cs/>
              </w:rPr>
              <w:t xml:space="preserve">12,466 </w:t>
            </w:r>
          </w:p>
        </w:tc>
        <w:tc>
          <w:tcPr>
            <w:tcW w:w="993" w:type="dxa"/>
            <w:tcBorders>
              <w:left w:val="nil"/>
              <w:right w:val="nil"/>
            </w:tcBorders>
            <w:shd w:val="clear" w:color="auto" w:fill="FAFAFA"/>
          </w:tcPr>
          <w:p w14:paraId="14C212E4" w14:textId="3C5342E6"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992" w:type="dxa"/>
            <w:tcBorders>
              <w:left w:val="nil"/>
              <w:right w:val="nil"/>
            </w:tcBorders>
            <w:shd w:val="clear" w:color="auto" w:fill="FAFAFA"/>
          </w:tcPr>
          <w:p w14:paraId="745B612F" w14:textId="613A3477"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50" w:type="dxa"/>
            <w:tcBorders>
              <w:left w:val="nil"/>
              <w:right w:val="nil"/>
            </w:tcBorders>
            <w:shd w:val="clear" w:color="auto" w:fill="FAFAFA"/>
          </w:tcPr>
          <w:p w14:paraId="74327A7A" w14:textId="10FB9AF1"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51" w:type="dxa"/>
            <w:tcBorders>
              <w:left w:val="nil"/>
              <w:right w:val="nil"/>
            </w:tcBorders>
            <w:shd w:val="clear" w:color="auto" w:fill="FAFAFA"/>
          </w:tcPr>
          <w:p w14:paraId="70AC364B" w14:textId="1F73BDA2"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FAFAFA"/>
          </w:tcPr>
          <w:p w14:paraId="19ABBC95" w14:textId="363EBE87"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12,466 </w:t>
            </w:r>
          </w:p>
        </w:tc>
      </w:tr>
      <w:tr w:rsidR="000C3F45" w:rsidRPr="001E7CE8" w14:paraId="7283E7FF" w14:textId="77777777" w:rsidTr="00837E79">
        <w:trPr>
          <w:cantSplit/>
        </w:trPr>
        <w:tc>
          <w:tcPr>
            <w:tcW w:w="3010" w:type="dxa"/>
            <w:tcBorders>
              <w:top w:val="nil"/>
              <w:left w:val="nil"/>
              <w:bottom w:val="nil"/>
              <w:right w:val="nil"/>
            </w:tcBorders>
          </w:tcPr>
          <w:p w14:paraId="21A505A5" w14:textId="471A9485" w:rsidR="000C3F45" w:rsidRPr="008B1C1C" w:rsidRDefault="000C3F45" w:rsidP="000C3F45">
            <w:pPr>
              <w:ind w:left="-107"/>
              <w:rPr>
                <w:rFonts w:ascii="Arial" w:eastAsia="Arial Unicode MS" w:hAnsi="Arial" w:cs="Arial"/>
                <w:color w:val="000000"/>
                <w:sz w:val="16"/>
                <w:szCs w:val="16"/>
                <w:lang w:val="en-US"/>
              </w:rPr>
            </w:pPr>
            <w:r w:rsidRPr="008B1C1C">
              <w:rPr>
                <w:rFonts w:ascii="Arial" w:hAnsi="Arial" w:cs="Arial"/>
                <w:sz w:val="16"/>
                <w:szCs w:val="16"/>
                <w:lang w:val="en-GB"/>
              </w:rPr>
              <w:t>Accounts receivables from</w:t>
            </w:r>
            <w:r w:rsidRPr="008B1C1C">
              <w:rPr>
                <w:rFonts w:ascii="Arial" w:hAnsi="Arial"/>
                <w:sz w:val="16"/>
                <w:szCs w:val="16"/>
                <w:cs/>
              </w:rPr>
              <w:t xml:space="preserve"> </w:t>
            </w:r>
            <w:r w:rsidRPr="008B1C1C">
              <w:rPr>
                <w:rFonts w:ascii="Arial" w:hAnsi="Arial" w:cs="Arial"/>
                <w:sz w:val="16"/>
                <w:szCs w:val="16"/>
                <w:lang w:val="en-GB"/>
              </w:rPr>
              <w:t>sell of</w:t>
            </w:r>
          </w:p>
        </w:tc>
        <w:tc>
          <w:tcPr>
            <w:tcW w:w="850" w:type="dxa"/>
            <w:tcBorders>
              <w:left w:val="nil"/>
              <w:right w:val="nil"/>
            </w:tcBorders>
            <w:shd w:val="clear" w:color="auto" w:fill="FAFAFA"/>
            <w:vAlign w:val="bottom"/>
          </w:tcPr>
          <w:p w14:paraId="52D64B61" w14:textId="77777777" w:rsidR="000C3F45" w:rsidRPr="008B1C1C" w:rsidRDefault="000C3F45" w:rsidP="000C3F45">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FAFAFA"/>
          </w:tcPr>
          <w:p w14:paraId="0216AA2C" w14:textId="77777777" w:rsidR="000C3F45" w:rsidRPr="008B1C1C" w:rsidRDefault="000C3F45" w:rsidP="000C3F45">
            <w:pPr>
              <w:tabs>
                <w:tab w:val="decimal" w:pos="582"/>
              </w:tabs>
              <w:ind w:right="-72"/>
              <w:contextualSpacing/>
              <w:jc w:val="right"/>
              <w:rPr>
                <w:rFonts w:ascii="Arial" w:hAnsi="Arial" w:cs="Arial"/>
                <w:color w:val="000000"/>
                <w:sz w:val="16"/>
                <w:szCs w:val="16"/>
                <w:lang w:val="en-GB"/>
              </w:rPr>
            </w:pPr>
          </w:p>
        </w:tc>
        <w:tc>
          <w:tcPr>
            <w:tcW w:w="992" w:type="dxa"/>
            <w:tcBorders>
              <w:left w:val="nil"/>
              <w:right w:val="nil"/>
            </w:tcBorders>
            <w:shd w:val="clear" w:color="auto" w:fill="FAFAFA"/>
          </w:tcPr>
          <w:p w14:paraId="3A8B1CF9" w14:textId="77777777" w:rsidR="000C3F45" w:rsidRPr="008B1C1C" w:rsidRDefault="000C3F45" w:rsidP="000C3F45">
            <w:pPr>
              <w:tabs>
                <w:tab w:val="decimal" w:pos="582"/>
              </w:tabs>
              <w:ind w:right="-72"/>
              <w:contextualSpacing/>
              <w:jc w:val="right"/>
              <w:rPr>
                <w:rFonts w:ascii="Arial" w:hAnsi="Arial" w:cs="Arial"/>
                <w:color w:val="000000"/>
                <w:sz w:val="16"/>
                <w:szCs w:val="16"/>
                <w:lang w:val="en-GB"/>
              </w:rPr>
            </w:pPr>
          </w:p>
        </w:tc>
        <w:tc>
          <w:tcPr>
            <w:tcW w:w="850" w:type="dxa"/>
            <w:tcBorders>
              <w:left w:val="nil"/>
              <w:right w:val="nil"/>
            </w:tcBorders>
            <w:shd w:val="clear" w:color="auto" w:fill="FAFAFA"/>
          </w:tcPr>
          <w:p w14:paraId="05E33EC6" w14:textId="77777777" w:rsidR="000C3F45" w:rsidRPr="008B1C1C" w:rsidRDefault="000C3F45" w:rsidP="000C3F45">
            <w:pPr>
              <w:tabs>
                <w:tab w:val="decimal" w:pos="582"/>
              </w:tabs>
              <w:ind w:right="-72"/>
              <w:contextualSpacing/>
              <w:jc w:val="right"/>
              <w:rPr>
                <w:rFonts w:ascii="Arial" w:hAnsi="Arial" w:cs="Arial"/>
                <w:color w:val="000000"/>
                <w:sz w:val="16"/>
                <w:szCs w:val="16"/>
                <w:lang w:val="en-GB"/>
              </w:rPr>
            </w:pPr>
          </w:p>
        </w:tc>
        <w:tc>
          <w:tcPr>
            <w:tcW w:w="851" w:type="dxa"/>
            <w:tcBorders>
              <w:left w:val="nil"/>
              <w:right w:val="nil"/>
            </w:tcBorders>
            <w:shd w:val="clear" w:color="auto" w:fill="FAFAFA"/>
          </w:tcPr>
          <w:p w14:paraId="79EBF2E4" w14:textId="77777777" w:rsidR="000C3F45" w:rsidRPr="008B1C1C" w:rsidRDefault="000C3F45" w:rsidP="000C3F45">
            <w:pPr>
              <w:tabs>
                <w:tab w:val="decimal" w:pos="582"/>
              </w:tabs>
              <w:ind w:right="-72"/>
              <w:contextualSpacing/>
              <w:jc w:val="right"/>
              <w:rPr>
                <w:rFonts w:ascii="Arial" w:hAnsi="Arial" w:cs="Arial"/>
                <w:color w:val="000000"/>
                <w:sz w:val="16"/>
                <w:szCs w:val="16"/>
                <w:lang w:val="en-GB"/>
              </w:rPr>
            </w:pPr>
          </w:p>
        </w:tc>
        <w:tc>
          <w:tcPr>
            <w:tcW w:w="826" w:type="dxa"/>
            <w:tcBorders>
              <w:left w:val="nil"/>
              <w:right w:val="nil"/>
            </w:tcBorders>
            <w:shd w:val="clear" w:color="auto" w:fill="FAFAFA"/>
          </w:tcPr>
          <w:p w14:paraId="6BD2012C" w14:textId="77777777" w:rsidR="000C3F45" w:rsidRPr="008B1C1C" w:rsidRDefault="000C3F45" w:rsidP="000C3F45">
            <w:pPr>
              <w:tabs>
                <w:tab w:val="decimal" w:pos="582"/>
              </w:tabs>
              <w:ind w:right="-72"/>
              <w:contextualSpacing/>
              <w:jc w:val="right"/>
              <w:rPr>
                <w:rFonts w:ascii="Arial" w:hAnsi="Arial" w:cs="Arial"/>
                <w:color w:val="000000"/>
                <w:sz w:val="16"/>
                <w:szCs w:val="16"/>
                <w:lang w:val="en-GB"/>
              </w:rPr>
            </w:pPr>
          </w:p>
        </w:tc>
      </w:tr>
      <w:tr w:rsidR="000C3F45" w:rsidRPr="001E7CE8" w14:paraId="335205FB" w14:textId="77777777" w:rsidTr="00837E79">
        <w:trPr>
          <w:cantSplit/>
        </w:trPr>
        <w:tc>
          <w:tcPr>
            <w:tcW w:w="3010" w:type="dxa"/>
            <w:tcBorders>
              <w:top w:val="nil"/>
              <w:left w:val="nil"/>
              <w:bottom w:val="nil"/>
              <w:right w:val="nil"/>
            </w:tcBorders>
          </w:tcPr>
          <w:p w14:paraId="42CA5E3A" w14:textId="64210C91" w:rsidR="000C3F45" w:rsidRPr="008B1C1C" w:rsidRDefault="000C3F45" w:rsidP="000C3F45">
            <w:pPr>
              <w:ind w:left="-107"/>
              <w:rPr>
                <w:rFonts w:ascii="Arial" w:eastAsia="Arial Unicode MS" w:hAnsi="Arial" w:cs="Arial"/>
                <w:color w:val="000000"/>
                <w:sz w:val="16"/>
                <w:szCs w:val="16"/>
                <w:lang w:val="en-GB"/>
              </w:rPr>
            </w:pPr>
            <w:r w:rsidRPr="008B1C1C">
              <w:rPr>
                <w:rFonts w:ascii="Arial" w:hAnsi="Arial" w:cs="Arial"/>
                <w:sz w:val="16"/>
                <w:szCs w:val="16"/>
                <w:lang w:val="en-GB"/>
              </w:rPr>
              <w:t xml:space="preserve">   financial assets measured at fair value</w:t>
            </w:r>
          </w:p>
        </w:tc>
        <w:tc>
          <w:tcPr>
            <w:tcW w:w="850" w:type="dxa"/>
            <w:tcBorders>
              <w:left w:val="nil"/>
              <w:right w:val="nil"/>
            </w:tcBorders>
            <w:shd w:val="clear" w:color="auto" w:fill="FAFAFA"/>
            <w:vAlign w:val="bottom"/>
          </w:tcPr>
          <w:p w14:paraId="688DA4C5" w14:textId="77777777" w:rsidR="000C3F45" w:rsidRPr="008B1C1C" w:rsidRDefault="000C3F45" w:rsidP="000C3F45">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FAFAFA"/>
          </w:tcPr>
          <w:p w14:paraId="1CF70145" w14:textId="77777777" w:rsidR="000C3F45" w:rsidRPr="008B1C1C" w:rsidRDefault="000C3F45" w:rsidP="000C3F45">
            <w:pPr>
              <w:tabs>
                <w:tab w:val="decimal" w:pos="582"/>
              </w:tabs>
              <w:ind w:right="-72"/>
              <w:contextualSpacing/>
              <w:jc w:val="right"/>
              <w:rPr>
                <w:rFonts w:ascii="Arial" w:hAnsi="Arial" w:cs="Arial"/>
                <w:color w:val="000000"/>
                <w:sz w:val="16"/>
                <w:szCs w:val="16"/>
                <w:lang w:val="en-GB"/>
              </w:rPr>
            </w:pPr>
          </w:p>
        </w:tc>
        <w:tc>
          <w:tcPr>
            <w:tcW w:w="992" w:type="dxa"/>
            <w:tcBorders>
              <w:left w:val="nil"/>
              <w:right w:val="nil"/>
            </w:tcBorders>
            <w:shd w:val="clear" w:color="auto" w:fill="FAFAFA"/>
          </w:tcPr>
          <w:p w14:paraId="4AF87687" w14:textId="77777777" w:rsidR="000C3F45" w:rsidRPr="008B1C1C" w:rsidRDefault="000C3F45" w:rsidP="000C3F45">
            <w:pPr>
              <w:tabs>
                <w:tab w:val="decimal" w:pos="582"/>
              </w:tabs>
              <w:ind w:right="-72"/>
              <w:contextualSpacing/>
              <w:jc w:val="right"/>
              <w:rPr>
                <w:rFonts w:ascii="Arial" w:hAnsi="Arial" w:cs="Arial"/>
                <w:color w:val="000000"/>
                <w:sz w:val="16"/>
                <w:szCs w:val="16"/>
                <w:lang w:val="en-GB"/>
              </w:rPr>
            </w:pPr>
          </w:p>
        </w:tc>
        <w:tc>
          <w:tcPr>
            <w:tcW w:w="850" w:type="dxa"/>
            <w:tcBorders>
              <w:left w:val="nil"/>
              <w:right w:val="nil"/>
            </w:tcBorders>
            <w:shd w:val="clear" w:color="auto" w:fill="FAFAFA"/>
          </w:tcPr>
          <w:p w14:paraId="38E7F74E" w14:textId="77777777" w:rsidR="000C3F45" w:rsidRPr="008B1C1C" w:rsidRDefault="000C3F45" w:rsidP="000C3F45">
            <w:pPr>
              <w:tabs>
                <w:tab w:val="decimal" w:pos="582"/>
              </w:tabs>
              <w:ind w:right="-72"/>
              <w:contextualSpacing/>
              <w:jc w:val="right"/>
              <w:rPr>
                <w:rFonts w:ascii="Arial" w:hAnsi="Arial" w:cs="Arial"/>
                <w:color w:val="000000"/>
                <w:sz w:val="16"/>
                <w:szCs w:val="16"/>
                <w:lang w:val="en-GB"/>
              </w:rPr>
            </w:pPr>
          </w:p>
        </w:tc>
        <w:tc>
          <w:tcPr>
            <w:tcW w:w="851" w:type="dxa"/>
            <w:tcBorders>
              <w:left w:val="nil"/>
              <w:right w:val="nil"/>
            </w:tcBorders>
            <w:shd w:val="clear" w:color="auto" w:fill="FAFAFA"/>
          </w:tcPr>
          <w:p w14:paraId="36073225" w14:textId="77777777" w:rsidR="000C3F45" w:rsidRPr="008B1C1C" w:rsidRDefault="000C3F45" w:rsidP="000C3F45">
            <w:pPr>
              <w:tabs>
                <w:tab w:val="decimal" w:pos="582"/>
              </w:tabs>
              <w:ind w:right="-72"/>
              <w:contextualSpacing/>
              <w:jc w:val="right"/>
              <w:rPr>
                <w:rFonts w:ascii="Arial" w:hAnsi="Arial" w:cs="Arial"/>
                <w:color w:val="000000"/>
                <w:sz w:val="16"/>
                <w:szCs w:val="16"/>
                <w:lang w:val="en-GB"/>
              </w:rPr>
            </w:pPr>
          </w:p>
        </w:tc>
        <w:tc>
          <w:tcPr>
            <w:tcW w:w="826" w:type="dxa"/>
            <w:tcBorders>
              <w:left w:val="nil"/>
              <w:right w:val="nil"/>
            </w:tcBorders>
            <w:shd w:val="clear" w:color="auto" w:fill="FAFAFA"/>
          </w:tcPr>
          <w:p w14:paraId="4D1B81DE" w14:textId="77777777" w:rsidR="000C3F45" w:rsidRPr="008B1C1C" w:rsidRDefault="000C3F45" w:rsidP="000C3F45">
            <w:pPr>
              <w:tabs>
                <w:tab w:val="decimal" w:pos="582"/>
              </w:tabs>
              <w:ind w:right="-72"/>
              <w:contextualSpacing/>
              <w:jc w:val="right"/>
              <w:rPr>
                <w:rFonts w:ascii="Arial" w:hAnsi="Arial" w:cs="Arial"/>
                <w:color w:val="000000"/>
                <w:sz w:val="16"/>
                <w:szCs w:val="16"/>
                <w:lang w:val="en-GB"/>
              </w:rPr>
            </w:pPr>
          </w:p>
        </w:tc>
      </w:tr>
      <w:tr w:rsidR="00B153F6" w:rsidRPr="008B1C1C" w14:paraId="29254DCC" w14:textId="77777777" w:rsidTr="000C3F45">
        <w:trPr>
          <w:cantSplit/>
        </w:trPr>
        <w:tc>
          <w:tcPr>
            <w:tcW w:w="3010" w:type="dxa"/>
            <w:tcBorders>
              <w:top w:val="nil"/>
              <w:left w:val="nil"/>
              <w:bottom w:val="nil"/>
              <w:right w:val="nil"/>
            </w:tcBorders>
          </w:tcPr>
          <w:p w14:paraId="2243D520" w14:textId="0B151A6E" w:rsidR="00B153F6" w:rsidRPr="008B1C1C" w:rsidRDefault="00B153F6" w:rsidP="00B153F6">
            <w:pPr>
              <w:ind w:left="-107"/>
              <w:rPr>
                <w:rFonts w:ascii="Arial" w:eastAsia="Arial Unicode MS" w:hAnsi="Arial" w:cs="Arial"/>
                <w:color w:val="000000"/>
                <w:sz w:val="16"/>
                <w:szCs w:val="16"/>
                <w:lang w:val="en-GB"/>
              </w:rPr>
            </w:pPr>
            <w:r w:rsidRPr="008B1C1C">
              <w:rPr>
                <w:rFonts w:ascii="Arial" w:hAnsi="Arial" w:cs="Arial"/>
                <w:sz w:val="16"/>
                <w:szCs w:val="16"/>
                <w:lang w:val="en-GB"/>
              </w:rPr>
              <w:t xml:space="preserve">   through profit or loss and investments</w:t>
            </w:r>
          </w:p>
        </w:tc>
        <w:tc>
          <w:tcPr>
            <w:tcW w:w="850" w:type="dxa"/>
            <w:tcBorders>
              <w:left w:val="nil"/>
              <w:right w:val="nil"/>
            </w:tcBorders>
            <w:shd w:val="clear" w:color="auto" w:fill="FAFAFA"/>
          </w:tcPr>
          <w:p w14:paraId="1F53E187" w14:textId="1534D12D" w:rsidR="00B153F6" w:rsidRPr="008B1C1C" w:rsidRDefault="00B153F6" w:rsidP="00B153F6">
            <w:pPr>
              <w:tabs>
                <w:tab w:val="decimal" w:pos="492"/>
              </w:tabs>
              <w:ind w:right="-72"/>
              <w:contextualSpacing/>
              <w:jc w:val="right"/>
              <w:rPr>
                <w:rFonts w:ascii="Arial" w:hAnsi="Arial" w:cs="Arial"/>
                <w:color w:val="000000"/>
                <w:sz w:val="16"/>
                <w:szCs w:val="16"/>
                <w:cs/>
              </w:rPr>
            </w:pPr>
            <w:r w:rsidRPr="008B1C1C">
              <w:rPr>
                <w:rFonts w:ascii="Arial" w:hAnsi="Arial"/>
                <w:sz w:val="16"/>
                <w:szCs w:val="16"/>
                <w:cs/>
                <w:lang w:val="en-US"/>
              </w:rPr>
              <w:t xml:space="preserve"> </w:t>
            </w:r>
            <w:r w:rsidRPr="008B1C1C">
              <w:rPr>
                <w:rFonts w:ascii="Arial" w:hAnsi="Arial"/>
                <w:sz w:val="16"/>
                <w:szCs w:val="16"/>
                <w:cs/>
              </w:rPr>
              <w:t xml:space="preserve">-   </w:t>
            </w:r>
          </w:p>
        </w:tc>
        <w:tc>
          <w:tcPr>
            <w:tcW w:w="993" w:type="dxa"/>
            <w:tcBorders>
              <w:left w:val="nil"/>
              <w:right w:val="nil"/>
            </w:tcBorders>
            <w:shd w:val="clear" w:color="auto" w:fill="FAFAFA"/>
          </w:tcPr>
          <w:p w14:paraId="6FFFB4A8" w14:textId="26496C3D"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2,069 </w:t>
            </w:r>
          </w:p>
        </w:tc>
        <w:tc>
          <w:tcPr>
            <w:tcW w:w="992" w:type="dxa"/>
            <w:tcBorders>
              <w:left w:val="nil"/>
              <w:right w:val="nil"/>
            </w:tcBorders>
            <w:shd w:val="clear" w:color="auto" w:fill="FAFAFA"/>
          </w:tcPr>
          <w:p w14:paraId="3FC28F36" w14:textId="69CA1F2C"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50" w:type="dxa"/>
            <w:tcBorders>
              <w:left w:val="nil"/>
              <w:right w:val="nil"/>
            </w:tcBorders>
            <w:shd w:val="clear" w:color="auto" w:fill="FAFAFA"/>
          </w:tcPr>
          <w:p w14:paraId="25FCDFF6" w14:textId="0A1AD1F9"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51" w:type="dxa"/>
            <w:tcBorders>
              <w:left w:val="nil"/>
              <w:right w:val="nil"/>
            </w:tcBorders>
            <w:shd w:val="clear" w:color="auto" w:fill="FAFAFA"/>
          </w:tcPr>
          <w:p w14:paraId="7128B5EF" w14:textId="41F60204"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FAFAFA"/>
          </w:tcPr>
          <w:p w14:paraId="41D87C4C" w14:textId="15B83503"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2,069 </w:t>
            </w:r>
          </w:p>
        </w:tc>
      </w:tr>
      <w:tr w:rsidR="00B153F6" w:rsidRPr="008B1C1C" w14:paraId="7CA9467A" w14:textId="77777777" w:rsidTr="0062519A">
        <w:trPr>
          <w:cantSplit/>
        </w:trPr>
        <w:tc>
          <w:tcPr>
            <w:tcW w:w="3010" w:type="dxa"/>
            <w:tcBorders>
              <w:top w:val="nil"/>
              <w:left w:val="nil"/>
              <w:bottom w:val="nil"/>
              <w:right w:val="nil"/>
            </w:tcBorders>
          </w:tcPr>
          <w:p w14:paraId="5F453615" w14:textId="2E3997E6" w:rsidR="00B153F6" w:rsidRPr="008B1C1C" w:rsidRDefault="00B153F6" w:rsidP="00B153F6">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Other assets</w:t>
            </w:r>
          </w:p>
        </w:tc>
        <w:tc>
          <w:tcPr>
            <w:tcW w:w="850" w:type="dxa"/>
            <w:tcBorders>
              <w:left w:val="nil"/>
              <w:bottom w:val="single" w:sz="4" w:space="0" w:color="auto"/>
              <w:right w:val="nil"/>
            </w:tcBorders>
            <w:shd w:val="clear" w:color="auto" w:fill="FAFAFA"/>
          </w:tcPr>
          <w:p w14:paraId="7D38B358" w14:textId="56D67A99" w:rsidR="00B153F6" w:rsidRPr="008B1C1C" w:rsidRDefault="00B153F6" w:rsidP="00B153F6">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3" w:type="dxa"/>
            <w:tcBorders>
              <w:left w:val="nil"/>
              <w:bottom w:val="single" w:sz="4" w:space="0" w:color="auto"/>
              <w:right w:val="nil"/>
            </w:tcBorders>
            <w:shd w:val="clear" w:color="auto" w:fill="FAFAFA"/>
          </w:tcPr>
          <w:p w14:paraId="03453082" w14:textId="7D2A167F" w:rsidR="00B153F6" w:rsidRPr="008B1C1C" w:rsidRDefault="00B153F6" w:rsidP="00B153F6">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985 </w:t>
            </w:r>
          </w:p>
        </w:tc>
        <w:tc>
          <w:tcPr>
            <w:tcW w:w="992" w:type="dxa"/>
            <w:tcBorders>
              <w:left w:val="nil"/>
              <w:bottom w:val="single" w:sz="4" w:space="0" w:color="auto"/>
              <w:right w:val="nil"/>
            </w:tcBorders>
            <w:shd w:val="clear" w:color="auto" w:fill="FAFAFA"/>
          </w:tcPr>
          <w:p w14:paraId="10629052" w14:textId="52ADFAF3"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3 </w:t>
            </w:r>
          </w:p>
        </w:tc>
        <w:tc>
          <w:tcPr>
            <w:tcW w:w="850" w:type="dxa"/>
            <w:tcBorders>
              <w:left w:val="nil"/>
              <w:bottom w:val="single" w:sz="4" w:space="0" w:color="auto"/>
              <w:right w:val="nil"/>
            </w:tcBorders>
            <w:shd w:val="clear" w:color="auto" w:fill="FAFAFA"/>
          </w:tcPr>
          <w:p w14:paraId="207751B4" w14:textId="77811D02"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51" w:type="dxa"/>
            <w:tcBorders>
              <w:left w:val="nil"/>
              <w:bottom w:val="single" w:sz="4" w:space="0" w:color="auto"/>
              <w:right w:val="nil"/>
            </w:tcBorders>
            <w:shd w:val="clear" w:color="auto" w:fill="FAFAFA"/>
          </w:tcPr>
          <w:p w14:paraId="304749E6" w14:textId="2F42C2AC"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101 </w:t>
            </w:r>
          </w:p>
        </w:tc>
        <w:tc>
          <w:tcPr>
            <w:tcW w:w="826" w:type="dxa"/>
            <w:tcBorders>
              <w:left w:val="nil"/>
              <w:bottom w:val="single" w:sz="4" w:space="0" w:color="auto"/>
              <w:right w:val="nil"/>
            </w:tcBorders>
            <w:shd w:val="clear" w:color="auto" w:fill="FAFAFA"/>
          </w:tcPr>
          <w:p w14:paraId="39EAB833" w14:textId="2F331E85"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1,089 </w:t>
            </w:r>
          </w:p>
        </w:tc>
      </w:tr>
      <w:tr w:rsidR="0062519A" w:rsidRPr="008B1C1C" w14:paraId="7A6E20EE" w14:textId="77777777" w:rsidTr="0062519A">
        <w:trPr>
          <w:cantSplit/>
        </w:trPr>
        <w:tc>
          <w:tcPr>
            <w:tcW w:w="3010" w:type="dxa"/>
            <w:tcBorders>
              <w:top w:val="nil"/>
              <w:left w:val="nil"/>
              <w:bottom w:val="nil"/>
              <w:right w:val="nil"/>
            </w:tcBorders>
          </w:tcPr>
          <w:p w14:paraId="11A42F62" w14:textId="77777777" w:rsidR="0062519A" w:rsidRPr="008B1C1C" w:rsidRDefault="0062519A" w:rsidP="000C3F45">
            <w:pPr>
              <w:ind w:left="-107"/>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FAFAFA"/>
          </w:tcPr>
          <w:p w14:paraId="62BA6EBC" w14:textId="77777777" w:rsidR="0062519A" w:rsidRPr="008B1C1C" w:rsidRDefault="0062519A" w:rsidP="000C3F45">
            <w:pPr>
              <w:tabs>
                <w:tab w:val="decimal" w:pos="492"/>
              </w:tabs>
              <w:ind w:right="-72"/>
              <w:contextualSpacing/>
              <w:jc w:val="right"/>
              <w:rPr>
                <w:rFonts w:ascii="Arial" w:hAnsi="Arial" w:cs="Arial"/>
                <w:sz w:val="16"/>
                <w:szCs w:val="16"/>
                <w:cs/>
              </w:rPr>
            </w:pPr>
          </w:p>
        </w:tc>
        <w:tc>
          <w:tcPr>
            <w:tcW w:w="993" w:type="dxa"/>
            <w:tcBorders>
              <w:top w:val="single" w:sz="4" w:space="0" w:color="auto"/>
              <w:left w:val="nil"/>
              <w:right w:val="nil"/>
            </w:tcBorders>
            <w:shd w:val="clear" w:color="auto" w:fill="FAFAFA"/>
          </w:tcPr>
          <w:p w14:paraId="2536FB9D" w14:textId="77777777" w:rsidR="0062519A" w:rsidRPr="008B1C1C" w:rsidRDefault="0062519A" w:rsidP="000C3F45">
            <w:pPr>
              <w:tabs>
                <w:tab w:val="decimal" w:pos="582"/>
              </w:tabs>
              <w:ind w:right="-72"/>
              <w:contextualSpacing/>
              <w:jc w:val="right"/>
              <w:rPr>
                <w:rFonts w:ascii="Arial" w:hAnsi="Arial" w:cs="Arial"/>
                <w:sz w:val="16"/>
                <w:szCs w:val="16"/>
                <w:cs/>
              </w:rPr>
            </w:pPr>
          </w:p>
        </w:tc>
        <w:tc>
          <w:tcPr>
            <w:tcW w:w="992" w:type="dxa"/>
            <w:tcBorders>
              <w:top w:val="single" w:sz="4" w:space="0" w:color="auto"/>
              <w:left w:val="nil"/>
              <w:right w:val="nil"/>
            </w:tcBorders>
            <w:shd w:val="clear" w:color="auto" w:fill="FAFAFA"/>
          </w:tcPr>
          <w:p w14:paraId="495F7D4B" w14:textId="77777777" w:rsidR="0062519A" w:rsidRPr="008B1C1C" w:rsidRDefault="0062519A" w:rsidP="000C3F45">
            <w:pPr>
              <w:tabs>
                <w:tab w:val="decimal" w:pos="582"/>
              </w:tabs>
              <w:ind w:right="-72"/>
              <w:contextualSpacing/>
              <w:jc w:val="right"/>
              <w:rPr>
                <w:rFonts w:ascii="Arial" w:hAnsi="Arial" w:cs="Arial"/>
                <w:sz w:val="16"/>
                <w:szCs w:val="16"/>
                <w:cs/>
              </w:rPr>
            </w:pPr>
          </w:p>
        </w:tc>
        <w:tc>
          <w:tcPr>
            <w:tcW w:w="850" w:type="dxa"/>
            <w:tcBorders>
              <w:top w:val="single" w:sz="4" w:space="0" w:color="auto"/>
              <w:left w:val="nil"/>
              <w:right w:val="nil"/>
            </w:tcBorders>
            <w:shd w:val="clear" w:color="auto" w:fill="FAFAFA"/>
          </w:tcPr>
          <w:p w14:paraId="6F56761E" w14:textId="77777777" w:rsidR="0062519A" w:rsidRPr="008B1C1C" w:rsidRDefault="0062519A" w:rsidP="000C3F45">
            <w:pPr>
              <w:tabs>
                <w:tab w:val="decimal" w:pos="582"/>
              </w:tabs>
              <w:ind w:right="-72"/>
              <w:contextualSpacing/>
              <w:jc w:val="right"/>
              <w:rPr>
                <w:rFonts w:ascii="Arial" w:hAnsi="Arial" w:cs="Arial"/>
                <w:sz w:val="16"/>
                <w:szCs w:val="16"/>
                <w:cs/>
              </w:rPr>
            </w:pPr>
          </w:p>
        </w:tc>
        <w:tc>
          <w:tcPr>
            <w:tcW w:w="851" w:type="dxa"/>
            <w:tcBorders>
              <w:top w:val="single" w:sz="4" w:space="0" w:color="auto"/>
              <w:left w:val="nil"/>
              <w:right w:val="nil"/>
            </w:tcBorders>
            <w:shd w:val="clear" w:color="auto" w:fill="FAFAFA"/>
          </w:tcPr>
          <w:p w14:paraId="62FE4EDD" w14:textId="77777777" w:rsidR="0062519A" w:rsidRPr="008B1C1C" w:rsidRDefault="0062519A" w:rsidP="000C3F45">
            <w:pPr>
              <w:tabs>
                <w:tab w:val="decimal" w:pos="582"/>
              </w:tabs>
              <w:ind w:right="-72"/>
              <w:contextualSpacing/>
              <w:jc w:val="right"/>
              <w:rPr>
                <w:rFonts w:ascii="Arial" w:hAnsi="Arial" w:cs="Arial"/>
                <w:sz w:val="16"/>
                <w:szCs w:val="16"/>
                <w:cs/>
              </w:rPr>
            </w:pPr>
          </w:p>
        </w:tc>
        <w:tc>
          <w:tcPr>
            <w:tcW w:w="826" w:type="dxa"/>
            <w:tcBorders>
              <w:top w:val="single" w:sz="4" w:space="0" w:color="auto"/>
              <w:left w:val="nil"/>
              <w:right w:val="nil"/>
            </w:tcBorders>
            <w:shd w:val="clear" w:color="auto" w:fill="FAFAFA"/>
          </w:tcPr>
          <w:p w14:paraId="512458C3" w14:textId="77777777" w:rsidR="0062519A" w:rsidRPr="008B1C1C" w:rsidRDefault="0062519A" w:rsidP="000C3F45">
            <w:pPr>
              <w:tabs>
                <w:tab w:val="decimal" w:pos="582"/>
              </w:tabs>
              <w:ind w:right="-72"/>
              <w:contextualSpacing/>
              <w:jc w:val="right"/>
              <w:rPr>
                <w:rFonts w:ascii="Arial" w:hAnsi="Arial" w:cs="Arial"/>
                <w:sz w:val="16"/>
                <w:szCs w:val="16"/>
                <w:cs/>
              </w:rPr>
            </w:pPr>
          </w:p>
        </w:tc>
      </w:tr>
      <w:tr w:rsidR="00B153F6" w:rsidRPr="008B1C1C" w14:paraId="708A0132" w14:textId="77777777" w:rsidTr="0062519A">
        <w:trPr>
          <w:cantSplit/>
        </w:trPr>
        <w:tc>
          <w:tcPr>
            <w:tcW w:w="3010" w:type="dxa"/>
            <w:tcBorders>
              <w:top w:val="nil"/>
              <w:left w:val="nil"/>
              <w:bottom w:val="nil"/>
              <w:right w:val="nil"/>
            </w:tcBorders>
            <w:vAlign w:val="bottom"/>
          </w:tcPr>
          <w:p w14:paraId="6A9EE8E9" w14:textId="77777777" w:rsidR="00B153F6" w:rsidRPr="008B1C1C" w:rsidRDefault="00B153F6" w:rsidP="00B153F6">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Total financial assets</w:t>
            </w:r>
          </w:p>
        </w:tc>
        <w:tc>
          <w:tcPr>
            <w:tcW w:w="850" w:type="dxa"/>
            <w:tcBorders>
              <w:left w:val="nil"/>
              <w:bottom w:val="single" w:sz="4" w:space="0" w:color="auto"/>
              <w:right w:val="nil"/>
            </w:tcBorders>
            <w:shd w:val="clear" w:color="auto" w:fill="FAFAFA"/>
          </w:tcPr>
          <w:p w14:paraId="6D5A2D00" w14:textId="27ACC0E3"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27,321 </w:t>
            </w:r>
          </w:p>
        </w:tc>
        <w:tc>
          <w:tcPr>
            <w:tcW w:w="993" w:type="dxa"/>
            <w:tcBorders>
              <w:left w:val="nil"/>
              <w:bottom w:val="single" w:sz="4" w:space="0" w:color="auto"/>
              <w:right w:val="nil"/>
            </w:tcBorders>
            <w:shd w:val="clear" w:color="auto" w:fill="FAFAFA"/>
          </w:tcPr>
          <w:p w14:paraId="377D4A98" w14:textId="29709384"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77,479 </w:t>
            </w:r>
          </w:p>
        </w:tc>
        <w:tc>
          <w:tcPr>
            <w:tcW w:w="992" w:type="dxa"/>
            <w:tcBorders>
              <w:left w:val="nil"/>
              <w:bottom w:val="single" w:sz="4" w:space="0" w:color="auto"/>
              <w:right w:val="nil"/>
            </w:tcBorders>
            <w:shd w:val="clear" w:color="auto" w:fill="FAFAFA"/>
          </w:tcPr>
          <w:p w14:paraId="5CA36AC8" w14:textId="5ED7FAA1"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154,817 </w:t>
            </w:r>
          </w:p>
        </w:tc>
        <w:tc>
          <w:tcPr>
            <w:tcW w:w="850" w:type="dxa"/>
            <w:tcBorders>
              <w:left w:val="nil"/>
              <w:bottom w:val="single" w:sz="4" w:space="0" w:color="auto"/>
              <w:right w:val="nil"/>
            </w:tcBorders>
            <w:shd w:val="clear" w:color="auto" w:fill="FAFAFA"/>
          </w:tcPr>
          <w:p w14:paraId="3D1CD990" w14:textId="1EB6DDDD"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250,194 </w:t>
            </w:r>
          </w:p>
        </w:tc>
        <w:tc>
          <w:tcPr>
            <w:tcW w:w="851" w:type="dxa"/>
            <w:tcBorders>
              <w:left w:val="nil"/>
              <w:bottom w:val="single" w:sz="4" w:space="0" w:color="auto"/>
              <w:right w:val="nil"/>
            </w:tcBorders>
            <w:shd w:val="clear" w:color="auto" w:fill="FAFAFA"/>
          </w:tcPr>
          <w:p w14:paraId="04445207" w14:textId="686A25EC"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145 </w:t>
            </w:r>
          </w:p>
        </w:tc>
        <w:tc>
          <w:tcPr>
            <w:tcW w:w="826" w:type="dxa"/>
            <w:tcBorders>
              <w:left w:val="nil"/>
              <w:bottom w:val="single" w:sz="4" w:space="0" w:color="auto"/>
              <w:right w:val="nil"/>
            </w:tcBorders>
            <w:shd w:val="clear" w:color="auto" w:fill="FAFAFA"/>
          </w:tcPr>
          <w:p w14:paraId="4C0B8213" w14:textId="4B3DC93E"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509,956 </w:t>
            </w:r>
          </w:p>
        </w:tc>
      </w:tr>
      <w:tr w:rsidR="000C3F45" w:rsidRPr="008B1C1C" w14:paraId="505A0D7A" w14:textId="77777777" w:rsidTr="00837E79">
        <w:trPr>
          <w:cantSplit/>
        </w:trPr>
        <w:tc>
          <w:tcPr>
            <w:tcW w:w="3010" w:type="dxa"/>
            <w:tcBorders>
              <w:top w:val="nil"/>
              <w:left w:val="nil"/>
              <w:bottom w:val="nil"/>
              <w:right w:val="nil"/>
            </w:tcBorders>
            <w:vAlign w:val="bottom"/>
          </w:tcPr>
          <w:p w14:paraId="795CC363" w14:textId="77777777" w:rsidR="000C3F45" w:rsidRPr="008B1C1C" w:rsidRDefault="000C3F45" w:rsidP="000C3F45">
            <w:pPr>
              <w:tabs>
                <w:tab w:val="left" w:pos="1440"/>
              </w:tabs>
              <w:ind w:left="-107" w:right="-72"/>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FAFAFA"/>
            <w:vAlign w:val="bottom"/>
          </w:tcPr>
          <w:p w14:paraId="76C0A047" w14:textId="77777777" w:rsidR="000C3F45" w:rsidRPr="008B1C1C" w:rsidRDefault="000C3F45" w:rsidP="000C3F45">
            <w:pPr>
              <w:tabs>
                <w:tab w:val="decimal" w:pos="492"/>
              </w:tabs>
              <w:ind w:right="-72"/>
              <w:contextualSpacing/>
              <w:jc w:val="right"/>
              <w:rPr>
                <w:rFonts w:ascii="Arial" w:hAnsi="Arial" w:cs="Arial"/>
                <w:color w:val="000000"/>
                <w:sz w:val="16"/>
                <w:szCs w:val="16"/>
                <w:lang w:val="en-GB"/>
              </w:rPr>
            </w:pPr>
          </w:p>
        </w:tc>
        <w:tc>
          <w:tcPr>
            <w:tcW w:w="993" w:type="dxa"/>
            <w:tcBorders>
              <w:top w:val="single" w:sz="4" w:space="0" w:color="auto"/>
              <w:left w:val="nil"/>
              <w:right w:val="nil"/>
            </w:tcBorders>
            <w:shd w:val="clear" w:color="auto" w:fill="FAFAFA"/>
            <w:vAlign w:val="bottom"/>
          </w:tcPr>
          <w:p w14:paraId="56D1B29C" w14:textId="77777777" w:rsidR="000C3F45" w:rsidRPr="008B1C1C" w:rsidRDefault="000C3F45" w:rsidP="000C3F45">
            <w:pPr>
              <w:tabs>
                <w:tab w:val="decimal" w:pos="492"/>
                <w:tab w:val="decimal" w:pos="612"/>
              </w:tabs>
              <w:ind w:right="-72"/>
              <w:contextualSpacing/>
              <w:jc w:val="right"/>
              <w:rPr>
                <w:rFonts w:ascii="Arial" w:hAnsi="Arial" w:cs="Arial"/>
                <w:color w:val="000000"/>
                <w:sz w:val="16"/>
                <w:szCs w:val="16"/>
                <w:cs/>
                <w:lang w:val="en-GB"/>
              </w:rPr>
            </w:pPr>
          </w:p>
        </w:tc>
        <w:tc>
          <w:tcPr>
            <w:tcW w:w="992" w:type="dxa"/>
            <w:tcBorders>
              <w:top w:val="single" w:sz="4" w:space="0" w:color="auto"/>
              <w:left w:val="nil"/>
              <w:right w:val="nil"/>
            </w:tcBorders>
            <w:shd w:val="clear" w:color="auto" w:fill="FAFAFA"/>
            <w:vAlign w:val="bottom"/>
          </w:tcPr>
          <w:p w14:paraId="45BDFD63" w14:textId="77777777" w:rsidR="000C3F45" w:rsidRPr="008B1C1C" w:rsidRDefault="000C3F45" w:rsidP="000C3F45">
            <w:pPr>
              <w:tabs>
                <w:tab w:val="decimal" w:pos="492"/>
                <w:tab w:val="decimal" w:pos="612"/>
              </w:tabs>
              <w:ind w:right="-72"/>
              <w:contextualSpacing/>
              <w:jc w:val="right"/>
              <w:rPr>
                <w:rFonts w:ascii="Arial" w:hAnsi="Arial" w:cs="Arial"/>
                <w:color w:val="000000"/>
                <w:sz w:val="16"/>
                <w:szCs w:val="16"/>
                <w:cs/>
                <w:lang w:val="en-GB"/>
              </w:rPr>
            </w:pPr>
          </w:p>
        </w:tc>
        <w:tc>
          <w:tcPr>
            <w:tcW w:w="850" w:type="dxa"/>
            <w:tcBorders>
              <w:top w:val="single" w:sz="4" w:space="0" w:color="auto"/>
              <w:left w:val="nil"/>
              <w:right w:val="nil"/>
            </w:tcBorders>
            <w:shd w:val="clear" w:color="auto" w:fill="FAFAFA"/>
          </w:tcPr>
          <w:p w14:paraId="42D5148E" w14:textId="77777777" w:rsidR="000C3F45" w:rsidRPr="008B1C1C" w:rsidRDefault="000C3F45" w:rsidP="000C3F45">
            <w:pPr>
              <w:tabs>
                <w:tab w:val="decimal" w:pos="492"/>
                <w:tab w:val="decimal" w:pos="612"/>
              </w:tabs>
              <w:ind w:right="-72"/>
              <w:contextualSpacing/>
              <w:jc w:val="right"/>
              <w:rPr>
                <w:rFonts w:ascii="Arial" w:hAnsi="Arial" w:cs="Arial"/>
                <w:color w:val="000000"/>
                <w:sz w:val="16"/>
                <w:szCs w:val="16"/>
                <w:lang w:val="en-US"/>
              </w:rPr>
            </w:pPr>
          </w:p>
        </w:tc>
        <w:tc>
          <w:tcPr>
            <w:tcW w:w="851" w:type="dxa"/>
            <w:tcBorders>
              <w:top w:val="single" w:sz="4" w:space="0" w:color="auto"/>
              <w:left w:val="nil"/>
              <w:right w:val="nil"/>
            </w:tcBorders>
            <w:shd w:val="clear" w:color="auto" w:fill="FAFAFA"/>
            <w:vAlign w:val="bottom"/>
          </w:tcPr>
          <w:p w14:paraId="24AE9C54" w14:textId="16D34A46" w:rsidR="000C3F45" w:rsidRPr="008B1C1C" w:rsidRDefault="000C3F45" w:rsidP="000C3F45">
            <w:pPr>
              <w:tabs>
                <w:tab w:val="decimal" w:pos="492"/>
                <w:tab w:val="decimal" w:pos="612"/>
              </w:tabs>
              <w:ind w:right="-72"/>
              <w:contextualSpacing/>
              <w:jc w:val="right"/>
              <w:rPr>
                <w:rFonts w:ascii="Arial" w:hAnsi="Arial" w:cs="Arial"/>
                <w:color w:val="000000"/>
                <w:sz w:val="16"/>
                <w:szCs w:val="16"/>
                <w:cs/>
                <w:lang w:val="en-GB"/>
              </w:rPr>
            </w:pPr>
          </w:p>
        </w:tc>
        <w:tc>
          <w:tcPr>
            <w:tcW w:w="826" w:type="dxa"/>
            <w:tcBorders>
              <w:top w:val="single" w:sz="4" w:space="0" w:color="auto"/>
              <w:left w:val="nil"/>
              <w:right w:val="nil"/>
            </w:tcBorders>
            <w:shd w:val="clear" w:color="auto" w:fill="FAFAFA"/>
            <w:vAlign w:val="bottom"/>
          </w:tcPr>
          <w:p w14:paraId="59B0026E" w14:textId="77777777" w:rsidR="000C3F45" w:rsidRPr="008B1C1C" w:rsidRDefault="000C3F45" w:rsidP="000C3F45">
            <w:pPr>
              <w:tabs>
                <w:tab w:val="decimal" w:pos="492"/>
                <w:tab w:val="decimal" w:pos="612"/>
              </w:tabs>
              <w:ind w:right="-72"/>
              <w:contextualSpacing/>
              <w:jc w:val="right"/>
              <w:rPr>
                <w:rFonts w:ascii="Arial" w:hAnsi="Arial" w:cs="Arial"/>
                <w:color w:val="000000"/>
                <w:sz w:val="16"/>
                <w:szCs w:val="16"/>
                <w:cs/>
                <w:lang w:val="en-GB"/>
              </w:rPr>
            </w:pPr>
          </w:p>
        </w:tc>
      </w:tr>
      <w:tr w:rsidR="000C3F45" w:rsidRPr="008B1C1C" w14:paraId="62E193AE" w14:textId="77777777" w:rsidTr="00837E79">
        <w:trPr>
          <w:cantSplit/>
        </w:trPr>
        <w:tc>
          <w:tcPr>
            <w:tcW w:w="3010" w:type="dxa"/>
            <w:tcBorders>
              <w:top w:val="nil"/>
              <w:left w:val="nil"/>
              <w:bottom w:val="nil"/>
              <w:right w:val="nil"/>
            </w:tcBorders>
            <w:vAlign w:val="bottom"/>
          </w:tcPr>
          <w:p w14:paraId="29C3E128" w14:textId="77777777" w:rsidR="000C3F45" w:rsidRPr="008B1C1C" w:rsidRDefault="000C3F45" w:rsidP="000C3F45">
            <w:pPr>
              <w:tabs>
                <w:tab w:val="left" w:pos="1440"/>
              </w:tabs>
              <w:ind w:left="-107" w:right="-72"/>
              <w:rPr>
                <w:rFonts w:ascii="Arial" w:eastAsia="Arial Unicode MS" w:hAnsi="Arial" w:cs="Arial"/>
                <w:color w:val="000000"/>
                <w:sz w:val="16"/>
                <w:szCs w:val="16"/>
                <w:lang w:val="en-GB"/>
              </w:rPr>
            </w:pPr>
            <w:r w:rsidRPr="008B1C1C">
              <w:rPr>
                <w:rFonts w:ascii="Arial" w:eastAsia="Arial Unicode MS" w:hAnsi="Arial" w:cs="Arial"/>
                <w:b/>
                <w:bCs/>
                <w:color w:val="000000"/>
                <w:sz w:val="16"/>
                <w:szCs w:val="16"/>
                <w:u w:val="single"/>
                <w:lang w:val="en-GB"/>
              </w:rPr>
              <w:t>Financial liabilities</w:t>
            </w:r>
          </w:p>
        </w:tc>
        <w:tc>
          <w:tcPr>
            <w:tcW w:w="850" w:type="dxa"/>
            <w:tcBorders>
              <w:left w:val="nil"/>
              <w:right w:val="nil"/>
            </w:tcBorders>
            <w:shd w:val="clear" w:color="auto" w:fill="FAFAFA"/>
            <w:vAlign w:val="bottom"/>
          </w:tcPr>
          <w:p w14:paraId="5AA17B38" w14:textId="77777777" w:rsidR="000C3F45" w:rsidRPr="008B1C1C" w:rsidRDefault="000C3F45" w:rsidP="000C3F45">
            <w:pPr>
              <w:tabs>
                <w:tab w:val="decimal" w:pos="492"/>
              </w:tabs>
              <w:ind w:right="-72"/>
              <w:contextualSpacing/>
              <w:jc w:val="right"/>
              <w:rPr>
                <w:rFonts w:ascii="Arial" w:hAnsi="Arial" w:cs="Arial"/>
                <w:color w:val="000000"/>
                <w:sz w:val="16"/>
                <w:szCs w:val="16"/>
                <w:lang w:val="en-GB"/>
              </w:rPr>
            </w:pPr>
          </w:p>
        </w:tc>
        <w:tc>
          <w:tcPr>
            <w:tcW w:w="993" w:type="dxa"/>
            <w:tcBorders>
              <w:left w:val="nil"/>
              <w:right w:val="nil"/>
            </w:tcBorders>
            <w:shd w:val="clear" w:color="auto" w:fill="FAFAFA"/>
            <w:vAlign w:val="bottom"/>
          </w:tcPr>
          <w:p w14:paraId="0000FC53" w14:textId="77777777" w:rsidR="000C3F45" w:rsidRPr="008B1C1C" w:rsidRDefault="000C3F45" w:rsidP="000C3F45">
            <w:pPr>
              <w:tabs>
                <w:tab w:val="decimal" w:pos="492"/>
                <w:tab w:val="decimal" w:pos="612"/>
              </w:tabs>
              <w:ind w:right="-72"/>
              <w:contextualSpacing/>
              <w:jc w:val="right"/>
              <w:rPr>
                <w:rFonts w:ascii="Arial" w:hAnsi="Arial" w:cs="Arial"/>
                <w:color w:val="000000"/>
                <w:sz w:val="16"/>
                <w:szCs w:val="16"/>
                <w:cs/>
                <w:lang w:val="en-GB"/>
              </w:rPr>
            </w:pPr>
          </w:p>
        </w:tc>
        <w:tc>
          <w:tcPr>
            <w:tcW w:w="992" w:type="dxa"/>
            <w:tcBorders>
              <w:left w:val="nil"/>
              <w:right w:val="nil"/>
            </w:tcBorders>
            <w:shd w:val="clear" w:color="auto" w:fill="FAFAFA"/>
            <w:vAlign w:val="bottom"/>
          </w:tcPr>
          <w:p w14:paraId="40DC9B9F" w14:textId="77777777" w:rsidR="000C3F45" w:rsidRPr="008B1C1C" w:rsidRDefault="000C3F45" w:rsidP="000C3F45">
            <w:pPr>
              <w:tabs>
                <w:tab w:val="decimal" w:pos="492"/>
                <w:tab w:val="decimal" w:pos="612"/>
              </w:tabs>
              <w:ind w:right="-72"/>
              <w:contextualSpacing/>
              <w:jc w:val="right"/>
              <w:rPr>
                <w:rFonts w:ascii="Arial" w:hAnsi="Arial" w:cs="Arial"/>
                <w:color w:val="000000"/>
                <w:sz w:val="16"/>
                <w:szCs w:val="16"/>
                <w:cs/>
                <w:lang w:val="en-GB"/>
              </w:rPr>
            </w:pPr>
          </w:p>
        </w:tc>
        <w:tc>
          <w:tcPr>
            <w:tcW w:w="850" w:type="dxa"/>
            <w:tcBorders>
              <w:left w:val="nil"/>
              <w:right w:val="nil"/>
            </w:tcBorders>
            <w:shd w:val="clear" w:color="auto" w:fill="FAFAFA"/>
          </w:tcPr>
          <w:p w14:paraId="3B3AC6A0" w14:textId="77777777" w:rsidR="000C3F45" w:rsidRPr="008B1C1C" w:rsidRDefault="000C3F45" w:rsidP="000C3F45">
            <w:pPr>
              <w:tabs>
                <w:tab w:val="decimal" w:pos="492"/>
                <w:tab w:val="decimal" w:pos="612"/>
              </w:tabs>
              <w:ind w:right="-72"/>
              <w:contextualSpacing/>
              <w:jc w:val="right"/>
              <w:rPr>
                <w:rFonts w:ascii="Arial" w:hAnsi="Arial" w:cs="Arial"/>
                <w:color w:val="000000"/>
                <w:sz w:val="16"/>
                <w:szCs w:val="16"/>
                <w:cs/>
                <w:lang w:val="en-GB"/>
              </w:rPr>
            </w:pPr>
          </w:p>
        </w:tc>
        <w:tc>
          <w:tcPr>
            <w:tcW w:w="851" w:type="dxa"/>
            <w:tcBorders>
              <w:left w:val="nil"/>
              <w:right w:val="nil"/>
            </w:tcBorders>
            <w:shd w:val="clear" w:color="auto" w:fill="FAFAFA"/>
            <w:vAlign w:val="bottom"/>
          </w:tcPr>
          <w:p w14:paraId="6A4B07B0" w14:textId="03825D1D" w:rsidR="000C3F45" w:rsidRPr="008B1C1C" w:rsidRDefault="000C3F45" w:rsidP="000C3F45">
            <w:pPr>
              <w:tabs>
                <w:tab w:val="decimal" w:pos="492"/>
                <w:tab w:val="decimal" w:pos="612"/>
              </w:tabs>
              <w:ind w:right="-72"/>
              <w:contextualSpacing/>
              <w:jc w:val="right"/>
              <w:rPr>
                <w:rFonts w:ascii="Arial" w:hAnsi="Arial" w:cs="Arial"/>
                <w:color w:val="000000"/>
                <w:sz w:val="16"/>
                <w:szCs w:val="16"/>
                <w:cs/>
                <w:lang w:val="en-GB"/>
              </w:rPr>
            </w:pPr>
          </w:p>
        </w:tc>
        <w:tc>
          <w:tcPr>
            <w:tcW w:w="826" w:type="dxa"/>
            <w:tcBorders>
              <w:left w:val="nil"/>
              <w:right w:val="nil"/>
            </w:tcBorders>
            <w:shd w:val="clear" w:color="auto" w:fill="FAFAFA"/>
            <w:vAlign w:val="bottom"/>
          </w:tcPr>
          <w:p w14:paraId="5B72EC56" w14:textId="77777777" w:rsidR="000C3F45" w:rsidRPr="008B1C1C" w:rsidRDefault="000C3F45" w:rsidP="000C3F45">
            <w:pPr>
              <w:tabs>
                <w:tab w:val="decimal" w:pos="492"/>
                <w:tab w:val="decimal" w:pos="612"/>
              </w:tabs>
              <w:ind w:right="-72"/>
              <w:contextualSpacing/>
              <w:jc w:val="right"/>
              <w:rPr>
                <w:rFonts w:ascii="Arial" w:hAnsi="Arial" w:cs="Arial"/>
                <w:color w:val="000000"/>
                <w:sz w:val="16"/>
                <w:szCs w:val="16"/>
                <w:cs/>
                <w:lang w:val="en-GB"/>
              </w:rPr>
            </w:pPr>
          </w:p>
        </w:tc>
      </w:tr>
      <w:tr w:rsidR="00B153F6" w:rsidRPr="008B1C1C" w14:paraId="7D8D9113" w14:textId="77777777" w:rsidTr="00533DF2">
        <w:trPr>
          <w:cantSplit/>
        </w:trPr>
        <w:tc>
          <w:tcPr>
            <w:tcW w:w="3010" w:type="dxa"/>
            <w:tcBorders>
              <w:top w:val="nil"/>
              <w:left w:val="nil"/>
              <w:bottom w:val="nil"/>
              <w:right w:val="nil"/>
            </w:tcBorders>
            <w:vAlign w:val="bottom"/>
          </w:tcPr>
          <w:p w14:paraId="02EB5E65" w14:textId="77777777" w:rsidR="00B153F6" w:rsidRPr="008B1C1C" w:rsidRDefault="00B153F6" w:rsidP="00B153F6">
            <w:pPr>
              <w:ind w:left="-107"/>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GB"/>
              </w:rPr>
              <w:t>Deposits</w:t>
            </w:r>
          </w:p>
        </w:tc>
        <w:tc>
          <w:tcPr>
            <w:tcW w:w="850" w:type="dxa"/>
            <w:tcBorders>
              <w:left w:val="nil"/>
              <w:right w:val="nil"/>
            </w:tcBorders>
            <w:shd w:val="clear" w:color="auto" w:fill="FAFAFA"/>
          </w:tcPr>
          <w:p w14:paraId="1A90F68D" w14:textId="7DE9362E" w:rsidR="00B153F6" w:rsidRPr="008B1C1C" w:rsidRDefault="00B153F6" w:rsidP="00B153F6">
            <w:pPr>
              <w:tabs>
                <w:tab w:val="decimal" w:pos="492"/>
              </w:tabs>
              <w:ind w:right="-72"/>
              <w:contextualSpacing/>
              <w:jc w:val="right"/>
              <w:rPr>
                <w:rFonts w:ascii="Arial" w:hAnsi="Arial" w:cs="Arial"/>
                <w:sz w:val="16"/>
                <w:szCs w:val="16"/>
                <w:cs/>
                <w:lang w:val="en-US"/>
              </w:rPr>
            </w:pPr>
            <w:r w:rsidRPr="008B1C1C">
              <w:rPr>
                <w:rFonts w:ascii="Arial" w:hAnsi="Arial" w:cs="Arial"/>
                <w:sz w:val="16"/>
                <w:szCs w:val="16"/>
                <w:cs/>
              </w:rPr>
              <w:t xml:space="preserve"> 126,094 </w:t>
            </w:r>
          </w:p>
        </w:tc>
        <w:tc>
          <w:tcPr>
            <w:tcW w:w="993" w:type="dxa"/>
            <w:tcBorders>
              <w:left w:val="nil"/>
              <w:right w:val="nil"/>
            </w:tcBorders>
            <w:shd w:val="clear" w:color="auto" w:fill="FAFAFA"/>
          </w:tcPr>
          <w:p w14:paraId="464F38FF" w14:textId="76D082AF" w:rsidR="00B153F6" w:rsidRPr="008B1C1C" w:rsidRDefault="00B153F6" w:rsidP="00B153F6">
            <w:pPr>
              <w:tabs>
                <w:tab w:val="decimal" w:pos="582"/>
              </w:tabs>
              <w:ind w:right="-72"/>
              <w:contextualSpacing/>
              <w:jc w:val="right"/>
              <w:rPr>
                <w:rFonts w:ascii="Arial" w:hAnsi="Arial" w:cs="Arial"/>
                <w:sz w:val="16"/>
                <w:szCs w:val="16"/>
                <w:cs/>
                <w:lang w:val="en-US"/>
              </w:rPr>
            </w:pPr>
            <w:r w:rsidRPr="008B1C1C">
              <w:rPr>
                <w:rFonts w:ascii="Arial" w:hAnsi="Arial" w:cs="Arial"/>
                <w:sz w:val="16"/>
                <w:szCs w:val="16"/>
                <w:cs/>
              </w:rPr>
              <w:t xml:space="preserve"> 72,595 </w:t>
            </w:r>
          </w:p>
        </w:tc>
        <w:tc>
          <w:tcPr>
            <w:tcW w:w="992" w:type="dxa"/>
            <w:tcBorders>
              <w:left w:val="nil"/>
              <w:right w:val="nil"/>
            </w:tcBorders>
            <w:shd w:val="clear" w:color="auto" w:fill="FAFAFA"/>
          </w:tcPr>
          <w:p w14:paraId="684A5AD6" w14:textId="38327D12"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58,538 </w:t>
            </w:r>
          </w:p>
        </w:tc>
        <w:tc>
          <w:tcPr>
            <w:tcW w:w="850" w:type="dxa"/>
            <w:tcBorders>
              <w:left w:val="nil"/>
              <w:right w:val="nil"/>
            </w:tcBorders>
            <w:shd w:val="clear" w:color="auto" w:fill="FAFAFA"/>
          </w:tcPr>
          <w:p w14:paraId="0DB6983A" w14:textId="03F4DB02"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51" w:type="dxa"/>
            <w:tcBorders>
              <w:left w:val="nil"/>
              <w:right w:val="nil"/>
            </w:tcBorders>
            <w:shd w:val="clear" w:color="auto" w:fill="FAFAFA"/>
          </w:tcPr>
          <w:p w14:paraId="078BB989" w14:textId="6382896E"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26" w:type="dxa"/>
            <w:tcBorders>
              <w:left w:val="nil"/>
              <w:right w:val="nil"/>
            </w:tcBorders>
            <w:shd w:val="clear" w:color="auto" w:fill="FAFAFA"/>
          </w:tcPr>
          <w:p w14:paraId="16595E91" w14:textId="21DF3986"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257,227 </w:t>
            </w:r>
          </w:p>
        </w:tc>
      </w:tr>
      <w:tr w:rsidR="00B153F6" w:rsidRPr="008B1C1C" w14:paraId="6CA8EEA9" w14:textId="77777777" w:rsidTr="00533DF2">
        <w:trPr>
          <w:cantSplit/>
        </w:trPr>
        <w:tc>
          <w:tcPr>
            <w:tcW w:w="3010" w:type="dxa"/>
            <w:tcBorders>
              <w:top w:val="nil"/>
              <w:left w:val="nil"/>
              <w:bottom w:val="nil"/>
              <w:right w:val="nil"/>
            </w:tcBorders>
            <w:vAlign w:val="bottom"/>
          </w:tcPr>
          <w:p w14:paraId="3B039325" w14:textId="77777777" w:rsidR="00B153F6" w:rsidRPr="008B1C1C" w:rsidRDefault="00B153F6" w:rsidP="00B153F6">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Interbank and money market items</w:t>
            </w:r>
          </w:p>
        </w:tc>
        <w:tc>
          <w:tcPr>
            <w:tcW w:w="850" w:type="dxa"/>
            <w:tcBorders>
              <w:left w:val="nil"/>
              <w:right w:val="nil"/>
            </w:tcBorders>
            <w:shd w:val="clear" w:color="auto" w:fill="FAFAFA"/>
          </w:tcPr>
          <w:p w14:paraId="1330B50E" w14:textId="0BAE8720" w:rsidR="00B153F6" w:rsidRPr="008B1C1C" w:rsidRDefault="00B153F6" w:rsidP="00B153F6">
            <w:pPr>
              <w:tabs>
                <w:tab w:val="decimal" w:pos="49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24,822 </w:t>
            </w:r>
          </w:p>
        </w:tc>
        <w:tc>
          <w:tcPr>
            <w:tcW w:w="993" w:type="dxa"/>
            <w:tcBorders>
              <w:left w:val="nil"/>
              <w:right w:val="nil"/>
            </w:tcBorders>
            <w:shd w:val="clear" w:color="auto" w:fill="FAFAFA"/>
          </w:tcPr>
          <w:p w14:paraId="4E9E9FEB" w14:textId="61846458"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5</w:t>
            </w:r>
            <w:r w:rsidR="000C7E76" w:rsidRPr="008B1C1C">
              <w:rPr>
                <w:rFonts w:ascii="Arial" w:hAnsi="Arial" w:cs="Arial"/>
                <w:sz w:val="16"/>
                <w:szCs w:val="16"/>
                <w:lang w:val="en-US"/>
              </w:rPr>
              <w:t>2,129</w:t>
            </w:r>
            <w:r w:rsidRPr="008B1C1C">
              <w:rPr>
                <w:rFonts w:ascii="Arial" w:hAnsi="Arial"/>
                <w:sz w:val="16"/>
                <w:szCs w:val="16"/>
                <w:cs/>
              </w:rPr>
              <w:t xml:space="preserve"> </w:t>
            </w:r>
          </w:p>
        </w:tc>
        <w:tc>
          <w:tcPr>
            <w:tcW w:w="992" w:type="dxa"/>
            <w:tcBorders>
              <w:left w:val="nil"/>
              <w:right w:val="nil"/>
            </w:tcBorders>
            <w:shd w:val="clear" w:color="auto" w:fill="FAFAFA"/>
          </w:tcPr>
          <w:p w14:paraId="3669DF4D" w14:textId="2F0A7B08"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w:t>
            </w:r>
            <w:r w:rsidR="00525258" w:rsidRPr="008B1C1C">
              <w:rPr>
                <w:rFonts w:ascii="Arial" w:hAnsi="Arial" w:cs="Arial"/>
                <w:sz w:val="16"/>
                <w:szCs w:val="16"/>
                <w:lang w:val="en-US"/>
              </w:rPr>
              <w:t>316</w:t>
            </w:r>
            <w:r w:rsidRPr="008B1C1C">
              <w:rPr>
                <w:rFonts w:ascii="Arial" w:hAnsi="Arial"/>
                <w:sz w:val="16"/>
                <w:szCs w:val="16"/>
                <w:cs/>
              </w:rPr>
              <w:t xml:space="preserve"> </w:t>
            </w:r>
          </w:p>
        </w:tc>
        <w:tc>
          <w:tcPr>
            <w:tcW w:w="850" w:type="dxa"/>
            <w:tcBorders>
              <w:left w:val="nil"/>
              <w:right w:val="nil"/>
            </w:tcBorders>
            <w:shd w:val="clear" w:color="auto" w:fill="FAFAFA"/>
          </w:tcPr>
          <w:p w14:paraId="184EE44D" w14:textId="20FA985A"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51" w:type="dxa"/>
            <w:tcBorders>
              <w:left w:val="nil"/>
              <w:right w:val="nil"/>
            </w:tcBorders>
            <w:shd w:val="clear" w:color="auto" w:fill="FAFAFA"/>
          </w:tcPr>
          <w:p w14:paraId="16A85A27" w14:textId="48B3786E"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FAFAFA"/>
          </w:tcPr>
          <w:p w14:paraId="53974117" w14:textId="281FF598"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77,267 </w:t>
            </w:r>
          </w:p>
        </w:tc>
      </w:tr>
      <w:tr w:rsidR="00B153F6" w:rsidRPr="008B1C1C" w14:paraId="2EA04ECD" w14:textId="77777777" w:rsidTr="00533DF2">
        <w:trPr>
          <w:cantSplit/>
        </w:trPr>
        <w:tc>
          <w:tcPr>
            <w:tcW w:w="3010" w:type="dxa"/>
            <w:tcBorders>
              <w:top w:val="nil"/>
              <w:left w:val="nil"/>
              <w:bottom w:val="nil"/>
              <w:right w:val="nil"/>
            </w:tcBorders>
            <w:vAlign w:val="bottom"/>
          </w:tcPr>
          <w:p w14:paraId="27D8CB66" w14:textId="77777777" w:rsidR="00B153F6" w:rsidRPr="008B1C1C" w:rsidRDefault="00B153F6" w:rsidP="00B153F6">
            <w:pPr>
              <w:ind w:left="-107"/>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GB"/>
              </w:rPr>
              <w:t>Liabilities payable on demand</w:t>
            </w:r>
          </w:p>
        </w:tc>
        <w:tc>
          <w:tcPr>
            <w:tcW w:w="850" w:type="dxa"/>
            <w:tcBorders>
              <w:left w:val="nil"/>
              <w:right w:val="nil"/>
            </w:tcBorders>
            <w:shd w:val="clear" w:color="auto" w:fill="FAFAFA"/>
          </w:tcPr>
          <w:p w14:paraId="42FFC13A" w14:textId="6D1D95B1" w:rsidR="00B153F6" w:rsidRPr="008B1C1C" w:rsidRDefault="00B153F6" w:rsidP="00B153F6">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522 </w:t>
            </w:r>
          </w:p>
        </w:tc>
        <w:tc>
          <w:tcPr>
            <w:tcW w:w="993" w:type="dxa"/>
            <w:tcBorders>
              <w:left w:val="nil"/>
              <w:right w:val="nil"/>
            </w:tcBorders>
            <w:shd w:val="clear" w:color="auto" w:fill="FAFAFA"/>
          </w:tcPr>
          <w:p w14:paraId="68A4983F" w14:textId="2304A076"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2" w:type="dxa"/>
            <w:tcBorders>
              <w:left w:val="nil"/>
              <w:right w:val="nil"/>
            </w:tcBorders>
            <w:shd w:val="clear" w:color="auto" w:fill="FAFAFA"/>
          </w:tcPr>
          <w:p w14:paraId="0D71A259" w14:textId="038C9DC5"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50" w:type="dxa"/>
            <w:tcBorders>
              <w:left w:val="nil"/>
              <w:right w:val="nil"/>
            </w:tcBorders>
            <w:shd w:val="clear" w:color="auto" w:fill="FAFAFA"/>
          </w:tcPr>
          <w:p w14:paraId="00A327E3" w14:textId="448D4C4F"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51" w:type="dxa"/>
            <w:tcBorders>
              <w:left w:val="nil"/>
              <w:right w:val="nil"/>
            </w:tcBorders>
            <w:shd w:val="clear" w:color="auto" w:fill="FAFAFA"/>
          </w:tcPr>
          <w:p w14:paraId="5B6DF4AA" w14:textId="7BB53FF2"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26" w:type="dxa"/>
            <w:tcBorders>
              <w:left w:val="nil"/>
              <w:right w:val="nil"/>
            </w:tcBorders>
            <w:shd w:val="clear" w:color="auto" w:fill="FAFAFA"/>
          </w:tcPr>
          <w:p w14:paraId="245010C6" w14:textId="73633187"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522 </w:t>
            </w:r>
          </w:p>
        </w:tc>
      </w:tr>
      <w:tr w:rsidR="00B153F6" w:rsidRPr="008B1C1C" w14:paraId="525D2FB7" w14:textId="77777777" w:rsidTr="00533DF2">
        <w:trPr>
          <w:cantSplit/>
        </w:trPr>
        <w:tc>
          <w:tcPr>
            <w:tcW w:w="3010" w:type="dxa"/>
            <w:tcBorders>
              <w:top w:val="nil"/>
              <w:left w:val="nil"/>
              <w:bottom w:val="nil"/>
              <w:right w:val="nil"/>
            </w:tcBorders>
            <w:vAlign w:val="bottom"/>
          </w:tcPr>
          <w:p w14:paraId="56FBE444" w14:textId="77777777" w:rsidR="00B153F6" w:rsidRPr="008B1C1C" w:rsidRDefault="00B153F6" w:rsidP="00B153F6">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Financial liabilities measured </w:t>
            </w:r>
          </w:p>
        </w:tc>
        <w:tc>
          <w:tcPr>
            <w:tcW w:w="850" w:type="dxa"/>
            <w:tcBorders>
              <w:left w:val="nil"/>
              <w:right w:val="nil"/>
            </w:tcBorders>
            <w:shd w:val="clear" w:color="auto" w:fill="FAFAFA"/>
          </w:tcPr>
          <w:p w14:paraId="1870DDB8" w14:textId="77777777" w:rsidR="00B153F6" w:rsidRPr="008B1C1C" w:rsidRDefault="00B153F6" w:rsidP="00B153F6">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FAFAFA"/>
          </w:tcPr>
          <w:p w14:paraId="3CF6AD97" w14:textId="77777777" w:rsidR="00B153F6" w:rsidRPr="008B1C1C" w:rsidRDefault="00B153F6" w:rsidP="00B153F6">
            <w:pPr>
              <w:tabs>
                <w:tab w:val="decimal" w:pos="582"/>
              </w:tabs>
              <w:ind w:right="-72"/>
              <w:contextualSpacing/>
              <w:jc w:val="right"/>
              <w:rPr>
                <w:rFonts w:ascii="Arial" w:hAnsi="Arial" w:cs="Arial"/>
                <w:color w:val="000000"/>
                <w:sz w:val="16"/>
                <w:szCs w:val="16"/>
                <w:cs/>
              </w:rPr>
            </w:pPr>
          </w:p>
        </w:tc>
        <w:tc>
          <w:tcPr>
            <w:tcW w:w="992" w:type="dxa"/>
            <w:tcBorders>
              <w:left w:val="nil"/>
              <w:right w:val="nil"/>
            </w:tcBorders>
            <w:shd w:val="clear" w:color="auto" w:fill="FAFAFA"/>
          </w:tcPr>
          <w:p w14:paraId="5E6E5A36" w14:textId="77777777" w:rsidR="00B153F6" w:rsidRPr="008B1C1C" w:rsidRDefault="00B153F6" w:rsidP="00B153F6">
            <w:pPr>
              <w:tabs>
                <w:tab w:val="decimal" w:pos="582"/>
              </w:tabs>
              <w:ind w:right="-72"/>
              <w:contextualSpacing/>
              <w:jc w:val="right"/>
              <w:rPr>
                <w:rFonts w:ascii="Arial" w:hAnsi="Arial" w:cs="Arial"/>
                <w:color w:val="000000"/>
                <w:sz w:val="16"/>
                <w:szCs w:val="16"/>
                <w:cs/>
              </w:rPr>
            </w:pPr>
          </w:p>
        </w:tc>
        <w:tc>
          <w:tcPr>
            <w:tcW w:w="850" w:type="dxa"/>
            <w:tcBorders>
              <w:left w:val="nil"/>
              <w:right w:val="nil"/>
            </w:tcBorders>
            <w:shd w:val="clear" w:color="auto" w:fill="FAFAFA"/>
          </w:tcPr>
          <w:p w14:paraId="7723EA20" w14:textId="77777777" w:rsidR="00B153F6" w:rsidRPr="008B1C1C" w:rsidRDefault="00B153F6" w:rsidP="00B153F6">
            <w:pPr>
              <w:tabs>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FAFAFA"/>
          </w:tcPr>
          <w:p w14:paraId="4A87BA16" w14:textId="0E3DE26B" w:rsidR="00B153F6" w:rsidRPr="008B1C1C" w:rsidRDefault="00B153F6" w:rsidP="00B153F6">
            <w:pPr>
              <w:tabs>
                <w:tab w:val="decimal" w:pos="582"/>
              </w:tabs>
              <w:ind w:right="-72"/>
              <w:contextualSpacing/>
              <w:jc w:val="right"/>
              <w:rPr>
                <w:rFonts w:ascii="Arial" w:hAnsi="Arial" w:cs="Arial"/>
                <w:color w:val="000000"/>
                <w:sz w:val="16"/>
                <w:szCs w:val="16"/>
                <w:cs/>
              </w:rPr>
            </w:pPr>
          </w:p>
        </w:tc>
        <w:tc>
          <w:tcPr>
            <w:tcW w:w="826" w:type="dxa"/>
            <w:tcBorders>
              <w:left w:val="nil"/>
              <w:right w:val="nil"/>
            </w:tcBorders>
            <w:shd w:val="clear" w:color="auto" w:fill="FAFAFA"/>
          </w:tcPr>
          <w:p w14:paraId="53FAAA1E" w14:textId="77777777" w:rsidR="00B153F6" w:rsidRPr="008B1C1C" w:rsidRDefault="00B153F6" w:rsidP="00B153F6">
            <w:pPr>
              <w:tabs>
                <w:tab w:val="decimal" w:pos="582"/>
              </w:tabs>
              <w:ind w:right="-72"/>
              <w:contextualSpacing/>
              <w:jc w:val="right"/>
              <w:rPr>
                <w:rFonts w:ascii="Arial" w:hAnsi="Arial" w:cs="Arial"/>
                <w:color w:val="000000"/>
                <w:sz w:val="16"/>
                <w:szCs w:val="16"/>
                <w:cs/>
              </w:rPr>
            </w:pPr>
          </w:p>
        </w:tc>
      </w:tr>
      <w:tr w:rsidR="00B153F6" w:rsidRPr="008B1C1C" w14:paraId="1378EB62" w14:textId="77777777" w:rsidTr="000C3F45">
        <w:trPr>
          <w:cantSplit/>
        </w:trPr>
        <w:tc>
          <w:tcPr>
            <w:tcW w:w="3010" w:type="dxa"/>
            <w:tcBorders>
              <w:top w:val="nil"/>
              <w:left w:val="nil"/>
              <w:bottom w:val="nil"/>
              <w:right w:val="nil"/>
            </w:tcBorders>
            <w:vAlign w:val="bottom"/>
          </w:tcPr>
          <w:p w14:paraId="5BFC721F" w14:textId="77777777" w:rsidR="00B153F6" w:rsidRPr="008B1C1C" w:rsidRDefault="00B153F6" w:rsidP="00B153F6">
            <w:pPr>
              <w:ind w:left="-107"/>
              <w:rPr>
                <w:rFonts w:ascii="Arial" w:eastAsia="Arial Unicode MS" w:hAnsi="Arial" w:cs="Arial"/>
                <w:color w:val="000000"/>
                <w:sz w:val="16"/>
                <w:szCs w:val="16"/>
                <w:cs/>
                <w:lang w:val="en-GB"/>
              </w:rPr>
            </w:pP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at fair value</w:t>
            </w: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through profit or loss</w:t>
            </w:r>
          </w:p>
        </w:tc>
        <w:tc>
          <w:tcPr>
            <w:tcW w:w="850" w:type="dxa"/>
            <w:tcBorders>
              <w:left w:val="nil"/>
              <w:right w:val="nil"/>
            </w:tcBorders>
            <w:shd w:val="clear" w:color="auto" w:fill="FAFAFA"/>
          </w:tcPr>
          <w:p w14:paraId="7EB2E5A7" w14:textId="3F7009BF" w:rsidR="00B153F6" w:rsidRPr="008B1C1C" w:rsidRDefault="00B153F6" w:rsidP="00B153F6">
            <w:pPr>
              <w:tabs>
                <w:tab w:val="decimal" w:pos="49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993" w:type="dxa"/>
            <w:tcBorders>
              <w:left w:val="nil"/>
              <w:right w:val="nil"/>
            </w:tcBorders>
            <w:shd w:val="clear" w:color="auto" w:fill="FAFAFA"/>
          </w:tcPr>
          <w:p w14:paraId="30212211" w14:textId="4832A80C"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6,660 </w:t>
            </w:r>
          </w:p>
        </w:tc>
        <w:tc>
          <w:tcPr>
            <w:tcW w:w="992" w:type="dxa"/>
            <w:tcBorders>
              <w:left w:val="nil"/>
              <w:right w:val="nil"/>
            </w:tcBorders>
            <w:shd w:val="clear" w:color="auto" w:fill="FAFAFA"/>
          </w:tcPr>
          <w:p w14:paraId="0224BD52" w14:textId="5A65AF05"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3,448 </w:t>
            </w:r>
          </w:p>
        </w:tc>
        <w:tc>
          <w:tcPr>
            <w:tcW w:w="850" w:type="dxa"/>
            <w:tcBorders>
              <w:left w:val="nil"/>
              <w:right w:val="nil"/>
            </w:tcBorders>
            <w:shd w:val="clear" w:color="auto" w:fill="FAFAFA"/>
          </w:tcPr>
          <w:p w14:paraId="39F4FD13" w14:textId="09F84AC8"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9,999 </w:t>
            </w:r>
          </w:p>
        </w:tc>
        <w:tc>
          <w:tcPr>
            <w:tcW w:w="851" w:type="dxa"/>
            <w:tcBorders>
              <w:left w:val="nil"/>
              <w:right w:val="nil"/>
            </w:tcBorders>
            <w:shd w:val="clear" w:color="auto" w:fill="FAFAFA"/>
          </w:tcPr>
          <w:p w14:paraId="567FAFC8" w14:textId="155986B8"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FAFAFA"/>
          </w:tcPr>
          <w:p w14:paraId="7B875FF3" w14:textId="2691ECD4" w:rsidR="00B153F6" w:rsidRPr="008B1C1C" w:rsidRDefault="00B153F6" w:rsidP="00B153F6">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20,107 </w:t>
            </w:r>
          </w:p>
        </w:tc>
      </w:tr>
      <w:tr w:rsidR="00B153F6" w:rsidRPr="008B1C1C" w14:paraId="7D4EC414" w14:textId="77777777" w:rsidTr="000C3F45">
        <w:trPr>
          <w:cantSplit/>
        </w:trPr>
        <w:tc>
          <w:tcPr>
            <w:tcW w:w="3010" w:type="dxa"/>
            <w:tcBorders>
              <w:top w:val="nil"/>
              <w:left w:val="nil"/>
              <w:bottom w:val="nil"/>
              <w:right w:val="nil"/>
            </w:tcBorders>
            <w:vAlign w:val="bottom"/>
          </w:tcPr>
          <w:p w14:paraId="20EADD0E" w14:textId="77777777" w:rsidR="00B153F6" w:rsidRPr="008B1C1C" w:rsidRDefault="00B153F6" w:rsidP="00B153F6">
            <w:pPr>
              <w:ind w:left="-107"/>
              <w:rPr>
                <w:rFonts w:ascii="Arial" w:eastAsia="Arial Unicode MS" w:hAnsi="Arial" w:cs="Arial"/>
                <w:color w:val="000000"/>
                <w:sz w:val="16"/>
                <w:szCs w:val="16"/>
                <w:cs/>
                <w:lang w:val="en-GB"/>
              </w:rPr>
            </w:pPr>
            <w:r w:rsidRPr="008B1C1C">
              <w:rPr>
                <w:rFonts w:ascii="Arial" w:eastAsia="Arial Unicode MS" w:hAnsi="Arial" w:cs="Arial"/>
                <w:color w:val="000000"/>
                <w:sz w:val="16"/>
                <w:szCs w:val="16"/>
                <w:lang w:val="en-GB"/>
              </w:rPr>
              <w:t>Derivative liabilities</w:t>
            </w:r>
          </w:p>
        </w:tc>
        <w:tc>
          <w:tcPr>
            <w:tcW w:w="850" w:type="dxa"/>
            <w:tcBorders>
              <w:left w:val="nil"/>
              <w:right w:val="nil"/>
            </w:tcBorders>
            <w:shd w:val="clear" w:color="auto" w:fill="FAFAFA"/>
          </w:tcPr>
          <w:p w14:paraId="6D2F1C61" w14:textId="47374C65" w:rsidR="00B153F6" w:rsidRPr="008B1C1C" w:rsidRDefault="00B153F6" w:rsidP="00B153F6">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3" w:type="dxa"/>
            <w:tcBorders>
              <w:left w:val="nil"/>
              <w:right w:val="nil"/>
            </w:tcBorders>
            <w:shd w:val="clear" w:color="auto" w:fill="FAFAFA"/>
          </w:tcPr>
          <w:p w14:paraId="43609B37" w14:textId="2F7A8E31"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34,456 </w:t>
            </w:r>
          </w:p>
        </w:tc>
        <w:tc>
          <w:tcPr>
            <w:tcW w:w="992" w:type="dxa"/>
            <w:tcBorders>
              <w:left w:val="nil"/>
              <w:right w:val="nil"/>
            </w:tcBorders>
            <w:shd w:val="clear" w:color="auto" w:fill="FAFAFA"/>
          </w:tcPr>
          <w:p w14:paraId="6C2F6F0F" w14:textId="0BADBCEE"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16,505 </w:t>
            </w:r>
          </w:p>
        </w:tc>
        <w:tc>
          <w:tcPr>
            <w:tcW w:w="850" w:type="dxa"/>
            <w:tcBorders>
              <w:left w:val="nil"/>
              <w:right w:val="nil"/>
            </w:tcBorders>
            <w:shd w:val="clear" w:color="auto" w:fill="FAFAFA"/>
          </w:tcPr>
          <w:p w14:paraId="66B781D7" w14:textId="2335A2BF"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11,302 </w:t>
            </w:r>
          </w:p>
        </w:tc>
        <w:tc>
          <w:tcPr>
            <w:tcW w:w="851" w:type="dxa"/>
            <w:tcBorders>
              <w:left w:val="nil"/>
              <w:right w:val="nil"/>
            </w:tcBorders>
            <w:shd w:val="clear" w:color="auto" w:fill="FAFAFA"/>
          </w:tcPr>
          <w:p w14:paraId="72C489BB" w14:textId="5BB13A46"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26" w:type="dxa"/>
            <w:tcBorders>
              <w:left w:val="nil"/>
              <w:right w:val="nil"/>
            </w:tcBorders>
            <w:shd w:val="clear" w:color="auto" w:fill="FAFAFA"/>
          </w:tcPr>
          <w:p w14:paraId="78E4D1BA" w14:textId="391574CF" w:rsidR="00B153F6" w:rsidRPr="008B1C1C" w:rsidRDefault="00B153F6" w:rsidP="00B153F6">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62,263 </w:t>
            </w:r>
          </w:p>
        </w:tc>
      </w:tr>
      <w:tr w:rsidR="00B153F6" w:rsidRPr="008B1C1C" w14:paraId="4BF8BBB4" w14:textId="77777777" w:rsidTr="00533DF2">
        <w:trPr>
          <w:cantSplit/>
        </w:trPr>
        <w:tc>
          <w:tcPr>
            <w:tcW w:w="3010" w:type="dxa"/>
            <w:tcBorders>
              <w:top w:val="nil"/>
              <w:left w:val="nil"/>
              <w:bottom w:val="nil"/>
              <w:right w:val="nil"/>
            </w:tcBorders>
            <w:vAlign w:val="bottom"/>
          </w:tcPr>
          <w:p w14:paraId="51C528AD" w14:textId="77777777" w:rsidR="00B153F6" w:rsidRPr="008B1C1C" w:rsidRDefault="00B153F6" w:rsidP="00B153F6">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Debt issued and borrowings</w:t>
            </w:r>
          </w:p>
        </w:tc>
        <w:tc>
          <w:tcPr>
            <w:tcW w:w="850" w:type="dxa"/>
            <w:tcBorders>
              <w:left w:val="nil"/>
              <w:right w:val="nil"/>
            </w:tcBorders>
            <w:shd w:val="clear" w:color="auto" w:fill="FAFAFA"/>
          </w:tcPr>
          <w:p w14:paraId="13B666F7" w14:textId="072EF9D3" w:rsidR="00B153F6" w:rsidRPr="008B1C1C" w:rsidRDefault="00B153F6" w:rsidP="00B153F6">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3" w:type="dxa"/>
            <w:tcBorders>
              <w:left w:val="nil"/>
              <w:right w:val="nil"/>
            </w:tcBorders>
            <w:shd w:val="clear" w:color="auto" w:fill="FAFAFA"/>
          </w:tcPr>
          <w:p w14:paraId="5798DDB5" w14:textId="3032D837"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3,188 </w:t>
            </w:r>
          </w:p>
        </w:tc>
        <w:tc>
          <w:tcPr>
            <w:tcW w:w="992" w:type="dxa"/>
            <w:tcBorders>
              <w:left w:val="nil"/>
              <w:right w:val="nil"/>
            </w:tcBorders>
            <w:shd w:val="clear" w:color="auto" w:fill="FAFAFA"/>
          </w:tcPr>
          <w:p w14:paraId="1E7E49A3" w14:textId="299D712D" w:rsidR="00B153F6" w:rsidRPr="008B1C1C" w:rsidRDefault="00B153F6" w:rsidP="00B153F6">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5,538 </w:t>
            </w:r>
          </w:p>
        </w:tc>
        <w:tc>
          <w:tcPr>
            <w:tcW w:w="850" w:type="dxa"/>
            <w:tcBorders>
              <w:left w:val="nil"/>
              <w:right w:val="nil"/>
            </w:tcBorders>
            <w:shd w:val="clear" w:color="auto" w:fill="FAFAFA"/>
          </w:tcPr>
          <w:p w14:paraId="0EBFF98A" w14:textId="180B91DC" w:rsidR="00B153F6" w:rsidRPr="008B1C1C" w:rsidRDefault="00B153F6" w:rsidP="00B153F6">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12,908 </w:t>
            </w:r>
          </w:p>
        </w:tc>
        <w:tc>
          <w:tcPr>
            <w:tcW w:w="851" w:type="dxa"/>
            <w:tcBorders>
              <w:left w:val="nil"/>
              <w:right w:val="nil"/>
            </w:tcBorders>
            <w:shd w:val="clear" w:color="auto" w:fill="FAFAFA"/>
          </w:tcPr>
          <w:p w14:paraId="6DDBC6BB" w14:textId="0EE7557B"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26" w:type="dxa"/>
            <w:tcBorders>
              <w:left w:val="nil"/>
              <w:right w:val="nil"/>
            </w:tcBorders>
            <w:shd w:val="clear" w:color="auto" w:fill="FAFAFA"/>
          </w:tcPr>
          <w:p w14:paraId="2363EFF1" w14:textId="5BC6F7C5"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21,634 </w:t>
            </w:r>
          </w:p>
        </w:tc>
      </w:tr>
      <w:tr w:rsidR="00B153F6" w:rsidRPr="008B1C1C" w14:paraId="19CD3EC2" w14:textId="77777777" w:rsidTr="00533DF2">
        <w:trPr>
          <w:cantSplit/>
        </w:trPr>
        <w:tc>
          <w:tcPr>
            <w:tcW w:w="3010" w:type="dxa"/>
            <w:tcBorders>
              <w:top w:val="nil"/>
              <w:left w:val="nil"/>
              <w:bottom w:val="nil"/>
              <w:right w:val="nil"/>
            </w:tcBorders>
            <w:vAlign w:val="bottom"/>
          </w:tcPr>
          <w:p w14:paraId="2045C95A" w14:textId="77777777" w:rsidR="00B153F6" w:rsidRPr="008B1C1C" w:rsidRDefault="00B153F6" w:rsidP="00B153F6">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Lease liabilities</w:t>
            </w:r>
          </w:p>
        </w:tc>
        <w:tc>
          <w:tcPr>
            <w:tcW w:w="850" w:type="dxa"/>
            <w:tcBorders>
              <w:left w:val="nil"/>
              <w:right w:val="nil"/>
            </w:tcBorders>
            <w:shd w:val="clear" w:color="auto" w:fill="FAFAFA"/>
          </w:tcPr>
          <w:p w14:paraId="304A36D2" w14:textId="7B1C2138" w:rsidR="00B153F6" w:rsidRPr="008B1C1C" w:rsidRDefault="00B153F6" w:rsidP="00B153F6">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3" w:type="dxa"/>
            <w:tcBorders>
              <w:left w:val="nil"/>
              <w:right w:val="nil"/>
            </w:tcBorders>
            <w:shd w:val="clear" w:color="auto" w:fill="FAFAFA"/>
          </w:tcPr>
          <w:p w14:paraId="2A25E7D0" w14:textId="5E6C9D95"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w:t>
            </w:r>
            <w:r w:rsidR="00D15DC2" w:rsidRPr="008B1C1C">
              <w:rPr>
                <w:rFonts w:ascii="Arial" w:hAnsi="Arial" w:cs="Arial"/>
                <w:sz w:val="16"/>
                <w:szCs w:val="16"/>
                <w:cs/>
              </w:rPr>
              <w:t>68</w:t>
            </w:r>
            <w:r w:rsidRPr="008B1C1C">
              <w:rPr>
                <w:rFonts w:ascii="Arial" w:hAnsi="Arial"/>
                <w:sz w:val="16"/>
                <w:szCs w:val="16"/>
                <w:cs/>
              </w:rPr>
              <w:t xml:space="preserve"> </w:t>
            </w:r>
          </w:p>
        </w:tc>
        <w:tc>
          <w:tcPr>
            <w:tcW w:w="992" w:type="dxa"/>
            <w:tcBorders>
              <w:left w:val="nil"/>
              <w:right w:val="nil"/>
            </w:tcBorders>
            <w:shd w:val="clear" w:color="auto" w:fill="FAFAFA"/>
          </w:tcPr>
          <w:p w14:paraId="0B3AE205" w14:textId="4EC4C13C"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w:t>
            </w:r>
            <w:r w:rsidR="00D15DC2" w:rsidRPr="008B1C1C">
              <w:rPr>
                <w:rFonts w:ascii="Arial" w:hAnsi="Arial" w:cs="Arial"/>
                <w:sz w:val="16"/>
                <w:szCs w:val="16"/>
                <w:cs/>
              </w:rPr>
              <w:t>127</w:t>
            </w:r>
            <w:r w:rsidRPr="008B1C1C">
              <w:rPr>
                <w:rFonts w:ascii="Arial" w:hAnsi="Arial"/>
                <w:sz w:val="16"/>
                <w:szCs w:val="16"/>
                <w:cs/>
              </w:rPr>
              <w:t xml:space="preserve"> </w:t>
            </w:r>
          </w:p>
        </w:tc>
        <w:tc>
          <w:tcPr>
            <w:tcW w:w="850" w:type="dxa"/>
            <w:tcBorders>
              <w:left w:val="nil"/>
              <w:right w:val="nil"/>
            </w:tcBorders>
            <w:shd w:val="clear" w:color="auto" w:fill="FAFAFA"/>
          </w:tcPr>
          <w:p w14:paraId="039E34CD" w14:textId="023661F6"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51" w:type="dxa"/>
            <w:tcBorders>
              <w:left w:val="nil"/>
              <w:right w:val="nil"/>
            </w:tcBorders>
            <w:shd w:val="clear" w:color="auto" w:fill="FAFAFA"/>
          </w:tcPr>
          <w:p w14:paraId="6CFD89EB" w14:textId="7B58B992"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26" w:type="dxa"/>
            <w:tcBorders>
              <w:left w:val="nil"/>
              <w:right w:val="nil"/>
            </w:tcBorders>
            <w:shd w:val="clear" w:color="auto" w:fill="FAFAFA"/>
          </w:tcPr>
          <w:p w14:paraId="55A0EDBD" w14:textId="5B0E2594" w:rsidR="00B153F6" w:rsidRPr="008B1C1C" w:rsidRDefault="00B153F6" w:rsidP="00B153F6">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w:t>
            </w:r>
            <w:r w:rsidR="00D15DC2" w:rsidRPr="008B1C1C">
              <w:rPr>
                <w:rFonts w:ascii="Arial" w:hAnsi="Arial" w:cs="Arial"/>
                <w:sz w:val="16"/>
                <w:szCs w:val="16"/>
                <w:cs/>
              </w:rPr>
              <w:t>195</w:t>
            </w:r>
            <w:r w:rsidRPr="008B1C1C">
              <w:rPr>
                <w:rFonts w:ascii="Arial" w:hAnsi="Arial"/>
                <w:sz w:val="16"/>
                <w:szCs w:val="16"/>
                <w:cs/>
              </w:rPr>
              <w:t xml:space="preserve"> </w:t>
            </w:r>
          </w:p>
        </w:tc>
      </w:tr>
      <w:tr w:rsidR="00B153F6" w:rsidRPr="008B1C1C" w14:paraId="33576D32" w14:textId="77777777" w:rsidTr="00533DF2">
        <w:trPr>
          <w:cantSplit/>
        </w:trPr>
        <w:tc>
          <w:tcPr>
            <w:tcW w:w="3010" w:type="dxa"/>
            <w:tcBorders>
              <w:top w:val="nil"/>
              <w:left w:val="nil"/>
              <w:bottom w:val="nil"/>
              <w:right w:val="nil"/>
            </w:tcBorders>
            <w:vAlign w:val="bottom"/>
          </w:tcPr>
          <w:p w14:paraId="71ED5CCF" w14:textId="77777777" w:rsidR="00B153F6" w:rsidRPr="008B1C1C" w:rsidRDefault="00B153F6" w:rsidP="00B153F6">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Credit support liabilities on derivatives</w:t>
            </w:r>
          </w:p>
        </w:tc>
        <w:tc>
          <w:tcPr>
            <w:tcW w:w="850" w:type="dxa"/>
            <w:tcBorders>
              <w:left w:val="nil"/>
              <w:right w:val="nil"/>
            </w:tcBorders>
            <w:shd w:val="clear" w:color="auto" w:fill="FAFAFA"/>
          </w:tcPr>
          <w:p w14:paraId="3A0E6437" w14:textId="0547D72A" w:rsidR="00B153F6" w:rsidRPr="008B1C1C" w:rsidRDefault="00B153F6" w:rsidP="00B153F6">
            <w:pPr>
              <w:tabs>
                <w:tab w:val="decimal" w:pos="492"/>
              </w:tabs>
              <w:ind w:right="-72"/>
              <w:contextualSpacing/>
              <w:jc w:val="right"/>
              <w:rPr>
                <w:rFonts w:ascii="Arial" w:hAnsi="Arial" w:cs="Arial"/>
                <w:color w:val="000000" w:themeColor="text1"/>
                <w:sz w:val="16"/>
                <w:szCs w:val="16"/>
                <w:lang w:val="en-GB"/>
              </w:rPr>
            </w:pPr>
            <w:r w:rsidRPr="008B1C1C">
              <w:rPr>
                <w:rFonts w:ascii="Arial" w:hAnsi="Arial" w:cs="Arial"/>
                <w:color w:val="000000" w:themeColor="text1"/>
                <w:sz w:val="16"/>
                <w:szCs w:val="16"/>
                <w:cs/>
              </w:rPr>
              <w:t xml:space="preserve"> 13,876 </w:t>
            </w:r>
          </w:p>
        </w:tc>
        <w:tc>
          <w:tcPr>
            <w:tcW w:w="993" w:type="dxa"/>
            <w:tcBorders>
              <w:left w:val="nil"/>
              <w:right w:val="nil"/>
            </w:tcBorders>
            <w:shd w:val="clear" w:color="auto" w:fill="FAFAFA"/>
          </w:tcPr>
          <w:p w14:paraId="552764ED" w14:textId="30160A13"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r w:rsidRPr="008B1C1C">
              <w:rPr>
                <w:rFonts w:ascii="Arial" w:hAnsi="Arial"/>
                <w:color w:val="000000" w:themeColor="text1"/>
                <w:sz w:val="16"/>
                <w:szCs w:val="16"/>
                <w:cs/>
              </w:rPr>
              <w:t xml:space="preserve"> -   </w:t>
            </w:r>
          </w:p>
        </w:tc>
        <w:tc>
          <w:tcPr>
            <w:tcW w:w="992" w:type="dxa"/>
            <w:tcBorders>
              <w:left w:val="nil"/>
              <w:right w:val="nil"/>
            </w:tcBorders>
            <w:shd w:val="clear" w:color="auto" w:fill="FAFAFA"/>
          </w:tcPr>
          <w:p w14:paraId="6357B4DB" w14:textId="588D4DFF"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r w:rsidRPr="008B1C1C">
              <w:rPr>
                <w:rFonts w:ascii="Arial" w:hAnsi="Arial"/>
                <w:color w:val="000000" w:themeColor="text1"/>
                <w:sz w:val="16"/>
                <w:szCs w:val="16"/>
                <w:cs/>
              </w:rPr>
              <w:t xml:space="preserve"> -   </w:t>
            </w:r>
          </w:p>
        </w:tc>
        <w:tc>
          <w:tcPr>
            <w:tcW w:w="850" w:type="dxa"/>
            <w:tcBorders>
              <w:left w:val="nil"/>
              <w:right w:val="nil"/>
            </w:tcBorders>
            <w:shd w:val="clear" w:color="auto" w:fill="FAFAFA"/>
          </w:tcPr>
          <w:p w14:paraId="5C14E7B5" w14:textId="3FF61A56" w:rsidR="00B153F6" w:rsidRPr="008B1C1C" w:rsidRDefault="00B153F6" w:rsidP="00B153F6">
            <w:pPr>
              <w:tabs>
                <w:tab w:val="decimal" w:pos="582"/>
              </w:tabs>
              <w:ind w:right="-72"/>
              <w:contextualSpacing/>
              <w:jc w:val="right"/>
              <w:rPr>
                <w:rFonts w:ascii="Arial" w:hAnsi="Arial" w:cs="Arial"/>
                <w:color w:val="000000" w:themeColor="text1"/>
                <w:sz w:val="16"/>
                <w:szCs w:val="16"/>
                <w:cs/>
              </w:rPr>
            </w:pPr>
            <w:r w:rsidRPr="008B1C1C">
              <w:rPr>
                <w:rFonts w:ascii="Arial" w:hAnsi="Arial"/>
                <w:color w:val="000000" w:themeColor="text1"/>
                <w:sz w:val="16"/>
                <w:szCs w:val="16"/>
                <w:cs/>
              </w:rPr>
              <w:t xml:space="preserve"> -   </w:t>
            </w:r>
          </w:p>
        </w:tc>
        <w:tc>
          <w:tcPr>
            <w:tcW w:w="851" w:type="dxa"/>
            <w:tcBorders>
              <w:left w:val="nil"/>
              <w:right w:val="nil"/>
            </w:tcBorders>
            <w:shd w:val="clear" w:color="auto" w:fill="FAFAFA"/>
          </w:tcPr>
          <w:p w14:paraId="36C230D1" w14:textId="5F5D21E4"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r w:rsidRPr="008B1C1C">
              <w:rPr>
                <w:rFonts w:ascii="Arial" w:hAnsi="Arial"/>
                <w:color w:val="000000" w:themeColor="text1"/>
                <w:sz w:val="16"/>
                <w:szCs w:val="16"/>
                <w:cs/>
              </w:rPr>
              <w:t xml:space="preserve"> -   </w:t>
            </w:r>
          </w:p>
        </w:tc>
        <w:tc>
          <w:tcPr>
            <w:tcW w:w="826" w:type="dxa"/>
            <w:tcBorders>
              <w:left w:val="nil"/>
              <w:right w:val="nil"/>
            </w:tcBorders>
            <w:shd w:val="clear" w:color="auto" w:fill="FAFAFA"/>
          </w:tcPr>
          <w:p w14:paraId="52D7940C" w14:textId="12EA2111"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r w:rsidRPr="008B1C1C">
              <w:rPr>
                <w:rFonts w:ascii="Arial" w:hAnsi="Arial" w:cs="Arial"/>
                <w:color w:val="000000" w:themeColor="text1"/>
                <w:sz w:val="16"/>
                <w:szCs w:val="16"/>
                <w:cs/>
              </w:rPr>
              <w:t xml:space="preserve"> 13,876 </w:t>
            </w:r>
          </w:p>
        </w:tc>
      </w:tr>
      <w:tr w:rsidR="00B153F6" w:rsidRPr="001E7CE8" w14:paraId="7BDF74F7" w14:textId="77777777" w:rsidTr="00837E79">
        <w:trPr>
          <w:cantSplit/>
        </w:trPr>
        <w:tc>
          <w:tcPr>
            <w:tcW w:w="3010" w:type="dxa"/>
            <w:tcBorders>
              <w:top w:val="nil"/>
              <w:left w:val="nil"/>
              <w:bottom w:val="nil"/>
              <w:right w:val="nil"/>
            </w:tcBorders>
          </w:tcPr>
          <w:p w14:paraId="25188493" w14:textId="5AC09EA2" w:rsidR="00B153F6" w:rsidRPr="008B1C1C" w:rsidRDefault="00B153F6" w:rsidP="00B153F6">
            <w:pPr>
              <w:ind w:left="-107"/>
              <w:rPr>
                <w:rFonts w:ascii="Arial" w:eastAsia="Arial Unicode MS" w:hAnsi="Arial" w:cs="Arial"/>
                <w:color w:val="000000"/>
                <w:sz w:val="16"/>
                <w:szCs w:val="16"/>
                <w:lang w:val="en-GB"/>
              </w:rPr>
            </w:pPr>
            <w:r w:rsidRPr="008B1C1C">
              <w:rPr>
                <w:rFonts w:ascii="Arial" w:hAnsi="Arial" w:cs="Arial"/>
                <w:sz w:val="16"/>
                <w:szCs w:val="16"/>
                <w:lang w:val="en-GB"/>
              </w:rPr>
              <w:t>Accounts payables from</w:t>
            </w:r>
            <w:r w:rsidRPr="008B1C1C">
              <w:rPr>
                <w:rFonts w:ascii="Arial" w:hAnsi="Arial"/>
                <w:sz w:val="16"/>
                <w:szCs w:val="16"/>
                <w:cs/>
              </w:rPr>
              <w:t xml:space="preserve"> </w:t>
            </w:r>
            <w:r w:rsidRPr="008B1C1C">
              <w:rPr>
                <w:rFonts w:ascii="Arial" w:hAnsi="Arial" w:cs="Arial"/>
                <w:sz w:val="16"/>
                <w:szCs w:val="16"/>
                <w:lang w:val="en-GB"/>
              </w:rPr>
              <w:t>purchase of</w:t>
            </w:r>
          </w:p>
        </w:tc>
        <w:tc>
          <w:tcPr>
            <w:tcW w:w="850" w:type="dxa"/>
            <w:tcBorders>
              <w:left w:val="nil"/>
              <w:right w:val="nil"/>
            </w:tcBorders>
            <w:shd w:val="clear" w:color="auto" w:fill="FAFAFA"/>
          </w:tcPr>
          <w:p w14:paraId="38A2D22C" w14:textId="77777777" w:rsidR="00B153F6" w:rsidRPr="008B1C1C" w:rsidRDefault="00B153F6" w:rsidP="00B153F6">
            <w:pPr>
              <w:tabs>
                <w:tab w:val="decimal" w:pos="492"/>
              </w:tabs>
              <w:ind w:right="-72"/>
              <w:contextualSpacing/>
              <w:jc w:val="right"/>
              <w:rPr>
                <w:rFonts w:ascii="Arial" w:hAnsi="Arial" w:cs="Arial"/>
                <w:color w:val="000000" w:themeColor="text1"/>
                <w:sz w:val="16"/>
                <w:szCs w:val="16"/>
                <w:lang w:val="en-GB"/>
              </w:rPr>
            </w:pPr>
          </w:p>
        </w:tc>
        <w:tc>
          <w:tcPr>
            <w:tcW w:w="993" w:type="dxa"/>
            <w:tcBorders>
              <w:left w:val="nil"/>
              <w:right w:val="nil"/>
            </w:tcBorders>
            <w:shd w:val="clear" w:color="auto" w:fill="FAFAFA"/>
          </w:tcPr>
          <w:p w14:paraId="5965A27F" w14:textId="77777777"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p>
        </w:tc>
        <w:tc>
          <w:tcPr>
            <w:tcW w:w="992" w:type="dxa"/>
            <w:tcBorders>
              <w:left w:val="nil"/>
              <w:right w:val="nil"/>
            </w:tcBorders>
            <w:shd w:val="clear" w:color="auto" w:fill="FAFAFA"/>
          </w:tcPr>
          <w:p w14:paraId="2B17CB0A" w14:textId="77777777"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p>
        </w:tc>
        <w:tc>
          <w:tcPr>
            <w:tcW w:w="850" w:type="dxa"/>
            <w:tcBorders>
              <w:left w:val="nil"/>
              <w:right w:val="nil"/>
            </w:tcBorders>
            <w:shd w:val="clear" w:color="auto" w:fill="FAFAFA"/>
          </w:tcPr>
          <w:p w14:paraId="4AD4FD7F" w14:textId="77777777" w:rsidR="00B153F6" w:rsidRPr="008B1C1C" w:rsidRDefault="00B153F6" w:rsidP="00B153F6">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shd w:val="clear" w:color="auto" w:fill="FAFAFA"/>
          </w:tcPr>
          <w:p w14:paraId="680DDA2F" w14:textId="77777777"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p>
        </w:tc>
        <w:tc>
          <w:tcPr>
            <w:tcW w:w="826" w:type="dxa"/>
            <w:tcBorders>
              <w:left w:val="nil"/>
              <w:right w:val="nil"/>
            </w:tcBorders>
            <w:shd w:val="clear" w:color="auto" w:fill="FAFAFA"/>
          </w:tcPr>
          <w:p w14:paraId="7678303C" w14:textId="77777777"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p>
        </w:tc>
      </w:tr>
      <w:tr w:rsidR="00B153F6" w:rsidRPr="001E7CE8" w14:paraId="75E14618" w14:textId="77777777" w:rsidTr="00837E79">
        <w:trPr>
          <w:cantSplit/>
        </w:trPr>
        <w:tc>
          <w:tcPr>
            <w:tcW w:w="3010" w:type="dxa"/>
            <w:tcBorders>
              <w:top w:val="nil"/>
              <w:left w:val="nil"/>
              <w:bottom w:val="nil"/>
              <w:right w:val="nil"/>
            </w:tcBorders>
          </w:tcPr>
          <w:p w14:paraId="2FF7278C" w14:textId="2CBB95DF" w:rsidR="00B153F6" w:rsidRPr="008B1C1C" w:rsidRDefault="00B153F6" w:rsidP="00B153F6">
            <w:pPr>
              <w:ind w:left="-107"/>
              <w:rPr>
                <w:rFonts w:ascii="Arial" w:eastAsia="Arial Unicode MS" w:hAnsi="Arial" w:cs="Arial"/>
                <w:color w:val="000000"/>
                <w:sz w:val="16"/>
                <w:szCs w:val="16"/>
                <w:lang w:val="en-GB"/>
              </w:rPr>
            </w:pPr>
            <w:r w:rsidRPr="008B1C1C">
              <w:rPr>
                <w:rFonts w:ascii="Arial" w:hAnsi="Arial" w:cs="Arial"/>
                <w:sz w:val="16"/>
                <w:szCs w:val="16"/>
                <w:lang w:val="en-GB"/>
              </w:rPr>
              <w:t xml:space="preserve">   financial assets measured at fair value</w:t>
            </w:r>
          </w:p>
        </w:tc>
        <w:tc>
          <w:tcPr>
            <w:tcW w:w="850" w:type="dxa"/>
            <w:tcBorders>
              <w:left w:val="nil"/>
              <w:right w:val="nil"/>
            </w:tcBorders>
            <w:shd w:val="clear" w:color="auto" w:fill="FAFAFA"/>
          </w:tcPr>
          <w:p w14:paraId="37B4EB05" w14:textId="77777777" w:rsidR="00B153F6" w:rsidRPr="008B1C1C" w:rsidRDefault="00B153F6" w:rsidP="00B153F6">
            <w:pPr>
              <w:tabs>
                <w:tab w:val="decimal" w:pos="492"/>
              </w:tabs>
              <w:ind w:right="-72"/>
              <w:contextualSpacing/>
              <w:jc w:val="right"/>
              <w:rPr>
                <w:rFonts w:ascii="Arial" w:hAnsi="Arial" w:cs="Arial"/>
                <w:color w:val="000000" w:themeColor="text1"/>
                <w:sz w:val="16"/>
                <w:szCs w:val="16"/>
                <w:lang w:val="en-GB"/>
              </w:rPr>
            </w:pPr>
          </w:p>
        </w:tc>
        <w:tc>
          <w:tcPr>
            <w:tcW w:w="993" w:type="dxa"/>
            <w:tcBorders>
              <w:left w:val="nil"/>
              <w:right w:val="nil"/>
            </w:tcBorders>
            <w:shd w:val="clear" w:color="auto" w:fill="FAFAFA"/>
          </w:tcPr>
          <w:p w14:paraId="32A8EB65" w14:textId="77777777"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p>
        </w:tc>
        <w:tc>
          <w:tcPr>
            <w:tcW w:w="992" w:type="dxa"/>
            <w:tcBorders>
              <w:left w:val="nil"/>
              <w:right w:val="nil"/>
            </w:tcBorders>
            <w:shd w:val="clear" w:color="auto" w:fill="FAFAFA"/>
          </w:tcPr>
          <w:p w14:paraId="155B4D99" w14:textId="77777777"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p>
        </w:tc>
        <w:tc>
          <w:tcPr>
            <w:tcW w:w="850" w:type="dxa"/>
            <w:tcBorders>
              <w:left w:val="nil"/>
              <w:right w:val="nil"/>
            </w:tcBorders>
            <w:shd w:val="clear" w:color="auto" w:fill="FAFAFA"/>
          </w:tcPr>
          <w:p w14:paraId="6ABC9A21" w14:textId="77777777" w:rsidR="00B153F6" w:rsidRPr="008B1C1C" w:rsidRDefault="00B153F6" w:rsidP="00B153F6">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shd w:val="clear" w:color="auto" w:fill="FAFAFA"/>
          </w:tcPr>
          <w:p w14:paraId="6071E2FD" w14:textId="77777777"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p>
        </w:tc>
        <w:tc>
          <w:tcPr>
            <w:tcW w:w="826" w:type="dxa"/>
            <w:tcBorders>
              <w:left w:val="nil"/>
              <w:right w:val="nil"/>
            </w:tcBorders>
            <w:shd w:val="clear" w:color="auto" w:fill="FAFAFA"/>
          </w:tcPr>
          <w:p w14:paraId="0C1DFF8C" w14:textId="77777777"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p>
        </w:tc>
      </w:tr>
      <w:tr w:rsidR="00B153F6" w:rsidRPr="008B1C1C" w14:paraId="7740F265" w14:textId="77777777" w:rsidTr="000C3F45">
        <w:trPr>
          <w:cantSplit/>
        </w:trPr>
        <w:tc>
          <w:tcPr>
            <w:tcW w:w="3010" w:type="dxa"/>
            <w:tcBorders>
              <w:top w:val="nil"/>
              <w:left w:val="nil"/>
              <w:bottom w:val="nil"/>
              <w:right w:val="nil"/>
            </w:tcBorders>
          </w:tcPr>
          <w:p w14:paraId="70AD6E86" w14:textId="20E447CB" w:rsidR="00B153F6" w:rsidRPr="008B1C1C" w:rsidRDefault="00B153F6" w:rsidP="00B153F6">
            <w:pPr>
              <w:ind w:left="-107"/>
              <w:rPr>
                <w:rFonts w:ascii="Arial" w:eastAsia="Arial Unicode MS" w:hAnsi="Arial" w:cs="Arial"/>
                <w:color w:val="000000"/>
                <w:sz w:val="16"/>
                <w:szCs w:val="16"/>
                <w:lang w:val="en-GB"/>
              </w:rPr>
            </w:pPr>
            <w:r w:rsidRPr="008B1C1C">
              <w:rPr>
                <w:rFonts w:ascii="Arial" w:hAnsi="Arial" w:cs="Arial"/>
                <w:sz w:val="16"/>
                <w:szCs w:val="16"/>
                <w:lang w:val="en-GB"/>
              </w:rPr>
              <w:t xml:space="preserve">   through profit or loss and investments</w:t>
            </w:r>
          </w:p>
        </w:tc>
        <w:tc>
          <w:tcPr>
            <w:tcW w:w="850" w:type="dxa"/>
            <w:tcBorders>
              <w:left w:val="nil"/>
              <w:right w:val="nil"/>
            </w:tcBorders>
            <w:shd w:val="clear" w:color="auto" w:fill="FAFAFA"/>
          </w:tcPr>
          <w:p w14:paraId="48761153" w14:textId="3B03389B" w:rsidR="00B153F6" w:rsidRPr="008B1C1C" w:rsidRDefault="00B153F6" w:rsidP="00B153F6">
            <w:pPr>
              <w:tabs>
                <w:tab w:val="decimal" w:pos="492"/>
              </w:tabs>
              <w:ind w:right="-72"/>
              <w:contextualSpacing/>
              <w:jc w:val="right"/>
              <w:rPr>
                <w:rFonts w:ascii="Arial" w:hAnsi="Arial" w:cs="Arial"/>
                <w:color w:val="000000" w:themeColor="text1"/>
                <w:sz w:val="16"/>
                <w:szCs w:val="16"/>
                <w:lang w:val="en-GB"/>
              </w:rPr>
            </w:pPr>
            <w:r w:rsidRPr="008B1C1C">
              <w:rPr>
                <w:rFonts w:ascii="Arial" w:hAnsi="Arial"/>
                <w:color w:val="000000" w:themeColor="text1"/>
                <w:sz w:val="16"/>
                <w:szCs w:val="16"/>
                <w:cs/>
              </w:rPr>
              <w:t xml:space="preserve"> -   </w:t>
            </w:r>
          </w:p>
        </w:tc>
        <w:tc>
          <w:tcPr>
            <w:tcW w:w="993" w:type="dxa"/>
            <w:tcBorders>
              <w:left w:val="nil"/>
              <w:right w:val="nil"/>
            </w:tcBorders>
            <w:shd w:val="clear" w:color="auto" w:fill="FAFAFA"/>
          </w:tcPr>
          <w:p w14:paraId="748386B9" w14:textId="059F6B54"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r w:rsidRPr="008B1C1C">
              <w:rPr>
                <w:rFonts w:ascii="Arial" w:hAnsi="Arial" w:cs="Arial"/>
                <w:color w:val="000000" w:themeColor="text1"/>
                <w:sz w:val="16"/>
                <w:szCs w:val="16"/>
                <w:cs/>
              </w:rPr>
              <w:t xml:space="preserve"> 1,728 </w:t>
            </w:r>
          </w:p>
        </w:tc>
        <w:tc>
          <w:tcPr>
            <w:tcW w:w="992" w:type="dxa"/>
            <w:tcBorders>
              <w:left w:val="nil"/>
              <w:right w:val="nil"/>
            </w:tcBorders>
            <w:shd w:val="clear" w:color="auto" w:fill="FAFAFA"/>
          </w:tcPr>
          <w:p w14:paraId="74D464C9" w14:textId="4FE520E6"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r w:rsidRPr="008B1C1C">
              <w:rPr>
                <w:rFonts w:ascii="Arial" w:hAnsi="Arial"/>
                <w:color w:val="000000" w:themeColor="text1"/>
                <w:sz w:val="16"/>
                <w:szCs w:val="16"/>
                <w:cs/>
              </w:rPr>
              <w:t xml:space="preserve"> -   </w:t>
            </w:r>
          </w:p>
        </w:tc>
        <w:tc>
          <w:tcPr>
            <w:tcW w:w="850" w:type="dxa"/>
            <w:tcBorders>
              <w:left w:val="nil"/>
              <w:right w:val="nil"/>
            </w:tcBorders>
            <w:shd w:val="clear" w:color="auto" w:fill="FAFAFA"/>
          </w:tcPr>
          <w:p w14:paraId="132B5D59" w14:textId="242BF7EA" w:rsidR="00B153F6" w:rsidRPr="008B1C1C" w:rsidRDefault="00B153F6" w:rsidP="00B153F6">
            <w:pPr>
              <w:tabs>
                <w:tab w:val="decimal" w:pos="582"/>
              </w:tabs>
              <w:ind w:right="-72"/>
              <w:contextualSpacing/>
              <w:jc w:val="right"/>
              <w:rPr>
                <w:rFonts w:ascii="Arial" w:hAnsi="Arial" w:cs="Arial"/>
                <w:color w:val="000000" w:themeColor="text1"/>
                <w:sz w:val="16"/>
                <w:szCs w:val="16"/>
                <w:cs/>
              </w:rPr>
            </w:pPr>
            <w:r w:rsidRPr="008B1C1C">
              <w:rPr>
                <w:rFonts w:ascii="Arial" w:hAnsi="Arial"/>
                <w:color w:val="000000" w:themeColor="text1"/>
                <w:sz w:val="16"/>
                <w:szCs w:val="16"/>
                <w:cs/>
              </w:rPr>
              <w:t xml:space="preserve"> -   </w:t>
            </w:r>
          </w:p>
        </w:tc>
        <w:tc>
          <w:tcPr>
            <w:tcW w:w="851" w:type="dxa"/>
            <w:tcBorders>
              <w:left w:val="nil"/>
              <w:right w:val="nil"/>
            </w:tcBorders>
            <w:shd w:val="clear" w:color="auto" w:fill="FAFAFA"/>
          </w:tcPr>
          <w:p w14:paraId="01A8C939" w14:textId="45D2961D"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r w:rsidRPr="008B1C1C">
              <w:rPr>
                <w:rFonts w:ascii="Arial" w:hAnsi="Arial"/>
                <w:color w:val="000000" w:themeColor="text1"/>
                <w:sz w:val="16"/>
                <w:szCs w:val="16"/>
                <w:cs/>
              </w:rPr>
              <w:t xml:space="preserve"> -   </w:t>
            </w:r>
          </w:p>
        </w:tc>
        <w:tc>
          <w:tcPr>
            <w:tcW w:w="826" w:type="dxa"/>
            <w:tcBorders>
              <w:left w:val="nil"/>
              <w:right w:val="nil"/>
            </w:tcBorders>
            <w:shd w:val="clear" w:color="auto" w:fill="FAFAFA"/>
          </w:tcPr>
          <w:p w14:paraId="433C316D" w14:textId="3AD5A2AA"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r w:rsidRPr="008B1C1C">
              <w:rPr>
                <w:rFonts w:ascii="Arial" w:hAnsi="Arial" w:cs="Arial"/>
                <w:color w:val="000000" w:themeColor="text1"/>
                <w:sz w:val="16"/>
                <w:szCs w:val="16"/>
                <w:cs/>
              </w:rPr>
              <w:t xml:space="preserve"> 1,728 </w:t>
            </w:r>
          </w:p>
        </w:tc>
      </w:tr>
      <w:tr w:rsidR="00B153F6" w:rsidRPr="008B1C1C" w14:paraId="08D4A584" w14:textId="77777777" w:rsidTr="00396EE4">
        <w:trPr>
          <w:cantSplit/>
        </w:trPr>
        <w:tc>
          <w:tcPr>
            <w:tcW w:w="3010" w:type="dxa"/>
            <w:tcBorders>
              <w:top w:val="nil"/>
              <w:left w:val="nil"/>
              <w:bottom w:val="nil"/>
              <w:right w:val="nil"/>
            </w:tcBorders>
            <w:vAlign w:val="bottom"/>
          </w:tcPr>
          <w:p w14:paraId="3C04F307" w14:textId="77777777" w:rsidR="00B153F6" w:rsidRPr="008B1C1C" w:rsidRDefault="00B153F6" w:rsidP="00B153F6">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Other liabilities</w:t>
            </w:r>
          </w:p>
        </w:tc>
        <w:tc>
          <w:tcPr>
            <w:tcW w:w="850" w:type="dxa"/>
            <w:tcBorders>
              <w:left w:val="nil"/>
              <w:bottom w:val="single" w:sz="4" w:space="0" w:color="auto"/>
              <w:right w:val="nil"/>
            </w:tcBorders>
            <w:shd w:val="clear" w:color="auto" w:fill="FAFAFA"/>
          </w:tcPr>
          <w:p w14:paraId="24EC218C" w14:textId="30CE1C37" w:rsidR="00B153F6" w:rsidRPr="008B1C1C" w:rsidRDefault="00B153F6" w:rsidP="00B153F6">
            <w:pPr>
              <w:tabs>
                <w:tab w:val="decimal" w:pos="492"/>
              </w:tabs>
              <w:ind w:right="-72"/>
              <w:contextualSpacing/>
              <w:jc w:val="right"/>
              <w:rPr>
                <w:rFonts w:ascii="Arial" w:hAnsi="Arial" w:cs="Arial"/>
                <w:color w:val="000000" w:themeColor="text1"/>
                <w:sz w:val="16"/>
                <w:szCs w:val="16"/>
                <w:lang w:val="en-GB"/>
              </w:rPr>
            </w:pPr>
            <w:r w:rsidRPr="008B1C1C">
              <w:rPr>
                <w:rFonts w:ascii="Arial" w:hAnsi="Arial"/>
                <w:color w:val="000000" w:themeColor="text1"/>
                <w:sz w:val="16"/>
                <w:szCs w:val="16"/>
                <w:cs/>
              </w:rPr>
              <w:t xml:space="preserve"> -   </w:t>
            </w:r>
          </w:p>
        </w:tc>
        <w:tc>
          <w:tcPr>
            <w:tcW w:w="993" w:type="dxa"/>
            <w:tcBorders>
              <w:left w:val="nil"/>
              <w:bottom w:val="single" w:sz="4" w:space="0" w:color="auto"/>
              <w:right w:val="nil"/>
            </w:tcBorders>
            <w:shd w:val="clear" w:color="auto" w:fill="FAFAFA"/>
          </w:tcPr>
          <w:p w14:paraId="11CFAEB6" w14:textId="6E1D3641"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r w:rsidRPr="008B1C1C">
              <w:rPr>
                <w:rFonts w:ascii="Arial" w:hAnsi="Arial" w:cs="Arial"/>
                <w:color w:val="000000" w:themeColor="text1"/>
                <w:sz w:val="16"/>
                <w:szCs w:val="16"/>
                <w:cs/>
              </w:rPr>
              <w:t xml:space="preserve"> 751 </w:t>
            </w:r>
          </w:p>
        </w:tc>
        <w:tc>
          <w:tcPr>
            <w:tcW w:w="992" w:type="dxa"/>
            <w:tcBorders>
              <w:left w:val="nil"/>
              <w:bottom w:val="single" w:sz="4" w:space="0" w:color="auto"/>
              <w:right w:val="nil"/>
            </w:tcBorders>
            <w:shd w:val="clear" w:color="auto" w:fill="FAFAFA"/>
          </w:tcPr>
          <w:p w14:paraId="676E2E18" w14:textId="71B7585E"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r w:rsidRPr="008B1C1C">
              <w:rPr>
                <w:rFonts w:ascii="Arial" w:hAnsi="Arial"/>
                <w:color w:val="000000" w:themeColor="text1"/>
                <w:sz w:val="16"/>
                <w:szCs w:val="16"/>
                <w:cs/>
              </w:rPr>
              <w:t xml:space="preserve"> -   </w:t>
            </w:r>
          </w:p>
        </w:tc>
        <w:tc>
          <w:tcPr>
            <w:tcW w:w="850" w:type="dxa"/>
            <w:tcBorders>
              <w:left w:val="nil"/>
              <w:bottom w:val="single" w:sz="4" w:space="0" w:color="auto"/>
              <w:right w:val="nil"/>
            </w:tcBorders>
            <w:shd w:val="clear" w:color="auto" w:fill="FAFAFA"/>
          </w:tcPr>
          <w:p w14:paraId="7B6B2EB3" w14:textId="21C5F8A0" w:rsidR="00B153F6" w:rsidRPr="008B1C1C" w:rsidRDefault="00B153F6" w:rsidP="00B153F6">
            <w:pPr>
              <w:tabs>
                <w:tab w:val="decimal" w:pos="582"/>
              </w:tabs>
              <w:ind w:right="-72"/>
              <w:contextualSpacing/>
              <w:jc w:val="right"/>
              <w:rPr>
                <w:rFonts w:ascii="Arial" w:hAnsi="Arial" w:cs="Arial"/>
                <w:color w:val="000000" w:themeColor="text1"/>
                <w:sz w:val="16"/>
                <w:szCs w:val="16"/>
                <w:cs/>
              </w:rPr>
            </w:pPr>
            <w:r w:rsidRPr="008B1C1C">
              <w:rPr>
                <w:rFonts w:ascii="Arial" w:hAnsi="Arial"/>
                <w:color w:val="000000" w:themeColor="text1"/>
                <w:sz w:val="16"/>
                <w:szCs w:val="16"/>
                <w:cs/>
              </w:rPr>
              <w:t xml:space="preserve"> -   </w:t>
            </w:r>
          </w:p>
        </w:tc>
        <w:tc>
          <w:tcPr>
            <w:tcW w:w="851" w:type="dxa"/>
            <w:tcBorders>
              <w:left w:val="nil"/>
              <w:bottom w:val="single" w:sz="4" w:space="0" w:color="auto"/>
              <w:right w:val="nil"/>
            </w:tcBorders>
            <w:shd w:val="clear" w:color="auto" w:fill="FAFAFA"/>
          </w:tcPr>
          <w:p w14:paraId="08EB2E7B" w14:textId="42DFC9F2" w:rsidR="00B153F6" w:rsidRPr="008B1C1C" w:rsidRDefault="00B153F6" w:rsidP="00B153F6">
            <w:pPr>
              <w:tabs>
                <w:tab w:val="decimal" w:pos="582"/>
              </w:tabs>
              <w:ind w:right="-72"/>
              <w:contextualSpacing/>
              <w:jc w:val="right"/>
              <w:rPr>
                <w:rFonts w:ascii="Arial" w:hAnsi="Arial" w:cs="Arial"/>
                <w:color w:val="000000" w:themeColor="text1"/>
                <w:sz w:val="16"/>
                <w:szCs w:val="16"/>
                <w:cs/>
              </w:rPr>
            </w:pPr>
            <w:r w:rsidRPr="008B1C1C">
              <w:rPr>
                <w:rFonts w:ascii="Arial" w:hAnsi="Arial"/>
                <w:color w:val="000000" w:themeColor="text1"/>
                <w:sz w:val="16"/>
                <w:szCs w:val="16"/>
                <w:cs/>
              </w:rPr>
              <w:t xml:space="preserve"> -   </w:t>
            </w:r>
          </w:p>
        </w:tc>
        <w:tc>
          <w:tcPr>
            <w:tcW w:w="826" w:type="dxa"/>
            <w:tcBorders>
              <w:left w:val="nil"/>
              <w:bottom w:val="single" w:sz="4" w:space="0" w:color="auto"/>
              <w:right w:val="nil"/>
            </w:tcBorders>
            <w:shd w:val="clear" w:color="auto" w:fill="FAFAFA"/>
          </w:tcPr>
          <w:p w14:paraId="4162DD68" w14:textId="1E532F1E" w:rsidR="00B153F6" w:rsidRPr="008B1C1C" w:rsidRDefault="00B153F6" w:rsidP="00B153F6">
            <w:pPr>
              <w:tabs>
                <w:tab w:val="decimal" w:pos="582"/>
              </w:tabs>
              <w:ind w:right="-72"/>
              <w:contextualSpacing/>
              <w:jc w:val="right"/>
              <w:rPr>
                <w:rFonts w:ascii="Arial" w:hAnsi="Arial" w:cs="Arial"/>
                <w:color w:val="000000" w:themeColor="text1"/>
                <w:sz w:val="16"/>
                <w:szCs w:val="16"/>
                <w:lang w:val="en-GB"/>
              </w:rPr>
            </w:pPr>
            <w:r w:rsidRPr="008B1C1C">
              <w:rPr>
                <w:rFonts w:ascii="Arial" w:hAnsi="Arial" w:cs="Arial"/>
                <w:color w:val="000000" w:themeColor="text1"/>
                <w:sz w:val="16"/>
                <w:szCs w:val="16"/>
                <w:cs/>
              </w:rPr>
              <w:t xml:space="preserve"> 751 </w:t>
            </w:r>
          </w:p>
        </w:tc>
      </w:tr>
      <w:tr w:rsidR="0062519A" w:rsidRPr="008B1C1C" w14:paraId="4CD63140" w14:textId="77777777" w:rsidTr="0062519A">
        <w:trPr>
          <w:cantSplit/>
        </w:trPr>
        <w:tc>
          <w:tcPr>
            <w:tcW w:w="3010" w:type="dxa"/>
            <w:tcBorders>
              <w:top w:val="nil"/>
              <w:left w:val="nil"/>
              <w:right w:val="nil"/>
            </w:tcBorders>
            <w:vAlign w:val="bottom"/>
          </w:tcPr>
          <w:p w14:paraId="003091FE" w14:textId="77777777" w:rsidR="0062519A" w:rsidRPr="008B1C1C" w:rsidRDefault="0062519A" w:rsidP="000C3F45">
            <w:pPr>
              <w:ind w:left="-107"/>
              <w:rPr>
                <w:rFonts w:ascii="Arial" w:eastAsia="Arial Unicode MS" w:hAnsi="Arial" w:cs="Arial"/>
                <w:color w:val="000000"/>
                <w:sz w:val="16"/>
                <w:szCs w:val="16"/>
                <w:lang w:val="en-GB"/>
              </w:rPr>
            </w:pPr>
          </w:p>
        </w:tc>
        <w:tc>
          <w:tcPr>
            <w:tcW w:w="850" w:type="dxa"/>
            <w:tcBorders>
              <w:left w:val="nil"/>
              <w:right w:val="nil"/>
            </w:tcBorders>
            <w:shd w:val="clear" w:color="auto" w:fill="FAFAFA"/>
          </w:tcPr>
          <w:p w14:paraId="625D60F0" w14:textId="77777777" w:rsidR="0062519A" w:rsidRPr="008B1C1C" w:rsidRDefault="0062519A" w:rsidP="000C3F45">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shd w:val="clear" w:color="auto" w:fill="FAFAFA"/>
          </w:tcPr>
          <w:p w14:paraId="335CC2B6" w14:textId="77777777" w:rsidR="0062519A" w:rsidRPr="008B1C1C" w:rsidRDefault="0062519A" w:rsidP="000C3F45">
            <w:pPr>
              <w:tabs>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shd w:val="clear" w:color="auto" w:fill="FAFAFA"/>
          </w:tcPr>
          <w:p w14:paraId="08A69B15" w14:textId="77777777" w:rsidR="0062519A" w:rsidRPr="008B1C1C" w:rsidRDefault="0062519A" w:rsidP="000C3F45">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shd w:val="clear" w:color="auto" w:fill="FAFAFA"/>
          </w:tcPr>
          <w:p w14:paraId="7A983BBC" w14:textId="77777777" w:rsidR="0062519A" w:rsidRPr="008B1C1C" w:rsidRDefault="0062519A" w:rsidP="000C3F45">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shd w:val="clear" w:color="auto" w:fill="FAFAFA"/>
          </w:tcPr>
          <w:p w14:paraId="3D388399" w14:textId="77777777" w:rsidR="0062519A" w:rsidRPr="008B1C1C" w:rsidRDefault="0062519A" w:rsidP="000C3F45">
            <w:pPr>
              <w:tabs>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shd w:val="clear" w:color="auto" w:fill="FAFAFA"/>
          </w:tcPr>
          <w:p w14:paraId="3C1D586D" w14:textId="77777777" w:rsidR="0062519A" w:rsidRPr="008B1C1C" w:rsidRDefault="0062519A" w:rsidP="000C3F45">
            <w:pPr>
              <w:tabs>
                <w:tab w:val="decimal" w:pos="582"/>
              </w:tabs>
              <w:ind w:right="-72"/>
              <w:contextualSpacing/>
              <w:jc w:val="right"/>
              <w:rPr>
                <w:rFonts w:ascii="Arial" w:hAnsi="Arial" w:cs="Arial"/>
                <w:color w:val="000000" w:themeColor="text1"/>
                <w:sz w:val="16"/>
                <w:szCs w:val="16"/>
                <w:cs/>
              </w:rPr>
            </w:pPr>
          </w:p>
        </w:tc>
      </w:tr>
      <w:tr w:rsidR="00B153F6" w:rsidRPr="008B1C1C" w14:paraId="70769711" w14:textId="77777777" w:rsidTr="0062519A">
        <w:trPr>
          <w:cantSplit/>
        </w:trPr>
        <w:tc>
          <w:tcPr>
            <w:tcW w:w="3010" w:type="dxa"/>
            <w:tcBorders>
              <w:left w:val="nil"/>
              <w:right w:val="nil"/>
            </w:tcBorders>
            <w:vAlign w:val="bottom"/>
          </w:tcPr>
          <w:p w14:paraId="235CE1B8" w14:textId="77777777" w:rsidR="00B153F6" w:rsidRPr="008B1C1C" w:rsidRDefault="00B153F6" w:rsidP="00B153F6">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Total financial liabilities</w:t>
            </w:r>
          </w:p>
        </w:tc>
        <w:tc>
          <w:tcPr>
            <w:tcW w:w="850" w:type="dxa"/>
            <w:tcBorders>
              <w:left w:val="nil"/>
              <w:bottom w:val="single" w:sz="4" w:space="0" w:color="auto"/>
              <w:right w:val="nil"/>
            </w:tcBorders>
            <w:shd w:val="clear" w:color="auto" w:fill="FAFAFA"/>
          </w:tcPr>
          <w:p w14:paraId="3D4C08DD" w14:textId="583B6D63" w:rsidR="00B153F6" w:rsidRPr="008B1C1C" w:rsidRDefault="00B153F6" w:rsidP="00B153F6">
            <w:pPr>
              <w:tabs>
                <w:tab w:val="decimal" w:pos="582"/>
              </w:tabs>
              <w:ind w:right="-72"/>
              <w:contextualSpacing/>
              <w:jc w:val="right"/>
              <w:rPr>
                <w:rFonts w:ascii="Arial" w:hAnsi="Arial" w:cs="Arial"/>
                <w:color w:val="000000" w:themeColor="text1"/>
                <w:sz w:val="16"/>
                <w:szCs w:val="16"/>
                <w:cs/>
              </w:rPr>
            </w:pPr>
            <w:r w:rsidRPr="008B1C1C">
              <w:rPr>
                <w:rFonts w:ascii="Arial" w:hAnsi="Arial" w:cs="Arial"/>
                <w:color w:val="000000" w:themeColor="text1"/>
                <w:sz w:val="16"/>
                <w:szCs w:val="16"/>
                <w:cs/>
              </w:rPr>
              <w:t xml:space="preserve"> 165,314 </w:t>
            </w:r>
          </w:p>
        </w:tc>
        <w:tc>
          <w:tcPr>
            <w:tcW w:w="993" w:type="dxa"/>
            <w:tcBorders>
              <w:left w:val="nil"/>
              <w:bottom w:val="single" w:sz="4" w:space="0" w:color="auto"/>
              <w:right w:val="nil"/>
            </w:tcBorders>
            <w:shd w:val="clear" w:color="auto" w:fill="FAFAFA"/>
          </w:tcPr>
          <w:p w14:paraId="28FCE8E4" w14:textId="73F058C2" w:rsidR="00B153F6" w:rsidRPr="008B1C1C" w:rsidRDefault="00B153F6" w:rsidP="003E7BD7">
            <w:pPr>
              <w:tabs>
                <w:tab w:val="decimal" w:pos="492"/>
                <w:tab w:val="decimal" w:pos="582"/>
              </w:tabs>
              <w:ind w:right="-72"/>
              <w:contextualSpacing/>
              <w:jc w:val="right"/>
              <w:rPr>
                <w:rFonts w:ascii="Arial" w:hAnsi="Arial" w:cs="Arial"/>
                <w:color w:val="000000" w:themeColor="text1"/>
                <w:sz w:val="16"/>
                <w:szCs w:val="16"/>
                <w:cs/>
              </w:rPr>
            </w:pPr>
            <w:r w:rsidRPr="008B1C1C">
              <w:rPr>
                <w:rFonts w:ascii="Arial" w:hAnsi="Arial" w:cs="Arial"/>
                <w:color w:val="000000" w:themeColor="text1"/>
                <w:sz w:val="16"/>
                <w:szCs w:val="16"/>
                <w:cs/>
              </w:rPr>
              <w:t xml:space="preserve"> 171,</w:t>
            </w:r>
            <w:r w:rsidR="00525258" w:rsidRPr="008B1C1C">
              <w:rPr>
                <w:rFonts w:ascii="Arial" w:hAnsi="Arial" w:cs="Arial"/>
                <w:color w:val="000000" w:themeColor="text1"/>
                <w:sz w:val="16"/>
                <w:szCs w:val="16"/>
                <w:lang w:val="en-US"/>
              </w:rPr>
              <w:t>575</w:t>
            </w:r>
            <w:r w:rsidRPr="008B1C1C">
              <w:rPr>
                <w:rFonts w:ascii="Arial" w:hAnsi="Arial"/>
                <w:color w:val="000000" w:themeColor="text1"/>
                <w:sz w:val="16"/>
                <w:szCs w:val="16"/>
                <w:cs/>
              </w:rPr>
              <w:t xml:space="preserve"> </w:t>
            </w:r>
          </w:p>
        </w:tc>
        <w:tc>
          <w:tcPr>
            <w:tcW w:w="992" w:type="dxa"/>
            <w:tcBorders>
              <w:left w:val="nil"/>
              <w:bottom w:val="single" w:sz="4" w:space="0" w:color="auto"/>
              <w:right w:val="nil"/>
            </w:tcBorders>
            <w:shd w:val="clear" w:color="auto" w:fill="FAFAFA"/>
          </w:tcPr>
          <w:p w14:paraId="097F4E2B" w14:textId="55F147C0" w:rsidR="00B153F6" w:rsidRPr="008B1C1C" w:rsidRDefault="00B153F6" w:rsidP="00B153F6">
            <w:pPr>
              <w:tabs>
                <w:tab w:val="decimal" w:pos="492"/>
                <w:tab w:val="decimal" w:pos="582"/>
              </w:tabs>
              <w:ind w:right="-72"/>
              <w:contextualSpacing/>
              <w:jc w:val="right"/>
              <w:rPr>
                <w:rFonts w:ascii="Arial" w:hAnsi="Arial" w:cs="Arial"/>
                <w:color w:val="000000" w:themeColor="text1"/>
                <w:sz w:val="16"/>
                <w:szCs w:val="16"/>
                <w:cs/>
              </w:rPr>
            </w:pPr>
            <w:r w:rsidRPr="008B1C1C">
              <w:rPr>
                <w:rFonts w:ascii="Arial" w:hAnsi="Arial" w:cs="Arial"/>
                <w:color w:val="000000" w:themeColor="text1"/>
                <w:sz w:val="16"/>
                <w:szCs w:val="16"/>
                <w:cs/>
              </w:rPr>
              <w:t xml:space="preserve"> 84,</w:t>
            </w:r>
            <w:r w:rsidR="005D72CC" w:rsidRPr="008B1C1C">
              <w:rPr>
                <w:rFonts w:ascii="Arial" w:hAnsi="Arial" w:cs="Arial"/>
                <w:color w:val="000000" w:themeColor="text1"/>
                <w:sz w:val="16"/>
                <w:szCs w:val="16"/>
                <w:lang w:val="en-US"/>
              </w:rPr>
              <w:t>472</w:t>
            </w:r>
            <w:r w:rsidRPr="008B1C1C">
              <w:rPr>
                <w:rFonts w:ascii="Arial" w:hAnsi="Arial"/>
                <w:color w:val="000000" w:themeColor="text1"/>
                <w:sz w:val="16"/>
                <w:szCs w:val="16"/>
                <w:cs/>
              </w:rPr>
              <w:t xml:space="preserve"> </w:t>
            </w:r>
          </w:p>
        </w:tc>
        <w:tc>
          <w:tcPr>
            <w:tcW w:w="850" w:type="dxa"/>
            <w:tcBorders>
              <w:left w:val="nil"/>
              <w:bottom w:val="single" w:sz="4" w:space="0" w:color="auto"/>
              <w:right w:val="nil"/>
            </w:tcBorders>
            <w:shd w:val="clear" w:color="auto" w:fill="FAFAFA"/>
          </w:tcPr>
          <w:p w14:paraId="0F62F6ED" w14:textId="09FAD166" w:rsidR="00B153F6" w:rsidRPr="008B1C1C" w:rsidRDefault="00B153F6" w:rsidP="00B153F6">
            <w:pPr>
              <w:tabs>
                <w:tab w:val="decimal" w:pos="492"/>
                <w:tab w:val="decimal" w:pos="582"/>
              </w:tabs>
              <w:ind w:right="-72"/>
              <w:contextualSpacing/>
              <w:jc w:val="right"/>
              <w:rPr>
                <w:rFonts w:ascii="Arial" w:hAnsi="Arial" w:cs="Arial"/>
                <w:color w:val="000000" w:themeColor="text1"/>
                <w:sz w:val="16"/>
                <w:szCs w:val="16"/>
                <w:cs/>
              </w:rPr>
            </w:pPr>
            <w:r w:rsidRPr="008B1C1C">
              <w:rPr>
                <w:rFonts w:ascii="Arial" w:hAnsi="Arial" w:cs="Arial"/>
                <w:color w:val="000000" w:themeColor="text1"/>
                <w:sz w:val="16"/>
                <w:szCs w:val="16"/>
                <w:cs/>
              </w:rPr>
              <w:t xml:space="preserve"> 34,209 </w:t>
            </w:r>
          </w:p>
        </w:tc>
        <w:tc>
          <w:tcPr>
            <w:tcW w:w="851" w:type="dxa"/>
            <w:tcBorders>
              <w:left w:val="nil"/>
              <w:bottom w:val="single" w:sz="4" w:space="0" w:color="auto"/>
              <w:right w:val="nil"/>
            </w:tcBorders>
            <w:shd w:val="clear" w:color="auto" w:fill="FAFAFA"/>
          </w:tcPr>
          <w:p w14:paraId="73E68B34" w14:textId="763FEC73" w:rsidR="00B153F6" w:rsidRPr="008B1C1C" w:rsidRDefault="00B153F6" w:rsidP="00B153F6">
            <w:pPr>
              <w:tabs>
                <w:tab w:val="decimal" w:pos="492"/>
                <w:tab w:val="decimal" w:pos="582"/>
              </w:tabs>
              <w:ind w:right="-72"/>
              <w:contextualSpacing/>
              <w:jc w:val="right"/>
              <w:rPr>
                <w:rFonts w:ascii="Arial" w:hAnsi="Arial" w:cs="Arial"/>
                <w:color w:val="000000" w:themeColor="text1"/>
                <w:sz w:val="16"/>
                <w:szCs w:val="16"/>
                <w:cs/>
              </w:rPr>
            </w:pPr>
            <w:r w:rsidRPr="008B1C1C">
              <w:rPr>
                <w:rFonts w:ascii="Arial" w:hAnsi="Arial"/>
                <w:color w:val="000000" w:themeColor="text1"/>
                <w:sz w:val="16"/>
                <w:szCs w:val="16"/>
                <w:cs/>
              </w:rPr>
              <w:t xml:space="preserve"> -   </w:t>
            </w:r>
          </w:p>
        </w:tc>
        <w:tc>
          <w:tcPr>
            <w:tcW w:w="826" w:type="dxa"/>
            <w:tcBorders>
              <w:left w:val="nil"/>
              <w:bottom w:val="single" w:sz="4" w:space="0" w:color="auto"/>
              <w:right w:val="nil"/>
            </w:tcBorders>
            <w:shd w:val="clear" w:color="auto" w:fill="FAFAFA"/>
          </w:tcPr>
          <w:p w14:paraId="6E7743F2" w14:textId="25148316" w:rsidR="00B153F6" w:rsidRPr="008B1C1C" w:rsidRDefault="00B153F6" w:rsidP="003E7BD7">
            <w:pPr>
              <w:tabs>
                <w:tab w:val="decimal" w:pos="492"/>
                <w:tab w:val="decimal" w:pos="582"/>
              </w:tabs>
              <w:ind w:right="-72"/>
              <w:contextualSpacing/>
              <w:jc w:val="right"/>
              <w:rPr>
                <w:rFonts w:ascii="Arial" w:hAnsi="Arial" w:cs="Arial"/>
                <w:color w:val="000000" w:themeColor="text1"/>
                <w:sz w:val="16"/>
                <w:szCs w:val="16"/>
                <w:cs/>
              </w:rPr>
            </w:pPr>
            <w:r w:rsidRPr="008B1C1C">
              <w:rPr>
                <w:rFonts w:ascii="Arial" w:hAnsi="Arial" w:cs="Arial"/>
                <w:color w:val="000000" w:themeColor="text1"/>
                <w:sz w:val="16"/>
                <w:szCs w:val="16"/>
                <w:cs/>
              </w:rPr>
              <w:t xml:space="preserve"> 455,5</w:t>
            </w:r>
            <w:r w:rsidR="00D15DC2" w:rsidRPr="008B1C1C">
              <w:rPr>
                <w:rFonts w:ascii="Arial" w:hAnsi="Arial" w:cs="Arial"/>
                <w:color w:val="000000" w:themeColor="text1"/>
                <w:sz w:val="16"/>
                <w:szCs w:val="16"/>
                <w:cs/>
              </w:rPr>
              <w:t>70</w:t>
            </w:r>
            <w:r w:rsidRPr="008B1C1C">
              <w:rPr>
                <w:rFonts w:ascii="Arial" w:hAnsi="Arial"/>
                <w:color w:val="000000" w:themeColor="text1"/>
                <w:sz w:val="16"/>
                <w:szCs w:val="16"/>
                <w:cs/>
              </w:rPr>
              <w:t xml:space="preserve"> </w:t>
            </w:r>
          </w:p>
        </w:tc>
      </w:tr>
    </w:tbl>
    <w:p w14:paraId="108E66A2" w14:textId="717B1245" w:rsidR="00112DCA" w:rsidRPr="008B1C1C" w:rsidRDefault="00112DCA" w:rsidP="00112DCA">
      <w:pPr>
        <w:jc w:val="both"/>
        <w:rPr>
          <w:rFonts w:ascii="Arial" w:eastAsia="Arial Unicode MS" w:hAnsi="Arial" w:cs="Arial"/>
          <w:color w:val="000000"/>
          <w:sz w:val="18"/>
          <w:szCs w:val="18"/>
          <w:lang w:val="en-GB"/>
        </w:rPr>
      </w:pPr>
    </w:p>
    <w:p w14:paraId="42040747" w14:textId="60682095" w:rsidR="002A3272" w:rsidRPr="008B1C1C" w:rsidRDefault="00C76200" w:rsidP="00920F41">
      <w:pPr>
        <w:tabs>
          <w:tab w:val="left" w:pos="1350"/>
        </w:tabs>
        <w:ind w:left="1350" w:hanging="270"/>
        <w:jc w:val="both"/>
        <w:rPr>
          <w:rFonts w:ascii="Arial" w:eastAsia="Arial Unicode MS" w:hAnsi="Arial" w:cs="Arial"/>
          <w:color w:val="000000"/>
          <w:sz w:val="14"/>
          <w:szCs w:val="14"/>
          <w:lang w:val="en-GB"/>
        </w:rPr>
      </w:pPr>
      <w:r w:rsidRPr="008B1C1C">
        <w:rPr>
          <w:rFonts w:ascii="Arial" w:eastAsia="Arial Unicode MS" w:hAnsi="Arial"/>
          <w:color w:val="000000"/>
          <w:sz w:val="14"/>
          <w:szCs w:val="14"/>
          <w:vertAlign w:val="superscript"/>
          <w:cs/>
          <w:lang w:val="en-GB"/>
        </w:rPr>
        <w:t>(</w:t>
      </w:r>
      <w:r w:rsidRPr="008B1C1C">
        <w:rPr>
          <w:rFonts w:ascii="Arial" w:eastAsia="Arial Unicode MS" w:hAnsi="Arial" w:cs="Arial"/>
          <w:color w:val="000000"/>
          <w:sz w:val="14"/>
          <w:szCs w:val="14"/>
          <w:vertAlign w:val="superscript"/>
          <w:lang w:val="en-GB"/>
        </w:rPr>
        <w:t>1</w:t>
      </w:r>
      <w:r w:rsidRPr="008B1C1C">
        <w:rPr>
          <w:rFonts w:ascii="Arial" w:eastAsia="Arial Unicode MS" w:hAnsi="Arial"/>
          <w:color w:val="000000"/>
          <w:sz w:val="14"/>
          <w:szCs w:val="14"/>
          <w:vertAlign w:val="superscript"/>
          <w:cs/>
          <w:lang w:val="en-GB"/>
        </w:rPr>
        <w:t>)</w:t>
      </w:r>
      <w:r w:rsidR="00BA2F89" w:rsidRPr="008B1C1C">
        <w:rPr>
          <w:rFonts w:ascii="Arial" w:eastAsia="Arial Unicode MS" w:hAnsi="Arial" w:cs="Arial"/>
          <w:color w:val="000000"/>
          <w:sz w:val="14"/>
          <w:szCs w:val="14"/>
          <w:lang w:val="en-GB"/>
        </w:rPr>
        <w:tab/>
      </w:r>
      <w:r w:rsidR="002A3272" w:rsidRPr="008B1C1C">
        <w:rPr>
          <w:rFonts w:ascii="Arial" w:eastAsia="Arial Unicode MS" w:hAnsi="Arial" w:cs="Arial"/>
          <w:color w:val="000000"/>
          <w:spacing w:val="-4"/>
          <w:sz w:val="14"/>
          <w:szCs w:val="14"/>
          <w:lang w:val="en-GB"/>
        </w:rPr>
        <w:t xml:space="preserve">As at </w:t>
      </w:r>
      <w:r w:rsidR="008E3222" w:rsidRPr="008B1C1C">
        <w:rPr>
          <w:rFonts w:ascii="Arial" w:eastAsia="Arial Unicode MS" w:hAnsi="Arial" w:cs="Arial"/>
          <w:color w:val="000000"/>
          <w:spacing w:val="-4"/>
          <w:sz w:val="14"/>
          <w:szCs w:val="14"/>
          <w:lang w:val="en-GB"/>
        </w:rPr>
        <w:t>31 December</w:t>
      </w:r>
      <w:r w:rsidR="003C54E6" w:rsidRPr="008B1C1C">
        <w:rPr>
          <w:rFonts w:ascii="Arial" w:eastAsia="Arial Unicode MS" w:hAnsi="Arial" w:cs="Arial"/>
          <w:color w:val="000000"/>
          <w:spacing w:val="-4"/>
          <w:sz w:val="14"/>
          <w:szCs w:val="14"/>
          <w:lang w:val="en-GB"/>
        </w:rPr>
        <w:t xml:space="preserve"> 2023</w:t>
      </w:r>
      <w:r w:rsidR="002A3272" w:rsidRPr="008B1C1C">
        <w:rPr>
          <w:rFonts w:ascii="Arial" w:eastAsia="Arial Unicode MS" w:hAnsi="Arial" w:cs="Arial"/>
          <w:color w:val="000000"/>
          <w:spacing w:val="-4"/>
          <w:sz w:val="14"/>
          <w:szCs w:val="14"/>
          <w:lang w:val="en-GB"/>
        </w:rPr>
        <w:t>, portions of loans classified as maturity</w:t>
      </w:r>
      <w:r w:rsidR="002A3272" w:rsidRPr="008B1C1C">
        <w:rPr>
          <w:rFonts w:ascii="Arial" w:eastAsia="Arial Unicode MS" w:hAnsi="Arial"/>
          <w:color w:val="000000"/>
          <w:spacing w:val="-4"/>
          <w:sz w:val="14"/>
          <w:szCs w:val="14"/>
          <w:cs/>
          <w:lang w:val="en-GB"/>
        </w:rPr>
        <w:t>-</w:t>
      </w:r>
      <w:r w:rsidR="002A3272" w:rsidRPr="008B1C1C">
        <w:rPr>
          <w:rFonts w:ascii="Arial" w:eastAsia="Arial Unicode MS" w:hAnsi="Arial" w:cs="Arial"/>
          <w:color w:val="000000"/>
          <w:spacing w:val="-4"/>
          <w:sz w:val="14"/>
          <w:szCs w:val="14"/>
          <w:lang w:val="en-GB"/>
        </w:rPr>
        <w:t>at</w:t>
      </w:r>
      <w:r w:rsidR="002A3272" w:rsidRPr="008B1C1C">
        <w:rPr>
          <w:rFonts w:ascii="Arial" w:eastAsia="Arial Unicode MS" w:hAnsi="Arial"/>
          <w:color w:val="000000"/>
          <w:spacing w:val="-4"/>
          <w:sz w:val="14"/>
          <w:szCs w:val="14"/>
          <w:cs/>
          <w:lang w:val="en-GB"/>
        </w:rPr>
        <w:t>-</w:t>
      </w:r>
      <w:r w:rsidR="002A3272" w:rsidRPr="008B1C1C">
        <w:rPr>
          <w:rFonts w:ascii="Arial" w:eastAsia="Arial Unicode MS" w:hAnsi="Arial" w:cs="Arial"/>
          <w:color w:val="000000"/>
          <w:spacing w:val="-4"/>
          <w:sz w:val="14"/>
          <w:szCs w:val="14"/>
          <w:lang w:val="en-GB"/>
        </w:rPr>
        <w:t xml:space="preserve">call in the </w:t>
      </w:r>
      <w:r w:rsidR="003D5FEC" w:rsidRPr="008B1C1C">
        <w:rPr>
          <w:rFonts w:ascii="Arial" w:eastAsia="Arial Unicode MS" w:hAnsi="Arial" w:cs="Arial"/>
          <w:color w:val="000000"/>
          <w:spacing w:val="-4"/>
          <w:sz w:val="14"/>
          <w:szCs w:val="14"/>
          <w:lang w:val="en-GB"/>
        </w:rPr>
        <w:t>consolidated</w:t>
      </w:r>
      <w:r w:rsidR="001A5BC3" w:rsidRPr="008B1C1C">
        <w:rPr>
          <w:rFonts w:ascii="Arial" w:eastAsia="Arial Unicode MS" w:hAnsi="Arial" w:cs="Arial"/>
          <w:color w:val="000000"/>
          <w:spacing w:val="-4"/>
          <w:sz w:val="14"/>
          <w:szCs w:val="14"/>
          <w:lang w:val="en-GB"/>
        </w:rPr>
        <w:t xml:space="preserve"> financial statement</w:t>
      </w:r>
      <w:r w:rsidR="002A3272" w:rsidRPr="008B1C1C">
        <w:rPr>
          <w:rFonts w:ascii="Arial" w:eastAsia="Arial Unicode MS" w:hAnsi="Arial" w:cs="Arial"/>
          <w:color w:val="000000"/>
          <w:spacing w:val="-4"/>
          <w:sz w:val="14"/>
          <w:szCs w:val="14"/>
          <w:lang w:val="en-GB"/>
        </w:rPr>
        <w:t xml:space="preserve">s, of Baht </w:t>
      </w:r>
      <w:r w:rsidR="002D2A61" w:rsidRPr="008B1C1C">
        <w:rPr>
          <w:rFonts w:ascii="Arial" w:eastAsia="Arial Unicode MS" w:hAnsi="Arial" w:cs="Arial"/>
          <w:color w:val="000000"/>
          <w:spacing w:val="-4"/>
          <w:sz w:val="14"/>
          <w:szCs w:val="14"/>
          <w:lang w:val="en-US"/>
        </w:rPr>
        <w:t>4,603</w:t>
      </w:r>
      <w:r w:rsidR="00B9190B" w:rsidRPr="008B1C1C">
        <w:rPr>
          <w:rFonts w:ascii="Arial" w:eastAsia="Arial Unicode MS" w:hAnsi="Arial"/>
          <w:color w:val="000000"/>
          <w:spacing w:val="-4"/>
          <w:sz w:val="14"/>
          <w:szCs w:val="14"/>
          <w:cs/>
          <w:lang w:val="en-GB"/>
        </w:rPr>
        <w:t xml:space="preserve"> </w:t>
      </w:r>
      <w:r w:rsidR="002A3272" w:rsidRPr="008B1C1C">
        <w:rPr>
          <w:rFonts w:ascii="Arial" w:eastAsia="Arial Unicode MS" w:hAnsi="Arial" w:cs="Arial"/>
          <w:color w:val="000000"/>
          <w:spacing w:val="-4"/>
          <w:sz w:val="14"/>
          <w:szCs w:val="14"/>
          <w:lang w:val="en-GB"/>
        </w:rPr>
        <w:t>million</w:t>
      </w:r>
      <w:r w:rsidR="002A3272" w:rsidRPr="008B1C1C">
        <w:rPr>
          <w:rFonts w:ascii="Arial" w:eastAsia="Arial Unicode MS" w:hAnsi="Arial" w:cs="Arial"/>
          <w:color w:val="000000"/>
          <w:sz w:val="14"/>
          <w:szCs w:val="14"/>
          <w:lang w:val="en-GB"/>
        </w:rPr>
        <w:t>, are outstanding balances of defaulted loans classified as credit</w:t>
      </w:r>
      <w:r w:rsidR="002A3272" w:rsidRPr="008B1C1C">
        <w:rPr>
          <w:rFonts w:ascii="Arial" w:eastAsia="Arial Unicode MS" w:hAnsi="Arial"/>
          <w:color w:val="000000"/>
          <w:sz w:val="14"/>
          <w:szCs w:val="14"/>
          <w:cs/>
          <w:lang w:val="en-GB"/>
        </w:rPr>
        <w:t>-</w:t>
      </w:r>
      <w:r w:rsidR="002A3272" w:rsidRPr="008B1C1C">
        <w:rPr>
          <w:rFonts w:ascii="Arial" w:eastAsia="Arial Unicode MS" w:hAnsi="Arial" w:cs="Arial"/>
          <w:color w:val="000000"/>
          <w:sz w:val="14"/>
          <w:szCs w:val="14"/>
          <w:lang w:val="en-GB"/>
        </w:rPr>
        <w:t>impaired financial assets</w:t>
      </w:r>
      <w:r w:rsidR="002A3272" w:rsidRPr="008B1C1C">
        <w:rPr>
          <w:rFonts w:ascii="Arial" w:eastAsia="Arial Unicode MS" w:hAnsi="Arial"/>
          <w:color w:val="000000"/>
          <w:sz w:val="14"/>
          <w:szCs w:val="14"/>
          <w:cs/>
          <w:lang w:val="en-GB"/>
        </w:rPr>
        <w:t xml:space="preserve">. </w:t>
      </w:r>
      <w:r w:rsidR="002A3272" w:rsidRPr="008B1C1C">
        <w:rPr>
          <w:rFonts w:ascii="Arial" w:eastAsia="Arial Unicode MS" w:hAnsi="Arial" w:cs="Arial"/>
          <w:color w:val="000000"/>
          <w:sz w:val="14"/>
          <w:szCs w:val="14"/>
          <w:lang w:val="en-GB"/>
        </w:rPr>
        <w:t>However, repayment schedules of these loans are dependent upon new restructuring conditions</w:t>
      </w:r>
      <w:r w:rsidR="002A3272" w:rsidRPr="008B1C1C">
        <w:rPr>
          <w:rFonts w:ascii="Arial" w:eastAsia="Arial Unicode MS" w:hAnsi="Arial"/>
          <w:color w:val="000000"/>
          <w:sz w:val="14"/>
          <w:szCs w:val="14"/>
          <w:cs/>
          <w:lang w:val="en-GB"/>
        </w:rPr>
        <w:t>.</w:t>
      </w:r>
    </w:p>
    <w:p w14:paraId="65D2A266" w14:textId="14F137E1" w:rsidR="00112DCA" w:rsidRPr="008B1C1C" w:rsidRDefault="00112DCA" w:rsidP="00D55E48">
      <w:pPr>
        <w:jc w:val="both"/>
        <w:rPr>
          <w:rFonts w:ascii="Arial" w:eastAsia="Arial Unicode MS" w:hAnsi="Arial" w:cs="Arial"/>
          <w:color w:val="000000"/>
          <w:sz w:val="18"/>
          <w:szCs w:val="18"/>
          <w:lang w:val="en-GB"/>
        </w:rPr>
      </w:pPr>
      <w:r w:rsidRPr="008B1C1C">
        <w:rPr>
          <w:rFonts w:ascii="Arial" w:eastAsia="Arial Unicode MS" w:hAnsi="Arial"/>
          <w:color w:val="000000"/>
          <w:sz w:val="18"/>
          <w:szCs w:val="18"/>
          <w:cs/>
          <w:lang w:val="en-GB"/>
        </w:rPr>
        <w:br w:type="page"/>
      </w:r>
    </w:p>
    <w:p w14:paraId="04F976DA" w14:textId="77777777" w:rsidR="0088375F" w:rsidRPr="008B1C1C" w:rsidRDefault="0088375F" w:rsidP="00D55E48">
      <w:pPr>
        <w:jc w:val="both"/>
        <w:rPr>
          <w:rFonts w:ascii="Arial" w:eastAsia="Arial Unicode MS" w:hAnsi="Arial" w:cs="Arial"/>
          <w:color w:val="000000"/>
          <w:sz w:val="18"/>
          <w:szCs w:val="18"/>
          <w:lang w:val="en-GB"/>
        </w:rPr>
      </w:pPr>
    </w:p>
    <w:tbl>
      <w:tblPr>
        <w:tblW w:w="8372" w:type="dxa"/>
        <w:tblInd w:w="1188" w:type="dxa"/>
        <w:tblLayout w:type="fixed"/>
        <w:tblLook w:val="0000" w:firstRow="0" w:lastRow="0" w:firstColumn="0" w:lastColumn="0" w:noHBand="0" w:noVBand="0"/>
      </w:tblPr>
      <w:tblGrid>
        <w:gridCol w:w="3010"/>
        <w:gridCol w:w="850"/>
        <w:gridCol w:w="993"/>
        <w:gridCol w:w="992"/>
        <w:gridCol w:w="850"/>
        <w:gridCol w:w="851"/>
        <w:gridCol w:w="826"/>
      </w:tblGrid>
      <w:tr w:rsidR="00857B2E" w:rsidRPr="008B1C1C" w14:paraId="54851DA7" w14:textId="77777777" w:rsidTr="00BF132C">
        <w:trPr>
          <w:cantSplit/>
        </w:trPr>
        <w:tc>
          <w:tcPr>
            <w:tcW w:w="3010" w:type="dxa"/>
            <w:tcBorders>
              <w:top w:val="nil"/>
              <w:left w:val="nil"/>
              <w:bottom w:val="nil"/>
              <w:right w:val="nil"/>
            </w:tcBorders>
            <w:vAlign w:val="bottom"/>
          </w:tcPr>
          <w:p w14:paraId="5ED977D0" w14:textId="77777777" w:rsidR="00857B2E" w:rsidRPr="008B1C1C" w:rsidRDefault="00857B2E" w:rsidP="00BF132C">
            <w:pPr>
              <w:tabs>
                <w:tab w:val="left" w:pos="1440"/>
              </w:tabs>
              <w:ind w:left="-107" w:right="-72"/>
              <w:rPr>
                <w:rFonts w:ascii="Arial" w:eastAsia="Arial Unicode MS" w:hAnsi="Arial" w:cs="Arial"/>
                <w:b/>
                <w:bCs/>
                <w:color w:val="000000"/>
                <w:sz w:val="16"/>
                <w:szCs w:val="16"/>
                <w:u w:val="single"/>
                <w:lang w:val="en-US"/>
              </w:rPr>
            </w:pPr>
          </w:p>
        </w:tc>
        <w:tc>
          <w:tcPr>
            <w:tcW w:w="5362" w:type="dxa"/>
            <w:gridSpan w:val="6"/>
            <w:tcBorders>
              <w:top w:val="single" w:sz="4" w:space="0" w:color="auto"/>
              <w:left w:val="nil"/>
              <w:bottom w:val="single" w:sz="4" w:space="0" w:color="auto"/>
              <w:right w:val="nil"/>
            </w:tcBorders>
          </w:tcPr>
          <w:p w14:paraId="57D654EE" w14:textId="77777777" w:rsidR="00857B2E" w:rsidRPr="008B1C1C" w:rsidRDefault="00857B2E" w:rsidP="00BF132C">
            <w:pPr>
              <w:ind w:right="-72"/>
              <w:jc w:val="center"/>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Consolidated</w:t>
            </w:r>
          </w:p>
        </w:tc>
      </w:tr>
      <w:tr w:rsidR="00857B2E" w:rsidRPr="008B1C1C" w14:paraId="0AAED6E5" w14:textId="77777777" w:rsidTr="00BF132C">
        <w:trPr>
          <w:cantSplit/>
        </w:trPr>
        <w:tc>
          <w:tcPr>
            <w:tcW w:w="3010" w:type="dxa"/>
            <w:tcBorders>
              <w:top w:val="nil"/>
              <w:left w:val="nil"/>
              <w:bottom w:val="nil"/>
              <w:right w:val="nil"/>
            </w:tcBorders>
            <w:vAlign w:val="bottom"/>
          </w:tcPr>
          <w:p w14:paraId="11CF7ECA" w14:textId="77777777" w:rsidR="00857B2E" w:rsidRPr="008B1C1C" w:rsidRDefault="00857B2E" w:rsidP="00BF132C">
            <w:pPr>
              <w:tabs>
                <w:tab w:val="left" w:pos="1440"/>
              </w:tabs>
              <w:ind w:left="-107" w:right="-72"/>
              <w:rPr>
                <w:rFonts w:ascii="Arial" w:eastAsia="Arial Unicode MS" w:hAnsi="Arial" w:cs="Arial"/>
                <w:b/>
                <w:bCs/>
                <w:color w:val="000000"/>
                <w:sz w:val="16"/>
                <w:szCs w:val="16"/>
                <w:u w:val="single"/>
                <w:lang w:val="en-US"/>
              </w:rPr>
            </w:pPr>
          </w:p>
        </w:tc>
        <w:tc>
          <w:tcPr>
            <w:tcW w:w="5362" w:type="dxa"/>
            <w:gridSpan w:val="6"/>
            <w:tcBorders>
              <w:top w:val="single" w:sz="4" w:space="0" w:color="auto"/>
              <w:left w:val="nil"/>
              <w:bottom w:val="single" w:sz="4" w:space="0" w:color="auto"/>
              <w:right w:val="nil"/>
            </w:tcBorders>
          </w:tcPr>
          <w:p w14:paraId="603FCD2B" w14:textId="256BADBE" w:rsidR="00857B2E" w:rsidRPr="008B1C1C" w:rsidRDefault="00857B2E" w:rsidP="00BF132C">
            <w:pPr>
              <w:ind w:right="-72"/>
              <w:jc w:val="center"/>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202</w:t>
            </w:r>
            <w:r w:rsidRPr="008B1C1C">
              <w:rPr>
                <w:rFonts w:ascii="Arial" w:eastAsia="Arial Unicode MS" w:hAnsi="Arial" w:cs="Arial"/>
                <w:b/>
                <w:bCs/>
                <w:color w:val="000000"/>
                <w:sz w:val="16"/>
                <w:szCs w:val="16"/>
                <w:lang w:val="en-US"/>
              </w:rPr>
              <w:t>2</w:t>
            </w:r>
          </w:p>
        </w:tc>
      </w:tr>
      <w:tr w:rsidR="00857B2E" w:rsidRPr="008B1C1C" w14:paraId="6468F7CE" w14:textId="77777777" w:rsidTr="00BF132C">
        <w:trPr>
          <w:cantSplit/>
        </w:trPr>
        <w:tc>
          <w:tcPr>
            <w:tcW w:w="3010" w:type="dxa"/>
            <w:tcBorders>
              <w:top w:val="nil"/>
              <w:left w:val="nil"/>
              <w:bottom w:val="nil"/>
              <w:right w:val="nil"/>
            </w:tcBorders>
            <w:vAlign w:val="bottom"/>
          </w:tcPr>
          <w:p w14:paraId="7076D4B9" w14:textId="77777777" w:rsidR="00857B2E" w:rsidRPr="008B1C1C" w:rsidRDefault="00857B2E" w:rsidP="00BF132C">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single" w:sz="4" w:space="0" w:color="auto"/>
              <w:left w:val="nil"/>
              <w:right w:val="nil"/>
            </w:tcBorders>
            <w:vAlign w:val="bottom"/>
          </w:tcPr>
          <w:p w14:paraId="19CBACA1"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p>
        </w:tc>
        <w:tc>
          <w:tcPr>
            <w:tcW w:w="993" w:type="dxa"/>
            <w:tcBorders>
              <w:top w:val="single" w:sz="4" w:space="0" w:color="auto"/>
              <w:left w:val="nil"/>
              <w:right w:val="nil"/>
            </w:tcBorders>
            <w:vAlign w:val="bottom"/>
          </w:tcPr>
          <w:p w14:paraId="35AA53DC"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Less than</w:t>
            </w:r>
            <w:r w:rsidRPr="008B1C1C">
              <w:rPr>
                <w:rFonts w:ascii="Arial" w:hAnsi="Arial"/>
                <w:b/>
                <w:bCs/>
                <w:color w:val="000000"/>
                <w:sz w:val="16"/>
                <w:szCs w:val="16"/>
                <w:cs/>
                <w:lang w:val="en-GB"/>
              </w:rPr>
              <w:t xml:space="preserve"> </w:t>
            </w:r>
            <w:r w:rsidRPr="008B1C1C">
              <w:rPr>
                <w:rFonts w:ascii="Arial" w:eastAsia="Arial Unicode MS" w:hAnsi="Arial" w:cs="Arial"/>
                <w:b/>
                <w:bCs/>
                <w:color w:val="000000"/>
                <w:sz w:val="16"/>
                <w:szCs w:val="16"/>
                <w:lang w:val="en-GB"/>
              </w:rPr>
              <w:t xml:space="preserve">or equal </w:t>
            </w:r>
          </w:p>
        </w:tc>
        <w:tc>
          <w:tcPr>
            <w:tcW w:w="992" w:type="dxa"/>
            <w:tcBorders>
              <w:top w:val="single" w:sz="4" w:space="0" w:color="auto"/>
              <w:left w:val="nil"/>
              <w:right w:val="nil"/>
            </w:tcBorders>
            <w:vAlign w:val="bottom"/>
          </w:tcPr>
          <w:p w14:paraId="626001AD"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lang w:val="en-GB"/>
              </w:rPr>
              <w:t>1</w:t>
            </w:r>
            <w:r w:rsidRPr="008B1C1C">
              <w:rPr>
                <w:rFonts w:ascii="Arial" w:hAnsi="Arial"/>
                <w:b/>
                <w:bCs/>
                <w:color w:val="000000"/>
                <w:sz w:val="16"/>
                <w:szCs w:val="16"/>
                <w:cs/>
              </w:rPr>
              <w:t xml:space="preserve"> - </w:t>
            </w:r>
            <w:r w:rsidRPr="008B1C1C">
              <w:rPr>
                <w:rFonts w:ascii="Arial" w:hAnsi="Arial" w:cs="Arial"/>
                <w:b/>
                <w:bCs/>
                <w:color w:val="000000"/>
                <w:sz w:val="16"/>
                <w:szCs w:val="16"/>
                <w:lang w:val="en-GB"/>
              </w:rPr>
              <w:t>5</w:t>
            </w:r>
            <w:r w:rsidRPr="008B1C1C">
              <w:rPr>
                <w:rFonts w:ascii="Arial" w:hAnsi="Arial"/>
                <w:b/>
                <w:bCs/>
                <w:color w:val="000000"/>
                <w:sz w:val="16"/>
                <w:szCs w:val="16"/>
                <w:cs/>
              </w:rPr>
              <w:t xml:space="preserve"> </w:t>
            </w:r>
          </w:p>
        </w:tc>
        <w:tc>
          <w:tcPr>
            <w:tcW w:w="850" w:type="dxa"/>
            <w:tcBorders>
              <w:top w:val="single" w:sz="4" w:space="0" w:color="auto"/>
              <w:left w:val="nil"/>
              <w:right w:val="nil"/>
            </w:tcBorders>
            <w:vAlign w:val="bottom"/>
          </w:tcPr>
          <w:p w14:paraId="182D3320"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cs/>
              </w:rPr>
              <w:t xml:space="preserve">Over </w:t>
            </w:r>
            <w:r w:rsidRPr="008B1C1C">
              <w:rPr>
                <w:rFonts w:ascii="Arial" w:hAnsi="Arial" w:cs="Arial"/>
                <w:b/>
                <w:bCs/>
                <w:color w:val="000000"/>
                <w:sz w:val="16"/>
                <w:szCs w:val="16"/>
                <w:lang w:val="en-GB"/>
              </w:rPr>
              <w:t>5</w:t>
            </w:r>
            <w:r w:rsidRPr="008B1C1C">
              <w:rPr>
                <w:rFonts w:ascii="Arial" w:hAnsi="Arial"/>
                <w:b/>
                <w:bCs/>
                <w:color w:val="000000"/>
                <w:sz w:val="16"/>
                <w:szCs w:val="16"/>
                <w:cs/>
              </w:rPr>
              <w:t xml:space="preserve"> </w:t>
            </w:r>
          </w:p>
        </w:tc>
        <w:tc>
          <w:tcPr>
            <w:tcW w:w="851" w:type="dxa"/>
            <w:tcBorders>
              <w:top w:val="single" w:sz="4" w:space="0" w:color="auto"/>
              <w:left w:val="nil"/>
              <w:right w:val="nil"/>
            </w:tcBorders>
            <w:vAlign w:val="bottom"/>
          </w:tcPr>
          <w:p w14:paraId="190F0DF9"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No</w:t>
            </w:r>
          </w:p>
        </w:tc>
        <w:tc>
          <w:tcPr>
            <w:tcW w:w="826" w:type="dxa"/>
            <w:tcBorders>
              <w:top w:val="single" w:sz="4" w:space="0" w:color="auto"/>
              <w:left w:val="nil"/>
              <w:right w:val="nil"/>
            </w:tcBorders>
            <w:vAlign w:val="bottom"/>
          </w:tcPr>
          <w:p w14:paraId="7197B789"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p>
        </w:tc>
      </w:tr>
      <w:tr w:rsidR="00857B2E" w:rsidRPr="008B1C1C" w14:paraId="463654FE" w14:textId="77777777" w:rsidTr="00BF132C">
        <w:trPr>
          <w:cantSplit/>
        </w:trPr>
        <w:tc>
          <w:tcPr>
            <w:tcW w:w="3010" w:type="dxa"/>
            <w:tcBorders>
              <w:top w:val="nil"/>
              <w:left w:val="nil"/>
              <w:bottom w:val="nil"/>
              <w:right w:val="nil"/>
            </w:tcBorders>
            <w:vAlign w:val="bottom"/>
          </w:tcPr>
          <w:p w14:paraId="29F78F8D" w14:textId="77777777" w:rsidR="00857B2E" w:rsidRPr="008B1C1C" w:rsidRDefault="00857B2E" w:rsidP="00BF132C">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nil"/>
              <w:left w:val="nil"/>
              <w:right w:val="nil"/>
            </w:tcBorders>
            <w:vAlign w:val="bottom"/>
          </w:tcPr>
          <w:p w14:paraId="194AD56A"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At call</w:t>
            </w:r>
          </w:p>
        </w:tc>
        <w:tc>
          <w:tcPr>
            <w:tcW w:w="993" w:type="dxa"/>
            <w:tcBorders>
              <w:top w:val="nil"/>
              <w:left w:val="nil"/>
              <w:right w:val="nil"/>
            </w:tcBorders>
            <w:vAlign w:val="bottom"/>
          </w:tcPr>
          <w:p w14:paraId="66E9F808"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 1 year</w:t>
            </w:r>
          </w:p>
        </w:tc>
        <w:tc>
          <w:tcPr>
            <w:tcW w:w="992" w:type="dxa"/>
            <w:tcBorders>
              <w:top w:val="nil"/>
              <w:left w:val="nil"/>
              <w:right w:val="nil"/>
            </w:tcBorders>
            <w:vAlign w:val="bottom"/>
          </w:tcPr>
          <w:p w14:paraId="38DD3169"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cs/>
              </w:rPr>
              <w:t>years</w:t>
            </w:r>
          </w:p>
        </w:tc>
        <w:tc>
          <w:tcPr>
            <w:tcW w:w="850" w:type="dxa"/>
            <w:tcBorders>
              <w:top w:val="nil"/>
              <w:left w:val="nil"/>
              <w:right w:val="nil"/>
            </w:tcBorders>
            <w:vAlign w:val="bottom"/>
          </w:tcPr>
          <w:p w14:paraId="18BD4F35"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cs/>
              </w:rPr>
              <w:t>years</w:t>
            </w:r>
          </w:p>
        </w:tc>
        <w:tc>
          <w:tcPr>
            <w:tcW w:w="851" w:type="dxa"/>
            <w:tcBorders>
              <w:top w:val="nil"/>
              <w:left w:val="nil"/>
              <w:right w:val="nil"/>
            </w:tcBorders>
            <w:vAlign w:val="bottom"/>
          </w:tcPr>
          <w:p w14:paraId="3194515D"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maturity</w:t>
            </w:r>
          </w:p>
        </w:tc>
        <w:tc>
          <w:tcPr>
            <w:tcW w:w="826" w:type="dxa"/>
            <w:tcBorders>
              <w:top w:val="nil"/>
              <w:left w:val="nil"/>
              <w:right w:val="nil"/>
            </w:tcBorders>
            <w:vAlign w:val="bottom"/>
          </w:tcPr>
          <w:p w14:paraId="22021D9A"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Total</w:t>
            </w:r>
          </w:p>
        </w:tc>
      </w:tr>
      <w:tr w:rsidR="00857B2E" w:rsidRPr="008B1C1C" w14:paraId="485E1162" w14:textId="77777777" w:rsidTr="00BF132C">
        <w:trPr>
          <w:cantSplit/>
        </w:trPr>
        <w:tc>
          <w:tcPr>
            <w:tcW w:w="3010" w:type="dxa"/>
            <w:tcBorders>
              <w:top w:val="nil"/>
              <w:left w:val="nil"/>
              <w:bottom w:val="nil"/>
              <w:right w:val="nil"/>
            </w:tcBorders>
            <w:vAlign w:val="bottom"/>
          </w:tcPr>
          <w:p w14:paraId="2D676905" w14:textId="77777777" w:rsidR="00857B2E" w:rsidRPr="008B1C1C" w:rsidRDefault="00857B2E" w:rsidP="00BF132C">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nil"/>
              <w:left w:val="nil"/>
              <w:right w:val="nil"/>
            </w:tcBorders>
            <w:vAlign w:val="bottom"/>
          </w:tcPr>
          <w:p w14:paraId="7334A900"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993" w:type="dxa"/>
            <w:tcBorders>
              <w:top w:val="nil"/>
              <w:left w:val="nil"/>
              <w:right w:val="nil"/>
            </w:tcBorders>
            <w:vAlign w:val="bottom"/>
          </w:tcPr>
          <w:p w14:paraId="46444A14"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992" w:type="dxa"/>
            <w:tcBorders>
              <w:top w:val="nil"/>
              <w:left w:val="nil"/>
              <w:right w:val="nil"/>
            </w:tcBorders>
            <w:vAlign w:val="bottom"/>
          </w:tcPr>
          <w:p w14:paraId="44DABC74"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850" w:type="dxa"/>
            <w:tcBorders>
              <w:top w:val="nil"/>
              <w:left w:val="nil"/>
              <w:right w:val="nil"/>
            </w:tcBorders>
            <w:vAlign w:val="bottom"/>
          </w:tcPr>
          <w:p w14:paraId="167C8A28"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851" w:type="dxa"/>
            <w:tcBorders>
              <w:top w:val="nil"/>
              <w:left w:val="nil"/>
              <w:right w:val="nil"/>
            </w:tcBorders>
            <w:vAlign w:val="bottom"/>
          </w:tcPr>
          <w:p w14:paraId="42CCD61B"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826" w:type="dxa"/>
            <w:tcBorders>
              <w:top w:val="nil"/>
              <w:left w:val="nil"/>
              <w:right w:val="nil"/>
            </w:tcBorders>
            <w:vAlign w:val="bottom"/>
          </w:tcPr>
          <w:p w14:paraId="473E9EC7"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r>
      <w:tr w:rsidR="00857B2E" w:rsidRPr="008B1C1C" w14:paraId="55F39091" w14:textId="77777777" w:rsidTr="00BF132C">
        <w:trPr>
          <w:cantSplit/>
        </w:trPr>
        <w:tc>
          <w:tcPr>
            <w:tcW w:w="3010" w:type="dxa"/>
            <w:tcBorders>
              <w:top w:val="nil"/>
              <w:left w:val="nil"/>
              <w:bottom w:val="single" w:sz="4" w:space="0" w:color="auto"/>
              <w:right w:val="nil"/>
            </w:tcBorders>
            <w:vAlign w:val="bottom"/>
          </w:tcPr>
          <w:p w14:paraId="5BCDB551" w14:textId="77777777" w:rsidR="00857B2E" w:rsidRPr="008B1C1C" w:rsidRDefault="00857B2E" w:rsidP="00BF132C">
            <w:pPr>
              <w:tabs>
                <w:tab w:val="left" w:pos="1440"/>
              </w:tabs>
              <w:ind w:left="-107" w:right="72"/>
              <w:jc w:val="center"/>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Transaction</w:t>
            </w:r>
          </w:p>
        </w:tc>
        <w:tc>
          <w:tcPr>
            <w:tcW w:w="850" w:type="dxa"/>
            <w:tcBorders>
              <w:left w:val="nil"/>
              <w:bottom w:val="single" w:sz="4" w:space="0" w:color="auto"/>
              <w:right w:val="nil"/>
            </w:tcBorders>
            <w:vAlign w:val="bottom"/>
          </w:tcPr>
          <w:p w14:paraId="7DB1C0A9"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993" w:type="dxa"/>
            <w:tcBorders>
              <w:left w:val="nil"/>
              <w:bottom w:val="single" w:sz="4" w:space="0" w:color="auto"/>
              <w:right w:val="nil"/>
            </w:tcBorders>
            <w:vAlign w:val="bottom"/>
          </w:tcPr>
          <w:p w14:paraId="2739043D"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992" w:type="dxa"/>
            <w:tcBorders>
              <w:left w:val="nil"/>
              <w:bottom w:val="single" w:sz="4" w:space="0" w:color="auto"/>
              <w:right w:val="nil"/>
            </w:tcBorders>
            <w:vAlign w:val="bottom"/>
          </w:tcPr>
          <w:p w14:paraId="516460EA"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850" w:type="dxa"/>
            <w:tcBorders>
              <w:left w:val="nil"/>
              <w:bottom w:val="single" w:sz="4" w:space="0" w:color="auto"/>
              <w:right w:val="nil"/>
            </w:tcBorders>
            <w:vAlign w:val="bottom"/>
          </w:tcPr>
          <w:p w14:paraId="12E6D929"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851" w:type="dxa"/>
            <w:tcBorders>
              <w:left w:val="nil"/>
              <w:bottom w:val="single" w:sz="4" w:space="0" w:color="auto"/>
              <w:right w:val="nil"/>
            </w:tcBorders>
            <w:vAlign w:val="bottom"/>
          </w:tcPr>
          <w:p w14:paraId="3D25BFCE"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826" w:type="dxa"/>
            <w:tcBorders>
              <w:left w:val="nil"/>
              <w:bottom w:val="single" w:sz="4" w:space="0" w:color="auto"/>
              <w:right w:val="nil"/>
            </w:tcBorders>
            <w:vAlign w:val="bottom"/>
          </w:tcPr>
          <w:p w14:paraId="6C3C075E"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r>
      <w:tr w:rsidR="00857B2E" w:rsidRPr="008B1C1C" w14:paraId="15444E0D" w14:textId="77777777" w:rsidTr="00834DB7">
        <w:trPr>
          <w:cantSplit/>
        </w:trPr>
        <w:tc>
          <w:tcPr>
            <w:tcW w:w="3010" w:type="dxa"/>
            <w:tcBorders>
              <w:top w:val="single" w:sz="4" w:space="0" w:color="auto"/>
              <w:left w:val="nil"/>
              <w:bottom w:val="nil"/>
              <w:right w:val="nil"/>
            </w:tcBorders>
            <w:vAlign w:val="bottom"/>
          </w:tcPr>
          <w:p w14:paraId="7BFDE868" w14:textId="77777777" w:rsidR="00857B2E" w:rsidRPr="008B1C1C" w:rsidRDefault="00857B2E" w:rsidP="00BF132C">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single" w:sz="4" w:space="0" w:color="auto"/>
              <w:left w:val="nil"/>
              <w:right w:val="nil"/>
            </w:tcBorders>
            <w:shd w:val="clear" w:color="auto" w:fill="auto"/>
            <w:vAlign w:val="bottom"/>
          </w:tcPr>
          <w:p w14:paraId="56C9E6E6" w14:textId="77777777" w:rsidR="00857B2E" w:rsidRPr="008B1C1C" w:rsidRDefault="00857B2E" w:rsidP="00BF132C">
            <w:pPr>
              <w:tabs>
                <w:tab w:val="left" w:pos="1440"/>
              </w:tabs>
              <w:ind w:right="-72"/>
              <w:jc w:val="right"/>
              <w:rPr>
                <w:rFonts w:ascii="Arial" w:eastAsia="Arial Unicode MS" w:hAnsi="Arial" w:cs="Arial"/>
                <w:color w:val="000000"/>
                <w:sz w:val="16"/>
                <w:szCs w:val="16"/>
                <w:lang w:val="en-GB"/>
              </w:rPr>
            </w:pPr>
          </w:p>
        </w:tc>
        <w:tc>
          <w:tcPr>
            <w:tcW w:w="993" w:type="dxa"/>
            <w:tcBorders>
              <w:top w:val="single" w:sz="4" w:space="0" w:color="auto"/>
              <w:left w:val="nil"/>
              <w:right w:val="nil"/>
            </w:tcBorders>
            <w:shd w:val="clear" w:color="auto" w:fill="auto"/>
            <w:vAlign w:val="bottom"/>
          </w:tcPr>
          <w:p w14:paraId="1AABEEFB" w14:textId="77777777" w:rsidR="00857B2E" w:rsidRPr="008B1C1C" w:rsidRDefault="00857B2E" w:rsidP="00BF132C">
            <w:pPr>
              <w:tabs>
                <w:tab w:val="left" w:pos="1440"/>
              </w:tabs>
              <w:ind w:right="-72"/>
              <w:jc w:val="right"/>
              <w:rPr>
                <w:rFonts w:ascii="Arial" w:eastAsia="Arial Unicode MS" w:hAnsi="Arial" w:cs="Arial"/>
                <w:color w:val="000000"/>
                <w:sz w:val="16"/>
                <w:szCs w:val="16"/>
                <w:lang w:val="en-GB"/>
              </w:rPr>
            </w:pPr>
          </w:p>
        </w:tc>
        <w:tc>
          <w:tcPr>
            <w:tcW w:w="992" w:type="dxa"/>
            <w:tcBorders>
              <w:top w:val="single" w:sz="4" w:space="0" w:color="auto"/>
              <w:left w:val="nil"/>
              <w:right w:val="nil"/>
            </w:tcBorders>
            <w:shd w:val="clear" w:color="auto" w:fill="auto"/>
            <w:vAlign w:val="bottom"/>
          </w:tcPr>
          <w:p w14:paraId="50FBDC76" w14:textId="77777777" w:rsidR="00857B2E" w:rsidRPr="008B1C1C" w:rsidRDefault="00857B2E" w:rsidP="00BF132C">
            <w:pPr>
              <w:tabs>
                <w:tab w:val="left" w:pos="1440"/>
              </w:tabs>
              <w:ind w:right="-72"/>
              <w:jc w:val="right"/>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auto"/>
          </w:tcPr>
          <w:p w14:paraId="69458D6E" w14:textId="77777777" w:rsidR="00857B2E" w:rsidRPr="008B1C1C" w:rsidRDefault="00857B2E" w:rsidP="00BF132C">
            <w:pPr>
              <w:tabs>
                <w:tab w:val="left" w:pos="1440"/>
              </w:tabs>
              <w:ind w:right="-72"/>
              <w:jc w:val="right"/>
              <w:rPr>
                <w:rFonts w:ascii="Arial" w:eastAsia="Arial Unicode MS" w:hAnsi="Arial" w:cs="Arial"/>
                <w:color w:val="000000"/>
                <w:sz w:val="16"/>
                <w:szCs w:val="16"/>
                <w:lang w:val="en-GB"/>
              </w:rPr>
            </w:pPr>
          </w:p>
        </w:tc>
        <w:tc>
          <w:tcPr>
            <w:tcW w:w="851" w:type="dxa"/>
            <w:tcBorders>
              <w:top w:val="single" w:sz="4" w:space="0" w:color="auto"/>
              <w:left w:val="nil"/>
              <w:right w:val="nil"/>
            </w:tcBorders>
            <w:shd w:val="clear" w:color="auto" w:fill="auto"/>
            <w:vAlign w:val="bottom"/>
          </w:tcPr>
          <w:p w14:paraId="2C4FAAC0" w14:textId="77777777" w:rsidR="00857B2E" w:rsidRPr="008B1C1C" w:rsidRDefault="00857B2E" w:rsidP="00BF132C">
            <w:pPr>
              <w:tabs>
                <w:tab w:val="left" w:pos="1440"/>
              </w:tabs>
              <w:ind w:right="-72"/>
              <w:jc w:val="right"/>
              <w:rPr>
                <w:rFonts w:ascii="Arial" w:eastAsia="Arial Unicode MS" w:hAnsi="Arial" w:cs="Arial"/>
                <w:color w:val="000000"/>
                <w:sz w:val="16"/>
                <w:szCs w:val="16"/>
                <w:lang w:val="en-GB"/>
              </w:rPr>
            </w:pPr>
          </w:p>
        </w:tc>
        <w:tc>
          <w:tcPr>
            <w:tcW w:w="826" w:type="dxa"/>
            <w:tcBorders>
              <w:top w:val="single" w:sz="4" w:space="0" w:color="auto"/>
              <w:left w:val="nil"/>
              <w:right w:val="nil"/>
            </w:tcBorders>
            <w:shd w:val="clear" w:color="auto" w:fill="auto"/>
            <w:vAlign w:val="bottom"/>
          </w:tcPr>
          <w:p w14:paraId="07564FE9" w14:textId="77777777" w:rsidR="00857B2E" w:rsidRPr="008B1C1C" w:rsidRDefault="00857B2E" w:rsidP="00BF132C">
            <w:pPr>
              <w:tabs>
                <w:tab w:val="left" w:pos="1440"/>
              </w:tabs>
              <w:ind w:right="-72"/>
              <w:jc w:val="right"/>
              <w:rPr>
                <w:rFonts w:ascii="Arial" w:eastAsia="Arial Unicode MS" w:hAnsi="Arial" w:cs="Arial"/>
                <w:color w:val="000000"/>
                <w:sz w:val="16"/>
                <w:szCs w:val="16"/>
                <w:lang w:val="en-GB"/>
              </w:rPr>
            </w:pPr>
          </w:p>
        </w:tc>
      </w:tr>
      <w:tr w:rsidR="00857B2E" w:rsidRPr="008B1C1C" w14:paraId="06FAFA95" w14:textId="77777777" w:rsidTr="00834DB7">
        <w:trPr>
          <w:cantSplit/>
        </w:trPr>
        <w:tc>
          <w:tcPr>
            <w:tcW w:w="3010" w:type="dxa"/>
            <w:tcBorders>
              <w:top w:val="nil"/>
              <w:left w:val="nil"/>
              <w:bottom w:val="nil"/>
              <w:right w:val="nil"/>
            </w:tcBorders>
            <w:vAlign w:val="bottom"/>
          </w:tcPr>
          <w:p w14:paraId="7873093C" w14:textId="77777777" w:rsidR="00857B2E" w:rsidRPr="008B1C1C" w:rsidRDefault="00857B2E" w:rsidP="00BF132C">
            <w:pPr>
              <w:tabs>
                <w:tab w:val="left" w:pos="1440"/>
              </w:tabs>
              <w:ind w:left="-107" w:right="-72"/>
              <w:rPr>
                <w:rFonts w:ascii="Arial" w:eastAsia="Arial Unicode MS" w:hAnsi="Arial" w:cs="Arial"/>
                <w:color w:val="000000"/>
                <w:sz w:val="16"/>
                <w:szCs w:val="16"/>
                <w:lang w:val="en-GB"/>
              </w:rPr>
            </w:pPr>
            <w:r w:rsidRPr="008B1C1C">
              <w:rPr>
                <w:rFonts w:ascii="Arial" w:eastAsia="Arial Unicode MS" w:hAnsi="Arial" w:cs="Arial"/>
                <w:b/>
                <w:bCs/>
                <w:color w:val="000000"/>
                <w:sz w:val="16"/>
                <w:szCs w:val="16"/>
                <w:u w:val="single"/>
                <w:lang w:val="en-GB"/>
              </w:rPr>
              <w:t>Financial assets</w:t>
            </w:r>
          </w:p>
        </w:tc>
        <w:tc>
          <w:tcPr>
            <w:tcW w:w="850" w:type="dxa"/>
            <w:tcBorders>
              <w:left w:val="nil"/>
              <w:right w:val="nil"/>
            </w:tcBorders>
            <w:shd w:val="clear" w:color="auto" w:fill="auto"/>
            <w:vAlign w:val="bottom"/>
          </w:tcPr>
          <w:p w14:paraId="70362BB2" w14:textId="77777777" w:rsidR="00857B2E" w:rsidRPr="008B1C1C" w:rsidRDefault="00857B2E" w:rsidP="00BF132C">
            <w:pPr>
              <w:tabs>
                <w:tab w:val="left" w:pos="1440"/>
              </w:tabs>
              <w:ind w:right="-72"/>
              <w:jc w:val="right"/>
              <w:rPr>
                <w:rFonts w:ascii="Arial" w:eastAsia="Arial Unicode MS" w:hAnsi="Arial" w:cs="Arial"/>
                <w:color w:val="000000"/>
                <w:sz w:val="16"/>
                <w:szCs w:val="16"/>
                <w:lang w:val="en-GB"/>
              </w:rPr>
            </w:pPr>
          </w:p>
        </w:tc>
        <w:tc>
          <w:tcPr>
            <w:tcW w:w="993" w:type="dxa"/>
            <w:tcBorders>
              <w:left w:val="nil"/>
              <w:right w:val="nil"/>
            </w:tcBorders>
            <w:shd w:val="clear" w:color="auto" w:fill="auto"/>
            <w:vAlign w:val="bottom"/>
          </w:tcPr>
          <w:p w14:paraId="693730E4" w14:textId="77777777" w:rsidR="00857B2E" w:rsidRPr="008B1C1C" w:rsidRDefault="00857B2E" w:rsidP="00BF132C">
            <w:pPr>
              <w:tabs>
                <w:tab w:val="left" w:pos="1440"/>
              </w:tabs>
              <w:ind w:right="-72"/>
              <w:jc w:val="right"/>
              <w:rPr>
                <w:rFonts w:ascii="Arial" w:eastAsia="Arial Unicode MS" w:hAnsi="Arial" w:cs="Arial"/>
                <w:color w:val="000000"/>
                <w:sz w:val="16"/>
                <w:szCs w:val="16"/>
                <w:lang w:val="en-GB"/>
              </w:rPr>
            </w:pPr>
          </w:p>
        </w:tc>
        <w:tc>
          <w:tcPr>
            <w:tcW w:w="992" w:type="dxa"/>
            <w:tcBorders>
              <w:left w:val="nil"/>
              <w:right w:val="nil"/>
            </w:tcBorders>
            <w:shd w:val="clear" w:color="auto" w:fill="auto"/>
            <w:vAlign w:val="bottom"/>
          </w:tcPr>
          <w:p w14:paraId="055B83F5" w14:textId="77777777" w:rsidR="00857B2E" w:rsidRPr="008B1C1C" w:rsidRDefault="00857B2E" w:rsidP="00BF132C">
            <w:pPr>
              <w:tabs>
                <w:tab w:val="left" w:pos="1440"/>
              </w:tabs>
              <w:ind w:right="-72"/>
              <w:jc w:val="right"/>
              <w:rPr>
                <w:rFonts w:ascii="Arial" w:eastAsia="Arial Unicode MS" w:hAnsi="Arial" w:cs="Arial"/>
                <w:color w:val="000000"/>
                <w:sz w:val="16"/>
                <w:szCs w:val="16"/>
                <w:lang w:val="en-US"/>
              </w:rPr>
            </w:pPr>
          </w:p>
        </w:tc>
        <w:tc>
          <w:tcPr>
            <w:tcW w:w="850" w:type="dxa"/>
            <w:tcBorders>
              <w:left w:val="nil"/>
              <w:right w:val="nil"/>
            </w:tcBorders>
            <w:shd w:val="clear" w:color="auto" w:fill="auto"/>
          </w:tcPr>
          <w:p w14:paraId="22E1FB6A" w14:textId="77777777" w:rsidR="00857B2E" w:rsidRPr="008B1C1C" w:rsidRDefault="00857B2E" w:rsidP="00BF132C">
            <w:pPr>
              <w:tabs>
                <w:tab w:val="left" w:pos="1440"/>
              </w:tabs>
              <w:ind w:right="-72"/>
              <w:jc w:val="right"/>
              <w:rPr>
                <w:rFonts w:ascii="Arial" w:eastAsia="Arial Unicode MS" w:hAnsi="Arial" w:cs="Arial"/>
                <w:color w:val="000000"/>
                <w:sz w:val="16"/>
                <w:szCs w:val="16"/>
                <w:lang w:val="en-GB"/>
              </w:rPr>
            </w:pPr>
          </w:p>
        </w:tc>
        <w:tc>
          <w:tcPr>
            <w:tcW w:w="851" w:type="dxa"/>
            <w:tcBorders>
              <w:left w:val="nil"/>
              <w:right w:val="nil"/>
            </w:tcBorders>
            <w:shd w:val="clear" w:color="auto" w:fill="auto"/>
            <w:vAlign w:val="bottom"/>
          </w:tcPr>
          <w:p w14:paraId="5276C7D4" w14:textId="77777777" w:rsidR="00857B2E" w:rsidRPr="008B1C1C" w:rsidRDefault="00857B2E" w:rsidP="00BF132C">
            <w:pPr>
              <w:tabs>
                <w:tab w:val="left" w:pos="1440"/>
              </w:tabs>
              <w:ind w:right="-72"/>
              <w:jc w:val="right"/>
              <w:rPr>
                <w:rFonts w:ascii="Arial" w:eastAsia="Arial Unicode MS" w:hAnsi="Arial" w:cs="Arial"/>
                <w:color w:val="000000"/>
                <w:sz w:val="16"/>
                <w:szCs w:val="16"/>
                <w:lang w:val="en-GB"/>
              </w:rPr>
            </w:pPr>
          </w:p>
        </w:tc>
        <w:tc>
          <w:tcPr>
            <w:tcW w:w="826" w:type="dxa"/>
            <w:tcBorders>
              <w:left w:val="nil"/>
              <w:right w:val="nil"/>
            </w:tcBorders>
            <w:shd w:val="clear" w:color="auto" w:fill="auto"/>
            <w:vAlign w:val="bottom"/>
          </w:tcPr>
          <w:p w14:paraId="31DD044E" w14:textId="77777777" w:rsidR="00857B2E" w:rsidRPr="008B1C1C" w:rsidRDefault="00857B2E" w:rsidP="00BF132C">
            <w:pPr>
              <w:tabs>
                <w:tab w:val="left" w:pos="1440"/>
              </w:tabs>
              <w:ind w:right="-72"/>
              <w:jc w:val="right"/>
              <w:rPr>
                <w:rFonts w:ascii="Arial" w:eastAsia="Arial Unicode MS" w:hAnsi="Arial" w:cs="Arial"/>
                <w:color w:val="000000"/>
                <w:sz w:val="16"/>
                <w:szCs w:val="16"/>
                <w:lang w:val="en-GB"/>
              </w:rPr>
            </w:pPr>
          </w:p>
        </w:tc>
      </w:tr>
      <w:tr w:rsidR="00857B2E" w:rsidRPr="008B1C1C" w14:paraId="5794806E" w14:textId="77777777" w:rsidTr="00834DB7">
        <w:trPr>
          <w:cantSplit/>
        </w:trPr>
        <w:tc>
          <w:tcPr>
            <w:tcW w:w="3010" w:type="dxa"/>
            <w:tcBorders>
              <w:top w:val="nil"/>
              <w:left w:val="nil"/>
              <w:bottom w:val="nil"/>
              <w:right w:val="nil"/>
            </w:tcBorders>
            <w:vAlign w:val="bottom"/>
          </w:tcPr>
          <w:p w14:paraId="656BDC3A" w14:textId="77777777" w:rsidR="00857B2E" w:rsidRPr="008B1C1C" w:rsidRDefault="00857B2E" w:rsidP="00BF132C">
            <w:pPr>
              <w:ind w:left="-107"/>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Cash</w:t>
            </w:r>
          </w:p>
        </w:tc>
        <w:tc>
          <w:tcPr>
            <w:tcW w:w="850" w:type="dxa"/>
            <w:tcBorders>
              <w:left w:val="nil"/>
              <w:right w:val="nil"/>
            </w:tcBorders>
            <w:shd w:val="clear" w:color="auto" w:fill="auto"/>
          </w:tcPr>
          <w:p w14:paraId="75EC7C73" w14:textId="77777777" w:rsidR="00857B2E" w:rsidRPr="008B1C1C" w:rsidRDefault="00857B2E" w:rsidP="00BF132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920 </w:t>
            </w:r>
          </w:p>
        </w:tc>
        <w:tc>
          <w:tcPr>
            <w:tcW w:w="993" w:type="dxa"/>
            <w:tcBorders>
              <w:left w:val="nil"/>
              <w:right w:val="nil"/>
            </w:tcBorders>
            <w:shd w:val="clear" w:color="auto" w:fill="auto"/>
          </w:tcPr>
          <w:p w14:paraId="0C6F50C0"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tcBorders>
              <w:left w:val="nil"/>
              <w:right w:val="nil"/>
            </w:tcBorders>
            <w:shd w:val="clear" w:color="auto" w:fill="auto"/>
          </w:tcPr>
          <w:p w14:paraId="25798ABA" w14:textId="77777777" w:rsidR="00857B2E" w:rsidRPr="008B1C1C" w:rsidRDefault="00857B2E" w:rsidP="00BF132C">
            <w:pPr>
              <w:tabs>
                <w:tab w:val="decimal" w:pos="492"/>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50" w:type="dxa"/>
            <w:tcBorders>
              <w:left w:val="nil"/>
              <w:right w:val="nil"/>
            </w:tcBorders>
            <w:shd w:val="clear" w:color="auto" w:fill="auto"/>
          </w:tcPr>
          <w:p w14:paraId="42CBC528"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51" w:type="dxa"/>
            <w:tcBorders>
              <w:left w:val="nil"/>
              <w:right w:val="nil"/>
            </w:tcBorders>
            <w:shd w:val="clear" w:color="auto" w:fill="auto"/>
          </w:tcPr>
          <w:p w14:paraId="1E57633B"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26" w:type="dxa"/>
            <w:tcBorders>
              <w:left w:val="nil"/>
              <w:right w:val="nil"/>
            </w:tcBorders>
            <w:shd w:val="clear" w:color="auto" w:fill="auto"/>
          </w:tcPr>
          <w:p w14:paraId="19867DCA"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920 </w:t>
            </w:r>
          </w:p>
        </w:tc>
      </w:tr>
      <w:tr w:rsidR="00857B2E" w:rsidRPr="008B1C1C" w14:paraId="7ADE7033" w14:textId="77777777" w:rsidTr="00834DB7">
        <w:trPr>
          <w:cantSplit/>
        </w:trPr>
        <w:tc>
          <w:tcPr>
            <w:tcW w:w="3010" w:type="dxa"/>
            <w:tcBorders>
              <w:top w:val="nil"/>
              <w:left w:val="nil"/>
              <w:bottom w:val="nil"/>
              <w:right w:val="nil"/>
            </w:tcBorders>
            <w:vAlign w:val="bottom"/>
          </w:tcPr>
          <w:p w14:paraId="770FD1D3" w14:textId="77777777" w:rsidR="00857B2E" w:rsidRPr="008B1C1C" w:rsidRDefault="00857B2E" w:rsidP="00BF132C">
            <w:pPr>
              <w:ind w:left="-107"/>
              <w:rPr>
                <w:rFonts w:ascii="Arial" w:hAnsi="Arial" w:cs="Arial"/>
                <w:color w:val="000000"/>
                <w:sz w:val="16"/>
                <w:szCs w:val="16"/>
                <w:lang w:val="en-GB"/>
              </w:rPr>
            </w:pPr>
            <w:r w:rsidRPr="008B1C1C">
              <w:rPr>
                <w:rFonts w:ascii="Arial" w:eastAsia="Arial Unicode MS" w:hAnsi="Arial" w:cs="Arial"/>
                <w:color w:val="000000"/>
                <w:spacing w:val="-4"/>
                <w:sz w:val="16"/>
                <w:szCs w:val="16"/>
                <w:lang w:val="en-GB"/>
              </w:rPr>
              <w:t>Interbank and money market items</w:t>
            </w:r>
          </w:p>
        </w:tc>
        <w:tc>
          <w:tcPr>
            <w:tcW w:w="850" w:type="dxa"/>
            <w:tcBorders>
              <w:left w:val="nil"/>
              <w:right w:val="nil"/>
            </w:tcBorders>
            <w:shd w:val="clear" w:color="auto" w:fill="auto"/>
          </w:tcPr>
          <w:p w14:paraId="34F19200" w14:textId="77777777" w:rsidR="00857B2E" w:rsidRPr="008B1C1C" w:rsidRDefault="00857B2E" w:rsidP="00BF132C">
            <w:pPr>
              <w:tabs>
                <w:tab w:val="decimal" w:pos="492"/>
              </w:tabs>
              <w:ind w:right="-72"/>
              <w:contextualSpacing/>
              <w:jc w:val="right"/>
              <w:rPr>
                <w:rFonts w:ascii="Arial" w:hAnsi="Arial" w:cs="Arial"/>
                <w:sz w:val="16"/>
                <w:szCs w:val="16"/>
                <w:lang w:val="en-GB"/>
              </w:rPr>
            </w:pPr>
            <w:r w:rsidRPr="008B1C1C">
              <w:rPr>
                <w:rFonts w:ascii="Arial" w:hAnsi="Arial"/>
                <w:sz w:val="16"/>
                <w:szCs w:val="16"/>
                <w:cs/>
                <w:lang w:val="en-US"/>
              </w:rPr>
              <w:t xml:space="preserve"> </w:t>
            </w:r>
            <w:r w:rsidRPr="008B1C1C">
              <w:rPr>
                <w:rFonts w:ascii="Arial" w:hAnsi="Arial" w:cs="Arial"/>
                <w:sz w:val="16"/>
                <w:szCs w:val="16"/>
                <w:cs/>
              </w:rPr>
              <w:t xml:space="preserve">7,383 </w:t>
            </w:r>
          </w:p>
        </w:tc>
        <w:tc>
          <w:tcPr>
            <w:tcW w:w="993" w:type="dxa"/>
            <w:tcBorders>
              <w:left w:val="nil"/>
              <w:right w:val="nil"/>
            </w:tcBorders>
            <w:shd w:val="clear" w:color="auto" w:fill="auto"/>
          </w:tcPr>
          <w:p w14:paraId="327AD7B4" w14:textId="77777777" w:rsidR="00857B2E" w:rsidRPr="008B1C1C" w:rsidRDefault="00857B2E" w:rsidP="00BF132C">
            <w:pPr>
              <w:tabs>
                <w:tab w:val="decimal" w:pos="492"/>
                <w:tab w:val="decimal" w:pos="582"/>
              </w:tabs>
              <w:ind w:right="-72"/>
              <w:contextualSpacing/>
              <w:jc w:val="right"/>
              <w:rPr>
                <w:rFonts w:ascii="Arial" w:hAnsi="Arial" w:cs="Arial"/>
                <w:sz w:val="16"/>
                <w:szCs w:val="16"/>
                <w:lang w:val="en-GB"/>
              </w:rPr>
            </w:pPr>
            <w:r w:rsidRPr="008B1C1C">
              <w:rPr>
                <w:rFonts w:ascii="Arial" w:hAnsi="Arial" w:cs="Arial"/>
                <w:sz w:val="16"/>
                <w:szCs w:val="16"/>
                <w:cs/>
              </w:rPr>
              <w:t xml:space="preserve"> 13,332 </w:t>
            </w:r>
          </w:p>
        </w:tc>
        <w:tc>
          <w:tcPr>
            <w:tcW w:w="992" w:type="dxa"/>
            <w:tcBorders>
              <w:left w:val="nil"/>
              <w:right w:val="nil"/>
            </w:tcBorders>
            <w:shd w:val="clear" w:color="auto" w:fill="auto"/>
          </w:tcPr>
          <w:p w14:paraId="2DB1D5BB" w14:textId="77777777" w:rsidR="00857B2E" w:rsidRPr="008B1C1C" w:rsidRDefault="00857B2E" w:rsidP="00BF132C">
            <w:pPr>
              <w:tabs>
                <w:tab w:val="decimal" w:pos="492"/>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50" w:type="dxa"/>
            <w:tcBorders>
              <w:left w:val="nil"/>
              <w:right w:val="nil"/>
            </w:tcBorders>
            <w:shd w:val="clear" w:color="auto" w:fill="auto"/>
          </w:tcPr>
          <w:p w14:paraId="1A612966" w14:textId="77777777" w:rsidR="00857B2E" w:rsidRPr="008B1C1C" w:rsidRDefault="00857B2E" w:rsidP="00BF132C">
            <w:pPr>
              <w:tabs>
                <w:tab w:val="decimal" w:pos="492"/>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51" w:type="dxa"/>
            <w:tcBorders>
              <w:left w:val="nil"/>
              <w:right w:val="nil"/>
            </w:tcBorders>
            <w:shd w:val="clear" w:color="auto" w:fill="auto"/>
          </w:tcPr>
          <w:p w14:paraId="1C7DE5F4" w14:textId="77777777" w:rsidR="00857B2E" w:rsidRPr="008B1C1C" w:rsidRDefault="00857B2E" w:rsidP="00BF132C">
            <w:pPr>
              <w:tabs>
                <w:tab w:val="decimal" w:pos="492"/>
                <w:tab w:val="decimal" w:pos="582"/>
              </w:tabs>
              <w:ind w:right="-72"/>
              <w:contextualSpacing/>
              <w:jc w:val="right"/>
              <w:rPr>
                <w:rFonts w:ascii="Arial" w:hAnsi="Arial" w:cs="Arial"/>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auto"/>
          </w:tcPr>
          <w:p w14:paraId="24EB8873"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20,715 </w:t>
            </w:r>
          </w:p>
        </w:tc>
      </w:tr>
      <w:tr w:rsidR="00857B2E" w:rsidRPr="008B1C1C" w14:paraId="2E032723" w14:textId="77777777" w:rsidTr="00834DB7">
        <w:trPr>
          <w:cantSplit/>
        </w:trPr>
        <w:tc>
          <w:tcPr>
            <w:tcW w:w="3010" w:type="dxa"/>
            <w:tcBorders>
              <w:top w:val="nil"/>
              <w:left w:val="nil"/>
              <w:bottom w:val="nil"/>
              <w:right w:val="nil"/>
            </w:tcBorders>
            <w:vAlign w:val="bottom"/>
          </w:tcPr>
          <w:p w14:paraId="42835F38" w14:textId="77777777" w:rsidR="00857B2E" w:rsidRPr="008B1C1C" w:rsidRDefault="00857B2E" w:rsidP="00BF132C">
            <w:pPr>
              <w:ind w:left="-107"/>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 xml:space="preserve">Financial assets measured </w:t>
            </w:r>
          </w:p>
        </w:tc>
        <w:tc>
          <w:tcPr>
            <w:tcW w:w="850" w:type="dxa"/>
            <w:tcBorders>
              <w:left w:val="nil"/>
              <w:right w:val="nil"/>
            </w:tcBorders>
            <w:shd w:val="clear" w:color="auto" w:fill="auto"/>
          </w:tcPr>
          <w:p w14:paraId="44E8C993" w14:textId="77777777" w:rsidR="00857B2E" w:rsidRPr="008B1C1C" w:rsidRDefault="00857B2E" w:rsidP="00BF132C">
            <w:pPr>
              <w:tabs>
                <w:tab w:val="decimal" w:pos="492"/>
              </w:tabs>
              <w:ind w:right="-72"/>
              <w:contextualSpacing/>
              <w:jc w:val="right"/>
              <w:rPr>
                <w:rFonts w:ascii="Arial" w:hAnsi="Arial" w:cs="Arial"/>
                <w:sz w:val="16"/>
                <w:szCs w:val="16"/>
                <w:lang w:val="en-GB"/>
              </w:rPr>
            </w:pPr>
          </w:p>
        </w:tc>
        <w:tc>
          <w:tcPr>
            <w:tcW w:w="993" w:type="dxa"/>
            <w:tcBorders>
              <w:left w:val="nil"/>
              <w:right w:val="nil"/>
            </w:tcBorders>
            <w:shd w:val="clear" w:color="auto" w:fill="auto"/>
          </w:tcPr>
          <w:p w14:paraId="3189EB43" w14:textId="77777777" w:rsidR="00857B2E" w:rsidRPr="008B1C1C" w:rsidRDefault="00857B2E" w:rsidP="00BF132C">
            <w:pPr>
              <w:tabs>
                <w:tab w:val="decimal" w:pos="492"/>
                <w:tab w:val="decimal" w:pos="582"/>
              </w:tabs>
              <w:ind w:right="-72"/>
              <w:contextualSpacing/>
              <w:jc w:val="right"/>
              <w:rPr>
                <w:rFonts w:ascii="Arial" w:hAnsi="Arial" w:cs="Arial"/>
                <w:sz w:val="16"/>
                <w:szCs w:val="16"/>
                <w:cs/>
              </w:rPr>
            </w:pPr>
          </w:p>
        </w:tc>
        <w:tc>
          <w:tcPr>
            <w:tcW w:w="992" w:type="dxa"/>
            <w:tcBorders>
              <w:left w:val="nil"/>
              <w:right w:val="nil"/>
            </w:tcBorders>
            <w:shd w:val="clear" w:color="auto" w:fill="auto"/>
          </w:tcPr>
          <w:p w14:paraId="13134189" w14:textId="77777777" w:rsidR="00857B2E" w:rsidRPr="008B1C1C" w:rsidRDefault="00857B2E" w:rsidP="00BF132C">
            <w:pPr>
              <w:tabs>
                <w:tab w:val="decimal" w:pos="492"/>
                <w:tab w:val="decimal" w:pos="582"/>
              </w:tabs>
              <w:ind w:right="-72"/>
              <w:contextualSpacing/>
              <w:jc w:val="right"/>
              <w:rPr>
                <w:rFonts w:ascii="Arial" w:hAnsi="Arial" w:cs="Arial"/>
                <w:sz w:val="16"/>
                <w:szCs w:val="16"/>
                <w:cs/>
              </w:rPr>
            </w:pPr>
          </w:p>
        </w:tc>
        <w:tc>
          <w:tcPr>
            <w:tcW w:w="850" w:type="dxa"/>
            <w:tcBorders>
              <w:left w:val="nil"/>
              <w:right w:val="nil"/>
            </w:tcBorders>
            <w:shd w:val="clear" w:color="auto" w:fill="auto"/>
          </w:tcPr>
          <w:p w14:paraId="64C5D03A" w14:textId="77777777" w:rsidR="00857B2E" w:rsidRPr="008B1C1C" w:rsidRDefault="00857B2E" w:rsidP="00BF132C">
            <w:pPr>
              <w:tabs>
                <w:tab w:val="decimal" w:pos="492"/>
                <w:tab w:val="decimal" w:pos="582"/>
              </w:tabs>
              <w:ind w:right="-72"/>
              <w:contextualSpacing/>
              <w:jc w:val="right"/>
              <w:rPr>
                <w:rFonts w:ascii="Arial" w:hAnsi="Arial" w:cs="Arial"/>
                <w:sz w:val="16"/>
                <w:szCs w:val="16"/>
                <w:cs/>
              </w:rPr>
            </w:pPr>
          </w:p>
        </w:tc>
        <w:tc>
          <w:tcPr>
            <w:tcW w:w="851" w:type="dxa"/>
            <w:tcBorders>
              <w:left w:val="nil"/>
              <w:right w:val="nil"/>
            </w:tcBorders>
            <w:shd w:val="clear" w:color="auto" w:fill="auto"/>
          </w:tcPr>
          <w:p w14:paraId="13D22866" w14:textId="77777777" w:rsidR="00857B2E" w:rsidRPr="008B1C1C" w:rsidRDefault="00857B2E" w:rsidP="00BF132C">
            <w:pPr>
              <w:tabs>
                <w:tab w:val="decimal" w:pos="492"/>
                <w:tab w:val="decimal" w:pos="582"/>
              </w:tabs>
              <w:ind w:right="-72"/>
              <w:contextualSpacing/>
              <w:jc w:val="right"/>
              <w:rPr>
                <w:rFonts w:ascii="Arial" w:hAnsi="Arial" w:cs="Arial"/>
                <w:sz w:val="16"/>
                <w:szCs w:val="16"/>
                <w:cs/>
              </w:rPr>
            </w:pPr>
          </w:p>
        </w:tc>
        <w:tc>
          <w:tcPr>
            <w:tcW w:w="826" w:type="dxa"/>
            <w:tcBorders>
              <w:left w:val="nil"/>
              <w:right w:val="nil"/>
            </w:tcBorders>
            <w:shd w:val="clear" w:color="auto" w:fill="auto"/>
          </w:tcPr>
          <w:p w14:paraId="0064970B" w14:textId="77777777" w:rsidR="00857B2E" w:rsidRPr="008B1C1C" w:rsidRDefault="00857B2E" w:rsidP="00BF132C">
            <w:pPr>
              <w:tabs>
                <w:tab w:val="decimal" w:pos="582"/>
              </w:tabs>
              <w:ind w:right="-72"/>
              <w:contextualSpacing/>
              <w:jc w:val="right"/>
              <w:rPr>
                <w:rFonts w:ascii="Arial" w:hAnsi="Arial" w:cs="Arial"/>
                <w:sz w:val="16"/>
                <w:szCs w:val="16"/>
                <w:cs/>
              </w:rPr>
            </w:pPr>
          </w:p>
        </w:tc>
      </w:tr>
      <w:tr w:rsidR="00857B2E" w:rsidRPr="008B1C1C" w14:paraId="565E322A" w14:textId="77777777" w:rsidTr="00834DB7">
        <w:trPr>
          <w:cantSplit/>
        </w:trPr>
        <w:tc>
          <w:tcPr>
            <w:tcW w:w="3010" w:type="dxa"/>
            <w:tcBorders>
              <w:top w:val="nil"/>
              <w:left w:val="nil"/>
              <w:bottom w:val="nil"/>
              <w:right w:val="nil"/>
            </w:tcBorders>
            <w:vAlign w:val="bottom"/>
          </w:tcPr>
          <w:p w14:paraId="4A012EA6" w14:textId="77777777" w:rsidR="00857B2E" w:rsidRPr="008B1C1C" w:rsidRDefault="00857B2E" w:rsidP="00BF132C">
            <w:pPr>
              <w:ind w:left="-107"/>
              <w:rPr>
                <w:rFonts w:ascii="Arial" w:eastAsia="Arial Unicode MS" w:hAnsi="Arial" w:cs="Arial"/>
                <w:color w:val="000000"/>
                <w:spacing w:val="-4"/>
                <w:sz w:val="16"/>
                <w:szCs w:val="16"/>
                <w:lang w:val="en-GB"/>
              </w:rPr>
            </w:pP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at fair value</w:t>
            </w: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through profit or loss</w:t>
            </w:r>
          </w:p>
        </w:tc>
        <w:tc>
          <w:tcPr>
            <w:tcW w:w="850" w:type="dxa"/>
            <w:tcBorders>
              <w:left w:val="nil"/>
              <w:right w:val="nil"/>
            </w:tcBorders>
            <w:shd w:val="clear" w:color="auto" w:fill="auto"/>
          </w:tcPr>
          <w:p w14:paraId="2A6782BA"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3" w:type="dxa"/>
            <w:tcBorders>
              <w:left w:val="nil"/>
              <w:right w:val="nil"/>
            </w:tcBorders>
            <w:shd w:val="clear" w:color="auto" w:fill="auto"/>
          </w:tcPr>
          <w:p w14:paraId="600EED0A" w14:textId="77777777" w:rsidR="00857B2E" w:rsidRPr="008B1C1C" w:rsidRDefault="00857B2E" w:rsidP="00BF132C">
            <w:pPr>
              <w:tabs>
                <w:tab w:val="decimal" w:pos="492"/>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855 </w:t>
            </w:r>
          </w:p>
        </w:tc>
        <w:tc>
          <w:tcPr>
            <w:tcW w:w="992" w:type="dxa"/>
            <w:tcBorders>
              <w:left w:val="nil"/>
              <w:right w:val="nil"/>
            </w:tcBorders>
            <w:shd w:val="clear" w:color="auto" w:fill="auto"/>
          </w:tcPr>
          <w:p w14:paraId="37A87FCF" w14:textId="77777777" w:rsidR="00857B2E" w:rsidRPr="008B1C1C" w:rsidRDefault="00857B2E" w:rsidP="00BF132C">
            <w:pPr>
              <w:tabs>
                <w:tab w:val="decimal" w:pos="492"/>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2,211 </w:t>
            </w:r>
          </w:p>
        </w:tc>
        <w:tc>
          <w:tcPr>
            <w:tcW w:w="850" w:type="dxa"/>
            <w:tcBorders>
              <w:left w:val="nil"/>
              <w:right w:val="nil"/>
            </w:tcBorders>
            <w:shd w:val="clear" w:color="auto" w:fill="auto"/>
          </w:tcPr>
          <w:p w14:paraId="563C069C" w14:textId="77777777" w:rsidR="00857B2E" w:rsidRPr="008B1C1C" w:rsidRDefault="00857B2E" w:rsidP="00BF132C">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19,297 </w:t>
            </w:r>
          </w:p>
        </w:tc>
        <w:tc>
          <w:tcPr>
            <w:tcW w:w="851" w:type="dxa"/>
            <w:tcBorders>
              <w:left w:val="nil"/>
              <w:right w:val="nil"/>
            </w:tcBorders>
            <w:shd w:val="clear" w:color="auto" w:fill="auto"/>
          </w:tcPr>
          <w:p w14:paraId="57D6636A" w14:textId="77777777" w:rsidR="00857B2E" w:rsidRPr="008B1C1C" w:rsidRDefault="00857B2E" w:rsidP="00BF132C">
            <w:pPr>
              <w:tabs>
                <w:tab w:val="decimal" w:pos="492"/>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auto"/>
          </w:tcPr>
          <w:p w14:paraId="56B0C40E"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22,363 </w:t>
            </w:r>
          </w:p>
        </w:tc>
      </w:tr>
      <w:tr w:rsidR="00857B2E" w:rsidRPr="008B1C1C" w14:paraId="5D83AB13" w14:textId="77777777" w:rsidTr="00834DB7">
        <w:trPr>
          <w:cantSplit/>
        </w:trPr>
        <w:tc>
          <w:tcPr>
            <w:tcW w:w="3010" w:type="dxa"/>
            <w:tcBorders>
              <w:top w:val="nil"/>
              <w:left w:val="nil"/>
              <w:bottom w:val="nil"/>
              <w:right w:val="nil"/>
            </w:tcBorders>
            <w:vAlign w:val="bottom"/>
          </w:tcPr>
          <w:p w14:paraId="76B7505E"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Derivative assets</w:t>
            </w:r>
          </w:p>
        </w:tc>
        <w:tc>
          <w:tcPr>
            <w:tcW w:w="850" w:type="dxa"/>
            <w:tcBorders>
              <w:left w:val="nil"/>
              <w:right w:val="nil"/>
            </w:tcBorders>
            <w:shd w:val="clear" w:color="auto" w:fill="auto"/>
          </w:tcPr>
          <w:p w14:paraId="7193218D"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3" w:type="dxa"/>
            <w:tcBorders>
              <w:left w:val="nil"/>
              <w:right w:val="nil"/>
            </w:tcBorders>
            <w:shd w:val="clear" w:color="auto" w:fill="auto"/>
          </w:tcPr>
          <w:p w14:paraId="347B24B8" w14:textId="77777777" w:rsidR="00857B2E" w:rsidRPr="008B1C1C" w:rsidRDefault="00857B2E" w:rsidP="00BF132C">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42,459 </w:t>
            </w:r>
          </w:p>
        </w:tc>
        <w:tc>
          <w:tcPr>
            <w:tcW w:w="992" w:type="dxa"/>
            <w:tcBorders>
              <w:left w:val="nil"/>
              <w:right w:val="nil"/>
            </w:tcBorders>
            <w:shd w:val="clear" w:color="auto" w:fill="auto"/>
          </w:tcPr>
          <w:p w14:paraId="733C827A" w14:textId="77777777" w:rsidR="00857B2E" w:rsidRPr="008B1C1C" w:rsidRDefault="00857B2E" w:rsidP="00BF132C">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23,348 </w:t>
            </w:r>
          </w:p>
        </w:tc>
        <w:tc>
          <w:tcPr>
            <w:tcW w:w="850" w:type="dxa"/>
            <w:tcBorders>
              <w:left w:val="nil"/>
              <w:right w:val="nil"/>
            </w:tcBorders>
            <w:shd w:val="clear" w:color="auto" w:fill="auto"/>
          </w:tcPr>
          <w:p w14:paraId="73668824" w14:textId="77777777" w:rsidR="00857B2E" w:rsidRPr="008B1C1C" w:rsidRDefault="00857B2E" w:rsidP="00BF132C">
            <w:pPr>
              <w:tabs>
                <w:tab w:val="decimal" w:pos="492"/>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14,477 </w:t>
            </w:r>
          </w:p>
        </w:tc>
        <w:tc>
          <w:tcPr>
            <w:tcW w:w="851" w:type="dxa"/>
            <w:tcBorders>
              <w:left w:val="nil"/>
              <w:right w:val="nil"/>
            </w:tcBorders>
            <w:shd w:val="clear" w:color="auto" w:fill="auto"/>
          </w:tcPr>
          <w:p w14:paraId="3F81B6CD"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auto"/>
          </w:tcPr>
          <w:p w14:paraId="6E4EBBB3"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80,284 </w:t>
            </w:r>
          </w:p>
        </w:tc>
      </w:tr>
      <w:tr w:rsidR="00857B2E" w:rsidRPr="008B1C1C" w14:paraId="49EB8537" w14:textId="77777777" w:rsidTr="00834DB7">
        <w:trPr>
          <w:cantSplit/>
        </w:trPr>
        <w:tc>
          <w:tcPr>
            <w:tcW w:w="3010" w:type="dxa"/>
            <w:tcBorders>
              <w:top w:val="nil"/>
              <w:left w:val="nil"/>
              <w:bottom w:val="nil"/>
              <w:right w:val="nil"/>
            </w:tcBorders>
            <w:vAlign w:val="bottom"/>
          </w:tcPr>
          <w:p w14:paraId="1F46EB38" w14:textId="77777777" w:rsidR="00857B2E" w:rsidRPr="008B1C1C" w:rsidRDefault="00857B2E" w:rsidP="00BF132C">
            <w:pPr>
              <w:ind w:left="-107"/>
              <w:rPr>
                <w:rFonts w:ascii="Arial" w:hAnsi="Arial" w:cs="Arial"/>
                <w:color w:val="000000"/>
                <w:sz w:val="16"/>
                <w:szCs w:val="16"/>
                <w:lang w:val="en-US"/>
              </w:rPr>
            </w:pPr>
            <w:r w:rsidRPr="008B1C1C">
              <w:rPr>
                <w:rFonts w:ascii="Arial" w:eastAsia="Arial Unicode MS" w:hAnsi="Arial" w:cs="Arial"/>
                <w:color w:val="000000"/>
                <w:sz w:val="16"/>
                <w:szCs w:val="16"/>
                <w:lang w:val="en-GB"/>
              </w:rPr>
              <w:t>Investments</w:t>
            </w:r>
          </w:p>
        </w:tc>
        <w:tc>
          <w:tcPr>
            <w:tcW w:w="850" w:type="dxa"/>
            <w:tcBorders>
              <w:left w:val="nil"/>
              <w:right w:val="nil"/>
            </w:tcBorders>
            <w:shd w:val="clear" w:color="auto" w:fill="auto"/>
          </w:tcPr>
          <w:p w14:paraId="7EBA8BB9" w14:textId="0E4D4EA0"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w:t>
            </w:r>
            <w:r w:rsidR="00570B1F" w:rsidRPr="008B1C1C">
              <w:rPr>
                <w:rFonts w:ascii="Arial" w:hAnsi="Arial" w:cs="Arial"/>
                <w:sz w:val="16"/>
                <w:szCs w:val="16"/>
                <w:cs/>
              </w:rPr>
              <w:t>1</w:t>
            </w:r>
            <w:r w:rsidRPr="008B1C1C">
              <w:rPr>
                <w:rFonts w:ascii="Arial" w:hAnsi="Arial"/>
                <w:sz w:val="16"/>
                <w:szCs w:val="16"/>
                <w:cs/>
              </w:rPr>
              <w:t xml:space="preserve">   </w:t>
            </w:r>
          </w:p>
        </w:tc>
        <w:tc>
          <w:tcPr>
            <w:tcW w:w="993" w:type="dxa"/>
            <w:tcBorders>
              <w:left w:val="nil"/>
              <w:right w:val="nil"/>
            </w:tcBorders>
            <w:shd w:val="clear" w:color="auto" w:fill="auto"/>
          </w:tcPr>
          <w:p w14:paraId="558F23E1"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20,882 </w:t>
            </w:r>
          </w:p>
        </w:tc>
        <w:tc>
          <w:tcPr>
            <w:tcW w:w="992" w:type="dxa"/>
            <w:tcBorders>
              <w:left w:val="nil"/>
              <w:right w:val="nil"/>
            </w:tcBorders>
            <w:shd w:val="clear" w:color="auto" w:fill="auto"/>
          </w:tcPr>
          <w:p w14:paraId="6F604953"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41,021 </w:t>
            </w:r>
          </w:p>
        </w:tc>
        <w:tc>
          <w:tcPr>
            <w:tcW w:w="850" w:type="dxa"/>
            <w:tcBorders>
              <w:left w:val="nil"/>
              <w:right w:val="nil"/>
            </w:tcBorders>
            <w:shd w:val="clear" w:color="auto" w:fill="auto"/>
          </w:tcPr>
          <w:p w14:paraId="5BE9E625"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43,122 </w:t>
            </w:r>
          </w:p>
        </w:tc>
        <w:tc>
          <w:tcPr>
            <w:tcW w:w="851" w:type="dxa"/>
            <w:tcBorders>
              <w:left w:val="nil"/>
              <w:right w:val="nil"/>
            </w:tcBorders>
            <w:shd w:val="clear" w:color="auto" w:fill="auto"/>
          </w:tcPr>
          <w:p w14:paraId="372EEFFC" w14:textId="046858E4"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5</w:t>
            </w:r>
            <w:r w:rsidR="00570B1F" w:rsidRPr="008B1C1C">
              <w:rPr>
                <w:rFonts w:ascii="Arial" w:hAnsi="Arial" w:cs="Arial"/>
                <w:sz w:val="16"/>
                <w:szCs w:val="16"/>
                <w:cs/>
              </w:rPr>
              <w:t>1</w:t>
            </w:r>
            <w:r w:rsidRPr="008B1C1C">
              <w:rPr>
                <w:rFonts w:ascii="Arial" w:hAnsi="Arial"/>
                <w:sz w:val="16"/>
                <w:szCs w:val="16"/>
                <w:cs/>
              </w:rPr>
              <w:t xml:space="preserve"> </w:t>
            </w:r>
          </w:p>
        </w:tc>
        <w:tc>
          <w:tcPr>
            <w:tcW w:w="826" w:type="dxa"/>
            <w:tcBorders>
              <w:left w:val="nil"/>
              <w:right w:val="nil"/>
            </w:tcBorders>
            <w:shd w:val="clear" w:color="auto" w:fill="auto"/>
          </w:tcPr>
          <w:p w14:paraId="1EB96885"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105,077 </w:t>
            </w:r>
          </w:p>
        </w:tc>
      </w:tr>
      <w:tr w:rsidR="00857B2E" w:rsidRPr="001E7CE8" w14:paraId="06256202" w14:textId="77777777" w:rsidTr="00834DB7">
        <w:trPr>
          <w:cantSplit/>
        </w:trPr>
        <w:tc>
          <w:tcPr>
            <w:tcW w:w="3010" w:type="dxa"/>
            <w:tcBorders>
              <w:top w:val="nil"/>
              <w:left w:val="nil"/>
              <w:bottom w:val="nil"/>
              <w:right w:val="nil"/>
            </w:tcBorders>
            <w:vAlign w:val="bottom"/>
          </w:tcPr>
          <w:p w14:paraId="6B627315"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Loans to customers and accrued</w:t>
            </w:r>
          </w:p>
        </w:tc>
        <w:tc>
          <w:tcPr>
            <w:tcW w:w="850" w:type="dxa"/>
            <w:tcBorders>
              <w:left w:val="nil"/>
              <w:right w:val="nil"/>
            </w:tcBorders>
            <w:shd w:val="clear" w:color="auto" w:fill="auto"/>
          </w:tcPr>
          <w:p w14:paraId="3AE5E03E" w14:textId="77777777" w:rsidR="00857B2E" w:rsidRPr="008B1C1C" w:rsidRDefault="00857B2E" w:rsidP="00BF132C">
            <w:pPr>
              <w:tabs>
                <w:tab w:val="decimal" w:pos="492"/>
              </w:tabs>
              <w:ind w:right="-72"/>
              <w:contextualSpacing/>
              <w:jc w:val="right"/>
              <w:rPr>
                <w:rFonts w:ascii="Arial" w:hAnsi="Arial" w:cs="Arial"/>
                <w:sz w:val="16"/>
                <w:szCs w:val="16"/>
                <w:cs/>
              </w:rPr>
            </w:pPr>
          </w:p>
        </w:tc>
        <w:tc>
          <w:tcPr>
            <w:tcW w:w="993" w:type="dxa"/>
            <w:tcBorders>
              <w:left w:val="nil"/>
              <w:right w:val="nil"/>
            </w:tcBorders>
            <w:shd w:val="clear" w:color="auto" w:fill="auto"/>
          </w:tcPr>
          <w:p w14:paraId="1FD88EDB" w14:textId="77777777" w:rsidR="00857B2E" w:rsidRPr="008B1C1C" w:rsidRDefault="00857B2E" w:rsidP="00BF132C">
            <w:pPr>
              <w:tabs>
                <w:tab w:val="decimal" w:pos="582"/>
              </w:tabs>
              <w:ind w:right="-72"/>
              <w:contextualSpacing/>
              <w:jc w:val="right"/>
              <w:rPr>
                <w:rFonts w:ascii="Arial" w:hAnsi="Arial" w:cs="Arial"/>
                <w:sz w:val="16"/>
                <w:szCs w:val="16"/>
                <w:cs/>
              </w:rPr>
            </w:pPr>
          </w:p>
        </w:tc>
        <w:tc>
          <w:tcPr>
            <w:tcW w:w="992" w:type="dxa"/>
            <w:tcBorders>
              <w:left w:val="nil"/>
              <w:right w:val="nil"/>
            </w:tcBorders>
            <w:shd w:val="clear" w:color="auto" w:fill="auto"/>
          </w:tcPr>
          <w:p w14:paraId="51ED235A" w14:textId="77777777" w:rsidR="00857B2E" w:rsidRPr="008B1C1C" w:rsidRDefault="00857B2E" w:rsidP="00BF132C">
            <w:pPr>
              <w:tabs>
                <w:tab w:val="decimal" w:pos="582"/>
              </w:tabs>
              <w:ind w:right="-72"/>
              <w:contextualSpacing/>
              <w:jc w:val="right"/>
              <w:rPr>
                <w:rFonts w:ascii="Arial" w:hAnsi="Arial" w:cs="Arial"/>
                <w:sz w:val="16"/>
                <w:szCs w:val="16"/>
                <w:cs/>
              </w:rPr>
            </w:pPr>
          </w:p>
        </w:tc>
        <w:tc>
          <w:tcPr>
            <w:tcW w:w="850" w:type="dxa"/>
            <w:tcBorders>
              <w:left w:val="nil"/>
              <w:right w:val="nil"/>
            </w:tcBorders>
            <w:shd w:val="clear" w:color="auto" w:fill="auto"/>
          </w:tcPr>
          <w:p w14:paraId="11720B97" w14:textId="77777777" w:rsidR="00857B2E" w:rsidRPr="008B1C1C" w:rsidRDefault="00857B2E" w:rsidP="00BF132C">
            <w:pPr>
              <w:tabs>
                <w:tab w:val="decimal" w:pos="582"/>
              </w:tabs>
              <w:ind w:right="-72"/>
              <w:contextualSpacing/>
              <w:jc w:val="right"/>
              <w:rPr>
                <w:rFonts w:ascii="Arial" w:hAnsi="Arial" w:cs="Arial"/>
                <w:sz w:val="16"/>
                <w:szCs w:val="16"/>
                <w:cs/>
              </w:rPr>
            </w:pPr>
          </w:p>
        </w:tc>
        <w:tc>
          <w:tcPr>
            <w:tcW w:w="851" w:type="dxa"/>
            <w:tcBorders>
              <w:left w:val="nil"/>
              <w:right w:val="nil"/>
            </w:tcBorders>
            <w:shd w:val="clear" w:color="auto" w:fill="auto"/>
          </w:tcPr>
          <w:p w14:paraId="5F3355CD" w14:textId="77777777" w:rsidR="00857B2E" w:rsidRPr="008B1C1C" w:rsidRDefault="00857B2E" w:rsidP="00BF132C">
            <w:pPr>
              <w:tabs>
                <w:tab w:val="decimal" w:pos="582"/>
              </w:tabs>
              <w:ind w:right="-72"/>
              <w:contextualSpacing/>
              <w:jc w:val="right"/>
              <w:rPr>
                <w:rFonts w:ascii="Arial" w:hAnsi="Arial" w:cs="Arial"/>
                <w:sz w:val="16"/>
                <w:szCs w:val="16"/>
                <w:cs/>
              </w:rPr>
            </w:pPr>
          </w:p>
        </w:tc>
        <w:tc>
          <w:tcPr>
            <w:tcW w:w="826" w:type="dxa"/>
            <w:tcBorders>
              <w:left w:val="nil"/>
              <w:right w:val="nil"/>
            </w:tcBorders>
            <w:shd w:val="clear" w:color="auto" w:fill="auto"/>
          </w:tcPr>
          <w:p w14:paraId="4F6F9148" w14:textId="77777777" w:rsidR="00857B2E" w:rsidRPr="008B1C1C" w:rsidRDefault="00857B2E" w:rsidP="00BF132C">
            <w:pPr>
              <w:tabs>
                <w:tab w:val="decimal" w:pos="582"/>
              </w:tabs>
              <w:ind w:right="-72"/>
              <w:contextualSpacing/>
              <w:jc w:val="right"/>
              <w:rPr>
                <w:rFonts w:ascii="Arial" w:hAnsi="Arial" w:cs="Arial"/>
                <w:sz w:val="16"/>
                <w:szCs w:val="16"/>
                <w:lang w:val="en-GB"/>
              </w:rPr>
            </w:pPr>
          </w:p>
        </w:tc>
      </w:tr>
      <w:tr w:rsidR="00857B2E" w:rsidRPr="008B1C1C" w14:paraId="6BE0A0E7" w14:textId="77777777" w:rsidTr="00834DB7">
        <w:trPr>
          <w:cantSplit/>
        </w:trPr>
        <w:tc>
          <w:tcPr>
            <w:tcW w:w="3010" w:type="dxa"/>
            <w:tcBorders>
              <w:top w:val="nil"/>
              <w:left w:val="nil"/>
              <w:bottom w:val="nil"/>
              <w:right w:val="nil"/>
            </w:tcBorders>
            <w:vAlign w:val="bottom"/>
          </w:tcPr>
          <w:p w14:paraId="632D9AF3"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interest receivables</w:t>
            </w:r>
          </w:p>
        </w:tc>
        <w:tc>
          <w:tcPr>
            <w:tcW w:w="850" w:type="dxa"/>
            <w:tcBorders>
              <w:left w:val="nil"/>
              <w:right w:val="nil"/>
            </w:tcBorders>
            <w:shd w:val="clear" w:color="auto" w:fill="auto"/>
          </w:tcPr>
          <w:p w14:paraId="679E4D44"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8,047</w:t>
            </w:r>
            <w:r w:rsidRPr="008B1C1C">
              <w:rPr>
                <w:rFonts w:ascii="Arial" w:hAnsi="Arial"/>
                <w:color w:val="000000" w:themeColor="text1"/>
                <w:sz w:val="16"/>
                <w:szCs w:val="16"/>
                <w:vertAlign w:val="superscript"/>
                <w:cs/>
              </w:rPr>
              <w:t>(</w:t>
            </w:r>
            <w:r w:rsidRPr="008B1C1C">
              <w:rPr>
                <w:rFonts w:ascii="Arial" w:hAnsi="Arial" w:cs="Arial"/>
                <w:color w:val="000000" w:themeColor="text1"/>
                <w:sz w:val="16"/>
                <w:szCs w:val="16"/>
                <w:vertAlign w:val="superscript"/>
                <w:lang w:val="en-GB"/>
              </w:rPr>
              <w:t>1</w:t>
            </w:r>
            <w:r w:rsidRPr="008B1C1C">
              <w:rPr>
                <w:rFonts w:ascii="Arial" w:hAnsi="Arial"/>
                <w:color w:val="000000" w:themeColor="text1"/>
                <w:sz w:val="16"/>
                <w:szCs w:val="16"/>
                <w:vertAlign w:val="superscript"/>
                <w:cs/>
              </w:rPr>
              <w:t>)</w:t>
            </w:r>
            <w:r w:rsidRPr="008B1C1C">
              <w:rPr>
                <w:rFonts w:ascii="Arial" w:hAnsi="Arial"/>
                <w:sz w:val="16"/>
                <w:szCs w:val="16"/>
                <w:cs/>
              </w:rPr>
              <w:t xml:space="preserve"> </w:t>
            </w:r>
          </w:p>
        </w:tc>
        <w:tc>
          <w:tcPr>
            <w:tcW w:w="993" w:type="dxa"/>
            <w:tcBorders>
              <w:left w:val="nil"/>
              <w:right w:val="nil"/>
            </w:tcBorders>
            <w:shd w:val="clear" w:color="auto" w:fill="auto"/>
          </w:tcPr>
          <w:p w14:paraId="3F07269C"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38,286 </w:t>
            </w:r>
          </w:p>
        </w:tc>
        <w:tc>
          <w:tcPr>
            <w:tcW w:w="992" w:type="dxa"/>
            <w:tcBorders>
              <w:left w:val="nil"/>
              <w:right w:val="nil"/>
            </w:tcBorders>
            <w:shd w:val="clear" w:color="auto" w:fill="auto"/>
          </w:tcPr>
          <w:p w14:paraId="106100A6"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71,154 </w:t>
            </w:r>
          </w:p>
        </w:tc>
        <w:tc>
          <w:tcPr>
            <w:tcW w:w="850" w:type="dxa"/>
            <w:tcBorders>
              <w:left w:val="nil"/>
              <w:right w:val="nil"/>
            </w:tcBorders>
            <w:shd w:val="clear" w:color="auto" w:fill="auto"/>
          </w:tcPr>
          <w:p w14:paraId="746288D7"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122,550 </w:t>
            </w:r>
          </w:p>
        </w:tc>
        <w:tc>
          <w:tcPr>
            <w:tcW w:w="851" w:type="dxa"/>
            <w:tcBorders>
              <w:left w:val="nil"/>
              <w:right w:val="nil"/>
            </w:tcBorders>
            <w:shd w:val="clear" w:color="auto" w:fill="auto"/>
          </w:tcPr>
          <w:p w14:paraId="03288437"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26" w:type="dxa"/>
            <w:tcBorders>
              <w:left w:val="nil"/>
              <w:right w:val="nil"/>
            </w:tcBorders>
            <w:shd w:val="clear" w:color="auto" w:fill="auto"/>
          </w:tcPr>
          <w:p w14:paraId="4464D8DE"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240,037 </w:t>
            </w:r>
          </w:p>
        </w:tc>
      </w:tr>
      <w:tr w:rsidR="00857B2E" w:rsidRPr="008B1C1C" w14:paraId="05399504" w14:textId="77777777" w:rsidTr="00834DB7">
        <w:trPr>
          <w:cantSplit/>
        </w:trPr>
        <w:tc>
          <w:tcPr>
            <w:tcW w:w="3010" w:type="dxa"/>
            <w:tcBorders>
              <w:top w:val="nil"/>
              <w:left w:val="nil"/>
              <w:bottom w:val="nil"/>
              <w:right w:val="nil"/>
            </w:tcBorders>
          </w:tcPr>
          <w:p w14:paraId="2389B01C" w14:textId="77777777" w:rsidR="00857B2E" w:rsidRPr="008B1C1C" w:rsidRDefault="00857B2E" w:rsidP="00BF132C">
            <w:pPr>
              <w:ind w:left="-107"/>
              <w:rPr>
                <w:rFonts w:ascii="Arial" w:hAnsi="Arial" w:cs="Arial"/>
                <w:color w:val="000000"/>
                <w:sz w:val="16"/>
                <w:szCs w:val="16"/>
                <w:lang w:val="en-GB"/>
              </w:rPr>
            </w:pPr>
            <w:r w:rsidRPr="008B1C1C">
              <w:rPr>
                <w:rFonts w:ascii="Arial" w:eastAsia="Arial Unicode MS" w:hAnsi="Arial" w:cs="Arial"/>
                <w:color w:val="000000"/>
                <w:sz w:val="16"/>
                <w:szCs w:val="16"/>
                <w:lang w:val="en-GB"/>
              </w:rPr>
              <w:t>Credit support assets on derivatives</w:t>
            </w:r>
          </w:p>
        </w:tc>
        <w:tc>
          <w:tcPr>
            <w:tcW w:w="850" w:type="dxa"/>
            <w:tcBorders>
              <w:left w:val="nil"/>
              <w:right w:val="nil"/>
            </w:tcBorders>
            <w:shd w:val="clear" w:color="auto" w:fill="auto"/>
          </w:tcPr>
          <w:p w14:paraId="7435F51D"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sz w:val="16"/>
                <w:szCs w:val="16"/>
                <w:cs/>
                <w:lang w:val="en-US"/>
              </w:rPr>
              <w:t xml:space="preserve"> </w:t>
            </w:r>
            <w:r w:rsidRPr="008B1C1C">
              <w:rPr>
                <w:rFonts w:ascii="Arial" w:hAnsi="Arial" w:cs="Arial"/>
                <w:sz w:val="16"/>
                <w:szCs w:val="16"/>
                <w:cs/>
              </w:rPr>
              <w:t xml:space="preserve">16,241 </w:t>
            </w:r>
          </w:p>
        </w:tc>
        <w:tc>
          <w:tcPr>
            <w:tcW w:w="993" w:type="dxa"/>
            <w:tcBorders>
              <w:left w:val="nil"/>
              <w:right w:val="nil"/>
            </w:tcBorders>
            <w:shd w:val="clear" w:color="auto" w:fill="auto"/>
          </w:tcPr>
          <w:p w14:paraId="55095CA9"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992" w:type="dxa"/>
            <w:tcBorders>
              <w:left w:val="nil"/>
              <w:right w:val="nil"/>
            </w:tcBorders>
            <w:shd w:val="clear" w:color="auto" w:fill="auto"/>
          </w:tcPr>
          <w:p w14:paraId="63349470"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50" w:type="dxa"/>
            <w:tcBorders>
              <w:left w:val="nil"/>
              <w:right w:val="nil"/>
            </w:tcBorders>
            <w:shd w:val="clear" w:color="auto" w:fill="auto"/>
          </w:tcPr>
          <w:p w14:paraId="732F6CBE"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51" w:type="dxa"/>
            <w:tcBorders>
              <w:left w:val="nil"/>
              <w:right w:val="nil"/>
            </w:tcBorders>
            <w:shd w:val="clear" w:color="auto" w:fill="auto"/>
          </w:tcPr>
          <w:p w14:paraId="7D6BAFFA"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auto"/>
          </w:tcPr>
          <w:p w14:paraId="274B0CDF"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16,241 </w:t>
            </w:r>
          </w:p>
        </w:tc>
      </w:tr>
      <w:tr w:rsidR="00857B2E" w:rsidRPr="001E7CE8" w14:paraId="1F750979" w14:textId="77777777" w:rsidTr="00834DB7">
        <w:trPr>
          <w:cantSplit/>
        </w:trPr>
        <w:tc>
          <w:tcPr>
            <w:tcW w:w="3010" w:type="dxa"/>
            <w:tcBorders>
              <w:top w:val="nil"/>
              <w:left w:val="nil"/>
              <w:bottom w:val="nil"/>
              <w:right w:val="nil"/>
            </w:tcBorders>
          </w:tcPr>
          <w:p w14:paraId="0D16714E" w14:textId="77777777" w:rsidR="00857B2E" w:rsidRPr="008B1C1C" w:rsidRDefault="00857B2E" w:rsidP="00BF132C">
            <w:pPr>
              <w:ind w:left="-107"/>
              <w:rPr>
                <w:rFonts w:ascii="Arial" w:eastAsia="Arial Unicode MS" w:hAnsi="Arial" w:cs="Arial"/>
                <w:color w:val="000000"/>
                <w:sz w:val="16"/>
                <w:szCs w:val="16"/>
                <w:lang w:val="en-US"/>
              </w:rPr>
            </w:pPr>
            <w:r w:rsidRPr="008B1C1C">
              <w:rPr>
                <w:rFonts w:ascii="Arial" w:hAnsi="Arial" w:cs="Arial"/>
                <w:sz w:val="16"/>
                <w:szCs w:val="16"/>
                <w:lang w:val="en-GB"/>
              </w:rPr>
              <w:t>Accounts receivables from</w:t>
            </w:r>
            <w:r w:rsidRPr="008B1C1C">
              <w:rPr>
                <w:rFonts w:ascii="Arial" w:hAnsi="Arial"/>
                <w:sz w:val="16"/>
                <w:szCs w:val="16"/>
                <w:cs/>
              </w:rPr>
              <w:t xml:space="preserve"> </w:t>
            </w:r>
            <w:r w:rsidRPr="008B1C1C">
              <w:rPr>
                <w:rFonts w:ascii="Arial" w:hAnsi="Arial" w:cs="Arial"/>
                <w:sz w:val="16"/>
                <w:szCs w:val="16"/>
                <w:lang w:val="en-GB"/>
              </w:rPr>
              <w:t>sell of</w:t>
            </w:r>
          </w:p>
        </w:tc>
        <w:tc>
          <w:tcPr>
            <w:tcW w:w="850" w:type="dxa"/>
            <w:tcBorders>
              <w:left w:val="nil"/>
              <w:right w:val="nil"/>
            </w:tcBorders>
            <w:shd w:val="clear" w:color="auto" w:fill="auto"/>
            <w:vAlign w:val="bottom"/>
          </w:tcPr>
          <w:p w14:paraId="31056F50"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388C2FD2"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c>
          <w:tcPr>
            <w:tcW w:w="992" w:type="dxa"/>
            <w:tcBorders>
              <w:left w:val="nil"/>
              <w:right w:val="nil"/>
            </w:tcBorders>
            <w:shd w:val="clear" w:color="auto" w:fill="auto"/>
          </w:tcPr>
          <w:p w14:paraId="75136A5F"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c>
          <w:tcPr>
            <w:tcW w:w="850" w:type="dxa"/>
            <w:tcBorders>
              <w:left w:val="nil"/>
              <w:right w:val="nil"/>
            </w:tcBorders>
            <w:shd w:val="clear" w:color="auto" w:fill="auto"/>
          </w:tcPr>
          <w:p w14:paraId="04E4AB9C"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c>
          <w:tcPr>
            <w:tcW w:w="851" w:type="dxa"/>
            <w:tcBorders>
              <w:left w:val="nil"/>
              <w:right w:val="nil"/>
            </w:tcBorders>
            <w:shd w:val="clear" w:color="auto" w:fill="auto"/>
          </w:tcPr>
          <w:p w14:paraId="53984521"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c>
          <w:tcPr>
            <w:tcW w:w="826" w:type="dxa"/>
            <w:tcBorders>
              <w:left w:val="nil"/>
              <w:right w:val="nil"/>
            </w:tcBorders>
            <w:shd w:val="clear" w:color="auto" w:fill="auto"/>
          </w:tcPr>
          <w:p w14:paraId="13A0EB71"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r>
      <w:tr w:rsidR="00857B2E" w:rsidRPr="001E7CE8" w14:paraId="6750C8E5" w14:textId="77777777" w:rsidTr="00834DB7">
        <w:trPr>
          <w:cantSplit/>
        </w:trPr>
        <w:tc>
          <w:tcPr>
            <w:tcW w:w="3010" w:type="dxa"/>
            <w:tcBorders>
              <w:top w:val="nil"/>
              <w:left w:val="nil"/>
              <w:bottom w:val="nil"/>
              <w:right w:val="nil"/>
            </w:tcBorders>
          </w:tcPr>
          <w:p w14:paraId="67F91C01"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hAnsi="Arial" w:cs="Arial"/>
                <w:sz w:val="16"/>
                <w:szCs w:val="16"/>
                <w:lang w:val="en-GB"/>
              </w:rPr>
              <w:t xml:space="preserve">   financial assets measured at fair value</w:t>
            </w:r>
          </w:p>
        </w:tc>
        <w:tc>
          <w:tcPr>
            <w:tcW w:w="850" w:type="dxa"/>
            <w:tcBorders>
              <w:left w:val="nil"/>
              <w:right w:val="nil"/>
            </w:tcBorders>
            <w:shd w:val="clear" w:color="auto" w:fill="auto"/>
            <w:vAlign w:val="bottom"/>
          </w:tcPr>
          <w:p w14:paraId="5AB44347"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5085F0BB"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c>
          <w:tcPr>
            <w:tcW w:w="992" w:type="dxa"/>
            <w:tcBorders>
              <w:left w:val="nil"/>
              <w:right w:val="nil"/>
            </w:tcBorders>
            <w:shd w:val="clear" w:color="auto" w:fill="auto"/>
          </w:tcPr>
          <w:p w14:paraId="3D710C07"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c>
          <w:tcPr>
            <w:tcW w:w="850" w:type="dxa"/>
            <w:tcBorders>
              <w:left w:val="nil"/>
              <w:right w:val="nil"/>
            </w:tcBorders>
            <w:shd w:val="clear" w:color="auto" w:fill="auto"/>
          </w:tcPr>
          <w:p w14:paraId="34E73712"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c>
          <w:tcPr>
            <w:tcW w:w="851" w:type="dxa"/>
            <w:tcBorders>
              <w:left w:val="nil"/>
              <w:right w:val="nil"/>
            </w:tcBorders>
            <w:shd w:val="clear" w:color="auto" w:fill="auto"/>
          </w:tcPr>
          <w:p w14:paraId="25386ECE"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c>
          <w:tcPr>
            <w:tcW w:w="826" w:type="dxa"/>
            <w:tcBorders>
              <w:left w:val="nil"/>
              <w:right w:val="nil"/>
            </w:tcBorders>
            <w:shd w:val="clear" w:color="auto" w:fill="auto"/>
          </w:tcPr>
          <w:p w14:paraId="00FF9055"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r>
      <w:tr w:rsidR="00857B2E" w:rsidRPr="008B1C1C" w14:paraId="5E29899B" w14:textId="77777777" w:rsidTr="00834DB7">
        <w:trPr>
          <w:cantSplit/>
        </w:trPr>
        <w:tc>
          <w:tcPr>
            <w:tcW w:w="3010" w:type="dxa"/>
            <w:tcBorders>
              <w:top w:val="nil"/>
              <w:left w:val="nil"/>
              <w:bottom w:val="nil"/>
              <w:right w:val="nil"/>
            </w:tcBorders>
          </w:tcPr>
          <w:p w14:paraId="2137E5FE"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hAnsi="Arial" w:cs="Arial"/>
                <w:sz w:val="16"/>
                <w:szCs w:val="16"/>
                <w:lang w:val="en-GB"/>
              </w:rPr>
              <w:t xml:space="preserve">   through profit or loss and investments</w:t>
            </w:r>
          </w:p>
        </w:tc>
        <w:tc>
          <w:tcPr>
            <w:tcW w:w="850" w:type="dxa"/>
            <w:tcBorders>
              <w:left w:val="nil"/>
              <w:right w:val="nil"/>
            </w:tcBorders>
            <w:shd w:val="clear" w:color="auto" w:fill="auto"/>
          </w:tcPr>
          <w:p w14:paraId="787EF652"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3" w:type="dxa"/>
            <w:tcBorders>
              <w:left w:val="nil"/>
              <w:right w:val="nil"/>
            </w:tcBorders>
            <w:shd w:val="clear" w:color="auto" w:fill="auto"/>
          </w:tcPr>
          <w:p w14:paraId="39BC98B5"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9,040 </w:t>
            </w:r>
          </w:p>
        </w:tc>
        <w:tc>
          <w:tcPr>
            <w:tcW w:w="992" w:type="dxa"/>
            <w:tcBorders>
              <w:left w:val="nil"/>
              <w:right w:val="nil"/>
            </w:tcBorders>
            <w:shd w:val="clear" w:color="auto" w:fill="auto"/>
          </w:tcPr>
          <w:p w14:paraId="133B2768"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50" w:type="dxa"/>
            <w:tcBorders>
              <w:left w:val="nil"/>
              <w:right w:val="nil"/>
            </w:tcBorders>
            <w:shd w:val="clear" w:color="auto" w:fill="auto"/>
          </w:tcPr>
          <w:p w14:paraId="5F63777A"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51" w:type="dxa"/>
            <w:tcBorders>
              <w:left w:val="nil"/>
              <w:right w:val="nil"/>
            </w:tcBorders>
            <w:shd w:val="clear" w:color="auto" w:fill="auto"/>
          </w:tcPr>
          <w:p w14:paraId="05EB7417"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auto"/>
          </w:tcPr>
          <w:p w14:paraId="34D157FE"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9,040 </w:t>
            </w:r>
          </w:p>
        </w:tc>
      </w:tr>
      <w:tr w:rsidR="00857B2E" w:rsidRPr="008B1C1C" w14:paraId="76B91270" w14:textId="77777777" w:rsidTr="00834DB7">
        <w:trPr>
          <w:cantSplit/>
        </w:trPr>
        <w:tc>
          <w:tcPr>
            <w:tcW w:w="3010" w:type="dxa"/>
            <w:tcBorders>
              <w:top w:val="nil"/>
              <w:left w:val="nil"/>
              <w:bottom w:val="nil"/>
              <w:right w:val="nil"/>
            </w:tcBorders>
          </w:tcPr>
          <w:p w14:paraId="7A90F372"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Other assets</w:t>
            </w:r>
          </w:p>
        </w:tc>
        <w:tc>
          <w:tcPr>
            <w:tcW w:w="850" w:type="dxa"/>
            <w:tcBorders>
              <w:left w:val="nil"/>
              <w:bottom w:val="single" w:sz="4" w:space="0" w:color="auto"/>
              <w:right w:val="nil"/>
            </w:tcBorders>
            <w:shd w:val="clear" w:color="auto" w:fill="auto"/>
          </w:tcPr>
          <w:p w14:paraId="25D84B16"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3" w:type="dxa"/>
            <w:tcBorders>
              <w:left w:val="nil"/>
              <w:bottom w:val="single" w:sz="4" w:space="0" w:color="auto"/>
              <w:right w:val="nil"/>
            </w:tcBorders>
            <w:shd w:val="clear" w:color="auto" w:fill="auto"/>
          </w:tcPr>
          <w:p w14:paraId="75C54968"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715 </w:t>
            </w:r>
          </w:p>
        </w:tc>
        <w:tc>
          <w:tcPr>
            <w:tcW w:w="992" w:type="dxa"/>
            <w:tcBorders>
              <w:left w:val="nil"/>
              <w:bottom w:val="single" w:sz="4" w:space="0" w:color="auto"/>
              <w:right w:val="nil"/>
            </w:tcBorders>
            <w:shd w:val="clear" w:color="auto" w:fill="auto"/>
          </w:tcPr>
          <w:p w14:paraId="2C9E0063"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110 </w:t>
            </w:r>
          </w:p>
        </w:tc>
        <w:tc>
          <w:tcPr>
            <w:tcW w:w="850" w:type="dxa"/>
            <w:tcBorders>
              <w:left w:val="nil"/>
              <w:bottom w:val="single" w:sz="4" w:space="0" w:color="auto"/>
              <w:right w:val="nil"/>
            </w:tcBorders>
            <w:shd w:val="clear" w:color="auto" w:fill="auto"/>
          </w:tcPr>
          <w:p w14:paraId="44819521"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51" w:type="dxa"/>
            <w:tcBorders>
              <w:left w:val="nil"/>
              <w:bottom w:val="single" w:sz="4" w:space="0" w:color="auto"/>
              <w:right w:val="nil"/>
            </w:tcBorders>
            <w:shd w:val="clear" w:color="auto" w:fill="auto"/>
          </w:tcPr>
          <w:p w14:paraId="3A42F18C"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w:t>
            </w:r>
            <w:r w:rsidRPr="008B1C1C">
              <w:rPr>
                <w:rFonts w:ascii="Arial" w:hAnsi="Arial" w:cs="Arial"/>
                <w:sz w:val="16"/>
                <w:szCs w:val="16"/>
                <w:lang w:val="en-US"/>
              </w:rPr>
              <w:t>7</w:t>
            </w:r>
            <w:r w:rsidRPr="008B1C1C">
              <w:rPr>
                <w:rFonts w:ascii="Arial" w:hAnsi="Arial" w:cs="Arial"/>
                <w:sz w:val="16"/>
                <w:szCs w:val="20"/>
                <w:lang w:val="en-US"/>
              </w:rPr>
              <w:t>3</w:t>
            </w:r>
            <w:r w:rsidRPr="008B1C1C">
              <w:rPr>
                <w:rFonts w:ascii="Arial" w:hAnsi="Arial"/>
                <w:sz w:val="16"/>
                <w:szCs w:val="16"/>
                <w:cs/>
                <w:lang w:val="en-US"/>
              </w:rPr>
              <w:t xml:space="preserve"> </w:t>
            </w:r>
          </w:p>
        </w:tc>
        <w:tc>
          <w:tcPr>
            <w:tcW w:w="826" w:type="dxa"/>
            <w:tcBorders>
              <w:left w:val="nil"/>
              <w:bottom w:val="single" w:sz="4" w:space="0" w:color="auto"/>
              <w:right w:val="nil"/>
            </w:tcBorders>
            <w:shd w:val="clear" w:color="auto" w:fill="auto"/>
          </w:tcPr>
          <w:p w14:paraId="35396A8A"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lang w:val="en-US"/>
              </w:rPr>
              <w:t xml:space="preserve"> 898</w:t>
            </w:r>
            <w:r w:rsidRPr="008B1C1C">
              <w:rPr>
                <w:rFonts w:ascii="Arial" w:hAnsi="Arial"/>
                <w:sz w:val="16"/>
                <w:szCs w:val="16"/>
                <w:cs/>
                <w:lang w:val="en-US"/>
              </w:rPr>
              <w:t xml:space="preserve"> </w:t>
            </w:r>
          </w:p>
        </w:tc>
      </w:tr>
      <w:tr w:rsidR="00857B2E" w:rsidRPr="008B1C1C" w14:paraId="137B5156" w14:textId="77777777" w:rsidTr="00834DB7">
        <w:trPr>
          <w:cantSplit/>
        </w:trPr>
        <w:tc>
          <w:tcPr>
            <w:tcW w:w="3010" w:type="dxa"/>
            <w:tcBorders>
              <w:top w:val="nil"/>
              <w:left w:val="nil"/>
              <w:bottom w:val="nil"/>
              <w:right w:val="nil"/>
            </w:tcBorders>
          </w:tcPr>
          <w:p w14:paraId="35053884" w14:textId="77777777" w:rsidR="00857B2E" w:rsidRPr="008B1C1C" w:rsidRDefault="00857B2E" w:rsidP="00BF132C">
            <w:pPr>
              <w:ind w:left="-107"/>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auto"/>
          </w:tcPr>
          <w:p w14:paraId="2455F41A" w14:textId="77777777" w:rsidR="00857B2E" w:rsidRPr="008B1C1C" w:rsidRDefault="00857B2E" w:rsidP="00BF132C">
            <w:pPr>
              <w:tabs>
                <w:tab w:val="decimal" w:pos="492"/>
              </w:tabs>
              <w:ind w:right="-72"/>
              <w:contextualSpacing/>
              <w:jc w:val="right"/>
              <w:rPr>
                <w:rFonts w:ascii="Arial" w:hAnsi="Arial" w:cs="Arial"/>
                <w:sz w:val="16"/>
                <w:szCs w:val="16"/>
                <w:cs/>
              </w:rPr>
            </w:pPr>
          </w:p>
        </w:tc>
        <w:tc>
          <w:tcPr>
            <w:tcW w:w="993" w:type="dxa"/>
            <w:tcBorders>
              <w:top w:val="single" w:sz="4" w:space="0" w:color="auto"/>
              <w:left w:val="nil"/>
              <w:right w:val="nil"/>
            </w:tcBorders>
            <w:shd w:val="clear" w:color="auto" w:fill="auto"/>
          </w:tcPr>
          <w:p w14:paraId="10823C40" w14:textId="77777777" w:rsidR="00857B2E" w:rsidRPr="008B1C1C" w:rsidRDefault="00857B2E" w:rsidP="00BF132C">
            <w:pPr>
              <w:tabs>
                <w:tab w:val="decimal" w:pos="582"/>
              </w:tabs>
              <w:ind w:right="-72"/>
              <w:contextualSpacing/>
              <w:jc w:val="right"/>
              <w:rPr>
                <w:rFonts w:ascii="Arial" w:hAnsi="Arial" w:cs="Arial"/>
                <w:sz w:val="16"/>
                <w:szCs w:val="16"/>
                <w:cs/>
              </w:rPr>
            </w:pPr>
          </w:p>
        </w:tc>
        <w:tc>
          <w:tcPr>
            <w:tcW w:w="992" w:type="dxa"/>
            <w:tcBorders>
              <w:top w:val="single" w:sz="4" w:space="0" w:color="auto"/>
              <w:left w:val="nil"/>
              <w:right w:val="nil"/>
            </w:tcBorders>
            <w:shd w:val="clear" w:color="auto" w:fill="auto"/>
          </w:tcPr>
          <w:p w14:paraId="6F4E1C91" w14:textId="77777777" w:rsidR="00857B2E" w:rsidRPr="008B1C1C" w:rsidRDefault="00857B2E" w:rsidP="00BF132C">
            <w:pPr>
              <w:tabs>
                <w:tab w:val="decimal" w:pos="582"/>
              </w:tabs>
              <w:ind w:right="-72"/>
              <w:contextualSpacing/>
              <w:jc w:val="right"/>
              <w:rPr>
                <w:rFonts w:ascii="Arial" w:hAnsi="Arial" w:cs="Arial"/>
                <w:sz w:val="16"/>
                <w:szCs w:val="16"/>
                <w:cs/>
              </w:rPr>
            </w:pPr>
          </w:p>
        </w:tc>
        <w:tc>
          <w:tcPr>
            <w:tcW w:w="850" w:type="dxa"/>
            <w:tcBorders>
              <w:top w:val="single" w:sz="4" w:space="0" w:color="auto"/>
              <w:left w:val="nil"/>
              <w:right w:val="nil"/>
            </w:tcBorders>
            <w:shd w:val="clear" w:color="auto" w:fill="auto"/>
          </w:tcPr>
          <w:p w14:paraId="22AAE528" w14:textId="77777777" w:rsidR="00857B2E" w:rsidRPr="008B1C1C" w:rsidRDefault="00857B2E" w:rsidP="00BF132C">
            <w:pPr>
              <w:tabs>
                <w:tab w:val="decimal" w:pos="582"/>
              </w:tabs>
              <w:ind w:right="-72"/>
              <w:contextualSpacing/>
              <w:jc w:val="right"/>
              <w:rPr>
                <w:rFonts w:ascii="Arial" w:hAnsi="Arial" w:cs="Arial"/>
                <w:sz w:val="16"/>
                <w:szCs w:val="16"/>
                <w:cs/>
              </w:rPr>
            </w:pPr>
          </w:p>
        </w:tc>
        <w:tc>
          <w:tcPr>
            <w:tcW w:w="851" w:type="dxa"/>
            <w:tcBorders>
              <w:top w:val="single" w:sz="4" w:space="0" w:color="auto"/>
              <w:left w:val="nil"/>
              <w:right w:val="nil"/>
            </w:tcBorders>
            <w:shd w:val="clear" w:color="auto" w:fill="auto"/>
          </w:tcPr>
          <w:p w14:paraId="1125FA63" w14:textId="77777777" w:rsidR="00857B2E" w:rsidRPr="008B1C1C" w:rsidRDefault="00857B2E" w:rsidP="00BF132C">
            <w:pPr>
              <w:tabs>
                <w:tab w:val="decimal" w:pos="582"/>
              </w:tabs>
              <w:ind w:right="-72"/>
              <w:contextualSpacing/>
              <w:jc w:val="right"/>
              <w:rPr>
                <w:rFonts w:ascii="Arial" w:hAnsi="Arial" w:cs="Arial"/>
                <w:sz w:val="16"/>
                <w:szCs w:val="16"/>
                <w:cs/>
              </w:rPr>
            </w:pPr>
          </w:p>
        </w:tc>
        <w:tc>
          <w:tcPr>
            <w:tcW w:w="826" w:type="dxa"/>
            <w:tcBorders>
              <w:top w:val="single" w:sz="4" w:space="0" w:color="auto"/>
              <w:left w:val="nil"/>
              <w:right w:val="nil"/>
            </w:tcBorders>
            <w:shd w:val="clear" w:color="auto" w:fill="auto"/>
          </w:tcPr>
          <w:p w14:paraId="79036D0C" w14:textId="77777777" w:rsidR="00857B2E" w:rsidRPr="008B1C1C" w:rsidRDefault="00857B2E" w:rsidP="00BF132C">
            <w:pPr>
              <w:tabs>
                <w:tab w:val="decimal" w:pos="582"/>
              </w:tabs>
              <w:ind w:right="-72"/>
              <w:contextualSpacing/>
              <w:jc w:val="right"/>
              <w:rPr>
                <w:rFonts w:ascii="Arial" w:hAnsi="Arial" w:cs="Arial"/>
                <w:sz w:val="16"/>
                <w:szCs w:val="16"/>
                <w:cs/>
              </w:rPr>
            </w:pPr>
          </w:p>
        </w:tc>
      </w:tr>
      <w:tr w:rsidR="00857B2E" w:rsidRPr="008B1C1C" w14:paraId="247C7380" w14:textId="77777777" w:rsidTr="00834DB7">
        <w:trPr>
          <w:cantSplit/>
        </w:trPr>
        <w:tc>
          <w:tcPr>
            <w:tcW w:w="3010" w:type="dxa"/>
            <w:tcBorders>
              <w:top w:val="nil"/>
              <w:left w:val="nil"/>
              <w:bottom w:val="nil"/>
              <w:right w:val="nil"/>
            </w:tcBorders>
            <w:vAlign w:val="bottom"/>
          </w:tcPr>
          <w:p w14:paraId="7CEBF9F9"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Total financial assets</w:t>
            </w:r>
          </w:p>
        </w:tc>
        <w:tc>
          <w:tcPr>
            <w:tcW w:w="850" w:type="dxa"/>
            <w:tcBorders>
              <w:left w:val="nil"/>
              <w:bottom w:val="single" w:sz="4" w:space="0" w:color="auto"/>
              <w:right w:val="nil"/>
            </w:tcBorders>
            <w:shd w:val="clear" w:color="auto" w:fill="auto"/>
          </w:tcPr>
          <w:p w14:paraId="03E1CC55" w14:textId="322889FB"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lang w:val="en-US"/>
              </w:rPr>
              <w:t xml:space="preserve"> 32,59</w:t>
            </w:r>
            <w:r w:rsidR="00570B1F" w:rsidRPr="008B1C1C">
              <w:rPr>
                <w:rFonts w:ascii="Arial" w:hAnsi="Arial" w:cs="Arial"/>
                <w:sz w:val="16"/>
                <w:szCs w:val="16"/>
                <w:lang w:val="en-US"/>
              </w:rPr>
              <w:t>2</w:t>
            </w:r>
            <w:r w:rsidRPr="008B1C1C">
              <w:rPr>
                <w:rFonts w:ascii="Arial" w:hAnsi="Arial"/>
                <w:sz w:val="16"/>
                <w:szCs w:val="16"/>
                <w:cs/>
                <w:lang w:val="en-US"/>
              </w:rPr>
              <w:t xml:space="preserve"> </w:t>
            </w:r>
          </w:p>
        </w:tc>
        <w:tc>
          <w:tcPr>
            <w:tcW w:w="993" w:type="dxa"/>
            <w:tcBorders>
              <w:left w:val="nil"/>
              <w:bottom w:val="single" w:sz="4" w:space="0" w:color="auto"/>
              <w:right w:val="nil"/>
            </w:tcBorders>
            <w:shd w:val="clear" w:color="auto" w:fill="auto"/>
          </w:tcPr>
          <w:p w14:paraId="08688A8F" w14:textId="77777777" w:rsidR="00857B2E" w:rsidRPr="008B1C1C" w:rsidRDefault="00857B2E" w:rsidP="00BF132C">
            <w:pPr>
              <w:tabs>
                <w:tab w:val="decimal" w:pos="582"/>
              </w:tabs>
              <w:ind w:right="-72"/>
              <w:contextualSpacing/>
              <w:jc w:val="right"/>
              <w:rPr>
                <w:rFonts w:ascii="Arial" w:hAnsi="Arial" w:cs="Arial"/>
                <w:sz w:val="16"/>
                <w:szCs w:val="16"/>
                <w:cs/>
                <w:lang w:val="en-US"/>
              </w:rPr>
            </w:pPr>
            <w:r w:rsidRPr="008B1C1C">
              <w:rPr>
                <w:rFonts w:ascii="Arial" w:hAnsi="Arial" w:cs="Arial"/>
                <w:sz w:val="16"/>
                <w:szCs w:val="16"/>
                <w:cs/>
                <w:lang w:val="en-US"/>
              </w:rPr>
              <w:t>125</w:t>
            </w:r>
            <w:r w:rsidRPr="008B1C1C">
              <w:rPr>
                <w:rFonts w:ascii="Arial" w:hAnsi="Arial" w:cs="Arial"/>
                <w:sz w:val="16"/>
                <w:szCs w:val="16"/>
                <w:lang w:val="en-US"/>
              </w:rPr>
              <w:t>,569</w:t>
            </w:r>
          </w:p>
        </w:tc>
        <w:tc>
          <w:tcPr>
            <w:tcW w:w="992" w:type="dxa"/>
            <w:tcBorders>
              <w:left w:val="nil"/>
              <w:bottom w:val="single" w:sz="4" w:space="0" w:color="auto"/>
              <w:right w:val="nil"/>
            </w:tcBorders>
            <w:shd w:val="clear" w:color="auto" w:fill="auto"/>
          </w:tcPr>
          <w:p w14:paraId="2D9853D6" w14:textId="77777777" w:rsidR="00857B2E" w:rsidRPr="008B1C1C" w:rsidRDefault="00857B2E" w:rsidP="00BF132C">
            <w:pPr>
              <w:tabs>
                <w:tab w:val="decimal" w:pos="582"/>
              </w:tabs>
              <w:ind w:right="-72"/>
              <w:contextualSpacing/>
              <w:jc w:val="right"/>
              <w:rPr>
                <w:rFonts w:ascii="Arial" w:hAnsi="Arial" w:cs="Arial"/>
                <w:sz w:val="16"/>
                <w:szCs w:val="16"/>
                <w:cs/>
                <w:lang w:val="en-US"/>
              </w:rPr>
            </w:pPr>
            <w:r w:rsidRPr="008B1C1C">
              <w:rPr>
                <w:rFonts w:ascii="Arial" w:hAnsi="Arial" w:cs="Arial"/>
                <w:sz w:val="16"/>
                <w:szCs w:val="16"/>
                <w:cs/>
                <w:lang w:val="en-US"/>
              </w:rPr>
              <w:t xml:space="preserve"> 137</w:t>
            </w:r>
            <w:r w:rsidRPr="008B1C1C">
              <w:rPr>
                <w:rFonts w:ascii="Arial" w:hAnsi="Arial" w:cs="Arial"/>
                <w:sz w:val="16"/>
                <w:szCs w:val="16"/>
                <w:lang w:val="en-US"/>
              </w:rPr>
              <w:t>,</w:t>
            </w:r>
            <w:r w:rsidRPr="008B1C1C">
              <w:rPr>
                <w:rFonts w:ascii="Arial" w:hAnsi="Arial" w:cs="Arial"/>
                <w:sz w:val="16"/>
                <w:szCs w:val="16"/>
                <w:cs/>
                <w:lang w:val="en-US"/>
              </w:rPr>
              <w:t>8</w:t>
            </w:r>
            <w:r w:rsidRPr="008B1C1C">
              <w:rPr>
                <w:rFonts w:ascii="Arial" w:hAnsi="Arial" w:cs="Arial"/>
                <w:sz w:val="16"/>
                <w:szCs w:val="16"/>
                <w:lang w:val="en-US"/>
              </w:rPr>
              <w:t>44</w:t>
            </w:r>
          </w:p>
        </w:tc>
        <w:tc>
          <w:tcPr>
            <w:tcW w:w="850" w:type="dxa"/>
            <w:tcBorders>
              <w:left w:val="nil"/>
              <w:bottom w:val="single" w:sz="4" w:space="0" w:color="auto"/>
              <w:right w:val="nil"/>
            </w:tcBorders>
            <w:shd w:val="clear" w:color="auto" w:fill="auto"/>
          </w:tcPr>
          <w:p w14:paraId="47D501F2" w14:textId="77777777" w:rsidR="00857B2E" w:rsidRPr="008B1C1C" w:rsidRDefault="00857B2E" w:rsidP="00BF132C">
            <w:pPr>
              <w:tabs>
                <w:tab w:val="decimal" w:pos="582"/>
              </w:tabs>
              <w:ind w:right="-72"/>
              <w:contextualSpacing/>
              <w:jc w:val="right"/>
              <w:rPr>
                <w:rFonts w:ascii="Arial" w:hAnsi="Arial" w:cs="Arial"/>
                <w:sz w:val="16"/>
                <w:szCs w:val="16"/>
                <w:cs/>
                <w:lang w:val="en-US"/>
              </w:rPr>
            </w:pPr>
            <w:r w:rsidRPr="008B1C1C">
              <w:rPr>
                <w:rFonts w:ascii="Arial" w:hAnsi="Arial" w:cs="Arial"/>
                <w:sz w:val="16"/>
                <w:szCs w:val="16"/>
                <w:cs/>
                <w:lang w:val="en-US"/>
              </w:rPr>
              <w:t>199</w:t>
            </w:r>
            <w:r w:rsidRPr="008B1C1C">
              <w:rPr>
                <w:rFonts w:ascii="Arial" w:hAnsi="Arial" w:cs="Arial"/>
                <w:sz w:val="16"/>
                <w:szCs w:val="16"/>
                <w:lang w:val="en-US"/>
              </w:rPr>
              <w:t>,</w:t>
            </w:r>
            <w:r w:rsidRPr="008B1C1C">
              <w:rPr>
                <w:rFonts w:ascii="Arial" w:hAnsi="Arial" w:cs="Arial"/>
                <w:sz w:val="16"/>
                <w:szCs w:val="16"/>
                <w:cs/>
                <w:lang w:val="en-US"/>
              </w:rPr>
              <w:t>4</w:t>
            </w:r>
            <w:r w:rsidRPr="008B1C1C">
              <w:rPr>
                <w:rFonts w:ascii="Arial" w:hAnsi="Arial" w:cs="Arial"/>
                <w:sz w:val="16"/>
                <w:szCs w:val="16"/>
                <w:lang w:val="en-US"/>
              </w:rPr>
              <w:t>46</w:t>
            </w:r>
          </w:p>
        </w:tc>
        <w:tc>
          <w:tcPr>
            <w:tcW w:w="851" w:type="dxa"/>
            <w:tcBorders>
              <w:left w:val="nil"/>
              <w:bottom w:val="single" w:sz="4" w:space="0" w:color="auto"/>
              <w:right w:val="nil"/>
            </w:tcBorders>
            <w:shd w:val="clear" w:color="auto" w:fill="auto"/>
          </w:tcPr>
          <w:p w14:paraId="51B88C83" w14:textId="006A1F54"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lang w:val="en-US"/>
              </w:rPr>
              <w:t xml:space="preserve"> 12</w:t>
            </w:r>
            <w:r w:rsidR="00570B1F" w:rsidRPr="008B1C1C">
              <w:rPr>
                <w:rFonts w:ascii="Arial" w:hAnsi="Arial" w:cs="Arial"/>
                <w:sz w:val="16"/>
                <w:szCs w:val="16"/>
                <w:lang w:val="en-US"/>
              </w:rPr>
              <w:t>4</w:t>
            </w:r>
            <w:r w:rsidRPr="008B1C1C">
              <w:rPr>
                <w:rFonts w:ascii="Arial" w:hAnsi="Arial"/>
                <w:sz w:val="16"/>
                <w:szCs w:val="16"/>
                <w:cs/>
                <w:lang w:val="en-US"/>
              </w:rPr>
              <w:t xml:space="preserve"> </w:t>
            </w:r>
          </w:p>
        </w:tc>
        <w:tc>
          <w:tcPr>
            <w:tcW w:w="826" w:type="dxa"/>
            <w:tcBorders>
              <w:left w:val="nil"/>
              <w:bottom w:val="single" w:sz="4" w:space="0" w:color="auto"/>
              <w:right w:val="nil"/>
            </w:tcBorders>
            <w:shd w:val="clear" w:color="auto" w:fill="auto"/>
          </w:tcPr>
          <w:p w14:paraId="2FF35123"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lang w:val="en-US"/>
              </w:rPr>
              <w:t xml:space="preserve"> 495,575</w:t>
            </w:r>
            <w:r w:rsidRPr="008B1C1C">
              <w:rPr>
                <w:rFonts w:ascii="Arial" w:hAnsi="Arial"/>
                <w:sz w:val="16"/>
                <w:szCs w:val="16"/>
                <w:cs/>
                <w:lang w:val="en-US"/>
              </w:rPr>
              <w:t xml:space="preserve"> </w:t>
            </w:r>
          </w:p>
        </w:tc>
      </w:tr>
      <w:tr w:rsidR="00857B2E" w:rsidRPr="008B1C1C" w14:paraId="288CDDDC" w14:textId="77777777" w:rsidTr="00834DB7">
        <w:trPr>
          <w:cantSplit/>
        </w:trPr>
        <w:tc>
          <w:tcPr>
            <w:tcW w:w="3010" w:type="dxa"/>
            <w:tcBorders>
              <w:top w:val="nil"/>
              <w:left w:val="nil"/>
              <w:bottom w:val="nil"/>
              <w:right w:val="nil"/>
            </w:tcBorders>
            <w:vAlign w:val="bottom"/>
          </w:tcPr>
          <w:p w14:paraId="5567A96D" w14:textId="77777777" w:rsidR="00857B2E" w:rsidRPr="008B1C1C" w:rsidRDefault="00857B2E" w:rsidP="00BF132C">
            <w:pPr>
              <w:tabs>
                <w:tab w:val="left" w:pos="1440"/>
              </w:tabs>
              <w:ind w:left="-107" w:right="-72"/>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auto"/>
            <w:vAlign w:val="bottom"/>
          </w:tcPr>
          <w:p w14:paraId="04DB8FB8" w14:textId="77777777" w:rsidR="00857B2E" w:rsidRPr="008B1C1C" w:rsidRDefault="00857B2E" w:rsidP="00BF132C">
            <w:pPr>
              <w:tabs>
                <w:tab w:val="decimal" w:pos="492"/>
              </w:tabs>
              <w:ind w:right="-72"/>
              <w:contextualSpacing/>
              <w:jc w:val="right"/>
              <w:rPr>
                <w:rFonts w:ascii="Arial" w:hAnsi="Arial" w:cs="Arial"/>
                <w:color w:val="000000"/>
                <w:sz w:val="16"/>
                <w:szCs w:val="16"/>
                <w:lang w:val="en-GB"/>
              </w:rPr>
            </w:pPr>
          </w:p>
        </w:tc>
        <w:tc>
          <w:tcPr>
            <w:tcW w:w="993" w:type="dxa"/>
            <w:tcBorders>
              <w:top w:val="single" w:sz="4" w:space="0" w:color="auto"/>
              <w:left w:val="nil"/>
              <w:right w:val="nil"/>
            </w:tcBorders>
            <w:shd w:val="clear" w:color="auto" w:fill="auto"/>
            <w:vAlign w:val="bottom"/>
          </w:tcPr>
          <w:p w14:paraId="76254681"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992" w:type="dxa"/>
            <w:tcBorders>
              <w:top w:val="single" w:sz="4" w:space="0" w:color="auto"/>
              <w:left w:val="nil"/>
              <w:right w:val="nil"/>
            </w:tcBorders>
            <w:shd w:val="clear" w:color="auto" w:fill="auto"/>
            <w:vAlign w:val="bottom"/>
          </w:tcPr>
          <w:p w14:paraId="0F0EB9B4"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850" w:type="dxa"/>
            <w:tcBorders>
              <w:top w:val="single" w:sz="4" w:space="0" w:color="auto"/>
              <w:left w:val="nil"/>
              <w:right w:val="nil"/>
            </w:tcBorders>
            <w:shd w:val="clear" w:color="auto" w:fill="auto"/>
          </w:tcPr>
          <w:p w14:paraId="42F6E52A"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lang w:val="en-US"/>
              </w:rPr>
            </w:pPr>
          </w:p>
        </w:tc>
        <w:tc>
          <w:tcPr>
            <w:tcW w:w="851" w:type="dxa"/>
            <w:tcBorders>
              <w:top w:val="single" w:sz="4" w:space="0" w:color="auto"/>
              <w:left w:val="nil"/>
              <w:right w:val="nil"/>
            </w:tcBorders>
            <w:shd w:val="clear" w:color="auto" w:fill="auto"/>
            <w:vAlign w:val="bottom"/>
          </w:tcPr>
          <w:p w14:paraId="14C24DA2"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826" w:type="dxa"/>
            <w:tcBorders>
              <w:top w:val="single" w:sz="4" w:space="0" w:color="auto"/>
              <w:left w:val="nil"/>
              <w:right w:val="nil"/>
            </w:tcBorders>
            <w:shd w:val="clear" w:color="auto" w:fill="auto"/>
            <w:vAlign w:val="bottom"/>
          </w:tcPr>
          <w:p w14:paraId="7D28FD5D"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r>
      <w:tr w:rsidR="00857B2E" w:rsidRPr="008B1C1C" w14:paraId="0EE3C3A4" w14:textId="77777777" w:rsidTr="00834DB7">
        <w:trPr>
          <w:cantSplit/>
        </w:trPr>
        <w:tc>
          <w:tcPr>
            <w:tcW w:w="3010" w:type="dxa"/>
            <w:tcBorders>
              <w:top w:val="nil"/>
              <w:left w:val="nil"/>
              <w:bottom w:val="nil"/>
              <w:right w:val="nil"/>
            </w:tcBorders>
            <w:vAlign w:val="bottom"/>
          </w:tcPr>
          <w:p w14:paraId="3F280B2D" w14:textId="77777777" w:rsidR="00857B2E" w:rsidRPr="008B1C1C" w:rsidRDefault="00857B2E" w:rsidP="00BF132C">
            <w:pPr>
              <w:tabs>
                <w:tab w:val="left" w:pos="1440"/>
              </w:tabs>
              <w:ind w:left="-107" w:right="-72"/>
              <w:rPr>
                <w:rFonts w:ascii="Arial" w:eastAsia="Arial Unicode MS" w:hAnsi="Arial" w:cs="Arial"/>
                <w:color w:val="000000"/>
                <w:sz w:val="16"/>
                <w:szCs w:val="16"/>
                <w:lang w:val="en-GB"/>
              </w:rPr>
            </w:pPr>
            <w:r w:rsidRPr="008B1C1C">
              <w:rPr>
                <w:rFonts w:ascii="Arial" w:eastAsia="Arial Unicode MS" w:hAnsi="Arial" w:cs="Arial"/>
                <w:b/>
                <w:bCs/>
                <w:color w:val="000000"/>
                <w:sz w:val="16"/>
                <w:szCs w:val="16"/>
                <w:u w:val="single"/>
                <w:lang w:val="en-GB"/>
              </w:rPr>
              <w:t>Financial liabilities</w:t>
            </w:r>
          </w:p>
        </w:tc>
        <w:tc>
          <w:tcPr>
            <w:tcW w:w="850" w:type="dxa"/>
            <w:tcBorders>
              <w:left w:val="nil"/>
              <w:right w:val="nil"/>
            </w:tcBorders>
            <w:shd w:val="clear" w:color="auto" w:fill="auto"/>
            <w:vAlign w:val="bottom"/>
          </w:tcPr>
          <w:p w14:paraId="7E419768" w14:textId="77777777" w:rsidR="00857B2E" w:rsidRPr="008B1C1C" w:rsidRDefault="00857B2E" w:rsidP="00BF132C">
            <w:pPr>
              <w:tabs>
                <w:tab w:val="decimal" w:pos="492"/>
              </w:tabs>
              <w:ind w:right="-72"/>
              <w:contextualSpacing/>
              <w:jc w:val="right"/>
              <w:rPr>
                <w:rFonts w:ascii="Arial" w:hAnsi="Arial" w:cs="Arial"/>
                <w:color w:val="000000"/>
                <w:sz w:val="16"/>
                <w:szCs w:val="16"/>
                <w:lang w:val="en-GB"/>
              </w:rPr>
            </w:pPr>
          </w:p>
        </w:tc>
        <w:tc>
          <w:tcPr>
            <w:tcW w:w="993" w:type="dxa"/>
            <w:tcBorders>
              <w:left w:val="nil"/>
              <w:right w:val="nil"/>
            </w:tcBorders>
            <w:shd w:val="clear" w:color="auto" w:fill="auto"/>
            <w:vAlign w:val="bottom"/>
          </w:tcPr>
          <w:p w14:paraId="355A7DB9"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992" w:type="dxa"/>
            <w:tcBorders>
              <w:left w:val="nil"/>
              <w:right w:val="nil"/>
            </w:tcBorders>
            <w:shd w:val="clear" w:color="auto" w:fill="auto"/>
            <w:vAlign w:val="bottom"/>
          </w:tcPr>
          <w:p w14:paraId="6B95EF4E"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850" w:type="dxa"/>
            <w:tcBorders>
              <w:left w:val="nil"/>
              <w:right w:val="nil"/>
            </w:tcBorders>
            <w:shd w:val="clear" w:color="auto" w:fill="auto"/>
          </w:tcPr>
          <w:p w14:paraId="720A8004"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851" w:type="dxa"/>
            <w:tcBorders>
              <w:left w:val="nil"/>
              <w:right w:val="nil"/>
            </w:tcBorders>
            <w:shd w:val="clear" w:color="auto" w:fill="auto"/>
            <w:vAlign w:val="bottom"/>
          </w:tcPr>
          <w:p w14:paraId="17DDFCE3"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826" w:type="dxa"/>
            <w:tcBorders>
              <w:left w:val="nil"/>
              <w:right w:val="nil"/>
            </w:tcBorders>
            <w:shd w:val="clear" w:color="auto" w:fill="auto"/>
            <w:vAlign w:val="bottom"/>
          </w:tcPr>
          <w:p w14:paraId="3A3B4571"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r>
      <w:tr w:rsidR="00857B2E" w:rsidRPr="008B1C1C" w14:paraId="23AC92DD" w14:textId="77777777" w:rsidTr="00834DB7">
        <w:trPr>
          <w:cantSplit/>
        </w:trPr>
        <w:tc>
          <w:tcPr>
            <w:tcW w:w="3010" w:type="dxa"/>
            <w:tcBorders>
              <w:top w:val="nil"/>
              <w:left w:val="nil"/>
              <w:bottom w:val="nil"/>
              <w:right w:val="nil"/>
            </w:tcBorders>
            <w:vAlign w:val="bottom"/>
          </w:tcPr>
          <w:p w14:paraId="52D517E9" w14:textId="77777777" w:rsidR="00857B2E" w:rsidRPr="008B1C1C" w:rsidRDefault="00857B2E" w:rsidP="00BF132C">
            <w:pPr>
              <w:ind w:left="-107"/>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GB"/>
              </w:rPr>
              <w:t>Deposits</w:t>
            </w:r>
          </w:p>
        </w:tc>
        <w:tc>
          <w:tcPr>
            <w:tcW w:w="850" w:type="dxa"/>
            <w:tcBorders>
              <w:left w:val="nil"/>
              <w:right w:val="nil"/>
            </w:tcBorders>
            <w:shd w:val="clear" w:color="auto" w:fill="auto"/>
          </w:tcPr>
          <w:p w14:paraId="54031B5D" w14:textId="77777777" w:rsidR="00857B2E" w:rsidRPr="008B1C1C" w:rsidRDefault="00857B2E" w:rsidP="00BF132C">
            <w:pPr>
              <w:tabs>
                <w:tab w:val="decimal" w:pos="492"/>
              </w:tabs>
              <w:ind w:right="-72"/>
              <w:contextualSpacing/>
              <w:jc w:val="right"/>
              <w:rPr>
                <w:rFonts w:ascii="Arial" w:hAnsi="Arial" w:cs="Arial"/>
                <w:sz w:val="16"/>
                <w:szCs w:val="16"/>
                <w:cs/>
                <w:lang w:val="en-US"/>
              </w:rPr>
            </w:pPr>
            <w:r w:rsidRPr="008B1C1C">
              <w:rPr>
                <w:rFonts w:ascii="Arial" w:hAnsi="Arial" w:cs="Arial"/>
                <w:sz w:val="16"/>
                <w:szCs w:val="16"/>
                <w:cs/>
                <w:lang w:val="en-US"/>
              </w:rPr>
              <w:t xml:space="preserve"> 122</w:t>
            </w:r>
            <w:r w:rsidRPr="008B1C1C">
              <w:rPr>
                <w:rFonts w:ascii="Arial" w:hAnsi="Arial" w:cs="Arial"/>
                <w:sz w:val="16"/>
                <w:szCs w:val="16"/>
                <w:lang w:val="en-US"/>
              </w:rPr>
              <w:t>,</w:t>
            </w:r>
            <w:r w:rsidRPr="008B1C1C">
              <w:rPr>
                <w:rFonts w:ascii="Arial" w:hAnsi="Arial" w:cs="Arial"/>
                <w:sz w:val="16"/>
                <w:szCs w:val="16"/>
                <w:cs/>
                <w:lang w:val="en-US"/>
              </w:rPr>
              <w:t xml:space="preserve">423 </w:t>
            </w:r>
          </w:p>
        </w:tc>
        <w:tc>
          <w:tcPr>
            <w:tcW w:w="993" w:type="dxa"/>
            <w:tcBorders>
              <w:left w:val="nil"/>
              <w:right w:val="nil"/>
            </w:tcBorders>
            <w:shd w:val="clear" w:color="auto" w:fill="auto"/>
          </w:tcPr>
          <w:p w14:paraId="163D90D6" w14:textId="77777777" w:rsidR="00857B2E" w:rsidRPr="008B1C1C" w:rsidRDefault="00857B2E" w:rsidP="00BF132C">
            <w:pPr>
              <w:tabs>
                <w:tab w:val="decimal" w:pos="582"/>
              </w:tabs>
              <w:ind w:right="-72"/>
              <w:contextualSpacing/>
              <w:jc w:val="right"/>
              <w:rPr>
                <w:rFonts w:ascii="Arial" w:hAnsi="Arial" w:cs="Arial"/>
                <w:sz w:val="16"/>
                <w:szCs w:val="16"/>
                <w:cs/>
                <w:lang w:val="en-US"/>
              </w:rPr>
            </w:pPr>
            <w:r w:rsidRPr="008B1C1C">
              <w:rPr>
                <w:rFonts w:ascii="Arial" w:hAnsi="Arial" w:cs="Arial"/>
                <w:sz w:val="16"/>
                <w:szCs w:val="16"/>
                <w:cs/>
                <w:lang w:val="en-US"/>
              </w:rPr>
              <w:t>94</w:t>
            </w:r>
            <w:r w:rsidRPr="008B1C1C">
              <w:rPr>
                <w:rFonts w:ascii="Arial" w:hAnsi="Arial" w:cs="Arial"/>
                <w:sz w:val="16"/>
                <w:szCs w:val="16"/>
                <w:lang w:val="en-US"/>
              </w:rPr>
              <w:t>,</w:t>
            </w:r>
            <w:r w:rsidRPr="008B1C1C">
              <w:rPr>
                <w:rFonts w:ascii="Arial" w:hAnsi="Arial" w:cs="Arial"/>
                <w:sz w:val="16"/>
                <w:szCs w:val="16"/>
                <w:cs/>
                <w:lang w:val="en-US"/>
              </w:rPr>
              <w:t>817</w:t>
            </w:r>
          </w:p>
        </w:tc>
        <w:tc>
          <w:tcPr>
            <w:tcW w:w="992" w:type="dxa"/>
            <w:tcBorders>
              <w:left w:val="nil"/>
              <w:right w:val="nil"/>
            </w:tcBorders>
            <w:shd w:val="clear" w:color="auto" w:fill="auto"/>
          </w:tcPr>
          <w:p w14:paraId="52EA113F"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19,454 </w:t>
            </w:r>
          </w:p>
        </w:tc>
        <w:tc>
          <w:tcPr>
            <w:tcW w:w="850" w:type="dxa"/>
            <w:tcBorders>
              <w:left w:val="nil"/>
              <w:right w:val="nil"/>
            </w:tcBorders>
            <w:shd w:val="clear" w:color="auto" w:fill="auto"/>
          </w:tcPr>
          <w:p w14:paraId="78A47DDE"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51" w:type="dxa"/>
            <w:tcBorders>
              <w:left w:val="nil"/>
              <w:right w:val="nil"/>
            </w:tcBorders>
            <w:shd w:val="clear" w:color="auto" w:fill="auto"/>
          </w:tcPr>
          <w:p w14:paraId="597DA1A3"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26" w:type="dxa"/>
            <w:tcBorders>
              <w:left w:val="nil"/>
              <w:right w:val="nil"/>
            </w:tcBorders>
            <w:shd w:val="clear" w:color="auto" w:fill="auto"/>
          </w:tcPr>
          <w:p w14:paraId="43AECAF3"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236,694 </w:t>
            </w:r>
          </w:p>
        </w:tc>
      </w:tr>
      <w:tr w:rsidR="00857B2E" w:rsidRPr="008B1C1C" w14:paraId="7D8C7BA7" w14:textId="77777777" w:rsidTr="00834DB7">
        <w:trPr>
          <w:cantSplit/>
        </w:trPr>
        <w:tc>
          <w:tcPr>
            <w:tcW w:w="3010" w:type="dxa"/>
            <w:tcBorders>
              <w:top w:val="nil"/>
              <w:left w:val="nil"/>
              <w:bottom w:val="nil"/>
              <w:right w:val="nil"/>
            </w:tcBorders>
            <w:vAlign w:val="bottom"/>
          </w:tcPr>
          <w:p w14:paraId="2E8ADFCF"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Interbank and money market items</w:t>
            </w:r>
          </w:p>
        </w:tc>
        <w:tc>
          <w:tcPr>
            <w:tcW w:w="850" w:type="dxa"/>
            <w:tcBorders>
              <w:left w:val="nil"/>
              <w:right w:val="nil"/>
            </w:tcBorders>
            <w:shd w:val="clear" w:color="auto" w:fill="auto"/>
          </w:tcPr>
          <w:p w14:paraId="20B8D288" w14:textId="77777777" w:rsidR="00857B2E" w:rsidRPr="008B1C1C" w:rsidRDefault="00857B2E" w:rsidP="00BF132C">
            <w:pPr>
              <w:tabs>
                <w:tab w:val="decimal" w:pos="492"/>
              </w:tabs>
              <w:ind w:right="-72"/>
              <w:contextualSpacing/>
              <w:jc w:val="right"/>
              <w:rPr>
                <w:rFonts w:ascii="Arial" w:hAnsi="Arial" w:cs="Arial"/>
                <w:color w:val="000000"/>
                <w:sz w:val="16"/>
                <w:szCs w:val="16"/>
                <w:lang w:val="en-GB"/>
              </w:rPr>
            </w:pPr>
            <w:r w:rsidRPr="008B1C1C">
              <w:rPr>
                <w:rFonts w:ascii="Arial" w:hAnsi="Arial"/>
                <w:sz w:val="16"/>
                <w:szCs w:val="16"/>
                <w:cs/>
                <w:lang w:val="en-US"/>
              </w:rPr>
              <w:t xml:space="preserve"> </w:t>
            </w:r>
            <w:r w:rsidRPr="008B1C1C">
              <w:rPr>
                <w:rFonts w:ascii="Arial" w:hAnsi="Arial" w:cs="Arial"/>
                <w:sz w:val="16"/>
                <w:szCs w:val="16"/>
                <w:cs/>
              </w:rPr>
              <w:t xml:space="preserve">24,615 </w:t>
            </w:r>
          </w:p>
        </w:tc>
        <w:tc>
          <w:tcPr>
            <w:tcW w:w="993" w:type="dxa"/>
            <w:tcBorders>
              <w:left w:val="nil"/>
              <w:right w:val="nil"/>
            </w:tcBorders>
            <w:shd w:val="clear" w:color="auto" w:fill="auto"/>
          </w:tcPr>
          <w:p w14:paraId="6D716613"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21,979 </w:t>
            </w:r>
          </w:p>
        </w:tc>
        <w:tc>
          <w:tcPr>
            <w:tcW w:w="992" w:type="dxa"/>
            <w:tcBorders>
              <w:left w:val="nil"/>
              <w:right w:val="nil"/>
            </w:tcBorders>
            <w:shd w:val="clear" w:color="auto" w:fill="auto"/>
          </w:tcPr>
          <w:p w14:paraId="3265C95C"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313 </w:t>
            </w:r>
          </w:p>
        </w:tc>
        <w:tc>
          <w:tcPr>
            <w:tcW w:w="850" w:type="dxa"/>
            <w:tcBorders>
              <w:left w:val="nil"/>
              <w:right w:val="nil"/>
            </w:tcBorders>
            <w:shd w:val="clear" w:color="auto" w:fill="auto"/>
          </w:tcPr>
          <w:p w14:paraId="05EA9BFA"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51" w:type="dxa"/>
            <w:tcBorders>
              <w:left w:val="nil"/>
              <w:right w:val="nil"/>
            </w:tcBorders>
            <w:shd w:val="clear" w:color="auto" w:fill="auto"/>
          </w:tcPr>
          <w:p w14:paraId="146E7939"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auto"/>
          </w:tcPr>
          <w:p w14:paraId="6D2D4A68"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46,907 </w:t>
            </w:r>
          </w:p>
        </w:tc>
      </w:tr>
      <w:tr w:rsidR="00857B2E" w:rsidRPr="008B1C1C" w14:paraId="48179628" w14:textId="77777777" w:rsidTr="00834DB7">
        <w:trPr>
          <w:cantSplit/>
        </w:trPr>
        <w:tc>
          <w:tcPr>
            <w:tcW w:w="3010" w:type="dxa"/>
            <w:tcBorders>
              <w:top w:val="nil"/>
              <w:left w:val="nil"/>
              <w:bottom w:val="nil"/>
              <w:right w:val="nil"/>
            </w:tcBorders>
            <w:vAlign w:val="bottom"/>
          </w:tcPr>
          <w:p w14:paraId="1170A9E3" w14:textId="77777777" w:rsidR="00857B2E" w:rsidRPr="008B1C1C" w:rsidRDefault="00857B2E" w:rsidP="00BF132C">
            <w:pPr>
              <w:ind w:left="-107"/>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GB"/>
              </w:rPr>
              <w:t>Liabilities payable on demand</w:t>
            </w:r>
          </w:p>
        </w:tc>
        <w:tc>
          <w:tcPr>
            <w:tcW w:w="850" w:type="dxa"/>
            <w:tcBorders>
              <w:left w:val="nil"/>
              <w:right w:val="nil"/>
            </w:tcBorders>
            <w:shd w:val="clear" w:color="auto" w:fill="auto"/>
          </w:tcPr>
          <w:p w14:paraId="2A321274"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172 </w:t>
            </w:r>
          </w:p>
        </w:tc>
        <w:tc>
          <w:tcPr>
            <w:tcW w:w="993" w:type="dxa"/>
            <w:tcBorders>
              <w:left w:val="nil"/>
              <w:right w:val="nil"/>
            </w:tcBorders>
            <w:shd w:val="clear" w:color="auto" w:fill="auto"/>
          </w:tcPr>
          <w:p w14:paraId="5DFAAD54"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2" w:type="dxa"/>
            <w:tcBorders>
              <w:left w:val="nil"/>
              <w:right w:val="nil"/>
            </w:tcBorders>
            <w:shd w:val="clear" w:color="auto" w:fill="auto"/>
          </w:tcPr>
          <w:p w14:paraId="74D84A67"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50" w:type="dxa"/>
            <w:tcBorders>
              <w:left w:val="nil"/>
              <w:right w:val="nil"/>
            </w:tcBorders>
            <w:shd w:val="clear" w:color="auto" w:fill="auto"/>
          </w:tcPr>
          <w:p w14:paraId="28AB37EC"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51" w:type="dxa"/>
            <w:tcBorders>
              <w:left w:val="nil"/>
              <w:right w:val="nil"/>
            </w:tcBorders>
            <w:shd w:val="clear" w:color="auto" w:fill="auto"/>
          </w:tcPr>
          <w:p w14:paraId="4B8D1ECB"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26" w:type="dxa"/>
            <w:tcBorders>
              <w:left w:val="nil"/>
              <w:right w:val="nil"/>
            </w:tcBorders>
            <w:shd w:val="clear" w:color="auto" w:fill="auto"/>
          </w:tcPr>
          <w:p w14:paraId="7FE32536"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172 </w:t>
            </w:r>
          </w:p>
        </w:tc>
      </w:tr>
      <w:tr w:rsidR="00857B2E" w:rsidRPr="008B1C1C" w14:paraId="618B15D6" w14:textId="77777777" w:rsidTr="00834DB7">
        <w:trPr>
          <w:cantSplit/>
        </w:trPr>
        <w:tc>
          <w:tcPr>
            <w:tcW w:w="3010" w:type="dxa"/>
            <w:tcBorders>
              <w:top w:val="nil"/>
              <w:left w:val="nil"/>
              <w:bottom w:val="nil"/>
              <w:right w:val="nil"/>
            </w:tcBorders>
            <w:vAlign w:val="bottom"/>
          </w:tcPr>
          <w:p w14:paraId="4BE85B04"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Financial liabilities measured </w:t>
            </w:r>
          </w:p>
        </w:tc>
        <w:tc>
          <w:tcPr>
            <w:tcW w:w="850" w:type="dxa"/>
            <w:tcBorders>
              <w:left w:val="nil"/>
              <w:right w:val="nil"/>
            </w:tcBorders>
            <w:shd w:val="clear" w:color="auto" w:fill="auto"/>
          </w:tcPr>
          <w:p w14:paraId="2BF8842B"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77F325AF"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p>
        </w:tc>
        <w:tc>
          <w:tcPr>
            <w:tcW w:w="992" w:type="dxa"/>
            <w:tcBorders>
              <w:left w:val="nil"/>
              <w:right w:val="nil"/>
            </w:tcBorders>
            <w:shd w:val="clear" w:color="auto" w:fill="auto"/>
          </w:tcPr>
          <w:p w14:paraId="45F99007"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p>
        </w:tc>
        <w:tc>
          <w:tcPr>
            <w:tcW w:w="850" w:type="dxa"/>
            <w:tcBorders>
              <w:left w:val="nil"/>
              <w:right w:val="nil"/>
            </w:tcBorders>
            <w:shd w:val="clear" w:color="auto" w:fill="auto"/>
          </w:tcPr>
          <w:p w14:paraId="1217344A"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auto"/>
          </w:tcPr>
          <w:p w14:paraId="1F3DA2E6"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p>
        </w:tc>
        <w:tc>
          <w:tcPr>
            <w:tcW w:w="826" w:type="dxa"/>
            <w:tcBorders>
              <w:left w:val="nil"/>
              <w:right w:val="nil"/>
            </w:tcBorders>
            <w:shd w:val="clear" w:color="auto" w:fill="auto"/>
          </w:tcPr>
          <w:p w14:paraId="1A9F04E2"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p>
        </w:tc>
      </w:tr>
      <w:tr w:rsidR="00857B2E" w:rsidRPr="008B1C1C" w14:paraId="1660FC19" w14:textId="77777777" w:rsidTr="00834DB7">
        <w:trPr>
          <w:cantSplit/>
        </w:trPr>
        <w:tc>
          <w:tcPr>
            <w:tcW w:w="3010" w:type="dxa"/>
            <w:tcBorders>
              <w:top w:val="nil"/>
              <w:left w:val="nil"/>
              <w:bottom w:val="nil"/>
              <w:right w:val="nil"/>
            </w:tcBorders>
            <w:vAlign w:val="bottom"/>
          </w:tcPr>
          <w:p w14:paraId="2FD19460" w14:textId="77777777" w:rsidR="00857B2E" w:rsidRPr="008B1C1C" w:rsidRDefault="00857B2E" w:rsidP="00BF132C">
            <w:pPr>
              <w:ind w:left="-107"/>
              <w:rPr>
                <w:rFonts w:ascii="Arial" w:eastAsia="Arial Unicode MS" w:hAnsi="Arial" w:cs="Arial"/>
                <w:color w:val="000000"/>
                <w:sz w:val="16"/>
                <w:szCs w:val="16"/>
                <w:cs/>
                <w:lang w:val="en-GB"/>
              </w:rPr>
            </w:pP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at fair value</w:t>
            </w: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through profit or loss</w:t>
            </w:r>
          </w:p>
        </w:tc>
        <w:tc>
          <w:tcPr>
            <w:tcW w:w="850" w:type="dxa"/>
            <w:tcBorders>
              <w:left w:val="nil"/>
              <w:right w:val="nil"/>
            </w:tcBorders>
            <w:shd w:val="clear" w:color="auto" w:fill="auto"/>
          </w:tcPr>
          <w:p w14:paraId="1635F45B" w14:textId="77777777" w:rsidR="00857B2E" w:rsidRPr="008B1C1C" w:rsidRDefault="00857B2E" w:rsidP="00BF132C">
            <w:pPr>
              <w:tabs>
                <w:tab w:val="decimal" w:pos="492"/>
              </w:tabs>
              <w:ind w:right="-72"/>
              <w:contextualSpacing/>
              <w:jc w:val="right"/>
              <w:rPr>
                <w:rFonts w:ascii="Arial" w:hAnsi="Arial" w:cs="Arial"/>
                <w:color w:val="000000"/>
                <w:sz w:val="16"/>
                <w:szCs w:val="16"/>
                <w:lang w:val="en-GB"/>
              </w:rPr>
            </w:pPr>
            <w:r w:rsidRPr="008B1C1C">
              <w:rPr>
                <w:rFonts w:ascii="Arial" w:hAnsi="Arial"/>
                <w:sz w:val="16"/>
                <w:szCs w:val="16"/>
                <w:cs/>
                <w:lang w:val="en-US"/>
              </w:rPr>
              <w:t xml:space="preserve"> </w:t>
            </w:r>
            <w:r w:rsidRPr="008B1C1C">
              <w:rPr>
                <w:rFonts w:ascii="Arial" w:hAnsi="Arial"/>
                <w:sz w:val="16"/>
                <w:szCs w:val="16"/>
                <w:cs/>
              </w:rPr>
              <w:t xml:space="preserve">-   </w:t>
            </w:r>
          </w:p>
        </w:tc>
        <w:tc>
          <w:tcPr>
            <w:tcW w:w="993" w:type="dxa"/>
            <w:tcBorders>
              <w:left w:val="nil"/>
              <w:right w:val="nil"/>
            </w:tcBorders>
            <w:shd w:val="clear" w:color="auto" w:fill="auto"/>
          </w:tcPr>
          <w:p w14:paraId="2EEBF37E"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1,825 </w:t>
            </w:r>
          </w:p>
        </w:tc>
        <w:tc>
          <w:tcPr>
            <w:tcW w:w="992" w:type="dxa"/>
            <w:tcBorders>
              <w:left w:val="nil"/>
              <w:right w:val="nil"/>
            </w:tcBorders>
            <w:shd w:val="clear" w:color="auto" w:fill="auto"/>
          </w:tcPr>
          <w:p w14:paraId="2CE8F799"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9,502 </w:t>
            </w:r>
          </w:p>
        </w:tc>
        <w:tc>
          <w:tcPr>
            <w:tcW w:w="850" w:type="dxa"/>
            <w:tcBorders>
              <w:left w:val="nil"/>
              <w:right w:val="nil"/>
            </w:tcBorders>
            <w:shd w:val="clear" w:color="auto" w:fill="auto"/>
          </w:tcPr>
          <w:p w14:paraId="006F85B9"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9,834 </w:t>
            </w:r>
          </w:p>
        </w:tc>
        <w:tc>
          <w:tcPr>
            <w:tcW w:w="851" w:type="dxa"/>
            <w:tcBorders>
              <w:left w:val="nil"/>
              <w:right w:val="nil"/>
            </w:tcBorders>
            <w:shd w:val="clear" w:color="auto" w:fill="auto"/>
          </w:tcPr>
          <w:p w14:paraId="5169B537"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auto"/>
          </w:tcPr>
          <w:p w14:paraId="5F59E2DC"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21,161 </w:t>
            </w:r>
          </w:p>
        </w:tc>
      </w:tr>
      <w:tr w:rsidR="00857B2E" w:rsidRPr="008B1C1C" w14:paraId="1AD241FE" w14:textId="77777777" w:rsidTr="00834DB7">
        <w:trPr>
          <w:cantSplit/>
        </w:trPr>
        <w:tc>
          <w:tcPr>
            <w:tcW w:w="3010" w:type="dxa"/>
            <w:tcBorders>
              <w:top w:val="nil"/>
              <w:left w:val="nil"/>
              <w:bottom w:val="nil"/>
              <w:right w:val="nil"/>
            </w:tcBorders>
            <w:vAlign w:val="bottom"/>
          </w:tcPr>
          <w:p w14:paraId="21B40D52" w14:textId="77777777" w:rsidR="00857B2E" w:rsidRPr="008B1C1C" w:rsidRDefault="00857B2E" w:rsidP="00BF132C">
            <w:pPr>
              <w:ind w:left="-107"/>
              <w:rPr>
                <w:rFonts w:ascii="Arial" w:eastAsia="Arial Unicode MS" w:hAnsi="Arial" w:cs="Arial"/>
                <w:color w:val="000000"/>
                <w:sz w:val="16"/>
                <w:szCs w:val="16"/>
                <w:cs/>
                <w:lang w:val="en-GB"/>
              </w:rPr>
            </w:pPr>
            <w:r w:rsidRPr="008B1C1C">
              <w:rPr>
                <w:rFonts w:ascii="Arial" w:eastAsia="Arial Unicode MS" w:hAnsi="Arial" w:cs="Arial"/>
                <w:color w:val="000000"/>
                <w:sz w:val="16"/>
                <w:szCs w:val="16"/>
                <w:lang w:val="en-GB"/>
              </w:rPr>
              <w:t>Derivative liabilities</w:t>
            </w:r>
          </w:p>
        </w:tc>
        <w:tc>
          <w:tcPr>
            <w:tcW w:w="850" w:type="dxa"/>
            <w:tcBorders>
              <w:left w:val="nil"/>
              <w:right w:val="nil"/>
            </w:tcBorders>
            <w:shd w:val="clear" w:color="auto" w:fill="auto"/>
          </w:tcPr>
          <w:p w14:paraId="136FCC26"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3" w:type="dxa"/>
            <w:tcBorders>
              <w:left w:val="nil"/>
              <w:right w:val="nil"/>
            </w:tcBorders>
            <w:shd w:val="clear" w:color="auto" w:fill="auto"/>
          </w:tcPr>
          <w:p w14:paraId="42F77A9D"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41,634 </w:t>
            </w:r>
          </w:p>
        </w:tc>
        <w:tc>
          <w:tcPr>
            <w:tcW w:w="992" w:type="dxa"/>
            <w:tcBorders>
              <w:left w:val="nil"/>
              <w:right w:val="nil"/>
            </w:tcBorders>
            <w:shd w:val="clear" w:color="auto" w:fill="auto"/>
          </w:tcPr>
          <w:p w14:paraId="2B27A457"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21,638 </w:t>
            </w:r>
          </w:p>
        </w:tc>
        <w:tc>
          <w:tcPr>
            <w:tcW w:w="850" w:type="dxa"/>
            <w:tcBorders>
              <w:left w:val="nil"/>
              <w:right w:val="nil"/>
            </w:tcBorders>
            <w:shd w:val="clear" w:color="auto" w:fill="auto"/>
          </w:tcPr>
          <w:p w14:paraId="2AD86623"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13,575 </w:t>
            </w:r>
          </w:p>
        </w:tc>
        <w:tc>
          <w:tcPr>
            <w:tcW w:w="851" w:type="dxa"/>
            <w:tcBorders>
              <w:left w:val="nil"/>
              <w:right w:val="nil"/>
            </w:tcBorders>
            <w:shd w:val="clear" w:color="auto" w:fill="auto"/>
          </w:tcPr>
          <w:p w14:paraId="4AD31FF6"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26" w:type="dxa"/>
            <w:tcBorders>
              <w:left w:val="nil"/>
              <w:right w:val="nil"/>
            </w:tcBorders>
            <w:shd w:val="clear" w:color="auto" w:fill="auto"/>
          </w:tcPr>
          <w:p w14:paraId="207DF2A4"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76,847 </w:t>
            </w:r>
          </w:p>
        </w:tc>
      </w:tr>
      <w:tr w:rsidR="00857B2E" w:rsidRPr="008B1C1C" w14:paraId="67804C89" w14:textId="77777777" w:rsidTr="00834DB7">
        <w:trPr>
          <w:cantSplit/>
        </w:trPr>
        <w:tc>
          <w:tcPr>
            <w:tcW w:w="3010" w:type="dxa"/>
            <w:tcBorders>
              <w:top w:val="nil"/>
              <w:left w:val="nil"/>
              <w:bottom w:val="nil"/>
              <w:right w:val="nil"/>
            </w:tcBorders>
            <w:vAlign w:val="bottom"/>
          </w:tcPr>
          <w:p w14:paraId="0F3A5A89"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Debt issued and borrowings</w:t>
            </w:r>
          </w:p>
        </w:tc>
        <w:tc>
          <w:tcPr>
            <w:tcW w:w="850" w:type="dxa"/>
            <w:tcBorders>
              <w:left w:val="nil"/>
              <w:right w:val="nil"/>
            </w:tcBorders>
            <w:shd w:val="clear" w:color="auto" w:fill="auto"/>
          </w:tcPr>
          <w:p w14:paraId="4CAFE228"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3" w:type="dxa"/>
            <w:tcBorders>
              <w:left w:val="nil"/>
              <w:right w:val="nil"/>
            </w:tcBorders>
            <w:shd w:val="clear" w:color="auto" w:fill="auto"/>
          </w:tcPr>
          <w:p w14:paraId="1283EEB4"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1,845 </w:t>
            </w:r>
          </w:p>
        </w:tc>
        <w:tc>
          <w:tcPr>
            <w:tcW w:w="992" w:type="dxa"/>
            <w:tcBorders>
              <w:left w:val="nil"/>
              <w:right w:val="nil"/>
            </w:tcBorders>
            <w:shd w:val="clear" w:color="auto" w:fill="auto"/>
          </w:tcPr>
          <w:p w14:paraId="6A691E85"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5,479 </w:t>
            </w:r>
          </w:p>
        </w:tc>
        <w:tc>
          <w:tcPr>
            <w:tcW w:w="850" w:type="dxa"/>
            <w:tcBorders>
              <w:left w:val="nil"/>
              <w:right w:val="nil"/>
            </w:tcBorders>
            <w:shd w:val="clear" w:color="auto" w:fill="auto"/>
          </w:tcPr>
          <w:p w14:paraId="5DC4B7D2"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13,496 </w:t>
            </w:r>
          </w:p>
        </w:tc>
        <w:tc>
          <w:tcPr>
            <w:tcW w:w="851" w:type="dxa"/>
            <w:tcBorders>
              <w:left w:val="nil"/>
              <w:right w:val="nil"/>
            </w:tcBorders>
            <w:shd w:val="clear" w:color="auto" w:fill="auto"/>
          </w:tcPr>
          <w:p w14:paraId="5ECCD585"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26" w:type="dxa"/>
            <w:tcBorders>
              <w:left w:val="nil"/>
              <w:right w:val="nil"/>
            </w:tcBorders>
            <w:shd w:val="clear" w:color="auto" w:fill="auto"/>
          </w:tcPr>
          <w:p w14:paraId="73282E2C"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20,820 </w:t>
            </w:r>
          </w:p>
        </w:tc>
      </w:tr>
      <w:tr w:rsidR="00857B2E" w:rsidRPr="008B1C1C" w14:paraId="0010FE64" w14:textId="77777777" w:rsidTr="00834DB7">
        <w:trPr>
          <w:cantSplit/>
        </w:trPr>
        <w:tc>
          <w:tcPr>
            <w:tcW w:w="3010" w:type="dxa"/>
            <w:tcBorders>
              <w:top w:val="nil"/>
              <w:left w:val="nil"/>
              <w:bottom w:val="nil"/>
              <w:right w:val="nil"/>
            </w:tcBorders>
            <w:vAlign w:val="bottom"/>
          </w:tcPr>
          <w:p w14:paraId="40051C08"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Lease liabilities</w:t>
            </w:r>
          </w:p>
        </w:tc>
        <w:tc>
          <w:tcPr>
            <w:tcW w:w="850" w:type="dxa"/>
            <w:tcBorders>
              <w:left w:val="nil"/>
              <w:right w:val="nil"/>
            </w:tcBorders>
            <w:shd w:val="clear" w:color="auto" w:fill="auto"/>
          </w:tcPr>
          <w:p w14:paraId="1F1126D7"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993" w:type="dxa"/>
            <w:tcBorders>
              <w:left w:val="nil"/>
              <w:right w:val="nil"/>
            </w:tcBorders>
            <w:shd w:val="clear" w:color="auto" w:fill="auto"/>
          </w:tcPr>
          <w:p w14:paraId="700BC7F7"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64 </w:t>
            </w:r>
          </w:p>
        </w:tc>
        <w:tc>
          <w:tcPr>
            <w:tcW w:w="992" w:type="dxa"/>
            <w:tcBorders>
              <w:left w:val="nil"/>
              <w:right w:val="nil"/>
            </w:tcBorders>
            <w:shd w:val="clear" w:color="auto" w:fill="auto"/>
          </w:tcPr>
          <w:p w14:paraId="0F0341F9"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117 </w:t>
            </w:r>
          </w:p>
        </w:tc>
        <w:tc>
          <w:tcPr>
            <w:tcW w:w="850" w:type="dxa"/>
            <w:tcBorders>
              <w:left w:val="nil"/>
              <w:right w:val="nil"/>
            </w:tcBorders>
            <w:shd w:val="clear" w:color="auto" w:fill="auto"/>
          </w:tcPr>
          <w:p w14:paraId="0B06AF06"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10 </w:t>
            </w:r>
          </w:p>
        </w:tc>
        <w:tc>
          <w:tcPr>
            <w:tcW w:w="851" w:type="dxa"/>
            <w:tcBorders>
              <w:left w:val="nil"/>
              <w:right w:val="nil"/>
            </w:tcBorders>
            <w:shd w:val="clear" w:color="auto" w:fill="auto"/>
          </w:tcPr>
          <w:p w14:paraId="1A752A2F"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26" w:type="dxa"/>
            <w:tcBorders>
              <w:left w:val="nil"/>
              <w:right w:val="nil"/>
            </w:tcBorders>
            <w:shd w:val="clear" w:color="auto" w:fill="auto"/>
          </w:tcPr>
          <w:p w14:paraId="1BE01EF9"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191 </w:t>
            </w:r>
          </w:p>
        </w:tc>
      </w:tr>
      <w:tr w:rsidR="00857B2E" w:rsidRPr="008B1C1C" w14:paraId="76EB2B83" w14:textId="77777777" w:rsidTr="00834DB7">
        <w:trPr>
          <w:cantSplit/>
        </w:trPr>
        <w:tc>
          <w:tcPr>
            <w:tcW w:w="3010" w:type="dxa"/>
            <w:tcBorders>
              <w:top w:val="nil"/>
              <w:left w:val="nil"/>
              <w:bottom w:val="nil"/>
              <w:right w:val="nil"/>
            </w:tcBorders>
            <w:vAlign w:val="bottom"/>
          </w:tcPr>
          <w:p w14:paraId="26FC0431"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Credit support liabilities on derivatives</w:t>
            </w:r>
          </w:p>
        </w:tc>
        <w:tc>
          <w:tcPr>
            <w:tcW w:w="850" w:type="dxa"/>
            <w:tcBorders>
              <w:left w:val="nil"/>
              <w:right w:val="nil"/>
            </w:tcBorders>
            <w:shd w:val="clear" w:color="auto" w:fill="auto"/>
          </w:tcPr>
          <w:p w14:paraId="2D3998AE" w14:textId="77777777" w:rsidR="00857B2E" w:rsidRPr="008B1C1C" w:rsidRDefault="00857B2E" w:rsidP="00BF132C">
            <w:pPr>
              <w:tabs>
                <w:tab w:val="decimal" w:pos="492"/>
              </w:tabs>
              <w:ind w:right="-72"/>
              <w:contextualSpacing/>
              <w:jc w:val="right"/>
              <w:rPr>
                <w:rFonts w:ascii="Arial" w:hAnsi="Arial" w:cs="Arial"/>
                <w:color w:val="000000"/>
                <w:sz w:val="16"/>
                <w:szCs w:val="16"/>
                <w:lang w:val="en-GB"/>
              </w:rPr>
            </w:pPr>
            <w:r w:rsidRPr="008B1C1C">
              <w:rPr>
                <w:rFonts w:ascii="Arial" w:hAnsi="Arial"/>
                <w:sz w:val="16"/>
                <w:szCs w:val="16"/>
                <w:cs/>
                <w:lang w:val="en-US"/>
              </w:rPr>
              <w:t xml:space="preserve"> </w:t>
            </w:r>
            <w:r w:rsidRPr="008B1C1C">
              <w:rPr>
                <w:rFonts w:ascii="Arial" w:hAnsi="Arial" w:cs="Arial"/>
                <w:sz w:val="16"/>
                <w:szCs w:val="16"/>
                <w:cs/>
              </w:rPr>
              <w:t xml:space="preserve">29,708 </w:t>
            </w:r>
          </w:p>
        </w:tc>
        <w:tc>
          <w:tcPr>
            <w:tcW w:w="993" w:type="dxa"/>
            <w:tcBorders>
              <w:left w:val="nil"/>
              <w:right w:val="nil"/>
            </w:tcBorders>
            <w:shd w:val="clear" w:color="auto" w:fill="auto"/>
          </w:tcPr>
          <w:p w14:paraId="15A31A43"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992" w:type="dxa"/>
            <w:tcBorders>
              <w:left w:val="nil"/>
              <w:right w:val="nil"/>
            </w:tcBorders>
            <w:shd w:val="clear" w:color="auto" w:fill="auto"/>
          </w:tcPr>
          <w:p w14:paraId="2D334805"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50" w:type="dxa"/>
            <w:tcBorders>
              <w:left w:val="nil"/>
              <w:right w:val="nil"/>
            </w:tcBorders>
            <w:shd w:val="clear" w:color="auto" w:fill="auto"/>
          </w:tcPr>
          <w:p w14:paraId="235EACD4"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51" w:type="dxa"/>
            <w:tcBorders>
              <w:left w:val="nil"/>
              <w:right w:val="nil"/>
            </w:tcBorders>
            <w:shd w:val="clear" w:color="auto" w:fill="auto"/>
          </w:tcPr>
          <w:p w14:paraId="0218FFA9"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auto"/>
          </w:tcPr>
          <w:p w14:paraId="1414A42E"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29,708 </w:t>
            </w:r>
          </w:p>
        </w:tc>
      </w:tr>
      <w:tr w:rsidR="00857B2E" w:rsidRPr="001E7CE8" w14:paraId="7A7259D2" w14:textId="77777777" w:rsidTr="00834DB7">
        <w:trPr>
          <w:cantSplit/>
        </w:trPr>
        <w:tc>
          <w:tcPr>
            <w:tcW w:w="3010" w:type="dxa"/>
            <w:tcBorders>
              <w:top w:val="nil"/>
              <w:left w:val="nil"/>
              <w:bottom w:val="nil"/>
              <w:right w:val="nil"/>
            </w:tcBorders>
          </w:tcPr>
          <w:p w14:paraId="36F13747"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hAnsi="Arial" w:cs="Arial"/>
                <w:sz w:val="16"/>
                <w:szCs w:val="16"/>
                <w:lang w:val="en-GB"/>
              </w:rPr>
              <w:t>Accounts payables from</w:t>
            </w:r>
            <w:r w:rsidRPr="008B1C1C">
              <w:rPr>
                <w:rFonts w:ascii="Arial" w:hAnsi="Arial"/>
                <w:sz w:val="16"/>
                <w:szCs w:val="16"/>
                <w:cs/>
              </w:rPr>
              <w:t xml:space="preserve"> </w:t>
            </w:r>
            <w:r w:rsidRPr="008B1C1C">
              <w:rPr>
                <w:rFonts w:ascii="Arial" w:hAnsi="Arial" w:cs="Arial"/>
                <w:sz w:val="16"/>
                <w:szCs w:val="16"/>
                <w:lang w:val="en-GB"/>
              </w:rPr>
              <w:t>purchase of</w:t>
            </w:r>
          </w:p>
        </w:tc>
        <w:tc>
          <w:tcPr>
            <w:tcW w:w="850" w:type="dxa"/>
            <w:tcBorders>
              <w:left w:val="nil"/>
              <w:right w:val="nil"/>
            </w:tcBorders>
            <w:shd w:val="clear" w:color="auto" w:fill="auto"/>
          </w:tcPr>
          <w:p w14:paraId="5EE26DD7" w14:textId="77777777" w:rsidR="00857B2E" w:rsidRPr="008B1C1C" w:rsidRDefault="00857B2E" w:rsidP="00BF132C">
            <w:pPr>
              <w:tabs>
                <w:tab w:val="decimal" w:pos="492"/>
              </w:tabs>
              <w:ind w:right="-72"/>
              <w:contextualSpacing/>
              <w:jc w:val="right"/>
              <w:rPr>
                <w:rFonts w:ascii="Arial" w:hAnsi="Arial" w:cs="Arial"/>
                <w:color w:val="000000"/>
                <w:sz w:val="16"/>
                <w:szCs w:val="16"/>
                <w:lang w:val="en-GB"/>
              </w:rPr>
            </w:pPr>
          </w:p>
        </w:tc>
        <w:tc>
          <w:tcPr>
            <w:tcW w:w="993" w:type="dxa"/>
            <w:tcBorders>
              <w:left w:val="nil"/>
              <w:right w:val="nil"/>
            </w:tcBorders>
            <w:shd w:val="clear" w:color="auto" w:fill="auto"/>
          </w:tcPr>
          <w:p w14:paraId="2F9CC326"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c>
          <w:tcPr>
            <w:tcW w:w="992" w:type="dxa"/>
            <w:tcBorders>
              <w:left w:val="nil"/>
              <w:right w:val="nil"/>
            </w:tcBorders>
            <w:shd w:val="clear" w:color="auto" w:fill="auto"/>
          </w:tcPr>
          <w:p w14:paraId="2BF74DD1"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c>
          <w:tcPr>
            <w:tcW w:w="850" w:type="dxa"/>
            <w:tcBorders>
              <w:left w:val="nil"/>
              <w:right w:val="nil"/>
            </w:tcBorders>
            <w:shd w:val="clear" w:color="auto" w:fill="auto"/>
          </w:tcPr>
          <w:p w14:paraId="49710991" w14:textId="77777777" w:rsidR="00857B2E" w:rsidRPr="008B1C1C" w:rsidRDefault="00857B2E" w:rsidP="00BF132C">
            <w:pPr>
              <w:tabs>
                <w:tab w:val="decimal" w:pos="582"/>
              </w:tabs>
              <w:ind w:right="-72"/>
              <w:contextualSpacing/>
              <w:jc w:val="right"/>
              <w:rPr>
                <w:rFonts w:ascii="Arial" w:hAnsi="Arial" w:cs="Arial"/>
                <w:sz w:val="16"/>
                <w:szCs w:val="16"/>
                <w:cs/>
              </w:rPr>
            </w:pPr>
          </w:p>
        </w:tc>
        <w:tc>
          <w:tcPr>
            <w:tcW w:w="851" w:type="dxa"/>
            <w:tcBorders>
              <w:left w:val="nil"/>
              <w:right w:val="nil"/>
            </w:tcBorders>
            <w:shd w:val="clear" w:color="auto" w:fill="auto"/>
          </w:tcPr>
          <w:p w14:paraId="1088D3D3"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c>
          <w:tcPr>
            <w:tcW w:w="826" w:type="dxa"/>
            <w:tcBorders>
              <w:left w:val="nil"/>
              <w:right w:val="nil"/>
            </w:tcBorders>
            <w:shd w:val="clear" w:color="auto" w:fill="auto"/>
          </w:tcPr>
          <w:p w14:paraId="6C32F874"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r>
      <w:tr w:rsidR="00857B2E" w:rsidRPr="001E7CE8" w14:paraId="33CF1EDE" w14:textId="77777777" w:rsidTr="00834DB7">
        <w:trPr>
          <w:cantSplit/>
        </w:trPr>
        <w:tc>
          <w:tcPr>
            <w:tcW w:w="3010" w:type="dxa"/>
            <w:tcBorders>
              <w:top w:val="nil"/>
              <w:left w:val="nil"/>
              <w:bottom w:val="nil"/>
              <w:right w:val="nil"/>
            </w:tcBorders>
          </w:tcPr>
          <w:p w14:paraId="0FECCBD9"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hAnsi="Arial" w:cs="Arial"/>
                <w:sz w:val="16"/>
                <w:szCs w:val="16"/>
                <w:lang w:val="en-GB"/>
              </w:rPr>
              <w:t xml:space="preserve">   financial assets measured at fair value</w:t>
            </w:r>
          </w:p>
        </w:tc>
        <w:tc>
          <w:tcPr>
            <w:tcW w:w="850" w:type="dxa"/>
            <w:tcBorders>
              <w:left w:val="nil"/>
              <w:right w:val="nil"/>
            </w:tcBorders>
            <w:shd w:val="clear" w:color="auto" w:fill="auto"/>
          </w:tcPr>
          <w:p w14:paraId="0A54EF5E" w14:textId="77777777" w:rsidR="00857B2E" w:rsidRPr="008B1C1C" w:rsidRDefault="00857B2E" w:rsidP="00BF132C">
            <w:pPr>
              <w:tabs>
                <w:tab w:val="decimal" w:pos="492"/>
              </w:tabs>
              <w:ind w:right="-72"/>
              <w:contextualSpacing/>
              <w:jc w:val="right"/>
              <w:rPr>
                <w:rFonts w:ascii="Arial" w:hAnsi="Arial" w:cs="Arial"/>
                <w:color w:val="000000"/>
                <w:sz w:val="16"/>
                <w:szCs w:val="16"/>
                <w:lang w:val="en-GB"/>
              </w:rPr>
            </w:pPr>
          </w:p>
        </w:tc>
        <w:tc>
          <w:tcPr>
            <w:tcW w:w="993" w:type="dxa"/>
            <w:tcBorders>
              <w:left w:val="nil"/>
              <w:right w:val="nil"/>
            </w:tcBorders>
            <w:shd w:val="clear" w:color="auto" w:fill="auto"/>
          </w:tcPr>
          <w:p w14:paraId="776FB114"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c>
          <w:tcPr>
            <w:tcW w:w="992" w:type="dxa"/>
            <w:tcBorders>
              <w:left w:val="nil"/>
              <w:right w:val="nil"/>
            </w:tcBorders>
            <w:shd w:val="clear" w:color="auto" w:fill="auto"/>
          </w:tcPr>
          <w:p w14:paraId="12E9347E"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c>
          <w:tcPr>
            <w:tcW w:w="850" w:type="dxa"/>
            <w:tcBorders>
              <w:left w:val="nil"/>
              <w:right w:val="nil"/>
            </w:tcBorders>
            <w:shd w:val="clear" w:color="auto" w:fill="auto"/>
          </w:tcPr>
          <w:p w14:paraId="178F92BA" w14:textId="77777777" w:rsidR="00857B2E" w:rsidRPr="008B1C1C" w:rsidRDefault="00857B2E" w:rsidP="00BF132C">
            <w:pPr>
              <w:tabs>
                <w:tab w:val="decimal" w:pos="582"/>
              </w:tabs>
              <w:ind w:right="-72"/>
              <w:contextualSpacing/>
              <w:jc w:val="right"/>
              <w:rPr>
                <w:rFonts w:ascii="Arial" w:hAnsi="Arial" w:cs="Arial"/>
                <w:sz w:val="16"/>
                <w:szCs w:val="16"/>
                <w:cs/>
              </w:rPr>
            </w:pPr>
          </w:p>
        </w:tc>
        <w:tc>
          <w:tcPr>
            <w:tcW w:w="851" w:type="dxa"/>
            <w:tcBorders>
              <w:left w:val="nil"/>
              <w:right w:val="nil"/>
            </w:tcBorders>
            <w:shd w:val="clear" w:color="auto" w:fill="auto"/>
          </w:tcPr>
          <w:p w14:paraId="79FCB1F3"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c>
          <w:tcPr>
            <w:tcW w:w="826" w:type="dxa"/>
            <w:tcBorders>
              <w:left w:val="nil"/>
              <w:right w:val="nil"/>
            </w:tcBorders>
            <w:shd w:val="clear" w:color="auto" w:fill="auto"/>
          </w:tcPr>
          <w:p w14:paraId="6E43A2F2"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p>
        </w:tc>
      </w:tr>
      <w:tr w:rsidR="00857B2E" w:rsidRPr="008B1C1C" w14:paraId="246D4C9A" w14:textId="77777777" w:rsidTr="00834DB7">
        <w:trPr>
          <w:cantSplit/>
        </w:trPr>
        <w:tc>
          <w:tcPr>
            <w:tcW w:w="3010" w:type="dxa"/>
            <w:tcBorders>
              <w:top w:val="nil"/>
              <w:left w:val="nil"/>
              <w:bottom w:val="nil"/>
              <w:right w:val="nil"/>
            </w:tcBorders>
          </w:tcPr>
          <w:p w14:paraId="2BDFF55A"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hAnsi="Arial" w:cs="Arial"/>
                <w:sz w:val="16"/>
                <w:szCs w:val="16"/>
                <w:lang w:val="en-GB"/>
              </w:rPr>
              <w:t xml:space="preserve">   through profit or loss and investments</w:t>
            </w:r>
          </w:p>
        </w:tc>
        <w:tc>
          <w:tcPr>
            <w:tcW w:w="850" w:type="dxa"/>
            <w:tcBorders>
              <w:left w:val="nil"/>
              <w:right w:val="nil"/>
            </w:tcBorders>
            <w:shd w:val="clear" w:color="auto" w:fill="auto"/>
          </w:tcPr>
          <w:p w14:paraId="49D45B35" w14:textId="77777777" w:rsidR="00857B2E" w:rsidRPr="008B1C1C" w:rsidRDefault="00857B2E" w:rsidP="00BF132C">
            <w:pPr>
              <w:tabs>
                <w:tab w:val="decimal" w:pos="492"/>
              </w:tabs>
              <w:ind w:right="-72"/>
              <w:contextualSpacing/>
              <w:jc w:val="right"/>
              <w:rPr>
                <w:rFonts w:ascii="Arial" w:hAnsi="Arial" w:cs="Arial"/>
                <w:color w:val="000000"/>
                <w:sz w:val="16"/>
                <w:szCs w:val="16"/>
                <w:lang w:val="en-GB"/>
              </w:rPr>
            </w:pPr>
            <w:r w:rsidRPr="008B1C1C">
              <w:rPr>
                <w:rFonts w:ascii="Arial" w:hAnsi="Arial"/>
                <w:sz w:val="16"/>
                <w:szCs w:val="16"/>
                <w:cs/>
                <w:lang w:val="en-US"/>
              </w:rPr>
              <w:t xml:space="preserve"> </w:t>
            </w:r>
            <w:r w:rsidRPr="008B1C1C">
              <w:rPr>
                <w:rFonts w:ascii="Arial" w:hAnsi="Arial"/>
                <w:sz w:val="16"/>
                <w:szCs w:val="16"/>
                <w:cs/>
              </w:rPr>
              <w:t xml:space="preserve">-   </w:t>
            </w:r>
          </w:p>
        </w:tc>
        <w:tc>
          <w:tcPr>
            <w:tcW w:w="993" w:type="dxa"/>
            <w:tcBorders>
              <w:left w:val="nil"/>
              <w:right w:val="nil"/>
            </w:tcBorders>
            <w:shd w:val="clear" w:color="auto" w:fill="auto"/>
          </w:tcPr>
          <w:p w14:paraId="72BBCE1A"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10,567 </w:t>
            </w:r>
          </w:p>
        </w:tc>
        <w:tc>
          <w:tcPr>
            <w:tcW w:w="992" w:type="dxa"/>
            <w:tcBorders>
              <w:left w:val="nil"/>
              <w:right w:val="nil"/>
            </w:tcBorders>
            <w:shd w:val="clear" w:color="auto" w:fill="auto"/>
          </w:tcPr>
          <w:p w14:paraId="29DEB116"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50" w:type="dxa"/>
            <w:tcBorders>
              <w:left w:val="nil"/>
              <w:right w:val="nil"/>
            </w:tcBorders>
            <w:shd w:val="clear" w:color="auto" w:fill="auto"/>
          </w:tcPr>
          <w:p w14:paraId="5F3C535C"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51" w:type="dxa"/>
            <w:tcBorders>
              <w:left w:val="nil"/>
              <w:right w:val="nil"/>
            </w:tcBorders>
            <w:shd w:val="clear" w:color="auto" w:fill="auto"/>
          </w:tcPr>
          <w:p w14:paraId="2856DD5F"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26" w:type="dxa"/>
            <w:tcBorders>
              <w:left w:val="nil"/>
              <w:right w:val="nil"/>
            </w:tcBorders>
            <w:shd w:val="clear" w:color="auto" w:fill="auto"/>
          </w:tcPr>
          <w:p w14:paraId="27773D09"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10,567 </w:t>
            </w:r>
          </w:p>
        </w:tc>
      </w:tr>
      <w:tr w:rsidR="00857B2E" w:rsidRPr="008B1C1C" w14:paraId="532781E2" w14:textId="77777777" w:rsidTr="00834DB7">
        <w:trPr>
          <w:cantSplit/>
        </w:trPr>
        <w:tc>
          <w:tcPr>
            <w:tcW w:w="3010" w:type="dxa"/>
            <w:tcBorders>
              <w:top w:val="nil"/>
              <w:left w:val="nil"/>
              <w:bottom w:val="nil"/>
              <w:right w:val="nil"/>
            </w:tcBorders>
            <w:vAlign w:val="bottom"/>
          </w:tcPr>
          <w:p w14:paraId="10206A9E"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Other liabilities</w:t>
            </w:r>
          </w:p>
        </w:tc>
        <w:tc>
          <w:tcPr>
            <w:tcW w:w="850" w:type="dxa"/>
            <w:tcBorders>
              <w:left w:val="nil"/>
              <w:bottom w:val="single" w:sz="4" w:space="0" w:color="auto"/>
              <w:right w:val="nil"/>
            </w:tcBorders>
            <w:shd w:val="clear" w:color="auto" w:fill="auto"/>
          </w:tcPr>
          <w:p w14:paraId="46A6EB7E" w14:textId="77777777" w:rsidR="00857B2E" w:rsidRPr="008B1C1C" w:rsidRDefault="00857B2E" w:rsidP="00BF132C">
            <w:pPr>
              <w:tabs>
                <w:tab w:val="decimal" w:pos="49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993" w:type="dxa"/>
            <w:tcBorders>
              <w:left w:val="nil"/>
              <w:bottom w:val="single" w:sz="4" w:space="0" w:color="auto"/>
              <w:right w:val="nil"/>
            </w:tcBorders>
            <w:shd w:val="clear" w:color="auto" w:fill="auto"/>
          </w:tcPr>
          <w:p w14:paraId="0CA50E2E"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506 </w:t>
            </w:r>
          </w:p>
        </w:tc>
        <w:tc>
          <w:tcPr>
            <w:tcW w:w="992" w:type="dxa"/>
            <w:tcBorders>
              <w:left w:val="nil"/>
              <w:bottom w:val="single" w:sz="4" w:space="0" w:color="auto"/>
              <w:right w:val="nil"/>
            </w:tcBorders>
            <w:shd w:val="clear" w:color="auto" w:fill="auto"/>
          </w:tcPr>
          <w:p w14:paraId="331DA02D"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850" w:type="dxa"/>
            <w:tcBorders>
              <w:left w:val="nil"/>
              <w:bottom w:val="single" w:sz="4" w:space="0" w:color="auto"/>
              <w:right w:val="nil"/>
            </w:tcBorders>
            <w:shd w:val="clear" w:color="auto" w:fill="auto"/>
          </w:tcPr>
          <w:p w14:paraId="1296B14C"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sz w:val="16"/>
                <w:szCs w:val="16"/>
                <w:cs/>
              </w:rPr>
              <w:t xml:space="preserve"> -   </w:t>
            </w:r>
          </w:p>
        </w:tc>
        <w:tc>
          <w:tcPr>
            <w:tcW w:w="851" w:type="dxa"/>
            <w:tcBorders>
              <w:left w:val="nil"/>
              <w:bottom w:val="single" w:sz="4" w:space="0" w:color="auto"/>
              <w:right w:val="nil"/>
            </w:tcBorders>
            <w:shd w:val="clear" w:color="auto" w:fill="auto"/>
          </w:tcPr>
          <w:p w14:paraId="3A1C6702" w14:textId="77777777" w:rsidR="00857B2E" w:rsidRPr="008B1C1C" w:rsidRDefault="00857B2E" w:rsidP="00BF132C">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826" w:type="dxa"/>
            <w:tcBorders>
              <w:left w:val="nil"/>
              <w:bottom w:val="single" w:sz="4" w:space="0" w:color="auto"/>
              <w:right w:val="nil"/>
            </w:tcBorders>
            <w:shd w:val="clear" w:color="auto" w:fill="auto"/>
          </w:tcPr>
          <w:p w14:paraId="6EA88C9E" w14:textId="77777777" w:rsidR="00857B2E" w:rsidRPr="008B1C1C" w:rsidRDefault="00857B2E" w:rsidP="00BF132C">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506 </w:t>
            </w:r>
          </w:p>
        </w:tc>
      </w:tr>
      <w:tr w:rsidR="00857B2E" w:rsidRPr="008B1C1C" w14:paraId="452BC919" w14:textId="77777777" w:rsidTr="00834DB7">
        <w:trPr>
          <w:cantSplit/>
        </w:trPr>
        <w:tc>
          <w:tcPr>
            <w:tcW w:w="3010" w:type="dxa"/>
            <w:tcBorders>
              <w:top w:val="nil"/>
              <w:left w:val="nil"/>
              <w:right w:val="nil"/>
            </w:tcBorders>
            <w:vAlign w:val="bottom"/>
          </w:tcPr>
          <w:p w14:paraId="2DAE97F0" w14:textId="77777777" w:rsidR="00857B2E" w:rsidRPr="008B1C1C" w:rsidRDefault="00857B2E" w:rsidP="00BF132C">
            <w:pPr>
              <w:ind w:left="-107"/>
              <w:rPr>
                <w:rFonts w:ascii="Arial" w:eastAsia="Arial Unicode MS" w:hAnsi="Arial" w:cs="Arial"/>
                <w:color w:val="000000"/>
                <w:sz w:val="16"/>
                <w:szCs w:val="16"/>
                <w:lang w:val="en-GB"/>
              </w:rPr>
            </w:pPr>
          </w:p>
        </w:tc>
        <w:tc>
          <w:tcPr>
            <w:tcW w:w="850" w:type="dxa"/>
            <w:tcBorders>
              <w:left w:val="nil"/>
              <w:right w:val="nil"/>
            </w:tcBorders>
            <w:shd w:val="clear" w:color="auto" w:fill="auto"/>
          </w:tcPr>
          <w:p w14:paraId="1E07AE0D" w14:textId="77777777" w:rsidR="00857B2E" w:rsidRPr="008B1C1C" w:rsidRDefault="00857B2E" w:rsidP="00BF132C">
            <w:pPr>
              <w:tabs>
                <w:tab w:val="decimal" w:pos="492"/>
              </w:tabs>
              <w:ind w:right="-72"/>
              <w:contextualSpacing/>
              <w:jc w:val="right"/>
              <w:rPr>
                <w:rFonts w:ascii="Arial" w:hAnsi="Arial" w:cs="Arial"/>
                <w:sz w:val="16"/>
                <w:szCs w:val="16"/>
                <w:cs/>
              </w:rPr>
            </w:pPr>
          </w:p>
        </w:tc>
        <w:tc>
          <w:tcPr>
            <w:tcW w:w="993" w:type="dxa"/>
            <w:tcBorders>
              <w:left w:val="nil"/>
              <w:right w:val="nil"/>
            </w:tcBorders>
            <w:shd w:val="clear" w:color="auto" w:fill="auto"/>
          </w:tcPr>
          <w:p w14:paraId="27ACF6BA" w14:textId="77777777" w:rsidR="00857B2E" w:rsidRPr="008B1C1C" w:rsidRDefault="00857B2E" w:rsidP="00BF132C">
            <w:pPr>
              <w:tabs>
                <w:tab w:val="decimal" w:pos="582"/>
              </w:tabs>
              <w:ind w:right="-72"/>
              <w:contextualSpacing/>
              <w:jc w:val="right"/>
              <w:rPr>
                <w:rFonts w:ascii="Arial" w:hAnsi="Arial" w:cs="Arial"/>
                <w:sz w:val="16"/>
                <w:szCs w:val="16"/>
                <w:cs/>
              </w:rPr>
            </w:pPr>
          </w:p>
        </w:tc>
        <w:tc>
          <w:tcPr>
            <w:tcW w:w="992" w:type="dxa"/>
            <w:tcBorders>
              <w:left w:val="nil"/>
              <w:right w:val="nil"/>
            </w:tcBorders>
            <w:shd w:val="clear" w:color="auto" w:fill="auto"/>
          </w:tcPr>
          <w:p w14:paraId="3181F46B" w14:textId="77777777" w:rsidR="00857B2E" w:rsidRPr="008B1C1C" w:rsidRDefault="00857B2E" w:rsidP="00BF132C">
            <w:pPr>
              <w:tabs>
                <w:tab w:val="decimal" w:pos="582"/>
              </w:tabs>
              <w:ind w:right="-72"/>
              <w:contextualSpacing/>
              <w:jc w:val="right"/>
              <w:rPr>
                <w:rFonts w:ascii="Arial" w:hAnsi="Arial" w:cs="Arial"/>
                <w:sz w:val="16"/>
                <w:szCs w:val="16"/>
                <w:cs/>
              </w:rPr>
            </w:pPr>
          </w:p>
        </w:tc>
        <w:tc>
          <w:tcPr>
            <w:tcW w:w="850" w:type="dxa"/>
            <w:tcBorders>
              <w:left w:val="nil"/>
              <w:right w:val="nil"/>
            </w:tcBorders>
            <w:shd w:val="clear" w:color="auto" w:fill="auto"/>
          </w:tcPr>
          <w:p w14:paraId="618A8536" w14:textId="77777777" w:rsidR="00857B2E" w:rsidRPr="008B1C1C" w:rsidRDefault="00857B2E" w:rsidP="00BF132C">
            <w:pPr>
              <w:tabs>
                <w:tab w:val="decimal" w:pos="582"/>
              </w:tabs>
              <w:ind w:right="-72"/>
              <w:contextualSpacing/>
              <w:jc w:val="right"/>
              <w:rPr>
                <w:rFonts w:ascii="Arial" w:hAnsi="Arial" w:cs="Arial"/>
                <w:sz w:val="16"/>
                <w:szCs w:val="16"/>
                <w:cs/>
              </w:rPr>
            </w:pPr>
          </w:p>
        </w:tc>
        <w:tc>
          <w:tcPr>
            <w:tcW w:w="851" w:type="dxa"/>
            <w:tcBorders>
              <w:left w:val="nil"/>
              <w:right w:val="nil"/>
            </w:tcBorders>
            <w:shd w:val="clear" w:color="auto" w:fill="auto"/>
          </w:tcPr>
          <w:p w14:paraId="1A254861" w14:textId="77777777" w:rsidR="00857B2E" w:rsidRPr="008B1C1C" w:rsidRDefault="00857B2E" w:rsidP="00BF132C">
            <w:pPr>
              <w:tabs>
                <w:tab w:val="decimal" w:pos="582"/>
              </w:tabs>
              <w:ind w:right="-72"/>
              <w:contextualSpacing/>
              <w:jc w:val="right"/>
              <w:rPr>
                <w:rFonts w:ascii="Arial" w:hAnsi="Arial" w:cs="Arial"/>
                <w:sz w:val="16"/>
                <w:szCs w:val="16"/>
                <w:cs/>
              </w:rPr>
            </w:pPr>
          </w:p>
        </w:tc>
        <w:tc>
          <w:tcPr>
            <w:tcW w:w="826" w:type="dxa"/>
            <w:tcBorders>
              <w:left w:val="nil"/>
              <w:right w:val="nil"/>
            </w:tcBorders>
            <w:shd w:val="clear" w:color="auto" w:fill="auto"/>
          </w:tcPr>
          <w:p w14:paraId="235669F6" w14:textId="77777777" w:rsidR="00857B2E" w:rsidRPr="008B1C1C" w:rsidRDefault="00857B2E" w:rsidP="00BF132C">
            <w:pPr>
              <w:tabs>
                <w:tab w:val="decimal" w:pos="582"/>
              </w:tabs>
              <w:ind w:right="-72"/>
              <w:contextualSpacing/>
              <w:jc w:val="right"/>
              <w:rPr>
                <w:rFonts w:ascii="Arial" w:hAnsi="Arial" w:cs="Arial"/>
                <w:sz w:val="16"/>
                <w:szCs w:val="16"/>
                <w:cs/>
              </w:rPr>
            </w:pPr>
          </w:p>
        </w:tc>
      </w:tr>
      <w:tr w:rsidR="00857B2E" w:rsidRPr="008B1C1C" w14:paraId="19D54190" w14:textId="77777777" w:rsidTr="00834DB7">
        <w:trPr>
          <w:cantSplit/>
        </w:trPr>
        <w:tc>
          <w:tcPr>
            <w:tcW w:w="3010" w:type="dxa"/>
            <w:tcBorders>
              <w:left w:val="nil"/>
              <w:right w:val="nil"/>
            </w:tcBorders>
            <w:vAlign w:val="bottom"/>
          </w:tcPr>
          <w:p w14:paraId="3BCEAFE8" w14:textId="77777777" w:rsidR="00857B2E" w:rsidRPr="008B1C1C" w:rsidRDefault="00857B2E" w:rsidP="00BF132C">
            <w:pPr>
              <w:ind w:left="-107"/>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Total financial liabilities</w:t>
            </w:r>
          </w:p>
        </w:tc>
        <w:tc>
          <w:tcPr>
            <w:tcW w:w="850" w:type="dxa"/>
            <w:tcBorders>
              <w:left w:val="nil"/>
              <w:bottom w:val="single" w:sz="4" w:space="0" w:color="auto"/>
              <w:right w:val="nil"/>
            </w:tcBorders>
            <w:shd w:val="clear" w:color="auto" w:fill="auto"/>
          </w:tcPr>
          <w:p w14:paraId="033F195F"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176,918 </w:t>
            </w:r>
          </w:p>
        </w:tc>
        <w:tc>
          <w:tcPr>
            <w:tcW w:w="993" w:type="dxa"/>
            <w:tcBorders>
              <w:left w:val="nil"/>
              <w:bottom w:val="single" w:sz="4" w:space="0" w:color="auto"/>
              <w:right w:val="nil"/>
            </w:tcBorders>
            <w:shd w:val="clear" w:color="auto" w:fill="auto"/>
          </w:tcPr>
          <w:p w14:paraId="26BD0CEF"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cs="Arial"/>
                <w:sz w:val="16"/>
                <w:szCs w:val="16"/>
                <w:cs/>
              </w:rPr>
              <w:t xml:space="preserve"> 173,237 </w:t>
            </w:r>
          </w:p>
        </w:tc>
        <w:tc>
          <w:tcPr>
            <w:tcW w:w="992" w:type="dxa"/>
            <w:tcBorders>
              <w:left w:val="nil"/>
              <w:bottom w:val="single" w:sz="4" w:space="0" w:color="auto"/>
              <w:right w:val="nil"/>
            </w:tcBorders>
            <w:shd w:val="clear" w:color="auto" w:fill="auto"/>
          </w:tcPr>
          <w:p w14:paraId="3DA5E1E0"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cs="Arial"/>
                <w:sz w:val="16"/>
                <w:szCs w:val="16"/>
                <w:cs/>
              </w:rPr>
              <w:t>56,503</w:t>
            </w:r>
          </w:p>
        </w:tc>
        <w:tc>
          <w:tcPr>
            <w:tcW w:w="850" w:type="dxa"/>
            <w:tcBorders>
              <w:left w:val="nil"/>
              <w:bottom w:val="single" w:sz="4" w:space="0" w:color="auto"/>
              <w:right w:val="nil"/>
            </w:tcBorders>
            <w:shd w:val="clear" w:color="auto" w:fill="auto"/>
          </w:tcPr>
          <w:p w14:paraId="1FD72FEF" w14:textId="77777777" w:rsidR="00857B2E" w:rsidRPr="008B1C1C" w:rsidRDefault="00857B2E" w:rsidP="00BF132C">
            <w:pPr>
              <w:tabs>
                <w:tab w:val="decimal" w:pos="582"/>
              </w:tabs>
              <w:ind w:right="-72"/>
              <w:contextualSpacing/>
              <w:jc w:val="right"/>
              <w:rPr>
                <w:rFonts w:ascii="Arial" w:hAnsi="Arial" w:cs="Arial"/>
                <w:sz w:val="16"/>
                <w:szCs w:val="16"/>
                <w:cs/>
              </w:rPr>
            </w:pPr>
            <w:r w:rsidRPr="008B1C1C">
              <w:rPr>
                <w:rFonts w:ascii="Arial" w:hAnsi="Arial" w:cs="Arial"/>
                <w:sz w:val="16"/>
                <w:szCs w:val="16"/>
                <w:cs/>
              </w:rPr>
              <w:t>36,915</w:t>
            </w:r>
          </w:p>
        </w:tc>
        <w:tc>
          <w:tcPr>
            <w:tcW w:w="851" w:type="dxa"/>
            <w:tcBorders>
              <w:left w:val="nil"/>
              <w:bottom w:val="single" w:sz="4" w:space="0" w:color="auto"/>
              <w:right w:val="nil"/>
            </w:tcBorders>
            <w:shd w:val="clear" w:color="auto" w:fill="auto"/>
          </w:tcPr>
          <w:p w14:paraId="1D56AA56" w14:textId="77777777" w:rsidR="00857B2E" w:rsidRPr="008B1C1C" w:rsidRDefault="00857B2E" w:rsidP="00BF132C">
            <w:pPr>
              <w:tabs>
                <w:tab w:val="decimal" w:pos="582"/>
              </w:tabs>
              <w:ind w:right="-72"/>
              <w:contextualSpacing/>
              <w:jc w:val="right"/>
              <w:rPr>
                <w:rFonts w:ascii="Arial" w:hAnsi="Arial" w:cs="Arial"/>
                <w:sz w:val="16"/>
                <w:szCs w:val="16"/>
                <w:cs/>
                <w:lang w:val="en-GB"/>
              </w:rPr>
            </w:pPr>
            <w:r w:rsidRPr="008B1C1C">
              <w:rPr>
                <w:rFonts w:ascii="Arial" w:hAnsi="Arial"/>
                <w:sz w:val="16"/>
                <w:szCs w:val="16"/>
                <w:cs/>
              </w:rPr>
              <w:t xml:space="preserve"> -   </w:t>
            </w:r>
          </w:p>
        </w:tc>
        <w:tc>
          <w:tcPr>
            <w:tcW w:w="826" w:type="dxa"/>
            <w:tcBorders>
              <w:left w:val="nil"/>
              <w:bottom w:val="single" w:sz="4" w:space="0" w:color="auto"/>
              <w:right w:val="nil"/>
            </w:tcBorders>
            <w:shd w:val="clear" w:color="auto" w:fill="auto"/>
          </w:tcPr>
          <w:p w14:paraId="20D155CC" w14:textId="77777777" w:rsidR="00857B2E" w:rsidRPr="008B1C1C" w:rsidRDefault="00857B2E" w:rsidP="00BF132C">
            <w:pPr>
              <w:tabs>
                <w:tab w:val="decimal" w:pos="582"/>
              </w:tabs>
              <w:ind w:right="-72"/>
              <w:contextualSpacing/>
              <w:jc w:val="right"/>
              <w:rPr>
                <w:rFonts w:ascii="Arial" w:hAnsi="Arial" w:cs="Arial"/>
                <w:sz w:val="16"/>
                <w:szCs w:val="16"/>
                <w:cs/>
                <w:lang w:val="en-GB"/>
              </w:rPr>
            </w:pPr>
            <w:r w:rsidRPr="008B1C1C">
              <w:rPr>
                <w:rFonts w:ascii="Arial" w:hAnsi="Arial" w:cs="Arial"/>
                <w:sz w:val="16"/>
                <w:szCs w:val="16"/>
                <w:cs/>
              </w:rPr>
              <w:t xml:space="preserve"> 443,573 </w:t>
            </w:r>
          </w:p>
        </w:tc>
      </w:tr>
    </w:tbl>
    <w:p w14:paraId="35CB99D6" w14:textId="77777777" w:rsidR="00857B2E" w:rsidRPr="008B1C1C" w:rsidRDefault="00857B2E" w:rsidP="00E12556">
      <w:pPr>
        <w:ind w:left="993"/>
        <w:jc w:val="thaiDistribute"/>
        <w:rPr>
          <w:rFonts w:ascii="Arial" w:eastAsia="Arial Unicode MS" w:hAnsi="Arial" w:cs="Arial"/>
          <w:color w:val="000000"/>
          <w:sz w:val="18"/>
          <w:szCs w:val="18"/>
          <w:vertAlign w:val="superscript"/>
          <w:lang w:val="en-GB"/>
        </w:rPr>
      </w:pPr>
    </w:p>
    <w:p w14:paraId="6EE7505E" w14:textId="6561CD64" w:rsidR="00112DCA" w:rsidRPr="008B1C1C" w:rsidRDefault="00C76200" w:rsidP="00BA2F89">
      <w:pPr>
        <w:ind w:left="1350" w:hanging="270"/>
        <w:jc w:val="thaiDistribute"/>
        <w:rPr>
          <w:rFonts w:ascii="Arial" w:eastAsia="Arial Unicode MS" w:hAnsi="Arial" w:cs="Arial"/>
          <w:color w:val="000000"/>
          <w:sz w:val="14"/>
          <w:szCs w:val="14"/>
          <w:lang w:val="en-GB"/>
        </w:rPr>
      </w:pPr>
      <w:r w:rsidRPr="008B1C1C">
        <w:rPr>
          <w:rFonts w:ascii="Arial" w:eastAsia="Arial Unicode MS" w:hAnsi="Arial"/>
          <w:color w:val="000000"/>
          <w:sz w:val="14"/>
          <w:szCs w:val="14"/>
          <w:vertAlign w:val="superscript"/>
          <w:cs/>
          <w:lang w:val="en-GB"/>
        </w:rPr>
        <w:t>(</w:t>
      </w:r>
      <w:r w:rsidRPr="008B1C1C">
        <w:rPr>
          <w:rFonts w:ascii="Arial" w:eastAsia="Arial Unicode MS" w:hAnsi="Arial" w:cs="Arial"/>
          <w:color w:val="000000"/>
          <w:sz w:val="14"/>
          <w:szCs w:val="14"/>
          <w:vertAlign w:val="superscript"/>
          <w:lang w:val="en-GB"/>
        </w:rPr>
        <w:t>1</w:t>
      </w:r>
      <w:r w:rsidRPr="008B1C1C">
        <w:rPr>
          <w:rFonts w:ascii="Arial" w:eastAsia="Arial Unicode MS" w:hAnsi="Arial"/>
          <w:color w:val="000000"/>
          <w:sz w:val="14"/>
          <w:szCs w:val="14"/>
          <w:vertAlign w:val="superscript"/>
          <w:cs/>
          <w:lang w:val="en-GB"/>
        </w:rPr>
        <w:t>)</w:t>
      </w:r>
      <w:r w:rsidRPr="008B1C1C">
        <w:rPr>
          <w:rFonts w:ascii="Arial" w:eastAsia="Arial Unicode MS" w:hAnsi="Arial"/>
          <w:color w:val="000000"/>
          <w:sz w:val="14"/>
          <w:szCs w:val="14"/>
          <w:cs/>
          <w:lang w:val="en-GB"/>
        </w:rPr>
        <w:t xml:space="preserve"> </w:t>
      </w:r>
      <w:r w:rsidR="00BA2F89" w:rsidRPr="008B1C1C">
        <w:rPr>
          <w:rFonts w:ascii="Arial" w:eastAsia="Arial Unicode MS" w:hAnsi="Arial" w:cs="Arial"/>
          <w:color w:val="000000"/>
          <w:sz w:val="14"/>
          <w:szCs w:val="14"/>
          <w:lang w:val="en-GB"/>
        </w:rPr>
        <w:tab/>
      </w:r>
      <w:r w:rsidR="00112DCA" w:rsidRPr="008B1C1C">
        <w:rPr>
          <w:rFonts w:ascii="Arial" w:eastAsia="Arial Unicode MS" w:hAnsi="Arial" w:cs="Arial"/>
          <w:color w:val="000000"/>
          <w:sz w:val="14"/>
          <w:szCs w:val="14"/>
          <w:lang w:val="en-GB"/>
        </w:rPr>
        <w:t>As at 31 December 20</w:t>
      </w:r>
      <w:r w:rsidR="00F01CEA" w:rsidRPr="008B1C1C">
        <w:rPr>
          <w:rFonts w:ascii="Arial" w:eastAsia="Arial Unicode MS" w:hAnsi="Arial" w:cs="Arial"/>
          <w:color w:val="000000"/>
          <w:sz w:val="14"/>
          <w:szCs w:val="14"/>
          <w:lang w:val="en-GB"/>
        </w:rPr>
        <w:t>2</w:t>
      </w:r>
      <w:r w:rsidR="003C54E6" w:rsidRPr="008B1C1C">
        <w:rPr>
          <w:rFonts w:ascii="Arial" w:eastAsia="Arial Unicode MS" w:hAnsi="Arial" w:cs="Arial"/>
          <w:color w:val="000000"/>
          <w:sz w:val="14"/>
          <w:szCs w:val="14"/>
          <w:lang w:val="en-GB"/>
        </w:rPr>
        <w:t>2</w:t>
      </w:r>
      <w:r w:rsidR="00112DCA" w:rsidRPr="008B1C1C">
        <w:rPr>
          <w:rFonts w:ascii="Arial" w:eastAsia="Arial Unicode MS" w:hAnsi="Arial" w:cs="Arial"/>
          <w:color w:val="000000"/>
          <w:sz w:val="14"/>
          <w:szCs w:val="14"/>
          <w:lang w:val="en-GB"/>
        </w:rPr>
        <w:t>, portions of loans classified as maturity</w:t>
      </w:r>
      <w:r w:rsidR="00112DCA" w:rsidRPr="008B1C1C">
        <w:rPr>
          <w:rFonts w:ascii="Arial" w:eastAsia="Arial Unicode MS" w:hAnsi="Arial"/>
          <w:color w:val="000000"/>
          <w:sz w:val="14"/>
          <w:szCs w:val="14"/>
          <w:cs/>
          <w:lang w:val="en-GB"/>
        </w:rPr>
        <w:t>-</w:t>
      </w:r>
      <w:r w:rsidR="00112DCA" w:rsidRPr="008B1C1C">
        <w:rPr>
          <w:rFonts w:ascii="Arial" w:eastAsia="Arial Unicode MS" w:hAnsi="Arial" w:cs="Arial"/>
          <w:color w:val="000000"/>
          <w:sz w:val="14"/>
          <w:szCs w:val="14"/>
          <w:lang w:val="en-GB"/>
        </w:rPr>
        <w:t>at</w:t>
      </w:r>
      <w:r w:rsidR="00112DCA" w:rsidRPr="008B1C1C">
        <w:rPr>
          <w:rFonts w:ascii="Arial" w:eastAsia="Arial Unicode MS" w:hAnsi="Arial"/>
          <w:color w:val="000000"/>
          <w:sz w:val="14"/>
          <w:szCs w:val="14"/>
          <w:cs/>
          <w:lang w:val="en-GB"/>
        </w:rPr>
        <w:t>-</w:t>
      </w:r>
      <w:r w:rsidR="00112DCA" w:rsidRPr="008B1C1C">
        <w:rPr>
          <w:rFonts w:ascii="Arial" w:eastAsia="Arial Unicode MS" w:hAnsi="Arial" w:cs="Arial"/>
          <w:color w:val="000000"/>
          <w:sz w:val="14"/>
          <w:szCs w:val="14"/>
          <w:lang w:val="en-GB"/>
        </w:rPr>
        <w:t xml:space="preserve">call in the </w:t>
      </w:r>
      <w:r w:rsidR="003D5FEC" w:rsidRPr="008B1C1C">
        <w:rPr>
          <w:rFonts w:ascii="Arial" w:eastAsia="Arial Unicode MS" w:hAnsi="Arial" w:cs="Arial"/>
          <w:color w:val="000000"/>
          <w:sz w:val="14"/>
          <w:szCs w:val="14"/>
          <w:lang w:val="en-GB"/>
        </w:rPr>
        <w:t xml:space="preserve">consolidated </w:t>
      </w:r>
      <w:r w:rsidR="001A5BC3" w:rsidRPr="008B1C1C">
        <w:rPr>
          <w:rFonts w:ascii="Arial" w:eastAsia="Arial Unicode MS" w:hAnsi="Arial" w:cs="Arial"/>
          <w:color w:val="000000"/>
          <w:sz w:val="14"/>
          <w:szCs w:val="14"/>
          <w:lang w:val="en-GB"/>
        </w:rPr>
        <w:t>financial statement</w:t>
      </w:r>
      <w:r w:rsidR="00112DCA" w:rsidRPr="008B1C1C">
        <w:rPr>
          <w:rFonts w:ascii="Arial" w:eastAsia="Arial Unicode MS" w:hAnsi="Arial" w:cs="Arial"/>
          <w:color w:val="000000"/>
          <w:sz w:val="14"/>
          <w:szCs w:val="14"/>
          <w:lang w:val="en-GB"/>
        </w:rPr>
        <w:t>s,</w:t>
      </w:r>
      <w:r w:rsidR="00FF2D80" w:rsidRPr="008B1C1C">
        <w:rPr>
          <w:rFonts w:ascii="Arial" w:eastAsia="Arial Unicode MS" w:hAnsi="Arial"/>
          <w:color w:val="000000"/>
          <w:sz w:val="14"/>
          <w:szCs w:val="14"/>
          <w:cs/>
          <w:lang w:val="en-GB"/>
        </w:rPr>
        <w:t xml:space="preserve"> </w:t>
      </w:r>
      <w:r w:rsidR="00112DCA" w:rsidRPr="008B1C1C">
        <w:rPr>
          <w:rFonts w:ascii="Arial" w:eastAsia="Arial Unicode MS" w:hAnsi="Arial" w:cs="Arial"/>
          <w:color w:val="000000"/>
          <w:sz w:val="14"/>
          <w:szCs w:val="14"/>
          <w:lang w:val="en-GB"/>
        </w:rPr>
        <w:t xml:space="preserve">of Baht </w:t>
      </w:r>
      <w:r w:rsidR="00611566" w:rsidRPr="008B1C1C">
        <w:rPr>
          <w:rFonts w:ascii="Arial" w:eastAsia="Arial Unicode MS" w:hAnsi="Arial" w:cs="Arial"/>
          <w:color w:val="000000"/>
          <w:sz w:val="14"/>
          <w:szCs w:val="14"/>
          <w:lang w:val="en-GB"/>
        </w:rPr>
        <w:t>3,</w:t>
      </w:r>
      <w:r w:rsidR="003C54E6" w:rsidRPr="008B1C1C">
        <w:rPr>
          <w:rFonts w:ascii="Arial" w:eastAsia="Arial Unicode MS" w:hAnsi="Arial" w:cs="Arial"/>
          <w:color w:val="000000"/>
          <w:sz w:val="14"/>
          <w:szCs w:val="14"/>
          <w:lang w:val="en-GB"/>
        </w:rPr>
        <w:t>372</w:t>
      </w:r>
      <w:r w:rsidR="00112DCA" w:rsidRPr="008B1C1C">
        <w:rPr>
          <w:rFonts w:ascii="Arial" w:eastAsia="Arial Unicode MS" w:hAnsi="Arial" w:cs="Arial"/>
          <w:color w:val="000000"/>
          <w:sz w:val="14"/>
          <w:szCs w:val="14"/>
          <w:lang w:val="en-GB"/>
        </w:rPr>
        <w:t xml:space="preserve"> million, are outstanding balances of defaulted loans classified as sub</w:t>
      </w:r>
      <w:r w:rsidR="00112DCA" w:rsidRPr="008B1C1C">
        <w:rPr>
          <w:rFonts w:ascii="Arial" w:eastAsia="Arial Unicode MS" w:hAnsi="Arial"/>
          <w:color w:val="000000"/>
          <w:sz w:val="14"/>
          <w:szCs w:val="14"/>
          <w:cs/>
          <w:lang w:val="en-GB"/>
        </w:rPr>
        <w:t>-</w:t>
      </w:r>
      <w:r w:rsidR="00112DCA" w:rsidRPr="008B1C1C">
        <w:rPr>
          <w:rFonts w:ascii="Arial" w:eastAsia="Arial Unicode MS" w:hAnsi="Arial" w:cs="Arial"/>
          <w:color w:val="000000"/>
          <w:sz w:val="14"/>
          <w:szCs w:val="14"/>
          <w:lang w:val="en-GB"/>
        </w:rPr>
        <w:t>standard or higher</w:t>
      </w:r>
      <w:r w:rsidR="00112DCA" w:rsidRPr="008B1C1C">
        <w:rPr>
          <w:rFonts w:ascii="Arial" w:eastAsia="Arial Unicode MS" w:hAnsi="Arial"/>
          <w:color w:val="000000"/>
          <w:sz w:val="14"/>
          <w:szCs w:val="14"/>
          <w:cs/>
          <w:lang w:val="en-GB"/>
        </w:rPr>
        <w:t xml:space="preserve">. </w:t>
      </w:r>
      <w:r w:rsidR="00112DCA" w:rsidRPr="008B1C1C">
        <w:rPr>
          <w:rFonts w:ascii="Arial" w:eastAsia="Arial Unicode MS" w:hAnsi="Arial" w:cs="Arial"/>
          <w:color w:val="000000"/>
          <w:sz w:val="14"/>
          <w:szCs w:val="14"/>
          <w:lang w:val="en-GB"/>
        </w:rPr>
        <w:t>However, repayment schedules of these loans are dependent upon new restructuring conditions</w:t>
      </w:r>
      <w:r w:rsidR="00112DCA" w:rsidRPr="008B1C1C">
        <w:rPr>
          <w:rFonts w:ascii="Arial" w:eastAsia="Arial Unicode MS" w:hAnsi="Arial"/>
          <w:color w:val="000000"/>
          <w:sz w:val="14"/>
          <w:szCs w:val="14"/>
          <w:cs/>
          <w:lang w:val="en-GB"/>
        </w:rPr>
        <w:t>.</w:t>
      </w:r>
    </w:p>
    <w:p w14:paraId="7ED84AFF" w14:textId="693836D6" w:rsidR="005F5A55" w:rsidRPr="008B1C1C" w:rsidRDefault="00112DCA" w:rsidP="00781DAD">
      <w:pPr>
        <w:ind w:left="993" w:firstLine="24"/>
        <w:jc w:val="both"/>
        <w:rPr>
          <w:rFonts w:ascii="Arial" w:eastAsia="Arial Unicode MS" w:hAnsi="Arial" w:cs="Arial"/>
          <w:color w:val="000000"/>
          <w:sz w:val="18"/>
          <w:szCs w:val="18"/>
          <w:lang w:val="en-GB"/>
        </w:rPr>
      </w:pPr>
      <w:r w:rsidRPr="008B1C1C">
        <w:rPr>
          <w:rFonts w:ascii="Arial" w:eastAsia="Arial Unicode MS" w:hAnsi="Arial"/>
          <w:color w:val="000000"/>
          <w:sz w:val="18"/>
          <w:szCs w:val="18"/>
          <w:cs/>
          <w:lang w:val="en-GB"/>
        </w:rPr>
        <w:br w:type="page"/>
      </w:r>
    </w:p>
    <w:p w14:paraId="2C9C9FE9" w14:textId="77777777" w:rsidR="0088375F" w:rsidRPr="008B1C1C" w:rsidRDefault="0088375F" w:rsidP="00781DAD">
      <w:pPr>
        <w:ind w:left="993" w:firstLine="24"/>
        <w:jc w:val="both"/>
        <w:rPr>
          <w:rFonts w:ascii="Arial" w:eastAsia="Arial Unicode MS" w:hAnsi="Arial" w:cs="Arial"/>
          <w:color w:val="000000"/>
          <w:sz w:val="18"/>
          <w:szCs w:val="18"/>
          <w:lang w:val="en-GB"/>
        </w:rPr>
      </w:pPr>
    </w:p>
    <w:tbl>
      <w:tblPr>
        <w:tblW w:w="8354" w:type="dxa"/>
        <w:tblInd w:w="1188" w:type="dxa"/>
        <w:tblLayout w:type="fixed"/>
        <w:tblLook w:val="0000" w:firstRow="0" w:lastRow="0" w:firstColumn="0" w:lastColumn="0" w:noHBand="0" w:noVBand="0"/>
      </w:tblPr>
      <w:tblGrid>
        <w:gridCol w:w="3031"/>
        <w:gridCol w:w="992"/>
        <w:gridCol w:w="1080"/>
        <w:gridCol w:w="868"/>
        <w:gridCol w:w="746"/>
        <w:gridCol w:w="133"/>
        <w:gridCol w:w="717"/>
        <w:gridCol w:w="787"/>
      </w:tblGrid>
      <w:tr w:rsidR="00BF622F" w:rsidRPr="008B1C1C" w14:paraId="2BB80748" w14:textId="77777777" w:rsidTr="00195F6C">
        <w:trPr>
          <w:cantSplit/>
        </w:trPr>
        <w:tc>
          <w:tcPr>
            <w:tcW w:w="3031" w:type="dxa"/>
            <w:tcBorders>
              <w:top w:val="nil"/>
              <w:left w:val="nil"/>
              <w:bottom w:val="nil"/>
              <w:right w:val="nil"/>
            </w:tcBorders>
            <w:vAlign w:val="bottom"/>
          </w:tcPr>
          <w:p w14:paraId="4AC212C5" w14:textId="77777777" w:rsidR="00BF622F" w:rsidRPr="008B1C1C" w:rsidRDefault="00BF622F" w:rsidP="003E3561">
            <w:pPr>
              <w:tabs>
                <w:tab w:val="left" w:pos="1440"/>
              </w:tabs>
              <w:ind w:left="-107" w:right="-72" w:firstLine="5"/>
              <w:rPr>
                <w:rFonts w:ascii="Arial" w:eastAsia="Arial Unicode MS" w:hAnsi="Arial" w:cs="Arial"/>
                <w:b/>
                <w:bCs/>
                <w:color w:val="000000"/>
                <w:spacing w:val="-4"/>
                <w:sz w:val="16"/>
                <w:szCs w:val="16"/>
                <w:u w:val="single"/>
                <w:lang w:val="en-US"/>
              </w:rPr>
            </w:pPr>
          </w:p>
        </w:tc>
        <w:tc>
          <w:tcPr>
            <w:tcW w:w="5323" w:type="dxa"/>
            <w:gridSpan w:val="7"/>
            <w:tcBorders>
              <w:top w:val="single" w:sz="4" w:space="0" w:color="auto"/>
              <w:left w:val="nil"/>
              <w:bottom w:val="single" w:sz="4" w:space="0" w:color="auto"/>
              <w:right w:val="nil"/>
            </w:tcBorders>
          </w:tcPr>
          <w:p w14:paraId="1256EC68" w14:textId="2AB4BBBB" w:rsidR="00BF622F" w:rsidRPr="008B1C1C" w:rsidRDefault="00BF622F" w:rsidP="004102CA">
            <w:pPr>
              <w:ind w:right="-72"/>
              <w:jc w:val="center"/>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Separate</w:t>
            </w:r>
          </w:p>
        </w:tc>
      </w:tr>
      <w:tr w:rsidR="00BF622F" w:rsidRPr="008B1C1C" w14:paraId="3B535B5D" w14:textId="77777777" w:rsidTr="00195F6C">
        <w:trPr>
          <w:cantSplit/>
        </w:trPr>
        <w:tc>
          <w:tcPr>
            <w:tcW w:w="3031" w:type="dxa"/>
            <w:tcBorders>
              <w:top w:val="nil"/>
              <w:left w:val="nil"/>
              <w:bottom w:val="nil"/>
              <w:right w:val="nil"/>
            </w:tcBorders>
            <w:vAlign w:val="bottom"/>
          </w:tcPr>
          <w:p w14:paraId="4DFC2328" w14:textId="77777777" w:rsidR="00BF622F" w:rsidRPr="008B1C1C" w:rsidRDefault="00BF622F" w:rsidP="003E3561">
            <w:pPr>
              <w:tabs>
                <w:tab w:val="left" w:pos="1440"/>
              </w:tabs>
              <w:ind w:left="-107" w:right="-72" w:firstLine="5"/>
              <w:rPr>
                <w:rFonts w:ascii="Arial" w:eastAsia="Arial Unicode MS" w:hAnsi="Arial" w:cs="Arial"/>
                <w:b/>
                <w:bCs/>
                <w:color w:val="000000"/>
                <w:spacing w:val="-4"/>
                <w:sz w:val="16"/>
                <w:szCs w:val="16"/>
                <w:u w:val="single"/>
                <w:lang w:val="en-US"/>
              </w:rPr>
            </w:pPr>
          </w:p>
        </w:tc>
        <w:tc>
          <w:tcPr>
            <w:tcW w:w="5323" w:type="dxa"/>
            <w:gridSpan w:val="7"/>
            <w:tcBorders>
              <w:top w:val="single" w:sz="4" w:space="0" w:color="auto"/>
              <w:left w:val="nil"/>
              <w:bottom w:val="single" w:sz="4" w:space="0" w:color="auto"/>
              <w:right w:val="nil"/>
            </w:tcBorders>
          </w:tcPr>
          <w:p w14:paraId="5CDD92BE" w14:textId="3DC1DEB0" w:rsidR="00BF622F" w:rsidRPr="008B1C1C" w:rsidRDefault="00857B2E" w:rsidP="004102CA">
            <w:pPr>
              <w:ind w:right="-72"/>
              <w:jc w:val="center"/>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2023</w:t>
            </w:r>
          </w:p>
        </w:tc>
      </w:tr>
      <w:tr w:rsidR="00BF622F" w:rsidRPr="008B1C1C" w14:paraId="67B57C12" w14:textId="77777777" w:rsidTr="00197B3D">
        <w:trPr>
          <w:cantSplit/>
        </w:trPr>
        <w:tc>
          <w:tcPr>
            <w:tcW w:w="3031" w:type="dxa"/>
            <w:tcBorders>
              <w:top w:val="nil"/>
              <w:left w:val="nil"/>
              <w:bottom w:val="nil"/>
              <w:right w:val="nil"/>
            </w:tcBorders>
            <w:vAlign w:val="bottom"/>
          </w:tcPr>
          <w:p w14:paraId="07E4DE8C" w14:textId="77777777" w:rsidR="00BF622F" w:rsidRPr="008B1C1C" w:rsidRDefault="00BF622F" w:rsidP="003E3561">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single" w:sz="4" w:space="0" w:color="auto"/>
              <w:left w:val="nil"/>
              <w:right w:val="nil"/>
            </w:tcBorders>
            <w:vAlign w:val="bottom"/>
          </w:tcPr>
          <w:p w14:paraId="723A5994" w14:textId="77777777"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p>
        </w:tc>
        <w:tc>
          <w:tcPr>
            <w:tcW w:w="1080" w:type="dxa"/>
            <w:tcBorders>
              <w:top w:val="single" w:sz="4" w:space="0" w:color="auto"/>
              <w:left w:val="nil"/>
              <w:right w:val="nil"/>
            </w:tcBorders>
            <w:vAlign w:val="bottom"/>
          </w:tcPr>
          <w:p w14:paraId="438B6FDC" w14:textId="56EF7FF5"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Less than</w:t>
            </w:r>
            <w:r w:rsidRPr="008B1C1C">
              <w:rPr>
                <w:rFonts w:ascii="Arial" w:hAnsi="Arial"/>
                <w:b/>
                <w:bCs/>
                <w:color w:val="000000"/>
                <w:sz w:val="16"/>
                <w:szCs w:val="16"/>
                <w:cs/>
                <w:lang w:val="en-GB"/>
              </w:rPr>
              <w:t xml:space="preserve"> </w:t>
            </w:r>
            <w:r w:rsidRPr="008B1C1C">
              <w:rPr>
                <w:rFonts w:ascii="Arial" w:eastAsia="Arial Unicode MS" w:hAnsi="Arial" w:cs="Arial"/>
                <w:b/>
                <w:bCs/>
                <w:color w:val="000000"/>
                <w:sz w:val="16"/>
                <w:szCs w:val="16"/>
                <w:lang w:val="en-GB"/>
              </w:rPr>
              <w:t xml:space="preserve">or equal </w:t>
            </w:r>
          </w:p>
        </w:tc>
        <w:tc>
          <w:tcPr>
            <w:tcW w:w="868" w:type="dxa"/>
            <w:tcBorders>
              <w:top w:val="single" w:sz="4" w:space="0" w:color="auto"/>
              <w:left w:val="nil"/>
              <w:right w:val="nil"/>
            </w:tcBorders>
            <w:vAlign w:val="bottom"/>
          </w:tcPr>
          <w:p w14:paraId="574F36BE" w14:textId="2B4AF7EB"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lang w:val="en-GB"/>
              </w:rPr>
              <w:t>1</w:t>
            </w:r>
            <w:r w:rsidRPr="008B1C1C">
              <w:rPr>
                <w:rFonts w:ascii="Arial" w:hAnsi="Arial"/>
                <w:b/>
                <w:bCs/>
                <w:color w:val="000000"/>
                <w:sz w:val="16"/>
                <w:szCs w:val="16"/>
                <w:cs/>
              </w:rPr>
              <w:t xml:space="preserve"> - </w:t>
            </w:r>
            <w:r w:rsidRPr="008B1C1C">
              <w:rPr>
                <w:rFonts w:ascii="Arial" w:hAnsi="Arial" w:cs="Arial"/>
                <w:b/>
                <w:bCs/>
                <w:color w:val="000000"/>
                <w:sz w:val="16"/>
                <w:szCs w:val="16"/>
                <w:lang w:val="en-GB"/>
              </w:rPr>
              <w:t>5</w:t>
            </w:r>
            <w:r w:rsidRPr="008B1C1C">
              <w:rPr>
                <w:rFonts w:ascii="Arial" w:hAnsi="Arial"/>
                <w:b/>
                <w:bCs/>
                <w:color w:val="000000"/>
                <w:sz w:val="16"/>
                <w:szCs w:val="16"/>
                <w:cs/>
              </w:rPr>
              <w:t xml:space="preserve"> </w:t>
            </w:r>
          </w:p>
        </w:tc>
        <w:tc>
          <w:tcPr>
            <w:tcW w:w="746" w:type="dxa"/>
            <w:tcBorders>
              <w:top w:val="single" w:sz="4" w:space="0" w:color="auto"/>
              <w:left w:val="nil"/>
              <w:right w:val="nil"/>
            </w:tcBorders>
            <w:vAlign w:val="bottom"/>
          </w:tcPr>
          <w:p w14:paraId="6B4B1FAA" w14:textId="7615BE1F"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cs/>
              </w:rPr>
              <w:t xml:space="preserve">Over </w:t>
            </w:r>
            <w:r w:rsidRPr="008B1C1C">
              <w:rPr>
                <w:rFonts w:ascii="Arial" w:hAnsi="Arial" w:cs="Arial"/>
                <w:b/>
                <w:bCs/>
                <w:color w:val="000000"/>
                <w:sz w:val="16"/>
                <w:szCs w:val="16"/>
                <w:lang w:val="en-GB"/>
              </w:rPr>
              <w:t>5</w:t>
            </w:r>
            <w:r w:rsidRPr="008B1C1C">
              <w:rPr>
                <w:rFonts w:ascii="Arial" w:hAnsi="Arial"/>
                <w:b/>
                <w:bCs/>
                <w:color w:val="000000"/>
                <w:sz w:val="16"/>
                <w:szCs w:val="16"/>
                <w:cs/>
              </w:rPr>
              <w:t xml:space="preserve"> </w:t>
            </w:r>
          </w:p>
        </w:tc>
        <w:tc>
          <w:tcPr>
            <w:tcW w:w="850" w:type="dxa"/>
            <w:gridSpan w:val="2"/>
            <w:tcBorders>
              <w:top w:val="single" w:sz="4" w:space="0" w:color="auto"/>
              <w:left w:val="nil"/>
              <w:right w:val="nil"/>
            </w:tcBorders>
            <w:vAlign w:val="bottom"/>
          </w:tcPr>
          <w:p w14:paraId="14F3FF7A" w14:textId="1349FDFB"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No</w:t>
            </w:r>
          </w:p>
        </w:tc>
        <w:tc>
          <w:tcPr>
            <w:tcW w:w="787" w:type="dxa"/>
            <w:tcBorders>
              <w:top w:val="single" w:sz="4" w:space="0" w:color="auto"/>
              <w:left w:val="nil"/>
              <w:right w:val="nil"/>
            </w:tcBorders>
            <w:vAlign w:val="bottom"/>
          </w:tcPr>
          <w:p w14:paraId="6F9CA6BC" w14:textId="77777777"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p>
        </w:tc>
      </w:tr>
      <w:tr w:rsidR="00BF622F" w:rsidRPr="008B1C1C" w14:paraId="44ECC929" w14:textId="77777777" w:rsidTr="00197B3D">
        <w:trPr>
          <w:cantSplit/>
        </w:trPr>
        <w:tc>
          <w:tcPr>
            <w:tcW w:w="3031" w:type="dxa"/>
            <w:tcBorders>
              <w:top w:val="nil"/>
              <w:left w:val="nil"/>
              <w:bottom w:val="nil"/>
              <w:right w:val="nil"/>
            </w:tcBorders>
            <w:vAlign w:val="bottom"/>
          </w:tcPr>
          <w:p w14:paraId="3865AF75" w14:textId="77777777" w:rsidR="00BF622F" w:rsidRPr="008B1C1C" w:rsidRDefault="00BF622F" w:rsidP="003E3561">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nil"/>
              <w:left w:val="nil"/>
              <w:right w:val="nil"/>
            </w:tcBorders>
            <w:vAlign w:val="bottom"/>
          </w:tcPr>
          <w:p w14:paraId="3008EB14" w14:textId="7D786B31"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At call</w:t>
            </w:r>
          </w:p>
        </w:tc>
        <w:tc>
          <w:tcPr>
            <w:tcW w:w="1080" w:type="dxa"/>
            <w:tcBorders>
              <w:top w:val="nil"/>
              <w:left w:val="nil"/>
              <w:right w:val="nil"/>
            </w:tcBorders>
            <w:vAlign w:val="bottom"/>
          </w:tcPr>
          <w:p w14:paraId="612F345B" w14:textId="33F26B38"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 1 year</w:t>
            </w:r>
          </w:p>
        </w:tc>
        <w:tc>
          <w:tcPr>
            <w:tcW w:w="868" w:type="dxa"/>
            <w:tcBorders>
              <w:top w:val="nil"/>
              <w:left w:val="nil"/>
              <w:right w:val="nil"/>
            </w:tcBorders>
            <w:vAlign w:val="bottom"/>
          </w:tcPr>
          <w:p w14:paraId="6AF87BF2" w14:textId="30C480B4"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cs/>
              </w:rPr>
              <w:t>years</w:t>
            </w:r>
          </w:p>
        </w:tc>
        <w:tc>
          <w:tcPr>
            <w:tcW w:w="746" w:type="dxa"/>
            <w:tcBorders>
              <w:top w:val="nil"/>
              <w:left w:val="nil"/>
              <w:right w:val="nil"/>
            </w:tcBorders>
            <w:vAlign w:val="bottom"/>
          </w:tcPr>
          <w:p w14:paraId="030B7A9A" w14:textId="7D8A4B95"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cs/>
              </w:rPr>
              <w:t>years</w:t>
            </w:r>
          </w:p>
        </w:tc>
        <w:tc>
          <w:tcPr>
            <w:tcW w:w="850" w:type="dxa"/>
            <w:gridSpan w:val="2"/>
            <w:tcBorders>
              <w:top w:val="nil"/>
              <w:left w:val="nil"/>
              <w:right w:val="nil"/>
            </w:tcBorders>
            <w:vAlign w:val="bottom"/>
          </w:tcPr>
          <w:p w14:paraId="59B7DA8A" w14:textId="56D94459"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maturity</w:t>
            </w:r>
          </w:p>
        </w:tc>
        <w:tc>
          <w:tcPr>
            <w:tcW w:w="787" w:type="dxa"/>
            <w:tcBorders>
              <w:top w:val="nil"/>
              <w:left w:val="nil"/>
              <w:right w:val="nil"/>
            </w:tcBorders>
            <w:vAlign w:val="bottom"/>
          </w:tcPr>
          <w:p w14:paraId="7D47C210" w14:textId="2E892F3B"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Total</w:t>
            </w:r>
          </w:p>
        </w:tc>
      </w:tr>
      <w:tr w:rsidR="00BF622F" w:rsidRPr="008B1C1C" w14:paraId="48FC447F" w14:textId="77777777" w:rsidTr="00197B3D">
        <w:trPr>
          <w:cantSplit/>
        </w:trPr>
        <w:tc>
          <w:tcPr>
            <w:tcW w:w="3031" w:type="dxa"/>
            <w:tcBorders>
              <w:top w:val="nil"/>
              <w:left w:val="nil"/>
              <w:bottom w:val="nil"/>
              <w:right w:val="nil"/>
            </w:tcBorders>
            <w:vAlign w:val="bottom"/>
          </w:tcPr>
          <w:p w14:paraId="4AEE12B8" w14:textId="77777777" w:rsidR="00BF622F" w:rsidRPr="008B1C1C" w:rsidRDefault="00BF622F" w:rsidP="003E3561">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nil"/>
              <w:left w:val="nil"/>
              <w:right w:val="nil"/>
            </w:tcBorders>
            <w:vAlign w:val="bottom"/>
          </w:tcPr>
          <w:p w14:paraId="2A50FB1B" w14:textId="09578942"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1080" w:type="dxa"/>
            <w:tcBorders>
              <w:top w:val="nil"/>
              <w:left w:val="nil"/>
              <w:right w:val="nil"/>
            </w:tcBorders>
            <w:vAlign w:val="bottom"/>
          </w:tcPr>
          <w:p w14:paraId="7FBE019D" w14:textId="77C25526"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868" w:type="dxa"/>
            <w:tcBorders>
              <w:top w:val="nil"/>
              <w:left w:val="nil"/>
              <w:right w:val="nil"/>
            </w:tcBorders>
            <w:vAlign w:val="bottom"/>
          </w:tcPr>
          <w:p w14:paraId="3750D6D3" w14:textId="20F5D85B"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879" w:type="dxa"/>
            <w:gridSpan w:val="2"/>
            <w:tcBorders>
              <w:top w:val="nil"/>
              <w:left w:val="nil"/>
              <w:right w:val="nil"/>
            </w:tcBorders>
            <w:vAlign w:val="bottom"/>
          </w:tcPr>
          <w:p w14:paraId="283CC71C" w14:textId="1279EF5B"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717" w:type="dxa"/>
            <w:tcBorders>
              <w:top w:val="nil"/>
              <w:left w:val="nil"/>
              <w:right w:val="nil"/>
            </w:tcBorders>
            <w:vAlign w:val="bottom"/>
          </w:tcPr>
          <w:p w14:paraId="334E40FC" w14:textId="36A3078D"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787" w:type="dxa"/>
            <w:tcBorders>
              <w:top w:val="nil"/>
              <w:left w:val="nil"/>
              <w:right w:val="nil"/>
            </w:tcBorders>
            <w:vAlign w:val="bottom"/>
          </w:tcPr>
          <w:p w14:paraId="5C1FBF57" w14:textId="7CB26708"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r>
      <w:tr w:rsidR="00BF622F" w:rsidRPr="008B1C1C" w14:paraId="00A69D0F" w14:textId="77777777" w:rsidTr="00197B3D">
        <w:trPr>
          <w:cantSplit/>
        </w:trPr>
        <w:tc>
          <w:tcPr>
            <w:tcW w:w="3031" w:type="dxa"/>
            <w:tcBorders>
              <w:top w:val="nil"/>
              <w:left w:val="nil"/>
              <w:bottom w:val="single" w:sz="4" w:space="0" w:color="auto"/>
              <w:right w:val="nil"/>
            </w:tcBorders>
            <w:vAlign w:val="bottom"/>
          </w:tcPr>
          <w:p w14:paraId="10DC9874" w14:textId="3E27BC56" w:rsidR="00BF622F" w:rsidRPr="008B1C1C" w:rsidRDefault="00C10628" w:rsidP="003E3561">
            <w:pPr>
              <w:tabs>
                <w:tab w:val="left" w:pos="1440"/>
              </w:tabs>
              <w:ind w:left="-107" w:right="72" w:firstLine="5"/>
              <w:jc w:val="center"/>
              <w:rPr>
                <w:rFonts w:ascii="Arial" w:eastAsia="Arial Unicode MS" w:hAnsi="Arial" w:cs="Arial"/>
                <w:b/>
                <w:bCs/>
                <w:color w:val="000000"/>
                <w:spacing w:val="-4"/>
                <w:sz w:val="16"/>
                <w:szCs w:val="16"/>
                <w:lang w:val="en-GB"/>
              </w:rPr>
            </w:pPr>
            <w:r w:rsidRPr="008B1C1C">
              <w:rPr>
                <w:rFonts w:ascii="Arial" w:eastAsia="Arial Unicode MS" w:hAnsi="Arial" w:cs="Arial"/>
                <w:b/>
                <w:bCs/>
                <w:color w:val="000000"/>
                <w:sz w:val="16"/>
                <w:szCs w:val="16"/>
                <w:lang w:val="en-GB"/>
              </w:rPr>
              <w:t>Transaction</w:t>
            </w:r>
          </w:p>
        </w:tc>
        <w:tc>
          <w:tcPr>
            <w:tcW w:w="992" w:type="dxa"/>
            <w:tcBorders>
              <w:left w:val="nil"/>
              <w:bottom w:val="single" w:sz="4" w:space="0" w:color="auto"/>
              <w:right w:val="nil"/>
            </w:tcBorders>
            <w:vAlign w:val="bottom"/>
          </w:tcPr>
          <w:p w14:paraId="79D14539" w14:textId="0381978F"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1080" w:type="dxa"/>
            <w:tcBorders>
              <w:left w:val="nil"/>
              <w:bottom w:val="single" w:sz="4" w:space="0" w:color="auto"/>
              <w:right w:val="nil"/>
            </w:tcBorders>
            <w:vAlign w:val="bottom"/>
          </w:tcPr>
          <w:p w14:paraId="6C59868D" w14:textId="1D2818D5"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868" w:type="dxa"/>
            <w:tcBorders>
              <w:left w:val="nil"/>
              <w:bottom w:val="single" w:sz="4" w:space="0" w:color="auto"/>
              <w:right w:val="nil"/>
            </w:tcBorders>
            <w:vAlign w:val="bottom"/>
          </w:tcPr>
          <w:p w14:paraId="418BD053" w14:textId="0387D904"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879" w:type="dxa"/>
            <w:gridSpan w:val="2"/>
            <w:tcBorders>
              <w:left w:val="nil"/>
              <w:bottom w:val="single" w:sz="4" w:space="0" w:color="auto"/>
              <w:right w:val="nil"/>
            </w:tcBorders>
            <w:vAlign w:val="bottom"/>
          </w:tcPr>
          <w:p w14:paraId="66F1E809" w14:textId="0D9D11D3"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717" w:type="dxa"/>
            <w:tcBorders>
              <w:left w:val="nil"/>
              <w:bottom w:val="single" w:sz="4" w:space="0" w:color="auto"/>
              <w:right w:val="nil"/>
            </w:tcBorders>
            <w:vAlign w:val="bottom"/>
          </w:tcPr>
          <w:p w14:paraId="2BC3D8CB" w14:textId="61AFF83F"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787" w:type="dxa"/>
            <w:tcBorders>
              <w:left w:val="nil"/>
              <w:bottom w:val="single" w:sz="4" w:space="0" w:color="auto"/>
              <w:right w:val="nil"/>
            </w:tcBorders>
            <w:vAlign w:val="bottom"/>
          </w:tcPr>
          <w:p w14:paraId="1360B904" w14:textId="69EEE3AB" w:rsidR="00BF622F" w:rsidRPr="008B1C1C" w:rsidRDefault="00BF622F" w:rsidP="00BF622F">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r>
      <w:tr w:rsidR="00BF622F" w:rsidRPr="008B1C1C" w14:paraId="3AA6C948" w14:textId="77777777" w:rsidTr="00197B3D">
        <w:trPr>
          <w:cantSplit/>
        </w:trPr>
        <w:tc>
          <w:tcPr>
            <w:tcW w:w="3031" w:type="dxa"/>
            <w:tcBorders>
              <w:top w:val="nil"/>
              <w:left w:val="nil"/>
              <w:bottom w:val="nil"/>
              <w:right w:val="nil"/>
            </w:tcBorders>
            <w:vAlign w:val="bottom"/>
          </w:tcPr>
          <w:p w14:paraId="12E3EA52" w14:textId="77777777" w:rsidR="00BF622F" w:rsidRPr="008B1C1C" w:rsidRDefault="00BF622F" w:rsidP="003E3561">
            <w:pPr>
              <w:tabs>
                <w:tab w:val="left" w:pos="1440"/>
              </w:tabs>
              <w:ind w:left="-107" w:right="-72" w:firstLine="5"/>
              <w:rPr>
                <w:rFonts w:ascii="Arial" w:eastAsia="Arial Unicode MS" w:hAnsi="Arial" w:cs="Arial"/>
                <w:color w:val="000000"/>
                <w:spacing w:val="-4"/>
                <w:sz w:val="16"/>
                <w:szCs w:val="16"/>
                <w:lang w:val="en-GB"/>
              </w:rPr>
            </w:pPr>
          </w:p>
        </w:tc>
        <w:tc>
          <w:tcPr>
            <w:tcW w:w="992" w:type="dxa"/>
            <w:tcBorders>
              <w:left w:val="nil"/>
              <w:right w:val="nil"/>
            </w:tcBorders>
            <w:shd w:val="clear" w:color="auto" w:fill="F8F8F8"/>
            <w:vAlign w:val="bottom"/>
          </w:tcPr>
          <w:p w14:paraId="4CA10329" w14:textId="77777777" w:rsidR="00BF622F" w:rsidRPr="008B1C1C" w:rsidRDefault="00BF622F" w:rsidP="004102CA">
            <w:pPr>
              <w:tabs>
                <w:tab w:val="left" w:pos="1440"/>
              </w:tabs>
              <w:ind w:right="-72"/>
              <w:jc w:val="right"/>
              <w:rPr>
                <w:rFonts w:ascii="Arial" w:eastAsia="Arial Unicode MS" w:hAnsi="Arial" w:cs="Arial"/>
                <w:color w:val="000000"/>
                <w:sz w:val="16"/>
                <w:szCs w:val="16"/>
                <w:lang w:val="en-GB"/>
              </w:rPr>
            </w:pPr>
          </w:p>
        </w:tc>
        <w:tc>
          <w:tcPr>
            <w:tcW w:w="1080" w:type="dxa"/>
            <w:tcBorders>
              <w:left w:val="nil"/>
              <w:right w:val="nil"/>
            </w:tcBorders>
            <w:shd w:val="clear" w:color="auto" w:fill="F8F8F8"/>
            <w:vAlign w:val="bottom"/>
          </w:tcPr>
          <w:p w14:paraId="58032A26" w14:textId="77777777" w:rsidR="00BF622F" w:rsidRPr="008B1C1C" w:rsidRDefault="00BF622F" w:rsidP="004102CA">
            <w:pPr>
              <w:tabs>
                <w:tab w:val="left" w:pos="1440"/>
              </w:tabs>
              <w:ind w:right="-72"/>
              <w:jc w:val="right"/>
              <w:rPr>
                <w:rFonts w:ascii="Arial" w:eastAsia="Arial Unicode MS" w:hAnsi="Arial" w:cs="Arial"/>
                <w:color w:val="000000"/>
                <w:sz w:val="16"/>
                <w:szCs w:val="16"/>
                <w:lang w:val="en-GB"/>
              </w:rPr>
            </w:pPr>
          </w:p>
        </w:tc>
        <w:tc>
          <w:tcPr>
            <w:tcW w:w="868" w:type="dxa"/>
            <w:tcBorders>
              <w:left w:val="nil"/>
              <w:right w:val="nil"/>
            </w:tcBorders>
            <w:shd w:val="clear" w:color="auto" w:fill="F8F8F8"/>
            <w:vAlign w:val="bottom"/>
          </w:tcPr>
          <w:p w14:paraId="0C74EBB2" w14:textId="77777777" w:rsidR="00BF622F" w:rsidRPr="008B1C1C" w:rsidRDefault="00BF622F" w:rsidP="004102CA">
            <w:pPr>
              <w:tabs>
                <w:tab w:val="left" w:pos="1440"/>
              </w:tabs>
              <w:ind w:right="-72"/>
              <w:jc w:val="right"/>
              <w:rPr>
                <w:rFonts w:ascii="Arial" w:eastAsia="Arial Unicode MS" w:hAnsi="Arial" w:cs="Arial"/>
                <w:color w:val="000000"/>
                <w:sz w:val="16"/>
                <w:szCs w:val="16"/>
                <w:lang w:val="en-GB"/>
              </w:rPr>
            </w:pPr>
          </w:p>
        </w:tc>
        <w:tc>
          <w:tcPr>
            <w:tcW w:w="879" w:type="dxa"/>
            <w:gridSpan w:val="2"/>
            <w:tcBorders>
              <w:left w:val="nil"/>
              <w:right w:val="nil"/>
            </w:tcBorders>
            <w:shd w:val="clear" w:color="auto" w:fill="F8F8F8"/>
          </w:tcPr>
          <w:p w14:paraId="13F939AF" w14:textId="77777777" w:rsidR="00BF622F" w:rsidRPr="008B1C1C" w:rsidRDefault="00BF622F" w:rsidP="004102CA">
            <w:pPr>
              <w:tabs>
                <w:tab w:val="left" w:pos="1440"/>
              </w:tabs>
              <w:ind w:right="-72"/>
              <w:jc w:val="right"/>
              <w:rPr>
                <w:rFonts w:ascii="Arial" w:eastAsia="Arial Unicode MS" w:hAnsi="Arial" w:cs="Arial"/>
                <w:color w:val="000000"/>
                <w:sz w:val="16"/>
                <w:szCs w:val="16"/>
                <w:lang w:val="en-GB"/>
              </w:rPr>
            </w:pPr>
          </w:p>
        </w:tc>
        <w:tc>
          <w:tcPr>
            <w:tcW w:w="717" w:type="dxa"/>
            <w:tcBorders>
              <w:left w:val="nil"/>
              <w:right w:val="nil"/>
            </w:tcBorders>
            <w:shd w:val="clear" w:color="auto" w:fill="F8F8F8"/>
            <w:vAlign w:val="bottom"/>
          </w:tcPr>
          <w:p w14:paraId="7C82B0C0" w14:textId="695F9C3A" w:rsidR="00BF622F" w:rsidRPr="008B1C1C" w:rsidRDefault="00BF622F" w:rsidP="004102CA">
            <w:pPr>
              <w:tabs>
                <w:tab w:val="left" w:pos="1440"/>
              </w:tabs>
              <w:ind w:right="-72"/>
              <w:jc w:val="right"/>
              <w:rPr>
                <w:rFonts w:ascii="Arial" w:eastAsia="Arial Unicode MS" w:hAnsi="Arial" w:cs="Arial"/>
                <w:color w:val="000000"/>
                <w:sz w:val="16"/>
                <w:szCs w:val="16"/>
                <w:lang w:val="en-GB"/>
              </w:rPr>
            </w:pPr>
          </w:p>
        </w:tc>
        <w:tc>
          <w:tcPr>
            <w:tcW w:w="787" w:type="dxa"/>
            <w:tcBorders>
              <w:left w:val="nil"/>
              <w:right w:val="nil"/>
            </w:tcBorders>
            <w:shd w:val="clear" w:color="auto" w:fill="F8F8F8"/>
            <w:vAlign w:val="bottom"/>
          </w:tcPr>
          <w:p w14:paraId="3CC3B295" w14:textId="77777777" w:rsidR="00BF622F" w:rsidRPr="008B1C1C" w:rsidRDefault="00BF622F" w:rsidP="00197B3D">
            <w:pPr>
              <w:tabs>
                <w:tab w:val="left" w:pos="1440"/>
              </w:tabs>
              <w:ind w:right="-57"/>
              <w:jc w:val="right"/>
              <w:rPr>
                <w:rFonts w:ascii="Arial" w:eastAsia="Arial Unicode MS" w:hAnsi="Arial" w:cs="Arial"/>
                <w:color w:val="000000"/>
                <w:sz w:val="16"/>
                <w:szCs w:val="16"/>
                <w:lang w:val="en-GB"/>
              </w:rPr>
            </w:pPr>
          </w:p>
        </w:tc>
      </w:tr>
      <w:tr w:rsidR="00BF622F" w:rsidRPr="008B1C1C" w14:paraId="508B71B6" w14:textId="77777777" w:rsidTr="00197B3D">
        <w:trPr>
          <w:cantSplit/>
        </w:trPr>
        <w:tc>
          <w:tcPr>
            <w:tcW w:w="3031" w:type="dxa"/>
            <w:tcBorders>
              <w:top w:val="nil"/>
              <w:left w:val="nil"/>
              <w:bottom w:val="nil"/>
              <w:right w:val="nil"/>
            </w:tcBorders>
            <w:vAlign w:val="bottom"/>
          </w:tcPr>
          <w:p w14:paraId="2B84B01D" w14:textId="77777777" w:rsidR="00BF622F" w:rsidRPr="008B1C1C" w:rsidRDefault="00BF622F" w:rsidP="003E3561">
            <w:pPr>
              <w:tabs>
                <w:tab w:val="left" w:pos="1440"/>
              </w:tabs>
              <w:ind w:left="-107" w:right="-72" w:firstLine="5"/>
              <w:rPr>
                <w:rFonts w:ascii="Arial" w:eastAsia="Arial Unicode MS" w:hAnsi="Arial" w:cs="Arial"/>
                <w:color w:val="000000"/>
                <w:spacing w:val="-4"/>
                <w:sz w:val="16"/>
                <w:szCs w:val="16"/>
                <w:lang w:val="en-GB"/>
              </w:rPr>
            </w:pPr>
            <w:r w:rsidRPr="008B1C1C">
              <w:rPr>
                <w:rFonts w:ascii="Arial" w:eastAsia="Arial Unicode MS" w:hAnsi="Arial" w:cs="Arial"/>
                <w:b/>
                <w:bCs/>
                <w:color w:val="000000"/>
                <w:spacing w:val="-4"/>
                <w:sz w:val="16"/>
                <w:szCs w:val="16"/>
                <w:u w:val="single"/>
                <w:lang w:val="en-GB"/>
              </w:rPr>
              <w:t>Financial assets</w:t>
            </w:r>
          </w:p>
        </w:tc>
        <w:tc>
          <w:tcPr>
            <w:tcW w:w="992" w:type="dxa"/>
            <w:tcBorders>
              <w:left w:val="nil"/>
              <w:right w:val="nil"/>
            </w:tcBorders>
            <w:shd w:val="clear" w:color="auto" w:fill="F8F8F8"/>
            <w:vAlign w:val="bottom"/>
          </w:tcPr>
          <w:p w14:paraId="1C652406" w14:textId="77777777" w:rsidR="00BF622F" w:rsidRPr="008B1C1C" w:rsidRDefault="00BF622F" w:rsidP="004102CA">
            <w:pPr>
              <w:tabs>
                <w:tab w:val="left" w:pos="1440"/>
              </w:tabs>
              <w:ind w:right="-72"/>
              <w:jc w:val="right"/>
              <w:rPr>
                <w:rFonts w:ascii="Arial" w:eastAsia="Arial Unicode MS" w:hAnsi="Arial" w:cs="Arial"/>
                <w:color w:val="000000"/>
                <w:sz w:val="16"/>
                <w:szCs w:val="16"/>
                <w:lang w:val="en-GB"/>
              </w:rPr>
            </w:pPr>
          </w:p>
        </w:tc>
        <w:tc>
          <w:tcPr>
            <w:tcW w:w="1080" w:type="dxa"/>
            <w:tcBorders>
              <w:left w:val="nil"/>
              <w:right w:val="nil"/>
            </w:tcBorders>
            <w:shd w:val="clear" w:color="auto" w:fill="F8F8F8"/>
            <w:vAlign w:val="bottom"/>
          </w:tcPr>
          <w:p w14:paraId="6F23CBB3" w14:textId="77777777" w:rsidR="00BF622F" w:rsidRPr="008B1C1C" w:rsidRDefault="00BF622F" w:rsidP="004102CA">
            <w:pPr>
              <w:tabs>
                <w:tab w:val="left" w:pos="1440"/>
              </w:tabs>
              <w:ind w:right="-72"/>
              <w:jc w:val="right"/>
              <w:rPr>
                <w:rFonts w:ascii="Arial" w:eastAsia="Arial Unicode MS" w:hAnsi="Arial" w:cs="Arial"/>
                <w:color w:val="000000"/>
                <w:sz w:val="16"/>
                <w:szCs w:val="16"/>
                <w:lang w:val="en-GB"/>
              </w:rPr>
            </w:pPr>
          </w:p>
        </w:tc>
        <w:tc>
          <w:tcPr>
            <w:tcW w:w="868" w:type="dxa"/>
            <w:tcBorders>
              <w:left w:val="nil"/>
              <w:right w:val="nil"/>
            </w:tcBorders>
            <w:shd w:val="clear" w:color="auto" w:fill="F8F8F8"/>
            <w:vAlign w:val="bottom"/>
          </w:tcPr>
          <w:p w14:paraId="4B4A83D8" w14:textId="77777777" w:rsidR="00BF622F" w:rsidRPr="008B1C1C" w:rsidRDefault="00BF622F" w:rsidP="004102CA">
            <w:pPr>
              <w:tabs>
                <w:tab w:val="left" w:pos="1440"/>
              </w:tabs>
              <w:ind w:right="-72"/>
              <w:jc w:val="right"/>
              <w:rPr>
                <w:rFonts w:ascii="Arial" w:eastAsia="Arial Unicode MS" w:hAnsi="Arial" w:cs="Arial"/>
                <w:color w:val="000000"/>
                <w:sz w:val="16"/>
                <w:szCs w:val="16"/>
                <w:lang w:val="en-GB"/>
              </w:rPr>
            </w:pPr>
          </w:p>
        </w:tc>
        <w:tc>
          <w:tcPr>
            <w:tcW w:w="879" w:type="dxa"/>
            <w:gridSpan w:val="2"/>
            <w:tcBorders>
              <w:left w:val="nil"/>
              <w:right w:val="nil"/>
            </w:tcBorders>
            <w:shd w:val="clear" w:color="auto" w:fill="F8F8F8"/>
          </w:tcPr>
          <w:p w14:paraId="770EFCC4" w14:textId="77777777" w:rsidR="00BF622F" w:rsidRPr="008B1C1C" w:rsidRDefault="00BF622F" w:rsidP="004102CA">
            <w:pPr>
              <w:tabs>
                <w:tab w:val="left" w:pos="1440"/>
              </w:tabs>
              <w:ind w:right="-72"/>
              <w:jc w:val="right"/>
              <w:rPr>
                <w:rFonts w:ascii="Arial" w:eastAsia="Arial Unicode MS" w:hAnsi="Arial" w:cs="Arial"/>
                <w:color w:val="000000"/>
                <w:sz w:val="16"/>
                <w:szCs w:val="16"/>
                <w:lang w:val="en-GB"/>
              </w:rPr>
            </w:pPr>
          </w:p>
        </w:tc>
        <w:tc>
          <w:tcPr>
            <w:tcW w:w="717" w:type="dxa"/>
            <w:tcBorders>
              <w:left w:val="nil"/>
              <w:right w:val="nil"/>
            </w:tcBorders>
            <w:shd w:val="clear" w:color="auto" w:fill="F8F8F8"/>
            <w:vAlign w:val="bottom"/>
          </w:tcPr>
          <w:p w14:paraId="04B0CC04" w14:textId="5B26B588" w:rsidR="00BF622F" w:rsidRPr="008B1C1C" w:rsidRDefault="00BF622F" w:rsidP="004102CA">
            <w:pPr>
              <w:tabs>
                <w:tab w:val="left" w:pos="1440"/>
              </w:tabs>
              <w:ind w:right="-72"/>
              <w:jc w:val="right"/>
              <w:rPr>
                <w:rFonts w:ascii="Arial" w:eastAsia="Arial Unicode MS" w:hAnsi="Arial" w:cs="Arial"/>
                <w:color w:val="000000"/>
                <w:sz w:val="16"/>
                <w:szCs w:val="16"/>
                <w:lang w:val="en-GB"/>
              </w:rPr>
            </w:pPr>
          </w:p>
        </w:tc>
        <w:tc>
          <w:tcPr>
            <w:tcW w:w="787" w:type="dxa"/>
            <w:tcBorders>
              <w:left w:val="nil"/>
              <w:right w:val="nil"/>
            </w:tcBorders>
            <w:shd w:val="clear" w:color="auto" w:fill="F8F8F8"/>
            <w:vAlign w:val="bottom"/>
          </w:tcPr>
          <w:p w14:paraId="0D8F6111" w14:textId="77777777" w:rsidR="00BF622F" w:rsidRPr="008B1C1C" w:rsidRDefault="00BF622F" w:rsidP="00197B3D">
            <w:pPr>
              <w:tabs>
                <w:tab w:val="left" w:pos="1440"/>
              </w:tabs>
              <w:ind w:right="-57"/>
              <w:jc w:val="right"/>
              <w:rPr>
                <w:rFonts w:ascii="Arial" w:eastAsia="Arial Unicode MS" w:hAnsi="Arial" w:cs="Arial"/>
                <w:color w:val="000000"/>
                <w:sz w:val="16"/>
                <w:szCs w:val="16"/>
                <w:lang w:val="en-GB"/>
              </w:rPr>
            </w:pPr>
          </w:p>
        </w:tc>
      </w:tr>
      <w:tr w:rsidR="000A10FB" w:rsidRPr="008B1C1C" w14:paraId="4B00F1BD" w14:textId="77777777" w:rsidTr="00197B3D">
        <w:trPr>
          <w:cantSplit/>
        </w:trPr>
        <w:tc>
          <w:tcPr>
            <w:tcW w:w="3031" w:type="dxa"/>
            <w:tcBorders>
              <w:top w:val="nil"/>
              <w:left w:val="nil"/>
              <w:bottom w:val="nil"/>
              <w:right w:val="nil"/>
            </w:tcBorders>
            <w:vAlign w:val="bottom"/>
          </w:tcPr>
          <w:p w14:paraId="10963739" w14:textId="77777777" w:rsidR="000A10FB" w:rsidRPr="008B1C1C" w:rsidRDefault="000A10FB" w:rsidP="000A10FB">
            <w:pPr>
              <w:ind w:left="-107" w:firstLine="5"/>
              <w:rPr>
                <w:rFonts w:ascii="Arial" w:eastAsia="Arial Unicode MS" w:hAnsi="Arial" w:cs="Arial"/>
                <w:color w:val="000000"/>
                <w:spacing w:val="-4"/>
                <w:sz w:val="16"/>
                <w:szCs w:val="16"/>
                <w:lang w:val="en-US"/>
              </w:rPr>
            </w:pPr>
            <w:r w:rsidRPr="008B1C1C">
              <w:rPr>
                <w:rFonts w:ascii="Arial" w:eastAsia="Arial Unicode MS" w:hAnsi="Arial" w:cs="Arial"/>
                <w:color w:val="000000"/>
                <w:spacing w:val="-4"/>
                <w:sz w:val="16"/>
                <w:szCs w:val="16"/>
                <w:lang w:val="en-GB"/>
              </w:rPr>
              <w:t>Cash</w:t>
            </w:r>
          </w:p>
        </w:tc>
        <w:tc>
          <w:tcPr>
            <w:tcW w:w="992" w:type="dxa"/>
            <w:tcBorders>
              <w:left w:val="nil"/>
              <w:right w:val="nil"/>
            </w:tcBorders>
            <w:shd w:val="clear" w:color="auto" w:fill="F8F8F8"/>
          </w:tcPr>
          <w:p w14:paraId="6DD152F5" w14:textId="6C131D88" w:rsidR="000A10FB" w:rsidRPr="008B1C1C" w:rsidRDefault="000A10FB" w:rsidP="006B45F2">
            <w:pPr>
              <w:tabs>
                <w:tab w:val="decimal" w:pos="492"/>
              </w:tabs>
              <w:ind w:right="-72"/>
              <w:contextualSpacing/>
              <w:jc w:val="right"/>
              <w:rPr>
                <w:rFonts w:ascii="Arial" w:hAnsi="Arial" w:cs="Arial"/>
                <w:sz w:val="16"/>
                <w:szCs w:val="16"/>
                <w:cs/>
              </w:rPr>
            </w:pPr>
            <w:r w:rsidRPr="008B1C1C">
              <w:rPr>
                <w:rFonts w:ascii="Arial" w:hAnsi="Arial" w:cs="Arial"/>
                <w:sz w:val="16"/>
                <w:szCs w:val="16"/>
                <w:cs/>
              </w:rPr>
              <w:t>905</w:t>
            </w:r>
          </w:p>
        </w:tc>
        <w:tc>
          <w:tcPr>
            <w:tcW w:w="1080" w:type="dxa"/>
            <w:tcBorders>
              <w:left w:val="nil"/>
              <w:right w:val="nil"/>
            </w:tcBorders>
            <w:shd w:val="clear" w:color="auto" w:fill="F8F8F8"/>
          </w:tcPr>
          <w:p w14:paraId="12686543" w14:textId="026073AA"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868" w:type="dxa"/>
            <w:tcBorders>
              <w:left w:val="nil"/>
              <w:right w:val="nil"/>
            </w:tcBorders>
            <w:shd w:val="clear" w:color="auto" w:fill="F8F8F8"/>
          </w:tcPr>
          <w:p w14:paraId="4A017050" w14:textId="03A50391"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879" w:type="dxa"/>
            <w:gridSpan w:val="2"/>
            <w:tcBorders>
              <w:left w:val="nil"/>
              <w:right w:val="nil"/>
            </w:tcBorders>
            <w:shd w:val="clear" w:color="auto" w:fill="F8F8F8"/>
          </w:tcPr>
          <w:p w14:paraId="52C102A6" w14:textId="01D6E203"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717" w:type="dxa"/>
            <w:tcBorders>
              <w:left w:val="nil"/>
              <w:right w:val="nil"/>
            </w:tcBorders>
            <w:shd w:val="clear" w:color="auto" w:fill="F8F8F8"/>
          </w:tcPr>
          <w:p w14:paraId="343E9703" w14:textId="193B340A"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787" w:type="dxa"/>
            <w:tcBorders>
              <w:left w:val="nil"/>
              <w:right w:val="nil"/>
            </w:tcBorders>
            <w:shd w:val="clear" w:color="auto" w:fill="F8F8F8"/>
          </w:tcPr>
          <w:p w14:paraId="603421C8" w14:textId="5DED24D9" w:rsidR="000A10FB" w:rsidRPr="008B1C1C" w:rsidRDefault="000A10FB" w:rsidP="006B45F2">
            <w:pPr>
              <w:tabs>
                <w:tab w:val="decimal" w:pos="582"/>
              </w:tabs>
              <w:ind w:right="-57"/>
              <w:contextualSpacing/>
              <w:jc w:val="right"/>
              <w:rPr>
                <w:rFonts w:ascii="Arial" w:hAnsi="Arial" w:cs="Arial"/>
                <w:sz w:val="16"/>
                <w:szCs w:val="16"/>
                <w:cs/>
              </w:rPr>
            </w:pPr>
            <w:r w:rsidRPr="008B1C1C">
              <w:rPr>
                <w:rFonts w:ascii="Arial" w:hAnsi="Arial" w:cs="Arial"/>
                <w:sz w:val="16"/>
                <w:szCs w:val="16"/>
                <w:cs/>
              </w:rPr>
              <w:t>905</w:t>
            </w:r>
          </w:p>
        </w:tc>
      </w:tr>
      <w:tr w:rsidR="000A10FB" w:rsidRPr="008B1C1C" w14:paraId="6713149F" w14:textId="77777777" w:rsidTr="00197B3D">
        <w:trPr>
          <w:cantSplit/>
        </w:trPr>
        <w:tc>
          <w:tcPr>
            <w:tcW w:w="3031" w:type="dxa"/>
            <w:tcBorders>
              <w:top w:val="nil"/>
              <w:left w:val="nil"/>
              <w:bottom w:val="nil"/>
              <w:right w:val="nil"/>
            </w:tcBorders>
            <w:vAlign w:val="bottom"/>
          </w:tcPr>
          <w:p w14:paraId="7E46B1B4" w14:textId="77777777" w:rsidR="000A10FB" w:rsidRPr="008B1C1C" w:rsidRDefault="000A10FB" w:rsidP="000A10FB">
            <w:pPr>
              <w:ind w:left="-107" w:firstLine="5"/>
              <w:rPr>
                <w:rFonts w:ascii="Arial" w:hAnsi="Arial" w:cs="Arial"/>
                <w:color w:val="000000"/>
                <w:spacing w:val="-4"/>
                <w:sz w:val="16"/>
                <w:szCs w:val="16"/>
                <w:lang w:val="en-GB"/>
              </w:rPr>
            </w:pPr>
            <w:r w:rsidRPr="008B1C1C">
              <w:rPr>
                <w:rFonts w:ascii="Arial" w:eastAsia="Arial Unicode MS" w:hAnsi="Arial" w:cs="Arial"/>
                <w:color w:val="000000"/>
                <w:spacing w:val="-4"/>
                <w:sz w:val="16"/>
                <w:szCs w:val="16"/>
                <w:lang w:val="en-GB"/>
              </w:rPr>
              <w:t>Interbank and money market items</w:t>
            </w:r>
          </w:p>
        </w:tc>
        <w:tc>
          <w:tcPr>
            <w:tcW w:w="992" w:type="dxa"/>
            <w:tcBorders>
              <w:left w:val="nil"/>
              <w:right w:val="nil"/>
            </w:tcBorders>
            <w:shd w:val="clear" w:color="auto" w:fill="F8F8F8"/>
          </w:tcPr>
          <w:p w14:paraId="791C429E" w14:textId="67A287E7" w:rsidR="000A10FB" w:rsidRPr="008B1C1C" w:rsidRDefault="000A10FB" w:rsidP="006B45F2">
            <w:pPr>
              <w:tabs>
                <w:tab w:val="decimal" w:pos="492"/>
              </w:tabs>
              <w:ind w:right="-72"/>
              <w:contextualSpacing/>
              <w:jc w:val="right"/>
              <w:rPr>
                <w:rFonts w:ascii="Arial" w:hAnsi="Arial" w:cs="Arial"/>
                <w:sz w:val="16"/>
                <w:szCs w:val="16"/>
                <w:lang w:val="en-GB"/>
              </w:rPr>
            </w:pPr>
            <w:r w:rsidRPr="008B1C1C">
              <w:rPr>
                <w:rFonts w:ascii="Arial" w:hAnsi="Arial" w:cs="Arial"/>
                <w:sz w:val="16"/>
                <w:szCs w:val="16"/>
                <w:cs/>
              </w:rPr>
              <w:t>3,858</w:t>
            </w:r>
          </w:p>
        </w:tc>
        <w:tc>
          <w:tcPr>
            <w:tcW w:w="1080" w:type="dxa"/>
            <w:tcBorders>
              <w:left w:val="nil"/>
              <w:right w:val="nil"/>
            </w:tcBorders>
            <w:shd w:val="clear" w:color="auto" w:fill="F8F8F8"/>
          </w:tcPr>
          <w:p w14:paraId="4C34ADE5" w14:textId="1D6751FF" w:rsidR="000A10FB" w:rsidRPr="008B1C1C" w:rsidRDefault="000A10FB" w:rsidP="006B45F2">
            <w:pPr>
              <w:tabs>
                <w:tab w:val="decimal" w:pos="492"/>
                <w:tab w:val="decimal" w:pos="582"/>
              </w:tabs>
              <w:ind w:right="-72"/>
              <w:contextualSpacing/>
              <w:jc w:val="right"/>
              <w:rPr>
                <w:rFonts w:ascii="Arial" w:hAnsi="Arial" w:cs="Arial"/>
                <w:sz w:val="16"/>
                <w:szCs w:val="16"/>
                <w:lang w:val="en-GB"/>
              </w:rPr>
            </w:pPr>
            <w:r w:rsidRPr="008B1C1C">
              <w:rPr>
                <w:rFonts w:ascii="Arial" w:hAnsi="Arial" w:cs="Arial"/>
                <w:sz w:val="16"/>
                <w:szCs w:val="16"/>
                <w:cs/>
              </w:rPr>
              <w:t>3,415</w:t>
            </w:r>
          </w:p>
        </w:tc>
        <w:tc>
          <w:tcPr>
            <w:tcW w:w="868" w:type="dxa"/>
            <w:tcBorders>
              <w:left w:val="nil"/>
              <w:right w:val="nil"/>
            </w:tcBorders>
            <w:shd w:val="clear" w:color="auto" w:fill="F8F8F8"/>
          </w:tcPr>
          <w:p w14:paraId="1C0005D5" w14:textId="5696CC73" w:rsidR="000A10FB" w:rsidRPr="008B1C1C" w:rsidRDefault="000A10FB" w:rsidP="006B45F2">
            <w:pPr>
              <w:tabs>
                <w:tab w:val="decimal" w:pos="492"/>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879" w:type="dxa"/>
            <w:gridSpan w:val="2"/>
            <w:tcBorders>
              <w:left w:val="nil"/>
              <w:right w:val="nil"/>
            </w:tcBorders>
            <w:shd w:val="clear" w:color="auto" w:fill="F8F8F8"/>
          </w:tcPr>
          <w:p w14:paraId="0719E49C" w14:textId="71380BCF" w:rsidR="000A10FB" w:rsidRPr="008B1C1C" w:rsidRDefault="000A10FB" w:rsidP="006B45F2">
            <w:pPr>
              <w:tabs>
                <w:tab w:val="decimal" w:pos="492"/>
                <w:tab w:val="decimal" w:pos="582"/>
              </w:tabs>
              <w:ind w:right="-72"/>
              <w:contextualSpacing/>
              <w:jc w:val="right"/>
              <w:rPr>
                <w:rFonts w:ascii="Arial" w:hAnsi="Arial" w:cs="Arial"/>
                <w:sz w:val="16"/>
                <w:szCs w:val="16"/>
                <w:lang w:val="en-US"/>
              </w:rPr>
            </w:pPr>
            <w:r w:rsidRPr="008B1C1C">
              <w:rPr>
                <w:rFonts w:ascii="Arial" w:hAnsi="Arial"/>
                <w:sz w:val="16"/>
                <w:szCs w:val="16"/>
                <w:cs/>
              </w:rPr>
              <w:t>-</w:t>
            </w:r>
          </w:p>
        </w:tc>
        <w:tc>
          <w:tcPr>
            <w:tcW w:w="717" w:type="dxa"/>
            <w:tcBorders>
              <w:left w:val="nil"/>
              <w:right w:val="nil"/>
            </w:tcBorders>
            <w:shd w:val="clear" w:color="auto" w:fill="F8F8F8"/>
          </w:tcPr>
          <w:p w14:paraId="47EC7579" w14:textId="7BAA442A" w:rsidR="000A10FB" w:rsidRPr="008B1C1C" w:rsidRDefault="000A10FB" w:rsidP="006B45F2">
            <w:pPr>
              <w:tabs>
                <w:tab w:val="decimal" w:pos="492"/>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787" w:type="dxa"/>
            <w:tcBorders>
              <w:left w:val="nil"/>
              <w:right w:val="nil"/>
            </w:tcBorders>
            <w:shd w:val="clear" w:color="auto" w:fill="F8F8F8"/>
          </w:tcPr>
          <w:p w14:paraId="55638C88" w14:textId="5506DC21" w:rsidR="000A10FB" w:rsidRPr="008B1C1C" w:rsidRDefault="000A10FB" w:rsidP="006B45F2">
            <w:pPr>
              <w:tabs>
                <w:tab w:val="decimal" w:pos="582"/>
              </w:tabs>
              <w:ind w:right="-57"/>
              <w:contextualSpacing/>
              <w:jc w:val="right"/>
              <w:rPr>
                <w:rFonts w:ascii="Arial" w:hAnsi="Arial" w:cs="Arial"/>
                <w:sz w:val="16"/>
                <w:szCs w:val="16"/>
                <w:cs/>
              </w:rPr>
            </w:pPr>
            <w:r w:rsidRPr="008B1C1C">
              <w:rPr>
                <w:rFonts w:ascii="Arial" w:hAnsi="Arial" w:cs="Arial"/>
                <w:sz w:val="16"/>
                <w:szCs w:val="16"/>
                <w:cs/>
              </w:rPr>
              <w:t>7,273</w:t>
            </w:r>
          </w:p>
        </w:tc>
      </w:tr>
      <w:tr w:rsidR="000A10FB" w:rsidRPr="008B1C1C" w14:paraId="260BC223" w14:textId="77777777" w:rsidTr="00197B3D">
        <w:trPr>
          <w:cantSplit/>
        </w:trPr>
        <w:tc>
          <w:tcPr>
            <w:tcW w:w="3031" w:type="dxa"/>
            <w:tcBorders>
              <w:top w:val="nil"/>
              <w:left w:val="nil"/>
              <w:bottom w:val="nil"/>
              <w:right w:val="nil"/>
            </w:tcBorders>
            <w:vAlign w:val="bottom"/>
          </w:tcPr>
          <w:p w14:paraId="620B0215" w14:textId="77777777"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 xml:space="preserve">Financial assets measured </w:t>
            </w:r>
          </w:p>
        </w:tc>
        <w:tc>
          <w:tcPr>
            <w:tcW w:w="992" w:type="dxa"/>
            <w:tcBorders>
              <w:left w:val="nil"/>
              <w:right w:val="nil"/>
            </w:tcBorders>
            <w:shd w:val="clear" w:color="auto" w:fill="F8F8F8"/>
          </w:tcPr>
          <w:p w14:paraId="5B5BD62A" w14:textId="77777777" w:rsidR="000A10FB" w:rsidRPr="008B1C1C" w:rsidRDefault="000A10FB" w:rsidP="006B45F2">
            <w:pPr>
              <w:tabs>
                <w:tab w:val="decimal" w:pos="492"/>
              </w:tabs>
              <w:ind w:right="-72"/>
              <w:contextualSpacing/>
              <w:jc w:val="right"/>
              <w:rPr>
                <w:rFonts w:ascii="Arial" w:hAnsi="Arial" w:cs="Arial"/>
                <w:sz w:val="16"/>
                <w:szCs w:val="16"/>
                <w:cs/>
              </w:rPr>
            </w:pPr>
          </w:p>
        </w:tc>
        <w:tc>
          <w:tcPr>
            <w:tcW w:w="1080" w:type="dxa"/>
            <w:tcBorders>
              <w:left w:val="nil"/>
              <w:right w:val="nil"/>
            </w:tcBorders>
            <w:shd w:val="clear" w:color="auto" w:fill="F8F8F8"/>
          </w:tcPr>
          <w:p w14:paraId="6D33F0BB" w14:textId="77777777" w:rsidR="000A10FB" w:rsidRPr="008B1C1C" w:rsidRDefault="000A10FB" w:rsidP="006B45F2">
            <w:pPr>
              <w:tabs>
                <w:tab w:val="decimal" w:pos="492"/>
                <w:tab w:val="decimal" w:pos="582"/>
              </w:tabs>
              <w:ind w:right="-72"/>
              <w:contextualSpacing/>
              <w:jc w:val="right"/>
              <w:rPr>
                <w:rFonts w:ascii="Arial" w:hAnsi="Arial" w:cs="Arial"/>
                <w:sz w:val="16"/>
                <w:szCs w:val="16"/>
                <w:cs/>
              </w:rPr>
            </w:pPr>
          </w:p>
        </w:tc>
        <w:tc>
          <w:tcPr>
            <w:tcW w:w="868" w:type="dxa"/>
            <w:tcBorders>
              <w:left w:val="nil"/>
              <w:right w:val="nil"/>
            </w:tcBorders>
            <w:shd w:val="clear" w:color="auto" w:fill="F8F8F8"/>
          </w:tcPr>
          <w:p w14:paraId="7CA73037" w14:textId="77777777" w:rsidR="000A10FB" w:rsidRPr="008B1C1C" w:rsidRDefault="000A10FB" w:rsidP="006B45F2">
            <w:pPr>
              <w:tabs>
                <w:tab w:val="decimal" w:pos="492"/>
                <w:tab w:val="decimal" w:pos="582"/>
              </w:tabs>
              <w:ind w:right="-72"/>
              <w:contextualSpacing/>
              <w:jc w:val="right"/>
              <w:rPr>
                <w:rFonts w:ascii="Arial" w:hAnsi="Arial" w:cs="Arial"/>
                <w:sz w:val="16"/>
                <w:szCs w:val="16"/>
                <w:cs/>
              </w:rPr>
            </w:pPr>
          </w:p>
        </w:tc>
        <w:tc>
          <w:tcPr>
            <w:tcW w:w="879" w:type="dxa"/>
            <w:gridSpan w:val="2"/>
            <w:tcBorders>
              <w:left w:val="nil"/>
              <w:right w:val="nil"/>
            </w:tcBorders>
            <w:shd w:val="clear" w:color="auto" w:fill="F8F8F8"/>
          </w:tcPr>
          <w:p w14:paraId="1E29F2DA" w14:textId="77777777" w:rsidR="000A10FB" w:rsidRPr="008B1C1C" w:rsidRDefault="000A10FB" w:rsidP="006B45F2">
            <w:pPr>
              <w:tabs>
                <w:tab w:val="decimal" w:pos="492"/>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F8F8F8"/>
          </w:tcPr>
          <w:p w14:paraId="34F1989B" w14:textId="0763E3E1" w:rsidR="000A10FB" w:rsidRPr="008B1C1C" w:rsidRDefault="000A10FB" w:rsidP="006B45F2">
            <w:pPr>
              <w:tabs>
                <w:tab w:val="decimal" w:pos="492"/>
                <w:tab w:val="decimal" w:pos="582"/>
              </w:tabs>
              <w:ind w:right="-72"/>
              <w:contextualSpacing/>
              <w:jc w:val="right"/>
              <w:rPr>
                <w:rFonts w:ascii="Arial" w:hAnsi="Arial" w:cs="Arial"/>
                <w:sz w:val="16"/>
                <w:szCs w:val="16"/>
                <w:cs/>
              </w:rPr>
            </w:pPr>
          </w:p>
        </w:tc>
        <w:tc>
          <w:tcPr>
            <w:tcW w:w="787" w:type="dxa"/>
            <w:tcBorders>
              <w:left w:val="nil"/>
              <w:right w:val="nil"/>
            </w:tcBorders>
            <w:shd w:val="clear" w:color="auto" w:fill="F8F8F8"/>
          </w:tcPr>
          <w:p w14:paraId="33783811" w14:textId="77777777" w:rsidR="000A10FB" w:rsidRPr="008B1C1C" w:rsidRDefault="000A10FB" w:rsidP="006B45F2">
            <w:pPr>
              <w:tabs>
                <w:tab w:val="decimal" w:pos="582"/>
              </w:tabs>
              <w:ind w:right="-57"/>
              <w:contextualSpacing/>
              <w:jc w:val="right"/>
              <w:rPr>
                <w:rFonts w:ascii="Arial" w:hAnsi="Arial" w:cs="Arial"/>
                <w:sz w:val="16"/>
                <w:szCs w:val="16"/>
                <w:cs/>
              </w:rPr>
            </w:pPr>
          </w:p>
        </w:tc>
      </w:tr>
      <w:tr w:rsidR="000A10FB" w:rsidRPr="008B1C1C" w14:paraId="5EEB0673" w14:textId="77777777" w:rsidTr="00197B3D">
        <w:trPr>
          <w:cantSplit/>
        </w:trPr>
        <w:tc>
          <w:tcPr>
            <w:tcW w:w="3031" w:type="dxa"/>
            <w:tcBorders>
              <w:top w:val="nil"/>
              <w:left w:val="nil"/>
              <w:bottom w:val="nil"/>
              <w:right w:val="nil"/>
            </w:tcBorders>
            <w:vAlign w:val="bottom"/>
          </w:tcPr>
          <w:p w14:paraId="2C238A03" w14:textId="77777777"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eastAsia="Arial Unicode MS" w:hAnsi="Arial"/>
                <w:color w:val="000000"/>
                <w:spacing w:val="-4"/>
                <w:sz w:val="16"/>
                <w:szCs w:val="16"/>
                <w:cs/>
                <w:lang w:val="en-GB"/>
              </w:rPr>
              <w:t xml:space="preserve">   </w:t>
            </w:r>
            <w:r w:rsidRPr="008B1C1C">
              <w:rPr>
                <w:rFonts w:ascii="Arial" w:eastAsia="Arial Unicode MS" w:hAnsi="Arial" w:cs="Arial"/>
                <w:color w:val="000000"/>
                <w:spacing w:val="-4"/>
                <w:sz w:val="16"/>
                <w:szCs w:val="16"/>
                <w:lang w:val="en-GB"/>
              </w:rPr>
              <w:t>at fair value</w:t>
            </w:r>
            <w:r w:rsidRPr="008B1C1C">
              <w:rPr>
                <w:rFonts w:ascii="Arial" w:eastAsia="Arial Unicode MS" w:hAnsi="Arial"/>
                <w:color w:val="000000"/>
                <w:spacing w:val="-4"/>
                <w:sz w:val="16"/>
                <w:szCs w:val="16"/>
                <w:cs/>
                <w:lang w:val="en-GB"/>
              </w:rPr>
              <w:t xml:space="preserve"> </w:t>
            </w:r>
            <w:r w:rsidRPr="008B1C1C">
              <w:rPr>
                <w:rFonts w:ascii="Arial" w:eastAsia="Arial Unicode MS" w:hAnsi="Arial" w:cs="Arial"/>
                <w:color w:val="000000"/>
                <w:spacing w:val="-4"/>
                <w:sz w:val="16"/>
                <w:szCs w:val="16"/>
                <w:lang w:val="en-GB"/>
              </w:rPr>
              <w:t>through profit or loss</w:t>
            </w:r>
          </w:p>
        </w:tc>
        <w:tc>
          <w:tcPr>
            <w:tcW w:w="992" w:type="dxa"/>
            <w:tcBorders>
              <w:left w:val="nil"/>
              <w:right w:val="nil"/>
            </w:tcBorders>
            <w:shd w:val="clear" w:color="auto" w:fill="F8F8F8"/>
          </w:tcPr>
          <w:p w14:paraId="6A727200" w14:textId="0F57065E" w:rsidR="000A10FB" w:rsidRPr="008B1C1C" w:rsidRDefault="000A10FB" w:rsidP="006B45F2">
            <w:pPr>
              <w:tabs>
                <w:tab w:val="decimal" w:pos="492"/>
              </w:tabs>
              <w:ind w:right="-72"/>
              <w:contextualSpacing/>
              <w:jc w:val="right"/>
              <w:rPr>
                <w:rFonts w:ascii="Arial" w:hAnsi="Arial" w:cs="Arial"/>
                <w:sz w:val="16"/>
                <w:szCs w:val="16"/>
                <w:cs/>
              </w:rPr>
            </w:pPr>
            <w:r w:rsidRPr="008B1C1C">
              <w:rPr>
                <w:rFonts w:ascii="Arial" w:hAnsi="Arial"/>
                <w:sz w:val="16"/>
                <w:szCs w:val="16"/>
                <w:cs/>
              </w:rPr>
              <w:t>-</w:t>
            </w:r>
          </w:p>
        </w:tc>
        <w:tc>
          <w:tcPr>
            <w:tcW w:w="1080" w:type="dxa"/>
            <w:tcBorders>
              <w:left w:val="nil"/>
              <w:right w:val="nil"/>
            </w:tcBorders>
            <w:shd w:val="clear" w:color="auto" w:fill="F8F8F8"/>
          </w:tcPr>
          <w:p w14:paraId="438C4CD5" w14:textId="327A7DAC"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3,938</w:t>
            </w:r>
          </w:p>
        </w:tc>
        <w:tc>
          <w:tcPr>
            <w:tcW w:w="868" w:type="dxa"/>
            <w:tcBorders>
              <w:left w:val="nil"/>
              <w:right w:val="nil"/>
            </w:tcBorders>
            <w:shd w:val="clear" w:color="auto" w:fill="F8F8F8"/>
          </w:tcPr>
          <w:p w14:paraId="786C5141" w14:textId="054B5E5E"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5,272</w:t>
            </w:r>
          </w:p>
        </w:tc>
        <w:tc>
          <w:tcPr>
            <w:tcW w:w="879" w:type="dxa"/>
            <w:gridSpan w:val="2"/>
            <w:tcBorders>
              <w:left w:val="nil"/>
              <w:right w:val="nil"/>
            </w:tcBorders>
            <w:shd w:val="clear" w:color="auto" w:fill="F8F8F8"/>
          </w:tcPr>
          <w:p w14:paraId="6BD298C8" w14:textId="59A23D51"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52,880</w:t>
            </w:r>
          </w:p>
        </w:tc>
        <w:tc>
          <w:tcPr>
            <w:tcW w:w="717" w:type="dxa"/>
            <w:tcBorders>
              <w:left w:val="nil"/>
              <w:right w:val="nil"/>
            </w:tcBorders>
            <w:shd w:val="clear" w:color="auto" w:fill="F8F8F8"/>
          </w:tcPr>
          <w:p w14:paraId="6E762E8F" w14:textId="5517F9DF" w:rsidR="000A10FB" w:rsidRPr="008B1C1C" w:rsidRDefault="000A10FB" w:rsidP="006B45F2">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787" w:type="dxa"/>
            <w:tcBorders>
              <w:left w:val="nil"/>
              <w:right w:val="nil"/>
            </w:tcBorders>
            <w:shd w:val="clear" w:color="auto" w:fill="F8F8F8"/>
          </w:tcPr>
          <w:p w14:paraId="46E51F35" w14:textId="24709E36" w:rsidR="000A10FB" w:rsidRPr="008B1C1C" w:rsidRDefault="000A10FB" w:rsidP="006B45F2">
            <w:pPr>
              <w:tabs>
                <w:tab w:val="decimal" w:pos="582"/>
              </w:tabs>
              <w:ind w:right="-57"/>
              <w:contextualSpacing/>
              <w:jc w:val="right"/>
              <w:rPr>
                <w:rFonts w:ascii="Arial" w:hAnsi="Arial" w:cs="Arial"/>
                <w:sz w:val="16"/>
                <w:szCs w:val="16"/>
                <w:cs/>
              </w:rPr>
            </w:pPr>
            <w:r w:rsidRPr="008B1C1C">
              <w:rPr>
                <w:rFonts w:ascii="Arial" w:hAnsi="Arial" w:cs="Arial"/>
                <w:sz w:val="16"/>
                <w:szCs w:val="16"/>
                <w:cs/>
              </w:rPr>
              <w:t>62,090</w:t>
            </w:r>
          </w:p>
        </w:tc>
      </w:tr>
      <w:tr w:rsidR="000A10FB" w:rsidRPr="008B1C1C" w14:paraId="323FFECA" w14:textId="77777777" w:rsidTr="00197B3D">
        <w:trPr>
          <w:cantSplit/>
        </w:trPr>
        <w:tc>
          <w:tcPr>
            <w:tcW w:w="3031" w:type="dxa"/>
            <w:tcBorders>
              <w:top w:val="nil"/>
              <w:left w:val="nil"/>
              <w:bottom w:val="nil"/>
              <w:right w:val="nil"/>
            </w:tcBorders>
            <w:vAlign w:val="bottom"/>
          </w:tcPr>
          <w:p w14:paraId="79634D94" w14:textId="77777777"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Derivative assets</w:t>
            </w:r>
          </w:p>
        </w:tc>
        <w:tc>
          <w:tcPr>
            <w:tcW w:w="992" w:type="dxa"/>
            <w:tcBorders>
              <w:left w:val="nil"/>
              <w:right w:val="nil"/>
            </w:tcBorders>
            <w:shd w:val="clear" w:color="auto" w:fill="F8F8F8"/>
          </w:tcPr>
          <w:p w14:paraId="71A424DE" w14:textId="2E9DCBAE" w:rsidR="000A10FB" w:rsidRPr="008B1C1C" w:rsidRDefault="000A10FB" w:rsidP="006B45F2">
            <w:pPr>
              <w:tabs>
                <w:tab w:val="decimal" w:pos="492"/>
              </w:tabs>
              <w:ind w:right="-72"/>
              <w:contextualSpacing/>
              <w:jc w:val="right"/>
              <w:rPr>
                <w:rFonts w:ascii="Arial" w:hAnsi="Arial" w:cs="Arial"/>
                <w:sz w:val="16"/>
                <w:szCs w:val="16"/>
                <w:cs/>
              </w:rPr>
            </w:pPr>
            <w:r w:rsidRPr="008B1C1C">
              <w:rPr>
                <w:rFonts w:ascii="Arial" w:hAnsi="Arial"/>
                <w:sz w:val="16"/>
                <w:szCs w:val="16"/>
                <w:cs/>
              </w:rPr>
              <w:t>-</w:t>
            </w:r>
          </w:p>
        </w:tc>
        <w:tc>
          <w:tcPr>
            <w:tcW w:w="1080" w:type="dxa"/>
            <w:tcBorders>
              <w:left w:val="nil"/>
              <w:right w:val="nil"/>
            </w:tcBorders>
            <w:shd w:val="clear" w:color="auto" w:fill="F8F8F8"/>
          </w:tcPr>
          <w:p w14:paraId="41274D76" w14:textId="4B4CD59B"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30,913</w:t>
            </w:r>
          </w:p>
        </w:tc>
        <w:tc>
          <w:tcPr>
            <w:tcW w:w="868" w:type="dxa"/>
            <w:tcBorders>
              <w:left w:val="nil"/>
              <w:right w:val="nil"/>
            </w:tcBorders>
            <w:shd w:val="clear" w:color="auto" w:fill="F8F8F8"/>
          </w:tcPr>
          <w:p w14:paraId="1BD3889A" w14:textId="137B1E58"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17,018</w:t>
            </w:r>
          </w:p>
        </w:tc>
        <w:tc>
          <w:tcPr>
            <w:tcW w:w="879" w:type="dxa"/>
            <w:gridSpan w:val="2"/>
            <w:tcBorders>
              <w:left w:val="nil"/>
              <w:right w:val="nil"/>
            </w:tcBorders>
            <w:shd w:val="clear" w:color="auto" w:fill="F8F8F8"/>
          </w:tcPr>
          <w:p w14:paraId="6464E2AA" w14:textId="60BF8CCA"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12,355</w:t>
            </w:r>
          </w:p>
        </w:tc>
        <w:tc>
          <w:tcPr>
            <w:tcW w:w="717" w:type="dxa"/>
            <w:tcBorders>
              <w:left w:val="nil"/>
              <w:right w:val="nil"/>
            </w:tcBorders>
            <w:shd w:val="clear" w:color="auto" w:fill="F8F8F8"/>
          </w:tcPr>
          <w:p w14:paraId="1D2C4288" w14:textId="350F0BE6" w:rsidR="000A10FB" w:rsidRPr="008B1C1C" w:rsidRDefault="000A10FB" w:rsidP="006B45F2">
            <w:pPr>
              <w:tabs>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787" w:type="dxa"/>
            <w:tcBorders>
              <w:left w:val="nil"/>
              <w:right w:val="nil"/>
            </w:tcBorders>
            <w:shd w:val="clear" w:color="auto" w:fill="F8F8F8"/>
          </w:tcPr>
          <w:p w14:paraId="460112EE" w14:textId="76E86AE6" w:rsidR="000A10FB" w:rsidRPr="008B1C1C" w:rsidRDefault="000A10FB" w:rsidP="006B45F2">
            <w:pPr>
              <w:tabs>
                <w:tab w:val="decimal" w:pos="582"/>
              </w:tabs>
              <w:ind w:right="-57"/>
              <w:contextualSpacing/>
              <w:jc w:val="right"/>
              <w:rPr>
                <w:rFonts w:ascii="Arial" w:hAnsi="Arial" w:cs="Arial"/>
                <w:sz w:val="16"/>
                <w:szCs w:val="16"/>
                <w:lang w:val="en-GB"/>
              </w:rPr>
            </w:pPr>
            <w:r w:rsidRPr="008B1C1C">
              <w:rPr>
                <w:rFonts w:ascii="Arial" w:hAnsi="Arial" w:cs="Arial"/>
                <w:sz w:val="16"/>
                <w:szCs w:val="16"/>
                <w:cs/>
              </w:rPr>
              <w:t>60,286</w:t>
            </w:r>
          </w:p>
        </w:tc>
      </w:tr>
      <w:tr w:rsidR="000A10FB" w:rsidRPr="008B1C1C" w14:paraId="076E49A5" w14:textId="77777777" w:rsidTr="00197B3D">
        <w:trPr>
          <w:cantSplit/>
        </w:trPr>
        <w:tc>
          <w:tcPr>
            <w:tcW w:w="3031" w:type="dxa"/>
            <w:tcBorders>
              <w:top w:val="nil"/>
              <w:left w:val="nil"/>
              <w:bottom w:val="nil"/>
              <w:right w:val="nil"/>
            </w:tcBorders>
            <w:vAlign w:val="bottom"/>
          </w:tcPr>
          <w:p w14:paraId="5C1E6C6A" w14:textId="77777777" w:rsidR="000A10FB" w:rsidRPr="008B1C1C" w:rsidRDefault="000A10FB" w:rsidP="000A10FB">
            <w:pPr>
              <w:ind w:left="-107" w:firstLine="5"/>
              <w:rPr>
                <w:rFonts w:ascii="Arial" w:hAnsi="Arial" w:cs="Arial"/>
                <w:color w:val="000000"/>
                <w:spacing w:val="-4"/>
                <w:sz w:val="16"/>
                <w:szCs w:val="16"/>
                <w:lang w:val="en-US"/>
              </w:rPr>
            </w:pPr>
            <w:r w:rsidRPr="008B1C1C">
              <w:rPr>
                <w:rFonts w:ascii="Arial" w:eastAsia="Arial Unicode MS" w:hAnsi="Arial" w:cs="Arial"/>
                <w:color w:val="000000"/>
                <w:spacing w:val="-4"/>
                <w:sz w:val="16"/>
                <w:szCs w:val="16"/>
                <w:lang w:val="en-GB"/>
              </w:rPr>
              <w:t>Investments</w:t>
            </w:r>
          </w:p>
        </w:tc>
        <w:tc>
          <w:tcPr>
            <w:tcW w:w="992" w:type="dxa"/>
            <w:tcBorders>
              <w:left w:val="nil"/>
              <w:right w:val="nil"/>
            </w:tcBorders>
            <w:shd w:val="clear" w:color="auto" w:fill="F8F8F8"/>
          </w:tcPr>
          <w:p w14:paraId="163200F7" w14:textId="0FCF593A" w:rsidR="000A10FB" w:rsidRPr="008B1C1C" w:rsidRDefault="000A10FB" w:rsidP="006B45F2">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1</w:t>
            </w:r>
          </w:p>
        </w:tc>
        <w:tc>
          <w:tcPr>
            <w:tcW w:w="1080" w:type="dxa"/>
            <w:tcBorders>
              <w:left w:val="nil"/>
              <w:right w:val="nil"/>
            </w:tcBorders>
            <w:shd w:val="clear" w:color="auto" w:fill="F8F8F8"/>
          </w:tcPr>
          <w:p w14:paraId="175BD122" w14:textId="053B1649"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6,294</w:t>
            </w:r>
          </w:p>
        </w:tc>
        <w:tc>
          <w:tcPr>
            <w:tcW w:w="868" w:type="dxa"/>
            <w:tcBorders>
              <w:left w:val="nil"/>
              <w:right w:val="nil"/>
            </w:tcBorders>
            <w:shd w:val="clear" w:color="auto" w:fill="F8F8F8"/>
          </w:tcPr>
          <w:p w14:paraId="3872D12E" w14:textId="178F7CFA"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57,524</w:t>
            </w:r>
          </w:p>
        </w:tc>
        <w:tc>
          <w:tcPr>
            <w:tcW w:w="879" w:type="dxa"/>
            <w:gridSpan w:val="2"/>
            <w:tcBorders>
              <w:left w:val="nil"/>
              <w:right w:val="nil"/>
            </w:tcBorders>
            <w:shd w:val="clear" w:color="auto" w:fill="F8F8F8"/>
          </w:tcPr>
          <w:p w14:paraId="18D545B1" w14:textId="64794879"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48,915</w:t>
            </w:r>
          </w:p>
        </w:tc>
        <w:tc>
          <w:tcPr>
            <w:tcW w:w="717" w:type="dxa"/>
            <w:tcBorders>
              <w:left w:val="nil"/>
              <w:right w:val="nil"/>
            </w:tcBorders>
            <w:shd w:val="clear" w:color="auto" w:fill="F8F8F8"/>
          </w:tcPr>
          <w:p w14:paraId="27CFA4A9" w14:textId="368E3E12"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44</w:t>
            </w:r>
          </w:p>
        </w:tc>
        <w:tc>
          <w:tcPr>
            <w:tcW w:w="787" w:type="dxa"/>
            <w:tcBorders>
              <w:left w:val="nil"/>
              <w:right w:val="nil"/>
            </w:tcBorders>
            <w:shd w:val="clear" w:color="auto" w:fill="F8F8F8"/>
          </w:tcPr>
          <w:p w14:paraId="63EC9DCA" w14:textId="5ACCDB99" w:rsidR="000A10FB" w:rsidRPr="008B1C1C" w:rsidRDefault="000A10FB" w:rsidP="006B45F2">
            <w:pPr>
              <w:tabs>
                <w:tab w:val="decimal" w:pos="582"/>
              </w:tabs>
              <w:ind w:right="-57"/>
              <w:contextualSpacing/>
              <w:jc w:val="right"/>
              <w:rPr>
                <w:rFonts w:ascii="Arial" w:hAnsi="Arial" w:cs="Arial"/>
                <w:sz w:val="16"/>
                <w:szCs w:val="16"/>
                <w:cs/>
              </w:rPr>
            </w:pPr>
            <w:r w:rsidRPr="008B1C1C">
              <w:rPr>
                <w:rFonts w:ascii="Arial" w:hAnsi="Arial" w:cs="Arial"/>
                <w:sz w:val="16"/>
                <w:szCs w:val="16"/>
                <w:cs/>
              </w:rPr>
              <w:t>112,778</w:t>
            </w:r>
          </w:p>
        </w:tc>
      </w:tr>
      <w:tr w:rsidR="00E804A7" w:rsidRPr="008B1C1C" w14:paraId="773254C8" w14:textId="77777777" w:rsidTr="00197B3D">
        <w:trPr>
          <w:cantSplit/>
        </w:trPr>
        <w:tc>
          <w:tcPr>
            <w:tcW w:w="3031" w:type="dxa"/>
            <w:tcBorders>
              <w:top w:val="nil"/>
              <w:left w:val="nil"/>
              <w:bottom w:val="nil"/>
              <w:right w:val="nil"/>
            </w:tcBorders>
            <w:vAlign w:val="bottom"/>
          </w:tcPr>
          <w:p w14:paraId="2D0BEAB3" w14:textId="77777777" w:rsidR="00E804A7" w:rsidRPr="008B1C1C" w:rsidRDefault="00E804A7" w:rsidP="00E804A7">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Loans to customers and accrued</w:t>
            </w:r>
          </w:p>
        </w:tc>
        <w:tc>
          <w:tcPr>
            <w:tcW w:w="992" w:type="dxa"/>
            <w:tcBorders>
              <w:left w:val="nil"/>
              <w:right w:val="nil"/>
            </w:tcBorders>
            <w:shd w:val="clear" w:color="auto" w:fill="F8F8F8"/>
          </w:tcPr>
          <w:p w14:paraId="3D37B1DD" w14:textId="407DE45E" w:rsidR="00E804A7" w:rsidRPr="008B1C1C" w:rsidRDefault="00E804A7" w:rsidP="006B45F2">
            <w:pPr>
              <w:tabs>
                <w:tab w:val="decimal" w:pos="492"/>
              </w:tabs>
              <w:ind w:right="-72"/>
              <w:contextualSpacing/>
              <w:jc w:val="right"/>
              <w:rPr>
                <w:rFonts w:ascii="Arial" w:hAnsi="Arial" w:cs="Arial"/>
                <w:sz w:val="16"/>
                <w:szCs w:val="16"/>
                <w:cs/>
              </w:rPr>
            </w:pPr>
          </w:p>
        </w:tc>
        <w:tc>
          <w:tcPr>
            <w:tcW w:w="1080" w:type="dxa"/>
            <w:tcBorders>
              <w:left w:val="nil"/>
              <w:right w:val="nil"/>
            </w:tcBorders>
            <w:shd w:val="clear" w:color="auto" w:fill="F8F8F8"/>
          </w:tcPr>
          <w:p w14:paraId="1CAF4726" w14:textId="496B9D49" w:rsidR="00E804A7" w:rsidRPr="008B1C1C" w:rsidRDefault="00E804A7" w:rsidP="006B45F2">
            <w:pPr>
              <w:tabs>
                <w:tab w:val="decimal" w:pos="582"/>
              </w:tabs>
              <w:ind w:right="-72"/>
              <w:contextualSpacing/>
              <w:jc w:val="right"/>
              <w:rPr>
                <w:rFonts w:ascii="Arial" w:hAnsi="Arial" w:cs="Arial"/>
                <w:sz w:val="16"/>
                <w:szCs w:val="16"/>
                <w:cs/>
              </w:rPr>
            </w:pPr>
          </w:p>
        </w:tc>
        <w:tc>
          <w:tcPr>
            <w:tcW w:w="868" w:type="dxa"/>
            <w:tcBorders>
              <w:left w:val="nil"/>
              <w:right w:val="nil"/>
            </w:tcBorders>
            <w:shd w:val="clear" w:color="auto" w:fill="F8F8F8"/>
          </w:tcPr>
          <w:p w14:paraId="0B494ACF" w14:textId="13A8AFC4" w:rsidR="00E804A7" w:rsidRPr="008B1C1C" w:rsidRDefault="00E804A7" w:rsidP="006B45F2">
            <w:pPr>
              <w:tabs>
                <w:tab w:val="decimal" w:pos="582"/>
              </w:tabs>
              <w:ind w:right="-72"/>
              <w:contextualSpacing/>
              <w:jc w:val="right"/>
              <w:rPr>
                <w:rFonts w:ascii="Arial" w:hAnsi="Arial" w:cs="Arial"/>
                <w:sz w:val="16"/>
                <w:szCs w:val="16"/>
                <w:cs/>
              </w:rPr>
            </w:pPr>
          </w:p>
        </w:tc>
        <w:tc>
          <w:tcPr>
            <w:tcW w:w="879" w:type="dxa"/>
            <w:gridSpan w:val="2"/>
            <w:tcBorders>
              <w:left w:val="nil"/>
              <w:right w:val="nil"/>
            </w:tcBorders>
            <w:shd w:val="clear" w:color="auto" w:fill="F8F8F8"/>
          </w:tcPr>
          <w:p w14:paraId="393066DF" w14:textId="13BEA410" w:rsidR="00E804A7" w:rsidRPr="008B1C1C" w:rsidRDefault="00E804A7" w:rsidP="006B45F2">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F8F8F8"/>
          </w:tcPr>
          <w:p w14:paraId="15C79E0D" w14:textId="62348427" w:rsidR="00E804A7" w:rsidRPr="008B1C1C" w:rsidRDefault="00E804A7" w:rsidP="006B45F2">
            <w:pPr>
              <w:tabs>
                <w:tab w:val="decimal" w:pos="582"/>
              </w:tabs>
              <w:ind w:right="-72"/>
              <w:contextualSpacing/>
              <w:jc w:val="right"/>
              <w:rPr>
                <w:rFonts w:ascii="Arial" w:hAnsi="Arial" w:cs="Arial"/>
                <w:sz w:val="16"/>
                <w:szCs w:val="16"/>
                <w:cs/>
              </w:rPr>
            </w:pPr>
          </w:p>
        </w:tc>
        <w:tc>
          <w:tcPr>
            <w:tcW w:w="787" w:type="dxa"/>
            <w:tcBorders>
              <w:left w:val="nil"/>
              <w:right w:val="nil"/>
            </w:tcBorders>
            <w:shd w:val="clear" w:color="auto" w:fill="F8F8F8"/>
          </w:tcPr>
          <w:p w14:paraId="26070AB4" w14:textId="5DE62C0B" w:rsidR="00E804A7" w:rsidRPr="008B1C1C" w:rsidRDefault="00E804A7" w:rsidP="006B45F2">
            <w:pPr>
              <w:tabs>
                <w:tab w:val="decimal" w:pos="582"/>
              </w:tabs>
              <w:ind w:right="-57"/>
              <w:contextualSpacing/>
              <w:jc w:val="right"/>
              <w:rPr>
                <w:rFonts w:ascii="Arial" w:hAnsi="Arial" w:cs="Arial"/>
                <w:sz w:val="16"/>
                <w:szCs w:val="16"/>
                <w:lang w:val="en-GB"/>
              </w:rPr>
            </w:pPr>
          </w:p>
        </w:tc>
      </w:tr>
      <w:tr w:rsidR="000A10FB" w:rsidRPr="008B1C1C" w14:paraId="16A3C787" w14:textId="77777777" w:rsidTr="00197B3D">
        <w:trPr>
          <w:cantSplit/>
        </w:trPr>
        <w:tc>
          <w:tcPr>
            <w:tcW w:w="3031" w:type="dxa"/>
            <w:tcBorders>
              <w:top w:val="nil"/>
              <w:left w:val="nil"/>
              <w:bottom w:val="nil"/>
              <w:right w:val="nil"/>
            </w:tcBorders>
            <w:vAlign w:val="bottom"/>
          </w:tcPr>
          <w:p w14:paraId="60EB821A" w14:textId="77777777"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 xml:space="preserve">   interest receivables</w:t>
            </w:r>
          </w:p>
        </w:tc>
        <w:tc>
          <w:tcPr>
            <w:tcW w:w="992" w:type="dxa"/>
            <w:tcBorders>
              <w:left w:val="nil"/>
              <w:right w:val="nil"/>
            </w:tcBorders>
            <w:shd w:val="clear" w:color="auto" w:fill="F8F8F8"/>
          </w:tcPr>
          <w:p w14:paraId="45EB0C9E" w14:textId="35A2EE18" w:rsidR="000A10FB" w:rsidRPr="008B1C1C" w:rsidRDefault="000A10FB" w:rsidP="006B45F2">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9,770</w:t>
            </w:r>
          </w:p>
        </w:tc>
        <w:tc>
          <w:tcPr>
            <w:tcW w:w="1080" w:type="dxa"/>
            <w:tcBorders>
              <w:left w:val="nil"/>
              <w:right w:val="nil"/>
            </w:tcBorders>
            <w:shd w:val="clear" w:color="auto" w:fill="F8F8F8"/>
          </w:tcPr>
          <w:p w14:paraId="654FD5D3" w14:textId="59CD13B4"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38,395</w:t>
            </w:r>
          </w:p>
        </w:tc>
        <w:tc>
          <w:tcPr>
            <w:tcW w:w="868" w:type="dxa"/>
            <w:tcBorders>
              <w:left w:val="nil"/>
              <w:right w:val="nil"/>
            </w:tcBorders>
            <w:shd w:val="clear" w:color="auto" w:fill="F8F8F8"/>
          </w:tcPr>
          <w:p w14:paraId="42CAE3FB" w14:textId="7C4588EC" w:rsidR="000A10FB" w:rsidRPr="008B1C1C" w:rsidRDefault="000A10FB" w:rsidP="006B45F2">
            <w:pPr>
              <w:tabs>
                <w:tab w:val="decimal" w:pos="582"/>
              </w:tabs>
              <w:ind w:right="-72"/>
              <w:contextualSpacing/>
              <w:jc w:val="right"/>
              <w:rPr>
                <w:rFonts w:ascii="Arial" w:hAnsi="Arial" w:cs="Arial"/>
                <w:color w:val="000000"/>
                <w:sz w:val="16"/>
                <w:szCs w:val="16"/>
                <w:cs/>
                <w:lang w:val="en-US"/>
              </w:rPr>
            </w:pPr>
            <w:r w:rsidRPr="008B1C1C">
              <w:rPr>
                <w:rFonts w:ascii="Arial" w:hAnsi="Arial" w:cs="Arial"/>
                <w:sz w:val="16"/>
                <w:szCs w:val="16"/>
                <w:cs/>
              </w:rPr>
              <w:t>62,855</w:t>
            </w:r>
          </w:p>
        </w:tc>
        <w:tc>
          <w:tcPr>
            <w:tcW w:w="879" w:type="dxa"/>
            <w:gridSpan w:val="2"/>
            <w:tcBorders>
              <w:left w:val="nil"/>
              <w:right w:val="nil"/>
            </w:tcBorders>
            <w:shd w:val="clear" w:color="auto" w:fill="F8F8F8"/>
          </w:tcPr>
          <w:p w14:paraId="13E3F812" w14:textId="0B568581" w:rsidR="000A10FB" w:rsidRPr="008B1C1C" w:rsidRDefault="000A10FB" w:rsidP="006B45F2">
            <w:pPr>
              <w:tabs>
                <w:tab w:val="decimal" w:pos="582"/>
              </w:tabs>
              <w:ind w:right="-72"/>
              <w:contextualSpacing/>
              <w:jc w:val="right"/>
              <w:rPr>
                <w:rFonts w:ascii="Arial" w:hAnsi="Arial" w:cs="Arial"/>
                <w:color w:val="000000"/>
                <w:sz w:val="16"/>
                <w:szCs w:val="16"/>
                <w:lang w:val="en-US"/>
              </w:rPr>
            </w:pPr>
            <w:r w:rsidRPr="008B1C1C">
              <w:rPr>
                <w:rFonts w:ascii="Arial" w:hAnsi="Arial" w:cs="Arial"/>
                <w:sz w:val="16"/>
                <w:szCs w:val="16"/>
                <w:cs/>
              </w:rPr>
              <w:t>132,990</w:t>
            </w:r>
          </w:p>
        </w:tc>
        <w:tc>
          <w:tcPr>
            <w:tcW w:w="717" w:type="dxa"/>
            <w:tcBorders>
              <w:left w:val="nil"/>
              <w:right w:val="nil"/>
            </w:tcBorders>
            <w:shd w:val="clear" w:color="auto" w:fill="F8F8F8"/>
          </w:tcPr>
          <w:p w14:paraId="7C98F656" w14:textId="3A2E8337"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87" w:type="dxa"/>
            <w:tcBorders>
              <w:left w:val="nil"/>
              <w:right w:val="nil"/>
            </w:tcBorders>
            <w:shd w:val="clear" w:color="auto" w:fill="F8F8F8"/>
          </w:tcPr>
          <w:p w14:paraId="132F3F80" w14:textId="564796C7" w:rsidR="000A10FB" w:rsidRPr="008B1C1C" w:rsidRDefault="000A10FB" w:rsidP="006B45F2">
            <w:pPr>
              <w:tabs>
                <w:tab w:val="decimal" w:pos="582"/>
              </w:tabs>
              <w:ind w:right="-57"/>
              <w:contextualSpacing/>
              <w:jc w:val="right"/>
              <w:rPr>
                <w:rFonts w:ascii="Arial" w:hAnsi="Arial" w:cs="Arial"/>
                <w:color w:val="000000"/>
                <w:sz w:val="16"/>
                <w:szCs w:val="16"/>
                <w:lang w:val="en-GB"/>
              </w:rPr>
            </w:pPr>
            <w:r w:rsidRPr="008B1C1C">
              <w:rPr>
                <w:rFonts w:ascii="Arial" w:hAnsi="Arial" w:cs="Arial"/>
                <w:sz w:val="16"/>
                <w:szCs w:val="16"/>
                <w:cs/>
              </w:rPr>
              <w:t>244,010</w:t>
            </w:r>
          </w:p>
        </w:tc>
      </w:tr>
      <w:tr w:rsidR="000A10FB" w:rsidRPr="008B1C1C" w14:paraId="7CB14F9A" w14:textId="77777777" w:rsidTr="00197B3D">
        <w:trPr>
          <w:cantSplit/>
        </w:trPr>
        <w:tc>
          <w:tcPr>
            <w:tcW w:w="3031" w:type="dxa"/>
            <w:tcBorders>
              <w:top w:val="nil"/>
              <w:left w:val="nil"/>
              <w:bottom w:val="nil"/>
              <w:right w:val="nil"/>
            </w:tcBorders>
          </w:tcPr>
          <w:p w14:paraId="242A3819" w14:textId="77777777"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Credit support assets on derivatives</w:t>
            </w:r>
          </w:p>
        </w:tc>
        <w:tc>
          <w:tcPr>
            <w:tcW w:w="992" w:type="dxa"/>
            <w:tcBorders>
              <w:left w:val="nil"/>
              <w:right w:val="nil"/>
            </w:tcBorders>
            <w:shd w:val="clear" w:color="auto" w:fill="F8F8F8"/>
          </w:tcPr>
          <w:p w14:paraId="02B6D773" w14:textId="5320F419" w:rsidR="000A10FB" w:rsidRPr="008B1C1C" w:rsidRDefault="000A10FB" w:rsidP="006B45F2">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12,466</w:t>
            </w:r>
          </w:p>
        </w:tc>
        <w:tc>
          <w:tcPr>
            <w:tcW w:w="1080" w:type="dxa"/>
            <w:tcBorders>
              <w:left w:val="nil"/>
              <w:right w:val="nil"/>
            </w:tcBorders>
            <w:shd w:val="clear" w:color="auto" w:fill="F8F8F8"/>
          </w:tcPr>
          <w:p w14:paraId="3B740B61" w14:textId="0C7493C8" w:rsidR="000A10FB" w:rsidRPr="008B1C1C" w:rsidRDefault="000A10FB" w:rsidP="006B45F2">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868" w:type="dxa"/>
            <w:tcBorders>
              <w:left w:val="nil"/>
              <w:right w:val="nil"/>
            </w:tcBorders>
            <w:shd w:val="clear" w:color="auto" w:fill="F8F8F8"/>
          </w:tcPr>
          <w:p w14:paraId="6DE54F58" w14:textId="5226482C" w:rsidR="000A10FB" w:rsidRPr="008B1C1C" w:rsidRDefault="000A10FB" w:rsidP="006B45F2">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879" w:type="dxa"/>
            <w:gridSpan w:val="2"/>
            <w:tcBorders>
              <w:left w:val="nil"/>
              <w:right w:val="nil"/>
            </w:tcBorders>
            <w:shd w:val="clear" w:color="auto" w:fill="F8F8F8"/>
          </w:tcPr>
          <w:p w14:paraId="2E747EE4" w14:textId="507AF6D7"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17" w:type="dxa"/>
            <w:tcBorders>
              <w:left w:val="nil"/>
              <w:right w:val="nil"/>
            </w:tcBorders>
            <w:shd w:val="clear" w:color="auto" w:fill="F8F8F8"/>
          </w:tcPr>
          <w:p w14:paraId="1121E246" w14:textId="2D002B6F" w:rsidR="000A10FB" w:rsidRPr="008B1C1C" w:rsidRDefault="000A10FB" w:rsidP="006B45F2">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787" w:type="dxa"/>
            <w:tcBorders>
              <w:left w:val="nil"/>
              <w:right w:val="nil"/>
            </w:tcBorders>
            <w:shd w:val="clear" w:color="auto" w:fill="F8F8F8"/>
          </w:tcPr>
          <w:p w14:paraId="5BF26248" w14:textId="5B5796DD" w:rsidR="000A10FB" w:rsidRPr="008B1C1C" w:rsidRDefault="000A10FB" w:rsidP="006B45F2">
            <w:pPr>
              <w:tabs>
                <w:tab w:val="decimal" w:pos="582"/>
              </w:tabs>
              <w:ind w:right="-57"/>
              <w:contextualSpacing/>
              <w:jc w:val="right"/>
              <w:rPr>
                <w:rFonts w:ascii="Arial" w:hAnsi="Arial" w:cs="Arial"/>
                <w:color w:val="000000"/>
                <w:sz w:val="16"/>
                <w:szCs w:val="16"/>
                <w:lang w:val="en-GB"/>
              </w:rPr>
            </w:pPr>
            <w:r w:rsidRPr="008B1C1C">
              <w:rPr>
                <w:rFonts w:ascii="Arial" w:hAnsi="Arial" w:cs="Arial"/>
                <w:sz w:val="16"/>
                <w:szCs w:val="16"/>
                <w:cs/>
              </w:rPr>
              <w:t>12,466</w:t>
            </w:r>
          </w:p>
        </w:tc>
      </w:tr>
      <w:tr w:rsidR="000A10FB" w:rsidRPr="008B1C1C" w14:paraId="4343E04F" w14:textId="77777777" w:rsidTr="00197B3D">
        <w:trPr>
          <w:cantSplit/>
        </w:trPr>
        <w:tc>
          <w:tcPr>
            <w:tcW w:w="3031" w:type="dxa"/>
            <w:tcBorders>
              <w:top w:val="nil"/>
              <w:left w:val="nil"/>
              <w:bottom w:val="nil"/>
              <w:right w:val="nil"/>
            </w:tcBorders>
          </w:tcPr>
          <w:p w14:paraId="0077B702" w14:textId="5C5F6422"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hAnsi="Arial" w:cs="Arial"/>
                <w:sz w:val="16"/>
                <w:szCs w:val="16"/>
                <w:lang w:val="en-GB"/>
              </w:rPr>
              <w:t>Accounts receivables from</w:t>
            </w:r>
            <w:r w:rsidRPr="008B1C1C">
              <w:rPr>
                <w:rFonts w:ascii="Arial" w:hAnsi="Arial"/>
                <w:sz w:val="16"/>
                <w:szCs w:val="16"/>
                <w:cs/>
              </w:rPr>
              <w:t xml:space="preserve"> </w:t>
            </w:r>
            <w:r w:rsidRPr="008B1C1C">
              <w:rPr>
                <w:rFonts w:ascii="Arial" w:hAnsi="Arial" w:cs="Arial"/>
                <w:sz w:val="16"/>
                <w:szCs w:val="16"/>
                <w:lang w:val="en-GB"/>
              </w:rPr>
              <w:t>sell of</w:t>
            </w:r>
          </w:p>
        </w:tc>
        <w:tc>
          <w:tcPr>
            <w:tcW w:w="992" w:type="dxa"/>
            <w:tcBorders>
              <w:left w:val="nil"/>
              <w:right w:val="nil"/>
            </w:tcBorders>
            <w:shd w:val="clear" w:color="auto" w:fill="F8F8F8"/>
          </w:tcPr>
          <w:p w14:paraId="0BB4894B" w14:textId="77777777" w:rsidR="000A10FB" w:rsidRPr="008B1C1C" w:rsidRDefault="000A10FB" w:rsidP="006B45F2">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F8F8F8"/>
          </w:tcPr>
          <w:p w14:paraId="2803B341" w14:textId="77777777" w:rsidR="000A10FB" w:rsidRPr="008B1C1C" w:rsidRDefault="000A10FB" w:rsidP="006B45F2">
            <w:pPr>
              <w:tabs>
                <w:tab w:val="decimal" w:pos="582"/>
              </w:tabs>
              <w:ind w:right="-72"/>
              <w:contextualSpacing/>
              <w:jc w:val="right"/>
              <w:rPr>
                <w:rFonts w:ascii="Arial" w:hAnsi="Arial" w:cs="Arial"/>
                <w:color w:val="000000"/>
                <w:sz w:val="16"/>
                <w:szCs w:val="16"/>
                <w:lang w:val="en-GB"/>
              </w:rPr>
            </w:pPr>
          </w:p>
        </w:tc>
        <w:tc>
          <w:tcPr>
            <w:tcW w:w="868" w:type="dxa"/>
            <w:tcBorders>
              <w:left w:val="nil"/>
              <w:right w:val="nil"/>
            </w:tcBorders>
            <w:shd w:val="clear" w:color="auto" w:fill="F8F8F8"/>
          </w:tcPr>
          <w:p w14:paraId="31007BA6" w14:textId="77777777" w:rsidR="000A10FB" w:rsidRPr="008B1C1C" w:rsidRDefault="000A10FB" w:rsidP="006B45F2">
            <w:pPr>
              <w:tabs>
                <w:tab w:val="decimal" w:pos="582"/>
              </w:tabs>
              <w:ind w:right="-72"/>
              <w:contextualSpacing/>
              <w:jc w:val="right"/>
              <w:rPr>
                <w:rFonts w:ascii="Arial" w:hAnsi="Arial" w:cs="Arial"/>
                <w:color w:val="000000"/>
                <w:sz w:val="16"/>
                <w:szCs w:val="16"/>
                <w:lang w:val="en-GB"/>
              </w:rPr>
            </w:pPr>
          </w:p>
        </w:tc>
        <w:tc>
          <w:tcPr>
            <w:tcW w:w="879" w:type="dxa"/>
            <w:gridSpan w:val="2"/>
            <w:tcBorders>
              <w:left w:val="nil"/>
              <w:right w:val="nil"/>
            </w:tcBorders>
            <w:shd w:val="clear" w:color="auto" w:fill="F8F8F8"/>
          </w:tcPr>
          <w:p w14:paraId="7A9465E2" w14:textId="77777777" w:rsidR="000A10FB" w:rsidRPr="008B1C1C" w:rsidRDefault="000A10FB" w:rsidP="006B45F2">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F8F8F8"/>
          </w:tcPr>
          <w:p w14:paraId="2A1577BE" w14:textId="77777777" w:rsidR="000A10FB" w:rsidRPr="008B1C1C" w:rsidRDefault="000A10FB" w:rsidP="006B45F2">
            <w:pPr>
              <w:tabs>
                <w:tab w:val="decimal" w:pos="582"/>
              </w:tabs>
              <w:ind w:right="-72"/>
              <w:contextualSpacing/>
              <w:jc w:val="right"/>
              <w:rPr>
                <w:rFonts w:ascii="Arial" w:hAnsi="Arial" w:cs="Arial"/>
                <w:color w:val="000000"/>
                <w:sz w:val="16"/>
                <w:szCs w:val="16"/>
                <w:lang w:val="en-GB"/>
              </w:rPr>
            </w:pPr>
          </w:p>
        </w:tc>
        <w:tc>
          <w:tcPr>
            <w:tcW w:w="787" w:type="dxa"/>
            <w:tcBorders>
              <w:left w:val="nil"/>
              <w:right w:val="nil"/>
            </w:tcBorders>
            <w:shd w:val="clear" w:color="auto" w:fill="F8F8F8"/>
          </w:tcPr>
          <w:p w14:paraId="149F6DCC" w14:textId="77777777" w:rsidR="000A10FB" w:rsidRPr="008B1C1C" w:rsidRDefault="000A10FB" w:rsidP="006B45F2">
            <w:pPr>
              <w:tabs>
                <w:tab w:val="decimal" w:pos="582"/>
              </w:tabs>
              <w:ind w:right="-57"/>
              <w:contextualSpacing/>
              <w:jc w:val="right"/>
              <w:rPr>
                <w:rFonts w:ascii="Arial" w:hAnsi="Arial" w:cs="Arial"/>
                <w:color w:val="000000"/>
                <w:sz w:val="16"/>
                <w:szCs w:val="16"/>
                <w:lang w:val="en-GB"/>
              </w:rPr>
            </w:pPr>
          </w:p>
        </w:tc>
      </w:tr>
      <w:tr w:rsidR="000A10FB" w:rsidRPr="008B1C1C" w14:paraId="324F2D59" w14:textId="77777777" w:rsidTr="00197B3D">
        <w:trPr>
          <w:cantSplit/>
        </w:trPr>
        <w:tc>
          <w:tcPr>
            <w:tcW w:w="3031" w:type="dxa"/>
            <w:tcBorders>
              <w:top w:val="nil"/>
              <w:left w:val="nil"/>
              <w:bottom w:val="nil"/>
              <w:right w:val="nil"/>
            </w:tcBorders>
          </w:tcPr>
          <w:p w14:paraId="798B725E" w14:textId="52914956"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financial assets measured at fair value</w:t>
            </w:r>
          </w:p>
        </w:tc>
        <w:tc>
          <w:tcPr>
            <w:tcW w:w="992" w:type="dxa"/>
            <w:tcBorders>
              <w:left w:val="nil"/>
              <w:right w:val="nil"/>
            </w:tcBorders>
            <w:shd w:val="clear" w:color="auto" w:fill="F8F8F8"/>
          </w:tcPr>
          <w:p w14:paraId="75AF71D0" w14:textId="68297C7C" w:rsidR="000A10FB" w:rsidRPr="008B1C1C" w:rsidRDefault="000A10FB" w:rsidP="006B45F2">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F8F8F8"/>
          </w:tcPr>
          <w:p w14:paraId="66AE2787" w14:textId="6E3E5400" w:rsidR="000A10FB" w:rsidRPr="008B1C1C" w:rsidRDefault="000A10FB" w:rsidP="006B45F2">
            <w:pPr>
              <w:tabs>
                <w:tab w:val="decimal" w:pos="582"/>
              </w:tabs>
              <w:ind w:right="-72"/>
              <w:contextualSpacing/>
              <w:jc w:val="right"/>
              <w:rPr>
                <w:rFonts w:ascii="Arial" w:hAnsi="Arial" w:cs="Arial"/>
                <w:color w:val="000000"/>
                <w:sz w:val="16"/>
                <w:szCs w:val="16"/>
                <w:lang w:val="en-GB"/>
              </w:rPr>
            </w:pPr>
          </w:p>
        </w:tc>
        <w:tc>
          <w:tcPr>
            <w:tcW w:w="868" w:type="dxa"/>
            <w:tcBorders>
              <w:left w:val="nil"/>
              <w:right w:val="nil"/>
            </w:tcBorders>
            <w:shd w:val="clear" w:color="auto" w:fill="F8F8F8"/>
          </w:tcPr>
          <w:p w14:paraId="422F66B2" w14:textId="24B5D1CC" w:rsidR="000A10FB" w:rsidRPr="008B1C1C" w:rsidRDefault="000A10FB" w:rsidP="006B45F2">
            <w:pPr>
              <w:tabs>
                <w:tab w:val="decimal" w:pos="582"/>
              </w:tabs>
              <w:ind w:right="-72"/>
              <w:contextualSpacing/>
              <w:jc w:val="right"/>
              <w:rPr>
                <w:rFonts w:ascii="Arial" w:hAnsi="Arial" w:cs="Arial"/>
                <w:color w:val="000000"/>
                <w:sz w:val="16"/>
                <w:szCs w:val="16"/>
                <w:lang w:val="en-GB"/>
              </w:rPr>
            </w:pPr>
          </w:p>
        </w:tc>
        <w:tc>
          <w:tcPr>
            <w:tcW w:w="879" w:type="dxa"/>
            <w:gridSpan w:val="2"/>
            <w:tcBorders>
              <w:left w:val="nil"/>
              <w:right w:val="nil"/>
            </w:tcBorders>
            <w:shd w:val="clear" w:color="auto" w:fill="F8F8F8"/>
          </w:tcPr>
          <w:p w14:paraId="2F838FC9" w14:textId="6224469D" w:rsidR="000A10FB" w:rsidRPr="008B1C1C" w:rsidRDefault="000A10FB" w:rsidP="006B45F2">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F8F8F8"/>
          </w:tcPr>
          <w:p w14:paraId="652FD2AE" w14:textId="629751A6" w:rsidR="000A10FB" w:rsidRPr="008B1C1C" w:rsidRDefault="000A10FB" w:rsidP="006B45F2">
            <w:pPr>
              <w:tabs>
                <w:tab w:val="decimal" w:pos="582"/>
              </w:tabs>
              <w:ind w:right="-72"/>
              <w:contextualSpacing/>
              <w:jc w:val="right"/>
              <w:rPr>
                <w:rFonts w:ascii="Arial" w:hAnsi="Arial" w:cs="Arial"/>
                <w:color w:val="000000"/>
                <w:sz w:val="16"/>
                <w:szCs w:val="16"/>
                <w:lang w:val="en-GB"/>
              </w:rPr>
            </w:pPr>
          </w:p>
        </w:tc>
        <w:tc>
          <w:tcPr>
            <w:tcW w:w="787" w:type="dxa"/>
            <w:tcBorders>
              <w:left w:val="nil"/>
              <w:right w:val="nil"/>
            </w:tcBorders>
            <w:shd w:val="clear" w:color="auto" w:fill="F8F8F8"/>
          </w:tcPr>
          <w:p w14:paraId="76B2540B" w14:textId="716248FF" w:rsidR="000A10FB" w:rsidRPr="008B1C1C" w:rsidRDefault="000A10FB" w:rsidP="006B45F2">
            <w:pPr>
              <w:tabs>
                <w:tab w:val="decimal" w:pos="582"/>
              </w:tabs>
              <w:ind w:right="-57"/>
              <w:contextualSpacing/>
              <w:jc w:val="right"/>
              <w:rPr>
                <w:rFonts w:ascii="Arial" w:hAnsi="Arial" w:cs="Arial"/>
                <w:color w:val="000000"/>
                <w:sz w:val="16"/>
                <w:szCs w:val="16"/>
                <w:lang w:val="en-GB"/>
              </w:rPr>
            </w:pPr>
          </w:p>
        </w:tc>
      </w:tr>
      <w:tr w:rsidR="000A10FB" w:rsidRPr="008B1C1C" w14:paraId="2BD86EE6" w14:textId="77777777" w:rsidTr="00197B3D">
        <w:trPr>
          <w:cantSplit/>
        </w:trPr>
        <w:tc>
          <w:tcPr>
            <w:tcW w:w="3031" w:type="dxa"/>
            <w:tcBorders>
              <w:top w:val="nil"/>
              <w:left w:val="nil"/>
              <w:bottom w:val="nil"/>
              <w:right w:val="nil"/>
            </w:tcBorders>
          </w:tcPr>
          <w:p w14:paraId="2E5524F1" w14:textId="2AB7520B"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through profit or loss and investments</w:t>
            </w:r>
          </w:p>
        </w:tc>
        <w:tc>
          <w:tcPr>
            <w:tcW w:w="992" w:type="dxa"/>
            <w:tcBorders>
              <w:left w:val="nil"/>
              <w:right w:val="nil"/>
            </w:tcBorders>
            <w:shd w:val="clear" w:color="auto" w:fill="F8F8F8"/>
          </w:tcPr>
          <w:p w14:paraId="13771030" w14:textId="1CDD4FD9" w:rsidR="000A10FB" w:rsidRPr="008B1C1C" w:rsidRDefault="000A10FB" w:rsidP="006B45F2">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w:t>
            </w:r>
          </w:p>
        </w:tc>
        <w:tc>
          <w:tcPr>
            <w:tcW w:w="1080" w:type="dxa"/>
            <w:tcBorders>
              <w:left w:val="nil"/>
              <w:right w:val="nil"/>
            </w:tcBorders>
            <w:shd w:val="clear" w:color="auto" w:fill="F8F8F8"/>
          </w:tcPr>
          <w:p w14:paraId="59B4C4B9" w14:textId="2E50CE5B" w:rsidR="000A10FB" w:rsidRPr="008B1C1C" w:rsidRDefault="000A10FB" w:rsidP="006B45F2">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2,069</w:t>
            </w:r>
          </w:p>
        </w:tc>
        <w:tc>
          <w:tcPr>
            <w:tcW w:w="868" w:type="dxa"/>
            <w:tcBorders>
              <w:left w:val="nil"/>
              <w:right w:val="nil"/>
            </w:tcBorders>
            <w:shd w:val="clear" w:color="auto" w:fill="F8F8F8"/>
          </w:tcPr>
          <w:p w14:paraId="06EBCB65" w14:textId="1887A132" w:rsidR="000A10FB" w:rsidRPr="008B1C1C" w:rsidRDefault="000A10FB" w:rsidP="006B45F2">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879" w:type="dxa"/>
            <w:gridSpan w:val="2"/>
            <w:tcBorders>
              <w:left w:val="nil"/>
              <w:right w:val="nil"/>
            </w:tcBorders>
            <w:shd w:val="clear" w:color="auto" w:fill="F8F8F8"/>
          </w:tcPr>
          <w:p w14:paraId="1EE6A188" w14:textId="778573EF"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17" w:type="dxa"/>
            <w:tcBorders>
              <w:left w:val="nil"/>
              <w:right w:val="nil"/>
            </w:tcBorders>
            <w:shd w:val="clear" w:color="auto" w:fill="F8F8F8"/>
          </w:tcPr>
          <w:p w14:paraId="10CFAEF5" w14:textId="61A70284" w:rsidR="000A10FB" w:rsidRPr="008B1C1C" w:rsidRDefault="000A10FB" w:rsidP="006B45F2">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787" w:type="dxa"/>
            <w:tcBorders>
              <w:left w:val="nil"/>
              <w:right w:val="nil"/>
            </w:tcBorders>
            <w:shd w:val="clear" w:color="auto" w:fill="F8F8F8"/>
          </w:tcPr>
          <w:p w14:paraId="0A77AA99" w14:textId="49BEF048" w:rsidR="000A10FB" w:rsidRPr="008B1C1C" w:rsidRDefault="000A10FB" w:rsidP="006B45F2">
            <w:pPr>
              <w:tabs>
                <w:tab w:val="decimal" w:pos="582"/>
              </w:tabs>
              <w:ind w:right="-57"/>
              <w:contextualSpacing/>
              <w:jc w:val="right"/>
              <w:rPr>
                <w:rFonts w:ascii="Arial" w:hAnsi="Arial" w:cs="Arial"/>
                <w:color w:val="000000"/>
                <w:sz w:val="16"/>
                <w:szCs w:val="16"/>
                <w:lang w:val="en-GB"/>
              </w:rPr>
            </w:pPr>
            <w:r w:rsidRPr="008B1C1C">
              <w:rPr>
                <w:rFonts w:ascii="Arial" w:hAnsi="Arial" w:cs="Arial"/>
                <w:sz w:val="16"/>
                <w:szCs w:val="16"/>
                <w:cs/>
              </w:rPr>
              <w:t>2,069</w:t>
            </w:r>
          </w:p>
        </w:tc>
      </w:tr>
      <w:tr w:rsidR="000A10FB" w:rsidRPr="008B1C1C" w14:paraId="4CE5F429" w14:textId="77777777" w:rsidTr="00197B3D">
        <w:trPr>
          <w:cantSplit/>
        </w:trPr>
        <w:tc>
          <w:tcPr>
            <w:tcW w:w="3031" w:type="dxa"/>
            <w:tcBorders>
              <w:top w:val="nil"/>
              <w:left w:val="nil"/>
              <w:bottom w:val="nil"/>
              <w:right w:val="nil"/>
            </w:tcBorders>
          </w:tcPr>
          <w:p w14:paraId="3947B2EB" w14:textId="22C20B13"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Other assets</w:t>
            </w:r>
          </w:p>
        </w:tc>
        <w:tc>
          <w:tcPr>
            <w:tcW w:w="992" w:type="dxa"/>
            <w:tcBorders>
              <w:left w:val="nil"/>
              <w:bottom w:val="single" w:sz="4" w:space="0" w:color="auto"/>
              <w:right w:val="nil"/>
            </w:tcBorders>
            <w:shd w:val="clear" w:color="auto" w:fill="F8F8F8"/>
          </w:tcPr>
          <w:p w14:paraId="0EA7B179" w14:textId="634C4CD9" w:rsidR="000A10FB" w:rsidRPr="008B1C1C" w:rsidRDefault="000A10FB" w:rsidP="006B45F2">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w:t>
            </w:r>
          </w:p>
        </w:tc>
        <w:tc>
          <w:tcPr>
            <w:tcW w:w="1080" w:type="dxa"/>
            <w:tcBorders>
              <w:left w:val="nil"/>
              <w:bottom w:val="single" w:sz="4" w:space="0" w:color="auto"/>
              <w:right w:val="nil"/>
            </w:tcBorders>
            <w:shd w:val="clear" w:color="auto" w:fill="F8F8F8"/>
          </w:tcPr>
          <w:p w14:paraId="5250291A" w14:textId="3B0B8B6F"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849</w:t>
            </w:r>
          </w:p>
        </w:tc>
        <w:tc>
          <w:tcPr>
            <w:tcW w:w="868" w:type="dxa"/>
            <w:tcBorders>
              <w:left w:val="nil"/>
              <w:bottom w:val="single" w:sz="4" w:space="0" w:color="auto"/>
              <w:right w:val="nil"/>
            </w:tcBorders>
            <w:shd w:val="clear" w:color="auto" w:fill="F8F8F8"/>
          </w:tcPr>
          <w:p w14:paraId="6845A27C" w14:textId="6B3C7EC3" w:rsidR="000A10FB" w:rsidRPr="008B1C1C" w:rsidRDefault="000A10FB" w:rsidP="006B45F2">
            <w:pPr>
              <w:tabs>
                <w:tab w:val="decimal" w:pos="582"/>
              </w:tabs>
              <w:ind w:right="-72"/>
              <w:contextualSpacing/>
              <w:jc w:val="right"/>
              <w:rPr>
                <w:rFonts w:ascii="Arial" w:hAnsi="Arial" w:cs="Arial"/>
                <w:color w:val="000000"/>
                <w:sz w:val="16"/>
                <w:szCs w:val="16"/>
                <w:cs/>
                <w:lang w:val="en-US"/>
              </w:rPr>
            </w:pPr>
            <w:r w:rsidRPr="008B1C1C">
              <w:rPr>
                <w:rFonts w:ascii="Arial" w:hAnsi="Arial" w:cs="Arial"/>
                <w:sz w:val="16"/>
                <w:szCs w:val="16"/>
                <w:cs/>
              </w:rPr>
              <w:t>3</w:t>
            </w:r>
          </w:p>
        </w:tc>
        <w:tc>
          <w:tcPr>
            <w:tcW w:w="879" w:type="dxa"/>
            <w:gridSpan w:val="2"/>
            <w:tcBorders>
              <w:left w:val="nil"/>
              <w:bottom w:val="single" w:sz="4" w:space="0" w:color="auto"/>
              <w:right w:val="nil"/>
            </w:tcBorders>
            <w:shd w:val="clear" w:color="auto" w:fill="F8F8F8"/>
          </w:tcPr>
          <w:p w14:paraId="7166FE44" w14:textId="1AD06136" w:rsidR="000A10FB" w:rsidRPr="008B1C1C" w:rsidRDefault="000A10FB" w:rsidP="006B45F2">
            <w:pPr>
              <w:tabs>
                <w:tab w:val="decimal" w:pos="582"/>
              </w:tabs>
              <w:ind w:right="-72"/>
              <w:contextualSpacing/>
              <w:jc w:val="right"/>
              <w:rPr>
                <w:rFonts w:ascii="Arial" w:hAnsi="Arial" w:cs="Arial"/>
                <w:color w:val="000000"/>
                <w:sz w:val="16"/>
                <w:szCs w:val="16"/>
                <w:lang w:val="en-US"/>
              </w:rPr>
            </w:pPr>
            <w:r w:rsidRPr="008B1C1C">
              <w:rPr>
                <w:rFonts w:ascii="Arial" w:hAnsi="Arial"/>
                <w:sz w:val="16"/>
                <w:szCs w:val="16"/>
                <w:cs/>
              </w:rPr>
              <w:t>-</w:t>
            </w:r>
          </w:p>
        </w:tc>
        <w:tc>
          <w:tcPr>
            <w:tcW w:w="717" w:type="dxa"/>
            <w:tcBorders>
              <w:left w:val="nil"/>
              <w:bottom w:val="single" w:sz="4" w:space="0" w:color="auto"/>
              <w:right w:val="nil"/>
            </w:tcBorders>
            <w:shd w:val="clear" w:color="auto" w:fill="F8F8F8"/>
          </w:tcPr>
          <w:p w14:paraId="5277594B" w14:textId="4F158E91"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101</w:t>
            </w:r>
          </w:p>
        </w:tc>
        <w:tc>
          <w:tcPr>
            <w:tcW w:w="787" w:type="dxa"/>
            <w:tcBorders>
              <w:left w:val="nil"/>
              <w:bottom w:val="single" w:sz="4" w:space="0" w:color="auto"/>
              <w:right w:val="nil"/>
            </w:tcBorders>
            <w:shd w:val="clear" w:color="auto" w:fill="F8F8F8"/>
          </w:tcPr>
          <w:p w14:paraId="47A981D0" w14:textId="0DC0EC3D" w:rsidR="000A10FB" w:rsidRPr="008B1C1C" w:rsidRDefault="000A10FB" w:rsidP="006B45F2">
            <w:pPr>
              <w:tabs>
                <w:tab w:val="decimal" w:pos="582"/>
              </w:tabs>
              <w:ind w:right="-57"/>
              <w:contextualSpacing/>
              <w:jc w:val="right"/>
              <w:rPr>
                <w:rFonts w:ascii="Arial" w:hAnsi="Arial" w:cs="Arial"/>
                <w:color w:val="000000"/>
                <w:sz w:val="16"/>
                <w:szCs w:val="16"/>
                <w:cs/>
              </w:rPr>
            </w:pPr>
            <w:r w:rsidRPr="008B1C1C">
              <w:rPr>
                <w:rFonts w:ascii="Arial" w:hAnsi="Arial" w:cs="Arial"/>
                <w:sz w:val="16"/>
                <w:szCs w:val="16"/>
                <w:cs/>
              </w:rPr>
              <w:t>953</w:t>
            </w:r>
          </w:p>
        </w:tc>
      </w:tr>
      <w:tr w:rsidR="0062519A" w:rsidRPr="008B1C1C" w14:paraId="042603B7" w14:textId="77777777" w:rsidTr="00197B3D">
        <w:trPr>
          <w:cantSplit/>
        </w:trPr>
        <w:tc>
          <w:tcPr>
            <w:tcW w:w="3031" w:type="dxa"/>
            <w:tcBorders>
              <w:top w:val="nil"/>
              <w:left w:val="nil"/>
              <w:bottom w:val="nil"/>
              <w:right w:val="nil"/>
            </w:tcBorders>
          </w:tcPr>
          <w:p w14:paraId="355CFBFD" w14:textId="77777777" w:rsidR="0062519A" w:rsidRPr="008B1C1C" w:rsidRDefault="0062519A" w:rsidP="00105808">
            <w:pPr>
              <w:ind w:left="-107" w:firstLine="5"/>
              <w:rPr>
                <w:rFonts w:ascii="Arial" w:eastAsia="Arial Unicode MS" w:hAnsi="Arial" w:cs="Arial"/>
                <w:color w:val="000000"/>
                <w:sz w:val="16"/>
                <w:szCs w:val="16"/>
                <w:lang w:val="en-GB"/>
              </w:rPr>
            </w:pPr>
          </w:p>
        </w:tc>
        <w:tc>
          <w:tcPr>
            <w:tcW w:w="992" w:type="dxa"/>
            <w:tcBorders>
              <w:left w:val="nil"/>
              <w:right w:val="nil"/>
            </w:tcBorders>
            <w:shd w:val="clear" w:color="auto" w:fill="F8F8F8"/>
          </w:tcPr>
          <w:p w14:paraId="4B3BF5F9" w14:textId="77777777" w:rsidR="0062519A" w:rsidRPr="008B1C1C" w:rsidRDefault="0062519A" w:rsidP="006B45F2">
            <w:pPr>
              <w:tabs>
                <w:tab w:val="decimal" w:pos="492"/>
              </w:tabs>
              <w:ind w:right="-72"/>
              <w:contextualSpacing/>
              <w:jc w:val="right"/>
              <w:rPr>
                <w:rFonts w:ascii="Arial" w:hAnsi="Arial" w:cs="Arial"/>
                <w:sz w:val="16"/>
                <w:szCs w:val="16"/>
                <w:cs/>
              </w:rPr>
            </w:pPr>
          </w:p>
        </w:tc>
        <w:tc>
          <w:tcPr>
            <w:tcW w:w="1080" w:type="dxa"/>
            <w:tcBorders>
              <w:left w:val="nil"/>
              <w:right w:val="nil"/>
            </w:tcBorders>
            <w:shd w:val="clear" w:color="auto" w:fill="F8F8F8"/>
          </w:tcPr>
          <w:p w14:paraId="56581BDC" w14:textId="77777777" w:rsidR="0062519A" w:rsidRPr="008B1C1C" w:rsidRDefault="0062519A" w:rsidP="006B45F2">
            <w:pPr>
              <w:tabs>
                <w:tab w:val="decimal" w:pos="582"/>
              </w:tabs>
              <w:ind w:right="-72"/>
              <w:contextualSpacing/>
              <w:jc w:val="right"/>
              <w:rPr>
                <w:rFonts w:ascii="Arial" w:hAnsi="Arial" w:cs="Arial"/>
                <w:sz w:val="16"/>
                <w:szCs w:val="16"/>
                <w:cs/>
              </w:rPr>
            </w:pPr>
          </w:p>
        </w:tc>
        <w:tc>
          <w:tcPr>
            <w:tcW w:w="868" w:type="dxa"/>
            <w:tcBorders>
              <w:left w:val="nil"/>
              <w:right w:val="nil"/>
            </w:tcBorders>
            <w:shd w:val="clear" w:color="auto" w:fill="F8F8F8"/>
          </w:tcPr>
          <w:p w14:paraId="0D31AEED" w14:textId="77777777" w:rsidR="0062519A" w:rsidRPr="008B1C1C" w:rsidRDefault="0062519A" w:rsidP="006B45F2">
            <w:pPr>
              <w:tabs>
                <w:tab w:val="decimal" w:pos="582"/>
              </w:tabs>
              <w:ind w:right="-72"/>
              <w:contextualSpacing/>
              <w:jc w:val="right"/>
              <w:rPr>
                <w:rFonts w:ascii="Arial" w:hAnsi="Arial" w:cs="Arial"/>
                <w:sz w:val="16"/>
                <w:szCs w:val="16"/>
                <w:cs/>
              </w:rPr>
            </w:pPr>
          </w:p>
        </w:tc>
        <w:tc>
          <w:tcPr>
            <w:tcW w:w="879" w:type="dxa"/>
            <w:gridSpan w:val="2"/>
            <w:tcBorders>
              <w:left w:val="nil"/>
              <w:right w:val="nil"/>
            </w:tcBorders>
            <w:shd w:val="clear" w:color="auto" w:fill="F8F8F8"/>
          </w:tcPr>
          <w:p w14:paraId="46107212" w14:textId="77777777" w:rsidR="0062519A" w:rsidRPr="008B1C1C" w:rsidRDefault="0062519A" w:rsidP="006B45F2">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F8F8F8"/>
          </w:tcPr>
          <w:p w14:paraId="7FF4EA50" w14:textId="77777777" w:rsidR="0062519A" w:rsidRPr="008B1C1C" w:rsidRDefault="0062519A" w:rsidP="006B45F2">
            <w:pPr>
              <w:tabs>
                <w:tab w:val="decimal" w:pos="582"/>
              </w:tabs>
              <w:ind w:right="-72"/>
              <w:contextualSpacing/>
              <w:jc w:val="right"/>
              <w:rPr>
                <w:rFonts w:ascii="Arial" w:hAnsi="Arial" w:cs="Arial"/>
                <w:sz w:val="16"/>
                <w:szCs w:val="16"/>
                <w:cs/>
              </w:rPr>
            </w:pPr>
          </w:p>
        </w:tc>
        <w:tc>
          <w:tcPr>
            <w:tcW w:w="787" w:type="dxa"/>
            <w:tcBorders>
              <w:left w:val="nil"/>
              <w:right w:val="nil"/>
            </w:tcBorders>
            <w:shd w:val="clear" w:color="auto" w:fill="F8F8F8"/>
          </w:tcPr>
          <w:p w14:paraId="71CDEDBB" w14:textId="77777777" w:rsidR="0062519A" w:rsidRPr="008B1C1C" w:rsidRDefault="0062519A" w:rsidP="006B45F2">
            <w:pPr>
              <w:tabs>
                <w:tab w:val="decimal" w:pos="582"/>
              </w:tabs>
              <w:ind w:right="-57"/>
              <w:contextualSpacing/>
              <w:jc w:val="right"/>
              <w:rPr>
                <w:rFonts w:ascii="Arial" w:hAnsi="Arial" w:cs="Arial"/>
                <w:sz w:val="16"/>
                <w:szCs w:val="16"/>
                <w:cs/>
              </w:rPr>
            </w:pPr>
          </w:p>
        </w:tc>
      </w:tr>
      <w:tr w:rsidR="000A10FB" w:rsidRPr="008B1C1C" w14:paraId="3B3F59B9" w14:textId="77777777" w:rsidTr="00197B3D">
        <w:trPr>
          <w:cantSplit/>
        </w:trPr>
        <w:tc>
          <w:tcPr>
            <w:tcW w:w="3031" w:type="dxa"/>
            <w:tcBorders>
              <w:top w:val="nil"/>
              <w:left w:val="nil"/>
              <w:bottom w:val="nil"/>
              <w:right w:val="nil"/>
            </w:tcBorders>
            <w:vAlign w:val="bottom"/>
          </w:tcPr>
          <w:p w14:paraId="2CD49C71" w14:textId="047AE671"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 xml:space="preserve">   Total financial assets</w:t>
            </w:r>
          </w:p>
        </w:tc>
        <w:tc>
          <w:tcPr>
            <w:tcW w:w="992" w:type="dxa"/>
            <w:tcBorders>
              <w:left w:val="nil"/>
              <w:bottom w:val="single" w:sz="4" w:space="0" w:color="auto"/>
              <w:right w:val="nil"/>
            </w:tcBorders>
            <w:shd w:val="clear" w:color="auto" w:fill="F8F8F8"/>
          </w:tcPr>
          <w:p w14:paraId="738262D4" w14:textId="7FE1784E" w:rsidR="000A10FB" w:rsidRPr="008B1C1C" w:rsidRDefault="000A10FB" w:rsidP="006B45F2">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27,000</w:t>
            </w:r>
          </w:p>
        </w:tc>
        <w:tc>
          <w:tcPr>
            <w:tcW w:w="1080" w:type="dxa"/>
            <w:tcBorders>
              <w:left w:val="nil"/>
              <w:bottom w:val="single" w:sz="4" w:space="0" w:color="auto"/>
              <w:right w:val="nil"/>
            </w:tcBorders>
            <w:shd w:val="clear" w:color="auto" w:fill="F8F8F8"/>
          </w:tcPr>
          <w:p w14:paraId="6C165FAA" w14:textId="012C5B3A"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85,873</w:t>
            </w:r>
          </w:p>
        </w:tc>
        <w:tc>
          <w:tcPr>
            <w:tcW w:w="868" w:type="dxa"/>
            <w:tcBorders>
              <w:left w:val="nil"/>
              <w:bottom w:val="single" w:sz="4" w:space="0" w:color="auto"/>
              <w:right w:val="nil"/>
            </w:tcBorders>
            <w:shd w:val="clear" w:color="auto" w:fill="F8F8F8"/>
          </w:tcPr>
          <w:p w14:paraId="3160F851" w14:textId="30CF9BDE"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142,672</w:t>
            </w:r>
          </w:p>
        </w:tc>
        <w:tc>
          <w:tcPr>
            <w:tcW w:w="879" w:type="dxa"/>
            <w:gridSpan w:val="2"/>
            <w:tcBorders>
              <w:left w:val="nil"/>
              <w:bottom w:val="single" w:sz="4" w:space="0" w:color="auto"/>
              <w:right w:val="nil"/>
            </w:tcBorders>
            <w:shd w:val="clear" w:color="auto" w:fill="F8F8F8"/>
          </w:tcPr>
          <w:p w14:paraId="77566883" w14:textId="0EA36E98"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247,140</w:t>
            </w:r>
          </w:p>
        </w:tc>
        <w:tc>
          <w:tcPr>
            <w:tcW w:w="717" w:type="dxa"/>
            <w:tcBorders>
              <w:left w:val="nil"/>
              <w:bottom w:val="single" w:sz="4" w:space="0" w:color="auto"/>
              <w:right w:val="nil"/>
            </w:tcBorders>
            <w:shd w:val="clear" w:color="auto" w:fill="F8F8F8"/>
          </w:tcPr>
          <w:p w14:paraId="70230321" w14:textId="72C9A89D"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145</w:t>
            </w:r>
          </w:p>
        </w:tc>
        <w:tc>
          <w:tcPr>
            <w:tcW w:w="787" w:type="dxa"/>
            <w:tcBorders>
              <w:left w:val="nil"/>
              <w:bottom w:val="single" w:sz="4" w:space="0" w:color="auto"/>
              <w:right w:val="nil"/>
            </w:tcBorders>
            <w:shd w:val="clear" w:color="auto" w:fill="F8F8F8"/>
          </w:tcPr>
          <w:p w14:paraId="0A3C02AD" w14:textId="3CEB96FF" w:rsidR="000A10FB" w:rsidRPr="008B1C1C" w:rsidRDefault="000A10FB" w:rsidP="006B45F2">
            <w:pPr>
              <w:tabs>
                <w:tab w:val="decimal" w:pos="582"/>
              </w:tabs>
              <w:ind w:right="-57"/>
              <w:contextualSpacing/>
              <w:jc w:val="right"/>
              <w:rPr>
                <w:rFonts w:ascii="Arial" w:hAnsi="Arial" w:cs="Arial"/>
                <w:sz w:val="16"/>
                <w:szCs w:val="16"/>
                <w:cs/>
              </w:rPr>
            </w:pPr>
            <w:r w:rsidRPr="008B1C1C">
              <w:rPr>
                <w:rFonts w:ascii="Arial" w:hAnsi="Arial" w:cs="Arial"/>
                <w:sz w:val="16"/>
                <w:szCs w:val="16"/>
                <w:cs/>
              </w:rPr>
              <w:t>502,830</w:t>
            </w:r>
          </w:p>
        </w:tc>
      </w:tr>
      <w:tr w:rsidR="00105808" w:rsidRPr="008B1C1C" w14:paraId="5F04E2D5" w14:textId="77777777" w:rsidTr="00197B3D">
        <w:trPr>
          <w:cantSplit/>
        </w:trPr>
        <w:tc>
          <w:tcPr>
            <w:tcW w:w="3031" w:type="dxa"/>
            <w:tcBorders>
              <w:top w:val="nil"/>
              <w:left w:val="nil"/>
              <w:bottom w:val="nil"/>
              <w:right w:val="nil"/>
            </w:tcBorders>
            <w:vAlign w:val="bottom"/>
          </w:tcPr>
          <w:p w14:paraId="0861F4DD" w14:textId="77777777" w:rsidR="00105808" w:rsidRPr="008B1C1C" w:rsidRDefault="00105808" w:rsidP="00105808">
            <w:pPr>
              <w:tabs>
                <w:tab w:val="left" w:pos="1440"/>
              </w:tabs>
              <w:ind w:left="-107" w:right="-72" w:firstLine="5"/>
              <w:rPr>
                <w:rFonts w:ascii="Arial" w:eastAsia="Arial Unicode MS" w:hAnsi="Arial" w:cs="Arial"/>
                <w:color w:val="000000"/>
                <w:spacing w:val="-4"/>
                <w:sz w:val="16"/>
                <w:szCs w:val="16"/>
                <w:lang w:val="en-GB"/>
              </w:rPr>
            </w:pPr>
          </w:p>
        </w:tc>
        <w:tc>
          <w:tcPr>
            <w:tcW w:w="992" w:type="dxa"/>
            <w:tcBorders>
              <w:top w:val="single" w:sz="4" w:space="0" w:color="auto"/>
              <w:left w:val="nil"/>
              <w:right w:val="nil"/>
            </w:tcBorders>
            <w:shd w:val="clear" w:color="auto" w:fill="F8F8F8"/>
            <w:vAlign w:val="bottom"/>
          </w:tcPr>
          <w:p w14:paraId="30FB6FEB" w14:textId="77777777" w:rsidR="00105808" w:rsidRPr="008B1C1C" w:rsidRDefault="00105808" w:rsidP="006B45F2">
            <w:pPr>
              <w:tabs>
                <w:tab w:val="decimal" w:pos="492"/>
              </w:tabs>
              <w:ind w:right="-72"/>
              <w:contextualSpacing/>
              <w:jc w:val="right"/>
              <w:rPr>
                <w:rFonts w:ascii="Arial" w:hAnsi="Arial" w:cs="Arial"/>
                <w:color w:val="000000"/>
                <w:sz w:val="16"/>
                <w:szCs w:val="16"/>
                <w:lang w:val="en-GB"/>
              </w:rPr>
            </w:pPr>
          </w:p>
        </w:tc>
        <w:tc>
          <w:tcPr>
            <w:tcW w:w="1080" w:type="dxa"/>
            <w:tcBorders>
              <w:top w:val="single" w:sz="4" w:space="0" w:color="auto"/>
              <w:left w:val="nil"/>
              <w:right w:val="nil"/>
            </w:tcBorders>
            <w:shd w:val="clear" w:color="auto" w:fill="F8F8F8"/>
            <w:vAlign w:val="bottom"/>
          </w:tcPr>
          <w:p w14:paraId="3901559A" w14:textId="77777777" w:rsidR="00105808" w:rsidRPr="008B1C1C" w:rsidRDefault="00105808" w:rsidP="006B45F2">
            <w:pPr>
              <w:tabs>
                <w:tab w:val="decimal" w:pos="492"/>
                <w:tab w:val="decimal" w:pos="612"/>
              </w:tabs>
              <w:ind w:right="-72"/>
              <w:contextualSpacing/>
              <w:jc w:val="right"/>
              <w:rPr>
                <w:rFonts w:ascii="Arial" w:hAnsi="Arial" w:cs="Arial"/>
                <w:color w:val="000000"/>
                <w:sz w:val="16"/>
                <w:szCs w:val="16"/>
                <w:cs/>
                <w:lang w:val="en-GB"/>
              </w:rPr>
            </w:pPr>
          </w:p>
        </w:tc>
        <w:tc>
          <w:tcPr>
            <w:tcW w:w="868" w:type="dxa"/>
            <w:tcBorders>
              <w:top w:val="single" w:sz="4" w:space="0" w:color="auto"/>
              <w:left w:val="nil"/>
              <w:right w:val="nil"/>
            </w:tcBorders>
            <w:shd w:val="clear" w:color="auto" w:fill="F8F8F8"/>
            <w:vAlign w:val="bottom"/>
          </w:tcPr>
          <w:p w14:paraId="033DB683" w14:textId="77777777" w:rsidR="00105808" w:rsidRPr="008B1C1C" w:rsidRDefault="00105808" w:rsidP="006B45F2">
            <w:pPr>
              <w:tabs>
                <w:tab w:val="decimal" w:pos="492"/>
                <w:tab w:val="decimal" w:pos="612"/>
              </w:tabs>
              <w:ind w:right="-72"/>
              <w:contextualSpacing/>
              <w:jc w:val="right"/>
              <w:rPr>
                <w:rFonts w:ascii="Arial" w:hAnsi="Arial" w:cs="Arial"/>
                <w:color w:val="000000"/>
                <w:sz w:val="16"/>
                <w:szCs w:val="16"/>
                <w:cs/>
                <w:lang w:val="en-GB"/>
              </w:rPr>
            </w:pPr>
          </w:p>
        </w:tc>
        <w:tc>
          <w:tcPr>
            <w:tcW w:w="879" w:type="dxa"/>
            <w:gridSpan w:val="2"/>
            <w:tcBorders>
              <w:top w:val="single" w:sz="4" w:space="0" w:color="auto"/>
              <w:left w:val="nil"/>
              <w:right w:val="nil"/>
            </w:tcBorders>
            <w:shd w:val="clear" w:color="auto" w:fill="F8F8F8"/>
          </w:tcPr>
          <w:p w14:paraId="63EFFE0A" w14:textId="77777777" w:rsidR="00105808" w:rsidRPr="008B1C1C" w:rsidRDefault="00105808" w:rsidP="006B45F2">
            <w:pPr>
              <w:tabs>
                <w:tab w:val="decimal" w:pos="492"/>
                <w:tab w:val="decimal" w:pos="612"/>
              </w:tabs>
              <w:ind w:right="-72"/>
              <w:contextualSpacing/>
              <w:jc w:val="right"/>
              <w:rPr>
                <w:rFonts w:ascii="Arial" w:hAnsi="Arial" w:cs="Arial"/>
                <w:color w:val="000000"/>
                <w:sz w:val="16"/>
                <w:szCs w:val="16"/>
                <w:cs/>
                <w:lang w:val="en-GB"/>
              </w:rPr>
            </w:pPr>
          </w:p>
        </w:tc>
        <w:tc>
          <w:tcPr>
            <w:tcW w:w="717" w:type="dxa"/>
            <w:tcBorders>
              <w:top w:val="single" w:sz="4" w:space="0" w:color="auto"/>
              <w:left w:val="nil"/>
              <w:right w:val="nil"/>
            </w:tcBorders>
            <w:shd w:val="clear" w:color="auto" w:fill="F8F8F8"/>
            <w:vAlign w:val="bottom"/>
          </w:tcPr>
          <w:p w14:paraId="718F7097" w14:textId="48F46C6A" w:rsidR="00105808" w:rsidRPr="008B1C1C" w:rsidRDefault="00105808" w:rsidP="006B45F2">
            <w:pPr>
              <w:tabs>
                <w:tab w:val="decimal" w:pos="492"/>
                <w:tab w:val="decimal" w:pos="612"/>
              </w:tabs>
              <w:ind w:right="-72"/>
              <w:contextualSpacing/>
              <w:jc w:val="right"/>
              <w:rPr>
                <w:rFonts w:ascii="Arial" w:hAnsi="Arial" w:cs="Arial"/>
                <w:color w:val="000000"/>
                <w:sz w:val="16"/>
                <w:szCs w:val="16"/>
                <w:cs/>
                <w:lang w:val="en-GB"/>
              </w:rPr>
            </w:pPr>
          </w:p>
        </w:tc>
        <w:tc>
          <w:tcPr>
            <w:tcW w:w="787" w:type="dxa"/>
            <w:tcBorders>
              <w:top w:val="single" w:sz="4" w:space="0" w:color="auto"/>
              <w:left w:val="nil"/>
              <w:right w:val="nil"/>
            </w:tcBorders>
            <w:shd w:val="clear" w:color="auto" w:fill="F8F8F8"/>
            <w:vAlign w:val="bottom"/>
          </w:tcPr>
          <w:p w14:paraId="26DF491F" w14:textId="77777777" w:rsidR="00105808" w:rsidRPr="008B1C1C" w:rsidRDefault="00105808" w:rsidP="006B45F2">
            <w:pPr>
              <w:tabs>
                <w:tab w:val="decimal" w:pos="492"/>
                <w:tab w:val="decimal" w:pos="612"/>
              </w:tabs>
              <w:ind w:right="-57"/>
              <w:contextualSpacing/>
              <w:jc w:val="right"/>
              <w:rPr>
                <w:rFonts w:ascii="Arial" w:hAnsi="Arial" w:cs="Arial"/>
                <w:color w:val="000000"/>
                <w:sz w:val="16"/>
                <w:szCs w:val="16"/>
                <w:cs/>
                <w:lang w:val="en-GB"/>
              </w:rPr>
            </w:pPr>
          </w:p>
        </w:tc>
      </w:tr>
      <w:tr w:rsidR="00105808" w:rsidRPr="008B1C1C" w14:paraId="27B40993" w14:textId="77777777" w:rsidTr="00197B3D">
        <w:trPr>
          <w:cantSplit/>
        </w:trPr>
        <w:tc>
          <w:tcPr>
            <w:tcW w:w="3031" w:type="dxa"/>
            <w:tcBorders>
              <w:top w:val="nil"/>
              <w:left w:val="nil"/>
              <w:bottom w:val="nil"/>
              <w:right w:val="nil"/>
            </w:tcBorders>
            <w:vAlign w:val="bottom"/>
          </w:tcPr>
          <w:p w14:paraId="597EE489" w14:textId="36966D32" w:rsidR="00105808" w:rsidRPr="008B1C1C" w:rsidRDefault="00105808" w:rsidP="00105808">
            <w:pPr>
              <w:tabs>
                <w:tab w:val="left" w:pos="1440"/>
              </w:tabs>
              <w:ind w:left="-107" w:right="-72" w:firstLine="5"/>
              <w:rPr>
                <w:rFonts w:ascii="Arial" w:eastAsia="Arial Unicode MS" w:hAnsi="Arial" w:cs="Arial"/>
                <w:color w:val="000000"/>
                <w:spacing w:val="-4"/>
                <w:sz w:val="16"/>
                <w:szCs w:val="16"/>
                <w:lang w:val="en-GB"/>
              </w:rPr>
            </w:pPr>
            <w:r w:rsidRPr="008B1C1C">
              <w:rPr>
                <w:rFonts w:ascii="Arial" w:eastAsia="Arial Unicode MS" w:hAnsi="Arial" w:cs="Arial"/>
                <w:b/>
                <w:bCs/>
                <w:color w:val="000000"/>
                <w:sz w:val="16"/>
                <w:szCs w:val="16"/>
                <w:u w:val="single"/>
                <w:lang w:val="en-GB"/>
              </w:rPr>
              <w:t>Financial liabilities</w:t>
            </w:r>
          </w:p>
        </w:tc>
        <w:tc>
          <w:tcPr>
            <w:tcW w:w="992" w:type="dxa"/>
            <w:tcBorders>
              <w:left w:val="nil"/>
              <w:right w:val="nil"/>
            </w:tcBorders>
            <w:shd w:val="clear" w:color="auto" w:fill="F8F8F8"/>
            <w:vAlign w:val="bottom"/>
          </w:tcPr>
          <w:p w14:paraId="74124FD5" w14:textId="77777777" w:rsidR="00105808" w:rsidRPr="008B1C1C" w:rsidRDefault="00105808" w:rsidP="006B45F2">
            <w:pPr>
              <w:tabs>
                <w:tab w:val="decimal" w:pos="492"/>
              </w:tabs>
              <w:ind w:right="-72"/>
              <w:contextualSpacing/>
              <w:jc w:val="right"/>
              <w:rPr>
                <w:rFonts w:ascii="Arial" w:hAnsi="Arial" w:cs="Arial"/>
                <w:color w:val="000000"/>
                <w:sz w:val="16"/>
                <w:szCs w:val="16"/>
                <w:lang w:val="en-GB"/>
              </w:rPr>
            </w:pPr>
          </w:p>
        </w:tc>
        <w:tc>
          <w:tcPr>
            <w:tcW w:w="1080" w:type="dxa"/>
            <w:tcBorders>
              <w:left w:val="nil"/>
              <w:right w:val="nil"/>
            </w:tcBorders>
            <w:shd w:val="clear" w:color="auto" w:fill="F8F8F8"/>
            <w:vAlign w:val="bottom"/>
          </w:tcPr>
          <w:p w14:paraId="7D8D8614" w14:textId="77777777" w:rsidR="00105808" w:rsidRPr="008B1C1C" w:rsidRDefault="00105808" w:rsidP="006B45F2">
            <w:pPr>
              <w:tabs>
                <w:tab w:val="decimal" w:pos="492"/>
                <w:tab w:val="decimal" w:pos="612"/>
              </w:tabs>
              <w:ind w:right="-72"/>
              <w:contextualSpacing/>
              <w:jc w:val="right"/>
              <w:rPr>
                <w:rFonts w:ascii="Arial" w:hAnsi="Arial" w:cs="Arial"/>
                <w:color w:val="000000"/>
                <w:sz w:val="16"/>
                <w:szCs w:val="16"/>
                <w:cs/>
                <w:lang w:val="en-GB"/>
              </w:rPr>
            </w:pPr>
          </w:p>
        </w:tc>
        <w:tc>
          <w:tcPr>
            <w:tcW w:w="868" w:type="dxa"/>
            <w:tcBorders>
              <w:left w:val="nil"/>
              <w:right w:val="nil"/>
            </w:tcBorders>
            <w:shd w:val="clear" w:color="auto" w:fill="F8F8F8"/>
            <w:vAlign w:val="bottom"/>
          </w:tcPr>
          <w:p w14:paraId="395D9617" w14:textId="77777777" w:rsidR="00105808" w:rsidRPr="008B1C1C" w:rsidRDefault="00105808" w:rsidP="006B45F2">
            <w:pPr>
              <w:tabs>
                <w:tab w:val="decimal" w:pos="492"/>
                <w:tab w:val="decimal" w:pos="612"/>
              </w:tabs>
              <w:ind w:right="-72"/>
              <w:contextualSpacing/>
              <w:jc w:val="right"/>
              <w:rPr>
                <w:rFonts w:ascii="Arial" w:hAnsi="Arial" w:cs="Arial"/>
                <w:color w:val="000000"/>
                <w:sz w:val="16"/>
                <w:szCs w:val="16"/>
                <w:cs/>
                <w:lang w:val="en-GB"/>
              </w:rPr>
            </w:pPr>
          </w:p>
        </w:tc>
        <w:tc>
          <w:tcPr>
            <w:tcW w:w="879" w:type="dxa"/>
            <w:gridSpan w:val="2"/>
            <w:tcBorders>
              <w:left w:val="nil"/>
              <w:right w:val="nil"/>
            </w:tcBorders>
            <w:shd w:val="clear" w:color="auto" w:fill="F8F8F8"/>
          </w:tcPr>
          <w:p w14:paraId="3BE6AF72" w14:textId="77777777" w:rsidR="00105808" w:rsidRPr="008B1C1C" w:rsidRDefault="00105808" w:rsidP="006B45F2">
            <w:pPr>
              <w:tabs>
                <w:tab w:val="decimal" w:pos="492"/>
                <w:tab w:val="decimal" w:pos="612"/>
              </w:tabs>
              <w:ind w:right="-72"/>
              <w:contextualSpacing/>
              <w:jc w:val="right"/>
              <w:rPr>
                <w:rFonts w:ascii="Arial" w:hAnsi="Arial" w:cs="Arial"/>
                <w:color w:val="000000"/>
                <w:sz w:val="16"/>
                <w:szCs w:val="16"/>
                <w:cs/>
                <w:lang w:val="en-GB"/>
              </w:rPr>
            </w:pPr>
          </w:p>
        </w:tc>
        <w:tc>
          <w:tcPr>
            <w:tcW w:w="717" w:type="dxa"/>
            <w:tcBorders>
              <w:left w:val="nil"/>
              <w:right w:val="nil"/>
            </w:tcBorders>
            <w:shd w:val="clear" w:color="auto" w:fill="F8F8F8"/>
            <w:vAlign w:val="bottom"/>
          </w:tcPr>
          <w:p w14:paraId="5653CEB0" w14:textId="08F1B62E" w:rsidR="00105808" w:rsidRPr="008B1C1C" w:rsidRDefault="00105808" w:rsidP="006B45F2">
            <w:pPr>
              <w:tabs>
                <w:tab w:val="decimal" w:pos="492"/>
                <w:tab w:val="decimal" w:pos="612"/>
              </w:tabs>
              <w:ind w:right="-72"/>
              <w:contextualSpacing/>
              <w:jc w:val="right"/>
              <w:rPr>
                <w:rFonts w:ascii="Arial" w:hAnsi="Arial" w:cs="Arial"/>
                <w:color w:val="000000"/>
                <w:sz w:val="16"/>
                <w:szCs w:val="16"/>
                <w:cs/>
                <w:lang w:val="en-GB"/>
              </w:rPr>
            </w:pPr>
          </w:p>
        </w:tc>
        <w:tc>
          <w:tcPr>
            <w:tcW w:w="787" w:type="dxa"/>
            <w:tcBorders>
              <w:left w:val="nil"/>
              <w:right w:val="nil"/>
            </w:tcBorders>
            <w:shd w:val="clear" w:color="auto" w:fill="F8F8F8"/>
            <w:vAlign w:val="bottom"/>
          </w:tcPr>
          <w:p w14:paraId="682D2A13" w14:textId="77777777" w:rsidR="00105808" w:rsidRPr="008B1C1C" w:rsidRDefault="00105808" w:rsidP="006B45F2">
            <w:pPr>
              <w:tabs>
                <w:tab w:val="decimal" w:pos="492"/>
                <w:tab w:val="decimal" w:pos="612"/>
              </w:tabs>
              <w:ind w:right="-57"/>
              <w:contextualSpacing/>
              <w:jc w:val="right"/>
              <w:rPr>
                <w:rFonts w:ascii="Arial" w:hAnsi="Arial" w:cs="Arial"/>
                <w:color w:val="000000"/>
                <w:sz w:val="16"/>
                <w:szCs w:val="16"/>
                <w:cs/>
                <w:lang w:val="en-GB"/>
              </w:rPr>
            </w:pPr>
          </w:p>
        </w:tc>
      </w:tr>
      <w:tr w:rsidR="000A10FB" w:rsidRPr="008B1C1C" w14:paraId="7ADE0BD5" w14:textId="77777777" w:rsidTr="00197B3D">
        <w:trPr>
          <w:cantSplit/>
        </w:trPr>
        <w:tc>
          <w:tcPr>
            <w:tcW w:w="3031" w:type="dxa"/>
            <w:tcBorders>
              <w:top w:val="nil"/>
              <w:left w:val="nil"/>
              <w:bottom w:val="nil"/>
              <w:right w:val="nil"/>
            </w:tcBorders>
            <w:vAlign w:val="bottom"/>
          </w:tcPr>
          <w:p w14:paraId="40E00ABE" w14:textId="34AAFE50" w:rsidR="000A10FB" w:rsidRPr="008B1C1C" w:rsidRDefault="000A10FB" w:rsidP="000A10FB">
            <w:pPr>
              <w:ind w:left="-107" w:firstLine="5"/>
              <w:rPr>
                <w:rFonts w:ascii="Arial" w:eastAsia="Arial Unicode MS" w:hAnsi="Arial" w:cs="Arial"/>
                <w:color w:val="000000"/>
                <w:spacing w:val="-4"/>
                <w:sz w:val="16"/>
                <w:szCs w:val="16"/>
                <w:lang w:val="en-US"/>
              </w:rPr>
            </w:pPr>
            <w:r w:rsidRPr="008B1C1C">
              <w:rPr>
                <w:rFonts w:ascii="Arial" w:eastAsia="Arial Unicode MS" w:hAnsi="Arial" w:cs="Arial"/>
                <w:color w:val="000000"/>
                <w:sz w:val="16"/>
                <w:szCs w:val="16"/>
                <w:lang w:val="en-GB"/>
              </w:rPr>
              <w:t>Deposits</w:t>
            </w:r>
          </w:p>
        </w:tc>
        <w:tc>
          <w:tcPr>
            <w:tcW w:w="992" w:type="dxa"/>
            <w:tcBorders>
              <w:left w:val="nil"/>
              <w:right w:val="nil"/>
            </w:tcBorders>
            <w:shd w:val="clear" w:color="auto" w:fill="F8F8F8"/>
          </w:tcPr>
          <w:p w14:paraId="6E08F9A8" w14:textId="3B026FAD" w:rsidR="000A10FB" w:rsidRPr="008B1C1C" w:rsidRDefault="000A10FB" w:rsidP="006B45F2">
            <w:pPr>
              <w:tabs>
                <w:tab w:val="decimal" w:pos="492"/>
              </w:tabs>
              <w:ind w:right="-72"/>
              <w:contextualSpacing/>
              <w:jc w:val="right"/>
              <w:rPr>
                <w:rFonts w:ascii="Arial" w:hAnsi="Arial" w:cs="Arial"/>
                <w:sz w:val="16"/>
                <w:szCs w:val="16"/>
                <w:cs/>
                <w:lang w:val="en-US"/>
              </w:rPr>
            </w:pPr>
            <w:r w:rsidRPr="008B1C1C">
              <w:rPr>
                <w:rFonts w:ascii="Arial" w:hAnsi="Arial" w:cs="Arial"/>
                <w:sz w:val="16"/>
                <w:szCs w:val="16"/>
                <w:cs/>
              </w:rPr>
              <w:t>126,577</w:t>
            </w:r>
          </w:p>
        </w:tc>
        <w:tc>
          <w:tcPr>
            <w:tcW w:w="1080" w:type="dxa"/>
            <w:tcBorders>
              <w:left w:val="nil"/>
              <w:right w:val="nil"/>
            </w:tcBorders>
            <w:shd w:val="clear" w:color="auto" w:fill="F8F8F8"/>
          </w:tcPr>
          <w:p w14:paraId="695E8BAE" w14:textId="2D40924F"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72,595</w:t>
            </w:r>
          </w:p>
        </w:tc>
        <w:tc>
          <w:tcPr>
            <w:tcW w:w="868" w:type="dxa"/>
            <w:tcBorders>
              <w:left w:val="nil"/>
              <w:right w:val="nil"/>
            </w:tcBorders>
            <w:shd w:val="clear" w:color="auto" w:fill="F8F8F8"/>
          </w:tcPr>
          <w:p w14:paraId="6B21708B" w14:textId="39AB6BDF"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58,538</w:t>
            </w:r>
          </w:p>
        </w:tc>
        <w:tc>
          <w:tcPr>
            <w:tcW w:w="879" w:type="dxa"/>
            <w:gridSpan w:val="2"/>
            <w:tcBorders>
              <w:left w:val="nil"/>
              <w:right w:val="nil"/>
            </w:tcBorders>
            <w:shd w:val="clear" w:color="auto" w:fill="F8F8F8"/>
          </w:tcPr>
          <w:p w14:paraId="4B89CE67" w14:textId="04EF0542" w:rsidR="000A10FB" w:rsidRPr="008B1C1C" w:rsidRDefault="000A10FB" w:rsidP="006B45F2">
            <w:pPr>
              <w:tabs>
                <w:tab w:val="decimal" w:pos="582"/>
              </w:tabs>
              <w:ind w:right="-72"/>
              <w:contextualSpacing/>
              <w:jc w:val="right"/>
              <w:rPr>
                <w:rFonts w:ascii="Arial" w:hAnsi="Arial" w:cs="Arial"/>
                <w:color w:val="000000"/>
                <w:sz w:val="16"/>
                <w:szCs w:val="16"/>
                <w:lang w:val="en-US"/>
              </w:rPr>
            </w:pPr>
            <w:r w:rsidRPr="008B1C1C">
              <w:rPr>
                <w:rFonts w:ascii="Arial" w:hAnsi="Arial"/>
                <w:sz w:val="16"/>
                <w:szCs w:val="16"/>
                <w:cs/>
              </w:rPr>
              <w:t>-</w:t>
            </w:r>
          </w:p>
        </w:tc>
        <w:tc>
          <w:tcPr>
            <w:tcW w:w="717" w:type="dxa"/>
            <w:tcBorders>
              <w:left w:val="nil"/>
              <w:right w:val="nil"/>
            </w:tcBorders>
            <w:shd w:val="clear" w:color="auto" w:fill="F8F8F8"/>
          </w:tcPr>
          <w:p w14:paraId="7CE778A2" w14:textId="5D3BB424"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87" w:type="dxa"/>
            <w:tcBorders>
              <w:left w:val="nil"/>
              <w:right w:val="nil"/>
            </w:tcBorders>
            <w:shd w:val="clear" w:color="auto" w:fill="F8F8F8"/>
          </w:tcPr>
          <w:p w14:paraId="570BCDAB" w14:textId="3CE23F59" w:rsidR="000A10FB" w:rsidRPr="008B1C1C" w:rsidRDefault="000A10FB" w:rsidP="006B45F2">
            <w:pPr>
              <w:tabs>
                <w:tab w:val="decimal" w:pos="582"/>
              </w:tabs>
              <w:ind w:right="-57"/>
              <w:contextualSpacing/>
              <w:jc w:val="right"/>
              <w:rPr>
                <w:rFonts w:ascii="Arial" w:hAnsi="Arial" w:cs="Arial"/>
                <w:color w:val="000000"/>
                <w:sz w:val="16"/>
                <w:szCs w:val="16"/>
                <w:cs/>
              </w:rPr>
            </w:pPr>
            <w:r w:rsidRPr="008B1C1C">
              <w:rPr>
                <w:rFonts w:ascii="Arial" w:hAnsi="Arial" w:cs="Arial"/>
                <w:sz w:val="16"/>
                <w:szCs w:val="16"/>
                <w:cs/>
              </w:rPr>
              <w:t>257,710</w:t>
            </w:r>
          </w:p>
        </w:tc>
      </w:tr>
      <w:tr w:rsidR="000A10FB" w:rsidRPr="008B1C1C" w14:paraId="363FCDDF" w14:textId="77777777" w:rsidTr="00197B3D">
        <w:trPr>
          <w:cantSplit/>
        </w:trPr>
        <w:tc>
          <w:tcPr>
            <w:tcW w:w="3031" w:type="dxa"/>
            <w:tcBorders>
              <w:top w:val="nil"/>
              <w:left w:val="nil"/>
              <w:bottom w:val="nil"/>
              <w:right w:val="nil"/>
            </w:tcBorders>
            <w:vAlign w:val="bottom"/>
          </w:tcPr>
          <w:p w14:paraId="3378EE1B" w14:textId="3951032A"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Interbank and money market items</w:t>
            </w:r>
          </w:p>
        </w:tc>
        <w:tc>
          <w:tcPr>
            <w:tcW w:w="992" w:type="dxa"/>
            <w:tcBorders>
              <w:left w:val="nil"/>
              <w:right w:val="nil"/>
            </w:tcBorders>
            <w:shd w:val="clear" w:color="auto" w:fill="F8F8F8"/>
          </w:tcPr>
          <w:p w14:paraId="415341DF" w14:textId="2FD17A28" w:rsidR="000A10FB" w:rsidRPr="008B1C1C" w:rsidRDefault="000A10FB" w:rsidP="006B45F2">
            <w:pPr>
              <w:tabs>
                <w:tab w:val="decimal" w:pos="492"/>
              </w:tabs>
              <w:ind w:right="-72"/>
              <w:contextualSpacing/>
              <w:jc w:val="right"/>
              <w:rPr>
                <w:rFonts w:ascii="Arial" w:hAnsi="Arial" w:cs="Arial"/>
                <w:color w:val="000000"/>
                <w:sz w:val="16"/>
                <w:szCs w:val="16"/>
                <w:lang w:val="en-GB"/>
              </w:rPr>
            </w:pPr>
            <w:r w:rsidRPr="008B1C1C">
              <w:rPr>
                <w:rFonts w:ascii="Arial" w:hAnsi="Arial" w:cs="Arial"/>
                <w:sz w:val="16"/>
                <w:szCs w:val="16"/>
                <w:cs/>
              </w:rPr>
              <w:t>24,822</w:t>
            </w:r>
          </w:p>
        </w:tc>
        <w:tc>
          <w:tcPr>
            <w:tcW w:w="1080" w:type="dxa"/>
            <w:tcBorders>
              <w:left w:val="nil"/>
              <w:right w:val="nil"/>
            </w:tcBorders>
            <w:shd w:val="clear" w:color="auto" w:fill="F8F8F8"/>
          </w:tcPr>
          <w:p w14:paraId="3212ED77" w14:textId="71837EBD" w:rsidR="000A10FB" w:rsidRPr="008B1C1C" w:rsidRDefault="000A10FB" w:rsidP="006B45F2">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51,764</w:t>
            </w:r>
          </w:p>
        </w:tc>
        <w:tc>
          <w:tcPr>
            <w:tcW w:w="868" w:type="dxa"/>
            <w:tcBorders>
              <w:left w:val="nil"/>
              <w:right w:val="nil"/>
            </w:tcBorders>
            <w:shd w:val="clear" w:color="auto" w:fill="F8F8F8"/>
          </w:tcPr>
          <w:p w14:paraId="1B2CC5D3" w14:textId="4FAC7E89" w:rsidR="000A10FB" w:rsidRPr="008B1C1C" w:rsidRDefault="000A10FB" w:rsidP="006B45F2">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681</w:t>
            </w:r>
          </w:p>
        </w:tc>
        <w:tc>
          <w:tcPr>
            <w:tcW w:w="879" w:type="dxa"/>
            <w:gridSpan w:val="2"/>
            <w:tcBorders>
              <w:left w:val="nil"/>
              <w:right w:val="nil"/>
            </w:tcBorders>
            <w:shd w:val="clear" w:color="auto" w:fill="F8F8F8"/>
          </w:tcPr>
          <w:p w14:paraId="6470A4AC" w14:textId="53534686"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17" w:type="dxa"/>
            <w:tcBorders>
              <w:left w:val="nil"/>
              <w:right w:val="nil"/>
            </w:tcBorders>
            <w:shd w:val="clear" w:color="auto" w:fill="F8F8F8"/>
          </w:tcPr>
          <w:p w14:paraId="1FADF018" w14:textId="7E04A33F" w:rsidR="000A10FB" w:rsidRPr="008B1C1C" w:rsidRDefault="000A10FB" w:rsidP="006B45F2">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787" w:type="dxa"/>
            <w:tcBorders>
              <w:left w:val="nil"/>
              <w:right w:val="nil"/>
            </w:tcBorders>
            <w:shd w:val="clear" w:color="auto" w:fill="F8F8F8"/>
          </w:tcPr>
          <w:p w14:paraId="6EE08449" w14:textId="42D5A212" w:rsidR="000A10FB" w:rsidRPr="008B1C1C" w:rsidRDefault="000A10FB" w:rsidP="006B45F2">
            <w:pPr>
              <w:tabs>
                <w:tab w:val="decimal" w:pos="582"/>
              </w:tabs>
              <w:ind w:right="-57"/>
              <w:contextualSpacing/>
              <w:jc w:val="right"/>
              <w:rPr>
                <w:rFonts w:ascii="Arial" w:hAnsi="Arial" w:cs="Arial"/>
                <w:color w:val="000000"/>
                <w:sz w:val="16"/>
                <w:szCs w:val="16"/>
                <w:lang w:val="en-GB"/>
              </w:rPr>
            </w:pPr>
            <w:r w:rsidRPr="008B1C1C">
              <w:rPr>
                <w:rFonts w:ascii="Arial" w:hAnsi="Arial" w:cs="Arial"/>
                <w:sz w:val="16"/>
                <w:szCs w:val="16"/>
                <w:cs/>
              </w:rPr>
              <w:t>77,267</w:t>
            </w:r>
          </w:p>
        </w:tc>
      </w:tr>
      <w:tr w:rsidR="000A10FB" w:rsidRPr="008B1C1C" w14:paraId="7C523C6F" w14:textId="77777777" w:rsidTr="00197B3D">
        <w:trPr>
          <w:cantSplit/>
        </w:trPr>
        <w:tc>
          <w:tcPr>
            <w:tcW w:w="3031" w:type="dxa"/>
            <w:tcBorders>
              <w:top w:val="nil"/>
              <w:left w:val="nil"/>
              <w:bottom w:val="nil"/>
              <w:right w:val="nil"/>
            </w:tcBorders>
            <w:vAlign w:val="bottom"/>
          </w:tcPr>
          <w:p w14:paraId="48C9A679" w14:textId="54866610" w:rsidR="000A10FB" w:rsidRPr="008B1C1C" w:rsidRDefault="000A10FB" w:rsidP="000A10FB">
            <w:pPr>
              <w:ind w:left="-107" w:firstLine="5"/>
              <w:rPr>
                <w:rFonts w:ascii="Arial" w:eastAsia="Arial Unicode MS" w:hAnsi="Arial" w:cs="Arial"/>
                <w:color w:val="000000"/>
                <w:spacing w:val="-4"/>
                <w:sz w:val="16"/>
                <w:szCs w:val="16"/>
                <w:lang w:val="en-US"/>
              </w:rPr>
            </w:pPr>
            <w:r w:rsidRPr="008B1C1C">
              <w:rPr>
                <w:rFonts w:ascii="Arial" w:eastAsia="Arial Unicode MS" w:hAnsi="Arial" w:cs="Arial"/>
                <w:color w:val="000000"/>
                <w:sz w:val="16"/>
                <w:szCs w:val="16"/>
                <w:lang w:val="en-GB"/>
              </w:rPr>
              <w:t>Liabilities payable on demand</w:t>
            </w:r>
          </w:p>
        </w:tc>
        <w:tc>
          <w:tcPr>
            <w:tcW w:w="992" w:type="dxa"/>
            <w:tcBorders>
              <w:left w:val="nil"/>
              <w:right w:val="nil"/>
            </w:tcBorders>
            <w:shd w:val="clear" w:color="auto" w:fill="F8F8F8"/>
          </w:tcPr>
          <w:p w14:paraId="7B044E37" w14:textId="4D3E9BA9" w:rsidR="000A10FB" w:rsidRPr="008B1C1C" w:rsidRDefault="000A10FB" w:rsidP="006B45F2">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522</w:t>
            </w:r>
          </w:p>
        </w:tc>
        <w:tc>
          <w:tcPr>
            <w:tcW w:w="1080" w:type="dxa"/>
            <w:tcBorders>
              <w:left w:val="nil"/>
              <w:right w:val="nil"/>
            </w:tcBorders>
            <w:shd w:val="clear" w:color="auto" w:fill="F8F8F8"/>
          </w:tcPr>
          <w:p w14:paraId="6F398126" w14:textId="29779618"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868" w:type="dxa"/>
            <w:tcBorders>
              <w:left w:val="nil"/>
              <w:right w:val="nil"/>
            </w:tcBorders>
            <w:shd w:val="clear" w:color="auto" w:fill="F8F8F8"/>
          </w:tcPr>
          <w:p w14:paraId="0C1C81AC" w14:textId="2359F33F"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879" w:type="dxa"/>
            <w:gridSpan w:val="2"/>
            <w:tcBorders>
              <w:left w:val="nil"/>
              <w:right w:val="nil"/>
            </w:tcBorders>
            <w:shd w:val="clear" w:color="auto" w:fill="F8F8F8"/>
          </w:tcPr>
          <w:p w14:paraId="1B065080" w14:textId="3284A075"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17" w:type="dxa"/>
            <w:tcBorders>
              <w:left w:val="nil"/>
              <w:right w:val="nil"/>
            </w:tcBorders>
            <w:shd w:val="clear" w:color="auto" w:fill="F8F8F8"/>
          </w:tcPr>
          <w:p w14:paraId="3CA7687E" w14:textId="6BDFFC6A"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87" w:type="dxa"/>
            <w:tcBorders>
              <w:left w:val="nil"/>
              <w:right w:val="nil"/>
            </w:tcBorders>
            <w:shd w:val="clear" w:color="auto" w:fill="F8F8F8"/>
          </w:tcPr>
          <w:p w14:paraId="7D608EC6" w14:textId="4FFEA62D" w:rsidR="000A10FB" w:rsidRPr="008B1C1C" w:rsidRDefault="000A10FB" w:rsidP="006B45F2">
            <w:pPr>
              <w:tabs>
                <w:tab w:val="decimal" w:pos="582"/>
              </w:tabs>
              <w:ind w:right="-57"/>
              <w:contextualSpacing/>
              <w:jc w:val="right"/>
              <w:rPr>
                <w:rFonts w:ascii="Arial" w:hAnsi="Arial" w:cs="Arial"/>
                <w:color w:val="000000"/>
                <w:sz w:val="16"/>
                <w:szCs w:val="16"/>
                <w:cs/>
              </w:rPr>
            </w:pPr>
            <w:r w:rsidRPr="008B1C1C">
              <w:rPr>
                <w:rFonts w:ascii="Arial" w:hAnsi="Arial" w:cs="Arial"/>
                <w:sz w:val="16"/>
                <w:szCs w:val="16"/>
                <w:cs/>
              </w:rPr>
              <w:t>522</w:t>
            </w:r>
          </w:p>
        </w:tc>
      </w:tr>
      <w:tr w:rsidR="000A10FB" w:rsidRPr="008B1C1C" w14:paraId="76D8ECBE" w14:textId="77777777" w:rsidTr="00197B3D">
        <w:trPr>
          <w:cantSplit/>
        </w:trPr>
        <w:tc>
          <w:tcPr>
            <w:tcW w:w="3031" w:type="dxa"/>
            <w:tcBorders>
              <w:top w:val="nil"/>
              <w:left w:val="nil"/>
              <w:bottom w:val="nil"/>
              <w:right w:val="nil"/>
            </w:tcBorders>
            <w:vAlign w:val="bottom"/>
          </w:tcPr>
          <w:p w14:paraId="79E56DED" w14:textId="680B213A"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 xml:space="preserve">Financial liabilities measured </w:t>
            </w:r>
          </w:p>
        </w:tc>
        <w:tc>
          <w:tcPr>
            <w:tcW w:w="992" w:type="dxa"/>
            <w:tcBorders>
              <w:left w:val="nil"/>
              <w:right w:val="nil"/>
            </w:tcBorders>
            <w:shd w:val="clear" w:color="auto" w:fill="F8F8F8"/>
          </w:tcPr>
          <w:p w14:paraId="71B703D2" w14:textId="77777777" w:rsidR="000A10FB" w:rsidRPr="008B1C1C" w:rsidRDefault="000A10FB" w:rsidP="006B45F2">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F8F8F8"/>
          </w:tcPr>
          <w:p w14:paraId="151A90B1" w14:textId="77777777" w:rsidR="000A10FB" w:rsidRPr="008B1C1C" w:rsidRDefault="000A10FB" w:rsidP="006B45F2">
            <w:pPr>
              <w:tabs>
                <w:tab w:val="decimal" w:pos="582"/>
              </w:tabs>
              <w:ind w:right="-72"/>
              <w:contextualSpacing/>
              <w:jc w:val="right"/>
              <w:rPr>
                <w:rFonts w:ascii="Arial" w:hAnsi="Arial" w:cs="Arial"/>
                <w:color w:val="000000"/>
                <w:sz w:val="16"/>
                <w:szCs w:val="16"/>
                <w:cs/>
              </w:rPr>
            </w:pPr>
          </w:p>
        </w:tc>
        <w:tc>
          <w:tcPr>
            <w:tcW w:w="868" w:type="dxa"/>
            <w:tcBorders>
              <w:left w:val="nil"/>
              <w:right w:val="nil"/>
            </w:tcBorders>
            <w:shd w:val="clear" w:color="auto" w:fill="F8F8F8"/>
          </w:tcPr>
          <w:p w14:paraId="372DA474" w14:textId="77777777" w:rsidR="000A10FB" w:rsidRPr="008B1C1C" w:rsidRDefault="000A10FB" w:rsidP="006B45F2">
            <w:pPr>
              <w:tabs>
                <w:tab w:val="decimal" w:pos="582"/>
              </w:tabs>
              <w:ind w:right="-72"/>
              <w:contextualSpacing/>
              <w:jc w:val="right"/>
              <w:rPr>
                <w:rFonts w:ascii="Arial" w:hAnsi="Arial" w:cs="Arial"/>
                <w:color w:val="000000"/>
                <w:sz w:val="16"/>
                <w:szCs w:val="16"/>
                <w:cs/>
              </w:rPr>
            </w:pPr>
          </w:p>
        </w:tc>
        <w:tc>
          <w:tcPr>
            <w:tcW w:w="879" w:type="dxa"/>
            <w:gridSpan w:val="2"/>
            <w:tcBorders>
              <w:left w:val="nil"/>
              <w:right w:val="nil"/>
            </w:tcBorders>
            <w:shd w:val="clear" w:color="auto" w:fill="F8F8F8"/>
          </w:tcPr>
          <w:p w14:paraId="41F85814" w14:textId="77777777" w:rsidR="000A10FB" w:rsidRPr="008B1C1C" w:rsidRDefault="000A10FB" w:rsidP="006B45F2">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F8F8F8"/>
          </w:tcPr>
          <w:p w14:paraId="6D0ABAEC" w14:textId="5C4AF07A" w:rsidR="000A10FB" w:rsidRPr="008B1C1C" w:rsidRDefault="000A10FB" w:rsidP="006B45F2">
            <w:pPr>
              <w:tabs>
                <w:tab w:val="decimal" w:pos="582"/>
              </w:tabs>
              <w:ind w:right="-72"/>
              <w:contextualSpacing/>
              <w:jc w:val="right"/>
              <w:rPr>
                <w:rFonts w:ascii="Arial" w:hAnsi="Arial" w:cs="Arial"/>
                <w:color w:val="000000"/>
                <w:sz w:val="16"/>
                <w:szCs w:val="16"/>
                <w:cs/>
              </w:rPr>
            </w:pPr>
          </w:p>
        </w:tc>
        <w:tc>
          <w:tcPr>
            <w:tcW w:w="787" w:type="dxa"/>
            <w:tcBorders>
              <w:left w:val="nil"/>
              <w:right w:val="nil"/>
            </w:tcBorders>
            <w:shd w:val="clear" w:color="auto" w:fill="F8F8F8"/>
          </w:tcPr>
          <w:p w14:paraId="4FB1E632" w14:textId="77777777" w:rsidR="000A10FB" w:rsidRPr="008B1C1C" w:rsidRDefault="000A10FB" w:rsidP="006B45F2">
            <w:pPr>
              <w:tabs>
                <w:tab w:val="decimal" w:pos="582"/>
              </w:tabs>
              <w:ind w:right="-57"/>
              <w:contextualSpacing/>
              <w:jc w:val="right"/>
              <w:rPr>
                <w:rFonts w:ascii="Arial" w:hAnsi="Arial" w:cs="Arial"/>
                <w:color w:val="000000"/>
                <w:sz w:val="16"/>
                <w:szCs w:val="16"/>
                <w:cs/>
              </w:rPr>
            </w:pPr>
          </w:p>
        </w:tc>
      </w:tr>
      <w:tr w:rsidR="000A10FB" w:rsidRPr="008B1C1C" w14:paraId="1C58FCF0" w14:textId="77777777" w:rsidTr="00197B3D">
        <w:trPr>
          <w:cantSplit/>
        </w:trPr>
        <w:tc>
          <w:tcPr>
            <w:tcW w:w="3031" w:type="dxa"/>
            <w:tcBorders>
              <w:top w:val="nil"/>
              <w:left w:val="nil"/>
              <w:bottom w:val="nil"/>
              <w:right w:val="nil"/>
            </w:tcBorders>
            <w:vAlign w:val="bottom"/>
          </w:tcPr>
          <w:p w14:paraId="7AFF3A64" w14:textId="3180C34B" w:rsidR="000A10FB" w:rsidRPr="008B1C1C" w:rsidRDefault="000A10FB" w:rsidP="000A10FB">
            <w:pPr>
              <w:ind w:left="-107" w:firstLine="5"/>
              <w:rPr>
                <w:rFonts w:ascii="Arial" w:eastAsia="Arial Unicode MS" w:hAnsi="Arial" w:cs="Arial"/>
                <w:color w:val="000000"/>
                <w:spacing w:val="-4"/>
                <w:sz w:val="16"/>
                <w:szCs w:val="16"/>
                <w:cs/>
                <w:lang w:val="en-GB"/>
              </w:rPr>
            </w:pP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at fair value</w:t>
            </w: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through profit or loss</w:t>
            </w:r>
          </w:p>
        </w:tc>
        <w:tc>
          <w:tcPr>
            <w:tcW w:w="992" w:type="dxa"/>
            <w:tcBorders>
              <w:left w:val="nil"/>
              <w:right w:val="nil"/>
            </w:tcBorders>
            <w:shd w:val="clear" w:color="auto" w:fill="F8F8F8"/>
          </w:tcPr>
          <w:p w14:paraId="2C701AD2" w14:textId="055A18EE" w:rsidR="000A10FB" w:rsidRPr="008B1C1C" w:rsidRDefault="000A10FB" w:rsidP="006B45F2">
            <w:pPr>
              <w:tabs>
                <w:tab w:val="decimal" w:pos="49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1080" w:type="dxa"/>
            <w:tcBorders>
              <w:left w:val="nil"/>
              <w:right w:val="nil"/>
            </w:tcBorders>
            <w:shd w:val="clear" w:color="auto" w:fill="F8F8F8"/>
          </w:tcPr>
          <w:p w14:paraId="63C1B3F1" w14:textId="4875B053" w:rsidR="000A10FB" w:rsidRPr="008B1C1C" w:rsidRDefault="000A10FB" w:rsidP="006B45F2">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6,660</w:t>
            </w:r>
          </w:p>
        </w:tc>
        <w:tc>
          <w:tcPr>
            <w:tcW w:w="868" w:type="dxa"/>
            <w:tcBorders>
              <w:left w:val="nil"/>
              <w:right w:val="nil"/>
            </w:tcBorders>
            <w:shd w:val="clear" w:color="auto" w:fill="F8F8F8"/>
          </w:tcPr>
          <w:p w14:paraId="19211399" w14:textId="4DA07F26" w:rsidR="000A10FB" w:rsidRPr="008B1C1C" w:rsidRDefault="000A10FB" w:rsidP="006B45F2">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3,448</w:t>
            </w:r>
          </w:p>
        </w:tc>
        <w:tc>
          <w:tcPr>
            <w:tcW w:w="879" w:type="dxa"/>
            <w:gridSpan w:val="2"/>
            <w:tcBorders>
              <w:left w:val="nil"/>
              <w:right w:val="nil"/>
            </w:tcBorders>
            <w:shd w:val="clear" w:color="auto" w:fill="F8F8F8"/>
          </w:tcPr>
          <w:p w14:paraId="17C7016E" w14:textId="649272DE"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9,999</w:t>
            </w:r>
          </w:p>
        </w:tc>
        <w:tc>
          <w:tcPr>
            <w:tcW w:w="717" w:type="dxa"/>
            <w:tcBorders>
              <w:left w:val="nil"/>
              <w:right w:val="nil"/>
            </w:tcBorders>
            <w:shd w:val="clear" w:color="auto" w:fill="F8F8F8"/>
          </w:tcPr>
          <w:p w14:paraId="24F98F67" w14:textId="7ABE43EF" w:rsidR="000A10FB" w:rsidRPr="008B1C1C" w:rsidRDefault="000A10FB" w:rsidP="006B45F2">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787" w:type="dxa"/>
            <w:tcBorders>
              <w:left w:val="nil"/>
              <w:right w:val="nil"/>
            </w:tcBorders>
            <w:shd w:val="clear" w:color="auto" w:fill="F8F8F8"/>
          </w:tcPr>
          <w:p w14:paraId="14FF2C73" w14:textId="0FA09B2C" w:rsidR="000A10FB" w:rsidRPr="008B1C1C" w:rsidRDefault="000A10FB" w:rsidP="006B45F2">
            <w:pPr>
              <w:tabs>
                <w:tab w:val="decimal" w:pos="582"/>
              </w:tabs>
              <w:ind w:right="-57"/>
              <w:contextualSpacing/>
              <w:jc w:val="right"/>
              <w:rPr>
                <w:rFonts w:ascii="Arial" w:hAnsi="Arial" w:cs="Arial"/>
                <w:color w:val="000000"/>
                <w:sz w:val="16"/>
                <w:szCs w:val="16"/>
                <w:lang w:val="en-GB"/>
              </w:rPr>
            </w:pPr>
            <w:r w:rsidRPr="008B1C1C">
              <w:rPr>
                <w:rFonts w:ascii="Arial" w:hAnsi="Arial" w:cs="Arial"/>
                <w:sz w:val="16"/>
                <w:szCs w:val="16"/>
                <w:cs/>
              </w:rPr>
              <w:t>20,107</w:t>
            </w:r>
          </w:p>
        </w:tc>
      </w:tr>
      <w:tr w:rsidR="000A10FB" w:rsidRPr="008B1C1C" w14:paraId="59C7F297" w14:textId="77777777" w:rsidTr="00197B3D">
        <w:trPr>
          <w:cantSplit/>
        </w:trPr>
        <w:tc>
          <w:tcPr>
            <w:tcW w:w="3031" w:type="dxa"/>
            <w:tcBorders>
              <w:top w:val="nil"/>
              <w:left w:val="nil"/>
              <w:bottom w:val="nil"/>
              <w:right w:val="nil"/>
            </w:tcBorders>
            <w:vAlign w:val="bottom"/>
          </w:tcPr>
          <w:p w14:paraId="1CEC4FC4" w14:textId="6E53B5CE" w:rsidR="000A10FB" w:rsidRPr="008B1C1C" w:rsidRDefault="000A10FB" w:rsidP="000A10FB">
            <w:pPr>
              <w:ind w:left="-107" w:firstLine="5"/>
              <w:rPr>
                <w:rFonts w:ascii="Arial" w:eastAsia="Arial Unicode MS" w:hAnsi="Arial" w:cs="Arial"/>
                <w:color w:val="000000"/>
                <w:spacing w:val="-4"/>
                <w:sz w:val="16"/>
                <w:szCs w:val="16"/>
                <w:cs/>
                <w:lang w:val="en-GB"/>
              </w:rPr>
            </w:pPr>
            <w:r w:rsidRPr="008B1C1C">
              <w:rPr>
                <w:rFonts w:ascii="Arial" w:eastAsia="Arial Unicode MS" w:hAnsi="Arial" w:cs="Arial"/>
                <w:color w:val="000000"/>
                <w:sz w:val="16"/>
                <w:szCs w:val="16"/>
                <w:lang w:val="en-GB"/>
              </w:rPr>
              <w:t>Derivative liabilities</w:t>
            </w:r>
          </w:p>
        </w:tc>
        <w:tc>
          <w:tcPr>
            <w:tcW w:w="992" w:type="dxa"/>
            <w:tcBorders>
              <w:left w:val="nil"/>
              <w:right w:val="nil"/>
            </w:tcBorders>
            <w:shd w:val="clear" w:color="auto" w:fill="F8F8F8"/>
          </w:tcPr>
          <w:p w14:paraId="30BCDE1B" w14:textId="4A69B6F0" w:rsidR="000A10FB" w:rsidRPr="008B1C1C" w:rsidRDefault="000A10FB" w:rsidP="006B45F2">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w:t>
            </w:r>
          </w:p>
        </w:tc>
        <w:tc>
          <w:tcPr>
            <w:tcW w:w="1080" w:type="dxa"/>
            <w:tcBorders>
              <w:left w:val="nil"/>
              <w:right w:val="nil"/>
            </w:tcBorders>
            <w:shd w:val="clear" w:color="auto" w:fill="F8F8F8"/>
          </w:tcPr>
          <w:p w14:paraId="58A18BB9" w14:textId="7B1CC902"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34,456</w:t>
            </w:r>
          </w:p>
        </w:tc>
        <w:tc>
          <w:tcPr>
            <w:tcW w:w="868" w:type="dxa"/>
            <w:tcBorders>
              <w:left w:val="nil"/>
              <w:right w:val="nil"/>
            </w:tcBorders>
            <w:shd w:val="clear" w:color="auto" w:fill="F8F8F8"/>
          </w:tcPr>
          <w:p w14:paraId="487A10D9" w14:textId="47E1B981"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16,505</w:t>
            </w:r>
          </w:p>
        </w:tc>
        <w:tc>
          <w:tcPr>
            <w:tcW w:w="879" w:type="dxa"/>
            <w:gridSpan w:val="2"/>
            <w:tcBorders>
              <w:left w:val="nil"/>
              <w:right w:val="nil"/>
            </w:tcBorders>
            <w:shd w:val="clear" w:color="auto" w:fill="F8F8F8"/>
          </w:tcPr>
          <w:p w14:paraId="22605753" w14:textId="57C9B597"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11,302</w:t>
            </w:r>
          </w:p>
        </w:tc>
        <w:tc>
          <w:tcPr>
            <w:tcW w:w="717" w:type="dxa"/>
            <w:tcBorders>
              <w:left w:val="nil"/>
              <w:right w:val="nil"/>
            </w:tcBorders>
            <w:shd w:val="clear" w:color="auto" w:fill="F8F8F8"/>
          </w:tcPr>
          <w:p w14:paraId="0DE52A1B" w14:textId="1F5A7F80"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87" w:type="dxa"/>
            <w:tcBorders>
              <w:left w:val="nil"/>
              <w:right w:val="nil"/>
            </w:tcBorders>
            <w:shd w:val="clear" w:color="auto" w:fill="F8F8F8"/>
          </w:tcPr>
          <w:p w14:paraId="2B8CF60C" w14:textId="62D7DBA4" w:rsidR="000A10FB" w:rsidRPr="008B1C1C" w:rsidRDefault="000A10FB" w:rsidP="006B45F2">
            <w:pPr>
              <w:tabs>
                <w:tab w:val="decimal" w:pos="582"/>
              </w:tabs>
              <w:ind w:right="-57"/>
              <w:contextualSpacing/>
              <w:jc w:val="right"/>
              <w:rPr>
                <w:rFonts w:ascii="Arial" w:hAnsi="Arial" w:cs="Arial"/>
                <w:color w:val="000000"/>
                <w:sz w:val="16"/>
                <w:szCs w:val="16"/>
                <w:lang w:val="en-GB"/>
              </w:rPr>
            </w:pPr>
            <w:r w:rsidRPr="008B1C1C">
              <w:rPr>
                <w:rFonts w:ascii="Arial" w:hAnsi="Arial" w:cs="Arial"/>
                <w:sz w:val="16"/>
                <w:szCs w:val="16"/>
                <w:cs/>
              </w:rPr>
              <w:t>62,263</w:t>
            </w:r>
          </w:p>
        </w:tc>
      </w:tr>
      <w:tr w:rsidR="000A10FB" w:rsidRPr="008B1C1C" w14:paraId="4DC085A9" w14:textId="77777777" w:rsidTr="00197B3D">
        <w:trPr>
          <w:cantSplit/>
        </w:trPr>
        <w:tc>
          <w:tcPr>
            <w:tcW w:w="3031" w:type="dxa"/>
            <w:tcBorders>
              <w:top w:val="nil"/>
              <w:left w:val="nil"/>
              <w:bottom w:val="nil"/>
              <w:right w:val="nil"/>
            </w:tcBorders>
            <w:vAlign w:val="bottom"/>
          </w:tcPr>
          <w:p w14:paraId="66B26897" w14:textId="70B25C92"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Debt issued and borrowings</w:t>
            </w:r>
          </w:p>
        </w:tc>
        <w:tc>
          <w:tcPr>
            <w:tcW w:w="992" w:type="dxa"/>
            <w:tcBorders>
              <w:left w:val="nil"/>
              <w:right w:val="nil"/>
            </w:tcBorders>
            <w:shd w:val="clear" w:color="auto" w:fill="F8F8F8"/>
          </w:tcPr>
          <w:p w14:paraId="65634B9C" w14:textId="671837FC" w:rsidR="000A10FB" w:rsidRPr="008B1C1C" w:rsidRDefault="000A10FB" w:rsidP="006B45F2">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w:t>
            </w:r>
          </w:p>
        </w:tc>
        <w:tc>
          <w:tcPr>
            <w:tcW w:w="1080" w:type="dxa"/>
            <w:tcBorders>
              <w:left w:val="nil"/>
              <w:right w:val="nil"/>
            </w:tcBorders>
            <w:shd w:val="clear" w:color="auto" w:fill="F8F8F8"/>
          </w:tcPr>
          <w:p w14:paraId="2D5888F3" w14:textId="5D3C8AAF"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3,188</w:t>
            </w:r>
          </w:p>
        </w:tc>
        <w:tc>
          <w:tcPr>
            <w:tcW w:w="868" w:type="dxa"/>
            <w:tcBorders>
              <w:left w:val="nil"/>
              <w:right w:val="nil"/>
            </w:tcBorders>
            <w:shd w:val="clear" w:color="auto" w:fill="F8F8F8"/>
          </w:tcPr>
          <w:p w14:paraId="388A8D9F" w14:textId="24E94E62"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5,538</w:t>
            </w:r>
          </w:p>
        </w:tc>
        <w:tc>
          <w:tcPr>
            <w:tcW w:w="879" w:type="dxa"/>
            <w:gridSpan w:val="2"/>
            <w:tcBorders>
              <w:left w:val="nil"/>
              <w:right w:val="nil"/>
            </w:tcBorders>
            <w:shd w:val="clear" w:color="auto" w:fill="F8F8F8"/>
          </w:tcPr>
          <w:p w14:paraId="3688AA74" w14:textId="74DFD33D"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12,908</w:t>
            </w:r>
          </w:p>
        </w:tc>
        <w:tc>
          <w:tcPr>
            <w:tcW w:w="717" w:type="dxa"/>
            <w:tcBorders>
              <w:left w:val="nil"/>
              <w:right w:val="nil"/>
            </w:tcBorders>
            <w:shd w:val="clear" w:color="auto" w:fill="F8F8F8"/>
          </w:tcPr>
          <w:p w14:paraId="3667E135" w14:textId="2A4F488D"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87" w:type="dxa"/>
            <w:tcBorders>
              <w:left w:val="nil"/>
              <w:right w:val="nil"/>
            </w:tcBorders>
            <w:shd w:val="clear" w:color="auto" w:fill="F8F8F8"/>
          </w:tcPr>
          <w:p w14:paraId="4A377CEE" w14:textId="7916D9BC" w:rsidR="000A10FB" w:rsidRPr="008B1C1C" w:rsidRDefault="000A10FB" w:rsidP="006B45F2">
            <w:pPr>
              <w:tabs>
                <w:tab w:val="decimal" w:pos="582"/>
              </w:tabs>
              <w:ind w:right="-57"/>
              <w:contextualSpacing/>
              <w:jc w:val="right"/>
              <w:rPr>
                <w:rFonts w:ascii="Arial" w:hAnsi="Arial" w:cs="Arial"/>
                <w:color w:val="000000"/>
                <w:sz w:val="16"/>
                <w:szCs w:val="16"/>
                <w:cs/>
              </w:rPr>
            </w:pPr>
            <w:r w:rsidRPr="008B1C1C">
              <w:rPr>
                <w:rFonts w:ascii="Arial" w:hAnsi="Arial" w:cs="Arial"/>
                <w:sz w:val="16"/>
                <w:szCs w:val="16"/>
                <w:cs/>
              </w:rPr>
              <w:t>21,634</w:t>
            </w:r>
          </w:p>
        </w:tc>
      </w:tr>
      <w:tr w:rsidR="000A10FB" w:rsidRPr="008B1C1C" w14:paraId="0A252B50" w14:textId="77777777" w:rsidTr="00197B3D">
        <w:trPr>
          <w:cantSplit/>
        </w:trPr>
        <w:tc>
          <w:tcPr>
            <w:tcW w:w="3031" w:type="dxa"/>
            <w:tcBorders>
              <w:top w:val="nil"/>
              <w:left w:val="nil"/>
              <w:bottom w:val="nil"/>
              <w:right w:val="nil"/>
            </w:tcBorders>
            <w:vAlign w:val="bottom"/>
          </w:tcPr>
          <w:p w14:paraId="6DD47E02" w14:textId="7265F1F6"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Lease liabilities</w:t>
            </w:r>
          </w:p>
        </w:tc>
        <w:tc>
          <w:tcPr>
            <w:tcW w:w="992" w:type="dxa"/>
            <w:tcBorders>
              <w:left w:val="nil"/>
              <w:right w:val="nil"/>
            </w:tcBorders>
            <w:shd w:val="clear" w:color="auto" w:fill="F8F8F8"/>
          </w:tcPr>
          <w:p w14:paraId="0BF2F5DC" w14:textId="69EE296B" w:rsidR="000A10FB" w:rsidRPr="008B1C1C" w:rsidRDefault="000A10FB" w:rsidP="006B45F2">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w:t>
            </w:r>
          </w:p>
        </w:tc>
        <w:tc>
          <w:tcPr>
            <w:tcW w:w="1080" w:type="dxa"/>
            <w:tcBorders>
              <w:left w:val="nil"/>
              <w:right w:val="nil"/>
            </w:tcBorders>
            <w:shd w:val="clear" w:color="auto" w:fill="F8F8F8"/>
          </w:tcPr>
          <w:p w14:paraId="02CEB864" w14:textId="5B1E219C"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6</w:t>
            </w:r>
            <w:r w:rsidR="00D15DC2" w:rsidRPr="008B1C1C">
              <w:rPr>
                <w:rFonts w:ascii="Arial" w:hAnsi="Arial" w:cs="Arial"/>
                <w:sz w:val="16"/>
                <w:szCs w:val="16"/>
                <w:cs/>
              </w:rPr>
              <w:t>5</w:t>
            </w:r>
          </w:p>
        </w:tc>
        <w:tc>
          <w:tcPr>
            <w:tcW w:w="868" w:type="dxa"/>
            <w:tcBorders>
              <w:left w:val="nil"/>
              <w:right w:val="nil"/>
            </w:tcBorders>
            <w:shd w:val="clear" w:color="auto" w:fill="F8F8F8"/>
          </w:tcPr>
          <w:p w14:paraId="4F848209" w14:textId="3F0FF817" w:rsidR="000A10FB" w:rsidRPr="008B1C1C" w:rsidRDefault="00D15DC2" w:rsidP="006B45F2">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94</w:t>
            </w:r>
          </w:p>
        </w:tc>
        <w:tc>
          <w:tcPr>
            <w:tcW w:w="879" w:type="dxa"/>
            <w:gridSpan w:val="2"/>
            <w:tcBorders>
              <w:left w:val="nil"/>
              <w:right w:val="nil"/>
            </w:tcBorders>
            <w:shd w:val="clear" w:color="auto" w:fill="F8F8F8"/>
          </w:tcPr>
          <w:p w14:paraId="7C74F23C" w14:textId="31C9D9C0" w:rsidR="000A10FB" w:rsidRPr="008B1C1C" w:rsidRDefault="00D15DC2" w:rsidP="006B45F2">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17" w:type="dxa"/>
            <w:tcBorders>
              <w:left w:val="nil"/>
              <w:right w:val="nil"/>
            </w:tcBorders>
            <w:shd w:val="clear" w:color="auto" w:fill="F8F8F8"/>
          </w:tcPr>
          <w:p w14:paraId="297D6578" w14:textId="284DB065" w:rsidR="000A10FB" w:rsidRPr="008B1C1C" w:rsidRDefault="000A10FB" w:rsidP="006B45F2">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87" w:type="dxa"/>
            <w:tcBorders>
              <w:left w:val="nil"/>
              <w:right w:val="nil"/>
            </w:tcBorders>
            <w:shd w:val="clear" w:color="auto" w:fill="F8F8F8"/>
          </w:tcPr>
          <w:p w14:paraId="4AAA810A" w14:textId="689AD1FE" w:rsidR="000A10FB" w:rsidRPr="008B1C1C" w:rsidRDefault="000A10FB" w:rsidP="006B45F2">
            <w:pPr>
              <w:tabs>
                <w:tab w:val="decimal" w:pos="582"/>
              </w:tabs>
              <w:ind w:right="-57"/>
              <w:contextualSpacing/>
              <w:jc w:val="right"/>
              <w:rPr>
                <w:rFonts w:ascii="Arial" w:hAnsi="Arial" w:cs="Arial"/>
                <w:color w:val="000000"/>
                <w:sz w:val="16"/>
                <w:szCs w:val="16"/>
                <w:cs/>
                <w:lang w:val="en-US"/>
              </w:rPr>
            </w:pPr>
            <w:r w:rsidRPr="008B1C1C">
              <w:rPr>
                <w:rFonts w:ascii="Arial" w:hAnsi="Arial" w:cs="Arial"/>
                <w:sz w:val="16"/>
                <w:szCs w:val="16"/>
                <w:cs/>
              </w:rPr>
              <w:t>1</w:t>
            </w:r>
            <w:r w:rsidR="00527293" w:rsidRPr="008B1C1C">
              <w:rPr>
                <w:rFonts w:ascii="Arial" w:hAnsi="Arial" w:cs="Arial"/>
                <w:sz w:val="16"/>
                <w:szCs w:val="16"/>
                <w:cs/>
              </w:rPr>
              <w:t>59</w:t>
            </w:r>
          </w:p>
        </w:tc>
      </w:tr>
      <w:tr w:rsidR="000A10FB" w:rsidRPr="008B1C1C" w14:paraId="182D56CB" w14:textId="77777777" w:rsidTr="00197B3D">
        <w:trPr>
          <w:cantSplit/>
        </w:trPr>
        <w:tc>
          <w:tcPr>
            <w:tcW w:w="3031" w:type="dxa"/>
            <w:tcBorders>
              <w:top w:val="nil"/>
              <w:left w:val="nil"/>
              <w:bottom w:val="nil"/>
              <w:right w:val="nil"/>
            </w:tcBorders>
            <w:vAlign w:val="bottom"/>
          </w:tcPr>
          <w:p w14:paraId="4EFB44E6" w14:textId="43030308"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Credit support liabilities on derivatives</w:t>
            </w:r>
          </w:p>
        </w:tc>
        <w:tc>
          <w:tcPr>
            <w:tcW w:w="992" w:type="dxa"/>
            <w:tcBorders>
              <w:left w:val="nil"/>
              <w:right w:val="nil"/>
            </w:tcBorders>
            <w:shd w:val="clear" w:color="auto" w:fill="F8F8F8"/>
          </w:tcPr>
          <w:p w14:paraId="188F052C" w14:textId="6DDB8382" w:rsidR="000A10FB" w:rsidRPr="008B1C1C" w:rsidRDefault="000A10FB" w:rsidP="006B45F2">
            <w:pPr>
              <w:tabs>
                <w:tab w:val="decimal" w:pos="492"/>
              </w:tabs>
              <w:ind w:right="-72"/>
              <w:contextualSpacing/>
              <w:jc w:val="right"/>
              <w:rPr>
                <w:rFonts w:ascii="Arial" w:hAnsi="Arial" w:cs="Arial"/>
                <w:sz w:val="16"/>
                <w:szCs w:val="16"/>
                <w:lang w:val="en-GB"/>
              </w:rPr>
            </w:pPr>
            <w:r w:rsidRPr="008B1C1C">
              <w:rPr>
                <w:rFonts w:ascii="Arial" w:hAnsi="Arial" w:cs="Arial"/>
                <w:sz w:val="16"/>
                <w:szCs w:val="16"/>
                <w:cs/>
              </w:rPr>
              <w:t>13,876</w:t>
            </w:r>
          </w:p>
        </w:tc>
        <w:tc>
          <w:tcPr>
            <w:tcW w:w="1080" w:type="dxa"/>
            <w:tcBorders>
              <w:left w:val="nil"/>
              <w:right w:val="nil"/>
            </w:tcBorders>
            <w:shd w:val="clear" w:color="auto" w:fill="F8F8F8"/>
          </w:tcPr>
          <w:p w14:paraId="41C625C0" w14:textId="52E43E3F" w:rsidR="000A10FB" w:rsidRPr="008B1C1C" w:rsidRDefault="000A10FB" w:rsidP="006B45F2">
            <w:pPr>
              <w:tabs>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868" w:type="dxa"/>
            <w:tcBorders>
              <w:left w:val="nil"/>
              <w:right w:val="nil"/>
            </w:tcBorders>
            <w:shd w:val="clear" w:color="auto" w:fill="F8F8F8"/>
          </w:tcPr>
          <w:p w14:paraId="69A31C80" w14:textId="1B439538" w:rsidR="000A10FB" w:rsidRPr="008B1C1C" w:rsidRDefault="000A10FB" w:rsidP="006B45F2">
            <w:pPr>
              <w:tabs>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879" w:type="dxa"/>
            <w:gridSpan w:val="2"/>
            <w:tcBorders>
              <w:left w:val="nil"/>
              <w:right w:val="nil"/>
            </w:tcBorders>
            <w:shd w:val="clear" w:color="auto" w:fill="F8F8F8"/>
          </w:tcPr>
          <w:p w14:paraId="51AA6036" w14:textId="0B4DC218"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717" w:type="dxa"/>
            <w:tcBorders>
              <w:left w:val="nil"/>
              <w:right w:val="nil"/>
            </w:tcBorders>
            <w:shd w:val="clear" w:color="auto" w:fill="F8F8F8"/>
          </w:tcPr>
          <w:p w14:paraId="31894DF7" w14:textId="621C177F" w:rsidR="000A10FB" w:rsidRPr="008B1C1C" w:rsidRDefault="000A10FB" w:rsidP="006B45F2">
            <w:pPr>
              <w:tabs>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787" w:type="dxa"/>
            <w:tcBorders>
              <w:left w:val="nil"/>
              <w:right w:val="nil"/>
            </w:tcBorders>
            <w:shd w:val="clear" w:color="auto" w:fill="F8F8F8"/>
          </w:tcPr>
          <w:p w14:paraId="7B80D30B" w14:textId="23608484" w:rsidR="000A10FB" w:rsidRPr="008B1C1C" w:rsidRDefault="000A10FB" w:rsidP="006B45F2">
            <w:pPr>
              <w:tabs>
                <w:tab w:val="decimal" w:pos="582"/>
              </w:tabs>
              <w:ind w:right="-57"/>
              <w:contextualSpacing/>
              <w:jc w:val="right"/>
              <w:rPr>
                <w:rFonts w:ascii="Arial" w:hAnsi="Arial" w:cs="Arial"/>
                <w:sz w:val="16"/>
                <w:szCs w:val="16"/>
                <w:lang w:val="en-GB"/>
              </w:rPr>
            </w:pPr>
            <w:r w:rsidRPr="008B1C1C">
              <w:rPr>
                <w:rFonts w:ascii="Arial" w:hAnsi="Arial" w:cs="Arial"/>
                <w:sz w:val="16"/>
                <w:szCs w:val="16"/>
                <w:cs/>
              </w:rPr>
              <w:t>13,876</w:t>
            </w:r>
          </w:p>
        </w:tc>
      </w:tr>
      <w:tr w:rsidR="000A10FB" w:rsidRPr="008B1C1C" w14:paraId="62927FA0" w14:textId="77777777" w:rsidTr="00197B3D">
        <w:trPr>
          <w:cantSplit/>
        </w:trPr>
        <w:tc>
          <w:tcPr>
            <w:tcW w:w="3031" w:type="dxa"/>
            <w:tcBorders>
              <w:top w:val="nil"/>
              <w:left w:val="nil"/>
              <w:bottom w:val="nil"/>
              <w:right w:val="nil"/>
            </w:tcBorders>
          </w:tcPr>
          <w:p w14:paraId="49218C5E" w14:textId="65981847"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hAnsi="Arial" w:cs="Arial"/>
                <w:sz w:val="16"/>
                <w:szCs w:val="16"/>
                <w:lang w:val="en-GB"/>
              </w:rPr>
              <w:t>Accounts payables from</w:t>
            </w:r>
            <w:r w:rsidRPr="008B1C1C">
              <w:rPr>
                <w:rFonts w:ascii="Arial" w:hAnsi="Arial"/>
                <w:sz w:val="16"/>
                <w:szCs w:val="16"/>
                <w:cs/>
              </w:rPr>
              <w:t xml:space="preserve"> </w:t>
            </w:r>
            <w:r w:rsidRPr="008B1C1C">
              <w:rPr>
                <w:rFonts w:ascii="Arial" w:hAnsi="Arial" w:cs="Arial"/>
                <w:sz w:val="16"/>
                <w:szCs w:val="16"/>
                <w:lang w:val="en-GB"/>
              </w:rPr>
              <w:t>purchase of</w:t>
            </w:r>
          </w:p>
        </w:tc>
        <w:tc>
          <w:tcPr>
            <w:tcW w:w="992" w:type="dxa"/>
            <w:tcBorders>
              <w:left w:val="nil"/>
              <w:right w:val="nil"/>
            </w:tcBorders>
            <w:shd w:val="clear" w:color="auto" w:fill="F8F8F8"/>
          </w:tcPr>
          <w:p w14:paraId="2712C9E4" w14:textId="77777777" w:rsidR="000A10FB" w:rsidRPr="008B1C1C" w:rsidRDefault="000A10FB" w:rsidP="006B45F2">
            <w:pPr>
              <w:tabs>
                <w:tab w:val="decimal" w:pos="492"/>
              </w:tabs>
              <w:ind w:right="-72"/>
              <w:contextualSpacing/>
              <w:jc w:val="right"/>
              <w:rPr>
                <w:rFonts w:ascii="Arial" w:hAnsi="Arial" w:cs="Arial"/>
                <w:sz w:val="16"/>
                <w:szCs w:val="16"/>
                <w:lang w:val="en-GB"/>
              </w:rPr>
            </w:pPr>
          </w:p>
        </w:tc>
        <w:tc>
          <w:tcPr>
            <w:tcW w:w="1080" w:type="dxa"/>
            <w:tcBorders>
              <w:left w:val="nil"/>
              <w:right w:val="nil"/>
            </w:tcBorders>
            <w:shd w:val="clear" w:color="auto" w:fill="F8F8F8"/>
          </w:tcPr>
          <w:p w14:paraId="16D7FE35" w14:textId="77777777" w:rsidR="000A10FB" w:rsidRPr="008B1C1C" w:rsidRDefault="000A10FB" w:rsidP="006B45F2">
            <w:pPr>
              <w:tabs>
                <w:tab w:val="decimal" w:pos="582"/>
              </w:tabs>
              <w:ind w:right="-72"/>
              <w:contextualSpacing/>
              <w:jc w:val="right"/>
              <w:rPr>
                <w:rFonts w:ascii="Arial" w:hAnsi="Arial" w:cs="Arial"/>
                <w:sz w:val="16"/>
                <w:szCs w:val="16"/>
                <w:lang w:val="en-GB"/>
              </w:rPr>
            </w:pPr>
          </w:p>
        </w:tc>
        <w:tc>
          <w:tcPr>
            <w:tcW w:w="868" w:type="dxa"/>
            <w:tcBorders>
              <w:left w:val="nil"/>
              <w:right w:val="nil"/>
            </w:tcBorders>
            <w:shd w:val="clear" w:color="auto" w:fill="F8F8F8"/>
          </w:tcPr>
          <w:p w14:paraId="773FEA94" w14:textId="77777777" w:rsidR="000A10FB" w:rsidRPr="008B1C1C" w:rsidRDefault="000A10FB" w:rsidP="006B45F2">
            <w:pPr>
              <w:tabs>
                <w:tab w:val="decimal" w:pos="582"/>
              </w:tabs>
              <w:ind w:right="-72"/>
              <w:contextualSpacing/>
              <w:jc w:val="right"/>
              <w:rPr>
                <w:rFonts w:ascii="Arial" w:hAnsi="Arial" w:cs="Arial"/>
                <w:sz w:val="16"/>
                <w:szCs w:val="16"/>
                <w:lang w:val="en-GB"/>
              </w:rPr>
            </w:pPr>
          </w:p>
        </w:tc>
        <w:tc>
          <w:tcPr>
            <w:tcW w:w="879" w:type="dxa"/>
            <w:gridSpan w:val="2"/>
            <w:tcBorders>
              <w:left w:val="nil"/>
              <w:right w:val="nil"/>
            </w:tcBorders>
            <w:shd w:val="clear" w:color="auto" w:fill="F8F8F8"/>
          </w:tcPr>
          <w:p w14:paraId="6A1719DD" w14:textId="77777777" w:rsidR="000A10FB" w:rsidRPr="008B1C1C" w:rsidRDefault="000A10FB" w:rsidP="006B45F2">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F8F8F8"/>
          </w:tcPr>
          <w:p w14:paraId="134814EB" w14:textId="77777777" w:rsidR="000A10FB" w:rsidRPr="008B1C1C" w:rsidRDefault="000A10FB" w:rsidP="006B45F2">
            <w:pPr>
              <w:tabs>
                <w:tab w:val="decimal" w:pos="582"/>
              </w:tabs>
              <w:ind w:right="-72"/>
              <w:contextualSpacing/>
              <w:jc w:val="right"/>
              <w:rPr>
                <w:rFonts w:ascii="Arial" w:hAnsi="Arial" w:cs="Arial"/>
                <w:sz w:val="16"/>
                <w:szCs w:val="16"/>
                <w:lang w:val="en-GB"/>
              </w:rPr>
            </w:pPr>
          </w:p>
        </w:tc>
        <w:tc>
          <w:tcPr>
            <w:tcW w:w="787" w:type="dxa"/>
            <w:tcBorders>
              <w:left w:val="nil"/>
              <w:right w:val="nil"/>
            </w:tcBorders>
            <w:shd w:val="clear" w:color="auto" w:fill="F8F8F8"/>
          </w:tcPr>
          <w:p w14:paraId="4F5748D9" w14:textId="77777777" w:rsidR="000A10FB" w:rsidRPr="008B1C1C" w:rsidRDefault="000A10FB" w:rsidP="006B45F2">
            <w:pPr>
              <w:tabs>
                <w:tab w:val="decimal" w:pos="582"/>
              </w:tabs>
              <w:ind w:right="-57"/>
              <w:contextualSpacing/>
              <w:jc w:val="right"/>
              <w:rPr>
                <w:rFonts w:ascii="Arial" w:hAnsi="Arial" w:cs="Arial"/>
                <w:sz w:val="16"/>
                <w:szCs w:val="16"/>
                <w:lang w:val="en-GB"/>
              </w:rPr>
            </w:pPr>
          </w:p>
        </w:tc>
      </w:tr>
      <w:tr w:rsidR="000A10FB" w:rsidRPr="008B1C1C" w14:paraId="1A3C0CD2" w14:textId="77777777" w:rsidTr="00197B3D">
        <w:trPr>
          <w:cantSplit/>
        </w:trPr>
        <w:tc>
          <w:tcPr>
            <w:tcW w:w="3031" w:type="dxa"/>
            <w:tcBorders>
              <w:top w:val="nil"/>
              <w:left w:val="nil"/>
              <w:bottom w:val="nil"/>
              <w:right w:val="nil"/>
            </w:tcBorders>
          </w:tcPr>
          <w:p w14:paraId="5F428CEA" w14:textId="16E85BD9"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financial assets measured at fair value</w:t>
            </w:r>
          </w:p>
        </w:tc>
        <w:tc>
          <w:tcPr>
            <w:tcW w:w="992" w:type="dxa"/>
            <w:tcBorders>
              <w:left w:val="nil"/>
              <w:right w:val="nil"/>
            </w:tcBorders>
            <w:shd w:val="clear" w:color="auto" w:fill="F8F8F8"/>
          </w:tcPr>
          <w:p w14:paraId="1724CE31" w14:textId="77777777" w:rsidR="000A10FB" w:rsidRPr="008B1C1C" w:rsidRDefault="000A10FB" w:rsidP="006B45F2">
            <w:pPr>
              <w:tabs>
                <w:tab w:val="decimal" w:pos="492"/>
              </w:tabs>
              <w:ind w:right="-72"/>
              <w:contextualSpacing/>
              <w:jc w:val="right"/>
              <w:rPr>
                <w:rFonts w:ascii="Arial" w:hAnsi="Arial" w:cs="Arial"/>
                <w:sz w:val="16"/>
                <w:szCs w:val="16"/>
                <w:lang w:val="en-GB"/>
              </w:rPr>
            </w:pPr>
          </w:p>
        </w:tc>
        <w:tc>
          <w:tcPr>
            <w:tcW w:w="1080" w:type="dxa"/>
            <w:tcBorders>
              <w:left w:val="nil"/>
              <w:right w:val="nil"/>
            </w:tcBorders>
            <w:shd w:val="clear" w:color="auto" w:fill="F8F8F8"/>
          </w:tcPr>
          <w:p w14:paraId="7A06F7D4" w14:textId="77777777" w:rsidR="000A10FB" w:rsidRPr="008B1C1C" w:rsidRDefault="000A10FB" w:rsidP="006B45F2">
            <w:pPr>
              <w:tabs>
                <w:tab w:val="decimal" w:pos="582"/>
              </w:tabs>
              <w:ind w:right="-72"/>
              <w:contextualSpacing/>
              <w:jc w:val="right"/>
              <w:rPr>
                <w:rFonts w:ascii="Arial" w:hAnsi="Arial" w:cs="Arial"/>
                <w:sz w:val="16"/>
                <w:szCs w:val="16"/>
                <w:lang w:val="en-GB"/>
              </w:rPr>
            </w:pPr>
          </w:p>
        </w:tc>
        <w:tc>
          <w:tcPr>
            <w:tcW w:w="868" w:type="dxa"/>
            <w:tcBorders>
              <w:left w:val="nil"/>
              <w:right w:val="nil"/>
            </w:tcBorders>
            <w:shd w:val="clear" w:color="auto" w:fill="F8F8F8"/>
          </w:tcPr>
          <w:p w14:paraId="785E6B89" w14:textId="77777777" w:rsidR="000A10FB" w:rsidRPr="008B1C1C" w:rsidRDefault="000A10FB" w:rsidP="006B45F2">
            <w:pPr>
              <w:tabs>
                <w:tab w:val="decimal" w:pos="582"/>
              </w:tabs>
              <w:ind w:right="-72"/>
              <w:contextualSpacing/>
              <w:jc w:val="right"/>
              <w:rPr>
                <w:rFonts w:ascii="Arial" w:hAnsi="Arial" w:cs="Arial"/>
                <w:sz w:val="16"/>
                <w:szCs w:val="16"/>
                <w:lang w:val="en-GB"/>
              </w:rPr>
            </w:pPr>
          </w:p>
        </w:tc>
        <w:tc>
          <w:tcPr>
            <w:tcW w:w="879" w:type="dxa"/>
            <w:gridSpan w:val="2"/>
            <w:tcBorders>
              <w:left w:val="nil"/>
              <w:right w:val="nil"/>
            </w:tcBorders>
            <w:shd w:val="clear" w:color="auto" w:fill="F8F8F8"/>
          </w:tcPr>
          <w:p w14:paraId="595059C9" w14:textId="77777777" w:rsidR="000A10FB" w:rsidRPr="008B1C1C" w:rsidRDefault="000A10FB" w:rsidP="006B45F2">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F8F8F8"/>
          </w:tcPr>
          <w:p w14:paraId="7A9146F6" w14:textId="77777777" w:rsidR="000A10FB" w:rsidRPr="008B1C1C" w:rsidRDefault="000A10FB" w:rsidP="006B45F2">
            <w:pPr>
              <w:tabs>
                <w:tab w:val="decimal" w:pos="582"/>
              </w:tabs>
              <w:ind w:right="-72"/>
              <w:contextualSpacing/>
              <w:jc w:val="right"/>
              <w:rPr>
                <w:rFonts w:ascii="Arial" w:hAnsi="Arial" w:cs="Arial"/>
                <w:sz w:val="16"/>
                <w:szCs w:val="16"/>
                <w:lang w:val="en-GB"/>
              </w:rPr>
            </w:pPr>
          </w:p>
        </w:tc>
        <w:tc>
          <w:tcPr>
            <w:tcW w:w="787" w:type="dxa"/>
            <w:tcBorders>
              <w:left w:val="nil"/>
              <w:right w:val="nil"/>
            </w:tcBorders>
            <w:shd w:val="clear" w:color="auto" w:fill="F8F8F8"/>
          </w:tcPr>
          <w:p w14:paraId="325C4E7E" w14:textId="77777777" w:rsidR="000A10FB" w:rsidRPr="008B1C1C" w:rsidRDefault="000A10FB" w:rsidP="006B45F2">
            <w:pPr>
              <w:tabs>
                <w:tab w:val="decimal" w:pos="582"/>
              </w:tabs>
              <w:ind w:right="-57"/>
              <w:contextualSpacing/>
              <w:jc w:val="right"/>
              <w:rPr>
                <w:rFonts w:ascii="Arial" w:hAnsi="Arial" w:cs="Arial"/>
                <w:sz w:val="16"/>
                <w:szCs w:val="16"/>
                <w:lang w:val="en-GB"/>
              </w:rPr>
            </w:pPr>
          </w:p>
        </w:tc>
      </w:tr>
      <w:tr w:rsidR="000A10FB" w:rsidRPr="008B1C1C" w14:paraId="7583C583" w14:textId="77777777" w:rsidTr="00197B3D">
        <w:trPr>
          <w:cantSplit/>
        </w:trPr>
        <w:tc>
          <w:tcPr>
            <w:tcW w:w="3031" w:type="dxa"/>
            <w:tcBorders>
              <w:top w:val="nil"/>
              <w:left w:val="nil"/>
              <w:bottom w:val="nil"/>
              <w:right w:val="nil"/>
            </w:tcBorders>
          </w:tcPr>
          <w:p w14:paraId="429F9684" w14:textId="6B185791"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through profit or loss and investments</w:t>
            </w:r>
          </w:p>
        </w:tc>
        <w:tc>
          <w:tcPr>
            <w:tcW w:w="992" w:type="dxa"/>
            <w:tcBorders>
              <w:left w:val="nil"/>
              <w:right w:val="nil"/>
            </w:tcBorders>
            <w:shd w:val="clear" w:color="auto" w:fill="F8F8F8"/>
          </w:tcPr>
          <w:p w14:paraId="7F5E2196" w14:textId="4D2DF7B5" w:rsidR="000A10FB" w:rsidRPr="008B1C1C" w:rsidRDefault="000A10FB" w:rsidP="006B45F2">
            <w:pPr>
              <w:tabs>
                <w:tab w:val="decimal" w:pos="492"/>
              </w:tabs>
              <w:ind w:right="-72"/>
              <w:contextualSpacing/>
              <w:jc w:val="right"/>
              <w:rPr>
                <w:rFonts w:ascii="Arial" w:hAnsi="Arial" w:cs="Arial"/>
                <w:sz w:val="16"/>
                <w:szCs w:val="16"/>
                <w:lang w:val="en-GB"/>
              </w:rPr>
            </w:pPr>
            <w:r w:rsidRPr="008B1C1C">
              <w:rPr>
                <w:rFonts w:ascii="Arial" w:hAnsi="Arial"/>
                <w:sz w:val="16"/>
                <w:szCs w:val="16"/>
                <w:cs/>
              </w:rPr>
              <w:t>-</w:t>
            </w:r>
          </w:p>
        </w:tc>
        <w:tc>
          <w:tcPr>
            <w:tcW w:w="1080" w:type="dxa"/>
            <w:tcBorders>
              <w:left w:val="nil"/>
              <w:right w:val="nil"/>
            </w:tcBorders>
            <w:shd w:val="clear" w:color="auto" w:fill="F8F8F8"/>
          </w:tcPr>
          <w:p w14:paraId="593B7D50" w14:textId="3C60F6BD" w:rsidR="000A10FB" w:rsidRPr="008B1C1C" w:rsidRDefault="000A10FB" w:rsidP="006B45F2">
            <w:pPr>
              <w:tabs>
                <w:tab w:val="decimal" w:pos="582"/>
              </w:tabs>
              <w:ind w:right="-72"/>
              <w:contextualSpacing/>
              <w:jc w:val="right"/>
              <w:rPr>
                <w:rFonts w:ascii="Arial" w:hAnsi="Arial" w:cs="Arial"/>
                <w:sz w:val="16"/>
                <w:szCs w:val="16"/>
                <w:lang w:val="en-GB"/>
              </w:rPr>
            </w:pPr>
            <w:r w:rsidRPr="008B1C1C">
              <w:rPr>
                <w:rFonts w:ascii="Arial" w:hAnsi="Arial" w:cs="Arial"/>
                <w:sz w:val="16"/>
                <w:szCs w:val="16"/>
                <w:cs/>
              </w:rPr>
              <w:t>1,728</w:t>
            </w:r>
          </w:p>
        </w:tc>
        <w:tc>
          <w:tcPr>
            <w:tcW w:w="868" w:type="dxa"/>
            <w:tcBorders>
              <w:left w:val="nil"/>
              <w:right w:val="nil"/>
            </w:tcBorders>
            <w:shd w:val="clear" w:color="auto" w:fill="F8F8F8"/>
          </w:tcPr>
          <w:p w14:paraId="5A434FC9" w14:textId="1F16CE42" w:rsidR="000A10FB" w:rsidRPr="008B1C1C" w:rsidRDefault="000A10FB" w:rsidP="006B45F2">
            <w:pPr>
              <w:tabs>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879" w:type="dxa"/>
            <w:gridSpan w:val="2"/>
            <w:tcBorders>
              <w:left w:val="nil"/>
              <w:right w:val="nil"/>
            </w:tcBorders>
            <w:shd w:val="clear" w:color="auto" w:fill="F8F8F8"/>
          </w:tcPr>
          <w:p w14:paraId="6358B72C" w14:textId="404A2F54"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717" w:type="dxa"/>
            <w:tcBorders>
              <w:left w:val="nil"/>
              <w:right w:val="nil"/>
            </w:tcBorders>
            <w:shd w:val="clear" w:color="auto" w:fill="F8F8F8"/>
          </w:tcPr>
          <w:p w14:paraId="5D77F510" w14:textId="07046D1A" w:rsidR="000A10FB" w:rsidRPr="008B1C1C" w:rsidRDefault="000A10FB" w:rsidP="006B45F2">
            <w:pPr>
              <w:tabs>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787" w:type="dxa"/>
            <w:tcBorders>
              <w:left w:val="nil"/>
              <w:right w:val="nil"/>
            </w:tcBorders>
            <w:shd w:val="clear" w:color="auto" w:fill="F8F8F8"/>
          </w:tcPr>
          <w:p w14:paraId="5E015E19" w14:textId="7F05100F" w:rsidR="000A10FB" w:rsidRPr="008B1C1C" w:rsidRDefault="000A10FB" w:rsidP="006B45F2">
            <w:pPr>
              <w:tabs>
                <w:tab w:val="decimal" w:pos="582"/>
              </w:tabs>
              <w:ind w:right="-57"/>
              <w:contextualSpacing/>
              <w:jc w:val="right"/>
              <w:rPr>
                <w:rFonts w:ascii="Arial" w:hAnsi="Arial" w:cs="Arial"/>
                <w:sz w:val="16"/>
                <w:szCs w:val="16"/>
                <w:lang w:val="en-GB"/>
              </w:rPr>
            </w:pPr>
            <w:r w:rsidRPr="008B1C1C">
              <w:rPr>
                <w:rFonts w:ascii="Arial" w:hAnsi="Arial" w:cs="Arial"/>
                <w:sz w:val="16"/>
                <w:szCs w:val="16"/>
                <w:cs/>
              </w:rPr>
              <w:t>1,728</w:t>
            </w:r>
          </w:p>
        </w:tc>
      </w:tr>
      <w:tr w:rsidR="000A10FB" w:rsidRPr="008B1C1C" w14:paraId="1B31C61B" w14:textId="77777777" w:rsidTr="00197B3D">
        <w:trPr>
          <w:cantSplit/>
        </w:trPr>
        <w:tc>
          <w:tcPr>
            <w:tcW w:w="3031" w:type="dxa"/>
            <w:tcBorders>
              <w:top w:val="nil"/>
              <w:left w:val="nil"/>
              <w:bottom w:val="nil"/>
              <w:right w:val="nil"/>
            </w:tcBorders>
            <w:vAlign w:val="bottom"/>
          </w:tcPr>
          <w:p w14:paraId="1E675EB9" w14:textId="77777777"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Other liabilities</w:t>
            </w:r>
          </w:p>
        </w:tc>
        <w:tc>
          <w:tcPr>
            <w:tcW w:w="992" w:type="dxa"/>
            <w:tcBorders>
              <w:left w:val="nil"/>
              <w:bottom w:val="single" w:sz="4" w:space="0" w:color="auto"/>
              <w:right w:val="nil"/>
            </w:tcBorders>
            <w:shd w:val="clear" w:color="auto" w:fill="F8F8F8"/>
          </w:tcPr>
          <w:p w14:paraId="7EA9A2CA" w14:textId="1CA4F677" w:rsidR="000A10FB" w:rsidRPr="008B1C1C" w:rsidRDefault="000A10FB" w:rsidP="006B45F2">
            <w:pPr>
              <w:tabs>
                <w:tab w:val="decimal" w:pos="492"/>
              </w:tabs>
              <w:ind w:right="-72"/>
              <w:contextualSpacing/>
              <w:jc w:val="right"/>
              <w:rPr>
                <w:rFonts w:ascii="Arial" w:hAnsi="Arial" w:cs="Arial"/>
                <w:sz w:val="16"/>
                <w:szCs w:val="16"/>
                <w:lang w:val="en-GB"/>
              </w:rPr>
            </w:pPr>
            <w:r w:rsidRPr="008B1C1C">
              <w:rPr>
                <w:rFonts w:ascii="Arial" w:hAnsi="Arial"/>
                <w:sz w:val="16"/>
                <w:szCs w:val="16"/>
                <w:cs/>
              </w:rPr>
              <w:t>-</w:t>
            </w:r>
          </w:p>
        </w:tc>
        <w:tc>
          <w:tcPr>
            <w:tcW w:w="1080" w:type="dxa"/>
            <w:tcBorders>
              <w:left w:val="nil"/>
              <w:bottom w:val="single" w:sz="4" w:space="0" w:color="auto"/>
              <w:right w:val="nil"/>
            </w:tcBorders>
            <w:shd w:val="clear" w:color="auto" w:fill="F8F8F8"/>
          </w:tcPr>
          <w:p w14:paraId="4CD71971" w14:textId="52FC3AFC" w:rsidR="000A10FB" w:rsidRPr="008B1C1C" w:rsidRDefault="000A10FB" w:rsidP="006B45F2">
            <w:pPr>
              <w:tabs>
                <w:tab w:val="decimal" w:pos="582"/>
              </w:tabs>
              <w:ind w:right="-72"/>
              <w:contextualSpacing/>
              <w:jc w:val="right"/>
              <w:rPr>
                <w:rFonts w:ascii="Arial" w:hAnsi="Arial" w:cs="Arial"/>
                <w:sz w:val="16"/>
                <w:szCs w:val="16"/>
                <w:lang w:val="en-GB"/>
              </w:rPr>
            </w:pPr>
            <w:r w:rsidRPr="008B1C1C">
              <w:rPr>
                <w:rFonts w:ascii="Arial" w:hAnsi="Arial" w:cs="Arial"/>
                <w:sz w:val="16"/>
                <w:szCs w:val="16"/>
                <w:cs/>
              </w:rPr>
              <w:t>751</w:t>
            </w:r>
          </w:p>
        </w:tc>
        <w:tc>
          <w:tcPr>
            <w:tcW w:w="868" w:type="dxa"/>
            <w:tcBorders>
              <w:left w:val="nil"/>
              <w:bottom w:val="single" w:sz="4" w:space="0" w:color="auto"/>
              <w:right w:val="nil"/>
            </w:tcBorders>
            <w:shd w:val="clear" w:color="auto" w:fill="F8F8F8"/>
          </w:tcPr>
          <w:p w14:paraId="72F7D9D7" w14:textId="28628FB4" w:rsidR="000A10FB" w:rsidRPr="008B1C1C" w:rsidRDefault="000A10FB" w:rsidP="006B45F2">
            <w:pPr>
              <w:tabs>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879" w:type="dxa"/>
            <w:gridSpan w:val="2"/>
            <w:tcBorders>
              <w:left w:val="nil"/>
              <w:bottom w:val="single" w:sz="4" w:space="0" w:color="auto"/>
              <w:right w:val="nil"/>
            </w:tcBorders>
            <w:shd w:val="clear" w:color="auto" w:fill="F8F8F8"/>
          </w:tcPr>
          <w:p w14:paraId="1841835B" w14:textId="07F203DB"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717" w:type="dxa"/>
            <w:tcBorders>
              <w:left w:val="nil"/>
              <w:bottom w:val="single" w:sz="4" w:space="0" w:color="auto"/>
              <w:right w:val="nil"/>
            </w:tcBorders>
            <w:shd w:val="clear" w:color="auto" w:fill="F8F8F8"/>
          </w:tcPr>
          <w:p w14:paraId="296D0C7C" w14:textId="6376CC98"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787" w:type="dxa"/>
            <w:tcBorders>
              <w:left w:val="nil"/>
              <w:bottom w:val="single" w:sz="4" w:space="0" w:color="auto"/>
              <w:right w:val="nil"/>
            </w:tcBorders>
            <w:shd w:val="clear" w:color="auto" w:fill="F8F8F8"/>
          </w:tcPr>
          <w:p w14:paraId="5784C2CB" w14:textId="440D5FFF" w:rsidR="000A10FB" w:rsidRPr="008B1C1C" w:rsidRDefault="000A10FB" w:rsidP="006B45F2">
            <w:pPr>
              <w:tabs>
                <w:tab w:val="decimal" w:pos="582"/>
              </w:tabs>
              <w:ind w:right="-57"/>
              <w:contextualSpacing/>
              <w:jc w:val="right"/>
              <w:rPr>
                <w:rFonts w:ascii="Arial" w:hAnsi="Arial" w:cs="Arial"/>
                <w:sz w:val="16"/>
                <w:szCs w:val="16"/>
                <w:lang w:val="en-GB"/>
              </w:rPr>
            </w:pPr>
            <w:r w:rsidRPr="008B1C1C">
              <w:rPr>
                <w:rFonts w:ascii="Arial" w:hAnsi="Arial" w:cs="Arial"/>
                <w:sz w:val="16"/>
                <w:szCs w:val="16"/>
                <w:cs/>
              </w:rPr>
              <w:t>751</w:t>
            </w:r>
          </w:p>
        </w:tc>
      </w:tr>
      <w:tr w:rsidR="000F3995" w:rsidRPr="008B1C1C" w14:paraId="74381597" w14:textId="77777777" w:rsidTr="00197B3D">
        <w:trPr>
          <w:cantSplit/>
        </w:trPr>
        <w:tc>
          <w:tcPr>
            <w:tcW w:w="3031" w:type="dxa"/>
            <w:tcBorders>
              <w:top w:val="nil"/>
              <w:left w:val="nil"/>
              <w:bottom w:val="nil"/>
              <w:right w:val="nil"/>
            </w:tcBorders>
            <w:vAlign w:val="bottom"/>
          </w:tcPr>
          <w:p w14:paraId="4154DBB9" w14:textId="77777777" w:rsidR="000F3995" w:rsidRPr="008B1C1C" w:rsidRDefault="000F3995" w:rsidP="000F3995">
            <w:pPr>
              <w:ind w:left="-107" w:firstLine="5"/>
              <w:rPr>
                <w:rFonts w:ascii="Arial" w:eastAsia="Arial Unicode MS" w:hAnsi="Arial" w:cs="Arial"/>
                <w:color w:val="000000"/>
                <w:spacing w:val="-4"/>
                <w:sz w:val="16"/>
                <w:szCs w:val="16"/>
                <w:lang w:val="en-GB"/>
              </w:rPr>
            </w:pPr>
          </w:p>
        </w:tc>
        <w:tc>
          <w:tcPr>
            <w:tcW w:w="992" w:type="dxa"/>
            <w:tcBorders>
              <w:left w:val="nil"/>
              <w:right w:val="nil"/>
            </w:tcBorders>
            <w:shd w:val="clear" w:color="auto" w:fill="F8F8F8"/>
          </w:tcPr>
          <w:p w14:paraId="6F7E2378" w14:textId="35159183" w:rsidR="000F3995" w:rsidRPr="008B1C1C" w:rsidRDefault="000F3995" w:rsidP="006B45F2">
            <w:pPr>
              <w:tabs>
                <w:tab w:val="decimal" w:pos="492"/>
              </w:tabs>
              <w:ind w:right="-72"/>
              <w:contextualSpacing/>
              <w:jc w:val="right"/>
              <w:rPr>
                <w:rFonts w:ascii="Arial" w:hAnsi="Arial" w:cs="Arial"/>
                <w:sz w:val="16"/>
                <w:szCs w:val="16"/>
                <w:cs/>
              </w:rPr>
            </w:pPr>
          </w:p>
        </w:tc>
        <w:tc>
          <w:tcPr>
            <w:tcW w:w="1080" w:type="dxa"/>
            <w:tcBorders>
              <w:left w:val="nil"/>
              <w:right w:val="nil"/>
            </w:tcBorders>
            <w:shd w:val="clear" w:color="auto" w:fill="F8F8F8"/>
          </w:tcPr>
          <w:p w14:paraId="55239593" w14:textId="790AF994" w:rsidR="000F3995" w:rsidRPr="008B1C1C" w:rsidRDefault="000F3995" w:rsidP="006B45F2">
            <w:pPr>
              <w:tabs>
                <w:tab w:val="decimal" w:pos="582"/>
              </w:tabs>
              <w:ind w:right="-72"/>
              <w:contextualSpacing/>
              <w:jc w:val="right"/>
              <w:rPr>
                <w:rFonts w:ascii="Arial" w:hAnsi="Arial" w:cs="Arial"/>
                <w:sz w:val="16"/>
                <w:szCs w:val="16"/>
                <w:cs/>
              </w:rPr>
            </w:pPr>
          </w:p>
        </w:tc>
        <w:tc>
          <w:tcPr>
            <w:tcW w:w="868" w:type="dxa"/>
            <w:tcBorders>
              <w:left w:val="nil"/>
              <w:right w:val="nil"/>
            </w:tcBorders>
            <w:shd w:val="clear" w:color="auto" w:fill="F8F8F8"/>
          </w:tcPr>
          <w:p w14:paraId="512E004B" w14:textId="4D48B315" w:rsidR="000F3995" w:rsidRPr="008B1C1C" w:rsidRDefault="000F3995" w:rsidP="006B45F2">
            <w:pPr>
              <w:tabs>
                <w:tab w:val="decimal" w:pos="582"/>
              </w:tabs>
              <w:ind w:right="-72"/>
              <w:contextualSpacing/>
              <w:jc w:val="right"/>
              <w:rPr>
                <w:rFonts w:ascii="Arial" w:hAnsi="Arial" w:cs="Arial"/>
                <w:sz w:val="16"/>
                <w:szCs w:val="16"/>
                <w:cs/>
              </w:rPr>
            </w:pPr>
          </w:p>
        </w:tc>
        <w:tc>
          <w:tcPr>
            <w:tcW w:w="879" w:type="dxa"/>
            <w:gridSpan w:val="2"/>
            <w:tcBorders>
              <w:left w:val="nil"/>
              <w:right w:val="nil"/>
            </w:tcBorders>
            <w:shd w:val="clear" w:color="auto" w:fill="F8F8F8"/>
          </w:tcPr>
          <w:p w14:paraId="6CCE198E" w14:textId="7CD33297" w:rsidR="000F3995" w:rsidRPr="008B1C1C" w:rsidRDefault="000F3995" w:rsidP="006B45F2">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F8F8F8"/>
          </w:tcPr>
          <w:p w14:paraId="39B75466" w14:textId="6680F8BC" w:rsidR="000F3995" w:rsidRPr="008B1C1C" w:rsidRDefault="000F3995" w:rsidP="006B45F2">
            <w:pPr>
              <w:tabs>
                <w:tab w:val="decimal" w:pos="582"/>
              </w:tabs>
              <w:ind w:right="-72"/>
              <w:contextualSpacing/>
              <w:jc w:val="right"/>
              <w:rPr>
                <w:rFonts w:ascii="Arial" w:hAnsi="Arial" w:cs="Arial"/>
                <w:sz w:val="16"/>
                <w:szCs w:val="16"/>
                <w:cs/>
              </w:rPr>
            </w:pPr>
          </w:p>
        </w:tc>
        <w:tc>
          <w:tcPr>
            <w:tcW w:w="787" w:type="dxa"/>
            <w:tcBorders>
              <w:left w:val="nil"/>
              <w:right w:val="nil"/>
            </w:tcBorders>
            <w:shd w:val="clear" w:color="auto" w:fill="F8F8F8"/>
          </w:tcPr>
          <w:p w14:paraId="492D919D" w14:textId="53A7C6C3" w:rsidR="000F3995" w:rsidRPr="008B1C1C" w:rsidRDefault="000F3995" w:rsidP="006B45F2">
            <w:pPr>
              <w:tabs>
                <w:tab w:val="decimal" w:pos="582"/>
              </w:tabs>
              <w:ind w:right="-57"/>
              <w:contextualSpacing/>
              <w:jc w:val="right"/>
              <w:rPr>
                <w:rFonts w:ascii="Arial" w:hAnsi="Arial" w:cs="Arial"/>
                <w:sz w:val="16"/>
                <w:szCs w:val="16"/>
                <w:cs/>
              </w:rPr>
            </w:pPr>
          </w:p>
        </w:tc>
      </w:tr>
      <w:tr w:rsidR="000A10FB" w:rsidRPr="008B1C1C" w14:paraId="4277F305" w14:textId="77777777" w:rsidTr="00197B3D">
        <w:trPr>
          <w:cantSplit/>
          <w:trHeight w:val="148"/>
        </w:trPr>
        <w:tc>
          <w:tcPr>
            <w:tcW w:w="3031" w:type="dxa"/>
            <w:tcBorders>
              <w:top w:val="nil"/>
              <w:left w:val="nil"/>
              <w:bottom w:val="nil"/>
              <w:right w:val="nil"/>
            </w:tcBorders>
            <w:vAlign w:val="bottom"/>
          </w:tcPr>
          <w:p w14:paraId="5F89C3E9" w14:textId="77777777" w:rsidR="000A10FB" w:rsidRPr="008B1C1C" w:rsidRDefault="000A10FB" w:rsidP="000A10FB">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 xml:space="preserve">   Total financial liabilities</w:t>
            </w:r>
          </w:p>
        </w:tc>
        <w:tc>
          <w:tcPr>
            <w:tcW w:w="992" w:type="dxa"/>
            <w:tcBorders>
              <w:left w:val="nil"/>
              <w:bottom w:val="single" w:sz="4" w:space="0" w:color="auto"/>
              <w:right w:val="nil"/>
            </w:tcBorders>
            <w:shd w:val="clear" w:color="auto" w:fill="F8F8F8"/>
          </w:tcPr>
          <w:p w14:paraId="432DB423" w14:textId="4157EDDA" w:rsidR="000A10FB" w:rsidRPr="008B1C1C" w:rsidRDefault="000A10FB" w:rsidP="006B45F2">
            <w:pPr>
              <w:tabs>
                <w:tab w:val="decimal" w:pos="492"/>
              </w:tabs>
              <w:ind w:right="-72"/>
              <w:contextualSpacing/>
              <w:jc w:val="right"/>
              <w:rPr>
                <w:rFonts w:ascii="Arial" w:hAnsi="Arial" w:cs="Arial"/>
                <w:sz w:val="16"/>
                <w:szCs w:val="16"/>
                <w:cs/>
              </w:rPr>
            </w:pPr>
            <w:r w:rsidRPr="008B1C1C">
              <w:rPr>
                <w:rFonts w:ascii="Arial" w:hAnsi="Arial" w:cs="Arial"/>
                <w:sz w:val="16"/>
                <w:szCs w:val="16"/>
                <w:cs/>
              </w:rPr>
              <w:t>165,797</w:t>
            </w:r>
          </w:p>
        </w:tc>
        <w:tc>
          <w:tcPr>
            <w:tcW w:w="1080" w:type="dxa"/>
            <w:tcBorders>
              <w:left w:val="nil"/>
              <w:bottom w:val="single" w:sz="4" w:space="0" w:color="auto"/>
              <w:right w:val="nil"/>
            </w:tcBorders>
            <w:shd w:val="clear" w:color="auto" w:fill="F8F8F8"/>
          </w:tcPr>
          <w:p w14:paraId="4B646B2C" w14:textId="47DBCAFE"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171,2</w:t>
            </w:r>
            <w:r w:rsidR="00527293" w:rsidRPr="008B1C1C">
              <w:rPr>
                <w:rFonts w:ascii="Arial" w:hAnsi="Arial" w:cs="Arial"/>
                <w:sz w:val="16"/>
                <w:szCs w:val="16"/>
                <w:cs/>
              </w:rPr>
              <w:t>07</w:t>
            </w:r>
          </w:p>
        </w:tc>
        <w:tc>
          <w:tcPr>
            <w:tcW w:w="868" w:type="dxa"/>
            <w:tcBorders>
              <w:left w:val="nil"/>
              <w:bottom w:val="single" w:sz="4" w:space="0" w:color="auto"/>
              <w:right w:val="nil"/>
            </w:tcBorders>
            <w:shd w:val="clear" w:color="auto" w:fill="F8F8F8"/>
          </w:tcPr>
          <w:p w14:paraId="66704342" w14:textId="7144C31A"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84,8</w:t>
            </w:r>
            <w:r w:rsidR="00527293" w:rsidRPr="008B1C1C">
              <w:rPr>
                <w:rFonts w:ascii="Arial" w:hAnsi="Arial" w:cs="Arial"/>
                <w:sz w:val="16"/>
                <w:szCs w:val="16"/>
                <w:cs/>
              </w:rPr>
              <w:t>04</w:t>
            </w:r>
          </w:p>
        </w:tc>
        <w:tc>
          <w:tcPr>
            <w:tcW w:w="879" w:type="dxa"/>
            <w:gridSpan w:val="2"/>
            <w:tcBorders>
              <w:left w:val="nil"/>
              <w:bottom w:val="single" w:sz="4" w:space="0" w:color="auto"/>
              <w:right w:val="nil"/>
            </w:tcBorders>
            <w:shd w:val="clear" w:color="auto" w:fill="F8F8F8"/>
          </w:tcPr>
          <w:p w14:paraId="03F3830E" w14:textId="1ED6E51C"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cs="Arial"/>
                <w:sz w:val="16"/>
                <w:szCs w:val="16"/>
                <w:cs/>
              </w:rPr>
              <w:t>34,2</w:t>
            </w:r>
            <w:r w:rsidR="00527293" w:rsidRPr="008B1C1C">
              <w:rPr>
                <w:rFonts w:ascii="Arial" w:hAnsi="Arial" w:cs="Arial"/>
                <w:sz w:val="16"/>
                <w:szCs w:val="16"/>
                <w:cs/>
              </w:rPr>
              <w:t>09</w:t>
            </w:r>
          </w:p>
        </w:tc>
        <w:tc>
          <w:tcPr>
            <w:tcW w:w="717" w:type="dxa"/>
            <w:tcBorders>
              <w:left w:val="nil"/>
              <w:bottom w:val="single" w:sz="4" w:space="0" w:color="auto"/>
              <w:right w:val="nil"/>
            </w:tcBorders>
            <w:shd w:val="clear" w:color="auto" w:fill="F8F8F8"/>
          </w:tcPr>
          <w:p w14:paraId="7BD137BB" w14:textId="2E98475F" w:rsidR="000A10FB" w:rsidRPr="008B1C1C" w:rsidRDefault="000A10FB" w:rsidP="006B45F2">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787" w:type="dxa"/>
            <w:tcBorders>
              <w:left w:val="nil"/>
              <w:bottom w:val="single" w:sz="4" w:space="0" w:color="auto"/>
              <w:right w:val="nil"/>
            </w:tcBorders>
            <w:shd w:val="clear" w:color="auto" w:fill="F8F8F8"/>
          </w:tcPr>
          <w:p w14:paraId="2453EB55" w14:textId="6FEBBC82" w:rsidR="000A10FB" w:rsidRPr="008B1C1C" w:rsidRDefault="000A10FB" w:rsidP="006B45F2">
            <w:pPr>
              <w:tabs>
                <w:tab w:val="decimal" w:pos="582"/>
              </w:tabs>
              <w:ind w:right="-57"/>
              <w:contextualSpacing/>
              <w:jc w:val="right"/>
              <w:rPr>
                <w:rFonts w:ascii="Arial" w:hAnsi="Arial" w:cs="Arial"/>
                <w:sz w:val="16"/>
                <w:szCs w:val="16"/>
                <w:cs/>
              </w:rPr>
            </w:pPr>
            <w:r w:rsidRPr="008B1C1C">
              <w:rPr>
                <w:rFonts w:ascii="Arial" w:hAnsi="Arial" w:cs="Arial"/>
                <w:sz w:val="16"/>
                <w:szCs w:val="16"/>
                <w:cs/>
              </w:rPr>
              <w:t>456,0</w:t>
            </w:r>
            <w:r w:rsidR="00527293" w:rsidRPr="008B1C1C">
              <w:rPr>
                <w:rFonts w:ascii="Arial" w:hAnsi="Arial" w:cs="Arial"/>
                <w:sz w:val="16"/>
                <w:szCs w:val="16"/>
                <w:cs/>
              </w:rPr>
              <w:t>17</w:t>
            </w:r>
          </w:p>
        </w:tc>
      </w:tr>
    </w:tbl>
    <w:p w14:paraId="0EB2EA2D" w14:textId="77777777" w:rsidR="002A3272" w:rsidRPr="008B1C1C" w:rsidRDefault="002A3272" w:rsidP="00C76200">
      <w:pPr>
        <w:ind w:left="1134"/>
        <w:jc w:val="thaiDistribute"/>
        <w:rPr>
          <w:rFonts w:ascii="Arial" w:eastAsia="Arial Unicode MS" w:hAnsi="Arial" w:cs="Arial"/>
          <w:color w:val="000000"/>
          <w:sz w:val="14"/>
          <w:szCs w:val="14"/>
          <w:lang w:val="en-GB"/>
        </w:rPr>
      </w:pPr>
    </w:p>
    <w:p w14:paraId="00CE6E48" w14:textId="31881ED0" w:rsidR="002A3272" w:rsidRPr="008B1C1C" w:rsidRDefault="00C76200" w:rsidP="00BA2F89">
      <w:pPr>
        <w:tabs>
          <w:tab w:val="left" w:pos="1440"/>
        </w:tabs>
        <w:ind w:left="1440" w:hanging="306"/>
        <w:jc w:val="thaiDistribute"/>
        <w:rPr>
          <w:rFonts w:ascii="Arial" w:eastAsia="Arial Unicode MS" w:hAnsi="Arial" w:cs="Arial"/>
          <w:color w:val="000000"/>
          <w:sz w:val="14"/>
          <w:szCs w:val="14"/>
          <w:lang w:val="en-GB"/>
        </w:rPr>
      </w:pPr>
      <w:r w:rsidRPr="008B1C1C">
        <w:rPr>
          <w:rFonts w:ascii="Arial" w:eastAsia="Arial Unicode MS" w:hAnsi="Arial"/>
          <w:color w:val="000000"/>
          <w:sz w:val="14"/>
          <w:szCs w:val="14"/>
          <w:vertAlign w:val="superscript"/>
          <w:cs/>
          <w:lang w:val="en-GB"/>
        </w:rPr>
        <w:t>(</w:t>
      </w:r>
      <w:r w:rsidRPr="008B1C1C">
        <w:rPr>
          <w:rFonts w:ascii="Arial" w:eastAsia="Arial Unicode MS" w:hAnsi="Arial" w:cs="Arial"/>
          <w:color w:val="000000"/>
          <w:sz w:val="14"/>
          <w:szCs w:val="14"/>
          <w:vertAlign w:val="superscript"/>
          <w:lang w:val="en-GB"/>
        </w:rPr>
        <w:t>1</w:t>
      </w:r>
      <w:r w:rsidRPr="008B1C1C">
        <w:rPr>
          <w:rFonts w:ascii="Arial" w:eastAsia="Arial Unicode MS" w:hAnsi="Arial"/>
          <w:color w:val="000000"/>
          <w:sz w:val="14"/>
          <w:szCs w:val="14"/>
          <w:vertAlign w:val="superscript"/>
          <w:cs/>
          <w:lang w:val="en-GB"/>
        </w:rPr>
        <w:t xml:space="preserve">) </w:t>
      </w:r>
      <w:r w:rsidR="00BA2F89" w:rsidRPr="008B1C1C">
        <w:rPr>
          <w:rFonts w:ascii="Arial" w:eastAsia="Arial Unicode MS" w:hAnsi="Arial" w:cs="Arial"/>
          <w:color w:val="000000"/>
          <w:sz w:val="14"/>
          <w:szCs w:val="14"/>
          <w:vertAlign w:val="superscript"/>
          <w:lang w:val="en-GB"/>
        </w:rPr>
        <w:tab/>
      </w:r>
      <w:r w:rsidR="002A3272" w:rsidRPr="008B1C1C">
        <w:rPr>
          <w:rFonts w:ascii="Arial" w:eastAsia="Arial Unicode MS" w:hAnsi="Arial" w:cs="Arial"/>
          <w:color w:val="000000"/>
          <w:sz w:val="14"/>
          <w:szCs w:val="14"/>
          <w:lang w:val="en-GB"/>
        </w:rPr>
        <w:t xml:space="preserve">As at </w:t>
      </w:r>
      <w:r w:rsidR="008E3222" w:rsidRPr="008B1C1C">
        <w:rPr>
          <w:rFonts w:ascii="Arial" w:eastAsia="Arial Unicode MS" w:hAnsi="Arial" w:cs="Arial"/>
          <w:color w:val="000000"/>
          <w:sz w:val="14"/>
          <w:szCs w:val="14"/>
          <w:lang w:val="en-GB"/>
        </w:rPr>
        <w:t>31 December</w:t>
      </w:r>
      <w:r w:rsidR="003C54E6" w:rsidRPr="008B1C1C">
        <w:rPr>
          <w:rFonts w:ascii="Arial" w:eastAsia="Arial Unicode MS" w:hAnsi="Arial" w:cs="Arial"/>
          <w:color w:val="000000"/>
          <w:sz w:val="14"/>
          <w:szCs w:val="14"/>
          <w:lang w:val="en-GB"/>
        </w:rPr>
        <w:t xml:space="preserve"> 2023</w:t>
      </w:r>
      <w:r w:rsidR="002A3272" w:rsidRPr="008B1C1C">
        <w:rPr>
          <w:rFonts w:ascii="Arial" w:eastAsia="Arial Unicode MS" w:hAnsi="Arial" w:cs="Arial"/>
          <w:color w:val="000000"/>
          <w:sz w:val="14"/>
          <w:szCs w:val="14"/>
          <w:lang w:val="en-GB"/>
        </w:rPr>
        <w:t>, portions of loans classified as maturity</w:t>
      </w:r>
      <w:r w:rsidR="002A3272" w:rsidRPr="008B1C1C">
        <w:rPr>
          <w:rFonts w:ascii="Arial" w:eastAsia="Arial Unicode MS" w:hAnsi="Arial"/>
          <w:color w:val="000000"/>
          <w:sz w:val="14"/>
          <w:szCs w:val="14"/>
          <w:cs/>
          <w:lang w:val="en-GB"/>
        </w:rPr>
        <w:t>-</w:t>
      </w:r>
      <w:r w:rsidR="002A3272" w:rsidRPr="008B1C1C">
        <w:rPr>
          <w:rFonts w:ascii="Arial" w:eastAsia="Arial Unicode MS" w:hAnsi="Arial" w:cs="Arial"/>
          <w:color w:val="000000"/>
          <w:sz w:val="14"/>
          <w:szCs w:val="14"/>
          <w:lang w:val="en-GB"/>
        </w:rPr>
        <w:t>at</w:t>
      </w:r>
      <w:r w:rsidR="002A3272" w:rsidRPr="008B1C1C">
        <w:rPr>
          <w:rFonts w:ascii="Arial" w:eastAsia="Arial Unicode MS" w:hAnsi="Arial"/>
          <w:color w:val="000000"/>
          <w:sz w:val="14"/>
          <w:szCs w:val="14"/>
          <w:cs/>
          <w:lang w:val="en-GB"/>
        </w:rPr>
        <w:t>-</w:t>
      </w:r>
      <w:r w:rsidR="002A3272" w:rsidRPr="008B1C1C">
        <w:rPr>
          <w:rFonts w:ascii="Arial" w:eastAsia="Arial Unicode MS" w:hAnsi="Arial" w:cs="Arial"/>
          <w:color w:val="000000"/>
          <w:sz w:val="14"/>
          <w:szCs w:val="14"/>
          <w:lang w:val="en-GB"/>
        </w:rPr>
        <w:t xml:space="preserve">call in the separate </w:t>
      </w:r>
      <w:r w:rsidR="001A5BC3" w:rsidRPr="008B1C1C">
        <w:rPr>
          <w:rFonts w:ascii="Arial" w:eastAsia="Arial Unicode MS" w:hAnsi="Arial" w:cs="Arial"/>
          <w:color w:val="000000"/>
          <w:spacing w:val="-4"/>
          <w:sz w:val="14"/>
          <w:szCs w:val="14"/>
          <w:lang w:val="en-GB"/>
        </w:rPr>
        <w:t>financial statement</w:t>
      </w:r>
      <w:r w:rsidR="002A3272" w:rsidRPr="008B1C1C">
        <w:rPr>
          <w:rFonts w:ascii="Arial" w:eastAsia="Arial Unicode MS" w:hAnsi="Arial" w:cs="Arial"/>
          <w:color w:val="000000"/>
          <w:spacing w:val="-4"/>
          <w:sz w:val="14"/>
          <w:szCs w:val="14"/>
          <w:lang w:val="en-GB"/>
        </w:rPr>
        <w:t xml:space="preserve">s, of Baht </w:t>
      </w:r>
      <w:r w:rsidR="00552C2D" w:rsidRPr="008B1C1C">
        <w:rPr>
          <w:rFonts w:ascii="Arial" w:eastAsia="Arial Unicode MS" w:hAnsi="Arial" w:cs="Arial"/>
          <w:color w:val="000000"/>
          <w:spacing w:val="-4"/>
          <w:sz w:val="14"/>
          <w:szCs w:val="17"/>
          <w:lang w:val="en-US"/>
        </w:rPr>
        <w:t>4,603</w:t>
      </w:r>
      <w:r w:rsidR="00035EF0" w:rsidRPr="008B1C1C">
        <w:rPr>
          <w:rFonts w:ascii="Arial" w:hAnsi="Arial"/>
          <w:spacing w:val="-4"/>
          <w:cs/>
          <w:lang w:val="en-GB"/>
        </w:rPr>
        <w:t xml:space="preserve"> </w:t>
      </w:r>
      <w:r w:rsidR="002A3272" w:rsidRPr="008B1C1C">
        <w:rPr>
          <w:rFonts w:ascii="Arial" w:eastAsia="Arial Unicode MS" w:hAnsi="Arial" w:cs="Arial"/>
          <w:color w:val="000000"/>
          <w:spacing w:val="-4"/>
          <w:sz w:val="14"/>
          <w:szCs w:val="14"/>
          <w:lang w:val="en-GB"/>
        </w:rPr>
        <w:t xml:space="preserve">million, </w:t>
      </w:r>
      <w:r w:rsidR="002A3272" w:rsidRPr="008B1C1C">
        <w:rPr>
          <w:rFonts w:ascii="Arial" w:eastAsia="Arial Unicode MS" w:hAnsi="Arial" w:cs="Arial"/>
          <w:color w:val="000000"/>
          <w:sz w:val="14"/>
          <w:szCs w:val="14"/>
          <w:lang w:val="en-GB"/>
        </w:rPr>
        <w:t xml:space="preserve">are outstanding balances of defaulted </w:t>
      </w:r>
      <w:r w:rsidR="002A3272" w:rsidRPr="008B1C1C">
        <w:rPr>
          <w:rFonts w:ascii="Arial" w:eastAsia="Arial Unicode MS" w:hAnsi="Arial" w:cs="Arial"/>
          <w:color w:val="000000"/>
          <w:spacing w:val="-4"/>
          <w:sz w:val="14"/>
          <w:szCs w:val="14"/>
          <w:lang w:val="en-GB"/>
        </w:rPr>
        <w:t xml:space="preserve">loans classified </w:t>
      </w:r>
      <w:r w:rsidR="002A3272" w:rsidRPr="008B1C1C">
        <w:rPr>
          <w:rFonts w:ascii="Arial" w:eastAsia="Arial Unicode MS" w:hAnsi="Arial" w:cs="Arial"/>
          <w:color w:val="000000"/>
          <w:sz w:val="14"/>
          <w:szCs w:val="14"/>
          <w:lang w:val="en-GB"/>
        </w:rPr>
        <w:t>as credit</w:t>
      </w:r>
      <w:r w:rsidR="002A3272" w:rsidRPr="008B1C1C">
        <w:rPr>
          <w:rFonts w:ascii="Arial" w:eastAsia="Arial Unicode MS" w:hAnsi="Arial"/>
          <w:color w:val="000000"/>
          <w:sz w:val="14"/>
          <w:szCs w:val="14"/>
          <w:cs/>
          <w:lang w:val="en-GB"/>
        </w:rPr>
        <w:t>-</w:t>
      </w:r>
      <w:r w:rsidR="002A3272" w:rsidRPr="008B1C1C">
        <w:rPr>
          <w:rFonts w:ascii="Arial" w:eastAsia="Arial Unicode MS" w:hAnsi="Arial" w:cs="Arial"/>
          <w:color w:val="000000"/>
          <w:sz w:val="14"/>
          <w:szCs w:val="14"/>
          <w:lang w:val="en-GB"/>
        </w:rPr>
        <w:t>impaired financial assets</w:t>
      </w:r>
      <w:r w:rsidR="002A3272" w:rsidRPr="008B1C1C">
        <w:rPr>
          <w:rFonts w:ascii="Arial" w:eastAsia="Arial Unicode MS" w:hAnsi="Arial"/>
          <w:color w:val="000000"/>
          <w:spacing w:val="-4"/>
          <w:sz w:val="14"/>
          <w:szCs w:val="14"/>
          <w:cs/>
          <w:lang w:val="en-GB"/>
        </w:rPr>
        <w:t xml:space="preserve">. </w:t>
      </w:r>
      <w:r w:rsidR="002A3272" w:rsidRPr="008B1C1C">
        <w:rPr>
          <w:rFonts w:ascii="Arial" w:eastAsia="Arial Unicode MS" w:hAnsi="Arial" w:cs="Arial"/>
          <w:color w:val="000000"/>
          <w:spacing w:val="-4"/>
          <w:sz w:val="14"/>
          <w:szCs w:val="14"/>
          <w:lang w:val="en-GB"/>
        </w:rPr>
        <w:t>However, repayment schedules of these loans are dependent</w:t>
      </w:r>
      <w:r w:rsidR="002A3272" w:rsidRPr="008B1C1C">
        <w:rPr>
          <w:rFonts w:ascii="Arial" w:eastAsia="Arial Unicode MS" w:hAnsi="Arial" w:cs="Arial"/>
          <w:color w:val="000000"/>
          <w:sz w:val="14"/>
          <w:szCs w:val="14"/>
          <w:lang w:val="en-GB"/>
        </w:rPr>
        <w:t xml:space="preserve"> upon new restructuring conditions</w:t>
      </w:r>
      <w:r w:rsidR="002A3272" w:rsidRPr="008B1C1C">
        <w:rPr>
          <w:rFonts w:ascii="Arial" w:eastAsia="Arial Unicode MS" w:hAnsi="Arial"/>
          <w:color w:val="000000"/>
          <w:sz w:val="14"/>
          <w:szCs w:val="14"/>
          <w:cs/>
          <w:lang w:val="en-GB"/>
        </w:rPr>
        <w:t>.</w:t>
      </w:r>
    </w:p>
    <w:p w14:paraId="55CD240B" w14:textId="39ECA764" w:rsidR="00C03C1F" w:rsidRPr="008B1C1C" w:rsidRDefault="00C03C1F" w:rsidP="00112DCA">
      <w:pPr>
        <w:tabs>
          <w:tab w:val="left" w:pos="840"/>
          <w:tab w:val="left" w:pos="1440"/>
          <w:tab w:val="left" w:pos="2160"/>
          <w:tab w:val="left" w:pos="2700"/>
        </w:tabs>
        <w:ind w:left="1080"/>
        <w:jc w:val="both"/>
        <w:rPr>
          <w:rFonts w:ascii="Arial" w:eastAsia="Arial Unicode MS" w:hAnsi="Arial" w:cs="Arial"/>
          <w:color w:val="000000"/>
          <w:sz w:val="18"/>
          <w:szCs w:val="18"/>
          <w:lang w:val="en-US"/>
        </w:rPr>
      </w:pPr>
    </w:p>
    <w:p w14:paraId="5BA830B4" w14:textId="3E4D5C31" w:rsidR="00C03C1F" w:rsidRPr="008B1C1C" w:rsidRDefault="0024184C" w:rsidP="00112DCA">
      <w:pPr>
        <w:tabs>
          <w:tab w:val="left" w:pos="840"/>
          <w:tab w:val="left" w:pos="1440"/>
          <w:tab w:val="left" w:pos="2160"/>
          <w:tab w:val="left" w:pos="2700"/>
        </w:tabs>
        <w:ind w:left="1080"/>
        <w:jc w:val="both"/>
        <w:rPr>
          <w:rFonts w:ascii="Arial" w:eastAsia="Arial Unicode MS" w:hAnsi="Arial" w:cs="Arial"/>
          <w:color w:val="000000"/>
          <w:sz w:val="18"/>
          <w:szCs w:val="18"/>
          <w:lang w:val="en-US"/>
        </w:rPr>
      </w:pPr>
      <w:r w:rsidRPr="008B1C1C">
        <w:rPr>
          <w:rFonts w:ascii="Arial" w:eastAsia="Arial Unicode MS" w:hAnsi="Arial"/>
          <w:color w:val="000000"/>
          <w:sz w:val="18"/>
          <w:szCs w:val="18"/>
          <w:cs/>
          <w:lang w:val="en-US"/>
        </w:rPr>
        <w:br w:type="page"/>
      </w:r>
    </w:p>
    <w:p w14:paraId="38D689B6" w14:textId="77777777" w:rsidR="0088375F" w:rsidRPr="008B1C1C" w:rsidRDefault="0088375F" w:rsidP="00112DCA">
      <w:pPr>
        <w:tabs>
          <w:tab w:val="left" w:pos="840"/>
          <w:tab w:val="left" w:pos="1440"/>
          <w:tab w:val="left" w:pos="2160"/>
          <w:tab w:val="left" w:pos="2700"/>
        </w:tabs>
        <w:ind w:left="1080"/>
        <w:jc w:val="both"/>
        <w:rPr>
          <w:rFonts w:ascii="Arial" w:eastAsia="Arial Unicode MS" w:hAnsi="Arial" w:cs="Arial"/>
          <w:color w:val="000000"/>
          <w:sz w:val="18"/>
          <w:szCs w:val="18"/>
          <w:lang w:val="en-US"/>
        </w:rPr>
      </w:pPr>
    </w:p>
    <w:tbl>
      <w:tblPr>
        <w:tblW w:w="8354" w:type="dxa"/>
        <w:tblInd w:w="1188" w:type="dxa"/>
        <w:tblLayout w:type="fixed"/>
        <w:tblLook w:val="0000" w:firstRow="0" w:lastRow="0" w:firstColumn="0" w:lastColumn="0" w:noHBand="0" w:noVBand="0"/>
      </w:tblPr>
      <w:tblGrid>
        <w:gridCol w:w="3031"/>
        <w:gridCol w:w="992"/>
        <w:gridCol w:w="1080"/>
        <w:gridCol w:w="868"/>
        <w:gridCol w:w="869"/>
        <w:gridCol w:w="10"/>
        <w:gridCol w:w="717"/>
        <w:gridCol w:w="787"/>
      </w:tblGrid>
      <w:tr w:rsidR="00857B2E" w:rsidRPr="008B1C1C" w14:paraId="2B01F5ED" w14:textId="77777777" w:rsidTr="00BF132C">
        <w:trPr>
          <w:cantSplit/>
        </w:trPr>
        <w:tc>
          <w:tcPr>
            <w:tcW w:w="3031" w:type="dxa"/>
            <w:tcBorders>
              <w:top w:val="nil"/>
              <w:left w:val="nil"/>
              <w:bottom w:val="nil"/>
              <w:right w:val="nil"/>
            </w:tcBorders>
            <w:vAlign w:val="bottom"/>
          </w:tcPr>
          <w:p w14:paraId="1B765A91" w14:textId="77777777" w:rsidR="00857B2E" w:rsidRPr="008B1C1C" w:rsidRDefault="00857B2E" w:rsidP="00BF132C">
            <w:pPr>
              <w:tabs>
                <w:tab w:val="left" w:pos="1440"/>
              </w:tabs>
              <w:ind w:left="-107" w:right="-72" w:firstLine="5"/>
              <w:rPr>
                <w:rFonts w:ascii="Arial" w:eastAsia="Arial Unicode MS" w:hAnsi="Arial" w:cs="Arial"/>
                <w:b/>
                <w:bCs/>
                <w:color w:val="000000"/>
                <w:spacing w:val="-4"/>
                <w:sz w:val="16"/>
                <w:szCs w:val="16"/>
                <w:u w:val="single"/>
                <w:lang w:val="en-US"/>
              </w:rPr>
            </w:pPr>
          </w:p>
        </w:tc>
        <w:tc>
          <w:tcPr>
            <w:tcW w:w="5323" w:type="dxa"/>
            <w:gridSpan w:val="7"/>
            <w:tcBorders>
              <w:top w:val="single" w:sz="4" w:space="0" w:color="auto"/>
              <w:left w:val="nil"/>
              <w:bottom w:val="single" w:sz="4" w:space="0" w:color="auto"/>
              <w:right w:val="nil"/>
            </w:tcBorders>
          </w:tcPr>
          <w:p w14:paraId="267D2BB1" w14:textId="77777777" w:rsidR="00857B2E" w:rsidRPr="008B1C1C" w:rsidRDefault="00857B2E" w:rsidP="00BF132C">
            <w:pPr>
              <w:ind w:right="-72"/>
              <w:jc w:val="center"/>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Separate</w:t>
            </w:r>
          </w:p>
        </w:tc>
      </w:tr>
      <w:tr w:rsidR="00857B2E" w:rsidRPr="008B1C1C" w14:paraId="218CCE5D" w14:textId="77777777" w:rsidTr="00BF132C">
        <w:trPr>
          <w:cantSplit/>
        </w:trPr>
        <w:tc>
          <w:tcPr>
            <w:tcW w:w="3031" w:type="dxa"/>
            <w:tcBorders>
              <w:top w:val="nil"/>
              <w:left w:val="nil"/>
              <w:bottom w:val="nil"/>
              <w:right w:val="nil"/>
            </w:tcBorders>
            <w:vAlign w:val="bottom"/>
          </w:tcPr>
          <w:p w14:paraId="054449A9" w14:textId="77777777" w:rsidR="00857B2E" w:rsidRPr="008B1C1C" w:rsidRDefault="00857B2E" w:rsidP="00BF132C">
            <w:pPr>
              <w:tabs>
                <w:tab w:val="left" w:pos="1440"/>
              </w:tabs>
              <w:ind w:left="-107" w:right="-72" w:firstLine="5"/>
              <w:rPr>
                <w:rFonts w:ascii="Arial" w:eastAsia="Arial Unicode MS" w:hAnsi="Arial" w:cs="Arial"/>
                <w:b/>
                <w:bCs/>
                <w:color w:val="000000"/>
                <w:spacing w:val="-4"/>
                <w:sz w:val="16"/>
                <w:szCs w:val="16"/>
                <w:u w:val="single"/>
                <w:lang w:val="en-US"/>
              </w:rPr>
            </w:pPr>
          </w:p>
        </w:tc>
        <w:tc>
          <w:tcPr>
            <w:tcW w:w="5323" w:type="dxa"/>
            <w:gridSpan w:val="7"/>
            <w:tcBorders>
              <w:top w:val="single" w:sz="4" w:space="0" w:color="auto"/>
              <w:left w:val="nil"/>
              <w:bottom w:val="single" w:sz="4" w:space="0" w:color="auto"/>
              <w:right w:val="nil"/>
            </w:tcBorders>
          </w:tcPr>
          <w:p w14:paraId="27CA9397" w14:textId="6BFBFEFB" w:rsidR="00857B2E" w:rsidRPr="008B1C1C" w:rsidRDefault="00857B2E" w:rsidP="00BF132C">
            <w:pPr>
              <w:ind w:right="-72"/>
              <w:jc w:val="center"/>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2022</w:t>
            </w:r>
          </w:p>
        </w:tc>
      </w:tr>
      <w:tr w:rsidR="00857B2E" w:rsidRPr="008B1C1C" w14:paraId="6A96FC44" w14:textId="77777777" w:rsidTr="00E56C7F">
        <w:trPr>
          <w:cantSplit/>
        </w:trPr>
        <w:tc>
          <w:tcPr>
            <w:tcW w:w="3031" w:type="dxa"/>
            <w:tcBorders>
              <w:top w:val="nil"/>
              <w:left w:val="nil"/>
              <w:bottom w:val="nil"/>
              <w:right w:val="nil"/>
            </w:tcBorders>
            <w:vAlign w:val="bottom"/>
          </w:tcPr>
          <w:p w14:paraId="31D59CB4" w14:textId="77777777" w:rsidR="00857B2E" w:rsidRPr="008B1C1C" w:rsidRDefault="00857B2E" w:rsidP="00BF132C">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single" w:sz="4" w:space="0" w:color="auto"/>
              <w:left w:val="nil"/>
              <w:right w:val="nil"/>
            </w:tcBorders>
            <w:vAlign w:val="bottom"/>
          </w:tcPr>
          <w:p w14:paraId="6AE973D7"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p>
        </w:tc>
        <w:tc>
          <w:tcPr>
            <w:tcW w:w="1080" w:type="dxa"/>
            <w:tcBorders>
              <w:top w:val="single" w:sz="4" w:space="0" w:color="auto"/>
              <w:left w:val="nil"/>
              <w:right w:val="nil"/>
            </w:tcBorders>
            <w:vAlign w:val="bottom"/>
          </w:tcPr>
          <w:p w14:paraId="190DDFC4"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Less than</w:t>
            </w:r>
            <w:r w:rsidRPr="008B1C1C">
              <w:rPr>
                <w:rFonts w:ascii="Arial" w:hAnsi="Arial"/>
                <w:b/>
                <w:bCs/>
                <w:color w:val="000000"/>
                <w:sz w:val="16"/>
                <w:szCs w:val="16"/>
                <w:cs/>
                <w:lang w:val="en-GB"/>
              </w:rPr>
              <w:t xml:space="preserve"> </w:t>
            </w:r>
            <w:r w:rsidRPr="008B1C1C">
              <w:rPr>
                <w:rFonts w:ascii="Arial" w:eastAsia="Arial Unicode MS" w:hAnsi="Arial" w:cs="Arial"/>
                <w:b/>
                <w:bCs/>
                <w:color w:val="000000"/>
                <w:sz w:val="16"/>
                <w:szCs w:val="16"/>
                <w:lang w:val="en-GB"/>
              </w:rPr>
              <w:t xml:space="preserve">or equal </w:t>
            </w:r>
          </w:p>
        </w:tc>
        <w:tc>
          <w:tcPr>
            <w:tcW w:w="868" w:type="dxa"/>
            <w:tcBorders>
              <w:top w:val="single" w:sz="4" w:space="0" w:color="auto"/>
              <w:left w:val="nil"/>
              <w:right w:val="nil"/>
            </w:tcBorders>
            <w:vAlign w:val="bottom"/>
          </w:tcPr>
          <w:p w14:paraId="444E21F8"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lang w:val="en-GB"/>
              </w:rPr>
              <w:t>1</w:t>
            </w:r>
            <w:r w:rsidRPr="008B1C1C">
              <w:rPr>
                <w:rFonts w:ascii="Arial" w:hAnsi="Arial"/>
                <w:b/>
                <w:bCs/>
                <w:color w:val="000000"/>
                <w:sz w:val="16"/>
                <w:szCs w:val="16"/>
                <w:cs/>
              </w:rPr>
              <w:t xml:space="preserve"> - </w:t>
            </w:r>
            <w:r w:rsidRPr="008B1C1C">
              <w:rPr>
                <w:rFonts w:ascii="Arial" w:hAnsi="Arial" w:cs="Arial"/>
                <w:b/>
                <w:bCs/>
                <w:color w:val="000000"/>
                <w:sz w:val="16"/>
                <w:szCs w:val="16"/>
                <w:lang w:val="en-GB"/>
              </w:rPr>
              <w:t>5</w:t>
            </w:r>
            <w:r w:rsidRPr="008B1C1C">
              <w:rPr>
                <w:rFonts w:ascii="Arial" w:hAnsi="Arial"/>
                <w:b/>
                <w:bCs/>
                <w:color w:val="000000"/>
                <w:sz w:val="16"/>
                <w:szCs w:val="16"/>
                <w:cs/>
              </w:rPr>
              <w:t xml:space="preserve"> </w:t>
            </w:r>
          </w:p>
        </w:tc>
        <w:tc>
          <w:tcPr>
            <w:tcW w:w="869" w:type="dxa"/>
            <w:tcBorders>
              <w:top w:val="single" w:sz="4" w:space="0" w:color="auto"/>
              <w:left w:val="nil"/>
              <w:right w:val="nil"/>
            </w:tcBorders>
            <w:vAlign w:val="bottom"/>
          </w:tcPr>
          <w:p w14:paraId="0479F0AD"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cs/>
              </w:rPr>
              <w:t xml:space="preserve">Over </w:t>
            </w:r>
            <w:r w:rsidRPr="008B1C1C">
              <w:rPr>
                <w:rFonts w:ascii="Arial" w:hAnsi="Arial" w:cs="Arial"/>
                <w:b/>
                <w:bCs/>
                <w:color w:val="000000"/>
                <w:sz w:val="16"/>
                <w:szCs w:val="16"/>
                <w:lang w:val="en-GB"/>
              </w:rPr>
              <w:t>5</w:t>
            </w:r>
            <w:r w:rsidRPr="008B1C1C">
              <w:rPr>
                <w:rFonts w:ascii="Arial" w:hAnsi="Arial"/>
                <w:b/>
                <w:bCs/>
                <w:color w:val="000000"/>
                <w:sz w:val="16"/>
                <w:szCs w:val="16"/>
                <w:cs/>
              </w:rPr>
              <w:t xml:space="preserve"> </w:t>
            </w:r>
          </w:p>
        </w:tc>
        <w:tc>
          <w:tcPr>
            <w:tcW w:w="727" w:type="dxa"/>
            <w:gridSpan w:val="2"/>
            <w:tcBorders>
              <w:top w:val="single" w:sz="4" w:space="0" w:color="auto"/>
              <w:left w:val="nil"/>
              <w:right w:val="nil"/>
            </w:tcBorders>
            <w:vAlign w:val="bottom"/>
          </w:tcPr>
          <w:p w14:paraId="5512DE8F"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No</w:t>
            </w:r>
          </w:p>
        </w:tc>
        <w:tc>
          <w:tcPr>
            <w:tcW w:w="787" w:type="dxa"/>
            <w:tcBorders>
              <w:top w:val="single" w:sz="4" w:space="0" w:color="auto"/>
              <w:left w:val="nil"/>
              <w:right w:val="nil"/>
            </w:tcBorders>
            <w:vAlign w:val="bottom"/>
          </w:tcPr>
          <w:p w14:paraId="4FF0F940"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p>
        </w:tc>
      </w:tr>
      <w:tr w:rsidR="00857B2E" w:rsidRPr="008B1C1C" w14:paraId="180A68D5" w14:textId="77777777" w:rsidTr="00E56C7F">
        <w:trPr>
          <w:cantSplit/>
        </w:trPr>
        <w:tc>
          <w:tcPr>
            <w:tcW w:w="3031" w:type="dxa"/>
            <w:tcBorders>
              <w:top w:val="nil"/>
              <w:left w:val="nil"/>
              <w:bottom w:val="nil"/>
              <w:right w:val="nil"/>
            </w:tcBorders>
            <w:vAlign w:val="bottom"/>
          </w:tcPr>
          <w:p w14:paraId="3D58ABBF" w14:textId="77777777" w:rsidR="00857B2E" w:rsidRPr="008B1C1C" w:rsidRDefault="00857B2E" w:rsidP="00BF132C">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nil"/>
              <w:left w:val="nil"/>
              <w:right w:val="nil"/>
            </w:tcBorders>
            <w:vAlign w:val="bottom"/>
          </w:tcPr>
          <w:p w14:paraId="0DC19F92"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At call</w:t>
            </w:r>
          </w:p>
        </w:tc>
        <w:tc>
          <w:tcPr>
            <w:tcW w:w="1080" w:type="dxa"/>
            <w:tcBorders>
              <w:top w:val="nil"/>
              <w:left w:val="nil"/>
              <w:right w:val="nil"/>
            </w:tcBorders>
            <w:vAlign w:val="bottom"/>
          </w:tcPr>
          <w:p w14:paraId="58136E11"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 1 year</w:t>
            </w:r>
          </w:p>
        </w:tc>
        <w:tc>
          <w:tcPr>
            <w:tcW w:w="868" w:type="dxa"/>
            <w:tcBorders>
              <w:top w:val="nil"/>
              <w:left w:val="nil"/>
              <w:right w:val="nil"/>
            </w:tcBorders>
            <w:vAlign w:val="bottom"/>
          </w:tcPr>
          <w:p w14:paraId="7C726DB2"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cs/>
              </w:rPr>
              <w:t>years</w:t>
            </w:r>
          </w:p>
        </w:tc>
        <w:tc>
          <w:tcPr>
            <w:tcW w:w="869" w:type="dxa"/>
            <w:tcBorders>
              <w:top w:val="nil"/>
              <w:left w:val="nil"/>
              <w:right w:val="nil"/>
            </w:tcBorders>
            <w:vAlign w:val="bottom"/>
          </w:tcPr>
          <w:p w14:paraId="4CE7389B"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hAnsi="Arial" w:cs="Arial"/>
                <w:b/>
                <w:bCs/>
                <w:color w:val="000000"/>
                <w:sz w:val="16"/>
                <w:szCs w:val="16"/>
                <w:cs/>
              </w:rPr>
              <w:t>years</w:t>
            </w:r>
          </w:p>
        </w:tc>
        <w:tc>
          <w:tcPr>
            <w:tcW w:w="727" w:type="dxa"/>
            <w:gridSpan w:val="2"/>
            <w:tcBorders>
              <w:top w:val="nil"/>
              <w:left w:val="nil"/>
              <w:right w:val="nil"/>
            </w:tcBorders>
            <w:vAlign w:val="bottom"/>
          </w:tcPr>
          <w:p w14:paraId="5D735E5C" w14:textId="77777777" w:rsidR="00857B2E" w:rsidRPr="008B1C1C" w:rsidRDefault="00857B2E" w:rsidP="00E56C7F">
            <w:pPr>
              <w:tabs>
                <w:tab w:val="left" w:pos="1440"/>
              </w:tabs>
              <w:ind w:left="-107"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maturity</w:t>
            </w:r>
          </w:p>
        </w:tc>
        <w:tc>
          <w:tcPr>
            <w:tcW w:w="787" w:type="dxa"/>
            <w:tcBorders>
              <w:top w:val="nil"/>
              <w:left w:val="nil"/>
              <w:right w:val="nil"/>
            </w:tcBorders>
            <w:vAlign w:val="bottom"/>
          </w:tcPr>
          <w:p w14:paraId="2DF7D746"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Total</w:t>
            </w:r>
          </w:p>
        </w:tc>
      </w:tr>
      <w:tr w:rsidR="00857B2E" w:rsidRPr="008B1C1C" w14:paraId="744ABF4A" w14:textId="77777777" w:rsidTr="00BF132C">
        <w:trPr>
          <w:cantSplit/>
        </w:trPr>
        <w:tc>
          <w:tcPr>
            <w:tcW w:w="3031" w:type="dxa"/>
            <w:tcBorders>
              <w:top w:val="nil"/>
              <w:left w:val="nil"/>
              <w:bottom w:val="nil"/>
              <w:right w:val="nil"/>
            </w:tcBorders>
            <w:vAlign w:val="bottom"/>
          </w:tcPr>
          <w:p w14:paraId="62646308" w14:textId="77777777" w:rsidR="00857B2E" w:rsidRPr="008B1C1C" w:rsidRDefault="00857B2E" w:rsidP="00BF132C">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nil"/>
              <w:left w:val="nil"/>
              <w:right w:val="nil"/>
            </w:tcBorders>
            <w:vAlign w:val="bottom"/>
          </w:tcPr>
          <w:p w14:paraId="403817D4"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1080" w:type="dxa"/>
            <w:tcBorders>
              <w:top w:val="nil"/>
              <w:left w:val="nil"/>
              <w:right w:val="nil"/>
            </w:tcBorders>
            <w:vAlign w:val="bottom"/>
          </w:tcPr>
          <w:p w14:paraId="42F6E566"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868" w:type="dxa"/>
            <w:tcBorders>
              <w:top w:val="nil"/>
              <w:left w:val="nil"/>
              <w:right w:val="nil"/>
            </w:tcBorders>
            <w:vAlign w:val="bottom"/>
          </w:tcPr>
          <w:p w14:paraId="14CB5B8A"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879" w:type="dxa"/>
            <w:gridSpan w:val="2"/>
            <w:tcBorders>
              <w:top w:val="nil"/>
              <w:left w:val="nil"/>
              <w:right w:val="nil"/>
            </w:tcBorders>
            <w:vAlign w:val="bottom"/>
          </w:tcPr>
          <w:p w14:paraId="58837CAC"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717" w:type="dxa"/>
            <w:tcBorders>
              <w:top w:val="nil"/>
              <w:left w:val="nil"/>
              <w:right w:val="nil"/>
            </w:tcBorders>
            <w:vAlign w:val="bottom"/>
          </w:tcPr>
          <w:p w14:paraId="4752AD86"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c>
          <w:tcPr>
            <w:tcW w:w="787" w:type="dxa"/>
            <w:tcBorders>
              <w:top w:val="nil"/>
              <w:left w:val="nil"/>
              <w:right w:val="nil"/>
            </w:tcBorders>
            <w:vAlign w:val="bottom"/>
          </w:tcPr>
          <w:p w14:paraId="49D7BBC1"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Million</w:t>
            </w:r>
          </w:p>
        </w:tc>
      </w:tr>
      <w:tr w:rsidR="00857B2E" w:rsidRPr="008B1C1C" w14:paraId="790294E2" w14:textId="77777777" w:rsidTr="00BF132C">
        <w:trPr>
          <w:cantSplit/>
        </w:trPr>
        <w:tc>
          <w:tcPr>
            <w:tcW w:w="3031" w:type="dxa"/>
            <w:tcBorders>
              <w:top w:val="nil"/>
              <w:left w:val="nil"/>
              <w:bottom w:val="single" w:sz="4" w:space="0" w:color="auto"/>
              <w:right w:val="nil"/>
            </w:tcBorders>
            <w:vAlign w:val="bottom"/>
          </w:tcPr>
          <w:p w14:paraId="72997476" w14:textId="77777777" w:rsidR="00857B2E" w:rsidRPr="008B1C1C" w:rsidRDefault="00857B2E" w:rsidP="00BF132C">
            <w:pPr>
              <w:tabs>
                <w:tab w:val="left" w:pos="1440"/>
              </w:tabs>
              <w:ind w:left="-107" w:right="72" w:firstLine="5"/>
              <w:jc w:val="center"/>
              <w:rPr>
                <w:rFonts w:ascii="Arial" w:eastAsia="Arial Unicode MS" w:hAnsi="Arial" w:cs="Arial"/>
                <w:b/>
                <w:bCs/>
                <w:color w:val="000000"/>
                <w:spacing w:val="-4"/>
                <w:sz w:val="16"/>
                <w:szCs w:val="16"/>
                <w:lang w:val="en-GB"/>
              </w:rPr>
            </w:pPr>
            <w:r w:rsidRPr="008B1C1C">
              <w:rPr>
                <w:rFonts w:ascii="Arial" w:eastAsia="Arial Unicode MS" w:hAnsi="Arial" w:cs="Arial"/>
                <w:b/>
                <w:bCs/>
                <w:color w:val="000000"/>
                <w:sz w:val="16"/>
                <w:szCs w:val="16"/>
                <w:lang w:val="en-GB"/>
              </w:rPr>
              <w:t>Transaction</w:t>
            </w:r>
          </w:p>
        </w:tc>
        <w:tc>
          <w:tcPr>
            <w:tcW w:w="992" w:type="dxa"/>
            <w:tcBorders>
              <w:left w:val="nil"/>
              <w:bottom w:val="single" w:sz="4" w:space="0" w:color="auto"/>
              <w:right w:val="nil"/>
            </w:tcBorders>
            <w:vAlign w:val="bottom"/>
          </w:tcPr>
          <w:p w14:paraId="0415D95E"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1080" w:type="dxa"/>
            <w:tcBorders>
              <w:left w:val="nil"/>
              <w:bottom w:val="single" w:sz="4" w:space="0" w:color="auto"/>
              <w:right w:val="nil"/>
            </w:tcBorders>
            <w:vAlign w:val="bottom"/>
          </w:tcPr>
          <w:p w14:paraId="5540A06C"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868" w:type="dxa"/>
            <w:tcBorders>
              <w:left w:val="nil"/>
              <w:bottom w:val="single" w:sz="4" w:space="0" w:color="auto"/>
              <w:right w:val="nil"/>
            </w:tcBorders>
            <w:vAlign w:val="bottom"/>
          </w:tcPr>
          <w:p w14:paraId="2B572EB2"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879" w:type="dxa"/>
            <w:gridSpan w:val="2"/>
            <w:tcBorders>
              <w:left w:val="nil"/>
              <w:bottom w:val="single" w:sz="4" w:space="0" w:color="auto"/>
              <w:right w:val="nil"/>
            </w:tcBorders>
            <w:vAlign w:val="bottom"/>
          </w:tcPr>
          <w:p w14:paraId="4AA725E0"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717" w:type="dxa"/>
            <w:tcBorders>
              <w:left w:val="nil"/>
              <w:bottom w:val="single" w:sz="4" w:space="0" w:color="auto"/>
              <w:right w:val="nil"/>
            </w:tcBorders>
            <w:vAlign w:val="bottom"/>
          </w:tcPr>
          <w:p w14:paraId="0964D998"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c>
          <w:tcPr>
            <w:tcW w:w="787" w:type="dxa"/>
            <w:tcBorders>
              <w:left w:val="nil"/>
              <w:bottom w:val="single" w:sz="4" w:space="0" w:color="auto"/>
              <w:right w:val="nil"/>
            </w:tcBorders>
            <w:vAlign w:val="bottom"/>
          </w:tcPr>
          <w:p w14:paraId="7CFC602D" w14:textId="77777777" w:rsidR="00857B2E" w:rsidRPr="008B1C1C" w:rsidRDefault="00857B2E" w:rsidP="00BF132C">
            <w:pPr>
              <w:tabs>
                <w:tab w:val="left" w:pos="1440"/>
              </w:tabs>
              <w:ind w:right="-72"/>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Baht</w:t>
            </w:r>
          </w:p>
        </w:tc>
      </w:tr>
      <w:tr w:rsidR="00857B2E" w:rsidRPr="008B1C1C" w14:paraId="0347042B" w14:textId="77777777" w:rsidTr="00834DB7">
        <w:trPr>
          <w:cantSplit/>
        </w:trPr>
        <w:tc>
          <w:tcPr>
            <w:tcW w:w="3031" w:type="dxa"/>
            <w:tcBorders>
              <w:top w:val="nil"/>
              <w:left w:val="nil"/>
              <w:bottom w:val="nil"/>
              <w:right w:val="nil"/>
            </w:tcBorders>
            <w:vAlign w:val="bottom"/>
          </w:tcPr>
          <w:p w14:paraId="731689B9" w14:textId="77777777" w:rsidR="00857B2E" w:rsidRPr="008B1C1C" w:rsidRDefault="00857B2E" w:rsidP="00BF132C">
            <w:pPr>
              <w:tabs>
                <w:tab w:val="left" w:pos="1440"/>
              </w:tabs>
              <w:ind w:left="-107" w:right="-72" w:firstLine="5"/>
              <w:rPr>
                <w:rFonts w:ascii="Arial" w:eastAsia="Arial Unicode MS" w:hAnsi="Arial" w:cs="Arial"/>
                <w:color w:val="000000"/>
                <w:spacing w:val="-4"/>
                <w:sz w:val="16"/>
                <w:szCs w:val="16"/>
                <w:lang w:val="en-GB"/>
              </w:rPr>
            </w:pPr>
          </w:p>
        </w:tc>
        <w:tc>
          <w:tcPr>
            <w:tcW w:w="992" w:type="dxa"/>
            <w:tcBorders>
              <w:left w:val="nil"/>
              <w:right w:val="nil"/>
            </w:tcBorders>
            <w:shd w:val="clear" w:color="auto" w:fill="auto"/>
            <w:vAlign w:val="bottom"/>
          </w:tcPr>
          <w:p w14:paraId="42AE8680" w14:textId="77777777" w:rsidR="00857B2E" w:rsidRPr="008B1C1C" w:rsidRDefault="00857B2E" w:rsidP="00E56C7F">
            <w:pPr>
              <w:tabs>
                <w:tab w:val="left" w:pos="1440"/>
              </w:tabs>
              <w:ind w:right="-72"/>
              <w:jc w:val="right"/>
              <w:rPr>
                <w:rFonts w:ascii="Arial" w:eastAsia="Arial Unicode MS" w:hAnsi="Arial" w:cs="Arial"/>
                <w:color w:val="000000"/>
                <w:sz w:val="16"/>
                <w:szCs w:val="16"/>
                <w:lang w:val="en-GB"/>
              </w:rPr>
            </w:pPr>
          </w:p>
        </w:tc>
        <w:tc>
          <w:tcPr>
            <w:tcW w:w="1080" w:type="dxa"/>
            <w:tcBorders>
              <w:left w:val="nil"/>
              <w:right w:val="nil"/>
            </w:tcBorders>
            <w:shd w:val="clear" w:color="auto" w:fill="auto"/>
            <w:vAlign w:val="bottom"/>
          </w:tcPr>
          <w:p w14:paraId="3C6AC5ED" w14:textId="77777777" w:rsidR="00857B2E" w:rsidRPr="008B1C1C" w:rsidRDefault="00857B2E" w:rsidP="00E56C7F">
            <w:pPr>
              <w:tabs>
                <w:tab w:val="left" w:pos="1440"/>
              </w:tabs>
              <w:ind w:right="-72"/>
              <w:jc w:val="right"/>
              <w:rPr>
                <w:rFonts w:ascii="Arial" w:eastAsia="Arial Unicode MS" w:hAnsi="Arial" w:cs="Arial"/>
                <w:color w:val="000000"/>
                <w:sz w:val="16"/>
                <w:szCs w:val="16"/>
                <w:lang w:val="en-GB"/>
              </w:rPr>
            </w:pPr>
          </w:p>
        </w:tc>
        <w:tc>
          <w:tcPr>
            <w:tcW w:w="868" w:type="dxa"/>
            <w:tcBorders>
              <w:left w:val="nil"/>
              <w:right w:val="nil"/>
            </w:tcBorders>
            <w:shd w:val="clear" w:color="auto" w:fill="auto"/>
            <w:vAlign w:val="bottom"/>
          </w:tcPr>
          <w:p w14:paraId="6737DE60" w14:textId="77777777" w:rsidR="00857B2E" w:rsidRPr="008B1C1C" w:rsidRDefault="00857B2E" w:rsidP="00E56C7F">
            <w:pPr>
              <w:tabs>
                <w:tab w:val="left" w:pos="1440"/>
              </w:tabs>
              <w:ind w:right="-72"/>
              <w:jc w:val="right"/>
              <w:rPr>
                <w:rFonts w:ascii="Arial" w:eastAsia="Arial Unicode MS" w:hAnsi="Arial" w:cs="Arial"/>
                <w:color w:val="000000"/>
                <w:sz w:val="16"/>
                <w:szCs w:val="16"/>
                <w:lang w:val="en-GB"/>
              </w:rPr>
            </w:pPr>
          </w:p>
        </w:tc>
        <w:tc>
          <w:tcPr>
            <w:tcW w:w="879" w:type="dxa"/>
            <w:gridSpan w:val="2"/>
            <w:tcBorders>
              <w:left w:val="nil"/>
              <w:right w:val="nil"/>
            </w:tcBorders>
            <w:shd w:val="clear" w:color="auto" w:fill="auto"/>
          </w:tcPr>
          <w:p w14:paraId="655AFB70" w14:textId="77777777" w:rsidR="00857B2E" w:rsidRPr="008B1C1C" w:rsidRDefault="00857B2E" w:rsidP="00E56C7F">
            <w:pPr>
              <w:tabs>
                <w:tab w:val="left" w:pos="1440"/>
              </w:tabs>
              <w:ind w:right="-72"/>
              <w:jc w:val="right"/>
              <w:rPr>
                <w:rFonts w:ascii="Arial" w:eastAsia="Arial Unicode MS" w:hAnsi="Arial" w:cs="Arial"/>
                <w:color w:val="000000"/>
                <w:sz w:val="16"/>
                <w:szCs w:val="16"/>
                <w:lang w:val="en-GB"/>
              </w:rPr>
            </w:pPr>
          </w:p>
        </w:tc>
        <w:tc>
          <w:tcPr>
            <w:tcW w:w="717" w:type="dxa"/>
            <w:tcBorders>
              <w:left w:val="nil"/>
              <w:right w:val="nil"/>
            </w:tcBorders>
            <w:shd w:val="clear" w:color="auto" w:fill="auto"/>
            <w:vAlign w:val="bottom"/>
          </w:tcPr>
          <w:p w14:paraId="6E6CED79" w14:textId="77777777" w:rsidR="00857B2E" w:rsidRPr="008B1C1C" w:rsidRDefault="00857B2E" w:rsidP="00E56C7F">
            <w:pPr>
              <w:tabs>
                <w:tab w:val="left" w:pos="1440"/>
              </w:tabs>
              <w:ind w:right="-72"/>
              <w:jc w:val="right"/>
              <w:rPr>
                <w:rFonts w:ascii="Arial" w:eastAsia="Arial Unicode MS" w:hAnsi="Arial" w:cs="Arial"/>
                <w:color w:val="000000"/>
                <w:sz w:val="16"/>
                <w:szCs w:val="16"/>
                <w:lang w:val="en-GB"/>
              </w:rPr>
            </w:pPr>
          </w:p>
        </w:tc>
        <w:tc>
          <w:tcPr>
            <w:tcW w:w="787" w:type="dxa"/>
            <w:tcBorders>
              <w:left w:val="nil"/>
              <w:right w:val="nil"/>
            </w:tcBorders>
            <w:shd w:val="clear" w:color="auto" w:fill="auto"/>
            <w:vAlign w:val="bottom"/>
          </w:tcPr>
          <w:p w14:paraId="63DF2979" w14:textId="77777777" w:rsidR="00857B2E" w:rsidRPr="008B1C1C" w:rsidRDefault="00857B2E" w:rsidP="00E56C7F">
            <w:pPr>
              <w:tabs>
                <w:tab w:val="left" w:pos="1440"/>
              </w:tabs>
              <w:ind w:right="-57"/>
              <w:jc w:val="right"/>
              <w:rPr>
                <w:rFonts w:ascii="Arial" w:eastAsia="Arial Unicode MS" w:hAnsi="Arial" w:cs="Arial"/>
                <w:color w:val="000000"/>
                <w:sz w:val="16"/>
                <w:szCs w:val="16"/>
                <w:lang w:val="en-GB"/>
              </w:rPr>
            </w:pPr>
          </w:p>
        </w:tc>
      </w:tr>
      <w:tr w:rsidR="00857B2E" w:rsidRPr="008B1C1C" w14:paraId="64203192" w14:textId="77777777" w:rsidTr="00834DB7">
        <w:trPr>
          <w:cantSplit/>
        </w:trPr>
        <w:tc>
          <w:tcPr>
            <w:tcW w:w="3031" w:type="dxa"/>
            <w:tcBorders>
              <w:top w:val="nil"/>
              <w:left w:val="nil"/>
              <w:bottom w:val="nil"/>
              <w:right w:val="nil"/>
            </w:tcBorders>
            <w:vAlign w:val="bottom"/>
          </w:tcPr>
          <w:p w14:paraId="567786BD" w14:textId="77777777" w:rsidR="00857B2E" w:rsidRPr="008B1C1C" w:rsidRDefault="00857B2E" w:rsidP="00BF132C">
            <w:pPr>
              <w:tabs>
                <w:tab w:val="left" w:pos="1440"/>
              </w:tabs>
              <w:ind w:left="-107" w:right="-72" w:firstLine="5"/>
              <w:rPr>
                <w:rFonts w:ascii="Arial" w:eastAsia="Arial Unicode MS" w:hAnsi="Arial" w:cs="Arial"/>
                <w:color w:val="000000"/>
                <w:spacing w:val="-4"/>
                <w:sz w:val="16"/>
                <w:szCs w:val="16"/>
                <w:lang w:val="en-GB"/>
              </w:rPr>
            </w:pPr>
            <w:r w:rsidRPr="008B1C1C">
              <w:rPr>
                <w:rFonts w:ascii="Arial" w:eastAsia="Arial Unicode MS" w:hAnsi="Arial" w:cs="Arial"/>
                <w:b/>
                <w:bCs/>
                <w:color w:val="000000"/>
                <w:spacing w:val="-4"/>
                <w:sz w:val="16"/>
                <w:szCs w:val="16"/>
                <w:u w:val="single"/>
                <w:lang w:val="en-GB"/>
              </w:rPr>
              <w:t>Financial assets</w:t>
            </w:r>
          </w:p>
        </w:tc>
        <w:tc>
          <w:tcPr>
            <w:tcW w:w="992" w:type="dxa"/>
            <w:tcBorders>
              <w:left w:val="nil"/>
              <w:right w:val="nil"/>
            </w:tcBorders>
            <w:shd w:val="clear" w:color="auto" w:fill="auto"/>
            <w:vAlign w:val="bottom"/>
          </w:tcPr>
          <w:p w14:paraId="4278E571" w14:textId="77777777" w:rsidR="00857B2E" w:rsidRPr="008B1C1C" w:rsidRDefault="00857B2E" w:rsidP="00E56C7F">
            <w:pPr>
              <w:tabs>
                <w:tab w:val="left" w:pos="1440"/>
              </w:tabs>
              <w:ind w:right="-72"/>
              <w:jc w:val="right"/>
              <w:rPr>
                <w:rFonts w:ascii="Arial" w:eastAsia="Arial Unicode MS" w:hAnsi="Arial" w:cs="Arial"/>
                <w:color w:val="000000"/>
                <w:sz w:val="16"/>
                <w:szCs w:val="16"/>
                <w:lang w:val="en-GB"/>
              </w:rPr>
            </w:pPr>
          </w:p>
        </w:tc>
        <w:tc>
          <w:tcPr>
            <w:tcW w:w="1080" w:type="dxa"/>
            <w:tcBorders>
              <w:left w:val="nil"/>
              <w:right w:val="nil"/>
            </w:tcBorders>
            <w:shd w:val="clear" w:color="auto" w:fill="auto"/>
            <w:vAlign w:val="bottom"/>
          </w:tcPr>
          <w:p w14:paraId="3306F64B" w14:textId="77777777" w:rsidR="00857B2E" w:rsidRPr="008B1C1C" w:rsidRDefault="00857B2E" w:rsidP="00E56C7F">
            <w:pPr>
              <w:tabs>
                <w:tab w:val="left" w:pos="1440"/>
              </w:tabs>
              <w:ind w:right="-72"/>
              <w:jc w:val="right"/>
              <w:rPr>
                <w:rFonts w:ascii="Arial" w:eastAsia="Arial Unicode MS" w:hAnsi="Arial" w:cs="Arial"/>
                <w:color w:val="000000"/>
                <w:sz w:val="16"/>
                <w:szCs w:val="16"/>
                <w:lang w:val="en-GB"/>
              </w:rPr>
            </w:pPr>
          </w:p>
        </w:tc>
        <w:tc>
          <w:tcPr>
            <w:tcW w:w="868" w:type="dxa"/>
            <w:tcBorders>
              <w:left w:val="nil"/>
              <w:right w:val="nil"/>
            </w:tcBorders>
            <w:shd w:val="clear" w:color="auto" w:fill="auto"/>
            <w:vAlign w:val="bottom"/>
          </w:tcPr>
          <w:p w14:paraId="2D2377B6" w14:textId="77777777" w:rsidR="00857B2E" w:rsidRPr="008B1C1C" w:rsidRDefault="00857B2E" w:rsidP="00E56C7F">
            <w:pPr>
              <w:tabs>
                <w:tab w:val="left" w:pos="1440"/>
              </w:tabs>
              <w:ind w:right="-72"/>
              <w:jc w:val="right"/>
              <w:rPr>
                <w:rFonts w:ascii="Arial" w:eastAsia="Arial Unicode MS" w:hAnsi="Arial" w:cs="Arial"/>
                <w:color w:val="000000"/>
                <w:sz w:val="16"/>
                <w:szCs w:val="16"/>
                <w:lang w:val="en-GB"/>
              </w:rPr>
            </w:pPr>
          </w:p>
        </w:tc>
        <w:tc>
          <w:tcPr>
            <w:tcW w:w="879" w:type="dxa"/>
            <w:gridSpan w:val="2"/>
            <w:tcBorders>
              <w:left w:val="nil"/>
              <w:right w:val="nil"/>
            </w:tcBorders>
            <w:shd w:val="clear" w:color="auto" w:fill="auto"/>
          </w:tcPr>
          <w:p w14:paraId="44B43A23" w14:textId="77777777" w:rsidR="00857B2E" w:rsidRPr="008B1C1C" w:rsidRDefault="00857B2E" w:rsidP="00E56C7F">
            <w:pPr>
              <w:tabs>
                <w:tab w:val="left" w:pos="1440"/>
              </w:tabs>
              <w:ind w:right="-72"/>
              <w:jc w:val="right"/>
              <w:rPr>
                <w:rFonts w:ascii="Arial" w:eastAsia="Arial Unicode MS" w:hAnsi="Arial" w:cs="Arial"/>
                <w:color w:val="000000"/>
                <w:sz w:val="16"/>
                <w:szCs w:val="16"/>
                <w:lang w:val="en-GB"/>
              </w:rPr>
            </w:pPr>
          </w:p>
        </w:tc>
        <w:tc>
          <w:tcPr>
            <w:tcW w:w="717" w:type="dxa"/>
            <w:tcBorders>
              <w:left w:val="nil"/>
              <w:right w:val="nil"/>
            </w:tcBorders>
            <w:shd w:val="clear" w:color="auto" w:fill="auto"/>
            <w:vAlign w:val="bottom"/>
          </w:tcPr>
          <w:p w14:paraId="51273352" w14:textId="77777777" w:rsidR="00857B2E" w:rsidRPr="008B1C1C" w:rsidRDefault="00857B2E" w:rsidP="00E56C7F">
            <w:pPr>
              <w:tabs>
                <w:tab w:val="left" w:pos="1440"/>
              </w:tabs>
              <w:ind w:right="-72"/>
              <w:jc w:val="right"/>
              <w:rPr>
                <w:rFonts w:ascii="Arial" w:eastAsia="Arial Unicode MS" w:hAnsi="Arial" w:cs="Arial"/>
                <w:color w:val="000000"/>
                <w:sz w:val="16"/>
                <w:szCs w:val="16"/>
                <w:lang w:val="en-GB"/>
              </w:rPr>
            </w:pPr>
          </w:p>
        </w:tc>
        <w:tc>
          <w:tcPr>
            <w:tcW w:w="787" w:type="dxa"/>
            <w:tcBorders>
              <w:left w:val="nil"/>
              <w:right w:val="nil"/>
            </w:tcBorders>
            <w:shd w:val="clear" w:color="auto" w:fill="auto"/>
            <w:vAlign w:val="bottom"/>
          </w:tcPr>
          <w:p w14:paraId="67E8AC20" w14:textId="77777777" w:rsidR="00857B2E" w:rsidRPr="008B1C1C" w:rsidRDefault="00857B2E" w:rsidP="00E56C7F">
            <w:pPr>
              <w:tabs>
                <w:tab w:val="left" w:pos="1440"/>
              </w:tabs>
              <w:ind w:right="-57"/>
              <w:jc w:val="right"/>
              <w:rPr>
                <w:rFonts w:ascii="Arial" w:eastAsia="Arial Unicode MS" w:hAnsi="Arial" w:cs="Arial"/>
                <w:color w:val="000000"/>
                <w:sz w:val="16"/>
                <w:szCs w:val="16"/>
                <w:lang w:val="en-GB"/>
              </w:rPr>
            </w:pPr>
          </w:p>
        </w:tc>
      </w:tr>
      <w:tr w:rsidR="00857B2E" w:rsidRPr="008B1C1C" w14:paraId="7229808E" w14:textId="77777777" w:rsidTr="00834DB7">
        <w:trPr>
          <w:cantSplit/>
        </w:trPr>
        <w:tc>
          <w:tcPr>
            <w:tcW w:w="3031" w:type="dxa"/>
            <w:tcBorders>
              <w:top w:val="nil"/>
              <w:left w:val="nil"/>
              <w:bottom w:val="nil"/>
              <w:right w:val="nil"/>
            </w:tcBorders>
            <w:vAlign w:val="bottom"/>
          </w:tcPr>
          <w:p w14:paraId="421AA819"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Cash</w:t>
            </w:r>
          </w:p>
        </w:tc>
        <w:tc>
          <w:tcPr>
            <w:tcW w:w="992" w:type="dxa"/>
            <w:tcBorders>
              <w:left w:val="nil"/>
              <w:right w:val="nil"/>
            </w:tcBorders>
            <w:shd w:val="clear" w:color="auto" w:fill="auto"/>
          </w:tcPr>
          <w:p w14:paraId="13AF9CCE" w14:textId="760D860F" w:rsidR="00857B2E" w:rsidRPr="008B1C1C" w:rsidRDefault="00857B2E" w:rsidP="00E56C7F">
            <w:pPr>
              <w:tabs>
                <w:tab w:val="decimal" w:pos="492"/>
              </w:tabs>
              <w:ind w:right="-72"/>
              <w:contextualSpacing/>
              <w:jc w:val="right"/>
              <w:rPr>
                <w:rFonts w:ascii="Arial" w:hAnsi="Arial" w:cs="Arial"/>
                <w:sz w:val="16"/>
                <w:szCs w:val="16"/>
                <w:cs/>
              </w:rPr>
            </w:pPr>
            <w:r w:rsidRPr="008B1C1C">
              <w:rPr>
                <w:rFonts w:ascii="Arial" w:hAnsi="Arial" w:cs="Arial"/>
                <w:sz w:val="16"/>
                <w:szCs w:val="16"/>
                <w:cs/>
              </w:rPr>
              <w:t>920</w:t>
            </w:r>
          </w:p>
        </w:tc>
        <w:tc>
          <w:tcPr>
            <w:tcW w:w="1080" w:type="dxa"/>
            <w:tcBorders>
              <w:left w:val="nil"/>
              <w:right w:val="nil"/>
            </w:tcBorders>
            <w:shd w:val="clear" w:color="auto" w:fill="auto"/>
          </w:tcPr>
          <w:p w14:paraId="531F3685" w14:textId="55DE7C25"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868" w:type="dxa"/>
            <w:tcBorders>
              <w:left w:val="nil"/>
              <w:right w:val="nil"/>
            </w:tcBorders>
            <w:shd w:val="clear" w:color="auto" w:fill="auto"/>
          </w:tcPr>
          <w:p w14:paraId="6F7B622F" w14:textId="6024849D"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879" w:type="dxa"/>
            <w:gridSpan w:val="2"/>
            <w:tcBorders>
              <w:left w:val="nil"/>
              <w:right w:val="nil"/>
            </w:tcBorders>
            <w:shd w:val="clear" w:color="auto" w:fill="auto"/>
          </w:tcPr>
          <w:p w14:paraId="6B72850E" w14:textId="51006AC8"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717" w:type="dxa"/>
            <w:tcBorders>
              <w:left w:val="nil"/>
              <w:right w:val="nil"/>
            </w:tcBorders>
            <w:shd w:val="clear" w:color="auto" w:fill="auto"/>
          </w:tcPr>
          <w:p w14:paraId="23675E27" w14:textId="5207E277"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787" w:type="dxa"/>
            <w:tcBorders>
              <w:left w:val="nil"/>
              <w:right w:val="nil"/>
            </w:tcBorders>
            <w:shd w:val="clear" w:color="auto" w:fill="auto"/>
          </w:tcPr>
          <w:p w14:paraId="4F93BF94" w14:textId="5A64D2C8" w:rsidR="00857B2E" w:rsidRPr="008B1C1C" w:rsidRDefault="00857B2E" w:rsidP="00E56C7F">
            <w:pPr>
              <w:tabs>
                <w:tab w:val="decimal" w:pos="582"/>
              </w:tabs>
              <w:ind w:right="-57"/>
              <w:contextualSpacing/>
              <w:jc w:val="right"/>
              <w:rPr>
                <w:rFonts w:ascii="Arial" w:hAnsi="Arial" w:cs="Arial"/>
                <w:sz w:val="16"/>
                <w:szCs w:val="16"/>
                <w:cs/>
              </w:rPr>
            </w:pPr>
            <w:r w:rsidRPr="008B1C1C">
              <w:rPr>
                <w:rFonts w:ascii="Arial" w:hAnsi="Arial" w:cs="Arial"/>
                <w:sz w:val="16"/>
                <w:szCs w:val="16"/>
                <w:cs/>
              </w:rPr>
              <w:t>920</w:t>
            </w:r>
          </w:p>
        </w:tc>
      </w:tr>
      <w:tr w:rsidR="00857B2E" w:rsidRPr="008B1C1C" w14:paraId="5E545AD2" w14:textId="77777777" w:rsidTr="00834DB7">
        <w:trPr>
          <w:cantSplit/>
        </w:trPr>
        <w:tc>
          <w:tcPr>
            <w:tcW w:w="3031" w:type="dxa"/>
            <w:tcBorders>
              <w:top w:val="nil"/>
              <w:left w:val="nil"/>
              <w:bottom w:val="nil"/>
              <w:right w:val="nil"/>
            </w:tcBorders>
            <w:vAlign w:val="bottom"/>
          </w:tcPr>
          <w:p w14:paraId="3D35C817" w14:textId="77777777" w:rsidR="00857B2E" w:rsidRPr="008B1C1C" w:rsidRDefault="00857B2E" w:rsidP="00BF132C">
            <w:pPr>
              <w:ind w:left="-107" w:firstLine="5"/>
              <w:rPr>
                <w:rFonts w:ascii="Arial" w:hAnsi="Arial" w:cs="Arial"/>
                <w:color w:val="000000"/>
                <w:spacing w:val="-4"/>
                <w:sz w:val="16"/>
                <w:szCs w:val="16"/>
                <w:lang w:val="en-GB"/>
              </w:rPr>
            </w:pPr>
            <w:r w:rsidRPr="008B1C1C">
              <w:rPr>
                <w:rFonts w:ascii="Arial" w:eastAsia="Arial Unicode MS" w:hAnsi="Arial" w:cs="Arial"/>
                <w:color w:val="000000"/>
                <w:spacing w:val="-4"/>
                <w:sz w:val="16"/>
                <w:szCs w:val="16"/>
                <w:lang w:val="en-GB"/>
              </w:rPr>
              <w:t>Interbank and money market items</w:t>
            </w:r>
          </w:p>
        </w:tc>
        <w:tc>
          <w:tcPr>
            <w:tcW w:w="992" w:type="dxa"/>
            <w:tcBorders>
              <w:left w:val="nil"/>
              <w:right w:val="nil"/>
            </w:tcBorders>
            <w:shd w:val="clear" w:color="auto" w:fill="auto"/>
          </w:tcPr>
          <w:p w14:paraId="5349E19D" w14:textId="6AB109F2" w:rsidR="00857B2E" w:rsidRPr="008B1C1C" w:rsidRDefault="00857B2E" w:rsidP="00E56C7F">
            <w:pPr>
              <w:tabs>
                <w:tab w:val="decimal" w:pos="492"/>
              </w:tabs>
              <w:ind w:right="-72"/>
              <w:contextualSpacing/>
              <w:jc w:val="right"/>
              <w:rPr>
                <w:rFonts w:ascii="Arial" w:hAnsi="Arial" w:cs="Arial"/>
                <w:sz w:val="16"/>
                <w:szCs w:val="16"/>
                <w:lang w:val="en-GB"/>
              </w:rPr>
            </w:pPr>
            <w:r w:rsidRPr="008B1C1C">
              <w:rPr>
                <w:rFonts w:ascii="Arial" w:hAnsi="Arial" w:cs="Arial"/>
                <w:sz w:val="16"/>
                <w:szCs w:val="16"/>
                <w:cs/>
              </w:rPr>
              <w:t>7,079</w:t>
            </w:r>
          </w:p>
        </w:tc>
        <w:tc>
          <w:tcPr>
            <w:tcW w:w="1080" w:type="dxa"/>
            <w:tcBorders>
              <w:left w:val="nil"/>
              <w:right w:val="nil"/>
            </w:tcBorders>
            <w:shd w:val="clear" w:color="auto" w:fill="auto"/>
          </w:tcPr>
          <w:p w14:paraId="546113E8" w14:textId="7866FB97" w:rsidR="00857B2E" w:rsidRPr="008B1C1C" w:rsidRDefault="00857B2E" w:rsidP="00E56C7F">
            <w:pPr>
              <w:tabs>
                <w:tab w:val="decimal" w:pos="492"/>
                <w:tab w:val="decimal" w:pos="582"/>
              </w:tabs>
              <w:ind w:right="-72"/>
              <w:contextualSpacing/>
              <w:jc w:val="right"/>
              <w:rPr>
                <w:rFonts w:ascii="Arial" w:hAnsi="Arial" w:cs="Arial"/>
                <w:sz w:val="16"/>
                <w:szCs w:val="16"/>
                <w:lang w:val="en-GB"/>
              </w:rPr>
            </w:pPr>
            <w:r w:rsidRPr="008B1C1C">
              <w:rPr>
                <w:rFonts w:ascii="Arial" w:hAnsi="Arial" w:cs="Arial"/>
                <w:sz w:val="16"/>
                <w:szCs w:val="16"/>
                <w:cs/>
              </w:rPr>
              <w:t>13,332</w:t>
            </w:r>
          </w:p>
        </w:tc>
        <w:tc>
          <w:tcPr>
            <w:tcW w:w="868" w:type="dxa"/>
            <w:tcBorders>
              <w:left w:val="nil"/>
              <w:right w:val="nil"/>
            </w:tcBorders>
            <w:shd w:val="clear" w:color="auto" w:fill="auto"/>
          </w:tcPr>
          <w:p w14:paraId="2B459D40" w14:textId="13983DA7" w:rsidR="00857B2E" w:rsidRPr="008B1C1C" w:rsidRDefault="00857B2E" w:rsidP="00E56C7F">
            <w:pPr>
              <w:tabs>
                <w:tab w:val="decimal" w:pos="492"/>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879" w:type="dxa"/>
            <w:gridSpan w:val="2"/>
            <w:tcBorders>
              <w:left w:val="nil"/>
              <w:right w:val="nil"/>
            </w:tcBorders>
            <w:shd w:val="clear" w:color="auto" w:fill="auto"/>
          </w:tcPr>
          <w:p w14:paraId="28AE5E4B" w14:textId="5AD1812D" w:rsidR="00857B2E" w:rsidRPr="008B1C1C" w:rsidRDefault="00857B2E" w:rsidP="00E56C7F">
            <w:pPr>
              <w:tabs>
                <w:tab w:val="decimal" w:pos="492"/>
                <w:tab w:val="decimal" w:pos="582"/>
              </w:tabs>
              <w:ind w:right="-72"/>
              <w:contextualSpacing/>
              <w:jc w:val="right"/>
              <w:rPr>
                <w:rFonts w:ascii="Arial" w:hAnsi="Arial" w:cs="Arial"/>
                <w:sz w:val="16"/>
                <w:szCs w:val="16"/>
                <w:lang w:val="en-US"/>
              </w:rPr>
            </w:pPr>
            <w:r w:rsidRPr="008B1C1C">
              <w:rPr>
                <w:rFonts w:ascii="Arial" w:hAnsi="Arial"/>
                <w:sz w:val="16"/>
                <w:szCs w:val="16"/>
                <w:cs/>
              </w:rPr>
              <w:t>-</w:t>
            </w:r>
          </w:p>
        </w:tc>
        <w:tc>
          <w:tcPr>
            <w:tcW w:w="717" w:type="dxa"/>
            <w:tcBorders>
              <w:left w:val="nil"/>
              <w:right w:val="nil"/>
            </w:tcBorders>
            <w:shd w:val="clear" w:color="auto" w:fill="auto"/>
          </w:tcPr>
          <w:p w14:paraId="44642602" w14:textId="128EEED9" w:rsidR="00857B2E" w:rsidRPr="008B1C1C" w:rsidRDefault="00857B2E" w:rsidP="00E56C7F">
            <w:pPr>
              <w:tabs>
                <w:tab w:val="decimal" w:pos="492"/>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787" w:type="dxa"/>
            <w:tcBorders>
              <w:left w:val="nil"/>
              <w:right w:val="nil"/>
            </w:tcBorders>
            <w:shd w:val="clear" w:color="auto" w:fill="auto"/>
          </w:tcPr>
          <w:p w14:paraId="5112EE7F" w14:textId="5A3804B5" w:rsidR="00857B2E" w:rsidRPr="008B1C1C" w:rsidRDefault="00857B2E" w:rsidP="00E56C7F">
            <w:pPr>
              <w:tabs>
                <w:tab w:val="decimal" w:pos="582"/>
              </w:tabs>
              <w:ind w:right="-57"/>
              <w:contextualSpacing/>
              <w:jc w:val="right"/>
              <w:rPr>
                <w:rFonts w:ascii="Arial" w:hAnsi="Arial" w:cs="Arial"/>
                <w:sz w:val="16"/>
                <w:szCs w:val="16"/>
                <w:cs/>
              </w:rPr>
            </w:pPr>
            <w:r w:rsidRPr="008B1C1C">
              <w:rPr>
                <w:rFonts w:ascii="Arial" w:hAnsi="Arial" w:cs="Arial"/>
                <w:sz w:val="16"/>
                <w:szCs w:val="16"/>
                <w:cs/>
              </w:rPr>
              <w:t>20,411</w:t>
            </w:r>
          </w:p>
        </w:tc>
      </w:tr>
      <w:tr w:rsidR="00857B2E" w:rsidRPr="008B1C1C" w14:paraId="650524F7" w14:textId="77777777" w:rsidTr="00834DB7">
        <w:trPr>
          <w:cantSplit/>
        </w:trPr>
        <w:tc>
          <w:tcPr>
            <w:tcW w:w="3031" w:type="dxa"/>
            <w:tcBorders>
              <w:top w:val="nil"/>
              <w:left w:val="nil"/>
              <w:bottom w:val="nil"/>
              <w:right w:val="nil"/>
            </w:tcBorders>
            <w:vAlign w:val="bottom"/>
          </w:tcPr>
          <w:p w14:paraId="652D1E93"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 xml:space="preserve">Financial assets measured </w:t>
            </w:r>
          </w:p>
        </w:tc>
        <w:tc>
          <w:tcPr>
            <w:tcW w:w="992" w:type="dxa"/>
            <w:tcBorders>
              <w:left w:val="nil"/>
              <w:right w:val="nil"/>
            </w:tcBorders>
            <w:shd w:val="clear" w:color="auto" w:fill="auto"/>
          </w:tcPr>
          <w:p w14:paraId="0EFAEA03" w14:textId="77777777" w:rsidR="00857B2E" w:rsidRPr="008B1C1C" w:rsidRDefault="00857B2E" w:rsidP="00E56C7F">
            <w:pPr>
              <w:tabs>
                <w:tab w:val="decimal" w:pos="492"/>
              </w:tabs>
              <w:ind w:right="-72"/>
              <w:contextualSpacing/>
              <w:jc w:val="right"/>
              <w:rPr>
                <w:rFonts w:ascii="Arial" w:hAnsi="Arial" w:cs="Arial"/>
                <w:sz w:val="16"/>
                <w:szCs w:val="16"/>
                <w:cs/>
              </w:rPr>
            </w:pPr>
          </w:p>
        </w:tc>
        <w:tc>
          <w:tcPr>
            <w:tcW w:w="1080" w:type="dxa"/>
            <w:tcBorders>
              <w:left w:val="nil"/>
              <w:right w:val="nil"/>
            </w:tcBorders>
            <w:shd w:val="clear" w:color="auto" w:fill="auto"/>
          </w:tcPr>
          <w:p w14:paraId="4AF02B30" w14:textId="77777777" w:rsidR="00857B2E" w:rsidRPr="008B1C1C" w:rsidRDefault="00857B2E" w:rsidP="00E56C7F">
            <w:pPr>
              <w:tabs>
                <w:tab w:val="decimal" w:pos="492"/>
                <w:tab w:val="decimal" w:pos="582"/>
              </w:tabs>
              <w:ind w:right="-72"/>
              <w:contextualSpacing/>
              <w:jc w:val="right"/>
              <w:rPr>
                <w:rFonts w:ascii="Arial" w:hAnsi="Arial" w:cs="Arial"/>
                <w:sz w:val="16"/>
                <w:szCs w:val="16"/>
                <w:cs/>
              </w:rPr>
            </w:pPr>
          </w:p>
        </w:tc>
        <w:tc>
          <w:tcPr>
            <w:tcW w:w="868" w:type="dxa"/>
            <w:tcBorders>
              <w:left w:val="nil"/>
              <w:right w:val="nil"/>
            </w:tcBorders>
            <w:shd w:val="clear" w:color="auto" w:fill="auto"/>
          </w:tcPr>
          <w:p w14:paraId="7AB5AFD1" w14:textId="77777777" w:rsidR="00857B2E" w:rsidRPr="008B1C1C" w:rsidRDefault="00857B2E" w:rsidP="00E56C7F">
            <w:pPr>
              <w:tabs>
                <w:tab w:val="decimal" w:pos="492"/>
                <w:tab w:val="decimal" w:pos="582"/>
              </w:tabs>
              <w:ind w:right="-72"/>
              <w:contextualSpacing/>
              <w:jc w:val="right"/>
              <w:rPr>
                <w:rFonts w:ascii="Arial" w:hAnsi="Arial" w:cs="Arial"/>
                <w:sz w:val="16"/>
                <w:szCs w:val="16"/>
                <w:cs/>
              </w:rPr>
            </w:pPr>
          </w:p>
        </w:tc>
        <w:tc>
          <w:tcPr>
            <w:tcW w:w="879" w:type="dxa"/>
            <w:gridSpan w:val="2"/>
            <w:tcBorders>
              <w:left w:val="nil"/>
              <w:right w:val="nil"/>
            </w:tcBorders>
            <w:shd w:val="clear" w:color="auto" w:fill="auto"/>
          </w:tcPr>
          <w:p w14:paraId="2726EDE6" w14:textId="77777777" w:rsidR="00857B2E" w:rsidRPr="008B1C1C" w:rsidRDefault="00857B2E" w:rsidP="00E56C7F">
            <w:pPr>
              <w:tabs>
                <w:tab w:val="decimal" w:pos="492"/>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auto"/>
          </w:tcPr>
          <w:p w14:paraId="1B814588" w14:textId="77777777" w:rsidR="00857B2E" w:rsidRPr="008B1C1C" w:rsidRDefault="00857B2E" w:rsidP="00E56C7F">
            <w:pPr>
              <w:tabs>
                <w:tab w:val="decimal" w:pos="492"/>
                <w:tab w:val="decimal" w:pos="582"/>
              </w:tabs>
              <w:ind w:right="-72"/>
              <w:contextualSpacing/>
              <w:jc w:val="right"/>
              <w:rPr>
                <w:rFonts w:ascii="Arial" w:hAnsi="Arial" w:cs="Arial"/>
                <w:sz w:val="16"/>
                <w:szCs w:val="16"/>
                <w:cs/>
              </w:rPr>
            </w:pPr>
          </w:p>
        </w:tc>
        <w:tc>
          <w:tcPr>
            <w:tcW w:w="787" w:type="dxa"/>
            <w:tcBorders>
              <w:left w:val="nil"/>
              <w:right w:val="nil"/>
            </w:tcBorders>
            <w:shd w:val="clear" w:color="auto" w:fill="auto"/>
          </w:tcPr>
          <w:p w14:paraId="495535FE" w14:textId="77777777" w:rsidR="00857B2E" w:rsidRPr="008B1C1C" w:rsidRDefault="00857B2E" w:rsidP="00E56C7F">
            <w:pPr>
              <w:tabs>
                <w:tab w:val="decimal" w:pos="582"/>
              </w:tabs>
              <w:ind w:right="-57"/>
              <w:contextualSpacing/>
              <w:jc w:val="right"/>
              <w:rPr>
                <w:rFonts w:ascii="Arial" w:hAnsi="Arial" w:cs="Arial"/>
                <w:sz w:val="16"/>
                <w:szCs w:val="16"/>
                <w:cs/>
              </w:rPr>
            </w:pPr>
          </w:p>
        </w:tc>
      </w:tr>
      <w:tr w:rsidR="00857B2E" w:rsidRPr="008B1C1C" w14:paraId="04FEBE3F" w14:textId="77777777" w:rsidTr="00834DB7">
        <w:trPr>
          <w:cantSplit/>
        </w:trPr>
        <w:tc>
          <w:tcPr>
            <w:tcW w:w="3031" w:type="dxa"/>
            <w:tcBorders>
              <w:top w:val="nil"/>
              <w:left w:val="nil"/>
              <w:bottom w:val="nil"/>
              <w:right w:val="nil"/>
            </w:tcBorders>
            <w:vAlign w:val="bottom"/>
          </w:tcPr>
          <w:p w14:paraId="116813D1"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olor w:val="000000"/>
                <w:spacing w:val="-4"/>
                <w:sz w:val="16"/>
                <w:szCs w:val="16"/>
                <w:cs/>
                <w:lang w:val="en-GB"/>
              </w:rPr>
              <w:t xml:space="preserve">   </w:t>
            </w:r>
            <w:r w:rsidRPr="008B1C1C">
              <w:rPr>
                <w:rFonts w:ascii="Arial" w:eastAsia="Arial Unicode MS" w:hAnsi="Arial" w:cs="Arial"/>
                <w:color w:val="000000"/>
                <w:spacing w:val="-4"/>
                <w:sz w:val="16"/>
                <w:szCs w:val="16"/>
                <w:lang w:val="en-GB"/>
              </w:rPr>
              <w:t>at fair value</w:t>
            </w:r>
            <w:r w:rsidRPr="008B1C1C">
              <w:rPr>
                <w:rFonts w:ascii="Arial" w:eastAsia="Arial Unicode MS" w:hAnsi="Arial"/>
                <w:color w:val="000000"/>
                <w:spacing w:val="-4"/>
                <w:sz w:val="16"/>
                <w:szCs w:val="16"/>
                <w:cs/>
                <w:lang w:val="en-GB"/>
              </w:rPr>
              <w:t xml:space="preserve"> </w:t>
            </w:r>
            <w:r w:rsidRPr="008B1C1C">
              <w:rPr>
                <w:rFonts w:ascii="Arial" w:eastAsia="Arial Unicode MS" w:hAnsi="Arial" w:cs="Arial"/>
                <w:color w:val="000000"/>
                <w:spacing w:val="-4"/>
                <w:sz w:val="16"/>
                <w:szCs w:val="16"/>
                <w:lang w:val="en-GB"/>
              </w:rPr>
              <w:t>through profit or loss</w:t>
            </w:r>
          </w:p>
        </w:tc>
        <w:tc>
          <w:tcPr>
            <w:tcW w:w="992" w:type="dxa"/>
            <w:tcBorders>
              <w:left w:val="nil"/>
              <w:right w:val="nil"/>
            </w:tcBorders>
            <w:shd w:val="clear" w:color="auto" w:fill="auto"/>
          </w:tcPr>
          <w:p w14:paraId="60CCE49B" w14:textId="16010136" w:rsidR="00857B2E" w:rsidRPr="008B1C1C" w:rsidRDefault="00857B2E" w:rsidP="00E56C7F">
            <w:pPr>
              <w:tabs>
                <w:tab w:val="decimal" w:pos="492"/>
              </w:tabs>
              <w:ind w:right="-72"/>
              <w:contextualSpacing/>
              <w:jc w:val="right"/>
              <w:rPr>
                <w:rFonts w:ascii="Arial" w:hAnsi="Arial" w:cs="Arial"/>
                <w:sz w:val="16"/>
                <w:szCs w:val="16"/>
                <w:cs/>
              </w:rPr>
            </w:pPr>
            <w:r w:rsidRPr="008B1C1C">
              <w:rPr>
                <w:rFonts w:ascii="Arial" w:hAnsi="Arial"/>
                <w:sz w:val="16"/>
                <w:szCs w:val="16"/>
                <w:cs/>
              </w:rPr>
              <w:t>-</w:t>
            </w:r>
          </w:p>
        </w:tc>
        <w:tc>
          <w:tcPr>
            <w:tcW w:w="1080" w:type="dxa"/>
            <w:tcBorders>
              <w:left w:val="nil"/>
              <w:right w:val="nil"/>
            </w:tcBorders>
            <w:shd w:val="clear" w:color="auto" w:fill="auto"/>
          </w:tcPr>
          <w:p w14:paraId="2F6B0A8B" w14:textId="4C0789BA"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855</w:t>
            </w:r>
          </w:p>
        </w:tc>
        <w:tc>
          <w:tcPr>
            <w:tcW w:w="868" w:type="dxa"/>
            <w:tcBorders>
              <w:left w:val="nil"/>
              <w:right w:val="nil"/>
            </w:tcBorders>
            <w:shd w:val="clear" w:color="auto" w:fill="auto"/>
          </w:tcPr>
          <w:p w14:paraId="3880301E" w14:textId="7C39C1A7"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2,211</w:t>
            </w:r>
          </w:p>
        </w:tc>
        <w:tc>
          <w:tcPr>
            <w:tcW w:w="879" w:type="dxa"/>
            <w:gridSpan w:val="2"/>
            <w:tcBorders>
              <w:left w:val="nil"/>
              <w:right w:val="nil"/>
            </w:tcBorders>
            <w:shd w:val="clear" w:color="auto" w:fill="auto"/>
          </w:tcPr>
          <w:p w14:paraId="28C2BC87" w14:textId="45BE361B"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19,297</w:t>
            </w:r>
          </w:p>
        </w:tc>
        <w:tc>
          <w:tcPr>
            <w:tcW w:w="717" w:type="dxa"/>
            <w:tcBorders>
              <w:left w:val="nil"/>
              <w:right w:val="nil"/>
            </w:tcBorders>
            <w:shd w:val="clear" w:color="auto" w:fill="auto"/>
          </w:tcPr>
          <w:p w14:paraId="51C74169" w14:textId="6B71F500" w:rsidR="00857B2E" w:rsidRPr="008B1C1C" w:rsidRDefault="00857B2E" w:rsidP="00E56C7F">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787" w:type="dxa"/>
            <w:tcBorders>
              <w:left w:val="nil"/>
              <w:right w:val="nil"/>
            </w:tcBorders>
            <w:shd w:val="clear" w:color="auto" w:fill="auto"/>
          </w:tcPr>
          <w:p w14:paraId="64254617" w14:textId="26085AFD" w:rsidR="00857B2E" w:rsidRPr="008B1C1C" w:rsidRDefault="00857B2E" w:rsidP="00E56C7F">
            <w:pPr>
              <w:tabs>
                <w:tab w:val="decimal" w:pos="582"/>
              </w:tabs>
              <w:ind w:right="-57"/>
              <w:contextualSpacing/>
              <w:jc w:val="right"/>
              <w:rPr>
                <w:rFonts w:ascii="Arial" w:hAnsi="Arial" w:cs="Arial"/>
                <w:sz w:val="16"/>
                <w:szCs w:val="16"/>
                <w:cs/>
              </w:rPr>
            </w:pPr>
            <w:r w:rsidRPr="008B1C1C">
              <w:rPr>
                <w:rFonts w:ascii="Arial" w:hAnsi="Arial" w:cs="Arial"/>
                <w:sz w:val="16"/>
                <w:szCs w:val="16"/>
                <w:cs/>
              </w:rPr>
              <w:t>22,363</w:t>
            </w:r>
          </w:p>
        </w:tc>
      </w:tr>
      <w:tr w:rsidR="00857B2E" w:rsidRPr="008B1C1C" w14:paraId="7CE085E4" w14:textId="77777777" w:rsidTr="00834DB7">
        <w:trPr>
          <w:cantSplit/>
        </w:trPr>
        <w:tc>
          <w:tcPr>
            <w:tcW w:w="3031" w:type="dxa"/>
            <w:tcBorders>
              <w:top w:val="nil"/>
              <w:left w:val="nil"/>
              <w:bottom w:val="nil"/>
              <w:right w:val="nil"/>
            </w:tcBorders>
            <w:vAlign w:val="bottom"/>
          </w:tcPr>
          <w:p w14:paraId="3BD51ADA"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Derivative assets</w:t>
            </w:r>
          </w:p>
        </w:tc>
        <w:tc>
          <w:tcPr>
            <w:tcW w:w="992" w:type="dxa"/>
            <w:tcBorders>
              <w:left w:val="nil"/>
              <w:right w:val="nil"/>
            </w:tcBorders>
            <w:shd w:val="clear" w:color="auto" w:fill="auto"/>
          </w:tcPr>
          <w:p w14:paraId="7973FE39" w14:textId="2DC76F63" w:rsidR="00857B2E" w:rsidRPr="008B1C1C" w:rsidRDefault="00857B2E" w:rsidP="00E56C7F">
            <w:pPr>
              <w:tabs>
                <w:tab w:val="decimal" w:pos="492"/>
              </w:tabs>
              <w:ind w:right="-72"/>
              <w:contextualSpacing/>
              <w:jc w:val="right"/>
              <w:rPr>
                <w:rFonts w:ascii="Arial" w:hAnsi="Arial" w:cs="Arial"/>
                <w:sz w:val="16"/>
                <w:szCs w:val="16"/>
                <w:cs/>
              </w:rPr>
            </w:pPr>
            <w:r w:rsidRPr="008B1C1C">
              <w:rPr>
                <w:rFonts w:ascii="Arial" w:hAnsi="Arial"/>
                <w:sz w:val="16"/>
                <w:szCs w:val="16"/>
                <w:cs/>
              </w:rPr>
              <w:t>-</w:t>
            </w:r>
          </w:p>
        </w:tc>
        <w:tc>
          <w:tcPr>
            <w:tcW w:w="1080" w:type="dxa"/>
            <w:tcBorders>
              <w:left w:val="nil"/>
              <w:right w:val="nil"/>
            </w:tcBorders>
            <w:shd w:val="clear" w:color="auto" w:fill="auto"/>
          </w:tcPr>
          <w:p w14:paraId="71ECD986" w14:textId="77777777"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42,459</w:t>
            </w:r>
          </w:p>
        </w:tc>
        <w:tc>
          <w:tcPr>
            <w:tcW w:w="868" w:type="dxa"/>
            <w:tcBorders>
              <w:left w:val="nil"/>
              <w:right w:val="nil"/>
            </w:tcBorders>
            <w:shd w:val="clear" w:color="auto" w:fill="auto"/>
          </w:tcPr>
          <w:p w14:paraId="2661DD98" w14:textId="77777777"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23,348</w:t>
            </w:r>
          </w:p>
        </w:tc>
        <w:tc>
          <w:tcPr>
            <w:tcW w:w="879" w:type="dxa"/>
            <w:gridSpan w:val="2"/>
            <w:tcBorders>
              <w:left w:val="nil"/>
              <w:right w:val="nil"/>
            </w:tcBorders>
            <w:shd w:val="clear" w:color="auto" w:fill="auto"/>
          </w:tcPr>
          <w:p w14:paraId="137EEA10" w14:textId="5708F517"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14,477</w:t>
            </w:r>
          </w:p>
        </w:tc>
        <w:tc>
          <w:tcPr>
            <w:tcW w:w="717" w:type="dxa"/>
            <w:tcBorders>
              <w:left w:val="nil"/>
              <w:right w:val="nil"/>
            </w:tcBorders>
            <w:shd w:val="clear" w:color="auto" w:fill="auto"/>
          </w:tcPr>
          <w:p w14:paraId="06E61320" w14:textId="1C5624A1" w:rsidR="00857B2E" w:rsidRPr="008B1C1C" w:rsidRDefault="00857B2E" w:rsidP="00E56C7F">
            <w:pPr>
              <w:tabs>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787" w:type="dxa"/>
            <w:tcBorders>
              <w:left w:val="nil"/>
              <w:right w:val="nil"/>
            </w:tcBorders>
            <w:shd w:val="clear" w:color="auto" w:fill="auto"/>
          </w:tcPr>
          <w:p w14:paraId="437865A7" w14:textId="2296865A" w:rsidR="00857B2E" w:rsidRPr="008B1C1C" w:rsidRDefault="00857B2E" w:rsidP="00E56C7F">
            <w:pPr>
              <w:tabs>
                <w:tab w:val="decimal" w:pos="582"/>
              </w:tabs>
              <w:ind w:right="-57"/>
              <w:contextualSpacing/>
              <w:jc w:val="right"/>
              <w:rPr>
                <w:rFonts w:ascii="Arial" w:hAnsi="Arial" w:cs="Arial"/>
                <w:sz w:val="16"/>
                <w:szCs w:val="16"/>
                <w:lang w:val="en-GB"/>
              </w:rPr>
            </w:pPr>
            <w:r w:rsidRPr="008B1C1C">
              <w:rPr>
                <w:rFonts w:ascii="Arial" w:hAnsi="Arial" w:cs="Arial"/>
                <w:sz w:val="16"/>
                <w:szCs w:val="16"/>
                <w:cs/>
              </w:rPr>
              <w:t>80,284</w:t>
            </w:r>
          </w:p>
        </w:tc>
      </w:tr>
      <w:tr w:rsidR="00857B2E" w:rsidRPr="008B1C1C" w14:paraId="63E10CAF" w14:textId="77777777" w:rsidTr="00834DB7">
        <w:trPr>
          <w:cantSplit/>
        </w:trPr>
        <w:tc>
          <w:tcPr>
            <w:tcW w:w="3031" w:type="dxa"/>
            <w:tcBorders>
              <w:top w:val="nil"/>
              <w:left w:val="nil"/>
              <w:bottom w:val="nil"/>
              <w:right w:val="nil"/>
            </w:tcBorders>
            <w:vAlign w:val="bottom"/>
          </w:tcPr>
          <w:p w14:paraId="4C7D6DF2" w14:textId="77777777" w:rsidR="00857B2E" w:rsidRPr="008B1C1C" w:rsidRDefault="00857B2E" w:rsidP="00BF132C">
            <w:pPr>
              <w:ind w:left="-107" w:firstLine="5"/>
              <w:rPr>
                <w:rFonts w:ascii="Arial" w:hAnsi="Arial" w:cs="Arial"/>
                <w:color w:val="000000"/>
                <w:spacing w:val="-4"/>
                <w:sz w:val="16"/>
                <w:szCs w:val="16"/>
                <w:lang w:val="en-US"/>
              </w:rPr>
            </w:pPr>
            <w:r w:rsidRPr="008B1C1C">
              <w:rPr>
                <w:rFonts w:ascii="Arial" w:eastAsia="Arial Unicode MS" w:hAnsi="Arial" w:cs="Arial"/>
                <w:color w:val="000000"/>
                <w:spacing w:val="-4"/>
                <w:sz w:val="16"/>
                <w:szCs w:val="16"/>
                <w:lang w:val="en-GB"/>
              </w:rPr>
              <w:t>Investments</w:t>
            </w:r>
          </w:p>
        </w:tc>
        <w:tc>
          <w:tcPr>
            <w:tcW w:w="992" w:type="dxa"/>
            <w:tcBorders>
              <w:left w:val="nil"/>
              <w:right w:val="nil"/>
            </w:tcBorders>
            <w:shd w:val="clear" w:color="auto" w:fill="auto"/>
          </w:tcPr>
          <w:p w14:paraId="02EFA8F8" w14:textId="77EE854C" w:rsidR="00857B2E" w:rsidRPr="008B1C1C" w:rsidRDefault="003C07D3" w:rsidP="00E56C7F">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1</w:t>
            </w:r>
          </w:p>
        </w:tc>
        <w:tc>
          <w:tcPr>
            <w:tcW w:w="1080" w:type="dxa"/>
            <w:tcBorders>
              <w:left w:val="nil"/>
              <w:right w:val="nil"/>
            </w:tcBorders>
            <w:shd w:val="clear" w:color="auto" w:fill="auto"/>
          </w:tcPr>
          <w:p w14:paraId="3F31F395" w14:textId="464912FA"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20,882</w:t>
            </w:r>
          </w:p>
        </w:tc>
        <w:tc>
          <w:tcPr>
            <w:tcW w:w="868" w:type="dxa"/>
            <w:tcBorders>
              <w:left w:val="nil"/>
              <w:right w:val="nil"/>
            </w:tcBorders>
            <w:shd w:val="clear" w:color="auto" w:fill="auto"/>
          </w:tcPr>
          <w:p w14:paraId="7A5A6B87" w14:textId="039A7236"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41,019</w:t>
            </w:r>
          </w:p>
        </w:tc>
        <w:tc>
          <w:tcPr>
            <w:tcW w:w="879" w:type="dxa"/>
            <w:gridSpan w:val="2"/>
            <w:tcBorders>
              <w:left w:val="nil"/>
              <w:right w:val="nil"/>
            </w:tcBorders>
            <w:shd w:val="clear" w:color="auto" w:fill="auto"/>
          </w:tcPr>
          <w:p w14:paraId="79DC070F" w14:textId="71475EB7"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43,122</w:t>
            </w:r>
          </w:p>
        </w:tc>
        <w:tc>
          <w:tcPr>
            <w:tcW w:w="717" w:type="dxa"/>
            <w:tcBorders>
              <w:left w:val="nil"/>
              <w:right w:val="nil"/>
            </w:tcBorders>
            <w:shd w:val="clear" w:color="auto" w:fill="auto"/>
          </w:tcPr>
          <w:p w14:paraId="0907D5BF" w14:textId="3397DB8B"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5</w:t>
            </w:r>
            <w:r w:rsidR="003C07D3" w:rsidRPr="008B1C1C">
              <w:rPr>
                <w:rFonts w:ascii="Arial" w:hAnsi="Arial" w:cs="Arial"/>
                <w:sz w:val="16"/>
                <w:szCs w:val="16"/>
                <w:cs/>
              </w:rPr>
              <w:t>1</w:t>
            </w:r>
          </w:p>
        </w:tc>
        <w:tc>
          <w:tcPr>
            <w:tcW w:w="787" w:type="dxa"/>
            <w:tcBorders>
              <w:left w:val="nil"/>
              <w:right w:val="nil"/>
            </w:tcBorders>
            <w:shd w:val="clear" w:color="auto" w:fill="auto"/>
          </w:tcPr>
          <w:p w14:paraId="0C9FA747" w14:textId="0D32C2F3" w:rsidR="00857B2E" w:rsidRPr="008B1C1C" w:rsidRDefault="00857B2E" w:rsidP="00E56C7F">
            <w:pPr>
              <w:tabs>
                <w:tab w:val="decimal" w:pos="582"/>
              </w:tabs>
              <w:ind w:right="-57"/>
              <w:contextualSpacing/>
              <w:jc w:val="right"/>
              <w:rPr>
                <w:rFonts w:ascii="Arial" w:hAnsi="Arial" w:cs="Arial"/>
                <w:sz w:val="16"/>
                <w:szCs w:val="16"/>
                <w:cs/>
              </w:rPr>
            </w:pPr>
            <w:r w:rsidRPr="008B1C1C">
              <w:rPr>
                <w:rFonts w:ascii="Arial" w:hAnsi="Arial" w:cs="Arial"/>
                <w:sz w:val="16"/>
                <w:szCs w:val="16"/>
                <w:cs/>
              </w:rPr>
              <w:t>105,075</w:t>
            </w:r>
          </w:p>
        </w:tc>
      </w:tr>
      <w:tr w:rsidR="00857B2E" w:rsidRPr="008B1C1C" w14:paraId="7E838FDC" w14:textId="77777777" w:rsidTr="00834DB7">
        <w:trPr>
          <w:cantSplit/>
        </w:trPr>
        <w:tc>
          <w:tcPr>
            <w:tcW w:w="3031" w:type="dxa"/>
            <w:tcBorders>
              <w:top w:val="nil"/>
              <w:left w:val="nil"/>
              <w:bottom w:val="nil"/>
              <w:right w:val="nil"/>
            </w:tcBorders>
            <w:vAlign w:val="bottom"/>
          </w:tcPr>
          <w:p w14:paraId="4BB070C3"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Loans to customers and accrued</w:t>
            </w:r>
          </w:p>
        </w:tc>
        <w:tc>
          <w:tcPr>
            <w:tcW w:w="992" w:type="dxa"/>
            <w:tcBorders>
              <w:left w:val="nil"/>
              <w:right w:val="nil"/>
            </w:tcBorders>
            <w:shd w:val="clear" w:color="auto" w:fill="auto"/>
          </w:tcPr>
          <w:p w14:paraId="4AE2C4DA" w14:textId="77777777" w:rsidR="00857B2E" w:rsidRPr="008B1C1C" w:rsidRDefault="00857B2E" w:rsidP="00E56C7F">
            <w:pPr>
              <w:tabs>
                <w:tab w:val="decimal" w:pos="492"/>
              </w:tabs>
              <w:ind w:right="-72"/>
              <w:contextualSpacing/>
              <w:jc w:val="right"/>
              <w:rPr>
                <w:rFonts w:ascii="Arial" w:hAnsi="Arial" w:cs="Arial"/>
                <w:sz w:val="16"/>
                <w:szCs w:val="16"/>
                <w:cs/>
              </w:rPr>
            </w:pPr>
          </w:p>
        </w:tc>
        <w:tc>
          <w:tcPr>
            <w:tcW w:w="1080" w:type="dxa"/>
            <w:tcBorders>
              <w:left w:val="nil"/>
              <w:right w:val="nil"/>
            </w:tcBorders>
            <w:shd w:val="clear" w:color="auto" w:fill="auto"/>
          </w:tcPr>
          <w:p w14:paraId="78A6BB21" w14:textId="77777777" w:rsidR="00857B2E" w:rsidRPr="008B1C1C" w:rsidRDefault="00857B2E" w:rsidP="00E56C7F">
            <w:pPr>
              <w:tabs>
                <w:tab w:val="decimal" w:pos="582"/>
              </w:tabs>
              <w:ind w:right="-72"/>
              <w:contextualSpacing/>
              <w:jc w:val="right"/>
              <w:rPr>
                <w:rFonts w:ascii="Arial" w:hAnsi="Arial" w:cs="Arial"/>
                <w:sz w:val="16"/>
                <w:szCs w:val="16"/>
                <w:cs/>
              </w:rPr>
            </w:pPr>
          </w:p>
        </w:tc>
        <w:tc>
          <w:tcPr>
            <w:tcW w:w="868" w:type="dxa"/>
            <w:tcBorders>
              <w:left w:val="nil"/>
              <w:right w:val="nil"/>
            </w:tcBorders>
            <w:shd w:val="clear" w:color="auto" w:fill="auto"/>
          </w:tcPr>
          <w:p w14:paraId="2F65DC52" w14:textId="77777777" w:rsidR="00857B2E" w:rsidRPr="008B1C1C" w:rsidRDefault="00857B2E" w:rsidP="00E56C7F">
            <w:pPr>
              <w:tabs>
                <w:tab w:val="decimal" w:pos="582"/>
              </w:tabs>
              <w:ind w:right="-72"/>
              <w:contextualSpacing/>
              <w:jc w:val="right"/>
              <w:rPr>
                <w:rFonts w:ascii="Arial" w:hAnsi="Arial" w:cs="Arial"/>
                <w:sz w:val="16"/>
                <w:szCs w:val="16"/>
                <w:cs/>
              </w:rPr>
            </w:pPr>
          </w:p>
        </w:tc>
        <w:tc>
          <w:tcPr>
            <w:tcW w:w="879" w:type="dxa"/>
            <w:gridSpan w:val="2"/>
            <w:tcBorders>
              <w:left w:val="nil"/>
              <w:right w:val="nil"/>
            </w:tcBorders>
            <w:shd w:val="clear" w:color="auto" w:fill="auto"/>
          </w:tcPr>
          <w:p w14:paraId="71C20F07" w14:textId="77777777" w:rsidR="00857B2E" w:rsidRPr="008B1C1C" w:rsidRDefault="00857B2E" w:rsidP="00E56C7F">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auto"/>
          </w:tcPr>
          <w:p w14:paraId="3CC76632" w14:textId="77777777" w:rsidR="00857B2E" w:rsidRPr="008B1C1C" w:rsidRDefault="00857B2E" w:rsidP="00E56C7F">
            <w:pPr>
              <w:tabs>
                <w:tab w:val="decimal" w:pos="582"/>
              </w:tabs>
              <w:ind w:right="-72"/>
              <w:contextualSpacing/>
              <w:jc w:val="right"/>
              <w:rPr>
                <w:rFonts w:ascii="Arial" w:hAnsi="Arial" w:cs="Arial"/>
                <w:sz w:val="16"/>
                <w:szCs w:val="16"/>
                <w:cs/>
              </w:rPr>
            </w:pPr>
          </w:p>
        </w:tc>
        <w:tc>
          <w:tcPr>
            <w:tcW w:w="787" w:type="dxa"/>
            <w:tcBorders>
              <w:left w:val="nil"/>
              <w:right w:val="nil"/>
            </w:tcBorders>
            <w:shd w:val="clear" w:color="auto" w:fill="auto"/>
          </w:tcPr>
          <w:p w14:paraId="48A8604F" w14:textId="77777777" w:rsidR="00857B2E" w:rsidRPr="008B1C1C" w:rsidRDefault="00857B2E" w:rsidP="00E56C7F">
            <w:pPr>
              <w:tabs>
                <w:tab w:val="decimal" w:pos="582"/>
              </w:tabs>
              <w:ind w:right="-57"/>
              <w:contextualSpacing/>
              <w:jc w:val="right"/>
              <w:rPr>
                <w:rFonts w:ascii="Arial" w:hAnsi="Arial" w:cs="Arial"/>
                <w:sz w:val="16"/>
                <w:szCs w:val="16"/>
                <w:lang w:val="en-GB"/>
              </w:rPr>
            </w:pPr>
          </w:p>
        </w:tc>
      </w:tr>
      <w:tr w:rsidR="00857B2E" w:rsidRPr="008B1C1C" w14:paraId="1687C731" w14:textId="77777777" w:rsidTr="00834DB7">
        <w:trPr>
          <w:cantSplit/>
        </w:trPr>
        <w:tc>
          <w:tcPr>
            <w:tcW w:w="3031" w:type="dxa"/>
            <w:tcBorders>
              <w:top w:val="nil"/>
              <w:left w:val="nil"/>
              <w:bottom w:val="nil"/>
              <w:right w:val="nil"/>
            </w:tcBorders>
            <w:vAlign w:val="bottom"/>
          </w:tcPr>
          <w:p w14:paraId="1832F0F9"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 xml:space="preserve">   interest receivables</w:t>
            </w:r>
          </w:p>
        </w:tc>
        <w:tc>
          <w:tcPr>
            <w:tcW w:w="992" w:type="dxa"/>
            <w:tcBorders>
              <w:left w:val="nil"/>
              <w:right w:val="nil"/>
            </w:tcBorders>
            <w:shd w:val="clear" w:color="auto" w:fill="auto"/>
          </w:tcPr>
          <w:p w14:paraId="75533248" w14:textId="5A43FA35" w:rsidR="00857B2E" w:rsidRPr="008B1C1C" w:rsidRDefault="00857B2E" w:rsidP="00E56C7F">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8,048</w:t>
            </w:r>
            <w:r w:rsidRPr="008B1C1C">
              <w:rPr>
                <w:rFonts w:ascii="Arial" w:hAnsi="Arial"/>
                <w:color w:val="000000" w:themeColor="text1"/>
                <w:sz w:val="16"/>
                <w:szCs w:val="16"/>
                <w:vertAlign w:val="superscript"/>
                <w:cs/>
              </w:rPr>
              <w:t>(</w:t>
            </w:r>
            <w:r w:rsidRPr="008B1C1C">
              <w:rPr>
                <w:rFonts w:ascii="Arial" w:hAnsi="Arial" w:cs="Arial"/>
                <w:color w:val="000000" w:themeColor="text1"/>
                <w:sz w:val="16"/>
                <w:szCs w:val="16"/>
                <w:vertAlign w:val="superscript"/>
                <w:lang w:val="en-GB"/>
              </w:rPr>
              <w:t>1</w:t>
            </w:r>
            <w:r w:rsidRPr="008B1C1C">
              <w:rPr>
                <w:rFonts w:ascii="Arial" w:hAnsi="Arial"/>
                <w:color w:val="000000" w:themeColor="text1"/>
                <w:sz w:val="16"/>
                <w:szCs w:val="16"/>
                <w:vertAlign w:val="superscript"/>
                <w:cs/>
              </w:rPr>
              <w:t>)</w:t>
            </w:r>
          </w:p>
        </w:tc>
        <w:tc>
          <w:tcPr>
            <w:tcW w:w="1080" w:type="dxa"/>
            <w:tcBorders>
              <w:left w:val="nil"/>
              <w:right w:val="nil"/>
            </w:tcBorders>
            <w:shd w:val="clear" w:color="auto" w:fill="auto"/>
          </w:tcPr>
          <w:p w14:paraId="13BCEC58" w14:textId="1DAE6803"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39,167</w:t>
            </w:r>
          </w:p>
        </w:tc>
        <w:tc>
          <w:tcPr>
            <w:tcW w:w="868" w:type="dxa"/>
            <w:tcBorders>
              <w:left w:val="nil"/>
              <w:right w:val="nil"/>
            </w:tcBorders>
            <w:shd w:val="clear" w:color="auto" w:fill="auto"/>
          </w:tcPr>
          <w:p w14:paraId="51C3ACEE" w14:textId="0E5E5EA8" w:rsidR="00857B2E" w:rsidRPr="008B1C1C" w:rsidRDefault="00857B2E" w:rsidP="00E56C7F">
            <w:pPr>
              <w:tabs>
                <w:tab w:val="decimal" w:pos="582"/>
              </w:tabs>
              <w:ind w:right="-72"/>
              <w:contextualSpacing/>
              <w:jc w:val="right"/>
              <w:rPr>
                <w:rFonts w:ascii="Arial" w:hAnsi="Arial" w:cs="Arial"/>
                <w:color w:val="000000"/>
                <w:sz w:val="16"/>
                <w:szCs w:val="16"/>
                <w:cs/>
                <w:lang w:val="en-US"/>
              </w:rPr>
            </w:pPr>
            <w:r w:rsidRPr="008B1C1C">
              <w:rPr>
                <w:rFonts w:ascii="Arial" w:hAnsi="Arial" w:cs="Arial"/>
                <w:sz w:val="16"/>
                <w:szCs w:val="16"/>
                <w:cs/>
              </w:rPr>
              <w:t>65,527</w:t>
            </w:r>
          </w:p>
        </w:tc>
        <w:tc>
          <w:tcPr>
            <w:tcW w:w="879" w:type="dxa"/>
            <w:gridSpan w:val="2"/>
            <w:tcBorders>
              <w:left w:val="nil"/>
              <w:right w:val="nil"/>
            </w:tcBorders>
            <w:shd w:val="clear" w:color="auto" w:fill="auto"/>
          </w:tcPr>
          <w:p w14:paraId="5ACE12CE" w14:textId="2E94A466" w:rsidR="00857B2E" w:rsidRPr="008B1C1C" w:rsidRDefault="00857B2E" w:rsidP="00E56C7F">
            <w:pPr>
              <w:tabs>
                <w:tab w:val="decimal" w:pos="582"/>
              </w:tabs>
              <w:ind w:right="-72"/>
              <w:contextualSpacing/>
              <w:jc w:val="right"/>
              <w:rPr>
                <w:rFonts w:ascii="Arial" w:hAnsi="Arial" w:cs="Arial"/>
                <w:color w:val="000000"/>
                <w:sz w:val="16"/>
                <w:szCs w:val="16"/>
                <w:lang w:val="en-US"/>
              </w:rPr>
            </w:pPr>
            <w:r w:rsidRPr="008B1C1C">
              <w:rPr>
                <w:rFonts w:ascii="Arial" w:hAnsi="Arial" w:cs="Arial"/>
                <w:sz w:val="16"/>
                <w:szCs w:val="16"/>
                <w:cs/>
              </w:rPr>
              <w:t>120,124</w:t>
            </w:r>
          </w:p>
        </w:tc>
        <w:tc>
          <w:tcPr>
            <w:tcW w:w="717" w:type="dxa"/>
            <w:tcBorders>
              <w:left w:val="nil"/>
              <w:right w:val="nil"/>
            </w:tcBorders>
            <w:shd w:val="clear" w:color="auto" w:fill="auto"/>
          </w:tcPr>
          <w:p w14:paraId="2EB45BB4" w14:textId="49316F6C"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87" w:type="dxa"/>
            <w:tcBorders>
              <w:left w:val="nil"/>
              <w:right w:val="nil"/>
            </w:tcBorders>
            <w:shd w:val="clear" w:color="auto" w:fill="auto"/>
          </w:tcPr>
          <w:p w14:paraId="582ECD53" w14:textId="09C0ED15" w:rsidR="00857B2E" w:rsidRPr="008B1C1C" w:rsidRDefault="00857B2E" w:rsidP="00E56C7F">
            <w:pPr>
              <w:tabs>
                <w:tab w:val="decimal" w:pos="582"/>
              </w:tabs>
              <w:ind w:right="-57"/>
              <w:contextualSpacing/>
              <w:jc w:val="right"/>
              <w:rPr>
                <w:rFonts w:ascii="Arial" w:hAnsi="Arial" w:cs="Arial"/>
                <w:color w:val="000000"/>
                <w:sz w:val="16"/>
                <w:szCs w:val="16"/>
                <w:lang w:val="en-GB"/>
              </w:rPr>
            </w:pPr>
            <w:r w:rsidRPr="008B1C1C">
              <w:rPr>
                <w:rFonts w:ascii="Arial" w:hAnsi="Arial" w:cs="Arial"/>
                <w:sz w:val="16"/>
                <w:szCs w:val="16"/>
                <w:cs/>
              </w:rPr>
              <w:t>232,866</w:t>
            </w:r>
          </w:p>
        </w:tc>
      </w:tr>
      <w:tr w:rsidR="00857B2E" w:rsidRPr="008B1C1C" w14:paraId="4EF93DC0" w14:textId="77777777" w:rsidTr="00834DB7">
        <w:trPr>
          <w:cantSplit/>
        </w:trPr>
        <w:tc>
          <w:tcPr>
            <w:tcW w:w="3031" w:type="dxa"/>
            <w:tcBorders>
              <w:top w:val="nil"/>
              <w:left w:val="nil"/>
              <w:bottom w:val="nil"/>
              <w:right w:val="nil"/>
            </w:tcBorders>
          </w:tcPr>
          <w:p w14:paraId="71F154B3"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Credit support assets on derivatives</w:t>
            </w:r>
          </w:p>
        </w:tc>
        <w:tc>
          <w:tcPr>
            <w:tcW w:w="992" w:type="dxa"/>
            <w:tcBorders>
              <w:left w:val="nil"/>
              <w:right w:val="nil"/>
            </w:tcBorders>
            <w:shd w:val="clear" w:color="auto" w:fill="auto"/>
          </w:tcPr>
          <w:p w14:paraId="524B562E" w14:textId="32A45CB1" w:rsidR="00857B2E" w:rsidRPr="008B1C1C" w:rsidRDefault="00857B2E" w:rsidP="00E56C7F">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16,241</w:t>
            </w:r>
          </w:p>
        </w:tc>
        <w:tc>
          <w:tcPr>
            <w:tcW w:w="1080" w:type="dxa"/>
            <w:tcBorders>
              <w:left w:val="nil"/>
              <w:right w:val="nil"/>
            </w:tcBorders>
            <w:shd w:val="clear" w:color="auto" w:fill="auto"/>
          </w:tcPr>
          <w:p w14:paraId="2F3605FE" w14:textId="0D53ACE1" w:rsidR="00857B2E" w:rsidRPr="008B1C1C" w:rsidRDefault="00857B2E" w:rsidP="00E56C7F">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868" w:type="dxa"/>
            <w:tcBorders>
              <w:left w:val="nil"/>
              <w:right w:val="nil"/>
            </w:tcBorders>
            <w:shd w:val="clear" w:color="auto" w:fill="auto"/>
          </w:tcPr>
          <w:p w14:paraId="4690AE99" w14:textId="6DB60F58" w:rsidR="00857B2E" w:rsidRPr="008B1C1C" w:rsidRDefault="00857B2E" w:rsidP="00E56C7F">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879" w:type="dxa"/>
            <w:gridSpan w:val="2"/>
            <w:tcBorders>
              <w:left w:val="nil"/>
              <w:right w:val="nil"/>
            </w:tcBorders>
            <w:shd w:val="clear" w:color="auto" w:fill="auto"/>
          </w:tcPr>
          <w:p w14:paraId="37870ECE" w14:textId="0FFE974F"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17" w:type="dxa"/>
            <w:tcBorders>
              <w:left w:val="nil"/>
              <w:right w:val="nil"/>
            </w:tcBorders>
            <w:shd w:val="clear" w:color="auto" w:fill="auto"/>
          </w:tcPr>
          <w:p w14:paraId="534FCBE7" w14:textId="47BEDFA7" w:rsidR="00857B2E" w:rsidRPr="008B1C1C" w:rsidRDefault="00857B2E" w:rsidP="00E56C7F">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787" w:type="dxa"/>
            <w:tcBorders>
              <w:left w:val="nil"/>
              <w:right w:val="nil"/>
            </w:tcBorders>
            <w:shd w:val="clear" w:color="auto" w:fill="auto"/>
          </w:tcPr>
          <w:p w14:paraId="374E394E" w14:textId="393531CB" w:rsidR="00857B2E" w:rsidRPr="008B1C1C" w:rsidRDefault="00857B2E" w:rsidP="00E56C7F">
            <w:pPr>
              <w:tabs>
                <w:tab w:val="decimal" w:pos="582"/>
              </w:tabs>
              <w:ind w:right="-57"/>
              <w:contextualSpacing/>
              <w:jc w:val="right"/>
              <w:rPr>
                <w:rFonts w:ascii="Arial" w:hAnsi="Arial" w:cs="Arial"/>
                <w:color w:val="000000"/>
                <w:sz w:val="16"/>
                <w:szCs w:val="16"/>
                <w:lang w:val="en-GB"/>
              </w:rPr>
            </w:pPr>
            <w:r w:rsidRPr="008B1C1C">
              <w:rPr>
                <w:rFonts w:ascii="Arial" w:hAnsi="Arial" w:cs="Arial"/>
                <w:sz w:val="16"/>
                <w:szCs w:val="16"/>
                <w:cs/>
              </w:rPr>
              <w:t>16,241</w:t>
            </w:r>
          </w:p>
        </w:tc>
      </w:tr>
      <w:tr w:rsidR="00857B2E" w:rsidRPr="008B1C1C" w14:paraId="00D98093" w14:textId="77777777" w:rsidTr="00834DB7">
        <w:trPr>
          <w:cantSplit/>
        </w:trPr>
        <w:tc>
          <w:tcPr>
            <w:tcW w:w="3031" w:type="dxa"/>
            <w:tcBorders>
              <w:top w:val="nil"/>
              <w:left w:val="nil"/>
              <w:bottom w:val="nil"/>
              <w:right w:val="nil"/>
            </w:tcBorders>
          </w:tcPr>
          <w:p w14:paraId="4AC2D57A"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hAnsi="Arial" w:cs="Arial"/>
                <w:sz w:val="16"/>
                <w:szCs w:val="16"/>
                <w:lang w:val="en-GB"/>
              </w:rPr>
              <w:t>Accounts receivables from</w:t>
            </w:r>
            <w:r w:rsidRPr="008B1C1C">
              <w:rPr>
                <w:rFonts w:ascii="Arial" w:hAnsi="Arial"/>
                <w:sz w:val="16"/>
                <w:szCs w:val="16"/>
                <w:cs/>
              </w:rPr>
              <w:t xml:space="preserve"> </w:t>
            </w:r>
            <w:r w:rsidRPr="008B1C1C">
              <w:rPr>
                <w:rFonts w:ascii="Arial" w:hAnsi="Arial" w:cs="Arial"/>
                <w:sz w:val="16"/>
                <w:szCs w:val="16"/>
                <w:lang w:val="en-GB"/>
              </w:rPr>
              <w:t>sell of</w:t>
            </w:r>
          </w:p>
        </w:tc>
        <w:tc>
          <w:tcPr>
            <w:tcW w:w="992" w:type="dxa"/>
            <w:tcBorders>
              <w:left w:val="nil"/>
              <w:right w:val="nil"/>
            </w:tcBorders>
            <w:shd w:val="clear" w:color="auto" w:fill="auto"/>
          </w:tcPr>
          <w:p w14:paraId="2F848449" w14:textId="77777777" w:rsidR="00857B2E" w:rsidRPr="008B1C1C" w:rsidRDefault="00857B2E" w:rsidP="00E56C7F">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09D3ABA1" w14:textId="77777777" w:rsidR="00857B2E" w:rsidRPr="008B1C1C" w:rsidRDefault="00857B2E" w:rsidP="00E56C7F">
            <w:pPr>
              <w:tabs>
                <w:tab w:val="decimal" w:pos="582"/>
              </w:tabs>
              <w:ind w:right="-72"/>
              <w:contextualSpacing/>
              <w:jc w:val="right"/>
              <w:rPr>
                <w:rFonts w:ascii="Arial" w:hAnsi="Arial" w:cs="Arial"/>
                <w:color w:val="000000"/>
                <w:sz w:val="16"/>
                <w:szCs w:val="16"/>
                <w:lang w:val="en-GB"/>
              </w:rPr>
            </w:pPr>
          </w:p>
        </w:tc>
        <w:tc>
          <w:tcPr>
            <w:tcW w:w="868" w:type="dxa"/>
            <w:tcBorders>
              <w:left w:val="nil"/>
              <w:right w:val="nil"/>
            </w:tcBorders>
            <w:shd w:val="clear" w:color="auto" w:fill="auto"/>
          </w:tcPr>
          <w:p w14:paraId="186C016E" w14:textId="77777777" w:rsidR="00857B2E" w:rsidRPr="008B1C1C" w:rsidRDefault="00857B2E" w:rsidP="00E56C7F">
            <w:pPr>
              <w:tabs>
                <w:tab w:val="decimal" w:pos="582"/>
              </w:tabs>
              <w:ind w:right="-72"/>
              <w:contextualSpacing/>
              <w:jc w:val="right"/>
              <w:rPr>
                <w:rFonts w:ascii="Arial" w:hAnsi="Arial" w:cs="Arial"/>
                <w:color w:val="000000"/>
                <w:sz w:val="16"/>
                <w:szCs w:val="16"/>
                <w:lang w:val="en-GB"/>
              </w:rPr>
            </w:pPr>
          </w:p>
        </w:tc>
        <w:tc>
          <w:tcPr>
            <w:tcW w:w="879" w:type="dxa"/>
            <w:gridSpan w:val="2"/>
            <w:tcBorders>
              <w:left w:val="nil"/>
              <w:right w:val="nil"/>
            </w:tcBorders>
            <w:shd w:val="clear" w:color="auto" w:fill="auto"/>
          </w:tcPr>
          <w:p w14:paraId="027F8672" w14:textId="77777777" w:rsidR="00857B2E" w:rsidRPr="008B1C1C" w:rsidRDefault="00857B2E" w:rsidP="00E56C7F">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715580B4" w14:textId="77777777" w:rsidR="00857B2E" w:rsidRPr="008B1C1C" w:rsidRDefault="00857B2E" w:rsidP="00E56C7F">
            <w:pPr>
              <w:tabs>
                <w:tab w:val="decimal" w:pos="582"/>
              </w:tabs>
              <w:ind w:right="-72"/>
              <w:contextualSpacing/>
              <w:jc w:val="right"/>
              <w:rPr>
                <w:rFonts w:ascii="Arial" w:hAnsi="Arial" w:cs="Arial"/>
                <w:color w:val="000000"/>
                <w:sz w:val="16"/>
                <w:szCs w:val="16"/>
                <w:lang w:val="en-GB"/>
              </w:rPr>
            </w:pPr>
          </w:p>
        </w:tc>
        <w:tc>
          <w:tcPr>
            <w:tcW w:w="787" w:type="dxa"/>
            <w:tcBorders>
              <w:left w:val="nil"/>
              <w:right w:val="nil"/>
            </w:tcBorders>
            <w:shd w:val="clear" w:color="auto" w:fill="auto"/>
          </w:tcPr>
          <w:p w14:paraId="7837698F" w14:textId="77777777" w:rsidR="00857B2E" w:rsidRPr="008B1C1C" w:rsidRDefault="00857B2E" w:rsidP="00E56C7F">
            <w:pPr>
              <w:tabs>
                <w:tab w:val="decimal" w:pos="582"/>
              </w:tabs>
              <w:ind w:right="-57"/>
              <w:contextualSpacing/>
              <w:jc w:val="right"/>
              <w:rPr>
                <w:rFonts w:ascii="Arial" w:hAnsi="Arial" w:cs="Arial"/>
                <w:color w:val="000000"/>
                <w:sz w:val="16"/>
                <w:szCs w:val="16"/>
                <w:lang w:val="en-GB"/>
              </w:rPr>
            </w:pPr>
          </w:p>
        </w:tc>
      </w:tr>
      <w:tr w:rsidR="00857B2E" w:rsidRPr="008B1C1C" w14:paraId="0A4AD0D7" w14:textId="77777777" w:rsidTr="00834DB7">
        <w:trPr>
          <w:cantSplit/>
        </w:trPr>
        <w:tc>
          <w:tcPr>
            <w:tcW w:w="3031" w:type="dxa"/>
            <w:tcBorders>
              <w:top w:val="nil"/>
              <w:left w:val="nil"/>
              <w:bottom w:val="nil"/>
              <w:right w:val="nil"/>
            </w:tcBorders>
          </w:tcPr>
          <w:p w14:paraId="332630FD"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financial assets measured at fair value</w:t>
            </w:r>
          </w:p>
        </w:tc>
        <w:tc>
          <w:tcPr>
            <w:tcW w:w="992" w:type="dxa"/>
            <w:tcBorders>
              <w:left w:val="nil"/>
              <w:right w:val="nil"/>
            </w:tcBorders>
            <w:shd w:val="clear" w:color="auto" w:fill="auto"/>
          </w:tcPr>
          <w:p w14:paraId="5B322C7B" w14:textId="77777777" w:rsidR="00857B2E" w:rsidRPr="008B1C1C" w:rsidRDefault="00857B2E" w:rsidP="00E56C7F">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2EE15678" w14:textId="77777777" w:rsidR="00857B2E" w:rsidRPr="008B1C1C" w:rsidRDefault="00857B2E" w:rsidP="00E56C7F">
            <w:pPr>
              <w:tabs>
                <w:tab w:val="decimal" w:pos="582"/>
              </w:tabs>
              <w:ind w:right="-72"/>
              <w:contextualSpacing/>
              <w:jc w:val="right"/>
              <w:rPr>
                <w:rFonts w:ascii="Arial" w:hAnsi="Arial" w:cs="Arial"/>
                <w:color w:val="000000"/>
                <w:sz w:val="16"/>
                <w:szCs w:val="16"/>
                <w:lang w:val="en-GB"/>
              </w:rPr>
            </w:pPr>
          </w:p>
        </w:tc>
        <w:tc>
          <w:tcPr>
            <w:tcW w:w="868" w:type="dxa"/>
            <w:tcBorders>
              <w:left w:val="nil"/>
              <w:right w:val="nil"/>
            </w:tcBorders>
            <w:shd w:val="clear" w:color="auto" w:fill="auto"/>
          </w:tcPr>
          <w:p w14:paraId="15BF0B6B" w14:textId="77777777" w:rsidR="00857B2E" w:rsidRPr="008B1C1C" w:rsidRDefault="00857B2E" w:rsidP="00E56C7F">
            <w:pPr>
              <w:tabs>
                <w:tab w:val="decimal" w:pos="582"/>
              </w:tabs>
              <w:ind w:right="-72"/>
              <w:contextualSpacing/>
              <w:jc w:val="right"/>
              <w:rPr>
                <w:rFonts w:ascii="Arial" w:hAnsi="Arial" w:cs="Arial"/>
                <w:color w:val="000000"/>
                <w:sz w:val="16"/>
                <w:szCs w:val="16"/>
                <w:lang w:val="en-GB"/>
              </w:rPr>
            </w:pPr>
          </w:p>
        </w:tc>
        <w:tc>
          <w:tcPr>
            <w:tcW w:w="879" w:type="dxa"/>
            <w:gridSpan w:val="2"/>
            <w:tcBorders>
              <w:left w:val="nil"/>
              <w:right w:val="nil"/>
            </w:tcBorders>
            <w:shd w:val="clear" w:color="auto" w:fill="auto"/>
          </w:tcPr>
          <w:p w14:paraId="5D25C8D5" w14:textId="77777777" w:rsidR="00857B2E" w:rsidRPr="008B1C1C" w:rsidRDefault="00857B2E" w:rsidP="00E56C7F">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0D967FBB" w14:textId="77777777" w:rsidR="00857B2E" w:rsidRPr="008B1C1C" w:rsidRDefault="00857B2E" w:rsidP="00E56C7F">
            <w:pPr>
              <w:tabs>
                <w:tab w:val="decimal" w:pos="582"/>
              </w:tabs>
              <w:ind w:right="-72"/>
              <w:contextualSpacing/>
              <w:jc w:val="right"/>
              <w:rPr>
                <w:rFonts w:ascii="Arial" w:hAnsi="Arial" w:cs="Arial"/>
                <w:color w:val="000000"/>
                <w:sz w:val="16"/>
                <w:szCs w:val="16"/>
                <w:lang w:val="en-GB"/>
              </w:rPr>
            </w:pPr>
          </w:p>
        </w:tc>
        <w:tc>
          <w:tcPr>
            <w:tcW w:w="787" w:type="dxa"/>
            <w:tcBorders>
              <w:left w:val="nil"/>
              <w:right w:val="nil"/>
            </w:tcBorders>
            <w:shd w:val="clear" w:color="auto" w:fill="auto"/>
          </w:tcPr>
          <w:p w14:paraId="61AECF12" w14:textId="77777777" w:rsidR="00857B2E" w:rsidRPr="008B1C1C" w:rsidRDefault="00857B2E" w:rsidP="00E56C7F">
            <w:pPr>
              <w:tabs>
                <w:tab w:val="decimal" w:pos="582"/>
              </w:tabs>
              <w:ind w:right="-57"/>
              <w:contextualSpacing/>
              <w:jc w:val="right"/>
              <w:rPr>
                <w:rFonts w:ascii="Arial" w:hAnsi="Arial" w:cs="Arial"/>
                <w:color w:val="000000"/>
                <w:sz w:val="16"/>
                <w:szCs w:val="16"/>
                <w:lang w:val="en-GB"/>
              </w:rPr>
            </w:pPr>
          </w:p>
        </w:tc>
      </w:tr>
      <w:tr w:rsidR="00857B2E" w:rsidRPr="008B1C1C" w14:paraId="7D99A522" w14:textId="77777777" w:rsidTr="00834DB7">
        <w:trPr>
          <w:cantSplit/>
        </w:trPr>
        <w:tc>
          <w:tcPr>
            <w:tcW w:w="3031" w:type="dxa"/>
            <w:tcBorders>
              <w:top w:val="nil"/>
              <w:left w:val="nil"/>
              <w:bottom w:val="nil"/>
              <w:right w:val="nil"/>
            </w:tcBorders>
          </w:tcPr>
          <w:p w14:paraId="733A7FC6"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through profit or loss and investments</w:t>
            </w:r>
          </w:p>
        </w:tc>
        <w:tc>
          <w:tcPr>
            <w:tcW w:w="992" w:type="dxa"/>
            <w:tcBorders>
              <w:left w:val="nil"/>
              <w:right w:val="nil"/>
            </w:tcBorders>
            <w:shd w:val="clear" w:color="auto" w:fill="auto"/>
          </w:tcPr>
          <w:p w14:paraId="2644CD8F" w14:textId="24BF24FE" w:rsidR="00857B2E" w:rsidRPr="008B1C1C" w:rsidRDefault="00857B2E" w:rsidP="00E56C7F">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w:t>
            </w:r>
          </w:p>
        </w:tc>
        <w:tc>
          <w:tcPr>
            <w:tcW w:w="1080" w:type="dxa"/>
            <w:tcBorders>
              <w:left w:val="nil"/>
              <w:right w:val="nil"/>
            </w:tcBorders>
            <w:shd w:val="clear" w:color="auto" w:fill="auto"/>
          </w:tcPr>
          <w:p w14:paraId="388EBFE4" w14:textId="5C7DEC87" w:rsidR="00857B2E" w:rsidRPr="008B1C1C" w:rsidRDefault="00857B2E" w:rsidP="00E56C7F">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9,040</w:t>
            </w:r>
          </w:p>
        </w:tc>
        <w:tc>
          <w:tcPr>
            <w:tcW w:w="868" w:type="dxa"/>
            <w:tcBorders>
              <w:left w:val="nil"/>
              <w:right w:val="nil"/>
            </w:tcBorders>
            <w:shd w:val="clear" w:color="auto" w:fill="auto"/>
          </w:tcPr>
          <w:p w14:paraId="5764589B" w14:textId="0C393DC4" w:rsidR="00857B2E" w:rsidRPr="008B1C1C" w:rsidRDefault="00857B2E" w:rsidP="00E56C7F">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879" w:type="dxa"/>
            <w:gridSpan w:val="2"/>
            <w:tcBorders>
              <w:left w:val="nil"/>
              <w:right w:val="nil"/>
            </w:tcBorders>
            <w:shd w:val="clear" w:color="auto" w:fill="auto"/>
          </w:tcPr>
          <w:p w14:paraId="3FA816CA" w14:textId="14914558"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17" w:type="dxa"/>
            <w:tcBorders>
              <w:left w:val="nil"/>
              <w:right w:val="nil"/>
            </w:tcBorders>
            <w:shd w:val="clear" w:color="auto" w:fill="auto"/>
          </w:tcPr>
          <w:p w14:paraId="2E7F0D1D" w14:textId="2F090AA0" w:rsidR="00857B2E" w:rsidRPr="008B1C1C" w:rsidRDefault="00857B2E" w:rsidP="00E56C7F">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787" w:type="dxa"/>
            <w:tcBorders>
              <w:left w:val="nil"/>
              <w:right w:val="nil"/>
            </w:tcBorders>
            <w:shd w:val="clear" w:color="auto" w:fill="auto"/>
          </w:tcPr>
          <w:p w14:paraId="5B26E12F" w14:textId="7F84B4B8" w:rsidR="00857B2E" w:rsidRPr="008B1C1C" w:rsidRDefault="00857B2E" w:rsidP="00E56C7F">
            <w:pPr>
              <w:tabs>
                <w:tab w:val="decimal" w:pos="582"/>
              </w:tabs>
              <w:ind w:right="-57"/>
              <w:contextualSpacing/>
              <w:jc w:val="right"/>
              <w:rPr>
                <w:rFonts w:ascii="Arial" w:hAnsi="Arial" w:cs="Arial"/>
                <w:color w:val="000000"/>
                <w:sz w:val="16"/>
                <w:szCs w:val="16"/>
                <w:lang w:val="en-GB"/>
              </w:rPr>
            </w:pPr>
            <w:r w:rsidRPr="008B1C1C">
              <w:rPr>
                <w:rFonts w:ascii="Arial" w:hAnsi="Arial" w:cs="Arial"/>
                <w:sz w:val="16"/>
                <w:szCs w:val="16"/>
                <w:cs/>
              </w:rPr>
              <w:t>9,040</w:t>
            </w:r>
          </w:p>
        </w:tc>
      </w:tr>
      <w:tr w:rsidR="00857B2E" w:rsidRPr="008B1C1C" w14:paraId="3F50620D" w14:textId="77777777" w:rsidTr="00834DB7">
        <w:trPr>
          <w:cantSplit/>
        </w:trPr>
        <w:tc>
          <w:tcPr>
            <w:tcW w:w="3031" w:type="dxa"/>
            <w:tcBorders>
              <w:top w:val="nil"/>
              <w:left w:val="nil"/>
              <w:bottom w:val="nil"/>
              <w:right w:val="nil"/>
            </w:tcBorders>
          </w:tcPr>
          <w:p w14:paraId="0A60FA1F"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Other assets</w:t>
            </w:r>
          </w:p>
        </w:tc>
        <w:tc>
          <w:tcPr>
            <w:tcW w:w="992" w:type="dxa"/>
            <w:tcBorders>
              <w:left w:val="nil"/>
              <w:bottom w:val="single" w:sz="4" w:space="0" w:color="auto"/>
              <w:right w:val="nil"/>
            </w:tcBorders>
            <w:shd w:val="clear" w:color="auto" w:fill="auto"/>
          </w:tcPr>
          <w:p w14:paraId="456838F9" w14:textId="605A9435" w:rsidR="00857B2E" w:rsidRPr="008B1C1C" w:rsidRDefault="00857B2E" w:rsidP="00E56C7F">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w:t>
            </w:r>
          </w:p>
        </w:tc>
        <w:tc>
          <w:tcPr>
            <w:tcW w:w="1080" w:type="dxa"/>
            <w:tcBorders>
              <w:left w:val="nil"/>
              <w:bottom w:val="single" w:sz="4" w:space="0" w:color="auto"/>
              <w:right w:val="nil"/>
            </w:tcBorders>
            <w:shd w:val="clear" w:color="auto" w:fill="auto"/>
          </w:tcPr>
          <w:p w14:paraId="4A5E8DC3" w14:textId="7EBFC83C"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568</w:t>
            </w:r>
          </w:p>
        </w:tc>
        <w:tc>
          <w:tcPr>
            <w:tcW w:w="868" w:type="dxa"/>
            <w:tcBorders>
              <w:left w:val="nil"/>
              <w:bottom w:val="single" w:sz="4" w:space="0" w:color="auto"/>
              <w:right w:val="nil"/>
            </w:tcBorders>
            <w:shd w:val="clear" w:color="auto" w:fill="auto"/>
          </w:tcPr>
          <w:p w14:paraId="28713B7F" w14:textId="080B8A69" w:rsidR="00857B2E" w:rsidRPr="008B1C1C" w:rsidRDefault="00857B2E" w:rsidP="00E56C7F">
            <w:pPr>
              <w:tabs>
                <w:tab w:val="decimal" w:pos="582"/>
              </w:tabs>
              <w:ind w:right="-72"/>
              <w:contextualSpacing/>
              <w:jc w:val="right"/>
              <w:rPr>
                <w:rFonts w:ascii="Arial" w:hAnsi="Arial" w:cs="Arial"/>
                <w:color w:val="000000"/>
                <w:sz w:val="16"/>
                <w:szCs w:val="16"/>
                <w:cs/>
                <w:lang w:val="en-US"/>
              </w:rPr>
            </w:pPr>
            <w:r w:rsidRPr="008B1C1C">
              <w:rPr>
                <w:rFonts w:ascii="Arial" w:hAnsi="Arial" w:cs="Arial"/>
                <w:sz w:val="16"/>
                <w:szCs w:val="16"/>
                <w:cs/>
              </w:rPr>
              <w:t>110</w:t>
            </w:r>
          </w:p>
        </w:tc>
        <w:tc>
          <w:tcPr>
            <w:tcW w:w="879" w:type="dxa"/>
            <w:gridSpan w:val="2"/>
            <w:tcBorders>
              <w:left w:val="nil"/>
              <w:bottom w:val="single" w:sz="4" w:space="0" w:color="auto"/>
              <w:right w:val="nil"/>
            </w:tcBorders>
            <w:shd w:val="clear" w:color="auto" w:fill="auto"/>
          </w:tcPr>
          <w:p w14:paraId="1B043FD2" w14:textId="785778C4" w:rsidR="00857B2E" w:rsidRPr="008B1C1C" w:rsidRDefault="00857B2E" w:rsidP="00E56C7F">
            <w:pPr>
              <w:tabs>
                <w:tab w:val="decimal" w:pos="582"/>
              </w:tabs>
              <w:ind w:right="-72"/>
              <w:contextualSpacing/>
              <w:jc w:val="right"/>
              <w:rPr>
                <w:rFonts w:ascii="Arial" w:hAnsi="Arial" w:cs="Arial"/>
                <w:color w:val="000000"/>
                <w:sz w:val="16"/>
                <w:szCs w:val="16"/>
                <w:lang w:val="en-US"/>
              </w:rPr>
            </w:pPr>
            <w:r w:rsidRPr="008B1C1C">
              <w:rPr>
                <w:rFonts w:ascii="Arial" w:hAnsi="Arial"/>
                <w:sz w:val="16"/>
                <w:szCs w:val="16"/>
                <w:cs/>
              </w:rPr>
              <w:t>-</w:t>
            </w:r>
          </w:p>
        </w:tc>
        <w:tc>
          <w:tcPr>
            <w:tcW w:w="717" w:type="dxa"/>
            <w:tcBorders>
              <w:left w:val="nil"/>
              <w:bottom w:val="single" w:sz="4" w:space="0" w:color="auto"/>
              <w:right w:val="nil"/>
            </w:tcBorders>
            <w:shd w:val="clear" w:color="auto" w:fill="auto"/>
          </w:tcPr>
          <w:p w14:paraId="0D11161C" w14:textId="5D52F1C5"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74</w:t>
            </w:r>
          </w:p>
        </w:tc>
        <w:tc>
          <w:tcPr>
            <w:tcW w:w="787" w:type="dxa"/>
            <w:tcBorders>
              <w:left w:val="nil"/>
              <w:bottom w:val="single" w:sz="4" w:space="0" w:color="auto"/>
              <w:right w:val="nil"/>
            </w:tcBorders>
            <w:shd w:val="clear" w:color="auto" w:fill="auto"/>
          </w:tcPr>
          <w:p w14:paraId="6389FA33" w14:textId="1567BACB" w:rsidR="00857B2E" w:rsidRPr="008B1C1C" w:rsidRDefault="00857B2E" w:rsidP="00E56C7F">
            <w:pPr>
              <w:tabs>
                <w:tab w:val="decimal" w:pos="582"/>
              </w:tabs>
              <w:ind w:right="-57"/>
              <w:contextualSpacing/>
              <w:jc w:val="right"/>
              <w:rPr>
                <w:rFonts w:ascii="Arial" w:hAnsi="Arial" w:cs="Arial"/>
                <w:color w:val="000000"/>
                <w:sz w:val="16"/>
                <w:szCs w:val="16"/>
                <w:cs/>
              </w:rPr>
            </w:pPr>
            <w:r w:rsidRPr="008B1C1C">
              <w:rPr>
                <w:rFonts w:ascii="Arial" w:hAnsi="Arial" w:cs="Arial"/>
                <w:sz w:val="16"/>
                <w:szCs w:val="16"/>
                <w:cs/>
              </w:rPr>
              <w:t>752</w:t>
            </w:r>
          </w:p>
        </w:tc>
      </w:tr>
      <w:tr w:rsidR="00857B2E" w:rsidRPr="008B1C1C" w14:paraId="33C3C11A" w14:textId="77777777" w:rsidTr="00834DB7">
        <w:trPr>
          <w:cantSplit/>
        </w:trPr>
        <w:tc>
          <w:tcPr>
            <w:tcW w:w="3031" w:type="dxa"/>
            <w:tcBorders>
              <w:top w:val="nil"/>
              <w:left w:val="nil"/>
              <w:bottom w:val="nil"/>
              <w:right w:val="nil"/>
            </w:tcBorders>
          </w:tcPr>
          <w:p w14:paraId="09CE594E" w14:textId="77777777" w:rsidR="00857B2E" w:rsidRPr="008B1C1C" w:rsidRDefault="00857B2E" w:rsidP="00BF132C">
            <w:pPr>
              <w:ind w:left="-107" w:firstLine="5"/>
              <w:rPr>
                <w:rFonts w:ascii="Arial" w:eastAsia="Arial Unicode MS" w:hAnsi="Arial" w:cs="Arial"/>
                <w:color w:val="000000"/>
                <w:sz w:val="16"/>
                <w:szCs w:val="16"/>
                <w:lang w:val="en-GB"/>
              </w:rPr>
            </w:pPr>
          </w:p>
        </w:tc>
        <w:tc>
          <w:tcPr>
            <w:tcW w:w="992" w:type="dxa"/>
            <w:tcBorders>
              <w:left w:val="nil"/>
              <w:right w:val="nil"/>
            </w:tcBorders>
            <w:shd w:val="clear" w:color="auto" w:fill="auto"/>
          </w:tcPr>
          <w:p w14:paraId="4C44AAE0" w14:textId="77777777" w:rsidR="00857B2E" w:rsidRPr="008B1C1C" w:rsidRDefault="00857B2E" w:rsidP="00E56C7F">
            <w:pPr>
              <w:tabs>
                <w:tab w:val="decimal" w:pos="492"/>
              </w:tabs>
              <w:ind w:right="-72"/>
              <w:contextualSpacing/>
              <w:jc w:val="right"/>
              <w:rPr>
                <w:rFonts w:ascii="Arial" w:hAnsi="Arial" w:cs="Arial"/>
                <w:sz w:val="16"/>
                <w:szCs w:val="16"/>
                <w:cs/>
              </w:rPr>
            </w:pPr>
          </w:p>
        </w:tc>
        <w:tc>
          <w:tcPr>
            <w:tcW w:w="1080" w:type="dxa"/>
            <w:tcBorders>
              <w:left w:val="nil"/>
              <w:right w:val="nil"/>
            </w:tcBorders>
            <w:shd w:val="clear" w:color="auto" w:fill="auto"/>
          </w:tcPr>
          <w:p w14:paraId="015C2D4B" w14:textId="77777777" w:rsidR="00857B2E" w:rsidRPr="008B1C1C" w:rsidRDefault="00857B2E" w:rsidP="00E56C7F">
            <w:pPr>
              <w:tabs>
                <w:tab w:val="decimal" w:pos="582"/>
              </w:tabs>
              <w:ind w:right="-72"/>
              <w:contextualSpacing/>
              <w:jc w:val="right"/>
              <w:rPr>
                <w:rFonts w:ascii="Arial" w:hAnsi="Arial" w:cs="Arial"/>
                <w:sz w:val="16"/>
                <w:szCs w:val="16"/>
                <w:cs/>
              </w:rPr>
            </w:pPr>
          </w:p>
        </w:tc>
        <w:tc>
          <w:tcPr>
            <w:tcW w:w="868" w:type="dxa"/>
            <w:tcBorders>
              <w:left w:val="nil"/>
              <w:right w:val="nil"/>
            </w:tcBorders>
            <w:shd w:val="clear" w:color="auto" w:fill="auto"/>
          </w:tcPr>
          <w:p w14:paraId="48424886" w14:textId="77777777" w:rsidR="00857B2E" w:rsidRPr="008B1C1C" w:rsidRDefault="00857B2E" w:rsidP="00E56C7F">
            <w:pPr>
              <w:tabs>
                <w:tab w:val="decimal" w:pos="582"/>
              </w:tabs>
              <w:ind w:right="-72"/>
              <w:contextualSpacing/>
              <w:jc w:val="right"/>
              <w:rPr>
                <w:rFonts w:ascii="Arial" w:hAnsi="Arial" w:cs="Arial"/>
                <w:sz w:val="16"/>
                <w:szCs w:val="16"/>
                <w:cs/>
              </w:rPr>
            </w:pPr>
          </w:p>
        </w:tc>
        <w:tc>
          <w:tcPr>
            <w:tcW w:w="879" w:type="dxa"/>
            <w:gridSpan w:val="2"/>
            <w:tcBorders>
              <w:left w:val="nil"/>
              <w:right w:val="nil"/>
            </w:tcBorders>
            <w:shd w:val="clear" w:color="auto" w:fill="auto"/>
          </w:tcPr>
          <w:p w14:paraId="31E511F3" w14:textId="77777777" w:rsidR="00857B2E" w:rsidRPr="008B1C1C" w:rsidRDefault="00857B2E" w:rsidP="00E56C7F">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auto"/>
          </w:tcPr>
          <w:p w14:paraId="3BEE7157" w14:textId="77777777" w:rsidR="00857B2E" w:rsidRPr="008B1C1C" w:rsidRDefault="00857B2E" w:rsidP="00E56C7F">
            <w:pPr>
              <w:tabs>
                <w:tab w:val="decimal" w:pos="582"/>
              </w:tabs>
              <w:ind w:right="-72"/>
              <w:contextualSpacing/>
              <w:jc w:val="right"/>
              <w:rPr>
                <w:rFonts w:ascii="Arial" w:hAnsi="Arial" w:cs="Arial"/>
                <w:sz w:val="16"/>
                <w:szCs w:val="16"/>
                <w:cs/>
              </w:rPr>
            </w:pPr>
          </w:p>
        </w:tc>
        <w:tc>
          <w:tcPr>
            <w:tcW w:w="787" w:type="dxa"/>
            <w:tcBorders>
              <w:left w:val="nil"/>
              <w:right w:val="nil"/>
            </w:tcBorders>
            <w:shd w:val="clear" w:color="auto" w:fill="auto"/>
          </w:tcPr>
          <w:p w14:paraId="457EFD2F" w14:textId="77777777" w:rsidR="00857B2E" w:rsidRPr="008B1C1C" w:rsidRDefault="00857B2E" w:rsidP="00E56C7F">
            <w:pPr>
              <w:tabs>
                <w:tab w:val="decimal" w:pos="582"/>
              </w:tabs>
              <w:ind w:right="-57"/>
              <w:contextualSpacing/>
              <w:jc w:val="right"/>
              <w:rPr>
                <w:rFonts w:ascii="Arial" w:hAnsi="Arial" w:cs="Arial"/>
                <w:sz w:val="16"/>
                <w:szCs w:val="16"/>
                <w:cs/>
              </w:rPr>
            </w:pPr>
          </w:p>
        </w:tc>
      </w:tr>
      <w:tr w:rsidR="00857B2E" w:rsidRPr="008B1C1C" w14:paraId="6905BAF8" w14:textId="77777777" w:rsidTr="00834DB7">
        <w:trPr>
          <w:cantSplit/>
        </w:trPr>
        <w:tc>
          <w:tcPr>
            <w:tcW w:w="3031" w:type="dxa"/>
            <w:tcBorders>
              <w:top w:val="nil"/>
              <w:left w:val="nil"/>
              <w:bottom w:val="nil"/>
              <w:right w:val="nil"/>
            </w:tcBorders>
            <w:vAlign w:val="bottom"/>
          </w:tcPr>
          <w:p w14:paraId="77D3D1CB"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 xml:space="preserve">   Total financial assets</w:t>
            </w:r>
          </w:p>
        </w:tc>
        <w:tc>
          <w:tcPr>
            <w:tcW w:w="992" w:type="dxa"/>
            <w:tcBorders>
              <w:left w:val="nil"/>
              <w:bottom w:val="single" w:sz="4" w:space="0" w:color="auto"/>
              <w:right w:val="nil"/>
            </w:tcBorders>
            <w:shd w:val="clear" w:color="auto" w:fill="auto"/>
          </w:tcPr>
          <w:p w14:paraId="1424404D" w14:textId="3D9BD481" w:rsidR="00857B2E" w:rsidRPr="008B1C1C" w:rsidRDefault="00857B2E" w:rsidP="00E56C7F">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32,28</w:t>
            </w:r>
            <w:r w:rsidR="003C07D3" w:rsidRPr="008B1C1C">
              <w:rPr>
                <w:rFonts w:ascii="Arial" w:hAnsi="Arial" w:cs="Arial"/>
                <w:sz w:val="16"/>
                <w:szCs w:val="16"/>
                <w:cs/>
              </w:rPr>
              <w:t>9</w:t>
            </w:r>
          </w:p>
        </w:tc>
        <w:tc>
          <w:tcPr>
            <w:tcW w:w="1080" w:type="dxa"/>
            <w:tcBorders>
              <w:left w:val="nil"/>
              <w:bottom w:val="single" w:sz="4" w:space="0" w:color="auto"/>
              <w:right w:val="nil"/>
            </w:tcBorders>
            <w:shd w:val="clear" w:color="auto" w:fill="auto"/>
          </w:tcPr>
          <w:p w14:paraId="4DC37EA6" w14:textId="142C8554"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126,303</w:t>
            </w:r>
          </w:p>
        </w:tc>
        <w:tc>
          <w:tcPr>
            <w:tcW w:w="868" w:type="dxa"/>
            <w:tcBorders>
              <w:left w:val="nil"/>
              <w:bottom w:val="single" w:sz="4" w:space="0" w:color="auto"/>
              <w:right w:val="nil"/>
            </w:tcBorders>
            <w:shd w:val="clear" w:color="auto" w:fill="auto"/>
          </w:tcPr>
          <w:p w14:paraId="5FDE7461" w14:textId="0B03B405"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132,215</w:t>
            </w:r>
          </w:p>
        </w:tc>
        <w:tc>
          <w:tcPr>
            <w:tcW w:w="879" w:type="dxa"/>
            <w:gridSpan w:val="2"/>
            <w:tcBorders>
              <w:left w:val="nil"/>
              <w:bottom w:val="single" w:sz="4" w:space="0" w:color="auto"/>
              <w:right w:val="nil"/>
            </w:tcBorders>
            <w:shd w:val="clear" w:color="auto" w:fill="auto"/>
          </w:tcPr>
          <w:p w14:paraId="7423916A" w14:textId="1E76EBCA"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197,020</w:t>
            </w:r>
          </w:p>
        </w:tc>
        <w:tc>
          <w:tcPr>
            <w:tcW w:w="717" w:type="dxa"/>
            <w:tcBorders>
              <w:left w:val="nil"/>
              <w:bottom w:val="single" w:sz="4" w:space="0" w:color="auto"/>
              <w:right w:val="nil"/>
            </w:tcBorders>
            <w:shd w:val="clear" w:color="auto" w:fill="auto"/>
          </w:tcPr>
          <w:p w14:paraId="138E8A18" w14:textId="57774C82"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12</w:t>
            </w:r>
            <w:r w:rsidR="003C07D3" w:rsidRPr="008B1C1C">
              <w:rPr>
                <w:rFonts w:ascii="Arial" w:hAnsi="Arial" w:cs="Arial"/>
                <w:sz w:val="16"/>
                <w:szCs w:val="16"/>
                <w:cs/>
              </w:rPr>
              <w:t>5</w:t>
            </w:r>
          </w:p>
        </w:tc>
        <w:tc>
          <w:tcPr>
            <w:tcW w:w="787" w:type="dxa"/>
            <w:tcBorders>
              <w:left w:val="nil"/>
              <w:bottom w:val="single" w:sz="4" w:space="0" w:color="auto"/>
              <w:right w:val="nil"/>
            </w:tcBorders>
            <w:shd w:val="clear" w:color="auto" w:fill="auto"/>
          </w:tcPr>
          <w:p w14:paraId="5E54747D" w14:textId="30243EA4" w:rsidR="00857B2E" w:rsidRPr="008B1C1C" w:rsidRDefault="00857B2E" w:rsidP="00E56C7F">
            <w:pPr>
              <w:tabs>
                <w:tab w:val="decimal" w:pos="582"/>
              </w:tabs>
              <w:ind w:right="-57"/>
              <w:contextualSpacing/>
              <w:jc w:val="right"/>
              <w:rPr>
                <w:rFonts w:ascii="Arial" w:hAnsi="Arial" w:cs="Arial"/>
                <w:color w:val="000000"/>
                <w:sz w:val="16"/>
                <w:szCs w:val="16"/>
                <w:cs/>
              </w:rPr>
            </w:pPr>
            <w:r w:rsidRPr="008B1C1C">
              <w:rPr>
                <w:rFonts w:ascii="Arial" w:hAnsi="Arial" w:cs="Arial"/>
                <w:sz w:val="16"/>
                <w:szCs w:val="16"/>
                <w:cs/>
              </w:rPr>
              <w:t>487,952</w:t>
            </w:r>
          </w:p>
        </w:tc>
      </w:tr>
      <w:tr w:rsidR="00857B2E" w:rsidRPr="008B1C1C" w14:paraId="268AEB07" w14:textId="77777777" w:rsidTr="00834DB7">
        <w:trPr>
          <w:cantSplit/>
        </w:trPr>
        <w:tc>
          <w:tcPr>
            <w:tcW w:w="3031" w:type="dxa"/>
            <w:tcBorders>
              <w:top w:val="nil"/>
              <w:left w:val="nil"/>
              <w:bottom w:val="nil"/>
              <w:right w:val="nil"/>
            </w:tcBorders>
            <w:vAlign w:val="bottom"/>
          </w:tcPr>
          <w:p w14:paraId="1BE2BAF3" w14:textId="77777777" w:rsidR="00857B2E" w:rsidRPr="008B1C1C" w:rsidRDefault="00857B2E" w:rsidP="00BF132C">
            <w:pPr>
              <w:tabs>
                <w:tab w:val="left" w:pos="1440"/>
              </w:tabs>
              <w:ind w:left="-107" w:right="-72" w:firstLine="5"/>
              <w:rPr>
                <w:rFonts w:ascii="Arial" w:eastAsia="Arial Unicode MS" w:hAnsi="Arial" w:cs="Arial"/>
                <w:color w:val="000000"/>
                <w:spacing w:val="-4"/>
                <w:sz w:val="16"/>
                <w:szCs w:val="16"/>
                <w:lang w:val="en-GB"/>
              </w:rPr>
            </w:pPr>
          </w:p>
        </w:tc>
        <w:tc>
          <w:tcPr>
            <w:tcW w:w="992" w:type="dxa"/>
            <w:tcBorders>
              <w:top w:val="single" w:sz="4" w:space="0" w:color="auto"/>
              <w:left w:val="nil"/>
              <w:right w:val="nil"/>
            </w:tcBorders>
            <w:shd w:val="clear" w:color="auto" w:fill="auto"/>
            <w:vAlign w:val="bottom"/>
          </w:tcPr>
          <w:p w14:paraId="642AC39B" w14:textId="77777777" w:rsidR="00857B2E" w:rsidRPr="008B1C1C" w:rsidRDefault="00857B2E" w:rsidP="00BF132C">
            <w:pPr>
              <w:tabs>
                <w:tab w:val="decimal" w:pos="492"/>
              </w:tabs>
              <w:ind w:right="-72"/>
              <w:contextualSpacing/>
              <w:jc w:val="right"/>
              <w:rPr>
                <w:rFonts w:ascii="Arial" w:hAnsi="Arial" w:cs="Arial"/>
                <w:color w:val="000000"/>
                <w:sz w:val="16"/>
                <w:szCs w:val="16"/>
                <w:lang w:val="en-GB"/>
              </w:rPr>
            </w:pPr>
          </w:p>
        </w:tc>
        <w:tc>
          <w:tcPr>
            <w:tcW w:w="1080" w:type="dxa"/>
            <w:tcBorders>
              <w:top w:val="single" w:sz="4" w:space="0" w:color="auto"/>
              <w:left w:val="nil"/>
              <w:right w:val="nil"/>
            </w:tcBorders>
            <w:shd w:val="clear" w:color="auto" w:fill="auto"/>
            <w:vAlign w:val="bottom"/>
          </w:tcPr>
          <w:p w14:paraId="579F0E83"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868" w:type="dxa"/>
            <w:tcBorders>
              <w:top w:val="single" w:sz="4" w:space="0" w:color="auto"/>
              <w:left w:val="nil"/>
              <w:right w:val="nil"/>
            </w:tcBorders>
            <w:shd w:val="clear" w:color="auto" w:fill="auto"/>
            <w:vAlign w:val="bottom"/>
          </w:tcPr>
          <w:p w14:paraId="0BFCA570"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879" w:type="dxa"/>
            <w:gridSpan w:val="2"/>
            <w:tcBorders>
              <w:top w:val="single" w:sz="4" w:space="0" w:color="auto"/>
              <w:left w:val="nil"/>
              <w:right w:val="nil"/>
            </w:tcBorders>
            <w:shd w:val="clear" w:color="auto" w:fill="auto"/>
          </w:tcPr>
          <w:p w14:paraId="7663781A"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717" w:type="dxa"/>
            <w:tcBorders>
              <w:top w:val="single" w:sz="4" w:space="0" w:color="auto"/>
              <w:left w:val="nil"/>
              <w:right w:val="nil"/>
            </w:tcBorders>
            <w:shd w:val="clear" w:color="auto" w:fill="auto"/>
            <w:vAlign w:val="bottom"/>
          </w:tcPr>
          <w:p w14:paraId="6103630C"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787" w:type="dxa"/>
            <w:tcBorders>
              <w:top w:val="single" w:sz="4" w:space="0" w:color="auto"/>
              <w:left w:val="nil"/>
              <w:right w:val="nil"/>
            </w:tcBorders>
            <w:shd w:val="clear" w:color="auto" w:fill="auto"/>
            <w:vAlign w:val="bottom"/>
          </w:tcPr>
          <w:p w14:paraId="59FBA8E3" w14:textId="77777777" w:rsidR="00857B2E" w:rsidRPr="008B1C1C" w:rsidRDefault="00857B2E" w:rsidP="00BF132C">
            <w:pPr>
              <w:tabs>
                <w:tab w:val="decimal" w:pos="492"/>
                <w:tab w:val="decimal" w:pos="612"/>
              </w:tabs>
              <w:ind w:right="-57"/>
              <w:contextualSpacing/>
              <w:jc w:val="right"/>
              <w:rPr>
                <w:rFonts w:ascii="Arial" w:hAnsi="Arial" w:cs="Arial"/>
                <w:color w:val="000000"/>
                <w:sz w:val="16"/>
                <w:szCs w:val="16"/>
                <w:cs/>
                <w:lang w:val="en-GB"/>
              </w:rPr>
            </w:pPr>
          </w:p>
        </w:tc>
      </w:tr>
      <w:tr w:rsidR="00857B2E" w:rsidRPr="008B1C1C" w14:paraId="5FB1F8BE" w14:textId="77777777" w:rsidTr="00834DB7">
        <w:trPr>
          <w:cantSplit/>
        </w:trPr>
        <w:tc>
          <w:tcPr>
            <w:tcW w:w="3031" w:type="dxa"/>
            <w:tcBorders>
              <w:top w:val="nil"/>
              <w:left w:val="nil"/>
              <w:bottom w:val="nil"/>
              <w:right w:val="nil"/>
            </w:tcBorders>
            <w:vAlign w:val="bottom"/>
          </w:tcPr>
          <w:p w14:paraId="3A6727DC" w14:textId="77777777" w:rsidR="00857B2E" w:rsidRPr="008B1C1C" w:rsidRDefault="00857B2E" w:rsidP="00BF132C">
            <w:pPr>
              <w:tabs>
                <w:tab w:val="left" w:pos="1440"/>
              </w:tabs>
              <w:ind w:left="-107" w:right="-72" w:firstLine="5"/>
              <w:rPr>
                <w:rFonts w:ascii="Arial" w:eastAsia="Arial Unicode MS" w:hAnsi="Arial" w:cs="Arial"/>
                <w:color w:val="000000"/>
                <w:spacing w:val="-4"/>
                <w:sz w:val="16"/>
                <w:szCs w:val="16"/>
                <w:lang w:val="en-GB"/>
              </w:rPr>
            </w:pPr>
            <w:r w:rsidRPr="008B1C1C">
              <w:rPr>
                <w:rFonts w:ascii="Arial" w:eastAsia="Arial Unicode MS" w:hAnsi="Arial" w:cs="Arial"/>
                <w:b/>
                <w:bCs/>
                <w:color w:val="000000"/>
                <w:sz w:val="16"/>
                <w:szCs w:val="16"/>
                <w:u w:val="single"/>
                <w:lang w:val="en-GB"/>
              </w:rPr>
              <w:t>Financial liabilities</w:t>
            </w:r>
          </w:p>
        </w:tc>
        <w:tc>
          <w:tcPr>
            <w:tcW w:w="992" w:type="dxa"/>
            <w:tcBorders>
              <w:left w:val="nil"/>
              <w:right w:val="nil"/>
            </w:tcBorders>
            <w:shd w:val="clear" w:color="auto" w:fill="auto"/>
            <w:vAlign w:val="bottom"/>
          </w:tcPr>
          <w:p w14:paraId="2271053B" w14:textId="77777777" w:rsidR="00857B2E" w:rsidRPr="008B1C1C" w:rsidRDefault="00857B2E" w:rsidP="00BF132C">
            <w:pPr>
              <w:tabs>
                <w:tab w:val="decimal" w:pos="492"/>
              </w:tabs>
              <w:ind w:right="-72"/>
              <w:contextualSpacing/>
              <w:jc w:val="right"/>
              <w:rPr>
                <w:rFonts w:ascii="Arial" w:hAnsi="Arial" w:cs="Arial"/>
                <w:color w:val="000000"/>
                <w:sz w:val="16"/>
                <w:szCs w:val="16"/>
                <w:lang w:val="en-GB"/>
              </w:rPr>
            </w:pPr>
          </w:p>
        </w:tc>
        <w:tc>
          <w:tcPr>
            <w:tcW w:w="1080" w:type="dxa"/>
            <w:tcBorders>
              <w:left w:val="nil"/>
              <w:right w:val="nil"/>
            </w:tcBorders>
            <w:shd w:val="clear" w:color="auto" w:fill="auto"/>
            <w:vAlign w:val="bottom"/>
          </w:tcPr>
          <w:p w14:paraId="64E267E5"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868" w:type="dxa"/>
            <w:tcBorders>
              <w:left w:val="nil"/>
              <w:right w:val="nil"/>
            </w:tcBorders>
            <w:shd w:val="clear" w:color="auto" w:fill="auto"/>
            <w:vAlign w:val="bottom"/>
          </w:tcPr>
          <w:p w14:paraId="5CB8B69F"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879" w:type="dxa"/>
            <w:gridSpan w:val="2"/>
            <w:tcBorders>
              <w:left w:val="nil"/>
              <w:right w:val="nil"/>
            </w:tcBorders>
            <w:shd w:val="clear" w:color="auto" w:fill="auto"/>
          </w:tcPr>
          <w:p w14:paraId="3542EA53"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717" w:type="dxa"/>
            <w:tcBorders>
              <w:left w:val="nil"/>
              <w:right w:val="nil"/>
            </w:tcBorders>
            <w:shd w:val="clear" w:color="auto" w:fill="auto"/>
            <w:vAlign w:val="bottom"/>
          </w:tcPr>
          <w:p w14:paraId="63242F97" w14:textId="77777777" w:rsidR="00857B2E" w:rsidRPr="008B1C1C" w:rsidRDefault="00857B2E" w:rsidP="00BF132C">
            <w:pPr>
              <w:tabs>
                <w:tab w:val="decimal" w:pos="492"/>
                <w:tab w:val="decimal" w:pos="612"/>
              </w:tabs>
              <w:ind w:right="-72"/>
              <w:contextualSpacing/>
              <w:jc w:val="right"/>
              <w:rPr>
                <w:rFonts w:ascii="Arial" w:hAnsi="Arial" w:cs="Arial"/>
                <w:color w:val="000000"/>
                <w:sz w:val="16"/>
                <w:szCs w:val="16"/>
                <w:cs/>
                <w:lang w:val="en-GB"/>
              </w:rPr>
            </w:pPr>
          </w:p>
        </w:tc>
        <w:tc>
          <w:tcPr>
            <w:tcW w:w="787" w:type="dxa"/>
            <w:tcBorders>
              <w:left w:val="nil"/>
              <w:right w:val="nil"/>
            </w:tcBorders>
            <w:shd w:val="clear" w:color="auto" w:fill="auto"/>
            <w:vAlign w:val="bottom"/>
          </w:tcPr>
          <w:p w14:paraId="7E42B1F5" w14:textId="77777777" w:rsidR="00857B2E" w:rsidRPr="008B1C1C" w:rsidRDefault="00857B2E" w:rsidP="00BF132C">
            <w:pPr>
              <w:tabs>
                <w:tab w:val="decimal" w:pos="492"/>
                <w:tab w:val="decimal" w:pos="612"/>
              </w:tabs>
              <w:ind w:right="-57"/>
              <w:contextualSpacing/>
              <w:jc w:val="right"/>
              <w:rPr>
                <w:rFonts w:ascii="Arial" w:hAnsi="Arial" w:cs="Arial"/>
                <w:color w:val="000000"/>
                <w:sz w:val="16"/>
                <w:szCs w:val="16"/>
                <w:cs/>
                <w:lang w:val="en-GB"/>
              </w:rPr>
            </w:pPr>
          </w:p>
        </w:tc>
      </w:tr>
      <w:tr w:rsidR="00857B2E" w:rsidRPr="008B1C1C" w14:paraId="38932489" w14:textId="77777777" w:rsidTr="00834DB7">
        <w:trPr>
          <w:cantSplit/>
        </w:trPr>
        <w:tc>
          <w:tcPr>
            <w:tcW w:w="3031" w:type="dxa"/>
            <w:tcBorders>
              <w:top w:val="nil"/>
              <w:left w:val="nil"/>
              <w:bottom w:val="nil"/>
              <w:right w:val="nil"/>
            </w:tcBorders>
            <w:vAlign w:val="bottom"/>
          </w:tcPr>
          <w:p w14:paraId="49A06ADD" w14:textId="77777777" w:rsidR="00857B2E" w:rsidRPr="008B1C1C" w:rsidRDefault="00857B2E" w:rsidP="00BF132C">
            <w:pPr>
              <w:ind w:left="-107" w:firstLine="5"/>
              <w:rPr>
                <w:rFonts w:ascii="Arial" w:eastAsia="Arial Unicode MS" w:hAnsi="Arial" w:cs="Arial"/>
                <w:color w:val="000000"/>
                <w:spacing w:val="-4"/>
                <w:sz w:val="16"/>
                <w:szCs w:val="16"/>
                <w:lang w:val="en-US"/>
              </w:rPr>
            </w:pPr>
            <w:r w:rsidRPr="008B1C1C">
              <w:rPr>
                <w:rFonts w:ascii="Arial" w:eastAsia="Arial Unicode MS" w:hAnsi="Arial" w:cs="Arial"/>
                <w:color w:val="000000"/>
                <w:sz w:val="16"/>
                <w:szCs w:val="16"/>
                <w:lang w:val="en-GB"/>
              </w:rPr>
              <w:t>Deposits</w:t>
            </w:r>
          </w:p>
        </w:tc>
        <w:tc>
          <w:tcPr>
            <w:tcW w:w="992" w:type="dxa"/>
            <w:tcBorders>
              <w:left w:val="nil"/>
              <w:right w:val="nil"/>
            </w:tcBorders>
            <w:shd w:val="clear" w:color="auto" w:fill="auto"/>
          </w:tcPr>
          <w:p w14:paraId="2A3071F5" w14:textId="77777777" w:rsidR="00857B2E" w:rsidRPr="008B1C1C" w:rsidRDefault="00857B2E" w:rsidP="00BF132C">
            <w:pPr>
              <w:tabs>
                <w:tab w:val="decimal" w:pos="492"/>
              </w:tabs>
              <w:ind w:right="-72"/>
              <w:contextualSpacing/>
              <w:jc w:val="right"/>
              <w:rPr>
                <w:rFonts w:ascii="Arial" w:hAnsi="Arial" w:cs="Arial"/>
                <w:sz w:val="16"/>
                <w:szCs w:val="16"/>
                <w:cs/>
                <w:lang w:val="en-US"/>
              </w:rPr>
            </w:pPr>
            <w:r w:rsidRPr="008B1C1C">
              <w:rPr>
                <w:rFonts w:ascii="Arial" w:hAnsi="Arial" w:cs="Arial"/>
                <w:sz w:val="16"/>
                <w:szCs w:val="16"/>
                <w:cs/>
                <w:lang w:val="en-US"/>
              </w:rPr>
              <w:t>123</w:t>
            </w:r>
            <w:r w:rsidRPr="008B1C1C">
              <w:rPr>
                <w:rFonts w:ascii="Arial" w:hAnsi="Arial" w:cs="Arial"/>
                <w:sz w:val="16"/>
                <w:szCs w:val="16"/>
                <w:lang w:val="en-US"/>
              </w:rPr>
              <w:t>,</w:t>
            </w:r>
            <w:r w:rsidRPr="008B1C1C">
              <w:rPr>
                <w:rFonts w:ascii="Arial" w:hAnsi="Arial" w:cs="Arial"/>
                <w:sz w:val="16"/>
                <w:szCs w:val="16"/>
                <w:cs/>
                <w:lang w:val="en-US"/>
              </w:rPr>
              <w:t>163</w:t>
            </w:r>
          </w:p>
        </w:tc>
        <w:tc>
          <w:tcPr>
            <w:tcW w:w="1080" w:type="dxa"/>
            <w:tcBorders>
              <w:left w:val="nil"/>
              <w:right w:val="nil"/>
            </w:tcBorders>
            <w:shd w:val="clear" w:color="auto" w:fill="auto"/>
          </w:tcPr>
          <w:p w14:paraId="1F909D65" w14:textId="53976A24"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94,817</w:t>
            </w:r>
          </w:p>
        </w:tc>
        <w:tc>
          <w:tcPr>
            <w:tcW w:w="868" w:type="dxa"/>
            <w:tcBorders>
              <w:left w:val="nil"/>
              <w:right w:val="nil"/>
            </w:tcBorders>
            <w:shd w:val="clear" w:color="auto" w:fill="auto"/>
          </w:tcPr>
          <w:p w14:paraId="09F2F9EC" w14:textId="2A47E518"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19,454</w:t>
            </w:r>
          </w:p>
        </w:tc>
        <w:tc>
          <w:tcPr>
            <w:tcW w:w="879" w:type="dxa"/>
            <w:gridSpan w:val="2"/>
            <w:tcBorders>
              <w:left w:val="nil"/>
              <w:right w:val="nil"/>
            </w:tcBorders>
            <w:shd w:val="clear" w:color="auto" w:fill="auto"/>
          </w:tcPr>
          <w:p w14:paraId="496A7820" w14:textId="7D83B08E" w:rsidR="00857B2E" w:rsidRPr="008B1C1C" w:rsidRDefault="00857B2E" w:rsidP="00E56C7F">
            <w:pPr>
              <w:tabs>
                <w:tab w:val="decimal" w:pos="582"/>
              </w:tabs>
              <w:ind w:right="-72"/>
              <w:contextualSpacing/>
              <w:jc w:val="right"/>
              <w:rPr>
                <w:rFonts w:ascii="Arial" w:hAnsi="Arial" w:cs="Arial"/>
                <w:color w:val="000000"/>
                <w:sz w:val="16"/>
                <w:szCs w:val="16"/>
                <w:lang w:val="en-US"/>
              </w:rPr>
            </w:pPr>
            <w:r w:rsidRPr="008B1C1C">
              <w:rPr>
                <w:rFonts w:ascii="Arial" w:hAnsi="Arial"/>
                <w:sz w:val="16"/>
                <w:szCs w:val="16"/>
                <w:cs/>
              </w:rPr>
              <w:t>-</w:t>
            </w:r>
          </w:p>
        </w:tc>
        <w:tc>
          <w:tcPr>
            <w:tcW w:w="717" w:type="dxa"/>
            <w:tcBorders>
              <w:left w:val="nil"/>
              <w:right w:val="nil"/>
            </w:tcBorders>
            <w:shd w:val="clear" w:color="auto" w:fill="auto"/>
          </w:tcPr>
          <w:p w14:paraId="148F2F9B" w14:textId="2324CAA1"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87" w:type="dxa"/>
            <w:tcBorders>
              <w:left w:val="nil"/>
              <w:right w:val="nil"/>
            </w:tcBorders>
            <w:shd w:val="clear" w:color="auto" w:fill="auto"/>
          </w:tcPr>
          <w:p w14:paraId="542207D4" w14:textId="6B4FB832" w:rsidR="00857B2E" w:rsidRPr="008B1C1C" w:rsidRDefault="00857B2E" w:rsidP="00E56C7F">
            <w:pPr>
              <w:tabs>
                <w:tab w:val="decimal" w:pos="582"/>
              </w:tabs>
              <w:ind w:right="-57"/>
              <w:contextualSpacing/>
              <w:jc w:val="right"/>
              <w:rPr>
                <w:rFonts w:ascii="Arial" w:hAnsi="Arial" w:cs="Arial"/>
                <w:color w:val="000000"/>
                <w:sz w:val="16"/>
                <w:szCs w:val="16"/>
                <w:cs/>
              </w:rPr>
            </w:pPr>
            <w:r w:rsidRPr="008B1C1C">
              <w:rPr>
                <w:rFonts w:ascii="Arial" w:hAnsi="Arial" w:cs="Arial"/>
                <w:sz w:val="16"/>
                <w:szCs w:val="16"/>
                <w:cs/>
              </w:rPr>
              <w:t>237,434</w:t>
            </w:r>
          </w:p>
        </w:tc>
      </w:tr>
      <w:tr w:rsidR="00857B2E" w:rsidRPr="008B1C1C" w14:paraId="0F14A966" w14:textId="77777777" w:rsidTr="00834DB7">
        <w:trPr>
          <w:cantSplit/>
        </w:trPr>
        <w:tc>
          <w:tcPr>
            <w:tcW w:w="3031" w:type="dxa"/>
            <w:tcBorders>
              <w:top w:val="nil"/>
              <w:left w:val="nil"/>
              <w:bottom w:val="nil"/>
              <w:right w:val="nil"/>
            </w:tcBorders>
            <w:vAlign w:val="bottom"/>
          </w:tcPr>
          <w:p w14:paraId="7FED7169"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Interbank and money market items</w:t>
            </w:r>
          </w:p>
        </w:tc>
        <w:tc>
          <w:tcPr>
            <w:tcW w:w="992" w:type="dxa"/>
            <w:tcBorders>
              <w:left w:val="nil"/>
              <w:right w:val="nil"/>
            </w:tcBorders>
            <w:shd w:val="clear" w:color="auto" w:fill="auto"/>
          </w:tcPr>
          <w:p w14:paraId="5324BA96" w14:textId="77777777" w:rsidR="00857B2E" w:rsidRPr="008B1C1C" w:rsidRDefault="00857B2E" w:rsidP="00BF132C">
            <w:pPr>
              <w:tabs>
                <w:tab w:val="decimal" w:pos="492"/>
              </w:tabs>
              <w:ind w:right="-72"/>
              <w:contextualSpacing/>
              <w:jc w:val="right"/>
              <w:rPr>
                <w:rFonts w:ascii="Arial" w:hAnsi="Arial" w:cs="Arial"/>
                <w:color w:val="000000"/>
                <w:sz w:val="16"/>
                <w:szCs w:val="16"/>
                <w:lang w:val="en-GB"/>
              </w:rPr>
            </w:pPr>
            <w:r w:rsidRPr="008B1C1C">
              <w:rPr>
                <w:rFonts w:ascii="Arial" w:hAnsi="Arial"/>
                <w:sz w:val="16"/>
                <w:szCs w:val="16"/>
                <w:cs/>
                <w:lang w:val="en-US"/>
              </w:rPr>
              <w:t xml:space="preserve"> </w:t>
            </w:r>
            <w:r w:rsidRPr="008B1C1C">
              <w:rPr>
                <w:rFonts w:ascii="Arial" w:hAnsi="Arial" w:cs="Arial"/>
                <w:sz w:val="16"/>
                <w:szCs w:val="16"/>
                <w:cs/>
              </w:rPr>
              <w:t xml:space="preserve">24,615 </w:t>
            </w:r>
          </w:p>
        </w:tc>
        <w:tc>
          <w:tcPr>
            <w:tcW w:w="1080" w:type="dxa"/>
            <w:tcBorders>
              <w:left w:val="nil"/>
              <w:right w:val="nil"/>
            </w:tcBorders>
            <w:shd w:val="clear" w:color="auto" w:fill="auto"/>
          </w:tcPr>
          <w:p w14:paraId="4316E6A2" w14:textId="5CC4F31A" w:rsidR="00857B2E" w:rsidRPr="008B1C1C" w:rsidRDefault="00857B2E" w:rsidP="00E56C7F">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21,979</w:t>
            </w:r>
          </w:p>
        </w:tc>
        <w:tc>
          <w:tcPr>
            <w:tcW w:w="868" w:type="dxa"/>
            <w:tcBorders>
              <w:left w:val="nil"/>
              <w:right w:val="nil"/>
            </w:tcBorders>
            <w:shd w:val="clear" w:color="auto" w:fill="auto"/>
          </w:tcPr>
          <w:p w14:paraId="609A9C08" w14:textId="7C6AB852" w:rsidR="00857B2E" w:rsidRPr="008B1C1C" w:rsidRDefault="00857B2E" w:rsidP="00E56C7F">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313</w:t>
            </w:r>
          </w:p>
        </w:tc>
        <w:tc>
          <w:tcPr>
            <w:tcW w:w="879" w:type="dxa"/>
            <w:gridSpan w:val="2"/>
            <w:tcBorders>
              <w:left w:val="nil"/>
              <w:right w:val="nil"/>
            </w:tcBorders>
            <w:shd w:val="clear" w:color="auto" w:fill="auto"/>
          </w:tcPr>
          <w:p w14:paraId="2660CE2D" w14:textId="7373BAB1"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17" w:type="dxa"/>
            <w:tcBorders>
              <w:left w:val="nil"/>
              <w:right w:val="nil"/>
            </w:tcBorders>
            <w:shd w:val="clear" w:color="auto" w:fill="auto"/>
          </w:tcPr>
          <w:p w14:paraId="6AD26412" w14:textId="3377B410" w:rsidR="00857B2E" w:rsidRPr="008B1C1C" w:rsidRDefault="00857B2E" w:rsidP="00E56C7F">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787" w:type="dxa"/>
            <w:tcBorders>
              <w:left w:val="nil"/>
              <w:right w:val="nil"/>
            </w:tcBorders>
            <w:shd w:val="clear" w:color="auto" w:fill="auto"/>
          </w:tcPr>
          <w:p w14:paraId="2455EA92" w14:textId="43D0DE8B" w:rsidR="00857B2E" w:rsidRPr="008B1C1C" w:rsidRDefault="00857B2E" w:rsidP="00E56C7F">
            <w:pPr>
              <w:tabs>
                <w:tab w:val="decimal" w:pos="582"/>
              </w:tabs>
              <w:ind w:right="-57"/>
              <w:contextualSpacing/>
              <w:jc w:val="right"/>
              <w:rPr>
                <w:rFonts w:ascii="Arial" w:hAnsi="Arial" w:cs="Arial"/>
                <w:color w:val="000000"/>
                <w:sz w:val="16"/>
                <w:szCs w:val="16"/>
                <w:lang w:val="en-GB"/>
              </w:rPr>
            </w:pPr>
            <w:r w:rsidRPr="008B1C1C">
              <w:rPr>
                <w:rFonts w:ascii="Arial" w:hAnsi="Arial" w:cs="Arial"/>
                <w:sz w:val="16"/>
                <w:szCs w:val="16"/>
                <w:cs/>
              </w:rPr>
              <w:t>46,907</w:t>
            </w:r>
          </w:p>
        </w:tc>
      </w:tr>
      <w:tr w:rsidR="00857B2E" w:rsidRPr="008B1C1C" w14:paraId="1453027F" w14:textId="77777777" w:rsidTr="00834DB7">
        <w:trPr>
          <w:cantSplit/>
        </w:trPr>
        <w:tc>
          <w:tcPr>
            <w:tcW w:w="3031" w:type="dxa"/>
            <w:tcBorders>
              <w:top w:val="nil"/>
              <w:left w:val="nil"/>
              <w:bottom w:val="nil"/>
              <w:right w:val="nil"/>
            </w:tcBorders>
            <w:vAlign w:val="bottom"/>
          </w:tcPr>
          <w:p w14:paraId="26B37709" w14:textId="77777777" w:rsidR="00857B2E" w:rsidRPr="008B1C1C" w:rsidRDefault="00857B2E" w:rsidP="00BF132C">
            <w:pPr>
              <w:ind w:left="-107" w:firstLine="5"/>
              <w:rPr>
                <w:rFonts w:ascii="Arial" w:eastAsia="Arial Unicode MS" w:hAnsi="Arial" w:cs="Arial"/>
                <w:color w:val="000000"/>
                <w:spacing w:val="-4"/>
                <w:sz w:val="16"/>
                <w:szCs w:val="16"/>
                <w:lang w:val="en-US"/>
              </w:rPr>
            </w:pPr>
            <w:r w:rsidRPr="008B1C1C">
              <w:rPr>
                <w:rFonts w:ascii="Arial" w:eastAsia="Arial Unicode MS" w:hAnsi="Arial" w:cs="Arial"/>
                <w:color w:val="000000"/>
                <w:sz w:val="16"/>
                <w:szCs w:val="16"/>
                <w:lang w:val="en-GB"/>
              </w:rPr>
              <w:t>Liabilities payable on demand</w:t>
            </w:r>
          </w:p>
        </w:tc>
        <w:tc>
          <w:tcPr>
            <w:tcW w:w="992" w:type="dxa"/>
            <w:tcBorders>
              <w:left w:val="nil"/>
              <w:right w:val="nil"/>
            </w:tcBorders>
            <w:shd w:val="clear" w:color="auto" w:fill="auto"/>
          </w:tcPr>
          <w:p w14:paraId="4DEA6AF6"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172 </w:t>
            </w:r>
          </w:p>
        </w:tc>
        <w:tc>
          <w:tcPr>
            <w:tcW w:w="1080" w:type="dxa"/>
            <w:tcBorders>
              <w:left w:val="nil"/>
              <w:right w:val="nil"/>
            </w:tcBorders>
            <w:shd w:val="clear" w:color="auto" w:fill="auto"/>
          </w:tcPr>
          <w:p w14:paraId="35163F47" w14:textId="0C308BDB"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868" w:type="dxa"/>
            <w:tcBorders>
              <w:left w:val="nil"/>
              <w:right w:val="nil"/>
            </w:tcBorders>
            <w:shd w:val="clear" w:color="auto" w:fill="auto"/>
          </w:tcPr>
          <w:p w14:paraId="31864D74" w14:textId="5ADDB5C2"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879" w:type="dxa"/>
            <w:gridSpan w:val="2"/>
            <w:tcBorders>
              <w:left w:val="nil"/>
              <w:right w:val="nil"/>
            </w:tcBorders>
            <w:shd w:val="clear" w:color="auto" w:fill="auto"/>
          </w:tcPr>
          <w:p w14:paraId="085619A2" w14:textId="4623962C"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17" w:type="dxa"/>
            <w:tcBorders>
              <w:left w:val="nil"/>
              <w:right w:val="nil"/>
            </w:tcBorders>
            <w:shd w:val="clear" w:color="auto" w:fill="auto"/>
          </w:tcPr>
          <w:p w14:paraId="6A22220F" w14:textId="165ADBB2"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87" w:type="dxa"/>
            <w:tcBorders>
              <w:left w:val="nil"/>
              <w:right w:val="nil"/>
            </w:tcBorders>
            <w:shd w:val="clear" w:color="auto" w:fill="auto"/>
          </w:tcPr>
          <w:p w14:paraId="3A817ADB" w14:textId="5A623EAF" w:rsidR="00857B2E" w:rsidRPr="008B1C1C" w:rsidRDefault="00857B2E" w:rsidP="00E56C7F">
            <w:pPr>
              <w:tabs>
                <w:tab w:val="decimal" w:pos="582"/>
              </w:tabs>
              <w:ind w:right="-57"/>
              <w:contextualSpacing/>
              <w:jc w:val="right"/>
              <w:rPr>
                <w:rFonts w:ascii="Arial" w:hAnsi="Arial" w:cs="Arial"/>
                <w:color w:val="000000"/>
                <w:sz w:val="16"/>
                <w:szCs w:val="16"/>
                <w:cs/>
              </w:rPr>
            </w:pPr>
            <w:r w:rsidRPr="008B1C1C">
              <w:rPr>
                <w:rFonts w:ascii="Arial" w:hAnsi="Arial" w:cs="Arial"/>
                <w:sz w:val="16"/>
                <w:szCs w:val="16"/>
                <w:cs/>
              </w:rPr>
              <w:t>172</w:t>
            </w:r>
          </w:p>
        </w:tc>
      </w:tr>
      <w:tr w:rsidR="00857B2E" w:rsidRPr="008B1C1C" w14:paraId="27301BB3" w14:textId="77777777" w:rsidTr="00834DB7">
        <w:trPr>
          <w:cantSplit/>
        </w:trPr>
        <w:tc>
          <w:tcPr>
            <w:tcW w:w="3031" w:type="dxa"/>
            <w:tcBorders>
              <w:top w:val="nil"/>
              <w:left w:val="nil"/>
              <w:bottom w:val="nil"/>
              <w:right w:val="nil"/>
            </w:tcBorders>
            <w:vAlign w:val="bottom"/>
          </w:tcPr>
          <w:p w14:paraId="4F937AEF"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 xml:space="preserve">Financial liabilities measured </w:t>
            </w:r>
          </w:p>
        </w:tc>
        <w:tc>
          <w:tcPr>
            <w:tcW w:w="992" w:type="dxa"/>
            <w:tcBorders>
              <w:left w:val="nil"/>
              <w:right w:val="nil"/>
            </w:tcBorders>
            <w:shd w:val="clear" w:color="auto" w:fill="auto"/>
          </w:tcPr>
          <w:p w14:paraId="67DFF086"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151B2C62" w14:textId="77777777" w:rsidR="00857B2E" w:rsidRPr="008B1C1C" w:rsidRDefault="00857B2E" w:rsidP="00E56C7F">
            <w:pPr>
              <w:tabs>
                <w:tab w:val="decimal" w:pos="582"/>
              </w:tabs>
              <w:ind w:right="-72"/>
              <w:contextualSpacing/>
              <w:jc w:val="right"/>
              <w:rPr>
                <w:rFonts w:ascii="Arial" w:hAnsi="Arial" w:cs="Arial"/>
                <w:color w:val="000000"/>
                <w:sz w:val="16"/>
                <w:szCs w:val="16"/>
                <w:cs/>
              </w:rPr>
            </w:pPr>
          </w:p>
        </w:tc>
        <w:tc>
          <w:tcPr>
            <w:tcW w:w="868" w:type="dxa"/>
            <w:tcBorders>
              <w:left w:val="nil"/>
              <w:right w:val="nil"/>
            </w:tcBorders>
            <w:shd w:val="clear" w:color="auto" w:fill="auto"/>
          </w:tcPr>
          <w:p w14:paraId="4E826E10" w14:textId="77777777" w:rsidR="00857B2E" w:rsidRPr="008B1C1C" w:rsidRDefault="00857B2E" w:rsidP="00E56C7F">
            <w:pPr>
              <w:tabs>
                <w:tab w:val="decimal" w:pos="582"/>
              </w:tabs>
              <w:ind w:right="-72"/>
              <w:contextualSpacing/>
              <w:jc w:val="right"/>
              <w:rPr>
                <w:rFonts w:ascii="Arial" w:hAnsi="Arial" w:cs="Arial"/>
                <w:color w:val="000000"/>
                <w:sz w:val="16"/>
                <w:szCs w:val="16"/>
                <w:cs/>
              </w:rPr>
            </w:pPr>
          </w:p>
        </w:tc>
        <w:tc>
          <w:tcPr>
            <w:tcW w:w="879" w:type="dxa"/>
            <w:gridSpan w:val="2"/>
            <w:tcBorders>
              <w:left w:val="nil"/>
              <w:right w:val="nil"/>
            </w:tcBorders>
            <w:shd w:val="clear" w:color="auto" w:fill="auto"/>
          </w:tcPr>
          <w:p w14:paraId="7CC53A12" w14:textId="77777777" w:rsidR="00857B2E" w:rsidRPr="008B1C1C" w:rsidRDefault="00857B2E" w:rsidP="00E56C7F">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3551B1B6" w14:textId="77777777" w:rsidR="00857B2E" w:rsidRPr="008B1C1C" w:rsidRDefault="00857B2E" w:rsidP="00E56C7F">
            <w:pPr>
              <w:tabs>
                <w:tab w:val="decimal" w:pos="582"/>
              </w:tabs>
              <w:ind w:right="-72"/>
              <w:contextualSpacing/>
              <w:jc w:val="right"/>
              <w:rPr>
                <w:rFonts w:ascii="Arial" w:hAnsi="Arial" w:cs="Arial"/>
                <w:color w:val="000000"/>
                <w:sz w:val="16"/>
                <w:szCs w:val="16"/>
                <w:cs/>
              </w:rPr>
            </w:pPr>
          </w:p>
        </w:tc>
        <w:tc>
          <w:tcPr>
            <w:tcW w:w="787" w:type="dxa"/>
            <w:tcBorders>
              <w:left w:val="nil"/>
              <w:right w:val="nil"/>
            </w:tcBorders>
            <w:shd w:val="clear" w:color="auto" w:fill="auto"/>
          </w:tcPr>
          <w:p w14:paraId="1A1B5F9F" w14:textId="77777777" w:rsidR="00857B2E" w:rsidRPr="008B1C1C" w:rsidRDefault="00857B2E" w:rsidP="00E56C7F">
            <w:pPr>
              <w:tabs>
                <w:tab w:val="decimal" w:pos="582"/>
              </w:tabs>
              <w:ind w:right="-57"/>
              <w:contextualSpacing/>
              <w:jc w:val="right"/>
              <w:rPr>
                <w:rFonts w:ascii="Arial" w:hAnsi="Arial" w:cs="Arial"/>
                <w:color w:val="000000"/>
                <w:sz w:val="16"/>
                <w:szCs w:val="16"/>
                <w:cs/>
              </w:rPr>
            </w:pPr>
          </w:p>
        </w:tc>
      </w:tr>
      <w:tr w:rsidR="00857B2E" w:rsidRPr="008B1C1C" w14:paraId="520BF9E7" w14:textId="77777777" w:rsidTr="00834DB7">
        <w:trPr>
          <w:cantSplit/>
        </w:trPr>
        <w:tc>
          <w:tcPr>
            <w:tcW w:w="3031" w:type="dxa"/>
            <w:tcBorders>
              <w:top w:val="nil"/>
              <w:left w:val="nil"/>
              <w:bottom w:val="nil"/>
              <w:right w:val="nil"/>
            </w:tcBorders>
            <w:vAlign w:val="bottom"/>
          </w:tcPr>
          <w:p w14:paraId="7BA359B2" w14:textId="77777777" w:rsidR="00857B2E" w:rsidRPr="008B1C1C" w:rsidRDefault="00857B2E" w:rsidP="00BF132C">
            <w:pPr>
              <w:ind w:left="-107" w:firstLine="5"/>
              <w:rPr>
                <w:rFonts w:ascii="Arial" w:eastAsia="Arial Unicode MS" w:hAnsi="Arial" w:cs="Arial"/>
                <w:color w:val="000000"/>
                <w:spacing w:val="-4"/>
                <w:sz w:val="16"/>
                <w:szCs w:val="16"/>
                <w:cs/>
                <w:lang w:val="en-GB"/>
              </w:rPr>
            </w:pP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at fair value</w:t>
            </w: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through profit or loss</w:t>
            </w:r>
          </w:p>
        </w:tc>
        <w:tc>
          <w:tcPr>
            <w:tcW w:w="992" w:type="dxa"/>
            <w:tcBorders>
              <w:left w:val="nil"/>
              <w:right w:val="nil"/>
            </w:tcBorders>
            <w:shd w:val="clear" w:color="auto" w:fill="auto"/>
          </w:tcPr>
          <w:p w14:paraId="44B5004B" w14:textId="77777777" w:rsidR="00857B2E" w:rsidRPr="008B1C1C" w:rsidRDefault="00857B2E" w:rsidP="00BF132C">
            <w:pPr>
              <w:tabs>
                <w:tab w:val="decimal" w:pos="492"/>
              </w:tabs>
              <w:ind w:right="-72"/>
              <w:contextualSpacing/>
              <w:jc w:val="right"/>
              <w:rPr>
                <w:rFonts w:ascii="Arial" w:hAnsi="Arial" w:cs="Arial"/>
                <w:color w:val="000000"/>
                <w:sz w:val="16"/>
                <w:szCs w:val="16"/>
                <w:lang w:val="en-GB"/>
              </w:rPr>
            </w:pPr>
            <w:r w:rsidRPr="008B1C1C">
              <w:rPr>
                <w:rFonts w:ascii="Arial" w:hAnsi="Arial"/>
                <w:sz w:val="16"/>
                <w:szCs w:val="16"/>
                <w:cs/>
              </w:rPr>
              <w:t xml:space="preserve"> -   </w:t>
            </w:r>
          </w:p>
        </w:tc>
        <w:tc>
          <w:tcPr>
            <w:tcW w:w="1080" w:type="dxa"/>
            <w:tcBorders>
              <w:left w:val="nil"/>
              <w:right w:val="nil"/>
            </w:tcBorders>
            <w:shd w:val="clear" w:color="auto" w:fill="auto"/>
          </w:tcPr>
          <w:p w14:paraId="6ED9162F" w14:textId="07485AD4" w:rsidR="00857B2E" w:rsidRPr="008B1C1C" w:rsidRDefault="00857B2E" w:rsidP="00E56C7F">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1,825</w:t>
            </w:r>
          </w:p>
        </w:tc>
        <w:tc>
          <w:tcPr>
            <w:tcW w:w="868" w:type="dxa"/>
            <w:tcBorders>
              <w:left w:val="nil"/>
              <w:right w:val="nil"/>
            </w:tcBorders>
            <w:shd w:val="clear" w:color="auto" w:fill="auto"/>
          </w:tcPr>
          <w:p w14:paraId="1934FA38" w14:textId="5CB6D12D" w:rsidR="00857B2E" w:rsidRPr="008B1C1C" w:rsidRDefault="00857B2E" w:rsidP="00E56C7F">
            <w:pPr>
              <w:tabs>
                <w:tab w:val="decimal" w:pos="582"/>
              </w:tabs>
              <w:ind w:right="-72"/>
              <w:contextualSpacing/>
              <w:jc w:val="right"/>
              <w:rPr>
                <w:rFonts w:ascii="Arial" w:hAnsi="Arial" w:cs="Arial"/>
                <w:color w:val="000000"/>
                <w:sz w:val="16"/>
                <w:szCs w:val="16"/>
                <w:lang w:val="en-GB"/>
              </w:rPr>
            </w:pPr>
            <w:r w:rsidRPr="008B1C1C">
              <w:rPr>
                <w:rFonts w:ascii="Arial" w:hAnsi="Arial" w:cs="Arial"/>
                <w:sz w:val="16"/>
                <w:szCs w:val="16"/>
                <w:cs/>
              </w:rPr>
              <w:t>9,502</w:t>
            </w:r>
          </w:p>
        </w:tc>
        <w:tc>
          <w:tcPr>
            <w:tcW w:w="879" w:type="dxa"/>
            <w:gridSpan w:val="2"/>
            <w:tcBorders>
              <w:left w:val="nil"/>
              <w:right w:val="nil"/>
            </w:tcBorders>
            <w:shd w:val="clear" w:color="auto" w:fill="auto"/>
          </w:tcPr>
          <w:p w14:paraId="206FF49D" w14:textId="0F28B6A0"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9,834</w:t>
            </w:r>
          </w:p>
        </w:tc>
        <w:tc>
          <w:tcPr>
            <w:tcW w:w="717" w:type="dxa"/>
            <w:tcBorders>
              <w:left w:val="nil"/>
              <w:right w:val="nil"/>
            </w:tcBorders>
            <w:shd w:val="clear" w:color="auto" w:fill="auto"/>
          </w:tcPr>
          <w:p w14:paraId="0207DC58" w14:textId="2B598383" w:rsidR="00857B2E" w:rsidRPr="008B1C1C" w:rsidRDefault="00857B2E" w:rsidP="00E56C7F">
            <w:pPr>
              <w:tabs>
                <w:tab w:val="decimal" w:pos="582"/>
              </w:tabs>
              <w:ind w:right="-72"/>
              <w:contextualSpacing/>
              <w:jc w:val="right"/>
              <w:rPr>
                <w:rFonts w:ascii="Arial" w:hAnsi="Arial" w:cs="Arial"/>
                <w:color w:val="000000"/>
                <w:sz w:val="16"/>
                <w:szCs w:val="16"/>
                <w:lang w:val="en-GB"/>
              </w:rPr>
            </w:pPr>
            <w:r w:rsidRPr="008B1C1C">
              <w:rPr>
                <w:rFonts w:ascii="Arial" w:hAnsi="Arial"/>
                <w:sz w:val="16"/>
                <w:szCs w:val="16"/>
                <w:cs/>
              </w:rPr>
              <w:t>-</w:t>
            </w:r>
          </w:p>
        </w:tc>
        <w:tc>
          <w:tcPr>
            <w:tcW w:w="787" w:type="dxa"/>
            <w:tcBorders>
              <w:left w:val="nil"/>
              <w:right w:val="nil"/>
            </w:tcBorders>
            <w:shd w:val="clear" w:color="auto" w:fill="auto"/>
          </w:tcPr>
          <w:p w14:paraId="029CBD04" w14:textId="2139B985" w:rsidR="00857B2E" w:rsidRPr="008B1C1C" w:rsidRDefault="00857B2E" w:rsidP="00E56C7F">
            <w:pPr>
              <w:tabs>
                <w:tab w:val="decimal" w:pos="582"/>
              </w:tabs>
              <w:ind w:right="-57"/>
              <w:contextualSpacing/>
              <w:jc w:val="right"/>
              <w:rPr>
                <w:rFonts w:ascii="Arial" w:hAnsi="Arial" w:cs="Arial"/>
                <w:color w:val="000000"/>
                <w:sz w:val="16"/>
                <w:szCs w:val="16"/>
                <w:lang w:val="en-GB"/>
              </w:rPr>
            </w:pPr>
            <w:r w:rsidRPr="008B1C1C">
              <w:rPr>
                <w:rFonts w:ascii="Arial" w:hAnsi="Arial" w:cs="Arial"/>
                <w:sz w:val="16"/>
                <w:szCs w:val="16"/>
                <w:cs/>
              </w:rPr>
              <w:t>21,161</w:t>
            </w:r>
          </w:p>
        </w:tc>
      </w:tr>
      <w:tr w:rsidR="00857B2E" w:rsidRPr="008B1C1C" w14:paraId="4C1252F2" w14:textId="77777777" w:rsidTr="00834DB7">
        <w:trPr>
          <w:cantSplit/>
        </w:trPr>
        <w:tc>
          <w:tcPr>
            <w:tcW w:w="3031" w:type="dxa"/>
            <w:tcBorders>
              <w:top w:val="nil"/>
              <w:left w:val="nil"/>
              <w:bottom w:val="nil"/>
              <w:right w:val="nil"/>
            </w:tcBorders>
            <w:vAlign w:val="bottom"/>
          </w:tcPr>
          <w:p w14:paraId="307EED47" w14:textId="77777777" w:rsidR="00857B2E" w:rsidRPr="008B1C1C" w:rsidRDefault="00857B2E" w:rsidP="00BF132C">
            <w:pPr>
              <w:ind w:left="-107" w:firstLine="5"/>
              <w:rPr>
                <w:rFonts w:ascii="Arial" w:eastAsia="Arial Unicode MS" w:hAnsi="Arial" w:cs="Arial"/>
                <w:color w:val="000000"/>
                <w:spacing w:val="-4"/>
                <w:sz w:val="16"/>
                <w:szCs w:val="16"/>
                <w:cs/>
                <w:lang w:val="en-GB"/>
              </w:rPr>
            </w:pPr>
            <w:r w:rsidRPr="008B1C1C">
              <w:rPr>
                <w:rFonts w:ascii="Arial" w:eastAsia="Arial Unicode MS" w:hAnsi="Arial" w:cs="Arial"/>
                <w:color w:val="000000"/>
                <w:sz w:val="16"/>
                <w:szCs w:val="16"/>
                <w:lang w:val="en-GB"/>
              </w:rPr>
              <w:t>Derivative liabilities</w:t>
            </w:r>
          </w:p>
        </w:tc>
        <w:tc>
          <w:tcPr>
            <w:tcW w:w="992" w:type="dxa"/>
            <w:tcBorders>
              <w:left w:val="nil"/>
              <w:right w:val="nil"/>
            </w:tcBorders>
            <w:shd w:val="clear" w:color="auto" w:fill="auto"/>
          </w:tcPr>
          <w:p w14:paraId="1061913E"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1080" w:type="dxa"/>
            <w:tcBorders>
              <w:left w:val="nil"/>
              <w:right w:val="nil"/>
            </w:tcBorders>
            <w:shd w:val="clear" w:color="auto" w:fill="auto"/>
          </w:tcPr>
          <w:p w14:paraId="0A0D9FD7" w14:textId="77777777"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41,634</w:t>
            </w:r>
          </w:p>
        </w:tc>
        <w:tc>
          <w:tcPr>
            <w:tcW w:w="868" w:type="dxa"/>
            <w:tcBorders>
              <w:left w:val="nil"/>
              <w:right w:val="nil"/>
            </w:tcBorders>
            <w:shd w:val="clear" w:color="auto" w:fill="auto"/>
          </w:tcPr>
          <w:p w14:paraId="47B9A3F1" w14:textId="77777777"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21,638</w:t>
            </w:r>
          </w:p>
        </w:tc>
        <w:tc>
          <w:tcPr>
            <w:tcW w:w="879" w:type="dxa"/>
            <w:gridSpan w:val="2"/>
            <w:tcBorders>
              <w:left w:val="nil"/>
              <w:right w:val="nil"/>
            </w:tcBorders>
            <w:shd w:val="clear" w:color="auto" w:fill="auto"/>
          </w:tcPr>
          <w:p w14:paraId="37D32E2A" w14:textId="77777777"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13,575</w:t>
            </w:r>
          </w:p>
        </w:tc>
        <w:tc>
          <w:tcPr>
            <w:tcW w:w="717" w:type="dxa"/>
            <w:tcBorders>
              <w:left w:val="nil"/>
              <w:right w:val="nil"/>
            </w:tcBorders>
            <w:shd w:val="clear" w:color="auto" w:fill="auto"/>
          </w:tcPr>
          <w:p w14:paraId="3B9EE463" w14:textId="099672A1"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87" w:type="dxa"/>
            <w:tcBorders>
              <w:left w:val="nil"/>
              <w:right w:val="nil"/>
            </w:tcBorders>
            <w:shd w:val="clear" w:color="auto" w:fill="auto"/>
          </w:tcPr>
          <w:p w14:paraId="59AC8FB7" w14:textId="145C535B" w:rsidR="00857B2E" w:rsidRPr="008B1C1C" w:rsidRDefault="00857B2E" w:rsidP="00E56C7F">
            <w:pPr>
              <w:tabs>
                <w:tab w:val="decimal" w:pos="582"/>
              </w:tabs>
              <w:ind w:right="-57"/>
              <w:contextualSpacing/>
              <w:jc w:val="right"/>
              <w:rPr>
                <w:rFonts w:ascii="Arial" w:hAnsi="Arial" w:cs="Arial"/>
                <w:color w:val="000000"/>
                <w:sz w:val="16"/>
                <w:szCs w:val="16"/>
                <w:lang w:val="en-GB"/>
              </w:rPr>
            </w:pPr>
            <w:r w:rsidRPr="008B1C1C">
              <w:rPr>
                <w:rFonts w:ascii="Arial" w:hAnsi="Arial" w:cs="Arial"/>
                <w:sz w:val="16"/>
                <w:szCs w:val="16"/>
                <w:cs/>
              </w:rPr>
              <w:t>76,847</w:t>
            </w:r>
          </w:p>
        </w:tc>
      </w:tr>
      <w:tr w:rsidR="00857B2E" w:rsidRPr="008B1C1C" w14:paraId="4427ACA6" w14:textId="77777777" w:rsidTr="00834DB7">
        <w:trPr>
          <w:cantSplit/>
        </w:trPr>
        <w:tc>
          <w:tcPr>
            <w:tcW w:w="3031" w:type="dxa"/>
            <w:tcBorders>
              <w:top w:val="nil"/>
              <w:left w:val="nil"/>
              <w:bottom w:val="nil"/>
              <w:right w:val="nil"/>
            </w:tcBorders>
            <w:vAlign w:val="bottom"/>
          </w:tcPr>
          <w:p w14:paraId="7604E43A"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Debt issued and borrowings</w:t>
            </w:r>
          </w:p>
        </w:tc>
        <w:tc>
          <w:tcPr>
            <w:tcW w:w="992" w:type="dxa"/>
            <w:tcBorders>
              <w:left w:val="nil"/>
              <w:right w:val="nil"/>
            </w:tcBorders>
            <w:shd w:val="clear" w:color="auto" w:fill="auto"/>
          </w:tcPr>
          <w:p w14:paraId="34B48EDD"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1080" w:type="dxa"/>
            <w:tcBorders>
              <w:left w:val="nil"/>
              <w:right w:val="nil"/>
            </w:tcBorders>
            <w:shd w:val="clear" w:color="auto" w:fill="auto"/>
          </w:tcPr>
          <w:p w14:paraId="0DD98FA0" w14:textId="7179A893"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1,845</w:t>
            </w:r>
          </w:p>
        </w:tc>
        <w:tc>
          <w:tcPr>
            <w:tcW w:w="868" w:type="dxa"/>
            <w:tcBorders>
              <w:left w:val="nil"/>
              <w:right w:val="nil"/>
            </w:tcBorders>
            <w:shd w:val="clear" w:color="auto" w:fill="auto"/>
          </w:tcPr>
          <w:p w14:paraId="6E67B0B5" w14:textId="689A5FE7"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5,479</w:t>
            </w:r>
          </w:p>
        </w:tc>
        <w:tc>
          <w:tcPr>
            <w:tcW w:w="879" w:type="dxa"/>
            <w:gridSpan w:val="2"/>
            <w:tcBorders>
              <w:left w:val="nil"/>
              <w:right w:val="nil"/>
            </w:tcBorders>
            <w:shd w:val="clear" w:color="auto" w:fill="auto"/>
          </w:tcPr>
          <w:p w14:paraId="1AF309D1" w14:textId="04077805"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13,496</w:t>
            </w:r>
          </w:p>
        </w:tc>
        <w:tc>
          <w:tcPr>
            <w:tcW w:w="717" w:type="dxa"/>
            <w:tcBorders>
              <w:left w:val="nil"/>
              <w:right w:val="nil"/>
            </w:tcBorders>
            <w:shd w:val="clear" w:color="auto" w:fill="auto"/>
          </w:tcPr>
          <w:p w14:paraId="78CC465A" w14:textId="2345B0A3"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87" w:type="dxa"/>
            <w:tcBorders>
              <w:left w:val="nil"/>
              <w:right w:val="nil"/>
            </w:tcBorders>
            <w:shd w:val="clear" w:color="auto" w:fill="auto"/>
          </w:tcPr>
          <w:p w14:paraId="4FB3EA13" w14:textId="707277CE" w:rsidR="00857B2E" w:rsidRPr="008B1C1C" w:rsidRDefault="00857B2E" w:rsidP="00E56C7F">
            <w:pPr>
              <w:tabs>
                <w:tab w:val="decimal" w:pos="582"/>
              </w:tabs>
              <w:ind w:right="-57"/>
              <w:contextualSpacing/>
              <w:jc w:val="right"/>
              <w:rPr>
                <w:rFonts w:ascii="Arial" w:hAnsi="Arial" w:cs="Arial"/>
                <w:color w:val="000000"/>
                <w:sz w:val="16"/>
                <w:szCs w:val="16"/>
                <w:cs/>
              </w:rPr>
            </w:pPr>
            <w:r w:rsidRPr="008B1C1C">
              <w:rPr>
                <w:rFonts w:ascii="Arial" w:hAnsi="Arial" w:cs="Arial"/>
                <w:sz w:val="16"/>
                <w:szCs w:val="16"/>
                <w:cs/>
              </w:rPr>
              <w:t>20,820</w:t>
            </w:r>
          </w:p>
        </w:tc>
      </w:tr>
      <w:tr w:rsidR="00857B2E" w:rsidRPr="008B1C1C" w14:paraId="5C60CDC0" w14:textId="77777777" w:rsidTr="00834DB7">
        <w:trPr>
          <w:cantSplit/>
        </w:trPr>
        <w:tc>
          <w:tcPr>
            <w:tcW w:w="3031" w:type="dxa"/>
            <w:tcBorders>
              <w:top w:val="nil"/>
              <w:left w:val="nil"/>
              <w:bottom w:val="nil"/>
              <w:right w:val="nil"/>
            </w:tcBorders>
            <w:vAlign w:val="bottom"/>
          </w:tcPr>
          <w:p w14:paraId="41173CAA"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Lease liabilities</w:t>
            </w:r>
          </w:p>
        </w:tc>
        <w:tc>
          <w:tcPr>
            <w:tcW w:w="992" w:type="dxa"/>
            <w:tcBorders>
              <w:left w:val="nil"/>
              <w:right w:val="nil"/>
            </w:tcBorders>
            <w:shd w:val="clear" w:color="auto" w:fill="auto"/>
          </w:tcPr>
          <w:p w14:paraId="337F0FDD" w14:textId="77777777" w:rsidR="00857B2E" w:rsidRPr="008B1C1C" w:rsidRDefault="00857B2E" w:rsidP="00BF132C">
            <w:pPr>
              <w:tabs>
                <w:tab w:val="decimal" w:pos="492"/>
              </w:tabs>
              <w:ind w:right="-72"/>
              <w:contextualSpacing/>
              <w:jc w:val="right"/>
              <w:rPr>
                <w:rFonts w:ascii="Arial" w:hAnsi="Arial" w:cs="Arial"/>
                <w:color w:val="000000"/>
                <w:sz w:val="16"/>
                <w:szCs w:val="16"/>
                <w:cs/>
              </w:rPr>
            </w:pPr>
            <w:r w:rsidRPr="008B1C1C">
              <w:rPr>
                <w:rFonts w:ascii="Arial" w:hAnsi="Arial"/>
                <w:sz w:val="16"/>
                <w:szCs w:val="16"/>
                <w:cs/>
              </w:rPr>
              <w:t xml:space="preserve"> -   </w:t>
            </w:r>
          </w:p>
        </w:tc>
        <w:tc>
          <w:tcPr>
            <w:tcW w:w="1080" w:type="dxa"/>
            <w:tcBorders>
              <w:left w:val="nil"/>
              <w:right w:val="nil"/>
            </w:tcBorders>
            <w:shd w:val="clear" w:color="auto" w:fill="auto"/>
          </w:tcPr>
          <w:p w14:paraId="2C905D6A" w14:textId="0F4C008E"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63</w:t>
            </w:r>
          </w:p>
        </w:tc>
        <w:tc>
          <w:tcPr>
            <w:tcW w:w="868" w:type="dxa"/>
            <w:tcBorders>
              <w:left w:val="nil"/>
              <w:right w:val="nil"/>
            </w:tcBorders>
            <w:shd w:val="clear" w:color="auto" w:fill="auto"/>
          </w:tcPr>
          <w:p w14:paraId="395C73F7" w14:textId="2357C3D4"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82</w:t>
            </w:r>
          </w:p>
        </w:tc>
        <w:tc>
          <w:tcPr>
            <w:tcW w:w="879" w:type="dxa"/>
            <w:gridSpan w:val="2"/>
            <w:tcBorders>
              <w:left w:val="nil"/>
              <w:right w:val="nil"/>
            </w:tcBorders>
            <w:shd w:val="clear" w:color="auto" w:fill="auto"/>
          </w:tcPr>
          <w:p w14:paraId="2AD99702" w14:textId="1D2158FF"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1</w:t>
            </w:r>
          </w:p>
        </w:tc>
        <w:tc>
          <w:tcPr>
            <w:tcW w:w="717" w:type="dxa"/>
            <w:tcBorders>
              <w:left w:val="nil"/>
              <w:right w:val="nil"/>
            </w:tcBorders>
            <w:shd w:val="clear" w:color="auto" w:fill="auto"/>
          </w:tcPr>
          <w:p w14:paraId="7882FE1E" w14:textId="35298DE4"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87" w:type="dxa"/>
            <w:tcBorders>
              <w:left w:val="nil"/>
              <w:right w:val="nil"/>
            </w:tcBorders>
            <w:shd w:val="clear" w:color="auto" w:fill="auto"/>
          </w:tcPr>
          <w:p w14:paraId="545BAF4C" w14:textId="12CDE355" w:rsidR="00857B2E" w:rsidRPr="008B1C1C" w:rsidRDefault="00857B2E" w:rsidP="00E56C7F">
            <w:pPr>
              <w:tabs>
                <w:tab w:val="decimal" w:pos="582"/>
              </w:tabs>
              <w:ind w:right="-57"/>
              <w:contextualSpacing/>
              <w:jc w:val="right"/>
              <w:rPr>
                <w:rFonts w:ascii="Arial" w:hAnsi="Arial" w:cs="Arial"/>
                <w:color w:val="000000"/>
                <w:sz w:val="16"/>
                <w:szCs w:val="16"/>
                <w:cs/>
                <w:lang w:val="en-US"/>
              </w:rPr>
            </w:pPr>
            <w:r w:rsidRPr="008B1C1C">
              <w:rPr>
                <w:rFonts w:ascii="Arial" w:hAnsi="Arial" w:cs="Arial"/>
                <w:sz w:val="16"/>
                <w:szCs w:val="16"/>
                <w:cs/>
              </w:rPr>
              <w:t>146</w:t>
            </w:r>
          </w:p>
        </w:tc>
      </w:tr>
      <w:tr w:rsidR="00857B2E" w:rsidRPr="008B1C1C" w14:paraId="6D2A9088" w14:textId="77777777" w:rsidTr="00834DB7">
        <w:trPr>
          <w:cantSplit/>
        </w:trPr>
        <w:tc>
          <w:tcPr>
            <w:tcW w:w="3031" w:type="dxa"/>
            <w:tcBorders>
              <w:top w:val="nil"/>
              <w:left w:val="nil"/>
              <w:bottom w:val="nil"/>
              <w:right w:val="nil"/>
            </w:tcBorders>
            <w:vAlign w:val="bottom"/>
          </w:tcPr>
          <w:p w14:paraId="08C2221C"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z w:val="16"/>
                <w:szCs w:val="16"/>
                <w:lang w:val="en-GB"/>
              </w:rPr>
              <w:t>Credit support liabilities on derivatives</w:t>
            </w:r>
          </w:p>
        </w:tc>
        <w:tc>
          <w:tcPr>
            <w:tcW w:w="992" w:type="dxa"/>
            <w:tcBorders>
              <w:left w:val="nil"/>
              <w:right w:val="nil"/>
            </w:tcBorders>
            <w:shd w:val="clear" w:color="auto" w:fill="auto"/>
          </w:tcPr>
          <w:p w14:paraId="1AA33A1B" w14:textId="77777777" w:rsidR="00857B2E" w:rsidRPr="008B1C1C" w:rsidRDefault="00857B2E" w:rsidP="00BF132C">
            <w:pPr>
              <w:tabs>
                <w:tab w:val="decimal" w:pos="492"/>
              </w:tabs>
              <w:ind w:right="-72"/>
              <w:contextualSpacing/>
              <w:jc w:val="right"/>
              <w:rPr>
                <w:rFonts w:ascii="Arial" w:hAnsi="Arial" w:cs="Arial"/>
                <w:sz w:val="16"/>
                <w:szCs w:val="16"/>
                <w:lang w:val="en-GB"/>
              </w:rPr>
            </w:pPr>
            <w:r w:rsidRPr="008B1C1C">
              <w:rPr>
                <w:rFonts w:ascii="Arial" w:hAnsi="Arial"/>
                <w:sz w:val="16"/>
                <w:szCs w:val="16"/>
                <w:cs/>
                <w:lang w:val="en-US"/>
              </w:rPr>
              <w:t xml:space="preserve"> </w:t>
            </w:r>
            <w:r w:rsidRPr="008B1C1C">
              <w:rPr>
                <w:rFonts w:ascii="Arial" w:hAnsi="Arial" w:cs="Arial"/>
                <w:sz w:val="16"/>
                <w:szCs w:val="16"/>
                <w:cs/>
              </w:rPr>
              <w:t xml:space="preserve">29,708 </w:t>
            </w:r>
          </w:p>
        </w:tc>
        <w:tc>
          <w:tcPr>
            <w:tcW w:w="1080" w:type="dxa"/>
            <w:tcBorders>
              <w:left w:val="nil"/>
              <w:right w:val="nil"/>
            </w:tcBorders>
            <w:shd w:val="clear" w:color="auto" w:fill="auto"/>
          </w:tcPr>
          <w:p w14:paraId="02F8DE8D" w14:textId="5BA95A8E" w:rsidR="00857B2E" w:rsidRPr="008B1C1C" w:rsidRDefault="00857B2E" w:rsidP="00E56C7F">
            <w:pPr>
              <w:tabs>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868" w:type="dxa"/>
            <w:tcBorders>
              <w:left w:val="nil"/>
              <w:right w:val="nil"/>
            </w:tcBorders>
            <w:shd w:val="clear" w:color="auto" w:fill="auto"/>
          </w:tcPr>
          <w:p w14:paraId="207E784E" w14:textId="30D2203B" w:rsidR="00857B2E" w:rsidRPr="008B1C1C" w:rsidRDefault="00857B2E" w:rsidP="00E56C7F">
            <w:pPr>
              <w:tabs>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879" w:type="dxa"/>
            <w:gridSpan w:val="2"/>
            <w:tcBorders>
              <w:left w:val="nil"/>
              <w:right w:val="nil"/>
            </w:tcBorders>
            <w:shd w:val="clear" w:color="auto" w:fill="auto"/>
          </w:tcPr>
          <w:p w14:paraId="2ED9FAD7" w14:textId="7F640CE9"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717" w:type="dxa"/>
            <w:tcBorders>
              <w:left w:val="nil"/>
              <w:right w:val="nil"/>
            </w:tcBorders>
            <w:shd w:val="clear" w:color="auto" w:fill="auto"/>
          </w:tcPr>
          <w:p w14:paraId="7B78E4EA" w14:textId="6E75C7AE" w:rsidR="00857B2E" w:rsidRPr="008B1C1C" w:rsidRDefault="00857B2E" w:rsidP="00E56C7F">
            <w:pPr>
              <w:tabs>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787" w:type="dxa"/>
            <w:tcBorders>
              <w:left w:val="nil"/>
              <w:right w:val="nil"/>
            </w:tcBorders>
            <w:shd w:val="clear" w:color="auto" w:fill="auto"/>
          </w:tcPr>
          <w:p w14:paraId="67F2EAE7" w14:textId="6B120B03" w:rsidR="00857B2E" w:rsidRPr="008B1C1C" w:rsidRDefault="00857B2E" w:rsidP="00E56C7F">
            <w:pPr>
              <w:tabs>
                <w:tab w:val="decimal" w:pos="582"/>
              </w:tabs>
              <w:ind w:right="-57"/>
              <w:contextualSpacing/>
              <w:jc w:val="right"/>
              <w:rPr>
                <w:rFonts w:ascii="Arial" w:hAnsi="Arial" w:cs="Arial"/>
                <w:sz w:val="16"/>
                <w:szCs w:val="16"/>
                <w:lang w:val="en-GB"/>
              </w:rPr>
            </w:pPr>
            <w:r w:rsidRPr="008B1C1C">
              <w:rPr>
                <w:rFonts w:ascii="Arial" w:hAnsi="Arial" w:cs="Arial"/>
                <w:sz w:val="16"/>
                <w:szCs w:val="16"/>
                <w:cs/>
              </w:rPr>
              <w:t>29,708</w:t>
            </w:r>
          </w:p>
        </w:tc>
      </w:tr>
      <w:tr w:rsidR="00857B2E" w:rsidRPr="008B1C1C" w14:paraId="30AB1905" w14:textId="77777777" w:rsidTr="00834DB7">
        <w:trPr>
          <w:cantSplit/>
        </w:trPr>
        <w:tc>
          <w:tcPr>
            <w:tcW w:w="3031" w:type="dxa"/>
            <w:tcBorders>
              <w:top w:val="nil"/>
              <w:left w:val="nil"/>
              <w:bottom w:val="nil"/>
              <w:right w:val="nil"/>
            </w:tcBorders>
          </w:tcPr>
          <w:p w14:paraId="14F7B1D6"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hAnsi="Arial" w:cs="Arial"/>
                <w:sz w:val="16"/>
                <w:szCs w:val="16"/>
                <w:lang w:val="en-GB"/>
              </w:rPr>
              <w:t>Accounts payables from</w:t>
            </w:r>
            <w:r w:rsidRPr="008B1C1C">
              <w:rPr>
                <w:rFonts w:ascii="Arial" w:hAnsi="Arial"/>
                <w:sz w:val="16"/>
                <w:szCs w:val="16"/>
                <w:cs/>
              </w:rPr>
              <w:t xml:space="preserve"> </w:t>
            </w:r>
            <w:r w:rsidRPr="008B1C1C">
              <w:rPr>
                <w:rFonts w:ascii="Arial" w:hAnsi="Arial" w:cs="Arial"/>
                <w:sz w:val="16"/>
                <w:szCs w:val="16"/>
                <w:lang w:val="en-GB"/>
              </w:rPr>
              <w:t>purchase of</w:t>
            </w:r>
          </w:p>
        </w:tc>
        <w:tc>
          <w:tcPr>
            <w:tcW w:w="992" w:type="dxa"/>
            <w:tcBorders>
              <w:left w:val="nil"/>
              <w:right w:val="nil"/>
            </w:tcBorders>
            <w:shd w:val="clear" w:color="auto" w:fill="auto"/>
          </w:tcPr>
          <w:p w14:paraId="7D6E1F1A" w14:textId="77777777" w:rsidR="00857B2E" w:rsidRPr="008B1C1C" w:rsidRDefault="00857B2E" w:rsidP="00BF132C">
            <w:pPr>
              <w:tabs>
                <w:tab w:val="decimal" w:pos="492"/>
              </w:tabs>
              <w:ind w:right="-72"/>
              <w:contextualSpacing/>
              <w:jc w:val="right"/>
              <w:rPr>
                <w:rFonts w:ascii="Arial" w:hAnsi="Arial" w:cs="Arial"/>
                <w:sz w:val="16"/>
                <w:szCs w:val="16"/>
                <w:lang w:val="en-GB"/>
              </w:rPr>
            </w:pPr>
          </w:p>
        </w:tc>
        <w:tc>
          <w:tcPr>
            <w:tcW w:w="1080" w:type="dxa"/>
            <w:tcBorders>
              <w:left w:val="nil"/>
              <w:right w:val="nil"/>
            </w:tcBorders>
            <w:shd w:val="clear" w:color="auto" w:fill="auto"/>
          </w:tcPr>
          <w:p w14:paraId="04AC29C7" w14:textId="77777777" w:rsidR="00857B2E" w:rsidRPr="008B1C1C" w:rsidRDefault="00857B2E" w:rsidP="00E56C7F">
            <w:pPr>
              <w:tabs>
                <w:tab w:val="decimal" w:pos="582"/>
              </w:tabs>
              <w:ind w:right="-72"/>
              <w:contextualSpacing/>
              <w:jc w:val="right"/>
              <w:rPr>
                <w:rFonts w:ascii="Arial" w:hAnsi="Arial" w:cs="Arial"/>
                <w:sz w:val="16"/>
                <w:szCs w:val="16"/>
                <w:lang w:val="en-GB"/>
              </w:rPr>
            </w:pPr>
          </w:p>
        </w:tc>
        <w:tc>
          <w:tcPr>
            <w:tcW w:w="868" w:type="dxa"/>
            <w:tcBorders>
              <w:left w:val="nil"/>
              <w:right w:val="nil"/>
            </w:tcBorders>
            <w:shd w:val="clear" w:color="auto" w:fill="auto"/>
          </w:tcPr>
          <w:p w14:paraId="5BCB582F" w14:textId="77777777" w:rsidR="00857B2E" w:rsidRPr="008B1C1C" w:rsidRDefault="00857B2E" w:rsidP="00E56C7F">
            <w:pPr>
              <w:tabs>
                <w:tab w:val="decimal" w:pos="582"/>
              </w:tabs>
              <w:ind w:right="-72"/>
              <w:contextualSpacing/>
              <w:jc w:val="right"/>
              <w:rPr>
                <w:rFonts w:ascii="Arial" w:hAnsi="Arial" w:cs="Arial"/>
                <w:sz w:val="16"/>
                <w:szCs w:val="16"/>
                <w:lang w:val="en-GB"/>
              </w:rPr>
            </w:pPr>
          </w:p>
        </w:tc>
        <w:tc>
          <w:tcPr>
            <w:tcW w:w="879" w:type="dxa"/>
            <w:gridSpan w:val="2"/>
            <w:tcBorders>
              <w:left w:val="nil"/>
              <w:right w:val="nil"/>
            </w:tcBorders>
            <w:shd w:val="clear" w:color="auto" w:fill="auto"/>
          </w:tcPr>
          <w:p w14:paraId="2302F950" w14:textId="77777777" w:rsidR="00857B2E" w:rsidRPr="008B1C1C" w:rsidRDefault="00857B2E" w:rsidP="00E56C7F">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auto"/>
          </w:tcPr>
          <w:p w14:paraId="44233DAA" w14:textId="77777777" w:rsidR="00857B2E" w:rsidRPr="008B1C1C" w:rsidRDefault="00857B2E" w:rsidP="00E56C7F">
            <w:pPr>
              <w:tabs>
                <w:tab w:val="decimal" w:pos="582"/>
              </w:tabs>
              <w:ind w:right="-72"/>
              <w:contextualSpacing/>
              <w:jc w:val="right"/>
              <w:rPr>
                <w:rFonts w:ascii="Arial" w:hAnsi="Arial" w:cs="Arial"/>
                <w:sz w:val="16"/>
                <w:szCs w:val="16"/>
                <w:lang w:val="en-GB"/>
              </w:rPr>
            </w:pPr>
          </w:p>
        </w:tc>
        <w:tc>
          <w:tcPr>
            <w:tcW w:w="787" w:type="dxa"/>
            <w:tcBorders>
              <w:left w:val="nil"/>
              <w:right w:val="nil"/>
            </w:tcBorders>
            <w:shd w:val="clear" w:color="auto" w:fill="auto"/>
          </w:tcPr>
          <w:p w14:paraId="1701872A" w14:textId="77777777" w:rsidR="00857B2E" w:rsidRPr="008B1C1C" w:rsidRDefault="00857B2E" w:rsidP="00E56C7F">
            <w:pPr>
              <w:tabs>
                <w:tab w:val="decimal" w:pos="582"/>
              </w:tabs>
              <w:ind w:right="-57"/>
              <w:contextualSpacing/>
              <w:jc w:val="right"/>
              <w:rPr>
                <w:rFonts w:ascii="Arial" w:hAnsi="Arial" w:cs="Arial"/>
                <w:sz w:val="16"/>
                <w:szCs w:val="16"/>
                <w:lang w:val="en-GB"/>
              </w:rPr>
            </w:pPr>
          </w:p>
        </w:tc>
      </w:tr>
      <w:tr w:rsidR="00857B2E" w:rsidRPr="008B1C1C" w14:paraId="6A35A26A" w14:textId="77777777" w:rsidTr="00834DB7">
        <w:trPr>
          <w:cantSplit/>
        </w:trPr>
        <w:tc>
          <w:tcPr>
            <w:tcW w:w="3031" w:type="dxa"/>
            <w:tcBorders>
              <w:top w:val="nil"/>
              <w:left w:val="nil"/>
              <w:bottom w:val="nil"/>
              <w:right w:val="nil"/>
            </w:tcBorders>
          </w:tcPr>
          <w:p w14:paraId="2EEBA896"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financial assets measured at fair value</w:t>
            </w:r>
          </w:p>
        </w:tc>
        <w:tc>
          <w:tcPr>
            <w:tcW w:w="992" w:type="dxa"/>
            <w:tcBorders>
              <w:left w:val="nil"/>
              <w:right w:val="nil"/>
            </w:tcBorders>
            <w:shd w:val="clear" w:color="auto" w:fill="auto"/>
          </w:tcPr>
          <w:p w14:paraId="21AF5F2E" w14:textId="77777777" w:rsidR="00857B2E" w:rsidRPr="008B1C1C" w:rsidRDefault="00857B2E" w:rsidP="00BF132C">
            <w:pPr>
              <w:tabs>
                <w:tab w:val="decimal" w:pos="492"/>
              </w:tabs>
              <w:ind w:right="-72"/>
              <w:contextualSpacing/>
              <w:jc w:val="right"/>
              <w:rPr>
                <w:rFonts w:ascii="Arial" w:hAnsi="Arial" w:cs="Arial"/>
                <w:sz w:val="16"/>
                <w:szCs w:val="16"/>
                <w:lang w:val="en-GB"/>
              </w:rPr>
            </w:pPr>
          </w:p>
        </w:tc>
        <w:tc>
          <w:tcPr>
            <w:tcW w:w="1080" w:type="dxa"/>
            <w:tcBorders>
              <w:left w:val="nil"/>
              <w:right w:val="nil"/>
            </w:tcBorders>
            <w:shd w:val="clear" w:color="auto" w:fill="auto"/>
          </w:tcPr>
          <w:p w14:paraId="5FE335A2" w14:textId="77777777" w:rsidR="00857B2E" w:rsidRPr="008B1C1C" w:rsidRDefault="00857B2E" w:rsidP="00E56C7F">
            <w:pPr>
              <w:tabs>
                <w:tab w:val="decimal" w:pos="582"/>
              </w:tabs>
              <w:ind w:right="-72"/>
              <w:contextualSpacing/>
              <w:jc w:val="right"/>
              <w:rPr>
                <w:rFonts w:ascii="Arial" w:hAnsi="Arial" w:cs="Arial"/>
                <w:sz w:val="16"/>
                <w:szCs w:val="16"/>
                <w:lang w:val="en-GB"/>
              </w:rPr>
            </w:pPr>
          </w:p>
        </w:tc>
        <w:tc>
          <w:tcPr>
            <w:tcW w:w="868" w:type="dxa"/>
            <w:tcBorders>
              <w:left w:val="nil"/>
              <w:right w:val="nil"/>
            </w:tcBorders>
            <w:shd w:val="clear" w:color="auto" w:fill="auto"/>
          </w:tcPr>
          <w:p w14:paraId="2A8D8475" w14:textId="77777777" w:rsidR="00857B2E" w:rsidRPr="008B1C1C" w:rsidRDefault="00857B2E" w:rsidP="00E56C7F">
            <w:pPr>
              <w:tabs>
                <w:tab w:val="decimal" w:pos="582"/>
              </w:tabs>
              <w:ind w:right="-72"/>
              <w:contextualSpacing/>
              <w:jc w:val="right"/>
              <w:rPr>
                <w:rFonts w:ascii="Arial" w:hAnsi="Arial" w:cs="Arial"/>
                <w:sz w:val="16"/>
                <w:szCs w:val="16"/>
                <w:lang w:val="en-GB"/>
              </w:rPr>
            </w:pPr>
          </w:p>
        </w:tc>
        <w:tc>
          <w:tcPr>
            <w:tcW w:w="879" w:type="dxa"/>
            <w:gridSpan w:val="2"/>
            <w:tcBorders>
              <w:left w:val="nil"/>
              <w:right w:val="nil"/>
            </w:tcBorders>
            <w:shd w:val="clear" w:color="auto" w:fill="auto"/>
          </w:tcPr>
          <w:p w14:paraId="121F58F8" w14:textId="77777777" w:rsidR="00857B2E" w:rsidRPr="008B1C1C" w:rsidRDefault="00857B2E" w:rsidP="00E56C7F">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auto"/>
          </w:tcPr>
          <w:p w14:paraId="57A4DB1D" w14:textId="77777777" w:rsidR="00857B2E" w:rsidRPr="008B1C1C" w:rsidRDefault="00857B2E" w:rsidP="00E56C7F">
            <w:pPr>
              <w:tabs>
                <w:tab w:val="decimal" w:pos="582"/>
              </w:tabs>
              <w:ind w:right="-72"/>
              <w:contextualSpacing/>
              <w:jc w:val="right"/>
              <w:rPr>
                <w:rFonts w:ascii="Arial" w:hAnsi="Arial" w:cs="Arial"/>
                <w:sz w:val="16"/>
                <w:szCs w:val="16"/>
                <w:lang w:val="en-GB"/>
              </w:rPr>
            </w:pPr>
          </w:p>
        </w:tc>
        <w:tc>
          <w:tcPr>
            <w:tcW w:w="787" w:type="dxa"/>
            <w:tcBorders>
              <w:left w:val="nil"/>
              <w:right w:val="nil"/>
            </w:tcBorders>
            <w:shd w:val="clear" w:color="auto" w:fill="auto"/>
          </w:tcPr>
          <w:p w14:paraId="6A76CA23" w14:textId="77777777" w:rsidR="00857B2E" w:rsidRPr="008B1C1C" w:rsidRDefault="00857B2E" w:rsidP="00E56C7F">
            <w:pPr>
              <w:tabs>
                <w:tab w:val="decimal" w:pos="582"/>
              </w:tabs>
              <w:ind w:right="-57"/>
              <w:contextualSpacing/>
              <w:jc w:val="right"/>
              <w:rPr>
                <w:rFonts w:ascii="Arial" w:hAnsi="Arial" w:cs="Arial"/>
                <w:sz w:val="16"/>
                <w:szCs w:val="16"/>
                <w:lang w:val="en-GB"/>
              </w:rPr>
            </w:pPr>
          </w:p>
        </w:tc>
      </w:tr>
      <w:tr w:rsidR="00857B2E" w:rsidRPr="008B1C1C" w14:paraId="4780342C" w14:textId="77777777" w:rsidTr="00834DB7">
        <w:trPr>
          <w:cantSplit/>
        </w:trPr>
        <w:tc>
          <w:tcPr>
            <w:tcW w:w="3031" w:type="dxa"/>
            <w:tcBorders>
              <w:top w:val="nil"/>
              <w:left w:val="nil"/>
              <w:bottom w:val="nil"/>
              <w:right w:val="nil"/>
            </w:tcBorders>
          </w:tcPr>
          <w:p w14:paraId="26A4A675"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hAnsi="Arial" w:cs="Arial"/>
                <w:sz w:val="16"/>
                <w:szCs w:val="16"/>
                <w:lang w:val="en-GB"/>
              </w:rPr>
              <w:t xml:space="preserve">   through profit or loss and investments</w:t>
            </w:r>
          </w:p>
        </w:tc>
        <w:tc>
          <w:tcPr>
            <w:tcW w:w="992" w:type="dxa"/>
            <w:tcBorders>
              <w:left w:val="nil"/>
              <w:right w:val="nil"/>
            </w:tcBorders>
            <w:shd w:val="clear" w:color="auto" w:fill="auto"/>
          </w:tcPr>
          <w:p w14:paraId="1592AA34" w14:textId="77777777" w:rsidR="00857B2E" w:rsidRPr="008B1C1C" w:rsidRDefault="00857B2E" w:rsidP="00BF132C">
            <w:pPr>
              <w:tabs>
                <w:tab w:val="decimal" w:pos="492"/>
              </w:tabs>
              <w:ind w:right="-72"/>
              <w:contextualSpacing/>
              <w:jc w:val="right"/>
              <w:rPr>
                <w:rFonts w:ascii="Arial" w:hAnsi="Arial" w:cs="Arial"/>
                <w:sz w:val="16"/>
                <w:szCs w:val="16"/>
                <w:lang w:val="en-GB"/>
              </w:rPr>
            </w:pPr>
            <w:r w:rsidRPr="008B1C1C">
              <w:rPr>
                <w:rFonts w:ascii="Arial" w:hAnsi="Arial"/>
                <w:sz w:val="16"/>
                <w:szCs w:val="16"/>
                <w:cs/>
              </w:rPr>
              <w:t xml:space="preserve"> -   </w:t>
            </w:r>
          </w:p>
        </w:tc>
        <w:tc>
          <w:tcPr>
            <w:tcW w:w="1080" w:type="dxa"/>
            <w:tcBorders>
              <w:left w:val="nil"/>
              <w:right w:val="nil"/>
            </w:tcBorders>
            <w:shd w:val="clear" w:color="auto" w:fill="auto"/>
          </w:tcPr>
          <w:p w14:paraId="36983C3F" w14:textId="01CA4D73" w:rsidR="00857B2E" w:rsidRPr="008B1C1C" w:rsidRDefault="00857B2E" w:rsidP="00E56C7F">
            <w:pPr>
              <w:tabs>
                <w:tab w:val="decimal" w:pos="582"/>
              </w:tabs>
              <w:ind w:right="-72"/>
              <w:contextualSpacing/>
              <w:jc w:val="right"/>
              <w:rPr>
                <w:rFonts w:ascii="Arial" w:hAnsi="Arial" w:cs="Arial"/>
                <w:sz w:val="16"/>
                <w:szCs w:val="16"/>
                <w:lang w:val="en-GB"/>
              </w:rPr>
            </w:pPr>
            <w:r w:rsidRPr="008B1C1C">
              <w:rPr>
                <w:rFonts w:ascii="Arial" w:hAnsi="Arial" w:cs="Arial"/>
                <w:sz w:val="16"/>
                <w:szCs w:val="16"/>
                <w:cs/>
              </w:rPr>
              <w:t>10,567</w:t>
            </w:r>
          </w:p>
        </w:tc>
        <w:tc>
          <w:tcPr>
            <w:tcW w:w="868" w:type="dxa"/>
            <w:tcBorders>
              <w:left w:val="nil"/>
              <w:right w:val="nil"/>
            </w:tcBorders>
            <w:shd w:val="clear" w:color="auto" w:fill="auto"/>
          </w:tcPr>
          <w:p w14:paraId="094C0EF0" w14:textId="1B4E00BB" w:rsidR="00857B2E" w:rsidRPr="008B1C1C" w:rsidRDefault="00857B2E" w:rsidP="00E56C7F">
            <w:pPr>
              <w:tabs>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879" w:type="dxa"/>
            <w:gridSpan w:val="2"/>
            <w:tcBorders>
              <w:left w:val="nil"/>
              <w:right w:val="nil"/>
            </w:tcBorders>
            <w:shd w:val="clear" w:color="auto" w:fill="auto"/>
          </w:tcPr>
          <w:p w14:paraId="45E5BCB1" w14:textId="0D14265E"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717" w:type="dxa"/>
            <w:tcBorders>
              <w:left w:val="nil"/>
              <w:right w:val="nil"/>
            </w:tcBorders>
            <w:shd w:val="clear" w:color="auto" w:fill="auto"/>
          </w:tcPr>
          <w:p w14:paraId="1984B249" w14:textId="6EA0CF42" w:rsidR="00857B2E" w:rsidRPr="008B1C1C" w:rsidRDefault="00857B2E" w:rsidP="00E56C7F">
            <w:pPr>
              <w:tabs>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787" w:type="dxa"/>
            <w:tcBorders>
              <w:left w:val="nil"/>
              <w:right w:val="nil"/>
            </w:tcBorders>
            <w:shd w:val="clear" w:color="auto" w:fill="auto"/>
          </w:tcPr>
          <w:p w14:paraId="12B86826" w14:textId="5B1636B4" w:rsidR="00857B2E" w:rsidRPr="008B1C1C" w:rsidRDefault="00857B2E" w:rsidP="00E56C7F">
            <w:pPr>
              <w:tabs>
                <w:tab w:val="decimal" w:pos="582"/>
              </w:tabs>
              <w:ind w:right="-57"/>
              <w:contextualSpacing/>
              <w:jc w:val="right"/>
              <w:rPr>
                <w:rFonts w:ascii="Arial" w:hAnsi="Arial" w:cs="Arial"/>
                <w:sz w:val="16"/>
                <w:szCs w:val="16"/>
                <w:lang w:val="en-GB"/>
              </w:rPr>
            </w:pPr>
            <w:r w:rsidRPr="008B1C1C">
              <w:rPr>
                <w:rFonts w:ascii="Arial" w:hAnsi="Arial" w:cs="Arial"/>
                <w:sz w:val="16"/>
                <w:szCs w:val="16"/>
                <w:cs/>
              </w:rPr>
              <w:t>10,567</w:t>
            </w:r>
          </w:p>
        </w:tc>
      </w:tr>
      <w:tr w:rsidR="00857B2E" w:rsidRPr="008B1C1C" w14:paraId="44FE6065" w14:textId="77777777" w:rsidTr="00834DB7">
        <w:trPr>
          <w:cantSplit/>
        </w:trPr>
        <w:tc>
          <w:tcPr>
            <w:tcW w:w="3031" w:type="dxa"/>
            <w:tcBorders>
              <w:top w:val="nil"/>
              <w:left w:val="nil"/>
              <w:bottom w:val="nil"/>
              <w:right w:val="nil"/>
            </w:tcBorders>
            <w:vAlign w:val="bottom"/>
          </w:tcPr>
          <w:p w14:paraId="1C5E68EF"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Other liabilities</w:t>
            </w:r>
          </w:p>
        </w:tc>
        <w:tc>
          <w:tcPr>
            <w:tcW w:w="992" w:type="dxa"/>
            <w:tcBorders>
              <w:left w:val="nil"/>
              <w:bottom w:val="single" w:sz="4" w:space="0" w:color="auto"/>
              <w:right w:val="nil"/>
            </w:tcBorders>
            <w:shd w:val="clear" w:color="auto" w:fill="auto"/>
          </w:tcPr>
          <w:p w14:paraId="6CEC5058" w14:textId="77777777" w:rsidR="00857B2E" w:rsidRPr="008B1C1C" w:rsidRDefault="00857B2E" w:rsidP="00BF132C">
            <w:pPr>
              <w:tabs>
                <w:tab w:val="decimal" w:pos="492"/>
              </w:tabs>
              <w:ind w:right="-72"/>
              <w:contextualSpacing/>
              <w:jc w:val="right"/>
              <w:rPr>
                <w:rFonts w:ascii="Arial" w:hAnsi="Arial" w:cs="Arial"/>
                <w:sz w:val="16"/>
                <w:szCs w:val="16"/>
                <w:lang w:val="en-GB"/>
              </w:rPr>
            </w:pPr>
            <w:r w:rsidRPr="008B1C1C">
              <w:rPr>
                <w:rFonts w:ascii="Arial" w:hAnsi="Arial"/>
                <w:sz w:val="16"/>
                <w:szCs w:val="16"/>
                <w:cs/>
              </w:rPr>
              <w:t xml:space="preserve"> -   </w:t>
            </w:r>
          </w:p>
        </w:tc>
        <w:tc>
          <w:tcPr>
            <w:tcW w:w="1080" w:type="dxa"/>
            <w:tcBorders>
              <w:left w:val="nil"/>
              <w:bottom w:val="single" w:sz="4" w:space="0" w:color="auto"/>
              <w:right w:val="nil"/>
            </w:tcBorders>
            <w:shd w:val="clear" w:color="auto" w:fill="auto"/>
          </w:tcPr>
          <w:p w14:paraId="40D330A9" w14:textId="16CBCEFF" w:rsidR="00857B2E" w:rsidRPr="008B1C1C" w:rsidRDefault="00857B2E" w:rsidP="00E56C7F">
            <w:pPr>
              <w:tabs>
                <w:tab w:val="decimal" w:pos="582"/>
              </w:tabs>
              <w:ind w:right="-72"/>
              <w:contextualSpacing/>
              <w:jc w:val="right"/>
              <w:rPr>
                <w:rFonts w:ascii="Arial" w:hAnsi="Arial" w:cs="Arial"/>
                <w:sz w:val="16"/>
                <w:szCs w:val="16"/>
                <w:lang w:val="en-GB"/>
              </w:rPr>
            </w:pPr>
            <w:r w:rsidRPr="008B1C1C">
              <w:rPr>
                <w:rFonts w:ascii="Arial" w:hAnsi="Arial" w:cs="Arial"/>
                <w:sz w:val="16"/>
                <w:szCs w:val="16"/>
                <w:cs/>
              </w:rPr>
              <w:t>506</w:t>
            </w:r>
          </w:p>
        </w:tc>
        <w:tc>
          <w:tcPr>
            <w:tcW w:w="868" w:type="dxa"/>
            <w:tcBorders>
              <w:left w:val="nil"/>
              <w:bottom w:val="single" w:sz="4" w:space="0" w:color="auto"/>
              <w:right w:val="nil"/>
            </w:tcBorders>
            <w:shd w:val="clear" w:color="auto" w:fill="auto"/>
          </w:tcPr>
          <w:p w14:paraId="00FEA46E" w14:textId="1ADFA4C7" w:rsidR="00857B2E" w:rsidRPr="008B1C1C" w:rsidRDefault="00857B2E" w:rsidP="00E56C7F">
            <w:pPr>
              <w:tabs>
                <w:tab w:val="decimal" w:pos="582"/>
              </w:tabs>
              <w:ind w:right="-72"/>
              <w:contextualSpacing/>
              <w:jc w:val="right"/>
              <w:rPr>
                <w:rFonts w:ascii="Arial" w:hAnsi="Arial" w:cs="Arial"/>
                <w:sz w:val="16"/>
                <w:szCs w:val="16"/>
                <w:lang w:val="en-GB"/>
              </w:rPr>
            </w:pPr>
            <w:r w:rsidRPr="008B1C1C">
              <w:rPr>
                <w:rFonts w:ascii="Arial" w:hAnsi="Arial"/>
                <w:sz w:val="16"/>
                <w:szCs w:val="16"/>
                <w:cs/>
              </w:rPr>
              <w:t>-</w:t>
            </w:r>
          </w:p>
        </w:tc>
        <w:tc>
          <w:tcPr>
            <w:tcW w:w="879" w:type="dxa"/>
            <w:gridSpan w:val="2"/>
            <w:tcBorders>
              <w:left w:val="nil"/>
              <w:bottom w:val="single" w:sz="4" w:space="0" w:color="auto"/>
              <w:right w:val="nil"/>
            </w:tcBorders>
            <w:shd w:val="clear" w:color="auto" w:fill="auto"/>
          </w:tcPr>
          <w:p w14:paraId="43F6CC0E" w14:textId="5DC3CCAE"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717" w:type="dxa"/>
            <w:tcBorders>
              <w:left w:val="nil"/>
              <w:bottom w:val="single" w:sz="4" w:space="0" w:color="auto"/>
              <w:right w:val="nil"/>
            </w:tcBorders>
            <w:shd w:val="clear" w:color="auto" w:fill="auto"/>
          </w:tcPr>
          <w:p w14:paraId="6DFF027C" w14:textId="243015ED"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sz w:val="16"/>
                <w:szCs w:val="16"/>
                <w:cs/>
              </w:rPr>
              <w:t>-</w:t>
            </w:r>
          </w:p>
        </w:tc>
        <w:tc>
          <w:tcPr>
            <w:tcW w:w="787" w:type="dxa"/>
            <w:tcBorders>
              <w:left w:val="nil"/>
              <w:bottom w:val="single" w:sz="4" w:space="0" w:color="auto"/>
              <w:right w:val="nil"/>
            </w:tcBorders>
            <w:shd w:val="clear" w:color="auto" w:fill="auto"/>
          </w:tcPr>
          <w:p w14:paraId="6B0F4CB3" w14:textId="396B418E" w:rsidR="00857B2E" w:rsidRPr="008B1C1C" w:rsidRDefault="00857B2E" w:rsidP="00E56C7F">
            <w:pPr>
              <w:tabs>
                <w:tab w:val="decimal" w:pos="582"/>
              </w:tabs>
              <w:ind w:right="-57"/>
              <w:contextualSpacing/>
              <w:jc w:val="right"/>
              <w:rPr>
                <w:rFonts w:ascii="Arial" w:hAnsi="Arial" w:cs="Arial"/>
                <w:sz w:val="16"/>
                <w:szCs w:val="16"/>
                <w:lang w:val="en-GB"/>
              </w:rPr>
            </w:pPr>
            <w:r w:rsidRPr="008B1C1C">
              <w:rPr>
                <w:rFonts w:ascii="Arial" w:hAnsi="Arial" w:cs="Arial"/>
                <w:sz w:val="16"/>
                <w:szCs w:val="16"/>
                <w:cs/>
              </w:rPr>
              <w:t>506</w:t>
            </w:r>
          </w:p>
        </w:tc>
      </w:tr>
      <w:tr w:rsidR="00857B2E" w:rsidRPr="008B1C1C" w14:paraId="43A1717C" w14:textId="77777777" w:rsidTr="00834DB7">
        <w:trPr>
          <w:cantSplit/>
        </w:trPr>
        <w:tc>
          <w:tcPr>
            <w:tcW w:w="3031" w:type="dxa"/>
            <w:tcBorders>
              <w:top w:val="nil"/>
              <w:left w:val="nil"/>
              <w:bottom w:val="nil"/>
              <w:right w:val="nil"/>
            </w:tcBorders>
            <w:vAlign w:val="bottom"/>
          </w:tcPr>
          <w:p w14:paraId="6DC4D5C9" w14:textId="77777777" w:rsidR="00857B2E" w:rsidRPr="008B1C1C" w:rsidRDefault="00857B2E" w:rsidP="00BF132C">
            <w:pPr>
              <w:ind w:left="-107" w:firstLine="5"/>
              <w:rPr>
                <w:rFonts w:ascii="Arial" w:eastAsia="Arial Unicode MS" w:hAnsi="Arial" w:cs="Arial"/>
                <w:color w:val="000000"/>
                <w:spacing w:val="-4"/>
                <w:sz w:val="16"/>
                <w:szCs w:val="16"/>
                <w:lang w:val="en-GB"/>
              </w:rPr>
            </w:pPr>
          </w:p>
        </w:tc>
        <w:tc>
          <w:tcPr>
            <w:tcW w:w="992" w:type="dxa"/>
            <w:tcBorders>
              <w:left w:val="nil"/>
              <w:right w:val="nil"/>
            </w:tcBorders>
            <w:shd w:val="clear" w:color="auto" w:fill="auto"/>
          </w:tcPr>
          <w:p w14:paraId="334A6AB8" w14:textId="77777777" w:rsidR="00857B2E" w:rsidRPr="008B1C1C" w:rsidRDefault="00857B2E" w:rsidP="00BF132C">
            <w:pPr>
              <w:tabs>
                <w:tab w:val="decimal" w:pos="492"/>
              </w:tabs>
              <w:ind w:right="-72"/>
              <w:contextualSpacing/>
              <w:jc w:val="right"/>
              <w:rPr>
                <w:rFonts w:ascii="Arial" w:hAnsi="Arial" w:cs="Arial"/>
                <w:sz w:val="16"/>
                <w:szCs w:val="16"/>
                <w:cs/>
              </w:rPr>
            </w:pPr>
          </w:p>
        </w:tc>
        <w:tc>
          <w:tcPr>
            <w:tcW w:w="1080" w:type="dxa"/>
            <w:tcBorders>
              <w:left w:val="nil"/>
              <w:right w:val="nil"/>
            </w:tcBorders>
            <w:shd w:val="clear" w:color="auto" w:fill="auto"/>
          </w:tcPr>
          <w:p w14:paraId="48ECE17F" w14:textId="77777777" w:rsidR="00857B2E" w:rsidRPr="008B1C1C" w:rsidRDefault="00857B2E" w:rsidP="00E56C7F">
            <w:pPr>
              <w:tabs>
                <w:tab w:val="decimal" w:pos="582"/>
              </w:tabs>
              <w:ind w:right="-72"/>
              <w:contextualSpacing/>
              <w:jc w:val="right"/>
              <w:rPr>
                <w:rFonts w:ascii="Arial" w:hAnsi="Arial" w:cs="Arial"/>
                <w:sz w:val="16"/>
                <w:szCs w:val="16"/>
                <w:cs/>
              </w:rPr>
            </w:pPr>
          </w:p>
        </w:tc>
        <w:tc>
          <w:tcPr>
            <w:tcW w:w="868" w:type="dxa"/>
            <w:tcBorders>
              <w:left w:val="nil"/>
              <w:right w:val="nil"/>
            </w:tcBorders>
            <w:shd w:val="clear" w:color="auto" w:fill="auto"/>
          </w:tcPr>
          <w:p w14:paraId="42939802" w14:textId="77777777" w:rsidR="00857B2E" w:rsidRPr="008B1C1C" w:rsidRDefault="00857B2E" w:rsidP="00E56C7F">
            <w:pPr>
              <w:tabs>
                <w:tab w:val="decimal" w:pos="582"/>
              </w:tabs>
              <w:ind w:right="-72"/>
              <w:contextualSpacing/>
              <w:jc w:val="right"/>
              <w:rPr>
                <w:rFonts w:ascii="Arial" w:hAnsi="Arial" w:cs="Arial"/>
                <w:sz w:val="16"/>
                <w:szCs w:val="16"/>
                <w:cs/>
              </w:rPr>
            </w:pPr>
          </w:p>
        </w:tc>
        <w:tc>
          <w:tcPr>
            <w:tcW w:w="879" w:type="dxa"/>
            <w:gridSpan w:val="2"/>
            <w:tcBorders>
              <w:left w:val="nil"/>
              <w:right w:val="nil"/>
            </w:tcBorders>
            <w:shd w:val="clear" w:color="auto" w:fill="auto"/>
          </w:tcPr>
          <w:p w14:paraId="333B5A85" w14:textId="77777777" w:rsidR="00857B2E" w:rsidRPr="008B1C1C" w:rsidRDefault="00857B2E" w:rsidP="00E56C7F">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auto"/>
          </w:tcPr>
          <w:p w14:paraId="070C7956" w14:textId="77777777" w:rsidR="00857B2E" w:rsidRPr="008B1C1C" w:rsidRDefault="00857B2E" w:rsidP="00E56C7F">
            <w:pPr>
              <w:tabs>
                <w:tab w:val="decimal" w:pos="582"/>
              </w:tabs>
              <w:ind w:right="-72"/>
              <w:contextualSpacing/>
              <w:jc w:val="right"/>
              <w:rPr>
                <w:rFonts w:ascii="Arial" w:hAnsi="Arial" w:cs="Arial"/>
                <w:sz w:val="16"/>
                <w:szCs w:val="16"/>
                <w:cs/>
              </w:rPr>
            </w:pPr>
          </w:p>
        </w:tc>
        <w:tc>
          <w:tcPr>
            <w:tcW w:w="787" w:type="dxa"/>
            <w:tcBorders>
              <w:left w:val="nil"/>
              <w:right w:val="nil"/>
            </w:tcBorders>
            <w:shd w:val="clear" w:color="auto" w:fill="auto"/>
          </w:tcPr>
          <w:p w14:paraId="049783A1" w14:textId="77777777" w:rsidR="00857B2E" w:rsidRPr="008B1C1C" w:rsidRDefault="00857B2E" w:rsidP="00E56C7F">
            <w:pPr>
              <w:tabs>
                <w:tab w:val="decimal" w:pos="582"/>
              </w:tabs>
              <w:ind w:right="-57"/>
              <w:contextualSpacing/>
              <w:jc w:val="right"/>
              <w:rPr>
                <w:rFonts w:ascii="Arial" w:hAnsi="Arial" w:cs="Arial"/>
                <w:sz w:val="16"/>
                <w:szCs w:val="16"/>
                <w:cs/>
              </w:rPr>
            </w:pPr>
          </w:p>
        </w:tc>
      </w:tr>
      <w:tr w:rsidR="00857B2E" w:rsidRPr="008B1C1C" w14:paraId="09408A2E" w14:textId="77777777" w:rsidTr="00834DB7">
        <w:trPr>
          <w:cantSplit/>
          <w:trHeight w:val="148"/>
        </w:trPr>
        <w:tc>
          <w:tcPr>
            <w:tcW w:w="3031" w:type="dxa"/>
            <w:tcBorders>
              <w:top w:val="nil"/>
              <w:left w:val="nil"/>
              <w:bottom w:val="nil"/>
              <w:right w:val="nil"/>
            </w:tcBorders>
            <w:vAlign w:val="bottom"/>
          </w:tcPr>
          <w:p w14:paraId="238B6C27" w14:textId="77777777" w:rsidR="00857B2E" w:rsidRPr="008B1C1C" w:rsidRDefault="00857B2E" w:rsidP="00BF132C">
            <w:pPr>
              <w:ind w:left="-107" w:firstLine="5"/>
              <w:rPr>
                <w:rFonts w:ascii="Arial" w:eastAsia="Arial Unicode MS" w:hAnsi="Arial" w:cs="Arial"/>
                <w:color w:val="000000"/>
                <w:spacing w:val="-4"/>
                <w:sz w:val="16"/>
                <w:szCs w:val="16"/>
                <w:lang w:val="en-GB"/>
              </w:rPr>
            </w:pPr>
            <w:r w:rsidRPr="008B1C1C">
              <w:rPr>
                <w:rFonts w:ascii="Arial" w:eastAsia="Arial Unicode MS" w:hAnsi="Arial" w:cs="Arial"/>
                <w:color w:val="000000"/>
                <w:spacing w:val="-4"/>
                <w:sz w:val="16"/>
                <w:szCs w:val="16"/>
                <w:lang w:val="en-GB"/>
              </w:rPr>
              <w:t xml:space="preserve">   Total financial liabilities</w:t>
            </w:r>
          </w:p>
        </w:tc>
        <w:tc>
          <w:tcPr>
            <w:tcW w:w="992" w:type="dxa"/>
            <w:tcBorders>
              <w:left w:val="nil"/>
              <w:bottom w:val="single" w:sz="4" w:space="0" w:color="auto"/>
              <w:right w:val="nil"/>
            </w:tcBorders>
            <w:shd w:val="clear" w:color="auto" w:fill="auto"/>
          </w:tcPr>
          <w:p w14:paraId="36C0E04C" w14:textId="77777777" w:rsidR="00857B2E" w:rsidRPr="008B1C1C" w:rsidRDefault="00857B2E" w:rsidP="00BF132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177,658 </w:t>
            </w:r>
          </w:p>
        </w:tc>
        <w:tc>
          <w:tcPr>
            <w:tcW w:w="1080" w:type="dxa"/>
            <w:tcBorders>
              <w:left w:val="nil"/>
              <w:bottom w:val="single" w:sz="4" w:space="0" w:color="auto"/>
              <w:right w:val="nil"/>
            </w:tcBorders>
            <w:shd w:val="clear" w:color="auto" w:fill="auto"/>
          </w:tcPr>
          <w:p w14:paraId="20698C11" w14:textId="4B2BE6CE"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173,236</w:t>
            </w:r>
          </w:p>
        </w:tc>
        <w:tc>
          <w:tcPr>
            <w:tcW w:w="868" w:type="dxa"/>
            <w:tcBorders>
              <w:left w:val="nil"/>
              <w:bottom w:val="single" w:sz="4" w:space="0" w:color="auto"/>
              <w:right w:val="nil"/>
            </w:tcBorders>
            <w:shd w:val="clear" w:color="auto" w:fill="auto"/>
          </w:tcPr>
          <w:p w14:paraId="0C2F3475" w14:textId="77777777"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56,468</w:t>
            </w:r>
          </w:p>
        </w:tc>
        <w:tc>
          <w:tcPr>
            <w:tcW w:w="879" w:type="dxa"/>
            <w:gridSpan w:val="2"/>
            <w:tcBorders>
              <w:left w:val="nil"/>
              <w:bottom w:val="single" w:sz="4" w:space="0" w:color="auto"/>
              <w:right w:val="nil"/>
            </w:tcBorders>
            <w:shd w:val="clear" w:color="auto" w:fill="auto"/>
          </w:tcPr>
          <w:p w14:paraId="09FC1C89" w14:textId="77777777" w:rsidR="00857B2E" w:rsidRPr="008B1C1C" w:rsidRDefault="00857B2E" w:rsidP="00E56C7F">
            <w:pPr>
              <w:tabs>
                <w:tab w:val="decimal" w:pos="582"/>
              </w:tabs>
              <w:ind w:right="-72"/>
              <w:contextualSpacing/>
              <w:jc w:val="right"/>
              <w:rPr>
                <w:rFonts w:ascii="Arial" w:hAnsi="Arial" w:cs="Arial"/>
                <w:sz w:val="16"/>
                <w:szCs w:val="16"/>
                <w:cs/>
              </w:rPr>
            </w:pPr>
            <w:r w:rsidRPr="008B1C1C">
              <w:rPr>
                <w:rFonts w:ascii="Arial" w:hAnsi="Arial" w:cs="Arial"/>
                <w:sz w:val="16"/>
                <w:szCs w:val="16"/>
                <w:cs/>
              </w:rPr>
              <w:t>36,906</w:t>
            </w:r>
          </w:p>
        </w:tc>
        <w:tc>
          <w:tcPr>
            <w:tcW w:w="717" w:type="dxa"/>
            <w:tcBorders>
              <w:left w:val="nil"/>
              <w:bottom w:val="single" w:sz="4" w:space="0" w:color="auto"/>
              <w:right w:val="nil"/>
            </w:tcBorders>
            <w:shd w:val="clear" w:color="auto" w:fill="auto"/>
          </w:tcPr>
          <w:p w14:paraId="27DF77CE" w14:textId="7D6AC5DD" w:rsidR="00857B2E" w:rsidRPr="008B1C1C" w:rsidRDefault="00857B2E" w:rsidP="00E56C7F">
            <w:pPr>
              <w:tabs>
                <w:tab w:val="decimal" w:pos="582"/>
              </w:tabs>
              <w:ind w:right="-72"/>
              <w:contextualSpacing/>
              <w:jc w:val="right"/>
              <w:rPr>
                <w:rFonts w:ascii="Arial" w:hAnsi="Arial" w:cs="Arial"/>
                <w:color w:val="000000"/>
                <w:sz w:val="16"/>
                <w:szCs w:val="16"/>
                <w:cs/>
              </w:rPr>
            </w:pPr>
            <w:r w:rsidRPr="008B1C1C">
              <w:rPr>
                <w:rFonts w:ascii="Arial" w:hAnsi="Arial"/>
                <w:sz w:val="16"/>
                <w:szCs w:val="16"/>
                <w:cs/>
              </w:rPr>
              <w:t>-</w:t>
            </w:r>
          </w:p>
        </w:tc>
        <w:tc>
          <w:tcPr>
            <w:tcW w:w="787" w:type="dxa"/>
            <w:tcBorders>
              <w:left w:val="nil"/>
              <w:bottom w:val="single" w:sz="4" w:space="0" w:color="auto"/>
              <w:right w:val="nil"/>
            </w:tcBorders>
            <w:shd w:val="clear" w:color="auto" w:fill="auto"/>
          </w:tcPr>
          <w:p w14:paraId="4303F0FA" w14:textId="1ADF1D0E" w:rsidR="00857B2E" w:rsidRPr="008B1C1C" w:rsidRDefault="00857B2E" w:rsidP="00E56C7F">
            <w:pPr>
              <w:tabs>
                <w:tab w:val="decimal" w:pos="582"/>
              </w:tabs>
              <w:ind w:right="-57"/>
              <w:contextualSpacing/>
              <w:jc w:val="right"/>
              <w:rPr>
                <w:rFonts w:ascii="Arial" w:hAnsi="Arial" w:cs="Arial"/>
                <w:color w:val="000000"/>
                <w:sz w:val="16"/>
                <w:szCs w:val="16"/>
                <w:cs/>
              </w:rPr>
            </w:pPr>
            <w:r w:rsidRPr="008B1C1C">
              <w:rPr>
                <w:rFonts w:ascii="Arial" w:hAnsi="Arial" w:cs="Arial"/>
                <w:sz w:val="16"/>
                <w:szCs w:val="16"/>
                <w:cs/>
              </w:rPr>
              <w:t>444,268</w:t>
            </w:r>
          </w:p>
        </w:tc>
      </w:tr>
    </w:tbl>
    <w:p w14:paraId="33728B19" w14:textId="77777777" w:rsidR="00112DCA" w:rsidRPr="008B1C1C" w:rsidRDefault="00112DCA" w:rsidP="00BA28F1">
      <w:pPr>
        <w:jc w:val="thaiDistribute"/>
        <w:rPr>
          <w:rFonts w:ascii="Arial" w:eastAsia="Arial Unicode MS" w:hAnsi="Arial" w:cs="Arial"/>
          <w:color w:val="000000"/>
          <w:sz w:val="18"/>
          <w:szCs w:val="18"/>
          <w:lang w:val="en-GB"/>
        </w:rPr>
      </w:pPr>
    </w:p>
    <w:p w14:paraId="4671F4DE" w14:textId="08424554" w:rsidR="007966F6" w:rsidRPr="008B1C1C" w:rsidRDefault="007966F6" w:rsidP="007966F6">
      <w:pPr>
        <w:ind w:left="1350" w:hanging="270"/>
        <w:jc w:val="thaiDistribute"/>
        <w:rPr>
          <w:rFonts w:ascii="Arial" w:eastAsia="Arial Unicode MS" w:hAnsi="Arial" w:cs="Arial"/>
          <w:color w:val="000000"/>
          <w:sz w:val="14"/>
          <w:szCs w:val="14"/>
          <w:lang w:val="en-GB"/>
        </w:rPr>
      </w:pPr>
      <w:r w:rsidRPr="008B1C1C">
        <w:rPr>
          <w:rFonts w:ascii="Arial" w:eastAsia="Arial Unicode MS" w:hAnsi="Arial"/>
          <w:color w:val="000000"/>
          <w:sz w:val="14"/>
          <w:szCs w:val="14"/>
          <w:vertAlign w:val="superscript"/>
          <w:cs/>
          <w:lang w:val="en-GB"/>
        </w:rPr>
        <w:t>(</w:t>
      </w:r>
      <w:r w:rsidRPr="008B1C1C">
        <w:rPr>
          <w:rFonts w:ascii="Arial" w:eastAsia="Arial Unicode MS" w:hAnsi="Arial" w:cs="Arial"/>
          <w:color w:val="000000"/>
          <w:sz w:val="14"/>
          <w:szCs w:val="14"/>
          <w:vertAlign w:val="superscript"/>
          <w:lang w:val="en-GB"/>
        </w:rPr>
        <w:t>1</w:t>
      </w:r>
      <w:r w:rsidRPr="008B1C1C">
        <w:rPr>
          <w:rFonts w:ascii="Arial" w:eastAsia="Arial Unicode MS" w:hAnsi="Arial"/>
          <w:color w:val="000000"/>
          <w:sz w:val="14"/>
          <w:szCs w:val="14"/>
          <w:vertAlign w:val="superscript"/>
          <w:cs/>
          <w:lang w:val="en-GB"/>
        </w:rPr>
        <w:t>)</w:t>
      </w: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ab/>
        <w:t>As at 31 December 2022, portions of loans classified as maturity</w:t>
      </w:r>
      <w:r w:rsidRPr="008B1C1C">
        <w:rPr>
          <w:rFonts w:ascii="Arial" w:eastAsia="Arial Unicode MS" w:hAnsi="Arial"/>
          <w:color w:val="000000"/>
          <w:sz w:val="14"/>
          <w:szCs w:val="14"/>
          <w:cs/>
          <w:lang w:val="en-GB"/>
        </w:rPr>
        <w:t>-</w:t>
      </w:r>
      <w:r w:rsidRPr="008B1C1C">
        <w:rPr>
          <w:rFonts w:ascii="Arial" w:eastAsia="Arial Unicode MS" w:hAnsi="Arial" w:cs="Arial"/>
          <w:color w:val="000000"/>
          <w:sz w:val="14"/>
          <w:szCs w:val="14"/>
          <w:lang w:val="en-GB"/>
        </w:rPr>
        <w:t>at</w:t>
      </w:r>
      <w:r w:rsidRPr="008B1C1C">
        <w:rPr>
          <w:rFonts w:ascii="Arial" w:eastAsia="Arial Unicode MS" w:hAnsi="Arial"/>
          <w:color w:val="000000"/>
          <w:sz w:val="14"/>
          <w:szCs w:val="14"/>
          <w:cs/>
          <w:lang w:val="en-GB"/>
        </w:rPr>
        <w:t>-</w:t>
      </w:r>
      <w:r w:rsidRPr="008B1C1C">
        <w:rPr>
          <w:rFonts w:ascii="Arial" w:eastAsia="Arial Unicode MS" w:hAnsi="Arial" w:cs="Arial"/>
          <w:color w:val="000000"/>
          <w:sz w:val="14"/>
          <w:szCs w:val="14"/>
          <w:lang w:val="en-GB"/>
        </w:rPr>
        <w:t>call in the consolidated financial statements,</w:t>
      </w: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of Baht 3,372 million, are outstanding balances of defaulted loans classified as sub</w:t>
      </w:r>
      <w:r w:rsidRPr="008B1C1C">
        <w:rPr>
          <w:rFonts w:ascii="Arial" w:eastAsia="Arial Unicode MS" w:hAnsi="Arial"/>
          <w:color w:val="000000"/>
          <w:sz w:val="14"/>
          <w:szCs w:val="14"/>
          <w:cs/>
          <w:lang w:val="en-GB"/>
        </w:rPr>
        <w:t>-</w:t>
      </w:r>
      <w:r w:rsidRPr="008B1C1C">
        <w:rPr>
          <w:rFonts w:ascii="Arial" w:eastAsia="Arial Unicode MS" w:hAnsi="Arial" w:cs="Arial"/>
          <w:color w:val="000000"/>
          <w:sz w:val="14"/>
          <w:szCs w:val="14"/>
          <w:lang w:val="en-GB"/>
        </w:rPr>
        <w:t>standard or higher</w:t>
      </w: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However, repayment schedules of these loans are dependent upon new restructuring conditions</w:t>
      </w:r>
      <w:r w:rsidRPr="008B1C1C">
        <w:rPr>
          <w:rFonts w:ascii="Arial" w:eastAsia="Arial Unicode MS" w:hAnsi="Arial"/>
          <w:color w:val="000000"/>
          <w:sz w:val="14"/>
          <w:szCs w:val="14"/>
          <w:cs/>
          <w:lang w:val="en-GB"/>
        </w:rPr>
        <w:t>.</w:t>
      </w:r>
    </w:p>
    <w:p w14:paraId="29BB07B0" w14:textId="7C6A6C43" w:rsidR="00D843FE" w:rsidRPr="008B1C1C" w:rsidRDefault="00D843FE" w:rsidP="00D843FE">
      <w:pPr>
        <w:ind w:left="602" w:hanging="42"/>
        <w:rPr>
          <w:rFonts w:ascii="Arial" w:eastAsia="Arial Unicode MS" w:hAnsi="Arial" w:cs="Arial"/>
          <w:b/>
          <w:bCs/>
          <w:color w:val="C45911"/>
          <w:sz w:val="18"/>
          <w:szCs w:val="18"/>
          <w:lang w:val="en-GB"/>
        </w:rPr>
      </w:pPr>
    </w:p>
    <w:p w14:paraId="66A01B46" w14:textId="61B9DE68" w:rsidR="00BA2F89" w:rsidRPr="008B1C1C" w:rsidRDefault="00BA2F89" w:rsidP="00D843FE">
      <w:pPr>
        <w:rPr>
          <w:rFonts w:ascii="Arial" w:eastAsia="Arial Unicode MS" w:hAnsi="Arial" w:cs="Arial"/>
          <w:b/>
          <w:bCs/>
          <w:color w:val="C45911"/>
          <w:sz w:val="18"/>
          <w:szCs w:val="18"/>
          <w:lang w:val="en-US"/>
        </w:rPr>
      </w:pPr>
      <w:r w:rsidRPr="008B1C1C">
        <w:rPr>
          <w:rFonts w:ascii="Arial" w:eastAsia="Arial Unicode MS" w:hAnsi="Arial"/>
          <w:b/>
          <w:bCs/>
          <w:color w:val="C45911"/>
          <w:sz w:val="18"/>
          <w:szCs w:val="18"/>
          <w:cs/>
          <w:lang w:val="en-GB"/>
        </w:rPr>
        <w:br w:type="page"/>
      </w:r>
    </w:p>
    <w:p w14:paraId="32962416" w14:textId="77777777" w:rsidR="008E7637" w:rsidRPr="008B1C1C" w:rsidRDefault="008E7637" w:rsidP="00D843FE">
      <w:pPr>
        <w:rPr>
          <w:rFonts w:ascii="Arial" w:eastAsia="Arial Unicode MS" w:hAnsi="Arial" w:cs="Arial"/>
          <w:b/>
          <w:bCs/>
          <w:color w:val="C45911"/>
          <w:sz w:val="18"/>
          <w:szCs w:val="18"/>
          <w:lang w:val="en-US"/>
        </w:rPr>
      </w:pPr>
    </w:p>
    <w:p w14:paraId="388C20F1" w14:textId="5FCFA439" w:rsidR="00112DCA" w:rsidRPr="008B1C1C" w:rsidRDefault="000E4BA7" w:rsidP="00987A6D">
      <w:pPr>
        <w:ind w:left="1078" w:hanging="539"/>
        <w:jc w:val="thaiDistribute"/>
        <w:rPr>
          <w:rFonts w:ascii="Arial" w:eastAsia="Arial Unicode MS" w:hAnsi="Arial" w:cs="Arial"/>
          <w:b/>
          <w:bCs/>
          <w:color w:val="CF4A02"/>
          <w:sz w:val="18"/>
          <w:szCs w:val="18"/>
          <w:lang w:val="en-GB"/>
        </w:rPr>
      </w:pPr>
      <w:r w:rsidRPr="008B1C1C">
        <w:rPr>
          <w:rFonts w:ascii="Arial" w:eastAsia="Arial Unicode MS" w:hAnsi="Arial" w:cs="Arial"/>
          <w:b/>
          <w:bCs/>
          <w:color w:val="CF4A02"/>
          <w:sz w:val="18"/>
          <w:szCs w:val="18"/>
          <w:lang w:val="en-GB"/>
        </w:rPr>
        <w:t>3</w:t>
      </w:r>
      <w:r w:rsidR="00112DCA" w:rsidRPr="008B1C1C">
        <w:rPr>
          <w:rFonts w:ascii="Arial" w:eastAsia="Arial Unicode MS" w:hAnsi="Arial"/>
          <w:b/>
          <w:bCs/>
          <w:color w:val="CF4A02"/>
          <w:sz w:val="18"/>
          <w:szCs w:val="18"/>
          <w:cs/>
          <w:lang w:val="en-GB"/>
        </w:rPr>
        <w:t>.</w:t>
      </w:r>
      <w:r w:rsidR="00112DCA" w:rsidRPr="008B1C1C">
        <w:rPr>
          <w:rFonts w:ascii="Arial" w:eastAsia="Arial Unicode MS" w:hAnsi="Arial" w:cs="Arial"/>
          <w:b/>
          <w:bCs/>
          <w:color w:val="CF4A02"/>
          <w:sz w:val="18"/>
          <w:szCs w:val="18"/>
          <w:lang w:val="en-GB"/>
        </w:rPr>
        <w:t>1</w:t>
      </w:r>
      <w:r w:rsidR="00112DCA" w:rsidRPr="008B1C1C">
        <w:rPr>
          <w:rFonts w:ascii="Arial" w:eastAsia="Arial Unicode MS" w:hAnsi="Arial"/>
          <w:b/>
          <w:bCs/>
          <w:color w:val="CF4A02"/>
          <w:sz w:val="18"/>
          <w:szCs w:val="18"/>
          <w:cs/>
          <w:lang w:val="en-GB"/>
        </w:rPr>
        <w:t>.</w:t>
      </w:r>
      <w:r w:rsidR="00112DCA" w:rsidRPr="008B1C1C">
        <w:rPr>
          <w:rFonts w:ascii="Arial" w:eastAsia="Arial Unicode MS" w:hAnsi="Arial" w:cs="Arial"/>
          <w:b/>
          <w:bCs/>
          <w:color w:val="CF4A02"/>
          <w:sz w:val="18"/>
          <w:szCs w:val="18"/>
          <w:lang w:val="en-GB"/>
        </w:rPr>
        <w:t>4</w:t>
      </w:r>
      <w:r w:rsidR="00112DCA" w:rsidRPr="008B1C1C">
        <w:rPr>
          <w:rFonts w:ascii="Arial" w:eastAsia="Arial Unicode MS" w:hAnsi="Arial" w:cs="Arial"/>
          <w:b/>
          <w:bCs/>
          <w:color w:val="CF4A02"/>
          <w:sz w:val="18"/>
          <w:szCs w:val="18"/>
          <w:lang w:val="en-GB"/>
        </w:rPr>
        <w:tab/>
        <w:t>Fair value risk</w:t>
      </w:r>
    </w:p>
    <w:p w14:paraId="72D89D02" w14:textId="77777777" w:rsidR="00112DCA" w:rsidRPr="008B1C1C" w:rsidRDefault="00112DCA" w:rsidP="001E7CE8">
      <w:pPr>
        <w:ind w:left="1080" w:right="-43"/>
        <w:jc w:val="thaiDistribute"/>
        <w:rPr>
          <w:rFonts w:ascii="Arial" w:eastAsia="Arial Unicode MS" w:hAnsi="Arial" w:cs="Arial"/>
          <w:color w:val="000000"/>
          <w:sz w:val="18"/>
          <w:szCs w:val="18"/>
          <w:lang w:val="en-GB"/>
        </w:rPr>
      </w:pPr>
    </w:p>
    <w:p w14:paraId="7B0C3F4C" w14:textId="77777777" w:rsidR="00112DCA" w:rsidRPr="008B1C1C" w:rsidRDefault="00112DCA" w:rsidP="001E7CE8">
      <w:pPr>
        <w:ind w:left="1080"/>
        <w:jc w:val="thaiDistribute"/>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 xml:space="preserve">The </w:t>
      </w:r>
      <w:r w:rsidR="00546854" w:rsidRPr="008B1C1C">
        <w:rPr>
          <w:rFonts w:ascii="Arial" w:eastAsia="Arial Unicode MS" w:hAnsi="Arial" w:cs="Arial"/>
          <w:color w:val="000000"/>
          <w:sz w:val="18"/>
          <w:szCs w:val="18"/>
          <w:lang w:val="en-GB"/>
        </w:rPr>
        <w:t>Group</w:t>
      </w:r>
      <w:r w:rsidRPr="008B1C1C">
        <w:rPr>
          <w:rFonts w:ascii="Arial" w:eastAsia="Arial Unicode MS" w:hAnsi="Arial" w:cs="Arial"/>
          <w:color w:val="000000"/>
          <w:sz w:val="18"/>
          <w:szCs w:val="18"/>
          <w:lang w:val="en-GB"/>
        </w:rPr>
        <w:t xml:space="preserve"> has estimated the fair value of financial instruments as follows</w:t>
      </w:r>
      <w:r w:rsidRPr="008B1C1C">
        <w:rPr>
          <w:rFonts w:ascii="Arial" w:eastAsia="Arial Unicode MS" w:hAnsi="Arial"/>
          <w:color w:val="000000"/>
          <w:sz w:val="18"/>
          <w:szCs w:val="18"/>
          <w:cs/>
          <w:lang w:val="en-GB"/>
        </w:rPr>
        <w:t>:</w:t>
      </w:r>
    </w:p>
    <w:p w14:paraId="1FE54444" w14:textId="77777777" w:rsidR="00112DCA" w:rsidRPr="008B1C1C" w:rsidRDefault="00112DCA" w:rsidP="001E7CE8">
      <w:pPr>
        <w:ind w:left="1080"/>
        <w:jc w:val="thaiDistribute"/>
        <w:rPr>
          <w:rFonts w:ascii="Arial" w:eastAsia="Arial Unicode MS" w:hAnsi="Arial" w:cs="Arial"/>
          <w:color w:val="000000"/>
          <w:sz w:val="18"/>
          <w:szCs w:val="18"/>
          <w:lang w:val="en-GB"/>
        </w:rPr>
      </w:pPr>
    </w:p>
    <w:tbl>
      <w:tblPr>
        <w:tblW w:w="8335" w:type="dxa"/>
        <w:tblInd w:w="1242" w:type="dxa"/>
        <w:tblLayout w:type="fixed"/>
        <w:tblLook w:val="0000" w:firstRow="0" w:lastRow="0" w:firstColumn="0" w:lastColumn="0" w:noHBand="0" w:noVBand="0"/>
      </w:tblPr>
      <w:tblGrid>
        <w:gridCol w:w="3726"/>
        <w:gridCol w:w="1152"/>
        <w:gridCol w:w="1152"/>
        <w:gridCol w:w="1153"/>
        <w:gridCol w:w="1152"/>
      </w:tblGrid>
      <w:tr w:rsidR="00112DCA" w:rsidRPr="008B1C1C" w14:paraId="308DE0A9" w14:textId="77777777" w:rsidTr="00987A6D">
        <w:trPr>
          <w:cantSplit/>
          <w:trHeight w:val="20"/>
        </w:trPr>
        <w:tc>
          <w:tcPr>
            <w:tcW w:w="3726" w:type="dxa"/>
            <w:tcBorders>
              <w:top w:val="nil"/>
              <w:left w:val="nil"/>
              <w:bottom w:val="nil"/>
              <w:right w:val="nil"/>
            </w:tcBorders>
            <w:vAlign w:val="bottom"/>
          </w:tcPr>
          <w:p w14:paraId="3978AFB5" w14:textId="77777777" w:rsidR="00112DCA" w:rsidRPr="008B1C1C" w:rsidRDefault="00112DCA" w:rsidP="00E96305">
            <w:pPr>
              <w:ind w:left="-105"/>
              <w:rPr>
                <w:rFonts w:ascii="Arial" w:hAnsi="Arial" w:cs="Arial"/>
                <w:b/>
                <w:bCs/>
                <w:color w:val="000000"/>
                <w:sz w:val="16"/>
                <w:szCs w:val="16"/>
                <w:u w:val="single"/>
                <w:cs/>
              </w:rPr>
            </w:pPr>
          </w:p>
        </w:tc>
        <w:tc>
          <w:tcPr>
            <w:tcW w:w="4609" w:type="dxa"/>
            <w:gridSpan w:val="4"/>
            <w:tcBorders>
              <w:top w:val="single" w:sz="4" w:space="0" w:color="auto"/>
              <w:left w:val="nil"/>
              <w:bottom w:val="single" w:sz="4" w:space="0" w:color="auto"/>
              <w:right w:val="nil"/>
            </w:tcBorders>
            <w:vAlign w:val="bottom"/>
          </w:tcPr>
          <w:p w14:paraId="65F985C6" w14:textId="77777777" w:rsidR="00112DCA" w:rsidRPr="008B1C1C" w:rsidRDefault="00112DCA" w:rsidP="004102CA">
            <w:pPr>
              <w:tabs>
                <w:tab w:val="left" w:pos="1440"/>
              </w:tabs>
              <w:ind w:right="-72"/>
              <w:jc w:val="center"/>
              <w:rPr>
                <w:rFonts w:ascii="Arial" w:hAnsi="Arial" w:cs="Arial"/>
                <w:b/>
                <w:bCs/>
                <w:color w:val="000000"/>
                <w:sz w:val="16"/>
                <w:szCs w:val="16"/>
                <w:lang w:val="en-GB"/>
              </w:rPr>
            </w:pPr>
            <w:r w:rsidRPr="008B1C1C">
              <w:rPr>
                <w:rFonts w:ascii="Arial" w:eastAsia="Arial Unicode MS" w:hAnsi="Arial" w:cs="Arial"/>
                <w:b/>
                <w:bCs/>
                <w:color w:val="000000"/>
                <w:sz w:val="16"/>
                <w:szCs w:val="16"/>
                <w:lang w:val="en-GB"/>
              </w:rPr>
              <w:t>Consolidated</w:t>
            </w:r>
          </w:p>
        </w:tc>
      </w:tr>
      <w:tr w:rsidR="00857B2E" w:rsidRPr="008B1C1C" w14:paraId="7398F53C" w14:textId="77777777" w:rsidTr="00987A6D">
        <w:trPr>
          <w:cantSplit/>
          <w:trHeight w:val="20"/>
        </w:trPr>
        <w:tc>
          <w:tcPr>
            <w:tcW w:w="3726" w:type="dxa"/>
            <w:tcBorders>
              <w:top w:val="nil"/>
              <w:left w:val="nil"/>
              <w:bottom w:val="nil"/>
              <w:right w:val="nil"/>
            </w:tcBorders>
            <w:vAlign w:val="bottom"/>
          </w:tcPr>
          <w:p w14:paraId="4DF0842B" w14:textId="77777777" w:rsidR="00857B2E" w:rsidRPr="008B1C1C" w:rsidRDefault="00857B2E" w:rsidP="00857B2E">
            <w:pPr>
              <w:ind w:left="-105"/>
              <w:rPr>
                <w:rFonts w:ascii="Arial" w:hAnsi="Arial" w:cs="Arial"/>
                <w:b/>
                <w:bCs/>
                <w:color w:val="000000"/>
                <w:sz w:val="16"/>
                <w:szCs w:val="16"/>
                <w:u w:val="single"/>
                <w:cs/>
              </w:rPr>
            </w:pPr>
          </w:p>
        </w:tc>
        <w:tc>
          <w:tcPr>
            <w:tcW w:w="2304" w:type="dxa"/>
            <w:gridSpan w:val="2"/>
            <w:tcBorders>
              <w:top w:val="single" w:sz="4" w:space="0" w:color="auto"/>
              <w:left w:val="nil"/>
              <w:bottom w:val="single" w:sz="4" w:space="0" w:color="0D0D0D" w:themeColor="text1" w:themeTint="F2"/>
              <w:right w:val="nil"/>
            </w:tcBorders>
            <w:vAlign w:val="bottom"/>
          </w:tcPr>
          <w:p w14:paraId="1F0B381F" w14:textId="1B5D0410" w:rsidR="00857B2E" w:rsidRPr="008B1C1C" w:rsidRDefault="00857B2E" w:rsidP="00857B2E">
            <w:pPr>
              <w:tabs>
                <w:tab w:val="left" w:pos="1440"/>
              </w:tabs>
              <w:ind w:right="-72"/>
              <w:jc w:val="center"/>
              <w:rPr>
                <w:rFonts w:ascii="Arial" w:hAnsi="Arial" w:cs="Arial"/>
                <w:b/>
                <w:bCs/>
                <w:sz w:val="16"/>
                <w:szCs w:val="16"/>
                <w:lang w:val="en-GB"/>
              </w:rPr>
            </w:pPr>
            <w:r w:rsidRPr="008B1C1C">
              <w:rPr>
                <w:rFonts w:ascii="Arial" w:hAnsi="Arial" w:cs="Arial"/>
                <w:b/>
                <w:bCs/>
                <w:sz w:val="16"/>
                <w:szCs w:val="16"/>
                <w:lang w:val="en-GB"/>
              </w:rPr>
              <w:t>2023</w:t>
            </w:r>
          </w:p>
        </w:tc>
        <w:tc>
          <w:tcPr>
            <w:tcW w:w="2305" w:type="dxa"/>
            <w:gridSpan w:val="2"/>
            <w:tcBorders>
              <w:top w:val="single" w:sz="4" w:space="0" w:color="auto"/>
              <w:left w:val="nil"/>
              <w:bottom w:val="single" w:sz="4" w:space="0" w:color="0D0D0D" w:themeColor="text1" w:themeTint="F2"/>
              <w:right w:val="nil"/>
            </w:tcBorders>
            <w:vAlign w:val="bottom"/>
          </w:tcPr>
          <w:p w14:paraId="0C74B037" w14:textId="5A7198C0" w:rsidR="00857B2E" w:rsidRPr="008B1C1C" w:rsidRDefault="00857B2E" w:rsidP="00857B2E">
            <w:pPr>
              <w:tabs>
                <w:tab w:val="left" w:pos="1440"/>
              </w:tabs>
              <w:ind w:right="-72"/>
              <w:jc w:val="center"/>
              <w:rPr>
                <w:rFonts w:ascii="Arial" w:hAnsi="Arial" w:cs="Arial"/>
                <w:b/>
                <w:bCs/>
                <w:sz w:val="16"/>
                <w:szCs w:val="16"/>
                <w:lang w:val="en-GB"/>
              </w:rPr>
            </w:pPr>
            <w:r w:rsidRPr="008B1C1C">
              <w:rPr>
                <w:rFonts w:ascii="Arial" w:hAnsi="Arial" w:cs="Arial"/>
                <w:b/>
                <w:bCs/>
                <w:sz w:val="16"/>
                <w:szCs w:val="16"/>
                <w:lang w:val="en-GB"/>
              </w:rPr>
              <w:t>2022</w:t>
            </w:r>
          </w:p>
        </w:tc>
      </w:tr>
      <w:tr w:rsidR="00857B2E" w:rsidRPr="008B1C1C" w14:paraId="0560F431" w14:textId="77777777" w:rsidTr="00987A6D">
        <w:trPr>
          <w:cantSplit/>
          <w:trHeight w:val="20"/>
        </w:trPr>
        <w:tc>
          <w:tcPr>
            <w:tcW w:w="3726" w:type="dxa"/>
            <w:tcBorders>
              <w:top w:val="nil"/>
              <w:left w:val="nil"/>
              <w:bottom w:val="nil"/>
              <w:right w:val="nil"/>
            </w:tcBorders>
            <w:vAlign w:val="bottom"/>
          </w:tcPr>
          <w:p w14:paraId="4E04F508" w14:textId="77777777" w:rsidR="00857B2E" w:rsidRPr="008B1C1C" w:rsidRDefault="00857B2E" w:rsidP="00857B2E">
            <w:pPr>
              <w:ind w:left="-105"/>
              <w:rPr>
                <w:rFonts w:ascii="Arial" w:hAnsi="Arial" w:cs="Arial"/>
                <w:b/>
                <w:bCs/>
                <w:color w:val="000000"/>
                <w:sz w:val="16"/>
                <w:szCs w:val="16"/>
                <w:u w:val="single"/>
                <w:cs/>
              </w:rPr>
            </w:pPr>
          </w:p>
        </w:tc>
        <w:tc>
          <w:tcPr>
            <w:tcW w:w="1152" w:type="dxa"/>
            <w:tcBorders>
              <w:top w:val="single" w:sz="4" w:space="0" w:color="0D0D0D" w:themeColor="text1" w:themeTint="F2"/>
              <w:left w:val="nil"/>
              <w:right w:val="nil"/>
            </w:tcBorders>
            <w:vAlign w:val="bottom"/>
          </w:tcPr>
          <w:p w14:paraId="2F392606" w14:textId="77777777" w:rsidR="00857B2E" w:rsidRPr="008B1C1C" w:rsidRDefault="00857B2E" w:rsidP="00857B2E">
            <w:pPr>
              <w:tabs>
                <w:tab w:val="left" w:pos="144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Book value</w:t>
            </w:r>
          </w:p>
        </w:tc>
        <w:tc>
          <w:tcPr>
            <w:tcW w:w="1152" w:type="dxa"/>
            <w:tcBorders>
              <w:top w:val="single" w:sz="4" w:space="0" w:color="0D0D0D" w:themeColor="text1" w:themeTint="F2"/>
              <w:left w:val="nil"/>
              <w:right w:val="nil"/>
            </w:tcBorders>
            <w:vAlign w:val="bottom"/>
          </w:tcPr>
          <w:p w14:paraId="3E748028" w14:textId="77777777" w:rsidR="00857B2E" w:rsidRPr="008B1C1C" w:rsidRDefault="00857B2E" w:rsidP="00857B2E">
            <w:pPr>
              <w:tabs>
                <w:tab w:val="left" w:pos="144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Fair value</w:t>
            </w:r>
          </w:p>
        </w:tc>
        <w:tc>
          <w:tcPr>
            <w:tcW w:w="1153" w:type="dxa"/>
            <w:tcBorders>
              <w:top w:val="single" w:sz="4" w:space="0" w:color="0D0D0D" w:themeColor="text1" w:themeTint="F2"/>
              <w:left w:val="nil"/>
              <w:right w:val="nil"/>
            </w:tcBorders>
            <w:vAlign w:val="bottom"/>
          </w:tcPr>
          <w:p w14:paraId="16655F6B" w14:textId="77777777" w:rsidR="00857B2E" w:rsidRPr="008B1C1C" w:rsidRDefault="00857B2E" w:rsidP="00857B2E">
            <w:pPr>
              <w:tabs>
                <w:tab w:val="left" w:pos="144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Book value</w:t>
            </w:r>
          </w:p>
        </w:tc>
        <w:tc>
          <w:tcPr>
            <w:tcW w:w="1152" w:type="dxa"/>
            <w:tcBorders>
              <w:top w:val="single" w:sz="4" w:space="0" w:color="0D0D0D" w:themeColor="text1" w:themeTint="F2"/>
              <w:left w:val="nil"/>
              <w:right w:val="nil"/>
            </w:tcBorders>
            <w:vAlign w:val="bottom"/>
          </w:tcPr>
          <w:p w14:paraId="4A0A3A07" w14:textId="77777777" w:rsidR="00857B2E" w:rsidRPr="008B1C1C" w:rsidRDefault="00857B2E" w:rsidP="00857B2E">
            <w:pPr>
              <w:tabs>
                <w:tab w:val="left" w:pos="144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Fair value</w:t>
            </w:r>
          </w:p>
        </w:tc>
      </w:tr>
      <w:tr w:rsidR="00857B2E" w:rsidRPr="008B1C1C" w14:paraId="35C7315F" w14:textId="77777777" w:rsidTr="00987A6D">
        <w:trPr>
          <w:cantSplit/>
          <w:trHeight w:val="20"/>
        </w:trPr>
        <w:tc>
          <w:tcPr>
            <w:tcW w:w="3726" w:type="dxa"/>
            <w:tcBorders>
              <w:top w:val="nil"/>
              <w:left w:val="nil"/>
              <w:bottom w:val="single" w:sz="4" w:space="0" w:color="auto"/>
              <w:right w:val="nil"/>
            </w:tcBorders>
            <w:vAlign w:val="bottom"/>
          </w:tcPr>
          <w:p w14:paraId="7384A083" w14:textId="375AC282" w:rsidR="00857B2E" w:rsidRPr="008B1C1C" w:rsidRDefault="00857B2E" w:rsidP="00857B2E">
            <w:pPr>
              <w:tabs>
                <w:tab w:val="left" w:pos="1440"/>
              </w:tabs>
              <w:ind w:left="-105" w:right="72"/>
              <w:jc w:val="center"/>
              <w:rPr>
                <w:rFonts w:ascii="Arial" w:hAnsi="Arial" w:cs="Arial"/>
                <w:b/>
                <w:bCs/>
                <w:color w:val="000000"/>
                <w:sz w:val="16"/>
                <w:szCs w:val="16"/>
                <w:cs/>
                <w:lang w:val="en-GB"/>
              </w:rPr>
            </w:pPr>
            <w:r w:rsidRPr="008B1C1C">
              <w:rPr>
                <w:rFonts w:ascii="Arial" w:eastAsia="Arial Unicode MS" w:hAnsi="Arial" w:cs="Arial"/>
                <w:b/>
                <w:bCs/>
                <w:color w:val="000000"/>
                <w:sz w:val="16"/>
                <w:szCs w:val="16"/>
                <w:lang w:val="en-GB"/>
              </w:rPr>
              <w:t>Transaction</w:t>
            </w:r>
          </w:p>
        </w:tc>
        <w:tc>
          <w:tcPr>
            <w:tcW w:w="1152" w:type="dxa"/>
            <w:tcBorders>
              <w:left w:val="nil"/>
              <w:bottom w:val="single" w:sz="4" w:space="0" w:color="auto"/>
              <w:right w:val="nil"/>
            </w:tcBorders>
            <w:vAlign w:val="bottom"/>
          </w:tcPr>
          <w:p w14:paraId="420EC1F1" w14:textId="77777777" w:rsidR="00857B2E" w:rsidRPr="008B1C1C" w:rsidRDefault="00857B2E" w:rsidP="00857B2E">
            <w:pPr>
              <w:tabs>
                <w:tab w:val="left" w:pos="144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Million Baht</w:t>
            </w:r>
          </w:p>
        </w:tc>
        <w:tc>
          <w:tcPr>
            <w:tcW w:w="1152" w:type="dxa"/>
            <w:tcBorders>
              <w:left w:val="nil"/>
              <w:bottom w:val="single" w:sz="4" w:space="0" w:color="auto"/>
              <w:right w:val="nil"/>
            </w:tcBorders>
            <w:vAlign w:val="bottom"/>
          </w:tcPr>
          <w:p w14:paraId="4B331A3C" w14:textId="77777777" w:rsidR="00857B2E" w:rsidRPr="008B1C1C" w:rsidRDefault="00857B2E" w:rsidP="00857B2E">
            <w:pPr>
              <w:tabs>
                <w:tab w:val="left" w:pos="144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c>
          <w:tcPr>
            <w:tcW w:w="1153" w:type="dxa"/>
            <w:tcBorders>
              <w:left w:val="nil"/>
              <w:bottom w:val="single" w:sz="4" w:space="0" w:color="auto"/>
              <w:right w:val="nil"/>
            </w:tcBorders>
            <w:vAlign w:val="bottom"/>
          </w:tcPr>
          <w:p w14:paraId="028247EB" w14:textId="77777777" w:rsidR="00857B2E" w:rsidRPr="008B1C1C" w:rsidRDefault="00857B2E" w:rsidP="00857B2E">
            <w:pPr>
              <w:tabs>
                <w:tab w:val="left" w:pos="144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Million Baht</w:t>
            </w:r>
          </w:p>
        </w:tc>
        <w:tc>
          <w:tcPr>
            <w:tcW w:w="1152" w:type="dxa"/>
            <w:tcBorders>
              <w:left w:val="nil"/>
              <w:bottom w:val="single" w:sz="4" w:space="0" w:color="auto"/>
              <w:right w:val="nil"/>
            </w:tcBorders>
            <w:vAlign w:val="bottom"/>
          </w:tcPr>
          <w:p w14:paraId="5B0DA6DC" w14:textId="77777777" w:rsidR="00857B2E" w:rsidRPr="008B1C1C" w:rsidRDefault="00857B2E" w:rsidP="00857B2E">
            <w:pPr>
              <w:tabs>
                <w:tab w:val="left" w:pos="144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r>
      <w:tr w:rsidR="00857B2E" w:rsidRPr="008B1C1C" w14:paraId="691132DC" w14:textId="77777777" w:rsidTr="00987A6D">
        <w:trPr>
          <w:cantSplit/>
          <w:trHeight w:val="20"/>
        </w:trPr>
        <w:tc>
          <w:tcPr>
            <w:tcW w:w="3726" w:type="dxa"/>
            <w:tcBorders>
              <w:top w:val="single" w:sz="4" w:space="0" w:color="auto"/>
              <w:left w:val="nil"/>
              <w:bottom w:val="nil"/>
              <w:right w:val="nil"/>
            </w:tcBorders>
            <w:vAlign w:val="bottom"/>
          </w:tcPr>
          <w:p w14:paraId="35BDE620" w14:textId="77777777" w:rsidR="00857B2E" w:rsidRPr="008B1C1C" w:rsidRDefault="00857B2E" w:rsidP="00857B2E">
            <w:pPr>
              <w:tabs>
                <w:tab w:val="left" w:pos="1440"/>
              </w:tabs>
              <w:ind w:left="-105"/>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F8F8F8"/>
            <w:vAlign w:val="bottom"/>
          </w:tcPr>
          <w:p w14:paraId="51322095" w14:textId="77777777" w:rsidR="00857B2E" w:rsidRPr="008B1C1C" w:rsidRDefault="00857B2E" w:rsidP="00857B2E">
            <w:pPr>
              <w:tabs>
                <w:tab w:val="left" w:pos="1440"/>
              </w:tabs>
              <w:ind w:left="1080"/>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F8F8F8"/>
            <w:vAlign w:val="bottom"/>
          </w:tcPr>
          <w:p w14:paraId="0B18CE7F" w14:textId="77777777" w:rsidR="00857B2E" w:rsidRPr="008B1C1C" w:rsidRDefault="00857B2E" w:rsidP="00857B2E">
            <w:pPr>
              <w:tabs>
                <w:tab w:val="left" w:pos="1440"/>
              </w:tabs>
              <w:ind w:left="1080"/>
              <w:jc w:val="thaiDistribute"/>
              <w:rPr>
                <w:rFonts w:ascii="Arial" w:hAnsi="Arial" w:cs="Arial"/>
                <w:color w:val="000000"/>
                <w:sz w:val="16"/>
                <w:szCs w:val="16"/>
                <w:cs/>
              </w:rPr>
            </w:pPr>
          </w:p>
        </w:tc>
        <w:tc>
          <w:tcPr>
            <w:tcW w:w="1153" w:type="dxa"/>
            <w:tcBorders>
              <w:top w:val="single" w:sz="4" w:space="0" w:color="auto"/>
              <w:left w:val="nil"/>
              <w:right w:val="nil"/>
            </w:tcBorders>
            <w:vAlign w:val="bottom"/>
          </w:tcPr>
          <w:p w14:paraId="51B693DC" w14:textId="77777777" w:rsidR="00857B2E" w:rsidRPr="008B1C1C" w:rsidRDefault="00857B2E" w:rsidP="00857B2E">
            <w:pPr>
              <w:tabs>
                <w:tab w:val="left" w:pos="1440"/>
              </w:tabs>
              <w:ind w:left="1080"/>
              <w:jc w:val="thaiDistribute"/>
              <w:rPr>
                <w:rFonts w:ascii="Arial" w:hAnsi="Arial" w:cs="Arial"/>
                <w:color w:val="000000"/>
                <w:sz w:val="16"/>
                <w:szCs w:val="16"/>
                <w:cs/>
              </w:rPr>
            </w:pPr>
          </w:p>
        </w:tc>
        <w:tc>
          <w:tcPr>
            <w:tcW w:w="1152" w:type="dxa"/>
            <w:tcBorders>
              <w:top w:val="single" w:sz="4" w:space="0" w:color="auto"/>
              <w:left w:val="nil"/>
              <w:right w:val="nil"/>
            </w:tcBorders>
            <w:vAlign w:val="bottom"/>
          </w:tcPr>
          <w:p w14:paraId="645341D3" w14:textId="77777777" w:rsidR="00857B2E" w:rsidRPr="008B1C1C" w:rsidRDefault="00857B2E" w:rsidP="00857B2E">
            <w:pPr>
              <w:tabs>
                <w:tab w:val="left" w:pos="1440"/>
              </w:tabs>
              <w:ind w:left="1080"/>
              <w:jc w:val="thaiDistribute"/>
              <w:rPr>
                <w:rFonts w:ascii="Arial" w:hAnsi="Arial" w:cs="Arial"/>
                <w:color w:val="000000"/>
                <w:sz w:val="16"/>
                <w:szCs w:val="16"/>
                <w:cs/>
              </w:rPr>
            </w:pPr>
          </w:p>
        </w:tc>
      </w:tr>
      <w:tr w:rsidR="00857B2E" w:rsidRPr="008B1C1C" w14:paraId="5A30BE19" w14:textId="77777777" w:rsidTr="00987A6D">
        <w:trPr>
          <w:cantSplit/>
          <w:trHeight w:val="20"/>
        </w:trPr>
        <w:tc>
          <w:tcPr>
            <w:tcW w:w="3726" w:type="dxa"/>
            <w:tcBorders>
              <w:top w:val="nil"/>
              <w:left w:val="nil"/>
              <w:bottom w:val="nil"/>
              <w:right w:val="nil"/>
            </w:tcBorders>
            <w:vAlign w:val="bottom"/>
          </w:tcPr>
          <w:p w14:paraId="53D921C0" w14:textId="77777777" w:rsidR="00857B2E" w:rsidRPr="008B1C1C" w:rsidRDefault="00857B2E" w:rsidP="00857B2E">
            <w:pPr>
              <w:tabs>
                <w:tab w:val="left" w:pos="1440"/>
              </w:tabs>
              <w:ind w:left="-105" w:right="-72"/>
              <w:rPr>
                <w:rFonts w:ascii="Arial" w:hAnsi="Arial" w:cs="Arial"/>
                <w:b/>
                <w:bCs/>
                <w:color w:val="000000"/>
                <w:sz w:val="16"/>
                <w:szCs w:val="16"/>
                <w:cs/>
              </w:rPr>
            </w:pPr>
            <w:r w:rsidRPr="008B1C1C">
              <w:rPr>
                <w:rFonts w:ascii="Arial" w:hAnsi="Arial" w:cs="Arial"/>
                <w:b/>
                <w:bCs/>
                <w:color w:val="000000"/>
                <w:sz w:val="16"/>
                <w:szCs w:val="16"/>
                <w:u w:val="single"/>
                <w:lang w:val="en-GB"/>
              </w:rPr>
              <w:t>Financial assets</w:t>
            </w:r>
            <w:r w:rsidRPr="008B1C1C">
              <w:rPr>
                <w:rFonts w:ascii="Arial" w:hAnsi="Arial"/>
                <w:b/>
                <w:bCs/>
                <w:color w:val="000000"/>
                <w:sz w:val="16"/>
                <w:szCs w:val="16"/>
                <w:cs/>
              </w:rPr>
              <w:t xml:space="preserve"> </w:t>
            </w:r>
          </w:p>
        </w:tc>
        <w:tc>
          <w:tcPr>
            <w:tcW w:w="1152" w:type="dxa"/>
            <w:tcBorders>
              <w:left w:val="nil"/>
              <w:right w:val="nil"/>
            </w:tcBorders>
            <w:shd w:val="clear" w:color="auto" w:fill="F8F8F8"/>
            <w:vAlign w:val="bottom"/>
          </w:tcPr>
          <w:p w14:paraId="4BF097F1" w14:textId="77777777" w:rsidR="00857B2E" w:rsidRPr="008B1C1C" w:rsidRDefault="00857B2E" w:rsidP="00857B2E">
            <w:pPr>
              <w:tabs>
                <w:tab w:val="left" w:pos="1440"/>
              </w:tabs>
              <w:ind w:right="-72"/>
              <w:jc w:val="right"/>
              <w:rPr>
                <w:rFonts w:ascii="Arial" w:hAnsi="Arial" w:cs="Arial"/>
                <w:color w:val="000000"/>
                <w:sz w:val="16"/>
                <w:szCs w:val="16"/>
                <w:cs/>
              </w:rPr>
            </w:pPr>
          </w:p>
        </w:tc>
        <w:tc>
          <w:tcPr>
            <w:tcW w:w="1152" w:type="dxa"/>
            <w:tcBorders>
              <w:left w:val="nil"/>
              <w:right w:val="nil"/>
            </w:tcBorders>
            <w:shd w:val="clear" w:color="auto" w:fill="F8F8F8"/>
            <w:vAlign w:val="bottom"/>
          </w:tcPr>
          <w:p w14:paraId="6801E68B" w14:textId="77777777" w:rsidR="00857B2E" w:rsidRPr="008B1C1C" w:rsidRDefault="00857B2E" w:rsidP="00857B2E">
            <w:pPr>
              <w:tabs>
                <w:tab w:val="left" w:pos="1440"/>
              </w:tabs>
              <w:ind w:right="-72"/>
              <w:jc w:val="right"/>
              <w:rPr>
                <w:rFonts w:ascii="Arial" w:hAnsi="Arial" w:cs="Arial"/>
                <w:color w:val="000000"/>
                <w:sz w:val="16"/>
                <w:szCs w:val="16"/>
                <w:cs/>
              </w:rPr>
            </w:pPr>
          </w:p>
        </w:tc>
        <w:tc>
          <w:tcPr>
            <w:tcW w:w="1153" w:type="dxa"/>
            <w:tcBorders>
              <w:left w:val="nil"/>
              <w:right w:val="nil"/>
            </w:tcBorders>
            <w:vAlign w:val="bottom"/>
          </w:tcPr>
          <w:p w14:paraId="2BF65536" w14:textId="77777777" w:rsidR="00857B2E" w:rsidRPr="008B1C1C" w:rsidRDefault="00857B2E" w:rsidP="00857B2E">
            <w:pPr>
              <w:tabs>
                <w:tab w:val="left" w:pos="1440"/>
              </w:tabs>
              <w:ind w:right="-72"/>
              <w:jc w:val="right"/>
              <w:rPr>
                <w:rFonts w:ascii="Arial" w:hAnsi="Arial" w:cs="Arial"/>
                <w:color w:val="000000"/>
                <w:sz w:val="16"/>
                <w:szCs w:val="16"/>
                <w:cs/>
              </w:rPr>
            </w:pPr>
          </w:p>
        </w:tc>
        <w:tc>
          <w:tcPr>
            <w:tcW w:w="1152" w:type="dxa"/>
            <w:tcBorders>
              <w:left w:val="nil"/>
              <w:right w:val="nil"/>
            </w:tcBorders>
            <w:vAlign w:val="bottom"/>
          </w:tcPr>
          <w:p w14:paraId="242FD5FB" w14:textId="77777777" w:rsidR="00857B2E" w:rsidRPr="008B1C1C" w:rsidRDefault="00857B2E" w:rsidP="00857B2E">
            <w:pPr>
              <w:tabs>
                <w:tab w:val="left" w:pos="1440"/>
              </w:tabs>
              <w:ind w:right="-72"/>
              <w:jc w:val="right"/>
              <w:rPr>
                <w:rFonts w:ascii="Arial" w:hAnsi="Arial" w:cs="Arial"/>
                <w:color w:val="000000"/>
                <w:sz w:val="16"/>
                <w:szCs w:val="16"/>
                <w:cs/>
              </w:rPr>
            </w:pPr>
          </w:p>
        </w:tc>
      </w:tr>
      <w:tr w:rsidR="009E4891" w:rsidRPr="008B1C1C" w14:paraId="2FBC1F2C" w14:textId="77777777" w:rsidTr="00BF132C">
        <w:trPr>
          <w:cantSplit/>
          <w:trHeight w:val="20"/>
        </w:trPr>
        <w:tc>
          <w:tcPr>
            <w:tcW w:w="3726" w:type="dxa"/>
            <w:tcBorders>
              <w:top w:val="nil"/>
              <w:left w:val="nil"/>
              <w:bottom w:val="nil"/>
              <w:right w:val="nil"/>
            </w:tcBorders>
            <w:vAlign w:val="bottom"/>
          </w:tcPr>
          <w:p w14:paraId="1AF99C9A" w14:textId="77777777" w:rsidR="009E4891" w:rsidRPr="008B1C1C" w:rsidRDefault="009E4891" w:rsidP="009E4891">
            <w:pPr>
              <w:tabs>
                <w:tab w:val="left" w:pos="1440"/>
              </w:tabs>
              <w:ind w:left="-105" w:right="-72"/>
              <w:rPr>
                <w:rFonts w:ascii="Arial" w:hAnsi="Arial" w:cs="Arial"/>
                <w:color w:val="000000"/>
                <w:sz w:val="16"/>
                <w:szCs w:val="16"/>
                <w:cs/>
              </w:rPr>
            </w:pPr>
            <w:r w:rsidRPr="008B1C1C">
              <w:rPr>
                <w:rFonts w:ascii="Arial" w:hAnsi="Arial" w:cs="Arial"/>
                <w:color w:val="000000"/>
                <w:sz w:val="16"/>
                <w:szCs w:val="16"/>
                <w:lang w:val="en-US"/>
              </w:rPr>
              <w:t>Cash</w:t>
            </w:r>
          </w:p>
        </w:tc>
        <w:tc>
          <w:tcPr>
            <w:tcW w:w="1152" w:type="dxa"/>
            <w:tcBorders>
              <w:left w:val="nil"/>
              <w:right w:val="nil"/>
            </w:tcBorders>
            <w:shd w:val="clear" w:color="auto" w:fill="FAFAFA"/>
          </w:tcPr>
          <w:p w14:paraId="74F9796A" w14:textId="469168B4"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905 </w:t>
            </w:r>
          </w:p>
        </w:tc>
        <w:tc>
          <w:tcPr>
            <w:tcW w:w="1152" w:type="dxa"/>
            <w:tcBorders>
              <w:left w:val="nil"/>
              <w:right w:val="nil"/>
            </w:tcBorders>
            <w:shd w:val="clear" w:color="auto" w:fill="FAFAFA"/>
          </w:tcPr>
          <w:p w14:paraId="21B3BD90" w14:textId="536AA81E"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905 </w:t>
            </w:r>
          </w:p>
        </w:tc>
        <w:tc>
          <w:tcPr>
            <w:tcW w:w="1153" w:type="dxa"/>
            <w:tcBorders>
              <w:left w:val="nil"/>
              <w:right w:val="nil"/>
            </w:tcBorders>
          </w:tcPr>
          <w:p w14:paraId="077C0014" w14:textId="0A7452A1"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920 </w:t>
            </w:r>
          </w:p>
        </w:tc>
        <w:tc>
          <w:tcPr>
            <w:tcW w:w="1152" w:type="dxa"/>
            <w:tcBorders>
              <w:left w:val="nil"/>
              <w:right w:val="nil"/>
            </w:tcBorders>
          </w:tcPr>
          <w:p w14:paraId="3B1BACAC" w14:textId="32A33FD3"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920 </w:t>
            </w:r>
          </w:p>
        </w:tc>
      </w:tr>
      <w:tr w:rsidR="009E4891" w:rsidRPr="008B1C1C" w14:paraId="4C6BA217" w14:textId="77777777" w:rsidTr="00BF132C">
        <w:trPr>
          <w:cantSplit/>
          <w:trHeight w:val="20"/>
        </w:trPr>
        <w:tc>
          <w:tcPr>
            <w:tcW w:w="3726" w:type="dxa"/>
            <w:tcBorders>
              <w:top w:val="nil"/>
              <w:left w:val="nil"/>
              <w:bottom w:val="nil"/>
              <w:right w:val="nil"/>
            </w:tcBorders>
            <w:vAlign w:val="bottom"/>
          </w:tcPr>
          <w:p w14:paraId="5F04A8E9" w14:textId="77777777" w:rsidR="009E4891" w:rsidRPr="008B1C1C" w:rsidRDefault="009E4891" w:rsidP="009E4891">
            <w:pPr>
              <w:tabs>
                <w:tab w:val="left" w:pos="1440"/>
              </w:tabs>
              <w:ind w:left="-105" w:right="-72"/>
              <w:rPr>
                <w:rFonts w:ascii="Arial" w:hAnsi="Arial" w:cs="Arial"/>
                <w:color w:val="000000"/>
                <w:sz w:val="16"/>
                <w:szCs w:val="16"/>
                <w:lang w:val="en-US"/>
              </w:rPr>
            </w:pPr>
            <w:r w:rsidRPr="008B1C1C">
              <w:rPr>
                <w:rFonts w:ascii="Arial" w:hAnsi="Arial" w:cs="Arial"/>
                <w:color w:val="000000"/>
                <w:sz w:val="16"/>
                <w:szCs w:val="16"/>
                <w:lang w:val="en-US"/>
              </w:rPr>
              <w:t>Interbank and money market items, net</w:t>
            </w:r>
          </w:p>
        </w:tc>
        <w:tc>
          <w:tcPr>
            <w:tcW w:w="1152" w:type="dxa"/>
            <w:tcBorders>
              <w:left w:val="nil"/>
              <w:right w:val="nil"/>
            </w:tcBorders>
            <w:shd w:val="clear" w:color="auto" w:fill="FAFAFA"/>
          </w:tcPr>
          <w:p w14:paraId="50D0C8E3" w14:textId="3DC061DD"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7,594 </w:t>
            </w:r>
          </w:p>
        </w:tc>
        <w:tc>
          <w:tcPr>
            <w:tcW w:w="1152" w:type="dxa"/>
            <w:tcBorders>
              <w:left w:val="nil"/>
              <w:right w:val="nil"/>
            </w:tcBorders>
            <w:shd w:val="clear" w:color="auto" w:fill="FAFAFA"/>
          </w:tcPr>
          <w:p w14:paraId="74B788EC" w14:textId="18772265"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7,594 </w:t>
            </w:r>
          </w:p>
        </w:tc>
        <w:tc>
          <w:tcPr>
            <w:tcW w:w="1153" w:type="dxa"/>
            <w:tcBorders>
              <w:left w:val="nil"/>
              <w:right w:val="nil"/>
            </w:tcBorders>
          </w:tcPr>
          <w:p w14:paraId="400CCB7B" w14:textId="5DC0D731"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sz w:val="16"/>
                <w:szCs w:val="16"/>
                <w:cs/>
                <w:lang w:val="en-US"/>
              </w:rPr>
              <w:t xml:space="preserve"> </w:t>
            </w:r>
            <w:r w:rsidRPr="008B1C1C">
              <w:rPr>
                <w:rFonts w:ascii="Arial" w:hAnsi="Arial" w:cs="Arial"/>
                <w:sz w:val="16"/>
                <w:szCs w:val="16"/>
                <w:cs/>
              </w:rPr>
              <w:t xml:space="preserve">20,715 </w:t>
            </w:r>
          </w:p>
        </w:tc>
        <w:tc>
          <w:tcPr>
            <w:tcW w:w="1152" w:type="dxa"/>
            <w:tcBorders>
              <w:left w:val="nil"/>
              <w:right w:val="nil"/>
            </w:tcBorders>
          </w:tcPr>
          <w:p w14:paraId="45E7105D" w14:textId="5896B6B3"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20,715 </w:t>
            </w:r>
          </w:p>
        </w:tc>
      </w:tr>
      <w:tr w:rsidR="009E4891" w:rsidRPr="008B1C1C" w14:paraId="336FDA53" w14:textId="77777777" w:rsidTr="00BF132C">
        <w:trPr>
          <w:cantSplit/>
          <w:trHeight w:val="20"/>
        </w:trPr>
        <w:tc>
          <w:tcPr>
            <w:tcW w:w="3726" w:type="dxa"/>
            <w:tcBorders>
              <w:top w:val="nil"/>
              <w:left w:val="nil"/>
              <w:bottom w:val="nil"/>
              <w:right w:val="nil"/>
            </w:tcBorders>
            <w:vAlign w:val="bottom"/>
          </w:tcPr>
          <w:p w14:paraId="5836322F" w14:textId="77777777" w:rsidR="009E4891" w:rsidRPr="008B1C1C" w:rsidRDefault="009E4891" w:rsidP="009E4891">
            <w:pPr>
              <w:tabs>
                <w:tab w:val="left" w:pos="1440"/>
              </w:tabs>
              <w:ind w:left="-105" w:right="-72"/>
              <w:rPr>
                <w:rFonts w:ascii="Arial" w:hAnsi="Arial" w:cs="Arial"/>
                <w:color w:val="000000"/>
                <w:sz w:val="16"/>
                <w:szCs w:val="16"/>
                <w:lang w:val="en-US"/>
              </w:rPr>
            </w:pPr>
            <w:r w:rsidRPr="008B1C1C">
              <w:rPr>
                <w:rFonts w:ascii="Arial" w:eastAsia="Arial Unicode MS" w:hAnsi="Arial" w:cs="Arial"/>
                <w:color w:val="000000"/>
                <w:sz w:val="16"/>
                <w:szCs w:val="16"/>
                <w:lang w:val="en-GB"/>
              </w:rPr>
              <w:t xml:space="preserve">Financial assets measured </w:t>
            </w:r>
          </w:p>
        </w:tc>
        <w:tc>
          <w:tcPr>
            <w:tcW w:w="1152" w:type="dxa"/>
            <w:tcBorders>
              <w:left w:val="nil"/>
              <w:right w:val="nil"/>
            </w:tcBorders>
            <w:shd w:val="clear" w:color="auto" w:fill="FAFAFA"/>
          </w:tcPr>
          <w:p w14:paraId="32300925" w14:textId="77777777" w:rsidR="009E4891" w:rsidRPr="008B1C1C" w:rsidRDefault="009E4891" w:rsidP="009E4891">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77DBA2A2" w14:textId="77777777" w:rsidR="009E4891" w:rsidRPr="008B1C1C" w:rsidRDefault="009E4891" w:rsidP="009E4891">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3FFB2B05" w14:textId="77777777" w:rsidR="009E4891" w:rsidRPr="008B1C1C" w:rsidRDefault="009E4891" w:rsidP="009E4891">
            <w:pPr>
              <w:tabs>
                <w:tab w:val="decimal" w:pos="492"/>
              </w:tabs>
              <w:ind w:right="-72"/>
              <w:contextualSpacing/>
              <w:jc w:val="right"/>
              <w:rPr>
                <w:rFonts w:ascii="Arial" w:hAnsi="Arial" w:cs="Arial"/>
                <w:sz w:val="16"/>
                <w:szCs w:val="16"/>
                <w:lang w:val="en-GB"/>
              </w:rPr>
            </w:pPr>
          </w:p>
        </w:tc>
        <w:tc>
          <w:tcPr>
            <w:tcW w:w="1152" w:type="dxa"/>
            <w:tcBorders>
              <w:left w:val="nil"/>
              <w:right w:val="nil"/>
            </w:tcBorders>
          </w:tcPr>
          <w:p w14:paraId="21AE368F" w14:textId="77777777" w:rsidR="009E4891" w:rsidRPr="008B1C1C" w:rsidRDefault="009E4891" w:rsidP="009E4891">
            <w:pPr>
              <w:tabs>
                <w:tab w:val="decimal" w:pos="492"/>
              </w:tabs>
              <w:ind w:right="-72"/>
              <w:contextualSpacing/>
              <w:jc w:val="right"/>
              <w:rPr>
                <w:rFonts w:ascii="Arial" w:hAnsi="Arial" w:cs="Arial"/>
                <w:sz w:val="16"/>
                <w:szCs w:val="16"/>
                <w:lang w:val="en-GB"/>
              </w:rPr>
            </w:pPr>
          </w:p>
        </w:tc>
      </w:tr>
      <w:tr w:rsidR="009E4891" w:rsidRPr="008B1C1C" w14:paraId="66FFC157" w14:textId="77777777" w:rsidTr="00BF132C">
        <w:trPr>
          <w:cantSplit/>
          <w:trHeight w:val="20"/>
        </w:trPr>
        <w:tc>
          <w:tcPr>
            <w:tcW w:w="3726" w:type="dxa"/>
            <w:tcBorders>
              <w:top w:val="nil"/>
              <w:left w:val="nil"/>
              <w:bottom w:val="nil"/>
              <w:right w:val="nil"/>
            </w:tcBorders>
            <w:vAlign w:val="bottom"/>
          </w:tcPr>
          <w:p w14:paraId="65177BD7" w14:textId="77777777" w:rsidR="009E4891" w:rsidRPr="008B1C1C" w:rsidRDefault="009E4891" w:rsidP="009E4891">
            <w:pPr>
              <w:tabs>
                <w:tab w:val="left" w:pos="1440"/>
              </w:tabs>
              <w:ind w:left="-105" w:right="-72"/>
              <w:rPr>
                <w:rFonts w:ascii="Arial" w:hAnsi="Arial" w:cs="Arial"/>
                <w:color w:val="000000"/>
                <w:sz w:val="16"/>
                <w:szCs w:val="16"/>
                <w:lang w:val="en-US"/>
              </w:rPr>
            </w:pP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at fair value</w:t>
            </w: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through profit or loss</w:t>
            </w:r>
          </w:p>
        </w:tc>
        <w:tc>
          <w:tcPr>
            <w:tcW w:w="1152" w:type="dxa"/>
            <w:tcBorders>
              <w:left w:val="nil"/>
              <w:right w:val="nil"/>
            </w:tcBorders>
            <w:shd w:val="clear" w:color="auto" w:fill="FAFAFA"/>
          </w:tcPr>
          <w:p w14:paraId="50F6D134" w14:textId="2D6F3EA1"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62,090 </w:t>
            </w:r>
          </w:p>
        </w:tc>
        <w:tc>
          <w:tcPr>
            <w:tcW w:w="1152" w:type="dxa"/>
            <w:tcBorders>
              <w:left w:val="nil"/>
              <w:right w:val="nil"/>
            </w:tcBorders>
            <w:shd w:val="clear" w:color="auto" w:fill="FAFAFA"/>
          </w:tcPr>
          <w:p w14:paraId="27C49986" w14:textId="1FC27A56"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62,090 </w:t>
            </w:r>
          </w:p>
        </w:tc>
        <w:tc>
          <w:tcPr>
            <w:tcW w:w="1153" w:type="dxa"/>
            <w:tcBorders>
              <w:left w:val="nil"/>
              <w:right w:val="nil"/>
            </w:tcBorders>
          </w:tcPr>
          <w:p w14:paraId="3C427728" w14:textId="7C89ED83" w:rsidR="009E4891" w:rsidRPr="008B1C1C" w:rsidRDefault="009E4891" w:rsidP="009E4891">
            <w:pPr>
              <w:tabs>
                <w:tab w:val="decimal" w:pos="492"/>
              </w:tabs>
              <w:ind w:right="-72"/>
              <w:contextualSpacing/>
              <w:jc w:val="right"/>
              <w:rPr>
                <w:rFonts w:ascii="Arial" w:hAnsi="Arial" w:cs="Arial"/>
                <w:sz w:val="16"/>
                <w:szCs w:val="16"/>
                <w:lang w:val="en-GB"/>
              </w:rPr>
            </w:pPr>
            <w:r w:rsidRPr="008B1C1C">
              <w:rPr>
                <w:rFonts w:ascii="Arial" w:hAnsi="Arial"/>
                <w:sz w:val="16"/>
                <w:szCs w:val="16"/>
                <w:cs/>
                <w:lang w:val="en-US"/>
              </w:rPr>
              <w:t xml:space="preserve"> </w:t>
            </w:r>
            <w:r w:rsidRPr="008B1C1C">
              <w:rPr>
                <w:rFonts w:ascii="Arial" w:hAnsi="Arial" w:cs="Arial"/>
                <w:sz w:val="16"/>
                <w:szCs w:val="16"/>
                <w:cs/>
              </w:rPr>
              <w:t xml:space="preserve">22,363 </w:t>
            </w:r>
          </w:p>
        </w:tc>
        <w:tc>
          <w:tcPr>
            <w:tcW w:w="1152" w:type="dxa"/>
            <w:tcBorders>
              <w:left w:val="nil"/>
              <w:right w:val="nil"/>
            </w:tcBorders>
          </w:tcPr>
          <w:p w14:paraId="5CE20C53" w14:textId="39EB550D" w:rsidR="009E4891" w:rsidRPr="008B1C1C" w:rsidRDefault="009E4891" w:rsidP="009E4891">
            <w:pPr>
              <w:tabs>
                <w:tab w:val="decimal" w:pos="492"/>
              </w:tabs>
              <w:ind w:right="-72"/>
              <w:contextualSpacing/>
              <w:jc w:val="right"/>
              <w:rPr>
                <w:rFonts w:ascii="Arial" w:hAnsi="Arial" w:cs="Arial"/>
                <w:sz w:val="16"/>
                <w:szCs w:val="16"/>
                <w:lang w:val="en-GB"/>
              </w:rPr>
            </w:pPr>
            <w:r w:rsidRPr="008B1C1C">
              <w:rPr>
                <w:rFonts w:ascii="Arial" w:hAnsi="Arial" w:cs="Arial"/>
                <w:sz w:val="16"/>
                <w:szCs w:val="16"/>
                <w:cs/>
              </w:rPr>
              <w:t xml:space="preserve"> 22,363 </w:t>
            </w:r>
          </w:p>
        </w:tc>
      </w:tr>
      <w:tr w:rsidR="009E4891" w:rsidRPr="008B1C1C" w14:paraId="08168099" w14:textId="77777777" w:rsidTr="00BF132C">
        <w:trPr>
          <w:cantSplit/>
          <w:trHeight w:val="20"/>
        </w:trPr>
        <w:tc>
          <w:tcPr>
            <w:tcW w:w="3726" w:type="dxa"/>
            <w:tcBorders>
              <w:top w:val="nil"/>
              <w:left w:val="nil"/>
              <w:bottom w:val="nil"/>
              <w:right w:val="nil"/>
            </w:tcBorders>
            <w:vAlign w:val="bottom"/>
          </w:tcPr>
          <w:p w14:paraId="7CA903BD" w14:textId="77777777" w:rsidR="009E4891" w:rsidRPr="008B1C1C" w:rsidRDefault="009E4891" w:rsidP="009E4891">
            <w:pPr>
              <w:tabs>
                <w:tab w:val="left" w:pos="1440"/>
              </w:tabs>
              <w:ind w:left="-105" w:right="-72"/>
              <w:rPr>
                <w:rFonts w:ascii="Arial" w:hAnsi="Arial" w:cs="Arial"/>
                <w:color w:val="000000"/>
                <w:sz w:val="16"/>
                <w:szCs w:val="16"/>
                <w:lang w:val="en-US"/>
              </w:rPr>
            </w:pPr>
            <w:r w:rsidRPr="008B1C1C">
              <w:rPr>
                <w:rFonts w:ascii="Arial" w:hAnsi="Arial" w:cs="Arial"/>
                <w:color w:val="000000"/>
                <w:sz w:val="16"/>
                <w:szCs w:val="16"/>
                <w:lang w:val="en-US"/>
              </w:rPr>
              <w:t>Derivatives assets</w:t>
            </w:r>
          </w:p>
        </w:tc>
        <w:tc>
          <w:tcPr>
            <w:tcW w:w="1152" w:type="dxa"/>
            <w:tcBorders>
              <w:left w:val="nil"/>
              <w:right w:val="nil"/>
            </w:tcBorders>
            <w:shd w:val="clear" w:color="auto" w:fill="FAFAFA"/>
          </w:tcPr>
          <w:p w14:paraId="7B016164" w14:textId="02DBF28A"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60,286 </w:t>
            </w:r>
          </w:p>
        </w:tc>
        <w:tc>
          <w:tcPr>
            <w:tcW w:w="1152" w:type="dxa"/>
            <w:tcBorders>
              <w:left w:val="nil"/>
              <w:right w:val="nil"/>
            </w:tcBorders>
            <w:shd w:val="clear" w:color="auto" w:fill="FAFAFA"/>
          </w:tcPr>
          <w:p w14:paraId="7F0243B8" w14:textId="4AF43B93"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60,286 </w:t>
            </w:r>
          </w:p>
        </w:tc>
        <w:tc>
          <w:tcPr>
            <w:tcW w:w="1153" w:type="dxa"/>
            <w:tcBorders>
              <w:left w:val="nil"/>
              <w:right w:val="nil"/>
            </w:tcBorders>
          </w:tcPr>
          <w:p w14:paraId="14ECD691" w14:textId="45BE4E8F" w:rsidR="009E4891" w:rsidRPr="008B1C1C" w:rsidRDefault="009E4891" w:rsidP="009E4891">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80,284 </w:t>
            </w:r>
          </w:p>
        </w:tc>
        <w:tc>
          <w:tcPr>
            <w:tcW w:w="1152" w:type="dxa"/>
            <w:tcBorders>
              <w:left w:val="nil"/>
              <w:right w:val="nil"/>
            </w:tcBorders>
          </w:tcPr>
          <w:p w14:paraId="5CF041BB" w14:textId="0326E92B" w:rsidR="009E4891" w:rsidRPr="008B1C1C" w:rsidRDefault="009E4891" w:rsidP="009E4891">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80,284 </w:t>
            </w:r>
          </w:p>
        </w:tc>
      </w:tr>
      <w:tr w:rsidR="009E4891" w:rsidRPr="008B1C1C" w14:paraId="5B665F75" w14:textId="77777777" w:rsidTr="00BF132C">
        <w:trPr>
          <w:cantSplit/>
          <w:trHeight w:val="20"/>
        </w:trPr>
        <w:tc>
          <w:tcPr>
            <w:tcW w:w="3726" w:type="dxa"/>
            <w:tcBorders>
              <w:top w:val="nil"/>
              <w:left w:val="nil"/>
              <w:bottom w:val="nil"/>
              <w:right w:val="nil"/>
            </w:tcBorders>
            <w:vAlign w:val="bottom"/>
          </w:tcPr>
          <w:p w14:paraId="62502301" w14:textId="77777777" w:rsidR="009E4891" w:rsidRPr="008B1C1C" w:rsidRDefault="009E4891" w:rsidP="009E4891">
            <w:pPr>
              <w:ind w:left="-105"/>
              <w:rPr>
                <w:rFonts w:ascii="Arial" w:hAnsi="Arial" w:cs="Arial"/>
                <w:color w:val="000000"/>
                <w:sz w:val="16"/>
                <w:szCs w:val="16"/>
                <w:lang w:val="en-US"/>
              </w:rPr>
            </w:pPr>
            <w:r w:rsidRPr="008B1C1C">
              <w:rPr>
                <w:rFonts w:ascii="Arial" w:hAnsi="Arial" w:cs="Arial"/>
                <w:color w:val="000000"/>
                <w:sz w:val="16"/>
                <w:szCs w:val="16"/>
                <w:lang w:val="en-US"/>
              </w:rPr>
              <w:t>Investments, net</w:t>
            </w:r>
          </w:p>
        </w:tc>
        <w:tc>
          <w:tcPr>
            <w:tcW w:w="1152" w:type="dxa"/>
            <w:tcBorders>
              <w:left w:val="nil"/>
              <w:right w:val="nil"/>
            </w:tcBorders>
            <w:shd w:val="clear" w:color="auto" w:fill="FAFAFA"/>
          </w:tcPr>
          <w:p w14:paraId="375BCAC2" w14:textId="169E4D06"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112,779 </w:t>
            </w:r>
          </w:p>
        </w:tc>
        <w:tc>
          <w:tcPr>
            <w:tcW w:w="1152" w:type="dxa"/>
            <w:tcBorders>
              <w:left w:val="nil"/>
              <w:right w:val="nil"/>
            </w:tcBorders>
            <w:shd w:val="clear" w:color="auto" w:fill="FAFAFA"/>
          </w:tcPr>
          <w:p w14:paraId="577E55CF" w14:textId="51FDA8C2"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112,453 </w:t>
            </w:r>
          </w:p>
        </w:tc>
        <w:tc>
          <w:tcPr>
            <w:tcW w:w="1153" w:type="dxa"/>
            <w:tcBorders>
              <w:left w:val="nil"/>
              <w:right w:val="nil"/>
            </w:tcBorders>
          </w:tcPr>
          <w:p w14:paraId="24AEBE2B" w14:textId="52EF9470" w:rsidR="009E4891" w:rsidRPr="008B1C1C" w:rsidRDefault="009E4891" w:rsidP="009E4891">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105,076 </w:t>
            </w:r>
          </w:p>
        </w:tc>
        <w:tc>
          <w:tcPr>
            <w:tcW w:w="1152" w:type="dxa"/>
            <w:tcBorders>
              <w:left w:val="nil"/>
              <w:right w:val="nil"/>
            </w:tcBorders>
          </w:tcPr>
          <w:p w14:paraId="5EC23489" w14:textId="4538BFBD" w:rsidR="009E4891" w:rsidRPr="008B1C1C" w:rsidRDefault="009E4891" w:rsidP="009E4891">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105,282 </w:t>
            </w:r>
          </w:p>
        </w:tc>
      </w:tr>
      <w:tr w:rsidR="00857B2E" w:rsidRPr="008B1C1C" w14:paraId="299A0819" w14:textId="77777777" w:rsidTr="00BF132C">
        <w:trPr>
          <w:cantSplit/>
          <w:trHeight w:val="20"/>
        </w:trPr>
        <w:tc>
          <w:tcPr>
            <w:tcW w:w="3726" w:type="dxa"/>
            <w:tcBorders>
              <w:top w:val="nil"/>
              <w:left w:val="nil"/>
              <w:bottom w:val="nil"/>
              <w:right w:val="nil"/>
            </w:tcBorders>
            <w:vAlign w:val="bottom"/>
          </w:tcPr>
          <w:p w14:paraId="0168F6BB" w14:textId="77777777" w:rsidR="00857B2E" w:rsidRPr="008B1C1C" w:rsidRDefault="00857B2E" w:rsidP="00857B2E">
            <w:pPr>
              <w:ind w:left="-105"/>
              <w:rPr>
                <w:rFonts w:ascii="Arial" w:hAnsi="Arial" w:cs="Arial"/>
                <w:color w:val="000000"/>
                <w:sz w:val="16"/>
                <w:szCs w:val="16"/>
                <w:lang w:val="en-US"/>
              </w:rPr>
            </w:pPr>
            <w:r w:rsidRPr="008B1C1C">
              <w:rPr>
                <w:rFonts w:ascii="Arial" w:hAnsi="Arial" w:cs="Arial"/>
                <w:color w:val="000000"/>
                <w:sz w:val="16"/>
                <w:szCs w:val="16"/>
                <w:lang w:val="en-US"/>
              </w:rPr>
              <w:t xml:space="preserve">Loans to customers and accrued interest   </w:t>
            </w:r>
          </w:p>
        </w:tc>
        <w:tc>
          <w:tcPr>
            <w:tcW w:w="1152" w:type="dxa"/>
            <w:tcBorders>
              <w:left w:val="nil"/>
              <w:right w:val="nil"/>
            </w:tcBorders>
            <w:shd w:val="clear" w:color="auto" w:fill="F8F8F8"/>
          </w:tcPr>
          <w:p w14:paraId="32CE14A3" w14:textId="3E2B419F" w:rsidR="00857B2E" w:rsidRPr="008B1C1C" w:rsidRDefault="00857B2E" w:rsidP="00857B2E">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8F8F8"/>
          </w:tcPr>
          <w:p w14:paraId="26FA8D9B" w14:textId="6A905574" w:rsidR="00857B2E" w:rsidRPr="008B1C1C" w:rsidRDefault="00857B2E" w:rsidP="00857B2E">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751730DC" w14:textId="77777777" w:rsidR="00857B2E" w:rsidRPr="008B1C1C" w:rsidRDefault="00857B2E" w:rsidP="00857B2E">
            <w:pPr>
              <w:tabs>
                <w:tab w:val="decimal" w:pos="492"/>
              </w:tabs>
              <w:ind w:right="-72"/>
              <w:contextualSpacing/>
              <w:jc w:val="right"/>
              <w:rPr>
                <w:rFonts w:ascii="Arial" w:hAnsi="Arial" w:cs="Arial"/>
                <w:color w:val="000000"/>
                <w:sz w:val="16"/>
                <w:szCs w:val="16"/>
                <w:lang w:val="en-US"/>
              </w:rPr>
            </w:pPr>
          </w:p>
        </w:tc>
        <w:tc>
          <w:tcPr>
            <w:tcW w:w="1152" w:type="dxa"/>
            <w:tcBorders>
              <w:left w:val="nil"/>
              <w:right w:val="nil"/>
            </w:tcBorders>
          </w:tcPr>
          <w:p w14:paraId="15BA5D4D" w14:textId="77777777" w:rsidR="00857B2E" w:rsidRPr="008B1C1C" w:rsidRDefault="00857B2E" w:rsidP="00857B2E">
            <w:pPr>
              <w:tabs>
                <w:tab w:val="decimal" w:pos="492"/>
              </w:tabs>
              <w:ind w:right="-72"/>
              <w:contextualSpacing/>
              <w:jc w:val="right"/>
              <w:rPr>
                <w:rFonts w:ascii="Arial" w:hAnsi="Arial" w:cs="Arial"/>
                <w:color w:val="000000"/>
                <w:sz w:val="16"/>
                <w:szCs w:val="16"/>
                <w:lang w:val="en-US"/>
              </w:rPr>
            </w:pPr>
          </w:p>
        </w:tc>
      </w:tr>
      <w:tr w:rsidR="009E4891" w:rsidRPr="008B1C1C" w14:paraId="72A57CD1" w14:textId="77777777" w:rsidTr="00BF132C">
        <w:trPr>
          <w:cantSplit/>
          <w:trHeight w:val="20"/>
        </w:trPr>
        <w:tc>
          <w:tcPr>
            <w:tcW w:w="3726" w:type="dxa"/>
            <w:tcBorders>
              <w:top w:val="nil"/>
              <w:left w:val="nil"/>
              <w:bottom w:val="nil"/>
              <w:right w:val="nil"/>
            </w:tcBorders>
            <w:vAlign w:val="bottom"/>
          </w:tcPr>
          <w:p w14:paraId="1535789B" w14:textId="77777777" w:rsidR="009E4891" w:rsidRPr="008B1C1C" w:rsidRDefault="009E4891" w:rsidP="009E4891">
            <w:pPr>
              <w:ind w:left="-105"/>
              <w:rPr>
                <w:rFonts w:ascii="Arial" w:hAnsi="Arial" w:cs="Arial"/>
                <w:color w:val="000000"/>
                <w:sz w:val="16"/>
                <w:szCs w:val="16"/>
                <w:cs/>
              </w:rPr>
            </w:pPr>
            <w:r w:rsidRPr="008B1C1C">
              <w:rPr>
                <w:rFonts w:ascii="Arial" w:hAnsi="Arial" w:cs="Arial"/>
                <w:color w:val="000000"/>
                <w:sz w:val="16"/>
                <w:szCs w:val="16"/>
                <w:lang w:val="en-US"/>
              </w:rPr>
              <w:t xml:space="preserve">   receivables, net</w:t>
            </w:r>
          </w:p>
        </w:tc>
        <w:tc>
          <w:tcPr>
            <w:tcW w:w="1152" w:type="dxa"/>
            <w:tcBorders>
              <w:left w:val="nil"/>
              <w:right w:val="nil"/>
            </w:tcBorders>
            <w:shd w:val="clear" w:color="auto" w:fill="FAFAFA"/>
          </w:tcPr>
          <w:p w14:paraId="3F609DC3" w14:textId="666D5EFF"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241,101 </w:t>
            </w:r>
          </w:p>
        </w:tc>
        <w:tc>
          <w:tcPr>
            <w:tcW w:w="1152" w:type="dxa"/>
            <w:tcBorders>
              <w:left w:val="nil"/>
              <w:right w:val="nil"/>
            </w:tcBorders>
            <w:shd w:val="clear" w:color="auto" w:fill="FAFAFA"/>
          </w:tcPr>
          <w:p w14:paraId="7891184E" w14:textId="0CE23FFF"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240,226 </w:t>
            </w:r>
          </w:p>
        </w:tc>
        <w:tc>
          <w:tcPr>
            <w:tcW w:w="1153" w:type="dxa"/>
            <w:tcBorders>
              <w:left w:val="nil"/>
              <w:right w:val="nil"/>
            </w:tcBorders>
          </w:tcPr>
          <w:p w14:paraId="715E59B3" w14:textId="53FD40E1" w:rsidR="009E4891" w:rsidRPr="008B1C1C" w:rsidRDefault="009E4891" w:rsidP="009E4891">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231,840 </w:t>
            </w:r>
          </w:p>
        </w:tc>
        <w:tc>
          <w:tcPr>
            <w:tcW w:w="1152" w:type="dxa"/>
            <w:tcBorders>
              <w:left w:val="nil"/>
              <w:right w:val="nil"/>
            </w:tcBorders>
          </w:tcPr>
          <w:p w14:paraId="4BA4217C" w14:textId="10D2D39C" w:rsidR="009E4891" w:rsidRPr="008B1C1C" w:rsidRDefault="009E4891" w:rsidP="009E4891">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230,244 </w:t>
            </w:r>
          </w:p>
        </w:tc>
      </w:tr>
      <w:tr w:rsidR="009E4891" w:rsidRPr="008B1C1C" w14:paraId="5EE3A452" w14:textId="77777777" w:rsidTr="00987A6D">
        <w:trPr>
          <w:cantSplit/>
          <w:trHeight w:val="20"/>
        </w:trPr>
        <w:tc>
          <w:tcPr>
            <w:tcW w:w="3726" w:type="dxa"/>
            <w:tcBorders>
              <w:top w:val="nil"/>
              <w:left w:val="nil"/>
              <w:bottom w:val="nil"/>
              <w:right w:val="nil"/>
            </w:tcBorders>
            <w:vAlign w:val="bottom"/>
          </w:tcPr>
          <w:p w14:paraId="51B257E9" w14:textId="77777777" w:rsidR="009E4891" w:rsidRPr="008B1C1C" w:rsidRDefault="009E4891" w:rsidP="009E4891">
            <w:pPr>
              <w:ind w:left="-105"/>
              <w:rPr>
                <w:rFonts w:ascii="Arial" w:hAnsi="Arial" w:cs="Arial"/>
                <w:color w:val="000000"/>
                <w:sz w:val="16"/>
                <w:szCs w:val="16"/>
                <w:lang w:val="en-US"/>
              </w:rPr>
            </w:pPr>
            <w:r w:rsidRPr="008B1C1C">
              <w:rPr>
                <w:rFonts w:ascii="Arial" w:hAnsi="Arial" w:cs="Arial"/>
                <w:color w:val="000000"/>
                <w:sz w:val="16"/>
                <w:szCs w:val="16"/>
                <w:lang w:val="en-US"/>
              </w:rPr>
              <w:t>Credit support assets on derivatives</w:t>
            </w:r>
          </w:p>
        </w:tc>
        <w:tc>
          <w:tcPr>
            <w:tcW w:w="1152" w:type="dxa"/>
            <w:tcBorders>
              <w:left w:val="nil"/>
              <w:right w:val="nil"/>
            </w:tcBorders>
            <w:shd w:val="clear" w:color="auto" w:fill="FAFAFA"/>
          </w:tcPr>
          <w:p w14:paraId="41E35465" w14:textId="5EBDC791"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12,466 </w:t>
            </w:r>
          </w:p>
        </w:tc>
        <w:tc>
          <w:tcPr>
            <w:tcW w:w="1152" w:type="dxa"/>
            <w:tcBorders>
              <w:left w:val="nil"/>
              <w:right w:val="nil"/>
            </w:tcBorders>
            <w:shd w:val="clear" w:color="auto" w:fill="FAFAFA"/>
          </w:tcPr>
          <w:p w14:paraId="49297CDC" w14:textId="319DECC7"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12,466 </w:t>
            </w:r>
          </w:p>
        </w:tc>
        <w:tc>
          <w:tcPr>
            <w:tcW w:w="1153" w:type="dxa"/>
            <w:tcBorders>
              <w:left w:val="nil"/>
              <w:right w:val="nil"/>
            </w:tcBorders>
          </w:tcPr>
          <w:p w14:paraId="57A7D96A" w14:textId="1C8B1A6D" w:rsidR="009E4891" w:rsidRPr="008B1C1C" w:rsidRDefault="009E4891" w:rsidP="009E4891">
            <w:pPr>
              <w:tabs>
                <w:tab w:val="decimal" w:pos="492"/>
              </w:tabs>
              <w:ind w:right="-72"/>
              <w:contextualSpacing/>
              <w:jc w:val="right"/>
              <w:rPr>
                <w:rFonts w:ascii="Arial" w:hAnsi="Arial" w:cs="Arial"/>
                <w:color w:val="000000"/>
                <w:sz w:val="16"/>
                <w:szCs w:val="16"/>
                <w:lang w:val="en-GB"/>
              </w:rPr>
            </w:pPr>
            <w:r w:rsidRPr="008B1C1C">
              <w:rPr>
                <w:rFonts w:ascii="Arial" w:hAnsi="Arial"/>
                <w:sz w:val="16"/>
                <w:szCs w:val="16"/>
                <w:cs/>
                <w:lang w:val="en-US"/>
              </w:rPr>
              <w:t xml:space="preserve"> </w:t>
            </w:r>
            <w:r w:rsidRPr="008B1C1C">
              <w:rPr>
                <w:rFonts w:ascii="Arial" w:hAnsi="Arial" w:cs="Arial"/>
                <w:sz w:val="16"/>
                <w:szCs w:val="16"/>
                <w:cs/>
              </w:rPr>
              <w:t xml:space="preserve">16,241 </w:t>
            </w:r>
          </w:p>
        </w:tc>
        <w:tc>
          <w:tcPr>
            <w:tcW w:w="1152" w:type="dxa"/>
            <w:tcBorders>
              <w:left w:val="nil"/>
              <w:right w:val="nil"/>
            </w:tcBorders>
          </w:tcPr>
          <w:p w14:paraId="5D4C9B03" w14:textId="4566F00F" w:rsidR="009E4891" w:rsidRPr="008B1C1C" w:rsidRDefault="009E4891" w:rsidP="009E4891">
            <w:pPr>
              <w:tabs>
                <w:tab w:val="decimal" w:pos="49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16,241 </w:t>
            </w:r>
          </w:p>
        </w:tc>
      </w:tr>
      <w:tr w:rsidR="00857B2E" w:rsidRPr="008B1C1C" w14:paraId="729223A0" w14:textId="77777777" w:rsidTr="00987A6D">
        <w:trPr>
          <w:cantSplit/>
          <w:trHeight w:val="20"/>
        </w:trPr>
        <w:tc>
          <w:tcPr>
            <w:tcW w:w="3726" w:type="dxa"/>
            <w:tcBorders>
              <w:top w:val="nil"/>
              <w:left w:val="nil"/>
              <w:bottom w:val="nil"/>
              <w:right w:val="nil"/>
            </w:tcBorders>
          </w:tcPr>
          <w:p w14:paraId="30E0427C" w14:textId="41E57417" w:rsidR="00857B2E" w:rsidRPr="008B1C1C" w:rsidRDefault="00857B2E" w:rsidP="00857B2E">
            <w:pPr>
              <w:ind w:left="-105"/>
              <w:rPr>
                <w:rFonts w:ascii="Arial" w:hAnsi="Arial" w:cs="Arial"/>
                <w:color w:val="000000"/>
                <w:sz w:val="16"/>
                <w:szCs w:val="16"/>
                <w:lang w:val="en-US"/>
              </w:rPr>
            </w:pPr>
            <w:r w:rsidRPr="008B1C1C">
              <w:rPr>
                <w:rFonts w:ascii="Arial" w:hAnsi="Arial" w:cs="Arial"/>
                <w:sz w:val="16"/>
                <w:szCs w:val="16"/>
                <w:lang w:val="en-GB"/>
              </w:rPr>
              <w:t>Accounts receivables from</w:t>
            </w:r>
            <w:r w:rsidRPr="008B1C1C">
              <w:rPr>
                <w:rFonts w:ascii="Arial" w:hAnsi="Arial"/>
                <w:sz w:val="16"/>
                <w:szCs w:val="16"/>
                <w:cs/>
              </w:rPr>
              <w:t xml:space="preserve"> </w:t>
            </w:r>
            <w:r w:rsidRPr="008B1C1C">
              <w:rPr>
                <w:rFonts w:ascii="Arial" w:hAnsi="Arial" w:cs="Arial"/>
                <w:sz w:val="16"/>
                <w:szCs w:val="16"/>
                <w:lang w:val="en-GB"/>
              </w:rPr>
              <w:t>sell of</w:t>
            </w:r>
            <w:r w:rsidRPr="008B1C1C">
              <w:rPr>
                <w:rFonts w:ascii="Arial" w:hAnsi="Arial"/>
                <w:sz w:val="16"/>
                <w:szCs w:val="16"/>
                <w:cs/>
                <w:lang w:val="en-GB"/>
              </w:rPr>
              <w:t xml:space="preserve"> </w:t>
            </w:r>
            <w:r w:rsidRPr="008B1C1C">
              <w:rPr>
                <w:rFonts w:ascii="Arial" w:hAnsi="Arial" w:cs="Arial"/>
                <w:sz w:val="16"/>
                <w:szCs w:val="16"/>
                <w:lang w:val="en-GB"/>
              </w:rPr>
              <w:t>financial assets</w:t>
            </w:r>
          </w:p>
        </w:tc>
        <w:tc>
          <w:tcPr>
            <w:tcW w:w="1152" w:type="dxa"/>
            <w:tcBorders>
              <w:left w:val="nil"/>
              <w:right w:val="nil"/>
            </w:tcBorders>
            <w:shd w:val="clear" w:color="auto" w:fill="FAFAFA"/>
          </w:tcPr>
          <w:p w14:paraId="266357F4" w14:textId="084B580F" w:rsidR="00857B2E" w:rsidRPr="008B1C1C" w:rsidRDefault="00857B2E" w:rsidP="00857B2E">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4C31FB5D" w14:textId="2F4F17A8" w:rsidR="00857B2E" w:rsidRPr="008B1C1C" w:rsidRDefault="00857B2E" w:rsidP="00857B2E">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348502D1" w14:textId="77777777" w:rsidR="00857B2E" w:rsidRPr="008B1C1C" w:rsidRDefault="00857B2E" w:rsidP="00857B2E">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tcPr>
          <w:p w14:paraId="6DC9D235" w14:textId="77777777" w:rsidR="00857B2E" w:rsidRPr="008B1C1C" w:rsidRDefault="00857B2E" w:rsidP="00857B2E">
            <w:pPr>
              <w:tabs>
                <w:tab w:val="decimal" w:pos="492"/>
              </w:tabs>
              <w:ind w:right="-72"/>
              <w:contextualSpacing/>
              <w:jc w:val="right"/>
              <w:rPr>
                <w:rFonts w:ascii="Arial" w:hAnsi="Arial" w:cs="Arial"/>
                <w:color w:val="000000"/>
                <w:sz w:val="16"/>
                <w:szCs w:val="16"/>
                <w:lang w:val="en-GB"/>
              </w:rPr>
            </w:pPr>
          </w:p>
        </w:tc>
      </w:tr>
      <w:tr w:rsidR="00857B2E" w:rsidRPr="008B1C1C" w14:paraId="11AABF57" w14:textId="77777777" w:rsidTr="00987A6D">
        <w:trPr>
          <w:cantSplit/>
          <w:trHeight w:val="20"/>
        </w:trPr>
        <w:tc>
          <w:tcPr>
            <w:tcW w:w="3726" w:type="dxa"/>
            <w:tcBorders>
              <w:top w:val="nil"/>
              <w:left w:val="nil"/>
              <w:bottom w:val="nil"/>
              <w:right w:val="nil"/>
            </w:tcBorders>
          </w:tcPr>
          <w:p w14:paraId="690E18B4" w14:textId="0EA712C9" w:rsidR="00857B2E" w:rsidRPr="008B1C1C" w:rsidRDefault="00857B2E" w:rsidP="00857B2E">
            <w:pPr>
              <w:ind w:left="-105"/>
              <w:rPr>
                <w:rFonts w:ascii="Arial" w:hAnsi="Arial" w:cs="Arial"/>
                <w:color w:val="000000"/>
                <w:sz w:val="16"/>
                <w:szCs w:val="16"/>
                <w:lang w:val="en-US"/>
              </w:rPr>
            </w:pPr>
            <w:r w:rsidRPr="008B1C1C">
              <w:rPr>
                <w:rFonts w:ascii="Arial" w:hAnsi="Arial" w:cs="Arial"/>
                <w:sz w:val="16"/>
                <w:szCs w:val="16"/>
                <w:lang w:val="en-GB"/>
              </w:rPr>
              <w:t xml:space="preserve">   measured at fair value</w:t>
            </w:r>
            <w:r w:rsidRPr="008B1C1C">
              <w:rPr>
                <w:rFonts w:ascii="Arial" w:hAnsi="Arial"/>
                <w:sz w:val="16"/>
                <w:szCs w:val="16"/>
                <w:cs/>
                <w:lang w:val="en-GB"/>
              </w:rPr>
              <w:t xml:space="preserve"> </w:t>
            </w:r>
            <w:r w:rsidRPr="008B1C1C">
              <w:rPr>
                <w:rFonts w:ascii="Arial" w:hAnsi="Arial" w:cs="Arial"/>
                <w:sz w:val="16"/>
                <w:szCs w:val="16"/>
                <w:lang w:val="en-GB"/>
              </w:rPr>
              <w:t xml:space="preserve">through profit or loss </w:t>
            </w:r>
          </w:p>
        </w:tc>
        <w:tc>
          <w:tcPr>
            <w:tcW w:w="1152" w:type="dxa"/>
            <w:tcBorders>
              <w:left w:val="nil"/>
              <w:right w:val="nil"/>
            </w:tcBorders>
            <w:shd w:val="clear" w:color="auto" w:fill="FAFAFA"/>
          </w:tcPr>
          <w:p w14:paraId="5CD691D2" w14:textId="3E3C24CB" w:rsidR="00857B2E" w:rsidRPr="008B1C1C" w:rsidRDefault="00857B2E" w:rsidP="00857B2E">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2EA51CBA" w14:textId="41358BAC" w:rsidR="00857B2E" w:rsidRPr="008B1C1C" w:rsidRDefault="00857B2E" w:rsidP="00857B2E">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0F4BD394" w14:textId="77777777" w:rsidR="00857B2E" w:rsidRPr="008B1C1C" w:rsidRDefault="00857B2E" w:rsidP="00857B2E">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tcPr>
          <w:p w14:paraId="6B009D98" w14:textId="77777777" w:rsidR="00857B2E" w:rsidRPr="008B1C1C" w:rsidRDefault="00857B2E" w:rsidP="00857B2E">
            <w:pPr>
              <w:tabs>
                <w:tab w:val="decimal" w:pos="492"/>
              </w:tabs>
              <w:ind w:right="-72"/>
              <w:contextualSpacing/>
              <w:jc w:val="right"/>
              <w:rPr>
                <w:rFonts w:ascii="Arial" w:hAnsi="Arial" w:cs="Arial"/>
                <w:color w:val="000000"/>
                <w:sz w:val="16"/>
                <w:szCs w:val="16"/>
                <w:lang w:val="en-GB"/>
              </w:rPr>
            </w:pPr>
          </w:p>
        </w:tc>
      </w:tr>
      <w:tr w:rsidR="009E4891" w:rsidRPr="008B1C1C" w14:paraId="4539129D" w14:textId="77777777" w:rsidTr="00596C11">
        <w:trPr>
          <w:cantSplit/>
          <w:trHeight w:val="20"/>
        </w:trPr>
        <w:tc>
          <w:tcPr>
            <w:tcW w:w="3726" w:type="dxa"/>
            <w:tcBorders>
              <w:top w:val="nil"/>
              <w:left w:val="nil"/>
              <w:bottom w:val="nil"/>
              <w:right w:val="nil"/>
            </w:tcBorders>
          </w:tcPr>
          <w:p w14:paraId="32F28878" w14:textId="3A886CFB" w:rsidR="009E4891" w:rsidRPr="008B1C1C" w:rsidRDefault="009E4891" w:rsidP="009E4891">
            <w:pPr>
              <w:ind w:left="-105"/>
              <w:rPr>
                <w:rFonts w:ascii="Arial" w:hAnsi="Arial" w:cs="Arial"/>
                <w:color w:val="000000"/>
                <w:sz w:val="16"/>
                <w:szCs w:val="16"/>
                <w:lang w:val="en-US"/>
              </w:rPr>
            </w:pPr>
            <w:r w:rsidRPr="008B1C1C">
              <w:rPr>
                <w:rFonts w:ascii="Arial" w:hAnsi="Arial" w:cs="Arial"/>
                <w:sz w:val="16"/>
                <w:szCs w:val="16"/>
                <w:lang w:val="en-GB"/>
              </w:rPr>
              <w:t xml:space="preserve">   and investments</w:t>
            </w:r>
          </w:p>
        </w:tc>
        <w:tc>
          <w:tcPr>
            <w:tcW w:w="1152" w:type="dxa"/>
            <w:tcBorders>
              <w:left w:val="nil"/>
              <w:right w:val="nil"/>
            </w:tcBorders>
            <w:shd w:val="clear" w:color="auto" w:fill="FAFAFA"/>
          </w:tcPr>
          <w:p w14:paraId="1D6A338B" w14:textId="6BA887A0"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2,069 </w:t>
            </w:r>
          </w:p>
        </w:tc>
        <w:tc>
          <w:tcPr>
            <w:tcW w:w="1152" w:type="dxa"/>
            <w:tcBorders>
              <w:left w:val="nil"/>
              <w:right w:val="nil"/>
            </w:tcBorders>
            <w:shd w:val="clear" w:color="auto" w:fill="FAFAFA"/>
          </w:tcPr>
          <w:p w14:paraId="0E482E12" w14:textId="3B67EE66" w:rsidR="009E4891" w:rsidRPr="008B1C1C" w:rsidRDefault="009E4891"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2,069 </w:t>
            </w:r>
          </w:p>
        </w:tc>
        <w:tc>
          <w:tcPr>
            <w:tcW w:w="1153" w:type="dxa"/>
            <w:tcBorders>
              <w:left w:val="nil"/>
              <w:right w:val="nil"/>
            </w:tcBorders>
          </w:tcPr>
          <w:p w14:paraId="021C2276" w14:textId="3C26B837" w:rsidR="009E4891" w:rsidRPr="008B1C1C" w:rsidRDefault="009E4891" w:rsidP="009E4891">
            <w:pPr>
              <w:tabs>
                <w:tab w:val="decimal" w:pos="49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9,040 </w:t>
            </w:r>
          </w:p>
        </w:tc>
        <w:tc>
          <w:tcPr>
            <w:tcW w:w="1152" w:type="dxa"/>
            <w:tcBorders>
              <w:left w:val="nil"/>
              <w:right w:val="nil"/>
            </w:tcBorders>
          </w:tcPr>
          <w:p w14:paraId="0C62CC02" w14:textId="2D022B81" w:rsidR="009E4891" w:rsidRPr="008B1C1C" w:rsidRDefault="009E4891" w:rsidP="009E4891">
            <w:pPr>
              <w:tabs>
                <w:tab w:val="decimal" w:pos="49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9,040 </w:t>
            </w:r>
          </w:p>
        </w:tc>
      </w:tr>
      <w:tr w:rsidR="009E4891" w:rsidRPr="008B1C1C" w14:paraId="6278B3C9" w14:textId="77777777" w:rsidTr="0062519A">
        <w:trPr>
          <w:cantSplit/>
          <w:trHeight w:val="20"/>
        </w:trPr>
        <w:tc>
          <w:tcPr>
            <w:tcW w:w="3726" w:type="dxa"/>
            <w:tcBorders>
              <w:top w:val="nil"/>
              <w:left w:val="nil"/>
              <w:bottom w:val="nil"/>
              <w:right w:val="nil"/>
            </w:tcBorders>
            <w:vAlign w:val="bottom"/>
          </w:tcPr>
          <w:p w14:paraId="5E23BCA6" w14:textId="77777777" w:rsidR="009E4891" w:rsidRPr="008B1C1C" w:rsidRDefault="009E4891" w:rsidP="009E4891">
            <w:pPr>
              <w:ind w:left="-105"/>
              <w:rPr>
                <w:rFonts w:ascii="Arial" w:eastAsia="Arial Unicode MS" w:hAnsi="Arial" w:cs="Arial"/>
                <w:color w:val="000000"/>
                <w:sz w:val="16"/>
                <w:szCs w:val="16"/>
                <w:lang w:val="en-GB"/>
              </w:rPr>
            </w:pPr>
            <w:r w:rsidRPr="008B1C1C">
              <w:rPr>
                <w:rFonts w:ascii="Arial" w:hAnsi="Arial" w:cs="Arial"/>
                <w:color w:val="000000"/>
                <w:sz w:val="16"/>
                <w:szCs w:val="16"/>
                <w:lang w:val="en-US"/>
              </w:rPr>
              <w:t>Other assets</w:t>
            </w:r>
          </w:p>
        </w:tc>
        <w:tc>
          <w:tcPr>
            <w:tcW w:w="1152" w:type="dxa"/>
            <w:tcBorders>
              <w:left w:val="nil"/>
              <w:bottom w:val="single" w:sz="4" w:space="0" w:color="auto"/>
              <w:right w:val="nil"/>
            </w:tcBorders>
            <w:shd w:val="clear" w:color="auto" w:fill="FAFAFA"/>
          </w:tcPr>
          <w:p w14:paraId="1C09047F" w14:textId="245A7EE6" w:rsidR="009E4891" w:rsidRPr="008B1C1C" w:rsidRDefault="0033466D"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lang w:val="en-GB"/>
              </w:rPr>
              <w:t xml:space="preserve"> 1,089 </w:t>
            </w:r>
          </w:p>
        </w:tc>
        <w:tc>
          <w:tcPr>
            <w:tcW w:w="1152" w:type="dxa"/>
            <w:tcBorders>
              <w:left w:val="nil"/>
              <w:bottom w:val="single" w:sz="4" w:space="0" w:color="auto"/>
              <w:right w:val="nil"/>
            </w:tcBorders>
            <w:shd w:val="clear" w:color="auto" w:fill="FAFAFA"/>
          </w:tcPr>
          <w:p w14:paraId="20FE4DF6" w14:textId="57B6D0CD" w:rsidR="009E4891" w:rsidRPr="008B1C1C" w:rsidRDefault="0033466D"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lang w:val="en-GB"/>
              </w:rPr>
              <w:t xml:space="preserve"> 1,0</w:t>
            </w:r>
            <w:r w:rsidR="0030390B" w:rsidRPr="008B1C1C">
              <w:rPr>
                <w:rFonts w:ascii="Arial" w:hAnsi="Arial" w:cs="Arial"/>
                <w:sz w:val="16"/>
                <w:szCs w:val="16"/>
                <w:lang w:val="en-GB"/>
              </w:rPr>
              <w:t>8</w:t>
            </w:r>
            <w:r w:rsidR="00D7109A" w:rsidRPr="008B1C1C">
              <w:rPr>
                <w:rFonts w:ascii="Arial" w:hAnsi="Arial" w:cs="Arial"/>
                <w:sz w:val="16"/>
                <w:szCs w:val="16"/>
                <w:lang w:val="en-GB"/>
              </w:rPr>
              <w:t>8</w:t>
            </w:r>
            <w:r w:rsidRPr="008B1C1C">
              <w:rPr>
                <w:rFonts w:ascii="Arial" w:hAnsi="Arial"/>
                <w:sz w:val="16"/>
                <w:szCs w:val="16"/>
                <w:cs/>
                <w:lang w:val="en-GB"/>
              </w:rPr>
              <w:t xml:space="preserve"> </w:t>
            </w:r>
          </w:p>
        </w:tc>
        <w:tc>
          <w:tcPr>
            <w:tcW w:w="1153" w:type="dxa"/>
            <w:tcBorders>
              <w:left w:val="nil"/>
              <w:bottom w:val="single" w:sz="4" w:space="0" w:color="auto"/>
              <w:right w:val="nil"/>
            </w:tcBorders>
          </w:tcPr>
          <w:p w14:paraId="57019754" w14:textId="3F2B4613" w:rsidR="009E4891" w:rsidRPr="008B1C1C" w:rsidRDefault="009E4891" w:rsidP="009E4891">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841 </w:t>
            </w:r>
          </w:p>
        </w:tc>
        <w:tc>
          <w:tcPr>
            <w:tcW w:w="1152" w:type="dxa"/>
            <w:tcBorders>
              <w:left w:val="nil"/>
              <w:bottom w:val="single" w:sz="4" w:space="0" w:color="auto"/>
              <w:right w:val="nil"/>
            </w:tcBorders>
          </w:tcPr>
          <w:p w14:paraId="73175DDC" w14:textId="0B527ACB" w:rsidR="009E4891" w:rsidRPr="008B1C1C" w:rsidRDefault="009E4891" w:rsidP="009E4891">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836 </w:t>
            </w:r>
          </w:p>
        </w:tc>
      </w:tr>
      <w:tr w:rsidR="00A90110" w:rsidRPr="008B1C1C" w14:paraId="5B85EA25" w14:textId="77777777" w:rsidTr="0062519A">
        <w:trPr>
          <w:cantSplit/>
          <w:trHeight w:val="20"/>
        </w:trPr>
        <w:tc>
          <w:tcPr>
            <w:tcW w:w="3726" w:type="dxa"/>
            <w:tcBorders>
              <w:top w:val="nil"/>
              <w:left w:val="nil"/>
              <w:bottom w:val="nil"/>
              <w:right w:val="nil"/>
            </w:tcBorders>
            <w:vAlign w:val="bottom"/>
          </w:tcPr>
          <w:p w14:paraId="63F1337B" w14:textId="77777777" w:rsidR="00A90110" w:rsidRPr="008B1C1C" w:rsidRDefault="00A90110" w:rsidP="00A90110">
            <w:pPr>
              <w:ind w:left="-105"/>
              <w:rPr>
                <w:rFonts w:ascii="Arial" w:hAnsi="Arial" w:cs="Arial"/>
                <w:color w:val="000000"/>
                <w:sz w:val="16"/>
                <w:szCs w:val="16"/>
                <w:lang w:val="en-US"/>
              </w:rPr>
            </w:pPr>
          </w:p>
        </w:tc>
        <w:tc>
          <w:tcPr>
            <w:tcW w:w="1152" w:type="dxa"/>
            <w:tcBorders>
              <w:top w:val="single" w:sz="4" w:space="0" w:color="auto"/>
              <w:left w:val="nil"/>
              <w:right w:val="nil"/>
            </w:tcBorders>
            <w:shd w:val="clear" w:color="auto" w:fill="FAFAFA"/>
          </w:tcPr>
          <w:p w14:paraId="3750CEED" w14:textId="5B44C208" w:rsidR="00A90110" w:rsidRPr="008B1C1C" w:rsidRDefault="00A90110" w:rsidP="00A90110">
            <w:pPr>
              <w:tabs>
                <w:tab w:val="decimal" w:pos="492"/>
              </w:tabs>
              <w:ind w:right="-72"/>
              <w:contextualSpacing/>
              <w:jc w:val="right"/>
              <w:rPr>
                <w:rFonts w:ascii="Arial" w:hAnsi="Arial" w:cs="Arial"/>
                <w:sz w:val="16"/>
                <w:szCs w:val="16"/>
                <w:cs/>
              </w:rPr>
            </w:pPr>
          </w:p>
        </w:tc>
        <w:tc>
          <w:tcPr>
            <w:tcW w:w="1152" w:type="dxa"/>
            <w:tcBorders>
              <w:top w:val="single" w:sz="4" w:space="0" w:color="auto"/>
              <w:left w:val="nil"/>
              <w:right w:val="nil"/>
            </w:tcBorders>
            <w:shd w:val="clear" w:color="auto" w:fill="FAFAFA"/>
          </w:tcPr>
          <w:p w14:paraId="321F1A63" w14:textId="2512BF61" w:rsidR="00A90110" w:rsidRPr="008B1C1C" w:rsidRDefault="00A90110" w:rsidP="00A90110">
            <w:pPr>
              <w:tabs>
                <w:tab w:val="decimal" w:pos="492"/>
              </w:tabs>
              <w:ind w:right="-72"/>
              <w:contextualSpacing/>
              <w:jc w:val="right"/>
              <w:rPr>
                <w:rFonts w:ascii="Arial" w:hAnsi="Arial" w:cs="Arial"/>
                <w:sz w:val="16"/>
                <w:szCs w:val="16"/>
                <w:cs/>
              </w:rPr>
            </w:pPr>
          </w:p>
        </w:tc>
        <w:tc>
          <w:tcPr>
            <w:tcW w:w="1153" w:type="dxa"/>
            <w:tcBorders>
              <w:top w:val="single" w:sz="4" w:space="0" w:color="auto"/>
              <w:left w:val="nil"/>
              <w:right w:val="nil"/>
            </w:tcBorders>
          </w:tcPr>
          <w:p w14:paraId="6E441BF5" w14:textId="77777777" w:rsidR="00A90110" w:rsidRPr="008B1C1C" w:rsidRDefault="00A90110" w:rsidP="00A90110">
            <w:pPr>
              <w:tabs>
                <w:tab w:val="decimal" w:pos="582"/>
              </w:tabs>
              <w:ind w:right="-72"/>
              <w:contextualSpacing/>
              <w:jc w:val="right"/>
              <w:rPr>
                <w:rFonts w:ascii="Arial" w:hAnsi="Arial" w:cs="Arial"/>
                <w:color w:val="000000" w:themeColor="text1"/>
                <w:sz w:val="16"/>
                <w:szCs w:val="16"/>
                <w:lang w:val="en-GB"/>
              </w:rPr>
            </w:pPr>
          </w:p>
        </w:tc>
        <w:tc>
          <w:tcPr>
            <w:tcW w:w="1152" w:type="dxa"/>
            <w:tcBorders>
              <w:top w:val="single" w:sz="4" w:space="0" w:color="auto"/>
              <w:left w:val="nil"/>
              <w:right w:val="nil"/>
            </w:tcBorders>
          </w:tcPr>
          <w:p w14:paraId="45F17798" w14:textId="77777777" w:rsidR="00A90110" w:rsidRPr="008B1C1C" w:rsidRDefault="00A90110" w:rsidP="00A90110">
            <w:pPr>
              <w:tabs>
                <w:tab w:val="decimal" w:pos="582"/>
              </w:tabs>
              <w:ind w:right="-72"/>
              <w:contextualSpacing/>
              <w:jc w:val="right"/>
              <w:rPr>
                <w:rFonts w:ascii="Arial" w:hAnsi="Arial" w:cs="Arial"/>
                <w:color w:val="000000" w:themeColor="text1"/>
                <w:sz w:val="16"/>
                <w:szCs w:val="16"/>
                <w:lang w:val="en-GB"/>
              </w:rPr>
            </w:pPr>
          </w:p>
        </w:tc>
      </w:tr>
      <w:tr w:rsidR="009E4891" w:rsidRPr="008B1C1C" w14:paraId="26480DC2" w14:textId="77777777" w:rsidTr="00BF132C">
        <w:trPr>
          <w:cantSplit/>
          <w:trHeight w:val="20"/>
        </w:trPr>
        <w:tc>
          <w:tcPr>
            <w:tcW w:w="3726" w:type="dxa"/>
            <w:tcBorders>
              <w:top w:val="nil"/>
              <w:left w:val="nil"/>
              <w:bottom w:val="nil"/>
              <w:right w:val="nil"/>
            </w:tcBorders>
            <w:vAlign w:val="bottom"/>
          </w:tcPr>
          <w:p w14:paraId="2B9F68E0" w14:textId="77777777" w:rsidR="009E4891" w:rsidRPr="008B1C1C" w:rsidRDefault="009E4891" w:rsidP="009E4891">
            <w:pPr>
              <w:tabs>
                <w:tab w:val="left" w:pos="1440"/>
              </w:tabs>
              <w:ind w:left="-105" w:right="-72"/>
              <w:rPr>
                <w:rFonts w:ascii="Arial" w:hAnsi="Arial" w:cs="Arial"/>
                <w:color w:val="000000"/>
                <w:sz w:val="16"/>
                <w:szCs w:val="16"/>
                <w:cs/>
                <w:lang w:val="en-GB"/>
              </w:rPr>
            </w:pPr>
            <w:r w:rsidRPr="008B1C1C">
              <w:rPr>
                <w:rFonts w:ascii="Arial" w:hAnsi="Arial" w:cs="Arial"/>
                <w:color w:val="000000"/>
                <w:sz w:val="16"/>
                <w:szCs w:val="16"/>
                <w:lang w:val="en-GB"/>
              </w:rPr>
              <w:t xml:space="preserve">   Total financial assets</w:t>
            </w:r>
          </w:p>
        </w:tc>
        <w:tc>
          <w:tcPr>
            <w:tcW w:w="1152" w:type="dxa"/>
            <w:tcBorders>
              <w:left w:val="nil"/>
              <w:bottom w:val="single" w:sz="4" w:space="0" w:color="auto"/>
              <w:right w:val="nil"/>
            </w:tcBorders>
            <w:shd w:val="clear" w:color="auto" w:fill="FAFAFA"/>
          </w:tcPr>
          <w:p w14:paraId="1D871E89" w14:textId="1B752F80" w:rsidR="009E4891" w:rsidRPr="008B1C1C" w:rsidRDefault="00680895"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lang w:val="en-GB"/>
              </w:rPr>
              <w:t xml:space="preserve"> 500,379 </w:t>
            </w:r>
          </w:p>
        </w:tc>
        <w:tc>
          <w:tcPr>
            <w:tcW w:w="1152" w:type="dxa"/>
            <w:tcBorders>
              <w:left w:val="nil"/>
              <w:bottom w:val="single" w:sz="4" w:space="0" w:color="auto"/>
              <w:right w:val="nil"/>
            </w:tcBorders>
            <w:shd w:val="clear" w:color="auto" w:fill="FAFAFA"/>
          </w:tcPr>
          <w:p w14:paraId="63AB3A58" w14:textId="2EAC8AED" w:rsidR="009E4891" w:rsidRPr="008B1C1C" w:rsidRDefault="00680895" w:rsidP="009E4891">
            <w:pPr>
              <w:tabs>
                <w:tab w:val="decimal" w:pos="492"/>
              </w:tabs>
              <w:ind w:right="-72"/>
              <w:contextualSpacing/>
              <w:jc w:val="right"/>
              <w:rPr>
                <w:rFonts w:ascii="Arial" w:hAnsi="Arial" w:cs="Arial"/>
                <w:sz w:val="16"/>
                <w:szCs w:val="16"/>
                <w:cs/>
              </w:rPr>
            </w:pPr>
            <w:r w:rsidRPr="008B1C1C">
              <w:rPr>
                <w:rFonts w:ascii="Arial" w:hAnsi="Arial" w:cs="Arial"/>
                <w:sz w:val="16"/>
                <w:szCs w:val="16"/>
                <w:lang w:val="en-GB"/>
              </w:rPr>
              <w:t xml:space="preserve"> 499,1</w:t>
            </w:r>
            <w:r w:rsidR="0030390B" w:rsidRPr="008B1C1C">
              <w:rPr>
                <w:rFonts w:ascii="Arial" w:hAnsi="Arial" w:cs="Arial"/>
                <w:sz w:val="16"/>
                <w:szCs w:val="16"/>
                <w:lang w:val="en-GB"/>
              </w:rPr>
              <w:t>7</w:t>
            </w:r>
            <w:r w:rsidR="00804D89" w:rsidRPr="008B1C1C">
              <w:rPr>
                <w:rFonts w:ascii="Arial" w:hAnsi="Arial" w:cs="Arial"/>
                <w:sz w:val="16"/>
                <w:szCs w:val="20"/>
                <w:lang w:val="en-GB"/>
              </w:rPr>
              <w:t>7</w:t>
            </w:r>
            <w:r w:rsidRPr="008B1C1C">
              <w:rPr>
                <w:rFonts w:ascii="Arial" w:hAnsi="Arial"/>
                <w:sz w:val="16"/>
                <w:szCs w:val="16"/>
                <w:cs/>
                <w:lang w:val="en-GB"/>
              </w:rPr>
              <w:t xml:space="preserve"> </w:t>
            </w:r>
          </w:p>
        </w:tc>
        <w:tc>
          <w:tcPr>
            <w:tcW w:w="1153" w:type="dxa"/>
            <w:tcBorders>
              <w:left w:val="nil"/>
              <w:bottom w:val="single" w:sz="4" w:space="0" w:color="auto"/>
              <w:right w:val="nil"/>
            </w:tcBorders>
          </w:tcPr>
          <w:p w14:paraId="3AEA343C" w14:textId="2CE5B820" w:rsidR="009E4891" w:rsidRPr="008B1C1C" w:rsidRDefault="009E4891" w:rsidP="009E4891">
            <w:pPr>
              <w:tabs>
                <w:tab w:val="decimal" w:pos="492"/>
              </w:tabs>
              <w:ind w:right="-72"/>
              <w:contextualSpacing/>
              <w:jc w:val="right"/>
              <w:rPr>
                <w:rFonts w:ascii="Arial" w:hAnsi="Arial" w:cs="Arial"/>
                <w:color w:val="000000"/>
                <w:sz w:val="16"/>
                <w:szCs w:val="16"/>
                <w:cs/>
              </w:rPr>
            </w:pPr>
            <w:r w:rsidRPr="008B1C1C">
              <w:rPr>
                <w:rFonts w:ascii="Arial" w:hAnsi="Arial" w:cs="Arial"/>
                <w:color w:val="000000" w:themeColor="text1"/>
                <w:sz w:val="16"/>
                <w:szCs w:val="16"/>
                <w:cs/>
                <w:lang w:val="en-GB"/>
              </w:rPr>
              <w:t xml:space="preserve"> 487</w:t>
            </w:r>
            <w:r w:rsidRPr="008B1C1C">
              <w:rPr>
                <w:rFonts w:ascii="Arial" w:hAnsi="Arial" w:cs="Arial"/>
                <w:color w:val="000000" w:themeColor="text1"/>
                <w:sz w:val="16"/>
                <w:szCs w:val="16"/>
                <w:lang w:val="en-GB"/>
              </w:rPr>
              <w:t>,</w:t>
            </w:r>
            <w:r w:rsidRPr="008B1C1C">
              <w:rPr>
                <w:rFonts w:ascii="Arial" w:hAnsi="Arial" w:cs="Arial"/>
                <w:color w:val="000000" w:themeColor="text1"/>
                <w:sz w:val="16"/>
                <w:szCs w:val="16"/>
                <w:cs/>
                <w:lang w:val="en-GB"/>
              </w:rPr>
              <w:t xml:space="preserve">320 </w:t>
            </w:r>
          </w:p>
        </w:tc>
        <w:tc>
          <w:tcPr>
            <w:tcW w:w="1152" w:type="dxa"/>
            <w:tcBorders>
              <w:left w:val="nil"/>
              <w:bottom w:val="single" w:sz="4" w:space="0" w:color="auto"/>
              <w:right w:val="nil"/>
            </w:tcBorders>
          </w:tcPr>
          <w:p w14:paraId="45E2BBB6" w14:textId="2BD44299" w:rsidR="009E4891" w:rsidRPr="008B1C1C" w:rsidRDefault="009E4891" w:rsidP="009E4891">
            <w:pPr>
              <w:tabs>
                <w:tab w:val="decimal" w:pos="492"/>
              </w:tabs>
              <w:ind w:right="-72"/>
              <w:contextualSpacing/>
              <w:jc w:val="right"/>
              <w:rPr>
                <w:rFonts w:ascii="Arial" w:hAnsi="Arial" w:cs="Arial"/>
                <w:color w:val="000000"/>
                <w:sz w:val="16"/>
                <w:szCs w:val="16"/>
                <w:cs/>
              </w:rPr>
            </w:pPr>
            <w:r w:rsidRPr="008B1C1C">
              <w:rPr>
                <w:rFonts w:ascii="Arial" w:hAnsi="Arial" w:cs="Arial"/>
                <w:color w:val="000000" w:themeColor="text1"/>
                <w:sz w:val="16"/>
                <w:szCs w:val="16"/>
                <w:cs/>
                <w:lang w:val="en-GB"/>
              </w:rPr>
              <w:t xml:space="preserve"> 485</w:t>
            </w:r>
            <w:r w:rsidRPr="008B1C1C">
              <w:rPr>
                <w:rFonts w:ascii="Arial" w:hAnsi="Arial" w:cs="Arial"/>
                <w:color w:val="000000" w:themeColor="text1"/>
                <w:sz w:val="16"/>
                <w:szCs w:val="16"/>
                <w:lang w:val="en-GB"/>
              </w:rPr>
              <w:t>,</w:t>
            </w:r>
            <w:r w:rsidRPr="008B1C1C">
              <w:rPr>
                <w:rFonts w:ascii="Arial" w:hAnsi="Arial" w:cs="Arial"/>
                <w:color w:val="000000" w:themeColor="text1"/>
                <w:sz w:val="16"/>
                <w:szCs w:val="16"/>
                <w:cs/>
                <w:lang w:val="en-GB"/>
              </w:rPr>
              <w:t xml:space="preserve">925 </w:t>
            </w:r>
          </w:p>
        </w:tc>
      </w:tr>
      <w:tr w:rsidR="00857B2E" w:rsidRPr="008B1C1C" w14:paraId="45036B92" w14:textId="77777777" w:rsidTr="00396EE4">
        <w:trPr>
          <w:cantSplit/>
          <w:trHeight w:val="20"/>
        </w:trPr>
        <w:tc>
          <w:tcPr>
            <w:tcW w:w="3726" w:type="dxa"/>
            <w:tcBorders>
              <w:top w:val="nil"/>
              <w:left w:val="nil"/>
              <w:bottom w:val="nil"/>
              <w:right w:val="nil"/>
            </w:tcBorders>
            <w:vAlign w:val="bottom"/>
          </w:tcPr>
          <w:p w14:paraId="3544A0BF" w14:textId="77777777" w:rsidR="00857B2E" w:rsidRPr="008B1C1C" w:rsidRDefault="00857B2E" w:rsidP="00857B2E">
            <w:pPr>
              <w:ind w:left="-105"/>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F8F8F8"/>
            <w:vAlign w:val="bottom"/>
          </w:tcPr>
          <w:p w14:paraId="24D78DFD" w14:textId="77777777" w:rsidR="00857B2E" w:rsidRPr="008B1C1C" w:rsidRDefault="00857B2E" w:rsidP="00857B2E">
            <w:pPr>
              <w:tabs>
                <w:tab w:val="decimal" w:pos="492"/>
              </w:tabs>
              <w:ind w:right="-72"/>
              <w:contextualSpacing/>
              <w:jc w:val="right"/>
              <w:rPr>
                <w:rFonts w:ascii="Arial" w:hAnsi="Arial" w:cs="Arial"/>
                <w:color w:val="000000" w:themeColor="text1"/>
                <w:sz w:val="16"/>
                <w:szCs w:val="16"/>
                <w:cs/>
                <w:lang w:val="en-GB"/>
              </w:rPr>
            </w:pPr>
          </w:p>
        </w:tc>
        <w:tc>
          <w:tcPr>
            <w:tcW w:w="1152" w:type="dxa"/>
            <w:tcBorders>
              <w:top w:val="single" w:sz="4" w:space="0" w:color="auto"/>
              <w:left w:val="nil"/>
              <w:right w:val="nil"/>
            </w:tcBorders>
            <w:shd w:val="clear" w:color="auto" w:fill="F8F8F8"/>
            <w:vAlign w:val="bottom"/>
          </w:tcPr>
          <w:p w14:paraId="7C6EEB23" w14:textId="77777777" w:rsidR="00857B2E" w:rsidRPr="008B1C1C" w:rsidRDefault="00857B2E" w:rsidP="00857B2E">
            <w:pPr>
              <w:tabs>
                <w:tab w:val="decimal" w:pos="492"/>
              </w:tabs>
              <w:ind w:right="-72"/>
              <w:contextualSpacing/>
              <w:jc w:val="right"/>
              <w:rPr>
                <w:rFonts w:ascii="Arial" w:hAnsi="Arial" w:cs="Arial"/>
                <w:color w:val="000000" w:themeColor="text1"/>
                <w:sz w:val="16"/>
                <w:szCs w:val="16"/>
                <w:cs/>
                <w:lang w:val="en-GB"/>
              </w:rPr>
            </w:pPr>
          </w:p>
        </w:tc>
        <w:tc>
          <w:tcPr>
            <w:tcW w:w="1153" w:type="dxa"/>
            <w:tcBorders>
              <w:top w:val="single" w:sz="4" w:space="0" w:color="auto"/>
              <w:left w:val="nil"/>
              <w:right w:val="nil"/>
            </w:tcBorders>
            <w:vAlign w:val="bottom"/>
          </w:tcPr>
          <w:p w14:paraId="463FA1D0" w14:textId="77777777" w:rsidR="00857B2E" w:rsidRPr="008B1C1C" w:rsidRDefault="00857B2E" w:rsidP="00857B2E">
            <w:pPr>
              <w:tabs>
                <w:tab w:val="decimal" w:pos="492"/>
              </w:tabs>
              <w:ind w:right="-72"/>
              <w:contextualSpacing/>
              <w:jc w:val="right"/>
              <w:rPr>
                <w:rFonts w:ascii="Arial" w:hAnsi="Arial" w:cs="Arial"/>
                <w:color w:val="000000"/>
                <w:sz w:val="16"/>
                <w:szCs w:val="16"/>
                <w:cs/>
                <w:lang w:val="en-GB"/>
              </w:rPr>
            </w:pPr>
          </w:p>
        </w:tc>
        <w:tc>
          <w:tcPr>
            <w:tcW w:w="1152" w:type="dxa"/>
            <w:tcBorders>
              <w:top w:val="single" w:sz="4" w:space="0" w:color="auto"/>
              <w:left w:val="nil"/>
              <w:right w:val="nil"/>
            </w:tcBorders>
            <w:vAlign w:val="bottom"/>
          </w:tcPr>
          <w:p w14:paraId="122F8B65" w14:textId="77777777" w:rsidR="00857B2E" w:rsidRPr="008B1C1C" w:rsidRDefault="00857B2E" w:rsidP="00857B2E">
            <w:pPr>
              <w:tabs>
                <w:tab w:val="decimal" w:pos="492"/>
              </w:tabs>
              <w:ind w:right="-72"/>
              <w:contextualSpacing/>
              <w:jc w:val="right"/>
              <w:rPr>
                <w:rFonts w:ascii="Arial" w:hAnsi="Arial" w:cs="Arial"/>
                <w:color w:val="000000"/>
                <w:sz w:val="16"/>
                <w:szCs w:val="16"/>
                <w:cs/>
                <w:lang w:val="en-GB"/>
              </w:rPr>
            </w:pPr>
          </w:p>
        </w:tc>
      </w:tr>
      <w:tr w:rsidR="00857B2E" w:rsidRPr="008B1C1C" w14:paraId="62ECB7A0" w14:textId="77777777" w:rsidTr="00987A6D">
        <w:trPr>
          <w:cantSplit/>
          <w:trHeight w:val="20"/>
        </w:trPr>
        <w:tc>
          <w:tcPr>
            <w:tcW w:w="3726" w:type="dxa"/>
            <w:tcBorders>
              <w:top w:val="nil"/>
              <w:left w:val="nil"/>
              <w:bottom w:val="nil"/>
              <w:right w:val="nil"/>
            </w:tcBorders>
            <w:vAlign w:val="bottom"/>
          </w:tcPr>
          <w:p w14:paraId="2F429DA0" w14:textId="77777777" w:rsidR="00857B2E" w:rsidRPr="008B1C1C" w:rsidRDefault="00857B2E" w:rsidP="00857B2E">
            <w:pPr>
              <w:tabs>
                <w:tab w:val="left" w:pos="1440"/>
              </w:tabs>
              <w:ind w:left="-105" w:right="-72"/>
              <w:rPr>
                <w:rFonts w:ascii="Arial" w:hAnsi="Arial" w:cs="Arial"/>
                <w:color w:val="000000"/>
                <w:sz w:val="16"/>
                <w:szCs w:val="16"/>
                <w:cs/>
              </w:rPr>
            </w:pPr>
            <w:r w:rsidRPr="008B1C1C">
              <w:rPr>
                <w:rFonts w:ascii="Arial" w:hAnsi="Arial" w:cs="Arial"/>
                <w:b/>
                <w:bCs/>
                <w:color w:val="000000"/>
                <w:sz w:val="16"/>
                <w:szCs w:val="16"/>
                <w:u w:val="single"/>
                <w:lang w:val="en-GB"/>
              </w:rPr>
              <w:t>Financial liabilities</w:t>
            </w:r>
            <w:r w:rsidRPr="008B1C1C">
              <w:rPr>
                <w:rFonts w:ascii="Arial" w:hAnsi="Arial"/>
                <w:b/>
                <w:bCs/>
                <w:color w:val="000000"/>
                <w:sz w:val="16"/>
                <w:szCs w:val="16"/>
                <w:cs/>
              </w:rPr>
              <w:t xml:space="preserve"> </w:t>
            </w:r>
          </w:p>
        </w:tc>
        <w:tc>
          <w:tcPr>
            <w:tcW w:w="1152" w:type="dxa"/>
            <w:tcBorders>
              <w:left w:val="nil"/>
              <w:right w:val="nil"/>
            </w:tcBorders>
            <w:shd w:val="clear" w:color="auto" w:fill="F8F8F8"/>
            <w:vAlign w:val="bottom"/>
          </w:tcPr>
          <w:p w14:paraId="29A5D7F2" w14:textId="77777777" w:rsidR="00857B2E" w:rsidRPr="008B1C1C" w:rsidRDefault="00857B2E" w:rsidP="00857B2E">
            <w:pPr>
              <w:tabs>
                <w:tab w:val="decimal" w:pos="492"/>
              </w:tabs>
              <w:ind w:right="-72"/>
              <w:contextualSpacing/>
              <w:jc w:val="right"/>
              <w:rPr>
                <w:rFonts w:ascii="Arial" w:hAnsi="Arial" w:cs="Arial"/>
                <w:color w:val="000000"/>
                <w:sz w:val="16"/>
                <w:szCs w:val="16"/>
                <w:cs/>
                <w:lang w:val="en-GB"/>
              </w:rPr>
            </w:pPr>
          </w:p>
        </w:tc>
        <w:tc>
          <w:tcPr>
            <w:tcW w:w="1152" w:type="dxa"/>
            <w:tcBorders>
              <w:left w:val="nil"/>
              <w:right w:val="nil"/>
            </w:tcBorders>
            <w:shd w:val="clear" w:color="auto" w:fill="F8F8F8"/>
            <w:vAlign w:val="bottom"/>
          </w:tcPr>
          <w:p w14:paraId="5A5A2A11" w14:textId="77777777" w:rsidR="00857B2E" w:rsidRPr="008B1C1C" w:rsidRDefault="00857B2E" w:rsidP="00857B2E">
            <w:pPr>
              <w:tabs>
                <w:tab w:val="decimal" w:pos="492"/>
              </w:tabs>
              <w:ind w:right="-72"/>
              <w:contextualSpacing/>
              <w:jc w:val="right"/>
              <w:rPr>
                <w:rFonts w:ascii="Arial" w:hAnsi="Arial" w:cs="Arial"/>
                <w:color w:val="000000"/>
                <w:sz w:val="16"/>
                <w:szCs w:val="16"/>
                <w:cs/>
                <w:lang w:val="en-GB"/>
              </w:rPr>
            </w:pPr>
          </w:p>
        </w:tc>
        <w:tc>
          <w:tcPr>
            <w:tcW w:w="1153" w:type="dxa"/>
            <w:tcBorders>
              <w:left w:val="nil"/>
              <w:right w:val="nil"/>
            </w:tcBorders>
            <w:vAlign w:val="bottom"/>
          </w:tcPr>
          <w:p w14:paraId="500CAF22" w14:textId="77777777" w:rsidR="00857B2E" w:rsidRPr="008B1C1C" w:rsidRDefault="00857B2E" w:rsidP="00857B2E">
            <w:pPr>
              <w:tabs>
                <w:tab w:val="decimal" w:pos="492"/>
              </w:tabs>
              <w:ind w:right="-72"/>
              <w:contextualSpacing/>
              <w:jc w:val="right"/>
              <w:rPr>
                <w:rFonts w:ascii="Arial" w:hAnsi="Arial" w:cs="Arial"/>
                <w:color w:val="000000"/>
                <w:sz w:val="16"/>
                <w:szCs w:val="16"/>
                <w:cs/>
                <w:lang w:val="en-GB"/>
              </w:rPr>
            </w:pPr>
          </w:p>
        </w:tc>
        <w:tc>
          <w:tcPr>
            <w:tcW w:w="1152" w:type="dxa"/>
            <w:tcBorders>
              <w:left w:val="nil"/>
              <w:right w:val="nil"/>
            </w:tcBorders>
            <w:vAlign w:val="bottom"/>
          </w:tcPr>
          <w:p w14:paraId="11A786D8" w14:textId="77777777" w:rsidR="00857B2E" w:rsidRPr="008B1C1C" w:rsidRDefault="00857B2E" w:rsidP="00857B2E">
            <w:pPr>
              <w:tabs>
                <w:tab w:val="decimal" w:pos="492"/>
              </w:tabs>
              <w:ind w:right="-72"/>
              <w:contextualSpacing/>
              <w:jc w:val="right"/>
              <w:rPr>
                <w:rFonts w:ascii="Arial" w:hAnsi="Arial" w:cs="Arial"/>
                <w:color w:val="000000"/>
                <w:sz w:val="16"/>
                <w:szCs w:val="16"/>
                <w:cs/>
                <w:lang w:val="en-GB"/>
              </w:rPr>
            </w:pPr>
          </w:p>
        </w:tc>
      </w:tr>
      <w:tr w:rsidR="0026291C" w:rsidRPr="008B1C1C" w14:paraId="63A115CF" w14:textId="77777777" w:rsidTr="00BF132C">
        <w:trPr>
          <w:cantSplit/>
          <w:trHeight w:val="20"/>
        </w:trPr>
        <w:tc>
          <w:tcPr>
            <w:tcW w:w="3726" w:type="dxa"/>
            <w:tcBorders>
              <w:top w:val="nil"/>
              <w:left w:val="nil"/>
              <w:bottom w:val="nil"/>
              <w:right w:val="nil"/>
            </w:tcBorders>
            <w:vAlign w:val="bottom"/>
          </w:tcPr>
          <w:p w14:paraId="2E4D66F1" w14:textId="77777777" w:rsidR="0026291C" w:rsidRPr="008B1C1C" w:rsidRDefault="0026291C" w:rsidP="0026291C">
            <w:pPr>
              <w:ind w:left="-105"/>
              <w:rPr>
                <w:rFonts w:ascii="Arial" w:hAnsi="Arial" w:cs="Arial"/>
                <w:color w:val="000000"/>
                <w:sz w:val="16"/>
                <w:szCs w:val="16"/>
                <w:cs/>
              </w:rPr>
            </w:pPr>
            <w:r w:rsidRPr="008B1C1C">
              <w:rPr>
                <w:rFonts w:ascii="Arial" w:hAnsi="Arial" w:cs="Arial"/>
                <w:color w:val="000000"/>
                <w:sz w:val="16"/>
                <w:szCs w:val="16"/>
                <w:lang w:val="en-US"/>
              </w:rPr>
              <w:t>Deposits</w:t>
            </w:r>
          </w:p>
        </w:tc>
        <w:tc>
          <w:tcPr>
            <w:tcW w:w="1152" w:type="dxa"/>
            <w:tcBorders>
              <w:left w:val="nil"/>
              <w:right w:val="nil"/>
            </w:tcBorders>
            <w:shd w:val="clear" w:color="auto" w:fill="FAFAFA"/>
          </w:tcPr>
          <w:p w14:paraId="6A730204" w14:textId="1732B5C4"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257,227 </w:t>
            </w:r>
          </w:p>
        </w:tc>
        <w:tc>
          <w:tcPr>
            <w:tcW w:w="1152" w:type="dxa"/>
            <w:tcBorders>
              <w:left w:val="nil"/>
              <w:right w:val="nil"/>
            </w:tcBorders>
            <w:shd w:val="clear" w:color="auto" w:fill="FAFAFA"/>
          </w:tcPr>
          <w:p w14:paraId="592144D2" w14:textId="0F73EE35"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257,321 </w:t>
            </w:r>
          </w:p>
        </w:tc>
        <w:tc>
          <w:tcPr>
            <w:tcW w:w="1153" w:type="dxa"/>
            <w:tcBorders>
              <w:left w:val="nil"/>
              <w:right w:val="nil"/>
            </w:tcBorders>
          </w:tcPr>
          <w:p w14:paraId="6C59FF4F" w14:textId="2397D771" w:rsidR="0026291C" w:rsidRPr="008B1C1C" w:rsidRDefault="0026291C" w:rsidP="0026291C">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236,694 </w:t>
            </w:r>
          </w:p>
        </w:tc>
        <w:tc>
          <w:tcPr>
            <w:tcW w:w="1152" w:type="dxa"/>
            <w:tcBorders>
              <w:left w:val="nil"/>
              <w:right w:val="nil"/>
            </w:tcBorders>
          </w:tcPr>
          <w:p w14:paraId="53A45D6E" w14:textId="53700CD9" w:rsidR="0026291C" w:rsidRPr="008B1C1C" w:rsidRDefault="0026291C" w:rsidP="0026291C">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236,963 </w:t>
            </w:r>
          </w:p>
        </w:tc>
      </w:tr>
      <w:tr w:rsidR="0026291C" w:rsidRPr="008B1C1C" w14:paraId="7A5C87BA" w14:textId="77777777" w:rsidTr="00BF132C">
        <w:trPr>
          <w:cantSplit/>
          <w:trHeight w:val="20"/>
        </w:trPr>
        <w:tc>
          <w:tcPr>
            <w:tcW w:w="3726" w:type="dxa"/>
            <w:tcBorders>
              <w:top w:val="nil"/>
              <w:left w:val="nil"/>
              <w:bottom w:val="nil"/>
              <w:right w:val="nil"/>
            </w:tcBorders>
            <w:vAlign w:val="bottom"/>
          </w:tcPr>
          <w:p w14:paraId="35CE7FAA" w14:textId="77777777" w:rsidR="0026291C" w:rsidRPr="008B1C1C" w:rsidRDefault="0026291C" w:rsidP="0026291C">
            <w:pPr>
              <w:ind w:left="-105"/>
              <w:rPr>
                <w:rFonts w:ascii="Arial" w:hAnsi="Arial" w:cs="Arial"/>
                <w:color w:val="000000"/>
                <w:sz w:val="16"/>
                <w:szCs w:val="16"/>
                <w:lang w:val="en-US"/>
              </w:rPr>
            </w:pPr>
            <w:r w:rsidRPr="008B1C1C">
              <w:rPr>
                <w:rFonts w:ascii="Arial" w:hAnsi="Arial" w:cs="Arial"/>
                <w:color w:val="000000"/>
                <w:sz w:val="16"/>
                <w:szCs w:val="16"/>
                <w:lang w:val="en-US"/>
              </w:rPr>
              <w:t xml:space="preserve">Interbank and money market items </w:t>
            </w:r>
          </w:p>
        </w:tc>
        <w:tc>
          <w:tcPr>
            <w:tcW w:w="1152" w:type="dxa"/>
            <w:tcBorders>
              <w:left w:val="nil"/>
              <w:right w:val="nil"/>
            </w:tcBorders>
            <w:shd w:val="clear" w:color="auto" w:fill="FAFAFA"/>
          </w:tcPr>
          <w:p w14:paraId="4E0471F3" w14:textId="6D861E19"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77,267 </w:t>
            </w:r>
          </w:p>
        </w:tc>
        <w:tc>
          <w:tcPr>
            <w:tcW w:w="1152" w:type="dxa"/>
            <w:tcBorders>
              <w:left w:val="nil"/>
              <w:right w:val="nil"/>
            </w:tcBorders>
            <w:shd w:val="clear" w:color="auto" w:fill="FAFAFA"/>
          </w:tcPr>
          <w:p w14:paraId="1B946546" w14:textId="4D3DA3C9"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77,267 </w:t>
            </w:r>
          </w:p>
        </w:tc>
        <w:tc>
          <w:tcPr>
            <w:tcW w:w="1153" w:type="dxa"/>
            <w:tcBorders>
              <w:left w:val="nil"/>
              <w:right w:val="nil"/>
            </w:tcBorders>
          </w:tcPr>
          <w:p w14:paraId="26FDFAC9" w14:textId="66AA674F"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sz w:val="16"/>
                <w:szCs w:val="16"/>
                <w:cs/>
                <w:lang w:val="en-US"/>
              </w:rPr>
              <w:t xml:space="preserve"> </w:t>
            </w:r>
            <w:r w:rsidRPr="008B1C1C">
              <w:rPr>
                <w:rFonts w:ascii="Arial" w:hAnsi="Arial" w:cs="Arial"/>
                <w:sz w:val="16"/>
                <w:szCs w:val="16"/>
                <w:cs/>
              </w:rPr>
              <w:t xml:space="preserve">46,907 </w:t>
            </w:r>
          </w:p>
        </w:tc>
        <w:tc>
          <w:tcPr>
            <w:tcW w:w="1152" w:type="dxa"/>
            <w:tcBorders>
              <w:left w:val="nil"/>
              <w:right w:val="nil"/>
            </w:tcBorders>
          </w:tcPr>
          <w:p w14:paraId="788AA804" w14:textId="63A7256B"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46,907 </w:t>
            </w:r>
          </w:p>
        </w:tc>
      </w:tr>
      <w:tr w:rsidR="0026291C" w:rsidRPr="008B1C1C" w14:paraId="337AB67C" w14:textId="77777777" w:rsidTr="00BF132C">
        <w:trPr>
          <w:cantSplit/>
          <w:trHeight w:val="20"/>
        </w:trPr>
        <w:tc>
          <w:tcPr>
            <w:tcW w:w="3726" w:type="dxa"/>
            <w:tcBorders>
              <w:top w:val="nil"/>
              <w:left w:val="nil"/>
              <w:bottom w:val="nil"/>
              <w:right w:val="nil"/>
            </w:tcBorders>
            <w:vAlign w:val="bottom"/>
          </w:tcPr>
          <w:p w14:paraId="4ACFE886" w14:textId="77777777" w:rsidR="0026291C" w:rsidRPr="008B1C1C" w:rsidRDefault="0026291C" w:rsidP="0026291C">
            <w:pPr>
              <w:ind w:left="-105"/>
              <w:rPr>
                <w:rFonts w:ascii="Arial" w:hAnsi="Arial" w:cs="Arial"/>
                <w:color w:val="000000"/>
                <w:sz w:val="16"/>
                <w:szCs w:val="16"/>
                <w:lang w:val="en-US"/>
              </w:rPr>
            </w:pPr>
            <w:r w:rsidRPr="008B1C1C">
              <w:rPr>
                <w:rFonts w:ascii="Arial" w:hAnsi="Arial" w:cs="Arial"/>
                <w:color w:val="000000"/>
                <w:sz w:val="16"/>
                <w:szCs w:val="16"/>
                <w:lang w:val="en-US"/>
              </w:rPr>
              <w:t>Liability payable on demand</w:t>
            </w:r>
          </w:p>
        </w:tc>
        <w:tc>
          <w:tcPr>
            <w:tcW w:w="1152" w:type="dxa"/>
            <w:tcBorders>
              <w:left w:val="nil"/>
              <w:right w:val="nil"/>
            </w:tcBorders>
            <w:shd w:val="clear" w:color="auto" w:fill="FAFAFA"/>
          </w:tcPr>
          <w:p w14:paraId="2518438F" w14:textId="50C135DA"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522 </w:t>
            </w:r>
          </w:p>
        </w:tc>
        <w:tc>
          <w:tcPr>
            <w:tcW w:w="1152" w:type="dxa"/>
            <w:tcBorders>
              <w:left w:val="nil"/>
              <w:right w:val="nil"/>
            </w:tcBorders>
            <w:shd w:val="clear" w:color="auto" w:fill="FAFAFA"/>
          </w:tcPr>
          <w:p w14:paraId="2EE4877D" w14:textId="1F3BD240"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522 </w:t>
            </w:r>
          </w:p>
        </w:tc>
        <w:tc>
          <w:tcPr>
            <w:tcW w:w="1153" w:type="dxa"/>
            <w:tcBorders>
              <w:left w:val="nil"/>
              <w:right w:val="nil"/>
            </w:tcBorders>
          </w:tcPr>
          <w:p w14:paraId="102E8547" w14:textId="0145D62F"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172 </w:t>
            </w:r>
          </w:p>
        </w:tc>
        <w:tc>
          <w:tcPr>
            <w:tcW w:w="1152" w:type="dxa"/>
            <w:tcBorders>
              <w:left w:val="nil"/>
              <w:right w:val="nil"/>
            </w:tcBorders>
          </w:tcPr>
          <w:p w14:paraId="63BBB77A" w14:textId="19D06DD4"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172 </w:t>
            </w:r>
          </w:p>
        </w:tc>
      </w:tr>
      <w:tr w:rsidR="00A90110" w:rsidRPr="008B1C1C" w14:paraId="02C0191D" w14:textId="77777777" w:rsidTr="00062850">
        <w:trPr>
          <w:cantSplit/>
          <w:trHeight w:val="20"/>
        </w:trPr>
        <w:tc>
          <w:tcPr>
            <w:tcW w:w="3726" w:type="dxa"/>
            <w:tcBorders>
              <w:top w:val="nil"/>
              <w:left w:val="nil"/>
              <w:bottom w:val="nil"/>
              <w:right w:val="nil"/>
            </w:tcBorders>
            <w:vAlign w:val="bottom"/>
          </w:tcPr>
          <w:p w14:paraId="05B793DC" w14:textId="77777777" w:rsidR="00A90110" w:rsidRPr="008B1C1C" w:rsidRDefault="00A90110" w:rsidP="00A90110">
            <w:pPr>
              <w:ind w:left="-105"/>
              <w:rPr>
                <w:rFonts w:ascii="Arial" w:hAnsi="Arial" w:cs="Arial"/>
                <w:color w:val="000000"/>
                <w:sz w:val="16"/>
                <w:szCs w:val="16"/>
                <w:lang w:val="en-US"/>
              </w:rPr>
            </w:pPr>
            <w:r w:rsidRPr="008B1C1C">
              <w:rPr>
                <w:rFonts w:ascii="Arial" w:eastAsia="Arial Unicode MS" w:hAnsi="Arial" w:cs="Arial"/>
                <w:color w:val="000000"/>
                <w:sz w:val="16"/>
                <w:szCs w:val="16"/>
                <w:lang w:val="en-GB"/>
              </w:rPr>
              <w:t>Financial liabilities measured</w:t>
            </w:r>
            <w:r w:rsidRPr="008B1C1C">
              <w:rPr>
                <w:rFonts w:ascii="Arial" w:eastAsia="Arial Unicode MS" w:hAnsi="Arial"/>
                <w:color w:val="000000"/>
                <w:sz w:val="16"/>
                <w:szCs w:val="16"/>
                <w:cs/>
                <w:lang w:val="en-GB"/>
              </w:rPr>
              <w:t xml:space="preserve"> </w:t>
            </w:r>
          </w:p>
        </w:tc>
        <w:tc>
          <w:tcPr>
            <w:tcW w:w="1152" w:type="dxa"/>
            <w:tcBorders>
              <w:left w:val="nil"/>
              <w:right w:val="nil"/>
            </w:tcBorders>
            <w:shd w:val="clear" w:color="auto" w:fill="FAFAFA"/>
          </w:tcPr>
          <w:p w14:paraId="6EB0061B" w14:textId="77777777" w:rsidR="00A90110" w:rsidRPr="008B1C1C" w:rsidRDefault="00A90110" w:rsidP="00A90110">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71E739EF" w14:textId="77777777" w:rsidR="00A90110" w:rsidRPr="008B1C1C" w:rsidRDefault="00A90110" w:rsidP="00A90110">
            <w:pPr>
              <w:tabs>
                <w:tab w:val="decimal" w:pos="492"/>
              </w:tabs>
              <w:ind w:right="-72"/>
              <w:contextualSpacing/>
              <w:jc w:val="right"/>
              <w:rPr>
                <w:rFonts w:ascii="Arial" w:hAnsi="Arial" w:cs="Arial"/>
                <w:sz w:val="16"/>
                <w:szCs w:val="16"/>
                <w:cs/>
              </w:rPr>
            </w:pPr>
          </w:p>
        </w:tc>
        <w:tc>
          <w:tcPr>
            <w:tcW w:w="1153" w:type="dxa"/>
            <w:tcBorders>
              <w:left w:val="nil"/>
              <w:right w:val="nil"/>
            </w:tcBorders>
            <w:vAlign w:val="bottom"/>
          </w:tcPr>
          <w:p w14:paraId="4EA6770A" w14:textId="77777777" w:rsidR="00A90110" w:rsidRPr="008B1C1C" w:rsidRDefault="00A90110" w:rsidP="00A90110">
            <w:pPr>
              <w:tabs>
                <w:tab w:val="decimal" w:pos="492"/>
              </w:tabs>
              <w:ind w:right="-72"/>
              <w:contextualSpacing/>
              <w:jc w:val="right"/>
              <w:rPr>
                <w:rFonts w:ascii="Arial" w:hAnsi="Arial" w:cs="Arial"/>
                <w:sz w:val="16"/>
                <w:szCs w:val="16"/>
                <w:lang w:val="en-GB"/>
              </w:rPr>
            </w:pPr>
          </w:p>
        </w:tc>
        <w:tc>
          <w:tcPr>
            <w:tcW w:w="1152" w:type="dxa"/>
            <w:tcBorders>
              <w:left w:val="nil"/>
              <w:right w:val="nil"/>
            </w:tcBorders>
            <w:vAlign w:val="bottom"/>
          </w:tcPr>
          <w:p w14:paraId="6331A627" w14:textId="77777777" w:rsidR="00A90110" w:rsidRPr="008B1C1C" w:rsidRDefault="00A90110" w:rsidP="00A90110">
            <w:pPr>
              <w:tabs>
                <w:tab w:val="decimal" w:pos="492"/>
              </w:tabs>
              <w:ind w:right="-72"/>
              <w:contextualSpacing/>
              <w:jc w:val="right"/>
              <w:rPr>
                <w:rFonts w:ascii="Arial" w:hAnsi="Arial" w:cs="Arial"/>
                <w:sz w:val="16"/>
                <w:szCs w:val="16"/>
                <w:lang w:val="en-GB"/>
              </w:rPr>
            </w:pPr>
          </w:p>
        </w:tc>
      </w:tr>
      <w:tr w:rsidR="0026291C" w:rsidRPr="008B1C1C" w14:paraId="0E4A4A70" w14:textId="77777777" w:rsidTr="00BF132C">
        <w:trPr>
          <w:cantSplit/>
          <w:trHeight w:val="20"/>
        </w:trPr>
        <w:tc>
          <w:tcPr>
            <w:tcW w:w="3726" w:type="dxa"/>
            <w:tcBorders>
              <w:top w:val="nil"/>
              <w:left w:val="nil"/>
              <w:bottom w:val="nil"/>
              <w:right w:val="nil"/>
            </w:tcBorders>
            <w:vAlign w:val="bottom"/>
          </w:tcPr>
          <w:p w14:paraId="1E901314" w14:textId="77777777" w:rsidR="0026291C" w:rsidRPr="008B1C1C" w:rsidRDefault="0026291C" w:rsidP="0026291C">
            <w:pPr>
              <w:ind w:left="-105"/>
              <w:rPr>
                <w:rFonts w:ascii="Arial" w:hAnsi="Arial" w:cs="Arial"/>
                <w:color w:val="000000"/>
                <w:sz w:val="16"/>
                <w:szCs w:val="16"/>
                <w:lang w:val="en-GB"/>
              </w:rPr>
            </w:pP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at fair value</w:t>
            </w: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through profit or loss</w:t>
            </w:r>
          </w:p>
        </w:tc>
        <w:tc>
          <w:tcPr>
            <w:tcW w:w="1152" w:type="dxa"/>
            <w:tcBorders>
              <w:left w:val="nil"/>
              <w:right w:val="nil"/>
            </w:tcBorders>
            <w:shd w:val="clear" w:color="auto" w:fill="FAFAFA"/>
          </w:tcPr>
          <w:p w14:paraId="183899D2" w14:textId="7AB4F303"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20,107 </w:t>
            </w:r>
          </w:p>
        </w:tc>
        <w:tc>
          <w:tcPr>
            <w:tcW w:w="1152" w:type="dxa"/>
            <w:tcBorders>
              <w:left w:val="nil"/>
              <w:right w:val="nil"/>
            </w:tcBorders>
            <w:shd w:val="clear" w:color="auto" w:fill="FAFAFA"/>
          </w:tcPr>
          <w:p w14:paraId="4E71D692" w14:textId="0ADBBFEA"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20,107 </w:t>
            </w:r>
          </w:p>
        </w:tc>
        <w:tc>
          <w:tcPr>
            <w:tcW w:w="1153" w:type="dxa"/>
            <w:tcBorders>
              <w:left w:val="nil"/>
              <w:right w:val="nil"/>
            </w:tcBorders>
          </w:tcPr>
          <w:p w14:paraId="00416B3F" w14:textId="0CD6D935"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sz w:val="16"/>
                <w:szCs w:val="16"/>
                <w:cs/>
                <w:lang w:val="en-US"/>
              </w:rPr>
              <w:t xml:space="preserve"> </w:t>
            </w:r>
            <w:r w:rsidRPr="008B1C1C">
              <w:rPr>
                <w:rFonts w:ascii="Arial" w:hAnsi="Arial" w:cs="Arial"/>
                <w:sz w:val="16"/>
                <w:szCs w:val="16"/>
                <w:cs/>
              </w:rPr>
              <w:t xml:space="preserve">21,161 </w:t>
            </w:r>
          </w:p>
        </w:tc>
        <w:tc>
          <w:tcPr>
            <w:tcW w:w="1152" w:type="dxa"/>
            <w:tcBorders>
              <w:left w:val="nil"/>
              <w:right w:val="nil"/>
            </w:tcBorders>
          </w:tcPr>
          <w:p w14:paraId="68BBF8F2" w14:textId="1BC34E29"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21,161 </w:t>
            </w:r>
          </w:p>
        </w:tc>
      </w:tr>
      <w:tr w:rsidR="0026291C" w:rsidRPr="008B1C1C" w14:paraId="151570EA" w14:textId="77777777" w:rsidTr="00BF132C">
        <w:trPr>
          <w:cantSplit/>
          <w:trHeight w:val="20"/>
        </w:trPr>
        <w:tc>
          <w:tcPr>
            <w:tcW w:w="3726" w:type="dxa"/>
            <w:tcBorders>
              <w:top w:val="nil"/>
              <w:left w:val="nil"/>
              <w:bottom w:val="nil"/>
              <w:right w:val="nil"/>
            </w:tcBorders>
            <w:vAlign w:val="bottom"/>
          </w:tcPr>
          <w:p w14:paraId="5316697A" w14:textId="77777777" w:rsidR="0026291C" w:rsidRPr="008B1C1C" w:rsidRDefault="0026291C" w:rsidP="0026291C">
            <w:pPr>
              <w:ind w:left="-105"/>
              <w:rPr>
                <w:rFonts w:ascii="Arial" w:hAnsi="Arial" w:cs="Arial"/>
                <w:color w:val="000000"/>
                <w:sz w:val="16"/>
                <w:szCs w:val="16"/>
                <w:cs/>
                <w:lang w:val="en-US"/>
              </w:rPr>
            </w:pPr>
            <w:r w:rsidRPr="008B1C1C">
              <w:rPr>
                <w:rFonts w:ascii="Arial" w:hAnsi="Arial" w:cs="Arial"/>
                <w:color w:val="000000"/>
                <w:sz w:val="16"/>
                <w:szCs w:val="16"/>
                <w:cs/>
              </w:rPr>
              <w:t>Derivatives</w:t>
            </w:r>
            <w:r w:rsidRPr="008B1C1C">
              <w:rPr>
                <w:rFonts w:ascii="Arial" w:hAnsi="Arial" w:cs="Arial"/>
                <w:color w:val="000000"/>
                <w:sz w:val="16"/>
                <w:szCs w:val="16"/>
                <w:lang w:val="en-US"/>
              </w:rPr>
              <w:t xml:space="preserve"> liabilities</w:t>
            </w:r>
          </w:p>
        </w:tc>
        <w:tc>
          <w:tcPr>
            <w:tcW w:w="1152" w:type="dxa"/>
            <w:tcBorders>
              <w:left w:val="nil"/>
              <w:right w:val="nil"/>
            </w:tcBorders>
            <w:shd w:val="clear" w:color="auto" w:fill="FAFAFA"/>
          </w:tcPr>
          <w:p w14:paraId="1DD94F67" w14:textId="2B5E375F"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62,263 </w:t>
            </w:r>
          </w:p>
        </w:tc>
        <w:tc>
          <w:tcPr>
            <w:tcW w:w="1152" w:type="dxa"/>
            <w:tcBorders>
              <w:left w:val="nil"/>
              <w:right w:val="nil"/>
            </w:tcBorders>
            <w:shd w:val="clear" w:color="auto" w:fill="FAFAFA"/>
          </w:tcPr>
          <w:p w14:paraId="34C7F357" w14:textId="587EF64D"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62,263 </w:t>
            </w:r>
          </w:p>
        </w:tc>
        <w:tc>
          <w:tcPr>
            <w:tcW w:w="1153" w:type="dxa"/>
            <w:tcBorders>
              <w:left w:val="nil"/>
              <w:right w:val="nil"/>
            </w:tcBorders>
          </w:tcPr>
          <w:p w14:paraId="75CF3109" w14:textId="6D89F1D1"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76,847 </w:t>
            </w:r>
          </w:p>
        </w:tc>
        <w:tc>
          <w:tcPr>
            <w:tcW w:w="1152" w:type="dxa"/>
            <w:tcBorders>
              <w:left w:val="nil"/>
              <w:right w:val="nil"/>
            </w:tcBorders>
          </w:tcPr>
          <w:p w14:paraId="28991DB5" w14:textId="340BD853"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76,847 </w:t>
            </w:r>
          </w:p>
        </w:tc>
      </w:tr>
      <w:tr w:rsidR="0026291C" w:rsidRPr="008B1C1C" w14:paraId="3A2B74D7" w14:textId="77777777" w:rsidTr="00BF132C">
        <w:trPr>
          <w:cantSplit/>
          <w:trHeight w:val="20"/>
        </w:trPr>
        <w:tc>
          <w:tcPr>
            <w:tcW w:w="3726" w:type="dxa"/>
            <w:tcBorders>
              <w:top w:val="nil"/>
              <w:left w:val="nil"/>
              <w:bottom w:val="nil"/>
              <w:right w:val="nil"/>
            </w:tcBorders>
            <w:vAlign w:val="bottom"/>
          </w:tcPr>
          <w:p w14:paraId="72997169" w14:textId="77777777" w:rsidR="0026291C" w:rsidRPr="008B1C1C" w:rsidRDefault="0026291C" w:rsidP="0026291C">
            <w:pPr>
              <w:ind w:left="-105"/>
              <w:rPr>
                <w:rFonts w:ascii="Arial" w:hAnsi="Arial" w:cs="Arial"/>
                <w:color w:val="000000"/>
                <w:sz w:val="16"/>
                <w:szCs w:val="16"/>
                <w:cs/>
              </w:rPr>
            </w:pPr>
            <w:r w:rsidRPr="008B1C1C">
              <w:rPr>
                <w:rFonts w:ascii="Arial" w:hAnsi="Arial" w:cs="Arial"/>
                <w:color w:val="000000"/>
                <w:sz w:val="16"/>
                <w:szCs w:val="16"/>
                <w:cs/>
              </w:rPr>
              <w:t>Debt issued and borrowings</w:t>
            </w:r>
          </w:p>
        </w:tc>
        <w:tc>
          <w:tcPr>
            <w:tcW w:w="1152" w:type="dxa"/>
            <w:tcBorders>
              <w:left w:val="nil"/>
              <w:right w:val="nil"/>
            </w:tcBorders>
            <w:shd w:val="clear" w:color="auto" w:fill="FAFAFA"/>
          </w:tcPr>
          <w:p w14:paraId="03A0B006" w14:textId="19BBCA0E"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21,634 </w:t>
            </w:r>
          </w:p>
        </w:tc>
        <w:tc>
          <w:tcPr>
            <w:tcW w:w="1152" w:type="dxa"/>
            <w:tcBorders>
              <w:left w:val="nil"/>
              <w:right w:val="nil"/>
            </w:tcBorders>
            <w:shd w:val="clear" w:color="auto" w:fill="FAFAFA"/>
          </w:tcPr>
          <w:p w14:paraId="468D98CA" w14:textId="54434C02"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21,619 </w:t>
            </w:r>
          </w:p>
        </w:tc>
        <w:tc>
          <w:tcPr>
            <w:tcW w:w="1153" w:type="dxa"/>
            <w:tcBorders>
              <w:left w:val="nil"/>
              <w:right w:val="nil"/>
            </w:tcBorders>
          </w:tcPr>
          <w:p w14:paraId="412B6994" w14:textId="76B82D8E"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20,820 </w:t>
            </w:r>
          </w:p>
        </w:tc>
        <w:tc>
          <w:tcPr>
            <w:tcW w:w="1152" w:type="dxa"/>
            <w:tcBorders>
              <w:left w:val="nil"/>
              <w:right w:val="nil"/>
            </w:tcBorders>
          </w:tcPr>
          <w:p w14:paraId="397E37B2" w14:textId="50B80EA6"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20,613 </w:t>
            </w:r>
          </w:p>
        </w:tc>
      </w:tr>
      <w:tr w:rsidR="0026291C" w:rsidRPr="008B1C1C" w14:paraId="182647ED" w14:textId="77777777" w:rsidTr="00BF132C">
        <w:trPr>
          <w:cantSplit/>
          <w:trHeight w:val="20"/>
        </w:trPr>
        <w:tc>
          <w:tcPr>
            <w:tcW w:w="3726" w:type="dxa"/>
            <w:tcBorders>
              <w:top w:val="nil"/>
              <w:left w:val="nil"/>
              <w:bottom w:val="nil"/>
              <w:right w:val="nil"/>
            </w:tcBorders>
            <w:vAlign w:val="bottom"/>
          </w:tcPr>
          <w:p w14:paraId="672C4BD4" w14:textId="4D41AAC2" w:rsidR="0026291C" w:rsidRPr="008B1C1C" w:rsidRDefault="0026291C" w:rsidP="0026291C">
            <w:pPr>
              <w:ind w:left="-105"/>
              <w:rPr>
                <w:rFonts w:ascii="Arial" w:hAnsi="Arial" w:cs="Arial"/>
                <w:color w:val="000000"/>
                <w:sz w:val="16"/>
                <w:szCs w:val="16"/>
                <w:lang w:val="en-US"/>
              </w:rPr>
            </w:pPr>
            <w:r w:rsidRPr="008B1C1C">
              <w:rPr>
                <w:rFonts w:ascii="Arial" w:hAnsi="Arial" w:cs="Arial"/>
                <w:color w:val="000000"/>
                <w:sz w:val="16"/>
                <w:szCs w:val="16"/>
                <w:lang w:val="en-US"/>
              </w:rPr>
              <w:t>Lease liabilities</w:t>
            </w:r>
          </w:p>
        </w:tc>
        <w:tc>
          <w:tcPr>
            <w:tcW w:w="1152" w:type="dxa"/>
            <w:tcBorders>
              <w:left w:val="nil"/>
              <w:right w:val="nil"/>
            </w:tcBorders>
            <w:shd w:val="clear" w:color="auto" w:fill="FAFAFA"/>
          </w:tcPr>
          <w:p w14:paraId="2965FAC7" w14:textId="34C7C929"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195 </w:t>
            </w:r>
          </w:p>
        </w:tc>
        <w:tc>
          <w:tcPr>
            <w:tcW w:w="1152" w:type="dxa"/>
            <w:tcBorders>
              <w:left w:val="nil"/>
              <w:right w:val="nil"/>
            </w:tcBorders>
            <w:shd w:val="clear" w:color="auto" w:fill="FAFAFA"/>
          </w:tcPr>
          <w:p w14:paraId="48527A4F" w14:textId="6F7CFAF7"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195 </w:t>
            </w:r>
          </w:p>
        </w:tc>
        <w:tc>
          <w:tcPr>
            <w:tcW w:w="1153" w:type="dxa"/>
            <w:tcBorders>
              <w:left w:val="nil"/>
              <w:right w:val="nil"/>
            </w:tcBorders>
          </w:tcPr>
          <w:p w14:paraId="1F2B169F" w14:textId="46448CBA" w:rsidR="0026291C" w:rsidRPr="008B1C1C" w:rsidRDefault="0026291C" w:rsidP="0026291C">
            <w:pPr>
              <w:tabs>
                <w:tab w:val="decimal" w:pos="492"/>
              </w:tabs>
              <w:ind w:right="-72"/>
              <w:contextualSpacing/>
              <w:jc w:val="right"/>
              <w:rPr>
                <w:rFonts w:ascii="Arial" w:hAnsi="Arial" w:cs="Arial"/>
                <w:sz w:val="16"/>
                <w:szCs w:val="16"/>
                <w:lang w:val="en-GB"/>
              </w:rPr>
            </w:pPr>
            <w:r w:rsidRPr="008B1C1C">
              <w:rPr>
                <w:rFonts w:ascii="Arial" w:hAnsi="Arial" w:cs="Arial"/>
                <w:sz w:val="16"/>
                <w:szCs w:val="16"/>
                <w:cs/>
              </w:rPr>
              <w:t xml:space="preserve"> 191 </w:t>
            </w:r>
          </w:p>
        </w:tc>
        <w:tc>
          <w:tcPr>
            <w:tcW w:w="1152" w:type="dxa"/>
            <w:tcBorders>
              <w:left w:val="nil"/>
              <w:right w:val="nil"/>
            </w:tcBorders>
          </w:tcPr>
          <w:p w14:paraId="530F9725" w14:textId="3DA024EE" w:rsidR="0026291C" w:rsidRPr="008B1C1C" w:rsidRDefault="0026291C" w:rsidP="0026291C">
            <w:pPr>
              <w:tabs>
                <w:tab w:val="decimal" w:pos="492"/>
              </w:tabs>
              <w:ind w:right="-72"/>
              <w:contextualSpacing/>
              <w:jc w:val="right"/>
              <w:rPr>
                <w:rFonts w:ascii="Arial" w:hAnsi="Arial" w:cs="Arial"/>
                <w:sz w:val="16"/>
                <w:szCs w:val="16"/>
                <w:lang w:val="en-GB"/>
              </w:rPr>
            </w:pPr>
            <w:r w:rsidRPr="008B1C1C">
              <w:rPr>
                <w:rFonts w:ascii="Arial" w:hAnsi="Arial" w:cs="Arial"/>
                <w:sz w:val="16"/>
                <w:szCs w:val="16"/>
                <w:cs/>
              </w:rPr>
              <w:t xml:space="preserve"> 191 </w:t>
            </w:r>
          </w:p>
        </w:tc>
      </w:tr>
      <w:tr w:rsidR="0026291C" w:rsidRPr="008B1C1C" w14:paraId="74E40DA1" w14:textId="77777777" w:rsidTr="00BF132C">
        <w:trPr>
          <w:cantSplit/>
          <w:trHeight w:val="20"/>
        </w:trPr>
        <w:tc>
          <w:tcPr>
            <w:tcW w:w="3726" w:type="dxa"/>
            <w:tcBorders>
              <w:top w:val="nil"/>
              <w:left w:val="nil"/>
              <w:bottom w:val="nil"/>
              <w:right w:val="nil"/>
            </w:tcBorders>
            <w:vAlign w:val="bottom"/>
          </w:tcPr>
          <w:p w14:paraId="302E3964" w14:textId="77777777" w:rsidR="0026291C" w:rsidRPr="008B1C1C" w:rsidRDefault="0026291C" w:rsidP="0026291C">
            <w:pPr>
              <w:ind w:left="-105"/>
              <w:rPr>
                <w:rFonts w:ascii="Arial" w:hAnsi="Arial" w:cs="Arial"/>
                <w:color w:val="000000"/>
                <w:sz w:val="16"/>
                <w:szCs w:val="16"/>
                <w:cs/>
              </w:rPr>
            </w:pPr>
            <w:r w:rsidRPr="008B1C1C">
              <w:rPr>
                <w:rFonts w:ascii="Arial" w:hAnsi="Arial" w:cs="Arial"/>
                <w:color w:val="000000"/>
                <w:sz w:val="16"/>
                <w:szCs w:val="16"/>
                <w:lang w:val="en-US"/>
              </w:rPr>
              <w:t>Credit support liabilities on derivatives</w:t>
            </w:r>
          </w:p>
        </w:tc>
        <w:tc>
          <w:tcPr>
            <w:tcW w:w="1152" w:type="dxa"/>
            <w:tcBorders>
              <w:left w:val="nil"/>
              <w:right w:val="nil"/>
            </w:tcBorders>
            <w:shd w:val="clear" w:color="auto" w:fill="FAFAFA"/>
          </w:tcPr>
          <w:p w14:paraId="785C90A2" w14:textId="28B4C41A"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13,876 </w:t>
            </w:r>
          </w:p>
        </w:tc>
        <w:tc>
          <w:tcPr>
            <w:tcW w:w="1152" w:type="dxa"/>
            <w:tcBorders>
              <w:left w:val="nil"/>
              <w:right w:val="nil"/>
            </w:tcBorders>
            <w:shd w:val="clear" w:color="auto" w:fill="FAFAFA"/>
          </w:tcPr>
          <w:p w14:paraId="122598DB" w14:textId="39D3E25A"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13,876 </w:t>
            </w:r>
          </w:p>
        </w:tc>
        <w:tc>
          <w:tcPr>
            <w:tcW w:w="1153" w:type="dxa"/>
            <w:tcBorders>
              <w:left w:val="nil"/>
              <w:right w:val="nil"/>
            </w:tcBorders>
          </w:tcPr>
          <w:p w14:paraId="4765C2BB" w14:textId="2AAE9BFB" w:rsidR="0026291C" w:rsidRPr="008B1C1C" w:rsidRDefault="0026291C" w:rsidP="0026291C">
            <w:pPr>
              <w:tabs>
                <w:tab w:val="decimal" w:pos="492"/>
              </w:tabs>
              <w:ind w:right="-72"/>
              <w:contextualSpacing/>
              <w:jc w:val="right"/>
              <w:rPr>
                <w:rFonts w:ascii="Arial" w:hAnsi="Arial" w:cs="Arial"/>
                <w:sz w:val="16"/>
                <w:szCs w:val="16"/>
                <w:lang w:val="en-GB"/>
              </w:rPr>
            </w:pPr>
            <w:r w:rsidRPr="008B1C1C">
              <w:rPr>
                <w:rFonts w:ascii="Arial" w:hAnsi="Arial"/>
                <w:sz w:val="16"/>
                <w:szCs w:val="16"/>
                <w:cs/>
                <w:lang w:val="en-US"/>
              </w:rPr>
              <w:t xml:space="preserve"> </w:t>
            </w:r>
            <w:r w:rsidRPr="008B1C1C">
              <w:rPr>
                <w:rFonts w:ascii="Arial" w:hAnsi="Arial" w:cs="Arial"/>
                <w:sz w:val="16"/>
                <w:szCs w:val="16"/>
                <w:cs/>
              </w:rPr>
              <w:t xml:space="preserve">29,708 </w:t>
            </w:r>
          </w:p>
        </w:tc>
        <w:tc>
          <w:tcPr>
            <w:tcW w:w="1152" w:type="dxa"/>
            <w:tcBorders>
              <w:left w:val="nil"/>
              <w:right w:val="nil"/>
            </w:tcBorders>
          </w:tcPr>
          <w:p w14:paraId="25EC4A1D" w14:textId="06B9B237"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29,708 </w:t>
            </w:r>
          </w:p>
        </w:tc>
      </w:tr>
      <w:tr w:rsidR="00A90110" w:rsidRPr="008B1C1C" w14:paraId="549683CA" w14:textId="77777777" w:rsidTr="00BF132C">
        <w:trPr>
          <w:cantSplit/>
          <w:trHeight w:val="20"/>
        </w:trPr>
        <w:tc>
          <w:tcPr>
            <w:tcW w:w="3726" w:type="dxa"/>
            <w:tcBorders>
              <w:top w:val="nil"/>
              <w:left w:val="nil"/>
              <w:bottom w:val="nil"/>
              <w:right w:val="nil"/>
            </w:tcBorders>
          </w:tcPr>
          <w:p w14:paraId="059170EF" w14:textId="7180CBCF" w:rsidR="00A90110" w:rsidRPr="008B1C1C" w:rsidRDefault="00A90110" w:rsidP="00A90110">
            <w:pPr>
              <w:ind w:left="-105"/>
              <w:rPr>
                <w:rFonts w:ascii="Arial" w:hAnsi="Arial" w:cs="Arial"/>
                <w:color w:val="000000"/>
                <w:sz w:val="16"/>
                <w:szCs w:val="16"/>
                <w:lang w:val="en-US"/>
              </w:rPr>
            </w:pPr>
            <w:r w:rsidRPr="008B1C1C">
              <w:rPr>
                <w:rFonts w:ascii="Arial" w:hAnsi="Arial" w:cs="Arial"/>
                <w:sz w:val="16"/>
                <w:szCs w:val="16"/>
                <w:lang w:val="en-GB"/>
              </w:rPr>
              <w:t>Accounts payables from</w:t>
            </w:r>
            <w:r w:rsidRPr="008B1C1C">
              <w:rPr>
                <w:rFonts w:ascii="Arial" w:hAnsi="Arial"/>
                <w:sz w:val="16"/>
                <w:szCs w:val="16"/>
                <w:cs/>
              </w:rPr>
              <w:t xml:space="preserve"> </w:t>
            </w:r>
            <w:r w:rsidRPr="008B1C1C">
              <w:rPr>
                <w:rFonts w:ascii="Arial" w:hAnsi="Arial" w:cs="Arial"/>
                <w:sz w:val="16"/>
                <w:szCs w:val="16"/>
                <w:lang w:val="en-GB"/>
              </w:rPr>
              <w:t>purchase of</w:t>
            </w:r>
            <w:r w:rsidRPr="008B1C1C">
              <w:rPr>
                <w:rFonts w:ascii="Arial" w:hAnsi="Arial"/>
                <w:sz w:val="16"/>
                <w:szCs w:val="16"/>
                <w:cs/>
                <w:lang w:val="en-GB"/>
              </w:rPr>
              <w:t xml:space="preserve"> </w:t>
            </w:r>
            <w:r w:rsidRPr="008B1C1C">
              <w:rPr>
                <w:rFonts w:ascii="Arial" w:hAnsi="Arial" w:cs="Arial"/>
                <w:sz w:val="16"/>
                <w:szCs w:val="16"/>
                <w:lang w:val="en-GB"/>
              </w:rPr>
              <w:t xml:space="preserve">financial </w:t>
            </w:r>
          </w:p>
        </w:tc>
        <w:tc>
          <w:tcPr>
            <w:tcW w:w="1152" w:type="dxa"/>
            <w:tcBorders>
              <w:left w:val="nil"/>
              <w:right w:val="nil"/>
            </w:tcBorders>
            <w:shd w:val="clear" w:color="auto" w:fill="FAFAFA"/>
          </w:tcPr>
          <w:p w14:paraId="37A63A12" w14:textId="77777777" w:rsidR="00A90110" w:rsidRPr="008B1C1C" w:rsidRDefault="00A90110" w:rsidP="00A90110">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7F0E95AF" w14:textId="77777777" w:rsidR="00A90110" w:rsidRPr="008B1C1C" w:rsidRDefault="00A90110" w:rsidP="00A90110">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6D914FE9" w14:textId="77777777" w:rsidR="00A90110" w:rsidRPr="008B1C1C" w:rsidRDefault="00A90110" w:rsidP="00A90110">
            <w:pPr>
              <w:tabs>
                <w:tab w:val="decimal" w:pos="492"/>
              </w:tabs>
              <w:ind w:right="-72"/>
              <w:contextualSpacing/>
              <w:jc w:val="right"/>
              <w:rPr>
                <w:rFonts w:ascii="Arial" w:hAnsi="Arial" w:cs="Arial"/>
                <w:sz w:val="16"/>
                <w:szCs w:val="16"/>
                <w:lang w:val="en-GB"/>
              </w:rPr>
            </w:pPr>
          </w:p>
        </w:tc>
        <w:tc>
          <w:tcPr>
            <w:tcW w:w="1152" w:type="dxa"/>
            <w:tcBorders>
              <w:left w:val="nil"/>
              <w:right w:val="nil"/>
            </w:tcBorders>
          </w:tcPr>
          <w:p w14:paraId="7AB388DD" w14:textId="77777777" w:rsidR="00A90110" w:rsidRPr="008B1C1C" w:rsidRDefault="00A90110" w:rsidP="00A90110">
            <w:pPr>
              <w:tabs>
                <w:tab w:val="decimal" w:pos="492"/>
              </w:tabs>
              <w:ind w:right="-72"/>
              <w:contextualSpacing/>
              <w:jc w:val="right"/>
              <w:rPr>
                <w:rFonts w:ascii="Arial" w:hAnsi="Arial" w:cs="Arial"/>
                <w:sz w:val="16"/>
                <w:szCs w:val="16"/>
                <w:lang w:val="en-GB"/>
              </w:rPr>
            </w:pPr>
          </w:p>
        </w:tc>
      </w:tr>
      <w:tr w:rsidR="00A90110" w:rsidRPr="008B1C1C" w14:paraId="65C4A400" w14:textId="77777777" w:rsidTr="00BF132C">
        <w:trPr>
          <w:cantSplit/>
          <w:trHeight w:val="20"/>
        </w:trPr>
        <w:tc>
          <w:tcPr>
            <w:tcW w:w="3726" w:type="dxa"/>
            <w:tcBorders>
              <w:top w:val="nil"/>
              <w:left w:val="nil"/>
              <w:bottom w:val="nil"/>
              <w:right w:val="nil"/>
            </w:tcBorders>
          </w:tcPr>
          <w:p w14:paraId="3037F7CD" w14:textId="2AA2FA02" w:rsidR="00A90110" w:rsidRPr="008B1C1C" w:rsidRDefault="00A90110" w:rsidP="00A90110">
            <w:pPr>
              <w:ind w:left="-105"/>
              <w:rPr>
                <w:rFonts w:ascii="Arial" w:hAnsi="Arial" w:cs="Arial"/>
                <w:color w:val="000000"/>
                <w:sz w:val="16"/>
                <w:szCs w:val="16"/>
                <w:lang w:val="en-US"/>
              </w:rPr>
            </w:pPr>
            <w:r w:rsidRPr="008B1C1C">
              <w:rPr>
                <w:rFonts w:ascii="Arial" w:hAnsi="Arial"/>
                <w:sz w:val="16"/>
                <w:szCs w:val="16"/>
                <w:cs/>
                <w:lang w:val="en-GB"/>
              </w:rPr>
              <w:t xml:space="preserve">   </w:t>
            </w:r>
            <w:r w:rsidRPr="008B1C1C">
              <w:rPr>
                <w:rFonts w:ascii="Arial" w:hAnsi="Arial" w:cs="Arial"/>
                <w:sz w:val="16"/>
                <w:szCs w:val="16"/>
                <w:lang w:val="en-GB"/>
              </w:rPr>
              <w:t>assets measured at fair value</w:t>
            </w:r>
            <w:r w:rsidRPr="008B1C1C">
              <w:rPr>
                <w:rFonts w:ascii="Arial" w:hAnsi="Arial"/>
                <w:sz w:val="16"/>
                <w:szCs w:val="16"/>
                <w:cs/>
                <w:lang w:val="en-GB"/>
              </w:rPr>
              <w:t xml:space="preserve"> </w:t>
            </w:r>
            <w:r w:rsidRPr="008B1C1C">
              <w:rPr>
                <w:rFonts w:ascii="Arial" w:hAnsi="Arial" w:cs="Arial"/>
                <w:sz w:val="16"/>
                <w:szCs w:val="16"/>
                <w:lang w:val="en-GB"/>
              </w:rPr>
              <w:t xml:space="preserve">through </w:t>
            </w:r>
          </w:p>
        </w:tc>
        <w:tc>
          <w:tcPr>
            <w:tcW w:w="1152" w:type="dxa"/>
            <w:tcBorders>
              <w:left w:val="nil"/>
              <w:right w:val="nil"/>
            </w:tcBorders>
            <w:shd w:val="clear" w:color="auto" w:fill="FAFAFA"/>
          </w:tcPr>
          <w:p w14:paraId="6E2A3794" w14:textId="221181D8" w:rsidR="00A90110" w:rsidRPr="008B1C1C" w:rsidRDefault="00A90110" w:rsidP="00A90110">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64A32D3D" w14:textId="35C001CA" w:rsidR="00A90110" w:rsidRPr="008B1C1C" w:rsidRDefault="00A90110" w:rsidP="00A90110">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630B5C64" w14:textId="77777777" w:rsidR="00A90110" w:rsidRPr="008B1C1C" w:rsidRDefault="00A90110" w:rsidP="00A90110">
            <w:pPr>
              <w:tabs>
                <w:tab w:val="decimal" w:pos="492"/>
              </w:tabs>
              <w:ind w:right="-72"/>
              <w:contextualSpacing/>
              <w:jc w:val="right"/>
              <w:rPr>
                <w:rFonts w:ascii="Arial" w:hAnsi="Arial" w:cs="Arial"/>
                <w:sz w:val="16"/>
                <w:szCs w:val="16"/>
                <w:lang w:val="en-GB"/>
              </w:rPr>
            </w:pPr>
          </w:p>
        </w:tc>
        <w:tc>
          <w:tcPr>
            <w:tcW w:w="1152" w:type="dxa"/>
            <w:tcBorders>
              <w:left w:val="nil"/>
              <w:right w:val="nil"/>
            </w:tcBorders>
          </w:tcPr>
          <w:p w14:paraId="45E4635C" w14:textId="77777777" w:rsidR="00A90110" w:rsidRPr="008B1C1C" w:rsidRDefault="00A90110" w:rsidP="00A90110">
            <w:pPr>
              <w:tabs>
                <w:tab w:val="decimal" w:pos="492"/>
              </w:tabs>
              <w:ind w:right="-72"/>
              <w:contextualSpacing/>
              <w:jc w:val="right"/>
              <w:rPr>
                <w:rFonts w:ascii="Arial" w:hAnsi="Arial" w:cs="Arial"/>
                <w:sz w:val="16"/>
                <w:szCs w:val="16"/>
                <w:lang w:val="en-GB"/>
              </w:rPr>
            </w:pPr>
          </w:p>
        </w:tc>
      </w:tr>
      <w:tr w:rsidR="0026291C" w:rsidRPr="008B1C1C" w14:paraId="46FC9081" w14:textId="77777777" w:rsidTr="00DB5CAF">
        <w:trPr>
          <w:cantSplit/>
          <w:trHeight w:val="20"/>
        </w:trPr>
        <w:tc>
          <w:tcPr>
            <w:tcW w:w="3726" w:type="dxa"/>
            <w:tcBorders>
              <w:top w:val="nil"/>
              <w:left w:val="nil"/>
              <w:bottom w:val="nil"/>
              <w:right w:val="nil"/>
            </w:tcBorders>
          </w:tcPr>
          <w:p w14:paraId="361B62A1" w14:textId="3A623AE0" w:rsidR="0026291C" w:rsidRPr="008B1C1C" w:rsidRDefault="0026291C" w:rsidP="0026291C">
            <w:pPr>
              <w:ind w:left="-105"/>
              <w:rPr>
                <w:rFonts w:ascii="Arial" w:hAnsi="Arial" w:cs="Arial"/>
                <w:color w:val="000000"/>
                <w:sz w:val="16"/>
                <w:szCs w:val="16"/>
                <w:lang w:val="en-US"/>
              </w:rPr>
            </w:pPr>
            <w:r w:rsidRPr="008B1C1C">
              <w:rPr>
                <w:rFonts w:ascii="Arial" w:hAnsi="Arial"/>
                <w:sz w:val="16"/>
                <w:szCs w:val="16"/>
                <w:cs/>
                <w:lang w:val="en-GB"/>
              </w:rPr>
              <w:t xml:space="preserve">   </w:t>
            </w:r>
            <w:r w:rsidRPr="008B1C1C">
              <w:rPr>
                <w:rFonts w:ascii="Arial" w:hAnsi="Arial" w:cs="Arial"/>
                <w:sz w:val="16"/>
                <w:szCs w:val="16"/>
                <w:lang w:val="en-GB"/>
              </w:rPr>
              <w:t>profit or loss and investments</w:t>
            </w:r>
          </w:p>
        </w:tc>
        <w:tc>
          <w:tcPr>
            <w:tcW w:w="1152" w:type="dxa"/>
            <w:tcBorders>
              <w:left w:val="nil"/>
              <w:right w:val="nil"/>
            </w:tcBorders>
            <w:shd w:val="clear" w:color="auto" w:fill="FAFAFA"/>
          </w:tcPr>
          <w:p w14:paraId="53A38FE8" w14:textId="7A04A9FF"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1,728 </w:t>
            </w:r>
          </w:p>
        </w:tc>
        <w:tc>
          <w:tcPr>
            <w:tcW w:w="1152" w:type="dxa"/>
            <w:tcBorders>
              <w:left w:val="nil"/>
              <w:right w:val="nil"/>
            </w:tcBorders>
            <w:shd w:val="clear" w:color="auto" w:fill="FAFAFA"/>
          </w:tcPr>
          <w:p w14:paraId="44D493D1" w14:textId="1FFA9CF7" w:rsidR="0026291C" w:rsidRPr="008B1C1C" w:rsidRDefault="0026291C"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1,728 </w:t>
            </w:r>
          </w:p>
        </w:tc>
        <w:tc>
          <w:tcPr>
            <w:tcW w:w="1153" w:type="dxa"/>
            <w:tcBorders>
              <w:left w:val="nil"/>
              <w:right w:val="nil"/>
            </w:tcBorders>
          </w:tcPr>
          <w:p w14:paraId="2A379F48" w14:textId="3AC2542B" w:rsidR="0026291C" w:rsidRPr="008B1C1C" w:rsidRDefault="0026291C" w:rsidP="0026291C">
            <w:pPr>
              <w:tabs>
                <w:tab w:val="decimal" w:pos="492"/>
              </w:tabs>
              <w:ind w:right="-72"/>
              <w:contextualSpacing/>
              <w:jc w:val="right"/>
              <w:rPr>
                <w:rFonts w:ascii="Arial" w:hAnsi="Arial" w:cs="Arial"/>
                <w:sz w:val="16"/>
                <w:szCs w:val="16"/>
                <w:lang w:val="en-GB"/>
              </w:rPr>
            </w:pPr>
            <w:r w:rsidRPr="008B1C1C">
              <w:rPr>
                <w:rFonts w:ascii="Arial" w:hAnsi="Arial"/>
                <w:sz w:val="16"/>
                <w:szCs w:val="16"/>
                <w:cs/>
                <w:lang w:val="en-US"/>
              </w:rPr>
              <w:t xml:space="preserve"> </w:t>
            </w:r>
            <w:r w:rsidRPr="008B1C1C">
              <w:rPr>
                <w:rFonts w:ascii="Arial" w:hAnsi="Arial" w:cs="Arial"/>
                <w:sz w:val="16"/>
                <w:szCs w:val="16"/>
                <w:cs/>
              </w:rPr>
              <w:t xml:space="preserve">10,567 </w:t>
            </w:r>
          </w:p>
        </w:tc>
        <w:tc>
          <w:tcPr>
            <w:tcW w:w="1152" w:type="dxa"/>
            <w:tcBorders>
              <w:left w:val="nil"/>
              <w:right w:val="nil"/>
            </w:tcBorders>
          </w:tcPr>
          <w:p w14:paraId="32E64547" w14:textId="158A0BA7" w:rsidR="0026291C" w:rsidRPr="008B1C1C" w:rsidRDefault="0026291C" w:rsidP="0026291C">
            <w:pPr>
              <w:tabs>
                <w:tab w:val="decimal" w:pos="492"/>
              </w:tabs>
              <w:ind w:right="-72"/>
              <w:contextualSpacing/>
              <w:jc w:val="right"/>
              <w:rPr>
                <w:rFonts w:ascii="Arial" w:hAnsi="Arial" w:cs="Arial"/>
                <w:sz w:val="16"/>
                <w:szCs w:val="16"/>
                <w:lang w:val="en-GB"/>
              </w:rPr>
            </w:pPr>
            <w:r w:rsidRPr="008B1C1C">
              <w:rPr>
                <w:rFonts w:ascii="Arial" w:hAnsi="Arial" w:cs="Arial"/>
                <w:sz w:val="16"/>
                <w:szCs w:val="16"/>
                <w:cs/>
              </w:rPr>
              <w:t xml:space="preserve"> 10,567 </w:t>
            </w:r>
          </w:p>
        </w:tc>
      </w:tr>
      <w:tr w:rsidR="0026291C" w:rsidRPr="008B1C1C" w14:paraId="6C94FB23" w14:textId="77777777" w:rsidTr="00BF132C">
        <w:trPr>
          <w:cantSplit/>
          <w:trHeight w:val="20"/>
        </w:trPr>
        <w:tc>
          <w:tcPr>
            <w:tcW w:w="3726" w:type="dxa"/>
            <w:tcBorders>
              <w:top w:val="nil"/>
              <w:left w:val="nil"/>
              <w:bottom w:val="nil"/>
              <w:right w:val="nil"/>
            </w:tcBorders>
          </w:tcPr>
          <w:p w14:paraId="38BA00DE" w14:textId="60A325BF" w:rsidR="0026291C" w:rsidRPr="008B1C1C" w:rsidRDefault="0026291C" w:rsidP="0026291C">
            <w:pPr>
              <w:ind w:left="-105"/>
              <w:rPr>
                <w:rFonts w:ascii="Arial" w:hAnsi="Arial" w:cs="Arial"/>
                <w:sz w:val="16"/>
                <w:szCs w:val="16"/>
                <w:cs/>
                <w:lang w:val="en-GB"/>
              </w:rPr>
            </w:pPr>
            <w:r w:rsidRPr="008B1C1C">
              <w:rPr>
                <w:rFonts w:ascii="Arial" w:eastAsia="Arial Unicode MS" w:hAnsi="Arial" w:cs="Arial"/>
                <w:color w:val="000000"/>
                <w:spacing w:val="-4"/>
                <w:sz w:val="16"/>
                <w:szCs w:val="16"/>
                <w:lang w:val="en-GB"/>
              </w:rPr>
              <w:t>Other liabilities</w:t>
            </w:r>
          </w:p>
        </w:tc>
        <w:tc>
          <w:tcPr>
            <w:tcW w:w="1152" w:type="dxa"/>
            <w:tcBorders>
              <w:left w:val="nil"/>
              <w:right w:val="nil"/>
            </w:tcBorders>
            <w:shd w:val="clear" w:color="auto" w:fill="FAFAFA"/>
          </w:tcPr>
          <w:p w14:paraId="52C01366" w14:textId="2C5A72D3" w:rsidR="0026291C" w:rsidRPr="008B1C1C" w:rsidRDefault="00B60D28"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lang w:val="en-GB"/>
              </w:rPr>
              <w:t xml:space="preserve"> 751 </w:t>
            </w:r>
          </w:p>
        </w:tc>
        <w:tc>
          <w:tcPr>
            <w:tcW w:w="1152" w:type="dxa"/>
            <w:tcBorders>
              <w:left w:val="nil"/>
              <w:right w:val="nil"/>
            </w:tcBorders>
            <w:shd w:val="clear" w:color="auto" w:fill="FAFAFA"/>
          </w:tcPr>
          <w:p w14:paraId="2DB50639" w14:textId="24F3E27E" w:rsidR="0026291C" w:rsidRPr="008B1C1C" w:rsidRDefault="00B60D28"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lang w:val="en-GB"/>
              </w:rPr>
              <w:t xml:space="preserve"> 751 </w:t>
            </w:r>
          </w:p>
        </w:tc>
        <w:tc>
          <w:tcPr>
            <w:tcW w:w="1153" w:type="dxa"/>
            <w:tcBorders>
              <w:left w:val="nil"/>
              <w:right w:val="nil"/>
            </w:tcBorders>
          </w:tcPr>
          <w:p w14:paraId="14BC8E34" w14:textId="1C659547" w:rsidR="0026291C" w:rsidRPr="008B1C1C" w:rsidRDefault="0026291C" w:rsidP="0026291C">
            <w:pPr>
              <w:tabs>
                <w:tab w:val="decimal" w:pos="492"/>
              </w:tabs>
              <w:ind w:right="-72"/>
              <w:contextualSpacing/>
              <w:jc w:val="right"/>
              <w:rPr>
                <w:rFonts w:ascii="Arial" w:hAnsi="Arial" w:cs="Arial"/>
                <w:sz w:val="16"/>
                <w:szCs w:val="16"/>
                <w:lang w:val="en-US"/>
              </w:rPr>
            </w:pPr>
            <w:r w:rsidRPr="008B1C1C">
              <w:rPr>
                <w:rFonts w:ascii="Arial" w:hAnsi="Arial" w:cs="Arial"/>
                <w:sz w:val="16"/>
                <w:szCs w:val="16"/>
                <w:cs/>
                <w:lang w:val="en-US"/>
              </w:rPr>
              <w:t>506</w:t>
            </w:r>
          </w:p>
        </w:tc>
        <w:tc>
          <w:tcPr>
            <w:tcW w:w="1152" w:type="dxa"/>
            <w:tcBorders>
              <w:left w:val="nil"/>
              <w:right w:val="nil"/>
            </w:tcBorders>
          </w:tcPr>
          <w:p w14:paraId="20A81E09" w14:textId="5F727E69" w:rsidR="0026291C" w:rsidRPr="008B1C1C" w:rsidRDefault="0026291C" w:rsidP="0026291C">
            <w:pPr>
              <w:tabs>
                <w:tab w:val="decimal" w:pos="492"/>
              </w:tabs>
              <w:ind w:right="-72"/>
              <w:contextualSpacing/>
              <w:jc w:val="right"/>
              <w:rPr>
                <w:rFonts w:ascii="Arial" w:hAnsi="Arial" w:cs="Arial"/>
                <w:sz w:val="16"/>
                <w:szCs w:val="16"/>
                <w:lang w:val="en-US"/>
              </w:rPr>
            </w:pPr>
            <w:r w:rsidRPr="008B1C1C">
              <w:rPr>
                <w:rFonts w:ascii="Arial" w:hAnsi="Arial" w:cs="Arial"/>
                <w:sz w:val="16"/>
                <w:szCs w:val="16"/>
                <w:cs/>
                <w:lang w:val="en-US"/>
              </w:rPr>
              <w:t>506</w:t>
            </w:r>
          </w:p>
        </w:tc>
      </w:tr>
      <w:tr w:rsidR="00A90110" w:rsidRPr="008B1C1C" w14:paraId="012D5DB0" w14:textId="77777777" w:rsidTr="0062519A">
        <w:trPr>
          <w:cantSplit/>
          <w:trHeight w:val="20"/>
        </w:trPr>
        <w:tc>
          <w:tcPr>
            <w:tcW w:w="3726" w:type="dxa"/>
            <w:tcBorders>
              <w:top w:val="nil"/>
              <w:left w:val="nil"/>
              <w:bottom w:val="nil"/>
              <w:right w:val="nil"/>
            </w:tcBorders>
          </w:tcPr>
          <w:p w14:paraId="09B9D2C1" w14:textId="77777777" w:rsidR="00A90110" w:rsidRPr="008B1C1C" w:rsidRDefault="00A90110" w:rsidP="00A90110">
            <w:pPr>
              <w:ind w:left="-105"/>
              <w:rPr>
                <w:rFonts w:ascii="Arial" w:hAnsi="Arial" w:cs="Arial"/>
                <w:sz w:val="16"/>
                <w:szCs w:val="16"/>
                <w:cs/>
                <w:lang w:val="en-GB"/>
              </w:rPr>
            </w:pPr>
          </w:p>
        </w:tc>
        <w:tc>
          <w:tcPr>
            <w:tcW w:w="1152" w:type="dxa"/>
            <w:tcBorders>
              <w:top w:val="single" w:sz="4" w:space="0" w:color="auto"/>
              <w:left w:val="nil"/>
              <w:right w:val="nil"/>
            </w:tcBorders>
            <w:shd w:val="clear" w:color="auto" w:fill="FAFAFA"/>
          </w:tcPr>
          <w:p w14:paraId="38D6D941" w14:textId="71248171" w:rsidR="00A90110" w:rsidRPr="008B1C1C" w:rsidRDefault="00A90110" w:rsidP="00A90110">
            <w:pPr>
              <w:tabs>
                <w:tab w:val="decimal" w:pos="492"/>
              </w:tabs>
              <w:ind w:right="-72"/>
              <w:contextualSpacing/>
              <w:jc w:val="right"/>
              <w:rPr>
                <w:rFonts w:ascii="Arial" w:hAnsi="Arial" w:cs="Arial"/>
                <w:sz w:val="16"/>
                <w:szCs w:val="16"/>
                <w:cs/>
              </w:rPr>
            </w:pPr>
          </w:p>
        </w:tc>
        <w:tc>
          <w:tcPr>
            <w:tcW w:w="1152" w:type="dxa"/>
            <w:tcBorders>
              <w:top w:val="single" w:sz="4" w:space="0" w:color="auto"/>
              <w:left w:val="nil"/>
              <w:right w:val="nil"/>
            </w:tcBorders>
            <w:shd w:val="clear" w:color="auto" w:fill="FAFAFA"/>
          </w:tcPr>
          <w:p w14:paraId="255973B9" w14:textId="53B8BC81" w:rsidR="00A90110" w:rsidRPr="008B1C1C" w:rsidRDefault="00A90110" w:rsidP="00A90110">
            <w:pPr>
              <w:tabs>
                <w:tab w:val="decimal" w:pos="492"/>
              </w:tabs>
              <w:ind w:right="-72"/>
              <w:contextualSpacing/>
              <w:jc w:val="right"/>
              <w:rPr>
                <w:rFonts w:ascii="Arial" w:hAnsi="Arial" w:cs="Arial"/>
                <w:sz w:val="16"/>
                <w:szCs w:val="16"/>
                <w:cs/>
              </w:rPr>
            </w:pPr>
          </w:p>
        </w:tc>
        <w:tc>
          <w:tcPr>
            <w:tcW w:w="1153" w:type="dxa"/>
            <w:tcBorders>
              <w:top w:val="single" w:sz="4" w:space="0" w:color="auto"/>
              <w:left w:val="nil"/>
              <w:right w:val="nil"/>
            </w:tcBorders>
          </w:tcPr>
          <w:p w14:paraId="73B94344" w14:textId="77777777" w:rsidR="00A90110" w:rsidRPr="008B1C1C" w:rsidRDefault="00A90110" w:rsidP="00A90110">
            <w:pPr>
              <w:tabs>
                <w:tab w:val="decimal" w:pos="492"/>
              </w:tabs>
              <w:ind w:right="-72"/>
              <w:contextualSpacing/>
              <w:jc w:val="right"/>
              <w:rPr>
                <w:rFonts w:ascii="Arial" w:hAnsi="Arial" w:cs="Arial"/>
                <w:sz w:val="16"/>
                <w:szCs w:val="16"/>
                <w:lang w:val="en-US"/>
              </w:rPr>
            </w:pPr>
          </w:p>
        </w:tc>
        <w:tc>
          <w:tcPr>
            <w:tcW w:w="1152" w:type="dxa"/>
            <w:tcBorders>
              <w:top w:val="single" w:sz="4" w:space="0" w:color="auto"/>
              <w:left w:val="nil"/>
              <w:right w:val="nil"/>
            </w:tcBorders>
          </w:tcPr>
          <w:p w14:paraId="25567759" w14:textId="77777777" w:rsidR="00A90110" w:rsidRPr="008B1C1C" w:rsidRDefault="00A90110" w:rsidP="00A90110">
            <w:pPr>
              <w:tabs>
                <w:tab w:val="decimal" w:pos="492"/>
              </w:tabs>
              <w:ind w:right="-72"/>
              <w:contextualSpacing/>
              <w:jc w:val="right"/>
              <w:rPr>
                <w:rFonts w:ascii="Arial" w:hAnsi="Arial" w:cs="Arial"/>
                <w:sz w:val="16"/>
                <w:szCs w:val="16"/>
                <w:lang w:val="en-US"/>
              </w:rPr>
            </w:pPr>
          </w:p>
        </w:tc>
      </w:tr>
      <w:tr w:rsidR="0026291C" w:rsidRPr="008B1C1C" w14:paraId="5CC59932" w14:textId="77777777" w:rsidTr="00062850">
        <w:trPr>
          <w:cantSplit/>
          <w:trHeight w:val="20"/>
        </w:trPr>
        <w:tc>
          <w:tcPr>
            <w:tcW w:w="3726" w:type="dxa"/>
            <w:tcBorders>
              <w:top w:val="nil"/>
              <w:left w:val="nil"/>
              <w:bottom w:val="nil"/>
              <w:right w:val="nil"/>
            </w:tcBorders>
            <w:vAlign w:val="bottom"/>
          </w:tcPr>
          <w:p w14:paraId="629A595A" w14:textId="77777777" w:rsidR="0026291C" w:rsidRPr="008B1C1C" w:rsidRDefault="0026291C" w:rsidP="0026291C">
            <w:pPr>
              <w:ind w:left="-105"/>
              <w:rPr>
                <w:rFonts w:ascii="Arial" w:hAnsi="Arial" w:cs="Arial"/>
                <w:color w:val="000000"/>
                <w:sz w:val="16"/>
                <w:szCs w:val="16"/>
                <w:cs/>
                <w:lang w:val="en-GB"/>
              </w:rPr>
            </w:pPr>
            <w:r w:rsidRPr="008B1C1C">
              <w:rPr>
                <w:rFonts w:ascii="Arial" w:hAnsi="Arial" w:cs="Arial"/>
                <w:color w:val="000000"/>
                <w:sz w:val="16"/>
                <w:szCs w:val="16"/>
                <w:lang w:val="en-GB"/>
              </w:rPr>
              <w:t xml:space="preserve">   Total financial liabilities</w:t>
            </w:r>
          </w:p>
        </w:tc>
        <w:tc>
          <w:tcPr>
            <w:tcW w:w="1152" w:type="dxa"/>
            <w:tcBorders>
              <w:left w:val="nil"/>
              <w:bottom w:val="single" w:sz="4" w:space="0" w:color="auto"/>
              <w:right w:val="nil"/>
            </w:tcBorders>
            <w:shd w:val="clear" w:color="auto" w:fill="FAFAFA"/>
          </w:tcPr>
          <w:p w14:paraId="5662AE4E" w14:textId="3B44CD72" w:rsidR="0026291C" w:rsidRPr="008B1C1C" w:rsidRDefault="00CE1D5F"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lang w:val="en-GB"/>
              </w:rPr>
              <w:t xml:space="preserve"> 455,570 </w:t>
            </w:r>
          </w:p>
        </w:tc>
        <w:tc>
          <w:tcPr>
            <w:tcW w:w="1152" w:type="dxa"/>
            <w:tcBorders>
              <w:left w:val="nil"/>
              <w:bottom w:val="single" w:sz="4" w:space="0" w:color="auto"/>
              <w:right w:val="nil"/>
            </w:tcBorders>
            <w:shd w:val="clear" w:color="auto" w:fill="FAFAFA"/>
          </w:tcPr>
          <w:p w14:paraId="22C5D3A9" w14:textId="598A67CD" w:rsidR="0026291C" w:rsidRPr="008B1C1C" w:rsidRDefault="00CE1D5F" w:rsidP="0026291C">
            <w:pPr>
              <w:tabs>
                <w:tab w:val="decimal" w:pos="492"/>
              </w:tabs>
              <w:ind w:right="-72"/>
              <w:contextualSpacing/>
              <w:jc w:val="right"/>
              <w:rPr>
                <w:rFonts w:ascii="Arial" w:hAnsi="Arial" w:cs="Arial"/>
                <w:sz w:val="16"/>
                <w:szCs w:val="16"/>
                <w:cs/>
              </w:rPr>
            </w:pPr>
            <w:r w:rsidRPr="008B1C1C">
              <w:rPr>
                <w:rFonts w:ascii="Arial" w:hAnsi="Arial" w:cs="Arial"/>
                <w:sz w:val="16"/>
                <w:szCs w:val="16"/>
                <w:lang w:val="en-GB"/>
              </w:rPr>
              <w:t xml:space="preserve"> 455,649 </w:t>
            </w:r>
          </w:p>
        </w:tc>
        <w:tc>
          <w:tcPr>
            <w:tcW w:w="1153" w:type="dxa"/>
            <w:tcBorders>
              <w:left w:val="nil"/>
              <w:bottom w:val="single" w:sz="4" w:space="0" w:color="auto"/>
              <w:right w:val="nil"/>
            </w:tcBorders>
            <w:vAlign w:val="bottom"/>
          </w:tcPr>
          <w:p w14:paraId="1A55AE66" w14:textId="2CEE2EFC" w:rsidR="0026291C" w:rsidRPr="008B1C1C" w:rsidRDefault="0026291C" w:rsidP="0026291C">
            <w:pPr>
              <w:tabs>
                <w:tab w:val="decimal" w:pos="492"/>
              </w:tabs>
              <w:ind w:right="-72"/>
              <w:contextualSpacing/>
              <w:jc w:val="right"/>
              <w:rPr>
                <w:rFonts w:ascii="Arial" w:hAnsi="Arial" w:cs="Arial"/>
                <w:sz w:val="16"/>
                <w:szCs w:val="16"/>
                <w:lang w:val="en-US"/>
              </w:rPr>
            </w:pPr>
            <w:r w:rsidRPr="008B1C1C">
              <w:rPr>
                <w:rFonts w:ascii="Arial" w:hAnsi="Arial" w:cs="Arial"/>
                <w:sz w:val="16"/>
                <w:szCs w:val="16"/>
                <w:cs/>
                <w:lang w:val="en-US"/>
              </w:rPr>
              <w:t>443</w:t>
            </w:r>
            <w:r w:rsidRPr="008B1C1C">
              <w:rPr>
                <w:rFonts w:ascii="Arial" w:hAnsi="Arial" w:cs="Arial"/>
                <w:sz w:val="16"/>
                <w:szCs w:val="16"/>
                <w:lang w:val="en-US"/>
              </w:rPr>
              <w:t>,</w:t>
            </w:r>
            <w:r w:rsidRPr="008B1C1C">
              <w:rPr>
                <w:rFonts w:ascii="Arial" w:hAnsi="Arial" w:cs="Arial"/>
                <w:sz w:val="16"/>
                <w:szCs w:val="16"/>
                <w:cs/>
                <w:lang w:val="en-US"/>
              </w:rPr>
              <w:t>573</w:t>
            </w:r>
          </w:p>
        </w:tc>
        <w:tc>
          <w:tcPr>
            <w:tcW w:w="1152" w:type="dxa"/>
            <w:tcBorders>
              <w:left w:val="nil"/>
              <w:bottom w:val="single" w:sz="4" w:space="0" w:color="auto"/>
              <w:right w:val="nil"/>
            </w:tcBorders>
            <w:vAlign w:val="bottom"/>
          </w:tcPr>
          <w:p w14:paraId="641034C7" w14:textId="6FF01834" w:rsidR="0026291C" w:rsidRPr="008B1C1C" w:rsidRDefault="0026291C" w:rsidP="0026291C">
            <w:pPr>
              <w:tabs>
                <w:tab w:val="decimal" w:pos="492"/>
              </w:tabs>
              <w:ind w:right="-72"/>
              <w:contextualSpacing/>
              <w:jc w:val="right"/>
              <w:rPr>
                <w:rFonts w:ascii="Arial" w:hAnsi="Arial" w:cs="Arial"/>
                <w:sz w:val="16"/>
                <w:szCs w:val="16"/>
                <w:cs/>
                <w:lang w:val="en-US"/>
              </w:rPr>
            </w:pPr>
            <w:r w:rsidRPr="008B1C1C">
              <w:rPr>
                <w:rFonts w:ascii="Arial" w:hAnsi="Arial" w:cs="Arial"/>
                <w:sz w:val="16"/>
                <w:szCs w:val="16"/>
                <w:cs/>
                <w:lang w:val="en-US"/>
              </w:rPr>
              <w:t>443</w:t>
            </w:r>
            <w:r w:rsidRPr="008B1C1C">
              <w:rPr>
                <w:rFonts w:ascii="Arial" w:hAnsi="Arial" w:cs="Arial"/>
                <w:sz w:val="16"/>
                <w:szCs w:val="16"/>
                <w:lang w:val="en-US"/>
              </w:rPr>
              <w:t>,</w:t>
            </w:r>
            <w:r w:rsidRPr="008B1C1C">
              <w:rPr>
                <w:rFonts w:ascii="Arial" w:hAnsi="Arial" w:cs="Arial"/>
                <w:sz w:val="16"/>
                <w:szCs w:val="16"/>
                <w:cs/>
                <w:lang w:val="en-US"/>
              </w:rPr>
              <w:t>635</w:t>
            </w:r>
          </w:p>
        </w:tc>
      </w:tr>
    </w:tbl>
    <w:p w14:paraId="6B624932" w14:textId="4FFBEF4D" w:rsidR="00E62EA9" w:rsidRPr="008B1C1C" w:rsidRDefault="00E62EA9" w:rsidP="002170FC">
      <w:pPr>
        <w:ind w:left="540"/>
        <w:jc w:val="thaiDistribute"/>
        <w:rPr>
          <w:rFonts w:ascii="Arial" w:eastAsia="Arial Unicode MS" w:hAnsi="Arial" w:cs="Arial"/>
          <w:color w:val="000000"/>
          <w:sz w:val="14"/>
          <w:szCs w:val="14"/>
          <w:cs/>
          <w:lang w:val="en-GB"/>
        </w:rPr>
      </w:pPr>
    </w:p>
    <w:p w14:paraId="7BB0FD8C" w14:textId="6E1CE740" w:rsidR="00112DCA" w:rsidRPr="008B1C1C" w:rsidRDefault="00E62EA9" w:rsidP="002170FC">
      <w:pPr>
        <w:ind w:left="540"/>
        <w:jc w:val="thaiDistribute"/>
        <w:rPr>
          <w:rFonts w:ascii="Arial" w:eastAsia="Arial Unicode MS" w:hAnsi="Arial" w:cs="Arial"/>
          <w:color w:val="000000"/>
          <w:sz w:val="18"/>
          <w:szCs w:val="18"/>
          <w:lang w:val="en-GB"/>
        </w:rPr>
      </w:pPr>
      <w:r w:rsidRPr="008B1C1C">
        <w:rPr>
          <w:rFonts w:ascii="Arial" w:eastAsia="Arial Unicode MS" w:hAnsi="Arial"/>
          <w:color w:val="000000"/>
          <w:sz w:val="14"/>
          <w:szCs w:val="14"/>
          <w:cs/>
          <w:lang w:val="en-GB"/>
        </w:rPr>
        <w:br w:type="page"/>
      </w:r>
    </w:p>
    <w:p w14:paraId="65E063E1" w14:textId="77777777" w:rsidR="003B1DC8" w:rsidRPr="008B1C1C" w:rsidRDefault="003B1DC8" w:rsidP="002170FC">
      <w:pPr>
        <w:ind w:left="540"/>
        <w:jc w:val="thaiDistribute"/>
        <w:rPr>
          <w:rFonts w:ascii="Arial" w:eastAsia="Arial Unicode MS" w:hAnsi="Arial" w:cs="Arial"/>
          <w:color w:val="000000"/>
          <w:sz w:val="18"/>
          <w:szCs w:val="18"/>
          <w:lang w:val="en-GB"/>
        </w:rPr>
      </w:pPr>
    </w:p>
    <w:tbl>
      <w:tblPr>
        <w:tblW w:w="8335" w:type="dxa"/>
        <w:tblInd w:w="1242" w:type="dxa"/>
        <w:tblLayout w:type="fixed"/>
        <w:tblLook w:val="0000" w:firstRow="0" w:lastRow="0" w:firstColumn="0" w:lastColumn="0" w:noHBand="0" w:noVBand="0"/>
      </w:tblPr>
      <w:tblGrid>
        <w:gridCol w:w="3726"/>
        <w:gridCol w:w="1152"/>
        <w:gridCol w:w="1152"/>
        <w:gridCol w:w="1153"/>
        <w:gridCol w:w="1152"/>
      </w:tblGrid>
      <w:tr w:rsidR="00112DCA" w:rsidRPr="008B1C1C" w14:paraId="41E2741B" w14:textId="77777777" w:rsidTr="00987A6D">
        <w:trPr>
          <w:cantSplit/>
          <w:trHeight w:val="20"/>
        </w:trPr>
        <w:tc>
          <w:tcPr>
            <w:tcW w:w="3726" w:type="dxa"/>
            <w:tcBorders>
              <w:top w:val="nil"/>
              <w:left w:val="nil"/>
              <w:bottom w:val="nil"/>
              <w:right w:val="nil"/>
            </w:tcBorders>
            <w:vAlign w:val="bottom"/>
          </w:tcPr>
          <w:p w14:paraId="5B01DE57" w14:textId="77777777" w:rsidR="00112DCA" w:rsidRPr="008B1C1C" w:rsidRDefault="00112DCA" w:rsidP="00E96305">
            <w:pPr>
              <w:ind w:left="-105"/>
              <w:rPr>
                <w:rFonts w:ascii="Arial" w:hAnsi="Arial" w:cs="Arial"/>
                <w:b/>
                <w:bCs/>
                <w:color w:val="000000"/>
                <w:sz w:val="16"/>
                <w:szCs w:val="16"/>
                <w:u w:val="single"/>
                <w:cs/>
              </w:rPr>
            </w:pPr>
          </w:p>
        </w:tc>
        <w:tc>
          <w:tcPr>
            <w:tcW w:w="4609" w:type="dxa"/>
            <w:gridSpan w:val="4"/>
            <w:tcBorders>
              <w:top w:val="single" w:sz="4" w:space="0" w:color="auto"/>
              <w:left w:val="nil"/>
              <w:bottom w:val="single" w:sz="4" w:space="0" w:color="auto"/>
              <w:right w:val="nil"/>
            </w:tcBorders>
            <w:vAlign w:val="bottom"/>
          </w:tcPr>
          <w:p w14:paraId="71BB84CC" w14:textId="77777777" w:rsidR="00112DCA" w:rsidRPr="008B1C1C" w:rsidRDefault="00112DCA" w:rsidP="004102CA">
            <w:pPr>
              <w:tabs>
                <w:tab w:val="left" w:pos="1440"/>
              </w:tabs>
              <w:ind w:right="-72"/>
              <w:jc w:val="center"/>
              <w:rPr>
                <w:rFonts w:ascii="Arial" w:hAnsi="Arial" w:cs="Arial"/>
                <w:b/>
                <w:bCs/>
                <w:color w:val="000000"/>
                <w:sz w:val="16"/>
                <w:szCs w:val="16"/>
                <w:lang w:val="en-GB"/>
              </w:rPr>
            </w:pPr>
            <w:r w:rsidRPr="008B1C1C">
              <w:rPr>
                <w:rFonts w:ascii="Arial" w:eastAsia="Arial Unicode MS" w:hAnsi="Arial" w:cs="Arial"/>
                <w:b/>
                <w:bCs/>
                <w:color w:val="000000"/>
                <w:sz w:val="16"/>
                <w:szCs w:val="16"/>
                <w:lang w:val="en-GB"/>
              </w:rPr>
              <w:t>Separate</w:t>
            </w:r>
          </w:p>
        </w:tc>
      </w:tr>
      <w:tr w:rsidR="00857B2E" w:rsidRPr="008B1C1C" w14:paraId="35A1B758" w14:textId="77777777" w:rsidTr="00D17AC6">
        <w:trPr>
          <w:cantSplit/>
          <w:trHeight w:val="125"/>
        </w:trPr>
        <w:tc>
          <w:tcPr>
            <w:tcW w:w="3726" w:type="dxa"/>
            <w:tcBorders>
              <w:top w:val="nil"/>
              <w:left w:val="nil"/>
              <w:bottom w:val="nil"/>
              <w:right w:val="nil"/>
            </w:tcBorders>
            <w:vAlign w:val="bottom"/>
          </w:tcPr>
          <w:p w14:paraId="278CFC2A" w14:textId="77777777" w:rsidR="00857B2E" w:rsidRPr="008B1C1C" w:rsidRDefault="00857B2E" w:rsidP="00857B2E">
            <w:pPr>
              <w:ind w:left="-105"/>
              <w:rPr>
                <w:rFonts w:ascii="Arial" w:hAnsi="Arial" w:cs="Arial"/>
                <w:b/>
                <w:bCs/>
                <w:color w:val="000000"/>
                <w:sz w:val="16"/>
                <w:szCs w:val="16"/>
                <w:u w:val="single"/>
                <w:cs/>
              </w:rPr>
            </w:pPr>
          </w:p>
        </w:tc>
        <w:tc>
          <w:tcPr>
            <w:tcW w:w="2304" w:type="dxa"/>
            <w:gridSpan w:val="2"/>
            <w:tcBorders>
              <w:top w:val="single" w:sz="4" w:space="0" w:color="auto"/>
              <w:left w:val="nil"/>
              <w:bottom w:val="single" w:sz="4" w:space="0" w:color="0D0D0D" w:themeColor="text1" w:themeTint="F2"/>
              <w:right w:val="nil"/>
            </w:tcBorders>
            <w:vAlign w:val="bottom"/>
          </w:tcPr>
          <w:p w14:paraId="66B28E41" w14:textId="4BF7D2BA" w:rsidR="00857B2E" w:rsidRPr="008B1C1C" w:rsidRDefault="00857B2E" w:rsidP="00857B2E">
            <w:pPr>
              <w:tabs>
                <w:tab w:val="left" w:pos="1440"/>
              </w:tabs>
              <w:ind w:right="-72"/>
              <w:jc w:val="center"/>
              <w:rPr>
                <w:rFonts w:ascii="Arial" w:hAnsi="Arial" w:cs="Arial"/>
                <w:b/>
                <w:bCs/>
                <w:sz w:val="16"/>
                <w:szCs w:val="16"/>
                <w:lang w:val="en-GB"/>
              </w:rPr>
            </w:pPr>
            <w:r w:rsidRPr="008B1C1C">
              <w:rPr>
                <w:rFonts w:ascii="Arial" w:hAnsi="Arial" w:cs="Arial"/>
                <w:b/>
                <w:bCs/>
                <w:sz w:val="16"/>
                <w:szCs w:val="16"/>
                <w:lang w:val="en-GB"/>
              </w:rPr>
              <w:t>2023</w:t>
            </w:r>
          </w:p>
        </w:tc>
        <w:tc>
          <w:tcPr>
            <w:tcW w:w="2305" w:type="dxa"/>
            <w:gridSpan w:val="2"/>
            <w:tcBorders>
              <w:top w:val="single" w:sz="4" w:space="0" w:color="auto"/>
              <w:left w:val="nil"/>
              <w:bottom w:val="single" w:sz="4" w:space="0" w:color="0D0D0D" w:themeColor="text1" w:themeTint="F2"/>
              <w:right w:val="nil"/>
            </w:tcBorders>
            <w:vAlign w:val="bottom"/>
          </w:tcPr>
          <w:p w14:paraId="6B0839E3" w14:textId="7D5C1550" w:rsidR="00857B2E" w:rsidRPr="008B1C1C" w:rsidRDefault="00857B2E" w:rsidP="00857B2E">
            <w:pPr>
              <w:tabs>
                <w:tab w:val="left" w:pos="1440"/>
              </w:tabs>
              <w:ind w:right="-72"/>
              <w:jc w:val="center"/>
              <w:rPr>
                <w:rFonts w:ascii="Arial" w:hAnsi="Arial" w:cs="Arial"/>
                <w:b/>
                <w:bCs/>
                <w:sz w:val="16"/>
                <w:szCs w:val="16"/>
                <w:lang w:val="en-GB"/>
              </w:rPr>
            </w:pPr>
            <w:r w:rsidRPr="008B1C1C">
              <w:rPr>
                <w:rFonts w:ascii="Arial" w:hAnsi="Arial" w:cs="Arial"/>
                <w:b/>
                <w:bCs/>
                <w:sz w:val="16"/>
                <w:szCs w:val="16"/>
                <w:lang w:val="en-GB"/>
              </w:rPr>
              <w:t>2022</w:t>
            </w:r>
          </w:p>
        </w:tc>
      </w:tr>
      <w:tr w:rsidR="00857B2E" w:rsidRPr="008B1C1C" w14:paraId="21CCD529" w14:textId="77777777" w:rsidTr="00987A6D">
        <w:trPr>
          <w:cantSplit/>
          <w:trHeight w:val="20"/>
        </w:trPr>
        <w:tc>
          <w:tcPr>
            <w:tcW w:w="3726" w:type="dxa"/>
            <w:tcBorders>
              <w:top w:val="nil"/>
              <w:left w:val="nil"/>
              <w:bottom w:val="nil"/>
              <w:right w:val="nil"/>
            </w:tcBorders>
            <w:vAlign w:val="bottom"/>
          </w:tcPr>
          <w:p w14:paraId="18038ACE" w14:textId="77777777" w:rsidR="00857B2E" w:rsidRPr="008B1C1C" w:rsidRDefault="00857B2E" w:rsidP="00857B2E">
            <w:pPr>
              <w:ind w:left="-105"/>
              <w:rPr>
                <w:rFonts w:ascii="Arial" w:hAnsi="Arial" w:cs="Arial"/>
                <w:b/>
                <w:bCs/>
                <w:color w:val="000000"/>
                <w:sz w:val="16"/>
                <w:szCs w:val="16"/>
                <w:u w:val="single"/>
                <w:cs/>
              </w:rPr>
            </w:pPr>
          </w:p>
        </w:tc>
        <w:tc>
          <w:tcPr>
            <w:tcW w:w="1152" w:type="dxa"/>
            <w:tcBorders>
              <w:top w:val="single" w:sz="4" w:space="0" w:color="0D0D0D" w:themeColor="text1" w:themeTint="F2"/>
              <w:left w:val="nil"/>
              <w:right w:val="nil"/>
            </w:tcBorders>
            <w:vAlign w:val="bottom"/>
          </w:tcPr>
          <w:p w14:paraId="5AF0C086" w14:textId="77777777" w:rsidR="00857B2E" w:rsidRPr="008B1C1C" w:rsidRDefault="00857B2E" w:rsidP="00857B2E">
            <w:pPr>
              <w:tabs>
                <w:tab w:val="left" w:pos="144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Book value</w:t>
            </w:r>
          </w:p>
        </w:tc>
        <w:tc>
          <w:tcPr>
            <w:tcW w:w="1152" w:type="dxa"/>
            <w:tcBorders>
              <w:top w:val="single" w:sz="4" w:space="0" w:color="0D0D0D" w:themeColor="text1" w:themeTint="F2"/>
              <w:left w:val="nil"/>
              <w:right w:val="nil"/>
            </w:tcBorders>
            <w:vAlign w:val="bottom"/>
          </w:tcPr>
          <w:p w14:paraId="6116BDA7" w14:textId="77777777" w:rsidR="00857B2E" w:rsidRPr="008B1C1C" w:rsidRDefault="00857B2E" w:rsidP="00857B2E">
            <w:pPr>
              <w:tabs>
                <w:tab w:val="left" w:pos="144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Fair value</w:t>
            </w:r>
          </w:p>
        </w:tc>
        <w:tc>
          <w:tcPr>
            <w:tcW w:w="1153" w:type="dxa"/>
            <w:tcBorders>
              <w:top w:val="single" w:sz="4" w:space="0" w:color="0D0D0D" w:themeColor="text1" w:themeTint="F2"/>
              <w:left w:val="nil"/>
              <w:right w:val="nil"/>
            </w:tcBorders>
            <w:vAlign w:val="bottom"/>
          </w:tcPr>
          <w:p w14:paraId="40769BDD" w14:textId="77777777" w:rsidR="00857B2E" w:rsidRPr="008B1C1C" w:rsidRDefault="00857B2E" w:rsidP="00857B2E">
            <w:pPr>
              <w:tabs>
                <w:tab w:val="left" w:pos="144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Book value</w:t>
            </w:r>
          </w:p>
        </w:tc>
        <w:tc>
          <w:tcPr>
            <w:tcW w:w="1152" w:type="dxa"/>
            <w:tcBorders>
              <w:top w:val="single" w:sz="4" w:space="0" w:color="0D0D0D" w:themeColor="text1" w:themeTint="F2"/>
              <w:left w:val="nil"/>
              <w:right w:val="nil"/>
            </w:tcBorders>
            <w:vAlign w:val="bottom"/>
          </w:tcPr>
          <w:p w14:paraId="21465237" w14:textId="77777777" w:rsidR="00857B2E" w:rsidRPr="008B1C1C" w:rsidRDefault="00857B2E" w:rsidP="00857B2E">
            <w:pPr>
              <w:tabs>
                <w:tab w:val="left" w:pos="144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Fair value</w:t>
            </w:r>
          </w:p>
        </w:tc>
      </w:tr>
      <w:tr w:rsidR="00857B2E" w:rsidRPr="008B1C1C" w14:paraId="47FD458A" w14:textId="77777777" w:rsidTr="00987A6D">
        <w:trPr>
          <w:cantSplit/>
          <w:trHeight w:val="20"/>
        </w:trPr>
        <w:tc>
          <w:tcPr>
            <w:tcW w:w="3726" w:type="dxa"/>
            <w:tcBorders>
              <w:top w:val="nil"/>
              <w:left w:val="nil"/>
              <w:bottom w:val="single" w:sz="4" w:space="0" w:color="auto"/>
              <w:right w:val="nil"/>
            </w:tcBorders>
            <w:vAlign w:val="bottom"/>
          </w:tcPr>
          <w:p w14:paraId="4A1A3CD1" w14:textId="796C9F63" w:rsidR="00857B2E" w:rsidRPr="008B1C1C" w:rsidRDefault="00857B2E" w:rsidP="00857B2E">
            <w:pPr>
              <w:tabs>
                <w:tab w:val="left" w:pos="1440"/>
              </w:tabs>
              <w:ind w:left="-105" w:right="72"/>
              <w:jc w:val="center"/>
              <w:rPr>
                <w:rFonts w:ascii="Arial" w:hAnsi="Arial" w:cs="Arial"/>
                <w:b/>
                <w:bCs/>
                <w:color w:val="000000"/>
                <w:sz w:val="16"/>
                <w:szCs w:val="16"/>
                <w:cs/>
                <w:lang w:val="en-GB"/>
              </w:rPr>
            </w:pPr>
            <w:r w:rsidRPr="008B1C1C">
              <w:rPr>
                <w:rFonts w:ascii="Arial" w:eastAsia="Arial Unicode MS" w:hAnsi="Arial" w:cs="Arial"/>
                <w:b/>
                <w:bCs/>
                <w:color w:val="000000"/>
                <w:sz w:val="16"/>
                <w:szCs w:val="16"/>
                <w:lang w:val="en-GB"/>
              </w:rPr>
              <w:t>Transaction</w:t>
            </w:r>
          </w:p>
        </w:tc>
        <w:tc>
          <w:tcPr>
            <w:tcW w:w="1152" w:type="dxa"/>
            <w:tcBorders>
              <w:left w:val="nil"/>
              <w:bottom w:val="single" w:sz="4" w:space="0" w:color="auto"/>
              <w:right w:val="nil"/>
            </w:tcBorders>
            <w:vAlign w:val="bottom"/>
          </w:tcPr>
          <w:p w14:paraId="6B9BFD3B" w14:textId="77777777" w:rsidR="00857B2E" w:rsidRPr="008B1C1C" w:rsidRDefault="00857B2E" w:rsidP="00857B2E">
            <w:pPr>
              <w:tabs>
                <w:tab w:val="left" w:pos="144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Million Baht</w:t>
            </w:r>
          </w:p>
        </w:tc>
        <w:tc>
          <w:tcPr>
            <w:tcW w:w="1152" w:type="dxa"/>
            <w:tcBorders>
              <w:left w:val="nil"/>
              <w:bottom w:val="single" w:sz="4" w:space="0" w:color="auto"/>
              <w:right w:val="nil"/>
            </w:tcBorders>
            <w:vAlign w:val="bottom"/>
          </w:tcPr>
          <w:p w14:paraId="5A4EC26F" w14:textId="77777777" w:rsidR="00857B2E" w:rsidRPr="008B1C1C" w:rsidRDefault="00857B2E" w:rsidP="00857B2E">
            <w:pPr>
              <w:tabs>
                <w:tab w:val="left" w:pos="144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c>
          <w:tcPr>
            <w:tcW w:w="1153" w:type="dxa"/>
            <w:tcBorders>
              <w:left w:val="nil"/>
              <w:bottom w:val="single" w:sz="4" w:space="0" w:color="auto"/>
              <w:right w:val="nil"/>
            </w:tcBorders>
            <w:vAlign w:val="bottom"/>
          </w:tcPr>
          <w:p w14:paraId="1A85FBDC" w14:textId="77777777" w:rsidR="00857B2E" w:rsidRPr="008B1C1C" w:rsidRDefault="00857B2E" w:rsidP="00857B2E">
            <w:pPr>
              <w:tabs>
                <w:tab w:val="left" w:pos="144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Million Baht</w:t>
            </w:r>
          </w:p>
        </w:tc>
        <w:tc>
          <w:tcPr>
            <w:tcW w:w="1152" w:type="dxa"/>
            <w:tcBorders>
              <w:left w:val="nil"/>
              <w:bottom w:val="single" w:sz="4" w:space="0" w:color="auto"/>
              <w:right w:val="nil"/>
            </w:tcBorders>
            <w:vAlign w:val="bottom"/>
          </w:tcPr>
          <w:p w14:paraId="211BF11A" w14:textId="77777777" w:rsidR="00857B2E" w:rsidRPr="008B1C1C" w:rsidRDefault="00857B2E" w:rsidP="00857B2E">
            <w:pPr>
              <w:tabs>
                <w:tab w:val="left" w:pos="144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r>
      <w:tr w:rsidR="00857B2E" w:rsidRPr="008B1C1C" w14:paraId="66B91141" w14:textId="77777777" w:rsidTr="00987A6D">
        <w:trPr>
          <w:cantSplit/>
        </w:trPr>
        <w:tc>
          <w:tcPr>
            <w:tcW w:w="3726" w:type="dxa"/>
            <w:tcBorders>
              <w:top w:val="nil"/>
              <w:left w:val="nil"/>
              <w:bottom w:val="nil"/>
              <w:right w:val="nil"/>
            </w:tcBorders>
            <w:vAlign w:val="center"/>
          </w:tcPr>
          <w:p w14:paraId="5A61A9D4" w14:textId="77777777" w:rsidR="00857B2E" w:rsidRPr="008B1C1C" w:rsidRDefault="00857B2E" w:rsidP="00857B2E">
            <w:pPr>
              <w:tabs>
                <w:tab w:val="left" w:pos="1440"/>
              </w:tabs>
              <w:ind w:left="-105"/>
              <w:jc w:val="thaiDistribute"/>
              <w:rPr>
                <w:rFonts w:ascii="Arial" w:hAnsi="Arial" w:cs="Arial"/>
                <w:b/>
                <w:bCs/>
                <w:color w:val="000000"/>
                <w:sz w:val="16"/>
                <w:szCs w:val="16"/>
                <w:u w:val="single"/>
                <w:cs/>
              </w:rPr>
            </w:pPr>
          </w:p>
        </w:tc>
        <w:tc>
          <w:tcPr>
            <w:tcW w:w="1152" w:type="dxa"/>
            <w:tcBorders>
              <w:left w:val="nil"/>
              <w:right w:val="nil"/>
            </w:tcBorders>
            <w:shd w:val="clear" w:color="auto" w:fill="F8F8F8"/>
            <w:vAlign w:val="center"/>
          </w:tcPr>
          <w:p w14:paraId="6FBD1D07" w14:textId="77777777" w:rsidR="00857B2E" w:rsidRPr="008B1C1C" w:rsidRDefault="00857B2E" w:rsidP="00857B2E">
            <w:pPr>
              <w:tabs>
                <w:tab w:val="left" w:pos="1440"/>
              </w:tabs>
              <w:ind w:left="1080"/>
              <w:jc w:val="thaiDistribute"/>
              <w:rPr>
                <w:rFonts w:ascii="Arial" w:hAnsi="Arial" w:cs="Arial"/>
                <w:color w:val="000000"/>
                <w:sz w:val="16"/>
                <w:szCs w:val="16"/>
                <w:cs/>
              </w:rPr>
            </w:pPr>
          </w:p>
        </w:tc>
        <w:tc>
          <w:tcPr>
            <w:tcW w:w="1152" w:type="dxa"/>
            <w:tcBorders>
              <w:left w:val="nil"/>
              <w:right w:val="nil"/>
            </w:tcBorders>
            <w:shd w:val="clear" w:color="auto" w:fill="F8F8F8"/>
            <w:vAlign w:val="center"/>
          </w:tcPr>
          <w:p w14:paraId="450F8EC7" w14:textId="77777777" w:rsidR="00857B2E" w:rsidRPr="008B1C1C" w:rsidRDefault="00857B2E" w:rsidP="00857B2E">
            <w:pPr>
              <w:tabs>
                <w:tab w:val="left" w:pos="1440"/>
              </w:tabs>
              <w:ind w:left="1080"/>
              <w:jc w:val="thaiDistribute"/>
              <w:rPr>
                <w:rFonts w:ascii="Arial" w:hAnsi="Arial" w:cs="Arial"/>
                <w:color w:val="000000"/>
                <w:sz w:val="16"/>
                <w:szCs w:val="16"/>
                <w:cs/>
              </w:rPr>
            </w:pPr>
          </w:p>
        </w:tc>
        <w:tc>
          <w:tcPr>
            <w:tcW w:w="1153" w:type="dxa"/>
            <w:tcBorders>
              <w:left w:val="nil"/>
              <w:right w:val="nil"/>
            </w:tcBorders>
            <w:vAlign w:val="center"/>
          </w:tcPr>
          <w:p w14:paraId="00E53E3D" w14:textId="77777777" w:rsidR="00857B2E" w:rsidRPr="008B1C1C" w:rsidRDefault="00857B2E" w:rsidP="00857B2E">
            <w:pPr>
              <w:tabs>
                <w:tab w:val="left" w:pos="1440"/>
              </w:tabs>
              <w:ind w:left="1080"/>
              <w:jc w:val="thaiDistribute"/>
              <w:rPr>
                <w:rFonts w:ascii="Arial" w:hAnsi="Arial" w:cs="Arial"/>
                <w:color w:val="000000"/>
                <w:sz w:val="16"/>
                <w:szCs w:val="16"/>
                <w:cs/>
              </w:rPr>
            </w:pPr>
          </w:p>
        </w:tc>
        <w:tc>
          <w:tcPr>
            <w:tcW w:w="1152" w:type="dxa"/>
            <w:tcBorders>
              <w:left w:val="nil"/>
              <w:right w:val="nil"/>
            </w:tcBorders>
            <w:vAlign w:val="center"/>
          </w:tcPr>
          <w:p w14:paraId="75916ABF" w14:textId="77777777" w:rsidR="00857B2E" w:rsidRPr="008B1C1C" w:rsidRDefault="00857B2E" w:rsidP="00857B2E">
            <w:pPr>
              <w:tabs>
                <w:tab w:val="left" w:pos="1440"/>
              </w:tabs>
              <w:ind w:left="1080"/>
              <w:jc w:val="thaiDistribute"/>
              <w:rPr>
                <w:rFonts w:ascii="Arial" w:hAnsi="Arial" w:cs="Arial"/>
                <w:color w:val="000000"/>
                <w:sz w:val="16"/>
                <w:szCs w:val="16"/>
                <w:cs/>
              </w:rPr>
            </w:pPr>
          </w:p>
        </w:tc>
      </w:tr>
      <w:tr w:rsidR="00857B2E" w:rsidRPr="008B1C1C" w14:paraId="6CE3E0E4" w14:textId="77777777" w:rsidTr="00987A6D">
        <w:trPr>
          <w:cantSplit/>
          <w:trHeight w:val="135"/>
        </w:trPr>
        <w:tc>
          <w:tcPr>
            <w:tcW w:w="3726" w:type="dxa"/>
            <w:tcBorders>
              <w:top w:val="nil"/>
              <w:left w:val="nil"/>
              <w:bottom w:val="nil"/>
              <w:right w:val="nil"/>
            </w:tcBorders>
            <w:vAlign w:val="center"/>
          </w:tcPr>
          <w:p w14:paraId="64D7D755" w14:textId="77777777" w:rsidR="00857B2E" w:rsidRPr="008B1C1C" w:rsidRDefault="00857B2E" w:rsidP="00857B2E">
            <w:pPr>
              <w:tabs>
                <w:tab w:val="left" w:pos="1440"/>
              </w:tabs>
              <w:ind w:left="-105" w:right="-72"/>
              <w:rPr>
                <w:rFonts w:ascii="Arial" w:hAnsi="Arial" w:cs="Arial"/>
                <w:b/>
                <w:bCs/>
                <w:color w:val="000000"/>
                <w:sz w:val="16"/>
                <w:szCs w:val="16"/>
                <w:cs/>
              </w:rPr>
            </w:pPr>
            <w:r w:rsidRPr="008B1C1C">
              <w:rPr>
                <w:rFonts w:ascii="Arial" w:hAnsi="Arial" w:cs="Arial"/>
                <w:b/>
                <w:bCs/>
                <w:color w:val="000000"/>
                <w:sz w:val="16"/>
                <w:szCs w:val="16"/>
                <w:u w:val="single"/>
                <w:lang w:val="en-GB"/>
              </w:rPr>
              <w:t>Financial assets</w:t>
            </w:r>
            <w:r w:rsidRPr="008B1C1C">
              <w:rPr>
                <w:rFonts w:ascii="Arial" w:hAnsi="Arial"/>
                <w:b/>
                <w:bCs/>
                <w:color w:val="000000"/>
                <w:sz w:val="16"/>
                <w:szCs w:val="16"/>
                <w:cs/>
              </w:rPr>
              <w:t xml:space="preserve"> </w:t>
            </w:r>
          </w:p>
        </w:tc>
        <w:tc>
          <w:tcPr>
            <w:tcW w:w="1152" w:type="dxa"/>
            <w:tcBorders>
              <w:left w:val="nil"/>
              <w:right w:val="nil"/>
            </w:tcBorders>
            <w:shd w:val="clear" w:color="auto" w:fill="F8F8F8"/>
            <w:vAlign w:val="center"/>
          </w:tcPr>
          <w:p w14:paraId="476CC739" w14:textId="77777777" w:rsidR="00857B2E" w:rsidRPr="008B1C1C" w:rsidRDefault="00857B2E" w:rsidP="00857B2E">
            <w:pPr>
              <w:tabs>
                <w:tab w:val="left" w:pos="1440"/>
              </w:tabs>
              <w:ind w:right="-72"/>
              <w:jc w:val="right"/>
              <w:rPr>
                <w:rFonts w:ascii="Arial" w:hAnsi="Arial" w:cs="Arial"/>
                <w:color w:val="000000"/>
                <w:sz w:val="16"/>
                <w:szCs w:val="16"/>
                <w:cs/>
              </w:rPr>
            </w:pPr>
          </w:p>
        </w:tc>
        <w:tc>
          <w:tcPr>
            <w:tcW w:w="1152" w:type="dxa"/>
            <w:tcBorders>
              <w:left w:val="nil"/>
              <w:right w:val="nil"/>
            </w:tcBorders>
            <w:shd w:val="clear" w:color="auto" w:fill="F8F8F8"/>
            <w:vAlign w:val="center"/>
          </w:tcPr>
          <w:p w14:paraId="3323AC66" w14:textId="77777777" w:rsidR="00857B2E" w:rsidRPr="008B1C1C" w:rsidRDefault="00857B2E" w:rsidP="00857B2E">
            <w:pPr>
              <w:tabs>
                <w:tab w:val="left" w:pos="1440"/>
              </w:tabs>
              <w:ind w:right="-72"/>
              <w:jc w:val="right"/>
              <w:rPr>
                <w:rFonts w:ascii="Arial" w:hAnsi="Arial" w:cs="Arial"/>
                <w:color w:val="000000"/>
                <w:sz w:val="16"/>
                <w:szCs w:val="16"/>
                <w:cs/>
              </w:rPr>
            </w:pPr>
          </w:p>
        </w:tc>
        <w:tc>
          <w:tcPr>
            <w:tcW w:w="1153" w:type="dxa"/>
            <w:tcBorders>
              <w:left w:val="nil"/>
              <w:right w:val="nil"/>
            </w:tcBorders>
            <w:vAlign w:val="center"/>
          </w:tcPr>
          <w:p w14:paraId="7A99A4F6" w14:textId="77777777" w:rsidR="00857B2E" w:rsidRPr="008B1C1C" w:rsidRDefault="00857B2E" w:rsidP="00857B2E">
            <w:pPr>
              <w:tabs>
                <w:tab w:val="left" w:pos="1440"/>
              </w:tabs>
              <w:ind w:right="-72"/>
              <w:jc w:val="right"/>
              <w:rPr>
                <w:rFonts w:ascii="Arial" w:hAnsi="Arial" w:cs="Arial"/>
                <w:color w:val="000000"/>
                <w:sz w:val="16"/>
                <w:szCs w:val="16"/>
                <w:cs/>
              </w:rPr>
            </w:pPr>
          </w:p>
        </w:tc>
        <w:tc>
          <w:tcPr>
            <w:tcW w:w="1152" w:type="dxa"/>
            <w:tcBorders>
              <w:left w:val="nil"/>
              <w:right w:val="nil"/>
            </w:tcBorders>
            <w:vAlign w:val="center"/>
          </w:tcPr>
          <w:p w14:paraId="735A5E63" w14:textId="77777777" w:rsidR="00857B2E" w:rsidRPr="008B1C1C" w:rsidRDefault="00857B2E" w:rsidP="00857B2E">
            <w:pPr>
              <w:tabs>
                <w:tab w:val="left" w:pos="1440"/>
              </w:tabs>
              <w:ind w:right="-72"/>
              <w:jc w:val="right"/>
              <w:rPr>
                <w:rFonts w:ascii="Arial" w:hAnsi="Arial" w:cs="Arial"/>
                <w:color w:val="000000"/>
                <w:sz w:val="16"/>
                <w:szCs w:val="16"/>
                <w:cs/>
              </w:rPr>
            </w:pPr>
          </w:p>
        </w:tc>
      </w:tr>
      <w:tr w:rsidR="008710D6" w:rsidRPr="008B1C1C" w14:paraId="2222CAB4" w14:textId="77777777" w:rsidTr="00BF132C">
        <w:trPr>
          <w:cantSplit/>
        </w:trPr>
        <w:tc>
          <w:tcPr>
            <w:tcW w:w="3726" w:type="dxa"/>
            <w:tcBorders>
              <w:top w:val="nil"/>
              <w:left w:val="nil"/>
              <w:bottom w:val="nil"/>
              <w:right w:val="nil"/>
            </w:tcBorders>
            <w:vAlign w:val="center"/>
          </w:tcPr>
          <w:p w14:paraId="7D377E70" w14:textId="77777777" w:rsidR="008710D6" w:rsidRPr="008B1C1C" w:rsidRDefault="008710D6" w:rsidP="008710D6">
            <w:pPr>
              <w:tabs>
                <w:tab w:val="left" w:pos="1440"/>
              </w:tabs>
              <w:ind w:left="-105" w:right="-72"/>
              <w:rPr>
                <w:rFonts w:ascii="Arial" w:hAnsi="Arial" w:cs="Arial"/>
                <w:color w:val="000000"/>
                <w:sz w:val="16"/>
                <w:szCs w:val="16"/>
                <w:cs/>
              </w:rPr>
            </w:pPr>
            <w:bookmarkStart w:id="431" w:name="OLE_LINK16"/>
            <w:r w:rsidRPr="008B1C1C">
              <w:rPr>
                <w:rFonts w:ascii="Arial" w:hAnsi="Arial" w:cs="Arial"/>
                <w:color w:val="000000"/>
                <w:sz w:val="16"/>
                <w:szCs w:val="16"/>
                <w:lang w:val="en-US"/>
              </w:rPr>
              <w:t>Cash</w:t>
            </w:r>
          </w:p>
        </w:tc>
        <w:tc>
          <w:tcPr>
            <w:tcW w:w="1152" w:type="dxa"/>
            <w:tcBorders>
              <w:left w:val="nil"/>
              <w:right w:val="nil"/>
            </w:tcBorders>
            <w:shd w:val="clear" w:color="auto" w:fill="FAFAFA"/>
          </w:tcPr>
          <w:p w14:paraId="54FA9961" w14:textId="3074548D"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905 </w:t>
            </w:r>
          </w:p>
        </w:tc>
        <w:tc>
          <w:tcPr>
            <w:tcW w:w="1152" w:type="dxa"/>
            <w:tcBorders>
              <w:left w:val="nil"/>
              <w:right w:val="nil"/>
            </w:tcBorders>
            <w:shd w:val="clear" w:color="auto" w:fill="FAFAFA"/>
          </w:tcPr>
          <w:p w14:paraId="2CDB0079" w14:textId="79DC6E59"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905 </w:t>
            </w:r>
          </w:p>
        </w:tc>
        <w:tc>
          <w:tcPr>
            <w:tcW w:w="1153" w:type="dxa"/>
            <w:tcBorders>
              <w:left w:val="nil"/>
              <w:right w:val="nil"/>
            </w:tcBorders>
          </w:tcPr>
          <w:p w14:paraId="68ADDA73" w14:textId="28FC2ED0"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920 </w:t>
            </w:r>
          </w:p>
        </w:tc>
        <w:tc>
          <w:tcPr>
            <w:tcW w:w="1152" w:type="dxa"/>
            <w:tcBorders>
              <w:left w:val="nil"/>
              <w:right w:val="nil"/>
            </w:tcBorders>
          </w:tcPr>
          <w:p w14:paraId="70A26C54" w14:textId="2F4A218D"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920 </w:t>
            </w:r>
          </w:p>
        </w:tc>
      </w:tr>
      <w:tr w:rsidR="008710D6" w:rsidRPr="008B1C1C" w14:paraId="745ACBAF" w14:textId="77777777" w:rsidTr="00BF132C">
        <w:trPr>
          <w:cantSplit/>
        </w:trPr>
        <w:tc>
          <w:tcPr>
            <w:tcW w:w="3726" w:type="dxa"/>
            <w:tcBorders>
              <w:top w:val="nil"/>
              <w:left w:val="nil"/>
              <w:bottom w:val="nil"/>
              <w:right w:val="nil"/>
            </w:tcBorders>
            <w:vAlign w:val="center"/>
          </w:tcPr>
          <w:p w14:paraId="2BC71C5B" w14:textId="77777777" w:rsidR="008710D6" w:rsidRPr="008B1C1C" w:rsidRDefault="008710D6" w:rsidP="008710D6">
            <w:pPr>
              <w:tabs>
                <w:tab w:val="left" w:pos="1440"/>
              </w:tabs>
              <w:ind w:left="-105" w:right="-72"/>
              <w:rPr>
                <w:rFonts w:ascii="Arial" w:hAnsi="Arial" w:cs="Arial"/>
                <w:color w:val="000000"/>
                <w:sz w:val="16"/>
                <w:szCs w:val="16"/>
                <w:lang w:val="en-US"/>
              </w:rPr>
            </w:pPr>
            <w:r w:rsidRPr="008B1C1C">
              <w:rPr>
                <w:rFonts w:ascii="Arial" w:hAnsi="Arial" w:cs="Arial"/>
                <w:color w:val="000000"/>
                <w:sz w:val="16"/>
                <w:szCs w:val="16"/>
                <w:lang w:val="en-US"/>
              </w:rPr>
              <w:t>Interbank and money market items, net</w:t>
            </w:r>
          </w:p>
        </w:tc>
        <w:tc>
          <w:tcPr>
            <w:tcW w:w="1152" w:type="dxa"/>
            <w:tcBorders>
              <w:left w:val="nil"/>
              <w:right w:val="nil"/>
            </w:tcBorders>
            <w:shd w:val="clear" w:color="auto" w:fill="FAFAFA"/>
          </w:tcPr>
          <w:p w14:paraId="1097950B" w14:textId="18825754"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7,272 </w:t>
            </w:r>
          </w:p>
        </w:tc>
        <w:tc>
          <w:tcPr>
            <w:tcW w:w="1152" w:type="dxa"/>
            <w:tcBorders>
              <w:left w:val="nil"/>
              <w:right w:val="nil"/>
            </w:tcBorders>
            <w:shd w:val="clear" w:color="auto" w:fill="FAFAFA"/>
          </w:tcPr>
          <w:p w14:paraId="223D9380" w14:textId="5B5CE2E4"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7,272 </w:t>
            </w:r>
          </w:p>
        </w:tc>
        <w:tc>
          <w:tcPr>
            <w:tcW w:w="1153" w:type="dxa"/>
            <w:tcBorders>
              <w:left w:val="nil"/>
              <w:right w:val="nil"/>
            </w:tcBorders>
          </w:tcPr>
          <w:p w14:paraId="2F505A6F" w14:textId="794EF11B" w:rsidR="008710D6" w:rsidRPr="008B1C1C" w:rsidRDefault="008710D6" w:rsidP="008710D6">
            <w:pPr>
              <w:tabs>
                <w:tab w:val="decimal" w:pos="492"/>
              </w:tabs>
              <w:ind w:right="-72"/>
              <w:contextualSpacing/>
              <w:jc w:val="right"/>
              <w:rPr>
                <w:rFonts w:ascii="Arial" w:hAnsi="Arial" w:cs="Arial"/>
                <w:sz w:val="16"/>
                <w:szCs w:val="16"/>
                <w:lang w:val="en-GB"/>
              </w:rPr>
            </w:pPr>
            <w:r w:rsidRPr="008B1C1C">
              <w:rPr>
                <w:rFonts w:ascii="Arial" w:hAnsi="Arial"/>
                <w:sz w:val="16"/>
                <w:szCs w:val="16"/>
                <w:cs/>
                <w:lang w:val="en-US"/>
              </w:rPr>
              <w:t xml:space="preserve"> </w:t>
            </w:r>
            <w:r w:rsidRPr="008B1C1C">
              <w:rPr>
                <w:rFonts w:ascii="Arial" w:hAnsi="Arial" w:cs="Arial"/>
                <w:sz w:val="16"/>
                <w:szCs w:val="16"/>
                <w:cs/>
              </w:rPr>
              <w:t xml:space="preserve">20,411 </w:t>
            </w:r>
          </w:p>
        </w:tc>
        <w:tc>
          <w:tcPr>
            <w:tcW w:w="1152" w:type="dxa"/>
            <w:tcBorders>
              <w:left w:val="nil"/>
              <w:right w:val="nil"/>
            </w:tcBorders>
          </w:tcPr>
          <w:p w14:paraId="38AA325C" w14:textId="4D761F45" w:rsidR="008710D6" w:rsidRPr="008B1C1C" w:rsidRDefault="008710D6" w:rsidP="008710D6">
            <w:pPr>
              <w:tabs>
                <w:tab w:val="decimal" w:pos="492"/>
              </w:tabs>
              <w:ind w:right="-72"/>
              <w:contextualSpacing/>
              <w:jc w:val="right"/>
              <w:rPr>
                <w:rFonts w:ascii="Arial" w:hAnsi="Arial" w:cs="Arial"/>
                <w:sz w:val="16"/>
                <w:szCs w:val="16"/>
                <w:lang w:val="en-GB"/>
              </w:rPr>
            </w:pPr>
            <w:r w:rsidRPr="008B1C1C">
              <w:rPr>
                <w:rFonts w:ascii="Arial" w:hAnsi="Arial" w:cs="Arial"/>
                <w:sz w:val="16"/>
                <w:szCs w:val="16"/>
                <w:cs/>
              </w:rPr>
              <w:t xml:space="preserve"> 20,411 </w:t>
            </w:r>
          </w:p>
        </w:tc>
      </w:tr>
      <w:tr w:rsidR="00D971B0" w:rsidRPr="008B1C1C" w14:paraId="453397EA" w14:textId="77777777" w:rsidTr="00BF132C">
        <w:trPr>
          <w:cantSplit/>
        </w:trPr>
        <w:tc>
          <w:tcPr>
            <w:tcW w:w="3726" w:type="dxa"/>
            <w:tcBorders>
              <w:top w:val="nil"/>
              <w:left w:val="nil"/>
              <w:bottom w:val="nil"/>
              <w:right w:val="nil"/>
            </w:tcBorders>
            <w:vAlign w:val="bottom"/>
          </w:tcPr>
          <w:p w14:paraId="5A44F7BA" w14:textId="77777777" w:rsidR="00D971B0" w:rsidRPr="008B1C1C" w:rsidRDefault="00D971B0" w:rsidP="00D971B0">
            <w:pPr>
              <w:tabs>
                <w:tab w:val="left" w:pos="1440"/>
              </w:tabs>
              <w:ind w:left="-105" w:right="-72"/>
              <w:rPr>
                <w:rFonts w:ascii="Arial" w:hAnsi="Arial" w:cs="Arial"/>
                <w:color w:val="000000"/>
                <w:sz w:val="16"/>
                <w:szCs w:val="16"/>
                <w:lang w:val="en-US"/>
              </w:rPr>
            </w:pPr>
            <w:r w:rsidRPr="008B1C1C">
              <w:rPr>
                <w:rFonts w:ascii="Arial" w:eastAsia="Arial Unicode MS" w:hAnsi="Arial" w:cs="Arial"/>
                <w:color w:val="000000"/>
                <w:sz w:val="16"/>
                <w:szCs w:val="16"/>
                <w:lang w:val="en-GB"/>
              </w:rPr>
              <w:t xml:space="preserve">Financial assets measured </w:t>
            </w:r>
          </w:p>
        </w:tc>
        <w:tc>
          <w:tcPr>
            <w:tcW w:w="1152" w:type="dxa"/>
            <w:tcBorders>
              <w:left w:val="nil"/>
              <w:right w:val="nil"/>
            </w:tcBorders>
            <w:shd w:val="clear" w:color="auto" w:fill="FAFAFA"/>
          </w:tcPr>
          <w:p w14:paraId="22E07DDA" w14:textId="77777777" w:rsidR="00D971B0" w:rsidRPr="008B1C1C" w:rsidRDefault="00D971B0" w:rsidP="00D971B0">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1948E186" w14:textId="77777777" w:rsidR="00D971B0" w:rsidRPr="008B1C1C" w:rsidRDefault="00D971B0" w:rsidP="00D971B0">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1C00968B" w14:textId="77777777" w:rsidR="00D971B0" w:rsidRPr="008B1C1C" w:rsidRDefault="00D971B0" w:rsidP="00D971B0">
            <w:pPr>
              <w:tabs>
                <w:tab w:val="decimal" w:pos="492"/>
              </w:tabs>
              <w:ind w:right="-72"/>
              <w:contextualSpacing/>
              <w:jc w:val="right"/>
              <w:rPr>
                <w:rFonts w:ascii="Arial" w:hAnsi="Arial" w:cs="Arial"/>
                <w:sz w:val="16"/>
                <w:szCs w:val="16"/>
                <w:lang w:val="en-GB"/>
              </w:rPr>
            </w:pPr>
          </w:p>
        </w:tc>
        <w:tc>
          <w:tcPr>
            <w:tcW w:w="1152" w:type="dxa"/>
            <w:tcBorders>
              <w:left w:val="nil"/>
              <w:right w:val="nil"/>
            </w:tcBorders>
          </w:tcPr>
          <w:p w14:paraId="5D9C0333" w14:textId="77777777" w:rsidR="00D971B0" w:rsidRPr="008B1C1C" w:rsidRDefault="00D971B0" w:rsidP="00D971B0">
            <w:pPr>
              <w:tabs>
                <w:tab w:val="decimal" w:pos="492"/>
              </w:tabs>
              <w:ind w:right="-72"/>
              <w:contextualSpacing/>
              <w:jc w:val="right"/>
              <w:rPr>
                <w:rFonts w:ascii="Arial" w:hAnsi="Arial" w:cs="Arial"/>
                <w:sz w:val="16"/>
                <w:szCs w:val="16"/>
                <w:lang w:val="en-GB"/>
              </w:rPr>
            </w:pPr>
          </w:p>
        </w:tc>
      </w:tr>
      <w:tr w:rsidR="008710D6" w:rsidRPr="008B1C1C" w14:paraId="31D363A0" w14:textId="77777777" w:rsidTr="00BF132C">
        <w:trPr>
          <w:cantSplit/>
        </w:trPr>
        <w:tc>
          <w:tcPr>
            <w:tcW w:w="3726" w:type="dxa"/>
            <w:tcBorders>
              <w:top w:val="nil"/>
              <w:left w:val="nil"/>
              <w:bottom w:val="nil"/>
              <w:right w:val="nil"/>
            </w:tcBorders>
            <w:vAlign w:val="bottom"/>
          </w:tcPr>
          <w:p w14:paraId="6757C46C" w14:textId="77777777" w:rsidR="008710D6" w:rsidRPr="008B1C1C" w:rsidRDefault="008710D6" w:rsidP="008710D6">
            <w:pPr>
              <w:tabs>
                <w:tab w:val="left" w:pos="1440"/>
              </w:tabs>
              <w:ind w:left="-105" w:right="-72"/>
              <w:rPr>
                <w:rFonts w:ascii="Arial" w:hAnsi="Arial" w:cs="Arial"/>
                <w:color w:val="000000"/>
                <w:sz w:val="16"/>
                <w:szCs w:val="16"/>
                <w:lang w:val="en-US"/>
              </w:rPr>
            </w:pP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at fair value</w:t>
            </w: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through profit or loss</w:t>
            </w:r>
          </w:p>
        </w:tc>
        <w:tc>
          <w:tcPr>
            <w:tcW w:w="1152" w:type="dxa"/>
            <w:tcBorders>
              <w:left w:val="nil"/>
              <w:right w:val="nil"/>
            </w:tcBorders>
            <w:shd w:val="clear" w:color="auto" w:fill="FAFAFA"/>
          </w:tcPr>
          <w:p w14:paraId="2D1749F6" w14:textId="3D4AD2DC"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62,090 </w:t>
            </w:r>
          </w:p>
        </w:tc>
        <w:tc>
          <w:tcPr>
            <w:tcW w:w="1152" w:type="dxa"/>
            <w:tcBorders>
              <w:left w:val="nil"/>
              <w:right w:val="nil"/>
            </w:tcBorders>
            <w:shd w:val="clear" w:color="auto" w:fill="FAFAFA"/>
          </w:tcPr>
          <w:p w14:paraId="717D3D54" w14:textId="7A88232D"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62,090 </w:t>
            </w:r>
          </w:p>
        </w:tc>
        <w:tc>
          <w:tcPr>
            <w:tcW w:w="1153" w:type="dxa"/>
            <w:tcBorders>
              <w:left w:val="nil"/>
              <w:right w:val="nil"/>
            </w:tcBorders>
          </w:tcPr>
          <w:p w14:paraId="6CA6ACFC" w14:textId="0988D209" w:rsidR="008710D6" w:rsidRPr="008B1C1C" w:rsidRDefault="008710D6" w:rsidP="008710D6">
            <w:pPr>
              <w:tabs>
                <w:tab w:val="decimal" w:pos="492"/>
              </w:tabs>
              <w:ind w:right="-72"/>
              <w:contextualSpacing/>
              <w:jc w:val="right"/>
              <w:rPr>
                <w:rFonts w:ascii="Arial" w:hAnsi="Arial" w:cs="Arial"/>
                <w:sz w:val="16"/>
                <w:szCs w:val="16"/>
                <w:lang w:val="en-GB"/>
              </w:rPr>
            </w:pPr>
            <w:r w:rsidRPr="008B1C1C">
              <w:rPr>
                <w:rFonts w:ascii="Arial" w:hAnsi="Arial"/>
                <w:sz w:val="16"/>
                <w:szCs w:val="16"/>
                <w:cs/>
                <w:lang w:val="en-US"/>
              </w:rPr>
              <w:t xml:space="preserve"> </w:t>
            </w:r>
            <w:r w:rsidRPr="008B1C1C">
              <w:rPr>
                <w:rFonts w:ascii="Arial" w:hAnsi="Arial" w:cs="Arial"/>
                <w:sz w:val="16"/>
                <w:szCs w:val="16"/>
                <w:cs/>
              </w:rPr>
              <w:t xml:space="preserve">22,363 </w:t>
            </w:r>
          </w:p>
        </w:tc>
        <w:tc>
          <w:tcPr>
            <w:tcW w:w="1152" w:type="dxa"/>
            <w:tcBorders>
              <w:left w:val="nil"/>
              <w:right w:val="nil"/>
            </w:tcBorders>
          </w:tcPr>
          <w:p w14:paraId="514727EC" w14:textId="355FAE15" w:rsidR="008710D6" w:rsidRPr="008B1C1C" w:rsidRDefault="008710D6" w:rsidP="008710D6">
            <w:pPr>
              <w:tabs>
                <w:tab w:val="decimal" w:pos="492"/>
              </w:tabs>
              <w:ind w:right="-72"/>
              <w:contextualSpacing/>
              <w:jc w:val="right"/>
              <w:rPr>
                <w:rFonts w:ascii="Arial" w:hAnsi="Arial" w:cs="Arial"/>
                <w:sz w:val="16"/>
                <w:szCs w:val="16"/>
                <w:lang w:val="en-GB"/>
              </w:rPr>
            </w:pPr>
            <w:r w:rsidRPr="008B1C1C">
              <w:rPr>
                <w:rFonts w:ascii="Arial" w:hAnsi="Arial" w:cs="Arial"/>
                <w:sz w:val="16"/>
                <w:szCs w:val="16"/>
                <w:cs/>
              </w:rPr>
              <w:t xml:space="preserve"> 22,363 </w:t>
            </w:r>
          </w:p>
        </w:tc>
      </w:tr>
      <w:tr w:rsidR="008710D6" w:rsidRPr="008B1C1C" w14:paraId="3B9D6E8C" w14:textId="77777777" w:rsidTr="00BF132C">
        <w:trPr>
          <w:cantSplit/>
        </w:trPr>
        <w:tc>
          <w:tcPr>
            <w:tcW w:w="3726" w:type="dxa"/>
            <w:tcBorders>
              <w:top w:val="nil"/>
              <w:left w:val="nil"/>
              <w:bottom w:val="nil"/>
              <w:right w:val="nil"/>
            </w:tcBorders>
            <w:vAlign w:val="center"/>
          </w:tcPr>
          <w:p w14:paraId="15A1B144" w14:textId="77777777" w:rsidR="008710D6" w:rsidRPr="008B1C1C" w:rsidRDefault="008710D6" w:rsidP="008710D6">
            <w:pPr>
              <w:tabs>
                <w:tab w:val="left" w:pos="1440"/>
              </w:tabs>
              <w:ind w:left="-105" w:right="-72"/>
              <w:rPr>
                <w:rFonts w:ascii="Arial" w:hAnsi="Arial" w:cs="Arial"/>
                <w:color w:val="000000"/>
                <w:sz w:val="16"/>
                <w:szCs w:val="16"/>
                <w:lang w:val="en-US"/>
              </w:rPr>
            </w:pPr>
            <w:r w:rsidRPr="008B1C1C">
              <w:rPr>
                <w:rFonts w:ascii="Arial" w:hAnsi="Arial" w:cs="Arial"/>
                <w:color w:val="000000"/>
                <w:sz w:val="16"/>
                <w:szCs w:val="16"/>
                <w:lang w:val="en-US"/>
              </w:rPr>
              <w:t>Derivatives assets</w:t>
            </w:r>
          </w:p>
        </w:tc>
        <w:tc>
          <w:tcPr>
            <w:tcW w:w="1152" w:type="dxa"/>
            <w:tcBorders>
              <w:left w:val="nil"/>
              <w:right w:val="nil"/>
            </w:tcBorders>
            <w:shd w:val="clear" w:color="auto" w:fill="FAFAFA"/>
          </w:tcPr>
          <w:p w14:paraId="771A43C2" w14:textId="53BA6CB5"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60,286 </w:t>
            </w:r>
          </w:p>
        </w:tc>
        <w:tc>
          <w:tcPr>
            <w:tcW w:w="1152" w:type="dxa"/>
            <w:tcBorders>
              <w:left w:val="nil"/>
              <w:right w:val="nil"/>
            </w:tcBorders>
            <w:shd w:val="clear" w:color="auto" w:fill="FAFAFA"/>
          </w:tcPr>
          <w:p w14:paraId="45A6634F" w14:textId="31E9433B"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60,286 </w:t>
            </w:r>
          </w:p>
        </w:tc>
        <w:tc>
          <w:tcPr>
            <w:tcW w:w="1153" w:type="dxa"/>
            <w:tcBorders>
              <w:left w:val="nil"/>
              <w:right w:val="nil"/>
            </w:tcBorders>
          </w:tcPr>
          <w:p w14:paraId="1B3CB507" w14:textId="2B0B090A"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80,284 </w:t>
            </w:r>
          </w:p>
        </w:tc>
        <w:tc>
          <w:tcPr>
            <w:tcW w:w="1152" w:type="dxa"/>
            <w:tcBorders>
              <w:left w:val="nil"/>
              <w:right w:val="nil"/>
            </w:tcBorders>
          </w:tcPr>
          <w:p w14:paraId="02F99388" w14:textId="34652CF9"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80,284 </w:t>
            </w:r>
          </w:p>
        </w:tc>
      </w:tr>
      <w:tr w:rsidR="008710D6" w:rsidRPr="008B1C1C" w14:paraId="45BA6C1B" w14:textId="77777777" w:rsidTr="00BF132C">
        <w:trPr>
          <w:cantSplit/>
        </w:trPr>
        <w:tc>
          <w:tcPr>
            <w:tcW w:w="3726" w:type="dxa"/>
            <w:tcBorders>
              <w:top w:val="nil"/>
              <w:left w:val="nil"/>
              <w:bottom w:val="nil"/>
              <w:right w:val="nil"/>
            </w:tcBorders>
            <w:vAlign w:val="center"/>
          </w:tcPr>
          <w:p w14:paraId="21A6B5CC" w14:textId="77777777" w:rsidR="008710D6" w:rsidRPr="008B1C1C" w:rsidRDefault="008710D6" w:rsidP="008710D6">
            <w:pPr>
              <w:tabs>
                <w:tab w:val="left" w:pos="1440"/>
              </w:tabs>
              <w:ind w:left="-105" w:right="-72"/>
              <w:rPr>
                <w:rFonts w:ascii="Arial" w:hAnsi="Arial" w:cs="Arial"/>
                <w:color w:val="000000"/>
                <w:sz w:val="16"/>
                <w:szCs w:val="16"/>
                <w:cs/>
              </w:rPr>
            </w:pPr>
            <w:r w:rsidRPr="008B1C1C">
              <w:rPr>
                <w:rFonts w:ascii="Arial" w:hAnsi="Arial" w:cs="Arial"/>
                <w:color w:val="000000"/>
                <w:sz w:val="16"/>
                <w:szCs w:val="16"/>
                <w:lang w:val="en-US"/>
              </w:rPr>
              <w:t>Investments, net</w:t>
            </w:r>
          </w:p>
        </w:tc>
        <w:tc>
          <w:tcPr>
            <w:tcW w:w="1152" w:type="dxa"/>
            <w:tcBorders>
              <w:left w:val="nil"/>
              <w:right w:val="nil"/>
            </w:tcBorders>
            <w:shd w:val="clear" w:color="auto" w:fill="FAFAFA"/>
          </w:tcPr>
          <w:p w14:paraId="139921CA" w14:textId="5CC5025A"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112,777 </w:t>
            </w:r>
          </w:p>
        </w:tc>
        <w:tc>
          <w:tcPr>
            <w:tcW w:w="1152" w:type="dxa"/>
            <w:tcBorders>
              <w:left w:val="nil"/>
              <w:right w:val="nil"/>
            </w:tcBorders>
            <w:shd w:val="clear" w:color="auto" w:fill="FAFAFA"/>
          </w:tcPr>
          <w:p w14:paraId="74B1EB37" w14:textId="0CF82152"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112,451 </w:t>
            </w:r>
          </w:p>
        </w:tc>
        <w:tc>
          <w:tcPr>
            <w:tcW w:w="1153" w:type="dxa"/>
            <w:tcBorders>
              <w:left w:val="nil"/>
              <w:right w:val="nil"/>
            </w:tcBorders>
          </w:tcPr>
          <w:p w14:paraId="68999CF5" w14:textId="155F7B78" w:rsidR="008710D6" w:rsidRPr="008B1C1C" w:rsidRDefault="008710D6" w:rsidP="008710D6">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105,074 </w:t>
            </w:r>
          </w:p>
        </w:tc>
        <w:tc>
          <w:tcPr>
            <w:tcW w:w="1152" w:type="dxa"/>
            <w:tcBorders>
              <w:left w:val="nil"/>
              <w:right w:val="nil"/>
            </w:tcBorders>
          </w:tcPr>
          <w:p w14:paraId="68274622" w14:textId="0E65C52C" w:rsidR="008710D6" w:rsidRPr="008B1C1C" w:rsidRDefault="008710D6" w:rsidP="008710D6">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105,280 </w:t>
            </w:r>
          </w:p>
        </w:tc>
      </w:tr>
      <w:tr w:rsidR="00857B2E" w:rsidRPr="008B1C1C" w14:paraId="608C5554" w14:textId="77777777" w:rsidTr="00987A6D">
        <w:trPr>
          <w:cantSplit/>
          <w:trHeight w:val="66"/>
        </w:trPr>
        <w:tc>
          <w:tcPr>
            <w:tcW w:w="3726" w:type="dxa"/>
            <w:tcBorders>
              <w:top w:val="nil"/>
              <w:left w:val="nil"/>
              <w:bottom w:val="nil"/>
              <w:right w:val="nil"/>
            </w:tcBorders>
            <w:vAlign w:val="center"/>
          </w:tcPr>
          <w:p w14:paraId="1BD214EA" w14:textId="77777777" w:rsidR="00857B2E" w:rsidRPr="008B1C1C" w:rsidRDefault="00857B2E" w:rsidP="00857B2E">
            <w:pPr>
              <w:tabs>
                <w:tab w:val="left" w:pos="1440"/>
              </w:tabs>
              <w:ind w:left="-105" w:right="-72"/>
              <w:rPr>
                <w:rFonts w:ascii="Arial" w:hAnsi="Arial" w:cs="Arial"/>
                <w:color w:val="000000"/>
                <w:sz w:val="16"/>
                <w:szCs w:val="16"/>
                <w:lang w:val="en-US"/>
              </w:rPr>
            </w:pPr>
            <w:r w:rsidRPr="008B1C1C">
              <w:rPr>
                <w:rFonts w:ascii="Arial" w:hAnsi="Arial" w:cs="Arial"/>
                <w:color w:val="000000"/>
                <w:sz w:val="16"/>
                <w:szCs w:val="16"/>
                <w:lang w:val="en-US"/>
              </w:rPr>
              <w:t xml:space="preserve">Loans to customers and accrued interest  </w:t>
            </w:r>
          </w:p>
        </w:tc>
        <w:tc>
          <w:tcPr>
            <w:tcW w:w="1152" w:type="dxa"/>
            <w:tcBorders>
              <w:left w:val="nil"/>
              <w:right w:val="nil"/>
            </w:tcBorders>
            <w:shd w:val="clear" w:color="auto" w:fill="F8F8F8"/>
            <w:vAlign w:val="bottom"/>
          </w:tcPr>
          <w:p w14:paraId="657904F6" w14:textId="77777777" w:rsidR="00857B2E" w:rsidRPr="008B1C1C" w:rsidRDefault="00857B2E" w:rsidP="00857B2E">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8F8F8"/>
            <w:vAlign w:val="bottom"/>
          </w:tcPr>
          <w:p w14:paraId="6EC034CB" w14:textId="77777777" w:rsidR="00857B2E" w:rsidRPr="008B1C1C" w:rsidRDefault="00857B2E" w:rsidP="00857B2E">
            <w:pPr>
              <w:tabs>
                <w:tab w:val="decimal" w:pos="492"/>
              </w:tabs>
              <w:ind w:right="-72"/>
              <w:contextualSpacing/>
              <w:jc w:val="right"/>
              <w:rPr>
                <w:rFonts w:ascii="Arial" w:hAnsi="Arial" w:cs="Arial"/>
                <w:sz w:val="16"/>
                <w:szCs w:val="16"/>
                <w:cs/>
              </w:rPr>
            </w:pPr>
          </w:p>
        </w:tc>
        <w:tc>
          <w:tcPr>
            <w:tcW w:w="1153" w:type="dxa"/>
            <w:tcBorders>
              <w:left w:val="nil"/>
              <w:right w:val="nil"/>
            </w:tcBorders>
            <w:vAlign w:val="bottom"/>
          </w:tcPr>
          <w:p w14:paraId="5EB6515F" w14:textId="77777777" w:rsidR="00857B2E" w:rsidRPr="008B1C1C" w:rsidRDefault="00857B2E" w:rsidP="00857B2E">
            <w:pPr>
              <w:tabs>
                <w:tab w:val="decimal" w:pos="492"/>
              </w:tabs>
              <w:ind w:right="-72"/>
              <w:contextualSpacing/>
              <w:jc w:val="right"/>
              <w:rPr>
                <w:rFonts w:ascii="Arial" w:hAnsi="Arial" w:cs="Arial"/>
                <w:color w:val="000000"/>
                <w:sz w:val="16"/>
                <w:szCs w:val="16"/>
                <w:lang w:val="en-US"/>
              </w:rPr>
            </w:pPr>
          </w:p>
        </w:tc>
        <w:tc>
          <w:tcPr>
            <w:tcW w:w="1152" w:type="dxa"/>
            <w:tcBorders>
              <w:left w:val="nil"/>
              <w:right w:val="nil"/>
            </w:tcBorders>
            <w:vAlign w:val="bottom"/>
          </w:tcPr>
          <w:p w14:paraId="135C8CA5" w14:textId="77777777" w:rsidR="00857B2E" w:rsidRPr="008B1C1C" w:rsidRDefault="00857B2E" w:rsidP="00857B2E">
            <w:pPr>
              <w:tabs>
                <w:tab w:val="decimal" w:pos="492"/>
              </w:tabs>
              <w:ind w:right="-72"/>
              <w:contextualSpacing/>
              <w:jc w:val="right"/>
              <w:rPr>
                <w:rFonts w:ascii="Arial" w:hAnsi="Arial" w:cs="Arial"/>
                <w:color w:val="000000"/>
                <w:sz w:val="16"/>
                <w:szCs w:val="16"/>
                <w:cs/>
              </w:rPr>
            </w:pPr>
          </w:p>
        </w:tc>
      </w:tr>
      <w:tr w:rsidR="008710D6" w:rsidRPr="008B1C1C" w14:paraId="2E1878B0" w14:textId="77777777" w:rsidTr="00BF132C">
        <w:trPr>
          <w:cantSplit/>
        </w:trPr>
        <w:tc>
          <w:tcPr>
            <w:tcW w:w="3726" w:type="dxa"/>
            <w:tcBorders>
              <w:top w:val="nil"/>
              <w:left w:val="nil"/>
              <w:bottom w:val="nil"/>
              <w:right w:val="nil"/>
            </w:tcBorders>
            <w:vAlign w:val="center"/>
          </w:tcPr>
          <w:p w14:paraId="02B26AFC" w14:textId="77777777" w:rsidR="008710D6" w:rsidRPr="008B1C1C" w:rsidRDefault="008710D6" w:rsidP="008710D6">
            <w:pPr>
              <w:ind w:left="-105"/>
              <w:rPr>
                <w:rFonts w:ascii="Arial" w:hAnsi="Arial" w:cs="Arial"/>
                <w:color w:val="000000"/>
                <w:sz w:val="16"/>
                <w:szCs w:val="16"/>
                <w:cs/>
              </w:rPr>
            </w:pPr>
            <w:r w:rsidRPr="008B1C1C">
              <w:rPr>
                <w:rFonts w:ascii="Arial" w:hAnsi="Arial" w:cs="Arial"/>
                <w:color w:val="000000"/>
                <w:sz w:val="16"/>
                <w:szCs w:val="16"/>
                <w:lang w:val="en-US"/>
              </w:rPr>
              <w:t xml:space="preserve">   receivables, net</w:t>
            </w:r>
          </w:p>
        </w:tc>
        <w:tc>
          <w:tcPr>
            <w:tcW w:w="1152" w:type="dxa"/>
            <w:tcBorders>
              <w:left w:val="nil"/>
              <w:right w:val="nil"/>
            </w:tcBorders>
            <w:shd w:val="clear" w:color="auto" w:fill="FAFAFA"/>
          </w:tcPr>
          <w:p w14:paraId="11BEF581" w14:textId="037682B7"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236,437 </w:t>
            </w:r>
          </w:p>
        </w:tc>
        <w:tc>
          <w:tcPr>
            <w:tcW w:w="1152" w:type="dxa"/>
            <w:tcBorders>
              <w:left w:val="nil"/>
              <w:right w:val="nil"/>
            </w:tcBorders>
            <w:shd w:val="clear" w:color="auto" w:fill="FAFAFA"/>
          </w:tcPr>
          <w:p w14:paraId="65DD12EE" w14:textId="748158C1"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235,160 </w:t>
            </w:r>
          </w:p>
        </w:tc>
        <w:tc>
          <w:tcPr>
            <w:tcW w:w="1153" w:type="dxa"/>
            <w:tcBorders>
              <w:left w:val="nil"/>
              <w:right w:val="nil"/>
            </w:tcBorders>
          </w:tcPr>
          <w:p w14:paraId="6D2C26B9" w14:textId="387359DC" w:rsidR="008710D6" w:rsidRPr="008B1C1C" w:rsidRDefault="008710D6" w:rsidP="008710D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226,408 </w:t>
            </w:r>
          </w:p>
        </w:tc>
        <w:tc>
          <w:tcPr>
            <w:tcW w:w="1152" w:type="dxa"/>
            <w:tcBorders>
              <w:left w:val="nil"/>
              <w:right w:val="nil"/>
            </w:tcBorders>
          </w:tcPr>
          <w:p w14:paraId="51D6877C" w14:textId="2A6B54E4" w:rsidR="008710D6" w:rsidRPr="008B1C1C" w:rsidRDefault="008710D6" w:rsidP="008710D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225,115 </w:t>
            </w:r>
          </w:p>
        </w:tc>
      </w:tr>
      <w:tr w:rsidR="008710D6" w:rsidRPr="008B1C1C" w14:paraId="182EAD26" w14:textId="77777777" w:rsidTr="00987A6D">
        <w:trPr>
          <w:cantSplit/>
        </w:trPr>
        <w:tc>
          <w:tcPr>
            <w:tcW w:w="3726" w:type="dxa"/>
            <w:tcBorders>
              <w:top w:val="nil"/>
              <w:left w:val="nil"/>
              <w:bottom w:val="nil"/>
              <w:right w:val="nil"/>
            </w:tcBorders>
            <w:vAlign w:val="bottom"/>
          </w:tcPr>
          <w:p w14:paraId="7BDACD34" w14:textId="77777777" w:rsidR="008710D6" w:rsidRPr="008B1C1C" w:rsidRDefault="008710D6" w:rsidP="008710D6">
            <w:pPr>
              <w:ind w:left="-105"/>
              <w:rPr>
                <w:rFonts w:ascii="Arial" w:hAnsi="Arial" w:cs="Arial"/>
                <w:color w:val="000000"/>
                <w:sz w:val="16"/>
                <w:szCs w:val="16"/>
                <w:lang w:val="en-US"/>
              </w:rPr>
            </w:pPr>
            <w:r w:rsidRPr="008B1C1C">
              <w:rPr>
                <w:rFonts w:ascii="Arial" w:hAnsi="Arial" w:cs="Arial"/>
                <w:color w:val="000000"/>
                <w:sz w:val="16"/>
                <w:szCs w:val="16"/>
                <w:lang w:val="en-US"/>
              </w:rPr>
              <w:t>Credit support assets on derivatives</w:t>
            </w:r>
          </w:p>
        </w:tc>
        <w:tc>
          <w:tcPr>
            <w:tcW w:w="1152" w:type="dxa"/>
            <w:tcBorders>
              <w:left w:val="nil"/>
              <w:right w:val="nil"/>
            </w:tcBorders>
            <w:shd w:val="clear" w:color="auto" w:fill="FAFAFA"/>
          </w:tcPr>
          <w:p w14:paraId="13FF38DB" w14:textId="2136DFBF"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12,466 </w:t>
            </w:r>
          </w:p>
        </w:tc>
        <w:tc>
          <w:tcPr>
            <w:tcW w:w="1152" w:type="dxa"/>
            <w:tcBorders>
              <w:left w:val="nil"/>
              <w:right w:val="nil"/>
            </w:tcBorders>
            <w:shd w:val="clear" w:color="auto" w:fill="FAFAFA"/>
          </w:tcPr>
          <w:p w14:paraId="4134F1DD" w14:textId="51327123"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12,466 </w:t>
            </w:r>
          </w:p>
        </w:tc>
        <w:tc>
          <w:tcPr>
            <w:tcW w:w="1153" w:type="dxa"/>
            <w:tcBorders>
              <w:left w:val="nil"/>
              <w:right w:val="nil"/>
            </w:tcBorders>
          </w:tcPr>
          <w:p w14:paraId="272F8FFE" w14:textId="2CFF1B16" w:rsidR="008710D6" w:rsidRPr="008B1C1C" w:rsidRDefault="008710D6" w:rsidP="008710D6">
            <w:pPr>
              <w:tabs>
                <w:tab w:val="decimal" w:pos="492"/>
              </w:tabs>
              <w:ind w:right="-72"/>
              <w:contextualSpacing/>
              <w:jc w:val="right"/>
              <w:rPr>
                <w:rFonts w:ascii="Arial" w:hAnsi="Arial" w:cs="Arial"/>
                <w:color w:val="000000"/>
                <w:sz w:val="16"/>
                <w:szCs w:val="16"/>
                <w:lang w:val="en-GB"/>
              </w:rPr>
            </w:pPr>
            <w:r w:rsidRPr="008B1C1C">
              <w:rPr>
                <w:rFonts w:ascii="Arial" w:hAnsi="Arial"/>
                <w:sz w:val="16"/>
                <w:szCs w:val="16"/>
                <w:cs/>
                <w:lang w:val="en-US"/>
              </w:rPr>
              <w:t xml:space="preserve"> </w:t>
            </w:r>
            <w:r w:rsidRPr="008B1C1C">
              <w:rPr>
                <w:rFonts w:ascii="Arial" w:hAnsi="Arial" w:cs="Arial"/>
                <w:sz w:val="16"/>
                <w:szCs w:val="16"/>
                <w:cs/>
              </w:rPr>
              <w:t xml:space="preserve">16,241 </w:t>
            </w:r>
          </w:p>
        </w:tc>
        <w:tc>
          <w:tcPr>
            <w:tcW w:w="1152" w:type="dxa"/>
            <w:tcBorders>
              <w:left w:val="nil"/>
              <w:right w:val="nil"/>
            </w:tcBorders>
          </w:tcPr>
          <w:p w14:paraId="66B3BB8B" w14:textId="261F5CEA" w:rsidR="008710D6" w:rsidRPr="008B1C1C" w:rsidRDefault="008710D6" w:rsidP="008710D6">
            <w:pPr>
              <w:tabs>
                <w:tab w:val="decimal" w:pos="49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16,241 </w:t>
            </w:r>
          </w:p>
        </w:tc>
      </w:tr>
      <w:tr w:rsidR="00857B2E" w:rsidRPr="008B1C1C" w14:paraId="00A37F63" w14:textId="77777777" w:rsidTr="00987A6D">
        <w:trPr>
          <w:cantSplit/>
        </w:trPr>
        <w:tc>
          <w:tcPr>
            <w:tcW w:w="3726" w:type="dxa"/>
            <w:tcBorders>
              <w:top w:val="nil"/>
              <w:left w:val="nil"/>
              <w:bottom w:val="nil"/>
              <w:right w:val="nil"/>
            </w:tcBorders>
          </w:tcPr>
          <w:p w14:paraId="372D2154" w14:textId="41E90318" w:rsidR="00857B2E" w:rsidRPr="008B1C1C" w:rsidRDefault="00857B2E" w:rsidP="00857B2E">
            <w:pPr>
              <w:ind w:left="-105"/>
              <w:rPr>
                <w:rFonts w:ascii="Arial" w:hAnsi="Arial" w:cs="Arial"/>
                <w:color w:val="000000"/>
                <w:sz w:val="16"/>
                <w:szCs w:val="16"/>
                <w:lang w:val="en-US"/>
              </w:rPr>
            </w:pPr>
            <w:r w:rsidRPr="008B1C1C">
              <w:rPr>
                <w:rFonts w:ascii="Arial" w:hAnsi="Arial" w:cs="Arial"/>
                <w:sz w:val="16"/>
                <w:szCs w:val="16"/>
                <w:lang w:val="en-GB"/>
              </w:rPr>
              <w:t>Accounts receivables from</w:t>
            </w:r>
            <w:r w:rsidRPr="008B1C1C">
              <w:rPr>
                <w:rFonts w:ascii="Arial" w:hAnsi="Arial"/>
                <w:sz w:val="16"/>
                <w:szCs w:val="16"/>
                <w:cs/>
              </w:rPr>
              <w:t xml:space="preserve"> </w:t>
            </w:r>
            <w:r w:rsidRPr="008B1C1C">
              <w:rPr>
                <w:rFonts w:ascii="Arial" w:hAnsi="Arial" w:cs="Arial"/>
                <w:sz w:val="16"/>
                <w:szCs w:val="16"/>
                <w:lang w:val="en-GB"/>
              </w:rPr>
              <w:t>sell of</w:t>
            </w:r>
            <w:r w:rsidRPr="008B1C1C">
              <w:rPr>
                <w:rFonts w:ascii="Arial" w:hAnsi="Arial"/>
                <w:sz w:val="16"/>
                <w:szCs w:val="16"/>
                <w:cs/>
                <w:lang w:val="en-GB"/>
              </w:rPr>
              <w:t xml:space="preserve"> </w:t>
            </w:r>
            <w:r w:rsidRPr="008B1C1C">
              <w:rPr>
                <w:rFonts w:ascii="Arial" w:hAnsi="Arial" w:cs="Arial"/>
                <w:sz w:val="16"/>
                <w:szCs w:val="16"/>
                <w:lang w:val="en-GB"/>
              </w:rPr>
              <w:t>financial assets</w:t>
            </w:r>
          </w:p>
        </w:tc>
        <w:tc>
          <w:tcPr>
            <w:tcW w:w="1152" w:type="dxa"/>
            <w:tcBorders>
              <w:left w:val="nil"/>
              <w:right w:val="nil"/>
            </w:tcBorders>
            <w:shd w:val="clear" w:color="auto" w:fill="FAFAFA"/>
          </w:tcPr>
          <w:p w14:paraId="59645514" w14:textId="77777777" w:rsidR="00857B2E" w:rsidRPr="008B1C1C" w:rsidRDefault="00857B2E" w:rsidP="00857B2E">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7920B7A1" w14:textId="77777777" w:rsidR="00857B2E" w:rsidRPr="008B1C1C" w:rsidRDefault="00857B2E" w:rsidP="00857B2E">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773193BF" w14:textId="77777777" w:rsidR="00857B2E" w:rsidRPr="008B1C1C" w:rsidRDefault="00857B2E" w:rsidP="00857B2E">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tcPr>
          <w:p w14:paraId="43FDF4C2" w14:textId="77777777" w:rsidR="00857B2E" w:rsidRPr="008B1C1C" w:rsidRDefault="00857B2E" w:rsidP="00857B2E">
            <w:pPr>
              <w:tabs>
                <w:tab w:val="decimal" w:pos="492"/>
              </w:tabs>
              <w:ind w:right="-72"/>
              <w:contextualSpacing/>
              <w:jc w:val="right"/>
              <w:rPr>
                <w:rFonts w:ascii="Arial" w:hAnsi="Arial" w:cs="Arial"/>
                <w:color w:val="000000"/>
                <w:sz w:val="16"/>
                <w:szCs w:val="16"/>
                <w:lang w:val="en-GB"/>
              </w:rPr>
            </w:pPr>
          </w:p>
        </w:tc>
      </w:tr>
      <w:tr w:rsidR="00857B2E" w:rsidRPr="008B1C1C" w14:paraId="3596080F" w14:textId="77777777" w:rsidTr="00987A6D">
        <w:trPr>
          <w:cantSplit/>
        </w:trPr>
        <w:tc>
          <w:tcPr>
            <w:tcW w:w="3726" w:type="dxa"/>
            <w:tcBorders>
              <w:top w:val="nil"/>
              <w:left w:val="nil"/>
              <w:bottom w:val="nil"/>
              <w:right w:val="nil"/>
            </w:tcBorders>
          </w:tcPr>
          <w:p w14:paraId="28525AA3" w14:textId="23288FB4" w:rsidR="00857B2E" w:rsidRPr="008B1C1C" w:rsidRDefault="00857B2E" w:rsidP="00857B2E">
            <w:pPr>
              <w:ind w:left="-105"/>
              <w:rPr>
                <w:rFonts w:ascii="Arial" w:hAnsi="Arial" w:cs="Arial"/>
                <w:color w:val="000000"/>
                <w:sz w:val="16"/>
                <w:szCs w:val="16"/>
                <w:lang w:val="en-US"/>
              </w:rPr>
            </w:pPr>
            <w:r w:rsidRPr="008B1C1C">
              <w:rPr>
                <w:rFonts w:ascii="Arial" w:hAnsi="Arial" w:cs="Arial"/>
                <w:sz w:val="16"/>
                <w:szCs w:val="16"/>
                <w:lang w:val="en-GB"/>
              </w:rPr>
              <w:t xml:space="preserve">   measured at fair value</w:t>
            </w:r>
            <w:r w:rsidRPr="008B1C1C">
              <w:rPr>
                <w:rFonts w:ascii="Arial" w:hAnsi="Arial"/>
                <w:sz w:val="16"/>
                <w:szCs w:val="16"/>
                <w:cs/>
                <w:lang w:val="en-GB"/>
              </w:rPr>
              <w:t xml:space="preserve"> </w:t>
            </w:r>
            <w:r w:rsidRPr="008B1C1C">
              <w:rPr>
                <w:rFonts w:ascii="Arial" w:hAnsi="Arial" w:cs="Arial"/>
                <w:sz w:val="16"/>
                <w:szCs w:val="16"/>
                <w:lang w:val="en-GB"/>
              </w:rPr>
              <w:t xml:space="preserve">through profit or loss </w:t>
            </w:r>
          </w:p>
        </w:tc>
        <w:tc>
          <w:tcPr>
            <w:tcW w:w="1152" w:type="dxa"/>
            <w:tcBorders>
              <w:left w:val="nil"/>
              <w:right w:val="nil"/>
            </w:tcBorders>
            <w:shd w:val="clear" w:color="auto" w:fill="FAFAFA"/>
          </w:tcPr>
          <w:p w14:paraId="7A6BF6CE" w14:textId="77777777" w:rsidR="00857B2E" w:rsidRPr="008B1C1C" w:rsidRDefault="00857B2E" w:rsidP="00857B2E">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1AE823A4" w14:textId="77777777" w:rsidR="00857B2E" w:rsidRPr="008B1C1C" w:rsidRDefault="00857B2E" w:rsidP="00857B2E">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56AC0625" w14:textId="77777777" w:rsidR="00857B2E" w:rsidRPr="008B1C1C" w:rsidRDefault="00857B2E" w:rsidP="00857B2E">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tcPr>
          <w:p w14:paraId="2074A2CB" w14:textId="77777777" w:rsidR="00857B2E" w:rsidRPr="008B1C1C" w:rsidRDefault="00857B2E" w:rsidP="00857B2E">
            <w:pPr>
              <w:tabs>
                <w:tab w:val="decimal" w:pos="492"/>
              </w:tabs>
              <w:ind w:right="-72"/>
              <w:contextualSpacing/>
              <w:jc w:val="right"/>
              <w:rPr>
                <w:rFonts w:ascii="Arial" w:hAnsi="Arial" w:cs="Arial"/>
                <w:color w:val="000000"/>
                <w:sz w:val="16"/>
                <w:szCs w:val="16"/>
                <w:lang w:val="en-GB"/>
              </w:rPr>
            </w:pPr>
          </w:p>
        </w:tc>
      </w:tr>
      <w:tr w:rsidR="008710D6" w:rsidRPr="008B1C1C" w14:paraId="3BE66F3D" w14:textId="77777777" w:rsidTr="00596C11">
        <w:trPr>
          <w:cantSplit/>
        </w:trPr>
        <w:tc>
          <w:tcPr>
            <w:tcW w:w="3726" w:type="dxa"/>
            <w:tcBorders>
              <w:top w:val="nil"/>
              <w:left w:val="nil"/>
              <w:bottom w:val="nil"/>
              <w:right w:val="nil"/>
            </w:tcBorders>
          </w:tcPr>
          <w:p w14:paraId="2FF38C12" w14:textId="661DBA04" w:rsidR="008710D6" w:rsidRPr="008B1C1C" w:rsidRDefault="008710D6" w:rsidP="008710D6">
            <w:pPr>
              <w:ind w:left="-105"/>
              <w:rPr>
                <w:rFonts w:ascii="Arial" w:hAnsi="Arial" w:cs="Arial"/>
                <w:color w:val="000000"/>
                <w:sz w:val="16"/>
                <w:szCs w:val="16"/>
                <w:lang w:val="en-US"/>
              </w:rPr>
            </w:pPr>
            <w:r w:rsidRPr="008B1C1C">
              <w:rPr>
                <w:rFonts w:ascii="Arial" w:hAnsi="Arial" w:cs="Arial"/>
                <w:sz w:val="16"/>
                <w:szCs w:val="16"/>
                <w:lang w:val="en-GB"/>
              </w:rPr>
              <w:t xml:space="preserve">   and investments</w:t>
            </w:r>
          </w:p>
        </w:tc>
        <w:tc>
          <w:tcPr>
            <w:tcW w:w="1152" w:type="dxa"/>
            <w:tcBorders>
              <w:left w:val="nil"/>
              <w:right w:val="nil"/>
            </w:tcBorders>
            <w:shd w:val="clear" w:color="auto" w:fill="FAFAFA"/>
          </w:tcPr>
          <w:p w14:paraId="2D51514D" w14:textId="6A2CB11B"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2,069 </w:t>
            </w:r>
          </w:p>
        </w:tc>
        <w:tc>
          <w:tcPr>
            <w:tcW w:w="1152" w:type="dxa"/>
            <w:tcBorders>
              <w:left w:val="nil"/>
              <w:right w:val="nil"/>
            </w:tcBorders>
            <w:shd w:val="clear" w:color="auto" w:fill="FAFAFA"/>
          </w:tcPr>
          <w:p w14:paraId="23A8CABF" w14:textId="4F933CEA"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2,069 </w:t>
            </w:r>
          </w:p>
        </w:tc>
        <w:tc>
          <w:tcPr>
            <w:tcW w:w="1153" w:type="dxa"/>
            <w:tcBorders>
              <w:left w:val="nil"/>
              <w:right w:val="nil"/>
            </w:tcBorders>
          </w:tcPr>
          <w:p w14:paraId="1D76B7B6" w14:textId="4F477240" w:rsidR="008710D6" w:rsidRPr="008B1C1C" w:rsidRDefault="008710D6" w:rsidP="008710D6">
            <w:pPr>
              <w:tabs>
                <w:tab w:val="decimal" w:pos="49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9,040 </w:t>
            </w:r>
          </w:p>
        </w:tc>
        <w:tc>
          <w:tcPr>
            <w:tcW w:w="1152" w:type="dxa"/>
            <w:tcBorders>
              <w:left w:val="nil"/>
              <w:right w:val="nil"/>
            </w:tcBorders>
          </w:tcPr>
          <w:p w14:paraId="6E728F0A" w14:textId="517F6734" w:rsidR="008710D6" w:rsidRPr="008B1C1C" w:rsidRDefault="008710D6" w:rsidP="008710D6">
            <w:pPr>
              <w:tabs>
                <w:tab w:val="decimal" w:pos="492"/>
              </w:tabs>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9,040 </w:t>
            </w:r>
          </w:p>
        </w:tc>
      </w:tr>
      <w:tr w:rsidR="008710D6" w:rsidRPr="008B1C1C" w14:paraId="1FFEA650" w14:textId="77777777" w:rsidTr="003758FD">
        <w:trPr>
          <w:cantSplit/>
        </w:trPr>
        <w:tc>
          <w:tcPr>
            <w:tcW w:w="3726" w:type="dxa"/>
            <w:tcBorders>
              <w:top w:val="nil"/>
              <w:left w:val="nil"/>
              <w:bottom w:val="nil"/>
              <w:right w:val="nil"/>
            </w:tcBorders>
            <w:vAlign w:val="bottom"/>
          </w:tcPr>
          <w:p w14:paraId="51B542A0" w14:textId="77777777" w:rsidR="008710D6" w:rsidRPr="008B1C1C" w:rsidRDefault="008710D6" w:rsidP="008710D6">
            <w:pPr>
              <w:ind w:left="-105"/>
              <w:rPr>
                <w:rFonts w:ascii="Arial" w:eastAsia="Arial Unicode MS" w:hAnsi="Arial" w:cs="Arial"/>
                <w:color w:val="000000"/>
                <w:sz w:val="16"/>
                <w:szCs w:val="16"/>
                <w:lang w:val="en-GB"/>
              </w:rPr>
            </w:pPr>
            <w:r w:rsidRPr="008B1C1C">
              <w:rPr>
                <w:rFonts w:ascii="Arial" w:hAnsi="Arial" w:cs="Arial"/>
                <w:color w:val="000000"/>
                <w:sz w:val="16"/>
                <w:szCs w:val="16"/>
                <w:lang w:val="en-US"/>
              </w:rPr>
              <w:t>Other assets</w:t>
            </w:r>
          </w:p>
        </w:tc>
        <w:tc>
          <w:tcPr>
            <w:tcW w:w="1152" w:type="dxa"/>
            <w:tcBorders>
              <w:left w:val="nil"/>
              <w:bottom w:val="single" w:sz="4" w:space="0" w:color="auto"/>
              <w:right w:val="nil"/>
            </w:tcBorders>
            <w:shd w:val="clear" w:color="auto" w:fill="FAFAFA"/>
          </w:tcPr>
          <w:p w14:paraId="31C9DA54" w14:textId="5E94AA42"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953 </w:t>
            </w:r>
          </w:p>
        </w:tc>
        <w:tc>
          <w:tcPr>
            <w:tcW w:w="1152" w:type="dxa"/>
            <w:tcBorders>
              <w:left w:val="nil"/>
              <w:bottom w:val="single" w:sz="4" w:space="0" w:color="auto"/>
              <w:right w:val="nil"/>
            </w:tcBorders>
            <w:shd w:val="clear" w:color="auto" w:fill="FAFAFA"/>
          </w:tcPr>
          <w:p w14:paraId="27C99911" w14:textId="2DBD1810"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9</w:t>
            </w:r>
            <w:r w:rsidR="00853E66" w:rsidRPr="008B1C1C">
              <w:rPr>
                <w:rFonts w:ascii="Arial" w:hAnsi="Arial" w:cs="Arial"/>
                <w:sz w:val="16"/>
                <w:szCs w:val="16"/>
                <w:cs/>
              </w:rPr>
              <w:t>53</w:t>
            </w:r>
            <w:r w:rsidRPr="008B1C1C">
              <w:rPr>
                <w:rFonts w:ascii="Arial" w:hAnsi="Arial"/>
                <w:sz w:val="16"/>
                <w:szCs w:val="16"/>
                <w:cs/>
              </w:rPr>
              <w:t xml:space="preserve"> </w:t>
            </w:r>
          </w:p>
        </w:tc>
        <w:tc>
          <w:tcPr>
            <w:tcW w:w="1153" w:type="dxa"/>
            <w:tcBorders>
              <w:left w:val="nil"/>
              <w:bottom w:val="single" w:sz="4" w:space="0" w:color="auto"/>
              <w:right w:val="nil"/>
            </w:tcBorders>
          </w:tcPr>
          <w:p w14:paraId="7C01DEC3" w14:textId="659DB26B" w:rsidR="008710D6" w:rsidRPr="008B1C1C" w:rsidRDefault="008710D6" w:rsidP="008710D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752 </w:t>
            </w:r>
          </w:p>
        </w:tc>
        <w:tc>
          <w:tcPr>
            <w:tcW w:w="1152" w:type="dxa"/>
            <w:tcBorders>
              <w:left w:val="nil"/>
              <w:bottom w:val="single" w:sz="4" w:space="0" w:color="auto"/>
              <w:right w:val="nil"/>
            </w:tcBorders>
          </w:tcPr>
          <w:p w14:paraId="6ECBEAE1" w14:textId="458BE454" w:rsidR="008710D6" w:rsidRPr="008B1C1C" w:rsidRDefault="008710D6" w:rsidP="008710D6">
            <w:pPr>
              <w:tabs>
                <w:tab w:val="decimal" w:pos="582"/>
              </w:tabs>
              <w:ind w:right="-72"/>
              <w:contextualSpacing/>
              <w:jc w:val="right"/>
              <w:rPr>
                <w:rFonts w:ascii="Arial" w:hAnsi="Arial" w:cs="Arial"/>
                <w:color w:val="000000"/>
                <w:sz w:val="16"/>
                <w:szCs w:val="16"/>
                <w:cs/>
              </w:rPr>
            </w:pPr>
            <w:r w:rsidRPr="008B1C1C">
              <w:rPr>
                <w:rFonts w:ascii="Arial" w:hAnsi="Arial" w:cs="Arial"/>
                <w:sz w:val="16"/>
                <w:szCs w:val="16"/>
                <w:cs/>
              </w:rPr>
              <w:t xml:space="preserve"> 747 </w:t>
            </w:r>
          </w:p>
        </w:tc>
      </w:tr>
      <w:tr w:rsidR="00857B2E" w:rsidRPr="008B1C1C" w14:paraId="6C875F57" w14:textId="77777777" w:rsidTr="003758FD">
        <w:trPr>
          <w:cantSplit/>
        </w:trPr>
        <w:tc>
          <w:tcPr>
            <w:tcW w:w="3726" w:type="dxa"/>
            <w:tcBorders>
              <w:top w:val="nil"/>
              <w:left w:val="nil"/>
              <w:bottom w:val="nil"/>
              <w:right w:val="nil"/>
            </w:tcBorders>
            <w:vAlign w:val="bottom"/>
          </w:tcPr>
          <w:p w14:paraId="3C9D3480" w14:textId="77777777" w:rsidR="00857B2E" w:rsidRPr="008B1C1C" w:rsidRDefault="00857B2E" w:rsidP="00857B2E">
            <w:pPr>
              <w:ind w:left="-105"/>
              <w:rPr>
                <w:rFonts w:ascii="Arial" w:hAnsi="Arial" w:cs="Arial"/>
                <w:color w:val="000000"/>
                <w:sz w:val="16"/>
                <w:szCs w:val="16"/>
                <w:lang w:val="en-US"/>
              </w:rPr>
            </w:pPr>
          </w:p>
        </w:tc>
        <w:tc>
          <w:tcPr>
            <w:tcW w:w="1152" w:type="dxa"/>
            <w:tcBorders>
              <w:top w:val="single" w:sz="4" w:space="0" w:color="auto"/>
              <w:left w:val="nil"/>
              <w:right w:val="nil"/>
            </w:tcBorders>
            <w:shd w:val="clear" w:color="auto" w:fill="FAFAFA"/>
          </w:tcPr>
          <w:p w14:paraId="75F3EB10" w14:textId="77777777" w:rsidR="00857B2E" w:rsidRPr="008B1C1C" w:rsidRDefault="00857B2E" w:rsidP="00857B2E">
            <w:pPr>
              <w:tabs>
                <w:tab w:val="decimal" w:pos="492"/>
              </w:tabs>
              <w:ind w:right="-72"/>
              <w:contextualSpacing/>
              <w:jc w:val="right"/>
              <w:rPr>
                <w:rFonts w:ascii="Arial" w:hAnsi="Arial" w:cs="Arial"/>
                <w:sz w:val="16"/>
                <w:szCs w:val="16"/>
                <w:cs/>
              </w:rPr>
            </w:pPr>
          </w:p>
        </w:tc>
        <w:tc>
          <w:tcPr>
            <w:tcW w:w="1152" w:type="dxa"/>
            <w:tcBorders>
              <w:top w:val="single" w:sz="4" w:space="0" w:color="auto"/>
              <w:left w:val="nil"/>
              <w:right w:val="nil"/>
            </w:tcBorders>
            <w:shd w:val="clear" w:color="auto" w:fill="FAFAFA"/>
          </w:tcPr>
          <w:p w14:paraId="298DB97A" w14:textId="77777777" w:rsidR="00857B2E" w:rsidRPr="008B1C1C" w:rsidRDefault="00857B2E" w:rsidP="00857B2E">
            <w:pPr>
              <w:tabs>
                <w:tab w:val="decimal" w:pos="492"/>
              </w:tabs>
              <w:ind w:right="-72"/>
              <w:contextualSpacing/>
              <w:jc w:val="right"/>
              <w:rPr>
                <w:rFonts w:ascii="Arial" w:hAnsi="Arial" w:cs="Arial"/>
                <w:sz w:val="16"/>
                <w:szCs w:val="16"/>
                <w:cs/>
              </w:rPr>
            </w:pPr>
          </w:p>
        </w:tc>
        <w:tc>
          <w:tcPr>
            <w:tcW w:w="1153" w:type="dxa"/>
            <w:tcBorders>
              <w:top w:val="single" w:sz="4" w:space="0" w:color="auto"/>
              <w:left w:val="nil"/>
              <w:right w:val="nil"/>
            </w:tcBorders>
          </w:tcPr>
          <w:p w14:paraId="3D11501E" w14:textId="77777777" w:rsidR="00857B2E" w:rsidRPr="008B1C1C" w:rsidRDefault="00857B2E" w:rsidP="00857B2E">
            <w:pPr>
              <w:tabs>
                <w:tab w:val="decimal" w:pos="582"/>
              </w:tabs>
              <w:ind w:right="-72"/>
              <w:contextualSpacing/>
              <w:jc w:val="right"/>
              <w:rPr>
                <w:rFonts w:ascii="Arial" w:hAnsi="Arial" w:cs="Arial"/>
                <w:color w:val="000000" w:themeColor="text1"/>
                <w:sz w:val="16"/>
                <w:szCs w:val="16"/>
                <w:lang w:val="en-GB"/>
              </w:rPr>
            </w:pPr>
          </w:p>
        </w:tc>
        <w:tc>
          <w:tcPr>
            <w:tcW w:w="1152" w:type="dxa"/>
            <w:tcBorders>
              <w:top w:val="single" w:sz="4" w:space="0" w:color="auto"/>
              <w:left w:val="nil"/>
              <w:right w:val="nil"/>
            </w:tcBorders>
          </w:tcPr>
          <w:p w14:paraId="5C3B5DB9" w14:textId="77777777" w:rsidR="00857B2E" w:rsidRPr="008B1C1C" w:rsidRDefault="00857B2E" w:rsidP="00857B2E">
            <w:pPr>
              <w:tabs>
                <w:tab w:val="decimal" w:pos="582"/>
              </w:tabs>
              <w:ind w:right="-72"/>
              <w:contextualSpacing/>
              <w:jc w:val="right"/>
              <w:rPr>
                <w:rFonts w:ascii="Arial" w:hAnsi="Arial" w:cs="Arial"/>
                <w:color w:val="000000" w:themeColor="text1"/>
                <w:sz w:val="16"/>
                <w:szCs w:val="16"/>
                <w:lang w:val="en-GB"/>
              </w:rPr>
            </w:pPr>
          </w:p>
        </w:tc>
      </w:tr>
      <w:tr w:rsidR="008710D6" w:rsidRPr="008B1C1C" w14:paraId="40CD21BC" w14:textId="77777777" w:rsidTr="00BF132C">
        <w:trPr>
          <w:cantSplit/>
        </w:trPr>
        <w:tc>
          <w:tcPr>
            <w:tcW w:w="3726" w:type="dxa"/>
            <w:tcBorders>
              <w:top w:val="nil"/>
              <w:left w:val="nil"/>
              <w:bottom w:val="nil"/>
              <w:right w:val="nil"/>
            </w:tcBorders>
            <w:vAlign w:val="center"/>
          </w:tcPr>
          <w:p w14:paraId="4FC0937A" w14:textId="77777777" w:rsidR="008710D6" w:rsidRPr="008B1C1C" w:rsidRDefault="008710D6" w:rsidP="008710D6">
            <w:pPr>
              <w:tabs>
                <w:tab w:val="left" w:pos="1440"/>
              </w:tabs>
              <w:ind w:left="-105" w:right="-72"/>
              <w:rPr>
                <w:rFonts w:ascii="Arial" w:hAnsi="Arial" w:cs="Arial"/>
                <w:color w:val="000000"/>
                <w:sz w:val="16"/>
                <w:szCs w:val="16"/>
                <w:cs/>
                <w:lang w:val="en-GB"/>
              </w:rPr>
            </w:pPr>
            <w:r w:rsidRPr="008B1C1C">
              <w:rPr>
                <w:rFonts w:ascii="Arial" w:hAnsi="Arial" w:cs="Arial"/>
                <w:color w:val="000000"/>
                <w:sz w:val="16"/>
                <w:szCs w:val="16"/>
                <w:lang w:val="en-GB"/>
              </w:rPr>
              <w:t xml:space="preserve">   Total financial assets</w:t>
            </w:r>
          </w:p>
        </w:tc>
        <w:tc>
          <w:tcPr>
            <w:tcW w:w="1152" w:type="dxa"/>
            <w:tcBorders>
              <w:left w:val="nil"/>
              <w:bottom w:val="single" w:sz="4" w:space="0" w:color="auto"/>
              <w:right w:val="nil"/>
            </w:tcBorders>
            <w:shd w:val="clear" w:color="auto" w:fill="FAFAFA"/>
          </w:tcPr>
          <w:p w14:paraId="29E68AE2" w14:textId="014039C9"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495,255 </w:t>
            </w:r>
          </w:p>
        </w:tc>
        <w:tc>
          <w:tcPr>
            <w:tcW w:w="1152" w:type="dxa"/>
            <w:tcBorders>
              <w:left w:val="nil"/>
              <w:bottom w:val="single" w:sz="4" w:space="0" w:color="auto"/>
              <w:right w:val="nil"/>
            </w:tcBorders>
            <w:shd w:val="clear" w:color="auto" w:fill="FAFAFA"/>
          </w:tcPr>
          <w:p w14:paraId="0C6AD898" w14:textId="4A50E991" w:rsidR="008710D6" w:rsidRPr="008B1C1C" w:rsidRDefault="008710D6" w:rsidP="008710D6">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493,6</w:t>
            </w:r>
            <w:r w:rsidR="00853E66" w:rsidRPr="008B1C1C">
              <w:rPr>
                <w:rFonts w:ascii="Arial" w:hAnsi="Arial" w:cs="Arial"/>
                <w:sz w:val="16"/>
                <w:szCs w:val="16"/>
                <w:cs/>
              </w:rPr>
              <w:t>5</w:t>
            </w:r>
            <w:r w:rsidRPr="008B1C1C">
              <w:rPr>
                <w:rFonts w:ascii="Arial" w:hAnsi="Arial" w:cs="Arial"/>
                <w:sz w:val="16"/>
                <w:szCs w:val="16"/>
                <w:cs/>
              </w:rPr>
              <w:t xml:space="preserve">2 </w:t>
            </w:r>
          </w:p>
        </w:tc>
        <w:tc>
          <w:tcPr>
            <w:tcW w:w="1153" w:type="dxa"/>
            <w:tcBorders>
              <w:left w:val="nil"/>
              <w:bottom w:val="single" w:sz="4" w:space="0" w:color="auto"/>
              <w:right w:val="nil"/>
            </w:tcBorders>
          </w:tcPr>
          <w:p w14:paraId="7A04068C" w14:textId="35A40571" w:rsidR="008710D6" w:rsidRPr="008B1C1C" w:rsidRDefault="008710D6" w:rsidP="008710D6">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481,493 </w:t>
            </w:r>
          </w:p>
        </w:tc>
        <w:tc>
          <w:tcPr>
            <w:tcW w:w="1152" w:type="dxa"/>
            <w:tcBorders>
              <w:left w:val="nil"/>
              <w:bottom w:val="single" w:sz="4" w:space="0" w:color="auto"/>
              <w:right w:val="nil"/>
            </w:tcBorders>
          </w:tcPr>
          <w:p w14:paraId="077C2611" w14:textId="50381C5D" w:rsidR="008710D6" w:rsidRPr="008B1C1C" w:rsidRDefault="008710D6" w:rsidP="008710D6">
            <w:pPr>
              <w:tabs>
                <w:tab w:val="decimal" w:pos="492"/>
              </w:tabs>
              <w:ind w:right="-72"/>
              <w:contextualSpacing/>
              <w:jc w:val="right"/>
              <w:rPr>
                <w:rFonts w:ascii="Arial" w:hAnsi="Arial" w:cs="Arial"/>
                <w:color w:val="000000"/>
                <w:sz w:val="16"/>
                <w:szCs w:val="16"/>
                <w:cs/>
              </w:rPr>
            </w:pPr>
            <w:r w:rsidRPr="008B1C1C">
              <w:rPr>
                <w:rFonts w:ascii="Arial" w:hAnsi="Arial" w:cs="Arial"/>
                <w:sz w:val="16"/>
                <w:szCs w:val="16"/>
                <w:cs/>
              </w:rPr>
              <w:t xml:space="preserve"> 480,401 </w:t>
            </w:r>
          </w:p>
        </w:tc>
      </w:tr>
      <w:tr w:rsidR="00857B2E" w:rsidRPr="008B1C1C" w14:paraId="206D36F3" w14:textId="77777777" w:rsidTr="00396EE4">
        <w:trPr>
          <w:cantSplit/>
        </w:trPr>
        <w:tc>
          <w:tcPr>
            <w:tcW w:w="3726" w:type="dxa"/>
            <w:tcBorders>
              <w:top w:val="nil"/>
              <w:left w:val="nil"/>
              <w:bottom w:val="nil"/>
              <w:right w:val="nil"/>
            </w:tcBorders>
            <w:vAlign w:val="center"/>
          </w:tcPr>
          <w:p w14:paraId="1893EEAF" w14:textId="77777777" w:rsidR="00857B2E" w:rsidRPr="008B1C1C" w:rsidRDefault="00857B2E" w:rsidP="00857B2E">
            <w:pPr>
              <w:ind w:left="-105"/>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F8F8F8"/>
            <w:vAlign w:val="center"/>
          </w:tcPr>
          <w:p w14:paraId="7E386AB0" w14:textId="77777777" w:rsidR="00857B2E" w:rsidRPr="008B1C1C" w:rsidRDefault="00857B2E" w:rsidP="00857B2E">
            <w:pPr>
              <w:tabs>
                <w:tab w:val="decimal" w:pos="492"/>
              </w:tabs>
              <w:ind w:right="-72"/>
              <w:contextualSpacing/>
              <w:jc w:val="right"/>
              <w:rPr>
                <w:rFonts w:ascii="Arial" w:hAnsi="Arial" w:cs="Arial"/>
                <w:color w:val="000000"/>
                <w:sz w:val="16"/>
                <w:szCs w:val="16"/>
                <w:cs/>
              </w:rPr>
            </w:pPr>
          </w:p>
        </w:tc>
        <w:tc>
          <w:tcPr>
            <w:tcW w:w="1152" w:type="dxa"/>
            <w:tcBorders>
              <w:top w:val="single" w:sz="4" w:space="0" w:color="auto"/>
              <w:left w:val="nil"/>
              <w:right w:val="nil"/>
            </w:tcBorders>
            <w:shd w:val="clear" w:color="auto" w:fill="F8F8F8"/>
            <w:vAlign w:val="center"/>
          </w:tcPr>
          <w:p w14:paraId="5561EE34" w14:textId="77777777" w:rsidR="00857B2E" w:rsidRPr="008B1C1C" w:rsidRDefault="00857B2E" w:rsidP="00857B2E">
            <w:pPr>
              <w:tabs>
                <w:tab w:val="decimal" w:pos="492"/>
              </w:tabs>
              <w:ind w:right="-72"/>
              <w:contextualSpacing/>
              <w:jc w:val="right"/>
              <w:rPr>
                <w:rFonts w:ascii="Arial" w:hAnsi="Arial" w:cs="Arial"/>
                <w:color w:val="000000"/>
                <w:sz w:val="16"/>
                <w:szCs w:val="16"/>
                <w:cs/>
              </w:rPr>
            </w:pPr>
          </w:p>
        </w:tc>
        <w:tc>
          <w:tcPr>
            <w:tcW w:w="1153" w:type="dxa"/>
            <w:tcBorders>
              <w:top w:val="single" w:sz="4" w:space="0" w:color="auto"/>
              <w:left w:val="nil"/>
              <w:right w:val="nil"/>
            </w:tcBorders>
            <w:vAlign w:val="center"/>
          </w:tcPr>
          <w:p w14:paraId="28FC1BEE" w14:textId="77777777" w:rsidR="00857B2E" w:rsidRPr="008B1C1C" w:rsidRDefault="00857B2E" w:rsidP="00857B2E">
            <w:pPr>
              <w:tabs>
                <w:tab w:val="decimal" w:pos="492"/>
              </w:tabs>
              <w:ind w:right="-72"/>
              <w:contextualSpacing/>
              <w:jc w:val="right"/>
              <w:rPr>
                <w:rFonts w:ascii="Arial" w:hAnsi="Arial" w:cs="Arial"/>
                <w:color w:val="000000"/>
                <w:sz w:val="16"/>
                <w:szCs w:val="16"/>
                <w:cs/>
              </w:rPr>
            </w:pPr>
          </w:p>
        </w:tc>
        <w:tc>
          <w:tcPr>
            <w:tcW w:w="1152" w:type="dxa"/>
            <w:tcBorders>
              <w:top w:val="single" w:sz="4" w:space="0" w:color="auto"/>
              <w:left w:val="nil"/>
              <w:right w:val="nil"/>
            </w:tcBorders>
            <w:vAlign w:val="center"/>
          </w:tcPr>
          <w:p w14:paraId="6AC84789" w14:textId="77777777" w:rsidR="00857B2E" w:rsidRPr="008B1C1C" w:rsidRDefault="00857B2E" w:rsidP="00857B2E">
            <w:pPr>
              <w:tabs>
                <w:tab w:val="decimal" w:pos="492"/>
              </w:tabs>
              <w:ind w:right="-72"/>
              <w:contextualSpacing/>
              <w:jc w:val="right"/>
              <w:rPr>
                <w:rFonts w:ascii="Arial" w:hAnsi="Arial" w:cs="Arial"/>
                <w:color w:val="000000"/>
                <w:sz w:val="16"/>
                <w:szCs w:val="16"/>
                <w:cs/>
              </w:rPr>
            </w:pPr>
          </w:p>
        </w:tc>
      </w:tr>
      <w:tr w:rsidR="00857B2E" w:rsidRPr="008B1C1C" w14:paraId="295CFBB4" w14:textId="77777777" w:rsidTr="00987A6D">
        <w:trPr>
          <w:cantSplit/>
        </w:trPr>
        <w:tc>
          <w:tcPr>
            <w:tcW w:w="3726" w:type="dxa"/>
            <w:tcBorders>
              <w:top w:val="nil"/>
              <w:left w:val="nil"/>
              <w:bottom w:val="nil"/>
              <w:right w:val="nil"/>
            </w:tcBorders>
            <w:vAlign w:val="center"/>
          </w:tcPr>
          <w:p w14:paraId="18E1DC93" w14:textId="77777777" w:rsidR="00857B2E" w:rsidRPr="008B1C1C" w:rsidRDefault="00857B2E" w:rsidP="00857B2E">
            <w:pPr>
              <w:tabs>
                <w:tab w:val="left" w:pos="1440"/>
              </w:tabs>
              <w:ind w:left="-105" w:right="-72"/>
              <w:rPr>
                <w:rFonts w:ascii="Arial" w:hAnsi="Arial" w:cs="Arial"/>
                <w:color w:val="000000"/>
                <w:sz w:val="16"/>
                <w:szCs w:val="16"/>
                <w:cs/>
              </w:rPr>
            </w:pPr>
            <w:r w:rsidRPr="008B1C1C">
              <w:rPr>
                <w:rFonts w:ascii="Arial" w:hAnsi="Arial" w:cs="Arial"/>
                <w:b/>
                <w:bCs/>
                <w:color w:val="000000"/>
                <w:sz w:val="16"/>
                <w:szCs w:val="16"/>
                <w:u w:val="single"/>
                <w:lang w:val="en-GB"/>
              </w:rPr>
              <w:t>Financial liabilities</w:t>
            </w:r>
            <w:r w:rsidRPr="008B1C1C">
              <w:rPr>
                <w:rFonts w:ascii="Arial" w:hAnsi="Arial"/>
                <w:b/>
                <w:bCs/>
                <w:color w:val="000000"/>
                <w:sz w:val="16"/>
                <w:szCs w:val="16"/>
                <w:cs/>
              </w:rPr>
              <w:t xml:space="preserve"> </w:t>
            </w:r>
          </w:p>
        </w:tc>
        <w:tc>
          <w:tcPr>
            <w:tcW w:w="1152" w:type="dxa"/>
            <w:tcBorders>
              <w:left w:val="nil"/>
              <w:right w:val="nil"/>
            </w:tcBorders>
            <w:shd w:val="clear" w:color="auto" w:fill="F8F8F8"/>
            <w:vAlign w:val="center"/>
          </w:tcPr>
          <w:p w14:paraId="2BD7B424" w14:textId="77777777" w:rsidR="00857B2E" w:rsidRPr="008B1C1C" w:rsidRDefault="00857B2E" w:rsidP="00857B2E">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shd w:val="clear" w:color="auto" w:fill="F8F8F8"/>
            <w:vAlign w:val="center"/>
          </w:tcPr>
          <w:p w14:paraId="0D26A086" w14:textId="77777777" w:rsidR="00857B2E" w:rsidRPr="008B1C1C" w:rsidRDefault="00857B2E" w:rsidP="00857B2E">
            <w:pPr>
              <w:tabs>
                <w:tab w:val="decimal" w:pos="492"/>
              </w:tabs>
              <w:ind w:right="-72"/>
              <w:contextualSpacing/>
              <w:jc w:val="right"/>
              <w:rPr>
                <w:rFonts w:ascii="Arial" w:hAnsi="Arial" w:cs="Arial"/>
                <w:color w:val="000000"/>
                <w:sz w:val="16"/>
                <w:szCs w:val="16"/>
                <w:cs/>
              </w:rPr>
            </w:pPr>
          </w:p>
        </w:tc>
        <w:tc>
          <w:tcPr>
            <w:tcW w:w="1153" w:type="dxa"/>
            <w:tcBorders>
              <w:left w:val="nil"/>
              <w:right w:val="nil"/>
            </w:tcBorders>
            <w:vAlign w:val="center"/>
          </w:tcPr>
          <w:p w14:paraId="1DE8E72F" w14:textId="77777777" w:rsidR="00857B2E" w:rsidRPr="008B1C1C" w:rsidRDefault="00857B2E" w:rsidP="00857B2E">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vAlign w:val="center"/>
          </w:tcPr>
          <w:p w14:paraId="0AF9B9E3" w14:textId="77777777" w:rsidR="00857B2E" w:rsidRPr="008B1C1C" w:rsidRDefault="00857B2E" w:rsidP="00857B2E">
            <w:pPr>
              <w:tabs>
                <w:tab w:val="decimal" w:pos="492"/>
              </w:tabs>
              <w:ind w:right="-72"/>
              <w:contextualSpacing/>
              <w:jc w:val="right"/>
              <w:rPr>
                <w:rFonts w:ascii="Arial" w:hAnsi="Arial" w:cs="Arial"/>
                <w:color w:val="000000"/>
                <w:sz w:val="16"/>
                <w:szCs w:val="16"/>
                <w:cs/>
              </w:rPr>
            </w:pPr>
          </w:p>
        </w:tc>
      </w:tr>
      <w:tr w:rsidR="00B05212" w:rsidRPr="008B1C1C" w14:paraId="192F7A9E" w14:textId="77777777" w:rsidTr="00BF132C">
        <w:trPr>
          <w:cantSplit/>
        </w:trPr>
        <w:tc>
          <w:tcPr>
            <w:tcW w:w="3726" w:type="dxa"/>
            <w:tcBorders>
              <w:top w:val="nil"/>
              <w:left w:val="nil"/>
              <w:bottom w:val="nil"/>
              <w:right w:val="nil"/>
            </w:tcBorders>
          </w:tcPr>
          <w:p w14:paraId="6F30F1BE" w14:textId="77777777" w:rsidR="00B05212" w:rsidRPr="008B1C1C" w:rsidRDefault="00B05212" w:rsidP="00B05212">
            <w:pPr>
              <w:ind w:left="-105"/>
              <w:rPr>
                <w:rFonts w:ascii="Arial" w:hAnsi="Arial" w:cs="Arial"/>
                <w:color w:val="000000"/>
                <w:sz w:val="16"/>
                <w:szCs w:val="16"/>
                <w:cs/>
              </w:rPr>
            </w:pPr>
            <w:r w:rsidRPr="008B1C1C">
              <w:rPr>
                <w:rFonts w:ascii="Arial" w:hAnsi="Arial" w:cs="Arial"/>
                <w:color w:val="000000"/>
                <w:sz w:val="16"/>
                <w:szCs w:val="16"/>
                <w:lang w:val="en-US"/>
              </w:rPr>
              <w:t>Deposits</w:t>
            </w:r>
          </w:p>
        </w:tc>
        <w:tc>
          <w:tcPr>
            <w:tcW w:w="1152" w:type="dxa"/>
            <w:tcBorders>
              <w:left w:val="nil"/>
              <w:right w:val="nil"/>
            </w:tcBorders>
            <w:shd w:val="clear" w:color="auto" w:fill="FAFAFA"/>
          </w:tcPr>
          <w:p w14:paraId="43B6FF8F" w14:textId="703D0129"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257,710 </w:t>
            </w:r>
          </w:p>
        </w:tc>
        <w:tc>
          <w:tcPr>
            <w:tcW w:w="1152" w:type="dxa"/>
            <w:tcBorders>
              <w:left w:val="nil"/>
              <w:right w:val="nil"/>
            </w:tcBorders>
            <w:shd w:val="clear" w:color="auto" w:fill="FAFAFA"/>
          </w:tcPr>
          <w:p w14:paraId="5E76DC67" w14:textId="6F627C8D"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257,804 </w:t>
            </w:r>
          </w:p>
        </w:tc>
        <w:tc>
          <w:tcPr>
            <w:tcW w:w="1153" w:type="dxa"/>
            <w:tcBorders>
              <w:left w:val="nil"/>
              <w:right w:val="nil"/>
            </w:tcBorders>
          </w:tcPr>
          <w:p w14:paraId="10F231E3" w14:textId="3A86CBC3"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237,434 </w:t>
            </w:r>
          </w:p>
        </w:tc>
        <w:tc>
          <w:tcPr>
            <w:tcW w:w="1152" w:type="dxa"/>
            <w:tcBorders>
              <w:left w:val="nil"/>
              <w:right w:val="nil"/>
            </w:tcBorders>
          </w:tcPr>
          <w:p w14:paraId="36709C78" w14:textId="258D8959"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237,703 </w:t>
            </w:r>
          </w:p>
        </w:tc>
      </w:tr>
      <w:tr w:rsidR="00B05212" w:rsidRPr="008B1C1C" w14:paraId="2CEB8E08" w14:textId="77777777" w:rsidTr="00BF132C">
        <w:trPr>
          <w:cantSplit/>
        </w:trPr>
        <w:tc>
          <w:tcPr>
            <w:tcW w:w="3726" w:type="dxa"/>
            <w:tcBorders>
              <w:top w:val="nil"/>
              <w:left w:val="nil"/>
              <w:bottom w:val="nil"/>
              <w:right w:val="nil"/>
            </w:tcBorders>
          </w:tcPr>
          <w:p w14:paraId="4D7FBCC4" w14:textId="77777777" w:rsidR="00B05212" w:rsidRPr="008B1C1C" w:rsidRDefault="00B05212" w:rsidP="00B05212">
            <w:pPr>
              <w:ind w:left="-105"/>
              <w:rPr>
                <w:rFonts w:ascii="Arial" w:hAnsi="Arial" w:cs="Arial"/>
                <w:color w:val="000000"/>
                <w:sz w:val="16"/>
                <w:szCs w:val="16"/>
                <w:cs/>
                <w:lang w:val="en-US"/>
              </w:rPr>
            </w:pPr>
            <w:r w:rsidRPr="008B1C1C">
              <w:rPr>
                <w:rFonts w:ascii="Arial" w:hAnsi="Arial" w:cs="Arial"/>
                <w:color w:val="000000"/>
                <w:sz w:val="16"/>
                <w:szCs w:val="16"/>
                <w:lang w:val="en-US"/>
              </w:rPr>
              <w:t xml:space="preserve">Interbank and money market items </w:t>
            </w:r>
          </w:p>
        </w:tc>
        <w:tc>
          <w:tcPr>
            <w:tcW w:w="1152" w:type="dxa"/>
            <w:tcBorders>
              <w:left w:val="nil"/>
              <w:right w:val="nil"/>
            </w:tcBorders>
            <w:shd w:val="clear" w:color="auto" w:fill="FAFAFA"/>
          </w:tcPr>
          <w:p w14:paraId="38797BFA" w14:textId="30511466"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77,267 </w:t>
            </w:r>
          </w:p>
        </w:tc>
        <w:tc>
          <w:tcPr>
            <w:tcW w:w="1152" w:type="dxa"/>
            <w:tcBorders>
              <w:left w:val="nil"/>
              <w:right w:val="nil"/>
            </w:tcBorders>
            <w:shd w:val="clear" w:color="auto" w:fill="FAFAFA"/>
          </w:tcPr>
          <w:p w14:paraId="2795F851" w14:textId="31886B8A"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77,267 </w:t>
            </w:r>
          </w:p>
        </w:tc>
        <w:tc>
          <w:tcPr>
            <w:tcW w:w="1153" w:type="dxa"/>
            <w:tcBorders>
              <w:left w:val="nil"/>
              <w:right w:val="nil"/>
            </w:tcBorders>
          </w:tcPr>
          <w:p w14:paraId="3F6414BE" w14:textId="0766F163"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sz w:val="16"/>
                <w:szCs w:val="16"/>
                <w:cs/>
                <w:lang w:val="en-US"/>
              </w:rPr>
              <w:t xml:space="preserve"> </w:t>
            </w:r>
            <w:r w:rsidRPr="008B1C1C">
              <w:rPr>
                <w:rFonts w:ascii="Arial" w:hAnsi="Arial" w:cs="Arial"/>
                <w:sz w:val="16"/>
                <w:szCs w:val="16"/>
                <w:cs/>
              </w:rPr>
              <w:t xml:space="preserve">46,907 </w:t>
            </w:r>
          </w:p>
        </w:tc>
        <w:tc>
          <w:tcPr>
            <w:tcW w:w="1152" w:type="dxa"/>
            <w:tcBorders>
              <w:left w:val="nil"/>
              <w:right w:val="nil"/>
            </w:tcBorders>
          </w:tcPr>
          <w:p w14:paraId="7D7C8447" w14:textId="26C21AEB"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46,907 </w:t>
            </w:r>
          </w:p>
        </w:tc>
      </w:tr>
      <w:tr w:rsidR="00B05212" w:rsidRPr="008B1C1C" w14:paraId="44D3C16B" w14:textId="77777777" w:rsidTr="00BF132C">
        <w:trPr>
          <w:cantSplit/>
        </w:trPr>
        <w:tc>
          <w:tcPr>
            <w:tcW w:w="3726" w:type="dxa"/>
            <w:tcBorders>
              <w:top w:val="nil"/>
              <w:left w:val="nil"/>
              <w:bottom w:val="nil"/>
              <w:right w:val="nil"/>
            </w:tcBorders>
          </w:tcPr>
          <w:p w14:paraId="63B494A8" w14:textId="77777777" w:rsidR="00B05212" w:rsidRPr="008B1C1C" w:rsidRDefault="00B05212" w:rsidP="00B05212">
            <w:pPr>
              <w:ind w:left="-105"/>
              <w:rPr>
                <w:rFonts w:ascii="Arial" w:hAnsi="Arial" w:cs="Arial"/>
                <w:color w:val="000000"/>
                <w:sz w:val="16"/>
                <w:szCs w:val="16"/>
                <w:lang w:val="en-US"/>
              </w:rPr>
            </w:pPr>
            <w:r w:rsidRPr="008B1C1C">
              <w:rPr>
                <w:rFonts w:ascii="Arial" w:hAnsi="Arial" w:cs="Arial"/>
                <w:color w:val="000000"/>
                <w:sz w:val="16"/>
                <w:szCs w:val="16"/>
                <w:lang w:val="en-US"/>
              </w:rPr>
              <w:t>Liability payable on demand</w:t>
            </w:r>
          </w:p>
        </w:tc>
        <w:tc>
          <w:tcPr>
            <w:tcW w:w="1152" w:type="dxa"/>
            <w:tcBorders>
              <w:left w:val="nil"/>
              <w:right w:val="nil"/>
            </w:tcBorders>
            <w:shd w:val="clear" w:color="auto" w:fill="FAFAFA"/>
          </w:tcPr>
          <w:p w14:paraId="21B7E360" w14:textId="599268D8"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522 </w:t>
            </w:r>
          </w:p>
        </w:tc>
        <w:tc>
          <w:tcPr>
            <w:tcW w:w="1152" w:type="dxa"/>
            <w:tcBorders>
              <w:left w:val="nil"/>
              <w:right w:val="nil"/>
            </w:tcBorders>
            <w:shd w:val="clear" w:color="auto" w:fill="FAFAFA"/>
          </w:tcPr>
          <w:p w14:paraId="269A9465" w14:textId="60CD0CE5"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522 </w:t>
            </w:r>
          </w:p>
        </w:tc>
        <w:tc>
          <w:tcPr>
            <w:tcW w:w="1153" w:type="dxa"/>
            <w:tcBorders>
              <w:left w:val="nil"/>
              <w:right w:val="nil"/>
            </w:tcBorders>
          </w:tcPr>
          <w:p w14:paraId="133BBB37" w14:textId="3C3FA79B"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172 </w:t>
            </w:r>
          </w:p>
        </w:tc>
        <w:tc>
          <w:tcPr>
            <w:tcW w:w="1152" w:type="dxa"/>
            <w:tcBorders>
              <w:left w:val="nil"/>
              <w:right w:val="nil"/>
            </w:tcBorders>
          </w:tcPr>
          <w:p w14:paraId="7589DC42" w14:textId="35657DC2"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172 </w:t>
            </w:r>
          </w:p>
        </w:tc>
      </w:tr>
      <w:tr w:rsidR="00B05212" w:rsidRPr="008B1C1C" w14:paraId="27626420" w14:textId="77777777" w:rsidTr="00BF132C">
        <w:trPr>
          <w:cantSplit/>
        </w:trPr>
        <w:tc>
          <w:tcPr>
            <w:tcW w:w="3726" w:type="dxa"/>
            <w:tcBorders>
              <w:top w:val="nil"/>
              <w:left w:val="nil"/>
              <w:bottom w:val="nil"/>
              <w:right w:val="nil"/>
            </w:tcBorders>
          </w:tcPr>
          <w:p w14:paraId="0AB00003" w14:textId="77777777" w:rsidR="00B05212" w:rsidRPr="008B1C1C" w:rsidRDefault="00B05212" w:rsidP="00B05212">
            <w:pPr>
              <w:ind w:left="-105"/>
              <w:rPr>
                <w:rFonts w:ascii="Arial" w:hAnsi="Arial" w:cs="Arial"/>
                <w:color w:val="000000"/>
                <w:sz w:val="16"/>
                <w:szCs w:val="16"/>
                <w:lang w:val="en-US"/>
              </w:rPr>
            </w:pPr>
            <w:r w:rsidRPr="008B1C1C">
              <w:rPr>
                <w:rFonts w:ascii="Arial" w:eastAsia="Arial Unicode MS" w:hAnsi="Arial" w:cs="Arial"/>
                <w:color w:val="000000"/>
                <w:sz w:val="16"/>
                <w:szCs w:val="16"/>
                <w:lang w:val="en-GB"/>
              </w:rPr>
              <w:t>Financial liabilities measured</w:t>
            </w:r>
          </w:p>
        </w:tc>
        <w:tc>
          <w:tcPr>
            <w:tcW w:w="1152" w:type="dxa"/>
            <w:tcBorders>
              <w:left w:val="nil"/>
              <w:right w:val="nil"/>
            </w:tcBorders>
            <w:shd w:val="clear" w:color="auto" w:fill="FAFAFA"/>
          </w:tcPr>
          <w:p w14:paraId="1CFD3A46" w14:textId="77777777" w:rsidR="00B05212" w:rsidRPr="008B1C1C" w:rsidRDefault="00B05212" w:rsidP="00B05212">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39B15856" w14:textId="77777777" w:rsidR="00B05212" w:rsidRPr="008B1C1C" w:rsidRDefault="00B05212" w:rsidP="00B05212">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6396AAF7" w14:textId="77777777" w:rsidR="00B05212" w:rsidRPr="008B1C1C" w:rsidRDefault="00B05212" w:rsidP="00B05212">
            <w:pPr>
              <w:tabs>
                <w:tab w:val="decimal" w:pos="492"/>
              </w:tabs>
              <w:ind w:right="-72"/>
              <w:contextualSpacing/>
              <w:jc w:val="right"/>
              <w:rPr>
                <w:rFonts w:ascii="Arial" w:hAnsi="Arial" w:cs="Arial"/>
                <w:sz w:val="16"/>
                <w:szCs w:val="16"/>
                <w:lang w:val="en-GB"/>
              </w:rPr>
            </w:pPr>
          </w:p>
        </w:tc>
        <w:tc>
          <w:tcPr>
            <w:tcW w:w="1152" w:type="dxa"/>
            <w:tcBorders>
              <w:left w:val="nil"/>
              <w:right w:val="nil"/>
            </w:tcBorders>
          </w:tcPr>
          <w:p w14:paraId="2629A9C3" w14:textId="77777777" w:rsidR="00B05212" w:rsidRPr="008B1C1C" w:rsidRDefault="00B05212" w:rsidP="00B05212">
            <w:pPr>
              <w:tabs>
                <w:tab w:val="decimal" w:pos="492"/>
              </w:tabs>
              <w:ind w:right="-72"/>
              <w:contextualSpacing/>
              <w:jc w:val="right"/>
              <w:rPr>
                <w:rFonts w:ascii="Arial" w:hAnsi="Arial" w:cs="Arial"/>
                <w:sz w:val="16"/>
                <w:szCs w:val="16"/>
                <w:lang w:val="en-GB"/>
              </w:rPr>
            </w:pPr>
          </w:p>
        </w:tc>
      </w:tr>
      <w:tr w:rsidR="00B05212" w:rsidRPr="008B1C1C" w14:paraId="5EF1EFAA" w14:textId="77777777" w:rsidTr="00BF132C">
        <w:trPr>
          <w:cantSplit/>
        </w:trPr>
        <w:tc>
          <w:tcPr>
            <w:tcW w:w="3726" w:type="dxa"/>
            <w:tcBorders>
              <w:top w:val="nil"/>
              <w:left w:val="nil"/>
              <w:bottom w:val="nil"/>
              <w:right w:val="nil"/>
            </w:tcBorders>
          </w:tcPr>
          <w:p w14:paraId="04A7E1A4" w14:textId="77777777" w:rsidR="00B05212" w:rsidRPr="008B1C1C" w:rsidRDefault="00B05212" w:rsidP="00B05212">
            <w:pPr>
              <w:ind w:left="-105"/>
              <w:rPr>
                <w:rFonts w:ascii="Arial" w:hAnsi="Arial" w:cs="Arial"/>
                <w:color w:val="000000"/>
                <w:sz w:val="16"/>
                <w:szCs w:val="16"/>
                <w:lang w:val="en-US"/>
              </w:rPr>
            </w:pP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at fair value</w:t>
            </w:r>
            <w:r w:rsidRPr="008B1C1C">
              <w:rPr>
                <w:rFonts w:ascii="Arial" w:eastAsia="Arial Unicode MS" w:hAnsi="Arial"/>
                <w:color w:val="000000"/>
                <w:sz w:val="16"/>
                <w:szCs w:val="16"/>
                <w:cs/>
                <w:lang w:val="en-GB"/>
              </w:rPr>
              <w:t xml:space="preserve"> </w:t>
            </w:r>
            <w:r w:rsidRPr="008B1C1C">
              <w:rPr>
                <w:rFonts w:ascii="Arial" w:eastAsia="Arial Unicode MS" w:hAnsi="Arial" w:cs="Arial"/>
                <w:color w:val="000000"/>
                <w:sz w:val="16"/>
                <w:szCs w:val="16"/>
                <w:lang w:val="en-GB"/>
              </w:rPr>
              <w:t>through profit or loss</w:t>
            </w:r>
          </w:p>
        </w:tc>
        <w:tc>
          <w:tcPr>
            <w:tcW w:w="1152" w:type="dxa"/>
            <w:tcBorders>
              <w:left w:val="nil"/>
              <w:right w:val="nil"/>
            </w:tcBorders>
            <w:shd w:val="clear" w:color="auto" w:fill="FAFAFA"/>
          </w:tcPr>
          <w:p w14:paraId="37880507" w14:textId="357492A5"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20,107 </w:t>
            </w:r>
          </w:p>
        </w:tc>
        <w:tc>
          <w:tcPr>
            <w:tcW w:w="1152" w:type="dxa"/>
            <w:tcBorders>
              <w:left w:val="nil"/>
              <w:right w:val="nil"/>
            </w:tcBorders>
            <w:shd w:val="clear" w:color="auto" w:fill="FAFAFA"/>
          </w:tcPr>
          <w:p w14:paraId="7835BD13" w14:textId="542A9B88"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20,107 </w:t>
            </w:r>
          </w:p>
        </w:tc>
        <w:tc>
          <w:tcPr>
            <w:tcW w:w="1153" w:type="dxa"/>
            <w:tcBorders>
              <w:left w:val="nil"/>
              <w:right w:val="nil"/>
            </w:tcBorders>
          </w:tcPr>
          <w:p w14:paraId="40A37272" w14:textId="4B770296"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sz w:val="16"/>
                <w:szCs w:val="16"/>
                <w:cs/>
                <w:lang w:val="en-US"/>
              </w:rPr>
              <w:t xml:space="preserve"> </w:t>
            </w:r>
            <w:r w:rsidRPr="008B1C1C">
              <w:rPr>
                <w:rFonts w:ascii="Arial" w:hAnsi="Arial" w:cs="Arial"/>
                <w:sz w:val="16"/>
                <w:szCs w:val="16"/>
                <w:cs/>
              </w:rPr>
              <w:t xml:space="preserve">21,161 </w:t>
            </w:r>
          </w:p>
        </w:tc>
        <w:tc>
          <w:tcPr>
            <w:tcW w:w="1152" w:type="dxa"/>
            <w:tcBorders>
              <w:left w:val="nil"/>
              <w:right w:val="nil"/>
            </w:tcBorders>
          </w:tcPr>
          <w:p w14:paraId="596A52A8" w14:textId="4FFB686E"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21,161 </w:t>
            </w:r>
          </w:p>
        </w:tc>
      </w:tr>
      <w:tr w:rsidR="00B05212" w:rsidRPr="008B1C1C" w14:paraId="7BC219EF" w14:textId="77777777" w:rsidTr="00BF132C">
        <w:trPr>
          <w:cantSplit/>
        </w:trPr>
        <w:tc>
          <w:tcPr>
            <w:tcW w:w="3726" w:type="dxa"/>
            <w:tcBorders>
              <w:top w:val="nil"/>
              <w:left w:val="nil"/>
              <w:bottom w:val="nil"/>
              <w:right w:val="nil"/>
            </w:tcBorders>
          </w:tcPr>
          <w:p w14:paraId="02843789" w14:textId="77777777" w:rsidR="00B05212" w:rsidRPr="008B1C1C" w:rsidRDefault="00B05212" w:rsidP="00B05212">
            <w:pPr>
              <w:ind w:left="-105"/>
              <w:rPr>
                <w:rFonts w:ascii="Arial" w:hAnsi="Arial" w:cs="Arial"/>
                <w:color w:val="000000"/>
                <w:sz w:val="16"/>
                <w:szCs w:val="16"/>
                <w:lang w:val="en-US"/>
              </w:rPr>
            </w:pPr>
            <w:r w:rsidRPr="008B1C1C">
              <w:rPr>
                <w:rFonts w:ascii="Arial" w:hAnsi="Arial" w:cs="Arial"/>
                <w:color w:val="000000"/>
                <w:sz w:val="16"/>
                <w:szCs w:val="16"/>
                <w:lang w:val="en-US"/>
              </w:rPr>
              <w:t>Derivatives liablities</w:t>
            </w:r>
          </w:p>
        </w:tc>
        <w:tc>
          <w:tcPr>
            <w:tcW w:w="1152" w:type="dxa"/>
            <w:tcBorders>
              <w:left w:val="nil"/>
              <w:right w:val="nil"/>
            </w:tcBorders>
            <w:shd w:val="clear" w:color="auto" w:fill="FAFAFA"/>
          </w:tcPr>
          <w:p w14:paraId="25533007" w14:textId="019D9736"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62,263 </w:t>
            </w:r>
          </w:p>
        </w:tc>
        <w:tc>
          <w:tcPr>
            <w:tcW w:w="1152" w:type="dxa"/>
            <w:tcBorders>
              <w:left w:val="nil"/>
              <w:right w:val="nil"/>
            </w:tcBorders>
            <w:shd w:val="clear" w:color="auto" w:fill="FAFAFA"/>
          </w:tcPr>
          <w:p w14:paraId="03664B4D" w14:textId="15BEAE30"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62,263 </w:t>
            </w:r>
          </w:p>
        </w:tc>
        <w:tc>
          <w:tcPr>
            <w:tcW w:w="1153" w:type="dxa"/>
            <w:tcBorders>
              <w:left w:val="nil"/>
              <w:right w:val="nil"/>
            </w:tcBorders>
          </w:tcPr>
          <w:p w14:paraId="0663696C" w14:textId="50D4852D"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76,847 </w:t>
            </w:r>
          </w:p>
        </w:tc>
        <w:tc>
          <w:tcPr>
            <w:tcW w:w="1152" w:type="dxa"/>
            <w:tcBorders>
              <w:left w:val="nil"/>
              <w:right w:val="nil"/>
            </w:tcBorders>
          </w:tcPr>
          <w:p w14:paraId="2ECFFA4D" w14:textId="740E8E3E"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76,847 </w:t>
            </w:r>
          </w:p>
        </w:tc>
      </w:tr>
      <w:tr w:rsidR="00B05212" w:rsidRPr="008B1C1C" w14:paraId="75ADBED6" w14:textId="77777777" w:rsidTr="00BF132C">
        <w:trPr>
          <w:cantSplit/>
        </w:trPr>
        <w:tc>
          <w:tcPr>
            <w:tcW w:w="3726" w:type="dxa"/>
            <w:tcBorders>
              <w:top w:val="nil"/>
              <w:left w:val="nil"/>
              <w:bottom w:val="nil"/>
              <w:right w:val="nil"/>
            </w:tcBorders>
          </w:tcPr>
          <w:p w14:paraId="6069EE58" w14:textId="77777777" w:rsidR="00B05212" w:rsidRPr="008B1C1C" w:rsidRDefault="00B05212" w:rsidP="00B05212">
            <w:pPr>
              <w:ind w:left="-105"/>
              <w:rPr>
                <w:rFonts w:ascii="Arial" w:hAnsi="Arial" w:cs="Arial"/>
                <w:color w:val="000000"/>
                <w:sz w:val="16"/>
                <w:szCs w:val="16"/>
                <w:cs/>
              </w:rPr>
            </w:pPr>
            <w:r w:rsidRPr="008B1C1C">
              <w:rPr>
                <w:rFonts w:ascii="Arial" w:hAnsi="Arial" w:cs="Arial"/>
                <w:color w:val="000000"/>
                <w:sz w:val="16"/>
                <w:szCs w:val="16"/>
                <w:cs/>
              </w:rPr>
              <w:t>Debt issued and borrowings</w:t>
            </w:r>
          </w:p>
        </w:tc>
        <w:tc>
          <w:tcPr>
            <w:tcW w:w="1152" w:type="dxa"/>
            <w:tcBorders>
              <w:left w:val="nil"/>
              <w:right w:val="nil"/>
            </w:tcBorders>
            <w:shd w:val="clear" w:color="auto" w:fill="FAFAFA"/>
          </w:tcPr>
          <w:p w14:paraId="5AE97E02" w14:textId="4F2D2A6D"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21,634 </w:t>
            </w:r>
          </w:p>
        </w:tc>
        <w:tc>
          <w:tcPr>
            <w:tcW w:w="1152" w:type="dxa"/>
            <w:tcBorders>
              <w:left w:val="nil"/>
              <w:right w:val="nil"/>
            </w:tcBorders>
            <w:shd w:val="clear" w:color="auto" w:fill="FAFAFA"/>
          </w:tcPr>
          <w:p w14:paraId="4A93FCF9" w14:textId="12C1656A"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21,619 </w:t>
            </w:r>
          </w:p>
        </w:tc>
        <w:tc>
          <w:tcPr>
            <w:tcW w:w="1153" w:type="dxa"/>
            <w:tcBorders>
              <w:left w:val="nil"/>
              <w:right w:val="nil"/>
            </w:tcBorders>
          </w:tcPr>
          <w:p w14:paraId="2A5CCC07" w14:textId="0EA6F22B"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20,820 </w:t>
            </w:r>
          </w:p>
        </w:tc>
        <w:tc>
          <w:tcPr>
            <w:tcW w:w="1152" w:type="dxa"/>
            <w:tcBorders>
              <w:left w:val="nil"/>
              <w:right w:val="nil"/>
            </w:tcBorders>
          </w:tcPr>
          <w:p w14:paraId="450BEDC7" w14:textId="1AE1A57F"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20,613 </w:t>
            </w:r>
          </w:p>
        </w:tc>
      </w:tr>
      <w:tr w:rsidR="00B05212" w:rsidRPr="008B1C1C" w14:paraId="3715CE0C" w14:textId="77777777" w:rsidTr="00BF132C">
        <w:trPr>
          <w:cantSplit/>
        </w:trPr>
        <w:tc>
          <w:tcPr>
            <w:tcW w:w="3726" w:type="dxa"/>
            <w:tcBorders>
              <w:top w:val="nil"/>
              <w:left w:val="nil"/>
              <w:bottom w:val="nil"/>
              <w:right w:val="nil"/>
            </w:tcBorders>
          </w:tcPr>
          <w:p w14:paraId="7A5B9798" w14:textId="6D04C0BB" w:rsidR="00B05212" w:rsidRPr="008B1C1C" w:rsidRDefault="00B05212" w:rsidP="00B05212">
            <w:pPr>
              <w:ind w:left="-105"/>
              <w:rPr>
                <w:rFonts w:ascii="Arial" w:hAnsi="Arial" w:cs="Arial"/>
                <w:color w:val="000000"/>
                <w:sz w:val="16"/>
                <w:szCs w:val="16"/>
                <w:lang w:val="en-US"/>
              </w:rPr>
            </w:pPr>
            <w:r w:rsidRPr="008B1C1C">
              <w:rPr>
                <w:rFonts w:ascii="Arial" w:hAnsi="Arial" w:cs="Arial"/>
                <w:color w:val="000000"/>
                <w:sz w:val="16"/>
                <w:szCs w:val="16"/>
                <w:lang w:val="en-US"/>
              </w:rPr>
              <w:t>Lease liabilities</w:t>
            </w:r>
          </w:p>
        </w:tc>
        <w:tc>
          <w:tcPr>
            <w:tcW w:w="1152" w:type="dxa"/>
            <w:tcBorders>
              <w:left w:val="nil"/>
              <w:right w:val="nil"/>
            </w:tcBorders>
            <w:shd w:val="clear" w:color="auto" w:fill="FAFAFA"/>
          </w:tcPr>
          <w:p w14:paraId="26D3A9EA" w14:textId="205C4C28"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159 </w:t>
            </w:r>
          </w:p>
        </w:tc>
        <w:tc>
          <w:tcPr>
            <w:tcW w:w="1152" w:type="dxa"/>
            <w:tcBorders>
              <w:left w:val="nil"/>
              <w:right w:val="nil"/>
            </w:tcBorders>
            <w:shd w:val="clear" w:color="auto" w:fill="FAFAFA"/>
          </w:tcPr>
          <w:p w14:paraId="212A4E0D" w14:textId="0FE25A4C"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159 </w:t>
            </w:r>
          </w:p>
        </w:tc>
        <w:tc>
          <w:tcPr>
            <w:tcW w:w="1153" w:type="dxa"/>
            <w:tcBorders>
              <w:left w:val="nil"/>
              <w:right w:val="nil"/>
            </w:tcBorders>
          </w:tcPr>
          <w:p w14:paraId="6F010C9B" w14:textId="778E5E88" w:rsidR="00B05212" w:rsidRPr="008B1C1C" w:rsidRDefault="00B05212" w:rsidP="00B05212">
            <w:pPr>
              <w:tabs>
                <w:tab w:val="decimal" w:pos="492"/>
              </w:tabs>
              <w:ind w:right="-72"/>
              <w:contextualSpacing/>
              <w:jc w:val="right"/>
              <w:rPr>
                <w:rFonts w:ascii="Arial" w:hAnsi="Arial" w:cs="Arial"/>
                <w:sz w:val="16"/>
                <w:szCs w:val="16"/>
                <w:lang w:val="en-GB"/>
              </w:rPr>
            </w:pPr>
            <w:r w:rsidRPr="008B1C1C">
              <w:rPr>
                <w:rFonts w:ascii="Arial" w:hAnsi="Arial" w:cs="Arial"/>
                <w:sz w:val="16"/>
                <w:szCs w:val="16"/>
                <w:cs/>
              </w:rPr>
              <w:t xml:space="preserve"> 146 </w:t>
            </w:r>
          </w:p>
        </w:tc>
        <w:tc>
          <w:tcPr>
            <w:tcW w:w="1152" w:type="dxa"/>
            <w:tcBorders>
              <w:left w:val="nil"/>
              <w:right w:val="nil"/>
            </w:tcBorders>
          </w:tcPr>
          <w:p w14:paraId="164D85E1" w14:textId="07B87356" w:rsidR="00B05212" w:rsidRPr="008B1C1C" w:rsidRDefault="00B05212" w:rsidP="00B05212">
            <w:pPr>
              <w:tabs>
                <w:tab w:val="decimal" w:pos="492"/>
              </w:tabs>
              <w:ind w:right="-72"/>
              <w:contextualSpacing/>
              <w:jc w:val="right"/>
              <w:rPr>
                <w:rFonts w:ascii="Arial" w:hAnsi="Arial" w:cs="Arial"/>
                <w:sz w:val="16"/>
                <w:szCs w:val="16"/>
                <w:lang w:val="en-GB"/>
              </w:rPr>
            </w:pPr>
            <w:r w:rsidRPr="008B1C1C">
              <w:rPr>
                <w:rFonts w:ascii="Arial" w:hAnsi="Arial" w:cs="Arial"/>
                <w:sz w:val="16"/>
                <w:szCs w:val="16"/>
                <w:cs/>
              </w:rPr>
              <w:t xml:space="preserve"> 146 </w:t>
            </w:r>
          </w:p>
        </w:tc>
      </w:tr>
      <w:tr w:rsidR="00B05212" w:rsidRPr="008B1C1C" w14:paraId="07138A55" w14:textId="77777777" w:rsidTr="00BF132C">
        <w:trPr>
          <w:cantSplit/>
        </w:trPr>
        <w:tc>
          <w:tcPr>
            <w:tcW w:w="3726" w:type="dxa"/>
            <w:tcBorders>
              <w:top w:val="nil"/>
              <w:left w:val="nil"/>
              <w:bottom w:val="nil"/>
              <w:right w:val="nil"/>
            </w:tcBorders>
            <w:vAlign w:val="bottom"/>
          </w:tcPr>
          <w:p w14:paraId="257F05E4" w14:textId="77777777" w:rsidR="00B05212" w:rsidRPr="008B1C1C" w:rsidRDefault="00B05212" w:rsidP="00B05212">
            <w:pPr>
              <w:ind w:left="-105"/>
              <w:rPr>
                <w:rFonts w:ascii="Arial" w:hAnsi="Arial" w:cs="Arial"/>
                <w:color w:val="000000"/>
                <w:sz w:val="16"/>
                <w:szCs w:val="16"/>
                <w:cs/>
              </w:rPr>
            </w:pPr>
            <w:r w:rsidRPr="008B1C1C">
              <w:rPr>
                <w:rFonts w:ascii="Arial" w:hAnsi="Arial" w:cs="Arial"/>
                <w:color w:val="000000"/>
                <w:sz w:val="16"/>
                <w:szCs w:val="16"/>
                <w:lang w:val="en-US"/>
              </w:rPr>
              <w:t>Credit support liabilities on derivatives</w:t>
            </w:r>
          </w:p>
        </w:tc>
        <w:tc>
          <w:tcPr>
            <w:tcW w:w="1152" w:type="dxa"/>
            <w:tcBorders>
              <w:left w:val="nil"/>
              <w:right w:val="nil"/>
            </w:tcBorders>
            <w:shd w:val="clear" w:color="auto" w:fill="FAFAFA"/>
          </w:tcPr>
          <w:p w14:paraId="1511AFE8" w14:textId="79AEDF30"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13,876 </w:t>
            </w:r>
          </w:p>
        </w:tc>
        <w:tc>
          <w:tcPr>
            <w:tcW w:w="1152" w:type="dxa"/>
            <w:tcBorders>
              <w:left w:val="nil"/>
              <w:right w:val="nil"/>
            </w:tcBorders>
            <w:shd w:val="clear" w:color="auto" w:fill="FAFAFA"/>
          </w:tcPr>
          <w:p w14:paraId="629613F9" w14:textId="44B51C83"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13,876 </w:t>
            </w:r>
          </w:p>
        </w:tc>
        <w:tc>
          <w:tcPr>
            <w:tcW w:w="1153" w:type="dxa"/>
            <w:tcBorders>
              <w:left w:val="nil"/>
              <w:right w:val="nil"/>
            </w:tcBorders>
          </w:tcPr>
          <w:p w14:paraId="3289163E" w14:textId="483D9B5A" w:rsidR="00B05212" w:rsidRPr="008B1C1C" w:rsidRDefault="00B05212" w:rsidP="00B05212">
            <w:pPr>
              <w:tabs>
                <w:tab w:val="decimal" w:pos="492"/>
              </w:tabs>
              <w:ind w:right="-72"/>
              <w:contextualSpacing/>
              <w:jc w:val="right"/>
              <w:rPr>
                <w:rFonts w:ascii="Arial" w:hAnsi="Arial" w:cs="Arial"/>
                <w:sz w:val="16"/>
                <w:szCs w:val="16"/>
                <w:lang w:val="en-GB"/>
              </w:rPr>
            </w:pPr>
            <w:r w:rsidRPr="008B1C1C">
              <w:rPr>
                <w:rFonts w:ascii="Arial" w:hAnsi="Arial"/>
                <w:sz w:val="16"/>
                <w:szCs w:val="16"/>
                <w:cs/>
                <w:lang w:val="en-US"/>
              </w:rPr>
              <w:t xml:space="preserve"> </w:t>
            </w:r>
            <w:r w:rsidRPr="008B1C1C">
              <w:rPr>
                <w:rFonts w:ascii="Arial" w:hAnsi="Arial" w:cs="Arial"/>
                <w:sz w:val="16"/>
                <w:szCs w:val="16"/>
                <w:cs/>
              </w:rPr>
              <w:t xml:space="preserve">29,708 </w:t>
            </w:r>
          </w:p>
        </w:tc>
        <w:tc>
          <w:tcPr>
            <w:tcW w:w="1152" w:type="dxa"/>
            <w:tcBorders>
              <w:left w:val="nil"/>
              <w:right w:val="nil"/>
            </w:tcBorders>
          </w:tcPr>
          <w:p w14:paraId="502719BF" w14:textId="380A4A80" w:rsidR="00B05212" w:rsidRPr="008B1C1C" w:rsidRDefault="00B05212" w:rsidP="00B05212">
            <w:pPr>
              <w:tabs>
                <w:tab w:val="decimal" w:pos="492"/>
              </w:tabs>
              <w:ind w:right="-72"/>
              <w:contextualSpacing/>
              <w:jc w:val="right"/>
              <w:rPr>
                <w:rFonts w:ascii="Arial" w:hAnsi="Arial" w:cs="Arial"/>
                <w:sz w:val="16"/>
                <w:szCs w:val="16"/>
                <w:lang w:val="en-GB"/>
              </w:rPr>
            </w:pPr>
            <w:r w:rsidRPr="008B1C1C">
              <w:rPr>
                <w:rFonts w:ascii="Arial" w:hAnsi="Arial" w:cs="Arial"/>
                <w:sz w:val="16"/>
                <w:szCs w:val="16"/>
                <w:cs/>
              </w:rPr>
              <w:t xml:space="preserve"> 29,708 </w:t>
            </w:r>
          </w:p>
        </w:tc>
      </w:tr>
      <w:tr w:rsidR="00857B2E" w:rsidRPr="008B1C1C" w14:paraId="038E29F0" w14:textId="77777777" w:rsidTr="00987A6D">
        <w:trPr>
          <w:cantSplit/>
        </w:trPr>
        <w:tc>
          <w:tcPr>
            <w:tcW w:w="3726" w:type="dxa"/>
            <w:tcBorders>
              <w:top w:val="nil"/>
              <w:left w:val="nil"/>
              <w:bottom w:val="nil"/>
              <w:right w:val="nil"/>
            </w:tcBorders>
          </w:tcPr>
          <w:p w14:paraId="5DA409E1" w14:textId="66906995" w:rsidR="00857B2E" w:rsidRPr="008B1C1C" w:rsidRDefault="00857B2E" w:rsidP="00857B2E">
            <w:pPr>
              <w:ind w:left="-105"/>
              <w:rPr>
                <w:rFonts w:ascii="Arial" w:hAnsi="Arial" w:cs="Arial"/>
                <w:color w:val="000000"/>
                <w:sz w:val="16"/>
                <w:szCs w:val="16"/>
                <w:lang w:val="en-US"/>
              </w:rPr>
            </w:pPr>
            <w:r w:rsidRPr="008B1C1C">
              <w:rPr>
                <w:rFonts w:ascii="Arial" w:hAnsi="Arial" w:cs="Arial"/>
                <w:sz w:val="16"/>
                <w:szCs w:val="16"/>
                <w:lang w:val="en-GB"/>
              </w:rPr>
              <w:t>Accounts payables from</w:t>
            </w:r>
            <w:r w:rsidRPr="008B1C1C">
              <w:rPr>
                <w:rFonts w:ascii="Arial" w:hAnsi="Arial"/>
                <w:sz w:val="16"/>
                <w:szCs w:val="16"/>
                <w:cs/>
              </w:rPr>
              <w:t xml:space="preserve"> </w:t>
            </w:r>
            <w:r w:rsidRPr="008B1C1C">
              <w:rPr>
                <w:rFonts w:ascii="Arial" w:hAnsi="Arial" w:cs="Arial"/>
                <w:sz w:val="16"/>
                <w:szCs w:val="16"/>
                <w:lang w:val="en-GB"/>
              </w:rPr>
              <w:t>purchase of</w:t>
            </w:r>
            <w:r w:rsidRPr="008B1C1C">
              <w:rPr>
                <w:rFonts w:ascii="Arial" w:hAnsi="Arial"/>
                <w:sz w:val="16"/>
                <w:szCs w:val="16"/>
                <w:cs/>
                <w:lang w:val="en-GB"/>
              </w:rPr>
              <w:t xml:space="preserve"> </w:t>
            </w:r>
            <w:r w:rsidRPr="008B1C1C">
              <w:rPr>
                <w:rFonts w:ascii="Arial" w:hAnsi="Arial" w:cs="Arial"/>
                <w:sz w:val="16"/>
                <w:szCs w:val="16"/>
                <w:lang w:val="en-GB"/>
              </w:rPr>
              <w:t xml:space="preserve">financial </w:t>
            </w:r>
          </w:p>
        </w:tc>
        <w:tc>
          <w:tcPr>
            <w:tcW w:w="1152" w:type="dxa"/>
            <w:tcBorders>
              <w:left w:val="nil"/>
              <w:right w:val="nil"/>
            </w:tcBorders>
            <w:shd w:val="clear" w:color="auto" w:fill="FAFAFA"/>
            <w:vAlign w:val="bottom"/>
          </w:tcPr>
          <w:p w14:paraId="791BD4A0" w14:textId="77777777" w:rsidR="00857B2E" w:rsidRPr="008B1C1C" w:rsidRDefault="00857B2E" w:rsidP="00857B2E">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vAlign w:val="bottom"/>
          </w:tcPr>
          <w:p w14:paraId="3BB900CD" w14:textId="77777777" w:rsidR="00857B2E" w:rsidRPr="008B1C1C" w:rsidRDefault="00857B2E" w:rsidP="00857B2E">
            <w:pPr>
              <w:tabs>
                <w:tab w:val="decimal" w:pos="492"/>
              </w:tabs>
              <w:ind w:right="-72"/>
              <w:contextualSpacing/>
              <w:jc w:val="right"/>
              <w:rPr>
                <w:rFonts w:ascii="Arial" w:hAnsi="Arial" w:cs="Arial"/>
                <w:sz w:val="16"/>
                <w:szCs w:val="16"/>
                <w:cs/>
              </w:rPr>
            </w:pPr>
          </w:p>
        </w:tc>
        <w:tc>
          <w:tcPr>
            <w:tcW w:w="1153" w:type="dxa"/>
            <w:tcBorders>
              <w:left w:val="nil"/>
              <w:right w:val="nil"/>
            </w:tcBorders>
            <w:vAlign w:val="bottom"/>
          </w:tcPr>
          <w:p w14:paraId="436089EB" w14:textId="77777777" w:rsidR="00857B2E" w:rsidRPr="008B1C1C" w:rsidRDefault="00857B2E" w:rsidP="00857B2E">
            <w:pPr>
              <w:tabs>
                <w:tab w:val="decimal" w:pos="492"/>
              </w:tabs>
              <w:ind w:right="-72"/>
              <w:contextualSpacing/>
              <w:jc w:val="right"/>
              <w:rPr>
                <w:rFonts w:ascii="Arial" w:hAnsi="Arial" w:cs="Arial"/>
                <w:sz w:val="16"/>
                <w:szCs w:val="16"/>
                <w:lang w:val="en-GB"/>
              </w:rPr>
            </w:pPr>
          </w:p>
        </w:tc>
        <w:tc>
          <w:tcPr>
            <w:tcW w:w="1152" w:type="dxa"/>
            <w:tcBorders>
              <w:left w:val="nil"/>
              <w:right w:val="nil"/>
            </w:tcBorders>
            <w:vAlign w:val="bottom"/>
          </w:tcPr>
          <w:p w14:paraId="6997E737" w14:textId="77777777" w:rsidR="00857B2E" w:rsidRPr="008B1C1C" w:rsidRDefault="00857B2E" w:rsidP="00857B2E">
            <w:pPr>
              <w:tabs>
                <w:tab w:val="decimal" w:pos="492"/>
              </w:tabs>
              <w:ind w:right="-72"/>
              <w:contextualSpacing/>
              <w:jc w:val="right"/>
              <w:rPr>
                <w:rFonts w:ascii="Arial" w:hAnsi="Arial" w:cs="Arial"/>
                <w:sz w:val="16"/>
                <w:szCs w:val="16"/>
                <w:lang w:val="en-GB"/>
              </w:rPr>
            </w:pPr>
          </w:p>
        </w:tc>
      </w:tr>
      <w:tr w:rsidR="00857B2E" w:rsidRPr="008B1C1C" w14:paraId="7AAE8E0E" w14:textId="77777777" w:rsidTr="00987A6D">
        <w:trPr>
          <w:cantSplit/>
        </w:trPr>
        <w:tc>
          <w:tcPr>
            <w:tcW w:w="3726" w:type="dxa"/>
            <w:tcBorders>
              <w:top w:val="nil"/>
              <w:left w:val="nil"/>
              <w:bottom w:val="nil"/>
              <w:right w:val="nil"/>
            </w:tcBorders>
          </w:tcPr>
          <w:p w14:paraId="593886C2" w14:textId="6CFDD766" w:rsidR="00857B2E" w:rsidRPr="008B1C1C" w:rsidRDefault="00857B2E" w:rsidP="00857B2E">
            <w:pPr>
              <w:ind w:left="-105"/>
              <w:rPr>
                <w:rFonts w:ascii="Arial" w:hAnsi="Arial" w:cs="Arial"/>
                <w:color w:val="000000"/>
                <w:sz w:val="16"/>
                <w:szCs w:val="16"/>
                <w:lang w:val="en-US"/>
              </w:rPr>
            </w:pPr>
            <w:r w:rsidRPr="008B1C1C">
              <w:rPr>
                <w:rFonts w:ascii="Arial" w:hAnsi="Arial" w:cs="Arial"/>
                <w:sz w:val="16"/>
                <w:szCs w:val="16"/>
                <w:lang w:val="en-GB"/>
              </w:rPr>
              <w:t xml:space="preserve">   assets measured at fair value</w:t>
            </w:r>
            <w:r w:rsidRPr="008B1C1C">
              <w:rPr>
                <w:rFonts w:ascii="Arial" w:hAnsi="Arial"/>
                <w:sz w:val="16"/>
                <w:szCs w:val="16"/>
                <w:cs/>
                <w:lang w:val="en-GB"/>
              </w:rPr>
              <w:t xml:space="preserve"> </w:t>
            </w:r>
            <w:r w:rsidRPr="008B1C1C">
              <w:rPr>
                <w:rFonts w:ascii="Arial" w:hAnsi="Arial" w:cs="Arial"/>
                <w:sz w:val="16"/>
                <w:szCs w:val="16"/>
                <w:lang w:val="en-GB"/>
              </w:rPr>
              <w:t xml:space="preserve">through </w:t>
            </w:r>
          </w:p>
        </w:tc>
        <w:tc>
          <w:tcPr>
            <w:tcW w:w="1152" w:type="dxa"/>
            <w:tcBorders>
              <w:left w:val="nil"/>
              <w:right w:val="nil"/>
            </w:tcBorders>
            <w:shd w:val="clear" w:color="auto" w:fill="FAFAFA"/>
            <w:vAlign w:val="bottom"/>
          </w:tcPr>
          <w:p w14:paraId="6896B836" w14:textId="77777777" w:rsidR="00857B2E" w:rsidRPr="008B1C1C" w:rsidRDefault="00857B2E" w:rsidP="00857B2E">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vAlign w:val="bottom"/>
          </w:tcPr>
          <w:p w14:paraId="7925D37E" w14:textId="77777777" w:rsidR="00857B2E" w:rsidRPr="008B1C1C" w:rsidRDefault="00857B2E" w:rsidP="00857B2E">
            <w:pPr>
              <w:tabs>
                <w:tab w:val="decimal" w:pos="492"/>
              </w:tabs>
              <w:ind w:right="-72"/>
              <w:contextualSpacing/>
              <w:jc w:val="right"/>
              <w:rPr>
                <w:rFonts w:ascii="Arial" w:hAnsi="Arial" w:cs="Arial"/>
                <w:sz w:val="16"/>
                <w:szCs w:val="16"/>
                <w:cs/>
              </w:rPr>
            </w:pPr>
          </w:p>
        </w:tc>
        <w:tc>
          <w:tcPr>
            <w:tcW w:w="1153" w:type="dxa"/>
            <w:tcBorders>
              <w:left w:val="nil"/>
              <w:right w:val="nil"/>
            </w:tcBorders>
            <w:vAlign w:val="bottom"/>
          </w:tcPr>
          <w:p w14:paraId="3B2F8DD9" w14:textId="77777777" w:rsidR="00857B2E" w:rsidRPr="008B1C1C" w:rsidRDefault="00857B2E" w:rsidP="00857B2E">
            <w:pPr>
              <w:tabs>
                <w:tab w:val="decimal" w:pos="492"/>
              </w:tabs>
              <w:ind w:right="-72"/>
              <w:contextualSpacing/>
              <w:jc w:val="right"/>
              <w:rPr>
                <w:rFonts w:ascii="Arial" w:hAnsi="Arial" w:cs="Arial"/>
                <w:sz w:val="16"/>
                <w:szCs w:val="16"/>
                <w:lang w:val="en-GB"/>
              </w:rPr>
            </w:pPr>
          </w:p>
        </w:tc>
        <w:tc>
          <w:tcPr>
            <w:tcW w:w="1152" w:type="dxa"/>
            <w:tcBorders>
              <w:left w:val="nil"/>
              <w:right w:val="nil"/>
            </w:tcBorders>
            <w:vAlign w:val="bottom"/>
          </w:tcPr>
          <w:p w14:paraId="2A618816" w14:textId="77777777" w:rsidR="00857B2E" w:rsidRPr="008B1C1C" w:rsidRDefault="00857B2E" w:rsidP="00857B2E">
            <w:pPr>
              <w:tabs>
                <w:tab w:val="decimal" w:pos="492"/>
              </w:tabs>
              <w:ind w:right="-72"/>
              <w:contextualSpacing/>
              <w:jc w:val="right"/>
              <w:rPr>
                <w:rFonts w:ascii="Arial" w:hAnsi="Arial" w:cs="Arial"/>
                <w:sz w:val="16"/>
                <w:szCs w:val="16"/>
                <w:lang w:val="en-GB"/>
              </w:rPr>
            </w:pPr>
          </w:p>
        </w:tc>
      </w:tr>
      <w:tr w:rsidR="00B05212" w:rsidRPr="008B1C1C" w14:paraId="24240924" w14:textId="77777777" w:rsidTr="00DB5CAF">
        <w:trPr>
          <w:cantSplit/>
        </w:trPr>
        <w:tc>
          <w:tcPr>
            <w:tcW w:w="3726" w:type="dxa"/>
            <w:tcBorders>
              <w:top w:val="nil"/>
              <w:left w:val="nil"/>
              <w:bottom w:val="nil"/>
              <w:right w:val="nil"/>
            </w:tcBorders>
          </w:tcPr>
          <w:p w14:paraId="70397930" w14:textId="613D647B" w:rsidR="00B05212" w:rsidRPr="008B1C1C" w:rsidRDefault="00B05212" w:rsidP="00B05212">
            <w:pPr>
              <w:ind w:left="-105"/>
              <w:rPr>
                <w:rFonts w:ascii="Arial" w:hAnsi="Arial" w:cs="Arial"/>
                <w:color w:val="000000"/>
                <w:sz w:val="16"/>
                <w:szCs w:val="16"/>
                <w:lang w:val="en-US"/>
              </w:rPr>
            </w:pPr>
            <w:r w:rsidRPr="008B1C1C">
              <w:rPr>
                <w:rFonts w:ascii="Arial" w:hAnsi="Arial" w:cs="Arial"/>
                <w:sz w:val="16"/>
                <w:szCs w:val="16"/>
                <w:lang w:val="en-GB"/>
              </w:rPr>
              <w:t xml:space="preserve">   profit or loss and investments</w:t>
            </w:r>
          </w:p>
        </w:tc>
        <w:tc>
          <w:tcPr>
            <w:tcW w:w="1152" w:type="dxa"/>
            <w:tcBorders>
              <w:left w:val="nil"/>
              <w:right w:val="nil"/>
            </w:tcBorders>
            <w:shd w:val="clear" w:color="auto" w:fill="FAFAFA"/>
          </w:tcPr>
          <w:p w14:paraId="67EB0F8F" w14:textId="3341D344"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1,728 </w:t>
            </w:r>
          </w:p>
        </w:tc>
        <w:tc>
          <w:tcPr>
            <w:tcW w:w="1152" w:type="dxa"/>
            <w:tcBorders>
              <w:left w:val="nil"/>
              <w:right w:val="nil"/>
            </w:tcBorders>
            <w:shd w:val="clear" w:color="auto" w:fill="FAFAFA"/>
          </w:tcPr>
          <w:p w14:paraId="3FC0DB28" w14:textId="7F52B8BB" w:rsidR="00B05212" w:rsidRPr="008B1C1C" w:rsidRDefault="00B05212"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cs/>
              </w:rPr>
              <w:t xml:space="preserve"> 1,728 </w:t>
            </w:r>
          </w:p>
        </w:tc>
        <w:tc>
          <w:tcPr>
            <w:tcW w:w="1153" w:type="dxa"/>
            <w:tcBorders>
              <w:left w:val="nil"/>
              <w:right w:val="nil"/>
            </w:tcBorders>
          </w:tcPr>
          <w:p w14:paraId="64A4712F" w14:textId="0283C13C" w:rsidR="00B05212" w:rsidRPr="008B1C1C" w:rsidRDefault="00B05212" w:rsidP="00B05212">
            <w:pPr>
              <w:tabs>
                <w:tab w:val="decimal" w:pos="492"/>
              </w:tabs>
              <w:ind w:right="-72"/>
              <w:contextualSpacing/>
              <w:jc w:val="right"/>
              <w:rPr>
                <w:rFonts w:ascii="Arial" w:hAnsi="Arial" w:cs="Arial"/>
                <w:sz w:val="16"/>
                <w:szCs w:val="16"/>
                <w:lang w:val="en-GB"/>
              </w:rPr>
            </w:pPr>
            <w:r w:rsidRPr="008B1C1C">
              <w:rPr>
                <w:rFonts w:ascii="Arial" w:hAnsi="Arial"/>
                <w:sz w:val="16"/>
                <w:szCs w:val="16"/>
                <w:cs/>
                <w:lang w:val="en-US"/>
              </w:rPr>
              <w:t xml:space="preserve"> </w:t>
            </w:r>
            <w:r w:rsidRPr="008B1C1C">
              <w:rPr>
                <w:rFonts w:ascii="Arial" w:hAnsi="Arial" w:cs="Arial"/>
                <w:sz w:val="16"/>
                <w:szCs w:val="16"/>
                <w:cs/>
              </w:rPr>
              <w:t xml:space="preserve">10,567 </w:t>
            </w:r>
          </w:p>
        </w:tc>
        <w:tc>
          <w:tcPr>
            <w:tcW w:w="1152" w:type="dxa"/>
            <w:tcBorders>
              <w:left w:val="nil"/>
              <w:right w:val="nil"/>
            </w:tcBorders>
          </w:tcPr>
          <w:p w14:paraId="1397083F" w14:textId="6753AEEE" w:rsidR="00B05212" w:rsidRPr="008B1C1C" w:rsidRDefault="00B05212" w:rsidP="00B05212">
            <w:pPr>
              <w:tabs>
                <w:tab w:val="decimal" w:pos="492"/>
              </w:tabs>
              <w:ind w:right="-72"/>
              <w:contextualSpacing/>
              <w:jc w:val="right"/>
              <w:rPr>
                <w:rFonts w:ascii="Arial" w:hAnsi="Arial" w:cs="Arial"/>
                <w:sz w:val="16"/>
                <w:szCs w:val="16"/>
                <w:lang w:val="en-GB"/>
              </w:rPr>
            </w:pPr>
            <w:r w:rsidRPr="008B1C1C">
              <w:rPr>
                <w:rFonts w:ascii="Arial" w:hAnsi="Arial" w:cs="Arial"/>
                <w:sz w:val="16"/>
                <w:szCs w:val="16"/>
                <w:cs/>
              </w:rPr>
              <w:t xml:space="preserve"> 10,567 </w:t>
            </w:r>
          </w:p>
        </w:tc>
      </w:tr>
      <w:tr w:rsidR="00B05212" w:rsidRPr="008B1C1C" w14:paraId="1AF82663" w14:textId="77777777" w:rsidTr="00DB5CAF">
        <w:trPr>
          <w:cantSplit/>
        </w:trPr>
        <w:tc>
          <w:tcPr>
            <w:tcW w:w="3726" w:type="dxa"/>
            <w:tcBorders>
              <w:top w:val="nil"/>
              <w:left w:val="nil"/>
              <w:bottom w:val="nil"/>
              <w:right w:val="nil"/>
            </w:tcBorders>
          </w:tcPr>
          <w:p w14:paraId="0ED25C2A" w14:textId="6DEBFE4E" w:rsidR="00B05212" w:rsidRPr="008B1C1C" w:rsidRDefault="00B05212" w:rsidP="00B05212">
            <w:pPr>
              <w:ind w:left="-105"/>
              <w:rPr>
                <w:rFonts w:ascii="Arial" w:hAnsi="Arial" w:cs="Arial"/>
                <w:sz w:val="16"/>
                <w:szCs w:val="16"/>
                <w:lang w:val="en-GB"/>
              </w:rPr>
            </w:pPr>
            <w:r w:rsidRPr="008B1C1C">
              <w:rPr>
                <w:rFonts w:ascii="Arial" w:eastAsia="Arial Unicode MS" w:hAnsi="Arial" w:cs="Arial"/>
                <w:color w:val="000000"/>
                <w:spacing w:val="-4"/>
                <w:sz w:val="16"/>
                <w:szCs w:val="16"/>
                <w:lang w:val="en-GB"/>
              </w:rPr>
              <w:t>Other liabilities</w:t>
            </w:r>
          </w:p>
        </w:tc>
        <w:tc>
          <w:tcPr>
            <w:tcW w:w="1152" w:type="dxa"/>
            <w:tcBorders>
              <w:left w:val="nil"/>
              <w:right w:val="nil"/>
            </w:tcBorders>
            <w:shd w:val="clear" w:color="auto" w:fill="FAFAFA"/>
          </w:tcPr>
          <w:p w14:paraId="372669C3" w14:textId="1D1D2BA8" w:rsidR="00B05212" w:rsidRPr="008B1C1C" w:rsidRDefault="00294990"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lang w:val="en-GB"/>
              </w:rPr>
              <w:t xml:space="preserve"> 751 </w:t>
            </w:r>
          </w:p>
        </w:tc>
        <w:tc>
          <w:tcPr>
            <w:tcW w:w="1152" w:type="dxa"/>
            <w:tcBorders>
              <w:left w:val="nil"/>
              <w:right w:val="nil"/>
            </w:tcBorders>
            <w:shd w:val="clear" w:color="auto" w:fill="FAFAFA"/>
          </w:tcPr>
          <w:p w14:paraId="57B421A6" w14:textId="0320868E" w:rsidR="00B05212" w:rsidRPr="008B1C1C" w:rsidRDefault="00294990"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lang w:val="en-GB"/>
              </w:rPr>
              <w:t xml:space="preserve"> 751 </w:t>
            </w:r>
          </w:p>
        </w:tc>
        <w:tc>
          <w:tcPr>
            <w:tcW w:w="1153" w:type="dxa"/>
            <w:tcBorders>
              <w:left w:val="nil"/>
              <w:right w:val="nil"/>
            </w:tcBorders>
          </w:tcPr>
          <w:p w14:paraId="347BC5E8" w14:textId="6DCC9BDA" w:rsidR="00B05212" w:rsidRPr="008B1C1C" w:rsidRDefault="00B05212" w:rsidP="00B05212">
            <w:pPr>
              <w:tabs>
                <w:tab w:val="decimal" w:pos="492"/>
              </w:tabs>
              <w:ind w:right="-72"/>
              <w:contextualSpacing/>
              <w:jc w:val="right"/>
              <w:rPr>
                <w:rFonts w:ascii="Arial" w:hAnsi="Arial" w:cs="Arial"/>
                <w:sz w:val="16"/>
                <w:szCs w:val="16"/>
                <w:lang w:val="en-US"/>
              </w:rPr>
            </w:pPr>
            <w:r w:rsidRPr="008B1C1C">
              <w:rPr>
                <w:rFonts w:ascii="Arial" w:hAnsi="Arial" w:cs="Arial"/>
                <w:sz w:val="16"/>
                <w:szCs w:val="16"/>
                <w:cs/>
                <w:lang w:val="en-US"/>
              </w:rPr>
              <w:t>506</w:t>
            </w:r>
          </w:p>
        </w:tc>
        <w:tc>
          <w:tcPr>
            <w:tcW w:w="1152" w:type="dxa"/>
            <w:tcBorders>
              <w:left w:val="nil"/>
              <w:right w:val="nil"/>
            </w:tcBorders>
          </w:tcPr>
          <w:p w14:paraId="0B641EA4" w14:textId="290AA552" w:rsidR="00B05212" w:rsidRPr="008B1C1C" w:rsidRDefault="00B05212" w:rsidP="00B05212">
            <w:pPr>
              <w:tabs>
                <w:tab w:val="decimal" w:pos="492"/>
              </w:tabs>
              <w:ind w:right="-72"/>
              <w:contextualSpacing/>
              <w:jc w:val="right"/>
              <w:rPr>
                <w:rFonts w:ascii="Arial" w:hAnsi="Arial" w:cs="Arial"/>
                <w:sz w:val="16"/>
                <w:szCs w:val="16"/>
                <w:lang w:val="en-US"/>
              </w:rPr>
            </w:pPr>
            <w:r w:rsidRPr="008B1C1C">
              <w:rPr>
                <w:rFonts w:ascii="Arial" w:hAnsi="Arial" w:cs="Arial"/>
                <w:sz w:val="16"/>
                <w:szCs w:val="16"/>
                <w:cs/>
                <w:lang w:val="en-US"/>
              </w:rPr>
              <w:t>506</w:t>
            </w:r>
          </w:p>
        </w:tc>
      </w:tr>
      <w:tr w:rsidR="00857B2E" w:rsidRPr="008B1C1C" w14:paraId="398D21D5" w14:textId="77777777" w:rsidTr="003758FD">
        <w:trPr>
          <w:cantSplit/>
        </w:trPr>
        <w:tc>
          <w:tcPr>
            <w:tcW w:w="3726" w:type="dxa"/>
            <w:tcBorders>
              <w:top w:val="nil"/>
              <w:left w:val="nil"/>
              <w:bottom w:val="nil"/>
              <w:right w:val="nil"/>
            </w:tcBorders>
          </w:tcPr>
          <w:p w14:paraId="56E37AF3" w14:textId="77777777" w:rsidR="00857B2E" w:rsidRPr="008B1C1C" w:rsidRDefault="00857B2E" w:rsidP="00857B2E">
            <w:pPr>
              <w:ind w:left="-105"/>
              <w:rPr>
                <w:rFonts w:ascii="Arial" w:hAnsi="Arial" w:cs="Arial"/>
                <w:sz w:val="16"/>
                <w:szCs w:val="16"/>
                <w:lang w:val="en-GB"/>
              </w:rPr>
            </w:pPr>
          </w:p>
        </w:tc>
        <w:tc>
          <w:tcPr>
            <w:tcW w:w="1152" w:type="dxa"/>
            <w:tcBorders>
              <w:top w:val="single" w:sz="4" w:space="0" w:color="auto"/>
              <w:left w:val="nil"/>
              <w:right w:val="nil"/>
            </w:tcBorders>
            <w:shd w:val="clear" w:color="auto" w:fill="FAFAFA"/>
          </w:tcPr>
          <w:p w14:paraId="6FF0ACD1" w14:textId="77777777" w:rsidR="00857B2E" w:rsidRPr="008B1C1C" w:rsidRDefault="00857B2E" w:rsidP="00857B2E">
            <w:pPr>
              <w:tabs>
                <w:tab w:val="decimal" w:pos="492"/>
              </w:tabs>
              <w:ind w:right="-72"/>
              <w:contextualSpacing/>
              <w:jc w:val="right"/>
              <w:rPr>
                <w:rFonts w:ascii="Arial" w:hAnsi="Arial" w:cs="Arial"/>
                <w:sz w:val="16"/>
                <w:szCs w:val="16"/>
                <w:cs/>
              </w:rPr>
            </w:pPr>
          </w:p>
        </w:tc>
        <w:tc>
          <w:tcPr>
            <w:tcW w:w="1152" w:type="dxa"/>
            <w:tcBorders>
              <w:top w:val="single" w:sz="4" w:space="0" w:color="auto"/>
              <w:left w:val="nil"/>
              <w:right w:val="nil"/>
            </w:tcBorders>
            <w:shd w:val="clear" w:color="auto" w:fill="FAFAFA"/>
          </w:tcPr>
          <w:p w14:paraId="7F22C762" w14:textId="77777777" w:rsidR="00857B2E" w:rsidRPr="008B1C1C" w:rsidRDefault="00857B2E" w:rsidP="00857B2E">
            <w:pPr>
              <w:tabs>
                <w:tab w:val="decimal" w:pos="492"/>
              </w:tabs>
              <w:ind w:right="-72"/>
              <w:contextualSpacing/>
              <w:jc w:val="right"/>
              <w:rPr>
                <w:rFonts w:ascii="Arial" w:hAnsi="Arial" w:cs="Arial"/>
                <w:sz w:val="16"/>
                <w:szCs w:val="16"/>
                <w:cs/>
              </w:rPr>
            </w:pPr>
          </w:p>
        </w:tc>
        <w:tc>
          <w:tcPr>
            <w:tcW w:w="1153" w:type="dxa"/>
            <w:tcBorders>
              <w:top w:val="single" w:sz="4" w:space="0" w:color="auto"/>
              <w:left w:val="nil"/>
              <w:right w:val="nil"/>
            </w:tcBorders>
          </w:tcPr>
          <w:p w14:paraId="7447E55F" w14:textId="77777777" w:rsidR="00857B2E" w:rsidRPr="008B1C1C" w:rsidRDefault="00857B2E" w:rsidP="00857B2E">
            <w:pPr>
              <w:tabs>
                <w:tab w:val="decimal" w:pos="492"/>
              </w:tabs>
              <w:ind w:right="-72"/>
              <w:contextualSpacing/>
              <w:jc w:val="right"/>
              <w:rPr>
                <w:rFonts w:ascii="Arial" w:hAnsi="Arial" w:cs="Arial"/>
                <w:sz w:val="16"/>
                <w:szCs w:val="16"/>
                <w:lang w:val="en-GB"/>
              </w:rPr>
            </w:pPr>
          </w:p>
        </w:tc>
        <w:tc>
          <w:tcPr>
            <w:tcW w:w="1152" w:type="dxa"/>
            <w:tcBorders>
              <w:top w:val="single" w:sz="4" w:space="0" w:color="auto"/>
              <w:left w:val="nil"/>
              <w:right w:val="nil"/>
            </w:tcBorders>
          </w:tcPr>
          <w:p w14:paraId="05376793" w14:textId="77777777" w:rsidR="00857B2E" w:rsidRPr="008B1C1C" w:rsidRDefault="00857B2E" w:rsidP="00857B2E">
            <w:pPr>
              <w:tabs>
                <w:tab w:val="decimal" w:pos="492"/>
              </w:tabs>
              <w:ind w:right="-72"/>
              <w:contextualSpacing/>
              <w:jc w:val="right"/>
              <w:rPr>
                <w:rFonts w:ascii="Arial" w:hAnsi="Arial" w:cs="Arial"/>
                <w:sz w:val="16"/>
                <w:szCs w:val="16"/>
                <w:lang w:val="en-GB"/>
              </w:rPr>
            </w:pPr>
          </w:p>
        </w:tc>
      </w:tr>
      <w:tr w:rsidR="00B05212" w:rsidRPr="008B1C1C" w14:paraId="2C8FA4EF" w14:textId="77777777" w:rsidTr="00DB5CAF">
        <w:trPr>
          <w:cantSplit/>
        </w:trPr>
        <w:tc>
          <w:tcPr>
            <w:tcW w:w="3726" w:type="dxa"/>
            <w:tcBorders>
              <w:top w:val="nil"/>
              <w:left w:val="nil"/>
              <w:bottom w:val="nil"/>
              <w:right w:val="nil"/>
            </w:tcBorders>
          </w:tcPr>
          <w:p w14:paraId="1F3F9E3D" w14:textId="77777777" w:rsidR="00B05212" w:rsidRPr="008B1C1C" w:rsidRDefault="00B05212" w:rsidP="00B05212">
            <w:pPr>
              <w:ind w:left="-105"/>
              <w:rPr>
                <w:rFonts w:ascii="Arial" w:hAnsi="Arial" w:cs="Arial"/>
                <w:color w:val="000000"/>
                <w:sz w:val="16"/>
                <w:szCs w:val="16"/>
                <w:cs/>
              </w:rPr>
            </w:pPr>
            <w:r w:rsidRPr="008B1C1C">
              <w:rPr>
                <w:rFonts w:ascii="Arial" w:hAnsi="Arial" w:cs="Arial"/>
                <w:color w:val="000000"/>
                <w:sz w:val="16"/>
                <w:szCs w:val="16"/>
                <w:lang w:val="en-GB"/>
              </w:rPr>
              <w:t xml:space="preserve">   Total financial liabilities</w:t>
            </w:r>
          </w:p>
        </w:tc>
        <w:tc>
          <w:tcPr>
            <w:tcW w:w="1152" w:type="dxa"/>
            <w:tcBorders>
              <w:left w:val="nil"/>
              <w:bottom w:val="single" w:sz="4" w:space="0" w:color="auto"/>
              <w:right w:val="nil"/>
            </w:tcBorders>
            <w:shd w:val="clear" w:color="auto" w:fill="FAFAFA"/>
          </w:tcPr>
          <w:p w14:paraId="66A65948" w14:textId="11D6A3BF" w:rsidR="00B05212" w:rsidRPr="008B1C1C" w:rsidRDefault="00FA66FA"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lang w:val="en-GB"/>
              </w:rPr>
              <w:t xml:space="preserve">456,017  </w:t>
            </w:r>
          </w:p>
        </w:tc>
        <w:tc>
          <w:tcPr>
            <w:tcW w:w="1152" w:type="dxa"/>
            <w:tcBorders>
              <w:left w:val="nil"/>
              <w:bottom w:val="single" w:sz="4" w:space="0" w:color="auto"/>
              <w:right w:val="nil"/>
            </w:tcBorders>
            <w:shd w:val="clear" w:color="auto" w:fill="FAFAFA"/>
          </w:tcPr>
          <w:p w14:paraId="16BC182B" w14:textId="725485AB" w:rsidR="00B05212" w:rsidRPr="008B1C1C" w:rsidRDefault="00FA66FA" w:rsidP="00B05212">
            <w:pPr>
              <w:tabs>
                <w:tab w:val="decimal" w:pos="492"/>
              </w:tabs>
              <w:ind w:right="-72"/>
              <w:contextualSpacing/>
              <w:jc w:val="right"/>
              <w:rPr>
                <w:rFonts w:ascii="Arial" w:hAnsi="Arial" w:cs="Arial"/>
                <w:sz w:val="16"/>
                <w:szCs w:val="16"/>
                <w:cs/>
              </w:rPr>
            </w:pPr>
            <w:r w:rsidRPr="008B1C1C">
              <w:rPr>
                <w:rFonts w:ascii="Arial" w:hAnsi="Arial" w:cs="Arial"/>
                <w:sz w:val="16"/>
                <w:szCs w:val="16"/>
                <w:lang w:val="en-GB"/>
              </w:rPr>
              <w:t xml:space="preserve"> 456,096 </w:t>
            </w:r>
          </w:p>
        </w:tc>
        <w:tc>
          <w:tcPr>
            <w:tcW w:w="1153" w:type="dxa"/>
            <w:tcBorders>
              <w:left w:val="nil"/>
              <w:bottom w:val="single" w:sz="4" w:space="0" w:color="auto"/>
              <w:right w:val="nil"/>
            </w:tcBorders>
          </w:tcPr>
          <w:p w14:paraId="48F7EA82" w14:textId="5CA86D0D" w:rsidR="00B05212" w:rsidRPr="008B1C1C" w:rsidRDefault="00B05212" w:rsidP="00B05212">
            <w:pPr>
              <w:tabs>
                <w:tab w:val="decimal" w:pos="492"/>
              </w:tabs>
              <w:ind w:right="-72"/>
              <w:contextualSpacing/>
              <w:jc w:val="right"/>
              <w:rPr>
                <w:rFonts w:ascii="Arial" w:hAnsi="Arial" w:cs="Arial"/>
                <w:sz w:val="16"/>
                <w:szCs w:val="16"/>
                <w:cs/>
                <w:lang w:val="en-US"/>
              </w:rPr>
            </w:pPr>
            <w:r w:rsidRPr="008B1C1C">
              <w:rPr>
                <w:rFonts w:ascii="Arial" w:hAnsi="Arial" w:cs="Arial"/>
                <w:sz w:val="16"/>
                <w:szCs w:val="16"/>
                <w:cs/>
                <w:lang w:val="en-US"/>
              </w:rPr>
              <w:t>444</w:t>
            </w:r>
            <w:r w:rsidRPr="008B1C1C">
              <w:rPr>
                <w:rFonts w:ascii="Arial" w:hAnsi="Arial" w:cs="Arial"/>
                <w:sz w:val="16"/>
                <w:szCs w:val="16"/>
                <w:lang w:val="en-US"/>
              </w:rPr>
              <w:t>,</w:t>
            </w:r>
            <w:r w:rsidRPr="008B1C1C">
              <w:rPr>
                <w:rFonts w:ascii="Arial" w:hAnsi="Arial" w:cs="Arial"/>
                <w:sz w:val="16"/>
                <w:szCs w:val="16"/>
                <w:cs/>
                <w:lang w:val="en-US"/>
              </w:rPr>
              <w:t>268</w:t>
            </w:r>
          </w:p>
        </w:tc>
        <w:tc>
          <w:tcPr>
            <w:tcW w:w="1152" w:type="dxa"/>
            <w:tcBorders>
              <w:left w:val="nil"/>
              <w:bottom w:val="single" w:sz="4" w:space="0" w:color="auto"/>
              <w:right w:val="nil"/>
            </w:tcBorders>
          </w:tcPr>
          <w:p w14:paraId="69EC629A" w14:textId="0D83F6DC" w:rsidR="00B05212" w:rsidRPr="008B1C1C" w:rsidRDefault="00B05212" w:rsidP="00B05212">
            <w:pPr>
              <w:tabs>
                <w:tab w:val="decimal" w:pos="492"/>
              </w:tabs>
              <w:ind w:right="-72"/>
              <w:contextualSpacing/>
              <w:jc w:val="right"/>
              <w:rPr>
                <w:rFonts w:ascii="Arial" w:hAnsi="Arial" w:cs="Arial"/>
                <w:sz w:val="16"/>
                <w:szCs w:val="16"/>
                <w:cs/>
                <w:lang w:val="en-US"/>
              </w:rPr>
            </w:pPr>
            <w:r w:rsidRPr="008B1C1C">
              <w:rPr>
                <w:rFonts w:ascii="Arial" w:hAnsi="Arial" w:cs="Arial"/>
                <w:sz w:val="16"/>
                <w:szCs w:val="16"/>
                <w:cs/>
                <w:lang w:val="en-US"/>
              </w:rPr>
              <w:t>444</w:t>
            </w:r>
            <w:r w:rsidRPr="008B1C1C">
              <w:rPr>
                <w:rFonts w:ascii="Arial" w:hAnsi="Arial" w:cs="Arial"/>
                <w:sz w:val="16"/>
                <w:szCs w:val="16"/>
                <w:lang w:val="en-US"/>
              </w:rPr>
              <w:t>,</w:t>
            </w:r>
            <w:r w:rsidRPr="008B1C1C">
              <w:rPr>
                <w:rFonts w:ascii="Arial" w:hAnsi="Arial" w:cs="Arial"/>
                <w:sz w:val="16"/>
                <w:szCs w:val="16"/>
                <w:cs/>
                <w:lang w:val="en-US"/>
              </w:rPr>
              <w:t>330</w:t>
            </w:r>
          </w:p>
        </w:tc>
      </w:tr>
      <w:bookmarkEnd w:id="431"/>
    </w:tbl>
    <w:p w14:paraId="7340CC8E" w14:textId="039D0E77" w:rsidR="00987A6D" w:rsidRPr="008B1C1C" w:rsidRDefault="00987A6D" w:rsidP="005D5C37">
      <w:pPr>
        <w:ind w:left="540" w:hanging="540"/>
        <w:jc w:val="thaiDistribute"/>
        <w:rPr>
          <w:rFonts w:ascii="Arial" w:hAnsi="Arial" w:cs="Arial"/>
          <w:color w:val="000000"/>
          <w:sz w:val="18"/>
          <w:szCs w:val="18"/>
          <w:lang w:val="en-US"/>
        </w:rPr>
      </w:pPr>
    </w:p>
    <w:p w14:paraId="3919A9D1" w14:textId="01595ED8" w:rsidR="00120C29" w:rsidRPr="008B1C1C" w:rsidRDefault="000E4BA7" w:rsidP="00987A6D">
      <w:pPr>
        <w:ind w:left="540" w:right="-29" w:hanging="540"/>
        <w:jc w:val="thaiDistribute"/>
        <w:rPr>
          <w:rFonts w:ascii="Arial" w:eastAsia="Arial Unicode MS" w:hAnsi="Arial" w:cs="Arial"/>
          <w:b/>
          <w:bCs/>
          <w:color w:val="CF4A02"/>
          <w:sz w:val="18"/>
          <w:szCs w:val="18"/>
          <w:lang w:val="en-GB"/>
        </w:rPr>
      </w:pPr>
      <w:r w:rsidRPr="008B1C1C">
        <w:rPr>
          <w:rFonts w:ascii="Arial" w:eastAsia="Arial Unicode MS" w:hAnsi="Arial" w:cs="Arial"/>
          <w:b/>
          <w:bCs/>
          <w:color w:val="CF4A02"/>
          <w:sz w:val="18"/>
          <w:szCs w:val="18"/>
          <w:lang w:val="en-GB"/>
        </w:rPr>
        <w:t>3</w:t>
      </w:r>
      <w:r w:rsidR="00120C29" w:rsidRPr="008B1C1C">
        <w:rPr>
          <w:rFonts w:ascii="Arial" w:eastAsia="Arial Unicode MS" w:hAnsi="Arial"/>
          <w:b/>
          <w:bCs/>
          <w:color w:val="CF4A02"/>
          <w:sz w:val="18"/>
          <w:szCs w:val="18"/>
          <w:cs/>
          <w:lang w:val="en-GB"/>
        </w:rPr>
        <w:t>.</w:t>
      </w:r>
      <w:r w:rsidR="00120C29" w:rsidRPr="008B1C1C">
        <w:rPr>
          <w:rFonts w:ascii="Arial" w:eastAsia="Arial Unicode MS" w:hAnsi="Arial" w:cs="Arial"/>
          <w:b/>
          <w:bCs/>
          <w:color w:val="CF4A02"/>
          <w:sz w:val="18"/>
          <w:szCs w:val="18"/>
          <w:lang w:val="en-GB"/>
        </w:rPr>
        <w:t>2</w:t>
      </w:r>
      <w:r w:rsidR="00120C29" w:rsidRPr="008B1C1C">
        <w:rPr>
          <w:rFonts w:ascii="Arial" w:eastAsia="Arial Unicode MS" w:hAnsi="Arial" w:cs="Arial"/>
          <w:b/>
          <w:bCs/>
          <w:color w:val="CF4A02"/>
          <w:sz w:val="18"/>
          <w:szCs w:val="18"/>
          <w:lang w:val="en-GB"/>
        </w:rPr>
        <w:tab/>
        <w:t>Capital risk management</w:t>
      </w:r>
    </w:p>
    <w:p w14:paraId="2894945D" w14:textId="77777777" w:rsidR="00120C29" w:rsidRPr="008B1C1C" w:rsidRDefault="00120C29" w:rsidP="00596C11">
      <w:pPr>
        <w:ind w:left="540" w:right="-16"/>
        <w:jc w:val="thaiDistribute"/>
        <w:rPr>
          <w:rFonts w:ascii="Arial" w:hAnsi="Arial" w:cs="Arial"/>
          <w:bCs/>
          <w:color w:val="000000"/>
          <w:sz w:val="18"/>
          <w:lang w:val="en-GB"/>
        </w:rPr>
      </w:pPr>
    </w:p>
    <w:p w14:paraId="670C7AAA" w14:textId="77777777" w:rsidR="00120C29" w:rsidRPr="008B1C1C" w:rsidRDefault="00120C29" w:rsidP="00596C11">
      <w:pPr>
        <w:ind w:left="540" w:right="-16"/>
        <w:jc w:val="both"/>
        <w:rPr>
          <w:rFonts w:ascii="Arial" w:hAnsi="Arial" w:cs="Arial"/>
          <w:color w:val="000000"/>
          <w:sz w:val="18"/>
          <w:lang w:val="en-US"/>
        </w:rPr>
      </w:pPr>
      <w:r w:rsidRPr="008B1C1C">
        <w:rPr>
          <w:rFonts w:ascii="Arial" w:hAnsi="Arial" w:cs="Arial"/>
          <w:color w:val="000000"/>
          <w:sz w:val="18"/>
          <w:lang w:val="en-US"/>
        </w:rPr>
        <w:t xml:space="preserve">The </w:t>
      </w:r>
      <w:r w:rsidRPr="008B1C1C">
        <w:rPr>
          <w:rFonts w:ascii="Arial" w:hAnsi="Arial" w:cs="Arial"/>
          <w:color w:val="000000"/>
          <w:sz w:val="18"/>
          <w:szCs w:val="18"/>
          <w:lang w:val="en-US"/>
        </w:rPr>
        <w:t>Group</w:t>
      </w:r>
      <w:r w:rsidRPr="008B1C1C">
        <w:rPr>
          <w:rFonts w:ascii="Arial" w:hAnsi="Arial"/>
          <w:color w:val="000000"/>
          <w:sz w:val="18"/>
          <w:szCs w:val="18"/>
          <w:cs/>
          <w:lang w:val="en-US"/>
        </w:rPr>
        <w:t>’</w:t>
      </w:r>
      <w:r w:rsidRPr="008B1C1C">
        <w:rPr>
          <w:rFonts w:ascii="Arial" w:hAnsi="Arial" w:cs="Arial"/>
          <w:color w:val="000000"/>
          <w:sz w:val="18"/>
          <w:szCs w:val="18"/>
          <w:lang w:val="en-US"/>
        </w:rPr>
        <w:t xml:space="preserve">s </w:t>
      </w:r>
      <w:r w:rsidRPr="008B1C1C">
        <w:rPr>
          <w:rFonts w:ascii="Arial" w:hAnsi="Arial" w:cs="Arial"/>
          <w:color w:val="000000"/>
          <w:sz w:val="18"/>
          <w:lang w:val="en-US"/>
        </w:rPr>
        <w:t>objectives when managing capital are to safeguard the ability to continue as a going concern in order to provide returns for shareholders and benefits for other stakeholders, and to maintain an optimal capital structure to reduce the cost of capital</w:t>
      </w:r>
      <w:r w:rsidRPr="008B1C1C">
        <w:rPr>
          <w:rFonts w:ascii="Arial" w:hAnsi="Arial"/>
          <w:color w:val="000000"/>
          <w:sz w:val="18"/>
          <w:szCs w:val="18"/>
          <w:cs/>
          <w:lang w:val="en-US"/>
        </w:rPr>
        <w:t>.</w:t>
      </w:r>
    </w:p>
    <w:p w14:paraId="64CAC584" w14:textId="77777777" w:rsidR="00120C29" w:rsidRPr="008B1C1C" w:rsidRDefault="00120C29" w:rsidP="00596C11">
      <w:pPr>
        <w:ind w:left="540" w:right="-16"/>
        <w:jc w:val="both"/>
        <w:rPr>
          <w:rFonts w:ascii="Arial" w:hAnsi="Arial" w:cs="Arial"/>
          <w:bCs/>
          <w:color w:val="000000"/>
          <w:sz w:val="18"/>
          <w:lang w:val="en-GB"/>
        </w:rPr>
      </w:pPr>
    </w:p>
    <w:p w14:paraId="52083929" w14:textId="77777777" w:rsidR="00120C29" w:rsidRPr="008B1C1C" w:rsidRDefault="00120C29" w:rsidP="00596C11">
      <w:pPr>
        <w:ind w:left="540" w:right="-16"/>
        <w:jc w:val="both"/>
        <w:rPr>
          <w:rFonts w:ascii="Arial" w:hAnsi="Arial" w:cs="Arial"/>
          <w:color w:val="000000"/>
          <w:sz w:val="18"/>
          <w:lang w:val="en-US"/>
        </w:rPr>
      </w:pPr>
      <w:r w:rsidRPr="008B1C1C">
        <w:rPr>
          <w:rFonts w:ascii="Arial" w:hAnsi="Arial" w:cs="Arial"/>
          <w:color w:val="000000"/>
          <w:sz w:val="18"/>
          <w:lang w:val="en-US"/>
        </w:rPr>
        <w:t>In order to maintain or adjust the capital structure, the Group may adjust the amount of dividends paid to shareholders, return capital to shareholders, issue new shares or sell assets to reduce debt obligations</w:t>
      </w:r>
      <w:r w:rsidRPr="008B1C1C">
        <w:rPr>
          <w:rFonts w:ascii="Arial" w:hAnsi="Arial"/>
          <w:color w:val="000000"/>
          <w:sz w:val="18"/>
          <w:szCs w:val="18"/>
          <w:cs/>
          <w:lang w:val="en-US"/>
        </w:rPr>
        <w:t>.</w:t>
      </w:r>
    </w:p>
    <w:p w14:paraId="2085BC6D" w14:textId="77777777" w:rsidR="00120C29" w:rsidRPr="008B1C1C" w:rsidRDefault="00120C29" w:rsidP="00596C11">
      <w:pPr>
        <w:ind w:left="540" w:right="-16"/>
        <w:jc w:val="both"/>
        <w:rPr>
          <w:rFonts w:ascii="Arial" w:hAnsi="Arial" w:cs="Arial"/>
          <w:color w:val="000000"/>
          <w:sz w:val="18"/>
          <w:lang w:val="en-US"/>
        </w:rPr>
      </w:pPr>
    </w:p>
    <w:p w14:paraId="459A75F8" w14:textId="716A5AC4" w:rsidR="00112DCA" w:rsidRPr="008B1C1C" w:rsidRDefault="00120C29" w:rsidP="00596C11">
      <w:pPr>
        <w:ind w:left="540" w:right="-16"/>
        <w:jc w:val="both"/>
        <w:rPr>
          <w:rFonts w:ascii="Arial" w:hAnsi="Arial" w:cs="Arial"/>
          <w:color w:val="000000"/>
          <w:sz w:val="18"/>
          <w:szCs w:val="18"/>
          <w:lang w:val="en-US"/>
        </w:rPr>
      </w:pPr>
      <w:r w:rsidRPr="008B1C1C">
        <w:rPr>
          <w:rFonts w:ascii="Arial" w:hAnsi="Arial" w:cs="Arial"/>
          <w:color w:val="000000"/>
          <w:sz w:val="18"/>
          <w:lang w:val="en-US"/>
        </w:rPr>
        <w:t>Moreover, the Bank is required to manage its capital funds in accordance with the Act on Undertaking of Banking Business B</w:t>
      </w:r>
      <w:r w:rsidRPr="008B1C1C">
        <w:rPr>
          <w:rFonts w:ascii="Arial" w:hAnsi="Arial"/>
          <w:color w:val="000000"/>
          <w:sz w:val="18"/>
          <w:szCs w:val="18"/>
          <w:cs/>
          <w:lang w:val="en-US"/>
        </w:rPr>
        <w:t>.</w:t>
      </w:r>
      <w:r w:rsidRPr="008B1C1C">
        <w:rPr>
          <w:rFonts w:ascii="Arial" w:hAnsi="Arial" w:cs="Arial"/>
          <w:color w:val="000000"/>
          <w:sz w:val="18"/>
          <w:lang w:val="en-US"/>
        </w:rPr>
        <w:t>E</w:t>
      </w:r>
      <w:r w:rsidRPr="008B1C1C">
        <w:rPr>
          <w:rFonts w:ascii="Arial" w:hAnsi="Arial"/>
          <w:color w:val="000000"/>
          <w:sz w:val="18"/>
          <w:szCs w:val="18"/>
          <w:cs/>
          <w:lang w:val="en-US"/>
        </w:rPr>
        <w:t xml:space="preserve">. </w:t>
      </w:r>
      <w:r w:rsidRPr="008B1C1C">
        <w:rPr>
          <w:rFonts w:ascii="Arial" w:hAnsi="Arial" w:cs="Arial"/>
          <w:color w:val="000000"/>
          <w:sz w:val="18"/>
          <w:lang w:val="en-US"/>
        </w:rPr>
        <w:t>2551</w:t>
      </w:r>
      <w:r w:rsidRPr="008B1C1C">
        <w:rPr>
          <w:rFonts w:ascii="Arial" w:hAnsi="Arial"/>
          <w:color w:val="000000"/>
          <w:sz w:val="18"/>
          <w:szCs w:val="18"/>
          <w:cs/>
          <w:lang w:val="en-US"/>
        </w:rPr>
        <w:t xml:space="preserve">. </w:t>
      </w:r>
      <w:r w:rsidRPr="008B1C1C">
        <w:rPr>
          <w:rFonts w:ascii="Arial" w:hAnsi="Arial" w:cs="Arial"/>
          <w:color w:val="000000"/>
          <w:sz w:val="18"/>
          <w:lang w:val="en-US"/>
        </w:rPr>
        <w:t>The Bank</w:t>
      </w:r>
      <w:r w:rsidRPr="008B1C1C">
        <w:rPr>
          <w:rFonts w:ascii="Arial" w:hAnsi="Arial"/>
          <w:color w:val="000000"/>
          <w:sz w:val="18"/>
          <w:szCs w:val="18"/>
          <w:cs/>
          <w:lang w:val="en-US"/>
        </w:rPr>
        <w:t>’</w:t>
      </w:r>
      <w:r w:rsidRPr="008B1C1C">
        <w:rPr>
          <w:rFonts w:ascii="Arial" w:hAnsi="Arial" w:cs="Arial"/>
          <w:color w:val="000000"/>
          <w:sz w:val="18"/>
          <w:lang w:val="en-US"/>
        </w:rPr>
        <w:t xml:space="preserve">s capital fund is presented in note </w:t>
      </w:r>
      <w:r w:rsidR="00625BA2" w:rsidRPr="008B1C1C">
        <w:rPr>
          <w:rFonts w:ascii="Arial" w:hAnsi="Arial" w:cs="Arial"/>
          <w:color w:val="000000"/>
          <w:sz w:val="18"/>
          <w:szCs w:val="18"/>
          <w:lang w:val="en-US"/>
        </w:rPr>
        <w:t>2</w:t>
      </w:r>
      <w:r w:rsidR="005557FC" w:rsidRPr="008B1C1C">
        <w:rPr>
          <w:rFonts w:ascii="Arial" w:hAnsi="Arial" w:cs="Arial"/>
          <w:color w:val="000000"/>
          <w:sz w:val="18"/>
          <w:szCs w:val="18"/>
          <w:lang w:val="en-GB"/>
        </w:rPr>
        <w:t>9</w:t>
      </w:r>
      <w:r w:rsidRPr="008B1C1C">
        <w:rPr>
          <w:rFonts w:ascii="Arial" w:hAnsi="Arial" w:cs="Arial"/>
          <w:color w:val="000000"/>
          <w:sz w:val="18"/>
          <w:szCs w:val="18"/>
          <w:lang w:val="en-US"/>
        </w:rPr>
        <w:t xml:space="preserve"> to </w:t>
      </w:r>
      <w:r w:rsidR="00947B41" w:rsidRPr="008B1C1C">
        <w:rPr>
          <w:rFonts w:ascii="Arial" w:hAnsi="Arial" w:cs="Arial"/>
          <w:color w:val="000000"/>
          <w:sz w:val="18"/>
          <w:szCs w:val="18"/>
          <w:lang w:val="en-US"/>
        </w:rPr>
        <w:t xml:space="preserve">the </w:t>
      </w:r>
      <w:r w:rsidR="001A5BC3" w:rsidRPr="008B1C1C">
        <w:rPr>
          <w:rFonts w:ascii="Arial" w:hAnsi="Arial" w:cs="Arial"/>
          <w:color w:val="000000"/>
          <w:sz w:val="18"/>
          <w:szCs w:val="18"/>
          <w:lang w:val="en-US"/>
        </w:rPr>
        <w:t>financial statement</w:t>
      </w:r>
      <w:r w:rsidR="00947B41" w:rsidRPr="008B1C1C">
        <w:rPr>
          <w:rFonts w:ascii="Arial" w:hAnsi="Arial" w:cs="Arial"/>
          <w:color w:val="000000"/>
          <w:sz w:val="18"/>
          <w:szCs w:val="18"/>
          <w:lang w:val="en-US"/>
        </w:rPr>
        <w:t>s</w:t>
      </w:r>
      <w:r w:rsidRPr="008B1C1C">
        <w:rPr>
          <w:rFonts w:ascii="Arial" w:hAnsi="Arial"/>
          <w:color w:val="000000"/>
          <w:sz w:val="18"/>
          <w:szCs w:val="18"/>
          <w:cs/>
          <w:lang w:val="en-US"/>
        </w:rPr>
        <w:t>.</w:t>
      </w:r>
    </w:p>
    <w:p w14:paraId="5FBCF5CB" w14:textId="32E8D721" w:rsidR="00F71596" w:rsidRPr="008B1C1C" w:rsidRDefault="00F71596" w:rsidP="00596C11">
      <w:pPr>
        <w:ind w:left="540"/>
        <w:jc w:val="both"/>
        <w:rPr>
          <w:rFonts w:ascii="Arial" w:eastAsia="Arial Unicode MS" w:hAnsi="Arial" w:cs="Arial"/>
          <w:color w:val="000000"/>
          <w:sz w:val="18"/>
          <w:szCs w:val="18"/>
          <w:lang w:val="en-GB"/>
        </w:rPr>
      </w:pPr>
    </w:p>
    <w:p w14:paraId="2991DFDC" w14:textId="1E14533E" w:rsidR="00D90FE7" w:rsidRPr="008B1C1C" w:rsidRDefault="008435DD" w:rsidP="00830DCA">
      <w:pPr>
        <w:jc w:val="both"/>
        <w:rPr>
          <w:rFonts w:ascii="Arial" w:eastAsia="Arial Unicode MS" w:hAnsi="Arial" w:cs="Arial"/>
          <w:color w:val="000000"/>
          <w:sz w:val="18"/>
          <w:szCs w:val="18"/>
          <w:lang w:val="en-US"/>
        </w:rPr>
      </w:pPr>
      <w:r w:rsidRPr="008B1C1C">
        <w:rPr>
          <w:rFonts w:ascii="Arial" w:eastAsia="Arial Unicode MS" w:hAnsi="Arial"/>
          <w:color w:val="000000"/>
          <w:sz w:val="18"/>
          <w:szCs w:val="18"/>
          <w:cs/>
          <w:lang w:val="en-GB"/>
        </w:rPr>
        <w:br w:type="page"/>
      </w:r>
    </w:p>
    <w:p w14:paraId="0CCA3F4D" w14:textId="77777777" w:rsidR="008B47DC" w:rsidRPr="008B1C1C" w:rsidRDefault="008B47DC" w:rsidP="00830DCA">
      <w:pPr>
        <w:jc w:val="both"/>
        <w:rPr>
          <w:rFonts w:ascii="Arial" w:eastAsia="Arial Unicode MS" w:hAnsi="Arial"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16AD6" w:rsidRPr="008B1C1C" w14:paraId="5D3FBB32" w14:textId="77777777" w:rsidTr="00FC0DD1">
        <w:trPr>
          <w:trHeight w:val="386"/>
        </w:trPr>
        <w:tc>
          <w:tcPr>
            <w:tcW w:w="9461" w:type="dxa"/>
            <w:shd w:val="clear" w:color="auto" w:fill="FFA543"/>
            <w:vAlign w:val="center"/>
          </w:tcPr>
          <w:p w14:paraId="6F2E45FC" w14:textId="64D1EA20" w:rsidR="00816AD6" w:rsidRPr="008B1C1C" w:rsidRDefault="000E4BA7" w:rsidP="00781DAD">
            <w:pPr>
              <w:pStyle w:val="Heading1"/>
              <w:spacing w:before="60" w:after="60"/>
              <w:ind w:left="432" w:hanging="432"/>
              <w:rPr>
                <w:rFonts w:ascii="Arial" w:hAnsi="Arial" w:cs="Arial"/>
                <w:szCs w:val="18"/>
                <w:cs/>
              </w:rPr>
            </w:pPr>
            <w:bookmarkStart w:id="432" w:name="_Toc48058354"/>
            <w:bookmarkStart w:id="433" w:name="_Toc63510617"/>
            <w:bookmarkStart w:id="434" w:name="_Toc159425527"/>
            <w:r w:rsidRPr="008B1C1C">
              <w:rPr>
                <w:rFonts w:ascii="Arial" w:hAnsi="Arial" w:cs="Arial"/>
                <w:szCs w:val="18"/>
                <w:cs/>
              </w:rPr>
              <w:t>4</w:t>
            </w:r>
            <w:r w:rsidR="00816AD6" w:rsidRPr="008B1C1C">
              <w:rPr>
                <w:rFonts w:ascii="Arial" w:hAnsi="Arial" w:cs="Arial"/>
                <w:szCs w:val="18"/>
                <w:cs/>
              </w:rPr>
              <w:tab/>
            </w:r>
            <w:r w:rsidR="00816AD6" w:rsidRPr="008B1C1C">
              <w:rPr>
                <w:rFonts w:ascii="Arial" w:hAnsi="Arial" w:cs="Arial"/>
                <w:szCs w:val="18"/>
                <w:lang w:val="en-GB"/>
              </w:rPr>
              <w:t>Critical accounting estimates, assumptions and judgements</w:t>
            </w:r>
            <w:bookmarkEnd w:id="432"/>
            <w:bookmarkEnd w:id="433"/>
            <w:bookmarkEnd w:id="434"/>
          </w:p>
        </w:tc>
      </w:tr>
    </w:tbl>
    <w:p w14:paraId="70FD67AB" w14:textId="77777777" w:rsidR="006C5F6A" w:rsidRPr="008B1C1C" w:rsidRDefault="006C5F6A" w:rsidP="0023292F">
      <w:pPr>
        <w:jc w:val="both"/>
        <w:rPr>
          <w:rFonts w:ascii="Arial" w:eastAsia="Arial Unicode MS" w:hAnsi="Arial" w:cs="Arial"/>
          <w:color w:val="000000"/>
          <w:sz w:val="18"/>
          <w:szCs w:val="18"/>
          <w:lang w:val="en-GB"/>
        </w:rPr>
      </w:pPr>
    </w:p>
    <w:p w14:paraId="447F0AA6" w14:textId="77777777" w:rsidR="008B1715" w:rsidRPr="008B1C1C" w:rsidRDefault="008B1715" w:rsidP="0023292F">
      <w:pPr>
        <w:jc w:val="thaiDistribute"/>
        <w:rPr>
          <w:rFonts w:ascii="Arial" w:eastAsia="Cordia New" w:hAnsi="Arial" w:cs="Arial"/>
          <w:color w:val="000000"/>
          <w:spacing w:val="-2"/>
          <w:sz w:val="18"/>
          <w:szCs w:val="18"/>
          <w:lang w:val="en-US"/>
        </w:rPr>
      </w:pPr>
      <w:r w:rsidRPr="008B1C1C">
        <w:rPr>
          <w:rFonts w:ascii="Arial" w:eastAsia="Cordia New" w:hAnsi="Arial" w:cs="Arial"/>
          <w:color w:val="000000"/>
          <w:spacing w:val="-2"/>
          <w:sz w:val="18"/>
          <w:szCs w:val="18"/>
          <w:lang w:val="en-US"/>
        </w:rPr>
        <w:t>Estimates, assumptions and judgements are continually evaluated and are based on historical experience and other factors, including expectations of future events that are believed to be reasonable under the circumstances</w:t>
      </w:r>
      <w:r w:rsidRPr="008B1C1C">
        <w:rPr>
          <w:rFonts w:ascii="Arial" w:eastAsia="Cordia New" w:hAnsi="Arial"/>
          <w:color w:val="000000"/>
          <w:spacing w:val="-2"/>
          <w:sz w:val="18"/>
          <w:szCs w:val="18"/>
          <w:cs/>
          <w:lang w:val="en-US"/>
        </w:rPr>
        <w:t>.</w:t>
      </w:r>
    </w:p>
    <w:p w14:paraId="58C86223" w14:textId="77777777" w:rsidR="00DA1119" w:rsidRPr="008B1C1C" w:rsidRDefault="00DA1119" w:rsidP="0023292F">
      <w:pPr>
        <w:jc w:val="thaiDistribute"/>
        <w:rPr>
          <w:rFonts w:ascii="Arial" w:eastAsia="Cordia New" w:hAnsi="Arial" w:cs="Arial"/>
          <w:color w:val="000000"/>
          <w:spacing w:val="-2"/>
          <w:sz w:val="18"/>
          <w:szCs w:val="18"/>
          <w:lang w:val="en-US"/>
        </w:rPr>
      </w:pPr>
    </w:p>
    <w:p w14:paraId="1A69BEC5" w14:textId="77777777" w:rsidR="00B438E4" w:rsidRPr="008B1C1C" w:rsidRDefault="00B438E4" w:rsidP="0023292F">
      <w:pPr>
        <w:jc w:val="both"/>
        <w:rPr>
          <w:rFonts w:ascii="Arial" w:eastAsia="Cordia New" w:hAnsi="Arial" w:cs="Arial"/>
          <w:color w:val="000000"/>
          <w:spacing w:val="-2"/>
          <w:sz w:val="18"/>
          <w:szCs w:val="18"/>
          <w:lang w:val="en-US"/>
        </w:rPr>
      </w:pPr>
      <w:r w:rsidRPr="008B1C1C">
        <w:rPr>
          <w:rFonts w:ascii="Arial" w:eastAsia="Cordia New" w:hAnsi="Arial" w:cs="Arial"/>
          <w:color w:val="000000"/>
          <w:sz w:val="18"/>
          <w:szCs w:val="18"/>
          <w:lang w:val="en-US"/>
        </w:rPr>
        <w:t>The Group makes estimates and assumptions concerning the future</w:t>
      </w:r>
      <w:r w:rsidRPr="008B1C1C">
        <w:rPr>
          <w:rFonts w:ascii="Arial" w:eastAsia="Cordia New" w:hAnsi="Arial"/>
          <w:color w:val="000000"/>
          <w:sz w:val="18"/>
          <w:szCs w:val="18"/>
          <w:cs/>
          <w:lang w:val="en-US"/>
        </w:rPr>
        <w:t xml:space="preserve">. </w:t>
      </w:r>
      <w:r w:rsidRPr="008B1C1C">
        <w:rPr>
          <w:rFonts w:ascii="Arial" w:eastAsia="Cordia New" w:hAnsi="Arial" w:cs="Arial"/>
          <w:color w:val="000000"/>
          <w:sz w:val="18"/>
          <w:szCs w:val="18"/>
          <w:lang w:val="en-US"/>
        </w:rPr>
        <w:t xml:space="preserve">The resulting </w:t>
      </w:r>
      <w:r w:rsidRPr="008B1C1C">
        <w:rPr>
          <w:rFonts w:ascii="Arial" w:eastAsia="Cordia New" w:hAnsi="Arial" w:cs="Arial"/>
          <w:color w:val="000000"/>
          <w:spacing w:val="-6"/>
          <w:sz w:val="18"/>
          <w:szCs w:val="18"/>
          <w:lang w:val="en-US"/>
        </w:rPr>
        <w:t>accounting estimates will, by definition, seldom equal the related actual results</w:t>
      </w:r>
      <w:r w:rsidRPr="008B1C1C">
        <w:rPr>
          <w:rFonts w:ascii="Arial" w:eastAsia="Cordia New" w:hAnsi="Arial"/>
          <w:color w:val="000000"/>
          <w:spacing w:val="-6"/>
          <w:sz w:val="18"/>
          <w:szCs w:val="18"/>
          <w:cs/>
          <w:lang w:val="en-US"/>
        </w:rPr>
        <w:t xml:space="preserve">. </w:t>
      </w:r>
      <w:r w:rsidRPr="008B1C1C">
        <w:rPr>
          <w:rFonts w:ascii="Arial" w:eastAsia="Cordia New" w:hAnsi="Arial" w:cs="Arial"/>
          <w:color w:val="000000"/>
          <w:spacing w:val="-6"/>
          <w:sz w:val="18"/>
          <w:szCs w:val="18"/>
          <w:lang w:val="en-US"/>
        </w:rPr>
        <w:t>The estimates and</w:t>
      </w:r>
      <w:r w:rsidRPr="008B1C1C">
        <w:rPr>
          <w:rFonts w:ascii="Arial" w:eastAsia="Cordia New" w:hAnsi="Arial" w:cs="Arial"/>
          <w:color w:val="000000"/>
          <w:sz w:val="18"/>
          <w:szCs w:val="18"/>
          <w:lang w:val="en-US"/>
        </w:rPr>
        <w:t xml:space="preserve"> assumptions </w:t>
      </w:r>
      <w:r w:rsidRPr="008B1C1C">
        <w:rPr>
          <w:rFonts w:ascii="Arial" w:eastAsia="Cordia New" w:hAnsi="Arial" w:cs="Arial"/>
          <w:color w:val="000000"/>
          <w:spacing w:val="-6"/>
          <w:sz w:val="18"/>
          <w:szCs w:val="18"/>
          <w:lang w:val="en-US"/>
        </w:rPr>
        <w:t>that have a significant risk of causing a material adjustment to the carrying amounts of assets and</w:t>
      </w:r>
      <w:r w:rsidRPr="008B1C1C">
        <w:rPr>
          <w:rFonts w:ascii="Arial" w:eastAsia="Cordia New" w:hAnsi="Arial" w:cs="Arial"/>
          <w:color w:val="000000"/>
          <w:sz w:val="18"/>
          <w:szCs w:val="18"/>
          <w:lang w:val="en-US"/>
        </w:rPr>
        <w:t xml:space="preserve"> liabilities within the next financial year are outlined below</w:t>
      </w:r>
      <w:r w:rsidRPr="008B1C1C">
        <w:rPr>
          <w:rFonts w:ascii="Arial" w:eastAsia="Cordia New" w:hAnsi="Arial"/>
          <w:color w:val="000000"/>
          <w:spacing w:val="-2"/>
          <w:sz w:val="18"/>
          <w:szCs w:val="18"/>
          <w:cs/>
          <w:lang w:val="en-US"/>
        </w:rPr>
        <w:t>.</w:t>
      </w:r>
    </w:p>
    <w:p w14:paraId="65C84E2D" w14:textId="77777777" w:rsidR="0034052E" w:rsidRPr="008B1C1C" w:rsidRDefault="0034052E" w:rsidP="0023292F">
      <w:pPr>
        <w:jc w:val="thaiDistribute"/>
        <w:rPr>
          <w:rFonts w:ascii="Arial" w:eastAsia="Cordia New" w:hAnsi="Arial" w:cs="Arial"/>
          <w:color w:val="000000"/>
          <w:sz w:val="18"/>
          <w:szCs w:val="18"/>
          <w:lang w:val="en-GB"/>
        </w:rPr>
      </w:pPr>
    </w:p>
    <w:p w14:paraId="506C008B" w14:textId="77777777" w:rsidR="00B438E4" w:rsidRPr="008B1C1C" w:rsidRDefault="00B438E4" w:rsidP="0023292F">
      <w:pPr>
        <w:ind w:left="540" w:hanging="540"/>
        <w:jc w:val="thaiDistribute"/>
        <w:rPr>
          <w:rFonts w:ascii="Arial" w:eastAsia="Cordia New" w:hAnsi="Arial" w:cs="Arial"/>
          <w:b/>
          <w:bCs/>
          <w:color w:val="CF4A02"/>
          <w:sz w:val="18"/>
          <w:szCs w:val="18"/>
          <w:lang w:val="en-US"/>
        </w:rPr>
      </w:pPr>
      <w:r w:rsidRPr="008B1C1C">
        <w:rPr>
          <w:rFonts w:ascii="Arial" w:eastAsia="Cordia New" w:hAnsi="Arial"/>
          <w:b/>
          <w:bCs/>
          <w:color w:val="CF4A02"/>
          <w:sz w:val="18"/>
          <w:szCs w:val="18"/>
          <w:cs/>
          <w:lang w:val="en-US"/>
        </w:rPr>
        <w:t>(</w:t>
      </w:r>
      <w:r w:rsidRPr="008B1C1C">
        <w:rPr>
          <w:rFonts w:ascii="Arial" w:eastAsia="Cordia New" w:hAnsi="Arial" w:cs="Arial"/>
          <w:b/>
          <w:bCs/>
          <w:color w:val="CF4A02"/>
          <w:sz w:val="18"/>
          <w:szCs w:val="18"/>
          <w:lang w:val="en-US"/>
        </w:rPr>
        <w:t>a</w:t>
      </w:r>
      <w:r w:rsidRPr="008B1C1C">
        <w:rPr>
          <w:rFonts w:ascii="Arial" w:eastAsia="Cordia New" w:hAnsi="Arial"/>
          <w:b/>
          <w:bCs/>
          <w:color w:val="CF4A02"/>
          <w:sz w:val="18"/>
          <w:szCs w:val="18"/>
          <w:cs/>
          <w:lang w:val="en-US"/>
        </w:rPr>
        <w:t>)</w:t>
      </w:r>
      <w:r w:rsidRPr="008B1C1C">
        <w:rPr>
          <w:rFonts w:ascii="Arial" w:eastAsia="Cordia New" w:hAnsi="Arial" w:cs="Arial"/>
          <w:b/>
          <w:bCs/>
          <w:color w:val="CF4A02"/>
          <w:sz w:val="18"/>
          <w:szCs w:val="18"/>
          <w:lang w:val="en-US"/>
        </w:rPr>
        <w:tab/>
        <w:t xml:space="preserve">Allowance for </w:t>
      </w:r>
      <w:r w:rsidR="0035734F" w:rsidRPr="008B1C1C">
        <w:rPr>
          <w:rFonts w:ascii="Arial" w:eastAsia="Cordia New" w:hAnsi="Arial" w:cs="Arial"/>
          <w:b/>
          <w:bCs/>
          <w:color w:val="CF4A02"/>
          <w:sz w:val="18"/>
          <w:szCs w:val="18"/>
          <w:lang w:val="en-US"/>
        </w:rPr>
        <w:t>expected credit losses</w:t>
      </w:r>
    </w:p>
    <w:p w14:paraId="5A5DB96C" w14:textId="77777777" w:rsidR="00BA7429" w:rsidRPr="008B1C1C" w:rsidRDefault="00BA7429" w:rsidP="0023292F">
      <w:pPr>
        <w:ind w:left="540"/>
        <w:jc w:val="both"/>
        <w:rPr>
          <w:rFonts w:ascii="Arial" w:eastAsia="Cordia New" w:hAnsi="Arial" w:cs="Arial"/>
          <w:color w:val="000000"/>
          <w:sz w:val="18"/>
          <w:szCs w:val="18"/>
          <w:lang w:val="en-US"/>
        </w:rPr>
      </w:pPr>
    </w:p>
    <w:p w14:paraId="589F57C6" w14:textId="5E48953B" w:rsidR="00AD5F9F" w:rsidRPr="008B1C1C" w:rsidRDefault="00AD5F9F" w:rsidP="00AD5F9F">
      <w:pPr>
        <w:ind w:left="567"/>
        <w:jc w:val="both"/>
        <w:rPr>
          <w:rFonts w:ascii="Arial" w:hAnsi="Arial" w:cs="Arial"/>
          <w:color w:val="000000"/>
          <w:sz w:val="18"/>
          <w:szCs w:val="18"/>
          <w:lang w:val="en-US"/>
        </w:rPr>
      </w:pPr>
      <w:r w:rsidRPr="008B1C1C">
        <w:rPr>
          <w:rFonts w:ascii="Arial" w:hAnsi="Arial" w:cs="Arial"/>
          <w:color w:val="000000"/>
          <w:sz w:val="18"/>
          <w:szCs w:val="18"/>
          <w:lang w:val="en-US"/>
        </w:rPr>
        <w:t>The Group assesses expected credit loss on a forward</w:t>
      </w:r>
      <w:r w:rsidRPr="008B1C1C">
        <w:rPr>
          <w:rFonts w:ascii="Arial" w:hAnsi="Arial"/>
          <w:color w:val="000000"/>
          <w:sz w:val="18"/>
          <w:szCs w:val="18"/>
          <w:cs/>
          <w:lang w:val="en-US"/>
        </w:rPr>
        <w:t>-</w:t>
      </w:r>
      <w:r w:rsidRPr="008B1C1C">
        <w:rPr>
          <w:rFonts w:ascii="Arial" w:hAnsi="Arial" w:cs="Arial"/>
          <w:color w:val="000000"/>
          <w:sz w:val="18"/>
          <w:szCs w:val="18"/>
          <w:lang w:val="en-US"/>
        </w:rPr>
        <w:t xml:space="preserve">looking basis for its financial assets classified as debt instrument carried at FVOCI and at amortised cost, </w:t>
      </w:r>
      <w:r w:rsidR="00DF14D6" w:rsidRPr="008B1C1C">
        <w:rPr>
          <w:rFonts w:ascii="Arial" w:hAnsi="Arial" w:cs="Arial"/>
          <w:color w:val="000000"/>
          <w:sz w:val="18"/>
          <w:szCs w:val="18"/>
          <w:lang w:val="en-US"/>
        </w:rPr>
        <w:t xml:space="preserve">undrawn </w:t>
      </w:r>
      <w:r w:rsidR="00390CDF" w:rsidRPr="008B1C1C">
        <w:rPr>
          <w:rFonts w:ascii="Arial" w:hAnsi="Arial" w:cs="Arial"/>
          <w:color w:val="000000"/>
          <w:sz w:val="18"/>
          <w:szCs w:val="18"/>
          <w:lang w:val="en-US"/>
        </w:rPr>
        <w:t>credit line commitments</w:t>
      </w:r>
      <w:r w:rsidRPr="008B1C1C">
        <w:rPr>
          <w:rFonts w:ascii="Arial" w:hAnsi="Arial" w:cs="Arial"/>
          <w:color w:val="000000"/>
          <w:sz w:val="18"/>
          <w:szCs w:val="18"/>
          <w:lang w:val="en-US"/>
        </w:rPr>
        <w:t>, and financial guarantee contracts</w:t>
      </w:r>
      <w:r w:rsidRPr="008B1C1C">
        <w:rPr>
          <w:rFonts w:ascii="Arial" w:hAnsi="Arial"/>
          <w:color w:val="000000"/>
          <w:sz w:val="18"/>
          <w:szCs w:val="18"/>
          <w:cs/>
          <w:lang w:val="en-US"/>
        </w:rPr>
        <w:t>.</w:t>
      </w:r>
    </w:p>
    <w:p w14:paraId="73F72436" w14:textId="77777777" w:rsidR="00AD5F9F" w:rsidRPr="008B1C1C" w:rsidRDefault="00AD5F9F" w:rsidP="00AD5F9F">
      <w:pPr>
        <w:ind w:left="567"/>
        <w:jc w:val="both"/>
        <w:rPr>
          <w:rFonts w:ascii="Arial" w:hAnsi="Arial" w:cs="Arial"/>
          <w:color w:val="000000"/>
          <w:sz w:val="18"/>
          <w:szCs w:val="18"/>
          <w:lang w:val="en-US"/>
        </w:rPr>
      </w:pPr>
    </w:p>
    <w:p w14:paraId="6B353149" w14:textId="62241657" w:rsidR="00AB764F" w:rsidRPr="008B1C1C" w:rsidRDefault="00AD5F9F" w:rsidP="00AD5F9F">
      <w:pPr>
        <w:ind w:left="567"/>
        <w:jc w:val="both"/>
        <w:rPr>
          <w:rFonts w:ascii="Arial" w:hAnsi="Arial" w:cs="Arial"/>
          <w:color w:val="000000"/>
          <w:sz w:val="18"/>
          <w:szCs w:val="18"/>
          <w:lang w:val="en-US"/>
        </w:rPr>
      </w:pPr>
      <w:r w:rsidRPr="001E7CE8">
        <w:rPr>
          <w:rFonts w:ascii="Arial" w:hAnsi="Arial" w:cs="Arial"/>
          <w:color w:val="000000"/>
          <w:spacing w:val="-4"/>
          <w:sz w:val="18"/>
          <w:szCs w:val="18"/>
          <w:lang w:val="en-US"/>
        </w:rPr>
        <w:t>Expected credit losses are a probability</w:t>
      </w:r>
      <w:r w:rsidRPr="001E7CE8">
        <w:rPr>
          <w:rFonts w:ascii="Arial" w:hAnsi="Arial"/>
          <w:color w:val="000000"/>
          <w:spacing w:val="-4"/>
          <w:sz w:val="18"/>
          <w:szCs w:val="18"/>
          <w:cs/>
          <w:lang w:val="en-US"/>
        </w:rPr>
        <w:t>-</w:t>
      </w:r>
      <w:r w:rsidRPr="001E7CE8">
        <w:rPr>
          <w:rFonts w:ascii="Arial" w:hAnsi="Arial" w:cs="Arial"/>
          <w:color w:val="000000"/>
          <w:spacing w:val="-4"/>
          <w:sz w:val="18"/>
          <w:szCs w:val="18"/>
          <w:lang w:val="en-US"/>
        </w:rPr>
        <w:t xml:space="preserve">weighted estimate of credit losses </w:t>
      </w:r>
      <w:r w:rsidRPr="001E7CE8">
        <w:rPr>
          <w:rFonts w:ascii="Arial" w:hAnsi="Arial"/>
          <w:color w:val="000000"/>
          <w:spacing w:val="-4"/>
          <w:sz w:val="18"/>
          <w:szCs w:val="18"/>
          <w:cs/>
          <w:lang w:val="en-US"/>
        </w:rPr>
        <w:t>(</w:t>
      </w:r>
      <w:r w:rsidRPr="001E7CE8">
        <w:rPr>
          <w:rFonts w:ascii="Arial" w:hAnsi="Arial" w:cs="Arial"/>
          <w:color w:val="000000"/>
          <w:spacing w:val="-4"/>
          <w:sz w:val="18"/>
          <w:szCs w:val="18"/>
          <w:lang w:val="en-US"/>
        </w:rPr>
        <w:t>i</w:t>
      </w:r>
      <w:r w:rsidRPr="001E7CE8">
        <w:rPr>
          <w:rFonts w:ascii="Arial" w:hAnsi="Arial"/>
          <w:color w:val="000000"/>
          <w:spacing w:val="-4"/>
          <w:sz w:val="18"/>
          <w:szCs w:val="18"/>
          <w:cs/>
          <w:lang w:val="en-US"/>
        </w:rPr>
        <w:t>.</w:t>
      </w:r>
      <w:r w:rsidRPr="001E7CE8">
        <w:rPr>
          <w:rFonts w:ascii="Arial" w:hAnsi="Arial" w:cs="Arial"/>
          <w:color w:val="000000"/>
          <w:spacing w:val="-4"/>
          <w:sz w:val="18"/>
          <w:szCs w:val="18"/>
          <w:lang w:val="en-US"/>
        </w:rPr>
        <w:t>e</w:t>
      </w:r>
      <w:r w:rsidRPr="001E7CE8">
        <w:rPr>
          <w:rFonts w:ascii="Arial" w:hAnsi="Arial"/>
          <w:color w:val="000000"/>
          <w:spacing w:val="-4"/>
          <w:sz w:val="18"/>
          <w:szCs w:val="18"/>
          <w:cs/>
          <w:lang w:val="en-US"/>
        </w:rPr>
        <w:t xml:space="preserve">. </w:t>
      </w:r>
      <w:r w:rsidRPr="001E7CE8">
        <w:rPr>
          <w:rFonts w:ascii="Arial" w:hAnsi="Arial" w:cs="Arial"/>
          <w:color w:val="000000"/>
          <w:spacing w:val="-4"/>
          <w:sz w:val="18"/>
          <w:szCs w:val="18"/>
          <w:lang w:val="en-US"/>
        </w:rPr>
        <w:t>present value of a cash shortfall</w:t>
      </w:r>
      <w:r w:rsidRPr="001E7CE8">
        <w:rPr>
          <w:rFonts w:ascii="Arial" w:hAnsi="Arial"/>
          <w:color w:val="000000"/>
          <w:spacing w:val="-4"/>
          <w:sz w:val="18"/>
          <w:szCs w:val="18"/>
          <w:cs/>
          <w:lang w:val="en-US"/>
        </w:rPr>
        <w:t>)</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over the expected life of the financial instrument</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w:t>
      </w:r>
      <w:r w:rsidRPr="008B1C1C">
        <w:rPr>
          <w:rFonts w:ascii="Arial" w:hAnsi="Arial"/>
          <w:color w:val="000000"/>
          <w:sz w:val="18"/>
          <w:szCs w:val="18"/>
          <w:cs/>
          <w:lang w:val="en-US"/>
        </w:rPr>
        <w:t>-</w:t>
      </w:r>
      <w:r w:rsidRPr="008B1C1C">
        <w:rPr>
          <w:rFonts w:ascii="Arial" w:hAnsi="Arial" w:cs="Arial"/>
          <w:color w:val="000000"/>
          <w:sz w:val="18"/>
          <w:szCs w:val="18"/>
          <w:lang w:val="en-US"/>
        </w:rPr>
        <w:t>impaired financial assets or credit adjusted effective interest rate for purchased or originated credit</w:t>
      </w:r>
      <w:r w:rsidRPr="008B1C1C">
        <w:rPr>
          <w:rFonts w:ascii="Arial" w:hAnsi="Arial"/>
          <w:color w:val="000000"/>
          <w:sz w:val="18"/>
          <w:szCs w:val="18"/>
          <w:cs/>
          <w:lang w:val="en-US"/>
        </w:rPr>
        <w:t>-</w:t>
      </w:r>
      <w:r w:rsidRPr="008B1C1C">
        <w:rPr>
          <w:rFonts w:ascii="Arial" w:hAnsi="Arial" w:cs="Arial"/>
          <w:color w:val="000000"/>
          <w:sz w:val="18"/>
          <w:szCs w:val="18"/>
          <w:lang w:val="en-US"/>
        </w:rPr>
        <w:t>impaired financial assets</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The Group estimates cash flows by considering all contractual terms of the financial instrument through the expected life of that financial instrument</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The cash flows that are considered shall include cash flows from the sale of collateral held or other credit enhancements that are integral to the contractual terms</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There is a presumption that the expected life of a financial instrument can be estimated reliably</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However, in those rare cases when it is not possible to reliably estimate the expected life of a financial instrument, the Group uses the remaining contractual term of the financial instrument</w:t>
      </w:r>
      <w:r w:rsidRPr="008B1C1C">
        <w:rPr>
          <w:rFonts w:ascii="Arial" w:hAnsi="Arial"/>
          <w:color w:val="000000"/>
          <w:sz w:val="18"/>
          <w:szCs w:val="18"/>
          <w:cs/>
          <w:lang w:val="en-US"/>
        </w:rPr>
        <w:t>.</w:t>
      </w:r>
    </w:p>
    <w:p w14:paraId="72B0BF84" w14:textId="77777777" w:rsidR="00AD5F9F" w:rsidRPr="008B1C1C" w:rsidRDefault="00AD5F9F" w:rsidP="00AD5F9F">
      <w:pPr>
        <w:ind w:left="567"/>
        <w:jc w:val="both"/>
        <w:rPr>
          <w:rFonts w:ascii="Arial" w:hAnsi="Arial" w:cs="Arial"/>
          <w:color w:val="000000"/>
          <w:sz w:val="18"/>
          <w:szCs w:val="18"/>
          <w:lang w:val="en-US"/>
        </w:rPr>
      </w:pPr>
    </w:p>
    <w:p w14:paraId="01B030DB" w14:textId="77777777" w:rsidR="00AD5F9F" w:rsidRPr="008B1C1C" w:rsidRDefault="00AD5F9F" w:rsidP="00AD5F9F">
      <w:pPr>
        <w:ind w:left="567"/>
        <w:jc w:val="both"/>
        <w:rPr>
          <w:rFonts w:ascii="Arial" w:hAnsi="Arial" w:cs="Arial"/>
          <w:color w:val="000000"/>
          <w:sz w:val="18"/>
          <w:szCs w:val="18"/>
          <w:lang w:val="en-US"/>
        </w:rPr>
      </w:pPr>
      <w:r w:rsidRPr="008B1C1C">
        <w:rPr>
          <w:rFonts w:ascii="Arial" w:hAnsi="Arial" w:cs="Arial"/>
          <w:color w:val="000000"/>
          <w:sz w:val="18"/>
          <w:szCs w:val="18"/>
          <w:lang w:val="en-US"/>
        </w:rPr>
        <w:t>For loan commitments, an expected credit losses is the present value of the difference between the contractual cash flows that are due to the entity if the holder of the loan commitment draws down the loan and the cash flows that the entity expects to receive if the loan is drawn down</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The Group</w:t>
      </w:r>
      <w:r w:rsidRPr="008B1C1C">
        <w:rPr>
          <w:rFonts w:ascii="Arial" w:hAnsi="Arial"/>
          <w:color w:val="000000"/>
          <w:sz w:val="18"/>
          <w:szCs w:val="18"/>
          <w:cs/>
          <w:lang w:val="en-US"/>
        </w:rPr>
        <w:t>’</w:t>
      </w:r>
      <w:r w:rsidRPr="008B1C1C">
        <w:rPr>
          <w:rFonts w:ascii="Arial" w:hAnsi="Arial" w:cs="Arial"/>
          <w:color w:val="000000"/>
          <w:sz w:val="18"/>
          <w:szCs w:val="18"/>
          <w:lang w:val="en-US"/>
        </w:rPr>
        <w:t>s estimate of expected credit losses on loan commitments shall be consistent with its expectations of drawdowns on that loan commitment and the expected portion of the loan commitment that will be drawn down over the expected life of the loan commitment when estimating lifetime expected credit losses</w:t>
      </w:r>
      <w:r w:rsidRPr="008B1C1C">
        <w:rPr>
          <w:rFonts w:ascii="Arial" w:hAnsi="Arial"/>
          <w:color w:val="000000"/>
          <w:sz w:val="18"/>
          <w:szCs w:val="18"/>
          <w:cs/>
          <w:lang w:val="en-US"/>
        </w:rPr>
        <w:t>.</w:t>
      </w:r>
    </w:p>
    <w:p w14:paraId="5F4EE573" w14:textId="77777777" w:rsidR="00AD5F9F" w:rsidRPr="008B1C1C" w:rsidRDefault="00AD5F9F" w:rsidP="00AD5F9F">
      <w:pPr>
        <w:ind w:left="567"/>
        <w:jc w:val="both"/>
        <w:rPr>
          <w:rFonts w:ascii="Arial" w:hAnsi="Arial" w:cs="Arial"/>
          <w:color w:val="000000"/>
          <w:sz w:val="18"/>
          <w:szCs w:val="18"/>
          <w:lang w:val="en-US"/>
        </w:rPr>
      </w:pPr>
    </w:p>
    <w:p w14:paraId="70C546D7" w14:textId="77777777" w:rsidR="00AD5F9F" w:rsidRPr="008B1C1C" w:rsidRDefault="00AD5F9F" w:rsidP="00AD5F9F">
      <w:pPr>
        <w:ind w:left="567"/>
        <w:jc w:val="both"/>
        <w:rPr>
          <w:rFonts w:ascii="Arial" w:hAnsi="Arial" w:cs="Arial"/>
          <w:color w:val="000000"/>
          <w:sz w:val="18"/>
          <w:szCs w:val="18"/>
          <w:lang w:val="en-US"/>
        </w:rPr>
      </w:pPr>
      <w:r w:rsidRPr="008B1C1C">
        <w:rPr>
          <w:rFonts w:ascii="Arial" w:hAnsi="Arial" w:cs="Arial"/>
          <w:color w:val="000000"/>
          <w:sz w:val="18"/>
          <w:szCs w:val="18"/>
          <w:lang w:val="en-US"/>
        </w:rPr>
        <w:t>For a financial guarantee contract, the entity is required to make payments only in the event of a default by the debtor in accordance with the terms of the instrument that is guaranteed</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Accordingly, cash shortfalls are the expected payments to reimburse the holder for a credit loss that it incurs less any amounts that the entity expects to receive from the holder, the debtor or any other party</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If the asset is fully guaranteed, the estimation of cash shortfalls for a financial guarantee contract would be consistent with the estimations of cash shortfalls for the asset subject to the guarantee</w:t>
      </w:r>
      <w:r w:rsidRPr="008B1C1C">
        <w:rPr>
          <w:rFonts w:ascii="Arial" w:hAnsi="Arial"/>
          <w:color w:val="000000"/>
          <w:sz w:val="18"/>
          <w:szCs w:val="18"/>
          <w:cs/>
          <w:lang w:val="en-US"/>
        </w:rPr>
        <w:t>.</w:t>
      </w:r>
    </w:p>
    <w:p w14:paraId="5B3BA3AF" w14:textId="77777777" w:rsidR="00AD5F9F" w:rsidRPr="008B1C1C" w:rsidRDefault="00AD5F9F" w:rsidP="00AD5F9F">
      <w:pPr>
        <w:ind w:left="567"/>
        <w:jc w:val="both"/>
        <w:rPr>
          <w:rFonts w:ascii="Arial" w:hAnsi="Arial" w:cs="Arial"/>
          <w:color w:val="000000"/>
          <w:sz w:val="18"/>
          <w:szCs w:val="18"/>
          <w:lang w:val="en-US"/>
        </w:rPr>
      </w:pPr>
    </w:p>
    <w:p w14:paraId="1A035AE6" w14:textId="77777777" w:rsidR="00AD5F9F" w:rsidRPr="008B1C1C" w:rsidRDefault="00AD5F9F" w:rsidP="00AD5F9F">
      <w:pPr>
        <w:ind w:left="567"/>
        <w:jc w:val="both"/>
        <w:rPr>
          <w:rFonts w:ascii="Arial" w:hAnsi="Arial" w:cs="Arial"/>
          <w:color w:val="000000"/>
          <w:sz w:val="18"/>
          <w:szCs w:val="18"/>
          <w:lang w:val="en-US"/>
        </w:rPr>
      </w:pPr>
      <w:r w:rsidRPr="008B1C1C">
        <w:rPr>
          <w:rFonts w:ascii="Arial" w:hAnsi="Arial" w:cs="Arial"/>
          <w:color w:val="000000"/>
          <w:sz w:val="18"/>
          <w:szCs w:val="18"/>
          <w:lang w:val="en-US"/>
        </w:rPr>
        <w:t>For a financial asset that is credit</w:t>
      </w:r>
      <w:r w:rsidRPr="008B1C1C">
        <w:rPr>
          <w:rFonts w:ascii="Arial" w:hAnsi="Arial"/>
          <w:color w:val="000000"/>
          <w:sz w:val="18"/>
          <w:szCs w:val="18"/>
          <w:cs/>
          <w:lang w:val="en-US"/>
        </w:rPr>
        <w:t>-</w:t>
      </w:r>
      <w:r w:rsidRPr="008B1C1C">
        <w:rPr>
          <w:rFonts w:ascii="Arial" w:hAnsi="Arial" w:cs="Arial"/>
          <w:color w:val="000000"/>
          <w:sz w:val="18"/>
          <w:szCs w:val="18"/>
          <w:lang w:val="en-US"/>
        </w:rPr>
        <w:t>impaired at the reporting date, but that is not a purchased or originated credit impaired financial asset, the Group measures the expected credit losses as the difference between the asset</w:t>
      </w:r>
      <w:r w:rsidRPr="008B1C1C">
        <w:rPr>
          <w:rFonts w:ascii="Arial" w:hAnsi="Arial"/>
          <w:color w:val="000000"/>
          <w:sz w:val="18"/>
          <w:szCs w:val="18"/>
          <w:cs/>
          <w:lang w:val="en-US"/>
        </w:rPr>
        <w:t>’</w:t>
      </w:r>
      <w:r w:rsidRPr="008B1C1C">
        <w:rPr>
          <w:rFonts w:ascii="Arial" w:hAnsi="Arial" w:cs="Arial"/>
          <w:color w:val="000000"/>
          <w:sz w:val="18"/>
          <w:szCs w:val="18"/>
          <w:lang w:val="en-US"/>
        </w:rPr>
        <w:t>s gross carrying amount and the present value of estimated future cash flows discounted at the financial asset</w:t>
      </w:r>
      <w:r w:rsidRPr="008B1C1C">
        <w:rPr>
          <w:rFonts w:ascii="Arial" w:hAnsi="Arial"/>
          <w:color w:val="000000"/>
          <w:sz w:val="18"/>
          <w:szCs w:val="18"/>
          <w:cs/>
          <w:lang w:val="en-US"/>
        </w:rPr>
        <w:t>’</w:t>
      </w:r>
      <w:r w:rsidRPr="008B1C1C">
        <w:rPr>
          <w:rFonts w:ascii="Arial" w:hAnsi="Arial" w:cs="Arial"/>
          <w:color w:val="000000"/>
          <w:sz w:val="18"/>
          <w:szCs w:val="18"/>
          <w:lang w:val="en-US"/>
        </w:rPr>
        <w:t>s original effective interest rate</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Any adjustment is recognised in profit or loss as an impairment gain or loss</w:t>
      </w:r>
      <w:r w:rsidRPr="008B1C1C">
        <w:rPr>
          <w:rFonts w:ascii="Arial" w:hAnsi="Arial"/>
          <w:color w:val="000000"/>
          <w:sz w:val="18"/>
          <w:szCs w:val="18"/>
          <w:cs/>
          <w:lang w:val="en-US"/>
        </w:rPr>
        <w:t>.</w:t>
      </w:r>
    </w:p>
    <w:p w14:paraId="0DC2F9BB" w14:textId="3B207FE4" w:rsidR="00AD5F9F" w:rsidRPr="008B1C1C" w:rsidRDefault="00AD5F9F" w:rsidP="00AD5F9F">
      <w:pPr>
        <w:ind w:left="567"/>
        <w:jc w:val="both"/>
        <w:rPr>
          <w:rFonts w:ascii="Arial" w:hAnsi="Arial" w:cs="Arial"/>
          <w:color w:val="000000"/>
          <w:sz w:val="18"/>
          <w:szCs w:val="18"/>
          <w:lang w:val="en-US"/>
        </w:rPr>
      </w:pPr>
    </w:p>
    <w:p w14:paraId="0BF33C0D" w14:textId="77777777" w:rsidR="00AD5F9F" w:rsidRPr="008B1C1C" w:rsidRDefault="00AD5F9F" w:rsidP="00AD5F9F">
      <w:pPr>
        <w:ind w:left="567"/>
        <w:jc w:val="both"/>
        <w:rPr>
          <w:rFonts w:ascii="Arial" w:hAnsi="Arial" w:cs="Arial"/>
          <w:color w:val="000000"/>
          <w:sz w:val="18"/>
          <w:szCs w:val="18"/>
          <w:lang w:val="en-US"/>
        </w:rPr>
      </w:pPr>
      <w:r w:rsidRPr="008B1C1C">
        <w:rPr>
          <w:rFonts w:ascii="Arial" w:hAnsi="Arial" w:cs="Arial"/>
          <w:color w:val="000000"/>
          <w:sz w:val="18"/>
          <w:szCs w:val="18"/>
          <w:lang w:val="en-US"/>
        </w:rPr>
        <w:t>The Group measures expected credit losses of a financial instrument in a way that reflects</w:t>
      </w:r>
      <w:r w:rsidRPr="008B1C1C">
        <w:rPr>
          <w:rFonts w:ascii="Arial" w:hAnsi="Arial"/>
          <w:color w:val="000000"/>
          <w:sz w:val="18"/>
          <w:szCs w:val="18"/>
          <w:cs/>
          <w:lang w:val="en-US"/>
        </w:rPr>
        <w:t>:</w:t>
      </w:r>
    </w:p>
    <w:p w14:paraId="0D536C48" w14:textId="77777777" w:rsidR="00AD5F9F" w:rsidRPr="008B1C1C" w:rsidRDefault="00AD5F9F" w:rsidP="001E7CE8">
      <w:pPr>
        <w:ind w:left="900" w:hanging="333"/>
        <w:jc w:val="both"/>
        <w:rPr>
          <w:rFonts w:ascii="Arial" w:hAnsi="Arial" w:cs="Arial"/>
          <w:color w:val="000000"/>
          <w:sz w:val="18"/>
          <w:szCs w:val="18"/>
          <w:lang w:val="en-US"/>
        </w:rPr>
      </w:pPr>
    </w:p>
    <w:p w14:paraId="546DCA6A" w14:textId="583BBCF1" w:rsidR="00AD5F9F" w:rsidRPr="008B1C1C" w:rsidRDefault="00AD5F9F" w:rsidP="001E7CE8">
      <w:pPr>
        <w:numPr>
          <w:ilvl w:val="1"/>
          <w:numId w:val="14"/>
        </w:numPr>
        <w:tabs>
          <w:tab w:val="left" w:pos="900"/>
        </w:tabs>
        <w:ind w:left="900" w:hanging="333"/>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an unbiased and probability</w:t>
      </w:r>
      <w:r w:rsidRPr="008B1C1C">
        <w:rPr>
          <w:rFonts w:ascii="Arial" w:hAnsi="Arial"/>
          <w:color w:val="000000"/>
          <w:spacing w:val="-2"/>
          <w:sz w:val="18"/>
          <w:szCs w:val="18"/>
          <w:cs/>
          <w:lang w:val="en-US"/>
        </w:rPr>
        <w:t>-</w:t>
      </w:r>
      <w:r w:rsidRPr="008B1C1C">
        <w:rPr>
          <w:rFonts w:ascii="Arial" w:hAnsi="Arial" w:cs="Arial"/>
          <w:color w:val="000000"/>
          <w:spacing w:val="-2"/>
          <w:sz w:val="18"/>
          <w:szCs w:val="18"/>
          <w:lang w:val="en-US"/>
        </w:rPr>
        <w:t>weighted amount that is determined by evaluating a range of possible outcomes;</w:t>
      </w:r>
    </w:p>
    <w:p w14:paraId="12FB308F" w14:textId="52747F62" w:rsidR="00AD5F9F" w:rsidRPr="008B1C1C" w:rsidRDefault="00AD5F9F" w:rsidP="001E7CE8">
      <w:pPr>
        <w:numPr>
          <w:ilvl w:val="1"/>
          <w:numId w:val="14"/>
        </w:numPr>
        <w:tabs>
          <w:tab w:val="left" w:pos="900"/>
        </w:tabs>
        <w:ind w:left="900" w:hanging="333"/>
        <w:jc w:val="both"/>
        <w:rPr>
          <w:rFonts w:ascii="Arial" w:hAnsi="Arial" w:cs="Arial"/>
          <w:color w:val="000000"/>
          <w:sz w:val="18"/>
          <w:szCs w:val="18"/>
          <w:lang w:val="en-US"/>
        </w:rPr>
      </w:pPr>
      <w:r w:rsidRPr="008B1C1C">
        <w:rPr>
          <w:rFonts w:ascii="Arial" w:hAnsi="Arial" w:cs="Arial"/>
          <w:color w:val="000000"/>
          <w:sz w:val="18"/>
          <w:szCs w:val="18"/>
          <w:lang w:val="en-US"/>
        </w:rPr>
        <w:t>the time value of money; and</w:t>
      </w:r>
    </w:p>
    <w:p w14:paraId="49828E94" w14:textId="5A47A579" w:rsidR="00AD5F9F" w:rsidRPr="008B1C1C" w:rsidRDefault="00AD5F9F" w:rsidP="001E7CE8">
      <w:pPr>
        <w:numPr>
          <w:ilvl w:val="1"/>
          <w:numId w:val="14"/>
        </w:numPr>
        <w:tabs>
          <w:tab w:val="left" w:pos="900"/>
        </w:tabs>
        <w:ind w:left="900" w:hanging="333"/>
        <w:jc w:val="both"/>
        <w:rPr>
          <w:rFonts w:ascii="Arial" w:hAnsi="Arial" w:cs="Arial"/>
          <w:color w:val="000000"/>
          <w:sz w:val="18"/>
          <w:szCs w:val="18"/>
          <w:lang w:val="en-US"/>
        </w:rPr>
      </w:pPr>
      <w:r w:rsidRPr="008B1C1C">
        <w:rPr>
          <w:rFonts w:ascii="Arial" w:hAnsi="Arial" w:cs="Arial"/>
          <w:color w:val="000000"/>
          <w:sz w:val="18"/>
          <w:szCs w:val="18"/>
          <w:lang w:val="en-US"/>
        </w:rPr>
        <w:t>reasonable and supportable information that is available without undue cost or effort at the reporting date about past events, current conditions and forecasts of future economic conditions</w:t>
      </w:r>
      <w:r w:rsidRPr="008B1C1C">
        <w:rPr>
          <w:rFonts w:ascii="Arial" w:hAnsi="Arial"/>
          <w:color w:val="000000"/>
          <w:sz w:val="18"/>
          <w:szCs w:val="18"/>
          <w:cs/>
          <w:lang w:val="en-US"/>
        </w:rPr>
        <w:t>.</w:t>
      </w:r>
    </w:p>
    <w:p w14:paraId="5527CB80" w14:textId="6102CC1E" w:rsidR="00297AD3" w:rsidRPr="008B1C1C" w:rsidRDefault="00297AD3" w:rsidP="001E7CE8">
      <w:pPr>
        <w:ind w:left="900" w:hanging="333"/>
        <w:jc w:val="both"/>
        <w:rPr>
          <w:rFonts w:ascii="Arial" w:hAnsi="Arial" w:cs="Arial"/>
          <w:color w:val="000000"/>
          <w:sz w:val="18"/>
          <w:szCs w:val="18"/>
          <w:lang w:val="en-US"/>
        </w:rPr>
      </w:pPr>
    </w:p>
    <w:p w14:paraId="435D952E" w14:textId="27B2F6BE" w:rsidR="00145F92" w:rsidRPr="008B1C1C" w:rsidRDefault="00145F92" w:rsidP="00AD5F9F">
      <w:pPr>
        <w:ind w:left="567"/>
        <w:jc w:val="both"/>
        <w:rPr>
          <w:rFonts w:ascii="Arial" w:hAnsi="Arial" w:cs="Arial"/>
          <w:color w:val="000000"/>
          <w:sz w:val="18"/>
          <w:szCs w:val="18"/>
          <w:lang w:val="en-US"/>
        </w:rPr>
      </w:pPr>
    </w:p>
    <w:p w14:paraId="5F69D09F" w14:textId="072F2A26" w:rsidR="008435DD" w:rsidRPr="008B1C1C" w:rsidRDefault="008435DD" w:rsidP="00AD5F9F">
      <w:pPr>
        <w:ind w:left="567"/>
        <w:jc w:val="both"/>
        <w:rPr>
          <w:rFonts w:ascii="Arial" w:hAnsi="Arial" w:cs="Arial"/>
          <w:color w:val="000000"/>
          <w:sz w:val="18"/>
          <w:szCs w:val="18"/>
          <w:lang w:val="en-US"/>
        </w:rPr>
      </w:pPr>
      <w:r w:rsidRPr="008B1C1C">
        <w:rPr>
          <w:rFonts w:ascii="Arial" w:hAnsi="Arial"/>
          <w:color w:val="000000"/>
          <w:sz w:val="18"/>
          <w:szCs w:val="18"/>
          <w:cs/>
          <w:lang w:val="en-US"/>
        </w:rPr>
        <w:br w:type="page"/>
      </w:r>
    </w:p>
    <w:p w14:paraId="3770A27C" w14:textId="77777777" w:rsidR="008B47DC" w:rsidRPr="008B1C1C" w:rsidRDefault="008B47DC" w:rsidP="00AD5F9F">
      <w:pPr>
        <w:ind w:left="567"/>
        <w:jc w:val="both"/>
        <w:rPr>
          <w:rFonts w:ascii="Arial" w:hAnsi="Arial" w:cs="Arial"/>
          <w:color w:val="000000"/>
          <w:sz w:val="18"/>
          <w:szCs w:val="18"/>
          <w:lang w:val="en-US"/>
        </w:rPr>
      </w:pPr>
    </w:p>
    <w:p w14:paraId="13F0B479" w14:textId="1DDDC20B" w:rsidR="004B67E3" w:rsidRPr="008B1C1C" w:rsidRDefault="00AD5F9F" w:rsidP="00AD5F9F">
      <w:pPr>
        <w:ind w:left="567"/>
        <w:jc w:val="both"/>
        <w:rPr>
          <w:rFonts w:ascii="Arial" w:hAnsi="Arial" w:cs="Arial"/>
          <w:color w:val="000000"/>
          <w:sz w:val="18"/>
          <w:szCs w:val="18"/>
          <w:lang w:val="en-US"/>
        </w:rPr>
      </w:pPr>
      <w:r w:rsidRPr="008B1C1C">
        <w:rPr>
          <w:rFonts w:ascii="Arial" w:hAnsi="Arial" w:cs="Arial"/>
          <w:color w:val="000000"/>
          <w:sz w:val="18"/>
          <w:szCs w:val="18"/>
          <w:lang w:val="en-US"/>
        </w:rPr>
        <w:t>The Group measures expected credit losses using the following approaches</w:t>
      </w:r>
      <w:r w:rsidRPr="008B1C1C">
        <w:rPr>
          <w:rFonts w:ascii="Arial" w:hAnsi="Arial"/>
          <w:color w:val="000000"/>
          <w:sz w:val="18"/>
          <w:szCs w:val="18"/>
          <w:cs/>
          <w:lang w:val="en-US"/>
        </w:rPr>
        <w:t>:</w:t>
      </w:r>
    </w:p>
    <w:p w14:paraId="14484606" w14:textId="77777777" w:rsidR="004B67E3" w:rsidRPr="008B1C1C" w:rsidRDefault="004B67E3" w:rsidP="00AD5F9F">
      <w:pPr>
        <w:ind w:left="567"/>
        <w:jc w:val="both"/>
        <w:rPr>
          <w:rFonts w:ascii="Arial" w:hAnsi="Arial" w:cs="Arial"/>
          <w:color w:val="000000"/>
          <w:sz w:val="18"/>
          <w:lang w:val="en-US"/>
        </w:rPr>
      </w:pPr>
    </w:p>
    <w:p w14:paraId="33B31345" w14:textId="77777777" w:rsidR="00F00249" w:rsidRPr="008B1C1C" w:rsidRDefault="00F00249" w:rsidP="00BB5597">
      <w:pPr>
        <w:numPr>
          <w:ilvl w:val="0"/>
          <w:numId w:val="10"/>
        </w:numPr>
        <w:ind w:left="1134" w:hanging="567"/>
        <w:jc w:val="both"/>
        <w:rPr>
          <w:rFonts w:ascii="Arial" w:hAnsi="Arial" w:cs="Arial"/>
          <w:b/>
          <w:bCs/>
          <w:color w:val="CF4A02"/>
          <w:sz w:val="18"/>
          <w:szCs w:val="18"/>
          <w:lang w:val="en-US"/>
        </w:rPr>
      </w:pPr>
      <w:r w:rsidRPr="008B1C1C">
        <w:rPr>
          <w:rFonts w:ascii="Arial" w:hAnsi="Arial" w:cs="Arial"/>
          <w:b/>
          <w:bCs/>
          <w:color w:val="CF4A02"/>
          <w:sz w:val="18"/>
          <w:szCs w:val="18"/>
          <w:lang w:val="en-US"/>
        </w:rPr>
        <w:t>General approach</w:t>
      </w:r>
    </w:p>
    <w:p w14:paraId="77F715A8" w14:textId="77777777" w:rsidR="004B67E3" w:rsidRPr="008B1C1C" w:rsidRDefault="004B67E3" w:rsidP="00781DAD">
      <w:pPr>
        <w:ind w:left="1134"/>
        <w:jc w:val="both"/>
        <w:rPr>
          <w:rFonts w:ascii="Arial" w:hAnsi="Arial" w:cs="Arial"/>
          <w:color w:val="000000"/>
          <w:sz w:val="18"/>
          <w:lang w:val="en-US"/>
        </w:rPr>
      </w:pPr>
    </w:p>
    <w:p w14:paraId="5D06B4D5" w14:textId="77777777" w:rsidR="00F00249" w:rsidRPr="008B1C1C" w:rsidRDefault="00AD5F9F" w:rsidP="001379D8">
      <w:pPr>
        <w:ind w:left="1134"/>
        <w:jc w:val="both"/>
        <w:rPr>
          <w:rFonts w:ascii="Arial" w:hAnsi="Arial" w:cs="Arial"/>
          <w:color w:val="000000"/>
          <w:sz w:val="18"/>
          <w:lang w:val="en-US"/>
        </w:rPr>
      </w:pPr>
      <w:r w:rsidRPr="008B1C1C">
        <w:rPr>
          <w:rFonts w:ascii="Arial" w:hAnsi="Arial" w:cs="Arial"/>
          <w:color w:val="000000"/>
          <w:sz w:val="18"/>
          <w:szCs w:val="18"/>
          <w:lang w:val="en-US"/>
        </w:rPr>
        <w:t>At each reporting date, the Group applies general approach to measure expected credit losses on debt instruments measured at amortised cost, debt instruments measured at fair value through other comprehensive income, loan commitments, and financial guarantee contracts except for those that are under simplified approach</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The Group always accounts for expected credit losses which involves a three</w:t>
      </w:r>
      <w:r w:rsidRPr="008B1C1C">
        <w:rPr>
          <w:rFonts w:ascii="Arial" w:hAnsi="Arial"/>
          <w:color w:val="000000"/>
          <w:sz w:val="18"/>
          <w:szCs w:val="18"/>
          <w:cs/>
          <w:lang w:val="en-US"/>
        </w:rPr>
        <w:t>-</w:t>
      </w:r>
      <w:r w:rsidRPr="008B1C1C">
        <w:rPr>
          <w:rFonts w:ascii="Arial" w:hAnsi="Arial" w:cs="Arial"/>
          <w:color w:val="000000"/>
          <w:sz w:val="18"/>
          <w:szCs w:val="18"/>
          <w:lang w:val="en-US"/>
        </w:rPr>
        <w:t>stage expected credit loss impairment model</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The stage dictates how the entity measures impairment losses and applies the effective interest rate method</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In which, the three</w:t>
      </w:r>
      <w:r w:rsidRPr="008B1C1C">
        <w:rPr>
          <w:rFonts w:ascii="Arial" w:hAnsi="Arial"/>
          <w:color w:val="000000"/>
          <w:sz w:val="18"/>
          <w:szCs w:val="18"/>
          <w:cs/>
          <w:lang w:val="en-US"/>
        </w:rPr>
        <w:t>-</w:t>
      </w:r>
      <w:r w:rsidRPr="008B1C1C">
        <w:rPr>
          <w:rFonts w:ascii="Arial" w:hAnsi="Arial" w:cs="Arial"/>
          <w:color w:val="000000"/>
          <w:sz w:val="18"/>
          <w:szCs w:val="18"/>
          <w:lang w:val="en-US"/>
        </w:rPr>
        <w:t>stage expected credit loss impairment will be as the following stages</w:t>
      </w:r>
      <w:r w:rsidRPr="008B1C1C">
        <w:rPr>
          <w:rFonts w:ascii="Arial" w:hAnsi="Arial"/>
          <w:color w:val="000000"/>
          <w:sz w:val="18"/>
          <w:szCs w:val="18"/>
          <w:cs/>
          <w:lang w:val="en-US"/>
        </w:rPr>
        <w:t>:</w:t>
      </w:r>
    </w:p>
    <w:p w14:paraId="6554314F" w14:textId="77777777" w:rsidR="00751D2C" w:rsidRPr="008B1C1C" w:rsidRDefault="00751D2C" w:rsidP="001379D8">
      <w:pPr>
        <w:ind w:left="1134"/>
        <w:jc w:val="both"/>
        <w:rPr>
          <w:rFonts w:ascii="Arial" w:hAnsi="Arial" w:cs="Arial"/>
          <w:color w:val="000000"/>
          <w:sz w:val="18"/>
          <w:lang w:val="en-US"/>
        </w:rPr>
      </w:pPr>
    </w:p>
    <w:p w14:paraId="69F48D0C" w14:textId="35F01F58" w:rsidR="00AD5F9F" w:rsidRPr="008B1C1C" w:rsidRDefault="00AD5F9F" w:rsidP="001E7CE8">
      <w:pPr>
        <w:tabs>
          <w:tab w:val="left" w:pos="2340"/>
        </w:tabs>
        <w:ind w:left="1560" w:hanging="412"/>
        <w:jc w:val="both"/>
        <w:rPr>
          <w:rFonts w:ascii="Arial" w:hAnsi="Arial" w:cs="Arial"/>
          <w:color w:val="000000"/>
          <w:sz w:val="18"/>
          <w:szCs w:val="18"/>
          <w:lang w:val="en-US"/>
        </w:rPr>
      </w:pPr>
      <w:r w:rsidRPr="008B1C1C">
        <w:rPr>
          <w:rFonts w:ascii="Arial" w:hAnsi="Arial"/>
          <w:color w:val="000000"/>
          <w:sz w:val="18"/>
          <w:szCs w:val="18"/>
          <w:cs/>
          <w:lang w:val="en-US"/>
        </w:rPr>
        <w:t>-</w:t>
      </w:r>
      <w:r w:rsidRPr="008B1C1C">
        <w:rPr>
          <w:rFonts w:ascii="Arial" w:hAnsi="Arial" w:cs="Arial"/>
          <w:color w:val="000000"/>
          <w:sz w:val="18"/>
          <w:szCs w:val="18"/>
          <w:lang w:val="en-US"/>
        </w:rPr>
        <w:tab/>
        <w:t xml:space="preserve">Stage 1 </w:t>
      </w:r>
      <w:r w:rsidRPr="008B1C1C">
        <w:rPr>
          <w:rFonts w:ascii="Arial" w:hAnsi="Arial"/>
          <w:color w:val="000000"/>
          <w:sz w:val="18"/>
          <w:szCs w:val="18"/>
          <w:cs/>
          <w:lang w:val="en-US"/>
        </w:rPr>
        <w:t>-</w:t>
      </w:r>
      <w:r w:rsidR="001E7CE8" w:rsidRPr="001E7CE8">
        <w:rPr>
          <w:rFonts w:ascii="Arial" w:hAnsi="Arial" w:cs="Arial"/>
          <w:color w:val="000000"/>
          <w:spacing w:val="-6"/>
          <w:sz w:val="18"/>
          <w:szCs w:val="18"/>
          <w:lang w:val="en-US"/>
        </w:rPr>
        <w:tab/>
      </w:r>
      <w:r w:rsidRPr="001E7CE8">
        <w:rPr>
          <w:rFonts w:ascii="Arial" w:hAnsi="Arial" w:cs="Arial"/>
          <w:color w:val="000000"/>
          <w:spacing w:val="-6"/>
          <w:sz w:val="18"/>
          <w:szCs w:val="18"/>
          <w:lang w:val="en-US"/>
        </w:rPr>
        <w:t>from initial recognition of a financial assets to the date on which the credit risk of the asset</w:t>
      </w:r>
      <w:r w:rsidRPr="008B1C1C">
        <w:rPr>
          <w:rFonts w:ascii="Arial" w:hAnsi="Arial" w:cs="Arial"/>
          <w:color w:val="000000"/>
          <w:sz w:val="18"/>
          <w:szCs w:val="18"/>
          <w:lang w:val="en-US"/>
        </w:rPr>
        <w:t xml:space="preserve"> has </w:t>
      </w:r>
      <w:r w:rsidR="001E7CE8">
        <w:rPr>
          <w:rFonts w:ascii="Arial" w:hAnsi="Arial" w:cs="Arial"/>
          <w:color w:val="000000"/>
          <w:sz w:val="18"/>
          <w:szCs w:val="18"/>
          <w:lang w:val="en-US"/>
        </w:rPr>
        <w:br/>
      </w:r>
      <w:r w:rsidR="001E7CE8">
        <w:rPr>
          <w:rFonts w:ascii="Arial" w:hAnsi="Arial" w:cs="Arial"/>
          <w:color w:val="000000"/>
          <w:sz w:val="18"/>
          <w:szCs w:val="18"/>
          <w:lang w:val="en-US"/>
        </w:rPr>
        <w:tab/>
      </w:r>
      <w:r w:rsidRPr="008B1C1C">
        <w:rPr>
          <w:rFonts w:ascii="Arial" w:hAnsi="Arial" w:cs="Arial"/>
          <w:color w:val="000000"/>
          <w:sz w:val="18"/>
          <w:szCs w:val="18"/>
          <w:lang w:val="en-US"/>
        </w:rPr>
        <w:t xml:space="preserve">not increased significantly relative to its initial recognition, a loss allowance is </w:t>
      </w:r>
      <w:r w:rsidRPr="001E7CE8">
        <w:rPr>
          <w:rFonts w:ascii="Arial" w:hAnsi="Arial" w:cs="Arial"/>
          <w:color w:val="000000"/>
          <w:spacing w:val="-6"/>
          <w:sz w:val="18"/>
          <w:szCs w:val="18"/>
          <w:lang w:val="en-US"/>
        </w:rPr>
        <w:t xml:space="preserve">recognised </w:t>
      </w:r>
      <w:r w:rsidR="001E7CE8">
        <w:rPr>
          <w:rFonts w:ascii="Arial" w:hAnsi="Arial" w:cs="Arial"/>
          <w:color w:val="000000"/>
          <w:spacing w:val="-6"/>
          <w:sz w:val="18"/>
          <w:szCs w:val="18"/>
          <w:lang w:val="en-US"/>
        </w:rPr>
        <w:br/>
      </w:r>
      <w:r w:rsidR="001E7CE8">
        <w:rPr>
          <w:rFonts w:ascii="Arial" w:hAnsi="Arial" w:cs="Arial"/>
          <w:color w:val="000000"/>
          <w:spacing w:val="-6"/>
          <w:sz w:val="18"/>
          <w:szCs w:val="18"/>
          <w:lang w:val="en-US"/>
        </w:rPr>
        <w:tab/>
      </w:r>
      <w:r w:rsidRPr="001E7CE8">
        <w:rPr>
          <w:rFonts w:ascii="Arial" w:hAnsi="Arial" w:cs="Arial"/>
          <w:color w:val="000000"/>
          <w:spacing w:val="-6"/>
          <w:sz w:val="18"/>
          <w:szCs w:val="18"/>
          <w:lang w:val="en-US"/>
        </w:rPr>
        <w:t>equal to the credit losses expected to result from defaults occurring over the next 12 months</w:t>
      </w:r>
      <w:r w:rsidRPr="001E7CE8">
        <w:rPr>
          <w:rFonts w:ascii="Arial" w:hAnsi="Arial"/>
          <w:color w:val="000000"/>
          <w:spacing w:val="-6"/>
          <w:sz w:val="18"/>
          <w:szCs w:val="18"/>
          <w:cs/>
          <w:lang w:val="en-US"/>
        </w:rPr>
        <w:t>.</w:t>
      </w:r>
    </w:p>
    <w:p w14:paraId="65D3EE08" w14:textId="1481056A" w:rsidR="00AD5F9F" w:rsidRPr="008B1C1C" w:rsidRDefault="00AD5F9F" w:rsidP="001E7CE8">
      <w:pPr>
        <w:tabs>
          <w:tab w:val="left" w:pos="2340"/>
        </w:tabs>
        <w:ind w:left="1560" w:hanging="412"/>
        <w:jc w:val="both"/>
        <w:rPr>
          <w:rFonts w:ascii="Arial" w:hAnsi="Arial" w:cs="Arial"/>
          <w:color w:val="000000"/>
          <w:sz w:val="18"/>
          <w:szCs w:val="18"/>
          <w:lang w:val="en-US"/>
        </w:rPr>
      </w:pPr>
      <w:r w:rsidRPr="008B1C1C">
        <w:rPr>
          <w:rFonts w:ascii="Arial" w:hAnsi="Arial"/>
          <w:color w:val="000000"/>
          <w:sz w:val="18"/>
          <w:szCs w:val="18"/>
          <w:cs/>
          <w:lang w:val="en-US"/>
        </w:rPr>
        <w:t>-</w:t>
      </w:r>
      <w:r w:rsidRPr="008B1C1C">
        <w:rPr>
          <w:rFonts w:ascii="Arial" w:hAnsi="Arial" w:cs="Arial"/>
          <w:color w:val="000000"/>
          <w:sz w:val="18"/>
          <w:szCs w:val="18"/>
          <w:lang w:val="en-US"/>
        </w:rPr>
        <w:tab/>
        <w:t>Stage 2</w:t>
      </w:r>
      <w:r w:rsidRPr="008B1C1C">
        <w:rPr>
          <w:rFonts w:ascii="Arial" w:hAnsi="Arial"/>
          <w:color w:val="000000"/>
          <w:sz w:val="18"/>
          <w:szCs w:val="18"/>
          <w:cs/>
          <w:lang w:val="en-US"/>
        </w:rPr>
        <w:t xml:space="preserve"> -</w:t>
      </w:r>
      <w:r w:rsidR="001E7CE8">
        <w:rPr>
          <w:rFonts w:ascii="Arial" w:hAnsi="Arial" w:cs="Arial"/>
          <w:color w:val="000000"/>
          <w:sz w:val="18"/>
          <w:szCs w:val="18"/>
          <w:lang w:val="en-US"/>
        </w:rPr>
        <w:tab/>
      </w:r>
      <w:r w:rsidRPr="008B1C1C">
        <w:rPr>
          <w:rFonts w:ascii="Arial" w:hAnsi="Arial" w:cs="Arial"/>
          <w:color w:val="000000"/>
          <w:sz w:val="18"/>
          <w:szCs w:val="18"/>
          <w:lang w:val="en-US"/>
        </w:rPr>
        <w:t xml:space="preserve">following a significant increase in credit risk relative to the initial recognition of the </w:t>
      </w:r>
      <w:r w:rsidR="001E7CE8">
        <w:rPr>
          <w:rFonts w:ascii="Arial" w:hAnsi="Arial" w:cs="Arial"/>
          <w:color w:val="000000"/>
          <w:sz w:val="18"/>
          <w:szCs w:val="18"/>
          <w:lang w:val="en-US"/>
        </w:rPr>
        <w:br/>
      </w:r>
      <w:r w:rsidR="001E7CE8">
        <w:rPr>
          <w:rFonts w:ascii="Arial" w:hAnsi="Arial" w:cs="Arial"/>
          <w:color w:val="000000"/>
          <w:sz w:val="18"/>
          <w:szCs w:val="18"/>
          <w:lang w:val="en-US"/>
        </w:rPr>
        <w:tab/>
      </w:r>
      <w:r w:rsidRPr="008B1C1C">
        <w:rPr>
          <w:rFonts w:ascii="Arial" w:hAnsi="Arial" w:cs="Arial"/>
          <w:color w:val="000000"/>
          <w:spacing w:val="-4"/>
          <w:sz w:val="18"/>
          <w:szCs w:val="18"/>
          <w:lang w:val="en-US"/>
        </w:rPr>
        <w:t xml:space="preserve">financial assets, a loss allowance is recognised equal to the credit losses expected over the </w:t>
      </w:r>
      <w:r w:rsidR="001E7CE8">
        <w:rPr>
          <w:rFonts w:ascii="Arial" w:hAnsi="Arial" w:cs="Arial"/>
          <w:color w:val="000000"/>
          <w:spacing w:val="-4"/>
          <w:sz w:val="18"/>
          <w:szCs w:val="18"/>
          <w:lang w:val="en-US"/>
        </w:rPr>
        <w:br/>
      </w:r>
      <w:r w:rsidR="001E7CE8">
        <w:rPr>
          <w:rFonts w:ascii="Arial" w:hAnsi="Arial" w:cs="Arial"/>
          <w:color w:val="000000"/>
          <w:spacing w:val="-4"/>
          <w:sz w:val="18"/>
          <w:szCs w:val="18"/>
          <w:lang w:val="en-US"/>
        </w:rPr>
        <w:tab/>
      </w:r>
      <w:r w:rsidRPr="008B1C1C">
        <w:rPr>
          <w:rFonts w:ascii="Arial" w:hAnsi="Arial" w:cs="Arial"/>
          <w:color w:val="000000"/>
          <w:spacing w:val="-4"/>
          <w:sz w:val="18"/>
          <w:szCs w:val="18"/>
          <w:lang w:val="en-US"/>
        </w:rPr>
        <w:t>remaining</w:t>
      </w:r>
      <w:r w:rsidRPr="008B1C1C">
        <w:rPr>
          <w:rFonts w:ascii="Arial" w:hAnsi="Arial" w:cs="Arial"/>
          <w:color w:val="000000"/>
          <w:sz w:val="18"/>
          <w:szCs w:val="18"/>
          <w:lang w:val="en-US"/>
        </w:rPr>
        <w:t xml:space="preserve"> life of the asset</w:t>
      </w:r>
      <w:r w:rsidRPr="008B1C1C">
        <w:rPr>
          <w:rFonts w:ascii="Arial" w:hAnsi="Arial"/>
          <w:color w:val="000000"/>
          <w:sz w:val="18"/>
          <w:szCs w:val="18"/>
          <w:cs/>
          <w:lang w:val="en-US"/>
        </w:rPr>
        <w:t>.</w:t>
      </w:r>
    </w:p>
    <w:p w14:paraId="0E5F9F99" w14:textId="1DCF58EC" w:rsidR="00AD5F9F" w:rsidRPr="008B1C1C" w:rsidRDefault="00AD5F9F" w:rsidP="001E7CE8">
      <w:pPr>
        <w:tabs>
          <w:tab w:val="left" w:pos="2340"/>
        </w:tabs>
        <w:ind w:left="1560" w:hanging="412"/>
        <w:jc w:val="both"/>
        <w:rPr>
          <w:rFonts w:ascii="Arial" w:hAnsi="Arial" w:cs="Arial"/>
          <w:color w:val="000000"/>
          <w:sz w:val="18"/>
          <w:szCs w:val="18"/>
          <w:lang w:val="en-US"/>
        </w:rPr>
      </w:pPr>
      <w:r w:rsidRPr="008B1C1C">
        <w:rPr>
          <w:rFonts w:ascii="Arial" w:hAnsi="Arial"/>
          <w:color w:val="000000"/>
          <w:sz w:val="18"/>
          <w:szCs w:val="18"/>
          <w:cs/>
          <w:lang w:val="en-US"/>
        </w:rPr>
        <w:t>-</w:t>
      </w:r>
      <w:r w:rsidRPr="008B1C1C">
        <w:rPr>
          <w:rFonts w:ascii="Arial" w:hAnsi="Arial" w:cs="Arial"/>
          <w:color w:val="000000"/>
          <w:sz w:val="18"/>
          <w:szCs w:val="18"/>
          <w:lang w:val="en-US"/>
        </w:rPr>
        <w:tab/>
        <w:t xml:space="preserve">Stage 3 </w:t>
      </w:r>
      <w:r w:rsidRPr="008B1C1C">
        <w:rPr>
          <w:rFonts w:ascii="Arial" w:hAnsi="Arial"/>
          <w:color w:val="000000"/>
          <w:sz w:val="18"/>
          <w:szCs w:val="18"/>
          <w:cs/>
          <w:lang w:val="en-US"/>
        </w:rPr>
        <w:t>-</w:t>
      </w:r>
      <w:r w:rsidR="001E7CE8">
        <w:rPr>
          <w:rFonts w:ascii="Arial" w:hAnsi="Arial" w:cs="Arial"/>
          <w:color w:val="000000"/>
          <w:sz w:val="18"/>
          <w:szCs w:val="18"/>
          <w:lang w:val="en-US"/>
        </w:rPr>
        <w:tab/>
      </w:r>
      <w:r w:rsidRPr="008B1C1C">
        <w:rPr>
          <w:rFonts w:ascii="Arial" w:hAnsi="Arial" w:cs="Arial"/>
          <w:color w:val="000000"/>
          <w:sz w:val="18"/>
          <w:szCs w:val="18"/>
          <w:lang w:val="en-US"/>
        </w:rPr>
        <w:t>When a financial asset is considered to be credit</w:t>
      </w:r>
      <w:r w:rsidRPr="008B1C1C">
        <w:rPr>
          <w:rFonts w:ascii="Arial" w:hAnsi="Arial"/>
          <w:color w:val="000000"/>
          <w:sz w:val="18"/>
          <w:szCs w:val="18"/>
          <w:cs/>
          <w:lang w:val="en-US"/>
        </w:rPr>
        <w:t>-</w:t>
      </w:r>
      <w:r w:rsidRPr="008B1C1C">
        <w:rPr>
          <w:rFonts w:ascii="Arial" w:hAnsi="Arial" w:cs="Arial"/>
          <w:color w:val="000000"/>
          <w:sz w:val="18"/>
          <w:szCs w:val="18"/>
          <w:lang w:val="en-US"/>
        </w:rPr>
        <w:t xml:space="preserve">impaired, a loss allowance equal to full </w:t>
      </w:r>
      <w:r w:rsidR="001E7CE8">
        <w:rPr>
          <w:rFonts w:ascii="Arial" w:hAnsi="Arial" w:cs="Arial"/>
          <w:color w:val="000000"/>
          <w:sz w:val="18"/>
          <w:szCs w:val="18"/>
          <w:lang w:val="en-US"/>
        </w:rPr>
        <w:br/>
      </w:r>
      <w:r w:rsidR="001E7CE8">
        <w:rPr>
          <w:rFonts w:ascii="Arial" w:hAnsi="Arial" w:cs="Arial"/>
          <w:color w:val="000000"/>
          <w:sz w:val="18"/>
          <w:szCs w:val="18"/>
          <w:lang w:val="en-US"/>
        </w:rPr>
        <w:tab/>
      </w:r>
      <w:r w:rsidRPr="008B1C1C">
        <w:rPr>
          <w:rFonts w:ascii="Arial" w:hAnsi="Arial" w:cs="Arial"/>
          <w:color w:val="000000"/>
          <w:sz w:val="18"/>
          <w:szCs w:val="18"/>
          <w:lang w:val="en-US"/>
        </w:rPr>
        <w:t>lifetime expected credit losses is to be recognised</w:t>
      </w:r>
      <w:r w:rsidRPr="008B1C1C">
        <w:rPr>
          <w:rFonts w:ascii="Arial" w:hAnsi="Arial"/>
          <w:color w:val="000000"/>
          <w:sz w:val="18"/>
          <w:szCs w:val="18"/>
          <w:cs/>
          <w:lang w:val="en-US"/>
        </w:rPr>
        <w:t>.</w:t>
      </w:r>
    </w:p>
    <w:p w14:paraId="057A5946" w14:textId="77777777" w:rsidR="00AD5F9F" w:rsidRPr="008B1C1C" w:rsidRDefault="00AD5F9F" w:rsidP="004B67E3">
      <w:pPr>
        <w:ind w:left="1134"/>
        <w:jc w:val="both"/>
        <w:rPr>
          <w:rFonts w:ascii="Arial" w:hAnsi="Arial" w:cs="Arial"/>
          <w:color w:val="000000"/>
          <w:sz w:val="18"/>
          <w:szCs w:val="18"/>
          <w:lang w:val="en-US"/>
        </w:rPr>
      </w:pPr>
    </w:p>
    <w:p w14:paraId="41BF77BF" w14:textId="77777777" w:rsidR="00F00249" w:rsidRPr="008B1C1C" w:rsidRDefault="00AD5F9F" w:rsidP="004B67E3">
      <w:pPr>
        <w:ind w:left="1134"/>
        <w:jc w:val="both"/>
        <w:rPr>
          <w:rFonts w:ascii="Arial" w:hAnsi="Arial" w:cs="Arial"/>
          <w:color w:val="000000"/>
          <w:sz w:val="18"/>
          <w:szCs w:val="18"/>
          <w:lang w:val="en-US"/>
        </w:rPr>
      </w:pPr>
      <w:r w:rsidRPr="008B1C1C">
        <w:rPr>
          <w:rFonts w:ascii="Arial" w:hAnsi="Arial" w:cs="Arial"/>
          <w:color w:val="000000"/>
          <w:sz w:val="18"/>
          <w:szCs w:val="18"/>
          <w:lang w:val="en-US"/>
        </w:rPr>
        <w:t>Under each stage expected credit loss impairment model except for significant exposures in loans to customer, the impairment will be assessed by using collective approach model with forward looking information adjustment</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The impairment of some significant exposures in loans to customer will be assessed by using individual assessment approach</w:t>
      </w:r>
      <w:r w:rsidRPr="008B1C1C">
        <w:rPr>
          <w:rFonts w:ascii="Arial" w:hAnsi="Arial"/>
          <w:color w:val="000000"/>
          <w:sz w:val="18"/>
          <w:szCs w:val="18"/>
          <w:cs/>
          <w:lang w:val="en-US"/>
        </w:rPr>
        <w:t>.</w:t>
      </w:r>
    </w:p>
    <w:p w14:paraId="69619F65" w14:textId="77777777" w:rsidR="00AD5F9F" w:rsidRPr="008B1C1C" w:rsidRDefault="00AD5F9F" w:rsidP="004B67E3">
      <w:pPr>
        <w:ind w:left="1134"/>
        <w:jc w:val="both"/>
        <w:rPr>
          <w:rFonts w:ascii="Arial" w:hAnsi="Arial" w:cs="Arial"/>
          <w:color w:val="000000"/>
          <w:sz w:val="18"/>
          <w:lang w:val="en-US"/>
        </w:rPr>
      </w:pPr>
    </w:p>
    <w:p w14:paraId="612CCAB1" w14:textId="77777777" w:rsidR="00F00249" w:rsidRPr="008B1C1C" w:rsidRDefault="00F00249" w:rsidP="004B67E3">
      <w:pPr>
        <w:ind w:left="1134"/>
        <w:jc w:val="both"/>
        <w:rPr>
          <w:rFonts w:ascii="Arial" w:hAnsi="Arial" w:cs="Arial"/>
          <w:b/>
          <w:bCs/>
          <w:color w:val="CF4A02"/>
          <w:sz w:val="18"/>
          <w:szCs w:val="18"/>
          <w:lang w:val="en-US"/>
        </w:rPr>
      </w:pPr>
      <w:r w:rsidRPr="008B1C1C">
        <w:rPr>
          <w:rFonts w:ascii="Arial" w:hAnsi="Arial" w:cs="Arial"/>
          <w:b/>
          <w:bCs/>
          <w:color w:val="CF4A02"/>
          <w:sz w:val="18"/>
          <w:szCs w:val="18"/>
          <w:lang w:val="en-US"/>
        </w:rPr>
        <w:t>Significant increase in credit risk</w:t>
      </w:r>
    </w:p>
    <w:p w14:paraId="0E68E2D0" w14:textId="77777777" w:rsidR="00F00249" w:rsidRPr="008B1C1C" w:rsidRDefault="00F00249" w:rsidP="004B67E3">
      <w:pPr>
        <w:ind w:left="1134"/>
        <w:jc w:val="both"/>
        <w:rPr>
          <w:rFonts w:ascii="Arial" w:hAnsi="Arial" w:cs="Arial"/>
          <w:color w:val="000000"/>
          <w:sz w:val="18"/>
          <w:lang w:val="en-US"/>
        </w:rPr>
      </w:pPr>
    </w:p>
    <w:p w14:paraId="68D1F85D" w14:textId="77777777" w:rsidR="00F00249" w:rsidRPr="008B1C1C" w:rsidRDefault="00AD5F9F" w:rsidP="004B67E3">
      <w:pPr>
        <w:ind w:left="1134"/>
        <w:jc w:val="both"/>
        <w:rPr>
          <w:rFonts w:ascii="Arial" w:hAnsi="Arial" w:cs="Arial"/>
          <w:color w:val="000000"/>
          <w:sz w:val="18"/>
          <w:szCs w:val="18"/>
          <w:lang w:val="en-US"/>
        </w:rPr>
      </w:pPr>
      <w:r w:rsidRPr="008B1C1C">
        <w:rPr>
          <w:rFonts w:ascii="Arial" w:hAnsi="Arial" w:cs="Arial"/>
          <w:color w:val="000000"/>
          <w:sz w:val="18"/>
          <w:szCs w:val="18"/>
          <w:lang w:val="en-US"/>
        </w:rPr>
        <w:t>At each reporting date, the Group assesses whether the credit risk on a financial instrument has increased significantly since initial recognition</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that is available increases in credit risk since initial recognition</w:t>
      </w:r>
      <w:r w:rsidRPr="008B1C1C">
        <w:rPr>
          <w:rFonts w:ascii="Arial" w:hAnsi="Arial"/>
          <w:color w:val="000000"/>
          <w:sz w:val="18"/>
          <w:szCs w:val="18"/>
          <w:cs/>
          <w:lang w:val="en-US"/>
        </w:rPr>
        <w:t>.</w:t>
      </w:r>
    </w:p>
    <w:p w14:paraId="5A31E778" w14:textId="77777777" w:rsidR="00AD5F9F" w:rsidRPr="008B1C1C" w:rsidRDefault="00AD5F9F" w:rsidP="00781DAD">
      <w:pPr>
        <w:ind w:left="1134"/>
        <w:jc w:val="both"/>
        <w:rPr>
          <w:rFonts w:ascii="Arial" w:hAnsi="Arial" w:cs="Arial"/>
          <w:color w:val="000000"/>
          <w:sz w:val="18"/>
          <w:lang w:val="en-US"/>
        </w:rPr>
      </w:pPr>
    </w:p>
    <w:p w14:paraId="4789BEB6" w14:textId="77777777" w:rsidR="00F00249" w:rsidRPr="008B1C1C" w:rsidRDefault="00F00249" w:rsidP="00BB5597">
      <w:pPr>
        <w:numPr>
          <w:ilvl w:val="0"/>
          <w:numId w:val="10"/>
        </w:numPr>
        <w:ind w:left="1134" w:hanging="567"/>
        <w:jc w:val="both"/>
        <w:rPr>
          <w:rFonts w:ascii="Arial" w:hAnsi="Arial" w:cs="Arial"/>
          <w:b/>
          <w:bCs/>
          <w:color w:val="CF4A02"/>
          <w:sz w:val="18"/>
          <w:szCs w:val="18"/>
          <w:lang w:val="en-US"/>
        </w:rPr>
      </w:pPr>
      <w:r w:rsidRPr="008B1C1C">
        <w:rPr>
          <w:rFonts w:ascii="Arial" w:hAnsi="Arial" w:cs="Arial"/>
          <w:b/>
          <w:bCs/>
          <w:color w:val="CF4A02"/>
          <w:sz w:val="18"/>
          <w:szCs w:val="18"/>
          <w:lang w:val="en-US"/>
        </w:rPr>
        <w:t>Simplified approach</w:t>
      </w:r>
    </w:p>
    <w:p w14:paraId="0A6616F9" w14:textId="77777777" w:rsidR="004B67E3" w:rsidRPr="008B1C1C" w:rsidRDefault="004B67E3" w:rsidP="00781DAD">
      <w:pPr>
        <w:ind w:left="1134"/>
        <w:jc w:val="both"/>
        <w:rPr>
          <w:rFonts w:ascii="Arial" w:hAnsi="Arial" w:cs="Arial"/>
          <w:color w:val="000000"/>
          <w:spacing w:val="-2"/>
          <w:sz w:val="18"/>
          <w:lang w:val="en-US"/>
        </w:rPr>
      </w:pPr>
    </w:p>
    <w:p w14:paraId="098C138B" w14:textId="77777777" w:rsidR="00AD5F9F" w:rsidRPr="008B1C1C" w:rsidRDefault="00AD5F9F" w:rsidP="00AD5F9F">
      <w:pPr>
        <w:ind w:left="1134"/>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The Group applies simplified approach to measure expected credit losses which uses a lifetime expected credit loss for other receivables</w:t>
      </w:r>
      <w:r w:rsidRPr="008B1C1C">
        <w:rPr>
          <w:rFonts w:ascii="Arial" w:hAnsi="Arial"/>
          <w:color w:val="000000"/>
          <w:spacing w:val="-2"/>
          <w:sz w:val="18"/>
          <w:szCs w:val="18"/>
          <w:cs/>
          <w:lang w:val="en-US"/>
        </w:rPr>
        <w:t>.</w:t>
      </w:r>
    </w:p>
    <w:p w14:paraId="5DD6811A" w14:textId="77777777" w:rsidR="00AD5F9F" w:rsidRPr="008B1C1C" w:rsidRDefault="00AD5F9F" w:rsidP="00AD5F9F">
      <w:pPr>
        <w:ind w:left="1134"/>
        <w:jc w:val="both"/>
        <w:rPr>
          <w:rFonts w:ascii="Arial" w:hAnsi="Arial" w:cs="Arial"/>
          <w:b/>
          <w:bCs/>
          <w:color w:val="CF4A02"/>
          <w:sz w:val="18"/>
          <w:szCs w:val="18"/>
          <w:lang w:val="en-US"/>
        </w:rPr>
      </w:pPr>
    </w:p>
    <w:p w14:paraId="0923B8D6" w14:textId="483B1F32" w:rsidR="00AD5F9F" w:rsidRPr="008B1C1C" w:rsidRDefault="00AD5F9F" w:rsidP="00AD5F9F">
      <w:pPr>
        <w:ind w:left="1134"/>
        <w:jc w:val="both"/>
        <w:rPr>
          <w:rFonts w:ascii="Arial" w:hAnsi="Arial" w:cs="Arial"/>
          <w:b/>
          <w:bCs/>
          <w:color w:val="CF4A02"/>
          <w:sz w:val="18"/>
          <w:szCs w:val="18"/>
          <w:lang w:val="en-US"/>
        </w:rPr>
      </w:pPr>
      <w:r w:rsidRPr="008B1C1C">
        <w:rPr>
          <w:rFonts w:ascii="Arial" w:hAnsi="Arial" w:cs="Arial"/>
          <w:b/>
          <w:bCs/>
          <w:color w:val="CF4A02"/>
          <w:sz w:val="18"/>
          <w:szCs w:val="18"/>
          <w:lang w:val="en-US"/>
        </w:rPr>
        <w:t>Purchased or originated credit</w:t>
      </w:r>
      <w:r w:rsidRPr="008B1C1C">
        <w:rPr>
          <w:rFonts w:ascii="Arial" w:hAnsi="Arial"/>
          <w:b/>
          <w:bCs/>
          <w:color w:val="CF4A02"/>
          <w:sz w:val="18"/>
          <w:szCs w:val="18"/>
          <w:cs/>
          <w:lang w:val="en-US"/>
        </w:rPr>
        <w:t>-</w:t>
      </w:r>
      <w:r w:rsidRPr="008B1C1C">
        <w:rPr>
          <w:rFonts w:ascii="Arial" w:hAnsi="Arial" w:cs="Arial"/>
          <w:b/>
          <w:bCs/>
          <w:color w:val="CF4A02"/>
          <w:sz w:val="18"/>
          <w:szCs w:val="18"/>
          <w:lang w:val="en-US"/>
        </w:rPr>
        <w:t>impaired financial asset</w:t>
      </w:r>
    </w:p>
    <w:p w14:paraId="3A769CEB" w14:textId="77777777" w:rsidR="00AD5F9F" w:rsidRPr="008B1C1C" w:rsidRDefault="00AD5F9F" w:rsidP="00AD5F9F">
      <w:pPr>
        <w:ind w:left="1134"/>
        <w:jc w:val="both"/>
        <w:rPr>
          <w:rFonts w:ascii="Arial" w:hAnsi="Arial" w:cs="Arial"/>
          <w:color w:val="000000"/>
          <w:spacing w:val="-2"/>
          <w:sz w:val="18"/>
          <w:szCs w:val="18"/>
          <w:lang w:val="en-US"/>
        </w:rPr>
      </w:pPr>
    </w:p>
    <w:p w14:paraId="736EBF88" w14:textId="77777777" w:rsidR="0034052E" w:rsidRPr="008B1C1C" w:rsidRDefault="00AD5F9F" w:rsidP="00AD5F9F">
      <w:pPr>
        <w:ind w:left="1134"/>
        <w:jc w:val="both"/>
        <w:rPr>
          <w:rFonts w:ascii="Arial" w:hAnsi="Arial" w:cs="Arial"/>
          <w:color w:val="000000"/>
          <w:spacing w:val="-2"/>
          <w:sz w:val="18"/>
          <w:szCs w:val="18"/>
          <w:lang w:val="en-US"/>
        </w:rPr>
      </w:pPr>
      <w:r w:rsidRPr="008B1C1C">
        <w:rPr>
          <w:rFonts w:ascii="Arial" w:hAnsi="Arial" w:cs="Arial"/>
          <w:color w:val="000000"/>
          <w:spacing w:val="-2"/>
          <w:sz w:val="18"/>
          <w:szCs w:val="18"/>
          <w:lang w:val="en-US"/>
        </w:rPr>
        <w:t>The Group measures expected credit losses from the difference between all contractual cash flows that are due to the Group in accordance with the contract and all the cash flows that the entity expects to receive discounted at credit adjusted effective interest rate</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The Group an entity shall recognise in profit or loss the amount of the change in lifetime expected credit losses as an impairment gain or loss</w:t>
      </w:r>
      <w:r w:rsidRPr="008B1C1C">
        <w:rPr>
          <w:rFonts w:ascii="Arial" w:hAnsi="Arial"/>
          <w:color w:val="000000"/>
          <w:spacing w:val="-2"/>
          <w:sz w:val="18"/>
          <w:szCs w:val="18"/>
          <w:cs/>
          <w:lang w:val="en-US"/>
        </w:rPr>
        <w:t xml:space="preserve">. </w:t>
      </w:r>
      <w:r w:rsidRPr="008B1C1C">
        <w:rPr>
          <w:rFonts w:ascii="Arial" w:hAnsi="Arial" w:cs="Arial"/>
          <w:color w:val="000000"/>
          <w:spacing w:val="-2"/>
          <w:sz w:val="18"/>
          <w:szCs w:val="18"/>
          <w:lang w:val="en-US"/>
        </w:rPr>
        <w:t>An entity shall recognise favourable changes in lifetime expected credit losses as an impairment gain, even if the lifetime expected credit losses are less than the amount of expected credit losses that were included in the estimated cash flows on initial recognition</w:t>
      </w:r>
      <w:r w:rsidRPr="008B1C1C">
        <w:rPr>
          <w:rFonts w:ascii="Arial" w:hAnsi="Arial"/>
          <w:color w:val="000000"/>
          <w:spacing w:val="-2"/>
          <w:sz w:val="18"/>
          <w:szCs w:val="18"/>
          <w:cs/>
          <w:lang w:val="en-US"/>
        </w:rPr>
        <w:t>.</w:t>
      </w:r>
    </w:p>
    <w:p w14:paraId="7AB6AE47" w14:textId="6D27EF18" w:rsidR="00AD5F9F" w:rsidRPr="008B1C1C" w:rsidRDefault="00E62EA9" w:rsidP="00AD5F9F">
      <w:pPr>
        <w:ind w:left="540"/>
        <w:jc w:val="both"/>
        <w:rPr>
          <w:rFonts w:ascii="Arial" w:eastAsia="Cordia New" w:hAnsi="Arial" w:cs="Arial"/>
          <w:color w:val="000000"/>
          <w:sz w:val="18"/>
          <w:szCs w:val="18"/>
          <w:lang w:val="en-US"/>
        </w:rPr>
      </w:pPr>
      <w:r w:rsidRPr="008B1C1C">
        <w:rPr>
          <w:rFonts w:ascii="Arial" w:eastAsia="Cordia New" w:hAnsi="Arial"/>
          <w:color w:val="000000"/>
          <w:sz w:val="18"/>
          <w:szCs w:val="18"/>
          <w:cs/>
          <w:lang w:val="en-US"/>
        </w:rPr>
        <w:br w:type="page"/>
      </w:r>
    </w:p>
    <w:p w14:paraId="300C6E8B" w14:textId="77777777" w:rsidR="008B47DC" w:rsidRPr="008B1C1C" w:rsidRDefault="008B47DC" w:rsidP="00AD5F9F">
      <w:pPr>
        <w:ind w:left="540"/>
        <w:jc w:val="both"/>
        <w:rPr>
          <w:rFonts w:ascii="Arial" w:eastAsia="Cordia New" w:hAnsi="Arial" w:cs="Arial"/>
          <w:color w:val="000000"/>
          <w:sz w:val="18"/>
          <w:szCs w:val="18"/>
          <w:lang w:val="en-US"/>
        </w:rPr>
      </w:pPr>
    </w:p>
    <w:p w14:paraId="4D48CCF5" w14:textId="77777777" w:rsidR="00B438E4" w:rsidRPr="008B1C1C" w:rsidRDefault="00B438E4" w:rsidP="0023292F">
      <w:pPr>
        <w:ind w:left="540" w:hanging="540"/>
        <w:jc w:val="thaiDistribute"/>
        <w:rPr>
          <w:rFonts w:ascii="Arial" w:eastAsia="Cordia New" w:hAnsi="Arial" w:cs="Arial"/>
          <w:b/>
          <w:bCs/>
          <w:color w:val="CF4A02"/>
          <w:sz w:val="18"/>
          <w:szCs w:val="18"/>
          <w:lang w:val="en-US"/>
        </w:rPr>
      </w:pPr>
      <w:r w:rsidRPr="008B1C1C">
        <w:rPr>
          <w:rFonts w:ascii="Arial" w:eastAsia="Cordia New" w:hAnsi="Arial"/>
          <w:b/>
          <w:bCs/>
          <w:color w:val="CF4A02"/>
          <w:sz w:val="18"/>
          <w:szCs w:val="18"/>
          <w:cs/>
          <w:lang w:val="en-US"/>
        </w:rPr>
        <w:t>(</w:t>
      </w:r>
      <w:r w:rsidRPr="008B1C1C">
        <w:rPr>
          <w:rFonts w:ascii="Arial" w:eastAsia="Cordia New" w:hAnsi="Arial" w:cs="Arial"/>
          <w:b/>
          <w:bCs/>
          <w:color w:val="CF4A02"/>
          <w:sz w:val="18"/>
          <w:szCs w:val="18"/>
          <w:lang w:val="en-US"/>
        </w:rPr>
        <w:t>b</w:t>
      </w:r>
      <w:r w:rsidRPr="008B1C1C">
        <w:rPr>
          <w:rFonts w:ascii="Arial" w:eastAsia="Cordia New" w:hAnsi="Arial"/>
          <w:b/>
          <w:bCs/>
          <w:color w:val="CF4A02"/>
          <w:sz w:val="18"/>
          <w:szCs w:val="18"/>
          <w:cs/>
          <w:lang w:val="en-US"/>
        </w:rPr>
        <w:t>)</w:t>
      </w:r>
      <w:r w:rsidRPr="008B1C1C">
        <w:rPr>
          <w:rFonts w:ascii="Arial" w:eastAsia="Cordia New" w:hAnsi="Arial" w:cs="Arial"/>
          <w:b/>
          <w:bCs/>
          <w:color w:val="CF4A02"/>
          <w:sz w:val="18"/>
          <w:szCs w:val="18"/>
          <w:lang w:val="en-US"/>
        </w:rPr>
        <w:tab/>
        <w:t>Fair value of financial derivative instruments</w:t>
      </w:r>
    </w:p>
    <w:p w14:paraId="7CEBB3E2" w14:textId="77777777" w:rsidR="00B438E4" w:rsidRPr="008B1C1C" w:rsidRDefault="00B438E4" w:rsidP="001E7CE8">
      <w:pPr>
        <w:ind w:left="540"/>
        <w:jc w:val="both"/>
        <w:rPr>
          <w:rFonts w:ascii="Arial" w:eastAsia="Cordia New" w:hAnsi="Arial" w:cs="Arial"/>
          <w:color w:val="000000"/>
          <w:sz w:val="18"/>
          <w:szCs w:val="18"/>
          <w:lang w:val="en-US"/>
        </w:rPr>
      </w:pPr>
    </w:p>
    <w:p w14:paraId="7960DFFB" w14:textId="77777777" w:rsidR="00B438E4" w:rsidRPr="008B1C1C" w:rsidRDefault="00B438E4" w:rsidP="001E7CE8">
      <w:pPr>
        <w:ind w:left="540"/>
        <w:jc w:val="both"/>
        <w:rPr>
          <w:rFonts w:ascii="Arial" w:eastAsia="Cordia New" w:hAnsi="Arial" w:cs="Arial"/>
          <w:color w:val="000000"/>
          <w:sz w:val="18"/>
          <w:szCs w:val="18"/>
          <w:lang w:val="en-US"/>
        </w:rPr>
      </w:pPr>
      <w:r w:rsidRPr="008B1C1C">
        <w:rPr>
          <w:rFonts w:ascii="Arial" w:eastAsia="Cordia New" w:hAnsi="Arial" w:cs="Arial"/>
          <w:color w:val="000000"/>
          <w:sz w:val="18"/>
          <w:szCs w:val="18"/>
          <w:lang w:val="en-US"/>
        </w:rPr>
        <w:t>In determining the fair value of financial derivative instruments, the management has made judgment by using a variety of acceptable valuation techniques</w:t>
      </w:r>
      <w:r w:rsidRPr="008B1C1C">
        <w:rPr>
          <w:rFonts w:ascii="Arial" w:eastAsia="Cordia New" w:hAnsi="Arial"/>
          <w:color w:val="000000"/>
          <w:sz w:val="18"/>
          <w:szCs w:val="18"/>
          <w:cs/>
          <w:lang w:val="en-US"/>
        </w:rPr>
        <w:t xml:space="preserve">. </w:t>
      </w:r>
      <w:r w:rsidRPr="008B1C1C">
        <w:rPr>
          <w:rFonts w:ascii="Arial" w:eastAsia="Cordia New" w:hAnsi="Arial" w:cs="Arial"/>
          <w:color w:val="000000"/>
          <w:sz w:val="18"/>
          <w:szCs w:val="18"/>
          <w:lang w:val="en-US"/>
        </w:rPr>
        <w:t>The input parameter to the models used is taken from observable markets, and includes consideration of maturity, interest rate, correlation and volatility, etc</w:t>
      </w:r>
      <w:r w:rsidRPr="008B1C1C">
        <w:rPr>
          <w:rFonts w:ascii="Arial" w:eastAsia="Cordia New" w:hAnsi="Arial"/>
          <w:color w:val="000000"/>
          <w:sz w:val="18"/>
          <w:szCs w:val="18"/>
          <w:cs/>
          <w:lang w:val="en-US"/>
        </w:rPr>
        <w:t xml:space="preserve">. </w:t>
      </w:r>
    </w:p>
    <w:p w14:paraId="147D9C31" w14:textId="77777777" w:rsidR="0034052E" w:rsidRPr="008B1C1C" w:rsidRDefault="0034052E" w:rsidP="001E7CE8">
      <w:pPr>
        <w:ind w:left="540"/>
        <w:jc w:val="both"/>
        <w:rPr>
          <w:rFonts w:ascii="Arial" w:eastAsia="Cordia New" w:hAnsi="Arial" w:cs="Arial"/>
          <w:color w:val="000000"/>
          <w:spacing w:val="-4"/>
          <w:sz w:val="18"/>
          <w:szCs w:val="18"/>
          <w:lang w:val="en-GB"/>
        </w:rPr>
      </w:pPr>
    </w:p>
    <w:p w14:paraId="31DDCEF4" w14:textId="77777777" w:rsidR="009B3EAE" w:rsidRPr="008B1C1C" w:rsidRDefault="009B3EAE" w:rsidP="0023292F">
      <w:pPr>
        <w:ind w:left="540" w:hanging="540"/>
        <w:jc w:val="thaiDistribute"/>
        <w:rPr>
          <w:rFonts w:ascii="Arial" w:eastAsia="Cordia New" w:hAnsi="Arial" w:cs="Arial"/>
          <w:b/>
          <w:bCs/>
          <w:color w:val="CF4A02"/>
          <w:sz w:val="18"/>
          <w:szCs w:val="18"/>
          <w:lang w:val="en-US"/>
        </w:rPr>
      </w:pPr>
      <w:r w:rsidRPr="008B1C1C">
        <w:rPr>
          <w:rFonts w:ascii="Arial" w:eastAsia="Cordia New" w:hAnsi="Arial"/>
          <w:b/>
          <w:bCs/>
          <w:color w:val="CF4A02"/>
          <w:sz w:val="18"/>
          <w:szCs w:val="18"/>
          <w:cs/>
          <w:lang w:val="en-US"/>
        </w:rPr>
        <w:t>(</w:t>
      </w:r>
      <w:r w:rsidRPr="008B1C1C">
        <w:rPr>
          <w:rFonts w:ascii="Arial" w:eastAsia="Cordia New" w:hAnsi="Arial" w:cs="Arial"/>
          <w:b/>
          <w:bCs/>
          <w:color w:val="CF4A02"/>
          <w:sz w:val="18"/>
          <w:szCs w:val="18"/>
          <w:lang w:val="en-US"/>
        </w:rPr>
        <w:t>c</w:t>
      </w:r>
      <w:r w:rsidRPr="008B1C1C">
        <w:rPr>
          <w:rFonts w:ascii="Arial" w:eastAsia="Cordia New" w:hAnsi="Arial"/>
          <w:b/>
          <w:bCs/>
          <w:color w:val="CF4A02"/>
          <w:sz w:val="18"/>
          <w:szCs w:val="18"/>
          <w:cs/>
          <w:lang w:val="en-US"/>
        </w:rPr>
        <w:t>)</w:t>
      </w:r>
      <w:r w:rsidRPr="008B1C1C">
        <w:rPr>
          <w:rFonts w:ascii="Arial" w:eastAsia="Cordia New" w:hAnsi="Arial" w:cs="Arial"/>
          <w:b/>
          <w:bCs/>
          <w:color w:val="CF4A02"/>
          <w:sz w:val="18"/>
          <w:szCs w:val="18"/>
          <w:lang w:val="en-US"/>
        </w:rPr>
        <w:tab/>
        <w:t>Impairment of investments</w:t>
      </w:r>
    </w:p>
    <w:p w14:paraId="2559479A" w14:textId="77777777" w:rsidR="009B3EAE" w:rsidRPr="008B1C1C" w:rsidRDefault="009B3EAE" w:rsidP="0023292F">
      <w:pPr>
        <w:ind w:left="540"/>
        <w:jc w:val="both"/>
        <w:rPr>
          <w:rFonts w:ascii="Arial" w:eastAsia="Cordia New" w:hAnsi="Arial" w:cs="Arial"/>
          <w:color w:val="000000"/>
          <w:sz w:val="18"/>
          <w:szCs w:val="18"/>
          <w:lang w:val="en-US"/>
        </w:rPr>
      </w:pPr>
    </w:p>
    <w:p w14:paraId="6D1C9411" w14:textId="77777777" w:rsidR="00B45077" w:rsidRPr="008B1C1C" w:rsidRDefault="009B3EAE" w:rsidP="00751D2C">
      <w:pPr>
        <w:ind w:left="540"/>
        <w:jc w:val="both"/>
        <w:rPr>
          <w:rFonts w:ascii="Arial" w:hAnsi="Arial" w:cs="Arial"/>
          <w:color w:val="000000"/>
          <w:sz w:val="18"/>
          <w:lang w:val="en-US"/>
        </w:rPr>
      </w:pPr>
      <w:r w:rsidRPr="008B1C1C">
        <w:rPr>
          <w:rFonts w:ascii="Arial" w:eastAsia="Cordia New" w:hAnsi="Arial" w:cs="Arial"/>
          <w:color w:val="000000"/>
          <w:sz w:val="18"/>
          <w:szCs w:val="18"/>
          <w:lang w:val="en-US"/>
        </w:rPr>
        <w:t>Investments are reviewed for impairment losses whenever events or changes in circumstances indicate that the carrying amount may not be recoverable</w:t>
      </w:r>
      <w:r w:rsidRPr="008B1C1C">
        <w:rPr>
          <w:rFonts w:ascii="Arial" w:eastAsia="Cordia New" w:hAnsi="Arial"/>
          <w:color w:val="000000"/>
          <w:sz w:val="18"/>
          <w:szCs w:val="18"/>
          <w:cs/>
          <w:lang w:val="en-US"/>
        </w:rPr>
        <w:t xml:space="preserve">. </w:t>
      </w:r>
      <w:r w:rsidRPr="008B1C1C">
        <w:rPr>
          <w:rFonts w:ascii="Arial" w:eastAsia="Cordia New" w:hAnsi="Arial" w:cs="Arial"/>
          <w:color w:val="000000"/>
          <w:sz w:val="18"/>
          <w:szCs w:val="18"/>
          <w:lang w:val="en-US"/>
        </w:rPr>
        <w:t>In determining the impairment losses, management believed that estimations are reasonable</w:t>
      </w:r>
      <w:r w:rsidRPr="008B1C1C">
        <w:rPr>
          <w:rFonts w:ascii="Arial" w:eastAsia="Cordia New" w:hAnsi="Arial"/>
          <w:color w:val="000000"/>
          <w:sz w:val="18"/>
          <w:szCs w:val="18"/>
          <w:cs/>
          <w:lang w:val="en-US"/>
        </w:rPr>
        <w:t>.</w:t>
      </w:r>
    </w:p>
    <w:p w14:paraId="7C69480F" w14:textId="77777777" w:rsidR="009635D5" w:rsidRPr="008B1C1C" w:rsidRDefault="009635D5" w:rsidP="00781DAD">
      <w:pPr>
        <w:ind w:left="540"/>
        <w:jc w:val="both"/>
        <w:rPr>
          <w:rFonts w:ascii="Arial" w:hAnsi="Arial" w:cs="Arial"/>
          <w:color w:val="000000"/>
          <w:sz w:val="18"/>
          <w:lang w:val="en-US"/>
        </w:rPr>
      </w:pPr>
    </w:p>
    <w:p w14:paraId="68E6AEEE" w14:textId="77777777" w:rsidR="00FB6BBC" w:rsidRPr="008B1C1C" w:rsidRDefault="00FB6BBC" w:rsidP="0023292F">
      <w:pPr>
        <w:ind w:left="540" w:hanging="540"/>
        <w:jc w:val="thaiDistribute"/>
        <w:rPr>
          <w:rFonts w:ascii="Arial" w:eastAsia="Cordia New" w:hAnsi="Arial" w:cs="Arial"/>
          <w:b/>
          <w:bCs/>
          <w:color w:val="CF4A02"/>
          <w:sz w:val="18"/>
          <w:szCs w:val="18"/>
          <w:lang w:val="en-US"/>
        </w:rPr>
      </w:pPr>
      <w:r w:rsidRPr="008B1C1C">
        <w:rPr>
          <w:rFonts w:ascii="Arial" w:eastAsia="Cordia New" w:hAnsi="Arial"/>
          <w:b/>
          <w:bCs/>
          <w:color w:val="CF4A02"/>
          <w:sz w:val="18"/>
          <w:szCs w:val="18"/>
          <w:cs/>
          <w:lang w:val="en-US"/>
        </w:rPr>
        <w:t>(</w:t>
      </w:r>
      <w:r w:rsidRPr="008B1C1C">
        <w:rPr>
          <w:rFonts w:ascii="Arial" w:eastAsia="Cordia New" w:hAnsi="Arial" w:cs="Arial"/>
          <w:b/>
          <w:bCs/>
          <w:color w:val="CF4A02"/>
          <w:sz w:val="18"/>
          <w:szCs w:val="18"/>
          <w:lang w:val="en-US"/>
        </w:rPr>
        <w:t>d</w:t>
      </w:r>
      <w:r w:rsidRPr="008B1C1C">
        <w:rPr>
          <w:rFonts w:ascii="Arial" w:eastAsia="Cordia New" w:hAnsi="Arial"/>
          <w:b/>
          <w:bCs/>
          <w:color w:val="CF4A02"/>
          <w:sz w:val="18"/>
          <w:szCs w:val="18"/>
          <w:cs/>
          <w:lang w:val="en-US"/>
        </w:rPr>
        <w:t>)</w:t>
      </w:r>
      <w:r w:rsidRPr="008B1C1C">
        <w:rPr>
          <w:rFonts w:ascii="Arial" w:eastAsia="Cordia New" w:hAnsi="Arial" w:cs="Arial"/>
          <w:b/>
          <w:bCs/>
          <w:color w:val="CF4A02"/>
          <w:sz w:val="18"/>
          <w:szCs w:val="18"/>
          <w:lang w:val="en-US"/>
        </w:rPr>
        <w:tab/>
        <w:t>Allowance for impairment of property for sale</w:t>
      </w:r>
    </w:p>
    <w:p w14:paraId="74D1DCB0" w14:textId="77777777" w:rsidR="00FB6BBC" w:rsidRPr="008B1C1C" w:rsidRDefault="00FB6BBC" w:rsidP="0023292F">
      <w:pPr>
        <w:ind w:left="540"/>
        <w:jc w:val="both"/>
        <w:rPr>
          <w:rFonts w:ascii="Arial" w:eastAsia="Cordia New" w:hAnsi="Arial" w:cs="Arial"/>
          <w:color w:val="000000"/>
          <w:sz w:val="18"/>
          <w:szCs w:val="18"/>
          <w:lang w:val="en-US"/>
        </w:rPr>
      </w:pPr>
    </w:p>
    <w:p w14:paraId="320C5249" w14:textId="77777777" w:rsidR="00FB6BBC" w:rsidRPr="008B1C1C" w:rsidRDefault="00FB6BBC" w:rsidP="0023292F">
      <w:pPr>
        <w:ind w:left="540"/>
        <w:jc w:val="both"/>
        <w:rPr>
          <w:rFonts w:ascii="Arial" w:eastAsia="Cordia New" w:hAnsi="Arial" w:cs="Arial"/>
          <w:color w:val="000000"/>
          <w:sz w:val="18"/>
          <w:szCs w:val="18"/>
          <w:lang w:val="en-US"/>
        </w:rPr>
      </w:pPr>
      <w:r w:rsidRPr="008B1C1C">
        <w:rPr>
          <w:rFonts w:ascii="Arial" w:eastAsia="Cordia New" w:hAnsi="Arial" w:cs="Arial"/>
          <w:color w:val="000000"/>
          <w:sz w:val="18"/>
          <w:szCs w:val="18"/>
          <w:lang w:val="en-US"/>
        </w:rPr>
        <w:t>The Group assesses allowance for impairment of property for sale when net realisable value falls below the carrying value</w:t>
      </w:r>
      <w:r w:rsidRPr="008B1C1C">
        <w:rPr>
          <w:rFonts w:ascii="Arial" w:eastAsia="Cordia New" w:hAnsi="Arial"/>
          <w:color w:val="000000"/>
          <w:sz w:val="18"/>
          <w:szCs w:val="18"/>
          <w:cs/>
          <w:lang w:val="en-US"/>
        </w:rPr>
        <w:t xml:space="preserve">. </w:t>
      </w:r>
      <w:r w:rsidRPr="008B1C1C">
        <w:rPr>
          <w:rFonts w:ascii="Arial" w:eastAsia="Cordia New" w:hAnsi="Arial" w:cs="Arial"/>
          <w:color w:val="000000"/>
          <w:sz w:val="18"/>
          <w:szCs w:val="18"/>
          <w:lang w:val="en-US"/>
        </w:rPr>
        <w:t>The management uses judgment to estimate impairment losses, taking into consideration the latest appraised value of assets, the type and nature of the assets</w:t>
      </w:r>
      <w:r w:rsidRPr="008B1C1C">
        <w:rPr>
          <w:rFonts w:ascii="Arial" w:eastAsia="Cordia New" w:hAnsi="Arial"/>
          <w:color w:val="000000"/>
          <w:sz w:val="18"/>
          <w:szCs w:val="18"/>
          <w:cs/>
          <w:lang w:val="en-US"/>
        </w:rPr>
        <w:t xml:space="preserve">. </w:t>
      </w:r>
      <w:r w:rsidRPr="008B1C1C">
        <w:rPr>
          <w:rFonts w:ascii="Arial" w:eastAsia="Cordia New" w:hAnsi="Arial" w:cs="Arial"/>
          <w:color w:val="000000"/>
          <w:sz w:val="18"/>
          <w:szCs w:val="18"/>
          <w:lang w:val="en-US"/>
        </w:rPr>
        <w:t>However, the use of different estimates and assumptions could affect the amounts of the allowance for impairment</w:t>
      </w:r>
      <w:r w:rsidRPr="008B1C1C">
        <w:rPr>
          <w:rFonts w:ascii="Arial" w:eastAsia="Cordia New" w:hAnsi="Arial"/>
          <w:color w:val="000000"/>
          <w:sz w:val="18"/>
          <w:szCs w:val="18"/>
          <w:cs/>
          <w:lang w:val="en-US"/>
        </w:rPr>
        <w:t xml:space="preserve">. </w:t>
      </w:r>
      <w:r w:rsidRPr="008B1C1C">
        <w:rPr>
          <w:rFonts w:ascii="Arial" w:eastAsia="Cordia New" w:hAnsi="Arial" w:cs="Arial"/>
          <w:color w:val="000000"/>
          <w:sz w:val="18"/>
          <w:szCs w:val="18"/>
          <w:lang w:val="en-US"/>
        </w:rPr>
        <w:t>Therefore, allowance for impairment may be adjusted in the future</w:t>
      </w:r>
      <w:r w:rsidRPr="008B1C1C">
        <w:rPr>
          <w:rFonts w:ascii="Arial" w:eastAsia="Cordia New" w:hAnsi="Arial"/>
          <w:color w:val="000000"/>
          <w:sz w:val="18"/>
          <w:szCs w:val="18"/>
          <w:cs/>
          <w:lang w:val="en-US"/>
        </w:rPr>
        <w:t>.</w:t>
      </w:r>
    </w:p>
    <w:p w14:paraId="1DBD8839" w14:textId="77777777" w:rsidR="00FB6BBC" w:rsidRPr="008B1C1C" w:rsidRDefault="00FB6BBC" w:rsidP="0023292F">
      <w:pPr>
        <w:ind w:left="540"/>
        <w:jc w:val="both"/>
        <w:rPr>
          <w:rFonts w:ascii="Arial" w:eastAsia="Cordia New" w:hAnsi="Arial" w:cs="Arial"/>
          <w:color w:val="000000"/>
          <w:sz w:val="18"/>
          <w:szCs w:val="18"/>
          <w:lang w:val="en-US"/>
        </w:rPr>
      </w:pPr>
    </w:p>
    <w:p w14:paraId="0B1FB40C" w14:textId="77777777" w:rsidR="00FB6BBC" w:rsidRPr="008B1C1C" w:rsidRDefault="00FB6BBC" w:rsidP="0023292F">
      <w:pPr>
        <w:ind w:left="540" w:hanging="540"/>
        <w:jc w:val="thaiDistribute"/>
        <w:rPr>
          <w:rFonts w:ascii="Arial" w:eastAsia="Cordia New" w:hAnsi="Arial" w:cs="Arial"/>
          <w:b/>
          <w:bCs/>
          <w:color w:val="CF4A02"/>
          <w:sz w:val="18"/>
          <w:szCs w:val="18"/>
          <w:lang w:val="en-US"/>
        </w:rPr>
      </w:pPr>
      <w:r w:rsidRPr="008B1C1C">
        <w:rPr>
          <w:rFonts w:ascii="Arial" w:eastAsia="Cordia New" w:hAnsi="Arial"/>
          <w:b/>
          <w:bCs/>
          <w:color w:val="CF4A02"/>
          <w:sz w:val="18"/>
          <w:szCs w:val="18"/>
          <w:cs/>
          <w:lang w:val="en-US"/>
        </w:rPr>
        <w:t>(</w:t>
      </w:r>
      <w:r w:rsidRPr="008B1C1C">
        <w:rPr>
          <w:rFonts w:ascii="Arial" w:eastAsia="Cordia New" w:hAnsi="Arial" w:cs="Arial"/>
          <w:b/>
          <w:bCs/>
          <w:color w:val="CF4A02"/>
          <w:sz w:val="18"/>
          <w:szCs w:val="18"/>
          <w:lang w:val="en-US"/>
        </w:rPr>
        <w:t>e</w:t>
      </w:r>
      <w:r w:rsidRPr="008B1C1C">
        <w:rPr>
          <w:rFonts w:ascii="Arial" w:eastAsia="Cordia New" w:hAnsi="Arial"/>
          <w:b/>
          <w:bCs/>
          <w:color w:val="CF4A02"/>
          <w:sz w:val="18"/>
          <w:szCs w:val="18"/>
          <w:cs/>
          <w:lang w:val="en-US"/>
        </w:rPr>
        <w:t>)</w:t>
      </w:r>
      <w:r w:rsidRPr="008B1C1C">
        <w:rPr>
          <w:rFonts w:ascii="Arial" w:eastAsia="Cordia New" w:hAnsi="Arial" w:cs="Arial"/>
          <w:b/>
          <w:bCs/>
          <w:color w:val="CF4A02"/>
          <w:sz w:val="18"/>
          <w:szCs w:val="18"/>
          <w:lang w:val="en-US"/>
        </w:rPr>
        <w:tab/>
        <w:t>Building, equipment and intangible assets</w:t>
      </w:r>
    </w:p>
    <w:p w14:paraId="5A4AF2D2" w14:textId="77777777" w:rsidR="00FB6BBC" w:rsidRPr="008B1C1C" w:rsidRDefault="00FB6BBC" w:rsidP="0023292F">
      <w:pPr>
        <w:ind w:left="540"/>
        <w:jc w:val="both"/>
        <w:rPr>
          <w:rFonts w:ascii="Arial" w:eastAsia="Cordia New" w:hAnsi="Arial" w:cs="Arial"/>
          <w:color w:val="000000"/>
          <w:sz w:val="18"/>
          <w:szCs w:val="18"/>
          <w:lang w:val="en-US"/>
        </w:rPr>
      </w:pPr>
    </w:p>
    <w:p w14:paraId="0852408D" w14:textId="13BA98C4" w:rsidR="00FB6BBC" w:rsidRPr="008B1C1C" w:rsidRDefault="00FB6BBC" w:rsidP="0023292F">
      <w:pPr>
        <w:ind w:left="540"/>
        <w:jc w:val="both"/>
        <w:rPr>
          <w:rFonts w:ascii="Arial" w:eastAsia="Cordia New" w:hAnsi="Arial" w:cs="Arial"/>
          <w:color w:val="000000"/>
          <w:sz w:val="18"/>
          <w:szCs w:val="18"/>
          <w:lang w:val="en-US"/>
        </w:rPr>
      </w:pPr>
      <w:r w:rsidRPr="008B1C1C">
        <w:rPr>
          <w:rFonts w:ascii="Arial" w:eastAsia="Cordia New" w:hAnsi="Arial" w:cs="Arial"/>
          <w:color w:val="000000"/>
          <w:sz w:val="18"/>
          <w:szCs w:val="18"/>
          <w:lang w:val="en-US"/>
        </w:rPr>
        <w:t>Management determines the estimated useful lives and residual values for the Group</w:t>
      </w:r>
      <w:r w:rsidRPr="008B1C1C">
        <w:rPr>
          <w:rFonts w:ascii="Arial" w:eastAsia="Cordia New" w:hAnsi="Arial"/>
          <w:color w:val="000000"/>
          <w:sz w:val="18"/>
          <w:szCs w:val="18"/>
          <w:cs/>
          <w:lang w:val="en-US"/>
        </w:rPr>
        <w:t>’</w:t>
      </w:r>
      <w:r w:rsidR="005C034F" w:rsidRPr="008B1C1C">
        <w:rPr>
          <w:rFonts w:ascii="Arial" w:eastAsia="Cordia New" w:hAnsi="Arial" w:cs="Arial"/>
          <w:color w:val="000000"/>
          <w:sz w:val="18"/>
          <w:lang w:val="en-GB"/>
        </w:rPr>
        <w:t>s</w:t>
      </w:r>
      <w:r w:rsidRPr="008B1C1C">
        <w:rPr>
          <w:rFonts w:ascii="Arial" w:eastAsia="Cordia New" w:hAnsi="Arial"/>
          <w:color w:val="000000"/>
          <w:sz w:val="18"/>
          <w:szCs w:val="18"/>
          <w:cs/>
          <w:lang w:val="en-US"/>
        </w:rPr>
        <w:t xml:space="preserve"> </w:t>
      </w:r>
      <w:r w:rsidRPr="008B1C1C">
        <w:rPr>
          <w:rFonts w:ascii="Arial" w:eastAsia="Cordia New" w:hAnsi="Arial" w:cs="Arial"/>
          <w:color w:val="000000"/>
          <w:sz w:val="18"/>
          <w:szCs w:val="18"/>
          <w:lang w:val="en-US"/>
        </w:rPr>
        <w:t>building, equipment and intangible assets</w:t>
      </w:r>
      <w:r w:rsidRPr="008B1C1C">
        <w:rPr>
          <w:rFonts w:ascii="Arial" w:eastAsia="Cordia New" w:hAnsi="Arial"/>
          <w:color w:val="000000"/>
          <w:sz w:val="18"/>
          <w:szCs w:val="18"/>
          <w:cs/>
          <w:lang w:val="en-US"/>
        </w:rPr>
        <w:t xml:space="preserve">. </w:t>
      </w:r>
      <w:r w:rsidRPr="008B1C1C">
        <w:rPr>
          <w:rFonts w:ascii="Arial" w:eastAsia="Cordia New" w:hAnsi="Arial" w:cs="Arial"/>
          <w:color w:val="000000"/>
          <w:sz w:val="18"/>
          <w:szCs w:val="18"/>
          <w:lang w:val="en-US"/>
        </w:rPr>
        <w:t>Management will revise the depreciation charge where useful lives and residual values are different than previously estimated, or it will write off or write down technically obsolete or assets that have been abandoned or sold</w:t>
      </w:r>
      <w:r w:rsidRPr="008B1C1C">
        <w:rPr>
          <w:rFonts w:ascii="Arial" w:eastAsia="Cordia New" w:hAnsi="Arial"/>
          <w:color w:val="000000"/>
          <w:sz w:val="18"/>
          <w:szCs w:val="18"/>
          <w:cs/>
          <w:lang w:val="en-US"/>
        </w:rPr>
        <w:t>.</w:t>
      </w:r>
    </w:p>
    <w:p w14:paraId="56832807" w14:textId="77777777" w:rsidR="003D0BE9" w:rsidRPr="008B1C1C" w:rsidRDefault="003D0BE9" w:rsidP="0023292F">
      <w:pPr>
        <w:ind w:left="540"/>
        <w:jc w:val="both"/>
        <w:rPr>
          <w:rFonts w:ascii="Arial" w:eastAsia="Cordia New" w:hAnsi="Arial" w:cs="Arial"/>
          <w:color w:val="000000"/>
          <w:sz w:val="18"/>
          <w:szCs w:val="18"/>
          <w:lang w:val="en-US"/>
        </w:rPr>
      </w:pPr>
    </w:p>
    <w:p w14:paraId="00A38756" w14:textId="77777777" w:rsidR="00FB6BBC" w:rsidRPr="008B1C1C" w:rsidRDefault="00FB6BBC" w:rsidP="0023292F">
      <w:pPr>
        <w:ind w:left="540" w:hanging="540"/>
        <w:jc w:val="thaiDistribute"/>
        <w:rPr>
          <w:rFonts w:ascii="Arial" w:eastAsia="Cordia New" w:hAnsi="Arial" w:cs="Arial"/>
          <w:b/>
          <w:bCs/>
          <w:color w:val="CF4A02"/>
          <w:sz w:val="18"/>
          <w:szCs w:val="18"/>
          <w:lang w:val="en-US"/>
        </w:rPr>
      </w:pPr>
      <w:r w:rsidRPr="008B1C1C">
        <w:rPr>
          <w:rFonts w:ascii="Arial" w:eastAsia="Cordia New" w:hAnsi="Arial"/>
          <w:b/>
          <w:bCs/>
          <w:color w:val="CF4A02"/>
          <w:sz w:val="18"/>
          <w:szCs w:val="18"/>
          <w:cs/>
          <w:lang w:val="en-US"/>
        </w:rPr>
        <w:t>(</w:t>
      </w:r>
      <w:r w:rsidRPr="008B1C1C">
        <w:rPr>
          <w:rFonts w:ascii="Arial" w:eastAsia="Cordia New" w:hAnsi="Arial" w:cs="Arial"/>
          <w:b/>
          <w:bCs/>
          <w:color w:val="CF4A02"/>
          <w:sz w:val="18"/>
          <w:szCs w:val="18"/>
          <w:lang w:val="en-US"/>
        </w:rPr>
        <w:t>f</w:t>
      </w:r>
      <w:r w:rsidRPr="008B1C1C">
        <w:rPr>
          <w:rFonts w:ascii="Arial" w:eastAsia="Cordia New" w:hAnsi="Arial"/>
          <w:b/>
          <w:bCs/>
          <w:color w:val="CF4A02"/>
          <w:sz w:val="18"/>
          <w:szCs w:val="18"/>
          <w:cs/>
          <w:lang w:val="en-US"/>
        </w:rPr>
        <w:t>)</w:t>
      </w:r>
      <w:r w:rsidRPr="008B1C1C">
        <w:rPr>
          <w:rFonts w:ascii="Arial" w:eastAsia="Cordia New" w:hAnsi="Arial" w:cs="Arial"/>
          <w:b/>
          <w:bCs/>
          <w:color w:val="CF4A02"/>
          <w:sz w:val="18"/>
          <w:szCs w:val="18"/>
          <w:lang w:val="en-US"/>
        </w:rPr>
        <w:tab/>
        <w:t>Provision for post retirement benefits and pension fund</w:t>
      </w:r>
    </w:p>
    <w:p w14:paraId="1C8BAC36" w14:textId="77777777" w:rsidR="00FB6BBC" w:rsidRPr="008B1C1C" w:rsidRDefault="00FB6BBC" w:rsidP="0023292F">
      <w:pPr>
        <w:ind w:left="540"/>
        <w:jc w:val="both"/>
        <w:rPr>
          <w:rFonts w:ascii="Arial" w:eastAsia="Cordia New" w:hAnsi="Arial" w:cs="Arial"/>
          <w:color w:val="000000"/>
          <w:sz w:val="18"/>
          <w:szCs w:val="18"/>
          <w:lang w:val="en-US"/>
        </w:rPr>
      </w:pPr>
    </w:p>
    <w:p w14:paraId="355A4F6A" w14:textId="64FFA55B" w:rsidR="00FB6BBC" w:rsidRPr="008B1C1C" w:rsidRDefault="00FB6BBC" w:rsidP="0023292F">
      <w:pPr>
        <w:ind w:left="540"/>
        <w:jc w:val="both"/>
        <w:rPr>
          <w:rFonts w:ascii="Arial" w:hAnsi="Arial" w:cs="Arial"/>
          <w:color w:val="000000"/>
          <w:spacing w:val="-6"/>
          <w:sz w:val="18"/>
          <w:lang w:val="en-US"/>
        </w:rPr>
      </w:pPr>
      <w:r w:rsidRPr="008B1C1C">
        <w:rPr>
          <w:rFonts w:ascii="Arial" w:eastAsia="Cordia New" w:hAnsi="Arial" w:cs="Arial"/>
          <w:color w:val="000000"/>
          <w:sz w:val="18"/>
          <w:szCs w:val="18"/>
          <w:lang w:val="en-US"/>
        </w:rPr>
        <w:t>The Group has a commitment on provision of post</w:t>
      </w:r>
      <w:r w:rsidRPr="008B1C1C">
        <w:rPr>
          <w:rFonts w:ascii="Arial" w:eastAsia="Cordia New" w:hAnsi="Arial"/>
          <w:color w:val="000000"/>
          <w:sz w:val="18"/>
          <w:szCs w:val="18"/>
          <w:cs/>
          <w:lang w:val="en-US"/>
        </w:rPr>
        <w:t>-</w:t>
      </w:r>
      <w:r w:rsidRPr="008B1C1C">
        <w:rPr>
          <w:rFonts w:ascii="Arial" w:eastAsia="Cordia New" w:hAnsi="Arial" w:cs="Arial"/>
          <w:color w:val="000000"/>
          <w:sz w:val="18"/>
          <w:szCs w:val="18"/>
          <w:lang w:val="en-US"/>
        </w:rPr>
        <w:t>retirement benefits and pension funds for employees</w:t>
      </w:r>
      <w:r w:rsidRPr="008B1C1C">
        <w:rPr>
          <w:rFonts w:ascii="Arial" w:eastAsia="Cordia New" w:hAnsi="Arial"/>
          <w:color w:val="000000"/>
          <w:sz w:val="18"/>
          <w:szCs w:val="18"/>
          <w:cs/>
          <w:lang w:val="en-US"/>
        </w:rPr>
        <w:t xml:space="preserve">.  </w:t>
      </w:r>
      <w:r w:rsidRPr="008B1C1C">
        <w:rPr>
          <w:rFonts w:ascii="Arial" w:eastAsia="Cordia New" w:hAnsi="Arial" w:cs="Arial"/>
          <w:color w:val="000000"/>
          <w:sz w:val="18"/>
          <w:szCs w:val="18"/>
          <w:lang w:val="en-US"/>
        </w:rPr>
        <w:t>The present value of employee benefit liabilities recognised in the statement of financial position is determined on the present value of estimated future cash outflows for staff</w:t>
      </w:r>
      <w:r w:rsidRPr="008B1C1C">
        <w:rPr>
          <w:rFonts w:ascii="Arial" w:eastAsia="Cordia New" w:hAnsi="Arial"/>
          <w:color w:val="000000"/>
          <w:sz w:val="18"/>
          <w:szCs w:val="18"/>
          <w:cs/>
          <w:lang w:val="en-US"/>
        </w:rPr>
        <w:t xml:space="preserve">.  </w:t>
      </w:r>
      <w:r w:rsidRPr="008B1C1C">
        <w:rPr>
          <w:rFonts w:ascii="Arial" w:eastAsia="Cordia New" w:hAnsi="Arial" w:cs="Arial"/>
          <w:color w:val="000000"/>
          <w:sz w:val="18"/>
          <w:szCs w:val="18"/>
          <w:lang w:val="en-US"/>
        </w:rPr>
        <w:t xml:space="preserve">The assumptions used in determining the net year cost for employee benefits includes the salary and years of services of respective employees which are payable </w:t>
      </w:r>
      <w:r w:rsidRPr="008B1C1C">
        <w:rPr>
          <w:rFonts w:ascii="Arial" w:hAnsi="Arial" w:cs="Arial"/>
          <w:color w:val="000000"/>
          <w:spacing w:val="-6"/>
          <w:sz w:val="18"/>
          <w:lang w:val="en-US"/>
        </w:rPr>
        <w:t>in the future and discount rate</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lang w:val="en-US"/>
        </w:rPr>
        <w:t>Any changes in these assumptions will impact the cost recorded for employee benefits</w:t>
      </w:r>
      <w:r w:rsidRPr="008B1C1C">
        <w:rPr>
          <w:rFonts w:ascii="Arial" w:hAnsi="Arial"/>
          <w:color w:val="000000"/>
          <w:spacing w:val="-6"/>
          <w:sz w:val="18"/>
          <w:szCs w:val="18"/>
          <w:cs/>
          <w:lang w:val="en-US"/>
        </w:rPr>
        <w:t>.</w:t>
      </w:r>
    </w:p>
    <w:p w14:paraId="64A55289" w14:textId="77777777" w:rsidR="00FB6BBC" w:rsidRPr="008B1C1C" w:rsidRDefault="00FB6BBC" w:rsidP="0023292F">
      <w:pPr>
        <w:ind w:left="540"/>
        <w:jc w:val="both"/>
        <w:rPr>
          <w:rFonts w:ascii="Arial" w:eastAsia="Cordia New" w:hAnsi="Arial" w:cs="Arial"/>
          <w:color w:val="000000"/>
          <w:sz w:val="18"/>
          <w:szCs w:val="18"/>
          <w:lang w:val="en-US"/>
        </w:rPr>
      </w:pPr>
    </w:p>
    <w:p w14:paraId="355C3CBB" w14:textId="10CA0D36" w:rsidR="0023292F" w:rsidRPr="008B1C1C" w:rsidRDefault="00E62EA9" w:rsidP="00830DCA">
      <w:pPr>
        <w:jc w:val="both"/>
        <w:rPr>
          <w:rFonts w:ascii="Arial" w:eastAsia="Times New Roman" w:hAnsi="Arial" w:cs="Arial"/>
          <w:color w:val="000000"/>
          <w:sz w:val="18"/>
          <w:szCs w:val="18"/>
          <w:lang w:val="en-GB"/>
        </w:rPr>
      </w:pPr>
      <w:r w:rsidRPr="008B1C1C">
        <w:rPr>
          <w:rFonts w:ascii="Arial" w:eastAsia="Cordia New" w:hAnsi="Arial"/>
          <w:color w:val="000000"/>
          <w:sz w:val="18"/>
          <w:szCs w:val="18"/>
          <w:cs/>
          <w:lang w:val="en-US"/>
        </w:rPr>
        <w:br w:type="page"/>
      </w:r>
    </w:p>
    <w:p w14:paraId="3269921B" w14:textId="77777777" w:rsidR="008B47DC" w:rsidRPr="008B1C1C" w:rsidRDefault="008B47DC" w:rsidP="00830DCA">
      <w:pPr>
        <w:jc w:val="both"/>
        <w:rPr>
          <w:rFonts w:ascii="Arial" w:eastAsia="Times New Roman"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E0AA5" w:rsidRPr="001E7CE8" w14:paraId="4AA10A70" w14:textId="77777777" w:rsidTr="00FC0DD1">
        <w:trPr>
          <w:trHeight w:val="386"/>
        </w:trPr>
        <w:tc>
          <w:tcPr>
            <w:tcW w:w="9461" w:type="dxa"/>
            <w:shd w:val="clear" w:color="auto" w:fill="FFA543"/>
            <w:vAlign w:val="center"/>
          </w:tcPr>
          <w:p w14:paraId="2E92A3C2" w14:textId="2F7AD249" w:rsidR="005E0AA5" w:rsidRPr="008B1C1C" w:rsidRDefault="000E4BA7" w:rsidP="00781DAD">
            <w:pPr>
              <w:pStyle w:val="Heading1"/>
              <w:spacing w:before="60" w:after="60"/>
              <w:ind w:left="432" w:hanging="432"/>
              <w:rPr>
                <w:rFonts w:ascii="Arial" w:hAnsi="Arial" w:cs="Arial"/>
                <w:szCs w:val="18"/>
                <w:cs/>
                <w:lang w:val="en-GB"/>
              </w:rPr>
            </w:pPr>
            <w:bookmarkStart w:id="435" w:name="_Toc48058355"/>
            <w:bookmarkStart w:id="436" w:name="_Toc159425528"/>
            <w:r w:rsidRPr="008B1C1C">
              <w:rPr>
                <w:rFonts w:ascii="Arial" w:hAnsi="Arial" w:cs="Arial"/>
                <w:szCs w:val="18"/>
                <w:cs/>
              </w:rPr>
              <w:t>5</w:t>
            </w:r>
            <w:r w:rsidR="005E0AA5" w:rsidRPr="008B1C1C">
              <w:rPr>
                <w:rFonts w:ascii="Arial" w:hAnsi="Arial" w:cs="Arial"/>
                <w:szCs w:val="18"/>
                <w:cs/>
              </w:rPr>
              <w:tab/>
            </w:r>
            <w:r w:rsidR="00C52297" w:rsidRPr="008B1C1C">
              <w:rPr>
                <w:rFonts w:ascii="Arial" w:hAnsi="Arial" w:cs="Arial"/>
                <w:szCs w:val="18"/>
                <w:lang w:val="en-GB"/>
              </w:rPr>
              <w:t>Classification of financial assets and financial liabilities</w:t>
            </w:r>
            <w:bookmarkEnd w:id="435"/>
            <w:bookmarkEnd w:id="436"/>
          </w:p>
        </w:tc>
      </w:tr>
    </w:tbl>
    <w:p w14:paraId="1F1A5709" w14:textId="77777777" w:rsidR="006C5F6A" w:rsidRPr="008B1C1C" w:rsidRDefault="006C5F6A" w:rsidP="0023292F">
      <w:pPr>
        <w:jc w:val="both"/>
        <w:rPr>
          <w:rFonts w:ascii="Arial" w:eastAsia="Times New Roman" w:hAnsi="Arial" w:cs="Arial"/>
          <w:color w:val="000000"/>
          <w:sz w:val="18"/>
          <w:szCs w:val="18"/>
          <w:lang w:val="en-GB"/>
        </w:rPr>
      </w:pPr>
    </w:p>
    <w:p w14:paraId="5089C0C5" w14:textId="7CD1C1F8" w:rsidR="00C52297" w:rsidRPr="008B1C1C" w:rsidRDefault="00C52297" w:rsidP="00BB0841">
      <w:pPr>
        <w:jc w:val="both"/>
        <w:rPr>
          <w:rFonts w:ascii="Arial" w:eastAsia="Times New Roman" w:hAnsi="Arial" w:cs="Arial"/>
          <w:color w:val="000000"/>
          <w:sz w:val="18"/>
          <w:szCs w:val="18"/>
          <w:lang w:val="en-US"/>
        </w:rPr>
      </w:pPr>
      <w:r w:rsidRPr="008B1C1C">
        <w:rPr>
          <w:rFonts w:ascii="Arial" w:eastAsia="Times New Roman" w:hAnsi="Arial" w:cs="Arial"/>
          <w:color w:val="000000"/>
          <w:sz w:val="18"/>
          <w:szCs w:val="18"/>
          <w:lang w:val="en-GB"/>
        </w:rPr>
        <w:t>The following table analyses the carrying amounts of the financial assets and liabilities by category and by statement of financial position heading</w:t>
      </w:r>
      <w:r w:rsidRPr="008B1C1C">
        <w:rPr>
          <w:rFonts w:ascii="Arial" w:eastAsia="Times New Roman" w:hAnsi="Arial"/>
          <w:color w:val="000000"/>
          <w:sz w:val="18"/>
          <w:szCs w:val="18"/>
          <w:cs/>
          <w:lang w:val="en-GB"/>
        </w:rPr>
        <w:t>.</w:t>
      </w:r>
    </w:p>
    <w:p w14:paraId="4FB530DD" w14:textId="77777777" w:rsidR="00C52297" w:rsidRPr="008B1C1C" w:rsidRDefault="00C52297" w:rsidP="0023292F">
      <w:pPr>
        <w:jc w:val="both"/>
        <w:rPr>
          <w:rFonts w:ascii="Arial" w:eastAsia="Times New Roman" w:hAnsi="Arial" w:cs="Arial"/>
          <w:color w:val="000000"/>
          <w:sz w:val="18"/>
          <w:szCs w:val="18"/>
          <w:lang w:val="en-GB"/>
        </w:rPr>
      </w:pP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211946" w:rsidRPr="008B1C1C" w14:paraId="286D1807" w14:textId="77777777" w:rsidTr="00BB0841">
        <w:trPr>
          <w:cantSplit/>
        </w:trPr>
        <w:tc>
          <w:tcPr>
            <w:tcW w:w="3060" w:type="dxa"/>
            <w:tcBorders>
              <w:top w:val="nil"/>
              <w:left w:val="nil"/>
              <w:bottom w:val="nil"/>
              <w:right w:val="nil"/>
            </w:tcBorders>
            <w:vAlign w:val="bottom"/>
          </w:tcPr>
          <w:p w14:paraId="75206C51" w14:textId="77777777" w:rsidR="00211946" w:rsidRPr="008B1C1C"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77E85E0D" w14:textId="77777777" w:rsidR="00211946" w:rsidRPr="008B1C1C" w:rsidRDefault="00211946" w:rsidP="008435DD">
            <w:pPr>
              <w:spacing w:line="200" w:lineRule="exact"/>
              <w:ind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Consolidated</w:t>
            </w:r>
          </w:p>
        </w:tc>
      </w:tr>
      <w:tr w:rsidR="00211946" w:rsidRPr="008B1C1C" w14:paraId="49D187D6" w14:textId="77777777" w:rsidTr="00BB0841">
        <w:trPr>
          <w:cantSplit/>
        </w:trPr>
        <w:tc>
          <w:tcPr>
            <w:tcW w:w="3060" w:type="dxa"/>
            <w:tcBorders>
              <w:top w:val="nil"/>
              <w:left w:val="nil"/>
              <w:bottom w:val="nil"/>
              <w:right w:val="nil"/>
            </w:tcBorders>
            <w:vAlign w:val="bottom"/>
          </w:tcPr>
          <w:p w14:paraId="7C3F8F65" w14:textId="77777777" w:rsidR="00211946" w:rsidRPr="008B1C1C"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shd w:val="clear" w:color="auto" w:fill="auto"/>
            <w:vAlign w:val="bottom"/>
          </w:tcPr>
          <w:p w14:paraId="2D6D0124" w14:textId="38434F50" w:rsidR="00211946" w:rsidRPr="008B1C1C" w:rsidRDefault="00857B2E" w:rsidP="008435DD">
            <w:pPr>
              <w:spacing w:line="200" w:lineRule="exact"/>
              <w:ind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2023</w:t>
            </w:r>
          </w:p>
        </w:tc>
      </w:tr>
      <w:tr w:rsidR="00211946" w:rsidRPr="008B1C1C" w14:paraId="5EE16945" w14:textId="77777777" w:rsidTr="00BB0841">
        <w:trPr>
          <w:cantSplit/>
        </w:trPr>
        <w:tc>
          <w:tcPr>
            <w:tcW w:w="3060" w:type="dxa"/>
            <w:tcBorders>
              <w:top w:val="nil"/>
              <w:left w:val="nil"/>
              <w:bottom w:val="nil"/>
              <w:right w:val="nil"/>
            </w:tcBorders>
            <w:vAlign w:val="bottom"/>
          </w:tcPr>
          <w:p w14:paraId="0654FAB5" w14:textId="77777777" w:rsidR="00211946" w:rsidRPr="008B1C1C"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05229CB1"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1092" w:type="dxa"/>
            <w:tcBorders>
              <w:top w:val="nil"/>
              <w:left w:val="nil"/>
              <w:right w:val="nil"/>
            </w:tcBorders>
            <w:vAlign w:val="bottom"/>
          </w:tcPr>
          <w:p w14:paraId="1BE1E8DA"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1315" w:type="dxa"/>
            <w:tcBorders>
              <w:top w:val="nil"/>
              <w:left w:val="nil"/>
              <w:right w:val="nil"/>
            </w:tcBorders>
            <w:vAlign w:val="bottom"/>
          </w:tcPr>
          <w:p w14:paraId="44AEAFAA"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Measured </w:t>
            </w:r>
          </w:p>
        </w:tc>
        <w:tc>
          <w:tcPr>
            <w:tcW w:w="1176" w:type="dxa"/>
            <w:tcBorders>
              <w:top w:val="nil"/>
              <w:left w:val="nil"/>
              <w:right w:val="nil"/>
            </w:tcBorders>
            <w:vAlign w:val="bottom"/>
          </w:tcPr>
          <w:p w14:paraId="7C95D6A2"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Designated </w:t>
            </w:r>
          </w:p>
        </w:tc>
        <w:tc>
          <w:tcPr>
            <w:tcW w:w="910" w:type="dxa"/>
            <w:tcBorders>
              <w:top w:val="nil"/>
              <w:left w:val="nil"/>
              <w:right w:val="nil"/>
            </w:tcBorders>
            <w:vAlign w:val="bottom"/>
          </w:tcPr>
          <w:p w14:paraId="1B5808CE"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1B56755E"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r>
      <w:tr w:rsidR="00211946" w:rsidRPr="008B1C1C" w14:paraId="5D034040" w14:textId="77777777" w:rsidTr="00BB0841">
        <w:trPr>
          <w:cantSplit/>
        </w:trPr>
        <w:tc>
          <w:tcPr>
            <w:tcW w:w="3060" w:type="dxa"/>
            <w:tcBorders>
              <w:top w:val="nil"/>
              <w:left w:val="nil"/>
              <w:bottom w:val="nil"/>
              <w:right w:val="nil"/>
            </w:tcBorders>
            <w:vAlign w:val="bottom"/>
          </w:tcPr>
          <w:p w14:paraId="089058E8" w14:textId="77777777" w:rsidR="00211946" w:rsidRPr="008B1C1C"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24AF71C8"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Measured </w:t>
            </w:r>
          </w:p>
        </w:tc>
        <w:tc>
          <w:tcPr>
            <w:tcW w:w="1092" w:type="dxa"/>
            <w:tcBorders>
              <w:top w:val="nil"/>
              <w:left w:val="nil"/>
              <w:right w:val="nil"/>
            </w:tcBorders>
            <w:vAlign w:val="bottom"/>
          </w:tcPr>
          <w:p w14:paraId="79ACD3A7"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Designated </w:t>
            </w:r>
          </w:p>
        </w:tc>
        <w:tc>
          <w:tcPr>
            <w:tcW w:w="1315" w:type="dxa"/>
            <w:tcBorders>
              <w:top w:val="nil"/>
              <w:left w:val="nil"/>
              <w:right w:val="nil"/>
            </w:tcBorders>
            <w:vAlign w:val="bottom"/>
          </w:tcPr>
          <w:p w14:paraId="7640B13D" w14:textId="77777777" w:rsidR="00211946" w:rsidRPr="008B1C1C" w:rsidRDefault="00C52297"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at </w:t>
            </w:r>
            <w:r w:rsidR="00211946" w:rsidRPr="008B1C1C">
              <w:rPr>
                <w:rFonts w:ascii="Arial" w:eastAsia="Arial Unicode MS" w:hAnsi="Arial" w:cs="Arial"/>
                <w:b/>
                <w:bCs/>
                <w:color w:val="000000"/>
                <w:sz w:val="14"/>
                <w:szCs w:val="14"/>
                <w:lang w:val="en-GB"/>
              </w:rPr>
              <w:t>fair value</w:t>
            </w:r>
          </w:p>
        </w:tc>
        <w:tc>
          <w:tcPr>
            <w:tcW w:w="1176" w:type="dxa"/>
            <w:tcBorders>
              <w:top w:val="nil"/>
              <w:left w:val="nil"/>
              <w:right w:val="nil"/>
            </w:tcBorders>
            <w:vAlign w:val="bottom"/>
          </w:tcPr>
          <w:p w14:paraId="2ADC6FDE" w14:textId="77777777" w:rsidR="00211946" w:rsidRPr="008B1C1C" w:rsidRDefault="00C52297"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at </w:t>
            </w:r>
            <w:r w:rsidR="00211946" w:rsidRPr="008B1C1C">
              <w:rPr>
                <w:rFonts w:ascii="Arial" w:eastAsia="Arial Unicode MS" w:hAnsi="Arial" w:cs="Arial"/>
                <w:b/>
                <w:bCs/>
                <w:color w:val="000000"/>
                <w:sz w:val="14"/>
                <w:szCs w:val="14"/>
                <w:lang w:val="en-GB"/>
              </w:rPr>
              <w:t>fair value</w:t>
            </w:r>
          </w:p>
        </w:tc>
        <w:tc>
          <w:tcPr>
            <w:tcW w:w="910" w:type="dxa"/>
            <w:tcBorders>
              <w:top w:val="nil"/>
              <w:left w:val="nil"/>
              <w:right w:val="nil"/>
            </w:tcBorders>
            <w:vAlign w:val="bottom"/>
          </w:tcPr>
          <w:p w14:paraId="65BC511E"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0480D1F4"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r>
      <w:tr w:rsidR="00211946" w:rsidRPr="008B1C1C" w14:paraId="1A7DDA10" w14:textId="77777777" w:rsidTr="00BB0841">
        <w:trPr>
          <w:cantSplit/>
        </w:trPr>
        <w:tc>
          <w:tcPr>
            <w:tcW w:w="3060" w:type="dxa"/>
            <w:tcBorders>
              <w:top w:val="nil"/>
              <w:left w:val="nil"/>
              <w:bottom w:val="nil"/>
              <w:right w:val="nil"/>
            </w:tcBorders>
            <w:vAlign w:val="bottom"/>
          </w:tcPr>
          <w:p w14:paraId="60C4C372" w14:textId="77777777" w:rsidR="00211946" w:rsidRPr="008B1C1C"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778AD157" w14:textId="77777777" w:rsidR="00211946" w:rsidRPr="008B1C1C" w:rsidRDefault="00C52297"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at </w:t>
            </w:r>
            <w:r w:rsidR="00211946" w:rsidRPr="008B1C1C">
              <w:rPr>
                <w:rFonts w:ascii="Arial" w:eastAsia="Arial Unicode MS" w:hAnsi="Arial" w:cs="Arial"/>
                <w:b/>
                <w:bCs/>
                <w:color w:val="000000"/>
                <w:sz w:val="14"/>
                <w:szCs w:val="14"/>
                <w:lang w:val="en-GB"/>
              </w:rPr>
              <w:t>fair value</w:t>
            </w:r>
          </w:p>
        </w:tc>
        <w:tc>
          <w:tcPr>
            <w:tcW w:w="1092" w:type="dxa"/>
            <w:tcBorders>
              <w:top w:val="nil"/>
              <w:left w:val="nil"/>
              <w:right w:val="nil"/>
            </w:tcBorders>
            <w:vAlign w:val="bottom"/>
          </w:tcPr>
          <w:p w14:paraId="238DEA26" w14:textId="77777777" w:rsidR="00211946" w:rsidRPr="008B1C1C" w:rsidRDefault="00C52297"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at </w:t>
            </w:r>
            <w:r w:rsidR="00211946" w:rsidRPr="008B1C1C">
              <w:rPr>
                <w:rFonts w:ascii="Arial" w:eastAsia="Arial Unicode MS" w:hAnsi="Arial" w:cs="Arial"/>
                <w:b/>
                <w:bCs/>
                <w:color w:val="000000"/>
                <w:sz w:val="14"/>
                <w:szCs w:val="14"/>
                <w:lang w:val="en-GB"/>
              </w:rPr>
              <w:t>fair value</w:t>
            </w:r>
          </w:p>
        </w:tc>
        <w:tc>
          <w:tcPr>
            <w:tcW w:w="1315" w:type="dxa"/>
            <w:tcBorders>
              <w:top w:val="nil"/>
              <w:left w:val="nil"/>
              <w:right w:val="nil"/>
            </w:tcBorders>
            <w:vAlign w:val="bottom"/>
          </w:tcPr>
          <w:p w14:paraId="165C6AE1"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other</w:t>
            </w:r>
          </w:p>
        </w:tc>
        <w:tc>
          <w:tcPr>
            <w:tcW w:w="1176" w:type="dxa"/>
            <w:tcBorders>
              <w:top w:val="nil"/>
              <w:left w:val="nil"/>
              <w:right w:val="nil"/>
            </w:tcBorders>
            <w:vAlign w:val="bottom"/>
          </w:tcPr>
          <w:p w14:paraId="727D009E"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other</w:t>
            </w:r>
          </w:p>
        </w:tc>
        <w:tc>
          <w:tcPr>
            <w:tcW w:w="910" w:type="dxa"/>
            <w:tcBorders>
              <w:top w:val="nil"/>
              <w:left w:val="nil"/>
              <w:right w:val="nil"/>
            </w:tcBorders>
            <w:vAlign w:val="bottom"/>
          </w:tcPr>
          <w:p w14:paraId="408DA728"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155289D1"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r>
      <w:tr w:rsidR="00211946" w:rsidRPr="008B1C1C" w14:paraId="62DAFCD6" w14:textId="77777777" w:rsidTr="00BB0841">
        <w:trPr>
          <w:cantSplit/>
        </w:trPr>
        <w:tc>
          <w:tcPr>
            <w:tcW w:w="3060" w:type="dxa"/>
            <w:tcBorders>
              <w:top w:val="nil"/>
              <w:left w:val="nil"/>
              <w:bottom w:val="nil"/>
              <w:right w:val="nil"/>
            </w:tcBorders>
            <w:vAlign w:val="bottom"/>
          </w:tcPr>
          <w:p w14:paraId="6923680F" w14:textId="77777777" w:rsidR="00211946" w:rsidRPr="008B1C1C"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0E5BF5E6"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profit</w:t>
            </w:r>
          </w:p>
        </w:tc>
        <w:tc>
          <w:tcPr>
            <w:tcW w:w="1092" w:type="dxa"/>
            <w:tcBorders>
              <w:top w:val="nil"/>
              <w:left w:val="nil"/>
              <w:right w:val="nil"/>
            </w:tcBorders>
            <w:vAlign w:val="bottom"/>
          </w:tcPr>
          <w:p w14:paraId="78F521FD"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profit</w:t>
            </w:r>
          </w:p>
        </w:tc>
        <w:tc>
          <w:tcPr>
            <w:tcW w:w="1315" w:type="dxa"/>
            <w:tcBorders>
              <w:top w:val="nil"/>
              <w:left w:val="nil"/>
              <w:right w:val="nil"/>
            </w:tcBorders>
            <w:vAlign w:val="bottom"/>
          </w:tcPr>
          <w:p w14:paraId="6F25D1E8"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  comprehensive </w:t>
            </w:r>
          </w:p>
        </w:tc>
        <w:tc>
          <w:tcPr>
            <w:tcW w:w="1176" w:type="dxa"/>
            <w:tcBorders>
              <w:top w:val="nil"/>
              <w:left w:val="nil"/>
              <w:right w:val="nil"/>
            </w:tcBorders>
            <w:vAlign w:val="bottom"/>
          </w:tcPr>
          <w:p w14:paraId="18F299CF"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comprehensive </w:t>
            </w:r>
          </w:p>
        </w:tc>
        <w:tc>
          <w:tcPr>
            <w:tcW w:w="910" w:type="dxa"/>
            <w:tcBorders>
              <w:top w:val="nil"/>
              <w:left w:val="nil"/>
              <w:right w:val="nil"/>
            </w:tcBorders>
            <w:vAlign w:val="bottom"/>
          </w:tcPr>
          <w:p w14:paraId="2E035CA9"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Amortized </w:t>
            </w:r>
          </w:p>
        </w:tc>
        <w:tc>
          <w:tcPr>
            <w:tcW w:w="784" w:type="dxa"/>
            <w:tcBorders>
              <w:top w:val="nil"/>
              <w:left w:val="nil"/>
              <w:right w:val="nil"/>
            </w:tcBorders>
          </w:tcPr>
          <w:p w14:paraId="52069DA7"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r>
      <w:tr w:rsidR="00211946" w:rsidRPr="008B1C1C" w14:paraId="55D095C3" w14:textId="77777777" w:rsidTr="00BB0841">
        <w:trPr>
          <w:cantSplit/>
        </w:trPr>
        <w:tc>
          <w:tcPr>
            <w:tcW w:w="3060" w:type="dxa"/>
            <w:tcBorders>
              <w:top w:val="nil"/>
              <w:left w:val="nil"/>
              <w:bottom w:val="nil"/>
              <w:right w:val="nil"/>
            </w:tcBorders>
            <w:vAlign w:val="bottom"/>
          </w:tcPr>
          <w:p w14:paraId="06229089" w14:textId="77777777" w:rsidR="00211946" w:rsidRPr="008B1C1C"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770F95BB"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 or loss </w:t>
            </w:r>
          </w:p>
        </w:tc>
        <w:tc>
          <w:tcPr>
            <w:tcW w:w="1092" w:type="dxa"/>
            <w:tcBorders>
              <w:top w:val="nil"/>
              <w:left w:val="nil"/>
              <w:right w:val="nil"/>
            </w:tcBorders>
            <w:vAlign w:val="bottom"/>
          </w:tcPr>
          <w:p w14:paraId="2BF02F74"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or loss</w:t>
            </w:r>
          </w:p>
        </w:tc>
        <w:tc>
          <w:tcPr>
            <w:tcW w:w="1315" w:type="dxa"/>
            <w:tcBorders>
              <w:top w:val="nil"/>
              <w:left w:val="nil"/>
              <w:right w:val="nil"/>
            </w:tcBorders>
            <w:vAlign w:val="bottom"/>
          </w:tcPr>
          <w:p w14:paraId="38594D2F"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income</w:t>
            </w:r>
          </w:p>
        </w:tc>
        <w:tc>
          <w:tcPr>
            <w:tcW w:w="1176" w:type="dxa"/>
            <w:tcBorders>
              <w:top w:val="nil"/>
              <w:left w:val="nil"/>
              <w:right w:val="nil"/>
            </w:tcBorders>
            <w:vAlign w:val="bottom"/>
          </w:tcPr>
          <w:p w14:paraId="54F2C7F5"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income</w:t>
            </w:r>
          </w:p>
        </w:tc>
        <w:tc>
          <w:tcPr>
            <w:tcW w:w="910" w:type="dxa"/>
            <w:tcBorders>
              <w:top w:val="nil"/>
              <w:left w:val="nil"/>
              <w:right w:val="nil"/>
            </w:tcBorders>
            <w:vAlign w:val="bottom"/>
          </w:tcPr>
          <w:p w14:paraId="00EDF194"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Cost</w:t>
            </w:r>
          </w:p>
        </w:tc>
        <w:tc>
          <w:tcPr>
            <w:tcW w:w="784" w:type="dxa"/>
            <w:tcBorders>
              <w:top w:val="nil"/>
              <w:left w:val="nil"/>
              <w:right w:val="nil"/>
            </w:tcBorders>
          </w:tcPr>
          <w:p w14:paraId="435959A3"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Total</w:t>
            </w:r>
          </w:p>
        </w:tc>
      </w:tr>
      <w:tr w:rsidR="00211946" w:rsidRPr="008B1C1C" w14:paraId="3AA9AB72" w14:textId="77777777" w:rsidTr="00BB0841">
        <w:trPr>
          <w:cantSplit/>
        </w:trPr>
        <w:tc>
          <w:tcPr>
            <w:tcW w:w="3060" w:type="dxa"/>
            <w:tcBorders>
              <w:top w:val="nil"/>
              <w:left w:val="nil"/>
              <w:bottom w:val="nil"/>
              <w:right w:val="nil"/>
            </w:tcBorders>
            <w:vAlign w:val="bottom"/>
          </w:tcPr>
          <w:p w14:paraId="3E0E2D16" w14:textId="77777777" w:rsidR="00211946" w:rsidRPr="008B1C1C"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40E47744"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1092" w:type="dxa"/>
            <w:tcBorders>
              <w:top w:val="nil"/>
              <w:left w:val="nil"/>
              <w:right w:val="nil"/>
            </w:tcBorders>
            <w:vAlign w:val="bottom"/>
          </w:tcPr>
          <w:p w14:paraId="17C0301E"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1315" w:type="dxa"/>
            <w:tcBorders>
              <w:top w:val="nil"/>
              <w:left w:val="nil"/>
              <w:right w:val="nil"/>
            </w:tcBorders>
            <w:vAlign w:val="bottom"/>
          </w:tcPr>
          <w:p w14:paraId="43029C28"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1176" w:type="dxa"/>
            <w:tcBorders>
              <w:top w:val="nil"/>
              <w:left w:val="nil"/>
              <w:right w:val="nil"/>
            </w:tcBorders>
            <w:vAlign w:val="bottom"/>
          </w:tcPr>
          <w:p w14:paraId="562D7948"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910" w:type="dxa"/>
            <w:tcBorders>
              <w:top w:val="nil"/>
              <w:left w:val="nil"/>
              <w:right w:val="nil"/>
            </w:tcBorders>
            <w:vAlign w:val="bottom"/>
          </w:tcPr>
          <w:p w14:paraId="29929553"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784" w:type="dxa"/>
            <w:tcBorders>
              <w:top w:val="nil"/>
              <w:left w:val="nil"/>
              <w:right w:val="nil"/>
            </w:tcBorders>
            <w:vAlign w:val="bottom"/>
          </w:tcPr>
          <w:p w14:paraId="777766A4"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r>
      <w:tr w:rsidR="00211946" w:rsidRPr="008B1C1C" w14:paraId="1EDB58E4" w14:textId="77777777" w:rsidTr="00BB0841">
        <w:trPr>
          <w:cantSplit/>
        </w:trPr>
        <w:tc>
          <w:tcPr>
            <w:tcW w:w="3060" w:type="dxa"/>
            <w:tcBorders>
              <w:top w:val="nil"/>
              <w:left w:val="nil"/>
              <w:bottom w:val="single" w:sz="4" w:space="0" w:color="auto"/>
              <w:right w:val="nil"/>
            </w:tcBorders>
            <w:vAlign w:val="bottom"/>
          </w:tcPr>
          <w:p w14:paraId="1A2316A6" w14:textId="2980FF13" w:rsidR="00211946" w:rsidRPr="008B1C1C" w:rsidRDefault="00C10628" w:rsidP="008435DD">
            <w:pPr>
              <w:tabs>
                <w:tab w:val="left" w:pos="1440"/>
              </w:tabs>
              <w:spacing w:line="200" w:lineRule="exact"/>
              <w:ind w:left="-100"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Transaction</w:t>
            </w:r>
          </w:p>
        </w:tc>
        <w:tc>
          <w:tcPr>
            <w:tcW w:w="1106" w:type="dxa"/>
            <w:tcBorders>
              <w:left w:val="nil"/>
              <w:bottom w:val="single" w:sz="4" w:space="0" w:color="auto"/>
              <w:right w:val="nil"/>
            </w:tcBorders>
            <w:vAlign w:val="bottom"/>
          </w:tcPr>
          <w:p w14:paraId="4F2896CD"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1092" w:type="dxa"/>
            <w:tcBorders>
              <w:left w:val="nil"/>
              <w:bottom w:val="single" w:sz="4" w:space="0" w:color="auto"/>
              <w:right w:val="nil"/>
            </w:tcBorders>
            <w:vAlign w:val="bottom"/>
          </w:tcPr>
          <w:p w14:paraId="632E0EA9"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1315" w:type="dxa"/>
            <w:tcBorders>
              <w:left w:val="nil"/>
              <w:bottom w:val="single" w:sz="4" w:space="0" w:color="auto"/>
              <w:right w:val="nil"/>
            </w:tcBorders>
            <w:vAlign w:val="bottom"/>
          </w:tcPr>
          <w:p w14:paraId="78F56194"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1176" w:type="dxa"/>
            <w:tcBorders>
              <w:left w:val="nil"/>
              <w:bottom w:val="single" w:sz="4" w:space="0" w:color="auto"/>
              <w:right w:val="nil"/>
            </w:tcBorders>
            <w:vAlign w:val="bottom"/>
          </w:tcPr>
          <w:p w14:paraId="78AD5217"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910" w:type="dxa"/>
            <w:tcBorders>
              <w:left w:val="nil"/>
              <w:bottom w:val="single" w:sz="4" w:space="0" w:color="auto"/>
              <w:right w:val="nil"/>
            </w:tcBorders>
            <w:vAlign w:val="bottom"/>
          </w:tcPr>
          <w:p w14:paraId="2C3328C7"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784" w:type="dxa"/>
            <w:tcBorders>
              <w:left w:val="nil"/>
              <w:bottom w:val="single" w:sz="4" w:space="0" w:color="auto"/>
              <w:right w:val="nil"/>
            </w:tcBorders>
            <w:vAlign w:val="bottom"/>
          </w:tcPr>
          <w:p w14:paraId="41B02DD7" w14:textId="77777777" w:rsidR="00211946" w:rsidRPr="008B1C1C"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r>
      <w:tr w:rsidR="00211946" w:rsidRPr="008B1C1C" w14:paraId="04F2E16C" w14:textId="77777777" w:rsidTr="00BB0841">
        <w:trPr>
          <w:cantSplit/>
        </w:trPr>
        <w:tc>
          <w:tcPr>
            <w:tcW w:w="3060" w:type="dxa"/>
            <w:tcBorders>
              <w:top w:val="single" w:sz="4" w:space="0" w:color="auto"/>
              <w:left w:val="nil"/>
              <w:bottom w:val="nil"/>
              <w:right w:val="nil"/>
            </w:tcBorders>
            <w:vAlign w:val="bottom"/>
          </w:tcPr>
          <w:p w14:paraId="5FEDD6C0" w14:textId="77777777" w:rsidR="00211946" w:rsidRPr="008B1C1C"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single" w:sz="4" w:space="0" w:color="auto"/>
              <w:left w:val="nil"/>
              <w:right w:val="nil"/>
            </w:tcBorders>
            <w:shd w:val="clear" w:color="auto" w:fill="FAFAFA"/>
            <w:vAlign w:val="bottom"/>
          </w:tcPr>
          <w:p w14:paraId="42547F3B" w14:textId="77777777" w:rsidR="00211946" w:rsidRPr="008B1C1C" w:rsidRDefault="00211946" w:rsidP="008435DD">
            <w:pPr>
              <w:tabs>
                <w:tab w:val="left" w:pos="1440"/>
              </w:tabs>
              <w:spacing w:line="200" w:lineRule="exact"/>
              <w:ind w:right="-72"/>
              <w:jc w:val="right"/>
              <w:rPr>
                <w:rFonts w:ascii="Arial" w:eastAsia="Arial Unicode MS" w:hAnsi="Arial" w:cs="Arial"/>
                <w:color w:val="000000"/>
                <w:sz w:val="14"/>
                <w:szCs w:val="14"/>
                <w:lang w:val="en-GB"/>
              </w:rPr>
            </w:pPr>
          </w:p>
        </w:tc>
        <w:tc>
          <w:tcPr>
            <w:tcW w:w="1092" w:type="dxa"/>
            <w:tcBorders>
              <w:top w:val="single" w:sz="4" w:space="0" w:color="auto"/>
              <w:left w:val="nil"/>
              <w:right w:val="nil"/>
            </w:tcBorders>
            <w:shd w:val="clear" w:color="auto" w:fill="FAFAFA"/>
            <w:vAlign w:val="bottom"/>
          </w:tcPr>
          <w:p w14:paraId="3EA1E176" w14:textId="77777777" w:rsidR="00211946" w:rsidRPr="008B1C1C" w:rsidRDefault="00211946" w:rsidP="008435DD">
            <w:pPr>
              <w:tabs>
                <w:tab w:val="left" w:pos="1440"/>
              </w:tabs>
              <w:spacing w:line="200" w:lineRule="exact"/>
              <w:ind w:right="-72"/>
              <w:jc w:val="right"/>
              <w:rPr>
                <w:rFonts w:ascii="Arial" w:eastAsia="Arial Unicode MS" w:hAnsi="Arial" w:cs="Arial"/>
                <w:color w:val="000000"/>
                <w:sz w:val="14"/>
                <w:szCs w:val="14"/>
                <w:lang w:val="en-GB"/>
              </w:rPr>
            </w:pPr>
          </w:p>
        </w:tc>
        <w:tc>
          <w:tcPr>
            <w:tcW w:w="1315" w:type="dxa"/>
            <w:tcBorders>
              <w:top w:val="single" w:sz="4" w:space="0" w:color="auto"/>
              <w:left w:val="nil"/>
              <w:right w:val="nil"/>
            </w:tcBorders>
            <w:shd w:val="clear" w:color="auto" w:fill="FAFAFA"/>
            <w:vAlign w:val="bottom"/>
          </w:tcPr>
          <w:p w14:paraId="63533C57" w14:textId="77777777" w:rsidR="00211946" w:rsidRPr="008B1C1C" w:rsidRDefault="00211946" w:rsidP="008435DD">
            <w:pPr>
              <w:tabs>
                <w:tab w:val="left" w:pos="1440"/>
              </w:tabs>
              <w:spacing w:line="200" w:lineRule="exact"/>
              <w:ind w:right="-72"/>
              <w:jc w:val="right"/>
              <w:rPr>
                <w:rFonts w:ascii="Arial" w:eastAsia="Arial Unicode MS" w:hAnsi="Arial" w:cs="Arial"/>
                <w:color w:val="000000"/>
                <w:sz w:val="14"/>
                <w:szCs w:val="14"/>
                <w:lang w:val="en-GB"/>
              </w:rPr>
            </w:pPr>
          </w:p>
        </w:tc>
        <w:tc>
          <w:tcPr>
            <w:tcW w:w="1176" w:type="dxa"/>
            <w:tcBorders>
              <w:top w:val="single" w:sz="4" w:space="0" w:color="auto"/>
              <w:left w:val="nil"/>
              <w:right w:val="nil"/>
            </w:tcBorders>
            <w:shd w:val="clear" w:color="auto" w:fill="FAFAFA"/>
            <w:vAlign w:val="bottom"/>
          </w:tcPr>
          <w:p w14:paraId="0B3EB298" w14:textId="77777777" w:rsidR="00211946" w:rsidRPr="008B1C1C" w:rsidRDefault="00211946" w:rsidP="008435DD">
            <w:pPr>
              <w:tabs>
                <w:tab w:val="left" w:pos="1440"/>
              </w:tabs>
              <w:spacing w:line="200" w:lineRule="exact"/>
              <w:ind w:right="-72"/>
              <w:jc w:val="right"/>
              <w:rPr>
                <w:rFonts w:ascii="Arial" w:eastAsia="Arial Unicode MS" w:hAnsi="Arial" w:cs="Arial"/>
                <w:color w:val="000000"/>
                <w:sz w:val="14"/>
                <w:szCs w:val="14"/>
                <w:lang w:val="en-GB"/>
              </w:rPr>
            </w:pPr>
          </w:p>
        </w:tc>
        <w:tc>
          <w:tcPr>
            <w:tcW w:w="910" w:type="dxa"/>
            <w:tcBorders>
              <w:top w:val="single" w:sz="4" w:space="0" w:color="auto"/>
              <w:left w:val="nil"/>
              <w:right w:val="nil"/>
            </w:tcBorders>
            <w:shd w:val="clear" w:color="auto" w:fill="FAFAFA"/>
            <w:vAlign w:val="bottom"/>
          </w:tcPr>
          <w:p w14:paraId="7F5634A7" w14:textId="77777777" w:rsidR="00211946" w:rsidRPr="008B1C1C" w:rsidRDefault="00211946" w:rsidP="008435DD">
            <w:pPr>
              <w:tabs>
                <w:tab w:val="left" w:pos="1440"/>
              </w:tabs>
              <w:spacing w:line="200" w:lineRule="exact"/>
              <w:ind w:right="-72"/>
              <w:jc w:val="right"/>
              <w:rPr>
                <w:rFonts w:ascii="Arial" w:eastAsia="Arial Unicode MS" w:hAnsi="Arial" w:cs="Arial"/>
                <w:color w:val="000000"/>
                <w:sz w:val="14"/>
                <w:szCs w:val="14"/>
                <w:lang w:val="en-GB"/>
              </w:rPr>
            </w:pPr>
          </w:p>
        </w:tc>
        <w:tc>
          <w:tcPr>
            <w:tcW w:w="784" w:type="dxa"/>
            <w:tcBorders>
              <w:top w:val="single" w:sz="4" w:space="0" w:color="auto"/>
              <w:left w:val="nil"/>
              <w:right w:val="nil"/>
            </w:tcBorders>
            <w:shd w:val="clear" w:color="auto" w:fill="FAFAFA"/>
          </w:tcPr>
          <w:p w14:paraId="292ED6CB" w14:textId="77777777" w:rsidR="00211946" w:rsidRPr="008B1C1C" w:rsidRDefault="00211946" w:rsidP="008435DD">
            <w:pPr>
              <w:tabs>
                <w:tab w:val="left" w:pos="1440"/>
              </w:tabs>
              <w:spacing w:line="200" w:lineRule="exact"/>
              <w:ind w:right="-72"/>
              <w:jc w:val="right"/>
              <w:rPr>
                <w:rFonts w:ascii="Arial" w:eastAsia="Arial Unicode MS" w:hAnsi="Arial" w:cs="Arial"/>
                <w:color w:val="000000"/>
                <w:sz w:val="14"/>
                <w:szCs w:val="14"/>
                <w:lang w:val="en-GB"/>
              </w:rPr>
            </w:pPr>
          </w:p>
        </w:tc>
      </w:tr>
      <w:tr w:rsidR="00211946" w:rsidRPr="008B1C1C" w14:paraId="503FEEBF" w14:textId="77777777" w:rsidTr="00BB0841">
        <w:trPr>
          <w:cantSplit/>
        </w:trPr>
        <w:tc>
          <w:tcPr>
            <w:tcW w:w="3060" w:type="dxa"/>
            <w:tcBorders>
              <w:top w:val="nil"/>
              <w:left w:val="nil"/>
              <w:bottom w:val="nil"/>
              <w:right w:val="nil"/>
            </w:tcBorders>
            <w:vAlign w:val="bottom"/>
          </w:tcPr>
          <w:p w14:paraId="74BE9E22" w14:textId="77777777" w:rsidR="00211946" w:rsidRPr="008B1C1C" w:rsidRDefault="00211946" w:rsidP="008435DD">
            <w:pPr>
              <w:tabs>
                <w:tab w:val="left" w:pos="1440"/>
              </w:tabs>
              <w:spacing w:line="200" w:lineRule="exact"/>
              <w:ind w:left="-100" w:right="-72"/>
              <w:rPr>
                <w:rFonts w:ascii="Arial" w:eastAsia="Arial Unicode MS" w:hAnsi="Arial" w:cs="Arial"/>
                <w:color w:val="000000"/>
                <w:sz w:val="14"/>
                <w:szCs w:val="14"/>
                <w:lang w:val="en-GB"/>
              </w:rPr>
            </w:pPr>
            <w:r w:rsidRPr="008B1C1C">
              <w:rPr>
                <w:rFonts w:ascii="Arial" w:eastAsia="Arial Unicode MS" w:hAnsi="Arial" w:cs="Arial"/>
                <w:b/>
                <w:bCs/>
                <w:color w:val="000000"/>
                <w:sz w:val="14"/>
                <w:szCs w:val="14"/>
                <w:u w:val="single"/>
                <w:lang w:val="en-GB"/>
              </w:rPr>
              <w:t>Financial assets</w:t>
            </w:r>
          </w:p>
        </w:tc>
        <w:tc>
          <w:tcPr>
            <w:tcW w:w="1106" w:type="dxa"/>
            <w:tcBorders>
              <w:left w:val="nil"/>
              <w:right w:val="nil"/>
            </w:tcBorders>
            <w:shd w:val="clear" w:color="auto" w:fill="FAFAFA"/>
            <w:vAlign w:val="bottom"/>
          </w:tcPr>
          <w:p w14:paraId="4FC57D81" w14:textId="77777777" w:rsidR="00211946" w:rsidRPr="008B1C1C" w:rsidRDefault="00211946" w:rsidP="006B45F2">
            <w:pPr>
              <w:tabs>
                <w:tab w:val="left" w:pos="1440"/>
              </w:tabs>
              <w:spacing w:line="200" w:lineRule="exact"/>
              <w:ind w:right="-72"/>
              <w:jc w:val="right"/>
              <w:rPr>
                <w:rFonts w:ascii="Arial" w:eastAsia="Arial Unicode MS" w:hAnsi="Arial" w:cs="Arial"/>
                <w:color w:val="000000"/>
                <w:sz w:val="14"/>
                <w:szCs w:val="14"/>
                <w:lang w:val="en-GB"/>
              </w:rPr>
            </w:pPr>
          </w:p>
        </w:tc>
        <w:tc>
          <w:tcPr>
            <w:tcW w:w="1092" w:type="dxa"/>
            <w:tcBorders>
              <w:left w:val="nil"/>
              <w:right w:val="nil"/>
            </w:tcBorders>
            <w:shd w:val="clear" w:color="auto" w:fill="FAFAFA"/>
            <w:vAlign w:val="bottom"/>
          </w:tcPr>
          <w:p w14:paraId="666CA124" w14:textId="77777777" w:rsidR="00211946" w:rsidRPr="008B1C1C" w:rsidRDefault="00211946" w:rsidP="006B45F2">
            <w:pPr>
              <w:tabs>
                <w:tab w:val="left" w:pos="1440"/>
              </w:tabs>
              <w:spacing w:line="200" w:lineRule="exact"/>
              <w:ind w:right="-72"/>
              <w:jc w:val="right"/>
              <w:rPr>
                <w:rFonts w:ascii="Arial" w:eastAsia="Arial Unicode MS" w:hAnsi="Arial" w:cs="Arial"/>
                <w:color w:val="000000"/>
                <w:sz w:val="14"/>
                <w:szCs w:val="14"/>
                <w:lang w:val="en-GB"/>
              </w:rPr>
            </w:pPr>
          </w:p>
        </w:tc>
        <w:tc>
          <w:tcPr>
            <w:tcW w:w="1315" w:type="dxa"/>
            <w:tcBorders>
              <w:left w:val="nil"/>
              <w:right w:val="nil"/>
            </w:tcBorders>
            <w:shd w:val="clear" w:color="auto" w:fill="FAFAFA"/>
            <w:vAlign w:val="bottom"/>
          </w:tcPr>
          <w:p w14:paraId="706ED5C4" w14:textId="77777777" w:rsidR="00211946" w:rsidRPr="008B1C1C" w:rsidRDefault="00211946" w:rsidP="006B45F2">
            <w:pPr>
              <w:tabs>
                <w:tab w:val="left" w:pos="1440"/>
              </w:tabs>
              <w:spacing w:line="200" w:lineRule="exact"/>
              <w:ind w:right="-72"/>
              <w:jc w:val="right"/>
              <w:rPr>
                <w:rFonts w:ascii="Arial" w:eastAsia="Arial Unicode MS" w:hAnsi="Arial" w:cs="Arial"/>
                <w:color w:val="000000"/>
                <w:sz w:val="14"/>
                <w:szCs w:val="14"/>
                <w:lang w:val="en-GB"/>
              </w:rPr>
            </w:pPr>
          </w:p>
        </w:tc>
        <w:tc>
          <w:tcPr>
            <w:tcW w:w="1176" w:type="dxa"/>
            <w:tcBorders>
              <w:left w:val="nil"/>
              <w:right w:val="nil"/>
            </w:tcBorders>
            <w:shd w:val="clear" w:color="auto" w:fill="FAFAFA"/>
            <w:vAlign w:val="bottom"/>
          </w:tcPr>
          <w:p w14:paraId="670BAB6C" w14:textId="77777777" w:rsidR="00211946" w:rsidRPr="008B1C1C" w:rsidRDefault="00211946" w:rsidP="006B45F2">
            <w:pPr>
              <w:tabs>
                <w:tab w:val="left" w:pos="1440"/>
              </w:tabs>
              <w:spacing w:line="200" w:lineRule="exact"/>
              <w:ind w:right="-72"/>
              <w:jc w:val="right"/>
              <w:rPr>
                <w:rFonts w:ascii="Arial" w:eastAsia="Arial Unicode MS" w:hAnsi="Arial" w:cs="Arial"/>
                <w:color w:val="000000"/>
                <w:sz w:val="14"/>
                <w:szCs w:val="14"/>
                <w:lang w:val="en-GB"/>
              </w:rPr>
            </w:pPr>
          </w:p>
        </w:tc>
        <w:tc>
          <w:tcPr>
            <w:tcW w:w="910" w:type="dxa"/>
            <w:tcBorders>
              <w:left w:val="nil"/>
              <w:right w:val="nil"/>
            </w:tcBorders>
            <w:shd w:val="clear" w:color="auto" w:fill="FAFAFA"/>
            <w:vAlign w:val="bottom"/>
          </w:tcPr>
          <w:p w14:paraId="45BC4BBD" w14:textId="77777777" w:rsidR="00211946" w:rsidRPr="008B1C1C" w:rsidRDefault="00211946" w:rsidP="006B45F2">
            <w:pPr>
              <w:tabs>
                <w:tab w:val="left" w:pos="1440"/>
              </w:tabs>
              <w:spacing w:line="200" w:lineRule="exact"/>
              <w:ind w:right="-72"/>
              <w:jc w:val="right"/>
              <w:rPr>
                <w:rFonts w:ascii="Arial" w:eastAsia="Arial Unicode MS" w:hAnsi="Arial" w:cs="Arial"/>
                <w:color w:val="000000"/>
                <w:sz w:val="14"/>
                <w:szCs w:val="14"/>
                <w:lang w:val="en-GB"/>
              </w:rPr>
            </w:pPr>
          </w:p>
        </w:tc>
        <w:tc>
          <w:tcPr>
            <w:tcW w:w="784" w:type="dxa"/>
            <w:tcBorders>
              <w:left w:val="nil"/>
              <w:right w:val="nil"/>
            </w:tcBorders>
            <w:shd w:val="clear" w:color="auto" w:fill="FAFAFA"/>
          </w:tcPr>
          <w:p w14:paraId="63B27503" w14:textId="77777777" w:rsidR="00211946" w:rsidRPr="008B1C1C" w:rsidRDefault="00211946" w:rsidP="006B45F2">
            <w:pPr>
              <w:tabs>
                <w:tab w:val="left" w:pos="1440"/>
              </w:tabs>
              <w:spacing w:line="200" w:lineRule="exact"/>
              <w:ind w:right="-72"/>
              <w:jc w:val="right"/>
              <w:rPr>
                <w:rFonts w:ascii="Arial" w:eastAsia="Arial Unicode MS" w:hAnsi="Arial" w:cs="Arial"/>
                <w:color w:val="000000"/>
                <w:sz w:val="14"/>
                <w:szCs w:val="14"/>
                <w:lang w:val="en-GB"/>
              </w:rPr>
            </w:pPr>
          </w:p>
        </w:tc>
      </w:tr>
      <w:tr w:rsidR="00CD48EA" w:rsidRPr="008B1C1C" w14:paraId="549B428D" w14:textId="77777777" w:rsidTr="000A3E1A">
        <w:trPr>
          <w:cantSplit/>
        </w:trPr>
        <w:tc>
          <w:tcPr>
            <w:tcW w:w="3060" w:type="dxa"/>
            <w:tcBorders>
              <w:top w:val="nil"/>
              <w:left w:val="nil"/>
              <w:bottom w:val="nil"/>
              <w:right w:val="nil"/>
            </w:tcBorders>
            <w:vAlign w:val="bottom"/>
          </w:tcPr>
          <w:p w14:paraId="3FB6FC7D" w14:textId="77777777" w:rsidR="00CD48EA" w:rsidRPr="008B1C1C" w:rsidRDefault="00CD48EA" w:rsidP="00CD48EA">
            <w:pPr>
              <w:spacing w:line="200" w:lineRule="exact"/>
              <w:ind w:left="-100"/>
              <w:rPr>
                <w:rFonts w:ascii="Arial" w:eastAsia="Arial Unicode MS" w:hAnsi="Arial" w:cs="Arial"/>
                <w:color w:val="000000"/>
                <w:spacing w:val="-4"/>
                <w:sz w:val="14"/>
                <w:szCs w:val="14"/>
                <w:lang w:val="en-GB"/>
              </w:rPr>
            </w:pPr>
            <w:r w:rsidRPr="008B1C1C">
              <w:rPr>
                <w:rFonts w:ascii="Arial" w:eastAsia="Arial Unicode MS" w:hAnsi="Arial" w:cs="Arial"/>
                <w:color w:val="000000"/>
                <w:spacing w:val="-4"/>
                <w:sz w:val="14"/>
                <w:szCs w:val="14"/>
                <w:lang w:val="en-GB"/>
              </w:rPr>
              <w:t>Cash</w:t>
            </w:r>
          </w:p>
        </w:tc>
        <w:tc>
          <w:tcPr>
            <w:tcW w:w="1106" w:type="dxa"/>
            <w:shd w:val="clear" w:color="auto" w:fill="FAFAFA"/>
          </w:tcPr>
          <w:p w14:paraId="6A011ED9" w14:textId="74F4E561"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48096A0F" w14:textId="050FC6C6"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2C36ABA0" w14:textId="1A1A7840"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4862DB5D" w14:textId="56F35952"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13864825" w14:textId="0640E781"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cs="Arial"/>
                <w:sz w:val="14"/>
                <w:szCs w:val="14"/>
                <w:cs/>
              </w:rPr>
              <w:t>905</w:t>
            </w:r>
          </w:p>
        </w:tc>
        <w:tc>
          <w:tcPr>
            <w:tcW w:w="784" w:type="dxa"/>
            <w:shd w:val="clear" w:color="auto" w:fill="FAFAFA"/>
          </w:tcPr>
          <w:p w14:paraId="218A6040" w14:textId="64925516"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cs="Arial"/>
                <w:sz w:val="14"/>
                <w:szCs w:val="14"/>
                <w:cs/>
              </w:rPr>
              <w:t>905</w:t>
            </w:r>
          </w:p>
        </w:tc>
      </w:tr>
      <w:tr w:rsidR="00CD48EA" w:rsidRPr="008B1C1C" w14:paraId="3574D353" w14:textId="77777777" w:rsidTr="000A3E1A">
        <w:trPr>
          <w:cantSplit/>
        </w:trPr>
        <w:tc>
          <w:tcPr>
            <w:tcW w:w="3060" w:type="dxa"/>
            <w:tcBorders>
              <w:top w:val="nil"/>
              <w:left w:val="nil"/>
              <w:bottom w:val="nil"/>
              <w:right w:val="nil"/>
            </w:tcBorders>
            <w:vAlign w:val="bottom"/>
          </w:tcPr>
          <w:p w14:paraId="63550A1D" w14:textId="77777777" w:rsidR="00CD48EA" w:rsidRPr="008B1C1C" w:rsidRDefault="00CD48EA" w:rsidP="00CD48EA">
            <w:pPr>
              <w:spacing w:line="200" w:lineRule="exact"/>
              <w:ind w:left="-100"/>
              <w:rPr>
                <w:rFonts w:ascii="Arial" w:hAnsi="Arial" w:cs="Arial"/>
                <w:color w:val="000000"/>
                <w:sz w:val="14"/>
                <w:szCs w:val="14"/>
                <w:lang w:val="en-GB"/>
              </w:rPr>
            </w:pPr>
            <w:r w:rsidRPr="008B1C1C">
              <w:rPr>
                <w:rFonts w:ascii="Arial" w:eastAsia="Arial Unicode MS" w:hAnsi="Arial" w:cs="Arial"/>
                <w:color w:val="000000"/>
                <w:spacing w:val="-4"/>
                <w:sz w:val="14"/>
                <w:szCs w:val="14"/>
                <w:lang w:val="en-GB"/>
              </w:rPr>
              <w:t>Interbank and money market items, net</w:t>
            </w:r>
          </w:p>
        </w:tc>
        <w:tc>
          <w:tcPr>
            <w:tcW w:w="1106" w:type="dxa"/>
            <w:shd w:val="clear" w:color="auto" w:fill="FAFAFA"/>
          </w:tcPr>
          <w:p w14:paraId="5071F425" w14:textId="405BFFFC"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3EB001B7" w14:textId="347BC570"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013E8DE5" w14:textId="6C7E28FA"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57D63772" w14:textId="250CB612"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501A0587" w14:textId="7C367E37"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cs="Arial"/>
                <w:sz w:val="14"/>
                <w:szCs w:val="14"/>
                <w:cs/>
              </w:rPr>
              <w:t>7,594</w:t>
            </w:r>
          </w:p>
        </w:tc>
        <w:tc>
          <w:tcPr>
            <w:tcW w:w="784" w:type="dxa"/>
            <w:shd w:val="clear" w:color="auto" w:fill="FAFAFA"/>
          </w:tcPr>
          <w:p w14:paraId="1152EDAD" w14:textId="5E2D010B"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cs="Arial"/>
                <w:sz w:val="14"/>
                <w:szCs w:val="14"/>
                <w:cs/>
              </w:rPr>
              <w:t>7,594</w:t>
            </w:r>
          </w:p>
        </w:tc>
      </w:tr>
      <w:tr w:rsidR="00CD48EA" w:rsidRPr="008B1C1C" w14:paraId="0997D58C" w14:textId="77777777" w:rsidTr="00AE6F23">
        <w:trPr>
          <w:cantSplit/>
        </w:trPr>
        <w:tc>
          <w:tcPr>
            <w:tcW w:w="3060" w:type="dxa"/>
            <w:tcBorders>
              <w:top w:val="nil"/>
              <w:left w:val="nil"/>
              <w:bottom w:val="nil"/>
              <w:right w:val="nil"/>
            </w:tcBorders>
            <w:vAlign w:val="bottom"/>
          </w:tcPr>
          <w:p w14:paraId="5DDBE9F2" w14:textId="77777777" w:rsidR="00CD48EA" w:rsidRPr="008B1C1C" w:rsidRDefault="00CD48EA" w:rsidP="00CD48EA">
            <w:pPr>
              <w:spacing w:line="200" w:lineRule="exact"/>
              <w:ind w:left="-100"/>
              <w:rPr>
                <w:rFonts w:ascii="Arial" w:eastAsia="Arial Unicode MS" w:hAnsi="Arial" w:cs="Arial"/>
                <w:color w:val="000000"/>
                <w:spacing w:val="-4"/>
                <w:sz w:val="14"/>
                <w:szCs w:val="14"/>
                <w:lang w:val="en-GB"/>
              </w:rPr>
            </w:pPr>
            <w:r w:rsidRPr="008B1C1C">
              <w:rPr>
                <w:rFonts w:ascii="Arial" w:eastAsia="Arial Unicode MS" w:hAnsi="Arial" w:cs="Arial"/>
                <w:color w:val="000000"/>
                <w:sz w:val="14"/>
                <w:szCs w:val="14"/>
                <w:lang w:val="en-GB"/>
              </w:rPr>
              <w:t xml:space="preserve">Financial assets measured </w:t>
            </w:r>
          </w:p>
        </w:tc>
        <w:tc>
          <w:tcPr>
            <w:tcW w:w="1106" w:type="dxa"/>
            <w:shd w:val="clear" w:color="auto" w:fill="FAFAFA"/>
          </w:tcPr>
          <w:p w14:paraId="58AADE1A" w14:textId="77777777" w:rsidR="00CD48EA" w:rsidRPr="008B1C1C" w:rsidRDefault="00CD48EA" w:rsidP="006B45F2">
            <w:pPr>
              <w:tabs>
                <w:tab w:val="decimal" w:pos="492"/>
              </w:tabs>
              <w:spacing w:line="200" w:lineRule="exact"/>
              <w:ind w:right="-72"/>
              <w:contextualSpacing/>
              <w:jc w:val="right"/>
              <w:rPr>
                <w:rFonts w:ascii="Arial" w:hAnsi="Arial" w:cs="Arial"/>
                <w:sz w:val="14"/>
                <w:szCs w:val="14"/>
                <w:lang w:val="en-GB"/>
              </w:rPr>
            </w:pPr>
          </w:p>
        </w:tc>
        <w:tc>
          <w:tcPr>
            <w:tcW w:w="1092" w:type="dxa"/>
            <w:shd w:val="clear" w:color="auto" w:fill="FAFAFA"/>
          </w:tcPr>
          <w:p w14:paraId="2E176895" w14:textId="77777777"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p>
        </w:tc>
        <w:tc>
          <w:tcPr>
            <w:tcW w:w="1315" w:type="dxa"/>
            <w:shd w:val="clear" w:color="auto" w:fill="FAFAFA"/>
          </w:tcPr>
          <w:p w14:paraId="5313ED80" w14:textId="77777777"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p>
        </w:tc>
        <w:tc>
          <w:tcPr>
            <w:tcW w:w="1176" w:type="dxa"/>
            <w:shd w:val="clear" w:color="auto" w:fill="FAFAFA"/>
          </w:tcPr>
          <w:p w14:paraId="3E8B2B61" w14:textId="77777777"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p>
        </w:tc>
        <w:tc>
          <w:tcPr>
            <w:tcW w:w="910" w:type="dxa"/>
            <w:shd w:val="clear" w:color="auto" w:fill="FAFAFA"/>
          </w:tcPr>
          <w:p w14:paraId="7C0C06F2" w14:textId="77777777" w:rsidR="00CD48EA" w:rsidRPr="008B1C1C" w:rsidRDefault="00CD48EA" w:rsidP="006B45F2">
            <w:pPr>
              <w:tabs>
                <w:tab w:val="decimal" w:pos="582"/>
              </w:tabs>
              <w:spacing w:line="200" w:lineRule="exact"/>
              <w:ind w:right="-72"/>
              <w:contextualSpacing/>
              <w:jc w:val="right"/>
              <w:rPr>
                <w:rFonts w:ascii="Arial" w:hAnsi="Arial" w:cs="Arial"/>
                <w:sz w:val="14"/>
                <w:szCs w:val="14"/>
                <w:cs/>
              </w:rPr>
            </w:pPr>
          </w:p>
        </w:tc>
        <w:tc>
          <w:tcPr>
            <w:tcW w:w="784" w:type="dxa"/>
            <w:shd w:val="clear" w:color="auto" w:fill="FAFAFA"/>
          </w:tcPr>
          <w:p w14:paraId="74736287" w14:textId="7F8DDF4E" w:rsidR="00CD48EA" w:rsidRPr="008B1C1C" w:rsidRDefault="00CD48EA" w:rsidP="006B45F2">
            <w:pPr>
              <w:tabs>
                <w:tab w:val="decimal" w:pos="582"/>
              </w:tabs>
              <w:spacing w:line="200" w:lineRule="exact"/>
              <w:ind w:right="-72"/>
              <w:contextualSpacing/>
              <w:jc w:val="right"/>
              <w:rPr>
                <w:rFonts w:ascii="Arial" w:hAnsi="Arial" w:cs="Arial"/>
                <w:sz w:val="14"/>
                <w:szCs w:val="14"/>
                <w:cs/>
              </w:rPr>
            </w:pPr>
          </w:p>
        </w:tc>
      </w:tr>
      <w:tr w:rsidR="00CD48EA" w:rsidRPr="008B1C1C" w14:paraId="02DF4D2A" w14:textId="77777777" w:rsidTr="00500FAF">
        <w:trPr>
          <w:cantSplit/>
        </w:trPr>
        <w:tc>
          <w:tcPr>
            <w:tcW w:w="3060" w:type="dxa"/>
            <w:tcBorders>
              <w:top w:val="nil"/>
              <w:left w:val="nil"/>
              <w:bottom w:val="nil"/>
              <w:right w:val="nil"/>
            </w:tcBorders>
            <w:vAlign w:val="bottom"/>
          </w:tcPr>
          <w:p w14:paraId="20E8231E" w14:textId="77777777" w:rsidR="00CD48EA" w:rsidRPr="008B1C1C" w:rsidRDefault="00CD48EA" w:rsidP="00CD48EA">
            <w:pPr>
              <w:spacing w:line="200" w:lineRule="exact"/>
              <w:ind w:left="-100"/>
              <w:rPr>
                <w:rFonts w:ascii="Arial" w:eastAsia="Arial Unicode MS" w:hAnsi="Arial" w:cs="Arial"/>
                <w:color w:val="000000"/>
                <w:spacing w:val="-4"/>
                <w:sz w:val="14"/>
                <w:szCs w:val="14"/>
                <w:lang w:val="en-GB"/>
              </w:rPr>
            </w:pP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at fair value</w:t>
            </w: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through profit or loss</w:t>
            </w:r>
          </w:p>
        </w:tc>
        <w:tc>
          <w:tcPr>
            <w:tcW w:w="1106" w:type="dxa"/>
            <w:shd w:val="clear" w:color="auto" w:fill="FAFAFA"/>
          </w:tcPr>
          <w:p w14:paraId="049805C7" w14:textId="60FE955D" w:rsidR="00CD48EA" w:rsidRPr="008B1C1C" w:rsidRDefault="00CD48EA" w:rsidP="006B45F2">
            <w:pPr>
              <w:tabs>
                <w:tab w:val="decimal" w:pos="49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27,727</w:t>
            </w:r>
          </w:p>
        </w:tc>
        <w:tc>
          <w:tcPr>
            <w:tcW w:w="1092" w:type="dxa"/>
            <w:shd w:val="clear" w:color="auto" w:fill="FAFAFA"/>
          </w:tcPr>
          <w:p w14:paraId="57224888" w14:textId="35C1EBF1" w:rsidR="00CD48EA" w:rsidRPr="008B1C1C" w:rsidRDefault="00CD48EA" w:rsidP="006B45F2">
            <w:pPr>
              <w:tabs>
                <w:tab w:val="decimal" w:pos="492"/>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34,363</w:t>
            </w:r>
          </w:p>
        </w:tc>
        <w:tc>
          <w:tcPr>
            <w:tcW w:w="1315" w:type="dxa"/>
            <w:shd w:val="clear" w:color="auto" w:fill="FAFAFA"/>
          </w:tcPr>
          <w:p w14:paraId="59456DCF" w14:textId="73AC5EE1" w:rsidR="00CD48EA" w:rsidRPr="008B1C1C" w:rsidRDefault="00CD48EA" w:rsidP="006B45F2">
            <w:pPr>
              <w:tabs>
                <w:tab w:val="decimal" w:pos="492"/>
                <w:tab w:val="decimal" w:pos="582"/>
              </w:tabs>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1176" w:type="dxa"/>
            <w:shd w:val="clear" w:color="auto" w:fill="FAFAFA"/>
          </w:tcPr>
          <w:p w14:paraId="57928753" w14:textId="1E2C4E07" w:rsidR="00CD48EA" w:rsidRPr="008B1C1C" w:rsidRDefault="00CD48EA" w:rsidP="006B45F2">
            <w:pPr>
              <w:tabs>
                <w:tab w:val="decimal" w:pos="492"/>
                <w:tab w:val="decimal" w:pos="582"/>
              </w:tabs>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910" w:type="dxa"/>
            <w:shd w:val="clear" w:color="auto" w:fill="FAFAFA"/>
          </w:tcPr>
          <w:p w14:paraId="2B5E4EEC" w14:textId="132AA123"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784" w:type="dxa"/>
            <w:shd w:val="clear" w:color="auto" w:fill="FAFAFA"/>
          </w:tcPr>
          <w:p w14:paraId="5C06906B" w14:textId="3F395835" w:rsidR="00CD48EA" w:rsidRPr="008B1C1C" w:rsidRDefault="00CD48EA" w:rsidP="006B45F2">
            <w:pPr>
              <w:tabs>
                <w:tab w:val="decimal" w:pos="582"/>
              </w:tabs>
              <w:spacing w:line="200" w:lineRule="exact"/>
              <w:ind w:right="-72"/>
              <w:contextualSpacing/>
              <w:jc w:val="right"/>
              <w:rPr>
                <w:rFonts w:ascii="Arial" w:hAnsi="Arial" w:cs="Arial"/>
                <w:sz w:val="14"/>
                <w:szCs w:val="14"/>
                <w:lang w:val="en-GB"/>
              </w:rPr>
            </w:pPr>
            <w:r w:rsidRPr="008B1C1C">
              <w:rPr>
                <w:rFonts w:ascii="Arial" w:hAnsi="Arial" w:cs="Arial"/>
                <w:sz w:val="14"/>
                <w:szCs w:val="14"/>
                <w:cs/>
              </w:rPr>
              <w:t>62,090</w:t>
            </w:r>
          </w:p>
        </w:tc>
      </w:tr>
      <w:tr w:rsidR="00CD48EA" w:rsidRPr="008B1C1C" w14:paraId="253453CC" w14:textId="77777777" w:rsidTr="00500FAF">
        <w:trPr>
          <w:cantSplit/>
        </w:trPr>
        <w:tc>
          <w:tcPr>
            <w:tcW w:w="3060" w:type="dxa"/>
            <w:tcBorders>
              <w:top w:val="nil"/>
              <w:left w:val="nil"/>
              <w:bottom w:val="nil"/>
              <w:right w:val="nil"/>
            </w:tcBorders>
            <w:vAlign w:val="bottom"/>
          </w:tcPr>
          <w:p w14:paraId="4B9FF423" w14:textId="77777777"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Derivative assets</w:t>
            </w:r>
          </w:p>
        </w:tc>
        <w:tc>
          <w:tcPr>
            <w:tcW w:w="1106" w:type="dxa"/>
            <w:shd w:val="clear" w:color="auto" w:fill="FAFAFA"/>
          </w:tcPr>
          <w:p w14:paraId="5265BF2E" w14:textId="268B0640"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cs="Arial"/>
                <w:sz w:val="14"/>
                <w:szCs w:val="14"/>
                <w:cs/>
              </w:rPr>
              <w:t>60,286</w:t>
            </w:r>
          </w:p>
        </w:tc>
        <w:tc>
          <w:tcPr>
            <w:tcW w:w="1092" w:type="dxa"/>
            <w:shd w:val="clear" w:color="auto" w:fill="FAFAFA"/>
          </w:tcPr>
          <w:p w14:paraId="246417BD" w14:textId="254B8148"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315" w:type="dxa"/>
            <w:shd w:val="clear" w:color="auto" w:fill="FAFAFA"/>
          </w:tcPr>
          <w:p w14:paraId="2EEF60D6" w14:textId="3952B5E3"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176" w:type="dxa"/>
            <w:shd w:val="clear" w:color="auto" w:fill="FAFAFA"/>
          </w:tcPr>
          <w:p w14:paraId="3062CDE8" w14:textId="0E2E134B"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910" w:type="dxa"/>
            <w:shd w:val="clear" w:color="auto" w:fill="FAFAFA"/>
          </w:tcPr>
          <w:p w14:paraId="598200CA" w14:textId="553E33E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784" w:type="dxa"/>
            <w:shd w:val="clear" w:color="auto" w:fill="FAFAFA"/>
          </w:tcPr>
          <w:p w14:paraId="6B653878" w14:textId="6DE28665" w:rsidR="00CD48EA" w:rsidRPr="008B1C1C" w:rsidRDefault="00CD48EA" w:rsidP="006B45F2">
            <w:pPr>
              <w:tabs>
                <w:tab w:val="decimal" w:pos="582"/>
              </w:tabs>
              <w:spacing w:line="200" w:lineRule="exact"/>
              <w:ind w:right="-72"/>
              <w:contextualSpacing/>
              <w:jc w:val="right"/>
              <w:rPr>
                <w:rFonts w:ascii="Arial" w:hAnsi="Arial" w:cs="Arial"/>
                <w:sz w:val="14"/>
                <w:szCs w:val="14"/>
                <w:lang w:val="en-GB"/>
              </w:rPr>
            </w:pPr>
            <w:r w:rsidRPr="008B1C1C">
              <w:rPr>
                <w:rFonts w:ascii="Arial" w:hAnsi="Arial" w:cs="Arial"/>
                <w:sz w:val="14"/>
                <w:szCs w:val="14"/>
                <w:cs/>
              </w:rPr>
              <w:t>60,286</w:t>
            </w:r>
          </w:p>
        </w:tc>
      </w:tr>
      <w:tr w:rsidR="00CD48EA" w:rsidRPr="008B1C1C" w14:paraId="3ADBC2DD" w14:textId="77777777" w:rsidTr="000C0AB6">
        <w:trPr>
          <w:cantSplit/>
        </w:trPr>
        <w:tc>
          <w:tcPr>
            <w:tcW w:w="3060" w:type="dxa"/>
            <w:tcBorders>
              <w:top w:val="nil"/>
              <w:left w:val="nil"/>
              <w:bottom w:val="nil"/>
              <w:right w:val="nil"/>
            </w:tcBorders>
            <w:vAlign w:val="center"/>
          </w:tcPr>
          <w:p w14:paraId="637F8ADB" w14:textId="77777777" w:rsidR="00CD48EA" w:rsidRPr="008B1C1C" w:rsidRDefault="00CD48EA" w:rsidP="00CD48EA">
            <w:pPr>
              <w:spacing w:line="200" w:lineRule="exact"/>
              <w:ind w:left="-100"/>
              <w:rPr>
                <w:rFonts w:ascii="Arial" w:hAnsi="Arial" w:cs="Arial"/>
                <w:color w:val="000000"/>
                <w:sz w:val="14"/>
                <w:szCs w:val="14"/>
                <w:lang w:val="en-US"/>
              </w:rPr>
            </w:pPr>
            <w:r w:rsidRPr="008B1C1C">
              <w:rPr>
                <w:rFonts w:ascii="Arial" w:eastAsia="Arial Unicode MS" w:hAnsi="Arial" w:cs="Arial"/>
                <w:color w:val="000000"/>
                <w:sz w:val="14"/>
                <w:szCs w:val="14"/>
                <w:lang w:val="en-GB"/>
              </w:rPr>
              <w:t>Investments, net</w:t>
            </w:r>
          </w:p>
        </w:tc>
        <w:tc>
          <w:tcPr>
            <w:tcW w:w="1106" w:type="dxa"/>
            <w:shd w:val="clear" w:color="auto" w:fill="FAFAFA"/>
          </w:tcPr>
          <w:p w14:paraId="2EFED3EB" w14:textId="1E81DB6C" w:rsidR="00CD48EA" w:rsidRPr="008B1C1C" w:rsidRDefault="00CD48EA" w:rsidP="006B45F2">
            <w:pPr>
              <w:tabs>
                <w:tab w:val="decimal" w:pos="492"/>
              </w:tabs>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1092" w:type="dxa"/>
            <w:shd w:val="clear" w:color="auto" w:fill="FAFAFA"/>
          </w:tcPr>
          <w:p w14:paraId="0114A87B" w14:textId="77C1AEAC"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1315" w:type="dxa"/>
            <w:shd w:val="clear" w:color="auto" w:fill="FAFAFA"/>
          </w:tcPr>
          <w:p w14:paraId="10901C73" w14:textId="0DFB16C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74,725</w:t>
            </w:r>
          </w:p>
        </w:tc>
        <w:tc>
          <w:tcPr>
            <w:tcW w:w="1176" w:type="dxa"/>
            <w:shd w:val="clear" w:color="auto" w:fill="FAFAFA"/>
          </w:tcPr>
          <w:p w14:paraId="03A0303D" w14:textId="0CCB4D98"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44</w:t>
            </w:r>
          </w:p>
        </w:tc>
        <w:tc>
          <w:tcPr>
            <w:tcW w:w="910" w:type="dxa"/>
            <w:shd w:val="clear" w:color="auto" w:fill="FAFAFA"/>
          </w:tcPr>
          <w:p w14:paraId="33674594" w14:textId="543A2755"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38,010</w:t>
            </w:r>
          </w:p>
        </w:tc>
        <w:tc>
          <w:tcPr>
            <w:tcW w:w="784" w:type="dxa"/>
            <w:shd w:val="clear" w:color="auto" w:fill="FAFAFA"/>
          </w:tcPr>
          <w:p w14:paraId="1BE4FD72" w14:textId="6992FCDC"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112,779</w:t>
            </w:r>
          </w:p>
        </w:tc>
      </w:tr>
      <w:tr w:rsidR="00340064" w:rsidRPr="001E7CE8" w14:paraId="16EE8D79" w14:textId="77777777" w:rsidTr="00500FAF">
        <w:trPr>
          <w:cantSplit/>
        </w:trPr>
        <w:tc>
          <w:tcPr>
            <w:tcW w:w="3060" w:type="dxa"/>
            <w:tcBorders>
              <w:top w:val="nil"/>
              <w:left w:val="nil"/>
              <w:bottom w:val="nil"/>
              <w:right w:val="nil"/>
            </w:tcBorders>
            <w:vAlign w:val="bottom"/>
          </w:tcPr>
          <w:p w14:paraId="1BCF5C36" w14:textId="77777777" w:rsidR="00340064" w:rsidRPr="008B1C1C" w:rsidRDefault="00340064" w:rsidP="008435DD">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Loans to customers and accrued</w:t>
            </w:r>
          </w:p>
        </w:tc>
        <w:tc>
          <w:tcPr>
            <w:tcW w:w="1106" w:type="dxa"/>
            <w:shd w:val="clear" w:color="auto" w:fill="FAFAFA"/>
          </w:tcPr>
          <w:p w14:paraId="7D113D29" w14:textId="5B98AAC1" w:rsidR="00340064" w:rsidRPr="008B1C1C" w:rsidRDefault="00340064" w:rsidP="006B45F2">
            <w:pPr>
              <w:tabs>
                <w:tab w:val="decimal" w:pos="492"/>
              </w:tabs>
              <w:spacing w:line="200" w:lineRule="exact"/>
              <w:ind w:right="-72"/>
              <w:contextualSpacing/>
              <w:jc w:val="right"/>
              <w:rPr>
                <w:rFonts w:ascii="Arial" w:hAnsi="Arial" w:cs="Arial"/>
                <w:sz w:val="14"/>
                <w:szCs w:val="14"/>
                <w:cs/>
              </w:rPr>
            </w:pPr>
          </w:p>
        </w:tc>
        <w:tc>
          <w:tcPr>
            <w:tcW w:w="1092" w:type="dxa"/>
            <w:shd w:val="clear" w:color="auto" w:fill="FAFAFA"/>
          </w:tcPr>
          <w:p w14:paraId="19643AEB" w14:textId="3C0D0C2B" w:rsidR="00340064" w:rsidRPr="008B1C1C" w:rsidRDefault="00340064" w:rsidP="006B45F2">
            <w:pPr>
              <w:tabs>
                <w:tab w:val="decimal" w:pos="582"/>
              </w:tabs>
              <w:spacing w:line="200" w:lineRule="exact"/>
              <w:ind w:right="-72"/>
              <w:contextualSpacing/>
              <w:jc w:val="right"/>
              <w:rPr>
                <w:rFonts w:ascii="Arial" w:hAnsi="Arial" w:cs="Arial"/>
                <w:sz w:val="14"/>
                <w:szCs w:val="14"/>
                <w:cs/>
              </w:rPr>
            </w:pPr>
          </w:p>
        </w:tc>
        <w:tc>
          <w:tcPr>
            <w:tcW w:w="1315" w:type="dxa"/>
            <w:shd w:val="clear" w:color="auto" w:fill="FAFAFA"/>
          </w:tcPr>
          <w:p w14:paraId="353507F0" w14:textId="3C87AD38" w:rsidR="00340064" w:rsidRPr="008B1C1C" w:rsidRDefault="00340064" w:rsidP="006B45F2">
            <w:pPr>
              <w:tabs>
                <w:tab w:val="decimal" w:pos="582"/>
              </w:tabs>
              <w:spacing w:line="200" w:lineRule="exact"/>
              <w:ind w:right="-72"/>
              <w:contextualSpacing/>
              <w:jc w:val="right"/>
              <w:rPr>
                <w:rFonts w:ascii="Arial" w:hAnsi="Arial" w:cs="Arial"/>
                <w:sz w:val="14"/>
                <w:szCs w:val="14"/>
                <w:cs/>
              </w:rPr>
            </w:pPr>
          </w:p>
        </w:tc>
        <w:tc>
          <w:tcPr>
            <w:tcW w:w="1176" w:type="dxa"/>
            <w:shd w:val="clear" w:color="auto" w:fill="FAFAFA"/>
          </w:tcPr>
          <w:p w14:paraId="4E7E4F5D" w14:textId="160E455D" w:rsidR="00340064" w:rsidRPr="008B1C1C" w:rsidRDefault="00340064" w:rsidP="006B45F2">
            <w:pPr>
              <w:tabs>
                <w:tab w:val="decimal" w:pos="582"/>
              </w:tabs>
              <w:spacing w:line="200" w:lineRule="exact"/>
              <w:ind w:right="-72"/>
              <w:contextualSpacing/>
              <w:jc w:val="right"/>
              <w:rPr>
                <w:rFonts w:ascii="Arial" w:hAnsi="Arial" w:cs="Arial"/>
                <w:sz w:val="14"/>
                <w:szCs w:val="14"/>
                <w:cs/>
              </w:rPr>
            </w:pPr>
          </w:p>
        </w:tc>
        <w:tc>
          <w:tcPr>
            <w:tcW w:w="910" w:type="dxa"/>
            <w:shd w:val="clear" w:color="auto" w:fill="FAFAFA"/>
          </w:tcPr>
          <w:p w14:paraId="5EB78012" w14:textId="7D5DE45A" w:rsidR="00340064" w:rsidRPr="008B1C1C" w:rsidRDefault="00340064" w:rsidP="006B45F2">
            <w:pPr>
              <w:tabs>
                <w:tab w:val="decimal" w:pos="582"/>
              </w:tabs>
              <w:spacing w:line="200" w:lineRule="exact"/>
              <w:ind w:right="-72"/>
              <w:contextualSpacing/>
              <w:jc w:val="right"/>
              <w:rPr>
                <w:rFonts w:ascii="Arial" w:hAnsi="Arial" w:cs="Arial"/>
                <w:sz w:val="14"/>
                <w:szCs w:val="14"/>
                <w:lang w:val="en-GB"/>
              </w:rPr>
            </w:pPr>
          </w:p>
        </w:tc>
        <w:tc>
          <w:tcPr>
            <w:tcW w:w="784" w:type="dxa"/>
            <w:shd w:val="clear" w:color="auto" w:fill="FAFAFA"/>
          </w:tcPr>
          <w:p w14:paraId="40B911D9" w14:textId="6947AA51" w:rsidR="00340064" w:rsidRPr="008B1C1C" w:rsidRDefault="00340064" w:rsidP="006B45F2">
            <w:pPr>
              <w:tabs>
                <w:tab w:val="decimal" w:pos="582"/>
              </w:tabs>
              <w:spacing w:line="200" w:lineRule="exact"/>
              <w:ind w:right="-72"/>
              <w:contextualSpacing/>
              <w:jc w:val="right"/>
              <w:rPr>
                <w:rFonts w:ascii="Arial" w:hAnsi="Arial" w:cs="Arial"/>
                <w:sz w:val="14"/>
                <w:szCs w:val="14"/>
                <w:lang w:val="en-GB"/>
              </w:rPr>
            </w:pPr>
          </w:p>
        </w:tc>
      </w:tr>
      <w:tr w:rsidR="00CD48EA" w:rsidRPr="008B1C1C" w14:paraId="4B6B46BE" w14:textId="77777777" w:rsidTr="00500FAF">
        <w:trPr>
          <w:cantSplit/>
        </w:trPr>
        <w:tc>
          <w:tcPr>
            <w:tcW w:w="3060" w:type="dxa"/>
            <w:tcBorders>
              <w:top w:val="nil"/>
              <w:left w:val="nil"/>
              <w:bottom w:val="nil"/>
              <w:right w:val="nil"/>
            </w:tcBorders>
            <w:vAlign w:val="bottom"/>
          </w:tcPr>
          <w:p w14:paraId="58B6140D" w14:textId="77777777"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interest receivables, net</w:t>
            </w:r>
          </w:p>
        </w:tc>
        <w:tc>
          <w:tcPr>
            <w:tcW w:w="1106" w:type="dxa"/>
            <w:shd w:val="clear" w:color="auto" w:fill="FAFAFA"/>
          </w:tcPr>
          <w:p w14:paraId="5C2C204C" w14:textId="34FB0B7F"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23DFDAD4" w14:textId="528AD4FB"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5DDABAF9" w14:textId="733B2ABA"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2B43D8FF" w14:textId="08C9ECB7"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64E86FBF" w14:textId="78A9D441" w:rsidR="00CD48EA" w:rsidRPr="008B1C1C" w:rsidRDefault="00CD48EA" w:rsidP="006B45F2">
            <w:pPr>
              <w:tabs>
                <w:tab w:val="decimal" w:pos="582"/>
              </w:tabs>
              <w:spacing w:line="200" w:lineRule="exact"/>
              <w:ind w:right="-72"/>
              <w:contextualSpacing/>
              <w:jc w:val="right"/>
              <w:rPr>
                <w:rFonts w:ascii="Arial" w:hAnsi="Arial" w:cs="Arial"/>
                <w:sz w:val="14"/>
                <w:szCs w:val="14"/>
                <w:lang w:val="en-GB"/>
              </w:rPr>
            </w:pPr>
            <w:r w:rsidRPr="008B1C1C">
              <w:rPr>
                <w:rFonts w:ascii="Arial" w:hAnsi="Arial" w:cs="Arial"/>
                <w:sz w:val="14"/>
                <w:szCs w:val="14"/>
                <w:cs/>
              </w:rPr>
              <w:t>241,101</w:t>
            </w:r>
          </w:p>
        </w:tc>
        <w:tc>
          <w:tcPr>
            <w:tcW w:w="784" w:type="dxa"/>
            <w:shd w:val="clear" w:color="auto" w:fill="FAFAFA"/>
          </w:tcPr>
          <w:p w14:paraId="4413ECAB" w14:textId="1BC8B294" w:rsidR="00CD48EA" w:rsidRPr="008B1C1C" w:rsidRDefault="00CD48EA" w:rsidP="006B45F2">
            <w:pPr>
              <w:tabs>
                <w:tab w:val="decimal" w:pos="582"/>
              </w:tabs>
              <w:spacing w:line="200" w:lineRule="exact"/>
              <w:ind w:right="-72"/>
              <w:contextualSpacing/>
              <w:jc w:val="right"/>
              <w:rPr>
                <w:rFonts w:ascii="Arial" w:hAnsi="Arial" w:cs="Arial"/>
                <w:sz w:val="14"/>
                <w:szCs w:val="14"/>
                <w:lang w:val="en-GB"/>
              </w:rPr>
            </w:pPr>
            <w:r w:rsidRPr="008B1C1C">
              <w:rPr>
                <w:rFonts w:ascii="Arial" w:hAnsi="Arial" w:cs="Arial"/>
                <w:sz w:val="14"/>
                <w:szCs w:val="14"/>
                <w:cs/>
              </w:rPr>
              <w:t>241,101</w:t>
            </w:r>
          </w:p>
        </w:tc>
      </w:tr>
      <w:tr w:rsidR="00CD48EA" w:rsidRPr="008B1C1C" w14:paraId="667B03CB" w14:textId="77777777" w:rsidTr="00500FAF">
        <w:trPr>
          <w:cantSplit/>
        </w:trPr>
        <w:tc>
          <w:tcPr>
            <w:tcW w:w="3060" w:type="dxa"/>
            <w:tcBorders>
              <w:top w:val="nil"/>
              <w:left w:val="nil"/>
              <w:bottom w:val="nil"/>
              <w:right w:val="nil"/>
            </w:tcBorders>
          </w:tcPr>
          <w:p w14:paraId="6D85D311" w14:textId="77777777"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Credit support assets on derivatives</w:t>
            </w:r>
          </w:p>
        </w:tc>
        <w:tc>
          <w:tcPr>
            <w:tcW w:w="1106" w:type="dxa"/>
            <w:shd w:val="clear" w:color="auto" w:fill="FAFAFA"/>
          </w:tcPr>
          <w:p w14:paraId="41FF3088" w14:textId="6DAFC07F" w:rsidR="00CD48EA" w:rsidRPr="008B1C1C" w:rsidRDefault="00CD48EA" w:rsidP="006B45F2">
            <w:pPr>
              <w:tabs>
                <w:tab w:val="decimal" w:pos="492"/>
              </w:tabs>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1092" w:type="dxa"/>
            <w:shd w:val="clear" w:color="auto" w:fill="FAFAFA"/>
          </w:tcPr>
          <w:p w14:paraId="75F5A6E5" w14:textId="532F6B71"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315" w:type="dxa"/>
            <w:shd w:val="clear" w:color="auto" w:fill="FAFAFA"/>
          </w:tcPr>
          <w:p w14:paraId="6C10A90F" w14:textId="0A9F6856"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176" w:type="dxa"/>
            <w:shd w:val="clear" w:color="auto" w:fill="FAFAFA"/>
          </w:tcPr>
          <w:p w14:paraId="563286AE" w14:textId="5F3B23EB"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910" w:type="dxa"/>
            <w:shd w:val="clear" w:color="auto" w:fill="FAFAFA"/>
          </w:tcPr>
          <w:p w14:paraId="6B65A025" w14:textId="2C44CF89"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12,466</w:t>
            </w:r>
          </w:p>
        </w:tc>
        <w:tc>
          <w:tcPr>
            <w:tcW w:w="784" w:type="dxa"/>
            <w:shd w:val="clear" w:color="auto" w:fill="FAFAFA"/>
          </w:tcPr>
          <w:p w14:paraId="34BD8A9A" w14:textId="6A3EF972"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12,466</w:t>
            </w:r>
          </w:p>
        </w:tc>
      </w:tr>
      <w:tr w:rsidR="00CD48EA" w:rsidRPr="001E7CE8" w14:paraId="7AE9DDB7" w14:textId="77777777" w:rsidTr="00AE6F23">
        <w:trPr>
          <w:cantSplit/>
        </w:trPr>
        <w:tc>
          <w:tcPr>
            <w:tcW w:w="3060" w:type="dxa"/>
            <w:tcBorders>
              <w:top w:val="nil"/>
              <w:left w:val="nil"/>
              <w:bottom w:val="nil"/>
              <w:right w:val="nil"/>
            </w:tcBorders>
          </w:tcPr>
          <w:p w14:paraId="3B5732A1" w14:textId="4A27A7DE"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hAnsi="Arial" w:cs="Arial"/>
                <w:sz w:val="14"/>
                <w:szCs w:val="14"/>
                <w:lang w:val="en-GB"/>
              </w:rPr>
              <w:t>Accounts receivables from</w:t>
            </w:r>
            <w:r w:rsidRPr="008B1C1C">
              <w:rPr>
                <w:rFonts w:ascii="Arial" w:hAnsi="Arial"/>
                <w:sz w:val="14"/>
                <w:szCs w:val="14"/>
                <w:cs/>
              </w:rPr>
              <w:t xml:space="preserve"> </w:t>
            </w:r>
            <w:r w:rsidRPr="008B1C1C">
              <w:rPr>
                <w:rFonts w:ascii="Arial" w:hAnsi="Arial" w:cs="Arial"/>
                <w:sz w:val="14"/>
                <w:szCs w:val="14"/>
                <w:lang w:val="en-GB"/>
              </w:rPr>
              <w:t>sell of</w:t>
            </w:r>
            <w:r w:rsidRPr="008B1C1C">
              <w:rPr>
                <w:rFonts w:ascii="Arial" w:hAnsi="Arial"/>
                <w:sz w:val="14"/>
                <w:szCs w:val="14"/>
                <w:cs/>
                <w:lang w:val="en-GB"/>
              </w:rPr>
              <w:t xml:space="preserve"> </w:t>
            </w:r>
            <w:r w:rsidRPr="008B1C1C">
              <w:rPr>
                <w:rFonts w:ascii="Arial" w:hAnsi="Arial" w:cs="Arial"/>
                <w:sz w:val="14"/>
                <w:szCs w:val="14"/>
                <w:lang w:val="en-GB"/>
              </w:rPr>
              <w:t xml:space="preserve">financial </w:t>
            </w:r>
          </w:p>
        </w:tc>
        <w:tc>
          <w:tcPr>
            <w:tcW w:w="1106" w:type="dxa"/>
            <w:shd w:val="clear" w:color="auto" w:fill="FAFAFA"/>
          </w:tcPr>
          <w:p w14:paraId="1B3E28D3" w14:textId="77777777" w:rsidR="00CD48EA" w:rsidRPr="008B1C1C" w:rsidRDefault="00CD48EA" w:rsidP="006B45F2">
            <w:pPr>
              <w:tabs>
                <w:tab w:val="decimal" w:pos="492"/>
              </w:tabs>
              <w:spacing w:line="200" w:lineRule="exact"/>
              <w:ind w:right="-72"/>
              <w:contextualSpacing/>
              <w:jc w:val="right"/>
              <w:rPr>
                <w:rFonts w:ascii="Arial" w:hAnsi="Arial" w:cs="Arial"/>
                <w:color w:val="000000"/>
                <w:sz w:val="14"/>
                <w:szCs w:val="14"/>
                <w:cs/>
              </w:rPr>
            </w:pPr>
          </w:p>
        </w:tc>
        <w:tc>
          <w:tcPr>
            <w:tcW w:w="1092" w:type="dxa"/>
            <w:shd w:val="clear" w:color="auto" w:fill="FAFAFA"/>
          </w:tcPr>
          <w:p w14:paraId="3AB0F46E" w14:textId="7777777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p>
        </w:tc>
        <w:tc>
          <w:tcPr>
            <w:tcW w:w="1315" w:type="dxa"/>
            <w:shd w:val="clear" w:color="auto" w:fill="FAFAFA"/>
          </w:tcPr>
          <w:p w14:paraId="319DE845" w14:textId="7777777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p>
        </w:tc>
        <w:tc>
          <w:tcPr>
            <w:tcW w:w="1176" w:type="dxa"/>
            <w:shd w:val="clear" w:color="auto" w:fill="FAFAFA"/>
          </w:tcPr>
          <w:p w14:paraId="11E45D69" w14:textId="7777777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p>
        </w:tc>
        <w:tc>
          <w:tcPr>
            <w:tcW w:w="910" w:type="dxa"/>
            <w:shd w:val="clear" w:color="auto" w:fill="FAFAFA"/>
          </w:tcPr>
          <w:p w14:paraId="00E03D6B" w14:textId="7777777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p>
        </w:tc>
        <w:tc>
          <w:tcPr>
            <w:tcW w:w="784" w:type="dxa"/>
            <w:shd w:val="clear" w:color="auto" w:fill="FAFAFA"/>
          </w:tcPr>
          <w:p w14:paraId="35A0F528" w14:textId="7777777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p>
        </w:tc>
      </w:tr>
      <w:tr w:rsidR="00CD48EA" w:rsidRPr="001E7CE8" w14:paraId="358D7319" w14:textId="77777777" w:rsidTr="00AE6F23">
        <w:trPr>
          <w:cantSplit/>
        </w:trPr>
        <w:tc>
          <w:tcPr>
            <w:tcW w:w="3060" w:type="dxa"/>
            <w:tcBorders>
              <w:top w:val="nil"/>
              <w:left w:val="nil"/>
              <w:bottom w:val="nil"/>
              <w:right w:val="nil"/>
            </w:tcBorders>
          </w:tcPr>
          <w:p w14:paraId="652B7DEB" w14:textId="50563FFA"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hAnsi="Arial" w:cs="Arial"/>
                <w:sz w:val="14"/>
                <w:szCs w:val="14"/>
                <w:lang w:val="en-GB"/>
              </w:rPr>
              <w:t xml:space="preserve">   assets measured at fair value</w:t>
            </w:r>
            <w:r w:rsidRPr="008B1C1C">
              <w:rPr>
                <w:rFonts w:ascii="Arial" w:hAnsi="Arial"/>
                <w:sz w:val="14"/>
                <w:szCs w:val="14"/>
                <w:cs/>
                <w:lang w:val="en-GB"/>
              </w:rPr>
              <w:t xml:space="preserve"> </w:t>
            </w:r>
            <w:r w:rsidRPr="008B1C1C">
              <w:rPr>
                <w:rFonts w:ascii="Arial" w:hAnsi="Arial" w:cs="Arial"/>
                <w:sz w:val="14"/>
                <w:szCs w:val="14"/>
                <w:lang w:val="en-GB"/>
              </w:rPr>
              <w:t xml:space="preserve">through profit </w:t>
            </w:r>
          </w:p>
        </w:tc>
        <w:tc>
          <w:tcPr>
            <w:tcW w:w="1106" w:type="dxa"/>
            <w:shd w:val="clear" w:color="auto" w:fill="FAFAFA"/>
          </w:tcPr>
          <w:p w14:paraId="508A9EC6" w14:textId="39A39C3D" w:rsidR="00CD48EA" w:rsidRPr="008B1C1C" w:rsidRDefault="00CD48EA" w:rsidP="006B45F2">
            <w:pPr>
              <w:tabs>
                <w:tab w:val="decimal" w:pos="492"/>
              </w:tabs>
              <w:spacing w:line="200" w:lineRule="exact"/>
              <w:ind w:right="-72"/>
              <w:contextualSpacing/>
              <w:jc w:val="right"/>
              <w:rPr>
                <w:rFonts w:ascii="Arial" w:hAnsi="Arial" w:cs="Arial"/>
                <w:color w:val="000000"/>
                <w:sz w:val="14"/>
                <w:szCs w:val="14"/>
                <w:cs/>
              </w:rPr>
            </w:pPr>
          </w:p>
        </w:tc>
        <w:tc>
          <w:tcPr>
            <w:tcW w:w="1092" w:type="dxa"/>
            <w:shd w:val="clear" w:color="auto" w:fill="FAFAFA"/>
          </w:tcPr>
          <w:p w14:paraId="70F9FC2D" w14:textId="2CBBBF38"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p>
        </w:tc>
        <w:tc>
          <w:tcPr>
            <w:tcW w:w="1315" w:type="dxa"/>
            <w:shd w:val="clear" w:color="auto" w:fill="FAFAFA"/>
          </w:tcPr>
          <w:p w14:paraId="414C39EB" w14:textId="5DB2BAF9"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p>
        </w:tc>
        <w:tc>
          <w:tcPr>
            <w:tcW w:w="1176" w:type="dxa"/>
            <w:shd w:val="clear" w:color="auto" w:fill="FAFAFA"/>
          </w:tcPr>
          <w:p w14:paraId="2456B1AF" w14:textId="353C19B3"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p>
        </w:tc>
        <w:tc>
          <w:tcPr>
            <w:tcW w:w="910" w:type="dxa"/>
            <w:shd w:val="clear" w:color="auto" w:fill="FAFAFA"/>
          </w:tcPr>
          <w:p w14:paraId="2CEB3ABA" w14:textId="237E096B"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p>
        </w:tc>
        <w:tc>
          <w:tcPr>
            <w:tcW w:w="784" w:type="dxa"/>
            <w:shd w:val="clear" w:color="auto" w:fill="FAFAFA"/>
          </w:tcPr>
          <w:p w14:paraId="5738B53B" w14:textId="60B1E3D3"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p>
        </w:tc>
      </w:tr>
      <w:tr w:rsidR="00CD48EA" w:rsidRPr="008B1C1C" w14:paraId="3EDB7CA5" w14:textId="77777777" w:rsidTr="00AE6F23">
        <w:trPr>
          <w:cantSplit/>
        </w:trPr>
        <w:tc>
          <w:tcPr>
            <w:tcW w:w="3060" w:type="dxa"/>
            <w:tcBorders>
              <w:top w:val="nil"/>
              <w:left w:val="nil"/>
              <w:bottom w:val="nil"/>
              <w:right w:val="nil"/>
            </w:tcBorders>
          </w:tcPr>
          <w:p w14:paraId="046D4D44" w14:textId="79618534" w:rsidR="00CD48EA" w:rsidRPr="008B1C1C" w:rsidRDefault="00CD48EA" w:rsidP="00CD48EA">
            <w:pPr>
              <w:spacing w:line="200" w:lineRule="exact"/>
              <w:ind w:left="-100"/>
              <w:rPr>
                <w:rFonts w:ascii="Arial" w:hAnsi="Arial" w:cs="Arial"/>
                <w:sz w:val="14"/>
                <w:szCs w:val="14"/>
                <w:lang w:val="en-GB"/>
              </w:rPr>
            </w:pPr>
            <w:r w:rsidRPr="008B1C1C">
              <w:rPr>
                <w:rFonts w:ascii="Arial" w:hAnsi="Arial" w:cs="Arial"/>
                <w:sz w:val="14"/>
                <w:szCs w:val="14"/>
                <w:lang w:val="en-GB"/>
              </w:rPr>
              <w:t xml:space="preserve">   or loss and investments</w:t>
            </w:r>
          </w:p>
        </w:tc>
        <w:tc>
          <w:tcPr>
            <w:tcW w:w="1106" w:type="dxa"/>
            <w:shd w:val="clear" w:color="auto" w:fill="FAFAFA"/>
          </w:tcPr>
          <w:p w14:paraId="7039DEF9" w14:textId="19F87DC9" w:rsidR="00CD48EA" w:rsidRPr="008B1C1C" w:rsidRDefault="00CD48EA" w:rsidP="006B45F2">
            <w:pPr>
              <w:tabs>
                <w:tab w:val="decimal" w:pos="492"/>
              </w:tabs>
              <w:spacing w:line="200" w:lineRule="exact"/>
              <w:ind w:right="-72"/>
              <w:contextualSpacing/>
              <w:jc w:val="right"/>
              <w:rPr>
                <w:rFonts w:ascii="Arial" w:eastAsia="Arial Unicode MS" w:hAnsi="Arial" w:cs="Arial"/>
                <w:color w:val="000000"/>
                <w:sz w:val="14"/>
                <w:szCs w:val="14"/>
                <w:cs/>
              </w:rPr>
            </w:pPr>
            <w:r w:rsidRPr="008B1C1C">
              <w:rPr>
                <w:rFonts w:ascii="Arial" w:hAnsi="Arial"/>
                <w:sz w:val="14"/>
                <w:szCs w:val="14"/>
                <w:cs/>
              </w:rPr>
              <w:t>-</w:t>
            </w:r>
          </w:p>
        </w:tc>
        <w:tc>
          <w:tcPr>
            <w:tcW w:w="1092" w:type="dxa"/>
            <w:shd w:val="clear" w:color="auto" w:fill="FAFAFA"/>
          </w:tcPr>
          <w:p w14:paraId="772BFC47" w14:textId="6F4BD3AB" w:rsidR="00CD48EA" w:rsidRPr="008B1C1C" w:rsidRDefault="00CD48EA" w:rsidP="006B45F2">
            <w:pPr>
              <w:tabs>
                <w:tab w:val="decimal" w:pos="582"/>
              </w:tabs>
              <w:spacing w:line="200" w:lineRule="exact"/>
              <w:ind w:right="-72"/>
              <w:contextualSpacing/>
              <w:jc w:val="right"/>
              <w:rPr>
                <w:rFonts w:ascii="Arial" w:eastAsia="Arial Unicode MS" w:hAnsi="Arial" w:cs="Arial"/>
                <w:color w:val="000000"/>
                <w:sz w:val="14"/>
                <w:szCs w:val="14"/>
                <w:cs/>
              </w:rPr>
            </w:pPr>
            <w:r w:rsidRPr="008B1C1C">
              <w:rPr>
                <w:rFonts w:ascii="Arial" w:hAnsi="Arial"/>
                <w:sz w:val="14"/>
                <w:szCs w:val="14"/>
                <w:cs/>
              </w:rPr>
              <w:t>-</w:t>
            </w:r>
          </w:p>
        </w:tc>
        <w:tc>
          <w:tcPr>
            <w:tcW w:w="1315" w:type="dxa"/>
            <w:shd w:val="clear" w:color="auto" w:fill="FAFAFA"/>
          </w:tcPr>
          <w:p w14:paraId="6D7A1984" w14:textId="7E480BDC" w:rsidR="00CD48EA" w:rsidRPr="008B1C1C" w:rsidRDefault="00CD48EA" w:rsidP="006B45F2">
            <w:pPr>
              <w:tabs>
                <w:tab w:val="decimal" w:pos="582"/>
              </w:tabs>
              <w:spacing w:line="200" w:lineRule="exact"/>
              <w:ind w:right="-72"/>
              <w:contextualSpacing/>
              <w:jc w:val="right"/>
              <w:rPr>
                <w:rFonts w:ascii="Arial" w:eastAsia="Arial Unicode MS" w:hAnsi="Arial" w:cs="Arial"/>
                <w:color w:val="000000"/>
                <w:sz w:val="14"/>
                <w:szCs w:val="14"/>
                <w:cs/>
              </w:rPr>
            </w:pPr>
            <w:r w:rsidRPr="008B1C1C">
              <w:rPr>
                <w:rFonts w:ascii="Arial" w:hAnsi="Arial"/>
                <w:sz w:val="14"/>
                <w:szCs w:val="14"/>
                <w:cs/>
              </w:rPr>
              <w:t>-</w:t>
            </w:r>
          </w:p>
        </w:tc>
        <w:tc>
          <w:tcPr>
            <w:tcW w:w="1176" w:type="dxa"/>
            <w:shd w:val="clear" w:color="auto" w:fill="FAFAFA"/>
          </w:tcPr>
          <w:p w14:paraId="0031C22F" w14:textId="5B0D63E2" w:rsidR="00CD48EA" w:rsidRPr="008B1C1C" w:rsidRDefault="00CD48EA" w:rsidP="006B45F2">
            <w:pPr>
              <w:tabs>
                <w:tab w:val="decimal" w:pos="582"/>
              </w:tabs>
              <w:spacing w:line="200" w:lineRule="exact"/>
              <w:ind w:right="-72"/>
              <w:contextualSpacing/>
              <w:jc w:val="right"/>
              <w:rPr>
                <w:rFonts w:ascii="Arial" w:eastAsia="Arial Unicode MS" w:hAnsi="Arial" w:cs="Arial"/>
                <w:color w:val="000000"/>
                <w:sz w:val="14"/>
                <w:szCs w:val="14"/>
                <w:cs/>
              </w:rPr>
            </w:pPr>
            <w:r w:rsidRPr="008B1C1C">
              <w:rPr>
                <w:rFonts w:ascii="Arial" w:hAnsi="Arial"/>
                <w:sz w:val="14"/>
                <w:szCs w:val="14"/>
                <w:cs/>
              </w:rPr>
              <w:t>-</w:t>
            </w:r>
          </w:p>
        </w:tc>
        <w:tc>
          <w:tcPr>
            <w:tcW w:w="910" w:type="dxa"/>
            <w:shd w:val="clear" w:color="auto" w:fill="FAFAFA"/>
          </w:tcPr>
          <w:p w14:paraId="0FF347D7" w14:textId="287CB340" w:rsidR="00CD48EA" w:rsidRPr="008B1C1C" w:rsidRDefault="00CD48EA" w:rsidP="006B45F2">
            <w:pPr>
              <w:tabs>
                <w:tab w:val="decimal" w:pos="582"/>
              </w:tabs>
              <w:spacing w:line="200" w:lineRule="exact"/>
              <w:ind w:right="-72"/>
              <w:contextualSpacing/>
              <w:jc w:val="right"/>
              <w:rPr>
                <w:rFonts w:ascii="Arial" w:eastAsia="Arial Unicode MS" w:hAnsi="Arial" w:cs="Arial"/>
                <w:color w:val="000000"/>
                <w:sz w:val="14"/>
                <w:szCs w:val="14"/>
                <w:lang w:val="en-GB"/>
              </w:rPr>
            </w:pPr>
            <w:r w:rsidRPr="008B1C1C">
              <w:rPr>
                <w:rFonts w:ascii="Arial" w:hAnsi="Arial" w:cs="Arial"/>
                <w:sz w:val="14"/>
                <w:szCs w:val="14"/>
                <w:cs/>
              </w:rPr>
              <w:t>2,069</w:t>
            </w:r>
          </w:p>
        </w:tc>
        <w:tc>
          <w:tcPr>
            <w:tcW w:w="784" w:type="dxa"/>
            <w:shd w:val="clear" w:color="auto" w:fill="FAFAFA"/>
          </w:tcPr>
          <w:p w14:paraId="0317B084" w14:textId="28A07A7E" w:rsidR="00CD48EA" w:rsidRPr="008B1C1C" w:rsidRDefault="00CD48EA" w:rsidP="006B45F2">
            <w:pPr>
              <w:tabs>
                <w:tab w:val="decimal" w:pos="582"/>
              </w:tabs>
              <w:spacing w:line="200" w:lineRule="exact"/>
              <w:ind w:right="-72"/>
              <w:contextualSpacing/>
              <w:jc w:val="right"/>
              <w:rPr>
                <w:rFonts w:ascii="Arial" w:eastAsia="Arial Unicode MS" w:hAnsi="Arial" w:cs="Arial"/>
                <w:color w:val="000000"/>
                <w:sz w:val="14"/>
                <w:szCs w:val="14"/>
                <w:lang w:val="en-GB"/>
              </w:rPr>
            </w:pPr>
            <w:r w:rsidRPr="008B1C1C">
              <w:rPr>
                <w:rFonts w:ascii="Arial" w:hAnsi="Arial" w:cs="Arial"/>
                <w:sz w:val="14"/>
                <w:szCs w:val="14"/>
                <w:cs/>
              </w:rPr>
              <w:t>2,069</w:t>
            </w:r>
          </w:p>
        </w:tc>
      </w:tr>
      <w:tr w:rsidR="00CD48EA" w:rsidRPr="008B1C1C" w14:paraId="63FFEB80" w14:textId="77777777" w:rsidTr="00396EE4">
        <w:trPr>
          <w:cantSplit/>
        </w:trPr>
        <w:tc>
          <w:tcPr>
            <w:tcW w:w="3060" w:type="dxa"/>
            <w:tcBorders>
              <w:top w:val="nil"/>
              <w:left w:val="nil"/>
              <w:bottom w:val="nil"/>
              <w:right w:val="nil"/>
            </w:tcBorders>
          </w:tcPr>
          <w:p w14:paraId="3410DF40" w14:textId="544D8493"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Other assets</w:t>
            </w:r>
          </w:p>
        </w:tc>
        <w:tc>
          <w:tcPr>
            <w:tcW w:w="1106" w:type="dxa"/>
            <w:tcBorders>
              <w:bottom w:val="single" w:sz="4" w:space="0" w:color="auto"/>
            </w:tcBorders>
            <w:shd w:val="clear" w:color="auto" w:fill="FAFAFA"/>
          </w:tcPr>
          <w:p w14:paraId="06516F26" w14:textId="10C43A1E" w:rsidR="00CD48EA" w:rsidRPr="008B1C1C" w:rsidRDefault="00CD48EA" w:rsidP="006B45F2">
            <w:pPr>
              <w:tabs>
                <w:tab w:val="decimal" w:pos="492"/>
              </w:tabs>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1092" w:type="dxa"/>
            <w:tcBorders>
              <w:bottom w:val="single" w:sz="4" w:space="0" w:color="auto"/>
            </w:tcBorders>
            <w:shd w:val="clear" w:color="auto" w:fill="FAFAFA"/>
          </w:tcPr>
          <w:p w14:paraId="7D21B08F" w14:textId="4C7ECA7C"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315" w:type="dxa"/>
            <w:tcBorders>
              <w:bottom w:val="single" w:sz="4" w:space="0" w:color="auto"/>
            </w:tcBorders>
            <w:shd w:val="clear" w:color="auto" w:fill="FAFAFA"/>
          </w:tcPr>
          <w:p w14:paraId="107F6127" w14:textId="040EDE70"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176" w:type="dxa"/>
            <w:tcBorders>
              <w:bottom w:val="single" w:sz="4" w:space="0" w:color="auto"/>
            </w:tcBorders>
            <w:shd w:val="clear" w:color="auto" w:fill="FAFAFA"/>
          </w:tcPr>
          <w:p w14:paraId="01BECABF" w14:textId="20D1D649"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910" w:type="dxa"/>
            <w:tcBorders>
              <w:bottom w:val="single" w:sz="4" w:space="0" w:color="auto"/>
            </w:tcBorders>
            <w:shd w:val="clear" w:color="auto" w:fill="FAFAFA"/>
          </w:tcPr>
          <w:p w14:paraId="0F74AFFF" w14:textId="5152476F"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1,089</w:t>
            </w:r>
          </w:p>
        </w:tc>
        <w:tc>
          <w:tcPr>
            <w:tcW w:w="784" w:type="dxa"/>
            <w:tcBorders>
              <w:bottom w:val="single" w:sz="4" w:space="0" w:color="auto"/>
            </w:tcBorders>
            <w:shd w:val="clear" w:color="auto" w:fill="FAFAFA"/>
          </w:tcPr>
          <w:p w14:paraId="0A907C5E" w14:textId="6735BC6B"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1,089</w:t>
            </w:r>
          </w:p>
        </w:tc>
      </w:tr>
      <w:tr w:rsidR="001270F8" w:rsidRPr="008B1C1C" w14:paraId="4B8AA9A5" w14:textId="77777777" w:rsidTr="003758FD">
        <w:trPr>
          <w:cantSplit/>
        </w:trPr>
        <w:tc>
          <w:tcPr>
            <w:tcW w:w="3060" w:type="dxa"/>
            <w:tcBorders>
              <w:top w:val="nil"/>
              <w:left w:val="nil"/>
              <w:bottom w:val="nil"/>
              <w:right w:val="nil"/>
            </w:tcBorders>
          </w:tcPr>
          <w:p w14:paraId="46CC38C1" w14:textId="77777777" w:rsidR="001270F8" w:rsidRPr="008B1C1C" w:rsidRDefault="001270F8" w:rsidP="001270F8">
            <w:pPr>
              <w:spacing w:line="200" w:lineRule="exact"/>
              <w:ind w:left="-100"/>
              <w:rPr>
                <w:rFonts w:ascii="Arial" w:eastAsia="Arial Unicode MS" w:hAnsi="Arial" w:cs="Arial"/>
                <w:color w:val="000000"/>
                <w:sz w:val="14"/>
                <w:szCs w:val="14"/>
                <w:lang w:val="en-GB"/>
              </w:rPr>
            </w:pPr>
          </w:p>
        </w:tc>
        <w:tc>
          <w:tcPr>
            <w:tcW w:w="1106" w:type="dxa"/>
            <w:shd w:val="clear" w:color="auto" w:fill="FAFAFA"/>
          </w:tcPr>
          <w:p w14:paraId="23AA1869" w14:textId="0A2AD28F" w:rsidR="001270F8" w:rsidRPr="008B1C1C" w:rsidRDefault="001270F8" w:rsidP="006B45F2">
            <w:pPr>
              <w:tabs>
                <w:tab w:val="decimal" w:pos="492"/>
              </w:tabs>
              <w:spacing w:line="200" w:lineRule="exact"/>
              <w:ind w:right="-72"/>
              <w:contextualSpacing/>
              <w:jc w:val="right"/>
              <w:rPr>
                <w:rFonts w:ascii="Arial" w:hAnsi="Arial" w:cs="Arial"/>
                <w:sz w:val="14"/>
                <w:szCs w:val="14"/>
                <w:cs/>
              </w:rPr>
            </w:pPr>
          </w:p>
        </w:tc>
        <w:tc>
          <w:tcPr>
            <w:tcW w:w="1092" w:type="dxa"/>
            <w:shd w:val="clear" w:color="auto" w:fill="FAFAFA"/>
          </w:tcPr>
          <w:p w14:paraId="4F7734E2" w14:textId="3E5CD381" w:rsidR="001270F8" w:rsidRPr="008B1C1C" w:rsidRDefault="001270F8" w:rsidP="006B45F2">
            <w:pPr>
              <w:tabs>
                <w:tab w:val="decimal" w:pos="582"/>
              </w:tabs>
              <w:spacing w:line="200" w:lineRule="exact"/>
              <w:ind w:right="-72"/>
              <w:contextualSpacing/>
              <w:jc w:val="right"/>
              <w:rPr>
                <w:rFonts w:ascii="Arial" w:hAnsi="Arial" w:cs="Arial"/>
                <w:sz w:val="14"/>
                <w:szCs w:val="14"/>
                <w:cs/>
              </w:rPr>
            </w:pPr>
          </w:p>
        </w:tc>
        <w:tc>
          <w:tcPr>
            <w:tcW w:w="1315" w:type="dxa"/>
            <w:shd w:val="clear" w:color="auto" w:fill="FAFAFA"/>
          </w:tcPr>
          <w:p w14:paraId="2B34998B" w14:textId="734BCF4E" w:rsidR="001270F8" w:rsidRPr="008B1C1C" w:rsidRDefault="001270F8" w:rsidP="006B45F2">
            <w:pPr>
              <w:tabs>
                <w:tab w:val="decimal" w:pos="582"/>
              </w:tabs>
              <w:spacing w:line="200" w:lineRule="exact"/>
              <w:ind w:right="-72"/>
              <w:contextualSpacing/>
              <w:jc w:val="right"/>
              <w:rPr>
                <w:rFonts w:ascii="Arial" w:hAnsi="Arial" w:cs="Arial"/>
                <w:sz w:val="14"/>
                <w:szCs w:val="14"/>
                <w:cs/>
              </w:rPr>
            </w:pPr>
          </w:p>
        </w:tc>
        <w:tc>
          <w:tcPr>
            <w:tcW w:w="1176" w:type="dxa"/>
            <w:shd w:val="clear" w:color="auto" w:fill="FAFAFA"/>
          </w:tcPr>
          <w:p w14:paraId="1BF3425D" w14:textId="086DB1D4" w:rsidR="001270F8" w:rsidRPr="008B1C1C" w:rsidRDefault="001270F8" w:rsidP="006B45F2">
            <w:pPr>
              <w:tabs>
                <w:tab w:val="decimal" w:pos="582"/>
              </w:tabs>
              <w:spacing w:line="200" w:lineRule="exact"/>
              <w:ind w:right="-72"/>
              <w:contextualSpacing/>
              <w:jc w:val="right"/>
              <w:rPr>
                <w:rFonts w:ascii="Arial" w:hAnsi="Arial" w:cs="Arial"/>
                <w:sz w:val="14"/>
                <w:szCs w:val="14"/>
                <w:cs/>
              </w:rPr>
            </w:pPr>
          </w:p>
        </w:tc>
        <w:tc>
          <w:tcPr>
            <w:tcW w:w="910" w:type="dxa"/>
            <w:shd w:val="clear" w:color="auto" w:fill="FAFAFA"/>
          </w:tcPr>
          <w:p w14:paraId="5E45AD98" w14:textId="365C27C0" w:rsidR="001270F8" w:rsidRPr="008B1C1C" w:rsidRDefault="001270F8" w:rsidP="006B45F2">
            <w:pPr>
              <w:tabs>
                <w:tab w:val="decimal" w:pos="582"/>
              </w:tabs>
              <w:spacing w:line="200" w:lineRule="exact"/>
              <w:ind w:right="-72"/>
              <w:contextualSpacing/>
              <w:jc w:val="right"/>
              <w:rPr>
                <w:rFonts w:ascii="Arial" w:hAnsi="Arial" w:cs="Arial"/>
                <w:sz w:val="14"/>
                <w:szCs w:val="14"/>
                <w:cs/>
              </w:rPr>
            </w:pPr>
          </w:p>
        </w:tc>
        <w:tc>
          <w:tcPr>
            <w:tcW w:w="784" w:type="dxa"/>
            <w:shd w:val="clear" w:color="auto" w:fill="FAFAFA"/>
          </w:tcPr>
          <w:p w14:paraId="322188D2" w14:textId="3126BE38" w:rsidR="001270F8" w:rsidRPr="008B1C1C" w:rsidRDefault="001270F8" w:rsidP="006B45F2">
            <w:pPr>
              <w:tabs>
                <w:tab w:val="decimal" w:pos="582"/>
              </w:tabs>
              <w:spacing w:line="200" w:lineRule="exact"/>
              <w:ind w:right="-72"/>
              <w:contextualSpacing/>
              <w:jc w:val="right"/>
              <w:rPr>
                <w:rFonts w:ascii="Arial" w:hAnsi="Arial" w:cs="Arial"/>
                <w:sz w:val="14"/>
                <w:szCs w:val="14"/>
                <w:cs/>
              </w:rPr>
            </w:pPr>
          </w:p>
        </w:tc>
      </w:tr>
      <w:tr w:rsidR="00CD48EA" w:rsidRPr="008B1C1C" w14:paraId="14F03B7A" w14:textId="77777777" w:rsidTr="003758FD">
        <w:trPr>
          <w:cantSplit/>
        </w:trPr>
        <w:tc>
          <w:tcPr>
            <w:tcW w:w="3060" w:type="dxa"/>
            <w:tcBorders>
              <w:top w:val="nil"/>
              <w:left w:val="nil"/>
              <w:bottom w:val="nil"/>
              <w:right w:val="nil"/>
            </w:tcBorders>
            <w:vAlign w:val="bottom"/>
          </w:tcPr>
          <w:p w14:paraId="19809DE3" w14:textId="77777777"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Total financial assets</w:t>
            </w:r>
          </w:p>
        </w:tc>
        <w:tc>
          <w:tcPr>
            <w:tcW w:w="1106" w:type="dxa"/>
            <w:tcBorders>
              <w:bottom w:val="single" w:sz="4" w:space="0" w:color="auto"/>
            </w:tcBorders>
            <w:shd w:val="clear" w:color="auto" w:fill="FAFAFA"/>
          </w:tcPr>
          <w:p w14:paraId="7635DC10" w14:textId="39A45178"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cs="Arial"/>
                <w:sz w:val="14"/>
                <w:szCs w:val="14"/>
                <w:cs/>
              </w:rPr>
              <w:t>88,013</w:t>
            </w:r>
          </w:p>
        </w:tc>
        <w:tc>
          <w:tcPr>
            <w:tcW w:w="1092" w:type="dxa"/>
            <w:tcBorders>
              <w:bottom w:val="single" w:sz="4" w:space="0" w:color="auto"/>
            </w:tcBorders>
            <w:shd w:val="clear" w:color="auto" w:fill="FAFAFA"/>
          </w:tcPr>
          <w:p w14:paraId="0B484069" w14:textId="06A8F191"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cs="Arial"/>
                <w:sz w:val="14"/>
                <w:szCs w:val="14"/>
                <w:cs/>
              </w:rPr>
              <w:t>34,363</w:t>
            </w:r>
          </w:p>
        </w:tc>
        <w:tc>
          <w:tcPr>
            <w:tcW w:w="1315" w:type="dxa"/>
            <w:tcBorders>
              <w:bottom w:val="single" w:sz="4" w:space="0" w:color="auto"/>
            </w:tcBorders>
            <w:shd w:val="clear" w:color="auto" w:fill="FAFAFA"/>
          </w:tcPr>
          <w:p w14:paraId="6DDBB384" w14:textId="53C8F7E1"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74,725</w:t>
            </w:r>
          </w:p>
        </w:tc>
        <w:tc>
          <w:tcPr>
            <w:tcW w:w="1176" w:type="dxa"/>
            <w:tcBorders>
              <w:bottom w:val="single" w:sz="4" w:space="0" w:color="auto"/>
            </w:tcBorders>
            <w:shd w:val="clear" w:color="auto" w:fill="FAFAFA"/>
          </w:tcPr>
          <w:p w14:paraId="2082B1B6" w14:textId="53656AB2"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44</w:t>
            </w:r>
          </w:p>
        </w:tc>
        <w:tc>
          <w:tcPr>
            <w:tcW w:w="910" w:type="dxa"/>
            <w:tcBorders>
              <w:bottom w:val="single" w:sz="4" w:space="0" w:color="auto"/>
            </w:tcBorders>
            <w:shd w:val="clear" w:color="auto" w:fill="FAFAFA"/>
          </w:tcPr>
          <w:p w14:paraId="50E8562D" w14:textId="4A136290"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303,234</w:t>
            </w:r>
          </w:p>
        </w:tc>
        <w:tc>
          <w:tcPr>
            <w:tcW w:w="784" w:type="dxa"/>
            <w:tcBorders>
              <w:bottom w:val="single" w:sz="4" w:space="0" w:color="auto"/>
            </w:tcBorders>
            <w:shd w:val="clear" w:color="auto" w:fill="FAFAFA"/>
          </w:tcPr>
          <w:p w14:paraId="7C3EEBFD" w14:textId="2C2C72CE"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cs="Arial"/>
                <w:sz w:val="14"/>
                <w:szCs w:val="14"/>
                <w:cs/>
              </w:rPr>
              <w:t>500,379</w:t>
            </w:r>
          </w:p>
        </w:tc>
      </w:tr>
      <w:tr w:rsidR="00340064" w:rsidRPr="008B1C1C" w14:paraId="3DF28562" w14:textId="77777777" w:rsidTr="00396EE4">
        <w:trPr>
          <w:cantSplit/>
        </w:trPr>
        <w:tc>
          <w:tcPr>
            <w:tcW w:w="3060" w:type="dxa"/>
            <w:tcBorders>
              <w:top w:val="nil"/>
              <w:left w:val="nil"/>
              <w:bottom w:val="nil"/>
              <w:right w:val="nil"/>
            </w:tcBorders>
            <w:vAlign w:val="bottom"/>
          </w:tcPr>
          <w:p w14:paraId="5F2686D1" w14:textId="77777777" w:rsidR="00340064" w:rsidRPr="008B1C1C" w:rsidRDefault="00340064" w:rsidP="008435DD">
            <w:pPr>
              <w:tabs>
                <w:tab w:val="left" w:pos="1440"/>
              </w:tabs>
              <w:spacing w:line="200" w:lineRule="exact"/>
              <w:ind w:left="-100" w:right="-72"/>
              <w:rPr>
                <w:rFonts w:ascii="Arial" w:eastAsia="Arial Unicode MS" w:hAnsi="Arial" w:cs="Arial"/>
                <w:color w:val="000000"/>
                <w:sz w:val="14"/>
                <w:szCs w:val="14"/>
                <w:lang w:val="en-GB"/>
              </w:rPr>
            </w:pPr>
          </w:p>
        </w:tc>
        <w:tc>
          <w:tcPr>
            <w:tcW w:w="1106" w:type="dxa"/>
            <w:tcBorders>
              <w:top w:val="single" w:sz="4" w:space="0" w:color="auto"/>
              <w:left w:val="nil"/>
              <w:right w:val="nil"/>
            </w:tcBorders>
            <w:shd w:val="clear" w:color="auto" w:fill="FAFAFA"/>
            <w:vAlign w:val="bottom"/>
          </w:tcPr>
          <w:p w14:paraId="640EF569" w14:textId="77777777" w:rsidR="00340064" w:rsidRPr="008B1C1C" w:rsidRDefault="00340064" w:rsidP="006B45F2">
            <w:pPr>
              <w:tabs>
                <w:tab w:val="decimal" w:pos="492"/>
              </w:tabs>
              <w:spacing w:line="200" w:lineRule="exact"/>
              <w:ind w:right="-72"/>
              <w:contextualSpacing/>
              <w:jc w:val="right"/>
              <w:rPr>
                <w:rFonts w:ascii="Arial" w:hAnsi="Arial" w:cs="Arial"/>
                <w:color w:val="000000"/>
                <w:sz w:val="14"/>
                <w:szCs w:val="14"/>
                <w:lang w:val="en-GB"/>
              </w:rPr>
            </w:pPr>
          </w:p>
        </w:tc>
        <w:tc>
          <w:tcPr>
            <w:tcW w:w="1092" w:type="dxa"/>
            <w:tcBorders>
              <w:top w:val="single" w:sz="4" w:space="0" w:color="auto"/>
              <w:left w:val="nil"/>
              <w:right w:val="nil"/>
            </w:tcBorders>
            <w:shd w:val="clear" w:color="auto" w:fill="FAFAFA"/>
            <w:vAlign w:val="bottom"/>
          </w:tcPr>
          <w:p w14:paraId="2CE9B628" w14:textId="77777777" w:rsidR="00340064" w:rsidRPr="008B1C1C" w:rsidRDefault="00340064" w:rsidP="006B45F2">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315" w:type="dxa"/>
            <w:tcBorders>
              <w:top w:val="single" w:sz="4" w:space="0" w:color="auto"/>
              <w:left w:val="nil"/>
              <w:right w:val="nil"/>
            </w:tcBorders>
            <w:shd w:val="clear" w:color="auto" w:fill="FAFAFA"/>
            <w:vAlign w:val="bottom"/>
          </w:tcPr>
          <w:p w14:paraId="1CFDDD6C" w14:textId="77777777" w:rsidR="00340064" w:rsidRPr="008B1C1C" w:rsidRDefault="00340064" w:rsidP="006B45F2">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176" w:type="dxa"/>
            <w:tcBorders>
              <w:top w:val="single" w:sz="4" w:space="0" w:color="auto"/>
              <w:left w:val="nil"/>
              <w:right w:val="nil"/>
            </w:tcBorders>
            <w:shd w:val="clear" w:color="auto" w:fill="FAFAFA"/>
            <w:vAlign w:val="bottom"/>
          </w:tcPr>
          <w:p w14:paraId="52243740" w14:textId="77777777" w:rsidR="00340064" w:rsidRPr="008B1C1C" w:rsidRDefault="00340064" w:rsidP="006B45F2">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910" w:type="dxa"/>
            <w:tcBorders>
              <w:top w:val="single" w:sz="4" w:space="0" w:color="auto"/>
              <w:left w:val="nil"/>
              <w:right w:val="nil"/>
            </w:tcBorders>
            <w:shd w:val="clear" w:color="auto" w:fill="FAFAFA"/>
            <w:vAlign w:val="bottom"/>
          </w:tcPr>
          <w:p w14:paraId="526862DF" w14:textId="77777777" w:rsidR="00340064" w:rsidRPr="008B1C1C" w:rsidRDefault="00340064" w:rsidP="006B45F2">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784" w:type="dxa"/>
            <w:tcBorders>
              <w:top w:val="single" w:sz="4" w:space="0" w:color="auto"/>
              <w:left w:val="nil"/>
              <w:right w:val="nil"/>
            </w:tcBorders>
            <w:shd w:val="clear" w:color="auto" w:fill="FAFAFA"/>
          </w:tcPr>
          <w:p w14:paraId="09A5EFF0" w14:textId="77777777" w:rsidR="00340064" w:rsidRPr="008B1C1C" w:rsidRDefault="00340064" w:rsidP="006B45F2">
            <w:pPr>
              <w:tabs>
                <w:tab w:val="decimal" w:pos="492"/>
                <w:tab w:val="decimal" w:pos="612"/>
              </w:tabs>
              <w:spacing w:line="200" w:lineRule="exact"/>
              <w:ind w:right="-72"/>
              <w:contextualSpacing/>
              <w:jc w:val="right"/>
              <w:rPr>
                <w:rFonts w:ascii="Arial" w:hAnsi="Arial" w:cs="Arial"/>
                <w:color w:val="000000"/>
                <w:sz w:val="14"/>
                <w:szCs w:val="14"/>
                <w:cs/>
                <w:lang w:val="en-GB"/>
              </w:rPr>
            </w:pPr>
          </w:p>
        </w:tc>
      </w:tr>
      <w:tr w:rsidR="00340064" w:rsidRPr="008B1C1C" w14:paraId="17B168D5" w14:textId="77777777" w:rsidTr="00BB0841">
        <w:trPr>
          <w:cantSplit/>
        </w:trPr>
        <w:tc>
          <w:tcPr>
            <w:tcW w:w="3060" w:type="dxa"/>
            <w:tcBorders>
              <w:top w:val="nil"/>
              <w:left w:val="nil"/>
              <w:bottom w:val="nil"/>
              <w:right w:val="nil"/>
            </w:tcBorders>
            <w:vAlign w:val="bottom"/>
          </w:tcPr>
          <w:p w14:paraId="1BF3C71D" w14:textId="77777777" w:rsidR="00340064" w:rsidRPr="008B1C1C" w:rsidRDefault="00340064" w:rsidP="008435DD">
            <w:pPr>
              <w:tabs>
                <w:tab w:val="left" w:pos="1440"/>
              </w:tabs>
              <w:spacing w:line="200" w:lineRule="exact"/>
              <w:ind w:left="-100" w:right="-72"/>
              <w:rPr>
                <w:rFonts w:ascii="Arial" w:eastAsia="Arial Unicode MS" w:hAnsi="Arial" w:cs="Arial"/>
                <w:color w:val="000000"/>
                <w:sz w:val="14"/>
                <w:szCs w:val="14"/>
                <w:lang w:val="en-GB"/>
              </w:rPr>
            </w:pPr>
            <w:r w:rsidRPr="008B1C1C">
              <w:rPr>
                <w:rFonts w:ascii="Arial" w:eastAsia="Arial Unicode MS" w:hAnsi="Arial" w:cs="Arial"/>
                <w:b/>
                <w:bCs/>
                <w:color w:val="000000"/>
                <w:sz w:val="14"/>
                <w:szCs w:val="14"/>
                <w:u w:val="single"/>
                <w:lang w:val="en-GB"/>
              </w:rPr>
              <w:t>Financial liabilities</w:t>
            </w:r>
          </w:p>
        </w:tc>
        <w:tc>
          <w:tcPr>
            <w:tcW w:w="1106" w:type="dxa"/>
            <w:tcBorders>
              <w:left w:val="nil"/>
              <w:right w:val="nil"/>
            </w:tcBorders>
            <w:shd w:val="clear" w:color="auto" w:fill="FAFAFA"/>
            <w:vAlign w:val="bottom"/>
          </w:tcPr>
          <w:p w14:paraId="722A5416" w14:textId="77777777" w:rsidR="00340064" w:rsidRPr="008B1C1C" w:rsidRDefault="00340064" w:rsidP="006B45F2">
            <w:pPr>
              <w:tabs>
                <w:tab w:val="decimal" w:pos="492"/>
              </w:tabs>
              <w:spacing w:line="200" w:lineRule="exact"/>
              <w:ind w:right="-72"/>
              <w:contextualSpacing/>
              <w:jc w:val="right"/>
              <w:rPr>
                <w:rFonts w:ascii="Arial" w:hAnsi="Arial" w:cs="Arial"/>
                <w:color w:val="000000"/>
                <w:sz w:val="14"/>
                <w:szCs w:val="14"/>
                <w:lang w:val="en-GB"/>
              </w:rPr>
            </w:pPr>
          </w:p>
        </w:tc>
        <w:tc>
          <w:tcPr>
            <w:tcW w:w="1092" w:type="dxa"/>
            <w:tcBorders>
              <w:left w:val="nil"/>
              <w:right w:val="nil"/>
            </w:tcBorders>
            <w:shd w:val="clear" w:color="auto" w:fill="FAFAFA"/>
            <w:vAlign w:val="bottom"/>
          </w:tcPr>
          <w:p w14:paraId="5CE8C4CE" w14:textId="77777777" w:rsidR="00340064" w:rsidRPr="008B1C1C" w:rsidRDefault="00340064" w:rsidP="006B45F2">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315" w:type="dxa"/>
            <w:tcBorders>
              <w:left w:val="nil"/>
              <w:right w:val="nil"/>
            </w:tcBorders>
            <w:shd w:val="clear" w:color="auto" w:fill="FAFAFA"/>
            <w:vAlign w:val="bottom"/>
          </w:tcPr>
          <w:p w14:paraId="68D2F391" w14:textId="77777777" w:rsidR="00340064" w:rsidRPr="008B1C1C" w:rsidRDefault="00340064" w:rsidP="006B45F2">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176" w:type="dxa"/>
            <w:tcBorders>
              <w:left w:val="nil"/>
              <w:right w:val="nil"/>
            </w:tcBorders>
            <w:shd w:val="clear" w:color="auto" w:fill="FAFAFA"/>
            <w:vAlign w:val="bottom"/>
          </w:tcPr>
          <w:p w14:paraId="7FD6EE9E" w14:textId="77777777" w:rsidR="00340064" w:rsidRPr="008B1C1C" w:rsidRDefault="00340064" w:rsidP="006B45F2">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910" w:type="dxa"/>
            <w:tcBorders>
              <w:left w:val="nil"/>
              <w:right w:val="nil"/>
            </w:tcBorders>
            <w:shd w:val="clear" w:color="auto" w:fill="FAFAFA"/>
            <w:vAlign w:val="bottom"/>
          </w:tcPr>
          <w:p w14:paraId="738D27A5" w14:textId="77777777" w:rsidR="00340064" w:rsidRPr="008B1C1C" w:rsidRDefault="00340064" w:rsidP="006B45F2">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784" w:type="dxa"/>
            <w:tcBorders>
              <w:left w:val="nil"/>
              <w:right w:val="nil"/>
            </w:tcBorders>
            <w:shd w:val="clear" w:color="auto" w:fill="FAFAFA"/>
          </w:tcPr>
          <w:p w14:paraId="0936D5B6" w14:textId="77777777" w:rsidR="00340064" w:rsidRPr="008B1C1C" w:rsidRDefault="00340064" w:rsidP="006B45F2">
            <w:pPr>
              <w:tabs>
                <w:tab w:val="decimal" w:pos="492"/>
                <w:tab w:val="decimal" w:pos="612"/>
              </w:tabs>
              <w:spacing w:line="200" w:lineRule="exact"/>
              <w:ind w:right="-72"/>
              <w:contextualSpacing/>
              <w:jc w:val="right"/>
              <w:rPr>
                <w:rFonts w:ascii="Arial" w:hAnsi="Arial" w:cs="Arial"/>
                <w:color w:val="000000"/>
                <w:sz w:val="14"/>
                <w:szCs w:val="14"/>
                <w:cs/>
                <w:lang w:val="en-GB"/>
              </w:rPr>
            </w:pPr>
          </w:p>
        </w:tc>
      </w:tr>
      <w:tr w:rsidR="00CD48EA" w:rsidRPr="008B1C1C" w14:paraId="74D26B79" w14:textId="77777777" w:rsidTr="00500FAF">
        <w:trPr>
          <w:cantSplit/>
        </w:trPr>
        <w:tc>
          <w:tcPr>
            <w:tcW w:w="3060" w:type="dxa"/>
            <w:tcBorders>
              <w:top w:val="nil"/>
              <w:left w:val="nil"/>
              <w:bottom w:val="nil"/>
              <w:right w:val="nil"/>
            </w:tcBorders>
            <w:vAlign w:val="bottom"/>
          </w:tcPr>
          <w:p w14:paraId="0C0F7252" w14:textId="77777777" w:rsidR="00CD48EA" w:rsidRPr="008B1C1C" w:rsidRDefault="00CD48EA" w:rsidP="00CD48EA">
            <w:pPr>
              <w:spacing w:line="200" w:lineRule="exact"/>
              <w:ind w:left="-100"/>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GB"/>
              </w:rPr>
              <w:t>Deposits</w:t>
            </w:r>
          </w:p>
        </w:tc>
        <w:tc>
          <w:tcPr>
            <w:tcW w:w="1106" w:type="dxa"/>
            <w:shd w:val="clear" w:color="auto" w:fill="FAFAFA"/>
          </w:tcPr>
          <w:p w14:paraId="47A17D72" w14:textId="7FD90D06"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19564719" w14:textId="5005DEBB"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1DF244E7" w14:textId="561A690A"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724A1BF2" w14:textId="03EC0131"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201EFE70" w14:textId="793C7248"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257,227</w:t>
            </w:r>
          </w:p>
        </w:tc>
        <w:tc>
          <w:tcPr>
            <w:tcW w:w="784" w:type="dxa"/>
            <w:shd w:val="clear" w:color="auto" w:fill="FAFAFA"/>
          </w:tcPr>
          <w:p w14:paraId="6013DB56" w14:textId="5AFB4C5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257,227</w:t>
            </w:r>
          </w:p>
        </w:tc>
      </w:tr>
      <w:tr w:rsidR="00CD48EA" w:rsidRPr="008B1C1C" w14:paraId="1801935A" w14:textId="77777777" w:rsidTr="00500FAF">
        <w:trPr>
          <w:cantSplit/>
        </w:trPr>
        <w:tc>
          <w:tcPr>
            <w:tcW w:w="3060" w:type="dxa"/>
            <w:tcBorders>
              <w:top w:val="nil"/>
              <w:left w:val="nil"/>
              <w:bottom w:val="nil"/>
              <w:right w:val="nil"/>
            </w:tcBorders>
            <w:vAlign w:val="bottom"/>
          </w:tcPr>
          <w:p w14:paraId="4771FD1D" w14:textId="77777777"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Interbank and money market items</w:t>
            </w:r>
          </w:p>
        </w:tc>
        <w:tc>
          <w:tcPr>
            <w:tcW w:w="1106" w:type="dxa"/>
            <w:shd w:val="clear" w:color="auto" w:fill="FAFAFA"/>
          </w:tcPr>
          <w:p w14:paraId="7B081A9F" w14:textId="78008ECC"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00F244D8" w14:textId="00FBC38F"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6947C857" w14:textId="2AFD88E6"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01DDA274" w14:textId="66153D05"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2EADE9D9" w14:textId="4D5423C0"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77,267</w:t>
            </w:r>
          </w:p>
        </w:tc>
        <w:tc>
          <w:tcPr>
            <w:tcW w:w="784" w:type="dxa"/>
            <w:shd w:val="clear" w:color="auto" w:fill="FAFAFA"/>
          </w:tcPr>
          <w:p w14:paraId="60F0FC07" w14:textId="1C2109BB"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77,267</w:t>
            </w:r>
          </w:p>
        </w:tc>
      </w:tr>
      <w:tr w:rsidR="00CD48EA" w:rsidRPr="008B1C1C" w14:paraId="447FAB4E" w14:textId="77777777" w:rsidTr="00500FAF">
        <w:trPr>
          <w:cantSplit/>
        </w:trPr>
        <w:tc>
          <w:tcPr>
            <w:tcW w:w="3060" w:type="dxa"/>
            <w:tcBorders>
              <w:top w:val="nil"/>
              <w:left w:val="nil"/>
              <w:bottom w:val="nil"/>
              <w:right w:val="nil"/>
            </w:tcBorders>
            <w:vAlign w:val="bottom"/>
          </w:tcPr>
          <w:p w14:paraId="0F7EB260" w14:textId="77777777" w:rsidR="00CD48EA" w:rsidRPr="008B1C1C" w:rsidRDefault="00CD48EA" w:rsidP="00CD48EA">
            <w:pPr>
              <w:spacing w:line="200" w:lineRule="exact"/>
              <w:ind w:left="-100"/>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GB"/>
              </w:rPr>
              <w:t>Liabilities payable on demand</w:t>
            </w:r>
          </w:p>
        </w:tc>
        <w:tc>
          <w:tcPr>
            <w:tcW w:w="1106" w:type="dxa"/>
            <w:shd w:val="clear" w:color="auto" w:fill="FAFAFA"/>
          </w:tcPr>
          <w:p w14:paraId="0A8DB5B7" w14:textId="3953E161"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7980E0BA" w14:textId="54376ABB"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603A4910" w14:textId="27EA85BA"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3711D0A4" w14:textId="363EE308"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417DF7A6" w14:textId="64512718"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522</w:t>
            </w:r>
          </w:p>
        </w:tc>
        <w:tc>
          <w:tcPr>
            <w:tcW w:w="784" w:type="dxa"/>
            <w:shd w:val="clear" w:color="auto" w:fill="FAFAFA"/>
          </w:tcPr>
          <w:p w14:paraId="18926D81" w14:textId="2BF6D5AB"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522</w:t>
            </w:r>
          </w:p>
        </w:tc>
      </w:tr>
      <w:tr w:rsidR="00CD48EA" w:rsidRPr="008B1C1C" w14:paraId="0BBF8D11" w14:textId="77777777" w:rsidTr="00AE6F23">
        <w:trPr>
          <w:cantSplit/>
        </w:trPr>
        <w:tc>
          <w:tcPr>
            <w:tcW w:w="3060" w:type="dxa"/>
            <w:tcBorders>
              <w:top w:val="nil"/>
              <w:left w:val="nil"/>
              <w:bottom w:val="nil"/>
              <w:right w:val="nil"/>
            </w:tcBorders>
            <w:vAlign w:val="bottom"/>
          </w:tcPr>
          <w:p w14:paraId="70DBA713" w14:textId="77777777"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Financial liabilities measured </w:t>
            </w:r>
          </w:p>
        </w:tc>
        <w:tc>
          <w:tcPr>
            <w:tcW w:w="1106" w:type="dxa"/>
            <w:shd w:val="clear" w:color="auto" w:fill="FAFAFA"/>
          </w:tcPr>
          <w:p w14:paraId="35A578A4" w14:textId="77777777" w:rsidR="00CD48EA" w:rsidRPr="008B1C1C" w:rsidRDefault="00CD48EA" w:rsidP="006B45F2">
            <w:pPr>
              <w:tabs>
                <w:tab w:val="decimal" w:pos="492"/>
              </w:tabs>
              <w:spacing w:line="200" w:lineRule="exact"/>
              <w:ind w:right="-72"/>
              <w:contextualSpacing/>
              <w:jc w:val="right"/>
              <w:rPr>
                <w:rFonts w:ascii="Arial" w:hAnsi="Arial" w:cs="Arial"/>
                <w:color w:val="000000"/>
                <w:sz w:val="14"/>
                <w:szCs w:val="14"/>
                <w:cs/>
              </w:rPr>
            </w:pPr>
          </w:p>
        </w:tc>
        <w:tc>
          <w:tcPr>
            <w:tcW w:w="1092" w:type="dxa"/>
            <w:shd w:val="clear" w:color="auto" w:fill="FAFAFA"/>
          </w:tcPr>
          <w:p w14:paraId="2812056B" w14:textId="7777777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p>
        </w:tc>
        <w:tc>
          <w:tcPr>
            <w:tcW w:w="1315" w:type="dxa"/>
            <w:shd w:val="clear" w:color="auto" w:fill="FAFAFA"/>
          </w:tcPr>
          <w:p w14:paraId="5666AB8B" w14:textId="7777777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p>
        </w:tc>
        <w:tc>
          <w:tcPr>
            <w:tcW w:w="1176" w:type="dxa"/>
            <w:shd w:val="clear" w:color="auto" w:fill="FAFAFA"/>
          </w:tcPr>
          <w:p w14:paraId="3BCFCCE3" w14:textId="7777777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p>
        </w:tc>
        <w:tc>
          <w:tcPr>
            <w:tcW w:w="910" w:type="dxa"/>
            <w:shd w:val="clear" w:color="auto" w:fill="FAFAFA"/>
          </w:tcPr>
          <w:p w14:paraId="2DF3EEB1" w14:textId="7777777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p>
        </w:tc>
        <w:tc>
          <w:tcPr>
            <w:tcW w:w="784" w:type="dxa"/>
            <w:shd w:val="clear" w:color="auto" w:fill="FAFAFA"/>
          </w:tcPr>
          <w:p w14:paraId="0218C80F" w14:textId="516F7790"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p>
        </w:tc>
      </w:tr>
      <w:tr w:rsidR="00CD48EA" w:rsidRPr="008B1C1C" w14:paraId="3FDF9930" w14:textId="77777777" w:rsidTr="00500FAF">
        <w:trPr>
          <w:cantSplit/>
        </w:trPr>
        <w:tc>
          <w:tcPr>
            <w:tcW w:w="3060" w:type="dxa"/>
            <w:tcBorders>
              <w:top w:val="nil"/>
              <w:left w:val="nil"/>
              <w:bottom w:val="nil"/>
              <w:right w:val="nil"/>
            </w:tcBorders>
            <w:vAlign w:val="bottom"/>
          </w:tcPr>
          <w:p w14:paraId="4E937FB2" w14:textId="77777777" w:rsidR="00CD48EA" w:rsidRPr="008B1C1C" w:rsidRDefault="00CD48EA" w:rsidP="00CD48EA">
            <w:pPr>
              <w:spacing w:line="200" w:lineRule="exact"/>
              <w:ind w:left="-100"/>
              <w:rPr>
                <w:rFonts w:ascii="Arial" w:eastAsia="Arial Unicode MS" w:hAnsi="Arial" w:cs="Arial"/>
                <w:color w:val="000000"/>
                <w:sz w:val="14"/>
                <w:szCs w:val="14"/>
                <w:cs/>
                <w:lang w:val="en-GB"/>
              </w:rPr>
            </w:pP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at fair value</w:t>
            </w: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through profit or loss</w:t>
            </w:r>
          </w:p>
        </w:tc>
        <w:tc>
          <w:tcPr>
            <w:tcW w:w="1106" w:type="dxa"/>
            <w:shd w:val="clear" w:color="auto" w:fill="FAFAFA"/>
          </w:tcPr>
          <w:p w14:paraId="0B96BB2E" w14:textId="57417748" w:rsidR="00CD48EA" w:rsidRPr="008B1C1C" w:rsidRDefault="00CD48EA" w:rsidP="006B45F2">
            <w:pPr>
              <w:tabs>
                <w:tab w:val="decimal" w:pos="492"/>
              </w:tabs>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1092" w:type="dxa"/>
            <w:shd w:val="clear" w:color="auto" w:fill="FAFAFA"/>
          </w:tcPr>
          <w:p w14:paraId="30979101" w14:textId="17E8CF88"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20,107</w:t>
            </w:r>
          </w:p>
        </w:tc>
        <w:tc>
          <w:tcPr>
            <w:tcW w:w="1315" w:type="dxa"/>
            <w:shd w:val="clear" w:color="auto" w:fill="FAFAFA"/>
          </w:tcPr>
          <w:p w14:paraId="41A29D2B" w14:textId="79355ED6"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176" w:type="dxa"/>
            <w:shd w:val="clear" w:color="auto" w:fill="FAFAFA"/>
          </w:tcPr>
          <w:p w14:paraId="1674513E" w14:textId="5D26DEE3"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910" w:type="dxa"/>
            <w:shd w:val="clear" w:color="auto" w:fill="FAFAFA"/>
          </w:tcPr>
          <w:p w14:paraId="075D6A1B" w14:textId="676956E9"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784" w:type="dxa"/>
            <w:shd w:val="clear" w:color="auto" w:fill="FAFAFA"/>
          </w:tcPr>
          <w:p w14:paraId="25BC323A" w14:textId="37058FB5"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20,107</w:t>
            </w:r>
          </w:p>
        </w:tc>
      </w:tr>
      <w:tr w:rsidR="00CD48EA" w:rsidRPr="008B1C1C" w14:paraId="0A58A508" w14:textId="77777777" w:rsidTr="00500FAF">
        <w:trPr>
          <w:cantSplit/>
        </w:trPr>
        <w:tc>
          <w:tcPr>
            <w:tcW w:w="3060" w:type="dxa"/>
            <w:tcBorders>
              <w:top w:val="nil"/>
              <w:left w:val="nil"/>
              <w:bottom w:val="nil"/>
              <w:right w:val="nil"/>
            </w:tcBorders>
            <w:vAlign w:val="bottom"/>
          </w:tcPr>
          <w:p w14:paraId="0004902C" w14:textId="77777777" w:rsidR="00CD48EA" w:rsidRPr="008B1C1C" w:rsidRDefault="00CD48EA" w:rsidP="00CD48EA">
            <w:pPr>
              <w:spacing w:line="200" w:lineRule="exact"/>
              <w:ind w:left="-100"/>
              <w:rPr>
                <w:rFonts w:ascii="Arial" w:eastAsia="Arial Unicode MS" w:hAnsi="Arial" w:cs="Arial"/>
                <w:color w:val="000000"/>
                <w:sz w:val="14"/>
                <w:szCs w:val="14"/>
                <w:cs/>
                <w:lang w:val="en-GB"/>
              </w:rPr>
            </w:pPr>
            <w:r w:rsidRPr="008B1C1C">
              <w:rPr>
                <w:rFonts w:ascii="Arial" w:eastAsia="Arial Unicode MS" w:hAnsi="Arial" w:cs="Arial"/>
                <w:color w:val="000000"/>
                <w:sz w:val="14"/>
                <w:szCs w:val="14"/>
                <w:lang w:val="en-GB"/>
              </w:rPr>
              <w:t>Derivative liabilities</w:t>
            </w:r>
          </w:p>
        </w:tc>
        <w:tc>
          <w:tcPr>
            <w:tcW w:w="1106" w:type="dxa"/>
            <w:shd w:val="clear" w:color="auto" w:fill="FAFAFA"/>
          </w:tcPr>
          <w:p w14:paraId="4A1B9145" w14:textId="6264E4DE"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cs="Arial"/>
                <w:sz w:val="14"/>
                <w:szCs w:val="14"/>
                <w:cs/>
              </w:rPr>
              <w:t>62,263</w:t>
            </w:r>
          </w:p>
        </w:tc>
        <w:tc>
          <w:tcPr>
            <w:tcW w:w="1092" w:type="dxa"/>
            <w:shd w:val="clear" w:color="auto" w:fill="FAFAFA"/>
          </w:tcPr>
          <w:p w14:paraId="1EA0E122" w14:textId="31B93F3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1315" w:type="dxa"/>
            <w:shd w:val="clear" w:color="auto" w:fill="FAFAFA"/>
          </w:tcPr>
          <w:p w14:paraId="1CE98742" w14:textId="5FCDF7A3"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176" w:type="dxa"/>
            <w:shd w:val="clear" w:color="auto" w:fill="FAFAFA"/>
          </w:tcPr>
          <w:p w14:paraId="45F6A167" w14:textId="11132650"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910" w:type="dxa"/>
            <w:shd w:val="clear" w:color="auto" w:fill="FAFAFA"/>
          </w:tcPr>
          <w:p w14:paraId="219ACFA0" w14:textId="03EE3330"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784" w:type="dxa"/>
            <w:shd w:val="clear" w:color="auto" w:fill="FAFAFA"/>
          </w:tcPr>
          <w:p w14:paraId="4B1BF37B" w14:textId="612BA17E"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62,263</w:t>
            </w:r>
          </w:p>
        </w:tc>
      </w:tr>
      <w:tr w:rsidR="00CD48EA" w:rsidRPr="008B1C1C" w14:paraId="7EA0FFD9" w14:textId="77777777" w:rsidTr="00500FAF">
        <w:trPr>
          <w:cantSplit/>
        </w:trPr>
        <w:tc>
          <w:tcPr>
            <w:tcW w:w="3060" w:type="dxa"/>
            <w:tcBorders>
              <w:top w:val="nil"/>
              <w:left w:val="nil"/>
              <w:bottom w:val="nil"/>
              <w:right w:val="nil"/>
            </w:tcBorders>
            <w:vAlign w:val="bottom"/>
          </w:tcPr>
          <w:p w14:paraId="05BFD43D" w14:textId="77777777" w:rsidR="00CD48EA" w:rsidRPr="008B1C1C" w:rsidRDefault="00CD48EA" w:rsidP="00CD48EA">
            <w:pPr>
              <w:spacing w:line="200" w:lineRule="exact"/>
              <w:ind w:left="-100"/>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GB"/>
              </w:rPr>
              <w:t>Debt issued and borrowings</w:t>
            </w:r>
          </w:p>
        </w:tc>
        <w:tc>
          <w:tcPr>
            <w:tcW w:w="1106" w:type="dxa"/>
            <w:shd w:val="clear" w:color="auto" w:fill="FAFAFA"/>
          </w:tcPr>
          <w:p w14:paraId="2B3DE1B5" w14:textId="4DED154A"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0008A36A" w14:textId="645D69A7"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6671D7FF" w14:textId="32FC1285"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38783E36" w14:textId="603938B9"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77F7664B" w14:textId="13D72688"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21,634</w:t>
            </w:r>
          </w:p>
        </w:tc>
        <w:tc>
          <w:tcPr>
            <w:tcW w:w="784" w:type="dxa"/>
            <w:shd w:val="clear" w:color="auto" w:fill="FAFAFA"/>
          </w:tcPr>
          <w:p w14:paraId="691C52CA" w14:textId="25DAB61E"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21,634</w:t>
            </w:r>
          </w:p>
        </w:tc>
      </w:tr>
      <w:tr w:rsidR="00CD48EA" w:rsidRPr="008B1C1C" w14:paraId="058E57C0" w14:textId="77777777" w:rsidTr="00500FAF">
        <w:trPr>
          <w:cantSplit/>
        </w:trPr>
        <w:tc>
          <w:tcPr>
            <w:tcW w:w="3060" w:type="dxa"/>
            <w:tcBorders>
              <w:top w:val="nil"/>
              <w:left w:val="nil"/>
              <w:bottom w:val="nil"/>
              <w:right w:val="nil"/>
            </w:tcBorders>
            <w:vAlign w:val="bottom"/>
          </w:tcPr>
          <w:p w14:paraId="01841A54" w14:textId="77777777"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Lease liabilities</w:t>
            </w:r>
          </w:p>
        </w:tc>
        <w:tc>
          <w:tcPr>
            <w:tcW w:w="1106" w:type="dxa"/>
            <w:shd w:val="clear" w:color="auto" w:fill="FAFAFA"/>
          </w:tcPr>
          <w:p w14:paraId="43F2AA9C" w14:textId="7CA8D8D5"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4F87EEF3" w14:textId="5388B216"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2CE6C223" w14:textId="240F7E05"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2BB274BC" w14:textId="33A0DCDD"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783516BA" w14:textId="3AB29ACD"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195</w:t>
            </w:r>
          </w:p>
        </w:tc>
        <w:tc>
          <w:tcPr>
            <w:tcW w:w="784" w:type="dxa"/>
            <w:shd w:val="clear" w:color="auto" w:fill="FAFAFA"/>
          </w:tcPr>
          <w:p w14:paraId="27B5D3E2" w14:textId="4B320F7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195</w:t>
            </w:r>
          </w:p>
        </w:tc>
      </w:tr>
      <w:tr w:rsidR="00CD48EA" w:rsidRPr="008B1C1C" w14:paraId="1DEEF59B" w14:textId="77777777" w:rsidTr="00500FAF">
        <w:trPr>
          <w:cantSplit/>
        </w:trPr>
        <w:tc>
          <w:tcPr>
            <w:tcW w:w="3060" w:type="dxa"/>
            <w:tcBorders>
              <w:top w:val="nil"/>
              <w:left w:val="nil"/>
              <w:bottom w:val="nil"/>
              <w:right w:val="nil"/>
            </w:tcBorders>
            <w:vAlign w:val="bottom"/>
          </w:tcPr>
          <w:p w14:paraId="40C921A3" w14:textId="77777777"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Credit support liabilities on derivatives</w:t>
            </w:r>
          </w:p>
        </w:tc>
        <w:tc>
          <w:tcPr>
            <w:tcW w:w="1106" w:type="dxa"/>
            <w:shd w:val="clear" w:color="auto" w:fill="FAFAFA"/>
          </w:tcPr>
          <w:p w14:paraId="7F1C4F97" w14:textId="3378DF3F"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7C264AD7" w14:textId="47E77454"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64120507" w14:textId="1D72A06B"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2257BF2D" w14:textId="5C211F7F"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1B4DEED3" w14:textId="1E3943AA" w:rsidR="00CD48EA" w:rsidRPr="008B1C1C" w:rsidRDefault="00CD48EA" w:rsidP="006B45F2">
            <w:pPr>
              <w:tabs>
                <w:tab w:val="decimal" w:pos="582"/>
              </w:tabs>
              <w:spacing w:line="200" w:lineRule="exact"/>
              <w:ind w:right="-72"/>
              <w:contextualSpacing/>
              <w:jc w:val="right"/>
              <w:rPr>
                <w:rFonts w:ascii="Arial" w:hAnsi="Arial" w:cs="Arial"/>
                <w:sz w:val="14"/>
                <w:szCs w:val="14"/>
                <w:lang w:val="en-US"/>
              </w:rPr>
            </w:pPr>
            <w:r w:rsidRPr="008B1C1C">
              <w:rPr>
                <w:rFonts w:ascii="Arial" w:hAnsi="Arial" w:cs="Arial"/>
                <w:sz w:val="14"/>
                <w:szCs w:val="14"/>
                <w:cs/>
              </w:rPr>
              <w:t>13,876</w:t>
            </w:r>
          </w:p>
        </w:tc>
        <w:tc>
          <w:tcPr>
            <w:tcW w:w="784" w:type="dxa"/>
            <w:shd w:val="clear" w:color="auto" w:fill="FAFAFA"/>
          </w:tcPr>
          <w:p w14:paraId="17CFE773" w14:textId="232B2B28" w:rsidR="00CD48EA" w:rsidRPr="008B1C1C" w:rsidRDefault="00CD48EA" w:rsidP="006B45F2">
            <w:pPr>
              <w:tabs>
                <w:tab w:val="decimal" w:pos="582"/>
              </w:tabs>
              <w:spacing w:line="200" w:lineRule="exact"/>
              <w:ind w:right="-72"/>
              <w:contextualSpacing/>
              <w:jc w:val="right"/>
              <w:rPr>
                <w:rFonts w:ascii="Arial" w:hAnsi="Arial" w:cs="Arial"/>
                <w:sz w:val="14"/>
                <w:szCs w:val="14"/>
                <w:lang w:val="en-US"/>
              </w:rPr>
            </w:pPr>
            <w:r w:rsidRPr="008B1C1C">
              <w:rPr>
                <w:rFonts w:ascii="Arial" w:hAnsi="Arial" w:cs="Arial"/>
                <w:sz w:val="14"/>
                <w:szCs w:val="14"/>
                <w:cs/>
              </w:rPr>
              <w:t>13,876</w:t>
            </w:r>
          </w:p>
        </w:tc>
      </w:tr>
      <w:tr w:rsidR="00CD48EA" w:rsidRPr="001E7CE8" w14:paraId="3574BDB3" w14:textId="77777777" w:rsidTr="00FF2BAD">
        <w:trPr>
          <w:cantSplit/>
        </w:trPr>
        <w:tc>
          <w:tcPr>
            <w:tcW w:w="3060" w:type="dxa"/>
            <w:tcBorders>
              <w:top w:val="nil"/>
              <w:left w:val="nil"/>
              <w:bottom w:val="nil"/>
              <w:right w:val="nil"/>
            </w:tcBorders>
          </w:tcPr>
          <w:p w14:paraId="1EB859A6" w14:textId="349CA957"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hAnsi="Arial" w:cs="Arial"/>
                <w:sz w:val="14"/>
                <w:szCs w:val="14"/>
                <w:lang w:val="en-GB"/>
              </w:rPr>
              <w:t>Accounts payables from</w:t>
            </w:r>
            <w:r w:rsidRPr="008B1C1C">
              <w:rPr>
                <w:rFonts w:ascii="Arial" w:hAnsi="Arial"/>
                <w:sz w:val="14"/>
                <w:szCs w:val="14"/>
                <w:cs/>
              </w:rPr>
              <w:t xml:space="preserve"> </w:t>
            </w:r>
            <w:r w:rsidRPr="008B1C1C">
              <w:rPr>
                <w:rFonts w:ascii="Arial" w:hAnsi="Arial" w:cs="Arial"/>
                <w:sz w:val="14"/>
                <w:szCs w:val="14"/>
                <w:lang w:val="en-GB"/>
              </w:rPr>
              <w:t>purchase of</w:t>
            </w:r>
            <w:r w:rsidRPr="008B1C1C">
              <w:rPr>
                <w:rFonts w:ascii="Arial" w:hAnsi="Arial"/>
                <w:sz w:val="14"/>
                <w:szCs w:val="14"/>
                <w:cs/>
                <w:lang w:val="en-GB"/>
              </w:rPr>
              <w:t xml:space="preserve"> </w:t>
            </w:r>
            <w:r w:rsidRPr="008B1C1C">
              <w:rPr>
                <w:rFonts w:ascii="Arial" w:hAnsi="Arial" w:cs="Arial"/>
                <w:sz w:val="14"/>
                <w:szCs w:val="14"/>
                <w:lang w:val="en-GB"/>
              </w:rPr>
              <w:t xml:space="preserve">financial </w:t>
            </w:r>
          </w:p>
        </w:tc>
        <w:tc>
          <w:tcPr>
            <w:tcW w:w="1106" w:type="dxa"/>
            <w:tcBorders>
              <w:left w:val="nil"/>
              <w:right w:val="nil"/>
            </w:tcBorders>
            <w:shd w:val="clear" w:color="auto" w:fill="FAFAFA"/>
          </w:tcPr>
          <w:p w14:paraId="215404E1" w14:textId="77777777" w:rsidR="00CD48EA" w:rsidRPr="008B1C1C" w:rsidRDefault="00CD48EA" w:rsidP="006B45F2">
            <w:pPr>
              <w:tabs>
                <w:tab w:val="decimal" w:pos="492"/>
              </w:tabs>
              <w:spacing w:line="200" w:lineRule="exact"/>
              <w:ind w:right="-72"/>
              <w:contextualSpacing/>
              <w:jc w:val="right"/>
              <w:rPr>
                <w:rFonts w:ascii="Arial" w:hAnsi="Arial" w:cs="Arial"/>
                <w:sz w:val="14"/>
                <w:szCs w:val="14"/>
                <w:cs/>
                <w:lang w:val="en-GB"/>
              </w:rPr>
            </w:pPr>
          </w:p>
        </w:tc>
        <w:tc>
          <w:tcPr>
            <w:tcW w:w="1092" w:type="dxa"/>
            <w:tcBorders>
              <w:left w:val="nil"/>
              <w:right w:val="nil"/>
            </w:tcBorders>
            <w:shd w:val="clear" w:color="auto" w:fill="FAFAFA"/>
          </w:tcPr>
          <w:p w14:paraId="2F4C01D5" w14:textId="77777777" w:rsidR="00CD48EA" w:rsidRPr="008B1C1C" w:rsidRDefault="00CD48EA" w:rsidP="006B45F2">
            <w:pPr>
              <w:tabs>
                <w:tab w:val="decimal" w:pos="582"/>
              </w:tabs>
              <w:spacing w:line="200" w:lineRule="exact"/>
              <w:ind w:right="-72"/>
              <w:contextualSpacing/>
              <w:jc w:val="right"/>
              <w:rPr>
                <w:rFonts w:ascii="Arial" w:hAnsi="Arial" w:cs="Arial"/>
                <w:sz w:val="14"/>
                <w:szCs w:val="14"/>
                <w:cs/>
              </w:rPr>
            </w:pPr>
          </w:p>
        </w:tc>
        <w:tc>
          <w:tcPr>
            <w:tcW w:w="1315" w:type="dxa"/>
            <w:tcBorders>
              <w:left w:val="nil"/>
              <w:right w:val="nil"/>
            </w:tcBorders>
            <w:shd w:val="clear" w:color="auto" w:fill="FAFAFA"/>
          </w:tcPr>
          <w:p w14:paraId="11EF16E8" w14:textId="77777777"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left w:val="nil"/>
              <w:right w:val="nil"/>
            </w:tcBorders>
            <w:shd w:val="clear" w:color="auto" w:fill="FAFAFA"/>
          </w:tcPr>
          <w:p w14:paraId="1C4E838C" w14:textId="77777777" w:rsidR="00CD48EA" w:rsidRPr="008B1C1C" w:rsidRDefault="00CD48EA" w:rsidP="006B45F2">
            <w:pPr>
              <w:tabs>
                <w:tab w:val="decimal" w:pos="582"/>
              </w:tabs>
              <w:spacing w:line="200" w:lineRule="exact"/>
              <w:ind w:right="-72"/>
              <w:contextualSpacing/>
              <w:jc w:val="right"/>
              <w:rPr>
                <w:rFonts w:ascii="Arial" w:hAnsi="Arial" w:cs="Arial"/>
                <w:sz w:val="14"/>
                <w:szCs w:val="14"/>
                <w:cs/>
              </w:rPr>
            </w:pPr>
          </w:p>
        </w:tc>
        <w:tc>
          <w:tcPr>
            <w:tcW w:w="910" w:type="dxa"/>
            <w:tcBorders>
              <w:left w:val="nil"/>
              <w:right w:val="nil"/>
            </w:tcBorders>
            <w:shd w:val="clear" w:color="auto" w:fill="FAFAFA"/>
          </w:tcPr>
          <w:p w14:paraId="0B194D5B" w14:textId="7777777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p>
        </w:tc>
        <w:tc>
          <w:tcPr>
            <w:tcW w:w="784" w:type="dxa"/>
            <w:tcBorders>
              <w:left w:val="nil"/>
              <w:right w:val="nil"/>
            </w:tcBorders>
            <w:shd w:val="clear" w:color="auto" w:fill="FAFAFA"/>
          </w:tcPr>
          <w:p w14:paraId="64B95813" w14:textId="7777777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p>
        </w:tc>
      </w:tr>
      <w:tr w:rsidR="00CD48EA" w:rsidRPr="001E7CE8" w14:paraId="75CBCF4B" w14:textId="77777777" w:rsidTr="00FF2BAD">
        <w:trPr>
          <w:cantSplit/>
        </w:trPr>
        <w:tc>
          <w:tcPr>
            <w:tcW w:w="3060" w:type="dxa"/>
            <w:tcBorders>
              <w:top w:val="nil"/>
              <w:left w:val="nil"/>
              <w:bottom w:val="nil"/>
              <w:right w:val="nil"/>
            </w:tcBorders>
          </w:tcPr>
          <w:p w14:paraId="2E2AA0BC" w14:textId="1FAFD13B"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hAnsi="Arial" w:cs="Arial"/>
                <w:sz w:val="14"/>
                <w:szCs w:val="14"/>
                <w:lang w:val="en-GB"/>
              </w:rPr>
              <w:t xml:space="preserve">   assets measured at fair value</w:t>
            </w:r>
            <w:r w:rsidRPr="008B1C1C">
              <w:rPr>
                <w:rFonts w:ascii="Arial" w:hAnsi="Arial"/>
                <w:sz w:val="14"/>
                <w:szCs w:val="14"/>
                <w:cs/>
                <w:lang w:val="en-GB"/>
              </w:rPr>
              <w:t xml:space="preserve"> </w:t>
            </w:r>
            <w:r w:rsidRPr="008B1C1C">
              <w:rPr>
                <w:rFonts w:ascii="Arial" w:hAnsi="Arial" w:cs="Arial"/>
                <w:sz w:val="14"/>
                <w:szCs w:val="14"/>
                <w:lang w:val="en-GB"/>
              </w:rPr>
              <w:t xml:space="preserve">through profit </w:t>
            </w:r>
          </w:p>
        </w:tc>
        <w:tc>
          <w:tcPr>
            <w:tcW w:w="1106" w:type="dxa"/>
            <w:tcBorders>
              <w:left w:val="nil"/>
              <w:right w:val="nil"/>
            </w:tcBorders>
            <w:shd w:val="clear" w:color="auto" w:fill="FAFAFA"/>
          </w:tcPr>
          <w:p w14:paraId="3465156E" w14:textId="77777777" w:rsidR="00CD48EA" w:rsidRPr="008B1C1C" w:rsidRDefault="00CD48EA" w:rsidP="006B45F2">
            <w:pPr>
              <w:tabs>
                <w:tab w:val="decimal" w:pos="492"/>
              </w:tabs>
              <w:spacing w:line="200" w:lineRule="exact"/>
              <w:ind w:right="-72"/>
              <w:contextualSpacing/>
              <w:jc w:val="right"/>
              <w:rPr>
                <w:rFonts w:ascii="Arial" w:hAnsi="Arial" w:cs="Arial"/>
                <w:sz w:val="14"/>
                <w:szCs w:val="14"/>
                <w:cs/>
                <w:lang w:val="en-GB"/>
              </w:rPr>
            </w:pPr>
          </w:p>
        </w:tc>
        <w:tc>
          <w:tcPr>
            <w:tcW w:w="1092" w:type="dxa"/>
            <w:tcBorders>
              <w:left w:val="nil"/>
              <w:right w:val="nil"/>
            </w:tcBorders>
            <w:shd w:val="clear" w:color="auto" w:fill="FAFAFA"/>
          </w:tcPr>
          <w:p w14:paraId="24F3DB3A" w14:textId="77777777" w:rsidR="00CD48EA" w:rsidRPr="008B1C1C" w:rsidRDefault="00CD48EA" w:rsidP="006B45F2">
            <w:pPr>
              <w:tabs>
                <w:tab w:val="decimal" w:pos="582"/>
              </w:tabs>
              <w:spacing w:line="200" w:lineRule="exact"/>
              <w:ind w:right="-72"/>
              <w:contextualSpacing/>
              <w:jc w:val="right"/>
              <w:rPr>
                <w:rFonts w:ascii="Arial" w:hAnsi="Arial" w:cs="Arial"/>
                <w:sz w:val="14"/>
                <w:szCs w:val="14"/>
                <w:cs/>
              </w:rPr>
            </w:pPr>
          </w:p>
        </w:tc>
        <w:tc>
          <w:tcPr>
            <w:tcW w:w="1315" w:type="dxa"/>
            <w:tcBorders>
              <w:left w:val="nil"/>
              <w:right w:val="nil"/>
            </w:tcBorders>
            <w:shd w:val="clear" w:color="auto" w:fill="FAFAFA"/>
          </w:tcPr>
          <w:p w14:paraId="3A2E17BD" w14:textId="77777777"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left w:val="nil"/>
              <w:right w:val="nil"/>
            </w:tcBorders>
            <w:shd w:val="clear" w:color="auto" w:fill="FAFAFA"/>
          </w:tcPr>
          <w:p w14:paraId="15517512" w14:textId="77777777" w:rsidR="00CD48EA" w:rsidRPr="008B1C1C" w:rsidRDefault="00CD48EA" w:rsidP="006B45F2">
            <w:pPr>
              <w:tabs>
                <w:tab w:val="decimal" w:pos="582"/>
              </w:tabs>
              <w:spacing w:line="200" w:lineRule="exact"/>
              <w:ind w:right="-72"/>
              <w:contextualSpacing/>
              <w:jc w:val="right"/>
              <w:rPr>
                <w:rFonts w:ascii="Arial" w:hAnsi="Arial" w:cs="Arial"/>
                <w:sz w:val="14"/>
                <w:szCs w:val="14"/>
                <w:cs/>
              </w:rPr>
            </w:pPr>
          </w:p>
        </w:tc>
        <w:tc>
          <w:tcPr>
            <w:tcW w:w="910" w:type="dxa"/>
            <w:tcBorders>
              <w:left w:val="nil"/>
              <w:right w:val="nil"/>
            </w:tcBorders>
            <w:shd w:val="clear" w:color="auto" w:fill="FAFAFA"/>
          </w:tcPr>
          <w:p w14:paraId="7104EAFC" w14:textId="7777777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p>
        </w:tc>
        <w:tc>
          <w:tcPr>
            <w:tcW w:w="784" w:type="dxa"/>
            <w:tcBorders>
              <w:left w:val="nil"/>
              <w:right w:val="nil"/>
            </w:tcBorders>
            <w:shd w:val="clear" w:color="auto" w:fill="FAFAFA"/>
          </w:tcPr>
          <w:p w14:paraId="64B7AF45" w14:textId="77777777"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p>
        </w:tc>
      </w:tr>
      <w:tr w:rsidR="00CD48EA" w:rsidRPr="008B1C1C" w14:paraId="1F577847" w14:textId="77777777" w:rsidTr="003758FD">
        <w:trPr>
          <w:cantSplit/>
        </w:trPr>
        <w:tc>
          <w:tcPr>
            <w:tcW w:w="3060" w:type="dxa"/>
            <w:tcBorders>
              <w:top w:val="nil"/>
              <w:left w:val="nil"/>
              <w:bottom w:val="nil"/>
              <w:right w:val="nil"/>
            </w:tcBorders>
          </w:tcPr>
          <w:p w14:paraId="3019B351" w14:textId="7D75F2C7" w:rsidR="00CD48EA" w:rsidRPr="008B1C1C" w:rsidRDefault="00CD48EA" w:rsidP="00CD48EA">
            <w:pPr>
              <w:spacing w:line="200" w:lineRule="exact"/>
              <w:ind w:left="-100"/>
              <w:rPr>
                <w:rFonts w:ascii="Arial" w:hAnsi="Arial" w:cs="Arial"/>
                <w:sz w:val="14"/>
                <w:szCs w:val="14"/>
                <w:lang w:val="en-GB"/>
              </w:rPr>
            </w:pPr>
            <w:r w:rsidRPr="008B1C1C">
              <w:rPr>
                <w:rFonts w:ascii="Arial" w:hAnsi="Arial" w:cs="Arial"/>
                <w:sz w:val="14"/>
                <w:szCs w:val="14"/>
                <w:lang w:val="en-GB"/>
              </w:rPr>
              <w:t xml:space="preserve">   or loss and investments</w:t>
            </w:r>
          </w:p>
        </w:tc>
        <w:tc>
          <w:tcPr>
            <w:tcW w:w="1106" w:type="dxa"/>
            <w:shd w:val="clear" w:color="auto" w:fill="FAFAFA"/>
          </w:tcPr>
          <w:p w14:paraId="6500FF05" w14:textId="4C7696E4"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72443F6D" w14:textId="77D492F6"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3F4225EB" w14:textId="531B47B0"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67B582CF" w14:textId="2790B9A6"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39682241" w14:textId="7E0FB8D9"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1,728</w:t>
            </w:r>
          </w:p>
        </w:tc>
        <w:tc>
          <w:tcPr>
            <w:tcW w:w="784" w:type="dxa"/>
            <w:shd w:val="clear" w:color="auto" w:fill="FAFAFA"/>
          </w:tcPr>
          <w:p w14:paraId="6AF6F665" w14:textId="1887FF66"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1,728</w:t>
            </w:r>
          </w:p>
        </w:tc>
      </w:tr>
      <w:tr w:rsidR="00CD48EA" w:rsidRPr="008B1C1C" w14:paraId="21900F79" w14:textId="77777777" w:rsidTr="003758FD">
        <w:trPr>
          <w:cantSplit/>
        </w:trPr>
        <w:tc>
          <w:tcPr>
            <w:tcW w:w="3060" w:type="dxa"/>
            <w:tcBorders>
              <w:top w:val="nil"/>
              <w:left w:val="nil"/>
              <w:bottom w:val="nil"/>
              <w:right w:val="nil"/>
            </w:tcBorders>
          </w:tcPr>
          <w:p w14:paraId="42710DBE" w14:textId="1258160E"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Other liabilities</w:t>
            </w:r>
          </w:p>
        </w:tc>
        <w:tc>
          <w:tcPr>
            <w:tcW w:w="1106" w:type="dxa"/>
            <w:tcBorders>
              <w:bottom w:val="single" w:sz="4" w:space="0" w:color="auto"/>
            </w:tcBorders>
            <w:shd w:val="clear" w:color="auto" w:fill="FAFAFA"/>
          </w:tcPr>
          <w:p w14:paraId="06290340" w14:textId="0A52ECD4"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tcBorders>
              <w:bottom w:val="single" w:sz="4" w:space="0" w:color="auto"/>
            </w:tcBorders>
            <w:shd w:val="clear" w:color="auto" w:fill="FAFAFA"/>
          </w:tcPr>
          <w:p w14:paraId="6E6E5DD4" w14:textId="79D389F0"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tcBorders>
              <w:bottom w:val="single" w:sz="4" w:space="0" w:color="auto"/>
            </w:tcBorders>
            <w:shd w:val="clear" w:color="auto" w:fill="FAFAFA"/>
          </w:tcPr>
          <w:p w14:paraId="1B1274F8" w14:textId="470DE537"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tcBorders>
              <w:bottom w:val="single" w:sz="4" w:space="0" w:color="auto"/>
            </w:tcBorders>
            <w:shd w:val="clear" w:color="auto" w:fill="FAFAFA"/>
          </w:tcPr>
          <w:p w14:paraId="2E1E17C0" w14:textId="7AEE89CF"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tcBorders>
              <w:bottom w:val="single" w:sz="4" w:space="0" w:color="auto"/>
            </w:tcBorders>
            <w:shd w:val="clear" w:color="auto" w:fill="FAFAFA"/>
          </w:tcPr>
          <w:p w14:paraId="5381E96E" w14:textId="5B8E546C"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751</w:t>
            </w:r>
          </w:p>
        </w:tc>
        <w:tc>
          <w:tcPr>
            <w:tcW w:w="784" w:type="dxa"/>
            <w:tcBorders>
              <w:bottom w:val="single" w:sz="4" w:space="0" w:color="auto"/>
            </w:tcBorders>
            <w:shd w:val="clear" w:color="auto" w:fill="FAFAFA"/>
          </w:tcPr>
          <w:p w14:paraId="39E50225" w14:textId="6645C89E"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751</w:t>
            </w:r>
          </w:p>
        </w:tc>
      </w:tr>
      <w:tr w:rsidR="001270F8" w:rsidRPr="008B1C1C" w14:paraId="3DF2F774" w14:textId="77777777" w:rsidTr="003758FD">
        <w:trPr>
          <w:cantSplit/>
        </w:trPr>
        <w:tc>
          <w:tcPr>
            <w:tcW w:w="3060" w:type="dxa"/>
            <w:tcBorders>
              <w:top w:val="nil"/>
              <w:left w:val="nil"/>
              <w:bottom w:val="nil"/>
              <w:right w:val="nil"/>
            </w:tcBorders>
          </w:tcPr>
          <w:p w14:paraId="41F92FA8" w14:textId="77777777" w:rsidR="001270F8" w:rsidRPr="008B1C1C" w:rsidRDefault="001270F8" w:rsidP="001270F8">
            <w:pPr>
              <w:spacing w:line="200" w:lineRule="exact"/>
              <w:ind w:left="-100"/>
              <w:rPr>
                <w:rFonts w:ascii="Arial" w:eastAsia="Arial Unicode MS" w:hAnsi="Arial" w:cs="Arial"/>
                <w:color w:val="000000"/>
                <w:sz w:val="14"/>
                <w:szCs w:val="14"/>
                <w:lang w:val="en-GB"/>
              </w:rPr>
            </w:pPr>
          </w:p>
        </w:tc>
        <w:tc>
          <w:tcPr>
            <w:tcW w:w="1106" w:type="dxa"/>
            <w:tcBorders>
              <w:top w:val="single" w:sz="4" w:space="0" w:color="auto"/>
            </w:tcBorders>
            <w:shd w:val="clear" w:color="auto" w:fill="FAFAFA"/>
          </w:tcPr>
          <w:p w14:paraId="0FA61634" w14:textId="4AB62B18" w:rsidR="001270F8" w:rsidRPr="008B1C1C" w:rsidRDefault="001270F8" w:rsidP="006B45F2">
            <w:pPr>
              <w:tabs>
                <w:tab w:val="decimal" w:pos="492"/>
              </w:tabs>
              <w:spacing w:line="200" w:lineRule="exact"/>
              <w:ind w:right="-72"/>
              <w:contextualSpacing/>
              <w:jc w:val="right"/>
              <w:rPr>
                <w:rFonts w:ascii="Arial" w:hAnsi="Arial" w:cs="Arial"/>
                <w:sz w:val="14"/>
                <w:szCs w:val="14"/>
                <w:cs/>
              </w:rPr>
            </w:pPr>
          </w:p>
        </w:tc>
        <w:tc>
          <w:tcPr>
            <w:tcW w:w="1092" w:type="dxa"/>
            <w:tcBorders>
              <w:top w:val="single" w:sz="4" w:space="0" w:color="auto"/>
            </w:tcBorders>
            <w:shd w:val="clear" w:color="auto" w:fill="FAFAFA"/>
          </w:tcPr>
          <w:p w14:paraId="71AE7805" w14:textId="1156D1AA" w:rsidR="001270F8" w:rsidRPr="008B1C1C" w:rsidRDefault="001270F8" w:rsidP="006B45F2">
            <w:pPr>
              <w:tabs>
                <w:tab w:val="decimal" w:pos="582"/>
              </w:tabs>
              <w:spacing w:line="200" w:lineRule="exact"/>
              <w:ind w:right="-72"/>
              <w:contextualSpacing/>
              <w:jc w:val="right"/>
              <w:rPr>
                <w:rFonts w:ascii="Arial" w:hAnsi="Arial" w:cs="Arial"/>
                <w:sz w:val="14"/>
                <w:szCs w:val="14"/>
                <w:cs/>
              </w:rPr>
            </w:pPr>
          </w:p>
        </w:tc>
        <w:tc>
          <w:tcPr>
            <w:tcW w:w="1315" w:type="dxa"/>
            <w:tcBorders>
              <w:top w:val="single" w:sz="4" w:space="0" w:color="auto"/>
            </w:tcBorders>
            <w:shd w:val="clear" w:color="auto" w:fill="FAFAFA"/>
          </w:tcPr>
          <w:p w14:paraId="4D3F3B52" w14:textId="5604CDC5" w:rsidR="001270F8" w:rsidRPr="008B1C1C" w:rsidRDefault="001270F8" w:rsidP="006B45F2">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top w:val="single" w:sz="4" w:space="0" w:color="auto"/>
            </w:tcBorders>
            <w:shd w:val="clear" w:color="auto" w:fill="FAFAFA"/>
          </w:tcPr>
          <w:p w14:paraId="0DD39B06" w14:textId="272BCA83" w:rsidR="001270F8" w:rsidRPr="008B1C1C" w:rsidRDefault="001270F8" w:rsidP="006B45F2">
            <w:pPr>
              <w:tabs>
                <w:tab w:val="decimal" w:pos="582"/>
              </w:tabs>
              <w:spacing w:line="200" w:lineRule="exact"/>
              <w:ind w:right="-72"/>
              <w:contextualSpacing/>
              <w:jc w:val="right"/>
              <w:rPr>
                <w:rFonts w:ascii="Arial" w:hAnsi="Arial" w:cs="Arial"/>
                <w:sz w:val="14"/>
                <w:szCs w:val="14"/>
                <w:cs/>
              </w:rPr>
            </w:pPr>
          </w:p>
        </w:tc>
        <w:tc>
          <w:tcPr>
            <w:tcW w:w="910" w:type="dxa"/>
            <w:tcBorders>
              <w:top w:val="single" w:sz="4" w:space="0" w:color="auto"/>
            </w:tcBorders>
            <w:shd w:val="clear" w:color="auto" w:fill="FAFAFA"/>
          </w:tcPr>
          <w:p w14:paraId="09EEEDAE" w14:textId="5E2AB342" w:rsidR="001270F8" w:rsidRPr="008B1C1C" w:rsidRDefault="001270F8" w:rsidP="006B45F2">
            <w:pPr>
              <w:tabs>
                <w:tab w:val="decimal" w:pos="582"/>
              </w:tabs>
              <w:spacing w:line="200" w:lineRule="exact"/>
              <w:ind w:right="-72"/>
              <w:contextualSpacing/>
              <w:jc w:val="right"/>
              <w:rPr>
                <w:rFonts w:ascii="Arial" w:hAnsi="Arial" w:cs="Arial"/>
                <w:sz w:val="14"/>
                <w:szCs w:val="14"/>
                <w:cs/>
              </w:rPr>
            </w:pPr>
          </w:p>
        </w:tc>
        <w:tc>
          <w:tcPr>
            <w:tcW w:w="784" w:type="dxa"/>
            <w:tcBorders>
              <w:top w:val="single" w:sz="4" w:space="0" w:color="auto"/>
            </w:tcBorders>
            <w:shd w:val="clear" w:color="auto" w:fill="FAFAFA"/>
          </w:tcPr>
          <w:p w14:paraId="2E20DE0A" w14:textId="6B48AD3B" w:rsidR="001270F8" w:rsidRPr="008B1C1C" w:rsidRDefault="001270F8" w:rsidP="006B45F2">
            <w:pPr>
              <w:tabs>
                <w:tab w:val="decimal" w:pos="582"/>
              </w:tabs>
              <w:spacing w:line="200" w:lineRule="exact"/>
              <w:ind w:right="-72"/>
              <w:contextualSpacing/>
              <w:jc w:val="right"/>
              <w:rPr>
                <w:rFonts w:ascii="Arial" w:hAnsi="Arial" w:cs="Arial"/>
                <w:sz w:val="14"/>
                <w:szCs w:val="14"/>
                <w:cs/>
              </w:rPr>
            </w:pPr>
          </w:p>
        </w:tc>
      </w:tr>
      <w:tr w:rsidR="00CD48EA" w:rsidRPr="008B1C1C" w14:paraId="30BBE90E" w14:textId="77777777" w:rsidTr="003758FD">
        <w:trPr>
          <w:cantSplit/>
        </w:trPr>
        <w:tc>
          <w:tcPr>
            <w:tcW w:w="3060" w:type="dxa"/>
            <w:tcBorders>
              <w:top w:val="nil"/>
              <w:left w:val="nil"/>
              <w:bottom w:val="nil"/>
              <w:right w:val="nil"/>
            </w:tcBorders>
            <w:vAlign w:val="bottom"/>
          </w:tcPr>
          <w:p w14:paraId="3E6C8840" w14:textId="77777777" w:rsidR="00CD48EA" w:rsidRPr="008B1C1C" w:rsidRDefault="00CD48EA" w:rsidP="00CD48EA">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Total financial liabilities</w:t>
            </w:r>
          </w:p>
        </w:tc>
        <w:tc>
          <w:tcPr>
            <w:tcW w:w="1106" w:type="dxa"/>
            <w:tcBorders>
              <w:bottom w:val="single" w:sz="4" w:space="0" w:color="auto"/>
            </w:tcBorders>
            <w:shd w:val="clear" w:color="auto" w:fill="FAFAFA"/>
          </w:tcPr>
          <w:p w14:paraId="64B3C395" w14:textId="6DDF7CEE"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cs="Arial"/>
                <w:sz w:val="14"/>
                <w:szCs w:val="14"/>
                <w:cs/>
              </w:rPr>
              <w:t>62,263</w:t>
            </w:r>
          </w:p>
        </w:tc>
        <w:tc>
          <w:tcPr>
            <w:tcW w:w="1092" w:type="dxa"/>
            <w:tcBorders>
              <w:bottom w:val="single" w:sz="4" w:space="0" w:color="auto"/>
            </w:tcBorders>
            <w:shd w:val="clear" w:color="auto" w:fill="FAFAFA"/>
          </w:tcPr>
          <w:p w14:paraId="5F631E24" w14:textId="7CAFA285"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20,107</w:t>
            </w:r>
          </w:p>
        </w:tc>
        <w:tc>
          <w:tcPr>
            <w:tcW w:w="1315" w:type="dxa"/>
            <w:tcBorders>
              <w:bottom w:val="single" w:sz="4" w:space="0" w:color="auto"/>
            </w:tcBorders>
            <w:shd w:val="clear" w:color="auto" w:fill="FAFAFA"/>
          </w:tcPr>
          <w:p w14:paraId="7888444F" w14:textId="444AF1C3" w:rsidR="00CD48EA" w:rsidRPr="008B1C1C" w:rsidRDefault="00CD48EA" w:rsidP="006B45F2">
            <w:pPr>
              <w:tabs>
                <w:tab w:val="decimal" w:pos="492"/>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tcBorders>
              <w:bottom w:val="single" w:sz="4" w:space="0" w:color="auto"/>
            </w:tcBorders>
            <w:shd w:val="clear" w:color="auto" w:fill="FAFAFA"/>
          </w:tcPr>
          <w:p w14:paraId="1EB186DC" w14:textId="7813BC92" w:rsidR="00CD48EA" w:rsidRPr="008B1C1C" w:rsidRDefault="00CD48EA" w:rsidP="006B45F2">
            <w:pPr>
              <w:tabs>
                <w:tab w:val="decimal" w:pos="582"/>
              </w:tabs>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tcBorders>
              <w:bottom w:val="single" w:sz="4" w:space="0" w:color="auto"/>
            </w:tcBorders>
            <w:shd w:val="clear" w:color="auto" w:fill="FAFAFA"/>
          </w:tcPr>
          <w:p w14:paraId="1B8F58A7" w14:textId="427529A2" w:rsidR="00CD48EA" w:rsidRPr="008B1C1C" w:rsidRDefault="00CD48EA" w:rsidP="006B45F2">
            <w:pPr>
              <w:tabs>
                <w:tab w:val="decimal" w:pos="582"/>
              </w:tabs>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373,200</w:t>
            </w:r>
          </w:p>
        </w:tc>
        <w:tc>
          <w:tcPr>
            <w:tcW w:w="784" w:type="dxa"/>
            <w:tcBorders>
              <w:bottom w:val="single" w:sz="4" w:space="0" w:color="auto"/>
            </w:tcBorders>
            <w:shd w:val="clear" w:color="auto" w:fill="FAFAFA"/>
          </w:tcPr>
          <w:p w14:paraId="6548B105" w14:textId="3BC929F4" w:rsidR="00CD48EA" w:rsidRPr="008B1C1C" w:rsidRDefault="00CD48EA" w:rsidP="006B45F2">
            <w:pPr>
              <w:tabs>
                <w:tab w:val="decimal" w:pos="492"/>
              </w:tabs>
              <w:spacing w:line="200" w:lineRule="exact"/>
              <w:ind w:right="-72"/>
              <w:contextualSpacing/>
              <w:jc w:val="right"/>
              <w:rPr>
                <w:rFonts w:ascii="Arial" w:hAnsi="Arial" w:cs="Arial"/>
                <w:sz w:val="14"/>
                <w:szCs w:val="14"/>
                <w:cs/>
              </w:rPr>
            </w:pPr>
            <w:r w:rsidRPr="008B1C1C">
              <w:rPr>
                <w:rFonts w:ascii="Arial" w:hAnsi="Arial" w:cs="Arial"/>
                <w:sz w:val="14"/>
                <w:szCs w:val="14"/>
                <w:cs/>
              </w:rPr>
              <w:t>455,570</w:t>
            </w:r>
          </w:p>
        </w:tc>
      </w:tr>
    </w:tbl>
    <w:p w14:paraId="78732F4C" w14:textId="77777777" w:rsidR="00BB0841" w:rsidRPr="008B1C1C" w:rsidRDefault="00BB0841" w:rsidP="009B3EAE">
      <w:pPr>
        <w:jc w:val="both"/>
        <w:rPr>
          <w:rFonts w:ascii="Arial" w:eastAsia="Times New Roman" w:hAnsi="Arial" w:cs="Arial"/>
          <w:color w:val="000000"/>
          <w:sz w:val="18"/>
          <w:szCs w:val="18"/>
          <w:lang w:val="en-GB"/>
        </w:rPr>
      </w:pPr>
    </w:p>
    <w:p w14:paraId="38B0EF12" w14:textId="27C792C3" w:rsidR="00211946" w:rsidRPr="008B1C1C" w:rsidRDefault="00BB0841" w:rsidP="009B3EAE">
      <w:pPr>
        <w:jc w:val="both"/>
        <w:rPr>
          <w:rFonts w:ascii="Arial" w:eastAsia="Times New Roman" w:hAnsi="Arial" w:cs="Arial"/>
          <w:color w:val="000000"/>
          <w:sz w:val="18"/>
          <w:szCs w:val="18"/>
          <w:lang w:val="en-GB"/>
        </w:rPr>
      </w:pPr>
      <w:r w:rsidRPr="008B1C1C">
        <w:rPr>
          <w:rFonts w:ascii="Arial" w:eastAsia="Times New Roman" w:hAnsi="Arial"/>
          <w:color w:val="000000"/>
          <w:sz w:val="14"/>
          <w:szCs w:val="14"/>
          <w:cs/>
          <w:lang w:val="en-GB"/>
        </w:rPr>
        <w:br w:type="page"/>
      </w:r>
    </w:p>
    <w:p w14:paraId="2E5605E7" w14:textId="77777777" w:rsidR="007A7A90" w:rsidRPr="008B1C1C" w:rsidRDefault="007A7A90" w:rsidP="009B3EAE">
      <w:pPr>
        <w:jc w:val="both"/>
        <w:rPr>
          <w:rFonts w:ascii="Arial" w:eastAsia="Times New Roman" w:hAnsi="Arial" w:cs="Arial"/>
          <w:color w:val="000000"/>
          <w:sz w:val="18"/>
          <w:szCs w:val="18"/>
          <w:lang w:val="en-GB"/>
        </w:rPr>
      </w:pP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857B2E" w:rsidRPr="008B1C1C" w14:paraId="028B3355" w14:textId="77777777" w:rsidTr="00BF132C">
        <w:trPr>
          <w:cantSplit/>
        </w:trPr>
        <w:tc>
          <w:tcPr>
            <w:tcW w:w="3060" w:type="dxa"/>
            <w:tcBorders>
              <w:top w:val="nil"/>
              <w:left w:val="nil"/>
              <w:bottom w:val="nil"/>
              <w:right w:val="nil"/>
            </w:tcBorders>
            <w:vAlign w:val="bottom"/>
          </w:tcPr>
          <w:p w14:paraId="73BB4118" w14:textId="77777777" w:rsidR="00857B2E" w:rsidRPr="008B1C1C" w:rsidRDefault="00857B2E" w:rsidP="00BF132C">
            <w:pPr>
              <w:tabs>
                <w:tab w:val="left" w:pos="1440"/>
              </w:tabs>
              <w:spacing w:line="200" w:lineRule="exact"/>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71BD3445" w14:textId="77777777" w:rsidR="00857B2E" w:rsidRPr="008B1C1C" w:rsidRDefault="00857B2E" w:rsidP="00BF132C">
            <w:pPr>
              <w:spacing w:line="200" w:lineRule="exact"/>
              <w:ind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Consolidated</w:t>
            </w:r>
          </w:p>
        </w:tc>
      </w:tr>
      <w:tr w:rsidR="00857B2E" w:rsidRPr="008B1C1C" w14:paraId="4FBF9759" w14:textId="77777777" w:rsidTr="00BF132C">
        <w:trPr>
          <w:cantSplit/>
        </w:trPr>
        <w:tc>
          <w:tcPr>
            <w:tcW w:w="3060" w:type="dxa"/>
            <w:tcBorders>
              <w:top w:val="nil"/>
              <w:left w:val="nil"/>
              <w:bottom w:val="nil"/>
              <w:right w:val="nil"/>
            </w:tcBorders>
            <w:vAlign w:val="bottom"/>
          </w:tcPr>
          <w:p w14:paraId="313CE586" w14:textId="77777777" w:rsidR="00857B2E" w:rsidRPr="008B1C1C" w:rsidRDefault="00857B2E" w:rsidP="00BF132C">
            <w:pPr>
              <w:tabs>
                <w:tab w:val="left" w:pos="1440"/>
              </w:tabs>
              <w:spacing w:line="200" w:lineRule="exact"/>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shd w:val="clear" w:color="auto" w:fill="auto"/>
            <w:vAlign w:val="bottom"/>
          </w:tcPr>
          <w:p w14:paraId="083E0E84" w14:textId="09468123" w:rsidR="00857B2E" w:rsidRPr="008B1C1C" w:rsidRDefault="00857B2E" w:rsidP="00BF132C">
            <w:pPr>
              <w:spacing w:line="200" w:lineRule="exact"/>
              <w:ind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2022</w:t>
            </w:r>
          </w:p>
        </w:tc>
      </w:tr>
      <w:tr w:rsidR="00857B2E" w:rsidRPr="008B1C1C" w14:paraId="1E22F4A3" w14:textId="77777777" w:rsidTr="00BF132C">
        <w:trPr>
          <w:cantSplit/>
        </w:trPr>
        <w:tc>
          <w:tcPr>
            <w:tcW w:w="3060" w:type="dxa"/>
            <w:tcBorders>
              <w:top w:val="nil"/>
              <w:left w:val="nil"/>
              <w:bottom w:val="nil"/>
              <w:right w:val="nil"/>
            </w:tcBorders>
            <w:vAlign w:val="bottom"/>
          </w:tcPr>
          <w:p w14:paraId="041E106C" w14:textId="77777777" w:rsidR="00857B2E" w:rsidRPr="008B1C1C" w:rsidRDefault="00857B2E" w:rsidP="00BF132C">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10689F9B"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p>
        </w:tc>
        <w:tc>
          <w:tcPr>
            <w:tcW w:w="1092" w:type="dxa"/>
            <w:tcBorders>
              <w:top w:val="nil"/>
              <w:left w:val="nil"/>
              <w:right w:val="nil"/>
            </w:tcBorders>
            <w:vAlign w:val="bottom"/>
          </w:tcPr>
          <w:p w14:paraId="18BFC2C5"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p>
        </w:tc>
        <w:tc>
          <w:tcPr>
            <w:tcW w:w="1315" w:type="dxa"/>
            <w:tcBorders>
              <w:top w:val="nil"/>
              <w:left w:val="nil"/>
              <w:right w:val="nil"/>
            </w:tcBorders>
            <w:vAlign w:val="bottom"/>
          </w:tcPr>
          <w:p w14:paraId="0F9FC1A8"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Measured </w:t>
            </w:r>
          </w:p>
        </w:tc>
        <w:tc>
          <w:tcPr>
            <w:tcW w:w="1176" w:type="dxa"/>
            <w:tcBorders>
              <w:top w:val="nil"/>
              <w:left w:val="nil"/>
              <w:right w:val="nil"/>
            </w:tcBorders>
            <w:vAlign w:val="bottom"/>
          </w:tcPr>
          <w:p w14:paraId="7ED50572"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Designated </w:t>
            </w:r>
          </w:p>
        </w:tc>
        <w:tc>
          <w:tcPr>
            <w:tcW w:w="910" w:type="dxa"/>
            <w:tcBorders>
              <w:top w:val="nil"/>
              <w:left w:val="nil"/>
              <w:right w:val="nil"/>
            </w:tcBorders>
            <w:vAlign w:val="bottom"/>
          </w:tcPr>
          <w:p w14:paraId="4D3EE830"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015E6A5C"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p>
        </w:tc>
      </w:tr>
      <w:tr w:rsidR="00857B2E" w:rsidRPr="008B1C1C" w14:paraId="0D5DEDC4" w14:textId="77777777" w:rsidTr="00BF132C">
        <w:trPr>
          <w:cantSplit/>
        </w:trPr>
        <w:tc>
          <w:tcPr>
            <w:tcW w:w="3060" w:type="dxa"/>
            <w:tcBorders>
              <w:top w:val="nil"/>
              <w:left w:val="nil"/>
              <w:bottom w:val="nil"/>
              <w:right w:val="nil"/>
            </w:tcBorders>
            <w:vAlign w:val="bottom"/>
          </w:tcPr>
          <w:p w14:paraId="3E0FC0F2" w14:textId="77777777" w:rsidR="00857B2E" w:rsidRPr="008B1C1C" w:rsidRDefault="00857B2E" w:rsidP="00BF132C">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7D69DDF0"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Measured </w:t>
            </w:r>
          </w:p>
        </w:tc>
        <w:tc>
          <w:tcPr>
            <w:tcW w:w="1092" w:type="dxa"/>
            <w:tcBorders>
              <w:top w:val="nil"/>
              <w:left w:val="nil"/>
              <w:right w:val="nil"/>
            </w:tcBorders>
            <w:vAlign w:val="bottom"/>
          </w:tcPr>
          <w:p w14:paraId="6174366C"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Designated </w:t>
            </w:r>
          </w:p>
        </w:tc>
        <w:tc>
          <w:tcPr>
            <w:tcW w:w="1315" w:type="dxa"/>
            <w:tcBorders>
              <w:top w:val="nil"/>
              <w:left w:val="nil"/>
              <w:right w:val="nil"/>
            </w:tcBorders>
            <w:vAlign w:val="bottom"/>
          </w:tcPr>
          <w:p w14:paraId="4258BF5A"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at fair value</w:t>
            </w:r>
          </w:p>
        </w:tc>
        <w:tc>
          <w:tcPr>
            <w:tcW w:w="1176" w:type="dxa"/>
            <w:tcBorders>
              <w:top w:val="nil"/>
              <w:left w:val="nil"/>
              <w:right w:val="nil"/>
            </w:tcBorders>
            <w:vAlign w:val="bottom"/>
          </w:tcPr>
          <w:p w14:paraId="61B1ABAC"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at fair value</w:t>
            </w:r>
          </w:p>
        </w:tc>
        <w:tc>
          <w:tcPr>
            <w:tcW w:w="910" w:type="dxa"/>
            <w:tcBorders>
              <w:top w:val="nil"/>
              <w:left w:val="nil"/>
              <w:right w:val="nil"/>
            </w:tcBorders>
            <w:vAlign w:val="bottom"/>
          </w:tcPr>
          <w:p w14:paraId="7813C65D"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29ADD8AB"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p>
        </w:tc>
      </w:tr>
      <w:tr w:rsidR="00857B2E" w:rsidRPr="008B1C1C" w14:paraId="2E7B3B75" w14:textId="77777777" w:rsidTr="00BF132C">
        <w:trPr>
          <w:cantSplit/>
        </w:trPr>
        <w:tc>
          <w:tcPr>
            <w:tcW w:w="3060" w:type="dxa"/>
            <w:tcBorders>
              <w:top w:val="nil"/>
              <w:left w:val="nil"/>
              <w:bottom w:val="nil"/>
              <w:right w:val="nil"/>
            </w:tcBorders>
            <w:vAlign w:val="bottom"/>
          </w:tcPr>
          <w:p w14:paraId="67774347" w14:textId="77777777" w:rsidR="00857B2E" w:rsidRPr="008B1C1C" w:rsidRDefault="00857B2E" w:rsidP="00BF132C">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655CFB25"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at fair value</w:t>
            </w:r>
          </w:p>
        </w:tc>
        <w:tc>
          <w:tcPr>
            <w:tcW w:w="1092" w:type="dxa"/>
            <w:tcBorders>
              <w:top w:val="nil"/>
              <w:left w:val="nil"/>
              <w:right w:val="nil"/>
            </w:tcBorders>
            <w:vAlign w:val="bottom"/>
          </w:tcPr>
          <w:p w14:paraId="3B1B9A0D"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at fair value</w:t>
            </w:r>
          </w:p>
        </w:tc>
        <w:tc>
          <w:tcPr>
            <w:tcW w:w="1315" w:type="dxa"/>
            <w:tcBorders>
              <w:top w:val="nil"/>
              <w:left w:val="nil"/>
              <w:right w:val="nil"/>
            </w:tcBorders>
            <w:vAlign w:val="bottom"/>
          </w:tcPr>
          <w:p w14:paraId="2CF1B5DF"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other</w:t>
            </w:r>
          </w:p>
        </w:tc>
        <w:tc>
          <w:tcPr>
            <w:tcW w:w="1176" w:type="dxa"/>
            <w:tcBorders>
              <w:top w:val="nil"/>
              <w:left w:val="nil"/>
              <w:right w:val="nil"/>
            </w:tcBorders>
            <w:vAlign w:val="bottom"/>
          </w:tcPr>
          <w:p w14:paraId="4FDAFAFC"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other</w:t>
            </w:r>
          </w:p>
        </w:tc>
        <w:tc>
          <w:tcPr>
            <w:tcW w:w="910" w:type="dxa"/>
            <w:tcBorders>
              <w:top w:val="nil"/>
              <w:left w:val="nil"/>
              <w:right w:val="nil"/>
            </w:tcBorders>
            <w:vAlign w:val="bottom"/>
          </w:tcPr>
          <w:p w14:paraId="1EDB809F"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65E21CE4"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p>
        </w:tc>
      </w:tr>
      <w:tr w:rsidR="00857B2E" w:rsidRPr="008B1C1C" w14:paraId="72953B0E" w14:textId="77777777" w:rsidTr="00BF132C">
        <w:trPr>
          <w:cantSplit/>
        </w:trPr>
        <w:tc>
          <w:tcPr>
            <w:tcW w:w="3060" w:type="dxa"/>
            <w:tcBorders>
              <w:top w:val="nil"/>
              <w:left w:val="nil"/>
              <w:bottom w:val="nil"/>
              <w:right w:val="nil"/>
            </w:tcBorders>
            <w:vAlign w:val="bottom"/>
          </w:tcPr>
          <w:p w14:paraId="48A4CF2B" w14:textId="77777777" w:rsidR="00857B2E" w:rsidRPr="008B1C1C" w:rsidRDefault="00857B2E" w:rsidP="00BF132C">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75AC9263"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profit</w:t>
            </w:r>
          </w:p>
        </w:tc>
        <w:tc>
          <w:tcPr>
            <w:tcW w:w="1092" w:type="dxa"/>
            <w:tcBorders>
              <w:top w:val="nil"/>
              <w:left w:val="nil"/>
              <w:right w:val="nil"/>
            </w:tcBorders>
            <w:vAlign w:val="bottom"/>
          </w:tcPr>
          <w:p w14:paraId="7878E423"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profit</w:t>
            </w:r>
          </w:p>
        </w:tc>
        <w:tc>
          <w:tcPr>
            <w:tcW w:w="1315" w:type="dxa"/>
            <w:tcBorders>
              <w:top w:val="nil"/>
              <w:left w:val="nil"/>
              <w:right w:val="nil"/>
            </w:tcBorders>
            <w:vAlign w:val="bottom"/>
          </w:tcPr>
          <w:p w14:paraId="50D4FC70"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  comprehensive </w:t>
            </w:r>
          </w:p>
        </w:tc>
        <w:tc>
          <w:tcPr>
            <w:tcW w:w="1176" w:type="dxa"/>
            <w:tcBorders>
              <w:top w:val="nil"/>
              <w:left w:val="nil"/>
              <w:right w:val="nil"/>
            </w:tcBorders>
            <w:vAlign w:val="bottom"/>
          </w:tcPr>
          <w:p w14:paraId="15E539EB"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comprehensive </w:t>
            </w:r>
          </w:p>
        </w:tc>
        <w:tc>
          <w:tcPr>
            <w:tcW w:w="910" w:type="dxa"/>
            <w:tcBorders>
              <w:top w:val="nil"/>
              <w:left w:val="nil"/>
              <w:right w:val="nil"/>
            </w:tcBorders>
            <w:vAlign w:val="bottom"/>
          </w:tcPr>
          <w:p w14:paraId="15EBAF0F"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Amortized </w:t>
            </w:r>
          </w:p>
        </w:tc>
        <w:tc>
          <w:tcPr>
            <w:tcW w:w="784" w:type="dxa"/>
            <w:tcBorders>
              <w:top w:val="nil"/>
              <w:left w:val="nil"/>
              <w:right w:val="nil"/>
            </w:tcBorders>
          </w:tcPr>
          <w:p w14:paraId="0DA79F41"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p>
        </w:tc>
      </w:tr>
      <w:tr w:rsidR="00857B2E" w:rsidRPr="008B1C1C" w14:paraId="1BA72A3F" w14:textId="77777777" w:rsidTr="00BF132C">
        <w:trPr>
          <w:cantSplit/>
        </w:trPr>
        <w:tc>
          <w:tcPr>
            <w:tcW w:w="3060" w:type="dxa"/>
            <w:tcBorders>
              <w:top w:val="nil"/>
              <w:left w:val="nil"/>
              <w:bottom w:val="nil"/>
              <w:right w:val="nil"/>
            </w:tcBorders>
            <w:vAlign w:val="bottom"/>
          </w:tcPr>
          <w:p w14:paraId="62077C00" w14:textId="77777777" w:rsidR="00857B2E" w:rsidRPr="008B1C1C" w:rsidRDefault="00857B2E" w:rsidP="00BF132C">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542CE5D7"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 or loss </w:t>
            </w:r>
          </w:p>
        </w:tc>
        <w:tc>
          <w:tcPr>
            <w:tcW w:w="1092" w:type="dxa"/>
            <w:tcBorders>
              <w:top w:val="nil"/>
              <w:left w:val="nil"/>
              <w:right w:val="nil"/>
            </w:tcBorders>
            <w:vAlign w:val="bottom"/>
          </w:tcPr>
          <w:p w14:paraId="597A3AC7"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or loss</w:t>
            </w:r>
          </w:p>
        </w:tc>
        <w:tc>
          <w:tcPr>
            <w:tcW w:w="1315" w:type="dxa"/>
            <w:tcBorders>
              <w:top w:val="nil"/>
              <w:left w:val="nil"/>
              <w:right w:val="nil"/>
            </w:tcBorders>
            <w:vAlign w:val="bottom"/>
          </w:tcPr>
          <w:p w14:paraId="412DBDAF"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income</w:t>
            </w:r>
          </w:p>
        </w:tc>
        <w:tc>
          <w:tcPr>
            <w:tcW w:w="1176" w:type="dxa"/>
            <w:tcBorders>
              <w:top w:val="nil"/>
              <w:left w:val="nil"/>
              <w:right w:val="nil"/>
            </w:tcBorders>
            <w:vAlign w:val="bottom"/>
          </w:tcPr>
          <w:p w14:paraId="12D2B0CD"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income</w:t>
            </w:r>
          </w:p>
        </w:tc>
        <w:tc>
          <w:tcPr>
            <w:tcW w:w="910" w:type="dxa"/>
            <w:tcBorders>
              <w:top w:val="nil"/>
              <w:left w:val="nil"/>
              <w:right w:val="nil"/>
            </w:tcBorders>
            <w:vAlign w:val="bottom"/>
          </w:tcPr>
          <w:p w14:paraId="37D5743A"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Cost</w:t>
            </w:r>
          </w:p>
        </w:tc>
        <w:tc>
          <w:tcPr>
            <w:tcW w:w="784" w:type="dxa"/>
            <w:tcBorders>
              <w:top w:val="nil"/>
              <w:left w:val="nil"/>
              <w:right w:val="nil"/>
            </w:tcBorders>
          </w:tcPr>
          <w:p w14:paraId="12D8A10D"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Total</w:t>
            </w:r>
          </w:p>
        </w:tc>
      </w:tr>
      <w:tr w:rsidR="00857B2E" w:rsidRPr="008B1C1C" w14:paraId="7C189366" w14:textId="77777777" w:rsidTr="00BF132C">
        <w:trPr>
          <w:cantSplit/>
        </w:trPr>
        <w:tc>
          <w:tcPr>
            <w:tcW w:w="3060" w:type="dxa"/>
            <w:tcBorders>
              <w:top w:val="nil"/>
              <w:left w:val="nil"/>
              <w:bottom w:val="nil"/>
              <w:right w:val="nil"/>
            </w:tcBorders>
            <w:vAlign w:val="bottom"/>
          </w:tcPr>
          <w:p w14:paraId="770C610A" w14:textId="77777777" w:rsidR="00857B2E" w:rsidRPr="008B1C1C" w:rsidRDefault="00857B2E" w:rsidP="00BF132C">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30F3B8A4"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1092" w:type="dxa"/>
            <w:tcBorders>
              <w:top w:val="nil"/>
              <w:left w:val="nil"/>
              <w:right w:val="nil"/>
            </w:tcBorders>
            <w:vAlign w:val="bottom"/>
          </w:tcPr>
          <w:p w14:paraId="10FF36BC"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1315" w:type="dxa"/>
            <w:tcBorders>
              <w:top w:val="nil"/>
              <w:left w:val="nil"/>
              <w:right w:val="nil"/>
            </w:tcBorders>
            <w:vAlign w:val="bottom"/>
          </w:tcPr>
          <w:p w14:paraId="29E384E4"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1176" w:type="dxa"/>
            <w:tcBorders>
              <w:top w:val="nil"/>
              <w:left w:val="nil"/>
              <w:right w:val="nil"/>
            </w:tcBorders>
            <w:vAlign w:val="bottom"/>
          </w:tcPr>
          <w:p w14:paraId="186DFA51"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910" w:type="dxa"/>
            <w:tcBorders>
              <w:top w:val="nil"/>
              <w:left w:val="nil"/>
              <w:right w:val="nil"/>
            </w:tcBorders>
            <w:vAlign w:val="bottom"/>
          </w:tcPr>
          <w:p w14:paraId="4E28C6F2"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784" w:type="dxa"/>
            <w:tcBorders>
              <w:top w:val="nil"/>
              <w:left w:val="nil"/>
              <w:right w:val="nil"/>
            </w:tcBorders>
            <w:vAlign w:val="bottom"/>
          </w:tcPr>
          <w:p w14:paraId="0D6523BC"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r>
      <w:tr w:rsidR="00857B2E" w:rsidRPr="008B1C1C" w14:paraId="539B5267" w14:textId="77777777" w:rsidTr="00BF132C">
        <w:trPr>
          <w:cantSplit/>
        </w:trPr>
        <w:tc>
          <w:tcPr>
            <w:tcW w:w="3060" w:type="dxa"/>
            <w:tcBorders>
              <w:top w:val="nil"/>
              <w:left w:val="nil"/>
              <w:bottom w:val="single" w:sz="4" w:space="0" w:color="auto"/>
              <w:right w:val="nil"/>
            </w:tcBorders>
            <w:vAlign w:val="bottom"/>
          </w:tcPr>
          <w:p w14:paraId="55DBA16C" w14:textId="77777777" w:rsidR="00857B2E" w:rsidRPr="008B1C1C" w:rsidRDefault="00857B2E" w:rsidP="00BF132C">
            <w:pPr>
              <w:tabs>
                <w:tab w:val="left" w:pos="1440"/>
              </w:tabs>
              <w:spacing w:line="200" w:lineRule="exact"/>
              <w:ind w:left="-100"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Transaction</w:t>
            </w:r>
          </w:p>
        </w:tc>
        <w:tc>
          <w:tcPr>
            <w:tcW w:w="1106" w:type="dxa"/>
            <w:tcBorders>
              <w:left w:val="nil"/>
              <w:bottom w:val="single" w:sz="4" w:space="0" w:color="auto"/>
              <w:right w:val="nil"/>
            </w:tcBorders>
            <w:vAlign w:val="bottom"/>
          </w:tcPr>
          <w:p w14:paraId="65CC7F54"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1092" w:type="dxa"/>
            <w:tcBorders>
              <w:left w:val="nil"/>
              <w:bottom w:val="single" w:sz="4" w:space="0" w:color="auto"/>
              <w:right w:val="nil"/>
            </w:tcBorders>
            <w:vAlign w:val="bottom"/>
          </w:tcPr>
          <w:p w14:paraId="713DA436"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1315" w:type="dxa"/>
            <w:tcBorders>
              <w:left w:val="nil"/>
              <w:bottom w:val="single" w:sz="4" w:space="0" w:color="auto"/>
              <w:right w:val="nil"/>
            </w:tcBorders>
            <w:vAlign w:val="bottom"/>
          </w:tcPr>
          <w:p w14:paraId="64D19EA1"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1176" w:type="dxa"/>
            <w:tcBorders>
              <w:left w:val="nil"/>
              <w:bottom w:val="single" w:sz="4" w:space="0" w:color="auto"/>
              <w:right w:val="nil"/>
            </w:tcBorders>
            <w:vAlign w:val="bottom"/>
          </w:tcPr>
          <w:p w14:paraId="58BF7FCC"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910" w:type="dxa"/>
            <w:tcBorders>
              <w:left w:val="nil"/>
              <w:bottom w:val="single" w:sz="4" w:space="0" w:color="auto"/>
              <w:right w:val="nil"/>
            </w:tcBorders>
            <w:vAlign w:val="bottom"/>
          </w:tcPr>
          <w:p w14:paraId="459691DF"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784" w:type="dxa"/>
            <w:tcBorders>
              <w:left w:val="nil"/>
              <w:bottom w:val="single" w:sz="4" w:space="0" w:color="auto"/>
              <w:right w:val="nil"/>
            </w:tcBorders>
            <w:vAlign w:val="bottom"/>
          </w:tcPr>
          <w:p w14:paraId="3C66ECE8" w14:textId="77777777" w:rsidR="00857B2E" w:rsidRPr="008B1C1C" w:rsidRDefault="00857B2E" w:rsidP="00BF132C">
            <w:pPr>
              <w:tabs>
                <w:tab w:val="left" w:pos="1440"/>
              </w:tabs>
              <w:spacing w:line="200" w:lineRule="exact"/>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r>
      <w:tr w:rsidR="00857B2E" w:rsidRPr="008B1C1C" w14:paraId="4D758EA2" w14:textId="77777777" w:rsidTr="003A0219">
        <w:trPr>
          <w:cantSplit/>
        </w:trPr>
        <w:tc>
          <w:tcPr>
            <w:tcW w:w="3060" w:type="dxa"/>
            <w:tcBorders>
              <w:top w:val="single" w:sz="4" w:space="0" w:color="auto"/>
              <w:left w:val="nil"/>
              <w:bottom w:val="nil"/>
              <w:right w:val="nil"/>
            </w:tcBorders>
            <w:vAlign w:val="bottom"/>
          </w:tcPr>
          <w:p w14:paraId="08B51642" w14:textId="77777777" w:rsidR="00857B2E" w:rsidRPr="008B1C1C" w:rsidRDefault="00857B2E" w:rsidP="00BF132C">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single" w:sz="4" w:space="0" w:color="auto"/>
              <w:left w:val="nil"/>
              <w:right w:val="nil"/>
            </w:tcBorders>
            <w:shd w:val="clear" w:color="auto" w:fill="auto"/>
            <w:vAlign w:val="bottom"/>
          </w:tcPr>
          <w:p w14:paraId="2623977A" w14:textId="77777777" w:rsidR="00857B2E" w:rsidRPr="008B1C1C" w:rsidRDefault="00857B2E" w:rsidP="00BF132C">
            <w:pPr>
              <w:tabs>
                <w:tab w:val="left" w:pos="1440"/>
              </w:tabs>
              <w:spacing w:line="200" w:lineRule="exact"/>
              <w:ind w:right="-72"/>
              <w:jc w:val="right"/>
              <w:rPr>
                <w:rFonts w:ascii="Arial" w:eastAsia="Arial Unicode MS"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3E76F152" w14:textId="77777777" w:rsidR="00857B2E" w:rsidRPr="008B1C1C" w:rsidRDefault="00857B2E" w:rsidP="00BF132C">
            <w:pPr>
              <w:tabs>
                <w:tab w:val="left" w:pos="1440"/>
              </w:tabs>
              <w:spacing w:line="200" w:lineRule="exact"/>
              <w:ind w:right="-72"/>
              <w:jc w:val="right"/>
              <w:rPr>
                <w:rFonts w:ascii="Arial" w:eastAsia="Arial Unicode MS" w:hAnsi="Arial" w:cs="Arial"/>
                <w:color w:val="000000"/>
                <w:sz w:val="14"/>
                <w:szCs w:val="14"/>
                <w:lang w:val="en-GB"/>
              </w:rPr>
            </w:pPr>
          </w:p>
        </w:tc>
        <w:tc>
          <w:tcPr>
            <w:tcW w:w="1315" w:type="dxa"/>
            <w:tcBorders>
              <w:top w:val="single" w:sz="4" w:space="0" w:color="auto"/>
              <w:left w:val="nil"/>
              <w:right w:val="nil"/>
            </w:tcBorders>
            <w:shd w:val="clear" w:color="auto" w:fill="auto"/>
            <w:vAlign w:val="bottom"/>
          </w:tcPr>
          <w:p w14:paraId="7414B3FF" w14:textId="77777777" w:rsidR="00857B2E" w:rsidRPr="008B1C1C" w:rsidRDefault="00857B2E" w:rsidP="00BF132C">
            <w:pPr>
              <w:tabs>
                <w:tab w:val="left" w:pos="1440"/>
              </w:tabs>
              <w:spacing w:line="200" w:lineRule="exact"/>
              <w:ind w:right="-72"/>
              <w:jc w:val="right"/>
              <w:rPr>
                <w:rFonts w:ascii="Arial" w:eastAsia="Arial Unicode MS" w:hAnsi="Arial" w:cs="Arial"/>
                <w:color w:val="000000"/>
                <w:sz w:val="14"/>
                <w:szCs w:val="14"/>
                <w:lang w:val="en-GB"/>
              </w:rPr>
            </w:pPr>
          </w:p>
        </w:tc>
        <w:tc>
          <w:tcPr>
            <w:tcW w:w="1176" w:type="dxa"/>
            <w:tcBorders>
              <w:top w:val="single" w:sz="4" w:space="0" w:color="auto"/>
              <w:left w:val="nil"/>
              <w:right w:val="nil"/>
            </w:tcBorders>
            <w:shd w:val="clear" w:color="auto" w:fill="auto"/>
            <w:vAlign w:val="bottom"/>
          </w:tcPr>
          <w:p w14:paraId="594A3C57" w14:textId="77777777" w:rsidR="00857B2E" w:rsidRPr="008B1C1C" w:rsidRDefault="00857B2E" w:rsidP="00BF132C">
            <w:pPr>
              <w:tabs>
                <w:tab w:val="left" w:pos="1440"/>
              </w:tabs>
              <w:spacing w:line="200" w:lineRule="exact"/>
              <w:ind w:right="-72"/>
              <w:jc w:val="right"/>
              <w:rPr>
                <w:rFonts w:ascii="Arial" w:eastAsia="Arial Unicode MS" w:hAnsi="Arial" w:cs="Arial"/>
                <w:color w:val="000000"/>
                <w:sz w:val="14"/>
                <w:szCs w:val="14"/>
                <w:lang w:val="en-GB"/>
              </w:rPr>
            </w:pPr>
          </w:p>
        </w:tc>
        <w:tc>
          <w:tcPr>
            <w:tcW w:w="910" w:type="dxa"/>
            <w:tcBorders>
              <w:top w:val="single" w:sz="4" w:space="0" w:color="auto"/>
              <w:left w:val="nil"/>
              <w:right w:val="nil"/>
            </w:tcBorders>
            <w:shd w:val="clear" w:color="auto" w:fill="auto"/>
            <w:vAlign w:val="bottom"/>
          </w:tcPr>
          <w:p w14:paraId="0FF9B571" w14:textId="77777777" w:rsidR="00857B2E" w:rsidRPr="008B1C1C" w:rsidRDefault="00857B2E" w:rsidP="00BF132C">
            <w:pPr>
              <w:tabs>
                <w:tab w:val="left" w:pos="1440"/>
              </w:tabs>
              <w:spacing w:line="200" w:lineRule="exact"/>
              <w:ind w:right="-72"/>
              <w:jc w:val="right"/>
              <w:rPr>
                <w:rFonts w:ascii="Arial" w:eastAsia="Arial Unicode MS" w:hAnsi="Arial" w:cs="Arial"/>
                <w:color w:val="000000"/>
                <w:sz w:val="14"/>
                <w:szCs w:val="14"/>
                <w:lang w:val="en-GB"/>
              </w:rPr>
            </w:pPr>
          </w:p>
        </w:tc>
        <w:tc>
          <w:tcPr>
            <w:tcW w:w="784" w:type="dxa"/>
            <w:tcBorders>
              <w:top w:val="single" w:sz="4" w:space="0" w:color="auto"/>
              <w:left w:val="nil"/>
              <w:right w:val="nil"/>
            </w:tcBorders>
            <w:shd w:val="clear" w:color="auto" w:fill="auto"/>
          </w:tcPr>
          <w:p w14:paraId="79B26FBD" w14:textId="77777777" w:rsidR="00857B2E" w:rsidRPr="008B1C1C" w:rsidRDefault="00857B2E" w:rsidP="00BF132C">
            <w:pPr>
              <w:tabs>
                <w:tab w:val="left" w:pos="1440"/>
              </w:tabs>
              <w:spacing w:line="200" w:lineRule="exact"/>
              <w:ind w:right="-72"/>
              <w:jc w:val="right"/>
              <w:rPr>
                <w:rFonts w:ascii="Arial" w:eastAsia="Arial Unicode MS" w:hAnsi="Arial" w:cs="Arial"/>
                <w:color w:val="000000"/>
                <w:sz w:val="14"/>
                <w:szCs w:val="14"/>
                <w:lang w:val="en-GB"/>
              </w:rPr>
            </w:pPr>
          </w:p>
        </w:tc>
      </w:tr>
      <w:tr w:rsidR="00857B2E" w:rsidRPr="008B1C1C" w14:paraId="2060F403" w14:textId="77777777" w:rsidTr="003A0219">
        <w:trPr>
          <w:cantSplit/>
        </w:trPr>
        <w:tc>
          <w:tcPr>
            <w:tcW w:w="3060" w:type="dxa"/>
            <w:tcBorders>
              <w:top w:val="nil"/>
              <w:left w:val="nil"/>
              <w:bottom w:val="nil"/>
              <w:right w:val="nil"/>
            </w:tcBorders>
            <w:vAlign w:val="bottom"/>
          </w:tcPr>
          <w:p w14:paraId="31EDC920" w14:textId="77777777" w:rsidR="00857B2E" w:rsidRPr="008B1C1C" w:rsidRDefault="00857B2E" w:rsidP="00BF132C">
            <w:pPr>
              <w:tabs>
                <w:tab w:val="left" w:pos="1440"/>
              </w:tabs>
              <w:spacing w:line="200" w:lineRule="exact"/>
              <w:ind w:left="-100" w:right="-72"/>
              <w:rPr>
                <w:rFonts w:ascii="Arial" w:eastAsia="Arial Unicode MS" w:hAnsi="Arial" w:cs="Arial"/>
                <w:color w:val="000000"/>
                <w:sz w:val="14"/>
                <w:szCs w:val="14"/>
                <w:lang w:val="en-GB"/>
              </w:rPr>
            </w:pPr>
            <w:r w:rsidRPr="008B1C1C">
              <w:rPr>
                <w:rFonts w:ascii="Arial" w:eastAsia="Arial Unicode MS" w:hAnsi="Arial" w:cs="Arial"/>
                <w:b/>
                <w:bCs/>
                <w:color w:val="000000"/>
                <w:sz w:val="14"/>
                <w:szCs w:val="14"/>
                <w:u w:val="single"/>
                <w:lang w:val="en-GB"/>
              </w:rPr>
              <w:t>Financial assets</w:t>
            </w:r>
          </w:p>
        </w:tc>
        <w:tc>
          <w:tcPr>
            <w:tcW w:w="1106" w:type="dxa"/>
            <w:tcBorders>
              <w:left w:val="nil"/>
              <w:right w:val="nil"/>
            </w:tcBorders>
            <w:shd w:val="clear" w:color="auto" w:fill="auto"/>
            <w:vAlign w:val="bottom"/>
          </w:tcPr>
          <w:p w14:paraId="0A499629" w14:textId="77777777" w:rsidR="00857B2E" w:rsidRPr="008B1C1C" w:rsidRDefault="00857B2E" w:rsidP="00BF132C">
            <w:pPr>
              <w:tabs>
                <w:tab w:val="left" w:pos="1440"/>
              </w:tabs>
              <w:spacing w:line="200" w:lineRule="exact"/>
              <w:ind w:right="-72"/>
              <w:jc w:val="right"/>
              <w:rPr>
                <w:rFonts w:ascii="Arial" w:eastAsia="Arial Unicode MS" w:hAnsi="Arial" w:cs="Arial"/>
                <w:color w:val="000000"/>
                <w:sz w:val="14"/>
                <w:szCs w:val="14"/>
                <w:lang w:val="en-GB"/>
              </w:rPr>
            </w:pPr>
          </w:p>
        </w:tc>
        <w:tc>
          <w:tcPr>
            <w:tcW w:w="1092" w:type="dxa"/>
            <w:tcBorders>
              <w:left w:val="nil"/>
              <w:right w:val="nil"/>
            </w:tcBorders>
            <w:shd w:val="clear" w:color="auto" w:fill="auto"/>
            <w:vAlign w:val="bottom"/>
          </w:tcPr>
          <w:p w14:paraId="44126BF3" w14:textId="77777777" w:rsidR="00857B2E" w:rsidRPr="008B1C1C" w:rsidRDefault="00857B2E" w:rsidP="00BF132C">
            <w:pPr>
              <w:tabs>
                <w:tab w:val="left" w:pos="1440"/>
              </w:tabs>
              <w:spacing w:line="200" w:lineRule="exact"/>
              <w:ind w:right="-72"/>
              <w:jc w:val="right"/>
              <w:rPr>
                <w:rFonts w:ascii="Arial" w:eastAsia="Arial Unicode MS" w:hAnsi="Arial" w:cs="Arial"/>
                <w:color w:val="000000"/>
                <w:sz w:val="14"/>
                <w:szCs w:val="14"/>
                <w:lang w:val="en-GB"/>
              </w:rPr>
            </w:pPr>
          </w:p>
        </w:tc>
        <w:tc>
          <w:tcPr>
            <w:tcW w:w="1315" w:type="dxa"/>
            <w:tcBorders>
              <w:left w:val="nil"/>
              <w:right w:val="nil"/>
            </w:tcBorders>
            <w:shd w:val="clear" w:color="auto" w:fill="auto"/>
            <w:vAlign w:val="bottom"/>
          </w:tcPr>
          <w:p w14:paraId="11C426F1" w14:textId="77777777" w:rsidR="00857B2E" w:rsidRPr="008B1C1C" w:rsidRDefault="00857B2E" w:rsidP="00BF132C">
            <w:pPr>
              <w:tabs>
                <w:tab w:val="left" w:pos="1440"/>
              </w:tabs>
              <w:spacing w:line="200" w:lineRule="exact"/>
              <w:ind w:right="-72"/>
              <w:jc w:val="right"/>
              <w:rPr>
                <w:rFonts w:ascii="Arial" w:eastAsia="Arial Unicode MS" w:hAnsi="Arial" w:cs="Arial"/>
                <w:color w:val="000000"/>
                <w:sz w:val="14"/>
                <w:szCs w:val="14"/>
                <w:lang w:val="en-GB"/>
              </w:rPr>
            </w:pPr>
          </w:p>
        </w:tc>
        <w:tc>
          <w:tcPr>
            <w:tcW w:w="1176" w:type="dxa"/>
            <w:tcBorders>
              <w:left w:val="nil"/>
              <w:right w:val="nil"/>
            </w:tcBorders>
            <w:shd w:val="clear" w:color="auto" w:fill="auto"/>
            <w:vAlign w:val="bottom"/>
          </w:tcPr>
          <w:p w14:paraId="2D16A0FA" w14:textId="77777777" w:rsidR="00857B2E" w:rsidRPr="008B1C1C" w:rsidRDefault="00857B2E" w:rsidP="00BF132C">
            <w:pPr>
              <w:tabs>
                <w:tab w:val="left" w:pos="1440"/>
              </w:tabs>
              <w:spacing w:line="200" w:lineRule="exact"/>
              <w:ind w:right="-72"/>
              <w:jc w:val="right"/>
              <w:rPr>
                <w:rFonts w:ascii="Arial" w:eastAsia="Arial Unicode MS" w:hAnsi="Arial" w:cs="Arial"/>
                <w:color w:val="000000"/>
                <w:sz w:val="14"/>
                <w:szCs w:val="14"/>
                <w:lang w:val="en-GB"/>
              </w:rPr>
            </w:pPr>
          </w:p>
        </w:tc>
        <w:tc>
          <w:tcPr>
            <w:tcW w:w="910" w:type="dxa"/>
            <w:tcBorders>
              <w:left w:val="nil"/>
              <w:right w:val="nil"/>
            </w:tcBorders>
            <w:shd w:val="clear" w:color="auto" w:fill="auto"/>
            <w:vAlign w:val="bottom"/>
          </w:tcPr>
          <w:p w14:paraId="582A5DDA" w14:textId="77777777" w:rsidR="00857B2E" w:rsidRPr="008B1C1C" w:rsidRDefault="00857B2E" w:rsidP="00BF132C">
            <w:pPr>
              <w:tabs>
                <w:tab w:val="left" w:pos="1440"/>
              </w:tabs>
              <w:spacing w:line="200" w:lineRule="exact"/>
              <w:ind w:right="-72"/>
              <w:jc w:val="right"/>
              <w:rPr>
                <w:rFonts w:ascii="Arial" w:eastAsia="Arial Unicode MS" w:hAnsi="Arial" w:cs="Arial"/>
                <w:color w:val="000000"/>
                <w:sz w:val="14"/>
                <w:szCs w:val="14"/>
                <w:lang w:val="en-GB"/>
              </w:rPr>
            </w:pPr>
          </w:p>
        </w:tc>
        <w:tc>
          <w:tcPr>
            <w:tcW w:w="784" w:type="dxa"/>
            <w:tcBorders>
              <w:left w:val="nil"/>
              <w:right w:val="nil"/>
            </w:tcBorders>
            <w:shd w:val="clear" w:color="auto" w:fill="auto"/>
          </w:tcPr>
          <w:p w14:paraId="6C5F5586" w14:textId="77777777" w:rsidR="00857B2E" w:rsidRPr="008B1C1C" w:rsidRDefault="00857B2E" w:rsidP="00BF132C">
            <w:pPr>
              <w:tabs>
                <w:tab w:val="left" w:pos="1440"/>
              </w:tabs>
              <w:spacing w:line="200" w:lineRule="exact"/>
              <w:ind w:right="-72"/>
              <w:jc w:val="right"/>
              <w:rPr>
                <w:rFonts w:ascii="Arial" w:eastAsia="Arial Unicode MS" w:hAnsi="Arial" w:cs="Arial"/>
                <w:color w:val="000000"/>
                <w:sz w:val="14"/>
                <w:szCs w:val="14"/>
                <w:lang w:val="en-GB"/>
              </w:rPr>
            </w:pPr>
          </w:p>
        </w:tc>
      </w:tr>
      <w:tr w:rsidR="00857B2E" w:rsidRPr="008B1C1C" w14:paraId="2FBBD7FA" w14:textId="77777777" w:rsidTr="003A0219">
        <w:trPr>
          <w:cantSplit/>
        </w:trPr>
        <w:tc>
          <w:tcPr>
            <w:tcW w:w="3060" w:type="dxa"/>
            <w:tcBorders>
              <w:top w:val="nil"/>
              <w:left w:val="nil"/>
              <w:bottom w:val="nil"/>
              <w:right w:val="nil"/>
            </w:tcBorders>
            <w:vAlign w:val="bottom"/>
          </w:tcPr>
          <w:p w14:paraId="427DD428" w14:textId="77777777" w:rsidR="00857B2E" w:rsidRPr="008B1C1C" w:rsidRDefault="00857B2E" w:rsidP="00BF132C">
            <w:pPr>
              <w:spacing w:line="200" w:lineRule="exact"/>
              <w:ind w:left="-100"/>
              <w:rPr>
                <w:rFonts w:ascii="Arial" w:eastAsia="Arial Unicode MS" w:hAnsi="Arial" w:cs="Arial"/>
                <w:color w:val="000000"/>
                <w:spacing w:val="-4"/>
                <w:sz w:val="14"/>
                <w:szCs w:val="14"/>
                <w:lang w:val="en-GB"/>
              </w:rPr>
            </w:pPr>
            <w:r w:rsidRPr="008B1C1C">
              <w:rPr>
                <w:rFonts w:ascii="Arial" w:eastAsia="Arial Unicode MS" w:hAnsi="Arial" w:cs="Arial"/>
                <w:color w:val="000000"/>
                <w:spacing w:val="-4"/>
                <w:sz w:val="14"/>
                <w:szCs w:val="14"/>
                <w:lang w:val="en-GB"/>
              </w:rPr>
              <w:t>Cash</w:t>
            </w:r>
          </w:p>
        </w:tc>
        <w:tc>
          <w:tcPr>
            <w:tcW w:w="1106" w:type="dxa"/>
            <w:shd w:val="clear" w:color="auto" w:fill="auto"/>
          </w:tcPr>
          <w:p w14:paraId="7040DDCB" w14:textId="3230F90A"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auto"/>
          </w:tcPr>
          <w:p w14:paraId="038997BB" w14:textId="6544671D"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auto"/>
          </w:tcPr>
          <w:p w14:paraId="508E9276" w14:textId="5C495DBB"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auto"/>
          </w:tcPr>
          <w:p w14:paraId="0895952F" w14:textId="0F9C605C"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auto"/>
          </w:tcPr>
          <w:p w14:paraId="6D88D728" w14:textId="372871DD"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cs="Arial"/>
                <w:sz w:val="14"/>
                <w:szCs w:val="14"/>
                <w:cs/>
              </w:rPr>
              <w:t>920</w:t>
            </w:r>
          </w:p>
        </w:tc>
        <w:tc>
          <w:tcPr>
            <w:tcW w:w="784" w:type="dxa"/>
            <w:shd w:val="clear" w:color="auto" w:fill="auto"/>
          </w:tcPr>
          <w:p w14:paraId="35B30461" w14:textId="47E1E15D"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cs="Arial"/>
                <w:sz w:val="14"/>
                <w:szCs w:val="14"/>
                <w:cs/>
              </w:rPr>
              <w:t>920</w:t>
            </w:r>
          </w:p>
        </w:tc>
      </w:tr>
      <w:tr w:rsidR="00857B2E" w:rsidRPr="008B1C1C" w14:paraId="46F4AD94" w14:textId="77777777" w:rsidTr="003A0219">
        <w:trPr>
          <w:cantSplit/>
        </w:trPr>
        <w:tc>
          <w:tcPr>
            <w:tcW w:w="3060" w:type="dxa"/>
            <w:tcBorders>
              <w:top w:val="nil"/>
              <w:left w:val="nil"/>
              <w:bottom w:val="nil"/>
              <w:right w:val="nil"/>
            </w:tcBorders>
            <w:vAlign w:val="bottom"/>
          </w:tcPr>
          <w:p w14:paraId="54596A62" w14:textId="77777777" w:rsidR="00857B2E" w:rsidRPr="008B1C1C" w:rsidRDefault="00857B2E" w:rsidP="00BF132C">
            <w:pPr>
              <w:spacing w:line="200" w:lineRule="exact"/>
              <w:ind w:left="-100"/>
              <w:rPr>
                <w:rFonts w:ascii="Arial" w:hAnsi="Arial" w:cs="Arial"/>
                <w:color w:val="000000"/>
                <w:sz w:val="14"/>
                <w:szCs w:val="14"/>
                <w:lang w:val="en-GB"/>
              </w:rPr>
            </w:pPr>
            <w:r w:rsidRPr="008B1C1C">
              <w:rPr>
                <w:rFonts w:ascii="Arial" w:eastAsia="Arial Unicode MS" w:hAnsi="Arial" w:cs="Arial"/>
                <w:color w:val="000000"/>
                <w:spacing w:val="-4"/>
                <w:sz w:val="14"/>
                <w:szCs w:val="14"/>
                <w:lang w:val="en-GB"/>
              </w:rPr>
              <w:t>Interbank and money market items, net</w:t>
            </w:r>
          </w:p>
        </w:tc>
        <w:tc>
          <w:tcPr>
            <w:tcW w:w="1106" w:type="dxa"/>
            <w:shd w:val="clear" w:color="auto" w:fill="auto"/>
          </w:tcPr>
          <w:p w14:paraId="05532645" w14:textId="0196A982"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auto"/>
          </w:tcPr>
          <w:p w14:paraId="61EFD16C" w14:textId="4A975646"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auto"/>
          </w:tcPr>
          <w:p w14:paraId="48420A74" w14:textId="60E74187"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auto"/>
          </w:tcPr>
          <w:p w14:paraId="2897E566" w14:textId="2E5E00EA"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auto"/>
          </w:tcPr>
          <w:p w14:paraId="66484B0D" w14:textId="62D23E86"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cs="Arial"/>
                <w:sz w:val="14"/>
                <w:szCs w:val="14"/>
                <w:cs/>
              </w:rPr>
              <w:t>20,715</w:t>
            </w:r>
          </w:p>
        </w:tc>
        <w:tc>
          <w:tcPr>
            <w:tcW w:w="784" w:type="dxa"/>
            <w:shd w:val="clear" w:color="auto" w:fill="auto"/>
          </w:tcPr>
          <w:p w14:paraId="7E74191F" w14:textId="6D8B3E39"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cs="Arial"/>
                <w:sz w:val="14"/>
                <w:szCs w:val="14"/>
                <w:cs/>
              </w:rPr>
              <w:t>20,715</w:t>
            </w:r>
          </w:p>
        </w:tc>
      </w:tr>
      <w:tr w:rsidR="00857B2E" w:rsidRPr="008B1C1C" w14:paraId="344CB8F6" w14:textId="77777777" w:rsidTr="003A0219">
        <w:trPr>
          <w:cantSplit/>
        </w:trPr>
        <w:tc>
          <w:tcPr>
            <w:tcW w:w="3060" w:type="dxa"/>
            <w:tcBorders>
              <w:top w:val="nil"/>
              <w:left w:val="nil"/>
              <w:bottom w:val="nil"/>
              <w:right w:val="nil"/>
            </w:tcBorders>
            <w:vAlign w:val="bottom"/>
          </w:tcPr>
          <w:p w14:paraId="33B3CF39" w14:textId="77777777" w:rsidR="00857B2E" w:rsidRPr="008B1C1C" w:rsidRDefault="00857B2E" w:rsidP="00BF132C">
            <w:pPr>
              <w:spacing w:line="200" w:lineRule="exact"/>
              <w:ind w:left="-100"/>
              <w:rPr>
                <w:rFonts w:ascii="Arial" w:eastAsia="Arial Unicode MS" w:hAnsi="Arial" w:cs="Arial"/>
                <w:color w:val="000000"/>
                <w:spacing w:val="-4"/>
                <w:sz w:val="14"/>
                <w:szCs w:val="14"/>
                <w:lang w:val="en-GB"/>
              </w:rPr>
            </w:pPr>
            <w:r w:rsidRPr="008B1C1C">
              <w:rPr>
                <w:rFonts w:ascii="Arial" w:eastAsia="Arial Unicode MS" w:hAnsi="Arial" w:cs="Arial"/>
                <w:color w:val="000000"/>
                <w:sz w:val="14"/>
                <w:szCs w:val="14"/>
                <w:lang w:val="en-GB"/>
              </w:rPr>
              <w:t xml:space="preserve">Financial assets measured </w:t>
            </w:r>
          </w:p>
        </w:tc>
        <w:tc>
          <w:tcPr>
            <w:tcW w:w="1106" w:type="dxa"/>
            <w:shd w:val="clear" w:color="auto" w:fill="auto"/>
          </w:tcPr>
          <w:p w14:paraId="142189FD" w14:textId="77777777" w:rsidR="00857B2E" w:rsidRPr="008B1C1C" w:rsidRDefault="00857B2E" w:rsidP="00287CE3">
            <w:pPr>
              <w:spacing w:line="200" w:lineRule="exact"/>
              <w:ind w:right="-72"/>
              <w:contextualSpacing/>
              <w:jc w:val="right"/>
              <w:rPr>
                <w:rFonts w:ascii="Arial" w:hAnsi="Arial" w:cs="Arial"/>
                <w:sz w:val="14"/>
                <w:szCs w:val="14"/>
                <w:lang w:val="en-GB"/>
              </w:rPr>
            </w:pPr>
          </w:p>
        </w:tc>
        <w:tc>
          <w:tcPr>
            <w:tcW w:w="1092" w:type="dxa"/>
            <w:shd w:val="clear" w:color="auto" w:fill="auto"/>
          </w:tcPr>
          <w:p w14:paraId="65B75EF0"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315" w:type="dxa"/>
            <w:shd w:val="clear" w:color="auto" w:fill="auto"/>
          </w:tcPr>
          <w:p w14:paraId="46C20796"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176" w:type="dxa"/>
            <w:shd w:val="clear" w:color="auto" w:fill="auto"/>
          </w:tcPr>
          <w:p w14:paraId="1CA9DCA3"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910" w:type="dxa"/>
            <w:shd w:val="clear" w:color="auto" w:fill="auto"/>
          </w:tcPr>
          <w:p w14:paraId="3B821635"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784" w:type="dxa"/>
            <w:shd w:val="clear" w:color="auto" w:fill="auto"/>
          </w:tcPr>
          <w:p w14:paraId="089AC38D" w14:textId="11DF0260" w:rsidR="00857B2E" w:rsidRPr="008B1C1C" w:rsidRDefault="00857B2E" w:rsidP="00287CE3">
            <w:pPr>
              <w:spacing w:line="200" w:lineRule="exact"/>
              <w:ind w:right="-72"/>
              <w:contextualSpacing/>
              <w:jc w:val="right"/>
              <w:rPr>
                <w:rFonts w:ascii="Arial" w:hAnsi="Arial" w:cs="Arial"/>
                <w:sz w:val="14"/>
                <w:szCs w:val="14"/>
                <w:cs/>
              </w:rPr>
            </w:pPr>
          </w:p>
        </w:tc>
      </w:tr>
      <w:tr w:rsidR="00857B2E" w:rsidRPr="008B1C1C" w14:paraId="50FCD06F" w14:textId="77777777" w:rsidTr="003A0219">
        <w:trPr>
          <w:cantSplit/>
        </w:trPr>
        <w:tc>
          <w:tcPr>
            <w:tcW w:w="3060" w:type="dxa"/>
            <w:tcBorders>
              <w:top w:val="nil"/>
              <w:left w:val="nil"/>
              <w:bottom w:val="nil"/>
              <w:right w:val="nil"/>
            </w:tcBorders>
            <w:vAlign w:val="bottom"/>
          </w:tcPr>
          <w:p w14:paraId="7E608CCE" w14:textId="77777777" w:rsidR="00857B2E" w:rsidRPr="008B1C1C" w:rsidRDefault="00857B2E" w:rsidP="00BF132C">
            <w:pPr>
              <w:spacing w:line="200" w:lineRule="exact"/>
              <w:ind w:left="-100"/>
              <w:rPr>
                <w:rFonts w:ascii="Arial" w:eastAsia="Arial Unicode MS" w:hAnsi="Arial" w:cs="Arial"/>
                <w:color w:val="000000"/>
                <w:spacing w:val="-4"/>
                <w:sz w:val="14"/>
                <w:szCs w:val="14"/>
                <w:lang w:val="en-GB"/>
              </w:rPr>
            </w:pP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at fair value</w:t>
            </w: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through profit or loss</w:t>
            </w:r>
          </w:p>
        </w:tc>
        <w:tc>
          <w:tcPr>
            <w:tcW w:w="1106" w:type="dxa"/>
            <w:shd w:val="clear" w:color="auto" w:fill="auto"/>
          </w:tcPr>
          <w:p w14:paraId="5906BA10"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12,471</w:t>
            </w:r>
          </w:p>
        </w:tc>
        <w:tc>
          <w:tcPr>
            <w:tcW w:w="1092" w:type="dxa"/>
            <w:shd w:val="clear" w:color="auto" w:fill="auto"/>
          </w:tcPr>
          <w:p w14:paraId="721CE222"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9,892</w:t>
            </w:r>
          </w:p>
        </w:tc>
        <w:tc>
          <w:tcPr>
            <w:tcW w:w="1315" w:type="dxa"/>
            <w:shd w:val="clear" w:color="auto" w:fill="auto"/>
          </w:tcPr>
          <w:p w14:paraId="591C28E3" w14:textId="26F279E6"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1176" w:type="dxa"/>
            <w:shd w:val="clear" w:color="auto" w:fill="auto"/>
          </w:tcPr>
          <w:p w14:paraId="28597418" w14:textId="5E47F689"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910" w:type="dxa"/>
            <w:shd w:val="clear" w:color="auto" w:fill="auto"/>
          </w:tcPr>
          <w:p w14:paraId="0AC77837" w14:textId="2012A3F2"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784" w:type="dxa"/>
            <w:shd w:val="clear" w:color="auto" w:fill="auto"/>
          </w:tcPr>
          <w:p w14:paraId="215B9200" w14:textId="4E43871A" w:rsidR="00857B2E" w:rsidRPr="008B1C1C" w:rsidRDefault="00857B2E" w:rsidP="00287CE3">
            <w:pPr>
              <w:spacing w:line="200" w:lineRule="exact"/>
              <w:ind w:right="-72"/>
              <w:contextualSpacing/>
              <w:jc w:val="right"/>
              <w:rPr>
                <w:rFonts w:ascii="Arial" w:hAnsi="Arial" w:cs="Arial"/>
                <w:sz w:val="14"/>
                <w:szCs w:val="14"/>
                <w:lang w:val="en-GB"/>
              </w:rPr>
            </w:pPr>
            <w:r w:rsidRPr="008B1C1C">
              <w:rPr>
                <w:rFonts w:ascii="Arial" w:hAnsi="Arial" w:cs="Arial"/>
                <w:sz w:val="14"/>
                <w:szCs w:val="14"/>
                <w:cs/>
              </w:rPr>
              <w:t>22,363</w:t>
            </w:r>
          </w:p>
        </w:tc>
      </w:tr>
      <w:tr w:rsidR="00857B2E" w:rsidRPr="008B1C1C" w14:paraId="5615F900" w14:textId="77777777" w:rsidTr="003A0219">
        <w:trPr>
          <w:cantSplit/>
        </w:trPr>
        <w:tc>
          <w:tcPr>
            <w:tcW w:w="3060" w:type="dxa"/>
            <w:tcBorders>
              <w:top w:val="nil"/>
              <w:left w:val="nil"/>
              <w:bottom w:val="nil"/>
              <w:right w:val="nil"/>
            </w:tcBorders>
            <w:vAlign w:val="bottom"/>
          </w:tcPr>
          <w:p w14:paraId="0DD50247"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Derivative assets</w:t>
            </w:r>
          </w:p>
        </w:tc>
        <w:tc>
          <w:tcPr>
            <w:tcW w:w="1106" w:type="dxa"/>
            <w:shd w:val="clear" w:color="auto" w:fill="auto"/>
          </w:tcPr>
          <w:p w14:paraId="3FC50A00"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80,284</w:t>
            </w:r>
          </w:p>
        </w:tc>
        <w:tc>
          <w:tcPr>
            <w:tcW w:w="1092" w:type="dxa"/>
            <w:shd w:val="clear" w:color="auto" w:fill="auto"/>
          </w:tcPr>
          <w:p w14:paraId="051D8249" w14:textId="7678BEAF"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315" w:type="dxa"/>
            <w:shd w:val="clear" w:color="auto" w:fill="auto"/>
          </w:tcPr>
          <w:p w14:paraId="581BEDA7" w14:textId="350211E7"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176" w:type="dxa"/>
            <w:shd w:val="clear" w:color="auto" w:fill="auto"/>
          </w:tcPr>
          <w:p w14:paraId="42791648" w14:textId="5C5B0B58"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910" w:type="dxa"/>
            <w:shd w:val="clear" w:color="auto" w:fill="auto"/>
          </w:tcPr>
          <w:p w14:paraId="3A58903D" w14:textId="429A0777"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784" w:type="dxa"/>
            <w:shd w:val="clear" w:color="auto" w:fill="auto"/>
          </w:tcPr>
          <w:p w14:paraId="72A243F5" w14:textId="3BABD458" w:rsidR="00857B2E" w:rsidRPr="008B1C1C" w:rsidRDefault="00857B2E" w:rsidP="00287CE3">
            <w:pPr>
              <w:spacing w:line="200" w:lineRule="exact"/>
              <w:ind w:right="-72"/>
              <w:contextualSpacing/>
              <w:jc w:val="right"/>
              <w:rPr>
                <w:rFonts w:ascii="Arial" w:hAnsi="Arial" w:cs="Arial"/>
                <w:sz w:val="14"/>
                <w:szCs w:val="14"/>
                <w:lang w:val="en-GB"/>
              </w:rPr>
            </w:pPr>
            <w:r w:rsidRPr="008B1C1C">
              <w:rPr>
                <w:rFonts w:ascii="Arial" w:hAnsi="Arial" w:cs="Arial"/>
                <w:sz w:val="14"/>
                <w:szCs w:val="14"/>
                <w:cs/>
              </w:rPr>
              <w:t>80,284</w:t>
            </w:r>
          </w:p>
        </w:tc>
      </w:tr>
      <w:tr w:rsidR="00857B2E" w:rsidRPr="008B1C1C" w14:paraId="21423A7E" w14:textId="77777777" w:rsidTr="003A0219">
        <w:trPr>
          <w:cantSplit/>
        </w:trPr>
        <w:tc>
          <w:tcPr>
            <w:tcW w:w="3060" w:type="dxa"/>
            <w:tcBorders>
              <w:top w:val="nil"/>
              <w:left w:val="nil"/>
              <w:bottom w:val="nil"/>
              <w:right w:val="nil"/>
            </w:tcBorders>
            <w:vAlign w:val="center"/>
          </w:tcPr>
          <w:p w14:paraId="23FE5D87" w14:textId="77777777" w:rsidR="00857B2E" w:rsidRPr="008B1C1C" w:rsidRDefault="00857B2E" w:rsidP="00BF132C">
            <w:pPr>
              <w:spacing w:line="200" w:lineRule="exact"/>
              <w:ind w:left="-100"/>
              <w:rPr>
                <w:rFonts w:ascii="Arial" w:hAnsi="Arial" w:cs="Arial"/>
                <w:color w:val="000000"/>
                <w:sz w:val="14"/>
                <w:szCs w:val="14"/>
                <w:lang w:val="en-US"/>
              </w:rPr>
            </w:pPr>
            <w:r w:rsidRPr="008B1C1C">
              <w:rPr>
                <w:rFonts w:ascii="Arial" w:eastAsia="Arial Unicode MS" w:hAnsi="Arial" w:cs="Arial"/>
                <w:color w:val="000000"/>
                <w:sz w:val="14"/>
                <w:szCs w:val="14"/>
                <w:lang w:val="en-GB"/>
              </w:rPr>
              <w:t>Investments, net</w:t>
            </w:r>
          </w:p>
        </w:tc>
        <w:tc>
          <w:tcPr>
            <w:tcW w:w="1106" w:type="dxa"/>
            <w:shd w:val="clear" w:color="auto" w:fill="auto"/>
          </w:tcPr>
          <w:p w14:paraId="7056C66D" w14:textId="327E6EB5"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1092" w:type="dxa"/>
            <w:shd w:val="clear" w:color="auto" w:fill="auto"/>
          </w:tcPr>
          <w:p w14:paraId="4C074141" w14:textId="76390A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1315" w:type="dxa"/>
            <w:shd w:val="clear" w:color="auto" w:fill="auto"/>
          </w:tcPr>
          <w:p w14:paraId="4D5F259E"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68,724</w:t>
            </w:r>
          </w:p>
        </w:tc>
        <w:tc>
          <w:tcPr>
            <w:tcW w:w="1176" w:type="dxa"/>
            <w:shd w:val="clear" w:color="auto" w:fill="auto"/>
          </w:tcPr>
          <w:p w14:paraId="5632F16B" w14:textId="6CFD1BCC"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51</w:t>
            </w:r>
          </w:p>
        </w:tc>
        <w:tc>
          <w:tcPr>
            <w:tcW w:w="910" w:type="dxa"/>
            <w:shd w:val="clear" w:color="auto" w:fill="auto"/>
          </w:tcPr>
          <w:p w14:paraId="7B647999" w14:textId="041744D9"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36,301</w:t>
            </w:r>
          </w:p>
        </w:tc>
        <w:tc>
          <w:tcPr>
            <w:tcW w:w="784" w:type="dxa"/>
            <w:shd w:val="clear" w:color="auto" w:fill="auto"/>
          </w:tcPr>
          <w:p w14:paraId="5899D9B8" w14:textId="50C9FECF"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105,076</w:t>
            </w:r>
          </w:p>
        </w:tc>
      </w:tr>
      <w:tr w:rsidR="00857B2E" w:rsidRPr="001E7CE8" w14:paraId="24228EE5" w14:textId="77777777" w:rsidTr="003A0219">
        <w:trPr>
          <w:cantSplit/>
        </w:trPr>
        <w:tc>
          <w:tcPr>
            <w:tcW w:w="3060" w:type="dxa"/>
            <w:tcBorders>
              <w:top w:val="nil"/>
              <w:left w:val="nil"/>
              <w:bottom w:val="nil"/>
              <w:right w:val="nil"/>
            </w:tcBorders>
            <w:vAlign w:val="bottom"/>
          </w:tcPr>
          <w:p w14:paraId="04CAB4AA"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Loans to customers and accrued</w:t>
            </w:r>
          </w:p>
        </w:tc>
        <w:tc>
          <w:tcPr>
            <w:tcW w:w="1106" w:type="dxa"/>
            <w:shd w:val="clear" w:color="auto" w:fill="auto"/>
          </w:tcPr>
          <w:p w14:paraId="6F819CC5"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092" w:type="dxa"/>
            <w:shd w:val="clear" w:color="auto" w:fill="auto"/>
          </w:tcPr>
          <w:p w14:paraId="5A68288D"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315" w:type="dxa"/>
            <w:shd w:val="clear" w:color="auto" w:fill="auto"/>
          </w:tcPr>
          <w:p w14:paraId="68E89425"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176" w:type="dxa"/>
            <w:shd w:val="clear" w:color="auto" w:fill="auto"/>
          </w:tcPr>
          <w:p w14:paraId="3D883100"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910" w:type="dxa"/>
            <w:shd w:val="clear" w:color="auto" w:fill="auto"/>
          </w:tcPr>
          <w:p w14:paraId="2CCC9382" w14:textId="77777777" w:rsidR="00857B2E" w:rsidRPr="008B1C1C" w:rsidRDefault="00857B2E" w:rsidP="00287CE3">
            <w:pPr>
              <w:spacing w:line="200" w:lineRule="exact"/>
              <w:ind w:right="-72"/>
              <w:contextualSpacing/>
              <w:jc w:val="right"/>
              <w:rPr>
                <w:rFonts w:ascii="Arial" w:hAnsi="Arial" w:cs="Arial"/>
                <w:sz w:val="14"/>
                <w:szCs w:val="14"/>
                <w:lang w:val="en-GB"/>
              </w:rPr>
            </w:pPr>
          </w:p>
        </w:tc>
        <w:tc>
          <w:tcPr>
            <w:tcW w:w="784" w:type="dxa"/>
            <w:shd w:val="clear" w:color="auto" w:fill="auto"/>
          </w:tcPr>
          <w:p w14:paraId="3F43B925" w14:textId="77777777" w:rsidR="00857B2E" w:rsidRPr="008B1C1C" w:rsidRDefault="00857B2E" w:rsidP="00287CE3">
            <w:pPr>
              <w:spacing w:line="200" w:lineRule="exact"/>
              <w:ind w:right="-72"/>
              <w:contextualSpacing/>
              <w:jc w:val="right"/>
              <w:rPr>
                <w:rFonts w:ascii="Arial" w:hAnsi="Arial" w:cs="Arial"/>
                <w:sz w:val="14"/>
                <w:szCs w:val="14"/>
                <w:lang w:val="en-GB"/>
              </w:rPr>
            </w:pPr>
          </w:p>
        </w:tc>
      </w:tr>
      <w:tr w:rsidR="00857B2E" w:rsidRPr="008B1C1C" w14:paraId="3DDA1A70" w14:textId="77777777" w:rsidTr="003A0219">
        <w:trPr>
          <w:cantSplit/>
        </w:trPr>
        <w:tc>
          <w:tcPr>
            <w:tcW w:w="3060" w:type="dxa"/>
            <w:tcBorders>
              <w:top w:val="nil"/>
              <w:left w:val="nil"/>
              <w:bottom w:val="nil"/>
              <w:right w:val="nil"/>
            </w:tcBorders>
            <w:vAlign w:val="bottom"/>
          </w:tcPr>
          <w:p w14:paraId="5CD0A17C"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interest receivables, net</w:t>
            </w:r>
          </w:p>
        </w:tc>
        <w:tc>
          <w:tcPr>
            <w:tcW w:w="1106" w:type="dxa"/>
            <w:shd w:val="clear" w:color="auto" w:fill="auto"/>
          </w:tcPr>
          <w:p w14:paraId="4ACFF806" w14:textId="105609DE"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auto"/>
          </w:tcPr>
          <w:p w14:paraId="276AE030" w14:textId="5AFADAFD"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auto"/>
          </w:tcPr>
          <w:p w14:paraId="4A275B64" w14:textId="4E764CC8"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auto"/>
          </w:tcPr>
          <w:p w14:paraId="62E9EFE1" w14:textId="7BAF3A99"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auto"/>
          </w:tcPr>
          <w:p w14:paraId="43A481CD" w14:textId="092EFD6A" w:rsidR="00857B2E" w:rsidRPr="008B1C1C" w:rsidRDefault="00857B2E" w:rsidP="00287CE3">
            <w:pPr>
              <w:spacing w:line="200" w:lineRule="exact"/>
              <w:ind w:right="-72"/>
              <w:contextualSpacing/>
              <w:jc w:val="right"/>
              <w:rPr>
                <w:rFonts w:ascii="Arial" w:hAnsi="Arial" w:cs="Arial"/>
                <w:sz w:val="14"/>
                <w:szCs w:val="14"/>
                <w:lang w:val="en-GB"/>
              </w:rPr>
            </w:pPr>
            <w:r w:rsidRPr="008B1C1C">
              <w:rPr>
                <w:rFonts w:ascii="Arial" w:hAnsi="Arial" w:cs="Arial"/>
                <w:sz w:val="14"/>
                <w:szCs w:val="14"/>
                <w:cs/>
              </w:rPr>
              <w:t>231,840</w:t>
            </w:r>
          </w:p>
        </w:tc>
        <w:tc>
          <w:tcPr>
            <w:tcW w:w="784" w:type="dxa"/>
            <w:shd w:val="clear" w:color="auto" w:fill="auto"/>
          </w:tcPr>
          <w:p w14:paraId="19146101" w14:textId="5AFECB20" w:rsidR="00857B2E" w:rsidRPr="008B1C1C" w:rsidRDefault="00857B2E" w:rsidP="00287CE3">
            <w:pPr>
              <w:spacing w:line="200" w:lineRule="exact"/>
              <w:ind w:right="-72"/>
              <w:contextualSpacing/>
              <w:jc w:val="right"/>
              <w:rPr>
                <w:rFonts w:ascii="Arial" w:hAnsi="Arial" w:cs="Arial"/>
                <w:sz w:val="14"/>
                <w:szCs w:val="14"/>
                <w:lang w:val="en-GB"/>
              </w:rPr>
            </w:pPr>
            <w:r w:rsidRPr="008B1C1C">
              <w:rPr>
                <w:rFonts w:ascii="Arial" w:hAnsi="Arial" w:cs="Arial"/>
                <w:sz w:val="14"/>
                <w:szCs w:val="14"/>
                <w:cs/>
              </w:rPr>
              <w:t>231,840</w:t>
            </w:r>
          </w:p>
        </w:tc>
      </w:tr>
      <w:tr w:rsidR="00857B2E" w:rsidRPr="008B1C1C" w14:paraId="2B08E2D8" w14:textId="77777777" w:rsidTr="003A0219">
        <w:trPr>
          <w:cantSplit/>
        </w:trPr>
        <w:tc>
          <w:tcPr>
            <w:tcW w:w="3060" w:type="dxa"/>
            <w:tcBorders>
              <w:top w:val="nil"/>
              <w:left w:val="nil"/>
              <w:bottom w:val="nil"/>
              <w:right w:val="nil"/>
            </w:tcBorders>
          </w:tcPr>
          <w:p w14:paraId="73350191"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Credit support assets on derivatives</w:t>
            </w:r>
          </w:p>
        </w:tc>
        <w:tc>
          <w:tcPr>
            <w:tcW w:w="1106" w:type="dxa"/>
            <w:shd w:val="clear" w:color="auto" w:fill="auto"/>
          </w:tcPr>
          <w:p w14:paraId="538A116F" w14:textId="131A0D96"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1092" w:type="dxa"/>
            <w:shd w:val="clear" w:color="auto" w:fill="auto"/>
          </w:tcPr>
          <w:p w14:paraId="72CBAF9B" w14:textId="1D474EAF"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315" w:type="dxa"/>
            <w:shd w:val="clear" w:color="auto" w:fill="auto"/>
          </w:tcPr>
          <w:p w14:paraId="0B1CB6D0" w14:textId="135A96BE"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176" w:type="dxa"/>
            <w:shd w:val="clear" w:color="auto" w:fill="auto"/>
          </w:tcPr>
          <w:p w14:paraId="679DF372" w14:textId="132CFA28"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910" w:type="dxa"/>
            <w:shd w:val="clear" w:color="auto" w:fill="auto"/>
          </w:tcPr>
          <w:p w14:paraId="31914ADC" w14:textId="0208FCAD"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16,241</w:t>
            </w:r>
          </w:p>
        </w:tc>
        <w:tc>
          <w:tcPr>
            <w:tcW w:w="784" w:type="dxa"/>
            <w:shd w:val="clear" w:color="auto" w:fill="auto"/>
          </w:tcPr>
          <w:p w14:paraId="2DF1A9B9" w14:textId="72A501B4"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16,241</w:t>
            </w:r>
          </w:p>
        </w:tc>
      </w:tr>
      <w:tr w:rsidR="00857B2E" w:rsidRPr="001E7CE8" w14:paraId="5172DB2F" w14:textId="77777777" w:rsidTr="003A0219">
        <w:trPr>
          <w:cantSplit/>
        </w:trPr>
        <w:tc>
          <w:tcPr>
            <w:tcW w:w="3060" w:type="dxa"/>
            <w:tcBorders>
              <w:top w:val="nil"/>
              <w:left w:val="nil"/>
              <w:bottom w:val="nil"/>
              <w:right w:val="nil"/>
            </w:tcBorders>
          </w:tcPr>
          <w:p w14:paraId="0EF33AA2"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hAnsi="Arial" w:cs="Arial"/>
                <w:sz w:val="14"/>
                <w:szCs w:val="14"/>
                <w:lang w:val="en-GB"/>
              </w:rPr>
              <w:t>Accounts receivables from</w:t>
            </w:r>
            <w:r w:rsidRPr="008B1C1C">
              <w:rPr>
                <w:rFonts w:ascii="Arial" w:hAnsi="Arial"/>
                <w:sz w:val="14"/>
                <w:szCs w:val="14"/>
                <w:cs/>
              </w:rPr>
              <w:t xml:space="preserve"> </w:t>
            </w:r>
            <w:r w:rsidRPr="008B1C1C">
              <w:rPr>
                <w:rFonts w:ascii="Arial" w:hAnsi="Arial" w:cs="Arial"/>
                <w:sz w:val="14"/>
                <w:szCs w:val="14"/>
                <w:lang w:val="en-GB"/>
              </w:rPr>
              <w:t>sell of</w:t>
            </w:r>
            <w:r w:rsidRPr="008B1C1C">
              <w:rPr>
                <w:rFonts w:ascii="Arial" w:hAnsi="Arial"/>
                <w:sz w:val="14"/>
                <w:szCs w:val="14"/>
                <w:cs/>
                <w:lang w:val="en-GB"/>
              </w:rPr>
              <w:t xml:space="preserve"> </w:t>
            </w:r>
            <w:r w:rsidRPr="008B1C1C">
              <w:rPr>
                <w:rFonts w:ascii="Arial" w:hAnsi="Arial" w:cs="Arial"/>
                <w:sz w:val="14"/>
                <w:szCs w:val="14"/>
                <w:lang w:val="en-GB"/>
              </w:rPr>
              <w:t xml:space="preserve">financial </w:t>
            </w:r>
          </w:p>
        </w:tc>
        <w:tc>
          <w:tcPr>
            <w:tcW w:w="1106" w:type="dxa"/>
            <w:shd w:val="clear" w:color="auto" w:fill="auto"/>
          </w:tcPr>
          <w:p w14:paraId="241D1B3D" w14:textId="77777777" w:rsidR="00857B2E" w:rsidRPr="008B1C1C" w:rsidRDefault="00857B2E" w:rsidP="00287CE3">
            <w:pPr>
              <w:spacing w:line="200" w:lineRule="exact"/>
              <w:ind w:right="-72"/>
              <w:contextualSpacing/>
              <w:jc w:val="right"/>
              <w:rPr>
                <w:rFonts w:ascii="Arial" w:hAnsi="Arial" w:cs="Arial"/>
                <w:color w:val="000000"/>
                <w:sz w:val="14"/>
                <w:szCs w:val="14"/>
                <w:cs/>
              </w:rPr>
            </w:pPr>
          </w:p>
        </w:tc>
        <w:tc>
          <w:tcPr>
            <w:tcW w:w="1092" w:type="dxa"/>
            <w:shd w:val="clear" w:color="auto" w:fill="auto"/>
          </w:tcPr>
          <w:p w14:paraId="0BAACA75"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p>
        </w:tc>
        <w:tc>
          <w:tcPr>
            <w:tcW w:w="1315" w:type="dxa"/>
            <w:shd w:val="clear" w:color="auto" w:fill="auto"/>
          </w:tcPr>
          <w:p w14:paraId="32258F12"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p>
        </w:tc>
        <w:tc>
          <w:tcPr>
            <w:tcW w:w="1176" w:type="dxa"/>
            <w:shd w:val="clear" w:color="auto" w:fill="auto"/>
          </w:tcPr>
          <w:p w14:paraId="65EE7197" w14:textId="77777777" w:rsidR="00857B2E" w:rsidRPr="008B1C1C" w:rsidRDefault="00857B2E" w:rsidP="00287CE3">
            <w:pPr>
              <w:spacing w:line="200" w:lineRule="exact"/>
              <w:ind w:right="-72"/>
              <w:contextualSpacing/>
              <w:jc w:val="right"/>
              <w:rPr>
                <w:rFonts w:ascii="Arial" w:hAnsi="Arial" w:cs="Arial"/>
                <w:color w:val="000000"/>
                <w:sz w:val="14"/>
                <w:szCs w:val="14"/>
                <w:cs/>
              </w:rPr>
            </w:pPr>
          </w:p>
        </w:tc>
        <w:tc>
          <w:tcPr>
            <w:tcW w:w="910" w:type="dxa"/>
            <w:shd w:val="clear" w:color="auto" w:fill="auto"/>
          </w:tcPr>
          <w:p w14:paraId="078895B6"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p>
        </w:tc>
        <w:tc>
          <w:tcPr>
            <w:tcW w:w="784" w:type="dxa"/>
            <w:shd w:val="clear" w:color="auto" w:fill="auto"/>
          </w:tcPr>
          <w:p w14:paraId="1DE41128"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p>
        </w:tc>
      </w:tr>
      <w:tr w:rsidR="00857B2E" w:rsidRPr="001E7CE8" w14:paraId="7EA2ECFD" w14:textId="77777777" w:rsidTr="003A0219">
        <w:trPr>
          <w:cantSplit/>
        </w:trPr>
        <w:tc>
          <w:tcPr>
            <w:tcW w:w="3060" w:type="dxa"/>
            <w:tcBorders>
              <w:top w:val="nil"/>
              <w:left w:val="nil"/>
              <w:bottom w:val="nil"/>
              <w:right w:val="nil"/>
            </w:tcBorders>
          </w:tcPr>
          <w:p w14:paraId="3E4F87FF"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hAnsi="Arial" w:cs="Arial"/>
                <w:sz w:val="14"/>
                <w:szCs w:val="14"/>
                <w:lang w:val="en-GB"/>
              </w:rPr>
              <w:t xml:space="preserve">   assets measured at fair value</w:t>
            </w:r>
            <w:r w:rsidRPr="008B1C1C">
              <w:rPr>
                <w:rFonts w:ascii="Arial" w:hAnsi="Arial"/>
                <w:sz w:val="14"/>
                <w:szCs w:val="14"/>
                <w:cs/>
                <w:lang w:val="en-GB"/>
              </w:rPr>
              <w:t xml:space="preserve"> </w:t>
            </w:r>
            <w:r w:rsidRPr="008B1C1C">
              <w:rPr>
                <w:rFonts w:ascii="Arial" w:hAnsi="Arial" w:cs="Arial"/>
                <w:sz w:val="14"/>
                <w:szCs w:val="14"/>
                <w:lang w:val="en-GB"/>
              </w:rPr>
              <w:t xml:space="preserve">through profit </w:t>
            </w:r>
          </w:p>
        </w:tc>
        <w:tc>
          <w:tcPr>
            <w:tcW w:w="1106" w:type="dxa"/>
            <w:shd w:val="clear" w:color="auto" w:fill="auto"/>
          </w:tcPr>
          <w:p w14:paraId="0C210706" w14:textId="77777777" w:rsidR="00857B2E" w:rsidRPr="008B1C1C" w:rsidRDefault="00857B2E" w:rsidP="00287CE3">
            <w:pPr>
              <w:spacing w:line="200" w:lineRule="exact"/>
              <w:ind w:right="-72"/>
              <w:contextualSpacing/>
              <w:jc w:val="right"/>
              <w:rPr>
                <w:rFonts w:ascii="Arial" w:hAnsi="Arial" w:cs="Arial"/>
                <w:color w:val="000000"/>
                <w:sz w:val="14"/>
                <w:szCs w:val="14"/>
                <w:cs/>
              </w:rPr>
            </w:pPr>
          </w:p>
        </w:tc>
        <w:tc>
          <w:tcPr>
            <w:tcW w:w="1092" w:type="dxa"/>
            <w:shd w:val="clear" w:color="auto" w:fill="auto"/>
          </w:tcPr>
          <w:p w14:paraId="6A172C4C"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p>
        </w:tc>
        <w:tc>
          <w:tcPr>
            <w:tcW w:w="1315" w:type="dxa"/>
            <w:shd w:val="clear" w:color="auto" w:fill="auto"/>
          </w:tcPr>
          <w:p w14:paraId="160B4584"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p>
        </w:tc>
        <w:tc>
          <w:tcPr>
            <w:tcW w:w="1176" w:type="dxa"/>
            <w:shd w:val="clear" w:color="auto" w:fill="auto"/>
          </w:tcPr>
          <w:p w14:paraId="49768DA1" w14:textId="77777777" w:rsidR="00857B2E" w:rsidRPr="008B1C1C" w:rsidRDefault="00857B2E" w:rsidP="00287CE3">
            <w:pPr>
              <w:spacing w:line="200" w:lineRule="exact"/>
              <w:ind w:right="-72"/>
              <w:contextualSpacing/>
              <w:jc w:val="right"/>
              <w:rPr>
                <w:rFonts w:ascii="Arial" w:hAnsi="Arial" w:cs="Arial"/>
                <w:color w:val="000000"/>
                <w:sz w:val="14"/>
                <w:szCs w:val="14"/>
                <w:cs/>
              </w:rPr>
            </w:pPr>
          </w:p>
        </w:tc>
        <w:tc>
          <w:tcPr>
            <w:tcW w:w="910" w:type="dxa"/>
            <w:shd w:val="clear" w:color="auto" w:fill="auto"/>
          </w:tcPr>
          <w:p w14:paraId="64242790"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p>
        </w:tc>
        <w:tc>
          <w:tcPr>
            <w:tcW w:w="784" w:type="dxa"/>
            <w:shd w:val="clear" w:color="auto" w:fill="auto"/>
          </w:tcPr>
          <w:p w14:paraId="5A0EA37E"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p>
        </w:tc>
      </w:tr>
      <w:tr w:rsidR="00857B2E" w:rsidRPr="008B1C1C" w14:paraId="45F88EAF" w14:textId="77777777" w:rsidTr="003A0219">
        <w:trPr>
          <w:cantSplit/>
        </w:trPr>
        <w:tc>
          <w:tcPr>
            <w:tcW w:w="3060" w:type="dxa"/>
            <w:tcBorders>
              <w:top w:val="nil"/>
              <w:left w:val="nil"/>
              <w:bottom w:val="nil"/>
              <w:right w:val="nil"/>
            </w:tcBorders>
          </w:tcPr>
          <w:p w14:paraId="4B6AAC68" w14:textId="77777777" w:rsidR="00857B2E" w:rsidRPr="008B1C1C" w:rsidRDefault="00857B2E" w:rsidP="00BF132C">
            <w:pPr>
              <w:spacing w:line="200" w:lineRule="exact"/>
              <w:ind w:left="-100"/>
              <w:rPr>
                <w:rFonts w:ascii="Arial" w:hAnsi="Arial" w:cs="Arial"/>
                <w:sz w:val="14"/>
                <w:szCs w:val="14"/>
                <w:lang w:val="en-GB"/>
              </w:rPr>
            </w:pPr>
            <w:r w:rsidRPr="008B1C1C">
              <w:rPr>
                <w:rFonts w:ascii="Arial" w:hAnsi="Arial" w:cs="Arial"/>
                <w:sz w:val="14"/>
                <w:szCs w:val="14"/>
                <w:lang w:val="en-GB"/>
              </w:rPr>
              <w:t xml:space="preserve">   or loss and investments</w:t>
            </w:r>
          </w:p>
        </w:tc>
        <w:tc>
          <w:tcPr>
            <w:tcW w:w="1106" w:type="dxa"/>
            <w:shd w:val="clear" w:color="auto" w:fill="auto"/>
          </w:tcPr>
          <w:p w14:paraId="5664ED6B" w14:textId="7AD30395" w:rsidR="00857B2E" w:rsidRPr="008B1C1C" w:rsidRDefault="00857B2E" w:rsidP="00287CE3">
            <w:pPr>
              <w:spacing w:line="200" w:lineRule="exact"/>
              <w:ind w:right="-72"/>
              <w:contextualSpacing/>
              <w:jc w:val="right"/>
              <w:rPr>
                <w:rFonts w:ascii="Arial" w:eastAsia="Arial Unicode MS" w:hAnsi="Arial" w:cs="Arial"/>
                <w:color w:val="000000"/>
                <w:sz w:val="14"/>
                <w:szCs w:val="14"/>
                <w:cs/>
              </w:rPr>
            </w:pPr>
            <w:r w:rsidRPr="008B1C1C">
              <w:rPr>
                <w:rFonts w:ascii="Arial" w:hAnsi="Arial"/>
                <w:sz w:val="14"/>
                <w:szCs w:val="14"/>
                <w:cs/>
              </w:rPr>
              <w:t>-</w:t>
            </w:r>
          </w:p>
        </w:tc>
        <w:tc>
          <w:tcPr>
            <w:tcW w:w="1092" w:type="dxa"/>
            <w:shd w:val="clear" w:color="auto" w:fill="auto"/>
          </w:tcPr>
          <w:p w14:paraId="78F50154" w14:textId="29FB1CD5" w:rsidR="00857B2E" w:rsidRPr="008B1C1C" w:rsidRDefault="00857B2E" w:rsidP="00287CE3">
            <w:pPr>
              <w:spacing w:line="200" w:lineRule="exact"/>
              <w:ind w:right="-72"/>
              <w:contextualSpacing/>
              <w:jc w:val="right"/>
              <w:rPr>
                <w:rFonts w:ascii="Arial" w:eastAsia="Arial Unicode MS" w:hAnsi="Arial" w:cs="Arial"/>
                <w:color w:val="000000"/>
                <w:sz w:val="14"/>
                <w:szCs w:val="14"/>
                <w:cs/>
              </w:rPr>
            </w:pPr>
            <w:r w:rsidRPr="008B1C1C">
              <w:rPr>
                <w:rFonts w:ascii="Arial" w:hAnsi="Arial"/>
                <w:sz w:val="14"/>
                <w:szCs w:val="14"/>
                <w:cs/>
              </w:rPr>
              <w:t>-</w:t>
            </w:r>
          </w:p>
        </w:tc>
        <w:tc>
          <w:tcPr>
            <w:tcW w:w="1315" w:type="dxa"/>
            <w:shd w:val="clear" w:color="auto" w:fill="auto"/>
          </w:tcPr>
          <w:p w14:paraId="6A40DD16" w14:textId="5CF5E851" w:rsidR="00857B2E" w:rsidRPr="008B1C1C" w:rsidRDefault="00857B2E" w:rsidP="00287CE3">
            <w:pPr>
              <w:spacing w:line="200" w:lineRule="exact"/>
              <w:ind w:right="-72"/>
              <w:contextualSpacing/>
              <w:jc w:val="right"/>
              <w:rPr>
                <w:rFonts w:ascii="Arial" w:eastAsia="Arial Unicode MS" w:hAnsi="Arial" w:cs="Arial"/>
                <w:color w:val="000000"/>
                <w:sz w:val="14"/>
                <w:szCs w:val="14"/>
                <w:cs/>
              </w:rPr>
            </w:pPr>
            <w:r w:rsidRPr="008B1C1C">
              <w:rPr>
                <w:rFonts w:ascii="Arial" w:hAnsi="Arial"/>
                <w:sz w:val="14"/>
                <w:szCs w:val="14"/>
                <w:cs/>
              </w:rPr>
              <w:t>-</w:t>
            </w:r>
          </w:p>
        </w:tc>
        <w:tc>
          <w:tcPr>
            <w:tcW w:w="1176" w:type="dxa"/>
            <w:shd w:val="clear" w:color="auto" w:fill="auto"/>
          </w:tcPr>
          <w:p w14:paraId="556E92A5" w14:textId="4C55D961" w:rsidR="00857B2E" w:rsidRPr="008B1C1C" w:rsidRDefault="00857B2E" w:rsidP="00287CE3">
            <w:pPr>
              <w:spacing w:line="200" w:lineRule="exact"/>
              <w:ind w:right="-72"/>
              <w:contextualSpacing/>
              <w:jc w:val="right"/>
              <w:rPr>
                <w:rFonts w:ascii="Arial" w:eastAsia="Arial Unicode MS" w:hAnsi="Arial" w:cs="Arial"/>
                <w:color w:val="000000"/>
                <w:sz w:val="14"/>
                <w:szCs w:val="14"/>
                <w:cs/>
              </w:rPr>
            </w:pPr>
            <w:r w:rsidRPr="008B1C1C">
              <w:rPr>
                <w:rFonts w:ascii="Arial" w:hAnsi="Arial"/>
                <w:sz w:val="14"/>
                <w:szCs w:val="14"/>
                <w:cs/>
              </w:rPr>
              <w:t>-</w:t>
            </w:r>
          </w:p>
        </w:tc>
        <w:tc>
          <w:tcPr>
            <w:tcW w:w="910" w:type="dxa"/>
            <w:shd w:val="clear" w:color="auto" w:fill="auto"/>
          </w:tcPr>
          <w:p w14:paraId="0DFCB53D" w14:textId="3E98AEAF" w:rsidR="00857B2E" w:rsidRPr="008B1C1C" w:rsidRDefault="00857B2E" w:rsidP="00287CE3">
            <w:pPr>
              <w:spacing w:line="200" w:lineRule="exact"/>
              <w:ind w:right="-72"/>
              <w:contextualSpacing/>
              <w:jc w:val="right"/>
              <w:rPr>
                <w:rFonts w:ascii="Arial" w:eastAsia="Arial Unicode MS" w:hAnsi="Arial" w:cs="Arial"/>
                <w:color w:val="000000"/>
                <w:sz w:val="14"/>
                <w:szCs w:val="14"/>
                <w:lang w:val="en-GB"/>
              </w:rPr>
            </w:pPr>
            <w:r w:rsidRPr="008B1C1C">
              <w:rPr>
                <w:rFonts w:ascii="Arial" w:hAnsi="Arial" w:cs="Arial"/>
                <w:sz w:val="14"/>
                <w:szCs w:val="14"/>
                <w:cs/>
              </w:rPr>
              <w:t>9,040</w:t>
            </w:r>
          </w:p>
        </w:tc>
        <w:tc>
          <w:tcPr>
            <w:tcW w:w="784" w:type="dxa"/>
            <w:shd w:val="clear" w:color="auto" w:fill="auto"/>
          </w:tcPr>
          <w:p w14:paraId="32C18ADA" w14:textId="76828D26" w:rsidR="00857B2E" w:rsidRPr="008B1C1C" w:rsidRDefault="00857B2E" w:rsidP="00287CE3">
            <w:pPr>
              <w:spacing w:line="200" w:lineRule="exact"/>
              <w:ind w:right="-72"/>
              <w:contextualSpacing/>
              <w:jc w:val="right"/>
              <w:rPr>
                <w:rFonts w:ascii="Arial" w:eastAsia="Arial Unicode MS" w:hAnsi="Arial" w:cs="Arial"/>
                <w:color w:val="000000"/>
                <w:sz w:val="14"/>
                <w:szCs w:val="14"/>
                <w:lang w:val="en-GB"/>
              </w:rPr>
            </w:pPr>
            <w:r w:rsidRPr="008B1C1C">
              <w:rPr>
                <w:rFonts w:ascii="Arial" w:hAnsi="Arial" w:cs="Arial"/>
                <w:sz w:val="14"/>
                <w:szCs w:val="14"/>
                <w:cs/>
              </w:rPr>
              <w:t>9,040</w:t>
            </w:r>
          </w:p>
        </w:tc>
      </w:tr>
      <w:tr w:rsidR="00857B2E" w:rsidRPr="008B1C1C" w14:paraId="778CACC9" w14:textId="77777777" w:rsidTr="003A0219">
        <w:trPr>
          <w:cantSplit/>
        </w:trPr>
        <w:tc>
          <w:tcPr>
            <w:tcW w:w="3060" w:type="dxa"/>
            <w:tcBorders>
              <w:top w:val="nil"/>
              <w:left w:val="nil"/>
              <w:bottom w:val="nil"/>
              <w:right w:val="nil"/>
            </w:tcBorders>
          </w:tcPr>
          <w:p w14:paraId="6B869FF8"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Other assets</w:t>
            </w:r>
          </w:p>
        </w:tc>
        <w:tc>
          <w:tcPr>
            <w:tcW w:w="1106" w:type="dxa"/>
            <w:tcBorders>
              <w:bottom w:val="single" w:sz="4" w:space="0" w:color="auto"/>
            </w:tcBorders>
            <w:shd w:val="clear" w:color="auto" w:fill="auto"/>
          </w:tcPr>
          <w:p w14:paraId="26B3E97A" w14:textId="58DAB49B"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1092" w:type="dxa"/>
            <w:tcBorders>
              <w:bottom w:val="single" w:sz="4" w:space="0" w:color="auto"/>
            </w:tcBorders>
            <w:shd w:val="clear" w:color="auto" w:fill="auto"/>
          </w:tcPr>
          <w:p w14:paraId="5F10B4E0" w14:textId="58FD78C2"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315" w:type="dxa"/>
            <w:tcBorders>
              <w:bottom w:val="single" w:sz="4" w:space="0" w:color="auto"/>
            </w:tcBorders>
            <w:shd w:val="clear" w:color="auto" w:fill="auto"/>
          </w:tcPr>
          <w:p w14:paraId="1EF7E120" w14:textId="3F2CD89A"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176" w:type="dxa"/>
            <w:tcBorders>
              <w:bottom w:val="single" w:sz="4" w:space="0" w:color="auto"/>
            </w:tcBorders>
            <w:shd w:val="clear" w:color="auto" w:fill="auto"/>
          </w:tcPr>
          <w:p w14:paraId="268443BF" w14:textId="28619539"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910" w:type="dxa"/>
            <w:tcBorders>
              <w:bottom w:val="single" w:sz="4" w:space="0" w:color="auto"/>
            </w:tcBorders>
            <w:shd w:val="clear" w:color="auto" w:fill="auto"/>
          </w:tcPr>
          <w:p w14:paraId="3B27B5ED" w14:textId="04D1F1EA"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910</w:t>
            </w:r>
          </w:p>
        </w:tc>
        <w:tc>
          <w:tcPr>
            <w:tcW w:w="784" w:type="dxa"/>
            <w:tcBorders>
              <w:bottom w:val="single" w:sz="4" w:space="0" w:color="auto"/>
            </w:tcBorders>
            <w:shd w:val="clear" w:color="auto" w:fill="auto"/>
          </w:tcPr>
          <w:p w14:paraId="7D7B2022" w14:textId="266C5537"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910</w:t>
            </w:r>
          </w:p>
        </w:tc>
      </w:tr>
      <w:tr w:rsidR="00857B2E" w:rsidRPr="008B1C1C" w14:paraId="23E5CB9E" w14:textId="77777777" w:rsidTr="003A0219">
        <w:trPr>
          <w:cantSplit/>
        </w:trPr>
        <w:tc>
          <w:tcPr>
            <w:tcW w:w="3060" w:type="dxa"/>
            <w:tcBorders>
              <w:top w:val="nil"/>
              <w:left w:val="nil"/>
              <w:bottom w:val="nil"/>
              <w:right w:val="nil"/>
            </w:tcBorders>
          </w:tcPr>
          <w:p w14:paraId="6ACDA5B6"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p>
        </w:tc>
        <w:tc>
          <w:tcPr>
            <w:tcW w:w="1106" w:type="dxa"/>
            <w:shd w:val="clear" w:color="auto" w:fill="auto"/>
          </w:tcPr>
          <w:p w14:paraId="6E5B1958"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092" w:type="dxa"/>
            <w:shd w:val="clear" w:color="auto" w:fill="auto"/>
          </w:tcPr>
          <w:p w14:paraId="37E84A44"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315" w:type="dxa"/>
            <w:shd w:val="clear" w:color="auto" w:fill="auto"/>
          </w:tcPr>
          <w:p w14:paraId="6575F1EF"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176" w:type="dxa"/>
            <w:shd w:val="clear" w:color="auto" w:fill="auto"/>
          </w:tcPr>
          <w:p w14:paraId="78CF58DA"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910" w:type="dxa"/>
            <w:shd w:val="clear" w:color="auto" w:fill="auto"/>
          </w:tcPr>
          <w:p w14:paraId="4590AD23"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784" w:type="dxa"/>
            <w:shd w:val="clear" w:color="auto" w:fill="auto"/>
          </w:tcPr>
          <w:p w14:paraId="5A4F00FD" w14:textId="77777777" w:rsidR="00857B2E" w:rsidRPr="008B1C1C" w:rsidRDefault="00857B2E" w:rsidP="00287CE3">
            <w:pPr>
              <w:spacing w:line="200" w:lineRule="exact"/>
              <w:ind w:right="-72"/>
              <w:contextualSpacing/>
              <w:jc w:val="right"/>
              <w:rPr>
                <w:rFonts w:ascii="Arial" w:hAnsi="Arial" w:cs="Arial"/>
                <w:sz w:val="14"/>
                <w:szCs w:val="14"/>
                <w:cs/>
              </w:rPr>
            </w:pPr>
          </w:p>
        </w:tc>
      </w:tr>
      <w:tr w:rsidR="00857B2E" w:rsidRPr="008B1C1C" w14:paraId="18D58AD7" w14:textId="77777777" w:rsidTr="003A0219">
        <w:trPr>
          <w:cantSplit/>
        </w:trPr>
        <w:tc>
          <w:tcPr>
            <w:tcW w:w="3060" w:type="dxa"/>
            <w:tcBorders>
              <w:top w:val="nil"/>
              <w:left w:val="nil"/>
              <w:bottom w:val="nil"/>
              <w:right w:val="nil"/>
            </w:tcBorders>
            <w:vAlign w:val="bottom"/>
          </w:tcPr>
          <w:p w14:paraId="41C140D8"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Total financial assets</w:t>
            </w:r>
          </w:p>
        </w:tc>
        <w:tc>
          <w:tcPr>
            <w:tcW w:w="1106" w:type="dxa"/>
            <w:tcBorders>
              <w:bottom w:val="single" w:sz="4" w:space="0" w:color="auto"/>
            </w:tcBorders>
            <w:shd w:val="clear" w:color="auto" w:fill="auto"/>
          </w:tcPr>
          <w:p w14:paraId="2DE16D25"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92,755</w:t>
            </w:r>
          </w:p>
        </w:tc>
        <w:tc>
          <w:tcPr>
            <w:tcW w:w="1092" w:type="dxa"/>
            <w:tcBorders>
              <w:bottom w:val="single" w:sz="4" w:space="0" w:color="auto"/>
            </w:tcBorders>
            <w:shd w:val="clear" w:color="auto" w:fill="auto"/>
          </w:tcPr>
          <w:p w14:paraId="3C24F3A4"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9,892</w:t>
            </w:r>
          </w:p>
        </w:tc>
        <w:tc>
          <w:tcPr>
            <w:tcW w:w="1315" w:type="dxa"/>
            <w:tcBorders>
              <w:bottom w:val="single" w:sz="4" w:space="0" w:color="auto"/>
            </w:tcBorders>
            <w:shd w:val="clear" w:color="auto" w:fill="auto"/>
          </w:tcPr>
          <w:p w14:paraId="70A3B431"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68,724</w:t>
            </w:r>
          </w:p>
        </w:tc>
        <w:tc>
          <w:tcPr>
            <w:tcW w:w="1176" w:type="dxa"/>
            <w:tcBorders>
              <w:bottom w:val="single" w:sz="4" w:space="0" w:color="auto"/>
            </w:tcBorders>
            <w:shd w:val="clear" w:color="auto" w:fill="auto"/>
          </w:tcPr>
          <w:p w14:paraId="53449EEE"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51</w:t>
            </w:r>
          </w:p>
        </w:tc>
        <w:tc>
          <w:tcPr>
            <w:tcW w:w="910" w:type="dxa"/>
            <w:tcBorders>
              <w:bottom w:val="single" w:sz="4" w:space="0" w:color="auto"/>
            </w:tcBorders>
            <w:shd w:val="clear" w:color="auto" w:fill="auto"/>
          </w:tcPr>
          <w:p w14:paraId="0A91F64B"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315,967</w:t>
            </w:r>
          </w:p>
        </w:tc>
        <w:tc>
          <w:tcPr>
            <w:tcW w:w="784" w:type="dxa"/>
            <w:tcBorders>
              <w:bottom w:val="single" w:sz="4" w:space="0" w:color="auto"/>
            </w:tcBorders>
            <w:shd w:val="clear" w:color="auto" w:fill="auto"/>
          </w:tcPr>
          <w:p w14:paraId="1CA248F4"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487,389</w:t>
            </w:r>
          </w:p>
        </w:tc>
      </w:tr>
      <w:tr w:rsidR="00857B2E" w:rsidRPr="008B1C1C" w14:paraId="5CB31C66" w14:textId="77777777" w:rsidTr="003A0219">
        <w:trPr>
          <w:cantSplit/>
        </w:trPr>
        <w:tc>
          <w:tcPr>
            <w:tcW w:w="3060" w:type="dxa"/>
            <w:tcBorders>
              <w:top w:val="nil"/>
              <w:left w:val="nil"/>
              <w:bottom w:val="nil"/>
              <w:right w:val="nil"/>
            </w:tcBorders>
            <w:vAlign w:val="bottom"/>
          </w:tcPr>
          <w:p w14:paraId="533C178C" w14:textId="77777777" w:rsidR="00857B2E" w:rsidRPr="008B1C1C" w:rsidRDefault="00857B2E" w:rsidP="00BF132C">
            <w:pPr>
              <w:tabs>
                <w:tab w:val="left" w:pos="1440"/>
              </w:tabs>
              <w:spacing w:line="200" w:lineRule="exact"/>
              <w:ind w:left="-100" w:right="-72"/>
              <w:rPr>
                <w:rFonts w:ascii="Arial" w:eastAsia="Arial Unicode MS" w:hAnsi="Arial" w:cs="Arial"/>
                <w:color w:val="000000"/>
                <w:sz w:val="14"/>
                <w:szCs w:val="14"/>
                <w:lang w:val="en-GB"/>
              </w:rPr>
            </w:pPr>
          </w:p>
        </w:tc>
        <w:tc>
          <w:tcPr>
            <w:tcW w:w="1106" w:type="dxa"/>
            <w:tcBorders>
              <w:top w:val="single" w:sz="4" w:space="0" w:color="auto"/>
              <w:left w:val="nil"/>
              <w:right w:val="nil"/>
            </w:tcBorders>
            <w:shd w:val="clear" w:color="auto" w:fill="auto"/>
            <w:vAlign w:val="bottom"/>
          </w:tcPr>
          <w:p w14:paraId="43602D9A"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5BC23B52" w14:textId="77777777" w:rsidR="00857B2E" w:rsidRPr="008B1C1C" w:rsidRDefault="00857B2E" w:rsidP="00287CE3">
            <w:pPr>
              <w:spacing w:line="200" w:lineRule="exact"/>
              <w:ind w:right="-72"/>
              <w:contextualSpacing/>
              <w:jc w:val="right"/>
              <w:rPr>
                <w:rFonts w:ascii="Arial" w:hAnsi="Arial" w:cs="Arial"/>
                <w:color w:val="000000"/>
                <w:sz w:val="14"/>
                <w:szCs w:val="14"/>
                <w:cs/>
                <w:lang w:val="en-GB"/>
              </w:rPr>
            </w:pPr>
          </w:p>
        </w:tc>
        <w:tc>
          <w:tcPr>
            <w:tcW w:w="1315" w:type="dxa"/>
            <w:tcBorders>
              <w:top w:val="single" w:sz="4" w:space="0" w:color="auto"/>
              <w:left w:val="nil"/>
              <w:right w:val="nil"/>
            </w:tcBorders>
            <w:shd w:val="clear" w:color="auto" w:fill="auto"/>
            <w:vAlign w:val="bottom"/>
          </w:tcPr>
          <w:p w14:paraId="456A927A" w14:textId="77777777" w:rsidR="00857B2E" w:rsidRPr="008B1C1C" w:rsidRDefault="00857B2E" w:rsidP="00287CE3">
            <w:pPr>
              <w:spacing w:line="200" w:lineRule="exact"/>
              <w:ind w:right="-72"/>
              <w:contextualSpacing/>
              <w:jc w:val="right"/>
              <w:rPr>
                <w:rFonts w:ascii="Arial" w:hAnsi="Arial" w:cs="Arial"/>
                <w:color w:val="000000"/>
                <w:sz w:val="14"/>
                <w:szCs w:val="14"/>
                <w:cs/>
                <w:lang w:val="en-GB"/>
              </w:rPr>
            </w:pPr>
          </w:p>
        </w:tc>
        <w:tc>
          <w:tcPr>
            <w:tcW w:w="1176" w:type="dxa"/>
            <w:tcBorders>
              <w:top w:val="single" w:sz="4" w:space="0" w:color="auto"/>
              <w:left w:val="nil"/>
              <w:right w:val="nil"/>
            </w:tcBorders>
            <w:shd w:val="clear" w:color="auto" w:fill="auto"/>
            <w:vAlign w:val="bottom"/>
          </w:tcPr>
          <w:p w14:paraId="24823C6C" w14:textId="77777777" w:rsidR="00857B2E" w:rsidRPr="008B1C1C" w:rsidRDefault="00857B2E" w:rsidP="00287CE3">
            <w:pPr>
              <w:spacing w:line="200" w:lineRule="exact"/>
              <w:ind w:right="-72"/>
              <w:contextualSpacing/>
              <w:jc w:val="right"/>
              <w:rPr>
                <w:rFonts w:ascii="Arial" w:hAnsi="Arial" w:cs="Arial"/>
                <w:color w:val="000000"/>
                <w:sz w:val="14"/>
                <w:szCs w:val="14"/>
                <w:cs/>
                <w:lang w:val="en-GB"/>
              </w:rPr>
            </w:pPr>
          </w:p>
        </w:tc>
        <w:tc>
          <w:tcPr>
            <w:tcW w:w="910" w:type="dxa"/>
            <w:tcBorders>
              <w:top w:val="single" w:sz="4" w:space="0" w:color="auto"/>
              <w:left w:val="nil"/>
              <w:right w:val="nil"/>
            </w:tcBorders>
            <w:shd w:val="clear" w:color="auto" w:fill="auto"/>
            <w:vAlign w:val="bottom"/>
          </w:tcPr>
          <w:p w14:paraId="3354B681" w14:textId="77777777" w:rsidR="00857B2E" w:rsidRPr="008B1C1C" w:rsidRDefault="00857B2E" w:rsidP="00287CE3">
            <w:pPr>
              <w:spacing w:line="200" w:lineRule="exact"/>
              <w:ind w:right="-72"/>
              <w:contextualSpacing/>
              <w:jc w:val="right"/>
              <w:rPr>
                <w:rFonts w:ascii="Arial" w:hAnsi="Arial" w:cs="Arial"/>
                <w:color w:val="000000"/>
                <w:sz w:val="14"/>
                <w:szCs w:val="14"/>
                <w:cs/>
                <w:lang w:val="en-GB"/>
              </w:rPr>
            </w:pPr>
          </w:p>
        </w:tc>
        <w:tc>
          <w:tcPr>
            <w:tcW w:w="784" w:type="dxa"/>
            <w:tcBorders>
              <w:top w:val="single" w:sz="4" w:space="0" w:color="auto"/>
              <w:left w:val="nil"/>
              <w:right w:val="nil"/>
            </w:tcBorders>
            <w:shd w:val="clear" w:color="auto" w:fill="auto"/>
          </w:tcPr>
          <w:p w14:paraId="53EA4057" w14:textId="77777777" w:rsidR="00857B2E" w:rsidRPr="008B1C1C" w:rsidRDefault="00857B2E" w:rsidP="00287CE3">
            <w:pPr>
              <w:spacing w:line="200" w:lineRule="exact"/>
              <w:ind w:right="-72"/>
              <w:contextualSpacing/>
              <w:jc w:val="right"/>
              <w:rPr>
                <w:rFonts w:ascii="Arial" w:hAnsi="Arial" w:cs="Arial"/>
                <w:color w:val="000000"/>
                <w:sz w:val="14"/>
                <w:szCs w:val="14"/>
                <w:cs/>
                <w:lang w:val="en-GB"/>
              </w:rPr>
            </w:pPr>
          </w:p>
        </w:tc>
      </w:tr>
      <w:tr w:rsidR="00857B2E" w:rsidRPr="008B1C1C" w14:paraId="126E2E54" w14:textId="77777777" w:rsidTr="003A0219">
        <w:trPr>
          <w:cantSplit/>
        </w:trPr>
        <w:tc>
          <w:tcPr>
            <w:tcW w:w="3060" w:type="dxa"/>
            <w:tcBorders>
              <w:top w:val="nil"/>
              <w:left w:val="nil"/>
              <w:bottom w:val="nil"/>
              <w:right w:val="nil"/>
            </w:tcBorders>
            <w:vAlign w:val="bottom"/>
          </w:tcPr>
          <w:p w14:paraId="5E556A3E" w14:textId="77777777" w:rsidR="00857B2E" w:rsidRPr="008B1C1C" w:rsidRDefault="00857B2E" w:rsidP="00BF132C">
            <w:pPr>
              <w:tabs>
                <w:tab w:val="left" w:pos="1440"/>
              </w:tabs>
              <w:spacing w:line="200" w:lineRule="exact"/>
              <w:ind w:left="-100" w:right="-72"/>
              <w:rPr>
                <w:rFonts w:ascii="Arial" w:eastAsia="Arial Unicode MS" w:hAnsi="Arial" w:cs="Arial"/>
                <w:color w:val="000000"/>
                <w:sz w:val="14"/>
                <w:szCs w:val="14"/>
                <w:lang w:val="en-GB"/>
              </w:rPr>
            </w:pPr>
            <w:r w:rsidRPr="008B1C1C">
              <w:rPr>
                <w:rFonts w:ascii="Arial" w:eastAsia="Arial Unicode MS" w:hAnsi="Arial" w:cs="Arial"/>
                <w:b/>
                <w:bCs/>
                <w:color w:val="000000"/>
                <w:sz w:val="14"/>
                <w:szCs w:val="14"/>
                <w:u w:val="single"/>
                <w:lang w:val="en-GB"/>
              </w:rPr>
              <w:t>Financial liabilities</w:t>
            </w:r>
          </w:p>
        </w:tc>
        <w:tc>
          <w:tcPr>
            <w:tcW w:w="1106" w:type="dxa"/>
            <w:tcBorders>
              <w:left w:val="nil"/>
              <w:right w:val="nil"/>
            </w:tcBorders>
            <w:shd w:val="clear" w:color="auto" w:fill="auto"/>
            <w:vAlign w:val="bottom"/>
          </w:tcPr>
          <w:p w14:paraId="0DD9A9AA"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p>
        </w:tc>
        <w:tc>
          <w:tcPr>
            <w:tcW w:w="1092" w:type="dxa"/>
            <w:tcBorders>
              <w:left w:val="nil"/>
              <w:right w:val="nil"/>
            </w:tcBorders>
            <w:shd w:val="clear" w:color="auto" w:fill="auto"/>
            <w:vAlign w:val="bottom"/>
          </w:tcPr>
          <w:p w14:paraId="724E89C4" w14:textId="77777777" w:rsidR="00857B2E" w:rsidRPr="008B1C1C" w:rsidRDefault="00857B2E" w:rsidP="00287CE3">
            <w:pPr>
              <w:spacing w:line="200" w:lineRule="exact"/>
              <w:ind w:right="-72"/>
              <w:contextualSpacing/>
              <w:jc w:val="right"/>
              <w:rPr>
                <w:rFonts w:ascii="Arial" w:hAnsi="Arial" w:cs="Arial"/>
                <w:color w:val="000000"/>
                <w:sz w:val="14"/>
                <w:szCs w:val="14"/>
                <w:cs/>
                <w:lang w:val="en-GB"/>
              </w:rPr>
            </w:pPr>
          </w:p>
        </w:tc>
        <w:tc>
          <w:tcPr>
            <w:tcW w:w="1315" w:type="dxa"/>
            <w:tcBorders>
              <w:left w:val="nil"/>
              <w:right w:val="nil"/>
            </w:tcBorders>
            <w:shd w:val="clear" w:color="auto" w:fill="auto"/>
            <w:vAlign w:val="bottom"/>
          </w:tcPr>
          <w:p w14:paraId="4A080815" w14:textId="77777777" w:rsidR="00857B2E" w:rsidRPr="008B1C1C" w:rsidRDefault="00857B2E" w:rsidP="00287CE3">
            <w:pPr>
              <w:spacing w:line="200" w:lineRule="exact"/>
              <w:ind w:right="-72"/>
              <w:contextualSpacing/>
              <w:jc w:val="right"/>
              <w:rPr>
                <w:rFonts w:ascii="Arial" w:hAnsi="Arial" w:cs="Arial"/>
                <w:color w:val="000000"/>
                <w:sz w:val="14"/>
                <w:szCs w:val="14"/>
                <w:cs/>
                <w:lang w:val="en-GB"/>
              </w:rPr>
            </w:pPr>
          </w:p>
        </w:tc>
        <w:tc>
          <w:tcPr>
            <w:tcW w:w="1176" w:type="dxa"/>
            <w:tcBorders>
              <w:left w:val="nil"/>
              <w:right w:val="nil"/>
            </w:tcBorders>
            <w:shd w:val="clear" w:color="auto" w:fill="auto"/>
            <w:vAlign w:val="bottom"/>
          </w:tcPr>
          <w:p w14:paraId="312AEC6A" w14:textId="77777777" w:rsidR="00857B2E" w:rsidRPr="008B1C1C" w:rsidRDefault="00857B2E" w:rsidP="00287CE3">
            <w:pPr>
              <w:spacing w:line="200" w:lineRule="exact"/>
              <w:ind w:right="-72"/>
              <w:contextualSpacing/>
              <w:jc w:val="right"/>
              <w:rPr>
                <w:rFonts w:ascii="Arial" w:hAnsi="Arial" w:cs="Arial"/>
                <w:color w:val="000000"/>
                <w:sz w:val="14"/>
                <w:szCs w:val="14"/>
                <w:cs/>
                <w:lang w:val="en-GB"/>
              </w:rPr>
            </w:pPr>
          </w:p>
        </w:tc>
        <w:tc>
          <w:tcPr>
            <w:tcW w:w="910" w:type="dxa"/>
            <w:tcBorders>
              <w:left w:val="nil"/>
              <w:right w:val="nil"/>
            </w:tcBorders>
            <w:shd w:val="clear" w:color="auto" w:fill="auto"/>
            <w:vAlign w:val="bottom"/>
          </w:tcPr>
          <w:p w14:paraId="56BC6FBB" w14:textId="77777777" w:rsidR="00857B2E" w:rsidRPr="008B1C1C" w:rsidRDefault="00857B2E" w:rsidP="00287CE3">
            <w:pPr>
              <w:spacing w:line="200" w:lineRule="exact"/>
              <w:ind w:right="-72"/>
              <w:contextualSpacing/>
              <w:jc w:val="right"/>
              <w:rPr>
                <w:rFonts w:ascii="Arial" w:hAnsi="Arial" w:cs="Arial"/>
                <w:color w:val="000000"/>
                <w:sz w:val="14"/>
                <w:szCs w:val="14"/>
                <w:cs/>
                <w:lang w:val="en-GB"/>
              </w:rPr>
            </w:pPr>
          </w:p>
        </w:tc>
        <w:tc>
          <w:tcPr>
            <w:tcW w:w="784" w:type="dxa"/>
            <w:tcBorders>
              <w:left w:val="nil"/>
              <w:right w:val="nil"/>
            </w:tcBorders>
            <w:shd w:val="clear" w:color="auto" w:fill="auto"/>
          </w:tcPr>
          <w:p w14:paraId="16172EE1" w14:textId="77777777" w:rsidR="00857B2E" w:rsidRPr="008B1C1C" w:rsidRDefault="00857B2E" w:rsidP="00287CE3">
            <w:pPr>
              <w:spacing w:line="200" w:lineRule="exact"/>
              <w:ind w:right="-72"/>
              <w:contextualSpacing/>
              <w:jc w:val="right"/>
              <w:rPr>
                <w:rFonts w:ascii="Arial" w:hAnsi="Arial" w:cs="Arial"/>
                <w:color w:val="000000"/>
                <w:sz w:val="14"/>
                <w:szCs w:val="14"/>
                <w:cs/>
                <w:lang w:val="en-GB"/>
              </w:rPr>
            </w:pPr>
          </w:p>
        </w:tc>
      </w:tr>
      <w:tr w:rsidR="00857B2E" w:rsidRPr="008B1C1C" w14:paraId="42D330EE" w14:textId="77777777" w:rsidTr="003A0219">
        <w:trPr>
          <w:cantSplit/>
        </w:trPr>
        <w:tc>
          <w:tcPr>
            <w:tcW w:w="3060" w:type="dxa"/>
            <w:tcBorders>
              <w:top w:val="nil"/>
              <w:left w:val="nil"/>
              <w:bottom w:val="nil"/>
              <w:right w:val="nil"/>
            </w:tcBorders>
            <w:vAlign w:val="bottom"/>
          </w:tcPr>
          <w:p w14:paraId="27F41606" w14:textId="77777777" w:rsidR="00857B2E" w:rsidRPr="008B1C1C" w:rsidRDefault="00857B2E" w:rsidP="00BF132C">
            <w:pPr>
              <w:spacing w:line="200" w:lineRule="exact"/>
              <w:ind w:left="-100"/>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GB"/>
              </w:rPr>
              <w:t>Deposits</w:t>
            </w:r>
          </w:p>
        </w:tc>
        <w:tc>
          <w:tcPr>
            <w:tcW w:w="1106" w:type="dxa"/>
            <w:shd w:val="clear" w:color="auto" w:fill="auto"/>
          </w:tcPr>
          <w:p w14:paraId="59FD9EEC" w14:textId="22F88E82"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auto"/>
          </w:tcPr>
          <w:p w14:paraId="71C6AD28" w14:textId="2702C409"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auto"/>
          </w:tcPr>
          <w:p w14:paraId="6DEDC72C" w14:textId="70022D7E"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auto"/>
          </w:tcPr>
          <w:p w14:paraId="55FED5B3" w14:textId="4DEDDF17"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auto"/>
          </w:tcPr>
          <w:p w14:paraId="2C591177"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236,694</w:t>
            </w:r>
          </w:p>
        </w:tc>
        <w:tc>
          <w:tcPr>
            <w:tcW w:w="784" w:type="dxa"/>
            <w:shd w:val="clear" w:color="auto" w:fill="auto"/>
          </w:tcPr>
          <w:p w14:paraId="6FFFC91C"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236,694</w:t>
            </w:r>
          </w:p>
        </w:tc>
      </w:tr>
      <w:tr w:rsidR="00857B2E" w:rsidRPr="008B1C1C" w14:paraId="27D4121C" w14:textId="77777777" w:rsidTr="003A0219">
        <w:trPr>
          <w:cantSplit/>
        </w:trPr>
        <w:tc>
          <w:tcPr>
            <w:tcW w:w="3060" w:type="dxa"/>
            <w:tcBorders>
              <w:top w:val="nil"/>
              <w:left w:val="nil"/>
              <w:bottom w:val="nil"/>
              <w:right w:val="nil"/>
            </w:tcBorders>
            <w:vAlign w:val="bottom"/>
          </w:tcPr>
          <w:p w14:paraId="3B08FABF"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Interbank and money market items</w:t>
            </w:r>
          </w:p>
        </w:tc>
        <w:tc>
          <w:tcPr>
            <w:tcW w:w="1106" w:type="dxa"/>
            <w:shd w:val="clear" w:color="auto" w:fill="auto"/>
          </w:tcPr>
          <w:p w14:paraId="62883485" w14:textId="0BEB091B"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auto"/>
          </w:tcPr>
          <w:p w14:paraId="1E53C8EE" w14:textId="027A2FEE"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auto"/>
          </w:tcPr>
          <w:p w14:paraId="0F501A8C" w14:textId="634C00AD"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auto"/>
          </w:tcPr>
          <w:p w14:paraId="0F17164C" w14:textId="4F2CFE80"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auto"/>
          </w:tcPr>
          <w:p w14:paraId="03BF263F"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46,907</w:t>
            </w:r>
          </w:p>
        </w:tc>
        <w:tc>
          <w:tcPr>
            <w:tcW w:w="784" w:type="dxa"/>
            <w:shd w:val="clear" w:color="auto" w:fill="auto"/>
          </w:tcPr>
          <w:p w14:paraId="572B010C"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46,907</w:t>
            </w:r>
          </w:p>
        </w:tc>
      </w:tr>
      <w:tr w:rsidR="00857B2E" w:rsidRPr="008B1C1C" w14:paraId="17057145" w14:textId="77777777" w:rsidTr="003A0219">
        <w:trPr>
          <w:cantSplit/>
        </w:trPr>
        <w:tc>
          <w:tcPr>
            <w:tcW w:w="3060" w:type="dxa"/>
            <w:tcBorders>
              <w:top w:val="nil"/>
              <w:left w:val="nil"/>
              <w:bottom w:val="nil"/>
              <w:right w:val="nil"/>
            </w:tcBorders>
            <w:vAlign w:val="bottom"/>
          </w:tcPr>
          <w:p w14:paraId="0DC79377" w14:textId="77777777" w:rsidR="00857B2E" w:rsidRPr="008B1C1C" w:rsidRDefault="00857B2E" w:rsidP="00BF132C">
            <w:pPr>
              <w:spacing w:line="200" w:lineRule="exact"/>
              <w:ind w:left="-100"/>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GB"/>
              </w:rPr>
              <w:t>Liabilities payable on demand</w:t>
            </w:r>
          </w:p>
        </w:tc>
        <w:tc>
          <w:tcPr>
            <w:tcW w:w="1106" w:type="dxa"/>
            <w:shd w:val="clear" w:color="auto" w:fill="auto"/>
          </w:tcPr>
          <w:p w14:paraId="3C710729" w14:textId="1D9A90B1"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auto"/>
          </w:tcPr>
          <w:p w14:paraId="572C7BF2" w14:textId="1512AE66"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auto"/>
          </w:tcPr>
          <w:p w14:paraId="609BDAC3" w14:textId="46B43BF8"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auto"/>
          </w:tcPr>
          <w:p w14:paraId="5624619A" w14:textId="03ADAC2B"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auto"/>
          </w:tcPr>
          <w:p w14:paraId="4CC126F6"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172</w:t>
            </w:r>
          </w:p>
        </w:tc>
        <w:tc>
          <w:tcPr>
            <w:tcW w:w="784" w:type="dxa"/>
            <w:shd w:val="clear" w:color="auto" w:fill="auto"/>
          </w:tcPr>
          <w:p w14:paraId="2900994A"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172</w:t>
            </w:r>
          </w:p>
        </w:tc>
      </w:tr>
      <w:tr w:rsidR="00857B2E" w:rsidRPr="008B1C1C" w14:paraId="6F76F142" w14:textId="77777777" w:rsidTr="003A0219">
        <w:trPr>
          <w:cantSplit/>
        </w:trPr>
        <w:tc>
          <w:tcPr>
            <w:tcW w:w="3060" w:type="dxa"/>
            <w:tcBorders>
              <w:top w:val="nil"/>
              <w:left w:val="nil"/>
              <w:bottom w:val="nil"/>
              <w:right w:val="nil"/>
            </w:tcBorders>
            <w:vAlign w:val="bottom"/>
          </w:tcPr>
          <w:p w14:paraId="46D71F2F"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Financial liabilities measured </w:t>
            </w:r>
          </w:p>
        </w:tc>
        <w:tc>
          <w:tcPr>
            <w:tcW w:w="1106" w:type="dxa"/>
            <w:shd w:val="clear" w:color="auto" w:fill="auto"/>
          </w:tcPr>
          <w:p w14:paraId="45D433FA" w14:textId="77777777" w:rsidR="00857B2E" w:rsidRPr="008B1C1C" w:rsidRDefault="00857B2E" w:rsidP="00287CE3">
            <w:pPr>
              <w:spacing w:line="200" w:lineRule="exact"/>
              <w:ind w:right="-72"/>
              <w:contextualSpacing/>
              <w:jc w:val="right"/>
              <w:rPr>
                <w:rFonts w:ascii="Arial" w:hAnsi="Arial" w:cs="Arial"/>
                <w:color w:val="000000"/>
                <w:sz w:val="14"/>
                <w:szCs w:val="14"/>
                <w:cs/>
              </w:rPr>
            </w:pPr>
          </w:p>
        </w:tc>
        <w:tc>
          <w:tcPr>
            <w:tcW w:w="1092" w:type="dxa"/>
            <w:shd w:val="clear" w:color="auto" w:fill="auto"/>
          </w:tcPr>
          <w:p w14:paraId="78DAD8DB" w14:textId="77777777" w:rsidR="00857B2E" w:rsidRPr="008B1C1C" w:rsidRDefault="00857B2E" w:rsidP="00287CE3">
            <w:pPr>
              <w:spacing w:line="200" w:lineRule="exact"/>
              <w:ind w:right="-72"/>
              <w:contextualSpacing/>
              <w:jc w:val="right"/>
              <w:rPr>
                <w:rFonts w:ascii="Arial" w:hAnsi="Arial" w:cs="Arial"/>
                <w:color w:val="000000"/>
                <w:sz w:val="14"/>
                <w:szCs w:val="14"/>
                <w:cs/>
              </w:rPr>
            </w:pPr>
          </w:p>
        </w:tc>
        <w:tc>
          <w:tcPr>
            <w:tcW w:w="1315" w:type="dxa"/>
            <w:shd w:val="clear" w:color="auto" w:fill="auto"/>
          </w:tcPr>
          <w:p w14:paraId="7EBE3DFE" w14:textId="77777777" w:rsidR="00857B2E" w:rsidRPr="008B1C1C" w:rsidRDefault="00857B2E" w:rsidP="00287CE3">
            <w:pPr>
              <w:spacing w:line="200" w:lineRule="exact"/>
              <w:ind w:right="-72"/>
              <w:contextualSpacing/>
              <w:jc w:val="right"/>
              <w:rPr>
                <w:rFonts w:ascii="Arial" w:hAnsi="Arial" w:cs="Arial"/>
                <w:color w:val="000000"/>
                <w:sz w:val="14"/>
                <w:szCs w:val="14"/>
                <w:cs/>
              </w:rPr>
            </w:pPr>
          </w:p>
        </w:tc>
        <w:tc>
          <w:tcPr>
            <w:tcW w:w="1176" w:type="dxa"/>
            <w:shd w:val="clear" w:color="auto" w:fill="auto"/>
          </w:tcPr>
          <w:p w14:paraId="635D43F7" w14:textId="77777777" w:rsidR="00857B2E" w:rsidRPr="008B1C1C" w:rsidRDefault="00857B2E" w:rsidP="00287CE3">
            <w:pPr>
              <w:spacing w:line="200" w:lineRule="exact"/>
              <w:ind w:right="-72"/>
              <w:contextualSpacing/>
              <w:jc w:val="right"/>
              <w:rPr>
                <w:rFonts w:ascii="Arial" w:hAnsi="Arial" w:cs="Arial"/>
                <w:color w:val="000000"/>
                <w:sz w:val="14"/>
                <w:szCs w:val="14"/>
                <w:cs/>
              </w:rPr>
            </w:pPr>
          </w:p>
        </w:tc>
        <w:tc>
          <w:tcPr>
            <w:tcW w:w="910" w:type="dxa"/>
            <w:shd w:val="clear" w:color="auto" w:fill="auto"/>
          </w:tcPr>
          <w:p w14:paraId="0C053CF7" w14:textId="77777777" w:rsidR="00857B2E" w:rsidRPr="008B1C1C" w:rsidRDefault="00857B2E" w:rsidP="00287CE3">
            <w:pPr>
              <w:spacing w:line="200" w:lineRule="exact"/>
              <w:ind w:right="-72"/>
              <w:contextualSpacing/>
              <w:jc w:val="right"/>
              <w:rPr>
                <w:rFonts w:ascii="Arial" w:hAnsi="Arial" w:cs="Arial"/>
                <w:color w:val="000000"/>
                <w:sz w:val="14"/>
                <w:szCs w:val="14"/>
                <w:cs/>
              </w:rPr>
            </w:pPr>
          </w:p>
        </w:tc>
        <w:tc>
          <w:tcPr>
            <w:tcW w:w="784" w:type="dxa"/>
            <w:shd w:val="clear" w:color="auto" w:fill="auto"/>
          </w:tcPr>
          <w:p w14:paraId="4000883A" w14:textId="77777777" w:rsidR="00857B2E" w:rsidRPr="008B1C1C" w:rsidRDefault="00857B2E" w:rsidP="00287CE3">
            <w:pPr>
              <w:spacing w:line="200" w:lineRule="exact"/>
              <w:ind w:right="-72"/>
              <w:contextualSpacing/>
              <w:jc w:val="right"/>
              <w:rPr>
                <w:rFonts w:ascii="Arial" w:hAnsi="Arial" w:cs="Arial"/>
                <w:color w:val="000000"/>
                <w:sz w:val="14"/>
                <w:szCs w:val="14"/>
                <w:cs/>
              </w:rPr>
            </w:pPr>
          </w:p>
        </w:tc>
      </w:tr>
      <w:tr w:rsidR="00857B2E" w:rsidRPr="008B1C1C" w14:paraId="0417F005" w14:textId="77777777" w:rsidTr="003A0219">
        <w:trPr>
          <w:cantSplit/>
        </w:trPr>
        <w:tc>
          <w:tcPr>
            <w:tcW w:w="3060" w:type="dxa"/>
            <w:tcBorders>
              <w:top w:val="nil"/>
              <w:left w:val="nil"/>
              <w:bottom w:val="nil"/>
              <w:right w:val="nil"/>
            </w:tcBorders>
            <w:vAlign w:val="bottom"/>
          </w:tcPr>
          <w:p w14:paraId="41126929" w14:textId="77777777" w:rsidR="00857B2E" w:rsidRPr="008B1C1C" w:rsidRDefault="00857B2E" w:rsidP="00BF132C">
            <w:pPr>
              <w:spacing w:line="200" w:lineRule="exact"/>
              <w:ind w:left="-100"/>
              <w:rPr>
                <w:rFonts w:ascii="Arial" w:eastAsia="Arial Unicode MS" w:hAnsi="Arial" w:cs="Arial"/>
                <w:color w:val="000000"/>
                <w:sz w:val="14"/>
                <w:szCs w:val="14"/>
                <w:cs/>
                <w:lang w:val="en-GB"/>
              </w:rPr>
            </w:pP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at fair value</w:t>
            </w: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through profit or loss</w:t>
            </w:r>
          </w:p>
        </w:tc>
        <w:tc>
          <w:tcPr>
            <w:tcW w:w="1106" w:type="dxa"/>
            <w:shd w:val="clear" w:color="auto" w:fill="auto"/>
          </w:tcPr>
          <w:p w14:paraId="7A593138" w14:textId="389E84F6"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1092" w:type="dxa"/>
            <w:shd w:val="clear" w:color="auto" w:fill="auto"/>
          </w:tcPr>
          <w:p w14:paraId="4AC21DB1"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21,161</w:t>
            </w:r>
          </w:p>
        </w:tc>
        <w:tc>
          <w:tcPr>
            <w:tcW w:w="1315" w:type="dxa"/>
            <w:shd w:val="clear" w:color="auto" w:fill="auto"/>
          </w:tcPr>
          <w:p w14:paraId="13F9DBF5" w14:textId="536636E0"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176" w:type="dxa"/>
            <w:shd w:val="clear" w:color="auto" w:fill="auto"/>
          </w:tcPr>
          <w:p w14:paraId="7377F282" w14:textId="1C313ACA"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910" w:type="dxa"/>
            <w:shd w:val="clear" w:color="auto" w:fill="auto"/>
          </w:tcPr>
          <w:p w14:paraId="5B9F6162" w14:textId="1DF80A3B"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784" w:type="dxa"/>
            <w:shd w:val="clear" w:color="auto" w:fill="auto"/>
          </w:tcPr>
          <w:p w14:paraId="0C67C5B2"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21,161</w:t>
            </w:r>
          </w:p>
        </w:tc>
      </w:tr>
      <w:tr w:rsidR="00857B2E" w:rsidRPr="008B1C1C" w14:paraId="78A25518" w14:textId="77777777" w:rsidTr="003A0219">
        <w:trPr>
          <w:cantSplit/>
        </w:trPr>
        <w:tc>
          <w:tcPr>
            <w:tcW w:w="3060" w:type="dxa"/>
            <w:tcBorders>
              <w:top w:val="nil"/>
              <w:left w:val="nil"/>
              <w:bottom w:val="nil"/>
              <w:right w:val="nil"/>
            </w:tcBorders>
            <w:vAlign w:val="bottom"/>
          </w:tcPr>
          <w:p w14:paraId="255FA5B1" w14:textId="77777777" w:rsidR="00857B2E" w:rsidRPr="008B1C1C" w:rsidRDefault="00857B2E" w:rsidP="00BF132C">
            <w:pPr>
              <w:spacing w:line="200" w:lineRule="exact"/>
              <w:ind w:left="-100"/>
              <w:rPr>
                <w:rFonts w:ascii="Arial" w:eastAsia="Arial Unicode MS" w:hAnsi="Arial" w:cs="Arial"/>
                <w:color w:val="000000"/>
                <w:sz w:val="14"/>
                <w:szCs w:val="14"/>
                <w:cs/>
                <w:lang w:val="en-GB"/>
              </w:rPr>
            </w:pPr>
            <w:r w:rsidRPr="008B1C1C">
              <w:rPr>
                <w:rFonts w:ascii="Arial" w:eastAsia="Arial Unicode MS" w:hAnsi="Arial" w:cs="Arial"/>
                <w:color w:val="000000"/>
                <w:sz w:val="14"/>
                <w:szCs w:val="14"/>
                <w:lang w:val="en-GB"/>
              </w:rPr>
              <w:t>Derivative liabilities</w:t>
            </w:r>
          </w:p>
        </w:tc>
        <w:tc>
          <w:tcPr>
            <w:tcW w:w="1106" w:type="dxa"/>
            <w:shd w:val="clear" w:color="auto" w:fill="auto"/>
          </w:tcPr>
          <w:p w14:paraId="616441C7"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76,847</w:t>
            </w:r>
          </w:p>
        </w:tc>
        <w:tc>
          <w:tcPr>
            <w:tcW w:w="1092" w:type="dxa"/>
            <w:shd w:val="clear" w:color="auto" w:fill="auto"/>
          </w:tcPr>
          <w:p w14:paraId="5E3C5E43" w14:textId="43332636"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1315" w:type="dxa"/>
            <w:shd w:val="clear" w:color="auto" w:fill="auto"/>
          </w:tcPr>
          <w:p w14:paraId="4CF90A8E" w14:textId="6D6C0089"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176" w:type="dxa"/>
            <w:shd w:val="clear" w:color="auto" w:fill="auto"/>
          </w:tcPr>
          <w:p w14:paraId="0916B7BD" w14:textId="14F43BB1"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sz w:val="14"/>
                <w:szCs w:val="14"/>
                <w:cs/>
              </w:rPr>
              <w:t>-</w:t>
            </w:r>
          </w:p>
        </w:tc>
        <w:tc>
          <w:tcPr>
            <w:tcW w:w="910" w:type="dxa"/>
            <w:shd w:val="clear" w:color="auto" w:fill="auto"/>
          </w:tcPr>
          <w:p w14:paraId="47939272" w14:textId="1459BEA6"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784" w:type="dxa"/>
            <w:shd w:val="clear" w:color="auto" w:fill="auto"/>
          </w:tcPr>
          <w:p w14:paraId="0365EF84"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76,847</w:t>
            </w:r>
          </w:p>
        </w:tc>
      </w:tr>
      <w:tr w:rsidR="00857B2E" w:rsidRPr="008B1C1C" w14:paraId="397C45DC" w14:textId="77777777" w:rsidTr="003A0219">
        <w:trPr>
          <w:cantSplit/>
        </w:trPr>
        <w:tc>
          <w:tcPr>
            <w:tcW w:w="3060" w:type="dxa"/>
            <w:tcBorders>
              <w:top w:val="nil"/>
              <w:left w:val="nil"/>
              <w:bottom w:val="nil"/>
              <w:right w:val="nil"/>
            </w:tcBorders>
            <w:vAlign w:val="bottom"/>
          </w:tcPr>
          <w:p w14:paraId="06A77820" w14:textId="77777777" w:rsidR="00857B2E" w:rsidRPr="008B1C1C" w:rsidRDefault="00857B2E" w:rsidP="00BF132C">
            <w:pPr>
              <w:spacing w:line="200" w:lineRule="exact"/>
              <w:ind w:left="-100"/>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GB"/>
              </w:rPr>
              <w:t>Debt issued and borrowings</w:t>
            </w:r>
          </w:p>
        </w:tc>
        <w:tc>
          <w:tcPr>
            <w:tcW w:w="1106" w:type="dxa"/>
            <w:shd w:val="clear" w:color="auto" w:fill="auto"/>
          </w:tcPr>
          <w:p w14:paraId="61B82795" w14:textId="08F2243F"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auto"/>
          </w:tcPr>
          <w:p w14:paraId="70D375AA" w14:textId="629794CD"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auto"/>
          </w:tcPr>
          <w:p w14:paraId="7B55E23B" w14:textId="2F9244B8"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auto"/>
          </w:tcPr>
          <w:p w14:paraId="28D4EBCB" w14:textId="070CD7BD"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auto"/>
          </w:tcPr>
          <w:p w14:paraId="0B66960D"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20,820</w:t>
            </w:r>
          </w:p>
        </w:tc>
        <w:tc>
          <w:tcPr>
            <w:tcW w:w="784" w:type="dxa"/>
            <w:shd w:val="clear" w:color="auto" w:fill="auto"/>
          </w:tcPr>
          <w:p w14:paraId="79973940"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20,820</w:t>
            </w:r>
          </w:p>
        </w:tc>
      </w:tr>
      <w:tr w:rsidR="00857B2E" w:rsidRPr="008B1C1C" w14:paraId="004057CD" w14:textId="77777777" w:rsidTr="003A0219">
        <w:trPr>
          <w:cantSplit/>
        </w:trPr>
        <w:tc>
          <w:tcPr>
            <w:tcW w:w="3060" w:type="dxa"/>
            <w:tcBorders>
              <w:top w:val="nil"/>
              <w:left w:val="nil"/>
              <w:bottom w:val="nil"/>
              <w:right w:val="nil"/>
            </w:tcBorders>
            <w:vAlign w:val="bottom"/>
          </w:tcPr>
          <w:p w14:paraId="6F90DB44"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Lease liabilities</w:t>
            </w:r>
          </w:p>
        </w:tc>
        <w:tc>
          <w:tcPr>
            <w:tcW w:w="1106" w:type="dxa"/>
            <w:shd w:val="clear" w:color="auto" w:fill="auto"/>
          </w:tcPr>
          <w:p w14:paraId="2338B172" w14:textId="7C56D143"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auto"/>
          </w:tcPr>
          <w:p w14:paraId="50FC3210" w14:textId="06A9D348"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auto"/>
          </w:tcPr>
          <w:p w14:paraId="76196CDF" w14:textId="75DDE91A"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auto"/>
          </w:tcPr>
          <w:p w14:paraId="487297C7" w14:textId="27F845F4"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auto"/>
          </w:tcPr>
          <w:p w14:paraId="6F35955E" w14:textId="793814A8"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191</w:t>
            </w:r>
          </w:p>
        </w:tc>
        <w:tc>
          <w:tcPr>
            <w:tcW w:w="784" w:type="dxa"/>
            <w:shd w:val="clear" w:color="auto" w:fill="auto"/>
          </w:tcPr>
          <w:p w14:paraId="75B01C73"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191</w:t>
            </w:r>
          </w:p>
        </w:tc>
      </w:tr>
      <w:tr w:rsidR="00857B2E" w:rsidRPr="008B1C1C" w14:paraId="02F0A7BB" w14:textId="77777777" w:rsidTr="003A0219">
        <w:trPr>
          <w:cantSplit/>
        </w:trPr>
        <w:tc>
          <w:tcPr>
            <w:tcW w:w="3060" w:type="dxa"/>
            <w:tcBorders>
              <w:top w:val="nil"/>
              <w:left w:val="nil"/>
              <w:bottom w:val="nil"/>
              <w:right w:val="nil"/>
            </w:tcBorders>
            <w:vAlign w:val="bottom"/>
          </w:tcPr>
          <w:p w14:paraId="3F74F5DD"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Credit support liabilities on derivatives</w:t>
            </w:r>
          </w:p>
        </w:tc>
        <w:tc>
          <w:tcPr>
            <w:tcW w:w="1106" w:type="dxa"/>
            <w:shd w:val="clear" w:color="auto" w:fill="auto"/>
          </w:tcPr>
          <w:p w14:paraId="05090771" w14:textId="1EF2C4A3"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auto"/>
          </w:tcPr>
          <w:p w14:paraId="466F27FB" w14:textId="406B7CAD"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auto"/>
          </w:tcPr>
          <w:p w14:paraId="315DAF49" w14:textId="2C85FC21"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auto"/>
          </w:tcPr>
          <w:p w14:paraId="721A5AF5" w14:textId="75B157F7"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auto"/>
          </w:tcPr>
          <w:p w14:paraId="7820683B" w14:textId="2609D6CC"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29,708</w:t>
            </w:r>
          </w:p>
        </w:tc>
        <w:tc>
          <w:tcPr>
            <w:tcW w:w="784" w:type="dxa"/>
            <w:shd w:val="clear" w:color="auto" w:fill="auto"/>
          </w:tcPr>
          <w:p w14:paraId="0E4B89C3"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29,708</w:t>
            </w:r>
          </w:p>
        </w:tc>
      </w:tr>
      <w:tr w:rsidR="00857B2E" w:rsidRPr="001E7CE8" w14:paraId="63A84048" w14:textId="77777777" w:rsidTr="003A0219">
        <w:trPr>
          <w:cantSplit/>
        </w:trPr>
        <w:tc>
          <w:tcPr>
            <w:tcW w:w="3060" w:type="dxa"/>
            <w:tcBorders>
              <w:top w:val="nil"/>
              <w:left w:val="nil"/>
              <w:bottom w:val="nil"/>
              <w:right w:val="nil"/>
            </w:tcBorders>
          </w:tcPr>
          <w:p w14:paraId="655F52A6"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hAnsi="Arial" w:cs="Arial"/>
                <w:sz w:val="14"/>
                <w:szCs w:val="14"/>
                <w:lang w:val="en-GB"/>
              </w:rPr>
              <w:t>Accounts payables from</w:t>
            </w:r>
            <w:r w:rsidRPr="008B1C1C">
              <w:rPr>
                <w:rFonts w:ascii="Arial" w:hAnsi="Arial"/>
                <w:sz w:val="14"/>
                <w:szCs w:val="14"/>
                <w:cs/>
              </w:rPr>
              <w:t xml:space="preserve"> </w:t>
            </w:r>
            <w:r w:rsidRPr="008B1C1C">
              <w:rPr>
                <w:rFonts w:ascii="Arial" w:hAnsi="Arial" w:cs="Arial"/>
                <w:sz w:val="14"/>
                <w:szCs w:val="14"/>
                <w:lang w:val="en-GB"/>
              </w:rPr>
              <w:t>purchase of</w:t>
            </w:r>
            <w:r w:rsidRPr="008B1C1C">
              <w:rPr>
                <w:rFonts w:ascii="Arial" w:hAnsi="Arial"/>
                <w:sz w:val="14"/>
                <w:szCs w:val="14"/>
                <w:cs/>
                <w:lang w:val="en-GB"/>
              </w:rPr>
              <w:t xml:space="preserve"> </w:t>
            </w:r>
            <w:r w:rsidRPr="008B1C1C">
              <w:rPr>
                <w:rFonts w:ascii="Arial" w:hAnsi="Arial" w:cs="Arial"/>
                <w:sz w:val="14"/>
                <w:szCs w:val="14"/>
                <w:lang w:val="en-GB"/>
              </w:rPr>
              <w:t xml:space="preserve">financial </w:t>
            </w:r>
          </w:p>
        </w:tc>
        <w:tc>
          <w:tcPr>
            <w:tcW w:w="1106" w:type="dxa"/>
            <w:tcBorders>
              <w:left w:val="nil"/>
              <w:right w:val="nil"/>
            </w:tcBorders>
            <w:shd w:val="clear" w:color="auto" w:fill="auto"/>
          </w:tcPr>
          <w:p w14:paraId="14F2A079" w14:textId="77777777" w:rsidR="00857B2E" w:rsidRPr="008B1C1C" w:rsidRDefault="00857B2E" w:rsidP="00287CE3">
            <w:pPr>
              <w:spacing w:line="200" w:lineRule="exact"/>
              <w:ind w:right="-72"/>
              <w:contextualSpacing/>
              <w:jc w:val="right"/>
              <w:rPr>
                <w:rFonts w:ascii="Arial" w:hAnsi="Arial" w:cs="Arial"/>
                <w:sz w:val="14"/>
                <w:szCs w:val="14"/>
                <w:cs/>
                <w:lang w:val="en-GB"/>
              </w:rPr>
            </w:pPr>
          </w:p>
        </w:tc>
        <w:tc>
          <w:tcPr>
            <w:tcW w:w="1092" w:type="dxa"/>
            <w:tcBorders>
              <w:left w:val="nil"/>
              <w:right w:val="nil"/>
            </w:tcBorders>
            <w:shd w:val="clear" w:color="auto" w:fill="auto"/>
          </w:tcPr>
          <w:p w14:paraId="3B02F73B"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315" w:type="dxa"/>
            <w:tcBorders>
              <w:left w:val="nil"/>
              <w:right w:val="nil"/>
            </w:tcBorders>
            <w:shd w:val="clear" w:color="auto" w:fill="auto"/>
          </w:tcPr>
          <w:p w14:paraId="7BD371E4"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176" w:type="dxa"/>
            <w:tcBorders>
              <w:left w:val="nil"/>
              <w:right w:val="nil"/>
            </w:tcBorders>
            <w:shd w:val="clear" w:color="auto" w:fill="auto"/>
          </w:tcPr>
          <w:p w14:paraId="79C52166"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910" w:type="dxa"/>
            <w:tcBorders>
              <w:left w:val="nil"/>
              <w:right w:val="nil"/>
            </w:tcBorders>
            <w:shd w:val="clear" w:color="auto" w:fill="auto"/>
          </w:tcPr>
          <w:p w14:paraId="1A9F43B6"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p>
        </w:tc>
        <w:tc>
          <w:tcPr>
            <w:tcW w:w="784" w:type="dxa"/>
            <w:tcBorders>
              <w:left w:val="nil"/>
              <w:right w:val="nil"/>
            </w:tcBorders>
            <w:shd w:val="clear" w:color="auto" w:fill="auto"/>
          </w:tcPr>
          <w:p w14:paraId="6AF5681E"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p>
        </w:tc>
      </w:tr>
      <w:tr w:rsidR="00857B2E" w:rsidRPr="001E7CE8" w14:paraId="4BE1BC2C" w14:textId="77777777" w:rsidTr="003A0219">
        <w:trPr>
          <w:cantSplit/>
        </w:trPr>
        <w:tc>
          <w:tcPr>
            <w:tcW w:w="3060" w:type="dxa"/>
            <w:tcBorders>
              <w:top w:val="nil"/>
              <w:left w:val="nil"/>
              <w:bottom w:val="nil"/>
              <w:right w:val="nil"/>
            </w:tcBorders>
          </w:tcPr>
          <w:p w14:paraId="48B6EDE3"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hAnsi="Arial" w:cs="Arial"/>
                <w:sz w:val="14"/>
                <w:szCs w:val="14"/>
                <w:lang w:val="en-GB"/>
              </w:rPr>
              <w:t xml:space="preserve">   assets measured at fair value</w:t>
            </w:r>
            <w:r w:rsidRPr="008B1C1C">
              <w:rPr>
                <w:rFonts w:ascii="Arial" w:hAnsi="Arial"/>
                <w:sz w:val="14"/>
                <w:szCs w:val="14"/>
                <w:cs/>
                <w:lang w:val="en-GB"/>
              </w:rPr>
              <w:t xml:space="preserve"> </w:t>
            </w:r>
            <w:r w:rsidRPr="008B1C1C">
              <w:rPr>
                <w:rFonts w:ascii="Arial" w:hAnsi="Arial" w:cs="Arial"/>
                <w:sz w:val="14"/>
                <w:szCs w:val="14"/>
                <w:lang w:val="en-GB"/>
              </w:rPr>
              <w:t xml:space="preserve">through profit </w:t>
            </w:r>
          </w:p>
        </w:tc>
        <w:tc>
          <w:tcPr>
            <w:tcW w:w="1106" w:type="dxa"/>
            <w:tcBorders>
              <w:left w:val="nil"/>
              <w:right w:val="nil"/>
            </w:tcBorders>
            <w:shd w:val="clear" w:color="auto" w:fill="auto"/>
          </w:tcPr>
          <w:p w14:paraId="2CD0EE3D" w14:textId="77777777" w:rsidR="00857B2E" w:rsidRPr="008B1C1C" w:rsidRDefault="00857B2E" w:rsidP="00287CE3">
            <w:pPr>
              <w:spacing w:line="200" w:lineRule="exact"/>
              <w:ind w:right="-72"/>
              <w:contextualSpacing/>
              <w:jc w:val="right"/>
              <w:rPr>
                <w:rFonts w:ascii="Arial" w:hAnsi="Arial" w:cs="Arial"/>
                <w:sz w:val="14"/>
                <w:szCs w:val="14"/>
                <w:cs/>
                <w:lang w:val="en-GB"/>
              </w:rPr>
            </w:pPr>
          </w:p>
        </w:tc>
        <w:tc>
          <w:tcPr>
            <w:tcW w:w="1092" w:type="dxa"/>
            <w:tcBorders>
              <w:left w:val="nil"/>
              <w:right w:val="nil"/>
            </w:tcBorders>
            <w:shd w:val="clear" w:color="auto" w:fill="auto"/>
          </w:tcPr>
          <w:p w14:paraId="66506CA7"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315" w:type="dxa"/>
            <w:tcBorders>
              <w:left w:val="nil"/>
              <w:right w:val="nil"/>
            </w:tcBorders>
            <w:shd w:val="clear" w:color="auto" w:fill="auto"/>
          </w:tcPr>
          <w:p w14:paraId="36654259"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176" w:type="dxa"/>
            <w:tcBorders>
              <w:left w:val="nil"/>
              <w:right w:val="nil"/>
            </w:tcBorders>
            <w:shd w:val="clear" w:color="auto" w:fill="auto"/>
          </w:tcPr>
          <w:p w14:paraId="65AF1796"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910" w:type="dxa"/>
            <w:tcBorders>
              <w:left w:val="nil"/>
              <w:right w:val="nil"/>
            </w:tcBorders>
            <w:shd w:val="clear" w:color="auto" w:fill="auto"/>
          </w:tcPr>
          <w:p w14:paraId="0928CBBC"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p>
        </w:tc>
        <w:tc>
          <w:tcPr>
            <w:tcW w:w="784" w:type="dxa"/>
            <w:tcBorders>
              <w:left w:val="nil"/>
              <w:right w:val="nil"/>
            </w:tcBorders>
            <w:shd w:val="clear" w:color="auto" w:fill="auto"/>
          </w:tcPr>
          <w:p w14:paraId="7D1C9088"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p>
        </w:tc>
      </w:tr>
      <w:tr w:rsidR="00857B2E" w:rsidRPr="008B1C1C" w14:paraId="233DA908" w14:textId="77777777" w:rsidTr="003A0219">
        <w:trPr>
          <w:cantSplit/>
        </w:trPr>
        <w:tc>
          <w:tcPr>
            <w:tcW w:w="3060" w:type="dxa"/>
            <w:tcBorders>
              <w:top w:val="nil"/>
              <w:left w:val="nil"/>
              <w:bottom w:val="nil"/>
              <w:right w:val="nil"/>
            </w:tcBorders>
          </w:tcPr>
          <w:p w14:paraId="2DFCCD1C" w14:textId="77777777" w:rsidR="00857B2E" w:rsidRPr="008B1C1C" w:rsidRDefault="00857B2E" w:rsidP="00BF132C">
            <w:pPr>
              <w:spacing w:line="200" w:lineRule="exact"/>
              <w:ind w:left="-100"/>
              <w:rPr>
                <w:rFonts w:ascii="Arial" w:hAnsi="Arial" w:cs="Arial"/>
                <w:sz w:val="14"/>
                <w:szCs w:val="14"/>
                <w:lang w:val="en-GB"/>
              </w:rPr>
            </w:pPr>
            <w:r w:rsidRPr="008B1C1C">
              <w:rPr>
                <w:rFonts w:ascii="Arial" w:hAnsi="Arial" w:cs="Arial"/>
                <w:sz w:val="14"/>
                <w:szCs w:val="14"/>
                <w:lang w:val="en-GB"/>
              </w:rPr>
              <w:t xml:space="preserve">   or loss and investments</w:t>
            </w:r>
          </w:p>
        </w:tc>
        <w:tc>
          <w:tcPr>
            <w:tcW w:w="1106" w:type="dxa"/>
            <w:shd w:val="clear" w:color="auto" w:fill="auto"/>
          </w:tcPr>
          <w:p w14:paraId="56557EF1" w14:textId="367C01DB"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auto"/>
          </w:tcPr>
          <w:p w14:paraId="28F3C03D" w14:textId="53B0B3ED"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auto"/>
          </w:tcPr>
          <w:p w14:paraId="2A22B216" w14:textId="62096A9F"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auto"/>
          </w:tcPr>
          <w:p w14:paraId="1016CC3D" w14:textId="70A1E0E0"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auto"/>
          </w:tcPr>
          <w:p w14:paraId="55A5F642" w14:textId="744380FF"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10,567</w:t>
            </w:r>
          </w:p>
        </w:tc>
        <w:tc>
          <w:tcPr>
            <w:tcW w:w="784" w:type="dxa"/>
            <w:shd w:val="clear" w:color="auto" w:fill="auto"/>
          </w:tcPr>
          <w:p w14:paraId="5AE5215C"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10,567</w:t>
            </w:r>
          </w:p>
        </w:tc>
      </w:tr>
      <w:tr w:rsidR="00857B2E" w:rsidRPr="008B1C1C" w14:paraId="0DC51CE9" w14:textId="77777777" w:rsidTr="003A0219">
        <w:trPr>
          <w:cantSplit/>
        </w:trPr>
        <w:tc>
          <w:tcPr>
            <w:tcW w:w="3060" w:type="dxa"/>
            <w:tcBorders>
              <w:top w:val="nil"/>
              <w:left w:val="nil"/>
              <w:bottom w:val="nil"/>
              <w:right w:val="nil"/>
            </w:tcBorders>
          </w:tcPr>
          <w:p w14:paraId="0F8A4CE2"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Other liabilities</w:t>
            </w:r>
          </w:p>
        </w:tc>
        <w:tc>
          <w:tcPr>
            <w:tcW w:w="1106" w:type="dxa"/>
            <w:tcBorders>
              <w:bottom w:val="single" w:sz="4" w:space="0" w:color="auto"/>
            </w:tcBorders>
            <w:shd w:val="clear" w:color="auto" w:fill="auto"/>
          </w:tcPr>
          <w:p w14:paraId="47B43DB0" w14:textId="35AFC367"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092" w:type="dxa"/>
            <w:tcBorders>
              <w:bottom w:val="single" w:sz="4" w:space="0" w:color="auto"/>
            </w:tcBorders>
            <w:shd w:val="clear" w:color="auto" w:fill="auto"/>
          </w:tcPr>
          <w:p w14:paraId="68AF5CA1" w14:textId="0BD190AE"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315" w:type="dxa"/>
            <w:tcBorders>
              <w:bottom w:val="single" w:sz="4" w:space="0" w:color="auto"/>
            </w:tcBorders>
            <w:shd w:val="clear" w:color="auto" w:fill="auto"/>
          </w:tcPr>
          <w:p w14:paraId="2A818892" w14:textId="2B01F283"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tcBorders>
              <w:bottom w:val="single" w:sz="4" w:space="0" w:color="auto"/>
            </w:tcBorders>
            <w:shd w:val="clear" w:color="auto" w:fill="auto"/>
          </w:tcPr>
          <w:p w14:paraId="46611B16" w14:textId="0951B62A"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tcBorders>
              <w:bottom w:val="single" w:sz="4" w:space="0" w:color="auto"/>
            </w:tcBorders>
            <w:shd w:val="clear" w:color="auto" w:fill="auto"/>
          </w:tcPr>
          <w:p w14:paraId="1658F0DD" w14:textId="335B821C"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506</w:t>
            </w:r>
          </w:p>
        </w:tc>
        <w:tc>
          <w:tcPr>
            <w:tcW w:w="784" w:type="dxa"/>
            <w:tcBorders>
              <w:bottom w:val="single" w:sz="4" w:space="0" w:color="auto"/>
            </w:tcBorders>
            <w:shd w:val="clear" w:color="auto" w:fill="auto"/>
          </w:tcPr>
          <w:p w14:paraId="6D1D07E7" w14:textId="77777777" w:rsidR="00857B2E" w:rsidRPr="008B1C1C" w:rsidRDefault="00857B2E" w:rsidP="00287CE3">
            <w:pPr>
              <w:spacing w:line="200" w:lineRule="exact"/>
              <w:ind w:right="-72"/>
              <w:contextualSpacing/>
              <w:jc w:val="right"/>
              <w:rPr>
                <w:rFonts w:ascii="Arial" w:hAnsi="Arial" w:cs="Arial"/>
                <w:color w:val="000000"/>
                <w:sz w:val="14"/>
                <w:szCs w:val="14"/>
                <w:lang w:val="en-GB"/>
              </w:rPr>
            </w:pPr>
            <w:r w:rsidRPr="008B1C1C">
              <w:rPr>
                <w:rFonts w:ascii="Arial" w:hAnsi="Arial" w:cs="Arial"/>
                <w:sz w:val="14"/>
                <w:szCs w:val="14"/>
                <w:cs/>
              </w:rPr>
              <w:t>506</w:t>
            </w:r>
          </w:p>
        </w:tc>
      </w:tr>
      <w:tr w:rsidR="00857B2E" w:rsidRPr="008B1C1C" w14:paraId="7B5C77DF" w14:textId="77777777" w:rsidTr="003A0219">
        <w:trPr>
          <w:cantSplit/>
        </w:trPr>
        <w:tc>
          <w:tcPr>
            <w:tcW w:w="3060" w:type="dxa"/>
            <w:tcBorders>
              <w:top w:val="nil"/>
              <w:left w:val="nil"/>
              <w:bottom w:val="nil"/>
              <w:right w:val="nil"/>
            </w:tcBorders>
          </w:tcPr>
          <w:p w14:paraId="5DF2D103"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p>
        </w:tc>
        <w:tc>
          <w:tcPr>
            <w:tcW w:w="1106" w:type="dxa"/>
            <w:tcBorders>
              <w:top w:val="single" w:sz="4" w:space="0" w:color="auto"/>
            </w:tcBorders>
            <w:shd w:val="clear" w:color="auto" w:fill="auto"/>
          </w:tcPr>
          <w:p w14:paraId="47494D09"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092" w:type="dxa"/>
            <w:tcBorders>
              <w:top w:val="single" w:sz="4" w:space="0" w:color="auto"/>
            </w:tcBorders>
            <w:shd w:val="clear" w:color="auto" w:fill="auto"/>
          </w:tcPr>
          <w:p w14:paraId="621D3027"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315" w:type="dxa"/>
            <w:tcBorders>
              <w:top w:val="single" w:sz="4" w:space="0" w:color="auto"/>
            </w:tcBorders>
            <w:shd w:val="clear" w:color="auto" w:fill="auto"/>
          </w:tcPr>
          <w:p w14:paraId="14CD38DD"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1176" w:type="dxa"/>
            <w:tcBorders>
              <w:top w:val="single" w:sz="4" w:space="0" w:color="auto"/>
            </w:tcBorders>
            <w:shd w:val="clear" w:color="auto" w:fill="auto"/>
          </w:tcPr>
          <w:p w14:paraId="200B30F5"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910" w:type="dxa"/>
            <w:tcBorders>
              <w:top w:val="single" w:sz="4" w:space="0" w:color="auto"/>
            </w:tcBorders>
            <w:shd w:val="clear" w:color="auto" w:fill="auto"/>
          </w:tcPr>
          <w:p w14:paraId="6861E318" w14:textId="77777777" w:rsidR="00857B2E" w:rsidRPr="008B1C1C" w:rsidRDefault="00857B2E" w:rsidP="00287CE3">
            <w:pPr>
              <w:spacing w:line="200" w:lineRule="exact"/>
              <w:ind w:right="-72"/>
              <w:contextualSpacing/>
              <w:jc w:val="right"/>
              <w:rPr>
                <w:rFonts w:ascii="Arial" w:hAnsi="Arial" w:cs="Arial"/>
                <w:sz w:val="14"/>
                <w:szCs w:val="14"/>
                <w:cs/>
              </w:rPr>
            </w:pPr>
          </w:p>
        </w:tc>
        <w:tc>
          <w:tcPr>
            <w:tcW w:w="784" w:type="dxa"/>
            <w:tcBorders>
              <w:top w:val="single" w:sz="4" w:space="0" w:color="auto"/>
            </w:tcBorders>
            <w:shd w:val="clear" w:color="auto" w:fill="auto"/>
          </w:tcPr>
          <w:p w14:paraId="0E52037C" w14:textId="77777777" w:rsidR="00857B2E" w:rsidRPr="008B1C1C" w:rsidRDefault="00857B2E" w:rsidP="00287CE3">
            <w:pPr>
              <w:spacing w:line="200" w:lineRule="exact"/>
              <w:ind w:right="-72"/>
              <w:contextualSpacing/>
              <w:jc w:val="right"/>
              <w:rPr>
                <w:rFonts w:ascii="Arial" w:hAnsi="Arial" w:cs="Arial"/>
                <w:sz w:val="14"/>
                <w:szCs w:val="14"/>
                <w:cs/>
              </w:rPr>
            </w:pPr>
          </w:p>
        </w:tc>
      </w:tr>
      <w:tr w:rsidR="00857B2E" w:rsidRPr="008B1C1C" w14:paraId="4C56644C" w14:textId="77777777" w:rsidTr="003A0219">
        <w:trPr>
          <w:cantSplit/>
        </w:trPr>
        <w:tc>
          <w:tcPr>
            <w:tcW w:w="3060" w:type="dxa"/>
            <w:tcBorders>
              <w:top w:val="nil"/>
              <w:left w:val="nil"/>
              <w:bottom w:val="nil"/>
              <w:right w:val="nil"/>
            </w:tcBorders>
            <w:vAlign w:val="bottom"/>
          </w:tcPr>
          <w:p w14:paraId="256F9F53" w14:textId="77777777" w:rsidR="00857B2E" w:rsidRPr="008B1C1C" w:rsidRDefault="00857B2E" w:rsidP="00BF132C">
            <w:pPr>
              <w:spacing w:line="200" w:lineRule="exact"/>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Total financial liabilities</w:t>
            </w:r>
          </w:p>
        </w:tc>
        <w:tc>
          <w:tcPr>
            <w:tcW w:w="1106" w:type="dxa"/>
            <w:tcBorders>
              <w:bottom w:val="single" w:sz="4" w:space="0" w:color="auto"/>
            </w:tcBorders>
            <w:shd w:val="clear" w:color="auto" w:fill="auto"/>
          </w:tcPr>
          <w:p w14:paraId="463FE9A0"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76,847</w:t>
            </w:r>
          </w:p>
        </w:tc>
        <w:tc>
          <w:tcPr>
            <w:tcW w:w="1092" w:type="dxa"/>
            <w:tcBorders>
              <w:bottom w:val="single" w:sz="4" w:space="0" w:color="auto"/>
            </w:tcBorders>
            <w:shd w:val="clear" w:color="auto" w:fill="auto"/>
          </w:tcPr>
          <w:p w14:paraId="1CF27AFD"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21,161</w:t>
            </w:r>
          </w:p>
        </w:tc>
        <w:tc>
          <w:tcPr>
            <w:tcW w:w="1315" w:type="dxa"/>
            <w:tcBorders>
              <w:bottom w:val="single" w:sz="4" w:space="0" w:color="auto"/>
            </w:tcBorders>
            <w:shd w:val="clear" w:color="auto" w:fill="auto"/>
          </w:tcPr>
          <w:p w14:paraId="1D6509EA" w14:textId="77777777"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1176" w:type="dxa"/>
            <w:tcBorders>
              <w:bottom w:val="single" w:sz="4" w:space="0" w:color="auto"/>
            </w:tcBorders>
            <w:shd w:val="clear" w:color="auto" w:fill="auto"/>
          </w:tcPr>
          <w:p w14:paraId="483A0CDB" w14:textId="77777777"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sz w:val="14"/>
                <w:szCs w:val="14"/>
                <w:cs/>
              </w:rPr>
              <w:t>-</w:t>
            </w:r>
          </w:p>
        </w:tc>
        <w:tc>
          <w:tcPr>
            <w:tcW w:w="910" w:type="dxa"/>
            <w:tcBorders>
              <w:bottom w:val="single" w:sz="4" w:space="0" w:color="auto"/>
            </w:tcBorders>
            <w:shd w:val="clear" w:color="auto" w:fill="auto"/>
          </w:tcPr>
          <w:p w14:paraId="760C05E5" w14:textId="77777777" w:rsidR="00857B2E" w:rsidRPr="008B1C1C" w:rsidRDefault="00857B2E" w:rsidP="00287CE3">
            <w:pPr>
              <w:spacing w:line="200" w:lineRule="exact"/>
              <w:ind w:right="-72"/>
              <w:contextualSpacing/>
              <w:jc w:val="right"/>
              <w:rPr>
                <w:rFonts w:ascii="Arial" w:hAnsi="Arial" w:cs="Arial"/>
                <w:color w:val="000000"/>
                <w:sz w:val="14"/>
                <w:szCs w:val="14"/>
                <w:cs/>
              </w:rPr>
            </w:pPr>
            <w:r w:rsidRPr="008B1C1C">
              <w:rPr>
                <w:rFonts w:ascii="Arial" w:hAnsi="Arial" w:cs="Arial"/>
                <w:sz w:val="14"/>
                <w:szCs w:val="14"/>
                <w:cs/>
              </w:rPr>
              <w:t>345,565</w:t>
            </w:r>
          </w:p>
        </w:tc>
        <w:tc>
          <w:tcPr>
            <w:tcW w:w="784" w:type="dxa"/>
            <w:tcBorders>
              <w:bottom w:val="single" w:sz="4" w:space="0" w:color="auto"/>
            </w:tcBorders>
            <w:shd w:val="clear" w:color="auto" w:fill="auto"/>
          </w:tcPr>
          <w:p w14:paraId="464B2850" w14:textId="77777777" w:rsidR="00857B2E" w:rsidRPr="008B1C1C" w:rsidRDefault="00857B2E" w:rsidP="00287CE3">
            <w:pPr>
              <w:spacing w:line="200" w:lineRule="exact"/>
              <w:ind w:right="-72"/>
              <w:contextualSpacing/>
              <w:jc w:val="right"/>
              <w:rPr>
                <w:rFonts w:ascii="Arial" w:hAnsi="Arial" w:cs="Arial"/>
                <w:sz w:val="14"/>
                <w:szCs w:val="14"/>
                <w:cs/>
              </w:rPr>
            </w:pPr>
            <w:r w:rsidRPr="008B1C1C">
              <w:rPr>
                <w:rFonts w:ascii="Arial" w:hAnsi="Arial" w:cs="Arial"/>
                <w:sz w:val="14"/>
                <w:szCs w:val="14"/>
                <w:cs/>
              </w:rPr>
              <w:t>443,573</w:t>
            </w:r>
          </w:p>
        </w:tc>
      </w:tr>
    </w:tbl>
    <w:p w14:paraId="004A0070" w14:textId="1CD57025" w:rsidR="00116D19" w:rsidRPr="008B1C1C" w:rsidRDefault="00116D19">
      <w:pPr>
        <w:rPr>
          <w:rFonts w:ascii="Arial" w:hAnsi="Arial" w:cs="Arial"/>
          <w:cs/>
        </w:rPr>
      </w:pPr>
    </w:p>
    <w:p w14:paraId="2A3DB855" w14:textId="1F374C5D" w:rsidR="00800973" w:rsidRPr="008B1C1C" w:rsidRDefault="00116D19">
      <w:pPr>
        <w:rPr>
          <w:rFonts w:ascii="Arial" w:hAnsi="Arial" w:cs="Arial"/>
          <w:sz w:val="18"/>
          <w:szCs w:val="18"/>
          <w:cs/>
        </w:rPr>
      </w:pPr>
      <w:r w:rsidRPr="008B1C1C">
        <w:rPr>
          <w:rFonts w:ascii="Arial" w:hAnsi="Arial"/>
          <w:cs/>
        </w:rPr>
        <w:br w:type="page"/>
      </w:r>
    </w:p>
    <w:p w14:paraId="277943C2" w14:textId="77777777" w:rsidR="007A7A90" w:rsidRPr="008B1C1C" w:rsidRDefault="007A7A90">
      <w:pPr>
        <w:rPr>
          <w:rFonts w:ascii="Arial" w:hAnsi="Arial" w:cs="Arial"/>
          <w:sz w:val="18"/>
          <w:szCs w:val="18"/>
          <w:cs/>
        </w:rPr>
      </w:pP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211946" w:rsidRPr="008B1C1C" w14:paraId="49196460" w14:textId="77777777" w:rsidTr="00BB0841">
        <w:trPr>
          <w:cantSplit/>
        </w:trPr>
        <w:tc>
          <w:tcPr>
            <w:tcW w:w="3060" w:type="dxa"/>
            <w:tcBorders>
              <w:top w:val="nil"/>
              <w:left w:val="nil"/>
              <w:bottom w:val="nil"/>
              <w:right w:val="nil"/>
            </w:tcBorders>
            <w:vAlign w:val="bottom"/>
          </w:tcPr>
          <w:p w14:paraId="76D06140" w14:textId="77777777" w:rsidR="00211946" w:rsidRPr="008B1C1C" w:rsidRDefault="00211946" w:rsidP="006636D5">
            <w:pPr>
              <w:tabs>
                <w:tab w:val="left" w:pos="1440"/>
              </w:tabs>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332FBAAE" w14:textId="77777777" w:rsidR="00211946" w:rsidRPr="008B1C1C" w:rsidRDefault="00211946" w:rsidP="00211946">
            <w:pPr>
              <w:ind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Separate</w:t>
            </w:r>
          </w:p>
        </w:tc>
      </w:tr>
      <w:tr w:rsidR="00211946" w:rsidRPr="008B1C1C" w14:paraId="6C8656BE" w14:textId="77777777" w:rsidTr="00BB0841">
        <w:trPr>
          <w:cantSplit/>
        </w:trPr>
        <w:tc>
          <w:tcPr>
            <w:tcW w:w="3060" w:type="dxa"/>
            <w:tcBorders>
              <w:top w:val="nil"/>
              <w:left w:val="nil"/>
              <w:bottom w:val="nil"/>
              <w:right w:val="nil"/>
            </w:tcBorders>
            <w:vAlign w:val="bottom"/>
          </w:tcPr>
          <w:p w14:paraId="6E2C956F" w14:textId="77777777" w:rsidR="00211946" w:rsidRPr="008B1C1C" w:rsidRDefault="00211946" w:rsidP="006636D5">
            <w:pPr>
              <w:tabs>
                <w:tab w:val="left" w:pos="1440"/>
              </w:tabs>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shd w:val="clear" w:color="auto" w:fill="auto"/>
            <w:vAlign w:val="bottom"/>
          </w:tcPr>
          <w:p w14:paraId="3F6DA601" w14:textId="02744A23" w:rsidR="00211946" w:rsidRPr="008B1C1C" w:rsidRDefault="00857B2E" w:rsidP="00340064">
            <w:pPr>
              <w:ind w:right="-72"/>
              <w:jc w:val="center"/>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2023</w:t>
            </w:r>
          </w:p>
        </w:tc>
      </w:tr>
      <w:tr w:rsidR="00B975EC" w:rsidRPr="008B1C1C" w14:paraId="0C9FB4C0" w14:textId="77777777" w:rsidTr="00BB0841">
        <w:trPr>
          <w:cantSplit/>
        </w:trPr>
        <w:tc>
          <w:tcPr>
            <w:tcW w:w="3060" w:type="dxa"/>
            <w:tcBorders>
              <w:top w:val="nil"/>
              <w:left w:val="nil"/>
              <w:bottom w:val="nil"/>
              <w:right w:val="nil"/>
            </w:tcBorders>
            <w:vAlign w:val="bottom"/>
          </w:tcPr>
          <w:p w14:paraId="78BAA3D1" w14:textId="77777777" w:rsidR="00B975EC" w:rsidRPr="008B1C1C"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2B2B7F3D"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p>
        </w:tc>
        <w:tc>
          <w:tcPr>
            <w:tcW w:w="1092" w:type="dxa"/>
            <w:tcBorders>
              <w:top w:val="nil"/>
              <w:left w:val="nil"/>
              <w:right w:val="nil"/>
            </w:tcBorders>
            <w:vAlign w:val="bottom"/>
          </w:tcPr>
          <w:p w14:paraId="3EBD19CE"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p>
        </w:tc>
        <w:tc>
          <w:tcPr>
            <w:tcW w:w="1315" w:type="dxa"/>
            <w:tcBorders>
              <w:top w:val="nil"/>
              <w:left w:val="nil"/>
              <w:right w:val="nil"/>
            </w:tcBorders>
            <w:vAlign w:val="bottom"/>
          </w:tcPr>
          <w:p w14:paraId="7793DB16"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Measured </w:t>
            </w:r>
          </w:p>
        </w:tc>
        <w:tc>
          <w:tcPr>
            <w:tcW w:w="1176" w:type="dxa"/>
            <w:tcBorders>
              <w:top w:val="nil"/>
              <w:left w:val="nil"/>
              <w:right w:val="nil"/>
            </w:tcBorders>
            <w:vAlign w:val="bottom"/>
          </w:tcPr>
          <w:p w14:paraId="7E48C05E"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Designated </w:t>
            </w:r>
          </w:p>
        </w:tc>
        <w:tc>
          <w:tcPr>
            <w:tcW w:w="910" w:type="dxa"/>
            <w:tcBorders>
              <w:top w:val="nil"/>
              <w:left w:val="nil"/>
              <w:right w:val="nil"/>
            </w:tcBorders>
            <w:vAlign w:val="bottom"/>
          </w:tcPr>
          <w:p w14:paraId="4808CD36"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14B55C39"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p>
        </w:tc>
      </w:tr>
      <w:tr w:rsidR="00B975EC" w:rsidRPr="008B1C1C" w14:paraId="5C8E057A" w14:textId="77777777" w:rsidTr="00BB0841">
        <w:trPr>
          <w:cantSplit/>
        </w:trPr>
        <w:tc>
          <w:tcPr>
            <w:tcW w:w="3060" w:type="dxa"/>
            <w:tcBorders>
              <w:top w:val="nil"/>
              <w:left w:val="nil"/>
              <w:bottom w:val="nil"/>
              <w:right w:val="nil"/>
            </w:tcBorders>
            <w:vAlign w:val="bottom"/>
          </w:tcPr>
          <w:p w14:paraId="65E5EC82" w14:textId="77777777" w:rsidR="00B975EC" w:rsidRPr="008B1C1C"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40AF315C"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Measured </w:t>
            </w:r>
          </w:p>
        </w:tc>
        <w:tc>
          <w:tcPr>
            <w:tcW w:w="1092" w:type="dxa"/>
            <w:tcBorders>
              <w:top w:val="nil"/>
              <w:left w:val="nil"/>
              <w:right w:val="nil"/>
            </w:tcBorders>
            <w:vAlign w:val="bottom"/>
          </w:tcPr>
          <w:p w14:paraId="1C05731C"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Designated </w:t>
            </w:r>
          </w:p>
        </w:tc>
        <w:tc>
          <w:tcPr>
            <w:tcW w:w="1315" w:type="dxa"/>
            <w:tcBorders>
              <w:top w:val="nil"/>
              <w:left w:val="nil"/>
              <w:right w:val="nil"/>
            </w:tcBorders>
            <w:vAlign w:val="bottom"/>
          </w:tcPr>
          <w:p w14:paraId="181DC71A"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at fair value</w:t>
            </w:r>
          </w:p>
        </w:tc>
        <w:tc>
          <w:tcPr>
            <w:tcW w:w="1176" w:type="dxa"/>
            <w:tcBorders>
              <w:top w:val="nil"/>
              <w:left w:val="nil"/>
              <w:right w:val="nil"/>
            </w:tcBorders>
            <w:vAlign w:val="bottom"/>
          </w:tcPr>
          <w:p w14:paraId="496BE053"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at fair value</w:t>
            </w:r>
          </w:p>
        </w:tc>
        <w:tc>
          <w:tcPr>
            <w:tcW w:w="910" w:type="dxa"/>
            <w:tcBorders>
              <w:top w:val="nil"/>
              <w:left w:val="nil"/>
              <w:right w:val="nil"/>
            </w:tcBorders>
            <w:vAlign w:val="bottom"/>
          </w:tcPr>
          <w:p w14:paraId="4A89AC9D"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1EAFE26C"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p>
        </w:tc>
      </w:tr>
      <w:tr w:rsidR="00B975EC" w:rsidRPr="008B1C1C" w14:paraId="784B493A" w14:textId="77777777" w:rsidTr="00BB0841">
        <w:trPr>
          <w:cantSplit/>
        </w:trPr>
        <w:tc>
          <w:tcPr>
            <w:tcW w:w="3060" w:type="dxa"/>
            <w:tcBorders>
              <w:top w:val="nil"/>
              <w:left w:val="nil"/>
              <w:bottom w:val="nil"/>
              <w:right w:val="nil"/>
            </w:tcBorders>
            <w:vAlign w:val="bottom"/>
          </w:tcPr>
          <w:p w14:paraId="4F74F4A8" w14:textId="77777777" w:rsidR="00B975EC" w:rsidRPr="008B1C1C"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54DABAFB"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at fair value</w:t>
            </w:r>
          </w:p>
        </w:tc>
        <w:tc>
          <w:tcPr>
            <w:tcW w:w="1092" w:type="dxa"/>
            <w:tcBorders>
              <w:top w:val="nil"/>
              <w:left w:val="nil"/>
              <w:right w:val="nil"/>
            </w:tcBorders>
            <w:vAlign w:val="bottom"/>
          </w:tcPr>
          <w:p w14:paraId="664402E0"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at fair value</w:t>
            </w:r>
          </w:p>
        </w:tc>
        <w:tc>
          <w:tcPr>
            <w:tcW w:w="1315" w:type="dxa"/>
            <w:tcBorders>
              <w:top w:val="nil"/>
              <w:left w:val="nil"/>
              <w:right w:val="nil"/>
            </w:tcBorders>
            <w:vAlign w:val="bottom"/>
          </w:tcPr>
          <w:p w14:paraId="5A2F4774"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other</w:t>
            </w:r>
          </w:p>
        </w:tc>
        <w:tc>
          <w:tcPr>
            <w:tcW w:w="1176" w:type="dxa"/>
            <w:tcBorders>
              <w:top w:val="nil"/>
              <w:left w:val="nil"/>
              <w:right w:val="nil"/>
            </w:tcBorders>
            <w:vAlign w:val="bottom"/>
          </w:tcPr>
          <w:p w14:paraId="62D5258C"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other</w:t>
            </w:r>
          </w:p>
        </w:tc>
        <w:tc>
          <w:tcPr>
            <w:tcW w:w="910" w:type="dxa"/>
            <w:tcBorders>
              <w:top w:val="nil"/>
              <w:left w:val="nil"/>
              <w:right w:val="nil"/>
            </w:tcBorders>
            <w:vAlign w:val="bottom"/>
          </w:tcPr>
          <w:p w14:paraId="260E6818"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11BC1A57"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p>
        </w:tc>
      </w:tr>
      <w:tr w:rsidR="00B975EC" w:rsidRPr="008B1C1C" w14:paraId="56C3ACE5" w14:textId="77777777" w:rsidTr="00BB0841">
        <w:trPr>
          <w:cantSplit/>
        </w:trPr>
        <w:tc>
          <w:tcPr>
            <w:tcW w:w="3060" w:type="dxa"/>
            <w:tcBorders>
              <w:top w:val="nil"/>
              <w:left w:val="nil"/>
              <w:bottom w:val="nil"/>
              <w:right w:val="nil"/>
            </w:tcBorders>
            <w:vAlign w:val="bottom"/>
          </w:tcPr>
          <w:p w14:paraId="7B453D2A" w14:textId="77777777" w:rsidR="00B975EC" w:rsidRPr="008B1C1C"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2A486148"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profit</w:t>
            </w:r>
          </w:p>
        </w:tc>
        <w:tc>
          <w:tcPr>
            <w:tcW w:w="1092" w:type="dxa"/>
            <w:tcBorders>
              <w:top w:val="nil"/>
              <w:left w:val="nil"/>
              <w:right w:val="nil"/>
            </w:tcBorders>
            <w:vAlign w:val="bottom"/>
          </w:tcPr>
          <w:p w14:paraId="35C8C5B9"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profit</w:t>
            </w:r>
          </w:p>
        </w:tc>
        <w:tc>
          <w:tcPr>
            <w:tcW w:w="1315" w:type="dxa"/>
            <w:tcBorders>
              <w:top w:val="nil"/>
              <w:left w:val="nil"/>
              <w:right w:val="nil"/>
            </w:tcBorders>
            <w:vAlign w:val="bottom"/>
          </w:tcPr>
          <w:p w14:paraId="72561761"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  comprehensive </w:t>
            </w:r>
          </w:p>
        </w:tc>
        <w:tc>
          <w:tcPr>
            <w:tcW w:w="1176" w:type="dxa"/>
            <w:tcBorders>
              <w:top w:val="nil"/>
              <w:left w:val="nil"/>
              <w:right w:val="nil"/>
            </w:tcBorders>
            <w:vAlign w:val="bottom"/>
          </w:tcPr>
          <w:p w14:paraId="6BCBE7E3"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comprehensive </w:t>
            </w:r>
          </w:p>
        </w:tc>
        <w:tc>
          <w:tcPr>
            <w:tcW w:w="910" w:type="dxa"/>
            <w:tcBorders>
              <w:top w:val="nil"/>
              <w:left w:val="nil"/>
              <w:right w:val="nil"/>
            </w:tcBorders>
            <w:vAlign w:val="bottom"/>
          </w:tcPr>
          <w:p w14:paraId="088BCEDA"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Amortized </w:t>
            </w:r>
          </w:p>
        </w:tc>
        <w:tc>
          <w:tcPr>
            <w:tcW w:w="784" w:type="dxa"/>
            <w:tcBorders>
              <w:top w:val="nil"/>
              <w:left w:val="nil"/>
              <w:right w:val="nil"/>
            </w:tcBorders>
          </w:tcPr>
          <w:p w14:paraId="768B3D82"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p>
        </w:tc>
      </w:tr>
      <w:tr w:rsidR="00B975EC" w:rsidRPr="008B1C1C" w14:paraId="4F1183C0" w14:textId="77777777" w:rsidTr="00BB0841">
        <w:trPr>
          <w:cantSplit/>
        </w:trPr>
        <w:tc>
          <w:tcPr>
            <w:tcW w:w="3060" w:type="dxa"/>
            <w:tcBorders>
              <w:top w:val="nil"/>
              <w:left w:val="nil"/>
              <w:bottom w:val="nil"/>
              <w:right w:val="nil"/>
            </w:tcBorders>
            <w:vAlign w:val="bottom"/>
          </w:tcPr>
          <w:p w14:paraId="2BCCB305" w14:textId="77777777" w:rsidR="00B975EC" w:rsidRPr="008B1C1C"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66FC9AE2"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 or loss </w:t>
            </w:r>
          </w:p>
        </w:tc>
        <w:tc>
          <w:tcPr>
            <w:tcW w:w="1092" w:type="dxa"/>
            <w:tcBorders>
              <w:top w:val="nil"/>
              <w:left w:val="nil"/>
              <w:right w:val="nil"/>
            </w:tcBorders>
            <w:vAlign w:val="bottom"/>
          </w:tcPr>
          <w:p w14:paraId="03CEC8AA"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or loss</w:t>
            </w:r>
          </w:p>
        </w:tc>
        <w:tc>
          <w:tcPr>
            <w:tcW w:w="1315" w:type="dxa"/>
            <w:tcBorders>
              <w:top w:val="nil"/>
              <w:left w:val="nil"/>
              <w:right w:val="nil"/>
            </w:tcBorders>
            <w:vAlign w:val="bottom"/>
          </w:tcPr>
          <w:p w14:paraId="2EF4DF33"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income</w:t>
            </w:r>
          </w:p>
        </w:tc>
        <w:tc>
          <w:tcPr>
            <w:tcW w:w="1176" w:type="dxa"/>
            <w:tcBorders>
              <w:top w:val="nil"/>
              <w:left w:val="nil"/>
              <w:right w:val="nil"/>
            </w:tcBorders>
            <w:vAlign w:val="bottom"/>
          </w:tcPr>
          <w:p w14:paraId="03237F46"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income</w:t>
            </w:r>
          </w:p>
        </w:tc>
        <w:tc>
          <w:tcPr>
            <w:tcW w:w="910" w:type="dxa"/>
            <w:tcBorders>
              <w:top w:val="nil"/>
              <w:left w:val="nil"/>
              <w:right w:val="nil"/>
            </w:tcBorders>
            <w:vAlign w:val="bottom"/>
          </w:tcPr>
          <w:p w14:paraId="03D64872"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Cost</w:t>
            </w:r>
          </w:p>
        </w:tc>
        <w:tc>
          <w:tcPr>
            <w:tcW w:w="784" w:type="dxa"/>
            <w:tcBorders>
              <w:top w:val="nil"/>
              <w:left w:val="nil"/>
              <w:right w:val="nil"/>
            </w:tcBorders>
          </w:tcPr>
          <w:p w14:paraId="4EA5F0BE"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Total</w:t>
            </w:r>
          </w:p>
        </w:tc>
      </w:tr>
      <w:tr w:rsidR="00B975EC" w:rsidRPr="008B1C1C" w14:paraId="0DDD1453" w14:textId="77777777" w:rsidTr="00BB0841">
        <w:trPr>
          <w:cantSplit/>
        </w:trPr>
        <w:tc>
          <w:tcPr>
            <w:tcW w:w="3060" w:type="dxa"/>
            <w:tcBorders>
              <w:top w:val="nil"/>
              <w:left w:val="nil"/>
              <w:bottom w:val="nil"/>
              <w:right w:val="nil"/>
            </w:tcBorders>
            <w:vAlign w:val="bottom"/>
          </w:tcPr>
          <w:p w14:paraId="6DF84C64" w14:textId="77777777" w:rsidR="00B975EC" w:rsidRPr="008B1C1C" w:rsidRDefault="00B975EC" w:rsidP="006636D5">
            <w:pPr>
              <w:tabs>
                <w:tab w:val="left" w:pos="1440"/>
              </w:tabs>
              <w:ind w:left="-100" w:right="-72"/>
              <w:rPr>
                <w:rFonts w:ascii="Arial" w:eastAsia="Arial Unicode MS" w:hAnsi="Arial" w:cs="Arial"/>
                <w:b/>
                <w:bCs/>
                <w:color w:val="000000"/>
                <w:sz w:val="14"/>
                <w:szCs w:val="14"/>
                <w:u w:val="single"/>
                <w:cs/>
                <w:lang w:val="en-GB"/>
              </w:rPr>
            </w:pPr>
          </w:p>
        </w:tc>
        <w:tc>
          <w:tcPr>
            <w:tcW w:w="1106" w:type="dxa"/>
            <w:tcBorders>
              <w:top w:val="nil"/>
              <w:left w:val="nil"/>
              <w:right w:val="nil"/>
            </w:tcBorders>
            <w:vAlign w:val="bottom"/>
          </w:tcPr>
          <w:p w14:paraId="69978AE4"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1092" w:type="dxa"/>
            <w:tcBorders>
              <w:top w:val="nil"/>
              <w:left w:val="nil"/>
              <w:right w:val="nil"/>
            </w:tcBorders>
            <w:vAlign w:val="bottom"/>
          </w:tcPr>
          <w:p w14:paraId="75B842B0"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1315" w:type="dxa"/>
            <w:tcBorders>
              <w:top w:val="nil"/>
              <w:left w:val="nil"/>
              <w:right w:val="nil"/>
            </w:tcBorders>
            <w:vAlign w:val="bottom"/>
          </w:tcPr>
          <w:p w14:paraId="38E34F6D"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1176" w:type="dxa"/>
            <w:tcBorders>
              <w:top w:val="nil"/>
              <w:left w:val="nil"/>
              <w:right w:val="nil"/>
            </w:tcBorders>
            <w:vAlign w:val="bottom"/>
          </w:tcPr>
          <w:p w14:paraId="036ADB3F"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910" w:type="dxa"/>
            <w:tcBorders>
              <w:top w:val="nil"/>
              <w:left w:val="nil"/>
              <w:right w:val="nil"/>
            </w:tcBorders>
            <w:vAlign w:val="bottom"/>
          </w:tcPr>
          <w:p w14:paraId="3569C0C7"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784" w:type="dxa"/>
            <w:tcBorders>
              <w:top w:val="nil"/>
              <w:left w:val="nil"/>
              <w:right w:val="nil"/>
            </w:tcBorders>
            <w:vAlign w:val="bottom"/>
          </w:tcPr>
          <w:p w14:paraId="3515514F"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r>
      <w:tr w:rsidR="00B975EC" w:rsidRPr="008B1C1C" w14:paraId="0E2AE4E6" w14:textId="77777777" w:rsidTr="00BB0841">
        <w:trPr>
          <w:cantSplit/>
        </w:trPr>
        <w:tc>
          <w:tcPr>
            <w:tcW w:w="3060" w:type="dxa"/>
            <w:tcBorders>
              <w:top w:val="nil"/>
              <w:left w:val="nil"/>
              <w:bottom w:val="single" w:sz="4" w:space="0" w:color="auto"/>
              <w:right w:val="nil"/>
            </w:tcBorders>
            <w:vAlign w:val="bottom"/>
          </w:tcPr>
          <w:p w14:paraId="756178B5" w14:textId="2127C5D4" w:rsidR="00B975EC" w:rsidRPr="008B1C1C" w:rsidRDefault="00C10628" w:rsidP="006636D5">
            <w:pPr>
              <w:tabs>
                <w:tab w:val="left" w:pos="1440"/>
              </w:tabs>
              <w:ind w:left="-100"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Transaction</w:t>
            </w:r>
          </w:p>
        </w:tc>
        <w:tc>
          <w:tcPr>
            <w:tcW w:w="1106" w:type="dxa"/>
            <w:tcBorders>
              <w:left w:val="nil"/>
              <w:bottom w:val="single" w:sz="4" w:space="0" w:color="auto"/>
              <w:right w:val="nil"/>
            </w:tcBorders>
            <w:vAlign w:val="bottom"/>
          </w:tcPr>
          <w:p w14:paraId="3760BFAD"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1092" w:type="dxa"/>
            <w:tcBorders>
              <w:left w:val="nil"/>
              <w:bottom w:val="single" w:sz="4" w:space="0" w:color="auto"/>
              <w:right w:val="nil"/>
            </w:tcBorders>
            <w:vAlign w:val="bottom"/>
          </w:tcPr>
          <w:p w14:paraId="15A61682"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1315" w:type="dxa"/>
            <w:tcBorders>
              <w:left w:val="nil"/>
              <w:bottom w:val="single" w:sz="4" w:space="0" w:color="auto"/>
              <w:right w:val="nil"/>
            </w:tcBorders>
            <w:vAlign w:val="bottom"/>
          </w:tcPr>
          <w:p w14:paraId="1FBA37B8"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1176" w:type="dxa"/>
            <w:tcBorders>
              <w:left w:val="nil"/>
              <w:bottom w:val="single" w:sz="4" w:space="0" w:color="auto"/>
              <w:right w:val="nil"/>
            </w:tcBorders>
            <w:vAlign w:val="bottom"/>
          </w:tcPr>
          <w:p w14:paraId="45F8540D"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910" w:type="dxa"/>
            <w:tcBorders>
              <w:left w:val="nil"/>
              <w:bottom w:val="single" w:sz="4" w:space="0" w:color="auto"/>
              <w:right w:val="nil"/>
            </w:tcBorders>
            <w:vAlign w:val="bottom"/>
          </w:tcPr>
          <w:p w14:paraId="62BD5821"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784" w:type="dxa"/>
            <w:tcBorders>
              <w:left w:val="nil"/>
              <w:bottom w:val="single" w:sz="4" w:space="0" w:color="auto"/>
              <w:right w:val="nil"/>
            </w:tcBorders>
            <w:vAlign w:val="bottom"/>
          </w:tcPr>
          <w:p w14:paraId="14EAC8ED" w14:textId="77777777" w:rsidR="00B975EC" w:rsidRPr="008B1C1C" w:rsidRDefault="00B975EC" w:rsidP="00B975E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r>
      <w:tr w:rsidR="00211946" w:rsidRPr="008B1C1C" w14:paraId="4C842385" w14:textId="77777777" w:rsidTr="00BB0841">
        <w:trPr>
          <w:cantSplit/>
        </w:trPr>
        <w:tc>
          <w:tcPr>
            <w:tcW w:w="3060" w:type="dxa"/>
            <w:tcBorders>
              <w:top w:val="single" w:sz="4" w:space="0" w:color="auto"/>
              <w:left w:val="nil"/>
              <w:bottom w:val="nil"/>
              <w:right w:val="nil"/>
            </w:tcBorders>
            <w:vAlign w:val="bottom"/>
          </w:tcPr>
          <w:p w14:paraId="1E9BF2E5" w14:textId="77777777" w:rsidR="00211946" w:rsidRPr="008B1C1C" w:rsidRDefault="00211946"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single" w:sz="4" w:space="0" w:color="auto"/>
              <w:left w:val="nil"/>
              <w:right w:val="nil"/>
            </w:tcBorders>
            <w:shd w:val="clear" w:color="auto" w:fill="FAFAFA"/>
            <w:vAlign w:val="bottom"/>
          </w:tcPr>
          <w:p w14:paraId="5FC1FC87" w14:textId="77777777" w:rsidR="00211946" w:rsidRPr="008B1C1C" w:rsidRDefault="00211946" w:rsidP="00211946">
            <w:pPr>
              <w:tabs>
                <w:tab w:val="left" w:pos="1440"/>
              </w:tabs>
              <w:ind w:right="-72"/>
              <w:jc w:val="right"/>
              <w:rPr>
                <w:rFonts w:ascii="Arial" w:eastAsia="Arial Unicode MS" w:hAnsi="Arial" w:cs="Arial"/>
                <w:color w:val="000000"/>
                <w:sz w:val="14"/>
                <w:szCs w:val="14"/>
                <w:lang w:val="en-GB"/>
              </w:rPr>
            </w:pPr>
          </w:p>
        </w:tc>
        <w:tc>
          <w:tcPr>
            <w:tcW w:w="1092" w:type="dxa"/>
            <w:tcBorders>
              <w:top w:val="single" w:sz="4" w:space="0" w:color="auto"/>
              <w:left w:val="nil"/>
              <w:right w:val="nil"/>
            </w:tcBorders>
            <w:shd w:val="clear" w:color="auto" w:fill="FAFAFA"/>
            <w:vAlign w:val="bottom"/>
          </w:tcPr>
          <w:p w14:paraId="3001AFDE" w14:textId="77777777" w:rsidR="00211946" w:rsidRPr="008B1C1C" w:rsidRDefault="00211946" w:rsidP="00211946">
            <w:pPr>
              <w:tabs>
                <w:tab w:val="left" w:pos="1440"/>
              </w:tabs>
              <w:ind w:right="-72"/>
              <w:jc w:val="right"/>
              <w:rPr>
                <w:rFonts w:ascii="Arial" w:eastAsia="Arial Unicode MS" w:hAnsi="Arial" w:cs="Arial"/>
                <w:color w:val="000000"/>
                <w:sz w:val="14"/>
                <w:szCs w:val="14"/>
                <w:lang w:val="en-GB"/>
              </w:rPr>
            </w:pPr>
          </w:p>
        </w:tc>
        <w:tc>
          <w:tcPr>
            <w:tcW w:w="1315" w:type="dxa"/>
            <w:tcBorders>
              <w:top w:val="single" w:sz="4" w:space="0" w:color="auto"/>
              <w:left w:val="nil"/>
              <w:right w:val="nil"/>
            </w:tcBorders>
            <w:shd w:val="clear" w:color="auto" w:fill="FAFAFA"/>
            <w:vAlign w:val="bottom"/>
          </w:tcPr>
          <w:p w14:paraId="4BC4B5E8" w14:textId="77777777" w:rsidR="00211946" w:rsidRPr="008B1C1C" w:rsidRDefault="00211946" w:rsidP="00211946">
            <w:pPr>
              <w:tabs>
                <w:tab w:val="left" w:pos="1440"/>
              </w:tabs>
              <w:ind w:right="-72"/>
              <w:jc w:val="right"/>
              <w:rPr>
                <w:rFonts w:ascii="Arial" w:eastAsia="Arial Unicode MS" w:hAnsi="Arial" w:cs="Arial"/>
                <w:color w:val="000000"/>
                <w:sz w:val="14"/>
                <w:szCs w:val="14"/>
                <w:lang w:val="en-GB"/>
              </w:rPr>
            </w:pPr>
          </w:p>
        </w:tc>
        <w:tc>
          <w:tcPr>
            <w:tcW w:w="1176" w:type="dxa"/>
            <w:tcBorders>
              <w:top w:val="single" w:sz="4" w:space="0" w:color="auto"/>
              <w:left w:val="nil"/>
              <w:right w:val="nil"/>
            </w:tcBorders>
            <w:shd w:val="clear" w:color="auto" w:fill="FAFAFA"/>
            <w:vAlign w:val="bottom"/>
          </w:tcPr>
          <w:p w14:paraId="54837273" w14:textId="77777777" w:rsidR="00211946" w:rsidRPr="008B1C1C" w:rsidRDefault="00211946" w:rsidP="00211946">
            <w:pPr>
              <w:tabs>
                <w:tab w:val="left" w:pos="1440"/>
              </w:tabs>
              <w:ind w:right="-72"/>
              <w:jc w:val="right"/>
              <w:rPr>
                <w:rFonts w:ascii="Arial" w:eastAsia="Arial Unicode MS" w:hAnsi="Arial" w:cs="Arial"/>
                <w:color w:val="000000"/>
                <w:sz w:val="14"/>
                <w:szCs w:val="14"/>
                <w:lang w:val="en-GB"/>
              </w:rPr>
            </w:pPr>
          </w:p>
        </w:tc>
        <w:tc>
          <w:tcPr>
            <w:tcW w:w="910" w:type="dxa"/>
            <w:tcBorders>
              <w:top w:val="single" w:sz="4" w:space="0" w:color="auto"/>
              <w:left w:val="nil"/>
              <w:right w:val="nil"/>
            </w:tcBorders>
            <w:shd w:val="clear" w:color="auto" w:fill="FAFAFA"/>
            <w:vAlign w:val="bottom"/>
          </w:tcPr>
          <w:p w14:paraId="51CA9891" w14:textId="77777777" w:rsidR="00211946" w:rsidRPr="008B1C1C" w:rsidRDefault="00211946" w:rsidP="00211946">
            <w:pPr>
              <w:tabs>
                <w:tab w:val="left" w:pos="1440"/>
              </w:tabs>
              <w:ind w:right="-72"/>
              <w:jc w:val="right"/>
              <w:rPr>
                <w:rFonts w:ascii="Arial" w:eastAsia="Arial Unicode MS" w:hAnsi="Arial" w:cs="Arial"/>
                <w:color w:val="000000"/>
                <w:sz w:val="14"/>
                <w:szCs w:val="14"/>
                <w:lang w:val="en-GB"/>
              </w:rPr>
            </w:pPr>
          </w:p>
        </w:tc>
        <w:tc>
          <w:tcPr>
            <w:tcW w:w="784" w:type="dxa"/>
            <w:tcBorders>
              <w:top w:val="single" w:sz="4" w:space="0" w:color="auto"/>
              <w:left w:val="nil"/>
              <w:right w:val="nil"/>
            </w:tcBorders>
            <w:shd w:val="clear" w:color="auto" w:fill="FAFAFA"/>
          </w:tcPr>
          <w:p w14:paraId="644BD701" w14:textId="77777777" w:rsidR="00211946" w:rsidRPr="008B1C1C" w:rsidRDefault="00211946" w:rsidP="00211946">
            <w:pPr>
              <w:tabs>
                <w:tab w:val="left" w:pos="1440"/>
              </w:tabs>
              <w:ind w:right="-72"/>
              <w:jc w:val="right"/>
              <w:rPr>
                <w:rFonts w:ascii="Arial" w:eastAsia="Arial Unicode MS" w:hAnsi="Arial" w:cs="Arial"/>
                <w:color w:val="000000"/>
                <w:sz w:val="14"/>
                <w:szCs w:val="14"/>
                <w:lang w:val="en-GB"/>
              </w:rPr>
            </w:pPr>
          </w:p>
        </w:tc>
      </w:tr>
      <w:tr w:rsidR="00211946" w:rsidRPr="008B1C1C" w14:paraId="43B5CD94" w14:textId="77777777" w:rsidTr="00BB0841">
        <w:trPr>
          <w:cantSplit/>
        </w:trPr>
        <w:tc>
          <w:tcPr>
            <w:tcW w:w="3060" w:type="dxa"/>
            <w:tcBorders>
              <w:top w:val="nil"/>
              <w:left w:val="nil"/>
              <w:bottom w:val="nil"/>
              <w:right w:val="nil"/>
            </w:tcBorders>
            <w:vAlign w:val="bottom"/>
          </w:tcPr>
          <w:p w14:paraId="04537D36" w14:textId="77777777" w:rsidR="00211946" w:rsidRPr="008B1C1C" w:rsidRDefault="00211946" w:rsidP="006636D5">
            <w:pPr>
              <w:tabs>
                <w:tab w:val="left" w:pos="1440"/>
              </w:tabs>
              <w:ind w:left="-100" w:right="-72"/>
              <w:rPr>
                <w:rFonts w:ascii="Arial" w:eastAsia="Arial Unicode MS" w:hAnsi="Arial" w:cs="Arial"/>
                <w:color w:val="000000"/>
                <w:sz w:val="14"/>
                <w:szCs w:val="14"/>
                <w:lang w:val="en-GB"/>
              </w:rPr>
            </w:pPr>
            <w:r w:rsidRPr="008B1C1C">
              <w:rPr>
                <w:rFonts w:ascii="Arial" w:eastAsia="Arial Unicode MS" w:hAnsi="Arial" w:cs="Arial"/>
                <w:b/>
                <w:bCs/>
                <w:color w:val="000000"/>
                <w:sz w:val="14"/>
                <w:szCs w:val="14"/>
                <w:u w:val="single"/>
                <w:lang w:val="en-GB"/>
              </w:rPr>
              <w:t>Financial assets</w:t>
            </w:r>
          </w:p>
        </w:tc>
        <w:tc>
          <w:tcPr>
            <w:tcW w:w="1106" w:type="dxa"/>
            <w:tcBorders>
              <w:left w:val="nil"/>
              <w:right w:val="nil"/>
            </w:tcBorders>
            <w:shd w:val="clear" w:color="auto" w:fill="FAFAFA"/>
            <w:vAlign w:val="bottom"/>
          </w:tcPr>
          <w:p w14:paraId="11F73692" w14:textId="77777777" w:rsidR="00211946" w:rsidRPr="008B1C1C" w:rsidRDefault="00211946" w:rsidP="00211946">
            <w:pPr>
              <w:tabs>
                <w:tab w:val="left" w:pos="1440"/>
              </w:tabs>
              <w:ind w:right="-72"/>
              <w:jc w:val="right"/>
              <w:rPr>
                <w:rFonts w:ascii="Arial" w:eastAsia="Arial Unicode MS" w:hAnsi="Arial" w:cs="Arial"/>
                <w:color w:val="000000"/>
                <w:sz w:val="14"/>
                <w:szCs w:val="14"/>
                <w:lang w:val="en-GB"/>
              </w:rPr>
            </w:pPr>
          </w:p>
        </w:tc>
        <w:tc>
          <w:tcPr>
            <w:tcW w:w="1092" w:type="dxa"/>
            <w:tcBorders>
              <w:left w:val="nil"/>
              <w:right w:val="nil"/>
            </w:tcBorders>
            <w:shd w:val="clear" w:color="auto" w:fill="FAFAFA"/>
            <w:vAlign w:val="bottom"/>
          </w:tcPr>
          <w:p w14:paraId="53F52A1F" w14:textId="77777777" w:rsidR="00211946" w:rsidRPr="008B1C1C" w:rsidRDefault="00211946" w:rsidP="00211946">
            <w:pPr>
              <w:tabs>
                <w:tab w:val="left" w:pos="1440"/>
              </w:tabs>
              <w:ind w:right="-72"/>
              <w:jc w:val="right"/>
              <w:rPr>
                <w:rFonts w:ascii="Arial" w:eastAsia="Arial Unicode MS" w:hAnsi="Arial" w:cs="Arial"/>
                <w:color w:val="000000"/>
                <w:sz w:val="14"/>
                <w:szCs w:val="14"/>
                <w:lang w:val="en-GB"/>
              </w:rPr>
            </w:pPr>
          </w:p>
        </w:tc>
        <w:tc>
          <w:tcPr>
            <w:tcW w:w="1315" w:type="dxa"/>
            <w:tcBorders>
              <w:left w:val="nil"/>
              <w:right w:val="nil"/>
            </w:tcBorders>
            <w:shd w:val="clear" w:color="auto" w:fill="FAFAFA"/>
            <w:vAlign w:val="bottom"/>
          </w:tcPr>
          <w:p w14:paraId="7F5DD21B" w14:textId="77777777" w:rsidR="00211946" w:rsidRPr="008B1C1C" w:rsidRDefault="00211946" w:rsidP="00211946">
            <w:pPr>
              <w:tabs>
                <w:tab w:val="left" w:pos="1440"/>
              </w:tabs>
              <w:ind w:right="-72"/>
              <w:jc w:val="right"/>
              <w:rPr>
                <w:rFonts w:ascii="Arial" w:eastAsia="Arial Unicode MS" w:hAnsi="Arial" w:cs="Arial"/>
                <w:color w:val="000000"/>
                <w:sz w:val="14"/>
                <w:szCs w:val="14"/>
                <w:lang w:val="en-GB"/>
              </w:rPr>
            </w:pPr>
          </w:p>
        </w:tc>
        <w:tc>
          <w:tcPr>
            <w:tcW w:w="1176" w:type="dxa"/>
            <w:tcBorders>
              <w:left w:val="nil"/>
              <w:right w:val="nil"/>
            </w:tcBorders>
            <w:shd w:val="clear" w:color="auto" w:fill="FAFAFA"/>
            <w:vAlign w:val="bottom"/>
          </w:tcPr>
          <w:p w14:paraId="4D5256C2" w14:textId="77777777" w:rsidR="00211946" w:rsidRPr="008B1C1C" w:rsidRDefault="00211946" w:rsidP="00211946">
            <w:pPr>
              <w:tabs>
                <w:tab w:val="left" w:pos="1440"/>
              </w:tabs>
              <w:ind w:right="-72"/>
              <w:jc w:val="right"/>
              <w:rPr>
                <w:rFonts w:ascii="Arial" w:eastAsia="Arial Unicode MS" w:hAnsi="Arial" w:cs="Arial"/>
                <w:color w:val="000000"/>
                <w:sz w:val="14"/>
                <w:szCs w:val="14"/>
                <w:lang w:val="en-GB"/>
              </w:rPr>
            </w:pPr>
          </w:p>
        </w:tc>
        <w:tc>
          <w:tcPr>
            <w:tcW w:w="910" w:type="dxa"/>
            <w:tcBorders>
              <w:left w:val="nil"/>
              <w:right w:val="nil"/>
            </w:tcBorders>
            <w:shd w:val="clear" w:color="auto" w:fill="FAFAFA"/>
            <w:vAlign w:val="bottom"/>
          </w:tcPr>
          <w:p w14:paraId="6AD7418B" w14:textId="77777777" w:rsidR="00211946" w:rsidRPr="008B1C1C" w:rsidRDefault="00211946" w:rsidP="00211946">
            <w:pPr>
              <w:tabs>
                <w:tab w:val="left" w:pos="1440"/>
              </w:tabs>
              <w:ind w:right="-72"/>
              <w:jc w:val="right"/>
              <w:rPr>
                <w:rFonts w:ascii="Arial" w:eastAsia="Arial Unicode MS" w:hAnsi="Arial" w:cs="Arial"/>
                <w:color w:val="000000"/>
                <w:sz w:val="14"/>
                <w:szCs w:val="14"/>
                <w:lang w:val="en-GB"/>
              </w:rPr>
            </w:pPr>
          </w:p>
        </w:tc>
        <w:tc>
          <w:tcPr>
            <w:tcW w:w="784" w:type="dxa"/>
            <w:tcBorders>
              <w:left w:val="nil"/>
              <w:right w:val="nil"/>
            </w:tcBorders>
            <w:shd w:val="clear" w:color="auto" w:fill="FAFAFA"/>
          </w:tcPr>
          <w:p w14:paraId="5EFA4F01" w14:textId="77777777" w:rsidR="00211946" w:rsidRPr="008B1C1C" w:rsidRDefault="00211946" w:rsidP="00211946">
            <w:pPr>
              <w:tabs>
                <w:tab w:val="left" w:pos="1440"/>
              </w:tabs>
              <w:ind w:right="-72"/>
              <w:jc w:val="right"/>
              <w:rPr>
                <w:rFonts w:ascii="Arial" w:eastAsia="Arial Unicode MS" w:hAnsi="Arial" w:cs="Arial"/>
                <w:color w:val="000000"/>
                <w:sz w:val="14"/>
                <w:szCs w:val="14"/>
                <w:lang w:val="en-GB"/>
              </w:rPr>
            </w:pPr>
          </w:p>
        </w:tc>
      </w:tr>
      <w:tr w:rsidR="006B14C5" w:rsidRPr="008B1C1C" w14:paraId="6D0D8D1C" w14:textId="77777777" w:rsidTr="000A3E1A">
        <w:trPr>
          <w:cantSplit/>
        </w:trPr>
        <w:tc>
          <w:tcPr>
            <w:tcW w:w="3060" w:type="dxa"/>
            <w:tcBorders>
              <w:top w:val="nil"/>
              <w:left w:val="nil"/>
              <w:bottom w:val="nil"/>
              <w:right w:val="nil"/>
            </w:tcBorders>
            <w:vAlign w:val="bottom"/>
          </w:tcPr>
          <w:p w14:paraId="309C760B" w14:textId="77777777" w:rsidR="006B14C5" w:rsidRPr="008B1C1C" w:rsidRDefault="006B14C5" w:rsidP="006B14C5">
            <w:pPr>
              <w:ind w:left="-100"/>
              <w:rPr>
                <w:rFonts w:ascii="Arial" w:eastAsia="Arial Unicode MS" w:hAnsi="Arial" w:cs="Arial"/>
                <w:color w:val="000000"/>
                <w:spacing w:val="-4"/>
                <w:sz w:val="14"/>
                <w:szCs w:val="14"/>
                <w:lang w:val="en-GB"/>
              </w:rPr>
            </w:pPr>
            <w:r w:rsidRPr="008B1C1C">
              <w:rPr>
                <w:rFonts w:ascii="Arial" w:eastAsia="Arial Unicode MS" w:hAnsi="Arial" w:cs="Arial"/>
                <w:color w:val="000000"/>
                <w:spacing w:val="-4"/>
                <w:sz w:val="14"/>
                <w:szCs w:val="14"/>
                <w:lang w:val="en-GB"/>
              </w:rPr>
              <w:t>Cash</w:t>
            </w:r>
          </w:p>
        </w:tc>
        <w:tc>
          <w:tcPr>
            <w:tcW w:w="1106" w:type="dxa"/>
            <w:shd w:val="clear" w:color="auto" w:fill="FAFAFA"/>
          </w:tcPr>
          <w:p w14:paraId="7D693E36" w14:textId="5975BC5A"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4984A2FD" w14:textId="49EF90BA"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006DAA0B" w14:textId="5D3C0488" w:rsidR="006B14C5" w:rsidRPr="008B1C1C" w:rsidRDefault="006B14C5" w:rsidP="006B45F2">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0A210B37" w14:textId="680B86DF"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30B7FEB2" w14:textId="0741F908"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cs="Arial"/>
                <w:sz w:val="14"/>
                <w:szCs w:val="14"/>
                <w:cs/>
              </w:rPr>
              <w:t>905</w:t>
            </w:r>
          </w:p>
        </w:tc>
        <w:tc>
          <w:tcPr>
            <w:tcW w:w="784" w:type="dxa"/>
            <w:shd w:val="clear" w:color="auto" w:fill="FAFAFA"/>
          </w:tcPr>
          <w:p w14:paraId="1DB2BD1C" w14:textId="30C4CF8E"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cs="Arial"/>
                <w:sz w:val="14"/>
                <w:szCs w:val="14"/>
                <w:cs/>
              </w:rPr>
              <w:t>905</w:t>
            </w:r>
          </w:p>
        </w:tc>
      </w:tr>
      <w:tr w:rsidR="006B14C5" w:rsidRPr="008B1C1C" w14:paraId="6FBD840B" w14:textId="77777777" w:rsidTr="000A3E1A">
        <w:trPr>
          <w:cantSplit/>
        </w:trPr>
        <w:tc>
          <w:tcPr>
            <w:tcW w:w="3060" w:type="dxa"/>
            <w:tcBorders>
              <w:top w:val="nil"/>
              <w:left w:val="nil"/>
              <w:bottom w:val="nil"/>
              <w:right w:val="nil"/>
            </w:tcBorders>
            <w:vAlign w:val="bottom"/>
          </w:tcPr>
          <w:p w14:paraId="3BEB5AA1" w14:textId="77777777" w:rsidR="006B14C5" w:rsidRPr="008B1C1C" w:rsidRDefault="006B14C5" w:rsidP="006B14C5">
            <w:pPr>
              <w:ind w:left="-100"/>
              <w:rPr>
                <w:rFonts w:ascii="Arial" w:hAnsi="Arial" w:cs="Arial"/>
                <w:color w:val="000000"/>
                <w:sz w:val="14"/>
                <w:szCs w:val="14"/>
                <w:lang w:val="en-GB"/>
              </w:rPr>
            </w:pPr>
            <w:r w:rsidRPr="008B1C1C">
              <w:rPr>
                <w:rFonts w:ascii="Arial" w:eastAsia="Arial Unicode MS" w:hAnsi="Arial" w:cs="Arial"/>
                <w:color w:val="000000"/>
                <w:spacing w:val="-4"/>
                <w:sz w:val="14"/>
                <w:szCs w:val="14"/>
                <w:lang w:val="en-GB"/>
              </w:rPr>
              <w:t>Interbank and money market items</w:t>
            </w:r>
            <w:r w:rsidRPr="008B1C1C">
              <w:rPr>
                <w:rFonts w:ascii="Arial" w:eastAsia="Arial Unicode MS" w:hAnsi="Arial" w:cs="Arial"/>
                <w:color w:val="000000"/>
                <w:sz w:val="14"/>
                <w:szCs w:val="14"/>
                <w:lang w:val="en-GB"/>
              </w:rPr>
              <w:t>, net</w:t>
            </w:r>
          </w:p>
        </w:tc>
        <w:tc>
          <w:tcPr>
            <w:tcW w:w="1106" w:type="dxa"/>
            <w:shd w:val="clear" w:color="auto" w:fill="FAFAFA"/>
          </w:tcPr>
          <w:p w14:paraId="4F00A07D" w14:textId="0EABD7D1"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6619B89E" w14:textId="50D7A60F" w:rsidR="006B14C5" w:rsidRPr="008B1C1C" w:rsidRDefault="006B14C5" w:rsidP="006B45F2">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03CC841B" w14:textId="3942AFDD" w:rsidR="006B14C5" w:rsidRPr="008B1C1C" w:rsidRDefault="006B14C5" w:rsidP="006B45F2">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57F4B934" w14:textId="0B5D47C1" w:rsidR="006B14C5" w:rsidRPr="008B1C1C" w:rsidRDefault="006B14C5" w:rsidP="006B45F2">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6271DEF9" w14:textId="69FCAF18"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cs="Arial"/>
                <w:sz w:val="14"/>
                <w:szCs w:val="14"/>
                <w:cs/>
              </w:rPr>
              <w:t>7,272</w:t>
            </w:r>
          </w:p>
        </w:tc>
        <w:tc>
          <w:tcPr>
            <w:tcW w:w="784" w:type="dxa"/>
            <w:shd w:val="clear" w:color="auto" w:fill="FAFAFA"/>
          </w:tcPr>
          <w:p w14:paraId="4583E38D" w14:textId="395D7111"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cs="Arial"/>
                <w:sz w:val="14"/>
                <w:szCs w:val="14"/>
                <w:cs/>
              </w:rPr>
              <w:t>7,272</w:t>
            </w:r>
          </w:p>
        </w:tc>
      </w:tr>
      <w:tr w:rsidR="006B14C5" w:rsidRPr="008B1C1C" w14:paraId="7140D038" w14:textId="77777777" w:rsidTr="00500FAF">
        <w:trPr>
          <w:cantSplit/>
        </w:trPr>
        <w:tc>
          <w:tcPr>
            <w:tcW w:w="3060" w:type="dxa"/>
            <w:tcBorders>
              <w:top w:val="nil"/>
              <w:left w:val="nil"/>
              <w:bottom w:val="nil"/>
              <w:right w:val="nil"/>
            </w:tcBorders>
            <w:vAlign w:val="bottom"/>
          </w:tcPr>
          <w:p w14:paraId="547F8272" w14:textId="77777777" w:rsidR="006B14C5" w:rsidRPr="008B1C1C" w:rsidRDefault="006B14C5" w:rsidP="006B14C5">
            <w:pPr>
              <w:ind w:left="-100"/>
              <w:rPr>
                <w:rFonts w:ascii="Arial" w:eastAsia="Arial Unicode MS" w:hAnsi="Arial" w:cs="Arial"/>
                <w:color w:val="000000"/>
                <w:spacing w:val="-4"/>
                <w:sz w:val="14"/>
                <w:szCs w:val="14"/>
                <w:lang w:val="en-GB"/>
              </w:rPr>
            </w:pPr>
            <w:r w:rsidRPr="008B1C1C">
              <w:rPr>
                <w:rFonts w:ascii="Arial" w:eastAsia="Arial Unicode MS" w:hAnsi="Arial" w:cs="Arial"/>
                <w:color w:val="000000"/>
                <w:sz w:val="14"/>
                <w:szCs w:val="14"/>
                <w:lang w:val="en-GB"/>
              </w:rPr>
              <w:t xml:space="preserve">Financial assets measured </w:t>
            </w:r>
          </w:p>
        </w:tc>
        <w:tc>
          <w:tcPr>
            <w:tcW w:w="1106" w:type="dxa"/>
            <w:shd w:val="clear" w:color="auto" w:fill="FAFAFA"/>
          </w:tcPr>
          <w:p w14:paraId="3ABC3159" w14:textId="77777777" w:rsidR="006B14C5" w:rsidRPr="008B1C1C" w:rsidRDefault="006B14C5" w:rsidP="006B45F2">
            <w:pPr>
              <w:tabs>
                <w:tab w:val="decimal" w:pos="492"/>
              </w:tabs>
              <w:ind w:right="-72"/>
              <w:contextualSpacing/>
              <w:jc w:val="right"/>
              <w:rPr>
                <w:rFonts w:ascii="Arial" w:hAnsi="Arial" w:cs="Arial"/>
                <w:sz w:val="14"/>
                <w:szCs w:val="14"/>
                <w:lang w:val="en-GB"/>
              </w:rPr>
            </w:pPr>
          </w:p>
        </w:tc>
        <w:tc>
          <w:tcPr>
            <w:tcW w:w="1092" w:type="dxa"/>
            <w:shd w:val="clear" w:color="auto" w:fill="FAFAFA"/>
          </w:tcPr>
          <w:p w14:paraId="60BDE651" w14:textId="77777777" w:rsidR="006B14C5" w:rsidRPr="008B1C1C" w:rsidRDefault="006B14C5" w:rsidP="006B45F2">
            <w:pPr>
              <w:tabs>
                <w:tab w:val="decimal" w:pos="492"/>
                <w:tab w:val="decimal" w:pos="582"/>
              </w:tabs>
              <w:ind w:right="-72"/>
              <w:contextualSpacing/>
              <w:jc w:val="right"/>
              <w:rPr>
                <w:rFonts w:ascii="Arial" w:hAnsi="Arial" w:cs="Arial"/>
                <w:sz w:val="14"/>
                <w:szCs w:val="14"/>
                <w:cs/>
              </w:rPr>
            </w:pPr>
          </w:p>
        </w:tc>
        <w:tc>
          <w:tcPr>
            <w:tcW w:w="1315" w:type="dxa"/>
            <w:shd w:val="clear" w:color="auto" w:fill="FAFAFA"/>
          </w:tcPr>
          <w:p w14:paraId="70399A19" w14:textId="77777777" w:rsidR="006B14C5" w:rsidRPr="008B1C1C" w:rsidRDefault="006B14C5" w:rsidP="006B45F2">
            <w:pPr>
              <w:tabs>
                <w:tab w:val="decimal" w:pos="492"/>
                <w:tab w:val="decimal" w:pos="582"/>
              </w:tabs>
              <w:ind w:right="-72"/>
              <w:contextualSpacing/>
              <w:jc w:val="right"/>
              <w:rPr>
                <w:rFonts w:ascii="Arial" w:hAnsi="Arial" w:cs="Arial"/>
                <w:sz w:val="14"/>
                <w:szCs w:val="14"/>
                <w:cs/>
              </w:rPr>
            </w:pPr>
          </w:p>
        </w:tc>
        <w:tc>
          <w:tcPr>
            <w:tcW w:w="1176" w:type="dxa"/>
            <w:shd w:val="clear" w:color="auto" w:fill="FAFAFA"/>
          </w:tcPr>
          <w:p w14:paraId="6CD9A7C4" w14:textId="77777777" w:rsidR="006B14C5" w:rsidRPr="008B1C1C" w:rsidRDefault="006B14C5" w:rsidP="006B45F2">
            <w:pPr>
              <w:tabs>
                <w:tab w:val="decimal" w:pos="492"/>
                <w:tab w:val="decimal" w:pos="582"/>
              </w:tabs>
              <w:ind w:right="-72"/>
              <w:contextualSpacing/>
              <w:jc w:val="right"/>
              <w:rPr>
                <w:rFonts w:ascii="Arial" w:hAnsi="Arial" w:cs="Arial"/>
                <w:sz w:val="14"/>
                <w:szCs w:val="14"/>
                <w:cs/>
              </w:rPr>
            </w:pPr>
          </w:p>
        </w:tc>
        <w:tc>
          <w:tcPr>
            <w:tcW w:w="910" w:type="dxa"/>
            <w:shd w:val="clear" w:color="auto" w:fill="FAFAFA"/>
          </w:tcPr>
          <w:p w14:paraId="7505FF9D" w14:textId="77777777" w:rsidR="006B14C5" w:rsidRPr="008B1C1C" w:rsidRDefault="006B14C5" w:rsidP="006B45F2">
            <w:pPr>
              <w:tabs>
                <w:tab w:val="decimal" w:pos="582"/>
              </w:tabs>
              <w:ind w:right="-72"/>
              <w:contextualSpacing/>
              <w:jc w:val="right"/>
              <w:rPr>
                <w:rFonts w:ascii="Arial" w:hAnsi="Arial" w:cs="Arial"/>
                <w:sz w:val="14"/>
                <w:szCs w:val="14"/>
                <w:cs/>
              </w:rPr>
            </w:pPr>
          </w:p>
        </w:tc>
        <w:tc>
          <w:tcPr>
            <w:tcW w:w="784" w:type="dxa"/>
            <w:shd w:val="clear" w:color="auto" w:fill="FAFAFA"/>
          </w:tcPr>
          <w:p w14:paraId="022C1C28" w14:textId="77777777" w:rsidR="006B14C5" w:rsidRPr="008B1C1C" w:rsidRDefault="006B14C5" w:rsidP="006B45F2">
            <w:pPr>
              <w:tabs>
                <w:tab w:val="decimal" w:pos="582"/>
              </w:tabs>
              <w:ind w:right="-72"/>
              <w:contextualSpacing/>
              <w:jc w:val="right"/>
              <w:rPr>
                <w:rFonts w:ascii="Arial" w:hAnsi="Arial" w:cs="Arial"/>
                <w:sz w:val="14"/>
                <w:szCs w:val="14"/>
                <w:cs/>
              </w:rPr>
            </w:pPr>
          </w:p>
        </w:tc>
      </w:tr>
      <w:tr w:rsidR="006B14C5" w:rsidRPr="008B1C1C" w14:paraId="655868A8" w14:textId="77777777" w:rsidTr="00500FAF">
        <w:trPr>
          <w:cantSplit/>
        </w:trPr>
        <w:tc>
          <w:tcPr>
            <w:tcW w:w="3060" w:type="dxa"/>
            <w:tcBorders>
              <w:top w:val="nil"/>
              <w:left w:val="nil"/>
              <w:bottom w:val="nil"/>
              <w:right w:val="nil"/>
            </w:tcBorders>
            <w:vAlign w:val="bottom"/>
          </w:tcPr>
          <w:p w14:paraId="5E80DC32" w14:textId="77777777" w:rsidR="006B14C5" w:rsidRPr="008B1C1C" w:rsidRDefault="006B14C5" w:rsidP="006B14C5">
            <w:pPr>
              <w:ind w:left="-100"/>
              <w:rPr>
                <w:rFonts w:ascii="Arial" w:eastAsia="Arial Unicode MS" w:hAnsi="Arial" w:cs="Arial"/>
                <w:color w:val="000000"/>
                <w:spacing w:val="-4"/>
                <w:sz w:val="14"/>
                <w:szCs w:val="14"/>
                <w:lang w:val="en-GB"/>
              </w:rPr>
            </w:pP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at fair value</w:t>
            </w: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through profit or loss</w:t>
            </w:r>
          </w:p>
        </w:tc>
        <w:tc>
          <w:tcPr>
            <w:tcW w:w="1106" w:type="dxa"/>
            <w:shd w:val="clear" w:color="auto" w:fill="FAFAFA"/>
          </w:tcPr>
          <w:p w14:paraId="108C51A5" w14:textId="0D4C80DF" w:rsidR="006B14C5" w:rsidRPr="008B1C1C" w:rsidRDefault="006B14C5" w:rsidP="006B45F2">
            <w:pPr>
              <w:tabs>
                <w:tab w:val="decimal" w:pos="492"/>
              </w:tabs>
              <w:ind w:right="-72"/>
              <w:contextualSpacing/>
              <w:jc w:val="right"/>
              <w:rPr>
                <w:rFonts w:ascii="Arial" w:hAnsi="Arial" w:cs="Arial"/>
                <w:color w:val="000000"/>
                <w:sz w:val="14"/>
                <w:szCs w:val="14"/>
                <w:cs/>
              </w:rPr>
            </w:pPr>
            <w:r w:rsidRPr="008B1C1C">
              <w:rPr>
                <w:rFonts w:ascii="Arial" w:hAnsi="Arial" w:cs="Arial"/>
                <w:sz w:val="14"/>
                <w:szCs w:val="14"/>
                <w:cs/>
              </w:rPr>
              <w:t>27,727</w:t>
            </w:r>
          </w:p>
        </w:tc>
        <w:tc>
          <w:tcPr>
            <w:tcW w:w="1092" w:type="dxa"/>
            <w:shd w:val="clear" w:color="auto" w:fill="FAFAFA"/>
          </w:tcPr>
          <w:p w14:paraId="7224D47F" w14:textId="403DE390" w:rsidR="006B14C5" w:rsidRPr="008B1C1C" w:rsidRDefault="006B14C5" w:rsidP="006B45F2">
            <w:pPr>
              <w:tabs>
                <w:tab w:val="decimal" w:pos="492"/>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34,363</w:t>
            </w:r>
          </w:p>
        </w:tc>
        <w:tc>
          <w:tcPr>
            <w:tcW w:w="1315" w:type="dxa"/>
            <w:shd w:val="clear" w:color="auto" w:fill="FAFAFA"/>
          </w:tcPr>
          <w:p w14:paraId="09F8F6C3" w14:textId="11A69460" w:rsidR="006B14C5" w:rsidRPr="008B1C1C" w:rsidRDefault="006B14C5" w:rsidP="006B45F2">
            <w:pPr>
              <w:tabs>
                <w:tab w:val="decimal" w:pos="492"/>
                <w:tab w:val="decimal" w:pos="582"/>
              </w:tabs>
              <w:ind w:right="-72"/>
              <w:contextualSpacing/>
              <w:jc w:val="right"/>
              <w:rPr>
                <w:rFonts w:ascii="Arial" w:hAnsi="Arial" w:cs="Arial"/>
                <w:color w:val="000000"/>
                <w:sz w:val="14"/>
                <w:szCs w:val="14"/>
                <w:cs/>
              </w:rPr>
            </w:pPr>
            <w:r w:rsidRPr="008B1C1C">
              <w:rPr>
                <w:rFonts w:ascii="Arial" w:hAnsi="Arial"/>
                <w:sz w:val="14"/>
                <w:szCs w:val="14"/>
                <w:cs/>
              </w:rPr>
              <w:t>-</w:t>
            </w:r>
          </w:p>
        </w:tc>
        <w:tc>
          <w:tcPr>
            <w:tcW w:w="1176" w:type="dxa"/>
            <w:shd w:val="clear" w:color="auto" w:fill="FAFAFA"/>
          </w:tcPr>
          <w:p w14:paraId="2F1F5C99" w14:textId="3FCFD780" w:rsidR="006B14C5" w:rsidRPr="008B1C1C" w:rsidRDefault="006B14C5" w:rsidP="006B45F2">
            <w:pPr>
              <w:tabs>
                <w:tab w:val="decimal" w:pos="492"/>
                <w:tab w:val="decimal" w:pos="582"/>
              </w:tabs>
              <w:ind w:right="-72"/>
              <w:contextualSpacing/>
              <w:jc w:val="right"/>
              <w:rPr>
                <w:rFonts w:ascii="Arial" w:hAnsi="Arial" w:cs="Arial"/>
                <w:color w:val="000000"/>
                <w:sz w:val="14"/>
                <w:szCs w:val="14"/>
                <w:cs/>
              </w:rPr>
            </w:pPr>
            <w:r w:rsidRPr="008B1C1C">
              <w:rPr>
                <w:rFonts w:ascii="Arial" w:hAnsi="Arial"/>
                <w:sz w:val="14"/>
                <w:szCs w:val="14"/>
                <w:cs/>
              </w:rPr>
              <w:t>-</w:t>
            </w:r>
          </w:p>
        </w:tc>
        <w:tc>
          <w:tcPr>
            <w:tcW w:w="910" w:type="dxa"/>
            <w:shd w:val="clear" w:color="auto" w:fill="FAFAFA"/>
          </w:tcPr>
          <w:p w14:paraId="6130378A" w14:textId="2C16CF6F"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w:t>
            </w:r>
          </w:p>
        </w:tc>
        <w:tc>
          <w:tcPr>
            <w:tcW w:w="784" w:type="dxa"/>
            <w:shd w:val="clear" w:color="auto" w:fill="FAFAFA"/>
          </w:tcPr>
          <w:p w14:paraId="11CFA0CC" w14:textId="38C4C8C3" w:rsidR="006B14C5" w:rsidRPr="008B1C1C" w:rsidRDefault="006B14C5" w:rsidP="006B45F2">
            <w:pPr>
              <w:tabs>
                <w:tab w:val="decimal" w:pos="582"/>
              </w:tabs>
              <w:ind w:right="-72"/>
              <w:contextualSpacing/>
              <w:jc w:val="right"/>
              <w:rPr>
                <w:rFonts w:ascii="Arial" w:hAnsi="Arial" w:cs="Arial"/>
                <w:sz w:val="14"/>
                <w:szCs w:val="14"/>
                <w:lang w:val="en-GB"/>
              </w:rPr>
            </w:pPr>
            <w:r w:rsidRPr="008B1C1C">
              <w:rPr>
                <w:rFonts w:ascii="Arial" w:hAnsi="Arial" w:cs="Arial"/>
                <w:sz w:val="14"/>
                <w:szCs w:val="14"/>
                <w:cs/>
              </w:rPr>
              <w:t>62,090</w:t>
            </w:r>
          </w:p>
        </w:tc>
      </w:tr>
      <w:tr w:rsidR="006B14C5" w:rsidRPr="008B1C1C" w14:paraId="22600579" w14:textId="77777777" w:rsidTr="00500FAF">
        <w:trPr>
          <w:cantSplit/>
        </w:trPr>
        <w:tc>
          <w:tcPr>
            <w:tcW w:w="3060" w:type="dxa"/>
            <w:tcBorders>
              <w:top w:val="nil"/>
              <w:left w:val="nil"/>
              <w:bottom w:val="nil"/>
              <w:right w:val="nil"/>
            </w:tcBorders>
            <w:vAlign w:val="bottom"/>
          </w:tcPr>
          <w:p w14:paraId="0BB3D7DD" w14:textId="77777777" w:rsidR="006B14C5" w:rsidRPr="008B1C1C" w:rsidRDefault="006B14C5" w:rsidP="006B14C5">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Derivative assets</w:t>
            </w:r>
          </w:p>
        </w:tc>
        <w:tc>
          <w:tcPr>
            <w:tcW w:w="1106" w:type="dxa"/>
            <w:shd w:val="clear" w:color="auto" w:fill="FAFAFA"/>
          </w:tcPr>
          <w:p w14:paraId="0D6D032B" w14:textId="480B677E" w:rsidR="006B14C5" w:rsidRPr="008B1C1C" w:rsidRDefault="006B14C5" w:rsidP="006B45F2">
            <w:pPr>
              <w:tabs>
                <w:tab w:val="decimal" w:pos="492"/>
              </w:tabs>
              <w:ind w:right="-72"/>
              <w:contextualSpacing/>
              <w:jc w:val="right"/>
              <w:rPr>
                <w:rFonts w:ascii="Arial" w:hAnsi="Arial" w:cs="Arial"/>
                <w:color w:val="000000"/>
                <w:sz w:val="14"/>
                <w:szCs w:val="14"/>
                <w:cs/>
              </w:rPr>
            </w:pPr>
            <w:r w:rsidRPr="008B1C1C">
              <w:rPr>
                <w:rFonts w:ascii="Arial" w:hAnsi="Arial" w:cs="Arial"/>
                <w:sz w:val="14"/>
                <w:szCs w:val="14"/>
                <w:cs/>
              </w:rPr>
              <w:t>60,286</w:t>
            </w:r>
          </w:p>
        </w:tc>
        <w:tc>
          <w:tcPr>
            <w:tcW w:w="1092" w:type="dxa"/>
            <w:shd w:val="clear" w:color="auto" w:fill="FAFAFA"/>
          </w:tcPr>
          <w:p w14:paraId="2A1F3FD8" w14:textId="008EA529"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315" w:type="dxa"/>
            <w:shd w:val="clear" w:color="auto" w:fill="FAFAFA"/>
          </w:tcPr>
          <w:p w14:paraId="0BE1164B" w14:textId="161F26D8"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176" w:type="dxa"/>
            <w:shd w:val="clear" w:color="auto" w:fill="FAFAFA"/>
          </w:tcPr>
          <w:p w14:paraId="5520E009" w14:textId="66256FB8"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910" w:type="dxa"/>
            <w:shd w:val="clear" w:color="auto" w:fill="FAFAFA"/>
          </w:tcPr>
          <w:p w14:paraId="693F9A39" w14:textId="2074AB67"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784" w:type="dxa"/>
            <w:shd w:val="clear" w:color="auto" w:fill="FAFAFA"/>
          </w:tcPr>
          <w:p w14:paraId="480C7E8F" w14:textId="57E4967A" w:rsidR="006B14C5" w:rsidRPr="008B1C1C" w:rsidRDefault="006B14C5" w:rsidP="006B45F2">
            <w:pPr>
              <w:tabs>
                <w:tab w:val="decimal" w:pos="582"/>
              </w:tabs>
              <w:ind w:right="-72"/>
              <w:contextualSpacing/>
              <w:jc w:val="right"/>
              <w:rPr>
                <w:rFonts w:ascii="Arial" w:hAnsi="Arial" w:cs="Arial"/>
                <w:sz w:val="14"/>
                <w:szCs w:val="14"/>
                <w:lang w:val="en-GB"/>
              </w:rPr>
            </w:pPr>
            <w:r w:rsidRPr="008B1C1C">
              <w:rPr>
                <w:rFonts w:ascii="Arial" w:hAnsi="Arial" w:cs="Arial"/>
                <w:sz w:val="14"/>
                <w:szCs w:val="14"/>
                <w:cs/>
              </w:rPr>
              <w:t>60,286</w:t>
            </w:r>
          </w:p>
        </w:tc>
      </w:tr>
      <w:tr w:rsidR="006B14C5" w:rsidRPr="008B1C1C" w14:paraId="490DFCA5" w14:textId="77777777" w:rsidTr="00500FAF">
        <w:trPr>
          <w:cantSplit/>
        </w:trPr>
        <w:tc>
          <w:tcPr>
            <w:tcW w:w="3060" w:type="dxa"/>
            <w:tcBorders>
              <w:top w:val="nil"/>
              <w:left w:val="nil"/>
              <w:bottom w:val="nil"/>
              <w:right w:val="nil"/>
            </w:tcBorders>
            <w:vAlign w:val="bottom"/>
          </w:tcPr>
          <w:p w14:paraId="58BEBE69" w14:textId="77777777" w:rsidR="006B14C5" w:rsidRPr="008B1C1C" w:rsidRDefault="006B14C5" w:rsidP="006B14C5">
            <w:pPr>
              <w:ind w:left="-100"/>
              <w:rPr>
                <w:rFonts w:ascii="Arial" w:hAnsi="Arial" w:cs="Arial"/>
                <w:color w:val="000000"/>
                <w:sz w:val="14"/>
                <w:szCs w:val="14"/>
                <w:lang w:val="en-US"/>
              </w:rPr>
            </w:pPr>
            <w:r w:rsidRPr="008B1C1C">
              <w:rPr>
                <w:rFonts w:ascii="Arial" w:eastAsia="Arial Unicode MS" w:hAnsi="Arial" w:cs="Arial"/>
                <w:color w:val="000000"/>
                <w:sz w:val="14"/>
                <w:szCs w:val="14"/>
                <w:lang w:val="en-GB"/>
              </w:rPr>
              <w:t>Investments, net</w:t>
            </w:r>
          </w:p>
        </w:tc>
        <w:tc>
          <w:tcPr>
            <w:tcW w:w="1106" w:type="dxa"/>
            <w:shd w:val="clear" w:color="auto" w:fill="FAFAFA"/>
          </w:tcPr>
          <w:p w14:paraId="289B989D" w14:textId="472CADF5" w:rsidR="006B14C5" w:rsidRPr="008B1C1C" w:rsidRDefault="006B14C5" w:rsidP="006B45F2">
            <w:pPr>
              <w:tabs>
                <w:tab w:val="decimal" w:pos="492"/>
              </w:tabs>
              <w:ind w:right="-72"/>
              <w:contextualSpacing/>
              <w:jc w:val="right"/>
              <w:rPr>
                <w:rFonts w:ascii="Arial" w:hAnsi="Arial" w:cs="Arial"/>
                <w:color w:val="000000"/>
                <w:sz w:val="14"/>
                <w:szCs w:val="14"/>
                <w:cs/>
              </w:rPr>
            </w:pPr>
            <w:r w:rsidRPr="008B1C1C">
              <w:rPr>
                <w:rFonts w:ascii="Arial" w:hAnsi="Arial"/>
                <w:sz w:val="14"/>
                <w:szCs w:val="14"/>
                <w:cs/>
              </w:rPr>
              <w:t>-</w:t>
            </w:r>
          </w:p>
        </w:tc>
        <w:tc>
          <w:tcPr>
            <w:tcW w:w="1092" w:type="dxa"/>
            <w:shd w:val="clear" w:color="auto" w:fill="FAFAFA"/>
          </w:tcPr>
          <w:p w14:paraId="743A8A09" w14:textId="49D6C412"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w:t>
            </w:r>
          </w:p>
        </w:tc>
        <w:tc>
          <w:tcPr>
            <w:tcW w:w="1315" w:type="dxa"/>
            <w:shd w:val="clear" w:color="auto" w:fill="FAFAFA"/>
          </w:tcPr>
          <w:p w14:paraId="04CE74A8" w14:textId="01C36797"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74,725</w:t>
            </w:r>
          </w:p>
        </w:tc>
        <w:tc>
          <w:tcPr>
            <w:tcW w:w="1176" w:type="dxa"/>
            <w:shd w:val="clear" w:color="auto" w:fill="FAFAFA"/>
          </w:tcPr>
          <w:p w14:paraId="7F5E0E65" w14:textId="311511A1"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44</w:t>
            </w:r>
          </w:p>
        </w:tc>
        <w:tc>
          <w:tcPr>
            <w:tcW w:w="910" w:type="dxa"/>
            <w:shd w:val="clear" w:color="auto" w:fill="FAFAFA"/>
          </w:tcPr>
          <w:p w14:paraId="565B2FD4" w14:textId="364C2646"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38,008</w:t>
            </w:r>
          </w:p>
        </w:tc>
        <w:tc>
          <w:tcPr>
            <w:tcW w:w="784" w:type="dxa"/>
            <w:shd w:val="clear" w:color="auto" w:fill="FAFAFA"/>
          </w:tcPr>
          <w:p w14:paraId="0346AAAA" w14:textId="19FDE027"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112,777</w:t>
            </w:r>
          </w:p>
        </w:tc>
      </w:tr>
      <w:tr w:rsidR="00340064" w:rsidRPr="001E7CE8" w14:paraId="37A84698" w14:textId="77777777" w:rsidTr="00BB0841">
        <w:trPr>
          <w:cantSplit/>
        </w:trPr>
        <w:tc>
          <w:tcPr>
            <w:tcW w:w="3060" w:type="dxa"/>
            <w:tcBorders>
              <w:top w:val="nil"/>
              <w:left w:val="nil"/>
              <w:bottom w:val="nil"/>
              <w:right w:val="nil"/>
            </w:tcBorders>
            <w:vAlign w:val="bottom"/>
          </w:tcPr>
          <w:p w14:paraId="38A22B53" w14:textId="77777777" w:rsidR="00340064" w:rsidRPr="008B1C1C" w:rsidRDefault="00340064" w:rsidP="00340064">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Loans to customers and accrued</w:t>
            </w:r>
          </w:p>
        </w:tc>
        <w:tc>
          <w:tcPr>
            <w:tcW w:w="1106" w:type="dxa"/>
            <w:tcBorders>
              <w:left w:val="nil"/>
              <w:right w:val="nil"/>
            </w:tcBorders>
            <w:shd w:val="clear" w:color="auto" w:fill="FAFAFA"/>
          </w:tcPr>
          <w:p w14:paraId="4064D06A" w14:textId="77777777" w:rsidR="00340064" w:rsidRPr="008B1C1C" w:rsidRDefault="00340064" w:rsidP="006B45F2">
            <w:pPr>
              <w:tabs>
                <w:tab w:val="decimal" w:pos="492"/>
              </w:tabs>
              <w:ind w:right="-72"/>
              <w:contextualSpacing/>
              <w:jc w:val="right"/>
              <w:rPr>
                <w:rFonts w:ascii="Arial" w:hAnsi="Arial" w:cs="Arial"/>
                <w:sz w:val="14"/>
                <w:szCs w:val="14"/>
                <w:cs/>
              </w:rPr>
            </w:pPr>
          </w:p>
        </w:tc>
        <w:tc>
          <w:tcPr>
            <w:tcW w:w="1092" w:type="dxa"/>
            <w:tcBorders>
              <w:left w:val="nil"/>
              <w:right w:val="nil"/>
            </w:tcBorders>
            <w:shd w:val="clear" w:color="auto" w:fill="FAFAFA"/>
          </w:tcPr>
          <w:p w14:paraId="769C545C" w14:textId="77777777" w:rsidR="00340064" w:rsidRPr="008B1C1C" w:rsidRDefault="00340064" w:rsidP="006B45F2">
            <w:pPr>
              <w:tabs>
                <w:tab w:val="decimal" w:pos="582"/>
              </w:tabs>
              <w:ind w:right="-72"/>
              <w:contextualSpacing/>
              <w:jc w:val="right"/>
              <w:rPr>
                <w:rFonts w:ascii="Arial" w:hAnsi="Arial" w:cs="Arial"/>
                <w:sz w:val="14"/>
                <w:szCs w:val="14"/>
                <w:cs/>
              </w:rPr>
            </w:pPr>
          </w:p>
        </w:tc>
        <w:tc>
          <w:tcPr>
            <w:tcW w:w="1315" w:type="dxa"/>
            <w:tcBorders>
              <w:left w:val="nil"/>
              <w:right w:val="nil"/>
            </w:tcBorders>
            <w:shd w:val="clear" w:color="auto" w:fill="FAFAFA"/>
          </w:tcPr>
          <w:p w14:paraId="665D562A" w14:textId="77777777" w:rsidR="00340064" w:rsidRPr="008B1C1C" w:rsidRDefault="00340064" w:rsidP="006B45F2">
            <w:pPr>
              <w:tabs>
                <w:tab w:val="decimal" w:pos="582"/>
              </w:tabs>
              <w:ind w:right="-72"/>
              <w:contextualSpacing/>
              <w:jc w:val="right"/>
              <w:rPr>
                <w:rFonts w:ascii="Arial" w:hAnsi="Arial" w:cs="Arial"/>
                <w:sz w:val="14"/>
                <w:szCs w:val="14"/>
                <w:cs/>
              </w:rPr>
            </w:pPr>
          </w:p>
        </w:tc>
        <w:tc>
          <w:tcPr>
            <w:tcW w:w="1176" w:type="dxa"/>
            <w:tcBorders>
              <w:left w:val="nil"/>
              <w:right w:val="nil"/>
            </w:tcBorders>
            <w:shd w:val="clear" w:color="auto" w:fill="FAFAFA"/>
          </w:tcPr>
          <w:p w14:paraId="25BF7621" w14:textId="77777777" w:rsidR="00340064" w:rsidRPr="008B1C1C" w:rsidRDefault="00340064" w:rsidP="006B45F2">
            <w:pPr>
              <w:tabs>
                <w:tab w:val="decimal" w:pos="582"/>
              </w:tabs>
              <w:ind w:right="-72"/>
              <w:contextualSpacing/>
              <w:jc w:val="right"/>
              <w:rPr>
                <w:rFonts w:ascii="Arial" w:hAnsi="Arial" w:cs="Arial"/>
                <w:sz w:val="14"/>
                <w:szCs w:val="14"/>
                <w:cs/>
              </w:rPr>
            </w:pPr>
          </w:p>
        </w:tc>
        <w:tc>
          <w:tcPr>
            <w:tcW w:w="910" w:type="dxa"/>
            <w:tcBorders>
              <w:left w:val="nil"/>
              <w:right w:val="nil"/>
            </w:tcBorders>
            <w:shd w:val="clear" w:color="auto" w:fill="FAFAFA"/>
          </w:tcPr>
          <w:p w14:paraId="3D23A6E8" w14:textId="77777777" w:rsidR="00340064" w:rsidRPr="008B1C1C" w:rsidRDefault="00340064" w:rsidP="006B45F2">
            <w:pPr>
              <w:tabs>
                <w:tab w:val="decimal" w:pos="582"/>
              </w:tabs>
              <w:ind w:right="-72"/>
              <w:contextualSpacing/>
              <w:jc w:val="right"/>
              <w:rPr>
                <w:rFonts w:ascii="Arial" w:hAnsi="Arial" w:cs="Arial"/>
                <w:sz w:val="14"/>
                <w:szCs w:val="14"/>
                <w:lang w:val="en-GB"/>
              </w:rPr>
            </w:pPr>
          </w:p>
        </w:tc>
        <w:tc>
          <w:tcPr>
            <w:tcW w:w="784" w:type="dxa"/>
            <w:tcBorders>
              <w:left w:val="nil"/>
              <w:right w:val="nil"/>
            </w:tcBorders>
            <w:shd w:val="clear" w:color="auto" w:fill="FAFAFA"/>
          </w:tcPr>
          <w:p w14:paraId="1BC6E0BC" w14:textId="77777777" w:rsidR="00340064" w:rsidRPr="008B1C1C" w:rsidRDefault="00340064" w:rsidP="006B45F2">
            <w:pPr>
              <w:tabs>
                <w:tab w:val="decimal" w:pos="582"/>
              </w:tabs>
              <w:ind w:right="-72"/>
              <w:contextualSpacing/>
              <w:jc w:val="right"/>
              <w:rPr>
                <w:rFonts w:ascii="Arial" w:hAnsi="Arial" w:cs="Arial"/>
                <w:sz w:val="14"/>
                <w:szCs w:val="14"/>
                <w:lang w:val="en-GB"/>
              </w:rPr>
            </w:pPr>
          </w:p>
        </w:tc>
      </w:tr>
      <w:tr w:rsidR="006B14C5" w:rsidRPr="008B1C1C" w14:paraId="33859FA0" w14:textId="77777777" w:rsidTr="00500FAF">
        <w:trPr>
          <w:cantSplit/>
        </w:trPr>
        <w:tc>
          <w:tcPr>
            <w:tcW w:w="3060" w:type="dxa"/>
            <w:tcBorders>
              <w:top w:val="nil"/>
              <w:left w:val="nil"/>
              <w:bottom w:val="nil"/>
              <w:right w:val="nil"/>
            </w:tcBorders>
            <w:vAlign w:val="bottom"/>
          </w:tcPr>
          <w:p w14:paraId="4DA8F4D5" w14:textId="77777777" w:rsidR="006B14C5" w:rsidRPr="008B1C1C" w:rsidRDefault="006B14C5" w:rsidP="006B14C5">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interest receivables, net</w:t>
            </w:r>
          </w:p>
        </w:tc>
        <w:tc>
          <w:tcPr>
            <w:tcW w:w="1106" w:type="dxa"/>
            <w:shd w:val="clear" w:color="auto" w:fill="FAFAFA"/>
          </w:tcPr>
          <w:p w14:paraId="65C57162" w14:textId="279AD1BA"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629BACEB" w14:textId="57A082AB"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094597EE" w14:textId="7D0FC8C6"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4DE22FCB" w14:textId="5BA59672"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795070A2" w14:textId="09221AE5" w:rsidR="006B14C5" w:rsidRPr="008B1C1C" w:rsidRDefault="006B14C5" w:rsidP="006B45F2">
            <w:pPr>
              <w:tabs>
                <w:tab w:val="decimal" w:pos="582"/>
              </w:tabs>
              <w:ind w:right="-72"/>
              <w:contextualSpacing/>
              <w:jc w:val="right"/>
              <w:rPr>
                <w:rFonts w:ascii="Arial" w:hAnsi="Arial" w:cs="Arial"/>
                <w:sz w:val="14"/>
                <w:szCs w:val="14"/>
                <w:lang w:val="en-GB"/>
              </w:rPr>
            </w:pPr>
            <w:r w:rsidRPr="008B1C1C">
              <w:rPr>
                <w:rFonts w:ascii="Arial" w:hAnsi="Arial" w:cs="Arial"/>
                <w:sz w:val="14"/>
                <w:szCs w:val="14"/>
                <w:cs/>
              </w:rPr>
              <w:t>236,437</w:t>
            </w:r>
          </w:p>
        </w:tc>
        <w:tc>
          <w:tcPr>
            <w:tcW w:w="784" w:type="dxa"/>
            <w:shd w:val="clear" w:color="auto" w:fill="FAFAFA"/>
          </w:tcPr>
          <w:p w14:paraId="1DFDFAA7" w14:textId="366EFCEA" w:rsidR="006B14C5" w:rsidRPr="008B1C1C" w:rsidRDefault="006B14C5" w:rsidP="006B45F2">
            <w:pPr>
              <w:tabs>
                <w:tab w:val="decimal" w:pos="582"/>
              </w:tabs>
              <w:ind w:right="-72"/>
              <w:contextualSpacing/>
              <w:jc w:val="right"/>
              <w:rPr>
                <w:rFonts w:ascii="Arial" w:hAnsi="Arial" w:cs="Arial"/>
                <w:sz w:val="14"/>
                <w:szCs w:val="14"/>
                <w:lang w:val="en-GB"/>
              </w:rPr>
            </w:pPr>
            <w:r w:rsidRPr="008B1C1C">
              <w:rPr>
                <w:rFonts w:ascii="Arial" w:hAnsi="Arial" w:cs="Arial"/>
                <w:sz w:val="14"/>
                <w:szCs w:val="14"/>
                <w:cs/>
              </w:rPr>
              <w:t>236,437</w:t>
            </w:r>
          </w:p>
        </w:tc>
      </w:tr>
      <w:tr w:rsidR="006B14C5" w:rsidRPr="008B1C1C" w14:paraId="757D8321" w14:textId="77777777" w:rsidTr="00500FAF">
        <w:trPr>
          <w:cantSplit/>
        </w:trPr>
        <w:tc>
          <w:tcPr>
            <w:tcW w:w="3060" w:type="dxa"/>
            <w:tcBorders>
              <w:top w:val="nil"/>
              <w:left w:val="nil"/>
              <w:bottom w:val="nil"/>
              <w:right w:val="nil"/>
            </w:tcBorders>
          </w:tcPr>
          <w:p w14:paraId="2849977E" w14:textId="77777777" w:rsidR="006B14C5" w:rsidRPr="008B1C1C" w:rsidRDefault="006B14C5" w:rsidP="006B14C5">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Credit support assets on derivatives</w:t>
            </w:r>
          </w:p>
        </w:tc>
        <w:tc>
          <w:tcPr>
            <w:tcW w:w="1106" w:type="dxa"/>
            <w:shd w:val="clear" w:color="auto" w:fill="FAFAFA"/>
          </w:tcPr>
          <w:p w14:paraId="2A457280" w14:textId="4581E28B" w:rsidR="006B14C5" w:rsidRPr="008B1C1C" w:rsidRDefault="006B14C5" w:rsidP="006B45F2">
            <w:pPr>
              <w:tabs>
                <w:tab w:val="decimal" w:pos="492"/>
              </w:tabs>
              <w:ind w:right="-72"/>
              <w:contextualSpacing/>
              <w:jc w:val="right"/>
              <w:rPr>
                <w:rFonts w:ascii="Arial" w:hAnsi="Arial" w:cs="Arial"/>
                <w:color w:val="000000"/>
                <w:sz w:val="14"/>
                <w:szCs w:val="14"/>
                <w:cs/>
              </w:rPr>
            </w:pPr>
            <w:r w:rsidRPr="008B1C1C">
              <w:rPr>
                <w:rFonts w:ascii="Arial" w:hAnsi="Arial"/>
                <w:sz w:val="14"/>
                <w:szCs w:val="14"/>
                <w:cs/>
              </w:rPr>
              <w:t>-</w:t>
            </w:r>
          </w:p>
        </w:tc>
        <w:tc>
          <w:tcPr>
            <w:tcW w:w="1092" w:type="dxa"/>
            <w:shd w:val="clear" w:color="auto" w:fill="FAFAFA"/>
          </w:tcPr>
          <w:p w14:paraId="4546550B" w14:textId="0C518DA8"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315" w:type="dxa"/>
            <w:shd w:val="clear" w:color="auto" w:fill="FAFAFA"/>
          </w:tcPr>
          <w:p w14:paraId="363957D8" w14:textId="2D0F4D35"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176" w:type="dxa"/>
            <w:shd w:val="clear" w:color="auto" w:fill="FAFAFA"/>
          </w:tcPr>
          <w:p w14:paraId="50EBD2EF" w14:textId="26776B95"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w:t>
            </w:r>
          </w:p>
        </w:tc>
        <w:tc>
          <w:tcPr>
            <w:tcW w:w="910" w:type="dxa"/>
            <w:shd w:val="clear" w:color="auto" w:fill="FAFAFA"/>
          </w:tcPr>
          <w:p w14:paraId="0207F006" w14:textId="6218DB63"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12,466</w:t>
            </w:r>
          </w:p>
        </w:tc>
        <w:tc>
          <w:tcPr>
            <w:tcW w:w="784" w:type="dxa"/>
            <w:shd w:val="clear" w:color="auto" w:fill="FAFAFA"/>
          </w:tcPr>
          <w:p w14:paraId="058FB774" w14:textId="546176C4"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12,466</w:t>
            </w:r>
          </w:p>
        </w:tc>
      </w:tr>
      <w:tr w:rsidR="006B14C5" w:rsidRPr="001E7CE8" w14:paraId="00CBCF74" w14:textId="77777777" w:rsidTr="00500FAF">
        <w:trPr>
          <w:cantSplit/>
        </w:trPr>
        <w:tc>
          <w:tcPr>
            <w:tcW w:w="3060" w:type="dxa"/>
            <w:tcBorders>
              <w:top w:val="nil"/>
              <w:left w:val="nil"/>
              <w:bottom w:val="nil"/>
              <w:right w:val="nil"/>
            </w:tcBorders>
          </w:tcPr>
          <w:p w14:paraId="03A6F61D" w14:textId="79EED117" w:rsidR="006B14C5" w:rsidRPr="008B1C1C" w:rsidRDefault="006B14C5" w:rsidP="006B14C5">
            <w:pPr>
              <w:ind w:left="-100"/>
              <w:rPr>
                <w:rFonts w:ascii="Arial" w:eastAsia="Arial Unicode MS" w:hAnsi="Arial" w:cs="Arial"/>
                <w:color w:val="000000"/>
                <w:sz w:val="14"/>
                <w:szCs w:val="14"/>
                <w:lang w:val="en-GB"/>
              </w:rPr>
            </w:pPr>
            <w:r w:rsidRPr="008B1C1C">
              <w:rPr>
                <w:rFonts w:ascii="Arial" w:hAnsi="Arial" w:cs="Arial"/>
                <w:sz w:val="14"/>
                <w:szCs w:val="14"/>
                <w:lang w:val="en-GB"/>
              </w:rPr>
              <w:t>Accounts receivables from</w:t>
            </w:r>
            <w:r w:rsidRPr="008B1C1C">
              <w:rPr>
                <w:rFonts w:ascii="Arial" w:hAnsi="Arial"/>
                <w:sz w:val="14"/>
                <w:szCs w:val="14"/>
                <w:cs/>
              </w:rPr>
              <w:t xml:space="preserve"> </w:t>
            </w:r>
            <w:r w:rsidRPr="008B1C1C">
              <w:rPr>
                <w:rFonts w:ascii="Arial" w:hAnsi="Arial" w:cs="Arial"/>
                <w:sz w:val="14"/>
                <w:szCs w:val="14"/>
                <w:lang w:val="en-GB"/>
              </w:rPr>
              <w:t>sell of</w:t>
            </w:r>
            <w:r w:rsidRPr="008B1C1C">
              <w:rPr>
                <w:rFonts w:ascii="Arial" w:hAnsi="Arial"/>
                <w:sz w:val="14"/>
                <w:szCs w:val="14"/>
                <w:cs/>
                <w:lang w:val="en-GB"/>
              </w:rPr>
              <w:t xml:space="preserve"> </w:t>
            </w:r>
            <w:r w:rsidRPr="008B1C1C">
              <w:rPr>
                <w:rFonts w:ascii="Arial" w:hAnsi="Arial" w:cs="Arial"/>
                <w:sz w:val="14"/>
                <w:szCs w:val="14"/>
                <w:lang w:val="en-GB"/>
              </w:rPr>
              <w:t xml:space="preserve">financial </w:t>
            </w:r>
          </w:p>
        </w:tc>
        <w:tc>
          <w:tcPr>
            <w:tcW w:w="1106" w:type="dxa"/>
            <w:shd w:val="clear" w:color="auto" w:fill="FAFAFA"/>
          </w:tcPr>
          <w:p w14:paraId="373C6883" w14:textId="77777777" w:rsidR="006B14C5" w:rsidRPr="008B1C1C" w:rsidRDefault="006B14C5" w:rsidP="006B45F2">
            <w:pPr>
              <w:tabs>
                <w:tab w:val="decimal" w:pos="492"/>
              </w:tabs>
              <w:ind w:right="-72"/>
              <w:contextualSpacing/>
              <w:jc w:val="right"/>
              <w:rPr>
                <w:rFonts w:ascii="Arial" w:hAnsi="Arial" w:cs="Arial"/>
                <w:color w:val="000000"/>
                <w:sz w:val="14"/>
                <w:szCs w:val="14"/>
                <w:cs/>
              </w:rPr>
            </w:pPr>
          </w:p>
        </w:tc>
        <w:tc>
          <w:tcPr>
            <w:tcW w:w="1092" w:type="dxa"/>
            <w:shd w:val="clear" w:color="auto" w:fill="FAFAFA"/>
          </w:tcPr>
          <w:p w14:paraId="2382495A" w14:textId="77777777" w:rsidR="006B14C5" w:rsidRPr="008B1C1C" w:rsidRDefault="006B14C5" w:rsidP="006B45F2">
            <w:pPr>
              <w:tabs>
                <w:tab w:val="decimal" w:pos="582"/>
              </w:tabs>
              <w:ind w:right="-72"/>
              <w:contextualSpacing/>
              <w:jc w:val="right"/>
              <w:rPr>
                <w:rFonts w:ascii="Arial" w:hAnsi="Arial" w:cs="Arial"/>
                <w:color w:val="000000"/>
                <w:sz w:val="14"/>
                <w:szCs w:val="14"/>
                <w:lang w:val="en-GB"/>
              </w:rPr>
            </w:pPr>
          </w:p>
        </w:tc>
        <w:tc>
          <w:tcPr>
            <w:tcW w:w="1315" w:type="dxa"/>
            <w:shd w:val="clear" w:color="auto" w:fill="FAFAFA"/>
          </w:tcPr>
          <w:p w14:paraId="5844BA6A" w14:textId="77777777" w:rsidR="006B14C5" w:rsidRPr="008B1C1C" w:rsidRDefault="006B14C5" w:rsidP="006B45F2">
            <w:pPr>
              <w:tabs>
                <w:tab w:val="decimal" w:pos="582"/>
              </w:tabs>
              <w:ind w:right="-72"/>
              <w:contextualSpacing/>
              <w:jc w:val="right"/>
              <w:rPr>
                <w:rFonts w:ascii="Arial" w:hAnsi="Arial" w:cs="Arial"/>
                <w:color w:val="000000"/>
                <w:sz w:val="14"/>
                <w:szCs w:val="14"/>
                <w:lang w:val="en-GB"/>
              </w:rPr>
            </w:pPr>
          </w:p>
        </w:tc>
        <w:tc>
          <w:tcPr>
            <w:tcW w:w="1176" w:type="dxa"/>
            <w:shd w:val="clear" w:color="auto" w:fill="FAFAFA"/>
          </w:tcPr>
          <w:p w14:paraId="5FB0619A" w14:textId="77777777" w:rsidR="006B14C5" w:rsidRPr="008B1C1C" w:rsidRDefault="006B14C5" w:rsidP="006B45F2">
            <w:pPr>
              <w:tabs>
                <w:tab w:val="decimal" w:pos="582"/>
              </w:tabs>
              <w:ind w:right="-72"/>
              <w:contextualSpacing/>
              <w:jc w:val="right"/>
              <w:rPr>
                <w:rFonts w:ascii="Arial" w:hAnsi="Arial" w:cs="Arial"/>
                <w:color w:val="000000"/>
                <w:sz w:val="14"/>
                <w:szCs w:val="14"/>
                <w:cs/>
              </w:rPr>
            </w:pPr>
          </w:p>
        </w:tc>
        <w:tc>
          <w:tcPr>
            <w:tcW w:w="910" w:type="dxa"/>
            <w:shd w:val="clear" w:color="auto" w:fill="FAFAFA"/>
          </w:tcPr>
          <w:p w14:paraId="0C9D3CC5" w14:textId="77777777" w:rsidR="006B14C5" w:rsidRPr="008B1C1C" w:rsidRDefault="006B14C5" w:rsidP="006B45F2">
            <w:pPr>
              <w:tabs>
                <w:tab w:val="decimal" w:pos="582"/>
              </w:tabs>
              <w:ind w:right="-72"/>
              <w:contextualSpacing/>
              <w:jc w:val="right"/>
              <w:rPr>
                <w:rFonts w:ascii="Arial" w:hAnsi="Arial" w:cs="Arial"/>
                <w:color w:val="000000"/>
                <w:sz w:val="14"/>
                <w:szCs w:val="14"/>
                <w:lang w:val="en-GB"/>
              </w:rPr>
            </w:pPr>
          </w:p>
        </w:tc>
        <w:tc>
          <w:tcPr>
            <w:tcW w:w="784" w:type="dxa"/>
            <w:shd w:val="clear" w:color="auto" w:fill="FAFAFA"/>
          </w:tcPr>
          <w:p w14:paraId="073113A8" w14:textId="77777777" w:rsidR="006B14C5" w:rsidRPr="008B1C1C" w:rsidRDefault="006B14C5" w:rsidP="006B45F2">
            <w:pPr>
              <w:tabs>
                <w:tab w:val="decimal" w:pos="582"/>
              </w:tabs>
              <w:ind w:right="-72"/>
              <w:contextualSpacing/>
              <w:jc w:val="right"/>
              <w:rPr>
                <w:rFonts w:ascii="Arial" w:hAnsi="Arial" w:cs="Arial"/>
                <w:color w:val="000000"/>
                <w:sz w:val="14"/>
                <w:szCs w:val="14"/>
                <w:lang w:val="en-GB"/>
              </w:rPr>
            </w:pPr>
          </w:p>
        </w:tc>
      </w:tr>
      <w:tr w:rsidR="006B14C5" w:rsidRPr="001E7CE8" w14:paraId="518A6C38" w14:textId="77777777" w:rsidTr="00500FAF">
        <w:trPr>
          <w:cantSplit/>
        </w:trPr>
        <w:tc>
          <w:tcPr>
            <w:tcW w:w="3060" w:type="dxa"/>
            <w:tcBorders>
              <w:top w:val="nil"/>
              <w:left w:val="nil"/>
              <w:bottom w:val="nil"/>
              <w:right w:val="nil"/>
            </w:tcBorders>
          </w:tcPr>
          <w:p w14:paraId="52DFF34A" w14:textId="59D8628E" w:rsidR="006B14C5" w:rsidRPr="008B1C1C" w:rsidRDefault="006B14C5" w:rsidP="006B14C5">
            <w:pPr>
              <w:ind w:left="-100"/>
              <w:rPr>
                <w:rFonts w:ascii="Arial" w:eastAsia="Arial Unicode MS" w:hAnsi="Arial" w:cs="Arial"/>
                <w:color w:val="000000"/>
                <w:sz w:val="14"/>
                <w:szCs w:val="14"/>
                <w:lang w:val="en-GB"/>
              </w:rPr>
            </w:pPr>
            <w:r w:rsidRPr="008B1C1C">
              <w:rPr>
                <w:rFonts w:ascii="Arial" w:hAnsi="Arial" w:cs="Arial"/>
                <w:sz w:val="14"/>
                <w:szCs w:val="14"/>
                <w:lang w:val="en-GB"/>
              </w:rPr>
              <w:t xml:space="preserve">   assets measured at fair value</w:t>
            </w:r>
            <w:r w:rsidRPr="008B1C1C">
              <w:rPr>
                <w:rFonts w:ascii="Arial" w:hAnsi="Arial"/>
                <w:sz w:val="14"/>
                <w:szCs w:val="14"/>
                <w:cs/>
                <w:lang w:val="en-GB"/>
              </w:rPr>
              <w:t xml:space="preserve"> </w:t>
            </w:r>
            <w:r w:rsidRPr="008B1C1C">
              <w:rPr>
                <w:rFonts w:ascii="Arial" w:hAnsi="Arial" w:cs="Arial"/>
                <w:sz w:val="14"/>
                <w:szCs w:val="14"/>
                <w:lang w:val="en-GB"/>
              </w:rPr>
              <w:t xml:space="preserve">through profit </w:t>
            </w:r>
          </w:p>
        </w:tc>
        <w:tc>
          <w:tcPr>
            <w:tcW w:w="1106" w:type="dxa"/>
            <w:shd w:val="clear" w:color="auto" w:fill="FAFAFA"/>
          </w:tcPr>
          <w:p w14:paraId="748548A7" w14:textId="77777777" w:rsidR="006B14C5" w:rsidRPr="008B1C1C" w:rsidRDefault="006B14C5" w:rsidP="006B45F2">
            <w:pPr>
              <w:tabs>
                <w:tab w:val="decimal" w:pos="492"/>
              </w:tabs>
              <w:ind w:right="-72"/>
              <w:contextualSpacing/>
              <w:jc w:val="right"/>
              <w:rPr>
                <w:rFonts w:ascii="Arial" w:hAnsi="Arial" w:cs="Arial"/>
                <w:color w:val="000000"/>
                <w:sz w:val="14"/>
                <w:szCs w:val="14"/>
                <w:cs/>
              </w:rPr>
            </w:pPr>
          </w:p>
        </w:tc>
        <w:tc>
          <w:tcPr>
            <w:tcW w:w="1092" w:type="dxa"/>
            <w:shd w:val="clear" w:color="auto" w:fill="FAFAFA"/>
          </w:tcPr>
          <w:p w14:paraId="384128A7" w14:textId="77777777" w:rsidR="006B14C5" w:rsidRPr="008B1C1C" w:rsidRDefault="006B14C5" w:rsidP="006B45F2">
            <w:pPr>
              <w:tabs>
                <w:tab w:val="decimal" w:pos="582"/>
              </w:tabs>
              <w:ind w:right="-72"/>
              <w:contextualSpacing/>
              <w:jc w:val="right"/>
              <w:rPr>
                <w:rFonts w:ascii="Arial" w:hAnsi="Arial" w:cs="Arial"/>
                <w:color w:val="000000"/>
                <w:sz w:val="14"/>
                <w:szCs w:val="14"/>
                <w:lang w:val="en-GB"/>
              </w:rPr>
            </w:pPr>
          </w:p>
        </w:tc>
        <w:tc>
          <w:tcPr>
            <w:tcW w:w="1315" w:type="dxa"/>
            <w:shd w:val="clear" w:color="auto" w:fill="FAFAFA"/>
          </w:tcPr>
          <w:p w14:paraId="36C15D6B" w14:textId="77777777" w:rsidR="006B14C5" w:rsidRPr="008B1C1C" w:rsidRDefault="006B14C5" w:rsidP="006B45F2">
            <w:pPr>
              <w:tabs>
                <w:tab w:val="decimal" w:pos="582"/>
              </w:tabs>
              <w:ind w:right="-72"/>
              <w:contextualSpacing/>
              <w:jc w:val="right"/>
              <w:rPr>
                <w:rFonts w:ascii="Arial" w:hAnsi="Arial" w:cs="Arial"/>
                <w:color w:val="000000"/>
                <w:sz w:val="14"/>
                <w:szCs w:val="14"/>
                <w:lang w:val="en-GB"/>
              </w:rPr>
            </w:pPr>
          </w:p>
        </w:tc>
        <w:tc>
          <w:tcPr>
            <w:tcW w:w="1176" w:type="dxa"/>
            <w:shd w:val="clear" w:color="auto" w:fill="FAFAFA"/>
          </w:tcPr>
          <w:p w14:paraId="3329A80A" w14:textId="77777777" w:rsidR="006B14C5" w:rsidRPr="008B1C1C" w:rsidRDefault="006B14C5" w:rsidP="006B45F2">
            <w:pPr>
              <w:tabs>
                <w:tab w:val="decimal" w:pos="582"/>
              </w:tabs>
              <w:ind w:right="-72"/>
              <w:contextualSpacing/>
              <w:jc w:val="right"/>
              <w:rPr>
                <w:rFonts w:ascii="Arial" w:hAnsi="Arial" w:cs="Arial"/>
                <w:color w:val="000000"/>
                <w:sz w:val="14"/>
                <w:szCs w:val="14"/>
                <w:cs/>
              </w:rPr>
            </w:pPr>
          </w:p>
        </w:tc>
        <w:tc>
          <w:tcPr>
            <w:tcW w:w="910" w:type="dxa"/>
            <w:shd w:val="clear" w:color="auto" w:fill="FAFAFA"/>
          </w:tcPr>
          <w:p w14:paraId="60205D20" w14:textId="77777777" w:rsidR="006B14C5" w:rsidRPr="008B1C1C" w:rsidRDefault="006B14C5" w:rsidP="006B45F2">
            <w:pPr>
              <w:tabs>
                <w:tab w:val="decimal" w:pos="582"/>
              </w:tabs>
              <w:ind w:right="-72"/>
              <w:contextualSpacing/>
              <w:jc w:val="right"/>
              <w:rPr>
                <w:rFonts w:ascii="Arial" w:hAnsi="Arial" w:cs="Arial"/>
                <w:color w:val="000000"/>
                <w:sz w:val="14"/>
                <w:szCs w:val="14"/>
                <w:lang w:val="en-GB"/>
              </w:rPr>
            </w:pPr>
          </w:p>
        </w:tc>
        <w:tc>
          <w:tcPr>
            <w:tcW w:w="784" w:type="dxa"/>
            <w:shd w:val="clear" w:color="auto" w:fill="FAFAFA"/>
          </w:tcPr>
          <w:p w14:paraId="54A17821" w14:textId="77777777" w:rsidR="006B14C5" w:rsidRPr="008B1C1C" w:rsidRDefault="006B14C5" w:rsidP="006B45F2">
            <w:pPr>
              <w:tabs>
                <w:tab w:val="decimal" w:pos="582"/>
              </w:tabs>
              <w:ind w:right="-72"/>
              <w:contextualSpacing/>
              <w:jc w:val="right"/>
              <w:rPr>
                <w:rFonts w:ascii="Arial" w:hAnsi="Arial" w:cs="Arial"/>
                <w:color w:val="000000"/>
                <w:sz w:val="14"/>
                <w:szCs w:val="14"/>
                <w:lang w:val="en-GB"/>
              </w:rPr>
            </w:pPr>
          </w:p>
        </w:tc>
      </w:tr>
      <w:tr w:rsidR="006B14C5" w:rsidRPr="008B1C1C" w14:paraId="0CADEA98" w14:textId="77777777" w:rsidTr="00345D27">
        <w:trPr>
          <w:cantSplit/>
        </w:trPr>
        <w:tc>
          <w:tcPr>
            <w:tcW w:w="3060" w:type="dxa"/>
            <w:tcBorders>
              <w:top w:val="nil"/>
              <w:left w:val="nil"/>
              <w:bottom w:val="nil"/>
              <w:right w:val="nil"/>
            </w:tcBorders>
          </w:tcPr>
          <w:p w14:paraId="101FDE68" w14:textId="5D49BD86" w:rsidR="006B14C5" w:rsidRPr="008B1C1C" w:rsidRDefault="006B14C5" w:rsidP="006B14C5">
            <w:pPr>
              <w:ind w:left="-100"/>
              <w:rPr>
                <w:rFonts w:ascii="Arial" w:eastAsia="Arial Unicode MS" w:hAnsi="Arial" w:cs="Arial"/>
                <w:color w:val="000000"/>
                <w:sz w:val="14"/>
                <w:szCs w:val="14"/>
                <w:lang w:val="en-GB"/>
              </w:rPr>
            </w:pPr>
            <w:r w:rsidRPr="008B1C1C">
              <w:rPr>
                <w:rFonts w:ascii="Arial" w:hAnsi="Arial" w:cs="Arial"/>
                <w:sz w:val="14"/>
                <w:szCs w:val="14"/>
                <w:lang w:val="en-GB"/>
              </w:rPr>
              <w:t xml:space="preserve">   or loss and investments</w:t>
            </w:r>
          </w:p>
        </w:tc>
        <w:tc>
          <w:tcPr>
            <w:tcW w:w="1106" w:type="dxa"/>
            <w:shd w:val="clear" w:color="auto" w:fill="FAFAFA"/>
          </w:tcPr>
          <w:p w14:paraId="31A3F94C" w14:textId="7DA9C537" w:rsidR="006B14C5" w:rsidRPr="008B1C1C" w:rsidRDefault="006B14C5" w:rsidP="006B45F2">
            <w:pPr>
              <w:tabs>
                <w:tab w:val="decimal" w:pos="492"/>
              </w:tabs>
              <w:ind w:right="-72"/>
              <w:contextualSpacing/>
              <w:jc w:val="right"/>
              <w:rPr>
                <w:rFonts w:ascii="Arial" w:hAnsi="Arial" w:cs="Arial"/>
                <w:color w:val="000000"/>
                <w:sz w:val="14"/>
                <w:szCs w:val="14"/>
                <w:cs/>
              </w:rPr>
            </w:pPr>
            <w:r w:rsidRPr="008B1C1C">
              <w:rPr>
                <w:rFonts w:ascii="Arial" w:hAnsi="Arial"/>
                <w:sz w:val="14"/>
                <w:szCs w:val="14"/>
                <w:cs/>
              </w:rPr>
              <w:t>-</w:t>
            </w:r>
          </w:p>
        </w:tc>
        <w:tc>
          <w:tcPr>
            <w:tcW w:w="1092" w:type="dxa"/>
            <w:shd w:val="clear" w:color="auto" w:fill="FAFAFA"/>
          </w:tcPr>
          <w:p w14:paraId="7A9FB751" w14:textId="13ADDBFB"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315" w:type="dxa"/>
            <w:shd w:val="clear" w:color="auto" w:fill="FAFAFA"/>
          </w:tcPr>
          <w:p w14:paraId="5C488F0B" w14:textId="2909D639"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176" w:type="dxa"/>
            <w:shd w:val="clear" w:color="auto" w:fill="FAFAFA"/>
          </w:tcPr>
          <w:p w14:paraId="66A47322" w14:textId="3FA7DDE2"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w:t>
            </w:r>
          </w:p>
        </w:tc>
        <w:tc>
          <w:tcPr>
            <w:tcW w:w="910" w:type="dxa"/>
            <w:shd w:val="clear" w:color="auto" w:fill="FAFAFA"/>
          </w:tcPr>
          <w:p w14:paraId="4DE1CCE5" w14:textId="361AF14B"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2,069</w:t>
            </w:r>
          </w:p>
        </w:tc>
        <w:tc>
          <w:tcPr>
            <w:tcW w:w="784" w:type="dxa"/>
            <w:shd w:val="clear" w:color="auto" w:fill="FAFAFA"/>
          </w:tcPr>
          <w:p w14:paraId="6A7E5C75" w14:textId="329F8510"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2,069</w:t>
            </w:r>
          </w:p>
        </w:tc>
      </w:tr>
      <w:tr w:rsidR="006B14C5" w:rsidRPr="008B1C1C" w14:paraId="1D140E31" w14:textId="77777777" w:rsidTr="00345D27">
        <w:trPr>
          <w:cantSplit/>
        </w:trPr>
        <w:tc>
          <w:tcPr>
            <w:tcW w:w="3060" w:type="dxa"/>
            <w:tcBorders>
              <w:top w:val="nil"/>
              <w:left w:val="nil"/>
              <w:bottom w:val="nil"/>
              <w:right w:val="nil"/>
            </w:tcBorders>
          </w:tcPr>
          <w:p w14:paraId="2F55C8B4" w14:textId="61DF73EB" w:rsidR="006B14C5" w:rsidRPr="008B1C1C" w:rsidRDefault="006B14C5" w:rsidP="006B14C5">
            <w:pPr>
              <w:ind w:left="-100"/>
              <w:rPr>
                <w:rFonts w:ascii="Arial" w:hAnsi="Arial" w:cs="Arial"/>
                <w:sz w:val="14"/>
                <w:szCs w:val="14"/>
                <w:lang w:val="en-GB"/>
              </w:rPr>
            </w:pPr>
            <w:r w:rsidRPr="008B1C1C">
              <w:rPr>
                <w:rFonts w:ascii="Arial" w:eastAsia="Arial Unicode MS" w:hAnsi="Arial" w:cs="Arial"/>
                <w:color w:val="000000"/>
                <w:sz w:val="14"/>
                <w:szCs w:val="14"/>
                <w:lang w:val="en-GB"/>
              </w:rPr>
              <w:t>Other assets</w:t>
            </w:r>
          </w:p>
        </w:tc>
        <w:tc>
          <w:tcPr>
            <w:tcW w:w="1106" w:type="dxa"/>
            <w:tcBorders>
              <w:bottom w:val="single" w:sz="4" w:space="0" w:color="auto"/>
            </w:tcBorders>
            <w:shd w:val="clear" w:color="auto" w:fill="FAFAFA"/>
          </w:tcPr>
          <w:p w14:paraId="09016295" w14:textId="730FA19D"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sz w:val="14"/>
                <w:szCs w:val="14"/>
                <w:cs/>
              </w:rPr>
              <w:t>-</w:t>
            </w:r>
          </w:p>
        </w:tc>
        <w:tc>
          <w:tcPr>
            <w:tcW w:w="1092" w:type="dxa"/>
            <w:tcBorders>
              <w:bottom w:val="single" w:sz="4" w:space="0" w:color="auto"/>
            </w:tcBorders>
            <w:shd w:val="clear" w:color="auto" w:fill="FAFAFA"/>
          </w:tcPr>
          <w:p w14:paraId="152FA2A8" w14:textId="6017D17B"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315" w:type="dxa"/>
            <w:tcBorders>
              <w:bottom w:val="single" w:sz="4" w:space="0" w:color="auto"/>
            </w:tcBorders>
            <w:shd w:val="clear" w:color="auto" w:fill="FAFAFA"/>
          </w:tcPr>
          <w:p w14:paraId="5F7FC72B" w14:textId="116A84A4"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176" w:type="dxa"/>
            <w:tcBorders>
              <w:bottom w:val="single" w:sz="4" w:space="0" w:color="auto"/>
            </w:tcBorders>
            <w:shd w:val="clear" w:color="auto" w:fill="FAFAFA"/>
          </w:tcPr>
          <w:p w14:paraId="4408A90B" w14:textId="4AAF8B7A"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910" w:type="dxa"/>
            <w:tcBorders>
              <w:bottom w:val="single" w:sz="4" w:space="0" w:color="auto"/>
            </w:tcBorders>
            <w:shd w:val="clear" w:color="auto" w:fill="FAFAFA"/>
          </w:tcPr>
          <w:p w14:paraId="1B49DE78" w14:textId="052F6719"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cs="Arial"/>
                <w:sz w:val="14"/>
                <w:szCs w:val="14"/>
                <w:cs/>
              </w:rPr>
              <w:t>953</w:t>
            </w:r>
          </w:p>
        </w:tc>
        <w:tc>
          <w:tcPr>
            <w:tcW w:w="784" w:type="dxa"/>
            <w:tcBorders>
              <w:bottom w:val="single" w:sz="4" w:space="0" w:color="auto"/>
            </w:tcBorders>
            <w:shd w:val="clear" w:color="auto" w:fill="FAFAFA"/>
          </w:tcPr>
          <w:p w14:paraId="7BE86267" w14:textId="4C7E1AC8"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cs="Arial"/>
                <w:sz w:val="14"/>
                <w:szCs w:val="14"/>
                <w:cs/>
              </w:rPr>
              <w:t>953</w:t>
            </w:r>
          </w:p>
        </w:tc>
      </w:tr>
      <w:tr w:rsidR="00EA1CE1" w:rsidRPr="008B1C1C" w14:paraId="6B67D8B4" w14:textId="77777777" w:rsidTr="00345D27">
        <w:trPr>
          <w:cantSplit/>
        </w:trPr>
        <w:tc>
          <w:tcPr>
            <w:tcW w:w="3060" w:type="dxa"/>
            <w:tcBorders>
              <w:top w:val="nil"/>
              <w:left w:val="nil"/>
              <w:bottom w:val="nil"/>
              <w:right w:val="nil"/>
            </w:tcBorders>
          </w:tcPr>
          <w:p w14:paraId="6B1C7D57" w14:textId="72F8976C" w:rsidR="00EA1CE1" w:rsidRPr="008B1C1C" w:rsidRDefault="00EA1CE1" w:rsidP="00EA1CE1">
            <w:pPr>
              <w:ind w:left="-100"/>
              <w:rPr>
                <w:rFonts w:ascii="Arial" w:eastAsia="Arial Unicode MS" w:hAnsi="Arial" w:cs="Arial"/>
                <w:color w:val="000000"/>
                <w:sz w:val="14"/>
                <w:szCs w:val="14"/>
                <w:lang w:val="en-GB"/>
              </w:rPr>
            </w:pPr>
          </w:p>
        </w:tc>
        <w:tc>
          <w:tcPr>
            <w:tcW w:w="1106" w:type="dxa"/>
            <w:tcBorders>
              <w:top w:val="single" w:sz="4" w:space="0" w:color="auto"/>
            </w:tcBorders>
            <w:shd w:val="clear" w:color="auto" w:fill="FAFAFA"/>
          </w:tcPr>
          <w:p w14:paraId="3F0166F8" w14:textId="340890F6" w:rsidR="00EA1CE1" w:rsidRPr="008B1C1C" w:rsidRDefault="00EA1CE1" w:rsidP="006B45F2">
            <w:pPr>
              <w:tabs>
                <w:tab w:val="decimal" w:pos="492"/>
              </w:tabs>
              <w:ind w:right="-72"/>
              <w:contextualSpacing/>
              <w:jc w:val="right"/>
              <w:rPr>
                <w:rFonts w:ascii="Arial" w:hAnsi="Arial" w:cs="Arial"/>
                <w:color w:val="000000"/>
                <w:sz w:val="14"/>
                <w:szCs w:val="14"/>
                <w:cs/>
              </w:rPr>
            </w:pPr>
          </w:p>
        </w:tc>
        <w:tc>
          <w:tcPr>
            <w:tcW w:w="1092" w:type="dxa"/>
            <w:tcBorders>
              <w:top w:val="single" w:sz="4" w:space="0" w:color="auto"/>
            </w:tcBorders>
            <w:shd w:val="clear" w:color="auto" w:fill="FAFAFA"/>
          </w:tcPr>
          <w:p w14:paraId="33D81561" w14:textId="3DA31279" w:rsidR="00EA1CE1" w:rsidRPr="008B1C1C" w:rsidRDefault="00EA1CE1" w:rsidP="006B45F2">
            <w:pPr>
              <w:tabs>
                <w:tab w:val="decimal" w:pos="582"/>
              </w:tabs>
              <w:ind w:right="-72"/>
              <w:contextualSpacing/>
              <w:jc w:val="right"/>
              <w:rPr>
                <w:rFonts w:ascii="Arial" w:hAnsi="Arial" w:cs="Arial"/>
                <w:color w:val="000000"/>
                <w:sz w:val="14"/>
                <w:szCs w:val="14"/>
                <w:lang w:val="en-GB"/>
              </w:rPr>
            </w:pPr>
          </w:p>
        </w:tc>
        <w:tc>
          <w:tcPr>
            <w:tcW w:w="1315" w:type="dxa"/>
            <w:tcBorders>
              <w:top w:val="single" w:sz="4" w:space="0" w:color="auto"/>
            </w:tcBorders>
            <w:shd w:val="clear" w:color="auto" w:fill="FAFAFA"/>
          </w:tcPr>
          <w:p w14:paraId="03B9098D" w14:textId="054EDDE3" w:rsidR="00EA1CE1" w:rsidRPr="008B1C1C" w:rsidRDefault="00EA1CE1" w:rsidP="006B45F2">
            <w:pPr>
              <w:tabs>
                <w:tab w:val="decimal" w:pos="582"/>
              </w:tabs>
              <w:ind w:right="-72"/>
              <w:contextualSpacing/>
              <w:jc w:val="right"/>
              <w:rPr>
                <w:rFonts w:ascii="Arial" w:hAnsi="Arial" w:cs="Arial"/>
                <w:color w:val="000000"/>
                <w:sz w:val="14"/>
                <w:szCs w:val="14"/>
                <w:cs/>
              </w:rPr>
            </w:pPr>
          </w:p>
        </w:tc>
        <w:tc>
          <w:tcPr>
            <w:tcW w:w="1176" w:type="dxa"/>
            <w:tcBorders>
              <w:top w:val="single" w:sz="4" w:space="0" w:color="auto"/>
            </w:tcBorders>
            <w:shd w:val="clear" w:color="auto" w:fill="FAFAFA"/>
          </w:tcPr>
          <w:p w14:paraId="6CB01B7F" w14:textId="6A882DB8" w:rsidR="00EA1CE1" w:rsidRPr="008B1C1C" w:rsidRDefault="00EA1CE1" w:rsidP="006B45F2">
            <w:pPr>
              <w:tabs>
                <w:tab w:val="decimal" w:pos="582"/>
              </w:tabs>
              <w:ind w:right="-72"/>
              <w:contextualSpacing/>
              <w:jc w:val="right"/>
              <w:rPr>
                <w:rFonts w:ascii="Arial" w:hAnsi="Arial" w:cs="Arial"/>
                <w:color w:val="000000"/>
                <w:sz w:val="14"/>
                <w:szCs w:val="14"/>
                <w:cs/>
              </w:rPr>
            </w:pPr>
          </w:p>
        </w:tc>
        <w:tc>
          <w:tcPr>
            <w:tcW w:w="910" w:type="dxa"/>
            <w:tcBorders>
              <w:top w:val="single" w:sz="4" w:space="0" w:color="auto"/>
            </w:tcBorders>
            <w:shd w:val="clear" w:color="auto" w:fill="FAFAFA"/>
          </w:tcPr>
          <w:p w14:paraId="3B1BB699" w14:textId="0AF8169D" w:rsidR="00EA1CE1" w:rsidRPr="008B1C1C" w:rsidRDefault="00EA1CE1" w:rsidP="006B45F2">
            <w:pPr>
              <w:tabs>
                <w:tab w:val="decimal" w:pos="582"/>
              </w:tabs>
              <w:ind w:right="-72"/>
              <w:contextualSpacing/>
              <w:jc w:val="right"/>
              <w:rPr>
                <w:rFonts w:ascii="Arial" w:hAnsi="Arial" w:cs="Arial"/>
                <w:color w:val="000000"/>
                <w:sz w:val="14"/>
                <w:szCs w:val="14"/>
                <w:cs/>
              </w:rPr>
            </w:pPr>
          </w:p>
        </w:tc>
        <w:tc>
          <w:tcPr>
            <w:tcW w:w="784" w:type="dxa"/>
            <w:tcBorders>
              <w:top w:val="single" w:sz="4" w:space="0" w:color="auto"/>
            </w:tcBorders>
            <w:shd w:val="clear" w:color="auto" w:fill="FAFAFA"/>
          </w:tcPr>
          <w:p w14:paraId="3138CEF2" w14:textId="290048DD" w:rsidR="00EA1CE1" w:rsidRPr="008B1C1C" w:rsidRDefault="00EA1CE1" w:rsidP="006B45F2">
            <w:pPr>
              <w:tabs>
                <w:tab w:val="decimal" w:pos="582"/>
              </w:tabs>
              <w:ind w:right="-72"/>
              <w:contextualSpacing/>
              <w:jc w:val="right"/>
              <w:rPr>
                <w:rFonts w:ascii="Arial" w:hAnsi="Arial" w:cs="Arial"/>
                <w:color w:val="000000"/>
                <w:sz w:val="14"/>
                <w:szCs w:val="14"/>
                <w:cs/>
              </w:rPr>
            </w:pPr>
          </w:p>
        </w:tc>
      </w:tr>
      <w:tr w:rsidR="006B14C5" w:rsidRPr="008B1C1C" w14:paraId="1E378F63" w14:textId="77777777" w:rsidTr="00162829">
        <w:trPr>
          <w:cantSplit/>
        </w:trPr>
        <w:tc>
          <w:tcPr>
            <w:tcW w:w="3060" w:type="dxa"/>
            <w:tcBorders>
              <w:top w:val="nil"/>
              <w:left w:val="nil"/>
              <w:bottom w:val="nil"/>
              <w:right w:val="nil"/>
            </w:tcBorders>
            <w:vAlign w:val="bottom"/>
          </w:tcPr>
          <w:p w14:paraId="5C631E95" w14:textId="09A99BE4" w:rsidR="006B14C5" w:rsidRPr="008B1C1C" w:rsidRDefault="006B14C5" w:rsidP="006B14C5">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Total financial assets</w:t>
            </w:r>
          </w:p>
        </w:tc>
        <w:tc>
          <w:tcPr>
            <w:tcW w:w="1106" w:type="dxa"/>
            <w:tcBorders>
              <w:bottom w:val="single" w:sz="4" w:space="0" w:color="auto"/>
            </w:tcBorders>
            <w:shd w:val="clear" w:color="auto" w:fill="FAFAFA"/>
          </w:tcPr>
          <w:p w14:paraId="61991D8F" w14:textId="65E5CD16"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cs="Arial"/>
                <w:sz w:val="14"/>
                <w:szCs w:val="14"/>
                <w:cs/>
              </w:rPr>
              <w:t>88,013</w:t>
            </w:r>
          </w:p>
        </w:tc>
        <w:tc>
          <w:tcPr>
            <w:tcW w:w="1092" w:type="dxa"/>
            <w:tcBorders>
              <w:bottom w:val="single" w:sz="4" w:space="0" w:color="auto"/>
            </w:tcBorders>
            <w:shd w:val="clear" w:color="auto" w:fill="FAFAFA"/>
          </w:tcPr>
          <w:p w14:paraId="4A0FD236" w14:textId="76F80D61"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cs="Arial"/>
                <w:sz w:val="14"/>
                <w:szCs w:val="14"/>
                <w:cs/>
              </w:rPr>
              <w:t>34,363</w:t>
            </w:r>
          </w:p>
        </w:tc>
        <w:tc>
          <w:tcPr>
            <w:tcW w:w="1315" w:type="dxa"/>
            <w:tcBorders>
              <w:bottom w:val="single" w:sz="4" w:space="0" w:color="auto"/>
            </w:tcBorders>
            <w:shd w:val="clear" w:color="auto" w:fill="FAFAFA"/>
          </w:tcPr>
          <w:p w14:paraId="5C004499" w14:textId="4468C1E9"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74,725</w:t>
            </w:r>
          </w:p>
        </w:tc>
        <w:tc>
          <w:tcPr>
            <w:tcW w:w="1176" w:type="dxa"/>
            <w:tcBorders>
              <w:bottom w:val="single" w:sz="4" w:space="0" w:color="auto"/>
            </w:tcBorders>
            <w:shd w:val="clear" w:color="auto" w:fill="FAFAFA"/>
          </w:tcPr>
          <w:p w14:paraId="11547967" w14:textId="1BA4E25F" w:rsidR="006B14C5" w:rsidRPr="008B1C1C" w:rsidRDefault="006B14C5" w:rsidP="006B45F2">
            <w:pPr>
              <w:tabs>
                <w:tab w:val="decimal" w:pos="582"/>
              </w:tabs>
              <w:ind w:right="-72"/>
              <w:contextualSpacing/>
              <w:jc w:val="right"/>
              <w:rPr>
                <w:rFonts w:ascii="Arial" w:hAnsi="Arial" w:cs="Arial"/>
                <w:color w:val="000000"/>
                <w:sz w:val="14"/>
                <w:szCs w:val="14"/>
                <w:lang w:val="en-US"/>
              </w:rPr>
            </w:pPr>
            <w:r w:rsidRPr="008B1C1C">
              <w:rPr>
                <w:rFonts w:ascii="Arial" w:hAnsi="Arial" w:cs="Arial"/>
                <w:sz w:val="14"/>
                <w:szCs w:val="14"/>
                <w:cs/>
              </w:rPr>
              <w:t>44</w:t>
            </w:r>
          </w:p>
        </w:tc>
        <w:tc>
          <w:tcPr>
            <w:tcW w:w="910" w:type="dxa"/>
            <w:tcBorders>
              <w:bottom w:val="single" w:sz="4" w:space="0" w:color="auto"/>
            </w:tcBorders>
            <w:shd w:val="clear" w:color="auto" w:fill="FAFAFA"/>
          </w:tcPr>
          <w:p w14:paraId="70C21365" w14:textId="035759F9"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cs="Arial"/>
                <w:sz w:val="14"/>
                <w:szCs w:val="14"/>
                <w:cs/>
              </w:rPr>
              <w:t>298,110</w:t>
            </w:r>
          </w:p>
        </w:tc>
        <w:tc>
          <w:tcPr>
            <w:tcW w:w="784" w:type="dxa"/>
            <w:tcBorders>
              <w:bottom w:val="single" w:sz="4" w:space="0" w:color="auto"/>
            </w:tcBorders>
            <w:shd w:val="clear" w:color="auto" w:fill="FAFAFA"/>
          </w:tcPr>
          <w:p w14:paraId="606F059F" w14:textId="6CF7D068"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cs="Arial"/>
                <w:sz w:val="14"/>
                <w:szCs w:val="14"/>
                <w:cs/>
              </w:rPr>
              <w:t>495,255</w:t>
            </w:r>
          </w:p>
        </w:tc>
      </w:tr>
      <w:tr w:rsidR="00345D27" w:rsidRPr="008B1C1C" w14:paraId="192339C6" w14:textId="77777777" w:rsidTr="00396EE4">
        <w:trPr>
          <w:cantSplit/>
        </w:trPr>
        <w:tc>
          <w:tcPr>
            <w:tcW w:w="3060" w:type="dxa"/>
            <w:tcBorders>
              <w:top w:val="nil"/>
              <w:left w:val="nil"/>
              <w:bottom w:val="nil"/>
              <w:right w:val="nil"/>
            </w:tcBorders>
            <w:vAlign w:val="bottom"/>
          </w:tcPr>
          <w:p w14:paraId="54848EA6" w14:textId="77777777" w:rsidR="00345D27" w:rsidRPr="008B1C1C" w:rsidRDefault="00345D27" w:rsidP="00345D27">
            <w:pPr>
              <w:tabs>
                <w:tab w:val="left" w:pos="1440"/>
              </w:tabs>
              <w:ind w:left="-100" w:right="-72"/>
              <w:rPr>
                <w:rFonts w:ascii="Arial" w:eastAsia="Arial Unicode MS" w:hAnsi="Arial" w:cs="Arial"/>
                <w:color w:val="000000"/>
                <w:sz w:val="14"/>
                <w:szCs w:val="14"/>
                <w:lang w:val="en-GB"/>
              </w:rPr>
            </w:pPr>
          </w:p>
        </w:tc>
        <w:tc>
          <w:tcPr>
            <w:tcW w:w="1106" w:type="dxa"/>
            <w:tcBorders>
              <w:top w:val="single" w:sz="4" w:space="0" w:color="auto"/>
              <w:left w:val="nil"/>
              <w:right w:val="nil"/>
            </w:tcBorders>
            <w:shd w:val="clear" w:color="auto" w:fill="FAFAFA"/>
            <w:vAlign w:val="bottom"/>
          </w:tcPr>
          <w:p w14:paraId="7C614D4B" w14:textId="77777777" w:rsidR="00345D27" w:rsidRPr="008B1C1C" w:rsidRDefault="00345D27" w:rsidP="006B45F2">
            <w:pPr>
              <w:tabs>
                <w:tab w:val="decimal" w:pos="492"/>
              </w:tabs>
              <w:ind w:right="-72"/>
              <w:contextualSpacing/>
              <w:jc w:val="right"/>
              <w:rPr>
                <w:rFonts w:ascii="Arial" w:hAnsi="Arial" w:cs="Arial"/>
                <w:color w:val="000000"/>
                <w:sz w:val="14"/>
                <w:szCs w:val="14"/>
                <w:lang w:val="en-GB"/>
              </w:rPr>
            </w:pPr>
          </w:p>
        </w:tc>
        <w:tc>
          <w:tcPr>
            <w:tcW w:w="1092" w:type="dxa"/>
            <w:tcBorders>
              <w:top w:val="single" w:sz="4" w:space="0" w:color="auto"/>
              <w:left w:val="nil"/>
              <w:right w:val="nil"/>
            </w:tcBorders>
            <w:shd w:val="clear" w:color="auto" w:fill="FAFAFA"/>
            <w:vAlign w:val="bottom"/>
          </w:tcPr>
          <w:p w14:paraId="3BDF3207" w14:textId="77777777" w:rsidR="00345D27" w:rsidRPr="008B1C1C" w:rsidRDefault="00345D27" w:rsidP="006B45F2">
            <w:pPr>
              <w:tabs>
                <w:tab w:val="decimal" w:pos="492"/>
                <w:tab w:val="decimal" w:pos="612"/>
              </w:tabs>
              <w:ind w:right="-72"/>
              <w:contextualSpacing/>
              <w:jc w:val="right"/>
              <w:rPr>
                <w:rFonts w:ascii="Arial" w:hAnsi="Arial" w:cs="Arial"/>
                <w:color w:val="000000"/>
                <w:sz w:val="14"/>
                <w:szCs w:val="14"/>
                <w:cs/>
                <w:lang w:val="en-GB"/>
              </w:rPr>
            </w:pPr>
          </w:p>
        </w:tc>
        <w:tc>
          <w:tcPr>
            <w:tcW w:w="1315" w:type="dxa"/>
            <w:tcBorders>
              <w:top w:val="single" w:sz="4" w:space="0" w:color="auto"/>
              <w:left w:val="nil"/>
              <w:right w:val="nil"/>
            </w:tcBorders>
            <w:shd w:val="clear" w:color="auto" w:fill="FAFAFA"/>
            <w:vAlign w:val="bottom"/>
          </w:tcPr>
          <w:p w14:paraId="7C8F1313" w14:textId="77777777" w:rsidR="00345D27" w:rsidRPr="008B1C1C" w:rsidRDefault="00345D27" w:rsidP="006B45F2">
            <w:pPr>
              <w:tabs>
                <w:tab w:val="decimal" w:pos="492"/>
                <w:tab w:val="decimal" w:pos="612"/>
              </w:tabs>
              <w:ind w:right="-72"/>
              <w:contextualSpacing/>
              <w:jc w:val="right"/>
              <w:rPr>
                <w:rFonts w:ascii="Arial" w:hAnsi="Arial" w:cs="Arial"/>
                <w:color w:val="000000"/>
                <w:sz w:val="14"/>
                <w:szCs w:val="14"/>
                <w:cs/>
                <w:lang w:val="en-GB"/>
              </w:rPr>
            </w:pPr>
          </w:p>
        </w:tc>
        <w:tc>
          <w:tcPr>
            <w:tcW w:w="1176" w:type="dxa"/>
            <w:tcBorders>
              <w:top w:val="single" w:sz="4" w:space="0" w:color="auto"/>
              <w:left w:val="nil"/>
              <w:right w:val="nil"/>
            </w:tcBorders>
            <w:shd w:val="clear" w:color="auto" w:fill="FAFAFA"/>
            <w:vAlign w:val="bottom"/>
          </w:tcPr>
          <w:p w14:paraId="17DBCC9F" w14:textId="77777777" w:rsidR="00345D27" w:rsidRPr="008B1C1C" w:rsidRDefault="00345D27" w:rsidP="006B45F2">
            <w:pPr>
              <w:tabs>
                <w:tab w:val="decimal" w:pos="492"/>
                <w:tab w:val="decimal" w:pos="612"/>
              </w:tabs>
              <w:ind w:right="-72"/>
              <w:contextualSpacing/>
              <w:jc w:val="right"/>
              <w:rPr>
                <w:rFonts w:ascii="Arial" w:hAnsi="Arial" w:cs="Arial"/>
                <w:color w:val="000000"/>
                <w:sz w:val="14"/>
                <w:szCs w:val="14"/>
                <w:cs/>
                <w:lang w:val="en-GB"/>
              </w:rPr>
            </w:pPr>
          </w:p>
        </w:tc>
        <w:tc>
          <w:tcPr>
            <w:tcW w:w="910" w:type="dxa"/>
            <w:tcBorders>
              <w:top w:val="single" w:sz="4" w:space="0" w:color="auto"/>
              <w:left w:val="nil"/>
              <w:right w:val="nil"/>
            </w:tcBorders>
            <w:shd w:val="clear" w:color="auto" w:fill="FAFAFA"/>
            <w:vAlign w:val="bottom"/>
          </w:tcPr>
          <w:p w14:paraId="6645A808" w14:textId="77777777" w:rsidR="00345D27" w:rsidRPr="008B1C1C" w:rsidRDefault="00345D27" w:rsidP="006B45F2">
            <w:pPr>
              <w:tabs>
                <w:tab w:val="decimal" w:pos="492"/>
                <w:tab w:val="decimal" w:pos="612"/>
              </w:tabs>
              <w:ind w:right="-72"/>
              <w:contextualSpacing/>
              <w:jc w:val="right"/>
              <w:rPr>
                <w:rFonts w:ascii="Arial" w:hAnsi="Arial" w:cs="Arial"/>
                <w:color w:val="000000"/>
                <w:sz w:val="14"/>
                <w:szCs w:val="14"/>
                <w:cs/>
                <w:lang w:val="en-GB"/>
              </w:rPr>
            </w:pPr>
          </w:p>
        </w:tc>
        <w:tc>
          <w:tcPr>
            <w:tcW w:w="784" w:type="dxa"/>
            <w:tcBorders>
              <w:top w:val="single" w:sz="4" w:space="0" w:color="auto"/>
              <w:left w:val="nil"/>
              <w:right w:val="nil"/>
            </w:tcBorders>
            <w:shd w:val="clear" w:color="auto" w:fill="FAFAFA"/>
          </w:tcPr>
          <w:p w14:paraId="194C248F" w14:textId="77777777" w:rsidR="00345D27" w:rsidRPr="008B1C1C" w:rsidRDefault="00345D27" w:rsidP="006B45F2">
            <w:pPr>
              <w:tabs>
                <w:tab w:val="decimal" w:pos="492"/>
                <w:tab w:val="decimal" w:pos="612"/>
              </w:tabs>
              <w:ind w:right="-72"/>
              <w:contextualSpacing/>
              <w:jc w:val="right"/>
              <w:rPr>
                <w:rFonts w:ascii="Arial" w:hAnsi="Arial" w:cs="Arial"/>
                <w:color w:val="000000"/>
                <w:sz w:val="14"/>
                <w:szCs w:val="14"/>
                <w:cs/>
                <w:lang w:val="en-GB"/>
              </w:rPr>
            </w:pPr>
          </w:p>
        </w:tc>
      </w:tr>
      <w:tr w:rsidR="00345D27" w:rsidRPr="008B1C1C" w14:paraId="73E1130B" w14:textId="77777777" w:rsidTr="00BB0841">
        <w:trPr>
          <w:cantSplit/>
        </w:trPr>
        <w:tc>
          <w:tcPr>
            <w:tcW w:w="3060" w:type="dxa"/>
            <w:tcBorders>
              <w:top w:val="nil"/>
              <w:left w:val="nil"/>
              <w:bottom w:val="nil"/>
              <w:right w:val="nil"/>
            </w:tcBorders>
            <w:vAlign w:val="bottom"/>
          </w:tcPr>
          <w:p w14:paraId="776C20C4" w14:textId="65813A6A" w:rsidR="00345D27" w:rsidRPr="008B1C1C" w:rsidRDefault="00345D27" w:rsidP="00345D27">
            <w:pPr>
              <w:tabs>
                <w:tab w:val="left" w:pos="1440"/>
              </w:tabs>
              <w:ind w:left="-100" w:right="-72"/>
              <w:rPr>
                <w:rFonts w:ascii="Arial" w:eastAsia="Arial Unicode MS" w:hAnsi="Arial" w:cs="Arial"/>
                <w:color w:val="000000"/>
                <w:sz w:val="14"/>
                <w:szCs w:val="14"/>
                <w:lang w:val="en-GB"/>
              </w:rPr>
            </w:pPr>
            <w:r w:rsidRPr="008B1C1C">
              <w:rPr>
                <w:rFonts w:ascii="Arial" w:eastAsia="Arial Unicode MS" w:hAnsi="Arial" w:cs="Arial"/>
                <w:b/>
                <w:bCs/>
                <w:color w:val="000000"/>
                <w:sz w:val="14"/>
                <w:szCs w:val="14"/>
                <w:u w:val="single"/>
                <w:lang w:val="en-GB"/>
              </w:rPr>
              <w:t>Financial liabilities</w:t>
            </w:r>
          </w:p>
        </w:tc>
        <w:tc>
          <w:tcPr>
            <w:tcW w:w="1106" w:type="dxa"/>
            <w:tcBorders>
              <w:left w:val="nil"/>
              <w:right w:val="nil"/>
            </w:tcBorders>
            <w:shd w:val="clear" w:color="auto" w:fill="FAFAFA"/>
            <w:vAlign w:val="bottom"/>
          </w:tcPr>
          <w:p w14:paraId="0A31F61E" w14:textId="77777777" w:rsidR="00345D27" w:rsidRPr="008B1C1C" w:rsidRDefault="00345D27" w:rsidP="006B45F2">
            <w:pPr>
              <w:tabs>
                <w:tab w:val="decimal" w:pos="492"/>
              </w:tabs>
              <w:ind w:right="-72"/>
              <w:contextualSpacing/>
              <w:jc w:val="right"/>
              <w:rPr>
                <w:rFonts w:ascii="Arial" w:hAnsi="Arial" w:cs="Arial"/>
                <w:color w:val="000000"/>
                <w:sz w:val="14"/>
                <w:szCs w:val="14"/>
                <w:lang w:val="en-GB"/>
              </w:rPr>
            </w:pPr>
          </w:p>
        </w:tc>
        <w:tc>
          <w:tcPr>
            <w:tcW w:w="1092" w:type="dxa"/>
            <w:tcBorders>
              <w:left w:val="nil"/>
              <w:right w:val="nil"/>
            </w:tcBorders>
            <w:shd w:val="clear" w:color="auto" w:fill="FAFAFA"/>
            <w:vAlign w:val="bottom"/>
          </w:tcPr>
          <w:p w14:paraId="39BB9A91" w14:textId="77777777" w:rsidR="00345D27" w:rsidRPr="008B1C1C" w:rsidRDefault="00345D27" w:rsidP="006B45F2">
            <w:pPr>
              <w:tabs>
                <w:tab w:val="decimal" w:pos="492"/>
                <w:tab w:val="decimal" w:pos="612"/>
              </w:tabs>
              <w:ind w:right="-72"/>
              <w:contextualSpacing/>
              <w:jc w:val="right"/>
              <w:rPr>
                <w:rFonts w:ascii="Arial" w:hAnsi="Arial" w:cs="Arial"/>
                <w:color w:val="000000"/>
                <w:sz w:val="14"/>
                <w:szCs w:val="14"/>
                <w:cs/>
                <w:lang w:val="en-GB"/>
              </w:rPr>
            </w:pPr>
          </w:p>
        </w:tc>
        <w:tc>
          <w:tcPr>
            <w:tcW w:w="1315" w:type="dxa"/>
            <w:tcBorders>
              <w:left w:val="nil"/>
              <w:right w:val="nil"/>
            </w:tcBorders>
            <w:shd w:val="clear" w:color="auto" w:fill="FAFAFA"/>
            <w:vAlign w:val="bottom"/>
          </w:tcPr>
          <w:p w14:paraId="6D2572F5" w14:textId="77777777" w:rsidR="00345D27" w:rsidRPr="008B1C1C" w:rsidRDefault="00345D27" w:rsidP="006B45F2">
            <w:pPr>
              <w:tabs>
                <w:tab w:val="decimal" w:pos="492"/>
                <w:tab w:val="decimal" w:pos="612"/>
              </w:tabs>
              <w:ind w:right="-72"/>
              <w:contextualSpacing/>
              <w:jc w:val="right"/>
              <w:rPr>
                <w:rFonts w:ascii="Arial" w:hAnsi="Arial" w:cs="Arial"/>
                <w:color w:val="000000"/>
                <w:sz w:val="14"/>
                <w:szCs w:val="14"/>
                <w:cs/>
                <w:lang w:val="en-GB"/>
              </w:rPr>
            </w:pPr>
          </w:p>
        </w:tc>
        <w:tc>
          <w:tcPr>
            <w:tcW w:w="1176" w:type="dxa"/>
            <w:tcBorders>
              <w:left w:val="nil"/>
              <w:right w:val="nil"/>
            </w:tcBorders>
            <w:shd w:val="clear" w:color="auto" w:fill="FAFAFA"/>
            <w:vAlign w:val="bottom"/>
          </w:tcPr>
          <w:p w14:paraId="50B80961" w14:textId="77777777" w:rsidR="00345D27" w:rsidRPr="008B1C1C" w:rsidRDefault="00345D27" w:rsidP="006B45F2">
            <w:pPr>
              <w:tabs>
                <w:tab w:val="decimal" w:pos="492"/>
                <w:tab w:val="decimal" w:pos="612"/>
              </w:tabs>
              <w:ind w:right="-72"/>
              <w:contextualSpacing/>
              <w:jc w:val="right"/>
              <w:rPr>
                <w:rFonts w:ascii="Arial" w:hAnsi="Arial" w:cs="Arial"/>
                <w:color w:val="000000"/>
                <w:sz w:val="14"/>
                <w:szCs w:val="14"/>
                <w:cs/>
                <w:lang w:val="en-GB"/>
              </w:rPr>
            </w:pPr>
          </w:p>
        </w:tc>
        <w:tc>
          <w:tcPr>
            <w:tcW w:w="910" w:type="dxa"/>
            <w:tcBorders>
              <w:left w:val="nil"/>
              <w:right w:val="nil"/>
            </w:tcBorders>
            <w:shd w:val="clear" w:color="auto" w:fill="FAFAFA"/>
            <w:vAlign w:val="bottom"/>
          </w:tcPr>
          <w:p w14:paraId="3F4CA920" w14:textId="77777777" w:rsidR="00345D27" w:rsidRPr="008B1C1C" w:rsidRDefault="00345D27" w:rsidP="006B45F2">
            <w:pPr>
              <w:tabs>
                <w:tab w:val="decimal" w:pos="492"/>
                <w:tab w:val="decimal" w:pos="612"/>
              </w:tabs>
              <w:ind w:right="-72"/>
              <w:contextualSpacing/>
              <w:jc w:val="right"/>
              <w:rPr>
                <w:rFonts w:ascii="Arial" w:hAnsi="Arial" w:cs="Arial"/>
                <w:color w:val="000000"/>
                <w:sz w:val="14"/>
                <w:szCs w:val="14"/>
                <w:cs/>
                <w:lang w:val="en-GB"/>
              </w:rPr>
            </w:pPr>
          </w:p>
        </w:tc>
        <w:tc>
          <w:tcPr>
            <w:tcW w:w="784" w:type="dxa"/>
            <w:tcBorders>
              <w:left w:val="nil"/>
              <w:right w:val="nil"/>
            </w:tcBorders>
            <w:shd w:val="clear" w:color="auto" w:fill="FAFAFA"/>
          </w:tcPr>
          <w:p w14:paraId="7B011720" w14:textId="77777777" w:rsidR="00345D27" w:rsidRPr="008B1C1C" w:rsidRDefault="00345D27" w:rsidP="006B45F2">
            <w:pPr>
              <w:tabs>
                <w:tab w:val="decimal" w:pos="492"/>
                <w:tab w:val="decimal" w:pos="612"/>
              </w:tabs>
              <w:ind w:right="-72"/>
              <w:contextualSpacing/>
              <w:jc w:val="right"/>
              <w:rPr>
                <w:rFonts w:ascii="Arial" w:hAnsi="Arial" w:cs="Arial"/>
                <w:color w:val="000000"/>
                <w:sz w:val="14"/>
                <w:szCs w:val="14"/>
                <w:cs/>
                <w:lang w:val="en-GB"/>
              </w:rPr>
            </w:pPr>
          </w:p>
        </w:tc>
      </w:tr>
      <w:tr w:rsidR="006B14C5" w:rsidRPr="008B1C1C" w14:paraId="2A008125" w14:textId="77777777" w:rsidTr="00500FAF">
        <w:trPr>
          <w:cantSplit/>
        </w:trPr>
        <w:tc>
          <w:tcPr>
            <w:tcW w:w="3060" w:type="dxa"/>
            <w:tcBorders>
              <w:top w:val="nil"/>
              <w:left w:val="nil"/>
              <w:bottom w:val="nil"/>
              <w:right w:val="nil"/>
            </w:tcBorders>
            <w:vAlign w:val="bottom"/>
          </w:tcPr>
          <w:p w14:paraId="1CA486E8" w14:textId="1E020139" w:rsidR="006B14C5" w:rsidRPr="008B1C1C" w:rsidRDefault="006B14C5" w:rsidP="006B14C5">
            <w:pPr>
              <w:ind w:left="-100"/>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GB"/>
              </w:rPr>
              <w:t>Deposits</w:t>
            </w:r>
          </w:p>
        </w:tc>
        <w:tc>
          <w:tcPr>
            <w:tcW w:w="1106" w:type="dxa"/>
            <w:shd w:val="clear" w:color="auto" w:fill="FAFAFA"/>
          </w:tcPr>
          <w:p w14:paraId="6ED83A23" w14:textId="63962028"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783B31F8" w14:textId="27487ABB"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11F8EE9C" w14:textId="697C1195" w:rsidR="006B14C5" w:rsidRPr="008B1C1C" w:rsidRDefault="006B14C5" w:rsidP="006B45F2">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15E67F5C" w14:textId="4E26F984"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46B0B819" w14:textId="3ABE545D"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257,710</w:t>
            </w:r>
          </w:p>
        </w:tc>
        <w:tc>
          <w:tcPr>
            <w:tcW w:w="784" w:type="dxa"/>
            <w:shd w:val="clear" w:color="auto" w:fill="FAFAFA"/>
          </w:tcPr>
          <w:p w14:paraId="04938275" w14:textId="3A8EE2CD"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257,710</w:t>
            </w:r>
          </w:p>
        </w:tc>
      </w:tr>
      <w:tr w:rsidR="006B14C5" w:rsidRPr="008B1C1C" w14:paraId="6A9ABC60" w14:textId="77777777" w:rsidTr="00500FAF">
        <w:trPr>
          <w:cantSplit/>
        </w:trPr>
        <w:tc>
          <w:tcPr>
            <w:tcW w:w="3060" w:type="dxa"/>
            <w:tcBorders>
              <w:top w:val="nil"/>
              <w:left w:val="nil"/>
              <w:bottom w:val="nil"/>
              <w:right w:val="nil"/>
            </w:tcBorders>
            <w:vAlign w:val="bottom"/>
          </w:tcPr>
          <w:p w14:paraId="70673C95" w14:textId="652F0AA3" w:rsidR="006B14C5" w:rsidRPr="008B1C1C" w:rsidRDefault="006B14C5" w:rsidP="006B14C5">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Interbank and money market items</w:t>
            </w:r>
          </w:p>
        </w:tc>
        <w:tc>
          <w:tcPr>
            <w:tcW w:w="1106" w:type="dxa"/>
            <w:shd w:val="clear" w:color="auto" w:fill="FAFAFA"/>
          </w:tcPr>
          <w:p w14:paraId="438C1FA8" w14:textId="061E10B0"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71A74FDD" w14:textId="3423AFD6"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3AAFB757" w14:textId="7DB9355E" w:rsidR="006B14C5" w:rsidRPr="008B1C1C" w:rsidRDefault="006B14C5" w:rsidP="006B45F2">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0219475F" w14:textId="7664ED94"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1ED3B4EC" w14:textId="789CA3E8"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77,267</w:t>
            </w:r>
          </w:p>
        </w:tc>
        <w:tc>
          <w:tcPr>
            <w:tcW w:w="784" w:type="dxa"/>
            <w:shd w:val="clear" w:color="auto" w:fill="FAFAFA"/>
          </w:tcPr>
          <w:p w14:paraId="3AD0780F" w14:textId="0691399F"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77,267</w:t>
            </w:r>
          </w:p>
        </w:tc>
      </w:tr>
      <w:tr w:rsidR="006B14C5" w:rsidRPr="008B1C1C" w14:paraId="09E661D4" w14:textId="77777777" w:rsidTr="00500FAF">
        <w:trPr>
          <w:cantSplit/>
        </w:trPr>
        <w:tc>
          <w:tcPr>
            <w:tcW w:w="3060" w:type="dxa"/>
            <w:tcBorders>
              <w:top w:val="nil"/>
              <w:left w:val="nil"/>
              <w:bottom w:val="nil"/>
              <w:right w:val="nil"/>
            </w:tcBorders>
            <w:vAlign w:val="bottom"/>
          </w:tcPr>
          <w:p w14:paraId="4D39A26A" w14:textId="25432F6E" w:rsidR="006B14C5" w:rsidRPr="008B1C1C" w:rsidRDefault="006B14C5" w:rsidP="006B14C5">
            <w:pPr>
              <w:ind w:left="-100"/>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GB"/>
              </w:rPr>
              <w:t>Liabilities payable on demand</w:t>
            </w:r>
          </w:p>
        </w:tc>
        <w:tc>
          <w:tcPr>
            <w:tcW w:w="1106" w:type="dxa"/>
            <w:shd w:val="clear" w:color="auto" w:fill="FAFAFA"/>
          </w:tcPr>
          <w:p w14:paraId="371899CB" w14:textId="4C2EC2EC"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45D0E00E" w14:textId="398FF141"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793054B8" w14:textId="10EAFC1F" w:rsidR="006B14C5" w:rsidRPr="008B1C1C" w:rsidRDefault="006B14C5" w:rsidP="006B45F2">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4E2F1CAA" w14:textId="4B3A6208"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006B8F7C" w14:textId="4E7EDC15"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522</w:t>
            </w:r>
          </w:p>
        </w:tc>
        <w:tc>
          <w:tcPr>
            <w:tcW w:w="784" w:type="dxa"/>
            <w:shd w:val="clear" w:color="auto" w:fill="FAFAFA"/>
          </w:tcPr>
          <w:p w14:paraId="396C46D6" w14:textId="40C8E9FF"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522</w:t>
            </w:r>
          </w:p>
        </w:tc>
      </w:tr>
      <w:tr w:rsidR="006B14C5" w:rsidRPr="008B1C1C" w14:paraId="0794EA22" w14:textId="77777777" w:rsidTr="00162829">
        <w:trPr>
          <w:cantSplit/>
        </w:trPr>
        <w:tc>
          <w:tcPr>
            <w:tcW w:w="3060" w:type="dxa"/>
            <w:tcBorders>
              <w:top w:val="nil"/>
              <w:left w:val="nil"/>
              <w:bottom w:val="nil"/>
              <w:right w:val="nil"/>
            </w:tcBorders>
            <w:vAlign w:val="bottom"/>
          </w:tcPr>
          <w:p w14:paraId="6643B809" w14:textId="36E80B91" w:rsidR="006B14C5" w:rsidRPr="008B1C1C" w:rsidRDefault="006B14C5" w:rsidP="006B14C5">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Financial liabilities measured </w:t>
            </w:r>
          </w:p>
        </w:tc>
        <w:tc>
          <w:tcPr>
            <w:tcW w:w="1106" w:type="dxa"/>
            <w:shd w:val="clear" w:color="auto" w:fill="FAFAFA"/>
          </w:tcPr>
          <w:p w14:paraId="4EF8300C" w14:textId="77777777" w:rsidR="006B14C5" w:rsidRPr="008B1C1C" w:rsidRDefault="006B14C5" w:rsidP="006B45F2">
            <w:pPr>
              <w:tabs>
                <w:tab w:val="decimal" w:pos="492"/>
              </w:tabs>
              <w:ind w:right="-72"/>
              <w:contextualSpacing/>
              <w:jc w:val="right"/>
              <w:rPr>
                <w:rFonts w:ascii="Arial" w:hAnsi="Arial" w:cs="Arial"/>
                <w:color w:val="000000"/>
                <w:sz w:val="14"/>
                <w:szCs w:val="14"/>
                <w:cs/>
              </w:rPr>
            </w:pPr>
          </w:p>
        </w:tc>
        <w:tc>
          <w:tcPr>
            <w:tcW w:w="1092" w:type="dxa"/>
            <w:shd w:val="clear" w:color="auto" w:fill="FAFAFA"/>
          </w:tcPr>
          <w:p w14:paraId="22582317" w14:textId="77777777" w:rsidR="006B14C5" w:rsidRPr="008B1C1C" w:rsidRDefault="006B14C5" w:rsidP="006B45F2">
            <w:pPr>
              <w:tabs>
                <w:tab w:val="decimal" w:pos="582"/>
              </w:tabs>
              <w:ind w:right="-72"/>
              <w:contextualSpacing/>
              <w:jc w:val="right"/>
              <w:rPr>
                <w:rFonts w:ascii="Arial" w:hAnsi="Arial" w:cs="Arial"/>
                <w:color w:val="000000"/>
                <w:sz w:val="14"/>
                <w:szCs w:val="14"/>
                <w:cs/>
              </w:rPr>
            </w:pPr>
          </w:p>
        </w:tc>
        <w:tc>
          <w:tcPr>
            <w:tcW w:w="1315" w:type="dxa"/>
            <w:shd w:val="clear" w:color="auto" w:fill="FAFAFA"/>
          </w:tcPr>
          <w:p w14:paraId="2A46DDF5" w14:textId="77777777" w:rsidR="006B14C5" w:rsidRPr="008B1C1C" w:rsidRDefault="006B14C5" w:rsidP="006B45F2">
            <w:pPr>
              <w:tabs>
                <w:tab w:val="decimal" w:pos="582"/>
              </w:tabs>
              <w:ind w:right="-72"/>
              <w:contextualSpacing/>
              <w:jc w:val="right"/>
              <w:rPr>
                <w:rFonts w:ascii="Arial" w:hAnsi="Arial" w:cs="Arial"/>
                <w:color w:val="000000"/>
                <w:sz w:val="14"/>
                <w:szCs w:val="14"/>
                <w:cs/>
              </w:rPr>
            </w:pPr>
          </w:p>
        </w:tc>
        <w:tc>
          <w:tcPr>
            <w:tcW w:w="1176" w:type="dxa"/>
            <w:shd w:val="clear" w:color="auto" w:fill="FAFAFA"/>
          </w:tcPr>
          <w:p w14:paraId="7BBDC71C" w14:textId="77777777" w:rsidR="006B14C5" w:rsidRPr="008B1C1C" w:rsidRDefault="006B14C5" w:rsidP="006B45F2">
            <w:pPr>
              <w:tabs>
                <w:tab w:val="decimal" w:pos="582"/>
              </w:tabs>
              <w:ind w:right="-72"/>
              <w:contextualSpacing/>
              <w:jc w:val="right"/>
              <w:rPr>
                <w:rFonts w:ascii="Arial" w:hAnsi="Arial" w:cs="Arial"/>
                <w:color w:val="000000"/>
                <w:sz w:val="14"/>
                <w:szCs w:val="14"/>
                <w:cs/>
              </w:rPr>
            </w:pPr>
          </w:p>
        </w:tc>
        <w:tc>
          <w:tcPr>
            <w:tcW w:w="910" w:type="dxa"/>
            <w:shd w:val="clear" w:color="auto" w:fill="FAFAFA"/>
          </w:tcPr>
          <w:p w14:paraId="3A8C6579" w14:textId="77777777" w:rsidR="006B14C5" w:rsidRPr="008B1C1C" w:rsidRDefault="006B14C5" w:rsidP="006B45F2">
            <w:pPr>
              <w:tabs>
                <w:tab w:val="decimal" w:pos="582"/>
              </w:tabs>
              <w:ind w:right="-72"/>
              <w:contextualSpacing/>
              <w:jc w:val="right"/>
              <w:rPr>
                <w:rFonts w:ascii="Arial" w:hAnsi="Arial" w:cs="Arial"/>
                <w:color w:val="000000"/>
                <w:sz w:val="14"/>
                <w:szCs w:val="14"/>
                <w:cs/>
              </w:rPr>
            </w:pPr>
          </w:p>
        </w:tc>
        <w:tc>
          <w:tcPr>
            <w:tcW w:w="784" w:type="dxa"/>
            <w:shd w:val="clear" w:color="auto" w:fill="FAFAFA"/>
          </w:tcPr>
          <w:p w14:paraId="371DA6CD" w14:textId="77777777" w:rsidR="006B14C5" w:rsidRPr="008B1C1C" w:rsidRDefault="006B14C5" w:rsidP="006B45F2">
            <w:pPr>
              <w:tabs>
                <w:tab w:val="decimal" w:pos="582"/>
              </w:tabs>
              <w:ind w:right="-72"/>
              <w:contextualSpacing/>
              <w:jc w:val="right"/>
              <w:rPr>
                <w:rFonts w:ascii="Arial" w:hAnsi="Arial" w:cs="Arial"/>
                <w:color w:val="000000"/>
                <w:sz w:val="14"/>
                <w:szCs w:val="14"/>
                <w:cs/>
              </w:rPr>
            </w:pPr>
          </w:p>
        </w:tc>
      </w:tr>
      <w:tr w:rsidR="006B14C5" w:rsidRPr="008B1C1C" w14:paraId="7348EE40" w14:textId="77777777" w:rsidTr="00500FAF">
        <w:trPr>
          <w:cantSplit/>
        </w:trPr>
        <w:tc>
          <w:tcPr>
            <w:tcW w:w="3060" w:type="dxa"/>
            <w:tcBorders>
              <w:top w:val="nil"/>
              <w:left w:val="nil"/>
              <w:bottom w:val="nil"/>
              <w:right w:val="nil"/>
            </w:tcBorders>
            <w:vAlign w:val="bottom"/>
          </w:tcPr>
          <w:p w14:paraId="76E6BDCA" w14:textId="38265594" w:rsidR="006B14C5" w:rsidRPr="008B1C1C" w:rsidRDefault="006B14C5" w:rsidP="006B14C5">
            <w:pPr>
              <w:ind w:left="-100"/>
              <w:rPr>
                <w:rFonts w:ascii="Arial" w:eastAsia="Arial Unicode MS" w:hAnsi="Arial" w:cs="Arial"/>
                <w:color w:val="000000"/>
                <w:sz w:val="14"/>
                <w:szCs w:val="14"/>
                <w:cs/>
                <w:lang w:val="en-GB"/>
              </w:rPr>
            </w:pP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at fair value</w:t>
            </w: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through profit or loss</w:t>
            </w:r>
          </w:p>
        </w:tc>
        <w:tc>
          <w:tcPr>
            <w:tcW w:w="1106" w:type="dxa"/>
            <w:shd w:val="clear" w:color="auto" w:fill="FAFAFA"/>
          </w:tcPr>
          <w:p w14:paraId="0D0BEB5E" w14:textId="17127A8D" w:rsidR="006B14C5" w:rsidRPr="008B1C1C" w:rsidRDefault="006B14C5" w:rsidP="006B45F2">
            <w:pPr>
              <w:tabs>
                <w:tab w:val="decimal" w:pos="492"/>
              </w:tabs>
              <w:ind w:right="-72"/>
              <w:contextualSpacing/>
              <w:jc w:val="right"/>
              <w:rPr>
                <w:rFonts w:ascii="Arial" w:hAnsi="Arial" w:cs="Arial"/>
                <w:color w:val="000000"/>
                <w:sz w:val="14"/>
                <w:szCs w:val="14"/>
                <w:cs/>
              </w:rPr>
            </w:pPr>
            <w:r w:rsidRPr="008B1C1C">
              <w:rPr>
                <w:rFonts w:ascii="Arial" w:hAnsi="Arial"/>
                <w:sz w:val="14"/>
                <w:szCs w:val="14"/>
                <w:cs/>
              </w:rPr>
              <w:t>-</w:t>
            </w:r>
          </w:p>
        </w:tc>
        <w:tc>
          <w:tcPr>
            <w:tcW w:w="1092" w:type="dxa"/>
            <w:shd w:val="clear" w:color="auto" w:fill="FAFAFA"/>
          </w:tcPr>
          <w:p w14:paraId="1D5127BA" w14:textId="44A86540"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20,107</w:t>
            </w:r>
          </w:p>
        </w:tc>
        <w:tc>
          <w:tcPr>
            <w:tcW w:w="1315" w:type="dxa"/>
            <w:shd w:val="clear" w:color="auto" w:fill="FAFAFA"/>
          </w:tcPr>
          <w:p w14:paraId="4D6DD559" w14:textId="5BB76A2F"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1176" w:type="dxa"/>
            <w:shd w:val="clear" w:color="auto" w:fill="FAFAFA"/>
          </w:tcPr>
          <w:p w14:paraId="099E9BD1" w14:textId="68046AFD"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w:t>
            </w:r>
          </w:p>
        </w:tc>
        <w:tc>
          <w:tcPr>
            <w:tcW w:w="910" w:type="dxa"/>
            <w:shd w:val="clear" w:color="auto" w:fill="FAFAFA"/>
          </w:tcPr>
          <w:p w14:paraId="24CC444B" w14:textId="0AC6D719"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w:t>
            </w:r>
          </w:p>
        </w:tc>
        <w:tc>
          <w:tcPr>
            <w:tcW w:w="784" w:type="dxa"/>
            <w:shd w:val="clear" w:color="auto" w:fill="FAFAFA"/>
          </w:tcPr>
          <w:p w14:paraId="4B64C0E5" w14:textId="0A8B9386"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20,107</w:t>
            </w:r>
          </w:p>
        </w:tc>
      </w:tr>
      <w:tr w:rsidR="006B14C5" w:rsidRPr="008B1C1C" w14:paraId="35ACADEB" w14:textId="77777777" w:rsidTr="00500FAF">
        <w:trPr>
          <w:cantSplit/>
        </w:trPr>
        <w:tc>
          <w:tcPr>
            <w:tcW w:w="3060" w:type="dxa"/>
            <w:tcBorders>
              <w:top w:val="nil"/>
              <w:left w:val="nil"/>
              <w:bottom w:val="nil"/>
              <w:right w:val="nil"/>
            </w:tcBorders>
            <w:vAlign w:val="bottom"/>
          </w:tcPr>
          <w:p w14:paraId="4FE8FE04" w14:textId="74407C54" w:rsidR="006B14C5" w:rsidRPr="008B1C1C" w:rsidRDefault="006B14C5" w:rsidP="006B14C5">
            <w:pPr>
              <w:ind w:left="-100"/>
              <w:rPr>
                <w:rFonts w:ascii="Arial" w:eastAsia="Arial Unicode MS" w:hAnsi="Arial" w:cs="Arial"/>
                <w:color w:val="000000"/>
                <w:sz w:val="14"/>
                <w:szCs w:val="14"/>
                <w:cs/>
                <w:lang w:val="en-GB"/>
              </w:rPr>
            </w:pPr>
            <w:r w:rsidRPr="008B1C1C">
              <w:rPr>
                <w:rFonts w:ascii="Arial" w:eastAsia="Arial Unicode MS" w:hAnsi="Arial" w:cs="Arial"/>
                <w:color w:val="000000"/>
                <w:sz w:val="14"/>
                <w:szCs w:val="14"/>
                <w:lang w:val="en-GB"/>
              </w:rPr>
              <w:t>Derivative liabilities</w:t>
            </w:r>
          </w:p>
        </w:tc>
        <w:tc>
          <w:tcPr>
            <w:tcW w:w="1106" w:type="dxa"/>
            <w:shd w:val="clear" w:color="auto" w:fill="FAFAFA"/>
          </w:tcPr>
          <w:p w14:paraId="3865C788" w14:textId="55B18D37" w:rsidR="006B14C5" w:rsidRPr="008B1C1C" w:rsidRDefault="006B14C5" w:rsidP="006B45F2">
            <w:pPr>
              <w:tabs>
                <w:tab w:val="decimal" w:pos="492"/>
              </w:tabs>
              <w:ind w:right="-72"/>
              <w:contextualSpacing/>
              <w:jc w:val="right"/>
              <w:rPr>
                <w:rFonts w:ascii="Arial" w:hAnsi="Arial" w:cs="Arial"/>
                <w:color w:val="000000"/>
                <w:sz w:val="14"/>
                <w:szCs w:val="14"/>
                <w:cs/>
              </w:rPr>
            </w:pPr>
            <w:r w:rsidRPr="008B1C1C">
              <w:rPr>
                <w:rFonts w:ascii="Arial" w:hAnsi="Arial" w:cs="Arial"/>
                <w:sz w:val="14"/>
                <w:szCs w:val="14"/>
                <w:cs/>
              </w:rPr>
              <w:t>62,263</w:t>
            </w:r>
          </w:p>
        </w:tc>
        <w:tc>
          <w:tcPr>
            <w:tcW w:w="1092" w:type="dxa"/>
            <w:shd w:val="clear" w:color="auto" w:fill="FAFAFA"/>
          </w:tcPr>
          <w:p w14:paraId="33A46B59" w14:textId="27EDA9DA"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w:t>
            </w:r>
          </w:p>
        </w:tc>
        <w:tc>
          <w:tcPr>
            <w:tcW w:w="1315" w:type="dxa"/>
            <w:shd w:val="clear" w:color="auto" w:fill="FAFAFA"/>
          </w:tcPr>
          <w:p w14:paraId="45B6FEFD" w14:textId="22DC6B22"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w:t>
            </w:r>
          </w:p>
        </w:tc>
        <w:tc>
          <w:tcPr>
            <w:tcW w:w="1176" w:type="dxa"/>
            <w:shd w:val="clear" w:color="auto" w:fill="FAFAFA"/>
          </w:tcPr>
          <w:p w14:paraId="1860F898" w14:textId="069D389E"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w:t>
            </w:r>
          </w:p>
        </w:tc>
        <w:tc>
          <w:tcPr>
            <w:tcW w:w="910" w:type="dxa"/>
            <w:shd w:val="clear" w:color="auto" w:fill="FAFAFA"/>
          </w:tcPr>
          <w:p w14:paraId="5B2D9A09" w14:textId="6B73A3C4"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w:t>
            </w:r>
          </w:p>
        </w:tc>
        <w:tc>
          <w:tcPr>
            <w:tcW w:w="784" w:type="dxa"/>
            <w:shd w:val="clear" w:color="auto" w:fill="FAFAFA"/>
          </w:tcPr>
          <w:p w14:paraId="7F7B3BA9" w14:textId="1BBD3C8D"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62,263</w:t>
            </w:r>
          </w:p>
        </w:tc>
      </w:tr>
      <w:tr w:rsidR="006B14C5" w:rsidRPr="008B1C1C" w14:paraId="28FB4260" w14:textId="77777777" w:rsidTr="00500FAF">
        <w:trPr>
          <w:cantSplit/>
        </w:trPr>
        <w:tc>
          <w:tcPr>
            <w:tcW w:w="3060" w:type="dxa"/>
            <w:tcBorders>
              <w:top w:val="nil"/>
              <w:left w:val="nil"/>
              <w:bottom w:val="nil"/>
              <w:right w:val="nil"/>
            </w:tcBorders>
            <w:vAlign w:val="bottom"/>
          </w:tcPr>
          <w:p w14:paraId="3C98DD06" w14:textId="230B1F71" w:rsidR="006B14C5" w:rsidRPr="008B1C1C" w:rsidRDefault="006B14C5" w:rsidP="006B14C5">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Debt issued and borrowings</w:t>
            </w:r>
          </w:p>
        </w:tc>
        <w:tc>
          <w:tcPr>
            <w:tcW w:w="1106" w:type="dxa"/>
            <w:shd w:val="clear" w:color="auto" w:fill="FAFAFA"/>
          </w:tcPr>
          <w:p w14:paraId="4F64020D" w14:textId="3E76116E"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4AAF8284" w14:textId="3397E54F"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4A2EDAF8" w14:textId="1E4B1FC8" w:rsidR="006B14C5" w:rsidRPr="008B1C1C" w:rsidRDefault="006B14C5" w:rsidP="006B45F2">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02932DD8" w14:textId="319C3EA2"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63527176" w14:textId="085E16EB"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21,634</w:t>
            </w:r>
          </w:p>
        </w:tc>
        <w:tc>
          <w:tcPr>
            <w:tcW w:w="784" w:type="dxa"/>
            <w:shd w:val="clear" w:color="auto" w:fill="FAFAFA"/>
          </w:tcPr>
          <w:p w14:paraId="6CD7AC56" w14:textId="0AC7BA80"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21,634</w:t>
            </w:r>
          </w:p>
        </w:tc>
      </w:tr>
      <w:tr w:rsidR="006B14C5" w:rsidRPr="008B1C1C" w14:paraId="278F5E7D" w14:textId="77777777" w:rsidTr="00500FAF">
        <w:trPr>
          <w:cantSplit/>
        </w:trPr>
        <w:tc>
          <w:tcPr>
            <w:tcW w:w="3060" w:type="dxa"/>
            <w:tcBorders>
              <w:top w:val="nil"/>
              <w:left w:val="nil"/>
              <w:bottom w:val="nil"/>
              <w:right w:val="nil"/>
            </w:tcBorders>
            <w:vAlign w:val="bottom"/>
          </w:tcPr>
          <w:p w14:paraId="4A2E1C57" w14:textId="382CFF95" w:rsidR="006B14C5" w:rsidRPr="008B1C1C" w:rsidRDefault="006B14C5" w:rsidP="006B14C5">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Lease liabilities</w:t>
            </w:r>
          </w:p>
        </w:tc>
        <w:tc>
          <w:tcPr>
            <w:tcW w:w="1106" w:type="dxa"/>
            <w:shd w:val="clear" w:color="auto" w:fill="FAFAFA"/>
          </w:tcPr>
          <w:p w14:paraId="660209AC" w14:textId="6059061F"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773A040A" w14:textId="671FFBFF"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07B9FDCE" w14:textId="6E792ED2" w:rsidR="006B14C5" w:rsidRPr="008B1C1C" w:rsidRDefault="006B14C5" w:rsidP="006B45F2">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054A7938" w14:textId="181EA186"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1519015C" w14:textId="00DF7256"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159</w:t>
            </w:r>
          </w:p>
        </w:tc>
        <w:tc>
          <w:tcPr>
            <w:tcW w:w="784" w:type="dxa"/>
            <w:shd w:val="clear" w:color="auto" w:fill="FAFAFA"/>
          </w:tcPr>
          <w:p w14:paraId="7B55D9BF" w14:textId="7238DCB3"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159</w:t>
            </w:r>
          </w:p>
        </w:tc>
      </w:tr>
      <w:tr w:rsidR="006B14C5" w:rsidRPr="008B1C1C" w14:paraId="181A70C6" w14:textId="77777777" w:rsidTr="00500FAF">
        <w:trPr>
          <w:cantSplit/>
        </w:trPr>
        <w:tc>
          <w:tcPr>
            <w:tcW w:w="3060" w:type="dxa"/>
            <w:tcBorders>
              <w:top w:val="nil"/>
              <w:left w:val="nil"/>
              <w:bottom w:val="nil"/>
              <w:right w:val="nil"/>
            </w:tcBorders>
            <w:vAlign w:val="bottom"/>
          </w:tcPr>
          <w:p w14:paraId="42289CAE" w14:textId="44050E5A" w:rsidR="006B14C5" w:rsidRPr="008B1C1C" w:rsidRDefault="006B14C5" w:rsidP="006B14C5">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Credit support liabilities on derivatives</w:t>
            </w:r>
          </w:p>
        </w:tc>
        <w:tc>
          <w:tcPr>
            <w:tcW w:w="1106" w:type="dxa"/>
            <w:shd w:val="clear" w:color="auto" w:fill="FAFAFA"/>
          </w:tcPr>
          <w:p w14:paraId="2B0F8CB0" w14:textId="2B59A577"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0E950EBD" w14:textId="52F02BEA"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07631120" w14:textId="1B713DB4" w:rsidR="006B14C5" w:rsidRPr="008B1C1C" w:rsidRDefault="006B14C5" w:rsidP="006B45F2">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7E94AF65" w14:textId="09C02165"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2919AD6E" w14:textId="36477D7E"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13,876</w:t>
            </w:r>
          </w:p>
        </w:tc>
        <w:tc>
          <w:tcPr>
            <w:tcW w:w="784" w:type="dxa"/>
            <w:shd w:val="clear" w:color="auto" w:fill="FAFAFA"/>
          </w:tcPr>
          <w:p w14:paraId="591F12A0" w14:textId="501FF783"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13,876</w:t>
            </w:r>
          </w:p>
        </w:tc>
      </w:tr>
      <w:tr w:rsidR="006B14C5" w:rsidRPr="001E7CE8" w14:paraId="2D578DFB" w14:textId="77777777" w:rsidTr="00062850">
        <w:trPr>
          <w:cantSplit/>
        </w:trPr>
        <w:tc>
          <w:tcPr>
            <w:tcW w:w="3060" w:type="dxa"/>
            <w:tcBorders>
              <w:top w:val="nil"/>
              <w:left w:val="nil"/>
              <w:bottom w:val="nil"/>
              <w:right w:val="nil"/>
            </w:tcBorders>
          </w:tcPr>
          <w:p w14:paraId="06EA3212" w14:textId="110471C8" w:rsidR="006B14C5" w:rsidRPr="008B1C1C" w:rsidRDefault="006B14C5" w:rsidP="006B14C5">
            <w:pPr>
              <w:ind w:left="-100"/>
              <w:rPr>
                <w:rFonts w:ascii="Arial" w:eastAsia="Arial Unicode MS" w:hAnsi="Arial" w:cs="Arial"/>
                <w:color w:val="000000"/>
                <w:sz w:val="14"/>
                <w:szCs w:val="14"/>
                <w:lang w:val="en-GB"/>
              </w:rPr>
            </w:pPr>
            <w:r w:rsidRPr="008B1C1C">
              <w:rPr>
                <w:rFonts w:ascii="Arial" w:hAnsi="Arial" w:cs="Arial"/>
                <w:sz w:val="14"/>
                <w:szCs w:val="14"/>
                <w:lang w:val="en-GB"/>
              </w:rPr>
              <w:t>Accounts payables from</w:t>
            </w:r>
            <w:r w:rsidRPr="008B1C1C">
              <w:rPr>
                <w:rFonts w:ascii="Arial" w:hAnsi="Arial"/>
                <w:sz w:val="14"/>
                <w:szCs w:val="14"/>
                <w:cs/>
              </w:rPr>
              <w:t xml:space="preserve"> </w:t>
            </w:r>
            <w:r w:rsidRPr="008B1C1C">
              <w:rPr>
                <w:rFonts w:ascii="Arial" w:hAnsi="Arial" w:cs="Arial"/>
                <w:sz w:val="14"/>
                <w:szCs w:val="14"/>
                <w:lang w:val="en-GB"/>
              </w:rPr>
              <w:t>purchase of</w:t>
            </w:r>
            <w:r w:rsidRPr="008B1C1C">
              <w:rPr>
                <w:rFonts w:ascii="Arial" w:hAnsi="Arial"/>
                <w:sz w:val="14"/>
                <w:szCs w:val="14"/>
                <w:cs/>
                <w:lang w:val="en-GB"/>
              </w:rPr>
              <w:t xml:space="preserve"> </w:t>
            </w:r>
            <w:r w:rsidRPr="008B1C1C">
              <w:rPr>
                <w:rFonts w:ascii="Arial" w:hAnsi="Arial" w:cs="Arial"/>
                <w:sz w:val="14"/>
                <w:szCs w:val="14"/>
                <w:lang w:val="en-GB"/>
              </w:rPr>
              <w:t xml:space="preserve">financial </w:t>
            </w:r>
          </w:p>
        </w:tc>
        <w:tc>
          <w:tcPr>
            <w:tcW w:w="1106" w:type="dxa"/>
            <w:shd w:val="clear" w:color="auto" w:fill="FAFAFA"/>
            <w:vAlign w:val="bottom"/>
          </w:tcPr>
          <w:p w14:paraId="618F8AD8" w14:textId="77777777" w:rsidR="006B14C5" w:rsidRPr="008B1C1C" w:rsidRDefault="006B14C5" w:rsidP="006B45F2">
            <w:pPr>
              <w:tabs>
                <w:tab w:val="decimal" w:pos="492"/>
              </w:tabs>
              <w:ind w:right="-72"/>
              <w:contextualSpacing/>
              <w:jc w:val="right"/>
              <w:rPr>
                <w:rFonts w:ascii="Arial" w:hAnsi="Arial" w:cs="Arial"/>
                <w:sz w:val="14"/>
                <w:szCs w:val="14"/>
                <w:cs/>
              </w:rPr>
            </w:pPr>
          </w:p>
        </w:tc>
        <w:tc>
          <w:tcPr>
            <w:tcW w:w="1092" w:type="dxa"/>
            <w:shd w:val="clear" w:color="auto" w:fill="FAFAFA"/>
            <w:vAlign w:val="bottom"/>
          </w:tcPr>
          <w:p w14:paraId="5ACE640C" w14:textId="77777777" w:rsidR="006B14C5" w:rsidRPr="008B1C1C" w:rsidRDefault="006B14C5" w:rsidP="006B45F2">
            <w:pPr>
              <w:tabs>
                <w:tab w:val="decimal" w:pos="582"/>
              </w:tabs>
              <w:ind w:right="-72"/>
              <w:contextualSpacing/>
              <w:jc w:val="right"/>
              <w:rPr>
                <w:rFonts w:ascii="Arial" w:hAnsi="Arial" w:cs="Arial"/>
                <w:sz w:val="14"/>
                <w:szCs w:val="14"/>
                <w:cs/>
              </w:rPr>
            </w:pPr>
          </w:p>
        </w:tc>
        <w:tc>
          <w:tcPr>
            <w:tcW w:w="1315" w:type="dxa"/>
            <w:shd w:val="clear" w:color="auto" w:fill="FAFAFA"/>
            <w:vAlign w:val="bottom"/>
          </w:tcPr>
          <w:p w14:paraId="3AE1098F" w14:textId="77777777" w:rsidR="006B14C5" w:rsidRPr="008B1C1C" w:rsidRDefault="006B14C5" w:rsidP="006B45F2">
            <w:pPr>
              <w:tabs>
                <w:tab w:val="decimal" w:pos="492"/>
                <w:tab w:val="decimal" w:pos="582"/>
              </w:tabs>
              <w:ind w:right="-72"/>
              <w:contextualSpacing/>
              <w:jc w:val="right"/>
              <w:rPr>
                <w:rFonts w:ascii="Arial" w:hAnsi="Arial" w:cs="Arial"/>
                <w:sz w:val="14"/>
                <w:szCs w:val="14"/>
                <w:cs/>
              </w:rPr>
            </w:pPr>
          </w:p>
        </w:tc>
        <w:tc>
          <w:tcPr>
            <w:tcW w:w="1176" w:type="dxa"/>
            <w:shd w:val="clear" w:color="auto" w:fill="FAFAFA"/>
            <w:vAlign w:val="bottom"/>
          </w:tcPr>
          <w:p w14:paraId="66388DAF" w14:textId="77777777" w:rsidR="006B14C5" w:rsidRPr="008B1C1C" w:rsidRDefault="006B14C5" w:rsidP="006B45F2">
            <w:pPr>
              <w:tabs>
                <w:tab w:val="decimal" w:pos="582"/>
              </w:tabs>
              <w:ind w:right="-72"/>
              <w:contextualSpacing/>
              <w:jc w:val="right"/>
              <w:rPr>
                <w:rFonts w:ascii="Arial" w:hAnsi="Arial" w:cs="Arial"/>
                <w:sz w:val="14"/>
                <w:szCs w:val="14"/>
                <w:cs/>
              </w:rPr>
            </w:pPr>
          </w:p>
        </w:tc>
        <w:tc>
          <w:tcPr>
            <w:tcW w:w="910" w:type="dxa"/>
            <w:shd w:val="clear" w:color="auto" w:fill="FAFAFA"/>
            <w:vAlign w:val="bottom"/>
          </w:tcPr>
          <w:p w14:paraId="22A07181" w14:textId="77777777" w:rsidR="006B14C5" w:rsidRPr="008B1C1C" w:rsidRDefault="006B14C5" w:rsidP="006B45F2">
            <w:pPr>
              <w:tabs>
                <w:tab w:val="decimal" w:pos="582"/>
              </w:tabs>
              <w:ind w:right="-72"/>
              <w:contextualSpacing/>
              <w:jc w:val="right"/>
              <w:rPr>
                <w:rFonts w:ascii="Arial" w:hAnsi="Arial" w:cs="Arial"/>
                <w:color w:val="000000"/>
                <w:sz w:val="14"/>
                <w:szCs w:val="14"/>
                <w:lang w:val="en-GB"/>
              </w:rPr>
            </w:pPr>
          </w:p>
        </w:tc>
        <w:tc>
          <w:tcPr>
            <w:tcW w:w="784" w:type="dxa"/>
            <w:shd w:val="clear" w:color="auto" w:fill="FAFAFA"/>
            <w:vAlign w:val="bottom"/>
          </w:tcPr>
          <w:p w14:paraId="002F302B" w14:textId="77777777" w:rsidR="006B14C5" w:rsidRPr="008B1C1C" w:rsidRDefault="006B14C5" w:rsidP="006B45F2">
            <w:pPr>
              <w:tabs>
                <w:tab w:val="decimal" w:pos="582"/>
              </w:tabs>
              <w:ind w:right="-72"/>
              <w:contextualSpacing/>
              <w:jc w:val="right"/>
              <w:rPr>
                <w:rFonts w:ascii="Arial" w:hAnsi="Arial" w:cs="Arial"/>
                <w:color w:val="000000"/>
                <w:sz w:val="14"/>
                <w:szCs w:val="14"/>
                <w:lang w:val="en-GB"/>
              </w:rPr>
            </w:pPr>
          </w:p>
        </w:tc>
      </w:tr>
      <w:tr w:rsidR="006B14C5" w:rsidRPr="001E7CE8" w14:paraId="02E5DDA9" w14:textId="77777777" w:rsidTr="00062850">
        <w:trPr>
          <w:cantSplit/>
        </w:trPr>
        <w:tc>
          <w:tcPr>
            <w:tcW w:w="3060" w:type="dxa"/>
            <w:tcBorders>
              <w:top w:val="nil"/>
              <w:left w:val="nil"/>
              <w:bottom w:val="nil"/>
              <w:right w:val="nil"/>
            </w:tcBorders>
          </w:tcPr>
          <w:p w14:paraId="593BFBB3" w14:textId="728DCC63" w:rsidR="006B14C5" w:rsidRPr="008B1C1C" w:rsidRDefault="006B14C5" w:rsidP="006B14C5">
            <w:pPr>
              <w:ind w:left="-100"/>
              <w:rPr>
                <w:rFonts w:ascii="Arial" w:eastAsia="Arial Unicode MS" w:hAnsi="Arial" w:cs="Arial"/>
                <w:color w:val="000000"/>
                <w:sz w:val="14"/>
                <w:szCs w:val="14"/>
                <w:lang w:val="en-GB"/>
              </w:rPr>
            </w:pPr>
            <w:r w:rsidRPr="008B1C1C">
              <w:rPr>
                <w:rFonts w:ascii="Arial" w:hAnsi="Arial" w:cs="Arial"/>
                <w:sz w:val="14"/>
                <w:szCs w:val="14"/>
                <w:lang w:val="en-GB"/>
              </w:rPr>
              <w:t xml:space="preserve">   assets measured at fair value</w:t>
            </w:r>
            <w:r w:rsidRPr="008B1C1C">
              <w:rPr>
                <w:rFonts w:ascii="Arial" w:hAnsi="Arial"/>
                <w:sz w:val="14"/>
                <w:szCs w:val="14"/>
                <w:cs/>
                <w:lang w:val="en-GB"/>
              </w:rPr>
              <w:t xml:space="preserve"> </w:t>
            </w:r>
            <w:r w:rsidRPr="008B1C1C">
              <w:rPr>
                <w:rFonts w:ascii="Arial" w:hAnsi="Arial" w:cs="Arial"/>
                <w:sz w:val="14"/>
                <w:szCs w:val="14"/>
                <w:lang w:val="en-GB"/>
              </w:rPr>
              <w:t xml:space="preserve">through profit </w:t>
            </w:r>
          </w:p>
        </w:tc>
        <w:tc>
          <w:tcPr>
            <w:tcW w:w="1106" w:type="dxa"/>
            <w:shd w:val="clear" w:color="auto" w:fill="FAFAFA"/>
            <w:vAlign w:val="bottom"/>
          </w:tcPr>
          <w:p w14:paraId="6D33E621" w14:textId="77777777" w:rsidR="006B14C5" w:rsidRPr="008B1C1C" w:rsidRDefault="006B14C5" w:rsidP="006B45F2">
            <w:pPr>
              <w:tabs>
                <w:tab w:val="decimal" w:pos="492"/>
              </w:tabs>
              <w:ind w:right="-72"/>
              <w:contextualSpacing/>
              <w:jc w:val="right"/>
              <w:rPr>
                <w:rFonts w:ascii="Arial" w:hAnsi="Arial" w:cs="Arial"/>
                <w:sz w:val="14"/>
                <w:szCs w:val="14"/>
                <w:cs/>
              </w:rPr>
            </w:pPr>
          </w:p>
        </w:tc>
        <w:tc>
          <w:tcPr>
            <w:tcW w:w="1092" w:type="dxa"/>
            <w:shd w:val="clear" w:color="auto" w:fill="FAFAFA"/>
            <w:vAlign w:val="bottom"/>
          </w:tcPr>
          <w:p w14:paraId="7B107399" w14:textId="77777777" w:rsidR="006B14C5" w:rsidRPr="008B1C1C" w:rsidRDefault="006B14C5" w:rsidP="006B45F2">
            <w:pPr>
              <w:tabs>
                <w:tab w:val="decimal" w:pos="582"/>
              </w:tabs>
              <w:ind w:right="-72"/>
              <w:contextualSpacing/>
              <w:jc w:val="right"/>
              <w:rPr>
                <w:rFonts w:ascii="Arial" w:hAnsi="Arial" w:cs="Arial"/>
                <w:sz w:val="14"/>
                <w:szCs w:val="14"/>
                <w:cs/>
              </w:rPr>
            </w:pPr>
          </w:p>
        </w:tc>
        <w:tc>
          <w:tcPr>
            <w:tcW w:w="1315" w:type="dxa"/>
            <w:shd w:val="clear" w:color="auto" w:fill="FAFAFA"/>
            <w:vAlign w:val="bottom"/>
          </w:tcPr>
          <w:p w14:paraId="412FBF46" w14:textId="77777777" w:rsidR="006B14C5" w:rsidRPr="008B1C1C" w:rsidRDefault="006B14C5" w:rsidP="006B45F2">
            <w:pPr>
              <w:tabs>
                <w:tab w:val="decimal" w:pos="492"/>
                <w:tab w:val="decimal" w:pos="582"/>
              </w:tabs>
              <w:ind w:right="-72"/>
              <w:contextualSpacing/>
              <w:jc w:val="right"/>
              <w:rPr>
                <w:rFonts w:ascii="Arial" w:hAnsi="Arial" w:cs="Arial"/>
                <w:sz w:val="14"/>
                <w:szCs w:val="14"/>
                <w:cs/>
              </w:rPr>
            </w:pPr>
          </w:p>
        </w:tc>
        <w:tc>
          <w:tcPr>
            <w:tcW w:w="1176" w:type="dxa"/>
            <w:shd w:val="clear" w:color="auto" w:fill="FAFAFA"/>
            <w:vAlign w:val="bottom"/>
          </w:tcPr>
          <w:p w14:paraId="5FC9C2A9" w14:textId="77777777" w:rsidR="006B14C5" w:rsidRPr="008B1C1C" w:rsidRDefault="006B14C5" w:rsidP="006B45F2">
            <w:pPr>
              <w:tabs>
                <w:tab w:val="decimal" w:pos="582"/>
              </w:tabs>
              <w:ind w:right="-72"/>
              <w:contextualSpacing/>
              <w:jc w:val="right"/>
              <w:rPr>
                <w:rFonts w:ascii="Arial" w:hAnsi="Arial" w:cs="Arial"/>
                <w:sz w:val="14"/>
                <w:szCs w:val="14"/>
                <w:cs/>
              </w:rPr>
            </w:pPr>
          </w:p>
        </w:tc>
        <w:tc>
          <w:tcPr>
            <w:tcW w:w="910" w:type="dxa"/>
            <w:shd w:val="clear" w:color="auto" w:fill="FAFAFA"/>
            <w:vAlign w:val="bottom"/>
          </w:tcPr>
          <w:p w14:paraId="5A3DAC41" w14:textId="77777777" w:rsidR="006B14C5" w:rsidRPr="008B1C1C" w:rsidRDefault="006B14C5" w:rsidP="006B45F2">
            <w:pPr>
              <w:tabs>
                <w:tab w:val="decimal" w:pos="582"/>
              </w:tabs>
              <w:ind w:right="-72"/>
              <w:contextualSpacing/>
              <w:jc w:val="right"/>
              <w:rPr>
                <w:rFonts w:ascii="Arial" w:hAnsi="Arial" w:cs="Arial"/>
                <w:color w:val="000000"/>
                <w:sz w:val="14"/>
                <w:szCs w:val="14"/>
                <w:lang w:val="en-GB"/>
              </w:rPr>
            </w:pPr>
          </w:p>
        </w:tc>
        <w:tc>
          <w:tcPr>
            <w:tcW w:w="784" w:type="dxa"/>
            <w:shd w:val="clear" w:color="auto" w:fill="FAFAFA"/>
            <w:vAlign w:val="bottom"/>
          </w:tcPr>
          <w:p w14:paraId="0B0611CF" w14:textId="77777777" w:rsidR="006B14C5" w:rsidRPr="008B1C1C" w:rsidRDefault="006B14C5" w:rsidP="006B45F2">
            <w:pPr>
              <w:tabs>
                <w:tab w:val="decimal" w:pos="582"/>
              </w:tabs>
              <w:ind w:right="-72"/>
              <w:contextualSpacing/>
              <w:jc w:val="right"/>
              <w:rPr>
                <w:rFonts w:ascii="Arial" w:hAnsi="Arial" w:cs="Arial"/>
                <w:color w:val="000000"/>
                <w:sz w:val="14"/>
                <w:szCs w:val="14"/>
                <w:lang w:val="en-GB"/>
              </w:rPr>
            </w:pPr>
          </w:p>
        </w:tc>
      </w:tr>
      <w:tr w:rsidR="006B14C5" w:rsidRPr="008B1C1C" w14:paraId="1C9F4116" w14:textId="77777777" w:rsidTr="00345D27">
        <w:trPr>
          <w:cantSplit/>
        </w:trPr>
        <w:tc>
          <w:tcPr>
            <w:tcW w:w="3060" w:type="dxa"/>
            <w:tcBorders>
              <w:top w:val="nil"/>
              <w:left w:val="nil"/>
              <w:bottom w:val="nil"/>
              <w:right w:val="nil"/>
            </w:tcBorders>
          </w:tcPr>
          <w:p w14:paraId="6D7641BE" w14:textId="79A57EBB" w:rsidR="006B14C5" w:rsidRPr="008B1C1C" w:rsidRDefault="006B14C5" w:rsidP="006B14C5">
            <w:pPr>
              <w:ind w:left="-100"/>
              <w:rPr>
                <w:rFonts w:ascii="Arial" w:hAnsi="Arial" w:cs="Arial"/>
                <w:sz w:val="14"/>
                <w:szCs w:val="14"/>
                <w:lang w:val="en-GB"/>
              </w:rPr>
            </w:pPr>
            <w:r w:rsidRPr="008B1C1C">
              <w:rPr>
                <w:rFonts w:ascii="Arial" w:hAnsi="Arial" w:cs="Arial"/>
                <w:sz w:val="14"/>
                <w:szCs w:val="14"/>
                <w:lang w:val="en-GB"/>
              </w:rPr>
              <w:t xml:space="preserve">   or loss and investments</w:t>
            </w:r>
          </w:p>
        </w:tc>
        <w:tc>
          <w:tcPr>
            <w:tcW w:w="1106" w:type="dxa"/>
            <w:shd w:val="clear" w:color="auto" w:fill="FAFAFA"/>
          </w:tcPr>
          <w:p w14:paraId="6CC50058" w14:textId="16C4C76D"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sz w:val="14"/>
                <w:szCs w:val="14"/>
                <w:cs/>
              </w:rPr>
              <w:t>-</w:t>
            </w:r>
          </w:p>
        </w:tc>
        <w:tc>
          <w:tcPr>
            <w:tcW w:w="1092" w:type="dxa"/>
            <w:shd w:val="clear" w:color="auto" w:fill="FAFAFA"/>
          </w:tcPr>
          <w:p w14:paraId="5CAB2694" w14:textId="63DEB443"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315" w:type="dxa"/>
            <w:shd w:val="clear" w:color="auto" w:fill="FAFAFA"/>
          </w:tcPr>
          <w:p w14:paraId="2CF3EA49" w14:textId="7D17EF0C" w:rsidR="006B14C5" w:rsidRPr="008B1C1C" w:rsidRDefault="006B14C5" w:rsidP="006B45F2">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176" w:type="dxa"/>
            <w:shd w:val="clear" w:color="auto" w:fill="FAFAFA"/>
          </w:tcPr>
          <w:p w14:paraId="246FC94A" w14:textId="54253EC9"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910" w:type="dxa"/>
            <w:shd w:val="clear" w:color="auto" w:fill="FAFAFA"/>
          </w:tcPr>
          <w:p w14:paraId="6F89DC65" w14:textId="2DDCA13D"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1,728</w:t>
            </w:r>
          </w:p>
        </w:tc>
        <w:tc>
          <w:tcPr>
            <w:tcW w:w="784" w:type="dxa"/>
            <w:shd w:val="clear" w:color="auto" w:fill="FAFAFA"/>
          </w:tcPr>
          <w:p w14:paraId="16D8F798" w14:textId="3A345C68"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1,728</w:t>
            </w:r>
          </w:p>
        </w:tc>
      </w:tr>
      <w:tr w:rsidR="006B14C5" w:rsidRPr="008B1C1C" w14:paraId="5859AFF1" w14:textId="77777777" w:rsidTr="00345D27">
        <w:trPr>
          <w:cantSplit/>
        </w:trPr>
        <w:tc>
          <w:tcPr>
            <w:tcW w:w="3060" w:type="dxa"/>
            <w:tcBorders>
              <w:top w:val="nil"/>
              <w:left w:val="nil"/>
              <w:bottom w:val="nil"/>
              <w:right w:val="nil"/>
            </w:tcBorders>
          </w:tcPr>
          <w:p w14:paraId="7F1FEDD9" w14:textId="1F2304CB" w:rsidR="006B14C5" w:rsidRPr="008B1C1C" w:rsidRDefault="006B14C5" w:rsidP="006B14C5">
            <w:pPr>
              <w:ind w:left="-100"/>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US"/>
              </w:rPr>
              <w:t>Other liabilities</w:t>
            </w:r>
          </w:p>
        </w:tc>
        <w:tc>
          <w:tcPr>
            <w:tcW w:w="1106" w:type="dxa"/>
            <w:tcBorders>
              <w:bottom w:val="single" w:sz="4" w:space="0" w:color="auto"/>
            </w:tcBorders>
            <w:shd w:val="clear" w:color="auto" w:fill="FAFAFA"/>
          </w:tcPr>
          <w:p w14:paraId="06F4A9F4" w14:textId="28C7F94B"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sz w:val="14"/>
                <w:szCs w:val="14"/>
                <w:cs/>
              </w:rPr>
              <w:t>-</w:t>
            </w:r>
          </w:p>
        </w:tc>
        <w:tc>
          <w:tcPr>
            <w:tcW w:w="1092" w:type="dxa"/>
            <w:tcBorders>
              <w:bottom w:val="single" w:sz="4" w:space="0" w:color="auto"/>
            </w:tcBorders>
            <w:shd w:val="clear" w:color="auto" w:fill="FAFAFA"/>
          </w:tcPr>
          <w:p w14:paraId="73289C87" w14:textId="72CA73EA"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315" w:type="dxa"/>
            <w:tcBorders>
              <w:bottom w:val="single" w:sz="4" w:space="0" w:color="auto"/>
            </w:tcBorders>
            <w:shd w:val="clear" w:color="auto" w:fill="FAFAFA"/>
          </w:tcPr>
          <w:p w14:paraId="7809CB4B" w14:textId="01BE8F06" w:rsidR="006B14C5" w:rsidRPr="008B1C1C" w:rsidRDefault="006B14C5" w:rsidP="006B45F2">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176" w:type="dxa"/>
            <w:tcBorders>
              <w:bottom w:val="single" w:sz="4" w:space="0" w:color="auto"/>
            </w:tcBorders>
            <w:shd w:val="clear" w:color="auto" w:fill="FAFAFA"/>
          </w:tcPr>
          <w:p w14:paraId="2AC8FDF3" w14:textId="30DE9326"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910" w:type="dxa"/>
            <w:tcBorders>
              <w:bottom w:val="single" w:sz="4" w:space="0" w:color="auto"/>
            </w:tcBorders>
            <w:shd w:val="clear" w:color="auto" w:fill="FAFAFA"/>
          </w:tcPr>
          <w:p w14:paraId="7BC316EF" w14:textId="0F2B20E2"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751</w:t>
            </w:r>
          </w:p>
        </w:tc>
        <w:tc>
          <w:tcPr>
            <w:tcW w:w="784" w:type="dxa"/>
            <w:tcBorders>
              <w:bottom w:val="single" w:sz="4" w:space="0" w:color="auto"/>
            </w:tcBorders>
            <w:shd w:val="clear" w:color="auto" w:fill="FAFAFA"/>
          </w:tcPr>
          <w:p w14:paraId="0653CFDB" w14:textId="072C089E" w:rsidR="006B14C5" w:rsidRPr="008B1C1C" w:rsidRDefault="006B14C5" w:rsidP="006B45F2">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751</w:t>
            </w:r>
          </w:p>
        </w:tc>
      </w:tr>
      <w:tr w:rsidR="00345D27" w:rsidRPr="008B1C1C" w14:paraId="23E454BB" w14:textId="77777777" w:rsidTr="00345D27">
        <w:trPr>
          <w:cantSplit/>
        </w:trPr>
        <w:tc>
          <w:tcPr>
            <w:tcW w:w="3060" w:type="dxa"/>
            <w:tcBorders>
              <w:top w:val="nil"/>
              <w:left w:val="nil"/>
              <w:bottom w:val="nil"/>
              <w:right w:val="nil"/>
            </w:tcBorders>
          </w:tcPr>
          <w:p w14:paraId="5DFCFE74" w14:textId="77777777" w:rsidR="00345D27" w:rsidRPr="008B1C1C" w:rsidRDefault="00345D27" w:rsidP="00345D27">
            <w:pPr>
              <w:ind w:left="-100"/>
              <w:rPr>
                <w:rFonts w:ascii="Arial" w:eastAsia="Arial Unicode MS" w:hAnsi="Arial" w:cs="Arial"/>
                <w:color w:val="000000"/>
                <w:sz w:val="14"/>
                <w:szCs w:val="14"/>
                <w:lang w:val="en-US"/>
              </w:rPr>
            </w:pPr>
          </w:p>
        </w:tc>
        <w:tc>
          <w:tcPr>
            <w:tcW w:w="1106" w:type="dxa"/>
            <w:tcBorders>
              <w:top w:val="single" w:sz="4" w:space="0" w:color="auto"/>
            </w:tcBorders>
            <w:shd w:val="clear" w:color="auto" w:fill="FAFAFA"/>
          </w:tcPr>
          <w:p w14:paraId="4DBA8281" w14:textId="77777777" w:rsidR="00345D27" w:rsidRPr="008B1C1C" w:rsidRDefault="00345D27" w:rsidP="006B45F2">
            <w:pPr>
              <w:tabs>
                <w:tab w:val="decimal" w:pos="492"/>
              </w:tabs>
              <w:ind w:right="-72"/>
              <w:contextualSpacing/>
              <w:jc w:val="right"/>
              <w:rPr>
                <w:rFonts w:ascii="Arial" w:hAnsi="Arial" w:cs="Arial"/>
                <w:sz w:val="14"/>
                <w:szCs w:val="14"/>
                <w:cs/>
              </w:rPr>
            </w:pPr>
          </w:p>
        </w:tc>
        <w:tc>
          <w:tcPr>
            <w:tcW w:w="1092" w:type="dxa"/>
            <w:tcBorders>
              <w:top w:val="single" w:sz="4" w:space="0" w:color="auto"/>
            </w:tcBorders>
            <w:shd w:val="clear" w:color="auto" w:fill="FAFAFA"/>
          </w:tcPr>
          <w:p w14:paraId="072D6AF4" w14:textId="77777777" w:rsidR="00345D27" w:rsidRPr="008B1C1C" w:rsidRDefault="00345D27" w:rsidP="006B45F2">
            <w:pPr>
              <w:tabs>
                <w:tab w:val="decimal" w:pos="582"/>
              </w:tabs>
              <w:ind w:right="-72"/>
              <w:contextualSpacing/>
              <w:jc w:val="right"/>
              <w:rPr>
                <w:rFonts w:ascii="Arial" w:hAnsi="Arial" w:cs="Arial"/>
                <w:sz w:val="14"/>
                <w:szCs w:val="14"/>
                <w:cs/>
              </w:rPr>
            </w:pPr>
          </w:p>
        </w:tc>
        <w:tc>
          <w:tcPr>
            <w:tcW w:w="1315" w:type="dxa"/>
            <w:tcBorders>
              <w:top w:val="single" w:sz="4" w:space="0" w:color="auto"/>
            </w:tcBorders>
            <w:shd w:val="clear" w:color="auto" w:fill="FAFAFA"/>
          </w:tcPr>
          <w:p w14:paraId="746CCF2E" w14:textId="77777777" w:rsidR="00345D27" w:rsidRPr="008B1C1C" w:rsidRDefault="00345D27" w:rsidP="006B45F2">
            <w:pPr>
              <w:tabs>
                <w:tab w:val="decimal" w:pos="492"/>
                <w:tab w:val="decimal" w:pos="582"/>
              </w:tabs>
              <w:ind w:right="-72"/>
              <w:contextualSpacing/>
              <w:jc w:val="right"/>
              <w:rPr>
                <w:rFonts w:ascii="Arial" w:hAnsi="Arial" w:cs="Arial"/>
                <w:sz w:val="14"/>
                <w:szCs w:val="14"/>
                <w:cs/>
              </w:rPr>
            </w:pPr>
          </w:p>
        </w:tc>
        <w:tc>
          <w:tcPr>
            <w:tcW w:w="1176" w:type="dxa"/>
            <w:tcBorders>
              <w:top w:val="single" w:sz="4" w:space="0" w:color="auto"/>
            </w:tcBorders>
            <w:shd w:val="clear" w:color="auto" w:fill="FAFAFA"/>
          </w:tcPr>
          <w:p w14:paraId="0D550EED" w14:textId="77777777" w:rsidR="00345D27" w:rsidRPr="008B1C1C" w:rsidRDefault="00345D27" w:rsidP="006B45F2">
            <w:pPr>
              <w:tabs>
                <w:tab w:val="decimal" w:pos="582"/>
              </w:tabs>
              <w:ind w:right="-72"/>
              <w:contextualSpacing/>
              <w:jc w:val="right"/>
              <w:rPr>
                <w:rFonts w:ascii="Arial" w:hAnsi="Arial" w:cs="Arial"/>
                <w:sz w:val="14"/>
                <w:szCs w:val="14"/>
                <w:cs/>
              </w:rPr>
            </w:pPr>
          </w:p>
        </w:tc>
        <w:tc>
          <w:tcPr>
            <w:tcW w:w="910" w:type="dxa"/>
            <w:tcBorders>
              <w:top w:val="single" w:sz="4" w:space="0" w:color="auto"/>
            </w:tcBorders>
            <w:shd w:val="clear" w:color="auto" w:fill="FAFAFA"/>
          </w:tcPr>
          <w:p w14:paraId="132A4D47" w14:textId="77777777" w:rsidR="00345D27" w:rsidRPr="008B1C1C" w:rsidRDefault="00345D27" w:rsidP="006B45F2">
            <w:pPr>
              <w:tabs>
                <w:tab w:val="decimal" w:pos="582"/>
              </w:tabs>
              <w:ind w:right="-72"/>
              <w:contextualSpacing/>
              <w:jc w:val="right"/>
              <w:rPr>
                <w:rFonts w:ascii="Arial" w:hAnsi="Arial" w:cs="Arial"/>
                <w:sz w:val="14"/>
                <w:szCs w:val="14"/>
                <w:cs/>
              </w:rPr>
            </w:pPr>
          </w:p>
        </w:tc>
        <w:tc>
          <w:tcPr>
            <w:tcW w:w="784" w:type="dxa"/>
            <w:tcBorders>
              <w:top w:val="single" w:sz="4" w:space="0" w:color="auto"/>
            </w:tcBorders>
            <w:shd w:val="clear" w:color="auto" w:fill="FAFAFA"/>
          </w:tcPr>
          <w:p w14:paraId="58E35297" w14:textId="77777777" w:rsidR="00345D27" w:rsidRPr="008B1C1C" w:rsidRDefault="00345D27" w:rsidP="006B45F2">
            <w:pPr>
              <w:tabs>
                <w:tab w:val="decimal" w:pos="582"/>
              </w:tabs>
              <w:ind w:right="-72"/>
              <w:contextualSpacing/>
              <w:jc w:val="right"/>
              <w:rPr>
                <w:rFonts w:ascii="Arial" w:hAnsi="Arial" w:cs="Arial"/>
                <w:sz w:val="14"/>
                <w:szCs w:val="14"/>
                <w:cs/>
              </w:rPr>
            </w:pPr>
          </w:p>
        </w:tc>
      </w:tr>
      <w:tr w:rsidR="006B14C5" w:rsidRPr="008B1C1C" w14:paraId="12C33A58" w14:textId="77777777" w:rsidTr="00345D27">
        <w:trPr>
          <w:cantSplit/>
        </w:trPr>
        <w:tc>
          <w:tcPr>
            <w:tcW w:w="3060" w:type="dxa"/>
            <w:tcBorders>
              <w:top w:val="nil"/>
              <w:left w:val="nil"/>
              <w:bottom w:val="nil"/>
              <w:right w:val="nil"/>
            </w:tcBorders>
            <w:vAlign w:val="bottom"/>
          </w:tcPr>
          <w:p w14:paraId="4527599C" w14:textId="77777777" w:rsidR="006B14C5" w:rsidRPr="008B1C1C" w:rsidRDefault="006B14C5" w:rsidP="006B14C5">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Total financial liabilities</w:t>
            </w:r>
          </w:p>
        </w:tc>
        <w:tc>
          <w:tcPr>
            <w:tcW w:w="1106" w:type="dxa"/>
            <w:tcBorders>
              <w:bottom w:val="single" w:sz="4" w:space="0" w:color="auto"/>
            </w:tcBorders>
            <w:shd w:val="clear" w:color="auto" w:fill="FAFAFA"/>
          </w:tcPr>
          <w:p w14:paraId="11A58EB1" w14:textId="7A759BA7"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cs="Arial"/>
                <w:sz w:val="14"/>
                <w:szCs w:val="14"/>
                <w:cs/>
              </w:rPr>
              <w:t>62,263</w:t>
            </w:r>
          </w:p>
        </w:tc>
        <w:tc>
          <w:tcPr>
            <w:tcW w:w="1092" w:type="dxa"/>
            <w:tcBorders>
              <w:bottom w:val="single" w:sz="4" w:space="0" w:color="auto"/>
            </w:tcBorders>
            <w:shd w:val="clear" w:color="auto" w:fill="FAFAFA"/>
          </w:tcPr>
          <w:p w14:paraId="175FC7B0" w14:textId="3CD5F01B"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20,107</w:t>
            </w:r>
          </w:p>
        </w:tc>
        <w:tc>
          <w:tcPr>
            <w:tcW w:w="1315" w:type="dxa"/>
            <w:tcBorders>
              <w:bottom w:val="single" w:sz="4" w:space="0" w:color="auto"/>
            </w:tcBorders>
            <w:shd w:val="clear" w:color="auto" w:fill="FAFAFA"/>
          </w:tcPr>
          <w:p w14:paraId="507C64EE" w14:textId="36C4063F" w:rsidR="006B14C5" w:rsidRPr="008B1C1C" w:rsidRDefault="006B14C5" w:rsidP="006B45F2">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1176" w:type="dxa"/>
            <w:tcBorders>
              <w:bottom w:val="single" w:sz="4" w:space="0" w:color="auto"/>
            </w:tcBorders>
            <w:shd w:val="clear" w:color="auto" w:fill="FAFAFA"/>
          </w:tcPr>
          <w:p w14:paraId="4F38EEED" w14:textId="738E897F" w:rsidR="006B14C5" w:rsidRPr="008B1C1C" w:rsidRDefault="006B14C5" w:rsidP="006B45F2">
            <w:pPr>
              <w:tabs>
                <w:tab w:val="decimal" w:pos="582"/>
              </w:tabs>
              <w:ind w:right="-72"/>
              <w:contextualSpacing/>
              <w:jc w:val="right"/>
              <w:rPr>
                <w:rFonts w:ascii="Arial" w:hAnsi="Arial" w:cs="Arial"/>
                <w:sz w:val="14"/>
                <w:szCs w:val="14"/>
                <w:cs/>
              </w:rPr>
            </w:pPr>
            <w:r w:rsidRPr="008B1C1C">
              <w:rPr>
                <w:rFonts w:ascii="Arial" w:hAnsi="Arial"/>
                <w:sz w:val="14"/>
                <w:szCs w:val="14"/>
                <w:cs/>
              </w:rPr>
              <w:t>-</w:t>
            </w:r>
          </w:p>
        </w:tc>
        <w:tc>
          <w:tcPr>
            <w:tcW w:w="910" w:type="dxa"/>
            <w:tcBorders>
              <w:bottom w:val="single" w:sz="4" w:space="0" w:color="auto"/>
            </w:tcBorders>
            <w:shd w:val="clear" w:color="auto" w:fill="FAFAFA"/>
          </w:tcPr>
          <w:p w14:paraId="5632EC96" w14:textId="652646E7" w:rsidR="006B14C5" w:rsidRPr="008B1C1C" w:rsidRDefault="006B14C5" w:rsidP="006B45F2">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373,647</w:t>
            </w:r>
          </w:p>
        </w:tc>
        <w:tc>
          <w:tcPr>
            <w:tcW w:w="784" w:type="dxa"/>
            <w:tcBorders>
              <w:bottom w:val="single" w:sz="4" w:space="0" w:color="auto"/>
            </w:tcBorders>
            <w:shd w:val="clear" w:color="auto" w:fill="FAFAFA"/>
          </w:tcPr>
          <w:p w14:paraId="7AAB254F" w14:textId="6DCA3546" w:rsidR="006B14C5" w:rsidRPr="008B1C1C" w:rsidRDefault="006B14C5" w:rsidP="006B45F2">
            <w:pPr>
              <w:tabs>
                <w:tab w:val="decimal" w:pos="492"/>
              </w:tabs>
              <w:ind w:right="-72"/>
              <w:contextualSpacing/>
              <w:jc w:val="right"/>
              <w:rPr>
                <w:rFonts w:ascii="Arial" w:hAnsi="Arial" w:cs="Arial"/>
                <w:sz w:val="14"/>
                <w:szCs w:val="14"/>
                <w:cs/>
              </w:rPr>
            </w:pPr>
            <w:r w:rsidRPr="008B1C1C">
              <w:rPr>
                <w:rFonts w:ascii="Arial" w:hAnsi="Arial" w:cs="Arial"/>
                <w:sz w:val="14"/>
                <w:szCs w:val="14"/>
                <w:cs/>
              </w:rPr>
              <w:t>456,017</w:t>
            </w:r>
          </w:p>
        </w:tc>
      </w:tr>
    </w:tbl>
    <w:p w14:paraId="0760437F" w14:textId="52F5BED8" w:rsidR="00856D97" w:rsidRPr="008B1C1C" w:rsidRDefault="00F914D1" w:rsidP="009B3EAE">
      <w:pPr>
        <w:jc w:val="both"/>
        <w:rPr>
          <w:rFonts w:ascii="Arial" w:eastAsia="Times New Roman" w:hAnsi="Arial" w:cs="Arial"/>
          <w:color w:val="000000"/>
          <w:sz w:val="18"/>
          <w:szCs w:val="18"/>
          <w:lang w:val="en-GB"/>
        </w:rPr>
      </w:pPr>
      <w:r w:rsidRPr="008B1C1C">
        <w:rPr>
          <w:rFonts w:ascii="Arial" w:eastAsia="Times New Roman" w:hAnsi="Arial"/>
          <w:color w:val="000000"/>
          <w:sz w:val="18"/>
          <w:szCs w:val="18"/>
          <w:cs/>
          <w:lang w:val="en-GB"/>
        </w:rPr>
        <w:br w:type="page"/>
      </w:r>
    </w:p>
    <w:p w14:paraId="38A73B03" w14:textId="77777777" w:rsidR="007A7A90" w:rsidRPr="008B1C1C" w:rsidRDefault="007A7A90" w:rsidP="009B3EAE">
      <w:pPr>
        <w:jc w:val="both"/>
        <w:rPr>
          <w:rFonts w:ascii="Arial" w:eastAsia="Times New Roman" w:hAnsi="Arial" w:cs="Arial"/>
          <w:color w:val="000000"/>
          <w:sz w:val="18"/>
          <w:szCs w:val="18"/>
          <w:lang w:val="en-GB"/>
        </w:rPr>
      </w:pP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857B2E" w:rsidRPr="008B1C1C" w14:paraId="4540E49D" w14:textId="77777777" w:rsidTr="00BF132C">
        <w:trPr>
          <w:cantSplit/>
        </w:trPr>
        <w:tc>
          <w:tcPr>
            <w:tcW w:w="3060" w:type="dxa"/>
            <w:tcBorders>
              <w:top w:val="nil"/>
              <w:left w:val="nil"/>
              <w:bottom w:val="nil"/>
              <w:right w:val="nil"/>
            </w:tcBorders>
            <w:vAlign w:val="bottom"/>
          </w:tcPr>
          <w:p w14:paraId="2A739D1B" w14:textId="77777777" w:rsidR="00857B2E" w:rsidRPr="008B1C1C" w:rsidRDefault="00857B2E" w:rsidP="00BF132C">
            <w:pPr>
              <w:tabs>
                <w:tab w:val="left" w:pos="1440"/>
              </w:tabs>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305EF099" w14:textId="77777777" w:rsidR="00857B2E" w:rsidRPr="008B1C1C" w:rsidRDefault="00857B2E" w:rsidP="00BF132C">
            <w:pPr>
              <w:ind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Separate</w:t>
            </w:r>
          </w:p>
        </w:tc>
      </w:tr>
      <w:tr w:rsidR="00857B2E" w:rsidRPr="008B1C1C" w14:paraId="33EFCDD1" w14:textId="77777777" w:rsidTr="00BF132C">
        <w:trPr>
          <w:cantSplit/>
        </w:trPr>
        <w:tc>
          <w:tcPr>
            <w:tcW w:w="3060" w:type="dxa"/>
            <w:tcBorders>
              <w:top w:val="nil"/>
              <w:left w:val="nil"/>
              <w:bottom w:val="nil"/>
              <w:right w:val="nil"/>
            </w:tcBorders>
            <w:vAlign w:val="bottom"/>
          </w:tcPr>
          <w:p w14:paraId="658F3C5D" w14:textId="77777777" w:rsidR="00857B2E" w:rsidRPr="008B1C1C" w:rsidRDefault="00857B2E" w:rsidP="00BF132C">
            <w:pPr>
              <w:tabs>
                <w:tab w:val="left" w:pos="1440"/>
              </w:tabs>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shd w:val="clear" w:color="auto" w:fill="auto"/>
            <w:vAlign w:val="bottom"/>
          </w:tcPr>
          <w:p w14:paraId="430BBA1D" w14:textId="424CC222" w:rsidR="00857B2E" w:rsidRPr="008B1C1C" w:rsidRDefault="00857B2E" w:rsidP="00BF132C">
            <w:pPr>
              <w:ind w:right="-72"/>
              <w:jc w:val="center"/>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202</w:t>
            </w:r>
            <w:r w:rsidRPr="008B1C1C">
              <w:rPr>
                <w:rFonts w:ascii="Arial" w:eastAsia="Arial Unicode MS" w:hAnsi="Arial" w:cs="Arial"/>
                <w:b/>
                <w:bCs/>
                <w:color w:val="000000"/>
                <w:sz w:val="14"/>
                <w:szCs w:val="14"/>
                <w:lang w:val="en-US"/>
              </w:rPr>
              <w:t>2</w:t>
            </w:r>
          </w:p>
        </w:tc>
      </w:tr>
      <w:tr w:rsidR="00857B2E" w:rsidRPr="008B1C1C" w14:paraId="489F7654" w14:textId="77777777" w:rsidTr="00BF132C">
        <w:trPr>
          <w:cantSplit/>
        </w:trPr>
        <w:tc>
          <w:tcPr>
            <w:tcW w:w="3060" w:type="dxa"/>
            <w:tcBorders>
              <w:top w:val="nil"/>
              <w:left w:val="nil"/>
              <w:bottom w:val="nil"/>
              <w:right w:val="nil"/>
            </w:tcBorders>
            <w:vAlign w:val="bottom"/>
          </w:tcPr>
          <w:p w14:paraId="11B79841" w14:textId="77777777" w:rsidR="00857B2E" w:rsidRPr="008B1C1C" w:rsidRDefault="00857B2E" w:rsidP="00BF132C">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4B58BA79"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p>
        </w:tc>
        <w:tc>
          <w:tcPr>
            <w:tcW w:w="1092" w:type="dxa"/>
            <w:tcBorders>
              <w:top w:val="nil"/>
              <w:left w:val="nil"/>
              <w:right w:val="nil"/>
            </w:tcBorders>
            <w:vAlign w:val="bottom"/>
          </w:tcPr>
          <w:p w14:paraId="25F68B07"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p>
        </w:tc>
        <w:tc>
          <w:tcPr>
            <w:tcW w:w="1315" w:type="dxa"/>
            <w:tcBorders>
              <w:top w:val="nil"/>
              <w:left w:val="nil"/>
              <w:right w:val="nil"/>
            </w:tcBorders>
            <w:vAlign w:val="bottom"/>
          </w:tcPr>
          <w:p w14:paraId="7E404190"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Measured </w:t>
            </w:r>
          </w:p>
        </w:tc>
        <w:tc>
          <w:tcPr>
            <w:tcW w:w="1176" w:type="dxa"/>
            <w:tcBorders>
              <w:top w:val="nil"/>
              <w:left w:val="nil"/>
              <w:right w:val="nil"/>
            </w:tcBorders>
            <w:vAlign w:val="bottom"/>
          </w:tcPr>
          <w:p w14:paraId="02203018"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Designated </w:t>
            </w:r>
          </w:p>
        </w:tc>
        <w:tc>
          <w:tcPr>
            <w:tcW w:w="910" w:type="dxa"/>
            <w:tcBorders>
              <w:top w:val="nil"/>
              <w:left w:val="nil"/>
              <w:right w:val="nil"/>
            </w:tcBorders>
            <w:vAlign w:val="bottom"/>
          </w:tcPr>
          <w:p w14:paraId="27E1C915"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1BEC0599"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p>
        </w:tc>
      </w:tr>
      <w:tr w:rsidR="00857B2E" w:rsidRPr="008B1C1C" w14:paraId="0774526A" w14:textId="77777777" w:rsidTr="00BF132C">
        <w:trPr>
          <w:cantSplit/>
        </w:trPr>
        <w:tc>
          <w:tcPr>
            <w:tcW w:w="3060" w:type="dxa"/>
            <w:tcBorders>
              <w:top w:val="nil"/>
              <w:left w:val="nil"/>
              <w:bottom w:val="nil"/>
              <w:right w:val="nil"/>
            </w:tcBorders>
            <w:vAlign w:val="bottom"/>
          </w:tcPr>
          <w:p w14:paraId="288B53C0" w14:textId="77777777" w:rsidR="00857B2E" w:rsidRPr="008B1C1C" w:rsidRDefault="00857B2E" w:rsidP="00BF132C">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0418C16C"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Measured </w:t>
            </w:r>
          </w:p>
        </w:tc>
        <w:tc>
          <w:tcPr>
            <w:tcW w:w="1092" w:type="dxa"/>
            <w:tcBorders>
              <w:top w:val="nil"/>
              <w:left w:val="nil"/>
              <w:right w:val="nil"/>
            </w:tcBorders>
            <w:vAlign w:val="bottom"/>
          </w:tcPr>
          <w:p w14:paraId="44C10973"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Designated </w:t>
            </w:r>
          </w:p>
        </w:tc>
        <w:tc>
          <w:tcPr>
            <w:tcW w:w="1315" w:type="dxa"/>
            <w:tcBorders>
              <w:top w:val="nil"/>
              <w:left w:val="nil"/>
              <w:right w:val="nil"/>
            </w:tcBorders>
            <w:vAlign w:val="bottom"/>
          </w:tcPr>
          <w:p w14:paraId="3C9469FA"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at fair value</w:t>
            </w:r>
          </w:p>
        </w:tc>
        <w:tc>
          <w:tcPr>
            <w:tcW w:w="1176" w:type="dxa"/>
            <w:tcBorders>
              <w:top w:val="nil"/>
              <w:left w:val="nil"/>
              <w:right w:val="nil"/>
            </w:tcBorders>
            <w:vAlign w:val="bottom"/>
          </w:tcPr>
          <w:p w14:paraId="24B2768F"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at fair value</w:t>
            </w:r>
          </w:p>
        </w:tc>
        <w:tc>
          <w:tcPr>
            <w:tcW w:w="910" w:type="dxa"/>
            <w:tcBorders>
              <w:top w:val="nil"/>
              <w:left w:val="nil"/>
              <w:right w:val="nil"/>
            </w:tcBorders>
            <w:vAlign w:val="bottom"/>
          </w:tcPr>
          <w:p w14:paraId="6D7B2483"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2834AA41"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p>
        </w:tc>
      </w:tr>
      <w:tr w:rsidR="00857B2E" w:rsidRPr="008B1C1C" w14:paraId="7CE88561" w14:textId="77777777" w:rsidTr="00BF132C">
        <w:trPr>
          <w:cantSplit/>
        </w:trPr>
        <w:tc>
          <w:tcPr>
            <w:tcW w:w="3060" w:type="dxa"/>
            <w:tcBorders>
              <w:top w:val="nil"/>
              <w:left w:val="nil"/>
              <w:bottom w:val="nil"/>
              <w:right w:val="nil"/>
            </w:tcBorders>
            <w:vAlign w:val="bottom"/>
          </w:tcPr>
          <w:p w14:paraId="148A54F9" w14:textId="77777777" w:rsidR="00857B2E" w:rsidRPr="008B1C1C" w:rsidRDefault="00857B2E" w:rsidP="00BF132C">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19EA8B3B"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at fair value</w:t>
            </w:r>
          </w:p>
        </w:tc>
        <w:tc>
          <w:tcPr>
            <w:tcW w:w="1092" w:type="dxa"/>
            <w:tcBorders>
              <w:top w:val="nil"/>
              <w:left w:val="nil"/>
              <w:right w:val="nil"/>
            </w:tcBorders>
            <w:vAlign w:val="bottom"/>
          </w:tcPr>
          <w:p w14:paraId="55EC27CE"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at fair value</w:t>
            </w:r>
          </w:p>
        </w:tc>
        <w:tc>
          <w:tcPr>
            <w:tcW w:w="1315" w:type="dxa"/>
            <w:tcBorders>
              <w:top w:val="nil"/>
              <w:left w:val="nil"/>
              <w:right w:val="nil"/>
            </w:tcBorders>
            <w:vAlign w:val="bottom"/>
          </w:tcPr>
          <w:p w14:paraId="5FBFEDB7"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other</w:t>
            </w:r>
          </w:p>
        </w:tc>
        <w:tc>
          <w:tcPr>
            <w:tcW w:w="1176" w:type="dxa"/>
            <w:tcBorders>
              <w:top w:val="nil"/>
              <w:left w:val="nil"/>
              <w:right w:val="nil"/>
            </w:tcBorders>
            <w:vAlign w:val="bottom"/>
          </w:tcPr>
          <w:p w14:paraId="610F6430"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other</w:t>
            </w:r>
          </w:p>
        </w:tc>
        <w:tc>
          <w:tcPr>
            <w:tcW w:w="910" w:type="dxa"/>
            <w:tcBorders>
              <w:top w:val="nil"/>
              <w:left w:val="nil"/>
              <w:right w:val="nil"/>
            </w:tcBorders>
            <w:vAlign w:val="bottom"/>
          </w:tcPr>
          <w:p w14:paraId="2683760E"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1C54D127"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p>
        </w:tc>
      </w:tr>
      <w:tr w:rsidR="00857B2E" w:rsidRPr="008B1C1C" w14:paraId="7DB9DFA9" w14:textId="77777777" w:rsidTr="00BF132C">
        <w:trPr>
          <w:cantSplit/>
        </w:trPr>
        <w:tc>
          <w:tcPr>
            <w:tcW w:w="3060" w:type="dxa"/>
            <w:tcBorders>
              <w:top w:val="nil"/>
              <w:left w:val="nil"/>
              <w:bottom w:val="nil"/>
              <w:right w:val="nil"/>
            </w:tcBorders>
            <w:vAlign w:val="bottom"/>
          </w:tcPr>
          <w:p w14:paraId="7F51CDA0" w14:textId="77777777" w:rsidR="00857B2E" w:rsidRPr="008B1C1C" w:rsidRDefault="00857B2E" w:rsidP="00BF132C">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004A68D7"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profit</w:t>
            </w:r>
          </w:p>
        </w:tc>
        <w:tc>
          <w:tcPr>
            <w:tcW w:w="1092" w:type="dxa"/>
            <w:tcBorders>
              <w:top w:val="nil"/>
              <w:left w:val="nil"/>
              <w:right w:val="nil"/>
            </w:tcBorders>
            <w:vAlign w:val="bottom"/>
          </w:tcPr>
          <w:p w14:paraId="41A4C15E"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through profit</w:t>
            </w:r>
          </w:p>
        </w:tc>
        <w:tc>
          <w:tcPr>
            <w:tcW w:w="1315" w:type="dxa"/>
            <w:tcBorders>
              <w:top w:val="nil"/>
              <w:left w:val="nil"/>
              <w:right w:val="nil"/>
            </w:tcBorders>
            <w:vAlign w:val="bottom"/>
          </w:tcPr>
          <w:p w14:paraId="689B1501"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  comprehensive </w:t>
            </w:r>
          </w:p>
        </w:tc>
        <w:tc>
          <w:tcPr>
            <w:tcW w:w="1176" w:type="dxa"/>
            <w:tcBorders>
              <w:top w:val="nil"/>
              <w:left w:val="nil"/>
              <w:right w:val="nil"/>
            </w:tcBorders>
            <w:vAlign w:val="bottom"/>
          </w:tcPr>
          <w:p w14:paraId="2081B822"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comprehensive </w:t>
            </w:r>
          </w:p>
        </w:tc>
        <w:tc>
          <w:tcPr>
            <w:tcW w:w="910" w:type="dxa"/>
            <w:tcBorders>
              <w:top w:val="nil"/>
              <w:left w:val="nil"/>
              <w:right w:val="nil"/>
            </w:tcBorders>
            <w:vAlign w:val="bottom"/>
          </w:tcPr>
          <w:p w14:paraId="2B81B1FE"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Amortized </w:t>
            </w:r>
          </w:p>
        </w:tc>
        <w:tc>
          <w:tcPr>
            <w:tcW w:w="784" w:type="dxa"/>
            <w:tcBorders>
              <w:top w:val="nil"/>
              <w:left w:val="nil"/>
              <w:right w:val="nil"/>
            </w:tcBorders>
          </w:tcPr>
          <w:p w14:paraId="2996153F"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p>
        </w:tc>
      </w:tr>
      <w:tr w:rsidR="00857B2E" w:rsidRPr="008B1C1C" w14:paraId="047B7F50" w14:textId="77777777" w:rsidTr="00BF132C">
        <w:trPr>
          <w:cantSplit/>
        </w:trPr>
        <w:tc>
          <w:tcPr>
            <w:tcW w:w="3060" w:type="dxa"/>
            <w:tcBorders>
              <w:top w:val="nil"/>
              <w:left w:val="nil"/>
              <w:bottom w:val="nil"/>
              <w:right w:val="nil"/>
            </w:tcBorders>
            <w:vAlign w:val="bottom"/>
          </w:tcPr>
          <w:p w14:paraId="5EC64510" w14:textId="77777777" w:rsidR="00857B2E" w:rsidRPr="008B1C1C" w:rsidRDefault="00857B2E" w:rsidP="00BF132C">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77545B97"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 xml:space="preserve"> or loss </w:t>
            </w:r>
          </w:p>
        </w:tc>
        <w:tc>
          <w:tcPr>
            <w:tcW w:w="1092" w:type="dxa"/>
            <w:tcBorders>
              <w:top w:val="nil"/>
              <w:left w:val="nil"/>
              <w:right w:val="nil"/>
            </w:tcBorders>
            <w:vAlign w:val="bottom"/>
          </w:tcPr>
          <w:p w14:paraId="7A4A9574"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or loss</w:t>
            </w:r>
          </w:p>
        </w:tc>
        <w:tc>
          <w:tcPr>
            <w:tcW w:w="1315" w:type="dxa"/>
            <w:tcBorders>
              <w:top w:val="nil"/>
              <w:left w:val="nil"/>
              <w:right w:val="nil"/>
            </w:tcBorders>
            <w:vAlign w:val="bottom"/>
          </w:tcPr>
          <w:p w14:paraId="1A548F09"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income</w:t>
            </w:r>
          </w:p>
        </w:tc>
        <w:tc>
          <w:tcPr>
            <w:tcW w:w="1176" w:type="dxa"/>
            <w:tcBorders>
              <w:top w:val="nil"/>
              <w:left w:val="nil"/>
              <w:right w:val="nil"/>
            </w:tcBorders>
            <w:vAlign w:val="bottom"/>
          </w:tcPr>
          <w:p w14:paraId="3900048B"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income</w:t>
            </w:r>
          </w:p>
        </w:tc>
        <w:tc>
          <w:tcPr>
            <w:tcW w:w="910" w:type="dxa"/>
            <w:tcBorders>
              <w:top w:val="nil"/>
              <w:left w:val="nil"/>
              <w:right w:val="nil"/>
            </w:tcBorders>
            <w:vAlign w:val="bottom"/>
          </w:tcPr>
          <w:p w14:paraId="50BB0BC8"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Cost</w:t>
            </w:r>
          </w:p>
        </w:tc>
        <w:tc>
          <w:tcPr>
            <w:tcW w:w="784" w:type="dxa"/>
            <w:tcBorders>
              <w:top w:val="nil"/>
              <w:left w:val="nil"/>
              <w:right w:val="nil"/>
            </w:tcBorders>
          </w:tcPr>
          <w:p w14:paraId="32BFD5D8"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Total</w:t>
            </w:r>
          </w:p>
        </w:tc>
      </w:tr>
      <w:tr w:rsidR="00857B2E" w:rsidRPr="008B1C1C" w14:paraId="60AC5B42" w14:textId="77777777" w:rsidTr="00BF132C">
        <w:trPr>
          <w:cantSplit/>
        </w:trPr>
        <w:tc>
          <w:tcPr>
            <w:tcW w:w="3060" w:type="dxa"/>
            <w:tcBorders>
              <w:top w:val="nil"/>
              <w:left w:val="nil"/>
              <w:bottom w:val="nil"/>
              <w:right w:val="nil"/>
            </w:tcBorders>
            <w:vAlign w:val="bottom"/>
          </w:tcPr>
          <w:p w14:paraId="10CFCA40" w14:textId="77777777" w:rsidR="00857B2E" w:rsidRPr="008B1C1C" w:rsidRDefault="00857B2E" w:rsidP="00BF132C">
            <w:pPr>
              <w:tabs>
                <w:tab w:val="left" w:pos="1440"/>
              </w:tabs>
              <w:ind w:left="-100" w:right="-72"/>
              <w:rPr>
                <w:rFonts w:ascii="Arial" w:eastAsia="Arial Unicode MS" w:hAnsi="Arial" w:cs="Arial"/>
                <w:b/>
                <w:bCs/>
                <w:color w:val="000000"/>
                <w:sz w:val="14"/>
                <w:szCs w:val="14"/>
                <w:u w:val="single"/>
                <w:cs/>
                <w:lang w:val="en-GB"/>
              </w:rPr>
            </w:pPr>
          </w:p>
        </w:tc>
        <w:tc>
          <w:tcPr>
            <w:tcW w:w="1106" w:type="dxa"/>
            <w:tcBorders>
              <w:top w:val="nil"/>
              <w:left w:val="nil"/>
              <w:right w:val="nil"/>
            </w:tcBorders>
            <w:vAlign w:val="bottom"/>
          </w:tcPr>
          <w:p w14:paraId="0E8EB6D8"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1092" w:type="dxa"/>
            <w:tcBorders>
              <w:top w:val="nil"/>
              <w:left w:val="nil"/>
              <w:right w:val="nil"/>
            </w:tcBorders>
            <w:vAlign w:val="bottom"/>
          </w:tcPr>
          <w:p w14:paraId="14093BC9"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1315" w:type="dxa"/>
            <w:tcBorders>
              <w:top w:val="nil"/>
              <w:left w:val="nil"/>
              <w:right w:val="nil"/>
            </w:tcBorders>
            <w:vAlign w:val="bottom"/>
          </w:tcPr>
          <w:p w14:paraId="41475427"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1176" w:type="dxa"/>
            <w:tcBorders>
              <w:top w:val="nil"/>
              <w:left w:val="nil"/>
              <w:right w:val="nil"/>
            </w:tcBorders>
            <w:vAlign w:val="bottom"/>
          </w:tcPr>
          <w:p w14:paraId="6874369B"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910" w:type="dxa"/>
            <w:tcBorders>
              <w:top w:val="nil"/>
              <w:left w:val="nil"/>
              <w:right w:val="nil"/>
            </w:tcBorders>
            <w:vAlign w:val="bottom"/>
          </w:tcPr>
          <w:p w14:paraId="4D5FBB5D"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784" w:type="dxa"/>
            <w:tcBorders>
              <w:top w:val="nil"/>
              <w:left w:val="nil"/>
              <w:right w:val="nil"/>
            </w:tcBorders>
            <w:vAlign w:val="bottom"/>
          </w:tcPr>
          <w:p w14:paraId="6CA3BD91"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r>
      <w:tr w:rsidR="00857B2E" w:rsidRPr="008B1C1C" w14:paraId="23827BF1" w14:textId="77777777" w:rsidTr="00BF132C">
        <w:trPr>
          <w:cantSplit/>
        </w:trPr>
        <w:tc>
          <w:tcPr>
            <w:tcW w:w="3060" w:type="dxa"/>
            <w:tcBorders>
              <w:top w:val="nil"/>
              <w:left w:val="nil"/>
              <w:bottom w:val="single" w:sz="4" w:space="0" w:color="auto"/>
              <w:right w:val="nil"/>
            </w:tcBorders>
            <w:vAlign w:val="bottom"/>
          </w:tcPr>
          <w:p w14:paraId="4F35EF48" w14:textId="77777777" w:rsidR="00857B2E" w:rsidRPr="008B1C1C" w:rsidRDefault="00857B2E" w:rsidP="00BF132C">
            <w:pPr>
              <w:tabs>
                <w:tab w:val="left" w:pos="1440"/>
              </w:tabs>
              <w:ind w:left="-100"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Transaction</w:t>
            </w:r>
          </w:p>
        </w:tc>
        <w:tc>
          <w:tcPr>
            <w:tcW w:w="1106" w:type="dxa"/>
            <w:tcBorders>
              <w:left w:val="nil"/>
              <w:bottom w:val="single" w:sz="4" w:space="0" w:color="auto"/>
              <w:right w:val="nil"/>
            </w:tcBorders>
            <w:vAlign w:val="bottom"/>
          </w:tcPr>
          <w:p w14:paraId="6329841B"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1092" w:type="dxa"/>
            <w:tcBorders>
              <w:left w:val="nil"/>
              <w:bottom w:val="single" w:sz="4" w:space="0" w:color="auto"/>
              <w:right w:val="nil"/>
            </w:tcBorders>
            <w:vAlign w:val="bottom"/>
          </w:tcPr>
          <w:p w14:paraId="4ABDEFAD"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1315" w:type="dxa"/>
            <w:tcBorders>
              <w:left w:val="nil"/>
              <w:bottom w:val="single" w:sz="4" w:space="0" w:color="auto"/>
              <w:right w:val="nil"/>
            </w:tcBorders>
            <w:vAlign w:val="bottom"/>
          </w:tcPr>
          <w:p w14:paraId="73A0A0F4"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1176" w:type="dxa"/>
            <w:tcBorders>
              <w:left w:val="nil"/>
              <w:bottom w:val="single" w:sz="4" w:space="0" w:color="auto"/>
              <w:right w:val="nil"/>
            </w:tcBorders>
            <w:vAlign w:val="bottom"/>
          </w:tcPr>
          <w:p w14:paraId="744B9A10"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910" w:type="dxa"/>
            <w:tcBorders>
              <w:left w:val="nil"/>
              <w:bottom w:val="single" w:sz="4" w:space="0" w:color="auto"/>
              <w:right w:val="nil"/>
            </w:tcBorders>
            <w:vAlign w:val="bottom"/>
          </w:tcPr>
          <w:p w14:paraId="13624789"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784" w:type="dxa"/>
            <w:tcBorders>
              <w:left w:val="nil"/>
              <w:bottom w:val="single" w:sz="4" w:space="0" w:color="auto"/>
              <w:right w:val="nil"/>
            </w:tcBorders>
            <w:vAlign w:val="bottom"/>
          </w:tcPr>
          <w:p w14:paraId="3C5EFFA7" w14:textId="77777777" w:rsidR="00857B2E" w:rsidRPr="008B1C1C" w:rsidRDefault="00857B2E" w:rsidP="00BF132C">
            <w:pPr>
              <w:tabs>
                <w:tab w:val="left" w:pos="1440"/>
              </w:tabs>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r>
      <w:tr w:rsidR="00857B2E" w:rsidRPr="008B1C1C" w14:paraId="3BA07F9A" w14:textId="77777777" w:rsidTr="003A0219">
        <w:trPr>
          <w:cantSplit/>
        </w:trPr>
        <w:tc>
          <w:tcPr>
            <w:tcW w:w="3060" w:type="dxa"/>
            <w:tcBorders>
              <w:top w:val="single" w:sz="4" w:space="0" w:color="auto"/>
              <w:left w:val="nil"/>
              <w:bottom w:val="nil"/>
              <w:right w:val="nil"/>
            </w:tcBorders>
            <w:vAlign w:val="bottom"/>
          </w:tcPr>
          <w:p w14:paraId="5FD990F5" w14:textId="77777777" w:rsidR="00857B2E" w:rsidRPr="008B1C1C" w:rsidRDefault="00857B2E" w:rsidP="00BF132C">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single" w:sz="4" w:space="0" w:color="auto"/>
              <w:left w:val="nil"/>
              <w:right w:val="nil"/>
            </w:tcBorders>
            <w:shd w:val="clear" w:color="auto" w:fill="auto"/>
            <w:vAlign w:val="bottom"/>
          </w:tcPr>
          <w:p w14:paraId="389B00FD" w14:textId="77777777" w:rsidR="00857B2E" w:rsidRPr="008B1C1C" w:rsidRDefault="00857B2E" w:rsidP="00BF132C">
            <w:pPr>
              <w:tabs>
                <w:tab w:val="left" w:pos="1440"/>
              </w:tabs>
              <w:ind w:right="-72"/>
              <w:jc w:val="right"/>
              <w:rPr>
                <w:rFonts w:ascii="Arial" w:eastAsia="Arial Unicode MS"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2D81B8A9" w14:textId="77777777" w:rsidR="00857B2E" w:rsidRPr="008B1C1C" w:rsidRDefault="00857B2E" w:rsidP="00BF132C">
            <w:pPr>
              <w:tabs>
                <w:tab w:val="left" w:pos="1440"/>
              </w:tabs>
              <w:ind w:right="-72"/>
              <w:jc w:val="right"/>
              <w:rPr>
                <w:rFonts w:ascii="Arial" w:eastAsia="Arial Unicode MS" w:hAnsi="Arial" w:cs="Arial"/>
                <w:color w:val="000000"/>
                <w:sz w:val="14"/>
                <w:szCs w:val="14"/>
                <w:lang w:val="en-GB"/>
              </w:rPr>
            </w:pPr>
          </w:p>
        </w:tc>
        <w:tc>
          <w:tcPr>
            <w:tcW w:w="1315" w:type="dxa"/>
            <w:tcBorders>
              <w:top w:val="single" w:sz="4" w:space="0" w:color="auto"/>
              <w:left w:val="nil"/>
              <w:right w:val="nil"/>
            </w:tcBorders>
            <w:shd w:val="clear" w:color="auto" w:fill="auto"/>
            <w:vAlign w:val="bottom"/>
          </w:tcPr>
          <w:p w14:paraId="6496018F" w14:textId="77777777" w:rsidR="00857B2E" w:rsidRPr="008B1C1C" w:rsidRDefault="00857B2E" w:rsidP="00BF132C">
            <w:pPr>
              <w:tabs>
                <w:tab w:val="left" w:pos="1440"/>
              </w:tabs>
              <w:ind w:right="-72"/>
              <w:jc w:val="right"/>
              <w:rPr>
                <w:rFonts w:ascii="Arial" w:eastAsia="Arial Unicode MS" w:hAnsi="Arial" w:cs="Arial"/>
                <w:color w:val="000000"/>
                <w:sz w:val="14"/>
                <w:szCs w:val="14"/>
                <w:lang w:val="en-GB"/>
              </w:rPr>
            </w:pPr>
          </w:p>
        </w:tc>
        <w:tc>
          <w:tcPr>
            <w:tcW w:w="1176" w:type="dxa"/>
            <w:tcBorders>
              <w:top w:val="single" w:sz="4" w:space="0" w:color="auto"/>
              <w:left w:val="nil"/>
              <w:right w:val="nil"/>
            </w:tcBorders>
            <w:shd w:val="clear" w:color="auto" w:fill="auto"/>
            <w:vAlign w:val="bottom"/>
          </w:tcPr>
          <w:p w14:paraId="69C6C6CE" w14:textId="77777777" w:rsidR="00857B2E" w:rsidRPr="008B1C1C" w:rsidRDefault="00857B2E" w:rsidP="00BF132C">
            <w:pPr>
              <w:tabs>
                <w:tab w:val="left" w:pos="1440"/>
              </w:tabs>
              <w:ind w:right="-72"/>
              <w:jc w:val="right"/>
              <w:rPr>
                <w:rFonts w:ascii="Arial" w:eastAsia="Arial Unicode MS" w:hAnsi="Arial" w:cs="Arial"/>
                <w:color w:val="000000"/>
                <w:sz w:val="14"/>
                <w:szCs w:val="14"/>
                <w:lang w:val="en-GB"/>
              </w:rPr>
            </w:pPr>
          </w:p>
        </w:tc>
        <w:tc>
          <w:tcPr>
            <w:tcW w:w="910" w:type="dxa"/>
            <w:tcBorders>
              <w:top w:val="single" w:sz="4" w:space="0" w:color="auto"/>
              <w:left w:val="nil"/>
              <w:right w:val="nil"/>
            </w:tcBorders>
            <w:shd w:val="clear" w:color="auto" w:fill="auto"/>
            <w:vAlign w:val="bottom"/>
          </w:tcPr>
          <w:p w14:paraId="09C5B058" w14:textId="77777777" w:rsidR="00857B2E" w:rsidRPr="008B1C1C" w:rsidRDefault="00857B2E" w:rsidP="00BF132C">
            <w:pPr>
              <w:tabs>
                <w:tab w:val="left" w:pos="1440"/>
              </w:tabs>
              <w:ind w:right="-72"/>
              <w:jc w:val="right"/>
              <w:rPr>
                <w:rFonts w:ascii="Arial" w:eastAsia="Arial Unicode MS" w:hAnsi="Arial" w:cs="Arial"/>
                <w:color w:val="000000"/>
                <w:sz w:val="14"/>
                <w:szCs w:val="14"/>
                <w:lang w:val="en-GB"/>
              </w:rPr>
            </w:pPr>
          </w:p>
        </w:tc>
        <w:tc>
          <w:tcPr>
            <w:tcW w:w="784" w:type="dxa"/>
            <w:tcBorders>
              <w:top w:val="single" w:sz="4" w:space="0" w:color="auto"/>
              <w:left w:val="nil"/>
              <w:right w:val="nil"/>
            </w:tcBorders>
            <w:shd w:val="clear" w:color="auto" w:fill="auto"/>
          </w:tcPr>
          <w:p w14:paraId="000ADBD7" w14:textId="77777777" w:rsidR="00857B2E" w:rsidRPr="008B1C1C" w:rsidRDefault="00857B2E" w:rsidP="00BF132C">
            <w:pPr>
              <w:tabs>
                <w:tab w:val="left" w:pos="1440"/>
              </w:tabs>
              <w:ind w:right="-72"/>
              <w:jc w:val="right"/>
              <w:rPr>
                <w:rFonts w:ascii="Arial" w:eastAsia="Arial Unicode MS" w:hAnsi="Arial" w:cs="Arial"/>
                <w:color w:val="000000"/>
                <w:sz w:val="14"/>
                <w:szCs w:val="14"/>
                <w:lang w:val="en-GB"/>
              </w:rPr>
            </w:pPr>
          </w:p>
        </w:tc>
      </w:tr>
      <w:tr w:rsidR="00857B2E" w:rsidRPr="008B1C1C" w14:paraId="5F4354B2" w14:textId="77777777" w:rsidTr="003A0219">
        <w:trPr>
          <w:cantSplit/>
        </w:trPr>
        <w:tc>
          <w:tcPr>
            <w:tcW w:w="3060" w:type="dxa"/>
            <w:tcBorders>
              <w:top w:val="nil"/>
              <w:left w:val="nil"/>
              <w:bottom w:val="nil"/>
              <w:right w:val="nil"/>
            </w:tcBorders>
            <w:vAlign w:val="bottom"/>
          </w:tcPr>
          <w:p w14:paraId="174C0F24" w14:textId="77777777" w:rsidR="00857B2E" w:rsidRPr="008B1C1C" w:rsidRDefault="00857B2E" w:rsidP="00BF132C">
            <w:pPr>
              <w:tabs>
                <w:tab w:val="left" w:pos="1440"/>
              </w:tabs>
              <w:ind w:left="-100" w:right="-72"/>
              <w:rPr>
                <w:rFonts w:ascii="Arial" w:eastAsia="Arial Unicode MS" w:hAnsi="Arial" w:cs="Arial"/>
                <w:color w:val="000000"/>
                <w:sz w:val="14"/>
                <w:szCs w:val="14"/>
                <w:lang w:val="en-GB"/>
              </w:rPr>
            </w:pPr>
            <w:r w:rsidRPr="008B1C1C">
              <w:rPr>
                <w:rFonts w:ascii="Arial" w:eastAsia="Arial Unicode MS" w:hAnsi="Arial" w:cs="Arial"/>
                <w:b/>
                <w:bCs/>
                <w:color w:val="000000"/>
                <w:sz w:val="14"/>
                <w:szCs w:val="14"/>
                <w:u w:val="single"/>
                <w:lang w:val="en-GB"/>
              </w:rPr>
              <w:t>Financial assets</w:t>
            </w:r>
          </w:p>
        </w:tc>
        <w:tc>
          <w:tcPr>
            <w:tcW w:w="1106" w:type="dxa"/>
            <w:tcBorders>
              <w:left w:val="nil"/>
              <w:right w:val="nil"/>
            </w:tcBorders>
            <w:shd w:val="clear" w:color="auto" w:fill="auto"/>
            <w:vAlign w:val="bottom"/>
          </w:tcPr>
          <w:p w14:paraId="5BED912C" w14:textId="77777777" w:rsidR="00857B2E" w:rsidRPr="008B1C1C" w:rsidRDefault="00857B2E" w:rsidP="00BF132C">
            <w:pPr>
              <w:tabs>
                <w:tab w:val="left" w:pos="1440"/>
              </w:tabs>
              <w:ind w:right="-72"/>
              <w:jc w:val="right"/>
              <w:rPr>
                <w:rFonts w:ascii="Arial" w:eastAsia="Arial Unicode MS" w:hAnsi="Arial" w:cs="Arial"/>
                <w:color w:val="000000"/>
                <w:sz w:val="14"/>
                <w:szCs w:val="14"/>
                <w:lang w:val="en-GB"/>
              </w:rPr>
            </w:pPr>
          </w:p>
        </w:tc>
        <w:tc>
          <w:tcPr>
            <w:tcW w:w="1092" w:type="dxa"/>
            <w:tcBorders>
              <w:left w:val="nil"/>
              <w:right w:val="nil"/>
            </w:tcBorders>
            <w:shd w:val="clear" w:color="auto" w:fill="auto"/>
            <w:vAlign w:val="bottom"/>
          </w:tcPr>
          <w:p w14:paraId="43E72E8F" w14:textId="77777777" w:rsidR="00857B2E" w:rsidRPr="008B1C1C" w:rsidRDefault="00857B2E" w:rsidP="00BF132C">
            <w:pPr>
              <w:tabs>
                <w:tab w:val="left" w:pos="1440"/>
              </w:tabs>
              <w:ind w:right="-72"/>
              <w:jc w:val="right"/>
              <w:rPr>
                <w:rFonts w:ascii="Arial" w:eastAsia="Arial Unicode MS" w:hAnsi="Arial" w:cs="Arial"/>
                <w:color w:val="000000"/>
                <w:sz w:val="14"/>
                <w:szCs w:val="14"/>
                <w:lang w:val="en-GB"/>
              </w:rPr>
            </w:pPr>
          </w:p>
        </w:tc>
        <w:tc>
          <w:tcPr>
            <w:tcW w:w="1315" w:type="dxa"/>
            <w:tcBorders>
              <w:left w:val="nil"/>
              <w:right w:val="nil"/>
            </w:tcBorders>
            <w:shd w:val="clear" w:color="auto" w:fill="auto"/>
            <w:vAlign w:val="bottom"/>
          </w:tcPr>
          <w:p w14:paraId="16F1FB2B" w14:textId="77777777" w:rsidR="00857B2E" w:rsidRPr="008B1C1C" w:rsidRDefault="00857B2E" w:rsidP="00BF132C">
            <w:pPr>
              <w:tabs>
                <w:tab w:val="left" w:pos="1440"/>
              </w:tabs>
              <w:ind w:right="-72"/>
              <w:jc w:val="right"/>
              <w:rPr>
                <w:rFonts w:ascii="Arial" w:eastAsia="Arial Unicode MS" w:hAnsi="Arial" w:cs="Arial"/>
                <w:color w:val="000000"/>
                <w:sz w:val="14"/>
                <w:szCs w:val="14"/>
                <w:lang w:val="en-GB"/>
              </w:rPr>
            </w:pPr>
          </w:p>
        </w:tc>
        <w:tc>
          <w:tcPr>
            <w:tcW w:w="1176" w:type="dxa"/>
            <w:tcBorders>
              <w:left w:val="nil"/>
              <w:right w:val="nil"/>
            </w:tcBorders>
            <w:shd w:val="clear" w:color="auto" w:fill="auto"/>
            <w:vAlign w:val="bottom"/>
          </w:tcPr>
          <w:p w14:paraId="5C3D6494" w14:textId="77777777" w:rsidR="00857B2E" w:rsidRPr="008B1C1C" w:rsidRDefault="00857B2E" w:rsidP="00BF132C">
            <w:pPr>
              <w:tabs>
                <w:tab w:val="left" w:pos="1440"/>
              </w:tabs>
              <w:ind w:right="-72"/>
              <w:jc w:val="right"/>
              <w:rPr>
                <w:rFonts w:ascii="Arial" w:eastAsia="Arial Unicode MS" w:hAnsi="Arial" w:cs="Arial"/>
                <w:color w:val="000000"/>
                <w:sz w:val="14"/>
                <w:szCs w:val="14"/>
                <w:lang w:val="en-GB"/>
              </w:rPr>
            </w:pPr>
          </w:p>
        </w:tc>
        <w:tc>
          <w:tcPr>
            <w:tcW w:w="910" w:type="dxa"/>
            <w:tcBorders>
              <w:left w:val="nil"/>
              <w:right w:val="nil"/>
            </w:tcBorders>
            <w:shd w:val="clear" w:color="auto" w:fill="auto"/>
            <w:vAlign w:val="bottom"/>
          </w:tcPr>
          <w:p w14:paraId="3A48784E" w14:textId="77777777" w:rsidR="00857B2E" w:rsidRPr="008B1C1C" w:rsidRDefault="00857B2E" w:rsidP="00BF132C">
            <w:pPr>
              <w:tabs>
                <w:tab w:val="left" w:pos="1440"/>
              </w:tabs>
              <w:ind w:right="-72"/>
              <w:jc w:val="right"/>
              <w:rPr>
                <w:rFonts w:ascii="Arial" w:eastAsia="Arial Unicode MS" w:hAnsi="Arial" w:cs="Arial"/>
                <w:color w:val="000000"/>
                <w:sz w:val="14"/>
                <w:szCs w:val="14"/>
                <w:lang w:val="en-GB"/>
              </w:rPr>
            </w:pPr>
          </w:p>
        </w:tc>
        <w:tc>
          <w:tcPr>
            <w:tcW w:w="784" w:type="dxa"/>
            <w:tcBorders>
              <w:left w:val="nil"/>
              <w:right w:val="nil"/>
            </w:tcBorders>
            <w:shd w:val="clear" w:color="auto" w:fill="auto"/>
          </w:tcPr>
          <w:p w14:paraId="093C0974" w14:textId="77777777" w:rsidR="00857B2E" w:rsidRPr="008B1C1C" w:rsidRDefault="00857B2E" w:rsidP="00BF132C">
            <w:pPr>
              <w:tabs>
                <w:tab w:val="left" w:pos="1440"/>
              </w:tabs>
              <w:ind w:right="-72"/>
              <w:jc w:val="right"/>
              <w:rPr>
                <w:rFonts w:ascii="Arial" w:eastAsia="Arial Unicode MS" w:hAnsi="Arial" w:cs="Arial"/>
                <w:color w:val="000000"/>
                <w:sz w:val="14"/>
                <w:szCs w:val="14"/>
                <w:lang w:val="en-GB"/>
              </w:rPr>
            </w:pPr>
          </w:p>
        </w:tc>
      </w:tr>
      <w:tr w:rsidR="00857B2E" w:rsidRPr="008B1C1C" w14:paraId="4A1F27C3" w14:textId="77777777" w:rsidTr="003A0219">
        <w:trPr>
          <w:cantSplit/>
        </w:trPr>
        <w:tc>
          <w:tcPr>
            <w:tcW w:w="3060" w:type="dxa"/>
            <w:tcBorders>
              <w:top w:val="nil"/>
              <w:left w:val="nil"/>
              <w:bottom w:val="nil"/>
              <w:right w:val="nil"/>
            </w:tcBorders>
            <w:vAlign w:val="bottom"/>
          </w:tcPr>
          <w:p w14:paraId="35151B4A" w14:textId="77777777" w:rsidR="00857B2E" w:rsidRPr="008B1C1C" w:rsidRDefault="00857B2E" w:rsidP="00BF132C">
            <w:pPr>
              <w:ind w:left="-100"/>
              <w:rPr>
                <w:rFonts w:ascii="Arial" w:eastAsia="Arial Unicode MS" w:hAnsi="Arial" w:cs="Arial"/>
                <w:color w:val="000000"/>
                <w:spacing w:val="-4"/>
                <w:sz w:val="14"/>
                <w:szCs w:val="14"/>
                <w:lang w:val="en-GB"/>
              </w:rPr>
            </w:pPr>
            <w:r w:rsidRPr="008B1C1C">
              <w:rPr>
                <w:rFonts w:ascii="Arial" w:eastAsia="Arial Unicode MS" w:hAnsi="Arial" w:cs="Arial"/>
                <w:color w:val="000000"/>
                <w:spacing w:val="-4"/>
                <w:sz w:val="14"/>
                <w:szCs w:val="14"/>
                <w:lang w:val="en-GB"/>
              </w:rPr>
              <w:t>Cash</w:t>
            </w:r>
          </w:p>
        </w:tc>
        <w:tc>
          <w:tcPr>
            <w:tcW w:w="1106" w:type="dxa"/>
            <w:shd w:val="clear" w:color="auto" w:fill="auto"/>
          </w:tcPr>
          <w:p w14:paraId="05C4AB92" w14:textId="77777777" w:rsidR="00857B2E" w:rsidRPr="008B1C1C" w:rsidRDefault="00857B2E" w:rsidP="00BF132C">
            <w:pPr>
              <w:tabs>
                <w:tab w:val="decimal" w:pos="49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092" w:type="dxa"/>
            <w:shd w:val="clear" w:color="auto" w:fill="auto"/>
          </w:tcPr>
          <w:p w14:paraId="64F6B0AA"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315" w:type="dxa"/>
            <w:shd w:val="clear" w:color="auto" w:fill="auto"/>
          </w:tcPr>
          <w:p w14:paraId="66E4658A"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176" w:type="dxa"/>
            <w:shd w:val="clear" w:color="auto" w:fill="auto"/>
          </w:tcPr>
          <w:p w14:paraId="63183BAB"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910" w:type="dxa"/>
            <w:shd w:val="clear" w:color="auto" w:fill="auto"/>
          </w:tcPr>
          <w:p w14:paraId="33B5F579"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cs="Arial"/>
                <w:sz w:val="14"/>
                <w:szCs w:val="14"/>
                <w:cs/>
              </w:rPr>
              <w:t xml:space="preserve"> 920 </w:t>
            </w:r>
          </w:p>
        </w:tc>
        <w:tc>
          <w:tcPr>
            <w:tcW w:w="784" w:type="dxa"/>
            <w:shd w:val="clear" w:color="auto" w:fill="auto"/>
          </w:tcPr>
          <w:p w14:paraId="66970171"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cs="Arial"/>
                <w:sz w:val="14"/>
                <w:szCs w:val="14"/>
                <w:cs/>
              </w:rPr>
              <w:t xml:space="preserve"> 920 </w:t>
            </w:r>
          </w:p>
        </w:tc>
      </w:tr>
      <w:tr w:rsidR="00857B2E" w:rsidRPr="008B1C1C" w14:paraId="7CF069C2" w14:textId="77777777" w:rsidTr="003A0219">
        <w:trPr>
          <w:cantSplit/>
        </w:trPr>
        <w:tc>
          <w:tcPr>
            <w:tcW w:w="3060" w:type="dxa"/>
            <w:tcBorders>
              <w:top w:val="nil"/>
              <w:left w:val="nil"/>
              <w:bottom w:val="nil"/>
              <w:right w:val="nil"/>
            </w:tcBorders>
            <w:vAlign w:val="bottom"/>
          </w:tcPr>
          <w:p w14:paraId="28454A45" w14:textId="77777777" w:rsidR="00857B2E" w:rsidRPr="008B1C1C" w:rsidRDefault="00857B2E" w:rsidP="00BF132C">
            <w:pPr>
              <w:ind w:left="-100"/>
              <w:rPr>
                <w:rFonts w:ascii="Arial" w:hAnsi="Arial" w:cs="Arial"/>
                <w:color w:val="000000"/>
                <w:sz w:val="14"/>
                <w:szCs w:val="14"/>
                <w:lang w:val="en-GB"/>
              </w:rPr>
            </w:pPr>
            <w:r w:rsidRPr="008B1C1C">
              <w:rPr>
                <w:rFonts w:ascii="Arial" w:eastAsia="Arial Unicode MS" w:hAnsi="Arial" w:cs="Arial"/>
                <w:color w:val="000000"/>
                <w:spacing w:val="-4"/>
                <w:sz w:val="14"/>
                <w:szCs w:val="14"/>
                <w:lang w:val="en-GB"/>
              </w:rPr>
              <w:t>Interbank and money market items</w:t>
            </w:r>
            <w:r w:rsidRPr="008B1C1C">
              <w:rPr>
                <w:rFonts w:ascii="Arial" w:eastAsia="Arial Unicode MS" w:hAnsi="Arial" w:cs="Arial"/>
                <w:color w:val="000000"/>
                <w:sz w:val="14"/>
                <w:szCs w:val="14"/>
                <w:lang w:val="en-GB"/>
              </w:rPr>
              <w:t>, net</w:t>
            </w:r>
          </w:p>
        </w:tc>
        <w:tc>
          <w:tcPr>
            <w:tcW w:w="1106" w:type="dxa"/>
            <w:shd w:val="clear" w:color="auto" w:fill="auto"/>
          </w:tcPr>
          <w:p w14:paraId="053EF829" w14:textId="77777777" w:rsidR="00857B2E" w:rsidRPr="008B1C1C" w:rsidRDefault="00857B2E" w:rsidP="00BF132C">
            <w:pPr>
              <w:tabs>
                <w:tab w:val="decimal" w:pos="49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092" w:type="dxa"/>
            <w:shd w:val="clear" w:color="auto" w:fill="auto"/>
          </w:tcPr>
          <w:p w14:paraId="5BC2EE1F"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315" w:type="dxa"/>
            <w:shd w:val="clear" w:color="auto" w:fill="auto"/>
          </w:tcPr>
          <w:p w14:paraId="60360210"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176" w:type="dxa"/>
            <w:shd w:val="clear" w:color="auto" w:fill="auto"/>
          </w:tcPr>
          <w:p w14:paraId="12FA01BF"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910" w:type="dxa"/>
            <w:shd w:val="clear" w:color="auto" w:fill="auto"/>
          </w:tcPr>
          <w:p w14:paraId="1C21BF60"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cs="Arial"/>
                <w:sz w:val="14"/>
                <w:szCs w:val="14"/>
                <w:cs/>
              </w:rPr>
              <w:t>20,411</w:t>
            </w:r>
          </w:p>
        </w:tc>
        <w:tc>
          <w:tcPr>
            <w:tcW w:w="784" w:type="dxa"/>
            <w:shd w:val="clear" w:color="auto" w:fill="auto"/>
          </w:tcPr>
          <w:p w14:paraId="55B7882F"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cs="Arial"/>
                <w:sz w:val="14"/>
                <w:szCs w:val="14"/>
                <w:cs/>
              </w:rPr>
              <w:t xml:space="preserve"> 20,411 </w:t>
            </w:r>
          </w:p>
        </w:tc>
      </w:tr>
      <w:tr w:rsidR="00857B2E" w:rsidRPr="008B1C1C" w14:paraId="7434EBE7" w14:textId="77777777" w:rsidTr="003A0219">
        <w:trPr>
          <w:cantSplit/>
        </w:trPr>
        <w:tc>
          <w:tcPr>
            <w:tcW w:w="3060" w:type="dxa"/>
            <w:tcBorders>
              <w:top w:val="nil"/>
              <w:left w:val="nil"/>
              <w:bottom w:val="nil"/>
              <w:right w:val="nil"/>
            </w:tcBorders>
            <w:vAlign w:val="bottom"/>
          </w:tcPr>
          <w:p w14:paraId="2E162CE4" w14:textId="77777777" w:rsidR="00857B2E" w:rsidRPr="008B1C1C" w:rsidRDefault="00857B2E" w:rsidP="00BF132C">
            <w:pPr>
              <w:ind w:left="-100"/>
              <w:rPr>
                <w:rFonts w:ascii="Arial" w:eastAsia="Arial Unicode MS" w:hAnsi="Arial" w:cs="Arial"/>
                <w:color w:val="000000"/>
                <w:spacing w:val="-4"/>
                <w:sz w:val="14"/>
                <w:szCs w:val="14"/>
                <w:lang w:val="en-GB"/>
              </w:rPr>
            </w:pPr>
            <w:r w:rsidRPr="008B1C1C">
              <w:rPr>
                <w:rFonts w:ascii="Arial" w:eastAsia="Arial Unicode MS" w:hAnsi="Arial" w:cs="Arial"/>
                <w:color w:val="000000"/>
                <w:sz w:val="14"/>
                <w:szCs w:val="14"/>
                <w:lang w:val="en-GB"/>
              </w:rPr>
              <w:t xml:space="preserve">Financial assets measured </w:t>
            </w:r>
          </w:p>
        </w:tc>
        <w:tc>
          <w:tcPr>
            <w:tcW w:w="1106" w:type="dxa"/>
            <w:shd w:val="clear" w:color="auto" w:fill="auto"/>
          </w:tcPr>
          <w:p w14:paraId="23C4F295" w14:textId="77777777" w:rsidR="00857B2E" w:rsidRPr="008B1C1C" w:rsidRDefault="00857B2E" w:rsidP="00BF132C">
            <w:pPr>
              <w:tabs>
                <w:tab w:val="decimal" w:pos="492"/>
              </w:tabs>
              <w:ind w:right="-72"/>
              <w:contextualSpacing/>
              <w:jc w:val="right"/>
              <w:rPr>
                <w:rFonts w:ascii="Arial" w:hAnsi="Arial" w:cs="Arial"/>
                <w:sz w:val="14"/>
                <w:szCs w:val="14"/>
                <w:lang w:val="en-GB"/>
              </w:rPr>
            </w:pPr>
          </w:p>
        </w:tc>
        <w:tc>
          <w:tcPr>
            <w:tcW w:w="1092" w:type="dxa"/>
            <w:shd w:val="clear" w:color="auto" w:fill="auto"/>
          </w:tcPr>
          <w:p w14:paraId="559B0A1B"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p>
        </w:tc>
        <w:tc>
          <w:tcPr>
            <w:tcW w:w="1315" w:type="dxa"/>
            <w:shd w:val="clear" w:color="auto" w:fill="auto"/>
          </w:tcPr>
          <w:p w14:paraId="37DF8EB1"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p>
        </w:tc>
        <w:tc>
          <w:tcPr>
            <w:tcW w:w="1176" w:type="dxa"/>
            <w:shd w:val="clear" w:color="auto" w:fill="auto"/>
          </w:tcPr>
          <w:p w14:paraId="1671F0D3"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p>
        </w:tc>
        <w:tc>
          <w:tcPr>
            <w:tcW w:w="910" w:type="dxa"/>
            <w:shd w:val="clear" w:color="auto" w:fill="auto"/>
          </w:tcPr>
          <w:p w14:paraId="2C307DEF" w14:textId="77777777" w:rsidR="00857B2E" w:rsidRPr="008B1C1C" w:rsidRDefault="00857B2E" w:rsidP="00BF132C">
            <w:pPr>
              <w:tabs>
                <w:tab w:val="decimal" w:pos="582"/>
              </w:tabs>
              <w:ind w:right="-72"/>
              <w:contextualSpacing/>
              <w:jc w:val="right"/>
              <w:rPr>
                <w:rFonts w:ascii="Arial" w:hAnsi="Arial" w:cs="Arial"/>
                <w:sz w:val="14"/>
                <w:szCs w:val="14"/>
                <w:cs/>
              </w:rPr>
            </w:pPr>
          </w:p>
        </w:tc>
        <w:tc>
          <w:tcPr>
            <w:tcW w:w="784" w:type="dxa"/>
            <w:shd w:val="clear" w:color="auto" w:fill="auto"/>
          </w:tcPr>
          <w:p w14:paraId="5B5C04E7" w14:textId="77777777" w:rsidR="00857B2E" w:rsidRPr="008B1C1C" w:rsidRDefault="00857B2E" w:rsidP="00BF132C">
            <w:pPr>
              <w:tabs>
                <w:tab w:val="decimal" w:pos="582"/>
              </w:tabs>
              <w:ind w:right="-72"/>
              <w:contextualSpacing/>
              <w:jc w:val="right"/>
              <w:rPr>
                <w:rFonts w:ascii="Arial" w:hAnsi="Arial" w:cs="Arial"/>
                <w:sz w:val="14"/>
                <w:szCs w:val="14"/>
                <w:cs/>
              </w:rPr>
            </w:pPr>
          </w:p>
        </w:tc>
      </w:tr>
      <w:tr w:rsidR="00857B2E" w:rsidRPr="008B1C1C" w14:paraId="4F6A8507" w14:textId="77777777" w:rsidTr="003A0219">
        <w:trPr>
          <w:cantSplit/>
        </w:trPr>
        <w:tc>
          <w:tcPr>
            <w:tcW w:w="3060" w:type="dxa"/>
            <w:tcBorders>
              <w:top w:val="nil"/>
              <w:left w:val="nil"/>
              <w:bottom w:val="nil"/>
              <w:right w:val="nil"/>
            </w:tcBorders>
            <w:vAlign w:val="bottom"/>
          </w:tcPr>
          <w:p w14:paraId="2D4B02E4" w14:textId="77777777" w:rsidR="00857B2E" w:rsidRPr="008B1C1C" w:rsidRDefault="00857B2E" w:rsidP="00BF132C">
            <w:pPr>
              <w:ind w:left="-100"/>
              <w:rPr>
                <w:rFonts w:ascii="Arial" w:eastAsia="Arial Unicode MS" w:hAnsi="Arial" w:cs="Arial"/>
                <w:color w:val="000000"/>
                <w:spacing w:val="-4"/>
                <w:sz w:val="14"/>
                <w:szCs w:val="14"/>
                <w:lang w:val="en-GB"/>
              </w:rPr>
            </w:pP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at fair value</w:t>
            </w: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through profit or loss</w:t>
            </w:r>
          </w:p>
        </w:tc>
        <w:tc>
          <w:tcPr>
            <w:tcW w:w="1106" w:type="dxa"/>
            <w:shd w:val="clear" w:color="auto" w:fill="auto"/>
          </w:tcPr>
          <w:p w14:paraId="31BAB5FA" w14:textId="77777777" w:rsidR="00857B2E" w:rsidRPr="008B1C1C" w:rsidRDefault="00857B2E" w:rsidP="00BF132C">
            <w:pPr>
              <w:tabs>
                <w:tab w:val="decimal" w:pos="492"/>
              </w:tabs>
              <w:ind w:right="-72"/>
              <w:contextualSpacing/>
              <w:jc w:val="right"/>
              <w:rPr>
                <w:rFonts w:ascii="Arial" w:hAnsi="Arial" w:cs="Arial"/>
                <w:color w:val="000000"/>
                <w:sz w:val="14"/>
                <w:szCs w:val="14"/>
                <w:cs/>
              </w:rPr>
            </w:pPr>
            <w:r w:rsidRPr="008B1C1C">
              <w:rPr>
                <w:rFonts w:ascii="Arial" w:hAnsi="Arial" w:cs="Arial"/>
                <w:sz w:val="14"/>
                <w:szCs w:val="14"/>
                <w:cs/>
              </w:rPr>
              <w:t>12,471</w:t>
            </w:r>
          </w:p>
        </w:tc>
        <w:tc>
          <w:tcPr>
            <w:tcW w:w="1092" w:type="dxa"/>
            <w:shd w:val="clear" w:color="auto" w:fill="auto"/>
          </w:tcPr>
          <w:p w14:paraId="62E406CB" w14:textId="77777777" w:rsidR="00857B2E" w:rsidRPr="008B1C1C" w:rsidRDefault="00857B2E" w:rsidP="00BF132C">
            <w:pPr>
              <w:tabs>
                <w:tab w:val="decimal" w:pos="492"/>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9,892</w:t>
            </w:r>
          </w:p>
        </w:tc>
        <w:tc>
          <w:tcPr>
            <w:tcW w:w="1315" w:type="dxa"/>
            <w:shd w:val="clear" w:color="auto" w:fill="auto"/>
          </w:tcPr>
          <w:p w14:paraId="60E584D1" w14:textId="77777777" w:rsidR="00857B2E" w:rsidRPr="008B1C1C" w:rsidRDefault="00857B2E" w:rsidP="00BF132C">
            <w:pPr>
              <w:tabs>
                <w:tab w:val="decimal" w:pos="492"/>
                <w:tab w:val="decimal" w:pos="58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1176" w:type="dxa"/>
            <w:shd w:val="clear" w:color="auto" w:fill="auto"/>
          </w:tcPr>
          <w:p w14:paraId="6025356B" w14:textId="77777777" w:rsidR="00857B2E" w:rsidRPr="008B1C1C" w:rsidRDefault="00857B2E" w:rsidP="00BF132C">
            <w:pPr>
              <w:tabs>
                <w:tab w:val="decimal" w:pos="492"/>
                <w:tab w:val="decimal" w:pos="58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910" w:type="dxa"/>
            <w:shd w:val="clear" w:color="auto" w:fill="auto"/>
          </w:tcPr>
          <w:p w14:paraId="0E7F2E81"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784" w:type="dxa"/>
            <w:shd w:val="clear" w:color="auto" w:fill="auto"/>
          </w:tcPr>
          <w:p w14:paraId="4027BC2B" w14:textId="77777777" w:rsidR="00857B2E" w:rsidRPr="008B1C1C" w:rsidRDefault="00857B2E" w:rsidP="00BF132C">
            <w:pPr>
              <w:tabs>
                <w:tab w:val="decimal" w:pos="582"/>
              </w:tabs>
              <w:ind w:right="-72"/>
              <w:contextualSpacing/>
              <w:jc w:val="right"/>
              <w:rPr>
                <w:rFonts w:ascii="Arial" w:hAnsi="Arial" w:cs="Arial"/>
                <w:sz w:val="14"/>
                <w:szCs w:val="14"/>
                <w:lang w:val="en-GB"/>
              </w:rPr>
            </w:pPr>
            <w:r w:rsidRPr="008B1C1C">
              <w:rPr>
                <w:rFonts w:ascii="Arial" w:hAnsi="Arial" w:cs="Arial"/>
                <w:sz w:val="14"/>
                <w:szCs w:val="14"/>
                <w:cs/>
              </w:rPr>
              <w:t xml:space="preserve"> 22,363 </w:t>
            </w:r>
          </w:p>
        </w:tc>
      </w:tr>
      <w:tr w:rsidR="00857B2E" w:rsidRPr="008B1C1C" w14:paraId="58A0D1C1" w14:textId="77777777" w:rsidTr="003A0219">
        <w:trPr>
          <w:cantSplit/>
        </w:trPr>
        <w:tc>
          <w:tcPr>
            <w:tcW w:w="3060" w:type="dxa"/>
            <w:tcBorders>
              <w:top w:val="nil"/>
              <w:left w:val="nil"/>
              <w:bottom w:val="nil"/>
              <w:right w:val="nil"/>
            </w:tcBorders>
            <w:vAlign w:val="bottom"/>
          </w:tcPr>
          <w:p w14:paraId="447E3B5A"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Derivative assets</w:t>
            </w:r>
          </w:p>
        </w:tc>
        <w:tc>
          <w:tcPr>
            <w:tcW w:w="1106" w:type="dxa"/>
            <w:shd w:val="clear" w:color="auto" w:fill="auto"/>
          </w:tcPr>
          <w:p w14:paraId="39B7D56B" w14:textId="77777777" w:rsidR="00857B2E" w:rsidRPr="008B1C1C" w:rsidRDefault="00857B2E" w:rsidP="00BF132C">
            <w:pPr>
              <w:tabs>
                <w:tab w:val="decimal" w:pos="492"/>
              </w:tabs>
              <w:ind w:right="-72"/>
              <w:contextualSpacing/>
              <w:jc w:val="right"/>
              <w:rPr>
                <w:rFonts w:ascii="Arial" w:hAnsi="Arial" w:cs="Arial"/>
                <w:color w:val="000000"/>
                <w:sz w:val="14"/>
                <w:szCs w:val="14"/>
                <w:cs/>
              </w:rPr>
            </w:pPr>
            <w:r w:rsidRPr="008B1C1C">
              <w:rPr>
                <w:rFonts w:ascii="Arial" w:hAnsi="Arial" w:cs="Arial"/>
                <w:sz w:val="14"/>
                <w:szCs w:val="14"/>
                <w:cs/>
              </w:rPr>
              <w:t>80,284</w:t>
            </w:r>
          </w:p>
        </w:tc>
        <w:tc>
          <w:tcPr>
            <w:tcW w:w="1092" w:type="dxa"/>
            <w:shd w:val="clear" w:color="auto" w:fill="auto"/>
          </w:tcPr>
          <w:p w14:paraId="5C834F06"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 xml:space="preserve"> -   </w:t>
            </w:r>
          </w:p>
        </w:tc>
        <w:tc>
          <w:tcPr>
            <w:tcW w:w="1315" w:type="dxa"/>
            <w:shd w:val="clear" w:color="auto" w:fill="auto"/>
          </w:tcPr>
          <w:p w14:paraId="347B7B43"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 xml:space="preserve"> -   </w:t>
            </w:r>
          </w:p>
        </w:tc>
        <w:tc>
          <w:tcPr>
            <w:tcW w:w="1176" w:type="dxa"/>
            <w:shd w:val="clear" w:color="auto" w:fill="auto"/>
          </w:tcPr>
          <w:p w14:paraId="00348A44"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 xml:space="preserve"> -   </w:t>
            </w:r>
          </w:p>
        </w:tc>
        <w:tc>
          <w:tcPr>
            <w:tcW w:w="910" w:type="dxa"/>
            <w:shd w:val="clear" w:color="auto" w:fill="auto"/>
          </w:tcPr>
          <w:p w14:paraId="7AA90CC5"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 xml:space="preserve"> - </w:t>
            </w:r>
          </w:p>
        </w:tc>
        <w:tc>
          <w:tcPr>
            <w:tcW w:w="784" w:type="dxa"/>
            <w:shd w:val="clear" w:color="auto" w:fill="auto"/>
          </w:tcPr>
          <w:p w14:paraId="425BD901" w14:textId="77777777" w:rsidR="00857B2E" w:rsidRPr="008B1C1C" w:rsidRDefault="00857B2E" w:rsidP="00BF132C">
            <w:pPr>
              <w:tabs>
                <w:tab w:val="decimal" w:pos="582"/>
              </w:tabs>
              <w:ind w:right="-72"/>
              <w:contextualSpacing/>
              <w:jc w:val="right"/>
              <w:rPr>
                <w:rFonts w:ascii="Arial" w:hAnsi="Arial" w:cs="Arial"/>
                <w:sz w:val="14"/>
                <w:szCs w:val="14"/>
                <w:lang w:val="en-GB"/>
              </w:rPr>
            </w:pPr>
            <w:r w:rsidRPr="008B1C1C">
              <w:rPr>
                <w:rFonts w:ascii="Arial" w:hAnsi="Arial" w:cs="Arial"/>
                <w:sz w:val="14"/>
                <w:szCs w:val="14"/>
                <w:cs/>
              </w:rPr>
              <w:t xml:space="preserve"> 80,284 </w:t>
            </w:r>
          </w:p>
        </w:tc>
      </w:tr>
      <w:tr w:rsidR="00857B2E" w:rsidRPr="008B1C1C" w14:paraId="76B91E2A" w14:textId="77777777" w:rsidTr="003A0219">
        <w:trPr>
          <w:cantSplit/>
        </w:trPr>
        <w:tc>
          <w:tcPr>
            <w:tcW w:w="3060" w:type="dxa"/>
            <w:tcBorders>
              <w:top w:val="nil"/>
              <w:left w:val="nil"/>
              <w:bottom w:val="nil"/>
              <w:right w:val="nil"/>
            </w:tcBorders>
            <w:vAlign w:val="bottom"/>
          </w:tcPr>
          <w:p w14:paraId="2C9BC383" w14:textId="77777777" w:rsidR="00857B2E" w:rsidRPr="008B1C1C" w:rsidRDefault="00857B2E" w:rsidP="00BF132C">
            <w:pPr>
              <w:ind w:left="-100"/>
              <w:rPr>
                <w:rFonts w:ascii="Arial" w:hAnsi="Arial" w:cs="Arial"/>
                <w:color w:val="000000"/>
                <w:sz w:val="14"/>
                <w:szCs w:val="14"/>
                <w:lang w:val="en-US"/>
              </w:rPr>
            </w:pPr>
            <w:r w:rsidRPr="008B1C1C">
              <w:rPr>
                <w:rFonts w:ascii="Arial" w:eastAsia="Arial Unicode MS" w:hAnsi="Arial" w:cs="Arial"/>
                <w:color w:val="000000"/>
                <w:sz w:val="14"/>
                <w:szCs w:val="14"/>
                <w:lang w:val="en-GB"/>
              </w:rPr>
              <w:t>Investments, net</w:t>
            </w:r>
          </w:p>
        </w:tc>
        <w:tc>
          <w:tcPr>
            <w:tcW w:w="1106" w:type="dxa"/>
            <w:shd w:val="clear" w:color="auto" w:fill="auto"/>
          </w:tcPr>
          <w:p w14:paraId="6EA84FBB" w14:textId="77777777" w:rsidR="00857B2E" w:rsidRPr="008B1C1C" w:rsidRDefault="00857B2E" w:rsidP="00BF132C">
            <w:pPr>
              <w:tabs>
                <w:tab w:val="decimal" w:pos="49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1092" w:type="dxa"/>
            <w:shd w:val="clear" w:color="auto" w:fill="auto"/>
          </w:tcPr>
          <w:p w14:paraId="4A079C4A"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1315" w:type="dxa"/>
            <w:shd w:val="clear" w:color="auto" w:fill="auto"/>
          </w:tcPr>
          <w:p w14:paraId="21039754"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68,724</w:t>
            </w:r>
          </w:p>
        </w:tc>
        <w:tc>
          <w:tcPr>
            <w:tcW w:w="1176" w:type="dxa"/>
            <w:shd w:val="clear" w:color="auto" w:fill="auto"/>
          </w:tcPr>
          <w:p w14:paraId="21D14031"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 xml:space="preserve"> 51 </w:t>
            </w:r>
          </w:p>
        </w:tc>
        <w:tc>
          <w:tcPr>
            <w:tcW w:w="910" w:type="dxa"/>
            <w:shd w:val="clear" w:color="auto" w:fill="auto"/>
          </w:tcPr>
          <w:p w14:paraId="739866FF"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36,299</w:t>
            </w:r>
          </w:p>
        </w:tc>
        <w:tc>
          <w:tcPr>
            <w:tcW w:w="784" w:type="dxa"/>
            <w:shd w:val="clear" w:color="auto" w:fill="auto"/>
          </w:tcPr>
          <w:p w14:paraId="38B4449D"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 xml:space="preserve"> 105,074 </w:t>
            </w:r>
          </w:p>
        </w:tc>
      </w:tr>
      <w:tr w:rsidR="00857B2E" w:rsidRPr="001E7CE8" w14:paraId="6716B489" w14:textId="77777777" w:rsidTr="003A0219">
        <w:trPr>
          <w:cantSplit/>
        </w:trPr>
        <w:tc>
          <w:tcPr>
            <w:tcW w:w="3060" w:type="dxa"/>
            <w:tcBorders>
              <w:top w:val="nil"/>
              <w:left w:val="nil"/>
              <w:bottom w:val="nil"/>
              <w:right w:val="nil"/>
            </w:tcBorders>
            <w:vAlign w:val="bottom"/>
          </w:tcPr>
          <w:p w14:paraId="36C71703"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Loans to customers and accrued</w:t>
            </w:r>
          </w:p>
        </w:tc>
        <w:tc>
          <w:tcPr>
            <w:tcW w:w="1106" w:type="dxa"/>
            <w:tcBorders>
              <w:left w:val="nil"/>
              <w:right w:val="nil"/>
            </w:tcBorders>
            <w:shd w:val="clear" w:color="auto" w:fill="auto"/>
          </w:tcPr>
          <w:p w14:paraId="0ECA9B58" w14:textId="77777777" w:rsidR="00857B2E" w:rsidRPr="008B1C1C" w:rsidRDefault="00857B2E" w:rsidP="00BF132C">
            <w:pPr>
              <w:tabs>
                <w:tab w:val="decimal" w:pos="492"/>
              </w:tabs>
              <w:ind w:right="-72"/>
              <w:contextualSpacing/>
              <w:jc w:val="right"/>
              <w:rPr>
                <w:rFonts w:ascii="Arial" w:hAnsi="Arial" w:cs="Arial"/>
                <w:sz w:val="14"/>
                <w:szCs w:val="14"/>
                <w:cs/>
              </w:rPr>
            </w:pPr>
          </w:p>
        </w:tc>
        <w:tc>
          <w:tcPr>
            <w:tcW w:w="1092" w:type="dxa"/>
            <w:tcBorders>
              <w:left w:val="nil"/>
              <w:right w:val="nil"/>
            </w:tcBorders>
            <w:shd w:val="clear" w:color="auto" w:fill="auto"/>
          </w:tcPr>
          <w:p w14:paraId="0DB63CDD" w14:textId="77777777" w:rsidR="00857B2E" w:rsidRPr="008B1C1C" w:rsidRDefault="00857B2E" w:rsidP="00BF132C">
            <w:pPr>
              <w:tabs>
                <w:tab w:val="decimal" w:pos="582"/>
              </w:tabs>
              <w:ind w:right="-72"/>
              <w:contextualSpacing/>
              <w:jc w:val="right"/>
              <w:rPr>
                <w:rFonts w:ascii="Arial" w:hAnsi="Arial" w:cs="Arial"/>
                <w:sz w:val="14"/>
                <w:szCs w:val="14"/>
                <w:cs/>
              </w:rPr>
            </w:pPr>
          </w:p>
        </w:tc>
        <w:tc>
          <w:tcPr>
            <w:tcW w:w="1315" w:type="dxa"/>
            <w:tcBorders>
              <w:left w:val="nil"/>
              <w:right w:val="nil"/>
            </w:tcBorders>
            <w:shd w:val="clear" w:color="auto" w:fill="auto"/>
          </w:tcPr>
          <w:p w14:paraId="23499F1D" w14:textId="77777777" w:rsidR="00857B2E" w:rsidRPr="008B1C1C" w:rsidRDefault="00857B2E" w:rsidP="00BF132C">
            <w:pPr>
              <w:tabs>
                <w:tab w:val="decimal" w:pos="582"/>
              </w:tabs>
              <w:ind w:right="-72"/>
              <w:contextualSpacing/>
              <w:jc w:val="right"/>
              <w:rPr>
                <w:rFonts w:ascii="Arial" w:hAnsi="Arial" w:cs="Arial"/>
                <w:sz w:val="14"/>
                <w:szCs w:val="14"/>
                <w:cs/>
              </w:rPr>
            </w:pPr>
          </w:p>
        </w:tc>
        <w:tc>
          <w:tcPr>
            <w:tcW w:w="1176" w:type="dxa"/>
            <w:tcBorders>
              <w:left w:val="nil"/>
              <w:right w:val="nil"/>
            </w:tcBorders>
            <w:shd w:val="clear" w:color="auto" w:fill="auto"/>
          </w:tcPr>
          <w:p w14:paraId="5A69D12F" w14:textId="77777777" w:rsidR="00857B2E" w:rsidRPr="008B1C1C" w:rsidRDefault="00857B2E" w:rsidP="00BF132C">
            <w:pPr>
              <w:tabs>
                <w:tab w:val="decimal" w:pos="582"/>
              </w:tabs>
              <w:ind w:right="-72"/>
              <w:contextualSpacing/>
              <w:jc w:val="right"/>
              <w:rPr>
                <w:rFonts w:ascii="Arial" w:hAnsi="Arial" w:cs="Arial"/>
                <w:sz w:val="14"/>
                <w:szCs w:val="14"/>
                <w:cs/>
              </w:rPr>
            </w:pPr>
          </w:p>
        </w:tc>
        <w:tc>
          <w:tcPr>
            <w:tcW w:w="910" w:type="dxa"/>
            <w:tcBorders>
              <w:left w:val="nil"/>
              <w:right w:val="nil"/>
            </w:tcBorders>
            <w:shd w:val="clear" w:color="auto" w:fill="auto"/>
          </w:tcPr>
          <w:p w14:paraId="288AD403" w14:textId="77777777" w:rsidR="00857B2E" w:rsidRPr="008B1C1C" w:rsidRDefault="00857B2E" w:rsidP="00BF132C">
            <w:pPr>
              <w:tabs>
                <w:tab w:val="decimal" w:pos="582"/>
              </w:tabs>
              <w:ind w:right="-72"/>
              <w:contextualSpacing/>
              <w:jc w:val="right"/>
              <w:rPr>
                <w:rFonts w:ascii="Arial" w:hAnsi="Arial" w:cs="Arial"/>
                <w:sz w:val="14"/>
                <w:szCs w:val="14"/>
                <w:lang w:val="en-GB"/>
              </w:rPr>
            </w:pPr>
          </w:p>
        </w:tc>
        <w:tc>
          <w:tcPr>
            <w:tcW w:w="784" w:type="dxa"/>
            <w:tcBorders>
              <w:left w:val="nil"/>
              <w:right w:val="nil"/>
            </w:tcBorders>
            <w:shd w:val="clear" w:color="auto" w:fill="auto"/>
          </w:tcPr>
          <w:p w14:paraId="70F44C0E" w14:textId="77777777" w:rsidR="00857B2E" w:rsidRPr="008B1C1C" w:rsidRDefault="00857B2E" w:rsidP="00BF132C">
            <w:pPr>
              <w:tabs>
                <w:tab w:val="decimal" w:pos="582"/>
              </w:tabs>
              <w:ind w:right="-72"/>
              <w:contextualSpacing/>
              <w:jc w:val="right"/>
              <w:rPr>
                <w:rFonts w:ascii="Arial" w:hAnsi="Arial" w:cs="Arial"/>
                <w:sz w:val="14"/>
                <w:szCs w:val="14"/>
                <w:lang w:val="en-GB"/>
              </w:rPr>
            </w:pPr>
          </w:p>
        </w:tc>
      </w:tr>
      <w:tr w:rsidR="00857B2E" w:rsidRPr="008B1C1C" w14:paraId="239F9610" w14:textId="77777777" w:rsidTr="003A0219">
        <w:trPr>
          <w:cantSplit/>
        </w:trPr>
        <w:tc>
          <w:tcPr>
            <w:tcW w:w="3060" w:type="dxa"/>
            <w:tcBorders>
              <w:top w:val="nil"/>
              <w:left w:val="nil"/>
              <w:bottom w:val="nil"/>
              <w:right w:val="nil"/>
            </w:tcBorders>
            <w:vAlign w:val="bottom"/>
          </w:tcPr>
          <w:p w14:paraId="6D18EAEC"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interest receivables, net</w:t>
            </w:r>
          </w:p>
        </w:tc>
        <w:tc>
          <w:tcPr>
            <w:tcW w:w="1106" w:type="dxa"/>
            <w:shd w:val="clear" w:color="auto" w:fill="auto"/>
          </w:tcPr>
          <w:p w14:paraId="6FF942F0" w14:textId="77777777" w:rsidR="00857B2E" w:rsidRPr="008B1C1C" w:rsidRDefault="00857B2E" w:rsidP="00BF132C">
            <w:pPr>
              <w:tabs>
                <w:tab w:val="decimal" w:pos="49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092" w:type="dxa"/>
            <w:shd w:val="clear" w:color="auto" w:fill="auto"/>
          </w:tcPr>
          <w:p w14:paraId="4889DDE9"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315" w:type="dxa"/>
            <w:shd w:val="clear" w:color="auto" w:fill="auto"/>
          </w:tcPr>
          <w:p w14:paraId="6C12FCB2"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176" w:type="dxa"/>
            <w:shd w:val="clear" w:color="auto" w:fill="auto"/>
          </w:tcPr>
          <w:p w14:paraId="2F753CB0"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910" w:type="dxa"/>
            <w:shd w:val="clear" w:color="auto" w:fill="auto"/>
          </w:tcPr>
          <w:p w14:paraId="3FA607E0" w14:textId="77777777" w:rsidR="00857B2E" w:rsidRPr="008B1C1C" w:rsidRDefault="00857B2E" w:rsidP="00BF132C">
            <w:pPr>
              <w:tabs>
                <w:tab w:val="decimal" w:pos="582"/>
              </w:tabs>
              <w:ind w:right="-72"/>
              <w:contextualSpacing/>
              <w:jc w:val="right"/>
              <w:rPr>
                <w:rFonts w:ascii="Arial" w:hAnsi="Arial" w:cs="Arial"/>
                <w:sz w:val="14"/>
                <w:szCs w:val="14"/>
                <w:lang w:val="en-GB"/>
              </w:rPr>
            </w:pPr>
            <w:r w:rsidRPr="008B1C1C">
              <w:rPr>
                <w:rFonts w:ascii="Arial" w:hAnsi="Arial" w:cs="Arial"/>
                <w:sz w:val="14"/>
                <w:szCs w:val="14"/>
                <w:cs/>
              </w:rPr>
              <w:t>226,408</w:t>
            </w:r>
          </w:p>
        </w:tc>
        <w:tc>
          <w:tcPr>
            <w:tcW w:w="784" w:type="dxa"/>
            <w:shd w:val="clear" w:color="auto" w:fill="auto"/>
          </w:tcPr>
          <w:p w14:paraId="5F88F158" w14:textId="77777777" w:rsidR="00857B2E" w:rsidRPr="008B1C1C" w:rsidRDefault="00857B2E" w:rsidP="00BF132C">
            <w:pPr>
              <w:tabs>
                <w:tab w:val="decimal" w:pos="582"/>
              </w:tabs>
              <w:ind w:right="-72"/>
              <w:contextualSpacing/>
              <w:jc w:val="right"/>
              <w:rPr>
                <w:rFonts w:ascii="Arial" w:hAnsi="Arial" w:cs="Arial"/>
                <w:sz w:val="14"/>
                <w:szCs w:val="14"/>
                <w:lang w:val="en-GB"/>
              </w:rPr>
            </w:pPr>
            <w:r w:rsidRPr="008B1C1C">
              <w:rPr>
                <w:rFonts w:ascii="Arial" w:hAnsi="Arial" w:cs="Arial"/>
                <w:sz w:val="14"/>
                <w:szCs w:val="14"/>
                <w:cs/>
              </w:rPr>
              <w:t xml:space="preserve"> 226,408 </w:t>
            </w:r>
          </w:p>
        </w:tc>
      </w:tr>
      <w:tr w:rsidR="00857B2E" w:rsidRPr="008B1C1C" w14:paraId="07FD4AA2" w14:textId="77777777" w:rsidTr="003A0219">
        <w:trPr>
          <w:cantSplit/>
        </w:trPr>
        <w:tc>
          <w:tcPr>
            <w:tcW w:w="3060" w:type="dxa"/>
            <w:tcBorders>
              <w:top w:val="nil"/>
              <w:left w:val="nil"/>
              <w:bottom w:val="nil"/>
              <w:right w:val="nil"/>
            </w:tcBorders>
          </w:tcPr>
          <w:p w14:paraId="3C4C962A"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Credit support assets on derivatives</w:t>
            </w:r>
          </w:p>
        </w:tc>
        <w:tc>
          <w:tcPr>
            <w:tcW w:w="1106" w:type="dxa"/>
            <w:shd w:val="clear" w:color="auto" w:fill="auto"/>
          </w:tcPr>
          <w:p w14:paraId="6129A57E" w14:textId="77777777" w:rsidR="00857B2E" w:rsidRPr="008B1C1C" w:rsidRDefault="00857B2E" w:rsidP="00BF132C">
            <w:pPr>
              <w:tabs>
                <w:tab w:val="decimal" w:pos="49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1092" w:type="dxa"/>
            <w:shd w:val="clear" w:color="auto" w:fill="auto"/>
          </w:tcPr>
          <w:p w14:paraId="15BEC39E"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 xml:space="preserve"> -   </w:t>
            </w:r>
          </w:p>
        </w:tc>
        <w:tc>
          <w:tcPr>
            <w:tcW w:w="1315" w:type="dxa"/>
            <w:shd w:val="clear" w:color="auto" w:fill="auto"/>
          </w:tcPr>
          <w:p w14:paraId="52634D01"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 xml:space="preserve"> -   </w:t>
            </w:r>
          </w:p>
        </w:tc>
        <w:tc>
          <w:tcPr>
            <w:tcW w:w="1176" w:type="dxa"/>
            <w:shd w:val="clear" w:color="auto" w:fill="auto"/>
          </w:tcPr>
          <w:p w14:paraId="468DF994"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910" w:type="dxa"/>
            <w:shd w:val="clear" w:color="auto" w:fill="auto"/>
          </w:tcPr>
          <w:p w14:paraId="4FAC70EA"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16,241</w:t>
            </w:r>
          </w:p>
        </w:tc>
        <w:tc>
          <w:tcPr>
            <w:tcW w:w="784" w:type="dxa"/>
            <w:shd w:val="clear" w:color="auto" w:fill="auto"/>
          </w:tcPr>
          <w:p w14:paraId="2574AC28"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 xml:space="preserve"> 16,241 </w:t>
            </w:r>
          </w:p>
        </w:tc>
      </w:tr>
      <w:tr w:rsidR="00857B2E" w:rsidRPr="001E7CE8" w14:paraId="37A904B1" w14:textId="77777777" w:rsidTr="003A0219">
        <w:trPr>
          <w:cantSplit/>
        </w:trPr>
        <w:tc>
          <w:tcPr>
            <w:tcW w:w="3060" w:type="dxa"/>
            <w:tcBorders>
              <w:top w:val="nil"/>
              <w:left w:val="nil"/>
              <w:bottom w:val="nil"/>
              <w:right w:val="nil"/>
            </w:tcBorders>
          </w:tcPr>
          <w:p w14:paraId="1B24E300"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hAnsi="Arial" w:cs="Arial"/>
                <w:sz w:val="14"/>
                <w:szCs w:val="14"/>
                <w:lang w:val="en-GB"/>
              </w:rPr>
              <w:t>Accounts receivables from</w:t>
            </w:r>
            <w:r w:rsidRPr="008B1C1C">
              <w:rPr>
                <w:rFonts w:ascii="Arial" w:hAnsi="Arial"/>
                <w:sz w:val="14"/>
                <w:szCs w:val="14"/>
                <w:cs/>
              </w:rPr>
              <w:t xml:space="preserve"> </w:t>
            </w:r>
            <w:r w:rsidRPr="008B1C1C">
              <w:rPr>
                <w:rFonts w:ascii="Arial" w:hAnsi="Arial" w:cs="Arial"/>
                <w:sz w:val="14"/>
                <w:szCs w:val="14"/>
                <w:lang w:val="en-GB"/>
              </w:rPr>
              <w:t>sell of</w:t>
            </w:r>
            <w:r w:rsidRPr="008B1C1C">
              <w:rPr>
                <w:rFonts w:ascii="Arial" w:hAnsi="Arial"/>
                <w:sz w:val="14"/>
                <w:szCs w:val="14"/>
                <w:cs/>
                <w:lang w:val="en-GB"/>
              </w:rPr>
              <w:t xml:space="preserve"> </w:t>
            </w:r>
            <w:r w:rsidRPr="008B1C1C">
              <w:rPr>
                <w:rFonts w:ascii="Arial" w:hAnsi="Arial" w:cs="Arial"/>
                <w:sz w:val="14"/>
                <w:szCs w:val="14"/>
                <w:lang w:val="en-GB"/>
              </w:rPr>
              <w:t xml:space="preserve">financial </w:t>
            </w:r>
          </w:p>
        </w:tc>
        <w:tc>
          <w:tcPr>
            <w:tcW w:w="1106" w:type="dxa"/>
            <w:shd w:val="clear" w:color="auto" w:fill="auto"/>
          </w:tcPr>
          <w:p w14:paraId="712528AD" w14:textId="77777777" w:rsidR="00857B2E" w:rsidRPr="008B1C1C" w:rsidRDefault="00857B2E" w:rsidP="00BF132C">
            <w:pPr>
              <w:tabs>
                <w:tab w:val="decimal" w:pos="492"/>
              </w:tabs>
              <w:ind w:right="-72"/>
              <w:contextualSpacing/>
              <w:jc w:val="right"/>
              <w:rPr>
                <w:rFonts w:ascii="Arial" w:hAnsi="Arial" w:cs="Arial"/>
                <w:color w:val="000000"/>
                <w:sz w:val="14"/>
                <w:szCs w:val="14"/>
                <w:cs/>
              </w:rPr>
            </w:pPr>
          </w:p>
        </w:tc>
        <w:tc>
          <w:tcPr>
            <w:tcW w:w="1092" w:type="dxa"/>
            <w:shd w:val="clear" w:color="auto" w:fill="auto"/>
          </w:tcPr>
          <w:p w14:paraId="39965F19"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p>
        </w:tc>
        <w:tc>
          <w:tcPr>
            <w:tcW w:w="1315" w:type="dxa"/>
            <w:shd w:val="clear" w:color="auto" w:fill="auto"/>
          </w:tcPr>
          <w:p w14:paraId="58CB0B70"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p>
        </w:tc>
        <w:tc>
          <w:tcPr>
            <w:tcW w:w="1176" w:type="dxa"/>
            <w:shd w:val="clear" w:color="auto" w:fill="auto"/>
          </w:tcPr>
          <w:p w14:paraId="00829ADD"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p>
        </w:tc>
        <w:tc>
          <w:tcPr>
            <w:tcW w:w="910" w:type="dxa"/>
            <w:shd w:val="clear" w:color="auto" w:fill="auto"/>
          </w:tcPr>
          <w:p w14:paraId="2D7BB53A"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p>
        </w:tc>
        <w:tc>
          <w:tcPr>
            <w:tcW w:w="784" w:type="dxa"/>
            <w:shd w:val="clear" w:color="auto" w:fill="auto"/>
          </w:tcPr>
          <w:p w14:paraId="7DE43A99"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p>
        </w:tc>
      </w:tr>
      <w:tr w:rsidR="00857B2E" w:rsidRPr="001E7CE8" w14:paraId="376848B8" w14:textId="77777777" w:rsidTr="003A0219">
        <w:trPr>
          <w:cantSplit/>
        </w:trPr>
        <w:tc>
          <w:tcPr>
            <w:tcW w:w="3060" w:type="dxa"/>
            <w:tcBorders>
              <w:top w:val="nil"/>
              <w:left w:val="nil"/>
              <w:bottom w:val="nil"/>
              <w:right w:val="nil"/>
            </w:tcBorders>
          </w:tcPr>
          <w:p w14:paraId="6A25DB55"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hAnsi="Arial" w:cs="Arial"/>
                <w:sz w:val="14"/>
                <w:szCs w:val="14"/>
                <w:lang w:val="en-GB"/>
              </w:rPr>
              <w:t xml:space="preserve">   assets measured at fair value</w:t>
            </w:r>
            <w:r w:rsidRPr="008B1C1C">
              <w:rPr>
                <w:rFonts w:ascii="Arial" w:hAnsi="Arial"/>
                <w:sz w:val="14"/>
                <w:szCs w:val="14"/>
                <w:cs/>
                <w:lang w:val="en-GB"/>
              </w:rPr>
              <w:t xml:space="preserve"> </w:t>
            </w:r>
            <w:r w:rsidRPr="008B1C1C">
              <w:rPr>
                <w:rFonts w:ascii="Arial" w:hAnsi="Arial" w:cs="Arial"/>
                <w:sz w:val="14"/>
                <w:szCs w:val="14"/>
                <w:lang w:val="en-GB"/>
              </w:rPr>
              <w:t xml:space="preserve">through profit </w:t>
            </w:r>
          </w:p>
        </w:tc>
        <w:tc>
          <w:tcPr>
            <w:tcW w:w="1106" w:type="dxa"/>
            <w:shd w:val="clear" w:color="auto" w:fill="auto"/>
          </w:tcPr>
          <w:p w14:paraId="495C2E56" w14:textId="77777777" w:rsidR="00857B2E" w:rsidRPr="008B1C1C" w:rsidRDefault="00857B2E" w:rsidP="00BF132C">
            <w:pPr>
              <w:tabs>
                <w:tab w:val="decimal" w:pos="492"/>
              </w:tabs>
              <w:ind w:right="-72"/>
              <w:contextualSpacing/>
              <w:jc w:val="right"/>
              <w:rPr>
                <w:rFonts w:ascii="Arial" w:hAnsi="Arial" w:cs="Arial"/>
                <w:color w:val="000000"/>
                <w:sz w:val="14"/>
                <w:szCs w:val="14"/>
                <w:cs/>
              </w:rPr>
            </w:pPr>
          </w:p>
        </w:tc>
        <w:tc>
          <w:tcPr>
            <w:tcW w:w="1092" w:type="dxa"/>
            <w:shd w:val="clear" w:color="auto" w:fill="auto"/>
          </w:tcPr>
          <w:p w14:paraId="706A66A4"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p>
        </w:tc>
        <w:tc>
          <w:tcPr>
            <w:tcW w:w="1315" w:type="dxa"/>
            <w:shd w:val="clear" w:color="auto" w:fill="auto"/>
          </w:tcPr>
          <w:p w14:paraId="3CF093C5"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p>
        </w:tc>
        <w:tc>
          <w:tcPr>
            <w:tcW w:w="1176" w:type="dxa"/>
            <w:shd w:val="clear" w:color="auto" w:fill="auto"/>
          </w:tcPr>
          <w:p w14:paraId="7461BF82"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p>
        </w:tc>
        <w:tc>
          <w:tcPr>
            <w:tcW w:w="910" w:type="dxa"/>
            <w:shd w:val="clear" w:color="auto" w:fill="auto"/>
          </w:tcPr>
          <w:p w14:paraId="64FCE159"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p>
        </w:tc>
        <w:tc>
          <w:tcPr>
            <w:tcW w:w="784" w:type="dxa"/>
            <w:shd w:val="clear" w:color="auto" w:fill="auto"/>
          </w:tcPr>
          <w:p w14:paraId="545E0EBD"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p>
        </w:tc>
      </w:tr>
      <w:tr w:rsidR="00857B2E" w:rsidRPr="008B1C1C" w14:paraId="43571825" w14:textId="77777777" w:rsidTr="003A0219">
        <w:trPr>
          <w:cantSplit/>
        </w:trPr>
        <w:tc>
          <w:tcPr>
            <w:tcW w:w="3060" w:type="dxa"/>
            <w:tcBorders>
              <w:top w:val="nil"/>
              <w:left w:val="nil"/>
              <w:bottom w:val="nil"/>
              <w:right w:val="nil"/>
            </w:tcBorders>
          </w:tcPr>
          <w:p w14:paraId="36BA8F70"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hAnsi="Arial" w:cs="Arial"/>
                <w:sz w:val="14"/>
                <w:szCs w:val="14"/>
                <w:lang w:val="en-GB"/>
              </w:rPr>
              <w:t xml:space="preserve">   or loss and investments</w:t>
            </w:r>
          </w:p>
        </w:tc>
        <w:tc>
          <w:tcPr>
            <w:tcW w:w="1106" w:type="dxa"/>
            <w:shd w:val="clear" w:color="auto" w:fill="auto"/>
          </w:tcPr>
          <w:p w14:paraId="2E1D984D" w14:textId="77777777" w:rsidR="00857B2E" w:rsidRPr="008B1C1C" w:rsidRDefault="00857B2E" w:rsidP="00BF132C">
            <w:pPr>
              <w:tabs>
                <w:tab w:val="decimal" w:pos="49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1092" w:type="dxa"/>
            <w:shd w:val="clear" w:color="auto" w:fill="auto"/>
          </w:tcPr>
          <w:p w14:paraId="406888EE"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 xml:space="preserve"> -   </w:t>
            </w:r>
          </w:p>
        </w:tc>
        <w:tc>
          <w:tcPr>
            <w:tcW w:w="1315" w:type="dxa"/>
            <w:shd w:val="clear" w:color="auto" w:fill="auto"/>
          </w:tcPr>
          <w:p w14:paraId="0559ECD4"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 xml:space="preserve"> -   </w:t>
            </w:r>
          </w:p>
        </w:tc>
        <w:tc>
          <w:tcPr>
            <w:tcW w:w="1176" w:type="dxa"/>
            <w:shd w:val="clear" w:color="auto" w:fill="auto"/>
          </w:tcPr>
          <w:p w14:paraId="65DF36BD"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910" w:type="dxa"/>
            <w:shd w:val="clear" w:color="auto" w:fill="auto"/>
          </w:tcPr>
          <w:p w14:paraId="3F43D391"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9,040</w:t>
            </w:r>
          </w:p>
        </w:tc>
        <w:tc>
          <w:tcPr>
            <w:tcW w:w="784" w:type="dxa"/>
            <w:shd w:val="clear" w:color="auto" w:fill="auto"/>
          </w:tcPr>
          <w:p w14:paraId="28183286"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 xml:space="preserve"> 9,040 </w:t>
            </w:r>
          </w:p>
        </w:tc>
      </w:tr>
      <w:tr w:rsidR="00857B2E" w:rsidRPr="008B1C1C" w14:paraId="6BEDEB14" w14:textId="77777777" w:rsidTr="003A0219">
        <w:trPr>
          <w:cantSplit/>
        </w:trPr>
        <w:tc>
          <w:tcPr>
            <w:tcW w:w="3060" w:type="dxa"/>
            <w:tcBorders>
              <w:top w:val="nil"/>
              <w:left w:val="nil"/>
              <w:bottom w:val="nil"/>
              <w:right w:val="nil"/>
            </w:tcBorders>
          </w:tcPr>
          <w:p w14:paraId="7F4618A2" w14:textId="77777777" w:rsidR="00857B2E" w:rsidRPr="008B1C1C" w:rsidRDefault="00857B2E" w:rsidP="00BF132C">
            <w:pPr>
              <w:ind w:left="-100"/>
              <w:rPr>
                <w:rFonts w:ascii="Arial" w:hAnsi="Arial" w:cs="Arial"/>
                <w:sz w:val="14"/>
                <w:szCs w:val="14"/>
                <w:lang w:val="en-GB"/>
              </w:rPr>
            </w:pPr>
            <w:r w:rsidRPr="008B1C1C">
              <w:rPr>
                <w:rFonts w:ascii="Arial" w:eastAsia="Arial Unicode MS" w:hAnsi="Arial" w:cs="Arial"/>
                <w:color w:val="000000"/>
                <w:sz w:val="14"/>
                <w:szCs w:val="14"/>
                <w:lang w:val="en-GB"/>
              </w:rPr>
              <w:t>Other assets</w:t>
            </w:r>
          </w:p>
        </w:tc>
        <w:tc>
          <w:tcPr>
            <w:tcW w:w="1106" w:type="dxa"/>
            <w:tcBorders>
              <w:bottom w:val="single" w:sz="4" w:space="0" w:color="auto"/>
            </w:tcBorders>
            <w:shd w:val="clear" w:color="auto" w:fill="auto"/>
          </w:tcPr>
          <w:p w14:paraId="3F2BECD9" w14:textId="77777777" w:rsidR="00857B2E" w:rsidRPr="008B1C1C" w:rsidRDefault="00857B2E" w:rsidP="00BF132C">
            <w:pPr>
              <w:tabs>
                <w:tab w:val="decimal" w:pos="49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092" w:type="dxa"/>
            <w:tcBorders>
              <w:bottom w:val="single" w:sz="4" w:space="0" w:color="auto"/>
            </w:tcBorders>
            <w:shd w:val="clear" w:color="auto" w:fill="auto"/>
          </w:tcPr>
          <w:p w14:paraId="132A0D30"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315" w:type="dxa"/>
            <w:tcBorders>
              <w:bottom w:val="single" w:sz="4" w:space="0" w:color="auto"/>
            </w:tcBorders>
            <w:shd w:val="clear" w:color="auto" w:fill="auto"/>
          </w:tcPr>
          <w:p w14:paraId="4F48A16F"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176" w:type="dxa"/>
            <w:tcBorders>
              <w:bottom w:val="single" w:sz="4" w:space="0" w:color="auto"/>
            </w:tcBorders>
            <w:shd w:val="clear" w:color="auto" w:fill="auto"/>
          </w:tcPr>
          <w:p w14:paraId="3066059A"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910" w:type="dxa"/>
            <w:tcBorders>
              <w:bottom w:val="single" w:sz="4" w:space="0" w:color="auto"/>
            </w:tcBorders>
            <w:shd w:val="clear" w:color="auto" w:fill="auto"/>
          </w:tcPr>
          <w:p w14:paraId="54F1BC76"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cs="Arial"/>
                <w:sz w:val="14"/>
                <w:szCs w:val="14"/>
                <w:cs/>
              </w:rPr>
              <w:t xml:space="preserve"> 752 </w:t>
            </w:r>
          </w:p>
        </w:tc>
        <w:tc>
          <w:tcPr>
            <w:tcW w:w="784" w:type="dxa"/>
            <w:tcBorders>
              <w:bottom w:val="single" w:sz="4" w:space="0" w:color="auto"/>
            </w:tcBorders>
            <w:shd w:val="clear" w:color="auto" w:fill="auto"/>
          </w:tcPr>
          <w:p w14:paraId="58D7DAB3"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cs="Arial"/>
                <w:sz w:val="14"/>
                <w:szCs w:val="14"/>
                <w:cs/>
              </w:rPr>
              <w:t xml:space="preserve"> 752 </w:t>
            </w:r>
          </w:p>
        </w:tc>
      </w:tr>
      <w:tr w:rsidR="00857B2E" w:rsidRPr="008B1C1C" w14:paraId="616A5F2F" w14:textId="77777777" w:rsidTr="003A0219">
        <w:trPr>
          <w:cantSplit/>
        </w:trPr>
        <w:tc>
          <w:tcPr>
            <w:tcW w:w="3060" w:type="dxa"/>
            <w:tcBorders>
              <w:top w:val="nil"/>
              <w:left w:val="nil"/>
              <w:bottom w:val="nil"/>
              <w:right w:val="nil"/>
            </w:tcBorders>
          </w:tcPr>
          <w:p w14:paraId="2160473E" w14:textId="77777777" w:rsidR="00857B2E" w:rsidRPr="008B1C1C" w:rsidRDefault="00857B2E" w:rsidP="00BF132C">
            <w:pPr>
              <w:ind w:left="-100"/>
              <w:rPr>
                <w:rFonts w:ascii="Arial" w:eastAsia="Arial Unicode MS" w:hAnsi="Arial" w:cs="Arial"/>
                <w:color w:val="000000"/>
                <w:sz w:val="14"/>
                <w:szCs w:val="14"/>
                <w:lang w:val="en-GB"/>
              </w:rPr>
            </w:pPr>
          </w:p>
        </w:tc>
        <w:tc>
          <w:tcPr>
            <w:tcW w:w="1106" w:type="dxa"/>
            <w:tcBorders>
              <w:top w:val="single" w:sz="4" w:space="0" w:color="auto"/>
            </w:tcBorders>
            <w:shd w:val="clear" w:color="auto" w:fill="auto"/>
          </w:tcPr>
          <w:p w14:paraId="0599DB6F" w14:textId="77777777" w:rsidR="00857B2E" w:rsidRPr="008B1C1C" w:rsidRDefault="00857B2E" w:rsidP="00BF132C">
            <w:pPr>
              <w:tabs>
                <w:tab w:val="decimal" w:pos="492"/>
              </w:tabs>
              <w:ind w:right="-72"/>
              <w:contextualSpacing/>
              <w:jc w:val="right"/>
              <w:rPr>
                <w:rFonts w:ascii="Arial" w:hAnsi="Arial" w:cs="Arial"/>
                <w:color w:val="000000"/>
                <w:sz w:val="14"/>
                <w:szCs w:val="14"/>
                <w:cs/>
              </w:rPr>
            </w:pPr>
          </w:p>
        </w:tc>
        <w:tc>
          <w:tcPr>
            <w:tcW w:w="1092" w:type="dxa"/>
            <w:tcBorders>
              <w:top w:val="single" w:sz="4" w:space="0" w:color="auto"/>
            </w:tcBorders>
            <w:shd w:val="clear" w:color="auto" w:fill="auto"/>
          </w:tcPr>
          <w:p w14:paraId="7A83F6DB"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p>
        </w:tc>
        <w:tc>
          <w:tcPr>
            <w:tcW w:w="1315" w:type="dxa"/>
            <w:tcBorders>
              <w:top w:val="single" w:sz="4" w:space="0" w:color="auto"/>
            </w:tcBorders>
            <w:shd w:val="clear" w:color="auto" w:fill="auto"/>
          </w:tcPr>
          <w:p w14:paraId="33A21EFA"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p>
        </w:tc>
        <w:tc>
          <w:tcPr>
            <w:tcW w:w="1176" w:type="dxa"/>
            <w:tcBorders>
              <w:top w:val="single" w:sz="4" w:space="0" w:color="auto"/>
            </w:tcBorders>
            <w:shd w:val="clear" w:color="auto" w:fill="auto"/>
          </w:tcPr>
          <w:p w14:paraId="6D8B3A8E"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p>
        </w:tc>
        <w:tc>
          <w:tcPr>
            <w:tcW w:w="910" w:type="dxa"/>
            <w:tcBorders>
              <w:top w:val="single" w:sz="4" w:space="0" w:color="auto"/>
            </w:tcBorders>
            <w:shd w:val="clear" w:color="auto" w:fill="auto"/>
          </w:tcPr>
          <w:p w14:paraId="11523C58"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p>
        </w:tc>
        <w:tc>
          <w:tcPr>
            <w:tcW w:w="784" w:type="dxa"/>
            <w:tcBorders>
              <w:top w:val="single" w:sz="4" w:space="0" w:color="auto"/>
            </w:tcBorders>
            <w:shd w:val="clear" w:color="auto" w:fill="auto"/>
          </w:tcPr>
          <w:p w14:paraId="1AE1BF08"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p>
        </w:tc>
      </w:tr>
      <w:tr w:rsidR="00857B2E" w:rsidRPr="008B1C1C" w14:paraId="75EB4A85" w14:textId="77777777" w:rsidTr="003A0219">
        <w:trPr>
          <w:cantSplit/>
        </w:trPr>
        <w:tc>
          <w:tcPr>
            <w:tcW w:w="3060" w:type="dxa"/>
            <w:tcBorders>
              <w:top w:val="nil"/>
              <w:left w:val="nil"/>
              <w:bottom w:val="nil"/>
              <w:right w:val="nil"/>
            </w:tcBorders>
            <w:vAlign w:val="bottom"/>
          </w:tcPr>
          <w:p w14:paraId="48D280A4"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Total financial assets</w:t>
            </w:r>
          </w:p>
        </w:tc>
        <w:tc>
          <w:tcPr>
            <w:tcW w:w="1106" w:type="dxa"/>
            <w:tcBorders>
              <w:bottom w:val="single" w:sz="4" w:space="0" w:color="auto"/>
            </w:tcBorders>
            <w:shd w:val="clear" w:color="auto" w:fill="auto"/>
          </w:tcPr>
          <w:p w14:paraId="4E9DE300"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92,755</w:t>
            </w:r>
          </w:p>
        </w:tc>
        <w:tc>
          <w:tcPr>
            <w:tcW w:w="1092" w:type="dxa"/>
            <w:tcBorders>
              <w:bottom w:val="single" w:sz="4" w:space="0" w:color="auto"/>
            </w:tcBorders>
            <w:shd w:val="clear" w:color="auto" w:fill="auto"/>
          </w:tcPr>
          <w:p w14:paraId="1A1A6586"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9,892</w:t>
            </w:r>
          </w:p>
        </w:tc>
        <w:tc>
          <w:tcPr>
            <w:tcW w:w="1315" w:type="dxa"/>
            <w:tcBorders>
              <w:bottom w:val="single" w:sz="4" w:space="0" w:color="auto"/>
            </w:tcBorders>
            <w:shd w:val="clear" w:color="auto" w:fill="auto"/>
          </w:tcPr>
          <w:p w14:paraId="01B57616"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68,724</w:t>
            </w:r>
          </w:p>
        </w:tc>
        <w:tc>
          <w:tcPr>
            <w:tcW w:w="1176" w:type="dxa"/>
            <w:tcBorders>
              <w:bottom w:val="single" w:sz="4" w:space="0" w:color="auto"/>
            </w:tcBorders>
            <w:shd w:val="clear" w:color="auto" w:fill="auto"/>
          </w:tcPr>
          <w:p w14:paraId="297FEA82"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51</w:t>
            </w:r>
          </w:p>
        </w:tc>
        <w:tc>
          <w:tcPr>
            <w:tcW w:w="910" w:type="dxa"/>
            <w:tcBorders>
              <w:bottom w:val="single" w:sz="4" w:space="0" w:color="auto"/>
            </w:tcBorders>
            <w:shd w:val="clear" w:color="auto" w:fill="auto"/>
          </w:tcPr>
          <w:p w14:paraId="2B543FC4"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310,071</w:t>
            </w:r>
          </w:p>
        </w:tc>
        <w:tc>
          <w:tcPr>
            <w:tcW w:w="784" w:type="dxa"/>
            <w:tcBorders>
              <w:bottom w:val="single" w:sz="4" w:space="0" w:color="auto"/>
            </w:tcBorders>
            <w:shd w:val="clear" w:color="auto" w:fill="auto"/>
          </w:tcPr>
          <w:p w14:paraId="5A1F1812"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481,493</w:t>
            </w:r>
          </w:p>
        </w:tc>
      </w:tr>
      <w:tr w:rsidR="00857B2E" w:rsidRPr="008B1C1C" w14:paraId="6E9FB125" w14:textId="77777777" w:rsidTr="003A0219">
        <w:trPr>
          <w:cantSplit/>
        </w:trPr>
        <w:tc>
          <w:tcPr>
            <w:tcW w:w="3060" w:type="dxa"/>
            <w:tcBorders>
              <w:top w:val="nil"/>
              <w:left w:val="nil"/>
              <w:bottom w:val="nil"/>
              <w:right w:val="nil"/>
            </w:tcBorders>
            <w:vAlign w:val="bottom"/>
          </w:tcPr>
          <w:p w14:paraId="5E96C44E" w14:textId="77777777" w:rsidR="00857B2E" w:rsidRPr="008B1C1C" w:rsidRDefault="00857B2E" w:rsidP="00BF132C">
            <w:pPr>
              <w:tabs>
                <w:tab w:val="left" w:pos="1440"/>
              </w:tabs>
              <w:ind w:left="-100" w:right="-72"/>
              <w:rPr>
                <w:rFonts w:ascii="Arial" w:eastAsia="Arial Unicode MS" w:hAnsi="Arial" w:cs="Arial"/>
                <w:color w:val="000000"/>
                <w:sz w:val="14"/>
                <w:szCs w:val="14"/>
                <w:lang w:val="en-GB"/>
              </w:rPr>
            </w:pPr>
          </w:p>
        </w:tc>
        <w:tc>
          <w:tcPr>
            <w:tcW w:w="1106" w:type="dxa"/>
            <w:tcBorders>
              <w:top w:val="single" w:sz="4" w:space="0" w:color="auto"/>
              <w:left w:val="nil"/>
              <w:right w:val="nil"/>
            </w:tcBorders>
            <w:shd w:val="clear" w:color="auto" w:fill="auto"/>
            <w:vAlign w:val="bottom"/>
          </w:tcPr>
          <w:p w14:paraId="58F5C511" w14:textId="77777777" w:rsidR="00857B2E" w:rsidRPr="008B1C1C" w:rsidRDefault="00857B2E" w:rsidP="00BF132C">
            <w:pPr>
              <w:tabs>
                <w:tab w:val="decimal" w:pos="492"/>
              </w:tabs>
              <w:ind w:right="-72"/>
              <w:contextualSpacing/>
              <w:jc w:val="right"/>
              <w:rPr>
                <w:rFonts w:ascii="Arial"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67960A1F" w14:textId="77777777" w:rsidR="00857B2E" w:rsidRPr="008B1C1C" w:rsidRDefault="00857B2E" w:rsidP="00BF132C">
            <w:pPr>
              <w:tabs>
                <w:tab w:val="decimal" w:pos="492"/>
                <w:tab w:val="decimal" w:pos="612"/>
              </w:tabs>
              <w:ind w:right="-72"/>
              <w:contextualSpacing/>
              <w:jc w:val="right"/>
              <w:rPr>
                <w:rFonts w:ascii="Arial" w:hAnsi="Arial" w:cs="Arial"/>
                <w:color w:val="000000"/>
                <w:sz w:val="14"/>
                <w:szCs w:val="14"/>
                <w:cs/>
                <w:lang w:val="en-GB"/>
              </w:rPr>
            </w:pPr>
          </w:p>
        </w:tc>
        <w:tc>
          <w:tcPr>
            <w:tcW w:w="1315" w:type="dxa"/>
            <w:tcBorders>
              <w:top w:val="single" w:sz="4" w:space="0" w:color="auto"/>
              <w:left w:val="nil"/>
              <w:right w:val="nil"/>
            </w:tcBorders>
            <w:shd w:val="clear" w:color="auto" w:fill="auto"/>
            <w:vAlign w:val="bottom"/>
          </w:tcPr>
          <w:p w14:paraId="020F2527" w14:textId="77777777" w:rsidR="00857B2E" w:rsidRPr="008B1C1C" w:rsidRDefault="00857B2E" w:rsidP="00BF132C">
            <w:pPr>
              <w:tabs>
                <w:tab w:val="decimal" w:pos="492"/>
                <w:tab w:val="decimal" w:pos="612"/>
              </w:tabs>
              <w:ind w:right="-72"/>
              <w:contextualSpacing/>
              <w:jc w:val="right"/>
              <w:rPr>
                <w:rFonts w:ascii="Arial" w:hAnsi="Arial" w:cs="Arial"/>
                <w:color w:val="000000"/>
                <w:sz w:val="14"/>
                <w:szCs w:val="14"/>
                <w:cs/>
                <w:lang w:val="en-GB"/>
              </w:rPr>
            </w:pPr>
          </w:p>
        </w:tc>
        <w:tc>
          <w:tcPr>
            <w:tcW w:w="1176" w:type="dxa"/>
            <w:tcBorders>
              <w:top w:val="single" w:sz="4" w:space="0" w:color="auto"/>
              <w:left w:val="nil"/>
              <w:right w:val="nil"/>
            </w:tcBorders>
            <w:shd w:val="clear" w:color="auto" w:fill="auto"/>
            <w:vAlign w:val="bottom"/>
          </w:tcPr>
          <w:p w14:paraId="1A10ED23" w14:textId="77777777" w:rsidR="00857B2E" w:rsidRPr="008B1C1C" w:rsidRDefault="00857B2E" w:rsidP="00BF132C">
            <w:pPr>
              <w:tabs>
                <w:tab w:val="decimal" w:pos="492"/>
                <w:tab w:val="decimal" w:pos="612"/>
              </w:tabs>
              <w:ind w:right="-72"/>
              <w:contextualSpacing/>
              <w:jc w:val="right"/>
              <w:rPr>
                <w:rFonts w:ascii="Arial" w:hAnsi="Arial" w:cs="Arial"/>
                <w:color w:val="000000"/>
                <w:sz w:val="14"/>
                <w:szCs w:val="14"/>
                <w:cs/>
                <w:lang w:val="en-GB"/>
              </w:rPr>
            </w:pPr>
          </w:p>
        </w:tc>
        <w:tc>
          <w:tcPr>
            <w:tcW w:w="910" w:type="dxa"/>
            <w:tcBorders>
              <w:top w:val="single" w:sz="4" w:space="0" w:color="auto"/>
              <w:left w:val="nil"/>
              <w:right w:val="nil"/>
            </w:tcBorders>
            <w:shd w:val="clear" w:color="auto" w:fill="auto"/>
            <w:vAlign w:val="bottom"/>
          </w:tcPr>
          <w:p w14:paraId="16661264" w14:textId="77777777" w:rsidR="00857B2E" w:rsidRPr="008B1C1C" w:rsidRDefault="00857B2E" w:rsidP="00BF132C">
            <w:pPr>
              <w:tabs>
                <w:tab w:val="decimal" w:pos="492"/>
                <w:tab w:val="decimal" w:pos="612"/>
              </w:tabs>
              <w:ind w:right="-72"/>
              <w:contextualSpacing/>
              <w:jc w:val="right"/>
              <w:rPr>
                <w:rFonts w:ascii="Arial" w:hAnsi="Arial" w:cs="Arial"/>
                <w:color w:val="000000"/>
                <w:sz w:val="14"/>
                <w:szCs w:val="14"/>
                <w:cs/>
                <w:lang w:val="en-GB"/>
              </w:rPr>
            </w:pPr>
          </w:p>
        </w:tc>
        <w:tc>
          <w:tcPr>
            <w:tcW w:w="784" w:type="dxa"/>
            <w:tcBorders>
              <w:top w:val="single" w:sz="4" w:space="0" w:color="auto"/>
              <w:left w:val="nil"/>
              <w:right w:val="nil"/>
            </w:tcBorders>
            <w:shd w:val="clear" w:color="auto" w:fill="auto"/>
          </w:tcPr>
          <w:p w14:paraId="64DC330F" w14:textId="77777777" w:rsidR="00857B2E" w:rsidRPr="008B1C1C" w:rsidRDefault="00857B2E" w:rsidP="00BF132C">
            <w:pPr>
              <w:tabs>
                <w:tab w:val="decimal" w:pos="492"/>
                <w:tab w:val="decimal" w:pos="612"/>
              </w:tabs>
              <w:ind w:right="-72"/>
              <w:contextualSpacing/>
              <w:jc w:val="right"/>
              <w:rPr>
                <w:rFonts w:ascii="Arial" w:hAnsi="Arial" w:cs="Arial"/>
                <w:color w:val="000000"/>
                <w:sz w:val="14"/>
                <w:szCs w:val="14"/>
                <w:cs/>
                <w:lang w:val="en-GB"/>
              </w:rPr>
            </w:pPr>
          </w:p>
        </w:tc>
      </w:tr>
      <w:tr w:rsidR="00857B2E" w:rsidRPr="008B1C1C" w14:paraId="1328D5E8" w14:textId="77777777" w:rsidTr="003A0219">
        <w:trPr>
          <w:cantSplit/>
        </w:trPr>
        <w:tc>
          <w:tcPr>
            <w:tcW w:w="3060" w:type="dxa"/>
            <w:tcBorders>
              <w:top w:val="nil"/>
              <w:left w:val="nil"/>
              <w:bottom w:val="nil"/>
              <w:right w:val="nil"/>
            </w:tcBorders>
            <w:vAlign w:val="bottom"/>
          </w:tcPr>
          <w:p w14:paraId="7F5BCB74" w14:textId="77777777" w:rsidR="00857B2E" w:rsidRPr="008B1C1C" w:rsidRDefault="00857B2E" w:rsidP="00BF132C">
            <w:pPr>
              <w:tabs>
                <w:tab w:val="left" w:pos="1440"/>
              </w:tabs>
              <w:ind w:left="-100" w:right="-72"/>
              <w:rPr>
                <w:rFonts w:ascii="Arial" w:eastAsia="Arial Unicode MS" w:hAnsi="Arial" w:cs="Arial"/>
                <w:color w:val="000000"/>
                <w:sz w:val="14"/>
                <w:szCs w:val="14"/>
                <w:lang w:val="en-GB"/>
              </w:rPr>
            </w:pPr>
            <w:r w:rsidRPr="008B1C1C">
              <w:rPr>
                <w:rFonts w:ascii="Arial" w:eastAsia="Arial Unicode MS" w:hAnsi="Arial" w:cs="Arial"/>
                <w:b/>
                <w:bCs/>
                <w:color w:val="000000"/>
                <w:sz w:val="14"/>
                <w:szCs w:val="14"/>
                <w:u w:val="single"/>
                <w:lang w:val="en-GB"/>
              </w:rPr>
              <w:t>Financial liabilities</w:t>
            </w:r>
          </w:p>
        </w:tc>
        <w:tc>
          <w:tcPr>
            <w:tcW w:w="1106" w:type="dxa"/>
            <w:tcBorders>
              <w:left w:val="nil"/>
              <w:right w:val="nil"/>
            </w:tcBorders>
            <w:shd w:val="clear" w:color="auto" w:fill="auto"/>
            <w:vAlign w:val="bottom"/>
          </w:tcPr>
          <w:p w14:paraId="7F991A72" w14:textId="77777777" w:rsidR="00857B2E" w:rsidRPr="008B1C1C" w:rsidRDefault="00857B2E" w:rsidP="00BF132C">
            <w:pPr>
              <w:tabs>
                <w:tab w:val="decimal" w:pos="492"/>
              </w:tabs>
              <w:ind w:right="-72"/>
              <w:contextualSpacing/>
              <w:jc w:val="right"/>
              <w:rPr>
                <w:rFonts w:ascii="Arial" w:hAnsi="Arial" w:cs="Arial"/>
                <w:color w:val="000000"/>
                <w:sz w:val="14"/>
                <w:szCs w:val="14"/>
                <w:lang w:val="en-GB"/>
              </w:rPr>
            </w:pPr>
          </w:p>
        </w:tc>
        <w:tc>
          <w:tcPr>
            <w:tcW w:w="1092" w:type="dxa"/>
            <w:tcBorders>
              <w:left w:val="nil"/>
              <w:right w:val="nil"/>
            </w:tcBorders>
            <w:shd w:val="clear" w:color="auto" w:fill="auto"/>
            <w:vAlign w:val="bottom"/>
          </w:tcPr>
          <w:p w14:paraId="2F988A9D" w14:textId="77777777" w:rsidR="00857B2E" w:rsidRPr="008B1C1C" w:rsidRDefault="00857B2E" w:rsidP="00BF132C">
            <w:pPr>
              <w:tabs>
                <w:tab w:val="decimal" w:pos="492"/>
                <w:tab w:val="decimal" w:pos="612"/>
              </w:tabs>
              <w:ind w:right="-72"/>
              <w:contextualSpacing/>
              <w:jc w:val="right"/>
              <w:rPr>
                <w:rFonts w:ascii="Arial" w:hAnsi="Arial" w:cs="Arial"/>
                <w:color w:val="000000"/>
                <w:sz w:val="14"/>
                <w:szCs w:val="14"/>
                <w:cs/>
                <w:lang w:val="en-GB"/>
              </w:rPr>
            </w:pPr>
          </w:p>
        </w:tc>
        <w:tc>
          <w:tcPr>
            <w:tcW w:w="1315" w:type="dxa"/>
            <w:tcBorders>
              <w:left w:val="nil"/>
              <w:right w:val="nil"/>
            </w:tcBorders>
            <w:shd w:val="clear" w:color="auto" w:fill="auto"/>
            <w:vAlign w:val="bottom"/>
          </w:tcPr>
          <w:p w14:paraId="0A0A84FA" w14:textId="77777777" w:rsidR="00857B2E" w:rsidRPr="008B1C1C" w:rsidRDefault="00857B2E" w:rsidP="00BF132C">
            <w:pPr>
              <w:tabs>
                <w:tab w:val="decimal" w:pos="492"/>
                <w:tab w:val="decimal" w:pos="612"/>
              </w:tabs>
              <w:ind w:right="-72"/>
              <w:contextualSpacing/>
              <w:jc w:val="right"/>
              <w:rPr>
                <w:rFonts w:ascii="Arial" w:hAnsi="Arial" w:cs="Arial"/>
                <w:color w:val="000000"/>
                <w:sz w:val="14"/>
                <w:szCs w:val="14"/>
                <w:cs/>
                <w:lang w:val="en-GB"/>
              </w:rPr>
            </w:pPr>
          </w:p>
        </w:tc>
        <w:tc>
          <w:tcPr>
            <w:tcW w:w="1176" w:type="dxa"/>
            <w:tcBorders>
              <w:left w:val="nil"/>
              <w:right w:val="nil"/>
            </w:tcBorders>
            <w:shd w:val="clear" w:color="auto" w:fill="auto"/>
            <w:vAlign w:val="bottom"/>
          </w:tcPr>
          <w:p w14:paraId="509C196D" w14:textId="77777777" w:rsidR="00857B2E" w:rsidRPr="008B1C1C" w:rsidRDefault="00857B2E" w:rsidP="00BF132C">
            <w:pPr>
              <w:tabs>
                <w:tab w:val="decimal" w:pos="492"/>
                <w:tab w:val="decimal" w:pos="612"/>
              </w:tabs>
              <w:ind w:right="-72"/>
              <w:contextualSpacing/>
              <w:jc w:val="right"/>
              <w:rPr>
                <w:rFonts w:ascii="Arial" w:hAnsi="Arial" w:cs="Arial"/>
                <w:color w:val="000000"/>
                <w:sz w:val="14"/>
                <w:szCs w:val="14"/>
                <w:cs/>
                <w:lang w:val="en-GB"/>
              </w:rPr>
            </w:pPr>
          </w:p>
        </w:tc>
        <w:tc>
          <w:tcPr>
            <w:tcW w:w="910" w:type="dxa"/>
            <w:tcBorders>
              <w:left w:val="nil"/>
              <w:right w:val="nil"/>
            </w:tcBorders>
            <w:shd w:val="clear" w:color="auto" w:fill="auto"/>
            <w:vAlign w:val="bottom"/>
          </w:tcPr>
          <w:p w14:paraId="0F8843B1" w14:textId="77777777" w:rsidR="00857B2E" w:rsidRPr="008B1C1C" w:rsidRDefault="00857B2E" w:rsidP="00BF132C">
            <w:pPr>
              <w:tabs>
                <w:tab w:val="decimal" w:pos="492"/>
                <w:tab w:val="decimal" w:pos="612"/>
              </w:tabs>
              <w:ind w:right="-72"/>
              <w:contextualSpacing/>
              <w:jc w:val="right"/>
              <w:rPr>
                <w:rFonts w:ascii="Arial" w:hAnsi="Arial" w:cs="Arial"/>
                <w:color w:val="000000"/>
                <w:sz w:val="14"/>
                <w:szCs w:val="14"/>
                <w:cs/>
                <w:lang w:val="en-GB"/>
              </w:rPr>
            </w:pPr>
          </w:p>
        </w:tc>
        <w:tc>
          <w:tcPr>
            <w:tcW w:w="784" w:type="dxa"/>
            <w:tcBorders>
              <w:left w:val="nil"/>
              <w:right w:val="nil"/>
            </w:tcBorders>
            <w:shd w:val="clear" w:color="auto" w:fill="auto"/>
          </w:tcPr>
          <w:p w14:paraId="79998FA6" w14:textId="77777777" w:rsidR="00857B2E" w:rsidRPr="008B1C1C" w:rsidRDefault="00857B2E" w:rsidP="00BF132C">
            <w:pPr>
              <w:tabs>
                <w:tab w:val="decimal" w:pos="492"/>
                <w:tab w:val="decimal" w:pos="612"/>
              </w:tabs>
              <w:ind w:right="-72"/>
              <w:contextualSpacing/>
              <w:jc w:val="right"/>
              <w:rPr>
                <w:rFonts w:ascii="Arial" w:hAnsi="Arial" w:cs="Arial"/>
                <w:color w:val="000000"/>
                <w:sz w:val="14"/>
                <w:szCs w:val="14"/>
                <w:cs/>
                <w:lang w:val="en-GB"/>
              </w:rPr>
            </w:pPr>
          </w:p>
        </w:tc>
      </w:tr>
      <w:tr w:rsidR="00857B2E" w:rsidRPr="008B1C1C" w14:paraId="0A119F61" w14:textId="77777777" w:rsidTr="003A0219">
        <w:trPr>
          <w:cantSplit/>
        </w:trPr>
        <w:tc>
          <w:tcPr>
            <w:tcW w:w="3060" w:type="dxa"/>
            <w:tcBorders>
              <w:top w:val="nil"/>
              <w:left w:val="nil"/>
              <w:bottom w:val="nil"/>
              <w:right w:val="nil"/>
            </w:tcBorders>
            <w:vAlign w:val="bottom"/>
          </w:tcPr>
          <w:p w14:paraId="20A2EFD6" w14:textId="77777777" w:rsidR="00857B2E" w:rsidRPr="008B1C1C" w:rsidRDefault="00857B2E" w:rsidP="00BF132C">
            <w:pPr>
              <w:ind w:left="-100"/>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GB"/>
              </w:rPr>
              <w:t>Deposits</w:t>
            </w:r>
          </w:p>
        </w:tc>
        <w:tc>
          <w:tcPr>
            <w:tcW w:w="1106" w:type="dxa"/>
            <w:shd w:val="clear" w:color="auto" w:fill="auto"/>
          </w:tcPr>
          <w:p w14:paraId="25D7B451" w14:textId="77777777" w:rsidR="00857B2E" w:rsidRPr="008B1C1C" w:rsidRDefault="00857B2E" w:rsidP="00BF132C">
            <w:pPr>
              <w:tabs>
                <w:tab w:val="decimal" w:pos="49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092" w:type="dxa"/>
            <w:shd w:val="clear" w:color="auto" w:fill="auto"/>
          </w:tcPr>
          <w:p w14:paraId="5F2D5D84"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315" w:type="dxa"/>
            <w:shd w:val="clear" w:color="auto" w:fill="auto"/>
          </w:tcPr>
          <w:p w14:paraId="6A6985D7"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176" w:type="dxa"/>
            <w:shd w:val="clear" w:color="auto" w:fill="auto"/>
          </w:tcPr>
          <w:p w14:paraId="6D4070BB"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910" w:type="dxa"/>
            <w:shd w:val="clear" w:color="auto" w:fill="auto"/>
          </w:tcPr>
          <w:p w14:paraId="5C3197CA"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237,434</w:t>
            </w:r>
          </w:p>
        </w:tc>
        <w:tc>
          <w:tcPr>
            <w:tcW w:w="784" w:type="dxa"/>
            <w:shd w:val="clear" w:color="auto" w:fill="auto"/>
          </w:tcPr>
          <w:p w14:paraId="759902E9"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237,434</w:t>
            </w:r>
          </w:p>
        </w:tc>
      </w:tr>
      <w:tr w:rsidR="00857B2E" w:rsidRPr="008B1C1C" w14:paraId="4E93C564" w14:textId="77777777" w:rsidTr="003A0219">
        <w:trPr>
          <w:cantSplit/>
        </w:trPr>
        <w:tc>
          <w:tcPr>
            <w:tcW w:w="3060" w:type="dxa"/>
            <w:tcBorders>
              <w:top w:val="nil"/>
              <w:left w:val="nil"/>
              <w:bottom w:val="nil"/>
              <w:right w:val="nil"/>
            </w:tcBorders>
            <w:vAlign w:val="bottom"/>
          </w:tcPr>
          <w:p w14:paraId="611C1418"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Interbank and money market items</w:t>
            </w:r>
          </w:p>
        </w:tc>
        <w:tc>
          <w:tcPr>
            <w:tcW w:w="1106" w:type="dxa"/>
            <w:shd w:val="clear" w:color="auto" w:fill="auto"/>
          </w:tcPr>
          <w:p w14:paraId="0D3BBDFB" w14:textId="77777777" w:rsidR="00857B2E" w:rsidRPr="008B1C1C" w:rsidRDefault="00857B2E" w:rsidP="00BF132C">
            <w:pPr>
              <w:tabs>
                <w:tab w:val="decimal" w:pos="49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092" w:type="dxa"/>
            <w:shd w:val="clear" w:color="auto" w:fill="auto"/>
          </w:tcPr>
          <w:p w14:paraId="47F3F0D1"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315" w:type="dxa"/>
            <w:shd w:val="clear" w:color="auto" w:fill="auto"/>
          </w:tcPr>
          <w:p w14:paraId="746A6953"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176" w:type="dxa"/>
            <w:shd w:val="clear" w:color="auto" w:fill="auto"/>
          </w:tcPr>
          <w:p w14:paraId="31578878"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910" w:type="dxa"/>
            <w:shd w:val="clear" w:color="auto" w:fill="auto"/>
          </w:tcPr>
          <w:p w14:paraId="061B2C0E"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46,907</w:t>
            </w:r>
          </w:p>
        </w:tc>
        <w:tc>
          <w:tcPr>
            <w:tcW w:w="784" w:type="dxa"/>
            <w:shd w:val="clear" w:color="auto" w:fill="auto"/>
          </w:tcPr>
          <w:p w14:paraId="5B75BB00"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46,907</w:t>
            </w:r>
          </w:p>
        </w:tc>
      </w:tr>
      <w:tr w:rsidR="00857B2E" w:rsidRPr="008B1C1C" w14:paraId="057F3118" w14:textId="77777777" w:rsidTr="003A0219">
        <w:trPr>
          <w:cantSplit/>
        </w:trPr>
        <w:tc>
          <w:tcPr>
            <w:tcW w:w="3060" w:type="dxa"/>
            <w:tcBorders>
              <w:top w:val="nil"/>
              <w:left w:val="nil"/>
              <w:bottom w:val="nil"/>
              <w:right w:val="nil"/>
            </w:tcBorders>
            <w:vAlign w:val="bottom"/>
          </w:tcPr>
          <w:p w14:paraId="160877BB" w14:textId="77777777" w:rsidR="00857B2E" w:rsidRPr="008B1C1C" w:rsidRDefault="00857B2E" w:rsidP="00BF132C">
            <w:pPr>
              <w:ind w:left="-100"/>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GB"/>
              </w:rPr>
              <w:t>Liabilities payable on demand</w:t>
            </w:r>
          </w:p>
        </w:tc>
        <w:tc>
          <w:tcPr>
            <w:tcW w:w="1106" w:type="dxa"/>
            <w:shd w:val="clear" w:color="auto" w:fill="auto"/>
          </w:tcPr>
          <w:p w14:paraId="5DE5F1B6" w14:textId="77777777" w:rsidR="00857B2E" w:rsidRPr="008B1C1C" w:rsidRDefault="00857B2E" w:rsidP="00BF132C">
            <w:pPr>
              <w:tabs>
                <w:tab w:val="decimal" w:pos="49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092" w:type="dxa"/>
            <w:shd w:val="clear" w:color="auto" w:fill="auto"/>
          </w:tcPr>
          <w:p w14:paraId="5976B679"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315" w:type="dxa"/>
            <w:shd w:val="clear" w:color="auto" w:fill="auto"/>
          </w:tcPr>
          <w:p w14:paraId="3A431441"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176" w:type="dxa"/>
            <w:shd w:val="clear" w:color="auto" w:fill="auto"/>
          </w:tcPr>
          <w:p w14:paraId="3A6CC25A"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910" w:type="dxa"/>
            <w:shd w:val="clear" w:color="auto" w:fill="auto"/>
          </w:tcPr>
          <w:p w14:paraId="7968CE22"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 xml:space="preserve"> 172 </w:t>
            </w:r>
          </w:p>
        </w:tc>
        <w:tc>
          <w:tcPr>
            <w:tcW w:w="784" w:type="dxa"/>
            <w:shd w:val="clear" w:color="auto" w:fill="auto"/>
          </w:tcPr>
          <w:p w14:paraId="44B8ED94"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172</w:t>
            </w:r>
          </w:p>
        </w:tc>
      </w:tr>
      <w:tr w:rsidR="00857B2E" w:rsidRPr="008B1C1C" w14:paraId="79A58C12" w14:textId="77777777" w:rsidTr="003A0219">
        <w:trPr>
          <w:cantSplit/>
        </w:trPr>
        <w:tc>
          <w:tcPr>
            <w:tcW w:w="3060" w:type="dxa"/>
            <w:tcBorders>
              <w:top w:val="nil"/>
              <w:left w:val="nil"/>
              <w:bottom w:val="nil"/>
              <w:right w:val="nil"/>
            </w:tcBorders>
            <w:vAlign w:val="bottom"/>
          </w:tcPr>
          <w:p w14:paraId="7B8B0F87"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Financial liabilities measured </w:t>
            </w:r>
          </w:p>
        </w:tc>
        <w:tc>
          <w:tcPr>
            <w:tcW w:w="1106" w:type="dxa"/>
            <w:shd w:val="clear" w:color="auto" w:fill="auto"/>
          </w:tcPr>
          <w:p w14:paraId="20DF9585" w14:textId="77777777" w:rsidR="00857B2E" w:rsidRPr="008B1C1C" w:rsidRDefault="00857B2E" w:rsidP="00BF132C">
            <w:pPr>
              <w:tabs>
                <w:tab w:val="decimal" w:pos="492"/>
              </w:tabs>
              <w:ind w:right="-72"/>
              <w:contextualSpacing/>
              <w:jc w:val="right"/>
              <w:rPr>
                <w:rFonts w:ascii="Arial" w:hAnsi="Arial" w:cs="Arial"/>
                <w:color w:val="000000"/>
                <w:sz w:val="14"/>
                <w:szCs w:val="14"/>
                <w:cs/>
              </w:rPr>
            </w:pPr>
          </w:p>
        </w:tc>
        <w:tc>
          <w:tcPr>
            <w:tcW w:w="1092" w:type="dxa"/>
            <w:shd w:val="clear" w:color="auto" w:fill="auto"/>
          </w:tcPr>
          <w:p w14:paraId="3C77E350"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p>
        </w:tc>
        <w:tc>
          <w:tcPr>
            <w:tcW w:w="1315" w:type="dxa"/>
            <w:shd w:val="clear" w:color="auto" w:fill="auto"/>
          </w:tcPr>
          <w:p w14:paraId="5E583F4A"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p>
        </w:tc>
        <w:tc>
          <w:tcPr>
            <w:tcW w:w="1176" w:type="dxa"/>
            <w:shd w:val="clear" w:color="auto" w:fill="auto"/>
          </w:tcPr>
          <w:p w14:paraId="7A80E1CE"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p>
        </w:tc>
        <w:tc>
          <w:tcPr>
            <w:tcW w:w="910" w:type="dxa"/>
            <w:shd w:val="clear" w:color="auto" w:fill="auto"/>
          </w:tcPr>
          <w:p w14:paraId="3D639991"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p>
        </w:tc>
        <w:tc>
          <w:tcPr>
            <w:tcW w:w="784" w:type="dxa"/>
            <w:shd w:val="clear" w:color="auto" w:fill="auto"/>
          </w:tcPr>
          <w:p w14:paraId="310721B9"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p>
        </w:tc>
      </w:tr>
      <w:tr w:rsidR="00857B2E" w:rsidRPr="008B1C1C" w14:paraId="18B9A8D8" w14:textId="77777777" w:rsidTr="003A0219">
        <w:trPr>
          <w:cantSplit/>
        </w:trPr>
        <w:tc>
          <w:tcPr>
            <w:tcW w:w="3060" w:type="dxa"/>
            <w:tcBorders>
              <w:top w:val="nil"/>
              <w:left w:val="nil"/>
              <w:bottom w:val="nil"/>
              <w:right w:val="nil"/>
            </w:tcBorders>
            <w:vAlign w:val="bottom"/>
          </w:tcPr>
          <w:p w14:paraId="5EFB94E2" w14:textId="77777777" w:rsidR="00857B2E" w:rsidRPr="008B1C1C" w:rsidRDefault="00857B2E" w:rsidP="00BF132C">
            <w:pPr>
              <w:ind w:left="-100"/>
              <w:rPr>
                <w:rFonts w:ascii="Arial" w:eastAsia="Arial Unicode MS" w:hAnsi="Arial" w:cs="Arial"/>
                <w:color w:val="000000"/>
                <w:sz w:val="14"/>
                <w:szCs w:val="14"/>
                <w:cs/>
                <w:lang w:val="en-GB"/>
              </w:rPr>
            </w:pP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at fair value</w:t>
            </w: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through profit or loss</w:t>
            </w:r>
          </w:p>
        </w:tc>
        <w:tc>
          <w:tcPr>
            <w:tcW w:w="1106" w:type="dxa"/>
            <w:shd w:val="clear" w:color="auto" w:fill="auto"/>
          </w:tcPr>
          <w:p w14:paraId="748B962A" w14:textId="77777777" w:rsidR="00857B2E" w:rsidRPr="008B1C1C" w:rsidRDefault="00857B2E" w:rsidP="00BF132C">
            <w:pPr>
              <w:tabs>
                <w:tab w:val="decimal" w:pos="49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1092" w:type="dxa"/>
            <w:shd w:val="clear" w:color="auto" w:fill="auto"/>
          </w:tcPr>
          <w:p w14:paraId="2A0CB0F6"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21,161</w:t>
            </w:r>
          </w:p>
        </w:tc>
        <w:tc>
          <w:tcPr>
            <w:tcW w:w="1315" w:type="dxa"/>
            <w:shd w:val="clear" w:color="auto" w:fill="auto"/>
          </w:tcPr>
          <w:p w14:paraId="43ED8FD4"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 xml:space="preserve"> -   </w:t>
            </w:r>
          </w:p>
        </w:tc>
        <w:tc>
          <w:tcPr>
            <w:tcW w:w="1176" w:type="dxa"/>
            <w:shd w:val="clear" w:color="auto" w:fill="auto"/>
          </w:tcPr>
          <w:p w14:paraId="0BB39647"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sz w:val="14"/>
                <w:szCs w:val="14"/>
                <w:cs/>
              </w:rPr>
              <w:t xml:space="preserve"> -   </w:t>
            </w:r>
          </w:p>
        </w:tc>
        <w:tc>
          <w:tcPr>
            <w:tcW w:w="910" w:type="dxa"/>
            <w:shd w:val="clear" w:color="auto" w:fill="auto"/>
          </w:tcPr>
          <w:p w14:paraId="0398E89B"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784" w:type="dxa"/>
            <w:shd w:val="clear" w:color="auto" w:fill="auto"/>
          </w:tcPr>
          <w:p w14:paraId="1C202860"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21,161</w:t>
            </w:r>
          </w:p>
        </w:tc>
      </w:tr>
      <w:tr w:rsidR="00857B2E" w:rsidRPr="008B1C1C" w14:paraId="5E7AF6B8" w14:textId="77777777" w:rsidTr="003A0219">
        <w:trPr>
          <w:cantSplit/>
        </w:trPr>
        <w:tc>
          <w:tcPr>
            <w:tcW w:w="3060" w:type="dxa"/>
            <w:tcBorders>
              <w:top w:val="nil"/>
              <w:left w:val="nil"/>
              <w:bottom w:val="nil"/>
              <w:right w:val="nil"/>
            </w:tcBorders>
            <w:vAlign w:val="bottom"/>
          </w:tcPr>
          <w:p w14:paraId="258F2243" w14:textId="77777777" w:rsidR="00857B2E" w:rsidRPr="008B1C1C" w:rsidRDefault="00857B2E" w:rsidP="00BF132C">
            <w:pPr>
              <w:ind w:left="-100"/>
              <w:rPr>
                <w:rFonts w:ascii="Arial" w:eastAsia="Arial Unicode MS" w:hAnsi="Arial" w:cs="Arial"/>
                <w:color w:val="000000"/>
                <w:sz w:val="14"/>
                <w:szCs w:val="14"/>
                <w:cs/>
                <w:lang w:val="en-GB"/>
              </w:rPr>
            </w:pPr>
            <w:r w:rsidRPr="008B1C1C">
              <w:rPr>
                <w:rFonts w:ascii="Arial" w:eastAsia="Arial Unicode MS" w:hAnsi="Arial" w:cs="Arial"/>
                <w:color w:val="000000"/>
                <w:sz w:val="14"/>
                <w:szCs w:val="14"/>
                <w:lang w:val="en-GB"/>
              </w:rPr>
              <w:t>Derivative liabilities</w:t>
            </w:r>
          </w:p>
        </w:tc>
        <w:tc>
          <w:tcPr>
            <w:tcW w:w="1106" w:type="dxa"/>
            <w:shd w:val="clear" w:color="auto" w:fill="auto"/>
          </w:tcPr>
          <w:p w14:paraId="7F223C3A" w14:textId="77777777" w:rsidR="00857B2E" w:rsidRPr="008B1C1C" w:rsidRDefault="00857B2E" w:rsidP="00BF132C">
            <w:pPr>
              <w:tabs>
                <w:tab w:val="decimal" w:pos="492"/>
              </w:tabs>
              <w:ind w:right="-72"/>
              <w:contextualSpacing/>
              <w:jc w:val="right"/>
              <w:rPr>
                <w:rFonts w:ascii="Arial" w:hAnsi="Arial" w:cs="Arial"/>
                <w:color w:val="000000"/>
                <w:sz w:val="14"/>
                <w:szCs w:val="14"/>
                <w:cs/>
              </w:rPr>
            </w:pPr>
            <w:r w:rsidRPr="008B1C1C">
              <w:rPr>
                <w:rFonts w:ascii="Arial" w:hAnsi="Arial" w:cs="Arial"/>
                <w:sz w:val="14"/>
                <w:szCs w:val="14"/>
                <w:cs/>
              </w:rPr>
              <w:t>76,847</w:t>
            </w:r>
          </w:p>
        </w:tc>
        <w:tc>
          <w:tcPr>
            <w:tcW w:w="1092" w:type="dxa"/>
            <w:shd w:val="clear" w:color="auto" w:fill="auto"/>
          </w:tcPr>
          <w:p w14:paraId="5F6D7FBE"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1315" w:type="dxa"/>
            <w:shd w:val="clear" w:color="auto" w:fill="auto"/>
          </w:tcPr>
          <w:p w14:paraId="06CA93D6"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1176" w:type="dxa"/>
            <w:shd w:val="clear" w:color="auto" w:fill="auto"/>
          </w:tcPr>
          <w:p w14:paraId="24963D3B"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910" w:type="dxa"/>
            <w:shd w:val="clear" w:color="auto" w:fill="auto"/>
          </w:tcPr>
          <w:p w14:paraId="32B7B4A9"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sz w:val="14"/>
                <w:szCs w:val="14"/>
                <w:cs/>
              </w:rPr>
              <w:t xml:space="preserve"> -   </w:t>
            </w:r>
          </w:p>
        </w:tc>
        <w:tc>
          <w:tcPr>
            <w:tcW w:w="784" w:type="dxa"/>
            <w:shd w:val="clear" w:color="auto" w:fill="auto"/>
          </w:tcPr>
          <w:p w14:paraId="4C9A8206"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76,847</w:t>
            </w:r>
          </w:p>
        </w:tc>
      </w:tr>
      <w:tr w:rsidR="00857B2E" w:rsidRPr="008B1C1C" w14:paraId="76680AAA" w14:textId="77777777" w:rsidTr="003A0219">
        <w:trPr>
          <w:cantSplit/>
        </w:trPr>
        <w:tc>
          <w:tcPr>
            <w:tcW w:w="3060" w:type="dxa"/>
            <w:tcBorders>
              <w:top w:val="nil"/>
              <w:left w:val="nil"/>
              <w:bottom w:val="nil"/>
              <w:right w:val="nil"/>
            </w:tcBorders>
            <w:vAlign w:val="bottom"/>
          </w:tcPr>
          <w:p w14:paraId="2E57E92E"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Debt issued and borrowings</w:t>
            </w:r>
          </w:p>
        </w:tc>
        <w:tc>
          <w:tcPr>
            <w:tcW w:w="1106" w:type="dxa"/>
            <w:shd w:val="clear" w:color="auto" w:fill="auto"/>
          </w:tcPr>
          <w:p w14:paraId="7D99589B" w14:textId="77777777" w:rsidR="00857B2E" w:rsidRPr="008B1C1C" w:rsidRDefault="00857B2E" w:rsidP="00BF132C">
            <w:pPr>
              <w:tabs>
                <w:tab w:val="decimal" w:pos="49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092" w:type="dxa"/>
            <w:shd w:val="clear" w:color="auto" w:fill="auto"/>
          </w:tcPr>
          <w:p w14:paraId="7EE93CC6"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315" w:type="dxa"/>
            <w:shd w:val="clear" w:color="auto" w:fill="auto"/>
          </w:tcPr>
          <w:p w14:paraId="54CD6B8B"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176" w:type="dxa"/>
            <w:shd w:val="clear" w:color="auto" w:fill="auto"/>
          </w:tcPr>
          <w:p w14:paraId="67A397D3"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910" w:type="dxa"/>
            <w:shd w:val="clear" w:color="auto" w:fill="auto"/>
          </w:tcPr>
          <w:p w14:paraId="0A045BD0"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20,820</w:t>
            </w:r>
          </w:p>
        </w:tc>
        <w:tc>
          <w:tcPr>
            <w:tcW w:w="784" w:type="dxa"/>
            <w:shd w:val="clear" w:color="auto" w:fill="auto"/>
          </w:tcPr>
          <w:p w14:paraId="6442EC17"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20,820</w:t>
            </w:r>
          </w:p>
        </w:tc>
      </w:tr>
      <w:tr w:rsidR="00857B2E" w:rsidRPr="008B1C1C" w14:paraId="361ECB8E" w14:textId="77777777" w:rsidTr="003A0219">
        <w:trPr>
          <w:cantSplit/>
        </w:trPr>
        <w:tc>
          <w:tcPr>
            <w:tcW w:w="3060" w:type="dxa"/>
            <w:tcBorders>
              <w:top w:val="nil"/>
              <w:left w:val="nil"/>
              <w:bottom w:val="nil"/>
              <w:right w:val="nil"/>
            </w:tcBorders>
            <w:vAlign w:val="bottom"/>
          </w:tcPr>
          <w:p w14:paraId="106E1392"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Lease liabilities</w:t>
            </w:r>
          </w:p>
        </w:tc>
        <w:tc>
          <w:tcPr>
            <w:tcW w:w="1106" w:type="dxa"/>
            <w:shd w:val="clear" w:color="auto" w:fill="auto"/>
          </w:tcPr>
          <w:p w14:paraId="69F18C99" w14:textId="77777777" w:rsidR="00857B2E" w:rsidRPr="008B1C1C" w:rsidRDefault="00857B2E" w:rsidP="00BF132C">
            <w:pPr>
              <w:tabs>
                <w:tab w:val="decimal" w:pos="49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092" w:type="dxa"/>
            <w:shd w:val="clear" w:color="auto" w:fill="auto"/>
          </w:tcPr>
          <w:p w14:paraId="72ABAB23"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315" w:type="dxa"/>
            <w:shd w:val="clear" w:color="auto" w:fill="auto"/>
          </w:tcPr>
          <w:p w14:paraId="3ED14A96"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176" w:type="dxa"/>
            <w:shd w:val="clear" w:color="auto" w:fill="auto"/>
          </w:tcPr>
          <w:p w14:paraId="7E27337B"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910" w:type="dxa"/>
            <w:shd w:val="clear" w:color="auto" w:fill="auto"/>
          </w:tcPr>
          <w:p w14:paraId="40EEF177"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 xml:space="preserve"> 146 </w:t>
            </w:r>
          </w:p>
        </w:tc>
        <w:tc>
          <w:tcPr>
            <w:tcW w:w="784" w:type="dxa"/>
            <w:shd w:val="clear" w:color="auto" w:fill="auto"/>
          </w:tcPr>
          <w:p w14:paraId="29B23EC5"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146</w:t>
            </w:r>
          </w:p>
        </w:tc>
      </w:tr>
      <w:tr w:rsidR="00857B2E" w:rsidRPr="008B1C1C" w14:paraId="7B486456" w14:textId="77777777" w:rsidTr="003A0219">
        <w:trPr>
          <w:cantSplit/>
        </w:trPr>
        <w:tc>
          <w:tcPr>
            <w:tcW w:w="3060" w:type="dxa"/>
            <w:tcBorders>
              <w:top w:val="nil"/>
              <w:left w:val="nil"/>
              <w:bottom w:val="nil"/>
              <w:right w:val="nil"/>
            </w:tcBorders>
            <w:vAlign w:val="bottom"/>
          </w:tcPr>
          <w:p w14:paraId="5673E512"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Credit support liabilities on derivatives</w:t>
            </w:r>
          </w:p>
        </w:tc>
        <w:tc>
          <w:tcPr>
            <w:tcW w:w="1106" w:type="dxa"/>
            <w:shd w:val="clear" w:color="auto" w:fill="auto"/>
          </w:tcPr>
          <w:p w14:paraId="3727BF41" w14:textId="77777777" w:rsidR="00857B2E" w:rsidRPr="008B1C1C" w:rsidRDefault="00857B2E" w:rsidP="00BF132C">
            <w:pPr>
              <w:tabs>
                <w:tab w:val="decimal" w:pos="49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092" w:type="dxa"/>
            <w:shd w:val="clear" w:color="auto" w:fill="auto"/>
          </w:tcPr>
          <w:p w14:paraId="0AE0E0AE"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315" w:type="dxa"/>
            <w:shd w:val="clear" w:color="auto" w:fill="auto"/>
          </w:tcPr>
          <w:p w14:paraId="7018324C"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176" w:type="dxa"/>
            <w:shd w:val="clear" w:color="auto" w:fill="auto"/>
          </w:tcPr>
          <w:p w14:paraId="6B4E8B90"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910" w:type="dxa"/>
            <w:shd w:val="clear" w:color="auto" w:fill="auto"/>
          </w:tcPr>
          <w:p w14:paraId="3F4CFA30"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 xml:space="preserve"> 29,708 </w:t>
            </w:r>
          </w:p>
        </w:tc>
        <w:tc>
          <w:tcPr>
            <w:tcW w:w="784" w:type="dxa"/>
            <w:shd w:val="clear" w:color="auto" w:fill="auto"/>
          </w:tcPr>
          <w:p w14:paraId="0726EC6A"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29,708</w:t>
            </w:r>
          </w:p>
        </w:tc>
      </w:tr>
      <w:tr w:rsidR="00857B2E" w:rsidRPr="001E7CE8" w14:paraId="4FBE18D4" w14:textId="77777777" w:rsidTr="003A0219">
        <w:trPr>
          <w:cantSplit/>
        </w:trPr>
        <w:tc>
          <w:tcPr>
            <w:tcW w:w="3060" w:type="dxa"/>
            <w:tcBorders>
              <w:top w:val="nil"/>
              <w:left w:val="nil"/>
              <w:bottom w:val="nil"/>
              <w:right w:val="nil"/>
            </w:tcBorders>
          </w:tcPr>
          <w:p w14:paraId="233E4289"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hAnsi="Arial" w:cs="Arial"/>
                <w:sz w:val="14"/>
                <w:szCs w:val="14"/>
                <w:lang w:val="en-GB"/>
              </w:rPr>
              <w:t>Accounts payables from</w:t>
            </w:r>
            <w:r w:rsidRPr="008B1C1C">
              <w:rPr>
                <w:rFonts w:ascii="Arial" w:hAnsi="Arial"/>
                <w:sz w:val="14"/>
                <w:szCs w:val="14"/>
                <w:cs/>
              </w:rPr>
              <w:t xml:space="preserve"> </w:t>
            </w:r>
            <w:r w:rsidRPr="008B1C1C">
              <w:rPr>
                <w:rFonts w:ascii="Arial" w:hAnsi="Arial" w:cs="Arial"/>
                <w:sz w:val="14"/>
                <w:szCs w:val="14"/>
                <w:lang w:val="en-GB"/>
              </w:rPr>
              <w:t>purchase of</w:t>
            </w:r>
            <w:r w:rsidRPr="008B1C1C">
              <w:rPr>
                <w:rFonts w:ascii="Arial" w:hAnsi="Arial"/>
                <w:sz w:val="14"/>
                <w:szCs w:val="14"/>
                <w:cs/>
                <w:lang w:val="en-GB"/>
              </w:rPr>
              <w:t xml:space="preserve"> </w:t>
            </w:r>
            <w:r w:rsidRPr="008B1C1C">
              <w:rPr>
                <w:rFonts w:ascii="Arial" w:hAnsi="Arial" w:cs="Arial"/>
                <w:sz w:val="14"/>
                <w:szCs w:val="14"/>
                <w:lang w:val="en-GB"/>
              </w:rPr>
              <w:t xml:space="preserve">financial </w:t>
            </w:r>
          </w:p>
        </w:tc>
        <w:tc>
          <w:tcPr>
            <w:tcW w:w="1106" w:type="dxa"/>
            <w:shd w:val="clear" w:color="auto" w:fill="auto"/>
          </w:tcPr>
          <w:p w14:paraId="268B4F06" w14:textId="77777777" w:rsidR="00857B2E" w:rsidRPr="008B1C1C" w:rsidRDefault="00857B2E" w:rsidP="00BF132C">
            <w:pPr>
              <w:tabs>
                <w:tab w:val="decimal" w:pos="492"/>
              </w:tabs>
              <w:ind w:right="-72"/>
              <w:contextualSpacing/>
              <w:jc w:val="right"/>
              <w:rPr>
                <w:rFonts w:ascii="Arial" w:hAnsi="Arial" w:cs="Arial"/>
                <w:sz w:val="14"/>
                <w:szCs w:val="14"/>
                <w:cs/>
              </w:rPr>
            </w:pPr>
          </w:p>
        </w:tc>
        <w:tc>
          <w:tcPr>
            <w:tcW w:w="1092" w:type="dxa"/>
            <w:shd w:val="clear" w:color="auto" w:fill="auto"/>
          </w:tcPr>
          <w:p w14:paraId="49635712" w14:textId="77777777" w:rsidR="00857B2E" w:rsidRPr="008B1C1C" w:rsidRDefault="00857B2E" w:rsidP="00BF132C">
            <w:pPr>
              <w:tabs>
                <w:tab w:val="decimal" w:pos="582"/>
              </w:tabs>
              <w:ind w:right="-72"/>
              <w:contextualSpacing/>
              <w:jc w:val="right"/>
              <w:rPr>
                <w:rFonts w:ascii="Arial" w:hAnsi="Arial" w:cs="Arial"/>
                <w:sz w:val="14"/>
                <w:szCs w:val="14"/>
                <w:cs/>
              </w:rPr>
            </w:pPr>
          </w:p>
        </w:tc>
        <w:tc>
          <w:tcPr>
            <w:tcW w:w="1315" w:type="dxa"/>
            <w:shd w:val="clear" w:color="auto" w:fill="auto"/>
          </w:tcPr>
          <w:p w14:paraId="031028BB"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p>
        </w:tc>
        <w:tc>
          <w:tcPr>
            <w:tcW w:w="1176" w:type="dxa"/>
            <w:shd w:val="clear" w:color="auto" w:fill="auto"/>
          </w:tcPr>
          <w:p w14:paraId="1DF74396" w14:textId="77777777" w:rsidR="00857B2E" w:rsidRPr="008B1C1C" w:rsidRDefault="00857B2E" w:rsidP="00BF132C">
            <w:pPr>
              <w:tabs>
                <w:tab w:val="decimal" w:pos="582"/>
              </w:tabs>
              <w:ind w:right="-72"/>
              <w:contextualSpacing/>
              <w:jc w:val="right"/>
              <w:rPr>
                <w:rFonts w:ascii="Arial" w:hAnsi="Arial" w:cs="Arial"/>
                <w:sz w:val="14"/>
                <w:szCs w:val="14"/>
                <w:cs/>
              </w:rPr>
            </w:pPr>
          </w:p>
        </w:tc>
        <w:tc>
          <w:tcPr>
            <w:tcW w:w="910" w:type="dxa"/>
            <w:shd w:val="clear" w:color="auto" w:fill="auto"/>
          </w:tcPr>
          <w:p w14:paraId="31E88712"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p>
        </w:tc>
        <w:tc>
          <w:tcPr>
            <w:tcW w:w="784" w:type="dxa"/>
            <w:shd w:val="clear" w:color="auto" w:fill="auto"/>
          </w:tcPr>
          <w:p w14:paraId="40928326"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p>
        </w:tc>
      </w:tr>
      <w:tr w:rsidR="00857B2E" w:rsidRPr="001E7CE8" w14:paraId="174E060D" w14:textId="77777777" w:rsidTr="003A0219">
        <w:trPr>
          <w:cantSplit/>
        </w:trPr>
        <w:tc>
          <w:tcPr>
            <w:tcW w:w="3060" w:type="dxa"/>
            <w:tcBorders>
              <w:top w:val="nil"/>
              <w:left w:val="nil"/>
              <w:bottom w:val="nil"/>
              <w:right w:val="nil"/>
            </w:tcBorders>
          </w:tcPr>
          <w:p w14:paraId="4ACB568E"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hAnsi="Arial" w:cs="Arial"/>
                <w:sz w:val="14"/>
                <w:szCs w:val="14"/>
                <w:lang w:val="en-GB"/>
              </w:rPr>
              <w:t xml:space="preserve">   assets measured at fair value</w:t>
            </w:r>
            <w:r w:rsidRPr="008B1C1C">
              <w:rPr>
                <w:rFonts w:ascii="Arial" w:hAnsi="Arial"/>
                <w:sz w:val="14"/>
                <w:szCs w:val="14"/>
                <w:cs/>
                <w:lang w:val="en-GB"/>
              </w:rPr>
              <w:t xml:space="preserve"> </w:t>
            </w:r>
            <w:r w:rsidRPr="008B1C1C">
              <w:rPr>
                <w:rFonts w:ascii="Arial" w:hAnsi="Arial" w:cs="Arial"/>
                <w:sz w:val="14"/>
                <w:szCs w:val="14"/>
                <w:lang w:val="en-GB"/>
              </w:rPr>
              <w:t xml:space="preserve">through profit </w:t>
            </w:r>
          </w:p>
        </w:tc>
        <w:tc>
          <w:tcPr>
            <w:tcW w:w="1106" w:type="dxa"/>
            <w:shd w:val="clear" w:color="auto" w:fill="auto"/>
          </w:tcPr>
          <w:p w14:paraId="75C461BF" w14:textId="77777777" w:rsidR="00857B2E" w:rsidRPr="008B1C1C" w:rsidRDefault="00857B2E" w:rsidP="00BF132C">
            <w:pPr>
              <w:tabs>
                <w:tab w:val="decimal" w:pos="492"/>
              </w:tabs>
              <w:ind w:right="-72"/>
              <w:contextualSpacing/>
              <w:jc w:val="right"/>
              <w:rPr>
                <w:rFonts w:ascii="Arial" w:hAnsi="Arial" w:cs="Arial"/>
                <w:sz w:val="14"/>
                <w:szCs w:val="14"/>
                <w:cs/>
              </w:rPr>
            </w:pPr>
          </w:p>
        </w:tc>
        <w:tc>
          <w:tcPr>
            <w:tcW w:w="1092" w:type="dxa"/>
            <w:shd w:val="clear" w:color="auto" w:fill="auto"/>
          </w:tcPr>
          <w:p w14:paraId="09E6C644" w14:textId="77777777" w:rsidR="00857B2E" w:rsidRPr="008B1C1C" w:rsidRDefault="00857B2E" w:rsidP="00BF132C">
            <w:pPr>
              <w:tabs>
                <w:tab w:val="decimal" w:pos="582"/>
              </w:tabs>
              <w:ind w:right="-72"/>
              <w:contextualSpacing/>
              <w:jc w:val="right"/>
              <w:rPr>
                <w:rFonts w:ascii="Arial" w:hAnsi="Arial" w:cs="Arial"/>
                <w:sz w:val="14"/>
                <w:szCs w:val="14"/>
                <w:cs/>
              </w:rPr>
            </w:pPr>
          </w:p>
        </w:tc>
        <w:tc>
          <w:tcPr>
            <w:tcW w:w="1315" w:type="dxa"/>
            <w:shd w:val="clear" w:color="auto" w:fill="auto"/>
          </w:tcPr>
          <w:p w14:paraId="7550C523"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p>
        </w:tc>
        <w:tc>
          <w:tcPr>
            <w:tcW w:w="1176" w:type="dxa"/>
            <w:shd w:val="clear" w:color="auto" w:fill="auto"/>
          </w:tcPr>
          <w:p w14:paraId="36A7D6E3" w14:textId="77777777" w:rsidR="00857B2E" w:rsidRPr="008B1C1C" w:rsidRDefault="00857B2E" w:rsidP="00BF132C">
            <w:pPr>
              <w:tabs>
                <w:tab w:val="decimal" w:pos="582"/>
              </w:tabs>
              <w:ind w:right="-72"/>
              <w:contextualSpacing/>
              <w:jc w:val="right"/>
              <w:rPr>
                <w:rFonts w:ascii="Arial" w:hAnsi="Arial" w:cs="Arial"/>
                <w:sz w:val="14"/>
                <w:szCs w:val="14"/>
                <w:cs/>
              </w:rPr>
            </w:pPr>
          </w:p>
        </w:tc>
        <w:tc>
          <w:tcPr>
            <w:tcW w:w="910" w:type="dxa"/>
            <w:shd w:val="clear" w:color="auto" w:fill="auto"/>
          </w:tcPr>
          <w:p w14:paraId="5FEB9004"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p>
        </w:tc>
        <w:tc>
          <w:tcPr>
            <w:tcW w:w="784" w:type="dxa"/>
            <w:shd w:val="clear" w:color="auto" w:fill="auto"/>
          </w:tcPr>
          <w:p w14:paraId="6B00C337"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p>
        </w:tc>
      </w:tr>
      <w:tr w:rsidR="00857B2E" w:rsidRPr="008B1C1C" w14:paraId="7B4CDAF8" w14:textId="77777777" w:rsidTr="003A0219">
        <w:trPr>
          <w:cantSplit/>
        </w:trPr>
        <w:tc>
          <w:tcPr>
            <w:tcW w:w="3060" w:type="dxa"/>
            <w:tcBorders>
              <w:top w:val="nil"/>
              <w:left w:val="nil"/>
              <w:bottom w:val="nil"/>
              <w:right w:val="nil"/>
            </w:tcBorders>
          </w:tcPr>
          <w:p w14:paraId="274AD7F2" w14:textId="77777777" w:rsidR="00857B2E" w:rsidRPr="008B1C1C" w:rsidRDefault="00857B2E" w:rsidP="00BF132C">
            <w:pPr>
              <w:ind w:left="-100"/>
              <w:rPr>
                <w:rFonts w:ascii="Arial" w:hAnsi="Arial" w:cs="Arial"/>
                <w:sz w:val="14"/>
                <w:szCs w:val="14"/>
                <w:lang w:val="en-GB"/>
              </w:rPr>
            </w:pPr>
            <w:r w:rsidRPr="008B1C1C">
              <w:rPr>
                <w:rFonts w:ascii="Arial" w:hAnsi="Arial" w:cs="Arial"/>
                <w:sz w:val="14"/>
                <w:szCs w:val="14"/>
                <w:lang w:val="en-GB"/>
              </w:rPr>
              <w:t xml:space="preserve">   or loss and investments</w:t>
            </w:r>
          </w:p>
        </w:tc>
        <w:tc>
          <w:tcPr>
            <w:tcW w:w="1106" w:type="dxa"/>
            <w:shd w:val="clear" w:color="auto" w:fill="auto"/>
          </w:tcPr>
          <w:p w14:paraId="7D4B33BB" w14:textId="77777777" w:rsidR="00857B2E" w:rsidRPr="008B1C1C" w:rsidRDefault="00857B2E" w:rsidP="00BF132C">
            <w:pPr>
              <w:tabs>
                <w:tab w:val="decimal" w:pos="49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092" w:type="dxa"/>
            <w:shd w:val="clear" w:color="auto" w:fill="auto"/>
          </w:tcPr>
          <w:p w14:paraId="490C7E73"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315" w:type="dxa"/>
            <w:shd w:val="clear" w:color="auto" w:fill="auto"/>
          </w:tcPr>
          <w:p w14:paraId="7F5BE2CE"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176" w:type="dxa"/>
            <w:shd w:val="clear" w:color="auto" w:fill="auto"/>
          </w:tcPr>
          <w:p w14:paraId="031901A9"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910" w:type="dxa"/>
            <w:shd w:val="clear" w:color="auto" w:fill="auto"/>
          </w:tcPr>
          <w:p w14:paraId="71615794"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 xml:space="preserve"> 10,567 </w:t>
            </w:r>
          </w:p>
        </w:tc>
        <w:tc>
          <w:tcPr>
            <w:tcW w:w="784" w:type="dxa"/>
            <w:shd w:val="clear" w:color="auto" w:fill="auto"/>
          </w:tcPr>
          <w:p w14:paraId="3E69C8E5"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10,567</w:t>
            </w:r>
          </w:p>
        </w:tc>
      </w:tr>
      <w:tr w:rsidR="00857B2E" w:rsidRPr="008B1C1C" w14:paraId="3AF5B33B" w14:textId="77777777" w:rsidTr="003A0219">
        <w:trPr>
          <w:cantSplit/>
        </w:trPr>
        <w:tc>
          <w:tcPr>
            <w:tcW w:w="3060" w:type="dxa"/>
            <w:tcBorders>
              <w:top w:val="nil"/>
              <w:left w:val="nil"/>
              <w:bottom w:val="nil"/>
              <w:right w:val="nil"/>
            </w:tcBorders>
          </w:tcPr>
          <w:p w14:paraId="4E795DDE" w14:textId="77777777" w:rsidR="00857B2E" w:rsidRPr="008B1C1C" w:rsidRDefault="00857B2E" w:rsidP="00BF132C">
            <w:pPr>
              <w:ind w:left="-100"/>
              <w:rPr>
                <w:rFonts w:ascii="Arial" w:eastAsia="Arial Unicode MS" w:hAnsi="Arial" w:cs="Arial"/>
                <w:color w:val="000000"/>
                <w:sz w:val="14"/>
                <w:szCs w:val="14"/>
                <w:lang w:val="en-US"/>
              </w:rPr>
            </w:pPr>
            <w:r w:rsidRPr="008B1C1C">
              <w:rPr>
                <w:rFonts w:ascii="Arial" w:eastAsia="Arial Unicode MS" w:hAnsi="Arial" w:cs="Arial"/>
                <w:color w:val="000000"/>
                <w:sz w:val="14"/>
                <w:szCs w:val="14"/>
                <w:lang w:val="en-US"/>
              </w:rPr>
              <w:t>Other liabilities</w:t>
            </w:r>
          </w:p>
        </w:tc>
        <w:tc>
          <w:tcPr>
            <w:tcW w:w="1106" w:type="dxa"/>
            <w:tcBorders>
              <w:bottom w:val="single" w:sz="4" w:space="0" w:color="auto"/>
            </w:tcBorders>
            <w:shd w:val="clear" w:color="auto" w:fill="auto"/>
          </w:tcPr>
          <w:p w14:paraId="2112FE91" w14:textId="77777777" w:rsidR="00857B2E" w:rsidRPr="008B1C1C" w:rsidRDefault="00857B2E" w:rsidP="00BF132C">
            <w:pPr>
              <w:tabs>
                <w:tab w:val="decimal" w:pos="49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092" w:type="dxa"/>
            <w:tcBorders>
              <w:bottom w:val="single" w:sz="4" w:space="0" w:color="auto"/>
            </w:tcBorders>
            <w:shd w:val="clear" w:color="auto" w:fill="auto"/>
          </w:tcPr>
          <w:p w14:paraId="70BCD03F"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315" w:type="dxa"/>
            <w:tcBorders>
              <w:bottom w:val="single" w:sz="4" w:space="0" w:color="auto"/>
            </w:tcBorders>
            <w:shd w:val="clear" w:color="auto" w:fill="auto"/>
          </w:tcPr>
          <w:p w14:paraId="168DFD58"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176" w:type="dxa"/>
            <w:tcBorders>
              <w:bottom w:val="single" w:sz="4" w:space="0" w:color="auto"/>
            </w:tcBorders>
            <w:shd w:val="clear" w:color="auto" w:fill="auto"/>
          </w:tcPr>
          <w:p w14:paraId="603CE791"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910" w:type="dxa"/>
            <w:tcBorders>
              <w:bottom w:val="single" w:sz="4" w:space="0" w:color="auto"/>
            </w:tcBorders>
            <w:shd w:val="clear" w:color="auto" w:fill="auto"/>
          </w:tcPr>
          <w:p w14:paraId="1B8C9446"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 xml:space="preserve"> 506 </w:t>
            </w:r>
          </w:p>
        </w:tc>
        <w:tc>
          <w:tcPr>
            <w:tcW w:w="784" w:type="dxa"/>
            <w:tcBorders>
              <w:bottom w:val="single" w:sz="4" w:space="0" w:color="auto"/>
            </w:tcBorders>
            <w:shd w:val="clear" w:color="auto" w:fill="auto"/>
          </w:tcPr>
          <w:p w14:paraId="7B20F8CC" w14:textId="77777777" w:rsidR="00857B2E" w:rsidRPr="008B1C1C" w:rsidRDefault="00857B2E" w:rsidP="00BF132C">
            <w:pPr>
              <w:tabs>
                <w:tab w:val="decimal" w:pos="582"/>
              </w:tabs>
              <w:ind w:right="-72"/>
              <w:contextualSpacing/>
              <w:jc w:val="right"/>
              <w:rPr>
                <w:rFonts w:ascii="Arial" w:hAnsi="Arial" w:cs="Arial"/>
                <w:color w:val="000000"/>
                <w:sz w:val="14"/>
                <w:szCs w:val="14"/>
                <w:lang w:val="en-GB"/>
              </w:rPr>
            </w:pPr>
            <w:r w:rsidRPr="008B1C1C">
              <w:rPr>
                <w:rFonts w:ascii="Arial" w:hAnsi="Arial" w:cs="Arial"/>
                <w:sz w:val="14"/>
                <w:szCs w:val="14"/>
                <w:cs/>
              </w:rPr>
              <w:t xml:space="preserve"> 506 </w:t>
            </w:r>
          </w:p>
        </w:tc>
      </w:tr>
      <w:tr w:rsidR="00857B2E" w:rsidRPr="008B1C1C" w14:paraId="30C7727C" w14:textId="77777777" w:rsidTr="003A0219">
        <w:trPr>
          <w:cantSplit/>
        </w:trPr>
        <w:tc>
          <w:tcPr>
            <w:tcW w:w="3060" w:type="dxa"/>
            <w:tcBorders>
              <w:top w:val="nil"/>
              <w:left w:val="nil"/>
              <w:bottom w:val="nil"/>
              <w:right w:val="nil"/>
            </w:tcBorders>
          </w:tcPr>
          <w:p w14:paraId="7EE9A17E" w14:textId="77777777" w:rsidR="00857B2E" w:rsidRPr="008B1C1C" w:rsidRDefault="00857B2E" w:rsidP="00BF132C">
            <w:pPr>
              <w:ind w:left="-100"/>
              <w:rPr>
                <w:rFonts w:ascii="Arial" w:eastAsia="Arial Unicode MS" w:hAnsi="Arial" w:cs="Arial"/>
                <w:color w:val="000000"/>
                <w:sz w:val="14"/>
                <w:szCs w:val="14"/>
                <w:lang w:val="en-US"/>
              </w:rPr>
            </w:pPr>
          </w:p>
        </w:tc>
        <w:tc>
          <w:tcPr>
            <w:tcW w:w="1106" w:type="dxa"/>
            <w:tcBorders>
              <w:top w:val="single" w:sz="4" w:space="0" w:color="auto"/>
            </w:tcBorders>
            <w:shd w:val="clear" w:color="auto" w:fill="auto"/>
          </w:tcPr>
          <w:p w14:paraId="63E54E6A" w14:textId="77777777" w:rsidR="00857B2E" w:rsidRPr="008B1C1C" w:rsidRDefault="00857B2E" w:rsidP="00BF132C">
            <w:pPr>
              <w:tabs>
                <w:tab w:val="decimal" w:pos="492"/>
              </w:tabs>
              <w:ind w:right="-72"/>
              <w:contextualSpacing/>
              <w:jc w:val="right"/>
              <w:rPr>
                <w:rFonts w:ascii="Arial" w:hAnsi="Arial" w:cs="Arial"/>
                <w:sz w:val="14"/>
                <w:szCs w:val="14"/>
                <w:cs/>
              </w:rPr>
            </w:pPr>
          </w:p>
        </w:tc>
        <w:tc>
          <w:tcPr>
            <w:tcW w:w="1092" w:type="dxa"/>
            <w:tcBorders>
              <w:top w:val="single" w:sz="4" w:space="0" w:color="auto"/>
            </w:tcBorders>
            <w:shd w:val="clear" w:color="auto" w:fill="auto"/>
          </w:tcPr>
          <w:p w14:paraId="6EFE2B38" w14:textId="77777777" w:rsidR="00857B2E" w:rsidRPr="008B1C1C" w:rsidRDefault="00857B2E" w:rsidP="00BF132C">
            <w:pPr>
              <w:tabs>
                <w:tab w:val="decimal" w:pos="582"/>
              </w:tabs>
              <w:ind w:right="-72"/>
              <w:contextualSpacing/>
              <w:jc w:val="right"/>
              <w:rPr>
                <w:rFonts w:ascii="Arial" w:hAnsi="Arial" w:cs="Arial"/>
                <w:sz w:val="14"/>
                <w:szCs w:val="14"/>
                <w:cs/>
              </w:rPr>
            </w:pPr>
          </w:p>
        </w:tc>
        <w:tc>
          <w:tcPr>
            <w:tcW w:w="1315" w:type="dxa"/>
            <w:tcBorders>
              <w:top w:val="single" w:sz="4" w:space="0" w:color="auto"/>
            </w:tcBorders>
            <w:shd w:val="clear" w:color="auto" w:fill="auto"/>
          </w:tcPr>
          <w:p w14:paraId="27CD0712"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p>
        </w:tc>
        <w:tc>
          <w:tcPr>
            <w:tcW w:w="1176" w:type="dxa"/>
            <w:tcBorders>
              <w:top w:val="single" w:sz="4" w:space="0" w:color="auto"/>
            </w:tcBorders>
            <w:shd w:val="clear" w:color="auto" w:fill="auto"/>
          </w:tcPr>
          <w:p w14:paraId="7F94FD99" w14:textId="77777777" w:rsidR="00857B2E" w:rsidRPr="008B1C1C" w:rsidRDefault="00857B2E" w:rsidP="00BF132C">
            <w:pPr>
              <w:tabs>
                <w:tab w:val="decimal" w:pos="582"/>
              </w:tabs>
              <w:ind w:right="-72"/>
              <w:contextualSpacing/>
              <w:jc w:val="right"/>
              <w:rPr>
                <w:rFonts w:ascii="Arial" w:hAnsi="Arial" w:cs="Arial"/>
                <w:sz w:val="14"/>
                <w:szCs w:val="14"/>
                <w:cs/>
              </w:rPr>
            </w:pPr>
          </w:p>
        </w:tc>
        <w:tc>
          <w:tcPr>
            <w:tcW w:w="910" w:type="dxa"/>
            <w:tcBorders>
              <w:top w:val="single" w:sz="4" w:space="0" w:color="auto"/>
            </w:tcBorders>
            <w:shd w:val="clear" w:color="auto" w:fill="auto"/>
          </w:tcPr>
          <w:p w14:paraId="11D1E267" w14:textId="77777777" w:rsidR="00857B2E" w:rsidRPr="008B1C1C" w:rsidRDefault="00857B2E" w:rsidP="00BF132C">
            <w:pPr>
              <w:tabs>
                <w:tab w:val="decimal" w:pos="582"/>
              </w:tabs>
              <w:ind w:right="-72"/>
              <w:contextualSpacing/>
              <w:jc w:val="right"/>
              <w:rPr>
                <w:rFonts w:ascii="Arial" w:hAnsi="Arial" w:cs="Arial"/>
                <w:sz w:val="14"/>
                <w:szCs w:val="14"/>
                <w:cs/>
              </w:rPr>
            </w:pPr>
          </w:p>
        </w:tc>
        <w:tc>
          <w:tcPr>
            <w:tcW w:w="784" w:type="dxa"/>
            <w:tcBorders>
              <w:top w:val="single" w:sz="4" w:space="0" w:color="auto"/>
            </w:tcBorders>
            <w:shd w:val="clear" w:color="auto" w:fill="auto"/>
          </w:tcPr>
          <w:p w14:paraId="3BE73ACC" w14:textId="77777777" w:rsidR="00857B2E" w:rsidRPr="008B1C1C" w:rsidRDefault="00857B2E" w:rsidP="00BF132C">
            <w:pPr>
              <w:tabs>
                <w:tab w:val="decimal" w:pos="582"/>
              </w:tabs>
              <w:ind w:right="-72"/>
              <w:contextualSpacing/>
              <w:jc w:val="right"/>
              <w:rPr>
                <w:rFonts w:ascii="Arial" w:hAnsi="Arial" w:cs="Arial"/>
                <w:sz w:val="14"/>
                <w:szCs w:val="14"/>
                <w:cs/>
              </w:rPr>
            </w:pPr>
          </w:p>
        </w:tc>
      </w:tr>
      <w:tr w:rsidR="00857B2E" w:rsidRPr="008B1C1C" w14:paraId="14BBAB2F" w14:textId="77777777" w:rsidTr="003A0219">
        <w:trPr>
          <w:cantSplit/>
        </w:trPr>
        <w:tc>
          <w:tcPr>
            <w:tcW w:w="3060" w:type="dxa"/>
            <w:tcBorders>
              <w:top w:val="nil"/>
              <w:left w:val="nil"/>
              <w:bottom w:val="nil"/>
              <w:right w:val="nil"/>
            </w:tcBorders>
            <w:vAlign w:val="bottom"/>
          </w:tcPr>
          <w:p w14:paraId="6E7FD8BC" w14:textId="77777777" w:rsidR="00857B2E" w:rsidRPr="008B1C1C" w:rsidRDefault="00857B2E" w:rsidP="00BF132C">
            <w:pPr>
              <w:ind w:left="-100"/>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Total financial liabilities</w:t>
            </w:r>
          </w:p>
        </w:tc>
        <w:tc>
          <w:tcPr>
            <w:tcW w:w="1106" w:type="dxa"/>
            <w:tcBorders>
              <w:bottom w:val="single" w:sz="4" w:space="0" w:color="auto"/>
            </w:tcBorders>
            <w:shd w:val="clear" w:color="auto" w:fill="auto"/>
          </w:tcPr>
          <w:p w14:paraId="39AA8E65" w14:textId="77777777" w:rsidR="00857B2E" w:rsidRPr="008B1C1C" w:rsidRDefault="00857B2E" w:rsidP="00BF132C">
            <w:pPr>
              <w:tabs>
                <w:tab w:val="decimal" w:pos="492"/>
              </w:tabs>
              <w:ind w:right="-72"/>
              <w:contextualSpacing/>
              <w:jc w:val="right"/>
              <w:rPr>
                <w:rFonts w:ascii="Arial" w:hAnsi="Arial" w:cs="Arial"/>
                <w:color w:val="000000"/>
                <w:sz w:val="14"/>
                <w:szCs w:val="14"/>
                <w:cs/>
              </w:rPr>
            </w:pPr>
            <w:r w:rsidRPr="008B1C1C">
              <w:rPr>
                <w:rFonts w:ascii="Arial" w:hAnsi="Arial" w:cs="Arial"/>
                <w:sz w:val="14"/>
                <w:szCs w:val="14"/>
                <w:cs/>
              </w:rPr>
              <w:t>76,847</w:t>
            </w:r>
          </w:p>
        </w:tc>
        <w:tc>
          <w:tcPr>
            <w:tcW w:w="1092" w:type="dxa"/>
            <w:tcBorders>
              <w:bottom w:val="single" w:sz="4" w:space="0" w:color="auto"/>
            </w:tcBorders>
            <w:shd w:val="clear" w:color="auto" w:fill="auto"/>
          </w:tcPr>
          <w:p w14:paraId="5F259A52"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21,161</w:t>
            </w:r>
          </w:p>
        </w:tc>
        <w:tc>
          <w:tcPr>
            <w:tcW w:w="1315" w:type="dxa"/>
            <w:tcBorders>
              <w:bottom w:val="single" w:sz="4" w:space="0" w:color="auto"/>
            </w:tcBorders>
            <w:shd w:val="clear" w:color="auto" w:fill="auto"/>
          </w:tcPr>
          <w:p w14:paraId="409E2FA1" w14:textId="77777777" w:rsidR="00857B2E" w:rsidRPr="008B1C1C" w:rsidRDefault="00857B2E" w:rsidP="00BF132C">
            <w:pPr>
              <w:tabs>
                <w:tab w:val="decimal" w:pos="492"/>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1176" w:type="dxa"/>
            <w:tcBorders>
              <w:bottom w:val="single" w:sz="4" w:space="0" w:color="auto"/>
            </w:tcBorders>
            <w:shd w:val="clear" w:color="auto" w:fill="auto"/>
          </w:tcPr>
          <w:p w14:paraId="0F96064A"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sz w:val="14"/>
                <w:szCs w:val="14"/>
                <w:cs/>
              </w:rPr>
              <w:t xml:space="preserve"> -   </w:t>
            </w:r>
          </w:p>
        </w:tc>
        <w:tc>
          <w:tcPr>
            <w:tcW w:w="910" w:type="dxa"/>
            <w:tcBorders>
              <w:bottom w:val="single" w:sz="4" w:space="0" w:color="auto"/>
            </w:tcBorders>
            <w:shd w:val="clear" w:color="auto" w:fill="auto"/>
          </w:tcPr>
          <w:p w14:paraId="097BED59" w14:textId="77777777" w:rsidR="00857B2E" w:rsidRPr="008B1C1C" w:rsidRDefault="00857B2E" w:rsidP="00BF132C">
            <w:pPr>
              <w:tabs>
                <w:tab w:val="decimal" w:pos="582"/>
              </w:tabs>
              <w:ind w:right="-72"/>
              <w:contextualSpacing/>
              <w:jc w:val="right"/>
              <w:rPr>
                <w:rFonts w:ascii="Arial" w:hAnsi="Arial" w:cs="Arial"/>
                <w:color w:val="000000"/>
                <w:sz w:val="14"/>
                <w:szCs w:val="14"/>
                <w:cs/>
              </w:rPr>
            </w:pPr>
            <w:r w:rsidRPr="008B1C1C">
              <w:rPr>
                <w:rFonts w:ascii="Arial" w:hAnsi="Arial" w:cs="Arial"/>
                <w:sz w:val="14"/>
                <w:szCs w:val="14"/>
                <w:cs/>
              </w:rPr>
              <w:t>346,260</w:t>
            </w:r>
          </w:p>
        </w:tc>
        <w:tc>
          <w:tcPr>
            <w:tcW w:w="784" w:type="dxa"/>
            <w:tcBorders>
              <w:bottom w:val="single" w:sz="4" w:space="0" w:color="auto"/>
            </w:tcBorders>
            <w:shd w:val="clear" w:color="auto" w:fill="auto"/>
          </w:tcPr>
          <w:p w14:paraId="724D261A" w14:textId="77777777" w:rsidR="00857B2E" w:rsidRPr="008B1C1C" w:rsidRDefault="00857B2E" w:rsidP="00BF132C">
            <w:pPr>
              <w:tabs>
                <w:tab w:val="decimal" w:pos="582"/>
              </w:tabs>
              <w:ind w:right="-72"/>
              <w:contextualSpacing/>
              <w:jc w:val="right"/>
              <w:rPr>
                <w:rFonts w:ascii="Arial" w:hAnsi="Arial" w:cs="Arial"/>
                <w:sz w:val="14"/>
                <w:szCs w:val="14"/>
                <w:cs/>
              </w:rPr>
            </w:pPr>
            <w:r w:rsidRPr="008B1C1C">
              <w:rPr>
                <w:rFonts w:ascii="Arial" w:hAnsi="Arial" w:cs="Arial"/>
                <w:sz w:val="14"/>
                <w:szCs w:val="14"/>
                <w:cs/>
              </w:rPr>
              <w:t>444,268</w:t>
            </w:r>
          </w:p>
        </w:tc>
      </w:tr>
    </w:tbl>
    <w:p w14:paraId="6D26EA20" w14:textId="08F0C5E3" w:rsidR="00857B2E" w:rsidRPr="008B1C1C" w:rsidRDefault="00857B2E" w:rsidP="009B3EAE">
      <w:pPr>
        <w:jc w:val="both"/>
        <w:rPr>
          <w:rFonts w:ascii="Arial" w:eastAsia="Times New Roman" w:hAnsi="Arial" w:cs="Arial"/>
          <w:color w:val="000000"/>
          <w:sz w:val="18"/>
          <w:szCs w:val="18"/>
          <w:lang w:val="en-GB"/>
        </w:rPr>
      </w:pPr>
    </w:p>
    <w:p w14:paraId="17E45D79" w14:textId="2EE2B3CA" w:rsidR="00857B2E" w:rsidRPr="008B1C1C" w:rsidRDefault="00857B2E" w:rsidP="009B3EAE">
      <w:pPr>
        <w:jc w:val="both"/>
        <w:rPr>
          <w:rFonts w:ascii="Arial" w:eastAsia="Times New Roman" w:hAnsi="Arial" w:cs="Arial"/>
          <w:color w:val="000000"/>
          <w:sz w:val="18"/>
          <w:szCs w:val="18"/>
          <w:lang w:val="en-GB"/>
        </w:rPr>
      </w:pPr>
    </w:p>
    <w:p w14:paraId="4A181523" w14:textId="18EFC7DE" w:rsidR="00857B2E" w:rsidRPr="008B1C1C" w:rsidRDefault="00857B2E" w:rsidP="009B3EAE">
      <w:pPr>
        <w:jc w:val="both"/>
        <w:rPr>
          <w:rFonts w:ascii="Arial" w:eastAsia="Times New Roman" w:hAnsi="Arial" w:cs="Arial"/>
          <w:color w:val="000000"/>
          <w:sz w:val="18"/>
          <w:szCs w:val="18"/>
          <w:lang w:val="en-GB"/>
        </w:rPr>
      </w:pPr>
    </w:p>
    <w:p w14:paraId="1D42DF2E" w14:textId="205F3AE3" w:rsidR="00CF116F" w:rsidRPr="008B1C1C" w:rsidRDefault="00CF116F" w:rsidP="009B3EAE">
      <w:pPr>
        <w:jc w:val="both"/>
        <w:rPr>
          <w:rFonts w:ascii="Arial" w:eastAsia="Times New Roman" w:hAnsi="Arial" w:cs="Arial"/>
          <w:color w:val="000000"/>
          <w:sz w:val="18"/>
          <w:szCs w:val="18"/>
          <w:lang w:val="en-GB"/>
        </w:rPr>
      </w:pPr>
    </w:p>
    <w:p w14:paraId="0062D08A" w14:textId="46D6ADC9" w:rsidR="00D90FE7" w:rsidRPr="008B1C1C" w:rsidRDefault="00116D19" w:rsidP="009B3EAE">
      <w:pPr>
        <w:jc w:val="both"/>
        <w:rPr>
          <w:rFonts w:ascii="Arial" w:eastAsia="Times New Roman" w:hAnsi="Arial" w:cs="Arial"/>
          <w:color w:val="000000"/>
          <w:sz w:val="18"/>
          <w:szCs w:val="18"/>
          <w:lang w:val="en-GB"/>
        </w:rPr>
      </w:pPr>
      <w:r w:rsidRPr="008B1C1C">
        <w:rPr>
          <w:rFonts w:ascii="Arial" w:eastAsia="Times New Roman" w:hAnsi="Arial"/>
          <w:color w:val="000000"/>
          <w:sz w:val="18"/>
          <w:szCs w:val="18"/>
          <w:cs/>
          <w:lang w:val="en-GB"/>
        </w:rPr>
        <w:br w:type="page"/>
      </w:r>
    </w:p>
    <w:p w14:paraId="34D5D2D5" w14:textId="77777777" w:rsidR="007A7A90" w:rsidRPr="008B1C1C" w:rsidRDefault="007A7A90" w:rsidP="009B3EAE">
      <w:pPr>
        <w:jc w:val="both"/>
        <w:rPr>
          <w:rFonts w:ascii="Arial" w:eastAsia="Times New Roman"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23292F" w:rsidRPr="001E7CE8" w14:paraId="72F04DFA" w14:textId="77777777" w:rsidTr="0023292F">
        <w:trPr>
          <w:trHeight w:val="386"/>
        </w:trPr>
        <w:tc>
          <w:tcPr>
            <w:tcW w:w="9455" w:type="dxa"/>
            <w:shd w:val="clear" w:color="auto" w:fill="FFA543"/>
            <w:vAlign w:val="center"/>
            <w:hideMark/>
          </w:tcPr>
          <w:p w14:paraId="63273A31" w14:textId="02E0AD11" w:rsidR="0023292F" w:rsidRPr="008B1C1C" w:rsidRDefault="000E4BA7" w:rsidP="00AA7E65">
            <w:pPr>
              <w:pStyle w:val="Heading1"/>
              <w:ind w:left="435" w:hanging="435"/>
              <w:rPr>
                <w:rFonts w:ascii="Arial" w:hAnsi="Arial" w:cs="Arial"/>
                <w:szCs w:val="18"/>
                <w:lang w:val="en-GB"/>
              </w:rPr>
            </w:pPr>
            <w:bookmarkStart w:id="437" w:name="_Toc48058356"/>
            <w:bookmarkStart w:id="438" w:name="_Toc63510619"/>
            <w:bookmarkStart w:id="439" w:name="_Toc159425529"/>
            <w:bookmarkStart w:id="440" w:name="_Hlk46237901"/>
            <w:r w:rsidRPr="008B1C1C">
              <w:rPr>
                <w:rFonts w:ascii="Arial" w:hAnsi="Arial" w:cs="Arial"/>
                <w:szCs w:val="18"/>
                <w:lang w:val="en-GB"/>
              </w:rPr>
              <w:t>6</w:t>
            </w:r>
            <w:r w:rsidR="0023292F" w:rsidRPr="008B1C1C">
              <w:rPr>
                <w:rFonts w:ascii="Arial" w:hAnsi="Arial" w:cs="Arial"/>
                <w:szCs w:val="18"/>
                <w:lang w:val="en-GB"/>
              </w:rPr>
              <w:tab/>
              <w:t xml:space="preserve">Interbank and money market items, net </w:t>
            </w:r>
            <w:r w:rsidR="0023292F" w:rsidRPr="008B1C1C">
              <w:rPr>
                <w:rFonts w:ascii="Arial" w:hAnsi="Arial" w:cs="Angsana New"/>
                <w:szCs w:val="18"/>
                <w:cs/>
              </w:rPr>
              <w:t>(</w:t>
            </w:r>
            <w:r w:rsidR="0023292F" w:rsidRPr="008B1C1C">
              <w:rPr>
                <w:rFonts w:ascii="Arial" w:hAnsi="Arial" w:cs="Arial"/>
                <w:szCs w:val="18"/>
                <w:lang w:val="en-GB"/>
              </w:rPr>
              <w:t>assets</w:t>
            </w:r>
            <w:r w:rsidR="0023292F" w:rsidRPr="008B1C1C">
              <w:rPr>
                <w:rFonts w:ascii="Arial" w:hAnsi="Arial" w:cs="Angsana New"/>
                <w:szCs w:val="18"/>
                <w:cs/>
              </w:rPr>
              <w:t>)</w:t>
            </w:r>
            <w:bookmarkEnd w:id="437"/>
            <w:bookmarkEnd w:id="438"/>
            <w:bookmarkEnd w:id="439"/>
          </w:p>
        </w:tc>
      </w:tr>
      <w:bookmarkEnd w:id="440"/>
    </w:tbl>
    <w:p w14:paraId="07EC6A68" w14:textId="77777777" w:rsidR="0023292F" w:rsidRPr="008B1C1C" w:rsidRDefault="0023292F" w:rsidP="009B3EAE">
      <w:pPr>
        <w:jc w:val="both"/>
        <w:rPr>
          <w:rFonts w:ascii="Arial" w:eastAsia="Times New Roman" w:hAnsi="Arial" w:cs="Arial"/>
          <w:color w:val="000000"/>
          <w:sz w:val="18"/>
          <w:szCs w:val="18"/>
          <w:lang w:val="en-GB"/>
        </w:rPr>
      </w:pPr>
    </w:p>
    <w:tbl>
      <w:tblPr>
        <w:tblW w:w="9565" w:type="dxa"/>
        <w:tblLayout w:type="fixed"/>
        <w:tblLook w:val="04A0" w:firstRow="1" w:lastRow="0" w:firstColumn="1" w:lastColumn="0" w:noHBand="0" w:noVBand="1"/>
      </w:tblPr>
      <w:tblGrid>
        <w:gridCol w:w="6228"/>
        <w:gridCol w:w="1636"/>
        <w:gridCol w:w="1701"/>
      </w:tblGrid>
      <w:tr w:rsidR="00645486" w:rsidRPr="008B1C1C" w14:paraId="5AE69C82" w14:textId="77777777" w:rsidTr="008435DD">
        <w:tc>
          <w:tcPr>
            <w:tcW w:w="6228" w:type="dxa"/>
            <w:vAlign w:val="bottom"/>
          </w:tcPr>
          <w:p w14:paraId="13BAD18E" w14:textId="77777777" w:rsidR="00645486" w:rsidRPr="008B1C1C" w:rsidRDefault="00645486" w:rsidP="00645486">
            <w:pPr>
              <w:ind w:right="-72"/>
              <w:contextualSpacing/>
              <w:rPr>
                <w:rFonts w:ascii="Arial" w:hAnsi="Arial" w:cs="Arial"/>
                <w:color w:val="000000"/>
                <w:sz w:val="18"/>
                <w:szCs w:val="18"/>
                <w:cs/>
              </w:rPr>
            </w:pPr>
          </w:p>
        </w:tc>
        <w:tc>
          <w:tcPr>
            <w:tcW w:w="3337" w:type="dxa"/>
            <w:gridSpan w:val="2"/>
            <w:tcBorders>
              <w:top w:val="single" w:sz="4" w:space="0" w:color="auto"/>
              <w:bottom w:val="single" w:sz="4" w:space="0" w:color="auto"/>
            </w:tcBorders>
            <w:shd w:val="clear" w:color="auto" w:fill="auto"/>
            <w:vAlign w:val="bottom"/>
          </w:tcPr>
          <w:p w14:paraId="0105E9CA" w14:textId="77777777" w:rsidR="00645486" w:rsidRPr="008B1C1C" w:rsidRDefault="00645486" w:rsidP="00645486">
            <w:pPr>
              <w:ind w:right="-72"/>
              <w:contextualSpacing/>
              <w:jc w:val="center"/>
              <w:rPr>
                <w:rFonts w:ascii="Arial" w:hAnsi="Arial" w:cs="Arial"/>
                <w:b/>
                <w:bCs/>
                <w:snapToGrid w:val="0"/>
                <w:color w:val="000000"/>
                <w:spacing w:val="-4"/>
                <w:sz w:val="18"/>
                <w:szCs w:val="18"/>
                <w:cs/>
                <w:lang w:val="en-GB" w:eastAsia="th-TH"/>
              </w:rPr>
            </w:pPr>
            <w:r w:rsidRPr="008B1C1C">
              <w:rPr>
                <w:rFonts w:ascii="Arial" w:hAnsi="Arial" w:cs="Arial"/>
                <w:b/>
                <w:bCs/>
                <w:snapToGrid w:val="0"/>
                <w:color w:val="000000"/>
                <w:spacing w:val="-4"/>
                <w:sz w:val="18"/>
                <w:szCs w:val="18"/>
                <w:lang w:val="en-GB" w:eastAsia="th-TH"/>
              </w:rPr>
              <w:t>Consolidated</w:t>
            </w:r>
          </w:p>
        </w:tc>
      </w:tr>
      <w:tr w:rsidR="00857B2E" w:rsidRPr="008B1C1C" w14:paraId="796CE8F0" w14:textId="77777777" w:rsidTr="008435DD">
        <w:tc>
          <w:tcPr>
            <w:tcW w:w="6228" w:type="dxa"/>
            <w:vAlign w:val="bottom"/>
          </w:tcPr>
          <w:p w14:paraId="73841581" w14:textId="77777777" w:rsidR="00857B2E" w:rsidRPr="008B1C1C" w:rsidRDefault="00857B2E" w:rsidP="00857B2E">
            <w:pPr>
              <w:ind w:right="-72"/>
              <w:contextualSpacing/>
              <w:rPr>
                <w:rFonts w:ascii="Arial" w:hAnsi="Arial" w:cs="Arial"/>
                <w:color w:val="000000"/>
                <w:sz w:val="18"/>
                <w:szCs w:val="18"/>
                <w:cs/>
              </w:rPr>
            </w:pPr>
          </w:p>
        </w:tc>
        <w:tc>
          <w:tcPr>
            <w:tcW w:w="1636" w:type="dxa"/>
            <w:shd w:val="clear" w:color="auto" w:fill="auto"/>
            <w:vAlign w:val="bottom"/>
          </w:tcPr>
          <w:p w14:paraId="2D39E702" w14:textId="1539350D" w:rsidR="00857B2E" w:rsidRPr="008B1C1C" w:rsidRDefault="00857B2E" w:rsidP="00857B2E">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2023</w:t>
            </w:r>
          </w:p>
        </w:tc>
        <w:tc>
          <w:tcPr>
            <w:tcW w:w="1701" w:type="dxa"/>
            <w:shd w:val="clear" w:color="auto" w:fill="auto"/>
            <w:vAlign w:val="bottom"/>
          </w:tcPr>
          <w:p w14:paraId="215FF5FF" w14:textId="0D445F22" w:rsidR="00857B2E" w:rsidRPr="008B1C1C" w:rsidRDefault="00857B2E" w:rsidP="00857B2E">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2022</w:t>
            </w:r>
          </w:p>
        </w:tc>
      </w:tr>
      <w:tr w:rsidR="00857B2E" w:rsidRPr="008B1C1C" w14:paraId="1338FB77" w14:textId="77777777" w:rsidTr="008435DD">
        <w:tc>
          <w:tcPr>
            <w:tcW w:w="6228" w:type="dxa"/>
            <w:vAlign w:val="bottom"/>
          </w:tcPr>
          <w:p w14:paraId="69BCE488" w14:textId="77777777" w:rsidR="00857B2E" w:rsidRPr="008B1C1C" w:rsidRDefault="00857B2E" w:rsidP="00857B2E">
            <w:pPr>
              <w:ind w:right="-72"/>
              <w:contextualSpacing/>
              <w:rPr>
                <w:rFonts w:ascii="Arial" w:hAnsi="Arial" w:cs="Arial"/>
                <w:color w:val="000000"/>
                <w:sz w:val="18"/>
                <w:szCs w:val="18"/>
                <w:cs/>
              </w:rPr>
            </w:pPr>
          </w:p>
        </w:tc>
        <w:tc>
          <w:tcPr>
            <w:tcW w:w="1636" w:type="dxa"/>
            <w:tcBorders>
              <w:bottom w:val="single" w:sz="4" w:space="0" w:color="auto"/>
            </w:tcBorders>
            <w:shd w:val="clear" w:color="auto" w:fill="auto"/>
            <w:vAlign w:val="bottom"/>
          </w:tcPr>
          <w:p w14:paraId="0E982727" w14:textId="5503512F" w:rsidR="00857B2E" w:rsidRPr="008B1C1C" w:rsidRDefault="00857B2E" w:rsidP="00857B2E">
            <w:pPr>
              <w:ind w:right="-72"/>
              <w:contextualSpacing/>
              <w:jc w:val="right"/>
              <w:rPr>
                <w:rFonts w:ascii="Arial" w:hAnsi="Arial" w:cs="Arial"/>
                <w:b/>
                <w:bCs/>
                <w:snapToGrid w:val="0"/>
                <w:color w:val="000000"/>
                <w:sz w:val="18"/>
                <w:szCs w:val="18"/>
                <w:cs/>
                <w:lang w:eastAsia="th-TH"/>
              </w:rPr>
            </w:pPr>
            <w:r w:rsidRPr="008B1C1C">
              <w:rPr>
                <w:rFonts w:ascii="Arial" w:hAnsi="Arial" w:cs="Arial"/>
                <w:b/>
                <w:bCs/>
                <w:snapToGrid w:val="0"/>
                <w:color w:val="000000"/>
                <w:sz w:val="18"/>
                <w:szCs w:val="18"/>
                <w:cs/>
                <w:lang w:eastAsia="th-TH"/>
              </w:rPr>
              <w:t>Million Baht</w:t>
            </w:r>
          </w:p>
        </w:tc>
        <w:tc>
          <w:tcPr>
            <w:tcW w:w="1701" w:type="dxa"/>
            <w:tcBorders>
              <w:bottom w:val="single" w:sz="4" w:space="0" w:color="auto"/>
            </w:tcBorders>
            <w:shd w:val="clear" w:color="auto" w:fill="auto"/>
            <w:vAlign w:val="bottom"/>
          </w:tcPr>
          <w:p w14:paraId="7E22AC4D" w14:textId="09A30D69" w:rsidR="00857B2E" w:rsidRPr="008B1C1C" w:rsidRDefault="00857B2E" w:rsidP="00857B2E">
            <w:pPr>
              <w:ind w:right="-72"/>
              <w:contextualSpacing/>
              <w:jc w:val="right"/>
              <w:rPr>
                <w:rFonts w:ascii="Arial" w:hAnsi="Arial" w:cs="Arial"/>
                <w:b/>
                <w:bCs/>
                <w:snapToGrid w:val="0"/>
                <w:color w:val="000000"/>
                <w:sz w:val="18"/>
                <w:szCs w:val="18"/>
                <w:cs/>
                <w:lang w:eastAsia="th-TH"/>
              </w:rPr>
            </w:pPr>
            <w:r w:rsidRPr="008B1C1C">
              <w:rPr>
                <w:rFonts w:ascii="Arial" w:hAnsi="Arial" w:cs="Arial"/>
                <w:b/>
                <w:bCs/>
                <w:snapToGrid w:val="0"/>
                <w:color w:val="000000"/>
                <w:sz w:val="18"/>
                <w:szCs w:val="18"/>
                <w:cs/>
                <w:lang w:eastAsia="th-TH"/>
              </w:rPr>
              <w:t>Million Baht</w:t>
            </w:r>
          </w:p>
        </w:tc>
      </w:tr>
      <w:tr w:rsidR="00857B2E" w:rsidRPr="008B1C1C" w14:paraId="23A626AC" w14:textId="77777777" w:rsidTr="008435DD">
        <w:tc>
          <w:tcPr>
            <w:tcW w:w="6228" w:type="dxa"/>
            <w:vAlign w:val="bottom"/>
          </w:tcPr>
          <w:p w14:paraId="0C13B084" w14:textId="77777777" w:rsidR="00857B2E" w:rsidRPr="008B1C1C" w:rsidRDefault="00857B2E" w:rsidP="00857B2E">
            <w:pPr>
              <w:ind w:right="-43"/>
              <w:contextualSpacing/>
              <w:rPr>
                <w:rFonts w:ascii="Arial" w:hAnsi="Arial" w:cs="Arial"/>
                <w:b/>
                <w:bCs/>
                <w:color w:val="000000"/>
                <w:sz w:val="18"/>
                <w:szCs w:val="18"/>
                <w:cs/>
              </w:rPr>
            </w:pPr>
          </w:p>
        </w:tc>
        <w:tc>
          <w:tcPr>
            <w:tcW w:w="1636" w:type="dxa"/>
            <w:tcBorders>
              <w:top w:val="single" w:sz="4" w:space="0" w:color="auto"/>
            </w:tcBorders>
            <w:shd w:val="clear" w:color="auto" w:fill="FAFAFA"/>
            <w:vAlign w:val="bottom"/>
          </w:tcPr>
          <w:p w14:paraId="6A6778D7" w14:textId="77777777" w:rsidR="00857B2E" w:rsidRPr="008B1C1C" w:rsidRDefault="00857B2E" w:rsidP="00857B2E">
            <w:pPr>
              <w:ind w:right="-72"/>
              <w:contextualSpacing/>
              <w:jc w:val="right"/>
              <w:rPr>
                <w:rFonts w:ascii="Arial" w:hAnsi="Arial" w:cs="Arial"/>
                <w:snapToGrid w:val="0"/>
                <w:color w:val="000000"/>
                <w:sz w:val="18"/>
                <w:szCs w:val="18"/>
                <w:cs/>
                <w:lang w:eastAsia="th-TH"/>
              </w:rPr>
            </w:pPr>
          </w:p>
        </w:tc>
        <w:tc>
          <w:tcPr>
            <w:tcW w:w="1701" w:type="dxa"/>
            <w:tcBorders>
              <w:top w:val="single" w:sz="4" w:space="0" w:color="auto"/>
            </w:tcBorders>
            <w:vAlign w:val="bottom"/>
          </w:tcPr>
          <w:p w14:paraId="1E93B57C" w14:textId="77777777" w:rsidR="00857B2E" w:rsidRPr="008B1C1C" w:rsidRDefault="00857B2E" w:rsidP="00857B2E">
            <w:pPr>
              <w:ind w:right="-72"/>
              <w:contextualSpacing/>
              <w:jc w:val="right"/>
              <w:rPr>
                <w:rFonts w:ascii="Arial" w:hAnsi="Arial" w:cs="Arial"/>
                <w:snapToGrid w:val="0"/>
                <w:color w:val="000000"/>
                <w:sz w:val="18"/>
                <w:szCs w:val="18"/>
                <w:cs/>
                <w:lang w:eastAsia="th-TH"/>
              </w:rPr>
            </w:pPr>
          </w:p>
        </w:tc>
      </w:tr>
      <w:tr w:rsidR="00857B2E" w:rsidRPr="008B1C1C" w14:paraId="1EDE41A3" w14:textId="77777777" w:rsidTr="008435DD">
        <w:tc>
          <w:tcPr>
            <w:tcW w:w="6228" w:type="dxa"/>
            <w:vAlign w:val="bottom"/>
          </w:tcPr>
          <w:p w14:paraId="3826590B" w14:textId="77777777" w:rsidR="00857B2E" w:rsidRPr="008B1C1C" w:rsidRDefault="00857B2E" w:rsidP="00857B2E">
            <w:pPr>
              <w:ind w:right="-43"/>
              <w:contextualSpacing/>
              <w:rPr>
                <w:rFonts w:ascii="Arial" w:hAnsi="Arial" w:cs="Arial"/>
                <w:color w:val="000000"/>
                <w:spacing w:val="-6"/>
                <w:sz w:val="18"/>
                <w:szCs w:val="18"/>
                <w:cs/>
              </w:rPr>
            </w:pPr>
            <w:r w:rsidRPr="008B1C1C">
              <w:rPr>
                <w:rFonts w:ascii="Arial" w:hAnsi="Arial" w:cs="Arial"/>
                <w:b/>
                <w:bCs/>
                <w:sz w:val="18"/>
                <w:szCs w:val="18"/>
                <w:cs/>
              </w:rPr>
              <w:t>Domestic</w:t>
            </w:r>
            <w:r w:rsidRPr="008B1C1C">
              <w:rPr>
                <w:rFonts w:ascii="Arial" w:hAnsi="Arial"/>
                <w:b/>
                <w:bCs/>
                <w:sz w:val="18"/>
                <w:szCs w:val="18"/>
                <w:cs/>
              </w:rPr>
              <w:t>:</w:t>
            </w:r>
          </w:p>
        </w:tc>
        <w:tc>
          <w:tcPr>
            <w:tcW w:w="1636" w:type="dxa"/>
            <w:shd w:val="clear" w:color="auto" w:fill="FAFAFA"/>
            <w:vAlign w:val="bottom"/>
          </w:tcPr>
          <w:p w14:paraId="3232DC8E" w14:textId="77777777" w:rsidR="00857B2E" w:rsidRPr="008B1C1C" w:rsidRDefault="00857B2E" w:rsidP="00857B2E">
            <w:pPr>
              <w:ind w:right="-72"/>
              <w:contextualSpacing/>
              <w:jc w:val="right"/>
              <w:rPr>
                <w:rFonts w:ascii="Arial" w:hAnsi="Arial" w:cs="Arial"/>
                <w:snapToGrid w:val="0"/>
                <w:color w:val="000000"/>
                <w:sz w:val="18"/>
                <w:szCs w:val="18"/>
                <w:cs/>
                <w:lang w:eastAsia="th-TH"/>
              </w:rPr>
            </w:pPr>
          </w:p>
        </w:tc>
        <w:tc>
          <w:tcPr>
            <w:tcW w:w="1701" w:type="dxa"/>
            <w:vAlign w:val="bottom"/>
          </w:tcPr>
          <w:p w14:paraId="6443FA17" w14:textId="77777777" w:rsidR="00857B2E" w:rsidRPr="008B1C1C" w:rsidRDefault="00857B2E" w:rsidP="00857B2E">
            <w:pPr>
              <w:ind w:right="-72"/>
              <w:contextualSpacing/>
              <w:jc w:val="right"/>
              <w:rPr>
                <w:rFonts w:ascii="Arial" w:hAnsi="Arial" w:cs="Arial"/>
                <w:snapToGrid w:val="0"/>
                <w:color w:val="000000"/>
                <w:sz w:val="18"/>
                <w:szCs w:val="18"/>
                <w:cs/>
                <w:lang w:eastAsia="th-TH"/>
              </w:rPr>
            </w:pPr>
          </w:p>
        </w:tc>
      </w:tr>
      <w:tr w:rsidR="00FF288E" w:rsidRPr="008B1C1C" w14:paraId="003F010F" w14:textId="77777777" w:rsidTr="00BF132C">
        <w:tc>
          <w:tcPr>
            <w:tcW w:w="6228" w:type="dxa"/>
            <w:vAlign w:val="bottom"/>
          </w:tcPr>
          <w:p w14:paraId="4F88D8AA" w14:textId="288FEE8F" w:rsidR="00FF288E" w:rsidRPr="008B1C1C" w:rsidRDefault="00FF288E" w:rsidP="00FF288E">
            <w:pPr>
              <w:ind w:right="-43"/>
              <w:contextualSpacing/>
              <w:rPr>
                <w:rFonts w:ascii="Arial" w:hAnsi="Arial" w:cs="Arial"/>
                <w:color w:val="000000"/>
                <w:sz w:val="18"/>
                <w:szCs w:val="18"/>
                <w:cs/>
              </w:rPr>
            </w:pPr>
            <w:r w:rsidRPr="008B1C1C">
              <w:rPr>
                <w:rFonts w:ascii="Arial" w:hAnsi="Arial" w:cs="Arial"/>
                <w:sz w:val="18"/>
                <w:szCs w:val="18"/>
                <w:lang w:val="en-GB"/>
              </w:rPr>
              <w:t>Bank of Thailand</w:t>
            </w:r>
          </w:p>
        </w:tc>
        <w:tc>
          <w:tcPr>
            <w:tcW w:w="1636" w:type="dxa"/>
            <w:shd w:val="clear" w:color="auto" w:fill="FAFAFA"/>
          </w:tcPr>
          <w:p w14:paraId="4FECD26A" w14:textId="617C78B6" w:rsidR="00FF288E" w:rsidRPr="008B1C1C" w:rsidRDefault="00FF288E" w:rsidP="00FF288E">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2,446 </w:t>
            </w:r>
          </w:p>
        </w:tc>
        <w:tc>
          <w:tcPr>
            <w:tcW w:w="1701" w:type="dxa"/>
          </w:tcPr>
          <w:p w14:paraId="4B51127C" w14:textId="47B99493" w:rsidR="00FF288E" w:rsidRPr="008B1C1C" w:rsidRDefault="00FF288E" w:rsidP="00FF288E">
            <w:pPr>
              <w:ind w:right="-72"/>
              <w:contextualSpacing/>
              <w:jc w:val="right"/>
              <w:rPr>
                <w:rFonts w:ascii="Arial" w:hAnsi="Arial" w:cs="Arial"/>
                <w:snapToGrid w:val="0"/>
                <w:sz w:val="18"/>
                <w:szCs w:val="18"/>
                <w:lang w:val="en-GB" w:eastAsia="th-TH"/>
              </w:rPr>
            </w:pPr>
            <w:r w:rsidRPr="008B1C1C">
              <w:rPr>
                <w:rFonts w:ascii="Arial" w:hAnsi="Arial" w:cs="Arial"/>
                <w:snapToGrid w:val="0"/>
                <w:color w:val="000000"/>
                <w:sz w:val="18"/>
                <w:szCs w:val="18"/>
                <w:lang w:val="en-GB" w:eastAsia="th-TH"/>
              </w:rPr>
              <w:t xml:space="preserve"> 3,011 </w:t>
            </w:r>
          </w:p>
        </w:tc>
      </w:tr>
      <w:tr w:rsidR="00FF288E" w:rsidRPr="008B1C1C" w14:paraId="54641370" w14:textId="77777777" w:rsidTr="00BF132C">
        <w:tc>
          <w:tcPr>
            <w:tcW w:w="6228" w:type="dxa"/>
            <w:vAlign w:val="bottom"/>
          </w:tcPr>
          <w:p w14:paraId="0C18400B" w14:textId="77777777" w:rsidR="00FF288E" w:rsidRPr="008B1C1C" w:rsidRDefault="00FF288E" w:rsidP="00FF288E">
            <w:pPr>
              <w:ind w:right="-43"/>
              <w:contextualSpacing/>
              <w:rPr>
                <w:rFonts w:ascii="Arial" w:hAnsi="Arial" w:cs="Arial"/>
                <w:color w:val="000000"/>
                <w:sz w:val="18"/>
                <w:szCs w:val="18"/>
                <w:cs/>
              </w:rPr>
            </w:pPr>
            <w:r w:rsidRPr="008B1C1C">
              <w:rPr>
                <w:rFonts w:ascii="Arial" w:hAnsi="Arial" w:cs="Arial"/>
                <w:sz w:val="18"/>
                <w:szCs w:val="18"/>
                <w:cs/>
              </w:rPr>
              <w:t>Commercial banks</w:t>
            </w:r>
          </w:p>
        </w:tc>
        <w:tc>
          <w:tcPr>
            <w:tcW w:w="1636" w:type="dxa"/>
            <w:shd w:val="clear" w:color="auto" w:fill="FAFAFA"/>
          </w:tcPr>
          <w:p w14:paraId="195DA431" w14:textId="7F2FD8EC" w:rsidR="00FF288E" w:rsidRPr="008B1C1C" w:rsidRDefault="00FF288E" w:rsidP="00FF288E">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1,099 </w:t>
            </w:r>
          </w:p>
        </w:tc>
        <w:tc>
          <w:tcPr>
            <w:tcW w:w="1701" w:type="dxa"/>
          </w:tcPr>
          <w:p w14:paraId="3870A483" w14:textId="6177A055" w:rsidR="00FF288E" w:rsidRPr="008B1C1C" w:rsidRDefault="00FF288E" w:rsidP="00FF288E">
            <w:pPr>
              <w:ind w:right="-72"/>
              <w:contextualSpacing/>
              <w:jc w:val="right"/>
              <w:rPr>
                <w:rFonts w:ascii="Arial" w:hAnsi="Arial" w:cs="Arial"/>
                <w:snapToGrid w:val="0"/>
                <w:sz w:val="18"/>
                <w:szCs w:val="18"/>
                <w:cs/>
                <w:lang w:val="en-GB" w:eastAsia="th-TH"/>
              </w:rPr>
            </w:pPr>
            <w:r w:rsidRPr="008B1C1C">
              <w:rPr>
                <w:rFonts w:ascii="Arial" w:hAnsi="Arial" w:cs="Arial"/>
                <w:snapToGrid w:val="0"/>
                <w:color w:val="000000"/>
                <w:sz w:val="18"/>
                <w:szCs w:val="18"/>
                <w:lang w:val="en-GB" w:eastAsia="th-TH"/>
              </w:rPr>
              <w:t xml:space="preserve"> 1,249 </w:t>
            </w:r>
          </w:p>
        </w:tc>
      </w:tr>
      <w:tr w:rsidR="00FF288E" w:rsidRPr="008B1C1C" w14:paraId="613D53D8" w14:textId="77777777" w:rsidTr="00BF132C">
        <w:tc>
          <w:tcPr>
            <w:tcW w:w="6228" w:type="dxa"/>
            <w:vAlign w:val="bottom"/>
          </w:tcPr>
          <w:p w14:paraId="1E4A89C1" w14:textId="77777777" w:rsidR="00FF288E" w:rsidRPr="008B1C1C" w:rsidRDefault="00FF288E" w:rsidP="00FF288E">
            <w:pPr>
              <w:ind w:right="-43"/>
              <w:contextualSpacing/>
              <w:rPr>
                <w:rFonts w:ascii="Arial" w:hAnsi="Arial" w:cs="Arial"/>
                <w:sz w:val="18"/>
                <w:szCs w:val="18"/>
                <w:cs/>
              </w:rPr>
            </w:pPr>
            <w:r w:rsidRPr="008B1C1C">
              <w:rPr>
                <w:rFonts w:ascii="Arial" w:hAnsi="Arial" w:cs="Arial"/>
                <w:sz w:val="18"/>
                <w:szCs w:val="18"/>
                <w:cs/>
              </w:rPr>
              <w:t>Speciali</w:t>
            </w:r>
            <w:r w:rsidRPr="008B1C1C">
              <w:rPr>
                <w:rFonts w:ascii="Arial" w:hAnsi="Arial" w:cs="Arial"/>
                <w:sz w:val="18"/>
                <w:szCs w:val="18"/>
                <w:lang w:val="en-GB"/>
              </w:rPr>
              <w:t>s</w:t>
            </w:r>
            <w:r w:rsidRPr="008B1C1C">
              <w:rPr>
                <w:rFonts w:ascii="Arial" w:hAnsi="Arial" w:cs="Arial"/>
                <w:sz w:val="18"/>
                <w:szCs w:val="18"/>
                <w:cs/>
              </w:rPr>
              <w:t>ed financial institutions</w:t>
            </w:r>
          </w:p>
        </w:tc>
        <w:tc>
          <w:tcPr>
            <w:tcW w:w="1636" w:type="dxa"/>
            <w:shd w:val="clear" w:color="auto" w:fill="FAFAFA"/>
          </w:tcPr>
          <w:p w14:paraId="2C937154" w14:textId="69A1CAC5" w:rsidR="00FF288E" w:rsidRPr="008B1C1C" w:rsidRDefault="00FF288E" w:rsidP="00FF288E">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40 </w:t>
            </w:r>
          </w:p>
        </w:tc>
        <w:tc>
          <w:tcPr>
            <w:tcW w:w="1701" w:type="dxa"/>
          </w:tcPr>
          <w:p w14:paraId="2F6F708B" w14:textId="7CDD87CC" w:rsidR="00FF288E" w:rsidRPr="008B1C1C" w:rsidRDefault="00FF288E" w:rsidP="00FF288E">
            <w:pPr>
              <w:ind w:right="-72"/>
              <w:contextualSpacing/>
              <w:jc w:val="right"/>
              <w:rPr>
                <w:rFonts w:ascii="Arial" w:hAnsi="Arial" w:cs="Arial"/>
                <w:snapToGrid w:val="0"/>
                <w:sz w:val="18"/>
                <w:szCs w:val="18"/>
                <w:cs/>
                <w:lang w:val="en-GB" w:eastAsia="th-TH"/>
              </w:rPr>
            </w:pPr>
            <w:r w:rsidRPr="008B1C1C">
              <w:rPr>
                <w:rFonts w:ascii="Arial" w:hAnsi="Arial" w:cs="Arial"/>
                <w:snapToGrid w:val="0"/>
                <w:color w:val="000000"/>
                <w:sz w:val="18"/>
                <w:szCs w:val="18"/>
                <w:lang w:val="en-GB" w:eastAsia="th-TH"/>
              </w:rPr>
              <w:t xml:space="preserve"> 23 </w:t>
            </w:r>
          </w:p>
        </w:tc>
      </w:tr>
      <w:tr w:rsidR="00FF288E" w:rsidRPr="008B1C1C" w14:paraId="1A2D2541" w14:textId="77777777" w:rsidTr="00BF132C">
        <w:tc>
          <w:tcPr>
            <w:tcW w:w="6228" w:type="dxa"/>
            <w:vAlign w:val="bottom"/>
          </w:tcPr>
          <w:p w14:paraId="08C66D06" w14:textId="77777777" w:rsidR="00FF288E" w:rsidRPr="008B1C1C" w:rsidRDefault="00FF288E" w:rsidP="00FF288E">
            <w:pPr>
              <w:ind w:right="-43"/>
              <w:contextualSpacing/>
              <w:rPr>
                <w:rFonts w:ascii="Arial" w:hAnsi="Arial" w:cs="Arial"/>
                <w:b/>
                <w:color w:val="000000"/>
                <w:sz w:val="18"/>
                <w:szCs w:val="18"/>
                <w:cs/>
              </w:rPr>
            </w:pPr>
            <w:r w:rsidRPr="008B1C1C">
              <w:rPr>
                <w:rFonts w:ascii="Arial" w:hAnsi="Arial" w:cs="Arial"/>
                <w:sz w:val="18"/>
                <w:szCs w:val="18"/>
                <w:cs/>
              </w:rPr>
              <w:t>Other financial institutions</w:t>
            </w:r>
          </w:p>
        </w:tc>
        <w:tc>
          <w:tcPr>
            <w:tcW w:w="1636" w:type="dxa"/>
            <w:tcBorders>
              <w:bottom w:val="single" w:sz="4" w:space="0" w:color="auto"/>
            </w:tcBorders>
            <w:shd w:val="clear" w:color="auto" w:fill="FAFAFA"/>
          </w:tcPr>
          <w:p w14:paraId="3F5133B4" w14:textId="7EECDD46" w:rsidR="00FF288E" w:rsidRPr="008B1C1C" w:rsidRDefault="00FF288E" w:rsidP="00FF288E">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cs/>
                <w:lang w:val="en-GB" w:eastAsia="th-TH"/>
              </w:rPr>
              <w:t>2</w:t>
            </w:r>
            <w:r w:rsidRPr="008B1C1C">
              <w:rPr>
                <w:rFonts w:ascii="Arial" w:hAnsi="Arial" w:cs="Arial"/>
                <w:snapToGrid w:val="0"/>
                <w:color w:val="000000"/>
                <w:sz w:val="18"/>
                <w:szCs w:val="18"/>
                <w:lang w:val="en-GB" w:eastAsia="th-TH"/>
              </w:rPr>
              <w:t>,</w:t>
            </w:r>
            <w:r w:rsidRPr="008B1C1C">
              <w:rPr>
                <w:rFonts w:ascii="Arial" w:hAnsi="Arial" w:cs="Arial"/>
                <w:snapToGrid w:val="0"/>
                <w:color w:val="000000"/>
                <w:sz w:val="18"/>
                <w:szCs w:val="18"/>
                <w:cs/>
                <w:lang w:val="en-GB" w:eastAsia="th-TH"/>
              </w:rPr>
              <w:t>783</w:t>
            </w:r>
          </w:p>
        </w:tc>
        <w:tc>
          <w:tcPr>
            <w:tcW w:w="1701" w:type="dxa"/>
            <w:tcBorders>
              <w:bottom w:val="single" w:sz="4" w:space="0" w:color="auto"/>
            </w:tcBorders>
          </w:tcPr>
          <w:p w14:paraId="293966E5" w14:textId="4274C953" w:rsidR="00FF288E" w:rsidRPr="008B1C1C" w:rsidRDefault="00FF288E" w:rsidP="00FF288E">
            <w:pPr>
              <w:ind w:right="-72"/>
              <w:contextualSpacing/>
              <w:jc w:val="right"/>
              <w:rPr>
                <w:rFonts w:ascii="Arial" w:hAnsi="Arial" w:cs="Arial"/>
                <w:snapToGrid w:val="0"/>
                <w:sz w:val="18"/>
                <w:szCs w:val="18"/>
                <w:lang w:val="en-GB" w:eastAsia="th-TH"/>
              </w:rPr>
            </w:pPr>
            <w:r w:rsidRPr="008B1C1C">
              <w:rPr>
                <w:rFonts w:ascii="Arial" w:hAnsi="Arial" w:cs="Arial"/>
                <w:snapToGrid w:val="0"/>
                <w:color w:val="000000"/>
                <w:sz w:val="18"/>
                <w:szCs w:val="18"/>
                <w:lang w:val="en-GB" w:eastAsia="th-TH"/>
              </w:rPr>
              <w:t xml:space="preserve"> 5,912 </w:t>
            </w:r>
          </w:p>
        </w:tc>
      </w:tr>
      <w:tr w:rsidR="00857B2E" w:rsidRPr="008B1C1C" w14:paraId="261571C2" w14:textId="77777777" w:rsidTr="00BF132C">
        <w:tc>
          <w:tcPr>
            <w:tcW w:w="6228" w:type="dxa"/>
            <w:vAlign w:val="bottom"/>
          </w:tcPr>
          <w:p w14:paraId="2F037F14" w14:textId="77777777" w:rsidR="00857B2E" w:rsidRPr="008B1C1C" w:rsidRDefault="00857B2E" w:rsidP="00857B2E">
            <w:pPr>
              <w:ind w:right="-43"/>
              <w:contextualSpacing/>
              <w:rPr>
                <w:rFonts w:ascii="Arial" w:hAnsi="Arial" w:cs="Arial"/>
                <w:sz w:val="18"/>
                <w:szCs w:val="18"/>
                <w:cs/>
              </w:rPr>
            </w:pPr>
          </w:p>
        </w:tc>
        <w:tc>
          <w:tcPr>
            <w:tcW w:w="1636" w:type="dxa"/>
            <w:shd w:val="clear" w:color="auto" w:fill="FAFAFA"/>
          </w:tcPr>
          <w:p w14:paraId="342EF36A" w14:textId="77777777" w:rsidR="00857B2E" w:rsidRPr="008B1C1C" w:rsidRDefault="00857B2E" w:rsidP="00857B2E">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tcPr>
          <w:p w14:paraId="083CF87C" w14:textId="77777777" w:rsidR="00857B2E" w:rsidRPr="008B1C1C" w:rsidRDefault="00857B2E" w:rsidP="00857B2E">
            <w:pPr>
              <w:ind w:right="-72"/>
              <w:contextualSpacing/>
              <w:jc w:val="right"/>
              <w:rPr>
                <w:rFonts w:ascii="Arial" w:hAnsi="Arial" w:cs="Arial"/>
                <w:snapToGrid w:val="0"/>
                <w:color w:val="000000"/>
                <w:sz w:val="18"/>
                <w:szCs w:val="18"/>
                <w:lang w:val="en-GB" w:eastAsia="th-TH"/>
              </w:rPr>
            </w:pPr>
          </w:p>
        </w:tc>
      </w:tr>
      <w:tr w:rsidR="00FF288E" w:rsidRPr="008B1C1C" w14:paraId="389847B3" w14:textId="77777777" w:rsidTr="00BF132C">
        <w:tc>
          <w:tcPr>
            <w:tcW w:w="6228" w:type="dxa"/>
            <w:vAlign w:val="bottom"/>
          </w:tcPr>
          <w:p w14:paraId="7116A21C" w14:textId="55283495" w:rsidR="00FF288E" w:rsidRPr="008B1C1C" w:rsidRDefault="00FF288E" w:rsidP="00FF288E">
            <w:pPr>
              <w:ind w:right="-43"/>
              <w:contextualSpacing/>
              <w:rPr>
                <w:rFonts w:ascii="Arial" w:hAnsi="Arial" w:cs="Arial"/>
                <w:sz w:val="18"/>
                <w:szCs w:val="18"/>
                <w:cs/>
              </w:rPr>
            </w:pPr>
            <w:r w:rsidRPr="008B1C1C">
              <w:rPr>
                <w:rFonts w:ascii="Arial" w:hAnsi="Arial" w:cs="Arial"/>
                <w:sz w:val="18"/>
                <w:szCs w:val="18"/>
                <w:cs/>
              </w:rPr>
              <w:t xml:space="preserve">   Total domestic items</w:t>
            </w:r>
          </w:p>
        </w:tc>
        <w:tc>
          <w:tcPr>
            <w:tcW w:w="1636" w:type="dxa"/>
            <w:shd w:val="clear" w:color="auto" w:fill="FAFAFA"/>
          </w:tcPr>
          <w:p w14:paraId="0C55F141" w14:textId="275690A9" w:rsidR="00FF288E" w:rsidRPr="008B1C1C" w:rsidRDefault="00FF288E" w:rsidP="00FF288E">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cs/>
                <w:lang w:val="en-GB" w:eastAsia="th-TH"/>
              </w:rPr>
              <w:t>6</w:t>
            </w:r>
            <w:r w:rsidRPr="008B1C1C">
              <w:rPr>
                <w:rFonts w:ascii="Arial" w:hAnsi="Arial" w:cs="Arial"/>
                <w:snapToGrid w:val="0"/>
                <w:color w:val="000000"/>
                <w:sz w:val="18"/>
                <w:szCs w:val="18"/>
                <w:lang w:val="en-GB" w:eastAsia="th-TH"/>
              </w:rPr>
              <w:t>,</w:t>
            </w:r>
            <w:r w:rsidRPr="008B1C1C">
              <w:rPr>
                <w:rFonts w:ascii="Arial" w:hAnsi="Arial" w:cs="Arial"/>
                <w:snapToGrid w:val="0"/>
                <w:color w:val="000000"/>
                <w:sz w:val="18"/>
                <w:szCs w:val="18"/>
                <w:cs/>
                <w:lang w:val="en-GB" w:eastAsia="th-TH"/>
              </w:rPr>
              <w:t>368</w:t>
            </w:r>
          </w:p>
        </w:tc>
        <w:tc>
          <w:tcPr>
            <w:tcW w:w="1701" w:type="dxa"/>
            <w:shd w:val="clear" w:color="auto" w:fill="auto"/>
          </w:tcPr>
          <w:p w14:paraId="5814FF70" w14:textId="121B4EC4" w:rsidR="00FF288E" w:rsidRPr="008B1C1C" w:rsidRDefault="00FF288E" w:rsidP="00FF288E">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10,195 </w:t>
            </w:r>
          </w:p>
        </w:tc>
      </w:tr>
      <w:tr w:rsidR="00FF288E" w:rsidRPr="008B1C1C" w14:paraId="7536C89C" w14:textId="77777777" w:rsidTr="00BF132C">
        <w:tc>
          <w:tcPr>
            <w:tcW w:w="6228" w:type="dxa"/>
            <w:vAlign w:val="bottom"/>
          </w:tcPr>
          <w:p w14:paraId="450379F7" w14:textId="77777777" w:rsidR="00FF288E" w:rsidRPr="008B1C1C" w:rsidRDefault="00FF288E" w:rsidP="00FF288E">
            <w:pPr>
              <w:ind w:right="-43"/>
              <w:contextualSpacing/>
              <w:rPr>
                <w:rFonts w:ascii="Arial" w:hAnsi="Arial" w:cs="Arial"/>
                <w:sz w:val="18"/>
                <w:szCs w:val="18"/>
                <w:cs/>
              </w:rPr>
            </w:pPr>
            <w:r w:rsidRPr="008B1C1C">
              <w:rPr>
                <w:rFonts w:ascii="Arial" w:hAnsi="Arial" w:cs="Arial"/>
                <w:sz w:val="18"/>
                <w:szCs w:val="18"/>
                <w:u w:val="single"/>
                <w:cs/>
              </w:rPr>
              <w:t>Add</w:t>
            </w:r>
            <w:r w:rsidRPr="008B1C1C">
              <w:rPr>
                <w:rFonts w:ascii="Arial" w:hAnsi="Arial"/>
                <w:sz w:val="18"/>
                <w:szCs w:val="18"/>
                <w:cs/>
                <w:lang w:val="en-GB"/>
              </w:rPr>
              <w:t xml:space="preserve">   </w:t>
            </w:r>
            <w:r w:rsidRPr="008B1C1C">
              <w:rPr>
                <w:rFonts w:ascii="Arial" w:hAnsi="Arial" w:cs="Arial"/>
                <w:sz w:val="18"/>
                <w:szCs w:val="18"/>
                <w:cs/>
              </w:rPr>
              <w:t>Accrued interest receivable</w:t>
            </w:r>
          </w:p>
        </w:tc>
        <w:tc>
          <w:tcPr>
            <w:tcW w:w="1636" w:type="dxa"/>
            <w:shd w:val="clear" w:color="auto" w:fill="FAFAFA"/>
          </w:tcPr>
          <w:p w14:paraId="316ACDB3" w14:textId="3EF87E0F" w:rsidR="00FF288E" w:rsidRPr="008B1C1C" w:rsidRDefault="00FF288E" w:rsidP="00FF288E">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4 </w:t>
            </w:r>
          </w:p>
        </w:tc>
        <w:tc>
          <w:tcPr>
            <w:tcW w:w="1701" w:type="dxa"/>
            <w:shd w:val="clear" w:color="auto" w:fill="auto"/>
          </w:tcPr>
          <w:p w14:paraId="6962251D" w14:textId="4C3574F5" w:rsidR="00FF288E" w:rsidRPr="008B1C1C" w:rsidRDefault="00FF288E" w:rsidP="00FF288E">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2 </w:t>
            </w:r>
          </w:p>
        </w:tc>
      </w:tr>
      <w:tr w:rsidR="00FF288E" w:rsidRPr="008B1C1C" w14:paraId="3633D85B" w14:textId="77777777" w:rsidTr="00BF132C">
        <w:tc>
          <w:tcPr>
            <w:tcW w:w="6228" w:type="dxa"/>
            <w:vAlign w:val="bottom"/>
          </w:tcPr>
          <w:p w14:paraId="51BB0B45" w14:textId="77777777" w:rsidR="00FF288E" w:rsidRPr="008B1C1C" w:rsidRDefault="00FF288E" w:rsidP="00FF288E">
            <w:pPr>
              <w:ind w:right="-43"/>
              <w:contextualSpacing/>
              <w:rPr>
                <w:rFonts w:ascii="Arial" w:hAnsi="Arial" w:cs="Arial"/>
                <w:sz w:val="18"/>
                <w:szCs w:val="18"/>
                <w:u w:val="single"/>
                <w:lang w:val="en-GB"/>
              </w:rPr>
            </w:pPr>
            <w:r w:rsidRPr="008B1C1C">
              <w:rPr>
                <w:rFonts w:ascii="Arial" w:hAnsi="Arial" w:cs="Arial"/>
                <w:sz w:val="18"/>
                <w:szCs w:val="18"/>
                <w:u w:val="single"/>
                <w:lang w:val="en-GB"/>
              </w:rPr>
              <w:t>Less</w:t>
            </w:r>
            <w:r w:rsidRPr="008B1C1C">
              <w:rPr>
                <w:rFonts w:ascii="Arial" w:hAnsi="Arial"/>
                <w:sz w:val="18"/>
                <w:szCs w:val="18"/>
                <w:cs/>
                <w:lang w:val="en-GB"/>
              </w:rPr>
              <w:t xml:space="preserve"> </w:t>
            </w:r>
            <w:r w:rsidRPr="008B1C1C">
              <w:rPr>
                <w:rFonts w:ascii="Arial" w:hAnsi="Arial" w:cs="Arial"/>
                <w:sz w:val="18"/>
                <w:szCs w:val="18"/>
                <w:lang w:val="en-GB"/>
              </w:rPr>
              <w:t xml:space="preserve"> Allowance for expected credit losses</w:t>
            </w:r>
          </w:p>
        </w:tc>
        <w:tc>
          <w:tcPr>
            <w:tcW w:w="1636" w:type="dxa"/>
            <w:tcBorders>
              <w:bottom w:val="single" w:sz="4" w:space="0" w:color="auto"/>
            </w:tcBorders>
            <w:shd w:val="clear" w:color="auto" w:fill="FAFAFA"/>
          </w:tcPr>
          <w:p w14:paraId="0FAC46FD" w14:textId="5E08D70B" w:rsidR="00FF288E" w:rsidRPr="008B1C1C" w:rsidRDefault="00FF288E" w:rsidP="00FF288E">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 xml:space="preserve"> -   </w:t>
            </w:r>
          </w:p>
        </w:tc>
        <w:tc>
          <w:tcPr>
            <w:tcW w:w="1701" w:type="dxa"/>
            <w:tcBorders>
              <w:bottom w:val="single" w:sz="4" w:space="0" w:color="auto"/>
            </w:tcBorders>
            <w:shd w:val="clear" w:color="auto" w:fill="auto"/>
          </w:tcPr>
          <w:p w14:paraId="5F2C011F" w14:textId="30D42C83" w:rsidR="00FF288E" w:rsidRPr="008B1C1C" w:rsidRDefault="00FF288E" w:rsidP="00FF288E">
            <w:pPr>
              <w:ind w:right="-72"/>
              <w:contextualSpacing/>
              <w:jc w:val="right"/>
              <w:rPr>
                <w:rFonts w:ascii="Arial" w:hAnsi="Arial" w:cs="Arial"/>
                <w:snapToGrid w:val="0"/>
                <w:sz w:val="18"/>
                <w:szCs w:val="18"/>
                <w:lang w:val="en-GB" w:eastAsia="th-TH"/>
              </w:rPr>
            </w:pPr>
            <w:r w:rsidRPr="008B1C1C">
              <w:rPr>
                <w:rFonts w:ascii="Arial" w:hAnsi="Arial"/>
                <w:snapToGrid w:val="0"/>
                <w:color w:val="000000"/>
                <w:sz w:val="18"/>
                <w:szCs w:val="18"/>
                <w:cs/>
                <w:lang w:val="en-GB" w:eastAsia="th-TH"/>
              </w:rPr>
              <w:t xml:space="preserve"> -   </w:t>
            </w:r>
          </w:p>
        </w:tc>
      </w:tr>
      <w:tr w:rsidR="00857B2E" w:rsidRPr="008B1C1C" w14:paraId="3B8FCECA" w14:textId="77777777" w:rsidTr="00BF132C">
        <w:tc>
          <w:tcPr>
            <w:tcW w:w="6228" w:type="dxa"/>
            <w:vAlign w:val="bottom"/>
          </w:tcPr>
          <w:p w14:paraId="29DF84F8" w14:textId="77777777" w:rsidR="00857B2E" w:rsidRPr="008B1C1C" w:rsidRDefault="00857B2E" w:rsidP="00857B2E">
            <w:pPr>
              <w:ind w:right="-43"/>
              <w:contextualSpacing/>
              <w:rPr>
                <w:rFonts w:ascii="Arial" w:hAnsi="Arial" w:cs="Arial"/>
                <w:sz w:val="18"/>
                <w:szCs w:val="18"/>
                <w:u w:val="single"/>
                <w:lang w:val="en-GB"/>
              </w:rPr>
            </w:pPr>
          </w:p>
        </w:tc>
        <w:tc>
          <w:tcPr>
            <w:tcW w:w="1636" w:type="dxa"/>
            <w:tcBorders>
              <w:top w:val="single" w:sz="4" w:space="0" w:color="auto"/>
            </w:tcBorders>
            <w:shd w:val="clear" w:color="auto" w:fill="FAFAFA"/>
          </w:tcPr>
          <w:p w14:paraId="7EFCD58A" w14:textId="77777777" w:rsidR="00857B2E" w:rsidRPr="008B1C1C" w:rsidRDefault="00857B2E" w:rsidP="00857B2E">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shd w:val="clear" w:color="auto" w:fill="auto"/>
          </w:tcPr>
          <w:p w14:paraId="4498F8DB" w14:textId="77777777" w:rsidR="00857B2E" w:rsidRPr="008B1C1C" w:rsidRDefault="00857B2E" w:rsidP="00857B2E">
            <w:pPr>
              <w:ind w:right="-72"/>
              <w:contextualSpacing/>
              <w:jc w:val="right"/>
              <w:rPr>
                <w:rFonts w:ascii="Arial" w:hAnsi="Arial" w:cs="Arial"/>
                <w:sz w:val="18"/>
                <w:szCs w:val="18"/>
                <w:cs/>
                <w:lang w:val="en-GB"/>
              </w:rPr>
            </w:pPr>
          </w:p>
        </w:tc>
      </w:tr>
      <w:tr w:rsidR="00857B2E" w:rsidRPr="008B1C1C" w14:paraId="7983C050" w14:textId="77777777" w:rsidTr="00BF132C">
        <w:tc>
          <w:tcPr>
            <w:tcW w:w="6228" w:type="dxa"/>
            <w:vAlign w:val="bottom"/>
          </w:tcPr>
          <w:p w14:paraId="40315DF5" w14:textId="77777777" w:rsidR="00857B2E" w:rsidRPr="008B1C1C" w:rsidRDefault="00857B2E" w:rsidP="00857B2E">
            <w:pPr>
              <w:ind w:right="-43"/>
              <w:contextualSpacing/>
              <w:rPr>
                <w:rFonts w:ascii="Arial" w:hAnsi="Arial" w:cs="Arial"/>
                <w:color w:val="000000"/>
                <w:sz w:val="18"/>
                <w:szCs w:val="18"/>
                <w:lang w:val="en-GB"/>
              </w:rPr>
            </w:pPr>
            <w:r w:rsidRPr="008B1C1C">
              <w:rPr>
                <w:rFonts w:ascii="Arial" w:hAnsi="Arial"/>
                <w:sz w:val="18"/>
                <w:szCs w:val="18"/>
                <w:cs/>
                <w:lang w:val="en-GB"/>
              </w:rPr>
              <w:t xml:space="preserve">   </w:t>
            </w:r>
            <w:r w:rsidRPr="008B1C1C">
              <w:rPr>
                <w:rFonts w:ascii="Arial" w:hAnsi="Arial" w:cs="Arial"/>
                <w:sz w:val="18"/>
                <w:szCs w:val="18"/>
                <w:lang w:val="en-GB"/>
              </w:rPr>
              <w:t>Domestic items, net</w:t>
            </w:r>
          </w:p>
        </w:tc>
        <w:tc>
          <w:tcPr>
            <w:tcW w:w="1636" w:type="dxa"/>
            <w:tcBorders>
              <w:bottom w:val="single" w:sz="4" w:space="0" w:color="auto"/>
            </w:tcBorders>
            <w:shd w:val="clear" w:color="auto" w:fill="FAFAFA"/>
          </w:tcPr>
          <w:p w14:paraId="40EE617C" w14:textId="4D537A24" w:rsidR="00857B2E" w:rsidRPr="008B1C1C" w:rsidRDefault="00FF288E" w:rsidP="00857B2E">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6,372</w:t>
            </w:r>
          </w:p>
        </w:tc>
        <w:tc>
          <w:tcPr>
            <w:tcW w:w="1701" w:type="dxa"/>
            <w:tcBorders>
              <w:bottom w:val="single" w:sz="4" w:space="0" w:color="auto"/>
            </w:tcBorders>
          </w:tcPr>
          <w:p w14:paraId="141EB7F4" w14:textId="153BFFC9" w:rsidR="00857B2E" w:rsidRPr="008B1C1C" w:rsidRDefault="00857B2E" w:rsidP="00857B2E">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10,197</w:t>
            </w:r>
          </w:p>
        </w:tc>
      </w:tr>
      <w:tr w:rsidR="00857B2E" w:rsidRPr="008B1C1C" w14:paraId="6022B1E0" w14:textId="77777777" w:rsidTr="008435DD">
        <w:tc>
          <w:tcPr>
            <w:tcW w:w="6228" w:type="dxa"/>
            <w:vAlign w:val="bottom"/>
          </w:tcPr>
          <w:p w14:paraId="4E75B180" w14:textId="77777777" w:rsidR="00857B2E" w:rsidRPr="008B1C1C" w:rsidRDefault="00857B2E" w:rsidP="00857B2E">
            <w:pPr>
              <w:ind w:right="-43"/>
              <w:contextualSpacing/>
              <w:rPr>
                <w:rFonts w:ascii="Arial" w:hAnsi="Arial" w:cs="Arial"/>
                <w:sz w:val="18"/>
                <w:szCs w:val="18"/>
                <w:cs/>
                <w:lang w:val="en-GB"/>
              </w:rPr>
            </w:pPr>
          </w:p>
        </w:tc>
        <w:tc>
          <w:tcPr>
            <w:tcW w:w="1636" w:type="dxa"/>
            <w:tcBorders>
              <w:top w:val="single" w:sz="4" w:space="0" w:color="auto"/>
            </w:tcBorders>
            <w:shd w:val="clear" w:color="auto" w:fill="FAFAFA"/>
            <w:vAlign w:val="bottom"/>
          </w:tcPr>
          <w:p w14:paraId="14275FD5" w14:textId="77777777" w:rsidR="00857B2E" w:rsidRPr="008B1C1C" w:rsidRDefault="00857B2E" w:rsidP="00857B2E">
            <w:pPr>
              <w:ind w:right="-72"/>
              <w:contextualSpacing/>
              <w:jc w:val="right"/>
              <w:rPr>
                <w:rFonts w:ascii="Arial" w:hAnsi="Arial" w:cs="Arial"/>
                <w:snapToGrid w:val="0"/>
                <w:color w:val="000000"/>
                <w:sz w:val="18"/>
                <w:szCs w:val="18"/>
                <w:cs/>
                <w:lang w:eastAsia="th-TH"/>
              </w:rPr>
            </w:pPr>
          </w:p>
        </w:tc>
        <w:tc>
          <w:tcPr>
            <w:tcW w:w="1701" w:type="dxa"/>
            <w:tcBorders>
              <w:top w:val="single" w:sz="4" w:space="0" w:color="auto"/>
            </w:tcBorders>
            <w:vAlign w:val="bottom"/>
          </w:tcPr>
          <w:p w14:paraId="45942A2C" w14:textId="77777777" w:rsidR="00857B2E" w:rsidRPr="008B1C1C" w:rsidRDefault="00857B2E" w:rsidP="00857B2E">
            <w:pPr>
              <w:ind w:right="-72"/>
              <w:contextualSpacing/>
              <w:jc w:val="right"/>
              <w:rPr>
                <w:rFonts w:ascii="Arial" w:hAnsi="Arial" w:cs="Arial"/>
                <w:snapToGrid w:val="0"/>
                <w:color w:val="000000"/>
                <w:sz w:val="18"/>
                <w:szCs w:val="18"/>
                <w:cs/>
                <w:lang w:eastAsia="th-TH"/>
              </w:rPr>
            </w:pPr>
          </w:p>
        </w:tc>
      </w:tr>
      <w:tr w:rsidR="00857B2E" w:rsidRPr="008B1C1C" w14:paraId="128D235E" w14:textId="77777777" w:rsidTr="008435DD">
        <w:tc>
          <w:tcPr>
            <w:tcW w:w="6228" w:type="dxa"/>
            <w:vAlign w:val="bottom"/>
          </w:tcPr>
          <w:p w14:paraId="2E0EBAB0" w14:textId="77777777" w:rsidR="00857B2E" w:rsidRPr="008B1C1C" w:rsidRDefault="00857B2E" w:rsidP="00857B2E">
            <w:pPr>
              <w:ind w:right="-43"/>
              <w:contextualSpacing/>
              <w:rPr>
                <w:rFonts w:ascii="Arial" w:hAnsi="Arial" w:cs="Arial"/>
                <w:b/>
                <w:bCs/>
                <w:color w:val="000000"/>
                <w:sz w:val="18"/>
                <w:szCs w:val="18"/>
                <w:cs/>
              </w:rPr>
            </w:pPr>
            <w:r w:rsidRPr="008B1C1C">
              <w:rPr>
                <w:rFonts w:ascii="Arial" w:hAnsi="Arial" w:cs="Arial"/>
                <w:b/>
                <w:bCs/>
                <w:sz w:val="18"/>
                <w:szCs w:val="18"/>
                <w:cs/>
              </w:rPr>
              <w:t>Foreign</w:t>
            </w:r>
            <w:r w:rsidRPr="008B1C1C">
              <w:rPr>
                <w:rFonts w:ascii="Arial" w:hAnsi="Arial"/>
                <w:b/>
                <w:bCs/>
                <w:sz w:val="18"/>
                <w:szCs w:val="18"/>
                <w:cs/>
              </w:rPr>
              <w:t>:</w:t>
            </w:r>
          </w:p>
        </w:tc>
        <w:tc>
          <w:tcPr>
            <w:tcW w:w="1636" w:type="dxa"/>
            <w:shd w:val="clear" w:color="auto" w:fill="FAFAFA"/>
            <w:vAlign w:val="bottom"/>
          </w:tcPr>
          <w:p w14:paraId="061CC363" w14:textId="77777777" w:rsidR="00857B2E" w:rsidRPr="008B1C1C" w:rsidRDefault="00857B2E" w:rsidP="00857B2E">
            <w:pPr>
              <w:ind w:right="-72"/>
              <w:contextualSpacing/>
              <w:jc w:val="right"/>
              <w:rPr>
                <w:rFonts w:ascii="Arial" w:hAnsi="Arial" w:cs="Arial"/>
                <w:snapToGrid w:val="0"/>
                <w:color w:val="000000"/>
                <w:sz w:val="18"/>
                <w:szCs w:val="18"/>
                <w:cs/>
                <w:lang w:eastAsia="th-TH"/>
              </w:rPr>
            </w:pPr>
          </w:p>
        </w:tc>
        <w:tc>
          <w:tcPr>
            <w:tcW w:w="1701" w:type="dxa"/>
            <w:vAlign w:val="bottom"/>
          </w:tcPr>
          <w:p w14:paraId="18807174" w14:textId="77777777" w:rsidR="00857B2E" w:rsidRPr="008B1C1C" w:rsidRDefault="00857B2E" w:rsidP="00857B2E">
            <w:pPr>
              <w:ind w:right="-72"/>
              <w:contextualSpacing/>
              <w:jc w:val="right"/>
              <w:rPr>
                <w:rFonts w:ascii="Arial" w:hAnsi="Arial" w:cs="Arial"/>
                <w:snapToGrid w:val="0"/>
                <w:color w:val="000000"/>
                <w:sz w:val="18"/>
                <w:szCs w:val="18"/>
                <w:cs/>
                <w:lang w:eastAsia="th-TH"/>
              </w:rPr>
            </w:pPr>
          </w:p>
        </w:tc>
      </w:tr>
      <w:tr w:rsidR="00FF288E" w:rsidRPr="008B1C1C" w14:paraId="43838D61" w14:textId="77777777" w:rsidTr="00BF132C">
        <w:tc>
          <w:tcPr>
            <w:tcW w:w="6228" w:type="dxa"/>
            <w:vAlign w:val="bottom"/>
          </w:tcPr>
          <w:p w14:paraId="4B9297C7" w14:textId="77777777" w:rsidR="00FF288E" w:rsidRPr="008B1C1C" w:rsidRDefault="00FF288E" w:rsidP="00FF288E">
            <w:pPr>
              <w:ind w:right="-43"/>
              <w:contextualSpacing/>
              <w:rPr>
                <w:rFonts w:ascii="Arial" w:hAnsi="Arial" w:cs="Arial"/>
                <w:color w:val="000000"/>
                <w:sz w:val="18"/>
                <w:szCs w:val="18"/>
                <w:cs/>
              </w:rPr>
            </w:pPr>
            <w:r w:rsidRPr="008B1C1C">
              <w:rPr>
                <w:rFonts w:ascii="Arial" w:hAnsi="Arial" w:cs="Arial"/>
                <w:sz w:val="18"/>
                <w:szCs w:val="18"/>
                <w:cs/>
              </w:rPr>
              <w:t>USD</w:t>
            </w:r>
          </w:p>
        </w:tc>
        <w:tc>
          <w:tcPr>
            <w:tcW w:w="1636" w:type="dxa"/>
            <w:shd w:val="clear" w:color="auto" w:fill="FAFAFA"/>
          </w:tcPr>
          <w:p w14:paraId="51D583D6" w14:textId="5852AF8C" w:rsidR="00FF288E" w:rsidRPr="008B1C1C" w:rsidRDefault="00FF288E" w:rsidP="00FF288E">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1,021 </w:t>
            </w:r>
          </w:p>
        </w:tc>
        <w:tc>
          <w:tcPr>
            <w:tcW w:w="1701" w:type="dxa"/>
          </w:tcPr>
          <w:p w14:paraId="072F7AB8" w14:textId="0E776C75" w:rsidR="00FF288E" w:rsidRPr="008B1C1C" w:rsidRDefault="00FF288E" w:rsidP="00FF288E">
            <w:pPr>
              <w:ind w:right="-72"/>
              <w:contextualSpacing/>
              <w:jc w:val="right"/>
              <w:rPr>
                <w:rFonts w:ascii="Arial" w:hAnsi="Arial" w:cs="Arial"/>
                <w:snapToGrid w:val="0"/>
                <w:sz w:val="18"/>
                <w:szCs w:val="18"/>
                <w:lang w:val="en-GB" w:eastAsia="th-TH"/>
              </w:rPr>
            </w:pPr>
            <w:r w:rsidRPr="008B1C1C">
              <w:rPr>
                <w:rFonts w:ascii="Arial" w:hAnsi="Arial" w:cs="Arial"/>
                <w:snapToGrid w:val="0"/>
                <w:color w:val="000000"/>
                <w:sz w:val="18"/>
                <w:szCs w:val="18"/>
                <w:lang w:val="en-GB" w:eastAsia="th-TH"/>
              </w:rPr>
              <w:t xml:space="preserve"> 10,019 </w:t>
            </w:r>
          </w:p>
        </w:tc>
      </w:tr>
      <w:tr w:rsidR="00FF288E" w:rsidRPr="008B1C1C" w14:paraId="4C91D3C5" w14:textId="77777777" w:rsidTr="00BF132C">
        <w:tc>
          <w:tcPr>
            <w:tcW w:w="6228" w:type="dxa"/>
            <w:vAlign w:val="bottom"/>
          </w:tcPr>
          <w:p w14:paraId="28D3A658" w14:textId="77777777" w:rsidR="00FF288E" w:rsidRPr="008B1C1C" w:rsidRDefault="00FF288E" w:rsidP="00FF288E">
            <w:pPr>
              <w:ind w:right="-43"/>
              <w:contextualSpacing/>
              <w:rPr>
                <w:rFonts w:ascii="Arial" w:hAnsi="Arial" w:cs="Arial"/>
                <w:color w:val="000000"/>
                <w:sz w:val="18"/>
                <w:szCs w:val="18"/>
                <w:cs/>
              </w:rPr>
            </w:pPr>
            <w:r w:rsidRPr="008B1C1C">
              <w:rPr>
                <w:rFonts w:ascii="Arial" w:hAnsi="Arial" w:cs="Arial"/>
                <w:sz w:val="18"/>
                <w:szCs w:val="18"/>
                <w:cs/>
              </w:rPr>
              <w:t>JPY</w:t>
            </w:r>
          </w:p>
        </w:tc>
        <w:tc>
          <w:tcPr>
            <w:tcW w:w="1636" w:type="dxa"/>
            <w:shd w:val="clear" w:color="auto" w:fill="FAFAFA"/>
          </w:tcPr>
          <w:p w14:paraId="5AA14B38" w14:textId="77257C3A" w:rsidR="00FF288E" w:rsidRPr="008B1C1C" w:rsidRDefault="00FF288E" w:rsidP="00FF288E">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lang w:val="en-GB" w:eastAsia="th-TH"/>
              </w:rPr>
              <w:t xml:space="preserve"> 87 </w:t>
            </w:r>
          </w:p>
        </w:tc>
        <w:tc>
          <w:tcPr>
            <w:tcW w:w="1701" w:type="dxa"/>
          </w:tcPr>
          <w:p w14:paraId="78CF8798" w14:textId="0CCE8597" w:rsidR="00FF288E" w:rsidRPr="008B1C1C" w:rsidRDefault="00FF288E" w:rsidP="00FF288E">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64 </w:t>
            </w:r>
          </w:p>
        </w:tc>
      </w:tr>
      <w:tr w:rsidR="00FF288E" w:rsidRPr="008B1C1C" w14:paraId="6D2601C9" w14:textId="77777777" w:rsidTr="00BF132C">
        <w:tc>
          <w:tcPr>
            <w:tcW w:w="6228" w:type="dxa"/>
            <w:vAlign w:val="bottom"/>
          </w:tcPr>
          <w:p w14:paraId="117608A8" w14:textId="77777777" w:rsidR="00FF288E" w:rsidRPr="008B1C1C" w:rsidRDefault="00FF288E" w:rsidP="00FF288E">
            <w:pPr>
              <w:ind w:right="-43"/>
              <w:contextualSpacing/>
              <w:rPr>
                <w:rFonts w:ascii="Arial" w:hAnsi="Arial" w:cs="Arial"/>
                <w:color w:val="000000"/>
                <w:sz w:val="18"/>
                <w:szCs w:val="18"/>
                <w:cs/>
              </w:rPr>
            </w:pPr>
            <w:r w:rsidRPr="008B1C1C">
              <w:rPr>
                <w:rFonts w:ascii="Arial" w:hAnsi="Arial" w:cs="Arial"/>
                <w:color w:val="000000"/>
                <w:sz w:val="18"/>
                <w:szCs w:val="18"/>
                <w:cs/>
              </w:rPr>
              <w:t>EURO</w:t>
            </w:r>
          </w:p>
        </w:tc>
        <w:tc>
          <w:tcPr>
            <w:tcW w:w="1636" w:type="dxa"/>
            <w:shd w:val="clear" w:color="auto" w:fill="FAFAFA"/>
          </w:tcPr>
          <w:p w14:paraId="7836D192" w14:textId="741BAC43" w:rsidR="00FF288E" w:rsidRPr="008B1C1C" w:rsidRDefault="00FF288E" w:rsidP="00FF288E">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lang w:val="en-GB" w:eastAsia="th-TH"/>
              </w:rPr>
              <w:t xml:space="preserve"> 13 </w:t>
            </w:r>
          </w:p>
        </w:tc>
        <w:tc>
          <w:tcPr>
            <w:tcW w:w="1701" w:type="dxa"/>
          </w:tcPr>
          <w:p w14:paraId="6A12C53F" w14:textId="794B0231" w:rsidR="00FF288E" w:rsidRPr="008B1C1C" w:rsidRDefault="00FF288E" w:rsidP="00FF288E">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13 </w:t>
            </w:r>
          </w:p>
        </w:tc>
      </w:tr>
      <w:tr w:rsidR="00FF288E" w:rsidRPr="008B1C1C" w14:paraId="3F9CBAC8" w14:textId="77777777" w:rsidTr="00BF132C">
        <w:tc>
          <w:tcPr>
            <w:tcW w:w="6228" w:type="dxa"/>
            <w:vAlign w:val="bottom"/>
          </w:tcPr>
          <w:p w14:paraId="661F7E8B" w14:textId="77777777" w:rsidR="00FF288E" w:rsidRPr="008B1C1C" w:rsidRDefault="00FF288E" w:rsidP="00FF288E">
            <w:pPr>
              <w:ind w:right="-43"/>
              <w:contextualSpacing/>
              <w:rPr>
                <w:rFonts w:ascii="Arial" w:hAnsi="Arial" w:cs="Arial"/>
                <w:color w:val="000000"/>
                <w:sz w:val="18"/>
                <w:szCs w:val="18"/>
                <w:cs/>
              </w:rPr>
            </w:pPr>
            <w:r w:rsidRPr="008B1C1C">
              <w:rPr>
                <w:rFonts w:ascii="Arial" w:hAnsi="Arial" w:cs="Arial"/>
                <w:sz w:val="18"/>
                <w:szCs w:val="18"/>
                <w:cs/>
              </w:rPr>
              <w:t>Other currencies</w:t>
            </w:r>
          </w:p>
        </w:tc>
        <w:tc>
          <w:tcPr>
            <w:tcW w:w="1636" w:type="dxa"/>
            <w:tcBorders>
              <w:bottom w:val="single" w:sz="4" w:space="0" w:color="auto"/>
            </w:tcBorders>
            <w:shd w:val="clear" w:color="auto" w:fill="FAFAFA"/>
          </w:tcPr>
          <w:p w14:paraId="61468485" w14:textId="64AC7575" w:rsidR="00FF288E" w:rsidRPr="008B1C1C" w:rsidRDefault="00FF288E" w:rsidP="00FF288E">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101 </w:t>
            </w:r>
          </w:p>
        </w:tc>
        <w:tc>
          <w:tcPr>
            <w:tcW w:w="1701" w:type="dxa"/>
            <w:tcBorders>
              <w:bottom w:val="single" w:sz="4" w:space="0" w:color="auto"/>
            </w:tcBorders>
          </w:tcPr>
          <w:p w14:paraId="6956BCFA" w14:textId="0E97FC4B" w:rsidR="00FF288E" w:rsidRPr="008B1C1C" w:rsidRDefault="00FF288E" w:rsidP="00FF288E">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381 </w:t>
            </w:r>
          </w:p>
        </w:tc>
      </w:tr>
      <w:tr w:rsidR="00857B2E" w:rsidRPr="008B1C1C" w14:paraId="34565B16" w14:textId="77777777" w:rsidTr="00BF132C">
        <w:tc>
          <w:tcPr>
            <w:tcW w:w="6228" w:type="dxa"/>
            <w:vAlign w:val="bottom"/>
          </w:tcPr>
          <w:p w14:paraId="3790BF0F" w14:textId="77777777" w:rsidR="00857B2E" w:rsidRPr="008B1C1C" w:rsidRDefault="00857B2E" w:rsidP="00857B2E">
            <w:pPr>
              <w:ind w:right="-43"/>
              <w:contextualSpacing/>
              <w:rPr>
                <w:rFonts w:ascii="Arial" w:hAnsi="Arial" w:cs="Arial"/>
                <w:sz w:val="18"/>
                <w:szCs w:val="18"/>
                <w:cs/>
              </w:rPr>
            </w:pPr>
          </w:p>
        </w:tc>
        <w:tc>
          <w:tcPr>
            <w:tcW w:w="1636" w:type="dxa"/>
            <w:shd w:val="clear" w:color="auto" w:fill="FAFAFA"/>
          </w:tcPr>
          <w:p w14:paraId="46FE7C37" w14:textId="77777777" w:rsidR="00857B2E" w:rsidRPr="008B1C1C" w:rsidRDefault="00857B2E" w:rsidP="00857B2E">
            <w:pPr>
              <w:ind w:right="-72"/>
              <w:contextualSpacing/>
              <w:jc w:val="right"/>
              <w:rPr>
                <w:rFonts w:ascii="Arial" w:hAnsi="Arial" w:cs="Arial"/>
                <w:snapToGrid w:val="0"/>
                <w:color w:val="000000"/>
                <w:sz w:val="18"/>
                <w:szCs w:val="18"/>
                <w:lang w:val="en-GB" w:eastAsia="th-TH"/>
              </w:rPr>
            </w:pPr>
          </w:p>
        </w:tc>
        <w:tc>
          <w:tcPr>
            <w:tcW w:w="1701" w:type="dxa"/>
          </w:tcPr>
          <w:p w14:paraId="2BF014AF" w14:textId="77777777" w:rsidR="00857B2E" w:rsidRPr="008B1C1C" w:rsidRDefault="00857B2E" w:rsidP="00857B2E">
            <w:pPr>
              <w:ind w:right="-72"/>
              <w:contextualSpacing/>
              <w:jc w:val="right"/>
              <w:rPr>
                <w:rFonts w:ascii="Arial" w:hAnsi="Arial" w:cs="Arial"/>
                <w:snapToGrid w:val="0"/>
                <w:color w:val="000000"/>
                <w:sz w:val="18"/>
                <w:szCs w:val="18"/>
                <w:lang w:val="en-GB" w:eastAsia="th-TH"/>
              </w:rPr>
            </w:pPr>
          </w:p>
        </w:tc>
      </w:tr>
      <w:tr w:rsidR="00FF288E" w:rsidRPr="008B1C1C" w14:paraId="0BC0006C" w14:textId="77777777" w:rsidTr="008435DD">
        <w:tc>
          <w:tcPr>
            <w:tcW w:w="6228" w:type="dxa"/>
            <w:vAlign w:val="bottom"/>
          </w:tcPr>
          <w:p w14:paraId="471E93BE" w14:textId="29AEC684" w:rsidR="00FF288E" w:rsidRPr="008B1C1C" w:rsidRDefault="00FF288E" w:rsidP="00FF288E">
            <w:pPr>
              <w:ind w:right="-43"/>
              <w:contextualSpacing/>
              <w:rPr>
                <w:rFonts w:ascii="Arial" w:hAnsi="Arial" w:cs="Arial"/>
                <w:sz w:val="18"/>
                <w:szCs w:val="18"/>
                <w:cs/>
              </w:rPr>
            </w:pPr>
            <w:r w:rsidRPr="008B1C1C">
              <w:rPr>
                <w:rFonts w:ascii="Arial" w:hAnsi="Arial" w:cs="Arial"/>
                <w:sz w:val="18"/>
                <w:szCs w:val="18"/>
                <w:cs/>
              </w:rPr>
              <w:t xml:space="preserve">   Total foreign items</w:t>
            </w:r>
          </w:p>
        </w:tc>
        <w:tc>
          <w:tcPr>
            <w:tcW w:w="1636" w:type="dxa"/>
            <w:shd w:val="clear" w:color="auto" w:fill="FAFAFA"/>
          </w:tcPr>
          <w:p w14:paraId="7B16B30A" w14:textId="313FF61E" w:rsidR="00FF288E" w:rsidRPr="008B1C1C" w:rsidRDefault="00FF288E" w:rsidP="00FF288E">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1,222 </w:t>
            </w:r>
          </w:p>
        </w:tc>
        <w:tc>
          <w:tcPr>
            <w:tcW w:w="1701" w:type="dxa"/>
            <w:shd w:val="clear" w:color="auto" w:fill="auto"/>
          </w:tcPr>
          <w:p w14:paraId="30DF90BA" w14:textId="2DADC476" w:rsidR="00FF288E" w:rsidRPr="008B1C1C" w:rsidRDefault="00FF288E" w:rsidP="00FF288E">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10,477 </w:t>
            </w:r>
          </w:p>
        </w:tc>
      </w:tr>
      <w:tr w:rsidR="00FF288E" w:rsidRPr="008B1C1C" w14:paraId="1A204825" w14:textId="77777777" w:rsidTr="008435DD">
        <w:tc>
          <w:tcPr>
            <w:tcW w:w="6228" w:type="dxa"/>
            <w:vAlign w:val="bottom"/>
          </w:tcPr>
          <w:p w14:paraId="5FDCE255" w14:textId="6C63589A" w:rsidR="00FF288E" w:rsidRPr="008B1C1C" w:rsidRDefault="00FF288E" w:rsidP="00FF288E">
            <w:pPr>
              <w:ind w:right="-43"/>
              <w:contextualSpacing/>
              <w:rPr>
                <w:rFonts w:ascii="Arial" w:hAnsi="Arial" w:cs="Arial"/>
                <w:sz w:val="18"/>
                <w:szCs w:val="18"/>
                <w:cs/>
              </w:rPr>
            </w:pPr>
            <w:r w:rsidRPr="008B1C1C">
              <w:rPr>
                <w:rFonts w:ascii="Arial" w:hAnsi="Arial" w:cs="Arial"/>
                <w:sz w:val="18"/>
                <w:szCs w:val="18"/>
                <w:u w:val="single"/>
                <w:cs/>
              </w:rPr>
              <w:t>Add</w:t>
            </w:r>
            <w:r w:rsidRPr="008B1C1C">
              <w:rPr>
                <w:rFonts w:ascii="Arial" w:hAnsi="Arial"/>
                <w:sz w:val="18"/>
                <w:szCs w:val="18"/>
                <w:cs/>
                <w:lang w:val="en-GB"/>
              </w:rPr>
              <w:t xml:space="preserve">   </w:t>
            </w:r>
            <w:r w:rsidRPr="008B1C1C">
              <w:rPr>
                <w:rFonts w:ascii="Arial" w:hAnsi="Arial" w:cs="Arial"/>
                <w:sz w:val="18"/>
                <w:szCs w:val="18"/>
                <w:cs/>
              </w:rPr>
              <w:t>Accrued interest receivable</w:t>
            </w:r>
          </w:p>
        </w:tc>
        <w:tc>
          <w:tcPr>
            <w:tcW w:w="1636" w:type="dxa"/>
            <w:shd w:val="clear" w:color="auto" w:fill="FAFAFA"/>
          </w:tcPr>
          <w:p w14:paraId="37E3D270" w14:textId="7DD1A666" w:rsidR="00FF288E" w:rsidRPr="008B1C1C" w:rsidRDefault="00FF288E" w:rsidP="00FF288E">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 xml:space="preserve"> -   </w:t>
            </w:r>
          </w:p>
        </w:tc>
        <w:tc>
          <w:tcPr>
            <w:tcW w:w="1701" w:type="dxa"/>
            <w:shd w:val="clear" w:color="auto" w:fill="auto"/>
          </w:tcPr>
          <w:p w14:paraId="3A0CDA52" w14:textId="5C5F2DCB" w:rsidR="00FF288E" w:rsidRPr="008B1C1C" w:rsidRDefault="00FF288E" w:rsidP="00FF288E">
            <w:pPr>
              <w:ind w:right="-72"/>
              <w:contextualSpacing/>
              <w:jc w:val="right"/>
              <w:rPr>
                <w:rFonts w:ascii="Arial" w:hAnsi="Arial" w:cs="Arial"/>
                <w:sz w:val="18"/>
                <w:szCs w:val="18"/>
                <w:lang w:val="en-GB" w:eastAsia="th-TH"/>
              </w:rPr>
            </w:pPr>
            <w:r w:rsidRPr="008B1C1C">
              <w:rPr>
                <w:rFonts w:ascii="Arial" w:hAnsi="Arial" w:cs="Arial"/>
                <w:snapToGrid w:val="0"/>
                <w:color w:val="000000"/>
                <w:sz w:val="18"/>
                <w:szCs w:val="18"/>
                <w:lang w:val="en-GB" w:eastAsia="th-TH"/>
              </w:rPr>
              <w:t xml:space="preserve"> 41 </w:t>
            </w:r>
          </w:p>
        </w:tc>
      </w:tr>
      <w:tr w:rsidR="00FF288E" w:rsidRPr="008B1C1C" w14:paraId="3B8A39B2" w14:textId="77777777" w:rsidTr="008435DD">
        <w:tc>
          <w:tcPr>
            <w:tcW w:w="6228" w:type="dxa"/>
            <w:vAlign w:val="bottom"/>
          </w:tcPr>
          <w:p w14:paraId="5ED3BC99" w14:textId="64A24D24" w:rsidR="00FF288E" w:rsidRPr="008B1C1C" w:rsidRDefault="00FF288E" w:rsidP="00FF288E">
            <w:pPr>
              <w:ind w:right="-43"/>
              <w:contextualSpacing/>
              <w:rPr>
                <w:rFonts w:ascii="Arial" w:hAnsi="Arial" w:cs="Arial"/>
                <w:sz w:val="18"/>
                <w:szCs w:val="18"/>
                <w:u w:val="single"/>
                <w:cs/>
              </w:rPr>
            </w:pPr>
            <w:r w:rsidRPr="008B1C1C">
              <w:rPr>
                <w:rFonts w:ascii="Arial" w:hAnsi="Arial" w:cs="Arial"/>
                <w:sz w:val="18"/>
                <w:szCs w:val="18"/>
                <w:u w:val="single"/>
                <w:lang w:val="en-GB"/>
              </w:rPr>
              <w:t>Less</w:t>
            </w:r>
            <w:r w:rsidRPr="008B1C1C">
              <w:rPr>
                <w:rFonts w:ascii="Arial" w:hAnsi="Arial"/>
                <w:sz w:val="18"/>
                <w:szCs w:val="18"/>
                <w:cs/>
                <w:lang w:val="en-GB"/>
              </w:rPr>
              <w:t xml:space="preserve"> </w:t>
            </w:r>
            <w:r w:rsidRPr="008B1C1C">
              <w:rPr>
                <w:rFonts w:ascii="Arial" w:hAnsi="Arial" w:cs="Arial"/>
                <w:sz w:val="18"/>
                <w:szCs w:val="18"/>
                <w:lang w:val="en-GB"/>
              </w:rPr>
              <w:t xml:space="preserve"> Allowance for expected credit losses</w:t>
            </w:r>
          </w:p>
        </w:tc>
        <w:tc>
          <w:tcPr>
            <w:tcW w:w="1636" w:type="dxa"/>
            <w:tcBorders>
              <w:bottom w:val="single" w:sz="4" w:space="0" w:color="auto"/>
            </w:tcBorders>
            <w:shd w:val="clear" w:color="auto" w:fill="FAFAFA"/>
          </w:tcPr>
          <w:p w14:paraId="7BF712D1" w14:textId="6EE99E86" w:rsidR="00FF288E" w:rsidRPr="008B1C1C" w:rsidRDefault="00FF288E" w:rsidP="00FF288E">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 xml:space="preserve"> -   </w:t>
            </w:r>
          </w:p>
        </w:tc>
        <w:tc>
          <w:tcPr>
            <w:tcW w:w="1701" w:type="dxa"/>
            <w:tcBorders>
              <w:bottom w:val="single" w:sz="4" w:space="0" w:color="auto"/>
            </w:tcBorders>
            <w:shd w:val="clear" w:color="auto" w:fill="auto"/>
          </w:tcPr>
          <w:p w14:paraId="5099E8F1" w14:textId="44FE274D" w:rsidR="00FF288E" w:rsidRPr="008B1C1C" w:rsidRDefault="00FF288E" w:rsidP="00FF288E">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 xml:space="preserve"> -   </w:t>
            </w:r>
          </w:p>
        </w:tc>
      </w:tr>
      <w:tr w:rsidR="00857B2E" w:rsidRPr="008B1C1C" w14:paraId="40D08AB9" w14:textId="77777777" w:rsidTr="008435DD">
        <w:tc>
          <w:tcPr>
            <w:tcW w:w="6228" w:type="dxa"/>
            <w:vAlign w:val="bottom"/>
          </w:tcPr>
          <w:p w14:paraId="6F0C4B0E" w14:textId="77777777" w:rsidR="00857B2E" w:rsidRPr="008B1C1C" w:rsidRDefault="00857B2E" w:rsidP="00857B2E">
            <w:pPr>
              <w:ind w:right="-43"/>
              <w:contextualSpacing/>
              <w:rPr>
                <w:rFonts w:ascii="Arial" w:hAnsi="Arial" w:cs="Arial"/>
                <w:sz w:val="18"/>
                <w:szCs w:val="18"/>
                <w:u w:val="single"/>
                <w:lang w:val="en-GB"/>
              </w:rPr>
            </w:pPr>
          </w:p>
        </w:tc>
        <w:tc>
          <w:tcPr>
            <w:tcW w:w="1636" w:type="dxa"/>
            <w:shd w:val="clear" w:color="auto" w:fill="FAFAFA"/>
          </w:tcPr>
          <w:p w14:paraId="45A85C7C" w14:textId="77777777" w:rsidR="00857B2E" w:rsidRPr="008B1C1C" w:rsidRDefault="00857B2E" w:rsidP="00857B2E">
            <w:pPr>
              <w:ind w:right="-72"/>
              <w:contextualSpacing/>
              <w:jc w:val="right"/>
              <w:rPr>
                <w:rFonts w:ascii="Arial" w:hAnsi="Arial" w:cs="Arial"/>
                <w:snapToGrid w:val="0"/>
                <w:color w:val="000000"/>
                <w:sz w:val="18"/>
                <w:szCs w:val="18"/>
                <w:cs/>
                <w:lang w:val="en-GB" w:eastAsia="th-TH"/>
              </w:rPr>
            </w:pPr>
          </w:p>
        </w:tc>
        <w:tc>
          <w:tcPr>
            <w:tcW w:w="1701" w:type="dxa"/>
            <w:shd w:val="clear" w:color="auto" w:fill="auto"/>
          </w:tcPr>
          <w:p w14:paraId="66F0D963" w14:textId="77777777" w:rsidR="00857B2E" w:rsidRPr="008B1C1C" w:rsidRDefault="00857B2E" w:rsidP="00857B2E">
            <w:pPr>
              <w:ind w:right="-72"/>
              <w:contextualSpacing/>
              <w:jc w:val="right"/>
              <w:rPr>
                <w:rFonts w:ascii="Arial" w:hAnsi="Arial" w:cs="Arial"/>
                <w:snapToGrid w:val="0"/>
                <w:color w:val="000000"/>
                <w:sz w:val="18"/>
                <w:szCs w:val="18"/>
                <w:cs/>
                <w:lang w:val="en-GB" w:eastAsia="th-TH"/>
              </w:rPr>
            </w:pPr>
          </w:p>
        </w:tc>
      </w:tr>
      <w:tr w:rsidR="00FF288E" w:rsidRPr="008B1C1C" w14:paraId="474AC2F1" w14:textId="77777777" w:rsidTr="008435DD">
        <w:tc>
          <w:tcPr>
            <w:tcW w:w="6228" w:type="dxa"/>
            <w:vAlign w:val="bottom"/>
          </w:tcPr>
          <w:p w14:paraId="78B46BE5" w14:textId="3D3E3857" w:rsidR="00FF288E" w:rsidRPr="008B1C1C" w:rsidRDefault="00FF288E" w:rsidP="00FF288E">
            <w:pPr>
              <w:ind w:right="-43"/>
              <w:contextualSpacing/>
              <w:rPr>
                <w:rFonts w:ascii="Arial" w:hAnsi="Arial" w:cs="Arial"/>
                <w:sz w:val="18"/>
                <w:szCs w:val="18"/>
                <w:cs/>
              </w:rPr>
            </w:pPr>
            <w:r w:rsidRPr="008B1C1C">
              <w:rPr>
                <w:rFonts w:ascii="Arial" w:hAnsi="Arial" w:cs="Arial"/>
                <w:sz w:val="18"/>
                <w:szCs w:val="18"/>
                <w:cs/>
              </w:rPr>
              <w:t xml:space="preserve">   Foreign items</w:t>
            </w:r>
            <w:r w:rsidRPr="008B1C1C">
              <w:rPr>
                <w:rFonts w:ascii="Arial" w:hAnsi="Arial" w:cs="Arial"/>
                <w:sz w:val="18"/>
                <w:szCs w:val="18"/>
                <w:lang w:val="en-GB"/>
              </w:rPr>
              <w:t>, net</w:t>
            </w:r>
          </w:p>
        </w:tc>
        <w:tc>
          <w:tcPr>
            <w:tcW w:w="1636" w:type="dxa"/>
            <w:tcBorders>
              <w:bottom w:val="single" w:sz="4" w:space="0" w:color="auto"/>
            </w:tcBorders>
            <w:shd w:val="clear" w:color="auto" w:fill="FAFAFA"/>
          </w:tcPr>
          <w:p w14:paraId="3C9C192B" w14:textId="5988F8AF" w:rsidR="00FF288E" w:rsidRPr="008B1C1C" w:rsidRDefault="00FF288E" w:rsidP="00FF288E">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1,222 </w:t>
            </w:r>
          </w:p>
        </w:tc>
        <w:tc>
          <w:tcPr>
            <w:tcW w:w="1701" w:type="dxa"/>
            <w:tcBorders>
              <w:bottom w:val="single" w:sz="4" w:space="0" w:color="auto"/>
            </w:tcBorders>
          </w:tcPr>
          <w:p w14:paraId="4B7E4C87" w14:textId="78DDD58F" w:rsidR="00FF288E" w:rsidRPr="008B1C1C" w:rsidRDefault="00FF288E" w:rsidP="00FF288E">
            <w:pPr>
              <w:ind w:right="-72"/>
              <w:contextualSpacing/>
              <w:jc w:val="right"/>
              <w:rPr>
                <w:rFonts w:ascii="Arial" w:hAnsi="Arial" w:cs="Arial"/>
                <w:snapToGrid w:val="0"/>
                <w:sz w:val="18"/>
                <w:szCs w:val="18"/>
                <w:lang w:val="en-GB" w:eastAsia="th-TH"/>
              </w:rPr>
            </w:pPr>
            <w:r w:rsidRPr="008B1C1C">
              <w:rPr>
                <w:rFonts w:ascii="Arial" w:hAnsi="Arial" w:cs="Arial"/>
                <w:snapToGrid w:val="0"/>
                <w:color w:val="000000"/>
                <w:sz w:val="18"/>
                <w:szCs w:val="18"/>
                <w:lang w:val="en-GB" w:eastAsia="th-TH"/>
              </w:rPr>
              <w:t>10,518</w:t>
            </w:r>
          </w:p>
        </w:tc>
      </w:tr>
      <w:tr w:rsidR="00FF288E" w:rsidRPr="008B1C1C" w14:paraId="5C246522" w14:textId="77777777" w:rsidTr="00162829">
        <w:tc>
          <w:tcPr>
            <w:tcW w:w="6228" w:type="dxa"/>
            <w:vAlign w:val="bottom"/>
          </w:tcPr>
          <w:p w14:paraId="1A25609C" w14:textId="77777777" w:rsidR="00FF288E" w:rsidRPr="008B1C1C" w:rsidRDefault="00FF288E" w:rsidP="00FF288E">
            <w:pPr>
              <w:ind w:right="-43"/>
              <w:contextualSpacing/>
              <w:rPr>
                <w:rFonts w:ascii="Arial" w:hAnsi="Arial" w:cs="Arial"/>
                <w:color w:val="000000"/>
                <w:sz w:val="18"/>
                <w:szCs w:val="18"/>
                <w:cs/>
              </w:rPr>
            </w:pPr>
          </w:p>
        </w:tc>
        <w:tc>
          <w:tcPr>
            <w:tcW w:w="1636" w:type="dxa"/>
            <w:tcBorders>
              <w:top w:val="single" w:sz="4" w:space="0" w:color="auto"/>
            </w:tcBorders>
            <w:shd w:val="clear" w:color="auto" w:fill="FAFAFA"/>
          </w:tcPr>
          <w:p w14:paraId="26F7F7F9" w14:textId="77777777" w:rsidR="00FF288E" w:rsidRPr="008B1C1C" w:rsidRDefault="00FF288E" w:rsidP="00FF288E">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vAlign w:val="bottom"/>
          </w:tcPr>
          <w:p w14:paraId="11F0C0E2" w14:textId="77777777" w:rsidR="00FF288E" w:rsidRPr="008B1C1C" w:rsidRDefault="00FF288E" w:rsidP="00FF288E">
            <w:pPr>
              <w:ind w:left="432" w:right="-43"/>
              <w:contextualSpacing/>
              <w:jc w:val="right"/>
              <w:rPr>
                <w:rFonts w:ascii="Arial" w:hAnsi="Arial" w:cs="Arial"/>
                <w:color w:val="000000"/>
                <w:sz w:val="18"/>
                <w:szCs w:val="18"/>
                <w:lang w:val="en-GB"/>
              </w:rPr>
            </w:pPr>
          </w:p>
        </w:tc>
      </w:tr>
      <w:tr w:rsidR="00FF288E" w:rsidRPr="008B1C1C" w14:paraId="154EC794" w14:textId="77777777" w:rsidTr="008435DD">
        <w:tc>
          <w:tcPr>
            <w:tcW w:w="6228" w:type="dxa"/>
            <w:vAlign w:val="bottom"/>
          </w:tcPr>
          <w:p w14:paraId="7B48AAAE" w14:textId="77777777" w:rsidR="00FF288E" w:rsidRPr="008B1C1C" w:rsidRDefault="00FF288E" w:rsidP="00FF288E">
            <w:pPr>
              <w:ind w:right="-43"/>
              <w:contextualSpacing/>
              <w:rPr>
                <w:rFonts w:ascii="Arial" w:hAnsi="Arial" w:cs="Arial"/>
                <w:color w:val="000000"/>
                <w:sz w:val="18"/>
                <w:szCs w:val="18"/>
                <w:cs/>
              </w:rPr>
            </w:pPr>
            <w:r w:rsidRPr="008B1C1C">
              <w:rPr>
                <w:rFonts w:ascii="Arial" w:hAnsi="Arial" w:cs="Arial"/>
                <w:sz w:val="18"/>
                <w:szCs w:val="18"/>
                <w:lang w:val="en-GB"/>
              </w:rPr>
              <w:t>Domestic and foreign items, net</w:t>
            </w:r>
          </w:p>
        </w:tc>
        <w:tc>
          <w:tcPr>
            <w:tcW w:w="1636" w:type="dxa"/>
            <w:tcBorders>
              <w:bottom w:val="single" w:sz="4" w:space="0" w:color="auto"/>
            </w:tcBorders>
            <w:shd w:val="clear" w:color="auto" w:fill="FAFAFA"/>
          </w:tcPr>
          <w:p w14:paraId="2DC8D38B" w14:textId="76B92C89" w:rsidR="00FF288E" w:rsidRPr="008B1C1C" w:rsidRDefault="00FF288E" w:rsidP="00FF288E">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cs/>
                <w:lang w:val="en-GB" w:eastAsia="th-TH"/>
              </w:rPr>
              <w:t>7</w:t>
            </w:r>
            <w:r w:rsidRPr="008B1C1C">
              <w:rPr>
                <w:rFonts w:ascii="Arial" w:hAnsi="Arial" w:cs="Arial"/>
                <w:snapToGrid w:val="0"/>
                <w:color w:val="000000"/>
                <w:sz w:val="18"/>
                <w:szCs w:val="18"/>
                <w:lang w:val="en-GB" w:eastAsia="th-TH"/>
              </w:rPr>
              <w:t>,</w:t>
            </w:r>
            <w:r w:rsidRPr="008B1C1C">
              <w:rPr>
                <w:rFonts w:ascii="Arial" w:hAnsi="Arial" w:cs="Arial"/>
                <w:snapToGrid w:val="0"/>
                <w:color w:val="000000"/>
                <w:sz w:val="18"/>
                <w:szCs w:val="18"/>
                <w:cs/>
                <w:lang w:val="en-GB" w:eastAsia="th-TH"/>
              </w:rPr>
              <w:t>594</w:t>
            </w:r>
          </w:p>
        </w:tc>
        <w:tc>
          <w:tcPr>
            <w:tcW w:w="1701" w:type="dxa"/>
            <w:tcBorders>
              <w:bottom w:val="single" w:sz="4" w:space="0" w:color="auto"/>
            </w:tcBorders>
            <w:shd w:val="clear" w:color="auto" w:fill="auto"/>
          </w:tcPr>
          <w:p w14:paraId="0C683891" w14:textId="29E2E217" w:rsidR="00FF288E" w:rsidRPr="008B1C1C" w:rsidRDefault="00FF288E" w:rsidP="00FF288E">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cs/>
                <w:lang w:val="en-GB" w:eastAsia="th-TH"/>
              </w:rPr>
              <w:t>20</w:t>
            </w:r>
            <w:r w:rsidRPr="008B1C1C">
              <w:rPr>
                <w:rFonts w:ascii="Arial" w:hAnsi="Arial" w:cs="Arial"/>
                <w:snapToGrid w:val="0"/>
                <w:color w:val="000000"/>
                <w:sz w:val="18"/>
                <w:szCs w:val="18"/>
                <w:lang w:val="en-GB" w:eastAsia="th-TH"/>
              </w:rPr>
              <w:t>,</w:t>
            </w:r>
            <w:r w:rsidRPr="008B1C1C">
              <w:rPr>
                <w:rFonts w:ascii="Arial" w:hAnsi="Arial" w:cs="Arial"/>
                <w:snapToGrid w:val="0"/>
                <w:color w:val="000000"/>
                <w:sz w:val="18"/>
                <w:szCs w:val="18"/>
                <w:cs/>
                <w:lang w:val="en-GB" w:eastAsia="th-TH"/>
              </w:rPr>
              <w:t>715</w:t>
            </w:r>
          </w:p>
        </w:tc>
      </w:tr>
    </w:tbl>
    <w:p w14:paraId="0A4B3563" w14:textId="2ADCBA84" w:rsidR="00BB0841" w:rsidRPr="008B1C1C" w:rsidRDefault="00BB0841" w:rsidP="00645486">
      <w:pPr>
        <w:rPr>
          <w:rFonts w:ascii="Arial" w:hAnsi="Arial" w:cs="Arial"/>
          <w:sz w:val="18"/>
          <w:szCs w:val="18"/>
          <w:lang w:val="en-GB"/>
        </w:rPr>
      </w:pPr>
    </w:p>
    <w:p w14:paraId="30F61FA2" w14:textId="71482D86" w:rsidR="00BB0841" w:rsidRPr="008B1C1C" w:rsidRDefault="00BB0841" w:rsidP="00645486">
      <w:pPr>
        <w:rPr>
          <w:rFonts w:ascii="Arial" w:hAnsi="Arial" w:cs="Arial"/>
          <w:sz w:val="18"/>
          <w:szCs w:val="18"/>
          <w:lang w:val="en-GB"/>
        </w:rPr>
      </w:pPr>
    </w:p>
    <w:tbl>
      <w:tblPr>
        <w:tblW w:w="9558" w:type="dxa"/>
        <w:tblLayout w:type="fixed"/>
        <w:tblLook w:val="04A0" w:firstRow="1" w:lastRow="0" w:firstColumn="1" w:lastColumn="0" w:noHBand="0" w:noVBand="1"/>
      </w:tblPr>
      <w:tblGrid>
        <w:gridCol w:w="6246"/>
        <w:gridCol w:w="1656"/>
        <w:gridCol w:w="1656"/>
      </w:tblGrid>
      <w:tr w:rsidR="00645486" w:rsidRPr="008B1C1C" w14:paraId="35ADC18D" w14:textId="77777777" w:rsidTr="002170FC">
        <w:tc>
          <w:tcPr>
            <w:tcW w:w="6246" w:type="dxa"/>
            <w:vAlign w:val="bottom"/>
          </w:tcPr>
          <w:p w14:paraId="024BC86C" w14:textId="77777777" w:rsidR="00645486" w:rsidRPr="008B1C1C" w:rsidRDefault="00645486" w:rsidP="00645486">
            <w:pPr>
              <w:ind w:right="-72"/>
              <w:contextualSpacing/>
              <w:rPr>
                <w:rFonts w:ascii="Arial" w:hAnsi="Arial" w:cs="Arial"/>
                <w:color w:val="000000"/>
                <w:sz w:val="18"/>
                <w:szCs w:val="18"/>
                <w:cs/>
              </w:rPr>
            </w:pPr>
          </w:p>
        </w:tc>
        <w:tc>
          <w:tcPr>
            <w:tcW w:w="3312" w:type="dxa"/>
            <w:gridSpan w:val="2"/>
            <w:tcBorders>
              <w:top w:val="single" w:sz="4" w:space="0" w:color="auto"/>
              <w:bottom w:val="single" w:sz="4" w:space="0" w:color="auto"/>
            </w:tcBorders>
            <w:vAlign w:val="bottom"/>
          </w:tcPr>
          <w:p w14:paraId="30548637" w14:textId="77777777" w:rsidR="00645486" w:rsidRPr="008B1C1C" w:rsidRDefault="00645486" w:rsidP="00645486">
            <w:pPr>
              <w:ind w:right="-72"/>
              <w:contextualSpacing/>
              <w:jc w:val="center"/>
              <w:rPr>
                <w:rFonts w:ascii="Arial" w:hAnsi="Arial" w:cs="Arial"/>
                <w:b/>
                <w:bCs/>
                <w:snapToGrid w:val="0"/>
                <w:spacing w:val="-4"/>
                <w:sz w:val="18"/>
                <w:szCs w:val="18"/>
                <w:cs/>
                <w:lang w:val="en-GB" w:eastAsia="th-TH"/>
              </w:rPr>
            </w:pPr>
            <w:r w:rsidRPr="008B1C1C">
              <w:rPr>
                <w:rFonts w:ascii="Arial" w:hAnsi="Arial" w:cs="Arial"/>
                <w:b/>
                <w:bCs/>
                <w:snapToGrid w:val="0"/>
                <w:spacing w:val="-4"/>
                <w:sz w:val="18"/>
                <w:szCs w:val="18"/>
                <w:lang w:val="en-GB" w:eastAsia="th-TH"/>
              </w:rPr>
              <w:t>Separate</w:t>
            </w:r>
          </w:p>
        </w:tc>
      </w:tr>
      <w:tr w:rsidR="00857B2E" w:rsidRPr="008B1C1C" w14:paraId="1DF9109A" w14:textId="77777777" w:rsidTr="00BF132C">
        <w:tc>
          <w:tcPr>
            <w:tcW w:w="6246" w:type="dxa"/>
            <w:vAlign w:val="bottom"/>
          </w:tcPr>
          <w:p w14:paraId="523CA5D4" w14:textId="77777777" w:rsidR="00857B2E" w:rsidRPr="008B1C1C" w:rsidRDefault="00857B2E" w:rsidP="00857B2E">
            <w:pPr>
              <w:ind w:right="-72"/>
              <w:contextualSpacing/>
              <w:rPr>
                <w:rFonts w:ascii="Arial" w:hAnsi="Arial" w:cs="Arial"/>
                <w:color w:val="000000"/>
                <w:sz w:val="18"/>
                <w:szCs w:val="18"/>
                <w:cs/>
              </w:rPr>
            </w:pPr>
          </w:p>
        </w:tc>
        <w:tc>
          <w:tcPr>
            <w:tcW w:w="1656" w:type="dxa"/>
            <w:tcBorders>
              <w:top w:val="nil"/>
              <w:left w:val="nil"/>
              <w:right w:val="nil"/>
            </w:tcBorders>
            <w:vAlign w:val="bottom"/>
          </w:tcPr>
          <w:p w14:paraId="7BB28669" w14:textId="4D017AD6" w:rsidR="00857B2E" w:rsidRPr="008B1C1C" w:rsidRDefault="00857B2E" w:rsidP="00857B2E">
            <w:pPr>
              <w:ind w:left="-111" w:right="-72"/>
              <w:contextualSpacing/>
              <w:jc w:val="right"/>
              <w:rPr>
                <w:rFonts w:ascii="Arial" w:eastAsia="Arial Unicode MS" w:hAnsi="Arial" w:cs="Arial"/>
                <w:b/>
                <w:bCs/>
                <w:sz w:val="18"/>
                <w:szCs w:val="18"/>
                <w:lang w:val="en-GB"/>
              </w:rPr>
            </w:pPr>
            <w:r w:rsidRPr="008B1C1C">
              <w:rPr>
                <w:rFonts w:ascii="Arial" w:hAnsi="Arial" w:cs="Arial"/>
                <w:b/>
                <w:bCs/>
                <w:snapToGrid w:val="0"/>
                <w:sz w:val="18"/>
                <w:szCs w:val="18"/>
                <w:cs/>
                <w:lang w:eastAsia="th-TH"/>
              </w:rPr>
              <w:t>2023</w:t>
            </w:r>
          </w:p>
        </w:tc>
        <w:tc>
          <w:tcPr>
            <w:tcW w:w="1656" w:type="dxa"/>
            <w:tcBorders>
              <w:top w:val="nil"/>
              <w:left w:val="nil"/>
              <w:right w:val="nil"/>
            </w:tcBorders>
            <w:vAlign w:val="bottom"/>
          </w:tcPr>
          <w:p w14:paraId="0ADB6687" w14:textId="4CD23A49" w:rsidR="00857B2E" w:rsidRPr="008B1C1C" w:rsidRDefault="00857B2E" w:rsidP="00857B2E">
            <w:pPr>
              <w:ind w:right="-72"/>
              <w:contextualSpacing/>
              <w:jc w:val="right"/>
              <w:rPr>
                <w:rFonts w:ascii="Arial" w:eastAsia="Arial Unicode MS" w:hAnsi="Arial" w:cs="Arial"/>
                <w:b/>
                <w:bCs/>
                <w:sz w:val="18"/>
                <w:szCs w:val="18"/>
                <w:lang w:val="en-GB"/>
              </w:rPr>
            </w:pPr>
            <w:r w:rsidRPr="008B1C1C">
              <w:rPr>
                <w:rFonts w:ascii="Arial" w:hAnsi="Arial" w:cs="Arial"/>
                <w:b/>
                <w:bCs/>
                <w:snapToGrid w:val="0"/>
                <w:sz w:val="18"/>
                <w:szCs w:val="18"/>
                <w:cs/>
                <w:lang w:eastAsia="th-TH"/>
              </w:rPr>
              <w:t>2022</w:t>
            </w:r>
          </w:p>
        </w:tc>
      </w:tr>
      <w:tr w:rsidR="002445C0" w:rsidRPr="008B1C1C" w14:paraId="279E4127" w14:textId="77777777" w:rsidTr="002170FC">
        <w:tc>
          <w:tcPr>
            <w:tcW w:w="6246" w:type="dxa"/>
            <w:vAlign w:val="bottom"/>
          </w:tcPr>
          <w:p w14:paraId="476170C6" w14:textId="77777777" w:rsidR="002445C0" w:rsidRPr="008B1C1C" w:rsidRDefault="002445C0" w:rsidP="002445C0">
            <w:pPr>
              <w:ind w:right="-72"/>
              <w:contextualSpacing/>
              <w:rPr>
                <w:rFonts w:ascii="Arial" w:hAnsi="Arial" w:cs="Arial"/>
                <w:color w:val="000000"/>
                <w:sz w:val="18"/>
                <w:szCs w:val="18"/>
                <w:cs/>
              </w:rPr>
            </w:pPr>
          </w:p>
        </w:tc>
        <w:tc>
          <w:tcPr>
            <w:tcW w:w="1656" w:type="dxa"/>
            <w:tcBorders>
              <w:bottom w:val="single" w:sz="4" w:space="0" w:color="auto"/>
            </w:tcBorders>
            <w:vAlign w:val="bottom"/>
          </w:tcPr>
          <w:p w14:paraId="00304103" w14:textId="77777777" w:rsidR="002445C0" w:rsidRPr="008B1C1C" w:rsidRDefault="002445C0" w:rsidP="002445C0">
            <w:pPr>
              <w:ind w:right="-72"/>
              <w:contextualSpacing/>
              <w:jc w:val="right"/>
              <w:rPr>
                <w:rFonts w:ascii="Arial" w:hAnsi="Arial" w:cs="Arial"/>
                <w:b/>
                <w:bCs/>
                <w:snapToGrid w:val="0"/>
                <w:color w:val="000000"/>
                <w:sz w:val="18"/>
                <w:szCs w:val="18"/>
                <w:cs/>
                <w:lang w:eastAsia="th-TH"/>
              </w:rPr>
            </w:pPr>
            <w:r w:rsidRPr="008B1C1C">
              <w:rPr>
                <w:rFonts w:ascii="Arial" w:hAnsi="Arial" w:cs="Arial"/>
                <w:b/>
                <w:bCs/>
                <w:snapToGrid w:val="0"/>
                <w:color w:val="000000"/>
                <w:sz w:val="18"/>
                <w:szCs w:val="18"/>
                <w:cs/>
                <w:lang w:eastAsia="th-TH"/>
              </w:rPr>
              <w:t>Million Baht</w:t>
            </w:r>
          </w:p>
        </w:tc>
        <w:tc>
          <w:tcPr>
            <w:tcW w:w="1656" w:type="dxa"/>
            <w:tcBorders>
              <w:bottom w:val="single" w:sz="4" w:space="0" w:color="auto"/>
            </w:tcBorders>
            <w:vAlign w:val="bottom"/>
          </w:tcPr>
          <w:p w14:paraId="563AC4D7" w14:textId="77777777" w:rsidR="002445C0" w:rsidRPr="008B1C1C" w:rsidRDefault="002445C0" w:rsidP="002445C0">
            <w:pPr>
              <w:ind w:right="-72"/>
              <w:contextualSpacing/>
              <w:jc w:val="right"/>
              <w:rPr>
                <w:rFonts w:ascii="Arial" w:hAnsi="Arial" w:cs="Arial"/>
                <w:b/>
                <w:bCs/>
                <w:snapToGrid w:val="0"/>
                <w:color w:val="000000"/>
                <w:sz w:val="18"/>
                <w:szCs w:val="18"/>
                <w:cs/>
                <w:lang w:eastAsia="th-TH"/>
              </w:rPr>
            </w:pPr>
            <w:r w:rsidRPr="008B1C1C">
              <w:rPr>
                <w:rFonts w:ascii="Arial" w:hAnsi="Arial" w:cs="Arial"/>
                <w:b/>
                <w:bCs/>
                <w:snapToGrid w:val="0"/>
                <w:color w:val="000000"/>
                <w:sz w:val="18"/>
                <w:szCs w:val="18"/>
                <w:cs/>
                <w:lang w:eastAsia="th-TH"/>
              </w:rPr>
              <w:t>Million Baht</w:t>
            </w:r>
          </w:p>
        </w:tc>
      </w:tr>
      <w:tr w:rsidR="002445C0" w:rsidRPr="008B1C1C" w14:paraId="5EF8F674" w14:textId="77777777" w:rsidTr="002170FC">
        <w:tc>
          <w:tcPr>
            <w:tcW w:w="6246" w:type="dxa"/>
            <w:vAlign w:val="bottom"/>
          </w:tcPr>
          <w:p w14:paraId="7D363D3F" w14:textId="77777777" w:rsidR="002445C0" w:rsidRPr="008B1C1C" w:rsidRDefault="002445C0" w:rsidP="002445C0">
            <w:pPr>
              <w:ind w:right="-43"/>
              <w:contextualSpacing/>
              <w:rPr>
                <w:rFonts w:ascii="Arial" w:hAnsi="Arial" w:cs="Arial"/>
                <w:b/>
                <w:bCs/>
                <w:color w:val="000000"/>
                <w:sz w:val="18"/>
                <w:szCs w:val="18"/>
                <w:cs/>
              </w:rPr>
            </w:pPr>
          </w:p>
        </w:tc>
        <w:tc>
          <w:tcPr>
            <w:tcW w:w="1656" w:type="dxa"/>
            <w:tcBorders>
              <w:top w:val="single" w:sz="4" w:space="0" w:color="auto"/>
            </w:tcBorders>
            <w:shd w:val="clear" w:color="auto" w:fill="FAFAFA"/>
            <w:vAlign w:val="bottom"/>
          </w:tcPr>
          <w:p w14:paraId="24D8900D" w14:textId="77777777" w:rsidR="002445C0" w:rsidRPr="008B1C1C" w:rsidRDefault="002445C0" w:rsidP="002445C0">
            <w:pPr>
              <w:ind w:right="-72"/>
              <w:contextualSpacing/>
              <w:jc w:val="right"/>
              <w:rPr>
                <w:rFonts w:ascii="Arial" w:hAnsi="Arial" w:cs="Arial"/>
                <w:snapToGrid w:val="0"/>
                <w:color w:val="000000"/>
                <w:sz w:val="18"/>
                <w:szCs w:val="18"/>
                <w:cs/>
                <w:lang w:eastAsia="th-TH"/>
              </w:rPr>
            </w:pPr>
          </w:p>
        </w:tc>
        <w:tc>
          <w:tcPr>
            <w:tcW w:w="1656" w:type="dxa"/>
            <w:tcBorders>
              <w:top w:val="single" w:sz="4" w:space="0" w:color="auto"/>
            </w:tcBorders>
            <w:vAlign w:val="bottom"/>
          </w:tcPr>
          <w:p w14:paraId="231B076F" w14:textId="77777777" w:rsidR="002445C0" w:rsidRPr="008B1C1C" w:rsidRDefault="002445C0" w:rsidP="002445C0">
            <w:pPr>
              <w:ind w:right="-72"/>
              <w:contextualSpacing/>
              <w:jc w:val="right"/>
              <w:rPr>
                <w:rFonts w:ascii="Arial" w:hAnsi="Arial" w:cs="Arial"/>
                <w:snapToGrid w:val="0"/>
                <w:color w:val="000000"/>
                <w:sz w:val="18"/>
                <w:szCs w:val="18"/>
                <w:cs/>
                <w:lang w:eastAsia="th-TH"/>
              </w:rPr>
            </w:pPr>
          </w:p>
        </w:tc>
      </w:tr>
      <w:tr w:rsidR="002445C0" w:rsidRPr="008B1C1C" w14:paraId="7FA972B3" w14:textId="77777777" w:rsidTr="002170FC">
        <w:tc>
          <w:tcPr>
            <w:tcW w:w="6246" w:type="dxa"/>
            <w:vAlign w:val="bottom"/>
          </w:tcPr>
          <w:p w14:paraId="1013A4C6" w14:textId="77777777" w:rsidR="002445C0" w:rsidRPr="008B1C1C" w:rsidRDefault="002445C0" w:rsidP="002445C0">
            <w:pPr>
              <w:ind w:right="-43"/>
              <w:contextualSpacing/>
              <w:rPr>
                <w:rFonts w:ascii="Arial" w:hAnsi="Arial" w:cs="Arial"/>
                <w:color w:val="000000"/>
                <w:spacing w:val="-6"/>
                <w:sz w:val="18"/>
                <w:szCs w:val="18"/>
                <w:cs/>
              </w:rPr>
            </w:pPr>
            <w:r w:rsidRPr="008B1C1C">
              <w:rPr>
                <w:rFonts w:ascii="Arial" w:hAnsi="Arial" w:cs="Arial"/>
                <w:b/>
                <w:bCs/>
                <w:sz w:val="18"/>
                <w:szCs w:val="18"/>
                <w:cs/>
              </w:rPr>
              <w:t>Domestic</w:t>
            </w:r>
            <w:r w:rsidRPr="008B1C1C">
              <w:rPr>
                <w:rFonts w:ascii="Arial" w:hAnsi="Arial"/>
                <w:b/>
                <w:bCs/>
                <w:sz w:val="18"/>
                <w:szCs w:val="18"/>
                <w:cs/>
              </w:rPr>
              <w:t>:</w:t>
            </w:r>
          </w:p>
        </w:tc>
        <w:tc>
          <w:tcPr>
            <w:tcW w:w="1656" w:type="dxa"/>
            <w:shd w:val="clear" w:color="auto" w:fill="FAFAFA"/>
            <w:vAlign w:val="bottom"/>
          </w:tcPr>
          <w:p w14:paraId="5CA4F13B" w14:textId="77777777" w:rsidR="002445C0" w:rsidRPr="008B1C1C" w:rsidRDefault="002445C0" w:rsidP="002445C0">
            <w:pPr>
              <w:ind w:right="-72"/>
              <w:contextualSpacing/>
              <w:jc w:val="right"/>
              <w:rPr>
                <w:rFonts w:ascii="Arial" w:hAnsi="Arial" w:cs="Arial"/>
                <w:snapToGrid w:val="0"/>
                <w:color w:val="000000"/>
                <w:sz w:val="18"/>
                <w:szCs w:val="18"/>
                <w:cs/>
                <w:lang w:eastAsia="th-TH"/>
              </w:rPr>
            </w:pPr>
          </w:p>
        </w:tc>
        <w:tc>
          <w:tcPr>
            <w:tcW w:w="1656" w:type="dxa"/>
            <w:vAlign w:val="bottom"/>
          </w:tcPr>
          <w:p w14:paraId="3EC75234" w14:textId="77777777" w:rsidR="002445C0" w:rsidRPr="008B1C1C" w:rsidRDefault="002445C0" w:rsidP="002445C0">
            <w:pPr>
              <w:ind w:right="-72"/>
              <w:contextualSpacing/>
              <w:jc w:val="right"/>
              <w:rPr>
                <w:rFonts w:ascii="Arial" w:hAnsi="Arial" w:cs="Arial"/>
                <w:snapToGrid w:val="0"/>
                <w:color w:val="000000"/>
                <w:sz w:val="18"/>
                <w:szCs w:val="18"/>
                <w:cs/>
                <w:lang w:eastAsia="th-TH"/>
              </w:rPr>
            </w:pPr>
          </w:p>
        </w:tc>
      </w:tr>
      <w:tr w:rsidR="00CA7FC0" w:rsidRPr="008B1C1C" w14:paraId="0FA7F2D1" w14:textId="77777777" w:rsidTr="00BF132C">
        <w:tc>
          <w:tcPr>
            <w:tcW w:w="6246" w:type="dxa"/>
            <w:vAlign w:val="bottom"/>
          </w:tcPr>
          <w:p w14:paraId="22A226C1" w14:textId="079D072E" w:rsidR="00CA7FC0" w:rsidRPr="008B1C1C" w:rsidRDefault="00CA7FC0" w:rsidP="00CA7FC0">
            <w:pPr>
              <w:ind w:right="-43"/>
              <w:contextualSpacing/>
              <w:rPr>
                <w:rFonts w:ascii="Arial" w:hAnsi="Arial" w:cs="Arial"/>
                <w:color w:val="000000"/>
                <w:sz w:val="18"/>
                <w:szCs w:val="18"/>
                <w:cs/>
              </w:rPr>
            </w:pPr>
            <w:r w:rsidRPr="008B1C1C">
              <w:rPr>
                <w:rFonts w:ascii="Arial" w:hAnsi="Arial" w:cs="Arial"/>
                <w:sz w:val="18"/>
                <w:szCs w:val="18"/>
                <w:lang w:val="en-GB"/>
              </w:rPr>
              <w:t>Bank of Thailand</w:t>
            </w:r>
          </w:p>
        </w:tc>
        <w:tc>
          <w:tcPr>
            <w:tcW w:w="1656" w:type="dxa"/>
            <w:shd w:val="clear" w:color="auto" w:fill="FAFAFA"/>
          </w:tcPr>
          <w:p w14:paraId="41B578FA" w14:textId="40DCF73C" w:rsidR="00CA7FC0" w:rsidRPr="008B1C1C" w:rsidRDefault="00CA7FC0" w:rsidP="00CA7FC0">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2,446 </w:t>
            </w:r>
          </w:p>
        </w:tc>
        <w:tc>
          <w:tcPr>
            <w:tcW w:w="1656" w:type="dxa"/>
            <w:shd w:val="clear" w:color="auto" w:fill="auto"/>
          </w:tcPr>
          <w:p w14:paraId="69EEF7DE" w14:textId="331E9B9A" w:rsidR="00CA7FC0" w:rsidRPr="008B1C1C" w:rsidRDefault="00CA7FC0" w:rsidP="00CA7FC0">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3,011 </w:t>
            </w:r>
          </w:p>
        </w:tc>
      </w:tr>
      <w:tr w:rsidR="00CA7FC0" w:rsidRPr="008B1C1C" w14:paraId="575A8378" w14:textId="77777777" w:rsidTr="00BF132C">
        <w:tc>
          <w:tcPr>
            <w:tcW w:w="6246" w:type="dxa"/>
            <w:vAlign w:val="bottom"/>
          </w:tcPr>
          <w:p w14:paraId="391AF65F" w14:textId="77777777" w:rsidR="00CA7FC0" w:rsidRPr="008B1C1C" w:rsidRDefault="00CA7FC0" w:rsidP="00CA7FC0">
            <w:pPr>
              <w:ind w:right="-43"/>
              <w:contextualSpacing/>
              <w:rPr>
                <w:rFonts w:ascii="Arial" w:hAnsi="Arial" w:cs="Arial"/>
                <w:color w:val="000000"/>
                <w:sz w:val="18"/>
                <w:szCs w:val="18"/>
                <w:cs/>
              </w:rPr>
            </w:pPr>
            <w:r w:rsidRPr="008B1C1C">
              <w:rPr>
                <w:rFonts w:ascii="Arial" w:hAnsi="Arial" w:cs="Arial"/>
                <w:sz w:val="18"/>
                <w:szCs w:val="18"/>
                <w:cs/>
              </w:rPr>
              <w:t>Commercial banks</w:t>
            </w:r>
          </w:p>
        </w:tc>
        <w:tc>
          <w:tcPr>
            <w:tcW w:w="1656" w:type="dxa"/>
            <w:shd w:val="clear" w:color="auto" w:fill="FAFAFA"/>
          </w:tcPr>
          <w:p w14:paraId="5A6A6810" w14:textId="7805890B" w:rsidR="00CA7FC0" w:rsidRPr="008B1C1C" w:rsidRDefault="00CA7FC0" w:rsidP="00CA7FC0">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817 </w:t>
            </w:r>
          </w:p>
        </w:tc>
        <w:tc>
          <w:tcPr>
            <w:tcW w:w="1656" w:type="dxa"/>
            <w:shd w:val="clear" w:color="auto" w:fill="auto"/>
          </w:tcPr>
          <w:p w14:paraId="3F270794" w14:textId="28DA8ADD" w:rsidR="00CA7FC0" w:rsidRPr="008B1C1C" w:rsidRDefault="00CA7FC0" w:rsidP="00CA7FC0">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968 </w:t>
            </w:r>
          </w:p>
        </w:tc>
      </w:tr>
      <w:tr w:rsidR="00CA7FC0" w:rsidRPr="008B1C1C" w14:paraId="50386BB4" w14:textId="77777777" w:rsidTr="00BF132C">
        <w:tc>
          <w:tcPr>
            <w:tcW w:w="6246" w:type="dxa"/>
            <w:vAlign w:val="bottom"/>
          </w:tcPr>
          <w:p w14:paraId="4672701B" w14:textId="77777777" w:rsidR="00CA7FC0" w:rsidRPr="008B1C1C" w:rsidRDefault="00CA7FC0" w:rsidP="00CA7FC0">
            <w:pPr>
              <w:ind w:right="-43"/>
              <w:contextualSpacing/>
              <w:rPr>
                <w:rFonts w:ascii="Arial" w:hAnsi="Arial" w:cs="Arial"/>
                <w:b/>
                <w:color w:val="000000"/>
                <w:sz w:val="18"/>
                <w:szCs w:val="18"/>
                <w:cs/>
              </w:rPr>
            </w:pPr>
            <w:r w:rsidRPr="008B1C1C">
              <w:rPr>
                <w:rFonts w:ascii="Arial" w:hAnsi="Arial" w:cs="Arial"/>
                <w:sz w:val="18"/>
                <w:szCs w:val="18"/>
                <w:cs/>
              </w:rPr>
              <w:t>Other financial institutions</w:t>
            </w:r>
          </w:p>
        </w:tc>
        <w:tc>
          <w:tcPr>
            <w:tcW w:w="1656" w:type="dxa"/>
            <w:tcBorders>
              <w:bottom w:val="single" w:sz="4" w:space="0" w:color="auto"/>
            </w:tcBorders>
            <w:shd w:val="clear" w:color="auto" w:fill="FAFAFA"/>
          </w:tcPr>
          <w:p w14:paraId="2F4389A9" w14:textId="07675972" w:rsidR="00CA7FC0" w:rsidRPr="008B1C1C" w:rsidRDefault="00CA7FC0" w:rsidP="00CA7FC0">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2,783 </w:t>
            </w:r>
          </w:p>
        </w:tc>
        <w:tc>
          <w:tcPr>
            <w:tcW w:w="1656" w:type="dxa"/>
            <w:tcBorders>
              <w:bottom w:val="single" w:sz="4" w:space="0" w:color="auto"/>
            </w:tcBorders>
            <w:shd w:val="clear" w:color="auto" w:fill="auto"/>
          </w:tcPr>
          <w:p w14:paraId="4D04E7AB" w14:textId="2B3E9B24" w:rsidR="00CA7FC0" w:rsidRPr="008B1C1C" w:rsidRDefault="00CA7FC0" w:rsidP="00CA7FC0">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5,912 </w:t>
            </w:r>
          </w:p>
        </w:tc>
      </w:tr>
      <w:tr w:rsidR="00857B2E" w:rsidRPr="008B1C1C" w14:paraId="12DD013C" w14:textId="77777777" w:rsidTr="00CB042E">
        <w:tc>
          <w:tcPr>
            <w:tcW w:w="6246" w:type="dxa"/>
            <w:vAlign w:val="bottom"/>
          </w:tcPr>
          <w:p w14:paraId="4C621307" w14:textId="77777777" w:rsidR="00857B2E" w:rsidRPr="008B1C1C" w:rsidRDefault="00857B2E" w:rsidP="00857B2E">
            <w:pPr>
              <w:ind w:right="-43"/>
              <w:contextualSpacing/>
              <w:rPr>
                <w:rFonts w:ascii="Arial" w:hAnsi="Arial" w:cs="Arial"/>
                <w:sz w:val="18"/>
                <w:szCs w:val="18"/>
                <w:cs/>
              </w:rPr>
            </w:pPr>
          </w:p>
        </w:tc>
        <w:tc>
          <w:tcPr>
            <w:tcW w:w="1656" w:type="dxa"/>
            <w:shd w:val="clear" w:color="auto" w:fill="FAFAFA"/>
            <w:vAlign w:val="bottom"/>
          </w:tcPr>
          <w:p w14:paraId="6980D552" w14:textId="77777777" w:rsidR="00857B2E" w:rsidRPr="008B1C1C" w:rsidRDefault="00857B2E" w:rsidP="00857B2E">
            <w:pPr>
              <w:ind w:right="-72"/>
              <w:contextualSpacing/>
              <w:jc w:val="right"/>
              <w:rPr>
                <w:rFonts w:ascii="Arial" w:hAnsi="Arial" w:cs="Arial"/>
                <w:snapToGrid w:val="0"/>
                <w:color w:val="000000"/>
                <w:sz w:val="18"/>
                <w:szCs w:val="18"/>
                <w:cs/>
                <w:lang w:val="en-GB" w:eastAsia="th-TH"/>
              </w:rPr>
            </w:pPr>
          </w:p>
        </w:tc>
        <w:tc>
          <w:tcPr>
            <w:tcW w:w="1656" w:type="dxa"/>
            <w:shd w:val="clear" w:color="auto" w:fill="auto"/>
            <w:vAlign w:val="bottom"/>
          </w:tcPr>
          <w:p w14:paraId="0E84AC91" w14:textId="77777777" w:rsidR="00857B2E" w:rsidRPr="008B1C1C" w:rsidRDefault="00857B2E" w:rsidP="00857B2E">
            <w:pPr>
              <w:ind w:right="-72"/>
              <w:contextualSpacing/>
              <w:jc w:val="right"/>
              <w:rPr>
                <w:rFonts w:ascii="Arial" w:hAnsi="Arial" w:cs="Arial"/>
                <w:snapToGrid w:val="0"/>
                <w:color w:val="000000"/>
                <w:sz w:val="18"/>
                <w:szCs w:val="18"/>
                <w:lang w:val="en-GB" w:eastAsia="th-TH"/>
              </w:rPr>
            </w:pPr>
          </w:p>
        </w:tc>
      </w:tr>
      <w:tr w:rsidR="00CA7FC0" w:rsidRPr="008B1C1C" w14:paraId="6AE09CF0" w14:textId="77777777" w:rsidTr="00BF132C">
        <w:tc>
          <w:tcPr>
            <w:tcW w:w="6246" w:type="dxa"/>
            <w:vAlign w:val="bottom"/>
          </w:tcPr>
          <w:p w14:paraId="14DD9A54" w14:textId="11557B60" w:rsidR="00CA7FC0" w:rsidRPr="008B1C1C" w:rsidRDefault="00CA7FC0" w:rsidP="00CA7FC0">
            <w:pPr>
              <w:ind w:right="-43"/>
              <w:contextualSpacing/>
              <w:rPr>
                <w:rFonts w:ascii="Arial" w:hAnsi="Arial" w:cs="Arial"/>
                <w:sz w:val="18"/>
                <w:szCs w:val="18"/>
                <w:cs/>
              </w:rPr>
            </w:pPr>
            <w:r w:rsidRPr="008B1C1C">
              <w:rPr>
                <w:rFonts w:ascii="Arial" w:hAnsi="Arial" w:cs="Arial"/>
                <w:sz w:val="18"/>
                <w:szCs w:val="18"/>
                <w:cs/>
              </w:rPr>
              <w:t xml:space="preserve">   Total domestic items</w:t>
            </w:r>
          </w:p>
        </w:tc>
        <w:tc>
          <w:tcPr>
            <w:tcW w:w="1656" w:type="dxa"/>
            <w:shd w:val="clear" w:color="auto" w:fill="FAFAFA"/>
          </w:tcPr>
          <w:p w14:paraId="1476522C" w14:textId="123B7A73" w:rsidR="00CA7FC0" w:rsidRPr="008B1C1C" w:rsidRDefault="00CA7FC0" w:rsidP="00CA7FC0">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6,046 </w:t>
            </w:r>
          </w:p>
        </w:tc>
        <w:tc>
          <w:tcPr>
            <w:tcW w:w="1656" w:type="dxa"/>
          </w:tcPr>
          <w:p w14:paraId="1A3B2AAB" w14:textId="742E897C" w:rsidR="00CA7FC0" w:rsidRPr="008B1C1C" w:rsidRDefault="00CA7FC0" w:rsidP="00CA7FC0">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9,891 </w:t>
            </w:r>
          </w:p>
        </w:tc>
      </w:tr>
      <w:tr w:rsidR="00CA7FC0" w:rsidRPr="008B1C1C" w14:paraId="1F1171C6" w14:textId="77777777" w:rsidTr="00BF132C">
        <w:tc>
          <w:tcPr>
            <w:tcW w:w="6246" w:type="dxa"/>
            <w:vAlign w:val="bottom"/>
          </w:tcPr>
          <w:p w14:paraId="45F19394" w14:textId="77777777" w:rsidR="00CA7FC0" w:rsidRPr="008B1C1C" w:rsidRDefault="00CA7FC0" w:rsidP="00CA7FC0">
            <w:pPr>
              <w:ind w:right="-43"/>
              <w:contextualSpacing/>
              <w:rPr>
                <w:rFonts w:ascii="Arial" w:hAnsi="Arial" w:cs="Arial"/>
                <w:color w:val="000000"/>
                <w:sz w:val="18"/>
                <w:szCs w:val="18"/>
                <w:u w:val="single"/>
                <w:cs/>
              </w:rPr>
            </w:pPr>
            <w:r w:rsidRPr="008B1C1C">
              <w:rPr>
                <w:rFonts w:ascii="Arial" w:hAnsi="Arial" w:cs="Arial"/>
                <w:sz w:val="18"/>
                <w:szCs w:val="18"/>
                <w:u w:val="single"/>
                <w:lang w:val="en-GB"/>
              </w:rPr>
              <w:t>Add</w:t>
            </w:r>
            <w:r w:rsidRPr="008B1C1C">
              <w:rPr>
                <w:rFonts w:ascii="Arial" w:hAnsi="Arial" w:cs="Arial"/>
                <w:sz w:val="18"/>
                <w:szCs w:val="18"/>
                <w:lang w:val="en-GB"/>
              </w:rPr>
              <w:t xml:space="preserve">   Accrued interest receivable</w:t>
            </w:r>
          </w:p>
        </w:tc>
        <w:tc>
          <w:tcPr>
            <w:tcW w:w="1656" w:type="dxa"/>
            <w:shd w:val="clear" w:color="auto" w:fill="FAFAFA"/>
          </w:tcPr>
          <w:p w14:paraId="5FB78049" w14:textId="0ED55796" w:rsidR="00CA7FC0" w:rsidRPr="008B1C1C" w:rsidRDefault="00CA7FC0" w:rsidP="00CA7FC0">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4 </w:t>
            </w:r>
          </w:p>
        </w:tc>
        <w:tc>
          <w:tcPr>
            <w:tcW w:w="1656" w:type="dxa"/>
          </w:tcPr>
          <w:p w14:paraId="1DC16376" w14:textId="6EEF0B58" w:rsidR="00CA7FC0" w:rsidRPr="008B1C1C" w:rsidRDefault="00CA7FC0" w:rsidP="00CA7FC0">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2 </w:t>
            </w:r>
          </w:p>
        </w:tc>
      </w:tr>
      <w:tr w:rsidR="00CA7FC0" w:rsidRPr="008B1C1C" w14:paraId="2A60E960" w14:textId="77777777" w:rsidTr="00BF132C">
        <w:tc>
          <w:tcPr>
            <w:tcW w:w="6246" w:type="dxa"/>
            <w:vAlign w:val="bottom"/>
          </w:tcPr>
          <w:p w14:paraId="1057E904" w14:textId="368C88BE" w:rsidR="00CA7FC0" w:rsidRPr="008B1C1C" w:rsidRDefault="00CA7FC0" w:rsidP="00CA7FC0">
            <w:pPr>
              <w:ind w:right="-43"/>
              <w:contextualSpacing/>
              <w:rPr>
                <w:rFonts w:ascii="Arial" w:hAnsi="Arial" w:cs="Arial"/>
                <w:color w:val="000000"/>
                <w:sz w:val="18"/>
                <w:szCs w:val="18"/>
                <w:u w:val="single"/>
                <w:cs/>
                <w:lang w:val="en-GB"/>
              </w:rPr>
            </w:pPr>
            <w:r w:rsidRPr="008B1C1C">
              <w:rPr>
                <w:rFonts w:ascii="Arial" w:hAnsi="Arial" w:cs="Arial"/>
                <w:sz w:val="18"/>
                <w:szCs w:val="18"/>
                <w:u w:val="single"/>
                <w:lang w:val="en-GB"/>
              </w:rPr>
              <w:t>Less</w:t>
            </w:r>
            <w:r w:rsidRPr="008B1C1C">
              <w:rPr>
                <w:rFonts w:ascii="Arial" w:hAnsi="Arial" w:cs="Arial"/>
                <w:sz w:val="18"/>
                <w:szCs w:val="18"/>
                <w:lang w:val="en-GB"/>
              </w:rPr>
              <w:t xml:space="preserve">  Allowance for expected credit losses</w:t>
            </w:r>
          </w:p>
        </w:tc>
        <w:tc>
          <w:tcPr>
            <w:tcW w:w="1656" w:type="dxa"/>
            <w:tcBorders>
              <w:bottom w:val="single" w:sz="4" w:space="0" w:color="auto"/>
            </w:tcBorders>
            <w:shd w:val="clear" w:color="auto" w:fill="FAFAFA"/>
          </w:tcPr>
          <w:p w14:paraId="17930424" w14:textId="298DC5BF" w:rsidR="00CA7FC0" w:rsidRPr="008B1C1C" w:rsidRDefault="00CA7FC0" w:rsidP="00CA7FC0">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 xml:space="preserve"> -   </w:t>
            </w:r>
          </w:p>
        </w:tc>
        <w:tc>
          <w:tcPr>
            <w:tcW w:w="1656" w:type="dxa"/>
            <w:tcBorders>
              <w:bottom w:val="single" w:sz="4" w:space="0" w:color="auto"/>
            </w:tcBorders>
          </w:tcPr>
          <w:p w14:paraId="7E129812" w14:textId="1E663540" w:rsidR="00CA7FC0" w:rsidRPr="008B1C1C" w:rsidRDefault="00CA7FC0" w:rsidP="00CA7FC0">
            <w:pPr>
              <w:ind w:right="-72"/>
              <w:contextualSpacing/>
              <w:jc w:val="right"/>
              <w:rPr>
                <w:rFonts w:ascii="Arial" w:hAnsi="Arial" w:cs="Arial"/>
                <w:snapToGrid w:val="0"/>
                <w:sz w:val="18"/>
                <w:szCs w:val="18"/>
                <w:cs/>
                <w:lang w:eastAsia="th-TH"/>
              </w:rPr>
            </w:pPr>
            <w:r w:rsidRPr="008B1C1C">
              <w:rPr>
                <w:rFonts w:ascii="Arial" w:hAnsi="Arial"/>
                <w:snapToGrid w:val="0"/>
                <w:color w:val="000000"/>
                <w:sz w:val="18"/>
                <w:szCs w:val="18"/>
                <w:cs/>
                <w:lang w:val="en-GB" w:eastAsia="th-TH"/>
              </w:rPr>
              <w:t xml:space="preserve"> -   </w:t>
            </w:r>
          </w:p>
        </w:tc>
      </w:tr>
      <w:tr w:rsidR="00857B2E" w:rsidRPr="008B1C1C" w14:paraId="33AD77EC" w14:textId="77777777" w:rsidTr="00CB042E">
        <w:tc>
          <w:tcPr>
            <w:tcW w:w="6246" w:type="dxa"/>
            <w:vAlign w:val="bottom"/>
          </w:tcPr>
          <w:p w14:paraId="62C84730" w14:textId="77777777" w:rsidR="00857B2E" w:rsidRPr="008B1C1C" w:rsidRDefault="00857B2E" w:rsidP="00857B2E">
            <w:pPr>
              <w:ind w:right="-43"/>
              <w:contextualSpacing/>
              <w:rPr>
                <w:rFonts w:ascii="Arial" w:hAnsi="Arial" w:cs="Arial"/>
                <w:sz w:val="18"/>
                <w:szCs w:val="18"/>
                <w:u w:val="single"/>
                <w:lang w:val="en-GB"/>
              </w:rPr>
            </w:pPr>
          </w:p>
        </w:tc>
        <w:tc>
          <w:tcPr>
            <w:tcW w:w="1656" w:type="dxa"/>
            <w:tcBorders>
              <w:top w:val="single" w:sz="4" w:space="0" w:color="auto"/>
            </w:tcBorders>
            <w:shd w:val="clear" w:color="auto" w:fill="FAFAFA"/>
            <w:vAlign w:val="bottom"/>
          </w:tcPr>
          <w:p w14:paraId="385FDE4B" w14:textId="77777777" w:rsidR="00857B2E" w:rsidRPr="008B1C1C" w:rsidRDefault="00857B2E" w:rsidP="00857B2E">
            <w:pPr>
              <w:ind w:right="-72"/>
              <w:contextualSpacing/>
              <w:jc w:val="right"/>
              <w:rPr>
                <w:rFonts w:ascii="Arial" w:hAnsi="Arial" w:cs="Arial"/>
                <w:snapToGrid w:val="0"/>
                <w:color w:val="000000"/>
                <w:sz w:val="18"/>
                <w:szCs w:val="18"/>
                <w:cs/>
                <w:lang w:val="en-GB" w:eastAsia="th-TH"/>
              </w:rPr>
            </w:pPr>
          </w:p>
        </w:tc>
        <w:tc>
          <w:tcPr>
            <w:tcW w:w="1656" w:type="dxa"/>
            <w:tcBorders>
              <w:top w:val="single" w:sz="4" w:space="0" w:color="auto"/>
            </w:tcBorders>
            <w:vAlign w:val="bottom"/>
          </w:tcPr>
          <w:p w14:paraId="50DFC5A0" w14:textId="77777777" w:rsidR="00857B2E" w:rsidRPr="008B1C1C" w:rsidRDefault="00857B2E" w:rsidP="00857B2E">
            <w:pPr>
              <w:ind w:right="-72"/>
              <w:contextualSpacing/>
              <w:jc w:val="right"/>
              <w:rPr>
                <w:rFonts w:ascii="Arial" w:hAnsi="Arial" w:cs="Arial"/>
                <w:sz w:val="18"/>
                <w:szCs w:val="18"/>
                <w:cs/>
                <w:lang w:val="en-GB"/>
              </w:rPr>
            </w:pPr>
          </w:p>
        </w:tc>
      </w:tr>
      <w:tr w:rsidR="00857B2E" w:rsidRPr="008B1C1C" w14:paraId="6F413F69" w14:textId="77777777" w:rsidTr="00CB042E">
        <w:tc>
          <w:tcPr>
            <w:tcW w:w="6246" w:type="dxa"/>
            <w:vAlign w:val="bottom"/>
          </w:tcPr>
          <w:p w14:paraId="68FABFB3" w14:textId="0D21D2AA" w:rsidR="00857B2E" w:rsidRPr="008B1C1C" w:rsidRDefault="00857B2E" w:rsidP="00857B2E">
            <w:pPr>
              <w:ind w:right="-43"/>
              <w:contextualSpacing/>
              <w:rPr>
                <w:rFonts w:ascii="Arial" w:hAnsi="Arial" w:cs="Arial"/>
                <w:color w:val="000000"/>
                <w:sz w:val="18"/>
                <w:szCs w:val="18"/>
                <w:lang w:val="en-GB"/>
              </w:rPr>
            </w:pPr>
            <w:r w:rsidRPr="008B1C1C">
              <w:rPr>
                <w:rFonts w:ascii="Arial" w:hAnsi="Arial"/>
                <w:sz w:val="18"/>
                <w:szCs w:val="18"/>
                <w:cs/>
                <w:lang w:val="en-GB"/>
              </w:rPr>
              <w:t xml:space="preserve">   </w:t>
            </w:r>
            <w:r w:rsidRPr="008B1C1C">
              <w:rPr>
                <w:rFonts w:ascii="Arial" w:hAnsi="Arial" w:cs="Arial"/>
                <w:sz w:val="18"/>
                <w:szCs w:val="18"/>
                <w:cs/>
              </w:rPr>
              <w:t>Domestic items, net</w:t>
            </w:r>
          </w:p>
        </w:tc>
        <w:tc>
          <w:tcPr>
            <w:tcW w:w="1656" w:type="dxa"/>
            <w:tcBorders>
              <w:bottom w:val="single" w:sz="4" w:space="0" w:color="auto"/>
            </w:tcBorders>
            <w:shd w:val="clear" w:color="auto" w:fill="FAFAFA"/>
            <w:vAlign w:val="bottom"/>
          </w:tcPr>
          <w:p w14:paraId="769932B4" w14:textId="5A7207A4" w:rsidR="00857B2E" w:rsidRPr="008B1C1C" w:rsidRDefault="00CA7FC0" w:rsidP="00857B2E">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6,050</w:t>
            </w:r>
          </w:p>
        </w:tc>
        <w:tc>
          <w:tcPr>
            <w:tcW w:w="1656" w:type="dxa"/>
            <w:tcBorders>
              <w:bottom w:val="single" w:sz="4" w:space="0" w:color="auto"/>
            </w:tcBorders>
            <w:shd w:val="clear" w:color="auto" w:fill="auto"/>
            <w:vAlign w:val="bottom"/>
          </w:tcPr>
          <w:p w14:paraId="6E3B2D2E" w14:textId="236124EC" w:rsidR="00857B2E" w:rsidRPr="008B1C1C" w:rsidRDefault="00857B2E" w:rsidP="00857B2E">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9,893</w:t>
            </w:r>
          </w:p>
        </w:tc>
      </w:tr>
      <w:tr w:rsidR="00857B2E" w:rsidRPr="008B1C1C" w14:paraId="4CE48E36" w14:textId="77777777" w:rsidTr="00CB042E">
        <w:tc>
          <w:tcPr>
            <w:tcW w:w="6246" w:type="dxa"/>
            <w:vAlign w:val="bottom"/>
          </w:tcPr>
          <w:p w14:paraId="352A892B" w14:textId="77777777" w:rsidR="00857B2E" w:rsidRPr="008B1C1C" w:rsidRDefault="00857B2E" w:rsidP="00857B2E">
            <w:pPr>
              <w:ind w:right="-43"/>
              <w:contextualSpacing/>
              <w:rPr>
                <w:rFonts w:ascii="Arial" w:hAnsi="Arial" w:cs="Arial"/>
                <w:sz w:val="18"/>
                <w:szCs w:val="18"/>
                <w:cs/>
              </w:rPr>
            </w:pPr>
          </w:p>
        </w:tc>
        <w:tc>
          <w:tcPr>
            <w:tcW w:w="1656" w:type="dxa"/>
            <w:tcBorders>
              <w:top w:val="single" w:sz="4" w:space="0" w:color="auto"/>
            </w:tcBorders>
            <w:shd w:val="clear" w:color="auto" w:fill="FAFAFA"/>
            <w:vAlign w:val="bottom"/>
          </w:tcPr>
          <w:p w14:paraId="3BDD115C" w14:textId="77777777" w:rsidR="00857B2E" w:rsidRPr="008B1C1C" w:rsidRDefault="00857B2E" w:rsidP="00857B2E">
            <w:pPr>
              <w:ind w:right="-72"/>
              <w:contextualSpacing/>
              <w:jc w:val="right"/>
              <w:rPr>
                <w:rFonts w:ascii="Arial" w:hAnsi="Arial" w:cs="Arial"/>
                <w:snapToGrid w:val="0"/>
                <w:color w:val="000000"/>
                <w:sz w:val="18"/>
                <w:szCs w:val="18"/>
                <w:cs/>
                <w:lang w:val="en-GB" w:eastAsia="th-TH"/>
              </w:rPr>
            </w:pPr>
          </w:p>
        </w:tc>
        <w:tc>
          <w:tcPr>
            <w:tcW w:w="1656" w:type="dxa"/>
            <w:tcBorders>
              <w:top w:val="single" w:sz="4" w:space="0" w:color="auto"/>
            </w:tcBorders>
            <w:vAlign w:val="bottom"/>
          </w:tcPr>
          <w:p w14:paraId="2AEFCEFD" w14:textId="77777777" w:rsidR="00857B2E" w:rsidRPr="008B1C1C" w:rsidRDefault="00857B2E" w:rsidP="00857B2E">
            <w:pPr>
              <w:ind w:left="342" w:right="-43"/>
              <w:contextualSpacing/>
              <w:jc w:val="right"/>
              <w:rPr>
                <w:rFonts w:ascii="Arial" w:hAnsi="Arial" w:cs="Arial"/>
                <w:b/>
                <w:bCs/>
                <w:color w:val="000000"/>
                <w:sz w:val="18"/>
                <w:szCs w:val="18"/>
                <w:cs/>
              </w:rPr>
            </w:pPr>
          </w:p>
        </w:tc>
      </w:tr>
      <w:tr w:rsidR="00857B2E" w:rsidRPr="008B1C1C" w14:paraId="7C13657D" w14:textId="77777777" w:rsidTr="002170FC">
        <w:tc>
          <w:tcPr>
            <w:tcW w:w="6246" w:type="dxa"/>
            <w:vAlign w:val="bottom"/>
          </w:tcPr>
          <w:p w14:paraId="77308056" w14:textId="77777777" w:rsidR="00857B2E" w:rsidRPr="008B1C1C" w:rsidRDefault="00857B2E" w:rsidP="00857B2E">
            <w:pPr>
              <w:ind w:right="-43"/>
              <w:contextualSpacing/>
              <w:rPr>
                <w:rFonts w:ascii="Arial" w:hAnsi="Arial" w:cs="Arial"/>
                <w:b/>
                <w:bCs/>
                <w:color w:val="000000"/>
                <w:sz w:val="18"/>
                <w:szCs w:val="18"/>
                <w:cs/>
              </w:rPr>
            </w:pPr>
            <w:r w:rsidRPr="008B1C1C">
              <w:rPr>
                <w:rFonts w:ascii="Arial" w:hAnsi="Arial" w:cs="Arial"/>
                <w:b/>
                <w:bCs/>
                <w:sz w:val="18"/>
                <w:szCs w:val="18"/>
                <w:cs/>
              </w:rPr>
              <w:t>Foreign</w:t>
            </w:r>
            <w:r w:rsidRPr="008B1C1C">
              <w:rPr>
                <w:rFonts w:ascii="Arial" w:hAnsi="Arial"/>
                <w:b/>
                <w:bCs/>
                <w:sz w:val="18"/>
                <w:szCs w:val="18"/>
                <w:cs/>
              </w:rPr>
              <w:t>:</w:t>
            </w:r>
          </w:p>
        </w:tc>
        <w:tc>
          <w:tcPr>
            <w:tcW w:w="1656" w:type="dxa"/>
            <w:shd w:val="clear" w:color="auto" w:fill="FAFAFA"/>
            <w:vAlign w:val="bottom"/>
          </w:tcPr>
          <w:p w14:paraId="1AB85177" w14:textId="77777777" w:rsidR="00857B2E" w:rsidRPr="008B1C1C" w:rsidRDefault="00857B2E" w:rsidP="00857B2E">
            <w:pPr>
              <w:ind w:right="-72"/>
              <w:contextualSpacing/>
              <w:jc w:val="right"/>
              <w:rPr>
                <w:rFonts w:ascii="Arial" w:hAnsi="Arial" w:cs="Arial"/>
                <w:snapToGrid w:val="0"/>
                <w:color w:val="000000"/>
                <w:sz w:val="18"/>
                <w:szCs w:val="18"/>
                <w:cs/>
                <w:lang w:val="en-GB" w:eastAsia="th-TH"/>
              </w:rPr>
            </w:pPr>
          </w:p>
        </w:tc>
        <w:tc>
          <w:tcPr>
            <w:tcW w:w="1656" w:type="dxa"/>
            <w:vAlign w:val="bottom"/>
          </w:tcPr>
          <w:p w14:paraId="2C19FD33" w14:textId="77777777" w:rsidR="00857B2E" w:rsidRPr="008B1C1C" w:rsidRDefault="00857B2E" w:rsidP="00857B2E">
            <w:pPr>
              <w:ind w:right="-72"/>
              <w:contextualSpacing/>
              <w:jc w:val="right"/>
              <w:rPr>
                <w:rFonts w:ascii="Arial" w:hAnsi="Arial" w:cs="Arial"/>
                <w:snapToGrid w:val="0"/>
                <w:color w:val="000000"/>
                <w:sz w:val="18"/>
                <w:szCs w:val="18"/>
                <w:cs/>
                <w:lang w:eastAsia="th-TH"/>
              </w:rPr>
            </w:pPr>
          </w:p>
        </w:tc>
      </w:tr>
      <w:tr w:rsidR="00CA7FC0" w:rsidRPr="008B1C1C" w14:paraId="6E13E61A" w14:textId="77777777" w:rsidTr="00BF132C">
        <w:tc>
          <w:tcPr>
            <w:tcW w:w="6246" w:type="dxa"/>
            <w:vAlign w:val="bottom"/>
          </w:tcPr>
          <w:p w14:paraId="0F29760F" w14:textId="77777777" w:rsidR="00CA7FC0" w:rsidRPr="008B1C1C" w:rsidRDefault="00CA7FC0" w:rsidP="00CA7FC0">
            <w:pPr>
              <w:ind w:right="-43"/>
              <w:contextualSpacing/>
              <w:rPr>
                <w:rFonts w:ascii="Arial" w:hAnsi="Arial" w:cs="Arial"/>
                <w:color w:val="000000"/>
                <w:sz w:val="18"/>
                <w:szCs w:val="18"/>
                <w:cs/>
              </w:rPr>
            </w:pPr>
            <w:r w:rsidRPr="008B1C1C">
              <w:rPr>
                <w:rFonts w:ascii="Arial" w:hAnsi="Arial" w:cs="Arial"/>
                <w:sz w:val="18"/>
                <w:szCs w:val="18"/>
                <w:cs/>
              </w:rPr>
              <w:t>USD</w:t>
            </w:r>
          </w:p>
        </w:tc>
        <w:tc>
          <w:tcPr>
            <w:tcW w:w="1656" w:type="dxa"/>
            <w:shd w:val="clear" w:color="auto" w:fill="FAFAFA"/>
          </w:tcPr>
          <w:p w14:paraId="44A2C47D" w14:textId="202824DD" w:rsidR="00CA7FC0" w:rsidRPr="008B1C1C" w:rsidRDefault="00CA7FC0" w:rsidP="00CA7FC0">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1,021 </w:t>
            </w:r>
          </w:p>
        </w:tc>
        <w:tc>
          <w:tcPr>
            <w:tcW w:w="1656" w:type="dxa"/>
            <w:shd w:val="clear" w:color="auto" w:fill="auto"/>
          </w:tcPr>
          <w:p w14:paraId="3358BB3D" w14:textId="78ED3A28" w:rsidR="00CA7FC0" w:rsidRPr="008B1C1C" w:rsidRDefault="00CA7FC0" w:rsidP="00CA7FC0">
            <w:pPr>
              <w:ind w:right="-72"/>
              <w:contextualSpacing/>
              <w:jc w:val="right"/>
              <w:rPr>
                <w:rFonts w:ascii="Arial" w:hAnsi="Arial" w:cs="Arial"/>
                <w:snapToGrid w:val="0"/>
                <w:sz w:val="18"/>
                <w:szCs w:val="18"/>
                <w:lang w:val="en-GB" w:eastAsia="th-TH"/>
              </w:rPr>
            </w:pPr>
            <w:r w:rsidRPr="008B1C1C">
              <w:rPr>
                <w:rFonts w:ascii="Arial" w:hAnsi="Arial" w:cs="Arial"/>
                <w:snapToGrid w:val="0"/>
                <w:color w:val="000000"/>
                <w:sz w:val="18"/>
                <w:szCs w:val="18"/>
                <w:lang w:val="en-GB" w:eastAsia="th-TH"/>
              </w:rPr>
              <w:t xml:space="preserve"> 10,019 </w:t>
            </w:r>
          </w:p>
        </w:tc>
      </w:tr>
      <w:tr w:rsidR="00CA7FC0" w:rsidRPr="008B1C1C" w14:paraId="1DB33989" w14:textId="77777777" w:rsidTr="00BF132C">
        <w:tc>
          <w:tcPr>
            <w:tcW w:w="6246" w:type="dxa"/>
            <w:vAlign w:val="bottom"/>
          </w:tcPr>
          <w:p w14:paraId="0C6F7693" w14:textId="77777777" w:rsidR="00CA7FC0" w:rsidRPr="008B1C1C" w:rsidRDefault="00CA7FC0" w:rsidP="00CA7FC0">
            <w:pPr>
              <w:ind w:right="-43"/>
              <w:contextualSpacing/>
              <w:rPr>
                <w:rFonts w:ascii="Arial" w:hAnsi="Arial" w:cs="Arial"/>
                <w:color w:val="000000"/>
                <w:sz w:val="18"/>
                <w:szCs w:val="18"/>
                <w:cs/>
              </w:rPr>
            </w:pPr>
            <w:r w:rsidRPr="008B1C1C">
              <w:rPr>
                <w:rFonts w:ascii="Arial" w:hAnsi="Arial" w:cs="Arial"/>
                <w:sz w:val="18"/>
                <w:szCs w:val="18"/>
                <w:cs/>
              </w:rPr>
              <w:t>JPY</w:t>
            </w:r>
          </w:p>
        </w:tc>
        <w:tc>
          <w:tcPr>
            <w:tcW w:w="1656" w:type="dxa"/>
            <w:shd w:val="clear" w:color="auto" w:fill="FAFAFA"/>
          </w:tcPr>
          <w:p w14:paraId="2B249416" w14:textId="3F1AEE01" w:rsidR="00CA7FC0" w:rsidRPr="008B1C1C" w:rsidRDefault="00CA7FC0" w:rsidP="00CA7FC0">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lang w:val="en-GB" w:eastAsia="th-TH"/>
              </w:rPr>
              <w:t xml:space="preserve"> 87 </w:t>
            </w:r>
          </w:p>
        </w:tc>
        <w:tc>
          <w:tcPr>
            <w:tcW w:w="1656" w:type="dxa"/>
            <w:shd w:val="clear" w:color="auto" w:fill="auto"/>
          </w:tcPr>
          <w:p w14:paraId="3551C9B0" w14:textId="1E287603" w:rsidR="00CA7FC0" w:rsidRPr="008B1C1C" w:rsidRDefault="00CA7FC0" w:rsidP="00CA7FC0">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64 </w:t>
            </w:r>
          </w:p>
        </w:tc>
      </w:tr>
      <w:tr w:rsidR="00CA7FC0" w:rsidRPr="008B1C1C" w14:paraId="12549C35" w14:textId="77777777" w:rsidTr="00BF132C">
        <w:tc>
          <w:tcPr>
            <w:tcW w:w="6246" w:type="dxa"/>
            <w:vAlign w:val="bottom"/>
          </w:tcPr>
          <w:p w14:paraId="7FB2F304" w14:textId="77777777" w:rsidR="00CA7FC0" w:rsidRPr="008B1C1C" w:rsidRDefault="00CA7FC0" w:rsidP="00CA7FC0">
            <w:pPr>
              <w:ind w:right="-43"/>
              <w:contextualSpacing/>
              <w:rPr>
                <w:rFonts w:ascii="Arial" w:hAnsi="Arial" w:cs="Arial"/>
                <w:color w:val="000000"/>
                <w:sz w:val="18"/>
                <w:szCs w:val="18"/>
                <w:cs/>
              </w:rPr>
            </w:pPr>
            <w:r w:rsidRPr="008B1C1C">
              <w:rPr>
                <w:rFonts w:ascii="Arial" w:hAnsi="Arial" w:cs="Arial"/>
                <w:color w:val="000000"/>
                <w:sz w:val="18"/>
                <w:szCs w:val="18"/>
                <w:cs/>
              </w:rPr>
              <w:t>EURO</w:t>
            </w:r>
          </w:p>
        </w:tc>
        <w:tc>
          <w:tcPr>
            <w:tcW w:w="1656" w:type="dxa"/>
            <w:shd w:val="clear" w:color="auto" w:fill="FAFAFA"/>
          </w:tcPr>
          <w:p w14:paraId="0F21CDC7" w14:textId="07296D4A" w:rsidR="00CA7FC0" w:rsidRPr="008B1C1C" w:rsidRDefault="00CA7FC0" w:rsidP="00CA7FC0">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lang w:val="en-GB" w:eastAsia="th-TH"/>
              </w:rPr>
              <w:t xml:space="preserve"> 13 </w:t>
            </w:r>
          </w:p>
        </w:tc>
        <w:tc>
          <w:tcPr>
            <w:tcW w:w="1656" w:type="dxa"/>
            <w:shd w:val="clear" w:color="auto" w:fill="auto"/>
          </w:tcPr>
          <w:p w14:paraId="1EDFFF5F" w14:textId="78E326AE" w:rsidR="00CA7FC0" w:rsidRPr="008B1C1C" w:rsidRDefault="00CA7FC0" w:rsidP="00CA7FC0">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13 </w:t>
            </w:r>
          </w:p>
        </w:tc>
      </w:tr>
      <w:tr w:rsidR="00CA7FC0" w:rsidRPr="008B1C1C" w14:paraId="63EB94A2" w14:textId="77777777" w:rsidTr="00BF132C">
        <w:tc>
          <w:tcPr>
            <w:tcW w:w="6246" w:type="dxa"/>
            <w:vAlign w:val="bottom"/>
          </w:tcPr>
          <w:p w14:paraId="52F955AD" w14:textId="77777777" w:rsidR="00CA7FC0" w:rsidRPr="008B1C1C" w:rsidRDefault="00CA7FC0" w:rsidP="00CA7FC0">
            <w:pPr>
              <w:ind w:right="-43"/>
              <w:contextualSpacing/>
              <w:rPr>
                <w:rFonts w:ascii="Arial" w:hAnsi="Arial" w:cs="Arial"/>
                <w:color w:val="000000"/>
                <w:sz w:val="18"/>
                <w:szCs w:val="18"/>
                <w:cs/>
              </w:rPr>
            </w:pPr>
            <w:r w:rsidRPr="008B1C1C">
              <w:rPr>
                <w:rFonts w:ascii="Arial" w:hAnsi="Arial" w:cs="Arial"/>
                <w:sz w:val="18"/>
                <w:szCs w:val="18"/>
                <w:cs/>
              </w:rPr>
              <w:t>Other currencies</w:t>
            </w:r>
          </w:p>
        </w:tc>
        <w:tc>
          <w:tcPr>
            <w:tcW w:w="1656" w:type="dxa"/>
            <w:tcBorders>
              <w:bottom w:val="single" w:sz="4" w:space="0" w:color="auto"/>
            </w:tcBorders>
            <w:shd w:val="clear" w:color="auto" w:fill="FAFAFA"/>
          </w:tcPr>
          <w:p w14:paraId="42589F12" w14:textId="5B5269F3" w:rsidR="00CA7FC0" w:rsidRPr="008B1C1C" w:rsidRDefault="00CA7FC0" w:rsidP="00CA7FC0">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101 </w:t>
            </w:r>
          </w:p>
        </w:tc>
        <w:tc>
          <w:tcPr>
            <w:tcW w:w="1656" w:type="dxa"/>
            <w:tcBorders>
              <w:bottom w:val="single" w:sz="4" w:space="0" w:color="auto"/>
            </w:tcBorders>
            <w:shd w:val="clear" w:color="auto" w:fill="auto"/>
          </w:tcPr>
          <w:p w14:paraId="5CDB4B7B" w14:textId="3DFA407F" w:rsidR="00CA7FC0" w:rsidRPr="008B1C1C" w:rsidRDefault="00CA7FC0" w:rsidP="00CA7FC0">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381 </w:t>
            </w:r>
          </w:p>
        </w:tc>
      </w:tr>
      <w:tr w:rsidR="00857B2E" w:rsidRPr="008B1C1C" w14:paraId="524F945D" w14:textId="77777777" w:rsidTr="00BF132C">
        <w:tc>
          <w:tcPr>
            <w:tcW w:w="6246" w:type="dxa"/>
            <w:vAlign w:val="bottom"/>
          </w:tcPr>
          <w:p w14:paraId="63D7F5B4" w14:textId="77777777" w:rsidR="00857B2E" w:rsidRPr="008B1C1C" w:rsidRDefault="00857B2E" w:rsidP="00857B2E">
            <w:pPr>
              <w:ind w:right="-43"/>
              <w:contextualSpacing/>
              <w:rPr>
                <w:rFonts w:ascii="Arial" w:hAnsi="Arial" w:cs="Arial"/>
                <w:sz w:val="18"/>
                <w:szCs w:val="18"/>
                <w:cs/>
              </w:rPr>
            </w:pPr>
          </w:p>
        </w:tc>
        <w:tc>
          <w:tcPr>
            <w:tcW w:w="1656" w:type="dxa"/>
            <w:shd w:val="clear" w:color="auto" w:fill="FAFAFA"/>
          </w:tcPr>
          <w:p w14:paraId="6EF9F100" w14:textId="77777777" w:rsidR="00857B2E" w:rsidRPr="008B1C1C" w:rsidRDefault="00857B2E" w:rsidP="00857B2E">
            <w:pPr>
              <w:ind w:right="-72"/>
              <w:contextualSpacing/>
              <w:jc w:val="right"/>
              <w:rPr>
                <w:rFonts w:ascii="Arial" w:hAnsi="Arial" w:cs="Arial"/>
                <w:snapToGrid w:val="0"/>
                <w:color w:val="000000"/>
                <w:sz w:val="18"/>
                <w:szCs w:val="18"/>
                <w:lang w:val="en-GB" w:eastAsia="th-TH"/>
              </w:rPr>
            </w:pPr>
          </w:p>
        </w:tc>
        <w:tc>
          <w:tcPr>
            <w:tcW w:w="1656" w:type="dxa"/>
            <w:shd w:val="clear" w:color="auto" w:fill="auto"/>
          </w:tcPr>
          <w:p w14:paraId="059F7B73" w14:textId="77777777" w:rsidR="00857B2E" w:rsidRPr="008B1C1C" w:rsidRDefault="00857B2E" w:rsidP="00857B2E">
            <w:pPr>
              <w:ind w:right="-72"/>
              <w:contextualSpacing/>
              <w:jc w:val="right"/>
              <w:rPr>
                <w:rFonts w:ascii="Arial" w:hAnsi="Arial" w:cs="Arial"/>
                <w:snapToGrid w:val="0"/>
                <w:color w:val="000000"/>
                <w:sz w:val="18"/>
                <w:szCs w:val="18"/>
                <w:lang w:val="en-GB" w:eastAsia="th-TH"/>
              </w:rPr>
            </w:pPr>
          </w:p>
        </w:tc>
      </w:tr>
      <w:tr w:rsidR="00CA7FC0" w:rsidRPr="008B1C1C" w14:paraId="7E9B2650" w14:textId="77777777" w:rsidTr="00CB042E">
        <w:tc>
          <w:tcPr>
            <w:tcW w:w="6246" w:type="dxa"/>
            <w:vAlign w:val="bottom"/>
          </w:tcPr>
          <w:p w14:paraId="76EA90AF" w14:textId="299F1634" w:rsidR="00CA7FC0" w:rsidRPr="008B1C1C" w:rsidRDefault="00CA7FC0" w:rsidP="00CA7FC0">
            <w:pPr>
              <w:ind w:right="-43"/>
              <w:contextualSpacing/>
              <w:rPr>
                <w:rFonts w:ascii="Arial" w:hAnsi="Arial" w:cs="Arial"/>
                <w:sz w:val="18"/>
                <w:szCs w:val="18"/>
                <w:cs/>
              </w:rPr>
            </w:pPr>
            <w:r w:rsidRPr="008B1C1C">
              <w:rPr>
                <w:rFonts w:ascii="Arial" w:hAnsi="Arial" w:cs="Arial"/>
                <w:sz w:val="18"/>
                <w:szCs w:val="18"/>
                <w:cs/>
              </w:rPr>
              <w:t xml:space="preserve">   Total foreign items</w:t>
            </w:r>
          </w:p>
        </w:tc>
        <w:tc>
          <w:tcPr>
            <w:tcW w:w="1656" w:type="dxa"/>
            <w:shd w:val="clear" w:color="auto" w:fill="FAFAFA"/>
          </w:tcPr>
          <w:p w14:paraId="1FBD7F5D" w14:textId="789562F8" w:rsidR="00CA7FC0" w:rsidRPr="008B1C1C" w:rsidRDefault="00CA7FC0" w:rsidP="00CA7FC0">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1,222 </w:t>
            </w:r>
          </w:p>
        </w:tc>
        <w:tc>
          <w:tcPr>
            <w:tcW w:w="1656" w:type="dxa"/>
            <w:shd w:val="clear" w:color="auto" w:fill="auto"/>
          </w:tcPr>
          <w:p w14:paraId="43CBDAF1" w14:textId="5CA9DCD3" w:rsidR="00CA7FC0" w:rsidRPr="008B1C1C" w:rsidRDefault="00CA7FC0" w:rsidP="00CA7FC0">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10,477 </w:t>
            </w:r>
          </w:p>
        </w:tc>
      </w:tr>
      <w:tr w:rsidR="00CA7FC0" w:rsidRPr="008B1C1C" w14:paraId="17B1198E" w14:textId="77777777" w:rsidTr="003C2CB0">
        <w:tc>
          <w:tcPr>
            <w:tcW w:w="6246" w:type="dxa"/>
            <w:vAlign w:val="bottom"/>
          </w:tcPr>
          <w:p w14:paraId="64C10C3E" w14:textId="18496E8D" w:rsidR="00CA7FC0" w:rsidRPr="008B1C1C" w:rsidRDefault="00CA7FC0" w:rsidP="00CA7FC0">
            <w:pPr>
              <w:ind w:right="-43"/>
              <w:contextualSpacing/>
              <w:rPr>
                <w:rFonts w:ascii="Arial" w:hAnsi="Arial" w:cs="Arial"/>
                <w:sz w:val="18"/>
                <w:szCs w:val="18"/>
                <w:cs/>
              </w:rPr>
            </w:pPr>
            <w:r w:rsidRPr="008B1C1C">
              <w:rPr>
                <w:rFonts w:ascii="Arial" w:hAnsi="Arial" w:cs="Arial"/>
                <w:sz w:val="18"/>
                <w:szCs w:val="18"/>
                <w:u w:val="single"/>
                <w:lang w:val="en-GB"/>
              </w:rPr>
              <w:t>Add</w:t>
            </w:r>
            <w:r w:rsidRPr="008B1C1C">
              <w:rPr>
                <w:rFonts w:ascii="Arial" w:hAnsi="Arial" w:cs="Arial"/>
                <w:sz w:val="18"/>
                <w:szCs w:val="18"/>
                <w:lang w:val="en-GB"/>
              </w:rPr>
              <w:t xml:space="preserve">   Accrued interest receivable</w:t>
            </w:r>
          </w:p>
        </w:tc>
        <w:tc>
          <w:tcPr>
            <w:tcW w:w="1656" w:type="dxa"/>
            <w:shd w:val="clear" w:color="auto" w:fill="FAFAFA"/>
          </w:tcPr>
          <w:p w14:paraId="5CFFA0CE" w14:textId="1602C187" w:rsidR="00CA7FC0" w:rsidRPr="008B1C1C" w:rsidRDefault="00CA7FC0" w:rsidP="00CA7FC0">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 xml:space="preserve"> -   </w:t>
            </w:r>
          </w:p>
        </w:tc>
        <w:tc>
          <w:tcPr>
            <w:tcW w:w="1656" w:type="dxa"/>
            <w:shd w:val="clear" w:color="auto" w:fill="auto"/>
          </w:tcPr>
          <w:p w14:paraId="55C8E975" w14:textId="656D3311" w:rsidR="00CA7FC0" w:rsidRPr="008B1C1C" w:rsidRDefault="00CA7FC0" w:rsidP="00CA7FC0">
            <w:pPr>
              <w:ind w:right="-72"/>
              <w:contextualSpacing/>
              <w:jc w:val="right"/>
              <w:rPr>
                <w:rFonts w:ascii="Arial" w:hAnsi="Arial" w:cs="Arial"/>
                <w:snapToGrid w:val="0"/>
                <w:sz w:val="18"/>
                <w:szCs w:val="18"/>
                <w:lang w:val="en-GB" w:eastAsia="th-TH"/>
              </w:rPr>
            </w:pPr>
            <w:r w:rsidRPr="008B1C1C">
              <w:rPr>
                <w:rFonts w:ascii="Arial" w:hAnsi="Arial" w:cs="Arial"/>
                <w:snapToGrid w:val="0"/>
                <w:color w:val="000000"/>
                <w:sz w:val="18"/>
                <w:szCs w:val="18"/>
                <w:lang w:val="en-GB" w:eastAsia="th-TH"/>
              </w:rPr>
              <w:t xml:space="preserve"> 41 </w:t>
            </w:r>
          </w:p>
        </w:tc>
      </w:tr>
      <w:tr w:rsidR="00CA7FC0" w:rsidRPr="008B1C1C" w14:paraId="07AC411B" w14:textId="77777777" w:rsidTr="002170FC">
        <w:tc>
          <w:tcPr>
            <w:tcW w:w="6246" w:type="dxa"/>
            <w:vAlign w:val="bottom"/>
          </w:tcPr>
          <w:p w14:paraId="2119D84E" w14:textId="4356B989" w:rsidR="00CA7FC0" w:rsidRPr="008B1C1C" w:rsidRDefault="00CA7FC0" w:rsidP="00CA7FC0">
            <w:pPr>
              <w:ind w:right="-43"/>
              <w:contextualSpacing/>
              <w:rPr>
                <w:rFonts w:ascii="Arial" w:hAnsi="Arial" w:cs="Arial"/>
                <w:color w:val="000000"/>
                <w:sz w:val="18"/>
                <w:szCs w:val="18"/>
                <w:cs/>
              </w:rPr>
            </w:pPr>
            <w:r w:rsidRPr="008B1C1C">
              <w:rPr>
                <w:rFonts w:ascii="Arial" w:hAnsi="Arial" w:cs="Arial"/>
                <w:sz w:val="18"/>
                <w:szCs w:val="18"/>
                <w:u w:val="single"/>
                <w:lang w:val="en-GB"/>
              </w:rPr>
              <w:t>Less</w:t>
            </w:r>
            <w:r w:rsidRPr="008B1C1C">
              <w:rPr>
                <w:rFonts w:ascii="Arial" w:hAnsi="Arial" w:cs="Arial"/>
                <w:sz w:val="18"/>
                <w:szCs w:val="18"/>
                <w:lang w:val="en-GB"/>
              </w:rPr>
              <w:t xml:space="preserve">  Allowance for expected credit losses</w:t>
            </w:r>
          </w:p>
        </w:tc>
        <w:tc>
          <w:tcPr>
            <w:tcW w:w="1656" w:type="dxa"/>
            <w:tcBorders>
              <w:bottom w:val="single" w:sz="4" w:space="0" w:color="auto"/>
            </w:tcBorders>
            <w:shd w:val="clear" w:color="auto" w:fill="FAFAFA"/>
          </w:tcPr>
          <w:p w14:paraId="778BEAF2" w14:textId="02C70E38" w:rsidR="00CA7FC0" w:rsidRPr="008B1C1C" w:rsidRDefault="00CA7FC0" w:rsidP="00CA7FC0">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 xml:space="preserve"> -   </w:t>
            </w:r>
          </w:p>
        </w:tc>
        <w:tc>
          <w:tcPr>
            <w:tcW w:w="1656" w:type="dxa"/>
            <w:tcBorders>
              <w:bottom w:val="single" w:sz="4" w:space="0" w:color="auto"/>
            </w:tcBorders>
            <w:shd w:val="clear" w:color="auto" w:fill="auto"/>
          </w:tcPr>
          <w:p w14:paraId="4DC1321C" w14:textId="09F6640E" w:rsidR="00CA7FC0" w:rsidRPr="008B1C1C" w:rsidRDefault="00CA7FC0" w:rsidP="00CA7FC0">
            <w:pPr>
              <w:ind w:right="-72"/>
              <w:contextualSpacing/>
              <w:jc w:val="right"/>
              <w:rPr>
                <w:rFonts w:ascii="Arial" w:hAnsi="Arial" w:cs="Arial"/>
                <w:snapToGrid w:val="0"/>
                <w:sz w:val="18"/>
                <w:szCs w:val="18"/>
                <w:lang w:val="en-GB" w:eastAsia="th-TH"/>
              </w:rPr>
            </w:pPr>
            <w:r w:rsidRPr="008B1C1C">
              <w:rPr>
                <w:rFonts w:ascii="Arial" w:hAnsi="Arial"/>
                <w:snapToGrid w:val="0"/>
                <w:color w:val="000000"/>
                <w:sz w:val="18"/>
                <w:szCs w:val="18"/>
                <w:cs/>
                <w:lang w:val="en-GB" w:eastAsia="th-TH"/>
              </w:rPr>
              <w:t xml:space="preserve"> -   </w:t>
            </w:r>
          </w:p>
        </w:tc>
      </w:tr>
      <w:tr w:rsidR="00857B2E" w:rsidRPr="008B1C1C" w14:paraId="700257A6" w14:textId="77777777" w:rsidTr="00CB042E">
        <w:tc>
          <w:tcPr>
            <w:tcW w:w="6246" w:type="dxa"/>
            <w:vAlign w:val="bottom"/>
          </w:tcPr>
          <w:p w14:paraId="71B19C0E" w14:textId="77777777" w:rsidR="00857B2E" w:rsidRPr="008B1C1C" w:rsidRDefault="00857B2E" w:rsidP="00857B2E">
            <w:pPr>
              <w:ind w:right="-43"/>
              <w:contextualSpacing/>
              <w:rPr>
                <w:rFonts w:ascii="Arial" w:hAnsi="Arial" w:cs="Arial"/>
                <w:sz w:val="18"/>
                <w:szCs w:val="18"/>
                <w:u w:val="single"/>
                <w:lang w:val="en-GB"/>
              </w:rPr>
            </w:pPr>
          </w:p>
        </w:tc>
        <w:tc>
          <w:tcPr>
            <w:tcW w:w="1656" w:type="dxa"/>
            <w:shd w:val="clear" w:color="auto" w:fill="FAFAFA"/>
          </w:tcPr>
          <w:p w14:paraId="45BCB39B" w14:textId="77777777" w:rsidR="00857B2E" w:rsidRPr="008B1C1C" w:rsidRDefault="00857B2E" w:rsidP="00857B2E">
            <w:pPr>
              <w:ind w:right="-72"/>
              <w:contextualSpacing/>
              <w:jc w:val="right"/>
              <w:rPr>
                <w:rFonts w:ascii="Arial" w:hAnsi="Arial" w:cs="Arial"/>
                <w:snapToGrid w:val="0"/>
                <w:color w:val="000000"/>
                <w:sz w:val="18"/>
                <w:szCs w:val="18"/>
                <w:cs/>
                <w:lang w:val="en-GB" w:eastAsia="th-TH"/>
              </w:rPr>
            </w:pPr>
          </w:p>
        </w:tc>
        <w:tc>
          <w:tcPr>
            <w:tcW w:w="1656" w:type="dxa"/>
            <w:shd w:val="clear" w:color="auto" w:fill="auto"/>
          </w:tcPr>
          <w:p w14:paraId="73431826" w14:textId="77777777" w:rsidR="00857B2E" w:rsidRPr="008B1C1C" w:rsidRDefault="00857B2E" w:rsidP="00857B2E">
            <w:pPr>
              <w:ind w:right="-72"/>
              <w:contextualSpacing/>
              <w:jc w:val="right"/>
              <w:rPr>
                <w:rFonts w:ascii="Arial" w:hAnsi="Arial" w:cs="Arial"/>
                <w:sz w:val="18"/>
                <w:szCs w:val="18"/>
                <w:cs/>
              </w:rPr>
            </w:pPr>
          </w:p>
        </w:tc>
      </w:tr>
      <w:tr w:rsidR="00857B2E" w:rsidRPr="008B1C1C" w14:paraId="11116160" w14:textId="77777777" w:rsidTr="00CB042E">
        <w:tc>
          <w:tcPr>
            <w:tcW w:w="6246" w:type="dxa"/>
            <w:vAlign w:val="bottom"/>
          </w:tcPr>
          <w:p w14:paraId="31E341D4" w14:textId="4B7AB352" w:rsidR="00857B2E" w:rsidRPr="008B1C1C" w:rsidRDefault="00857B2E" w:rsidP="00857B2E">
            <w:pPr>
              <w:ind w:right="-43"/>
              <w:contextualSpacing/>
              <w:rPr>
                <w:rFonts w:ascii="Arial" w:hAnsi="Arial" w:cs="Arial"/>
                <w:color w:val="000000"/>
                <w:sz w:val="18"/>
                <w:szCs w:val="18"/>
                <w:cs/>
                <w:lang w:val="en-GB"/>
              </w:rPr>
            </w:pPr>
            <w:r w:rsidRPr="008B1C1C">
              <w:rPr>
                <w:rFonts w:ascii="Arial" w:hAnsi="Arial"/>
                <w:sz w:val="18"/>
                <w:szCs w:val="18"/>
                <w:cs/>
                <w:lang w:val="en-GB"/>
              </w:rPr>
              <w:t xml:space="preserve">   </w:t>
            </w:r>
            <w:r w:rsidRPr="008B1C1C">
              <w:rPr>
                <w:rFonts w:ascii="Arial" w:hAnsi="Arial" w:cs="Arial"/>
                <w:sz w:val="18"/>
                <w:szCs w:val="18"/>
                <w:cs/>
              </w:rPr>
              <w:t>Foreign items</w:t>
            </w:r>
            <w:r w:rsidRPr="008B1C1C">
              <w:rPr>
                <w:rFonts w:ascii="Arial" w:hAnsi="Arial" w:cs="Arial"/>
                <w:sz w:val="18"/>
                <w:szCs w:val="18"/>
                <w:lang w:val="en-GB"/>
              </w:rPr>
              <w:t>, net</w:t>
            </w:r>
          </w:p>
        </w:tc>
        <w:tc>
          <w:tcPr>
            <w:tcW w:w="1656" w:type="dxa"/>
            <w:tcBorders>
              <w:bottom w:val="single" w:sz="4" w:space="0" w:color="auto"/>
            </w:tcBorders>
            <w:shd w:val="clear" w:color="auto" w:fill="FAFAFA"/>
          </w:tcPr>
          <w:p w14:paraId="76612599" w14:textId="7C93CA36" w:rsidR="00857B2E" w:rsidRPr="008B1C1C" w:rsidRDefault="00CA7FC0" w:rsidP="00857B2E">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1,222</w:t>
            </w:r>
          </w:p>
        </w:tc>
        <w:tc>
          <w:tcPr>
            <w:tcW w:w="1656" w:type="dxa"/>
            <w:tcBorders>
              <w:bottom w:val="single" w:sz="4" w:space="0" w:color="auto"/>
            </w:tcBorders>
          </w:tcPr>
          <w:p w14:paraId="07EC58A5" w14:textId="7A12AEF6" w:rsidR="00857B2E" w:rsidRPr="008B1C1C" w:rsidRDefault="00857B2E" w:rsidP="00857B2E">
            <w:pPr>
              <w:ind w:right="-72"/>
              <w:contextualSpacing/>
              <w:jc w:val="right"/>
              <w:rPr>
                <w:rFonts w:ascii="Arial" w:hAnsi="Arial" w:cs="Arial"/>
                <w:snapToGrid w:val="0"/>
                <w:sz w:val="18"/>
                <w:szCs w:val="18"/>
                <w:lang w:val="en-GB" w:eastAsia="th-TH"/>
              </w:rPr>
            </w:pPr>
            <w:r w:rsidRPr="008B1C1C">
              <w:rPr>
                <w:rFonts w:ascii="Arial" w:hAnsi="Arial" w:cs="Arial"/>
                <w:snapToGrid w:val="0"/>
                <w:color w:val="000000"/>
                <w:sz w:val="18"/>
                <w:szCs w:val="18"/>
                <w:lang w:val="en-GB" w:eastAsia="th-TH"/>
              </w:rPr>
              <w:t xml:space="preserve"> 10,518 </w:t>
            </w:r>
          </w:p>
        </w:tc>
      </w:tr>
      <w:tr w:rsidR="00857B2E" w:rsidRPr="008B1C1C" w14:paraId="1448BA21" w14:textId="77777777" w:rsidTr="00BF132C">
        <w:tc>
          <w:tcPr>
            <w:tcW w:w="6246" w:type="dxa"/>
            <w:vAlign w:val="bottom"/>
          </w:tcPr>
          <w:p w14:paraId="62D15286" w14:textId="77777777" w:rsidR="00857B2E" w:rsidRPr="008B1C1C" w:rsidRDefault="00857B2E" w:rsidP="00857B2E">
            <w:pPr>
              <w:ind w:right="-43"/>
              <w:contextualSpacing/>
              <w:rPr>
                <w:rFonts w:ascii="Arial" w:hAnsi="Arial" w:cs="Arial"/>
                <w:color w:val="000000"/>
                <w:sz w:val="18"/>
                <w:szCs w:val="18"/>
                <w:cs/>
              </w:rPr>
            </w:pPr>
          </w:p>
        </w:tc>
        <w:tc>
          <w:tcPr>
            <w:tcW w:w="1656" w:type="dxa"/>
            <w:tcBorders>
              <w:top w:val="single" w:sz="4" w:space="0" w:color="auto"/>
            </w:tcBorders>
            <w:shd w:val="clear" w:color="auto" w:fill="FAFAFA"/>
          </w:tcPr>
          <w:p w14:paraId="1357D6CB" w14:textId="77777777" w:rsidR="00857B2E" w:rsidRPr="008B1C1C" w:rsidRDefault="00857B2E" w:rsidP="00857B2E">
            <w:pPr>
              <w:ind w:right="-72"/>
              <w:contextualSpacing/>
              <w:jc w:val="right"/>
              <w:rPr>
                <w:rFonts w:ascii="Arial" w:hAnsi="Arial" w:cs="Arial"/>
                <w:snapToGrid w:val="0"/>
                <w:color w:val="000000"/>
                <w:sz w:val="18"/>
                <w:szCs w:val="18"/>
                <w:lang w:val="en-GB" w:eastAsia="th-TH"/>
              </w:rPr>
            </w:pPr>
          </w:p>
        </w:tc>
        <w:tc>
          <w:tcPr>
            <w:tcW w:w="1656" w:type="dxa"/>
            <w:tcBorders>
              <w:top w:val="single" w:sz="4" w:space="0" w:color="auto"/>
            </w:tcBorders>
          </w:tcPr>
          <w:p w14:paraId="2BD7E3BE" w14:textId="77777777" w:rsidR="00857B2E" w:rsidRPr="008B1C1C" w:rsidRDefault="00857B2E" w:rsidP="00857B2E">
            <w:pPr>
              <w:ind w:left="432" w:right="-43"/>
              <w:contextualSpacing/>
              <w:jc w:val="right"/>
              <w:rPr>
                <w:rFonts w:ascii="Arial" w:hAnsi="Arial" w:cs="Arial"/>
                <w:color w:val="000000"/>
                <w:sz w:val="18"/>
                <w:szCs w:val="18"/>
                <w:lang w:val="en-GB"/>
              </w:rPr>
            </w:pPr>
          </w:p>
        </w:tc>
      </w:tr>
      <w:tr w:rsidR="00857B2E" w:rsidRPr="008B1C1C" w14:paraId="6B285BC8" w14:textId="77777777" w:rsidTr="002445C0">
        <w:tc>
          <w:tcPr>
            <w:tcW w:w="6246" w:type="dxa"/>
            <w:vAlign w:val="bottom"/>
          </w:tcPr>
          <w:p w14:paraId="4519501E" w14:textId="77777777" w:rsidR="00857B2E" w:rsidRPr="008B1C1C" w:rsidRDefault="00857B2E" w:rsidP="00857B2E">
            <w:pPr>
              <w:ind w:right="-43"/>
              <w:contextualSpacing/>
              <w:rPr>
                <w:rFonts w:ascii="Arial" w:hAnsi="Arial" w:cs="Arial"/>
                <w:color w:val="000000"/>
                <w:sz w:val="18"/>
                <w:szCs w:val="18"/>
                <w:cs/>
              </w:rPr>
            </w:pPr>
            <w:r w:rsidRPr="008B1C1C">
              <w:rPr>
                <w:rFonts w:ascii="Arial" w:hAnsi="Arial" w:cs="Arial"/>
                <w:sz w:val="18"/>
                <w:szCs w:val="18"/>
                <w:lang w:val="en-GB"/>
              </w:rPr>
              <w:t>Domestic and foreign items, net</w:t>
            </w:r>
          </w:p>
        </w:tc>
        <w:tc>
          <w:tcPr>
            <w:tcW w:w="1656" w:type="dxa"/>
            <w:tcBorders>
              <w:bottom w:val="single" w:sz="4" w:space="0" w:color="auto"/>
            </w:tcBorders>
            <w:shd w:val="clear" w:color="auto" w:fill="FAFAFA"/>
          </w:tcPr>
          <w:p w14:paraId="7723575A" w14:textId="62AFA774" w:rsidR="00857B2E" w:rsidRPr="008B1C1C" w:rsidRDefault="00CA7FC0" w:rsidP="00857B2E">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lang w:val="en-GB" w:eastAsia="th-TH"/>
              </w:rPr>
              <w:t>7,272</w:t>
            </w:r>
          </w:p>
        </w:tc>
        <w:tc>
          <w:tcPr>
            <w:tcW w:w="1656" w:type="dxa"/>
            <w:tcBorders>
              <w:bottom w:val="single" w:sz="4" w:space="0" w:color="auto"/>
            </w:tcBorders>
            <w:shd w:val="clear" w:color="auto" w:fill="auto"/>
          </w:tcPr>
          <w:p w14:paraId="21DB0A56" w14:textId="576B2294" w:rsidR="00857B2E" w:rsidRPr="008B1C1C" w:rsidRDefault="00857B2E" w:rsidP="00857B2E">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cs/>
                <w:lang w:val="en-GB" w:eastAsia="th-TH"/>
              </w:rPr>
              <w:t>20</w:t>
            </w:r>
            <w:r w:rsidRPr="008B1C1C">
              <w:rPr>
                <w:rFonts w:ascii="Arial" w:hAnsi="Arial" w:cs="Arial"/>
                <w:snapToGrid w:val="0"/>
                <w:color w:val="000000"/>
                <w:sz w:val="18"/>
                <w:szCs w:val="18"/>
                <w:lang w:val="en-GB" w:eastAsia="th-TH"/>
              </w:rPr>
              <w:t>,</w:t>
            </w:r>
            <w:r w:rsidRPr="008B1C1C">
              <w:rPr>
                <w:rFonts w:ascii="Arial" w:hAnsi="Arial" w:cs="Arial"/>
                <w:snapToGrid w:val="0"/>
                <w:color w:val="000000"/>
                <w:sz w:val="18"/>
                <w:szCs w:val="18"/>
                <w:cs/>
                <w:lang w:val="en-GB" w:eastAsia="th-TH"/>
              </w:rPr>
              <w:t>411</w:t>
            </w:r>
          </w:p>
        </w:tc>
      </w:tr>
    </w:tbl>
    <w:p w14:paraId="2C4A8253" w14:textId="7ED80A20" w:rsidR="0023292F" w:rsidRPr="008B1C1C" w:rsidRDefault="0023292F" w:rsidP="00781DAD">
      <w:pPr>
        <w:pStyle w:val="a1"/>
        <w:ind w:right="0"/>
        <w:jc w:val="both"/>
        <w:outlineLvl w:val="0"/>
        <w:rPr>
          <w:rFonts w:cs="Arial"/>
          <w:b w:val="0"/>
          <w:bCs w:val="0"/>
          <w:color w:val="000000"/>
          <w:sz w:val="18"/>
          <w:szCs w:val="18"/>
          <w:lang w:val="en-GB"/>
        </w:rPr>
      </w:pPr>
    </w:p>
    <w:p w14:paraId="410964C3" w14:textId="00895272" w:rsidR="008F649E" w:rsidRPr="008B1C1C" w:rsidRDefault="00CB042E" w:rsidP="00781DAD">
      <w:pPr>
        <w:pStyle w:val="a1"/>
        <w:ind w:right="0"/>
        <w:jc w:val="both"/>
        <w:outlineLvl w:val="0"/>
        <w:rPr>
          <w:rFonts w:cs="Arial"/>
          <w:b w:val="0"/>
          <w:bCs w:val="0"/>
          <w:color w:val="000000"/>
          <w:sz w:val="18"/>
          <w:szCs w:val="18"/>
        </w:rPr>
      </w:pPr>
      <w:r w:rsidRPr="008B1C1C">
        <w:rPr>
          <w:rFonts w:cs="Angsana New"/>
          <w:b w:val="0"/>
          <w:bCs w:val="0"/>
          <w:color w:val="000000"/>
          <w:sz w:val="18"/>
          <w:szCs w:val="18"/>
          <w:cs/>
          <w:lang w:val="en-GB"/>
        </w:rPr>
        <w:br w:type="page"/>
      </w:r>
    </w:p>
    <w:p w14:paraId="2F2C7F69" w14:textId="77777777" w:rsidR="007A7A90" w:rsidRPr="008B1C1C" w:rsidRDefault="007A7A90" w:rsidP="00781DAD">
      <w:pPr>
        <w:pStyle w:val="a1"/>
        <w:ind w:right="0"/>
        <w:jc w:val="both"/>
        <w:outlineLvl w:val="0"/>
        <w:rPr>
          <w:rFonts w:cs="Arial"/>
          <w:b w:val="0"/>
          <w:bCs w:val="0"/>
          <w:color w:val="000000"/>
          <w:sz w:val="18"/>
          <w:szCs w:val="18"/>
        </w:rPr>
      </w:pPr>
    </w:p>
    <w:tbl>
      <w:tblPr>
        <w:tblW w:w="0" w:type="auto"/>
        <w:tblInd w:w="108" w:type="dxa"/>
        <w:shd w:val="clear" w:color="auto" w:fill="FFA543"/>
        <w:tblLook w:val="04A0" w:firstRow="1" w:lastRow="0" w:firstColumn="1" w:lastColumn="0" w:noHBand="0" w:noVBand="1"/>
      </w:tblPr>
      <w:tblGrid>
        <w:gridCol w:w="9455"/>
      </w:tblGrid>
      <w:tr w:rsidR="0023292F" w:rsidRPr="001E7CE8" w14:paraId="78933162" w14:textId="77777777" w:rsidTr="0023292F">
        <w:trPr>
          <w:trHeight w:val="386"/>
        </w:trPr>
        <w:tc>
          <w:tcPr>
            <w:tcW w:w="9455" w:type="dxa"/>
            <w:shd w:val="clear" w:color="auto" w:fill="FFA543"/>
            <w:vAlign w:val="center"/>
            <w:hideMark/>
          </w:tcPr>
          <w:p w14:paraId="417675D5" w14:textId="687D349F" w:rsidR="0023292F" w:rsidRPr="008B1C1C" w:rsidRDefault="000E4BA7" w:rsidP="00781DAD">
            <w:pPr>
              <w:pStyle w:val="Heading1"/>
              <w:spacing w:before="60" w:after="60"/>
              <w:ind w:left="432" w:hanging="432"/>
              <w:rPr>
                <w:rFonts w:ascii="Arial" w:hAnsi="Arial" w:cs="Arial"/>
                <w:szCs w:val="18"/>
                <w:lang w:val="en-GB"/>
              </w:rPr>
            </w:pPr>
            <w:bookmarkStart w:id="441" w:name="_Toc48058357"/>
            <w:bookmarkStart w:id="442" w:name="_Toc63510620"/>
            <w:bookmarkStart w:id="443" w:name="_Toc159425530"/>
            <w:r w:rsidRPr="008B1C1C">
              <w:rPr>
                <w:rFonts w:ascii="Arial" w:hAnsi="Arial" w:cs="Arial"/>
                <w:szCs w:val="18"/>
                <w:lang w:val="en-GB"/>
              </w:rPr>
              <w:t>7</w:t>
            </w:r>
            <w:r w:rsidR="0023292F" w:rsidRPr="008B1C1C">
              <w:rPr>
                <w:rFonts w:ascii="Arial" w:hAnsi="Arial" w:cs="Arial"/>
                <w:szCs w:val="18"/>
                <w:lang w:val="en-GB"/>
              </w:rPr>
              <w:tab/>
              <w:t>Financial assets measured at fair value through profit or loss</w:t>
            </w:r>
            <w:bookmarkEnd w:id="441"/>
            <w:bookmarkEnd w:id="442"/>
            <w:bookmarkEnd w:id="443"/>
          </w:p>
        </w:tc>
      </w:tr>
    </w:tbl>
    <w:p w14:paraId="41DA87F8" w14:textId="77777777" w:rsidR="0023292F" w:rsidRPr="008B1C1C" w:rsidRDefault="0023292F" w:rsidP="0023292F">
      <w:pPr>
        <w:rPr>
          <w:rFonts w:ascii="Arial" w:hAnsi="Arial" w:cs="Arial"/>
          <w:sz w:val="18"/>
          <w:szCs w:val="18"/>
          <w:lang w:val="en-GB"/>
        </w:rPr>
      </w:pPr>
    </w:p>
    <w:p w14:paraId="779F093C" w14:textId="33257263" w:rsidR="00645486" w:rsidRPr="008B1C1C" w:rsidRDefault="000E4BA7" w:rsidP="00645486">
      <w:pPr>
        <w:pStyle w:val="a1"/>
        <w:ind w:left="540" w:right="0" w:hanging="540"/>
        <w:jc w:val="both"/>
        <w:outlineLvl w:val="0"/>
        <w:rPr>
          <w:rFonts w:cs="Arial"/>
          <w:color w:val="CF4A02"/>
          <w:sz w:val="18"/>
          <w:szCs w:val="18"/>
          <w:shd w:val="clear" w:color="auto" w:fill="FFFFFF"/>
        </w:rPr>
      </w:pPr>
      <w:bookmarkStart w:id="444" w:name="_Toc38526418"/>
      <w:bookmarkStart w:id="445" w:name="_Toc39160404"/>
      <w:bookmarkStart w:id="446" w:name="_Toc39160592"/>
      <w:bookmarkStart w:id="447" w:name="_Toc48028928"/>
      <w:bookmarkStart w:id="448" w:name="_Toc48051993"/>
      <w:bookmarkStart w:id="449" w:name="_Toc48058358"/>
      <w:bookmarkStart w:id="450" w:name="_Toc48058500"/>
      <w:bookmarkStart w:id="451" w:name="_Toc63510621"/>
      <w:bookmarkStart w:id="452" w:name="_Toc63949153"/>
      <w:bookmarkStart w:id="453" w:name="_Toc76621586"/>
      <w:bookmarkStart w:id="454" w:name="_Toc78797495"/>
      <w:bookmarkStart w:id="455" w:name="_Toc159425531"/>
      <w:r w:rsidRPr="008B1C1C">
        <w:rPr>
          <w:rFonts w:cs="Arial"/>
          <w:color w:val="CF4A02"/>
          <w:sz w:val="18"/>
          <w:szCs w:val="18"/>
          <w:shd w:val="clear" w:color="auto" w:fill="FFFFFF"/>
        </w:rPr>
        <w:t>7</w:t>
      </w:r>
      <w:r w:rsidR="00645486" w:rsidRPr="008B1C1C">
        <w:rPr>
          <w:rFonts w:cs="Angsana New"/>
          <w:color w:val="CF4A02"/>
          <w:sz w:val="18"/>
          <w:szCs w:val="18"/>
          <w:shd w:val="clear" w:color="auto" w:fill="FFFFFF"/>
          <w:cs/>
        </w:rPr>
        <w:t>.</w:t>
      </w:r>
      <w:r w:rsidR="00645486" w:rsidRPr="008B1C1C">
        <w:rPr>
          <w:rFonts w:cs="Arial"/>
          <w:color w:val="CF4A02"/>
          <w:sz w:val="18"/>
          <w:szCs w:val="18"/>
          <w:shd w:val="clear" w:color="auto" w:fill="FFFFFF"/>
        </w:rPr>
        <w:t>1</w:t>
      </w:r>
      <w:r w:rsidR="00645486" w:rsidRPr="008B1C1C">
        <w:rPr>
          <w:rFonts w:cs="Arial"/>
          <w:color w:val="CF4A02"/>
          <w:sz w:val="18"/>
          <w:szCs w:val="18"/>
          <w:shd w:val="clear" w:color="auto" w:fill="FFFFFF"/>
        </w:rPr>
        <w:tab/>
        <w:t>Financial assets for trading</w:t>
      </w:r>
      <w:bookmarkEnd w:id="444"/>
      <w:bookmarkEnd w:id="445"/>
      <w:bookmarkEnd w:id="446"/>
      <w:bookmarkEnd w:id="447"/>
      <w:bookmarkEnd w:id="448"/>
      <w:bookmarkEnd w:id="449"/>
      <w:bookmarkEnd w:id="450"/>
      <w:bookmarkEnd w:id="451"/>
      <w:bookmarkEnd w:id="452"/>
      <w:bookmarkEnd w:id="453"/>
      <w:bookmarkEnd w:id="454"/>
      <w:bookmarkEnd w:id="455"/>
    </w:p>
    <w:p w14:paraId="2B324254" w14:textId="77777777" w:rsidR="00645486" w:rsidRPr="008B1C1C" w:rsidRDefault="00645486" w:rsidP="00645486">
      <w:pPr>
        <w:pStyle w:val="a1"/>
        <w:ind w:left="1080" w:right="0" w:hanging="540"/>
        <w:jc w:val="both"/>
        <w:outlineLvl w:val="0"/>
        <w:rPr>
          <w:rFonts w:cs="Arial"/>
          <w:color w:val="000000"/>
          <w:sz w:val="18"/>
          <w:szCs w:val="18"/>
          <w:shd w:val="clear" w:color="auto" w:fill="FFFFFF"/>
        </w:rPr>
      </w:pPr>
    </w:p>
    <w:tbl>
      <w:tblPr>
        <w:tblW w:w="9565" w:type="dxa"/>
        <w:tblLayout w:type="fixed"/>
        <w:tblLook w:val="04A0" w:firstRow="1" w:lastRow="0" w:firstColumn="1" w:lastColumn="0" w:noHBand="0" w:noVBand="1"/>
      </w:tblPr>
      <w:tblGrid>
        <w:gridCol w:w="6163"/>
        <w:gridCol w:w="1652"/>
        <w:gridCol w:w="1750"/>
      </w:tblGrid>
      <w:tr w:rsidR="00D86A11" w:rsidRPr="008B1C1C" w14:paraId="6A5E8C8E" w14:textId="1F074A1A" w:rsidTr="00D90FE7">
        <w:tc>
          <w:tcPr>
            <w:tcW w:w="6163" w:type="dxa"/>
          </w:tcPr>
          <w:p w14:paraId="422749FC" w14:textId="77777777" w:rsidR="00D86A11" w:rsidRPr="008B1C1C" w:rsidRDefault="00D86A11" w:rsidP="00645486">
            <w:pPr>
              <w:ind w:left="540" w:right="-72"/>
              <w:contextualSpacing/>
              <w:rPr>
                <w:rFonts w:ascii="Arial" w:hAnsi="Arial" w:cs="Arial"/>
                <w:color w:val="000000"/>
                <w:sz w:val="18"/>
                <w:szCs w:val="18"/>
                <w:cs/>
              </w:rPr>
            </w:pPr>
          </w:p>
        </w:tc>
        <w:tc>
          <w:tcPr>
            <w:tcW w:w="3402" w:type="dxa"/>
            <w:gridSpan w:val="2"/>
            <w:tcBorders>
              <w:top w:val="single" w:sz="4" w:space="0" w:color="auto"/>
              <w:bottom w:val="single" w:sz="4" w:space="0" w:color="auto"/>
            </w:tcBorders>
          </w:tcPr>
          <w:p w14:paraId="75B29418" w14:textId="2B2E83C3" w:rsidR="00D86A11" w:rsidRPr="008B1C1C" w:rsidRDefault="00D86A11" w:rsidP="00645486">
            <w:pPr>
              <w:ind w:right="-72"/>
              <w:contextualSpacing/>
              <w:jc w:val="center"/>
              <w:rPr>
                <w:rFonts w:ascii="Arial" w:hAnsi="Arial" w:cs="Arial"/>
                <w:b/>
                <w:bCs/>
                <w:sz w:val="18"/>
                <w:szCs w:val="18"/>
                <w:cs/>
              </w:rPr>
            </w:pPr>
            <w:r w:rsidRPr="008B1C1C">
              <w:rPr>
                <w:rFonts w:ascii="Arial" w:hAnsi="Arial" w:cs="Arial"/>
                <w:b/>
                <w:bCs/>
                <w:sz w:val="18"/>
                <w:szCs w:val="18"/>
                <w:cs/>
              </w:rPr>
              <w:t>Consolidated and Separate</w:t>
            </w:r>
          </w:p>
        </w:tc>
      </w:tr>
      <w:tr w:rsidR="00EA113B" w:rsidRPr="008B1C1C" w14:paraId="23684910" w14:textId="77777777" w:rsidTr="002445C0">
        <w:tc>
          <w:tcPr>
            <w:tcW w:w="6163" w:type="dxa"/>
          </w:tcPr>
          <w:p w14:paraId="4D2F7181" w14:textId="77777777" w:rsidR="00EA113B" w:rsidRPr="008B1C1C" w:rsidRDefault="00EA113B" w:rsidP="00EA113B">
            <w:pPr>
              <w:ind w:left="540" w:right="-72"/>
              <w:contextualSpacing/>
              <w:rPr>
                <w:rFonts w:ascii="Arial" w:hAnsi="Arial" w:cs="Arial"/>
                <w:color w:val="000000"/>
                <w:sz w:val="18"/>
                <w:szCs w:val="18"/>
                <w:cs/>
              </w:rPr>
            </w:pPr>
          </w:p>
        </w:tc>
        <w:tc>
          <w:tcPr>
            <w:tcW w:w="1652" w:type="dxa"/>
            <w:tcBorders>
              <w:top w:val="nil"/>
              <w:left w:val="nil"/>
              <w:right w:val="nil"/>
            </w:tcBorders>
          </w:tcPr>
          <w:p w14:paraId="30223A6E" w14:textId="25DE4E18" w:rsidR="00EA113B" w:rsidRPr="008B1C1C" w:rsidRDefault="00EA113B" w:rsidP="00EA113B">
            <w:pPr>
              <w:ind w:right="-72"/>
              <w:contextualSpacing/>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750" w:type="dxa"/>
            <w:tcBorders>
              <w:top w:val="nil"/>
              <w:left w:val="nil"/>
              <w:right w:val="nil"/>
            </w:tcBorders>
          </w:tcPr>
          <w:p w14:paraId="2C285C43" w14:textId="6BC4A32A" w:rsidR="00EA113B" w:rsidRPr="008B1C1C" w:rsidRDefault="00EA113B" w:rsidP="00EA113B">
            <w:pPr>
              <w:ind w:right="-72"/>
              <w:contextualSpacing/>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EA113B" w:rsidRPr="008B1C1C" w14:paraId="74D6E9E5" w14:textId="6B158275" w:rsidTr="00D90FE7">
        <w:tc>
          <w:tcPr>
            <w:tcW w:w="6163" w:type="dxa"/>
          </w:tcPr>
          <w:p w14:paraId="3DA5689C" w14:textId="77777777" w:rsidR="00EA113B" w:rsidRPr="008B1C1C" w:rsidRDefault="00EA113B" w:rsidP="00EA113B">
            <w:pPr>
              <w:ind w:left="540" w:right="-72"/>
              <w:contextualSpacing/>
              <w:rPr>
                <w:rFonts w:ascii="Arial" w:hAnsi="Arial" w:cs="Arial"/>
                <w:color w:val="000000"/>
                <w:sz w:val="18"/>
                <w:szCs w:val="18"/>
                <w:cs/>
              </w:rPr>
            </w:pPr>
          </w:p>
        </w:tc>
        <w:tc>
          <w:tcPr>
            <w:tcW w:w="1652" w:type="dxa"/>
          </w:tcPr>
          <w:p w14:paraId="0DAB0476" w14:textId="77777777" w:rsidR="00EA113B" w:rsidRPr="008B1C1C" w:rsidRDefault="00EA113B" w:rsidP="00EA113B">
            <w:pPr>
              <w:ind w:right="-72"/>
              <w:contextualSpacing/>
              <w:jc w:val="right"/>
              <w:rPr>
                <w:rFonts w:ascii="Arial" w:hAnsi="Arial" w:cs="Arial"/>
                <w:b/>
                <w:bCs/>
                <w:snapToGrid w:val="0"/>
                <w:color w:val="000000"/>
                <w:sz w:val="18"/>
                <w:szCs w:val="18"/>
                <w:cs/>
                <w:lang w:eastAsia="th-TH"/>
              </w:rPr>
            </w:pPr>
            <w:r w:rsidRPr="008B1C1C">
              <w:rPr>
                <w:rFonts w:ascii="Arial" w:hAnsi="Arial" w:cs="Arial"/>
                <w:b/>
                <w:bCs/>
                <w:snapToGrid w:val="0"/>
                <w:color w:val="000000"/>
                <w:sz w:val="18"/>
                <w:szCs w:val="18"/>
                <w:cs/>
                <w:lang w:eastAsia="th-TH"/>
              </w:rPr>
              <w:t>Fair value</w:t>
            </w:r>
          </w:p>
        </w:tc>
        <w:tc>
          <w:tcPr>
            <w:tcW w:w="1750" w:type="dxa"/>
          </w:tcPr>
          <w:p w14:paraId="333AABEE" w14:textId="058D31C1" w:rsidR="00EA113B" w:rsidRPr="008B1C1C" w:rsidRDefault="00EA113B" w:rsidP="00EA113B">
            <w:pPr>
              <w:ind w:right="-72"/>
              <w:contextualSpacing/>
              <w:jc w:val="right"/>
              <w:rPr>
                <w:rFonts w:ascii="Arial" w:hAnsi="Arial" w:cs="Arial"/>
                <w:b/>
                <w:bCs/>
                <w:snapToGrid w:val="0"/>
                <w:color w:val="000000"/>
                <w:sz w:val="18"/>
                <w:szCs w:val="18"/>
                <w:cs/>
                <w:lang w:eastAsia="th-TH"/>
              </w:rPr>
            </w:pPr>
            <w:r w:rsidRPr="008B1C1C">
              <w:rPr>
                <w:rFonts w:ascii="Arial" w:hAnsi="Arial" w:cs="Arial"/>
                <w:b/>
                <w:bCs/>
                <w:snapToGrid w:val="0"/>
                <w:color w:val="000000"/>
                <w:sz w:val="18"/>
                <w:szCs w:val="18"/>
                <w:cs/>
                <w:lang w:eastAsia="th-TH"/>
              </w:rPr>
              <w:t>Fair value</w:t>
            </w:r>
          </w:p>
        </w:tc>
      </w:tr>
      <w:tr w:rsidR="00EA113B" w:rsidRPr="008B1C1C" w14:paraId="1D2CD030" w14:textId="6CE292D0" w:rsidTr="00D90FE7">
        <w:tc>
          <w:tcPr>
            <w:tcW w:w="6163" w:type="dxa"/>
          </w:tcPr>
          <w:p w14:paraId="73D7FDE2" w14:textId="77777777" w:rsidR="00EA113B" w:rsidRPr="008B1C1C" w:rsidRDefault="00EA113B" w:rsidP="00EA113B">
            <w:pPr>
              <w:ind w:left="540" w:right="-72"/>
              <w:contextualSpacing/>
              <w:rPr>
                <w:rFonts w:ascii="Arial" w:hAnsi="Arial" w:cs="Arial"/>
                <w:color w:val="000000"/>
                <w:sz w:val="18"/>
                <w:szCs w:val="18"/>
                <w:cs/>
              </w:rPr>
            </w:pPr>
          </w:p>
        </w:tc>
        <w:tc>
          <w:tcPr>
            <w:tcW w:w="1652" w:type="dxa"/>
            <w:tcBorders>
              <w:bottom w:val="single" w:sz="4" w:space="0" w:color="auto"/>
            </w:tcBorders>
          </w:tcPr>
          <w:p w14:paraId="4033C582" w14:textId="77777777" w:rsidR="00EA113B" w:rsidRPr="008B1C1C" w:rsidRDefault="00EA113B" w:rsidP="00EA113B">
            <w:pPr>
              <w:ind w:right="-72"/>
              <w:contextualSpacing/>
              <w:jc w:val="right"/>
              <w:rPr>
                <w:rFonts w:ascii="Arial" w:hAnsi="Arial" w:cs="Arial"/>
                <w:snapToGrid w:val="0"/>
                <w:color w:val="000000"/>
                <w:sz w:val="18"/>
                <w:szCs w:val="18"/>
                <w:cs/>
                <w:lang w:eastAsia="th-TH"/>
              </w:rPr>
            </w:pPr>
            <w:r w:rsidRPr="008B1C1C">
              <w:rPr>
                <w:rFonts w:ascii="Arial" w:hAnsi="Arial" w:cs="Arial"/>
                <w:b/>
                <w:bCs/>
                <w:snapToGrid w:val="0"/>
                <w:color w:val="000000"/>
                <w:sz w:val="18"/>
                <w:szCs w:val="18"/>
                <w:cs/>
                <w:lang w:eastAsia="th-TH"/>
              </w:rPr>
              <w:t>Million Baht</w:t>
            </w:r>
          </w:p>
        </w:tc>
        <w:tc>
          <w:tcPr>
            <w:tcW w:w="1750" w:type="dxa"/>
            <w:tcBorders>
              <w:bottom w:val="single" w:sz="4" w:space="0" w:color="auto"/>
            </w:tcBorders>
          </w:tcPr>
          <w:p w14:paraId="4B272F19" w14:textId="14BA65A0" w:rsidR="00EA113B" w:rsidRPr="008B1C1C" w:rsidRDefault="00EA113B" w:rsidP="00EA113B">
            <w:pPr>
              <w:ind w:right="-72"/>
              <w:contextualSpacing/>
              <w:jc w:val="right"/>
              <w:rPr>
                <w:rFonts w:ascii="Arial" w:hAnsi="Arial" w:cs="Arial"/>
                <w:b/>
                <w:bCs/>
                <w:snapToGrid w:val="0"/>
                <w:color w:val="000000"/>
                <w:sz w:val="18"/>
                <w:szCs w:val="18"/>
                <w:cs/>
                <w:lang w:eastAsia="th-TH"/>
              </w:rPr>
            </w:pPr>
            <w:r w:rsidRPr="008B1C1C">
              <w:rPr>
                <w:rFonts w:ascii="Arial" w:hAnsi="Arial" w:cs="Arial"/>
                <w:b/>
                <w:bCs/>
                <w:snapToGrid w:val="0"/>
                <w:color w:val="000000"/>
                <w:sz w:val="18"/>
                <w:szCs w:val="18"/>
                <w:cs/>
                <w:lang w:eastAsia="th-TH"/>
              </w:rPr>
              <w:t>Million Baht</w:t>
            </w:r>
          </w:p>
        </w:tc>
      </w:tr>
      <w:tr w:rsidR="00EA113B" w:rsidRPr="008B1C1C" w14:paraId="24C286BA" w14:textId="39469D89" w:rsidTr="00E27F03">
        <w:tc>
          <w:tcPr>
            <w:tcW w:w="6163" w:type="dxa"/>
          </w:tcPr>
          <w:p w14:paraId="5B3B919C" w14:textId="77777777" w:rsidR="00EA113B" w:rsidRPr="008B1C1C" w:rsidRDefault="00EA113B" w:rsidP="00EA113B">
            <w:pPr>
              <w:ind w:left="540" w:right="-43"/>
              <w:contextualSpacing/>
              <w:rPr>
                <w:rFonts w:ascii="Arial" w:hAnsi="Arial" w:cs="Arial"/>
                <w:b/>
                <w:bCs/>
                <w:color w:val="000000"/>
                <w:sz w:val="18"/>
                <w:szCs w:val="18"/>
                <w:cs/>
              </w:rPr>
            </w:pPr>
          </w:p>
        </w:tc>
        <w:tc>
          <w:tcPr>
            <w:tcW w:w="1652" w:type="dxa"/>
            <w:tcBorders>
              <w:top w:val="single" w:sz="4" w:space="0" w:color="auto"/>
            </w:tcBorders>
            <w:shd w:val="clear" w:color="auto" w:fill="FAFAFA"/>
          </w:tcPr>
          <w:p w14:paraId="174DF527" w14:textId="77777777" w:rsidR="00EA113B" w:rsidRPr="008B1C1C" w:rsidRDefault="00EA113B" w:rsidP="00EA113B">
            <w:pPr>
              <w:ind w:right="-72"/>
              <w:contextualSpacing/>
              <w:jc w:val="right"/>
              <w:rPr>
                <w:rFonts w:ascii="Arial" w:hAnsi="Arial" w:cs="Arial"/>
                <w:snapToGrid w:val="0"/>
                <w:color w:val="000000"/>
                <w:sz w:val="18"/>
                <w:szCs w:val="18"/>
                <w:cs/>
                <w:lang w:eastAsia="th-TH"/>
              </w:rPr>
            </w:pPr>
          </w:p>
        </w:tc>
        <w:tc>
          <w:tcPr>
            <w:tcW w:w="1750" w:type="dxa"/>
            <w:tcBorders>
              <w:top w:val="single" w:sz="4" w:space="0" w:color="auto"/>
            </w:tcBorders>
            <w:shd w:val="clear" w:color="auto" w:fill="auto"/>
          </w:tcPr>
          <w:p w14:paraId="6516673C" w14:textId="77777777" w:rsidR="00EA113B" w:rsidRPr="008B1C1C" w:rsidRDefault="00EA113B" w:rsidP="00EA113B">
            <w:pPr>
              <w:ind w:right="-72"/>
              <w:contextualSpacing/>
              <w:jc w:val="right"/>
              <w:rPr>
                <w:rFonts w:ascii="Arial" w:hAnsi="Arial" w:cs="Arial"/>
                <w:snapToGrid w:val="0"/>
                <w:color w:val="000000"/>
                <w:sz w:val="18"/>
                <w:szCs w:val="18"/>
                <w:cs/>
                <w:lang w:eastAsia="th-TH"/>
              </w:rPr>
            </w:pPr>
          </w:p>
        </w:tc>
      </w:tr>
      <w:tr w:rsidR="00264FDF" w:rsidRPr="008B1C1C" w14:paraId="2F4D22CE" w14:textId="27835A2A" w:rsidTr="00264FDF">
        <w:tc>
          <w:tcPr>
            <w:tcW w:w="6163" w:type="dxa"/>
          </w:tcPr>
          <w:p w14:paraId="55B751D4" w14:textId="77777777" w:rsidR="00264FDF" w:rsidRPr="008B1C1C" w:rsidRDefault="00264FDF" w:rsidP="00264FDF">
            <w:pPr>
              <w:ind w:left="540" w:right="-43"/>
              <w:contextualSpacing/>
              <w:rPr>
                <w:rFonts w:ascii="Arial" w:hAnsi="Arial" w:cs="Arial"/>
                <w:b/>
                <w:bCs/>
                <w:color w:val="000000"/>
                <w:sz w:val="18"/>
                <w:szCs w:val="18"/>
                <w:cs/>
              </w:rPr>
            </w:pPr>
            <w:bookmarkStart w:id="456" w:name="OLE_LINK17"/>
            <w:r w:rsidRPr="008B1C1C">
              <w:rPr>
                <w:rFonts w:ascii="Arial" w:hAnsi="Arial" w:cs="Arial"/>
                <w:color w:val="000000"/>
                <w:sz w:val="18"/>
                <w:szCs w:val="18"/>
                <w:lang w:val="en-GB"/>
              </w:rPr>
              <w:t>Government</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and</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state</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enterprise</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securities</w:t>
            </w:r>
          </w:p>
        </w:tc>
        <w:tc>
          <w:tcPr>
            <w:tcW w:w="1652" w:type="dxa"/>
            <w:shd w:val="clear" w:color="auto" w:fill="FAFAFA"/>
          </w:tcPr>
          <w:p w14:paraId="74CB1E0F" w14:textId="2899916C" w:rsidR="00264FDF" w:rsidRPr="008B1C1C" w:rsidRDefault="00264FDF" w:rsidP="00264FDF">
            <w:pPr>
              <w:ind w:right="-72"/>
              <w:contextualSpacing/>
              <w:jc w:val="right"/>
              <w:rPr>
                <w:rFonts w:ascii="Arial" w:hAnsi="Arial" w:cs="Arial"/>
                <w:snapToGrid w:val="0"/>
                <w:color w:val="000000"/>
                <w:sz w:val="18"/>
                <w:szCs w:val="18"/>
                <w:cs/>
                <w:lang w:val="en-US" w:eastAsia="th-TH"/>
              </w:rPr>
            </w:pPr>
            <w:r w:rsidRPr="008B1C1C">
              <w:rPr>
                <w:rFonts w:ascii="Arial" w:hAnsi="Arial" w:cs="Arial"/>
                <w:snapToGrid w:val="0"/>
                <w:color w:val="000000"/>
                <w:sz w:val="18"/>
                <w:szCs w:val="18"/>
                <w:cs/>
                <w:lang w:val="en-US" w:eastAsia="th-TH"/>
              </w:rPr>
              <w:t xml:space="preserve"> 21,596 </w:t>
            </w:r>
          </w:p>
        </w:tc>
        <w:tc>
          <w:tcPr>
            <w:tcW w:w="1750" w:type="dxa"/>
            <w:shd w:val="clear" w:color="auto" w:fill="auto"/>
          </w:tcPr>
          <w:p w14:paraId="7526D047" w14:textId="2275F540" w:rsidR="00264FDF" w:rsidRPr="008B1C1C" w:rsidRDefault="00264FDF" w:rsidP="00264FDF">
            <w:pPr>
              <w:ind w:right="-72"/>
              <w:contextualSpacing/>
              <w:jc w:val="right"/>
              <w:rPr>
                <w:rFonts w:ascii="Arial" w:hAnsi="Arial" w:cs="Arial"/>
                <w:snapToGrid w:val="0"/>
                <w:color w:val="000000"/>
                <w:sz w:val="18"/>
                <w:szCs w:val="18"/>
                <w:cs/>
                <w:lang w:val="en-GB" w:eastAsia="th-TH"/>
              </w:rPr>
            </w:pPr>
            <w:r w:rsidRPr="008B1C1C">
              <w:rPr>
                <w:rFonts w:ascii="Arial" w:hAnsi="Arial"/>
                <w:snapToGrid w:val="0"/>
                <w:color w:val="000000"/>
                <w:sz w:val="18"/>
                <w:szCs w:val="18"/>
                <w:cs/>
                <w:lang w:val="en-US" w:eastAsia="th-TH"/>
              </w:rPr>
              <w:t xml:space="preserve"> </w:t>
            </w:r>
            <w:r w:rsidRPr="008B1C1C">
              <w:rPr>
                <w:rFonts w:ascii="Arial" w:hAnsi="Arial" w:cs="Arial"/>
                <w:snapToGrid w:val="0"/>
                <w:color w:val="000000"/>
                <w:sz w:val="18"/>
                <w:szCs w:val="18"/>
                <w:cs/>
                <w:lang w:eastAsia="th-TH"/>
              </w:rPr>
              <w:t xml:space="preserve">9,049 </w:t>
            </w:r>
          </w:p>
        </w:tc>
      </w:tr>
      <w:tr w:rsidR="00264FDF" w:rsidRPr="008B1C1C" w14:paraId="55B0F20C" w14:textId="6D111785" w:rsidTr="00264FDF">
        <w:tc>
          <w:tcPr>
            <w:tcW w:w="6163" w:type="dxa"/>
          </w:tcPr>
          <w:p w14:paraId="3D3D0E54" w14:textId="46FA4A7B" w:rsidR="00264FDF" w:rsidRPr="008B1C1C" w:rsidRDefault="00264FDF" w:rsidP="00264FDF">
            <w:pPr>
              <w:ind w:left="540" w:right="-43"/>
              <w:contextualSpacing/>
              <w:rPr>
                <w:rFonts w:ascii="Arial" w:hAnsi="Arial" w:cs="Arial"/>
                <w:color w:val="000000"/>
                <w:sz w:val="18"/>
                <w:szCs w:val="18"/>
                <w:cs/>
              </w:rPr>
            </w:pPr>
            <w:r w:rsidRPr="008B1C1C">
              <w:rPr>
                <w:rFonts w:ascii="Arial" w:hAnsi="Arial" w:cs="Arial"/>
                <w:color w:val="000000"/>
                <w:sz w:val="18"/>
                <w:szCs w:val="18"/>
                <w:cs/>
              </w:rPr>
              <w:t xml:space="preserve">Private </w:t>
            </w:r>
            <w:r w:rsidRPr="008B1C1C">
              <w:rPr>
                <w:rFonts w:ascii="Arial" w:hAnsi="Arial" w:cs="Arial"/>
                <w:color w:val="000000"/>
                <w:sz w:val="18"/>
                <w:szCs w:val="18"/>
                <w:lang w:val="en-GB"/>
              </w:rPr>
              <w:t>enterprise</w:t>
            </w:r>
            <w:r w:rsidRPr="008B1C1C">
              <w:rPr>
                <w:rFonts w:ascii="Arial" w:hAnsi="Arial" w:cs="Arial"/>
                <w:color w:val="000000"/>
                <w:sz w:val="18"/>
                <w:szCs w:val="18"/>
                <w:cs/>
              </w:rPr>
              <w:t xml:space="preserve"> debt securities </w:t>
            </w:r>
            <w:r w:rsidRPr="008B1C1C">
              <w:rPr>
                <w:rFonts w:ascii="Arial" w:hAnsi="Arial"/>
                <w:color w:val="000000"/>
                <w:sz w:val="18"/>
                <w:szCs w:val="18"/>
                <w:cs/>
                <w:lang w:val="en-US"/>
              </w:rPr>
              <w:t>-</w:t>
            </w:r>
            <w:r w:rsidRPr="008B1C1C">
              <w:rPr>
                <w:rFonts w:ascii="Arial" w:hAnsi="Arial" w:cs="Arial"/>
                <w:color w:val="000000"/>
                <w:sz w:val="18"/>
                <w:szCs w:val="18"/>
                <w:lang w:val="en-GB"/>
              </w:rPr>
              <w:t xml:space="preserve"> Domestic</w:t>
            </w:r>
          </w:p>
        </w:tc>
        <w:tc>
          <w:tcPr>
            <w:tcW w:w="1652" w:type="dxa"/>
            <w:tcBorders>
              <w:bottom w:val="single" w:sz="4" w:space="0" w:color="auto"/>
            </w:tcBorders>
            <w:shd w:val="clear" w:color="auto" w:fill="FAFAFA"/>
          </w:tcPr>
          <w:p w14:paraId="6A5B9005" w14:textId="266CA750" w:rsidR="00264FDF" w:rsidRPr="008B1C1C" w:rsidRDefault="00264FDF" w:rsidP="00264FDF">
            <w:pPr>
              <w:ind w:right="-72"/>
              <w:contextualSpacing/>
              <w:jc w:val="right"/>
              <w:rPr>
                <w:rFonts w:ascii="Arial" w:hAnsi="Arial" w:cs="Arial"/>
                <w:snapToGrid w:val="0"/>
                <w:color w:val="000000"/>
                <w:sz w:val="18"/>
                <w:szCs w:val="18"/>
                <w:cs/>
                <w:lang w:val="en-US" w:eastAsia="th-TH"/>
              </w:rPr>
            </w:pPr>
            <w:r w:rsidRPr="008B1C1C">
              <w:rPr>
                <w:rFonts w:ascii="Arial" w:hAnsi="Arial" w:cs="Arial"/>
                <w:snapToGrid w:val="0"/>
                <w:color w:val="000000"/>
                <w:sz w:val="18"/>
                <w:szCs w:val="18"/>
                <w:cs/>
                <w:lang w:val="en-US" w:eastAsia="th-TH"/>
              </w:rPr>
              <w:t xml:space="preserve"> 6,131 </w:t>
            </w:r>
          </w:p>
        </w:tc>
        <w:tc>
          <w:tcPr>
            <w:tcW w:w="1750" w:type="dxa"/>
            <w:tcBorders>
              <w:bottom w:val="single" w:sz="4" w:space="0" w:color="auto"/>
            </w:tcBorders>
            <w:shd w:val="clear" w:color="auto" w:fill="auto"/>
          </w:tcPr>
          <w:p w14:paraId="43C04087" w14:textId="32FAD661" w:rsidR="00264FDF" w:rsidRPr="008B1C1C" w:rsidRDefault="00264FDF" w:rsidP="00264FDF">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cs/>
                <w:lang w:eastAsia="th-TH"/>
              </w:rPr>
              <w:t xml:space="preserve"> 3,422 </w:t>
            </w:r>
          </w:p>
        </w:tc>
      </w:tr>
      <w:tr w:rsidR="00EA113B" w:rsidRPr="008B1C1C" w14:paraId="0EA420A7" w14:textId="77777777" w:rsidTr="00264FDF">
        <w:tc>
          <w:tcPr>
            <w:tcW w:w="6163" w:type="dxa"/>
          </w:tcPr>
          <w:p w14:paraId="659193EE" w14:textId="77777777" w:rsidR="00EA113B" w:rsidRPr="008B1C1C" w:rsidRDefault="00EA113B" w:rsidP="00EA113B">
            <w:pPr>
              <w:ind w:left="540" w:right="-43"/>
              <w:contextualSpacing/>
              <w:rPr>
                <w:rFonts w:ascii="Arial" w:hAnsi="Arial" w:cs="Arial"/>
                <w:color w:val="000000"/>
                <w:sz w:val="18"/>
                <w:szCs w:val="18"/>
                <w:cs/>
              </w:rPr>
            </w:pPr>
          </w:p>
        </w:tc>
        <w:tc>
          <w:tcPr>
            <w:tcW w:w="1652" w:type="dxa"/>
            <w:tcBorders>
              <w:top w:val="single" w:sz="4" w:space="0" w:color="auto"/>
            </w:tcBorders>
            <w:shd w:val="clear" w:color="auto" w:fill="FAFAFA"/>
          </w:tcPr>
          <w:p w14:paraId="1CE4F3FE" w14:textId="57FC15B9" w:rsidR="00EA113B" w:rsidRPr="008B1C1C" w:rsidRDefault="00EA113B" w:rsidP="00EA113B">
            <w:pPr>
              <w:ind w:right="-72"/>
              <w:contextualSpacing/>
              <w:jc w:val="right"/>
              <w:rPr>
                <w:rFonts w:ascii="Arial" w:hAnsi="Arial" w:cs="Arial"/>
                <w:snapToGrid w:val="0"/>
                <w:color w:val="000000"/>
                <w:sz w:val="18"/>
                <w:szCs w:val="18"/>
                <w:cs/>
                <w:lang w:val="en-US" w:eastAsia="th-TH"/>
              </w:rPr>
            </w:pPr>
          </w:p>
        </w:tc>
        <w:tc>
          <w:tcPr>
            <w:tcW w:w="1750" w:type="dxa"/>
            <w:tcBorders>
              <w:top w:val="single" w:sz="4" w:space="0" w:color="auto"/>
            </w:tcBorders>
            <w:shd w:val="clear" w:color="auto" w:fill="auto"/>
          </w:tcPr>
          <w:p w14:paraId="16712BA5" w14:textId="77777777" w:rsidR="00EA113B" w:rsidRPr="008B1C1C" w:rsidRDefault="00EA113B" w:rsidP="00EA113B">
            <w:pPr>
              <w:ind w:right="-72"/>
              <w:contextualSpacing/>
              <w:jc w:val="right"/>
              <w:rPr>
                <w:rFonts w:ascii="Arial" w:hAnsi="Arial" w:cs="Arial"/>
                <w:color w:val="000000"/>
                <w:sz w:val="18"/>
                <w:szCs w:val="18"/>
                <w:lang w:val="en-GB"/>
              </w:rPr>
            </w:pPr>
          </w:p>
        </w:tc>
      </w:tr>
      <w:tr w:rsidR="00EA113B" w:rsidRPr="008B1C1C" w14:paraId="7E8CF386" w14:textId="197E64C2" w:rsidTr="001D5402">
        <w:tc>
          <w:tcPr>
            <w:tcW w:w="6163" w:type="dxa"/>
          </w:tcPr>
          <w:p w14:paraId="7323F08C" w14:textId="38D04F31" w:rsidR="00EA113B" w:rsidRPr="008B1C1C" w:rsidRDefault="00EA113B" w:rsidP="00EA113B">
            <w:pPr>
              <w:ind w:left="540" w:right="-43"/>
              <w:contextualSpacing/>
              <w:rPr>
                <w:rFonts w:ascii="Arial" w:hAnsi="Arial" w:cs="Arial"/>
                <w:b/>
                <w:bCs/>
                <w:color w:val="000000"/>
                <w:sz w:val="18"/>
                <w:szCs w:val="18"/>
                <w:cs/>
              </w:rPr>
            </w:pPr>
            <w:r w:rsidRPr="008B1C1C">
              <w:rPr>
                <w:rFonts w:ascii="Arial" w:hAnsi="Arial"/>
                <w:b/>
                <w:bCs/>
                <w:color w:val="000000"/>
                <w:sz w:val="18"/>
                <w:szCs w:val="18"/>
                <w:cs/>
              </w:rPr>
              <w:t xml:space="preserve">   </w:t>
            </w:r>
            <w:r w:rsidRPr="008B1C1C">
              <w:rPr>
                <w:rFonts w:ascii="Arial" w:hAnsi="Arial" w:cs="Arial"/>
                <w:color w:val="000000"/>
                <w:sz w:val="18"/>
                <w:szCs w:val="18"/>
                <w:cs/>
              </w:rPr>
              <w:t>Total</w:t>
            </w:r>
          </w:p>
        </w:tc>
        <w:tc>
          <w:tcPr>
            <w:tcW w:w="1652" w:type="dxa"/>
            <w:tcBorders>
              <w:bottom w:val="single" w:sz="4" w:space="0" w:color="auto"/>
            </w:tcBorders>
            <w:shd w:val="clear" w:color="auto" w:fill="FAFAFA"/>
          </w:tcPr>
          <w:p w14:paraId="44D01A47" w14:textId="48BD2F97" w:rsidR="00EA113B" w:rsidRPr="008B1C1C" w:rsidRDefault="00264FDF" w:rsidP="00EA113B">
            <w:pPr>
              <w:ind w:right="-72"/>
              <w:contextualSpacing/>
              <w:jc w:val="right"/>
              <w:rPr>
                <w:rFonts w:ascii="Arial" w:hAnsi="Arial" w:cs="Arial"/>
                <w:snapToGrid w:val="0"/>
                <w:color w:val="000000"/>
                <w:sz w:val="18"/>
                <w:szCs w:val="18"/>
                <w:cs/>
                <w:lang w:val="en-US" w:eastAsia="th-TH"/>
              </w:rPr>
            </w:pPr>
            <w:r w:rsidRPr="008B1C1C">
              <w:rPr>
                <w:rFonts w:ascii="Arial" w:hAnsi="Arial" w:cs="Arial"/>
                <w:snapToGrid w:val="0"/>
                <w:color w:val="000000"/>
                <w:sz w:val="18"/>
                <w:szCs w:val="18"/>
                <w:cs/>
                <w:lang w:val="en-US" w:eastAsia="th-TH"/>
              </w:rPr>
              <w:t>27</w:t>
            </w:r>
            <w:r w:rsidRPr="008B1C1C">
              <w:rPr>
                <w:rFonts w:ascii="Arial" w:hAnsi="Arial" w:cs="Arial"/>
                <w:snapToGrid w:val="0"/>
                <w:color w:val="000000"/>
                <w:sz w:val="18"/>
                <w:szCs w:val="18"/>
                <w:lang w:val="en-US" w:eastAsia="th-TH"/>
              </w:rPr>
              <w:t>,</w:t>
            </w:r>
            <w:r w:rsidRPr="008B1C1C">
              <w:rPr>
                <w:rFonts w:ascii="Arial" w:hAnsi="Arial" w:cs="Arial"/>
                <w:snapToGrid w:val="0"/>
                <w:color w:val="000000"/>
                <w:sz w:val="18"/>
                <w:szCs w:val="18"/>
                <w:cs/>
                <w:lang w:val="en-US" w:eastAsia="th-TH"/>
              </w:rPr>
              <w:t>727</w:t>
            </w:r>
          </w:p>
        </w:tc>
        <w:tc>
          <w:tcPr>
            <w:tcW w:w="1750" w:type="dxa"/>
            <w:tcBorders>
              <w:bottom w:val="single" w:sz="4" w:space="0" w:color="auto"/>
            </w:tcBorders>
            <w:shd w:val="clear" w:color="auto" w:fill="auto"/>
          </w:tcPr>
          <w:p w14:paraId="20EC3335" w14:textId="62CAAEC9" w:rsidR="00EA113B" w:rsidRPr="008B1C1C" w:rsidRDefault="00EA113B" w:rsidP="00EA113B">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cs/>
                <w:lang w:eastAsia="th-TH"/>
              </w:rPr>
              <w:t>12,471</w:t>
            </w:r>
          </w:p>
        </w:tc>
      </w:tr>
      <w:bookmarkEnd w:id="456"/>
    </w:tbl>
    <w:p w14:paraId="5046C14B" w14:textId="77777777" w:rsidR="00645486" w:rsidRPr="008B1C1C" w:rsidRDefault="00645486" w:rsidP="00645486">
      <w:pPr>
        <w:tabs>
          <w:tab w:val="left" w:pos="1809"/>
        </w:tabs>
        <w:ind w:firstLine="540"/>
        <w:rPr>
          <w:rFonts w:ascii="Arial" w:hAnsi="Arial" w:cs="Arial"/>
          <w:sz w:val="18"/>
          <w:szCs w:val="18"/>
          <w:lang w:val="en-GB"/>
        </w:rPr>
      </w:pPr>
    </w:p>
    <w:p w14:paraId="45722CBE" w14:textId="6849AD99" w:rsidR="00645486" w:rsidRPr="008B1C1C" w:rsidRDefault="000E4BA7" w:rsidP="00645486">
      <w:pPr>
        <w:pStyle w:val="a1"/>
        <w:ind w:left="540" w:right="0" w:hanging="540"/>
        <w:jc w:val="both"/>
        <w:outlineLvl w:val="0"/>
        <w:rPr>
          <w:rFonts w:cs="Arial"/>
          <w:color w:val="CF4A02"/>
          <w:sz w:val="18"/>
          <w:szCs w:val="18"/>
          <w:shd w:val="clear" w:color="auto" w:fill="FFFFFF"/>
        </w:rPr>
      </w:pPr>
      <w:bookmarkStart w:id="457" w:name="_Toc38526420"/>
      <w:bookmarkStart w:id="458" w:name="_Toc39160405"/>
      <w:bookmarkStart w:id="459" w:name="_Toc39160593"/>
      <w:bookmarkStart w:id="460" w:name="_Toc48028929"/>
      <w:bookmarkStart w:id="461" w:name="_Toc48051994"/>
      <w:bookmarkStart w:id="462" w:name="_Toc48058359"/>
      <w:bookmarkStart w:id="463" w:name="_Toc48058501"/>
      <w:bookmarkStart w:id="464" w:name="_Toc63510622"/>
      <w:bookmarkStart w:id="465" w:name="_Toc63949154"/>
      <w:bookmarkStart w:id="466" w:name="_Toc76621587"/>
      <w:bookmarkStart w:id="467" w:name="_Toc78797496"/>
      <w:bookmarkStart w:id="468" w:name="_Toc159425532"/>
      <w:r w:rsidRPr="008B1C1C">
        <w:rPr>
          <w:rFonts w:cs="Arial"/>
          <w:color w:val="CF4A02"/>
          <w:sz w:val="18"/>
          <w:szCs w:val="18"/>
          <w:shd w:val="clear" w:color="auto" w:fill="FFFFFF"/>
        </w:rPr>
        <w:t>7</w:t>
      </w:r>
      <w:r w:rsidR="00645486" w:rsidRPr="008B1C1C">
        <w:rPr>
          <w:rFonts w:cs="Angsana New"/>
          <w:color w:val="CF4A02"/>
          <w:sz w:val="18"/>
          <w:szCs w:val="18"/>
          <w:shd w:val="clear" w:color="auto" w:fill="FFFFFF"/>
          <w:cs/>
        </w:rPr>
        <w:t>.</w:t>
      </w:r>
      <w:r w:rsidR="00645486" w:rsidRPr="008B1C1C">
        <w:rPr>
          <w:rFonts w:cs="Arial"/>
          <w:color w:val="CF4A02"/>
          <w:sz w:val="18"/>
          <w:szCs w:val="18"/>
          <w:shd w:val="clear" w:color="auto" w:fill="FFFFFF"/>
        </w:rPr>
        <w:t>2</w:t>
      </w:r>
      <w:r w:rsidR="00645486" w:rsidRPr="008B1C1C">
        <w:rPr>
          <w:rFonts w:cs="Arial"/>
          <w:color w:val="CF4A02"/>
          <w:sz w:val="18"/>
          <w:szCs w:val="18"/>
          <w:shd w:val="clear" w:color="auto" w:fill="FFFFFF"/>
        </w:rPr>
        <w:tab/>
        <w:t>Financial assets designated at fair value through profit or loss</w:t>
      </w:r>
      <w:bookmarkEnd w:id="457"/>
      <w:bookmarkEnd w:id="458"/>
      <w:bookmarkEnd w:id="459"/>
      <w:bookmarkEnd w:id="460"/>
      <w:bookmarkEnd w:id="461"/>
      <w:bookmarkEnd w:id="462"/>
      <w:bookmarkEnd w:id="463"/>
      <w:bookmarkEnd w:id="464"/>
      <w:bookmarkEnd w:id="465"/>
      <w:bookmarkEnd w:id="466"/>
      <w:bookmarkEnd w:id="467"/>
      <w:bookmarkEnd w:id="468"/>
    </w:p>
    <w:p w14:paraId="482B4E56" w14:textId="77777777" w:rsidR="00645486" w:rsidRPr="008B1C1C" w:rsidRDefault="00645486" w:rsidP="00645486">
      <w:pPr>
        <w:pStyle w:val="a1"/>
        <w:ind w:left="1080" w:right="0" w:hanging="540"/>
        <w:jc w:val="both"/>
        <w:outlineLvl w:val="0"/>
        <w:rPr>
          <w:rFonts w:cs="Arial"/>
          <w:color w:val="000000"/>
          <w:sz w:val="18"/>
          <w:szCs w:val="18"/>
          <w:shd w:val="clear" w:color="auto" w:fill="FFFFFF"/>
        </w:rPr>
      </w:pPr>
    </w:p>
    <w:tbl>
      <w:tblPr>
        <w:tblW w:w="9565" w:type="dxa"/>
        <w:tblLayout w:type="fixed"/>
        <w:tblLook w:val="04A0" w:firstRow="1" w:lastRow="0" w:firstColumn="1" w:lastColumn="0" w:noHBand="0" w:noVBand="1"/>
      </w:tblPr>
      <w:tblGrid>
        <w:gridCol w:w="6163"/>
        <w:gridCol w:w="1701"/>
        <w:gridCol w:w="1701"/>
      </w:tblGrid>
      <w:tr w:rsidR="00783347" w:rsidRPr="008B1C1C" w14:paraId="59B33C7F" w14:textId="42262358" w:rsidTr="00D90FE7">
        <w:tc>
          <w:tcPr>
            <w:tcW w:w="6163" w:type="dxa"/>
          </w:tcPr>
          <w:p w14:paraId="406926DD" w14:textId="77777777" w:rsidR="00783347" w:rsidRPr="008B1C1C" w:rsidRDefault="00783347" w:rsidP="00645486">
            <w:pPr>
              <w:ind w:left="540" w:right="-72"/>
              <w:contextualSpacing/>
              <w:rPr>
                <w:rFonts w:ascii="Arial" w:hAnsi="Arial" w:cs="Arial"/>
                <w:color w:val="000000"/>
                <w:sz w:val="18"/>
                <w:szCs w:val="18"/>
                <w:cs/>
              </w:rPr>
            </w:pPr>
          </w:p>
        </w:tc>
        <w:tc>
          <w:tcPr>
            <w:tcW w:w="3402" w:type="dxa"/>
            <w:gridSpan w:val="2"/>
            <w:tcBorders>
              <w:top w:val="single" w:sz="4" w:space="0" w:color="auto"/>
              <w:bottom w:val="single" w:sz="4" w:space="0" w:color="auto"/>
            </w:tcBorders>
          </w:tcPr>
          <w:p w14:paraId="4C26B1D2" w14:textId="287DD499" w:rsidR="00783347" w:rsidRPr="008B1C1C" w:rsidRDefault="00783347" w:rsidP="00645486">
            <w:pPr>
              <w:ind w:right="-72"/>
              <w:contextualSpacing/>
              <w:jc w:val="center"/>
              <w:rPr>
                <w:rFonts w:ascii="Arial" w:hAnsi="Arial" w:cs="Arial"/>
                <w:b/>
                <w:bCs/>
                <w:color w:val="000000"/>
                <w:sz w:val="18"/>
                <w:szCs w:val="18"/>
                <w:cs/>
              </w:rPr>
            </w:pPr>
            <w:r w:rsidRPr="008B1C1C">
              <w:rPr>
                <w:rFonts w:ascii="Arial" w:hAnsi="Arial" w:cs="Arial"/>
                <w:b/>
                <w:bCs/>
                <w:color w:val="000000"/>
                <w:sz w:val="18"/>
                <w:szCs w:val="18"/>
                <w:cs/>
              </w:rPr>
              <w:t>Consolidated and Separate</w:t>
            </w:r>
          </w:p>
        </w:tc>
      </w:tr>
      <w:tr w:rsidR="00EA113B" w:rsidRPr="008B1C1C" w14:paraId="0FF432CB" w14:textId="77777777" w:rsidTr="00D90FE7">
        <w:tc>
          <w:tcPr>
            <w:tcW w:w="6163" w:type="dxa"/>
          </w:tcPr>
          <w:p w14:paraId="46EBDA31" w14:textId="77777777" w:rsidR="00EA113B" w:rsidRPr="008B1C1C" w:rsidRDefault="00EA113B" w:rsidP="00EA113B">
            <w:pPr>
              <w:ind w:left="540" w:right="-72"/>
              <w:contextualSpacing/>
              <w:rPr>
                <w:rFonts w:ascii="Arial" w:hAnsi="Arial" w:cs="Arial"/>
                <w:color w:val="000000"/>
                <w:sz w:val="18"/>
                <w:szCs w:val="18"/>
                <w:cs/>
              </w:rPr>
            </w:pPr>
          </w:p>
        </w:tc>
        <w:tc>
          <w:tcPr>
            <w:tcW w:w="1701" w:type="dxa"/>
          </w:tcPr>
          <w:p w14:paraId="611E5733" w14:textId="0376EEF2" w:rsidR="00EA113B" w:rsidRPr="008B1C1C" w:rsidRDefault="00EA113B" w:rsidP="00EA113B">
            <w:pPr>
              <w:ind w:right="-72"/>
              <w:contextualSpacing/>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701" w:type="dxa"/>
          </w:tcPr>
          <w:p w14:paraId="640431B7" w14:textId="04B9598A" w:rsidR="00EA113B" w:rsidRPr="008B1C1C" w:rsidRDefault="00EA113B" w:rsidP="00EA113B">
            <w:pPr>
              <w:ind w:right="-72"/>
              <w:contextualSpacing/>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EA113B" w:rsidRPr="008B1C1C" w14:paraId="65537742" w14:textId="5EA2335A" w:rsidTr="00D90FE7">
        <w:tc>
          <w:tcPr>
            <w:tcW w:w="6163" w:type="dxa"/>
          </w:tcPr>
          <w:p w14:paraId="68E61E12" w14:textId="77777777" w:rsidR="00EA113B" w:rsidRPr="008B1C1C" w:rsidRDefault="00EA113B" w:rsidP="00EA113B">
            <w:pPr>
              <w:ind w:left="540" w:right="-72"/>
              <w:contextualSpacing/>
              <w:rPr>
                <w:rFonts w:ascii="Arial" w:hAnsi="Arial" w:cs="Arial"/>
                <w:color w:val="000000"/>
                <w:sz w:val="18"/>
                <w:szCs w:val="18"/>
                <w:cs/>
              </w:rPr>
            </w:pPr>
          </w:p>
        </w:tc>
        <w:tc>
          <w:tcPr>
            <w:tcW w:w="1701" w:type="dxa"/>
          </w:tcPr>
          <w:p w14:paraId="5F1C8CD4" w14:textId="77777777" w:rsidR="00EA113B" w:rsidRPr="008B1C1C" w:rsidRDefault="00EA113B" w:rsidP="00EA113B">
            <w:pPr>
              <w:ind w:right="-72"/>
              <w:contextualSpacing/>
              <w:jc w:val="right"/>
              <w:rPr>
                <w:rFonts w:ascii="Arial" w:hAnsi="Arial" w:cs="Arial"/>
                <w:b/>
                <w:bCs/>
                <w:snapToGrid w:val="0"/>
                <w:color w:val="000000"/>
                <w:sz w:val="18"/>
                <w:szCs w:val="18"/>
                <w:cs/>
                <w:lang w:eastAsia="th-TH"/>
              </w:rPr>
            </w:pPr>
            <w:r w:rsidRPr="008B1C1C">
              <w:rPr>
                <w:rFonts w:ascii="Arial" w:hAnsi="Arial" w:cs="Arial"/>
                <w:b/>
                <w:bCs/>
                <w:snapToGrid w:val="0"/>
                <w:color w:val="000000"/>
                <w:sz w:val="18"/>
                <w:szCs w:val="18"/>
                <w:cs/>
                <w:lang w:eastAsia="th-TH"/>
              </w:rPr>
              <w:t>Fair value</w:t>
            </w:r>
          </w:p>
        </w:tc>
        <w:tc>
          <w:tcPr>
            <w:tcW w:w="1701" w:type="dxa"/>
          </w:tcPr>
          <w:p w14:paraId="0F98ED93" w14:textId="4B82FD4F" w:rsidR="00EA113B" w:rsidRPr="008B1C1C" w:rsidRDefault="00EA113B" w:rsidP="00EA113B">
            <w:pPr>
              <w:ind w:right="-72"/>
              <w:contextualSpacing/>
              <w:jc w:val="right"/>
              <w:rPr>
                <w:rFonts w:ascii="Arial" w:hAnsi="Arial" w:cs="Arial"/>
                <w:b/>
                <w:bCs/>
                <w:snapToGrid w:val="0"/>
                <w:color w:val="000000"/>
                <w:sz w:val="18"/>
                <w:szCs w:val="18"/>
                <w:cs/>
                <w:lang w:eastAsia="th-TH"/>
              </w:rPr>
            </w:pPr>
            <w:r w:rsidRPr="008B1C1C">
              <w:rPr>
                <w:rFonts w:ascii="Arial" w:hAnsi="Arial" w:cs="Arial"/>
                <w:b/>
                <w:bCs/>
                <w:snapToGrid w:val="0"/>
                <w:color w:val="000000"/>
                <w:sz w:val="18"/>
                <w:szCs w:val="18"/>
                <w:cs/>
                <w:lang w:eastAsia="th-TH"/>
              </w:rPr>
              <w:t>Fair value</w:t>
            </w:r>
          </w:p>
        </w:tc>
      </w:tr>
      <w:tr w:rsidR="00EA113B" w:rsidRPr="008B1C1C" w14:paraId="70FBB024" w14:textId="78DEC6C3" w:rsidTr="00D90FE7">
        <w:tc>
          <w:tcPr>
            <w:tcW w:w="6163" w:type="dxa"/>
          </w:tcPr>
          <w:p w14:paraId="4E12FB70" w14:textId="77777777" w:rsidR="00EA113B" w:rsidRPr="008B1C1C" w:rsidRDefault="00EA113B" w:rsidP="00EA113B">
            <w:pPr>
              <w:ind w:left="540" w:right="-72"/>
              <w:contextualSpacing/>
              <w:rPr>
                <w:rFonts w:ascii="Arial" w:hAnsi="Arial" w:cs="Arial"/>
                <w:color w:val="000000"/>
                <w:sz w:val="18"/>
                <w:szCs w:val="18"/>
                <w:cs/>
              </w:rPr>
            </w:pPr>
          </w:p>
        </w:tc>
        <w:tc>
          <w:tcPr>
            <w:tcW w:w="1701" w:type="dxa"/>
            <w:tcBorders>
              <w:bottom w:val="single" w:sz="4" w:space="0" w:color="auto"/>
            </w:tcBorders>
          </w:tcPr>
          <w:p w14:paraId="4944D712" w14:textId="77777777" w:rsidR="00EA113B" w:rsidRPr="008B1C1C" w:rsidRDefault="00EA113B" w:rsidP="00EA113B">
            <w:pPr>
              <w:ind w:right="-72"/>
              <w:contextualSpacing/>
              <w:jc w:val="right"/>
              <w:rPr>
                <w:rFonts w:ascii="Arial" w:hAnsi="Arial" w:cs="Arial"/>
                <w:snapToGrid w:val="0"/>
                <w:color w:val="000000"/>
                <w:sz w:val="18"/>
                <w:szCs w:val="18"/>
                <w:cs/>
                <w:lang w:eastAsia="th-TH"/>
              </w:rPr>
            </w:pPr>
            <w:r w:rsidRPr="008B1C1C">
              <w:rPr>
                <w:rFonts w:ascii="Arial" w:hAnsi="Arial" w:cs="Arial"/>
                <w:b/>
                <w:bCs/>
                <w:snapToGrid w:val="0"/>
                <w:color w:val="000000"/>
                <w:sz w:val="18"/>
                <w:szCs w:val="18"/>
                <w:cs/>
                <w:lang w:eastAsia="th-TH"/>
              </w:rPr>
              <w:t>Million Baht</w:t>
            </w:r>
          </w:p>
        </w:tc>
        <w:tc>
          <w:tcPr>
            <w:tcW w:w="1701" w:type="dxa"/>
            <w:tcBorders>
              <w:bottom w:val="single" w:sz="4" w:space="0" w:color="auto"/>
            </w:tcBorders>
          </w:tcPr>
          <w:p w14:paraId="157C270C" w14:textId="7B3CA7D9" w:rsidR="00EA113B" w:rsidRPr="008B1C1C" w:rsidRDefault="00EA113B" w:rsidP="00EA113B">
            <w:pPr>
              <w:ind w:right="-72"/>
              <w:contextualSpacing/>
              <w:jc w:val="right"/>
              <w:rPr>
                <w:rFonts w:ascii="Arial" w:hAnsi="Arial" w:cs="Arial"/>
                <w:b/>
                <w:bCs/>
                <w:snapToGrid w:val="0"/>
                <w:color w:val="000000"/>
                <w:sz w:val="18"/>
                <w:szCs w:val="18"/>
                <w:cs/>
                <w:lang w:eastAsia="th-TH"/>
              </w:rPr>
            </w:pPr>
            <w:r w:rsidRPr="008B1C1C">
              <w:rPr>
                <w:rFonts w:ascii="Arial" w:hAnsi="Arial" w:cs="Arial"/>
                <w:b/>
                <w:bCs/>
                <w:snapToGrid w:val="0"/>
                <w:color w:val="000000"/>
                <w:sz w:val="18"/>
                <w:szCs w:val="18"/>
                <w:cs/>
                <w:lang w:eastAsia="th-TH"/>
              </w:rPr>
              <w:t>Million Baht</w:t>
            </w:r>
          </w:p>
        </w:tc>
      </w:tr>
      <w:tr w:rsidR="00EA113B" w:rsidRPr="008B1C1C" w14:paraId="28B1D018" w14:textId="56F2A2BE" w:rsidTr="00E27F03">
        <w:tc>
          <w:tcPr>
            <w:tcW w:w="6163" w:type="dxa"/>
          </w:tcPr>
          <w:p w14:paraId="02A156C8" w14:textId="77777777" w:rsidR="00EA113B" w:rsidRPr="008B1C1C" w:rsidRDefault="00EA113B" w:rsidP="00EA113B">
            <w:pPr>
              <w:ind w:left="540" w:right="-43"/>
              <w:contextualSpacing/>
              <w:rPr>
                <w:rFonts w:ascii="Arial" w:hAnsi="Arial" w:cs="Arial"/>
                <w:color w:val="000000"/>
                <w:sz w:val="18"/>
                <w:szCs w:val="18"/>
                <w:cs/>
              </w:rPr>
            </w:pPr>
          </w:p>
        </w:tc>
        <w:tc>
          <w:tcPr>
            <w:tcW w:w="1701" w:type="dxa"/>
            <w:tcBorders>
              <w:top w:val="single" w:sz="4" w:space="0" w:color="auto"/>
              <w:left w:val="nil"/>
              <w:right w:val="nil"/>
            </w:tcBorders>
            <w:shd w:val="clear" w:color="auto" w:fill="F8F8F8"/>
          </w:tcPr>
          <w:p w14:paraId="028AFA52" w14:textId="77777777" w:rsidR="00EA113B" w:rsidRPr="008B1C1C" w:rsidRDefault="00EA113B" w:rsidP="00EA113B">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left w:val="nil"/>
              <w:right w:val="nil"/>
            </w:tcBorders>
            <w:shd w:val="clear" w:color="auto" w:fill="auto"/>
          </w:tcPr>
          <w:p w14:paraId="355A3362" w14:textId="77777777" w:rsidR="00EA113B" w:rsidRPr="008B1C1C" w:rsidRDefault="00EA113B" w:rsidP="00EA113B">
            <w:pPr>
              <w:ind w:right="-72"/>
              <w:contextualSpacing/>
              <w:jc w:val="right"/>
              <w:rPr>
                <w:rFonts w:ascii="Arial" w:hAnsi="Arial" w:cs="Arial"/>
                <w:snapToGrid w:val="0"/>
                <w:color w:val="000000"/>
                <w:sz w:val="18"/>
                <w:szCs w:val="18"/>
                <w:lang w:val="en-GB" w:eastAsia="th-TH"/>
              </w:rPr>
            </w:pPr>
          </w:p>
        </w:tc>
      </w:tr>
      <w:tr w:rsidR="00EA113B" w:rsidRPr="008B1C1C" w14:paraId="6C72E5FF" w14:textId="607200B4" w:rsidTr="004B4886">
        <w:tc>
          <w:tcPr>
            <w:tcW w:w="6163" w:type="dxa"/>
          </w:tcPr>
          <w:p w14:paraId="4888EAF3" w14:textId="77777777" w:rsidR="00EA113B" w:rsidRPr="008B1C1C" w:rsidRDefault="00EA113B" w:rsidP="00EA113B">
            <w:pPr>
              <w:ind w:left="540" w:right="-43"/>
              <w:contextualSpacing/>
              <w:rPr>
                <w:rFonts w:ascii="Arial" w:hAnsi="Arial" w:cs="Arial"/>
                <w:color w:val="000000"/>
                <w:sz w:val="18"/>
                <w:szCs w:val="18"/>
                <w:cs/>
              </w:rPr>
            </w:pPr>
            <w:r w:rsidRPr="008B1C1C">
              <w:rPr>
                <w:rFonts w:ascii="Arial" w:hAnsi="Arial" w:cs="Arial"/>
                <w:color w:val="000000"/>
                <w:sz w:val="18"/>
                <w:szCs w:val="18"/>
                <w:lang w:val="en-GB"/>
              </w:rPr>
              <w:t>Government</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and</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state</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enterprise</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securities</w:t>
            </w:r>
          </w:p>
        </w:tc>
        <w:tc>
          <w:tcPr>
            <w:tcW w:w="1701" w:type="dxa"/>
            <w:shd w:val="clear" w:color="auto" w:fill="FAFAFA"/>
          </w:tcPr>
          <w:p w14:paraId="47AA545A" w14:textId="0E4D39AE" w:rsidR="00EA113B" w:rsidRPr="008B1C1C" w:rsidRDefault="00264FDF" w:rsidP="00EA113B">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34,363</w:t>
            </w:r>
          </w:p>
        </w:tc>
        <w:tc>
          <w:tcPr>
            <w:tcW w:w="1701" w:type="dxa"/>
            <w:shd w:val="clear" w:color="auto" w:fill="auto"/>
          </w:tcPr>
          <w:p w14:paraId="1091EBE2" w14:textId="47F895CA" w:rsidR="00EA113B" w:rsidRPr="008B1C1C" w:rsidRDefault="00EA113B" w:rsidP="00EA113B">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cs/>
                <w:lang w:val="en-GB" w:eastAsia="th-TH"/>
              </w:rPr>
              <w:t>9</w:t>
            </w:r>
            <w:r w:rsidRPr="008B1C1C">
              <w:rPr>
                <w:rFonts w:ascii="Arial" w:hAnsi="Arial" w:cs="Arial"/>
                <w:snapToGrid w:val="0"/>
                <w:color w:val="000000"/>
                <w:sz w:val="18"/>
                <w:szCs w:val="18"/>
                <w:lang w:val="en-GB" w:eastAsia="th-TH"/>
              </w:rPr>
              <w:t>,</w:t>
            </w:r>
            <w:r w:rsidRPr="008B1C1C">
              <w:rPr>
                <w:rFonts w:ascii="Arial" w:hAnsi="Arial" w:cs="Arial"/>
                <w:snapToGrid w:val="0"/>
                <w:color w:val="000000"/>
                <w:sz w:val="18"/>
                <w:szCs w:val="18"/>
                <w:cs/>
                <w:lang w:val="en-GB" w:eastAsia="th-TH"/>
              </w:rPr>
              <w:t>892</w:t>
            </w:r>
          </w:p>
        </w:tc>
      </w:tr>
    </w:tbl>
    <w:p w14:paraId="1724B76C" w14:textId="3BF36663" w:rsidR="00BB0841" w:rsidRPr="008B1C1C" w:rsidRDefault="00BB0841" w:rsidP="00781DAD">
      <w:pPr>
        <w:pStyle w:val="a1"/>
        <w:ind w:left="1080" w:right="0" w:hanging="540"/>
        <w:jc w:val="both"/>
        <w:outlineLvl w:val="0"/>
        <w:rPr>
          <w:rFonts w:cs="Arial"/>
          <w:color w:val="000000"/>
          <w:sz w:val="18"/>
          <w:szCs w:val="18"/>
          <w:shd w:val="clear" w:color="auto" w:fill="FFFFFF"/>
        </w:rPr>
      </w:pPr>
    </w:p>
    <w:p w14:paraId="44F28F2F" w14:textId="77777777" w:rsidR="005838FE" w:rsidRPr="008B1C1C" w:rsidRDefault="005838FE" w:rsidP="00781DAD">
      <w:pPr>
        <w:pStyle w:val="a1"/>
        <w:ind w:left="1080" w:right="0" w:hanging="540"/>
        <w:jc w:val="both"/>
        <w:outlineLvl w:val="0"/>
        <w:rPr>
          <w:rFonts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5"/>
      </w:tblGrid>
      <w:tr w:rsidR="0023292F" w:rsidRPr="008B1C1C" w14:paraId="320CF8E5" w14:textId="77777777" w:rsidTr="0023292F">
        <w:trPr>
          <w:trHeight w:val="386"/>
        </w:trPr>
        <w:tc>
          <w:tcPr>
            <w:tcW w:w="9455" w:type="dxa"/>
            <w:shd w:val="clear" w:color="auto" w:fill="FFA543"/>
            <w:vAlign w:val="center"/>
            <w:hideMark/>
          </w:tcPr>
          <w:p w14:paraId="32B0572C" w14:textId="21E18DC5" w:rsidR="0023292F" w:rsidRPr="008B1C1C" w:rsidRDefault="000E4BA7" w:rsidP="00781DAD">
            <w:pPr>
              <w:pStyle w:val="Heading1"/>
              <w:spacing w:before="60" w:after="60"/>
              <w:ind w:left="432" w:hanging="432"/>
              <w:rPr>
                <w:rFonts w:ascii="Arial" w:hAnsi="Arial" w:cs="Arial"/>
                <w:szCs w:val="18"/>
                <w:cs/>
              </w:rPr>
            </w:pPr>
            <w:bookmarkStart w:id="469" w:name="_Toc48058360"/>
            <w:bookmarkStart w:id="470" w:name="_Toc63510623"/>
            <w:bookmarkStart w:id="471" w:name="_Toc159425533"/>
            <w:r w:rsidRPr="008B1C1C">
              <w:rPr>
                <w:rFonts w:ascii="Arial" w:hAnsi="Arial" w:cs="Arial"/>
                <w:szCs w:val="18"/>
                <w:cs/>
              </w:rPr>
              <w:t>8</w:t>
            </w:r>
            <w:r w:rsidR="0023292F" w:rsidRPr="008B1C1C">
              <w:rPr>
                <w:rFonts w:ascii="Arial" w:hAnsi="Arial" w:cs="Arial"/>
                <w:szCs w:val="18"/>
                <w:cs/>
              </w:rPr>
              <w:tab/>
              <w:t>Derivatives</w:t>
            </w:r>
            <w:bookmarkEnd w:id="469"/>
            <w:bookmarkEnd w:id="470"/>
            <w:bookmarkEnd w:id="471"/>
          </w:p>
        </w:tc>
      </w:tr>
    </w:tbl>
    <w:p w14:paraId="36B52EBA" w14:textId="77777777" w:rsidR="0023292F" w:rsidRPr="008B1C1C" w:rsidRDefault="0023292F" w:rsidP="00645486">
      <w:pPr>
        <w:rPr>
          <w:rFonts w:ascii="Arial" w:hAnsi="Arial" w:cs="Arial"/>
          <w:sz w:val="18"/>
          <w:szCs w:val="18"/>
          <w:lang w:val="en-GB"/>
        </w:rPr>
      </w:pPr>
    </w:p>
    <w:p w14:paraId="5FCE5EA0" w14:textId="1095DB77" w:rsidR="00645486" w:rsidRPr="008B1C1C" w:rsidRDefault="000E4BA7" w:rsidP="00645486">
      <w:pPr>
        <w:pStyle w:val="a1"/>
        <w:ind w:left="540" w:right="0" w:hanging="540"/>
        <w:jc w:val="both"/>
        <w:outlineLvl w:val="0"/>
        <w:rPr>
          <w:rFonts w:cs="Arial"/>
          <w:color w:val="CF4A02"/>
          <w:sz w:val="18"/>
          <w:szCs w:val="18"/>
          <w:shd w:val="clear" w:color="auto" w:fill="FFFFFF"/>
        </w:rPr>
      </w:pPr>
      <w:bookmarkStart w:id="472" w:name="_Toc39160406"/>
      <w:bookmarkStart w:id="473" w:name="_Toc39160595"/>
      <w:bookmarkStart w:id="474" w:name="_Toc48028931"/>
      <w:bookmarkStart w:id="475" w:name="_Toc48051995"/>
      <w:bookmarkStart w:id="476" w:name="_Toc48058361"/>
      <w:bookmarkStart w:id="477" w:name="_Toc48058503"/>
      <w:bookmarkStart w:id="478" w:name="_Toc63510624"/>
      <w:bookmarkStart w:id="479" w:name="_Toc63949156"/>
      <w:bookmarkStart w:id="480" w:name="_Toc76621589"/>
      <w:bookmarkStart w:id="481" w:name="_Toc78797498"/>
      <w:bookmarkStart w:id="482" w:name="_Toc159425534"/>
      <w:r w:rsidRPr="008B1C1C">
        <w:rPr>
          <w:rFonts w:cs="Arial"/>
          <w:color w:val="CF4A02"/>
          <w:sz w:val="18"/>
          <w:szCs w:val="18"/>
          <w:shd w:val="clear" w:color="auto" w:fill="FFFFFF"/>
        </w:rPr>
        <w:t>8</w:t>
      </w:r>
      <w:r w:rsidR="00645486" w:rsidRPr="008B1C1C">
        <w:rPr>
          <w:rFonts w:cs="Angsana New"/>
          <w:color w:val="CF4A02"/>
          <w:sz w:val="18"/>
          <w:szCs w:val="18"/>
          <w:shd w:val="clear" w:color="auto" w:fill="FFFFFF"/>
          <w:cs/>
        </w:rPr>
        <w:t>.</w:t>
      </w:r>
      <w:r w:rsidR="00645486" w:rsidRPr="008B1C1C">
        <w:rPr>
          <w:rFonts w:cs="Arial"/>
          <w:color w:val="CF4A02"/>
          <w:sz w:val="18"/>
          <w:szCs w:val="18"/>
          <w:shd w:val="clear" w:color="auto" w:fill="FFFFFF"/>
        </w:rPr>
        <w:t>1</w:t>
      </w:r>
      <w:r w:rsidR="00645486" w:rsidRPr="008B1C1C">
        <w:rPr>
          <w:rFonts w:cs="Arial"/>
          <w:color w:val="CF4A02"/>
          <w:sz w:val="18"/>
          <w:szCs w:val="18"/>
          <w:shd w:val="clear" w:color="auto" w:fill="FFFFFF"/>
        </w:rPr>
        <w:tab/>
        <w:t>Trading derivatives</w:t>
      </w:r>
      <w:bookmarkEnd w:id="472"/>
      <w:bookmarkEnd w:id="473"/>
      <w:bookmarkEnd w:id="474"/>
      <w:bookmarkEnd w:id="475"/>
      <w:bookmarkEnd w:id="476"/>
      <w:bookmarkEnd w:id="477"/>
      <w:bookmarkEnd w:id="478"/>
      <w:bookmarkEnd w:id="479"/>
      <w:bookmarkEnd w:id="480"/>
      <w:bookmarkEnd w:id="481"/>
      <w:bookmarkEnd w:id="482"/>
    </w:p>
    <w:p w14:paraId="0B10FDCA" w14:textId="77777777" w:rsidR="00645486" w:rsidRPr="008B1C1C" w:rsidRDefault="00645486" w:rsidP="0023292F">
      <w:pPr>
        <w:ind w:left="540"/>
        <w:rPr>
          <w:rFonts w:ascii="Arial" w:hAnsi="Arial" w:cs="Arial"/>
          <w:color w:val="000000"/>
          <w:sz w:val="18"/>
          <w:szCs w:val="18"/>
          <w:lang w:val="en-US"/>
        </w:rPr>
      </w:pPr>
    </w:p>
    <w:p w14:paraId="25E4E3CF" w14:textId="77777777" w:rsidR="00645486" w:rsidRPr="008B1C1C" w:rsidRDefault="00645486" w:rsidP="0023292F">
      <w:pPr>
        <w:ind w:left="540"/>
        <w:rPr>
          <w:rFonts w:ascii="Arial" w:hAnsi="Arial" w:cs="Arial"/>
          <w:color w:val="000000"/>
          <w:sz w:val="18"/>
          <w:szCs w:val="18"/>
          <w:cs/>
        </w:rPr>
      </w:pPr>
      <w:r w:rsidRPr="008B1C1C">
        <w:rPr>
          <w:rFonts w:ascii="Arial" w:hAnsi="Arial" w:cs="Arial"/>
          <w:color w:val="000000"/>
          <w:sz w:val="18"/>
          <w:szCs w:val="18"/>
          <w:lang w:val="en-US"/>
        </w:rPr>
        <w:t>Fair value and notional amount classified by type of risk</w:t>
      </w:r>
    </w:p>
    <w:p w14:paraId="5904433B" w14:textId="77777777" w:rsidR="00645486" w:rsidRPr="008B1C1C" w:rsidRDefault="00645486" w:rsidP="0023292F">
      <w:pPr>
        <w:ind w:left="540"/>
        <w:rPr>
          <w:rFonts w:ascii="Arial" w:hAnsi="Arial" w:cs="Arial"/>
          <w:color w:val="000000"/>
          <w:sz w:val="18"/>
          <w:szCs w:val="18"/>
          <w:cs/>
        </w:rPr>
      </w:pPr>
    </w:p>
    <w:tbl>
      <w:tblPr>
        <w:tblW w:w="9463" w:type="dxa"/>
        <w:tblInd w:w="108" w:type="dxa"/>
        <w:tblLayout w:type="fixed"/>
        <w:tblLook w:val="0000" w:firstRow="0" w:lastRow="0" w:firstColumn="0" w:lastColumn="0" w:noHBand="0" w:noVBand="0"/>
      </w:tblPr>
      <w:tblGrid>
        <w:gridCol w:w="3510"/>
        <w:gridCol w:w="992"/>
        <w:gridCol w:w="992"/>
        <w:gridCol w:w="992"/>
        <w:gridCol w:w="993"/>
        <w:gridCol w:w="992"/>
        <w:gridCol w:w="992"/>
      </w:tblGrid>
      <w:tr w:rsidR="00645486" w:rsidRPr="008B1C1C" w14:paraId="1CE616E7" w14:textId="77777777" w:rsidTr="00645486">
        <w:trPr>
          <w:cantSplit/>
        </w:trPr>
        <w:tc>
          <w:tcPr>
            <w:tcW w:w="3510" w:type="dxa"/>
            <w:tcBorders>
              <w:top w:val="nil"/>
              <w:left w:val="nil"/>
              <w:bottom w:val="nil"/>
              <w:right w:val="nil"/>
            </w:tcBorders>
            <w:vAlign w:val="bottom"/>
          </w:tcPr>
          <w:p w14:paraId="13940FC5" w14:textId="77777777" w:rsidR="00645486" w:rsidRPr="008B1C1C" w:rsidRDefault="00645486" w:rsidP="00645486">
            <w:pPr>
              <w:ind w:left="435"/>
              <w:rPr>
                <w:rFonts w:ascii="Arial" w:hAnsi="Arial" w:cs="Arial"/>
                <w:color w:val="000000"/>
                <w:sz w:val="16"/>
                <w:szCs w:val="16"/>
                <w:lang w:val="en-US"/>
              </w:rPr>
            </w:pPr>
          </w:p>
        </w:tc>
        <w:tc>
          <w:tcPr>
            <w:tcW w:w="5953" w:type="dxa"/>
            <w:gridSpan w:val="6"/>
            <w:tcBorders>
              <w:top w:val="single" w:sz="4" w:space="0" w:color="auto"/>
              <w:left w:val="nil"/>
              <w:bottom w:val="single" w:sz="4" w:space="0" w:color="auto"/>
              <w:right w:val="nil"/>
            </w:tcBorders>
            <w:vAlign w:val="bottom"/>
          </w:tcPr>
          <w:p w14:paraId="322DAA2C" w14:textId="77777777" w:rsidR="00645486" w:rsidRPr="008B1C1C" w:rsidRDefault="00645486" w:rsidP="00645486">
            <w:pPr>
              <w:tabs>
                <w:tab w:val="left" w:pos="360"/>
                <w:tab w:val="left" w:pos="1440"/>
                <w:tab w:val="left" w:pos="2160"/>
              </w:tabs>
              <w:ind w:right="-72"/>
              <w:jc w:val="center"/>
              <w:rPr>
                <w:rFonts w:ascii="Arial" w:hAnsi="Arial" w:cs="Arial"/>
                <w:b/>
                <w:bCs/>
                <w:sz w:val="16"/>
                <w:szCs w:val="16"/>
                <w:lang w:val="en-GB"/>
              </w:rPr>
            </w:pPr>
            <w:r w:rsidRPr="008B1C1C">
              <w:rPr>
                <w:rFonts w:ascii="Arial" w:hAnsi="Arial" w:cs="Arial"/>
                <w:b/>
                <w:bCs/>
                <w:sz w:val="16"/>
                <w:szCs w:val="16"/>
                <w:lang w:val="en-GB"/>
              </w:rPr>
              <w:t>Consolidated and Separate</w:t>
            </w:r>
          </w:p>
        </w:tc>
      </w:tr>
      <w:tr w:rsidR="00EA113B" w:rsidRPr="008B1C1C" w14:paraId="0479C6AE" w14:textId="77777777" w:rsidTr="00645486">
        <w:trPr>
          <w:cantSplit/>
        </w:trPr>
        <w:tc>
          <w:tcPr>
            <w:tcW w:w="3510" w:type="dxa"/>
            <w:tcBorders>
              <w:top w:val="nil"/>
              <w:left w:val="nil"/>
              <w:bottom w:val="nil"/>
              <w:right w:val="nil"/>
            </w:tcBorders>
            <w:vAlign w:val="bottom"/>
          </w:tcPr>
          <w:p w14:paraId="4209693F" w14:textId="77777777" w:rsidR="00EA113B" w:rsidRPr="008B1C1C" w:rsidRDefault="00EA113B" w:rsidP="00EA113B">
            <w:pPr>
              <w:ind w:left="435"/>
              <w:rPr>
                <w:rFonts w:ascii="Arial" w:hAnsi="Arial" w:cs="Arial"/>
                <w:color w:val="000000"/>
                <w:sz w:val="16"/>
                <w:szCs w:val="16"/>
                <w:cs/>
              </w:rPr>
            </w:pPr>
          </w:p>
        </w:tc>
        <w:tc>
          <w:tcPr>
            <w:tcW w:w="2976" w:type="dxa"/>
            <w:gridSpan w:val="3"/>
            <w:tcBorders>
              <w:top w:val="single" w:sz="4" w:space="0" w:color="auto"/>
              <w:left w:val="nil"/>
              <w:bottom w:val="single" w:sz="4" w:space="0" w:color="auto"/>
              <w:right w:val="nil"/>
            </w:tcBorders>
            <w:vAlign w:val="bottom"/>
          </w:tcPr>
          <w:p w14:paraId="7E175ABE" w14:textId="528B46B7" w:rsidR="00EA113B" w:rsidRPr="008B1C1C" w:rsidRDefault="00EA113B" w:rsidP="00EA113B">
            <w:pPr>
              <w:tabs>
                <w:tab w:val="left" w:pos="360"/>
                <w:tab w:val="left" w:pos="1440"/>
                <w:tab w:val="left" w:pos="2160"/>
              </w:tabs>
              <w:ind w:right="-72"/>
              <w:jc w:val="center"/>
              <w:rPr>
                <w:rFonts w:ascii="Arial" w:hAnsi="Arial" w:cs="Arial"/>
                <w:b/>
                <w:bCs/>
                <w:sz w:val="16"/>
                <w:szCs w:val="16"/>
                <w:cs/>
                <w:lang w:val="en-US"/>
              </w:rPr>
            </w:pPr>
            <w:r w:rsidRPr="008B1C1C">
              <w:rPr>
                <w:rFonts w:ascii="Arial" w:hAnsi="Arial" w:cs="Arial"/>
                <w:b/>
                <w:bCs/>
                <w:sz w:val="16"/>
                <w:szCs w:val="16"/>
                <w:lang w:val="en-GB"/>
              </w:rPr>
              <w:t>2023</w:t>
            </w:r>
          </w:p>
        </w:tc>
        <w:tc>
          <w:tcPr>
            <w:tcW w:w="2977" w:type="dxa"/>
            <w:gridSpan w:val="3"/>
            <w:tcBorders>
              <w:top w:val="single" w:sz="4" w:space="0" w:color="auto"/>
              <w:left w:val="nil"/>
              <w:bottom w:val="single" w:sz="4" w:space="0" w:color="auto"/>
              <w:right w:val="nil"/>
            </w:tcBorders>
            <w:vAlign w:val="bottom"/>
          </w:tcPr>
          <w:p w14:paraId="61012874" w14:textId="4424C242" w:rsidR="00EA113B" w:rsidRPr="008B1C1C" w:rsidRDefault="00EA113B" w:rsidP="00EA113B">
            <w:pPr>
              <w:tabs>
                <w:tab w:val="left" w:pos="360"/>
                <w:tab w:val="left" w:pos="1440"/>
                <w:tab w:val="left" w:pos="2160"/>
              </w:tabs>
              <w:ind w:right="-72"/>
              <w:jc w:val="center"/>
              <w:rPr>
                <w:rFonts w:ascii="Arial" w:hAnsi="Arial" w:cs="Arial"/>
                <w:b/>
                <w:bCs/>
                <w:sz w:val="16"/>
                <w:szCs w:val="16"/>
                <w:cs/>
                <w:lang w:val="en-US"/>
              </w:rPr>
            </w:pPr>
            <w:r w:rsidRPr="008B1C1C">
              <w:rPr>
                <w:rFonts w:ascii="Arial" w:hAnsi="Arial" w:cs="Arial"/>
                <w:b/>
                <w:bCs/>
                <w:sz w:val="16"/>
                <w:szCs w:val="16"/>
                <w:lang w:val="en-US"/>
              </w:rPr>
              <w:t>2022</w:t>
            </w:r>
          </w:p>
        </w:tc>
      </w:tr>
      <w:tr w:rsidR="00EA113B" w:rsidRPr="008B1C1C" w14:paraId="391594E6" w14:textId="77777777" w:rsidTr="00645486">
        <w:trPr>
          <w:cantSplit/>
        </w:trPr>
        <w:tc>
          <w:tcPr>
            <w:tcW w:w="3510" w:type="dxa"/>
            <w:tcBorders>
              <w:top w:val="nil"/>
              <w:left w:val="nil"/>
              <w:bottom w:val="nil"/>
              <w:right w:val="nil"/>
            </w:tcBorders>
            <w:vAlign w:val="bottom"/>
          </w:tcPr>
          <w:p w14:paraId="4EC7C133" w14:textId="77777777" w:rsidR="00EA113B" w:rsidRPr="008B1C1C" w:rsidRDefault="00EA113B" w:rsidP="00EA113B">
            <w:pPr>
              <w:ind w:left="435"/>
              <w:rPr>
                <w:rFonts w:ascii="Arial" w:hAnsi="Arial" w:cs="Arial"/>
                <w:color w:val="000000"/>
                <w:sz w:val="16"/>
                <w:szCs w:val="16"/>
                <w:cs/>
              </w:rPr>
            </w:pPr>
          </w:p>
        </w:tc>
        <w:tc>
          <w:tcPr>
            <w:tcW w:w="2976" w:type="dxa"/>
            <w:gridSpan w:val="3"/>
            <w:tcBorders>
              <w:top w:val="single" w:sz="4" w:space="0" w:color="auto"/>
              <w:left w:val="nil"/>
              <w:bottom w:val="single" w:sz="4" w:space="0" w:color="auto"/>
              <w:right w:val="nil"/>
            </w:tcBorders>
            <w:vAlign w:val="bottom"/>
          </w:tcPr>
          <w:p w14:paraId="604BA003" w14:textId="77777777" w:rsidR="00EA113B" w:rsidRPr="008B1C1C" w:rsidRDefault="00EA113B" w:rsidP="00EA113B">
            <w:pPr>
              <w:tabs>
                <w:tab w:val="left" w:pos="360"/>
                <w:tab w:val="left" w:pos="1440"/>
                <w:tab w:val="left" w:pos="2160"/>
              </w:tabs>
              <w:ind w:right="-72"/>
              <w:jc w:val="center"/>
              <w:rPr>
                <w:rFonts w:ascii="Arial" w:hAnsi="Arial" w:cs="Arial"/>
                <w:b/>
                <w:bCs/>
                <w:color w:val="000000"/>
                <w:sz w:val="16"/>
                <w:szCs w:val="16"/>
                <w:lang w:val="en-GB"/>
              </w:rPr>
            </w:pPr>
            <w:r w:rsidRPr="008B1C1C">
              <w:rPr>
                <w:rFonts w:ascii="Arial" w:hAnsi="Arial" w:cs="Arial"/>
                <w:b/>
                <w:bCs/>
                <w:color w:val="000000"/>
                <w:sz w:val="16"/>
                <w:szCs w:val="16"/>
                <w:lang w:val="en-GB"/>
              </w:rPr>
              <w:t>Fair value</w:t>
            </w:r>
          </w:p>
        </w:tc>
        <w:tc>
          <w:tcPr>
            <w:tcW w:w="2977" w:type="dxa"/>
            <w:gridSpan w:val="3"/>
            <w:tcBorders>
              <w:top w:val="single" w:sz="4" w:space="0" w:color="auto"/>
              <w:left w:val="nil"/>
              <w:bottom w:val="single" w:sz="4" w:space="0" w:color="auto"/>
              <w:right w:val="nil"/>
            </w:tcBorders>
            <w:vAlign w:val="bottom"/>
          </w:tcPr>
          <w:p w14:paraId="50466ECD" w14:textId="77777777" w:rsidR="00EA113B" w:rsidRPr="008B1C1C" w:rsidRDefault="00EA113B" w:rsidP="00EA113B">
            <w:pPr>
              <w:tabs>
                <w:tab w:val="left" w:pos="360"/>
                <w:tab w:val="left" w:pos="1440"/>
                <w:tab w:val="left" w:pos="2160"/>
              </w:tabs>
              <w:ind w:right="-72"/>
              <w:jc w:val="center"/>
              <w:rPr>
                <w:rFonts w:ascii="Arial" w:hAnsi="Arial" w:cs="Arial"/>
                <w:b/>
                <w:bCs/>
                <w:color w:val="000000"/>
                <w:sz w:val="16"/>
                <w:szCs w:val="16"/>
                <w:lang w:val="en-GB"/>
              </w:rPr>
            </w:pPr>
            <w:r w:rsidRPr="008B1C1C">
              <w:rPr>
                <w:rFonts w:ascii="Arial" w:hAnsi="Arial" w:cs="Arial"/>
                <w:b/>
                <w:bCs/>
                <w:color w:val="000000"/>
                <w:sz w:val="16"/>
                <w:szCs w:val="16"/>
                <w:lang w:val="en-GB"/>
              </w:rPr>
              <w:t>Fair value</w:t>
            </w:r>
          </w:p>
        </w:tc>
      </w:tr>
      <w:tr w:rsidR="00EA113B" w:rsidRPr="008B1C1C" w14:paraId="6CEF806C" w14:textId="77777777" w:rsidTr="00645486">
        <w:trPr>
          <w:cantSplit/>
        </w:trPr>
        <w:tc>
          <w:tcPr>
            <w:tcW w:w="3510" w:type="dxa"/>
            <w:tcBorders>
              <w:top w:val="nil"/>
              <w:left w:val="nil"/>
              <w:bottom w:val="nil"/>
              <w:right w:val="nil"/>
            </w:tcBorders>
            <w:vAlign w:val="bottom"/>
          </w:tcPr>
          <w:p w14:paraId="0BFE2103" w14:textId="77777777" w:rsidR="00EA113B" w:rsidRPr="008B1C1C" w:rsidRDefault="00EA113B" w:rsidP="00EA113B">
            <w:pPr>
              <w:ind w:left="435"/>
              <w:rPr>
                <w:rFonts w:ascii="Arial" w:hAnsi="Arial" w:cs="Arial"/>
                <w:color w:val="000000"/>
                <w:sz w:val="16"/>
                <w:szCs w:val="16"/>
                <w:cs/>
              </w:rPr>
            </w:pPr>
          </w:p>
        </w:tc>
        <w:tc>
          <w:tcPr>
            <w:tcW w:w="992" w:type="dxa"/>
            <w:tcBorders>
              <w:top w:val="single" w:sz="4" w:space="0" w:color="auto"/>
              <w:left w:val="nil"/>
              <w:right w:val="nil"/>
            </w:tcBorders>
            <w:vAlign w:val="bottom"/>
          </w:tcPr>
          <w:p w14:paraId="2F452152"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cs/>
                <w:lang w:val="en-GB"/>
              </w:rPr>
            </w:pPr>
          </w:p>
        </w:tc>
        <w:tc>
          <w:tcPr>
            <w:tcW w:w="992" w:type="dxa"/>
            <w:tcBorders>
              <w:top w:val="single" w:sz="4" w:space="0" w:color="auto"/>
              <w:left w:val="nil"/>
              <w:right w:val="nil"/>
            </w:tcBorders>
            <w:vAlign w:val="bottom"/>
          </w:tcPr>
          <w:p w14:paraId="0A1C073B"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cs/>
                <w:lang w:val="en-GB"/>
              </w:rPr>
            </w:pPr>
          </w:p>
        </w:tc>
        <w:tc>
          <w:tcPr>
            <w:tcW w:w="992" w:type="dxa"/>
            <w:tcBorders>
              <w:top w:val="single" w:sz="4" w:space="0" w:color="auto"/>
              <w:left w:val="nil"/>
              <w:right w:val="nil"/>
            </w:tcBorders>
            <w:vAlign w:val="bottom"/>
          </w:tcPr>
          <w:p w14:paraId="704E1E00"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Notional</w:t>
            </w:r>
          </w:p>
        </w:tc>
        <w:tc>
          <w:tcPr>
            <w:tcW w:w="993" w:type="dxa"/>
            <w:tcBorders>
              <w:top w:val="single" w:sz="4" w:space="0" w:color="auto"/>
              <w:left w:val="nil"/>
              <w:right w:val="nil"/>
            </w:tcBorders>
            <w:vAlign w:val="bottom"/>
          </w:tcPr>
          <w:p w14:paraId="7FE1CF58"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cs/>
                <w:lang w:val="en-GB"/>
              </w:rPr>
            </w:pPr>
          </w:p>
        </w:tc>
        <w:tc>
          <w:tcPr>
            <w:tcW w:w="992" w:type="dxa"/>
            <w:tcBorders>
              <w:top w:val="single" w:sz="4" w:space="0" w:color="auto"/>
              <w:left w:val="nil"/>
              <w:right w:val="nil"/>
            </w:tcBorders>
            <w:vAlign w:val="bottom"/>
          </w:tcPr>
          <w:p w14:paraId="14DC7229"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cs/>
                <w:lang w:val="en-GB"/>
              </w:rPr>
            </w:pPr>
          </w:p>
        </w:tc>
        <w:tc>
          <w:tcPr>
            <w:tcW w:w="992" w:type="dxa"/>
            <w:tcBorders>
              <w:top w:val="single" w:sz="4" w:space="0" w:color="auto"/>
              <w:left w:val="nil"/>
              <w:right w:val="nil"/>
            </w:tcBorders>
            <w:vAlign w:val="bottom"/>
          </w:tcPr>
          <w:p w14:paraId="681446DD"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Notional</w:t>
            </w:r>
          </w:p>
        </w:tc>
      </w:tr>
      <w:tr w:rsidR="00EA113B" w:rsidRPr="008B1C1C" w14:paraId="3258D1BE" w14:textId="77777777" w:rsidTr="00645486">
        <w:trPr>
          <w:cantSplit/>
        </w:trPr>
        <w:tc>
          <w:tcPr>
            <w:tcW w:w="3510" w:type="dxa"/>
            <w:tcBorders>
              <w:top w:val="nil"/>
              <w:left w:val="nil"/>
              <w:bottom w:val="nil"/>
              <w:right w:val="nil"/>
            </w:tcBorders>
            <w:vAlign w:val="bottom"/>
          </w:tcPr>
          <w:p w14:paraId="3B1E9DE7" w14:textId="77777777" w:rsidR="00EA113B" w:rsidRPr="008B1C1C" w:rsidRDefault="00EA113B" w:rsidP="00EA113B">
            <w:pPr>
              <w:tabs>
                <w:tab w:val="left" w:pos="360"/>
                <w:tab w:val="left" w:pos="1440"/>
                <w:tab w:val="left" w:pos="2160"/>
              </w:tabs>
              <w:ind w:left="435" w:right="-72"/>
              <w:rPr>
                <w:rFonts w:ascii="Arial" w:hAnsi="Arial" w:cs="Arial"/>
                <w:b/>
                <w:bCs/>
                <w:color w:val="000000"/>
                <w:sz w:val="16"/>
                <w:szCs w:val="16"/>
                <w:cs/>
                <w:lang w:val="en-GB"/>
              </w:rPr>
            </w:pPr>
          </w:p>
        </w:tc>
        <w:tc>
          <w:tcPr>
            <w:tcW w:w="992" w:type="dxa"/>
            <w:tcBorders>
              <w:top w:val="nil"/>
              <w:left w:val="nil"/>
              <w:right w:val="nil"/>
            </w:tcBorders>
            <w:vAlign w:val="bottom"/>
          </w:tcPr>
          <w:p w14:paraId="209C8BB3"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Asset</w:t>
            </w:r>
          </w:p>
        </w:tc>
        <w:tc>
          <w:tcPr>
            <w:tcW w:w="992" w:type="dxa"/>
            <w:tcBorders>
              <w:top w:val="nil"/>
              <w:left w:val="nil"/>
              <w:right w:val="nil"/>
            </w:tcBorders>
            <w:vAlign w:val="bottom"/>
          </w:tcPr>
          <w:p w14:paraId="30A81145"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Liability</w:t>
            </w:r>
          </w:p>
        </w:tc>
        <w:tc>
          <w:tcPr>
            <w:tcW w:w="992" w:type="dxa"/>
            <w:tcBorders>
              <w:top w:val="nil"/>
              <w:left w:val="nil"/>
              <w:right w:val="nil"/>
            </w:tcBorders>
            <w:vAlign w:val="bottom"/>
          </w:tcPr>
          <w:p w14:paraId="3AAB433B"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amount</w:t>
            </w:r>
          </w:p>
        </w:tc>
        <w:tc>
          <w:tcPr>
            <w:tcW w:w="993" w:type="dxa"/>
            <w:tcBorders>
              <w:top w:val="nil"/>
              <w:left w:val="nil"/>
              <w:right w:val="nil"/>
            </w:tcBorders>
            <w:vAlign w:val="bottom"/>
          </w:tcPr>
          <w:p w14:paraId="573F0CFE"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Asset</w:t>
            </w:r>
          </w:p>
        </w:tc>
        <w:tc>
          <w:tcPr>
            <w:tcW w:w="992" w:type="dxa"/>
            <w:tcBorders>
              <w:top w:val="nil"/>
              <w:left w:val="nil"/>
              <w:right w:val="nil"/>
            </w:tcBorders>
            <w:vAlign w:val="bottom"/>
          </w:tcPr>
          <w:p w14:paraId="28E24EF5"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Liability</w:t>
            </w:r>
          </w:p>
        </w:tc>
        <w:tc>
          <w:tcPr>
            <w:tcW w:w="992" w:type="dxa"/>
            <w:tcBorders>
              <w:top w:val="nil"/>
              <w:left w:val="nil"/>
              <w:right w:val="nil"/>
            </w:tcBorders>
            <w:vAlign w:val="bottom"/>
          </w:tcPr>
          <w:p w14:paraId="0CFBC8F3"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amount</w:t>
            </w:r>
          </w:p>
        </w:tc>
      </w:tr>
      <w:tr w:rsidR="00EA113B" w:rsidRPr="008B1C1C" w14:paraId="57E29A74" w14:textId="77777777" w:rsidTr="00645486">
        <w:trPr>
          <w:cantSplit/>
        </w:trPr>
        <w:tc>
          <w:tcPr>
            <w:tcW w:w="3510" w:type="dxa"/>
            <w:tcBorders>
              <w:top w:val="nil"/>
              <w:left w:val="nil"/>
              <w:bottom w:val="nil"/>
              <w:right w:val="nil"/>
            </w:tcBorders>
            <w:vAlign w:val="bottom"/>
          </w:tcPr>
          <w:p w14:paraId="14733A19" w14:textId="77777777" w:rsidR="00EA113B" w:rsidRPr="008B1C1C" w:rsidRDefault="00EA113B" w:rsidP="00EA113B">
            <w:pPr>
              <w:tabs>
                <w:tab w:val="left" w:pos="360"/>
                <w:tab w:val="left" w:pos="1440"/>
                <w:tab w:val="left" w:pos="2160"/>
              </w:tabs>
              <w:ind w:left="435" w:right="-72"/>
              <w:rPr>
                <w:rFonts w:ascii="Arial" w:hAnsi="Arial" w:cs="Arial"/>
                <w:b/>
                <w:bCs/>
                <w:color w:val="000000"/>
                <w:sz w:val="16"/>
                <w:szCs w:val="16"/>
                <w:lang w:val="en-GB"/>
              </w:rPr>
            </w:pPr>
          </w:p>
        </w:tc>
        <w:tc>
          <w:tcPr>
            <w:tcW w:w="992" w:type="dxa"/>
            <w:tcBorders>
              <w:left w:val="nil"/>
              <w:bottom w:val="single" w:sz="4" w:space="0" w:color="auto"/>
              <w:right w:val="nil"/>
            </w:tcBorders>
            <w:vAlign w:val="bottom"/>
          </w:tcPr>
          <w:p w14:paraId="23887CEB"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c>
          <w:tcPr>
            <w:tcW w:w="992" w:type="dxa"/>
            <w:tcBorders>
              <w:left w:val="nil"/>
              <w:bottom w:val="single" w:sz="4" w:space="0" w:color="auto"/>
              <w:right w:val="nil"/>
            </w:tcBorders>
            <w:vAlign w:val="bottom"/>
          </w:tcPr>
          <w:p w14:paraId="462D00D0"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c>
          <w:tcPr>
            <w:tcW w:w="992" w:type="dxa"/>
            <w:tcBorders>
              <w:left w:val="nil"/>
              <w:bottom w:val="single" w:sz="4" w:space="0" w:color="auto"/>
              <w:right w:val="nil"/>
            </w:tcBorders>
            <w:vAlign w:val="bottom"/>
          </w:tcPr>
          <w:p w14:paraId="4785034E"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c>
          <w:tcPr>
            <w:tcW w:w="993" w:type="dxa"/>
            <w:tcBorders>
              <w:left w:val="nil"/>
              <w:bottom w:val="single" w:sz="4" w:space="0" w:color="auto"/>
              <w:right w:val="nil"/>
            </w:tcBorders>
            <w:vAlign w:val="bottom"/>
          </w:tcPr>
          <w:p w14:paraId="54DC95B6"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c>
          <w:tcPr>
            <w:tcW w:w="992" w:type="dxa"/>
            <w:tcBorders>
              <w:left w:val="nil"/>
              <w:bottom w:val="single" w:sz="4" w:space="0" w:color="auto"/>
              <w:right w:val="nil"/>
            </w:tcBorders>
            <w:vAlign w:val="bottom"/>
          </w:tcPr>
          <w:p w14:paraId="2D6840CF"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 xml:space="preserve">Million Baht </w:t>
            </w:r>
          </w:p>
        </w:tc>
        <w:tc>
          <w:tcPr>
            <w:tcW w:w="992" w:type="dxa"/>
            <w:tcBorders>
              <w:left w:val="nil"/>
              <w:bottom w:val="single" w:sz="4" w:space="0" w:color="auto"/>
              <w:right w:val="nil"/>
            </w:tcBorders>
            <w:vAlign w:val="bottom"/>
          </w:tcPr>
          <w:p w14:paraId="138B08F0" w14:textId="77777777" w:rsidR="00EA113B" w:rsidRPr="008B1C1C"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r>
      <w:tr w:rsidR="00EA113B" w:rsidRPr="008B1C1C" w14:paraId="581FCC50" w14:textId="77777777" w:rsidTr="00645486">
        <w:trPr>
          <w:cantSplit/>
        </w:trPr>
        <w:tc>
          <w:tcPr>
            <w:tcW w:w="3510" w:type="dxa"/>
            <w:tcBorders>
              <w:top w:val="nil"/>
              <w:left w:val="nil"/>
              <w:bottom w:val="nil"/>
              <w:right w:val="nil"/>
            </w:tcBorders>
            <w:vAlign w:val="bottom"/>
          </w:tcPr>
          <w:p w14:paraId="2B4C47FB" w14:textId="77777777" w:rsidR="00EA113B" w:rsidRPr="008B1C1C" w:rsidRDefault="00EA113B" w:rsidP="00EA113B">
            <w:pPr>
              <w:tabs>
                <w:tab w:val="left" w:pos="900"/>
                <w:tab w:val="left" w:pos="2160"/>
              </w:tabs>
              <w:ind w:left="435" w:right="-43"/>
              <w:rPr>
                <w:rFonts w:ascii="Arial" w:hAnsi="Arial" w:cs="Arial"/>
                <w:color w:val="000000"/>
                <w:sz w:val="16"/>
                <w:szCs w:val="16"/>
                <w:lang w:val="en-GB"/>
              </w:rPr>
            </w:pPr>
          </w:p>
        </w:tc>
        <w:tc>
          <w:tcPr>
            <w:tcW w:w="992" w:type="dxa"/>
            <w:tcBorders>
              <w:top w:val="single" w:sz="4" w:space="0" w:color="auto"/>
              <w:left w:val="nil"/>
              <w:right w:val="nil"/>
            </w:tcBorders>
            <w:shd w:val="clear" w:color="auto" w:fill="FAFAFA"/>
            <w:vAlign w:val="bottom"/>
          </w:tcPr>
          <w:p w14:paraId="28723AFB" w14:textId="77777777" w:rsidR="00EA113B" w:rsidRPr="008B1C1C" w:rsidRDefault="00EA113B" w:rsidP="00EA113B">
            <w:pPr>
              <w:tabs>
                <w:tab w:val="left" w:pos="360"/>
                <w:tab w:val="left" w:pos="1440"/>
                <w:tab w:val="left" w:pos="2160"/>
              </w:tabs>
              <w:ind w:right="-72"/>
              <w:jc w:val="right"/>
              <w:rPr>
                <w:rFonts w:ascii="Arial" w:hAnsi="Arial" w:cs="Arial"/>
                <w:color w:val="000000"/>
                <w:sz w:val="16"/>
                <w:szCs w:val="16"/>
                <w:cs/>
              </w:rPr>
            </w:pPr>
          </w:p>
        </w:tc>
        <w:tc>
          <w:tcPr>
            <w:tcW w:w="992" w:type="dxa"/>
            <w:tcBorders>
              <w:top w:val="single" w:sz="4" w:space="0" w:color="auto"/>
              <w:left w:val="nil"/>
              <w:right w:val="nil"/>
            </w:tcBorders>
            <w:shd w:val="clear" w:color="auto" w:fill="FAFAFA"/>
            <w:vAlign w:val="bottom"/>
          </w:tcPr>
          <w:p w14:paraId="414D7E02" w14:textId="77777777" w:rsidR="00EA113B" w:rsidRPr="008B1C1C" w:rsidRDefault="00EA113B" w:rsidP="00EA113B">
            <w:pPr>
              <w:tabs>
                <w:tab w:val="left" w:pos="360"/>
                <w:tab w:val="left" w:pos="1440"/>
                <w:tab w:val="left" w:pos="2160"/>
              </w:tabs>
              <w:ind w:right="-72"/>
              <w:jc w:val="right"/>
              <w:rPr>
                <w:rFonts w:ascii="Arial" w:hAnsi="Arial" w:cs="Arial"/>
                <w:color w:val="000000"/>
                <w:sz w:val="16"/>
                <w:szCs w:val="16"/>
                <w:cs/>
              </w:rPr>
            </w:pPr>
          </w:p>
        </w:tc>
        <w:tc>
          <w:tcPr>
            <w:tcW w:w="992" w:type="dxa"/>
            <w:tcBorders>
              <w:top w:val="single" w:sz="4" w:space="0" w:color="auto"/>
              <w:left w:val="nil"/>
              <w:right w:val="nil"/>
            </w:tcBorders>
            <w:shd w:val="clear" w:color="auto" w:fill="FAFAFA"/>
            <w:vAlign w:val="bottom"/>
          </w:tcPr>
          <w:p w14:paraId="54E7EFDD" w14:textId="77777777" w:rsidR="00EA113B" w:rsidRPr="008B1C1C" w:rsidRDefault="00EA113B" w:rsidP="00EA113B">
            <w:pPr>
              <w:tabs>
                <w:tab w:val="left" w:pos="360"/>
                <w:tab w:val="left" w:pos="1440"/>
                <w:tab w:val="left" w:pos="2160"/>
              </w:tabs>
              <w:ind w:right="-72"/>
              <w:jc w:val="right"/>
              <w:rPr>
                <w:rFonts w:ascii="Arial" w:hAnsi="Arial" w:cs="Arial"/>
                <w:color w:val="000000"/>
                <w:sz w:val="16"/>
                <w:szCs w:val="16"/>
                <w:cs/>
              </w:rPr>
            </w:pPr>
          </w:p>
        </w:tc>
        <w:tc>
          <w:tcPr>
            <w:tcW w:w="993" w:type="dxa"/>
            <w:tcBorders>
              <w:top w:val="single" w:sz="4" w:space="0" w:color="auto"/>
              <w:left w:val="nil"/>
              <w:right w:val="nil"/>
            </w:tcBorders>
            <w:vAlign w:val="bottom"/>
          </w:tcPr>
          <w:p w14:paraId="60E9C2A8" w14:textId="77777777" w:rsidR="00EA113B" w:rsidRPr="008B1C1C" w:rsidRDefault="00EA113B" w:rsidP="00EA113B">
            <w:pPr>
              <w:tabs>
                <w:tab w:val="left" w:pos="360"/>
                <w:tab w:val="left" w:pos="1440"/>
                <w:tab w:val="left" w:pos="2160"/>
              </w:tabs>
              <w:ind w:right="-72"/>
              <w:jc w:val="right"/>
              <w:rPr>
                <w:rFonts w:ascii="Arial" w:hAnsi="Arial" w:cs="Arial"/>
                <w:color w:val="000000"/>
                <w:sz w:val="16"/>
                <w:szCs w:val="16"/>
                <w:cs/>
              </w:rPr>
            </w:pPr>
          </w:p>
        </w:tc>
        <w:tc>
          <w:tcPr>
            <w:tcW w:w="992" w:type="dxa"/>
            <w:tcBorders>
              <w:top w:val="single" w:sz="4" w:space="0" w:color="auto"/>
              <w:left w:val="nil"/>
              <w:right w:val="nil"/>
            </w:tcBorders>
            <w:vAlign w:val="bottom"/>
          </w:tcPr>
          <w:p w14:paraId="02DD8AEA" w14:textId="77777777" w:rsidR="00EA113B" w:rsidRPr="008B1C1C" w:rsidRDefault="00EA113B" w:rsidP="00EA113B">
            <w:pPr>
              <w:tabs>
                <w:tab w:val="left" w:pos="360"/>
                <w:tab w:val="left" w:pos="1440"/>
                <w:tab w:val="left" w:pos="2160"/>
              </w:tabs>
              <w:ind w:right="-72"/>
              <w:jc w:val="right"/>
              <w:rPr>
                <w:rFonts w:ascii="Arial" w:hAnsi="Arial" w:cs="Arial"/>
                <w:color w:val="000000"/>
                <w:sz w:val="16"/>
                <w:szCs w:val="16"/>
                <w:cs/>
              </w:rPr>
            </w:pPr>
          </w:p>
        </w:tc>
        <w:tc>
          <w:tcPr>
            <w:tcW w:w="992" w:type="dxa"/>
            <w:tcBorders>
              <w:top w:val="single" w:sz="4" w:space="0" w:color="auto"/>
              <w:left w:val="nil"/>
              <w:right w:val="nil"/>
            </w:tcBorders>
            <w:vAlign w:val="bottom"/>
          </w:tcPr>
          <w:p w14:paraId="0826EB5C" w14:textId="77777777" w:rsidR="00EA113B" w:rsidRPr="008B1C1C" w:rsidRDefault="00EA113B" w:rsidP="00EA113B">
            <w:pPr>
              <w:tabs>
                <w:tab w:val="left" w:pos="360"/>
                <w:tab w:val="left" w:pos="1440"/>
                <w:tab w:val="left" w:pos="2160"/>
              </w:tabs>
              <w:ind w:right="-72"/>
              <w:jc w:val="right"/>
              <w:rPr>
                <w:rFonts w:ascii="Arial" w:hAnsi="Arial" w:cs="Arial"/>
                <w:color w:val="000000"/>
                <w:sz w:val="16"/>
                <w:szCs w:val="16"/>
                <w:cs/>
              </w:rPr>
            </w:pPr>
          </w:p>
        </w:tc>
      </w:tr>
      <w:tr w:rsidR="00E6398B" w:rsidRPr="008B1C1C" w14:paraId="4E3B2D24" w14:textId="77777777" w:rsidTr="00BF132C">
        <w:trPr>
          <w:cantSplit/>
        </w:trPr>
        <w:tc>
          <w:tcPr>
            <w:tcW w:w="3510" w:type="dxa"/>
            <w:tcBorders>
              <w:top w:val="nil"/>
              <w:left w:val="nil"/>
              <w:bottom w:val="nil"/>
              <w:right w:val="nil"/>
            </w:tcBorders>
            <w:vAlign w:val="bottom"/>
          </w:tcPr>
          <w:p w14:paraId="56EE0A1E" w14:textId="77777777" w:rsidR="00E6398B" w:rsidRPr="008B1C1C" w:rsidRDefault="00E6398B" w:rsidP="00E6398B">
            <w:pPr>
              <w:tabs>
                <w:tab w:val="left" w:pos="900"/>
                <w:tab w:val="left" w:pos="2160"/>
              </w:tabs>
              <w:ind w:left="435" w:right="-43"/>
              <w:rPr>
                <w:rFonts w:ascii="Arial" w:hAnsi="Arial" w:cs="Arial"/>
                <w:color w:val="000000"/>
                <w:sz w:val="16"/>
                <w:szCs w:val="16"/>
                <w:cs/>
              </w:rPr>
            </w:pPr>
            <w:r w:rsidRPr="008B1C1C">
              <w:rPr>
                <w:rFonts w:ascii="Arial" w:hAnsi="Arial" w:cs="Arial"/>
                <w:color w:val="000000"/>
                <w:sz w:val="16"/>
                <w:szCs w:val="16"/>
                <w:lang w:val="en-GB"/>
              </w:rPr>
              <w:t>Exchange rate</w:t>
            </w:r>
          </w:p>
        </w:tc>
        <w:tc>
          <w:tcPr>
            <w:tcW w:w="992" w:type="dxa"/>
            <w:tcBorders>
              <w:left w:val="nil"/>
              <w:right w:val="nil"/>
            </w:tcBorders>
            <w:shd w:val="clear" w:color="auto" w:fill="FCFCFC"/>
          </w:tcPr>
          <w:p w14:paraId="0507157E" w14:textId="6C438EDC" w:rsidR="00E6398B" w:rsidRPr="008B1C1C" w:rsidRDefault="00E6398B" w:rsidP="00E6398B">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38,211 </w:t>
            </w:r>
          </w:p>
        </w:tc>
        <w:tc>
          <w:tcPr>
            <w:tcW w:w="992" w:type="dxa"/>
            <w:tcBorders>
              <w:left w:val="nil"/>
              <w:right w:val="nil"/>
            </w:tcBorders>
            <w:shd w:val="clear" w:color="auto" w:fill="FAFAFA"/>
          </w:tcPr>
          <w:p w14:paraId="7BD02829" w14:textId="76CC86C8" w:rsidR="00E6398B" w:rsidRPr="008B1C1C" w:rsidRDefault="00E6398B" w:rsidP="00E6398B">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43,692 </w:t>
            </w:r>
          </w:p>
        </w:tc>
        <w:tc>
          <w:tcPr>
            <w:tcW w:w="992" w:type="dxa"/>
            <w:tcBorders>
              <w:left w:val="nil"/>
              <w:right w:val="nil"/>
            </w:tcBorders>
            <w:shd w:val="clear" w:color="auto" w:fill="FAFAFA"/>
          </w:tcPr>
          <w:p w14:paraId="7BA19F3B" w14:textId="1F5B96FA" w:rsidR="00E6398B" w:rsidRPr="008B1C1C" w:rsidRDefault="00E6398B" w:rsidP="00E6398B">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2,211,978 </w:t>
            </w:r>
          </w:p>
        </w:tc>
        <w:tc>
          <w:tcPr>
            <w:tcW w:w="993" w:type="dxa"/>
            <w:tcBorders>
              <w:left w:val="nil"/>
              <w:right w:val="nil"/>
            </w:tcBorders>
          </w:tcPr>
          <w:p w14:paraId="0266A1D5" w14:textId="57670EE2" w:rsidR="00E6398B" w:rsidRPr="008B1C1C" w:rsidRDefault="00E6398B" w:rsidP="00E6398B">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52,540 </w:t>
            </w:r>
          </w:p>
        </w:tc>
        <w:tc>
          <w:tcPr>
            <w:tcW w:w="992" w:type="dxa"/>
            <w:tcBorders>
              <w:left w:val="nil"/>
              <w:right w:val="nil"/>
            </w:tcBorders>
          </w:tcPr>
          <w:p w14:paraId="365B248C" w14:textId="151CDF7D" w:rsidR="00E6398B" w:rsidRPr="008B1C1C" w:rsidRDefault="00E6398B" w:rsidP="00E6398B">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55,454 </w:t>
            </w:r>
          </w:p>
        </w:tc>
        <w:tc>
          <w:tcPr>
            <w:tcW w:w="992" w:type="dxa"/>
            <w:tcBorders>
              <w:left w:val="nil"/>
              <w:right w:val="nil"/>
            </w:tcBorders>
          </w:tcPr>
          <w:p w14:paraId="6195E33B" w14:textId="6619392D" w:rsidR="00E6398B" w:rsidRPr="008B1C1C" w:rsidRDefault="00E6398B" w:rsidP="00E6398B">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2,343,991 </w:t>
            </w:r>
          </w:p>
        </w:tc>
      </w:tr>
      <w:tr w:rsidR="00E6398B" w:rsidRPr="008B1C1C" w14:paraId="3526814F" w14:textId="77777777" w:rsidTr="00BF132C">
        <w:trPr>
          <w:cantSplit/>
        </w:trPr>
        <w:tc>
          <w:tcPr>
            <w:tcW w:w="3510" w:type="dxa"/>
            <w:tcBorders>
              <w:top w:val="nil"/>
              <w:left w:val="nil"/>
              <w:bottom w:val="nil"/>
              <w:right w:val="nil"/>
            </w:tcBorders>
            <w:vAlign w:val="bottom"/>
          </w:tcPr>
          <w:p w14:paraId="4F3FAEB2" w14:textId="77777777" w:rsidR="00E6398B" w:rsidRPr="008B1C1C" w:rsidRDefault="00E6398B" w:rsidP="00E6398B">
            <w:pPr>
              <w:tabs>
                <w:tab w:val="left" w:pos="900"/>
                <w:tab w:val="left" w:pos="2160"/>
              </w:tabs>
              <w:ind w:left="435" w:right="-43"/>
              <w:rPr>
                <w:rFonts w:ascii="Arial" w:hAnsi="Arial" w:cs="Arial"/>
                <w:color w:val="000000"/>
                <w:sz w:val="16"/>
                <w:szCs w:val="16"/>
                <w:cs/>
              </w:rPr>
            </w:pPr>
            <w:r w:rsidRPr="008B1C1C">
              <w:rPr>
                <w:rFonts w:ascii="Arial" w:hAnsi="Arial" w:cs="Arial"/>
                <w:color w:val="000000"/>
                <w:sz w:val="16"/>
                <w:szCs w:val="16"/>
                <w:lang w:val="en-GB"/>
              </w:rPr>
              <w:t>Interest rate</w:t>
            </w:r>
          </w:p>
        </w:tc>
        <w:tc>
          <w:tcPr>
            <w:tcW w:w="992" w:type="dxa"/>
            <w:tcBorders>
              <w:left w:val="nil"/>
              <w:right w:val="nil"/>
            </w:tcBorders>
            <w:shd w:val="clear" w:color="auto" w:fill="FCFCFC"/>
          </w:tcPr>
          <w:p w14:paraId="591DBCBA" w14:textId="17BBB317" w:rsidR="00E6398B" w:rsidRPr="008B1C1C" w:rsidRDefault="00E6398B" w:rsidP="00E6398B">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18,581 </w:t>
            </w:r>
          </w:p>
        </w:tc>
        <w:tc>
          <w:tcPr>
            <w:tcW w:w="992" w:type="dxa"/>
            <w:tcBorders>
              <w:left w:val="nil"/>
              <w:right w:val="nil"/>
            </w:tcBorders>
            <w:shd w:val="clear" w:color="auto" w:fill="FAFAFA"/>
          </w:tcPr>
          <w:p w14:paraId="64DE1225" w14:textId="16D22AA9" w:rsidR="00E6398B" w:rsidRPr="008B1C1C" w:rsidRDefault="00E6398B" w:rsidP="00E6398B">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15,557 </w:t>
            </w:r>
          </w:p>
        </w:tc>
        <w:tc>
          <w:tcPr>
            <w:tcW w:w="992" w:type="dxa"/>
            <w:tcBorders>
              <w:left w:val="nil"/>
              <w:right w:val="nil"/>
            </w:tcBorders>
            <w:shd w:val="clear" w:color="auto" w:fill="FAFAFA"/>
          </w:tcPr>
          <w:p w14:paraId="366B08D5" w14:textId="17BB5CCE" w:rsidR="00E6398B" w:rsidRPr="008B1C1C" w:rsidRDefault="00E6398B" w:rsidP="00E6398B">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3,428,104 </w:t>
            </w:r>
          </w:p>
        </w:tc>
        <w:tc>
          <w:tcPr>
            <w:tcW w:w="993" w:type="dxa"/>
            <w:tcBorders>
              <w:left w:val="nil"/>
              <w:right w:val="nil"/>
            </w:tcBorders>
          </w:tcPr>
          <w:p w14:paraId="433EA2BA" w14:textId="2DC3ECA6" w:rsidR="00E6398B" w:rsidRPr="008B1C1C" w:rsidRDefault="00E6398B" w:rsidP="00E6398B">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23,312 </w:t>
            </w:r>
          </w:p>
        </w:tc>
        <w:tc>
          <w:tcPr>
            <w:tcW w:w="992" w:type="dxa"/>
            <w:tcBorders>
              <w:left w:val="nil"/>
              <w:right w:val="nil"/>
            </w:tcBorders>
          </w:tcPr>
          <w:p w14:paraId="54F5A11F" w14:textId="36F517D3" w:rsidR="00E6398B" w:rsidRPr="008B1C1C" w:rsidRDefault="00E6398B" w:rsidP="00E6398B">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19,282 </w:t>
            </w:r>
          </w:p>
        </w:tc>
        <w:tc>
          <w:tcPr>
            <w:tcW w:w="992" w:type="dxa"/>
            <w:tcBorders>
              <w:left w:val="nil"/>
              <w:right w:val="nil"/>
            </w:tcBorders>
          </w:tcPr>
          <w:p w14:paraId="6E32FD26" w14:textId="548FE54F" w:rsidR="00E6398B" w:rsidRPr="008B1C1C" w:rsidRDefault="00E6398B" w:rsidP="00E6398B">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2,956,830 </w:t>
            </w:r>
          </w:p>
        </w:tc>
      </w:tr>
      <w:tr w:rsidR="00E6398B" w:rsidRPr="008B1C1C" w14:paraId="63268A8D" w14:textId="77777777" w:rsidTr="00BF132C">
        <w:trPr>
          <w:cantSplit/>
        </w:trPr>
        <w:tc>
          <w:tcPr>
            <w:tcW w:w="3510" w:type="dxa"/>
            <w:tcBorders>
              <w:top w:val="nil"/>
              <w:left w:val="nil"/>
              <w:bottom w:val="nil"/>
              <w:right w:val="nil"/>
            </w:tcBorders>
            <w:vAlign w:val="bottom"/>
          </w:tcPr>
          <w:p w14:paraId="213B79C2" w14:textId="77777777" w:rsidR="00E6398B" w:rsidRPr="008B1C1C" w:rsidRDefault="00E6398B" w:rsidP="00E6398B">
            <w:pPr>
              <w:tabs>
                <w:tab w:val="left" w:pos="900"/>
                <w:tab w:val="left" w:pos="2160"/>
              </w:tabs>
              <w:ind w:left="435" w:right="-43"/>
              <w:rPr>
                <w:rFonts w:ascii="Arial" w:hAnsi="Arial" w:cs="Arial"/>
                <w:color w:val="000000"/>
                <w:sz w:val="16"/>
                <w:szCs w:val="16"/>
                <w:lang w:val="en-US"/>
              </w:rPr>
            </w:pPr>
            <w:r w:rsidRPr="008B1C1C">
              <w:rPr>
                <w:rFonts w:ascii="Arial" w:hAnsi="Arial" w:cs="Arial"/>
                <w:color w:val="000000"/>
                <w:sz w:val="16"/>
                <w:szCs w:val="16"/>
                <w:lang w:val="en-GB"/>
              </w:rPr>
              <w:t>Others</w:t>
            </w:r>
          </w:p>
        </w:tc>
        <w:tc>
          <w:tcPr>
            <w:tcW w:w="992" w:type="dxa"/>
            <w:tcBorders>
              <w:left w:val="nil"/>
              <w:bottom w:val="single" w:sz="4" w:space="0" w:color="auto"/>
              <w:right w:val="nil"/>
            </w:tcBorders>
            <w:shd w:val="clear" w:color="auto" w:fill="FCFCFC"/>
          </w:tcPr>
          <w:p w14:paraId="01BADAF3" w14:textId="09E40249" w:rsidR="00E6398B" w:rsidRPr="008B1C1C" w:rsidRDefault="00E6398B" w:rsidP="00E6398B">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2,059 </w:t>
            </w:r>
          </w:p>
        </w:tc>
        <w:tc>
          <w:tcPr>
            <w:tcW w:w="992" w:type="dxa"/>
            <w:tcBorders>
              <w:left w:val="nil"/>
              <w:bottom w:val="single" w:sz="4" w:space="0" w:color="auto"/>
              <w:right w:val="nil"/>
            </w:tcBorders>
            <w:shd w:val="clear" w:color="auto" w:fill="FAFAFA"/>
          </w:tcPr>
          <w:p w14:paraId="786E5D16" w14:textId="0B386DE2" w:rsidR="00E6398B" w:rsidRPr="008B1C1C" w:rsidRDefault="00E6398B" w:rsidP="00E6398B">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844 </w:t>
            </w:r>
          </w:p>
        </w:tc>
        <w:tc>
          <w:tcPr>
            <w:tcW w:w="992" w:type="dxa"/>
            <w:tcBorders>
              <w:left w:val="nil"/>
              <w:bottom w:val="single" w:sz="4" w:space="0" w:color="auto"/>
              <w:right w:val="nil"/>
            </w:tcBorders>
            <w:shd w:val="clear" w:color="auto" w:fill="FAFAFA"/>
          </w:tcPr>
          <w:p w14:paraId="3CF619C5" w14:textId="0EDC35E5" w:rsidR="00E6398B" w:rsidRPr="008B1C1C" w:rsidRDefault="00E6398B" w:rsidP="00E6398B">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60,724 </w:t>
            </w:r>
          </w:p>
        </w:tc>
        <w:tc>
          <w:tcPr>
            <w:tcW w:w="993" w:type="dxa"/>
            <w:tcBorders>
              <w:left w:val="nil"/>
              <w:bottom w:val="single" w:sz="4" w:space="0" w:color="auto"/>
              <w:right w:val="nil"/>
            </w:tcBorders>
          </w:tcPr>
          <w:p w14:paraId="48476006" w14:textId="195C3BC6" w:rsidR="00E6398B" w:rsidRPr="008B1C1C" w:rsidRDefault="00E6398B" w:rsidP="00E6398B">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2,442 </w:t>
            </w:r>
          </w:p>
        </w:tc>
        <w:tc>
          <w:tcPr>
            <w:tcW w:w="992" w:type="dxa"/>
            <w:tcBorders>
              <w:left w:val="nil"/>
              <w:bottom w:val="single" w:sz="4" w:space="0" w:color="auto"/>
              <w:right w:val="nil"/>
            </w:tcBorders>
          </w:tcPr>
          <w:p w14:paraId="753BAEA0" w14:textId="4A51F4EB" w:rsidR="00E6398B" w:rsidRPr="008B1C1C" w:rsidRDefault="00E6398B" w:rsidP="00E6398B">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329 </w:t>
            </w:r>
          </w:p>
        </w:tc>
        <w:tc>
          <w:tcPr>
            <w:tcW w:w="992" w:type="dxa"/>
            <w:tcBorders>
              <w:left w:val="nil"/>
              <w:bottom w:val="single" w:sz="4" w:space="0" w:color="auto"/>
              <w:right w:val="nil"/>
            </w:tcBorders>
          </w:tcPr>
          <w:p w14:paraId="0DA73846" w14:textId="04F84805" w:rsidR="00E6398B" w:rsidRPr="008B1C1C" w:rsidRDefault="00E6398B" w:rsidP="00E6398B">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35,843 </w:t>
            </w:r>
          </w:p>
        </w:tc>
      </w:tr>
      <w:tr w:rsidR="00EA113B" w:rsidRPr="008B1C1C" w14:paraId="016220F7" w14:textId="77777777" w:rsidTr="00BF132C">
        <w:trPr>
          <w:cantSplit/>
        </w:trPr>
        <w:tc>
          <w:tcPr>
            <w:tcW w:w="3510" w:type="dxa"/>
            <w:tcBorders>
              <w:top w:val="nil"/>
              <w:left w:val="nil"/>
              <w:bottom w:val="nil"/>
              <w:right w:val="nil"/>
            </w:tcBorders>
            <w:vAlign w:val="bottom"/>
          </w:tcPr>
          <w:p w14:paraId="05DE3949" w14:textId="77777777" w:rsidR="00EA113B" w:rsidRPr="008B1C1C" w:rsidRDefault="00EA113B" w:rsidP="00EA113B">
            <w:pPr>
              <w:tabs>
                <w:tab w:val="left" w:pos="900"/>
                <w:tab w:val="left" w:pos="2160"/>
              </w:tabs>
              <w:ind w:left="435" w:right="-43"/>
              <w:rPr>
                <w:rFonts w:ascii="Arial" w:hAnsi="Arial" w:cs="Arial"/>
                <w:color w:val="000000"/>
                <w:sz w:val="16"/>
                <w:szCs w:val="16"/>
                <w:cs/>
              </w:rPr>
            </w:pPr>
          </w:p>
        </w:tc>
        <w:tc>
          <w:tcPr>
            <w:tcW w:w="992" w:type="dxa"/>
            <w:tcBorders>
              <w:top w:val="single" w:sz="4" w:space="0" w:color="auto"/>
              <w:left w:val="nil"/>
              <w:right w:val="nil"/>
            </w:tcBorders>
            <w:shd w:val="clear" w:color="auto" w:fill="FCFCFC"/>
          </w:tcPr>
          <w:p w14:paraId="39485506" w14:textId="77777777" w:rsidR="00EA113B" w:rsidRPr="008B1C1C" w:rsidRDefault="00EA113B" w:rsidP="00EA113B">
            <w:pPr>
              <w:tabs>
                <w:tab w:val="left" w:pos="360"/>
                <w:tab w:val="left" w:pos="1440"/>
                <w:tab w:val="left" w:pos="2160"/>
              </w:tabs>
              <w:ind w:right="-72"/>
              <w:contextualSpacing/>
              <w:jc w:val="right"/>
              <w:rPr>
                <w:rFonts w:ascii="Arial" w:hAnsi="Arial" w:cs="Arial"/>
                <w:sz w:val="16"/>
                <w:szCs w:val="16"/>
                <w:lang w:val="en-GB"/>
              </w:rPr>
            </w:pPr>
          </w:p>
        </w:tc>
        <w:tc>
          <w:tcPr>
            <w:tcW w:w="992" w:type="dxa"/>
            <w:tcBorders>
              <w:top w:val="single" w:sz="4" w:space="0" w:color="auto"/>
              <w:left w:val="nil"/>
              <w:right w:val="nil"/>
            </w:tcBorders>
            <w:shd w:val="clear" w:color="auto" w:fill="FAFAFA"/>
          </w:tcPr>
          <w:p w14:paraId="26F2A72A" w14:textId="77777777" w:rsidR="00EA113B" w:rsidRPr="008B1C1C" w:rsidRDefault="00EA113B" w:rsidP="00EA113B">
            <w:pPr>
              <w:tabs>
                <w:tab w:val="left" w:pos="360"/>
                <w:tab w:val="left" w:pos="1440"/>
                <w:tab w:val="left" w:pos="2160"/>
              </w:tabs>
              <w:ind w:right="-72"/>
              <w:contextualSpacing/>
              <w:jc w:val="right"/>
              <w:rPr>
                <w:rFonts w:ascii="Arial" w:hAnsi="Arial" w:cs="Arial"/>
                <w:sz w:val="16"/>
                <w:szCs w:val="16"/>
                <w:lang w:val="en-GB"/>
              </w:rPr>
            </w:pPr>
          </w:p>
        </w:tc>
        <w:tc>
          <w:tcPr>
            <w:tcW w:w="992" w:type="dxa"/>
            <w:tcBorders>
              <w:top w:val="single" w:sz="4" w:space="0" w:color="auto"/>
              <w:left w:val="nil"/>
              <w:right w:val="nil"/>
            </w:tcBorders>
            <w:shd w:val="clear" w:color="auto" w:fill="FAFAFA"/>
          </w:tcPr>
          <w:p w14:paraId="4603C3E2" w14:textId="77777777" w:rsidR="00EA113B" w:rsidRPr="008B1C1C" w:rsidRDefault="00EA113B" w:rsidP="00EA113B">
            <w:pPr>
              <w:tabs>
                <w:tab w:val="left" w:pos="360"/>
                <w:tab w:val="left" w:pos="1440"/>
                <w:tab w:val="left" w:pos="2160"/>
              </w:tabs>
              <w:ind w:right="-72"/>
              <w:contextualSpacing/>
              <w:jc w:val="right"/>
              <w:rPr>
                <w:rFonts w:ascii="Arial" w:hAnsi="Arial" w:cs="Arial"/>
                <w:sz w:val="16"/>
                <w:szCs w:val="16"/>
                <w:lang w:val="en-GB"/>
              </w:rPr>
            </w:pPr>
          </w:p>
        </w:tc>
        <w:tc>
          <w:tcPr>
            <w:tcW w:w="993" w:type="dxa"/>
            <w:tcBorders>
              <w:top w:val="single" w:sz="4" w:space="0" w:color="auto"/>
              <w:left w:val="nil"/>
              <w:right w:val="nil"/>
            </w:tcBorders>
            <w:shd w:val="clear" w:color="auto" w:fill="auto"/>
          </w:tcPr>
          <w:p w14:paraId="197E95D6" w14:textId="77777777" w:rsidR="00EA113B" w:rsidRPr="008B1C1C" w:rsidRDefault="00EA113B" w:rsidP="00EA113B">
            <w:pPr>
              <w:tabs>
                <w:tab w:val="left" w:pos="360"/>
                <w:tab w:val="left" w:pos="1440"/>
                <w:tab w:val="left" w:pos="2160"/>
              </w:tabs>
              <w:ind w:right="-72"/>
              <w:contextualSpacing/>
              <w:jc w:val="right"/>
              <w:rPr>
                <w:rFonts w:ascii="Arial" w:hAnsi="Arial" w:cs="Arial"/>
                <w:sz w:val="16"/>
                <w:szCs w:val="16"/>
                <w:lang w:val="en-GB"/>
              </w:rPr>
            </w:pPr>
          </w:p>
        </w:tc>
        <w:tc>
          <w:tcPr>
            <w:tcW w:w="992" w:type="dxa"/>
            <w:tcBorders>
              <w:top w:val="single" w:sz="4" w:space="0" w:color="auto"/>
              <w:left w:val="nil"/>
              <w:right w:val="nil"/>
            </w:tcBorders>
            <w:shd w:val="clear" w:color="auto" w:fill="auto"/>
          </w:tcPr>
          <w:p w14:paraId="2846F954" w14:textId="77777777" w:rsidR="00EA113B" w:rsidRPr="008B1C1C" w:rsidRDefault="00EA113B" w:rsidP="00EA113B">
            <w:pPr>
              <w:tabs>
                <w:tab w:val="left" w:pos="360"/>
                <w:tab w:val="left" w:pos="1440"/>
                <w:tab w:val="left" w:pos="2160"/>
              </w:tabs>
              <w:ind w:right="-72"/>
              <w:contextualSpacing/>
              <w:jc w:val="right"/>
              <w:rPr>
                <w:rFonts w:ascii="Arial" w:hAnsi="Arial" w:cs="Arial"/>
                <w:sz w:val="16"/>
                <w:szCs w:val="16"/>
                <w:lang w:val="en-GB"/>
              </w:rPr>
            </w:pPr>
          </w:p>
        </w:tc>
        <w:tc>
          <w:tcPr>
            <w:tcW w:w="992" w:type="dxa"/>
            <w:tcBorders>
              <w:top w:val="single" w:sz="4" w:space="0" w:color="auto"/>
              <w:left w:val="nil"/>
              <w:right w:val="nil"/>
            </w:tcBorders>
            <w:shd w:val="clear" w:color="auto" w:fill="auto"/>
          </w:tcPr>
          <w:p w14:paraId="45D7C30A" w14:textId="77777777" w:rsidR="00EA113B" w:rsidRPr="008B1C1C" w:rsidRDefault="00EA113B" w:rsidP="00EA113B">
            <w:pPr>
              <w:tabs>
                <w:tab w:val="left" w:pos="360"/>
                <w:tab w:val="left" w:pos="1440"/>
                <w:tab w:val="left" w:pos="2160"/>
              </w:tabs>
              <w:ind w:right="-72"/>
              <w:contextualSpacing/>
              <w:jc w:val="right"/>
              <w:rPr>
                <w:rFonts w:ascii="Arial" w:hAnsi="Arial" w:cs="Arial"/>
                <w:sz w:val="16"/>
                <w:szCs w:val="16"/>
                <w:lang w:val="en-GB"/>
              </w:rPr>
            </w:pPr>
          </w:p>
        </w:tc>
      </w:tr>
      <w:tr w:rsidR="00E6398B" w:rsidRPr="008B1C1C" w14:paraId="3C8B12B6" w14:textId="77777777" w:rsidTr="00BF132C">
        <w:trPr>
          <w:cantSplit/>
          <w:trHeight w:val="107"/>
        </w:trPr>
        <w:tc>
          <w:tcPr>
            <w:tcW w:w="3510" w:type="dxa"/>
            <w:tcBorders>
              <w:top w:val="nil"/>
              <w:left w:val="nil"/>
              <w:bottom w:val="nil"/>
              <w:right w:val="nil"/>
            </w:tcBorders>
            <w:vAlign w:val="bottom"/>
          </w:tcPr>
          <w:p w14:paraId="4614807E" w14:textId="77777777" w:rsidR="00E6398B" w:rsidRPr="008B1C1C" w:rsidRDefault="00E6398B" w:rsidP="00E6398B">
            <w:pPr>
              <w:tabs>
                <w:tab w:val="left" w:pos="900"/>
                <w:tab w:val="left" w:pos="2160"/>
              </w:tabs>
              <w:ind w:left="435" w:right="-43"/>
              <w:rPr>
                <w:rFonts w:ascii="Arial" w:hAnsi="Arial" w:cs="Arial"/>
                <w:color w:val="000000"/>
                <w:sz w:val="16"/>
                <w:szCs w:val="16"/>
                <w:cs/>
              </w:rPr>
            </w:pPr>
            <w:r w:rsidRPr="008B1C1C">
              <w:rPr>
                <w:rFonts w:ascii="Arial" w:hAnsi="Arial"/>
                <w:color w:val="000000"/>
                <w:sz w:val="16"/>
                <w:szCs w:val="16"/>
                <w:cs/>
              </w:rPr>
              <w:t xml:space="preserve">   </w:t>
            </w:r>
            <w:r w:rsidRPr="008B1C1C">
              <w:rPr>
                <w:rFonts w:ascii="Arial" w:hAnsi="Arial" w:cs="Arial"/>
                <w:color w:val="000000"/>
                <w:sz w:val="16"/>
                <w:szCs w:val="16"/>
                <w:lang w:val="en-GB"/>
              </w:rPr>
              <w:t>Total</w:t>
            </w:r>
          </w:p>
        </w:tc>
        <w:tc>
          <w:tcPr>
            <w:tcW w:w="992" w:type="dxa"/>
            <w:tcBorders>
              <w:left w:val="nil"/>
              <w:bottom w:val="single" w:sz="4" w:space="0" w:color="auto"/>
              <w:right w:val="nil"/>
            </w:tcBorders>
            <w:shd w:val="clear" w:color="auto" w:fill="FCFCFC"/>
          </w:tcPr>
          <w:p w14:paraId="1B923000" w14:textId="31BB405C" w:rsidR="00E6398B" w:rsidRPr="008B1C1C" w:rsidRDefault="00E6398B" w:rsidP="00E6398B">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58,851 </w:t>
            </w:r>
          </w:p>
        </w:tc>
        <w:tc>
          <w:tcPr>
            <w:tcW w:w="992" w:type="dxa"/>
            <w:tcBorders>
              <w:left w:val="nil"/>
              <w:bottom w:val="single" w:sz="4" w:space="0" w:color="auto"/>
              <w:right w:val="nil"/>
            </w:tcBorders>
            <w:shd w:val="clear" w:color="auto" w:fill="FAFAFA"/>
          </w:tcPr>
          <w:p w14:paraId="52483BC0" w14:textId="77A0E3DB" w:rsidR="00E6398B" w:rsidRPr="008B1C1C" w:rsidRDefault="00E6398B" w:rsidP="00E6398B">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60,093 </w:t>
            </w:r>
          </w:p>
        </w:tc>
        <w:tc>
          <w:tcPr>
            <w:tcW w:w="992" w:type="dxa"/>
            <w:tcBorders>
              <w:left w:val="nil"/>
              <w:bottom w:val="single" w:sz="4" w:space="0" w:color="auto"/>
              <w:right w:val="nil"/>
            </w:tcBorders>
            <w:shd w:val="clear" w:color="auto" w:fill="FAFAFA"/>
          </w:tcPr>
          <w:p w14:paraId="38292717" w14:textId="725251F9" w:rsidR="00E6398B" w:rsidRPr="008B1C1C" w:rsidRDefault="00E6398B" w:rsidP="00E6398B">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5,700,806 </w:t>
            </w:r>
          </w:p>
        </w:tc>
        <w:tc>
          <w:tcPr>
            <w:tcW w:w="993" w:type="dxa"/>
            <w:tcBorders>
              <w:left w:val="nil"/>
              <w:bottom w:val="single" w:sz="4" w:space="0" w:color="auto"/>
              <w:right w:val="nil"/>
            </w:tcBorders>
            <w:shd w:val="clear" w:color="auto" w:fill="auto"/>
          </w:tcPr>
          <w:p w14:paraId="1DCD7E3D" w14:textId="5C16A78B" w:rsidR="00E6398B" w:rsidRPr="008B1C1C" w:rsidRDefault="00E6398B" w:rsidP="00E6398B">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78,294 </w:t>
            </w:r>
          </w:p>
        </w:tc>
        <w:tc>
          <w:tcPr>
            <w:tcW w:w="992" w:type="dxa"/>
            <w:tcBorders>
              <w:left w:val="nil"/>
              <w:bottom w:val="single" w:sz="4" w:space="0" w:color="auto"/>
              <w:right w:val="nil"/>
            </w:tcBorders>
            <w:shd w:val="clear" w:color="auto" w:fill="auto"/>
          </w:tcPr>
          <w:p w14:paraId="6F70BEAD" w14:textId="18910F25" w:rsidR="00E6398B" w:rsidRPr="008B1C1C" w:rsidRDefault="00E6398B" w:rsidP="00E6398B">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75,065 </w:t>
            </w:r>
          </w:p>
        </w:tc>
        <w:tc>
          <w:tcPr>
            <w:tcW w:w="992" w:type="dxa"/>
            <w:tcBorders>
              <w:left w:val="nil"/>
              <w:bottom w:val="single" w:sz="4" w:space="0" w:color="auto"/>
              <w:right w:val="nil"/>
            </w:tcBorders>
            <w:shd w:val="clear" w:color="auto" w:fill="auto"/>
          </w:tcPr>
          <w:p w14:paraId="534FEEDA" w14:textId="3D51E420" w:rsidR="00E6398B" w:rsidRPr="008B1C1C" w:rsidRDefault="00E6398B" w:rsidP="00E6398B">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5,336,664 </w:t>
            </w:r>
          </w:p>
        </w:tc>
      </w:tr>
    </w:tbl>
    <w:p w14:paraId="3E59B113" w14:textId="77777777" w:rsidR="00CB0B6F" w:rsidRPr="008B1C1C" w:rsidRDefault="00CB0B6F" w:rsidP="00781DAD">
      <w:pPr>
        <w:rPr>
          <w:rFonts w:ascii="Arial" w:hAnsi="Arial" w:cs="Arial"/>
          <w:b/>
          <w:color w:val="000000"/>
          <w:sz w:val="18"/>
          <w:szCs w:val="18"/>
          <w:cs/>
          <w:lang w:val="en-GB"/>
        </w:rPr>
      </w:pPr>
    </w:p>
    <w:p w14:paraId="41B98ED9" w14:textId="09D0178D" w:rsidR="00645486" w:rsidRPr="008B1C1C" w:rsidRDefault="000E4BA7" w:rsidP="00645486">
      <w:pPr>
        <w:pStyle w:val="a1"/>
        <w:ind w:left="540" w:right="0" w:hanging="540"/>
        <w:jc w:val="both"/>
        <w:outlineLvl w:val="0"/>
        <w:rPr>
          <w:rFonts w:cs="Arial"/>
          <w:color w:val="CF4A02"/>
          <w:sz w:val="18"/>
          <w:szCs w:val="18"/>
          <w:shd w:val="clear" w:color="auto" w:fill="FFFFFF"/>
        </w:rPr>
      </w:pPr>
      <w:bookmarkStart w:id="483" w:name="_Toc39160407"/>
      <w:bookmarkStart w:id="484" w:name="_Toc39160596"/>
      <w:bookmarkStart w:id="485" w:name="_Toc48028932"/>
      <w:bookmarkStart w:id="486" w:name="_Toc48051996"/>
      <w:bookmarkStart w:id="487" w:name="_Toc48058362"/>
      <w:bookmarkStart w:id="488" w:name="_Toc48058504"/>
      <w:bookmarkStart w:id="489" w:name="_Toc63510625"/>
      <w:bookmarkStart w:id="490" w:name="_Toc63949157"/>
      <w:bookmarkStart w:id="491" w:name="_Toc76621590"/>
      <w:bookmarkStart w:id="492" w:name="_Toc78797499"/>
      <w:bookmarkStart w:id="493" w:name="_Toc159425535"/>
      <w:r w:rsidRPr="008B1C1C">
        <w:rPr>
          <w:rFonts w:cs="Arial"/>
          <w:color w:val="CF4A02"/>
          <w:sz w:val="18"/>
          <w:szCs w:val="18"/>
          <w:shd w:val="clear" w:color="auto" w:fill="FFFFFF"/>
        </w:rPr>
        <w:t>8</w:t>
      </w:r>
      <w:r w:rsidR="00645486" w:rsidRPr="008B1C1C">
        <w:rPr>
          <w:rFonts w:cs="Angsana New"/>
          <w:color w:val="CF4A02"/>
          <w:sz w:val="18"/>
          <w:szCs w:val="18"/>
          <w:shd w:val="clear" w:color="auto" w:fill="FFFFFF"/>
          <w:cs/>
        </w:rPr>
        <w:t>.</w:t>
      </w:r>
      <w:r w:rsidR="00645486" w:rsidRPr="008B1C1C">
        <w:rPr>
          <w:rFonts w:cs="Arial"/>
          <w:color w:val="CF4A02"/>
          <w:sz w:val="18"/>
          <w:szCs w:val="18"/>
          <w:shd w:val="clear" w:color="auto" w:fill="FFFFFF"/>
        </w:rPr>
        <w:t>2</w:t>
      </w:r>
      <w:r w:rsidR="00645486" w:rsidRPr="008B1C1C">
        <w:rPr>
          <w:rFonts w:cs="Arial"/>
          <w:color w:val="CF4A02"/>
          <w:sz w:val="18"/>
          <w:szCs w:val="18"/>
          <w:shd w:val="clear" w:color="auto" w:fill="FFFFFF"/>
        </w:rPr>
        <w:tab/>
        <w:t>Derivative for hedging</w:t>
      </w:r>
      <w:bookmarkEnd w:id="483"/>
      <w:bookmarkEnd w:id="484"/>
      <w:bookmarkEnd w:id="485"/>
      <w:bookmarkEnd w:id="486"/>
      <w:bookmarkEnd w:id="487"/>
      <w:bookmarkEnd w:id="488"/>
      <w:bookmarkEnd w:id="489"/>
      <w:bookmarkEnd w:id="490"/>
      <w:bookmarkEnd w:id="491"/>
      <w:bookmarkEnd w:id="492"/>
      <w:bookmarkEnd w:id="493"/>
    </w:p>
    <w:p w14:paraId="06A9ECCF" w14:textId="0D5DBF8B" w:rsidR="00645486" w:rsidRPr="008B1C1C" w:rsidRDefault="00645486" w:rsidP="00645486">
      <w:pPr>
        <w:pStyle w:val="ListParagraph"/>
        <w:tabs>
          <w:tab w:val="left" w:pos="1170"/>
        </w:tabs>
        <w:ind w:left="1620" w:hanging="540"/>
        <w:jc w:val="both"/>
        <w:rPr>
          <w:rFonts w:ascii="Arial" w:hAnsi="Arial" w:cs="Arial"/>
          <w:b/>
          <w:bCs/>
          <w:color w:val="000000"/>
          <w:sz w:val="18"/>
          <w:szCs w:val="18"/>
          <w:lang w:val="en-US"/>
        </w:rPr>
      </w:pPr>
    </w:p>
    <w:p w14:paraId="3FEE69BC" w14:textId="7B9428B2" w:rsidR="00030087" w:rsidRPr="008B1C1C" w:rsidRDefault="000E4BA7" w:rsidP="00030087">
      <w:pPr>
        <w:pStyle w:val="ListParagraph"/>
        <w:ind w:left="1080" w:hanging="540"/>
        <w:jc w:val="both"/>
        <w:rPr>
          <w:rFonts w:ascii="Arial" w:hAnsi="Arial" w:cs="Arial"/>
          <w:b/>
          <w:bCs/>
          <w:color w:val="CF4A02"/>
          <w:sz w:val="18"/>
          <w:szCs w:val="18"/>
          <w:lang w:val="en-US"/>
        </w:rPr>
      </w:pPr>
      <w:r w:rsidRPr="008B1C1C">
        <w:rPr>
          <w:rFonts w:ascii="Arial" w:hAnsi="Arial" w:cs="Arial"/>
          <w:b/>
          <w:bCs/>
          <w:color w:val="CF4A02"/>
          <w:sz w:val="18"/>
          <w:szCs w:val="18"/>
          <w:lang w:val="en-US"/>
        </w:rPr>
        <w:t>8</w:t>
      </w:r>
      <w:r w:rsidR="00030087" w:rsidRPr="008B1C1C">
        <w:rPr>
          <w:rFonts w:ascii="Arial" w:hAnsi="Arial"/>
          <w:b/>
          <w:bCs/>
          <w:color w:val="CF4A02"/>
          <w:sz w:val="18"/>
          <w:szCs w:val="18"/>
          <w:cs/>
          <w:lang w:val="en-US"/>
        </w:rPr>
        <w:t>.</w:t>
      </w:r>
      <w:r w:rsidR="00030087" w:rsidRPr="008B1C1C">
        <w:rPr>
          <w:rFonts w:ascii="Arial" w:hAnsi="Arial" w:cs="Arial"/>
          <w:b/>
          <w:bCs/>
          <w:color w:val="CF4A02"/>
          <w:sz w:val="18"/>
          <w:szCs w:val="18"/>
          <w:lang w:val="en-US"/>
        </w:rPr>
        <w:t>2</w:t>
      </w:r>
      <w:r w:rsidR="00030087" w:rsidRPr="008B1C1C">
        <w:rPr>
          <w:rFonts w:ascii="Arial" w:hAnsi="Arial"/>
          <w:b/>
          <w:bCs/>
          <w:color w:val="CF4A02"/>
          <w:sz w:val="18"/>
          <w:szCs w:val="18"/>
          <w:cs/>
          <w:lang w:val="en-US"/>
        </w:rPr>
        <w:t>.</w:t>
      </w:r>
      <w:r w:rsidR="00030087" w:rsidRPr="008B1C1C">
        <w:rPr>
          <w:rFonts w:ascii="Arial" w:hAnsi="Arial" w:cs="Arial"/>
          <w:b/>
          <w:bCs/>
          <w:color w:val="CF4A02"/>
          <w:sz w:val="18"/>
          <w:szCs w:val="18"/>
          <w:lang w:val="en-US"/>
        </w:rPr>
        <w:t>1</w:t>
      </w:r>
      <w:r w:rsidR="00030087" w:rsidRPr="008B1C1C">
        <w:rPr>
          <w:rFonts w:ascii="Arial" w:hAnsi="Arial" w:cs="Arial"/>
          <w:b/>
          <w:bCs/>
          <w:color w:val="CF4A02"/>
          <w:sz w:val="18"/>
          <w:szCs w:val="18"/>
          <w:lang w:val="en-US"/>
        </w:rPr>
        <w:tab/>
        <w:t>Fair value hedge</w:t>
      </w:r>
    </w:p>
    <w:p w14:paraId="42F4A15B" w14:textId="77777777" w:rsidR="001E7CE8" w:rsidRDefault="001E7CE8" w:rsidP="001E7CE8">
      <w:pPr>
        <w:ind w:left="1080"/>
        <w:jc w:val="thaiDistribute"/>
        <w:rPr>
          <w:rFonts w:ascii="Arial" w:hAnsi="Arial" w:cs="Arial"/>
          <w:spacing w:val="-2"/>
          <w:sz w:val="18"/>
          <w:szCs w:val="18"/>
          <w:lang w:val="en-GB"/>
        </w:rPr>
      </w:pPr>
    </w:p>
    <w:p w14:paraId="385B3567" w14:textId="369310B4" w:rsidR="00030087" w:rsidRPr="008B1C1C" w:rsidRDefault="00645C36" w:rsidP="001E7CE8">
      <w:pPr>
        <w:ind w:left="1080"/>
        <w:jc w:val="thaiDistribute"/>
        <w:rPr>
          <w:rFonts w:ascii="Arial" w:hAnsi="Arial" w:cs="Arial"/>
          <w:spacing w:val="-2"/>
          <w:sz w:val="18"/>
          <w:szCs w:val="18"/>
          <w:lang w:val="en-GB"/>
        </w:rPr>
      </w:pPr>
      <w:r w:rsidRPr="008B1C1C">
        <w:rPr>
          <w:rFonts w:ascii="Arial" w:hAnsi="Arial" w:cs="Arial"/>
          <w:spacing w:val="-2"/>
          <w:sz w:val="18"/>
          <w:szCs w:val="18"/>
          <w:lang w:val="en-GB"/>
        </w:rPr>
        <w:t>The amounts relating to items designated as hedging instruments and hedge ineffectiveness are as follows</w:t>
      </w:r>
      <w:r w:rsidRPr="008B1C1C">
        <w:rPr>
          <w:rFonts w:ascii="Arial" w:hAnsi="Arial"/>
          <w:spacing w:val="-2"/>
          <w:sz w:val="18"/>
          <w:szCs w:val="18"/>
          <w:cs/>
          <w:lang w:val="en-GB"/>
        </w:rPr>
        <w:t>:</w:t>
      </w:r>
    </w:p>
    <w:p w14:paraId="6CA81FB1" w14:textId="77777777" w:rsidR="00645C36" w:rsidRPr="008B1C1C" w:rsidRDefault="00645C36" w:rsidP="001E7CE8">
      <w:pPr>
        <w:ind w:left="1080"/>
        <w:jc w:val="thaiDistribute"/>
        <w:rPr>
          <w:rFonts w:ascii="Arial" w:hAnsi="Arial" w:cs="Arial"/>
          <w:sz w:val="18"/>
          <w:szCs w:val="18"/>
          <w:lang w:val="en-US"/>
        </w:rPr>
      </w:pPr>
    </w:p>
    <w:tbl>
      <w:tblPr>
        <w:tblW w:w="9449" w:type="dxa"/>
        <w:tblInd w:w="108" w:type="dxa"/>
        <w:tblLayout w:type="fixed"/>
        <w:tblLook w:val="0000" w:firstRow="0" w:lastRow="0" w:firstColumn="0" w:lastColumn="0" w:noHBand="0" w:noVBand="0"/>
      </w:tblPr>
      <w:tblGrid>
        <w:gridCol w:w="2996"/>
        <w:gridCol w:w="1246"/>
        <w:gridCol w:w="1120"/>
        <w:gridCol w:w="1245"/>
        <w:gridCol w:w="1568"/>
        <w:gridCol w:w="1274"/>
      </w:tblGrid>
      <w:tr w:rsidR="001A7922" w:rsidRPr="008B1C1C" w14:paraId="1F585711" w14:textId="77777777" w:rsidTr="001A7922">
        <w:trPr>
          <w:cantSplit/>
        </w:trPr>
        <w:tc>
          <w:tcPr>
            <w:tcW w:w="2996" w:type="dxa"/>
            <w:tcBorders>
              <w:top w:val="nil"/>
              <w:left w:val="nil"/>
              <w:bottom w:val="nil"/>
              <w:right w:val="nil"/>
            </w:tcBorders>
            <w:vAlign w:val="bottom"/>
          </w:tcPr>
          <w:p w14:paraId="1E1C7DAC" w14:textId="77777777" w:rsidR="001A7922" w:rsidRPr="008B1C1C" w:rsidRDefault="001A7922" w:rsidP="00781DAD">
            <w:pPr>
              <w:ind w:left="975"/>
              <w:rPr>
                <w:rFonts w:ascii="Arial" w:hAnsi="Arial" w:cs="Arial"/>
                <w:sz w:val="16"/>
                <w:szCs w:val="16"/>
                <w:lang w:val="en-US"/>
              </w:rPr>
            </w:pPr>
          </w:p>
        </w:tc>
        <w:tc>
          <w:tcPr>
            <w:tcW w:w="6453" w:type="dxa"/>
            <w:gridSpan w:val="5"/>
            <w:tcBorders>
              <w:top w:val="single" w:sz="4" w:space="0" w:color="auto"/>
              <w:left w:val="nil"/>
              <w:bottom w:val="single" w:sz="4" w:space="0" w:color="auto"/>
              <w:right w:val="nil"/>
            </w:tcBorders>
          </w:tcPr>
          <w:p w14:paraId="1A2849E0" w14:textId="3D0825B4" w:rsidR="001A7922" w:rsidRPr="008B1C1C" w:rsidRDefault="001A7922" w:rsidP="00B32079">
            <w:pPr>
              <w:tabs>
                <w:tab w:val="left" w:pos="360"/>
                <w:tab w:val="left" w:pos="1440"/>
                <w:tab w:val="left" w:pos="2160"/>
              </w:tabs>
              <w:ind w:right="-72"/>
              <w:jc w:val="center"/>
              <w:rPr>
                <w:rFonts w:ascii="Arial" w:hAnsi="Arial" w:cs="Arial"/>
                <w:b/>
                <w:bCs/>
                <w:sz w:val="16"/>
                <w:szCs w:val="16"/>
                <w:lang w:val="en-GB"/>
              </w:rPr>
            </w:pPr>
            <w:r w:rsidRPr="008B1C1C">
              <w:rPr>
                <w:rFonts w:ascii="Arial" w:hAnsi="Arial" w:cs="Arial"/>
                <w:b/>
                <w:bCs/>
                <w:sz w:val="16"/>
                <w:szCs w:val="16"/>
                <w:lang w:val="en-GB"/>
              </w:rPr>
              <w:t>Consolidated and Separate</w:t>
            </w:r>
          </w:p>
        </w:tc>
      </w:tr>
      <w:tr w:rsidR="001A7922" w:rsidRPr="008B1C1C" w14:paraId="739E0EE4" w14:textId="77777777" w:rsidTr="001A7922">
        <w:trPr>
          <w:cantSplit/>
        </w:trPr>
        <w:tc>
          <w:tcPr>
            <w:tcW w:w="2996" w:type="dxa"/>
            <w:tcBorders>
              <w:top w:val="nil"/>
              <w:left w:val="nil"/>
              <w:bottom w:val="nil"/>
              <w:right w:val="nil"/>
            </w:tcBorders>
            <w:vAlign w:val="bottom"/>
          </w:tcPr>
          <w:p w14:paraId="1B10DCD4" w14:textId="77777777" w:rsidR="001A7922" w:rsidRPr="008B1C1C" w:rsidRDefault="001A7922" w:rsidP="00D17AC6">
            <w:pPr>
              <w:ind w:left="975"/>
              <w:rPr>
                <w:rFonts w:ascii="Arial" w:hAnsi="Arial" w:cs="Arial"/>
                <w:sz w:val="16"/>
                <w:szCs w:val="16"/>
                <w:cs/>
              </w:rPr>
            </w:pPr>
          </w:p>
        </w:tc>
        <w:tc>
          <w:tcPr>
            <w:tcW w:w="6453" w:type="dxa"/>
            <w:gridSpan w:val="5"/>
            <w:vAlign w:val="bottom"/>
          </w:tcPr>
          <w:p w14:paraId="4EA494EC" w14:textId="4CE56E37" w:rsidR="001A7922" w:rsidRPr="008B1C1C" w:rsidRDefault="00EA113B" w:rsidP="00D17AC6">
            <w:pPr>
              <w:tabs>
                <w:tab w:val="left" w:pos="360"/>
                <w:tab w:val="left" w:pos="1440"/>
                <w:tab w:val="left" w:pos="2160"/>
              </w:tabs>
              <w:ind w:right="-72"/>
              <w:jc w:val="center"/>
              <w:rPr>
                <w:rFonts w:ascii="Arial" w:hAnsi="Arial" w:cs="Arial"/>
                <w:b/>
                <w:bCs/>
                <w:sz w:val="16"/>
                <w:szCs w:val="16"/>
                <w:cs/>
                <w:lang w:val="en-US"/>
              </w:rPr>
            </w:pPr>
            <w:r w:rsidRPr="008B1C1C">
              <w:rPr>
                <w:rFonts w:ascii="Arial" w:hAnsi="Arial" w:cs="Arial"/>
                <w:b/>
                <w:bCs/>
                <w:sz w:val="16"/>
                <w:szCs w:val="16"/>
                <w:lang w:val="en-GB"/>
              </w:rPr>
              <w:t>2023</w:t>
            </w:r>
          </w:p>
        </w:tc>
      </w:tr>
      <w:tr w:rsidR="001A7922" w:rsidRPr="008B1C1C" w14:paraId="57E6A5B5" w14:textId="77777777" w:rsidTr="001A7922">
        <w:trPr>
          <w:cantSplit/>
        </w:trPr>
        <w:tc>
          <w:tcPr>
            <w:tcW w:w="2996" w:type="dxa"/>
            <w:tcBorders>
              <w:top w:val="nil"/>
              <w:left w:val="nil"/>
              <w:bottom w:val="nil"/>
              <w:right w:val="nil"/>
            </w:tcBorders>
            <w:vAlign w:val="bottom"/>
          </w:tcPr>
          <w:p w14:paraId="11AE278F" w14:textId="77777777" w:rsidR="001A7922" w:rsidRPr="008B1C1C" w:rsidRDefault="001A7922" w:rsidP="00D17AC6">
            <w:pPr>
              <w:ind w:left="975"/>
              <w:rPr>
                <w:rFonts w:ascii="Arial" w:hAnsi="Arial" w:cs="Arial"/>
                <w:sz w:val="16"/>
                <w:szCs w:val="16"/>
                <w:cs/>
              </w:rPr>
            </w:pPr>
          </w:p>
        </w:tc>
        <w:tc>
          <w:tcPr>
            <w:tcW w:w="6453" w:type="dxa"/>
            <w:gridSpan w:val="5"/>
            <w:tcBorders>
              <w:top w:val="single" w:sz="4" w:space="0" w:color="auto"/>
              <w:left w:val="nil"/>
              <w:bottom w:val="single" w:sz="4" w:space="0" w:color="auto"/>
              <w:right w:val="nil"/>
            </w:tcBorders>
          </w:tcPr>
          <w:p w14:paraId="197D12D3" w14:textId="1F902FAA" w:rsidR="001A7922" w:rsidRPr="008B1C1C" w:rsidRDefault="001A7922" w:rsidP="00D17AC6">
            <w:pPr>
              <w:tabs>
                <w:tab w:val="left" w:pos="360"/>
                <w:tab w:val="left" w:pos="1440"/>
                <w:tab w:val="left" w:pos="2160"/>
              </w:tabs>
              <w:ind w:right="-72"/>
              <w:jc w:val="center"/>
              <w:rPr>
                <w:rFonts w:ascii="Arial" w:hAnsi="Arial" w:cs="Arial"/>
                <w:b/>
                <w:bCs/>
                <w:color w:val="000000"/>
                <w:sz w:val="16"/>
                <w:szCs w:val="16"/>
                <w:lang w:val="en-GB"/>
              </w:rPr>
            </w:pPr>
            <w:r w:rsidRPr="008B1C1C">
              <w:rPr>
                <w:rFonts w:ascii="Arial" w:hAnsi="Arial" w:cs="Arial"/>
                <w:b/>
                <w:bCs/>
                <w:color w:val="000000"/>
                <w:sz w:val="16"/>
                <w:szCs w:val="16"/>
                <w:lang w:val="en-GB"/>
              </w:rPr>
              <w:t>Fair value</w:t>
            </w:r>
          </w:p>
        </w:tc>
      </w:tr>
      <w:tr w:rsidR="001A7922" w:rsidRPr="008B1C1C" w14:paraId="5437FAD8" w14:textId="77777777" w:rsidTr="001A7922">
        <w:trPr>
          <w:cantSplit/>
        </w:trPr>
        <w:tc>
          <w:tcPr>
            <w:tcW w:w="2996" w:type="dxa"/>
            <w:tcBorders>
              <w:top w:val="nil"/>
              <w:left w:val="nil"/>
              <w:bottom w:val="nil"/>
              <w:right w:val="nil"/>
            </w:tcBorders>
            <w:vAlign w:val="bottom"/>
          </w:tcPr>
          <w:p w14:paraId="466FE4F9" w14:textId="77777777" w:rsidR="001A7922" w:rsidRPr="008B1C1C" w:rsidRDefault="001A7922" w:rsidP="00D17AC6">
            <w:pPr>
              <w:ind w:left="975"/>
              <w:rPr>
                <w:rFonts w:ascii="Arial" w:hAnsi="Arial" w:cs="Arial"/>
                <w:sz w:val="16"/>
                <w:szCs w:val="16"/>
                <w:cs/>
              </w:rPr>
            </w:pPr>
          </w:p>
        </w:tc>
        <w:tc>
          <w:tcPr>
            <w:tcW w:w="1246" w:type="dxa"/>
            <w:tcBorders>
              <w:top w:val="single" w:sz="4" w:space="0" w:color="auto"/>
              <w:left w:val="nil"/>
              <w:right w:val="nil"/>
            </w:tcBorders>
            <w:vAlign w:val="bottom"/>
          </w:tcPr>
          <w:p w14:paraId="4DB00497" w14:textId="77777777" w:rsidR="001A7922" w:rsidRPr="008B1C1C" w:rsidRDefault="001A7922" w:rsidP="00D17AC6">
            <w:pPr>
              <w:tabs>
                <w:tab w:val="left" w:pos="360"/>
                <w:tab w:val="left" w:pos="1440"/>
                <w:tab w:val="left" w:pos="2160"/>
              </w:tabs>
              <w:ind w:right="-72"/>
              <w:jc w:val="right"/>
              <w:rPr>
                <w:rFonts w:ascii="Arial" w:hAnsi="Arial" w:cs="Arial"/>
                <w:b/>
                <w:bCs/>
                <w:color w:val="000000"/>
                <w:sz w:val="16"/>
                <w:szCs w:val="16"/>
                <w:cs/>
                <w:lang w:val="en-GB"/>
              </w:rPr>
            </w:pPr>
          </w:p>
        </w:tc>
        <w:tc>
          <w:tcPr>
            <w:tcW w:w="1120" w:type="dxa"/>
            <w:tcBorders>
              <w:top w:val="single" w:sz="4" w:space="0" w:color="auto"/>
              <w:left w:val="nil"/>
              <w:right w:val="nil"/>
            </w:tcBorders>
            <w:vAlign w:val="bottom"/>
          </w:tcPr>
          <w:p w14:paraId="74ACF06A" w14:textId="77777777" w:rsidR="001A7922" w:rsidRPr="008B1C1C" w:rsidRDefault="001A7922" w:rsidP="00D17AC6">
            <w:pPr>
              <w:tabs>
                <w:tab w:val="left" w:pos="360"/>
                <w:tab w:val="left" w:pos="1440"/>
                <w:tab w:val="left" w:pos="2160"/>
              </w:tabs>
              <w:ind w:right="-72"/>
              <w:jc w:val="right"/>
              <w:rPr>
                <w:rFonts w:ascii="Arial" w:hAnsi="Arial" w:cs="Arial"/>
                <w:b/>
                <w:bCs/>
                <w:color w:val="000000"/>
                <w:sz w:val="16"/>
                <w:szCs w:val="16"/>
                <w:cs/>
                <w:lang w:val="en-GB"/>
              </w:rPr>
            </w:pPr>
          </w:p>
        </w:tc>
        <w:tc>
          <w:tcPr>
            <w:tcW w:w="1245" w:type="dxa"/>
            <w:tcBorders>
              <w:top w:val="single" w:sz="4" w:space="0" w:color="auto"/>
              <w:left w:val="nil"/>
              <w:right w:val="nil"/>
            </w:tcBorders>
            <w:vAlign w:val="bottom"/>
          </w:tcPr>
          <w:p w14:paraId="034389FF" w14:textId="753C5AC9" w:rsidR="001A7922" w:rsidRPr="008B1C1C"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Notional</w:t>
            </w:r>
          </w:p>
        </w:tc>
        <w:tc>
          <w:tcPr>
            <w:tcW w:w="1568" w:type="dxa"/>
            <w:tcBorders>
              <w:top w:val="single" w:sz="4" w:space="0" w:color="auto"/>
              <w:left w:val="nil"/>
              <w:right w:val="nil"/>
            </w:tcBorders>
            <w:vAlign w:val="bottom"/>
          </w:tcPr>
          <w:p w14:paraId="56E5DCF7" w14:textId="77777777" w:rsidR="001A7922" w:rsidRPr="008B1C1C" w:rsidRDefault="001A7922" w:rsidP="00D17AC6">
            <w:pPr>
              <w:tabs>
                <w:tab w:val="left" w:pos="360"/>
                <w:tab w:val="left" w:pos="1440"/>
                <w:tab w:val="left" w:pos="2160"/>
              </w:tabs>
              <w:ind w:right="-72"/>
              <w:jc w:val="right"/>
              <w:rPr>
                <w:rFonts w:ascii="Arial" w:hAnsi="Arial" w:cs="Arial"/>
                <w:b/>
                <w:bCs/>
                <w:sz w:val="16"/>
                <w:szCs w:val="16"/>
                <w:lang w:val="en-US"/>
              </w:rPr>
            </w:pPr>
            <w:r w:rsidRPr="008B1C1C">
              <w:rPr>
                <w:rFonts w:ascii="Arial" w:hAnsi="Arial" w:cs="Arial"/>
                <w:b/>
                <w:bCs/>
                <w:sz w:val="16"/>
                <w:szCs w:val="16"/>
                <w:lang w:val="en-GB"/>
              </w:rPr>
              <w:t>Changes in</w:t>
            </w:r>
          </w:p>
          <w:p w14:paraId="2990115D" w14:textId="4B5ACC0B" w:rsidR="001A7922" w:rsidRPr="008B1C1C" w:rsidRDefault="001A7922" w:rsidP="00D17AC6">
            <w:pPr>
              <w:tabs>
                <w:tab w:val="left" w:pos="360"/>
                <w:tab w:val="left" w:pos="1440"/>
                <w:tab w:val="left" w:pos="2160"/>
              </w:tabs>
              <w:ind w:right="-72"/>
              <w:jc w:val="right"/>
              <w:rPr>
                <w:rFonts w:ascii="Arial" w:hAnsi="Arial" w:cs="Arial"/>
                <w:b/>
                <w:bCs/>
                <w:sz w:val="16"/>
                <w:szCs w:val="16"/>
                <w:lang w:val="en-GB"/>
              </w:rPr>
            </w:pPr>
            <w:r w:rsidRPr="008B1C1C">
              <w:rPr>
                <w:rFonts w:ascii="Arial" w:hAnsi="Arial" w:cs="Arial"/>
                <w:b/>
                <w:bCs/>
                <w:sz w:val="16"/>
                <w:szCs w:val="16"/>
                <w:lang w:val="en-GB"/>
              </w:rPr>
              <w:t>Fair value used for calculating hedge</w:t>
            </w:r>
          </w:p>
        </w:tc>
        <w:tc>
          <w:tcPr>
            <w:tcW w:w="1274" w:type="dxa"/>
            <w:tcBorders>
              <w:top w:val="single" w:sz="4" w:space="0" w:color="auto"/>
              <w:left w:val="nil"/>
              <w:right w:val="nil"/>
            </w:tcBorders>
            <w:vAlign w:val="bottom"/>
          </w:tcPr>
          <w:p w14:paraId="75529371" w14:textId="77777777" w:rsidR="001A7922" w:rsidRPr="008B1C1C" w:rsidRDefault="001A7922" w:rsidP="00D17AC6">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sz w:val="16"/>
                <w:szCs w:val="16"/>
                <w:cs/>
              </w:rPr>
              <w:t>Hedge</w:t>
            </w:r>
          </w:p>
          <w:p w14:paraId="7BEF40E5" w14:textId="77777777" w:rsidR="001A7922" w:rsidRPr="008B1C1C" w:rsidRDefault="001A7922" w:rsidP="00D17AC6">
            <w:pPr>
              <w:tabs>
                <w:tab w:val="left" w:pos="360"/>
                <w:tab w:val="left" w:pos="1440"/>
                <w:tab w:val="left" w:pos="2160"/>
              </w:tabs>
              <w:ind w:right="-105"/>
              <w:jc w:val="right"/>
              <w:rPr>
                <w:rFonts w:ascii="Arial" w:hAnsi="Arial" w:cs="Arial"/>
                <w:b/>
                <w:bCs/>
                <w:sz w:val="16"/>
                <w:szCs w:val="16"/>
                <w:cs/>
              </w:rPr>
            </w:pPr>
            <w:r w:rsidRPr="008B1C1C">
              <w:rPr>
                <w:rFonts w:ascii="Arial" w:hAnsi="Arial" w:cs="Arial"/>
                <w:b/>
                <w:bCs/>
                <w:sz w:val="16"/>
                <w:szCs w:val="16"/>
                <w:cs/>
              </w:rPr>
              <w:t>ineffectiveness</w:t>
            </w:r>
          </w:p>
          <w:p w14:paraId="16F6E432" w14:textId="2499924B" w:rsidR="001A7922" w:rsidRPr="008B1C1C"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sz w:val="16"/>
                <w:szCs w:val="16"/>
                <w:cs/>
              </w:rPr>
              <w:t>recognised in</w:t>
            </w:r>
          </w:p>
        </w:tc>
      </w:tr>
      <w:tr w:rsidR="001A7922" w:rsidRPr="008B1C1C" w14:paraId="2A954AEA" w14:textId="77777777" w:rsidTr="001A7922">
        <w:trPr>
          <w:cantSplit/>
        </w:trPr>
        <w:tc>
          <w:tcPr>
            <w:tcW w:w="2996" w:type="dxa"/>
            <w:tcBorders>
              <w:top w:val="nil"/>
              <w:left w:val="nil"/>
              <w:bottom w:val="nil"/>
              <w:right w:val="nil"/>
            </w:tcBorders>
            <w:vAlign w:val="bottom"/>
          </w:tcPr>
          <w:p w14:paraId="029F128E" w14:textId="77777777" w:rsidR="001A7922" w:rsidRPr="008B1C1C" w:rsidRDefault="001A7922" w:rsidP="00D17AC6">
            <w:pPr>
              <w:tabs>
                <w:tab w:val="left" w:pos="360"/>
                <w:tab w:val="left" w:pos="1440"/>
                <w:tab w:val="left" w:pos="2160"/>
              </w:tabs>
              <w:ind w:left="975" w:right="-72"/>
              <w:rPr>
                <w:rFonts w:ascii="Arial" w:hAnsi="Arial" w:cs="Arial"/>
                <w:b/>
                <w:bCs/>
                <w:sz w:val="16"/>
                <w:szCs w:val="16"/>
                <w:cs/>
                <w:lang w:val="en-GB"/>
              </w:rPr>
            </w:pPr>
          </w:p>
        </w:tc>
        <w:tc>
          <w:tcPr>
            <w:tcW w:w="1246" w:type="dxa"/>
            <w:tcBorders>
              <w:top w:val="nil"/>
              <w:left w:val="nil"/>
              <w:right w:val="nil"/>
            </w:tcBorders>
            <w:vAlign w:val="bottom"/>
          </w:tcPr>
          <w:p w14:paraId="2B977C26" w14:textId="77777777" w:rsidR="001A7922" w:rsidRPr="008B1C1C"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Asset</w:t>
            </w:r>
          </w:p>
        </w:tc>
        <w:tc>
          <w:tcPr>
            <w:tcW w:w="1120" w:type="dxa"/>
            <w:tcBorders>
              <w:top w:val="nil"/>
              <w:left w:val="nil"/>
              <w:right w:val="nil"/>
            </w:tcBorders>
            <w:vAlign w:val="bottom"/>
          </w:tcPr>
          <w:p w14:paraId="6D8277E0" w14:textId="77777777" w:rsidR="001A7922" w:rsidRPr="008B1C1C"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Liability</w:t>
            </w:r>
          </w:p>
        </w:tc>
        <w:tc>
          <w:tcPr>
            <w:tcW w:w="1245" w:type="dxa"/>
            <w:tcBorders>
              <w:top w:val="nil"/>
              <w:left w:val="nil"/>
              <w:right w:val="nil"/>
            </w:tcBorders>
            <w:vAlign w:val="bottom"/>
          </w:tcPr>
          <w:p w14:paraId="2DA8C686" w14:textId="2773D126" w:rsidR="001A7922" w:rsidRPr="008B1C1C"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amount</w:t>
            </w:r>
          </w:p>
        </w:tc>
        <w:tc>
          <w:tcPr>
            <w:tcW w:w="1568" w:type="dxa"/>
            <w:tcBorders>
              <w:top w:val="nil"/>
              <w:left w:val="nil"/>
              <w:right w:val="nil"/>
            </w:tcBorders>
            <w:vAlign w:val="bottom"/>
          </w:tcPr>
          <w:p w14:paraId="413DB473" w14:textId="116A1CBD" w:rsidR="001A7922" w:rsidRPr="008B1C1C"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sz w:val="16"/>
                <w:szCs w:val="16"/>
                <w:cs/>
              </w:rPr>
              <w:t>ineffectiveness</w:t>
            </w:r>
          </w:p>
        </w:tc>
        <w:tc>
          <w:tcPr>
            <w:tcW w:w="1274" w:type="dxa"/>
            <w:tcBorders>
              <w:top w:val="nil"/>
              <w:left w:val="nil"/>
              <w:right w:val="nil"/>
            </w:tcBorders>
            <w:vAlign w:val="bottom"/>
          </w:tcPr>
          <w:p w14:paraId="77408527" w14:textId="2EDD26E6" w:rsidR="001A7922" w:rsidRPr="008B1C1C"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sz w:val="16"/>
                <w:szCs w:val="16"/>
                <w:cs/>
              </w:rPr>
              <w:t>profit or loss</w:t>
            </w:r>
          </w:p>
        </w:tc>
      </w:tr>
      <w:tr w:rsidR="001A7922" w:rsidRPr="008B1C1C" w14:paraId="3ABD0548" w14:textId="77777777" w:rsidTr="001A7922">
        <w:trPr>
          <w:cantSplit/>
        </w:trPr>
        <w:tc>
          <w:tcPr>
            <w:tcW w:w="2996" w:type="dxa"/>
            <w:tcBorders>
              <w:top w:val="nil"/>
              <w:left w:val="nil"/>
              <w:bottom w:val="nil"/>
              <w:right w:val="nil"/>
            </w:tcBorders>
            <w:vAlign w:val="bottom"/>
          </w:tcPr>
          <w:p w14:paraId="3C67C4FB" w14:textId="77777777" w:rsidR="001A7922" w:rsidRPr="008B1C1C" w:rsidRDefault="001A7922" w:rsidP="00D17AC6">
            <w:pPr>
              <w:tabs>
                <w:tab w:val="left" w:pos="360"/>
                <w:tab w:val="left" w:pos="1440"/>
                <w:tab w:val="left" w:pos="2160"/>
              </w:tabs>
              <w:ind w:left="975" w:right="-72"/>
              <w:rPr>
                <w:rFonts w:ascii="Arial" w:hAnsi="Arial" w:cs="Arial"/>
                <w:b/>
                <w:bCs/>
                <w:sz w:val="16"/>
                <w:szCs w:val="16"/>
                <w:cs/>
                <w:lang w:val="en-GB"/>
              </w:rPr>
            </w:pPr>
          </w:p>
        </w:tc>
        <w:tc>
          <w:tcPr>
            <w:tcW w:w="1246" w:type="dxa"/>
            <w:tcBorders>
              <w:left w:val="nil"/>
              <w:bottom w:val="single" w:sz="4" w:space="0" w:color="auto"/>
              <w:right w:val="nil"/>
            </w:tcBorders>
            <w:vAlign w:val="bottom"/>
          </w:tcPr>
          <w:p w14:paraId="73FCA015" w14:textId="77777777" w:rsidR="001A7922" w:rsidRPr="008B1C1C"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c>
          <w:tcPr>
            <w:tcW w:w="1120" w:type="dxa"/>
            <w:tcBorders>
              <w:left w:val="nil"/>
              <w:bottom w:val="single" w:sz="4" w:space="0" w:color="auto"/>
              <w:right w:val="nil"/>
            </w:tcBorders>
            <w:vAlign w:val="bottom"/>
          </w:tcPr>
          <w:p w14:paraId="3D9629BC" w14:textId="77777777" w:rsidR="001A7922" w:rsidRPr="008B1C1C"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c>
          <w:tcPr>
            <w:tcW w:w="1245" w:type="dxa"/>
            <w:tcBorders>
              <w:left w:val="nil"/>
              <w:bottom w:val="single" w:sz="4" w:space="0" w:color="auto"/>
              <w:right w:val="nil"/>
            </w:tcBorders>
            <w:vAlign w:val="bottom"/>
          </w:tcPr>
          <w:p w14:paraId="033738DE" w14:textId="212B69A9" w:rsidR="001A7922" w:rsidRPr="008B1C1C"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c>
          <w:tcPr>
            <w:tcW w:w="1568" w:type="dxa"/>
            <w:tcBorders>
              <w:left w:val="nil"/>
              <w:bottom w:val="single" w:sz="4" w:space="0" w:color="auto"/>
              <w:right w:val="nil"/>
            </w:tcBorders>
            <w:vAlign w:val="bottom"/>
          </w:tcPr>
          <w:p w14:paraId="44CBDE8C" w14:textId="104F1683" w:rsidR="001A7922" w:rsidRPr="008B1C1C"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c>
          <w:tcPr>
            <w:tcW w:w="1274" w:type="dxa"/>
            <w:tcBorders>
              <w:left w:val="nil"/>
              <w:bottom w:val="single" w:sz="4" w:space="0" w:color="auto"/>
              <w:right w:val="nil"/>
            </w:tcBorders>
            <w:vAlign w:val="bottom"/>
          </w:tcPr>
          <w:p w14:paraId="5C25851D" w14:textId="5072CD7A" w:rsidR="001A7922" w:rsidRPr="008B1C1C"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r>
      <w:tr w:rsidR="001A7922" w:rsidRPr="008B1C1C" w14:paraId="463A46DA" w14:textId="77777777" w:rsidTr="001A7922">
        <w:trPr>
          <w:cantSplit/>
        </w:trPr>
        <w:tc>
          <w:tcPr>
            <w:tcW w:w="2996" w:type="dxa"/>
            <w:tcBorders>
              <w:top w:val="nil"/>
              <w:left w:val="nil"/>
              <w:bottom w:val="nil"/>
              <w:right w:val="nil"/>
            </w:tcBorders>
            <w:vAlign w:val="bottom"/>
          </w:tcPr>
          <w:p w14:paraId="00807021" w14:textId="77777777" w:rsidR="001A7922" w:rsidRPr="008B1C1C" w:rsidRDefault="001A7922" w:rsidP="00D17AC6">
            <w:pPr>
              <w:tabs>
                <w:tab w:val="left" w:pos="360"/>
                <w:tab w:val="left" w:pos="1440"/>
                <w:tab w:val="left" w:pos="2160"/>
              </w:tabs>
              <w:ind w:left="975" w:right="-72"/>
              <w:rPr>
                <w:rFonts w:ascii="Arial" w:hAnsi="Arial" w:cs="Arial"/>
                <w:b/>
                <w:bCs/>
                <w:sz w:val="12"/>
                <w:szCs w:val="12"/>
                <w:lang w:val="en-GB"/>
              </w:rPr>
            </w:pPr>
          </w:p>
        </w:tc>
        <w:tc>
          <w:tcPr>
            <w:tcW w:w="1246" w:type="dxa"/>
            <w:tcBorders>
              <w:top w:val="single" w:sz="4" w:space="0" w:color="auto"/>
              <w:left w:val="nil"/>
              <w:right w:val="nil"/>
            </w:tcBorders>
            <w:shd w:val="clear" w:color="auto" w:fill="FAFAFA"/>
            <w:vAlign w:val="bottom"/>
          </w:tcPr>
          <w:p w14:paraId="5A5A54B7" w14:textId="77777777" w:rsidR="001A7922" w:rsidRPr="008B1C1C" w:rsidRDefault="001A7922" w:rsidP="00D17AC6">
            <w:pPr>
              <w:tabs>
                <w:tab w:val="left" w:pos="360"/>
                <w:tab w:val="left" w:pos="1440"/>
                <w:tab w:val="left" w:pos="2160"/>
              </w:tabs>
              <w:ind w:right="-72"/>
              <w:jc w:val="right"/>
              <w:rPr>
                <w:rFonts w:ascii="Arial" w:hAnsi="Arial" w:cs="Arial"/>
                <w:b/>
                <w:bCs/>
                <w:color w:val="000000"/>
                <w:sz w:val="12"/>
                <w:szCs w:val="12"/>
                <w:cs/>
                <w:lang w:val="en-GB"/>
              </w:rPr>
            </w:pPr>
          </w:p>
        </w:tc>
        <w:tc>
          <w:tcPr>
            <w:tcW w:w="1120" w:type="dxa"/>
            <w:tcBorders>
              <w:top w:val="single" w:sz="4" w:space="0" w:color="auto"/>
              <w:left w:val="nil"/>
              <w:right w:val="nil"/>
            </w:tcBorders>
            <w:shd w:val="clear" w:color="auto" w:fill="FAFAFA"/>
            <w:vAlign w:val="bottom"/>
          </w:tcPr>
          <w:p w14:paraId="5670C932" w14:textId="77777777" w:rsidR="001A7922" w:rsidRPr="008B1C1C" w:rsidRDefault="001A7922" w:rsidP="00D17AC6">
            <w:pPr>
              <w:tabs>
                <w:tab w:val="left" w:pos="360"/>
                <w:tab w:val="left" w:pos="1440"/>
                <w:tab w:val="left" w:pos="2160"/>
              </w:tabs>
              <w:ind w:right="-72"/>
              <w:jc w:val="right"/>
              <w:rPr>
                <w:rFonts w:ascii="Arial" w:hAnsi="Arial" w:cs="Arial"/>
                <w:b/>
                <w:bCs/>
                <w:color w:val="000000"/>
                <w:sz w:val="12"/>
                <w:szCs w:val="12"/>
                <w:cs/>
                <w:lang w:val="en-GB"/>
              </w:rPr>
            </w:pPr>
          </w:p>
        </w:tc>
        <w:tc>
          <w:tcPr>
            <w:tcW w:w="1245" w:type="dxa"/>
            <w:tcBorders>
              <w:top w:val="single" w:sz="4" w:space="0" w:color="auto"/>
              <w:left w:val="nil"/>
              <w:right w:val="nil"/>
            </w:tcBorders>
            <w:shd w:val="clear" w:color="auto" w:fill="FAFAFA"/>
          </w:tcPr>
          <w:p w14:paraId="61CBBBD7" w14:textId="77777777" w:rsidR="001A7922" w:rsidRPr="008B1C1C" w:rsidRDefault="001A7922" w:rsidP="00D17AC6">
            <w:pPr>
              <w:tabs>
                <w:tab w:val="left" w:pos="360"/>
                <w:tab w:val="left" w:pos="1440"/>
                <w:tab w:val="left" w:pos="2160"/>
              </w:tabs>
              <w:ind w:right="-72"/>
              <w:jc w:val="right"/>
              <w:rPr>
                <w:rFonts w:ascii="Arial" w:hAnsi="Arial" w:cs="Arial"/>
                <w:b/>
                <w:bCs/>
                <w:color w:val="000000"/>
                <w:sz w:val="12"/>
                <w:szCs w:val="12"/>
                <w:lang w:val="en-GB"/>
              </w:rPr>
            </w:pPr>
          </w:p>
        </w:tc>
        <w:tc>
          <w:tcPr>
            <w:tcW w:w="1568" w:type="dxa"/>
            <w:tcBorders>
              <w:top w:val="single" w:sz="4" w:space="0" w:color="auto"/>
              <w:left w:val="nil"/>
              <w:right w:val="nil"/>
            </w:tcBorders>
            <w:shd w:val="clear" w:color="auto" w:fill="FAFAFA"/>
            <w:vAlign w:val="bottom"/>
          </w:tcPr>
          <w:p w14:paraId="3FE36ADD" w14:textId="788D5A3D" w:rsidR="001A7922" w:rsidRPr="008B1C1C" w:rsidRDefault="001A7922" w:rsidP="00D17AC6">
            <w:pPr>
              <w:tabs>
                <w:tab w:val="left" w:pos="360"/>
                <w:tab w:val="left" w:pos="1440"/>
                <w:tab w:val="left" w:pos="2160"/>
              </w:tabs>
              <w:ind w:right="-72"/>
              <w:jc w:val="right"/>
              <w:rPr>
                <w:rFonts w:ascii="Arial" w:hAnsi="Arial" w:cs="Arial"/>
                <w:b/>
                <w:bCs/>
                <w:color w:val="000000"/>
                <w:sz w:val="12"/>
                <w:szCs w:val="12"/>
                <w:lang w:val="en-GB"/>
              </w:rPr>
            </w:pPr>
          </w:p>
        </w:tc>
        <w:tc>
          <w:tcPr>
            <w:tcW w:w="1274" w:type="dxa"/>
            <w:tcBorders>
              <w:top w:val="single" w:sz="4" w:space="0" w:color="auto"/>
              <w:left w:val="nil"/>
              <w:right w:val="nil"/>
            </w:tcBorders>
            <w:shd w:val="clear" w:color="auto" w:fill="FAFAFA"/>
            <w:vAlign w:val="bottom"/>
          </w:tcPr>
          <w:p w14:paraId="1287891D" w14:textId="77777777" w:rsidR="001A7922" w:rsidRPr="008B1C1C" w:rsidRDefault="001A7922" w:rsidP="00D17AC6">
            <w:pPr>
              <w:tabs>
                <w:tab w:val="left" w:pos="360"/>
                <w:tab w:val="left" w:pos="1440"/>
                <w:tab w:val="left" w:pos="2160"/>
              </w:tabs>
              <w:ind w:right="-72"/>
              <w:jc w:val="right"/>
              <w:rPr>
                <w:rFonts w:ascii="Arial" w:hAnsi="Arial" w:cs="Arial"/>
                <w:b/>
                <w:bCs/>
                <w:color w:val="000000"/>
                <w:sz w:val="12"/>
                <w:szCs w:val="12"/>
                <w:cs/>
                <w:lang w:val="en-GB"/>
              </w:rPr>
            </w:pPr>
          </w:p>
        </w:tc>
      </w:tr>
      <w:tr w:rsidR="00026B2E" w:rsidRPr="008B1C1C" w14:paraId="1334473B" w14:textId="77777777" w:rsidTr="001A7922">
        <w:trPr>
          <w:cantSplit/>
        </w:trPr>
        <w:tc>
          <w:tcPr>
            <w:tcW w:w="2996" w:type="dxa"/>
            <w:tcBorders>
              <w:top w:val="nil"/>
              <w:left w:val="nil"/>
              <w:bottom w:val="nil"/>
              <w:right w:val="nil"/>
            </w:tcBorders>
            <w:vAlign w:val="bottom"/>
          </w:tcPr>
          <w:p w14:paraId="44BD047E" w14:textId="77777777" w:rsidR="00026B2E" w:rsidRPr="008B1C1C" w:rsidRDefault="00026B2E" w:rsidP="00026B2E">
            <w:pPr>
              <w:tabs>
                <w:tab w:val="left" w:pos="975"/>
                <w:tab w:val="left" w:pos="2160"/>
              </w:tabs>
              <w:ind w:left="975" w:right="-43"/>
              <w:rPr>
                <w:rFonts w:ascii="Arial" w:hAnsi="Arial" w:cs="Arial"/>
                <w:sz w:val="16"/>
                <w:szCs w:val="16"/>
                <w:cs/>
              </w:rPr>
            </w:pPr>
            <w:r w:rsidRPr="008B1C1C">
              <w:rPr>
                <w:rFonts w:ascii="Arial" w:hAnsi="Arial" w:cs="Arial"/>
                <w:sz w:val="16"/>
                <w:szCs w:val="16"/>
                <w:lang w:val="en-GB"/>
              </w:rPr>
              <w:t>Interest rate</w:t>
            </w:r>
          </w:p>
        </w:tc>
        <w:tc>
          <w:tcPr>
            <w:tcW w:w="1246" w:type="dxa"/>
            <w:tcBorders>
              <w:top w:val="nil"/>
              <w:left w:val="nil"/>
              <w:bottom w:val="single" w:sz="4" w:space="0" w:color="auto"/>
              <w:right w:val="nil"/>
            </w:tcBorders>
            <w:shd w:val="clear" w:color="auto" w:fill="FAFAFA"/>
          </w:tcPr>
          <w:p w14:paraId="226233D0" w14:textId="74B0302C" w:rsidR="00026B2E" w:rsidRPr="008B1C1C" w:rsidRDefault="00026B2E" w:rsidP="00026B2E">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48 </w:t>
            </w:r>
          </w:p>
        </w:tc>
        <w:tc>
          <w:tcPr>
            <w:tcW w:w="1120" w:type="dxa"/>
            <w:tcBorders>
              <w:top w:val="nil"/>
              <w:left w:val="nil"/>
              <w:bottom w:val="single" w:sz="4" w:space="0" w:color="auto"/>
              <w:right w:val="nil"/>
            </w:tcBorders>
            <w:shd w:val="clear" w:color="auto" w:fill="FAFAFA"/>
          </w:tcPr>
          <w:p w14:paraId="2C6A6477" w14:textId="26350B8F" w:rsidR="00026B2E" w:rsidRPr="008B1C1C" w:rsidRDefault="00026B2E" w:rsidP="00026B2E">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420 </w:t>
            </w:r>
          </w:p>
        </w:tc>
        <w:tc>
          <w:tcPr>
            <w:tcW w:w="1245" w:type="dxa"/>
            <w:tcBorders>
              <w:top w:val="nil"/>
              <w:left w:val="nil"/>
              <w:bottom w:val="single" w:sz="4" w:space="0" w:color="auto"/>
              <w:right w:val="nil"/>
            </w:tcBorders>
            <w:shd w:val="clear" w:color="auto" w:fill="FAFAFA"/>
          </w:tcPr>
          <w:p w14:paraId="62998FE5" w14:textId="5C09454A" w:rsidR="00026B2E" w:rsidRPr="008B1C1C" w:rsidRDefault="00026B2E" w:rsidP="00026B2E">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33,543 </w:t>
            </w:r>
          </w:p>
        </w:tc>
        <w:tc>
          <w:tcPr>
            <w:tcW w:w="1568" w:type="dxa"/>
            <w:tcBorders>
              <w:top w:val="nil"/>
              <w:left w:val="nil"/>
              <w:bottom w:val="single" w:sz="4" w:space="0" w:color="auto"/>
              <w:right w:val="nil"/>
            </w:tcBorders>
            <w:shd w:val="clear" w:color="auto" w:fill="FAFAFA"/>
          </w:tcPr>
          <w:p w14:paraId="089D0206" w14:textId="6AB407A4" w:rsidR="00026B2E" w:rsidRPr="008B1C1C" w:rsidRDefault="00026B2E" w:rsidP="00026B2E">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619</w:t>
            </w:r>
            <w:r w:rsidRPr="008B1C1C">
              <w:rPr>
                <w:rFonts w:ascii="Arial" w:hAnsi="Arial"/>
                <w:sz w:val="16"/>
                <w:szCs w:val="16"/>
                <w:cs/>
                <w:lang w:val="en-GB"/>
              </w:rPr>
              <w:t>)</w:t>
            </w:r>
          </w:p>
        </w:tc>
        <w:tc>
          <w:tcPr>
            <w:tcW w:w="1274" w:type="dxa"/>
            <w:tcBorders>
              <w:top w:val="nil"/>
              <w:left w:val="nil"/>
              <w:bottom w:val="single" w:sz="4" w:space="0" w:color="auto"/>
              <w:right w:val="nil"/>
            </w:tcBorders>
            <w:shd w:val="clear" w:color="auto" w:fill="FAFAFA"/>
          </w:tcPr>
          <w:p w14:paraId="0A635D06" w14:textId="1795FDAA" w:rsidR="00026B2E" w:rsidRPr="008B1C1C" w:rsidRDefault="00026B2E" w:rsidP="00026B2E">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522</w:t>
            </w:r>
            <w:r w:rsidRPr="008B1C1C">
              <w:rPr>
                <w:rFonts w:ascii="Arial" w:hAnsi="Arial"/>
                <w:sz w:val="16"/>
                <w:szCs w:val="16"/>
                <w:cs/>
                <w:lang w:val="en-GB"/>
              </w:rPr>
              <w:t>)</w:t>
            </w:r>
          </w:p>
        </w:tc>
      </w:tr>
      <w:tr w:rsidR="001A7922" w:rsidRPr="008B1C1C" w14:paraId="1CD0D771" w14:textId="77777777" w:rsidTr="001A7922">
        <w:trPr>
          <w:cantSplit/>
        </w:trPr>
        <w:tc>
          <w:tcPr>
            <w:tcW w:w="2996" w:type="dxa"/>
            <w:tcBorders>
              <w:top w:val="nil"/>
              <w:left w:val="nil"/>
              <w:bottom w:val="nil"/>
              <w:right w:val="nil"/>
            </w:tcBorders>
            <w:vAlign w:val="bottom"/>
          </w:tcPr>
          <w:p w14:paraId="579D5BFA" w14:textId="77777777" w:rsidR="001A7922" w:rsidRPr="008B1C1C" w:rsidRDefault="001A7922" w:rsidP="00876AFE">
            <w:pPr>
              <w:tabs>
                <w:tab w:val="left" w:pos="900"/>
                <w:tab w:val="left" w:pos="2160"/>
              </w:tabs>
              <w:ind w:left="975" w:right="-43"/>
              <w:rPr>
                <w:rFonts w:ascii="Arial" w:hAnsi="Arial" w:cs="Arial"/>
                <w:sz w:val="16"/>
                <w:szCs w:val="16"/>
                <w:lang w:val="en-GB"/>
              </w:rPr>
            </w:pPr>
          </w:p>
        </w:tc>
        <w:tc>
          <w:tcPr>
            <w:tcW w:w="1246" w:type="dxa"/>
            <w:tcBorders>
              <w:top w:val="single" w:sz="4" w:space="0" w:color="auto"/>
              <w:left w:val="nil"/>
              <w:right w:val="nil"/>
            </w:tcBorders>
            <w:shd w:val="clear" w:color="auto" w:fill="FAFAFA"/>
            <w:vAlign w:val="bottom"/>
          </w:tcPr>
          <w:p w14:paraId="4ADE72D7" w14:textId="77777777" w:rsidR="001A7922" w:rsidRPr="008B1C1C" w:rsidRDefault="001A7922" w:rsidP="00876AFE">
            <w:pPr>
              <w:tabs>
                <w:tab w:val="left" w:pos="360"/>
                <w:tab w:val="left" w:pos="1440"/>
                <w:tab w:val="left" w:pos="2160"/>
              </w:tabs>
              <w:ind w:right="-72"/>
              <w:contextualSpacing/>
              <w:jc w:val="right"/>
              <w:rPr>
                <w:rFonts w:ascii="Arial" w:hAnsi="Arial" w:cs="Arial"/>
                <w:sz w:val="16"/>
                <w:szCs w:val="16"/>
                <w:cs/>
                <w:lang w:val="en-GB"/>
              </w:rPr>
            </w:pPr>
          </w:p>
        </w:tc>
        <w:tc>
          <w:tcPr>
            <w:tcW w:w="1120" w:type="dxa"/>
            <w:tcBorders>
              <w:top w:val="single" w:sz="4" w:space="0" w:color="auto"/>
              <w:left w:val="nil"/>
              <w:right w:val="nil"/>
            </w:tcBorders>
            <w:shd w:val="clear" w:color="auto" w:fill="FAFAFA"/>
            <w:vAlign w:val="bottom"/>
          </w:tcPr>
          <w:p w14:paraId="52E886F5" w14:textId="77777777" w:rsidR="001A7922" w:rsidRPr="008B1C1C" w:rsidRDefault="001A7922" w:rsidP="00876AFE">
            <w:pPr>
              <w:tabs>
                <w:tab w:val="left" w:pos="360"/>
                <w:tab w:val="left" w:pos="1440"/>
                <w:tab w:val="left" w:pos="2160"/>
              </w:tabs>
              <w:ind w:right="-72"/>
              <w:contextualSpacing/>
              <w:jc w:val="right"/>
              <w:rPr>
                <w:rFonts w:ascii="Arial" w:hAnsi="Arial" w:cs="Arial"/>
                <w:sz w:val="16"/>
                <w:szCs w:val="16"/>
                <w:cs/>
                <w:lang w:val="en-GB"/>
              </w:rPr>
            </w:pPr>
          </w:p>
        </w:tc>
        <w:tc>
          <w:tcPr>
            <w:tcW w:w="1245" w:type="dxa"/>
            <w:tcBorders>
              <w:top w:val="single" w:sz="4" w:space="0" w:color="auto"/>
              <w:left w:val="nil"/>
              <w:right w:val="nil"/>
            </w:tcBorders>
            <w:shd w:val="clear" w:color="auto" w:fill="FAFAFA"/>
          </w:tcPr>
          <w:p w14:paraId="7738193F" w14:textId="77777777" w:rsidR="001A7922" w:rsidRPr="008B1C1C" w:rsidRDefault="001A7922" w:rsidP="00876AFE">
            <w:pPr>
              <w:tabs>
                <w:tab w:val="left" w:pos="360"/>
                <w:tab w:val="left" w:pos="1440"/>
                <w:tab w:val="left" w:pos="2160"/>
              </w:tabs>
              <w:ind w:right="-72"/>
              <w:contextualSpacing/>
              <w:jc w:val="right"/>
              <w:rPr>
                <w:rFonts w:ascii="Arial" w:hAnsi="Arial" w:cs="Arial"/>
                <w:sz w:val="16"/>
                <w:szCs w:val="16"/>
                <w:cs/>
                <w:lang w:val="en-GB"/>
              </w:rPr>
            </w:pPr>
          </w:p>
        </w:tc>
        <w:tc>
          <w:tcPr>
            <w:tcW w:w="1568" w:type="dxa"/>
            <w:tcBorders>
              <w:top w:val="single" w:sz="4" w:space="0" w:color="auto"/>
              <w:left w:val="nil"/>
              <w:right w:val="nil"/>
            </w:tcBorders>
            <w:shd w:val="clear" w:color="auto" w:fill="FAFAFA"/>
            <w:vAlign w:val="bottom"/>
          </w:tcPr>
          <w:p w14:paraId="3D8E5193" w14:textId="38322812" w:rsidR="001A7922" w:rsidRPr="008B1C1C" w:rsidRDefault="001A7922" w:rsidP="00876AFE">
            <w:pPr>
              <w:tabs>
                <w:tab w:val="left" w:pos="360"/>
                <w:tab w:val="left" w:pos="1440"/>
                <w:tab w:val="left" w:pos="2160"/>
              </w:tabs>
              <w:ind w:right="-72"/>
              <w:contextualSpacing/>
              <w:jc w:val="right"/>
              <w:rPr>
                <w:rFonts w:ascii="Arial" w:hAnsi="Arial" w:cs="Arial"/>
                <w:sz w:val="16"/>
                <w:szCs w:val="16"/>
                <w:cs/>
                <w:lang w:val="en-GB"/>
              </w:rPr>
            </w:pPr>
          </w:p>
        </w:tc>
        <w:tc>
          <w:tcPr>
            <w:tcW w:w="1274" w:type="dxa"/>
            <w:tcBorders>
              <w:top w:val="single" w:sz="4" w:space="0" w:color="auto"/>
              <w:left w:val="nil"/>
              <w:right w:val="nil"/>
            </w:tcBorders>
            <w:shd w:val="clear" w:color="auto" w:fill="FAFAFA"/>
            <w:vAlign w:val="bottom"/>
          </w:tcPr>
          <w:p w14:paraId="17DC55D0" w14:textId="77777777" w:rsidR="001A7922" w:rsidRPr="008B1C1C" w:rsidRDefault="001A7922" w:rsidP="00876AFE">
            <w:pPr>
              <w:tabs>
                <w:tab w:val="left" w:pos="360"/>
                <w:tab w:val="left" w:pos="1440"/>
                <w:tab w:val="left" w:pos="2160"/>
              </w:tabs>
              <w:ind w:right="-72"/>
              <w:contextualSpacing/>
              <w:jc w:val="right"/>
              <w:rPr>
                <w:rFonts w:ascii="Arial" w:hAnsi="Arial" w:cs="Arial"/>
                <w:sz w:val="16"/>
                <w:szCs w:val="16"/>
                <w:cs/>
                <w:lang w:val="en-GB"/>
              </w:rPr>
            </w:pPr>
          </w:p>
        </w:tc>
      </w:tr>
      <w:tr w:rsidR="00026B2E" w:rsidRPr="008B1C1C" w14:paraId="79EF753F" w14:textId="77777777" w:rsidTr="001A7922">
        <w:trPr>
          <w:cantSplit/>
        </w:trPr>
        <w:tc>
          <w:tcPr>
            <w:tcW w:w="2996" w:type="dxa"/>
            <w:tcBorders>
              <w:top w:val="nil"/>
              <w:left w:val="nil"/>
              <w:bottom w:val="nil"/>
              <w:right w:val="nil"/>
            </w:tcBorders>
            <w:vAlign w:val="bottom"/>
          </w:tcPr>
          <w:p w14:paraId="12E5D954" w14:textId="77777777" w:rsidR="00026B2E" w:rsidRPr="008B1C1C" w:rsidRDefault="00026B2E" w:rsidP="00026B2E">
            <w:pPr>
              <w:tabs>
                <w:tab w:val="left" w:pos="900"/>
                <w:tab w:val="left" w:pos="2160"/>
              </w:tabs>
              <w:ind w:left="975" w:right="-43"/>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lang w:val="en-GB"/>
              </w:rPr>
              <w:t>Total</w:t>
            </w:r>
          </w:p>
        </w:tc>
        <w:tc>
          <w:tcPr>
            <w:tcW w:w="1246" w:type="dxa"/>
            <w:tcBorders>
              <w:top w:val="nil"/>
              <w:left w:val="nil"/>
              <w:bottom w:val="single" w:sz="4" w:space="0" w:color="auto"/>
              <w:right w:val="nil"/>
            </w:tcBorders>
            <w:shd w:val="clear" w:color="auto" w:fill="FAFAFA"/>
          </w:tcPr>
          <w:p w14:paraId="16CF25BD" w14:textId="6C325AEA" w:rsidR="00026B2E" w:rsidRPr="008B1C1C" w:rsidRDefault="00026B2E" w:rsidP="00026B2E">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48 </w:t>
            </w:r>
          </w:p>
        </w:tc>
        <w:tc>
          <w:tcPr>
            <w:tcW w:w="1120" w:type="dxa"/>
            <w:tcBorders>
              <w:top w:val="nil"/>
              <w:left w:val="nil"/>
              <w:bottom w:val="single" w:sz="4" w:space="0" w:color="auto"/>
              <w:right w:val="nil"/>
            </w:tcBorders>
            <w:shd w:val="clear" w:color="auto" w:fill="FAFAFA"/>
          </w:tcPr>
          <w:p w14:paraId="23E77C4F" w14:textId="62D6C11C" w:rsidR="00026B2E" w:rsidRPr="008B1C1C" w:rsidRDefault="00026B2E" w:rsidP="00026B2E">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420 </w:t>
            </w:r>
          </w:p>
        </w:tc>
        <w:tc>
          <w:tcPr>
            <w:tcW w:w="1245" w:type="dxa"/>
            <w:tcBorders>
              <w:top w:val="nil"/>
              <w:left w:val="nil"/>
              <w:bottom w:val="single" w:sz="4" w:space="0" w:color="auto"/>
              <w:right w:val="nil"/>
            </w:tcBorders>
            <w:shd w:val="clear" w:color="auto" w:fill="FAFAFA"/>
          </w:tcPr>
          <w:p w14:paraId="71280D00" w14:textId="63BB43FC" w:rsidR="00026B2E" w:rsidRPr="008B1C1C" w:rsidRDefault="00026B2E" w:rsidP="00026B2E">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33,543 </w:t>
            </w:r>
          </w:p>
        </w:tc>
        <w:tc>
          <w:tcPr>
            <w:tcW w:w="1568" w:type="dxa"/>
            <w:tcBorders>
              <w:top w:val="nil"/>
              <w:left w:val="nil"/>
              <w:bottom w:val="single" w:sz="4" w:space="0" w:color="auto"/>
              <w:right w:val="nil"/>
            </w:tcBorders>
            <w:shd w:val="clear" w:color="auto" w:fill="FAFAFA"/>
          </w:tcPr>
          <w:p w14:paraId="0298A278" w14:textId="222BFB35" w:rsidR="00026B2E" w:rsidRPr="008B1C1C" w:rsidRDefault="00026B2E" w:rsidP="00026B2E">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619</w:t>
            </w:r>
            <w:r w:rsidRPr="008B1C1C">
              <w:rPr>
                <w:rFonts w:ascii="Arial" w:hAnsi="Arial"/>
                <w:sz w:val="16"/>
                <w:szCs w:val="16"/>
                <w:cs/>
                <w:lang w:val="en-GB"/>
              </w:rPr>
              <w:t>)</w:t>
            </w:r>
          </w:p>
        </w:tc>
        <w:tc>
          <w:tcPr>
            <w:tcW w:w="1274" w:type="dxa"/>
            <w:tcBorders>
              <w:top w:val="nil"/>
              <w:left w:val="nil"/>
              <w:bottom w:val="single" w:sz="4" w:space="0" w:color="auto"/>
              <w:right w:val="nil"/>
            </w:tcBorders>
            <w:shd w:val="clear" w:color="auto" w:fill="FAFAFA"/>
          </w:tcPr>
          <w:p w14:paraId="349D78D0" w14:textId="0C50DFDF" w:rsidR="00026B2E" w:rsidRPr="008B1C1C" w:rsidRDefault="00026B2E" w:rsidP="00026B2E">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522</w:t>
            </w:r>
            <w:r w:rsidRPr="008B1C1C">
              <w:rPr>
                <w:rFonts w:ascii="Arial" w:hAnsi="Arial"/>
                <w:sz w:val="16"/>
                <w:szCs w:val="16"/>
                <w:cs/>
                <w:lang w:val="en-GB"/>
              </w:rPr>
              <w:t>)</w:t>
            </w:r>
          </w:p>
        </w:tc>
      </w:tr>
    </w:tbl>
    <w:p w14:paraId="1A1B45BE" w14:textId="00055E75" w:rsidR="00C34ACA" w:rsidRPr="008B1C1C" w:rsidRDefault="00C34ACA" w:rsidP="00781DAD">
      <w:pPr>
        <w:pStyle w:val="ListParagraph"/>
        <w:ind w:left="1080"/>
        <w:jc w:val="both"/>
        <w:rPr>
          <w:rFonts w:ascii="Arial" w:hAnsi="Arial" w:cs="Arial"/>
          <w:sz w:val="18"/>
          <w:szCs w:val="18"/>
          <w:lang w:val="en-US"/>
        </w:rPr>
      </w:pPr>
    </w:p>
    <w:p w14:paraId="2F523699" w14:textId="69055DEE" w:rsidR="007F587C" w:rsidRPr="008B1C1C" w:rsidRDefault="00C34ACA" w:rsidP="00781DAD">
      <w:pPr>
        <w:pStyle w:val="ListParagraph"/>
        <w:ind w:left="1080"/>
        <w:jc w:val="both"/>
        <w:rPr>
          <w:rFonts w:ascii="Arial" w:hAnsi="Arial" w:cs="Arial"/>
          <w:sz w:val="18"/>
          <w:szCs w:val="18"/>
          <w:lang w:val="en-US"/>
        </w:rPr>
      </w:pPr>
      <w:r w:rsidRPr="008B1C1C">
        <w:rPr>
          <w:rFonts w:ascii="Arial" w:hAnsi="Arial"/>
          <w:sz w:val="18"/>
          <w:szCs w:val="18"/>
          <w:cs/>
          <w:lang w:val="en-US"/>
        </w:rPr>
        <w:br w:type="page"/>
      </w:r>
    </w:p>
    <w:p w14:paraId="0DF172D8" w14:textId="77777777" w:rsidR="00C34ACA" w:rsidRPr="008B1C1C" w:rsidRDefault="00C34ACA" w:rsidP="00781DAD">
      <w:pPr>
        <w:pStyle w:val="ListParagraph"/>
        <w:ind w:left="1080"/>
        <w:jc w:val="both"/>
        <w:rPr>
          <w:rFonts w:ascii="Arial" w:hAnsi="Arial" w:cs="Arial"/>
          <w:sz w:val="18"/>
          <w:szCs w:val="18"/>
          <w:lang w:val="en-US"/>
        </w:rPr>
      </w:pPr>
    </w:p>
    <w:tbl>
      <w:tblPr>
        <w:tblW w:w="9449" w:type="dxa"/>
        <w:tblInd w:w="108" w:type="dxa"/>
        <w:tblLayout w:type="fixed"/>
        <w:tblLook w:val="0000" w:firstRow="0" w:lastRow="0" w:firstColumn="0" w:lastColumn="0" w:noHBand="0" w:noVBand="0"/>
      </w:tblPr>
      <w:tblGrid>
        <w:gridCol w:w="2996"/>
        <w:gridCol w:w="1246"/>
        <w:gridCol w:w="1120"/>
        <w:gridCol w:w="1245"/>
        <w:gridCol w:w="1568"/>
        <w:gridCol w:w="1274"/>
      </w:tblGrid>
      <w:tr w:rsidR="00EA113B" w:rsidRPr="008B1C1C" w14:paraId="1D4CF47B" w14:textId="77777777" w:rsidTr="00BF132C">
        <w:trPr>
          <w:cantSplit/>
        </w:trPr>
        <w:tc>
          <w:tcPr>
            <w:tcW w:w="2996" w:type="dxa"/>
            <w:tcBorders>
              <w:top w:val="nil"/>
              <w:left w:val="nil"/>
              <w:bottom w:val="nil"/>
              <w:right w:val="nil"/>
            </w:tcBorders>
            <w:vAlign w:val="bottom"/>
          </w:tcPr>
          <w:p w14:paraId="02E45518" w14:textId="77777777" w:rsidR="00EA113B" w:rsidRPr="008B1C1C" w:rsidRDefault="00EA113B" w:rsidP="00BF132C">
            <w:pPr>
              <w:ind w:left="975"/>
              <w:rPr>
                <w:rFonts w:ascii="Arial" w:hAnsi="Arial" w:cs="Arial"/>
                <w:sz w:val="16"/>
                <w:szCs w:val="16"/>
                <w:lang w:val="en-US"/>
              </w:rPr>
            </w:pPr>
          </w:p>
        </w:tc>
        <w:tc>
          <w:tcPr>
            <w:tcW w:w="6453" w:type="dxa"/>
            <w:gridSpan w:val="5"/>
            <w:tcBorders>
              <w:top w:val="single" w:sz="4" w:space="0" w:color="auto"/>
              <w:left w:val="nil"/>
              <w:bottom w:val="single" w:sz="4" w:space="0" w:color="auto"/>
              <w:right w:val="nil"/>
            </w:tcBorders>
          </w:tcPr>
          <w:p w14:paraId="0CA12674" w14:textId="77777777" w:rsidR="00EA113B" w:rsidRPr="008B1C1C" w:rsidRDefault="00EA113B" w:rsidP="00BF132C">
            <w:pPr>
              <w:tabs>
                <w:tab w:val="left" w:pos="360"/>
                <w:tab w:val="left" w:pos="1440"/>
                <w:tab w:val="left" w:pos="2160"/>
              </w:tabs>
              <w:ind w:right="-72"/>
              <w:jc w:val="center"/>
              <w:rPr>
                <w:rFonts w:ascii="Arial" w:hAnsi="Arial" w:cs="Arial"/>
                <w:b/>
                <w:bCs/>
                <w:sz w:val="16"/>
                <w:szCs w:val="16"/>
                <w:lang w:val="en-GB"/>
              </w:rPr>
            </w:pPr>
            <w:r w:rsidRPr="008B1C1C">
              <w:rPr>
                <w:rFonts w:ascii="Arial" w:hAnsi="Arial" w:cs="Arial"/>
                <w:b/>
                <w:bCs/>
                <w:sz w:val="16"/>
                <w:szCs w:val="16"/>
                <w:lang w:val="en-GB"/>
              </w:rPr>
              <w:t>Consolidated and Separate</w:t>
            </w:r>
          </w:p>
        </w:tc>
      </w:tr>
      <w:tr w:rsidR="00EA113B" w:rsidRPr="008B1C1C" w14:paraId="1476267E" w14:textId="77777777" w:rsidTr="00BF132C">
        <w:trPr>
          <w:cantSplit/>
        </w:trPr>
        <w:tc>
          <w:tcPr>
            <w:tcW w:w="2996" w:type="dxa"/>
            <w:tcBorders>
              <w:top w:val="nil"/>
              <w:left w:val="nil"/>
              <w:bottom w:val="nil"/>
              <w:right w:val="nil"/>
            </w:tcBorders>
            <w:vAlign w:val="bottom"/>
          </w:tcPr>
          <w:p w14:paraId="2C4BCFF8" w14:textId="77777777" w:rsidR="00EA113B" w:rsidRPr="008B1C1C" w:rsidRDefault="00EA113B" w:rsidP="00BF132C">
            <w:pPr>
              <w:ind w:left="975"/>
              <w:rPr>
                <w:rFonts w:ascii="Arial" w:hAnsi="Arial" w:cs="Arial"/>
                <w:sz w:val="16"/>
                <w:szCs w:val="16"/>
                <w:cs/>
              </w:rPr>
            </w:pPr>
          </w:p>
        </w:tc>
        <w:tc>
          <w:tcPr>
            <w:tcW w:w="6453" w:type="dxa"/>
            <w:gridSpan w:val="5"/>
            <w:vAlign w:val="bottom"/>
          </w:tcPr>
          <w:p w14:paraId="737617A6" w14:textId="18C20714" w:rsidR="00EA113B" w:rsidRPr="008B1C1C" w:rsidRDefault="00EA113B" w:rsidP="00BF132C">
            <w:pPr>
              <w:tabs>
                <w:tab w:val="left" w:pos="360"/>
                <w:tab w:val="left" w:pos="1440"/>
                <w:tab w:val="left" w:pos="2160"/>
              </w:tabs>
              <w:ind w:right="-72"/>
              <w:jc w:val="center"/>
              <w:rPr>
                <w:rFonts w:ascii="Arial" w:hAnsi="Arial" w:cs="Arial"/>
                <w:b/>
                <w:bCs/>
                <w:sz w:val="16"/>
                <w:szCs w:val="16"/>
                <w:cs/>
                <w:lang w:val="en-US"/>
              </w:rPr>
            </w:pPr>
            <w:r w:rsidRPr="008B1C1C">
              <w:rPr>
                <w:rFonts w:ascii="Arial" w:hAnsi="Arial" w:cs="Arial"/>
                <w:b/>
                <w:bCs/>
                <w:sz w:val="16"/>
                <w:szCs w:val="16"/>
                <w:lang w:val="en-GB"/>
              </w:rPr>
              <w:t>2022</w:t>
            </w:r>
          </w:p>
        </w:tc>
      </w:tr>
      <w:tr w:rsidR="00EA113B" w:rsidRPr="008B1C1C" w14:paraId="076BB31A" w14:textId="77777777" w:rsidTr="00BF132C">
        <w:trPr>
          <w:cantSplit/>
        </w:trPr>
        <w:tc>
          <w:tcPr>
            <w:tcW w:w="2996" w:type="dxa"/>
            <w:tcBorders>
              <w:top w:val="nil"/>
              <w:left w:val="nil"/>
              <w:bottom w:val="nil"/>
              <w:right w:val="nil"/>
            </w:tcBorders>
            <w:vAlign w:val="bottom"/>
          </w:tcPr>
          <w:p w14:paraId="13AF704A" w14:textId="77777777" w:rsidR="00EA113B" w:rsidRPr="008B1C1C" w:rsidRDefault="00EA113B" w:rsidP="00BF132C">
            <w:pPr>
              <w:ind w:left="975"/>
              <w:rPr>
                <w:rFonts w:ascii="Arial" w:hAnsi="Arial" w:cs="Arial"/>
                <w:sz w:val="16"/>
                <w:szCs w:val="16"/>
                <w:cs/>
              </w:rPr>
            </w:pPr>
          </w:p>
        </w:tc>
        <w:tc>
          <w:tcPr>
            <w:tcW w:w="6453" w:type="dxa"/>
            <w:gridSpan w:val="5"/>
            <w:tcBorders>
              <w:top w:val="single" w:sz="4" w:space="0" w:color="auto"/>
              <w:left w:val="nil"/>
              <w:bottom w:val="single" w:sz="4" w:space="0" w:color="auto"/>
              <w:right w:val="nil"/>
            </w:tcBorders>
          </w:tcPr>
          <w:p w14:paraId="4C73896B" w14:textId="77777777" w:rsidR="00EA113B" w:rsidRPr="008B1C1C" w:rsidRDefault="00EA113B" w:rsidP="00BF132C">
            <w:pPr>
              <w:tabs>
                <w:tab w:val="left" w:pos="360"/>
                <w:tab w:val="left" w:pos="1440"/>
                <w:tab w:val="left" w:pos="2160"/>
              </w:tabs>
              <w:ind w:right="-72"/>
              <w:jc w:val="center"/>
              <w:rPr>
                <w:rFonts w:ascii="Arial" w:hAnsi="Arial" w:cs="Arial"/>
                <w:b/>
                <w:bCs/>
                <w:color w:val="000000"/>
                <w:sz w:val="16"/>
                <w:szCs w:val="16"/>
                <w:lang w:val="en-GB"/>
              </w:rPr>
            </w:pPr>
            <w:r w:rsidRPr="008B1C1C">
              <w:rPr>
                <w:rFonts w:ascii="Arial" w:hAnsi="Arial" w:cs="Arial"/>
                <w:b/>
                <w:bCs/>
                <w:color w:val="000000"/>
                <w:sz w:val="16"/>
                <w:szCs w:val="16"/>
                <w:lang w:val="en-GB"/>
              </w:rPr>
              <w:t>Fair value</w:t>
            </w:r>
          </w:p>
        </w:tc>
      </w:tr>
      <w:tr w:rsidR="00EA113B" w:rsidRPr="008B1C1C" w14:paraId="0FD5FFA0" w14:textId="77777777" w:rsidTr="00BF132C">
        <w:trPr>
          <w:cantSplit/>
        </w:trPr>
        <w:tc>
          <w:tcPr>
            <w:tcW w:w="2996" w:type="dxa"/>
            <w:tcBorders>
              <w:top w:val="nil"/>
              <w:left w:val="nil"/>
              <w:bottom w:val="nil"/>
              <w:right w:val="nil"/>
            </w:tcBorders>
            <w:vAlign w:val="bottom"/>
          </w:tcPr>
          <w:p w14:paraId="49C2AF22" w14:textId="77777777" w:rsidR="00EA113B" w:rsidRPr="008B1C1C" w:rsidRDefault="00EA113B" w:rsidP="00BF132C">
            <w:pPr>
              <w:ind w:left="975"/>
              <w:rPr>
                <w:rFonts w:ascii="Arial" w:hAnsi="Arial" w:cs="Arial"/>
                <w:sz w:val="16"/>
                <w:szCs w:val="16"/>
                <w:cs/>
              </w:rPr>
            </w:pPr>
          </w:p>
        </w:tc>
        <w:tc>
          <w:tcPr>
            <w:tcW w:w="1246" w:type="dxa"/>
            <w:tcBorders>
              <w:top w:val="single" w:sz="4" w:space="0" w:color="auto"/>
              <w:left w:val="nil"/>
              <w:right w:val="nil"/>
            </w:tcBorders>
            <w:vAlign w:val="bottom"/>
          </w:tcPr>
          <w:p w14:paraId="4CC57827"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cs/>
                <w:lang w:val="en-GB"/>
              </w:rPr>
            </w:pPr>
          </w:p>
        </w:tc>
        <w:tc>
          <w:tcPr>
            <w:tcW w:w="1120" w:type="dxa"/>
            <w:tcBorders>
              <w:top w:val="single" w:sz="4" w:space="0" w:color="auto"/>
              <w:left w:val="nil"/>
              <w:right w:val="nil"/>
            </w:tcBorders>
            <w:vAlign w:val="bottom"/>
          </w:tcPr>
          <w:p w14:paraId="4E9F50FA"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cs/>
                <w:lang w:val="en-GB"/>
              </w:rPr>
            </w:pPr>
          </w:p>
        </w:tc>
        <w:tc>
          <w:tcPr>
            <w:tcW w:w="1245" w:type="dxa"/>
            <w:tcBorders>
              <w:top w:val="single" w:sz="4" w:space="0" w:color="auto"/>
              <w:left w:val="nil"/>
              <w:right w:val="nil"/>
            </w:tcBorders>
            <w:vAlign w:val="bottom"/>
          </w:tcPr>
          <w:p w14:paraId="50F2545F"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Notional</w:t>
            </w:r>
          </w:p>
        </w:tc>
        <w:tc>
          <w:tcPr>
            <w:tcW w:w="1568" w:type="dxa"/>
            <w:tcBorders>
              <w:top w:val="single" w:sz="4" w:space="0" w:color="auto"/>
              <w:left w:val="nil"/>
              <w:right w:val="nil"/>
            </w:tcBorders>
            <w:vAlign w:val="bottom"/>
          </w:tcPr>
          <w:p w14:paraId="7B9B9A46"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lang w:val="en-US"/>
              </w:rPr>
            </w:pPr>
            <w:r w:rsidRPr="008B1C1C">
              <w:rPr>
                <w:rFonts w:ascii="Arial" w:hAnsi="Arial" w:cs="Arial"/>
                <w:b/>
                <w:bCs/>
                <w:sz w:val="16"/>
                <w:szCs w:val="16"/>
                <w:lang w:val="en-GB"/>
              </w:rPr>
              <w:t>Changes in</w:t>
            </w:r>
          </w:p>
          <w:p w14:paraId="1B7A6080"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lang w:val="en-GB"/>
              </w:rPr>
            </w:pPr>
            <w:r w:rsidRPr="008B1C1C">
              <w:rPr>
                <w:rFonts w:ascii="Arial" w:hAnsi="Arial" w:cs="Arial"/>
                <w:b/>
                <w:bCs/>
                <w:sz w:val="16"/>
                <w:szCs w:val="16"/>
                <w:lang w:val="en-GB"/>
              </w:rPr>
              <w:t>Fair value used for calculating hedge</w:t>
            </w:r>
          </w:p>
        </w:tc>
        <w:tc>
          <w:tcPr>
            <w:tcW w:w="1274" w:type="dxa"/>
            <w:tcBorders>
              <w:top w:val="single" w:sz="4" w:space="0" w:color="auto"/>
              <w:left w:val="nil"/>
              <w:right w:val="nil"/>
            </w:tcBorders>
            <w:vAlign w:val="bottom"/>
          </w:tcPr>
          <w:p w14:paraId="40D4C5B9"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sz w:val="16"/>
                <w:szCs w:val="16"/>
                <w:cs/>
              </w:rPr>
              <w:t>Hedge</w:t>
            </w:r>
          </w:p>
          <w:p w14:paraId="3DB21F07" w14:textId="77777777" w:rsidR="00EA113B" w:rsidRPr="008B1C1C" w:rsidRDefault="00EA113B" w:rsidP="00BF132C">
            <w:pPr>
              <w:tabs>
                <w:tab w:val="left" w:pos="360"/>
                <w:tab w:val="left" w:pos="1440"/>
                <w:tab w:val="left" w:pos="2160"/>
              </w:tabs>
              <w:ind w:right="-105"/>
              <w:jc w:val="right"/>
              <w:rPr>
                <w:rFonts w:ascii="Arial" w:hAnsi="Arial" w:cs="Arial"/>
                <w:b/>
                <w:bCs/>
                <w:sz w:val="16"/>
                <w:szCs w:val="16"/>
                <w:cs/>
              </w:rPr>
            </w:pPr>
            <w:r w:rsidRPr="008B1C1C">
              <w:rPr>
                <w:rFonts w:ascii="Arial" w:hAnsi="Arial" w:cs="Arial"/>
                <w:b/>
                <w:bCs/>
                <w:sz w:val="16"/>
                <w:szCs w:val="16"/>
                <w:cs/>
              </w:rPr>
              <w:t>ineffectiveness</w:t>
            </w:r>
          </w:p>
          <w:p w14:paraId="755D1AB1"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sz w:val="16"/>
                <w:szCs w:val="16"/>
                <w:cs/>
              </w:rPr>
              <w:t>recognised in</w:t>
            </w:r>
          </w:p>
        </w:tc>
      </w:tr>
      <w:tr w:rsidR="00EA113B" w:rsidRPr="008B1C1C" w14:paraId="68A80AFD" w14:textId="77777777" w:rsidTr="00BF132C">
        <w:trPr>
          <w:cantSplit/>
        </w:trPr>
        <w:tc>
          <w:tcPr>
            <w:tcW w:w="2996" w:type="dxa"/>
            <w:tcBorders>
              <w:top w:val="nil"/>
              <w:left w:val="nil"/>
              <w:bottom w:val="nil"/>
              <w:right w:val="nil"/>
            </w:tcBorders>
            <w:vAlign w:val="bottom"/>
          </w:tcPr>
          <w:p w14:paraId="1FBC5267" w14:textId="77777777" w:rsidR="00EA113B" w:rsidRPr="008B1C1C" w:rsidRDefault="00EA113B" w:rsidP="00BF132C">
            <w:pPr>
              <w:tabs>
                <w:tab w:val="left" w:pos="360"/>
                <w:tab w:val="left" w:pos="1440"/>
                <w:tab w:val="left" w:pos="2160"/>
              </w:tabs>
              <w:ind w:left="975" w:right="-72"/>
              <w:rPr>
                <w:rFonts w:ascii="Arial" w:hAnsi="Arial" w:cs="Arial"/>
                <w:b/>
                <w:bCs/>
                <w:sz w:val="16"/>
                <w:szCs w:val="16"/>
                <w:cs/>
                <w:lang w:val="en-GB"/>
              </w:rPr>
            </w:pPr>
          </w:p>
        </w:tc>
        <w:tc>
          <w:tcPr>
            <w:tcW w:w="1246" w:type="dxa"/>
            <w:tcBorders>
              <w:top w:val="nil"/>
              <w:left w:val="nil"/>
              <w:right w:val="nil"/>
            </w:tcBorders>
            <w:vAlign w:val="bottom"/>
          </w:tcPr>
          <w:p w14:paraId="16B1F284"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Asset</w:t>
            </w:r>
          </w:p>
        </w:tc>
        <w:tc>
          <w:tcPr>
            <w:tcW w:w="1120" w:type="dxa"/>
            <w:tcBorders>
              <w:top w:val="nil"/>
              <w:left w:val="nil"/>
              <w:right w:val="nil"/>
            </w:tcBorders>
            <w:vAlign w:val="bottom"/>
          </w:tcPr>
          <w:p w14:paraId="43B1752A"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color w:val="000000"/>
                <w:sz w:val="16"/>
                <w:szCs w:val="16"/>
                <w:lang w:val="en-GB"/>
              </w:rPr>
              <w:t>Liability</w:t>
            </w:r>
          </w:p>
        </w:tc>
        <w:tc>
          <w:tcPr>
            <w:tcW w:w="1245" w:type="dxa"/>
            <w:tcBorders>
              <w:top w:val="nil"/>
              <w:left w:val="nil"/>
              <w:right w:val="nil"/>
            </w:tcBorders>
            <w:vAlign w:val="bottom"/>
          </w:tcPr>
          <w:p w14:paraId="09E8A37A"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amount</w:t>
            </w:r>
          </w:p>
        </w:tc>
        <w:tc>
          <w:tcPr>
            <w:tcW w:w="1568" w:type="dxa"/>
            <w:tcBorders>
              <w:top w:val="nil"/>
              <w:left w:val="nil"/>
              <w:right w:val="nil"/>
            </w:tcBorders>
            <w:vAlign w:val="bottom"/>
          </w:tcPr>
          <w:p w14:paraId="3CD44348"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sz w:val="16"/>
                <w:szCs w:val="16"/>
                <w:cs/>
              </w:rPr>
              <w:t>ineffectiveness</w:t>
            </w:r>
          </w:p>
        </w:tc>
        <w:tc>
          <w:tcPr>
            <w:tcW w:w="1274" w:type="dxa"/>
            <w:tcBorders>
              <w:top w:val="nil"/>
              <w:left w:val="nil"/>
              <w:right w:val="nil"/>
            </w:tcBorders>
            <w:vAlign w:val="bottom"/>
          </w:tcPr>
          <w:p w14:paraId="3625F155"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cs/>
                <w:lang w:val="en-GB"/>
              </w:rPr>
            </w:pPr>
            <w:r w:rsidRPr="008B1C1C">
              <w:rPr>
                <w:rFonts w:ascii="Arial" w:hAnsi="Arial" w:cs="Arial"/>
                <w:b/>
                <w:bCs/>
                <w:sz w:val="16"/>
                <w:szCs w:val="16"/>
                <w:cs/>
              </w:rPr>
              <w:t>profit or loss</w:t>
            </w:r>
          </w:p>
        </w:tc>
      </w:tr>
      <w:tr w:rsidR="00EA113B" w:rsidRPr="008B1C1C" w14:paraId="648BFAE0" w14:textId="77777777" w:rsidTr="00BF132C">
        <w:trPr>
          <w:cantSplit/>
        </w:trPr>
        <w:tc>
          <w:tcPr>
            <w:tcW w:w="2996" w:type="dxa"/>
            <w:tcBorders>
              <w:top w:val="nil"/>
              <w:left w:val="nil"/>
              <w:bottom w:val="nil"/>
              <w:right w:val="nil"/>
            </w:tcBorders>
            <w:vAlign w:val="bottom"/>
          </w:tcPr>
          <w:p w14:paraId="11BA8632" w14:textId="77777777" w:rsidR="00EA113B" w:rsidRPr="008B1C1C" w:rsidRDefault="00EA113B" w:rsidP="00BF132C">
            <w:pPr>
              <w:tabs>
                <w:tab w:val="left" w:pos="360"/>
                <w:tab w:val="left" w:pos="1440"/>
                <w:tab w:val="left" w:pos="2160"/>
              </w:tabs>
              <w:ind w:left="975" w:right="-72"/>
              <w:rPr>
                <w:rFonts w:ascii="Arial" w:hAnsi="Arial" w:cs="Arial"/>
                <w:b/>
                <w:bCs/>
                <w:sz w:val="16"/>
                <w:szCs w:val="16"/>
                <w:cs/>
                <w:lang w:val="en-GB"/>
              </w:rPr>
            </w:pPr>
          </w:p>
        </w:tc>
        <w:tc>
          <w:tcPr>
            <w:tcW w:w="1246" w:type="dxa"/>
            <w:tcBorders>
              <w:left w:val="nil"/>
              <w:bottom w:val="single" w:sz="4" w:space="0" w:color="auto"/>
              <w:right w:val="nil"/>
            </w:tcBorders>
            <w:vAlign w:val="bottom"/>
          </w:tcPr>
          <w:p w14:paraId="3BBAF06D"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c>
          <w:tcPr>
            <w:tcW w:w="1120" w:type="dxa"/>
            <w:tcBorders>
              <w:left w:val="nil"/>
              <w:bottom w:val="single" w:sz="4" w:space="0" w:color="auto"/>
              <w:right w:val="nil"/>
            </w:tcBorders>
            <w:vAlign w:val="bottom"/>
          </w:tcPr>
          <w:p w14:paraId="0DA64B49"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c>
          <w:tcPr>
            <w:tcW w:w="1245" w:type="dxa"/>
            <w:tcBorders>
              <w:left w:val="nil"/>
              <w:bottom w:val="single" w:sz="4" w:space="0" w:color="auto"/>
              <w:right w:val="nil"/>
            </w:tcBorders>
            <w:vAlign w:val="bottom"/>
          </w:tcPr>
          <w:p w14:paraId="3FA2E026"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c>
          <w:tcPr>
            <w:tcW w:w="1568" w:type="dxa"/>
            <w:tcBorders>
              <w:left w:val="nil"/>
              <w:bottom w:val="single" w:sz="4" w:space="0" w:color="auto"/>
              <w:right w:val="nil"/>
            </w:tcBorders>
            <w:vAlign w:val="bottom"/>
          </w:tcPr>
          <w:p w14:paraId="667DE739"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c>
          <w:tcPr>
            <w:tcW w:w="1274" w:type="dxa"/>
            <w:tcBorders>
              <w:left w:val="nil"/>
              <w:bottom w:val="single" w:sz="4" w:space="0" w:color="auto"/>
              <w:right w:val="nil"/>
            </w:tcBorders>
            <w:vAlign w:val="bottom"/>
          </w:tcPr>
          <w:p w14:paraId="071C523F"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r>
      <w:tr w:rsidR="00EA113B" w:rsidRPr="008B1C1C" w14:paraId="52B33C31" w14:textId="77777777" w:rsidTr="003A0219">
        <w:trPr>
          <w:cantSplit/>
        </w:trPr>
        <w:tc>
          <w:tcPr>
            <w:tcW w:w="2996" w:type="dxa"/>
            <w:tcBorders>
              <w:top w:val="nil"/>
              <w:left w:val="nil"/>
              <w:bottom w:val="nil"/>
              <w:right w:val="nil"/>
            </w:tcBorders>
            <w:vAlign w:val="bottom"/>
          </w:tcPr>
          <w:p w14:paraId="692441DB" w14:textId="77777777" w:rsidR="00EA113B" w:rsidRPr="008B1C1C" w:rsidRDefault="00EA113B" w:rsidP="00BF132C">
            <w:pPr>
              <w:tabs>
                <w:tab w:val="left" w:pos="360"/>
                <w:tab w:val="left" w:pos="1440"/>
                <w:tab w:val="left" w:pos="2160"/>
              </w:tabs>
              <w:ind w:left="975" w:right="-72"/>
              <w:rPr>
                <w:rFonts w:ascii="Arial" w:hAnsi="Arial" w:cs="Arial"/>
                <w:b/>
                <w:bCs/>
                <w:sz w:val="12"/>
                <w:szCs w:val="12"/>
                <w:lang w:val="en-GB"/>
              </w:rPr>
            </w:pPr>
          </w:p>
        </w:tc>
        <w:tc>
          <w:tcPr>
            <w:tcW w:w="1246" w:type="dxa"/>
            <w:tcBorders>
              <w:top w:val="single" w:sz="4" w:space="0" w:color="auto"/>
              <w:left w:val="nil"/>
              <w:right w:val="nil"/>
            </w:tcBorders>
            <w:shd w:val="clear" w:color="auto" w:fill="auto"/>
            <w:vAlign w:val="bottom"/>
          </w:tcPr>
          <w:p w14:paraId="2EFF70A3"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2"/>
                <w:szCs w:val="12"/>
                <w:cs/>
                <w:lang w:val="en-GB"/>
              </w:rPr>
            </w:pPr>
          </w:p>
        </w:tc>
        <w:tc>
          <w:tcPr>
            <w:tcW w:w="1120" w:type="dxa"/>
            <w:tcBorders>
              <w:top w:val="single" w:sz="4" w:space="0" w:color="auto"/>
              <w:left w:val="nil"/>
              <w:right w:val="nil"/>
            </w:tcBorders>
            <w:shd w:val="clear" w:color="auto" w:fill="auto"/>
            <w:vAlign w:val="bottom"/>
          </w:tcPr>
          <w:p w14:paraId="1890DD48"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2"/>
                <w:szCs w:val="12"/>
                <w:cs/>
                <w:lang w:val="en-GB"/>
              </w:rPr>
            </w:pPr>
          </w:p>
        </w:tc>
        <w:tc>
          <w:tcPr>
            <w:tcW w:w="1245" w:type="dxa"/>
            <w:tcBorders>
              <w:top w:val="single" w:sz="4" w:space="0" w:color="auto"/>
              <w:left w:val="nil"/>
              <w:right w:val="nil"/>
            </w:tcBorders>
            <w:shd w:val="clear" w:color="auto" w:fill="auto"/>
          </w:tcPr>
          <w:p w14:paraId="0885D240"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2"/>
                <w:szCs w:val="12"/>
                <w:lang w:val="en-GB"/>
              </w:rPr>
            </w:pPr>
          </w:p>
        </w:tc>
        <w:tc>
          <w:tcPr>
            <w:tcW w:w="1568" w:type="dxa"/>
            <w:tcBorders>
              <w:top w:val="single" w:sz="4" w:space="0" w:color="auto"/>
              <w:left w:val="nil"/>
              <w:right w:val="nil"/>
            </w:tcBorders>
            <w:shd w:val="clear" w:color="auto" w:fill="auto"/>
            <w:vAlign w:val="bottom"/>
          </w:tcPr>
          <w:p w14:paraId="10DF927B"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2"/>
                <w:szCs w:val="12"/>
                <w:lang w:val="en-GB"/>
              </w:rPr>
            </w:pPr>
          </w:p>
        </w:tc>
        <w:tc>
          <w:tcPr>
            <w:tcW w:w="1274" w:type="dxa"/>
            <w:tcBorders>
              <w:top w:val="single" w:sz="4" w:space="0" w:color="auto"/>
              <w:left w:val="nil"/>
              <w:right w:val="nil"/>
            </w:tcBorders>
            <w:shd w:val="clear" w:color="auto" w:fill="auto"/>
            <w:vAlign w:val="bottom"/>
          </w:tcPr>
          <w:p w14:paraId="6C03391F"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2"/>
                <w:szCs w:val="12"/>
                <w:cs/>
                <w:lang w:val="en-GB"/>
              </w:rPr>
            </w:pPr>
          </w:p>
        </w:tc>
      </w:tr>
      <w:tr w:rsidR="00EA113B" w:rsidRPr="008B1C1C" w14:paraId="3DFBE77B" w14:textId="77777777" w:rsidTr="003A0219">
        <w:trPr>
          <w:cantSplit/>
        </w:trPr>
        <w:tc>
          <w:tcPr>
            <w:tcW w:w="2996" w:type="dxa"/>
            <w:tcBorders>
              <w:top w:val="nil"/>
              <w:left w:val="nil"/>
              <w:bottom w:val="nil"/>
              <w:right w:val="nil"/>
            </w:tcBorders>
            <w:vAlign w:val="bottom"/>
          </w:tcPr>
          <w:p w14:paraId="41190D3A" w14:textId="77777777" w:rsidR="00EA113B" w:rsidRPr="008B1C1C" w:rsidRDefault="00EA113B" w:rsidP="00BF132C">
            <w:pPr>
              <w:tabs>
                <w:tab w:val="left" w:pos="975"/>
                <w:tab w:val="left" w:pos="2160"/>
              </w:tabs>
              <w:ind w:left="975" w:right="-43"/>
              <w:rPr>
                <w:rFonts w:ascii="Arial" w:hAnsi="Arial" w:cs="Arial"/>
                <w:sz w:val="16"/>
                <w:szCs w:val="16"/>
                <w:cs/>
              </w:rPr>
            </w:pPr>
            <w:r w:rsidRPr="008B1C1C">
              <w:rPr>
                <w:rFonts w:ascii="Arial" w:hAnsi="Arial" w:cs="Arial"/>
                <w:sz w:val="16"/>
                <w:szCs w:val="16"/>
                <w:lang w:val="en-GB"/>
              </w:rPr>
              <w:t>Interest rate</w:t>
            </w:r>
          </w:p>
        </w:tc>
        <w:tc>
          <w:tcPr>
            <w:tcW w:w="1246" w:type="dxa"/>
            <w:tcBorders>
              <w:top w:val="nil"/>
              <w:left w:val="nil"/>
              <w:bottom w:val="single" w:sz="4" w:space="0" w:color="auto"/>
              <w:right w:val="nil"/>
            </w:tcBorders>
            <w:shd w:val="clear" w:color="auto" w:fill="auto"/>
          </w:tcPr>
          <w:p w14:paraId="791D3359"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215 </w:t>
            </w:r>
          </w:p>
        </w:tc>
        <w:tc>
          <w:tcPr>
            <w:tcW w:w="1120" w:type="dxa"/>
            <w:tcBorders>
              <w:top w:val="nil"/>
              <w:left w:val="nil"/>
              <w:bottom w:val="single" w:sz="4" w:space="0" w:color="auto"/>
              <w:right w:val="nil"/>
            </w:tcBorders>
            <w:shd w:val="clear" w:color="auto" w:fill="auto"/>
          </w:tcPr>
          <w:p w14:paraId="7047CFE5"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161 </w:t>
            </w:r>
          </w:p>
        </w:tc>
        <w:tc>
          <w:tcPr>
            <w:tcW w:w="1245" w:type="dxa"/>
            <w:tcBorders>
              <w:top w:val="nil"/>
              <w:left w:val="nil"/>
              <w:bottom w:val="single" w:sz="4" w:space="0" w:color="auto"/>
              <w:right w:val="nil"/>
            </w:tcBorders>
            <w:shd w:val="clear" w:color="auto" w:fill="auto"/>
          </w:tcPr>
          <w:p w14:paraId="0DFF7A0F"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19,170 </w:t>
            </w:r>
          </w:p>
        </w:tc>
        <w:tc>
          <w:tcPr>
            <w:tcW w:w="1568" w:type="dxa"/>
            <w:tcBorders>
              <w:top w:val="nil"/>
              <w:left w:val="nil"/>
              <w:bottom w:val="single" w:sz="4" w:space="0" w:color="auto"/>
              <w:right w:val="nil"/>
            </w:tcBorders>
            <w:shd w:val="clear" w:color="auto" w:fill="auto"/>
          </w:tcPr>
          <w:p w14:paraId="1CFA3A4A"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1</w:t>
            </w:r>
            <w:r w:rsidRPr="008B1C1C">
              <w:rPr>
                <w:rFonts w:ascii="Arial" w:hAnsi="Arial"/>
                <w:sz w:val="16"/>
                <w:szCs w:val="16"/>
                <w:cs/>
                <w:lang w:val="en-GB"/>
              </w:rPr>
              <w:t>)</w:t>
            </w:r>
          </w:p>
        </w:tc>
        <w:tc>
          <w:tcPr>
            <w:tcW w:w="1274" w:type="dxa"/>
            <w:tcBorders>
              <w:top w:val="nil"/>
              <w:left w:val="nil"/>
              <w:bottom w:val="single" w:sz="4" w:space="0" w:color="auto"/>
              <w:right w:val="nil"/>
            </w:tcBorders>
            <w:shd w:val="clear" w:color="auto" w:fill="auto"/>
          </w:tcPr>
          <w:p w14:paraId="469ADC22"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85</w:t>
            </w:r>
            <w:r w:rsidRPr="008B1C1C">
              <w:rPr>
                <w:rFonts w:ascii="Arial" w:hAnsi="Arial"/>
                <w:sz w:val="16"/>
                <w:szCs w:val="16"/>
                <w:cs/>
                <w:lang w:val="en-GB"/>
              </w:rPr>
              <w:t xml:space="preserve">) </w:t>
            </w:r>
          </w:p>
        </w:tc>
      </w:tr>
      <w:tr w:rsidR="00EA113B" w:rsidRPr="008B1C1C" w14:paraId="764248E3" w14:textId="77777777" w:rsidTr="003A0219">
        <w:trPr>
          <w:cantSplit/>
        </w:trPr>
        <w:tc>
          <w:tcPr>
            <w:tcW w:w="2996" w:type="dxa"/>
            <w:tcBorders>
              <w:top w:val="nil"/>
              <w:left w:val="nil"/>
              <w:bottom w:val="nil"/>
              <w:right w:val="nil"/>
            </w:tcBorders>
            <w:vAlign w:val="bottom"/>
          </w:tcPr>
          <w:p w14:paraId="03EC3F71" w14:textId="77777777" w:rsidR="00EA113B" w:rsidRPr="008B1C1C" w:rsidRDefault="00EA113B" w:rsidP="00BF132C">
            <w:pPr>
              <w:tabs>
                <w:tab w:val="left" w:pos="900"/>
                <w:tab w:val="left" w:pos="2160"/>
              </w:tabs>
              <w:ind w:left="975" w:right="-43"/>
              <w:rPr>
                <w:rFonts w:ascii="Arial" w:hAnsi="Arial" w:cs="Arial"/>
                <w:sz w:val="16"/>
                <w:szCs w:val="16"/>
                <w:lang w:val="en-GB"/>
              </w:rPr>
            </w:pPr>
          </w:p>
        </w:tc>
        <w:tc>
          <w:tcPr>
            <w:tcW w:w="1246" w:type="dxa"/>
            <w:tcBorders>
              <w:top w:val="single" w:sz="4" w:space="0" w:color="auto"/>
              <w:left w:val="nil"/>
              <w:right w:val="nil"/>
            </w:tcBorders>
            <w:shd w:val="clear" w:color="auto" w:fill="auto"/>
            <w:vAlign w:val="bottom"/>
          </w:tcPr>
          <w:p w14:paraId="194A78CB"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p>
        </w:tc>
        <w:tc>
          <w:tcPr>
            <w:tcW w:w="1120" w:type="dxa"/>
            <w:tcBorders>
              <w:top w:val="single" w:sz="4" w:space="0" w:color="auto"/>
              <w:left w:val="nil"/>
              <w:right w:val="nil"/>
            </w:tcBorders>
            <w:shd w:val="clear" w:color="auto" w:fill="auto"/>
            <w:vAlign w:val="bottom"/>
          </w:tcPr>
          <w:p w14:paraId="5908B3B3"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p>
        </w:tc>
        <w:tc>
          <w:tcPr>
            <w:tcW w:w="1245" w:type="dxa"/>
            <w:tcBorders>
              <w:top w:val="single" w:sz="4" w:space="0" w:color="auto"/>
              <w:left w:val="nil"/>
              <w:right w:val="nil"/>
            </w:tcBorders>
            <w:shd w:val="clear" w:color="auto" w:fill="auto"/>
          </w:tcPr>
          <w:p w14:paraId="3DE2BD75"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p>
        </w:tc>
        <w:tc>
          <w:tcPr>
            <w:tcW w:w="1568" w:type="dxa"/>
            <w:tcBorders>
              <w:top w:val="single" w:sz="4" w:space="0" w:color="auto"/>
              <w:left w:val="nil"/>
              <w:right w:val="nil"/>
            </w:tcBorders>
            <w:shd w:val="clear" w:color="auto" w:fill="auto"/>
            <w:vAlign w:val="bottom"/>
          </w:tcPr>
          <w:p w14:paraId="3E8B0CC4"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p>
        </w:tc>
        <w:tc>
          <w:tcPr>
            <w:tcW w:w="1274" w:type="dxa"/>
            <w:tcBorders>
              <w:top w:val="single" w:sz="4" w:space="0" w:color="auto"/>
              <w:left w:val="nil"/>
              <w:right w:val="nil"/>
            </w:tcBorders>
            <w:shd w:val="clear" w:color="auto" w:fill="auto"/>
            <w:vAlign w:val="bottom"/>
          </w:tcPr>
          <w:p w14:paraId="77759E2E"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p>
        </w:tc>
      </w:tr>
      <w:tr w:rsidR="00EA113B" w:rsidRPr="008B1C1C" w14:paraId="55D62EFD" w14:textId="77777777" w:rsidTr="003A0219">
        <w:trPr>
          <w:cantSplit/>
        </w:trPr>
        <w:tc>
          <w:tcPr>
            <w:tcW w:w="2996" w:type="dxa"/>
            <w:tcBorders>
              <w:top w:val="nil"/>
              <w:left w:val="nil"/>
              <w:bottom w:val="nil"/>
              <w:right w:val="nil"/>
            </w:tcBorders>
            <w:vAlign w:val="bottom"/>
          </w:tcPr>
          <w:p w14:paraId="67F3282B" w14:textId="77777777" w:rsidR="00EA113B" w:rsidRPr="008B1C1C" w:rsidRDefault="00EA113B" w:rsidP="00BF132C">
            <w:pPr>
              <w:tabs>
                <w:tab w:val="left" w:pos="900"/>
                <w:tab w:val="left" w:pos="2160"/>
              </w:tabs>
              <w:ind w:left="975" w:right="-43"/>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lang w:val="en-GB"/>
              </w:rPr>
              <w:t>Total</w:t>
            </w:r>
          </w:p>
        </w:tc>
        <w:tc>
          <w:tcPr>
            <w:tcW w:w="1246" w:type="dxa"/>
            <w:tcBorders>
              <w:top w:val="nil"/>
              <w:left w:val="nil"/>
              <w:bottom w:val="single" w:sz="4" w:space="0" w:color="auto"/>
              <w:right w:val="nil"/>
            </w:tcBorders>
            <w:shd w:val="clear" w:color="auto" w:fill="auto"/>
          </w:tcPr>
          <w:p w14:paraId="7658F5A0"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215 </w:t>
            </w:r>
          </w:p>
        </w:tc>
        <w:tc>
          <w:tcPr>
            <w:tcW w:w="1120" w:type="dxa"/>
            <w:tcBorders>
              <w:top w:val="nil"/>
              <w:left w:val="nil"/>
              <w:bottom w:val="single" w:sz="4" w:space="0" w:color="auto"/>
              <w:right w:val="nil"/>
            </w:tcBorders>
            <w:shd w:val="clear" w:color="auto" w:fill="auto"/>
          </w:tcPr>
          <w:p w14:paraId="4DD3EC91"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161 </w:t>
            </w:r>
          </w:p>
        </w:tc>
        <w:tc>
          <w:tcPr>
            <w:tcW w:w="1245" w:type="dxa"/>
            <w:tcBorders>
              <w:top w:val="nil"/>
              <w:left w:val="nil"/>
              <w:bottom w:val="single" w:sz="4" w:space="0" w:color="auto"/>
              <w:right w:val="nil"/>
            </w:tcBorders>
            <w:shd w:val="clear" w:color="auto" w:fill="auto"/>
          </w:tcPr>
          <w:p w14:paraId="562750D0"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19,170 </w:t>
            </w:r>
          </w:p>
        </w:tc>
        <w:tc>
          <w:tcPr>
            <w:tcW w:w="1568" w:type="dxa"/>
            <w:tcBorders>
              <w:top w:val="nil"/>
              <w:left w:val="nil"/>
              <w:bottom w:val="single" w:sz="4" w:space="0" w:color="auto"/>
              <w:right w:val="nil"/>
            </w:tcBorders>
            <w:shd w:val="clear" w:color="auto" w:fill="auto"/>
          </w:tcPr>
          <w:p w14:paraId="3D54291C"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1</w:t>
            </w:r>
            <w:r w:rsidRPr="008B1C1C">
              <w:rPr>
                <w:rFonts w:ascii="Arial" w:hAnsi="Arial"/>
                <w:sz w:val="16"/>
                <w:szCs w:val="16"/>
                <w:cs/>
                <w:lang w:val="en-GB"/>
              </w:rPr>
              <w:t>)</w:t>
            </w:r>
          </w:p>
        </w:tc>
        <w:tc>
          <w:tcPr>
            <w:tcW w:w="1274" w:type="dxa"/>
            <w:tcBorders>
              <w:top w:val="nil"/>
              <w:left w:val="nil"/>
              <w:bottom w:val="single" w:sz="4" w:space="0" w:color="auto"/>
              <w:right w:val="nil"/>
            </w:tcBorders>
            <w:shd w:val="clear" w:color="auto" w:fill="auto"/>
          </w:tcPr>
          <w:p w14:paraId="60B9E013"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rPr>
              <w:t>(</w:t>
            </w:r>
            <w:r w:rsidRPr="008B1C1C">
              <w:rPr>
                <w:rFonts w:ascii="Arial" w:hAnsi="Arial" w:cs="Arial"/>
                <w:sz w:val="16"/>
                <w:szCs w:val="16"/>
                <w:cs/>
              </w:rPr>
              <w:t>85</w:t>
            </w:r>
            <w:r w:rsidRPr="008B1C1C">
              <w:rPr>
                <w:rFonts w:ascii="Arial" w:hAnsi="Arial"/>
                <w:sz w:val="16"/>
                <w:szCs w:val="16"/>
                <w:cs/>
              </w:rPr>
              <w:t xml:space="preserve">) </w:t>
            </w:r>
          </w:p>
        </w:tc>
      </w:tr>
    </w:tbl>
    <w:p w14:paraId="67C2B23B" w14:textId="6FE0D132" w:rsidR="00292FEB" w:rsidRPr="008B1C1C" w:rsidRDefault="00292FEB" w:rsidP="00292FEB">
      <w:pPr>
        <w:pStyle w:val="ListParagraph"/>
        <w:ind w:left="1080"/>
        <w:jc w:val="both"/>
        <w:rPr>
          <w:rFonts w:ascii="Arial" w:hAnsi="Arial" w:cs="Arial"/>
          <w:sz w:val="18"/>
          <w:szCs w:val="18"/>
          <w:lang w:val="en-US"/>
        </w:rPr>
      </w:pPr>
    </w:p>
    <w:p w14:paraId="333C5CEC" w14:textId="77777777" w:rsidR="00292FEB" w:rsidRPr="008B1C1C" w:rsidRDefault="00292FEB" w:rsidP="00292FEB">
      <w:pPr>
        <w:ind w:left="1080"/>
        <w:contextualSpacing/>
        <w:jc w:val="thaiDistribute"/>
        <w:rPr>
          <w:rFonts w:ascii="Arial" w:hAnsi="Arial" w:cs="Arial"/>
          <w:sz w:val="18"/>
          <w:szCs w:val="18"/>
          <w:lang w:val="en-US"/>
        </w:rPr>
      </w:pPr>
      <w:r w:rsidRPr="008B1C1C">
        <w:rPr>
          <w:rFonts w:ascii="Arial" w:hAnsi="Arial" w:cs="Arial"/>
          <w:sz w:val="18"/>
          <w:szCs w:val="18"/>
          <w:lang w:val="en-GB"/>
        </w:rPr>
        <w:t>The amounts relating to items designated as hedged items are as follows</w:t>
      </w:r>
      <w:r w:rsidRPr="008B1C1C">
        <w:rPr>
          <w:rFonts w:ascii="Arial" w:hAnsi="Arial"/>
          <w:sz w:val="18"/>
          <w:szCs w:val="18"/>
          <w:cs/>
          <w:lang w:val="en-GB"/>
        </w:rPr>
        <w:t>:</w:t>
      </w:r>
    </w:p>
    <w:p w14:paraId="2DC5A9A5" w14:textId="77777777" w:rsidR="00292FEB" w:rsidRPr="008B1C1C" w:rsidRDefault="00292FEB" w:rsidP="00292FEB">
      <w:pPr>
        <w:pStyle w:val="ListParagraph"/>
        <w:ind w:left="1080"/>
        <w:jc w:val="both"/>
        <w:rPr>
          <w:rFonts w:ascii="Arial" w:hAnsi="Arial" w:cs="Arial"/>
          <w:sz w:val="18"/>
          <w:szCs w:val="18"/>
          <w:lang w:val="en-GB"/>
        </w:rPr>
      </w:pPr>
    </w:p>
    <w:tbl>
      <w:tblPr>
        <w:tblW w:w="8511" w:type="dxa"/>
        <w:tblInd w:w="1080" w:type="dxa"/>
        <w:tblLayout w:type="fixed"/>
        <w:tblLook w:val="0000" w:firstRow="0" w:lastRow="0" w:firstColumn="0" w:lastColumn="0" w:noHBand="0" w:noVBand="0"/>
      </w:tblPr>
      <w:tblGrid>
        <w:gridCol w:w="1699"/>
        <w:gridCol w:w="1052"/>
        <w:gridCol w:w="1080"/>
        <w:gridCol w:w="1080"/>
        <w:gridCol w:w="1063"/>
        <w:gridCol w:w="1293"/>
        <w:gridCol w:w="1244"/>
      </w:tblGrid>
      <w:tr w:rsidR="00292FEB" w:rsidRPr="008B1C1C" w14:paraId="6422A5E5" w14:textId="77777777" w:rsidTr="00E01864">
        <w:trPr>
          <w:cantSplit/>
        </w:trPr>
        <w:tc>
          <w:tcPr>
            <w:tcW w:w="1699" w:type="dxa"/>
            <w:tcBorders>
              <w:top w:val="nil"/>
              <w:left w:val="nil"/>
              <w:bottom w:val="nil"/>
              <w:right w:val="nil"/>
            </w:tcBorders>
            <w:vAlign w:val="bottom"/>
          </w:tcPr>
          <w:p w14:paraId="1309E59A" w14:textId="77777777" w:rsidR="00292FEB" w:rsidRPr="008B1C1C" w:rsidRDefault="00292FEB" w:rsidP="00E01864">
            <w:pPr>
              <w:ind w:left="-7"/>
              <w:rPr>
                <w:rFonts w:ascii="Arial" w:hAnsi="Arial" w:cs="Arial"/>
                <w:sz w:val="16"/>
                <w:szCs w:val="16"/>
                <w:cs/>
              </w:rPr>
            </w:pPr>
          </w:p>
        </w:tc>
        <w:tc>
          <w:tcPr>
            <w:tcW w:w="6812" w:type="dxa"/>
            <w:gridSpan w:val="6"/>
            <w:tcBorders>
              <w:top w:val="single" w:sz="4" w:space="0" w:color="auto"/>
              <w:left w:val="nil"/>
              <w:bottom w:val="single" w:sz="4" w:space="0" w:color="auto"/>
              <w:right w:val="nil"/>
            </w:tcBorders>
            <w:shd w:val="clear" w:color="auto" w:fill="auto"/>
            <w:vAlign w:val="bottom"/>
          </w:tcPr>
          <w:p w14:paraId="7DBA036F" w14:textId="77777777" w:rsidR="00292FEB" w:rsidRPr="008B1C1C" w:rsidRDefault="00292FEB" w:rsidP="00E6371D">
            <w:pPr>
              <w:tabs>
                <w:tab w:val="left" w:pos="360"/>
                <w:tab w:val="left" w:pos="1440"/>
                <w:tab w:val="left" w:pos="2160"/>
              </w:tabs>
              <w:ind w:right="-72"/>
              <w:jc w:val="center"/>
              <w:rPr>
                <w:rFonts w:ascii="Arial" w:hAnsi="Arial" w:cs="Arial"/>
                <w:b/>
                <w:bCs/>
                <w:sz w:val="16"/>
                <w:szCs w:val="16"/>
                <w:lang w:val="en-GB"/>
              </w:rPr>
            </w:pPr>
            <w:r w:rsidRPr="008B1C1C">
              <w:rPr>
                <w:rFonts w:ascii="Arial" w:hAnsi="Arial" w:cs="Arial"/>
                <w:b/>
                <w:bCs/>
                <w:sz w:val="16"/>
                <w:szCs w:val="16"/>
                <w:lang w:val="en-GB"/>
              </w:rPr>
              <w:t>Consolidated and Separate</w:t>
            </w:r>
          </w:p>
        </w:tc>
      </w:tr>
      <w:tr w:rsidR="00292FEB" w:rsidRPr="008B1C1C" w14:paraId="383DA801" w14:textId="77777777" w:rsidTr="00E01864">
        <w:trPr>
          <w:cantSplit/>
        </w:trPr>
        <w:tc>
          <w:tcPr>
            <w:tcW w:w="1699" w:type="dxa"/>
            <w:tcBorders>
              <w:top w:val="nil"/>
              <w:left w:val="nil"/>
              <w:bottom w:val="nil"/>
              <w:right w:val="nil"/>
            </w:tcBorders>
            <w:vAlign w:val="bottom"/>
          </w:tcPr>
          <w:p w14:paraId="204323AD" w14:textId="77777777" w:rsidR="00292FEB" w:rsidRPr="008B1C1C" w:rsidRDefault="00292FEB" w:rsidP="00E01864">
            <w:pPr>
              <w:ind w:left="-7"/>
              <w:rPr>
                <w:rFonts w:ascii="Arial" w:hAnsi="Arial" w:cs="Arial"/>
                <w:sz w:val="16"/>
                <w:szCs w:val="16"/>
                <w:cs/>
              </w:rPr>
            </w:pPr>
          </w:p>
        </w:tc>
        <w:tc>
          <w:tcPr>
            <w:tcW w:w="6812" w:type="dxa"/>
            <w:gridSpan w:val="6"/>
            <w:tcBorders>
              <w:top w:val="single" w:sz="4" w:space="0" w:color="auto"/>
              <w:bottom w:val="single" w:sz="4" w:space="0" w:color="auto"/>
            </w:tcBorders>
            <w:shd w:val="clear" w:color="auto" w:fill="auto"/>
            <w:vAlign w:val="bottom"/>
          </w:tcPr>
          <w:p w14:paraId="4ABC6363" w14:textId="11D327F2" w:rsidR="00292FEB" w:rsidRPr="008B1C1C" w:rsidRDefault="00D17AC6" w:rsidP="00E6371D">
            <w:pPr>
              <w:tabs>
                <w:tab w:val="left" w:pos="360"/>
                <w:tab w:val="left" w:pos="1440"/>
                <w:tab w:val="left" w:pos="2160"/>
              </w:tabs>
              <w:ind w:right="-72"/>
              <w:jc w:val="center"/>
              <w:rPr>
                <w:rFonts w:ascii="Arial" w:hAnsi="Arial" w:cs="Arial"/>
                <w:b/>
                <w:bCs/>
                <w:sz w:val="16"/>
                <w:szCs w:val="16"/>
                <w:lang w:val="en-GB"/>
              </w:rPr>
            </w:pPr>
            <w:r w:rsidRPr="008B1C1C">
              <w:rPr>
                <w:rFonts w:ascii="Arial" w:hAnsi="Arial" w:cs="Arial"/>
                <w:b/>
                <w:bCs/>
                <w:sz w:val="16"/>
                <w:szCs w:val="16"/>
                <w:lang w:val="en-GB"/>
              </w:rPr>
              <w:t>202</w:t>
            </w:r>
            <w:r w:rsidR="00EA113B" w:rsidRPr="008B1C1C">
              <w:rPr>
                <w:rFonts w:ascii="Arial" w:hAnsi="Arial" w:cs="Arial"/>
                <w:b/>
                <w:bCs/>
                <w:sz w:val="16"/>
                <w:szCs w:val="16"/>
                <w:lang w:val="en-GB"/>
              </w:rPr>
              <w:t>3</w:t>
            </w:r>
          </w:p>
        </w:tc>
      </w:tr>
      <w:tr w:rsidR="00292FEB" w:rsidRPr="008B1C1C" w14:paraId="26FAB63E" w14:textId="77777777" w:rsidTr="00585B80">
        <w:trPr>
          <w:cantSplit/>
        </w:trPr>
        <w:tc>
          <w:tcPr>
            <w:tcW w:w="1699" w:type="dxa"/>
            <w:tcBorders>
              <w:top w:val="nil"/>
              <w:left w:val="nil"/>
              <w:bottom w:val="nil"/>
              <w:right w:val="nil"/>
            </w:tcBorders>
            <w:vAlign w:val="bottom"/>
          </w:tcPr>
          <w:p w14:paraId="3062FC71" w14:textId="77777777" w:rsidR="00292FEB" w:rsidRPr="008B1C1C" w:rsidRDefault="00292FEB" w:rsidP="00E01864">
            <w:pPr>
              <w:ind w:left="-7"/>
              <w:rPr>
                <w:rFonts w:ascii="Arial" w:hAnsi="Arial" w:cs="Arial"/>
                <w:sz w:val="16"/>
                <w:szCs w:val="16"/>
                <w:cs/>
              </w:rPr>
            </w:pPr>
          </w:p>
        </w:tc>
        <w:tc>
          <w:tcPr>
            <w:tcW w:w="2132" w:type="dxa"/>
            <w:gridSpan w:val="2"/>
            <w:tcBorders>
              <w:top w:val="single" w:sz="4" w:space="0" w:color="auto"/>
              <w:left w:val="nil"/>
              <w:bottom w:val="single" w:sz="4" w:space="0" w:color="auto"/>
              <w:right w:val="nil"/>
            </w:tcBorders>
            <w:shd w:val="clear" w:color="auto" w:fill="auto"/>
            <w:vAlign w:val="bottom"/>
          </w:tcPr>
          <w:p w14:paraId="607B38DD" w14:textId="77777777" w:rsidR="00292FEB" w:rsidRPr="008B1C1C" w:rsidRDefault="00292FEB" w:rsidP="00E6371D">
            <w:pPr>
              <w:tabs>
                <w:tab w:val="left" w:pos="360"/>
                <w:tab w:val="left" w:pos="1440"/>
                <w:tab w:val="left" w:pos="2160"/>
              </w:tabs>
              <w:ind w:right="-72"/>
              <w:jc w:val="center"/>
              <w:rPr>
                <w:rFonts w:ascii="Arial" w:hAnsi="Arial" w:cs="Arial"/>
                <w:b/>
                <w:bCs/>
                <w:sz w:val="16"/>
                <w:szCs w:val="16"/>
                <w:cs/>
              </w:rPr>
            </w:pPr>
            <w:r w:rsidRPr="008B1C1C">
              <w:rPr>
                <w:rFonts w:ascii="Arial" w:hAnsi="Arial" w:cs="Arial"/>
                <w:b/>
                <w:bCs/>
                <w:sz w:val="16"/>
                <w:szCs w:val="16"/>
                <w:cs/>
              </w:rPr>
              <w:t>Carrying amount</w:t>
            </w:r>
          </w:p>
        </w:tc>
        <w:tc>
          <w:tcPr>
            <w:tcW w:w="2143" w:type="dxa"/>
            <w:gridSpan w:val="2"/>
            <w:tcBorders>
              <w:top w:val="single" w:sz="4" w:space="0" w:color="auto"/>
              <w:left w:val="nil"/>
              <w:bottom w:val="single" w:sz="4" w:space="0" w:color="auto"/>
              <w:right w:val="nil"/>
            </w:tcBorders>
            <w:shd w:val="clear" w:color="auto" w:fill="auto"/>
            <w:vAlign w:val="bottom"/>
          </w:tcPr>
          <w:p w14:paraId="724170DD" w14:textId="77777777" w:rsidR="00292FEB" w:rsidRPr="008B1C1C" w:rsidRDefault="00292FEB" w:rsidP="000C2F55">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sz w:val="16"/>
                <w:szCs w:val="16"/>
                <w:lang w:val="en-GB"/>
              </w:rPr>
              <w:t>Accumulated amount of fair value hedge adjustments on the hedged item included in the carrying amount of the hedged item</w:t>
            </w:r>
          </w:p>
        </w:tc>
        <w:tc>
          <w:tcPr>
            <w:tcW w:w="1293" w:type="dxa"/>
            <w:tcBorders>
              <w:left w:val="nil"/>
              <w:right w:val="nil"/>
            </w:tcBorders>
            <w:shd w:val="clear" w:color="auto" w:fill="auto"/>
            <w:vAlign w:val="bottom"/>
          </w:tcPr>
          <w:p w14:paraId="5393D4C8" w14:textId="77777777" w:rsidR="00292FEB" w:rsidRPr="008B1C1C" w:rsidRDefault="00292FEB" w:rsidP="000C2F55">
            <w:pPr>
              <w:tabs>
                <w:tab w:val="left" w:pos="360"/>
                <w:tab w:val="left" w:pos="1440"/>
                <w:tab w:val="left" w:pos="2160"/>
              </w:tabs>
              <w:ind w:right="-72"/>
              <w:jc w:val="right"/>
              <w:rPr>
                <w:rFonts w:ascii="Arial" w:hAnsi="Arial" w:cs="Arial"/>
                <w:b/>
                <w:bCs/>
                <w:sz w:val="16"/>
                <w:szCs w:val="16"/>
                <w:lang w:val="en-GB"/>
              </w:rPr>
            </w:pPr>
            <w:r w:rsidRPr="008B1C1C">
              <w:rPr>
                <w:rFonts w:ascii="Arial" w:hAnsi="Arial" w:cs="Arial"/>
                <w:b/>
                <w:bCs/>
                <w:sz w:val="16"/>
                <w:szCs w:val="16"/>
                <w:lang w:val="en-GB"/>
              </w:rPr>
              <w:t>Line item in the statements of financial position in which the</w:t>
            </w:r>
          </w:p>
          <w:p w14:paraId="6956D84B" w14:textId="77777777" w:rsidR="00292FEB" w:rsidRPr="008B1C1C" w:rsidRDefault="00292FEB" w:rsidP="000C2F55">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sz w:val="16"/>
                <w:szCs w:val="16"/>
                <w:cs/>
              </w:rPr>
              <w:t>hedged item</w:t>
            </w:r>
          </w:p>
        </w:tc>
        <w:tc>
          <w:tcPr>
            <w:tcW w:w="1244" w:type="dxa"/>
            <w:tcBorders>
              <w:left w:val="nil"/>
              <w:right w:val="nil"/>
            </w:tcBorders>
            <w:vAlign w:val="bottom"/>
          </w:tcPr>
          <w:p w14:paraId="43B494B4" w14:textId="77777777" w:rsidR="00292FEB" w:rsidRPr="008B1C1C" w:rsidRDefault="00292FEB" w:rsidP="000C2F55">
            <w:pPr>
              <w:tabs>
                <w:tab w:val="left" w:pos="360"/>
                <w:tab w:val="left" w:pos="1440"/>
                <w:tab w:val="left" w:pos="2160"/>
              </w:tabs>
              <w:ind w:right="-72"/>
              <w:jc w:val="right"/>
              <w:rPr>
                <w:rFonts w:ascii="Arial" w:hAnsi="Arial" w:cs="Arial"/>
                <w:b/>
                <w:bCs/>
                <w:sz w:val="16"/>
                <w:szCs w:val="16"/>
                <w:lang w:val="en-GB"/>
              </w:rPr>
            </w:pPr>
            <w:r w:rsidRPr="008B1C1C">
              <w:rPr>
                <w:rFonts w:ascii="Arial" w:hAnsi="Arial" w:cs="Arial"/>
                <w:b/>
                <w:bCs/>
                <w:sz w:val="16"/>
                <w:szCs w:val="16"/>
                <w:lang w:val="en-GB"/>
              </w:rPr>
              <w:t>Change in fair</w:t>
            </w:r>
          </w:p>
          <w:p w14:paraId="01B9A6F8" w14:textId="77777777" w:rsidR="00292FEB" w:rsidRPr="008B1C1C" w:rsidRDefault="00292FEB" w:rsidP="000C2F55">
            <w:pPr>
              <w:tabs>
                <w:tab w:val="left" w:pos="360"/>
                <w:tab w:val="left" w:pos="1440"/>
                <w:tab w:val="left" w:pos="2160"/>
              </w:tabs>
              <w:ind w:right="-72"/>
              <w:jc w:val="right"/>
              <w:rPr>
                <w:rFonts w:ascii="Arial" w:hAnsi="Arial" w:cs="Arial"/>
                <w:b/>
                <w:bCs/>
                <w:sz w:val="16"/>
                <w:szCs w:val="16"/>
                <w:lang w:val="en-GB"/>
              </w:rPr>
            </w:pPr>
            <w:r w:rsidRPr="008B1C1C">
              <w:rPr>
                <w:rFonts w:ascii="Arial" w:hAnsi="Arial" w:cs="Arial"/>
                <w:b/>
                <w:bCs/>
                <w:sz w:val="16"/>
                <w:szCs w:val="16"/>
                <w:lang w:val="en-GB"/>
              </w:rPr>
              <w:t xml:space="preserve"> value used for calculating</w:t>
            </w:r>
          </w:p>
          <w:p w14:paraId="4A4728F2" w14:textId="77777777" w:rsidR="00292FEB" w:rsidRPr="008B1C1C" w:rsidRDefault="00292FEB" w:rsidP="000C2F55">
            <w:pPr>
              <w:tabs>
                <w:tab w:val="left" w:pos="360"/>
                <w:tab w:val="left" w:pos="1440"/>
                <w:tab w:val="left" w:pos="2160"/>
              </w:tabs>
              <w:ind w:right="-72"/>
              <w:jc w:val="right"/>
              <w:rPr>
                <w:rFonts w:ascii="Arial" w:hAnsi="Arial" w:cs="Arial"/>
                <w:b/>
                <w:bCs/>
                <w:sz w:val="16"/>
                <w:szCs w:val="16"/>
                <w:lang w:val="en-GB"/>
              </w:rPr>
            </w:pPr>
            <w:r w:rsidRPr="008B1C1C">
              <w:rPr>
                <w:rFonts w:ascii="Arial" w:hAnsi="Arial" w:cs="Arial"/>
                <w:b/>
                <w:bCs/>
                <w:sz w:val="16"/>
                <w:szCs w:val="16"/>
                <w:cs/>
              </w:rPr>
              <w:t>hedge</w:t>
            </w:r>
          </w:p>
        </w:tc>
      </w:tr>
      <w:tr w:rsidR="00292FEB" w:rsidRPr="008B1C1C" w14:paraId="6042B5B7" w14:textId="77777777" w:rsidTr="00585B80">
        <w:trPr>
          <w:cantSplit/>
        </w:trPr>
        <w:tc>
          <w:tcPr>
            <w:tcW w:w="1699" w:type="dxa"/>
            <w:tcBorders>
              <w:top w:val="nil"/>
              <w:left w:val="nil"/>
              <w:bottom w:val="nil"/>
              <w:right w:val="nil"/>
            </w:tcBorders>
            <w:vAlign w:val="bottom"/>
          </w:tcPr>
          <w:p w14:paraId="7B2E2955" w14:textId="77777777" w:rsidR="00292FEB" w:rsidRPr="008B1C1C" w:rsidRDefault="00292FEB" w:rsidP="00E01864">
            <w:pPr>
              <w:ind w:left="-7"/>
              <w:rPr>
                <w:rFonts w:ascii="Arial" w:hAnsi="Arial" w:cs="Arial"/>
                <w:sz w:val="16"/>
                <w:szCs w:val="16"/>
                <w:cs/>
              </w:rPr>
            </w:pPr>
          </w:p>
        </w:tc>
        <w:tc>
          <w:tcPr>
            <w:tcW w:w="1052" w:type="dxa"/>
            <w:tcBorders>
              <w:top w:val="nil"/>
              <w:left w:val="nil"/>
              <w:right w:val="nil"/>
            </w:tcBorders>
            <w:vAlign w:val="bottom"/>
          </w:tcPr>
          <w:p w14:paraId="34F4A6A7" w14:textId="77777777" w:rsidR="00292FEB" w:rsidRPr="008B1C1C" w:rsidRDefault="00292FEB" w:rsidP="00E6371D">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Asset</w:t>
            </w:r>
          </w:p>
        </w:tc>
        <w:tc>
          <w:tcPr>
            <w:tcW w:w="1080" w:type="dxa"/>
            <w:tcBorders>
              <w:top w:val="nil"/>
              <w:left w:val="nil"/>
              <w:right w:val="nil"/>
            </w:tcBorders>
            <w:vAlign w:val="bottom"/>
          </w:tcPr>
          <w:p w14:paraId="28AA296A" w14:textId="77777777" w:rsidR="00292FEB" w:rsidRPr="008B1C1C" w:rsidRDefault="00292FEB" w:rsidP="00E6371D">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Liability</w:t>
            </w:r>
          </w:p>
        </w:tc>
        <w:tc>
          <w:tcPr>
            <w:tcW w:w="1080" w:type="dxa"/>
            <w:tcBorders>
              <w:top w:val="nil"/>
              <w:left w:val="nil"/>
              <w:right w:val="nil"/>
            </w:tcBorders>
            <w:vAlign w:val="bottom"/>
          </w:tcPr>
          <w:p w14:paraId="23038BB2" w14:textId="77777777" w:rsidR="00292FEB" w:rsidRPr="008B1C1C" w:rsidRDefault="00292FEB" w:rsidP="00E6371D">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Asset</w:t>
            </w:r>
          </w:p>
        </w:tc>
        <w:tc>
          <w:tcPr>
            <w:tcW w:w="1063" w:type="dxa"/>
            <w:tcBorders>
              <w:top w:val="nil"/>
              <w:left w:val="nil"/>
              <w:right w:val="nil"/>
            </w:tcBorders>
            <w:vAlign w:val="bottom"/>
          </w:tcPr>
          <w:p w14:paraId="5A12EA61" w14:textId="77777777" w:rsidR="00292FEB" w:rsidRPr="008B1C1C" w:rsidRDefault="00292FEB" w:rsidP="00E6371D">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Liability</w:t>
            </w:r>
          </w:p>
        </w:tc>
        <w:tc>
          <w:tcPr>
            <w:tcW w:w="1293" w:type="dxa"/>
            <w:tcBorders>
              <w:top w:val="nil"/>
              <w:left w:val="nil"/>
              <w:right w:val="nil"/>
            </w:tcBorders>
            <w:vAlign w:val="bottom"/>
          </w:tcPr>
          <w:p w14:paraId="22B6665A" w14:textId="77777777" w:rsidR="00292FEB" w:rsidRPr="008B1C1C" w:rsidRDefault="00292FEB" w:rsidP="000C2F55">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sz w:val="16"/>
                <w:szCs w:val="16"/>
                <w:cs/>
              </w:rPr>
              <w:t>is included</w:t>
            </w:r>
          </w:p>
        </w:tc>
        <w:tc>
          <w:tcPr>
            <w:tcW w:w="1244" w:type="dxa"/>
            <w:tcBorders>
              <w:top w:val="nil"/>
              <w:left w:val="nil"/>
              <w:right w:val="nil"/>
            </w:tcBorders>
            <w:vAlign w:val="bottom"/>
          </w:tcPr>
          <w:p w14:paraId="4A815FBD" w14:textId="77777777" w:rsidR="00292FEB" w:rsidRPr="008B1C1C" w:rsidRDefault="00292FEB" w:rsidP="00E01864">
            <w:pPr>
              <w:tabs>
                <w:tab w:val="left" w:pos="360"/>
                <w:tab w:val="left" w:pos="1440"/>
                <w:tab w:val="left" w:pos="2160"/>
              </w:tabs>
              <w:ind w:left="-29" w:right="-109"/>
              <w:jc w:val="right"/>
              <w:rPr>
                <w:rFonts w:ascii="Arial" w:hAnsi="Arial" w:cs="Arial"/>
                <w:b/>
                <w:bCs/>
                <w:sz w:val="16"/>
                <w:szCs w:val="16"/>
                <w:cs/>
              </w:rPr>
            </w:pPr>
            <w:r w:rsidRPr="008B1C1C">
              <w:rPr>
                <w:rFonts w:ascii="Arial" w:hAnsi="Arial" w:cs="Arial"/>
                <w:b/>
                <w:bCs/>
                <w:sz w:val="16"/>
                <w:szCs w:val="16"/>
                <w:cs/>
              </w:rPr>
              <w:t>ineffectiveness</w:t>
            </w:r>
          </w:p>
        </w:tc>
      </w:tr>
      <w:tr w:rsidR="00292FEB" w:rsidRPr="008B1C1C" w14:paraId="25ADA525" w14:textId="77777777" w:rsidTr="00585B80">
        <w:trPr>
          <w:cantSplit/>
        </w:trPr>
        <w:tc>
          <w:tcPr>
            <w:tcW w:w="1699" w:type="dxa"/>
            <w:tcBorders>
              <w:top w:val="nil"/>
              <w:left w:val="nil"/>
              <w:bottom w:val="nil"/>
              <w:right w:val="nil"/>
            </w:tcBorders>
            <w:vAlign w:val="bottom"/>
          </w:tcPr>
          <w:p w14:paraId="7A42286F" w14:textId="77777777" w:rsidR="00292FEB" w:rsidRPr="008B1C1C" w:rsidRDefault="00292FEB" w:rsidP="00E01864">
            <w:pPr>
              <w:ind w:left="-7"/>
              <w:rPr>
                <w:rFonts w:ascii="Arial" w:hAnsi="Arial" w:cs="Arial"/>
                <w:sz w:val="16"/>
                <w:szCs w:val="16"/>
                <w:cs/>
              </w:rPr>
            </w:pPr>
          </w:p>
        </w:tc>
        <w:tc>
          <w:tcPr>
            <w:tcW w:w="1052" w:type="dxa"/>
            <w:tcBorders>
              <w:left w:val="nil"/>
              <w:bottom w:val="single" w:sz="4" w:space="0" w:color="auto"/>
              <w:right w:val="nil"/>
            </w:tcBorders>
            <w:vAlign w:val="bottom"/>
          </w:tcPr>
          <w:p w14:paraId="57162D4C" w14:textId="77777777" w:rsidR="00292FEB" w:rsidRPr="008B1C1C" w:rsidRDefault="00292FEB" w:rsidP="00E6371D">
            <w:pPr>
              <w:tabs>
                <w:tab w:val="left" w:pos="360"/>
                <w:tab w:val="left" w:pos="1440"/>
                <w:tab w:val="left" w:pos="2160"/>
              </w:tabs>
              <w:ind w:left="-112" w:right="-72" w:firstLine="112"/>
              <w:jc w:val="right"/>
              <w:rPr>
                <w:rFonts w:ascii="Arial" w:hAnsi="Arial" w:cs="Arial"/>
                <w:b/>
                <w:bCs/>
                <w:sz w:val="16"/>
                <w:szCs w:val="16"/>
                <w:cs/>
              </w:rPr>
            </w:pPr>
            <w:r w:rsidRPr="008B1C1C">
              <w:rPr>
                <w:rFonts w:ascii="Arial" w:hAnsi="Arial" w:cs="Arial"/>
                <w:b/>
                <w:bCs/>
                <w:color w:val="000000"/>
                <w:sz w:val="16"/>
                <w:szCs w:val="16"/>
                <w:lang w:val="en-GB"/>
              </w:rPr>
              <w:t>Million Baht</w:t>
            </w:r>
          </w:p>
        </w:tc>
        <w:tc>
          <w:tcPr>
            <w:tcW w:w="1080" w:type="dxa"/>
            <w:tcBorders>
              <w:left w:val="nil"/>
              <w:bottom w:val="single" w:sz="4" w:space="0" w:color="auto"/>
              <w:right w:val="nil"/>
            </w:tcBorders>
            <w:vAlign w:val="bottom"/>
          </w:tcPr>
          <w:p w14:paraId="08D4A9EF" w14:textId="77777777" w:rsidR="00292FEB" w:rsidRPr="008B1C1C" w:rsidRDefault="00292FEB" w:rsidP="00E6371D">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Million Baht</w:t>
            </w:r>
          </w:p>
        </w:tc>
        <w:tc>
          <w:tcPr>
            <w:tcW w:w="1080" w:type="dxa"/>
            <w:tcBorders>
              <w:left w:val="nil"/>
              <w:bottom w:val="single" w:sz="4" w:space="0" w:color="auto"/>
              <w:right w:val="nil"/>
            </w:tcBorders>
            <w:vAlign w:val="bottom"/>
          </w:tcPr>
          <w:p w14:paraId="6187E9D3" w14:textId="77777777" w:rsidR="00292FEB" w:rsidRPr="008B1C1C" w:rsidRDefault="00292FEB" w:rsidP="00E6371D">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Million Baht</w:t>
            </w:r>
          </w:p>
        </w:tc>
        <w:tc>
          <w:tcPr>
            <w:tcW w:w="1063" w:type="dxa"/>
            <w:tcBorders>
              <w:left w:val="nil"/>
              <w:bottom w:val="single" w:sz="4" w:space="0" w:color="auto"/>
              <w:right w:val="nil"/>
            </w:tcBorders>
            <w:vAlign w:val="bottom"/>
          </w:tcPr>
          <w:p w14:paraId="36221FBD" w14:textId="77777777" w:rsidR="00292FEB" w:rsidRPr="008B1C1C" w:rsidRDefault="00292FEB" w:rsidP="00E6371D">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Million Baht</w:t>
            </w:r>
          </w:p>
        </w:tc>
        <w:tc>
          <w:tcPr>
            <w:tcW w:w="1293" w:type="dxa"/>
            <w:tcBorders>
              <w:left w:val="nil"/>
              <w:bottom w:val="single" w:sz="4" w:space="0" w:color="auto"/>
              <w:right w:val="nil"/>
            </w:tcBorders>
            <w:vAlign w:val="bottom"/>
          </w:tcPr>
          <w:p w14:paraId="56287891" w14:textId="77777777" w:rsidR="00292FEB" w:rsidRPr="008B1C1C" w:rsidRDefault="00292FEB" w:rsidP="00E6371D">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Million Baht</w:t>
            </w:r>
          </w:p>
        </w:tc>
        <w:tc>
          <w:tcPr>
            <w:tcW w:w="1244" w:type="dxa"/>
            <w:tcBorders>
              <w:left w:val="nil"/>
              <w:bottom w:val="single" w:sz="4" w:space="0" w:color="auto"/>
              <w:right w:val="nil"/>
            </w:tcBorders>
            <w:vAlign w:val="bottom"/>
          </w:tcPr>
          <w:p w14:paraId="69A62385" w14:textId="77777777" w:rsidR="00292FEB" w:rsidRPr="008B1C1C" w:rsidRDefault="00292FEB" w:rsidP="00E6371D">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r>
      <w:tr w:rsidR="00292FEB" w:rsidRPr="008B1C1C" w14:paraId="50549815" w14:textId="77777777" w:rsidTr="00585B80">
        <w:trPr>
          <w:cantSplit/>
        </w:trPr>
        <w:tc>
          <w:tcPr>
            <w:tcW w:w="1699" w:type="dxa"/>
            <w:tcBorders>
              <w:top w:val="nil"/>
              <w:left w:val="nil"/>
              <w:bottom w:val="nil"/>
              <w:right w:val="nil"/>
            </w:tcBorders>
            <w:vAlign w:val="bottom"/>
          </w:tcPr>
          <w:p w14:paraId="11A551A3" w14:textId="77777777" w:rsidR="00292FEB" w:rsidRPr="008B1C1C" w:rsidRDefault="00292FEB" w:rsidP="00E01864">
            <w:pPr>
              <w:ind w:left="-7"/>
              <w:rPr>
                <w:rFonts w:ascii="Arial" w:hAnsi="Arial" w:cs="Arial"/>
                <w:sz w:val="12"/>
                <w:szCs w:val="12"/>
                <w:cs/>
              </w:rPr>
            </w:pPr>
          </w:p>
        </w:tc>
        <w:tc>
          <w:tcPr>
            <w:tcW w:w="1052" w:type="dxa"/>
            <w:tcBorders>
              <w:top w:val="single" w:sz="4" w:space="0" w:color="auto"/>
              <w:left w:val="nil"/>
              <w:right w:val="nil"/>
            </w:tcBorders>
            <w:shd w:val="clear" w:color="auto" w:fill="FCFCFC"/>
            <w:vAlign w:val="bottom"/>
          </w:tcPr>
          <w:p w14:paraId="0E39A1DA" w14:textId="77777777" w:rsidR="00292FEB" w:rsidRPr="008B1C1C" w:rsidRDefault="00292FEB" w:rsidP="00E6371D">
            <w:pPr>
              <w:tabs>
                <w:tab w:val="left" w:pos="360"/>
                <w:tab w:val="left" w:pos="1440"/>
                <w:tab w:val="left" w:pos="2160"/>
              </w:tabs>
              <w:ind w:right="-72"/>
              <w:jc w:val="right"/>
              <w:rPr>
                <w:rFonts w:ascii="Arial" w:hAnsi="Arial" w:cs="Arial"/>
                <w:sz w:val="12"/>
                <w:szCs w:val="12"/>
                <w:cs/>
              </w:rPr>
            </w:pPr>
          </w:p>
        </w:tc>
        <w:tc>
          <w:tcPr>
            <w:tcW w:w="1080" w:type="dxa"/>
            <w:tcBorders>
              <w:top w:val="single" w:sz="4" w:space="0" w:color="auto"/>
              <w:left w:val="nil"/>
              <w:right w:val="nil"/>
            </w:tcBorders>
            <w:shd w:val="clear" w:color="auto" w:fill="FCFCFC"/>
            <w:vAlign w:val="bottom"/>
          </w:tcPr>
          <w:p w14:paraId="5402CE2F" w14:textId="77777777" w:rsidR="00292FEB" w:rsidRPr="008B1C1C" w:rsidRDefault="00292FEB" w:rsidP="00E6371D">
            <w:pPr>
              <w:tabs>
                <w:tab w:val="left" w:pos="360"/>
                <w:tab w:val="left" w:pos="1440"/>
                <w:tab w:val="left" w:pos="2160"/>
              </w:tabs>
              <w:ind w:right="-72"/>
              <w:jc w:val="right"/>
              <w:rPr>
                <w:rFonts w:ascii="Arial" w:hAnsi="Arial" w:cs="Arial"/>
                <w:sz w:val="12"/>
                <w:szCs w:val="12"/>
                <w:cs/>
              </w:rPr>
            </w:pPr>
          </w:p>
        </w:tc>
        <w:tc>
          <w:tcPr>
            <w:tcW w:w="1080" w:type="dxa"/>
            <w:tcBorders>
              <w:top w:val="single" w:sz="4" w:space="0" w:color="auto"/>
              <w:left w:val="nil"/>
              <w:right w:val="nil"/>
            </w:tcBorders>
            <w:shd w:val="clear" w:color="auto" w:fill="FCFCFC"/>
            <w:vAlign w:val="bottom"/>
          </w:tcPr>
          <w:p w14:paraId="0AACBE70" w14:textId="77777777" w:rsidR="00292FEB" w:rsidRPr="008B1C1C" w:rsidRDefault="00292FEB" w:rsidP="00E6371D">
            <w:pPr>
              <w:tabs>
                <w:tab w:val="left" w:pos="360"/>
                <w:tab w:val="left" w:pos="1440"/>
                <w:tab w:val="left" w:pos="2160"/>
              </w:tabs>
              <w:ind w:right="-72"/>
              <w:jc w:val="right"/>
              <w:rPr>
                <w:rFonts w:ascii="Arial" w:hAnsi="Arial" w:cs="Arial"/>
                <w:sz w:val="12"/>
                <w:szCs w:val="12"/>
                <w:cs/>
              </w:rPr>
            </w:pPr>
          </w:p>
        </w:tc>
        <w:tc>
          <w:tcPr>
            <w:tcW w:w="1063" w:type="dxa"/>
            <w:tcBorders>
              <w:top w:val="single" w:sz="4" w:space="0" w:color="auto"/>
              <w:left w:val="nil"/>
              <w:right w:val="nil"/>
            </w:tcBorders>
            <w:shd w:val="clear" w:color="auto" w:fill="FAFAFA"/>
            <w:vAlign w:val="bottom"/>
          </w:tcPr>
          <w:p w14:paraId="20128E9B" w14:textId="77777777" w:rsidR="00292FEB" w:rsidRPr="008B1C1C" w:rsidRDefault="00292FEB" w:rsidP="00E6371D">
            <w:pPr>
              <w:tabs>
                <w:tab w:val="left" w:pos="360"/>
                <w:tab w:val="left" w:pos="1440"/>
                <w:tab w:val="left" w:pos="2160"/>
              </w:tabs>
              <w:ind w:right="-72"/>
              <w:jc w:val="right"/>
              <w:rPr>
                <w:rFonts w:ascii="Arial" w:hAnsi="Arial" w:cs="Arial"/>
                <w:sz w:val="12"/>
                <w:szCs w:val="12"/>
                <w:cs/>
              </w:rPr>
            </w:pPr>
          </w:p>
        </w:tc>
        <w:tc>
          <w:tcPr>
            <w:tcW w:w="1293" w:type="dxa"/>
            <w:tcBorders>
              <w:top w:val="single" w:sz="4" w:space="0" w:color="auto"/>
              <w:left w:val="nil"/>
              <w:right w:val="nil"/>
            </w:tcBorders>
            <w:shd w:val="clear" w:color="auto" w:fill="FAFAFA"/>
            <w:vAlign w:val="bottom"/>
          </w:tcPr>
          <w:p w14:paraId="02F58177" w14:textId="77777777" w:rsidR="00292FEB" w:rsidRPr="008B1C1C" w:rsidRDefault="00292FEB" w:rsidP="00E6371D">
            <w:pPr>
              <w:tabs>
                <w:tab w:val="left" w:pos="360"/>
                <w:tab w:val="left" w:pos="1440"/>
                <w:tab w:val="left" w:pos="2160"/>
              </w:tabs>
              <w:ind w:right="-72"/>
              <w:jc w:val="right"/>
              <w:rPr>
                <w:rFonts w:ascii="Arial" w:hAnsi="Arial" w:cs="Arial"/>
                <w:sz w:val="12"/>
                <w:szCs w:val="12"/>
                <w:cs/>
              </w:rPr>
            </w:pPr>
          </w:p>
        </w:tc>
        <w:tc>
          <w:tcPr>
            <w:tcW w:w="1244" w:type="dxa"/>
            <w:tcBorders>
              <w:top w:val="single" w:sz="4" w:space="0" w:color="auto"/>
              <w:left w:val="nil"/>
              <w:right w:val="nil"/>
            </w:tcBorders>
            <w:shd w:val="clear" w:color="auto" w:fill="FAFAFA"/>
          </w:tcPr>
          <w:p w14:paraId="1F746BB4" w14:textId="77777777" w:rsidR="00292FEB" w:rsidRPr="008B1C1C" w:rsidRDefault="00292FEB" w:rsidP="00E6371D">
            <w:pPr>
              <w:tabs>
                <w:tab w:val="left" w:pos="360"/>
                <w:tab w:val="left" w:pos="1440"/>
                <w:tab w:val="left" w:pos="2160"/>
              </w:tabs>
              <w:ind w:right="-72"/>
              <w:jc w:val="right"/>
              <w:rPr>
                <w:rFonts w:ascii="Arial" w:hAnsi="Arial" w:cs="Arial"/>
                <w:sz w:val="12"/>
                <w:szCs w:val="12"/>
                <w:cs/>
              </w:rPr>
            </w:pPr>
          </w:p>
        </w:tc>
      </w:tr>
      <w:tr w:rsidR="00292FEB" w:rsidRPr="008B1C1C" w14:paraId="55A70BC2" w14:textId="77777777" w:rsidTr="00585B80">
        <w:trPr>
          <w:cantSplit/>
        </w:trPr>
        <w:tc>
          <w:tcPr>
            <w:tcW w:w="1699" w:type="dxa"/>
            <w:tcBorders>
              <w:top w:val="nil"/>
              <w:left w:val="nil"/>
              <w:bottom w:val="nil"/>
              <w:right w:val="nil"/>
            </w:tcBorders>
            <w:vAlign w:val="bottom"/>
          </w:tcPr>
          <w:p w14:paraId="585B373E" w14:textId="77777777" w:rsidR="00292FEB" w:rsidRPr="008B1C1C" w:rsidRDefault="00292FEB" w:rsidP="00E01864">
            <w:pPr>
              <w:tabs>
                <w:tab w:val="left" w:pos="900"/>
                <w:tab w:val="left" w:pos="2160"/>
              </w:tabs>
              <w:ind w:left="-7" w:right="-43"/>
              <w:rPr>
                <w:rFonts w:ascii="Arial" w:hAnsi="Arial" w:cs="Arial"/>
                <w:b/>
                <w:bCs/>
                <w:sz w:val="16"/>
                <w:szCs w:val="16"/>
                <w:cs/>
              </w:rPr>
            </w:pPr>
            <w:r w:rsidRPr="008B1C1C">
              <w:rPr>
                <w:rFonts w:ascii="Arial" w:hAnsi="Arial" w:cs="Arial"/>
                <w:b/>
                <w:bCs/>
                <w:sz w:val="16"/>
                <w:szCs w:val="16"/>
                <w:cs/>
              </w:rPr>
              <w:t>Hedged items</w:t>
            </w:r>
          </w:p>
        </w:tc>
        <w:tc>
          <w:tcPr>
            <w:tcW w:w="1052" w:type="dxa"/>
            <w:tcBorders>
              <w:left w:val="nil"/>
              <w:right w:val="nil"/>
            </w:tcBorders>
            <w:shd w:val="clear" w:color="auto" w:fill="FCFCFC"/>
            <w:vAlign w:val="bottom"/>
          </w:tcPr>
          <w:p w14:paraId="3E6328A7" w14:textId="77777777" w:rsidR="00292FEB" w:rsidRPr="008B1C1C" w:rsidRDefault="00292FEB" w:rsidP="00E6371D">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shd w:val="clear" w:color="auto" w:fill="FCFCFC"/>
            <w:vAlign w:val="bottom"/>
          </w:tcPr>
          <w:p w14:paraId="7D1B746B" w14:textId="77777777" w:rsidR="00292FEB" w:rsidRPr="008B1C1C" w:rsidRDefault="00292FEB" w:rsidP="00E6371D">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shd w:val="clear" w:color="auto" w:fill="FCFCFC"/>
            <w:vAlign w:val="bottom"/>
          </w:tcPr>
          <w:p w14:paraId="214E2056" w14:textId="77777777" w:rsidR="00292FEB" w:rsidRPr="008B1C1C" w:rsidRDefault="00292FEB" w:rsidP="00E6371D">
            <w:pPr>
              <w:tabs>
                <w:tab w:val="left" w:pos="360"/>
                <w:tab w:val="left" w:pos="1440"/>
                <w:tab w:val="left" w:pos="2160"/>
              </w:tabs>
              <w:ind w:right="-72"/>
              <w:contextualSpacing/>
              <w:jc w:val="right"/>
              <w:rPr>
                <w:rFonts w:ascii="Arial" w:hAnsi="Arial" w:cs="Arial"/>
                <w:sz w:val="16"/>
                <w:szCs w:val="16"/>
                <w:cs/>
                <w:lang w:val="en-GB"/>
              </w:rPr>
            </w:pPr>
          </w:p>
        </w:tc>
        <w:tc>
          <w:tcPr>
            <w:tcW w:w="1063" w:type="dxa"/>
            <w:tcBorders>
              <w:left w:val="nil"/>
              <w:right w:val="nil"/>
            </w:tcBorders>
            <w:shd w:val="clear" w:color="auto" w:fill="FAFAFA"/>
            <w:vAlign w:val="bottom"/>
          </w:tcPr>
          <w:p w14:paraId="4D3B59A2" w14:textId="77777777" w:rsidR="00292FEB" w:rsidRPr="008B1C1C" w:rsidRDefault="00292FEB" w:rsidP="00E6371D">
            <w:pPr>
              <w:tabs>
                <w:tab w:val="left" w:pos="360"/>
                <w:tab w:val="left" w:pos="1440"/>
                <w:tab w:val="left" w:pos="2160"/>
              </w:tabs>
              <w:ind w:right="-72"/>
              <w:contextualSpacing/>
              <w:jc w:val="right"/>
              <w:rPr>
                <w:rFonts w:ascii="Arial" w:hAnsi="Arial" w:cs="Arial"/>
                <w:sz w:val="16"/>
                <w:szCs w:val="16"/>
                <w:cs/>
              </w:rPr>
            </w:pPr>
          </w:p>
        </w:tc>
        <w:tc>
          <w:tcPr>
            <w:tcW w:w="1293" w:type="dxa"/>
            <w:tcBorders>
              <w:left w:val="nil"/>
              <w:right w:val="nil"/>
            </w:tcBorders>
            <w:shd w:val="clear" w:color="auto" w:fill="FAFAFA"/>
            <w:vAlign w:val="bottom"/>
          </w:tcPr>
          <w:p w14:paraId="78EA863F" w14:textId="77777777" w:rsidR="00292FEB" w:rsidRPr="008B1C1C" w:rsidRDefault="00292FEB" w:rsidP="00E6371D">
            <w:pPr>
              <w:tabs>
                <w:tab w:val="left" w:pos="360"/>
                <w:tab w:val="left" w:pos="1440"/>
                <w:tab w:val="left" w:pos="2160"/>
              </w:tabs>
              <w:ind w:right="-72"/>
              <w:contextualSpacing/>
              <w:jc w:val="right"/>
              <w:rPr>
                <w:rFonts w:ascii="Arial" w:hAnsi="Arial" w:cs="Arial"/>
                <w:sz w:val="16"/>
                <w:szCs w:val="16"/>
                <w:cs/>
              </w:rPr>
            </w:pPr>
          </w:p>
        </w:tc>
        <w:tc>
          <w:tcPr>
            <w:tcW w:w="1244" w:type="dxa"/>
            <w:tcBorders>
              <w:left w:val="nil"/>
              <w:right w:val="nil"/>
            </w:tcBorders>
            <w:shd w:val="clear" w:color="auto" w:fill="FAFAFA"/>
          </w:tcPr>
          <w:p w14:paraId="582D1C64" w14:textId="77777777" w:rsidR="00292FEB" w:rsidRPr="008B1C1C" w:rsidRDefault="00292FEB" w:rsidP="00E6371D">
            <w:pPr>
              <w:tabs>
                <w:tab w:val="left" w:pos="360"/>
                <w:tab w:val="left" w:pos="1440"/>
                <w:tab w:val="left" w:pos="2160"/>
              </w:tabs>
              <w:ind w:right="-72"/>
              <w:contextualSpacing/>
              <w:jc w:val="right"/>
              <w:rPr>
                <w:rFonts w:ascii="Arial" w:hAnsi="Arial" w:cs="Arial"/>
                <w:sz w:val="16"/>
                <w:szCs w:val="16"/>
                <w:cs/>
              </w:rPr>
            </w:pPr>
          </w:p>
        </w:tc>
      </w:tr>
      <w:tr w:rsidR="00585B80" w:rsidRPr="008B1C1C" w14:paraId="4BE009AF" w14:textId="77777777" w:rsidTr="00585B80">
        <w:trPr>
          <w:cantSplit/>
        </w:trPr>
        <w:tc>
          <w:tcPr>
            <w:tcW w:w="1699" w:type="dxa"/>
            <w:tcBorders>
              <w:top w:val="nil"/>
              <w:left w:val="nil"/>
              <w:bottom w:val="nil"/>
              <w:right w:val="nil"/>
            </w:tcBorders>
            <w:vAlign w:val="bottom"/>
          </w:tcPr>
          <w:p w14:paraId="047AECBE" w14:textId="77777777" w:rsidR="00585B80" w:rsidRPr="008B1C1C" w:rsidRDefault="00585B80" w:rsidP="00585B80">
            <w:pPr>
              <w:tabs>
                <w:tab w:val="left" w:pos="900"/>
                <w:tab w:val="left" w:pos="2160"/>
              </w:tabs>
              <w:ind w:left="-7" w:right="-43"/>
              <w:rPr>
                <w:rFonts w:ascii="Arial" w:hAnsi="Arial" w:cs="Arial"/>
                <w:sz w:val="16"/>
                <w:szCs w:val="16"/>
                <w:cs/>
              </w:rPr>
            </w:pPr>
            <w:r w:rsidRPr="008B1C1C">
              <w:rPr>
                <w:rFonts w:ascii="Arial" w:hAnsi="Arial" w:cs="Arial"/>
                <w:sz w:val="16"/>
                <w:szCs w:val="16"/>
                <w:cs/>
              </w:rPr>
              <w:t>THB fixed rate bonds</w:t>
            </w:r>
          </w:p>
        </w:tc>
        <w:tc>
          <w:tcPr>
            <w:tcW w:w="1052" w:type="dxa"/>
            <w:tcBorders>
              <w:top w:val="nil"/>
              <w:left w:val="nil"/>
              <w:right w:val="nil"/>
            </w:tcBorders>
            <w:shd w:val="clear" w:color="auto" w:fill="FCFCFC"/>
            <w:vAlign w:val="bottom"/>
          </w:tcPr>
          <w:p w14:paraId="7AD8F1A3" w14:textId="6ED1A874" w:rsidR="00585B80" w:rsidRPr="008B1C1C" w:rsidRDefault="00585B80" w:rsidP="00585B80">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30,832 </w:t>
            </w:r>
          </w:p>
        </w:tc>
        <w:tc>
          <w:tcPr>
            <w:tcW w:w="1080" w:type="dxa"/>
            <w:tcBorders>
              <w:top w:val="nil"/>
              <w:left w:val="nil"/>
              <w:right w:val="nil"/>
            </w:tcBorders>
            <w:shd w:val="clear" w:color="auto" w:fill="FCFCFC"/>
            <w:vAlign w:val="bottom"/>
          </w:tcPr>
          <w:p w14:paraId="6FBAF864" w14:textId="7C38688B" w:rsidR="00585B80" w:rsidRPr="008B1C1C" w:rsidRDefault="00585B80" w:rsidP="00585B80">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080" w:type="dxa"/>
            <w:tcBorders>
              <w:top w:val="nil"/>
              <w:left w:val="nil"/>
              <w:right w:val="nil"/>
            </w:tcBorders>
            <w:shd w:val="clear" w:color="auto" w:fill="FCFCFC"/>
            <w:vAlign w:val="bottom"/>
          </w:tcPr>
          <w:p w14:paraId="72D81008" w14:textId="1B0F86D2" w:rsidR="00585B80" w:rsidRPr="008B1C1C" w:rsidRDefault="00585B80" w:rsidP="00585B80">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163 </w:t>
            </w:r>
          </w:p>
        </w:tc>
        <w:tc>
          <w:tcPr>
            <w:tcW w:w="1063" w:type="dxa"/>
            <w:tcBorders>
              <w:top w:val="nil"/>
              <w:left w:val="nil"/>
              <w:right w:val="nil"/>
            </w:tcBorders>
            <w:shd w:val="clear" w:color="auto" w:fill="FAFAFA"/>
            <w:vAlign w:val="bottom"/>
          </w:tcPr>
          <w:p w14:paraId="65EBFEE9" w14:textId="3DB3F68A" w:rsidR="00585B80" w:rsidRPr="008B1C1C" w:rsidRDefault="00585B80" w:rsidP="00585B80">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293" w:type="dxa"/>
            <w:tcBorders>
              <w:top w:val="nil"/>
              <w:left w:val="nil"/>
              <w:right w:val="nil"/>
            </w:tcBorders>
            <w:shd w:val="clear" w:color="auto" w:fill="FAFAFA"/>
          </w:tcPr>
          <w:p w14:paraId="299F222A" w14:textId="64057300" w:rsidR="00585B80" w:rsidRPr="008B1C1C" w:rsidRDefault="00585B80" w:rsidP="00585B80">
            <w:pPr>
              <w:tabs>
                <w:tab w:val="left" w:pos="167"/>
                <w:tab w:val="left" w:pos="1440"/>
                <w:tab w:val="left" w:pos="2160"/>
              </w:tabs>
              <w:ind w:right="-96" w:hanging="100"/>
              <w:contextualSpacing/>
              <w:rPr>
                <w:rFonts w:ascii="Arial" w:hAnsi="Arial" w:cs="Arial"/>
                <w:sz w:val="16"/>
                <w:szCs w:val="16"/>
                <w:cs/>
                <w:lang w:val="en-GB"/>
              </w:rPr>
            </w:pPr>
            <w:r w:rsidRPr="008B1C1C">
              <w:rPr>
                <w:rFonts w:ascii="Arial" w:hAnsi="Arial" w:cs="Arial"/>
                <w:sz w:val="16"/>
                <w:szCs w:val="16"/>
                <w:lang w:val="en-GB"/>
              </w:rPr>
              <w:t>Investments, net</w:t>
            </w:r>
          </w:p>
        </w:tc>
        <w:tc>
          <w:tcPr>
            <w:tcW w:w="1244" w:type="dxa"/>
            <w:tcBorders>
              <w:top w:val="nil"/>
              <w:left w:val="nil"/>
              <w:right w:val="nil"/>
            </w:tcBorders>
            <w:shd w:val="clear" w:color="auto" w:fill="FAFAFA"/>
          </w:tcPr>
          <w:p w14:paraId="58EE5FDA" w14:textId="46AB11C7" w:rsidR="00585B80" w:rsidRPr="008B1C1C" w:rsidRDefault="00585B80" w:rsidP="00585B80">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101 </w:t>
            </w:r>
          </w:p>
        </w:tc>
      </w:tr>
      <w:tr w:rsidR="00585B80" w:rsidRPr="008B1C1C" w14:paraId="44413974" w14:textId="77777777" w:rsidTr="00585B80">
        <w:trPr>
          <w:cantSplit/>
        </w:trPr>
        <w:tc>
          <w:tcPr>
            <w:tcW w:w="1699" w:type="dxa"/>
            <w:tcBorders>
              <w:top w:val="nil"/>
              <w:left w:val="nil"/>
              <w:bottom w:val="nil"/>
              <w:right w:val="nil"/>
            </w:tcBorders>
          </w:tcPr>
          <w:p w14:paraId="4903829D" w14:textId="616ED44F" w:rsidR="00585B80" w:rsidRPr="008B1C1C" w:rsidRDefault="00585B80" w:rsidP="00585B80">
            <w:pPr>
              <w:tabs>
                <w:tab w:val="left" w:pos="900"/>
                <w:tab w:val="left" w:pos="2160"/>
              </w:tabs>
              <w:ind w:left="-7" w:right="-43"/>
              <w:rPr>
                <w:rFonts w:ascii="Arial" w:hAnsi="Arial" w:cs="Arial"/>
                <w:sz w:val="16"/>
                <w:szCs w:val="16"/>
                <w:cs/>
              </w:rPr>
            </w:pPr>
            <w:r w:rsidRPr="008B1C1C">
              <w:rPr>
                <w:rFonts w:ascii="Arial" w:hAnsi="Arial" w:cs="Arial"/>
                <w:sz w:val="16"/>
                <w:szCs w:val="16"/>
                <w:cs/>
              </w:rPr>
              <w:t>THB fixed rate loan</w:t>
            </w:r>
          </w:p>
        </w:tc>
        <w:tc>
          <w:tcPr>
            <w:tcW w:w="1052" w:type="dxa"/>
            <w:tcBorders>
              <w:top w:val="nil"/>
              <w:left w:val="nil"/>
              <w:right w:val="nil"/>
            </w:tcBorders>
            <w:shd w:val="clear" w:color="auto" w:fill="FCFCFC"/>
          </w:tcPr>
          <w:p w14:paraId="26B68EF6" w14:textId="2BD5EA4B" w:rsidR="00585B80" w:rsidRPr="008B1C1C" w:rsidRDefault="00585B80" w:rsidP="00585B80">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1,500 </w:t>
            </w:r>
          </w:p>
        </w:tc>
        <w:tc>
          <w:tcPr>
            <w:tcW w:w="1080" w:type="dxa"/>
            <w:tcBorders>
              <w:top w:val="nil"/>
              <w:left w:val="nil"/>
              <w:right w:val="nil"/>
            </w:tcBorders>
            <w:shd w:val="clear" w:color="auto" w:fill="FCFCFC"/>
          </w:tcPr>
          <w:p w14:paraId="4497499C" w14:textId="488A0168" w:rsidR="00585B80" w:rsidRPr="008B1C1C" w:rsidRDefault="00585B80" w:rsidP="00585B80">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080" w:type="dxa"/>
            <w:tcBorders>
              <w:top w:val="nil"/>
              <w:left w:val="nil"/>
              <w:right w:val="nil"/>
            </w:tcBorders>
            <w:shd w:val="clear" w:color="auto" w:fill="FCFCFC"/>
          </w:tcPr>
          <w:p w14:paraId="7AEFC221" w14:textId="7164DB87" w:rsidR="00585B80" w:rsidRPr="008B1C1C" w:rsidRDefault="00585B80" w:rsidP="00585B80">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6</w:t>
            </w:r>
            <w:r w:rsidRPr="008B1C1C">
              <w:rPr>
                <w:rFonts w:ascii="Arial" w:hAnsi="Arial"/>
                <w:sz w:val="16"/>
                <w:szCs w:val="16"/>
                <w:cs/>
                <w:lang w:val="en-GB"/>
              </w:rPr>
              <w:t>)</w:t>
            </w:r>
          </w:p>
        </w:tc>
        <w:tc>
          <w:tcPr>
            <w:tcW w:w="1063" w:type="dxa"/>
            <w:tcBorders>
              <w:top w:val="nil"/>
              <w:left w:val="nil"/>
              <w:right w:val="nil"/>
            </w:tcBorders>
            <w:shd w:val="clear" w:color="auto" w:fill="FAFAFA"/>
          </w:tcPr>
          <w:p w14:paraId="5AF771BC" w14:textId="4546C7B3" w:rsidR="00585B80" w:rsidRPr="008B1C1C" w:rsidRDefault="00585B80" w:rsidP="00585B80">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293" w:type="dxa"/>
            <w:tcBorders>
              <w:top w:val="nil"/>
              <w:left w:val="nil"/>
              <w:right w:val="nil"/>
            </w:tcBorders>
            <w:shd w:val="clear" w:color="auto" w:fill="FAFAFA"/>
          </w:tcPr>
          <w:p w14:paraId="61D31BFA" w14:textId="28C8C311" w:rsidR="00585B80" w:rsidRPr="008B1C1C" w:rsidRDefault="00585B80" w:rsidP="00585B80">
            <w:pPr>
              <w:tabs>
                <w:tab w:val="left" w:pos="167"/>
                <w:tab w:val="left" w:pos="1440"/>
                <w:tab w:val="left" w:pos="2160"/>
              </w:tabs>
              <w:ind w:right="-96" w:hanging="100"/>
              <w:contextualSpacing/>
              <w:rPr>
                <w:rFonts w:ascii="Arial" w:hAnsi="Arial" w:cs="Arial"/>
                <w:spacing w:val="-4"/>
                <w:sz w:val="16"/>
                <w:szCs w:val="16"/>
                <w:lang w:val="en-GB"/>
              </w:rPr>
            </w:pPr>
            <w:r w:rsidRPr="008B1C1C">
              <w:rPr>
                <w:rFonts w:ascii="Arial" w:hAnsi="Arial" w:cs="Arial"/>
                <w:sz w:val="16"/>
                <w:szCs w:val="16"/>
                <w:lang w:val="en-GB"/>
              </w:rPr>
              <w:t xml:space="preserve">Loans and accrued interest receivables, net  </w:t>
            </w:r>
          </w:p>
        </w:tc>
        <w:tc>
          <w:tcPr>
            <w:tcW w:w="1244" w:type="dxa"/>
            <w:tcBorders>
              <w:top w:val="nil"/>
              <w:left w:val="nil"/>
              <w:right w:val="nil"/>
            </w:tcBorders>
            <w:shd w:val="clear" w:color="auto" w:fill="FAFAFA"/>
          </w:tcPr>
          <w:p w14:paraId="7AE5281F" w14:textId="5B4C49C0" w:rsidR="00585B80" w:rsidRPr="008B1C1C" w:rsidRDefault="00585B80" w:rsidP="00585B80">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6</w:t>
            </w:r>
            <w:r w:rsidRPr="008B1C1C">
              <w:rPr>
                <w:rFonts w:ascii="Arial" w:hAnsi="Arial"/>
                <w:sz w:val="16"/>
                <w:szCs w:val="16"/>
                <w:cs/>
                <w:lang w:val="en-GB"/>
              </w:rPr>
              <w:t>)</w:t>
            </w:r>
          </w:p>
        </w:tc>
      </w:tr>
      <w:tr w:rsidR="00585B80" w:rsidRPr="008B1C1C" w14:paraId="07BCEF96" w14:textId="77777777" w:rsidTr="00585B80">
        <w:trPr>
          <w:cantSplit/>
        </w:trPr>
        <w:tc>
          <w:tcPr>
            <w:tcW w:w="1699" w:type="dxa"/>
            <w:tcBorders>
              <w:top w:val="nil"/>
              <w:left w:val="nil"/>
              <w:bottom w:val="nil"/>
              <w:right w:val="nil"/>
            </w:tcBorders>
          </w:tcPr>
          <w:p w14:paraId="72EDF275" w14:textId="77777777" w:rsidR="00585B80" w:rsidRPr="008B1C1C" w:rsidRDefault="00585B80" w:rsidP="00585B80">
            <w:pPr>
              <w:tabs>
                <w:tab w:val="left" w:pos="900"/>
                <w:tab w:val="left" w:pos="2160"/>
              </w:tabs>
              <w:ind w:left="-7" w:right="-43"/>
              <w:rPr>
                <w:rFonts w:ascii="Arial" w:hAnsi="Arial" w:cs="Arial"/>
                <w:sz w:val="16"/>
                <w:szCs w:val="16"/>
                <w:cs/>
              </w:rPr>
            </w:pPr>
            <w:r w:rsidRPr="008B1C1C">
              <w:rPr>
                <w:rFonts w:ascii="Arial" w:hAnsi="Arial" w:cs="Arial"/>
                <w:sz w:val="16"/>
                <w:szCs w:val="16"/>
                <w:cs/>
              </w:rPr>
              <w:t xml:space="preserve">THB fixed rate   </w:t>
            </w:r>
          </w:p>
          <w:p w14:paraId="1DA84822" w14:textId="0C3A1393" w:rsidR="00585B80" w:rsidRPr="008B1C1C" w:rsidRDefault="00585B80" w:rsidP="00585B80">
            <w:pPr>
              <w:tabs>
                <w:tab w:val="left" w:pos="900"/>
                <w:tab w:val="left" w:pos="2160"/>
              </w:tabs>
              <w:ind w:left="-7" w:right="-43"/>
              <w:rPr>
                <w:rFonts w:ascii="Arial" w:hAnsi="Arial" w:cs="Arial"/>
                <w:sz w:val="16"/>
                <w:szCs w:val="16"/>
                <w:cs/>
              </w:rPr>
            </w:pPr>
            <w:r w:rsidRPr="008B1C1C">
              <w:rPr>
                <w:rFonts w:ascii="Arial" w:hAnsi="Arial" w:cs="Arial"/>
                <w:sz w:val="16"/>
                <w:szCs w:val="16"/>
                <w:cs/>
              </w:rPr>
              <w:t xml:space="preserve">   deposit</w:t>
            </w:r>
          </w:p>
        </w:tc>
        <w:tc>
          <w:tcPr>
            <w:tcW w:w="1052" w:type="dxa"/>
            <w:tcBorders>
              <w:left w:val="nil"/>
              <w:bottom w:val="single" w:sz="4" w:space="0" w:color="auto"/>
              <w:right w:val="nil"/>
            </w:tcBorders>
            <w:shd w:val="clear" w:color="auto" w:fill="FCFCFC"/>
          </w:tcPr>
          <w:p w14:paraId="5BE3FF4A" w14:textId="1093CF39" w:rsidR="00585B80" w:rsidRPr="008B1C1C" w:rsidRDefault="00D7778A" w:rsidP="00585B80">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w:t>
            </w:r>
          </w:p>
        </w:tc>
        <w:tc>
          <w:tcPr>
            <w:tcW w:w="1080" w:type="dxa"/>
            <w:tcBorders>
              <w:left w:val="nil"/>
              <w:bottom w:val="single" w:sz="4" w:space="0" w:color="auto"/>
              <w:right w:val="nil"/>
            </w:tcBorders>
            <w:shd w:val="clear" w:color="auto" w:fill="FCFCFC"/>
          </w:tcPr>
          <w:p w14:paraId="54C5A9E6" w14:textId="1A3C263E" w:rsidR="00585B80" w:rsidRPr="008B1C1C" w:rsidRDefault="00D7778A" w:rsidP="00585B80">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cs/>
                <w:lang w:val="en-GB"/>
              </w:rPr>
              <w:t>1</w:t>
            </w:r>
            <w:r w:rsidRPr="008B1C1C">
              <w:rPr>
                <w:rFonts w:ascii="Arial" w:hAnsi="Arial" w:cs="Arial"/>
                <w:sz w:val="16"/>
                <w:szCs w:val="16"/>
                <w:lang w:val="en-GB"/>
              </w:rPr>
              <w:t>,</w:t>
            </w:r>
            <w:r w:rsidRPr="008B1C1C">
              <w:rPr>
                <w:rFonts w:ascii="Arial" w:hAnsi="Arial" w:cs="Arial"/>
                <w:sz w:val="16"/>
                <w:szCs w:val="16"/>
                <w:cs/>
                <w:lang w:val="en-GB"/>
              </w:rPr>
              <w:t xml:space="preserve">250 </w:t>
            </w:r>
            <w:r w:rsidR="00585B80" w:rsidRPr="008B1C1C">
              <w:rPr>
                <w:rFonts w:ascii="Arial" w:hAnsi="Arial"/>
                <w:sz w:val="16"/>
                <w:szCs w:val="16"/>
                <w:cs/>
                <w:lang w:val="en-GB"/>
              </w:rPr>
              <w:t xml:space="preserve">   </w:t>
            </w:r>
          </w:p>
        </w:tc>
        <w:tc>
          <w:tcPr>
            <w:tcW w:w="1080" w:type="dxa"/>
            <w:tcBorders>
              <w:left w:val="nil"/>
              <w:bottom w:val="single" w:sz="4" w:space="0" w:color="auto"/>
              <w:right w:val="nil"/>
            </w:tcBorders>
            <w:shd w:val="clear" w:color="auto" w:fill="FCFCFC"/>
          </w:tcPr>
          <w:p w14:paraId="3E13CB99" w14:textId="314F822C" w:rsidR="00585B80" w:rsidRPr="008B1C1C" w:rsidRDefault="00D7778A" w:rsidP="00585B80">
            <w:pPr>
              <w:tabs>
                <w:tab w:val="left" w:pos="360"/>
                <w:tab w:val="left" w:pos="1440"/>
                <w:tab w:val="left" w:pos="2160"/>
              </w:tabs>
              <w:ind w:right="-72"/>
              <w:contextualSpacing/>
              <w:jc w:val="right"/>
              <w:rPr>
                <w:rFonts w:ascii="Arial" w:hAnsi="Arial" w:cs="Arial"/>
                <w:sz w:val="16"/>
                <w:szCs w:val="16"/>
                <w:cs/>
              </w:rPr>
            </w:pPr>
            <w:r w:rsidRPr="008B1C1C">
              <w:rPr>
                <w:rFonts w:ascii="Arial" w:hAnsi="Arial"/>
                <w:sz w:val="16"/>
                <w:szCs w:val="16"/>
                <w:cs/>
                <w:lang w:val="en-GB"/>
              </w:rPr>
              <w:t>-</w:t>
            </w:r>
          </w:p>
        </w:tc>
        <w:tc>
          <w:tcPr>
            <w:tcW w:w="1063" w:type="dxa"/>
            <w:tcBorders>
              <w:left w:val="nil"/>
              <w:bottom w:val="single" w:sz="4" w:space="0" w:color="auto"/>
              <w:right w:val="nil"/>
            </w:tcBorders>
            <w:shd w:val="clear" w:color="auto" w:fill="FAFAFA"/>
          </w:tcPr>
          <w:p w14:paraId="18768DC4" w14:textId="007848A9" w:rsidR="00585B80" w:rsidRPr="008B1C1C" w:rsidRDefault="00DD528F" w:rsidP="00585B80">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2</w:t>
            </w:r>
            <w:r w:rsidR="00585B80" w:rsidRPr="008B1C1C">
              <w:rPr>
                <w:rFonts w:ascii="Arial" w:hAnsi="Arial"/>
                <w:sz w:val="16"/>
                <w:szCs w:val="16"/>
                <w:cs/>
                <w:lang w:val="en-GB"/>
              </w:rPr>
              <w:t xml:space="preserve">   </w:t>
            </w:r>
          </w:p>
        </w:tc>
        <w:tc>
          <w:tcPr>
            <w:tcW w:w="1293" w:type="dxa"/>
            <w:tcBorders>
              <w:left w:val="nil"/>
              <w:bottom w:val="single" w:sz="4" w:space="0" w:color="auto"/>
              <w:right w:val="nil"/>
            </w:tcBorders>
            <w:shd w:val="clear" w:color="auto" w:fill="FAFAFA"/>
          </w:tcPr>
          <w:p w14:paraId="1729623C" w14:textId="161AFCE2" w:rsidR="00585B80" w:rsidRPr="008B1C1C" w:rsidRDefault="00585B80" w:rsidP="00585B80">
            <w:pPr>
              <w:tabs>
                <w:tab w:val="left" w:pos="167"/>
                <w:tab w:val="left" w:pos="1440"/>
                <w:tab w:val="left" w:pos="2160"/>
              </w:tabs>
              <w:ind w:right="-96" w:hanging="100"/>
              <w:contextualSpacing/>
              <w:rPr>
                <w:rFonts w:ascii="Arial" w:hAnsi="Arial" w:cs="Arial"/>
                <w:sz w:val="16"/>
                <w:szCs w:val="16"/>
                <w:cs/>
              </w:rPr>
            </w:pPr>
            <w:r w:rsidRPr="008B1C1C">
              <w:rPr>
                <w:rFonts w:ascii="Arial" w:hAnsi="Arial" w:cs="Arial"/>
                <w:sz w:val="16"/>
                <w:szCs w:val="16"/>
                <w:lang w:val="en-GB"/>
              </w:rPr>
              <w:t>Deposits</w:t>
            </w:r>
          </w:p>
        </w:tc>
        <w:tc>
          <w:tcPr>
            <w:tcW w:w="1244" w:type="dxa"/>
            <w:tcBorders>
              <w:left w:val="nil"/>
              <w:bottom w:val="single" w:sz="4" w:space="0" w:color="auto"/>
              <w:right w:val="nil"/>
            </w:tcBorders>
            <w:shd w:val="clear" w:color="auto" w:fill="FAFAFA"/>
          </w:tcPr>
          <w:p w14:paraId="29AA5CF5" w14:textId="2DB8849A" w:rsidR="00585B80" w:rsidRPr="008B1C1C" w:rsidRDefault="00585B80" w:rsidP="00585B80">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 2 </w:t>
            </w:r>
          </w:p>
        </w:tc>
      </w:tr>
      <w:tr w:rsidR="00876AFE" w:rsidRPr="008B1C1C" w14:paraId="75DB43E9" w14:textId="77777777" w:rsidTr="00585B80">
        <w:trPr>
          <w:cantSplit/>
        </w:trPr>
        <w:tc>
          <w:tcPr>
            <w:tcW w:w="1699" w:type="dxa"/>
            <w:tcBorders>
              <w:top w:val="nil"/>
              <w:left w:val="nil"/>
              <w:bottom w:val="nil"/>
              <w:right w:val="nil"/>
            </w:tcBorders>
            <w:vAlign w:val="bottom"/>
          </w:tcPr>
          <w:p w14:paraId="6CE05018" w14:textId="77777777" w:rsidR="00876AFE" w:rsidRPr="008B1C1C" w:rsidRDefault="00876AFE" w:rsidP="00E01864">
            <w:pPr>
              <w:tabs>
                <w:tab w:val="left" w:pos="900"/>
                <w:tab w:val="left" w:pos="2160"/>
              </w:tabs>
              <w:ind w:left="-7" w:right="-43"/>
              <w:rPr>
                <w:rFonts w:ascii="Arial" w:hAnsi="Arial" w:cs="Arial"/>
                <w:sz w:val="16"/>
                <w:szCs w:val="16"/>
                <w:cs/>
              </w:rPr>
            </w:pPr>
          </w:p>
        </w:tc>
        <w:tc>
          <w:tcPr>
            <w:tcW w:w="1052" w:type="dxa"/>
            <w:tcBorders>
              <w:top w:val="single" w:sz="4" w:space="0" w:color="auto"/>
              <w:left w:val="nil"/>
              <w:right w:val="nil"/>
            </w:tcBorders>
            <w:shd w:val="clear" w:color="auto" w:fill="FCFCFC"/>
            <w:vAlign w:val="bottom"/>
          </w:tcPr>
          <w:p w14:paraId="746D9A88" w14:textId="77777777" w:rsidR="00876AFE" w:rsidRPr="008B1C1C" w:rsidRDefault="00876AFE" w:rsidP="00876AFE">
            <w:pPr>
              <w:tabs>
                <w:tab w:val="left" w:pos="360"/>
                <w:tab w:val="left" w:pos="1440"/>
                <w:tab w:val="left" w:pos="2160"/>
              </w:tabs>
              <w:ind w:right="-72"/>
              <w:contextualSpacing/>
              <w:jc w:val="right"/>
              <w:rPr>
                <w:rFonts w:ascii="Arial" w:hAnsi="Arial" w:cs="Arial"/>
                <w:sz w:val="16"/>
                <w:szCs w:val="16"/>
                <w:lang w:val="en-GB"/>
              </w:rPr>
            </w:pPr>
          </w:p>
        </w:tc>
        <w:tc>
          <w:tcPr>
            <w:tcW w:w="1080" w:type="dxa"/>
            <w:tcBorders>
              <w:top w:val="single" w:sz="4" w:space="0" w:color="auto"/>
              <w:left w:val="nil"/>
              <w:right w:val="nil"/>
            </w:tcBorders>
            <w:shd w:val="clear" w:color="auto" w:fill="FCFCFC"/>
            <w:vAlign w:val="bottom"/>
          </w:tcPr>
          <w:p w14:paraId="2BCE5050" w14:textId="77777777" w:rsidR="00876AFE" w:rsidRPr="008B1C1C" w:rsidRDefault="00876AFE" w:rsidP="00876AFE">
            <w:pPr>
              <w:tabs>
                <w:tab w:val="left" w:pos="360"/>
                <w:tab w:val="left" w:pos="1440"/>
                <w:tab w:val="left" w:pos="2160"/>
              </w:tabs>
              <w:ind w:right="-72"/>
              <w:contextualSpacing/>
              <w:jc w:val="right"/>
              <w:rPr>
                <w:rFonts w:ascii="Arial" w:hAnsi="Arial" w:cs="Arial"/>
                <w:sz w:val="16"/>
                <w:szCs w:val="16"/>
                <w:cs/>
                <w:lang w:val="en-GB"/>
              </w:rPr>
            </w:pPr>
          </w:p>
        </w:tc>
        <w:tc>
          <w:tcPr>
            <w:tcW w:w="1080" w:type="dxa"/>
            <w:tcBorders>
              <w:top w:val="single" w:sz="4" w:space="0" w:color="auto"/>
              <w:left w:val="nil"/>
              <w:right w:val="nil"/>
            </w:tcBorders>
            <w:shd w:val="clear" w:color="auto" w:fill="FCFCFC"/>
            <w:vAlign w:val="bottom"/>
          </w:tcPr>
          <w:p w14:paraId="24EBDF1C" w14:textId="77777777" w:rsidR="00876AFE" w:rsidRPr="008B1C1C" w:rsidRDefault="00876AFE" w:rsidP="00876AFE">
            <w:pPr>
              <w:tabs>
                <w:tab w:val="left" w:pos="360"/>
                <w:tab w:val="left" w:pos="1440"/>
                <w:tab w:val="left" w:pos="2160"/>
              </w:tabs>
              <w:ind w:right="-72"/>
              <w:contextualSpacing/>
              <w:jc w:val="right"/>
              <w:rPr>
                <w:rFonts w:ascii="Arial" w:hAnsi="Arial" w:cs="Arial"/>
                <w:sz w:val="16"/>
                <w:szCs w:val="16"/>
                <w:lang w:val="en-GB"/>
              </w:rPr>
            </w:pPr>
          </w:p>
        </w:tc>
        <w:tc>
          <w:tcPr>
            <w:tcW w:w="1063" w:type="dxa"/>
            <w:tcBorders>
              <w:top w:val="single" w:sz="4" w:space="0" w:color="auto"/>
              <w:left w:val="nil"/>
              <w:right w:val="nil"/>
            </w:tcBorders>
            <w:shd w:val="clear" w:color="auto" w:fill="FAFAFA"/>
            <w:vAlign w:val="bottom"/>
          </w:tcPr>
          <w:p w14:paraId="07DB0B0B" w14:textId="77777777" w:rsidR="00876AFE" w:rsidRPr="008B1C1C" w:rsidRDefault="00876AFE" w:rsidP="00876AFE">
            <w:pPr>
              <w:tabs>
                <w:tab w:val="left" w:pos="360"/>
                <w:tab w:val="left" w:pos="1440"/>
                <w:tab w:val="left" w:pos="2160"/>
              </w:tabs>
              <w:ind w:right="-72"/>
              <w:contextualSpacing/>
              <w:jc w:val="right"/>
              <w:rPr>
                <w:rFonts w:ascii="Arial" w:hAnsi="Arial" w:cs="Arial"/>
                <w:sz w:val="16"/>
                <w:szCs w:val="16"/>
                <w:cs/>
                <w:lang w:val="en-GB"/>
              </w:rPr>
            </w:pPr>
          </w:p>
        </w:tc>
        <w:tc>
          <w:tcPr>
            <w:tcW w:w="1293" w:type="dxa"/>
            <w:tcBorders>
              <w:top w:val="single" w:sz="4" w:space="0" w:color="auto"/>
              <w:left w:val="nil"/>
              <w:right w:val="nil"/>
            </w:tcBorders>
            <w:shd w:val="clear" w:color="auto" w:fill="FAFAFA"/>
            <w:vAlign w:val="bottom"/>
          </w:tcPr>
          <w:p w14:paraId="79435E9D" w14:textId="77777777" w:rsidR="00876AFE" w:rsidRPr="008B1C1C" w:rsidRDefault="00876AFE" w:rsidP="00876AFE">
            <w:pPr>
              <w:tabs>
                <w:tab w:val="left" w:pos="360"/>
                <w:tab w:val="left" w:pos="1440"/>
                <w:tab w:val="left" w:pos="2160"/>
              </w:tabs>
              <w:ind w:right="-72"/>
              <w:contextualSpacing/>
              <w:rPr>
                <w:rFonts w:ascii="Arial" w:hAnsi="Arial" w:cs="Arial"/>
                <w:sz w:val="16"/>
                <w:szCs w:val="16"/>
                <w:cs/>
                <w:lang w:val="en-GB"/>
              </w:rPr>
            </w:pPr>
          </w:p>
        </w:tc>
        <w:tc>
          <w:tcPr>
            <w:tcW w:w="1244" w:type="dxa"/>
            <w:tcBorders>
              <w:top w:val="single" w:sz="4" w:space="0" w:color="auto"/>
              <w:left w:val="nil"/>
              <w:right w:val="nil"/>
            </w:tcBorders>
            <w:shd w:val="clear" w:color="auto" w:fill="FAFAFA"/>
            <w:vAlign w:val="bottom"/>
          </w:tcPr>
          <w:p w14:paraId="2891A107" w14:textId="77777777" w:rsidR="00876AFE" w:rsidRPr="008B1C1C" w:rsidRDefault="00876AFE" w:rsidP="00876AFE">
            <w:pPr>
              <w:tabs>
                <w:tab w:val="left" w:pos="360"/>
                <w:tab w:val="left" w:pos="1440"/>
                <w:tab w:val="left" w:pos="2160"/>
              </w:tabs>
              <w:ind w:right="-72"/>
              <w:contextualSpacing/>
              <w:jc w:val="right"/>
              <w:rPr>
                <w:rFonts w:ascii="Arial" w:hAnsi="Arial" w:cs="Arial"/>
                <w:sz w:val="16"/>
                <w:szCs w:val="16"/>
                <w:cs/>
                <w:lang w:val="en-GB"/>
              </w:rPr>
            </w:pPr>
          </w:p>
        </w:tc>
      </w:tr>
      <w:tr w:rsidR="00585B80" w:rsidRPr="008B1C1C" w14:paraId="60B88C8D" w14:textId="77777777" w:rsidTr="00585B80">
        <w:trPr>
          <w:cantSplit/>
        </w:trPr>
        <w:tc>
          <w:tcPr>
            <w:tcW w:w="1699" w:type="dxa"/>
            <w:tcBorders>
              <w:top w:val="nil"/>
              <w:left w:val="nil"/>
              <w:bottom w:val="nil"/>
              <w:right w:val="nil"/>
            </w:tcBorders>
            <w:vAlign w:val="bottom"/>
          </w:tcPr>
          <w:p w14:paraId="77C92E96" w14:textId="77777777" w:rsidR="00585B80" w:rsidRPr="008B1C1C" w:rsidRDefault="00585B80" w:rsidP="00585B80">
            <w:pPr>
              <w:tabs>
                <w:tab w:val="left" w:pos="900"/>
                <w:tab w:val="left" w:pos="2160"/>
              </w:tabs>
              <w:ind w:left="-7" w:right="-43"/>
              <w:rPr>
                <w:rFonts w:ascii="Arial" w:hAnsi="Arial" w:cs="Arial"/>
                <w:b/>
                <w:bCs/>
                <w:sz w:val="16"/>
                <w:szCs w:val="16"/>
                <w:cs/>
              </w:rPr>
            </w:pPr>
            <w:r w:rsidRPr="008B1C1C">
              <w:rPr>
                <w:rFonts w:ascii="Arial" w:hAnsi="Arial" w:cs="Arial"/>
                <w:b/>
                <w:bCs/>
                <w:sz w:val="16"/>
                <w:szCs w:val="16"/>
                <w:cs/>
              </w:rPr>
              <w:t xml:space="preserve">   Total</w:t>
            </w:r>
          </w:p>
        </w:tc>
        <w:tc>
          <w:tcPr>
            <w:tcW w:w="1052" w:type="dxa"/>
            <w:tcBorders>
              <w:top w:val="nil"/>
              <w:left w:val="nil"/>
              <w:bottom w:val="single" w:sz="4" w:space="0" w:color="auto"/>
              <w:right w:val="nil"/>
            </w:tcBorders>
            <w:shd w:val="clear" w:color="auto" w:fill="FCFCFC"/>
          </w:tcPr>
          <w:p w14:paraId="7C0D34E3" w14:textId="7171709B" w:rsidR="00585B80" w:rsidRPr="008B1C1C" w:rsidRDefault="00585B80" w:rsidP="00585B80">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3</w:t>
            </w:r>
            <w:r w:rsidR="00046478" w:rsidRPr="008B1C1C">
              <w:rPr>
                <w:rFonts w:ascii="Arial" w:hAnsi="Arial" w:cs="Arial"/>
                <w:sz w:val="16"/>
                <w:szCs w:val="16"/>
                <w:lang w:val="en-GB"/>
              </w:rPr>
              <w:t>2</w:t>
            </w:r>
            <w:r w:rsidRPr="008B1C1C">
              <w:rPr>
                <w:rFonts w:ascii="Arial" w:hAnsi="Arial" w:cs="Arial"/>
                <w:sz w:val="16"/>
                <w:szCs w:val="16"/>
                <w:lang w:val="en-GB"/>
              </w:rPr>
              <w:t>,</w:t>
            </w:r>
            <w:r w:rsidR="00046478" w:rsidRPr="008B1C1C">
              <w:rPr>
                <w:rFonts w:ascii="Arial" w:hAnsi="Arial" w:cs="Arial"/>
                <w:sz w:val="16"/>
                <w:szCs w:val="16"/>
                <w:lang w:val="en-GB"/>
              </w:rPr>
              <w:t>33</w:t>
            </w:r>
            <w:r w:rsidRPr="008B1C1C">
              <w:rPr>
                <w:rFonts w:ascii="Arial" w:hAnsi="Arial" w:cs="Arial"/>
                <w:sz w:val="16"/>
                <w:szCs w:val="16"/>
                <w:lang w:val="en-GB"/>
              </w:rPr>
              <w:t xml:space="preserve">2 </w:t>
            </w:r>
          </w:p>
        </w:tc>
        <w:tc>
          <w:tcPr>
            <w:tcW w:w="1080" w:type="dxa"/>
            <w:tcBorders>
              <w:top w:val="nil"/>
              <w:left w:val="nil"/>
              <w:bottom w:val="single" w:sz="4" w:space="0" w:color="auto"/>
              <w:right w:val="nil"/>
            </w:tcBorders>
            <w:shd w:val="clear" w:color="auto" w:fill="FCFCFC"/>
          </w:tcPr>
          <w:p w14:paraId="21B2E72C" w14:textId="6DD2087B" w:rsidR="00585B80" w:rsidRPr="008B1C1C" w:rsidRDefault="00046478" w:rsidP="00585B80">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cs/>
                <w:lang w:val="en-GB"/>
              </w:rPr>
              <w:t>1</w:t>
            </w:r>
            <w:r w:rsidRPr="008B1C1C">
              <w:rPr>
                <w:rFonts w:ascii="Arial" w:hAnsi="Arial" w:cs="Arial"/>
                <w:sz w:val="16"/>
                <w:szCs w:val="16"/>
                <w:lang w:val="en-GB"/>
              </w:rPr>
              <w:t>,</w:t>
            </w:r>
            <w:r w:rsidRPr="008B1C1C">
              <w:rPr>
                <w:rFonts w:ascii="Arial" w:hAnsi="Arial" w:cs="Arial"/>
                <w:sz w:val="16"/>
                <w:szCs w:val="16"/>
                <w:cs/>
                <w:lang w:val="en-GB"/>
              </w:rPr>
              <w:t xml:space="preserve">250    </w:t>
            </w:r>
            <w:r w:rsidR="00585B80" w:rsidRPr="008B1C1C">
              <w:rPr>
                <w:rFonts w:ascii="Arial" w:hAnsi="Arial"/>
                <w:sz w:val="16"/>
                <w:szCs w:val="16"/>
                <w:cs/>
                <w:lang w:val="en-GB"/>
              </w:rPr>
              <w:t xml:space="preserve">   </w:t>
            </w:r>
          </w:p>
        </w:tc>
        <w:tc>
          <w:tcPr>
            <w:tcW w:w="1080" w:type="dxa"/>
            <w:tcBorders>
              <w:top w:val="nil"/>
              <w:left w:val="nil"/>
              <w:bottom w:val="single" w:sz="4" w:space="0" w:color="auto"/>
              <w:right w:val="nil"/>
            </w:tcBorders>
            <w:shd w:val="clear" w:color="auto" w:fill="FCFCFC"/>
          </w:tcPr>
          <w:p w14:paraId="675B3C74" w14:textId="61FFD019" w:rsidR="00585B80" w:rsidRPr="008B1C1C" w:rsidRDefault="00585B80" w:rsidP="00585B80">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15</w:t>
            </w:r>
            <w:r w:rsidR="00046478" w:rsidRPr="008B1C1C">
              <w:rPr>
                <w:rFonts w:ascii="Arial" w:hAnsi="Arial" w:cs="Arial"/>
                <w:sz w:val="16"/>
                <w:szCs w:val="16"/>
                <w:lang w:val="en-GB"/>
              </w:rPr>
              <w:t>7</w:t>
            </w:r>
            <w:r w:rsidRPr="008B1C1C">
              <w:rPr>
                <w:rFonts w:ascii="Arial" w:hAnsi="Arial"/>
                <w:sz w:val="16"/>
                <w:szCs w:val="16"/>
                <w:cs/>
                <w:lang w:val="en-GB"/>
              </w:rPr>
              <w:t xml:space="preserve"> </w:t>
            </w:r>
          </w:p>
        </w:tc>
        <w:tc>
          <w:tcPr>
            <w:tcW w:w="1063" w:type="dxa"/>
            <w:tcBorders>
              <w:top w:val="nil"/>
              <w:left w:val="nil"/>
              <w:bottom w:val="single" w:sz="4" w:space="0" w:color="auto"/>
              <w:right w:val="nil"/>
            </w:tcBorders>
            <w:shd w:val="clear" w:color="auto" w:fill="FAFAFA"/>
          </w:tcPr>
          <w:p w14:paraId="322B1432" w14:textId="62173047" w:rsidR="00585B80" w:rsidRPr="008B1C1C" w:rsidRDefault="00046478" w:rsidP="00585B80">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2</w:t>
            </w:r>
            <w:r w:rsidR="00585B80" w:rsidRPr="008B1C1C">
              <w:rPr>
                <w:rFonts w:ascii="Arial" w:hAnsi="Arial"/>
                <w:sz w:val="16"/>
                <w:szCs w:val="16"/>
                <w:cs/>
                <w:lang w:val="en-GB"/>
              </w:rPr>
              <w:t xml:space="preserve">   </w:t>
            </w:r>
          </w:p>
        </w:tc>
        <w:tc>
          <w:tcPr>
            <w:tcW w:w="1293" w:type="dxa"/>
            <w:tcBorders>
              <w:top w:val="nil"/>
              <w:left w:val="nil"/>
              <w:bottom w:val="single" w:sz="4" w:space="0" w:color="auto"/>
              <w:right w:val="nil"/>
            </w:tcBorders>
            <w:shd w:val="clear" w:color="auto" w:fill="FAFAFA"/>
          </w:tcPr>
          <w:p w14:paraId="39B284C7" w14:textId="34182146" w:rsidR="00585B80" w:rsidRPr="008B1C1C" w:rsidRDefault="00585B80" w:rsidP="00585B80">
            <w:pPr>
              <w:tabs>
                <w:tab w:val="left" w:pos="360"/>
                <w:tab w:val="left" w:pos="1440"/>
                <w:tab w:val="left" w:pos="2160"/>
              </w:tabs>
              <w:ind w:right="-72"/>
              <w:contextualSpacing/>
              <w:jc w:val="right"/>
              <w:rPr>
                <w:rFonts w:ascii="Arial" w:hAnsi="Arial" w:cs="Arial"/>
                <w:sz w:val="16"/>
                <w:szCs w:val="16"/>
                <w:cs/>
              </w:rPr>
            </w:pPr>
          </w:p>
        </w:tc>
        <w:tc>
          <w:tcPr>
            <w:tcW w:w="1244" w:type="dxa"/>
            <w:tcBorders>
              <w:top w:val="nil"/>
              <w:left w:val="nil"/>
              <w:bottom w:val="single" w:sz="4" w:space="0" w:color="auto"/>
              <w:right w:val="nil"/>
            </w:tcBorders>
            <w:shd w:val="clear" w:color="auto" w:fill="FAFAFA"/>
          </w:tcPr>
          <w:p w14:paraId="109C8C21" w14:textId="4B42BA1E" w:rsidR="00585B80" w:rsidRPr="008B1C1C" w:rsidRDefault="00585B80" w:rsidP="00585B80">
            <w:pPr>
              <w:tabs>
                <w:tab w:val="left" w:pos="360"/>
                <w:tab w:val="left" w:pos="1440"/>
                <w:tab w:val="left" w:pos="2160"/>
              </w:tabs>
              <w:ind w:right="-72"/>
              <w:contextualSpacing/>
              <w:jc w:val="right"/>
              <w:rPr>
                <w:rFonts w:ascii="Arial" w:hAnsi="Arial" w:cs="Arial"/>
                <w:sz w:val="16"/>
                <w:szCs w:val="16"/>
                <w:cs/>
              </w:rPr>
            </w:pPr>
            <w:r w:rsidRPr="008B1C1C">
              <w:rPr>
                <w:rFonts w:ascii="Arial" w:hAnsi="Arial" w:cs="Arial"/>
                <w:sz w:val="16"/>
                <w:szCs w:val="16"/>
                <w:lang w:val="en-GB"/>
              </w:rPr>
              <w:t xml:space="preserve"> 97 </w:t>
            </w:r>
          </w:p>
        </w:tc>
      </w:tr>
    </w:tbl>
    <w:p w14:paraId="57D24FDD" w14:textId="77777777" w:rsidR="008600C6" w:rsidRPr="008B1C1C" w:rsidRDefault="008600C6" w:rsidP="00292FEB">
      <w:pPr>
        <w:pStyle w:val="ListParagraph"/>
        <w:ind w:left="1080"/>
        <w:jc w:val="both"/>
        <w:rPr>
          <w:rFonts w:ascii="Arial" w:hAnsi="Arial" w:cs="Arial"/>
          <w:sz w:val="18"/>
          <w:szCs w:val="18"/>
          <w:lang w:val="en-US"/>
        </w:rPr>
      </w:pPr>
    </w:p>
    <w:tbl>
      <w:tblPr>
        <w:tblW w:w="8511" w:type="dxa"/>
        <w:tblInd w:w="1080" w:type="dxa"/>
        <w:tblLayout w:type="fixed"/>
        <w:tblLook w:val="0000" w:firstRow="0" w:lastRow="0" w:firstColumn="0" w:lastColumn="0" w:noHBand="0" w:noVBand="0"/>
      </w:tblPr>
      <w:tblGrid>
        <w:gridCol w:w="1699"/>
        <w:gridCol w:w="1052"/>
        <w:gridCol w:w="1080"/>
        <w:gridCol w:w="1080"/>
        <w:gridCol w:w="1080"/>
        <w:gridCol w:w="1276"/>
        <w:gridCol w:w="1244"/>
      </w:tblGrid>
      <w:tr w:rsidR="00EA113B" w:rsidRPr="008B1C1C" w14:paraId="1F750E48" w14:textId="77777777" w:rsidTr="00BF132C">
        <w:trPr>
          <w:cantSplit/>
        </w:trPr>
        <w:tc>
          <w:tcPr>
            <w:tcW w:w="1699" w:type="dxa"/>
            <w:tcBorders>
              <w:top w:val="nil"/>
              <w:left w:val="nil"/>
              <w:bottom w:val="nil"/>
              <w:right w:val="nil"/>
            </w:tcBorders>
            <w:vAlign w:val="bottom"/>
          </w:tcPr>
          <w:p w14:paraId="788F4247" w14:textId="77777777" w:rsidR="00EA113B" w:rsidRPr="008B1C1C" w:rsidRDefault="00EA113B" w:rsidP="00BF132C">
            <w:pPr>
              <w:ind w:left="-7"/>
              <w:rPr>
                <w:rFonts w:ascii="Arial" w:hAnsi="Arial" w:cs="Arial"/>
                <w:sz w:val="16"/>
                <w:szCs w:val="16"/>
                <w:cs/>
              </w:rPr>
            </w:pPr>
          </w:p>
        </w:tc>
        <w:tc>
          <w:tcPr>
            <w:tcW w:w="6812" w:type="dxa"/>
            <w:gridSpan w:val="6"/>
            <w:tcBorders>
              <w:top w:val="single" w:sz="4" w:space="0" w:color="auto"/>
              <w:left w:val="nil"/>
              <w:bottom w:val="single" w:sz="4" w:space="0" w:color="auto"/>
              <w:right w:val="nil"/>
            </w:tcBorders>
            <w:shd w:val="clear" w:color="auto" w:fill="auto"/>
            <w:vAlign w:val="bottom"/>
          </w:tcPr>
          <w:p w14:paraId="2AEE9FCC" w14:textId="77777777" w:rsidR="00EA113B" w:rsidRPr="008B1C1C" w:rsidRDefault="00EA113B" w:rsidP="00BF132C">
            <w:pPr>
              <w:tabs>
                <w:tab w:val="left" w:pos="360"/>
                <w:tab w:val="left" w:pos="1440"/>
                <w:tab w:val="left" w:pos="2160"/>
              </w:tabs>
              <w:ind w:right="-72"/>
              <w:jc w:val="center"/>
              <w:rPr>
                <w:rFonts w:ascii="Arial" w:hAnsi="Arial" w:cs="Arial"/>
                <w:b/>
                <w:bCs/>
                <w:sz w:val="16"/>
                <w:szCs w:val="16"/>
                <w:lang w:val="en-GB"/>
              </w:rPr>
            </w:pPr>
            <w:r w:rsidRPr="008B1C1C">
              <w:rPr>
                <w:rFonts w:ascii="Arial" w:hAnsi="Arial" w:cs="Arial"/>
                <w:b/>
                <w:bCs/>
                <w:sz w:val="16"/>
                <w:szCs w:val="16"/>
                <w:lang w:val="en-GB"/>
              </w:rPr>
              <w:t>Consolidated and Separate</w:t>
            </w:r>
          </w:p>
        </w:tc>
      </w:tr>
      <w:tr w:rsidR="00EA113B" w:rsidRPr="008B1C1C" w14:paraId="787565F0" w14:textId="77777777" w:rsidTr="00BF132C">
        <w:trPr>
          <w:cantSplit/>
        </w:trPr>
        <w:tc>
          <w:tcPr>
            <w:tcW w:w="1699" w:type="dxa"/>
            <w:tcBorders>
              <w:top w:val="nil"/>
              <w:left w:val="nil"/>
              <w:bottom w:val="nil"/>
              <w:right w:val="nil"/>
            </w:tcBorders>
            <w:vAlign w:val="bottom"/>
          </w:tcPr>
          <w:p w14:paraId="68B1AA55" w14:textId="77777777" w:rsidR="00EA113B" w:rsidRPr="008B1C1C" w:rsidRDefault="00EA113B" w:rsidP="00BF132C">
            <w:pPr>
              <w:ind w:left="-7"/>
              <w:rPr>
                <w:rFonts w:ascii="Arial" w:hAnsi="Arial" w:cs="Arial"/>
                <w:sz w:val="16"/>
                <w:szCs w:val="16"/>
                <w:cs/>
              </w:rPr>
            </w:pPr>
          </w:p>
        </w:tc>
        <w:tc>
          <w:tcPr>
            <w:tcW w:w="6812" w:type="dxa"/>
            <w:gridSpan w:val="6"/>
            <w:tcBorders>
              <w:top w:val="single" w:sz="4" w:space="0" w:color="auto"/>
              <w:bottom w:val="single" w:sz="4" w:space="0" w:color="auto"/>
            </w:tcBorders>
            <w:shd w:val="clear" w:color="auto" w:fill="auto"/>
            <w:vAlign w:val="bottom"/>
          </w:tcPr>
          <w:p w14:paraId="02E07857" w14:textId="3D40D233" w:rsidR="00EA113B" w:rsidRPr="008B1C1C" w:rsidRDefault="00EA113B" w:rsidP="00BF132C">
            <w:pPr>
              <w:tabs>
                <w:tab w:val="left" w:pos="360"/>
                <w:tab w:val="left" w:pos="1440"/>
                <w:tab w:val="left" w:pos="2160"/>
              </w:tabs>
              <w:ind w:right="-72"/>
              <w:jc w:val="center"/>
              <w:rPr>
                <w:rFonts w:ascii="Arial" w:hAnsi="Arial" w:cs="Arial"/>
                <w:b/>
                <w:bCs/>
                <w:sz w:val="16"/>
                <w:szCs w:val="16"/>
                <w:lang w:val="en-GB"/>
              </w:rPr>
            </w:pPr>
            <w:r w:rsidRPr="008B1C1C">
              <w:rPr>
                <w:rFonts w:ascii="Arial" w:hAnsi="Arial" w:cs="Arial"/>
                <w:b/>
                <w:bCs/>
                <w:sz w:val="16"/>
                <w:szCs w:val="16"/>
                <w:lang w:val="en-GB"/>
              </w:rPr>
              <w:t>2022</w:t>
            </w:r>
          </w:p>
        </w:tc>
      </w:tr>
      <w:tr w:rsidR="00EA113B" w:rsidRPr="008B1C1C" w14:paraId="568F6E4A" w14:textId="77777777" w:rsidTr="00BF132C">
        <w:trPr>
          <w:cantSplit/>
        </w:trPr>
        <w:tc>
          <w:tcPr>
            <w:tcW w:w="1699" w:type="dxa"/>
            <w:tcBorders>
              <w:top w:val="nil"/>
              <w:left w:val="nil"/>
              <w:bottom w:val="nil"/>
              <w:right w:val="nil"/>
            </w:tcBorders>
            <w:vAlign w:val="bottom"/>
          </w:tcPr>
          <w:p w14:paraId="4AD49B34" w14:textId="77777777" w:rsidR="00EA113B" w:rsidRPr="008B1C1C" w:rsidRDefault="00EA113B" w:rsidP="00BF132C">
            <w:pPr>
              <w:ind w:left="-7"/>
              <w:rPr>
                <w:rFonts w:ascii="Arial" w:hAnsi="Arial" w:cs="Arial"/>
                <w:sz w:val="16"/>
                <w:szCs w:val="16"/>
                <w:cs/>
              </w:rPr>
            </w:pPr>
          </w:p>
        </w:tc>
        <w:tc>
          <w:tcPr>
            <w:tcW w:w="2132" w:type="dxa"/>
            <w:gridSpan w:val="2"/>
            <w:tcBorders>
              <w:top w:val="single" w:sz="4" w:space="0" w:color="auto"/>
              <w:left w:val="nil"/>
              <w:bottom w:val="single" w:sz="4" w:space="0" w:color="auto"/>
              <w:right w:val="nil"/>
            </w:tcBorders>
            <w:shd w:val="clear" w:color="auto" w:fill="auto"/>
            <w:vAlign w:val="bottom"/>
          </w:tcPr>
          <w:p w14:paraId="595303C3" w14:textId="77777777" w:rsidR="00EA113B" w:rsidRPr="008B1C1C" w:rsidRDefault="00EA113B" w:rsidP="00BF132C">
            <w:pPr>
              <w:tabs>
                <w:tab w:val="left" w:pos="360"/>
                <w:tab w:val="left" w:pos="1440"/>
                <w:tab w:val="left" w:pos="2160"/>
              </w:tabs>
              <w:ind w:right="-72"/>
              <w:jc w:val="center"/>
              <w:rPr>
                <w:rFonts w:ascii="Arial" w:hAnsi="Arial" w:cs="Arial"/>
                <w:b/>
                <w:bCs/>
                <w:sz w:val="16"/>
                <w:szCs w:val="16"/>
                <w:cs/>
              </w:rPr>
            </w:pPr>
            <w:r w:rsidRPr="008B1C1C">
              <w:rPr>
                <w:rFonts w:ascii="Arial" w:hAnsi="Arial" w:cs="Arial"/>
                <w:b/>
                <w:bCs/>
                <w:sz w:val="16"/>
                <w:szCs w:val="16"/>
                <w:cs/>
              </w:rPr>
              <w:t>Carrying amount</w:t>
            </w:r>
          </w:p>
        </w:tc>
        <w:tc>
          <w:tcPr>
            <w:tcW w:w="2160" w:type="dxa"/>
            <w:gridSpan w:val="2"/>
            <w:tcBorders>
              <w:top w:val="single" w:sz="4" w:space="0" w:color="auto"/>
              <w:left w:val="nil"/>
              <w:bottom w:val="single" w:sz="4" w:space="0" w:color="auto"/>
              <w:right w:val="nil"/>
            </w:tcBorders>
            <w:shd w:val="clear" w:color="auto" w:fill="auto"/>
            <w:vAlign w:val="bottom"/>
          </w:tcPr>
          <w:p w14:paraId="60C442EE"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sz w:val="16"/>
                <w:szCs w:val="16"/>
                <w:lang w:val="en-GB"/>
              </w:rPr>
              <w:t>Accumulated amount of fair value hedge adjustments on the hedged item included in the carrying amount of the hedged item</w:t>
            </w:r>
          </w:p>
        </w:tc>
        <w:tc>
          <w:tcPr>
            <w:tcW w:w="1276" w:type="dxa"/>
            <w:tcBorders>
              <w:left w:val="nil"/>
              <w:right w:val="nil"/>
            </w:tcBorders>
            <w:shd w:val="clear" w:color="auto" w:fill="auto"/>
            <w:vAlign w:val="bottom"/>
          </w:tcPr>
          <w:p w14:paraId="64487E4C"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lang w:val="en-GB"/>
              </w:rPr>
            </w:pPr>
            <w:r w:rsidRPr="008B1C1C">
              <w:rPr>
                <w:rFonts w:ascii="Arial" w:hAnsi="Arial" w:cs="Arial"/>
                <w:b/>
                <w:bCs/>
                <w:sz w:val="16"/>
                <w:szCs w:val="16"/>
                <w:lang w:val="en-GB"/>
              </w:rPr>
              <w:t>Line item in the statements of financial position in which the</w:t>
            </w:r>
          </w:p>
          <w:p w14:paraId="4C2221A5"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sz w:val="16"/>
                <w:szCs w:val="16"/>
                <w:cs/>
              </w:rPr>
              <w:t>hedged item</w:t>
            </w:r>
          </w:p>
        </w:tc>
        <w:tc>
          <w:tcPr>
            <w:tcW w:w="1244" w:type="dxa"/>
            <w:tcBorders>
              <w:left w:val="nil"/>
              <w:right w:val="nil"/>
            </w:tcBorders>
            <w:vAlign w:val="bottom"/>
          </w:tcPr>
          <w:p w14:paraId="54719054"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lang w:val="en-GB"/>
              </w:rPr>
            </w:pPr>
            <w:r w:rsidRPr="008B1C1C">
              <w:rPr>
                <w:rFonts w:ascii="Arial" w:hAnsi="Arial" w:cs="Arial"/>
                <w:b/>
                <w:bCs/>
                <w:sz w:val="16"/>
                <w:szCs w:val="16"/>
                <w:lang w:val="en-GB"/>
              </w:rPr>
              <w:t>Change in fair</w:t>
            </w:r>
          </w:p>
          <w:p w14:paraId="23BADB1B"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lang w:val="en-GB"/>
              </w:rPr>
            </w:pPr>
            <w:r w:rsidRPr="008B1C1C">
              <w:rPr>
                <w:rFonts w:ascii="Arial" w:hAnsi="Arial" w:cs="Arial"/>
                <w:b/>
                <w:bCs/>
                <w:sz w:val="16"/>
                <w:szCs w:val="16"/>
                <w:lang w:val="en-GB"/>
              </w:rPr>
              <w:t xml:space="preserve"> value used for calculating</w:t>
            </w:r>
          </w:p>
          <w:p w14:paraId="5274668F"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lang w:val="en-GB"/>
              </w:rPr>
            </w:pPr>
            <w:r w:rsidRPr="008B1C1C">
              <w:rPr>
                <w:rFonts w:ascii="Arial" w:hAnsi="Arial" w:cs="Arial"/>
                <w:b/>
                <w:bCs/>
                <w:sz w:val="16"/>
                <w:szCs w:val="16"/>
                <w:cs/>
              </w:rPr>
              <w:t>hedge</w:t>
            </w:r>
          </w:p>
        </w:tc>
      </w:tr>
      <w:tr w:rsidR="00EA113B" w:rsidRPr="008B1C1C" w14:paraId="19A35B82" w14:textId="77777777" w:rsidTr="00BF132C">
        <w:trPr>
          <w:cantSplit/>
        </w:trPr>
        <w:tc>
          <w:tcPr>
            <w:tcW w:w="1699" w:type="dxa"/>
            <w:tcBorders>
              <w:top w:val="nil"/>
              <w:left w:val="nil"/>
              <w:bottom w:val="nil"/>
              <w:right w:val="nil"/>
            </w:tcBorders>
            <w:vAlign w:val="bottom"/>
          </w:tcPr>
          <w:p w14:paraId="5786EDC4" w14:textId="77777777" w:rsidR="00EA113B" w:rsidRPr="008B1C1C" w:rsidRDefault="00EA113B" w:rsidP="00BF132C">
            <w:pPr>
              <w:ind w:left="-7"/>
              <w:rPr>
                <w:rFonts w:ascii="Arial" w:hAnsi="Arial" w:cs="Arial"/>
                <w:sz w:val="16"/>
                <w:szCs w:val="16"/>
                <w:cs/>
              </w:rPr>
            </w:pPr>
          </w:p>
        </w:tc>
        <w:tc>
          <w:tcPr>
            <w:tcW w:w="1052" w:type="dxa"/>
            <w:tcBorders>
              <w:top w:val="nil"/>
              <w:left w:val="nil"/>
              <w:right w:val="nil"/>
            </w:tcBorders>
            <w:vAlign w:val="bottom"/>
          </w:tcPr>
          <w:p w14:paraId="6E5C4CB8"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Asset</w:t>
            </w:r>
          </w:p>
        </w:tc>
        <w:tc>
          <w:tcPr>
            <w:tcW w:w="1080" w:type="dxa"/>
            <w:tcBorders>
              <w:top w:val="nil"/>
              <w:left w:val="nil"/>
              <w:right w:val="nil"/>
            </w:tcBorders>
            <w:vAlign w:val="bottom"/>
          </w:tcPr>
          <w:p w14:paraId="65F82AD9"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Liability</w:t>
            </w:r>
          </w:p>
        </w:tc>
        <w:tc>
          <w:tcPr>
            <w:tcW w:w="1080" w:type="dxa"/>
            <w:tcBorders>
              <w:top w:val="nil"/>
              <w:left w:val="nil"/>
              <w:right w:val="nil"/>
            </w:tcBorders>
            <w:vAlign w:val="bottom"/>
          </w:tcPr>
          <w:p w14:paraId="7C90B858"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Asset</w:t>
            </w:r>
          </w:p>
        </w:tc>
        <w:tc>
          <w:tcPr>
            <w:tcW w:w="1080" w:type="dxa"/>
            <w:tcBorders>
              <w:top w:val="nil"/>
              <w:left w:val="nil"/>
              <w:right w:val="nil"/>
            </w:tcBorders>
            <w:vAlign w:val="bottom"/>
          </w:tcPr>
          <w:p w14:paraId="56FD0F4A"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Liability</w:t>
            </w:r>
          </w:p>
        </w:tc>
        <w:tc>
          <w:tcPr>
            <w:tcW w:w="1276" w:type="dxa"/>
            <w:tcBorders>
              <w:top w:val="nil"/>
              <w:left w:val="nil"/>
              <w:right w:val="nil"/>
            </w:tcBorders>
            <w:vAlign w:val="bottom"/>
          </w:tcPr>
          <w:p w14:paraId="45406585"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sz w:val="16"/>
                <w:szCs w:val="16"/>
                <w:cs/>
              </w:rPr>
              <w:t>is included</w:t>
            </w:r>
          </w:p>
        </w:tc>
        <w:tc>
          <w:tcPr>
            <w:tcW w:w="1244" w:type="dxa"/>
            <w:tcBorders>
              <w:top w:val="nil"/>
              <w:left w:val="nil"/>
              <w:right w:val="nil"/>
            </w:tcBorders>
            <w:vAlign w:val="bottom"/>
          </w:tcPr>
          <w:p w14:paraId="52837EC6" w14:textId="77777777" w:rsidR="00EA113B" w:rsidRPr="008B1C1C" w:rsidRDefault="00EA113B" w:rsidP="00BF132C">
            <w:pPr>
              <w:tabs>
                <w:tab w:val="left" w:pos="360"/>
                <w:tab w:val="left" w:pos="1440"/>
                <w:tab w:val="left" w:pos="2160"/>
              </w:tabs>
              <w:ind w:left="-29" w:right="-109"/>
              <w:jc w:val="right"/>
              <w:rPr>
                <w:rFonts w:ascii="Arial" w:hAnsi="Arial" w:cs="Arial"/>
                <w:b/>
                <w:bCs/>
                <w:sz w:val="16"/>
                <w:szCs w:val="16"/>
                <w:cs/>
              </w:rPr>
            </w:pPr>
            <w:r w:rsidRPr="008B1C1C">
              <w:rPr>
                <w:rFonts w:ascii="Arial" w:hAnsi="Arial" w:cs="Arial"/>
                <w:b/>
                <w:bCs/>
                <w:sz w:val="16"/>
                <w:szCs w:val="16"/>
                <w:cs/>
              </w:rPr>
              <w:t>ineffectiveness</w:t>
            </w:r>
          </w:p>
        </w:tc>
      </w:tr>
      <w:tr w:rsidR="00EA113B" w:rsidRPr="008B1C1C" w14:paraId="046004BD" w14:textId="77777777" w:rsidTr="00BF132C">
        <w:trPr>
          <w:cantSplit/>
        </w:trPr>
        <w:tc>
          <w:tcPr>
            <w:tcW w:w="1699" w:type="dxa"/>
            <w:tcBorders>
              <w:top w:val="nil"/>
              <w:left w:val="nil"/>
              <w:bottom w:val="nil"/>
              <w:right w:val="nil"/>
            </w:tcBorders>
            <w:vAlign w:val="bottom"/>
          </w:tcPr>
          <w:p w14:paraId="2AFA3B15" w14:textId="77777777" w:rsidR="00EA113B" w:rsidRPr="008B1C1C" w:rsidRDefault="00EA113B" w:rsidP="00BF132C">
            <w:pPr>
              <w:ind w:left="-7"/>
              <w:rPr>
                <w:rFonts w:ascii="Arial" w:hAnsi="Arial" w:cs="Arial"/>
                <w:sz w:val="16"/>
                <w:szCs w:val="16"/>
                <w:cs/>
              </w:rPr>
            </w:pPr>
          </w:p>
        </w:tc>
        <w:tc>
          <w:tcPr>
            <w:tcW w:w="1052" w:type="dxa"/>
            <w:tcBorders>
              <w:left w:val="nil"/>
              <w:bottom w:val="single" w:sz="4" w:space="0" w:color="auto"/>
              <w:right w:val="nil"/>
            </w:tcBorders>
            <w:vAlign w:val="bottom"/>
          </w:tcPr>
          <w:p w14:paraId="5CB95896" w14:textId="77777777" w:rsidR="00EA113B" w:rsidRPr="008B1C1C" w:rsidRDefault="00EA113B" w:rsidP="00BF132C">
            <w:pPr>
              <w:tabs>
                <w:tab w:val="left" w:pos="360"/>
                <w:tab w:val="left" w:pos="1440"/>
                <w:tab w:val="left" w:pos="2160"/>
              </w:tabs>
              <w:ind w:left="-112" w:right="-72" w:firstLine="112"/>
              <w:jc w:val="right"/>
              <w:rPr>
                <w:rFonts w:ascii="Arial" w:hAnsi="Arial" w:cs="Arial"/>
                <w:b/>
                <w:bCs/>
                <w:sz w:val="16"/>
                <w:szCs w:val="16"/>
                <w:cs/>
              </w:rPr>
            </w:pPr>
            <w:r w:rsidRPr="008B1C1C">
              <w:rPr>
                <w:rFonts w:ascii="Arial" w:hAnsi="Arial" w:cs="Arial"/>
                <w:b/>
                <w:bCs/>
                <w:color w:val="000000"/>
                <w:sz w:val="16"/>
                <w:szCs w:val="16"/>
                <w:lang w:val="en-GB"/>
              </w:rPr>
              <w:t>Million Baht</w:t>
            </w:r>
          </w:p>
        </w:tc>
        <w:tc>
          <w:tcPr>
            <w:tcW w:w="1080" w:type="dxa"/>
            <w:tcBorders>
              <w:left w:val="nil"/>
              <w:bottom w:val="single" w:sz="4" w:space="0" w:color="auto"/>
              <w:right w:val="nil"/>
            </w:tcBorders>
            <w:vAlign w:val="bottom"/>
          </w:tcPr>
          <w:p w14:paraId="4D886907"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Million Baht</w:t>
            </w:r>
          </w:p>
        </w:tc>
        <w:tc>
          <w:tcPr>
            <w:tcW w:w="1080" w:type="dxa"/>
            <w:tcBorders>
              <w:left w:val="nil"/>
              <w:bottom w:val="single" w:sz="4" w:space="0" w:color="auto"/>
              <w:right w:val="nil"/>
            </w:tcBorders>
            <w:vAlign w:val="bottom"/>
          </w:tcPr>
          <w:p w14:paraId="05321906"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Million Baht</w:t>
            </w:r>
          </w:p>
        </w:tc>
        <w:tc>
          <w:tcPr>
            <w:tcW w:w="1080" w:type="dxa"/>
            <w:tcBorders>
              <w:left w:val="nil"/>
              <w:bottom w:val="single" w:sz="4" w:space="0" w:color="auto"/>
              <w:right w:val="nil"/>
            </w:tcBorders>
            <w:vAlign w:val="bottom"/>
          </w:tcPr>
          <w:p w14:paraId="6DF6A8BC"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Million Baht</w:t>
            </w:r>
          </w:p>
        </w:tc>
        <w:tc>
          <w:tcPr>
            <w:tcW w:w="1276" w:type="dxa"/>
            <w:tcBorders>
              <w:left w:val="nil"/>
              <w:bottom w:val="single" w:sz="4" w:space="0" w:color="auto"/>
              <w:right w:val="nil"/>
            </w:tcBorders>
            <w:vAlign w:val="bottom"/>
          </w:tcPr>
          <w:p w14:paraId="2AB41EEC" w14:textId="77777777" w:rsidR="00EA113B" w:rsidRPr="008B1C1C" w:rsidRDefault="00EA113B" w:rsidP="00BF132C">
            <w:pPr>
              <w:tabs>
                <w:tab w:val="left" w:pos="360"/>
                <w:tab w:val="left" w:pos="1440"/>
                <w:tab w:val="left" w:pos="2160"/>
              </w:tabs>
              <w:ind w:right="-72"/>
              <w:jc w:val="right"/>
              <w:rPr>
                <w:rFonts w:ascii="Arial" w:hAnsi="Arial" w:cs="Arial"/>
                <w:b/>
                <w:bCs/>
                <w:sz w:val="16"/>
                <w:szCs w:val="16"/>
                <w:cs/>
              </w:rPr>
            </w:pPr>
            <w:r w:rsidRPr="008B1C1C">
              <w:rPr>
                <w:rFonts w:ascii="Arial" w:hAnsi="Arial" w:cs="Arial"/>
                <w:b/>
                <w:bCs/>
                <w:color w:val="000000"/>
                <w:sz w:val="16"/>
                <w:szCs w:val="16"/>
                <w:lang w:val="en-GB"/>
              </w:rPr>
              <w:t>Million Baht</w:t>
            </w:r>
          </w:p>
        </w:tc>
        <w:tc>
          <w:tcPr>
            <w:tcW w:w="1244" w:type="dxa"/>
            <w:tcBorders>
              <w:left w:val="nil"/>
              <w:bottom w:val="single" w:sz="4" w:space="0" w:color="auto"/>
              <w:right w:val="nil"/>
            </w:tcBorders>
            <w:vAlign w:val="bottom"/>
          </w:tcPr>
          <w:p w14:paraId="5B13097E" w14:textId="77777777" w:rsidR="00EA113B" w:rsidRPr="008B1C1C" w:rsidRDefault="00EA113B" w:rsidP="00BF132C">
            <w:pPr>
              <w:tabs>
                <w:tab w:val="left" w:pos="360"/>
                <w:tab w:val="left" w:pos="1440"/>
                <w:tab w:val="left" w:pos="2160"/>
              </w:tabs>
              <w:ind w:right="-72"/>
              <w:jc w:val="right"/>
              <w:rPr>
                <w:rFonts w:ascii="Arial" w:hAnsi="Arial" w:cs="Arial"/>
                <w:b/>
                <w:bCs/>
                <w:color w:val="000000"/>
                <w:sz w:val="16"/>
                <w:szCs w:val="16"/>
                <w:lang w:val="en-GB"/>
              </w:rPr>
            </w:pPr>
            <w:r w:rsidRPr="008B1C1C">
              <w:rPr>
                <w:rFonts w:ascii="Arial" w:hAnsi="Arial" w:cs="Arial"/>
                <w:b/>
                <w:bCs/>
                <w:color w:val="000000"/>
                <w:sz w:val="16"/>
                <w:szCs w:val="16"/>
                <w:lang w:val="en-GB"/>
              </w:rPr>
              <w:t>Million Baht</w:t>
            </w:r>
          </w:p>
        </w:tc>
      </w:tr>
      <w:tr w:rsidR="00EA113B" w:rsidRPr="008B1C1C" w14:paraId="2B129E86" w14:textId="77777777" w:rsidTr="003A0219">
        <w:trPr>
          <w:cantSplit/>
        </w:trPr>
        <w:tc>
          <w:tcPr>
            <w:tcW w:w="1699" w:type="dxa"/>
            <w:tcBorders>
              <w:top w:val="nil"/>
              <w:left w:val="nil"/>
              <w:bottom w:val="nil"/>
              <w:right w:val="nil"/>
            </w:tcBorders>
            <w:vAlign w:val="bottom"/>
          </w:tcPr>
          <w:p w14:paraId="72A27197" w14:textId="77777777" w:rsidR="00EA113B" w:rsidRPr="008B1C1C" w:rsidRDefault="00EA113B" w:rsidP="00BF132C">
            <w:pPr>
              <w:ind w:left="-7"/>
              <w:rPr>
                <w:rFonts w:ascii="Arial" w:hAnsi="Arial" w:cs="Arial"/>
                <w:sz w:val="16"/>
                <w:szCs w:val="16"/>
                <w:cs/>
              </w:rPr>
            </w:pPr>
          </w:p>
        </w:tc>
        <w:tc>
          <w:tcPr>
            <w:tcW w:w="1052" w:type="dxa"/>
            <w:tcBorders>
              <w:top w:val="single" w:sz="4" w:space="0" w:color="auto"/>
              <w:left w:val="nil"/>
              <w:right w:val="nil"/>
            </w:tcBorders>
            <w:shd w:val="clear" w:color="auto" w:fill="auto"/>
            <w:vAlign w:val="bottom"/>
          </w:tcPr>
          <w:p w14:paraId="5CECB121" w14:textId="77777777" w:rsidR="00EA113B" w:rsidRPr="008B1C1C" w:rsidRDefault="00EA113B" w:rsidP="00BF132C">
            <w:pPr>
              <w:tabs>
                <w:tab w:val="left" w:pos="360"/>
                <w:tab w:val="left" w:pos="1440"/>
                <w:tab w:val="left" w:pos="2160"/>
              </w:tabs>
              <w:ind w:right="-72"/>
              <w:jc w:val="right"/>
              <w:rPr>
                <w:rFonts w:ascii="Arial" w:hAnsi="Arial" w:cs="Arial"/>
                <w:sz w:val="16"/>
                <w:szCs w:val="16"/>
                <w:cs/>
              </w:rPr>
            </w:pPr>
          </w:p>
        </w:tc>
        <w:tc>
          <w:tcPr>
            <w:tcW w:w="1080" w:type="dxa"/>
            <w:tcBorders>
              <w:top w:val="single" w:sz="4" w:space="0" w:color="auto"/>
              <w:left w:val="nil"/>
              <w:right w:val="nil"/>
            </w:tcBorders>
            <w:shd w:val="clear" w:color="auto" w:fill="auto"/>
            <w:vAlign w:val="bottom"/>
          </w:tcPr>
          <w:p w14:paraId="7F5421D1" w14:textId="77777777" w:rsidR="00EA113B" w:rsidRPr="008B1C1C" w:rsidRDefault="00EA113B" w:rsidP="00BF132C">
            <w:pPr>
              <w:tabs>
                <w:tab w:val="left" w:pos="360"/>
                <w:tab w:val="left" w:pos="1440"/>
                <w:tab w:val="left" w:pos="2160"/>
              </w:tabs>
              <w:ind w:right="-72"/>
              <w:jc w:val="right"/>
              <w:rPr>
                <w:rFonts w:ascii="Arial" w:hAnsi="Arial" w:cs="Arial"/>
                <w:sz w:val="16"/>
                <w:szCs w:val="16"/>
                <w:cs/>
              </w:rPr>
            </w:pPr>
          </w:p>
        </w:tc>
        <w:tc>
          <w:tcPr>
            <w:tcW w:w="1080" w:type="dxa"/>
            <w:tcBorders>
              <w:top w:val="single" w:sz="4" w:space="0" w:color="auto"/>
              <w:left w:val="nil"/>
              <w:right w:val="nil"/>
            </w:tcBorders>
            <w:shd w:val="clear" w:color="auto" w:fill="auto"/>
            <w:vAlign w:val="bottom"/>
          </w:tcPr>
          <w:p w14:paraId="59A23F2B" w14:textId="77777777" w:rsidR="00EA113B" w:rsidRPr="008B1C1C" w:rsidRDefault="00EA113B" w:rsidP="00BF132C">
            <w:pPr>
              <w:tabs>
                <w:tab w:val="left" w:pos="360"/>
                <w:tab w:val="left" w:pos="1440"/>
                <w:tab w:val="left" w:pos="2160"/>
              </w:tabs>
              <w:ind w:right="-72"/>
              <w:jc w:val="right"/>
              <w:rPr>
                <w:rFonts w:ascii="Arial" w:hAnsi="Arial" w:cs="Arial"/>
                <w:sz w:val="16"/>
                <w:szCs w:val="16"/>
                <w:cs/>
              </w:rPr>
            </w:pPr>
          </w:p>
        </w:tc>
        <w:tc>
          <w:tcPr>
            <w:tcW w:w="1080" w:type="dxa"/>
            <w:tcBorders>
              <w:top w:val="single" w:sz="4" w:space="0" w:color="auto"/>
              <w:left w:val="nil"/>
              <w:right w:val="nil"/>
            </w:tcBorders>
            <w:shd w:val="clear" w:color="auto" w:fill="auto"/>
            <w:vAlign w:val="bottom"/>
          </w:tcPr>
          <w:p w14:paraId="405E325B" w14:textId="77777777" w:rsidR="00EA113B" w:rsidRPr="008B1C1C" w:rsidRDefault="00EA113B" w:rsidP="00BF132C">
            <w:pPr>
              <w:tabs>
                <w:tab w:val="left" w:pos="360"/>
                <w:tab w:val="left" w:pos="1440"/>
                <w:tab w:val="left" w:pos="2160"/>
              </w:tabs>
              <w:ind w:right="-72"/>
              <w:jc w:val="right"/>
              <w:rPr>
                <w:rFonts w:ascii="Arial" w:hAnsi="Arial" w:cs="Arial"/>
                <w:sz w:val="16"/>
                <w:szCs w:val="16"/>
                <w:cs/>
              </w:rPr>
            </w:pPr>
          </w:p>
        </w:tc>
        <w:tc>
          <w:tcPr>
            <w:tcW w:w="1276" w:type="dxa"/>
            <w:tcBorders>
              <w:top w:val="single" w:sz="4" w:space="0" w:color="auto"/>
              <w:left w:val="nil"/>
              <w:right w:val="nil"/>
            </w:tcBorders>
            <w:shd w:val="clear" w:color="auto" w:fill="auto"/>
            <w:vAlign w:val="bottom"/>
          </w:tcPr>
          <w:p w14:paraId="78BEAFD0" w14:textId="77777777" w:rsidR="00EA113B" w:rsidRPr="008B1C1C" w:rsidRDefault="00EA113B" w:rsidP="00BF132C">
            <w:pPr>
              <w:tabs>
                <w:tab w:val="left" w:pos="360"/>
                <w:tab w:val="left" w:pos="1440"/>
                <w:tab w:val="left" w:pos="2160"/>
              </w:tabs>
              <w:ind w:right="-72"/>
              <w:jc w:val="right"/>
              <w:rPr>
                <w:rFonts w:ascii="Arial" w:hAnsi="Arial" w:cs="Arial"/>
                <w:sz w:val="16"/>
                <w:szCs w:val="16"/>
                <w:cs/>
              </w:rPr>
            </w:pPr>
          </w:p>
        </w:tc>
        <w:tc>
          <w:tcPr>
            <w:tcW w:w="1244" w:type="dxa"/>
            <w:tcBorders>
              <w:top w:val="single" w:sz="4" w:space="0" w:color="auto"/>
              <w:left w:val="nil"/>
              <w:right w:val="nil"/>
            </w:tcBorders>
            <w:shd w:val="clear" w:color="auto" w:fill="auto"/>
          </w:tcPr>
          <w:p w14:paraId="466BA7D6" w14:textId="77777777" w:rsidR="00EA113B" w:rsidRPr="008B1C1C" w:rsidRDefault="00EA113B" w:rsidP="00BF132C">
            <w:pPr>
              <w:tabs>
                <w:tab w:val="left" w:pos="360"/>
                <w:tab w:val="left" w:pos="1440"/>
                <w:tab w:val="left" w:pos="2160"/>
              </w:tabs>
              <w:ind w:right="-72"/>
              <w:jc w:val="right"/>
              <w:rPr>
                <w:rFonts w:ascii="Arial" w:hAnsi="Arial" w:cs="Arial"/>
                <w:sz w:val="16"/>
                <w:szCs w:val="16"/>
                <w:cs/>
              </w:rPr>
            </w:pPr>
          </w:p>
        </w:tc>
      </w:tr>
      <w:tr w:rsidR="00EA113B" w:rsidRPr="008B1C1C" w14:paraId="2F0D56B4" w14:textId="77777777" w:rsidTr="003A0219">
        <w:trPr>
          <w:cantSplit/>
        </w:trPr>
        <w:tc>
          <w:tcPr>
            <w:tcW w:w="1699" w:type="dxa"/>
            <w:tcBorders>
              <w:top w:val="nil"/>
              <w:left w:val="nil"/>
              <w:bottom w:val="nil"/>
              <w:right w:val="nil"/>
            </w:tcBorders>
            <w:vAlign w:val="bottom"/>
          </w:tcPr>
          <w:p w14:paraId="04585619" w14:textId="77777777" w:rsidR="00EA113B" w:rsidRPr="008B1C1C" w:rsidRDefault="00EA113B" w:rsidP="00BF132C">
            <w:pPr>
              <w:tabs>
                <w:tab w:val="left" w:pos="900"/>
                <w:tab w:val="left" w:pos="2160"/>
              </w:tabs>
              <w:ind w:left="-7" w:right="-43"/>
              <w:rPr>
                <w:rFonts w:ascii="Arial" w:hAnsi="Arial" w:cs="Arial"/>
                <w:b/>
                <w:bCs/>
                <w:sz w:val="16"/>
                <w:szCs w:val="16"/>
                <w:cs/>
              </w:rPr>
            </w:pPr>
            <w:r w:rsidRPr="008B1C1C">
              <w:rPr>
                <w:rFonts w:ascii="Arial" w:hAnsi="Arial" w:cs="Arial"/>
                <w:b/>
                <w:bCs/>
                <w:sz w:val="16"/>
                <w:szCs w:val="16"/>
                <w:cs/>
              </w:rPr>
              <w:t>Hedged items</w:t>
            </w:r>
          </w:p>
        </w:tc>
        <w:tc>
          <w:tcPr>
            <w:tcW w:w="1052" w:type="dxa"/>
            <w:tcBorders>
              <w:left w:val="nil"/>
              <w:right w:val="nil"/>
            </w:tcBorders>
            <w:shd w:val="clear" w:color="auto" w:fill="auto"/>
            <w:vAlign w:val="bottom"/>
          </w:tcPr>
          <w:p w14:paraId="4BEBA146"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shd w:val="clear" w:color="auto" w:fill="auto"/>
            <w:vAlign w:val="bottom"/>
          </w:tcPr>
          <w:p w14:paraId="2996CA01"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shd w:val="clear" w:color="auto" w:fill="auto"/>
            <w:vAlign w:val="bottom"/>
          </w:tcPr>
          <w:p w14:paraId="18D05E75"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p>
        </w:tc>
        <w:tc>
          <w:tcPr>
            <w:tcW w:w="1080" w:type="dxa"/>
            <w:tcBorders>
              <w:left w:val="nil"/>
              <w:right w:val="nil"/>
            </w:tcBorders>
            <w:shd w:val="clear" w:color="auto" w:fill="auto"/>
            <w:vAlign w:val="bottom"/>
          </w:tcPr>
          <w:p w14:paraId="0CC47D08"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rPr>
            </w:pPr>
          </w:p>
        </w:tc>
        <w:tc>
          <w:tcPr>
            <w:tcW w:w="1276" w:type="dxa"/>
            <w:tcBorders>
              <w:left w:val="nil"/>
              <w:right w:val="nil"/>
            </w:tcBorders>
            <w:shd w:val="clear" w:color="auto" w:fill="auto"/>
            <w:vAlign w:val="bottom"/>
          </w:tcPr>
          <w:p w14:paraId="68FD5D2B"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rPr>
            </w:pPr>
          </w:p>
        </w:tc>
        <w:tc>
          <w:tcPr>
            <w:tcW w:w="1244" w:type="dxa"/>
            <w:tcBorders>
              <w:left w:val="nil"/>
              <w:right w:val="nil"/>
            </w:tcBorders>
            <w:shd w:val="clear" w:color="auto" w:fill="auto"/>
          </w:tcPr>
          <w:p w14:paraId="5AEC1C7A"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rPr>
            </w:pPr>
          </w:p>
        </w:tc>
      </w:tr>
      <w:tr w:rsidR="00EA113B" w:rsidRPr="008B1C1C" w14:paraId="3F47295D" w14:textId="77777777" w:rsidTr="003A0219">
        <w:trPr>
          <w:cantSplit/>
        </w:trPr>
        <w:tc>
          <w:tcPr>
            <w:tcW w:w="1699" w:type="dxa"/>
            <w:tcBorders>
              <w:top w:val="nil"/>
              <w:left w:val="nil"/>
              <w:bottom w:val="nil"/>
              <w:right w:val="nil"/>
            </w:tcBorders>
            <w:vAlign w:val="bottom"/>
          </w:tcPr>
          <w:p w14:paraId="2DC3FDD3" w14:textId="77777777" w:rsidR="00EA113B" w:rsidRPr="008B1C1C" w:rsidRDefault="00EA113B" w:rsidP="00BF132C">
            <w:pPr>
              <w:tabs>
                <w:tab w:val="left" w:pos="900"/>
                <w:tab w:val="left" w:pos="2160"/>
              </w:tabs>
              <w:ind w:left="-7" w:right="-43"/>
              <w:rPr>
                <w:rFonts w:ascii="Arial" w:hAnsi="Arial" w:cs="Arial"/>
                <w:sz w:val="16"/>
                <w:szCs w:val="16"/>
                <w:cs/>
              </w:rPr>
            </w:pPr>
            <w:r w:rsidRPr="008B1C1C">
              <w:rPr>
                <w:rFonts w:ascii="Arial" w:hAnsi="Arial" w:cs="Arial"/>
                <w:sz w:val="16"/>
                <w:szCs w:val="16"/>
                <w:cs/>
              </w:rPr>
              <w:t>THB fixed rate bonds</w:t>
            </w:r>
          </w:p>
        </w:tc>
        <w:tc>
          <w:tcPr>
            <w:tcW w:w="1052" w:type="dxa"/>
            <w:tcBorders>
              <w:top w:val="nil"/>
              <w:left w:val="nil"/>
              <w:bottom w:val="single" w:sz="4" w:space="0" w:color="auto"/>
              <w:right w:val="nil"/>
            </w:tcBorders>
            <w:shd w:val="clear" w:color="auto" w:fill="auto"/>
            <w:vAlign w:val="center"/>
          </w:tcPr>
          <w:p w14:paraId="52ED579A"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19,897 </w:t>
            </w:r>
          </w:p>
        </w:tc>
        <w:tc>
          <w:tcPr>
            <w:tcW w:w="1080" w:type="dxa"/>
            <w:tcBorders>
              <w:top w:val="nil"/>
              <w:left w:val="nil"/>
              <w:bottom w:val="single" w:sz="4" w:space="0" w:color="auto"/>
              <w:right w:val="nil"/>
            </w:tcBorders>
            <w:shd w:val="clear" w:color="auto" w:fill="auto"/>
            <w:vAlign w:val="center"/>
          </w:tcPr>
          <w:p w14:paraId="76468183"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w:t>
            </w:r>
          </w:p>
        </w:tc>
        <w:tc>
          <w:tcPr>
            <w:tcW w:w="1080" w:type="dxa"/>
            <w:tcBorders>
              <w:top w:val="nil"/>
              <w:left w:val="nil"/>
              <w:bottom w:val="single" w:sz="4" w:space="0" w:color="auto"/>
              <w:right w:val="nil"/>
            </w:tcBorders>
            <w:shd w:val="clear" w:color="auto" w:fill="auto"/>
            <w:vAlign w:val="center"/>
          </w:tcPr>
          <w:p w14:paraId="09E3853D"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62 </w:t>
            </w:r>
          </w:p>
        </w:tc>
        <w:tc>
          <w:tcPr>
            <w:tcW w:w="1080" w:type="dxa"/>
            <w:tcBorders>
              <w:top w:val="nil"/>
              <w:left w:val="nil"/>
              <w:bottom w:val="single" w:sz="4" w:space="0" w:color="auto"/>
              <w:right w:val="nil"/>
            </w:tcBorders>
            <w:shd w:val="clear" w:color="auto" w:fill="auto"/>
            <w:vAlign w:val="center"/>
          </w:tcPr>
          <w:p w14:paraId="787B385E"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w:t>
            </w:r>
          </w:p>
        </w:tc>
        <w:tc>
          <w:tcPr>
            <w:tcW w:w="1276" w:type="dxa"/>
            <w:tcBorders>
              <w:top w:val="nil"/>
              <w:left w:val="nil"/>
              <w:bottom w:val="single" w:sz="4" w:space="0" w:color="auto"/>
              <w:right w:val="nil"/>
            </w:tcBorders>
            <w:shd w:val="clear" w:color="auto" w:fill="auto"/>
            <w:vAlign w:val="bottom"/>
          </w:tcPr>
          <w:p w14:paraId="2A2E6BBB" w14:textId="10FDCCB3" w:rsidR="00EA113B" w:rsidRPr="008B1C1C" w:rsidRDefault="00EA113B" w:rsidP="00585B80">
            <w:pPr>
              <w:tabs>
                <w:tab w:val="left" w:pos="360"/>
                <w:tab w:val="left" w:pos="1440"/>
                <w:tab w:val="left" w:pos="2160"/>
              </w:tabs>
              <w:ind w:right="-72" w:hanging="117"/>
              <w:contextualSpacing/>
              <w:rPr>
                <w:rFonts w:ascii="Arial" w:hAnsi="Arial" w:cs="Arial"/>
                <w:sz w:val="16"/>
                <w:szCs w:val="16"/>
                <w:cs/>
                <w:lang w:val="en-GB"/>
              </w:rPr>
            </w:pPr>
            <w:r w:rsidRPr="008B1C1C">
              <w:rPr>
                <w:rFonts w:ascii="Arial" w:hAnsi="Arial" w:cs="Arial"/>
                <w:sz w:val="16"/>
                <w:szCs w:val="16"/>
                <w:cs/>
              </w:rPr>
              <w:t>Investment</w:t>
            </w:r>
            <w:r w:rsidR="00585B80" w:rsidRPr="008B1C1C">
              <w:rPr>
                <w:rFonts w:ascii="Arial" w:hAnsi="Arial" w:cs="Arial"/>
                <w:sz w:val="16"/>
                <w:szCs w:val="20"/>
                <w:lang w:val="en-US"/>
              </w:rPr>
              <w:t>s</w:t>
            </w:r>
            <w:r w:rsidRPr="008B1C1C">
              <w:rPr>
                <w:rFonts w:ascii="Arial" w:hAnsi="Arial" w:cs="Arial"/>
                <w:sz w:val="16"/>
                <w:szCs w:val="16"/>
                <w:lang w:val="en-US"/>
              </w:rPr>
              <w:t>,</w:t>
            </w:r>
            <w:r w:rsidRPr="008B1C1C">
              <w:rPr>
                <w:rFonts w:ascii="Arial" w:hAnsi="Arial" w:cs="Arial"/>
                <w:sz w:val="16"/>
                <w:szCs w:val="16"/>
                <w:cs/>
              </w:rPr>
              <w:t xml:space="preserve"> net</w:t>
            </w:r>
          </w:p>
        </w:tc>
        <w:tc>
          <w:tcPr>
            <w:tcW w:w="1244" w:type="dxa"/>
            <w:tcBorders>
              <w:top w:val="nil"/>
              <w:left w:val="nil"/>
              <w:bottom w:val="single" w:sz="4" w:space="0" w:color="auto"/>
              <w:right w:val="nil"/>
            </w:tcBorders>
            <w:shd w:val="clear" w:color="auto" w:fill="auto"/>
            <w:vAlign w:val="center"/>
          </w:tcPr>
          <w:p w14:paraId="51E7A8E5"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69 </w:t>
            </w:r>
          </w:p>
        </w:tc>
      </w:tr>
      <w:tr w:rsidR="00EA113B" w:rsidRPr="008B1C1C" w14:paraId="427730AF" w14:textId="77777777" w:rsidTr="003A0219">
        <w:trPr>
          <w:cantSplit/>
        </w:trPr>
        <w:tc>
          <w:tcPr>
            <w:tcW w:w="1699" w:type="dxa"/>
            <w:tcBorders>
              <w:top w:val="nil"/>
              <w:left w:val="nil"/>
              <w:bottom w:val="nil"/>
              <w:right w:val="nil"/>
            </w:tcBorders>
            <w:vAlign w:val="bottom"/>
          </w:tcPr>
          <w:p w14:paraId="280ABC43" w14:textId="77777777" w:rsidR="00EA113B" w:rsidRPr="008B1C1C" w:rsidRDefault="00EA113B" w:rsidP="00BF132C">
            <w:pPr>
              <w:tabs>
                <w:tab w:val="left" w:pos="900"/>
                <w:tab w:val="left" w:pos="2160"/>
              </w:tabs>
              <w:ind w:left="-7" w:right="-43"/>
              <w:rPr>
                <w:rFonts w:ascii="Arial" w:hAnsi="Arial" w:cs="Arial"/>
                <w:sz w:val="16"/>
                <w:szCs w:val="16"/>
                <w:cs/>
              </w:rPr>
            </w:pPr>
          </w:p>
        </w:tc>
        <w:tc>
          <w:tcPr>
            <w:tcW w:w="1052" w:type="dxa"/>
            <w:tcBorders>
              <w:top w:val="single" w:sz="4" w:space="0" w:color="auto"/>
              <w:left w:val="nil"/>
              <w:right w:val="nil"/>
            </w:tcBorders>
            <w:shd w:val="clear" w:color="auto" w:fill="auto"/>
            <w:vAlign w:val="bottom"/>
          </w:tcPr>
          <w:p w14:paraId="3EE52A43"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lang w:val="en-GB"/>
              </w:rPr>
            </w:pPr>
          </w:p>
        </w:tc>
        <w:tc>
          <w:tcPr>
            <w:tcW w:w="1080" w:type="dxa"/>
            <w:tcBorders>
              <w:top w:val="single" w:sz="4" w:space="0" w:color="auto"/>
              <w:left w:val="nil"/>
              <w:right w:val="nil"/>
            </w:tcBorders>
            <w:shd w:val="clear" w:color="auto" w:fill="auto"/>
            <w:vAlign w:val="bottom"/>
          </w:tcPr>
          <w:p w14:paraId="78931099"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p>
        </w:tc>
        <w:tc>
          <w:tcPr>
            <w:tcW w:w="1080" w:type="dxa"/>
            <w:tcBorders>
              <w:top w:val="single" w:sz="4" w:space="0" w:color="auto"/>
              <w:left w:val="nil"/>
              <w:right w:val="nil"/>
            </w:tcBorders>
            <w:shd w:val="clear" w:color="auto" w:fill="auto"/>
            <w:vAlign w:val="bottom"/>
          </w:tcPr>
          <w:p w14:paraId="3CF0A9A1"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lang w:val="en-GB"/>
              </w:rPr>
            </w:pPr>
          </w:p>
        </w:tc>
        <w:tc>
          <w:tcPr>
            <w:tcW w:w="1080" w:type="dxa"/>
            <w:tcBorders>
              <w:top w:val="single" w:sz="4" w:space="0" w:color="auto"/>
              <w:left w:val="nil"/>
              <w:right w:val="nil"/>
            </w:tcBorders>
            <w:shd w:val="clear" w:color="auto" w:fill="auto"/>
            <w:vAlign w:val="bottom"/>
          </w:tcPr>
          <w:p w14:paraId="77A85CA0"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p>
        </w:tc>
        <w:tc>
          <w:tcPr>
            <w:tcW w:w="1276" w:type="dxa"/>
            <w:tcBorders>
              <w:top w:val="single" w:sz="4" w:space="0" w:color="auto"/>
              <w:left w:val="nil"/>
              <w:right w:val="nil"/>
            </w:tcBorders>
            <w:shd w:val="clear" w:color="auto" w:fill="auto"/>
            <w:vAlign w:val="bottom"/>
          </w:tcPr>
          <w:p w14:paraId="10F66FD9" w14:textId="77777777" w:rsidR="00EA113B" w:rsidRPr="008B1C1C" w:rsidRDefault="00EA113B" w:rsidP="00BF132C">
            <w:pPr>
              <w:tabs>
                <w:tab w:val="left" w:pos="360"/>
                <w:tab w:val="left" w:pos="1440"/>
                <w:tab w:val="left" w:pos="2160"/>
              </w:tabs>
              <w:ind w:right="-72"/>
              <w:contextualSpacing/>
              <w:rPr>
                <w:rFonts w:ascii="Arial" w:hAnsi="Arial" w:cs="Arial"/>
                <w:sz w:val="16"/>
                <w:szCs w:val="16"/>
                <w:cs/>
                <w:lang w:val="en-GB"/>
              </w:rPr>
            </w:pPr>
          </w:p>
        </w:tc>
        <w:tc>
          <w:tcPr>
            <w:tcW w:w="1244" w:type="dxa"/>
            <w:tcBorders>
              <w:top w:val="single" w:sz="4" w:space="0" w:color="auto"/>
              <w:left w:val="nil"/>
              <w:right w:val="nil"/>
            </w:tcBorders>
            <w:shd w:val="clear" w:color="auto" w:fill="auto"/>
            <w:vAlign w:val="bottom"/>
          </w:tcPr>
          <w:p w14:paraId="592D85E9"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p>
        </w:tc>
      </w:tr>
      <w:tr w:rsidR="00EA113B" w:rsidRPr="008B1C1C" w14:paraId="3CE5C005" w14:textId="77777777" w:rsidTr="003A0219">
        <w:trPr>
          <w:cantSplit/>
        </w:trPr>
        <w:tc>
          <w:tcPr>
            <w:tcW w:w="1699" w:type="dxa"/>
            <w:tcBorders>
              <w:top w:val="nil"/>
              <w:left w:val="nil"/>
              <w:bottom w:val="nil"/>
              <w:right w:val="nil"/>
            </w:tcBorders>
            <w:vAlign w:val="bottom"/>
          </w:tcPr>
          <w:p w14:paraId="719378C5" w14:textId="77777777" w:rsidR="00EA113B" w:rsidRPr="008B1C1C" w:rsidRDefault="00EA113B" w:rsidP="00BF132C">
            <w:pPr>
              <w:tabs>
                <w:tab w:val="left" w:pos="900"/>
                <w:tab w:val="left" w:pos="2160"/>
              </w:tabs>
              <w:ind w:left="-7" w:right="-43"/>
              <w:rPr>
                <w:rFonts w:ascii="Arial" w:hAnsi="Arial" w:cs="Arial"/>
                <w:b/>
                <w:bCs/>
                <w:sz w:val="16"/>
                <w:szCs w:val="16"/>
                <w:cs/>
              </w:rPr>
            </w:pPr>
            <w:r w:rsidRPr="008B1C1C">
              <w:rPr>
                <w:rFonts w:ascii="Arial" w:hAnsi="Arial" w:cs="Arial"/>
                <w:b/>
                <w:bCs/>
                <w:sz w:val="16"/>
                <w:szCs w:val="16"/>
                <w:cs/>
              </w:rPr>
              <w:t xml:space="preserve">   Total</w:t>
            </w:r>
          </w:p>
        </w:tc>
        <w:tc>
          <w:tcPr>
            <w:tcW w:w="1052" w:type="dxa"/>
            <w:tcBorders>
              <w:top w:val="nil"/>
              <w:left w:val="nil"/>
              <w:bottom w:val="single" w:sz="4" w:space="0" w:color="auto"/>
              <w:right w:val="nil"/>
            </w:tcBorders>
            <w:shd w:val="clear" w:color="auto" w:fill="auto"/>
            <w:vAlign w:val="center"/>
          </w:tcPr>
          <w:p w14:paraId="418D1D8B"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19,897 </w:t>
            </w:r>
          </w:p>
        </w:tc>
        <w:tc>
          <w:tcPr>
            <w:tcW w:w="1080" w:type="dxa"/>
            <w:tcBorders>
              <w:top w:val="nil"/>
              <w:left w:val="nil"/>
              <w:bottom w:val="single" w:sz="4" w:space="0" w:color="auto"/>
              <w:right w:val="nil"/>
            </w:tcBorders>
            <w:shd w:val="clear" w:color="auto" w:fill="auto"/>
            <w:vAlign w:val="center"/>
          </w:tcPr>
          <w:p w14:paraId="5DB340A0"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w:t>
            </w:r>
          </w:p>
        </w:tc>
        <w:tc>
          <w:tcPr>
            <w:tcW w:w="1080" w:type="dxa"/>
            <w:tcBorders>
              <w:top w:val="nil"/>
              <w:left w:val="nil"/>
              <w:bottom w:val="single" w:sz="4" w:space="0" w:color="auto"/>
              <w:right w:val="nil"/>
            </w:tcBorders>
            <w:shd w:val="clear" w:color="auto" w:fill="auto"/>
            <w:vAlign w:val="center"/>
          </w:tcPr>
          <w:p w14:paraId="40C31FE1"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62 </w:t>
            </w:r>
          </w:p>
        </w:tc>
        <w:tc>
          <w:tcPr>
            <w:tcW w:w="1080" w:type="dxa"/>
            <w:tcBorders>
              <w:top w:val="nil"/>
              <w:left w:val="nil"/>
              <w:bottom w:val="single" w:sz="4" w:space="0" w:color="auto"/>
              <w:right w:val="nil"/>
            </w:tcBorders>
            <w:shd w:val="clear" w:color="auto" w:fill="auto"/>
            <w:vAlign w:val="center"/>
          </w:tcPr>
          <w:p w14:paraId="18AAC7D8"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sz w:val="16"/>
                <w:szCs w:val="16"/>
                <w:cs/>
                <w:lang w:val="en-GB"/>
              </w:rPr>
              <w:t xml:space="preserve">-   </w:t>
            </w:r>
          </w:p>
        </w:tc>
        <w:tc>
          <w:tcPr>
            <w:tcW w:w="1276" w:type="dxa"/>
            <w:tcBorders>
              <w:top w:val="nil"/>
              <w:left w:val="nil"/>
              <w:bottom w:val="single" w:sz="4" w:space="0" w:color="auto"/>
              <w:right w:val="nil"/>
            </w:tcBorders>
            <w:shd w:val="clear" w:color="auto" w:fill="auto"/>
            <w:vAlign w:val="center"/>
          </w:tcPr>
          <w:p w14:paraId="6AC1596C"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p>
        </w:tc>
        <w:tc>
          <w:tcPr>
            <w:tcW w:w="1244" w:type="dxa"/>
            <w:tcBorders>
              <w:top w:val="nil"/>
              <w:left w:val="nil"/>
              <w:bottom w:val="single" w:sz="4" w:space="0" w:color="auto"/>
              <w:right w:val="nil"/>
            </w:tcBorders>
            <w:shd w:val="clear" w:color="auto" w:fill="auto"/>
            <w:vAlign w:val="center"/>
          </w:tcPr>
          <w:p w14:paraId="169067AB" w14:textId="77777777" w:rsidR="00EA113B" w:rsidRPr="008B1C1C" w:rsidRDefault="00EA113B" w:rsidP="00BF132C">
            <w:pPr>
              <w:tabs>
                <w:tab w:val="left" w:pos="360"/>
                <w:tab w:val="left" w:pos="1440"/>
                <w:tab w:val="left" w:pos="2160"/>
              </w:tabs>
              <w:ind w:right="-72"/>
              <w:contextualSpacing/>
              <w:jc w:val="right"/>
              <w:rPr>
                <w:rFonts w:ascii="Arial" w:hAnsi="Arial" w:cs="Arial"/>
                <w:sz w:val="16"/>
                <w:szCs w:val="16"/>
                <w:cs/>
                <w:lang w:val="en-GB"/>
              </w:rPr>
            </w:pPr>
            <w:r w:rsidRPr="008B1C1C">
              <w:rPr>
                <w:rFonts w:ascii="Arial" w:hAnsi="Arial" w:cs="Arial"/>
                <w:sz w:val="16"/>
                <w:szCs w:val="16"/>
                <w:lang w:val="en-GB"/>
              </w:rPr>
              <w:t xml:space="preserve">69 </w:t>
            </w:r>
          </w:p>
        </w:tc>
      </w:tr>
    </w:tbl>
    <w:p w14:paraId="0A6C7CCD" w14:textId="77777777" w:rsidR="00812C1D" w:rsidRPr="008B1C1C" w:rsidRDefault="00812C1D" w:rsidP="00E01864">
      <w:pPr>
        <w:ind w:left="1080"/>
        <w:contextualSpacing/>
        <w:jc w:val="both"/>
        <w:rPr>
          <w:rFonts w:ascii="Arial" w:hAnsi="Arial" w:cs="Arial"/>
          <w:sz w:val="18"/>
          <w:szCs w:val="18"/>
          <w:lang w:val="en-US"/>
        </w:rPr>
      </w:pPr>
    </w:p>
    <w:p w14:paraId="15EE8A4C" w14:textId="1C59DC7D" w:rsidR="00030087" w:rsidRPr="008B1C1C" w:rsidRDefault="00030087" w:rsidP="00E01864">
      <w:pPr>
        <w:ind w:left="1080"/>
        <w:contextualSpacing/>
        <w:jc w:val="both"/>
        <w:rPr>
          <w:rFonts w:ascii="Arial" w:hAnsi="Arial" w:cs="Arial"/>
          <w:sz w:val="18"/>
          <w:szCs w:val="18"/>
          <w:lang w:val="en-US"/>
        </w:rPr>
      </w:pPr>
      <w:r w:rsidRPr="008B1C1C">
        <w:rPr>
          <w:rFonts w:ascii="Arial" w:hAnsi="Arial" w:cs="Arial"/>
          <w:sz w:val="18"/>
          <w:szCs w:val="18"/>
          <w:lang w:val="en-US"/>
        </w:rPr>
        <w:t>Fair value hedges are used to hedge the exposure to changes in fair value of financial assets and financial liabilities due to movements in market interest rates</w:t>
      </w:r>
      <w:r w:rsidRPr="008B1C1C">
        <w:rPr>
          <w:rFonts w:ascii="Arial" w:hAnsi="Arial"/>
          <w:sz w:val="18"/>
          <w:szCs w:val="18"/>
          <w:cs/>
          <w:lang w:val="en-US"/>
        </w:rPr>
        <w:t xml:space="preserve">. </w:t>
      </w:r>
      <w:r w:rsidRPr="008B1C1C">
        <w:rPr>
          <w:rFonts w:ascii="Arial" w:hAnsi="Arial" w:cs="Arial"/>
          <w:sz w:val="18"/>
          <w:szCs w:val="18"/>
          <w:lang w:val="en-US"/>
        </w:rPr>
        <w:t xml:space="preserve">The Bank enters into interest rate swaps to hedge against interest rate risk of </w:t>
      </w:r>
      <w:r w:rsidR="00B92F8B" w:rsidRPr="008B1C1C">
        <w:rPr>
          <w:rFonts w:ascii="Arial" w:hAnsi="Arial" w:cs="Arial"/>
          <w:sz w:val="18"/>
          <w:szCs w:val="18"/>
          <w:lang w:val="en-US"/>
        </w:rPr>
        <w:t>bond</w:t>
      </w:r>
      <w:r w:rsidR="00C82C35" w:rsidRPr="008B1C1C">
        <w:rPr>
          <w:rFonts w:ascii="Arial" w:hAnsi="Arial" w:cs="Arial"/>
          <w:sz w:val="18"/>
          <w:szCs w:val="18"/>
          <w:lang w:val="en-US"/>
        </w:rPr>
        <w:t>, loans and deposits</w:t>
      </w:r>
      <w:r w:rsidRPr="008B1C1C">
        <w:rPr>
          <w:rFonts w:ascii="Arial" w:hAnsi="Arial"/>
          <w:sz w:val="18"/>
          <w:szCs w:val="18"/>
          <w:cs/>
          <w:lang w:val="en-US"/>
        </w:rPr>
        <w:t xml:space="preserve">. </w:t>
      </w:r>
      <w:r w:rsidRPr="008B1C1C">
        <w:rPr>
          <w:rFonts w:ascii="Arial" w:hAnsi="Arial" w:cs="Arial"/>
          <w:sz w:val="18"/>
          <w:szCs w:val="18"/>
          <w:lang w:val="en-US"/>
        </w:rPr>
        <w:t xml:space="preserve">The Bank recognises gains </w:t>
      </w:r>
      <w:r w:rsidRPr="008B1C1C">
        <w:rPr>
          <w:rFonts w:ascii="Arial" w:hAnsi="Arial"/>
          <w:sz w:val="18"/>
          <w:szCs w:val="18"/>
          <w:cs/>
          <w:lang w:val="en-US"/>
        </w:rPr>
        <w:t>(</w:t>
      </w:r>
      <w:r w:rsidRPr="008B1C1C">
        <w:rPr>
          <w:rFonts w:ascii="Arial" w:hAnsi="Arial" w:cs="Arial"/>
          <w:sz w:val="18"/>
          <w:szCs w:val="18"/>
          <w:lang w:val="en-US"/>
        </w:rPr>
        <w:t>losses</w:t>
      </w:r>
      <w:r w:rsidRPr="008B1C1C">
        <w:rPr>
          <w:rFonts w:ascii="Arial" w:hAnsi="Arial"/>
          <w:sz w:val="18"/>
          <w:szCs w:val="18"/>
          <w:cs/>
          <w:lang w:val="en-US"/>
        </w:rPr>
        <w:t xml:space="preserve">) </w:t>
      </w:r>
      <w:r w:rsidRPr="008B1C1C">
        <w:rPr>
          <w:rFonts w:ascii="Arial" w:hAnsi="Arial" w:cs="Arial"/>
          <w:sz w:val="18"/>
          <w:szCs w:val="18"/>
          <w:lang w:val="en-US"/>
        </w:rPr>
        <w:t>from changes in fair value of derivatives, derivative from hedging and hedged items in</w:t>
      </w:r>
      <w:r w:rsidRPr="008B1C1C">
        <w:rPr>
          <w:rFonts w:ascii="Arial" w:hAnsi="Arial"/>
          <w:sz w:val="18"/>
          <w:szCs w:val="18"/>
          <w:cs/>
          <w:lang w:val="en-US"/>
        </w:rPr>
        <w:t xml:space="preserve"> </w:t>
      </w:r>
      <w:r w:rsidRPr="008B1C1C">
        <w:rPr>
          <w:rFonts w:ascii="Arial" w:hAnsi="Arial" w:cs="Arial"/>
          <w:sz w:val="18"/>
          <w:szCs w:val="18"/>
          <w:lang w:val="en-US"/>
        </w:rPr>
        <w:t>the</w:t>
      </w:r>
      <w:r w:rsidRPr="008B1C1C">
        <w:rPr>
          <w:rFonts w:ascii="Arial" w:hAnsi="Arial"/>
          <w:sz w:val="18"/>
          <w:szCs w:val="18"/>
          <w:cs/>
          <w:lang w:val="en-US"/>
        </w:rPr>
        <w:t xml:space="preserve"> </w:t>
      </w:r>
      <w:r w:rsidRPr="008B1C1C">
        <w:rPr>
          <w:rFonts w:ascii="Arial" w:hAnsi="Arial" w:cs="Arial"/>
          <w:sz w:val="18"/>
          <w:szCs w:val="18"/>
          <w:lang w:val="en-US"/>
        </w:rPr>
        <w:t>statements</w:t>
      </w:r>
      <w:r w:rsidRPr="008B1C1C">
        <w:rPr>
          <w:rFonts w:ascii="Arial" w:hAnsi="Arial"/>
          <w:sz w:val="18"/>
          <w:szCs w:val="18"/>
          <w:cs/>
          <w:lang w:val="en-US"/>
        </w:rPr>
        <w:t xml:space="preserve"> </w:t>
      </w:r>
      <w:r w:rsidRPr="008B1C1C">
        <w:rPr>
          <w:rFonts w:ascii="Arial" w:hAnsi="Arial" w:cs="Arial"/>
          <w:sz w:val="18"/>
          <w:szCs w:val="18"/>
          <w:lang w:val="en-US"/>
        </w:rPr>
        <w:t>of</w:t>
      </w:r>
      <w:r w:rsidRPr="008B1C1C">
        <w:rPr>
          <w:rFonts w:ascii="Arial" w:hAnsi="Arial"/>
          <w:sz w:val="18"/>
          <w:szCs w:val="18"/>
          <w:cs/>
          <w:lang w:val="en-US"/>
        </w:rPr>
        <w:t xml:space="preserve"> </w:t>
      </w:r>
      <w:r w:rsidRPr="008B1C1C">
        <w:rPr>
          <w:rFonts w:ascii="Arial" w:hAnsi="Arial" w:cs="Arial"/>
          <w:sz w:val="18"/>
          <w:szCs w:val="18"/>
          <w:lang w:val="en-US"/>
        </w:rPr>
        <w:t>comprehensive</w:t>
      </w:r>
      <w:r w:rsidRPr="008B1C1C">
        <w:rPr>
          <w:rFonts w:ascii="Arial" w:hAnsi="Arial"/>
          <w:sz w:val="18"/>
          <w:szCs w:val="18"/>
          <w:cs/>
          <w:lang w:val="en-US"/>
        </w:rPr>
        <w:t xml:space="preserve"> </w:t>
      </w:r>
      <w:r w:rsidRPr="008B1C1C">
        <w:rPr>
          <w:rFonts w:ascii="Arial" w:hAnsi="Arial" w:cs="Arial"/>
          <w:sz w:val="18"/>
          <w:szCs w:val="18"/>
          <w:lang w:val="en-US"/>
        </w:rPr>
        <w:t>income</w:t>
      </w:r>
      <w:r w:rsidRPr="008B1C1C">
        <w:rPr>
          <w:rFonts w:ascii="Arial" w:hAnsi="Arial"/>
          <w:sz w:val="18"/>
          <w:szCs w:val="18"/>
          <w:cs/>
          <w:lang w:val="en-US"/>
        </w:rPr>
        <w:t>.</w:t>
      </w:r>
    </w:p>
    <w:p w14:paraId="7B3C4FB6" w14:textId="7758F66A" w:rsidR="00030087" w:rsidRPr="008B1C1C" w:rsidRDefault="00C34ACA" w:rsidP="009635D5">
      <w:pPr>
        <w:ind w:left="1080"/>
        <w:rPr>
          <w:rFonts w:ascii="Arial" w:hAnsi="Arial" w:cs="Arial"/>
          <w:sz w:val="18"/>
          <w:lang w:val="en-GB"/>
        </w:rPr>
      </w:pPr>
      <w:r w:rsidRPr="008B1C1C">
        <w:rPr>
          <w:rFonts w:ascii="Arial" w:hAnsi="Arial"/>
          <w:sz w:val="18"/>
          <w:szCs w:val="18"/>
          <w:cs/>
          <w:lang w:val="en-GB"/>
        </w:rPr>
        <w:br w:type="page"/>
      </w:r>
    </w:p>
    <w:p w14:paraId="2AF22E21" w14:textId="77777777" w:rsidR="00C34ACA" w:rsidRPr="008B1C1C" w:rsidRDefault="00C34ACA" w:rsidP="009635D5">
      <w:pPr>
        <w:ind w:left="1080"/>
        <w:rPr>
          <w:rFonts w:ascii="Arial" w:hAnsi="Arial" w:cs="Arial"/>
          <w:sz w:val="18"/>
          <w:szCs w:val="18"/>
          <w:cs/>
          <w:lang w:val="en-GB"/>
        </w:rPr>
      </w:pPr>
    </w:p>
    <w:p w14:paraId="53CAEB9B" w14:textId="1A4359B2" w:rsidR="00645486" w:rsidRPr="008B1C1C" w:rsidRDefault="000E4BA7" w:rsidP="00645486">
      <w:pPr>
        <w:pStyle w:val="ListParagraph"/>
        <w:ind w:left="1080" w:hanging="540"/>
        <w:jc w:val="both"/>
        <w:rPr>
          <w:rFonts w:ascii="Arial" w:hAnsi="Arial" w:cs="Arial"/>
          <w:b/>
          <w:bCs/>
          <w:color w:val="CF4A02"/>
          <w:sz w:val="18"/>
          <w:szCs w:val="18"/>
          <w:lang w:val="en-US"/>
        </w:rPr>
      </w:pPr>
      <w:bookmarkStart w:id="494" w:name="_Hlk79013946"/>
      <w:r w:rsidRPr="008B1C1C">
        <w:rPr>
          <w:rFonts w:ascii="Arial" w:hAnsi="Arial" w:cs="Arial"/>
          <w:b/>
          <w:bCs/>
          <w:color w:val="CF4A02"/>
          <w:sz w:val="18"/>
          <w:szCs w:val="18"/>
          <w:lang w:val="en-US"/>
        </w:rPr>
        <w:t>8</w:t>
      </w:r>
      <w:r w:rsidR="00645486" w:rsidRPr="008B1C1C">
        <w:rPr>
          <w:rFonts w:ascii="Arial" w:hAnsi="Arial"/>
          <w:b/>
          <w:bCs/>
          <w:color w:val="CF4A02"/>
          <w:sz w:val="18"/>
          <w:szCs w:val="18"/>
          <w:cs/>
          <w:lang w:val="en-US"/>
        </w:rPr>
        <w:t>.</w:t>
      </w:r>
      <w:r w:rsidR="00645486" w:rsidRPr="008B1C1C">
        <w:rPr>
          <w:rFonts w:ascii="Arial" w:hAnsi="Arial" w:cs="Arial"/>
          <w:b/>
          <w:bCs/>
          <w:color w:val="CF4A02"/>
          <w:sz w:val="18"/>
          <w:szCs w:val="18"/>
          <w:lang w:val="en-US"/>
        </w:rPr>
        <w:t>2</w:t>
      </w:r>
      <w:r w:rsidR="00645486" w:rsidRPr="008B1C1C">
        <w:rPr>
          <w:rFonts w:ascii="Arial" w:hAnsi="Arial"/>
          <w:b/>
          <w:bCs/>
          <w:color w:val="CF4A02"/>
          <w:sz w:val="18"/>
          <w:szCs w:val="18"/>
          <w:cs/>
          <w:lang w:val="en-US"/>
        </w:rPr>
        <w:t>.</w:t>
      </w:r>
      <w:r w:rsidR="00030087" w:rsidRPr="008B1C1C">
        <w:rPr>
          <w:rFonts w:ascii="Arial" w:hAnsi="Arial" w:cs="Arial"/>
          <w:b/>
          <w:bCs/>
          <w:color w:val="CF4A02"/>
          <w:sz w:val="18"/>
          <w:szCs w:val="18"/>
          <w:lang w:val="en-US"/>
        </w:rPr>
        <w:t>2</w:t>
      </w:r>
      <w:r w:rsidR="00645486" w:rsidRPr="008B1C1C">
        <w:rPr>
          <w:rFonts w:ascii="Arial" w:hAnsi="Arial" w:cs="Arial"/>
          <w:b/>
          <w:bCs/>
          <w:color w:val="CF4A02"/>
          <w:sz w:val="18"/>
          <w:szCs w:val="18"/>
          <w:lang w:val="en-US"/>
        </w:rPr>
        <w:tab/>
        <w:t>Cash flow hedge</w:t>
      </w:r>
    </w:p>
    <w:p w14:paraId="2ABD8821" w14:textId="77777777" w:rsidR="00645486" w:rsidRPr="008B1C1C" w:rsidRDefault="00645486" w:rsidP="00645486">
      <w:pPr>
        <w:pStyle w:val="ListParagraph"/>
        <w:tabs>
          <w:tab w:val="left" w:pos="1170"/>
        </w:tabs>
        <w:ind w:left="1620" w:hanging="540"/>
        <w:jc w:val="both"/>
        <w:rPr>
          <w:rFonts w:ascii="Arial" w:hAnsi="Arial" w:cs="Arial"/>
          <w:sz w:val="18"/>
          <w:szCs w:val="18"/>
          <w:lang w:val="en-US"/>
        </w:rPr>
      </w:pPr>
    </w:p>
    <w:tbl>
      <w:tblPr>
        <w:tblW w:w="9435" w:type="dxa"/>
        <w:tblInd w:w="108" w:type="dxa"/>
        <w:tblLayout w:type="fixed"/>
        <w:tblLook w:val="0000" w:firstRow="0" w:lastRow="0" w:firstColumn="0" w:lastColumn="0" w:noHBand="0" w:noVBand="0"/>
      </w:tblPr>
      <w:tblGrid>
        <w:gridCol w:w="2700"/>
        <w:gridCol w:w="990"/>
        <w:gridCol w:w="988"/>
        <w:gridCol w:w="992"/>
        <w:gridCol w:w="1418"/>
        <w:gridCol w:w="1134"/>
        <w:gridCol w:w="1213"/>
      </w:tblGrid>
      <w:tr w:rsidR="001A7922" w:rsidRPr="008B1C1C" w14:paraId="799FE41D" w14:textId="03B260A1" w:rsidTr="00353420">
        <w:trPr>
          <w:cantSplit/>
        </w:trPr>
        <w:tc>
          <w:tcPr>
            <w:tcW w:w="2700" w:type="dxa"/>
            <w:tcBorders>
              <w:top w:val="nil"/>
              <w:left w:val="nil"/>
              <w:bottom w:val="nil"/>
              <w:right w:val="nil"/>
            </w:tcBorders>
            <w:vAlign w:val="bottom"/>
          </w:tcPr>
          <w:p w14:paraId="441C2644" w14:textId="77777777" w:rsidR="001A7922" w:rsidRPr="008B1C1C" w:rsidRDefault="001A7922" w:rsidP="00645486">
            <w:pPr>
              <w:ind w:left="975"/>
              <w:rPr>
                <w:rFonts w:ascii="Arial" w:hAnsi="Arial" w:cs="Arial"/>
                <w:spacing w:val="-2"/>
                <w:sz w:val="14"/>
                <w:szCs w:val="14"/>
                <w:lang w:val="en-US"/>
              </w:rPr>
            </w:pPr>
          </w:p>
        </w:tc>
        <w:tc>
          <w:tcPr>
            <w:tcW w:w="6735" w:type="dxa"/>
            <w:gridSpan w:val="6"/>
            <w:tcBorders>
              <w:top w:val="single" w:sz="4" w:space="0" w:color="auto"/>
              <w:left w:val="nil"/>
              <w:bottom w:val="single" w:sz="4" w:space="0" w:color="auto"/>
              <w:right w:val="nil"/>
            </w:tcBorders>
          </w:tcPr>
          <w:p w14:paraId="527A8BDB" w14:textId="77777777" w:rsidR="001A7922" w:rsidRPr="008B1C1C" w:rsidRDefault="001A7922" w:rsidP="00645486">
            <w:pPr>
              <w:tabs>
                <w:tab w:val="left" w:pos="360"/>
                <w:tab w:val="left" w:pos="1440"/>
                <w:tab w:val="left" w:pos="2160"/>
              </w:tabs>
              <w:ind w:right="-72"/>
              <w:jc w:val="center"/>
              <w:rPr>
                <w:rFonts w:ascii="Arial" w:hAnsi="Arial" w:cs="Arial"/>
                <w:b/>
                <w:bCs/>
                <w:spacing w:val="-2"/>
                <w:sz w:val="14"/>
                <w:szCs w:val="14"/>
                <w:lang w:val="en-GB"/>
              </w:rPr>
            </w:pPr>
            <w:r w:rsidRPr="008B1C1C">
              <w:rPr>
                <w:rFonts w:ascii="Arial" w:hAnsi="Arial" w:cs="Arial"/>
                <w:b/>
                <w:bCs/>
                <w:spacing w:val="-2"/>
                <w:sz w:val="14"/>
                <w:szCs w:val="14"/>
                <w:lang w:val="en-GB"/>
              </w:rPr>
              <w:t>Consolidated and Separate</w:t>
            </w:r>
          </w:p>
        </w:tc>
      </w:tr>
      <w:tr w:rsidR="001A7922" w:rsidRPr="008B1C1C" w14:paraId="026EE5E3" w14:textId="27B5008F" w:rsidTr="00353420">
        <w:trPr>
          <w:cantSplit/>
        </w:trPr>
        <w:tc>
          <w:tcPr>
            <w:tcW w:w="2700" w:type="dxa"/>
            <w:tcBorders>
              <w:top w:val="nil"/>
              <w:left w:val="nil"/>
              <w:bottom w:val="nil"/>
              <w:right w:val="nil"/>
            </w:tcBorders>
            <w:vAlign w:val="bottom"/>
          </w:tcPr>
          <w:p w14:paraId="05FF2A0B" w14:textId="77777777" w:rsidR="001A7922" w:rsidRPr="008B1C1C" w:rsidRDefault="001A7922" w:rsidP="00DC3D88">
            <w:pPr>
              <w:ind w:left="975"/>
              <w:rPr>
                <w:rFonts w:ascii="Arial" w:hAnsi="Arial" w:cs="Arial"/>
                <w:spacing w:val="-2"/>
                <w:sz w:val="14"/>
                <w:szCs w:val="14"/>
                <w:cs/>
              </w:rPr>
            </w:pPr>
          </w:p>
        </w:tc>
        <w:tc>
          <w:tcPr>
            <w:tcW w:w="6735" w:type="dxa"/>
            <w:gridSpan w:val="6"/>
            <w:tcBorders>
              <w:top w:val="single" w:sz="4" w:space="0" w:color="auto"/>
              <w:left w:val="nil"/>
              <w:bottom w:val="single" w:sz="4" w:space="0" w:color="auto"/>
              <w:right w:val="nil"/>
            </w:tcBorders>
            <w:vAlign w:val="bottom"/>
          </w:tcPr>
          <w:p w14:paraId="406D859A" w14:textId="51D5A2BF" w:rsidR="001A7922" w:rsidRPr="008B1C1C" w:rsidRDefault="00EA113B" w:rsidP="00DC3D88">
            <w:pPr>
              <w:tabs>
                <w:tab w:val="left" w:pos="360"/>
                <w:tab w:val="left" w:pos="1440"/>
                <w:tab w:val="left" w:pos="2160"/>
              </w:tabs>
              <w:ind w:right="-72"/>
              <w:jc w:val="center"/>
              <w:rPr>
                <w:rFonts w:ascii="Arial" w:hAnsi="Arial" w:cs="Arial"/>
                <w:b/>
                <w:bCs/>
                <w:spacing w:val="-2"/>
                <w:sz w:val="14"/>
                <w:szCs w:val="14"/>
                <w:lang w:val="en-GB"/>
              </w:rPr>
            </w:pPr>
            <w:r w:rsidRPr="008B1C1C">
              <w:rPr>
                <w:rFonts w:ascii="Arial" w:hAnsi="Arial" w:cs="Arial"/>
                <w:b/>
                <w:bCs/>
                <w:spacing w:val="-2"/>
                <w:sz w:val="14"/>
                <w:szCs w:val="14"/>
                <w:lang w:val="en-GB"/>
              </w:rPr>
              <w:t>2023</w:t>
            </w:r>
          </w:p>
        </w:tc>
      </w:tr>
      <w:tr w:rsidR="001A7922" w:rsidRPr="008B1C1C" w14:paraId="37A5D7A5" w14:textId="15CE5BD7" w:rsidTr="00353420">
        <w:trPr>
          <w:cantSplit/>
        </w:trPr>
        <w:tc>
          <w:tcPr>
            <w:tcW w:w="2700" w:type="dxa"/>
            <w:tcBorders>
              <w:top w:val="nil"/>
              <w:left w:val="nil"/>
              <w:bottom w:val="nil"/>
              <w:right w:val="nil"/>
            </w:tcBorders>
            <w:vAlign w:val="bottom"/>
          </w:tcPr>
          <w:p w14:paraId="0351F930" w14:textId="77777777" w:rsidR="001A7922" w:rsidRPr="008B1C1C" w:rsidRDefault="001A7922" w:rsidP="005C29FF">
            <w:pPr>
              <w:ind w:left="975"/>
              <w:rPr>
                <w:rFonts w:ascii="Arial" w:hAnsi="Arial" w:cs="Arial"/>
                <w:spacing w:val="-2"/>
                <w:sz w:val="14"/>
                <w:szCs w:val="14"/>
                <w:cs/>
              </w:rPr>
            </w:pPr>
          </w:p>
        </w:tc>
        <w:tc>
          <w:tcPr>
            <w:tcW w:w="1978" w:type="dxa"/>
            <w:gridSpan w:val="2"/>
            <w:tcBorders>
              <w:top w:val="single" w:sz="4" w:space="0" w:color="auto"/>
              <w:left w:val="nil"/>
              <w:bottom w:val="single" w:sz="4" w:space="0" w:color="auto"/>
              <w:right w:val="nil"/>
            </w:tcBorders>
            <w:vAlign w:val="bottom"/>
          </w:tcPr>
          <w:p w14:paraId="4A37316B" w14:textId="192DFE65" w:rsidR="001A7922" w:rsidRPr="008B1C1C" w:rsidRDefault="001A7922" w:rsidP="002170FC">
            <w:pPr>
              <w:ind w:right="-72"/>
              <w:jc w:val="center"/>
              <w:rPr>
                <w:rFonts w:ascii="Arial" w:hAnsi="Arial" w:cs="Arial"/>
                <w:b/>
                <w:bCs/>
                <w:spacing w:val="-2"/>
                <w:sz w:val="14"/>
                <w:szCs w:val="14"/>
                <w:cs/>
                <w:lang w:val="en-GB"/>
              </w:rPr>
            </w:pPr>
            <w:r w:rsidRPr="008B1C1C">
              <w:rPr>
                <w:rFonts w:ascii="Arial" w:hAnsi="Arial" w:cs="Arial"/>
                <w:b/>
                <w:bCs/>
                <w:spacing w:val="-2"/>
                <w:sz w:val="14"/>
                <w:szCs w:val="14"/>
                <w:lang w:val="en-GB"/>
              </w:rPr>
              <w:t>Fair Value</w:t>
            </w:r>
          </w:p>
        </w:tc>
        <w:tc>
          <w:tcPr>
            <w:tcW w:w="992" w:type="dxa"/>
            <w:tcBorders>
              <w:top w:val="single" w:sz="4" w:space="0" w:color="auto"/>
              <w:left w:val="nil"/>
              <w:right w:val="nil"/>
            </w:tcBorders>
            <w:vAlign w:val="bottom"/>
          </w:tcPr>
          <w:p w14:paraId="426FAE5D" w14:textId="77777777" w:rsidR="001A7922" w:rsidRPr="008B1C1C" w:rsidRDefault="001A7922" w:rsidP="005C29FF">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Notional</w:t>
            </w:r>
          </w:p>
        </w:tc>
        <w:tc>
          <w:tcPr>
            <w:tcW w:w="1418" w:type="dxa"/>
            <w:tcBorders>
              <w:top w:val="single" w:sz="4" w:space="0" w:color="auto"/>
              <w:left w:val="nil"/>
              <w:right w:val="nil"/>
            </w:tcBorders>
            <w:vAlign w:val="bottom"/>
          </w:tcPr>
          <w:p w14:paraId="10C97147" w14:textId="77777777" w:rsidR="001A7922" w:rsidRPr="008B1C1C" w:rsidRDefault="001A7922" w:rsidP="005C29FF">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Changes in</w:t>
            </w:r>
          </w:p>
          <w:p w14:paraId="20E4F1CA" w14:textId="1B0B6B64" w:rsidR="001A7922" w:rsidRPr="008B1C1C" w:rsidRDefault="001A7922" w:rsidP="005C29FF">
            <w:pPr>
              <w:ind w:right="-72"/>
              <w:jc w:val="right"/>
              <w:rPr>
                <w:rFonts w:ascii="Arial" w:hAnsi="Arial" w:cs="Arial"/>
                <w:b/>
                <w:bCs/>
                <w:spacing w:val="-2"/>
                <w:sz w:val="14"/>
                <w:szCs w:val="14"/>
                <w:cs/>
                <w:lang w:val="en-GB"/>
              </w:rPr>
            </w:pPr>
            <w:r w:rsidRPr="008B1C1C">
              <w:rPr>
                <w:rFonts w:ascii="Arial" w:hAnsi="Arial" w:cs="Arial"/>
                <w:b/>
                <w:bCs/>
                <w:spacing w:val="-2"/>
                <w:sz w:val="14"/>
                <w:szCs w:val="14"/>
                <w:lang w:val="en-GB"/>
              </w:rPr>
              <w:t>Fair value used for calculating hedge</w:t>
            </w:r>
          </w:p>
        </w:tc>
        <w:tc>
          <w:tcPr>
            <w:tcW w:w="1134" w:type="dxa"/>
            <w:tcBorders>
              <w:top w:val="single" w:sz="4" w:space="0" w:color="auto"/>
              <w:left w:val="nil"/>
              <w:right w:val="nil"/>
            </w:tcBorders>
            <w:vAlign w:val="bottom"/>
          </w:tcPr>
          <w:p w14:paraId="0FD3EF59" w14:textId="4B6FA5AD" w:rsidR="001A7922" w:rsidRPr="008B1C1C" w:rsidRDefault="001A7922" w:rsidP="005C29FF">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 xml:space="preserve">Cash flow hedge </w:t>
            </w:r>
          </w:p>
        </w:tc>
        <w:tc>
          <w:tcPr>
            <w:tcW w:w="1213" w:type="dxa"/>
            <w:tcBorders>
              <w:top w:val="single" w:sz="4" w:space="0" w:color="auto"/>
              <w:left w:val="nil"/>
              <w:right w:val="nil"/>
            </w:tcBorders>
            <w:vAlign w:val="bottom"/>
          </w:tcPr>
          <w:p w14:paraId="5DC5FB4E" w14:textId="40BE1EF8" w:rsidR="001A7922" w:rsidRPr="008B1C1C" w:rsidRDefault="001A7922" w:rsidP="005C29FF">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 xml:space="preserve">Cost of hedging </w:t>
            </w:r>
          </w:p>
        </w:tc>
      </w:tr>
      <w:tr w:rsidR="001A7922" w:rsidRPr="008B1C1C" w14:paraId="16B761C7" w14:textId="020C7D7F" w:rsidTr="00353420">
        <w:trPr>
          <w:cantSplit/>
        </w:trPr>
        <w:tc>
          <w:tcPr>
            <w:tcW w:w="2700" w:type="dxa"/>
            <w:tcBorders>
              <w:top w:val="nil"/>
              <w:left w:val="nil"/>
              <w:bottom w:val="nil"/>
              <w:right w:val="nil"/>
            </w:tcBorders>
            <w:vAlign w:val="bottom"/>
          </w:tcPr>
          <w:p w14:paraId="704E942E" w14:textId="77777777" w:rsidR="001A7922" w:rsidRPr="008B1C1C" w:rsidRDefault="001A7922" w:rsidP="005C29FF">
            <w:pPr>
              <w:tabs>
                <w:tab w:val="left" w:pos="360"/>
                <w:tab w:val="left" w:pos="1440"/>
                <w:tab w:val="left" w:pos="2160"/>
              </w:tabs>
              <w:ind w:left="975" w:right="-72"/>
              <w:rPr>
                <w:rFonts w:ascii="Arial" w:hAnsi="Arial" w:cs="Arial"/>
                <w:b/>
                <w:bCs/>
                <w:spacing w:val="-2"/>
                <w:sz w:val="14"/>
                <w:szCs w:val="14"/>
                <w:cs/>
                <w:lang w:val="en-GB"/>
              </w:rPr>
            </w:pPr>
          </w:p>
        </w:tc>
        <w:tc>
          <w:tcPr>
            <w:tcW w:w="990" w:type="dxa"/>
            <w:tcBorders>
              <w:top w:val="single" w:sz="4" w:space="0" w:color="auto"/>
              <w:left w:val="nil"/>
              <w:right w:val="nil"/>
            </w:tcBorders>
            <w:vAlign w:val="bottom"/>
          </w:tcPr>
          <w:p w14:paraId="1197A53F" w14:textId="77777777" w:rsidR="001A7922" w:rsidRPr="008B1C1C" w:rsidRDefault="001A7922" w:rsidP="005C29FF">
            <w:pPr>
              <w:ind w:right="-72"/>
              <w:jc w:val="right"/>
              <w:rPr>
                <w:rFonts w:ascii="Arial" w:hAnsi="Arial" w:cs="Arial"/>
                <w:b/>
                <w:bCs/>
                <w:spacing w:val="-2"/>
                <w:sz w:val="14"/>
                <w:szCs w:val="14"/>
                <w:cs/>
                <w:lang w:val="en-GB"/>
              </w:rPr>
            </w:pPr>
            <w:r w:rsidRPr="008B1C1C">
              <w:rPr>
                <w:rFonts w:ascii="Arial" w:hAnsi="Arial" w:cs="Arial"/>
                <w:b/>
                <w:bCs/>
                <w:spacing w:val="-2"/>
                <w:sz w:val="14"/>
                <w:szCs w:val="14"/>
                <w:lang w:val="en-GB"/>
              </w:rPr>
              <w:t>Asset</w:t>
            </w:r>
          </w:p>
        </w:tc>
        <w:tc>
          <w:tcPr>
            <w:tcW w:w="988" w:type="dxa"/>
            <w:tcBorders>
              <w:top w:val="single" w:sz="4" w:space="0" w:color="auto"/>
              <w:left w:val="nil"/>
              <w:right w:val="nil"/>
            </w:tcBorders>
            <w:vAlign w:val="bottom"/>
          </w:tcPr>
          <w:p w14:paraId="01AB112C" w14:textId="77777777" w:rsidR="001A7922" w:rsidRPr="008B1C1C" w:rsidRDefault="001A7922" w:rsidP="005C29FF">
            <w:pPr>
              <w:ind w:right="-72"/>
              <w:jc w:val="right"/>
              <w:rPr>
                <w:rFonts w:ascii="Arial" w:hAnsi="Arial" w:cs="Arial"/>
                <w:b/>
                <w:bCs/>
                <w:spacing w:val="-2"/>
                <w:sz w:val="14"/>
                <w:szCs w:val="14"/>
                <w:cs/>
                <w:lang w:val="en-GB"/>
              </w:rPr>
            </w:pPr>
            <w:r w:rsidRPr="008B1C1C">
              <w:rPr>
                <w:rFonts w:ascii="Arial" w:hAnsi="Arial" w:cs="Arial"/>
                <w:b/>
                <w:bCs/>
                <w:spacing w:val="-2"/>
                <w:sz w:val="14"/>
                <w:szCs w:val="14"/>
                <w:lang w:val="en-GB"/>
              </w:rPr>
              <w:t>Liability</w:t>
            </w:r>
          </w:p>
        </w:tc>
        <w:tc>
          <w:tcPr>
            <w:tcW w:w="992" w:type="dxa"/>
            <w:tcBorders>
              <w:top w:val="nil"/>
              <w:left w:val="nil"/>
              <w:right w:val="nil"/>
            </w:tcBorders>
            <w:vAlign w:val="bottom"/>
          </w:tcPr>
          <w:p w14:paraId="1ABE69B4" w14:textId="77777777" w:rsidR="001A7922" w:rsidRPr="008B1C1C" w:rsidRDefault="001A7922" w:rsidP="005C29FF">
            <w:pPr>
              <w:ind w:right="-72"/>
              <w:jc w:val="right"/>
              <w:rPr>
                <w:rFonts w:ascii="Arial" w:hAnsi="Arial" w:cs="Arial"/>
                <w:b/>
                <w:bCs/>
                <w:spacing w:val="-2"/>
                <w:sz w:val="14"/>
                <w:szCs w:val="14"/>
                <w:cs/>
                <w:lang w:val="en-GB"/>
              </w:rPr>
            </w:pPr>
            <w:r w:rsidRPr="008B1C1C">
              <w:rPr>
                <w:rFonts w:ascii="Arial" w:hAnsi="Arial" w:cs="Arial"/>
                <w:b/>
                <w:bCs/>
                <w:spacing w:val="-2"/>
                <w:sz w:val="14"/>
                <w:szCs w:val="14"/>
                <w:lang w:val="en-GB"/>
              </w:rPr>
              <w:t>amount</w:t>
            </w:r>
          </w:p>
        </w:tc>
        <w:tc>
          <w:tcPr>
            <w:tcW w:w="1418" w:type="dxa"/>
            <w:tcBorders>
              <w:top w:val="nil"/>
              <w:left w:val="nil"/>
              <w:right w:val="nil"/>
            </w:tcBorders>
            <w:vAlign w:val="bottom"/>
          </w:tcPr>
          <w:p w14:paraId="031FDC69" w14:textId="2C82F1B9" w:rsidR="001A7922" w:rsidRPr="008B1C1C" w:rsidRDefault="001A7922" w:rsidP="005C29FF">
            <w:pPr>
              <w:ind w:right="-72"/>
              <w:jc w:val="right"/>
              <w:rPr>
                <w:rFonts w:ascii="Arial" w:hAnsi="Arial" w:cs="Arial"/>
                <w:b/>
                <w:bCs/>
                <w:spacing w:val="-2"/>
                <w:sz w:val="14"/>
                <w:szCs w:val="14"/>
                <w:cs/>
                <w:lang w:val="en-GB"/>
              </w:rPr>
            </w:pPr>
            <w:r w:rsidRPr="008B1C1C">
              <w:rPr>
                <w:rFonts w:ascii="Arial" w:hAnsi="Arial" w:cs="Arial"/>
                <w:b/>
                <w:bCs/>
                <w:spacing w:val="-2"/>
                <w:sz w:val="14"/>
                <w:szCs w:val="14"/>
                <w:cs/>
              </w:rPr>
              <w:t>ineffectiveness</w:t>
            </w:r>
          </w:p>
        </w:tc>
        <w:tc>
          <w:tcPr>
            <w:tcW w:w="1134" w:type="dxa"/>
            <w:tcBorders>
              <w:top w:val="nil"/>
              <w:left w:val="nil"/>
              <w:right w:val="nil"/>
            </w:tcBorders>
          </w:tcPr>
          <w:p w14:paraId="0740DDD5" w14:textId="1533BE35" w:rsidR="001A7922" w:rsidRPr="008B1C1C" w:rsidRDefault="001A7922" w:rsidP="005C29FF">
            <w:pPr>
              <w:ind w:right="-72"/>
              <w:jc w:val="right"/>
              <w:rPr>
                <w:rFonts w:ascii="Arial" w:hAnsi="Arial" w:cs="Arial"/>
                <w:b/>
                <w:bCs/>
                <w:spacing w:val="-2"/>
                <w:sz w:val="14"/>
                <w:szCs w:val="14"/>
                <w:cs/>
              </w:rPr>
            </w:pPr>
            <w:r w:rsidRPr="008B1C1C">
              <w:rPr>
                <w:rFonts w:ascii="Arial" w:hAnsi="Arial" w:cs="Arial"/>
                <w:b/>
                <w:bCs/>
                <w:spacing w:val="-2"/>
                <w:sz w:val="14"/>
                <w:szCs w:val="14"/>
                <w:lang w:val="en-GB"/>
              </w:rPr>
              <w:t>reserve</w:t>
            </w:r>
          </w:p>
        </w:tc>
        <w:tc>
          <w:tcPr>
            <w:tcW w:w="1213" w:type="dxa"/>
            <w:tcBorders>
              <w:top w:val="nil"/>
              <w:left w:val="nil"/>
              <w:right w:val="nil"/>
            </w:tcBorders>
          </w:tcPr>
          <w:p w14:paraId="26E1A908" w14:textId="5E65EECB" w:rsidR="001A7922" w:rsidRPr="008B1C1C" w:rsidRDefault="001A7922" w:rsidP="005C29FF">
            <w:pPr>
              <w:ind w:right="-72"/>
              <w:jc w:val="right"/>
              <w:rPr>
                <w:rFonts w:ascii="Arial" w:hAnsi="Arial" w:cs="Arial"/>
                <w:b/>
                <w:bCs/>
                <w:spacing w:val="-2"/>
                <w:sz w:val="14"/>
                <w:szCs w:val="14"/>
                <w:cs/>
              </w:rPr>
            </w:pPr>
            <w:r w:rsidRPr="008B1C1C">
              <w:rPr>
                <w:rFonts w:ascii="Arial" w:hAnsi="Arial" w:cs="Arial"/>
                <w:b/>
                <w:bCs/>
                <w:spacing w:val="-2"/>
                <w:sz w:val="14"/>
                <w:szCs w:val="14"/>
                <w:lang w:val="en-GB"/>
              </w:rPr>
              <w:t>reserve</w:t>
            </w:r>
          </w:p>
        </w:tc>
      </w:tr>
      <w:tr w:rsidR="001A7922" w:rsidRPr="008B1C1C" w14:paraId="4455592D" w14:textId="40E0BF97" w:rsidTr="00353420">
        <w:trPr>
          <w:cantSplit/>
        </w:trPr>
        <w:tc>
          <w:tcPr>
            <w:tcW w:w="2700" w:type="dxa"/>
            <w:tcBorders>
              <w:top w:val="nil"/>
              <w:left w:val="nil"/>
              <w:bottom w:val="nil"/>
              <w:right w:val="nil"/>
            </w:tcBorders>
            <w:vAlign w:val="bottom"/>
          </w:tcPr>
          <w:p w14:paraId="142ED401" w14:textId="77777777" w:rsidR="001A7922" w:rsidRPr="008B1C1C" w:rsidRDefault="001A7922" w:rsidP="005C29FF">
            <w:pPr>
              <w:tabs>
                <w:tab w:val="left" w:pos="360"/>
                <w:tab w:val="left" w:pos="1440"/>
                <w:tab w:val="left" w:pos="2160"/>
              </w:tabs>
              <w:ind w:left="975" w:right="-72"/>
              <w:rPr>
                <w:rFonts w:ascii="Arial" w:hAnsi="Arial" w:cs="Arial"/>
                <w:b/>
                <w:bCs/>
                <w:spacing w:val="-2"/>
                <w:sz w:val="14"/>
                <w:szCs w:val="14"/>
                <w:lang w:val="en-GB"/>
              </w:rPr>
            </w:pPr>
          </w:p>
        </w:tc>
        <w:tc>
          <w:tcPr>
            <w:tcW w:w="990" w:type="dxa"/>
            <w:tcBorders>
              <w:left w:val="nil"/>
              <w:bottom w:val="single" w:sz="4" w:space="0" w:color="auto"/>
              <w:right w:val="nil"/>
            </w:tcBorders>
            <w:vAlign w:val="bottom"/>
          </w:tcPr>
          <w:p w14:paraId="6387F37E" w14:textId="77777777" w:rsidR="001A7922" w:rsidRPr="008B1C1C" w:rsidRDefault="001A7922" w:rsidP="005C29FF">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Million Baht</w:t>
            </w:r>
          </w:p>
        </w:tc>
        <w:tc>
          <w:tcPr>
            <w:tcW w:w="988" w:type="dxa"/>
            <w:tcBorders>
              <w:left w:val="nil"/>
              <w:bottom w:val="single" w:sz="4" w:space="0" w:color="auto"/>
              <w:right w:val="nil"/>
            </w:tcBorders>
            <w:vAlign w:val="bottom"/>
          </w:tcPr>
          <w:p w14:paraId="71950D66" w14:textId="77777777" w:rsidR="001A7922" w:rsidRPr="008B1C1C" w:rsidRDefault="001A7922" w:rsidP="005C29FF">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Million Baht</w:t>
            </w:r>
          </w:p>
        </w:tc>
        <w:tc>
          <w:tcPr>
            <w:tcW w:w="992" w:type="dxa"/>
            <w:tcBorders>
              <w:left w:val="nil"/>
              <w:bottom w:val="single" w:sz="4" w:space="0" w:color="auto"/>
              <w:right w:val="nil"/>
            </w:tcBorders>
            <w:vAlign w:val="bottom"/>
          </w:tcPr>
          <w:p w14:paraId="7E300015" w14:textId="77777777" w:rsidR="001A7922" w:rsidRPr="008B1C1C" w:rsidRDefault="001A7922" w:rsidP="005C29FF">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Million Baht</w:t>
            </w:r>
          </w:p>
        </w:tc>
        <w:tc>
          <w:tcPr>
            <w:tcW w:w="1418" w:type="dxa"/>
            <w:tcBorders>
              <w:left w:val="nil"/>
              <w:bottom w:val="single" w:sz="4" w:space="0" w:color="auto"/>
              <w:right w:val="nil"/>
            </w:tcBorders>
            <w:vAlign w:val="bottom"/>
          </w:tcPr>
          <w:p w14:paraId="4777560F" w14:textId="4896C8F3" w:rsidR="001A7922" w:rsidRPr="008B1C1C" w:rsidRDefault="001A7922" w:rsidP="005C29FF">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Million Baht</w:t>
            </w:r>
          </w:p>
        </w:tc>
        <w:tc>
          <w:tcPr>
            <w:tcW w:w="1134" w:type="dxa"/>
            <w:tcBorders>
              <w:left w:val="nil"/>
              <w:bottom w:val="single" w:sz="4" w:space="0" w:color="auto"/>
              <w:right w:val="nil"/>
            </w:tcBorders>
            <w:vAlign w:val="bottom"/>
          </w:tcPr>
          <w:p w14:paraId="10C57B8E" w14:textId="14BD75F5" w:rsidR="001A7922" w:rsidRPr="008B1C1C" w:rsidRDefault="001A7922" w:rsidP="005C29FF">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Million Baht</w:t>
            </w:r>
          </w:p>
        </w:tc>
        <w:tc>
          <w:tcPr>
            <w:tcW w:w="1213" w:type="dxa"/>
            <w:tcBorders>
              <w:left w:val="nil"/>
              <w:bottom w:val="single" w:sz="4" w:space="0" w:color="auto"/>
              <w:right w:val="nil"/>
            </w:tcBorders>
            <w:vAlign w:val="bottom"/>
          </w:tcPr>
          <w:p w14:paraId="39134B32" w14:textId="40B49CD1" w:rsidR="001A7922" w:rsidRPr="008B1C1C" w:rsidRDefault="001A7922" w:rsidP="005C29FF">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Million Baht</w:t>
            </w:r>
          </w:p>
        </w:tc>
      </w:tr>
      <w:tr w:rsidR="001A7922" w:rsidRPr="008B1C1C" w14:paraId="7FDCF1ED" w14:textId="1B2F555D" w:rsidTr="00353420">
        <w:trPr>
          <w:cantSplit/>
        </w:trPr>
        <w:tc>
          <w:tcPr>
            <w:tcW w:w="2700" w:type="dxa"/>
            <w:tcBorders>
              <w:top w:val="nil"/>
              <w:left w:val="nil"/>
              <w:bottom w:val="nil"/>
              <w:right w:val="nil"/>
            </w:tcBorders>
            <w:vAlign w:val="bottom"/>
          </w:tcPr>
          <w:p w14:paraId="194AEEC3" w14:textId="77777777" w:rsidR="001A7922" w:rsidRPr="008B1C1C" w:rsidRDefault="001A7922" w:rsidP="005C29FF">
            <w:pPr>
              <w:tabs>
                <w:tab w:val="left" w:pos="900"/>
                <w:tab w:val="left" w:pos="2160"/>
              </w:tabs>
              <w:ind w:left="975" w:right="-43"/>
              <w:rPr>
                <w:rFonts w:ascii="Arial" w:hAnsi="Arial" w:cs="Arial"/>
                <w:spacing w:val="-2"/>
                <w:sz w:val="14"/>
                <w:szCs w:val="14"/>
                <w:lang w:val="en-GB"/>
              </w:rPr>
            </w:pPr>
          </w:p>
        </w:tc>
        <w:tc>
          <w:tcPr>
            <w:tcW w:w="990" w:type="dxa"/>
            <w:tcBorders>
              <w:top w:val="single" w:sz="4" w:space="0" w:color="auto"/>
              <w:left w:val="nil"/>
              <w:right w:val="nil"/>
            </w:tcBorders>
            <w:shd w:val="clear" w:color="auto" w:fill="FAFAFA"/>
            <w:vAlign w:val="bottom"/>
          </w:tcPr>
          <w:p w14:paraId="6AB67964" w14:textId="77777777" w:rsidR="001A7922" w:rsidRPr="008B1C1C" w:rsidRDefault="001A7922" w:rsidP="005C29FF">
            <w:pPr>
              <w:ind w:right="-72"/>
              <w:jc w:val="right"/>
              <w:rPr>
                <w:rFonts w:ascii="Arial" w:hAnsi="Arial" w:cs="Arial"/>
                <w:spacing w:val="-2"/>
                <w:sz w:val="14"/>
                <w:szCs w:val="14"/>
                <w:cs/>
              </w:rPr>
            </w:pPr>
          </w:p>
        </w:tc>
        <w:tc>
          <w:tcPr>
            <w:tcW w:w="988" w:type="dxa"/>
            <w:tcBorders>
              <w:top w:val="single" w:sz="4" w:space="0" w:color="auto"/>
              <w:left w:val="nil"/>
              <w:right w:val="nil"/>
            </w:tcBorders>
            <w:shd w:val="clear" w:color="auto" w:fill="FAFAFA"/>
            <w:vAlign w:val="bottom"/>
          </w:tcPr>
          <w:p w14:paraId="755BE743" w14:textId="77777777" w:rsidR="001A7922" w:rsidRPr="008B1C1C" w:rsidRDefault="001A7922" w:rsidP="005C29FF">
            <w:pPr>
              <w:ind w:right="-72"/>
              <w:jc w:val="right"/>
              <w:rPr>
                <w:rFonts w:ascii="Arial" w:hAnsi="Arial" w:cs="Arial"/>
                <w:spacing w:val="-2"/>
                <w:sz w:val="14"/>
                <w:szCs w:val="14"/>
                <w:cs/>
              </w:rPr>
            </w:pPr>
          </w:p>
        </w:tc>
        <w:tc>
          <w:tcPr>
            <w:tcW w:w="992" w:type="dxa"/>
            <w:tcBorders>
              <w:top w:val="single" w:sz="4" w:space="0" w:color="auto"/>
              <w:left w:val="nil"/>
              <w:right w:val="nil"/>
            </w:tcBorders>
            <w:shd w:val="clear" w:color="auto" w:fill="FAFAFA"/>
            <w:vAlign w:val="bottom"/>
          </w:tcPr>
          <w:p w14:paraId="61C3F1CB" w14:textId="77777777" w:rsidR="001A7922" w:rsidRPr="008B1C1C" w:rsidRDefault="001A7922" w:rsidP="005C29FF">
            <w:pPr>
              <w:ind w:right="-72"/>
              <w:jc w:val="right"/>
              <w:rPr>
                <w:rFonts w:ascii="Arial" w:hAnsi="Arial" w:cs="Arial"/>
                <w:spacing w:val="-2"/>
                <w:sz w:val="14"/>
                <w:szCs w:val="14"/>
                <w:cs/>
              </w:rPr>
            </w:pPr>
          </w:p>
        </w:tc>
        <w:tc>
          <w:tcPr>
            <w:tcW w:w="1418" w:type="dxa"/>
            <w:tcBorders>
              <w:top w:val="single" w:sz="4" w:space="0" w:color="auto"/>
              <w:left w:val="nil"/>
              <w:right w:val="nil"/>
            </w:tcBorders>
            <w:shd w:val="clear" w:color="auto" w:fill="FAFAFA"/>
          </w:tcPr>
          <w:p w14:paraId="11772128" w14:textId="77777777" w:rsidR="001A7922" w:rsidRPr="008B1C1C" w:rsidRDefault="001A7922" w:rsidP="005C29FF">
            <w:pPr>
              <w:ind w:right="-72"/>
              <w:jc w:val="right"/>
              <w:rPr>
                <w:rFonts w:ascii="Arial" w:hAnsi="Arial" w:cs="Arial"/>
                <w:spacing w:val="-2"/>
                <w:sz w:val="14"/>
                <w:szCs w:val="14"/>
                <w:cs/>
              </w:rPr>
            </w:pPr>
          </w:p>
        </w:tc>
        <w:tc>
          <w:tcPr>
            <w:tcW w:w="1134" w:type="dxa"/>
            <w:tcBorders>
              <w:top w:val="single" w:sz="4" w:space="0" w:color="auto"/>
              <w:left w:val="nil"/>
              <w:right w:val="nil"/>
            </w:tcBorders>
            <w:shd w:val="clear" w:color="auto" w:fill="FAFAFA"/>
          </w:tcPr>
          <w:p w14:paraId="3DD395FE" w14:textId="77777777" w:rsidR="001A7922" w:rsidRPr="008B1C1C" w:rsidRDefault="001A7922" w:rsidP="005C29FF">
            <w:pPr>
              <w:ind w:right="-72"/>
              <w:jc w:val="right"/>
              <w:rPr>
                <w:rFonts w:ascii="Arial" w:hAnsi="Arial" w:cs="Arial"/>
                <w:spacing w:val="-2"/>
                <w:sz w:val="14"/>
                <w:szCs w:val="14"/>
                <w:cs/>
              </w:rPr>
            </w:pPr>
          </w:p>
        </w:tc>
        <w:tc>
          <w:tcPr>
            <w:tcW w:w="1213" w:type="dxa"/>
            <w:tcBorders>
              <w:top w:val="single" w:sz="4" w:space="0" w:color="auto"/>
              <w:left w:val="nil"/>
              <w:right w:val="nil"/>
            </w:tcBorders>
            <w:shd w:val="clear" w:color="auto" w:fill="FAFAFA"/>
          </w:tcPr>
          <w:p w14:paraId="77065590" w14:textId="77777777" w:rsidR="001A7922" w:rsidRPr="008B1C1C" w:rsidRDefault="001A7922" w:rsidP="005C29FF">
            <w:pPr>
              <w:ind w:right="-72"/>
              <w:jc w:val="right"/>
              <w:rPr>
                <w:rFonts w:ascii="Arial" w:hAnsi="Arial" w:cs="Arial"/>
                <w:spacing w:val="-2"/>
                <w:sz w:val="14"/>
                <w:szCs w:val="14"/>
                <w:cs/>
              </w:rPr>
            </w:pPr>
          </w:p>
        </w:tc>
      </w:tr>
      <w:tr w:rsidR="00A068BD" w:rsidRPr="008B1C1C" w14:paraId="6C06DA2C" w14:textId="1D342C44" w:rsidTr="00353420">
        <w:trPr>
          <w:cantSplit/>
        </w:trPr>
        <w:tc>
          <w:tcPr>
            <w:tcW w:w="2700" w:type="dxa"/>
            <w:tcBorders>
              <w:top w:val="nil"/>
              <w:left w:val="nil"/>
              <w:right w:val="nil"/>
            </w:tcBorders>
            <w:vAlign w:val="bottom"/>
          </w:tcPr>
          <w:p w14:paraId="5A3A20BC" w14:textId="77777777" w:rsidR="00A068BD" w:rsidRPr="008B1C1C" w:rsidRDefault="00A068BD" w:rsidP="00A068BD">
            <w:pPr>
              <w:tabs>
                <w:tab w:val="left" w:pos="900"/>
                <w:tab w:val="left" w:pos="2160"/>
              </w:tabs>
              <w:ind w:left="975" w:right="-43"/>
              <w:rPr>
                <w:rFonts w:ascii="Arial" w:hAnsi="Arial" w:cs="Arial"/>
                <w:spacing w:val="-2"/>
                <w:sz w:val="14"/>
                <w:szCs w:val="14"/>
                <w:cs/>
              </w:rPr>
            </w:pPr>
            <w:r w:rsidRPr="008B1C1C">
              <w:rPr>
                <w:rFonts w:ascii="Arial" w:hAnsi="Arial" w:cs="Arial"/>
                <w:spacing w:val="-2"/>
                <w:sz w:val="14"/>
                <w:szCs w:val="14"/>
                <w:lang w:val="en-GB"/>
              </w:rPr>
              <w:t>Exchange rate</w:t>
            </w:r>
          </w:p>
        </w:tc>
        <w:tc>
          <w:tcPr>
            <w:tcW w:w="990" w:type="dxa"/>
            <w:tcBorders>
              <w:left w:val="nil"/>
              <w:right w:val="nil"/>
            </w:tcBorders>
            <w:shd w:val="clear" w:color="auto" w:fill="FCFCFC"/>
          </w:tcPr>
          <w:p w14:paraId="0306AE15" w14:textId="72F203F5" w:rsidR="00A068BD" w:rsidRPr="008B1C1C" w:rsidRDefault="00A068BD" w:rsidP="00A068BD">
            <w:pPr>
              <w:ind w:right="-72"/>
              <w:contextualSpacing/>
              <w:jc w:val="right"/>
              <w:rPr>
                <w:rFonts w:ascii="Arial" w:hAnsi="Arial" w:cs="Arial"/>
                <w:spacing w:val="-2"/>
                <w:sz w:val="14"/>
                <w:szCs w:val="14"/>
                <w:cs/>
                <w:lang w:val="en-GB"/>
              </w:rPr>
            </w:pPr>
            <w:r w:rsidRPr="008B1C1C">
              <w:rPr>
                <w:rFonts w:ascii="Arial" w:hAnsi="Arial" w:cs="Arial"/>
                <w:spacing w:val="-2"/>
                <w:sz w:val="14"/>
                <w:szCs w:val="14"/>
                <w:lang w:val="en-GB"/>
              </w:rPr>
              <w:t xml:space="preserve"> 1,387 </w:t>
            </w:r>
          </w:p>
        </w:tc>
        <w:tc>
          <w:tcPr>
            <w:tcW w:w="988" w:type="dxa"/>
            <w:tcBorders>
              <w:left w:val="nil"/>
              <w:right w:val="nil"/>
            </w:tcBorders>
            <w:shd w:val="clear" w:color="auto" w:fill="FCFCFC"/>
          </w:tcPr>
          <w:p w14:paraId="325110AE" w14:textId="498EBF25" w:rsidR="00A068BD" w:rsidRPr="008B1C1C" w:rsidRDefault="00A068BD" w:rsidP="00A068BD">
            <w:pPr>
              <w:ind w:right="-72"/>
              <w:contextualSpacing/>
              <w:jc w:val="right"/>
              <w:rPr>
                <w:rFonts w:ascii="Arial" w:hAnsi="Arial" w:cs="Arial"/>
                <w:spacing w:val="-2"/>
                <w:sz w:val="14"/>
                <w:szCs w:val="14"/>
                <w:cs/>
                <w:lang w:val="en-GB"/>
              </w:rPr>
            </w:pPr>
            <w:r w:rsidRPr="008B1C1C">
              <w:rPr>
                <w:rFonts w:ascii="Arial" w:hAnsi="Arial" w:cs="Arial"/>
                <w:spacing w:val="-2"/>
                <w:sz w:val="14"/>
                <w:szCs w:val="14"/>
                <w:lang w:val="en-GB"/>
              </w:rPr>
              <w:t xml:space="preserve"> 1,750 </w:t>
            </w:r>
          </w:p>
        </w:tc>
        <w:tc>
          <w:tcPr>
            <w:tcW w:w="992" w:type="dxa"/>
            <w:tcBorders>
              <w:left w:val="nil"/>
              <w:right w:val="nil"/>
            </w:tcBorders>
            <w:shd w:val="clear" w:color="auto" w:fill="FCFCFC"/>
          </w:tcPr>
          <w:p w14:paraId="6AF9ADC4" w14:textId="0447D313" w:rsidR="00A068BD" w:rsidRPr="008B1C1C" w:rsidRDefault="00A068BD" w:rsidP="00A068BD">
            <w:pPr>
              <w:ind w:right="-72"/>
              <w:contextualSpacing/>
              <w:jc w:val="right"/>
              <w:rPr>
                <w:rFonts w:ascii="Arial" w:hAnsi="Arial" w:cs="Arial"/>
                <w:spacing w:val="-2"/>
                <w:sz w:val="14"/>
                <w:szCs w:val="14"/>
                <w:lang w:val="en-GB"/>
              </w:rPr>
            </w:pPr>
            <w:r w:rsidRPr="008B1C1C">
              <w:rPr>
                <w:rFonts w:ascii="Arial" w:hAnsi="Arial" w:cs="Arial"/>
                <w:spacing w:val="-2"/>
                <w:sz w:val="14"/>
                <w:szCs w:val="14"/>
                <w:lang w:val="en-GB"/>
              </w:rPr>
              <w:t xml:space="preserve"> 30,695 </w:t>
            </w:r>
          </w:p>
        </w:tc>
        <w:tc>
          <w:tcPr>
            <w:tcW w:w="1418" w:type="dxa"/>
            <w:tcBorders>
              <w:left w:val="nil"/>
              <w:right w:val="nil"/>
            </w:tcBorders>
            <w:shd w:val="clear" w:color="auto" w:fill="FAFAFA"/>
          </w:tcPr>
          <w:p w14:paraId="028B15FC" w14:textId="52793134" w:rsidR="00A068BD" w:rsidRPr="008B1C1C" w:rsidRDefault="00A068BD" w:rsidP="00A068BD">
            <w:pPr>
              <w:ind w:right="-72"/>
              <w:contextualSpacing/>
              <w:jc w:val="right"/>
              <w:rPr>
                <w:rFonts w:ascii="Arial" w:hAnsi="Arial" w:cs="Arial"/>
                <w:spacing w:val="-2"/>
                <w:sz w:val="14"/>
                <w:szCs w:val="14"/>
                <w:cs/>
                <w:lang w:val="en-GB"/>
              </w:rPr>
            </w:pPr>
            <w:r w:rsidRPr="008B1C1C">
              <w:rPr>
                <w:rFonts w:ascii="Arial" w:hAnsi="Arial"/>
                <w:spacing w:val="-2"/>
                <w:sz w:val="14"/>
                <w:szCs w:val="14"/>
                <w:cs/>
                <w:lang w:val="en-GB"/>
              </w:rPr>
              <w:t xml:space="preserve"> (</w:t>
            </w:r>
            <w:r w:rsidRPr="008B1C1C">
              <w:rPr>
                <w:rFonts w:ascii="Arial" w:hAnsi="Arial" w:cs="Arial"/>
                <w:spacing w:val="-2"/>
                <w:sz w:val="14"/>
                <w:szCs w:val="14"/>
                <w:lang w:val="en-GB"/>
              </w:rPr>
              <w:t>67</w:t>
            </w:r>
            <w:r w:rsidRPr="008B1C1C">
              <w:rPr>
                <w:rFonts w:ascii="Arial" w:hAnsi="Arial"/>
                <w:spacing w:val="-2"/>
                <w:sz w:val="14"/>
                <w:szCs w:val="14"/>
                <w:cs/>
                <w:lang w:val="en-GB"/>
              </w:rPr>
              <w:t>)</w:t>
            </w:r>
          </w:p>
        </w:tc>
        <w:tc>
          <w:tcPr>
            <w:tcW w:w="1134" w:type="dxa"/>
            <w:tcBorders>
              <w:left w:val="nil"/>
              <w:right w:val="nil"/>
            </w:tcBorders>
            <w:shd w:val="clear" w:color="auto" w:fill="FAFAFA"/>
          </w:tcPr>
          <w:p w14:paraId="76EE9A63" w14:textId="0E6185AA" w:rsidR="00A068BD" w:rsidRPr="008B1C1C" w:rsidRDefault="00A068BD" w:rsidP="00A068BD">
            <w:pPr>
              <w:ind w:right="-72"/>
              <w:contextualSpacing/>
              <w:jc w:val="right"/>
              <w:rPr>
                <w:rFonts w:ascii="Arial" w:hAnsi="Arial" w:cs="Arial"/>
                <w:spacing w:val="-2"/>
                <w:sz w:val="14"/>
                <w:szCs w:val="14"/>
                <w:lang w:val="en-GB"/>
              </w:rPr>
            </w:pPr>
            <w:r w:rsidRPr="008B1C1C">
              <w:rPr>
                <w:rFonts w:ascii="Arial" w:hAnsi="Arial" w:cs="Arial"/>
                <w:spacing w:val="-2"/>
                <w:sz w:val="14"/>
                <w:szCs w:val="14"/>
                <w:lang w:val="en-GB"/>
              </w:rPr>
              <w:t xml:space="preserve"> 194 </w:t>
            </w:r>
          </w:p>
        </w:tc>
        <w:tc>
          <w:tcPr>
            <w:tcW w:w="1213" w:type="dxa"/>
            <w:tcBorders>
              <w:left w:val="nil"/>
              <w:right w:val="nil"/>
            </w:tcBorders>
            <w:shd w:val="clear" w:color="auto" w:fill="FAFAFA"/>
          </w:tcPr>
          <w:p w14:paraId="227C50A2" w14:textId="4E518234" w:rsidR="00A068BD" w:rsidRPr="008B1C1C" w:rsidRDefault="00A068BD" w:rsidP="00A068BD">
            <w:pPr>
              <w:ind w:right="-72"/>
              <w:contextualSpacing/>
              <w:jc w:val="right"/>
              <w:rPr>
                <w:rFonts w:ascii="Arial" w:hAnsi="Arial" w:cs="Arial"/>
                <w:spacing w:val="-2"/>
                <w:sz w:val="14"/>
                <w:szCs w:val="14"/>
                <w:lang w:val="en-GB"/>
              </w:rPr>
            </w:pPr>
            <w:r w:rsidRPr="008B1C1C">
              <w:rPr>
                <w:rFonts w:ascii="Arial" w:hAnsi="Arial"/>
                <w:spacing w:val="-2"/>
                <w:sz w:val="14"/>
                <w:szCs w:val="14"/>
                <w:cs/>
                <w:lang w:val="en-GB"/>
              </w:rPr>
              <w:t xml:space="preserve"> (</w:t>
            </w:r>
            <w:r w:rsidRPr="008B1C1C">
              <w:rPr>
                <w:rFonts w:ascii="Arial" w:hAnsi="Arial" w:cs="Arial"/>
                <w:spacing w:val="-2"/>
                <w:sz w:val="14"/>
                <w:szCs w:val="14"/>
                <w:lang w:val="en-GB"/>
              </w:rPr>
              <w:t>84</w:t>
            </w:r>
            <w:r w:rsidRPr="008B1C1C">
              <w:rPr>
                <w:rFonts w:ascii="Arial" w:hAnsi="Arial"/>
                <w:spacing w:val="-2"/>
                <w:sz w:val="14"/>
                <w:szCs w:val="14"/>
                <w:cs/>
                <w:lang w:val="en-GB"/>
              </w:rPr>
              <w:t>)</w:t>
            </w:r>
          </w:p>
        </w:tc>
      </w:tr>
      <w:tr w:rsidR="00A068BD" w:rsidRPr="008B1C1C" w14:paraId="7117C90F" w14:textId="1DF455CB" w:rsidTr="00353420">
        <w:trPr>
          <w:cantSplit/>
        </w:trPr>
        <w:tc>
          <w:tcPr>
            <w:tcW w:w="2700" w:type="dxa"/>
            <w:tcBorders>
              <w:top w:val="nil"/>
              <w:left w:val="nil"/>
              <w:right w:val="nil"/>
            </w:tcBorders>
            <w:vAlign w:val="bottom"/>
          </w:tcPr>
          <w:p w14:paraId="5DECCB9C" w14:textId="77777777" w:rsidR="00A068BD" w:rsidRPr="008B1C1C" w:rsidRDefault="00A068BD" w:rsidP="00A068BD">
            <w:pPr>
              <w:tabs>
                <w:tab w:val="left" w:pos="900"/>
                <w:tab w:val="left" w:pos="2160"/>
              </w:tabs>
              <w:ind w:left="975" w:right="-43"/>
              <w:rPr>
                <w:rFonts w:ascii="Arial" w:hAnsi="Arial" w:cs="Arial"/>
                <w:spacing w:val="-2"/>
                <w:sz w:val="14"/>
                <w:szCs w:val="14"/>
                <w:lang w:val="en-US"/>
              </w:rPr>
            </w:pPr>
            <w:r w:rsidRPr="008B1C1C">
              <w:rPr>
                <w:rFonts w:ascii="Arial" w:hAnsi="Arial" w:cs="Arial"/>
                <w:spacing w:val="-2"/>
                <w:sz w:val="14"/>
                <w:szCs w:val="14"/>
                <w:lang w:val="en-GB"/>
              </w:rPr>
              <w:t>Interest rate</w:t>
            </w:r>
          </w:p>
        </w:tc>
        <w:tc>
          <w:tcPr>
            <w:tcW w:w="990" w:type="dxa"/>
            <w:tcBorders>
              <w:left w:val="nil"/>
              <w:bottom w:val="single" w:sz="4" w:space="0" w:color="auto"/>
              <w:right w:val="nil"/>
            </w:tcBorders>
            <w:shd w:val="clear" w:color="auto" w:fill="FCFCFC"/>
          </w:tcPr>
          <w:p w14:paraId="604C02CD" w14:textId="27FCEE9E" w:rsidR="00A068BD" w:rsidRPr="008B1C1C" w:rsidRDefault="00A068BD" w:rsidP="00A068BD">
            <w:pPr>
              <w:ind w:right="-72"/>
              <w:contextualSpacing/>
              <w:jc w:val="right"/>
              <w:rPr>
                <w:rFonts w:ascii="Arial" w:hAnsi="Arial" w:cs="Arial"/>
                <w:spacing w:val="-2"/>
                <w:sz w:val="14"/>
                <w:szCs w:val="14"/>
                <w:cs/>
                <w:lang w:val="en-GB"/>
              </w:rPr>
            </w:pPr>
            <w:r w:rsidRPr="008B1C1C">
              <w:rPr>
                <w:rFonts w:ascii="Arial" w:hAnsi="Arial"/>
                <w:spacing w:val="-2"/>
                <w:sz w:val="14"/>
                <w:szCs w:val="14"/>
                <w:cs/>
                <w:lang w:val="en-GB"/>
              </w:rPr>
              <w:t xml:space="preserve"> -   </w:t>
            </w:r>
          </w:p>
        </w:tc>
        <w:tc>
          <w:tcPr>
            <w:tcW w:w="988" w:type="dxa"/>
            <w:tcBorders>
              <w:left w:val="nil"/>
              <w:bottom w:val="single" w:sz="4" w:space="0" w:color="auto"/>
              <w:right w:val="nil"/>
            </w:tcBorders>
            <w:shd w:val="clear" w:color="auto" w:fill="FCFCFC"/>
          </w:tcPr>
          <w:p w14:paraId="5F145839" w14:textId="2D5AE231" w:rsidR="00A068BD" w:rsidRPr="008B1C1C" w:rsidRDefault="00A068BD" w:rsidP="00A068BD">
            <w:pPr>
              <w:ind w:right="-72"/>
              <w:contextualSpacing/>
              <w:jc w:val="right"/>
              <w:rPr>
                <w:rFonts w:ascii="Arial" w:hAnsi="Arial" w:cs="Arial"/>
                <w:spacing w:val="-2"/>
                <w:sz w:val="14"/>
                <w:szCs w:val="14"/>
                <w:cs/>
                <w:lang w:val="en-GB"/>
              </w:rPr>
            </w:pPr>
            <w:r w:rsidRPr="008B1C1C">
              <w:rPr>
                <w:rFonts w:ascii="Arial" w:hAnsi="Arial"/>
                <w:spacing w:val="-2"/>
                <w:sz w:val="14"/>
                <w:szCs w:val="14"/>
                <w:cs/>
                <w:lang w:val="en-GB"/>
              </w:rPr>
              <w:t xml:space="preserve"> -   </w:t>
            </w:r>
          </w:p>
        </w:tc>
        <w:tc>
          <w:tcPr>
            <w:tcW w:w="992" w:type="dxa"/>
            <w:tcBorders>
              <w:left w:val="nil"/>
              <w:bottom w:val="single" w:sz="4" w:space="0" w:color="auto"/>
              <w:right w:val="nil"/>
            </w:tcBorders>
            <w:shd w:val="clear" w:color="auto" w:fill="FCFCFC"/>
          </w:tcPr>
          <w:p w14:paraId="2A89762C" w14:textId="12A42D86" w:rsidR="00A068BD" w:rsidRPr="008B1C1C" w:rsidRDefault="00A068BD" w:rsidP="00A068BD">
            <w:pPr>
              <w:ind w:right="-72"/>
              <w:contextualSpacing/>
              <w:jc w:val="right"/>
              <w:rPr>
                <w:rFonts w:ascii="Arial" w:hAnsi="Arial" w:cs="Arial"/>
                <w:spacing w:val="-2"/>
                <w:sz w:val="14"/>
                <w:szCs w:val="14"/>
                <w:cs/>
                <w:lang w:val="en-GB"/>
              </w:rPr>
            </w:pPr>
            <w:r w:rsidRPr="008B1C1C">
              <w:rPr>
                <w:rFonts w:ascii="Arial" w:hAnsi="Arial"/>
                <w:spacing w:val="-2"/>
                <w:sz w:val="14"/>
                <w:szCs w:val="14"/>
                <w:cs/>
                <w:lang w:val="en-GB"/>
              </w:rPr>
              <w:t xml:space="preserve"> -   </w:t>
            </w:r>
          </w:p>
        </w:tc>
        <w:tc>
          <w:tcPr>
            <w:tcW w:w="1418" w:type="dxa"/>
            <w:tcBorders>
              <w:left w:val="nil"/>
              <w:bottom w:val="single" w:sz="4" w:space="0" w:color="auto"/>
              <w:right w:val="nil"/>
            </w:tcBorders>
            <w:shd w:val="clear" w:color="auto" w:fill="FAFAFA"/>
          </w:tcPr>
          <w:p w14:paraId="53FDA1A1" w14:textId="3F73183D" w:rsidR="00A068BD" w:rsidRPr="008B1C1C" w:rsidRDefault="00A068BD" w:rsidP="00A068BD">
            <w:pPr>
              <w:ind w:right="-72"/>
              <w:contextualSpacing/>
              <w:jc w:val="right"/>
              <w:rPr>
                <w:rFonts w:ascii="Arial" w:hAnsi="Arial" w:cs="Arial"/>
                <w:spacing w:val="-2"/>
                <w:sz w:val="14"/>
                <w:szCs w:val="14"/>
                <w:cs/>
                <w:lang w:val="en-GB"/>
              </w:rPr>
            </w:pPr>
            <w:r w:rsidRPr="008B1C1C">
              <w:rPr>
                <w:rFonts w:ascii="Arial" w:hAnsi="Arial"/>
                <w:spacing w:val="-2"/>
                <w:sz w:val="14"/>
                <w:szCs w:val="14"/>
                <w:cs/>
                <w:lang w:val="en-GB"/>
              </w:rPr>
              <w:t xml:space="preserve"> (</w:t>
            </w:r>
            <w:r w:rsidRPr="008B1C1C">
              <w:rPr>
                <w:rFonts w:ascii="Arial" w:hAnsi="Arial" w:cs="Arial"/>
                <w:spacing w:val="-2"/>
                <w:sz w:val="14"/>
                <w:szCs w:val="14"/>
                <w:lang w:val="en-GB"/>
              </w:rPr>
              <w:t>20</w:t>
            </w:r>
            <w:r w:rsidRPr="008B1C1C">
              <w:rPr>
                <w:rFonts w:ascii="Arial" w:hAnsi="Arial"/>
                <w:spacing w:val="-2"/>
                <w:sz w:val="14"/>
                <w:szCs w:val="14"/>
                <w:cs/>
                <w:lang w:val="en-GB"/>
              </w:rPr>
              <w:t>)</w:t>
            </w:r>
          </w:p>
        </w:tc>
        <w:tc>
          <w:tcPr>
            <w:tcW w:w="1134" w:type="dxa"/>
            <w:tcBorders>
              <w:left w:val="nil"/>
              <w:bottom w:val="single" w:sz="4" w:space="0" w:color="auto"/>
              <w:right w:val="nil"/>
            </w:tcBorders>
            <w:shd w:val="clear" w:color="auto" w:fill="FAFAFA"/>
          </w:tcPr>
          <w:p w14:paraId="0489F08B" w14:textId="3D75BC98" w:rsidR="00A068BD" w:rsidRPr="008B1C1C" w:rsidRDefault="00A068BD" w:rsidP="00A068BD">
            <w:pPr>
              <w:ind w:right="-72"/>
              <w:contextualSpacing/>
              <w:jc w:val="right"/>
              <w:rPr>
                <w:rFonts w:ascii="Arial" w:hAnsi="Arial" w:cs="Arial"/>
                <w:spacing w:val="-2"/>
                <w:sz w:val="14"/>
                <w:szCs w:val="14"/>
                <w:lang w:val="en-GB"/>
              </w:rPr>
            </w:pPr>
            <w:r w:rsidRPr="008B1C1C">
              <w:rPr>
                <w:rFonts w:ascii="Arial" w:hAnsi="Arial" w:cs="Arial"/>
                <w:spacing w:val="-2"/>
                <w:sz w:val="14"/>
                <w:szCs w:val="14"/>
                <w:lang w:val="en-GB"/>
              </w:rPr>
              <w:t xml:space="preserve"> 6 </w:t>
            </w:r>
          </w:p>
        </w:tc>
        <w:tc>
          <w:tcPr>
            <w:tcW w:w="1213" w:type="dxa"/>
            <w:tcBorders>
              <w:left w:val="nil"/>
              <w:bottom w:val="single" w:sz="4" w:space="0" w:color="auto"/>
              <w:right w:val="nil"/>
            </w:tcBorders>
            <w:shd w:val="clear" w:color="auto" w:fill="FAFAFA"/>
          </w:tcPr>
          <w:p w14:paraId="023788B2" w14:textId="68D0E44A" w:rsidR="00A068BD" w:rsidRPr="008B1C1C" w:rsidRDefault="00A068BD" w:rsidP="00A068BD">
            <w:pPr>
              <w:ind w:right="-72"/>
              <w:contextualSpacing/>
              <w:jc w:val="right"/>
              <w:rPr>
                <w:rFonts w:ascii="Arial" w:hAnsi="Arial" w:cs="Arial"/>
                <w:spacing w:val="-2"/>
                <w:sz w:val="14"/>
                <w:szCs w:val="14"/>
                <w:lang w:val="en-GB"/>
              </w:rPr>
            </w:pPr>
            <w:r w:rsidRPr="008B1C1C">
              <w:rPr>
                <w:rFonts w:ascii="Arial" w:hAnsi="Arial"/>
                <w:spacing w:val="-2"/>
                <w:sz w:val="14"/>
                <w:szCs w:val="14"/>
                <w:cs/>
                <w:lang w:val="en-GB"/>
              </w:rPr>
              <w:t xml:space="preserve"> -   </w:t>
            </w:r>
          </w:p>
        </w:tc>
      </w:tr>
      <w:tr w:rsidR="001A7922" w:rsidRPr="008B1C1C" w14:paraId="0852E05B" w14:textId="77777777" w:rsidTr="00353420">
        <w:trPr>
          <w:cantSplit/>
          <w:trHeight w:val="66"/>
        </w:trPr>
        <w:tc>
          <w:tcPr>
            <w:tcW w:w="2700" w:type="dxa"/>
            <w:tcBorders>
              <w:left w:val="nil"/>
              <w:right w:val="nil"/>
            </w:tcBorders>
            <w:vAlign w:val="bottom"/>
          </w:tcPr>
          <w:p w14:paraId="4D0AB922" w14:textId="77777777" w:rsidR="001A7922" w:rsidRPr="008B1C1C" w:rsidRDefault="001A7922" w:rsidP="002E5B93">
            <w:pPr>
              <w:tabs>
                <w:tab w:val="left" w:pos="900"/>
                <w:tab w:val="left" w:pos="2160"/>
              </w:tabs>
              <w:ind w:left="975" w:right="-43"/>
              <w:rPr>
                <w:rFonts w:ascii="Arial" w:hAnsi="Arial" w:cs="Arial"/>
                <w:spacing w:val="-2"/>
                <w:sz w:val="14"/>
                <w:szCs w:val="14"/>
                <w:cs/>
              </w:rPr>
            </w:pPr>
          </w:p>
        </w:tc>
        <w:tc>
          <w:tcPr>
            <w:tcW w:w="990" w:type="dxa"/>
            <w:tcBorders>
              <w:top w:val="single" w:sz="4" w:space="0" w:color="auto"/>
              <w:left w:val="nil"/>
              <w:right w:val="nil"/>
            </w:tcBorders>
            <w:shd w:val="clear" w:color="auto" w:fill="FCFCFC"/>
          </w:tcPr>
          <w:p w14:paraId="2F6D2D1C" w14:textId="392BED7C" w:rsidR="001A7922" w:rsidRPr="008B1C1C" w:rsidRDefault="001A7922" w:rsidP="002E5B93">
            <w:pPr>
              <w:ind w:right="-72"/>
              <w:contextualSpacing/>
              <w:jc w:val="right"/>
              <w:rPr>
                <w:rFonts w:ascii="Arial" w:hAnsi="Arial" w:cs="Arial"/>
                <w:spacing w:val="-2"/>
                <w:sz w:val="14"/>
                <w:szCs w:val="14"/>
                <w:cs/>
                <w:lang w:val="en-GB"/>
              </w:rPr>
            </w:pPr>
          </w:p>
        </w:tc>
        <w:tc>
          <w:tcPr>
            <w:tcW w:w="988" w:type="dxa"/>
            <w:tcBorders>
              <w:top w:val="single" w:sz="4" w:space="0" w:color="auto"/>
              <w:left w:val="nil"/>
              <w:right w:val="nil"/>
            </w:tcBorders>
            <w:shd w:val="clear" w:color="auto" w:fill="FCFCFC"/>
          </w:tcPr>
          <w:p w14:paraId="0A686A42" w14:textId="32671F63" w:rsidR="001A7922" w:rsidRPr="008B1C1C" w:rsidRDefault="001A7922" w:rsidP="002E5B93">
            <w:pPr>
              <w:ind w:right="-72"/>
              <w:contextualSpacing/>
              <w:jc w:val="right"/>
              <w:rPr>
                <w:rFonts w:ascii="Arial" w:hAnsi="Arial" w:cs="Arial"/>
                <w:spacing w:val="-2"/>
                <w:sz w:val="14"/>
                <w:szCs w:val="14"/>
                <w:cs/>
                <w:lang w:val="en-GB"/>
              </w:rPr>
            </w:pPr>
          </w:p>
        </w:tc>
        <w:tc>
          <w:tcPr>
            <w:tcW w:w="992" w:type="dxa"/>
            <w:tcBorders>
              <w:top w:val="single" w:sz="4" w:space="0" w:color="auto"/>
              <w:left w:val="nil"/>
              <w:right w:val="nil"/>
            </w:tcBorders>
            <w:shd w:val="clear" w:color="auto" w:fill="FCFCFC"/>
          </w:tcPr>
          <w:p w14:paraId="62C12CB5" w14:textId="03B42E76" w:rsidR="001A7922" w:rsidRPr="008B1C1C" w:rsidRDefault="001A7922" w:rsidP="002E5B93">
            <w:pPr>
              <w:ind w:right="-72"/>
              <w:contextualSpacing/>
              <w:jc w:val="right"/>
              <w:rPr>
                <w:rFonts w:ascii="Arial" w:hAnsi="Arial" w:cs="Arial"/>
                <w:spacing w:val="-2"/>
                <w:sz w:val="14"/>
                <w:szCs w:val="14"/>
                <w:cs/>
                <w:lang w:val="en-GB"/>
              </w:rPr>
            </w:pPr>
          </w:p>
        </w:tc>
        <w:tc>
          <w:tcPr>
            <w:tcW w:w="1418" w:type="dxa"/>
            <w:tcBorders>
              <w:top w:val="single" w:sz="4" w:space="0" w:color="auto"/>
              <w:left w:val="nil"/>
              <w:right w:val="nil"/>
            </w:tcBorders>
            <w:shd w:val="clear" w:color="auto" w:fill="FAFAFA"/>
          </w:tcPr>
          <w:p w14:paraId="27DD0794" w14:textId="74267DC7" w:rsidR="001A7922" w:rsidRPr="008B1C1C" w:rsidRDefault="001A7922" w:rsidP="002E5B93">
            <w:pPr>
              <w:ind w:right="-72"/>
              <w:contextualSpacing/>
              <w:jc w:val="right"/>
              <w:rPr>
                <w:rFonts w:ascii="Arial" w:hAnsi="Arial" w:cs="Arial"/>
                <w:spacing w:val="-2"/>
                <w:sz w:val="14"/>
                <w:szCs w:val="14"/>
                <w:cs/>
                <w:lang w:val="en-GB"/>
              </w:rPr>
            </w:pPr>
          </w:p>
        </w:tc>
        <w:tc>
          <w:tcPr>
            <w:tcW w:w="1134" w:type="dxa"/>
            <w:tcBorders>
              <w:top w:val="single" w:sz="4" w:space="0" w:color="auto"/>
              <w:left w:val="nil"/>
              <w:right w:val="nil"/>
            </w:tcBorders>
            <w:shd w:val="clear" w:color="auto" w:fill="FAFAFA"/>
          </w:tcPr>
          <w:p w14:paraId="65787ADA" w14:textId="343BC5F8" w:rsidR="001A7922" w:rsidRPr="008B1C1C" w:rsidRDefault="001A7922" w:rsidP="002E5B93">
            <w:pPr>
              <w:ind w:right="-72"/>
              <w:contextualSpacing/>
              <w:jc w:val="right"/>
              <w:rPr>
                <w:rFonts w:ascii="Arial" w:hAnsi="Arial" w:cs="Arial"/>
                <w:spacing w:val="-2"/>
                <w:sz w:val="14"/>
                <w:szCs w:val="14"/>
                <w:cs/>
                <w:lang w:val="en-GB"/>
              </w:rPr>
            </w:pPr>
          </w:p>
        </w:tc>
        <w:tc>
          <w:tcPr>
            <w:tcW w:w="1213" w:type="dxa"/>
            <w:tcBorders>
              <w:top w:val="single" w:sz="4" w:space="0" w:color="auto"/>
              <w:left w:val="nil"/>
              <w:right w:val="nil"/>
            </w:tcBorders>
            <w:shd w:val="clear" w:color="auto" w:fill="FAFAFA"/>
          </w:tcPr>
          <w:p w14:paraId="5A0DDEFA" w14:textId="5EFD3DE1" w:rsidR="001A7922" w:rsidRPr="008B1C1C" w:rsidRDefault="001A7922" w:rsidP="002E5B93">
            <w:pPr>
              <w:ind w:right="-72"/>
              <w:contextualSpacing/>
              <w:jc w:val="right"/>
              <w:rPr>
                <w:rFonts w:ascii="Arial" w:hAnsi="Arial" w:cs="Arial"/>
                <w:spacing w:val="-2"/>
                <w:sz w:val="14"/>
                <w:szCs w:val="14"/>
                <w:cs/>
                <w:lang w:val="en-GB"/>
              </w:rPr>
            </w:pPr>
          </w:p>
        </w:tc>
      </w:tr>
      <w:tr w:rsidR="00A068BD" w:rsidRPr="008B1C1C" w14:paraId="5CAA87A3" w14:textId="372A2BC1" w:rsidTr="00162829">
        <w:trPr>
          <w:cantSplit/>
          <w:trHeight w:val="66"/>
        </w:trPr>
        <w:tc>
          <w:tcPr>
            <w:tcW w:w="2700" w:type="dxa"/>
            <w:tcBorders>
              <w:left w:val="nil"/>
              <w:right w:val="nil"/>
            </w:tcBorders>
            <w:vAlign w:val="bottom"/>
          </w:tcPr>
          <w:p w14:paraId="5787F53F" w14:textId="77777777" w:rsidR="00A068BD" w:rsidRPr="008B1C1C" w:rsidRDefault="00A068BD" w:rsidP="00A068BD">
            <w:pPr>
              <w:tabs>
                <w:tab w:val="left" w:pos="900"/>
                <w:tab w:val="left" w:pos="2160"/>
              </w:tabs>
              <w:ind w:left="975" w:right="-43"/>
              <w:rPr>
                <w:rFonts w:ascii="Arial" w:hAnsi="Arial" w:cs="Arial"/>
                <w:spacing w:val="-2"/>
                <w:sz w:val="14"/>
                <w:szCs w:val="14"/>
                <w:cs/>
              </w:rPr>
            </w:pPr>
            <w:bookmarkStart w:id="495" w:name="_Hlk63101425"/>
            <w:r w:rsidRPr="008B1C1C">
              <w:rPr>
                <w:rFonts w:ascii="Arial" w:hAnsi="Arial"/>
                <w:spacing w:val="-2"/>
                <w:sz w:val="14"/>
                <w:szCs w:val="14"/>
                <w:cs/>
              </w:rPr>
              <w:t xml:space="preserve">   </w:t>
            </w:r>
            <w:r w:rsidRPr="008B1C1C">
              <w:rPr>
                <w:rFonts w:ascii="Arial" w:hAnsi="Arial" w:cs="Arial"/>
                <w:spacing w:val="-2"/>
                <w:sz w:val="14"/>
                <w:szCs w:val="14"/>
                <w:lang w:val="en-GB"/>
              </w:rPr>
              <w:t>Total</w:t>
            </w:r>
          </w:p>
        </w:tc>
        <w:tc>
          <w:tcPr>
            <w:tcW w:w="990" w:type="dxa"/>
            <w:tcBorders>
              <w:left w:val="nil"/>
              <w:bottom w:val="single" w:sz="4" w:space="0" w:color="auto"/>
              <w:right w:val="nil"/>
            </w:tcBorders>
            <w:shd w:val="clear" w:color="auto" w:fill="FCFCFC"/>
          </w:tcPr>
          <w:p w14:paraId="15D867FA" w14:textId="02799F74" w:rsidR="00A068BD" w:rsidRPr="008B1C1C" w:rsidRDefault="00A068BD" w:rsidP="00A068BD">
            <w:pPr>
              <w:ind w:right="-72"/>
              <w:contextualSpacing/>
              <w:jc w:val="right"/>
              <w:rPr>
                <w:rFonts w:ascii="Arial" w:hAnsi="Arial" w:cs="Arial"/>
                <w:spacing w:val="-2"/>
                <w:sz w:val="14"/>
                <w:szCs w:val="14"/>
                <w:cs/>
                <w:lang w:val="en-GB"/>
              </w:rPr>
            </w:pPr>
            <w:r w:rsidRPr="008B1C1C">
              <w:rPr>
                <w:rFonts w:ascii="Arial" w:hAnsi="Arial" w:cs="Arial"/>
                <w:spacing w:val="-2"/>
                <w:sz w:val="14"/>
                <w:szCs w:val="14"/>
                <w:lang w:val="en-GB"/>
              </w:rPr>
              <w:t xml:space="preserve"> 1,387 </w:t>
            </w:r>
          </w:p>
        </w:tc>
        <w:tc>
          <w:tcPr>
            <w:tcW w:w="988" w:type="dxa"/>
            <w:tcBorders>
              <w:left w:val="nil"/>
              <w:bottom w:val="single" w:sz="4" w:space="0" w:color="auto"/>
              <w:right w:val="nil"/>
            </w:tcBorders>
            <w:shd w:val="clear" w:color="auto" w:fill="FCFCFC"/>
          </w:tcPr>
          <w:p w14:paraId="2A199F7D" w14:textId="0EE6D386" w:rsidR="00A068BD" w:rsidRPr="008B1C1C" w:rsidRDefault="00A068BD" w:rsidP="00A068BD">
            <w:pPr>
              <w:ind w:right="-72"/>
              <w:contextualSpacing/>
              <w:jc w:val="right"/>
              <w:rPr>
                <w:rFonts w:ascii="Arial" w:hAnsi="Arial" w:cs="Arial"/>
                <w:spacing w:val="-2"/>
                <w:sz w:val="14"/>
                <w:szCs w:val="14"/>
                <w:cs/>
                <w:lang w:val="en-GB"/>
              </w:rPr>
            </w:pPr>
            <w:r w:rsidRPr="008B1C1C">
              <w:rPr>
                <w:rFonts w:ascii="Arial" w:hAnsi="Arial" w:cs="Arial"/>
                <w:spacing w:val="-2"/>
                <w:sz w:val="14"/>
                <w:szCs w:val="14"/>
                <w:lang w:val="en-GB"/>
              </w:rPr>
              <w:t xml:space="preserve"> 1,750 </w:t>
            </w:r>
          </w:p>
        </w:tc>
        <w:tc>
          <w:tcPr>
            <w:tcW w:w="992" w:type="dxa"/>
            <w:tcBorders>
              <w:left w:val="nil"/>
              <w:bottom w:val="single" w:sz="4" w:space="0" w:color="auto"/>
              <w:right w:val="nil"/>
            </w:tcBorders>
            <w:shd w:val="clear" w:color="auto" w:fill="FCFCFC"/>
          </w:tcPr>
          <w:p w14:paraId="340844B2" w14:textId="484D7FDE" w:rsidR="00A068BD" w:rsidRPr="008B1C1C" w:rsidRDefault="00A068BD" w:rsidP="00A068BD">
            <w:pPr>
              <w:ind w:right="-72"/>
              <w:contextualSpacing/>
              <w:jc w:val="right"/>
              <w:rPr>
                <w:rFonts w:ascii="Arial" w:hAnsi="Arial" w:cs="Arial"/>
                <w:spacing w:val="-2"/>
                <w:sz w:val="14"/>
                <w:szCs w:val="14"/>
                <w:cs/>
                <w:lang w:val="en-GB"/>
              </w:rPr>
            </w:pPr>
            <w:r w:rsidRPr="008B1C1C">
              <w:rPr>
                <w:rFonts w:ascii="Arial" w:hAnsi="Arial" w:cs="Arial"/>
                <w:spacing w:val="-2"/>
                <w:sz w:val="14"/>
                <w:szCs w:val="14"/>
                <w:lang w:val="en-GB"/>
              </w:rPr>
              <w:t xml:space="preserve"> 30,695 </w:t>
            </w:r>
          </w:p>
        </w:tc>
        <w:tc>
          <w:tcPr>
            <w:tcW w:w="1418" w:type="dxa"/>
            <w:tcBorders>
              <w:left w:val="nil"/>
              <w:bottom w:val="single" w:sz="4" w:space="0" w:color="auto"/>
              <w:right w:val="nil"/>
            </w:tcBorders>
            <w:shd w:val="clear" w:color="auto" w:fill="FAFAFA"/>
          </w:tcPr>
          <w:p w14:paraId="40AA8884" w14:textId="602F3D5D" w:rsidR="00A068BD" w:rsidRPr="008B1C1C" w:rsidRDefault="00A068BD" w:rsidP="00A068BD">
            <w:pPr>
              <w:ind w:right="-72"/>
              <w:contextualSpacing/>
              <w:jc w:val="right"/>
              <w:rPr>
                <w:rFonts w:ascii="Arial" w:hAnsi="Arial" w:cs="Arial"/>
                <w:spacing w:val="-2"/>
                <w:sz w:val="14"/>
                <w:szCs w:val="14"/>
                <w:cs/>
                <w:lang w:val="en-GB"/>
              </w:rPr>
            </w:pPr>
            <w:r w:rsidRPr="008B1C1C">
              <w:rPr>
                <w:rFonts w:ascii="Arial" w:hAnsi="Arial"/>
                <w:spacing w:val="-2"/>
                <w:sz w:val="14"/>
                <w:szCs w:val="14"/>
                <w:cs/>
                <w:lang w:val="en-GB"/>
              </w:rPr>
              <w:t xml:space="preserve"> (</w:t>
            </w:r>
            <w:r w:rsidRPr="008B1C1C">
              <w:rPr>
                <w:rFonts w:ascii="Arial" w:hAnsi="Arial" w:cs="Arial"/>
                <w:spacing w:val="-2"/>
                <w:sz w:val="14"/>
                <w:szCs w:val="14"/>
                <w:lang w:val="en-GB"/>
              </w:rPr>
              <w:t>87</w:t>
            </w:r>
            <w:r w:rsidRPr="008B1C1C">
              <w:rPr>
                <w:rFonts w:ascii="Arial" w:hAnsi="Arial"/>
                <w:spacing w:val="-2"/>
                <w:sz w:val="14"/>
                <w:szCs w:val="14"/>
                <w:cs/>
                <w:lang w:val="en-GB"/>
              </w:rPr>
              <w:t>)</w:t>
            </w:r>
          </w:p>
        </w:tc>
        <w:tc>
          <w:tcPr>
            <w:tcW w:w="1134" w:type="dxa"/>
            <w:tcBorders>
              <w:left w:val="nil"/>
              <w:bottom w:val="single" w:sz="4" w:space="0" w:color="auto"/>
              <w:right w:val="nil"/>
            </w:tcBorders>
            <w:shd w:val="clear" w:color="auto" w:fill="FAFAFA"/>
          </w:tcPr>
          <w:p w14:paraId="69969E38" w14:textId="0F521133" w:rsidR="00A068BD" w:rsidRPr="008B1C1C" w:rsidRDefault="00A068BD" w:rsidP="00A068BD">
            <w:pPr>
              <w:ind w:right="-72"/>
              <w:contextualSpacing/>
              <w:jc w:val="right"/>
              <w:rPr>
                <w:rFonts w:ascii="Arial" w:hAnsi="Arial" w:cs="Arial"/>
                <w:spacing w:val="-2"/>
                <w:sz w:val="14"/>
                <w:szCs w:val="14"/>
                <w:lang w:val="en-GB"/>
              </w:rPr>
            </w:pPr>
            <w:r w:rsidRPr="008B1C1C">
              <w:rPr>
                <w:rFonts w:ascii="Arial" w:hAnsi="Arial" w:cs="Arial"/>
                <w:spacing w:val="-2"/>
                <w:sz w:val="14"/>
                <w:szCs w:val="14"/>
                <w:lang w:val="en-GB"/>
              </w:rPr>
              <w:t xml:space="preserve"> 200 </w:t>
            </w:r>
          </w:p>
        </w:tc>
        <w:tc>
          <w:tcPr>
            <w:tcW w:w="1213" w:type="dxa"/>
            <w:tcBorders>
              <w:left w:val="nil"/>
              <w:bottom w:val="single" w:sz="4" w:space="0" w:color="auto"/>
              <w:right w:val="nil"/>
            </w:tcBorders>
            <w:shd w:val="clear" w:color="auto" w:fill="FAFAFA"/>
          </w:tcPr>
          <w:p w14:paraId="069633C3" w14:textId="5A6A8108" w:rsidR="00A068BD" w:rsidRPr="008B1C1C" w:rsidRDefault="00A068BD" w:rsidP="00A068BD">
            <w:pPr>
              <w:ind w:right="-72"/>
              <w:contextualSpacing/>
              <w:jc w:val="right"/>
              <w:rPr>
                <w:rFonts w:ascii="Arial" w:hAnsi="Arial" w:cs="Arial"/>
                <w:spacing w:val="-2"/>
                <w:sz w:val="14"/>
                <w:szCs w:val="14"/>
                <w:lang w:val="en-GB"/>
              </w:rPr>
            </w:pPr>
            <w:r w:rsidRPr="008B1C1C">
              <w:rPr>
                <w:rFonts w:ascii="Arial" w:hAnsi="Arial"/>
                <w:spacing w:val="-2"/>
                <w:sz w:val="14"/>
                <w:szCs w:val="14"/>
                <w:cs/>
                <w:lang w:val="en-GB"/>
              </w:rPr>
              <w:t xml:space="preserve"> (</w:t>
            </w:r>
            <w:r w:rsidRPr="008B1C1C">
              <w:rPr>
                <w:rFonts w:ascii="Arial" w:hAnsi="Arial" w:cs="Arial"/>
                <w:spacing w:val="-2"/>
                <w:sz w:val="14"/>
                <w:szCs w:val="14"/>
                <w:lang w:val="en-GB"/>
              </w:rPr>
              <w:t>84</w:t>
            </w:r>
            <w:r w:rsidRPr="008B1C1C">
              <w:rPr>
                <w:rFonts w:ascii="Arial" w:hAnsi="Arial"/>
                <w:spacing w:val="-2"/>
                <w:sz w:val="14"/>
                <w:szCs w:val="14"/>
                <w:cs/>
                <w:lang w:val="en-GB"/>
              </w:rPr>
              <w:t>)</w:t>
            </w:r>
          </w:p>
        </w:tc>
      </w:tr>
      <w:bookmarkEnd w:id="495"/>
    </w:tbl>
    <w:p w14:paraId="3496FDF0" w14:textId="1F98B096" w:rsidR="00812C1D" w:rsidRPr="008B1C1C" w:rsidRDefault="00812C1D" w:rsidP="00C34ACA">
      <w:pPr>
        <w:pStyle w:val="ListParagraph"/>
        <w:tabs>
          <w:tab w:val="left" w:pos="1170"/>
        </w:tabs>
        <w:ind w:left="1620" w:hanging="540"/>
        <w:jc w:val="both"/>
        <w:rPr>
          <w:rFonts w:ascii="Arial" w:hAnsi="Arial" w:cs="Arial"/>
          <w:sz w:val="18"/>
          <w:szCs w:val="18"/>
          <w:lang w:val="en-US"/>
        </w:rPr>
      </w:pPr>
    </w:p>
    <w:tbl>
      <w:tblPr>
        <w:tblW w:w="9435" w:type="dxa"/>
        <w:tblInd w:w="108" w:type="dxa"/>
        <w:tblLayout w:type="fixed"/>
        <w:tblLook w:val="0000" w:firstRow="0" w:lastRow="0" w:firstColumn="0" w:lastColumn="0" w:noHBand="0" w:noVBand="0"/>
      </w:tblPr>
      <w:tblGrid>
        <w:gridCol w:w="2700"/>
        <w:gridCol w:w="990"/>
        <w:gridCol w:w="988"/>
        <w:gridCol w:w="992"/>
        <w:gridCol w:w="1418"/>
        <w:gridCol w:w="1134"/>
        <w:gridCol w:w="1213"/>
      </w:tblGrid>
      <w:tr w:rsidR="00EA113B" w:rsidRPr="008B1C1C" w14:paraId="0FC4BF8E" w14:textId="77777777" w:rsidTr="00353420">
        <w:trPr>
          <w:cantSplit/>
        </w:trPr>
        <w:tc>
          <w:tcPr>
            <w:tcW w:w="2700" w:type="dxa"/>
            <w:tcBorders>
              <w:top w:val="nil"/>
              <w:left w:val="nil"/>
              <w:bottom w:val="nil"/>
              <w:right w:val="nil"/>
            </w:tcBorders>
            <w:vAlign w:val="bottom"/>
          </w:tcPr>
          <w:p w14:paraId="4E266E6C" w14:textId="77777777" w:rsidR="00EA113B" w:rsidRPr="008B1C1C" w:rsidRDefault="00EA113B" w:rsidP="00BF132C">
            <w:pPr>
              <w:ind w:left="975"/>
              <w:rPr>
                <w:rFonts w:ascii="Arial" w:hAnsi="Arial" w:cs="Arial"/>
                <w:spacing w:val="-2"/>
                <w:sz w:val="14"/>
                <w:szCs w:val="14"/>
                <w:lang w:val="en-US"/>
              </w:rPr>
            </w:pPr>
          </w:p>
        </w:tc>
        <w:tc>
          <w:tcPr>
            <w:tcW w:w="6735" w:type="dxa"/>
            <w:gridSpan w:val="6"/>
            <w:tcBorders>
              <w:top w:val="single" w:sz="4" w:space="0" w:color="auto"/>
              <w:left w:val="nil"/>
              <w:bottom w:val="single" w:sz="4" w:space="0" w:color="auto"/>
              <w:right w:val="nil"/>
            </w:tcBorders>
          </w:tcPr>
          <w:p w14:paraId="3366F4A9" w14:textId="77777777" w:rsidR="00EA113B" w:rsidRPr="008B1C1C" w:rsidRDefault="00EA113B" w:rsidP="00BF132C">
            <w:pPr>
              <w:tabs>
                <w:tab w:val="left" w:pos="360"/>
                <w:tab w:val="left" w:pos="1440"/>
                <w:tab w:val="left" w:pos="2160"/>
              </w:tabs>
              <w:ind w:right="-72"/>
              <w:jc w:val="center"/>
              <w:rPr>
                <w:rFonts w:ascii="Arial" w:hAnsi="Arial" w:cs="Arial"/>
                <w:b/>
                <w:bCs/>
                <w:spacing w:val="-2"/>
                <w:sz w:val="14"/>
                <w:szCs w:val="14"/>
                <w:lang w:val="en-GB"/>
              </w:rPr>
            </w:pPr>
            <w:r w:rsidRPr="008B1C1C">
              <w:rPr>
                <w:rFonts w:ascii="Arial" w:hAnsi="Arial" w:cs="Arial"/>
                <w:b/>
                <w:bCs/>
                <w:spacing w:val="-2"/>
                <w:sz w:val="14"/>
                <w:szCs w:val="14"/>
                <w:lang w:val="en-GB"/>
              </w:rPr>
              <w:t>Consolidated and Separate</w:t>
            </w:r>
          </w:p>
        </w:tc>
      </w:tr>
      <w:tr w:rsidR="00EA113B" w:rsidRPr="008B1C1C" w14:paraId="229641EC" w14:textId="77777777" w:rsidTr="00353420">
        <w:trPr>
          <w:cantSplit/>
        </w:trPr>
        <w:tc>
          <w:tcPr>
            <w:tcW w:w="2700" w:type="dxa"/>
            <w:tcBorders>
              <w:top w:val="nil"/>
              <w:left w:val="nil"/>
              <w:bottom w:val="nil"/>
              <w:right w:val="nil"/>
            </w:tcBorders>
            <w:vAlign w:val="bottom"/>
          </w:tcPr>
          <w:p w14:paraId="09F55AFE" w14:textId="77777777" w:rsidR="00EA113B" w:rsidRPr="008B1C1C" w:rsidRDefault="00EA113B" w:rsidP="00BF132C">
            <w:pPr>
              <w:ind w:left="975"/>
              <w:rPr>
                <w:rFonts w:ascii="Arial" w:hAnsi="Arial" w:cs="Arial"/>
                <w:spacing w:val="-2"/>
                <w:sz w:val="14"/>
                <w:szCs w:val="14"/>
                <w:cs/>
              </w:rPr>
            </w:pPr>
          </w:p>
        </w:tc>
        <w:tc>
          <w:tcPr>
            <w:tcW w:w="6735" w:type="dxa"/>
            <w:gridSpan w:val="6"/>
            <w:tcBorders>
              <w:top w:val="single" w:sz="4" w:space="0" w:color="auto"/>
              <w:left w:val="nil"/>
              <w:bottom w:val="single" w:sz="4" w:space="0" w:color="auto"/>
              <w:right w:val="nil"/>
            </w:tcBorders>
            <w:vAlign w:val="bottom"/>
          </w:tcPr>
          <w:p w14:paraId="24B082CA" w14:textId="0BD14BE3" w:rsidR="00EA113B" w:rsidRPr="008B1C1C" w:rsidRDefault="00EA113B" w:rsidP="00BF132C">
            <w:pPr>
              <w:tabs>
                <w:tab w:val="left" w:pos="360"/>
                <w:tab w:val="left" w:pos="1440"/>
                <w:tab w:val="left" w:pos="2160"/>
              </w:tabs>
              <w:ind w:right="-72"/>
              <w:jc w:val="center"/>
              <w:rPr>
                <w:rFonts w:ascii="Arial" w:hAnsi="Arial" w:cs="Arial"/>
                <w:b/>
                <w:bCs/>
                <w:spacing w:val="-2"/>
                <w:sz w:val="14"/>
                <w:szCs w:val="14"/>
                <w:lang w:val="en-GB"/>
              </w:rPr>
            </w:pPr>
            <w:r w:rsidRPr="008B1C1C">
              <w:rPr>
                <w:rFonts w:ascii="Arial" w:hAnsi="Arial" w:cs="Arial"/>
                <w:b/>
                <w:bCs/>
                <w:spacing w:val="-2"/>
                <w:sz w:val="14"/>
                <w:szCs w:val="14"/>
                <w:lang w:val="en-GB"/>
              </w:rPr>
              <w:t>2022</w:t>
            </w:r>
          </w:p>
        </w:tc>
      </w:tr>
      <w:tr w:rsidR="00EA113B" w:rsidRPr="008B1C1C" w14:paraId="6DA35408" w14:textId="77777777" w:rsidTr="00353420">
        <w:trPr>
          <w:cantSplit/>
        </w:trPr>
        <w:tc>
          <w:tcPr>
            <w:tcW w:w="2700" w:type="dxa"/>
            <w:tcBorders>
              <w:top w:val="nil"/>
              <w:left w:val="nil"/>
              <w:bottom w:val="nil"/>
              <w:right w:val="nil"/>
            </w:tcBorders>
            <w:vAlign w:val="bottom"/>
          </w:tcPr>
          <w:p w14:paraId="796BB999" w14:textId="77777777" w:rsidR="00EA113B" w:rsidRPr="008B1C1C" w:rsidRDefault="00EA113B" w:rsidP="00BF132C">
            <w:pPr>
              <w:ind w:left="975"/>
              <w:rPr>
                <w:rFonts w:ascii="Arial" w:hAnsi="Arial" w:cs="Arial"/>
                <w:spacing w:val="-2"/>
                <w:sz w:val="14"/>
                <w:szCs w:val="14"/>
                <w:cs/>
              </w:rPr>
            </w:pPr>
          </w:p>
        </w:tc>
        <w:tc>
          <w:tcPr>
            <w:tcW w:w="1978" w:type="dxa"/>
            <w:gridSpan w:val="2"/>
            <w:tcBorders>
              <w:top w:val="single" w:sz="4" w:space="0" w:color="auto"/>
              <w:left w:val="nil"/>
              <w:bottom w:val="single" w:sz="4" w:space="0" w:color="auto"/>
              <w:right w:val="nil"/>
            </w:tcBorders>
            <w:vAlign w:val="bottom"/>
          </w:tcPr>
          <w:p w14:paraId="34BC0BA2" w14:textId="77777777" w:rsidR="00EA113B" w:rsidRPr="008B1C1C" w:rsidRDefault="00EA113B" w:rsidP="00BF132C">
            <w:pPr>
              <w:ind w:right="-72"/>
              <w:jc w:val="center"/>
              <w:rPr>
                <w:rFonts w:ascii="Arial" w:hAnsi="Arial" w:cs="Arial"/>
                <w:b/>
                <w:bCs/>
                <w:spacing w:val="-2"/>
                <w:sz w:val="14"/>
                <w:szCs w:val="14"/>
                <w:cs/>
                <w:lang w:val="en-GB"/>
              </w:rPr>
            </w:pPr>
            <w:r w:rsidRPr="008B1C1C">
              <w:rPr>
                <w:rFonts w:ascii="Arial" w:hAnsi="Arial" w:cs="Arial"/>
                <w:b/>
                <w:bCs/>
                <w:spacing w:val="-2"/>
                <w:sz w:val="14"/>
                <w:szCs w:val="14"/>
                <w:lang w:val="en-GB"/>
              </w:rPr>
              <w:t>Fair Value</w:t>
            </w:r>
          </w:p>
        </w:tc>
        <w:tc>
          <w:tcPr>
            <w:tcW w:w="992" w:type="dxa"/>
            <w:tcBorders>
              <w:top w:val="single" w:sz="4" w:space="0" w:color="auto"/>
              <w:left w:val="nil"/>
              <w:right w:val="nil"/>
            </w:tcBorders>
            <w:vAlign w:val="bottom"/>
          </w:tcPr>
          <w:p w14:paraId="2D1712CE" w14:textId="77777777" w:rsidR="00EA113B" w:rsidRPr="008B1C1C" w:rsidRDefault="00EA113B" w:rsidP="00BF132C">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Notional</w:t>
            </w:r>
          </w:p>
        </w:tc>
        <w:tc>
          <w:tcPr>
            <w:tcW w:w="1418" w:type="dxa"/>
            <w:tcBorders>
              <w:top w:val="single" w:sz="4" w:space="0" w:color="auto"/>
              <w:left w:val="nil"/>
              <w:right w:val="nil"/>
            </w:tcBorders>
            <w:vAlign w:val="bottom"/>
          </w:tcPr>
          <w:p w14:paraId="69393137" w14:textId="77777777" w:rsidR="00EA113B" w:rsidRPr="008B1C1C" w:rsidRDefault="00EA113B" w:rsidP="00BF132C">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Changes in</w:t>
            </w:r>
          </w:p>
          <w:p w14:paraId="5221F6A7" w14:textId="77777777" w:rsidR="00EA113B" w:rsidRPr="008B1C1C" w:rsidRDefault="00EA113B" w:rsidP="00BF132C">
            <w:pPr>
              <w:ind w:right="-72"/>
              <w:jc w:val="right"/>
              <w:rPr>
                <w:rFonts w:ascii="Arial" w:hAnsi="Arial" w:cs="Arial"/>
                <w:b/>
                <w:bCs/>
                <w:spacing w:val="-2"/>
                <w:sz w:val="14"/>
                <w:szCs w:val="14"/>
                <w:cs/>
                <w:lang w:val="en-GB"/>
              </w:rPr>
            </w:pPr>
            <w:r w:rsidRPr="008B1C1C">
              <w:rPr>
                <w:rFonts w:ascii="Arial" w:hAnsi="Arial" w:cs="Arial"/>
                <w:b/>
                <w:bCs/>
                <w:spacing w:val="-2"/>
                <w:sz w:val="14"/>
                <w:szCs w:val="14"/>
                <w:lang w:val="en-GB"/>
              </w:rPr>
              <w:t>Fair value used for calculating hedge</w:t>
            </w:r>
          </w:p>
        </w:tc>
        <w:tc>
          <w:tcPr>
            <w:tcW w:w="1134" w:type="dxa"/>
            <w:tcBorders>
              <w:top w:val="single" w:sz="4" w:space="0" w:color="auto"/>
              <w:left w:val="nil"/>
              <w:right w:val="nil"/>
            </w:tcBorders>
            <w:vAlign w:val="bottom"/>
          </w:tcPr>
          <w:p w14:paraId="7C003F2E" w14:textId="77777777" w:rsidR="00EA113B" w:rsidRPr="008B1C1C" w:rsidRDefault="00EA113B" w:rsidP="00BF132C">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 xml:space="preserve">Cash flow hedge </w:t>
            </w:r>
          </w:p>
        </w:tc>
        <w:tc>
          <w:tcPr>
            <w:tcW w:w="1213" w:type="dxa"/>
            <w:tcBorders>
              <w:top w:val="single" w:sz="4" w:space="0" w:color="auto"/>
              <w:left w:val="nil"/>
              <w:right w:val="nil"/>
            </w:tcBorders>
            <w:vAlign w:val="bottom"/>
          </w:tcPr>
          <w:p w14:paraId="3084B1BC" w14:textId="77777777" w:rsidR="00EA113B" w:rsidRPr="008B1C1C" w:rsidRDefault="00EA113B" w:rsidP="00BF132C">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 xml:space="preserve">Cost of hedging </w:t>
            </w:r>
          </w:p>
        </w:tc>
      </w:tr>
      <w:tr w:rsidR="00EA113B" w:rsidRPr="008B1C1C" w14:paraId="6E96DB77" w14:textId="77777777" w:rsidTr="00353420">
        <w:trPr>
          <w:cantSplit/>
        </w:trPr>
        <w:tc>
          <w:tcPr>
            <w:tcW w:w="2700" w:type="dxa"/>
            <w:tcBorders>
              <w:top w:val="nil"/>
              <w:left w:val="nil"/>
              <w:bottom w:val="nil"/>
              <w:right w:val="nil"/>
            </w:tcBorders>
            <w:vAlign w:val="bottom"/>
          </w:tcPr>
          <w:p w14:paraId="2DDBB5D6" w14:textId="77777777" w:rsidR="00EA113B" w:rsidRPr="008B1C1C" w:rsidRDefault="00EA113B" w:rsidP="00BF132C">
            <w:pPr>
              <w:tabs>
                <w:tab w:val="left" w:pos="360"/>
                <w:tab w:val="left" w:pos="1440"/>
                <w:tab w:val="left" w:pos="2160"/>
              </w:tabs>
              <w:ind w:left="975" w:right="-72"/>
              <w:rPr>
                <w:rFonts w:ascii="Arial" w:hAnsi="Arial" w:cs="Arial"/>
                <w:b/>
                <w:bCs/>
                <w:spacing w:val="-2"/>
                <w:sz w:val="14"/>
                <w:szCs w:val="14"/>
                <w:cs/>
                <w:lang w:val="en-GB"/>
              </w:rPr>
            </w:pPr>
          </w:p>
        </w:tc>
        <w:tc>
          <w:tcPr>
            <w:tcW w:w="990" w:type="dxa"/>
            <w:tcBorders>
              <w:top w:val="single" w:sz="4" w:space="0" w:color="auto"/>
              <w:left w:val="nil"/>
              <w:right w:val="nil"/>
            </w:tcBorders>
            <w:vAlign w:val="bottom"/>
          </w:tcPr>
          <w:p w14:paraId="60DBA131" w14:textId="77777777" w:rsidR="00EA113B" w:rsidRPr="008B1C1C" w:rsidRDefault="00EA113B" w:rsidP="00BF132C">
            <w:pPr>
              <w:ind w:right="-72"/>
              <w:jc w:val="right"/>
              <w:rPr>
                <w:rFonts w:ascii="Arial" w:hAnsi="Arial" w:cs="Arial"/>
                <w:b/>
                <w:bCs/>
                <w:spacing w:val="-2"/>
                <w:sz w:val="14"/>
                <w:szCs w:val="14"/>
                <w:cs/>
                <w:lang w:val="en-GB"/>
              </w:rPr>
            </w:pPr>
            <w:r w:rsidRPr="008B1C1C">
              <w:rPr>
                <w:rFonts w:ascii="Arial" w:hAnsi="Arial" w:cs="Arial"/>
                <w:b/>
                <w:bCs/>
                <w:spacing w:val="-2"/>
                <w:sz w:val="14"/>
                <w:szCs w:val="14"/>
                <w:lang w:val="en-GB"/>
              </w:rPr>
              <w:t>Asset</w:t>
            </w:r>
          </w:p>
        </w:tc>
        <w:tc>
          <w:tcPr>
            <w:tcW w:w="988" w:type="dxa"/>
            <w:tcBorders>
              <w:top w:val="single" w:sz="4" w:space="0" w:color="auto"/>
              <w:left w:val="nil"/>
              <w:right w:val="nil"/>
            </w:tcBorders>
            <w:vAlign w:val="bottom"/>
          </w:tcPr>
          <w:p w14:paraId="64C3B575" w14:textId="77777777" w:rsidR="00EA113B" w:rsidRPr="008B1C1C" w:rsidRDefault="00EA113B" w:rsidP="00BF132C">
            <w:pPr>
              <w:ind w:right="-72"/>
              <w:jc w:val="right"/>
              <w:rPr>
                <w:rFonts w:ascii="Arial" w:hAnsi="Arial" w:cs="Arial"/>
                <w:b/>
                <w:bCs/>
                <w:spacing w:val="-2"/>
                <w:sz w:val="14"/>
                <w:szCs w:val="14"/>
                <w:cs/>
                <w:lang w:val="en-GB"/>
              </w:rPr>
            </w:pPr>
            <w:r w:rsidRPr="008B1C1C">
              <w:rPr>
                <w:rFonts w:ascii="Arial" w:hAnsi="Arial" w:cs="Arial"/>
                <w:b/>
                <w:bCs/>
                <w:spacing w:val="-2"/>
                <w:sz w:val="14"/>
                <w:szCs w:val="14"/>
                <w:lang w:val="en-GB"/>
              </w:rPr>
              <w:t>Liability</w:t>
            </w:r>
          </w:p>
        </w:tc>
        <w:tc>
          <w:tcPr>
            <w:tcW w:w="992" w:type="dxa"/>
            <w:tcBorders>
              <w:top w:val="nil"/>
              <w:left w:val="nil"/>
              <w:right w:val="nil"/>
            </w:tcBorders>
            <w:vAlign w:val="bottom"/>
          </w:tcPr>
          <w:p w14:paraId="43152F7B" w14:textId="77777777" w:rsidR="00EA113B" w:rsidRPr="008B1C1C" w:rsidRDefault="00EA113B" w:rsidP="00BF132C">
            <w:pPr>
              <w:ind w:right="-72"/>
              <w:jc w:val="right"/>
              <w:rPr>
                <w:rFonts w:ascii="Arial" w:hAnsi="Arial" w:cs="Arial"/>
                <w:b/>
                <w:bCs/>
                <w:spacing w:val="-2"/>
                <w:sz w:val="14"/>
                <w:szCs w:val="14"/>
                <w:cs/>
                <w:lang w:val="en-GB"/>
              </w:rPr>
            </w:pPr>
            <w:r w:rsidRPr="008B1C1C">
              <w:rPr>
                <w:rFonts w:ascii="Arial" w:hAnsi="Arial" w:cs="Arial"/>
                <w:b/>
                <w:bCs/>
                <w:spacing w:val="-2"/>
                <w:sz w:val="14"/>
                <w:szCs w:val="14"/>
                <w:lang w:val="en-GB"/>
              </w:rPr>
              <w:t>amount</w:t>
            </w:r>
          </w:p>
        </w:tc>
        <w:tc>
          <w:tcPr>
            <w:tcW w:w="1418" w:type="dxa"/>
            <w:tcBorders>
              <w:top w:val="nil"/>
              <w:left w:val="nil"/>
              <w:right w:val="nil"/>
            </w:tcBorders>
            <w:vAlign w:val="bottom"/>
          </w:tcPr>
          <w:p w14:paraId="1ECB63B1" w14:textId="77777777" w:rsidR="00EA113B" w:rsidRPr="008B1C1C" w:rsidRDefault="00EA113B" w:rsidP="00BF132C">
            <w:pPr>
              <w:ind w:right="-72"/>
              <w:jc w:val="right"/>
              <w:rPr>
                <w:rFonts w:ascii="Arial" w:hAnsi="Arial" w:cs="Arial"/>
                <w:b/>
                <w:bCs/>
                <w:spacing w:val="-2"/>
                <w:sz w:val="14"/>
                <w:szCs w:val="14"/>
                <w:cs/>
                <w:lang w:val="en-GB"/>
              </w:rPr>
            </w:pPr>
            <w:r w:rsidRPr="008B1C1C">
              <w:rPr>
                <w:rFonts w:ascii="Arial" w:hAnsi="Arial" w:cs="Arial"/>
                <w:b/>
                <w:bCs/>
                <w:spacing w:val="-2"/>
                <w:sz w:val="14"/>
                <w:szCs w:val="14"/>
                <w:cs/>
              </w:rPr>
              <w:t>ineffectiveness</w:t>
            </w:r>
          </w:p>
        </w:tc>
        <w:tc>
          <w:tcPr>
            <w:tcW w:w="1134" w:type="dxa"/>
            <w:tcBorders>
              <w:top w:val="nil"/>
              <w:left w:val="nil"/>
              <w:right w:val="nil"/>
            </w:tcBorders>
          </w:tcPr>
          <w:p w14:paraId="7BBC4740" w14:textId="77777777" w:rsidR="00EA113B" w:rsidRPr="008B1C1C" w:rsidRDefault="00EA113B" w:rsidP="00BF132C">
            <w:pPr>
              <w:ind w:right="-72"/>
              <w:jc w:val="right"/>
              <w:rPr>
                <w:rFonts w:ascii="Arial" w:hAnsi="Arial" w:cs="Arial"/>
                <w:b/>
                <w:bCs/>
                <w:spacing w:val="-2"/>
                <w:sz w:val="14"/>
                <w:szCs w:val="14"/>
                <w:cs/>
              </w:rPr>
            </w:pPr>
            <w:r w:rsidRPr="008B1C1C">
              <w:rPr>
                <w:rFonts w:ascii="Arial" w:hAnsi="Arial" w:cs="Arial"/>
                <w:b/>
                <w:bCs/>
                <w:spacing w:val="-2"/>
                <w:sz w:val="14"/>
                <w:szCs w:val="14"/>
                <w:lang w:val="en-GB"/>
              </w:rPr>
              <w:t>reserve</w:t>
            </w:r>
          </w:p>
        </w:tc>
        <w:tc>
          <w:tcPr>
            <w:tcW w:w="1213" w:type="dxa"/>
            <w:tcBorders>
              <w:top w:val="nil"/>
              <w:left w:val="nil"/>
              <w:right w:val="nil"/>
            </w:tcBorders>
          </w:tcPr>
          <w:p w14:paraId="01066D2C" w14:textId="77777777" w:rsidR="00EA113B" w:rsidRPr="008B1C1C" w:rsidRDefault="00EA113B" w:rsidP="00BF132C">
            <w:pPr>
              <w:ind w:right="-72"/>
              <w:jc w:val="right"/>
              <w:rPr>
                <w:rFonts w:ascii="Arial" w:hAnsi="Arial" w:cs="Arial"/>
                <w:b/>
                <w:bCs/>
                <w:spacing w:val="-2"/>
                <w:sz w:val="14"/>
                <w:szCs w:val="14"/>
                <w:cs/>
              </w:rPr>
            </w:pPr>
            <w:r w:rsidRPr="008B1C1C">
              <w:rPr>
                <w:rFonts w:ascii="Arial" w:hAnsi="Arial" w:cs="Arial"/>
                <w:b/>
                <w:bCs/>
                <w:spacing w:val="-2"/>
                <w:sz w:val="14"/>
                <w:szCs w:val="14"/>
                <w:lang w:val="en-GB"/>
              </w:rPr>
              <w:t>reserve</w:t>
            </w:r>
          </w:p>
        </w:tc>
      </w:tr>
      <w:tr w:rsidR="00EA113B" w:rsidRPr="008B1C1C" w14:paraId="21A9E2AF" w14:textId="77777777" w:rsidTr="00353420">
        <w:trPr>
          <w:cantSplit/>
        </w:trPr>
        <w:tc>
          <w:tcPr>
            <w:tcW w:w="2700" w:type="dxa"/>
            <w:tcBorders>
              <w:top w:val="nil"/>
              <w:left w:val="nil"/>
              <w:bottom w:val="nil"/>
              <w:right w:val="nil"/>
            </w:tcBorders>
            <w:vAlign w:val="bottom"/>
          </w:tcPr>
          <w:p w14:paraId="2C6E6410" w14:textId="77777777" w:rsidR="00EA113B" w:rsidRPr="008B1C1C" w:rsidRDefault="00EA113B" w:rsidP="00BF132C">
            <w:pPr>
              <w:tabs>
                <w:tab w:val="left" w:pos="360"/>
                <w:tab w:val="left" w:pos="1440"/>
                <w:tab w:val="left" w:pos="2160"/>
              </w:tabs>
              <w:ind w:left="975" w:right="-72"/>
              <w:rPr>
                <w:rFonts w:ascii="Arial" w:hAnsi="Arial" w:cs="Arial"/>
                <w:b/>
                <w:bCs/>
                <w:spacing w:val="-2"/>
                <w:sz w:val="14"/>
                <w:szCs w:val="14"/>
                <w:lang w:val="en-GB"/>
              </w:rPr>
            </w:pPr>
          </w:p>
        </w:tc>
        <w:tc>
          <w:tcPr>
            <w:tcW w:w="990" w:type="dxa"/>
            <w:tcBorders>
              <w:left w:val="nil"/>
              <w:bottom w:val="single" w:sz="4" w:space="0" w:color="auto"/>
              <w:right w:val="nil"/>
            </w:tcBorders>
            <w:vAlign w:val="bottom"/>
          </w:tcPr>
          <w:p w14:paraId="2201742F" w14:textId="77777777" w:rsidR="00EA113B" w:rsidRPr="008B1C1C" w:rsidRDefault="00EA113B" w:rsidP="00BF132C">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Million Baht</w:t>
            </w:r>
          </w:p>
        </w:tc>
        <w:tc>
          <w:tcPr>
            <w:tcW w:w="988" w:type="dxa"/>
            <w:tcBorders>
              <w:left w:val="nil"/>
              <w:bottom w:val="single" w:sz="4" w:space="0" w:color="auto"/>
              <w:right w:val="nil"/>
            </w:tcBorders>
            <w:vAlign w:val="bottom"/>
          </w:tcPr>
          <w:p w14:paraId="2CD2F5A8" w14:textId="77777777" w:rsidR="00EA113B" w:rsidRPr="008B1C1C" w:rsidRDefault="00EA113B" w:rsidP="00BF132C">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Million Baht</w:t>
            </w:r>
          </w:p>
        </w:tc>
        <w:tc>
          <w:tcPr>
            <w:tcW w:w="992" w:type="dxa"/>
            <w:tcBorders>
              <w:left w:val="nil"/>
              <w:bottom w:val="single" w:sz="4" w:space="0" w:color="auto"/>
              <w:right w:val="nil"/>
            </w:tcBorders>
            <w:vAlign w:val="bottom"/>
          </w:tcPr>
          <w:p w14:paraId="34270BEB" w14:textId="77777777" w:rsidR="00EA113B" w:rsidRPr="008B1C1C" w:rsidRDefault="00EA113B" w:rsidP="00BF132C">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Million Baht</w:t>
            </w:r>
          </w:p>
        </w:tc>
        <w:tc>
          <w:tcPr>
            <w:tcW w:w="1418" w:type="dxa"/>
            <w:tcBorders>
              <w:left w:val="nil"/>
              <w:bottom w:val="single" w:sz="4" w:space="0" w:color="auto"/>
              <w:right w:val="nil"/>
            </w:tcBorders>
            <w:vAlign w:val="bottom"/>
          </w:tcPr>
          <w:p w14:paraId="590100B3" w14:textId="77777777" w:rsidR="00EA113B" w:rsidRPr="008B1C1C" w:rsidRDefault="00EA113B" w:rsidP="00BF132C">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Million Baht</w:t>
            </w:r>
          </w:p>
        </w:tc>
        <w:tc>
          <w:tcPr>
            <w:tcW w:w="1134" w:type="dxa"/>
            <w:tcBorders>
              <w:left w:val="nil"/>
              <w:bottom w:val="single" w:sz="4" w:space="0" w:color="auto"/>
              <w:right w:val="nil"/>
            </w:tcBorders>
            <w:vAlign w:val="bottom"/>
          </w:tcPr>
          <w:p w14:paraId="1684B410" w14:textId="77777777" w:rsidR="00EA113B" w:rsidRPr="008B1C1C" w:rsidRDefault="00EA113B" w:rsidP="00BF132C">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Million Baht</w:t>
            </w:r>
          </w:p>
        </w:tc>
        <w:tc>
          <w:tcPr>
            <w:tcW w:w="1213" w:type="dxa"/>
            <w:tcBorders>
              <w:left w:val="nil"/>
              <w:bottom w:val="single" w:sz="4" w:space="0" w:color="auto"/>
              <w:right w:val="nil"/>
            </w:tcBorders>
            <w:vAlign w:val="bottom"/>
          </w:tcPr>
          <w:p w14:paraId="7BFC85E7" w14:textId="77777777" w:rsidR="00EA113B" w:rsidRPr="008B1C1C" w:rsidRDefault="00EA113B" w:rsidP="00BF132C">
            <w:pPr>
              <w:ind w:right="-72"/>
              <w:jc w:val="right"/>
              <w:rPr>
                <w:rFonts w:ascii="Arial" w:hAnsi="Arial" w:cs="Arial"/>
                <w:b/>
                <w:bCs/>
                <w:spacing w:val="-2"/>
                <w:sz w:val="14"/>
                <w:szCs w:val="14"/>
                <w:lang w:val="en-GB"/>
              </w:rPr>
            </w:pPr>
            <w:r w:rsidRPr="008B1C1C">
              <w:rPr>
                <w:rFonts w:ascii="Arial" w:hAnsi="Arial" w:cs="Arial"/>
                <w:b/>
                <w:bCs/>
                <w:spacing w:val="-2"/>
                <w:sz w:val="14"/>
                <w:szCs w:val="14"/>
                <w:lang w:val="en-GB"/>
              </w:rPr>
              <w:t>Million Baht</w:t>
            </w:r>
          </w:p>
        </w:tc>
      </w:tr>
      <w:tr w:rsidR="00EA113B" w:rsidRPr="008B1C1C" w14:paraId="5D45F97A" w14:textId="77777777" w:rsidTr="00353420">
        <w:trPr>
          <w:cantSplit/>
        </w:trPr>
        <w:tc>
          <w:tcPr>
            <w:tcW w:w="2700" w:type="dxa"/>
            <w:tcBorders>
              <w:top w:val="nil"/>
              <w:left w:val="nil"/>
              <w:bottom w:val="nil"/>
              <w:right w:val="nil"/>
            </w:tcBorders>
            <w:vAlign w:val="bottom"/>
          </w:tcPr>
          <w:p w14:paraId="0D6A1F7B" w14:textId="77777777" w:rsidR="00EA113B" w:rsidRPr="008B1C1C" w:rsidRDefault="00EA113B" w:rsidP="00BF132C">
            <w:pPr>
              <w:tabs>
                <w:tab w:val="left" w:pos="900"/>
                <w:tab w:val="left" w:pos="2160"/>
              </w:tabs>
              <w:ind w:left="975" w:right="-43"/>
              <w:rPr>
                <w:rFonts w:ascii="Arial" w:hAnsi="Arial" w:cs="Arial"/>
                <w:spacing w:val="-2"/>
                <w:sz w:val="14"/>
                <w:szCs w:val="14"/>
                <w:lang w:val="en-GB"/>
              </w:rPr>
            </w:pPr>
          </w:p>
        </w:tc>
        <w:tc>
          <w:tcPr>
            <w:tcW w:w="990" w:type="dxa"/>
            <w:tcBorders>
              <w:top w:val="single" w:sz="4" w:space="0" w:color="auto"/>
              <w:left w:val="nil"/>
              <w:right w:val="nil"/>
            </w:tcBorders>
            <w:shd w:val="clear" w:color="auto" w:fill="auto"/>
            <w:vAlign w:val="bottom"/>
          </w:tcPr>
          <w:p w14:paraId="3B46653C" w14:textId="77777777" w:rsidR="00EA113B" w:rsidRPr="008B1C1C" w:rsidRDefault="00EA113B" w:rsidP="00BF132C">
            <w:pPr>
              <w:ind w:right="-72"/>
              <w:jc w:val="right"/>
              <w:rPr>
                <w:rFonts w:ascii="Arial" w:hAnsi="Arial" w:cs="Arial"/>
                <w:spacing w:val="-2"/>
                <w:sz w:val="14"/>
                <w:szCs w:val="14"/>
                <w:cs/>
              </w:rPr>
            </w:pPr>
          </w:p>
        </w:tc>
        <w:tc>
          <w:tcPr>
            <w:tcW w:w="988" w:type="dxa"/>
            <w:tcBorders>
              <w:top w:val="single" w:sz="4" w:space="0" w:color="auto"/>
              <w:left w:val="nil"/>
              <w:right w:val="nil"/>
            </w:tcBorders>
            <w:shd w:val="clear" w:color="auto" w:fill="auto"/>
            <w:vAlign w:val="bottom"/>
          </w:tcPr>
          <w:p w14:paraId="16A68771" w14:textId="77777777" w:rsidR="00EA113B" w:rsidRPr="008B1C1C" w:rsidRDefault="00EA113B" w:rsidP="00BF132C">
            <w:pPr>
              <w:ind w:right="-72"/>
              <w:jc w:val="right"/>
              <w:rPr>
                <w:rFonts w:ascii="Arial" w:hAnsi="Arial" w:cs="Arial"/>
                <w:spacing w:val="-2"/>
                <w:sz w:val="14"/>
                <w:szCs w:val="14"/>
                <w:cs/>
              </w:rPr>
            </w:pPr>
          </w:p>
        </w:tc>
        <w:tc>
          <w:tcPr>
            <w:tcW w:w="992" w:type="dxa"/>
            <w:tcBorders>
              <w:top w:val="single" w:sz="4" w:space="0" w:color="auto"/>
              <w:left w:val="nil"/>
              <w:right w:val="nil"/>
            </w:tcBorders>
            <w:shd w:val="clear" w:color="auto" w:fill="auto"/>
            <w:vAlign w:val="bottom"/>
          </w:tcPr>
          <w:p w14:paraId="0DA6A8F6" w14:textId="77777777" w:rsidR="00EA113B" w:rsidRPr="008B1C1C" w:rsidRDefault="00EA113B" w:rsidP="00BF132C">
            <w:pPr>
              <w:ind w:right="-72"/>
              <w:jc w:val="right"/>
              <w:rPr>
                <w:rFonts w:ascii="Arial" w:hAnsi="Arial" w:cs="Arial"/>
                <w:spacing w:val="-2"/>
                <w:sz w:val="14"/>
                <w:szCs w:val="14"/>
                <w:cs/>
              </w:rPr>
            </w:pPr>
          </w:p>
        </w:tc>
        <w:tc>
          <w:tcPr>
            <w:tcW w:w="1418" w:type="dxa"/>
            <w:tcBorders>
              <w:top w:val="single" w:sz="4" w:space="0" w:color="auto"/>
              <w:left w:val="nil"/>
              <w:right w:val="nil"/>
            </w:tcBorders>
            <w:shd w:val="clear" w:color="auto" w:fill="auto"/>
          </w:tcPr>
          <w:p w14:paraId="4DAC8D9A" w14:textId="77777777" w:rsidR="00EA113B" w:rsidRPr="008B1C1C" w:rsidRDefault="00EA113B" w:rsidP="00BF132C">
            <w:pPr>
              <w:ind w:right="-72"/>
              <w:jc w:val="right"/>
              <w:rPr>
                <w:rFonts w:ascii="Arial" w:hAnsi="Arial" w:cs="Arial"/>
                <w:spacing w:val="-2"/>
                <w:sz w:val="14"/>
                <w:szCs w:val="14"/>
                <w:cs/>
              </w:rPr>
            </w:pPr>
          </w:p>
        </w:tc>
        <w:tc>
          <w:tcPr>
            <w:tcW w:w="1134" w:type="dxa"/>
            <w:tcBorders>
              <w:top w:val="single" w:sz="4" w:space="0" w:color="auto"/>
              <w:left w:val="nil"/>
              <w:right w:val="nil"/>
            </w:tcBorders>
            <w:shd w:val="clear" w:color="auto" w:fill="auto"/>
          </w:tcPr>
          <w:p w14:paraId="6FC13B89" w14:textId="77777777" w:rsidR="00EA113B" w:rsidRPr="008B1C1C" w:rsidRDefault="00EA113B" w:rsidP="00BF132C">
            <w:pPr>
              <w:ind w:right="-72"/>
              <w:jc w:val="right"/>
              <w:rPr>
                <w:rFonts w:ascii="Arial" w:hAnsi="Arial" w:cs="Arial"/>
                <w:spacing w:val="-2"/>
                <w:sz w:val="14"/>
                <w:szCs w:val="14"/>
                <w:cs/>
              </w:rPr>
            </w:pPr>
          </w:p>
        </w:tc>
        <w:tc>
          <w:tcPr>
            <w:tcW w:w="1213" w:type="dxa"/>
            <w:tcBorders>
              <w:top w:val="single" w:sz="4" w:space="0" w:color="auto"/>
              <w:left w:val="nil"/>
              <w:right w:val="nil"/>
            </w:tcBorders>
            <w:shd w:val="clear" w:color="auto" w:fill="auto"/>
          </w:tcPr>
          <w:p w14:paraId="6315FADE" w14:textId="77777777" w:rsidR="00EA113B" w:rsidRPr="008B1C1C" w:rsidRDefault="00EA113B" w:rsidP="00BF132C">
            <w:pPr>
              <w:ind w:right="-72"/>
              <w:jc w:val="right"/>
              <w:rPr>
                <w:rFonts w:ascii="Arial" w:hAnsi="Arial" w:cs="Arial"/>
                <w:spacing w:val="-2"/>
                <w:sz w:val="14"/>
                <w:szCs w:val="14"/>
                <w:cs/>
              </w:rPr>
            </w:pPr>
          </w:p>
        </w:tc>
      </w:tr>
      <w:tr w:rsidR="00EA113B" w:rsidRPr="008B1C1C" w14:paraId="473D82FB" w14:textId="77777777" w:rsidTr="00353420">
        <w:trPr>
          <w:cantSplit/>
        </w:trPr>
        <w:tc>
          <w:tcPr>
            <w:tcW w:w="2700" w:type="dxa"/>
            <w:tcBorders>
              <w:top w:val="nil"/>
              <w:left w:val="nil"/>
              <w:right w:val="nil"/>
            </w:tcBorders>
            <w:vAlign w:val="bottom"/>
          </w:tcPr>
          <w:p w14:paraId="6080AD90" w14:textId="77777777" w:rsidR="00EA113B" w:rsidRPr="008B1C1C" w:rsidRDefault="00EA113B" w:rsidP="00BF132C">
            <w:pPr>
              <w:tabs>
                <w:tab w:val="left" w:pos="900"/>
                <w:tab w:val="left" w:pos="2160"/>
              </w:tabs>
              <w:ind w:left="975" w:right="-43"/>
              <w:rPr>
                <w:rFonts w:ascii="Arial" w:hAnsi="Arial" w:cs="Arial"/>
                <w:spacing w:val="-2"/>
                <w:sz w:val="14"/>
                <w:szCs w:val="14"/>
                <w:cs/>
              </w:rPr>
            </w:pPr>
            <w:r w:rsidRPr="008B1C1C">
              <w:rPr>
                <w:rFonts w:ascii="Arial" w:hAnsi="Arial" w:cs="Arial"/>
                <w:spacing w:val="-2"/>
                <w:sz w:val="14"/>
                <w:szCs w:val="14"/>
                <w:lang w:val="en-GB"/>
              </w:rPr>
              <w:t>Exchange rate</w:t>
            </w:r>
          </w:p>
        </w:tc>
        <w:tc>
          <w:tcPr>
            <w:tcW w:w="990" w:type="dxa"/>
            <w:tcBorders>
              <w:left w:val="nil"/>
              <w:right w:val="nil"/>
            </w:tcBorders>
            <w:shd w:val="clear" w:color="auto" w:fill="auto"/>
          </w:tcPr>
          <w:p w14:paraId="438F4AE6" w14:textId="77777777" w:rsidR="00EA113B" w:rsidRPr="008B1C1C" w:rsidRDefault="00EA113B" w:rsidP="00BF132C">
            <w:pPr>
              <w:ind w:right="-72"/>
              <w:contextualSpacing/>
              <w:jc w:val="right"/>
              <w:rPr>
                <w:rFonts w:ascii="Arial" w:hAnsi="Arial" w:cs="Arial"/>
                <w:spacing w:val="-2"/>
                <w:sz w:val="14"/>
                <w:szCs w:val="14"/>
                <w:cs/>
                <w:lang w:val="en-GB"/>
              </w:rPr>
            </w:pPr>
            <w:r w:rsidRPr="008B1C1C">
              <w:rPr>
                <w:rFonts w:ascii="Arial" w:hAnsi="Arial" w:cs="Arial"/>
                <w:spacing w:val="-2"/>
                <w:sz w:val="14"/>
                <w:szCs w:val="14"/>
                <w:lang w:val="en-GB"/>
              </w:rPr>
              <w:t xml:space="preserve"> 1,697 </w:t>
            </w:r>
          </w:p>
        </w:tc>
        <w:tc>
          <w:tcPr>
            <w:tcW w:w="988" w:type="dxa"/>
            <w:tcBorders>
              <w:left w:val="nil"/>
              <w:right w:val="nil"/>
            </w:tcBorders>
            <w:shd w:val="clear" w:color="auto" w:fill="auto"/>
          </w:tcPr>
          <w:p w14:paraId="6B392E5F" w14:textId="77777777" w:rsidR="00EA113B" w:rsidRPr="008B1C1C" w:rsidRDefault="00EA113B" w:rsidP="00BF132C">
            <w:pPr>
              <w:ind w:right="-72"/>
              <w:contextualSpacing/>
              <w:jc w:val="right"/>
              <w:rPr>
                <w:rFonts w:ascii="Arial" w:hAnsi="Arial" w:cs="Arial"/>
                <w:spacing w:val="-2"/>
                <w:sz w:val="14"/>
                <w:szCs w:val="14"/>
                <w:cs/>
                <w:lang w:val="en-GB"/>
              </w:rPr>
            </w:pPr>
            <w:r w:rsidRPr="008B1C1C">
              <w:rPr>
                <w:rFonts w:ascii="Arial" w:hAnsi="Arial" w:cs="Arial"/>
                <w:spacing w:val="-2"/>
                <w:sz w:val="14"/>
                <w:szCs w:val="14"/>
                <w:lang w:val="en-GB"/>
              </w:rPr>
              <w:t xml:space="preserve"> 1,621 </w:t>
            </w:r>
          </w:p>
        </w:tc>
        <w:tc>
          <w:tcPr>
            <w:tcW w:w="992" w:type="dxa"/>
            <w:tcBorders>
              <w:left w:val="nil"/>
              <w:right w:val="nil"/>
            </w:tcBorders>
            <w:shd w:val="clear" w:color="auto" w:fill="auto"/>
          </w:tcPr>
          <w:p w14:paraId="0BB4E408" w14:textId="77777777" w:rsidR="00EA113B" w:rsidRPr="008B1C1C" w:rsidRDefault="00EA113B" w:rsidP="00BF132C">
            <w:pPr>
              <w:ind w:right="-72"/>
              <w:contextualSpacing/>
              <w:jc w:val="right"/>
              <w:rPr>
                <w:rFonts w:ascii="Arial" w:hAnsi="Arial" w:cs="Arial"/>
                <w:spacing w:val="-2"/>
                <w:sz w:val="14"/>
                <w:szCs w:val="14"/>
                <w:lang w:val="en-GB"/>
              </w:rPr>
            </w:pPr>
            <w:r w:rsidRPr="008B1C1C">
              <w:rPr>
                <w:rFonts w:ascii="Arial" w:hAnsi="Arial" w:cs="Arial"/>
                <w:spacing w:val="-2"/>
                <w:sz w:val="14"/>
                <w:szCs w:val="14"/>
                <w:lang w:val="en-GB"/>
              </w:rPr>
              <w:t xml:space="preserve"> 32,362 </w:t>
            </w:r>
          </w:p>
        </w:tc>
        <w:tc>
          <w:tcPr>
            <w:tcW w:w="1418" w:type="dxa"/>
            <w:tcBorders>
              <w:left w:val="nil"/>
              <w:right w:val="nil"/>
            </w:tcBorders>
            <w:shd w:val="clear" w:color="auto" w:fill="auto"/>
          </w:tcPr>
          <w:p w14:paraId="359CC193" w14:textId="77777777" w:rsidR="00EA113B" w:rsidRPr="008B1C1C" w:rsidRDefault="00EA113B" w:rsidP="00BF132C">
            <w:pPr>
              <w:ind w:right="-72"/>
              <w:contextualSpacing/>
              <w:jc w:val="right"/>
              <w:rPr>
                <w:rFonts w:ascii="Arial" w:hAnsi="Arial" w:cs="Arial"/>
                <w:spacing w:val="-2"/>
                <w:sz w:val="14"/>
                <w:szCs w:val="14"/>
                <w:cs/>
                <w:lang w:val="en-GB"/>
              </w:rPr>
            </w:pPr>
            <w:r w:rsidRPr="008B1C1C">
              <w:rPr>
                <w:rFonts w:ascii="Arial" w:hAnsi="Arial" w:cs="Arial"/>
                <w:spacing w:val="-2"/>
                <w:sz w:val="14"/>
                <w:szCs w:val="14"/>
                <w:lang w:val="en-GB"/>
              </w:rPr>
              <w:t xml:space="preserve"> 55 </w:t>
            </w:r>
          </w:p>
        </w:tc>
        <w:tc>
          <w:tcPr>
            <w:tcW w:w="1134" w:type="dxa"/>
            <w:tcBorders>
              <w:left w:val="nil"/>
              <w:right w:val="nil"/>
            </w:tcBorders>
            <w:shd w:val="clear" w:color="auto" w:fill="auto"/>
          </w:tcPr>
          <w:p w14:paraId="59BB06DB" w14:textId="77777777" w:rsidR="00EA113B" w:rsidRPr="008B1C1C" w:rsidRDefault="00EA113B" w:rsidP="00BF132C">
            <w:pPr>
              <w:ind w:right="-72"/>
              <w:contextualSpacing/>
              <w:jc w:val="right"/>
              <w:rPr>
                <w:rFonts w:ascii="Arial" w:hAnsi="Arial" w:cs="Arial"/>
                <w:spacing w:val="-2"/>
                <w:sz w:val="14"/>
                <w:szCs w:val="14"/>
                <w:lang w:val="en-GB"/>
              </w:rPr>
            </w:pPr>
            <w:r w:rsidRPr="008B1C1C">
              <w:rPr>
                <w:rFonts w:ascii="Arial" w:hAnsi="Arial" w:cs="Arial"/>
                <w:spacing w:val="-2"/>
                <w:sz w:val="14"/>
                <w:szCs w:val="14"/>
                <w:lang w:val="en-GB"/>
              </w:rPr>
              <w:t xml:space="preserve"> 317 </w:t>
            </w:r>
          </w:p>
        </w:tc>
        <w:tc>
          <w:tcPr>
            <w:tcW w:w="1213" w:type="dxa"/>
            <w:tcBorders>
              <w:left w:val="nil"/>
              <w:right w:val="nil"/>
            </w:tcBorders>
            <w:shd w:val="clear" w:color="auto" w:fill="auto"/>
          </w:tcPr>
          <w:p w14:paraId="7702F352" w14:textId="77777777" w:rsidR="00EA113B" w:rsidRPr="008B1C1C" w:rsidRDefault="00EA113B" w:rsidP="00BF132C">
            <w:pPr>
              <w:ind w:right="-72"/>
              <w:contextualSpacing/>
              <w:jc w:val="right"/>
              <w:rPr>
                <w:rFonts w:ascii="Arial" w:hAnsi="Arial" w:cs="Arial"/>
                <w:spacing w:val="-2"/>
                <w:sz w:val="14"/>
                <w:szCs w:val="14"/>
                <w:lang w:val="en-GB"/>
              </w:rPr>
            </w:pPr>
            <w:r w:rsidRPr="008B1C1C">
              <w:rPr>
                <w:rFonts w:ascii="Arial" w:hAnsi="Arial"/>
                <w:spacing w:val="-2"/>
                <w:sz w:val="14"/>
                <w:szCs w:val="14"/>
                <w:cs/>
                <w:lang w:val="en-GB"/>
              </w:rPr>
              <w:t xml:space="preserve"> (</w:t>
            </w:r>
            <w:r w:rsidRPr="008B1C1C">
              <w:rPr>
                <w:rFonts w:ascii="Arial" w:hAnsi="Arial" w:cs="Arial"/>
                <w:spacing w:val="-2"/>
                <w:sz w:val="14"/>
                <w:szCs w:val="14"/>
                <w:lang w:val="en-GB"/>
              </w:rPr>
              <w:t>274</w:t>
            </w:r>
            <w:r w:rsidRPr="008B1C1C">
              <w:rPr>
                <w:rFonts w:ascii="Arial" w:hAnsi="Arial"/>
                <w:spacing w:val="-2"/>
                <w:sz w:val="14"/>
                <w:szCs w:val="14"/>
                <w:cs/>
                <w:lang w:val="en-GB"/>
              </w:rPr>
              <w:t>)</w:t>
            </w:r>
          </w:p>
        </w:tc>
      </w:tr>
      <w:tr w:rsidR="00EA113B" w:rsidRPr="008B1C1C" w14:paraId="0C8B680D" w14:textId="77777777" w:rsidTr="00353420">
        <w:trPr>
          <w:cantSplit/>
        </w:trPr>
        <w:tc>
          <w:tcPr>
            <w:tcW w:w="2700" w:type="dxa"/>
            <w:tcBorders>
              <w:top w:val="nil"/>
              <w:left w:val="nil"/>
              <w:right w:val="nil"/>
            </w:tcBorders>
            <w:vAlign w:val="bottom"/>
          </w:tcPr>
          <w:p w14:paraId="1DD6AA22" w14:textId="77777777" w:rsidR="00EA113B" w:rsidRPr="008B1C1C" w:rsidRDefault="00EA113B" w:rsidP="00BF132C">
            <w:pPr>
              <w:tabs>
                <w:tab w:val="left" w:pos="900"/>
                <w:tab w:val="left" w:pos="2160"/>
              </w:tabs>
              <w:ind w:left="975" w:right="-43"/>
              <w:rPr>
                <w:rFonts w:ascii="Arial" w:hAnsi="Arial" w:cs="Arial"/>
                <w:spacing w:val="-2"/>
                <w:sz w:val="14"/>
                <w:szCs w:val="14"/>
                <w:lang w:val="en-US"/>
              </w:rPr>
            </w:pPr>
            <w:r w:rsidRPr="008B1C1C">
              <w:rPr>
                <w:rFonts w:ascii="Arial" w:hAnsi="Arial" w:cs="Arial"/>
                <w:spacing w:val="-2"/>
                <w:sz w:val="14"/>
                <w:szCs w:val="14"/>
                <w:lang w:val="en-GB"/>
              </w:rPr>
              <w:t>Interest rate</w:t>
            </w:r>
          </w:p>
        </w:tc>
        <w:tc>
          <w:tcPr>
            <w:tcW w:w="990" w:type="dxa"/>
            <w:tcBorders>
              <w:left w:val="nil"/>
              <w:bottom w:val="single" w:sz="4" w:space="0" w:color="auto"/>
              <w:right w:val="nil"/>
            </w:tcBorders>
            <w:shd w:val="clear" w:color="auto" w:fill="auto"/>
          </w:tcPr>
          <w:p w14:paraId="4F4990C0" w14:textId="77777777" w:rsidR="00EA113B" w:rsidRPr="008B1C1C" w:rsidRDefault="00EA113B" w:rsidP="00BF132C">
            <w:pPr>
              <w:ind w:right="-72"/>
              <w:contextualSpacing/>
              <w:jc w:val="right"/>
              <w:rPr>
                <w:rFonts w:ascii="Arial" w:hAnsi="Arial" w:cs="Arial"/>
                <w:spacing w:val="-2"/>
                <w:sz w:val="14"/>
                <w:szCs w:val="14"/>
                <w:cs/>
                <w:lang w:val="en-GB"/>
              </w:rPr>
            </w:pPr>
            <w:r w:rsidRPr="008B1C1C">
              <w:rPr>
                <w:rFonts w:ascii="Arial" w:hAnsi="Arial" w:cs="Arial"/>
                <w:spacing w:val="-2"/>
                <w:sz w:val="14"/>
                <w:szCs w:val="14"/>
                <w:lang w:val="en-GB"/>
              </w:rPr>
              <w:t xml:space="preserve"> 78 </w:t>
            </w:r>
          </w:p>
        </w:tc>
        <w:tc>
          <w:tcPr>
            <w:tcW w:w="988" w:type="dxa"/>
            <w:tcBorders>
              <w:left w:val="nil"/>
              <w:bottom w:val="single" w:sz="4" w:space="0" w:color="auto"/>
              <w:right w:val="nil"/>
            </w:tcBorders>
            <w:shd w:val="clear" w:color="auto" w:fill="auto"/>
          </w:tcPr>
          <w:p w14:paraId="5442EAA5" w14:textId="77777777" w:rsidR="00EA113B" w:rsidRPr="008B1C1C" w:rsidRDefault="00EA113B" w:rsidP="00BF132C">
            <w:pPr>
              <w:ind w:right="-72"/>
              <w:contextualSpacing/>
              <w:jc w:val="right"/>
              <w:rPr>
                <w:rFonts w:ascii="Arial" w:hAnsi="Arial" w:cs="Arial"/>
                <w:spacing w:val="-2"/>
                <w:sz w:val="14"/>
                <w:szCs w:val="14"/>
                <w:cs/>
                <w:lang w:val="en-GB"/>
              </w:rPr>
            </w:pPr>
            <w:r w:rsidRPr="008B1C1C">
              <w:rPr>
                <w:rFonts w:ascii="Arial" w:hAnsi="Arial"/>
                <w:spacing w:val="-2"/>
                <w:sz w:val="14"/>
                <w:szCs w:val="14"/>
                <w:cs/>
                <w:lang w:val="en-GB"/>
              </w:rPr>
              <w:t xml:space="preserve"> -   </w:t>
            </w:r>
          </w:p>
        </w:tc>
        <w:tc>
          <w:tcPr>
            <w:tcW w:w="992" w:type="dxa"/>
            <w:tcBorders>
              <w:left w:val="nil"/>
              <w:bottom w:val="single" w:sz="4" w:space="0" w:color="auto"/>
              <w:right w:val="nil"/>
            </w:tcBorders>
            <w:shd w:val="clear" w:color="auto" w:fill="auto"/>
          </w:tcPr>
          <w:p w14:paraId="26308E11" w14:textId="77777777" w:rsidR="00EA113B" w:rsidRPr="008B1C1C" w:rsidRDefault="00EA113B" w:rsidP="00BF132C">
            <w:pPr>
              <w:ind w:right="-72"/>
              <w:contextualSpacing/>
              <w:jc w:val="right"/>
              <w:rPr>
                <w:rFonts w:ascii="Arial" w:hAnsi="Arial" w:cs="Arial"/>
                <w:spacing w:val="-2"/>
                <w:sz w:val="14"/>
                <w:szCs w:val="14"/>
                <w:cs/>
                <w:lang w:val="en-GB"/>
              </w:rPr>
            </w:pPr>
            <w:r w:rsidRPr="008B1C1C">
              <w:rPr>
                <w:rFonts w:ascii="Arial" w:hAnsi="Arial" w:cs="Arial"/>
                <w:spacing w:val="-2"/>
                <w:sz w:val="14"/>
                <w:szCs w:val="14"/>
                <w:lang w:val="en-GB"/>
              </w:rPr>
              <w:t xml:space="preserve"> 21,200 </w:t>
            </w:r>
          </w:p>
        </w:tc>
        <w:tc>
          <w:tcPr>
            <w:tcW w:w="1418" w:type="dxa"/>
            <w:tcBorders>
              <w:left w:val="nil"/>
              <w:bottom w:val="single" w:sz="4" w:space="0" w:color="auto"/>
              <w:right w:val="nil"/>
            </w:tcBorders>
            <w:shd w:val="clear" w:color="auto" w:fill="auto"/>
          </w:tcPr>
          <w:p w14:paraId="2FC6D8A6" w14:textId="77777777" w:rsidR="00EA113B" w:rsidRPr="008B1C1C" w:rsidRDefault="00EA113B" w:rsidP="00BF132C">
            <w:pPr>
              <w:ind w:right="-72"/>
              <w:contextualSpacing/>
              <w:jc w:val="right"/>
              <w:rPr>
                <w:rFonts w:ascii="Arial" w:hAnsi="Arial" w:cs="Arial"/>
                <w:spacing w:val="-2"/>
                <w:sz w:val="14"/>
                <w:szCs w:val="14"/>
                <w:cs/>
                <w:lang w:val="en-GB"/>
              </w:rPr>
            </w:pPr>
            <w:r w:rsidRPr="008B1C1C">
              <w:rPr>
                <w:rFonts w:ascii="Arial" w:hAnsi="Arial"/>
                <w:spacing w:val="-2"/>
                <w:sz w:val="14"/>
                <w:szCs w:val="14"/>
                <w:cs/>
                <w:lang w:val="en-GB"/>
              </w:rPr>
              <w:t xml:space="preserve"> (</w:t>
            </w:r>
            <w:r w:rsidRPr="008B1C1C">
              <w:rPr>
                <w:rFonts w:ascii="Arial" w:hAnsi="Arial" w:cs="Arial"/>
                <w:spacing w:val="-2"/>
                <w:sz w:val="14"/>
                <w:szCs w:val="14"/>
                <w:lang w:val="en-GB"/>
              </w:rPr>
              <w:t>19</w:t>
            </w:r>
            <w:r w:rsidRPr="008B1C1C">
              <w:rPr>
                <w:rFonts w:ascii="Arial" w:hAnsi="Arial"/>
                <w:spacing w:val="-2"/>
                <w:sz w:val="14"/>
                <w:szCs w:val="14"/>
                <w:cs/>
                <w:lang w:val="en-GB"/>
              </w:rPr>
              <w:t>)</w:t>
            </w:r>
          </w:p>
        </w:tc>
        <w:tc>
          <w:tcPr>
            <w:tcW w:w="1134" w:type="dxa"/>
            <w:tcBorders>
              <w:left w:val="nil"/>
              <w:bottom w:val="single" w:sz="4" w:space="0" w:color="auto"/>
              <w:right w:val="nil"/>
            </w:tcBorders>
            <w:shd w:val="clear" w:color="auto" w:fill="auto"/>
          </w:tcPr>
          <w:p w14:paraId="7A72342A" w14:textId="77777777" w:rsidR="00EA113B" w:rsidRPr="008B1C1C" w:rsidRDefault="00EA113B" w:rsidP="00BF132C">
            <w:pPr>
              <w:ind w:right="-72"/>
              <w:contextualSpacing/>
              <w:jc w:val="right"/>
              <w:rPr>
                <w:rFonts w:ascii="Arial" w:hAnsi="Arial" w:cs="Arial"/>
                <w:spacing w:val="-2"/>
                <w:sz w:val="14"/>
                <w:szCs w:val="14"/>
                <w:lang w:val="en-GB"/>
              </w:rPr>
            </w:pPr>
            <w:r w:rsidRPr="008B1C1C">
              <w:rPr>
                <w:rFonts w:ascii="Arial" w:hAnsi="Arial" w:cs="Arial"/>
                <w:spacing w:val="-2"/>
                <w:sz w:val="14"/>
                <w:szCs w:val="14"/>
                <w:lang w:val="en-GB"/>
              </w:rPr>
              <w:t xml:space="preserve"> 50 </w:t>
            </w:r>
          </w:p>
        </w:tc>
        <w:tc>
          <w:tcPr>
            <w:tcW w:w="1213" w:type="dxa"/>
            <w:tcBorders>
              <w:left w:val="nil"/>
              <w:bottom w:val="single" w:sz="4" w:space="0" w:color="auto"/>
              <w:right w:val="nil"/>
            </w:tcBorders>
            <w:shd w:val="clear" w:color="auto" w:fill="auto"/>
          </w:tcPr>
          <w:p w14:paraId="0A4823A0" w14:textId="77777777" w:rsidR="00EA113B" w:rsidRPr="008B1C1C" w:rsidRDefault="00EA113B" w:rsidP="00BF132C">
            <w:pPr>
              <w:ind w:right="-72"/>
              <w:contextualSpacing/>
              <w:jc w:val="right"/>
              <w:rPr>
                <w:rFonts w:ascii="Arial" w:hAnsi="Arial" w:cs="Arial"/>
                <w:spacing w:val="-2"/>
                <w:sz w:val="14"/>
                <w:szCs w:val="14"/>
                <w:lang w:val="en-GB"/>
              </w:rPr>
            </w:pPr>
            <w:r w:rsidRPr="008B1C1C">
              <w:rPr>
                <w:rFonts w:ascii="Arial" w:hAnsi="Arial"/>
                <w:spacing w:val="-2"/>
                <w:sz w:val="14"/>
                <w:szCs w:val="14"/>
                <w:cs/>
                <w:lang w:val="en-GB"/>
              </w:rPr>
              <w:t xml:space="preserve"> -   </w:t>
            </w:r>
          </w:p>
        </w:tc>
      </w:tr>
      <w:tr w:rsidR="00EA113B" w:rsidRPr="008B1C1C" w14:paraId="58A0C67E" w14:textId="77777777" w:rsidTr="00353420">
        <w:trPr>
          <w:cantSplit/>
          <w:trHeight w:val="66"/>
        </w:trPr>
        <w:tc>
          <w:tcPr>
            <w:tcW w:w="2700" w:type="dxa"/>
            <w:tcBorders>
              <w:left w:val="nil"/>
              <w:right w:val="nil"/>
            </w:tcBorders>
            <w:vAlign w:val="bottom"/>
          </w:tcPr>
          <w:p w14:paraId="5B2373AB" w14:textId="77777777" w:rsidR="00EA113B" w:rsidRPr="008B1C1C" w:rsidRDefault="00EA113B" w:rsidP="00BF132C">
            <w:pPr>
              <w:tabs>
                <w:tab w:val="left" w:pos="900"/>
                <w:tab w:val="left" w:pos="2160"/>
              </w:tabs>
              <w:ind w:left="975" w:right="-43"/>
              <w:rPr>
                <w:rFonts w:ascii="Arial" w:hAnsi="Arial" w:cs="Arial"/>
                <w:spacing w:val="-2"/>
                <w:sz w:val="14"/>
                <w:szCs w:val="14"/>
                <w:cs/>
              </w:rPr>
            </w:pPr>
          </w:p>
        </w:tc>
        <w:tc>
          <w:tcPr>
            <w:tcW w:w="990" w:type="dxa"/>
            <w:tcBorders>
              <w:top w:val="single" w:sz="4" w:space="0" w:color="auto"/>
              <w:left w:val="nil"/>
              <w:right w:val="nil"/>
            </w:tcBorders>
            <w:shd w:val="clear" w:color="auto" w:fill="auto"/>
          </w:tcPr>
          <w:p w14:paraId="7A1942C1" w14:textId="77777777" w:rsidR="00EA113B" w:rsidRPr="008B1C1C" w:rsidRDefault="00EA113B" w:rsidP="00BF132C">
            <w:pPr>
              <w:ind w:right="-72"/>
              <w:contextualSpacing/>
              <w:jc w:val="right"/>
              <w:rPr>
                <w:rFonts w:ascii="Arial" w:hAnsi="Arial" w:cs="Arial"/>
                <w:spacing w:val="-2"/>
                <w:sz w:val="14"/>
                <w:szCs w:val="14"/>
                <w:cs/>
                <w:lang w:val="en-GB"/>
              </w:rPr>
            </w:pPr>
          </w:p>
        </w:tc>
        <w:tc>
          <w:tcPr>
            <w:tcW w:w="988" w:type="dxa"/>
            <w:tcBorders>
              <w:top w:val="single" w:sz="4" w:space="0" w:color="auto"/>
              <w:left w:val="nil"/>
              <w:right w:val="nil"/>
            </w:tcBorders>
            <w:shd w:val="clear" w:color="auto" w:fill="auto"/>
          </w:tcPr>
          <w:p w14:paraId="3622EBF0" w14:textId="77777777" w:rsidR="00EA113B" w:rsidRPr="008B1C1C" w:rsidRDefault="00EA113B" w:rsidP="00BF132C">
            <w:pPr>
              <w:ind w:right="-72"/>
              <w:contextualSpacing/>
              <w:jc w:val="right"/>
              <w:rPr>
                <w:rFonts w:ascii="Arial" w:hAnsi="Arial" w:cs="Arial"/>
                <w:spacing w:val="-2"/>
                <w:sz w:val="14"/>
                <w:szCs w:val="14"/>
                <w:cs/>
                <w:lang w:val="en-GB"/>
              </w:rPr>
            </w:pPr>
          </w:p>
        </w:tc>
        <w:tc>
          <w:tcPr>
            <w:tcW w:w="992" w:type="dxa"/>
            <w:tcBorders>
              <w:top w:val="single" w:sz="4" w:space="0" w:color="auto"/>
              <w:left w:val="nil"/>
              <w:right w:val="nil"/>
            </w:tcBorders>
            <w:shd w:val="clear" w:color="auto" w:fill="auto"/>
          </w:tcPr>
          <w:p w14:paraId="74C2198C" w14:textId="77777777" w:rsidR="00EA113B" w:rsidRPr="008B1C1C" w:rsidRDefault="00EA113B" w:rsidP="00BF132C">
            <w:pPr>
              <w:ind w:right="-72"/>
              <w:contextualSpacing/>
              <w:jc w:val="right"/>
              <w:rPr>
                <w:rFonts w:ascii="Arial" w:hAnsi="Arial" w:cs="Arial"/>
                <w:spacing w:val="-2"/>
                <w:sz w:val="14"/>
                <w:szCs w:val="14"/>
                <w:cs/>
                <w:lang w:val="en-GB"/>
              </w:rPr>
            </w:pPr>
          </w:p>
        </w:tc>
        <w:tc>
          <w:tcPr>
            <w:tcW w:w="1418" w:type="dxa"/>
            <w:tcBorders>
              <w:top w:val="single" w:sz="4" w:space="0" w:color="auto"/>
              <w:left w:val="nil"/>
              <w:right w:val="nil"/>
            </w:tcBorders>
            <w:shd w:val="clear" w:color="auto" w:fill="auto"/>
          </w:tcPr>
          <w:p w14:paraId="555AF503" w14:textId="77777777" w:rsidR="00EA113B" w:rsidRPr="008B1C1C" w:rsidRDefault="00EA113B" w:rsidP="00BF132C">
            <w:pPr>
              <w:ind w:right="-72"/>
              <w:contextualSpacing/>
              <w:jc w:val="right"/>
              <w:rPr>
                <w:rFonts w:ascii="Arial" w:hAnsi="Arial" w:cs="Arial"/>
                <w:spacing w:val="-2"/>
                <w:sz w:val="14"/>
                <w:szCs w:val="14"/>
                <w:cs/>
                <w:lang w:val="en-GB"/>
              </w:rPr>
            </w:pPr>
          </w:p>
        </w:tc>
        <w:tc>
          <w:tcPr>
            <w:tcW w:w="1134" w:type="dxa"/>
            <w:tcBorders>
              <w:top w:val="single" w:sz="4" w:space="0" w:color="auto"/>
              <w:left w:val="nil"/>
              <w:right w:val="nil"/>
            </w:tcBorders>
            <w:shd w:val="clear" w:color="auto" w:fill="auto"/>
          </w:tcPr>
          <w:p w14:paraId="1D765653" w14:textId="77777777" w:rsidR="00EA113B" w:rsidRPr="008B1C1C" w:rsidRDefault="00EA113B" w:rsidP="00BF132C">
            <w:pPr>
              <w:ind w:right="-72"/>
              <w:contextualSpacing/>
              <w:jc w:val="right"/>
              <w:rPr>
                <w:rFonts w:ascii="Arial" w:hAnsi="Arial" w:cs="Arial"/>
                <w:spacing w:val="-2"/>
                <w:sz w:val="14"/>
                <w:szCs w:val="14"/>
                <w:cs/>
                <w:lang w:val="en-GB"/>
              </w:rPr>
            </w:pPr>
          </w:p>
        </w:tc>
        <w:tc>
          <w:tcPr>
            <w:tcW w:w="1213" w:type="dxa"/>
            <w:tcBorders>
              <w:top w:val="single" w:sz="4" w:space="0" w:color="auto"/>
              <w:left w:val="nil"/>
              <w:right w:val="nil"/>
            </w:tcBorders>
            <w:shd w:val="clear" w:color="auto" w:fill="auto"/>
          </w:tcPr>
          <w:p w14:paraId="5FDA66A6" w14:textId="77777777" w:rsidR="00EA113B" w:rsidRPr="008B1C1C" w:rsidRDefault="00EA113B" w:rsidP="00BF132C">
            <w:pPr>
              <w:ind w:right="-72"/>
              <w:contextualSpacing/>
              <w:jc w:val="right"/>
              <w:rPr>
                <w:rFonts w:ascii="Arial" w:hAnsi="Arial" w:cs="Arial"/>
                <w:spacing w:val="-2"/>
                <w:sz w:val="14"/>
                <w:szCs w:val="14"/>
                <w:cs/>
                <w:lang w:val="en-GB"/>
              </w:rPr>
            </w:pPr>
          </w:p>
        </w:tc>
      </w:tr>
      <w:tr w:rsidR="00EA113B" w:rsidRPr="008B1C1C" w14:paraId="4BE91C24" w14:textId="77777777" w:rsidTr="00353420">
        <w:trPr>
          <w:cantSplit/>
          <w:trHeight w:val="66"/>
        </w:trPr>
        <w:tc>
          <w:tcPr>
            <w:tcW w:w="2700" w:type="dxa"/>
            <w:tcBorders>
              <w:left w:val="nil"/>
              <w:right w:val="nil"/>
            </w:tcBorders>
            <w:vAlign w:val="bottom"/>
          </w:tcPr>
          <w:p w14:paraId="2AEBC7F6" w14:textId="77777777" w:rsidR="00EA113B" w:rsidRPr="008B1C1C" w:rsidRDefault="00EA113B" w:rsidP="00BF132C">
            <w:pPr>
              <w:tabs>
                <w:tab w:val="left" w:pos="900"/>
                <w:tab w:val="left" w:pos="2160"/>
              </w:tabs>
              <w:ind w:left="975" w:right="-43"/>
              <w:rPr>
                <w:rFonts w:ascii="Arial" w:hAnsi="Arial" w:cs="Arial"/>
                <w:spacing w:val="-2"/>
                <w:sz w:val="14"/>
                <w:szCs w:val="14"/>
                <w:cs/>
              </w:rPr>
            </w:pPr>
            <w:r w:rsidRPr="008B1C1C">
              <w:rPr>
                <w:rFonts w:ascii="Arial" w:hAnsi="Arial"/>
                <w:spacing w:val="-2"/>
                <w:sz w:val="14"/>
                <w:szCs w:val="14"/>
                <w:cs/>
              </w:rPr>
              <w:t xml:space="preserve">   </w:t>
            </w:r>
            <w:r w:rsidRPr="008B1C1C">
              <w:rPr>
                <w:rFonts w:ascii="Arial" w:hAnsi="Arial" w:cs="Arial"/>
                <w:spacing w:val="-2"/>
                <w:sz w:val="14"/>
                <w:szCs w:val="14"/>
                <w:lang w:val="en-GB"/>
              </w:rPr>
              <w:t>Total</w:t>
            </w:r>
          </w:p>
        </w:tc>
        <w:tc>
          <w:tcPr>
            <w:tcW w:w="990" w:type="dxa"/>
            <w:tcBorders>
              <w:left w:val="nil"/>
              <w:bottom w:val="single" w:sz="4" w:space="0" w:color="auto"/>
              <w:right w:val="nil"/>
            </w:tcBorders>
            <w:shd w:val="clear" w:color="auto" w:fill="auto"/>
          </w:tcPr>
          <w:p w14:paraId="3262E955" w14:textId="77777777" w:rsidR="00EA113B" w:rsidRPr="008B1C1C" w:rsidRDefault="00EA113B" w:rsidP="00BF132C">
            <w:pPr>
              <w:ind w:right="-72"/>
              <w:contextualSpacing/>
              <w:jc w:val="right"/>
              <w:rPr>
                <w:rFonts w:ascii="Arial" w:hAnsi="Arial" w:cs="Arial"/>
                <w:spacing w:val="-2"/>
                <w:sz w:val="14"/>
                <w:szCs w:val="14"/>
                <w:cs/>
                <w:lang w:val="en-GB"/>
              </w:rPr>
            </w:pPr>
            <w:r w:rsidRPr="008B1C1C">
              <w:rPr>
                <w:rFonts w:ascii="Arial" w:hAnsi="Arial" w:cs="Arial"/>
                <w:spacing w:val="-2"/>
                <w:sz w:val="14"/>
                <w:szCs w:val="14"/>
                <w:lang w:val="en-GB"/>
              </w:rPr>
              <w:t xml:space="preserve"> 1,775 </w:t>
            </w:r>
          </w:p>
        </w:tc>
        <w:tc>
          <w:tcPr>
            <w:tcW w:w="988" w:type="dxa"/>
            <w:tcBorders>
              <w:left w:val="nil"/>
              <w:bottom w:val="single" w:sz="4" w:space="0" w:color="auto"/>
              <w:right w:val="nil"/>
            </w:tcBorders>
            <w:shd w:val="clear" w:color="auto" w:fill="auto"/>
          </w:tcPr>
          <w:p w14:paraId="179E27DD" w14:textId="77777777" w:rsidR="00EA113B" w:rsidRPr="008B1C1C" w:rsidRDefault="00EA113B" w:rsidP="00BF132C">
            <w:pPr>
              <w:ind w:right="-72"/>
              <w:contextualSpacing/>
              <w:jc w:val="right"/>
              <w:rPr>
                <w:rFonts w:ascii="Arial" w:hAnsi="Arial" w:cs="Arial"/>
                <w:spacing w:val="-2"/>
                <w:sz w:val="14"/>
                <w:szCs w:val="14"/>
                <w:cs/>
                <w:lang w:val="en-GB"/>
              </w:rPr>
            </w:pPr>
            <w:r w:rsidRPr="008B1C1C">
              <w:rPr>
                <w:rFonts w:ascii="Arial" w:hAnsi="Arial" w:cs="Arial"/>
                <w:spacing w:val="-2"/>
                <w:sz w:val="14"/>
                <w:szCs w:val="14"/>
                <w:lang w:val="en-GB"/>
              </w:rPr>
              <w:t xml:space="preserve"> 1,621 </w:t>
            </w:r>
          </w:p>
        </w:tc>
        <w:tc>
          <w:tcPr>
            <w:tcW w:w="992" w:type="dxa"/>
            <w:tcBorders>
              <w:left w:val="nil"/>
              <w:bottom w:val="single" w:sz="4" w:space="0" w:color="auto"/>
              <w:right w:val="nil"/>
            </w:tcBorders>
            <w:shd w:val="clear" w:color="auto" w:fill="auto"/>
          </w:tcPr>
          <w:p w14:paraId="296C15CA" w14:textId="77777777" w:rsidR="00EA113B" w:rsidRPr="008B1C1C" w:rsidRDefault="00EA113B" w:rsidP="00BF132C">
            <w:pPr>
              <w:ind w:right="-72"/>
              <w:contextualSpacing/>
              <w:jc w:val="right"/>
              <w:rPr>
                <w:rFonts w:ascii="Arial" w:hAnsi="Arial" w:cs="Arial"/>
                <w:spacing w:val="-2"/>
                <w:sz w:val="14"/>
                <w:szCs w:val="14"/>
                <w:cs/>
                <w:lang w:val="en-GB"/>
              </w:rPr>
            </w:pPr>
            <w:r w:rsidRPr="008B1C1C">
              <w:rPr>
                <w:rFonts w:ascii="Arial" w:hAnsi="Arial" w:cs="Arial"/>
                <w:spacing w:val="-2"/>
                <w:sz w:val="14"/>
                <w:szCs w:val="14"/>
                <w:lang w:val="en-GB"/>
              </w:rPr>
              <w:t xml:space="preserve"> 53,562 </w:t>
            </w:r>
          </w:p>
        </w:tc>
        <w:tc>
          <w:tcPr>
            <w:tcW w:w="1418" w:type="dxa"/>
            <w:tcBorders>
              <w:left w:val="nil"/>
              <w:bottom w:val="single" w:sz="4" w:space="0" w:color="auto"/>
              <w:right w:val="nil"/>
            </w:tcBorders>
            <w:shd w:val="clear" w:color="auto" w:fill="auto"/>
          </w:tcPr>
          <w:p w14:paraId="328CAB51" w14:textId="77777777" w:rsidR="00EA113B" w:rsidRPr="008B1C1C" w:rsidRDefault="00EA113B" w:rsidP="00BF132C">
            <w:pPr>
              <w:ind w:right="-72"/>
              <w:contextualSpacing/>
              <w:jc w:val="right"/>
              <w:rPr>
                <w:rFonts w:ascii="Arial" w:hAnsi="Arial" w:cs="Arial"/>
                <w:spacing w:val="-2"/>
                <w:sz w:val="14"/>
                <w:szCs w:val="14"/>
                <w:cs/>
                <w:lang w:val="en-GB"/>
              </w:rPr>
            </w:pPr>
            <w:r w:rsidRPr="008B1C1C">
              <w:rPr>
                <w:rFonts w:ascii="Arial" w:hAnsi="Arial" w:cs="Arial"/>
                <w:spacing w:val="-2"/>
                <w:sz w:val="14"/>
                <w:szCs w:val="14"/>
                <w:lang w:val="en-GB"/>
              </w:rPr>
              <w:t xml:space="preserve"> 36 </w:t>
            </w:r>
          </w:p>
        </w:tc>
        <w:tc>
          <w:tcPr>
            <w:tcW w:w="1134" w:type="dxa"/>
            <w:tcBorders>
              <w:left w:val="nil"/>
              <w:bottom w:val="single" w:sz="4" w:space="0" w:color="auto"/>
              <w:right w:val="nil"/>
            </w:tcBorders>
            <w:shd w:val="clear" w:color="auto" w:fill="auto"/>
          </w:tcPr>
          <w:p w14:paraId="59952076" w14:textId="77777777" w:rsidR="00EA113B" w:rsidRPr="008B1C1C" w:rsidRDefault="00EA113B" w:rsidP="00BF132C">
            <w:pPr>
              <w:ind w:right="-72"/>
              <w:contextualSpacing/>
              <w:jc w:val="right"/>
              <w:rPr>
                <w:rFonts w:ascii="Arial" w:hAnsi="Arial" w:cs="Arial"/>
                <w:spacing w:val="-2"/>
                <w:sz w:val="14"/>
                <w:szCs w:val="14"/>
                <w:lang w:val="en-GB"/>
              </w:rPr>
            </w:pPr>
            <w:r w:rsidRPr="008B1C1C">
              <w:rPr>
                <w:rFonts w:ascii="Arial" w:hAnsi="Arial" w:cs="Arial"/>
                <w:spacing w:val="-2"/>
                <w:sz w:val="14"/>
                <w:szCs w:val="14"/>
                <w:lang w:val="en-GB"/>
              </w:rPr>
              <w:t xml:space="preserve"> 367 </w:t>
            </w:r>
          </w:p>
        </w:tc>
        <w:tc>
          <w:tcPr>
            <w:tcW w:w="1213" w:type="dxa"/>
            <w:tcBorders>
              <w:left w:val="nil"/>
              <w:bottom w:val="single" w:sz="4" w:space="0" w:color="auto"/>
              <w:right w:val="nil"/>
            </w:tcBorders>
            <w:shd w:val="clear" w:color="auto" w:fill="auto"/>
          </w:tcPr>
          <w:p w14:paraId="490B2722" w14:textId="77777777" w:rsidR="00EA113B" w:rsidRPr="008B1C1C" w:rsidRDefault="00EA113B" w:rsidP="00BF132C">
            <w:pPr>
              <w:ind w:right="-72"/>
              <w:contextualSpacing/>
              <w:jc w:val="right"/>
              <w:rPr>
                <w:rFonts w:ascii="Arial" w:hAnsi="Arial" w:cs="Arial"/>
                <w:spacing w:val="-2"/>
                <w:sz w:val="14"/>
                <w:szCs w:val="14"/>
                <w:lang w:val="en-GB"/>
              </w:rPr>
            </w:pPr>
            <w:r w:rsidRPr="008B1C1C">
              <w:rPr>
                <w:rFonts w:ascii="Arial" w:hAnsi="Arial"/>
                <w:spacing w:val="-2"/>
                <w:sz w:val="14"/>
                <w:szCs w:val="14"/>
                <w:cs/>
                <w:lang w:val="en-GB"/>
              </w:rPr>
              <w:t xml:space="preserve"> (</w:t>
            </w:r>
            <w:r w:rsidRPr="008B1C1C">
              <w:rPr>
                <w:rFonts w:ascii="Arial" w:hAnsi="Arial" w:cs="Arial"/>
                <w:spacing w:val="-2"/>
                <w:sz w:val="14"/>
                <w:szCs w:val="14"/>
                <w:lang w:val="en-GB"/>
              </w:rPr>
              <w:t>274</w:t>
            </w:r>
            <w:r w:rsidRPr="008B1C1C">
              <w:rPr>
                <w:rFonts w:ascii="Arial" w:hAnsi="Arial"/>
                <w:spacing w:val="-2"/>
                <w:sz w:val="14"/>
                <w:szCs w:val="14"/>
                <w:cs/>
                <w:lang w:val="en-GB"/>
              </w:rPr>
              <w:t>)</w:t>
            </w:r>
          </w:p>
        </w:tc>
      </w:tr>
    </w:tbl>
    <w:p w14:paraId="57A41862" w14:textId="3C0A22D4" w:rsidR="004C05E4" w:rsidRPr="008B1C1C" w:rsidRDefault="004C05E4" w:rsidP="0023292F">
      <w:pPr>
        <w:ind w:left="1080"/>
        <w:contextualSpacing/>
        <w:jc w:val="both"/>
        <w:rPr>
          <w:rFonts w:ascii="Arial" w:hAnsi="Arial" w:cs="Arial"/>
          <w:color w:val="000000"/>
          <w:sz w:val="18"/>
          <w:szCs w:val="18"/>
          <w:lang w:val="en-US"/>
        </w:rPr>
      </w:pPr>
    </w:p>
    <w:p w14:paraId="6BE6E1C6" w14:textId="73F23F14" w:rsidR="00746F01" w:rsidRPr="008B1C1C" w:rsidRDefault="00746F01" w:rsidP="00746F01">
      <w:pPr>
        <w:ind w:left="1080"/>
        <w:contextualSpacing/>
        <w:jc w:val="both"/>
        <w:rPr>
          <w:rFonts w:ascii="Arial" w:hAnsi="Arial" w:cs="Arial"/>
          <w:color w:val="000000"/>
          <w:sz w:val="18"/>
          <w:szCs w:val="18"/>
          <w:lang w:val="en-US"/>
        </w:rPr>
      </w:pPr>
      <w:r w:rsidRPr="008B1C1C">
        <w:rPr>
          <w:rFonts w:ascii="Arial" w:hAnsi="Arial" w:cs="Arial"/>
          <w:color w:val="000000"/>
          <w:sz w:val="18"/>
          <w:szCs w:val="18"/>
          <w:lang w:val="en-GB"/>
        </w:rPr>
        <w:t>The following table shows a reconciliation of the components of equity</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that relate to</w:t>
      </w:r>
      <w:r w:rsidR="00C50753" w:rsidRPr="008B1C1C">
        <w:rPr>
          <w:rFonts w:ascii="Arial" w:hAnsi="Arial" w:cs="Arial"/>
          <w:color w:val="000000"/>
          <w:sz w:val="18"/>
          <w:szCs w:val="18"/>
          <w:lang w:val="en-GB"/>
        </w:rPr>
        <w:t xml:space="preserve"> cash flow hedge relationships</w:t>
      </w:r>
      <w:r w:rsidR="00C50753" w:rsidRPr="008B1C1C">
        <w:rPr>
          <w:rFonts w:ascii="Arial" w:hAnsi="Arial"/>
          <w:color w:val="000000"/>
          <w:sz w:val="18"/>
          <w:szCs w:val="18"/>
          <w:cs/>
          <w:lang w:val="en-GB"/>
        </w:rPr>
        <w:t>:</w:t>
      </w:r>
    </w:p>
    <w:p w14:paraId="70EDCE33" w14:textId="683F1107" w:rsidR="00746F01" w:rsidRPr="008B1C1C" w:rsidRDefault="00746F01" w:rsidP="00746F01">
      <w:pPr>
        <w:ind w:left="1080"/>
        <w:contextualSpacing/>
        <w:jc w:val="both"/>
        <w:rPr>
          <w:rFonts w:ascii="Arial" w:hAnsi="Arial" w:cs="Arial"/>
          <w:color w:val="000000"/>
          <w:sz w:val="18"/>
          <w:szCs w:val="18"/>
          <w:lang w:val="en-GB"/>
        </w:rPr>
      </w:pPr>
    </w:p>
    <w:tbl>
      <w:tblPr>
        <w:tblW w:w="9449" w:type="dxa"/>
        <w:tblInd w:w="108" w:type="dxa"/>
        <w:tblLayout w:type="fixed"/>
        <w:tblLook w:val="0000" w:firstRow="0" w:lastRow="0" w:firstColumn="0" w:lastColumn="0" w:noHBand="0" w:noVBand="0"/>
      </w:tblPr>
      <w:tblGrid>
        <w:gridCol w:w="5739"/>
        <w:gridCol w:w="1864"/>
        <w:gridCol w:w="1846"/>
      </w:tblGrid>
      <w:tr w:rsidR="00104A18" w:rsidRPr="008B1C1C" w14:paraId="400EC42C" w14:textId="77777777" w:rsidTr="003A495E">
        <w:trPr>
          <w:cantSplit/>
        </w:trPr>
        <w:tc>
          <w:tcPr>
            <w:tcW w:w="5739" w:type="dxa"/>
            <w:tcBorders>
              <w:top w:val="nil"/>
              <w:left w:val="nil"/>
              <w:bottom w:val="nil"/>
              <w:right w:val="nil"/>
            </w:tcBorders>
            <w:vAlign w:val="bottom"/>
          </w:tcPr>
          <w:p w14:paraId="506E9CD1" w14:textId="77777777" w:rsidR="00764E69" w:rsidRPr="008B1C1C" w:rsidRDefault="00764E69" w:rsidP="008E1F1D">
            <w:pPr>
              <w:ind w:left="975"/>
              <w:rPr>
                <w:rFonts w:ascii="Arial" w:hAnsi="Arial" w:cs="Arial"/>
                <w:color w:val="000000"/>
                <w:sz w:val="18"/>
                <w:szCs w:val="18"/>
                <w:cs/>
                <w:lang w:val="en-US"/>
              </w:rPr>
            </w:pPr>
            <w:bookmarkStart w:id="496" w:name="_Hlk79016346"/>
          </w:p>
        </w:tc>
        <w:tc>
          <w:tcPr>
            <w:tcW w:w="3710" w:type="dxa"/>
            <w:gridSpan w:val="2"/>
            <w:tcBorders>
              <w:top w:val="single" w:sz="4" w:space="0" w:color="auto"/>
              <w:left w:val="nil"/>
              <w:bottom w:val="single" w:sz="4" w:space="0" w:color="auto"/>
              <w:right w:val="nil"/>
            </w:tcBorders>
            <w:vAlign w:val="bottom"/>
          </w:tcPr>
          <w:p w14:paraId="3E82EEC5" w14:textId="77777777" w:rsidR="00764E69" w:rsidRPr="008B1C1C" w:rsidRDefault="00764E69" w:rsidP="008E1F1D">
            <w:pPr>
              <w:tabs>
                <w:tab w:val="left" w:pos="360"/>
                <w:tab w:val="left" w:pos="1440"/>
                <w:tab w:val="left" w:pos="2160"/>
              </w:tabs>
              <w:ind w:right="-72"/>
              <w:jc w:val="center"/>
              <w:rPr>
                <w:rFonts w:ascii="Arial" w:hAnsi="Arial" w:cs="Arial"/>
                <w:b/>
                <w:bCs/>
                <w:color w:val="000000"/>
                <w:sz w:val="18"/>
                <w:szCs w:val="18"/>
                <w:lang w:val="en-GB"/>
              </w:rPr>
            </w:pPr>
            <w:r w:rsidRPr="008B1C1C">
              <w:rPr>
                <w:rFonts w:ascii="Arial" w:hAnsi="Arial" w:cs="Arial"/>
                <w:b/>
                <w:bCs/>
                <w:color w:val="000000"/>
                <w:sz w:val="18"/>
                <w:szCs w:val="18"/>
                <w:lang w:val="en-GB"/>
              </w:rPr>
              <w:t>Consolidated and Separate</w:t>
            </w:r>
          </w:p>
        </w:tc>
      </w:tr>
      <w:tr w:rsidR="00104A18" w:rsidRPr="008B1C1C" w14:paraId="7B5897FE" w14:textId="77777777" w:rsidTr="003A495E">
        <w:trPr>
          <w:cantSplit/>
        </w:trPr>
        <w:tc>
          <w:tcPr>
            <w:tcW w:w="5739" w:type="dxa"/>
            <w:tcBorders>
              <w:top w:val="nil"/>
              <w:left w:val="nil"/>
              <w:bottom w:val="nil"/>
              <w:right w:val="nil"/>
            </w:tcBorders>
            <w:vAlign w:val="bottom"/>
          </w:tcPr>
          <w:p w14:paraId="1188A634" w14:textId="77777777" w:rsidR="00764E69" w:rsidRPr="008B1C1C" w:rsidRDefault="00764E69" w:rsidP="008E1F1D">
            <w:pPr>
              <w:ind w:left="975"/>
              <w:rPr>
                <w:rFonts w:ascii="Arial" w:hAnsi="Arial" w:cs="Arial"/>
                <w:sz w:val="18"/>
                <w:szCs w:val="18"/>
                <w:cs/>
              </w:rPr>
            </w:pPr>
          </w:p>
        </w:tc>
        <w:tc>
          <w:tcPr>
            <w:tcW w:w="3710" w:type="dxa"/>
            <w:gridSpan w:val="2"/>
            <w:tcBorders>
              <w:top w:val="single" w:sz="4" w:space="0" w:color="auto"/>
              <w:left w:val="nil"/>
              <w:bottom w:val="single" w:sz="4" w:space="0" w:color="auto"/>
              <w:right w:val="nil"/>
            </w:tcBorders>
            <w:vAlign w:val="bottom"/>
          </w:tcPr>
          <w:p w14:paraId="425CC0AE" w14:textId="79E71CFB" w:rsidR="00764E69" w:rsidRPr="008B1C1C" w:rsidRDefault="00764E69" w:rsidP="00764E69">
            <w:pPr>
              <w:tabs>
                <w:tab w:val="left" w:pos="360"/>
                <w:tab w:val="left" w:pos="1440"/>
                <w:tab w:val="left" w:pos="2160"/>
              </w:tabs>
              <w:ind w:right="-72"/>
              <w:jc w:val="center"/>
              <w:rPr>
                <w:rFonts w:ascii="Arial" w:hAnsi="Arial" w:cs="Arial"/>
                <w:b/>
                <w:bCs/>
                <w:sz w:val="18"/>
                <w:szCs w:val="18"/>
                <w:lang w:val="en-US"/>
              </w:rPr>
            </w:pPr>
            <w:r w:rsidRPr="008B1C1C">
              <w:rPr>
                <w:rFonts w:ascii="Arial" w:hAnsi="Arial" w:cs="Arial"/>
                <w:b/>
                <w:bCs/>
                <w:sz w:val="18"/>
                <w:szCs w:val="18"/>
                <w:lang w:val="en-US"/>
              </w:rPr>
              <w:t>Cash flow hedge reserve</w:t>
            </w:r>
          </w:p>
        </w:tc>
      </w:tr>
      <w:tr w:rsidR="00EA113B" w:rsidRPr="008B1C1C" w14:paraId="25109BC0" w14:textId="77777777" w:rsidTr="003A495E">
        <w:trPr>
          <w:cantSplit/>
        </w:trPr>
        <w:tc>
          <w:tcPr>
            <w:tcW w:w="5739" w:type="dxa"/>
            <w:tcBorders>
              <w:top w:val="nil"/>
              <w:left w:val="nil"/>
              <w:bottom w:val="nil"/>
              <w:right w:val="nil"/>
            </w:tcBorders>
            <w:vAlign w:val="bottom"/>
          </w:tcPr>
          <w:p w14:paraId="10CBE1BD" w14:textId="26EFF794" w:rsidR="00EA113B" w:rsidRPr="008B1C1C" w:rsidRDefault="00EA113B" w:rsidP="00EA113B">
            <w:pPr>
              <w:ind w:left="975"/>
              <w:rPr>
                <w:rFonts w:ascii="Arial" w:hAnsi="Arial" w:cs="Arial"/>
                <w:sz w:val="18"/>
                <w:szCs w:val="18"/>
                <w:cs/>
              </w:rPr>
            </w:pPr>
          </w:p>
        </w:tc>
        <w:tc>
          <w:tcPr>
            <w:tcW w:w="1864" w:type="dxa"/>
            <w:tcBorders>
              <w:top w:val="single" w:sz="4" w:space="0" w:color="auto"/>
              <w:left w:val="nil"/>
              <w:right w:val="nil"/>
            </w:tcBorders>
            <w:vAlign w:val="bottom"/>
          </w:tcPr>
          <w:p w14:paraId="02708F64" w14:textId="6E176D3C" w:rsidR="00EA113B" w:rsidRPr="008B1C1C" w:rsidRDefault="00EA113B" w:rsidP="00EA113B">
            <w:pPr>
              <w:tabs>
                <w:tab w:val="left" w:pos="1440"/>
                <w:tab w:val="left" w:pos="2160"/>
              </w:tabs>
              <w:ind w:left="-133" w:right="-72"/>
              <w:jc w:val="right"/>
              <w:rPr>
                <w:rFonts w:ascii="Arial" w:hAnsi="Arial" w:cs="Arial"/>
                <w:b/>
                <w:bCs/>
                <w:spacing w:val="-4"/>
                <w:sz w:val="18"/>
                <w:szCs w:val="18"/>
                <w:lang w:val="en-GB"/>
              </w:rPr>
            </w:pPr>
            <w:r w:rsidRPr="008B1C1C">
              <w:rPr>
                <w:rFonts w:ascii="Arial" w:hAnsi="Arial" w:cs="Arial"/>
                <w:b/>
                <w:bCs/>
                <w:sz w:val="18"/>
                <w:szCs w:val="18"/>
                <w:lang w:val="en-US"/>
              </w:rPr>
              <w:t>2023</w:t>
            </w:r>
          </w:p>
        </w:tc>
        <w:tc>
          <w:tcPr>
            <w:tcW w:w="1846" w:type="dxa"/>
            <w:tcBorders>
              <w:top w:val="single" w:sz="4" w:space="0" w:color="auto"/>
              <w:left w:val="nil"/>
              <w:right w:val="nil"/>
            </w:tcBorders>
            <w:vAlign w:val="bottom"/>
          </w:tcPr>
          <w:p w14:paraId="789FC9E0" w14:textId="13C679DB" w:rsidR="00EA113B" w:rsidRPr="008B1C1C" w:rsidRDefault="00EA113B" w:rsidP="00EA113B">
            <w:pPr>
              <w:tabs>
                <w:tab w:val="left" w:pos="360"/>
                <w:tab w:val="left" w:pos="1440"/>
                <w:tab w:val="left" w:pos="2160"/>
              </w:tabs>
              <w:ind w:right="-72"/>
              <w:jc w:val="right"/>
              <w:rPr>
                <w:rFonts w:ascii="Arial" w:hAnsi="Arial" w:cs="Arial"/>
                <w:b/>
                <w:bCs/>
                <w:sz w:val="18"/>
                <w:szCs w:val="18"/>
                <w:lang w:val="en-GB"/>
              </w:rPr>
            </w:pPr>
            <w:r w:rsidRPr="008B1C1C">
              <w:rPr>
                <w:rFonts w:ascii="Arial" w:hAnsi="Arial" w:cs="Arial"/>
                <w:b/>
                <w:bCs/>
                <w:sz w:val="18"/>
                <w:szCs w:val="18"/>
                <w:lang w:val="en-US"/>
              </w:rPr>
              <w:t>2022</w:t>
            </w:r>
          </w:p>
        </w:tc>
      </w:tr>
      <w:tr w:rsidR="00EA113B" w:rsidRPr="008B1C1C" w14:paraId="75D58468" w14:textId="77777777" w:rsidTr="003A495E">
        <w:trPr>
          <w:cantSplit/>
        </w:trPr>
        <w:tc>
          <w:tcPr>
            <w:tcW w:w="5739" w:type="dxa"/>
            <w:tcBorders>
              <w:top w:val="nil"/>
              <w:left w:val="nil"/>
              <w:bottom w:val="nil"/>
              <w:right w:val="nil"/>
            </w:tcBorders>
            <w:vAlign w:val="bottom"/>
          </w:tcPr>
          <w:p w14:paraId="0933D485" w14:textId="382A6117" w:rsidR="00EA113B" w:rsidRPr="008B1C1C" w:rsidRDefault="00EA113B" w:rsidP="00EA113B">
            <w:pPr>
              <w:ind w:left="975"/>
              <w:rPr>
                <w:rFonts w:ascii="Arial" w:hAnsi="Arial" w:cs="Arial"/>
                <w:sz w:val="18"/>
                <w:szCs w:val="18"/>
                <w:cs/>
              </w:rPr>
            </w:pPr>
          </w:p>
        </w:tc>
        <w:tc>
          <w:tcPr>
            <w:tcW w:w="1864" w:type="dxa"/>
            <w:tcBorders>
              <w:left w:val="nil"/>
              <w:bottom w:val="single" w:sz="4" w:space="0" w:color="auto"/>
              <w:right w:val="nil"/>
            </w:tcBorders>
            <w:vAlign w:val="bottom"/>
          </w:tcPr>
          <w:p w14:paraId="2B93E2A3" w14:textId="6FA4FD5C" w:rsidR="00EA113B" w:rsidRPr="008B1C1C" w:rsidRDefault="00EA113B" w:rsidP="00EA113B">
            <w:pPr>
              <w:tabs>
                <w:tab w:val="left" w:pos="360"/>
                <w:tab w:val="left" w:pos="1440"/>
                <w:tab w:val="left" w:pos="2160"/>
              </w:tabs>
              <w:ind w:right="-72"/>
              <w:jc w:val="right"/>
              <w:rPr>
                <w:rFonts w:ascii="Arial" w:hAnsi="Arial" w:cs="Arial"/>
                <w:b/>
                <w:bCs/>
                <w:sz w:val="18"/>
                <w:szCs w:val="18"/>
                <w:lang w:val="en-GB"/>
              </w:rPr>
            </w:pPr>
            <w:r w:rsidRPr="008B1C1C">
              <w:rPr>
                <w:rFonts w:ascii="Arial" w:hAnsi="Arial" w:cs="Arial"/>
                <w:b/>
                <w:bCs/>
                <w:sz w:val="18"/>
                <w:szCs w:val="18"/>
                <w:lang w:val="en-GB"/>
              </w:rPr>
              <w:t>Million Baht</w:t>
            </w:r>
          </w:p>
        </w:tc>
        <w:tc>
          <w:tcPr>
            <w:tcW w:w="1846" w:type="dxa"/>
            <w:tcBorders>
              <w:left w:val="nil"/>
              <w:bottom w:val="single" w:sz="4" w:space="0" w:color="auto"/>
              <w:right w:val="nil"/>
            </w:tcBorders>
            <w:vAlign w:val="bottom"/>
          </w:tcPr>
          <w:p w14:paraId="1B71BFBD" w14:textId="2798AB82" w:rsidR="00EA113B" w:rsidRPr="008B1C1C" w:rsidRDefault="00EA113B" w:rsidP="00EA113B">
            <w:pPr>
              <w:tabs>
                <w:tab w:val="left" w:pos="360"/>
                <w:tab w:val="left" w:pos="1440"/>
                <w:tab w:val="left" w:pos="2160"/>
              </w:tabs>
              <w:ind w:right="-72"/>
              <w:jc w:val="right"/>
              <w:rPr>
                <w:rFonts w:ascii="Arial" w:hAnsi="Arial" w:cs="Arial"/>
                <w:b/>
                <w:bCs/>
                <w:sz w:val="18"/>
                <w:szCs w:val="18"/>
                <w:lang w:val="en-GB"/>
              </w:rPr>
            </w:pPr>
            <w:r w:rsidRPr="008B1C1C">
              <w:rPr>
                <w:rFonts w:ascii="Arial" w:hAnsi="Arial" w:cs="Arial"/>
                <w:b/>
                <w:bCs/>
                <w:sz w:val="18"/>
                <w:szCs w:val="18"/>
                <w:lang w:val="en-GB"/>
              </w:rPr>
              <w:t>Million Baht</w:t>
            </w:r>
          </w:p>
        </w:tc>
      </w:tr>
      <w:tr w:rsidR="00EA113B" w:rsidRPr="008B1C1C" w14:paraId="01D0D8BD" w14:textId="77777777" w:rsidTr="003A495E">
        <w:trPr>
          <w:cantSplit/>
        </w:trPr>
        <w:tc>
          <w:tcPr>
            <w:tcW w:w="5739" w:type="dxa"/>
            <w:tcBorders>
              <w:top w:val="nil"/>
              <w:left w:val="nil"/>
              <w:bottom w:val="nil"/>
              <w:right w:val="nil"/>
            </w:tcBorders>
            <w:vAlign w:val="bottom"/>
          </w:tcPr>
          <w:p w14:paraId="185C4726" w14:textId="77777777" w:rsidR="00EA113B" w:rsidRPr="008B1C1C" w:rsidRDefault="00EA113B" w:rsidP="00EA113B">
            <w:pPr>
              <w:tabs>
                <w:tab w:val="left" w:pos="360"/>
                <w:tab w:val="left" w:pos="1440"/>
                <w:tab w:val="left" w:pos="2160"/>
              </w:tabs>
              <w:ind w:left="975" w:right="-72"/>
              <w:rPr>
                <w:rFonts w:ascii="Arial" w:hAnsi="Arial" w:cs="Arial"/>
                <w:sz w:val="18"/>
                <w:szCs w:val="18"/>
                <w:cs/>
              </w:rPr>
            </w:pPr>
          </w:p>
        </w:tc>
        <w:tc>
          <w:tcPr>
            <w:tcW w:w="1864" w:type="dxa"/>
            <w:tcBorders>
              <w:top w:val="single" w:sz="4" w:space="0" w:color="auto"/>
              <w:left w:val="nil"/>
              <w:right w:val="nil"/>
            </w:tcBorders>
            <w:shd w:val="clear" w:color="auto" w:fill="FAFAFA"/>
            <w:vAlign w:val="bottom"/>
          </w:tcPr>
          <w:p w14:paraId="272234DA" w14:textId="77777777" w:rsidR="00EA113B" w:rsidRPr="008B1C1C" w:rsidRDefault="00EA113B" w:rsidP="00EA113B">
            <w:pPr>
              <w:tabs>
                <w:tab w:val="left" w:pos="360"/>
                <w:tab w:val="left" w:pos="1440"/>
                <w:tab w:val="left" w:pos="2160"/>
              </w:tabs>
              <w:ind w:right="-72"/>
              <w:jc w:val="right"/>
              <w:rPr>
                <w:rFonts w:ascii="Arial" w:hAnsi="Arial" w:cs="Arial"/>
                <w:b/>
                <w:bCs/>
                <w:sz w:val="18"/>
                <w:szCs w:val="18"/>
                <w:cs/>
                <w:lang w:val="en-GB"/>
              </w:rPr>
            </w:pPr>
          </w:p>
        </w:tc>
        <w:tc>
          <w:tcPr>
            <w:tcW w:w="1846" w:type="dxa"/>
            <w:tcBorders>
              <w:top w:val="single" w:sz="4" w:space="0" w:color="auto"/>
              <w:left w:val="nil"/>
              <w:right w:val="nil"/>
            </w:tcBorders>
            <w:vAlign w:val="bottom"/>
          </w:tcPr>
          <w:p w14:paraId="665263F0" w14:textId="77777777" w:rsidR="00EA113B" w:rsidRPr="008B1C1C" w:rsidRDefault="00EA113B" w:rsidP="00EA113B">
            <w:pPr>
              <w:tabs>
                <w:tab w:val="left" w:pos="360"/>
                <w:tab w:val="left" w:pos="1440"/>
                <w:tab w:val="left" w:pos="2160"/>
              </w:tabs>
              <w:ind w:right="-72"/>
              <w:jc w:val="right"/>
              <w:rPr>
                <w:rFonts w:ascii="Arial" w:hAnsi="Arial" w:cs="Arial"/>
                <w:sz w:val="18"/>
                <w:szCs w:val="18"/>
                <w:cs/>
              </w:rPr>
            </w:pPr>
          </w:p>
        </w:tc>
      </w:tr>
      <w:tr w:rsidR="00B177AE" w:rsidRPr="008B1C1C" w14:paraId="26C84D4E" w14:textId="77777777" w:rsidTr="00BF132C">
        <w:trPr>
          <w:cantSplit/>
        </w:trPr>
        <w:tc>
          <w:tcPr>
            <w:tcW w:w="5739" w:type="dxa"/>
            <w:tcBorders>
              <w:top w:val="nil"/>
              <w:left w:val="nil"/>
              <w:bottom w:val="nil"/>
              <w:right w:val="nil"/>
            </w:tcBorders>
            <w:vAlign w:val="bottom"/>
          </w:tcPr>
          <w:p w14:paraId="1B458651" w14:textId="4CDB9183" w:rsidR="00B177AE" w:rsidRPr="008B1C1C" w:rsidRDefault="00B177AE" w:rsidP="00B177AE">
            <w:pPr>
              <w:tabs>
                <w:tab w:val="left" w:pos="360"/>
                <w:tab w:val="left" w:pos="1440"/>
                <w:tab w:val="left" w:pos="2160"/>
              </w:tabs>
              <w:ind w:left="975" w:right="-72"/>
              <w:rPr>
                <w:rFonts w:ascii="Arial" w:hAnsi="Arial" w:cs="Arial"/>
                <w:b/>
                <w:bCs/>
                <w:sz w:val="18"/>
                <w:szCs w:val="18"/>
                <w:cs/>
                <w:lang w:val="en-GB"/>
              </w:rPr>
            </w:pPr>
            <w:r w:rsidRPr="008B1C1C">
              <w:rPr>
                <w:rFonts w:ascii="Arial" w:hAnsi="Arial" w:cs="Arial"/>
                <w:sz w:val="18"/>
                <w:szCs w:val="18"/>
                <w:cs/>
              </w:rPr>
              <w:t>Beginning balance</w:t>
            </w:r>
          </w:p>
        </w:tc>
        <w:tc>
          <w:tcPr>
            <w:tcW w:w="1864" w:type="dxa"/>
            <w:tcBorders>
              <w:left w:val="nil"/>
              <w:right w:val="nil"/>
            </w:tcBorders>
            <w:shd w:val="clear" w:color="auto" w:fill="FAFAFA"/>
          </w:tcPr>
          <w:p w14:paraId="5AA25981" w14:textId="2A61EC1A" w:rsidR="00B177AE" w:rsidRPr="008B1C1C" w:rsidRDefault="00B177AE" w:rsidP="00B177AE">
            <w:pPr>
              <w:tabs>
                <w:tab w:val="left" w:pos="360"/>
                <w:tab w:val="left" w:pos="1440"/>
                <w:tab w:val="left" w:pos="2160"/>
              </w:tabs>
              <w:ind w:right="-72"/>
              <w:jc w:val="right"/>
              <w:rPr>
                <w:rFonts w:ascii="Arial" w:hAnsi="Arial" w:cs="Arial"/>
                <w:sz w:val="18"/>
                <w:szCs w:val="18"/>
                <w:cs/>
                <w:lang w:val="en-GB"/>
              </w:rPr>
            </w:pPr>
            <w:r w:rsidRPr="008B1C1C">
              <w:rPr>
                <w:rFonts w:ascii="Arial" w:hAnsi="Arial" w:cs="Arial"/>
                <w:sz w:val="18"/>
                <w:szCs w:val="18"/>
                <w:lang w:val="en-GB"/>
              </w:rPr>
              <w:t xml:space="preserve"> 93 </w:t>
            </w:r>
          </w:p>
        </w:tc>
        <w:tc>
          <w:tcPr>
            <w:tcW w:w="1846" w:type="dxa"/>
            <w:tcBorders>
              <w:left w:val="nil"/>
              <w:right w:val="nil"/>
            </w:tcBorders>
          </w:tcPr>
          <w:p w14:paraId="186CF38E" w14:textId="454B8294" w:rsidR="00B177AE" w:rsidRPr="008B1C1C" w:rsidRDefault="00B177AE" w:rsidP="00B177AE">
            <w:pPr>
              <w:tabs>
                <w:tab w:val="left" w:pos="360"/>
                <w:tab w:val="left" w:pos="1440"/>
                <w:tab w:val="left" w:pos="2160"/>
              </w:tabs>
              <w:ind w:right="-72"/>
              <w:jc w:val="right"/>
              <w:rPr>
                <w:rFonts w:ascii="Arial" w:hAnsi="Arial" w:cs="Arial"/>
                <w:sz w:val="18"/>
                <w:szCs w:val="18"/>
                <w:cs/>
                <w:lang w:val="en-GB"/>
              </w:rPr>
            </w:pPr>
            <w:r w:rsidRPr="008B1C1C">
              <w:rPr>
                <w:rFonts w:ascii="Arial" w:hAnsi="Arial" w:cs="Arial"/>
                <w:sz w:val="18"/>
                <w:szCs w:val="18"/>
                <w:lang w:val="en-GB"/>
              </w:rPr>
              <w:t>132</w:t>
            </w:r>
          </w:p>
        </w:tc>
      </w:tr>
      <w:tr w:rsidR="00B177AE" w:rsidRPr="008B1C1C" w14:paraId="482726FC" w14:textId="77777777" w:rsidTr="00162829">
        <w:trPr>
          <w:cantSplit/>
        </w:trPr>
        <w:tc>
          <w:tcPr>
            <w:tcW w:w="5739" w:type="dxa"/>
            <w:tcBorders>
              <w:top w:val="nil"/>
              <w:left w:val="nil"/>
              <w:bottom w:val="nil"/>
              <w:right w:val="nil"/>
            </w:tcBorders>
            <w:vAlign w:val="bottom"/>
          </w:tcPr>
          <w:p w14:paraId="6D4A5E15" w14:textId="4A13D41C" w:rsidR="00B177AE" w:rsidRPr="008B1C1C" w:rsidRDefault="00B177AE" w:rsidP="00B177AE">
            <w:pPr>
              <w:tabs>
                <w:tab w:val="left" w:pos="360"/>
                <w:tab w:val="left" w:pos="1440"/>
                <w:tab w:val="left" w:pos="2160"/>
              </w:tabs>
              <w:ind w:left="975" w:right="-72"/>
              <w:rPr>
                <w:rFonts w:ascii="Arial" w:hAnsi="Arial" w:cs="Arial"/>
                <w:color w:val="000000"/>
                <w:sz w:val="18"/>
                <w:szCs w:val="18"/>
                <w:lang w:val="en-GB"/>
              </w:rPr>
            </w:pPr>
            <w:r w:rsidRPr="008B1C1C">
              <w:rPr>
                <w:rFonts w:ascii="Arial" w:hAnsi="Arial" w:cs="Arial"/>
                <w:color w:val="000000"/>
                <w:sz w:val="18"/>
                <w:szCs w:val="18"/>
                <w:lang w:val="en-GB"/>
              </w:rPr>
              <w:t>Effective portion of changes in fair value</w:t>
            </w:r>
          </w:p>
        </w:tc>
        <w:tc>
          <w:tcPr>
            <w:tcW w:w="1864" w:type="dxa"/>
            <w:tcBorders>
              <w:left w:val="nil"/>
              <w:right w:val="nil"/>
            </w:tcBorders>
            <w:shd w:val="clear" w:color="auto" w:fill="FAFAFA"/>
          </w:tcPr>
          <w:p w14:paraId="580A11EB" w14:textId="09AB5EBE" w:rsidR="00B177AE" w:rsidRPr="008B1C1C" w:rsidRDefault="00B177AE" w:rsidP="00B177AE">
            <w:pPr>
              <w:tabs>
                <w:tab w:val="left" w:pos="360"/>
                <w:tab w:val="left" w:pos="1440"/>
                <w:tab w:val="left" w:pos="2160"/>
              </w:tabs>
              <w:ind w:right="-72"/>
              <w:jc w:val="right"/>
              <w:rPr>
                <w:rFonts w:ascii="Arial" w:hAnsi="Arial" w:cs="Arial"/>
                <w:sz w:val="18"/>
                <w:szCs w:val="18"/>
                <w:lang w:val="en-GB"/>
              </w:rPr>
            </w:pPr>
            <w:r w:rsidRPr="008B1C1C">
              <w:rPr>
                <w:rFonts w:ascii="Arial" w:hAnsi="Arial"/>
                <w:sz w:val="18"/>
                <w:szCs w:val="18"/>
                <w:cs/>
                <w:lang w:val="en-GB"/>
              </w:rPr>
              <w:t xml:space="preserve"> (</w:t>
            </w:r>
            <w:r w:rsidRPr="008B1C1C">
              <w:rPr>
                <w:rFonts w:ascii="Arial" w:hAnsi="Arial" w:cs="Arial"/>
                <w:sz w:val="18"/>
                <w:szCs w:val="18"/>
                <w:lang w:val="en-GB"/>
              </w:rPr>
              <w:t>167</w:t>
            </w:r>
            <w:r w:rsidRPr="008B1C1C">
              <w:rPr>
                <w:rFonts w:ascii="Arial" w:hAnsi="Arial"/>
                <w:sz w:val="18"/>
                <w:szCs w:val="18"/>
                <w:cs/>
                <w:lang w:val="en-GB"/>
              </w:rPr>
              <w:t>)</w:t>
            </w:r>
          </w:p>
        </w:tc>
        <w:tc>
          <w:tcPr>
            <w:tcW w:w="1846" w:type="dxa"/>
            <w:tcBorders>
              <w:left w:val="nil"/>
              <w:right w:val="nil"/>
            </w:tcBorders>
            <w:vAlign w:val="center"/>
          </w:tcPr>
          <w:p w14:paraId="75AEA61A" w14:textId="4CDA839F" w:rsidR="00B177AE" w:rsidRPr="008B1C1C" w:rsidRDefault="00B177AE" w:rsidP="00B177AE">
            <w:pPr>
              <w:tabs>
                <w:tab w:val="left" w:pos="360"/>
                <w:tab w:val="left" w:pos="1440"/>
                <w:tab w:val="left" w:pos="2160"/>
              </w:tabs>
              <w:ind w:right="-72"/>
              <w:jc w:val="right"/>
              <w:rPr>
                <w:rFonts w:ascii="Arial" w:hAnsi="Arial" w:cs="Arial"/>
                <w:color w:val="000000"/>
                <w:sz w:val="18"/>
                <w:szCs w:val="18"/>
                <w:lang w:val="en-GB"/>
              </w:rPr>
            </w:pPr>
            <w:r w:rsidRPr="008B1C1C">
              <w:rPr>
                <w:rFonts w:ascii="Arial" w:hAnsi="Arial" w:cs="Arial"/>
                <w:sz w:val="18"/>
                <w:szCs w:val="18"/>
                <w:lang w:val="en-GB"/>
              </w:rPr>
              <w:t xml:space="preserve">178 </w:t>
            </w:r>
          </w:p>
        </w:tc>
      </w:tr>
      <w:tr w:rsidR="00B177AE" w:rsidRPr="008B1C1C" w14:paraId="5AFEED48" w14:textId="77777777" w:rsidTr="00162829">
        <w:trPr>
          <w:cantSplit/>
        </w:trPr>
        <w:tc>
          <w:tcPr>
            <w:tcW w:w="5739" w:type="dxa"/>
            <w:tcBorders>
              <w:top w:val="nil"/>
              <w:left w:val="nil"/>
              <w:bottom w:val="nil"/>
              <w:right w:val="nil"/>
            </w:tcBorders>
            <w:vAlign w:val="bottom"/>
          </w:tcPr>
          <w:p w14:paraId="210F6EFC" w14:textId="7E2DBC3D" w:rsidR="00B177AE" w:rsidRPr="008B1C1C" w:rsidRDefault="00B177AE" w:rsidP="00B177AE">
            <w:pPr>
              <w:tabs>
                <w:tab w:val="left" w:pos="900"/>
                <w:tab w:val="left" w:pos="2160"/>
              </w:tabs>
              <w:ind w:left="975" w:right="-43"/>
              <w:rPr>
                <w:rFonts w:ascii="Arial" w:hAnsi="Arial" w:cs="Arial"/>
                <w:color w:val="000000"/>
                <w:sz w:val="18"/>
                <w:szCs w:val="18"/>
                <w:lang w:val="en-GB"/>
              </w:rPr>
            </w:pPr>
            <w:r w:rsidRPr="008B1C1C">
              <w:rPr>
                <w:rFonts w:ascii="Arial" w:hAnsi="Arial" w:cs="Arial"/>
                <w:color w:val="000000"/>
                <w:sz w:val="18"/>
                <w:szCs w:val="18"/>
                <w:lang w:val="en-GB"/>
              </w:rPr>
              <w:t>Cost of hedging</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reserve</w:t>
            </w:r>
          </w:p>
        </w:tc>
        <w:tc>
          <w:tcPr>
            <w:tcW w:w="1864" w:type="dxa"/>
            <w:tcBorders>
              <w:left w:val="nil"/>
              <w:bottom w:val="single" w:sz="4" w:space="0" w:color="auto"/>
              <w:right w:val="nil"/>
            </w:tcBorders>
            <w:shd w:val="clear" w:color="auto" w:fill="FAFAFA"/>
          </w:tcPr>
          <w:p w14:paraId="2F9E054D" w14:textId="0E5E4278" w:rsidR="00B177AE" w:rsidRPr="008B1C1C" w:rsidRDefault="00B177AE" w:rsidP="00B177AE">
            <w:pPr>
              <w:tabs>
                <w:tab w:val="left" w:pos="360"/>
                <w:tab w:val="left" w:pos="1440"/>
                <w:tab w:val="left" w:pos="2160"/>
              </w:tabs>
              <w:ind w:right="-72"/>
              <w:jc w:val="right"/>
              <w:rPr>
                <w:rFonts w:ascii="Arial" w:hAnsi="Arial" w:cs="Arial"/>
                <w:sz w:val="18"/>
                <w:szCs w:val="18"/>
                <w:cs/>
                <w:lang w:val="en-GB"/>
              </w:rPr>
            </w:pPr>
            <w:r w:rsidRPr="008B1C1C">
              <w:rPr>
                <w:rFonts w:ascii="Arial" w:hAnsi="Arial" w:cs="Arial"/>
                <w:sz w:val="18"/>
                <w:szCs w:val="18"/>
                <w:lang w:val="en-GB"/>
              </w:rPr>
              <w:t xml:space="preserve"> 190 </w:t>
            </w:r>
          </w:p>
        </w:tc>
        <w:tc>
          <w:tcPr>
            <w:tcW w:w="1846" w:type="dxa"/>
            <w:tcBorders>
              <w:left w:val="nil"/>
              <w:bottom w:val="single" w:sz="4" w:space="0" w:color="auto"/>
              <w:right w:val="nil"/>
            </w:tcBorders>
            <w:vAlign w:val="center"/>
          </w:tcPr>
          <w:p w14:paraId="7BBE9FA1" w14:textId="511911DB" w:rsidR="00B177AE" w:rsidRPr="008B1C1C" w:rsidRDefault="00B177AE" w:rsidP="00B177AE">
            <w:pPr>
              <w:tabs>
                <w:tab w:val="left" w:pos="360"/>
                <w:tab w:val="left" w:pos="1440"/>
                <w:tab w:val="left" w:pos="2160"/>
              </w:tabs>
              <w:ind w:right="-72"/>
              <w:jc w:val="right"/>
              <w:rPr>
                <w:rFonts w:ascii="Arial" w:hAnsi="Arial" w:cs="Arial"/>
                <w:color w:val="000000"/>
                <w:sz w:val="18"/>
                <w:szCs w:val="18"/>
                <w:cs/>
              </w:rPr>
            </w:pPr>
            <w:r w:rsidRPr="008B1C1C">
              <w:rPr>
                <w:rFonts w:ascii="Arial" w:hAnsi="Arial"/>
                <w:sz w:val="18"/>
                <w:szCs w:val="18"/>
                <w:cs/>
                <w:lang w:val="en-GB"/>
              </w:rPr>
              <w:t xml:space="preserve"> (</w:t>
            </w:r>
            <w:r w:rsidRPr="008B1C1C">
              <w:rPr>
                <w:rFonts w:ascii="Arial" w:hAnsi="Arial" w:cs="Arial"/>
                <w:sz w:val="18"/>
                <w:szCs w:val="18"/>
                <w:lang w:val="en-GB"/>
              </w:rPr>
              <w:t>217</w:t>
            </w:r>
            <w:r w:rsidRPr="008B1C1C">
              <w:rPr>
                <w:rFonts w:ascii="Arial" w:hAnsi="Arial"/>
                <w:sz w:val="18"/>
                <w:szCs w:val="18"/>
                <w:cs/>
                <w:lang w:val="en-GB"/>
              </w:rPr>
              <w:t>)</w:t>
            </w:r>
          </w:p>
        </w:tc>
      </w:tr>
      <w:tr w:rsidR="00EA113B" w:rsidRPr="008B1C1C" w14:paraId="65439A67" w14:textId="77777777" w:rsidTr="00BF132C">
        <w:trPr>
          <w:cantSplit/>
        </w:trPr>
        <w:tc>
          <w:tcPr>
            <w:tcW w:w="5739" w:type="dxa"/>
            <w:tcBorders>
              <w:top w:val="nil"/>
              <w:left w:val="nil"/>
              <w:bottom w:val="nil"/>
              <w:right w:val="nil"/>
            </w:tcBorders>
            <w:vAlign w:val="bottom"/>
          </w:tcPr>
          <w:p w14:paraId="2D10B9EC" w14:textId="77777777" w:rsidR="00EA113B" w:rsidRPr="008B1C1C" w:rsidRDefault="00EA113B" w:rsidP="00EA113B">
            <w:pPr>
              <w:tabs>
                <w:tab w:val="left" w:pos="900"/>
                <w:tab w:val="left" w:pos="2160"/>
              </w:tabs>
              <w:ind w:left="975" w:right="-43"/>
              <w:rPr>
                <w:rFonts w:ascii="Arial" w:hAnsi="Arial" w:cs="Arial"/>
                <w:color w:val="000000"/>
                <w:sz w:val="18"/>
                <w:szCs w:val="18"/>
                <w:lang w:val="en-GB"/>
              </w:rPr>
            </w:pPr>
          </w:p>
        </w:tc>
        <w:tc>
          <w:tcPr>
            <w:tcW w:w="1864" w:type="dxa"/>
            <w:tcBorders>
              <w:top w:val="single" w:sz="4" w:space="0" w:color="auto"/>
              <w:left w:val="nil"/>
              <w:right w:val="nil"/>
            </w:tcBorders>
            <w:shd w:val="clear" w:color="auto" w:fill="FAFAFA"/>
          </w:tcPr>
          <w:p w14:paraId="75B95B69" w14:textId="77777777" w:rsidR="00EA113B" w:rsidRPr="008B1C1C" w:rsidRDefault="00EA113B" w:rsidP="00EA113B">
            <w:pPr>
              <w:tabs>
                <w:tab w:val="left" w:pos="360"/>
                <w:tab w:val="left" w:pos="1440"/>
                <w:tab w:val="left" w:pos="2160"/>
              </w:tabs>
              <w:ind w:right="-72"/>
              <w:jc w:val="right"/>
              <w:rPr>
                <w:rFonts w:ascii="Arial" w:hAnsi="Arial" w:cs="Arial"/>
                <w:sz w:val="18"/>
                <w:szCs w:val="18"/>
                <w:cs/>
                <w:lang w:val="en-GB"/>
              </w:rPr>
            </w:pPr>
          </w:p>
        </w:tc>
        <w:tc>
          <w:tcPr>
            <w:tcW w:w="1846" w:type="dxa"/>
            <w:tcBorders>
              <w:top w:val="single" w:sz="4" w:space="0" w:color="auto"/>
              <w:left w:val="nil"/>
              <w:right w:val="nil"/>
            </w:tcBorders>
          </w:tcPr>
          <w:p w14:paraId="62F4D2B0" w14:textId="77777777" w:rsidR="00EA113B" w:rsidRPr="008B1C1C" w:rsidRDefault="00EA113B" w:rsidP="00EA113B">
            <w:pPr>
              <w:tabs>
                <w:tab w:val="left" w:pos="360"/>
                <w:tab w:val="left" w:pos="1440"/>
                <w:tab w:val="left" w:pos="2160"/>
              </w:tabs>
              <w:ind w:right="-72"/>
              <w:jc w:val="right"/>
              <w:rPr>
                <w:rFonts w:ascii="Arial" w:hAnsi="Arial" w:cs="Arial"/>
                <w:sz w:val="18"/>
                <w:szCs w:val="18"/>
                <w:lang w:val="en-GB"/>
              </w:rPr>
            </w:pPr>
          </w:p>
        </w:tc>
      </w:tr>
      <w:tr w:rsidR="00EA113B" w:rsidRPr="008B1C1C" w14:paraId="17AB17DB" w14:textId="77777777" w:rsidTr="001D5402">
        <w:trPr>
          <w:cantSplit/>
          <w:trHeight w:val="88"/>
        </w:trPr>
        <w:tc>
          <w:tcPr>
            <w:tcW w:w="5739" w:type="dxa"/>
            <w:tcBorders>
              <w:top w:val="nil"/>
              <w:left w:val="nil"/>
              <w:bottom w:val="nil"/>
              <w:right w:val="nil"/>
            </w:tcBorders>
            <w:vAlign w:val="bottom"/>
          </w:tcPr>
          <w:p w14:paraId="1A3AEBDB" w14:textId="3EAA24A2" w:rsidR="00EA113B" w:rsidRPr="008B1C1C" w:rsidRDefault="00EA113B" w:rsidP="00EA113B">
            <w:pPr>
              <w:tabs>
                <w:tab w:val="left" w:pos="900"/>
                <w:tab w:val="left" w:pos="2160"/>
              </w:tabs>
              <w:ind w:left="975" w:right="-43"/>
              <w:rPr>
                <w:rFonts w:ascii="Arial" w:hAnsi="Arial" w:cs="Arial"/>
                <w:color w:val="000000"/>
                <w:sz w:val="18"/>
                <w:szCs w:val="18"/>
                <w:cs/>
              </w:rPr>
            </w:pPr>
            <w:r w:rsidRPr="008B1C1C">
              <w:rPr>
                <w:rFonts w:ascii="Arial" w:hAnsi="Arial" w:cs="Arial"/>
                <w:color w:val="000000"/>
                <w:sz w:val="18"/>
                <w:szCs w:val="18"/>
                <w:cs/>
              </w:rPr>
              <w:t>Ending balances</w:t>
            </w:r>
          </w:p>
        </w:tc>
        <w:tc>
          <w:tcPr>
            <w:tcW w:w="1864" w:type="dxa"/>
            <w:tcBorders>
              <w:left w:val="nil"/>
              <w:bottom w:val="single" w:sz="4" w:space="0" w:color="auto"/>
              <w:right w:val="nil"/>
            </w:tcBorders>
            <w:shd w:val="clear" w:color="auto" w:fill="FAFAFA"/>
            <w:vAlign w:val="bottom"/>
          </w:tcPr>
          <w:p w14:paraId="68221366" w14:textId="58A24DAD" w:rsidR="00EA113B" w:rsidRPr="008B1C1C" w:rsidRDefault="00B177AE" w:rsidP="00EA113B">
            <w:pPr>
              <w:tabs>
                <w:tab w:val="left" w:pos="360"/>
                <w:tab w:val="left" w:pos="1440"/>
                <w:tab w:val="left" w:pos="2160"/>
              </w:tabs>
              <w:ind w:right="-72"/>
              <w:jc w:val="right"/>
              <w:rPr>
                <w:rFonts w:ascii="Arial" w:hAnsi="Arial" w:cs="Arial"/>
                <w:sz w:val="18"/>
                <w:szCs w:val="18"/>
                <w:cs/>
                <w:lang w:val="en-GB"/>
              </w:rPr>
            </w:pPr>
            <w:r w:rsidRPr="008B1C1C">
              <w:rPr>
                <w:rFonts w:ascii="Arial" w:hAnsi="Arial" w:cs="Arial"/>
                <w:sz w:val="18"/>
                <w:szCs w:val="18"/>
                <w:cs/>
                <w:lang w:val="en-GB"/>
              </w:rPr>
              <w:t>116</w:t>
            </w:r>
          </w:p>
        </w:tc>
        <w:tc>
          <w:tcPr>
            <w:tcW w:w="1846" w:type="dxa"/>
            <w:tcBorders>
              <w:left w:val="nil"/>
              <w:bottom w:val="single" w:sz="4" w:space="0" w:color="auto"/>
              <w:right w:val="nil"/>
            </w:tcBorders>
            <w:vAlign w:val="bottom"/>
          </w:tcPr>
          <w:p w14:paraId="43185614" w14:textId="22756E84" w:rsidR="00EA113B" w:rsidRPr="008B1C1C" w:rsidRDefault="00EA113B" w:rsidP="00EA113B">
            <w:pPr>
              <w:tabs>
                <w:tab w:val="left" w:pos="360"/>
                <w:tab w:val="left" w:pos="1440"/>
                <w:tab w:val="left" w:pos="2160"/>
              </w:tabs>
              <w:ind w:right="-72"/>
              <w:contextualSpacing/>
              <w:jc w:val="right"/>
              <w:rPr>
                <w:rFonts w:ascii="Arial" w:hAnsi="Arial" w:cs="Arial"/>
                <w:sz w:val="18"/>
                <w:szCs w:val="18"/>
                <w:lang w:val="en-GB"/>
              </w:rPr>
            </w:pPr>
            <w:r w:rsidRPr="008B1C1C">
              <w:rPr>
                <w:rFonts w:ascii="Arial" w:hAnsi="Arial" w:cs="Arial"/>
                <w:sz w:val="18"/>
                <w:szCs w:val="18"/>
                <w:lang w:val="en-GB"/>
              </w:rPr>
              <w:t>93</w:t>
            </w:r>
          </w:p>
        </w:tc>
      </w:tr>
      <w:bookmarkEnd w:id="496"/>
    </w:tbl>
    <w:p w14:paraId="599539A6" w14:textId="77777777" w:rsidR="00746F01" w:rsidRPr="008B1C1C" w:rsidRDefault="00746F01" w:rsidP="0023292F">
      <w:pPr>
        <w:ind w:left="1080"/>
        <w:contextualSpacing/>
        <w:jc w:val="both"/>
        <w:rPr>
          <w:rFonts w:ascii="Arial" w:hAnsi="Arial" w:cs="Arial"/>
          <w:color w:val="000000"/>
          <w:sz w:val="18"/>
          <w:szCs w:val="18"/>
          <w:lang w:val="en-US"/>
        </w:rPr>
      </w:pPr>
    </w:p>
    <w:p w14:paraId="656FBE2E" w14:textId="5D7D9FE8" w:rsidR="00645486" w:rsidRPr="008B1C1C" w:rsidRDefault="00645486" w:rsidP="0023292F">
      <w:pPr>
        <w:tabs>
          <w:tab w:val="num" w:pos="540"/>
          <w:tab w:val="left" w:pos="1440"/>
        </w:tabs>
        <w:ind w:left="1080"/>
        <w:jc w:val="both"/>
        <w:rPr>
          <w:rFonts w:ascii="Arial" w:hAnsi="Arial" w:cs="Arial"/>
          <w:color w:val="000000"/>
          <w:spacing w:val="-4"/>
          <w:sz w:val="18"/>
          <w:szCs w:val="18"/>
          <w:lang w:val="en-US"/>
        </w:rPr>
      </w:pPr>
      <w:r w:rsidRPr="008B1C1C">
        <w:rPr>
          <w:rFonts w:ascii="Arial" w:hAnsi="Arial" w:cs="Arial"/>
          <w:color w:val="000000"/>
          <w:sz w:val="18"/>
          <w:szCs w:val="18"/>
          <w:lang w:val="en-US"/>
        </w:rPr>
        <w:t>Cash flow hedges are used to protect against exposure to variability in future cash flows attributable to movements in foreign exchange rates and interest rates of financial assets and financial liabilities</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 xml:space="preserve">The Bank hedges cash flows from loan, </w:t>
      </w:r>
      <w:r w:rsidR="00E93EEE" w:rsidRPr="008B1C1C">
        <w:rPr>
          <w:rFonts w:ascii="Arial" w:hAnsi="Arial" w:cs="Arial"/>
          <w:color w:val="000000"/>
          <w:sz w:val="18"/>
          <w:szCs w:val="18"/>
          <w:lang w:val="en-US"/>
        </w:rPr>
        <w:t>bonds,</w:t>
      </w:r>
      <w:r w:rsidR="00E93EEE" w:rsidRPr="008B1C1C">
        <w:rPr>
          <w:rFonts w:ascii="Arial" w:hAnsi="Arial"/>
          <w:color w:val="000000"/>
          <w:sz w:val="18"/>
          <w:szCs w:val="18"/>
          <w:cs/>
          <w:lang w:val="en-US"/>
        </w:rPr>
        <w:t xml:space="preserve"> </w:t>
      </w:r>
      <w:r w:rsidRPr="008B1C1C">
        <w:rPr>
          <w:rFonts w:ascii="Arial" w:hAnsi="Arial" w:cs="Arial"/>
          <w:color w:val="000000"/>
          <w:sz w:val="18"/>
          <w:szCs w:val="18"/>
          <w:lang w:val="en-US"/>
        </w:rPr>
        <w:t xml:space="preserve">structure bill of exchange, credit linked note and subordinated debentures against foreign exchange rates risk and interest rates risk using Cross Currency and Interest </w:t>
      </w:r>
      <w:r w:rsidRPr="008B1C1C">
        <w:rPr>
          <w:rFonts w:ascii="Arial" w:hAnsi="Arial" w:cs="Arial"/>
          <w:color w:val="000000"/>
          <w:spacing w:val="-4"/>
          <w:sz w:val="18"/>
          <w:szCs w:val="18"/>
          <w:lang w:val="en-US"/>
        </w:rPr>
        <w:t>Rate Swap contract, and Interest Rate Swap contract with CIMB Bank Berhad and other parties</w:t>
      </w:r>
      <w:r w:rsidR="00A64C4F" w:rsidRPr="008B1C1C">
        <w:rPr>
          <w:rFonts w:ascii="Arial" w:hAnsi="Arial"/>
          <w:color w:val="000000"/>
          <w:spacing w:val="-4"/>
          <w:sz w:val="18"/>
          <w:szCs w:val="18"/>
          <w:cs/>
          <w:lang w:val="en-US"/>
        </w:rPr>
        <w:t>.</w:t>
      </w:r>
      <w:r w:rsidRPr="008B1C1C">
        <w:rPr>
          <w:rFonts w:ascii="Arial" w:hAnsi="Arial"/>
          <w:color w:val="000000"/>
          <w:spacing w:val="-4"/>
          <w:sz w:val="18"/>
          <w:szCs w:val="18"/>
          <w:cs/>
          <w:lang w:val="en-US"/>
        </w:rPr>
        <w:t xml:space="preserve"> </w:t>
      </w:r>
    </w:p>
    <w:bookmarkEnd w:id="494"/>
    <w:p w14:paraId="0ADFDDBB" w14:textId="403D7F21" w:rsidR="00645486" w:rsidRPr="008B1C1C" w:rsidRDefault="00292FEB" w:rsidP="00292FEB">
      <w:pPr>
        <w:rPr>
          <w:rFonts w:ascii="Arial" w:hAnsi="Arial" w:cs="Arial"/>
          <w:sz w:val="18"/>
          <w:szCs w:val="18"/>
          <w:lang w:val="en-GB"/>
        </w:rPr>
      </w:pPr>
      <w:r w:rsidRPr="008B1C1C">
        <w:rPr>
          <w:rFonts w:ascii="Arial" w:hAnsi="Arial"/>
          <w:sz w:val="18"/>
          <w:szCs w:val="18"/>
          <w:cs/>
          <w:lang w:val="en-GB"/>
        </w:rPr>
        <w:br w:type="page"/>
      </w:r>
    </w:p>
    <w:p w14:paraId="1242F426" w14:textId="77777777" w:rsidR="00C34ACA" w:rsidRPr="008B1C1C" w:rsidRDefault="00C34ACA" w:rsidP="00292FEB">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23292F" w:rsidRPr="008B1C1C" w14:paraId="4C532CCB" w14:textId="77777777" w:rsidTr="0023292F">
        <w:trPr>
          <w:trHeight w:val="386"/>
        </w:trPr>
        <w:tc>
          <w:tcPr>
            <w:tcW w:w="9455" w:type="dxa"/>
            <w:shd w:val="clear" w:color="auto" w:fill="FFA543"/>
            <w:vAlign w:val="center"/>
            <w:hideMark/>
          </w:tcPr>
          <w:p w14:paraId="4E7A7E7C" w14:textId="102D2CA2" w:rsidR="0023292F" w:rsidRPr="008B1C1C" w:rsidRDefault="000E4BA7" w:rsidP="00781DAD">
            <w:pPr>
              <w:pStyle w:val="Heading1"/>
              <w:spacing w:before="60" w:after="60"/>
              <w:ind w:left="432" w:hanging="432"/>
              <w:rPr>
                <w:rFonts w:ascii="Arial" w:hAnsi="Arial" w:cs="Arial"/>
                <w:szCs w:val="18"/>
                <w:cs/>
              </w:rPr>
            </w:pPr>
            <w:bookmarkStart w:id="497" w:name="_Toc48058363"/>
            <w:bookmarkStart w:id="498" w:name="_Toc63510626"/>
            <w:bookmarkStart w:id="499" w:name="_Toc78797500"/>
            <w:bookmarkStart w:id="500" w:name="_Toc159425536"/>
            <w:r w:rsidRPr="008B1C1C">
              <w:rPr>
                <w:rFonts w:ascii="Arial" w:hAnsi="Arial" w:cs="Arial"/>
                <w:szCs w:val="18"/>
                <w:cs/>
              </w:rPr>
              <w:t>9</w:t>
            </w:r>
            <w:r w:rsidR="0023292F" w:rsidRPr="008B1C1C">
              <w:rPr>
                <w:rFonts w:ascii="Arial" w:hAnsi="Arial" w:cs="Arial"/>
                <w:szCs w:val="18"/>
                <w:cs/>
              </w:rPr>
              <w:tab/>
              <w:t>Investments, net</w:t>
            </w:r>
            <w:bookmarkEnd w:id="497"/>
            <w:bookmarkEnd w:id="498"/>
            <w:bookmarkEnd w:id="499"/>
            <w:bookmarkEnd w:id="500"/>
          </w:p>
        </w:tc>
      </w:tr>
    </w:tbl>
    <w:p w14:paraId="2DEA481B" w14:textId="77777777" w:rsidR="0023292F" w:rsidRPr="008B1C1C" w:rsidRDefault="0023292F" w:rsidP="0015082C">
      <w:pPr>
        <w:pStyle w:val="a1"/>
        <w:ind w:left="1080" w:right="0" w:hanging="540"/>
        <w:jc w:val="both"/>
        <w:outlineLvl w:val="0"/>
        <w:rPr>
          <w:rFonts w:cs="Arial"/>
          <w:color w:val="000000"/>
          <w:sz w:val="18"/>
          <w:szCs w:val="18"/>
          <w:lang w:val="en-GB"/>
        </w:rPr>
      </w:pPr>
      <w:bookmarkStart w:id="501" w:name="_Toc467500674"/>
      <w:bookmarkStart w:id="502" w:name="_Toc467762328"/>
      <w:bookmarkStart w:id="503" w:name="_Toc470165615"/>
      <w:bookmarkStart w:id="504" w:name="_Toc473633462"/>
      <w:bookmarkStart w:id="505" w:name="_Toc490213976"/>
      <w:bookmarkStart w:id="506" w:name="_Toc520820612"/>
      <w:bookmarkStart w:id="507" w:name="_Toc520962574"/>
      <w:bookmarkStart w:id="508" w:name="_Toc520963041"/>
      <w:bookmarkStart w:id="509" w:name="_Toc1661096"/>
    </w:p>
    <w:p w14:paraId="0FDCFDEA" w14:textId="5427D6BE" w:rsidR="0015082C" w:rsidRPr="008B1C1C" w:rsidRDefault="000E4BA7" w:rsidP="009E4B55">
      <w:pPr>
        <w:pStyle w:val="a1"/>
        <w:ind w:left="540" w:right="0" w:hanging="540"/>
        <w:jc w:val="both"/>
        <w:outlineLvl w:val="0"/>
        <w:rPr>
          <w:rFonts w:cs="Arial"/>
          <w:color w:val="CF4A02"/>
          <w:sz w:val="18"/>
          <w:szCs w:val="18"/>
        </w:rPr>
      </w:pPr>
      <w:bookmarkStart w:id="510" w:name="_Toc48028934"/>
      <w:bookmarkStart w:id="511" w:name="_Toc48051997"/>
      <w:bookmarkStart w:id="512" w:name="_Toc48058364"/>
      <w:bookmarkStart w:id="513" w:name="_Toc48058506"/>
      <w:bookmarkStart w:id="514" w:name="_Toc63510627"/>
      <w:bookmarkStart w:id="515" w:name="_Toc63949159"/>
      <w:bookmarkStart w:id="516" w:name="_Toc76621592"/>
      <w:bookmarkStart w:id="517" w:name="_Toc78797501"/>
      <w:bookmarkStart w:id="518" w:name="_Toc159425537"/>
      <w:r w:rsidRPr="008B1C1C">
        <w:rPr>
          <w:rFonts w:cs="Arial"/>
          <w:color w:val="CF4A02"/>
          <w:sz w:val="18"/>
          <w:szCs w:val="18"/>
          <w:lang w:val="en-GB"/>
        </w:rPr>
        <w:t>9</w:t>
      </w:r>
      <w:r w:rsidR="0015082C" w:rsidRPr="008B1C1C">
        <w:rPr>
          <w:rFonts w:cs="Angsana New"/>
          <w:color w:val="CF4A02"/>
          <w:sz w:val="18"/>
          <w:szCs w:val="18"/>
          <w:cs/>
          <w:lang w:val="en-GB"/>
        </w:rPr>
        <w:t>.</w:t>
      </w:r>
      <w:r w:rsidR="00133F29" w:rsidRPr="008B1C1C">
        <w:rPr>
          <w:rFonts w:cs="Arial"/>
          <w:color w:val="CF4A02"/>
          <w:sz w:val="18"/>
          <w:szCs w:val="18"/>
          <w:lang w:val="en-GB"/>
        </w:rPr>
        <w:t>1</w:t>
      </w:r>
      <w:r w:rsidR="0015082C" w:rsidRPr="008B1C1C">
        <w:rPr>
          <w:rFonts w:cs="Arial"/>
          <w:color w:val="CF4A02"/>
          <w:sz w:val="18"/>
          <w:szCs w:val="18"/>
          <w:cs/>
          <w:lang w:val="en-GB"/>
        </w:rPr>
        <w:tab/>
      </w:r>
      <w:r w:rsidR="0015082C" w:rsidRPr="008B1C1C">
        <w:rPr>
          <w:rFonts w:cs="Arial"/>
          <w:color w:val="CF4A02"/>
          <w:sz w:val="18"/>
          <w:szCs w:val="18"/>
          <w:lang w:val="en-GB"/>
        </w:rPr>
        <w:t>Classified by type of investment</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2C05C623" w14:textId="77777777" w:rsidR="00645486" w:rsidRPr="008B1C1C" w:rsidRDefault="00645486" w:rsidP="0015082C">
      <w:pPr>
        <w:pStyle w:val="a1"/>
        <w:ind w:left="1080" w:right="0" w:hanging="540"/>
        <w:jc w:val="both"/>
        <w:outlineLvl w:val="0"/>
        <w:rPr>
          <w:rFonts w:cs="Arial"/>
          <w:color w:val="000000"/>
          <w:sz w:val="18"/>
          <w:szCs w:val="18"/>
          <w:lang w:val="en-GB"/>
        </w:rPr>
      </w:pPr>
    </w:p>
    <w:tbl>
      <w:tblPr>
        <w:tblW w:w="9014" w:type="dxa"/>
        <w:tblInd w:w="558" w:type="dxa"/>
        <w:tblLayout w:type="fixed"/>
        <w:tblLook w:val="04A0" w:firstRow="1" w:lastRow="0" w:firstColumn="1" w:lastColumn="0" w:noHBand="0" w:noVBand="1"/>
      </w:tblPr>
      <w:tblGrid>
        <w:gridCol w:w="5558"/>
        <w:gridCol w:w="1728"/>
        <w:gridCol w:w="1728"/>
      </w:tblGrid>
      <w:tr w:rsidR="00C2588E" w:rsidRPr="008B1C1C" w14:paraId="6BFE5D12" w14:textId="77777777" w:rsidTr="00353420">
        <w:tc>
          <w:tcPr>
            <w:tcW w:w="5558" w:type="dxa"/>
          </w:tcPr>
          <w:p w14:paraId="748EF52B" w14:textId="77777777" w:rsidR="00C2588E" w:rsidRPr="008B1C1C" w:rsidRDefault="00C2588E" w:rsidP="00645486">
            <w:pPr>
              <w:ind w:right="-72"/>
              <w:contextualSpacing/>
              <w:rPr>
                <w:rFonts w:ascii="Arial" w:hAnsi="Arial" w:cs="Arial"/>
                <w:sz w:val="18"/>
                <w:szCs w:val="18"/>
                <w:cs/>
              </w:rPr>
            </w:pPr>
          </w:p>
        </w:tc>
        <w:tc>
          <w:tcPr>
            <w:tcW w:w="3456" w:type="dxa"/>
            <w:gridSpan w:val="2"/>
            <w:tcBorders>
              <w:top w:val="single" w:sz="4" w:space="0" w:color="auto"/>
              <w:bottom w:val="single" w:sz="4" w:space="0" w:color="auto"/>
            </w:tcBorders>
          </w:tcPr>
          <w:p w14:paraId="2C1991E2" w14:textId="4F700625" w:rsidR="00C2588E" w:rsidRPr="008B1C1C" w:rsidRDefault="00C2588E" w:rsidP="00645486">
            <w:pPr>
              <w:ind w:right="-72"/>
              <w:contextualSpacing/>
              <w:jc w:val="center"/>
              <w:rPr>
                <w:rFonts w:ascii="Arial" w:hAnsi="Arial" w:cs="Arial"/>
                <w:b/>
                <w:bCs/>
                <w:snapToGrid w:val="0"/>
                <w:sz w:val="18"/>
                <w:szCs w:val="18"/>
                <w:cs/>
                <w:lang w:eastAsia="th-TH"/>
              </w:rPr>
            </w:pPr>
            <w:r w:rsidRPr="008B1C1C">
              <w:rPr>
                <w:rFonts w:ascii="Arial" w:hAnsi="Arial" w:cs="Arial"/>
                <w:b/>
                <w:bCs/>
                <w:sz w:val="18"/>
                <w:szCs w:val="18"/>
                <w:cs/>
              </w:rPr>
              <w:t>Consolidated</w:t>
            </w:r>
          </w:p>
        </w:tc>
      </w:tr>
      <w:tr w:rsidR="00EA113B" w:rsidRPr="008B1C1C" w14:paraId="0A8FC29A" w14:textId="77777777" w:rsidTr="00353420">
        <w:tc>
          <w:tcPr>
            <w:tcW w:w="5558" w:type="dxa"/>
          </w:tcPr>
          <w:p w14:paraId="184570CE" w14:textId="77777777" w:rsidR="00EA113B" w:rsidRPr="008B1C1C" w:rsidRDefault="00EA113B" w:rsidP="00EA113B">
            <w:pPr>
              <w:ind w:right="-72"/>
              <w:contextualSpacing/>
              <w:rPr>
                <w:rFonts w:ascii="Arial" w:hAnsi="Arial" w:cs="Arial"/>
                <w:sz w:val="18"/>
                <w:szCs w:val="18"/>
                <w:cs/>
              </w:rPr>
            </w:pPr>
          </w:p>
        </w:tc>
        <w:tc>
          <w:tcPr>
            <w:tcW w:w="1728" w:type="dxa"/>
            <w:tcBorders>
              <w:bottom w:val="single" w:sz="4" w:space="0" w:color="auto"/>
            </w:tcBorders>
            <w:shd w:val="clear" w:color="auto" w:fill="auto"/>
          </w:tcPr>
          <w:p w14:paraId="3B054CA7" w14:textId="7F75CD28"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z w:val="18"/>
                <w:szCs w:val="18"/>
                <w:lang w:val="en-GB"/>
              </w:rPr>
              <w:t>2023</w:t>
            </w:r>
          </w:p>
        </w:tc>
        <w:tc>
          <w:tcPr>
            <w:tcW w:w="1728" w:type="dxa"/>
            <w:tcBorders>
              <w:bottom w:val="single" w:sz="4" w:space="0" w:color="auto"/>
            </w:tcBorders>
            <w:shd w:val="clear" w:color="auto" w:fill="auto"/>
          </w:tcPr>
          <w:p w14:paraId="555A76E3" w14:textId="654C7136"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z w:val="18"/>
                <w:szCs w:val="18"/>
                <w:cs/>
                <w:lang w:val="en-GB"/>
              </w:rPr>
              <w:t>202</w:t>
            </w:r>
            <w:r w:rsidRPr="008B1C1C">
              <w:rPr>
                <w:rFonts w:ascii="Arial" w:hAnsi="Arial" w:cs="Arial"/>
                <w:b/>
                <w:bCs/>
                <w:sz w:val="18"/>
                <w:szCs w:val="18"/>
                <w:lang w:val="en-GB"/>
              </w:rPr>
              <w:t>2</w:t>
            </w:r>
          </w:p>
        </w:tc>
      </w:tr>
      <w:tr w:rsidR="00EA113B" w:rsidRPr="008B1C1C" w14:paraId="67CE3565" w14:textId="77777777" w:rsidTr="00353420">
        <w:tc>
          <w:tcPr>
            <w:tcW w:w="5558" w:type="dxa"/>
          </w:tcPr>
          <w:p w14:paraId="63CF862F" w14:textId="77777777" w:rsidR="00EA113B" w:rsidRPr="008B1C1C" w:rsidRDefault="00EA113B" w:rsidP="00EA113B">
            <w:pPr>
              <w:ind w:right="-72"/>
              <w:contextualSpacing/>
              <w:rPr>
                <w:rFonts w:ascii="Arial" w:hAnsi="Arial" w:cs="Arial"/>
                <w:sz w:val="18"/>
                <w:szCs w:val="18"/>
                <w:cs/>
              </w:rPr>
            </w:pPr>
          </w:p>
        </w:tc>
        <w:tc>
          <w:tcPr>
            <w:tcW w:w="1728" w:type="dxa"/>
            <w:tcBorders>
              <w:top w:val="single" w:sz="4" w:space="0" w:color="auto"/>
            </w:tcBorders>
            <w:shd w:val="clear" w:color="auto" w:fill="auto"/>
          </w:tcPr>
          <w:p w14:paraId="2B5B93BD" w14:textId="0A064F7D" w:rsidR="00EA113B" w:rsidRPr="008B1C1C" w:rsidRDefault="00EA113B" w:rsidP="00EA113B">
            <w:pPr>
              <w:ind w:right="-72"/>
              <w:contextualSpacing/>
              <w:jc w:val="right"/>
              <w:rPr>
                <w:rFonts w:ascii="Arial" w:hAnsi="Arial" w:cs="Arial"/>
                <w:b/>
                <w:bCs/>
                <w:sz w:val="18"/>
                <w:szCs w:val="18"/>
                <w:lang w:val="en-GB"/>
              </w:rPr>
            </w:pPr>
            <w:r w:rsidRPr="008B1C1C">
              <w:rPr>
                <w:rFonts w:ascii="Arial" w:hAnsi="Arial" w:cs="Arial"/>
                <w:b/>
                <w:bCs/>
                <w:snapToGrid w:val="0"/>
                <w:sz w:val="18"/>
                <w:szCs w:val="18"/>
                <w:cs/>
                <w:lang w:eastAsia="th-TH"/>
              </w:rPr>
              <w:t>Amortised cost</w:t>
            </w:r>
          </w:p>
        </w:tc>
        <w:tc>
          <w:tcPr>
            <w:tcW w:w="1728" w:type="dxa"/>
            <w:tcBorders>
              <w:top w:val="single" w:sz="4" w:space="0" w:color="auto"/>
            </w:tcBorders>
            <w:shd w:val="clear" w:color="auto" w:fill="auto"/>
          </w:tcPr>
          <w:p w14:paraId="733F8B41" w14:textId="2F242EA0" w:rsidR="00EA113B" w:rsidRPr="008B1C1C" w:rsidRDefault="00EA113B" w:rsidP="00EA113B">
            <w:pPr>
              <w:ind w:right="-72"/>
              <w:contextualSpacing/>
              <w:jc w:val="right"/>
              <w:rPr>
                <w:rFonts w:ascii="Arial" w:hAnsi="Arial" w:cs="Arial"/>
                <w:b/>
                <w:bCs/>
                <w:sz w:val="18"/>
                <w:szCs w:val="18"/>
                <w:cs/>
                <w:lang w:val="en-GB"/>
              </w:rPr>
            </w:pPr>
            <w:r w:rsidRPr="008B1C1C">
              <w:rPr>
                <w:rFonts w:ascii="Arial" w:hAnsi="Arial" w:cs="Arial"/>
                <w:b/>
                <w:bCs/>
                <w:snapToGrid w:val="0"/>
                <w:sz w:val="18"/>
                <w:szCs w:val="18"/>
                <w:cs/>
                <w:lang w:eastAsia="th-TH"/>
              </w:rPr>
              <w:t>Amortised cost</w:t>
            </w:r>
          </w:p>
        </w:tc>
      </w:tr>
      <w:tr w:rsidR="00EA113B" w:rsidRPr="008B1C1C" w14:paraId="41F71760" w14:textId="77777777" w:rsidTr="00353420">
        <w:tc>
          <w:tcPr>
            <w:tcW w:w="5558" w:type="dxa"/>
          </w:tcPr>
          <w:p w14:paraId="48294325" w14:textId="77777777" w:rsidR="00EA113B" w:rsidRPr="008B1C1C" w:rsidRDefault="00EA113B" w:rsidP="00EA113B">
            <w:pPr>
              <w:ind w:right="-72"/>
              <w:contextualSpacing/>
              <w:rPr>
                <w:rFonts w:ascii="Arial" w:hAnsi="Arial" w:cs="Arial"/>
                <w:sz w:val="18"/>
                <w:szCs w:val="18"/>
                <w:cs/>
              </w:rPr>
            </w:pPr>
          </w:p>
        </w:tc>
        <w:tc>
          <w:tcPr>
            <w:tcW w:w="1728" w:type="dxa"/>
            <w:tcBorders>
              <w:bottom w:val="single" w:sz="4" w:space="0" w:color="auto"/>
            </w:tcBorders>
          </w:tcPr>
          <w:p w14:paraId="7201BAEE" w14:textId="3F217F81"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c>
          <w:tcPr>
            <w:tcW w:w="1728" w:type="dxa"/>
            <w:tcBorders>
              <w:bottom w:val="single" w:sz="4" w:space="0" w:color="auto"/>
            </w:tcBorders>
          </w:tcPr>
          <w:p w14:paraId="476D2A28" w14:textId="39263575"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r>
      <w:tr w:rsidR="00EA113B" w:rsidRPr="008B1C1C" w14:paraId="40EB687F" w14:textId="77777777" w:rsidTr="00353420">
        <w:tc>
          <w:tcPr>
            <w:tcW w:w="5558" w:type="dxa"/>
          </w:tcPr>
          <w:p w14:paraId="3F48855B" w14:textId="77777777" w:rsidR="00EA113B" w:rsidRPr="008B1C1C" w:rsidRDefault="00EA113B" w:rsidP="00EA113B">
            <w:pPr>
              <w:ind w:right="-72"/>
              <w:contextualSpacing/>
              <w:rPr>
                <w:rFonts w:ascii="Arial" w:hAnsi="Arial" w:cs="Arial"/>
                <w:sz w:val="18"/>
                <w:szCs w:val="18"/>
                <w:cs/>
              </w:rPr>
            </w:pPr>
          </w:p>
        </w:tc>
        <w:tc>
          <w:tcPr>
            <w:tcW w:w="1728" w:type="dxa"/>
            <w:tcBorders>
              <w:top w:val="single" w:sz="4" w:space="0" w:color="auto"/>
            </w:tcBorders>
            <w:shd w:val="clear" w:color="auto" w:fill="FAFAFA"/>
          </w:tcPr>
          <w:p w14:paraId="5C30D8D6" w14:textId="3015F395" w:rsidR="00EA113B" w:rsidRPr="008B1C1C" w:rsidRDefault="00EA113B" w:rsidP="00EA113B">
            <w:pPr>
              <w:ind w:right="-72"/>
              <w:contextualSpacing/>
              <w:jc w:val="right"/>
              <w:rPr>
                <w:rFonts w:ascii="Arial" w:hAnsi="Arial" w:cs="Arial"/>
                <w:snapToGrid w:val="0"/>
                <w:sz w:val="18"/>
                <w:szCs w:val="18"/>
                <w:cs/>
                <w:lang w:eastAsia="th-TH"/>
              </w:rPr>
            </w:pPr>
          </w:p>
        </w:tc>
        <w:tc>
          <w:tcPr>
            <w:tcW w:w="1728" w:type="dxa"/>
            <w:tcBorders>
              <w:top w:val="single" w:sz="4" w:space="0" w:color="auto"/>
            </w:tcBorders>
            <w:shd w:val="clear" w:color="auto" w:fill="auto"/>
          </w:tcPr>
          <w:p w14:paraId="58FB6F58" w14:textId="71779FAB" w:rsidR="00EA113B" w:rsidRPr="008B1C1C" w:rsidRDefault="00EA113B" w:rsidP="00EA113B">
            <w:pPr>
              <w:ind w:right="-72"/>
              <w:contextualSpacing/>
              <w:jc w:val="right"/>
              <w:rPr>
                <w:rFonts w:ascii="Arial" w:hAnsi="Arial" w:cs="Arial"/>
                <w:snapToGrid w:val="0"/>
                <w:sz w:val="18"/>
                <w:szCs w:val="18"/>
                <w:cs/>
                <w:lang w:eastAsia="th-TH"/>
              </w:rPr>
            </w:pPr>
          </w:p>
        </w:tc>
      </w:tr>
      <w:tr w:rsidR="00EA113B" w:rsidRPr="001E7CE8" w14:paraId="46359A42" w14:textId="77777777" w:rsidTr="00353420">
        <w:tc>
          <w:tcPr>
            <w:tcW w:w="5558" w:type="dxa"/>
          </w:tcPr>
          <w:p w14:paraId="2214AEB3" w14:textId="055C1E4A" w:rsidR="00EA113B" w:rsidRPr="008B1C1C" w:rsidRDefault="00EA113B" w:rsidP="00EA113B">
            <w:pPr>
              <w:ind w:right="-43"/>
              <w:contextualSpacing/>
              <w:rPr>
                <w:rFonts w:ascii="Arial" w:hAnsi="Arial" w:cs="Arial"/>
                <w:b/>
                <w:bCs/>
                <w:sz w:val="18"/>
                <w:szCs w:val="18"/>
                <w:cs/>
              </w:rPr>
            </w:pPr>
            <w:r w:rsidRPr="008B1C1C">
              <w:rPr>
                <w:rFonts w:ascii="Arial" w:hAnsi="Arial" w:cs="Arial"/>
                <w:b/>
                <w:bCs/>
                <w:sz w:val="18"/>
                <w:szCs w:val="18"/>
                <w:lang w:val="en-GB"/>
              </w:rPr>
              <w:t>Investments</w:t>
            </w:r>
            <w:r w:rsidRPr="008B1C1C">
              <w:rPr>
                <w:rFonts w:ascii="Arial" w:hAnsi="Arial"/>
                <w:b/>
                <w:bCs/>
                <w:sz w:val="18"/>
                <w:szCs w:val="18"/>
                <w:cs/>
                <w:lang w:val="en-GB"/>
              </w:rPr>
              <w:t xml:space="preserve"> </w:t>
            </w:r>
            <w:r w:rsidRPr="008B1C1C">
              <w:rPr>
                <w:rFonts w:ascii="Arial" w:hAnsi="Arial" w:cs="Arial"/>
                <w:b/>
                <w:bCs/>
                <w:sz w:val="18"/>
                <w:szCs w:val="18"/>
                <w:lang w:val="en-GB"/>
              </w:rPr>
              <w:t>in</w:t>
            </w:r>
            <w:r w:rsidRPr="008B1C1C">
              <w:rPr>
                <w:rFonts w:ascii="Arial" w:hAnsi="Arial"/>
                <w:b/>
                <w:bCs/>
                <w:sz w:val="18"/>
                <w:szCs w:val="18"/>
                <w:cs/>
                <w:lang w:val="en-GB"/>
              </w:rPr>
              <w:t xml:space="preserve"> </w:t>
            </w:r>
            <w:r w:rsidRPr="008B1C1C">
              <w:rPr>
                <w:rFonts w:ascii="Arial" w:hAnsi="Arial" w:cs="Arial"/>
                <w:b/>
                <w:bCs/>
                <w:sz w:val="18"/>
                <w:szCs w:val="18"/>
                <w:lang w:val="en-GB"/>
              </w:rPr>
              <w:t>debt</w:t>
            </w:r>
            <w:r w:rsidRPr="008B1C1C">
              <w:rPr>
                <w:rFonts w:ascii="Arial" w:hAnsi="Arial"/>
                <w:b/>
                <w:bCs/>
                <w:sz w:val="18"/>
                <w:szCs w:val="18"/>
                <w:cs/>
                <w:lang w:val="en-GB"/>
              </w:rPr>
              <w:t xml:space="preserve"> </w:t>
            </w:r>
            <w:r w:rsidRPr="008B1C1C">
              <w:rPr>
                <w:rFonts w:ascii="Arial" w:hAnsi="Arial" w:cs="Arial"/>
                <w:b/>
                <w:bCs/>
                <w:sz w:val="18"/>
                <w:szCs w:val="18"/>
                <w:lang w:val="en-GB"/>
              </w:rPr>
              <w:t>instruments</w:t>
            </w:r>
            <w:r w:rsidRPr="008B1C1C">
              <w:rPr>
                <w:rFonts w:ascii="Arial" w:hAnsi="Arial"/>
                <w:b/>
                <w:bCs/>
                <w:sz w:val="18"/>
                <w:szCs w:val="18"/>
                <w:cs/>
                <w:lang w:val="en-GB"/>
              </w:rPr>
              <w:t xml:space="preserve"> </w:t>
            </w:r>
            <w:r w:rsidRPr="008B1C1C">
              <w:rPr>
                <w:rFonts w:ascii="Arial" w:hAnsi="Arial" w:cs="Arial"/>
                <w:b/>
                <w:bCs/>
                <w:sz w:val="18"/>
                <w:szCs w:val="18"/>
                <w:lang w:val="en-GB"/>
              </w:rPr>
              <w:t>measured</w:t>
            </w:r>
            <w:r w:rsidRPr="008B1C1C">
              <w:rPr>
                <w:rFonts w:ascii="Arial" w:hAnsi="Arial"/>
                <w:b/>
                <w:bCs/>
                <w:sz w:val="18"/>
                <w:szCs w:val="18"/>
                <w:cs/>
                <w:lang w:val="en-GB"/>
              </w:rPr>
              <w:t xml:space="preserve"> </w:t>
            </w:r>
            <w:r w:rsidRPr="008B1C1C">
              <w:rPr>
                <w:rFonts w:ascii="Arial" w:hAnsi="Arial" w:cs="Arial"/>
                <w:b/>
                <w:bCs/>
                <w:sz w:val="18"/>
                <w:szCs w:val="18"/>
                <w:lang w:val="en-GB"/>
              </w:rPr>
              <w:t>at</w:t>
            </w:r>
            <w:r w:rsidRPr="008B1C1C">
              <w:rPr>
                <w:rFonts w:ascii="Arial" w:hAnsi="Arial"/>
                <w:b/>
                <w:bCs/>
                <w:sz w:val="18"/>
                <w:szCs w:val="18"/>
                <w:cs/>
                <w:lang w:val="en-GB"/>
              </w:rPr>
              <w:t xml:space="preserve"> </w:t>
            </w:r>
            <w:r w:rsidRPr="008B1C1C">
              <w:rPr>
                <w:rFonts w:ascii="Arial" w:hAnsi="Arial" w:cs="Arial"/>
                <w:b/>
                <w:bCs/>
                <w:sz w:val="18"/>
                <w:szCs w:val="18"/>
                <w:lang w:val="en-GB"/>
              </w:rPr>
              <w:t>amortized</w:t>
            </w:r>
            <w:r w:rsidRPr="008B1C1C">
              <w:rPr>
                <w:rFonts w:ascii="Arial" w:hAnsi="Arial"/>
                <w:b/>
                <w:bCs/>
                <w:sz w:val="18"/>
                <w:szCs w:val="18"/>
                <w:cs/>
                <w:lang w:val="en-GB"/>
              </w:rPr>
              <w:t xml:space="preserve"> </w:t>
            </w:r>
            <w:r w:rsidRPr="008B1C1C">
              <w:rPr>
                <w:rFonts w:ascii="Arial" w:hAnsi="Arial" w:cs="Arial"/>
                <w:b/>
                <w:bCs/>
                <w:sz w:val="18"/>
                <w:szCs w:val="18"/>
                <w:lang w:val="en-GB"/>
              </w:rPr>
              <w:t>cost</w:t>
            </w:r>
          </w:p>
        </w:tc>
        <w:tc>
          <w:tcPr>
            <w:tcW w:w="1728" w:type="dxa"/>
            <w:shd w:val="clear" w:color="auto" w:fill="FAFAFA"/>
          </w:tcPr>
          <w:p w14:paraId="0E7EC559" w14:textId="77777777" w:rsidR="00EA113B" w:rsidRPr="008B1C1C" w:rsidRDefault="00EA113B" w:rsidP="00EA113B">
            <w:pPr>
              <w:ind w:right="-72"/>
              <w:contextualSpacing/>
              <w:jc w:val="right"/>
              <w:rPr>
                <w:rFonts w:ascii="Arial" w:hAnsi="Arial" w:cs="Arial"/>
                <w:snapToGrid w:val="0"/>
                <w:sz w:val="18"/>
                <w:szCs w:val="18"/>
                <w:cs/>
                <w:lang w:eastAsia="th-TH"/>
              </w:rPr>
            </w:pPr>
          </w:p>
        </w:tc>
        <w:tc>
          <w:tcPr>
            <w:tcW w:w="1728" w:type="dxa"/>
            <w:shd w:val="clear" w:color="auto" w:fill="auto"/>
          </w:tcPr>
          <w:p w14:paraId="3065A347" w14:textId="77777777" w:rsidR="00EA113B" w:rsidRPr="008B1C1C" w:rsidRDefault="00EA113B" w:rsidP="00EA113B">
            <w:pPr>
              <w:ind w:right="-72"/>
              <w:contextualSpacing/>
              <w:jc w:val="right"/>
              <w:rPr>
                <w:rFonts w:ascii="Arial" w:hAnsi="Arial" w:cs="Arial"/>
                <w:snapToGrid w:val="0"/>
                <w:sz w:val="18"/>
                <w:szCs w:val="18"/>
                <w:cs/>
                <w:lang w:eastAsia="th-TH"/>
              </w:rPr>
            </w:pPr>
          </w:p>
        </w:tc>
      </w:tr>
      <w:tr w:rsidR="004E3A18" w:rsidRPr="008B1C1C" w14:paraId="05F1D313" w14:textId="77777777" w:rsidTr="00353420">
        <w:tc>
          <w:tcPr>
            <w:tcW w:w="5558" w:type="dxa"/>
          </w:tcPr>
          <w:p w14:paraId="116BAA0D" w14:textId="486218CD" w:rsidR="004E3A18" w:rsidRPr="008B1C1C" w:rsidRDefault="004E3A18" w:rsidP="004E3A18">
            <w:pPr>
              <w:ind w:right="-43"/>
              <w:contextualSpacing/>
              <w:rPr>
                <w:rFonts w:ascii="Arial" w:hAnsi="Arial" w:cs="Arial"/>
                <w:b/>
                <w:bCs/>
                <w:sz w:val="18"/>
                <w:szCs w:val="18"/>
                <w:cs/>
                <w:lang w:val="en-GB"/>
              </w:rPr>
            </w:pPr>
            <w:r w:rsidRPr="008B1C1C">
              <w:rPr>
                <w:rFonts w:ascii="Arial" w:hAnsi="Arial" w:cs="Arial"/>
                <w:sz w:val="18"/>
                <w:szCs w:val="18"/>
                <w:lang w:val="en-GB"/>
              </w:rPr>
              <w:t>Government</w:t>
            </w:r>
            <w:r w:rsidRPr="008B1C1C">
              <w:rPr>
                <w:rFonts w:ascii="Arial" w:hAnsi="Arial"/>
                <w:sz w:val="18"/>
                <w:szCs w:val="18"/>
                <w:cs/>
                <w:lang w:val="en-GB"/>
              </w:rPr>
              <w:t xml:space="preserve"> </w:t>
            </w:r>
            <w:r w:rsidRPr="008B1C1C">
              <w:rPr>
                <w:rFonts w:ascii="Arial" w:hAnsi="Arial" w:cs="Arial"/>
                <w:sz w:val="18"/>
                <w:szCs w:val="18"/>
                <w:lang w:val="en-GB"/>
              </w:rPr>
              <w:t>and</w:t>
            </w:r>
            <w:r w:rsidRPr="008B1C1C">
              <w:rPr>
                <w:rFonts w:ascii="Arial" w:hAnsi="Arial"/>
                <w:sz w:val="18"/>
                <w:szCs w:val="18"/>
                <w:cs/>
                <w:lang w:val="en-GB"/>
              </w:rPr>
              <w:t xml:space="preserve"> </w:t>
            </w:r>
            <w:r w:rsidRPr="008B1C1C">
              <w:rPr>
                <w:rFonts w:ascii="Arial" w:hAnsi="Arial" w:cs="Arial"/>
                <w:sz w:val="18"/>
                <w:szCs w:val="18"/>
                <w:lang w:val="en-GB"/>
              </w:rPr>
              <w:t>state</w:t>
            </w:r>
            <w:r w:rsidRPr="008B1C1C">
              <w:rPr>
                <w:rFonts w:ascii="Arial" w:hAnsi="Arial"/>
                <w:sz w:val="18"/>
                <w:szCs w:val="18"/>
                <w:cs/>
                <w:lang w:val="en-GB"/>
              </w:rPr>
              <w:t xml:space="preserve"> </w:t>
            </w:r>
            <w:r w:rsidRPr="008B1C1C">
              <w:rPr>
                <w:rFonts w:ascii="Arial" w:hAnsi="Arial" w:cs="Arial"/>
                <w:sz w:val="18"/>
                <w:szCs w:val="18"/>
                <w:lang w:val="en-GB"/>
              </w:rPr>
              <w:t>enterprise</w:t>
            </w:r>
            <w:r w:rsidRPr="008B1C1C">
              <w:rPr>
                <w:rFonts w:ascii="Arial" w:hAnsi="Arial"/>
                <w:sz w:val="18"/>
                <w:szCs w:val="18"/>
                <w:cs/>
                <w:lang w:val="en-GB"/>
              </w:rPr>
              <w:t xml:space="preserve"> </w:t>
            </w:r>
            <w:r w:rsidRPr="008B1C1C">
              <w:rPr>
                <w:rFonts w:ascii="Arial" w:hAnsi="Arial" w:cs="Arial"/>
                <w:sz w:val="18"/>
                <w:szCs w:val="18"/>
                <w:lang w:val="en-GB"/>
              </w:rPr>
              <w:t>securities</w:t>
            </w:r>
          </w:p>
        </w:tc>
        <w:tc>
          <w:tcPr>
            <w:tcW w:w="1728" w:type="dxa"/>
            <w:shd w:val="clear" w:color="auto" w:fill="FAFAFA"/>
          </w:tcPr>
          <w:p w14:paraId="6A67608E" w14:textId="7C8C14D5" w:rsidR="004E3A18" w:rsidRPr="008B1C1C" w:rsidRDefault="004E3A18" w:rsidP="004E3A18">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38,010 </w:t>
            </w:r>
          </w:p>
        </w:tc>
        <w:tc>
          <w:tcPr>
            <w:tcW w:w="1728" w:type="dxa"/>
            <w:shd w:val="clear" w:color="auto" w:fill="auto"/>
          </w:tcPr>
          <w:p w14:paraId="1AF00B65" w14:textId="14FCA98D" w:rsidR="004E3A18" w:rsidRPr="008B1C1C" w:rsidRDefault="004E3A18" w:rsidP="004E3A18">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36,301 </w:t>
            </w:r>
          </w:p>
        </w:tc>
      </w:tr>
      <w:tr w:rsidR="004E3A18" w:rsidRPr="008B1C1C" w14:paraId="50D01579" w14:textId="77777777" w:rsidTr="00353420">
        <w:tc>
          <w:tcPr>
            <w:tcW w:w="5558" w:type="dxa"/>
          </w:tcPr>
          <w:p w14:paraId="293B27EA" w14:textId="51A375B2" w:rsidR="004E3A18" w:rsidRPr="008B1C1C" w:rsidRDefault="004E3A18" w:rsidP="004E3A18">
            <w:pPr>
              <w:ind w:right="-43"/>
              <w:contextualSpacing/>
              <w:rPr>
                <w:rFonts w:ascii="Arial" w:hAnsi="Arial" w:cs="Arial"/>
                <w:b/>
                <w:bCs/>
                <w:sz w:val="18"/>
                <w:szCs w:val="18"/>
                <w:cs/>
                <w:lang w:val="en-GB"/>
              </w:rPr>
            </w:pPr>
            <w:r w:rsidRPr="008B1C1C">
              <w:rPr>
                <w:rFonts w:ascii="Arial" w:hAnsi="Arial" w:cs="Arial"/>
                <w:sz w:val="18"/>
                <w:szCs w:val="18"/>
                <w:cs/>
              </w:rPr>
              <w:t>Private debt securities</w:t>
            </w:r>
          </w:p>
        </w:tc>
        <w:tc>
          <w:tcPr>
            <w:tcW w:w="1728" w:type="dxa"/>
            <w:tcBorders>
              <w:bottom w:val="single" w:sz="4" w:space="0" w:color="auto"/>
            </w:tcBorders>
            <w:shd w:val="clear" w:color="auto" w:fill="FAFAFA"/>
          </w:tcPr>
          <w:p w14:paraId="5D7715B2" w14:textId="25083893" w:rsidR="004E3A18" w:rsidRPr="008B1C1C" w:rsidRDefault="004E3A18" w:rsidP="004E3A18">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 </w:t>
            </w:r>
          </w:p>
        </w:tc>
        <w:tc>
          <w:tcPr>
            <w:tcW w:w="1728" w:type="dxa"/>
            <w:tcBorders>
              <w:bottom w:val="single" w:sz="4" w:space="0" w:color="auto"/>
            </w:tcBorders>
            <w:shd w:val="clear" w:color="auto" w:fill="auto"/>
          </w:tcPr>
          <w:p w14:paraId="3C8837C3" w14:textId="166875B1" w:rsidR="004E3A18" w:rsidRPr="008B1C1C" w:rsidRDefault="004E3A18" w:rsidP="004E3A18">
            <w:pPr>
              <w:ind w:right="-72"/>
              <w:contextualSpacing/>
              <w:jc w:val="right"/>
              <w:rPr>
                <w:rFonts w:ascii="Arial" w:hAnsi="Arial" w:cs="Arial"/>
                <w:snapToGrid w:val="0"/>
                <w:sz w:val="18"/>
                <w:szCs w:val="18"/>
                <w:lang w:val="en-GB" w:eastAsia="th-TH"/>
              </w:rPr>
            </w:pPr>
            <w:r w:rsidRPr="008B1C1C">
              <w:rPr>
                <w:rFonts w:ascii="Arial" w:hAnsi="Arial" w:cs="Arial"/>
                <w:snapToGrid w:val="0"/>
                <w:color w:val="000000"/>
                <w:sz w:val="18"/>
                <w:szCs w:val="18"/>
                <w:lang w:val="en-GB" w:eastAsia="th-TH"/>
              </w:rPr>
              <w:t xml:space="preserve"> 1 </w:t>
            </w:r>
          </w:p>
        </w:tc>
      </w:tr>
      <w:tr w:rsidR="00EA113B" w:rsidRPr="008B1C1C" w14:paraId="570F8C14" w14:textId="77777777" w:rsidTr="00353420">
        <w:tc>
          <w:tcPr>
            <w:tcW w:w="5558" w:type="dxa"/>
          </w:tcPr>
          <w:p w14:paraId="4C98E68B" w14:textId="77777777" w:rsidR="00EA113B" w:rsidRPr="008B1C1C" w:rsidRDefault="00EA113B" w:rsidP="00EA113B">
            <w:pPr>
              <w:ind w:right="-43"/>
              <w:contextualSpacing/>
              <w:rPr>
                <w:rFonts w:ascii="Arial" w:hAnsi="Arial" w:cs="Arial"/>
                <w:sz w:val="18"/>
                <w:szCs w:val="18"/>
                <w:cs/>
              </w:rPr>
            </w:pPr>
          </w:p>
        </w:tc>
        <w:tc>
          <w:tcPr>
            <w:tcW w:w="1728" w:type="dxa"/>
            <w:tcBorders>
              <w:top w:val="single" w:sz="4" w:space="0" w:color="auto"/>
            </w:tcBorders>
            <w:shd w:val="clear" w:color="auto" w:fill="FAFAFA"/>
          </w:tcPr>
          <w:p w14:paraId="20D14FBE" w14:textId="77777777" w:rsidR="00EA113B" w:rsidRPr="008B1C1C" w:rsidRDefault="00EA113B" w:rsidP="00EA113B">
            <w:pPr>
              <w:ind w:right="-72"/>
              <w:contextualSpacing/>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18ECFF6C" w14:textId="77777777" w:rsidR="00EA113B" w:rsidRPr="008B1C1C" w:rsidRDefault="00EA113B" w:rsidP="00EA113B">
            <w:pPr>
              <w:ind w:right="-72"/>
              <w:contextualSpacing/>
              <w:jc w:val="right"/>
              <w:rPr>
                <w:rFonts w:ascii="Arial" w:hAnsi="Arial" w:cs="Arial"/>
                <w:snapToGrid w:val="0"/>
                <w:color w:val="000000"/>
                <w:sz w:val="18"/>
                <w:szCs w:val="18"/>
                <w:lang w:val="en-GB" w:eastAsia="th-TH"/>
              </w:rPr>
            </w:pPr>
          </w:p>
        </w:tc>
      </w:tr>
      <w:tr w:rsidR="004E3A18" w:rsidRPr="008B1C1C" w14:paraId="5DC7FA20" w14:textId="77777777" w:rsidTr="00353420">
        <w:tc>
          <w:tcPr>
            <w:tcW w:w="5558" w:type="dxa"/>
          </w:tcPr>
          <w:p w14:paraId="59D4906E" w14:textId="7EBEEB97" w:rsidR="004E3A18" w:rsidRPr="008B1C1C" w:rsidRDefault="004E3A18" w:rsidP="004E3A18">
            <w:pPr>
              <w:ind w:right="-43"/>
              <w:contextualSpacing/>
              <w:rPr>
                <w:rFonts w:ascii="Arial" w:hAnsi="Arial" w:cs="Arial"/>
                <w:sz w:val="18"/>
                <w:szCs w:val="18"/>
                <w:cs/>
              </w:rPr>
            </w:pPr>
            <w:r w:rsidRPr="008B1C1C">
              <w:rPr>
                <w:rFonts w:ascii="Arial" w:hAnsi="Arial" w:cs="Arial"/>
                <w:sz w:val="18"/>
                <w:szCs w:val="18"/>
                <w:cs/>
              </w:rPr>
              <w:t xml:space="preserve">   Total</w:t>
            </w:r>
          </w:p>
        </w:tc>
        <w:tc>
          <w:tcPr>
            <w:tcW w:w="1728" w:type="dxa"/>
            <w:shd w:val="clear" w:color="auto" w:fill="FAFAFA"/>
          </w:tcPr>
          <w:p w14:paraId="4AB5C51F" w14:textId="6BCB42CD" w:rsidR="004E3A18" w:rsidRPr="008B1C1C" w:rsidRDefault="004E3A18" w:rsidP="004E3A18">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38,011 </w:t>
            </w:r>
          </w:p>
        </w:tc>
        <w:tc>
          <w:tcPr>
            <w:tcW w:w="1728" w:type="dxa"/>
            <w:shd w:val="clear" w:color="auto" w:fill="auto"/>
          </w:tcPr>
          <w:p w14:paraId="3A580516" w14:textId="500DEA62" w:rsidR="004E3A18" w:rsidRPr="008B1C1C" w:rsidRDefault="004E3A18" w:rsidP="004E3A18">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36,302 </w:t>
            </w:r>
          </w:p>
        </w:tc>
      </w:tr>
      <w:tr w:rsidR="004E3A18" w:rsidRPr="008B1C1C" w14:paraId="6C15377C" w14:textId="77777777" w:rsidTr="00353420">
        <w:tc>
          <w:tcPr>
            <w:tcW w:w="5558" w:type="dxa"/>
          </w:tcPr>
          <w:p w14:paraId="54196414" w14:textId="6DDFC12E" w:rsidR="004E3A18" w:rsidRPr="008B1C1C" w:rsidRDefault="004E3A18" w:rsidP="004E3A18">
            <w:pPr>
              <w:ind w:right="-43"/>
              <w:contextualSpacing/>
              <w:rPr>
                <w:rFonts w:ascii="Arial" w:hAnsi="Arial" w:cs="Arial"/>
                <w:sz w:val="18"/>
                <w:szCs w:val="18"/>
                <w:cs/>
              </w:rPr>
            </w:pPr>
            <w:r w:rsidRPr="008B1C1C">
              <w:rPr>
                <w:rFonts w:ascii="Arial" w:hAnsi="Arial" w:cs="Arial"/>
                <w:sz w:val="18"/>
                <w:szCs w:val="18"/>
                <w:u w:val="single"/>
                <w:lang w:val="en-GB"/>
              </w:rPr>
              <w:t>Less</w:t>
            </w:r>
            <w:r w:rsidRPr="008B1C1C">
              <w:rPr>
                <w:rFonts w:ascii="Arial" w:hAnsi="Arial" w:cs="Arial"/>
                <w:sz w:val="18"/>
                <w:szCs w:val="18"/>
                <w:lang w:val="en-GB"/>
              </w:rPr>
              <w:t xml:space="preserve">  Allowance for expected credit losses</w:t>
            </w:r>
          </w:p>
        </w:tc>
        <w:tc>
          <w:tcPr>
            <w:tcW w:w="1728" w:type="dxa"/>
            <w:tcBorders>
              <w:bottom w:val="single" w:sz="4" w:space="0" w:color="auto"/>
            </w:tcBorders>
            <w:shd w:val="clear" w:color="auto" w:fill="FAFAFA"/>
          </w:tcPr>
          <w:p w14:paraId="6D2139D7" w14:textId="6FCE9500" w:rsidR="004E3A18" w:rsidRPr="008B1C1C" w:rsidRDefault="004E3A18" w:rsidP="004E3A18">
            <w:pPr>
              <w:ind w:right="-72"/>
              <w:contextualSpacing/>
              <w:jc w:val="right"/>
              <w:rPr>
                <w:rFonts w:ascii="Arial" w:hAnsi="Arial" w:cs="Arial"/>
                <w:snapToGrid w:val="0"/>
                <w:color w:val="000000"/>
                <w:sz w:val="18"/>
                <w:szCs w:val="18"/>
                <w:cs/>
                <w:lang w:val="en-GB" w:eastAsia="th-TH"/>
              </w:rPr>
            </w:pPr>
            <w:r w:rsidRPr="008B1C1C">
              <w:rPr>
                <w:rFonts w:ascii="Arial" w:hAnsi="Arial"/>
                <w:snapToGrid w:val="0"/>
                <w:color w:val="000000"/>
                <w:sz w:val="18"/>
                <w:szCs w:val="18"/>
                <w:cs/>
                <w:lang w:val="en-GB" w:eastAsia="th-TH"/>
              </w:rPr>
              <w:t xml:space="preserve"> (</w:t>
            </w:r>
            <w:r w:rsidRPr="008B1C1C">
              <w:rPr>
                <w:rFonts w:ascii="Arial" w:hAnsi="Arial" w:cs="Arial"/>
                <w:snapToGrid w:val="0"/>
                <w:color w:val="000000"/>
                <w:sz w:val="18"/>
                <w:szCs w:val="18"/>
                <w:lang w:val="en-GB" w:eastAsia="th-TH"/>
              </w:rPr>
              <w:t>1</w:t>
            </w:r>
            <w:r w:rsidRPr="008B1C1C">
              <w:rPr>
                <w:rFonts w:ascii="Arial" w:hAnsi="Arial"/>
                <w:snapToGrid w:val="0"/>
                <w:color w:val="000000"/>
                <w:sz w:val="18"/>
                <w:szCs w:val="18"/>
                <w:cs/>
                <w:lang w:val="en-GB" w:eastAsia="th-TH"/>
              </w:rPr>
              <w:t>)</w:t>
            </w:r>
          </w:p>
        </w:tc>
        <w:tc>
          <w:tcPr>
            <w:tcW w:w="1728" w:type="dxa"/>
            <w:tcBorders>
              <w:bottom w:val="single" w:sz="4" w:space="0" w:color="auto"/>
            </w:tcBorders>
            <w:shd w:val="clear" w:color="auto" w:fill="auto"/>
          </w:tcPr>
          <w:p w14:paraId="2EB4E07F" w14:textId="3FE9EDD2" w:rsidR="004E3A18" w:rsidRPr="008B1C1C" w:rsidRDefault="004E3A18" w:rsidP="004E3A18">
            <w:pPr>
              <w:ind w:right="-72"/>
              <w:contextualSpacing/>
              <w:jc w:val="right"/>
              <w:rPr>
                <w:rFonts w:ascii="Arial" w:hAnsi="Arial" w:cs="Arial"/>
                <w:snapToGrid w:val="0"/>
                <w:sz w:val="18"/>
                <w:szCs w:val="18"/>
                <w:cs/>
                <w:lang w:eastAsia="th-TH"/>
              </w:rPr>
            </w:pPr>
            <w:r w:rsidRPr="008B1C1C">
              <w:rPr>
                <w:rFonts w:ascii="Arial" w:hAnsi="Arial"/>
                <w:snapToGrid w:val="0"/>
                <w:color w:val="000000"/>
                <w:sz w:val="18"/>
                <w:szCs w:val="18"/>
                <w:cs/>
                <w:lang w:val="en-GB" w:eastAsia="th-TH"/>
              </w:rPr>
              <w:t xml:space="preserve"> (</w:t>
            </w:r>
            <w:r w:rsidRPr="008B1C1C">
              <w:rPr>
                <w:rFonts w:ascii="Arial" w:hAnsi="Arial" w:cs="Arial"/>
                <w:snapToGrid w:val="0"/>
                <w:color w:val="000000"/>
                <w:sz w:val="18"/>
                <w:szCs w:val="18"/>
                <w:lang w:val="en-GB" w:eastAsia="th-TH"/>
              </w:rPr>
              <w:t>1</w:t>
            </w:r>
            <w:r w:rsidRPr="008B1C1C">
              <w:rPr>
                <w:rFonts w:ascii="Arial" w:hAnsi="Arial"/>
                <w:snapToGrid w:val="0"/>
                <w:color w:val="000000"/>
                <w:sz w:val="18"/>
                <w:szCs w:val="18"/>
                <w:cs/>
                <w:lang w:val="en-GB" w:eastAsia="th-TH"/>
              </w:rPr>
              <w:t>)</w:t>
            </w:r>
          </w:p>
        </w:tc>
      </w:tr>
      <w:tr w:rsidR="00EA113B" w:rsidRPr="008B1C1C" w14:paraId="35ADB9F3" w14:textId="77777777" w:rsidTr="00353420">
        <w:tc>
          <w:tcPr>
            <w:tcW w:w="5558" w:type="dxa"/>
          </w:tcPr>
          <w:p w14:paraId="47F434A6" w14:textId="77777777" w:rsidR="00EA113B" w:rsidRPr="008B1C1C" w:rsidRDefault="00EA113B" w:rsidP="00EA113B">
            <w:pPr>
              <w:ind w:right="-43"/>
              <w:contextualSpacing/>
              <w:rPr>
                <w:rFonts w:ascii="Arial" w:hAnsi="Arial" w:cs="Arial"/>
                <w:sz w:val="18"/>
                <w:szCs w:val="18"/>
                <w:u w:val="single"/>
                <w:lang w:val="en-GB"/>
              </w:rPr>
            </w:pPr>
          </w:p>
        </w:tc>
        <w:tc>
          <w:tcPr>
            <w:tcW w:w="1728" w:type="dxa"/>
            <w:shd w:val="clear" w:color="auto" w:fill="FAFAFA"/>
          </w:tcPr>
          <w:p w14:paraId="7E949D8A" w14:textId="77777777" w:rsidR="00EA113B" w:rsidRPr="008B1C1C" w:rsidRDefault="00EA113B" w:rsidP="00EA113B">
            <w:pPr>
              <w:ind w:right="-72"/>
              <w:contextualSpacing/>
              <w:jc w:val="right"/>
              <w:rPr>
                <w:rFonts w:ascii="Arial" w:hAnsi="Arial" w:cs="Arial"/>
                <w:snapToGrid w:val="0"/>
                <w:color w:val="000000"/>
                <w:sz w:val="18"/>
                <w:szCs w:val="18"/>
                <w:cs/>
                <w:lang w:val="en-GB" w:eastAsia="th-TH"/>
              </w:rPr>
            </w:pPr>
          </w:p>
        </w:tc>
        <w:tc>
          <w:tcPr>
            <w:tcW w:w="1728" w:type="dxa"/>
            <w:shd w:val="clear" w:color="auto" w:fill="auto"/>
          </w:tcPr>
          <w:p w14:paraId="266CC426" w14:textId="77777777" w:rsidR="00EA113B" w:rsidRPr="008B1C1C" w:rsidRDefault="00EA113B" w:rsidP="00EA113B">
            <w:pPr>
              <w:ind w:right="-72"/>
              <w:contextualSpacing/>
              <w:jc w:val="right"/>
              <w:rPr>
                <w:rFonts w:ascii="Arial" w:hAnsi="Arial" w:cs="Arial"/>
                <w:snapToGrid w:val="0"/>
                <w:color w:val="000000"/>
                <w:sz w:val="18"/>
                <w:szCs w:val="18"/>
                <w:cs/>
                <w:lang w:eastAsia="th-TH"/>
              </w:rPr>
            </w:pPr>
          </w:p>
        </w:tc>
      </w:tr>
      <w:tr w:rsidR="00EA113B" w:rsidRPr="008B1C1C" w14:paraId="5411CDEC" w14:textId="77777777" w:rsidTr="00353420">
        <w:tc>
          <w:tcPr>
            <w:tcW w:w="5558" w:type="dxa"/>
          </w:tcPr>
          <w:p w14:paraId="04FE779A" w14:textId="7789D63E" w:rsidR="00EA113B" w:rsidRPr="008B1C1C" w:rsidRDefault="00EA113B" w:rsidP="00EA113B">
            <w:pPr>
              <w:ind w:right="-43"/>
              <w:contextualSpacing/>
              <w:rPr>
                <w:rFonts w:ascii="Arial" w:hAnsi="Arial" w:cs="Arial"/>
                <w:sz w:val="18"/>
                <w:szCs w:val="18"/>
                <w:lang w:val="en-US"/>
              </w:rPr>
            </w:pPr>
            <w:r w:rsidRPr="008B1C1C">
              <w:rPr>
                <w:rFonts w:ascii="Arial" w:hAnsi="Arial" w:cs="Arial"/>
                <w:sz w:val="18"/>
                <w:szCs w:val="18"/>
                <w:cs/>
              </w:rPr>
              <w:t xml:space="preserve">   Total</w:t>
            </w:r>
          </w:p>
        </w:tc>
        <w:tc>
          <w:tcPr>
            <w:tcW w:w="1728" w:type="dxa"/>
            <w:tcBorders>
              <w:bottom w:val="single" w:sz="4" w:space="0" w:color="auto"/>
            </w:tcBorders>
            <w:shd w:val="clear" w:color="auto" w:fill="FAFAFA"/>
          </w:tcPr>
          <w:p w14:paraId="313F039F" w14:textId="213B502E" w:rsidR="00EA113B" w:rsidRPr="008B1C1C" w:rsidRDefault="004E3A18" w:rsidP="00EA113B">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38,010</w:t>
            </w:r>
          </w:p>
        </w:tc>
        <w:tc>
          <w:tcPr>
            <w:tcW w:w="1728" w:type="dxa"/>
            <w:tcBorders>
              <w:bottom w:val="single" w:sz="4" w:space="0" w:color="auto"/>
            </w:tcBorders>
            <w:shd w:val="clear" w:color="auto" w:fill="auto"/>
          </w:tcPr>
          <w:p w14:paraId="597AB8D6" w14:textId="423E16B5" w:rsidR="00EA113B" w:rsidRPr="008B1C1C" w:rsidRDefault="00EA113B" w:rsidP="00EA113B">
            <w:pPr>
              <w:ind w:right="-72"/>
              <w:contextualSpacing/>
              <w:jc w:val="right"/>
              <w:rPr>
                <w:rFonts w:ascii="Arial" w:hAnsi="Arial" w:cs="Arial"/>
                <w:snapToGrid w:val="0"/>
                <w:sz w:val="18"/>
                <w:szCs w:val="18"/>
                <w:lang w:val="en-GB" w:eastAsia="th-TH"/>
              </w:rPr>
            </w:pPr>
            <w:r w:rsidRPr="008B1C1C">
              <w:rPr>
                <w:rFonts w:ascii="Arial" w:hAnsi="Arial" w:cs="Arial"/>
                <w:snapToGrid w:val="0"/>
                <w:color w:val="000000"/>
                <w:sz w:val="18"/>
                <w:szCs w:val="18"/>
                <w:lang w:val="en-GB" w:eastAsia="th-TH"/>
              </w:rPr>
              <w:t xml:space="preserve"> 36,301 </w:t>
            </w:r>
          </w:p>
        </w:tc>
      </w:tr>
    </w:tbl>
    <w:p w14:paraId="5F8E9D0A" w14:textId="77777777" w:rsidR="00645486" w:rsidRPr="008B1C1C" w:rsidRDefault="00645486" w:rsidP="0015082C">
      <w:pPr>
        <w:pStyle w:val="a1"/>
        <w:ind w:left="1080" w:right="0" w:hanging="540"/>
        <w:jc w:val="both"/>
        <w:outlineLvl w:val="0"/>
        <w:rPr>
          <w:rFonts w:cs="Arial"/>
          <w:sz w:val="18"/>
          <w:szCs w:val="18"/>
          <w:lang w:val="en-GB"/>
        </w:rPr>
      </w:pPr>
    </w:p>
    <w:tbl>
      <w:tblPr>
        <w:tblW w:w="9014" w:type="dxa"/>
        <w:tblInd w:w="558" w:type="dxa"/>
        <w:tblLayout w:type="fixed"/>
        <w:tblLook w:val="04A0" w:firstRow="1" w:lastRow="0" w:firstColumn="1" w:lastColumn="0" w:noHBand="0" w:noVBand="1"/>
      </w:tblPr>
      <w:tblGrid>
        <w:gridCol w:w="5558"/>
        <w:gridCol w:w="1728"/>
        <w:gridCol w:w="1728"/>
      </w:tblGrid>
      <w:tr w:rsidR="005E0F3B" w:rsidRPr="008B1C1C" w14:paraId="128520E1" w14:textId="77777777" w:rsidTr="00353420">
        <w:tc>
          <w:tcPr>
            <w:tcW w:w="5558" w:type="dxa"/>
          </w:tcPr>
          <w:p w14:paraId="241F685B" w14:textId="77777777" w:rsidR="005E0F3B" w:rsidRPr="008B1C1C" w:rsidRDefault="005E0F3B" w:rsidP="001C2E10">
            <w:pPr>
              <w:ind w:right="-72"/>
              <w:contextualSpacing/>
              <w:rPr>
                <w:rFonts w:ascii="Arial" w:hAnsi="Arial" w:cs="Arial"/>
                <w:sz w:val="18"/>
                <w:szCs w:val="18"/>
                <w:cs/>
              </w:rPr>
            </w:pPr>
          </w:p>
        </w:tc>
        <w:tc>
          <w:tcPr>
            <w:tcW w:w="3456" w:type="dxa"/>
            <w:gridSpan w:val="2"/>
            <w:tcBorders>
              <w:top w:val="single" w:sz="4" w:space="0" w:color="auto"/>
              <w:bottom w:val="single" w:sz="4" w:space="0" w:color="auto"/>
            </w:tcBorders>
            <w:shd w:val="clear" w:color="auto" w:fill="auto"/>
            <w:vAlign w:val="center"/>
          </w:tcPr>
          <w:p w14:paraId="0511AF77" w14:textId="5BF84D27" w:rsidR="005E0F3B" w:rsidRPr="008B1C1C" w:rsidRDefault="005E0F3B" w:rsidP="005E0F3B">
            <w:pPr>
              <w:ind w:right="-72"/>
              <w:contextualSpacing/>
              <w:jc w:val="center"/>
              <w:rPr>
                <w:rFonts w:ascii="Arial" w:hAnsi="Arial" w:cs="Arial"/>
                <w:b/>
                <w:bCs/>
                <w:snapToGrid w:val="0"/>
                <w:sz w:val="18"/>
                <w:szCs w:val="18"/>
                <w:cs/>
                <w:lang w:eastAsia="th-TH"/>
              </w:rPr>
            </w:pPr>
            <w:r w:rsidRPr="008B1C1C">
              <w:rPr>
                <w:rFonts w:ascii="Arial" w:hAnsi="Arial" w:cs="Arial"/>
                <w:b/>
                <w:bCs/>
                <w:sz w:val="18"/>
                <w:szCs w:val="18"/>
                <w:cs/>
              </w:rPr>
              <w:t>Consolidated</w:t>
            </w:r>
          </w:p>
        </w:tc>
      </w:tr>
      <w:tr w:rsidR="00EA113B" w:rsidRPr="008B1C1C" w14:paraId="3211F740" w14:textId="77777777" w:rsidTr="00353420">
        <w:tc>
          <w:tcPr>
            <w:tcW w:w="5558" w:type="dxa"/>
          </w:tcPr>
          <w:p w14:paraId="6A24E68A" w14:textId="77777777" w:rsidR="00EA113B" w:rsidRPr="008B1C1C" w:rsidRDefault="00EA113B" w:rsidP="00EA113B">
            <w:pPr>
              <w:ind w:right="-72"/>
              <w:contextualSpacing/>
              <w:rPr>
                <w:rFonts w:ascii="Arial" w:hAnsi="Arial" w:cs="Arial"/>
                <w:sz w:val="18"/>
                <w:szCs w:val="18"/>
                <w:cs/>
              </w:rPr>
            </w:pPr>
          </w:p>
        </w:tc>
        <w:tc>
          <w:tcPr>
            <w:tcW w:w="1728" w:type="dxa"/>
            <w:tcBorders>
              <w:bottom w:val="single" w:sz="4" w:space="0" w:color="auto"/>
            </w:tcBorders>
            <w:shd w:val="clear" w:color="auto" w:fill="auto"/>
          </w:tcPr>
          <w:p w14:paraId="24AD2CAD" w14:textId="39D53F85" w:rsidR="00EA113B" w:rsidRPr="008B1C1C" w:rsidRDefault="00EA113B" w:rsidP="00EA113B">
            <w:pPr>
              <w:ind w:right="-72"/>
              <w:contextualSpacing/>
              <w:jc w:val="right"/>
              <w:rPr>
                <w:rFonts w:ascii="Arial" w:hAnsi="Arial" w:cs="Arial"/>
                <w:b/>
                <w:bCs/>
                <w:sz w:val="18"/>
                <w:szCs w:val="18"/>
                <w:lang w:val="en-GB"/>
              </w:rPr>
            </w:pPr>
            <w:r w:rsidRPr="008B1C1C">
              <w:rPr>
                <w:rFonts w:ascii="Arial" w:hAnsi="Arial" w:cs="Arial"/>
                <w:b/>
                <w:bCs/>
                <w:sz w:val="18"/>
                <w:szCs w:val="18"/>
                <w:lang w:val="en-GB"/>
              </w:rPr>
              <w:t>2023</w:t>
            </w:r>
          </w:p>
        </w:tc>
        <w:tc>
          <w:tcPr>
            <w:tcW w:w="1728" w:type="dxa"/>
            <w:tcBorders>
              <w:bottom w:val="single" w:sz="4" w:space="0" w:color="auto"/>
            </w:tcBorders>
            <w:shd w:val="clear" w:color="auto" w:fill="auto"/>
          </w:tcPr>
          <w:p w14:paraId="2297BBF2" w14:textId="44F2993F"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z w:val="18"/>
                <w:szCs w:val="18"/>
                <w:cs/>
                <w:lang w:val="en-GB"/>
              </w:rPr>
              <w:t>202</w:t>
            </w:r>
            <w:r w:rsidRPr="008B1C1C">
              <w:rPr>
                <w:rFonts w:ascii="Arial" w:hAnsi="Arial" w:cs="Arial"/>
                <w:b/>
                <w:bCs/>
                <w:sz w:val="18"/>
                <w:szCs w:val="18"/>
                <w:lang w:val="en-GB"/>
              </w:rPr>
              <w:t>2</w:t>
            </w:r>
          </w:p>
        </w:tc>
      </w:tr>
      <w:tr w:rsidR="00EA113B" w:rsidRPr="008B1C1C" w14:paraId="7970B700" w14:textId="77777777" w:rsidTr="00353420">
        <w:tc>
          <w:tcPr>
            <w:tcW w:w="5558" w:type="dxa"/>
          </w:tcPr>
          <w:p w14:paraId="7D2B652A" w14:textId="77777777" w:rsidR="00EA113B" w:rsidRPr="008B1C1C" w:rsidRDefault="00EA113B" w:rsidP="00EA113B">
            <w:pPr>
              <w:ind w:right="-72"/>
              <w:contextualSpacing/>
              <w:rPr>
                <w:rFonts w:ascii="Arial" w:hAnsi="Arial" w:cs="Arial"/>
                <w:sz w:val="18"/>
                <w:szCs w:val="18"/>
                <w:cs/>
              </w:rPr>
            </w:pPr>
          </w:p>
        </w:tc>
        <w:tc>
          <w:tcPr>
            <w:tcW w:w="1728" w:type="dxa"/>
            <w:tcBorders>
              <w:top w:val="single" w:sz="4" w:space="0" w:color="auto"/>
            </w:tcBorders>
          </w:tcPr>
          <w:p w14:paraId="04D508FA" w14:textId="77777777"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Fair value</w:t>
            </w:r>
          </w:p>
        </w:tc>
        <w:tc>
          <w:tcPr>
            <w:tcW w:w="1728" w:type="dxa"/>
            <w:tcBorders>
              <w:top w:val="single" w:sz="4" w:space="0" w:color="auto"/>
            </w:tcBorders>
          </w:tcPr>
          <w:p w14:paraId="7BC61717" w14:textId="77777777"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Fair value</w:t>
            </w:r>
          </w:p>
        </w:tc>
      </w:tr>
      <w:tr w:rsidR="00EA113B" w:rsidRPr="008B1C1C" w14:paraId="3345599E" w14:textId="77777777" w:rsidTr="00353420">
        <w:tc>
          <w:tcPr>
            <w:tcW w:w="5558" w:type="dxa"/>
          </w:tcPr>
          <w:p w14:paraId="74297FB2" w14:textId="77777777" w:rsidR="00EA113B" w:rsidRPr="008B1C1C" w:rsidRDefault="00EA113B" w:rsidP="00EA113B">
            <w:pPr>
              <w:ind w:right="-72"/>
              <w:contextualSpacing/>
              <w:rPr>
                <w:rFonts w:ascii="Arial" w:hAnsi="Arial" w:cs="Arial"/>
                <w:sz w:val="18"/>
                <w:szCs w:val="18"/>
                <w:cs/>
              </w:rPr>
            </w:pPr>
          </w:p>
        </w:tc>
        <w:tc>
          <w:tcPr>
            <w:tcW w:w="1728" w:type="dxa"/>
            <w:tcBorders>
              <w:bottom w:val="single" w:sz="4" w:space="0" w:color="auto"/>
            </w:tcBorders>
          </w:tcPr>
          <w:p w14:paraId="7714C3E0" w14:textId="77777777" w:rsidR="00EA113B" w:rsidRPr="008B1C1C" w:rsidRDefault="00EA113B" w:rsidP="00EA113B">
            <w:pPr>
              <w:ind w:right="-72"/>
              <w:contextualSpacing/>
              <w:jc w:val="right"/>
              <w:rPr>
                <w:rFonts w:ascii="Arial" w:hAnsi="Arial" w:cs="Arial"/>
                <w:snapToGrid w:val="0"/>
                <w:sz w:val="18"/>
                <w:szCs w:val="18"/>
                <w:cs/>
                <w:lang w:eastAsia="th-TH"/>
              </w:rPr>
            </w:pPr>
            <w:r w:rsidRPr="008B1C1C">
              <w:rPr>
                <w:rFonts w:ascii="Arial" w:hAnsi="Arial" w:cs="Arial"/>
                <w:b/>
                <w:bCs/>
                <w:snapToGrid w:val="0"/>
                <w:sz w:val="18"/>
                <w:szCs w:val="18"/>
                <w:cs/>
                <w:lang w:eastAsia="th-TH"/>
              </w:rPr>
              <w:t>Million Baht</w:t>
            </w:r>
          </w:p>
        </w:tc>
        <w:tc>
          <w:tcPr>
            <w:tcW w:w="1728" w:type="dxa"/>
            <w:tcBorders>
              <w:bottom w:val="single" w:sz="4" w:space="0" w:color="auto"/>
            </w:tcBorders>
          </w:tcPr>
          <w:p w14:paraId="72AB5E16" w14:textId="77777777" w:rsidR="00EA113B" w:rsidRPr="008B1C1C" w:rsidRDefault="00EA113B" w:rsidP="00EA113B">
            <w:pPr>
              <w:ind w:right="-72"/>
              <w:contextualSpacing/>
              <w:jc w:val="right"/>
              <w:rPr>
                <w:rFonts w:ascii="Arial" w:hAnsi="Arial" w:cs="Arial"/>
                <w:snapToGrid w:val="0"/>
                <w:sz w:val="18"/>
                <w:szCs w:val="18"/>
                <w:cs/>
                <w:lang w:eastAsia="th-TH"/>
              </w:rPr>
            </w:pPr>
            <w:r w:rsidRPr="008B1C1C">
              <w:rPr>
                <w:rFonts w:ascii="Arial" w:hAnsi="Arial" w:cs="Arial"/>
                <w:b/>
                <w:bCs/>
                <w:snapToGrid w:val="0"/>
                <w:sz w:val="18"/>
                <w:szCs w:val="18"/>
                <w:cs/>
                <w:lang w:eastAsia="th-TH"/>
              </w:rPr>
              <w:t>Million Baht</w:t>
            </w:r>
          </w:p>
        </w:tc>
      </w:tr>
      <w:tr w:rsidR="00EA113B" w:rsidRPr="008B1C1C" w14:paraId="017106B2" w14:textId="77777777" w:rsidTr="00353420">
        <w:tc>
          <w:tcPr>
            <w:tcW w:w="5558" w:type="dxa"/>
          </w:tcPr>
          <w:p w14:paraId="068BE455" w14:textId="77777777" w:rsidR="00EA113B" w:rsidRPr="008B1C1C" w:rsidRDefault="00EA113B" w:rsidP="00EA113B">
            <w:pPr>
              <w:ind w:right="-43"/>
              <w:contextualSpacing/>
              <w:rPr>
                <w:rFonts w:ascii="Arial" w:hAnsi="Arial" w:cs="Arial"/>
                <w:b/>
                <w:bCs/>
                <w:color w:val="000000"/>
                <w:sz w:val="18"/>
                <w:szCs w:val="18"/>
                <w:cs/>
              </w:rPr>
            </w:pPr>
          </w:p>
        </w:tc>
        <w:tc>
          <w:tcPr>
            <w:tcW w:w="1728" w:type="dxa"/>
            <w:tcBorders>
              <w:top w:val="single" w:sz="4" w:space="0" w:color="auto"/>
            </w:tcBorders>
            <w:shd w:val="clear" w:color="auto" w:fill="FAFAFA"/>
          </w:tcPr>
          <w:p w14:paraId="3FC353DD" w14:textId="77777777" w:rsidR="00EA113B" w:rsidRPr="008B1C1C" w:rsidRDefault="00EA113B" w:rsidP="00EA113B">
            <w:pPr>
              <w:ind w:right="-72"/>
              <w:contextualSpacing/>
              <w:jc w:val="right"/>
              <w:rPr>
                <w:rFonts w:ascii="Arial" w:hAnsi="Arial" w:cs="Arial"/>
                <w:snapToGrid w:val="0"/>
                <w:color w:val="000000"/>
                <w:sz w:val="18"/>
                <w:szCs w:val="18"/>
                <w:cs/>
                <w:lang w:eastAsia="th-TH"/>
              </w:rPr>
            </w:pPr>
          </w:p>
        </w:tc>
        <w:tc>
          <w:tcPr>
            <w:tcW w:w="1728" w:type="dxa"/>
            <w:tcBorders>
              <w:top w:val="single" w:sz="4" w:space="0" w:color="auto"/>
            </w:tcBorders>
            <w:shd w:val="clear" w:color="auto" w:fill="auto"/>
          </w:tcPr>
          <w:p w14:paraId="43752DF6" w14:textId="77777777" w:rsidR="00EA113B" w:rsidRPr="008B1C1C" w:rsidRDefault="00EA113B" w:rsidP="00EA113B">
            <w:pPr>
              <w:ind w:right="-72"/>
              <w:contextualSpacing/>
              <w:jc w:val="right"/>
              <w:rPr>
                <w:rFonts w:ascii="Arial" w:hAnsi="Arial" w:cs="Arial"/>
                <w:snapToGrid w:val="0"/>
                <w:color w:val="000000"/>
                <w:sz w:val="18"/>
                <w:szCs w:val="18"/>
                <w:cs/>
                <w:lang w:eastAsia="th-TH"/>
              </w:rPr>
            </w:pPr>
          </w:p>
        </w:tc>
      </w:tr>
      <w:tr w:rsidR="00EA113B" w:rsidRPr="001E7CE8" w14:paraId="314EFA3A" w14:textId="77777777" w:rsidTr="00353420">
        <w:tc>
          <w:tcPr>
            <w:tcW w:w="5558" w:type="dxa"/>
          </w:tcPr>
          <w:p w14:paraId="681A8359" w14:textId="77777777" w:rsidR="00EA113B" w:rsidRPr="008B1C1C" w:rsidRDefault="00EA113B" w:rsidP="00EA113B">
            <w:pPr>
              <w:ind w:right="-43"/>
              <w:contextualSpacing/>
              <w:rPr>
                <w:rFonts w:ascii="Arial" w:hAnsi="Arial" w:cs="Arial"/>
                <w:b/>
                <w:bCs/>
                <w:color w:val="000000"/>
                <w:sz w:val="18"/>
                <w:szCs w:val="18"/>
                <w:lang w:val="en-GB"/>
              </w:rPr>
            </w:pPr>
            <w:bookmarkStart w:id="519" w:name="_Hlk40041186"/>
            <w:r w:rsidRPr="008B1C1C">
              <w:rPr>
                <w:rFonts w:ascii="Arial" w:hAnsi="Arial" w:cs="Arial"/>
                <w:b/>
                <w:bCs/>
                <w:color w:val="000000"/>
                <w:sz w:val="18"/>
                <w:szCs w:val="18"/>
                <w:lang w:val="en-GB"/>
              </w:rPr>
              <w:t>Investments</w:t>
            </w:r>
            <w:r w:rsidRPr="008B1C1C">
              <w:rPr>
                <w:rFonts w:ascii="Arial" w:hAnsi="Arial"/>
                <w:b/>
                <w:bCs/>
                <w:color w:val="000000"/>
                <w:sz w:val="18"/>
                <w:szCs w:val="18"/>
                <w:cs/>
                <w:lang w:val="en-GB"/>
              </w:rPr>
              <w:t xml:space="preserve"> </w:t>
            </w:r>
            <w:r w:rsidRPr="008B1C1C">
              <w:rPr>
                <w:rFonts w:ascii="Arial" w:hAnsi="Arial" w:cs="Arial"/>
                <w:b/>
                <w:bCs/>
                <w:color w:val="000000"/>
                <w:sz w:val="18"/>
                <w:szCs w:val="18"/>
                <w:lang w:val="en-GB"/>
              </w:rPr>
              <w:t>in</w:t>
            </w:r>
            <w:r w:rsidRPr="008B1C1C">
              <w:rPr>
                <w:rFonts w:ascii="Arial" w:hAnsi="Arial"/>
                <w:b/>
                <w:bCs/>
                <w:color w:val="000000"/>
                <w:sz w:val="18"/>
                <w:szCs w:val="18"/>
                <w:cs/>
                <w:lang w:val="en-GB"/>
              </w:rPr>
              <w:t xml:space="preserve"> </w:t>
            </w:r>
            <w:r w:rsidRPr="008B1C1C">
              <w:rPr>
                <w:rFonts w:ascii="Arial" w:hAnsi="Arial" w:cs="Arial"/>
                <w:b/>
                <w:bCs/>
                <w:color w:val="000000"/>
                <w:sz w:val="18"/>
                <w:szCs w:val="18"/>
                <w:lang w:val="en-GB"/>
              </w:rPr>
              <w:t>debt</w:t>
            </w:r>
            <w:r w:rsidRPr="008B1C1C">
              <w:rPr>
                <w:rFonts w:ascii="Arial" w:hAnsi="Arial"/>
                <w:b/>
                <w:bCs/>
                <w:color w:val="000000"/>
                <w:sz w:val="18"/>
                <w:szCs w:val="18"/>
                <w:cs/>
                <w:lang w:val="en-GB"/>
              </w:rPr>
              <w:t xml:space="preserve"> </w:t>
            </w:r>
            <w:r w:rsidRPr="008B1C1C">
              <w:rPr>
                <w:rFonts w:ascii="Arial" w:hAnsi="Arial" w:cs="Arial"/>
                <w:b/>
                <w:bCs/>
                <w:color w:val="000000"/>
                <w:sz w:val="18"/>
                <w:szCs w:val="18"/>
                <w:lang w:val="en-GB"/>
              </w:rPr>
              <w:t>instruments</w:t>
            </w:r>
            <w:r w:rsidRPr="008B1C1C">
              <w:rPr>
                <w:rFonts w:ascii="Arial" w:hAnsi="Arial"/>
                <w:b/>
                <w:bCs/>
                <w:color w:val="000000"/>
                <w:sz w:val="18"/>
                <w:szCs w:val="18"/>
                <w:cs/>
                <w:lang w:val="en-GB"/>
              </w:rPr>
              <w:t xml:space="preserve"> </w:t>
            </w:r>
            <w:r w:rsidRPr="008B1C1C">
              <w:rPr>
                <w:rFonts w:ascii="Arial" w:hAnsi="Arial" w:cs="Arial"/>
                <w:b/>
                <w:bCs/>
                <w:color w:val="000000"/>
                <w:sz w:val="18"/>
                <w:szCs w:val="18"/>
                <w:lang w:val="en-GB"/>
              </w:rPr>
              <w:t>measured</w:t>
            </w:r>
            <w:r w:rsidRPr="008B1C1C">
              <w:rPr>
                <w:rFonts w:ascii="Arial" w:hAnsi="Arial"/>
                <w:b/>
                <w:bCs/>
                <w:color w:val="000000"/>
                <w:sz w:val="18"/>
                <w:szCs w:val="18"/>
                <w:cs/>
                <w:lang w:val="en-GB"/>
              </w:rPr>
              <w:t xml:space="preserve"> </w:t>
            </w:r>
          </w:p>
          <w:p w14:paraId="5C2DDF5F" w14:textId="77777777" w:rsidR="00EA113B" w:rsidRPr="008B1C1C" w:rsidRDefault="00EA113B" w:rsidP="00EA113B">
            <w:pPr>
              <w:ind w:right="-43"/>
              <w:contextualSpacing/>
              <w:rPr>
                <w:rFonts w:ascii="Arial" w:hAnsi="Arial" w:cs="Arial"/>
                <w:b/>
                <w:bCs/>
                <w:color w:val="000000"/>
                <w:sz w:val="18"/>
                <w:szCs w:val="18"/>
                <w:cs/>
                <w:lang w:val="en-GB"/>
              </w:rPr>
            </w:pPr>
            <w:r w:rsidRPr="008B1C1C">
              <w:rPr>
                <w:rFonts w:ascii="Arial" w:hAnsi="Arial" w:cs="Arial"/>
                <w:b/>
                <w:bCs/>
                <w:color w:val="000000"/>
                <w:sz w:val="18"/>
                <w:szCs w:val="18"/>
                <w:lang w:val="en-GB"/>
              </w:rPr>
              <w:t xml:space="preserve">   at</w:t>
            </w:r>
            <w:r w:rsidRPr="008B1C1C">
              <w:rPr>
                <w:rFonts w:ascii="Arial" w:hAnsi="Arial"/>
                <w:b/>
                <w:bCs/>
                <w:color w:val="000000"/>
                <w:sz w:val="18"/>
                <w:szCs w:val="18"/>
                <w:cs/>
                <w:lang w:val="en-GB"/>
              </w:rPr>
              <w:t xml:space="preserve"> </w:t>
            </w:r>
            <w:r w:rsidRPr="008B1C1C">
              <w:rPr>
                <w:rFonts w:ascii="Arial" w:hAnsi="Arial" w:cs="Arial"/>
                <w:b/>
                <w:bCs/>
                <w:color w:val="000000"/>
                <w:sz w:val="18"/>
                <w:szCs w:val="18"/>
                <w:lang w:val="en-GB"/>
              </w:rPr>
              <w:t>fair</w:t>
            </w:r>
            <w:r w:rsidRPr="008B1C1C">
              <w:rPr>
                <w:rFonts w:ascii="Arial" w:hAnsi="Arial"/>
                <w:b/>
                <w:bCs/>
                <w:color w:val="000000"/>
                <w:sz w:val="18"/>
                <w:szCs w:val="18"/>
                <w:cs/>
                <w:lang w:val="en-GB"/>
              </w:rPr>
              <w:t xml:space="preserve"> </w:t>
            </w:r>
            <w:r w:rsidRPr="008B1C1C">
              <w:rPr>
                <w:rFonts w:ascii="Arial" w:hAnsi="Arial" w:cs="Arial"/>
                <w:b/>
                <w:bCs/>
                <w:color w:val="000000"/>
                <w:sz w:val="18"/>
                <w:szCs w:val="18"/>
                <w:lang w:val="en-GB"/>
              </w:rPr>
              <w:t>value</w:t>
            </w:r>
            <w:r w:rsidRPr="008B1C1C">
              <w:rPr>
                <w:rFonts w:ascii="Arial" w:hAnsi="Arial"/>
                <w:b/>
                <w:bCs/>
                <w:color w:val="000000"/>
                <w:sz w:val="18"/>
                <w:szCs w:val="18"/>
                <w:cs/>
                <w:lang w:val="en-GB"/>
              </w:rPr>
              <w:t xml:space="preserve"> </w:t>
            </w:r>
            <w:r w:rsidRPr="008B1C1C">
              <w:rPr>
                <w:rFonts w:ascii="Arial" w:hAnsi="Arial" w:cs="Arial"/>
                <w:b/>
                <w:bCs/>
                <w:color w:val="000000"/>
                <w:sz w:val="18"/>
                <w:szCs w:val="18"/>
                <w:lang w:val="en-GB"/>
              </w:rPr>
              <w:t>through</w:t>
            </w:r>
            <w:r w:rsidRPr="008B1C1C">
              <w:rPr>
                <w:rFonts w:ascii="Arial" w:hAnsi="Arial"/>
                <w:b/>
                <w:bCs/>
                <w:color w:val="000000"/>
                <w:sz w:val="18"/>
                <w:szCs w:val="18"/>
                <w:cs/>
                <w:lang w:val="en-GB"/>
              </w:rPr>
              <w:t xml:space="preserve"> </w:t>
            </w:r>
            <w:r w:rsidRPr="008B1C1C">
              <w:rPr>
                <w:rFonts w:ascii="Arial" w:hAnsi="Arial" w:cs="Arial"/>
                <w:b/>
                <w:bCs/>
                <w:color w:val="000000"/>
                <w:sz w:val="18"/>
                <w:szCs w:val="18"/>
                <w:lang w:val="en-GB"/>
              </w:rPr>
              <w:t>other</w:t>
            </w:r>
            <w:r w:rsidRPr="008B1C1C">
              <w:rPr>
                <w:rFonts w:ascii="Arial" w:hAnsi="Arial"/>
                <w:b/>
                <w:bCs/>
                <w:color w:val="000000"/>
                <w:sz w:val="18"/>
                <w:szCs w:val="18"/>
                <w:cs/>
                <w:lang w:val="en-GB"/>
              </w:rPr>
              <w:t xml:space="preserve"> </w:t>
            </w:r>
            <w:r w:rsidRPr="008B1C1C">
              <w:rPr>
                <w:rFonts w:ascii="Arial" w:hAnsi="Arial" w:cs="Arial"/>
                <w:b/>
                <w:bCs/>
                <w:color w:val="000000"/>
                <w:sz w:val="18"/>
                <w:szCs w:val="18"/>
                <w:lang w:val="en-GB"/>
              </w:rPr>
              <w:t>comprehensive</w:t>
            </w:r>
            <w:r w:rsidRPr="008B1C1C">
              <w:rPr>
                <w:rFonts w:ascii="Arial" w:hAnsi="Arial"/>
                <w:b/>
                <w:bCs/>
                <w:color w:val="000000"/>
                <w:sz w:val="18"/>
                <w:szCs w:val="18"/>
                <w:cs/>
                <w:lang w:val="en-GB"/>
              </w:rPr>
              <w:t xml:space="preserve"> </w:t>
            </w:r>
            <w:r w:rsidRPr="008B1C1C">
              <w:rPr>
                <w:rFonts w:ascii="Arial" w:hAnsi="Arial" w:cs="Arial"/>
                <w:b/>
                <w:bCs/>
                <w:color w:val="000000"/>
                <w:sz w:val="18"/>
                <w:szCs w:val="18"/>
                <w:lang w:val="en-GB"/>
              </w:rPr>
              <w:t>income</w:t>
            </w:r>
            <w:bookmarkEnd w:id="519"/>
          </w:p>
        </w:tc>
        <w:tc>
          <w:tcPr>
            <w:tcW w:w="1728" w:type="dxa"/>
            <w:shd w:val="clear" w:color="auto" w:fill="FAFAFA"/>
          </w:tcPr>
          <w:p w14:paraId="66DF3659" w14:textId="77777777" w:rsidR="00EA113B" w:rsidRPr="008B1C1C" w:rsidRDefault="00EA113B" w:rsidP="00EA113B">
            <w:pPr>
              <w:ind w:right="-72"/>
              <w:contextualSpacing/>
              <w:jc w:val="right"/>
              <w:rPr>
                <w:rFonts w:ascii="Arial" w:hAnsi="Arial" w:cs="Arial"/>
                <w:snapToGrid w:val="0"/>
                <w:color w:val="000000"/>
                <w:sz w:val="18"/>
                <w:szCs w:val="18"/>
                <w:cs/>
                <w:lang w:eastAsia="th-TH"/>
              </w:rPr>
            </w:pPr>
          </w:p>
        </w:tc>
        <w:tc>
          <w:tcPr>
            <w:tcW w:w="1728" w:type="dxa"/>
            <w:shd w:val="clear" w:color="auto" w:fill="auto"/>
          </w:tcPr>
          <w:p w14:paraId="1C34D152" w14:textId="77777777" w:rsidR="00EA113B" w:rsidRPr="008B1C1C" w:rsidRDefault="00EA113B" w:rsidP="00EA113B">
            <w:pPr>
              <w:ind w:right="-72"/>
              <w:contextualSpacing/>
              <w:jc w:val="right"/>
              <w:rPr>
                <w:rFonts w:ascii="Arial" w:hAnsi="Arial" w:cs="Arial"/>
                <w:snapToGrid w:val="0"/>
                <w:color w:val="000000"/>
                <w:sz w:val="18"/>
                <w:szCs w:val="18"/>
                <w:cs/>
                <w:lang w:eastAsia="th-TH"/>
              </w:rPr>
            </w:pPr>
          </w:p>
        </w:tc>
      </w:tr>
      <w:tr w:rsidR="00391B1B" w:rsidRPr="008B1C1C" w14:paraId="70561DCF" w14:textId="77777777" w:rsidTr="00353420">
        <w:tc>
          <w:tcPr>
            <w:tcW w:w="5558" w:type="dxa"/>
          </w:tcPr>
          <w:p w14:paraId="3DE248D4" w14:textId="77777777" w:rsidR="00391B1B" w:rsidRPr="008B1C1C" w:rsidRDefault="00391B1B" w:rsidP="00391B1B">
            <w:pPr>
              <w:ind w:right="-43"/>
              <w:contextualSpacing/>
              <w:rPr>
                <w:rFonts w:ascii="Arial" w:hAnsi="Arial" w:cs="Arial"/>
                <w:b/>
                <w:bCs/>
                <w:color w:val="000000"/>
                <w:sz w:val="18"/>
                <w:szCs w:val="18"/>
                <w:cs/>
                <w:lang w:val="en-GB"/>
              </w:rPr>
            </w:pPr>
            <w:r w:rsidRPr="008B1C1C">
              <w:rPr>
                <w:rFonts w:ascii="Arial" w:hAnsi="Arial" w:cs="Arial"/>
                <w:color w:val="000000"/>
                <w:sz w:val="18"/>
                <w:szCs w:val="18"/>
                <w:lang w:val="en-GB"/>
              </w:rPr>
              <w:t>Government</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and</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state</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enterprise</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securities</w:t>
            </w:r>
          </w:p>
        </w:tc>
        <w:tc>
          <w:tcPr>
            <w:tcW w:w="1728" w:type="dxa"/>
            <w:shd w:val="clear" w:color="auto" w:fill="FAFAFA"/>
          </w:tcPr>
          <w:p w14:paraId="2D10CAFA" w14:textId="3D22F20F" w:rsidR="00391B1B" w:rsidRPr="008B1C1C" w:rsidRDefault="00391B1B" w:rsidP="00391B1B">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cs/>
                <w:lang w:val="en-GB" w:eastAsia="th-TH"/>
              </w:rPr>
              <w:t xml:space="preserve"> 60,913 </w:t>
            </w:r>
          </w:p>
        </w:tc>
        <w:tc>
          <w:tcPr>
            <w:tcW w:w="1728" w:type="dxa"/>
            <w:shd w:val="clear" w:color="auto" w:fill="auto"/>
          </w:tcPr>
          <w:p w14:paraId="7847AA1D" w14:textId="114ADB6E" w:rsidR="00391B1B" w:rsidRPr="008B1C1C" w:rsidRDefault="00391B1B" w:rsidP="00391B1B">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cs/>
                <w:lang w:val="en-GB" w:eastAsia="th-TH"/>
              </w:rPr>
              <w:t xml:space="preserve"> 56,636 </w:t>
            </w:r>
          </w:p>
        </w:tc>
      </w:tr>
      <w:tr w:rsidR="00391B1B" w:rsidRPr="008B1C1C" w14:paraId="678B1604" w14:textId="77777777" w:rsidTr="00353420">
        <w:tc>
          <w:tcPr>
            <w:tcW w:w="5558" w:type="dxa"/>
          </w:tcPr>
          <w:p w14:paraId="32C27108" w14:textId="2C2A97A8" w:rsidR="00391B1B" w:rsidRPr="008B1C1C" w:rsidRDefault="00391B1B" w:rsidP="00391B1B">
            <w:pPr>
              <w:ind w:right="-43"/>
              <w:contextualSpacing/>
              <w:rPr>
                <w:rFonts w:ascii="Arial" w:hAnsi="Arial" w:cs="Arial"/>
                <w:b/>
                <w:bCs/>
                <w:color w:val="000000"/>
                <w:sz w:val="18"/>
                <w:szCs w:val="18"/>
                <w:cs/>
                <w:lang w:val="en-GB"/>
              </w:rPr>
            </w:pPr>
            <w:r w:rsidRPr="008B1C1C">
              <w:rPr>
                <w:rFonts w:ascii="Arial" w:hAnsi="Arial" w:cs="Arial"/>
                <w:color w:val="000000"/>
                <w:sz w:val="18"/>
                <w:szCs w:val="18"/>
                <w:cs/>
              </w:rPr>
              <w:t xml:space="preserve">Private debt securities </w:t>
            </w:r>
            <w:r w:rsidRPr="008B1C1C">
              <w:rPr>
                <w:rFonts w:ascii="Arial" w:hAnsi="Arial"/>
                <w:color w:val="000000"/>
                <w:sz w:val="18"/>
                <w:szCs w:val="18"/>
                <w:cs/>
                <w:lang w:val="en-US"/>
              </w:rPr>
              <w:t>-</w:t>
            </w:r>
            <w:r w:rsidRPr="008B1C1C">
              <w:rPr>
                <w:rFonts w:ascii="Arial" w:hAnsi="Arial" w:cs="Arial"/>
                <w:color w:val="000000"/>
                <w:sz w:val="18"/>
                <w:szCs w:val="18"/>
                <w:lang w:val="en-GB"/>
              </w:rPr>
              <w:t xml:space="preserve"> Domestic</w:t>
            </w:r>
          </w:p>
        </w:tc>
        <w:tc>
          <w:tcPr>
            <w:tcW w:w="1728" w:type="dxa"/>
            <w:shd w:val="clear" w:color="auto" w:fill="FAFAFA"/>
          </w:tcPr>
          <w:p w14:paraId="687709DC" w14:textId="00ACEC37" w:rsidR="00391B1B" w:rsidRPr="008B1C1C" w:rsidRDefault="00391B1B" w:rsidP="00391B1B">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cs/>
                <w:lang w:val="en-GB" w:eastAsia="th-TH"/>
              </w:rPr>
              <w:t xml:space="preserve"> 13,812 </w:t>
            </w:r>
          </w:p>
        </w:tc>
        <w:tc>
          <w:tcPr>
            <w:tcW w:w="1728" w:type="dxa"/>
            <w:shd w:val="clear" w:color="auto" w:fill="auto"/>
          </w:tcPr>
          <w:p w14:paraId="39C2217A" w14:textId="06A51AAC" w:rsidR="00391B1B" w:rsidRPr="008B1C1C" w:rsidRDefault="00391B1B" w:rsidP="00391B1B">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cs/>
                <w:lang w:val="en-GB" w:eastAsia="th-TH"/>
              </w:rPr>
              <w:t xml:space="preserve"> 9,349 </w:t>
            </w:r>
          </w:p>
        </w:tc>
      </w:tr>
      <w:tr w:rsidR="00391B1B" w:rsidRPr="008B1C1C" w14:paraId="50238C60" w14:textId="77777777" w:rsidTr="00162829">
        <w:tc>
          <w:tcPr>
            <w:tcW w:w="5558" w:type="dxa"/>
          </w:tcPr>
          <w:p w14:paraId="21B06472" w14:textId="05FE48F5" w:rsidR="00391B1B" w:rsidRPr="008B1C1C" w:rsidRDefault="00391B1B" w:rsidP="00391B1B">
            <w:pPr>
              <w:ind w:right="-43"/>
              <w:contextualSpacing/>
              <w:rPr>
                <w:rFonts w:ascii="Arial" w:hAnsi="Arial" w:cs="Arial"/>
                <w:color w:val="000000"/>
                <w:sz w:val="18"/>
                <w:szCs w:val="18"/>
                <w:lang w:val="en-US"/>
              </w:rPr>
            </w:pPr>
            <w:r w:rsidRPr="008B1C1C">
              <w:rPr>
                <w:rFonts w:ascii="Arial" w:hAnsi="Arial" w:cs="Arial"/>
                <w:color w:val="000000"/>
                <w:sz w:val="18"/>
                <w:szCs w:val="18"/>
                <w:lang w:val="en-US"/>
              </w:rPr>
              <w:t xml:space="preserve">Private debt securities </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Foreign</w:t>
            </w:r>
          </w:p>
        </w:tc>
        <w:tc>
          <w:tcPr>
            <w:tcW w:w="1728" w:type="dxa"/>
            <w:tcBorders>
              <w:bottom w:val="single" w:sz="4" w:space="0" w:color="auto"/>
            </w:tcBorders>
            <w:shd w:val="clear" w:color="auto" w:fill="FAFAFA"/>
          </w:tcPr>
          <w:p w14:paraId="070A236A" w14:textId="04EEA764" w:rsidR="00391B1B" w:rsidRPr="008B1C1C" w:rsidRDefault="00391B1B" w:rsidP="00391B1B">
            <w:pPr>
              <w:ind w:right="-72"/>
              <w:contextualSpacing/>
              <w:jc w:val="right"/>
              <w:rPr>
                <w:rFonts w:ascii="Arial" w:hAnsi="Arial" w:cs="Arial"/>
                <w:snapToGrid w:val="0"/>
                <w:color w:val="000000"/>
                <w:sz w:val="18"/>
                <w:szCs w:val="18"/>
                <w:cs/>
                <w:lang w:val="en-GB" w:eastAsia="th-TH"/>
              </w:rPr>
            </w:pPr>
            <w:r w:rsidRPr="008B1C1C">
              <w:rPr>
                <w:rFonts w:ascii="Arial" w:hAnsi="Arial"/>
                <w:snapToGrid w:val="0"/>
                <w:color w:val="000000"/>
                <w:sz w:val="18"/>
                <w:szCs w:val="18"/>
                <w:cs/>
                <w:lang w:val="en-GB" w:eastAsia="th-TH"/>
              </w:rPr>
              <w:t>-</w:t>
            </w:r>
          </w:p>
        </w:tc>
        <w:tc>
          <w:tcPr>
            <w:tcW w:w="1728" w:type="dxa"/>
            <w:tcBorders>
              <w:bottom w:val="single" w:sz="4" w:space="0" w:color="auto"/>
            </w:tcBorders>
            <w:shd w:val="clear" w:color="auto" w:fill="auto"/>
          </w:tcPr>
          <w:p w14:paraId="2AFD3D40" w14:textId="317BFC74" w:rsidR="00391B1B" w:rsidRPr="008B1C1C" w:rsidRDefault="00391B1B" w:rsidP="00391B1B">
            <w:pPr>
              <w:ind w:right="-72"/>
              <w:contextualSpacing/>
              <w:jc w:val="right"/>
              <w:rPr>
                <w:rFonts w:ascii="Arial" w:hAnsi="Arial" w:cs="Arial"/>
                <w:snapToGrid w:val="0"/>
                <w:color w:val="000000"/>
                <w:sz w:val="18"/>
                <w:lang w:val="en-US" w:eastAsia="th-TH"/>
              </w:rPr>
            </w:pPr>
            <w:r w:rsidRPr="008B1C1C">
              <w:rPr>
                <w:rFonts w:ascii="Arial" w:hAnsi="Arial" w:cs="Arial"/>
                <w:snapToGrid w:val="0"/>
                <w:color w:val="000000"/>
                <w:sz w:val="18"/>
                <w:szCs w:val="18"/>
                <w:cs/>
                <w:lang w:val="en-GB" w:eastAsia="th-TH"/>
              </w:rPr>
              <w:t xml:space="preserve"> 2</w:t>
            </w:r>
            <w:r w:rsidRPr="008B1C1C">
              <w:rPr>
                <w:rFonts w:ascii="Arial" w:hAnsi="Arial" w:cs="Arial"/>
                <w:snapToGrid w:val="0"/>
                <w:color w:val="000000"/>
                <w:sz w:val="18"/>
                <w:szCs w:val="18"/>
                <w:lang w:val="en-GB" w:eastAsia="th-TH"/>
              </w:rPr>
              <w:t>,</w:t>
            </w:r>
            <w:r w:rsidRPr="008B1C1C">
              <w:rPr>
                <w:rFonts w:ascii="Arial" w:hAnsi="Arial" w:cs="Arial"/>
                <w:snapToGrid w:val="0"/>
                <w:color w:val="000000"/>
                <w:sz w:val="18"/>
                <w:szCs w:val="18"/>
                <w:cs/>
                <w:lang w:val="en-GB" w:eastAsia="th-TH"/>
              </w:rPr>
              <w:t xml:space="preserve">739 </w:t>
            </w:r>
          </w:p>
        </w:tc>
      </w:tr>
      <w:tr w:rsidR="00EA113B" w:rsidRPr="008B1C1C" w14:paraId="562D7AC9" w14:textId="77777777" w:rsidTr="00353420">
        <w:tc>
          <w:tcPr>
            <w:tcW w:w="5558" w:type="dxa"/>
          </w:tcPr>
          <w:p w14:paraId="22A9375D" w14:textId="77777777" w:rsidR="00EA113B" w:rsidRPr="008B1C1C" w:rsidRDefault="00EA113B" w:rsidP="00EA113B">
            <w:pPr>
              <w:ind w:right="-43"/>
              <w:contextualSpacing/>
              <w:rPr>
                <w:rFonts w:ascii="Arial" w:hAnsi="Arial" w:cs="Arial"/>
                <w:color w:val="000000"/>
                <w:sz w:val="18"/>
                <w:szCs w:val="18"/>
                <w:cs/>
              </w:rPr>
            </w:pPr>
          </w:p>
        </w:tc>
        <w:tc>
          <w:tcPr>
            <w:tcW w:w="1728" w:type="dxa"/>
            <w:shd w:val="clear" w:color="auto" w:fill="FAFAFA"/>
          </w:tcPr>
          <w:p w14:paraId="50BDAFDE" w14:textId="77777777" w:rsidR="00EA113B" w:rsidRPr="008B1C1C" w:rsidRDefault="00EA113B" w:rsidP="00EA113B">
            <w:pPr>
              <w:ind w:right="-72"/>
              <w:contextualSpacing/>
              <w:jc w:val="right"/>
              <w:rPr>
                <w:rFonts w:ascii="Arial" w:hAnsi="Arial" w:cs="Arial"/>
                <w:snapToGrid w:val="0"/>
                <w:color w:val="000000"/>
                <w:sz w:val="18"/>
                <w:szCs w:val="18"/>
                <w:lang w:val="en-GB" w:eastAsia="th-TH"/>
              </w:rPr>
            </w:pPr>
          </w:p>
        </w:tc>
        <w:tc>
          <w:tcPr>
            <w:tcW w:w="1728" w:type="dxa"/>
            <w:shd w:val="clear" w:color="auto" w:fill="auto"/>
          </w:tcPr>
          <w:p w14:paraId="1810C39F" w14:textId="77777777" w:rsidR="00EA113B" w:rsidRPr="008B1C1C" w:rsidRDefault="00EA113B" w:rsidP="00EA113B">
            <w:pPr>
              <w:ind w:right="-72"/>
              <w:contextualSpacing/>
              <w:jc w:val="right"/>
              <w:rPr>
                <w:rFonts w:ascii="Arial" w:hAnsi="Arial" w:cs="Arial"/>
                <w:snapToGrid w:val="0"/>
                <w:color w:val="000000"/>
                <w:sz w:val="18"/>
                <w:szCs w:val="18"/>
                <w:lang w:val="en-GB" w:eastAsia="th-TH"/>
              </w:rPr>
            </w:pPr>
          </w:p>
        </w:tc>
      </w:tr>
      <w:tr w:rsidR="00391B1B" w:rsidRPr="008B1C1C" w14:paraId="1ED251BF" w14:textId="77777777" w:rsidTr="00353420">
        <w:tc>
          <w:tcPr>
            <w:tcW w:w="5558" w:type="dxa"/>
          </w:tcPr>
          <w:p w14:paraId="7A2C075F" w14:textId="77777777" w:rsidR="00391B1B" w:rsidRPr="008B1C1C" w:rsidRDefault="00391B1B" w:rsidP="00391B1B">
            <w:pPr>
              <w:ind w:right="-43"/>
              <w:contextualSpacing/>
              <w:rPr>
                <w:rFonts w:ascii="Arial" w:hAnsi="Arial" w:cs="Arial"/>
                <w:color w:val="000000"/>
                <w:sz w:val="18"/>
                <w:szCs w:val="18"/>
                <w:cs/>
              </w:rPr>
            </w:pPr>
            <w:r w:rsidRPr="008B1C1C">
              <w:rPr>
                <w:rFonts w:ascii="Arial" w:hAnsi="Arial" w:cs="Arial"/>
                <w:color w:val="000000"/>
                <w:sz w:val="18"/>
                <w:szCs w:val="18"/>
                <w:cs/>
              </w:rPr>
              <w:t xml:space="preserve">   Total</w:t>
            </w:r>
          </w:p>
        </w:tc>
        <w:tc>
          <w:tcPr>
            <w:tcW w:w="1728" w:type="dxa"/>
            <w:shd w:val="clear" w:color="auto" w:fill="FAFAFA"/>
          </w:tcPr>
          <w:p w14:paraId="0623D069" w14:textId="237326E4" w:rsidR="00391B1B" w:rsidRPr="008B1C1C" w:rsidRDefault="00391B1B" w:rsidP="00391B1B">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cs/>
                <w:lang w:val="en-GB" w:eastAsia="th-TH"/>
              </w:rPr>
              <w:t xml:space="preserve"> 74,725 </w:t>
            </w:r>
          </w:p>
        </w:tc>
        <w:tc>
          <w:tcPr>
            <w:tcW w:w="1728" w:type="dxa"/>
            <w:shd w:val="clear" w:color="auto" w:fill="auto"/>
          </w:tcPr>
          <w:p w14:paraId="26FEFA3A" w14:textId="55C2A2FB" w:rsidR="00391B1B" w:rsidRPr="008B1C1C" w:rsidRDefault="00391B1B" w:rsidP="00391B1B">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lang w:val="en-GB" w:eastAsia="th-TH"/>
              </w:rPr>
              <w:t xml:space="preserve"> 68,724 </w:t>
            </w:r>
          </w:p>
        </w:tc>
      </w:tr>
      <w:tr w:rsidR="00391B1B" w:rsidRPr="008B1C1C" w14:paraId="7B768DF0" w14:textId="77777777" w:rsidTr="00353420">
        <w:tc>
          <w:tcPr>
            <w:tcW w:w="5558" w:type="dxa"/>
          </w:tcPr>
          <w:p w14:paraId="0596DB97" w14:textId="77777777" w:rsidR="00391B1B" w:rsidRPr="008B1C1C" w:rsidRDefault="00391B1B" w:rsidP="00391B1B">
            <w:pPr>
              <w:ind w:right="-43"/>
              <w:contextualSpacing/>
              <w:rPr>
                <w:rFonts w:ascii="Arial" w:hAnsi="Arial" w:cs="Arial"/>
                <w:color w:val="000000"/>
                <w:sz w:val="18"/>
                <w:szCs w:val="18"/>
                <w:cs/>
              </w:rPr>
            </w:pPr>
            <w:r w:rsidRPr="008B1C1C">
              <w:rPr>
                <w:rFonts w:ascii="Arial" w:hAnsi="Arial" w:cs="Arial"/>
                <w:color w:val="000000"/>
                <w:sz w:val="18"/>
                <w:szCs w:val="18"/>
                <w:u w:val="single"/>
                <w:lang w:val="en-GB"/>
              </w:rPr>
              <w:t>Less</w:t>
            </w:r>
            <w:r w:rsidRPr="008B1C1C">
              <w:rPr>
                <w:rFonts w:ascii="Arial" w:hAnsi="Arial" w:cs="Arial"/>
                <w:color w:val="000000"/>
                <w:sz w:val="18"/>
                <w:szCs w:val="18"/>
                <w:lang w:val="en-GB"/>
              </w:rPr>
              <w:t xml:space="preserve">  Allowance for expected credit losses</w:t>
            </w:r>
          </w:p>
        </w:tc>
        <w:tc>
          <w:tcPr>
            <w:tcW w:w="1728" w:type="dxa"/>
            <w:tcBorders>
              <w:bottom w:val="single" w:sz="4" w:space="0" w:color="auto"/>
            </w:tcBorders>
            <w:shd w:val="clear" w:color="auto" w:fill="FAFAFA"/>
          </w:tcPr>
          <w:p w14:paraId="0772E31C" w14:textId="13A7BA52" w:rsidR="00391B1B" w:rsidRPr="008B1C1C" w:rsidRDefault="00391B1B" w:rsidP="00391B1B">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 xml:space="preserve"> -   </w:t>
            </w:r>
          </w:p>
        </w:tc>
        <w:tc>
          <w:tcPr>
            <w:tcW w:w="1728" w:type="dxa"/>
            <w:tcBorders>
              <w:bottom w:val="single" w:sz="4" w:space="0" w:color="auto"/>
            </w:tcBorders>
            <w:shd w:val="clear" w:color="auto" w:fill="auto"/>
          </w:tcPr>
          <w:p w14:paraId="5D7F65F0" w14:textId="60529B05" w:rsidR="00391B1B" w:rsidRPr="008B1C1C" w:rsidRDefault="00391B1B" w:rsidP="00391B1B">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 xml:space="preserve"> -   </w:t>
            </w:r>
          </w:p>
        </w:tc>
      </w:tr>
      <w:tr w:rsidR="00EA113B" w:rsidRPr="008B1C1C" w14:paraId="0592171E" w14:textId="77777777" w:rsidTr="00353420">
        <w:tc>
          <w:tcPr>
            <w:tcW w:w="5558" w:type="dxa"/>
          </w:tcPr>
          <w:p w14:paraId="37C95116" w14:textId="77777777" w:rsidR="00EA113B" w:rsidRPr="008B1C1C" w:rsidRDefault="00EA113B" w:rsidP="00EA113B">
            <w:pPr>
              <w:ind w:right="-43"/>
              <w:contextualSpacing/>
              <w:rPr>
                <w:rFonts w:ascii="Arial" w:hAnsi="Arial" w:cs="Arial"/>
                <w:color w:val="000000"/>
                <w:sz w:val="18"/>
                <w:szCs w:val="18"/>
                <w:u w:val="single"/>
                <w:lang w:val="en-GB"/>
              </w:rPr>
            </w:pPr>
          </w:p>
        </w:tc>
        <w:tc>
          <w:tcPr>
            <w:tcW w:w="1728" w:type="dxa"/>
            <w:shd w:val="clear" w:color="auto" w:fill="FAFAFA"/>
          </w:tcPr>
          <w:p w14:paraId="413892D5" w14:textId="77777777" w:rsidR="00EA113B" w:rsidRPr="008B1C1C" w:rsidRDefault="00EA113B" w:rsidP="00EA113B">
            <w:pPr>
              <w:ind w:right="-72"/>
              <w:contextualSpacing/>
              <w:jc w:val="right"/>
              <w:rPr>
                <w:rFonts w:ascii="Arial" w:hAnsi="Arial" w:cs="Arial"/>
                <w:snapToGrid w:val="0"/>
                <w:color w:val="000000"/>
                <w:sz w:val="18"/>
                <w:szCs w:val="18"/>
                <w:cs/>
                <w:lang w:val="en-GB" w:eastAsia="th-TH"/>
              </w:rPr>
            </w:pPr>
          </w:p>
        </w:tc>
        <w:tc>
          <w:tcPr>
            <w:tcW w:w="1728" w:type="dxa"/>
            <w:shd w:val="clear" w:color="auto" w:fill="auto"/>
          </w:tcPr>
          <w:p w14:paraId="3265C70D" w14:textId="77777777" w:rsidR="00EA113B" w:rsidRPr="008B1C1C" w:rsidRDefault="00EA113B" w:rsidP="00EA113B">
            <w:pPr>
              <w:ind w:right="-72"/>
              <w:contextualSpacing/>
              <w:jc w:val="right"/>
              <w:rPr>
                <w:rFonts w:ascii="Arial" w:hAnsi="Arial" w:cs="Arial"/>
                <w:snapToGrid w:val="0"/>
                <w:color w:val="000000"/>
                <w:sz w:val="18"/>
                <w:szCs w:val="18"/>
                <w:cs/>
                <w:lang w:eastAsia="th-TH"/>
              </w:rPr>
            </w:pPr>
          </w:p>
        </w:tc>
      </w:tr>
      <w:tr w:rsidR="00EA113B" w:rsidRPr="008B1C1C" w14:paraId="3B7EECD6" w14:textId="77777777" w:rsidTr="00353420">
        <w:tc>
          <w:tcPr>
            <w:tcW w:w="5558" w:type="dxa"/>
          </w:tcPr>
          <w:p w14:paraId="542157D0" w14:textId="77777777" w:rsidR="00EA113B" w:rsidRPr="008B1C1C" w:rsidRDefault="00EA113B" w:rsidP="00EA113B">
            <w:pPr>
              <w:ind w:right="-43"/>
              <w:contextualSpacing/>
              <w:rPr>
                <w:rFonts w:ascii="Arial" w:hAnsi="Arial" w:cs="Arial"/>
                <w:color w:val="000000"/>
                <w:sz w:val="18"/>
                <w:szCs w:val="18"/>
                <w:cs/>
              </w:rPr>
            </w:pPr>
            <w:r w:rsidRPr="008B1C1C">
              <w:rPr>
                <w:rFonts w:ascii="Arial" w:hAnsi="Arial" w:cs="Arial"/>
                <w:color w:val="000000"/>
                <w:sz w:val="18"/>
                <w:szCs w:val="18"/>
                <w:cs/>
              </w:rPr>
              <w:t xml:space="preserve">   Total</w:t>
            </w:r>
          </w:p>
        </w:tc>
        <w:tc>
          <w:tcPr>
            <w:tcW w:w="1728" w:type="dxa"/>
            <w:tcBorders>
              <w:bottom w:val="single" w:sz="4" w:space="0" w:color="auto"/>
            </w:tcBorders>
            <w:shd w:val="clear" w:color="auto" w:fill="FAFAFA"/>
          </w:tcPr>
          <w:p w14:paraId="1E329ADC" w14:textId="15225490" w:rsidR="00EA113B" w:rsidRPr="008B1C1C" w:rsidRDefault="00391B1B" w:rsidP="00EA113B">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cs/>
                <w:lang w:val="en-GB" w:eastAsia="th-TH"/>
              </w:rPr>
              <w:t>74</w:t>
            </w:r>
            <w:r w:rsidRPr="008B1C1C">
              <w:rPr>
                <w:rFonts w:ascii="Arial" w:hAnsi="Arial" w:cs="Arial"/>
                <w:snapToGrid w:val="0"/>
                <w:color w:val="000000"/>
                <w:sz w:val="18"/>
                <w:szCs w:val="18"/>
                <w:lang w:val="en-GB" w:eastAsia="th-TH"/>
              </w:rPr>
              <w:t>,</w:t>
            </w:r>
            <w:r w:rsidRPr="008B1C1C">
              <w:rPr>
                <w:rFonts w:ascii="Arial" w:hAnsi="Arial" w:cs="Arial"/>
                <w:snapToGrid w:val="0"/>
                <w:color w:val="000000"/>
                <w:sz w:val="18"/>
                <w:szCs w:val="18"/>
                <w:cs/>
                <w:lang w:val="en-GB" w:eastAsia="th-TH"/>
              </w:rPr>
              <w:t>725</w:t>
            </w:r>
          </w:p>
        </w:tc>
        <w:tc>
          <w:tcPr>
            <w:tcW w:w="1728" w:type="dxa"/>
            <w:tcBorders>
              <w:bottom w:val="single" w:sz="4" w:space="0" w:color="auto"/>
            </w:tcBorders>
            <w:shd w:val="clear" w:color="auto" w:fill="auto"/>
          </w:tcPr>
          <w:p w14:paraId="166BAAAA" w14:textId="3AD45021" w:rsidR="00EA113B" w:rsidRPr="008B1C1C" w:rsidRDefault="00EA113B" w:rsidP="00EA113B">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lang w:val="en-GB" w:eastAsia="th-TH"/>
              </w:rPr>
              <w:t>68,724</w:t>
            </w:r>
          </w:p>
        </w:tc>
      </w:tr>
    </w:tbl>
    <w:p w14:paraId="0F50A69C" w14:textId="77777777" w:rsidR="009E4B55" w:rsidRPr="008B1C1C" w:rsidRDefault="009E4B55" w:rsidP="00022BA9">
      <w:pPr>
        <w:pStyle w:val="a1"/>
        <w:ind w:left="1080" w:right="0" w:hanging="540"/>
        <w:jc w:val="both"/>
        <w:outlineLvl w:val="0"/>
        <w:rPr>
          <w:rFonts w:cs="Arial"/>
          <w:b w:val="0"/>
          <w:bCs w:val="0"/>
          <w:color w:val="000000"/>
          <w:sz w:val="18"/>
          <w:szCs w:val="18"/>
          <w:lang w:val="en-GB"/>
        </w:rPr>
      </w:pPr>
    </w:p>
    <w:tbl>
      <w:tblPr>
        <w:tblW w:w="9032" w:type="dxa"/>
        <w:tblInd w:w="534" w:type="dxa"/>
        <w:tblLayout w:type="fixed"/>
        <w:tblLook w:val="04A0" w:firstRow="1" w:lastRow="0" w:firstColumn="1" w:lastColumn="0" w:noHBand="0" w:noVBand="1"/>
      </w:tblPr>
      <w:tblGrid>
        <w:gridCol w:w="3787"/>
        <w:gridCol w:w="1311"/>
        <w:gridCol w:w="1311"/>
        <w:gridCol w:w="1311"/>
        <w:gridCol w:w="1312"/>
      </w:tblGrid>
      <w:tr w:rsidR="0087471C" w:rsidRPr="008B1C1C" w14:paraId="738F228B" w14:textId="77777777" w:rsidTr="00353420">
        <w:trPr>
          <w:trHeight w:val="77"/>
        </w:trPr>
        <w:tc>
          <w:tcPr>
            <w:tcW w:w="3787" w:type="dxa"/>
            <w:vAlign w:val="bottom"/>
          </w:tcPr>
          <w:p w14:paraId="2414727C" w14:textId="77777777" w:rsidR="0087471C" w:rsidRPr="008B1C1C" w:rsidRDefault="0087471C" w:rsidP="00645486">
            <w:pPr>
              <w:ind w:right="-72"/>
              <w:contextualSpacing/>
              <w:rPr>
                <w:rFonts w:ascii="Arial" w:hAnsi="Arial" w:cs="Arial"/>
                <w:sz w:val="18"/>
                <w:szCs w:val="18"/>
                <w:cs/>
              </w:rPr>
            </w:pPr>
          </w:p>
        </w:tc>
        <w:tc>
          <w:tcPr>
            <w:tcW w:w="5245" w:type="dxa"/>
            <w:gridSpan w:val="4"/>
            <w:tcBorders>
              <w:top w:val="single" w:sz="4" w:space="0" w:color="auto"/>
              <w:bottom w:val="single" w:sz="4" w:space="0" w:color="auto"/>
            </w:tcBorders>
            <w:vAlign w:val="bottom"/>
          </w:tcPr>
          <w:p w14:paraId="169BD6E1" w14:textId="7A64C2FE" w:rsidR="0087471C" w:rsidRPr="008B1C1C" w:rsidRDefault="0087471C" w:rsidP="00645486">
            <w:pPr>
              <w:ind w:right="-72"/>
              <w:contextualSpacing/>
              <w:jc w:val="center"/>
              <w:rPr>
                <w:rFonts w:ascii="Arial" w:hAnsi="Arial" w:cs="Arial"/>
                <w:b/>
                <w:bCs/>
                <w:snapToGrid w:val="0"/>
                <w:sz w:val="18"/>
                <w:szCs w:val="18"/>
                <w:cs/>
                <w:lang w:eastAsia="th-TH"/>
              </w:rPr>
            </w:pPr>
            <w:r w:rsidRPr="008B1C1C">
              <w:rPr>
                <w:rFonts w:ascii="Arial" w:hAnsi="Arial" w:cs="Arial"/>
                <w:b/>
                <w:bCs/>
                <w:sz w:val="18"/>
                <w:szCs w:val="18"/>
                <w:cs/>
              </w:rPr>
              <w:t>Consolidated</w:t>
            </w:r>
          </w:p>
        </w:tc>
      </w:tr>
      <w:tr w:rsidR="00EA113B" w:rsidRPr="008B1C1C" w14:paraId="1C859FA7" w14:textId="77777777" w:rsidTr="00353420">
        <w:tc>
          <w:tcPr>
            <w:tcW w:w="3787" w:type="dxa"/>
            <w:vAlign w:val="bottom"/>
          </w:tcPr>
          <w:p w14:paraId="552D2029" w14:textId="77777777" w:rsidR="00EA113B" w:rsidRPr="008B1C1C" w:rsidRDefault="00EA113B" w:rsidP="00EA113B">
            <w:pPr>
              <w:ind w:right="-72"/>
              <w:contextualSpacing/>
              <w:rPr>
                <w:rFonts w:ascii="Arial" w:hAnsi="Arial" w:cs="Arial"/>
                <w:sz w:val="18"/>
                <w:szCs w:val="18"/>
                <w:cs/>
              </w:rPr>
            </w:pPr>
          </w:p>
        </w:tc>
        <w:tc>
          <w:tcPr>
            <w:tcW w:w="2622" w:type="dxa"/>
            <w:gridSpan w:val="2"/>
            <w:tcBorders>
              <w:top w:val="single" w:sz="4" w:space="0" w:color="auto"/>
              <w:bottom w:val="single" w:sz="4" w:space="0" w:color="auto"/>
            </w:tcBorders>
            <w:vAlign w:val="bottom"/>
          </w:tcPr>
          <w:p w14:paraId="3F37B3DD" w14:textId="10D0AD83" w:rsidR="00EA113B" w:rsidRPr="008B1C1C" w:rsidRDefault="00EA113B" w:rsidP="00EA113B">
            <w:pPr>
              <w:ind w:right="-72"/>
              <w:contextualSpacing/>
              <w:jc w:val="center"/>
              <w:rPr>
                <w:rFonts w:ascii="Arial" w:hAnsi="Arial" w:cs="Arial"/>
                <w:b/>
                <w:bCs/>
                <w:sz w:val="18"/>
                <w:szCs w:val="18"/>
                <w:lang w:val="en-GB"/>
              </w:rPr>
            </w:pPr>
            <w:r w:rsidRPr="008B1C1C">
              <w:rPr>
                <w:rFonts w:ascii="Arial" w:hAnsi="Arial" w:cs="Arial"/>
                <w:b/>
                <w:bCs/>
                <w:sz w:val="18"/>
                <w:szCs w:val="18"/>
                <w:lang w:val="en-GB"/>
              </w:rPr>
              <w:t>2023</w:t>
            </w:r>
          </w:p>
        </w:tc>
        <w:tc>
          <w:tcPr>
            <w:tcW w:w="2623" w:type="dxa"/>
            <w:gridSpan w:val="2"/>
            <w:tcBorders>
              <w:top w:val="single" w:sz="4" w:space="0" w:color="auto"/>
              <w:bottom w:val="single" w:sz="4" w:space="0" w:color="auto"/>
            </w:tcBorders>
            <w:vAlign w:val="bottom"/>
          </w:tcPr>
          <w:p w14:paraId="56FBFF7F" w14:textId="309D2B85" w:rsidR="00EA113B" w:rsidRPr="008B1C1C" w:rsidRDefault="00EA113B" w:rsidP="00EA113B">
            <w:pPr>
              <w:ind w:right="-72"/>
              <w:contextualSpacing/>
              <w:jc w:val="center"/>
              <w:rPr>
                <w:rFonts w:ascii="Arial" w:hAnsi="Arial" w:cs="Arial"/>
                <w:b/>
                <w:bCs/>
                <w:sz w:val="18"/>
                <w:szCs w:val="18"/>
                <w:lang w:val="en-GB"/>
              </w:rPr>
            </w:pPr>
            <w:r w:rsidRPr="008B1C1C">
              <w:rPr>
                <w:rFonts w:ascii="Arial" w:hAnsi="Arial" w:cs="Arial"/>
                <w:b/>
                <w:bCs/>
                <w:sz w:val="18"/>
                <w:szCs w:val="18"/>
                <w:lang w:val="en-GB"/>
              </w:rPr>
              <w:t>2022</w:t>
            </w:r>
          </w:p>
        </w:tc>
      </w:tr>
      <w:tr w:rsidR="00EA113B" w:rsidRPr="008B1C1C" w14:paraId="67A55BA5" w14:textId="77777777" w:rsidTr="00353420">
        <w:tc>
          <w:tcPr>
            <w:tcW w:w="3787" w:type="dxa"/>
            <w:vAlign w:val="bottom"/>
          </w:tcPr>
          <w:p w14:paraId="4D4A8E74" w14:textId="77777777" w:rsidR="00EA113B" w:rsidRPr="008B1C1C" w:rsidRDefault="00EA113B" w:rsidP="00EA113B">
            <w:pPr>
              <w:ind w:right="-72"/>
              <w:contextualSpacing/>
              <w:rPr>
                <w:rFonts w:ascii="Arial" w:hAnsi="Arial" w:cs="Arial"/>
                <w:sz w:val="18"/>
                <w:szCs w:val="18"/>
                <w:cs/>
              </w:rPr>
            </w:pPr>
          </w:p>
        </w:tc>
        <w:tc>
          <w:tcPr>
            <w:tcW w:w="1311" w:type="dxa"/>
            <w:tcBorders>
              <w:top w:val="single" w:sz="4" w:space="0" w:color="auto"/>
            </w:tcBorders>
            <w:vAlign w:val="bottom"/>
          </w:tcPr>
          <w:p w14:paraId="4047C83D" w14:textId="77777777"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Fair value</w:t>
            </w:r>
          </w:p>
        </w:tc>
        <w:tc>
          <w:tcPr>
            <w:tcW w:w="1311" w:type="dxa"/>
            <w:tcBorders>
              <w:top w:val="single" w:sz="4" w:space="0" w:color="auto"/>
            </w:tcBorders>
            <w:vAlign w:val="bottom"/>
          </w:tcPr>
          <w:p w14:paraId="1CD9ACAC" w14:textId="77777777"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Dividend receives</w:t>
            </w:r>
          </w:p>
        </w:tc>
        <w:tc>
          <w:tcPr>
            <w:tcW w:w="1311" w:type="dxa"/>
            <w:tcBorders>
              <w:top w:val="single" w:sz="4" w:space="0" w:color="auto"/>
            </w:tcBorders>
            <w:vAlign w:val="bottom"/>
          </w:tcPr>
          <w:p w14:paraId="65C1F429" w14:textId="77777777"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Fair value</w:t>
            </w:r>
          </w:p>
        </w:tc>
        <w:tc>
          <w:tcPr>
            <w:tcW w:w="1312" w:type="dxa"/>
            <w:tcBorders>
              <w:top w:val="single" w:sz="4" w:space="0" w:color="auto"/>
            </w:tcBorders>
            <w:vAlign w:val="bottom"/>
          </w:tcPr>
          <w:p w14:paraId="5CC0B324" w14:textId="77777777"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Dividend receives</w:t>
            </w:r>
          </w:p>
        </w:tc>
      </w:tr>
      <w:tr w:rsidR="00EA113B" w:rsidRPr="008B1C1C" w14:paraId="185E78FD" w14:textId="77777777" w:rsidTr="00353420">
        <w:tc>
          <w:tcPr>
            <w:tcW w:w="3787" w:type="dxa"/>
            <w:vAlign w:val="bottom"/>
          </w:tcPr>
          <w:p w14:paraId="4DB9B48A" w14:textId="77777777" w:rsidR="00EA113B" w:rsidRPr="008B1C1C" w:rsidRDefault="00EA113B" w:rsidP="00EA113B">
            <w:pPr>
              <w:ind w:right="-72"/>
              <w:contextualSpacing/>
              <w:rPr>
                <w:rFonts w:ascii="Arial" w:hAnsi="Arial" w:cs="Arial"/>
                <w:sz w:val="18"/>
                <w:szCs w:val="18"/>
                <w:cs/>
              </w:rPr>
            </w:pPr>
          </w:p>
        </w:tc>
        <w:tc>
          <w:tcPr>
            <w:tcW w:w="1311" w:type="dxa"/>
            <w:tcBorders>
              <w:bottom w:val="single" w:sz="4" w:space="0" w:color="auto"/>
            </w:tcBorders>
            <w:vAlign w:val="bottom"/>
          </w:tcPr>
          <w:p w14:paraId="684FE5AD" w14:textId="77777777" w:rsidR="00EA113B" w:rsidRPr="008B1C1C" w:rsidRDefault="00EA113B" w:rsidP="00EA113B">
            <w:pPr>
              <w:ind w:right="-72"/>
              <w:contextualSpacing/>
              <w:jc w:val="right"/>
              <w:rPr>
                <w:rFonts w:ascii="Arial" w:hAnsi="Arial" w:cs="Arial"/>
                <w:snapToGrid w:val="0"/>
                <w:sz w:val="18"/>
                <w:szCs w:val="18"/>
                <w:cs/>
                <w:lang w:eastAsia="th-TH"/>
              </w:rPr>
            </w:pPr>
            <w:r w:rsidRPr="008B1C1C">
              <w:rPr>
                <w:rFonts w:ascii="Arial" w:hAnsi="Arial" w:cs="Arial"/>
                <w:b/>
                <w:bCs/>
                <w:snapToGrid w:val="0"/>
                <w:sz w:val="18"/>
                <w:szCs w:val="18"/>
                <w:cs/>
                <w:lang w:eastAsia="th-TH"/>
              </w:rPr>
              <w:t>Million Baht</w:t>
            </w:r>
          </w:p>
        </w:tc>
        <w:tc>
          <w:tcPr>
            <w:tcW w:w="1311" w:type="dxa"/>
            <w:tcBorders>
              <w:bottom w:val="single" w:sz="4" w:space="0" w:color="auto"/>
            </w:tcBorders>
            <w:vAlign w:val="bottom"/>
          </w:tcPr>
          <w:p w14:paraId="5C2B0BFE" w14:textId="77777777" w:rsidR="00EA113B" w:rsidRPr="008B1C1C" w:rsidRDefault="00EA113B" w:rsidP="00EA113B">
            <w:pPr>
              <w:ind w:right="-72"/>
              <w:contextualSpacing/>
              <w:jc w:val="right"/>
              <w:rPr>
                <w:rFonts w:ascii="Arial" w:hAnsi="Arial" w:cs="Arial"/>
                <w:snapToGrid w:val="0"/>
                <w:sz w:val="18"/>
                <w:szCs w:val="18"/>
                <w:cs/>
                <w:lang w:eastAsia="th-TH"/>
              </w:rPr>
            </w:pPr>
            <w:r w:rsidRPr="008B1C1C">
              <w:rPr>
                <w:rFonts w:ascii="Arial" w:hAnsi="Arial" w:cs="Arial"/>
                <w:b/>
                <w:bCs/>
                <w:snapToGrid w:val="0"/>
                <w:sz w:val="18"/>
                <w:szCs w:val="18"/>
                <w:cs/>
                <w:lang w:eastAsia="th-TH"/>
              </w:rPr>
              <w:t>Million Baht</w:t>
            </w:r>
          </w:p>
        </w:tc>
        <w:tc>
          <w:tcPr>
            <w:tcW w:w="1311" w:type="dxa"/>
            <w:tcBorders>
              <w:bottom w:val="single" w:sz="4" w:space="0" w:color="auto"/>
            </w:tcBorders>
            <w:vAlign w:val="bottom"/>
          </w:tcPr>
          <w:p w14:paraId="7A77E98F" w14:textId="77777777"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c>
          <w:tcPr>
            <w:tcW w:w="1312" w:type="dxa"/>
            <w:tcBorders>
              <w:bottom w:val="single" w:sz="4" w:space="0" w:color="auto"/>
            </w:tcBorders>
            <w:vAlign w:val="bottom"/>
          </w:tcPr>
          <w:p w14:paraId="65480E6E" w14:textId="77777777"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r>
      <w:tr w:rsidR="00EA113B" w:rsidRPr="008B1C1C" w14:paraId="31F9F48B" w14:textId="77777777" w:rsidTr="00353420">
        <w:tc>
          <w:tcPr>
            <w:tcW w:w="3787" w:type="dxa"/>
            <w:vAlign w:val="bottom"/>
          </w:tcPr>
          <w:p w14:paraId="7B545261" w14:textId="77777777" w:rsidR="00EA113B" w:rsidRPr="008B1C1C" w:rsidRDefault="00EA113B" w:rsidP="00EA113B">
            <w:pPr>
              <w:ind w:right="-43"/>
              <w:contextualSpacing/>
              <w:rPr>
                <w:rFonts w:ascii="Arial" w:hAnsi="Arial" w:cs="Arial"/>
                <w:b/>
                <w:bCs/>
                <w:sz w:val="18"/>
                <w:szCs w:val="18"/>
                <w:cs/>
              </w:rPr>
            </w:pPr>
          </w:p>
        </w:tc>
        <w:tc>
          <w:tcPr>
            <w:tcW w:w="1311" w:type="dxa"/>
            <w:tcBorders>
              <w:top w:val="single" w:sz="4" w:space="0" w:color="auto"/>
            </w:tcBorders>
            <w:shd w:val="clear" w:color="auto" w:fill="FAFAFA"/>
            <w:vAlign w:val="bottom"/>
          </w:tcPr>
          <w:p w14:paraId="6CE95696" w14:textId="77777777" w:rsidR="00EA113B" w:rsidRPr="008B1C1C" w:rsidRDefault="00EA113B" w:rsidP="00EA113B">
            <w:pPr>
              <w:ind w:right="-72"/>
              <w:contextualSpacing/>
              <w:jc w:val="right"/>
              <w:rPr>
                <w:rFonts w:ascii="Arial" w:hAnsi="Arial" w:cs="Arial"/>
                <w:snapToGrid w:val="0"/>
                <w:sz w:val="18"/>
                <w:szCs w:val="18"/>
                <w:cs/>
                <w:lang w:eastAsia="th-TH"/>
              </w:rPr>
            </w:pPr>
          </w:p>
        </w:tc>
        <w:tc>
          <w:tcPr>
            <w:tcW w:w="1311" w:type="dxa"/>
            <w:tcBorders>
              <w:top w:val="single" w:sz="4" w:space="0" w:color="auto"/>
            </w:tcBorders>
            <w:shd w:val="clear" w:color="auto" w:fill="FAFAFA"/>
            <w:vAlign w:val="bottom"/>
          </w:tcPr>
          <w:p w14:paraId="4EABA25E" w14:textId="77777777" w:rsidR="00EA113B" w:rsidRPr="008B1C1C" w:rsidRDefault="00EA113B" w:rsidP="00EA113B">
            <w:pPr>
              <w:ind w:right="-72"/>
              <w:contextualSpacing/>
              <w:jc w:val="right"/>
              <w:rPr>
                <w:rFonts w:ascii="Arial" w:hAnsi="Arial" w:cs="Arial"/>
                <w:snapToGrid w:val="0"/>
                <w:sz w:val="18"/>
                <w:szCs w:val="18"/>
                <w:cs/>
                <w:lang w:eastAsia="th-TH"/>
              </w:rPr>
            </w:pPr>
          </w:p>
        </w:tc>
        <w:tc>
          <w:tcPr>
            <w:tcW w:w="1311" w:type="dxa"/>
            <w:tcBorders>
              <w:top w:val="single" w:sz="4" w:space="0" w:color="auto"/>
            </w:tcBorders>
            <w:shd w:val="clear" w:color="auto" w:fill="auto"/>
            <w:vAlign w:val="bottom"/>
          </w:tcPr>
          <w:p w14:paraId="2980BCF4" w14:textId="77777777" w:rsidR="00EA113B" w:rsidRPr="008B1C1C" w:rsidRDefault="00EA113B" w:rsidP="00EA113B">
            <w:pPr>
              <w:ind w:right="-72"/>
              <w:contextualSpacing/>
              <w:jc w:val="right"/>
              <w:rPr>
                <w:rFonts w:ascii="Arial" w:hAnsi="Arial" w:cs="Arial"/>
                <w:snapToGrid w:val="0"/>
                <w:sz w:val="18"/>
                <w:szCs w:val="18"/>
                <w:cs/>
                <w:lang w:eastAsia="th-TH"/>
              </w:rPr>
            </w:pPr>
          </w:p>
        </w:tc>
        <w:tc>
          <w:tcPr>
            <w:tcW w:w="1312" w:type="dxa"/>
            <w:tcBorders>
              <w:top w:val="single" w:sz="4" w:space="0" w:color="auto"/>
            </w:tcBorders>
            <w:shd w:val="clear" w:color="auto" w:fill="auto"/>
            <w:vAlign w:val="bottom"/>
          </w:tcPr>
          <w:p w14:paraId="4ADD9716" w14:textId="77777777" w:rsidR="00EA113B" w:rsidRPr="008B1C1C" w:rsidRDefault="00EA113B" w:rsidP="00EA113B">
            <w:pPr>
              <w:ind w:right="-72"/>
              <w:contextualSpacing/>
              <w:jc w:val="right"/>
              <w:rPr>
                <w:rFonts w:ascii="Arial" w:hAnsi="Arial" w:cs="Arial"/>
                <w:snapToGrid w:val="0"/>
                <w:sz w:val="18"/>
                <w:szCs w:val="18"/>
                <w:cs/>
                <w:lang w:eastAsia="th-TH"/>
              </w:rPr>
            </w:pPr>
          </w:p>
        </w:tc>
      </w:tr>
      <w:tr w:rsidR="00EA113B" w:rsidRPr="001E7CE8" w14:paraId="4685AB7C" w14:textId="77777777" w:rsidTr="00353420">
        <w:tc>
          <w:tcPr>
            <w:tcW w:w="3787" w:type="dxa"/>
            <w:vAlign w:val="bottom"/>
          </w:tcPr>
          <w:p w14:paraId="5D275242" w14:textId="77777777" w:rsidR="00EA113B" w:rsidRPr="008B1C1C" w:rsidRDefault="00EA113B" w:rsidP="00EA113B">
            <w:pPr>
              <w:ind w:right="-43"/>
              <w:contextualSpacing/>
              <w:rPr>
                <w:rFonts w:ascii="Arial" w:hAnsi="Arial" w:cs="Arial"/>
                <w:b/>
                <w:bCs/>
                <w:color w:val="000000"/>
                <w:spacing w:val="-4"/>
                <w:sz w:val="18"/>
                <w:szCs w:val="18"/>
                <w:lang w:val="en-GB"/>
              </w:rPr>
            </w:pPr>
            <w:r w:rsidRPr="008B1C1C">
              <w:rPr>
                <w:rFonts w:ascii="Arial" w:hAnsi="Arial" w:cs="Arial"/>
                <w:b/>
                <w:bCs/>
                <w:color w:val="000000"/>
                <w:spacing w:val="-4"/>
                <w:sz w:val="18"/>
                <w:szCs w:val="18"/>
                <w:lang w:val="en-GB"/>
              </w:rPr>
              <w:t>Investments</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in</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equity</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instruments</w:t>
            </w:r>
            <w:r w:rsidRPr="008B1C1C">
              <w:rPr>
                <w:rFonts w:ascii="Arial" w:hAnsi="Arial"/>
                <w:b/>
                <w:bCs/>
                <w:color w:val="000000"/>
                <w:spacing w:val="-4"/>
                <w:sz w:val="18"/>
                <w:szCs w:val="18"/>
                <w:cs/>
                <w:lang w:val="en-GB"/>
              </w:rPr>
              <w:t xml:space="preserve"> </w:t>
            </w:r>
          </w:p>
          <w:p w14:paraId="488B9F0B" w14:textId="77777777" w:rsidR="00EA113B" w:rsidRPr="008B1C1C" w:rsidRDefault="00EA113B" w:rsidP="00EA113B">
            <w:pPr>
              <w:ind w:right="-43"/>
              <w:contextualSpacing/>
              <w:rPr>
                <w:rFonts w:ascii="Arial" w:hAnsi="Arial" w:cs="Arial"/>
                <w:b/>
                <w:bCs/>
                <w:color w:val="000000"/>
                <w:spacing w:val="-4"/>
                <w:sz w:val="18"/>
                <w:szCs w:val="18"/>
                <w:lang w:val="en-US"/>
              </w:rPr>
            </w:pPr>
            <w:r w:rsidRPr="008B1C1C">
              <w:rPr>
                <w:rFonts w:ascii="Arial" w:hAnsi="Arial" w:cs="Arial"/>
                <w:b/>
                <w:bCs/>
                <w:color w:val="000000"/>
                <w:spacing w:val="-4"/>
                <w:sz w:val="18"/>
                <w:szCs w:val="18"/>
                <w:lang w:val="en-GB"/>
              </w:rPr>
              <w:t xml:space="preserve">   designated</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at</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fair</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value</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through</w:t>
            </w:r>
            <w:r w:rsidRPr="008B1C1C">
              <w:rPr>
                <w:rFonts w:ascii="Arial" w:hAnsi="Arial"/>
                <w:b/>
                <w:bCs/>
                <w:color w:val="000000"/>
                <w:spacing w:val="-4"/>
                <w:sz w:val="18"/>
                <w:szCs w:val="18"/>
                <w:cs/>
                <w:lang w:val="en-GB"/>
              </w:rPr>
              <w:t xml:space="preserve"> </w:t>
            </w:r>
          </w:p>
          <w:p w14:paraId="2F614682" w14:textId="77777777" w:rsidR="00EA113B" w:rsidRPr="008B1C1C" w:rsidRDefault="00EA113B" w:rsidP="00EA113B">
            <w:pPr>
              <w:ind w:right="-43"/>
              <w:contextualSpacing/>
              <w:rPr>
                <w:rFonts w:ascii="Arial" w:hAnsi="Arial" w:cs="Arial"/>
                <w:b/>
                <w:bCs/>
                <w:color w:val="000000"/>
                <w:spacing w:val="-4"/>
                <w:sz w:val="18"/>
                <w:szCs w:val="18"/>
                <w:cs/>
              </w:rPr>
            </w:pPr>
            <w:r w:rsidRPr="008B1C1C">
              <w:rPr>
                <w:rFonts w:ascii="Arial" w:hAnsi="Arial" w:cs="Arial"/>
                <w:b/>
                <w:bCs/>
                <w:color w:val="000000"/>
                <w:spacing w:val="-4"/>
                <w:sz w:val="18"/>
                <w:szCs w:val="18"/>
                <w:lang w:val="en-GB"/>
              </w:rPr>
              <w:t xml:space="preserve">   other</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comprehensive</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income</w:t>
            </w:r>
          </w:p>
        </w:tc>
        <w:tc>
          <w:tcPr>
            <w:tcW w:w="1311" w:type="dxa"/>
            <w:shd w:val="clear" w:color="auto" w:fill="FAFAFA"/>
            <w:vAlign w:val="bottom"/>
          </w:tcPr>
          <w:p w14:paraId="41DAB714" w14:textId="77777777" w:rsidR="00EA113B" w:rsidRPr="008B1C1C" w:rsidRDefault="00EA113B" w:rsidP="00EA113B">
            <w:pPr>
              <w:ind w:right="-72"/>
              <w:contextualSpacing/>
              <w:jc w:val="right"/>
              <w:rPr>
                <w:rFonts w:ascii="Arial" w:hAnsi="Arial" w:cs="Arial"/>
                <w:snapToGrid w:val="0"/>
                <w:color w:val="000000"/>
                <w:sz w:val="18"/>
                <w:szCs w:val="18"/>
                <w:cs/>
                <w:lang w:eastAsia="th-TH"/>
              </w:rPr>
            </w:pPr>
          </w:p>
        </w:tc>
        <w:tc>
          <w:tcPr>
            <w:tcW w:w="1311" w:type="dxa"/>
            <w:shd w:val="clear" w:color="auto" w:fill="FAFAFA"/>
            <w:vAlign w:val="bottom"/>
          </w:tcPr>
          <w:p w14:paraId="7EAE4989" w14:textId="77777777" w:rsidR="00EA113B" w:rsidRPr="008B1C1C" w:rsidRDefault="00EA113B" w:rsidP="00EA113B">
            <w:pPr>
              <w:ind w:right="-72"/>
              <w:contextualSpacing/>
              <w:jc w:val="right"/>
              <w:rPr>
                <w:rFonts w:ascii="Arial" w:hAnsi="Arial" w:cs="Arial"/>
                <w:snapToGrid w:val="0"/>
                <w:color w:val="000000"/>
                <w:sz w:val="18"/>
                <w:szCs w:val="18"/>
                <w:cs/>
                <w:lang w:eastAsia="th-TH"/>
              </w:rPr>
            </w:pPr>
          </w:p>
        </w:tc>
        <w:tc>
          <w:tcPr>
            <w:tcW w:w="1311" w:type="dxa"/>
            <w:shd w:val="clear" w:color="auto" w:fill="auto"/>
            <w:vAlign w:val="bottom"/>
          </w:tcPr>
          <w:p w14:paraId="7F4813B6" w14:textId="77777777" w:rsidR="00EA113B" w:rsidRPr="008B1C1C" w:rsidRDefault="00EA113B" w:rsidP="00EA113B">
            <w:pPr>
              <w:ind w:right="-72"/>
              <w:contextualSpacing/>
              <w:jc w:val="right"/>
              <w:rPr>
                <w:rFonts w:ascii="Arial" w:hAnsi="Arial" w:cs="Arial"/>
                <w:snapToGrid w:val="0"/>
                <w:color w:val="000000"/>
                <w:sz w:val="18"/>
                <w:szCs w:val="18"/>
                <w:cs/>
                <w:lang w:eastAsia="th-TH"/>
              </w:rPr>
            </w:pPr>
          </w:p>
        </w:tc>
        <w:tc>
          <w:tcPr>
            <w:tcW w:w="1312" w:type="dxa"/>
            <w:shd w:val="clear" w:color="auto" w:fill="auto"/>
            <w:vAlign w:val="bottom"/>
          </w:tcPr>
          <w:p w14:paraId="0B293291" w14:textId="77777777" w:rsidR="00EA113B" w:rsidRPr="008B1C1C" w:rsidRDefault="00EA113B" w:rsidP="00EA113B">
            <w:pPr>
              <w:ind w:right="-72"/>
              <w:contextualSpacing/>
              <w:jc w:val="right"/>
              <w:rPr>
                <w:rFonts w:ascii="Arial" w:hAnsi="Arial" w:cs="Arial"/>
                <w:snapToGrid w:val="0"/>
                <w:color w:val="000000"/>
                <w:sz w:val="18"/>
                <w:szCs w:val="18"/>
                <w:cs/>
                <w:lang w:eastAsia="th-TH"/>
              </w:rPr>
            </w:pPr>
          </w:p>
        </w:tc>
      </w:tr>
      <w:tr w:rsidR="008A0BA9" w:rsidRPr="008B1C1C" w14:paraId="45AB3BE7" w14:textId="77777777" w:rsidTr="00353420">
        <w:tc>
          <w:tcPr>
            <w:tcW w:w="3787" w:type="dxa"/>
            <w:vAlign w:val="bottom"/>
          </w:tcPr>
          <w:p w14:paraId="1110807A" w14:textId="77777777" w:rsidR="008A0BA9" w:rsidRPr="008B1C1C" w:rsidRDefault="008A0BA9" w:rsidP="008A0BA9">
            <w:pPr>
              <w:ind w:right="-43"/>
              <w:contextualSpacing/>
              <w:rPr>
                <w:rFonts w:ascii="Arial" w:hAnsi="Arial" w:cs="Arial"/>
                <w:color w:val="000000"/>
                <w:spacing w:val="-4"/>
                <w:sz w:val="18"/>
                <w:szCs w:val="18"/>
                <w:cs/>
                <w:lang w:val="en-GB"/>
              </w:rPr>
            </w:pPr>
            <w:r w:rsidRPr="008B1C1C">
              <w:rPr>
                <w:rFonts w:ascii="Arial" w:hAnsi="Arial" w:cs="Arial"/>
                <w:color w:val="000000"/>
                <w:spacing w:val="-4"/>
                <w:sz w:val="18"/>
                <w:szCs w:val="18"/>
                <w:lang w:val="en-GB"/>
              </w:rPr>
              <w:t>Domestic</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marketable</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equity</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securities</w:t>
            </w:r>
          </w:p>
        </w:tc>
        <w:tc>
          <w:tcPr>
            <w:tcW w:w="1311" w:type="dxa"/>
            <w:shd w:val="clear" w:color="auto" w:fill="FAFAFA"/>
          </w:tcPr>
          <w:p w14:paraId="411D8649" w14:textId="490BB976"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12 </w:t>
            </w:r>
          </w:p>
        </w:tc>
        <w:tc>
          <w:tcPr>
            <w:tcW w:w="1311" w:type="dxa"/>
            <w:shd w:val="clear" w:color="auto" w:fill="FAFAFA"/>
          </w:tcPr>
          <w:p w14:paraId="24B580AD" w14:textId="61D6C1AD"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snapToGrid w:val="0"/>
                <w:color w:val="000000"/>
                <w:sz w:val="18"/>
                <w:szCs w:val="18"/>
                <w:cs/>
                <w:lang w:val="en-GB" w:eastAsia="th-TH"/>
              </w:rPr>
              <w:t xml:space="preserve"> -   </w:t>
            </w:r>
          </w:p>
        </w:tc>
        <w:tc>
          <w:tcPr>
            <w:tcW w:w="1311" w:type="dxa"/>
            <w:shd w:val="clear" w:color="auto" w:fill="auto"/>
          </w:tcPr>
          <w:p w14:paraId="621644BD" w14:textId="0654A5D8"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snapToGrid w:val="0"/>
                <w:color w:val="000000"/>
                <w:sz w:val="18"/>
                <w:szCs w:val="18"/>
                <w:cs/>
                <w:lang w:val="en-GB" w:eastAsia="th-TH"/>
              </w:rPr>
              <w:t xml:space="preserve"> </w:t>
            </w:r>
            <w:r w:rsidRPr="008B1C1C">
              <w:rPr>
                <w:rFonts w:ascii="Arial" w:hAnsi="Arial" w:cs="Arial"/>
                <w:snapToGrid w:val="0"/>
                <w:color w:val="000000"/>
                <w:sz w:val="18"/>
                <w:szCs w:val="18"/>
                <w:lang w:val="en-GB" w:eastAsia="th-TH"/>
              </w:rPr>
              <w:t>1</w:t>
            </w:r>
            <w:r w:rsidR="008B555C" w:rsidRPr="008B1C1C">
              <w:rPr>
                <w:rFonts w:ascii="Arial" w:hAnsi="Arial" w:cs="Arial"/>
                <w:snapToGrid w:val="0"/>
                <w:color w:val="000000"/>
                <w:sz w:val="18"/>
                <w:szCs w:val="18"/>
                <w:lang w:val="en-GB" w:eastAsia="th-TH"/>
              </w:rPr>
              <w:t>4</w:t>
            </w:r>
            <w:r w:rsidRPr="008B1C1C">
              <w:rPr>
                <w:rFonts w:ascii="Arial" w:hAnsi="Arial"/>
                <w:snapToGrid w:val="0"/>
                <w:color w:val="000000"/>
                <w:sz w:val="18"/>
                <w:szCs w:val="18"/>
                <w:cs/>
                <w:lang w:val="en-GB" w:eastAsia="th-TH"/>
              </w:rPr>
              <w:t xml:space="preserve"> </w:t>
            </w:r>
          </w:p>
        </w:tc>
        <w:tc>
          <w:tcPr>
            <w:tcW w:w="1312" w:type="dxa"/>
            <w:shd w:val="clear" w:color="auto" w:fill="auto"/>
          </w:tcPr>
          <w:p w14:paraId="0B57E2FA" w14:textId="07D5C3C4"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 </w:t>
            </w:r>
          </w:p>
        </w:tc>
      </w:tr>
      <w:tr w:rsidR="008A0BA9" w:rsidRPr="008B1C1C" w14:paraId="217E6AD4" w14:textId="77777777" w:rsidTr="00353420">
        <w:tc>
          <w:tcPr>
            <w:tcW w:w="3787" w:type="dxa"/>
            <w:vAlign w:val="bottom"/>
          </w:tcPr>
          <w:p w14:paraId="2E9117C4" w14:textId="30AE2DBE" w:rsidR="008A0BA9" w:rsidRPr="008B1C1C" w:rsidRDefault="008A0BA9" w:rsidP="008A0BA9">
            <w:pPr>
              <w:ind w:right="-43"/>
              <w:contextualSpacing/>
              <w:rPr>
                <w:rFonts w:ascii="Arial" w:hAnsi="Arial" w:cs="Arial"/>
                <w:color w:val="000000"/>
                <w:spacing w:val="-4"/>
                <w:sz w:val="18"/>
                <w:szCs w:val="18"/>
                <w:lang w:val="en-GB"/>
              </w:rPr>
            </w:pPr>
            <w:r w:rsidRPr="008B1C1C">
              <w:rPr>
                <w:rFonts w:ascii="Arial" w:hAnsi="Arial" w:cs="Arial"/>
                <w:color w:val="000000"/>
                <w:spacing w:val="-4"/>
                <w:sz w:val="18"/>
                <w:lang w:val="en-US"/>
              </w:rPr>
              <w:t>Foreign</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marketable</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equity</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securities</w:t>
            </w:r>
          </w:p>
        </w:tc>
        <w:tc>
          <w:tcPr>
            <w:tcW w:w="1311" w:type="dxa"/>
            <w:shd w:val="clear" w:color="auto" w:fill="FAFAFA"/>
          </w:tcPr>
          <w:p w14:paraId="0F497DF1" w14:textId="06D0F393"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 </w:t>
            </w:r>
          </w:p>
        </w:tc>
        <w:tc>
          <w:tcPr>
            <w:tcW w:w="1311" w:type="dxa"/>
            <w:shd w:val="clear" w:color="auto" w:fill="FAFAFA"/>
          </w:tcPr>
          <w:p w14:paraId="117141D2" w14:textId="191D0D32"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snapToGrid w:val="0"/>
                <w:color w:val="000000"/>
                <w:sz w:val="18"/>
                <w:szCs w:val="18"/>
                <w:cs/>
                <w:lang w:val="en-GB" w:eastAsia="th-TH"/>
              </w:rPr>
              <w:t xml:space="preserve"> -   </w:t>
            </w:r>
          </w:p>
        </w:tc>
        <w:tc>
          <w:tcPr>
            <w:tcW w:w="1311" w:type="dxa"/>
            <w:shd w:val="clear" w:color="auto" w:fill="auto"/>
          </w:tcPr>
          <w:p w14:paraId="40F6E2C4" w14:textId="3BE41505" w:rsidR="008A0BA9" w:rsidRPr="008B1C1C" w:rsidRDefault="008A0BA9" w:rsidP="008A0BA9">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 xml:space="preserve"> </w:t>
            </w:r>
            <w:r w:rsidR="008B555C" w:rsidRPr="008B1C1C">
              <w:rPr>
                <w:rFonts w:ascii="Arial" w:hAnsi="Arial"/>
                <w:snapToGrid w:val="0"/>
                <w:color w:val="000000"/>
                <w:sz w:val="18"/>
                <w:szCs w:val="18"/>
                <w:cs/>
                <w:lang w:val="en-US" w:eastAsia="th-TH"/>
              </w:rPr>
              <w:t>-</w:t>
            </w:r>
            <w:r w:rsidRPr="008B1C1C">
              <w:rPr>
                <w:rFonts w:ascii="Arial" w:hAnsi="Arial"/>
                <w:snapToGrid w:val="0"/>
                <w:color w:val="000000"/>
                <w:sz w:val="18"/>
                <w:szCs w:val="18"/>
                <w:cs/>
                <w:lang w:val="en-GB" w:eastAsia="th-TH"/>
              </w:rPr>
              <w:t xml:space="preserve"> </w:t>
            </w:r>
          </w:p>
        </w:tc>
        <w:tc>
          <w:tcPr>
            <w:tcW w:w="1312" w:type="dxa"/>
            <w:shd w:val="clear" w:color="auto" w:fill="auto"/>
          </w:tcPr>
          <w:p w14:paraId="5A664BFF" w14:textId="231330CF" w:rsidR="008A0BA9" w:rsidRPr="008B1C1C" w:rsidRDefault="008A0BA9" w:rsidP="008A0BA9">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 xml:space="preserve"> -   </w:t>
            </w:r>
          </w:p>
        </w:tc>
      </w:tr>
      <w:tr w:rsidR="008A0BA9" w:rsidRPr="008B1C1C" w14:paraId="5372625E" w14:textId="77777777" w:rsidTr="00353420">
        <w:tc>
          <w:tcPr>
            <w:tcW w:w="3787" w:type="dxa"/>
            <w:vAlign w:val="bottom"/>
          </w:tcPr>
          <w:p w14:paraId="5525F7C4" w14:textId="77777777" w:rsidR="008A0BA9" w:rsidRPr="008B1C1C" w:rsidRDefault="008A0BA9" w:rsidP="008A0BA9">
            <w:pPr>
              <w:ind w:right="-43"/>
              <w:contextualSpacing/>
              <w:rPr>
                <w:rFonts w:ascii="Arial" w:hAnsi="Arial" w:cs="Arial"/>
                <w:color w:val="000000"/>
                <w:sz w:val="18"/>
                <w:szCs w:val="18"/>
                <w:cs/>
                <w:lang w:val="en-GB"/>
              </w:rPr>
            </w:pPr>
            <w:r w:rsidRPr="008B1C1C">
              <w:rPr>
                <w:rFonts w:ascii="Arial" w:hAnsi="Arial" w:cs="Arial"/>
                <w:color w:val="000000"/>
                <w:sz w:val="18"/>
                <w:szCs w:val="18"/>
                <w:lang w:val="en-GB"/>
              </w:rPr>
              <w:t>Domestic</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non</w:t>
            </w:r>
            <w:r w:rsidRPr="008B1C1C">
              <w:rPr>
                <w:rFonts w:ascii="Arial" w:hAnsi="Arial"/>
                <w:color w:val="000000"/>
                <w:sz w:val="18"/>
                <w:szCs w:val="18"/>
                <w:cs/>
                <w:lang w:val="en-GB"/>
              </w:rPr>
              <w:t>-</w:t>
            </w:r>
            <w:r w:rsidRPr="008B1C1C">
              <w:rPr>
                <w:rFonts w:ascii="Arial" w:hAnsi="Arial" w:cs="Arial"/>
                <w:color w:val="000000"/>
                <w:sz w:val="18"/>
                <w:szCs w:val="18"/>
                <w:lang w:val="en-GB"/>
              </w:rPr>
              <w:t>marketable</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equity</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securities</w:t>
            </w:r>
          </w:p>
        </w:tc>
        <w:tc>
          <w:tcPr>
            <w:tcW w:w="1311" w:type="dxa"/>
            <w:tcBorders>
              <w:bottom w:val="single" w:sz="4" w:space="0" w:color="auto"/>
            </w:tcBorders>
            <w:shd w:val="clear" w:color="auto" w:fill="FAFAFA"/>
          </w:tcPr>
          <w:p w14:paraId="2C9EF4CB" w14:textId="0A8FF2E3"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31 </w:t>
            </w:r>
          </w:p>
        </w:tc>
        <w:tc>
          <w:tcPr>
            <w:tcW w:w="1311" w:type="dxa"/>
            <w:tcBorders>
              <w:bottom w:val="single" w:sz="4" w:space="0" w:color="auto"/>
            </w:tcBorders>
            <w:shd w:val="clear" w:color="auto" w:fill="FAFAFA"/>
          </w:tcPr>
          <w:p w14:paraId="6921DA5F" w14:textId="4F659906"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16 </w:t>
            </w:r>
          </w:p>
        </w:tc>
        <w:tc>
          <w:tcPr>
            <w:tcW w:w="1311" w:type="dxa"/>
            <w:tcBorders>
              <w:bottom w:val="single" w:sz="4" w:space="0" w:color="auto"/>
            </w:tcBorders>
            <w:shd w:val="clear" w:color="auto" w:fill="auto"/>
          </w:tcPr>
          <w:p w14:paraId="52C36B6B" w14:textId="2CB4CC36"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37 </w:t>
            </w:r>
          </w:p>
        </w:tc>
        <w:tc>
          <w:tcPr>
            <w:tcW w:w="1312" w:type="dxa"/>
            <w:tcBorders>
              <w:bottom w:val="single" w:sz="4" w:space="0" w:color="auto"/>
            </w:tcBorders>
            <w:shd w:val="clear" w:color="auto" w:fill="auto"/>
          </w:tcPr>
          <w:p w14:paraId="2DFCB9D8" w14:textId="559D1859"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12 </w:t>
            </w:r>
          </w:p>
        </w:tc>
      </w:tr>
      <w:tr w:rsidR="00EA113B" w:rsidRPr="008B1C1C" w14:paraId="0713ED27" w14:textId="77777777" w:rsidTr="00353420">
        <w:tc>
          <w:tcPr>
            <w:tcW w:w="3787" w:type="dxa"/>
            <w:vAlign w:val="bottom"/>
          </w:tcPr>
          <w:p w14:paraId="058FD463" w14:textId="77777777" w:rsidR="00EA113B" w:rsidRPr="008B1C1C" w:rsidRDefault="00EA113B" w:rsidP="00EA113B">
            <w:pPr>
              <w:ind w:right="-43"/>
              <w:contextualSpacing/>
              <w:rPr>
                <w:rFonts w:ascii="Arial" w:hAnsi="Arial" w:cs="Arial"/>
                <w:color w:val="000000"/>
                <w:sz w:val="18"/>
                <w:szCs w:val="18"/>
                <w:lang w:val="en-GB"/>
              </w:rPr>
            </w:pPr>
          </w:p>
        </w:tc>
        <w:tc>
          <w:tcPr>
            <w:tcW w:w="1311" w:type="dxa"/>
            <w:tcBorders>
              <w:top w:val="single" w:sz="4" w:space="0" w:color="auto"/>
            </w:tcBorders>
            <w:shd w:val="clear" w:color="auto" w:fill="FAFAFA"/>
          </w:tcPr>
          <w:p w14:paraId="79D37EAD" w14:textId="77777777" w:rsidR="00EA113B" w:rsidRPr="008B1C1C" w:rsidRDefault="00EA113B" w:rsidP="00EA113B">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FAFAFA"/>
          </w:tcPr>
          <w:p w14:paraId="41AFB333" w14:textId="77777777" w:rsidR="00EA113B" w:rsidRPr="008B1C1C" w:rsidRDefault="00EA113B" w:rsidP="00EA113B">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tcPr>
          <w:p w14:paraId="0C7A8B37" w14:textId="77777777" w:rsidR="00EA113B" w:rsidRPr="008B1C1C" w:rsidRDefault="00EA113B" w:rsidP="00EA113B">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tcPr>
          <w:p w14:paraId="543B6EBB" w14:textId="77777777" w:rsidR="00EA113B" w:rsidRPr="008B1C1C" w:rsidRDefault="00EA113B" w:rsidP="00EA113B">
            <w:pPr>
              <w:ind w:right="-72"/>
              <w:contextualSpacing/>
              <w:jc w:val="right"/>
              <w:rPr>
                <w:rFonts w:ascii="Arial" w:hAnsi="Arial" w:cs="Arial"/>
                <w:snapToGrid w:val="0"/>
                <w:color w:val="000000"/>
                <w:sz w:val="18"/>
                <w:szCs w:val="18"/>
                <w:lang w:val="en-GB" w:eastAsia="th-TH"/>
              </w:rPr>
            </w:pPr>
          </w:p>
        </w:tc>
      </w:tr>
      <w:tr w:rsidR="008A0BA9" w:rsidRPr="008B1C1C" w14:paraId="7465FE8F" w14:textId="77777777" w:rsidTr="00353420">
        <w:tc>
          <w:tcPr>
            <w:tcW w:w="3787" w:type="dxa"/>
            <w:vAlign w:val="bottom"/>
          </w:tcPr>
          <w:p w14:paraId="019DE71E" w14:textId="77777777" w:rsidR="008A0BA9" w:rsidRPr="008B1C1C" w:rsidRDefault="008A0BA9" w:rsidP="008A0BA9">
            <w:pPr>
              <w:ind w:right="-43"/>
              <w:contextualSpacing/>
              <w:rPr>
                <w:rFonts w:ascii="Arial" w:hAnsi="Arial" w:cs="Arial"/>
                <w:color w:val="000000"/>
                <w:sz w:val="18"/>
                <w:szCs w:val="18"/>
                <w:cs/>
              </w:rPr>
            </w:pPr>
            <w:r w:rsidRPr="008B1C1C">
              <w:rPr>
                <w:rFonts w:ascii="Arial" w:hAnsi="Arial"/>
                <w:b/>
                <w:bCs/>
                <w:color w:val="000000"/>
                <w:sz w:val="18"/>
                <w:szCs w:val="18"/>
                <w:cs/>
              </w:rPr>
              <w:t xml:space="preserve">   </w:t>
            </w:r>
            <w:r w:rsidRPr="008B1C1C">
              <w:rPr>
                <w:rFonts w:ascii="Arial" w:hAnsi="Arial" w:cs="Arial"/>
                <w:color w:val="000000"/>
                <w:sz w:val="18"/>
                <w:szCs w:val="18"/>
                <w:cs/>
              </w:rPr>
              <w:t>Total</w:t>
            </w:r>
          </w:p>
        </w:tc>
        <w:tc>
          <w:tcPr>
            <w:tcW w:w="1311" w:type="dxa"/>
            <w:tcBorders>
              <w:bottom w:val="single" w:sz="4" w:space="0" w:color="auto"/>
            </w:tcBorders>
            <w:shd w:val="clear" w:color="auto" w:fill="FAFAFA"/>
          </w:tcPr>
          <w:p w14:paraId="21B81CA1" w14:textId="56216AF9"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44 </w:t>
            </w:r>
          </w:p>
        </w:tc>
        <w:tc>
          <w:tcPr>
            <w:tcW w:w="1311" w:type="dxa"/>
            <w:tcBorders>
              <w:bottom w:val="single" w:sz="4" w:space="0" w:color="auto"/>
            </w:tcBorders>
            <w:shd w:val="clear" w:color="auto" w:fill="FAFAFA"/>
          </w:tcPr>
          <w:p w14:paraId="2F2EFED8" w14:textId="5B11ACAB"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16</w:t>
            </w:r>
          </w:p>
        </w:tc>
        <w:tc>
          <w:tcPr>
            <w:tcW w:w="1311" w:type="dxa"/>
            <w:tcBorders>
              <w:bottom w:val="single" w:sz="4" w:space="0" w:color="auto"/>
            </w:tcBorders>
            <w:shd w:val="clear" w:color="auto" w:fill="auto"/>
          </w:tcPr>
          <w:p w14:paraId="38F365D8" w14:textId="736A5EC6" w:rsidR="008A0BA9" w:rsidRPr="008B1C1C" w:rsidRDefault="008A0BA9" w:rsidP="008A0BA9">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 xml:space="preserve"> 51 </w:t>
            </w:r>
          </w:p>
        </w:tc>
        <w:tc>
          <w:tcPr>
            <w:tcW w:w="1312" w:type="dxa"/>
            <w:tcBorders>
              <w:bottom w:val="single" w:sz="4" w:space="0" w:color="auto"/>
            </w:tcBorders>
            <w:shd w:val="clear" w:color="auto" w:fill="auto"/>
          </w:tcPr>
          <w:p w14:paraId="6C96E898" w14:textId="1304E224" w:rsidR="008A0BA9" w:rsidRPr="008B1C1C" w:rsidRDefault="008A0BA9" w:rsidP="008A0BA9">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 xml:space="preserve"> 13 </w:t>
            </w:r>
          </w:p>
        </w:tc>
      </w:tr>
      <w:tr w:rsidR="00EA113B" w:rsidRPr="008B1C1C" w14:paraId="739EC438" w14:textId="77777777" w:rsidTr="008A0BA9">
        <w:trPr>
          <w:trHeight w:val="79"/>
        </w:trPr>
        <w:tc>
          <w:tcPr>
            <w:tcW w:w="3787" w:type="dxa"/>
            <w:vAlign w:val="bottom"/>
          </w:tcPr>
          <w:p w14:paraId="07E3B128" w14:textId="77777777" w:rsidR="00EA113B" w:rsidRPr="008B1C1C" w:rsidRDefault="00EA113B" w:rsidP="00EA113B">
            <w:pPr>
              <w:ind w:right="-43"/>
              <w:contextualSpacing/>
              <w:rPr>
                <w:rFonts w:ascii="Arial" w:hAnsi="Arial" w:cs="Arial"/>
                <w:b/>
                <w:bCs/>
                <w:color w:val="000000"/>
                <w:sz w:val="18"/>
                <w:szCs w:val="18"/>
                <w:cs/>
              </w:rPr>
            </w:pPr>
          </w:p>
        </w:tc>
        <w:tc>
          <w:tcPr>
            <w:tcW w:w="1311" w:type="dxa"/>
            <w:tcBorders>
              <w:top w:val="single" w:sz="4" w:space="0" w:color="auto"/>
            </w:tcBorders>
            <w:shd w:val="clear" w:color="auto" w:fill="FAFAFA"/>
            <w:vAlign w:val="bottom"/>
          </w:tcPr>
          <w:p w14:paraId="45101316" w14:textId="77777777" w:rsidR="00EA113B" w:rsidRPr="008B1C1C" w:rsidRDefault="00EA113B" w:rsidP="00EA113B">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FAFAFA"/>
            <w:vAlign w:val="bottom"/>
          </w:tcPr>
          <w:p w14:paraId="14B91EBE" w14:textId="77777777" w:rsidR="00EA113B" w:rsidRPr="008B1C1C" w:rsidRDefault="00EA113B" w:rsidP="00EA113B">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vAlign w:val="bottom"/>
          </w:tcPr>
          <w:p w14:paraId="1CDD1A25" w14:textId="77777777" w:rsidR="00EA113B" w:rsidRPr="008B1C1C" w:rsidRDefault="00EA113B" w:rsidP="00EA113B">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vAlign w:val="bottom"/>
          </w:tcPr>
          <w:p w14:paraId="6940BCFA" w14:textId="77777777" w:rsidR="00EA113B" w:rsidRPr="008B1C1C" w:rsidRDefault="00EA113B" w:rsidP="00EA113B">
            <w:pPr>
              <w:ind w:right="-72"/>
              <w:contextualSpacing/>
              <w:jc w:val="right"/>
              <w:rPr>
                <w:rFonts w:ascii="Arial" w:hAnsi="Arial" w:cs="Arial"/>
                <w:snapToGrid w:val="0"/>
                <w:color w:val="000000"/>
                <w:sz w:val="18"/>
                <w:szCs w:val="18"/>
                <w:lang w:val="en-GB" w:eastAsia="th-TH"/>
              </w:rPr>
            </w:pPr>
          </w:p>
        </w:tc>
      </w:tr>
      <w:tr w:rsidR="008A0BA9" w:rsidRPr="008B1C1C" w14:paraId="4D74A50A" w14:textId="77777777" w:rsidTr="00353420">
        <w:trPr>
          <w:trHeight w:val="212"/>
        </w:trPr>
        <w:tc>
          <w:tcPr>
            <w:tcW w:w="3787" w:type="dxa"/>
            <w:vAlign w:val="bottom"/>
          </w:tcPr>
          <w:p w14:paraId="2CDA8CC9" w14:textId="77777777" w:rsidR="008A0BA9" w:rsidRPr="008B1C1C" w:rsidRDefault="008A0BA9" w:rsidP="008A0BA9">
            <w:pPr>
              <w:ind w:right="-43"/>
              <w:contextualSpacing/>
              <w:rPr>
                <w:rFonts w:ascii="Arial" w:hAnsi="Arial" w:cs="Arial"/>
                <w:color w:val="000000"/>
                <w:sz w:val="18"/>
                <w:szCs w:val="18"/>
                <w:cs/>
              </w:rPr>
            </w:pPr>
            <w:r w:rsidRPr="008B1C1C">
              <w:rPr>
                <w:rFonts w:ascii="Arial" w:hAnsi="Arial" w:cs="Arial"/>
                <w:color w:val="000000"/>
                <w:sz w:val="18"/>
                <w:szCs w:val="18"/>
                <w:cs/>
              </w:rPr>
              <w:t xml:space="preserve">   Investments, net</w:t>
            </w:r>
          </w:p>
        </w:tc>
        <w:tc>
          <w:tcPr>
            <w:tcW w:w="1311" w:type="dxa"/>
            <w:tcBorders>
              <w:bottom w:val="single" w:sz="4" w:space="0" w:color="auto"/>
            </w:tcBorders>
            <w:shd w:val="clear" w:color="auto" w:fill="FAFAFA"/>
          </w:tcPr>
          <w:p w14:paraId="5757B8FC" w14:textId="7024F5C4"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112,779</w:t>
            </w:r>
          </w:p>
        </w:tc>
        <w:tc>
          <w:tcPr>
            <w:tcW w:w="1311" w:type="dxa"/>
            <w:tcBorders>
              <w:bottom w:val="single" w:sz="4" w:space="0" w:color="auto"/>
            </w:tcBorders>
            <w:shd w:val="clear" w:color="auto" w:fill="FAFAFA"/>
          </w:tcPr>
          <w:p w14:paraId="5B607DB4" w14:textId="54F55A2F"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16</w:t>
            </w:r>
          </w:p>
        </w:tc>
        <w:tc>
          <w:tcPr>
            <w:tcW w:w="1311" w:type="dxa"/>
            <w:tcBorders>
              <w:bottom w:val="single" w:sz="4" w:space="0" w:color="auto"/>
            </w:tcBorders>
            <w:shd w:val="clear" w:color="auto" w:fill="auto"/>
            <w:vAlign w:val="bottom"/>
          </w:tcPr>
          <w:p w14:paraId="1FC33A49" w14:textId="4A52C7F8" w:rsidR="008A0BA9" w:rsidRPr="008B1C1C" w:rsidRDefault="008A0BA9" w:rsidP="008A0BA9">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cs/>
                <w:lang w:val="en-GB" w:eastAsia="th-TH"/>
              </w:rPr>
              <w:t>105</w:t>
            </w:r>
            <w:r w:rsidRPr="008B1C1C">
              <w:rPr>
                <w:rFonts w:ascii="Arial" w:hAnsi="Arial" w:cs="Arial"/>
                <w:snapToGrid w:val="0"/>
                <w:color w:val="000000"/>
                <w:sz w:val="18"/>
                <w:szCs w:val="18"/>
                <w:lang w:val="en-GB" w:eastAsia="th-TH"/>
              </w:rPr>
              <w:t>,</w:t>
            </w:r>
            <w:r w:rsidRPr="008B1C1C">
              <w:rPr>
                <w:rFonts w:ascii="Arial" w:hAnsi="Arial" w:cs="Arial"/>
                <w:snapToGrid w:val="0"/>
                <w:color w:val="000000"/>
                <w:sz w:val="18"/>
                <w:szCs w:val="18"/>
                <w:cs/>
                <w:lang w:val="en-GB" w:eastAsia="th-TH"/>
              </w:rPr>
              <w:t>076</w:t>
            </w:r>
          </w:p>
        </w:tc>
        <w:tc>
          <w:tcPr>
            <w:tcW w:w="1312" w:type="dxa"/>
            <w:tcBorders>
              <w:bottom w:val="single" w:sz="4" w:space="0" w:color="auto"/>
            </w:tcBorders>
            <w:shd w:val="clear" w:color="auto" w:fill="auto"/>
            <w:vAlign w:val="bottom"/>
          </w:tcPr>
          <w:p w14:paraId="1F9FB878" w14:textId="5B914328" w:rsidR="008A0BA9" w:rsidRPr="008B1C1C" w:rsidRDefault="008A0BA9" w:rsidP="008A0BA9">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13</w:t>
            </w:r>
          </w:p>
        </w:tc>
      </w:tr>
    </w:tbl>
    <w:p w14:paraId="165C8ADA" w14:textId="77777777" w:rsidR="00FD7591" w:rsidRPr="008B1C1C" w:rsidRDefault="00FD7591" w:rsidP="00022BA9">
      <w:pPr>
        <w:pStyle w:val="a1"/>
        <w:ind w:left="1080" w:right="0" w:hanging="540"/>
        <w:jc w:val="both"/>
        <w:outlineLvl w:val="0"/>
        <w:rPr>
          <w:rFonts w:cs="Arial"/>
          <w:b w:val="0"/>
          <w:bCs w:val="0"/>
          <w:color w:val="000000"/>
          <w:sz w:val="18"/>
          <w:szCs w:val="18"/>
          <w:lang w:val="en-GB"/>
        </w:rPr>
      </w:pPr>
    </w:p>
    <w:tbl>
      <w:tblPr>
        <w:tblW w:w="9014" w:type="dxa"/>
        <w:tblInd w:w="558" w:type="dxa"/>
        <w:tblLayout w:type="fixed"/>
        <w:tblLook w:val="04A0" w:firstRow="1" w:lastRow="0" w:firstColumn="1" w:lastColumn="0" w:noHBand="0" w:noVBand="1"/>
      </w:tblPr>
      <w:tblGrid>
        <w:gridCol w:w="5558"/>
        <w:gridCol w:w="1728"/>
        <w:gridCol w:w="1728"/>
      </w:tblGrid>
      <w:tr w:rsidR="00F23C57" w:rsidRPr="008B1C1C" w14:paraId="712211D2" w14:textId="77777777" w:rsidTr="00353420">
        <w:tc>
          <w:tcPr>
            <w:tcW w:w="5558" w:type="dxa"/>
          </w:tcPr>
          <w:p w14:paraId="67624180" w14:textId="77777777" w:rsidR="00F23C57" w:rsidRPr="008B1C1C" w:rsidRDefault="00F23C57" w:rsidP="00FF2BAD">
            <w:pPr>
              <w:ind w:right="-72"/>
              <w:contextualSpacing/>
              <w:rPr>
                <w:rFonts w:ascii="Arial" w:hAnsi="Arial" w:cs="Arial"/>
                <w:sz w:val="18"/>
                <w:szCs w:val="18"/>
                <w:cs/>
              </w:rPr>
            </w:pPr>
          </w:p>
        </w:tc>
        <w:tc>
          <w:tcPr>
            <w:tcW w:w="3456" w:type="dxa"/>
            <w:gridSpan w:val="2"/>
            <w:tcBorders>
              <w:top w:val="single" w:sz="4" w:space="0" w:color="auto"/>
              <w:bottom w:val="single" w:sz="4" w:space="0" w:color="auto"/>
            </w:tcBorders>
          </w:tcPr>
          <w:p w14:paraId="3F77C735" w14:textId="00583DD4" w:rsidR="00F23C57" w:rsidRPr="008B1C1C" w:rsidRDefault="00F23C57" w:rsidP="00FF2BAD">
            <w:pPr>
              <w:ind w:right="-72"/>
              <w:contextualSpacing/>
              <w:jc w:val="center"/>
              <w:rPr>
                <w:rFonts w:ascii="Arial" w:hAnsi="Arial" w:cs="Arial"/>
                <w:b/>
                <w:bCs/>
                <w:snapToGrid w:val="0"/>
                <w:sz w:val="18"/>
                <w:szCs w:val="18"/>
                <w:cs/>
                <w:lang w:eastAsia="th-TH"/>
              </w:rPr>
            </w:pPr>
            <w:r w:rsidRPr="008B1C1C">
              <w:rPr>
                <w:rFonts w:ascii="Arial" w:hAnsi="Arial" w:cs="Arial"/>
                <w:b/>
                <w:bCs/>
                <w:sz w:val="18"/>
                <w:szCs w:val="18"/>
                <w:cs/>
              </w:rPr>
              <w:t>Separate</w:t>
            </w:r>
          </w:p>
        </w:tc>
      </w:tr>
      <w:tr w:rsidR="00EA113B" w:rsidRPr="008B1C1C" w14:paraId="36A14B0B" w14:textId="77777777" w:rsidTr="00353420">
        <w:tc>
          <w:tcPr>
            <w:tcW w:w="5558" w:type="dxa"/>
          </w:tcPr>
          <w:p w14:paraId="326CA731" w14:textId="77777777" w:rsidR="00EA113B" w:rsidRPr="008B1C1C" w:rsidRDefault="00EA113B" w:rsidP="00EA113B">
            <w:pPr>
              <w:ind w:right="-72"/>
              <w:contextualSpacing/>
              <w:rPr>
                <w:rFonts w:ascii="Arial" w:hAnsi="Arial" w:cs="Arial"/>
                <w:sz w:val="18"/>
                <w:szCs w:val="18"/>
                <w:cs/>
              </w:rPr>
            </w:pPr>
          </w:p>
        </w:tc>
        <w:tc>
          <w:tcPr>
            <w:tcW w:w="1728" w:type="dxa"/>
            <w:tcBorders>
              <w:top w:val="nil"/>
              <w:left w:val="nil"/>
              <w:right w:val="nil"/>
            </w:tcBorders>
          </w:tcPr>
          <w:p w14:paraId="0D56D633" w14:textId="764E7E34" w:rsidR="00EA113B" w:rsidRPr="008B1C1C" w:rsidRDefault="00EA113B" w:rsidP="00EA113B">
            <w:pPr>
              <w:ind w:right="-72"/>
              <w:contextualSpacing/>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728" w:type="dxa"/>
            <w:tcBorders>
              <w:top w:val="nil"/>
              <w:left w:val="nil"/>
              <w:right w:val="nil"/>
            </w:tcBorders>
          </w:tcPr>
          <w:p w14:paraId="57641C5F" w14:textId="612A8EAB" w:rsidR="00EA113B" w:rsidRPr="008B1C1C" w:rsidRDefault="00EA113B" w:rsidP="00EA113B">
            <w:pPr>
              <w:ind w:right="-72"/>
              <w:contextualSpacing/>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EA113B" w:rsidRPr="008B1C1C" w14:paraId="7F7AC756" w14:textId="77777777" w:rsidTr="00353420">
        <w:tc>
          <w:tcPr>
            <w:tcW w:w="5558" w:type="dxa"/>
          </w:tcPr>
          <w:p w14:paraId="55088438" w14:textId="77777777" w:rsidR="00EA113B" w:rsidRPr="008B1C1C" w:rsidRDefault="00EA113B" w:rsidP="00EA113B">
            <w:pPr>
              <w:ind w:right="-72"/>
              <w:contextualSpacing/>
              <w:rPr>
                <w:rFonts w:ascii="Arial" w:hAnsi="Arial" w:cs="Arial"/>
                <w:sz w:val="18"/>
                <w:szCs w:val="18"/>
                <w:cs/>
              </w:rPr>
            </w:pPr>
          </w:p>
        </w:tc>
        <w:tc>
          <w:tcPr>
            <w:tcW w:w="1728" w:type="dxa"/>
            <w:tcBorders>
              <w:top w:val="single" w:sz="4" w:space="0" w:color="auto"/>
            </w:tcBorders>
          </w:tcPr>
          <w:p w14:paraId="42C53747" w14:textId="2FC2C314"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Amortised cost</w:t>
            </w:r>
          </w:p>
        </w:tc>
        <w:tc>
          <w:tcPr>
            <w:tcW w:w="1728" w:type="dxa"/>
            <w:tcBorders>
              <w:top w:val="single" w:sz="4" w:space="0" w:color="auto"/>
            </w:tcBorders>
          </w:tcPr>
          <w:p w14:paraId="22E67DF4" w14:textId="10A5D096"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Amortised cost</w:t>
            </w:r>
          </w:p>
        </w:tc>
      </w:tr>
      <w:tr w:rsidR="00EA113B" w:rsidRPr="008B1C1C" w14:paraId="21C92958" w14:textId="77777777" w:rsidTr="00353420">
        <w:tc>
          <w:tcPr>
            <w:tcW w:w="5558" w:type="dxa"/>
          </w:tcPr>
          <w:p w14:paraId="243E3C4F" w14:textId="77777777" w:rsidR="00EA113B" w:rsidRPr="008B1C1C" w:rsidRDefault="00EA113B" w:rsidP="00EA113B">
            <w:pPr>
              <w:ind w:right="-72"/>
              <w:contextualSpacing/>
              <w:rPr>
                <w:rFonts w:ascii="Arial" w:hAnsi="Arial" w:cs="Arial"/>
                <w:sz w:val="18"/>
                <w:szCs w:val="18"/>
                <w:cs/>
              </w:rPr>
            </w:pPr>
          </w:p>
        </w:tc>
        <w:tc>
          <w:tcPr>
            <w:tcW w:w="1728" w:type="dxa"/>
            <w:tcBorders>
              <w:bottom w:val="single" w:sz="4" w:space="0" w:color="auto"/>
            </w:tcBorders>
          </w:tcPr>
          <w:p w14:paraId="029C652A" w14:textId="5FA93F42" w:rsidR="00EA113B" w:rsidRPr="008B1C1C" w:rsidRDefault="00EA113B" w:rsidP="00EA113B">
            <w:pPr>
              <w:ind w:right="-72"/>
              <w:contextualSpacing/>
              <w:jc w:val="right"/>
              <w:rPr>
                <w:rFonts w:ascii="Arial" w:hAnsi="Arial" w:cs="Arial"/>
                <w:snapToGrid w:val="0"/>
                <w:sz w:val="18"/>
                <w:szCs w:val="18"/>
                <w:cs/>
                <w:lang w:eastAsia="th-TH"/>
              </w:rPr>
            </w:pPr>
            <w:r w:rsidRPr="008B1C1C">
              <w:rPr>
                <w:rFonts w:ascii="Arial" w:hAnsi="Arial" w:cs="Arial"/>
                <w:b/>
                <w:bCs/>
                <w:snapToGrid w:val="0"/>
                <w:sz w:val="18"/>
                <w:szCs w:val="18"/>
                <w:cs/>
                <w:lang w:eastAsia="th-TH"/>
              </w:rPr>
              <w:t>Million Baht</w:t>
            </w:r>
          </w:p>
        </w:tc>
        <w:tc>
          <w:tcPr>
            <w:tcW w:w="1728" w:type="dxa"/>
            <w:tcBorders>
              <w:bottom w:val="single" w:sz="4" w:space="0" w:color="auto"/>
            </w:tcBorders>
          </w:tcPr>
          <w:p w14:paraId="44E1B428" w14:textId="67B08C3E" w:rsidR="00EA113B" w:rsidRPr="008B1C1C" w:rsidRDefault="00EA113B" w:rsidP="00EA113B">
            <w:pPr>
              <w:ind w:right="-72"/>
              <w:contextualSpacing/>
              <w:jc w:val="right"/>
              <w:rPr>
                <w:rFonts w:ascii="Arial" w:hAnsi="Arial" w:cs="Arial"/>
                <w:snapToGrid w:val="0"/>
                <w:sz w:val="18"/>
                <w:szCs w:val="18"/>
                <w:cs/>
                <w:lang w:eastAsia="th-TH"/>
              </w:rPr>
            </w:pPr>
            <w:r w:rsidRPr="008B1C1C">
              <w:rPr>
                <w:rFonts w:ascii="Arial" w:hAnsi="Arial" w:cs="Arial"/>
                <w:b/>
                <w:bCs/>
                <w:snapToGrid w:val="0"/>
                <w:sz w:val="18"/>
                <w:szCs w:val="18"/>
                <w:cs/>
                <w:lang w:eastAsia="th-TH"/>
              </w:rPr>
              <w:t>Million Baht</w:t>
            </w:r>
          </w:p>
        </w:tc>
      </w:tr>
      <w:tr w:rsidR="00EA113B" w:rsidRPr="001E7CE8" w14:paraId="54D21A48" w14:textId="77777777" w:rsidTr="00353420">
        <w:tc>
          <w:tcPr>
            <w:tcW w:w="5558" w:type="dxa"/>
          </w:tcPr>
          <w:p w14:paraId="31FF60DF" w14:textId="77777777" w:rsidR="00EA113B" w:rsidRPr="008B1C1C" w:rsidRDefault="00EA113B" w:rsidP="00EA113B">
            <w:pPr>
              <w:ind w:right="-43"/>
              <w:contextualSpacing/>
              <w:rPr>
                <w:rFonts w:ascii="Arial" w:hAnsi="Arial" w:cs="Arial"/>
                <w:b/>
                <w:bCs/>
                <w:sz w:val="18"/>
                <w:szCs w:val="18"/>
                <w:cs/>
                <w:lang w:val="en-GB"/>
              </w:rPr>
            </w:pPr>
            <w:r w:rsidRPr="008B1C1C">
              <w:rPr>
                <w:rFonts w:ascii="Arial" w:hAnsi="Arial" w:cs="Arial"/>
                <w:b/>
                <w:bCs/>
                <w:sz w:val="18"/>
                <w:szCs w:val="18"/>
                <w:lang w:val="en-GB"/>
              </w:rPr>
              <w:t>Investments</w:t>
            </w:r>
            <w:r w:rsidRPr="008B1C1C">
              <w:rPr>
                <w:rFonts w:ascii="Arial" w:hAnsi="Arial"/>
                <w:b/>
                <w:bCs/>
                <w:sz w:val="18"/>
                <w:szCs w:val="18"/>
                <w:cs/>
                <w:lang w:val="en-GB"/>
              </w:rPr>
              <w:t xml:space="preserve"> </w:t>
            </w:r>
            <w:r w:rsidRPr="008B1C1C">
              <w:rPr>
                <w:rFonts w:ascii="Arial" w:hAnsi="Arial" w:cs="Arial"/>
                <w:b/>
                <w:bCs/>
                <w:sz w:val="18"/>
                <w:szCs w:val="18"/>
                <w:lang w:val="en-GB"/>
              </w:rPr>
              <w:t>in</w:t>
            </w:r>
            <w:r w:rsidRPr="008B1C1C">
              <w:rPr>
                <w:rFonts w:ascii="Arial" w:hAnsi="Arial"/>
                <w:b/>
                <w:bCs/>
                <w:sz w:val="18"/>
                <w:szCs w:val="18"/>
                <w:cs/>
                <w:lang w:val="en-GB"/>
              </w:rPr>
              <w:t xml:space="preserve"> </w:t>
            </w:r>
            <w:r w:rsidRPr="008B1C1C">
              <w:rPr>
                <w:rFonts w:ascii="Arial" w:hAnsi="Arial" w:cs="Arial"/>
                <w:b/>
                <w:bCs/>
                <w:sz w:val="18"/>
                <w:szCs w:val="18"/>
                <w:lang w:val="en-GB"/>
              </w:rPr>
              <w:t>debt</w:t>
            </w:r>
            <w:r w:rsidRPr="008B1C1C">
              <w:rPr>
                <w:rFonts w:ascii="Arial" w:hAnsi="Arial"/>
                <w:b/>
                <w:bCs/>
                <w:sz w:val="18"/>
                <w:szCs w:val="18"/>
                <w:cs/>
                <w:lang w:val="en-GB"/>
              </w:rPr>
              <w:t xml:space="preserve"> </w:t>
            </w:r>
            <w:r w:rsidRPr="008B1C1C">
              <w:rPr>
                <w:rFonts w:ascii="Arial" w:hAnsi="Arial" w:cs="Arial"/>
                <w:b/>
                <w:bCs/>
                <w:sz w:val="18"/>
                <w:szCs w:val="18"/>
                <w:lang w:val="en-GB"/>
              </w:rPr>
              <w:t>instruments</w:t>
            </w:r>
            <w:r w:rsidRPr="008B1C1C">
              <w:rPr>
                <w:rFonts w:ascii="Arial" w:hAnsi="Arial"/>
                <w:b/>
                <w:bCs/>
                <w:sz w:val="18"/>
                <w:szCs w:val="18"/>
                <w:cs/>
                <w:lang w:val="en-GB"/>
              </w:rPr>
              <w:t xml:space="preserve"> </w:t>
            </w:r>
            <w:r w:rsidRPr="008B1C1C">
              <w:rPr>
                <w:rFonts w:ascii="Arial" w:hAnsi="Arial" w:cs="Arial"/>
                <w:b/>
                <w:bCs/>
                <w:sz w:val="18"/>
                <w:szCs w:val="18"/>
                <w:lang w:val="en-GB"/>
              </w:rPr>
              <w:t>measured</w:t>
            </w:r>
            <w:r w:rsidRPr="008B1C1C">
              <w:rPr>
                <w:rFonts w:ascii="Arial" w:hAnsi="Arial"/>
                <w:b/>
                <w:bCs/>
                <w:sz w:val="18"/>
                <w:szCs w:val="18"/>
                <w:cs/>
                <w:lang w:val="en-GB"/>
              </w:rPr>
              <w:t xml:space="preserve"> </w:t>
            </w:r>
            <w:r w:rsidRPr="008B1C1C">
              <w:rPr>
                <w:rFonts w:ascii="Arial" w:hAnsi="Arial" w:cs="Arial"/>
                <w:b/>
                <w:bCs/>
                <w:sz w:val="18"/>
                <w:szCs w:val="18"/>
                <w:lang w:val="en-GB"/>
              </w:rPr>
              <w:t>at</w:t>
            </w:r>
            <w:r w:rsidRPr="008B1C1C">
              <w:rPr>
                <w:rFonts w:ascii="Arial" w:hAnsi="Arial"/>
                <w:b/>
                <w:bCs/>
                <w:sz w:val="18"/>
                <w:szCs w:val="18"/>
                <w:cs/>
                <w:lang w:val="en-GB"/>
              </w:rPr>
              <w:t xml:space="preserve"> </w:t>
            </w:r>
            <w:r w:rsidRPr="008B1C1C">
              <w:rPr>
                <w:rFonts w:ascii="Arial" w:hAnsi="Arial" w:cs="Arial"/>
                <w:b/>
                <w:bCs/>
                <w:sz w:val="18"/>
                <w:szCs w:val="18"/>
                <w:lang w:val="en-GB"/>
              </w:rPr>
              <w:t>amortized</w:t>
            </w:r>
            <w:r w:rsidRPr="008B1C1C">
              <w:rPr>
                <w:rFonts w:ascii="Arial" w:hAnsi="Arial"/>
                <w:b/>
                <w:bCs/>
                <w:sz w:val="18"/>
                <w:szCs w:val="18"/>
                <w:cs/>
                <w:lang w:val="en-GB"/>
              </w:rPr>
              <w:t xml:space="preserve"> </w:t>
            </w:r>
            <w:r w:rsidRPr="008B1C1C">
              <w:rPr>
                <w:rFonts w:ascii="Arial" w:hAnsi="Arial" w:cs="Arial"/>
                <w:b/>
                <w:bCs/>
                <w:sz w:val="18"/>
                <w:szCs w:val="18"/>
                <w:lang w:val="en-GB"/>
              </w:rPr>
              <w:t>cost</w:t>
            </w:r>
          </w:p>
        </w:tc>
        <w:tc>
          <w:tcPr>
            <w:tcW w:w="1728" w:type="dxa"/>
            <w:shd w:val="clear" w:color="auto" w:fill="FAFAFA"/>
          </w:tcPr>
          <w:p w14:paraId="2D341C76" w14:textId="77777777" w:rsidR="00EA113B" w:rsidRPr="008B1C1C" w:rsidRDefault="00EA113B" w:rsidP="00EA113B">
            <w:pPr>
              <w:ind w:right="-72"/>
              <w:contextualSpacing/>
              <w:jc w:val="right"/>
              <w:rPr>
                <w:rFonts w:ascii="Arial" w:hAnsi="Arial" w:cs="Arial"/>
                <w:snapToGrid w:val="0"/>
                <w:sz w:val="18"/>
                <w:szCs w:val="18"/>
                <w:cs/>
                <w:lang w:eastAsia="th-TH"/>
              </w:rPr>
            </w:pPr>
          </w:p>
        </w:tc>
        <w:tc>
          <w:tcPr>
            <w:tcW w:w="1728" w:type="dxa"/>
            <w:shd w:val="clear" w:color="auto" w:fill="auto"/>
          </w:tcPr>
          <w:p w14:paraId="43349F5A" w14:textId="77777777" w:rsidR="00EA113B" w:rsidRPr="008B1C1C" w:rsidRDefault="00EA113B" w:rsidP="00EA113B">
            <w:pPr>
              <w:ind w:right="-72"/>
              <w:contextualSpacing/>
              <w:jc w:val="right"/>
              <w:rPr>
                <w:rFonts w:ascii="Arial" w:hAnsi="Arial" w:cs="Arial"/>
                <w:snapToGrid w:val="0"/>
                <w:sz w:val="18"/>
                <w:szCs w:val="18"/>
                <w:cs/>
                <w:lang w:eastAsia="th-TH"/>
              </w:rPr>
            </w:pPr>
          </w:p>
        </w:tc>
      </w:tr>
      <w:tr w:rsidR="008A0BA9" w:rsidRPr="008B1C1C" w14:paraId="7809B03B" w14:textId="77777777" w:rsidTr="00353420">
        <w:tc>
          <w:tcPr>
            <w:tcW w:w="5558" w:type="dxa"/>
          </w:tcPr>
          <w:p w14:paraId="1B472D27" w14:textId="77777777" w:rsidR="008A0BA9" w:rsidRPr="008B1C1C" w:rsidRDefault="008A0BA9" w:rsidP="008A0BA9">
            <w:pPr>
              <w:ind w:right="-43"/>
              <w:contextualSpacing/>
              <w:rPr>
                <w:rFonts w:ascii="Arial" w:hAnsi="Arial" w:cs="Arial"/>
                <w:b/>
                <w:bCs/>
                <w:color w:val="000000"/>
                <w:sz w:val="18"/>
                <w:szCs w:val="18"/>
                <w:cs/>
                <w:lang w:val="en-GB"/>
              </w:rPr>
            </w:pPr>
            <w:bookmarkStart w:id="520" w:name="OLE_LINK18"/>
            <w:r w:rsidRPr="008B1C1C">
              <w:rPr>
                <w:rFonts w:ascii="Arial" w:hAnsi="Arial" w:cs="Arial"/>
                <w:color w:val="000000"/>
                <w:sz w:val="18"/>
                <w:szCs w:val="18"/>
                <w:lang w:val="en-GB"/>
              </w:rPr>
              <w:t>Government</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and</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state</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enterprise</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securities</w:t>
            </w:r>
          </w:p>
        </w:tc>
        <w:tc>
          <w:tcPr>
            <w:tcW w:w="1728" w:type="dxa"/>
            <w:shd w:val="clear" w:color="auto" w:fill="FAFAFA"/>
          </w:tcPr>
          <w:p w14:paraId="149BE15A" w14:textId="197774A4"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38,0</w:t>
            </w:r>
            <w:r w:rsidRPr="008B1C1C">
              <w:rPr>
                <w:rFonts w:ascii="Arial" w:hAnsi="Arial" w:cs="Arial"/>
                <w:snapToGrid w:val="0"/>
                <w:color w:val="000000"/>
                <w:sz w:val="18"/>
                <w:szCs w:val="18"/>
                <w:lang w:val="en-US" w:eastAsia="th-TH"/>
              </w:rPr>
              <w:t>08</w:t>
            </w:r>
            <w:r w:rsidRPr="008B1C1C">
              <w:rPr>
                <w:rFonts w:ascii="Arial" w:hAnsi="Arial"/>
                <w:snapToGrid w:val="0"/>
                <w:color w:val="000000"/>
                <w:sz w:val="18"/>
                <w:szCs w:val="18"/>
                <w:cs/>
                <w:lang w:val="en-GB" w:eastAsia="th-TH"/>
              </w:rPr>
              <w:t xml:space="preserve"> </w:t>
            </w:r>
          </w:p>
        </w:tc>
        <w:tc>
          <w:tcPr>
            <w:tcW w:w="1728" w:type="dxa"/>
            <w:shd w:val="clear" w:color="auto" w:fill="auto"/>
          </w:tcPr>
          <w:p w14:paraId="3B20E54E" w14:textId="68B2C45D" w:rsidR="008A0BA9" w:rsidRPr="008B1C1C" w:rsidRDefault="008A0BA9" w:rsidP="008A0BA9">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lang w:val="en-GB" w:eastAsia="th-TH"/>
              </w:rPr>
              <w:t xml:space="preserve"> 36,299 </w:t>
            </w:r>
          </w:p>
        </w:tc>
      </w:tr>
      <w:tr w:rsidR="008A0BA9" w:rsidRPr="008B1C1C" w14:paraId="76FA658F" w14:textId="77777777" w:rsidTr="00353420">
        <w:tc>
          <w:tcPr>
            <w:tcW w:w="5558" w:type="dxa"/>
          </w:tcPr>
          <w:p w14:paraId="26BAD1E7" w14:textId="77777777" w:rsidR="008A0BA9" w:rsidRPr="008B1C1C" w:rsidRDefault="008A0BA9" w:rsidP="008A0BA9">
            <w:pPr>
              <w:ind w:right="-43"/>
              <w:contextualSpacing/>
              <w:rPr>
                <w:rFonts w:ascii="Arial" w:hAnsi="Arial" w:cs="Arial"/>
                <w:color w:val="000000"/>
                <w:sz w:val="18"/>
                <w:szCs w:val="18"/>
                <w:cs/>
              </w:rPr>
            </w:pPr>
            <w:r w:rsidRPr="008B1C1C">
              <w:rPr>
                <w:rFonts w:ascii="Arial" w:hAnsi="Arial" w:cs="Arial"/>
                <w:color w:val="000000"/>
                <w:sz w:val="18"/>
                <w:szCs w:val="18"/>
                <w:cs/>
              </w:rPr>
              <w:t>Private debt securities</w:t>
            </w:r>
          </w:p>
        </w:tc>
        <w:tc>
          <w:tcPr>
            <w:tcW w:w="1728" w:type="dxa"/>
            <w:tcBorders>
              <w:bottom w:val="single" w:sz="4" w:space="0" w:color="auto"/>
            </w:tcBorders>
            <w:shd w:val="clear" w:color="auto" w:fill="FAFAFA"/>
          </w:tcPr>
          <w:p w14:paraId="6813582B" w14:textId="617B1C2B"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 </w:t>
            </w:r>
          </w:p>
        </w:tc>
        <w:tc>
          <w:tcPr>
            <w:tcW w:w="1728" w:type="dxa"/>
            <w:tcBorders>
              <w:bottom w:val="single" w:sz="4" w:space="0" w:color="auto"/>
            </w:tcBorders>
            <w:shd w:val="clear" w:color="auto" w:fill="auto"/>
          </w:tcPr>
          <w:p w14:paraId="492A4DE0" w14:textId="5D96F451" w:rsidR="008A0BA9" w:rsidRPr="008B1C1C" w:rsidRDefault="008A0BA9" w:rsidP="008A0BA9">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 xml:space="preserve"> 1 </w:t>
            </w:r>
          </w:p>
        </w:tc>
      </w:tr>
      <w:tr w:rsidR="008A0BA9" w:rsidRPr="008B1C1C" w14:paraId="0FE9FA8D" w14:textId="77777777" w:rsidTr="00353420">
        <w:tc>
          <w:tcPr>
            <w:tcW w:w="5558" w:type="dxa"/>
          </w:tcPr>
          <w:p w14:paraId="224EFA7A" w14:textId="77777777" w:rsidR="008A0BA9" w:rsidRPr="008B1C1C" w:rsidRDefault="008A0BA9" w:rsidP="008A0BA9">
            <w:pPr>
              <w:ind w:right="-43"/>
              <w:contextualSpacing/>
              <w:rPr>
                <w:rFonts w:ascii="Arial" w:hAnsi="Arial" w:cs="Arial"/>
                <w:color w:val="000000"/>
                <w:sz w:val="18"/>
                <w:szCs w:val="18"/>
                <w:cs/>
              </w:rPr>
            </w:pPr>
          </w:p>
        </w:tc>
        <w:tc>
          <w:tcPr>
            <w:tcW w:w="1728" w:type="dxa"/>
            <w:tcBorders>
              <w:top w:val="single" w:sz="4" w:space="0" w:color="auto"/>
            </w:tcBorders>
            <w:shd w:val="clear" w:color="auto" w:fill="FAFAFA"/>
          </w:tcPr>
          <w:p w14:paraId="4AEBD032" w14:textId="77777777" w:rsidR="008A0BA9" w:rsidRPr="008B1C1C" w:rsidRDefault="008A0BA9" w:rsidP="008A0BA9">
            <w:pPr>
              <w:ind w:right="-72"/>
              <w:contextualSpacing/>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539ED8A4" w14:textId="77777777" w:rsidR="008A0BA9" w:rsidRPr="008B1C1C" w:rsidRDefault="008A0BA9" w:rsidP="008A0BA9">
            <w:pPr>
              <w:ind w:right="-72"/>
              <w:contextualSpacing/>
              <w:jc w:val="right"/>
              <w:rPr>
                <w:rFonts w:ascii="Arial" w:hAnsi="Arial" w:cs="Arial"/>
                <w:snapToGrid w:val="0"/>
                <w:color w:val="000000"/>
                <w:sz w:val="18"/>
                <w:szCs w:val="18"/>
                <w:lang w:val="en-GB" w:eastAsia="th-TH"/>
              </w:rPr>
            </w:pPr>
          </w:p>
        </w:tc>
      </w:tr>
      <w:tr w:rsidR="008A0BA9" w:rsidRPr="008B1C1C" w14:paraId="051F9E49" w14:textId="77777777" w:rsidTr="00353420">
        <w:tc>
          <w:tcPr>
            <w:tcW w:w="5558" w:type="dxa"/>
          </w:tcPr>
          <w:p w14:paraId="7E9C3E20" w14:textId="77777777" w:rsidR="008A0BA9" w:rsidRPr="008B1C1C" w:rsidRDefault="008A0BA9" w:rsidP="008A0BA9">
            <w:pPr>
              <w:ind w:right="-43"/>
              <w:contextualSpacing/>
              <w:rPr>
                <w:rFonts w:ascii="Arial" w:hAnsi="Arial" w:cs="Arial"/>
                <w:color w:val="000000"/>
                <w:sz w:val="18"/>
                <w:szCs w:val="18"/>
                <w:cs/>
              </w:rPr>
            </w:pPr>
            <w:r w:rsidRPr="008B1C1C">
              <w:rPr>
                <w:rFonts w:ascii="Arial" w:hAnsi="Arial" w:cs="Arial"/>
                <w:color w:val="000000"/>
                <w:sz w:val="18"/>
                <w:szCs w:val="18"/>
                <w:cs/>
              </w:rPr>
              <w:t xml:space="preserve">   Total</w:t>
            </w:r>
          </w:p>
        </w:tc>
        <w:tc>
          <w:tcPr>
            <w:tcW w:w="1728" w:type="dxa"/>
            <w:shd w:val="clear" w:color="auto" w:fill="FAFAFA"/>
          </w:tcPr>
          <w:p w14:paraId="4B085499" w14:textId="324325CF"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38,009</w:t>
            </w:r>
            <w:r w:rsidRPr="008B1C1C">
              <w:rPr>
                <w:rFonts w:ascii="Arial" w:hAnsi="Arial"/>
                <w:snapToGrid w:val="0"/>
                <w:color w:val="000000"/>
                <w:sz w:val="18"/>
                <w:szCs w:val="18"/>
                <w:cs/>
                <w:lang w:val="en-GB" w:eastAsia="th-TH"/>
              </w:rPr>
              <w:t xml:space="preserve"> </w:t>
            </w:r>
          </w:p>
        </w:tc>
        <w:tc>
          <w:tcPr>
            <w:tcW w:w="1728" w:type="dxa"/>
            <w:shd w:val="clear" w:color="auto" w:fill="auto"/>
          </w:tcPr>
          <w:p w14:paraId="19A25EE8" w14:textId="26399326" w:rsidR="008A0BA9" w:rsidRPr="008B1C1C" w:rsidRDefault="008A0BA9" w:rsidP="008A0BA9">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 xml:space="preserve"> 36,300 </w:t>
            </w:r>
          </w:p>
        </w:tc>
      </w:tr>
      <w:tr w:rsidR="008A0BA9" w:rsidRPr="008B1C1C" w14:paraId="7F430BA9" w14:textId="77777777" w:rsidTr="00353420">
        <w:tc>
          <w:tcPr>
            <w:tcW w:w="5558" w:type="dxa"/>
          </w:tcPr>
          <w:p w14:paraId="29080C3F" w14:textId="77777777" w:rsidR="008A0BA9" w:rsidRPr="008B1C1C" w:rsidRDefault="008A0BA9" w:rsidP="008A0BA9">
            <w:pPr>
              <w:ind w:right="-43"/>
              <w:contextualSpacing/>
              <w:rPr>
                <w:rFonts w:ascii="Arial" w:hAnsi="Arial" w:cs="Arial"/>
                <w:color w:val="000000"/>
                <w:sz w:val="18"/>
                <w:szCs w:val="18"/>
                <w:cs/>
              </w:rPr>
            </w:pPr>
            <w:r w:rsidRPr="008B1C1C">
              <w:rPr>
                <w:rFonts w:ascii="Arial" w:hAnsi="Arial" w:cs="Arial"/>
                <w:color w:val="000000"/>
                <w:sz w:val="18"/>
                <w:szCs w:val="18"/>
                <w:u w:val="single"/>
                <w:lang w:val="en-GB"/>
              </w:rPr>
              <w:t>Less</w:t>
            </w:r>
            <w:r w:rsidRPr="008B1C1C">
              <w:rPr>
                <w:rFonts w:ascii="Arial" w:hAnsi="Arial" w:cs="Arial"/>
                <w:color w:val="000000"/>
                <w:sz w:val="18"/>
                <w:szCs w:val="18"/>
                <w:lang w:val="en-GB"/>
              </w:rPr>
              <w:t xml:space="preserve">  Allowance for expected credit losses</w:t>
            </w:r>
          </w:p>
        </w:tc>
        <w:tc>
          <w:tcPr>
            <w:tcW w:w="1728" w:type="dxa"/>
            <w:tcBorders>
              <w:bottom w:val="single" w:sz="4" w:space="0" w:color="auto"/>
            </w:tcBorders>
            <w:shd w:val="clear" w:color="auto" w:fill="FAFAFA"/>
          </w:tcPr>
          <w:p w14:paraId="34CA896E" w14:textId="2132C90C"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snapToGrid w:val="0"/>
                <w:color w:val="000000"/>
                <w:sz w:val="18"/>
                <w:szCs w:val="18"/>
                <w:cs/>
                <w:lang w:val="en-GB" w:eastAsia="th-TH"/>
              </w:rPr>
              <w:t xml:space="preserve"> (</w:t>
            </w:r>
            <w:r w:rsidRPr="008B1C1C">
              <w:rPr>
                <w:rFonts w:ascii="Arial" w:hAnsi="Arial" w:cs="Arial"/>
                <w:snapToGrid w:val="0"/>
                <w:color w:val="000000"/>
                <w:sz w:val="18"/>
                <w:szCs w:val="18"/>
                <w:lang w:val="en-GB" w:eastAsia="th-TH"/>
              </w:rPr>
              <w:t>1</w:t>
            </w:r>
            <w:r w:rsidRPr="008B1C1C">
              <w:rPr>
                <w:rFonts w:ascii="Arial" w:hAnsi="Arial"/>
                <w:snapToGrid w:val="0"/>
                <w:color w:val="000000"/>
                <w:sz w:val="18"/>
                <w:szCs w:val="18"/>
                <w:cs/>
                <w:lang w:val="en-GB" w:eastAsia="th-TH"/>
              </w:rPr>
              <w:t>)</w:t>
            </w:r>
          </w:p>
        </w:tc>
        <w:tc>
          <w:tcPr>
            <w:tcW w:w="1728" w:type="dxa"/>
            <w:tcBorders>
              <w:bottom w:val="single" w:sz="4" w:space="0" w:color="auto"/>
            </w:tcBorders>
            <w:shd w:val="clear" w:color="auto" w:fill="auto"/>
          </w:tcPr>
          <w:p w14:paraId="590711CF" w14:textId="5EEFBE47" w:rsidR="008A0BA9" w:rsidRPr="008B1C1C" w:rsidRDefault="008A0BA9" w:rsidP="008A0BA9">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 xml:space="preserve"> (</w:t>
            </w:r>
            <w:r w:rsidRPr="008B1C1C">
              <w:rPr>
                <w:rFonts w:ascii="Arial" w:hAnsi="Arial" w:cs="Arial"/>
                <w:snapToGrid w:val="0"/>
                <w:color w:val="000000"/>
                <w:sz w:val="18"/>
                <w:szCs w:val="18"/>
                <w:lang w:val="en-GB" w:eastAsia="th-TH"/>
              </w:rPr>
              <w:t>1</w:t>
            </w:r>
            <w:r w:rsidRPr="008B1C1C">
              <w:rPr>
                <w:rFonts w:ascii="Arial" w:hAnsi="Arial"/>
                <w:snapToGrid w:val="0"/>
                <w:color w:val="000000"/>
                <w:sz w:val="18"/>
                <w:szCs w:val="18"/>
                <w:cs/>
                <w:lang w:val="en-GB" w:eastAsia="th-TH"/>
              </w:rPr>
              <w:t>)</w:t>
            </w:r>
          </w:p>
        </w:tc>
      </w:tr>
      <w:tr w:rsidR="008A0BA9" w:rsidRPr="008B1C1C" w14:paraId="5DB0807F" w14:textId="77777777" w:rsidTr="00353420">
        <w:tc>
          <w:tcPr>
            <w:tcW w:w="5558" w:type="dxa"/>
          </w:tcPr>
          <w:p w14:paraId="71A3E61B" w14:textId="77777777" w:rsidR="008A0BA9" w:rsidRPr="008B1C1C" w:rsidRDefault="008A0BA9" w:rsidP="008A0BA9">
            <w:pPr>
              <w:ind w:right="-43"/>
              <w:contextualSpacing/>
              <w:rPr>
                <w:rFonts w:ascii="Arial" w:hAnsi="Arial" w:cs="Arial"/>
                <w:color w:val="000000"/>
                <w:sz w:val="18"/>
                <w:szCs w:val="18"/>
                <w:u w:val="single"/>
                <w:lang w:val="en-GB"/>
              </w:rPr>
            </w:pPr>
          </w:p>
        </w:tc>
        <w:tc>
          <w:tcPr>
            <w:tcW w:w="1728" w:type="dxa"/>
            <w:shd w:val="clear" w:color="auto" w:fill="FAFAFA"/>
          </w:tcPr>
          <w:p w14:paraId="37BFA0AE" w14:textId="77777777" w:rsidR="008A0BA9" w:rsidRPr="008B1C1C" w:rsidRDefault="008A0BA9" w:rsidP="008A0BA9">
            <w:pPr>
              <w:ind w:right="-72"/>
              <w:contextualSpacing/>
              <w:jc w:val="right"/>
              <w:rPr>
                <w:rFonts w:ascii="Arial" w:hAnsi="Arial" w:cs="Arial"/>
                <w:snapToGrid w:val="0"/>
                <w:color w:val="000000"/>
                <w:sz w:val="18"/>
                <w:szCs w:val="18"/>
                <w:cs/>
                <w:lang w:val="en-GB" w:eastAsia="th-TH"/>
              </w:rPr>
            </w:pPr>
          </w:p>
        </w:tc>
        <w:tc>
          <w:tcPr>
            <w:tcW w:w="1728" w:type="dxa"/>
            <w:shd w:val="clear" w:color="auto" w:fill="auto"/>
          </w:tcPr>
          <w:p w14:paraId="4D840B40" w14:textId="77777777" w:rsidR="008A0BA9" w:rsidRPr="008B1C1C" w:rsidRDefault="008A0BA9" w:rsidP="008A0BA9">
            <w:pPr>
              <w:ind w:right="-72"/>
              <w:contextualSpacing/>
              <w:jc w:val="right"/>
              <w:rPr>
                <w:rFonts w:ascii="Arial" w:hAnsi="Arial" w:cs="Arial"/>
                <w:snapToGrid w:val="0"/>
                <w:color w:val="000000"/>
                <w:sz w:val="18"/>
                <w:szCs w:val="18"/>
                <w:cs/>
                <w:lang w:eastAsia="th-TH"/>
              </w:rPr>
            </w:pPr>
          </w:p>
        </w:tc>
      </w:tr>
      <w:tr w:rsidR="008A0BA9" w:rsidRPr="008B1C1C" w14:paraId="701C09E0" w14:textId="77777777" w:rsidTr="00353420">
        <w:tc>
          <w:tcPr>
            <w:tcW w:w="5558" w:type="dxa"/>
          </w:tcPr>
          <w:p w14:paraId="3D5E73EF" w14:textId="77777777" w:rsidR="008A0BA9" w:rsidRPr="008B1C1C" w:rsidRDefault="008A0BA9" w:rsidP="008A0BA9">
            <w:pPr>
              <w:ind w:right="-43"/>
              <w:contextualSpacing/>
              <w:rPr>
                <w:rFonts w:ascii="Arial" w:hAnsi="Arial" w:cs="Arial"/>
                <w:b/>
                <w:bCs/>
                <w:color w:val="000000"/>
                <w:sz w:val="18"/>
                <w:szCs w:val="18"/>
                <w:cs/>
                <w:lang w:val="en-GB"/>
              </w:rPr>
            </w:pPr>
            <w:r w:rsidRPr="008B1C1C">
              <w:rPr>
                <w:rFonts w:ascii="Arial" w:hAnsi="Arial" w:cs="Arial"/>
                <w:color w:val="000000"/>
                <w:sz w:val="18"/>
                <w:szCs w:val="18"/>
                <w:cs/>
              </w:rPr>
              <w:t xml:space="preserve">   Total</w:t>
            </w:r>
          </w:p>
        </w:tc>
        <w:tc>
          <w:tcPr>
            <w:tcW w:w="1728" w:type="dxa"/>
            <w:tcBorders>
              <w:bottom w:val="single" w:sz="4" w:space="0" w:color="auto"/>
            </w:tcBorders>
            <w:shd w:val="clear" w:color="auto" w:fill="FAFAFA"/>
          </w:tcPr>
          <w:p w14:paraId="6B926BD1" w14:textId="18B731B0" w:rsidR="008A0BA9" w:rsidRPr="008B1C1C" w:rsidRDefault="008A0BA9" w:rsidP="008A0BA9">
            <w:pPr>
              <w:ind w:right="-72"/>
              <w:contextualSpacing/>
              <w:jc w:val="right"/>
              <w:rPr>
                <w:rFonts w:ascii="Arial" w:hAnsi="Arial" w:cs="Arial"/>
                <w:snapToGrid w:val="0"/>
                <w:color w:val="000000"/>
                <w:sz w:val="18"/>
                <w:szCs w:val="18"/>
                <w:cs/>
                <w:lang w:val="en-US" w:eastAsia="th-TH"/>
              </w:rPr>
            </w:pPr>
            <w:r w:rsidRPr="008B1C1C">
              <w:rPr>
                <w:rFonts w:ascii="Arial" w:hAnsi="Arial" w:cs="Arial"/>
                <w:snapToGrid w:val="0"/>
                <w:color w:val="000000"/>
                <w:sz w:val="18"/>
                <w:szCs w:val="18"/>
                <w:lang w:val="en-GB" w:eastAsia="th-TH"/>
              </w:rPr>
              <w:t>38,008</w:t>
            </w:r>
          </w:p>
        </w:tc>
        <w:tc>
          <w:tcPr>
            <w:tcW w:w="1728" w:type="dxa"/>
            <w:tcBorders>
              <w:bottom w:val="single" w:sz="4" w:space="0" w:color="auto"/>
            </w:tcBorders>
            <w:shd w:val="clear" w:color="auto" w:fill="auto"/>
          </w:tcPr>
          <w:p w14:paraId="6B3F2284" w14:textId="3AC08F65" w:rsidR="008A0BA9" w:rsidRPr="008B1C1C" w:rsidRDefault="008A0BA9" w:rsidP="008A0BA9">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lang w:val="en-GB" w:eastAsia="th-TH"/>
              </w:rPr>
              <w:t>36,299</w:t>
            </w:r>
          </w:p>
        </w:tc>
      </w:tr>
      <w:bookmarkEnd w:id="520"/>
    </w:tbl>
    <w:p w14:paraId="7EB3D42D" w14:textId="5BFD3229" w:rsidR="00FD7591" w:rsidRPr="008B1C1C" w:rsidRDefault="00FD7591" w:rsidP="00F23C57">
      <w:pPr>
        <w:pStyle w:val="a1"/>
        <w:ind w:left="1080" w:right="0" w:hanging="540"/>
        <w:jc w:val="both"/>
        <w:outlineLvl w:val="0"/>
        <w:rPr>
          <w:rFonts w:cs="Arial"/>
          <w:color w:val="000000"/>
          <w:sz w:val="18"/>
          <w:szCs w:val="18"/>
          <w:cs/>
          <w:lang w:val="en-GB"/>
        </w:rPr>
      </w:pPr>
    </w:p>
    <w:p w14:paraId="40496D91" w14:textId="5870A4DF" w:rsidR="00F23C57" w:rsidRPr="008B1C1C" w:rsidRDefault="00FD7591" w:rsidP="00F23C57">
      <w:pPr>
        <w:pStyle w:val="a1"/>
        <w:ind w:left="1080" w:right="0" w:hanging="540"/>
        <w:jc w:val="both"/>
        <w:outlineLvl w:val="0"/>
        <w:rPr>
          <w:rFonts w:cs="Arial"/>
          <w:color w:val="000000"/>
          <w:sz w:val="18"/>
          <w:szCs w:val="18"/>
        </w:rPr>
      </w:pPr>
      <w:r w:rsidRPr="008B1C1C">
        <w:rPr>
          <w:rFonts w:cs="Angsana New"/>
          <w:color w:val="000000"/>
          <w:sz w:val="18"/>
          <w:szCs w:val="18"/>
          <w:cs/>
          <w:lang w:val="en-GB"/>
        </w:rPr>
        <w:br w:type="page"/>
      </w:r>
    </w:p>
    <w:p w14:paraId="7471F3AC" w14:textId="77777777" w:rsidR="00F10957" w:rsidRPr="008B1C1C" w:rsidRDefault="00F10957" w:rsidP="00F23C57">
      <w:pPr>
        <w:pStyle w:val="a1"/>
        <w:ind w:left="1080" w:right="0" w:hanging="540"/>
        <w:jc w:val="both"/>
        <w:outlineLvl w:val="0"/>
        <w:rPr>
          <w:rFonts w:cs="Arial"/>
          <w:color w:val="000000"/>
          <w:sz w:val="18"/>
          <w:szCs w:val="18"/>
        </w:rPr>
      </w:pPr>
    </w:p>
    <w:tbl>
      <w:tblPr>
        <w:tblW w:w="9014" w:type="dxa"/>
        <w:tblInd w:w="558" w:type="dxa"/>
        <w:tblLayout w:type="fixed"/>
        <w:tblLook w:val="04A0" w:firstRow="1" w:lastRow="0" w:firstColumn="1" w:lastColumn="0" w:noHBand="0" w:noVBand="1"/>
      </w:tblPr>
      <w:tblGrid>
        <w:gridCol w:w="5558"/>
        <w:gridCol w:w="1728"/>
        <w:gridCol w:w="1728"/>
      </w:tblGrid>
      <w:tr w:rsidR="001A0931" w:rsidRPr="008B1C1C" w14:paraId="0241C94F" w14:textId="77777777" w:rsidTr="00353420">
        <w:tc>
          <w:tcPr>
            <w:tcW w:w="5558" w:type="dxa"/>
          </w:tcPr>
          <w:p w14:paraId="3AE63356" w14:textId="77777777" w:rsidR="001A0931" w:rsidRPr="008B1C1C" w:rsidRDefault="001A0931" w:rsidP="004B4886">
            <w:pPr>
              <w:ind w:right="-72"/>
              <w:contextualSpacing/>
              <w:rPr>
                <w:rFonts w:ascii="Arial" w:hAnsi="Arial" w:cs="Arial"/>
                <w:sz w:val="18"/>
                <w:szCs w:val="18"/>
                <w:cs/>
              </w:rPr>
            </w:pPr>
          </w:p>
        </w:tc>
        <w:tc>
          <w:tcPr>
            <w:tcW w:w="3456" w:type="dxa"/>
            <w:gridSpan w:val="2"/>
            <w:tcBorders>
              <w:top w:val="single" w:sz="4" w:space="0" w:color="auto"/>
              <w:bottom w:val="single" w:sz="4" w:space="0" w:color="auto"/>
            </w:tcBorders>
          </w:tcPr>
          <w:p w14:paraId="2C4C32B3" w14:textId="77777777" w:rsidR="001A0931" w:rsidRPr="008B1C1C" w:rsidRDefault="001A0931" w:rsidP="004B4886">
            <w:pPr>
              <w:ind w:right="-72"/>
              <w:contextualSpacing/>
              <w:jc w:val="center"/>
              <w:rPr>
                <w:rFonts w:ascii="Arial" w:hAnsi="Arial" w:cs="Arial"/>
                <w:b/>
                <w:bCs/>
                <w:snapToGrid w:val="0"/>
                <w:sz w:val="18"/>
                <w:szCs w:val="18"/>
                <w:cs/>
                <w:lang w:eastAsia="th-TH"/>
              </w:rPr>
            </w:pPr>
            <w:r w:rsidRPr="008B1C1C">
              <w:rPr>
                <w:rFonts w:ascii="Arial" w:hAnsi="Arial" w:cs="Arial"/>
                <w:b/>
                <w:bCs/>
                <w:sz w:val="18"/>
                <w:szCs w:val="18"/>
                <w:cs/>
              </w:rPr>
              <w:t>Separate</w:t>
            </w:r>
          </w:p>
        </w:tc>
      </w:tr>
      <w:tr w:rsidR="00EA113B" w:rsidRPr="008B1C1C" w14:paraId="11B2FBB2" w14:textId="77777777" w:rsidTr="00353420">
        <w:tc>
          <w:tcPr>
            <w:tcW w:w="5558" w:type="dxa"/>
          </w:tcPr>
          <w:p w14:paraId="62E6853B" w14:textId="77777777" w:rsidR="00EA113B" w:rsidRPr="008B1C1C" w:rsidRDefault="00EA113B" w:rsidP="00EA113B">
            <w:pPr>
              <w:ind w:right="-72"/>
              <w:contextualSpacing/>
              <w:rPr>
                <w:rFonts w:ascii="Arial" w:hAnsi="Arial" w:cs="Arial"/>
                <w:sz w:val="18"/>
                <w:szCs w:val="18"/>
                <w:cs/>
              </w:rPr>
            </w:pPr>
          </w:p>
        </w:tc>
        <w:tc>
          <w:tcPr>
            <w:tcW w:w="1728" w:type="dxa"/>
            <w:tcBorders>
              <w:top w:val="nil"/>
              <w:left w:val="nil"/>
              <w:right w:val="nil"/>
            </w:tcBorders>
          </w:tcPr>
          <w:p w14:paraId="40920100" w14:textId="3B8A5E40" w:rsidR="00EA113B" w:rsidRPr="008B1C1C" w:rsidRDefault="00EA113B" w:rsidP="00EA113B">
            <w:pPr>
              <w:ind w:right="-72"/>
              <w:contextualSpacing/>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728" w:type="dxa"/>
            <w:tcBorders>
              <w:top w:val="nil"/>
              <w:left w:val="nil"/>
              <w:right w:val="nil"/>
            </w:tcBorders>
          </w:tcPr>
          <w:p w14:paraId="3C3D2B4D" w14:textId="464E8269" w:rsidR="00EA113B" w:rsidRPr="008B1C1C" w:rsidRDefault="00EA113B" w:rsidP="00EA113B">
            <w:pPr>
              <w:ind w:right="-72"/>
              <w:contextualSpacing/>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EA113B" w:rsidRPr="008B1C1C" w14:paraId="0673D7D1" w14:textId="77777777" w:rsidTr="00353420">
        <w:tc>
          <w:tcPr>
            <w:tcW w:w="5558" w:type="dxa"/>
          </w:tcPr>
          <w:p w14:paraId="53DFC1A6" w14:textId="77777777" w:rsidR="00EA113B" w:rsidRPr="008B1C1C" w:rsidRDefault="00EA113B" w:rsidP="00EA113B">
            <w:pPr>
              <w:ind w:right="-72"/>
              <w:contextualSpacing/>
              <w:rPr>
                <w:rFonts w:ascii="Arial" w:hAnsi="Arial" w:cs="Arial"/>
                <w:sz w:val="18"/>
                <w:szCs w:val="18"/>
                <w:cs/>
              </w:rPr>
            </w:pPr>
          </w:p>
        </w:tc>
        <w:tc>
          <w:tcPr>
            <w:tcW w:w="1728" w:type="dxa"/>
            <w:tcBorders>
              <w:top w:val="single" w:sz="4" w:space="0" w:color="auto"/>
            </w:tcBorders>
          </w:tcPr>
          <w:p w14:paraId="4A14EE85" w14:textId="77777777"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Fair value</w:t>
            </w:r>
          </w:p>
        </w:tc>
        <w:tc>
          <w:tcPr>
            <w:tcW w:w="1728" w:type="dxa"/>
            <w:tcBorders>
              <w:top w:val="single" w:sz="4" w:space="0" w:color="auto"/>
            </w:tcBorders>
          </w:tcPr>
          <w:p w14:paraId="200F4FC4" w14:textId="77777777" w:rsidR="00EA113B" w:rsidRPr="008B1C1C" w:rsidRDefault="00EA113B" w:rsidP="00EA113B">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Fair value</w:t>
            </w:r>
          </w:p>
        </w:tc>
      </w:tr>
      <w:tr w:rsidR="00EA113B" w:rsidRPr="008B1C1C" w14:paraId="1A2D4B0E" w14:textId="77777777" w:rsidTr="00353420">
        <w:tc>
          <w:tcPr>
            <w:tcW w:w="5558" w:type="dxa"/>
          </w:tcPr>
          <w:p w14:paraId="252B1696" w14:textId="77777777" w:rsidR="00EA113B" w:rsidRPr="008B1C1C" w:rsidRDefault="00EA113B" w:rsidP="00EA113B">
            <w:pPr>
              <w:ind w:right="-72"/>
              <w:contextualSpacing/>
              <w:rPr>
                <w:rFonts w:ascii="Arial" w:hAnsi="Arial" w:cs="Arial"/>
                <w:sz w:val="18"/>
                <w:szCs w:val="18"/>
                <w:cs/>
              </w:rPr>
            </w:pPr>
          </w:p>
        </w:tc>
        <w:tc>
          <w:tcPr>
            <w:tcW w:w="1728" w:type="dxa"/>
            <w:tcBorders>
              <w:bottom w:val="single" w:sz="4" w:space="0" w:color="auto"/>
            </w:tcBorders>
          </w:tcPr>
          <w:p w14:paraId="010E5209" w14:textId="77777777" w:rsidR="00EA113B" w:rsidRPr="008B1C1C" w:rsidRDefault="00EA113B" w:rsidP="00EA113B">
            <w:pPr>
              <w:ind w:right="-72"/>
              <w:contextualSpacing/>
              <w:jc w:val="right"/>
              <w:rPr>
                <w:rFonts w:ascii="Arial" w:hAnsi="Arial" w:cs="Arial"/>
                <w:snapToGrid w:val="0"/>
                <w:sz w:val="18"/>
                <w:szCs w:val="18"/>
                <w:cs/>
                <w:lang w:eastAsia="th-TH"/>
              </w:rPr>
            </w:pPr>
            <w:r w:rsidRPr="008B1C1C">
              <w:rPr>
                <w:rFonts w:ascii="Arial" w:hAnsi="Arial" w:cs="Arial"/>
                <w:b/>
                <w:bCs/>
                <w:snapToGrid w:val="0"/>
                <w:sz w:val="18"/>
                <w:szCs w:val="18"/>
                <w:cs/>
                <w:lang w:eastAsia="th-TH"/>
              </w:rPr>
              <w:t>Million Baht</w:t>
            </w:r>
          </w:p>
        </w:tc>
        <w:tc>
          <w:tcPr>
            <w:tcW w:w="1728" w:type="dxa"/>
            <w:tcBorders>
              <w:bottom w:val="single" w:sz="4" w:space="0" w:color="auto"/>
            </w:tcBorders>
          </w:tcPr>
          <w:p w14:paraId="1D6DD912" w14:textId="77777777" w:rsidR="00EA113B" w:rsidRPr="008B1C1C" w:rsidRDefault="00EA113B" w:rsidP="00EA113B">
            <w:pPr>
              <w:ind w:right="-72"/>
              <w:contextualSpacing/>
              <w:jc w:val="right"/>
              <w:rPr>
                <w:rFonts w:ascii="Arial" w:hAnsi="Arial" w:cs="Arial"/>
                <w:snapToGrid w:val="0"/>
                <w:sz w:val="18"/>
                <w:szCs w:val="18"/>
                <w:cs/>
                <w:lang w:eastAsia="th-TH"/>
              </w:rPr>
            </w:pPr>
            <w:r w:rsidRPr="008B1C1C">
              <w:rPr>
                <w:rFonts w:ascii="Arial" w:hAnsi="Arial" w:cs="Arial"/>
                <w:b/>
                <w:bCs/>
                <w:snapToGrid w:val="0"/>
                <w:sz w:val="18"/>
                <w:szCs w:val="18"/>
                <w:cs/>
                <w:lang w:eastAsia="th-TH"/>
              </w:rPr>
              <w:t>Million Baht</w:t>
            </w:r>
          </w:p>
        </w:tc>
      </w:tr>
      <w:tr w:rsidR="00EA113B" w:rsidRPr="001E7CE8" w14:paraId="54659D69" w14:textId="77777777" w:rsidTr="00353420">
        <w:tc>
          <w:tcPr>
            <w:tcW w:w="5558" w:type="dxa"/>
          </w:tcPr>
          <w:p w14:paraId="275ACDC6" w14:textId="77777777" w:rsidR="00EA113B" w:rsidRPr="008B1C1C" w:rsidRDefault="00EA113B" w:rsidP="00EA113B">
            <w:pPr>
              <w:ind w:right="-43"/>
              <w:contextualSpacing/>
              <w:rPr>
                <w:rFonts w:ascii="Arial" w:hAnsi="Arial" w:cs="Arial"/>
                <w:b/>
                <w:bCs/>
                <w:sz w:val="18"/>
                <w:szCs w:val="18"/>
                <w:lang w:val="en-GB"/>
              </w:rPr>
            </w:pPr>
            <w:r w:rsidRPr="008B1C1C">
              <w:rPr>
                <w:rFonts w:ascii="Arial" w:hAnsi="Arial" w:cs="Arial"/>
                <w:b/>
                <w:bCs/>
                <w:sz w:val="18"/>
                <w:szCs w:val="18"/>
                <w:lang w:val="en-GB"/>
              </w:rPr>
              <w:t>Investments</w:t>
            </w:r>
            <w:r w:rsidRPr="008B1C1C">
              <w:rPr>
                <w:rFonts w:ascii="Arial" w:hAnsi="Arial"/>
                <w:b/>
                <w:bCs/>
                <w:sz w:val="18"/>
                <w:szCs w:val="18"/>
                <w:cs/>
                <w:lang w:val="en-GB"/>
              </w:rPr>
              <w:t xml:space="preserve"> </w:t>
            </w:r>
            <w:r w:rsidRPr="008B1C1C">
              <w:rPr>
                <w:rFonts w:ascii="Arial" w:hAnsi="Arial" w:cs="Arial"/>
                <w:b/>
                <w:bCs/>
                <w:sz w:val="18"/>
                <w:szCs w:val="18"/>
                <w:lang w:val="en-GB"/>
              </w:rPr>
              <w:t>in</w:t>
            </w:r>
            <w:r w:rsidRPr="008B1C1C">
              <w:rPr>
                <w:rFonts w:ascii="Arial" w:hAnsi="Arial"/>
                <w:b/>
                <w:bCs/>
                <w:sz w:val="18"/>
                <w:szCs w:val="18"/>
                <w:cs/>
                <w:lang w:val="en-GB"/>
              </w:rPr>
              <w:t xml:space="preserve"> </w:t>
            </w:r>
            <w:r w:rsidRPr="008B1C1C">
              <w:rPr>
                <w:rFonts w:ascii="Arial" w:hAnsi="Arial" w:cs="Arial"/>
                <w:b/>
                <w:bCs/>
                <w:sz w:val="18"/>
                <w:szCs w:val="18"/>
                <w:lang w:val="en-GB"/>
              </w:rPr>
              <w:t>debt</w:t>
            </w:r>
            <w:r w:rsidRPr="008B1C1C">
              <w:rPr>
                <w:rFonts w:ascii="Arial" w:hAnsi="Arial"/>
                <w:b/>
                <w:bCs/>
                <w:sz w:val="18"/>
                <w:szCs w:val="18"/>
                <w:cs/>
                <w:lang w:val="en-GB"/>
              </w:rPr>
              <w:t xml:space="preserve"> </w:t>
            </w:r>
            <w:r w:rsidRPr="008B1C1C">
              <w:rPr>
                <w:rFonts w:ascii="Arial" w:hAnsi="Arial" w:cs="Arial"/>
                <w:b/>
                <w:bCs/>
                <w:sz w:val="18"/>
                <w:szCs w:val="18"/>
                <w:lang w:val="en-GB"/>
              </w:rPr>
              <w:t>instruments</w:t>
            </w:r>
            <w:r w:rsidRPr="008B1C1C">
              <w:rPr>
                <w:rFonts w:ascii="Arial" w:hAnsi="Arial"/>
                <w:b/>
                <w:bCs/>
                <w:sz w:val="18"/>
                <w:szCs w:val="18"/>
                <w:cs/>
                <w:lang w:val="en-GB"/>
              </w:rPr>
              <w:t xml:space="preserve"> </w:t>
            </w:r>
            <w:r w:rsidRPr="008B1C1C">
              <w:rPr>
                <w:rFonts w:ascii="Arial" w:hAnsi="Arial" w:cs="Arial"/>
                <w:b/>
                <w:bCs/>
                <w:sz w:val="18"/>
                <w:szCs w:val="18"/>
                <w:lang w:val="en-GB"/>
              </w:rPr>
              <w:t>measured</w:t>
            </w:r>
            <w:r w:rsidRPr="008B1C1C">
              <w:rPr>
                <w:rFonts w:ascii="Arial" w:hAnsi="Arial"/>
                <w:b/>
                <w:bCs/>
                <w:sz w:val="18"/>
                <w:szCs w:val="18"/>
                <w:cs/>
                <w:lang w:val="en-GB"/>
              </w:rPr>
              <w:t xml:space="preserve"> </w:t>
            </w:r>
          </w:p>
          <w:p w14:paraId="6194F2EE" w14:textId="77777777" w:rsidR="00EA113B" w:rsidRPr="008B1C1C" w:rsidRDefault="00EA113B" w:rsidP="00EA113B">
            <w:pPr>
              <w:ind w:right="-43"/>
              <w:contextualSpacing/>
              <w:rPr>
                <w:rFonts w:ascii="Arial" w:hAnsi="Arial" w:cs="Arial"/>
                <w:b/>
                <w:bCs/>
                <w:sz w:val="18"/>
                <w:szCs w:val="18"/>
                <w:cs/>
                <w:lang w:val="en-GB"/>
              </w:rPr>
            </w:pPr>
            <w:r w:rsidRPr="008B1C1C">
              <w:rPr>
                <w:rFonts w:ascii="Arial" w:hAnsi="Arial" w:cs="Arial"/>
                <w:b/>
                <w:bCs/>
                <w:sz w:val="18"/>
                <w:szCs w:val="18"/>
                <w:lang w:val="en-GB"/>
              </w:rPr>
              <w:t xml:space="preserve">   at</w:t>
            </w:r>
            <w:r w:rsidRPr="008B1C1C">
              <w:rPr>
                <w:rFonts w:ascii="Arial" w:hAnsi="Arial"/>
                <w:b/>
                <w:bCs/>
                <w:sz w:val="18"/>
                <w:szCs w:val="18"/>
                <w:cs/>
                <w:lang w:val="en-GB"/>
              </w:rPr>
              <w:t xml:space="preserve"> </w:t>
            </w:r>
            <w:r w:rsidRPr="008B1C1C">
              <w:rPr>
                <w:rFonts w:ascii="Arial" w:hAnsi="Arial" w:cs="Arial"/>
                <w:b/>
                <w:bCs/>
                <w:sz w:val="18"/>
                <w:szCs w:val="18"/>
                <w:lang w:val="en-GB"/>
              </w:rPr>
              <w:t>fair</w:t>
            </w:r>
            <w:r w:rsidRPr="008B1C1C">
              <w:rPr>
                <w:rFonts w:ascii="Arial" w:hAnsi="Arial"/>
                <w:b/>
                <w:bCs/>
                <w:sz w:val="18"/>
                <w:szCs w:val="18"/>
                <w:cs/>
                <w:lang w:val="en-GB"/>
              </w:rPr>
              <w:t xml:space="preserve"> </w:t>
            </w:r>
            <w:r w:rsidRPr="008B1C1C">
              <w:rPr>
                <w:rFonts w:ascii="Arial" w:hAnsi="Arial" w:cs="Arial"/>
                <w:b/>
                <w:bCs/>
                <w:sz w:val="18"/>
                <w:szCs w:val="18"/>
                <w:lang w:val="en-GB"/>
              </w:rPr>
              <w:t>value</w:t>
            </w:r>
            <w:r w:rsidRPr="008B1C1C">
              <w:rPr>
                <w:rFonts w:ascii="Arial" w:hAnsi="Arial"/>
                <w:b/>
                <w:bCs/>
                <w:sz w:val="18"/>
                <w:szCs w:val="18"/>
                <w:cs/>
                <w:lang w:val="en-GB"/>
              </w:rPr>
              <w:t xml:space="preserve"> </w:t>
            </w:r>
            <w:r w:rsidRPr="008B1C1C">
              <w:rPr>
                <w:rFonts w:ascii="Arial" w:hAnsi="Arial" w:cs="Arial"/>
                <w:b/>
                <w:bCs/>
                <w:sz w:val="18"/>
                <w:szCs w:val="18"/>
                <w:lang w:val="en-GB"/>
              </w:rPr>
              <w:t>through</w:t>
            </w:r>
            <w:r w:rsidRPr="008B1C1C">
              <w:rPr>
                <w:rFonts w:ascii="Arial" w:hAnsi="Arial"/>
                <w:b/>
                <w:bCs/>
                <w:sz w:val="18"/>
                <w:szCs w:val="18"/>
                <w:cs/>
                <w:lang w:val="en-GB"/>
              </w:rPr>
              <w:t xml:space="preserve"> </w:t>
            </w:r>
            <w:r w:rsidRPr="008B1C1C">
              <w:rPr>
                <w:rFonts w:ascii="Arial" w:hAnsi="Arial" w:cs="Arial"/>
                <w:b/>
                <w:bCs/>
                <w:sz w:val="18"/>
                <w:szCs w:val="18"/>
                <w:lang w:val="en-GB"/>
              </w:rPr>
              <w:t>other</w:t>
            </w:r>
            <w:r w:rsidRPr="008B1C1C">
              <w:rPr>
                <w:rFonts w:ascii="Arial" w:hAnsi="Arial"/>
                <w:b/>
                <w:bCs/>
                <w:sz w:val="18"/>
                <w:szCs w:val="18"/>
                <w:cs/>
                <w:lang w:val="en-GB"/>
              </w:rPr>
              <w:t xml:space="preserve"> </w:t>
            </w:r>
            <w:r w:rsidRPr="008B1C1C">
              <w:rPr>
                <w:rFonts w:ascii="Arial" w:hAnsi="Arial" w:cs="Arial"/>
                <w:b/>
                <w:bCs/>
                <w:sz w:val="18"/>
                <w:szCs w:val="18"/>
                <w:lang w:val="en-GB"/>
              </w:rPr>
              <w:t>comprehensive</w:t>
            </w:r>
            <w:r w:rsidRPr="008B1C1C">
              <w:rPr>
                <w:rFonts w:ascii="Arial" w:hAnsi="Arial"/>
                <w:b/>
                <w:bCs/>
                <w:sz w:val="18"/>
                <w:szCs w:val="18"/>
                <w:cs/>
                <w:lang w:val="en-GB"/>
              </w:rPr>
              <w:t xml:space="preserve"> </w:t>
            </w:r>
            <w:r w:rsidRPr="008B1C1C">
              <w:rPr>
                <w:rFonts w:ascii="Arial" w:hAnsi="Arial" w:cs="Arial"/>
                <w:b/>
                <w:bCs/>
                <w:sz w:val="18"/>
                <w:szCs w:val="18"/>
                <w:lang w:val="en-GB"/>
              </w:rPr>
              <w:t>income</w:t>
            </w:r>
          </w:p>
        </w:tc>
        <w:tc>
          <w:tcPr>
            <w:tcW w:w="1728" w:type="dxa"/>
            <w:shd w:val="clear" w:color="auto" w:fill="FAFAFA"/>
          </w:tcPr>
          <w:p w14:paraId="2A3871AC" w14:textId="77777777" w:rsidR="00EA113B" w:rsidRPr="008B1C1C" w:rsidRDefault="00EA113B" w:rsidP="00EA113B">
            <w:pPr>
              <w:ind w:right="-72"/>
              <w:contextualSpacing/>
              <w:jc w:val="right"/>
              <w:rPr>
                <w:rFonts w:ascii="Arial" w:hAnsi="Arial" w:cs="Arial"/>
                <w:snapToGrid w:val="0"/>
                <w:sz w:val="18"/>
                <w:szCs w:val="18"/>
                <w:cs/>
                <w:lang w:eastAsia="th-TH"/>
              </w:rPr>
            </w:pPr>
          </w:p>
        </w:tc>
        <w:tc>
          <w:tcPr>
            <w:tcW w:w="1728" w:type="dxa"/>
            <w:shd w:val="clear" w:color="auto" w:fill="auto"/>
          </w:tcPr>
          <w:p w14:paraId="526DABD3" w14:textId="77777777" w:rsidR="00EA113B" w:rsidRPr="008B1C1C" w:rsidRDefault="00EA113B" w:rsidP="00EA113B">
            <w:pPr>
              <w:ind w:right="-72"/>
              <w:contextualSpacing/>
              <w:jc w:val="right"/>
              <w:rPr>
                <w:rFonts w:ascii="Arial" w:hAnsi="Arial" w:cs="Arial"/>
                <w:snapToGrid w:val="0"/>
                <w:sz w:val="18"/>
                <w:szCs w:val="18"/>
                <w:cs/>
                <w:lang w:eastAsia="th-TH"/>
              </w:rPr>
            </w:pPr>
          </w:p>
        </w:tc>
      </w:tr>
      <w:tr w:rsidR="008A0BA9" w:rsidRPr="008B1C1C" w14:paraId="719B24B7" w14:textId="77777777" w:rsidTr="00353420">
        <w:tc>
          <w:tcPr>
            <w:tcW w:w="5558" w:type="dxa"/>
          </w:tcPr>
          <w:p w14:paraId="5954A43A" w14:textId="77777777" w:rsidR="008A0BA9" w:rsidRPr="008B1C1C" w:rsidRDefault="008A0BA9" w:rsidP="008A0BA9">
            <w:pPr>
              <w:ind w:right="-43"/>
              <w:contextualSpacing/>
              <w:rPr>
                <w:rFonts w:ascii="Arial" w:hAnsi="Arial" w:cs="Arial"/>
                <w:b/>
                <w:bCs/>
                <w:sz w:val="18"/>
                <w:szCs w:val="18"/>
                <w:cs/>
                <w:lang w:val="en-GB"/>
              </w:rPr>
            </w:pPr>
            <w:r w:rsidRPr="008B1C1C">
              <w:rPr>
                <w:rFonts w:ascii="Arial" w:hAnsi="Arial" w:cs="Arial"/>
                <w:sz w:val="18"/>
                <w:szCs w:val="18"/>
                <w:lang w:val="en-GB"/>
              </w:rPr>
              <w:t>Government</w:t>
            </w:r>
            <w:r w:rsidRPr="008B1C1C">
              <w:rPr>
                <w:rFonts w:ascii="Arial" w:hAnsi="Arial"/>
                <w:sz w:val="18"/>
                <w:szCs w:val="18"/>
                <w:cs/>
                <w:lang w:val="en-GB"/>
              </w:rPr>
              <w:t xml:space="preserve"> </w:t>
            </w:r>
            <w:r w:rsidRPr="008B1C1C">
              <w:rPr>
                <w:rFonts w:ascii="Arial" w:hAnsi="Arial" w:cs="Arial"/>
                <w:sz w:val="18"/>
                <w:szCs w:val="18"/>
                <w:lang w:val="en-GB"/>
              </w:rPr>
              <w:t>and</w:t>
            </w:r>
            <w:r w:rsidRPr="008B1C1C">
              <w:rPr>
                <w:rFonts w:ascii="Arial" w:hAnsi="Arial"/>
                <w:sz w:val="18"/>
                <w:szCs w:val="18"/>
                <w:cs/>
                <w:lang w:val="en-GB"/>
              </w:rPr>
              <w:t xml:space="preserve"> </w:t>
            </w:r>
            <w:r w:rsidRPr="008B1C1C">
              <w:rPr>
                <w:rFonts w:ascii="Arial" w:hAnsi="Arial" w:cs="Arial"/>
                <w:sz w:val="18"/>
                <w:szCs w:val="18"/>
                <w:lang w:val="en-GB"/>
              </w:rPr>
              <w:t>state</w:t>
            </w:r>
            <w:r w:rsidRPr="008B1C1C">
              <w:rPr>
                <w:rFonts w:ascii="Arial" w:hAnsi="Arial"/>
                <w:sz w:val="18"/>
                <w:szCs w:val="18"/>
                <w:cs/>
                <w:lang w:val="en-GB"/>
              </w:rPr>
              <w:t xml:space="preserve"> </w:t>
            </w:r>
            <w:r w:rsidRPr="008B1C1C">
              <w:rPr>
                <w:rFonts w:ascii="Arial" w:hAnsi="Arial" w:cs="Arial"/>
                <w:sz w:val="18"/>
                <w:szCs w:val="18"/>
                <w:lang w:val="en-GB"/>
              </w:rPr>
              <w:t>enterprise</w:t>
            </w:r>
            <w:r w:rsidRPr="008B1C1C">
              <w:rPr>
                <w:rFonts w:ascii="Arial" w:hAnsi="Arial"/>
                <w:sz w:val="18"/>
                <w:szCs w:val="18"/>
                <w:cs/>
                <w:lang w:val="en-GB"/>
              </w:rPr>
              <w:t xml:space="preserve"> </w:t>
            </w:r>
            <w:r w:rsidRPr="008B1C1C">
              <w:rPr>
                <w:rFonts w:ascii="Arial" w:hAnsi="Arial" w:cs="Arial"/>
                <w:sz w:val="18"/>
                <w:szCs w:val="18"/>
                <w:lang w:val="en-GB"/>
              </w:rPr>
              <w:t>securities</w:t>
            </w:r>
          </w:p>
        </w:tc>
        <w:tc>
          <w:tcPr>
            <w:tcW w:w="1728" w:type="dxa"/>
            <w:shd w:val="clear" w:color="auto" w:fill="FAFAFA"/>
          </w:tcPr>
          <w:p w14:paraId="1F2D322B" w14:textId="4C6DFB4E" w:rsidR="008A0BA9" w:rsidRPr="008B1C1C" w:rsidRDefault="008A0BA9" w:rsidP="008A0BA9">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color w:val="000000"/>
                <w:sz w:val="18"/>
                <w:szCs w:val="18"/>
                <w:cs/>
                <w:lang w:val="en-GB" w:eastAsia="th-TH"/>
              </w:rPr>
              <w:t xml:space="preserve"> 60,913 </w:t>
            </w:r>
          </w:p>
        </w:tc>
        <w:tc>
          <w:tcPr>
            <w:tcW w:w="1728" w:type="dxa"/>
            <w:shd w:val="clear" w:color="auto" w:fill="auto"/>
          </w:tcPr>
          <w:p w14:paraId="23EA6115" w14:textId="2006687E" w:rsidR="008A0BA9" w:rsidRPr="008B1C1C" w:rsidRDefault="008A0BA9" w:rsidP="008A0BA9">
            <w:pPr>
              <w:ind w:right="-72"/>
              <w:contextualSpacing/>
              <w:jc w:val="right"/>
              <w:rPr>
                <w:rFonts w:ascii="Arial" w:hAnsi="Arial" w:cs="Arial"/>
                <w:snapToGrid w:val="0"/>
                <w:sz w:val="18"/>
                <w:szCs w:val="18"/>
                <w:lang w:val="en-GB" w:eastAsia="th-TH"/>
              </w:rPr>
            </w:pPr>
            <w:r w:rsidRPr="008B1C1C">
              <w:rPr>
                <w:rFonts w:ascii="Arial" w:hAnsi="Arial" w:cs="Arial"/>
                <w:snapToGrid w:val="0"/>
                <w:color w:val="000000"/>
                <w:sz w:val="18"/>
                <w:szCs w:val="18"/>
                <w:lang w:val="en-GB" w:eastAsia="th-TH"/>
              </w:rPr>
              <w:t xml:space="preserve"> 56,636 </w:t>
            </w:r>
          </w:p>
        </w:tc>
      </w:tr>
      <w:tr w:rsidR="008A0BA9" w:rsidRPr="008B1C1C" w14:paraId="1980AE97" w14:textId="77777777" w:rsidTr="00353420">
        <w:tc>
          <w:tcPr>
            <w:tcW w:w="5558" w:type="dxa"/>
          </w:tcPr>
          <w:p w14:paraId="67DC6243" w14:textId="326578EA" w:rsidR="008A0BA9" w:rsidRPr="008B1C1C" w:rsidRDefault="008A0BA9" w:rsidP="008A0BA9">
            <w:pPr>
              <w:ind w:right="-43"/>
              <w:contextualSpacing/>
              <w:rPr>
                <w:rFonts w:ascii="Arial" w:hAnsi="Arial" w:cs="Arial"/>
                <w:b/>
                <w:bCs/>
                <w:sz w:val="18"/>
                <w:szCs w:val="18"/>
                <w:cs/>
              </w:rPr>
            </w:pPr>
            <w:r w:rsidRPr="008B1C1C">
              <w:rPr>
                <w:rFonts w:ascii="Arial" w:hAnsi="Arial" w:cs="Arial"/>
                <w:color w:val="000000"/>
                <w:sz w:val="18"/>
                <w:szCs w:val="18"/>
                <w:cs/>
              </w:rPr>
              <w:t xml:space="preserve">Private debt securities </w:t>
            </w:r>
            <w:r w:rsidRPr="008B1C1C">
              <w:rPr>
                <w:rFonts w:ascii="Arial" w:hAnsi="Arial"/>
                <w:color w:val="000000"/>
                <w:sz w:val="18"/>
                <w:szCs w:val="18"/>
                <w:cs/>
                <w:lang w:val="en-US"/>
              </w:rPr>
              <w:t>-</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Domestic</w:t>
            </w:r>
          </w:p>
        </w:tc>
        <w:tc>
          <w:tcPr>
            <w:tcW w:w="1728" w:type="dxa"/>
            <w:shd w:val="clear" w:color="auto" w:fill="FAFAFA"/>
          </w:tcPr>
          <w:p w14:paraId="0CB27FD5" w14:textId="324EC7F0"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cs/>
                <w:lang w:val="en-GB" w:eastAsia="th-TH"/>
              </w:rPr>
              <w:t xml:space="preserve"> 13,812 </w:t>
            </w:r>
          </w:p>
        </w:tc>
        <w:tc>
          <w:tcPr>
            <w:tcW w:w="1728" w:type="dxa"/>
            <w:shd w:val="clear" w:color="auto" w:fill="auto"/>
          </w:tcPr>
          <w:p w14:paraId="36DEB98A" w14:textId="1F127FB0" w:rsidR="008A0BA9" w:rsidRPr="008B1C1C" w:rsidRDefault="008A0BA9" w:rsidP="008A0BA9">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9,349 </w:t>
            </w:r>
          </w:p>
        </w:tc>
      </w:tr>
      <w:tr w:rsidR="008A0BA9" w:rsidRPr="008B1C1C" w14:paraId="4C07E600" w14:textId="77777777" w:rsidTr="00353420">
        <w:tc>
          <w:tcPr>
            <w:tcW w:w="5558" w:type="dxa"/>
          </w:tcPr>
          <w:p w14:paraId="384E09BB" w14:textId="15E787ED" w:rsidR="008A0BA9" w:rsidRPr="008B1C1C" w:rsidRDefault="008A0BA9" w:rsidP="008A0BA9">
            <w:pPr>
              <w:ind w:right="-43"/>
              <w:contextualSpacing/>
              <w:rPr>
                <w:rFonts w:ascii="Arial" w:hAnsi="Arial" w:cs="Arial"/>
                <w:color w:val="000000"/>
                <w:sz w:val="18"/>
                <w:szCs w:val="18"/>
                <w:lang w:val="en-US"/>
              </w:rPr>
            </w:pPr>
            <w:r w:rsidRPr="008B1C1C">
              <w:rPr>
                <w:rFonts w:ascii="Arial" w:hAnsi="Arial" w:cs="Arial"/>
                <w:color w:val="000000"/>
                <w:sz w:val="18"/>
                <w:szCs w:val="18"/>
                <w:lang w:val="en-US"/>
              </w:rPr>
              <w:t xml:space="preserve">Private debt securities </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Foreign</w:t>
            </w:r>
          </w:p>
        </w:tc>
        <w:tc>
          <w:tcPr>
            <w:tcW w:w="1728" w:type="dxa"/>
            <w:tcBorders>
              <w:bottom w:val="single" w:sz="4" w:space="0" w:color="auto"/>
            </w:tcBorders>
            <w:shd w:val="clear" w:color="auto" w:fill="FAFAFA"/>
          </w:tcPr>
          <w:p w14:paraId="24D81B69" w14:textId="13590B8C"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snapToGrid w:val="0"/>
                <w:color w:val="000000"/>
                <w:sz w:val="18"/>
                <w:szCs w:val="18"/>
                <w:cs/>
                <w:lang w:val="en-GB" w:eastAsia="th-TH"/>
              </w:rPr>
              <w:t>-</w:t>
            </w:r>
          </w:p>
        </w:tc>
        <w:tc>
          <w:tcPr>
            <w:tcW w:w="1728" w:type="dxa"/>
            <w:tcBorders>
              <w:bottom w:val="single" w:sz="4" w:space="0" w:color="auto"/>
            </w:tcBorders>
            <w:shd w:val="clear" w:color="auto" w:fill="auto"/>
          </w:tcPr>
          <w:p w14:paraId="11A041C5" w14:textId="18403A71" w:rsidR="008A0BA9" w:rsidRPr="008B1C1C" w:rsidRDefault="008A0BA9" w:rsidP="008A0BA9">
            <w:pPr>
              <w:ind w:right="-72"/>
              <w:contextualSpacing/>
              <w:jc w:val="right"/>
              <w:rPr>
                <w:rFonts w:ascii="Arial" w:hAnsi="Arial" w:cs="Arial"/>
                <w:snapToGrid w:val="0"/>
                <w:color w:val="000000"/>
                <w:sz w:val="18"/>
                <w:lang w:val="en-US" w:eastAsia="th-TH"/>
              </w:rPr>
            </w:pPr>
            <w:r w:rsidRPr="008B1C1C">
              <w:rPr>
                <w:rFonts w:ascii="Arial" w:hAnsi="Arial" w:cs="Arial"/>
                <w:snapToGrid w:val="0"/>
                <w:color w:val="000000"/>
                <w:sz w:val="18"/>
                <w:szCs w:val="18"/>
                <w:cs/>
                <w:lang w:val="en-GB" w:eastAsia="th-TH"/>
              </w:rPr>
              <w:t xml:space="preserve"> 2</w:t>
            </w:r>
            <w:r w:rsidRPr="008B1C1C">
              <w:rPr>
                <w:rFonts w:ascii="Arial" w:hAnsi="Arial" w:cs="Arial"/>
                <w:snapToGrid w:val="0"/>
                <w:color w:val="000000"/>
                <w:sz w:val="18"/>
                <w:szCs w:val="18"/>
                <w:lang w:val="en-GB" w:eastAsia="th-TH"/>
              </w:rPr>
              <w:t>,</w:t>
            </w:r>
            <w:r w:rsidRPr="008B1C1C">
              <w:rPr>
                <w:rFonts w:ascii="Arial" w:hAnsi="Arial" w:cs="Arial"/>
                <w:snapToGrid w:val="0"/>
                <w:color w:val="000000"/>
                <w:sz w:val="18"/>
                <w:szCs w:val="18"/>
                <w:cs/>
                <w:lang w:val="en-GB" w:eastAsia="th-TH"/>
              </w:rPr>
              <w:t xml:space="preserve">739 </w:t>
            </w:r>
          </w:p>
        </w:tc>
      </w:tr>
      <w:tr w:rsidR="008A0BA9" w:rsidRPr="008B1C1C" w14:paraId="22EF344D" w14:textId="77777777" w:rsidTr="00353420">
        <w:tc>
          <w:tcPr>
            <w:tcW w:w="5558" w:type="dxa"/>
          </w:tcPr>
          <w:p w14:paraId="1303372C" w14:textId="77777777" w:rsidR="008A0BA9" w:rsidRPr="008B1C1C" w:rsidRDefault="008A0BA9" w:rsidP="008A0BA9">
            <w:pPr>
              <w:ind w:right="-43"/>
              <w:contextualSpacing/>
              <w:rPr>
                <w:rFonts w:ascii="Arial" w:hAnsi="Arial" w:cs="Arial"/>
                <w:sz w:val="18"/>
                <w:szCs w:val="18"/>
                <w:cs/>
              </w:rPr>
            </w:pPr>
          </w:p>
        </w:tc>
        <w:tc>
          <w:tcPr>
            <w:tcW w:w="1728" w:type="dxa"/>
            <w:shd w:val="clear" w:color="auto" w:fill="FAFAFA"/>
          </w:tcPr>
          <w:p w14:paraId="7D68433C" w14:textId="77777777" w:rsidR="008A0BA9" w:rsidRPr="008B1C1C" w:rsidRDefault="008A0BA9" w:rsidP="008A0BA9">
            <w:pPr>
              <w:ind w:right="-72"/>
              <w:contextualSpacing/>
              <w:jc w:val="right"/>
              <w:rPr>
                <w:rFonts w:ascii="Arial" w:hAnsi="Arial" w:cs="Arial"/>
                <w:snapToGrid w:val="0"/>
                <w:color w:val="000000"/>
                <w:sz w:val="18"/>
                <w:szCs w:val="18"/>
                <w:lang w:val="en-GB" w:eastAsia="th-TH"/>
              </w:rPr>
            </w:pPr>
          </w:p>
        </w:tc>
        <w:tc>
          <w:tcPr>
            <w:tcW w:w="1728" w:type="dxa"/>
            <w:shd w:val="clear" w:color="auto" w:fill="auto"/>
          </w:tcPr>
          <w:p w14:paraId="23E8541A" w14:textId="77777777" w:rsidR="008A0BA9" w:rsidRPr="008B1C1C" w:rsidRDefault="008A0BA9" w:rsidP="008A0BA9">
            <w:pPr>
              <w:ind w:right="-72"/>
              <w:contextualSpacing/>
              <w:jc w:val="right"/>
              <w:rPr>
                <w:rFonts w:ascii="Arial" w:hAnsi="Arial" w:cs="Arial"/>
                <w:snapToGrid w:val="0"/>
                <w:color w:val="000000"/>
                <w:sz w:val="18"/>
                <w:szCs w:val="18"/>
                <w:lang w:val="en-GB" w:eastAsia="th-TH"/>
              </w:rPr>
            </w:pPr>
          </w:p>
        </w:tc>
      </w:tr>
      <w:tr w:rsidR="008A0BA9" w:rsidRPr="008B1C1C" w14:paraId="73BE9EBE" w14:textId="77777777" w:rsidTr="00353420">
        <w:tc>
          <w:tcPr>
            <w:tcW w:w="5558" w:type="dxa"/>
          </w:tcPr>
          <w:p w14:paraId="5023FF61" w14:textId="77777777" w:rsidR="008A0BA9" w:rsidRPr="008B1C1C" w:rsidRDefault="008A0BA9" w:rsidP="008A0BA9">
            <w:pPr>
              <w:ind w:right="-43"/>
              <w:contextualSpacing/>
              <w:rPr>
                <w:rFonts w:ascii="Arial" w:hAnsi="Arial" w:cs="Arial"/>
                <w:sz w:val="18"/>
                <w:szCs w:val="18"/>
                <w:cs/>
              </w:rPr>
            </w:pPr>
            <w:r w:rsidRPr="008B1C1C">
              <w:rPr>
                <w:rFonts w:ascii="Arial" w:hAnsi="Arial" w:cs="Arial"/>
                <w:sz w:val="18"/>
                <w:szCs w:val="18"/>
                <w:cs/>
              </w:rPr>
              <w:t xml:space="preserve">   Total</w:t>
            </w:r>
          </w:p>
        </w:tc>
        <w:tc>
          <w:tcPr>
            <w:tcW w:w="1728" w:type="dxa"/>
            <w:shd w:val="clear" w:color="auto" w:fill="FAFAFA"/>
          </w:tcPr>
          <w:p w14:paraId="1008FF1D" w14:textId="5A1CA6AA"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cs/>
                <w:lang w:val="en-GB" w:eastAsia="th-TH"/>
              </w:rPr>
              <w:t xml:space="preserve"> 74,725 </w:t>
            </w:r>
          </w:p>
        </w:tc>
        <w:tc>
          <w:tcPr>
            <w:tcW w:w="1728" w:type="dxa"/>
            <w:shd w:val="clear" w:color="auto" w:fill="auto"/>
          </w:tcPr>
          <w:p w14:paraId="442FAAF7" w14:textId="1A272311" w:rsidR="008A0BA9" w:rsidRPr="008B1C1C" w:rsidRDefault="008A0BA9" w:rsidP="008A0BA9">
            <w:pPr>
              <w:ind w:right="-72"/>
              <w:contextualSpacing/>
              <w:jc w:val="right"/>
              <w:rPr>
                <w:rFonts w:ascii="Arial" w:hAnsi="Arial" w:cs="Arial"/>
                <w:snapToGrid w:val="0"/>
                <w:sz w:val="18"/>
                <w:szCs w:val="18"/>
                <w:lang w:val="en-GB" w:eastAsia="th-TH"/>
              </w:rPr>
            </w:pPr>
            <w:r w:rsidRPr="008B1C1C">
              <w:rPr>
                <w:rFonts w:ascii="Arial" w:hAnsi="Arial" w:cs="Arial"/>
                <w:snapToGrid w:val="0"/>
                <w:color w:val="000000"/>
                <w:sz w:val="18"/>
                <w:szCs w:val="18"/>
                <w:lang w:val="en-GB" w:eastAsia="th-TH"/>
              </w:rPr>
              <w:t xml:space="preserve"> 68,724 </w:t>
            </w:r>
          </w:p>
        </w:tc>
      </w:tr>
      <w:tr w:rsidR="008A0BA9" w:rsidRPr="008B1C1C" w14:paraId="61C85B98" w14:textId="77777777" w:rsidTr="00353420">
        <w:tc>
          <w:tcPr>
            <w:tcW w:w="5558" w:type="dxa"/>
          </w:tcPr>
          <w:p w14:paraId="72DCD721" w14:textId="77777777" w:rsidR="008A0BA9" w:rsidRPr="008B1C1C" w:rsidRDefault="008A0BA9" w:rsidP="008A0BA9">
            <w:pPr>
              <w:ind w:right="-43"/>
              <w:contextualSpacing/>
              <w:rPr>
                <w:rFonts w:ascii="Arial" w:hAnsi="Arial" w:cs="Arial"/>
                <w:sz w:val="18"/>
                <w:szCs w:val="18"/>
                <w:cs/>
              </w:rPr>
            </w:pPr>
            <w:r w:rsidRPr="008B1C1C">
              <w:rPr>
                <w:rFonts w:ascii="Arial" w:hAnsi="Arial" w:cs="Arial"/>
                <w:sz w:val="18"/>
                <w:szCs w:val="18"/>
                <w:u w:val="single"/>
                <w:lang w:val="en-GB"/>
              </w:rPr>
              <w:t>Less</w:t>
            </w:r>
            <w:r w:rsidRPr="008B1C1C">
              <w:rPr>
                <w:rFonts w:ascii="Arial" w:hAnsi="Arial" w:cs="Arial"/>
                <w:sz w:val="18"/>
                <w:szCs w:val="18"/>
                <w:lang w:val="en-GB"/>
              </w:rPr>
              <w:t xml:space="preserve">  Allowance for expected credit losses</w:t>
            </w:r>
          </w:p>
        </w:tc>
        <w:tc>
          <w:tcPr>
            <w:tcW w:w="1728" w:type="dxa"/>
            <w:tcBorders>
              <w:bottom w:val="single" w:sz="4" w:space="0" w:color="auto"/>
            </w:tcBorders>
            <w:shd w:val="clear" w:color="auto" w:fill="FAFAFA"/>
          </w:tcPr>
          <w:p w14:paraId="1D3613C9" w14:textId="1832B96D" w:rsidR="008A0BA9" w:rsidRPr="008B1C1C" w:rsidRDefault="008A0BA9" w:rsidP="008A0BA9">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 xml:space="preserve"> -   </w:t>
            </w:r>
          </w:p>
        </w:tc>
        <w:tc>
          <w:tcPr>
            <w:tcW w:w="1728" w:type="dxa"/>
            <w:tcBorders>
              <w:bottom w:val="single" w:sz="4" w:space="0" w:color="auto"/>
            </w:tcBorders>
            <w:shd w:val="clear" w:color="auto" w:fill="auto"/>
          </w:tcPr>
          <w:p w14:paraId="3EA1D72B" w14:textId="3E02B1AF" w:rsidR="008A0BA9" w:rsidRPr="008B1C1C" w:rsidRDefault="008A0BA9" w:rsidP="008A0BA9">
            <w:pPr>
              <w:ind w:right="-72"/>
              <w:contextualSpacing/>
              <w:jc w:val="right"/>
              <w:rPr>
                <w:rFonts w:ascii="Arial" w:hAnsi="Arial" w:cs="Arial"/>
                <w:snapToGrid w:val="0"/>
                <w:sz w:val="18"/>
                <w:szCs w:val="18"/>
                <w:lang w:val="en-GB" w:eastAsia="th-TH"/>
              </w:rPr>
            </w:pPr>
            <w:r w:rsidRPr="008B1C1C">
              <w:rPr>
                <w:rFonts w:ascii="Arial" w:hAnsi="Arial"/>
                <w:snapToGrid w:val="0"/>
                <w:color w:val="000000"/>
                <w:sz w:val="18"/>
                <w:szCs w:val="18"/>
                <w:cs/>
                <w:lang w:val="en-GB" w:eastAsia="th-TH"/>
              </w:rPr>
              <w:t xml:space="preserve"> -   </w:t>
            </w:r>
          </w:p>
        </w:tc>
      </w:tr>
      <w:tr w:rsidR="008A0BA9" w:rsidRPr="008B1C1C" w14:paraId="3E9520C6" w14:textId="77777777" w:rsidTr="00353420">
        <w:tc>
          <w:tcPr>
            <w:tcW w:w="5558" w:type="dxa"/>
          </w:tcPr>
          <w:p w14:paraId="21B45A80" w14:textId="77777777" w:rsidR="008A0BA9" w:rsidRPr="008B1C1C" w:rsidRDefault="008A0BA9" w:rsidP="008A0BA9">
            <w:pPr>
              <w:ind w:right="-43"/>
              <w:contextualSpacing/>
              <w:rPr>
                <w:rFonts w:ascii="Arial" w:hAnsi="Arial" w:cs="Arial"/>
                <w:sz w:val="18"/>
                <w:szCs w:val="18"/>
                <w:u w:val="single"/>
                <w:lang w:val="en-GB"/>
              </w:rPr>
            </w:pPr>
          </w:p>
        </w:tc>
        <w:tc>
          <w:tcPr>
            <w:tcW w:w="1728" w:type="dxa"/>
            <w:shd w:val="clear" w:color="auto" w:fill="FAFAFA"/>
          </w:tcPr>
          <w:p w14:paraId="1F00964D" w14:textId="77777777" w:rsidR="008A0BA9" w:rsidRPr="008B1C1C" w:rsidRDefault="008A0BA9" w:rsidP="008A0BA9">
            <w:pPr>
              <w:ind w:right="-72"/>
              <w:contextualSpacing/>
              <w:jc w:val="right"/>
              <w:rPr>
                <w:rFonts w:ascii="Arial" w:hAnsi="Arial" w:cs="Arial"/>
                <w:snapToGrid w:val="0"/>
                <w:color w:val="000000"/>
                <w:sz w:val="18"/>
                <w:szCs w:val="18"/>
                <w:cs/>
                <w:lang w:val="en-GB" w:eastAsia="th-TH"/>
              </w:rPr>
            </w:pPr>
          </w:p>
        </w:tc>
        <w:tc>
          <w:tcPr>
            <w:tcW w:w="1728" w:type="dxa"/>
            <w:shd w:val="clear" w:color="auto" w:fill="auto"/>
          </w:tcPr>
          <w:p w14:paraId="7492CB7B" w14:textId="77777777" w:rsidR="008A0BA9" w:rsidRPr="008B1C1C" w:rsidRDefault="008A0BA9" w:rsidP="008A0BA9">
            <w:pPr>
              <w:ind w:right="-72"/>
              <w:contextualSpacing/>
              <w:jc w:val="right"/>
              <w:rPr>
                <w:rFonts w:ascii="Arial" w:hAnsi="Arial" w:cs="Arial"/>
                <w:snapToGrid w:val="0"/>
                <w:color w:val="000000"/>
                <w:sz w:val="18"/>
                <w:szCs w:val="18"/>
                <w:cs/>
                <w:lang w:eastAsia="th-TH"/>
              </w:rPr>
            </w:pPr>
          </w:p>
        </w:tc>
      </w:tr>
      <w:tr w:rsidR="008A0BA9" w:rsidRPr="008B1C1C" w14:paraId="14CDA640" w14:textId="77777777" w:rsidTr="00353420">
        <w:tc>
          <w:tcPr>
            <w:tcW w:w="5558" w:type="dxa"/>
          </w:tcPr>
          <w:p w14:paraId="276992F7" w14:textId="77777777" w:rsidR="008A0BA9" w:rsidRPr="008B1C1C" w:rsidRDefault="008A0BA9" w:rsidP="008A0BA9">
            <w:pPr>
              <w:ind w:right="-43"/>
              <w:contextualSpacing/>
              <w:rPr>
                <w:rFonts w:ascii="Arial" w:hAnsi="Arial" w:cs="Arial"/>
                <w:sz w:val="18"/>
                <w:szCs w:val="18"/>
                <w:cs/>
              </w:rPr>
            </w:pPr>
            <w:r w:rsidRPr="008B1C1C">
              <w:rPr>
                <w:rFonts w:ascii="Arial" w:hAnsi="Arial" w:cs="Arial"/>
                <w:sz w:val="18"/>
                <w:szCs w:val="18"/>
                <w:cs/>
              </w:rPr>
              <w:t xml:space="preserve">   Total</w:t>
            </w:r>
          </w:p>
        </w:tc>
        <w:tc>
          <w:tcPr>
            <w:tcW w:w="1728" w:type="dxa"/>
            <w:tcBorders>
              <w:bottom w:val="single" w:sz="4" w:space="0" w:color="auto"/>
            </w:tcBorders>
            <w:shd w:val="clear" w:color="auto" w:fill="FAFAFA"/>
          </w:tcPr>
          <w:p w14:paraId="1837D331" w14:textId="6D005320"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cs/>
                <w:lang w:val="en-GB" w:eastAsia="th-TH"/>
              </w:rPr>
              <w:t>74</w:t>
            </w:r>
            <w:r w:rsidRPr="008B1C1C">
              <w:rPr>
                <w:rFonts w:ascii="Arial" w:hAnsi="Arial" w:cs="Arial"/>
                <w:snapToGrid w:val="0"/>
                <w:color w:val="000000"/>
                <w:sz w:val="18"/>
                <w:szCs w:val="18"/>
                <w:lang w:val="en-GB" w:eastAsia="th-TH"/>
              </w:rPr>
              <w:t>,</w:t>
            </w:r>
            <w:r w:rsidRPr="008B1C1C">
              <w:rPr>
                <w:rFonts w:ascii="Arial" w:hAnsi="Arial" w:cs="Arial"/>
                <w:snapToGrid w:val="0"/>
                <w:color w:val="000000"/>
                <w:sz w:val="18"/>
                <w:szCs w:val="18"/>
                <w:cs/>
                <w:lang w:val="en-GB" w:eastAsia="th-TH"/>
              </w:rPr>
              <w:t>725</w:t>
            </w:r>
          </w:p>
        </w:tc>
        <w:tc>
          <w:tcPr>
            <w:tcW w:w="1728" w:type="dxa"/>
            <w:tcBorders>
              <w:bottom w:val="single" w:sz="4" w:space="0" w:color="auto"/>
            </w:tcBorders>
            <w:shd w:val="clear" w:color="auto" w:fill="auto"/>
          </w:tcPr>
          <w:p w14:paraId="30ADC0E4" w14:textId="019CCC2A" w:rsidR="008A0BA9" w:rsidRPr="008B1C1C" w:rsidRDefault="008A0BA9" w:rsidP="008A0BA9">
            <w:pPr>
              <w:ind w:right="-72"/>
              <w:contextualSpacing/>
              <w:jc w:val="right"/>
              <w:rPr>
                <w:rFonts w:ascii="Arial" w:hAnsi="Arial" w:cs="Arial"/>
                <w:snapToGrid w:val="0"/>
                <w:sz w:val="18"/>
                <w:szCs w:val="18"/>
                <w:lang w:val="en-GB" w:eastAsia="th-TH"/>
              </w:rPr>
            </w:pPr>
            <w:r w:rsidRPr="008B1C1C">
              <w:rPr>
                <w:rFonts w:ascii="Arial" w:hAnsi="Arial" w:cs="Arial"/>
                <w:snapToGrid w:val="0"/>
                <w:color w:val="000000"/>
                <w:sz w:val="18"/>
                <w:szCs w:val="18"/>
                <w:lang w:val="en-GB" w:eastAsia="th-TH"/>
              </w:rPr>
              <w:t>68,724</w:t>
            </w:r>
          </w:p>
        </w:tc>
      </w:tr>
    </w:tbl>
    <w:p w14:paraId="306F9A4D" w14:textId="77777777" w:rsidR="00F23C57" w:rsidRPr="008B1C1C" w:rsidRDefault="00F23C57" w:rsidP="00F23C57">
      <w:pPr>
        <w:pStyle w:val="a1"/>
        <w:ind w:left="1080" w:right="0" w:hanging="540"/>
        <w:jc w:val="both"/>
        <w:outlineLvl w:val="0"/>
        <w:rPr>
          <w:rFonts w:cs="Arial"/>
          <w:b w:val="0"/>
          <w:bCs w:val="0"/>
          <w:sz w:val="18"/>
          <w:szCs w:val="18"/>
          <w:lang w:val="en-GB"/>
        </w:rPr>
      </w:pPr>
    </w:p>
    <w:tbl>
      <w:tblPr>
        <w:tblW w:w="9032" w:type="dxa"/>
        <w:tblInd w:w="534" w:type="dxa"/>
        <w:tblLayout w:type="fixed"/>
        <w:tblLook w:val="04A0" w:firstRow="1" w:lastRow="0" w:firstColumn="1" w:lastColumn="0" w:noHBand="0" w:noVBand="1"/>
      </w:tblPr>
      <w:tblGrid>
        <w:gridCol w:w="3787"/>
        <w:gridCol w:w="1311"/>
        <w:gridCol w:w="1311"/>
        <w:gridCol w:w="1311"/>
        <w:gridCol w:w="1312"/>
      </w:tblGrid>
      <w:tr w:rsidR="00F23C57" w:rsidRPr="008B1C1C" w14:paraId="563D1B7D" w14:textId="77777777" w:rsidTr="00353420">
        <w:trPr>
          <w:trHeight w:val="70"/>
        </w:trPr>
        <w:tc>
          <w:tcPr>
            <w:tcW w:w="3787" w:type="dxa"/>
            <w:vAlign w:val="bottom"/>
          </w:tcPr>
          <w:p w14:paraId="447F4687" w14:textId="77777777" w:rsidR="00F23C57" w:rsidRPr="008B1C1C" w:rsidRDefault="00F23C57" w:rsidP="00FF2BAD">
            <w:pPr>
              <w:ind w:right="-72"/>
              <w:contextualSpacing/>
              <w:rPr>
                <w:rFonts w:ascii="Arial" w:hAnsi="Arial" w:cs="Arial"/>
                <w:sz w:val="18"/>
                <w:szCs w:val="18"/>
                <w:cs/>
              </w:rPr>
            </w:pPr>
          </w:p>
        </w:tc>
        <w:tc>
          <w:tcPr>
            <w:tcW w:w="5245" w:type="dxa"/>
            <w:gridSpan w:val="4"/>
            <w:tcBorders>
              <w:top w:val="single" w:sz="4" w:space="0" w:color="auto"/>
              <w:bottom w:val="single" w:sz="4" w:space="0" w:color="auto"/>
            </w:tcBorders>
            <w:vAlign w:val="bottom"/>
          </w:tcPr>
          <w:p w14:paraId="61C1789D" w14:textId="408380FC" w:rsidR="00F23C57" w:rsidRPr="008B1C1C" w:rsidRDefault="00F23C57" w:rsidP="00FF2BAD">
            <w:pPr>
              <w:ind w:right="-72"/>
              <w:contextualSpacing/>
              <w:jc w:val="center"/>
              <w:rPr>
                <w:rFonts w:ascii="Arial" w:hAnsi="Arial" w:cs="Arial"/>
                <w:b/>
                <w:bCs/>
                <w:snapToGrid w:val="0"/>
                <w:sz w:val="18"/>
                <w:szCs w:val="18"/>
                <w:cs/>
                <w:lang w:eastAsia="th-TH"/>
              </w:rPr>
            </w:pPr>
            <w:r w:rsidRPr="008B1C1C">
              <w:rPr>
                <w:rFonts w:ascii="Arial" w:hAnsi="Arial" w:cs="Arial"/>
                <w:b/>
                <w:bCs/>
                <w:sz w:val="18"/>
                <w:szCs w:val="18"/>
                <w:cs/>
              </w:rPr>
              <w:t>Separate</w:t>
            </w:r>
          </w:p>
        </w:tc>
      </w:tr>
      <w:tr w:rsidR="007F1F45" w:rsidRPr="008B1C1C" w14:paraId="1282558E" w14:textId="77777777" w:rsidTr="00353420">
        <w:tc>
          <w:tcPr>
            <w:tcW w:w="3787" w:type="dxa"/>
            <w:vAlign w:val="bottom"/>
          </w:tcPr>
          <w:p w14:paraId="01547F4D" w14:textId="77777777" w:rsidR="007F1F45" w:rsidRPr="008B1C1C" w:rsidRDefault="007F1F45" w:rsidP="007F1F45">
            <w:pPr>
              <w:ind w:right="-72"/>
              <w:contextualSpacing/>
              <w:rPr>
                <w:rFonts w:ascii="Arial" w:hAnsi="Arial" w:cs="Arial"/>
                <w:sz w:val="18"/>
                <w:szCs w:val="18"/>
                <w:cs/>
              </w:rPr>
            </w:pPr>
          </w:p>
        </w:tc>
        <w:tc>
          <w:tcPr>
            <w:tcW w:w="2622" w:type="dxa"/>
            <w:gridSpan w:val="2"/>
            <w:tcBorders>
              <w:top w:val="single" w:sz="4" w:space="0" w:color="auto"/>
              <w:bottom w:val="single" w:sz="4" w:space="0" w:color="auto"/>
            </w:tcBorders>
            <w:vAlign w:val="bottom"/>
          </w:tcPr>
          <w:p w14:paraId="21A46E3D" w14:textId="51C53DCB" w:rsidR="007F1F45" w:rsidRPr="008B1C1C" w:rsidRDefault="00EA113B" w:rsidP="007F1F45">
            <w:pPr>
              <w:ind w:right="-72"/>
              <w:contextualSpacing/>
              <w:jc w:val="center"/>
              <w:rPr>
                <w:rFonts w:ascii="Arial" w:hAnsi="Arial" w:cs="Arial"/>
                <w:b/>
                <w:bCs/>
                <w:sz w:val="18"/>
                <w:szCs w:val="18"/>
                <w:lang w:val="en-GB"/>
              </w:rPr>
            </w:pPr>
            <w:r w:rsidRPr="008B1C1C">
              <w:rPr>
                <w:rFonts w:ascii="Arial" w:hAnsi="Arial" w:cs="Arial"/>
                <w:b/>
                <w:bCs/>
                <w:sz w:val="18"/>
                <w:szCs w:val="18"/>
                <w:lang w:val="en-GB"/>
              </w:rPr>
              <w:t>2023</w:t>
            </w:r>
          </w:p>
        </w:tc>
        <w:tc>
          <w:tcPr>
            <w:tcW w:w="2623" w:type="dxa"/>
            <w:gridSpan w:val="2"/>
            <w:tcBorders>
              <w:top w:val="single" w:sz="4" w:space="0" w:color="auto"/>
              <w:bottom w:val="single" w:sz="4" w:space="0" w:color="auto"/>
            </w:tcBorders>
            <w:vAlign w:val="bottom"/>
          </w:tcPr>
          <w:p w14:paraId="3C25D5A8" w14:textId="16E06FC9" w:rsidR="007F1F45" w:rsidRPr="008B1C1C" w:rsidRDefault="00EA113B" w:rsidP="007F1F45">
            <w:pPr>
              <w:ind w:right="-72"/>
              <w:contextualSpacing/>
              <w:jc w:val="center"/>
              <w:rPr>
                <w:rFonts w:ascii="Arial" w:hAnsi="Arial" w:cs="Arial"/>
                <w:b/>
                <w:bCs/>
                <w:sz w:val="18"/>
                <w:szCs w:val="18"/>
                <w:lang w:val="en-GB"/>
              </w:rPr>
            </w:pPr>
            <w:r w:rsidRPr="008B1C1C">
              <w:rPr>
                <w:rFonts w:ascii="Arial" w:hAnsi="Arial" w:cs="Arial"/>
                <w:b/>
                <w:bCs/>
                <w:sz w:val="18"/>
                <w:szCs w:val="18"/>
                <w:lang w:val="en-GB"/>
              </w:rPr>
              <w:t>2022</w:t>
            </w:r>
          </w:p>
        </w:tc>
      </w:tr>
      <w:tr w:rsidR="007F1F45" w:rsidRPr="008B1C1C" w14:paraId="30B3D8A9" w14:textId="77777777" w:rsidTr="00353420">
        <w:tc>
          <w:tcPr>
            <w:tcW w:w="3787" w:type="dxa"/>
            <w:vAlign w:val="bottom"/>
          </w:tcPr>
          <w:p w14:paraId="2D18D758" w14:textId="77777777" w:rsidR="007F1F45" w:rsidRPr="008B1C1C" w:rsidRDefault="007F1F45" w:rsidP="007F1F45">
            <w:pPr>
              <w:ind w:right="-72"/>
              <w:contextualSpacing/>
              <w:rPr>
                <w:rFonts w:ascii="Arial" w:hAnsi="Arial" w:cs="Arial"/>
                <w:sz w:val="18"/>
                <w:szCs w:val="18"/>
                <w:cs/>
              </w:rPr>
            </w:pPr>
          </w:p>
        </w:tc>
        <w:tc>
          <w:tcPr>
            <w:tcW w:w="1311" w:type="dxa"/>
            <w:tcBorders>
              <w:top w:val="single" w:sz="4" w:space="0" w:color="auto"/>
            </w:tcBorders>
            <w:vAlign w:val="bottom"/>
          </w:tcPr>
          <w:p w14:paraId="2D0A0BA2" w14:textId="77777777" w:rsidR="007F1F45" w:rsidRPr="008B1C1C" w:rsidRDefault="007F1F45" w:rsidP="007F1F45">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Fair value</w:t>
            </w:r>
          </w:p>
        </w:tc>
        <w:tc>
          <w:tcPr>
            <w:tcW w:w="1311" w:type="dxa"/>
            <w:tcBorders>
              <w:top w:val="single" w:sz="4" w:space="0" w:color="auto"/>
            </w:tcBorders>
            <w:vAlign w:val="bottom"/>
          </w:tcPr>
          <w:p w14:paraId="756D1652" w14:textId="77777777" w:rsidR="007F1F45" w:rsidRPr="008B1C1C" w:rsidRDefault="007F1F45" w:rsidP="007F1F45">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Dividend receives</w:t>
            </w:r>
          </w:p>
        </w:tc>
        <w:tc>
          <w:tcPr>
            <w:tcW w:w="1311" w:type="dxa"/>
            <w:tcBorders>
              <w:top w:val="single" w:sz="4" w:space="0" w:color="auto"/>
            </w:tcBorders>
            <w:vAlign w:val="bottom"/>
          </w:tcPr>
          <w:p w14:paraId="74FE4B23" w14:textId="77777777" w:rsidR="007F1F45" w:rsidRPr="008B1C1C" w:rsidRDefault="007F1F45" w:rsidP="007F1F45">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Fair value</w:t>
            </w:r>
          </w:p>
        </w:tc>
        <w:tc>
          <w:tcPr>
            <w:tcW w:w="1312" w:type="dxa"/>
            <w:tcBorders>
              <w:top w:val="single" w:sz="4" w:space="0" w:color="auto"/>
            </w:tcBorders>
            <w:vAlign w:val="bottom"/>
          </w:tcPr>
          <w:p w14:paraId="5A956796" w14:textId="77777777" w:rsidR="007F1F45" w:rsidRPr="008B1C1C" w:rsidRDefault="007F1F45" w:rsidP="007F1F45">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Dividend receives</w:t>
            </w:r>
          </w:p>
        </w:tc>
      </w:tr>
      <w:tr w:rsidR="007F1F45" w:rsidRPr="008B1C1C" w14:paraId="20B0CBF6" w14:textId="77777777" w:rsidTr="00353420">
        <w:tc>
          <w:tcPr>
            <w:tcW w:w="3787" w:type="dxa"/>
            <w:vAlign w:val="bottom"/>
          </w:tcPr>
          <w:p w14:paraId="7E8B85D6" w14:textId="77777777" w:rsidR="007F1F45" w:rsidRPr="008B1C1C" w:rsidRDefault="007F1F45" w:rsidP="007F1F45">
            <w:pPr>
              <w:ind w:right="-72"/>
              <w:contextualSpacing/>
              <w:rPr>
                <w:rFonts w:ascii="Arial" w:hAnsi="Arial" w:cs="Arial"/>
                <w:sz w:val="18"/>
                <w:szCs w:val="18"/>
                <w:cs/>
              </w:rPr>
            </w:pPr>
          </w:p>
        </w:tc>
        <w:tc>
          <w:tcPr>
            <w:tcW w:w="1311" w:type="dxa"/>
            <w:tcBorders>
              <w:bottom w:val="single" w:sz="4" w:space="0" w:color="auto"/>
            </w:tcBorders>
            <w:vAlign w:val="bottom"/>
          </w:tcPr>
          <w:p w14:paraId="499A56A8" w14:textId="77777777" w:rsidR="007F1F45" w:rsidRPr="008B1C1C" w:rsidRDefault="007F1F45" w:rsidP="007F1F45">
            <w:pPr>
              <w:ind w:right="-72"/>
              <w:contextualSpacing/>
              <w:jc w:val="right"/>
              <w:rPr>
                <w:rFonts w:ascii="Arial" w:hAnsi="Arial" w:cs="Arial"/>
                <w:snapToGrid w:val="0"/>
                <w:sz w:val="18"/>
                <w:szCs w:val="18"/>
                <w:cs/>
                <w:lang w:eastAsia="th-TH"/>
              </w:rPr>
            </w:pPr>
            <w:r w:rsidRPr="008B1C1C">
              <w:rPr>
                <w:rFonts w:ascii="Arial" w:hAnsi="Arial" w:cs="Arial"/>
                <w:b/>
                <w:bCs/>
                <w:snapToGrid w:val="0"/>
                <w:sz w:val="18"/>
                <w:szCs w:val="18"/>
                <w:cs/>
                <w:lang w:eastAsia="th-TH"/>
              </w:rPr>
              <w:t>Million Baht</w:t>
            </w:r>
          </w:p>
        </w:tc>
        <w:tc>
          <w:tcPr>
            <w:tcW w:w="1311" w:type="dxa"/>
            <w:tcBorders>
              <w:bottom w:val="single" w:sz="4" w:space="0" w:color="auto"/>
            </w:tcBorders>
            <w:vAlign w:val="bottom"/>
          </w:tcPr>
          <w:p w14:paraId="40FB44DF" w14:textId="77777777" w:rsidR="007F1F45" w:rsidRPr="008B1C1C" w:rsidRDefault="007F1F45" w:rsidP="007F1F45">
            <w:pPr>
              <w:ind w:right="-72"/>
              <w:contextualSpacing/>
              <w:jc w:val="right"/>
              <w:rPr>
                <w:rFonts w:ascii="Arial" w:hAnsi="Arial" w:cs="Arial"/>
                <w:snapToGrid w:val="0"/>
                <w:sz w:val="18"/>
                <w:szCs w:val="18"/>
                <w:cs/>
                <w:lang w:eastAsia="th-TH"/>
              </w:rPr>
            </w:pPr>
            <w:r w:rsidRPr="008B1C1C">
              <w:rPr>
                <w:rFonts w:ascii="Arial" w:hAnsi="Arial" w:cs="Arial"/>
                <w:b/>
                <w:bCs/>
                <w:snapToGrid w:val="0"/>
                <w:sz w:val="18"/>
                <w:szCs w:val="18"/>
                <w:cs/>
                <w:lang w:eastAsia="th-TH"/>
              </w:rPr>
              <w:t>Million Baht</w:t>
            </w:r>
          </w:p>
        </w:tc>
        <w:tc>
          <w:tcPr>
            <w:tcW w:w="1311" w:type="dxa"/>
            <w:tcBorders>
              <w:bottom w:val="single" w:sz="4" w:space="0" w:color="auto"/>
            </w:tcBorders>
            <w:vAlign w:val="bottom"/>
          </w:tcPr>
          <w:p w14:paraId="028DF0B0" w14:textId="77777777" w:rsidR="007F1F45" w:rsidRPr="008B1C1C" w:rsidRDefault="007F1F45" w:rsidP="007F1F45">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c>
          <w:tcPr>
            <w:tcW w:w="1312" w:type="dxa"/>
            <w:tcBorders>
              <w:bottom w:val="single" w:sz="4" w:space="0" w:color="auto"/>
            </w:tcBorders>
            <w:vAlign w:val="bottom"/>
          </w:tcPr>
          <w:p w14:paraId="1A5742F7" w14:textId="77777777" w:rsidR="007F1F45" w:rsidRPr="008B1C1C" w:rsidRDefault="007F1F45" w:rsidP="007F1F45">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r>
      <w:tr w:rsidR="007F1F45" w:rsidRPr="001E7CE8" w14:paraId="0C45C966" w14:textId="77777777" w:rsidTr="00353420">
        <w:tc>
          <w:tcPr>
            <w:tcW w:w="3787" w:type="dxa"/>
            <w:vAlign w:val="bottom"/>
          </w:tcPr>
          <w:p w14:paraId="6D5CA6B8" w14:textId="77777777" w:rsidR="007F1F45" w:rsidRPr="008B1C1C" w:rsidRDefault="007F1F45" w:rsidP="007F1F45">
            <w:pPr>
              <w:ind w:right="-43"/>
              <w:contextualSpacing/>
              <w:rPr>
                <w:rFonts w:ascii="Arial" w:hAnsi="Arial" w:cs="Arial"/>
                <w:b/>
                <w:bCs/>
                <w:spacing w:val="-4"/>
                <w:sz w:val="18"/>
                <w:szCs w:val="18"/>
                <w:lang w:val="en-GB"/>
              </w:rPr>
            </w:pPr>
            <w:r w:rsidRPr="008B1C1C">
              <w:rPr>
                <w:rFonts w:ascii="Arial" w:hAnsi="Arial" w:cs="Arial"/>
                <w:b/>
                <w:bCs/>
                <w:spacing w:val="-4"/>
                <w:sz w:val="18"/>
                <w:szCs w:val="18"/>
                <w:lang w:val="en-GB"/>
              </w:rPr>
              <w:t>Investments</w:t>
            </w:r>
            <w:r w:rsidRPr="008B1C1C">
              <w:rPr>
                <w:rFonts w:ascii="Arial" w:hAnsi="Arial"/>
                <w:b/>
                <w:bCs/>
                <w:spacing w:val="-4"/>
                <w:sz w:val="18"/>
                <w:szCs w:val="18"/>
                <w:cs/>
                <w:lang w:val="en-GB"/>
              </w:rPr>
              <w:t xml:space="preserve"> </w:t>
            </w:r>
            <w:r w:rsidRPr="008B1C1C">
              <w:rPr>
                <w:rFonts w:ascii="Arial" w:hAnsi="Arial" w:cs="Arial"/>
                <w:b/>
                <w:bCs/>
                <w:spacing w:val="-4"/>
                <w:sz w:val="18"/>
                <w:szCs w:val="18"/>
                <w:lang w:val="en-GB"/>
              </w:rPr>
              <w:t>in</w:t>
            </w:r>
            <w:r w:rsidRPr="008B1C1C">
              <w:rPr>
                <w:rFonts w:ascii="Arial" w:hAnsi="Arial"/>
                <w:b/>
                <w:bCs/>
                <w:spacing w:val="-4"/>
                <w:sz w:val="18"/>
                <w:szCs w:val="18"/>
                <w:cs/>
                <w:lang w:val="en-GB"/>
              </w:rPr>
              <w:t xml:space="preserve"> </w:t>
            </w:r>
            <w:r w:rsidRPr="008B1C1C">
              <w:rPr>
                <w:rFonts w:ascii="Arial" w:hAnsi="Arial" w:cs="Arial"/>
                <w:b/>
                <w:bCs/>
                <w:spacing w:val="-4"/>
                <w:sz w:val="18"/>
                <w:szCs w:val="18"/>
                <w:lang w:val="en-GB"/>
              </w:rPr>
              <w:t>equity</w:t>
            </w:r>
            <w:r w:rsidRPr="008B1C1C">
              <w:rPr>
                <w:rFonts w:ascii="Arial" w:hAnsi="Arial"/>
                <w:b/>
                <w:bCs/>
                <w:spacing w:val="-4"/>
                <w:sz w:val="18"/>
                <w:szCs w:val="18"/>
                <w:cs/>
                <w:lang w:val="en-GB"/>
              </w:rPr>
              <w:t xml:space="preserve"> </w:t>
            </w:r>
            <w:r w:rsidRPr="008B1C1C">
              <w:rPr>
                <w:rFonts w:ascii="Arial" w:hAnsi="Arial" w:cs="Arial"/>
                <w:b/>
                <w:bCs/>
                <w:spacing w:val="-4"/>
                <w:sz w:val="18"/>
                <w:szCs w:val="18"/>
                <w:lang w:val="en-GB"/>
              </w:rPr>
              <w:t>instruments</w:t>
            </w:r>
            <w:r w:rsidRPr="008B1C1C">
              <w:rPr>
                <w:rFonts w:ascii="Arial" w:hAnsi="Arial"/>
                <w:b/>
                <w:bCs/>
                <w:spacing w:val="-4"/>
                <w:sz w:val="18"/>
                <w:szCs w:val="18"/>
                <w:cs/>
                <w:lang w:val="en-GB"/>
              </w:rPr>
              <w:t xml:space="preserve"> </w:t>
            </w:r>
          </w:p>
          <w:p w14:paraId="1674C3FA" w14:textId="77777777" w:rsidR="007F1F45" w:rsidRPr="008B1C1C" w:rsidRDefault="007F1F45" w:rsidP="007F1F45">
            <w:pPr>
              <w:ind w:right="-43"/>
              <w:contextualSpacing/>
              <w:rPr>
                <w:rFonts w:ascii="Arial" w:hAnsi="Arial" w:cs="Arial"/>
                <w:b/>
                <w:bCs/>
                <w:spacing w:val="-4"/>
                <w:sz w:val="18"/>
                <w:szCs w:val="18"/>
                <w:lang w:val="en-US"/>
              </w:rPr>
            </w:pPr>
            <w:r w:rsidRPr="008B1C1C">
              <w:rPr>
                <w:rFonts w:ascii="Arial" w:hAnsi="Arial" w:cs="Arial"/>
                <w:b/>
                <w:bCs/>
                <w:spacing w:val="-4"/>
                <w:sz w:val="18"/>
                <w:szCs w:val="18"/>
                <w:lang w:val="en-GB"/>
              </w:rPr>
              <w:t xml:space="preserve">   designated</w:t>
            </w:r>
            <w:r w:rsidRPr="008B1C1C">
              <w:rPr>
                <w:rFonts w:ascii="Arial" w:hAnsi="Arial"/>
                <w:b/>
                <w:bCs/>
                <w:spacing w:val="-4"/>
                <w:sz w:val="18"/>
                <w:szCs w:val="18"/>
                <w:cs/>
                <w:lang w:val="en-GB"/>
              </w:rPr>
              <w:t xml:space="preserve"> </w:t>
            </w:r>
            <w:r w:rsidRPr="008B1C1C">
              <w:rPr>
                <w:rFonts w:ascii="Arial" w:hAnsi="Arial" w:cs="Arial"/>
                <w:b/>
                <w:bCs/>
                <w:spacing w:val="-4"/>
                <w:sz w:val="18"/>
                <w:szCs w:val="18"/>
                <w:lang w:val="en-GB"/>
              </w:rPr>
              <w:t>at</w:t>
            </w:r>
            <w:r w:rsidRPr="008B1C1C">
              <w:rPr>
                <w:rFonts w:ascii="Arial" w:hAnsi="Arial"/>
                <w:b/>
                <w:bCs/>
                <w:spacing w:val="-4"/>
                <w:sz w:val="18"/>
                <w:szCs w:val="18"/>
                <w:cs/>
                <w:lang w:val="en-GB"/>
              </w:rPr>
              <w:t xml:space="preserve"> </w:t>
            </w:r>
            <w:r w:rsidRPr="008B1C1C">
              <w:rPr>
                <w:rFonts w:ascii="Arial" w:hAnsi="Arial" w:cs="Arial"/>
                <w:b/>
                <w:bCs/>
                <w:spacing w:val="-4"/>
                <w:sz w:val="18"/>
                <w:szCs w:val="18"/>
                <w:lang w:val="en-GB"/>
              </w:rPr>
              <w:t>fair</w:t>
            </w:r>
            <w:r w:rsidRPr="008B1C1C">
              <w:rPr>
                <w:rFonts w:ascii="Arial" w:hAnsi="Arial"/>
                <w:b/>
                <w:bCs/>
                <w:spacing w:val="-4"/>
                <w:sz w:val="18"/>
                <w:szCs w:val="18"/>
                <w:cs/>
                <w:lang w:val="en-GB"/>
              </w:rPr>
              <w:t xml:space="preserve"> </w:t>
            </w:r>
            <w:r w:rsidRPr="008B1C1C">
              <w:rPr>
                <w:rFonts w:ascii="Arial" w:hAnsi="Arial" w:cs="Arial"/>
                <w:b/>
                <w:bCs/>
                <w:spacing w:val="-4"/>
                <w:sz w:val="18"/>
                <w:szCs w:val="18"/>
                <w:lang w:val="en-GB"/>
              </w:rPr>
              <w:t>value</w:t>
            </w:r>
            <w:r w:rsidRPr="008B1C1C">
              <w:rPr>
                <w:rFonts w:ascii="Arial" w:hAnsi="Arial"/>
                <w:b/>
                <w:bCs/>
                <w:spacing w:val="-4"/>
                <w:sz w:val="18"/>
                <w:szCs w:val="18"/>
                <w:cs/>
                <w:lang w:val="en-GB"/>
              </w:rPr>
              <w:t xml:space="preserve"> </w:t>
            </w:r>
            <w:r w:rsidRPr="008B1C1C">
              <w:rPr>
                <w:rFonts w:ascii="Arial" w:hAnsi="Arial" w:cs="Arial"/>
                <w:b/>
                <w:bCs/>
                <w:spacing w:val="-4"/>
                <w:sz w:val="18"/>
                <w:szCs w:val="18"/>
                <w:lang w:val="en-GB"/>
              </w:rPr>
              <w:t>through</w:t>
            </w:r>
            <w:r w:rsidRPr="008B1C1C">
              <w:rPr>
                <w:rFonts w:ascii="Arial" w:hAnsi="Arial"/>
                <w:b/>
                <w:bCs/>
                <w:spacing w:val="-4"/>
                <w:sz w:val="18"/>
                <w:szCs w:val="18"/>
                <w:cs/>
                <w:lang w:val="en-GB"/>
              </w:rPr>
              <w:t xml:space="preserve"> </w:t>
            </w:r>
          </w:p>
          <w:p w14:paraId="188F0D4A" w14:textId="77777777" w:rsidR="007F1F45" w:rsidRPr="008B1C1C" w:rsidRDefault="007F1F45" w:rsidP="007F1F45">
            <w:pPr>
              <w:ind w:right="-43"/>
              <w:contextualSpacing/>
              <w:rPr>
                <w:rFonts w:ascii="Arial" w:hAnsi="Arial" w:cs="Arial"/>
                <w:b/>
                <w:bCs/>
                <w:spacing w:val="-4"/>
                <w:sz w:val="18"/>
                <w:szCs w:val="18"/>
                <w:cs/>
              </w:rPr>
            </w:pPr>
            <w:r w:rsidRPr="008B1C1C">
              <w:rPr>
                <w:rFonts w:ascii="Arial" w:hAnsi="Arial" w:cs="Arial"/>
                <w:b/>
                <w:bCs/>
                <w:spacing w:val="-4"/>
                <w:sz w:val="18"/>
                <w:szCs w:val="18"/>
                <w:lang w:val="en-GB"/>
              </w:rPr>
              <w:t xml:space="preserve">   other</w:t>
            </w:r>
            <w:r w:rsidRPr="008B1C1C">
              <w:rPr>
                <w:rFonts w:ascii="Arial" w:hAnsi="Arial"/>
                <w:b/>
                <w:bCs/>
                <w:spacing w:val="-4"/>
                <w:sz w:val="18"/>
                <w:szCs w:val="18"/>
                <w:cs/>
                <w:lang w:val="en-GB"/>
              </w:rPr>
              <w:t xml:space="preserve"> </w:t>
            </w:r>
            <w:r w:rsidRPr="008B1C1C">
              <w:rPr>
                <w:rFonts w:ascii="Arial" w:hAnsi="Arial" w:cs="Arial"/>
                <w:b/>
                <w:bCs/>
                <w:spacing w:val="-4"/>
                <w:sz w:val="18"/>
                <w:szCs w:val="18"/>
                <w:lang w:val="en-GB"/>
              </w:rPr>
              <w:t>comprehensive</w:t>
            </w:r>
            <w:r w:rsidRPr="008B1C1C">
              <w:rPr>
                <w:rFonts w:ascii="Arial" w:hAnsi="Arial"/>
                <w:b/>
                <w:bCs/>
                <w:spacing w:val="-4"/>
                <w:sz w:val="18"/>
                <w:szCs w:val="18"/>
                <w:cs/>
                <w:lang w:val="en-GB"/>
              </w:rPr>
              <w:t xml:space="preserve"> </w:t>
            </w:r>
            <w:r w:rsidRPr="008B1C1C">
              <w:rPr>
                <w:rFonts w:ascii="Arial" w:hAnsi="Arial" w:cs="Arial"/>
                <w:b/>
                <w:bCs/>
                <w:spacing w:val="-4"/>
                <w:sz w:val="18"/>
                <w:szCs w:val="18"/>
                <w:lang w:val="en-GB"/>
              </w:rPr>
              <w:t>income</w:t>
            </w:r>
          </w:p>
        </w:tc>
        <w:tc>
          <w:tcPr>
            <w:tcW w:w="1311" w:type="dxa"/>
            <w:shd w:val="clear" w:color="auto" w:fill="FAFAFA"/>
            <w:vAlign w:val="bottom"/>
          </w:tcPr>
          <w:p w14:paraId="42FD7D97" w14:textId="77777777" w:rsidR="007F1F45" w:rsidRPr="008B1C1C" w:rsidRDefault="007F1F45" w:rsidP="007F1F45">
            <w:pPr>
              <w:ind w:right="-72"/>
              <w:contextualSpacing/>
              <w:jc w:val="right"/>
              <w:rPr>
                <w:rFonts w:ascii="Arial" w:hAnsi="Arial" w:cs="Arial"/>
                <w:snapToGrid w:val="0"/>
                <w:sz w:val="18"/>
                <w:szCs w:val="18"/>
                <w:cs/>
                <w:lang w:eastAsia="th-TH"/>
              </w:rPr>
            </w:pPr>
          </w:p>
        </w:tc>
        <w:tc>
          <w:tcPr>
            <w:tcW w:w="1311" w:type="dxa"/>
            <w:shd w:val="clear" w:color="auto" w:fill="FAFAFA"/>
            <w:vAlign w:val="bottom"/>
          </w:tcPr>
          <w:p w14:paraId="11C7DC0E" w14:textId="77777777" w:rsidR="007F1F45" w:rsidRPr="008B1C1C" w:rsidRDefault="007F1F45" w:rsidP="007F1F45">
            <w:pPr>
              <w:ind w:right="-72"/>
              <w:contextualSpacing/>
              <w:jc w:val="right"/>
              <w:rPr>
                <w:rFonts w:ascii="Arial" w:hAnsi="Arial" w:cs="Arial"/>
                <w:snapToGrid w:val="0"/>
                <w:sz w:val="18"/>
                <w:szCs w:val="18"/>
                <w:cs/>
                <w:lang w:eastAsia="th-TH"/>
              </w:rPr>
            </w:pPr>
          </w:p>
        </w:tc>
        <w:tc>
          <w:tcPr>
            <w:tcW w:w="1311" w:type="dxa"/>
            <w:shd w:val="clear" w:color="auto" w:fill="auto"/>
            <w:vAlign w:val="bottom"/>
          </w:tcPr>
          <w:p w14:paraId="3B51C287" w14:textId="77777777" w:rsidR="007F1F45" w:rsidRPr="008B1C1C" w:rsidRDefault="007F1F45" w:rsidP="007F1F45">
            <w:pPr>
              <w:ind w:right="-72"/>
              <w:contextualSpacing/>
              <w:jc w:val="right"/>
              <w:rPr>
                <w:rFonts w:ascii="Arial" w:hAnsi="Arial" w:cs="Arial"/>
                <w:snapToGrid w:val="0"/>
                <w:sz w:val="18"/>
                <w:szCs w:val="18"/>
                <w:cs/>
                <w:lang w:eastAsia="th-TH"/>
              </w:rPr>
            </w:pPr>
          </w:p>
        </w:tc>
        <w:tc>
          <w:tcPr>
            <w:tcW w:w="1312" w:type="dxa"/>
            <w:shd w:val="clear" w:color="auto" w:fill="auto"/>
            <w:vAlign w:val="bottom"/>
          </w:tcPr>
          <w:p w14:paraId="4AA08CC9" w14:textId="77777777" w:rsidR="007F1F45" w:rsidRPr="008B1C1C" w:rsidRDefault="007F1F45" w:rsidP="007F1F45">
            <w:pPr>
              <w:ind w:right="-72"/>
              <w:contextualSpacing/>
              <w:jc w:val="right"/>
              <w:rPr>
                <w:rFonts w:ascii="Arial" w:hAnsi="Arial" w:cs="Arial"/>
                <w:snapToGrid w:val="0"/>
                <w:sz w:val="18"/>
                <w:szCs w:val="18"/>
                <w:cs/>
                <w:lang w:eastAsia="th-TH"/>
              </w:rPr>
            </w:pPr>
          </w:p>
        </w:tc>
      </w:tr>
      <w:tr w:rsidR="008A0BA9" w:rsidRPr="008B1C1C" w14:paraId="727CBA2C" w14:textId="77777777" w:rsidTr="00353420">
        <w:tc>
          <w:tcPr>
            <w:tcW w:w="3787" w:type="dxa"/>
            <w:vAlign w:val="bottom"/>
          </w:tcPr>
          <w:p w14:paraId="6C4C0161" w14:textId="77777777" w:rsidR="008A0BA9" w:rsidRPr="008B1C1C" w:rsidRDefault="008A0BA9" w:rsidP="008A0BA9">
            <w:pPr>
              <w:ind w:right="-43"/>
              <w:contextualSpacing/>
              <w:rPr>
                <w:rFonts w:ascii="Arial" w:hAnsi="Arial" w:cs="Arial"/>
                <w:spacing w:val="-4"/>
                <w:sz w:val="18"/>
                <w:szCs w:val="18"/>
                <w:cs/>
                <w:lang w:val="en-GB"/>
              </w:rPr>
            </w:pPr>
            <w:bookmarkStart w:id="521" w:name="OLE_LINK19"/>
            <w:r w:rsidRPr="008B1C1C">
              <w:rPr>
                <w:rFonts w:ascii="Arial" w:hAnsi="Arial" w:cs="Arial"/>
                <w:spacing w:val="-4"/>
                <w:sz w:val="18"/>
                <w:szCs w:val="18"/>
                <w:lang w:val="en-GB"/>
              </w:rPr>
              <w:t>Domestic</w:t>
            </w:r>
            <w:r w:rsidRPr="008B1C1C">
              <w:rPr>
                <w:rFonts w:ascii="Arial" w:hAnsi="Arial"/>
                <w:spacing w:val="-4"/>
                <w:sz w:val="18"/>
                <w:szCs w:val="18"/>
                <w:cs/>
                <w:lang w:val="en-GB"/>
              </w:rPr>
              <w:t xml:space="preserve"> </w:t>
            </w:r>
            <w:r w:rsidRPr="008B1C1C">
              <w:rPr>
                <w:rFonts w:ascii="Arial" w:hAnsi="Arial" w:cs="Arial"/>
                <w:spacing w:val="-4"/>
                <w:sz w:val="18"/>
                <w:szCs w:val="18"/>
                <w:lang w:val="en-GB"/>
              </w:rPr>
              <w:t>marketable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equity</w:t>
            </w:r>
            <w:r w:rsidRPr="008B1C1C">
              <w:rPr>
                <w:rFonts w:ascii="Arial" w:hAnsi="Arial"/>
                <w:spacing w:val="-4"/>
                <w:sz w:val="18"/>
                <w:szCs w:val="18"/>
                <w:cs/>
                <w:lang w:val="en-GB"/>
              </w:rPr>
              <w:t xml:space="preserve"> </w:t>
            </w:r>
            <w:r w:rsidRPr="008B1C1C">
              <w:rPr>
                <w:rFonts w:ascii="Arial" w:hAnsi="Arial" w:cs="Arial"/>
                <w:spacing w:val="-4"/>
                <w:sz w:val="18"/>
                <w:szCs w:val="18"/>
                <w:lang w:val="en-GB"/>
              </w:rPr>
              <w:t>securities</w:t>
            </w:r>
          </w:p>
        </w:tc>
        <w:tc>
          <w:tcPr>
            <w:tcW w:w="1311" w:type="dxa"/>
            <w:shd w:val="clear" w:color="auto" w:fill="FAFAFA"/>
          </w:tcPr>
          <w:p w14:paraId="3ADDD056" w14:textId="776955B3"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12 </w:t>
            </w:r>
          </w:p>
        </w:tc>
        <w:tc>
          <w:tcPr>
            <w:tcW w:w="1311" w:type="dxa"/>
            <w:shd w:val="clear" w:color="auto" w:fill="FAFAFA"/>
          </w:tcPr>
          <w:p w14:paraId="6A8E54DF" w14:textId="1F099D27"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snapToGrid w:val="0"/>
                <w:color w:val="000000"/>
                <w:sz w:val="18"/>
                <w:szCs w:val="18"/>
                <w:cs/>
                <w:lang w:val="en-GB" w:eastAsia="th-TH"/>
              </w:rPr>
              <w:t xml:space="preserve"> -   </w:t>
            </w:r>
          </w:p>
        </w:tc>
        <w:tc>
          <w:tcPr>
            <w:tcW w:w="1311" w:type="dxa"/>
            <w:shd w:val="clear" w:color="auto" w:fill="auto"/>
          </w:tcPr>
          <w:p w14:paraId="715AE2D9" w14:textId="62CEBC88" w:rsidR="008A0BA9" w:rsidRPr="008B1C1C" w:rsidRDefault="008A0BA9" w:rsidP="00DD0CE1">
            <w:pPr>
              <w:ind w:right="-72"/>
              <w:contextualSpacing/>
              <w:jc w:val="right"/>
              <w:rPr>
                <w:rFonts w:ascii="Arial" w:hAnsi="Arial" w:cs="Arial"/>
                <w:snapToGrid w:val="0"/>
                <w:sz w:val="18"/>
                <w:szCs w:val="18"/>
                <w:cs/>
                <w:lang w:eastAsia="th-TH"/>
              </w:rPr>
            </w:pPr>
            <w:r w:rsidRPr="008B1C1C">
              <w:rPr>
                <w:rFonts w:ascii="Arial" w:hAnsi="Arial"/>
                <w:snapToGrid w:val="0"/>
                <w:color w:val="000000"/>
                <w:sz w:val="18"/>
                <w:szCs w:val="18"/>
                <w:cs/>
                <w:lang w:val="en-GB" w:eastAsia="th-TH"/>
              </w:rPr>
              <w:t xml:space="preserve"> </w:t>
            </w:r>
            <w:r w:rsidRPr="008B1C1C">
              <w:rPr>
                <w:rFonts w:ascii="Arial" w:hAnsi="Arial" w:cs="Arial"/>
                <w:snapToGrid w:val="0"/>
                <w:color w:val="000000"/>
                <w:sz w:val="18"/>
                <w:szCs w:val="18"/>
                <w:lang w:val="en-GB" w:eastAsia="th-TH"/>
              </w:rPr>
              <w:t>1</w:t>
            </w:r>
            <w:r w:rsidR="00B60C87" w:rsidRPr="008B1C1C">
              <w:rPr>
                <w:rFonts w:ascii="Arial" w:hAnsi="Arial" w:cs="Arial"/>
                <w:snapToGrid w:val="0"/>
                <w:color w:val="000000"/>
                <w:sz w:val="18"/>
                <w:szCs w:val="18"/>
                <w:lang w:val="en-GB" w:eastAsia="th-TH"/>
              </w:rPr>
              <w:t>4</w:t>
            </w:r>
            <w:r w:rsidRPr="008B1C1C">
              <w:rPr>
                <w:rFonts w:ascii="Arial" w:hAnsi="Arial"/>
                <w:snapToGrid w:val="0"/>
                <w:color w:val="000000"/>
                <w:sz w:val="18"/>
                <w:szCs w:val="18"/>
                <w:cs/>
                <w:lang w:val="en-GB" w:eastAsia="th-TH"/>
              </w:rPr>
              <w:t xml:space="preserve"> </w:t>
            </w:r>
          </w:p>
        </w:tc>
        <w:tc>
          <w:tcPr>
            <w:tcW w:w="1312" w:type="dxa"/>
            <w:shd w:val="clear" w:color="auto" w:fill="auto"/>
          </w:tcPr>
          <w:p w14:paraId="46BD97FE" w14:textId="721C92CE" w:rsidR="008A0BA9" w:rsidRPr="008B1C1C" w:rsidRDefault="008A0BA9" w:rsidP="008A0BA9">
            <w:pPr>
              <w:ind w:right="-72"/>
              <w:contextualSpacing/>
              <w:jc w:val="right"/>
              <w:rPr>
                <w:rFonts w:ascii="Arial" w:hAnsi="Arial" w:cs="Arial"/>
                <w:snapToGrid w:val="0"/>
                <w:sz w:val="18"/>
                <w:szCs w:val="18"/>
                <w:cs/>
                <w:lang w:val="en-GB" w:eastAsia="th-TH"/>
              </w:rPr>
            </w:pPr>
            <w:r w:rsidRPr="008B1C1C">
              <w:rPr>
                <w:rFonts w:ascii="Arial" w:hAnsi="Arial" w:cs="Arial"/>
                <w:snapToGrid w:val="0"/>
                <w:color w:val="000000"/>
                <w:sz w:val="18"/>
                <w:szCs w:val="18"/>
                <w:lang w:val="en-GB" w:eastAsia="th-TH"/>
              </w:rPr>
              <w:t xml:space="preserve"> 1 </w:t>
            </w:r>
          </w:p>
        </w:tc>
      </w:tr>
      <w:tr w:rsidR="008A0BA9" w:rsidRPr="008B1C1C" w14:paraId="03CD5BE9" w14:textId="77777777" w:rsidTr="00353420">
        <w:tc>
          <w:tcPr>
            <w:tcW w:w="3787" w:type="dxa"/>
            <w:vAlign w:val="bottom"/>
          </w:tcPr>
          <w:p w14:paraId="62B2F42D" w14:textId="6006C6E8" w:rsidR="008A0BA9" w:rsidRPr="008B1C1C" w:rsidRDefault="008A0BA9" w:rsidP="008A0BA9">
            <w:pPr>
              <w:ind w:right="-43"/>
              <w:contextualSpacing/>
              <w:rPr>
                <w:rFonts w:ascii="Arial" w:hAnsi="Arial" w:cs="Arial"/>
                <w:spacing w:val="-4"/>
                <w:sz w:val="18"/>
                <w:szCs w:val="18"/>
                <w:lang w:val="en-GB"/>
              </w:rPr>
            </w:pPr>
            <w:r w:rsidRPr="008B1C1C">
              <w:rPr>
                <w:rFonts w:ascii="Arial" w:hAnsi="Arial" w:cs="Arial"/>
                <w:spacing w:val="-4"/>
                <w:sz w:val="18"/>
                <w:lang w:val="en-US"/>
              </w:rPr>
              <w:t>Foreign</w:t>
            </w:r>
            <w:r w:rsidRPr="008B1C1C">
              <w:rPr>
                <w:rFonts w:ascii="Arial" w:hAnsi="Arial"/>
                <w:spacing w:val="-4"/>
                <w:sz w:val="18"/>
                <w:szCs w:val="18"/>
                <w:cs/>
                <w:lang w:val="en-GB"/>
              </w:rPr>
              <w:t xml:space="preserve"> </w:t>
            </w:r>
            <w:r w:rsidRPr="008B1C1C">
              <w:rPr>
                <w:rFonts w:ascii="Arial" w:hAnsi="Arial" w:cs="Arial"/>
                <w:spacing w:val="-4"/>
                <w:sz w:val="18"/>
                <w:szCs w:val="18"/>
                <w:lang w:val="en-GB"/>
              </w:rPr>
              <w:t>marketable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equity</w:t>
            </w:r>
            <w:r w:rsidRPr="008B1C1C">
              <w:rPr>
                <w:rFonts w:ascii="Arial" w:hAnsi="Arial"/>
                <w:spacing w:val="-4"/>
                <w:sz w:val="18"/>
                <w:szCs w:val="18"/>
                <w:cs/>
                <w:lang w:val="en-GB"/>
              </w:rPr>
              <w:t xml:space="preserve"> </w:t>
            </w:r>
            <w:r w:rsidRPr="008B1C1C">
              <w:rPr>
                <w:rFonts w:ascii="Arial" w:hAnsi="Arial" w:cs="Arial"/>
                <w:spacing w:val="-4"/>
                <w:sz w:val="18"/>
                <w:szCs w:val="18"/>
                <w:lang w:val="en-GB"/>
              </w:rPr>
              <w:t>securities</w:t>
            </w:r>
          </w:p>
        </w:tc>
        <w:tc>
          <w:tcPr>
            <w:tcW w:w="1311" w:type="dxa"/>
            <w:shd w:val="clear" w:color="auto" w:fill="FAFAFA"/>
          </w:tcPr>
          <w:p w14:paraId="064E427C" w14:textId="4EDEB503"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 </w:t>
            </w:r>
          </w:p>
        </w:tc>
        <w:tc>
          <w:tcPr>
            <w:tcW w:w="1311" w:type="dxa"/>
            <w:shd w:val="clear" w:color="auto" w:fill="FAFAFA"/>
          </w:tcPr>
          <w:p w14:paraId="03594FB7" w14:textId="50D317BE"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snapToGrid w:val="0"/>
                <w:color w:val="000000"/>
                <w:sz w:val="18"/>
                <w:szCs w:val="18"/>
                <w:cs/>
                <w:lang w:val="en-GB" w:eastAsia="th-TH"/>
              </w:rPr>
              <w:t xml:space="preserve"> -   </w:t>
            </w:r>
          </w:p>
        </w:tc>
        <w:tc>
          <w:tcPr>
            <w:tcW w:w="1311" w:type="dxa"/>
            <w:shd w:val="clear" w:color="auto" w:fill="auto"/>
          </w:tcPr>
          <w:p w14:paraId="1453C998" w14:textId="3E78FB89" w:rsidR="008A0BA9" w:rsidRPr="008B1C1C" w:rsidRDefault="00B60C87" w:rsidP="008A0BA9">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w:t>
            </w:r>
          </w:p>
        </w:tc>
        <w:tc>
          <w:tcPr>
            <w:tcW w:w="1312" w:type="dxa"/>
            <w:shd w:val="clear" w:color="auto" w:fill="auto"/>
          </w:tcPr>
          <w:p w14:paraId="6D6982D7" w14:textId="630E2C9E" w:rsidR="008A0BA9" w:rsidRPr="008B1C1C" w:rsidRDefault="008A0BA9" w:rsidP="008A0BA9">
            <w:pPr>
              <w:ind w:right="-72"/>
              <w:contextualSpacing/>
              <w:jc w:val="right"/>
              <w:rPr>
                <w:rFonts w:ascii="Arial" w:hAnsi="Arial" w:cs="Arial"/>
                <w:snapToGrid w:val="0"/>
                <w:color w:val="000000"/>
                <w:sz w:val="18"/>
                <w:szCs w:val="18"/>
                <w:lang w:val="en-GB" w:eastAsia="th-TH"/>
              </w:rPr>
            </w:pPr>
            <w:r w:rsidRPr="008B1C1C">
              <w:rPr>
                <w:rFonts w:ascii="Arial" w:hAnsi="Arial"/>
                <w:snapToGrid w:val="0"/>
                <w:color w:val="000000"/>
                <w:sz w:val="18"/>
                <w:szCs w:val="18"/>
                <w:cs/>
                <w:lang w:val="en-GB" w:eastAsia="th-TH"/>
              </w:rPr>
              <w:t>-</w:t>
            </w:r>
          </w:p>
        </w:tc>
      </w:tr>
      <w:tr w:rsidR="008A0BA9" w:rsidRPr="008B1C1C" w14:paraId="0C68217A" w14:textId="77777777" w:rsidTr="00353420">
        <w:tc>
          <w:tcPr>
            <w:tcW w:w="3787" w:type="dxa"/>
            <w:vAlign w:val="bottom"/>
          </w:tcPr>
          <w:p w14:paraId="35FF0E17" w14:textId="77777777" w:rsidR="008A0BA9" w:rsidRPr="008B1C1C" w:rsidRDefault="008A0BA9" w:rsidP="008A0BA9">
            <w:pPr>
              <w:ind w:right="-43"/>
              <w:contextualSpacing/>
              <w:rPr>
                <w:rFonts w:ascii="Arial" w:hAnsi="Arial" w:cs="Arial"/>
                <w:sz w:val="18"/>
                <w:szCs w:val="18"/>
                <w:cs/>
                <w:lang w:val="en-GB"/>
              </w:rPr>
            </w:pPr>
            <w:r w:rsidRPr="008B1C1C">
              <w:rPr>
                <w:rFonts w:ascii="Arial" w:hAnsi="Arial" w:cs="Arial"/>
                <w:sz w:val="18"/>
                <w:szCs w:val="18"/>
                <w:lang w:val="en-GB"/>
              </w:rPr>
              <w:t>Domestic</w:t>
            </w:r>
            <w:r w:rsidRPr="008B1C1C">
              <w:rPr>
                <w:rFonts w:ascii="Arial" w:hAnsi="Arial"/>
                <w:sz w:val="18"/>
                <w:szCs w:val="18"/>
                <w:cs/>
                <w:lang w:val="en-GB"/>
              </w:rPr>
              <w:t xml:space="preserve"> </w:t>
            </w:r>
            <w:r w:rsidRPr="008B1C1C">
              <w:rPr>
                <w:rFonts w:ascii="Arial" w:hAnsi="Arial" w:cs="Arial"/>
                <w:sz w:val="18"/>
                <w:szCs w:val="18"/>
                <w:lang w:val="en-GB"/>
              </w:rPr>
              <w:t>non</w:t>
            </w:r>
            <w:r w:rsidRPr="008B1C1C">
              <w:rPr>
                <w:rFonts w:ascii="Arial" w:hAnsi="Arial"/>
                <w:sz w:val="18"/>
                <w:szCs w:val="18"/>
                <w:cs/>
                <w:lang w:val="en-GB"/>
              </w:rPr>
              <w:t>-</w:t>
            </w:r>
            <w:r w:rsidRPr="008B1C1C">
              <w:rPr>
                <w:rFonts w:ascii="Arial" w:hAnsi="Arial" w:cs="Arial"/>
                <w:sz w:val="18"/>
                <w:szCs w:val="18"/>
                <w:lang w:val="en-GB"/>
              </w:rPr>
              <w:t>marketable</w:t>
            </w:r>
            <w:r w:rsidRPr="008B1C1C">
              <w:rPr>
                <w:rFonts w:ascii="Arial" w:hAnsi="Arial"/>
                <w:sz w:val="18"/>
                <w:szCs w:val="18"/>
                <w:cs/>
                <w:lang w:val="en-GB"/>
              </w:rPr>
              <w:t xml:space="preserve"> </w:t>
            </w:r>
            <w:r w:rsidRPr="008B1C1C">
              <w:rPr>
                <w:rFonts w:ascii="Arial" w:hAnsi="Arial" w:cs="Arial"/>
                <w:sz w:val="18"/>
                <w:szCs w:val="18"/>
                <w:lang w:val="en-GB"/>
              </w:rPr>
              <w:t>equity</w:t>
            </w:r>
            <w:r w:rsidRPr="008B1C1C">
              <w:rPr>
                <w:rFonts w:ascii="Arial" w:hAnsi="Arial"/>
                <w:sz w:val="18"/>
                <w:szCs w:val="18"/>
                <w:cs/>
                <w:lang w:val="en-GB"/>
              </w:rPr>
              <w:t xml:space="preserve"> </w:t>
            </w:r>
            <w:r w:rsidRPr="008B1C1C">
              <w:rPr>
                <w:rFonts w:ascii="Arial" w:hAnsi="Arial" w:cs="Arial"/>
                <w:sz w:val="18"/>
                <w:szCs w:val="18"/>
                <w:lang w:val="en-GB"/>
              </w:rPr>
              <w:t>securities</w:t>
            </w:r>
          </w:p>
        </w:tc>
        <w:tc>
          <w:tcPr>
            <w:tcW w:w="1311" w:type="dxa"/>
            <w:tcBorders>
              <w:bottom w:val="single" w:sz="4" w:space="0" w:color="auto"/>
            </w:tcBorders>
            <w:shd w:val="clear" w:color="auto" w:fill="FAFAFA"/>
          </w:tcPr>
          <w:p w14:paraId="14CC559C" w14:textId="4D42C431"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31 </w:t>
            </w:r>
          </w:p>
        </w:tc>
        <w:tc>
          <w:tcPr>
            <w:tcW w:w="1311" w:type="dxa"/>
            <w:tcBorders>
              <w:bottom w:val="single" w:sz="4" w:space="0" w:color="auto"/>
            </w:tcBorders>
            <w:shd w:val="clear" w:color="auto" w:fill="FAFAFA"/>
          </w:tcPr>
          <w:p w14:paraId="7DFCFF8F" w14:textId="156D626C"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16 </w:t>
            </w:r>
          </w:p>
        </w:tc>
        <w:tc>
          <w:tcPr>
            <w:tcW w:w="1311" w:type="dxa"/>
            <w:tcBorders>
              <w:bottom w:val="single" w:sz="4" w:space="0" w:color="auto"/>
            </w:tcBorders>
            <w:shd w:val="clear" w:color="auto" w:fill="auto"/>
          </w:tcPr>
          <w:p w14:paraId="6DE5127F" w14:textId="17AAC07D" w:rsidR="008A0BA9" w:rsidRPr="008B1C1C" w:rsidRDefault="008A0BA9" w:rsidP="008A0BA9">
            <w:pPr>
              <w:ind w:right="-72"/>
              <w:contextualSpacing/>
              <w:jc w:val="right"/>
              <w:rPr>
                <w:rFonts w:ascii="Arial" w:hAnsi="Arial" w:cs="Arial"/>
                <w:snapToGrid w:val="0"/>
                <w:sz w:val="18"/>
                <w:szCs w:val="18"/>
                <w:cs/>
                <w:lang w:val="en-GB" w:eastAsia="th-TH"/>
              </w:rPr>
            </w:pPr>
            <w:r w:rsidRPr="008B1C1C">
              <w:rPr>
                <w:rFonts w:ascii="Arial" w:hAnsi="Arial" w:cs="Arial"/>
                <w:snapToGrid w:val="0"/>
                <w:color w:val="000000"/>
                <w:sz w:val="18"/>
                <w:szCs w:val="18"/>
                <w:lang w:val="en-GB" w:eastAsia="th-TH"/>
              </w:rPr>
              <w:t xml:space="preserve"> 37 </w:t>
            </w:r>
          </w:p>
        </w:tc>
        <w:tc>
          <w:tcPr>
            <w:tcW w:w="1312" w:type="dxa"/>
            <w:tcBorders>
              <w:bottom w:val="single" w:sz="4" w:space="0" w:color="auto"/>
            </w:tcBorders>
            <w:shd w:val="clear" w:color="auto" w:fill="auto"/>
          </w:tcPr>
          <w:p w14:paraId="08039497" w14:textId="06429AAE" w:rsidR="008A0BA9" w:rsidRPr="008B1C1C" w:rsidRDefault="008A0BA9" w:rsidP="008A0BA9">
            <w:pPr>
              <w:ind w:right="-72"/>
              <w:contextualSpacing/>
              <w:jc w:val="right"/>
              <w:rPr>
                <w:rFonts w:ascii="Arial" w:hAnsi="Arial" w:cs="Arial"/>
                <w:snapToGrid w:val="0"/>
                <w:sz w:val="18"/>
                <w:szCs w:val="18"/>
                <w:cs/>
                <w:lang w:val="en-GB" w:eastAsia="th-TH"/>
              </w:rPr>
            </w:pPr>
            <w:r w:rsidRPr="008B1C1C">
              <w:rPr>
                <w:rFonts w:ascii="Arial" w:hAnsi="Arial" w:cs="Arial"/>
                <w:snapToGrid w:val="0"/>
                <w:color w:val="000000"/>
                <w:sz w:val="18"/>
                <w:szCs w:val="18"/>
                <w:lang w:val="en-GB" w:eastAsia="th-TH"/>
              </w:rPr>
              <w:t xml:space="preserve"> 12 </w:t>
            </w:r>
          </w:p>
        </w:tc>
      </w:tr>
      <w:tr w:rsidR="008A0BA9" w:rsidRPr="008B1C1C" w14:paraId="59ADAA3C" w14:textId="77777777" w:rsidTr="00353420">
        <w:tc>
          <w:tcPr>
            <w:tcW w:w="3787" w:type="dxa"/>
            <w:vAlign w:val="bottom"/>
          </w:tcPr>
          <w:p w14:paraId="1C0538CB" w14:textId="77777777" w:rsidR="008A0BA9" w:rsidRPr="008B1C1C" w:rsidRDefault="008A0BA9" w:rsidP="008A0BA9">
            <w:pPr>
              <w:ind w:right="-43"/>
              <w:contextualSpacing/>
              <w:rPr>
                <w:rFonts w:ascii="Arial" w:hAnsi="Arial" w:cs="Arial"/>
                <w:sz w:val="18"/>
                <w:szCs w:val="18"/>
                <w:lang w:val="en-GB"/>
              </w:rPr>
            </w:pPr>
          </w:p>
        </w:tc>
        <w:tc>
          <w:tcPr>
            <w:tcW w:w="1311" w:type="dxa"/>
            <w:tcBorders>
              <w:top w:val="single" w:sz="4" w:space="0" w:color="auto"/>
            </w:tcBorders>
            <w:shd w:val="clear" w:color="auto" w:fill="FAFAFA"/>
          </w:tcPr>
          <w:p w14:paraId="0F60773A" w14:textId="77777777" w:rsidR="008A0BA9" w:rsidRPr="008B1C1C" w:rsidRDefault="008A0BA9" w:rsidP="008A0BA9">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FAFAFA"/>
          </w:tcPr>
          <w:p w14:paraId="02CA9762" w14:textId="77777777" w:rsidR="008A0BA9" w:rsidRPr="008B1C1C" w:rsidRDefault="008A0BA9" w:rsidP="008A0BA9">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tcPr>
          <w:p w14:paraId="311E3DA1" w14:textId="77777777" w:rsidR="008A0BA9" w:rsidRPr="008B1C1C" w:rsidRDefault="008A0BA9" w:rsidP="008A0BA9">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tcPr>
          <w:p w14:paraId="702F17B7" w14:textId="77777777" w:rsidR="008A0BA9" w:rsidRPr="008B1C1C" w:rsidRDefault="008A0BA9" w:rsidP="008A0BA9">
            <w:pPr>
              <w:ind w:right="-72"/>
              <w:contextualSpacing/>
              <w:jc w:val="right"/>
              <w:rPr>
                <w:rFonts w:ascii="Arial" w:hAnsi="Arial" w:cs="Arial"/>
                <w:snapToGrid w:val="0"/>
                <w:color w:val="000000"/>
                <w:sz w:val="18"/>
                <w:szCs w:val="18"/>
                <w:lang w:val="en-GB" w:eastAsia="th-TH"/>
              </w:rPr>
            </w:pPr>
          </w:p>
        </w:tc>
      </w:tr>
      <w:tr w:rsidR="008A0BA9" w:rsidRPr="008B1C1C" w14:paraId="44CEC753" w14:textId="77777777" w:rsidTr="00353420">
        <w:tc>
          <w:tcPr>
            <w:tcW w:w="3787" w:type="dxa"/>
            <w:vAlign w:val="bottom"/>
          </w:tcPr>
          <w:p w14:paraId="0AF4D013" w14:textId="77777777" w:rsidR="008A0BA9" w:rsidRPr="008B1C1C" w:rsidRDefault="008A0BA9" w:rsidP="008A0BA9">
            <w:pPr>
              <w:ind w:right="-43"/>
              <w:contextualSpacing/>
              <w:rPr>
                <w:rFonts w:ascii="Arial" w:hAnsi="Arial" w:cs="Arial"/>
                <w:sz w:val="18"/>
                <w:szCs w:val="18"/>
                <w:cs/>
              </w:rPr>
            </w:pPr>
            <w:r w:rsidRPr="008B1C1C">
              <w:rPr>
                <w:rFonts w:ascii="Arial" w:hAnsi="Arial"/>
                <w:b/>
                <w:bCs/>
                <w:sz w:val="18"/>
                <w:szCs w:val="18"/>
                <w:cs/>
              </w:rPr>
              <w:t xml:space="preserve">   </w:t>
            </w:r>
            <w:r w:rsidRPr="008B1C1C">
              <w:rPr>
                <w:rFonts w:ascii="Arial" w:hAnsi="Arial" w:cs="Arial"/>
                <w:sz w:val="18"/>
                <w:szCs w:val="18"/>
                <w:cs/>
              </w:rPr>
              <w:t>Total</w:t>
            </w:r>
          </w:p>
        </w:tc>
        <w:tc>
          <w:tcPr>
            <w:tcW w:w="1311" w:type="dxa"/>
            <w:tcBorders>
              <w:bottom w:val="single" w:sz="4" w:space="0" w:color="auto"/>
            </w:tcBorders>
            <w:shd w:val="clear" w:color="auto" w:fill="FAFAFA"/>
          </w:tcPr>
          <w:p w14:paraId="6CDF2D29" w14:textId="20657BD0"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 xml:space="preserve"> 44 </w:t>
            </w:r>
          </w:p>
        </w:tc>
        <w:tc>
          <w:tcPr>
            <w:tcW w:w="1311" w:type="dxa"/>
            <w:tcBorders>
              <w:bottom w:val="single" w:sz="4" w:space="0" w:color="auto"/>
            </w:tcBorders>
            <w:shd w:val="clear" w:color="auto" w:fill="FAFAFA"/>
          </w:tcPr>
          <w:p w14:paraId="48D469F1" w14:textId="704BA557"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16</w:t>
            </w:r>
          </w:p>
        </w:tc>
        <w:tc>
          <w:tcPr>
            <w:tcW w:w="1311" w:type="dxa"/>
            <w:tcBorders>
              <w:bottom w:val="single" w:sz="4" w:space="0" w:color="auto"/>
            </w:tcBorders>
            <w:shd w:val="clear" w:color="auto" w:fill="auto"/>
          </w:tcPr>
          <w:p w14:paraId="17F119B2" w14:textId="3869C968" w:rsidR="008A0BA9" w:rsidRPr="008B1C1C" w:rsidRDefault="008A0BA9" w:rsidP="008A0BA9">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51 </w:t>
            </w:r>
          </w:p>
        </w:tc>
        <w:tc>
          <w:tcPr>
            <w:tcW w:w="1312" w:type="dxa"/>
            <w:tcBorders>
              <w:bottom w:val="single" w:sz="4" w:space="0" w:color="auto"/>
            </w:tcBorders>
            <w:shd w:val="clear" w:color="auto" w:fill="auto"/>
          </w:tcPr>
          <w:p w14:paraId="17737EA9" w14:textId="09C85988" w:rsidR="008A0BA9" w:rsidRPr="008B1C1C" w:rsidRDefault="008A0BA9" w:rsidP="008A0BA9">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 xml:space="preserve"> 13 </w:t>
            </w:r>
          </w:p>
        </w:tc>
      </w:tr>
      <w:tr w:rsidR="008A0BA9" w:rsidRPr="008B1C1C" w14:paraId="7A55AE97" w14:textId="77777777" w:rsidTr="00353420">
        <w:tc>
          <w:tcPr>
            <w:tcW w:w="3787" w:type="dxa"/>
            <w:vAlign w:val="bottom"/>
          </w:tcPr>
          <w:p w14:paraId="4BC1A241" w14:textId="77777777" w:rsidR="008A0BA9" w:rsidRPr="008B1C1C" w:rsidRDefault="008A0BA9" w:rsidP="008A0BA9">
            <w:pPr>
              <w:ind w:right="-43"/>
              <w:contextualSpacing/>
              <w:rPr>
                <w:rFonts w:ascii="Arial" w:hAnsi="Arial" w:cs="Arial"/>
                <w:b/>
                <w:bCs/>
                <w:sz w:val="18"/>
                <w:szCs w:val="18"/>
                <w:cs/>
              </w:rPr>
            </w:pPr>
          </w:p>
        </w:tc>
        <w:tc>
          <w:tcPr>
            <w:tcW w:w="1311" w:type="dxa"/>
            <w:tcBorders>
              <w:top w:val="single" w:sz="4" w:space="0" w:color="auto"/>
            </w:tcBorders>
            <w:shd w:val="clear" w:color="auto" w:fill="FAFAFA"/>
            <w:vAlign w:val="bottom"/>
          </w:tcPr>
          <w:p w14:paraId="5E7A6F0E" w14:textId="77777777" w:rsidR="008A0BA9" w:rsidRPr="008B1C1C" w:rsidRDefault="008A0BA9" w:rsidP="008A0BA9">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FAFAFA"/>
            <w:vAlign w:val="bottom"/>
          </w:tcPr>
          <w:p w14:paraId="1A0344F4" w14:textId="77777777" w:rsidR="008A0BA9" w:rsidRPr="008B1C1C" w:rsidRDefault="008A0BA9" w:rsidP="008A0BA9">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vAlign w:val="bottom"/>
          </w:tcPr>
          <w:p w14:paraId="0A790874" w14:textId="77777777" w:rsidR="008A0BA9" w:rsidRPr="008B1C1C" w:rsidRDefault="008A0BA9" w:rsidP="008A0BA9">
            <w:pPr>
              <w:ind w:right="-72"/>
              <w:contextualSpacing/>
              <w:jc w:val="right"/>
              <w:rPr>
                <w:rFonts w:ascii="Arial" w:hAnsi="Arial" w:cs="Arial"/>
                <w:snapToGrid w:val="0"/>
                <w:sz w:val="18"/>
                <w:szCs w:val="18"/>
                <w:lang w:val="en-GB" w:eastAsia="th-TH"/>
              </w:rPr>
            </w:pPr>
          </w:p>
        </w:tc>
        <w:tc>
          <w:tcPr>
            <w:tcW w:w="1312" w:type="dxa"/>
            <w:tcBorders>
              <w:top w:val="single" w:sz="4" w:space="0" w:color="auto"/>
            </w:tcBorders>
            <w:shd w:val="clear" w:color="auto" w:fill="auto"/>
            <w:vAlign w:val="bottom"/>
          </w:tcPr>
          <w:p w14:paraId="60460C60" w14:textId="77777777" w:rsidR="008A0BA9" w:rsidRPr="008B1C1C" w:rsidRDefault="008A0BA9" w:rsidP="008A0BA9">
            <w:pPr>
              <w:ind w:right="-72"/>
              <w:contextualSpacing/>
              <w:jc w:val="right"/>
              <w:rPr>
                <w:rFonts w:ascii="Arial" w:hAnsi="Arial" w:cs="Arial"/>
                <w:snapToGrid w:val="0"/>
                <w:sz w:val="18"/>
                <w:szCs w:val="18"/>
                <w:lang w:val="en-GB" w:eastAsia="th-TH"/>
              </w:rPr>
            </w:pPr>
          </w:p>
        </w:tc>
      </w:tr>
      <w:tr w:rsidR="008A0BA9" w:rsidRPr="008B1C1C" w14:paraId="46437DF5" w14:textId="77777777" w:rsidTr="00162829">
        <w:trPr>
          <w:trHeight w:val="212"/>
        </w:trPr>
        <w:tc>
          <w:tcPr>
            <w:tcW w:w="3787" w:type="dxa"/>
            <w:vAlign w:val="bottom"/>
          </w:tcPr>
          <w:p w14:paraId="4417D064" w14:textId="77777777" w:rsidR="008A0BA9" w:rsidRPr="008B1C1C" w:rsidRDefault="008A0BA9" w:rsidP="008A0BA9">
            <w:pPr>
              <w:ind w:right="-43"/>
              <w:contextualSpacing/>
              <w:rPr>
                <w:rFonts w:ascii="Arial" w:hAnsi="Arial" w:cs="Arial"/>
                <w:sz w:val="18"/>
                <w:szCs w:val="18"/>
                <w:cs/>
              </w:rPr>
            </w:pPr>
            <w:r w:rsidRPr="008B1C1C">
              <w:rPr>
                <w:rFonts w:ascii="Arial" w:hAnsi="Arial" w:cs="Arial"/>
                <w:sz w:val="18"/>
                <w:szCs w:val="18"/>
                <w:cs/>
              </w:rPr>
              <w:t xml:space="preserve">   Investments, net</w:t>
            </w:r>
          </w:p>
        </w:tc>
        <w:tc>
          <w:tcPr>
            <w:tcW w:w="1311" w:type="dxa"/>
            <w:tcBorders>
              <w:bottom w:val="single" w:sz="4" w:space="0" w:color="auto"/>
            </w:tcBorders>
            <w:shd w:val="clear" w:color="auto" w:fill="FAFAFA"/>
          </w:tcPr>
          <w:p w14:paraId="60A257C7" w14:textId="3366DDE1" w:rsidR="008A0BA9" w:rsidRPr="008B1C1C" w:rsidRDefault="008A0BA9" w:rsidP="008A0BA9">
            <w:pPr>
              <w:ind w:right="-72"/>
              <w:contextualSpacing/>
              <w:jc w:val="right"/>
              <w:rPr>
                <w:rFonts w:ascii="Arial" w:hAnsi="Arial" w:cs="Arial"/>
                <w:snapToGrid w:val="0"/>
                <w:color w:val="000000"/>
                <w:sz w:val="18"/>
                <w:lang w:val="en-US" w:eastAsia="th-TH"/>
              </w:rPr>
            </w:pPr>
            <w:r w:rsidRPr="008B1C1C">
              <w:rPr>
                <w:rFonts w:ascii="Arial" w:hAnsi="Arial" w:cs="Arial"/>
                <w:snapToGrid w:val="0"/>
                <w:color w:val="000000"/>
                <w:sz w:val="18"/>
                <w:szCs w:val="18"/>
                <w:lang w:val="en-GB" w:eastAsia="th-TH"/>
              </w:rPr>
              <w:t>112,77</w:t>
            </w:r>
            <w:r w:rsidRPr="008B1C1C">
              <w:rPr>
                <w:rFonts w:ascii="Arial" w:hAnsi="Arial" w:cs="Arial"/>
                <w:snapToGrid w:val="0"/>
                <w:color w:val="000000"/>
                <w:sz w:val="18"/>
                <w:lang w:val="en-US" w:eastAsia="th-TH"/>
              </w:rPr>
              <w:t>7</w:t>
            </w:r>
          </w:p>
        </w:tc>
        <w:tc>
          <w:tcPr>
            <w:tcW w:w="1311" w:type="dxa"/>
            <w:tcBorders>
              <w:bottom w:val="single" w:sz="4" w:space="0" w:color="auto"/>
            </w:tcBorders>
            <w:shd w:val="clear" w:color="auto" w:fill="FAFAFA"/>
          </w:tcPr>
          <w:p w14:paraId="4F0E6A1F" w14:textId="6C0518CB" w:rsidR="008A0BA9" w:rsidRPr="008B1C1C" w:rsidRDefault="008A0BA9" w:rsidP="008A0BA9">
            <w:pPr>
              <w:ind w:right="-72"/>
              <w:contextualSpacing/>
              <w:jc w:val="right"/>
              <w:rPr>
                <w:rFonts w:ascii="Arial" w:hAnsi="Arial" w:cs="Arial"/>
                <w:snapToGrid w:val="0"/>
                <w:color w:val="000000"/>
                <w:sz w:val="18"/>
                <w:szCs w:val="18"/>
                <w:cs/>
                <w:lang w:val="en-GB" w:eastAsia="th-TH"/>
              </w:rPr>
            </w:pPr>
            <w:r w:rsidRPr="008B1C1C">
              <w:rPr>
                <w:rFonts w:ascii="Arial" w:hAnsi="Arial" w:cs="Arial"/>
                <w:snapToGrid w:val="0"/>
                <w:color w:val="000000"/>
                <w:sz w:val="18"/>
                <w:szCs w:val="18"/>
                <w:lang w:val="en-GB" w:eastAsia="th-TH"/>
              </w:rPr>
              <w:t>16</w:t>
            </w:r>
          </w:p>
        </w:tc>
        <w:tc>
          <w:tcPr>
            <w:tcW w:w="1311" w:type="dxa"/>
            <w:tcBorders>
              <w:bottom w:val="single" w:sz="4" w:space="0" w:color="auto"/>
            </w:tcBorders>
            <w:shd w:val="clear" w:color="auto" w:fill="auto"/>
            <w:vAlign w:val="bottom"/>
          </w:tcPr>
          <w:p w14:paraId="770A18A0" w14:textId="5CE343A5" w:rsidR="008A0BA9" w:rsidRPr="008B1C1C" w:rsidRDefault="008A0BA9" w:rsidP="008A0BA9">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105,074</w:t>
            </w:r>
          </w:p>
        </w:tc>
        <w:tc>
          <w:tcPr>
            <w:tcW w:w="1312" w:type="dxa"/>
            <w:tcBorders>
              <w:bottom w:val="single" w:sz="4" w:space="0" w:color="auto"/>
            </w:tcBorders>
            <w:shd w:val="clear" w:color="auto" w:fill="auto"/>
            <w:vAlign w:val="bottom"/>
          </w:tcPr>
          <w:p w14:paraId="595FAB82" w14:textId="4180D5B2" w:rsidR="008A0BA9" w:rsidRPr="008B1C1C" w:rsidRDefault="008A0BA9" w:rsidP="008A0BA9">
            <w:pPr>
              <w:ind w:right="-72"/>
              <w:contextualSpacing/>
              <w:jc w:val="right"/>
              <w:rPr>
                <w:rFonts w:ascii="Arial" w:hAnsi="Arial" w:cs="Arial"/>
                <w:snapToGrid w:val="0"/>
                <w:sz w:val="18"/>
                <w:szCs w:val="18"/>
                <w:cs/>
                <w:lang w:eastAsia="th-TH"/>
              </w:rPr>
            </w:pPr>
            <w:r w:rsidRPr="008B1C1C">
              <w:rPr>
                <w:rFonts w:ascii="Arial" w:hAnsi="Arial" w:cs="Arial"/>
                <w:snapToGrid w:val="0"/>
                <w:color w:val="000000"/>
                <w:sz w:val="18"/>
                <w:szCs w:val="18"/>
                <w:lang w:val="en-GB" w:eastAsia="th-TH"/>
              </w:rPr>
              <w:t>13</w:t>
            </w:r>
          </w:p>
        </w:tc>
      </w:tr>
      <w:bookmarkEnd w:id="521"/>
    </w:tbl>
    <w:p w14:paraId="4AEE780F" w14:textId="77777777" w:rsidR="0057578A" w:rsidRPr="008B1C1C" w:rsidRDefault="0057578A" w:rsidP="008D6A64">
      <w:pPr>
        <w:pStyle w:val="a1"/>
        <w:ind w:left="540" w:right="0"/>
        <w:jc w:val="both"/>
        <w:outlineLvl w:val="0"/>
        <w:rPr>
          <w:rFonts w:cs="Arial"/>
          <w:b w:val="0"/>
          <w:bCs w:val="0"/>
          <w:color w:val="000000"/>
          <w:sz w:val="18"/>
          <w:szCs w:val="18"/>
        </w:rPr>
      </w:pPr>
    </w:p>
    <w:p w14:paraId="1F8F1247" w14:textId="40209149" w:rsidR="005923ED" w:rsidRPr="008B1C1C" w:rsidRDefault="000E4BA7" w:rsidP="009E4B55">
      <w:pPr>
        <w:pStyle w:val="a1"/>
        <w:ind w:left="540" w:right="0" w:hanging="540"/>
        <w:jc w:val="both"/>
        <w:outlineLvl w:val="0"/>
        <w:rPr>
          <w:rFonts w:cs="Arial"/>
          <w:color w:val="CF4A02"/>
          <w:sz w:val="18"/>
          <w:szCs w:val="18"/>
          <w:lang w:val="en-GB"/>
        </w:rPr>
      </w:pPr>
      <w:bookmarkStart w:id="522" w:name="_Toc467500677"/>
      <w:bookmarkStart w:id="523" w:name="_Toc467762331"/>
      <w:bookmarkStart w:id="524" w:name="_Toc470165618"/>
      <w:bookmarkStart w:id="525" w:name="_Toc473633464"/>
      <w:bookmarkStart w:id="526" w:name="_Toc490213978"/>
      <w:bookmarkStart w:id="527" w:name="_Toc520820614"/>
      <w:bookmarkStart w:id="528" w:name="_Toc520962576"/>
      <w:bookmarkStart w:id="529" w:name="_Toc520963043"/>
      <w:bookmarkStart w:id="530" w:name="_Toc1661098"/>
      <w:bookmarkStart w:id="531" w:name="_Toc48028935"/>
      <w:bookmarkStart w:id="532" w:name="_Toc48051998"/>
      <w:bookmarkStart w:id="533" w:name="_Toc48058365"/>
      <w:bookmarkStart w:id="534" w:name="_Toc48058507"/>
      <w:bookmarkStart w:id="535" w:name="_Toc63510628"/>
      <w:bookmarkStart w:id="536" w:name="_Toc63949160"/>
      <w:bookmarkStart w:id="537" w:name="_Toc76621593"/>
      <w:bookmarkStart w:id="538" w:name="_Toc78797502"/>
      <w:bookmarkStart w:id="539" w:name="_Toc159425538"/>
      <w:r w:rsidRPr="008B1C1C">
        <w:rPr>
          <w:rFonts w:cs="Arial"/>
          <w:color w:val="CF4A02"/>
          <w:sz w:val="18"/>
          <w:szCs w:val="18"/>
          <w:lang w:val="en-GB"/>
        </w:rPr>
        <w:t>9</w:t>
      </w:r>
      <w:r w:rsidR="005923ED" w:rsidRPr="008B1C1C">
        <w:rPr>
          <w:rFonts w:cs="Angsana New"/>
          <w:color w:val="CF4A02"/>
          <w:sz w:val="18"/>
          <w:szCs w:val="18"/>
          <w:cs/>
          <w:lang w:val="en-GB"/>
        </w:rPr>
        <w:t>.</w:t>
      </w:r>
      <w:r w:rsidR="00512C8D" w:rsidRPr="008B1C1C">
        <w:rPr>
          <w:rFonts w:cs="Arial"/>
          <w:color w:val="CF4A02"/>
          <w:sz w:val="18"/>
          <w:szCs w:val="18"/>
          <w:lang w:val="en-GB"/>
        </w:rPr>
        <w:t>2</w:t>
      </w:r>
      <w:r w:rsidR="005923ED" w:rsidRPr="008B1C1C">
        <w:rPr>
          <w:rFonts w:cs="Arial"/>
          <w:color w:val="CF4A02"/>
          <w:sz w:val="18"/>
          <w:szCs w:val="18"/>
          <w:lang w:val="en-GB"/>
        </w:rPr>
        <w:tab/>
        <w:t xml:space="preserve">Investments representing shareholdings in which the </w:t>
      </w:r>
      <w:r w:rsidR="00EA7646" w:rsidRPr="008B1C1C">
        <w:rPr>
          <w:rFonts w:cs="Arial"/>
          <w:color w:val="CF4A02"/>
          <w:sz w:val="18"/>
          <w:szCs w:val="18"/>
          <w:lang w:val="en-GB"/>
        </w:rPr>
        <w:t>Group</w:t>
      </w:r>
      <w:r w:rsidR="005923ED" w:rsidRPr="008B1C1C">
        <w:rPr>
          <w:rFonts w:cs="Arial"/>
          <w:color w:val="CF4A02"/>
          <w:sz w:val="18"/>
          <w:szCs w:val="18"/>
          <w:lang w:val="en-GB"/>
        </w:rPr>
        <w:t xml:space="preserve"> hold</w:t>
      </w:r>
      <w:r w:rsidR="00EA344C" w:rsidRPr="008B1C1C">
        <w:rPr>
          <w:rFonts w:cs="Arial"/>
          <w:color w:val="CF4A02"/>
          <w:sz w:val="18"/>
          <w:szCs w:val="18"/>
          <w:lang w:val="en-GB"/>
        </w:rPr>
        <w:t>s</w:t>
      </w:r>
      <w:r w:rsidR="005923ED" w:rsidRPr="008B1C1C">
        <w:rPr>
          <w:rFonts w:cs="Arial"/>
          <w:color w:val="CF4A02"/>
          <w:sz w:val="18"/>
          <w:szCs w:val="18"/>
          <w:lang w:val="en-GB"/>
        </w:rPr>
        <w:t xml:space="preserve"> more than </w:t>
      </w:r>
      <w:r w:rsidR="00133F29" w:rsidRPr="008B1C1C">
        <w:rPr>
          <w:rFonts w:cs="Arial"/>
          <w:color w:val="CF4A02"/>
          <w:sz w:val="18"/>
          <w:szCs w:val="18"/>
          <w:lang w:val="en-GB"/>
        </w:rPr>
        <w:t>10</w:t>
      </w:r>
      <w:r w:rsidR="005923ED" w:rsidRPr="008B1C1C">
        <w:rPr>
          <w:rFonts w:cs="Angsana New"/>
          <w:color w:val="CF4A02"/>
          <w:sz w:val="18"/>
          <w:szCs w:val="18"/>
          <w:cs/>
          <w:lang w:val="en-GB"/>
        </w:rPr>
        <w:t>%</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EBCF0C7" w14:textId="77777777" w:rsidR="005923ED" w:rsidRPr="008B1C1C" w:rsidRDefault="005923ED" w:rsidP="009E4B55">
      <w:pPr>
        <w:ind w:left="540"/>
        <w:jc w:val="thaiDistribute"/>
        <w:rPr>
          <w:rFonts w:ascii="Arial" w:eastAsia="Arial Unicode MS" w:hAnsi="Arial" w:cs="Arial"/>
          <w:color w:val="000000"/>
          <w:sz w:val="18"/>
          <w:szCs w:val="18"/>
          <w:lang w:val="en-US"/>
        </w:rPr>
      </w:pPr>
    </w:p>
    <w:p w14:paraId="416DEAF8" w14:textId="77777777" w:rsidR="005923ED" w:rsidRPr="008B1C1C" w:rsidRDefault="005923ED" w:rsidP="009E4B55">
      <w:pPr>
        <w:ind w:left="540"/>
        <w:jc w:val="thaiDistribute"/>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The following are </w:t>
      </w:r>
      <w:r w:rsidR="00986395" w:rsidRPr="008B1C1C">
        <w:rPr>
          <w:rFonts w:ascii="Arial" w:eastAsia="Arial Unicode MS" w:hAnsi="Arial" w:cs="Arial"/>
          <w:color w:val="000000"/>
          <w:sz w:val="18"/>
          <w:szCs w:val="18"/>
          <w:lang w:val="en-US"/>
        </w:rPr>
        <w:t xml:space="preserve">investments in equity instrument designated at fair value through </w:t>
      </w:r>
      <w:r w:rsidR="007B5804" w:rsidRPr="008B1C1C">
        <w:rPr>
          <w:rFonts w:ascii="Arial" w:eastAsia="Arial Unicode MS" w:hAnsi="Arial" w:cs="Arial"/>
          <w:color w:val="000000"/>
          <w:sz w:val="18"/>
          <w:szCs w:val="18"/>
          <w:lang w:val="en-US"/>
        </w:rPr>
        <w:t>other comprehensive income</w:t>
      </w:r>
      <w:r w:rsidRPr="008B1C1C">
        <w:rPr>
          <w:rFonts w:ascii="Arial" w:eastAsia="Arial Unicode MS" w:hAnsi="Arial" w:cs="Arial"/>
          <w:color w:val="000000"/>
          <w:sz w:val="18"/>
          <w:szCs w:val="18"/>
          <w:lang w:val="en-US"/>
        </w:rPr>
        <w:t xml:space="preserve"> in which the Group holds more than </w:t>
      </w:r>
      <w:r w:rsidR="00133F29" w:rsidRPr="008B1C1C">
        <w:rPr>
          <w:rFonts w:ascii="Arial" w:eastAsia="Arial Unicode MS" w:hAnsi="Arial" w:cs="Arial"/>
          <w:color w:val="000000"/>
          <w:sz w:val="18"/>
          <w:szCs w:val="18"/>
          <w:lang w:val="en-GB"/>
        </w:rPr>
        <w:t>10</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of the paid</w:t>
      </w:r>
      <w:r w:rsidRPr="008B1C1C">
        <w:rPr>
          <w:rFonts w:ascii="Arial" w:eastAsia="Arial Unicode MS" w:hAnsi="Arial"/>
          <w:color w:val="000000"/>
          <w:sz w:val="18"/>
          <w:szCs w:val="18"/>
          <w:cs/>
          <w:lang w:val="en-US"/>
        </w:rPr>
        <w:t>-</w:t>
      </w:r>
      <w:r w:rsidRPr="008B1C1C">
        <w:rPr>
          <w:rFonts w:ascii="Arial" w:eastAsia="Arial Unicode MS" w:hAnsi="Arial" w:cs="Arial"/>
          <w:color w:val="000000"/>
          <w:sz w:val="18"/>
          <w:szCs w:val="18"/>
          <w:lang w:val="en-US"/>
        </w:rPr>
        <w:t>up share capital of the investee companies, but those companies were not classified as subsidiaries and associated companies</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The investments classified by industry are as follows</w:t>
      </w:r>
      <w:r w:rsidRPr="008B1C1C">
        <w:rPr>
          <w:rFonts w:ascii="Arial" w:eastAsia="Arial Unicode MS" w:hAnsi="Arial"/>
          <w:color w:val="000000"/>
          <w:sz w:val="18"/>
          <w:szCs w:val="18"/>
          <w:cs/>
          <w:lang w:val="en-US"/>
        </w:rPr>
        <w:t>:</w:t>
      </w:r>
    </w:p>
    <w:p w14:paraId="30DBFC6B" w14:textId="77777777" w:rsidR="005923ED" w:rsidRPr="008B1C1C" w:rsidRDefault="005923ED" w:rsidP="009E4B55">
      <w:pPr>
        <w:ind w:left="540"/>
        <w:jc w:val="thaiDistribute"/>
        <w:rPr>
          <w:rFonts w:ascii="Arial" w:eastAsia="Arial Unicode MS" w:hAnsi="Arial" w:cs="Arial"/>
          <w:color w:val="000000"/>
          <w:sz w:val="18"/>
          <w:szCs w:val="18"/>
          <w:lang w:val="en-US"/>
        </w:rPr>
      </w:pPr>
    </w:p>
    <w:tbl>
      <w:tblPr>
        <w:tblW w:w="8981" w:type="dxa"/>
        <w:tblInd w:w="588" w:type="dxa"/>
        <w:tblLayout w:type="fixed"/>
        <w:tblLook w:val="0000" w:firstRow="0" w:lastRow="0" w:firstColumn="0" w:lastColumn="0" w:noHBand="0" w:noVBand="0"/>
      </w:tblPr>
      <w:tblGrid>
        <w:gridCol w:w="6221"/>
        <w:gridCol w:w="1380"/>
        <w:gridCol w:w="1380"/>
      </w:tblGrid>
      <w:tr w:rsidR="00676D5D" w:rsidRPr="008B1C1C" w14:paraId="243D4785" w14:textId="77777777" w:rsidTr="00F2372C">
        <w:trPr>
          <w:cantSplit/>
        </w:trPr>
        <w:tc>
          <w:tcPr>
            <w:tcW w:w="6221" w:type="dxa"/>
            <w:tcBorders>
              <w:top w:val="nil"/>
              <w:left w:val="nil"/>
              <w:bottom w:val="nil"/>
              <w:right w:val="nil"/>
            </w:tcBorders>
            <w:vAlign w:val="bottom"/>
          </w:tcPr>
          <w:p w14:paraId="026F63ED" w14:textId="77777777" w:rsidR="00676D5D" w:rsidRPr="008B1C1C" w:rsidRDefault="00676D5D" w:rsidP="00E046B3">
            <w:pPr>
              <w:ind w:left="-44"/>
              <w:rPr>
                <w:rFonts w:ascii="Arial" w:eastAsia="Arial Unicode MS" w:hAnsi="Arial" w:cs="Arial"/>
                <w:color w:val="000000"/>
                <w:sz w:val="18"/>
                <w:szCs w:val="18"/>
                <w:cs/>
                <w:lang w:val="en-GB"/>
              </w:rPr>
            </w:pPr>
          </w:p>
        </w:tc>
        <w:tc>
          <w:tcPr>
            <w:tcW w:w="2760" w:type="dxa"/>
            <w:gridSpan w:val="2"/>
            <w:tcBorders>
              <w:top w:val="single" w:sz="4" w:space="0" w:color="auto"/>
              <w:left w:val="nil"/>
              <w:bottom w:val="single" w:sz="4" w:space="0" w:color="auto"/>
              <w:right w:val="nil"/>
            </w:tcBorders>
            <w:shd w:val="clear" w:color="auto" w:fill="auto"/>
            <w:vAlign w:val="bottom"/>
          </w:tcPr>
          <w:p w14:paraId="0659206A" w14:textId="77777777" w:rsidR="00676D5D" w:rsidRPr="008B1C1C" w:rsidRDefault="00676D5D" w:rsidP="00F2372C">
            <w:pPr>
              <w:ind w:right="-72"/>
              <w:jc w:val="center"/>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 xml:space="preserve">Consolidated and </w:t>
            </w:r>
            <w:r w:rsidRPr="008B1C1C">
              <w:rPr>
                <w:rFonts w:ascii="Arial" w:hAnsi="Arial" w:cs="Arial"/>
                <w:b/>
                <w:bCs/>
                <w:color w:val="000000"/>
                <w:sz w:val="18"/>
                <w:szCs w:val="18"/>
                <w:lang w:val="en-GB"/>
              </w:rPr>
              <w:t>Separate</w:t>
            </w:r>
          </w:p>
        </w:tc>
      </w:tr>
      <w:tr w:rsidR="00EA113B" w:rsidRPr="008B1C1C" w14:paraId="0B212536" w14:textId="77777777" w:rsidTr="00236184">
        <w:trPr>
          <w:cantSplit/>
        </w:trPr>
        <w:tc>
          <w:tcPr>
            <w:tcW w:w="6221" w:type="dxa"/>
            <w:tcBorders>
              <w:top w:val="nil"/>
              <w:left w:val="nil"/>
              <w:bottom w:val="nil"/>
              <w:right w:val="nil"/>
            </w:tcBorders>
            <w:vAlign w:val="bottom"/>
          </w:tcPr>
          <w:p w14:paraId="36648D95" w14:textId="77777777" w:rsidR="00EA113B" w:rsidRPr="008B1C1C" w:rsidRDefault="00EA113B" w:rsidP="00EA113B">
            <w:pPr>
              <w:ind w:left="-44"/>
              <w:rPr>
                <w:rFonts w:ascii="Arial" w:eastAsia="Arial Unicode MS" w:hAnsi="Arial" w:cs="Arial"/>
                <w:color w:val="000000"/>
                <w:sz w:val="18"/>
                <w:szCs w:val="18"/>
                <w:cs/>
                <w:lang w:val="en-GB"/>
              </w:rPr>
            </w:pPr>
          </w:p>
        </w:tc>
        <w:tc>
          <w:tcPr>
            <w:tcW w:w="1380" w:type="dxa"/>
            <w:tcBorders>
              <w:top w:val="nil"/>
              <w:left w:val="nil"/>
              <w:right w:val="nil"/>
            </w:tcBorders>
          </w:tcPr>
          <w:p w14:paraId="4A9856C8" w14:textId="68E37CF5" w:rsidR="00EA113B" w:rsidRPr="008B1C1C" w:rsidRDefault="00EA113B" w:rsidP="00EA113B">
            <w:pPr>
              <w:ind w:left="230" w:right="-72" w:hanging="23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380" w:type="dxa"/>
            <w:tcBorders>
              <w:top w:val="nil"/>
              <w:left w:val="nil"/>
              <w:right w:val="nil"/>
            </w:tcBorders>
          </w:tcPr>
          <w:p w14:paraId="514625B3" w14:textId="2AB6851F" w:rsidR="00EA113B" w:rsidRPr="008B1C1C" w:rsidRDefault="00EA113B" w:rsidP="00EA113B">
            <w:pPr>
              <w:ind w:left="230" w:right="-72" w:hanging="23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EA113B" w:rsidRPr="008B1C1C" w14:paraId="46295BA2" w14:textId="77777777" w:rsidTr="00F2372C">
        <w:trPr>
          <w:cantSplit/>
        </w:trPr>
        <w:tc>
          <w:tcPr>
            <w:tcW w:w="6221" w:type="dxa"/>
            <w:tcBorders>
              <w:top w:val="nil"/>
              <w:left w:val="nil"/>
              <w:bottom w:val="nil"/>
              <w:right w:val="nil"/>
            </w:tcBorders>
            <w:vAlign w:val="bottom"/>
          </w:tcPr>
          <w:p w14:paraId="520811BD" w14:textId="77777777" w:rsidR="00EA113B" w:rsidRPr="008B1C1C" w:rsidRDefault="00EA113B" w:rsidP="00EA113B">
            <w:pPr>
              <w:ind w:left="-44"/>
              <w:rPr>
                <w:rFonts w:ascii="Arial" w:eastAsia="Arial Unicode MS" w:hAnsi="Arial" w:cs="Arial"/>
                <w:color w:val="000000"/>
                <w:sz w:val="18"/>
                <w:szCs w:val="18"/>
                <w:cs/>
                <w:lang w:val="en-GB"/>
              </w:rPr>
            </w:pPr>
          </w:p>
        </w:tc>
        <w:tc>
          <w:tcPr>
            <w:tcW w:w="1380" w:type="dxa"/>
            <w:tcBorders>
              <w:top w:val="nil"/>
              <w:left w:val="nil"/>
              <w:bottom w:val="single" w:sz="4" w:space="0" w:color="auto"/>
              <w:right w:val="nil"/>
            </w:tcBorders>
            <w:shd w:val="clear" w:color="auto" w:fill="auto"/>
            <w:vAlign w:val="bottom"/>
          </w:tcPr>
          <w:p w14:paraId="1A9D6916" w14:textId="77777777" w:rsidR="00EA113B" w:rsidRPr="008B1C1C" w:rsidRDefault="00EA113B" w:rsidP="00EA113B">
            <w:pPr>
              <w:ind w:left="230" w:right="-72" w:hanging="230"/>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80" w:type="dxa"/>
            <w:tcBorders>
              <w:top w:val="nil"/>
              <w:left w:val="nil"/>
              <w:bottom w:val="single" w:sz="4" w:space="0" w:color="auto"/>
              <w:right w:val="nil"/>
            </w:tcBorders>
            <w:shd w:val="clear" w:color="auto" w:fill="auto"/>
            <w:vAlign w:val="bottom"/>
          </w:tcPr>
          <w:p w14:paraId="23D53A46" w14:textId="77777777" w:rsidR="00EA113B" w:rsidRPr="008B1C1C" w:rsidRDefault="00EA113B" w:rsidP="00EA113B">
            <w:pPr>
              <w:ind w:left="230" w:right="-72" w:hanging="230"/>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r>
      <w:tr w:rsidR="00EA113B" w:rsidRPr="008B1C1C" w14:paraId="1E44E606" w14:textId="77777777" w:rsidTr="00E01864">
        <w:trPr>
          <w:cantSplit/>
          <w:trHeight w:val="64"/>
        </w:trPr>
        <w:tc>
          <w:tcPr>
            <w:tcW w:w="6221" w:type="dxa"/>
            <w:tcBorders>
              <w:top w:val="nil"/>
              <w:left w:val="nil"/>
              <w:bottom w:val="nil"/>
              <w:right w:val="nil"/>
            </w:tcBorders>
            <w:shd w:val="clear" w:color="auto" w:fill="auto"/>
            <w:vAlign w:val="bottom"/>
          </w:tcPr>
          <w:p w14:paraId="3BAD2547" w14:textId="77777777" w:rsidR="00EA113B" w:rsidRPr="008B1C1C" w:rsidRDefault="00EA113B" w:rsidP="00EA113B">
            <w:pPr>
              <w:ind w:left="-44" w:right="-108"/>
              <w:rPr>
                <w:rFonts w:ascii="Arial" w:eastAsia="Arial Unicode MS" w:hAnsi="Arial" w:cs="Arial"/>
                <w:color w:val="000000"/>
                <w:sz w:val="18"/>
                <w:szCs w:val="18"/>
                <w:lang w:val="en-GB"/>
              </w:rPr>
            </w:pPr>
          </w:p>
        </w:tc>
        <w:tc>
          <w:tcPr>
            <w:tcW w:w="1380" w:type="dxa"/>
            <w:tcBorders>
              <w:top w:val="single" w:sz="4" w:space="0" w:color="auto"/>
              <w:left w:val="nil"/>
              <w:bottom w:val="nil"/>
              <w:right w:val="nil"/>
            </w:tcBorders>
            <w:shd w:val="clear" w:color="auto" w:fill="FAFAFA"/>
            <w:vAlign w:val="bottom"/>
          </w:tcPr>
          <w:p w14:paraId="7C7BDCF2" w14:textId="77777777" w:rsidR="00EA113B" w:rsidRPr="008B1C1C" w:rsidRDefault="00EA113B" w:rsidP="00EA113B">
            <w:pPr>
              <w:ind w:left="605" w:right="-72" w:hanging="605"/>
              <w:jc w:val="right"/>
              <w:rPr>
                <w:rFonts w:ascii="Arial" w:eastAsia="Arial Unicode MS" w:hAnsi="Arial" w:cs="Arial"/>
                <w:color w:val="000000"/>
                <w:sz w:val="18"/>
                <w:szCs w:val="18"/>
                <w:lang w:val="en-US"/>
              </w:rPr>
            </w:pPr>
          </w:p>
        </w:tc>
        <w:tc>
          <w:tcPr>
            <w:tcW w:w="1380" w:type="dxa"/>
            <w:tcBorders>
              <w:top w:val="single" w:sz="4" w:space="0" w:color="auto"/>
              <w:left w:val="nil"/>
              <w:bottom w:val="nil"/>
              <w:right w:val="nil"/>
            </w:tcBorders>
            <w:vAlign w:val="bottom"/>
          </w:tcPr>
          <w:p w14:paraId="36D82D0C" w14:textId="77777777" w:rsidR="00EA113B" w:rsidRPr="008B1C1C" w:rsidRDefault="00EA113B" w:rsidP="00EA113B">
            <w:pPr>
              <w:ind w:left="605" w:right="-72" w:hanging="605"/>
              <w:jc w:val="right"/>
              <w:rPr>
                <w:rFonts w:ascii="Arial" w:eastAsia="Arial Unicode MS" w:hAnsi="Arial" w:cs="Arial"/>
                <w:color w:val="000000"/>
                <w:sz w:val="18"/>
                <w:szCs w:val="18"/>
                <w:lang w:val="en-US"/>
              </w:rPr>
            </w:pPr>
          </w:p>
        </w:tc>
      </w:tr>
      <w:tr w:rsidR="007A6747" w:rsidRPr="008B1C1C" w14:paraId="2E1B805A" w14:textId="77777777" w:rsidTr="00E01864">
        <w:trPr>
          <w:cantSplit/>
        </w:trPr>
        <w:tc>
          <w:tcPr>
            <w:tcW w:w="6221" w:type="dxa"/>
            <w:tcBorders>
              <w:top w:val="nil"/>
              <w:left w:val="nil"/>
              <w:bottom w:val="nil"/>
              <w:right w:val="nil"/>
            </w:tcBorders>
            <w:vAlign w:val="bottom"/>
          </w:tcPr>
          <w:p w14:paraId="543944A7" w14:textId="77777777" w:rsidR="007A6747" w:rsidRPr="008B1C1C" w:rsidRDefault="007A6747" w:rsidP="007A6747">
            <w:pPr>
              <w:ind w:left="-44"/>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Property development</w:t>
            </w:r>
          </w:p>
        </w:tc>
        <w:tc>
          <w:tcPr>
            <w:tcW w:w="1380" w:type="dxa"/>
            <w:tcBorders>
              <w:top w:val="nil"/>
              <w:left w:val="nil"/>
              <w:bottom w:val="nil"/>
              <w:right w:val="nil"/>
            </w:tcBorders>
            <w:shd w:val="clear" w:color="auto" w:fill="FAFAFA"/>
            <w:vAlign w:val="bottom"/>
          </w:tcPr>
          <w:p w14:paraId="340B97A8" w14:textId="563ABD8B" w:rsidR="007A6747" w:rsidRPr="008B1C1C" w:rsidRDefault="007A6747" w:rsidP="007A6747">
            <w:pPr>
              <w:ind w:right="-72"/>
              <w:jc w:val="right"/>
              <w:rPr>
                <w:rFonts w:ascii="Arial" w:hAnsi="Arial" w:cs="Arial"/>
                <w:color w:val="000000"/>
                <w:sz w:val="18"/>
                <w:szCs w:val="18"/>
                <w:cs/>
              </w:rPr>
            </w:pPr>
            <w:r w:rsidRPr="008B1C1C">
              <w:rPr>
                <w:rFonts w:ascii="Arial" w:hAnsi="Arial" w:cs="Arial"/>
                <w:color w:val="000000"/>
                <w:sz w:val="18"/>
                <w:szCs w:val="18"/>
                <w:lang w:val="en-GB"/>
              </w:rPr>
              <w:t>1</w:t>
            </w:r>
          </w:p>
        </w:tc>
        <w:tc>
          <w:tcPr>
            <w:tcW w:w="1380" w:type="dxa"/>
            <w:tcBorders>
              <w:top w:val="nil"/>
              <w:left w:val="nil"/>
              <w:bottom w:val="nil"/>
              <w:right w:val="nil"/>
            </w:tcBorders>
            <w:vAlign w:val="bottom"/>
          </w:tcPr>
          <w:p w14:paraId="3BC5CB78" w14:textId="2DD77F1B" w:rsidR="007A6747" w:rsidRPr="008B1C1C" w:rsidRDefault="007A6747" w:rsidP="007A6747">
            <w:pPr>
              <w:ind w:right="-72"/>
              <w:jc w:val="right"/>
              <w:rPr>
                <w:rFonts w:ascii="Arial" w:hAnsi="Arial" w:cs="Arial"/>
                <w:color w:val="000000"/>
                <w:sz w:val="18"/>
                <w:szCs w:val="18"/>
                <w:cs/>
              </w:rPr>
            </w:pPr>
            <w:r w:rsidRPr="008B1C1C">
              <w:rPr>
                <w:rFonts w:ascii="Arial" w:hAnsi="Arial" w:cs="Arial"/>
                <w:color w:val="000000"/>
                <w:sz w:val="18"/>
                <w:szCs w:val="18"/>
                <w:lang w:val="en-GB"/>
              </w:rPr>
              <w:t>1</w:t>
            </w:r>
          </w:p>
        </w:tc>
      </w:tr>
      <w:tr w:rsidR="007A6747" w:rsidRPr="008B1C1C" w14:paraId="1A928F4D" w14:textId="77777777" w:rsidTr="00E01864">
        <w:trPr>
          <w:cantSplit/>
        </w:trPr>
        <w:tc>
          <w:tcPr>
            <w:tcW w:w="6221" w:type="dxa"/>
            <w:tcBorders>
              <w:top w:val="nil"/>
              <w:left w:val="nil"/>
              <w:bottom w:val="nil"/>
              <w:right w:val="nil"/>
            </w:tcBorders>
            <w:vAlign w:val="bottom"/>
          </w:tcPr>
          <w:p w14:paraId="7017DAA7" w14:textId="77777777" w:rsidR="007A6747" w:rsidRPr="008B1C1C" w:rsidRDefault="007A6747" w:rsidP="007A6747">
            <w:pPr>
              <w:ind w:left="-44"/>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Public utilities and services</w:t>
            </w:r>
          </w:p>
        </w:tc>
        <w:tc>
          <w:tcPr>
            <w:tcW w:w="1380" w:type="dxa"/>
            <w:tcBorders>
              <w:top w:val="nil"/>
              <w:left w:val="nil"/>
              <w:right w:val="nil"/>
            </w:tcBorders>
            <w:shd w:val="clear" w:color="auto" w:fill="FAFAFA"/>
            <w:vAlign w:val="bottom"/>
          </w:tcPr>
          <w:p w14:paraId="5E2C3054" w14:textId="268666B3" w:rsidR="007A6747" w:rsidRPr="008B1C1C" w:rsidRDefault="007A6747" w:rsidP="007A6747">
            <w:pPr>
              <w:ind w:right="-72"/>
              <w:jc w:val="right"/>
              <w:rPr>
                <w:rFonts w:ascii="Arial" w:hAnsi="Arial" w:cs="Arial"/>
                <w:color w:val="000000"/>
                <w:sz w:val="18"/>
                <w:szCs w:val="18"/>
                <w:cs/>
              </w:rPr>
            </w:pPr>
            <w:r w:rsidRPr="008B1C1C">
              <w:rPr>
                <w:rFonts w:ascii="Arial" w:hAnsi="Arial" w:cs="Arial"/>
                <w:color w:val="000000"/>
                <w:sz w:val="18"/>
                <w:szCs w:val="18"/>
                <w:lang w:val="en-GB"/>
              </w:rPr>
              <w:t>17</w:t>
            </w:r>
          </w:p>
        </w:tc>
        <w:tc>
          <w:tcPr>
            <w:tcW w:w="1380" w:type="dxa"/>
            <w:tcBorders>
              <w:top w:val="nil"/>
              <w:left w:val="nil"/>
              <w:right w:val="nil"/>
            </w:tcBorders>
            <w:vAlign w:val="bottom"/>
          </w:tcPr>
          <w:p w14:paraId="6046E380" w14:textId="454BD2E1" w:rsidR="007A6747" w:rsidRPr="008B1C1C" w:rsidRDefault="007A6747" w:rsidP="007A6747">
            <w:pPr>
              <w:ind w:right="-72"/>
              <w:jc w:val="right"/>
              <w:rPr>
                <w:rFonts w:ascii="Arial" w:hAnsi="Arial" w:cs="Arial"/>
                <w:color w:val="000000"/>
                <w:sz w:val="18"/>
                <w:szCs w:val="18"/>
                <w:cs/>
              </w:rPr>
            </w:pPr>
            <w:r w:rsidRPr="008B1C1C">
              <w:rPr>
                <w:rFonts w:ascii="Arial" w:hAnsi="Arial" w:cs="Arial"/>
                <w:color w:val="000000"/>
                <w:sz w:val="18"/>
                <w:szCs w:val="18"/>
                <w:lang w:val="en-GB"/>
              </w:rPr>
              <w:t>17</w:t>
            </w:r>
          </w:p>
        </w:tc>
      </w:tr>
      <w:tr w:rsidR="007A6747" w:rsidRPr="008B1C1C" w14:paraId="055D7753" w14:textId="77777777" w:rsidTr="00E01864">
        <w:trPr>
          <w:cantSplit/>
        </w:trPr>
        <w:tc>
          <w:tcPr>
            <w:tcW w:w="6221" w:type="dxa"/>
            <w:tcBorders>
              <w:top w:val="nil"/>
              <w:left w:val="nil"/>
              <w:bottom w:val="nil"/>
              <w:right w:val="nil"/>
            </w:tcBorders>
            <w:vAlign w:val="bottom"/>
          </w:tcPr>
          <w:p w14:paraId="039042BC" w14:textId="77777777" w:rsidR="007A6747" w:rsidRPr="008B1C1C" w:rsidRDefault="007A6747" w:rsidP="007A6747">
            <w:pPr>
              <w:ind w:left="-44"/>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Bank and finance</w:t>
            </w:r>
          </w:p>
        </w:tc>
        <w:tc>
          <w:tcPr>
            <w:tcW w:w="1380" w:type="dxa"/>
            <w:tcBorders>
              <w:top w:val="nil"/>
              <w:left w:val="nil"/>
              <w:bottom w:val="single" w:sz="4" w:space="0" w:color="auto"/>
              <w:right w:val="nil"/>
            </w:tcBorders>
            <w:shd w:val="clear" w:color="auto" w:fill="FAFAFA"/>
            <w:vAlign w:val="bottom"/>
          </w:tcPr>
          <w:p w14:paraId="505CDDE5" w14:textId="0D1E9568" w:rsidR="007A6747" w:rsidRPr="008B1C1C" w:rsidRDefault="007A6747" w:rsidP="007A6747">
            <w:pPr>
              <w:ind w:right="-72"/>
              <w:jc w:val="right"/>
              <w:rPr>
                <w:rFonts w:ascii="Arial" w:hAnsi="Arial" w:cs="Arial"/>
                <w:color w:val="000000"/>
                <w:sz w:val="18"/>
                <w:szCs w:val="18"/>
                <w:cs/>
              </w:rPr>
            </w:pPr>
            <w:r w:rsidRPr="008B1C1C">
              <w:rPr>
                <w:rFonts w:ascii="Arial" w:hAnsi="Arial" w:cs="Arial"/>
                <w:color w:val="000000"/>
                <w:sz w:val="18"/>
                <w:szCs w:val="18"/>
                <w:lang w:val="en-GB"/>
              </w:rPr>
              <w:t>4</w:t>
            </w:r>
          </w:p>
        </w:tc>
        <w:tc>
          <w:tcPr>
            <w:tcW w:w="1380" w:type="dxa"/>
            <w:tcBorders>
              <w:top w:val="nil"/>
              <w:left w:val="nil"/>
              <w:bottom w:val="single" w:sz="4" w:space="0" w:color="auto"/>
              <w:right w:val="nil"/>
            </w:tcBorders>
            <w:vAlign w:val="bottom"/>
          </w:tcPr>
          <w:p w14:paraId="15B96B7E" w14:textId="769B3D9F" w:rsidR="007A6747" w:rsidRPr="008B1C1C" w:rsidRDefault="007A6747" w:rsidP="007A6747">
            <w:pPr>
              <w:ind w:right="-72"/>
              <w:jc w:val="right"/>
              <w:rPr>
                <w:rFonts w:ascii="Arial" w:hAnsi="Arial" w:cs="Arial"/>
                <w:color w:val="000000"/>
                <w:sz w:val="18"/>
                <w:szCs w:val="18"/>
                <w:cs/>
              </w:rPr>
            </w:pPr>
            <w:r w:rsidRPr="008B1C1C">
              <w:rPr>
                <w:rFonts w:ascii="Arial" w:hAnsi="Arial" w:cs="Arial"/>
                <w:color w:val="000000"/>
                <w:sz w:val="18"/>
                <w:szCs w:val="18"/>
                <w:lang w:val="en-GB"/>
              </w:rPr>
              <w:t>4</w:t>
            </w:r>
          </w:p>
        </w:tc>
      </w:tr>
      <w:tr w:rsidR="007A6747" w:rsidRPr="008B1C1C" w14:paraId="532E34D1" w14:textId="77777777" w:rsidTr="00276A48">
        <w:trPr>
          <w:cantSplit/>
        </w:trPr>
        <w:tc>
          <w:tcPr>
            <w:tcW w:w="6221" w:type="dxa"/>
            <w:tcBorders>
              <w:top w:val="nil"/>
              <w:left w:val="nil"/>
              <w:bottom w:val="nil"/>
              <w:right w:val="nil"/>
            </w:tcBorders>
            <w:vAlign w:val="bottom"/>
          </w:tcPr>
          <w:p w14:paraId="6DB7679E" w14:textId="77777777" w:rsidR="007A6747" w:rsidRPr="008B1C1C" w:rsidRDefault="007A6747" w:rsidP="007A6747">
            <w:pPr>
              <w:ind w:left="-44"/>
              <w:rPr>
                <w:rFonts w:ascii="Arial" w:eastAsia="Arial Unicode MS" w:hAnsi="Arial" w:cs="Arial"/>
                <w:color w:val="000000"/>
                <w:sz w:val="18"/>
                <w:szCs w:val="18"/>
                <w:lang w:val="en-US"/>
              </w:rPr>
            </w:pPr>
          </w:p>
        </w:tc>
        <w:tc>
          <w:tcPr>
            <w:tcW w:w="1380" w:type="dxa"/>
            <w:tcBorders>
              <w:top w:val="single" w:sz="4" w:space="0" w:color="auto"/>
              <w:left w:val="nil"/>
              <w:right w:val="nil"/>
            </w:tcBorders>
            <w:shd w:val="clear" w:color="auto" w:fill="FAFAFA"/>
            <w:vAlign w:val="bottom"/>
          </w:tcPr>
          <w:p w14:paraId="300F08A4" w14:textId="77777777" w:rsidR="007A6747" w:rsidRPr="008B1C1C" w:rsidRDefault="007A6747" w:rsidP="007A6747">
            <w:pPr>
              <w:ind w:right="-72"/>
              <w:jc w:val="right"/>
              <w:rPr>
                <w:rFonts w:ascii="Arial" w:hAnsi="Arial" w:cs="Arial"/>
                <w:color w:val="000000"/>
                <w:sz w:val="18"/>
                <w:szCs w:val="18"/>
                <w:lang w:val="en-GB"/>
              </w:rPr>
            </w:pPr>
          </w:p>
        </w:tc>
        <w:tc>
          <w:tcPr>
            <w:tcW w:w="1380" w:type="dxa"/>
            <w:tcBorders>
              <w:top w:val="single" w:sz="4" w:space="0" w:color="auto"/>
              <w:left w:val="nil"/>
              <w:right w:val="nil"/>
            </w:tcBorders>
            <w:vAlign w:val="bottom"/>
          </w:tcPr>
          <w:p w14:paraId="4BCB5950" w14:textId="77777777" w:rsidR="007A6747" w:rsidRPr="008B1C1C" w:rsidRDefault="007A6747" w:rsidP="007A6747">
            <w:pPr>
              <w:ind w:right="-72"/>
              <w:jc w:val="right"/>
              <w:rPr>
                <w:rFonts w:ascii="Arial" w:hAnsi="Arial" w:cs="Arial"/>
                <w:color w:val="000000"/>
                <w:sz w:val="18"/>
                <w:szCs w:val="18"/>
                <w:lang w:val="en-GB"/>
              </w:rPr>
            </w:pPr>
          </w:p>
        </w:tc>
      </w:tr>
      <w:tr w:rsidR="007A6747" w:rsidRPr="008B1C1C" w14:paraId="49D43433" w14:textId="77777777" w:rsidTr="00276A48">
        <w:trPr>
          <w:cantSplit/>
        </w:trPr>
        <w:tc>
          <w:tcPr>
            <w:tcW w:w="6221" w:type="dxa"/>
            <w:tcBorders>
              <w:top w:val="nil"/>
              <w:left w:val="nil"/>
              <w:bottom w:val="nil"/>
              <w:right w:val="nil"/>
            </w:tcBorders>
            <w:vAlign w:val="bottom"/>
          </w:tcPr>
          <w:p w14:paraId="2EAD1F34" w14:textId="77777777" w:rsidR="007A6747" w:rsidRPr="008B1C1C" w:rsidRDefault="007A6747" w:rsidP="007A6747">
            <w:pPr>
              <w:ind w:left="-44"/>
              <w:rPr>
                <w:rFonts w:ascii="Arial" w:eastAsia="Arial Unicode MS" w:hAnsi="Arial" w:cs="Arial"/>
                <w:color w:val="000000"/>
                <w:sz w:val="18"/>
                <w:szCs w:val="18"/>
                <w:cs/>
                <w:lang w:val="en-US"/>
              </w:rPr>
            </w:pPr>
            <w:r w:rsidRPr="008B1C1C">
              <w:rPr>
                <w:rFonts w:ascii="Arial" w:eastAsia="Arial Unicode MS" w:hAnsi="Arial" w:cs="Arial"/>
                <w:color w:val="000000"/>
                <w:sz w:val="18"/>
                <w:szCs w:val="18"/>
                <w:lang w:val="en-GB"/>
              </w:rPr>
              <w:t xml:space="preserve">   Total</w:t>
            </w:r>
          </w:p>
        </w:tc>
        <w:tc>
          <w:tcPr>
            <w:tcW w:w="1380" w:type="dxa"/>
            <w:tcBorders>
              <w:left w:val="nil"/>
              <w:right w:val="nil"/>
            </w:tcBorders>
            <w:shd w:val="clear" w:color="auto" w:fill="FAFAFA"/>
            <w:vAlign w:val="bottom"/>
          </w:tcPr>
          <w:p w14:paraId="4292C93C" w14:textId="695668FB" w:rsidR="007A6747" w:rsidRPr="008B1C1C" w:rsidRDefault="007A6747" w:rsidP="007A6747">
            <w:pPr>
              <w:ind w:right="-72"/>
              <w:jc w:val="right"/>
              <w:rPr>
                <w:rFonts w:ascii="Arial" w:hAnsi="Arial" w:cs="Arial"/>
                <w:color w:val="000000"/>
                <w:sz w:val="18"/>
                <w:szCs w:val="18"/>
                <w:cs/>
              </w:rPr>
            </w:pPr>
            <w:r w:rsidRPr="008B1C1C">
              <w:rPr>
                <w:rFonts w:ascii="Arial" w:hAnsi="Arial" w:cs="Arial"/>
                <w:color w:val="000000"/>
                <w:sz w:val="18"/>
                <w:szCs w:val="18"/>
                <w:lang w:val="en-GB"/>
              </w:rPr>
              <w:t>22</w:t>
            </w:r>
          </w:p>
        </w:tc>
        <w:tc>
          <w:tcPr>
            <w:tcW w:w="1380" w:type="dxa"/>
            <w:tcBorders>
              <w:left w:val="nil"/>
              <w:right w:val="nil"/>
            </w:tcBorders>
            <w:vAlign w:val="bottom"/>
          </w:tcPr>
          <w:p w14:paraId="143ED73E" w14:textId="2DF2DFED" w:rsidR="007A6747" w:rsidRPr="008B1C1C" w:rsidRDefault="007A6747" w:rsidP="007A6747">
            <w:pPr>
              <w:ind w:right="-72"/>
              <w:jc w:val="right"/>
              <w:rPr>
                <w:rFonts w:ascii="Arial" w:hAnsi="Arial" w:cs="Arial"/>
                <w:color w:val="000000"/>
                <w:sz w:val="18"/>
                <w:szCs w:val="18"/>
                <w:cs/>
              </w:rPr>
            </w:pPr>
            <w:r w:rsidRPr="008B1C1C">
              <w:rPr>
                <w:rFonts w:ascii="Arial" w:hAnsi="Arial" w:cs="Arial"/>
                <w:color w:val="000000"/>
                <w:sz w:val="18"/>
                <w:szCs w:val="18"/>
                <w:lang w:val="en-GB"/>
              </w:rPr>
              <w:t>22</w:t>
            </w:r>
          </w:p>
        </w:tc>
      </w:tr>
      <w:tr w:rsidR="007A6747" w:rsidRPr="008B1C1C" w14:paraId="3CF489E3" w14:textId="77777777" w:rsidTr="00E01864">
        <w:trPr>
          <w:cantSplit/>
        </w:trPr>
        <w:tc>
          <w:tcPr>
            <w:tcW w:w="6221" w:type="dxa"/>
            <w:tcBorders>
              <w:top w:val="nil"/>
              <w:left w:val="nil"/>
              <w:bottom w:val="nil"/>
              <w:right w:val="nil"/>
            </w:tcBorders>
            <w:vAlign w:val="bottom"/>
          </w:tcPr>
          <w:p w14:paraId="55317A40" w14:textId="6A355F67" w:rsidR="007A6747" w:rsidRPr="008B1C1C" w:rsidRDefault="007A6747" w:rsidP="007A6747">
            <w:pPr>
              <w:ind w:left="-44"/>
              <w:rPr>
                <w:rFonts w:ascii="Arial" w:eastAsia="Arial Unicode MS" w:hAnsi="Arial" w:cs="Arial"/>
                <w:color w:val="000000"/>
                <w:sz w:val="18"/>
                <w:szCs w:val="18"/>
                <w:lang w:val="en-GB"/>
              </w:rPr>
            </w:pPr>
            <w:r w:rsidRPr="008B1C1C">
              <w:rPr>
                <w:rFonts w:ascii="Arial" w:eastAsia="Arial Unicode MS" w:hAnsi="Arial" w:cs="Arial"/>
                <w:color w:val="000000"/>
                <w:sz w:val="18"/>
                <w:szCs w:val="18"/>
                <w:u w:val="single"/>
                <w:lang w:val="en-US"/>
              </w:rPr>
              <w:t>Less</w:t>
            </w:r>
            <w:r w:rsidRPr="008B1C1C">
              <w:rPr>
                <w:rFonts w:ascii="Arial" w:eastAsia="Arial Unicode MS" w:hAnsi="Arial" w:cs="Arial"/>
                <w:color w:val="000000"/>
                <w:sz w:val="18"/>
                <w:szCs w:val="18"/>
                <w:lang w:val="en-US"/>
              </w:rPr>
              <w:t xml:space="preserve">  A</w:t>
            </w:r>
            <w:r w:rsidRPr="008B1C1C">
              <w:rPr>
                <w:rFonts w:ascii="Arial" w:eastAsia="Arial Unicode MS" w:hAnsi="Arial" w:cs="Arial"/>
                <w:color w:val="000000"/>
                <w:sz w:val="18"/>
                <w:szCs w:val="18"/>
                <w:lang w:val="en-GB"/>
              </w:rPr>
              <w:t xml:space="preserve">llowance for </w:t>
            </w:r>
            <w:r w:rsidRPr="008B1C1C">
              <w:rPr>
                <w:rFonts w:ascii="Arial" w:eastAsia="Arial Unicode MS" w:hAnsi="Arial" w:cs="Arial"/>
                <w:color w:val="000000"/>
                <w:sz w:val="18"/>
                <w:szCs w:val="18"/>
                <w:lang w:val="en-US"/>
              </w:rPr>
              <w:t>revaluation</w:t>
            </w:r>
          </w:p>
        </w:tc>
        <w:tc>
          <w:tcPr>
            <w:tcW w:w="1380" w:type="dxa"/>
            <w:tcBorders>
              <w:left w:val="nil"/>
              <w:bottom w:val="single" w:sz="4" w:space="0" w:color="auto"/>
              <w:right w:val="nil"/>
            </w:tcBorders>
            <w:shd w:val="clear" w:color="auto" w:fill="FAFAFA"/>
            <w:vAlign w:val="bottom"/>
          </w:tcPr>
          <w:p w14:paraId="662BC110" w14:textId="330659D9" w:rsidR="007A6747" w:rsidRPr="008B1C1C" w:rsidRDefault="007A6747" w:rsidP="007A6747">
            <w:pPr>
              <w:ind w:right="-72"/>
              <w:jc w:val="right"/>
              <w:rPr>
                <w:rFonts w:ascii="Arial" w:hAnsi="Arial" w:cs="Arial"/>
                <w:color w:val="000000"/>
                <w:sz w:val="18"/>
                <w:szCs w:val="18"/>
                <w:cs/>
              </w:rPr>
            </w:pPr>
            <w:r w:rsidRPr="008B1C1C">
              <w:rPr>
                <w:rFonts w:ascii="Arial" w:hAnsi="Arial"/>
                <w:color w:val="000000"/>
                <w:sz w:val="18"/>
                <w:szCs w:val="18"/>
                <w:cs/>
                <w:lang w:val="en-US"/>
              </w:rPr>
              <w:t>(</w:t>
            </w:r>
            <w:r w:rsidRPr="008B1C1C">
              <w:rPr>
                <w:rFonts w:ascii="Arial" w:hAnsi="Arial" w:cs="Arial"/>
                <w:color w:val="000000"/>
                <w:sz w:val="18"/>
                <w:szCs w:val="18"/>
                <w:lang w:val="en-US"/>
              </w:rPr>
              <w:t>22</w:t>
            </w:r>
            <w:r w:rsidRPr="008B1C1C">
              <w:rPr>
                <w:rFonts w:ascii="Arial" w:hAnsi="Arial"/>
                <w:color w:val="000000"/>
                <w:sz w:val="18"/>
                <w:szCs w:val="18"/>
                <w:cs/>
                <w:lang w:val="en-US"/>
              </w:rPr>
              <w:t>)</w:t>
            </w:r>
          </w:p>
        </w:tc>
        <w:tc>
          <w:tcPr>
            <w:tcW w:w="1380" w:type="dxa"/>
            <w:tcBorders>
              <w:left w:val="nil"/>
              <w:bottom w:val="single" w:sz="4" w:space="0" w:color="auto"/>
              <w:right w:val="nil"/>
            </w:tcBorders>
            <w:vAlign w:val="bottom"/>
          </w:tcPr>
          <w:p w14:paraId="379A7E85" w14:textId="6C3550BF" w:rsidR="007A6747" w:rsidRPr="008B1C1C" w:rsidRDefault="007A6747" w:rsidP="007A6747">
            <w:pPr>
              <w:ind w:right="-72"/>
              <w:jc w:val="right"/>
              <w:rPr>
                <w:rFonts w:ascii="Arial" w:hAnsi="Arial" w:cs="Arial"/>
                <w:color w:val="000000"/>
                <w:sz w:val="18"/>
                <w:szCs w:val="18"/>
                <w:cs/>
              </w:rPr>
            </w:pPr>
            <w:r w:rsidRPr="008B1C1C">
              <w:rPr>
                <w:rFonts w:ascii="Arial" w:hAnsi="Arial"/>
                <w:color w:val="000000"/>
                <w:sz w:val="18"/>
                <w:szCs w:val="18"/>
                <w:cs/>
                <w:lang w:val="en-US"/>
              </w:rPr>
              <w:t>(</w:t>
            </w:r>
            <w:r w:rsidRPr="008B1C1C">
              <w:rPr>
                <w:rFonts w:ascii="Arial" w:hAnsi="Arial" w:cs="Arial"/>
                <w:color w:val="000000"/>
                <w:sz w:val="18"/>
                <w:szCs w:val="18"/>
                <w:lang w:val="en-US"/>
              </w:rPr>
              <w:t>22</w:t>
            </w:r>
            <w:r w:rsidRPr="008B1C1C">
              <w:rPr>
                <w:rFonts w:ascii="Arial" w:hAnsi="Arial"/>
                <w:color w:val="000000"/>
                <w:sz w:val="18"/>
                <w:szCs w:val="18"/>
                <w:cs/>
                <w:lang w:val="en-US"/>
              </w:rPr>
              <w:t>)</w:t>
            </w:r>
          </w:p>
        </w:tc>
      </w:tr>
      <w:tr w:rsidR="007A6747" w:rsidRPr="008B1C1C" w14:paraId="685E8152" w14:textId="77777777" w:rsidTr="00E01864">
        <w:trPr>
          <w:cantSplit/>
        </w:trPr>
        <w:tc>
          <w:tcPr>
            <w:tcW w:w="6221" w:type="dxa"/>
            <w:tcBorders>
              <w:top w:val="nil"/>
              <w:left w:val="nil"/>
              <w:bottom w:val="nil"/>
              <w:right w:val="nil"/>
            </w:tcBorders>
            <w:vAlign w:val="bottom"/>
          </w:tcPr>
          <w:p w14:paraId="0C5A8D94" w14:textId="77777777" w:rsidR="007A6747" w:rsidRPr="008B1C1C" w:rsidRDefault="007A6747" w:rsidP="007A6747">
            <w:pPr>
              <w:ind w:left="-44"/>
              <w:rPr>
                <w:rFonts w:ascii="Arial" w:eastAsia="Arial Unicode MS" w:hAnsi="Arial" w:cs="Arial"/>
                <w:color w:val="000000"/>
                <w:sz w:val="18"/>
                <w:szCs w:val="18"/>
                <w:u w:val="single"/>
                <w:lang w:val="en-US"/>
              </w:rPr>
            </w:pPr>
          </w:p>
        </w:tc>
        <w:tc>
          <w:tcPr>
            <w:tcW w:w="1380" w:type="dxa"/>
            <w:tcBorders>
              <w:top w:val="single" w:sz="4" w:space="0" w:color="auto"/>
              <w:left w:val="nil"/>
              <w:right w:val="nil"/>
            </w:tcBorders>
            <w:shd w:val="clear" w:color="auto" w:fill="FAFAFA"/>
            <w:vAlign w:val="bottom"/>
          </w:tcPr>
          <w:p w14:paraId="08F61E84" w14:textId="77777777" w:rsidR="007A6747" w:rsidRPr="008B1C1C" w:rsidRDefault="007A6747" w:rsidP="007A6747">
            <w:pPr>
              <w:ind w:right="-72"/>
              <w:jc w:val="right"/>
              <w:rPr>
                <w:rFonts w:ascii="Arial" w:hAnsi="Arial" w:cs="Arial"/>
                <w:color w:val="000000"/>
                <w:sz w:val="18"/>
                <w:szCs w:val="18"/>
                <w:lang w:val="en-GB"/>
              </w:rPr>
            </w:pPr>
          </w:p>
        </w:tc>
        <w:tc>
          <w:tcPr>
            <w:tcW w:w="1380" w:type="dxa"/>
            <w:tcBorders>
              <w:top w:val="single" w:sz="4" w:space="0" w:color="auto"/>
              <w:left w:val="nil"/>
              <w:right w:val="nil"/>
            </w:tcBorders>
            <w:vAlign w:val="bottom"/>
          </w:tcPr>
          <w:p w14:paraId="64FD66D2" w14:textId="77777777" w:rsidR="007A6747" w:rsidRPr="008B1C1C" w:rsidRDefault="007A6747" w:rsidP="007A6747">
            <w:pPr>
              <w:ind w:right="-72"/>
              <w:jc w:val="right"/>
              <w:rPr>
                <w:rFonts w:ascii="Arial" w:hAnsi="Arial" w:cs="Arial"/>
                <w:color w:val="000000"/>
                <w:sz w:val="18"/>
                <w:szCs w:val="18"/>
                <w:cs/>
              </w:rPr>
            </w:pPr>
          </w:p>
        </w:tc>
      </w:tr>
      <w:tr w:rsidR="007A6747" w:rsidRPr="001E7CE8" w14:paraId="7302C11A" w14:textId="77777777" w:rsidTr="00E01864">
        <w:trPr>
          <w:cantSplit/>
        </w:trPr>
        <w:tc>
          <w:tcPr>
            <w:tcW w:w="6221" w:type="dxa"/>
            <w:tcBorders>
              <w:top w:val="nil"/>
              <w:left w:val="nil"/>
              <w:bottom w:val="nil"/>
              <w:right w:val="nil"/>
            </w:tcBorders>
            <w:vAlign w:val="bottom"/>
          </w:tcPr>
          <w:p w14:paraId="0C940A5F" w14:textId="77777777" w:rsidR="007A6747" w:rsidRPr="008B1C1C" w:rsidRDefault="007A6747" w:rsidP="007A6747">
            <w:pPr>
              <w:ind w:left="-44" w:right="-108"/>
              <w:rPr>
                <w:rFonts w:ascii="Arial" w:eastAsia="Arial Unicode MS" w:hAnsi="Arial" w:cs="Arial"/>
                <w:color w:val="000000"/>
                <w:sz w:val="18"/>
                <w:szCs w:val="18"/>
                <w:lang w:val="en-GB"/>
              </w:rPr>
            </w:pPr>
            <w:r w:rsidRPr="008B1C1C">
              <w:rPr>
                <w:rFonts w:ascii="Arial" w:hAnsi="Arial" w:cs="Arial"/>
                <w:color w:val="000000"/>
                <w:sz w:val="18"/>
                <w:szCs w:val="18"/>
                <w:lang w:val="en-GB"/>
              </w:rPr>
              <w:t xml:space="preserve">   Investments representing shareholdings in which </w:t>
            </w:r>
          </w:p>
        </w:tc>
        <w:tc>
          <w:tcPr>
            <w:tcW w:w="1380" w:type="dxa"/>
            <w:tcBorders>
              <w:top w:val="nil"/>
              <w:left w:val="nil"/>
              <w:right w:val="nil"/>
            </w:tcBorders>
            <w:shd w:val="clear" w:color="auto" w:fill="FAFAFA"/>
            <w:vAlign w:val="bottom"/>
          </w:tcPr>
          <w:p w14:paraId="265EA15A" w14:textId="77777777" w:rsidR="007A6747" w:rsidRPr="008B1C1C" w:rsidRDefault="007A6747" w:rsidP="007A6747">
            <w:pPr>
              <w:ind w:right="-72"/>
              <w:jc w:val="right"/>
              <w:rPr>
                <w:rFonts w:ascii="Arial" w:hAnsi="Arial" w:cs="Arial"/>
                <w:color w:val="000000"/>
                <w:sz w:val="18"/>
                <w:szCs w:val="18"/>
                <w:lang w:val="en-US"/>
              </w:rPr>
            </w:pPr>
          </w:p>
        </w:tc>
        <w:tc>
          <w:tcPr>
            <w:tcW w:w="1380" w:type="dxa"/>
            <w:tcBorders>
              <w:top w:val="nil"/>
              <w:left w:val="nil"/>
              <w:right w:val="nil"/>
            </w:tcBorders>
            <w:vAlign w:val="bottom"/>
          </w:tcPr>
          <w:p w14:paraId="1760AE13" w14:textId="77777777" w:rsidR="007A6747" w:rsidRPr="008B1C1C" w:rsidRDefault="007A6747" w:rsidP="007A6747">
            <w:pPr>
              <w:ind w:right="-72"/>
              <w:jc w:val="right"/>
              <w:rPr>
                <w:rFonts w:ascii="Arial" w:hAnsi="Arial" w:cs="Arial"/>
                <w:color w:val="000000"/>
                <w:sz w:val="18"/>
                <w:szCs w:val="18"/>
                <w:lang w:val="en-US"/>
              </w:rPr>
            </w:pPr>
          </w:p>
        </w:tc>
      </w:tr>
      <w:tr w:rsidR="007A6747" w:rsidRPr="008B1C1C" w14:paraId="34022382" w14:textId="77777777" w:rsidTr="00E01864">
        <w:trPr>
          <w:cantSplit/>
        </w:trPr>
        <w:tc>
          <w:tcPr>
            <w:tcW w:w="6221" w:type="dxa"/>
            <w:tcBorders>
              <w:top w:val="nil"/>
              <w:left w:val="nil"/>
              <w:bottom w:val="nil"/>
              <w:right w:val="nil"/>
            </w:tcBorders>
            <w:vAlign w:val="bottom"/>
          </w:tcPr>
          <w:p w14:paraId="4BB6F71C" w14:textId="77777777" w:rsidR="007A6747" w:rsidRPr="008B1C1C" w:rsidRDefault="007A6747" w:rsidP="007A6747">
            <w:pPr>
              <w:pStyle w:val="a1"/>
              <w:tabs>
                <w:tab w:val="left" w:pos="1080"/>
              </w:tabs>
              <w:ind w:left="-44" w:right="0"/>
              <w:outlineLvl w:val="0"/>
              <w:rPr>
                <w:rFonts w:cs="Arial"/>
                <w:b w:val="0"/>
                <w:bCs w:val="0"/>
                <w:color w:val="000000"/>
                <w:sz w:val="18"/>
                <w:szCs w:val="18"/>
                <w:cs/>
                <w:lang w:val="en-GB"/>
              </w:rPr>
            </w:pPr>
            <w:r w:rsidRPr="008B1C1C">
              <w:rPr>
                <w:rFonts w:cs="Angsana New"/>
                <w:b w:val="0"/>
                <w:bCs w:val="0"/>
                <w:color w:val="000000"/>
                <w:sz w:val="18"/>
                <w:szCs w:val="18"/>
                <w:cs/>
                <w:lang w:val="en-GB"/>
              </w:rPr>
              <w:t xml:space="preserve">   </w:t>
            </w:r>
            <w:bookmarkStart w:id="540" w:name="_Toc467500678"/>
            <w:bookmarkStart w:id="541" w:name="_Toc467762332"/>
            <w:bookmarkStart w:id="542" w:name="_Toc470165619"/>
            <w:bookmarkStart w:id="543" w:name="_Toc473633465"/>
            <w:r w:rsidRPr="008B1C1C">
              <w:rPr>
                <w:rFonts w:cs="Angsana New"/>
                <w:b w:val="0"/>
                <w:bCs w:val="0"/>
                <w:color w:val="000000"/>
                <w:sz w:val="18"/>
                <w:szCs w:val="18"/>
                <w:cs/>
                <w:lang w:val="en-GB"/>
              </w:rPr>
              <w:t xml:space="preserve">   </w:t>
            </w:r>
            <w:bookmarkStart w:id="544" w:name="_Toc505949191"/>
            <w:bookmarkStart w:id="545" w:name="_Toc520820615"/>
            <w:bookmarkStart w:id="546" w:name="_Toc520962577"/>
            <w:bookmarkStart w:id="547" w:name="_Toc520963044"/>
            <w:bookmarkStart w:id="548" w:name="_Toc1661099"/>
            <w:bookmarkStart w:id="549" w:name="_Toc48028936"/>
            <w:bookmarkStart w:id="550" w:name="_Toc48051999"/>
            <w:bookmarkStart w:id="551" w:name="_Toc48058366"/>
            <w:bookmarkStart w:id="552" w:name="_Toc48058508"/>
            <w:bookmarkStart w:id="553" w:name="_Toc63510629"/>
            <w:bookmarkStart w:id="554" w:name="_Toc63949161"/>
            <w:bookmarkStart w:id="555" w:name="_Toc76621594"/>
            <w:bookmarkStart w:id="556" w:name="_Toc78797503"/>
            <w:bookmarkStart w:id="557" w:name="_Toc159425539"/>
            <w:r w:rsidRPr="008B1C1C">
              <w:rPr>
                <w:rFonts w:cs="Arial"/>
                <w:b w:val="0"/>
                <w:bCs w:val="0"/>
                <w:color w:val="000000"/>
                <w:sz w:val="18"/>
                <w:szCs w:val="18"/>
                <w:lang w:val="en-GB"/>
              </w:rPr>
              <w:t>the Group hold more than 10</w:t>
            </w:r>
            <w:r w:rsidRPr="008B1C1C">
              <w:rPr>
                <w:rFonts w:cs="Angsana New"/>
                <w:b w:val="0"/>
                <w:bCs w:val="0"/>
                <w:color w:val="000000"/>
                <w:sz w:val="18"/>
                <w:szCs w:val="18"/>
                <w:cs/>
                <w:lang w:val="en-GB"/>
              </w:rPr>
              <w:t>%</w:t>
            </w:r>
            <w:r w:rsidRPr="008B1C1C">
              <w:rPr>
                <w:rFonts w:cs="Arial"/>
                <w:b w:val="0"/>
                <w:bCs w:val="0"/>
                <w:color w:val="000000"/>
                <w:sz w:val="18"/>
                <w:szCs w:val="18"/>
                <w:lang w:val="en-GB"/>
              </w:rPr>
              <w:t>,</w:t>
            </w:r>
            <w:r w:rsidRPr="008B1C1C">
              <w:rPr>
                <w:rFonts w:cs="Angsana New"/>
                <w:b w:val="0"/>
                <w:bCs w:val="0"/>
                <w:color w:val="000000"/>
                <w:sz w:val="18"/>
                <w:szCs w:val="18"/>
                <w:cs/>
                <w:lang w:val="en-GB"/>
              </w:rPr>
              <w:t xml:space="preserve"> </w:t>
            </w:r>
            <w:r w:rsidRPr="008B1C1C">
              <w:rPr>
                <w:rFonts w:cs="Arial"/>
                <w:b w:val="0"/>
                <w:bCs w:val="0"/>
                <w:color w:val="000000"/>
                <w:sz w:val="18"/>
                <w:szCs w:val="18"/>
                <w:lang w:val="en-GB"/>
              </w:rPr>
              <w:t>net</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tc>
        <w:tc>
          <w:tcPr>
            <w:tcW w:w="1380" w:type="dxa"/>
            <w:tcBorders>
              <w:top w:val="nil"/>
              <w:left w:val="nil"/>
              <w:bottom w:val="single" w:sz="4" w:space="0" w:color="auto"/>
              <w:right w:val="nil"/>
            </w:tcBorders>
            <w:shd w:val="clear" w:color="auto" w:fill="FAFAFA"/>
            <w:vAlign w:val="bottom"/>
          </w:tcPr>
          <w:p w14:paraId="4532BFF8" w14:textId="15B1AC8E" w:rsidR="007A6747" w:rsidRPr="008B1C1C" w:rsidRDefault="007A6747" w:rsidP="007A6747">
            <w:pPr>
              <w:ind w:right="-72"/>
              <w:jc w:val="right"/>
              <w:rPr>
                <w:rFonts w:ascii="Arial" w:hAnsi="Arial" w:cs="Arial"/>
                <w:color w:val="000000"/>
                <w:sz w:val="18"/>
                <w:szCs w:val="18"/>
                <w:cs/>
              </w:rPr>
            </w:pPr>
            <w:r w:rsidRPr="008B1C1C">
              <w:rPr>
                <w:rFonts w:ascii="Arial" w:hAnsi="Arial"/>
                <w:color w:val="000000"/>
                <w:sz w:val="18"/>
                <w:szCs w:val="18"/>
                <w:cs/>
                <w:lang w:val="en-GB"/>
              </w:rPr>
              <w:t>-</w:t>
            </w:r>
          </w:p>
        </w:tc>
        <w:tc>
          <w:tcPr>
            <w:tcW w:w="1380" w:type="dxa"/>
            <w:tcBorders>
              <w:top w:val="nil"/>
              <w:left w:val="nil"/>
              <w:bottom w:val="single" w:sz="4" w:space="0" w:color="auto"/>
              <w:right w:val="nil"/>
            </w:tcBorders>
            <w:vAlign w:val="bottom"/>
          </w:tcPr>
          <w:p w14:paraId="46FB5BEB" w14:textId="262483EC" w:rsidR="007A6747" w:rsidRPr="008B1C1C" w:rsidRDefault="007A6747" w:rsidP="007A6747">
            <w:pPr>
              <w:ind w:right="-72"/>
              <w:jc w:val="right"/>
              <w:rPr>
                <w:rFonts w:ascii="Arial" w:hAnsi="Arial" w:cs="Arial"/>
                <w:color w:val="000000"/>
                <w:sz w:val="18"/>
                <w:szCs w:val="18"/>
                <w:cs/>
              </w:rPr>
            </w:pPr>
            <w:r w:rsidRPr="008B1C1C">
              <w:rPr>
                <w:rFonts w:ascii="Arial" w:hAnsi="Arial"/>
                <w:color w:val="000000"/>
                <w:sz w:val="18"/>
                <w:szCs w:val="18"/>
                <w:cs/>
                <w:lang w:val="en-GB"/>
              </w:rPr>
              <w:t>-</w:t>
            </w:r>
          </w:p>
        </w:tc>
      </w:tr>
    </w:tbl>
    <w:p w14:paraId="7EACB615" w14:textId="3C348CAD" w:rsidR="004A142F" w:rsidRPr="008B1C1C" w:rsidRDefault="004A142F" w:rsidP="007050C0">
      <w:pPr>
        <w:pStyle w:val="a1"/>
        <w:ind w:left="540" w:right="0"/>
        <w:jc w:val="both"/>
        <w:outlineLvl w:val="0"/>
        <w:rPr>
          <w:rFonts w:cs="Arial"/>
          <w:b w:val="0"/>
          <w:bCs w:val="0"/>
          <w:color w:val="000000"/>
          <w:sz w:val="18"/>
          <w:szCs w:val="18"/>
          <w:lang w:val="en-GB"/>
        </w:rPr>
      </w:pPr>
    </w:p>
    <w:p w14:paraId="5E189E44" w14:textId="77777777" w:rsidR="00353420" w:rsidRPr="008B1C1C" w:rsidRDefault="00353420" w:rsidP="009E4B55">
      <w:pPr>
        <w:pStyle w:val="a1"/>
        <w:ind w:left="540" w:right="0" w:hanging="540"/>
        <w:jc w:val="both"/>
        <w:outlineLvl w:val="0"/>
        <w:rPr>
          <w:rFonts w:cs="Arial"/>
          <w:color w:val="CF4A02"/>
          <w:sz w:val="18"/>
          <w:szCs w:val="18"/>
          <w:lang w:val="en-GB"/>
        </w:rPr>
      </w:pPr>
      <w:bookmarkStart w:id="558" w:name="_Toc467500681"/>
      <w:bookmarkStart w:id="559" w:name="_Toc467762335"/>
      <w:bookmarkStart w:id="560" w:name="_Toc470165622"/>
      <w:bookmarkStart w:id="561" w:name="_Toc473633468"/>
      <w:bookmarkStart w:id="562" w:name="_Toc490213982"/>
      <w:bookmarkStart w:id="563" w:name="_Toc520820618"/>
      <w:bookmarkStart w:id="564" w:name="_Toc520962580"/>
      <w:bookmarkStart w:id="565" w:name="_Toc520963047"/>
      <w:bookmarkStart w:id="566" w:name="_Toc1661102"/>
      <w:bookmarkStart w:id="567" w:name="_Toc48028938"/>
      <w:bookmarkStart w:id="568" w:name="_Toc48052001"/>
      <w:bookmarkStart w:id="569" w:name="_Toc48058368"/>
      <w:bookmarkStart w:id="570" w:name="_Toc48058510"/>
      <w:bookmarkStart w:id="571" w:name="_Toc63510631"/>
      <w:bookmarkStart w:id="572" w:name="_Toc63949163"/>
      <w:bookmarkStart w:id="573" w:name="_Toc76621596"/>
      <w:bookmarkStart w:id="574" w:name="_Toc78797505"/>
      <w:r w:rsidRPr="008B1C1C">
        <w:rPr>
          <w:rFonts w:cs="Angsana New"/>
          <w:color w:val="CF4A02"/>
          <w:sz w:val="18"/>
          <w:szCs w:val="18"/>
          <w:cs/>
          <w:lang w:val="en-GB"/>
        </w:rPr>
        <w:br w:type="page"/>
      </w:r>
    </w:p>
    <w:p w14:paraId="518E2CC8" w14:textId="77777777" w:rsidR="00353420" w:rsidRPr="008B1C1C" w:rsidRDefault="00353420" w:rsidP="009E4B55">
      <w:pPr>
        <w:pStyle w:val="a1"/>
        <w:ind w:left="540" w:right="0" w:hanging="540"/>
        <w:jc w:val="both"/>
        <w:outlineLvl w:val="0"/>
        <w:rPr>
          <w:rFonts w:cs="Arial"/>
          <w:color w:val="CF4A02"/>
          <w:sz w:val="18"/>
          <w:szCs w:val="18"/>
          <w:lang w:val="en-GB"/>
        </w:rPr>
      </w:pPr>
    </w:p>
    <w:p w14:paraId="42D238F7" w14:textId="717C8884" w:rsidR="005923ED" w:rsidRPr="008B1C1C" w:rsidRDefault="000E4BA7" w:rsidP="009E4B55">
      <w:pPr>
        <w:pStyle w:val="a1"/>
        <w:ind w:left="540" w:right="0" w:hanging="540"/>
        <w:jc w:val="both"/>
        <w:outlineLvl w:val="0"/>
        <w:rPr>
          <w:rFonts w:cs="Arial"/>
          <w:color w:val="CF4A02"/>
          <w:sz w:val="18"/>
          <w:szCs w:val="18"/>
          <w:cs/>
          <w:lang w:val="en-GB"/>
        </w:rPr>
      </w:pPr>
      <w:bookmarkStart w:id="575" w:name="_Toc159425540"/>
      <w:r w:rsidRPr="008B1C1C">
        <w:rPr>
          <w:rFonts w:cs="Arial"/>
          <w:color w:val="CF4A02"/>
          <w:sz w:val="18"/>
          <w:szCs w:val="18"/>
          <w:lang w:val="en-GB"/>
        </w:rPr>
        <w:t>9</w:t>
      </w:r>
      <w:r w:rsidR="005923ED" w:rsidRPr="008B1C1C">
        <w:rPr>
          <w:rFonts w:cs="Angsana New"/>
          <w:color w:val="CF4A02"/>
          <w:sz w:val="18"/>
          <w:szCs w:val="18"/>
          <w:cs/>
          <w:lang w:val="en-GB"/>
        </w:rPr>
        <w:t>.</w:t>
      </w:r>
      <w:r w:rsidR="007050C0" w:rsidRPr="008B1C1C">
        <w:rPr>
          <w:rFonts w:cs="Arial"/>
          <w:color w:val="CF4A02"/>
          <w:sz w:val="18"/>
          <w:szCs w:val="18"/>
          <w:lang w:val="en-GB"/>
        </w:rPr>
        <w:t>3</w:t>
      </w:r>
      <w:r w:rsidR="005923ED" w:rsidRPr="008B1C1C">
        <w:rPr>
          <w:rFonts w:cs="Arial"/>
          <w:color w:val="CF4A02"/>
          <w:sz w:val="18"/>
          <w:szCs w:val="18"/>
          <w:lang w:val="en-GB"/>
        </w:rPr>
        <w:tab/>
        <w:t>Investments in companies having problems relating to financial position and operating results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15E046F5" w14:textId="77777777" w:rsidR="005923ED" w:rsidRPr="008B1C1C" w:rsidRDefault="005923ED" w:rsidP="009E4B55">
      <w:pPr>
        <w:ind w:left="540"/>
        <w:jc w:val="thaiDistribute"/>
        <w:rPr>
          <w:rFonts w:ascii="Arial" w:eastAsia="Arial Unicode MS" w:hAnsi="Arial" w:cs="Arial"/>
          <w:color w:val="000000"/>
          <w:sz w:val="18"/>
          <w:szCs w:val="18"/>
          <w:lang w:val="en-US"/>
        </w:rPr>
      </w:pPr>
    </w:p>
    <w:p w14:paraId="580ED5B5" w14:textId="002D94A2" w:rsidR="005923ED" w:rsidRPr="008B1C1C" w:rsidRDefault="00EA113B" w:rsidP="009E4B55">
      <w:pPr>
        <w:ind w:left="540"/>
        <w:jc w:val="thaiDistribute"/>
        <w:rPr>
          <w:rFonts w:ascii="Arial" w:eastAsia="Arial Unicode MS" w:hAnsi="Arial" w:cs="Arial"/>
          <w:color w:val="000000"/>
          <w:sz w:val="18"/>
          <w:szCs w:val="18"/>
          <w:lang w:val="en-US"/>
        </w:rPr>
      </w:pPr>
      <w:r w:rsidRPr="008B1C1C">
        <w:rPr>
          <w:rFonts w:ascii="Arial" w:eastAsia="Arial Unicode MS" w:hAnsi="Arial" w:cs="Arial"/>
          <w:color w:val="000000"/>
          <w:spacing w:val="-4"/>
          <w:sz w:val="18"/>
          <w:szCs w:val="18"/>
          <w:lang w:val="en-US"/>
        </w:rPr>
        <w:t xml:space="preserve">As at </w:t>
      </w:r>
      <w:r w:rsidR="008E3222" w:rsidRPr="008B1C1C">
        <w:rPr>
          <w:rFonts w:ascii="Arial" w:eastAsia="Arial Unicode MS" w:hAnsi="Arial" w:cs="Arial"/>
          <w:color w:val="000000"/>
          <w:spacing w:val="-4"/>
          <w:sz w:val="18"/>
          <w:szCs w:val="18"/>
          <w:lang w:val="en-US"/>
        </w:rPr>
        <w:t>31 December</w:t>
      </w:r>
      <w:r w:rsidRPr="008B1C1C">
        <w:rPr>
          <w:rFonts w:ascii="Arial" w:eastAsia="Arial Unicode MS" w:hAnsi="Arial" w:cs="Arial"/>
          <w:color w:val="000000"/>
          <w:spacing w:val="-4"/>
          <w:sz w:val="18"/>
          <w:szCs w:val="18"/>
          <w:lang w:val="en-US"/>
        </w:rPr>
        <w:t xml:space="preserve"> 2023 and 2022</w:t>
      </w:r>
      <w:r w:rsidR="00D06267" w:rsidRPr="008B1C1C">
        <w:rPr>
          <w:rFonts w:ascii="Arial" w:eastAsia="Arial Unicode MS" w:hAnsi="Arial" w:cs="Arial"/>
          <w:color w:val="000000"/>
          <w:spacing w:val="-4"/>
          <w:sz w:val="18"/>
          <w:szCs w:val="18"/>
          <w:lang w:val="en-US"/>
        </w:rPr>
        <w:t>, the Group had the following investments in companies, having problems</w:t>
      </w:r>
      <w:r w:rsidR="00D06267" w:rsidRPr="008B1C1C">
        <w:rPr>
          <w:rFonts w:ascii="Arial" w:eastAsia="Arial Unicode MS" w:hAnsi="Arial" w:cs="Arial"/>
          <w:color w:val="000000"/>
          <w:sz w:val="18"/>
          <w:szCs w:val="18"/>
          <w:lang w:val="en-US"/>
        </w:rPr>
        <w:t xml:space="preserve"> relating to financial positions and operating results</w:t>
      </w:r>
      <w:r w:rsidR="00D06267" w:rsidRPr="008B1C1C">
        <w:rPr>
          <w:rFonts w:ascii="Arial" w:eastAsia="Arial Unicode MS" w:hAnsi="Arial"/>
          <w:color w:val="000000"/>
          <w:sz w:val="18"/>
          <w:szCs w:val="18"/>
          <w:cs/>
          <w:lang w:val="en-US"/>
        </w:rPr>
        <w:t>:</w:t>
      </w:r>
    </w:p>
    <w:p w14:paraId="4C295D24" w14:textId="77777777" w:rsidR="005923ED" w:rsidRPr="008B1C1C" w:rsidRDefault="005923ED" w:rsidP="009E4B55">
      <w:pPr>
        <w:ind w:left="540"/>
        <w:jc w:val="thaiDistribute"/>
        <w:rPr>
          <w:rFonts w:ascii="Arial" w:eastAsia="Arial Unicode MS" w:hAnsi="Arial" w:cs="Arial"/>
          <w:color w:val="000000"/>
          <w:sz w:val="18"/>
          <w:szCs w:val="18"/>
          <w:lang w:val="en-US"/>
        </w:rPr>
      </w:pPr>
    </w:p>
    <w:tbl>
      <w:tblPr>
        <w:tblW w:w="9001" w:type="dxa"/>
        <w:tblInd w:w="558" w:type="dxa"/>
        <w:tblLayout w:type="fixed"/>
        <w:tblLook w:val="0000" w:firstRow="0" w:lastRow="0" w:firstColumn="0" w:lastColumn="0" w:noHBand="0" w:noVBand="0"/>
      </w:tblPr>
      <w:tblGrid>
        <w:gridCol w:w="2250"/>
        <w:gridCol w:w="894"/>
        <w:gridCol w:w="686"/>
        <w:gridCol w:w="1115"/>
        <w:gridCol w:w="722"/>
        <w:gridCol w:w="894"/>
        <w:gridCol w:w="686"/>
        <w:gridCol w:w="1068"/>
        <w:gridCol w:w="686"/>
      </w:tblGrid>
      <w:tr w:rsidR="00DC27E4" w:rsidRPr="008B1C1C" w14:paraId="5D2D6776" w14:textId="77777777" w:rsidTr="00F2372C">
        <w:trPr>
          <w:tblHeader/>
        </w:trPr>
        <w:tc>
          <w:tcPr>
            <w:tcW w:w="2250" w:type="dxa"/>
            <w:vAlign w:val="bottom"/>
          </w:tcPr>
          <w:p w14:paraId="69E7067E" w14:textId="77777777" w:rsidR="00DC27E4" w:rsidRPr="008B1C1C" w:rsidRDefault="00DC27E4" w:rsidP="009E4B55">
            <w:pPr>
              <w:ind w:left="-17" w:right="-45"/>
              <w:rPr>
                <w:rFonts w:ascii="Arial" w:eastAsia="Arial Unicode MS" w:hAnsi="Arial" w:cs="Arial"/>
                <w:color w:val="000000"/>
                <w:sz w:val="14"/>
                <w:szCs w:val="14"/>
                <w:lang w:val="en-GB"/>
              </w:rPr>
            </w:pPr>
          </w:p>
        </w:tc>
        <w:tc>
          <w:tcPr>
            <w:tcW w:w="6751" w:type="dxa"/>
            <w:gridSpan w:val="8"/>
            <w:tcBorders>
              <w:top w:val="single" w:sz="4" w:space="0" w:color="auto"/>
              <w:bottom w:val="single" w:sz="4" w:space="0" w:color="auto"/>
            </w:tcBorders>
            <w:shd w:val="clear" w:color="auto" w:fill="auto"/>
            <w:vAlign w:val="bottom"/>
          </w:tcPr>
          <w:p w14:paraId="5EF0F680" w14:textId="77777777" w:rsidR="00DC27E4" w:rsidRPr="008B1C1C" w:rsidRDefault="00DC27E4" w:rsidP="00F2372C">
            <w:pPr>
              <w:ind w:right="-72"/>
              <w:jc w:val="center"/>
              <w:rPr>
                <w:rFonts w:ascii="Arial" w:eastAsia="Arial Unicode MS" w:hAnsi="Arial" w:cs="Arial"/>
                <w:b/>
                <w:bCs/>
                <w:sz w:val="14"/>
                <w:szCs w:val="14"/>
                <w:lang w:val="en-GB"/>
              </w:rPr>
            </w:pPr>
            <w:r w:rsidRPr="008B1C1C">
              <w:rPr>
                <w:rFonts w:ascii="Arial" w:eastAsia="Arial Unicode MS" w:hAnsi="Arial" w:cs="Arial"/>
                <w:b/>
                <w:bCs/>
                <w:sz w:val="14"/>
                <w:szCs w:val="14"/>
                <w:lang w:val="en-GB"/>
              </w:rPr>
              <w:t>Consolidated and Separate</w:t>
            </w:r>
          </w:p>
        </w:tc>
      </w:tr>
      <w:tr w:rsidR="0079770E" w:rsidRPr="008B1C1C" w14:paraId="785E7B42" w14:textId="77777777" w:rsidTr="00F2372C">
        <w:trPr>
          <w:tblHeader/>
        </w:trPr>
        <w:tc>
          <w:tcPr>
            <w:tcW w:w="2250" w:type="dxa"/>
            <w:vAlign w:val="bottom"/>
          </w:tcPr>
          <w:p w14:paraId="31E70757" w14:textId="77777777" w:rsidR="0079770E" w:rsidRPr="008B1C1C" w:rsidRDefault="0079770E" w:rsidP="0079770E">
            <w:pPr>
              <w:ind w:left="-17" w:right="-45"/>
              <w:rPr>
                <w:rFonts w:ascii="Arial" w:eastAsia="Arial Unicode MS" w:hAnsi="Arial" w:cs="Arial"/>
                <w:color w:val="000000"/>
                <w:sz w:val="14"/>
                <w:szCs w:val="14"/>
                <w:lang w:val="en-GB"/>
              </w:rPr>
            </w:pPr>
          </w:p>
        </w:tc>
        <w:tc>
          <w:tcPr>
            <w:tcW w:w="3417" w:type="dxa"/>
            <w:gridSpan w:val="4"/>
            <w:tcBorders>
              <w:top w:val="single" w:sz="4" w:space="0" w:color="auto"/>
              <w:bottom w:val="single" w:sz="4" w:space="0" w:color="auto"/>
            </w:tcBorders>
            <w:shd w:val="clear" w:color="auto" w:fill="auto"/>
            <w:vAlign w:val="bottom"/>
          </w:tcPr>
          <w:p w14:paraId="0711568C" w14:textId="24205FF4" w:rsidR="0079770E" w:rsidRPr="008B1C1C" w:rsidRDefault="00EA113B" w:rsidP="0079770E">
            <w:pPr>
              <w:ind w:right="-72"/>
              <w:jc w:val="center"/>
              <w:rPr>
                <w:rFonts w:ascii="Arial" w:eastAsia="Arial Unicode MS" w:hAnsi="Arial" w:cs="Arial"/>
                <w:b/>
                <w:bCs/>
                <w:sz w:val="14"/>
                <w:szCs w:val="14"/>
                <w:lang w:val="en-GB"/>
              </w:rPr>
            </w:pPr>
            <w:r w:rsidRPr="008B1C1C">
              <w:rPr>
                <w:rFonts w:ascii="Arial" w:eastAsia="Arial Unicode MS" w:hAnsi="Arial" w:cs="Arial"/>
                <w:b/>
                <w:bCs/>
                <w:sz w:val="14"/>
                <w:szCs w:val="14"/>
                <w:lang w:val="en-GB"/>
              </w:rPr>
              <w:t>2023</w:t>
            </w:r>
          </w:p>
        </w:tc>
        <w:tc>
          <w:tcPr>
            <w:tcW w:w="3334" w:type="dxa"/>
            <w:gridSpan w:val="4"/>
            <w:tcBorders>
              <w:top w:val="single" w:sz="4" w:space="0" w:color="auto"/>
              <w:bottom w:val="single" w:sz="4" w:space="0" w:color="auto"/>
            </w:tcBorders>
            <w:shd w:val="clear" w:color="auto" w:fill="auto"/>
            <w:vAlign w:val="bottom"/>
          </w:tcPr>
          <w:p w14:paraId="3F31E657" w14:textId="090DDE46" w:rsidR="0079770E" w:rsidRPr="008B1C1C" w:rsidRDefault="00EA113B" w:rsidP="0079770E">
            <w:pPr>
              <w:ind w:right="-72"/>
              <w:jc w:val="center"/>
              <w:rPr>
                <w:rFonts w:ascii="Arial" w:eastAsia="Arial Unicode MS" w:hAnsi="Arial" w:cs="Arial"/>
                <w:b/>
                <w:bCs/>
                <w:sz w:val="14"/>
                <w:szCs w:val="14"/>
                <w:lang w:val="en-GB"/>
              </w:rPr>
            </w:pPr>
            <w:r w:rsidRPr="008B1C1C">
              <w:rPr>
                <w:rFonts w:ascii="Arial" w:eastAsia="Arial Unicode MS" w:hAnsi="Arial" w:cs="Arial"/>
                <w:b/>
                <w:bCs/>
                <w:sz w:val="14"/>
                <w:szCs w:val="14"/>
                <w:lang w:val="en-GB"/>
              </w:rPr>
              <w:t>2022</w:t>
            </w:r>
          </w:p>
        </w:tc>
      </w:tr>
      <w:tr w:rsidR="0079770E" w:rsidRPr="008B1C1C" w14:paraId="3D8B722A" w14:textId="77777777" w:rsidTr="00667D1A">
        <w:trPr>
          <w:tblHeader/>
        </w:trPr>
        <w:tc>
          <w:tcPr>
            <w:tcW w:w="2250" w:type="dxa"/>
            <w:vAlign w:val="bottom"/>
          </w:tcPr>
          <w:p w14:paraId="4CE5446B" w14:textId="77777777" w:rsidR="0079770E" w:rsidRPr="008B1C1C" w:rsidRDefault="0079770E" w:rsidP="0079770E">
            <w:pPr>
              <w:ind w:left="-17" w:right="-45"/>
              <w:rPr>
                <w:rFonts w:ascii="Arial" w:eastAsia="Arial Unicode MS" w:hAnsi="Arial" w:cs="Arial"/>
                <w:color w:val="000000"/>
                <w:sz w:val="14"/>
                <w:szCs w:val="14"/>
                <w:lang w:val="en-GB"/>
              </w:rPr>
            </w:pPr>
          </w:p>
        </w:tc>
        <w:tc>
          <w:tcPr>
            <w:tcW w:w="894" w:type="dxa"/>
            <w:vAlign w:val="bottom"/>
          </w:tcPr>
          <w:p w14:paraId="127EA8C5" w14:textId="77777777" w:rsidR="0079770E" w:rsidRPr="008B1C1C" w:rsidRDefault="0079770E" w:rsidP="0079770E">
            <w:pPr>
              <w:ind w:right="-72" w:hanging="600"/>
              <w:jc w:val="right"/>
              <w:rPr>
                <w:rFonts w:ascii="Arial" w:eastAsia="Arial Unicode MS" w:hAnsi="Arial" w:cs="Arial"/>
                <w:b/>
                <w:bCs/>
                <w:sz w:val="14"/>
                <w:szCs w:val="14"/>
                <w:lang w:val="en-GB"/>
              </w:rPr>
            </w:pPr>
          </w:p>
        </w:tc>
        <w:tc>
          <w:tcPr>
            <w:tcW w:w="686" w:type="dxa"/>
            <w:vAlign w:val="bottom"/>
          </w:tcPr>
          <w:p w14:paraId="201D56A0" w14:textId="77777777" w:rsidR="0079770E" w:rsidRPr="008B1C1C" w:rsidRDefault="0079770E" w:rsidP="0079770E">
            <w:pPr>
              <w:pStyle w:val="PlainText"/>
              <w:widowControl/>
              <w:ind w:right="-72"/>
              <w:jc w:val="right"/>
              <w:rPr>
                <w:rFonts w:ascii="Arial" w:eastAsia="Arial Unicode MS" w:hAnsi="Arial" w:cs="Arial"/>
                <w:b/>
                <w:bCs/>
                <w:sz w:val="14"/>
                <w:szCs w:val="14"/>
                <w:lang w:val="en-US"/>
              </w:rPr>
            </w:pPr>
          </w:p>
        </w:tc>
        <w:tc>
          <w:tcPr>
            <w:tcW w:w="1115" w:type="dxa"/>
            <w:vAlign w:val="bottom"/>
          </w:tcPr>
          <w:p w14:paraId="2090EF6D" w14:textId="209D46DE" w:rsidR="0079770E" w:rsidRPr="008B1C1C" w:rsidRDefault="0079770E" w:rsidP="0079770E">
            <w:pPr>
              <w:pStyle w:val="PlainText"/>
              <w:widowControl/>
              <w:ind w:right="-72"/>
              <w:jc w:val="right"/>
              <w:rPr>
                <w:rFonts w:ascii="Arial" w:eastAsia="Arial Unicode MS" w:hAnsi="Arial" w:cs="Arial"/>
                <w:b/>
                <w:bCs/>
                <w:sz w:val="14"/>
                <w:szCs w:val="14"/>
                <w:lang w:val="en-US"/>
              </w:rPr>
            </w:pPr>
            <w:r w:rsidRPr="008B1C1C">
              <w:rPr>
                <w:rFonts w:ascii="Arial" w:eastAsia="Arial Unicode MS" w:hAnsi="Arial" w:cs="Arial"/>
                <w:b/>
                <w:bCs/>
                <w:sz w:val="14"/>
                <w:szCs w:val="14"/>
                <w:lang w:val="en-US"/>
              </w:rPr>
              <w:t>Allowance for</w:t>
            </w:r>
          </w:p>
        </w:tc>
        <w:tc>
          <w:tcPr>
            <w:tcW w:w="722" w:type="dxa"/>
            <w:vAlign w:val="bottom"/>
          </w:tcPr>
          <w:p w14:paraId="733DDE05" w14:textId="77777777" w:rsidR="0079770E" w:rsidRPr="008B1C1C" w:rsidRDefault="0079770E" w:rsidP="0079770E">
            <w:pPr>
              <w:pStyle w:val="PlainText"/>
              <w:widowControl/>
              <w:ind w:right="-72"/>
              <w:jc w:val="right"/>
              <w:rPr>
                <w:rFonts w:ascii="Arial" w:eastAsia="Arial Unicode MS" w:hAnsi="Arial" w:cs="Arial"/>
                <w:b/>
                <w:bCs/>
                <w:sz w:val="14"/>
                <w:szCs w:val="14"/>
                <w:lang w:val="en-US"/>
              </w:rPr>
            </w:pPr>
            <w:r w:rsidRPr="008B1C1C">
              <w:rPr>
                <w:rFonts w:ascii="Arial" w:eastAsia="Arial Unicode MS" w:hAnsi="Arial" w:cs="Arial"/>
                <w:b/>
                <w:bCs/>
                <w:sz w:val="14"/>
                <w:szCs w:val="14"/>
                <w:lang w:val="en-US"/>
              </w:rPr>
              <w:t>Book</w:t>
            </w:r>
          </w:p>
        </w:tc>
        <w:tc>
          <w:tcPr>
            <w:tcW w:w="894" w:type="dxa"/>
            <w:vAlign w:val="bottom"/>
          </w:tcPr>
          <w:p w14:paraId="277B5337" w14:textId="77777777" w:rsidR="0079770E" w:rsidRPr="008B1C1C" w:rsidRDefault="0079770E" w:rsidP="0079770E">
            <w:pPr>
              <w:pStyle w:val="PlainText"/>
              <w:widowControl/>
              <w:ind w:right="-72"/>
              <w:jc w:val="right"/>
              <w:rPr>
                <w:rFonts w:ascii="Arial" w:eastAsia="Arial Unicode MS" w:hAnsi="Arial" w:cs="Arial"/>
                <w:b/>
                <w:bCs/>
                <w:sz w:val="14"/>
                <w:szCs w:val="14"/>
                <w:lang w:val="en-US"/>
              </w:rPr>
            </w:pPr>
          </w:p>
        </w:tc>
        <w:tc>
          <w:tcPr>
            <w:tcW w:w="686" w:type="dxa"/>
            <w:vAlign w:val="bottom"/>
          </w:tcPr>
          <w:p w14:paraId="41341FF3" w14:textId="77777777" w:rsidR="0079770E" w:rsidRPr="008B1C1C" w:rsidRDefault="0079770E" w:rsidP="0079770E">
            <w:pPr>
              <w:pStyle w:val="PlainText"/>
              <w:widowControl/>
              <w:ind w:right="-72"/>
              <w:jc w:val="right"/>
              <w:rPr>
                <w:rFonts w:ascii="Arial" w:eastAsia="Arial Unicode MS" w:hAnsi="Arial" w:cs="Arial"/>
                <w:b/>
                <w:bCs/>
                <w:sz w:val="14"/>
                <w:szCs w:val="14"/>
                <w:lang w:val="en-US"/>
              </w:rPr>
            </w:pPr>
          </w:p>
        </w:tc>
        <w:tc>
          <w:tcPr>
            <w:tcW w:w="1068" w:type="dxa"/>
            <w:vAlign w:val="bottom"/>
          </w:tcPr>
          <w:p w14:paraId="07BA853F" w14:textId="69BC1B5F"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Allowance for</w:t>
            </w:r>
          </w:p>
        </w:tc>
        <w:tc>
          <w:tcPr>
            <w:tcW w:w="686" w:type="dxa"/>
            <w:vAlign w:val="bottom"/>
          </w:tcPr>
          <w:p w14:paraId="19967ECE"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Book</w:t>
            </w:r>
          </w:p>
        </w:tc>
      </w:tr>
      <w:tr w:rsidR="0079770E" w:rsidRPr="008B1C1C" w14:paraId="535166D8" w14:textId="77777777" w:rsidTr="00667D1A">
        <w:trPr>
          <w:tblHeader/>
        </w:trPr>
        <w:tc>
          <w:tcPr>
            <w:tcW w:w="2250" w:type="dxa"/>
            <w:vAlign w:val="bottom"/>
          </w:tcPr>
          <w:p w14:paraId="29A77A1E" w14:textId="77777777" w:rsidR="0079770E" w:rsidRPr="008B1C1C" w:rsidRDefault="0079770E" w:rsidP="0079770E">
            <w:pPr>
              <w:ind w:left="-17" w:right="-45"/>
              <w:rPr>
                <w:rFonts w:ascii="Arial" w:eastAsia="Arial Unicode MS" w:hAnsi="Arial" w:cs="Arial"/>
                <w:color w:val="000000"/>
                <w:sz w:val="14"/>
                <w:szCs w:val="14"/>
                <w:lang w:val="en-US"/>
              </w:rPr>
            </w:pPr>
          </w:p>
        </w:tc>
        <w:tc>
          <w:tcPr>
            <w:tcW w:w="894" w:type="dxa"/>
            <w:vAlign w:val="bottom"/>
          </w:tcPr>
          <w:p w14:paraId="1904A7F8"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p>
        </w:tc>
        <w:tc>
          <w:tcPr>
            <w:tcW w:w="686" w:type="dxa"/>
            <w:vAlign w:val="bottom"/>
          </w:tcPr>
          <w:p w14:paraId="62AC8B1E"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Cost</w:t>
            </w:r>
          </w:p>
        </w:tc>
        <w:tc>
          <w:tcPr>
            <w:tcW w:w="1115" w:type="dxa"/>
            <w:vAlign w:val="bottom"/>
          </w:tcPr>
          <w:p w14:paraId="1061D651" w14:textId="41BB7468"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revaluation</w:t>
            </w:r>
          </w:p>
        </w:tc>
        <w:tc>
          <w:tcPr>
            <w:tcW w:w="722" w:type="dxa"/>
            <w:vAlign w:val="bottom"/>
          </w:tcPr>
          <w:p w14:paraId="1467A1CB"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value</w:t>
            </w:r>
          </w:p>
        </w:tc>
        <w:tc>
          <w:tcPr>
            <w:tcW w:w="894" w:type="dxa"/>
            <w:vAlign w:val="bottom"/>
          </w:tcPr>
          <w:p w14:paraId="66B69D58"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p>
        </w:tc>
        <w:tc>
          <w:tcPr>
            <w:tcW w:w="686" w:type="dxa"/>
            <w:vAlign w:val="bottom"/>
          </w:tcPr>
          <w:p w14:paraId="06BF2671"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Cost</w:t>
            </w:r>
          </w:p>
        </w:tc>
        <w:tc>
          <w:tcPr>
            <w:tcW w:w="1068" w:type="dxa"/>
            <w:vAlign w:val="bottom"/>
          </w:tcPr>
          <w:p w14:paraId="6E327EFC" w14:textId="0811031B"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revaluation</w:t>
            </w:r>
          </w:p>
        </w:tc>
        <w:tc>
          <w:tcPr>
            <w:tcW w:w="686" w:type="dxa"/>
            <w:vAlign w:val="bottom"/>
          </w:tcPr>
          <w:p w14:paraId="223E83C2"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value</w:t>
            </w:r>
          </w:p>
        </w:tc>
      </w:tr>
      <w:tr w:rsidR="0079770E" w:rsidRPr="008B1C1C" w14:paraId="62A798A6" w14:textId="77777777" w:rsidTr="00F2372C">
        <w:trPr>
          <w:tblHeader/>
        </w:trPr>
        <w:tc>
          <w:tcPr>
            <w:tcW w:w="2250" w:type="dxa"/>
            <w:vAlign w:val="bottom"/>
          </w:tcPr>
          <w:p w14:paraId="74E33D3D" w14:textId="77777777" w:rsidR="0079770E" w:rsidRPr="008B1C1C" w:rsidRDefault="0079770E" w:rsidP="0079770E">
            <w:pPr>
              <w:ind w:left="-17" w:right="-45"/>
              <w:rPr>
                <w:rFonts w:ascii="Arial" w:eastAsia="Arial Unicode MS" w:hAnsi="Arial" w:cs="Arial"/>
                <w:color w:val="000000"/>
                <w:sz w:val="14"/>
                <w:szCs w:val="14"/>
                <w:lang w:val="en-US"/>
              </w:rPr>
            </w:pPr>
          </w:p>
        </w:tc>
        <w:tc>
          <w:tcPr>
            <w:tcW w:w="894" w:type="dxa"/>
            <w:vAlign w:val="bottom"/>
          </w:tcPr>
          <w:p w14:paraId="4CB14605"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Number of</w:t>
            </w:r>
          </w:p>
        </w:tc>
        <w:tc>
          <w:tcPr>
            <w:tcW w:w="686" w:type="dxa"/>
            <w:vAlign w:val="bottom"/>
          </w:tcPr>
          <w:p w14:paraId="47D80735"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Million</w:t>
            </w:r>
          </w:p>
        </w:tc>
        <w:tc>
          <w:tcPr>
            <w:tcW w:w="1115" w:type="dxa"/>
            <w:vAlign w:val="bottom"/>
          </w:tcPr>
          <w:p w14:paraId="45994A7B"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Million</w:t>
            </w:r>
          </w:p>
        </w:tc>
        <w:tc>
          <w:tcPr>
            <w:tcW w:w="722" w:type="dxa"/>
            <w:vAlign w:val="bottom"/>
          </w:tcPr>
          <w:p w14:paraId="24CB1C70"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Million</w:t>
            </w:r>
          </w:p>
        </w:tc>
        <w:tc>
          <w:tcPr>
            <w:tcW w:w="894" w:type="dxa"/>
            <w:vAlign w:val="bottom"/>
          </w:tcPr>
          <w:p w14:paraId="1F0EC0AB"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Number of</w:t>
            </w:r>
          </w:p>
        </w:tc>
        <w:tc>
          <w:tcPr>
            <w:tcW w:w="686" w:type="dxa"/>
            <w:vAlign w:val="bottom"/>
          </w:tcPr>
          <w:p w14:paraId="14021AA5"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Million</w:t>
            </w:r>
          </w:p>
        </w:tc>
        <w:tc>
          <w:tcPr>
            <w:tcW w:w="1068" w:type="dxa"/>
            <w:vAlign w:val="bottom"/>
          </w:tcPr>
          <w:p w14:paraId="2FC4DA19"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Million</w:t>
            </w:r>
          </w:p>
        </w:tc>
        <w:tc>
          <w:tcPr>
            <w:tcW w:w="686" w:type="dxa"/>
            <w:vAlign w:val="bottom"/>
          </w:tcPr>
          <w:p w14:paraId="2DEFC6BA"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Million</w:t>
            </w:r>
          </w:p>
        </w:tc>
      </w:tr>
      <w:tr w:rsidR="0079770E" w:rsidRPr="008B1C1C" w14:paraId="48C7D8EF" w14:textId="77777777" w:rsidTr="00F2372C">
        <w:trPr>
          <w:tblHeader/>
        </w:trPr>
        <w:tc>
          <w:tcPr>
            <w:tcW w:w="2250" w:type="dxa"/>
            <w:vAlign w:val="bottom"/>
          </w:tcPr>
          <w:p w14:paraId="5297F24B" w14:textId="77777777" w:rsidR="0079770E" w:rsidRPr="008B1C1C" w:rsidRDefault="0079770E" w:rsidP="0079770E">
            <w:pPr>
              <w:ind w:left="-17" w:right="-45"/>
              <w:rPr>
                <w:rFonts w:ascii="Arial" w:eastAsia="Arial Unicode MS" w:hAnsi="Arial" w:cs="Arial"/>
                <w:color w:val="000000"/>
                <w:sz w:val="14"/>
                <w:szCs w:val="14"/>
                <w:lang w:val="en-US"/>
              </w:rPr>
            </w:pPr>
          </w:p>
        </w:tc>
        <w:tc>
          <w:tcPr>
            <w:tcW w:w="894" w:type="dxa"/>
            <w:tcBorders>
              <w:bottom w:val="single" w:sz="4" w:space="0" w:color="auto"/>
            </w:tcBorders>
            <w:vAlign w:val="bottom"/>
          </w:tcPr>
          <w:p w14:paraId="2A3706DB" w14:textId="77777777" w:rsidR="0079770E" w:rsidRPr="008B1C1C" w:rsidRDefault="0079770E" w:rsidP="0079770E">
            <w:pPr>
              <w:ind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companies</w:t>
            </w:r>
          </w:p>
        </w:tc>
        <w:tc>
          <w:tcPr>
            <w:tcW w:w="686" w:type="dxa"/>
            <w:tcBorders>
              <w:bottom w:val="single" w:sz="4" w:space="0" w:color="auto"/>
            </w:tcBorders>
            <w:vAlign w:val="bottom"/>
          </w:tcPr>
          <w:p w14:paraId="1C0ED0B5"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Baht</w:t>
            </w:r>
          </w:p>
        </w:tc>
        <w:tc>
          <w:tcPr>
            <w:tcW w:w="1115" w:type="dxa"/>
            <w:tcBorders>
              <w:bottom w:val="single" w:sz="4" w:space="0" w:color="auto"/>
            </w:tcBorders>
            <w:vAlign w:val="bottom"/>
          </w:tcPr>
          <w:p w14:paraId="7F697EBA"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Baht</w:t>
            </w:r>
          </w:p>
        </w:tc>
        <w:tc>
          <w:tcPr>
            <w:tcW w:w="722" w:type="dxa"/>
            <w:tcBorders>
              <w:bottom w:val="single" w:sz="4" w:space="0" w:color="auto"/>
            </w:tcBorders>
            <w:vAlign w:val="bottom"/>
          </w:tcPr>
          <w:p w14:paraId="0D2F90A5"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Baht</w:t>
            </w:r>
          </w:p>
        </w:tc>
        <w:tc>
          <w:tcPr>
            <w:tcW w:w="894" w:type="dxa"/>
            <w:tcBorders>
              <w:bottom w:val="single" w:sz="4" w:space="0" w:color="auto"/>
            </w:tcBorders>
            <w:vAlign w:val="bottom"/>
          </w:tcPr>
          <w:p w14:paraId="74CCD325"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companies</w:t>
            </w:r>
          </w:p>
        </w:tc>
        <w:tc>
          <w:tcPr>
            <w:tcW w:w="686" w:type="dxa"/>
            <w:tcBorders>
              <w:bottom w:val="single" w:sz="4" w:space="0" w:color="auto"/>
            </w:tcBorders>
            <w:vAlign w:val="bottom"/>
          </w:tcPr>
          <w:p w14:paraId="70CD1E09"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Baht</w:t>
            </w:r>
          </w:p>
        </w:tc>
        <w:tc>
          <w:tcPr>
            <w:tcW w:w="1068" w:type="dxa"/>
            <w:tcBorders>
              <w:bottom w:val="single" w:sz="4" w:space="0" w:color="auto"/>
            </w:tcBorders>
            <w:vAlign w:val="bottom"/>
          </w:tcPr>
          <w:p w14:paraId="0806392E"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Baht</w:t>
            </w:r>
          </w:p>
        </w:tc>
        <w:tc>
          <w:tcPr>
            <w:tcW w:w="686" w:type="dxa"/>
            <w:tcBorders>
              <w:bottom w:val="single" w:sz="4" w:space="0" w:color="auto"/>
            </w:tcBorders>
            <w:vAlign w:val="bottom"/>
          </w:tcPr>
          <w:p w14:paraId="71CC6191" w14:textId="77777777" w:rsidR="0079770E" w:rsidRPr="008B1C1C" w:rsidRDefault="0079770E" w:rsidP="0079770E">
            <w:pPr>
              <w:pStyle w:val="PlainText"/>
              <w:widowControl/>
              <w:ind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Baht</w:t>
            </w:r>
          </w:p>
        </w:tc>
      </w:tr>
      <w:tr w:rsidR="0079770E" w:rsidRPr="008B1C1C" w14:paraId="1C042AF2" w14:textId="77777777" w:rsidTr="00AD7F6F">
        <w:tc>
          <w:tcPr>
            <w:tcW w:w="2250" w:type="dxa"/>
            <w:vAlign w:val="bottom"/>
          </w:tcPr>
          <w:p w14:paraId="35DA19F9" w14:textId="77777777" w:rsidR="0079770E" w:rsidRPr="008B1C1C" w:rsidRDefault="0079770E" w:rsidP="0079770E">
            <w:pPr>
              <w:ind w:left="-17" w:right="-108"/>
              <w:rPr>
                <w:rFonts w:ascii="Arial" w:eastAsia="Arial Unicode MS" w:hAnsi="Arial" w:cs="Arial"/>
                <w:color w:val="000000"/>
                <w:sz w:val="14"/>
                <w:szCs w:val="14"/>
                <w:lang w:val="en-GB"/>
              </w:rPr>
            </w:pPr>
          </w:p>
        </w:tc>
        <w:tc>
          <w:tcPr>
            <w:tcW w:w="894" w:type="dxa"/>
            <w:tcBorders>
              <w:top w:val="single" w:sz="4" w:space="0" w:color="auto"/>
            </w:tcBorders>
            <w:shd w:val="clear" w:color="auto" w:fill="FAFAFA"/>
            <w:vAlign w:val="bottom"/>
          </w:tcPr>
          <w:p w14:paraId="0B23346F"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tcBorders>
              <w:top w:val="single" w:sz="4" w:space="0" w:color="auto"/>
            </w:tcBorders>
            <w:shd w:val="clear" w:color="auto" w:fill="FAFAFA"/>
            <w:vAlign w:val="bottom"/>
          </w:tcPr>
          <w:p w14:paraId="609F4B08"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1115" w:type="dxa"/>
            <w:tcBorders>
              <w:top w:val="single" w:sz="4" w:space="0" w:color="auto"/>
            </w:tcBorders>
            <w:shd w:val="clear" w:color="auto" w:fill="FAFAFA"/>
            <w:vAlign w:val="bottom"/>
          </w:tcPr>
          <w:p w14:paraId="5A0E6166"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722" w:type="dxa"/>
            <w:tcBorders>
              <w:top w:val="single" w:sz="4" w:space="0" w:color="auto"/>
            </w:tcBorders>
            <w:shd w:val="clear" w:color="auto" w:fill="FAFAFA"/>
            <w:vAlign w:val="bottom"/>
          </w:tcPr>
          <w:p w14:paraId="74BB6AAE"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894" w:type="dxa"/>
            <w:tcBorders>
              <w:top w:val="single" w:sz="4" w:space="0" w:color="auto"/>
            </w:tcBorders>
            <w:vAlign w:val="bottom"/>
          </w:tcPr>
          <w:p w14:paraId="54F8933D"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tcBorders>
              <w:top w:val="single" w:sz="4" w:space="0" w:color="auto"/>
            </w:tcBorders>
            <w:vAlign w:val="bottom"/>
          </w:tcPr>
          <w:p w14:paraId="5F357914"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1068" w:type="dxa"/>
            <w:tcBorders>
              <w:top w:val="single" w:sz="4" w:space="0" w:color="auto"/>
            </w:tcBorders>
            <w:vAlign w:val="bottom"/>
          </w:tcPr>
          <w:p w14:paraId="2172E004"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tcBorders>
              <w:top w:val="single" w:sz="4" w:space="0" w:color="auto"/>
            </w:tcBorders>
            <w:vAlign w:val="bottom"/>
          </w:tcPr>
          <w:p w14:paraId="4F08B492"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r>
      <w:tr w:rsidR="0079770E" w:rsidRPr="008B1C1C" w14:paraId="204651BD" w14:textId="77777777" w:rsidTr="00AD7F6F">
        <w:trPr>
          <w:trHeight w:val="74"/>
        </w:trPr>
        <w:tc>
          <w:tcPr>
            <w:tcW w:w="2250" w:type="dxa"/>
            <w:vAlign w:val="bottom"/>
          </w:tcPr>
          <w:p w14:paraId="66F03A96" w14:textId="77777777" w:rsidR="0079770E" w:rsidRPr="008B1C1C" w:rsidRDefault="0079770E" w:rsidP="0079770E">
            <w:pPr>
              <w:ind w:left="-17" w:right="-108"/>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Business continuity</w:t>
            </w:r>
          </w:p>
        </w:tc>
        <w:tc>
          <w:tcPr>
            <w:tcW w:w="894" w:type="dxa"/>
            <w:shd w:val="clear" w:color="auto" w:fill="FAFAFA"/>
            <w:vAlign w:val="bottom"/>
          </w:tcPr>
          <w:p w14:paraId="290480EF"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shd w:val="clear" w:color="auto" w:fill="FAFAFA"/>
            <w:vAlign w:val="bottom"/>
          </w:tcPr>
          <w:p w14:paraId="2CD30EA4"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1115" w:type="dxa"/>
            <w:shd w:val="clear" w:color="auto" w:fill="FAFAFA"/>
            <w:vAlign w:val="bottom"/>
          </w:tcPr>
          <w:p w14:paraId="37E57DCC"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722" w:type="dxa"/>
            <w:shd w:val="clear" w:color="auto" w:fill="FAFAFA"/>
            <w:vAlign w:val="bottom"/>
          </w:tcPr>
          <w:p w14:paraId="7A17DB3D"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894" w:type="dxa"/>
            <w:vAlign w:val="bottom"/>
          </w:tcPr>
          <w:p w14:paraId="0042B517"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vAlign w:val="bottom"/>
          </w:tcPr>
          <w:p w14:paraId="1A29E5A3"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1068" w:type="dxa"/>
            <w:vAlign w:val="bottom"/>
          </w:tcPr>
          <w:p w14:paraId="545B4D1F"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vAlign w:val="bottom"/>
          </w:tcPr>
          <w:p w14:paraId="4DAA7B3A"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r>
      <w:tr w:rsidR="0079770E" w:rsidRPr="008B1C1C" w14:paraId="5EC5ED49" w14:textId="77777777" w:rsidTr="00AD7F6F">
        <w:tc>
          <w:tcPr>
            <w:tcW w:w="2250" w:type="dxa"/>
            <w:vAlign w:val="bottom"/>
          </w:tcPr>
          <w:p w14:paraId="44BA8831" w14:textId="77777777" w:rsidR="0079770E" w:rsidRPr="008B1C1C" w:rsidRDefault="0079770E" w:rsidP="0079770E">
            <w:pPr>
              <w:ind w:left="-17" w:right="-108"/>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   and</w:t>
            </w:r>
            <w:r w:rsidRPr="008B1C1C">
              <w:rPr>
                <w:rFonts w:ascii="Arial" w:eastAsia="Arial Unicode MS" w:hAnsi="Arial"/>
                <w:color w:val="000000"/>
                <w:sz w:val="14"/>
                <w:szCs w:val="14"/>
                <w:cs/>
                <w:lang w:val="en-GB"/>
              </w:rPr>
              <w:t>/</w:t>
            </w:r>
            <w:r w:rsidRPr="008B1C1C">
              <w:rPr>
                <w:rFonts w:ascii="Arial" w:eastAsia="Arial Unicode MS" w:hAnsi="Arial" w:cs="Arial"/>
                <w:color w:val="000000"/>
                <w:sz w:val="14"/>
                <w:szCs w:val="14"/>
                <w:lang w:val="en-GB"/>
              </w:rPr>
              <w:t>or weak financial</w:t>
            </w:r>
          </w:p>
        </w:tc>
        <w:tc>
          <w:tcPr>
            <w:tcW w:w="894" w:type="dxa"/>
            <w:shd w:val="clear" w:color="auto" w:fill="FAFAFA"/>
            <w:vAlign w:val="bottom"/>
          </w:tcPr>
          <w:p w14:paraId="4307930C"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shd w:val="clear" w:color="auto" w:fill="FAFAFA"/>
            <w:vAlign w:val="bottom"/>
          </w:tcPr>
          <w:p w14:paraId="14A105A2" w14:textId="77777777" w:rsidR="0079770E" w:rsidRPr="008B1C1C" w:rsidRDefault="0079770E" w:rsidP="0079770E">
            <w:pPr>
              <w:pStyle w:val="PlainText"/>
              <w:widowControl/>
              <w:ind w:right="-72"/>
              <w:jc w:val="right"/>
              <w:rPr>
                <w:rFonts w:ascii="Arial" w:eastAsia="Arial Unicode MS" w:hAnsi="Arial" w:cs="Arial"/>
                <w:color w:val="000000"/>
                <w:sz w:val="14"/>
                <w:szCs w:val="14"/>
                <w:cs/>
                <w:lang w:val="en-US"/>
              </w:rPr>
            </w:pPr>
          </w:p>
        </w:tc>
        <w:tc>
          <w:tcPr>
            <w:tcW w:w="1115" w:type="dxa"/>
            <w:shd w:val="clear" w:color="auto" w:fill="FAFAFA"/>
            <w:vAlign w:val="bottom"/>
          </w:tcPr>
          <w:p w14:paraId="0061DC44"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722" w:type="dxa"/>
            <w:shd w:val="clear" w:color="auto" w:fill="FAFAFA"/>
            <w:vAlign w:val="bottom"/>
          </w:tcPr>
          <w:p w14:paraId="454BC9F6"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894" w:type="dxa"/>
            <w:vAlign w:val="bottom"/>
          </w:tcPr>
          <w:p w14:paraId="078FB11F"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vAlign w:val="bottom"/>
          </w:tcPr>
          <w:p w14:paraId="2E8AB074"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1068" w:type="dxa"/>
            <w:vAlign w:val="bottom"/>
          </w:tcPr>
          <w:p w14:paraId="19A022D7"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vAlign w:val="bottom"/>
          </w:tcPr>
          <w:p w14:paraId="2F655DA2" w14:textId="77777777" w:rsidR="0079770E" w:rsidRPr="008B1C1C" w:rsidRDefault="0079770E" w:rsidP="0079770E">
            <w:pPr>
              <w:pStyle w:val="PlainText"/>
              <w:widowControl/>
              <w:ind w:right="-72"/>
              <w:jc w:val="right"/>
              <w:rPr>
                <w:rFonts w:ascii="Arial" w:eastAsia="Arial Unicode MS" w:hAnsi="Arial" w:cs="Arial"/>
                <w:color w:val="000000"/>
                <w:sz w:val="14"/>
                <w:szCs w:val="14"/>
                <w:lang w:val="en-US"/>
              </w:rPr>
            </w:pPr>
          </w:p>
        </w:tc>
      </w:tr>
      <w:tr w:rsidR="0079770E" w:rsidRPr="008B1C1C" w14:paraId="3A5EB79A" w14:textId="77777777" w:rsidTr="00AD7F6F">
        <w:tc>
          <w:tcPr>
            <w:tcW w:w="2250" w:type="dxa"/>
            <w:vAlign w:val="bottom"/>
          </w:tcPr>
          <w:p w14:paraId="6A2CF6C3" w14:textId="77777777" w:rsidR="0079770E" w:rsidRPr="008B1C1C" w:rsidRDefault="0079770E" w:rsidP="0079770E">
            <w:pPr>
              <w:ind w:left="-17" w:right="-108"/>
              <w:rPr>
                <w:rFonts w:ascii="Arial" w:eastAsia="Arial Unicode MS" w:hAnsi="Arial" w:cs="Arial"/>
                <w:color w:val="000000"/>
                <w:spacing w:val="-6"/>
                <w:sz w:val="14"/>
                <w:szCs w:val="14"/>
                <w:lang w:val="en-GB"/>
              </w:rPr>
            </w:pP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pacing w:val="-6"/>
                <w:sz w:val="14"/>
                <w:szCs w:val="14"/>
                <w:lang w:val="en-GB"/>
              </w:rPr>
              <w:t>status and operating</w:t>
            </w:r>
          </w:p>
        </w:tc>
        <w:tc>
          <w:tcPr>
            <w:tcW w:w="894" w:type="dxa"/>
            <w:shd w:val="clear" w:color="auto" w:fill="FAFAFA"/>
            <w:vAlign w:val="bottom"/>
          </w:tcPr>
          <w:p w14:paraId="5A039099" w14:textId="77777777" w:rsidR="0079770E" w:rsidRPr="008B1C1C" w:rsidRDefault="0079770E" w:rsidP="0079770E">
            <w:pPr>
              <w:pStyle w:val="PlainText"/>
              <w:widowControl/>
              <w:ind w:right="-72"/>
              <w:jc w:val="right"/>
              <w:rPr>
                <w:rFonts w:ascii="Arial" w:eastAsia="Arial Unicode MS" w:hAnsi="Arial" w:cs="Arial"/>
                <w:color w:val="000000" w:themeColor="text1"/>
                <w:sz w:val="14"/>
                <w:szCs w:val="14"/>
                <w:lang w:val="en-US"/>
              </w:rPr>
            </w:pPr>
          </w:p>
        </w:tc>
        <w:tc>
          <w:tcPr>
            <w:tcW w:w="686" w:type="dxa"/>
            <w:shd w:val="clear" w:color="auto" w:fill="FAFAFA"/>
            <w:vAlign w:val="bottom"/>
          </w:tcPr>
          <w:p w14:paraId="55CF1DCA" w14:textId="77777777" w:rsidR="0079770E" w:rsidRPr="008B1C1C" w:rsidRDefault="0079770E" w:rsidP="0079770E">
            <w:pPr>
              <w:pStyle w:val="PlainText"/>
              <w:widowControl/>
              <w:ind w:right="-72"/>
              <w:jc w:val="right"/>
              <w:rPr>
                <w:rFonts w:ascii="Arial" w:eastAsia="Arial Unicode MS" w:hAnsi="Arial" w:cs="Arial"/>
                <w:color w:val="000000" w:themeColor="text1"/>
                <w:sz w:val="14"/>
                <w:szCs w:val="14"/>
                <w:lang w:val="en-US"/>
              </w:rPr>
            </w:pPr>
          </w:p>
        </w:tc>
        <w:tc>
          <w:tcPr>
            <w:tcW w:w="1115" w:type="dxa"/>
            <w:shd w:val="clear" w:color="auto" w:fill="FAFAFA"/>
            <w:vAlign w:val="bottom"/>
          </w:tcPr>
          <w:p w14:paraId="05B6B0EB" w14:textId="77777777" w:rsidR="0079770E" w:rsidRPr="008B1C1C" w:rsidRDefault="0079770E" w:rsidP="0079770E">
            <w:pPr>
              <w:pStyle w:val="PlainText"/>
              <w:widowControl/>
              <w:ind w:right="-72"/>
              <w:jc w:val="right"/>
              <w:rPr>
                <w:rFonts w:ascii="Arial" w:eastAsia="Arial Unicode MS" w:hAnsi="Arial" w:cs="Arial"/>
                <w:color w:val="000000" w:themeColor="text1"/>
                <w:sz w:val="14"/>
                <w:szCs w:val="14"/>
                <w:lang w:val="en-US"/>
              </w:rPr>
            </w:pPr>
          </w:p>
        </w:tc>
        <w:tc>
          <w:tcPr>
            <w:tcW w:w="722" w:type="dxa"/>
            <w:shd w:val="clear" w:color="auto" w:fill="FAFAFA"/>
            <w:vAlign w:val="bottom"/>
          </w:tcPr>
          <w:p w14:paraId="4CADD560" w14:textId="77777777" w:rsidR="0079770E" w:rsidRPr="008B1C1C" w:rsidRDefault="0079770E" w:rsidP="0079770E">
            <w:pPr>
              <w:pStyle w:val="PlainText"/>
              <w:widowControl/>
              <w:ind w:right="-72"/>
              <w:jc w:val="right"/>
              <w:rPr>
                <w:rFonts w:ascii="Arial" w:eastAsia="Arial Unicode MS" w:hAnsi="Arial" w:cs="Arial"/>
                <w:color w:val="000000" w:themeColor="text1"/>
                <w:sz w:val="14"/>
                <w:szCs w:val="14"/>
                <w:lang w:val="en-US"/>
              </w:rPr>
            </w:pPr>
          </w:p>
        </w:tc>
        <w:tc>
          <w:tcPr>
            <w:tcW w:w="894" w:type="dxa"/>
            <w:vAlign w:val="bottom"/>
          </w:tcPr>
          <w:p w14:paraId="43DFB1F2" w14:textId="77777777" w:rsidR="0079770E" w:rsidRPr="008B1C1C" w:rsidRDefault="0079770E" w:rsidP="0079770E">
            <w:pPr>
              <w:pStyle w:val="PlainText"/>
              <w:widowControl/>
              <w:ind w:right="-72"/>
              <w:jc w:val="right"/>
              <w:rPr>
                <w:rFonts w:ascii="Arial" w:eastAsia="Arial Unicode MS" w:hAnsi="Arial" w:cs="Arial"/>
                <w:color w:val="000000" w:themeColor="text1"/>
                <w:sz w:val="14"/>
                <w:szCs w:val="14"/>
                <w:lang w:val="en-US"/>
              </w:rPr>
            </w:pPr>
          </w:p>
        </w:tc>
        <w:tc>
          <w:tcPr>
            <w:tcW w:w="686" w:type="dxa"/>
            <w:vAlign w:val="bottom"/>
          </w:tcPr>
          <w:p w14:paraId="77BA643B" w14:textId="77777777" w:rsidR="0079770E" w:rsidRPr="008B1C1C" w:rsidRDefault="0079770E" w:rsidP="0079770E">
            <w:pPr>
              <w:pStyle w:val="PlainText"/>
              <w:widowControl/>
              <w:ind w:right="-72"/>
              <w:jc w:val="right"/>
              <w:rPr>
                <w:rFonts w:ascii="Arial" w:eastAsia="Arial Unicode MS" w:hAnsi="Arial" w:cs="Arial"/>
                <w:color w:val="000000" w:themeColor="text1"/>
                <w:sz w:val="14"/>
                <w:szCs w:val="14"/>
                <w:lang w:val="en-US"/>
              </w:rPr>
            </w:pPr>
          </w:p>
        </w:tc>
        <w:tc>
          <w:tcPr>
            <w:tcW w:w="1068" w:type="dxa"/>
            <w:vAlign w:val="bottom"/>
          </w:tcPr>
          <w:p w14:paraId="44A42B09" w14:textId="77777777" w:rsidR="0079770E" w:rsidRPr="008B1C1C" w:rsidRDefault="0079770E" w:rsidP="0079770E">
            <w:pPr>
              <w:pStyle w:val="PlainText"/>
              <w:widowControl/>
              <w:ind w:right="-72"/>
              <w:jc w:val="right"/>
              <w:rPr>
                <w:rFonts w:ascii="Arial" w:eastAsia="Arial Unicode MS" w:hAnsi="Arial" w:cs="Arial"/>
                <w:color w:val="000000" w:themeColor="text1"/>
                <w:sz w:val="14"/>
                <w:szCs w:val="14"/>
                <w:lang w:val="en-US"/>
              </w:rPr>
            </w:pPr>
          </w:p>
        </w:tc>
        <w:tc>
          <w:tcPr>
            <w:tcW w:w="686" w:type="dxa"/>
            <w:vAlign w:val="bottom"/>
          </w:tcPr>
          <w:p w14:paraId="6913DEFE" w14:textId="77777777" w:rsidR="0079770E" w:rsidRPr="008B1C1C" w:rsidRDefault="0079770E" w:rsidP="0079770E">
            <w:pPr>
              <w:pStyle w:val="PlainText"/>
              <w:widowControl/>
              <w:ind w:right="-72"/>
              <w:jc w:val="right"/>
              <w:rPr>
                <w:rFonts w:ascii="Arial" w:eastAsia="Arial Unicode MS" w:hAnsi="Arial" w:cs="Arial"/>
                <w:color w:val="000000" w:themeColor="text1"/>
                <w:sz w:val="14"/>
                <w:szCs w:val="14"/>
                <w:lang w:val="en-US"/>
              </w:rPr>
            </w:pPr>
          </w:p>
        </w:tc>
      </w:tr>
      <w:tr w:rsidR="00B4524F" w:rsidRPr="008B1C1C" w14:paraId="0F2427F9" w14:textId="77777777" w:rsidTr="00BF132C">
        <w:tc>
          <w:tcPr>
            <w:tcW w:w="2250" w:type="dxa"/>
            <w:vAlign w:val="bottom"/>
          </w:tcPr>
          <w:p w14:paraId="5EB6560D" w14:textId="77777777" w:rsidR="00B4524F" w:rsidRPr="008B1C1C" w:rsidRDefault="00B4524F" w:rsidP="00B4524F">
            <w:pPr>
              <w:ind w:left="-17" w:right="-108"/>
              <w:rPr>
                <w:rFonts w:ascii="Arial" w:eastAsia="Arial Unicode MS" w:hAnsi="Arial" w:cs="Arial"/>
                <w:color w:val="000000"/>
                <w:sz w:val="14"/>
                <w:szCs w:val="14"/>
                <w:lang w:val="en-GB"/>
              </w:rPr>
            </w:pPr>
            <w:bookmarkStart w:id="576" w:name="OLE_LINK20"/>
            <w:r w:rsidRPr="008B1C1C">
              <w:rPr>
                <w:rFonts w:ascii="Arial" w:eastAsia="Arial Unicode MS" w:hAnsi="Arial" w:cs="Arial"/>
                <w:color w:val="000000"/>
                <w:sz w:val="14"/>
                <w:szCs w:val="14"/>
                <w:lang w:val="en-GB"/>
              </w:rPr>
              <w:t xml:space="preserve">   performance</w:t>
            </w:r>
          </w:p>
        </w:tc>
        <w:tc>
          <w:tcPr>
            <w:tcW w:w="894" w:type="dxa"/>
            <w:shd w:val="clear" w:color="auto" w:fill="FAFAFA"/>
          </w:tcPr>
          <w:p w14:paraId="14101907" w14:textId="4F10659D" w:rsidR="00B4524F" w:rsidRPr="008B1C1C" w:rsidRDefault="00B4524F" w:rsidP="00B4524F">
            <w:pPr>
              <w:ind w:right="-72"/>
              <w:contextualSpacing/>
              <w:jc w:val="right"/>
              <w:rPr>
                <w:rFonts w:ascii="Arial" w:hAnsi="Arial" w:cs="Arial"/>
                <w:snapToGrid w:val="0"/>
                <w:color w:val="000000" w:themeColor="text1"/>
                <w:sz w:val="14"/>
                <w:szCs w:val="14"/>
                <w:cs/>
                <w:lang w:val="en-GB" w:eastAsia="th-TH"/>
              </w:rPr>
            </w:pPr>
            <w:r w:rsidRPr="008B1C1C">
              <w:rPr>
                <w:rFonts w:ascii="Arial" w:hAnsi="Arial" w:cs="Arial"/>
                <w:snapToGrid w:val="0"/>
                <w:color w:val="000000" w:themeColor="text1"/>
                <w:sz w:val="14"/>
                <w:szCs w:val="14"/>
                <w:lang w:val="en-GB" w:eastAsia="th-TH"/>
              </w:rPr>
              <w:t xml:space="preserve"> 49 </w:t>
            </w:r>
          </w:p>
        </w:tc>
        <w:tc>
          <w:tcPr>
            <w:tcW w:w="686" w:type="dxa"/>
            <w:shd w:val="clear" w:color="auto" w:fill="FAFAFA"/>
          </w:tcPr>
          <w:p w14:paraId="489CCF06" w14:textId="43171432" w:rsidR="00B4524F" w:rsidRPr="008B1C1C" w:rsidRDefault="00B4524F" w:rsidP="00B4524F">
            <w:pPr>
              <w:ind w:right="-72"/>
              <w:contextualSpacing/>
              <w:jc w:val="right"/>
              <w:rPr>
                <w:rFonts w:ascii="Arial" w:hAnsi="Arial" w:cs="Arial"/>
                <w:snapToGrid w:val="0"/>
                <w:color w:val="000000" w:themeColor="text1"/>
                <w:sz w:val="14"/>
                <w:szCs w:val="14"/>
                <w:cs/>
                <w:lang w:val="en-GB" w:eastAsia="th-TH"/>
              </w:rPr>
            </w:pPr>
            <w:r w:rsidRPr="008B1C1C">
              <w:rPr>
                <w:rFonts w:ascii="Arial" w:hAnsi="Arial" w:cs="Arial"/>
                <w:snapToGrid w:val="0"/>
                <w:color w:val="000000" w:themeColor="text1"/>
                <w:sz w:val="14"/>
                <w:szCs w:val="14"/>
                <w:lang w:val="en-GB" w:eastAsia="th-TH"/>
              </w:rPr>
              <w:t xml:space="preserve"> 35 </w:t>
            </w:r>
          </w:p>
        </w:tc>
        <w:tc>
          <w:tcPr>
            <w:tcW w:w="1115" w:type="dxa"/>
            <w:shd w:val="clear" w:color="auto" w:fill="FAFAFA"/>
          </w:tcPr>
          <w:p w14:paraId="42BEFCD6" w14:textId="676EAC09" w:rsidR="00B4524F" w:rsidRPr="008B1C1C" w:rsidRDefault="00B4524F" w:rsidP="00B4524F">
            <w:pPr>
              <w:ind w:right="-72"/>
              <w:contextualSpacing/>
              <w:jc w:val="right"/>
              <w:rPr>
                <w:rFonts w:ascii="Arial" w:hAnsi="Arial" w:cs="Arial"/>
                <w:snapToGrid w:val="0"/>
                <w:color w:val="000000" w:themeColor="text1"/>
                <w:sz w:val="14"/>
                <w:szCs w:val="14"/>
                <w:cs/>
                <w:lang w:val="en-GB" w:eastAsia="th-TH"/>
              </w:rPr>
            </w:pPr>
            <w:r w:rsidRPr="008B1C1C">
              <w:rPr>
                <w:rFonts w:ascii="Arial" w:hAnsi="Arial"/>
                <w:snapToGrid w:val="0"/>
                <w:color w:val="000000" w:themeColor="text1"/>
                <w:sz w:val="14"/>
                <w:szCs w:val="14"/>
                <w:cs/>
                <w:lang w:val="en-GB" w:eastAsia="th-TH"/>
              </w:rPr>
              <w:t xml:space="preserve"> (</w:t>
            </w:r>
            <w:r w:rsidRPr="008B1C1C">
              <w:rPr>
                <w:rFonts w:ascii="Arial" w:hAnsi="Arial" w:cs="Arial"/>
                <w:snapToGrid w:val="0"/>
                <w:color w:val="000000" w:themeColor="text1"/>
                <w:sz w:val="14"/>
                <w:szCs w:val="14"/>
                <w:lang w:val="en-GB" w:eastAsia="th-TH"/>
              </w:rPr>
              <w:t>34</w:t>
            </w:r>
            <w:r w:rsidRPr="008B1C1C">
              <w:rPr>
                <w:rFonts w:ascii="Arial" w:hAnsi="Arial"/>
                <w:snapToGrid w:val="0"/>
                <w:color w:val="000000" w:themeColor="text1"/>
                <w:sz w:val="14"/>
                <w:szCs w:val="14"/>
                <w:cs/>
                <w:lang w:val="en-GB" w:eastAsia="th-TH"/>
              </w:rPr>
              <w:t>)</w:t>
            </w:r>
          </w:p>
        </w:tc>
        <w:tc>
          <w:tcPr>
            <w:tcW w:w="722" w:type="dxa"/>
            <w:shd w:val="clear" w:color="auto" w:fill="FAFAFA"/>
          </w:tcPr>
          <w:p w14:paraId="33F6678C" w14:textId="2EFEF67B" w:rsidR="00B4524F" w:rsidRPr="008B1C1C" w:rsidRDefault="00A8272E" w:rsidP="00B4524F">
            <w:pPr>
              <w:ind w:right="-72"/>
              <w:contextualSpacing/>
              <w:jc w:val="right"/>
              <w:rPr>
                <w:rFonts w:ascii="Arial" w:hAnsi="Arial" w:cs="Arial"/>
                <w:snapToGrid w:val="0"/>
                <w:color w:val="000000" w:themeColor="text1"/>
                <w:sz w:val="14"/>
                <w:szCs w:val="14"/>
                <w:cs/>
                <w:lang w:val="en-GB" w:eastAsia="th-TH"/>
              </w:rPr>
            </w:pPr>
            <w:r w:rsidRPr="008B1C1C">
              <w:rPr>
                <w:rFonts w:ascii="Arial" w:hAnsi="Arial" w:cs="Arial"/>
                <w:snapToGrid w:val="0"/>
                <w:color w:val="000000" w:themeColor="text1"/>
                <w:sz w:val="14"/>
                <w:szCs w:val="14"/>
                <w:lang w:val="en-GB" w:eastAsia="th-TH"/>
              </w:rPr>
              <w:t>1</w:t>
            </w:r>
            <w:r w:rsidR="00B4524F" w:rsidRPr="008B1C1C">
              <w:rPr>
                <w:rFonts w:ascii="Arial" w:hAnsi="Arial"/>
                <w:snapToGrid w:val="0"/>
                <w:color w:val="000000" w:themeColor="text1"/>
                <w:sz w:val="14"/>
                <w:szCs w:val="14"/>
                <w:cs/>
                <w:lang w:val="en-GB" w:eastAsia="th-TH"/>
              </w:rPr>
              <w:t xml:space="preserve"> </w:t>
            </w:r>
          </w:p>
        </w:tc>
        <w:tc>
          <w:tcPr>
            <w:tcW w:w="894" w:type="dxa"/>
          </w:tcPr>
          <w:p w14:paraId="0EEF3C7B" w14:textId="4BDB209D" w:rsidR="00B4524F" w:rsidRPr="008B1C1C" w:rsidRDefault="00B4524F" w:rsidP="00B4524F">
            <w:pPr>
              <w:ind w:right="-72"/>
              <w:contextualSpacing/>
              <w:jc w:val="right"/>
              <w:rPr>
                <w:rFonts w:ascii="Arial" w:hAnsi="Arial" w:cs="Arial"/>
                <w:snapToGrid w:val="0"/>
                <w:color w:val="000000" w:themeColor="text1"/>
                <w:sz w:val="14"/>
                <w:szCs w:val="14"/>
                <w:cs/>
                <w:lang w:eastAsia="th-TH"/>
              </w:rPr>
            </w:pPr>
            <w:r w:rsidRPr="008B1C1C">
              <w:rPr>
                <w:rFonts w:ascii="Arial" w:hAnsi="Arial" w:cs="Arial"/>
                <w:snapToGrid w:val="0"/>
                <w:color w:val="000000" w:themeColor="text1"/>
                <w:sz w:val="14"/>
                <w:szCs w:val="14"/>
                <w:lang w:val="en-GB" w:eastAsia="th-TH"/>
              </w:rPr>
              <w:t xml:space="preserve"> 49 </w:t>
            </w:r>
          </w:p>
        </w:tc>
        <w:tc>
          <w:tcPr>
            <w:tcW w:w="686" w:type="dxa"/>
          </w:tcPr>
          <w:p w14:paraId="0AEFED44" w14:textId="15AFE7C3" w:rsidR="00B4524F" w:rsidRPr="008B1C1C" w:rsidRDefault="00B4524F" w:rsidP="00B4524F">
            <w:pPr>
              <w:ind w:right="-72"/>
              <w:contextualSpacing/>
              <w:jc w:val="right"/>
              <w:rPr>
                <w:rFonts w:ascii="Arial" w:hAnsi="Arial" w:cs="Arial"/>
                <w:snapToGrid w:val="0"/>
                <w:color w:val="000000" w:themeColor="text1"/>
                <w:sz w:val="14"/>
                <w:szCs w:val="14"/>
                <w:cs/>
                <w:lang w:eastAsia="th-TH"/>
              </w:rPr>
            </w:pPr>
            <w:r w:rsidRPr="008B1C1C">
              <w:rPr>
                <w:rFonts w:ascii="Arial" w:hAnsi="Arial" w:cs="Arial"/>
                <w:snapToGrid w:val="0"/>
                <w:color w:val="000000" w:themeColor="text1"/>
                <w:sz w:val="14"/>
                <w:szCs w:val="14"/>
                <w:lang w:val="en-GB" w:eastAsia="th-TH"/>
              </w:rPr>
              <w:t xml:space="preserve"> 35 </w:t>
            </w:r>
          </w:p>
        </w:tc>
        <w:tc>
          <w:tcPr>
            <w:tcW w:w="1068" w:type="dxa"/>
          </w:tcPr>
          <w:p w14:paraId="316DEE1F" w14:textId="71DD5AC2" w:rsidR="00B4524F" w:rsidRPr="008B1C1C" w:rsidRDefault="00B4524F" w:rsidP="00B4524F">
            <w:pPr>
              <w:ind w:right="-72"/>
              <w:contextualSpacing/>
              <w:jc w:val="right"/>
              <w:rPr>
                <w:rFonts w:ascii="Arial" w:hAnsi="Arial" w:cs="Arial"/>
                <w:snapToGrid w:val="0"/>
                <w:color w:val="000000" w:themeColor="text1"/>
                <w:sz w:val="14"/>
                <w:szCs w:val="14"/>
                <w:cs/>
                <w:lang w:eastAsia="th-TH"/>
              </w:rPr>
            </w:pPr>
            <w:r w:rsidRPr="008B1C1C">
              <w:rPr>
                <w:rFonts w:ascii="Arial" w:hAnsi="Arial"/>
                <w:snapToGrid w:val="0"/>
                <w:color w:val="000000" w:themeColor="text1"/>
                <w:sz w:val="14"/>
                <w:szCs w:val="14"/>
                <w:cs/>
                <w:lang w:val="en-GB" w:eastAsia="th-TH"/>
              </w:rPr>
              <w:t xml:space="preserve"> (</w:t>
            </w:r>
            <w:r w:rsidRPr="008B1C1C">
              <w:rPr>
                <w:rFonts w:ascii="Arial" w:hAnsi="Arial" w:cs="Arial"/>
                <w:snapToGrid w:val="0"/>
                <w:color w:val="000000" w:themeColor="text1"/>
                <w:sz w:val="14"/>
                <w:szCs w:val="14"/>
                <w:lang w:val="en-GB" w:eastAsia="th-TH"/>
              </w:rPr>
              <w:t>33</w:t>
            </w:r>
            <w:r w:rsidRPr="008B1C1C">
              <w:rPr>
                <w:rFonts w:ascii="Arial" w:hAnsi="Arial"/>
                <w:snapToGrid w:val="0"/>
                <w:color w:val="000000" w:themeColor="text1"/>
                <w:sz w:val="14"/>
                <w:szCs w:val="14"/>
                <w:cs/>
                <w:lang w:val="en-GB" w:eastAsia="th-TH"/>
              </w:rPr>
              <w:t>)</w:t>
            </w:r>
          </w:p>
        </w:tc>
        <w:tc>
          <w:tcPr>
            <w:tcW w:w="686" w:type="dxa"/>
          </w:tcPr>
          <w:p w14:paraId="6154D960" w14:textId="2C1D69CA" w:rsidR="00B4524F" w:rsidRPr="008B1C1C" w:rsidRDefault="00B4524F" w:rsidP="00B4524F">
            <w:pPr>
              <w:ind w:right="-72"/>
              <w:contextualSpacing/>
              <w:jc w:val="right"/>
              <w:rPr>
                <w:rFonts w:ascii="Arial" w:hAnsi="Arial" w:cs="Arial"/>
                <w:snapToGrid w:val="0"/>
                <w:color w:val="000000" w:themeColor="text1"/>
                <w:sz w:val="14"/>
                <w:szCs w:val="14"/>
                <w:cs/>
                <w:lang w:eastAsia="th-TH"/>
              </w:rPr>
            </w:pPr>
            <w:r w:rsidRPr="008B1C1C">
              <w:rPr>
                <w:rFonts w:ascii="Arial" w:hAnsi="Arial" w:cs="Arial"/>
                <w:snapToGrid w:val="0"/>
                <w:color w:val="000000" w:themeColor="text1"/>
                <w:sz w:val="14"/>
                <w:szCs w:val="14"/>
                <w:lang w:val="en-GB" w:eastAsia="th-TH"/>
              </w:rPr>
              <w:t xml:space="preserve"> 2 </w:t>
            </w:r>
          </w:p>
        </w:tc>
      </w:tr>
      <w:tr w:rsidR="00B4524F" w:rsidRPr="008B1C1C" w14:paraId="3C39B816" w14:textId="77777777" w:rsidTr="00BF132C">
        <w:tc>
          <w:tcPr>
            <w:tcW w:w="2250" w:type="dxa"/>
            <w:vAlign w:val="bottom"/>
          </w:tcPr>
          <w:p w14:paraId="791E24BD" w14:textId="77777777" w:rsidR="00B4524F" w:rsidRPr="008B1C1C" w:rsidRDefault="00B4524F" w:rsidP="00B4524F">
            <w:pPr>
              <w:ind w:left="-17" w:right="-108"/>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Defaulted debt securities</w:t>
            </w:r>
          </w:p>
        </w:tc>
        <w:tc>
          <w:tcPr>
            <w:tcW w:w="894" w:type="dxa"/>
            <w:tcBorders>
              <w:bottom w:val="single" w:sz="4" w:space="0" w:color="auto"/>
            </w:tcBorders>
            <w:shd w:val="clear" w:color="auto" w:fill="FAFAFA"/>
          </w:tcPr>
          <w:p w14:paraId="14746A16" w14:textId="4D754B43" w:rsidR="00B4524F" w:rsidRPr="008B1C1C" w:rsidRDefault="00B4524F" w:rsidP="00B4524F">
            <w:pPr>
              <w:ind w:right="-72"/>
              <w:contextualSpacing/>
              <w:jc w:val="right"/>
              <w:rPr>
                <w:rFonts w:ascii="Arial" w:hAnsi="Arial" w:cs="Arial"/>
                <w:snapToGrid w:val="0"/>
                <w:color w:val="000000" w:themeColor="text1"/>
                <w:sz w:val="14"/>
                <w:szCs w:val="14"/>
                <w:cs/>
                <w:lang w:val="en-GB" w:eastAsia="th-TH"/>
              </w:rPr>
            </w:pPr>
            <w:r w:rsidRPr="008B1C1C">
              <w:rPr>
                <w:rFonts w:ascii="Arial" w:hAnsi="Arial" w:cs="Arial"/>
                <w:snapToGrid w:val="0"/>
                <w:color w:val="000000" w:themeColor="text1"/>
                <w:sz w:val="14"/>
                <w:szCs w:val="14"/>
                <w:lang w:val="en-GB" w:eastAsia="th-TH"/>
              </w:rPr>
              <w:t xml:space="preserve"> 18 </w:t>
            </w:r>
          </w:p>
        </w:tc>
        <w:tc>
          <w:tcPr>
            <w:tcW w:w="686" w:type="dxa"/>
            <w:tcBorders>
              <w:bottom w:val="single" w:sz="4" w:space="0" w:color="auto"/>
            </w:tcBorders>
            <w:shd w:val="clear" w:color="auto" w:fill="FAFAFA"/>
          </w:tcPr>
          <w:p w14:paraId="5116988C" w14:textId="27D51B03" w:rsidR="00B4524F" w:rsidRPr="008B1C1C" w:rsidRDefault="00B4524F" w:rsidP="00B4524F">
            <w:pPr>
              <w:ind w:right="-72"/>
              <w:contextualSpacing/>
              <w:jc w:val="right"/>
              <w:rPr>
                <w:rFonts w:ascii="Arial" w:hAnsi="Arial" w:cs="Arial"/>
                <w:snapToGrid w:val="0"/>
                <w:color w:val="000000" w:themeColor="text1"/>
                <w:sz w:val="14"/>
                <w:szCs w:val="14"/>
                <w:cs/>
                <w:lang w:val="en-GB" w:eastAsia="th-TH"/>
              </w:rPr>
            </w:pPr>
            <w:r w:rsidRPr="008B1C1C">
              <w:rPr>
                <w:rFonts w:ascii="Arial" w:hAnsi="Arial" w:cs="Arial"/>
                <w:snapToGrid w:val="0"/>
                <w:color w:val="000000" w:themeColor="text1"/>
                <w:sz w:val="14"/>
                <w:szCs w:val="14"/>
                <w:lang w:val="en-GB" w:eastAsia="th-TH"/>
              </w:rPr>
              <w:t xml:space="preserve"> 1 </w:t>
            </w:r>
          </w:p>
        </w:tc>
        <w:tc>
          <w:tcPr>
            <w:tcW w:w="1115" w:type="dxa"/>
            <w:tcBorders>
              <w:bottom w:val="single" w:sz="4" w:space="0" w:color="auto"/>
            </w:tcBorders>
            <w:shd w:val="clear" w:color="auto" w:fill="FAFAFA"/>
          </w:tcPr>
          <w:p w14:paraId="6AE7026E" w14:textId="357A1B7B" w:rsidR="00B4524F" w:rsidRPr="008B1C1C" w:rsidRDefault="00B4524F" w:rsidP="00B4524F">
            <w:pPr>
              <w:ind w:right="-72"/>
              <w:contextualSpacing/>
              <w:jc w:val="right"/>
              <w:rPr>
                <w:rFonts w:ascii="Arial" w:hAnsi="Arial" w:cs="Arial"/>
                <w:snapToGrid w:val="0"/>
                <w:color w:val="000000" w:themeColor="text1"/>
                <w:sz w:val="14"/>
                <w:szCs w:val="14"/>
                <w:cs/>
                <w:lang w:val="en-GB" w:eastAsia="th-TH"/>
              </w:rPr>
            </w:pPr>
            <w:r w:rsidRPr="008B1C1C">
              <w:rPr>
                <w:rFonts w:ascii="Arial" w:hAnsi="Arial"/>
                <w:snapToGrid w:val="0"/>
                <w:color w:val="000000" w:themeColor="text1"/>
                <w:sz w:val="14"/>
                <w:szCs w:val="14"/>
                <w:cs/>
                <w:lang w:val="en-GB" w:eastAsia="th-TH"/>
              </w:rPr>
              <w:t xml:space="preserve"> (</w:t>
            </w:r>
            <w:r w:rsidRPr="008B1C1C">
              <w:rPr>
                <w:rFonts w:ascii="Arial" w:hAnsi="Arial" w:cs="Arial"/>
                <w:snapToGrid w:val="0"/>
                <w:color w:val="000000" w:themeColor="text1"/>
                <w:sz w:val="14"/>
                <w:szCs w:val="14"/>
                <w:lang w:val="en-GB" w:eastAsia="th-TH"/>
              </w:rPr>
              <w:t>1</w:t>
            </w:r>
            <w:r w:rsidRPr="008B1C1C">
              <w:rPr>
                <w:rFonts w:ascii="Arial" w:hAnsi="Arial"/>
                <w:snapToGrid w:val="0"/>
                <w:color w:val="000000" w:themeColor="text1"/>
                <w:sz w:val="14"/>
                <w:szCs w:val="14"/>
                <w:cs/>
                <w:lang w:val="en-GB" w:eastAsia="th-TH"/>
              </w:rPr>
              <w:t>)</w:t>
            </w:r>
          </w:p>
        </w:tc>
        <w:tc>
          <w:tcPr>
            <w:tcW w:w="722" w:type="dxa"/>
            <w:tcBorders>
              <w:bottom w:val="single" w:sz="4" w:space="0" w:color="auto"/>
            </w:tcBorders>
            <w:shd w:val="clear" w:color="auto" w:fill="FAFAFA"/>
          </w:tcPr>
          <w:p w14:paraId="3B55326B" w14:textId="287D0BE9" w:rsidR="00B4524F" w:rsidRPr="008B1C1C" w:rsidRDefault="00B4524F" w:rsidP="00B4524F">
            <w:pPr>
              <w:ind w:right="-72"/>
              <w:contextualSpacing/>
              <w:jc w:val="right"/>
              <w:rPr>
                <w:rFonts w:ascii="Arial" w:hAnsi="Arial" w:cs="Arial"/>
                <w:snapToGrid w:val="0"/>
                <w:color w:val="000000" w:themeColor="text1"/>
                <w:sz w:val="14"/>
                <w:szCs w:val="14"/>
                <w:cs/>
                <w:lang w:val="en-GB" w:eastAsia="th-TH"/>
              </w:rPr>
            </w:pPr>
            <w:r w:rsidRPr="008B1C1C">
              <w:rPr>
                <w:rFonts w:ascii="Arial" w:hAnsi="Arial"/>
                <w:snapToGrid w:val="0"/>
                <w:color w:val="000000" w:themeColor="text1"/>
                <w:sz w:val="14"/>
                <w:szCs w:val="14"/>
                <w:cs/>
                <w:lang w:val="en-GB" w:eastAsia="th-TH"/>
              </w:rPr>
              <w:t xml:space="preserve"> -   </w:t>
            </w:r>
          </w:p>
        </w:tc>
        <w:tc>
          <w:tcPr>
            <w:tcW w:w="894" w:type="dxa"/>
            <w:tcBorders>
              <w:bottom w:val="single" w:sz="4" w:space="0" w:color="auto"/>
            </w:tcBorders>
          </w:tcPr>
          <w:p w14:paraId="4E7C0178" w14:textId="1018BA57" w:rsidR="00B4524F" w:rsidRPr="008B1C1C" w:rsidRDefault="00B4524F" w:rsidP="00B4524F">
            <w:pPr>
              <w:ind w:right="-72"/>
              <w:contextualSpacing/>
              <w:jc w:val="right"/>
              <w:rPr>
                <w:rFonts w:ascii="Arial" w:hAnsi="Arial" w:cs="Arial"/>
                <w:snapToGrid w:val="0"/>
                <w:color w:val="000000" w:themeColor="text1"/>
                <w:sz w:val="14"/>
                <w:szCs w:val="14"/>
                <w:cs/>
                <w:lang w:eastAsia="th-TH"/>
              </w:rPr>
            </w:pPr>
            <w:r w:rsidRPr="008B1C1C">
              <w:rPr>
                <w:rFonts w:ascii="Arial" w:hAnsi="Arial" w:cs="Arial"/>
                <w:snapToGrid w:val="0"/>
                <w:color w:val="000000" w:themeColor="text1"/>
                <w:sz w:val="14"/>
                <w:szCs w:val="14"/>
                <w:lang w:val="en-GB" w:eastAsia="th-TH"/>
              </w:rPr>
              <w:t xml:space="preserve"> 18 </w:t>
            </w:r>
          </w:p>
        </w:tc>
        <w:tc>
          <w:tcPr>
            <w:tcW w:w="686" w:type="dxa"/>
            <w:tcBorders>
              <w:bottom w:val="single" w:sz="4" w:space="0" w:color="auto"/>
            </w:tcBorders>
          </w:tcPr>
          <w:p w14:paraId="06514731" w14:textId="71B4D8F8" w:rsidR="00B4524F" w:rsidRPr="008B1C1C" w:rsidRDefault="00B4524F" w:rsidP="00B4524F">
            <w:pPr>
              <w:ind w:right="-72"/>
              <w:contextualSpacing/>
              <w:jc w:val="right"/>
              <w:rPr>
                <w:rFonts w:ascii="Arial" w:hAnsi="Arial" w:cs="Arial"/>
                <w:snapToGrid w:val="0"/>
                <w:color w:val="000000" w:themeColor="text1"/>
                <w:sz w:val="14"/>
                <w:szCs w:val="14"/>
                <w:cs/>
                <w:lang w:eastAsia="th-TH"/>
              </w:rPr>
            </w:pPr>
            <w:r w:rsidRPr="008B1C1C">
              <w:rPr>
                <w:rFonts w:ascii="Arial" w:hAnsi="Arial" w:cs="Arial"/>
                <w:snapToGrid w:val="0"/>
                <w:color w:val="000000" w:themeColor="text1"/>
                <w:sz w:val="14"/>
                <w:szCs w:val="14"/>
                <w:lang w:val="en-GB" w:eastAsia="th-TH"/>
              </w:rPr>
              <w:t xml:space="preserve"> 1 </w:t>
            </w:r>
          </w:p>
        </w:tc>
        <w:tc>
          <w:tcPr>
            <w:tcW w:w="1068" w:type="dxa"/>
            <w:tcBorders>
              <w:bottom w:val="single" w:sz="4" w:space="0" w:color="auto"/>
            </w:tcBorders>
          </w:tcPr>
          <w:p w14:paraId="7724DA2B" w14:textId="5EAD2A41" w:rsidR="00B4524F" w:rsidRPr="008B1C1C" w:rsidRDefault="00B4524F" w:rsidP="00B4524F">
            <w:pPr>
              <w:ind w:right="-72"/>
              <w:contextualSpacing/>
              <w:jc w:val="right"/>
              <w:rPr>
                <w:rFonts w:ascii="Arial" w:hAnsi="Arial" w:cs="Arial"/>
                <w:snapToGrid w:val="0"/>
                <w:color w:val="000000" w:themeColor="text1"/>
                <w:sz w:val="14"/>
                <w:szCs w:val="14"/>
                <w:cs/>
                <w:lang w:eastAsia="th-TH"/>
              </w:rPr>
            </w:pPr>
            <w:r w:rsidRPr="008B1C1C">
              <w:rPr>
                <w:rFonts w:ascii="Arial" w:hAnsi="Arial"/>
                <w:snapToGrid w:val="0"/>
                <w:color w:val="000000" w:themeColor="text1"/>
                <w:sz w:val="14"/>
                <w:szCs w:val="14"/>
                <w:cs/>
                <w:lang w:val="en-GB" w:eastAsia="th-TH"/>
              </w:rPr>
              <w:t xml:space="preserve"> (</w:t>
            </w:r>
            <w:r w:rsidRPr="008B1C1C">
              <w:rPr>
                <w:rFonts w:ascii="Arial" w:hAnsi="Arial" w:cs="Arial"/>
                <w:snapToGrid w:val="0"/>
                <w:color w:val="000000" w:themeColor="text1"/>
                <w:sz w:val="14"/>
                <w:szCs w:val="14"/>
                <w:lang w:val="en-GB" w:eastAsia="th-TH"/>
              </w:rPr>
              <w:t>1</w:t>
            </w:r>
            <w:r w:rsidRPr="008B1C1C">
              <w:rPr>
                <w:rFonts w:ascii="Arial" w:hAnsi="Arial"/>
                <w:snapToGrid w:val="0"/>
                <w:color w:val="000000" w:themeColor="text1"/>
                <w:sz w:val="14"/>
                <w:szCs w:val="14"/>
                <w:cs/>
                <w:lang w:val="en-GB" w:eastAsia="th-TH"/>
              </w:rPr>
              <w:t>)</w:t>
            </w:r>
          </w:p>
        </w:tc>
        <w:tc>
          <w:tcPr>
            <w:tcW w:w="686" w:type="dxa"/>
            <w:tcBorders>
              <w:bottom w:val="single" w:sz="4" w:space="0" w:color="auto"/>
            </w:tcBorders>
          </w:tcPr>
          <w:p w14:paraId="5BD2ACBD" w14:textId="53A906CD" w:rsidR="00B4524F" w:rsidRPr="008B1C1C" w:rsidRDefault="00B4524F" w:rsidP="00B4524F">
            <w:pPr>
              <w:ind w:right="-72"/>
              <w:contextualSpacing/>
              <w:jc w:val="right"/>
              <w:rPr>
                <w:rFonts w:ascii="Arial" w:hAnsi="Arial" w:cs="Arial"/>
                <w:snapToGrid w:val="0"/>
                <w:color w:val="000000" w:themeColor="text1"/>
                <w:sz w:val="14"/>
                <w:szCs w:val="14"/>
                <w:cs/>
                <w:lang w:eastAsia="th-TH"/>
              </w:rPr>
            </w:pPr>
            <w:r w:rsidRPr="008B1C1C">
              <w:rPr>
                <w:rFonts w:ascii="Arial" w:hAnsi="Arial"/>
                <w:snapToGrid w:val="0"/>
                <w:color w:val="000000" w:themeColor="text1"/>
                <w:sz w:val="14"/>
                <w:szCs w:val="14"/>
                <w:cs/>
                <w:lang w:val="en-GB" w:eastAsia="th-TH"/>
              </w:rPr>
              <w:t xml:space="preserve"> -   </w:t>
            </w:r>
          </w:p>
        </w:tc>
      </w:tr>
      <w:tr w:rsidR="00276A48" w:rsidRPr="008B1C1C" w14:paraId="4E51AA22" w14:textId="77777777" w:rsidTr="00BF132C">
        <w:tc>
          <w:tcPr>
            <w:tcW w:w="2250" w:type="dxa"/>
            <w:vAlign w:val="bottom"/>
          </w:tcPr>
          <w:p w14:paraId="7B56BF12" w14:textId="77777777" w:rsidR="00276A48" w:rsidRPr="008B1C1C" w:rsidRDefault="00276A48" w:rsidP="00276A48">
            <w:pPr>
              <w:ind w:left="-17" w:right="-108"/>
              <w:rPr>
                <w:rFonts w:ascii="Arial" w:eastAsia="Arial Unicode MS" w:hAnsi="Arial" w:cs="Arial"/>
                <w:color w:val="000000"/>
                <w:sz w:val="14"/>
                <w:szCs w:val="14"/>
                <w:lang w:val="en-GB"/>
              </w:rPr>
            </w:pPr>
          </w:p>
        </w:tc>
        <w:tc>
          <w:tcPr>
            <w:tcW w:w="894" w:type="dxa"/>
            <w:shd w:val="clear" w:color="auto" w:fill="FAFAFA"/>
          </w:tcPr>
          <w:p w14:paraId="49ED0E40" w14:textId="77777777" w:rsidR="00276A48" w:rsidRPr="008B1C1C" w:rsidRDefault="00276A48" w:rsidP="00276A48">
            <w:pPr>
              <w:ind w:right="-72"/>
              <w:contextualSpacing/>
              <w:jc w:val="right"/>
              <w:rPr>
                <w:rFonts w:ascii="Arial" w:hAnsi="Arial" w:cs="Arial"/>
                <w:snapToGrid w:val="0"/>
                <w:color w:val="000000" w:themeColor="text1"/>
                <w:sz w:val="14"/>
                <w:szCs w:val="14"/>
                <w:lang w:val="en-GB" w:eastAsia="th-TH"/>
              </w:rPr>
            </w:pPr>
          </w:p>
        </w:tc>
        <w:tc>
          <w:tcPr>
            <w:tcW w:w="686" w:type="dxa"/>
            <w:shd w:val="clear" w:color="auto" w:fill="FAFAFA"/>
          </w:tcPr>
          <w:p w14:paraId="264878B4" w14:textId="77777777" w:rsidR="00276A48" w:rsidRPr="008B1C1C" w:rsidRDefault="00276A48" w:rsidP="00276A48">
            <w:pPr>
              <w:ind w:right="-72"/>
              <w:contextualSpacing/>
              <w:jc w:val="right"/>
              <w:rPr>
                <w:rFonts w:ascii="Arial" w:hAnsi="Arial" w:cs="Arial"/>
                <w:snapToGrid w:val="0"/>
                <w:color w:val="000000" w:themeColor="text1"/>
                <w:sz w:val="14"/>
                <w:szCs w:val="14"/>
                <w:lang w:val="en-GB" w:eastAsia="th-TH"/>
              </w:rPr>
            </w:pPr>
          </w:p>
        </w:tc>
        <w:tc>
          <w:tcPr>
            <w:tcW w:w="1115" w:type="dxa"/>
            <w:shd w:val="clear" w:color="auto" w:fill="FAFAFA"/>
          </w:tcPr>
          <w:p w14:paraId="454B67DC" w14:textId="77777777" w:rsidR="00276A48" w:rsidRPr="008B1C1C" w:rsidRDefault="00276A48" w:rsidP="00276A48">
            <w:pPr>
              <w:ind w:right="-72"/>
              <w:contextualSpacing/>
              <w:jc w:val="right"/>
              <w:rPr>
                <w:rFonts w:ascii="Arial" w:hAnsi="Arial" w:cs="Arial"/>
                <w:snapToGrid w:val="0"/>
                <w:color w:val="000000" w:themeColor="text1"/>
                <w:sz w:val="14"/>
                <w:szCs w:val="14"/>
                <w:cs/>
                <w:lang w:val="en-GB" w:eastAsia="th-TH"/>
              </w:rPr>
            </w:pPr>
          </w:p>
        </w:tc>
        <w:tc>
          <w:tcPr>
            <w:tcW w:w="722" w:type="dxa"/>
            <w:shd w:val="clear" w:color="auto" w:fill="FAFAFA"/>
          </w:tcPr>
          <w:p w14:paraId="78DC2DEC" w14:textId="77777777" w:rsidR="00276A48" w:rsidRPr="008B1C1C" w:rsidRDefault="00276A48" w:rsidP="00276A48">
            <w:pPr>
              <w:ind w:right="-72"/>
              <w:contextualSpacing/>
              <w:jc w:val="right"/>
              <w:rPr>
                <w:rFonts w:ascii="Arial" w:hAnsi="Arial" w:cs="Arial"/>
                <w:snapToGrid w:val="0"/>
                <w:color w:val="000000" w:themeColor="text1"/>
                <w:sz w:val="14"/>
                <w:szCs w:val="14"/>
                <w:cs/>
                <w:lang w:val="en-GB" w:eastAsia="th-TH"/>
              </w:rPr>
            </w:pPr>
          </w:p>
        </w:tc>
        <w:tc>
          <w:tcPr>
            <w:tcW w:w="894" w:type="dxa"/>
          </w:tcPr>
          <w:p w14:paraId="31DAB01F" w14:textId="77777777" w:rsidR="00276A48" w:rsidRPr="008B1C1C" w:rsidRDefault="00276A48" w:rsidP="00276A48">
            <w:pPr>
              <w:ind w:right="-72"/>
              <w:contextualSpacing/>
              <w:jc w:val="right"/>
              <w:rPr>
                <w:rFonts w:ascii="Arial" w:hAnsi="Arial" w:cs="Arial"/>
                <w:snapToGrid w:val="0"/>
                <w:color w:val="000000" w:themeColor="text1"/>
                <w:sz w:val="14"/>
                <w:szCs w:val="14"/>
                <w:lang w:val="en-GB" w:eastAsia="th-TH"/>
              </w:rPr>
            </w:pPr>
          </w:p>
        </w:tc>
        <w:tc>
          <w:tcPr>
            <w:tcW w:w="686" w:type="dxa"/>
          </w:tcPr>
          <w:p w14:paraId="2DA352A1" w14:textId="77777777" w:rsidR="00276A48" w:rsidRPr="008B1C1C" w:rsidRDefault="00276A48" w:rsidP="00276A48">
            <w:pPr>
              <w:ind w:right="-72"/>
              <w:contextualSpacing/>
              <w:jc w:val="right"/>
              <w:rPr>
                <w:rFonts w:ascii="Arial" w:hAnsi="Arial" w:cs="Arial"/>
                <w:snapToGrid w:val="0"/>
                <w:color w:val="000000" w:themeColor="text1"/>
                <w:sz w:val="14"/>
                <w:szCs w:val="14"/>
                <w:lang w:val="en-GB" w:eastAsia="th-TH"/>
              </w:rPr>
            </w:pPr>
          </w:p>
        </w:tc>
        <w:tc>
          <w:tcPr>
            <w:tcW w:w="1068" w:type="dxa"/>
          </w:tcPr>
          <w:p w14:paraId="6DA5BB42" w14:textId="77777777" w:rsidR="00276A48" w:rsidRPr="008B1C1C" w:rsidRDefault="00276A48" w:rsidP="00276A48">
            <w:pPr>
              <w:ind w:right="-72"/>
              <w:contextualSpacing/>
              <w:jc w:val="right"/>
              <w:rPr>
                <w:rFonts w:ascii="Arial" w:hAnsi="Arial" w:cs="Arial"/>
                <w:snapToGrid w:val="0"/>
                <w:color w:val="000000" w:themeColor="text1"/>
                <w:sz w:val="14"/>
                <w:szCs w:val="14"/>
                <w:cs/>
                <w:lang w:eastAsia="th-TH"/>
              </w:rPr>
            </w:pPr>
          </w:p>
        </w:tc>
        <w:tc>
          <w:tcPr>
            <w:tcW w:w="686" w:type="dxa"/>
          </w:tcPr>
          <w:p w14:paraId="0A0DCBD7" w14:textId="77777777" w:rsidR="00276A48" w:rsidRPr="008B1C1C" w:rsidRDefault="00276A48" w:rsidP="00276A48">
            <w:pPr>
              <w:ind w:right="-72"/>
              <w:contextualSpacing/>
              <w:jc w:val="right"/>
              <w:rPr>
                <w:rFonts w:ascii="Arial" w:hAnsi="Arial" w:cs="Arial"/>
                <w:snapToGrid w:val="0"/>
                <w:color w:val="000000" w:themeColor="text1"/>
                <w:sz w:val="14"/>
                <w:szCs w:val="14"/>
                <w:cs/>
                <w:lang w:eastAsia="th-TH"/>
              </w:rPr>
            </w:pPr>
          </w:p>
        </w:tc>
      </w:tr>
      <w:tr w:rsidR="00B4524F" w:rsidRPr="008B1C1C" w14:paraId="5BD6FA9F" w14:textId="77777777" w:rsidTr="00BF132C">
        <w:trPr>
          <w:trHeight w:val="60"/>
        </w:trPr>
        <w:tc>
          <w:tcPr>
            <w:tcW w:w="2250" w:type="dxa"/>
            <w:vAlign w:val="bottom"/>
          </w:tcPr>
          <w:p w14:paraId="42F06D88" w14:textId="77777777" w:rsidR="00B4524F" w:rsidRPr="008B1C1C" w:rsidRDefault="00B4524F" w:rsidP="00B4524F">
            <w:pPr>
              <w:ind w:left="-17" w:right="-108"/>
              <w:rPr>
                <w:rFonts w:ascii="Arial" w:eastAsia="Arial Unicode MS" w:hAnsi="Arial" w:cs="Arial"/>
                <w:color w:val="000000"/>
                <w:sz w:val="14"/>
                <w:szCs w:val="14"/>
                <w:lang w:val="en-GB"/>
              </w:rPr>
            </w:pPr>
            <w:r w:rsidRPr="008B1C1C">
              <w:rPr>
                <w:rFonts w:ascii="Arial" w:hAnsi="Arial"/>
                <w:color w:val="000000"/>
                <w:sz w:val="14"/>
                <w:szCs w:val="14"/>
                <w:cs/>
                <w:lang w:val="en-GB"/>
              </w:rPr>
              <w:t xml:space="preserve"> </w:t>
            </w:r>
          </w:p>
        </w:tc>
        <w:tc>
          <w:tcPr>
            <w:tcW w:w="894" w:type="dxa"/>
            <w:tcBorders>
              <w:bottom w:val="single" w:sz="4" w:space="0" w:color="auto"/>
            </w:tcBorders>
            <w:shd w:val="clear" w:color="auto" w:fill="FAFAFA"/>
          </w:tcPr>
          <w:p w14:paraId="1CA6DF1D" w14:textId="630F774E" w:rsidR="00B4524F" w:rsidRPr="008B1C1C" w:rsidRDefault="00B4524F" w:rsidP="00B4524F">
            <w:pPr>
              <w:ind w:right="-72"/>
              <w:contextualSpacing/>
              <w:jc w:val="right"/>
              <w:rPr>
                <w:rFonts w:ascii="Arial" w:hAnsi="Arial" w:cs="Arial"/>
                <w:snapToGrid w:val="0"/>
                <w:color w:val="000000" w:themeColor="text1"/>
                <w:sz w:val="14"/>
                <w:szCs w:val="14"/>
                <w:cs/>
                <w:lang w:val="en-GB" w:eastAsia="th-TH"/>
              </w:rPr>
            </w:pPr>
            <w:r w:rsidRPr="008B1C1C">
              <w:rPr>
                <w:rFonts w:ascii="Arial" w:hAnsi="Arial" w:cs="Arial"/>
                <w:snapToGrid w:val="0"/>
                <w:color w:val="000000" w:themeColor="text1"/>
                <w:sz w:val="14"/>
                <w:szCs w:val="14"/>
                <w:lang w:val="en-GB" w:eastAsia="th-TH"/>
              </w:rPr>
              <w:t xml:space="preserve"> 67 </w:t>
            </w:r>
          </w:p>
        </w:tc>
        <w:tc>
          <w:tcPr>
            <w:tcW w:w="686" w:type="dxa"/>
            <w:tcBorders>
              <w:bottom w:val="single" w:sz="4" w:space="0" w:color="auto"/>
            </w:tcBorders>
            <w:shd w:val="clear" w:color="auto" w:fill="FAFAFA"/>
          </w:tcPr>
          <w:p w14:paraId="48CA13CE" w14:textId="6360E7DD" w:rsidR="00B4524F" w:rsidRPr="008B1C1C" w:rsidRDefault="00B4524F" w:rsidP="00B4524F">
            <w:pPr>
              <w:ind w:right="-72"/>
              <w:contextualSpacing/>
              <w:jc w:val="right"/>
              <w:rPr>
                <w:rFonts w:ascii="Arial" w:hAnsi="Arial" w:cs="Arial"/>
                <w:snapToGrid w:val="0"/>
                <w:color w:val="000000" w:themeColor="text1"/>
                <w:sz w:val="14"/>
                <w:szCs w:val="14"/>
                <w:cs/>
                <w:lang w:val="en-GB" w:eastAsia="th-TH"/>
              </w:rPr>
            </w:pPr>
            <w:r w:rsidRPr="008B1C1C">
              <w:rPr>
                <w:rFonts w:ascii="Arial" w:hAnsi="Arial" w:cs="Arial"/>
                <w:snapToGrid w:val="0"/>
                <w:color w:val="000000" w:themeColor="text1"/>
                <w:sz w:val="14"/>
                <w:szCs w:val="14"/>
                <w:lang w:val="en-GB" w:eastAsia="th-TH"/>
              </w:rPr>
              <w:t xml:space="preserve"> 36 </w:t>
            </w:r>
          </w:p>
        </w:tc>
        <w:tc>
          <w:tcPr>
            <w:tcW w:w="1115" w:type="dxa"/>
            <w:tcBorders>
              <w:bottom w:val="single" w:sz="4" w:space="0" w:color="auto"/>
            </w:tcBorders>
            <w:shd w:val="clear" w:color="auto" w:fill="FAFAFA"/>
          </w:tcPr>
          <w:p w14:paraId="0B66AF7D" w14:textId="17AC0525" w:rsidR="00B4524F" w:rsidRPr="008B1C1C" w:rsidRDefault="00B4524F" w:rsidP="00B4524F">
            <w:pPr>
              <w:ind w:right="-72"/>
              <w:contextualSpacing/>
              <w:jc w:val="right"/>
              <w:rPr>
                <w:rFonts w:ascii="Arial" w:hAnsi="Arial" w:cs="Arial"/>
                <w:snapToGrid w:val="0"/>
                <w:color w:val="000000" w:themeColor="text1"/>
                <w:sz w:val="14"/>
                <w:szCs w:val="14"/>
                <w:cs/>
                <w:lang w:val="en-GB" w:eastAsia="th-TH"/>
              </w:rPr>
            </w:pPr>
            <w:r w:rsidRPr="008B1C1C">
              <w:rPr>
                <w:rFonts w:ascii="Arial" w:hAnsi="Arial"/>
                <w:snapToGrid w:val="0"/>
                <w:color w:val="000000" w:themeColor="text1"/>
                <w:sz w:val="14"/>
                <w:szCs w:val="14"/>
                <w:cs/>
                <w:lang w:val="en-GB" w:eastAsia="th-TH"/>
              </w:rPr>
              <w:t xml:space="preserve"> (</w:t>
            </w:r>
            <w:r w:rsidRPr="008B1C1C">
              <w:rPr>
                <w:rFonts w:ascii="Arial" w:hAnsi="Arial" w:cs="Arial"/>
                <w:snapToGrid w:val="0"/>
                <w:color w:val="000000" w:themeColor="text1"/>
                <w:sz w:val="14"/>
                <w:szCs w:val="14"/>
                <w:lang w:val="en-GB" w:eastAsia="th-TH"/>
              </w:rPr>
              <w:t>35</w:t>
            </w:r>
            <w:r w:rsidRPr="008B1C1C">
              <w:rPr>
                <w:rFonts w:ascii="Arial" w:hAnsi="Arial"/>
                <w:snapToGrid w:val="0"/>
                <w:color w:val="000000" w:themeColor="text1"/>
                <w:sz w:val="14"/>
                <w:szCs w:val="14"/>
                <w:cs/>
                <w:lang w:val="en-GB" w:eastAsia="th-TH"/>
              </w:rPr>
              <w:t>)</w:t>
            </w:r>
          </w:p>
        </w:tc>
        <w:tc>
          <w:tcPr>
            <w:tcW w:w="722" w:type="dxa"/>
            <w:tcBorders>
              <w:bottom w:val="single" w:sz="4" w:space="0" w:color="auto"/>
            </w:tcBorders>
            <w:shd w:val="clear" w:color="auto" w:fill="FAFAFA"/>
          </w:tcPr>
          <w:p w14:paraId="7D67063A" w14:textId="79CE020F" w:rsidR="00B4524F" w:rsidRPr="008B1C1C" w:rsidRDefault="00B4524F" w:rsidP="00A8272E">
            <w:pPr>
              <w:ind w:right="-72"/>
              <w:contextualSpacing/>
              <w:jc w:val="right"/>
              <w:rPr>
                <w:rFonts w:ascii="Arial" w:hAnsi="Arial" w:cs="Arial"/>
                <w:snapToGrid w:val="0"/>
                <w:color w:val="000000" w:themeColor="text1"/>
                <w:sz w:val="14"/>
                <w:szCs w:val="14"/>
                <w:cs/>
                <w:lang w:val="en-GB" w:eastAsia="th-TH"/>
              </w:rPr>
            </w:pPr>
            <w:r w:rsidRPr="008B1C1C">
              <w:rPr>
                <w:rFonts w:ascii="Arial" w:hAnsi="Arial"/>
                <w:snapToGrid w:val="0"/>
                <w:color w:val="000000" w:themeColor="text1"/>
                <w:sz w:val="14"/>
                <w:szCs w:val="14"/>
                <w:cs/>
                <w:lang w:val="en-GB" w:eastAsia="th-TH"/>
              </w:rPr>
              <w:t xml:space="preserve"> </w:t>
            </w:r>
            <w:r w:rsidR="00A8272E" w:rsidRPr="008B1C1C">
              <w:rPr>
                <w:rFonts w:ascii="Arial" w:hAnsi="Arial" w:cs="Arial"/>
                <w:snapToGrid w:val="0"/>
                <w:color w:val="000000" w:themeColor="text1"/>
                <w:sz w:val="14"/>
                <w:szCs w:val="14"/>
                <w:lang w:val="en-GB" w:eastAsia="th-TH"/>
              </w:rPr>
              <w:t>1</w:t>
            </w:r>
            <w:r w:rsidRPr="008B1C1C">
              <w:rPr>
                <w:rFonts w:ascii="Arial" w:hAnsi="Arial"/>
                <w:snapToGrid w:val="0"/>
                <w:color w:val="000000" w:themeColor="text1"/>
                <w:sz w:val="14"/>
                <w:szCs w:val="14"/>
                <w:cs/>
                <w:lang w:val="en-GB" w:eastAsia="th-TH"/>
              </w:rPr>
              <w:t xml:space="preserve"> </w:t>
            </w:r>
          </w:p>
        </w:tc>
        <w:tc>
          <w:tcPr>
            <w:tcW w:w="894" w:type="dxa"/>
            <w:tcBorders>
              <w:bottom w:val="single" w:sz="4" w:space="0" w:color="auto"/>
            </w:tcBorders>
            <w:shd w:val="clear" w:color="auto" w:fill="auto"/>
          </w:tcPr>
          <w:p w14:paraId="7466EBA2" w14:textId="63388031" w:rsidR="00B4524F" w:rsidRPr="008B1C1C" w:rsidRDefault="00B4524F" w:rsidP="00B4524F">
            <w:pPr>
              <w:ind w:right="-72"/>
              <w:contextualSpacing/>
              <w:jc w:val="right"/>
              <w:rPr>
                <w:rFonts w:ascii="Arial" w:hAnsi="Arial" w:cs="Arial"/>
                <w:snapToGrid w:val="0"/>
                <w:color w:val="000000" w:themeColor="text1"/>
                <w:sz w:val="14"/>
                <w:szCs w:val="14"/>
                <w:cs/>
                <w:lang w:eastAsia="th-TH"/>
              </w:rPr>
            </w:pPr>
            <w:r w:rsidRPr="008B1C1C">
              <w:rPr>
                <w:rFonts w:ascii="Arial" w:hAnsi="Arial" w:cs="Arial"/>
                <w:snapToGrid w:val="0"/>
                <w:color w:val="000000" w:themeColor="text1"/>
                <w:sz w:val="14"/>
                <w:szCs w:val="14"/>
                <w:lang w:val="en-GB" w:eastAsia="th-TH"/>
              </w:rPr>
              <w:t xml:space="preserve"> 67 </w:t>
            </w:r>
          </w:p>
        </w:tc>
        <w:tc>
          <w:tcPr>
            <w:tcW w:w="686" w:type="dxa"/>
            <w:tcBorders>
              <w:bottom w:val="single" w:sz="4" w:space="0" w:color="auto"/>
            </w:tcBorders>
            <w:shd w:val="clear" w:color="auto" w:fill="auto"/>
          </w:tcPr>
          <w:p w14:paraId="2B6A9CC4" w14:textId="116F31CB" w:rsidR="00B4524F" w:rsidRPr="008B1C1C" w:rsidRDefault="00B4524F" w:rsidP="00B4524F">
            <w:pPr>
              <w:ind w:right="-72"/>
              <w:contextualSpacing/>
              <w:jc w:val="right"/>
              <w:rPr>
                <w:rFonts w:ascii="Arial" w:hAnsi="Arial" w:cs="Arial"/>
                <w:snapToGrid w:val="0"/>
                <w:color w:val="000000" w:themeColor="text1"/>
                <w:sz w:val="14"/>
                <w:szCs w:val="14"/>
                <w:cs/>
                <w:lang w:eastAsia="th-TH"/>
              </w:rPr>
            </w:pPr>
            <w:r w:rsidRPr="008B1C1C">
              <w:rPr>
                <w:rFonts w:ascii="Arial" w:hAnsi="Arial" w:cs="Arial"/>
                <w:snapToGrid w:val="0"/>
                <w:color w:val="000000" w:themeColor="text1"/>
                <w:sz w:val="14"/>
                <w:szCs w:val="14"/>
                <w:lang w:val="en-GB" w:eastAsia="th-TH"/>
              </w:rPr>
              <w:t xml:space="preserve"> 36 </w:t>
            </w:r>
          </w:p>
        </w:tc>
        <w:tc>
          <w:tcPr>
            <w:tcW w:w="1068" w:type="dxa"/>
            <w:tcBorders>
              <w:bottom w:val="single" w:sz="4" w:space="0" w:color="auto"/>
            </w:tcBorders>
            <w:shd w:val="clear" w:color="auto" w:fill="auto"/>
          </w:tcPr>
          <w:p w14:paraId="340CC8DF" w14:textId="36F976B3" w:rsidR="00B4524F" w:rsidRPr="008B1C1C" w:rsidRDefault="00B4524F" w:rsidP="00B4524F">
            <w:pPr>
              <w:ind w:right="-72"/>
              <w:contextualSpacing/>
              <w:jc w:val="right"/>
              <w:rPr>
                <w:rFonts w:ascii="Arial" w:hAnsi="Arial" w:cs="Arial"/>
                <w:snapToGrid w:val="0"/>
                <w:color w:val="000000" w:themeColor="text1"/>
                <w:sz w:val="14"/>
                <w:szCs w:val="14"/>
                <w:cs/>
                <w:lang w:eastAsia="th-TH"/>
              </w:rPr>
            </w:pPr>
            <w:r w:rsidRPr="008B1C1C">
              <w:rPr>
                <w:rFonts w:ascii="Arial" w:hAnsi="Arial"/>
                <w:snapToGrid w:val="0"/>
                <w:color w:val="000000" w:themeColor="text1"/>
                <w:sz w:val="14"/>
                <w:szCs w:val="14"/>
                <w:cs/>
                <w:lang w:val="en-GB" w:eastAsia="th-TH"/>
              </w:rPr>
              <w:t xml:space="preserve"> (</w:t>
            </w:r>
            <w:r w:rsidRPr="008B1C1C">
              <w:rPr>
                <w:rFonts w:ascii="Arial" w:hAnsi="Arial" w:cs="Arial"/>
                <w:snapToGrid w:val="0"/>
                <w:color w:val="000000" w:themeColor="text1"/>
                <w:sz w:val="14"/>
                <w:szCs w:val="14"/>
                <w:lang w:val="en-GB" w:eastAsia="th-TH"/>
              </w:rPr>
              <w:t>34</w:t>
            </w:r>
            <w:r w:rsidRPr="008B1C1C">
              <w:rPr>
                <w:rFonts w:ascii="Arial" w:hAnsi="Arial"/>
                <w:snapToGrid w:val="0"/>
                <w:color w:val="000000" w:themeColor="text1"/>
                <w:sz w:val="14"/>
                <w:szCs w:val="14"/>
                <w:cs/>
                <w:lang w:val="en-GB" w:eastAsia="th-TH"/>
              </w:rPr>
              <w:t>)</w:t>
            </w:r>
          </w:p>
        </w:tc>
        <w:tc>
          <w:tcPr>
            <w:tcW w:w="686" w:type="dxa"/>
            <w:tcBorders>
              <w:bottom w:val="single" w:sz="4" w:space="0" w:color="auto"/>
            </w:tcBorders>
            <w:shd w:val="clear" w:color="auto" w:fill="auto"/>
          </w:tcPr>
          <w:p w14:paraId="6982D94B" w14:textId="39C55339" w:rsidR="00B4524F" w:rsidRPr="008B1C1C" w:rsidRDefault="00B4524F" w:rsidP="00B4524F">
            <w:pPr>
              <w:ind w:right="-72"/>
              <w:contextualSpacing/>
              <w:jc w:val="right"/>
              <w:rPr>
                <w:rFonts w:ascii="Arial" w:hAnsi="Arial" w:cs="Arial"/>
                <w:snapToGrid w:val="0"/>
                <w:color w:val="000000" w:themeColor="text1"/>
                <w:sz w:val="14"/>
                <w:szCs w:val="14"/>
                <w:cs/>
                <w:lang w:eastAsia="th-TH"/>
              </w:rPr>
            </w:pPr>
            <w:r w:rsidRPr="008B1C1C">
              <w:rPr>
                <w:rFonts w:ascii="Arial" w:hAnsi="Arial" w:cs="Arial"/>
                <w:snapToGrid w:val="0"/>
                <w:color w:val="000000" w:themeColor="text1"/>
                <w:sz w:val="14"/>
                <w:szCs w:val="14"/>
                <w:lang w:val="en-GB" w:eastAsia="th-TH"/>
              </w:rPr>
              <w:t xml:space="preserve"> 2 </w:t>
            </w:r>
          </w:p>
        </w:tc>
      </w:tr>
      <w:bookmarkEnd w:id="576"/>
    </w:tbl>
    <w:p w14:paraId="61598093" w14:textId="3C621618" w:rsidR="00FD7591" w:rsidRPr="008B1C1C" w:rsidRDefault="00FD7591" w:rsidP="00FC6D86">
      <w:pPr>
        <w:pStyle w:val="a1"/>
        <w:ind w:right="0"/>
        <w:jc w:val="both"/>
        <w:outlineLvl w:val="0"/>
        <w:rPr>
          <w:rFonts w:cs="Arial"/>
          <w:b w:val="0"/>
          <w:bCs w:val="0"/>
          <w:color w:val="000000"/>
          <w:sz w:val="18"/>
          <w:szCs w:val="18"/>
          <w:cs/>
          <w:lang w:val="en-GB"/>
        </w:rPr>
      </w:pPr>
    </w:p>
    <w:p w14:paraId="5E28399F" w14:textId="6FB94849" w:rsidR="009E4B55" w:rsidRPr="008B1C1C" w:rsidRDefault="009E4B55" w:rsidP="006E4C14">
      <w:pPr>
        <w:pStyle w:val="a1"/>
        <w:ind w:right="0"/>
        <w:jc w:val="both"/>
        <w:outlineLvl w:val="0"/>
        <w:rPr>
          <w:rFonts w:cs="Arial"/>
          <w:b w:val="0"/>
          <w:bCs w:val="0"/>
          <w:color w:val="000000"/>
          <w:sz w:val="18"/>
          <w:szCs w:val="18"/>
          <w:cs/>
          <w:lang w:val="en-GB"/>
        </w:rPr>
      </w:pPr>
    </w:p>
    <w:tbl>
      <w:tblPr>
        <w:tblW w:w="0" w:type="auto"/>
        <w:tblInd w:w="108" w:type="dxa"/>
        <w:shd w:val="clear" w:color="auto" w:fill="FFA543"/>
        <w:tblLook w:val="04A0" w:firstRow="1" w:lastRow="0" w:firstColumn="1" w:lastColumn="0" w:noHBand="0" w:noVBand="1"/>
      </w:tblPr>
      <w:tblGrid>
        <w:gridCol w:w="9455"/>
      </w:tblGrid>
      <w:tr w:rsidR="009E4B55" w:rsidRPr="008B1C1C" w14:paraId="13049AA2" w14:textId="77777777" w:rsidTr="00647FEF">
        <w:trPr>
          <w:trHeight w:val="386"/>
        </w:trPr>
        <w:tc>
          <w:tcPr>
            <w:tcW w:w="9455" w:type="dxa"/>
            <w:shd w:val="clear" w:color="auto" w:fill="FFA543"/>
            <w:vAlign w:val="center"/>
            <w:hideMark/>
          </w:tcPr>
          <w:p w14:paraId="48377808" w14:textId="28EAD824" w:rsidR="009E4B55" w:rsidRPr="008B1C1C" w:rsidRDefault="009E4B55" w:rsidP="00781DAD">
            <w:pPr>
              <w:pStyle w:val="Heading1"/>
              <w:spacing w:before="60" w:after="60"/>
              <w:ind w:left="432" w:hanging="432"/>
              <w:rPr>
                <w:rFonts w:ascii="Arial" w:hAnsi="Arial" w:cs="Arial"/>
                <w:szCs w:val="18"/>
                <w:cs/>
              </w:rPr>
            </w:pPr>
            <w:bookmarkStart w:id="577" w:name="_Toc48058370"/>
            <w:bookmarkStart w:id="578" w:name="_Toc63510633"/>
            <w:bookmarkStart w:id="579" w:name="_Toc159425541"/>
            <w:r w:rsidRPr="008B1C1C">
              <w:rPr>
                <w:rFonts w:ascii="Arial" w:hAnsi="Arial" w:cs="Arial"/>
                <w:szCs w:val="18"/>
                <w:cs/>
              </w:rPr>
              <w:t>1</w:t>
            </w:r>
            <w:r w:rsidR="000E4BA7" w:rsidRPr="008B1C1C">
              <w:rPr>
                <w:rFonts w:ascii="Arial" w:hAnsi="Arial" w:cs="Arial"/>
                <w:szCs w:val="18"/>
                <w:cs/>
              </w:rPr>
              <w:t>0</w:t>
            </w:r>
            <w:r w:rsidRPr="008B1C1C">
              <w:rPr>
                <w:rFonts w:ascii="Arial" w:hAnsi="Arial" w:cs="Arial"/>
                <w:szCs w:val="18"/>
                <w:cs/>
              </w:rPr>
              <w:tab/>
              <w:t>Investments in subsidiaries, net</w:t>
            </w:r>
            <w:bookmarkEnd w:id="577"/>
            <w:bookmarkEnd w:id="578"/>
            <w:bookmarkEnd w:id="579"/>
          </w:p>
        </w:tc>
      </w:tr>
    </w:tbl>
    <w:p w14:paraId="32ACF685" w14:textId="77777777" w:rsidR="009E4B55" w:rsidRPr="008B1C1C" w:rsidRDefault="009E4B55" w:rsidP="006E4C14">
      <w:pPr>
        <w:pStyle w:val="a1"/>
        <w:ind w:right="0"/>
        <w:jc w:val="both"/>
        <w:outlineLvl w:val="0"/>
        <w:rPr>
          <w:rFonts w:eastAsia="MS Mincho" w:cs="Arial"/>
          <w:b w:val="0"/>
          <w:bCs w:val="0"/>
          <w:snapToGrid w:val="0"/>
          <w:color w:val="000000"/>
          <w:sz w:val="18"/>
          <w:szCs w:val="18"/>
          <w:cs/>
          <w:lang w:val="th-TH" w:eastAsia="th-TH"/>
        </w:rPr>
      </w:pPr>
    </w:p>
    <w:tbl>
      <w:tblPr>
        <w:tblW w:w="9481" w:type="dxa"/>
        <w:tblInd w:w="108" w:type="dxa"/>
        <w:tblLayout w:type="fixed"/>
        <w:tblLook w:val="0000" w:firstRow="0" w:lastRow="0" w:firstColumn="0" w:lastColumn="0" w:noHBand="0" w:noVBand="0"/>
      </w:tblPr>
      <w:tblGrid>
        <w:gridCol w:w="2592"/>
        <w:gridCol w:w="1380"/>
        <w:gridCol w:w="1324"/>
        <w:gridCol w:w="1045"/>
        <w:gridCol w:w="1045"/>
        <w:gridCol w:w="1045"/>
        <w:gridCol w:w="1042"/>
        <w:gridCol w:w="8"/>
      </w:tblGrid>
      <w:tr w:rsidR="003442FB" w:rsidRPr="008B1C1C" w14:paraId="39647175" w14:textId="77777777" w:rsidTr="00257985">
        <w:trPr>
          <w:gridAfter w:val="1"/>
          <w:wAfter w:w="8" w:type="dxa"/>
        </w:trPr>
        <w:tc>
          <w:tcPr>
            <w:tcW w:w="2592" w:type="dxa"/>
            <w:shd w:val="clear" w:color="auto" w:fill="auto"/>
            <w:vAlign w:val="bottom"/>
          </w:tcPr>
          <w:p w14:paraId="307A129A" w14:textId="77777777" w:rsidR="003442FB" w:rsidRPr="008B1C1C" w:rsidRDefault="003442FB" w:rsidP="00257985">
            <w:pPr>
              <w:ind w:left="-113"/>
              <w:rPr>
                <w:rFonts w:ascii="Arial" w:hAnsi="Arial" w:cs="Arial"/>
                <w:color w:val="000000"/>
                <w:sz w:val="14"/>
                <w:szCs w:val="14"/>
                <w:cs/>
              </w:rPr>
            </w:pPr>
          </w:p>
        </w:tc>
        <w:tc>
          <w:tcPr>
            <w:tcW w:w="1380" w:type="dxa"/>
            <w:shd w:val="clear" w:color="auto" w:fill="auto"/>
            <w:vAlign w:val="bottom"/>
          </w:tcPr>
          <w:p w14:paraId="56285FF5" w14:textId="77777777" w:rsidR="003442FB" w:rsidRPr="008B1C1C" w:rsidRDefault="003442FB" w:rsidP="003442FB">
            <w:pPr>
              <w:ind w:right="-72"/>
              <w:jc w:val="center"/>
              <w:rPr>
                <w:rFonts w:ascii="Arial" w:hAnsi="Arial" w:cs="Arial"/>
                <w:b/>
                <w:bCs/>
                <w:snapToGrid w:val="0"/>
                <w:color w:val="000000"/>
                <w:sz w:val="14"/>
                <w:szCs w:val="14"/>
                <w:cs/>
                <w:lang w:eastAsia="th-TH"/>
              </w:rPr>
            </w:pPr>
          </w:p>
        </w:tc>
        <w:tc>
          <w:tcPr>
            <w:tcW w:w="1324" w:type="dxa"/>
            <w:shd w:val="clear" w:color="auto" w:fill="auto"/>
            <w:vAlign w:val="bottom"/>
          </w:tcPr>
          <w:p w14:paraId="65F614D1" w14:textId="77777777" w:rsidR="003442FB" w:rsidRPr="008B1C1C" w:rsidRDefault="003442FB" w:rsidP="003442FB">
            <w:pPr>
              <w:ind w:right="-72"/>
              <w:jc w:val="center"/>
              <w:rPr>
                <w:rFonts w:ascii="Arial" w:hAnsi="Arial" w:cs="Arial"/>
                <w:b/>
                <w:bCs/>
                <w:snapToGrid w:val="0"/>
                <w:color w:val="000000"/>
                <w:sz w:val="14"/>
                <w:szCs w:val="14"/>
                <w:lang w:val="en-GB" w:eastAsia="th-TH"/>
              </w:rPr>
            </w:pPr>
          </w:p>
        </w:tc>
        <w:tc>
          <w:tcPr>
            <w:tcW w:w="2090" w:type="dxa"/>
            <w:gridSpan w:val="2"/>
            <w:shd w:val="clear" w:color="auto" w:fill="auto"/>
            <w:vAlign w:val="bottom"/>
          </w:tcPr>
          <w:p w14:paraId="2C897576" w14:textId="77777777" w:rsidR="003442FB" w:rsidRPr="008B1C1C" w:rsidRDefault="003442FB" w:rsidP="003442FB">
            <w:pPr>
              <w:ind w:right="-72"/>
              <w:jc w:val="center"/>
              <w:rPr>
                <w:rFonts w:ascii="Arial" w:hAnsi="Arial" w:cs="Arial"/>
                <w:b/>
                <w:bCs/>
                <w:snapToGrid w:val="0"/>
                <w:color w:val="000000"/>
                <w:sz w:val="14"/>
                <w:szCs w:val="14"/>
                <w:lang w:val="en-GB" w:eastAsia="th-TH"/>
              </w:rPr>
            </w:pPr>
          </w:p>
        </w:tc>
        <w:tc>
          <w:tcPr>
            <w:tcW w:w="2087" w:type="dxa"/>
            <w:gridSpan w:val="2"/>
            <w:tcBorders>
              <w:top w:val="single" w:sz="4" w:space="0" w:color="auto"/>
              <w:bottom w:val="single" w:sz="4" w:space="0" w:color="auto"/>
            </w:tcBorders>
            <w:shd w:val="clear" w:color="auto" w:fill="auto"/>
            <w:vAlign w:val="bottom"/>
          </w:tcPr>
          <w:p w14:paraId="306BFA0C" w14:textId="77777777" w:rsidR="003442FB" w:rsidRPr="008B1C1C" w:rsidRDefault="003442FB" w:rsidP="003442FB">
            <w:pPr>
              <w:ind w:right="-72"/>
              <w:jc w:val="center"/>
              <w:rPr>
                <w:rFonts w:ascii="Arial" w:hAnsi="Arial" w:cs="Arial"/>
                <w:b/>
                <w:bCs/>
                <w:snapToGrid w:val="0"/>
                <w:color w:val="000000"/>
                <w:sz w:val="14"/>
                <w:szCs w:val="14"/>
                <w:lang w:val="en-GB" w:eastAsia="th-TH"/>
              </w:rPr>
            </w:pPr>
            <w:r w:rsidRPr="008B1C1C">
              <w:rPr>
                <w:rFonts w:ascii="Arial" w:hAnsi="Arial" w:cs="Arial"/>
                <w:b/>
                <w:bCs/>
                <w:snapToGrid w:val="0"/>
                <w:color w:val="000000"/>
                <w:sz w:val="14"/>
                <w:szCs w:val="14"/>
                <w:lang w:val="en-GB" w:eastAsia="th-TH"/>
              </w:rPr>
              <w:t>Separate</w:t>
            </w:r>
          </w:p>
        </w:tc>
      </w:tr>
      <w:tr w:rsidR="009B4F34" w:rsidRPr="008B1C1C" w14:paraId="160C7B42" w14:textId="77777777" w:rsidTr="00257985">
        <w:trPr>
          <w:gridAfter w:val="1"/>
          <w:wAfter w:w="8" w:type="dxa"/>
        </w:trPr>
        <w:tc>
          <w:tcPr>
            <w:tcW w:w="2592" w:type="dxa"/>
            <w:shd w:val="clear" w:color="auto" w:fill="auto"/>
            <w:vAlign w:val="bottom"/>
          </w:tcPr>
          <w:p w14:paraId="5D6159D6" w14:textId="77777777" w:rsidR="009B4F34" w:rsidRPr="008B1C1C" w:rsidRDefault="009B4F34" w:rsidP="00257985">
            <w:pPr>
              <w:ind w:left="-113"/>
              <w:rPr>
                <w:rFonts w:ascii="Arial" w:hAnsi="Arial" w:cs="Arial"/>
                <w:color w:val="000000"/>
                <w:sz w:val="14"/>
                <w:szCs w:val="14"/>
                <w:cs/>
              </w:rPr>
            </w:pPr>
          </w:p>
        </w:tc>
        <w:tc>
          <w:tcPr>
            <w:tcW w:w="1380" w:type="dxa"/>
            <w:shd w:val="clear" w:color="auto" w:fill="auto"/>
            <w:vAlign w:val="bottom"/>
          </w:tcPr>
          <w:p w14:paraId="7AC059C1" w14:textId="77777777" w:rsidR="009B4F34" w:rsidRPr="008B1C1C" w:rsidRDefault="009B4F34" w:rsidP="003442FB">
            <w:pPr>
              <w:ind w:right="-72"/>
              <w:jc w:val="center"/>
              <w:rPr>
                <w:rFonts w:ascii="Arial" w:hAnsi="Arial" w:cs="Arial"/>
                <w:b/>
                <w:bCs/>
                <w:snapToGrid w:val="0"/>
                <w:color w:val="000000"/>
                <w:sz w:val="14"/>
                <w:szCs w:val="14"/>
                <w:cs/>
                <w:lang w:eastAsia="th-TH"/>
              </w:rPr>
            </w:pPr>
          </w:p>
        </w:tc>
        <w:tc>
          <w:tcPr>
            <w:tcW w:w="1324" w:type="dxa"/>
            <w:shd w:val="clear" w:color="auto" w:fill="auto"/>
            <w:vAlign w:val="bottom"/>
          </w:tcPr>
          <w:p w14:paraId="40403A59" w14:textId="77777777" w:rsidR="009B4F34" w:rsidRPr="008B1C1C" w:rsidRDefault="009B4F34" w:rsidP="003442FB">
            <w:pPr>
              <w:ind w:right="-72"/>
              <w:jc w:val="center"/>
              <w:rPr>
                <w:rFonts w:ascii="Arial" w:hAnsi="Arial" w:cs="Arial"/>
                <w:b/>
                <w:bCs/>
                <w:snapToGrid w:val="0"/>
                <w:color w:val="000000"/>
                <w:sz w:val="14"/>
                <w:szCs w:val="14"/>
                <w:lang w:val="en-GB" w:eastAsia="th-TH"/>
              </w:rPr>
            </w:pPr>
          </w:p>
        </w:tc>
        <w:tc>
          <w:tcPr>
            <w:tcW w:w="2090" w:type="dxa"/>
            <w:gridSpan w:val="2"/>
            <w:tcBorders>
              <w:bottom w:val="single" w:sz="4" w:space="0" w:color="auto"/>
            </w:tcBorders>
            <w:shd w:val="clear" w:color="auto" w:fill="auto"/>
            <w:vAlign w:val="bottom"/>
          </w:tcPr>
          <w:p w14:paraId="7B0B3E46" w14:textId="77777777" w:rsidR="009B4F34" w:rsidRPr="008B1C1C" w:rsidRDefault="009B4F34" w:rsidP="003442FB">
            <w:pPr>
              <w:ind w:right="-72"/>
              <w:jc w:val="center"/>
              <w:rPr>
                <w:rFonts w:ascii="Arial" w:hAnsi="Arial" w:cs="Arial"/>
                <w:b/>
                <w:bCs/>
                <w:snapToGrid w:val="0"/>
                <w:color w:val="000000"/>
                <w:spacing w:val="-6"/>
                <w:sz w:val="14"/>
                <w:szCs w:val="14"/>
                <w:cs/>
                <w:lang w:val="en-GB" w:eastAsia="th-TH"/>
              </w:rPr>
            </w:pPr>
            <w:r w:rsidRPr="008B1C1C">
              <w:rPr>
                <w:rFonts w:ascii="Arial" w:hAnsi="Arial" w:cs="Arial"/>
                <w:b/>
                <w:bCs/>
                <w:snapToGrid w:val="0"/>
                <w:color w:val="000000"/>
                <w:sz w:val="14"/>
                <w:szCs w:val="14"/>
                <w:lang w:val="en-GB" w:eastAsia="th-TH"/>
              </w:rPr>
              <w:t>Percentage of holding</w:t>
            </w:r>
          </w:p>
        </w:tc>
        <w:tc>
          <w:tcPr>
            <w:tcW w:w="2087" w:type="dxa"/>
            <w:gridSpan w:val="2"/>
            <w:tcBorders>
              <w:top w:val="single" w:sz="4" w:space="0" w:color="auto"/>
              <w:bottom w:val="single" w:sz="4" w:space="0" w:color="auto"/>
            </w:tcBorders>
            <w:shd w:val="clear" w:color="auto" w:fill="auto"/>
            <w:vAlign w:val="bottom"/>
          </w:tcPr>
          <w:p w14:paraId="7960EA61" w14:textId="77777777" w:rsidR="009B4F34" w:rsidRPr="008B1C1C" w:rsidRDefault="009B4F34" w:rsidP="003442FB">
            <w:pPr>
              <w:ind w:right="-72"/>
              <w:jc w:val="center"/>
              <w:rPr>
                <w:rFonts w:ascii="Arial" w:hAnsi="Arial" w:cs="Arial"/>
                <w:b/>
                <w:bCs/>
                <w:snapToGrid w:val="0"/>
                <w:color w:val="000000"/>
                <w:spacing w:val="-6"/>
                <w:sz w:val="14"/>
                <w:szCs w:val="14"/>
                <w:cs/>
                <w:lang w:val="en-GB" w:eastAsia="th-TH"/>
              </w:rPr>
            </w:pPr>
            <w:r w:rsidRPr="008B1C1C">
              <w:rPr>
                <w:rFonts w:ascii="Arial" w:hAnsi="Arial" w:cs="Arial"/>
                <w:b/>
                <w:bCs/>
                <w:snapToGrid w:val="0"/>
                <w:color w:val="000000"/>
                <w:sz w:val="14"/>
                <w:szCs w:val="14"/>
                <w:lang w:val="en-GB" w:eastAsia="th-TH"/>
              </w:rPr>
              <w:t>Cost method</w:t>
            </w:r>
          </w:p>
        </w:tc>
      </w:tr>
      <w:tr w:rsidR="00B74C34" w:rsidRPr="008B1C1C" w14:paraId="67DF2468" w14:textId="77777777" w:rsidTr="00257985">
        <w:tc>
          <w:tcPr>
            <w:tcW w:w="2592" w:type="dxa"/>
            <w:shd w:val="clear" w:color="auto" w:fill="auto"/>
            <w:vAlign w:val="bottom"/>
          </w:tcPr>
          <w:p w14:paraId="1FDB99A8" w14:textId="77777777" w:rsidR="00B74C34" w:rsidRPr="008B1C1C" w:rsidRDefault="00B74C34" w:rsidP="00B74C34">
            <w:pPr>
              <w:ind w:left="-113"/>
              <w:rPr>
                <w:rFonts w:ascii="Arial" w:hAnsi="Arial" w:cs="Arial"/>
                <w:color w:val="000000"/>
                <w:sz w:val="14"/>
                <w:szCs w:val="14"/>
                <w:cs/>
              </w:rPr>
            </w:pPr>
            <w:bookmarkStart w:id="580" w:name="OLE_LINK21"/>
          </w:p>
        </w:tc>
        <w:tc>
          <w:tcPr>
            <w:tcW w:w="1380" w:type="dxa"/>
            <w:shd w:val="clear" w:color="auto" w:fill="auto"/>
            <w:vAlign w:val="bottom"/>
          </w:tcPr>
          <w:p w14:paraId="46A2864A" w14:textId="746C58E4" w:rsidR="00B74C34" w:rsidRPr="008B1C1C" w:rsidRDefault="00B74C34" w:rsidP="00B74C34">
            <w:pPr>
              <w:ind w:right="-72"/>
              <w:jc w:val="center"/>
              <w:rPr>
                <w:rFonts w:ascii="Arial" w:hAnsi="Arial" w:cs="Arial"/>
                <w:b/>
                <w:bCs/>
                <w:snapToGrid w:val="0"/>
                <w:color w:val="000000"/>
                <w:sz w:val="14"/>
                <w:szCs w:val="14"/>
                <w:cs/>
                <w:lang w:eastAsia="th-TH"/>
              </w:rPr>
            </w:pPr>
            <w:r w:rsidRPr="008B1C1C">
              <w:rPr>
                <w:rFonts w:ascii="Arial" w:hAnsi="Arial" w:cs="Arial"/>
                <w:b/>
                <w:bCs/>
                <w:snapToGrid w:val="0"/>
                <w:color w:val="000000"/>
                <w:sz w:val="14"/>
                <w:szCs w:val="14"/>
                <w:cs/>
                <w:lang w:eastAsia="th-TH"/>
              </w:rPr>
              <w:t>Nature of</w:t>
            </w:r>
          </w:p>
        </w:tc>
        <w:tc>
          <w:tcPr>
            <w:tcW w:w="1324" w:type="dxa"/>
            <w:shd w:val="clear" w:color="auto" w:fill="auto"/>
            <w:vAlign w:val="bottom"/>
          </w:tcPr>
          <w:p w14:paraId="6406B0ED" w14:textId="7B9B1ADC" w:rsidR="00B74C34" w:rsidRPr="008B1C1C" w:rsidRDefault="00B74C34" w:rsidP="00B74C34">
            <w:pPr>
              <w:ind w:right="-72"/>
              <w:jc w:val="center"/>
              <w:rPr>
                <w:rFonts w:ascii="Arial" w:hAnsi="Arial" w:cs="Arial"/>
                <w:b/>
                <w:bCs/>
                <w:snapToGrid w:val="0"/>
                <w:color w:val="000000"/>
                <w:sz w:val="14"/>
                <w:szCs w:val="14"/>
                <w:lang w:val="en-GB" w:eastAsia="th-TH"/>
              </w:rPr>
            </w:pPr>
            <w:r w:rsidRPr="008B1C1C">
              <w:rPr>
                <w:rFonts w:ascii="Arial" w:hAnsi="Arial" w:cs="Arial"/>
                <w:b/>
                <w:bCs/>
                <w:snapToGrid w:val="0"/>
                <w:color w:val="000000"/>
                <w:sz w:val="14"/>
                <w:szCs w:val="14"/>
                <w:lang w:val="en-GB" w:eastAsia="th-TH"/>
              </w:rPr>
              <w:t>Type of</w:t>
            </w:r>
          </w:p>
        </w:tc>
        <w:tc>
          <w:tcPr>
            <w:tcW w:w="1045" w:type="dxa"/>
            <w:shd w:val="clear" w:color="auto" w:fill="auto"/>
            <w:vAlign w:val="bottom"/>
          </w:tcPr>
          <w:p w14:paraId="6FBE7173" w14:textId="3581CE39" w:rsidR="00B74C34" w:rsidRPr="008B1C1C" w:rsidRDefault="00B74C34" w:rsidP="00B74C34">
            <w:pPr>
              <w:ind w:right="-72"/>
              <w:jc w:val="right"/>
              <w:rPr>
                <w:rFonts w:ascii="Arial" w:hAnsi="Arial" w:cs="Arial"/>
                <w:b/>
                <w:bCs/>
                <w:snapToGrid w:val="0"/>
                <w:sz w:val="14"/>
                <w:szCs w:val="14"/>
                <w:lang w:val="en-GB" w:eastAsia="th-TH"/>
              </w:rPr>
            </w:pPr>
            <w:r w:rsidRPr="008B1C1C">
              <w:rPr>
                <w:rFonts w:ascii="Arial" w:hAnsi="Arial" w:cs="Arial"/>
                <w:b/>
                <w:bCs/>
                <w:snapToGrid w:val="0"/>
                <w:sz w:val="14"/>
                <w:szCs w:val="14"/>
                <w:lang w:val="en-GB" w:eastAsia="th-TH"/>
              </w:rPr>
              <w:t>2023</w:t>
            </w:r>
          </w:p>
        </w:tc>
        <w:tc>
          <w:tcPr>
            <w:tcW w:w="1045" w:type="dxa"/>
            <w:shd w:val="clear" w:color="auto" w:fill="auto"/>
            <w:vAlign w:val="bottom"/>
          </w:tcPr>
          <w:p w14:paraId="7813448E" w14:textId="4A4A8E33" w:rsidR="00B74C34" w:rsidRPr="008B1C1C" w:rsidRDefault="00B74C34" w:rsidP="00B74C34">
            <w:pPr>
              <w:ind w:right="-72"/>
              <w:jc w:val="right"/>
              <w:rPr>
                <w:rFonts w:ascii="Arial" w:hAnsi="Arial" w:cs="Arial"/>
                <w:b/>
                <w:bCs/>
                <w:snapToGrid w:val="0"/>
                <w:sz w:val="14"/>
                <w:szCs w:val="14"/>
                <w:lang w:val="en-GB" w:eastAsia="th-TH"/>
              </w:rPr>
            </w:pPr>
            <w:r w:rsidRPr="008B1C1C">
              <w:rPr>
                <w:rFonts w:ascii="Arial" w:hAnsi="Arial" w:cs="Arial"/>
                <w:b/>
                <w:bCs/>
                <w:snapToGrid w:val="0"/>
                <w:sz w:val="14"/>
                <w:szCs w:val="14"/>
                <w:lang w:val="en-GB" w:eastAsia="th-TH"/>
              </w:rPr>
              <w:t>2022</w:t>
            </w:r>
          </w:p>
        </w:tc>
        <w:tc>
          <w:tcPr>
            <w:tcW w:w="1045" w:type="dxa"/>
            <w:shd w:val="clear" w:color="auto" w:fill="auto"/>
            <w:vAlign w:val="bottom"/>
          </w:tcPr>
          <w:p w14:paraId="1639FE7D" w14:textId="378F61F8" w:rsidR="00B74C34" w:rsidRPr="008B1C1C" w:rsidRDefault="00B74C34" w:rsidP="00B74C34">
            <w:pPr>
              <w:ind w:right="-72"/>
              <w:jc w:val="right"/>
              <w:rPr>
                <w:rFonts w:ascii="Arial" w:hAnsi="Arial" w:cs="Arial"/>
                <w:b/>
                <w:bCs/>
                <w:snapToGrid w:val="0"/>
                <w:sz w:val="14"/>
                <w:szCs w:val="14"/>
                <w:lang w:val="en-GB" w:eastAsia="th-TH"/>
              </w:rPr>
            </w:pPr>
            <w:r w:rsidRPr="008B1C1C">
              <w:rPr>
                <w:rFonts w:ascii="Arial" w:hAnsi="Arial" w:cs="Arial"/>
                <w:b/>
                <w:bCs/>
                <w:snapToGrid w:val="0"/>
                <w:sz w:val="14"/>
                <w:szCs w:val="14"/>
                <w:lang w:val="en-GB" w:eastAsia="th-TH"/>
              </w:rPr>
              <w:t>2023</w:t>
            </w:r>
          </w:p>
        </w:tc>
        <w:tc>
          <w:tcPr>
            <w:tcW w:w="1050" w:type="dxa"/>
            <w:gridSpan w:val="2"/>
            <w:shd w:val="clear" w:color="auto" w:fill="auto"/>
            <w:vAlign w:val="bottom"/>
          </w:tcPr>
          <w:p w14:paraId="49E4C179" w14:textId="3F885ED2" w:rsidR="00B74C34" w:rsidRPr="008B1C1C" w:rsidRDefault="00B74C34" w:rsidP="00B74C34">
            <w:pPr>
              <w:ind w:right="-72"/>
              <w:jc w:val="right"/>
              <w:rPr>
                <w:rFonts w:ascii="Arial" w:hAnsi="Arial" w:cs="Arial"/>
                <w:b/>
                <w:bCs/>
                <w:snapToGrid w:val="0"/>
                <w:sz w:val="14"/>
                <w:szCs w:val="14"/>
                <w:lang w:val="en-GB" w:eastAsia="th-TH"/>
              </w:rPr>
            </w:pPr>
            <w:r w:rsidRPr="008B1C1C">
              <w:rPr>
                <w:rFonts w:ascii="Arial" w:hAnsi="Arial" w:cs="Arial"/>
                <w:b/>
                <w:bCs/>
                <w:snapToGrid w:val="0"/>
                <w:sz w:val="14"/>
                <w:szCs w:val="14"/>
                <w:lang w:val="en-GB" w:eastAsia="th-TH"/>
              </w:rPr>
              <w:t>2022</w:t>
            </w:r>
          </w:p>
        </w:tc>
      </w:tr>
      <w:bookmarkEnd w:id="580"/>
      <w:tr w:rsidR="00B74C34" w:rsidRPr="008B1C1C" w14:paraId="006E66DF" w14:textId="77777777" w:rsidTr="00257985">
        <w:tc>
          <w:tcPr>
            <w:tcW w:w="2592" w:type="dxa"/>
            <w:tcBorders>
              <w:bottom w:val="single" w:sz="4" w:space="0" w:color="auto"/>
            </w:tcBorders>
            <w:shd w:val="clear" w:color="auto" w:fill="auto"/>
            <w:vAlign w:val="bottom"/>
          </w:tcPr>
          <w:p w14:paraId="7AFAF0E0" w14:textId="77777777" w:rsidR="00B74C34" w:rsidRPr="008B1C1C" w:rsidRDefault="00B74C34" w:rsidP="00B74C34">
            <w:pPr>
              <w:ind w:left="-113" w:right="-72"/>
              <w:jc w:val="center"/>
              <w:rPr>
                <w:rFonts w:ascii="Arial" w:hAnsi="Arial" w:cs="Arial"/>
                <w:b/>
                <w:bCs/>
                <w:snapToGrid w:val="0"/>
                <w:color w:val="000000"/>
                <w:sz w:val="14"/>
                <w:szCs w:val="14"/>
                <w:cs/>
                <w:lang w:eastAsia="th-TH"/>
              </w:rPr>
            </w:pPr>
            <w:r w:rsidRPr="008B1C1C">
              <w:rPr>
                <w:rFonts w:ascii="Arial" w:hAnsi="Arial" w:cs="Arial"/>
                <w:b/>
                <w:bCs/>
                <w:snapToGrid w:val="0"/>
                <w:color w:val="000000"/>
                <w:sz w:val="14"/>
                <w:szCs w:val="14"/>
                <w:cs/>
                <w:lang w:eastAsia="th-TH"/>
              </w:rPr>
              <w:t>Company name</w:t>
            </w:r>
          </w:p>
        </w:tc>
        <w:tc>
          <w:tcPr>
            <w:tcW w:w="1380" w:type="dxa"/>
            <w:tcBorders>
              <w:bottom w:val="single" w:sz="4" w:space="0" w:color="auto"/>
            </w:tcBorders>
            <w:shd w:val="clear" w:color="auto" w:fill="auto"/>
            <w:vAlign w:val="bottom"/>
          </w:tcPr>
          <w:p w14:paraId="07F7BBE3" w14:textId="77777777" w:rsidR="00B74C34" w:rsidRPr="008B1C1C" w:rsidRDefault="00B74C34" w:rsidP="00B74C34">
            <w:pPr>
              <w:ind w:right="-72"/>
              <w:jc w:val="center"/>
              <w:rPr>
                <w:rFonts w:ascii="Arial" w:hAnsi="Arial" w:cs="Arial"/>
                <w:b/>
                <w:bCs/>
                <w:snapToGrid w:val="0"/>
                <w:color w:val="000000"/>
                <w:sz w:val="14"/>
                <w:szCs w:val="14"/>
                <w:cs/>
                <w:lang w:eastAsia="th-TH"/>
              </w:rPr>
            </w:pPr>
            <w:r w:rsidRPr="008B1C1C">
              <w:rPr>
                <w:rFonts w:ascii="Arial" w:hAnsi="Arial" w:cs="Arial"/>
                <w:b/>
                <w:bCs/>
                <w:snapToGrid w:val="0"/>
                <w:color w:val="000000"/>
                <w:sz w:val="14"/>
                <w:szCs w:val="14"/>
                <w:cs/>
                <w:lang w:eastAsia="th-TH"/>
              </w:rPr>
              <w:t>business</w:t>
            </w:r>
          </w:p>
        </w:tc>
        <w:tc>
          <w:tcPr>
            <w:tcW w:w="1324" w:type="dxa"/>
            <w:tcBorders>
              <w:bottom w:val="single" w:sz="4" w:space="0" w:color="auto"/>
            </w:tcBorders>
            <w:shd w:val="clear" w:color="auto" w:fill="auto"/>
            <w:vAlign w:val="bottom"/>
          </w:tcPr>
          <w:p w14:paraId="45EFA657" w14:textId="77777777" w:rsidR="00B74C34" w:rsidRPr="008B1C1C" w:rsidRDefault="00B74C34" w:rsidP="00B74C34">
            <w:pPr>
              <w:ind w:right="-72"/>
              <w:jc w:val="center"/>
              <w:rPr>
                <w:rFonts w:ascii="Arial" w:hAnsi="Arial" w:cs="Arial"/>
                <w:b/>
                <w:bCs/>
                <w:snapToGrid w:val="0"/>
                <w:color w:val="000000"/>
                <w:sz w:val="14"/>
                <w:szCs w:val="14"/>
                <w:cs/>
                <w:lang w:eastAsia="th-TH"/>
              </w:rPr>
            </w:pPr>
            <w:r w:rsidRPr="008B1C1C">
              <w:rPr>
                <w:rFonts w:ascii="Arial" w:hAnsi="Arial" w:cs="Arial"/>
                <w:b/>
                <w:bCs/>
                <w:snapToGrid w:val="0"/>
                <w:color w:val="000000"/>
                <w:sz w:val="14"/>
                <w:szCs w:val="14"/>
                <w:cs/>
                <w:lang w:eastAsia="th-TH"/>
              </w:rPr>
              <w:t>securities</w:t>
            </w:r>
          </w:p>
        </w:tc>
        <w:tc>
          <w:tcPr>
            <w:tcW w:w="1045" w:type="dxa"/>
            <w:tcBorders>
              <w:bottom w:val="single" w:sz="4" w:space="0" w:color="auto"/>
            </w:tcBorders>
            <w:shd w:val="clear" w:color="auto" w:fill="auto"/>
            <w:vAlign w:val="bottom"/>
          </w:tcPr>
          <w:p w14:paraId="15CD3E43" w14:textId="77777777" w:rsidR="00B74C34" w:rsidRPr="008B1C1C" w:rsidRDefault="00B74C34" w:rsidP="00B74C34">
            <w:pPr>
              <w:ind w:right="-72"/>
              <w:jc w:val="right"/>
              <w:rPr>
                <w:rFonts w:ascii="Arial" w:hAnsi="Arial" w:cs="Arial"/>
                <w:b/>
                <w:bCs/>
                <w:snapToGrid w:val="0"/>
                <w:sz w:val="14"/>
                <w:szCs w:val="14"/>
                <w:cs/>
                <w:lang w:eastAsia="th-TH"/>
              </w:rPr>
            </w:pPr>
            <w:r w:rsidRPr="008B1C1C">
              <w:rPr>
                <w:rFonts w:ascii="Arial" w:hAnsi="Arial"/>
                <w:b/>
                <w:bCs/>
                <w:snapToGrid w:val="0"/>
                <w:sz w:val="14"/>
                <w:szCs w:val="14"/>
                <w:cs/>
                <w:lang w:eastAsia="th-TH"/>
              </w:rPr>
              <w:t>%</w:t>
            </w:r>
          </w:p>
        </w:tc>
        <w:tc>
          <w:tcPr>
            <w:tcW w:w="1045" w:type="dxa"/>
            <w:tcBorders>
              <w:bottom w:val="single" w:sz="4" w:space="0" w:color="auto"/>
            </w:tcBorders>
            <w:shd w:val="clear" w:color="auto" w:fill="auto"/>
            <w:vAlign w:val="bottom"/>
          </w:tcPr>
          <w:p w14:paraId="7DDA3DF8" w14:textId="77777777" w:rsidR="00B74C34" w:rsidRPr="008B1C1C" w:rsidRDefault="00B74C34" w:rsidP="00B74C34">
            <w:pPr>
              <w:ind w:right="-72"/>
              <w:jc w:val="right"/>
              <w:rPr>
                <w:rFonts w:ascii="Arial" w:hAnsi="Arial" w:cs="Arial"/>
                <w:b/>
                <w:bCs/>
                <w:snapToGrid w:val="0"/>
                <w:sz w:val="14"/>
                <w:szCs w:val="14"/>
                <w:cs/>
                <w:lang w:eastAsia="th-TH"/>
              </w:rPr>
            </w:pPr>
            <w:r w:rsidRPr="008B1C1C">
              <w:rPr>
                <w:rFonts w:ascii="Arial" w:hAnsi="Arial"/>
                <w:b/>
                <w:bCs/>
                <w:snapToGrid w:val="0"/>
                <w:sz w:val="14"/>
                <w:szCs w:val="14"/>
                <w:cs/>
                <w:lang w:eastAsia="th-TH"/>
              </w:rPr>
              <w:t>%</w:t>
            </w:r>
          </w:p>
        </w:tc>
        <w:tc>
          <w:tcPr>
            <w:tcW w:w="1045" w:type="dxa"/>
            <w:tcBorders>
              <w:bottom w:val="single" w:sz="4" w:space="0" w:color="auto"/>
            </w:tcBorders>
            <w:shd w:val="clear" w:color="auto" w:fill="auto"/>
            <w:vAlign w:val="bottom"/>
          </w:tcPr>
          <w:p w14:paraId="388844B0" w14:textId="77777777" w:rsidR="00B74C34" w:rsidRPr="008B1C1C" w:rsidRDefault="00B74C34" w:rsidP="00B74C34">
            <w:pPr>
              <w:ind w:right="-72"/>
              <w:jc w:val="right"/>
              <w:rPr>
                <w:rFonts w:ascii="Arial" w:hAnsi="Arial" w:cs="Arial"/>
                <w:b/>
                <w:bCs/>
                <w:snapToGrid w:val="0"/>
                <w:sz w:val="14"/>
                <w:szCs w:val="14"/>
                <w:cs/>
                <w:lang w:eastAsia="th-TH"/>
              </w:rPr>
            </w:pPr>
            <w:r w:rsidRPr="008B1C1C">
              <w:rPr>
                <w:rFonts w:ascii="Arial" w:hAnsi="Arial" w:cs="Arial"/>
                <w:b/>
                <w:bCs/>
                <w:snapToGrid w:val="0"/>
                <w:sz w:val="14"/>
                <w:szCs w:val="14"/>
                <w:lang w:val="en-GB" w:eastAsia="th-TH"/>
              </w:rPr>
              <w:t>M</w:t>
            </w:r>
            <w:r w:rsidRPr="008B1C1C">
              <w:rPr>
                <w:rFonts w:ascii="Arial" w:hAnsi="Arial" w:cs="Arial"/>
                <w:b/>
                <w:bCs/>
                <w:snapToGrid w:val="0"/>
                <w:sz w:val="14"/>
                <w:szCs w:val="14"/>
                <w:cs/>
                <w:lang w:eastAsia="th-TH"/>
              </w:rPr>
              <w:t xml:space="preserve">illion </w:t>
            </w:r>
            <w:r w:rsidRPr="008B1C1C">
              <w:rPr>
                <w:rFonts w:ascii="Arial" w:hAnsi="Arial" w:cs="Arial"/>
                <w:b/>
                <w:bCs/>
                <w:snapToGrid w:val="0"/>
                <w:sz w:val="14"/>
                <w:szCs w:val="14"/>
                <w:lang w:val="en-GB" w:eastAsia="th-TH"/>
              </w:rPr>
              <w:t>B</w:t>
            </w:r>
            <w:r w:rsidRPr="008B1C1C">
              <w:rPr>
                <w:rFonts w:ascii="Arial" w:hAnsi="Arial" w:cs="Arial"/>
                <w:b/>
                <w:bCs/>
                <w:snapToGrid w:val="0"/>
                <w:sz w:val="14"/>
                <w:szCs w:val="14"/>
                <w:cs/>
                <w:lang w:eastAsia="th-TH"/>
              </w:rPr>
              <w:t>aht</w:t>
            </w:r>
          </w:p>
        </w:tc>
        <w:tc>
          <w:tcPr>
            <w:tcW w:w="1050" w:type="dxa"/>
            <w:gridSpan w:val="2"/>
            <w:tcBorders>
              <w:bottom w:val="single" w:sz="4" w:space="0" w:color="auto"/>
            </w:tcBorders>
            <w:shd w:val="clear" w:color="auto" w:fill="auto"/>
            <w:vAlign w:val="bottom"/>
          </w:tcPr>
          <w:p w14:paraId="5EBFD580" w14:textId="77777777" w:rsidR="00B74C34" w:rsidRPr="008B1C1C" w:rsidRDefault="00B74C34" w:rsidP="00B74C34">
            <w:pPr>
              <w:ind w:right="-72"/>
              <w:jc w:val="right"/>
              <w:rPr>
                <w:rFonts w:ascii="Arial" w:hAnsi="Arial" w:cs="Arial"/>
                <w:b/>
                <w:bCs/>
                <w:snapToGrid w:val="0"/>
                <w:sz w:val="14"/>
                <w:szCs w:val="14"/>
                <w:cs/>
                <w:lang w:eastAsia="th-TH"/>
              </w:rPr>
            </w:pPr>
            <w:r w:rsidRPr="008B1C1C">
              <w:rPr>
                <w:rFonts w:ascii="Arial" w:hAnsi="Arial" w:cs="Arial"/>
                <w:b/>
                <w:bCs/>
                <w:snapToGrid w:val="0"/>
                <w:sz w:val="14"/>
                <w:szCs w:val="14"/>
                <w:lang w:val="en-GB" w:eastAsia="th-TH"/>
              </w:rPr>
              <w:t>M</w:t>
            </w:r>
            <w:r w:rsidRPr="008B1C1C">
              <w:rPr>
                <w:rFonts w:ascii="Arial" w:hAnsi="Arial" w:cs="Arial"/>
                <w:b/>
                <w:bCs/>
                <w:snapToGrid w:val="0"/>
                <w:sz w:val="14"/>
                <w:szCs w:val="14"/>
                <w:cs/>
                <w:lang w:eastAsia="th-TH"/>
              </w:rPr>
              <w:t xml:space="preserve">illion </w:t>
            </w:r>
            <w:r w:rsidRPr="008B1C1C">
              <w:rPr>
                <w:rFonts w:ascii="Arial" w:hAnsi="Arial" w:cs="Arial"/>
                <w:b/>
                <w:bCs/>
                <w:snapToGrid w:val="0"/>
                <w:sz w:val="14"/>
                <w:szCs w:val="14"/>
                <w:lang w:val="en-GB" w:eastAsia="th-TH"/>
              </w:rPr>
              <w:t>B</w:t>
            </w:r>
            <w:r w:rsidRPr="008B1C1C">
              <w:rPr>
                <w:rFonts w:ascii="Arial" w:hAnsi="Arial" w:cs="Arial"/>
                <w:b/>
                <w:bCs/>
                <w:snapToGrid w:val="0"/>
                <w:sz w:val="14"/>
                <w:szCs w:val="14"/>
                <w:cs/>
                <w:lang w:eastAsia="th-TH"/>
              </w:rPr>
              <w:t>aht</w:t>
            </w:r>
          </w:p>
        </w:tc>
      </w:tr>
      <w:tr w:rsidR="00B74C34" w:rsidRPr="008B1C1C" w14:paraId="4D4356A2" w14:textId="77777777" w:rsidTr="00257985">
        <w:tc>
          <w:tcPr>
            <w:tcW w:w="2592" w:type="dxa"/>
            <w:tcBorders>
              <w:top w:val="single" w:sz="4" w:space="0" w:color="auto"/>
            </w:tcBorders>
            <w:vAlign w:val="bottom"/>
          </w:tcPr>
          <w:p w14:paraId="266D248C" w14:textId="77777777" w:rsidR="00B74C34" w:rsidRPr="008B1C1C" w:rsidRDefault="00B74C34" w:rsidP="00B74C34">
            <w:pPr>
              <w:ind w:left="-113" w:right="-72"/>
              <w:rPr>
                <w:rFonts w:ascii="Arial" w:hAnsi="Arial" w:cs="Arial"/>
                <w:b/>
                <w:bCs/>
                <w:color w:val="000000"/>
                <w:sz w:val="14"/>
                <w:szCs w:val="14"/>
                <w:cs/>
              </w:rPr>
            </w:pPr>
          </w:p>
        </w:tc>
        <w:tc>
          <w:tcPr>
            <w:tcW w:w="1380" w:type="dxa"/>
            <w:tcBorders>
              <w:top w:val="single" w:sz="4" w:space="0" w:color="auto"/>
            </w:tcBorders>
            <w:vAlign w:val="bottom"/>
          </w:tcPr>
          <w:p w14:paraId="441FD6CB" w14:textId="77777777" w:rsidR="00B74C34" w:rsidRPr="008B1C1C" w:rsidRDefault="00B74C34" w:rsidP="00B74C34">
            <w:pPr>
              <w:ind w:right="-72"/>
              <w:jc w:val="right"/>
              <w:rPr>
                <w:rFonts w:ascii="Arial" w:hAnsi="Arial" w:cs="Arial"/>
                <w:b/>
                <w:bCs/>
                <w:snapToGrid w:val="0"/>
                <w:color w:val="000000"/>
                <w:sz w:val="14"/>
                <w:szCs w:val="14"/>
                <w:cs/>
                <w:lang w:eastAsia="th-TH"/>
              </w:rPr>
            </w:pPr>
          </w:p>
        </w:tc>
        <w:tc>
          <w:tcPr>
            <w:tcW w:w="1324" w:type="dxa"/>
            <w:tcBorders>
              <w:top w:val="single" w:sz="4" w:space="0" w:color="auto"/>
            </w:tcBorders>
            <w:vAlign w:val="bottom"/>
          </w:tcPr>
          <w:p w14:paraId="147FF71D" w14:textId="77777777" w:rsidR="00B74C34" w:rsidRPr="008B1C1C" w:rsidRDefault="00B74C34" w:rsidP="00B74C34">
            <w:pPr>
              <w:ind w:right="-72"/>
              <w:jc w:val="right"/>
              <w:rPr>
                <w:rFonts w:ascii="Arial" w:hAnsi="Arial" w:cs="Arial"/>
                <w:b/>
                <w:bCs/>
                <w:snapToGrid w:val="0"/>
                <w:color w:val="000000"/>
                <w:sz w:val="14"/>
                <w:szCs w:val="14"/>
                <w:cs/>
                <w:lang w:eastAsia="th-TH"/>
              </w:rPr>
            </w:pPr>
          </w:p>
        </w:tc>
        <w:tc>
          <w:tcPr>
            <w:tcW w:w="1045" w:type="dxa"/>
            <w:tcBorders>
              <w:top w:val="single" w:sz="4" w:space="0" w:color="auto"/>
            </w:tcBorders>
            <w:shd w:val="clear" w:color="auto" w:fill="FAFAFA"/>
            <w:vAlign w:val="bottom"/>
          </w:tcPr>
          <w:p w14:paraId="0C37C8BD" w14:textId="77777777" w:rsidR="00B74C34" w:rsidRPr="008B1C1C" w:rsidRDefault="00B74C34" w:rsidP="00B74C34">
            <w:pPr>
              <w:ind w:right="-72"/>
              <w:jc w:val="right"/>
              <w:rPr>
                <w:rFonts w:ascii="Arial" w:hAnsi="Arial" w:cs="Arial"/>
                <w:b/>
                <w:bCs/>
                <w:snapToGrid w:val="0"/>
                <w:color w:val="000000"/>
                <w:sz w:val="14"/>
                <w:szCs w:val="14"/>
                <w:cs/>
                <w:lang w:eastAsia="th-TH"/>
              </w:rPr>
            </w:pPr>
          </w:p>
        </w:tc>
        <w:tc>
          <w:tcPr>
            <w:tcW w:w="1045" w:type="dxa"/>
            <w:tcBorders>
              <w:top w:val="single" w:sz="4" w:space="0" w:color="auto"/>
            </w:tcBorders>
            <w:vAlign w:val="bottom"/>
          </w:tcPr>
          <w:p w14:paraId="531CACC9" w14:textId="77777777" w:rsidR="00B74C34" w:rsidRPr="008B1C1C" w:rsidRDefault="00B74C34" w:rsidP="00B74C34">
            <w:pPr>
              <w:ind w:right="-72"/>
              <w:jc w:val="right"/>
              <w:rPr>
                <w:rFonts w:ascii="Arial" w:hAnsi="Arial" w:cs="Arial"/>
                <w:b/>
                <w:bCs/>
                <w:snapToGrid w:val="0"/>
                <w:color w:val="000000"/>
                <w:sz w:val="14"/>
                <w:szCs w:val="14"/>
                <w:cs/>
                <w:lang w:eastAsia="th-TH"/>
              </w:rPr>
            </w:pPr>
          </w:p>
        </w:tc>
        <w:tc>
          <w:tcPr>
            <w:tcW w:w="1045" w:type="dxa"/>
            <w:tcBorders>
              <w:top w:val="single" w:sz="4" w:space="0" w:color="auto"/>
            </w:tcBorders>
            <w:shd w:val="clear" w:color="auto" w:fill="FAFAFA"/>
            <w:vAlign w:val="bottom"/>
          </w:tcPr>
          <w:p w14:paraId="0E1D88B8" w14:textId="77777777" w:rsidR="00B74C34" w:rsidRPr="008B1C1C" w:rsidRDefault="00B74C34" w:rsidP="00B74C34">
            <w:pPr>
              <w:ind w:right="-72"/>
              <w:jc w:val="right"/>
              <w:rPr>
                <w:rFonts w:ascii="Arial" w:hAnsi="Arial" w:cs="Arial"/>
                <w:b/>
                <w:bCs/>
                <w:snapToGrid w:val="0"/>
                <w:color w:val="000000"/>
                <w:sz w:val="14"/>
                <w:szCs w:val="14"/>
                <w:cs/>
                <w:lang w:eastAsia="th-TH"/>
              </w:rPr>
            </w:pPr>
          </w:p>
        </w:tc>
        <w:tc>
          <w:tcPr>
            <w:tcW w:w="1050" w:type="dxa"/>
            <w:gridSpan w:val="2"/>
            <w:tcBorders>
              <w:top w:val="single" w:sz="4" w:space="0" w:color="auto"/>
            </w:tcBorders>
            <w:vAlign w:val="bottom"/>
          </w:tcPr>
          <w:p w14:paraId="1E12AB53" w14:textId="77777777" w:rsidR="00B74C34" w:rsidRPr="008B1C1C" w:rsidRDefault="00B74C34" w:rsidP="00B74C34">
            <w:pPr>
              <w:ind w:right="-72"/>
              <w:jc w:val="right"/>
              <w:rPr>
                <w:rFonts w:ascii="Arial" w:hAnsi="Arial" w:cs="Arial"/>
                <w:b/>
                <w:bCs/>
                <w:snapToGrid w:val="0"/>
                <w:color w:val="000000"/>
                <w:sz w:val="14"/>
                <w:szCs w:val="14"/>
                <w:cs/>
                <w:lang w:eastAsia="th-TH"/>
              </w:rPr>
            </w:pPr>
          </w:p>
        </w:tc>
      </w:tr>
      <w:tr w:rsidR="00B74C34" w:rsidRPr="008B1C1C" w14:paraId="576C2FB3" w14:textId="77777777" w:rsidTr="00257985">
        <w:tc>
          <w:tcPr>
            <w:tcW w:w="2592" w:type="dxa"/>
            <w:vAlign w:val="bottom"/>
          </w:tcPr>
          <w:p w14:paraId="2B5F69A2" w14:textId="3B2412C6" w:rsidR="00B74C34" w:rsidRPr="008B1C1C" w:rsidRDefault="00B74C34" w:rsidP="00B74C34">
            <w:pPr>
              <w:ind w:left="-113"/>
              <w:rPr>
                <w:rFonts w:ascii="Arial" w:hAnsi="Arial" w:cs="Arial"/>
                <w:b/>
                <w:bCs/>
                <w:color w:val="000000"/>
                <w:sz w:val="14"/>
                <w:szCs w:val="14"/>
                <w:lang w:val="en-US"/>
              </w:rPr>
            </w:pPr>
            <w:r w:rsidRPr="008B1C1C">
              <w:rPr>
                <w:rFonts w:ascii="Arial" w:hAnsi="Arial" w:cs="Arial"/>
                <w:b/>
                <w:bCs/>
                <w:color w:val="000000"/>
                <w:sz w:val="14"/>
                <w:szCs w:val="14"/>
                <w:lang w:val="en-GB"/>
              </w:rPr>
              <w:t xml:space="preserve">Subsidiaries </w:t>
            </w:r>
            <w:r w:rsidRPr="008B1C1C">
              <w:rPr>
                <w:rFonts w:ascii="Arial" w:hAnsi="Arial"/>
                <w:b/>
                <w:bCs/>
                <w:color w:val="000000"/>
                <w:sz w:val="14"/>
                <w:szCs w:val="14"/>
                <w:cs/>
                <w:lang w:val="en-GB"/>
              </w:rPr>
              <w:t xml:space="preserve">- </w:t>
            </w:r>
            <w:r w:rsidRPr="008B1C1C">
              <w:rPr>
                <w:rFonts w:ascii="Arial" w:hAnsi="Arial" w:cs="Arial"/>
                <w:b/>
                <w:bCs/>
                <w:color w:val="000000"/>
                <w:sz w:val="14"/>
                <w:szCs w:val="14"/>
                <w:lang w:val="en-GB"/>
              </w:rPr>
              <w:t xml:space="preserve">included in </w:t>
            </w:r>
            <w:r w:rsidR="003D5FEC" w:rsidRPr="008B1C1C">
              <w:rPr>
                <w:rFonts w:ascii="Arial" w:hAnsi="Arial" w:cs="Arial"/>
                <w:b/>
                <w:bCs/>
                <w:color w:val="000000"/>
                <w:sz w:val="14"/>
                <w:szCs w:val="14"/>
                <w:lang w:val="en-US"/>
              </w:rPr>
              <w:t>the</w:t>
            </w:r>
          </w:p>
        </w:tc>
        <w:tc>
          <w:tcPr>
            <w:tcW w:w="1380" w:type="dxa"/>
            <w:vAlign w:val="bottom"/>
          </w:tcPr>
          <w:p w14:paraId="06642B18" w14:textId="77777777" w:rsidR="00B74C34" w:rsidRPr="008B1C1C" w:rsidRDefault="00B74C34" w:rsidP="00B74C34">
            <w:pPr>
              <w:ind w:right="-72"/>
              <w:jc w:val="right"/>
              <w:rPr>
                <w:rFonts w:ascii="Arial" w:hAnsi="Arial" w:cs="Arial"/>
                <w:b/>
                <w:bCs/>
                <w:snapToGrid w:val="0"/>
                <w:color w:val="000000"/>
                <w:sz w:val="14"/>
                <w:szCs w:val="14"/>
                <w:cs/>
                <w:lang w:eastAsia="th-TH"/>
              </w:rPr>
            </w:pPr>
          </w:p>
        </w:tc>
        <w:tc>
          <w:tcPr>
            <w:tcW w:w="1324" w:type="dxa"/>
            <w:vAlign w:val="bottom"/>
          </w:tcPr>
          <w:p w14:paraId="4BD5F6E2" w14:textId="77777777" w:rsidR="00B74C34" w:rsidRPr="008B1C1C" w:rsidRDefault="00B74C34" w:rsidP="00B74C34">
            <w:pPr>
              <w:ind w:right="-72"/>
              <w:jc w:val="right"/>
              <w:rPr>
                <w:rFonts w:ascii="Arial" w:hAnsi="Arial" w:cs="Arial"/>
                <w:b/>
                <w:bCs/>
                <w:snapToGrid w:val="0"/>
                <w:color w:val="000000"/>
                <w:sz w:val="14"/>
                <w:szCs w:val="14"/>
                <w:cs/>
                <w:lang w:eastAsia="th-TH"/>
              </w:rPr>
            </w:pPr>
          </w:p>
        </w:tc>
        <w:tc>
          <w:tcPr>
            <w:tcW w:w="1045" w:type="dxa"/>
            <w:shd w:val="clear" w:color="auto" w:fill="FAFAFA"/>
            <w:vAlign w:val="bottom"/>
          </w:tcPr>
          <w:p w14:paraId="6A6D1AA9" w14:textId="77777777" w:rsidR="00B74C34" w:rsidRPr="008B1C1C" w:rsidRDefault="00B74C34" w:rsidP="00B74C34">
            <w:pPr>
              <w:ind w:right="-72"/>
              <w:jc w:val="right"/>
              <w:rPr>
                <w:rFonts w:ascii="Arial" w:hAnsi="Arial" w:cs="Arial"/>
                <w:b/>
                <w:bCs/>
                <w:snapToGrid w:val="0"/>
                <w:color w:val="000000"/>
                <w:sz w:val="14"/>
                <w:szCs w:val="14"/>
                <w:cs/>
                <w:lang w:eastAsia="th-TH"/>
              </w:rPr>
            </w:pPr>
          </w:p>
        </w:tc>
        <w:tc>
          <w:tcPr>
            <w:tcW w:w="1045" w:type="dxa"/>
            <w:vAlign w:val="bottom"/>
          </w:tcPr>
          <w:p w14:paraId="76A4A812" w14:textId="77777777" w:rsidR="00B74C34" w:rsidRPr="008B1C1C" w:rsidRDefault="00B74C34" w:rsidP="00B74C34">
            <w:pPr>
              <w:ind w:right="-72"/>
              <w:jc w:val="right"/>
              <w:rPr>
                <w:rFonts w:ascii="Arial" w:hAnsi="Arial" w:cs="Arial"/>
                <w:b/>
                <w:bCs/>
                <w:snapToGrid w:val="0"/>
                <w:color w:val="000000"/>
                <w:sz w:val="14"/>
                <w:szCs w:val="14"/>
                <w:cs/>
                <w:lang w:eastAsia="th-TH"/>
              </w:rPr>
            </w:pPr>
          </w:p>
        </w:tc>
        <w:tc>
          <w:tcPr>
            <w:tcW w:w="1045" w:type="dxa"/>
            <w:shd w:val="clear" w:color="auto" w:fill="FAFAFA"/>
            <w:vAlign w:val="bottom"/>
          </w:tcPr>
          <w:p w14:paraId="25D0C336" w14:textId="77777777" w:rsidR="00B74C34" w:rsidRPr="008B1C1C" w:rsidRDefault="00B74C34" w:rsidP="00B74C34">
            <w:pPr>
              <w:ind w:right="-72"/>
              <w:jc w:val="right"/>
              <w:rPr>
                <w:rFonts w:ascii="Arial" w:hAnsi="Arial" w:cs="Arial"/>
                <w:b/>
                <w:bCs/>
                <w:snapToGrid w:val="0"/>
                <w:color w:val="000000"/>
                <w:sz w:val="14"/>
                <w:szCs w:val="14"/>
                <w:cs/>
                <w:lang w:eastAsia="th-TH"/>
              </w:rPr>
            </w:pPr>
          </w:p>
        </w:tc>
        <w:tc>
          <w:tcPr>
            <w:tcW w:w="1050" w:type="dxa"/>
            <w:gridSpan w:val="2"/>
            <w:vAlign w:val="bottom"/>
          </w:tcPr>
          <w:p w14:paraId="54DDAE15" w14:textId="77777777" w:rsidR="00B74C34" w:rsidRPr="008B1C1C" w:rsidRDefault="00B74C34" w:rsidP="00B74C34">
            <w:pPr>
              <w:ind w:right="-72"/>
              <w:jc w:val="right"/>
              <w:rPr>
                <w:rFonts w:ascii="Arial" w:hAnsi="Arial" w:cs="Arial"/>
                <w:b/>
                <w:bCs/>
                <w:snapToGrid w:val="0"/>
                <w:color w:val="000000"/>
                <w:sz w:val="14"/>
                <w:szCs w:val="14"/>
                <w:cs/>
                <w:lang w:eastAsia="th-TH"/>
              </w:rPr>
            </w:pPr>
          </w:p>
        </w:tc>
      </w:tr>
      <w:tr w:rsidR="00B74C34" w:rsidRPr="008B1C1C" w14:paraId="079D5DD5" w14:textId="77777777" w:rsidTr="00257985">
        <w:tc>
          <w:tcPr>
            <w:tcW w:w="2592" w:type="dxa"/>
            <w:vAlign w:val="bottom"/>
          </w:tcPr>
          <w:p w14:paraId="6C6EB839" w14:textId="763246B4" w:rsidR="00B74C34" w:rsidRPr="008B1C1C" w:rsidRDefault="00B74C34" w:rsidP="003D5FEC">
            <w:pPr>
              <w:ind w:left="-113" w:right="-84"/>
              <w:rPr>
                <w:rFonts w:ascii="Arial" w:hAnsi="Arial" w:cs="Arial"/>
                <w:b/>
                <w:bCs/>
                <w:color w:val="000000"/>
                <w:sz w:val="14"/>
                <w:szCs w:val="14"/>
                <w:lang w:val="en-GB"/>
              </w:rPr>
            </w:pPr>
            <w:r w:rsidRPr="008B1C1C">
              <w:rPr>
                <w:rFonts w:ascii="Arial" w:hAnsi="Arial"/>
                <w:b/>
                <w:bCs/>
                <w:color w:val="000000"/>
                <w:sz w:val="14"/>
                <w:szCs w:val="14"/>
                <w:cs/>
                <w:lang w:val="en-GB"/>
              </w:rPr>
              <w:t xml:space="preserve">  </w:t>
            </w:r>
            <w:r w:rsidR="00361680" w:rsidRPr="008B1C1C">
              <w:rPr>
                <w:rFonts w:ascii="Arial" w:hAnsi="Arial"/>
                <w:b/>
                <w:bCs/>
                <w:color w:val="000000"/>
                <w:sz w:val="14"/>
                <w:szCs w:val="14"/>
                <w:cs/>
                <w:lang w:val="en-GB"/>
              </w:rPr>
              <w:t xml:space="preserve"> </w:t>
            </w:r>
            <w:r w:rsidRPr="008B1C1C">
              <w:rPr>
                <w:rFonts w:ascii="Arial" w:hAnsi="Arial" w:cs="Arial"/>
                <w:b/>
                <w:bCs/>
                <w:color w:val="000000"/>
                <w:sz w:val="14"/>
                <w:szCs w:val="14"/>
                <w:lang w:val="en-GB"/>
              </w:rPr>
              <w:t>consolidated financial statements</w:t>
            </w:r>
          </w:p>
        </w:tc>
        <w:tc>
          <w:tcPr>
            <w:tcW w:w="1380" w:type="dxa"/>
            <w:vAlign w:val="bottom"/>
          </w:tcPr>
          <w:p w14:paraId="6E9E4682" w14:textId="77777777" w:rsidR="00B74C34" w:rsidRPr="008B1C1C" w:rsidRDefault="00B74C34" w:rsidP="00B74C34">
            <w:pPr>
              <w:ind w:right="-72"/>
              <w:jc w:val="center"/>
              <w:rPr>
                <w:rFonts w:ascii="Arial" w:hAnsi="Arial" w:cs="Arial"/>
                <w:snapToGrid w:val="0"/>
                <w:color w:val="000000"/>
                <w:sz w:val="14"/>
                <w:szCs w:val="14"/>
                <w:cs/>
                <w:lang w:eastAsia="th-TH"/>
              </w:rPr>
            </w:pPr>
          </w:p>
        </w:tc>
        <w:tc>
          <w:tcPr>
            <w:tcW w:w="1324" w:type="dxa"/>
            <w:vAlign w:val="bottom"/>
          </w:tcPr>
          <w:p w14:paraId="4903E755" w14:textId="77777777" w:rsidR="00B74C34" w:rsidRPr="008B1C1C" w:rsidRDefault="00B74C34" w:rsidP="00B74C34">
            <w:pPr>
              <w:ind w:right="-72"/>
              <w:jc w:val="center"/>
              <w:rPr>
                <w:rFonts w:ascii="Arial" w:hAnsi="Arial" w:cs="Arial"/>
                <w:b/>
                <w:bCs/>
                <w:snapToGrid w:val="0"/>
                <w:color w:val="000000"/>
                <w:sz w:val="14"/>
                <w:szCs w:val="14"/>
                <w:cs/>
                <w:lang w:eastAsia="th-TH"/>
              </w:rPr>
            </w:pPr>
          </w:p>
        </w:tc>
        <w:tc>
          <w:tcPr>
            <w:tcW w:w="1045" w:type="dxa"/>
            <w:shd w:val="clear" w:color="auto" w:fill="FAFAFA"/>
            <w:vAlign w:val="bottom"/>
          </w:tcPr>
          <w:p w14:paraId="35CE7654" w14:textId="77777777" w:rsidR="00B74C34" w:rsidRPr="008B1C1C" w:rsidRDefault="00B74C34" w:rsidP="00B74C34">
            <w:pPr>
              <w:ind w:right="-72"/>
              <w:jc w:val="right"/>
              <w:rPr>
                <w:rFonts w:ascii="Arial" w:hAnsi="Arial" w:cs="Arial"/>
                <w:b/>
                <w:bCs/>
                <w:snapToGrid w:val="0"/>
                <w:color w:val="000000"/>
                <w:sz w:val="14"/>
                <w:szCs w:val="14"/>
                <w:cs/>
                <w:lang w:eastAsia="th-TH"/>
              </w:rPr>
            </w:pPr>
          </w:p>
        </w:tc>
        <w:tc>
          <w:tcPr>
            <w:tcW w:w="1045" w:type="dxa"/>
            <w:vAlign w:val="bottom"/>
          </w:tcPr>
          <w:p w14:paraId="4C9E552C" w14:textId="77777777" w:rsidR="00B74C34" w:rsidRPr="008B1C1C" w:rsidRDefault="00B74C34" w:rsidP="00B74C34">
            <w:pPr>
              <w:tabs>
                <w:tab w:val="decimal" w:pos="281"/>
              </w:tabs>
              <w:ind w:right="-72"/>
              <w:jc w:val="right"/>
              <w:rPr>
                <w:rFonts w:ascii="Arial" w:hAnsi="Arial" w:cs="Arial"/>
                <w:snapToGrid w:val="0"/>
                <w:color w:val="000000"/>
                <w:sz w:val="14"/>
                <w:szCs w:val="14"/>
                <w:cs/>
                <w:lang w:eastAsia="th-TH"/>
              </w:rPr>
            </w:pPr>
          </w:p>
        </w:tc>
        <w:tc>
          <w:tcPr>
            <w:tcW w:w="1045" w:type="dxa"/>
            <w:shd w:val="clear" w:color="auto" w:fill="FAFAFA"/>
            <w:vAlign w:val="bottom"/>
          </w:tcPr>
          <w:p w14:paraId="71365EF6" w14:textId="77777777" w:rsidR="00B74C34" w:rsidRPr="008B1C1C" w:rsidRDefault="00B74C34" w:rsidP="00B74C34">
            <w:pPr>
              <w:ind w:right="-72"/>
              <w:jc w:val="right"/>
              <w:rPr>
                <w:rFonts w:ascii="Arial" w:hAnsi="Arial" w:cs="Arial"/>
                <w:b/>
                <w:bCs/>
                <w:snapToGrid w:val="0"/>
                <w:color w:val="000000"/>
                <w:sz w:val="14"/>
                <w:szCs w:val="14"/>
                <w:cs/>
                <w:lang w:eastAsia="th-TH"/>
              </w:rPr>
            </w:pPr>
          </w:p>
        </w:tc>
        <w:tc>
          <w:tcPr>
            <w:tcW w:w="1050" w:type="dxa"/>
            <w:gridSpan w:val="2"/>
            <w:vAlign w:val="bottom"/>
          </w:tcPr>
          <w:p w14:paraId="4DE5E55F" w14:textId="77777777" w:rsidR="00B74C34" w:rsidRPr="008B1C1C" w:rsidRDefault="00B74C34" w:rsidP="00B74C34">
            <w:pPr>
              <w:ind w:right="-72"/>
              <w:jc w:val="right"/>
              <w:rPr>
                <w:rFonts w:ascii="Arial" w:hAnsi="Arial" w:cs="Arial"/>
                <w:b/>
                <w:bCs/>
                <w:snapToGrid w:val="0"/>
                <w:color w:val="000000"/>
                <w:sz w:val="14"/>
                <w:szCs w:val="14"/>
                <w:cs/>
                <w:lang w:eastAsia="th-TH"/>
              </w:rPr>
            </w:pPr>
          </w:p>
        </w:tc>
      </w:tr>
      <w:tr w:rsidR="00B74C34" w:rsidRPr="008B1C1C" w14:paraId="09DCB329" w14:textId="77777777" w:rsidTr="00257985">
        <w:tc>
          <w:tcPr>
            <w:tcW w:w="2592" w:type="dxa"/>
            <w:vAlign w:val="bottom"/>
          </w:tcPr>
          <w:p w14:paraId="3B257292" w14:textId="77777777" w:rsidR="00B74C34" w:rsidRPr="008B1C1C" w:rsidRDefault="00B74C34" w:rsidP="00B74C34">
            <w:pPr>
              <w:ind w:left="-113"/>
              <w:rPr>
                <w:rFonts w:ascii="Arial" w:hAnsi="Arial" w:cs="Arial"/>
                <w:b/>
                <w:bCs/>
                <w:color w:val="000000"/>
                <w:sz w:val="14"/>
                <w:szCs w:val="14"/>
                <w:lang w:val="en-GB"/>
              </w:rPr>
            </w:pPr>
          </w:p>
        </w:tc>
        <w:tc>
          <w:tcPr>
            <w:tcW w:w="1380" w:type="dxa"/>
            <w:vAlign w:val="bottom"/>
          </w:tcPr>
          <w:p w14:paraId="26A91BBD" w14:textId="77777777" w:rsidR="00B74C34" w:rsidRPr="008B1C1C" w:rsidRDefault="00B74C34" w:rsidP="00B74C34">
            <w:pPr>
              <w:ind w:right="-72"/>
              <w:jc w:val="center"/>
              <w:rPr>
                <w:rFonts w:ascii="Arial" w:hAnsi="Arial" w:cs="Arial"/>
                <w:snapToGrid w:val="0"/>
                <w:color w:val="000000"/>
                <w:sz w:val="14"/>
                <w:szCs w:val="14"/>
                <w:cs/>
                <w:lang w:eastAsia="th-TH"/>
              </w:rPr>
            </w:pPr>
          </w:p>
        </w:tc>
        <w:tc>
          <w:tcPr>
            <w:tcW w:w="1324" w:type="dxa"/>
            <w:vAlign w:val="bottom"/>
          </w:tcPr>
          <w:p w14:paraId="4099ED30" w14:textId="77777777" w:rsidR="00B74C34" w:rsidRPr="008B1C1C" w:rsidRDefault="00B74C34" w:rsidP="00B74C34">
            <w:pPr>
              <w:ind w:right="-72"/>
              <w:jc w:val="center"/>
              <w:rPr>
                <w:rFonts w:ascii="Arial" w:hAnsi="Arial" w:cs="Arial"/>
                <w:b/>
                <w:bCs/>
                <w:snapToGrid w:val="0"/>
                <w:color w:val="000000"/>
                <w:sz w:val="14"/>
                <w:szCs w:val="14"/>
                <w:cs/>
                <w:lang w:eastAsia="th-TH"/>
              </w:rPr>
            </w:pPr>
          </w:p>
        </w:tc>
        <w:tc>
          <w:tcPr>
            <w:tcW w:w="1045" w:type="dxa"/>
            <w:shd w:val="clear" w:color="auto" w:fill="FAFAFA"/>
            <w:vAlign w:val="bottom"/>
          </w:tcPr>
          <w:p w14:paraId="6C2D27DF" w14:textId="77777777" w:rsidR="00B74C34" w:rsidRPr="008B1C1C" w:rsidRDefault="00B74C34" w:rsidP="00B74C34">
            <w:pPr>
              <w:ind w:right="-72"/>
              <w:jc w:val="right"/>
              <w:rPr>
                <w:rFonts w:ascii="Arial" w:hAnsi="Arial" w:cs="Arial"/>
                <w:b/>
                <w:bCs/>
                <w:snapToGrid w:val="0"/>
                <w:color w:val="000000"/>
                <w:sz w:val="14"/>
                <w:szCs w:val="14"/>
                <w:cs/>
                <w:lang w:eastAsia="th-TH"/>
              </w:rPr>
            </w:pPr>
          </w:p>
        </w:tc>
        <w:tc>
          <w:tcPr>
            <w:tcW w:w="1045" w:type="dxa"/>
            <w:vAlign w:val="bottom"/>
          </w:tcPr>
          <w:p w14:paraId="1B5F8342" w14:textId="77777777" w:rsidR="00B74C34" w:rsidRPr="008B1C1C" w:rsidRDefault="00B74C34" w:rsidP="00B74C34">
            <w:pPr>
              <w:tabs>
                <w:tab w:val="decimal" w:pos="281"/>
              </w:tabs>
              <w:ind w:right="-72"/>
              <w:jc w:val="right"/>
              <w:rPr>
                <w:rFonts w:ascii="Arial" w:hAnsi="Arial" w:cs="Arial"/>
                <w:snapToGrid w:val="0"/>
                <w:color w:val="000000"/>
                <w:sz w:val="14"/>
                <w:szCs w:val="14"/>
                <w:cs/>
                <w:lang w:eastAsia="th-TH"/>
              </w:rPr>
            </w:pPr>
          </w:p>
        </w:tc>
        <w:tc>
          <w:tcPr>
            <w:tcW w:w="1045" w:type="dxa"/>
            <w:shd w:val="clear" w:color="auto" w:fill="FAFAFA"/>
            <w:vAlign w:val="bottom"/>
          </w:tcPr>
          <w:p w14:paraId="3A3B4E86" w14:textId="77777777" w:rsidR="00B74C34" w:rsidRPr="008B1C1C" w:rsidRDefault="00B74C34" w:rsidP="00B74C34">
            <w:pPr>
              <w:ind w:right="-72"/>
              <w:jc w:val="right"/>
              <w:rPr>
                <w:rFonts w:ascii="Arial" w:hAnsi="Arial" w:cs="Arial"/>
                <w:b/>
                <w:bCs/>
                <w:snapToGrid w:val="0"/>
                <w:color w:val="000000"/>
                <w:sz w:val="14"/>
                <w:szCs w:val="14"/>
                <w:cs/>
                <w:lang w:eastAsia="th-TH"/>
              </w:rPr>
            </w:pPr>
          </w:p>
        </w:tc>
        <w:tc>
          <w:tcPr>
            <w:tcW w:w="1050" w:type="dxa"/>
            <w:gridSpan w:val="2"/>
            <w:vAlign w:val="bottom"/>
          </w:tcPr>
          <w:p w14:paraId="10403277" w14:textId="77777777" w:rsidR="00B74C34" w:rsidRPr="008B1C1C" w:rsidRDefault="00B74C34" w:rsidP="00B74C34">
            <w:pPr>
              <w:ind w:right="-72"/>
              <w:jc w:val="right"/>
              <w:rPr>
                <w:rFonts w:ascii="Arial" w:hAnsi="Arial" w:cs="Arial"/>
                <w:b/>
                <w:bCs/>
                <w:snapToGrid w:val="0"/>
                <w:color w:val="000000"/>
                <w:sz w:val="14"/>
                <w:szCs w:val="14"/>
                <w:cs/>
                <w:lang w:eastAsia="th-TH"/>
              </w:rPr>
            </w:pPr>
          </w:p>
        </w:tc>
      </w:tr>
      <w:tr w:rsidR="00B74C34" w:rsidRPr="008B1C1C" w14:paraId="45C15D52" w14:textId="77777777" w:rsidTr="00257985">
        <w:tc>
          <w:tcPr>
            <w:tcW w:w="2592" w:type="dxa"/>
            <w:vAlign w:val="bottom"/>
          </w:tcPr>
          <w:p w14:paraId="72D1DAA6" w14:textId="77777777" w:rsidR="00B74C34" w:rsidRPr="008B1C1C" w:rsidRDefault="00B74C34" w:rsidP="00B74C34">
            <w:pPr>
              <w:ind w:left="-113"/>
              <w:rPr>
                <w:rFonts w:ascii="Arial" w:hAnsi="Arial" w:cs="Arial"/>
                <w:color w:val="000000"/>
                <w:sz w:val="14"/>
                <w:szCs w:val="14"/>
                <w:lang w:val="en-US"/>
              </w:rPr>
            </w:pPr>
            <w:r w:rsidRPr="008B1C1C">
              <w:rPr>
                <w:rFonts w:ascii="Arial" w:hAnsi="Arial" w:cs="Arial"/>
                <w:color w:val="000000"/>
                <w:sz w:val="14"/>
                <w:szCs w:val="14"/>
                <w:lang w:val="en-US"/>
              </w:rPr>
              <w:t>CIMB Thai Auto Co</w:t>
            </w:r>
            <w:r w:rsidRPr="008B1C1C">
              <w:rPr>
                <w:rFonts w:ascii="Arial" w:hAnsi="Arial"/>
                <w:color w:val="000000"/>
                <w:sz w:val="14"/>
                <w:szCs w:val="14"/>
                <w:cs/>
                <w:lang w:val="en-US"/>
              </w:rPr>
              <w:t>.</w:t>
            </w:r>
            <w:r w:rsidRPr="008B1C1C">
              <w:rPr>
                <w:rFonts w:ascii="Arial" w:hAnsi="Arial" w:cs="Arial"/>
                <w:color w:val="000000"/>
                <w:sz w:val="14"/>
                <w:szCs w:val="14"/>
                <w:lang w:val="en-US"/>
              </w:rPr>
              <w:t>, Ltd</w:t>
            </w:r>
            <w:r w:rsidRPr="008B1C1C">
              <w:rPr>
                <w:rFonts w:ascii="Arial" w:hAnsi="Arial"/>
                <w:color w:val="000000"/>
                <w:sz w:val="14"/>
                <w:szCs w:val="14"/>
                <w:cs/>
                <w:lang w:val="en-US"/>
              </w:rPr>
              <w:t>.</w:t>
            </w:r>
          </w:p>
        </w:tc>
        <w:tc>
          <w:tcPr>
            <w:tcW w:w="1380" w:type="dxa"/>
            <w:vAlign w:val="bottom"/>
          </w:tcPr>
          <w:p w14:paraId="77BDF954" w14:textId="77777777" w:rsidR="00B74C34" w:rsidRPr="008B1C1C" w:rsidRDefault="00B74C34" w:rsidP="00B74C34">
            <w:pPr>
              <w:ind w:right="-72"/>
              <w:jc w:val="center"/>
              <w:rPr>
                <w:rFonts w:ascii="Arial" w:hAnsi="Arial" w:cs="Arial"/>
                <w:snapToGrid w:val="0"/>
                <w:color w:val="000000"/>
                <w:sz w:val="14"/>
                <w:szCs w:val="14"/>
                <w:lang w:val="en-US" w:eastAsia="th-TH"/>
              </w:rPr>
            </w:pPr>
            <w:r w:rsidRPr="008B1C1C">
              <w:rPr>
                <w:rFonts w:ascii="Arial" w:hAnsi="Arial" w:cs="Arial"/>
                <w:snapToGrid w:val="0"/>
                <w:color w:val="000000"/>
                <w:sz w:val="14"/>
                <w:szCs w:val="14"/>
                <w:lang w:val="en-GB" w:eastAsia="th-TH"/>
              </w:rPr>
              <w:t>Leasing</w:t>
            </w:r>
            <w:r w:rsidRPr="008B1C1C">
              <w:rPr>
                <w:rFonts w:ascii="Arial" w:hAnsi="Arial"/>
                <w:snapToGrid w:val="0"/>
                <w:color w:val="000000"/>
                <w:sz w:val="14"/>
                <w:szCs w:val="14"/>
                <w:cs/>
                <w:lang w:val="en-GB" w:eastAsia="th-TH"/>
              </w:rPr>
              <w:t>/</w:t>
            </w:r>
            <w:r w:rsidRPr="008B1C1C">
              <w:rPr>
                <w:rFonts w:ascii="Arial" w:hAnsi="Arial" w:cs="Arial"/>
                <w:snapToGrid w:val="0"/>
                <w:color w:val="000000"/>
                <w:sz w:val="14"/>
                <w:szCs w:val="14"/>
                <w:lang w:val="en-GB" w:eastAsia="th-TH"/>
              </w:rPr>
              <w:t>hire</w:t>
            </w:r>
            <w:r w:rsidRPr="008B1C1C">
              <w:rPr>
                <w:rFonts w:ascii="Arial" w:hAnsi="Arial"/>
                <w:snapToGrid w:val="0"/>
                <w:color w:val="000000"/>
                <w:sz w:val="14"/>
                <w:szCs w:val="14"/>
                <w:cs/>
                <w:lang w:val="en-GB" w:eastAsia="th-TH"/>
              </w:rPr>
              <w:t xml:space="preserve">- </w:t>
            </w:r>
          </w:p>
        </w:tc>
        <w:tc>
          <w:tcPr>
            <w:tcW w:w="1324" w:type="dxa"/>
            <w:vAlign w:val="bottom"/>
          </w:tcPr>
          <w:p w14:paraId="4E13026D" w14:textId="77777777" w:rsidR="00B74C34" w:rsidRPr="008B1C1C" w:rsidRDefault="00B74C34" w:rsidP="00B74C34">
            <w:pPr>
              <w:ind w:right="-72"/>
              <w:jc w:val="center"/>
              <w:rPr>
                <w:rFonts w:ascii="Arial" w:hAnsi="Arial" w:cs="Arial"/>
                <w:snapToGrid w:val="0"/>
                <w:color w:val="000000"/>
                <w:sz w:val="14"/>
                <w:szCs w:val="14"/>
                <w:cs/>
                <w:lang w:val="en-GB" w:eastAsia="th-TH"/>
              </w:rPr>
            </w:pPr>
          </w:p>
        </w:tc>
        <w:tc>
          <w:tcPr>
            <w:tcW w:w="1045" w:type="dxa"/>
            <w:shd w:val="clear" w:color="auto" w:fill="FAFAFA"/>
            <w:vAlign w:val="bottom"/>
          </w:tcPr>
          <w:p w14:paraId="4A50F3A0" w14:textId="77777777" w:rsidR="00B74C34" w:rsidRPr="008B1C1C" w:rsidRDefault="00B74C34" w:rsidP="00B74C34">
            <w:pPr>
              <w:tabs>
                <w:tab w:val="decimal" w:pos="281"/>
              </w:tabs>
              <w:ind w:right="-72"/>
              <w:jc w:val="right"/>
              <w:rPr>
                <w:rFonts w:ascii="Arial" w:hAnsi="Arial" w:cs="Arial"/>
                <w:snapToGrid w:val="0"/>
                <w:color w:val="000000"/>
                <w:sz w:val="14"/>
                <w:szCs w:val="14"/>
                <w:cs/>
                <w:lang w:val="en-GB" w:eastAsia="th-TH"/>
              </w:rPr>
            </w:pPr>
          </w:p>
        </w:tc>
        <w:tc>
          <w:tcPr>
            <w:tcW w:w="1045" w:type="dxa"/>
            <w:vAlign w:val="bottom"/>
          </w:tcPr>
          <w:p w14:paraId="1E9F2DC6" w14:textId="77777777" w:rsidR="00B74C34" w:rsidRPr="008B1C1C" w:rsidRDefault="00B74C34" w:rsidP="00B74C34">
            <w:pPr>
              <w:tabs>
                <w:tab w:val="decimal" w:pos="281"/>
              </w:tabs>
              <w:ind w:right="-72"/>
              <w:jc w:val="right"/>
              <w:rPr>
                <w:rFonts w:ascii="Arial" w:hAnsi="Arial" w:cs="Arial"/>
                <w:snapToGrid w:val="0"/>
                <w:color w:val="000000"/>
                <w:sz w:val="14"/>
                <w:szCs w:val="14"/>
                <w:cs/>
                <w:lang w:val="en-GB" w:eastAsia="th-TH"/>
              </w:rPr>
            </w:pPr>
          </w:p>
        </w:tc>
        <w:tc>
          <w:tcPr>
            <w:tcW w:w="1045" w:type="dxa"/>
            <w:shd w:val="clear" w:color="auto" w:fill="FAFAFA"/>
            <w:vAlign w:val="bottom"/>
          </w:tcPr>
          <w:p w14:paraId="5BABC6F1" w14:textId="77777777" w:rsidR="00B74C34" w:rsidRPr="008B1C1C" w:rsidRDefault="00B74C34" w:rsidP="00B74C34">
            <w:pPr>
              <w:ind w:right="-72"/>
              <w:jc w:val="right"/>
              <w:rPr>
                <w:rFonts w:ascii="Arial" w:hAnsi="Arial" w:cs="Arial"/>
                <w:snapToGrid w:val="0"/>
                <w:color w:val="000000"/>
                <w:sz w:val="14"/>
                <w:szCs w:val="14"/>
                <w:cs/>
                <w:lang w:val="en-US" w:eastAsia="th-TH"/>
              </w:rPr>
            </w:pPr>
          </w:p>
        </w:tc>
        <w:tc>
          <w:tcPr>
            <w:tcW w:w="1050" w:type="dxa"/>
            <w:gridSpan w:val="2"/>
            <w:vAlign w:val="bottom"/>
          </w:tcPr>
          <w:p w14:paraId="67FBE65D" w14:textId="77777777" w:rsidR="00B74C34" w:rsidRPr="008B1C1C" w:rsidRDefault="00B74C34" w:rsidP="00B74C34">
            <w:pPr>
              <w:ind w:right="-72"/>
              <w:jc w:val="right"/>
              <w:rPr>
                <w:rFonts w:ascii="Arial" w:hAnsi="Arial" w:cs="Arial"/>
                <w:snapToGrid w:val="0"/>
                <w:color w:val="000000"/>
                <w:sz w:val="14"/>
                <w:szCs w:val="14"/>
                <w:cs/>
                <w:lang w:val="en-US" w:eastAsia="th-TH"/>
              </w:rPr>
            </w:pPr>
          </w:p>
        </w:tc>
      </w:tr>
      <w:tr w:rsidR="00B74C34" w:rsidRPr="008B1C1C" w14:paraId="041268E4" w14:textId="77777777" w:rsidTr="00257985">
        <w:tc>
          <w:tcPr>
            <w:tcW w:w="2592" w:type="dxa"/>
            <w:vAlign w:val="bottom"/>
          </w:tcPr>
          <w:p w14:paraId="2625DCF8" w14:textId="77777777" w:rsidR="00B74C34" w:rsidRPr="008B1C1C" w:rsidRDefault="00B74C34" w:rsidP="00B74C34">
            <w:pPr>
              <w:ind w:left="-113"/>
              <w:rPr>
                <w:rFonts w:ascii="Arial" w:hAnsi="Arial" w:cs="Arial"/>
                <w:color w:val="000000"/>
                <w:spacing w:val="-4"/>
                <w:sz w:val="14"/>
                <w:szCs w:val="14"/>
                <w:lang w:val="en-US"/>
              </w:rPr>
            </w:pPr>
          </w:p>
        </w:tc>
        <w:tc>
          <w:tcPr>
            <w:tcW w:w="1380" w:type="dxa"/>
            <w:vAlign w:val="bottom"/>
          </w:tcPr>
          <w:p w14:paraId="159AE931" w14:textId="77777777" w:rsidR="00B74C34" w:rsidRPr="008B1C1C" w:rsidRDefault="00B74C34" w:rsidP="00B74C34">
            <w:pPr>
              <w:ind w:right="-72"/>
              <w:jc w:val="center"/>
              <w:rPr>
                <w:rFonts w:ascii="Arial" w:hAnsi="Arial" w:cs="Arial"/>
                <w:snapToGrid w:val="0"/>
                <w:color w:val="000000"/>
                <w:sz w:val="14"/>
                <w:szCs w:val="14"/>
                <w:lang w:val="en-GB" w:eastAsia="th-TH"/>
              </w:rPr>
            </w:pPr>
            <w:r w:rsidRPr="008B1C1C">
              <w:rPr>
                <w:rFonts w:ascii="Arial" w:hAnsi="Arial" w:cs="Arial"/>
                <w:snapToGrid w:val="0"/>
                <w:color w:val="000000"/>
                <w:sz w:val="14"/>
                <w:szCs w:val="14"/>
                <w:lang w:val="en-GB" w:eastAsia="th-TH"/>
              </w:rPr>
              <w:t xml:space="preserve">Purchase of </w:t>
            </w:r>
          </w:p>
        </w:tc>
        <w:tc>
          <w:tcPr>
            <w:tcW w:w="1324" w:type="dxa"/>
            <w:vAlign w:val="bottom"/>
          </w:tcPr>
          <w:p w14:paraId="72F0C122" w14:textId="77777777" w:rsidR="00B74C34" w:rsidRPr="008B1C1C" w:rsidRDefault="00B74C34" w:rsidP="00B74C34">
            <w:pPr>
              <w:ind w:right="-72"/>
              <w:jc w:val="center"/>
              <w:rPr>
                <w:rFonts w:ascii="Arial" w:hAnsi="Arial" w:cs="Arial"/>
                <w:snapToGrid w:val="0"/>
                <w:color w:val="000000"/>
                <w:sz w:val="14"/>
                <w:szCs w:val="14"/>
                <w:cs/>
                <w:lang w:val="en-GB" w:eastAsia="th-TH"/>
              </w:rPr>
            </w:pPr>
          </w:p>
        </w:tc>
        <w:tc>
          <w:tcPr>
            <w:tcW w:w="1045" w:type="dxa"/>
            <w:shd w:val="clear" w:color="auto" w:fill="FAFAFA"/>
            <w:vAlign w:val="bottom"/>
          </w:tcPr>
          <w:p w14:paraId="192E285F" w14:textId="77777777" w:rsidR="00B74C34" w:rsidRPr="008B1C1C" w:rsidRDefault="00B74C34" w:rsidP="00B74C34">
            <w:pPr>
              <w:tabs>
                <w:tab w:val="decimal" w:pos="281"/>
              </w:tabs>
              <w:ind w:right="-72"/>
              <w:contextualSpacing/>
              <w:jc w:val="right"/>
              <w:rPr>
                <w:rFonts w:ascii="Arial" w:hAnsi="Arial" w:cs="Arial"/>
                <w:snapToGrid w:val="0"/>
                <w:color w:val="000000"/>
                <w:sz w:val="14"/>
                <w:szCs w:val="14"/>
                <w:cs/>
                <w:lang w:eastAsia="th-TH"/>
              </w:rPr>
            </w:pPr>
          </w:p>
        </w:tc>
        <w:tc>
          <w:tcPr>
            <w:tcW w:w="1045" w:type="dxa"/>
            <w:vAlign w:val="bottom"/>
          </w:tcPr>
          <w:p w14:paraId="1ACF7119" w14:textId="77777777" w:rsidR="00B74C34" w:rsidRPr="008B1C1C" w:rsidRDefault="00B74C34" w:rsidP="00B74C34">
            <w:pPr>
              <w:tabs>
                <w:tab w:val="decimal" w:pos="281"/>
              </w:tabs>
              <w:ind w:right="-72"/>
              <w:contextualSpacing/>
              <w:jc w:val="right"/>
              <w:rPr>
                <w:rFonts w:ascii="Arial" w:hAnsi="Arial" w:cs="Arial"/>
                <w:snapToGrid w:val="0"/>
                <w:color w:val="000000"/>
                <w:sz w:val="14"/>
                <w:szCs w:val="14"/>
                <w:cs/>
                <w:lang w:eastAsia="th-TH"/>
              </w:rPr>
            </w:pPr>
          </w:p>
        </w:tc>
        <w:tc>
          <w:tcPr>
            <w:tcW w:w="1045" w:type="dxa"/>
            <w:shd w:val="clear" w:color="auto" w:fill="FAFAFA"/>
            <w:vAlign w:val="bottom"/>
          </w:tcPr>
          <w:p w14:paraId="2332827B" w14:textId="77777777" w:rsidR="00B74C34" w:rsidRPr="008B1C1C" w:rsidRDefault="00B74C34" w:rsidP="00B74C34">
            <w:pPr>
              <w:ind w:right="-72"/>
              <w:contextualSpacing/>
              <w:jc w:val="right"/>
              <w:rPr>
                <w:rFonts w:ascii="Arial" w:hAnsi="Arial" w:cs="Arial"/>
                <w:snapToGrid w:val="0"/>
                <w:color w:val="000000"/>
                <w:sz w:val="14"/>
                <w:szCs w:val="14"/>
                <w:cs/>
                <w:lang w:eastAsia="th-TH"/>
              </w:rPr>
            </w:pPr>
          </w:p>
        </w:tc>
        <w:tc>
          <w:tcPr>
            <w:tcW w:w="1050" w:type="dxa"/>
            <w:gridSpan w:val="2"/>
            <w:vAlign w:val="bottom"/>
          </w:tcPr>
          <w:p w14:paraId="63C47D93" w14:textId="77777777" w:rsidR="00B74C34" w:rsidRPr="008B1C1C" w:rsidRDefault="00B74C34" w:rsidP="00B74C34">
            <w:pPr>
              <w:ind w:right="-72"/>
              <w:contextualSpacing/>
              <w:jc w:val="right"/>
              <w:rPr>
                <w:rFonts w:ascii="Arial" w:hAnsi="Arial" w:cs="Arial"/>
                <w:snapToGrid w:val="0"/>
                <w:color w:val="000000"/>
                <w:sz w:val="14"/>
                <w:szCs w:val="14"/>
                <w:cs/>
                <w:lang w:eastAsia="th-TH"/>
              </w:rPr>
            </w:pPr>
          </w:p>
        </w:tc>
      </w:tr>
      <w:tr w:rsidR="00276A48" w:rsidRPr="008B1C1C" w14:paraId="2A2EA879" w14:textId="77777777" w:rsidTr="009A42DE">
        <w:tc>
          <w:tcPr>
            <w:tcW w:w="2592" w:type="dxa"/>
            <w:vAlign w:val="bottom"/>
          </w:tcPr>
          <w:p w14:paraId="514EA94D" w14:textId="77777777" w:rsidR="00276A48" w:rsidRPr="008B1C1C" w:rsidRDefault="00276A48" w:rsidP="00276A48">
            <w:pPr>
              <w:ind w:left="-113"/>
              <w:rPr>
                <w:rFonts w:ascii="Arial" w:hAnsi="Arial" w:cs="Arial"/>
                <w:color w:val="000000"/>
                <w:sz w:val="14"/>
                <w:szCs w:val="14"/>
                <w:lang w:val="en-GB"/>
              </w:rPr>
            </w:pPr>
            <w:r w:rsidRPr="008B1C1C">
              <w:rPr>
                <w:rFonts w:ascii="Arial" w:hAnsi="Arial"/>
                <w:color w:val="000000"/>
                <w:sz w:val="14"/>
                <w:szCs w:val="14"/>
                <w:cs/>
                <w:lang w:val="en-GB"/>
              </w:rPr>
              <w:t xml:space="preserve">   </w:t>
            </w:r>
          </w:p>
        </w:tc>
        <w:tc>
          <w:tcPr>
            <w:tcW w:w="1380" w:type="dxa"/>
            <w:vAlign w:val="bottom"/>
          </w:tcPr>
          <w:p w14:paraId="51C1CAD5" w14:textId="77777777" w:rsidR="00276A48" w:rsidRPr="008B1C1C" w:rsidRDefault="00276A48" w:rsidP="00276A48">
            <w:pPr>
              <w:ind w:right="-72"/>
              <w:jc w:val="center"/>
              <w:rPr>
                <w:rFonts w:ascii="Arial" w:hAnsi="Arial" w:cs="Arial"/>
                <w:snapToGrid w:val="0"/>
                <w:color w:val="000000"/>
                <w:sz w:val="14"/>
                <w:szCs w:val="14"/>
                <w:lang w:val="en-GB" w:eastAsia="th-TH"/>
              </w:rPr>
            </w:pPr>
            <w:r w:rsidRPr="008B1C1C">
              <w:rPr>
                <w:rFonts w:ascii="Arial" w:hAnsi="Arial" w:cs="Arial"/>
                <w:snapToGrid w:val="0"/>
                <w:color w:val="000000"/>
                <w:sz w:val="14"/>
                <w:szCs w:val="14"/>
                <w:lang w:val="en-GB" w:eastAsia="th-TH"/>
              </w:rPr>
              <w:t>automobile</w:t>
            </w:r>
          </w:p>
        </w:tc>
        <w:tc>
          <w:tcPr>
            <w:tcW w:w="1324" w:type="dxa"/>
            <w:vAlign w:val="bottom"/>
          </w:tcPr>
          <w:p w14:paraId="128F41BF" w14:textId="77777777" w:rsidR="00276A48" w:rsidRPr="008B1C1C" w:rsidRDefault="00276A48" w:rsidP="00276A48">
            <w:pPr>
              <w:ind w:right="-72"/>
              <w:jc w:val="center"/>
              <w:rPr>
                <w:rFonts w:ascii="Arial" w:hAnsi="Arial" w:cs="Arial"/>
                <w:snapToGrid w:val="0"/>
                <w:color w:val="000000"/>
                <w:sz w:val="14"/>
                <w:szCs w:val="14"/>
                <w:cs/>
                <w:lang w:val="en-GB" w:eastAsia="th-TH"/>
              </w:rPr>
            </w:pPr>
            <w:r w:rsidRPr="008B1C1C">
              <w:rPr>
                <w:rFonts w:ascii="Arial" w:hAnsi="Arial" w:cs="Arial"/>
                <w:snapToGrid w:val="0"/>
                <w:color w:val="000000"/>
                <w:sz w:val="14"/>
                <w:szCs w:val="14"/>
                <w:lang w:val="en-GB" w:eastAsia="th-TH"/>
              </w:rPr>
              <w:t>Common stock</w:t>
            </w:r>
          </w:p>
        </w:tc>
        <w:tc>
          <w:tcPr>
            <w:tcW w:w="1045" w:type="dxa"/>
            <w:shd w:val="clear" w:color="auto" w:fill="FAFAFA"/>
            <w:vAlign w:val="bottom"/>
          </w:tcPr>
          <w:p w14:paraId="1CD9F33D" w14:textId="4E29991E" w:rsidR="00276A48" w:rsidRPr="008B1C1C" w:rsidRDefault="00276A48" w:rsidP="00276A48">
            <w:pPr>
              <w:tabs>
                <w:tab w:val="decimal" w:pos="281"/>
              </w:tabs>
              <w:ind w:right="-72"/>
              <w:contextualSpacing/>
              <w:jc w:val="right"/>
              <w:rPr>
                <w:rFonts w:ascii="Arial" w:hAnsi="Arial" w:cs="Arial"/>
                <w:snapToGrid w:val="0"/>
                <w:color w:val="000000"/>
                <w:sz w:val="14"/>
                <w:szCs w:val="14"/>
                <w:lang w:val="en-US" w:eastAsia="th-TH"/>
              </w:rPr>
            </w:pPr>
            <w:r w:rsidRPr="008B1C1C">
              <w:rPr>
                <w:rFonts w:ascii="Arial" w:hAnsi="Arial" w:cs="Arial"/>
                <w:snapToGrid w:val="0"/>
                <w:sz w:val="14"/>
                <w:szCs w:val="14"/>
                <w:lang w:val="en-GB" w:eastAsia="th-TH"/>
              </w:rPr>
              <w:t>99</w:t>
            </w:r>
            <w:r w:rsidRPr="008B1C1C">
              <w:rPr>
                <w:rFonts w:ascii="Arial" w:hAnsi="Arial"/>
                <w:snapToGrid w:val="0"/>
                <w:sz w:val="14"/>
                <w:szCs w:val="14"/>
                <w:cs/>
                <w:lang w:val="en-GB" w:eastAsia="th-TH"/>
              </w:rPr>
              <w:t>.</w:t>
            </w:r>
            <w:r w:rsidRPr="008B1C1C">
              <w:rPr>
                <w:rFonts w:ascii="Arial" w:hAnsi="Arial" w:cs="Arial"/>
                <w:snapToGrid w:val="0"/>
                <w:sz w:val="14"/>
                <w:szCs w:val="14"/>
                <w:lang w:val="en-GB" w:eastAsia="th-TH"/>
              </w:rPr>
              <w:t>99</w:t>
            </w:r>
          </w:p>
        </w:tc>
        <w:tc>
          <w:tcPr>
            <w:tcW w:w="1045" w:type="dxa"/>
            <w:vAlign w:val="bottom"/>
          </w:tcPr>
          <w:p w14:paraId="70551D22" w14:textId="096D0313" w:rsidR="00276A48" w:rsidRPr="008B1C1C" w:rsidRDefault="00276A48" w:rsidP="00276A48">
            <w:pPr>
              <w:tabs>
                <w:tab w:val="decimal" w:pos="281"/>
              </w:tabs>
              <w:ind w:right="-72"/>
              <w:contextualSpacing/>
              <w:jc w:val="right"/>
              <w:rPr>
                <w:rFonts w:ascii="Arial" w:hAnsi="Arial" w:cs="Arial"/>
                <w:snapToGrid w:val="0"/>
                <w:color w:val="000000"/>
                <w:sz w:val="14"/>
                <w:szCs w:val="14"/>
                <w:cs/>
                <w:lang w:eastAsia="th-TH"/>
              </w:rPr>
            </w:pPr>
            <w:r w:rsidRPr="008B1C1C">
              <w:rPr>
                <w:rFonts w:ascii="Arial" w:hAnsi="Arial" w:cs="Arial"/>
                <w:snapToGrid w:val="0"/>
                <w:sz w:val="14"/>
                <w:szCs w:val="14"/>
                <w:lang w:val="en-GB" w:eastAsia="th-TH"/>
              </w:rPr>
              <w:t>99</w:t>
            </w:r>
            <w:r w:rsidRPr="008B1C1C">
              <w:rPr>
                <w:rFonts w:ascii="Arial" w:hAnsi="Arial"/>
                <w:snapToGrid w:val="0"/>
                <w:sz w:val="14"/>
                <w:szCs w:val="14"/>
                <w:cs/>
                <w:lang w:val="en-GB" w:eastAsia="th-TH"/>
              </w:rPr>
              <w:t>.</w:t>
            </w:r>
            <w:r w:rsidRPr="008B1C1C">
              <w:rPr>
                <w:rFonts w:ascii="Arial" w:hAnsi="Arial" w:cs="Arial"/>
                <w:snapToGrid w:val="0"/>
                <w:sz w:val="14"/>
                <w:szCs w:val="14"/>
                <w:lang w:val="en-GB" w:eastAsia="th-TH"/>
              </w:rPr>
              <w:t>99</w:t>
            </w:r>
          </w:p>
        </w:tc>
        <w:tc>
          <w:tcPr>
            <w:tcW w:w="1045" w:type="dxa"/>
            <w:shd w:val="clear" w:color="auto" w:fill="FAFAFA"/>
            <w:vAlign w:val="bottom"/>
          </w:tcPr>
          <w:p w14:paraId="0C4BA77A" w14:textId="078D0E4D" w:rsidR="00276A48" w:rsidRPr="008B1C1C" w:rsidRDefault="00276A48" w:rsidP="00276A48">
            <w:pPr>
              <w:ind w:right="-72"/>
              <w:contextualSpacing/>
              <w:jc w:val="right"/>
              <w:rPr>
                <w:rFonts w:ascii="Arial" w:hAnsi="Arial" w:cs="Arial"/>
                <w:snapToGrid w:val="0"/>
                <w:color w:val="000000"/>
                <w:sz w:val="14"/>
                <w:szCs w:val="14"/>
                <w:cs/>
                <w:lang w:eastAsia="th-TH"/>
              </w:rPr>
            </w:pPr>
            <w:r w:rsidRPr="008B1C1C">
              <w:rPr>
                <w:rFonts w:ascii="Arial" w:hAnsi="Arial" w:cs="Arial"/>
                <w:sz w:val="14"/>
                <w:szCs w:val="14"/>
                <w:lang w:val="en-GB"/>
              </w:rPr>
              <w:t>2</w:t>
            </w:r>
            <w:r w:rsidRPr="008B1C1C">
              <w:rPr>
                <w:rFonts w:ascii="Arial" w:hAnsi="Arial" w:cs="Arial"/>
                <w:snapToGrid w:val="0"/>
                <w:sz w:val="14"/>
                <w:szCs w:val="14"/>
                <w:cs/>
                <w:lang w:eastAsia="th-TH"/>
              </w:rPr>
              <w:t>,</w:t>
            </w:r>
            <w:r w:rsidRPr="008B1C1C">
              <w:rPr>
                <w:rFonts w:ascii="Arial" w:hAnsi="Arial" w:cs="Arial"/>
                <w:sz w:val="14"/>
                <w:szCs w:val="14"/>
                <w:lang w:val="en-GB"/>
              </w:rPr>
              <w:t>328</w:t>
            </w:r>
          </w:p>
        </w:tc>
        <w:tc>
          <w:tcPr>
            <w:tcW w:w="1050" w:type="dxa"/>
            <w:gridSpan w:val="2"/>
            <w:vAlign w:val="bottom"/>
          </w:tcPr>
          <w:p w14:paraId="4D64AC31" w14:textId="5FA73DD6" w:rsidR="00276A48" w:rsidRPr="008B1C1C" w:rsidRDefault="00276A48" w:rsidP="00276A48">
            <w:pPr>
              <w:ind w:right="-72"/>
              <w:contextualSpacing/>
              <w:jc w:val="right"/>
              <w:rPr>
                <w:rFonts w:ascii="Arial" w:hAnsi="Arial" w:cs="Arial"/>
                <w:snapToGrid w:val="0"/>
                <w:color w:val="000000"/>
                <w:sz w:val="14"/>
                <w:szCs w:val="14"/>
                <w:cs/>
                <w:lang w:eastAsia="th-TH"/>
              </w:rPr>
            </w:pPr>
            <w:r w:rsidRPr="008B1C1C">
              <w:rPr>
                <w:rFonts w:ascii="Arial" w:hAnsi="Arial" w:cs="Arial"/>
                <w:sz w:val="14"/>
                <w:szCs w:val="14"/>
                <w:lang w:val="en-GB"/>
              </w:rPr>
              <w:t>2</w:t>
            </w:r>
            <w:r w:rsidRPr="008B1C1C">
              <w:rPr>
                <w:rFonts w:ascii="Arial" w:hAnsi="Arial" w:cs="Arial"/>
                <w:snapToGrid w:val="0"/>
                <w:sz w:val="14"/>
                <w:szCs w:val="14"/>
                <w:cs/>
                <w:lang w:eastAsia="th-TH"/>
              </w:rPr>
              <w:t>,</w:t>
            </w:r>
            <w:r w:rsidRPr="008B1C1C">
              <w:rPr>
                <w:rFonts w:ascii="Arial" w:hAnsi="Arial" w:cs="Arial"/>
                <w:sz w:val="14"/>
                <w:szCs w:val="14"/>
                <w:lang w:val="en-GB"/>
              </w:rPr>
              <w:t>328</w:t>
            </w:r>
          </w:p>
        </w:tc>
      </w:tr>
      <w:tr w:rsidR="00276A48" w:rsidRPr="008B1C1C" w14:paraId="641013AA" w14:textId="77777777" w:rsidTr="009A42DE">
        <w:tc>
          <w:tcPr>
            <w:tcW w:w="2592" w:type="dxa"/>
            <w:vAlign w:val="bottom"/>
          </w:tcPr>
          <w:p w14:paraId="5B01E72C" w14:textId="77777777" w:rsidR="00276A48" w:rsidRPr="008B1C1C" w:rsidRDefault="00276A48" w:rsidP="00276A48">
            <w:pPr>
              <w:ind w:left="-113"/>
              <w:rPr>
                <w:rFonts w:ascii="Arial" w:hAnsi="Arial" w:cs="Arial"/>
                <w:color w:val="000000"/>
                <w:sz w:val="14"/>
                <w:szCs w:val="14"/>
                <w:cs/>
                <w:lang w:val="en-GB"/>
              </w:rPr>
            </w:pPr>
            <w:r w:rsidRPr="008B1C1C">
              <w:rPr>
                <w:rFonts w:ascii="Arial" w:hAnsi="Arial" w:cs="Arial"/>
                <w:color w:val="000000"/>
                <w:sz w:val="14"/>
                <w:szCs w:val="14"/>
                <w:lang w:val="en-GB"/>
              </w:rPr>
              <w:t>Worldlease</w:t>
            </w:r>
            <w:r w:rsidRPr="008B1C1C">
              <w:rPr>
                <w:rFonts w:ascii="Arial" w:hAnsi="Arial"/>
                <w:color w:val="000000"/>
                <w:sz w:val="14"/>
                <w:szCs w:val="14"/>
                <w:cs/>
                <w:lang w:val="en-GB"/>
              </w:rPr>
              <w:t xml:space="preserve"> </w:t>
            </w:r>
            <w:r w:rsidRPr="008B1C1C">
              <w:rPr>
                <w:rFonts w:ascii="Arial" w:hAnsi="Arial" w:cs="Arial"/>
                <w:color w:val="000000"/>
                <w:sz w:val="14"/>
                <w:szCs w:val="14"/>
                <w:lang w:val="en-GB"/>
              </w:rPr>
              <w:t>Co</w:t>
            </w:r>
            <w:r w:rsidRPr="008B1C1C">
              <w:rPr>
                <w:rFonts w:ascii="Arial" w:hAnsi="Arial"/>
                <w:color w:val="000000"/>
                <w:sz w:val="14"/>
                <w:szCs w:val="14"/>
                <w:cs/>
                <w:lang w:val="en-GB"/>
              </w:rPr>
              <w:t>.</w:t>
            </w:r>
            <w:r w:rsidRPr="008B1C1C">
              <w:rPr>
                <w:rFonts w:ascii="Arial" w:hAnsi="Arial" w:cs="Arial"/>
                <w:color w:val="000000"/>
                <w:sz w:val="14"/>
                <w:szCs w:val="14"/>
                <w:lang w:val="en-GB"/>
              </w:rPr>
              <w:t>,</w:t>
            </w:r>
            <w:r w:rsidRPr="008B1C1C">
              <w:rPr>
                <w:rFonts w:ascii="Arial" w:hAnsi="Arial"/>
                <w:color w:val="000000"/>
                <w:sz w:val="14"/>
                <w:szCs w:val="14"/>
                <w:cs/>
                <w:lang w:val="en-GB"/>
              </w:rPr>
              <w:t xml:space="preserve"> </w:t>
            </w:r>
            <w:r w:rsidRPr="008B1C1C">
              <w:rPr>
                <w:rFonts w:ascii="Arial" w:hAnsi="Arial" w:cs="Arial"/>
                <w:color w:val="000000"/>
                <w:sz w:val="14"/>
                <w:szCs w:val="14"/>
                <w:lang w:val="en-GB"/>
              </w:rPr>
              <w:t>Ltd</w:t>
            </w:r>
            <w:r w:rsidRPr="008B1C1C">
              <w:rPr>
                <w:rFonts w:ascii="Arial" w:hAnsi="Arial"/>
                <w:color w:val="000000"/>
                <w:sz w:val="14"/>
                <w:szCs w:val="14"/>
                <w:cs/>
                <w:lang w:val="en-GB"/>
              </w:rPr>
              <w:t>.</w:t>
            </w:r>
          </w:p>
        </w:tc>
        <w:tc>
          <w:tcPr>
            <w:tcW w:w="1380" w:type="dxa"/>
            <w:vAlign w:val="bottom"/>
          </w:tcPr>
          <w:p w14:paraId="730E6C2E" w14:textId="77777777" w:rsidR="00276A48" w:rsidRPr="008B1C1C" w:rsidRDefault="00276A48" w:rsidP="00276A48">
            <w:pPr>
              <w:ind w:right="-72"/>
              <w:jc w:val="center"/>
              <w:rPr>
                <w:rFonts w:ascii="Arial" w:hAnsi="Arial" w:cs="Arial"/>
                <w:snapToGrid w:val="0"/>
                <w:color w:val="000000"/>
                <w:sz w:val="14"/>
                <w:szCs w:val="14"/>
                <w:cs/>
                <w:lang w:val="en-GB" w:eastAsia="th-TH"/>
              </w:rPr>
            </w:pPr>
            <w:r w:rsidRPr="008B1C1C">
              <w:rPr>
                <w:rFonts w:ascii="Arial" w:hAnsi="Arial" w:cs="Arial"/>
                <w:snapToGrid w:val="0"/>
                <w:color w:val="000000"/>
                <w:sz w:val="14"/>
                <w:szCs w:val="14"/>
                <w:lang w:val="en-GB" w:eastAsia="th-TH"/>
              </w:rPr>
              <w:t>Hire</w:t>
            </w:r>
            <w:r w:rsidRPr="008B1C1C">
              <w:rPr>
                <w:rFonts w:ascii="Arial" w:hAnsi="Arial"/>
                <w:snapToGrid w:val="0"/>
                <w:color w:val="000000"/>
                <w:sz w:val="14"/>
                <w:szCs w:val="14"/>
                <w:cs/>
                <w:lang w:val="en-GB" w:eastAsia="th-TH"/>
              </w:rPr>
              <w:t>-</w:t>
            </w:r>
            <w:r w:rsidRPr="008B1C1C">
              <w:rPr>
                <w:rFonts w:ascii="Arial" w:hAnsi="Arial" w:cs="Arial"/>
                <w:snapToGrid w:val="0"/>
                <w:color w:val="000000"/>
                <w:sz w:val="14"/>
                <w:szCs w:val="14"/>
                <w:lang w:val="en-GB" w:eastAsia="th-TH"/>
              </w:rPr>
              <w:t>purchase</w:t>
            </w:r>
          </w:p>
        </w:tc>
        <w:tc>
          <w:tcPr>
            <w:tcW w:w="1324" w:type="dxa"/>
            <w:vAlign w:val="bottom"/>
          </w:tcPr>
          <w:p w14:paraId="0B5921D1" w14:textId="77777777" w:rsidR="00276A48" w:rsidRPr="008B1C1C" w:rsidRDefault="00276A48" w:rsidP="00276A48">
            <w:pPr>
              <w:ind w:right="-72"/>
              <w:jc w:val="center"/>
              <w:rPr>
                <w:rFonts w:ascii="Arial" w:hAnsi="Arial" w:cs="Arial"/>
                <w:snapToGrid w:val="0"/>
                <w:color w:val="000000"/>
                <w:sz w:val="14"/>
                <w:szCs w:val="14"/>
                <w:cs/>
                <w:lang w:val="en-GB" w:eastAsia="th-TH"/>
              </w:rPr>
            </w:pPr>
          </w:p>
        </w:tc>
        <w:tc>
          <w:tcPr>
            <w:tcW w:w="1045" w:type="dxa"/>
            <w:shd w:val="clear" w:color="auto" w:fill="FAFAFA"/>
            <w:vAlign w:val="bottom"/>
          </w:tcPr>
          <w:p w14:paraId="75730133" w14:textId="77777777" w:rsidR="00276A48" w:rsidRPr="008B1C1C" w:rsidRDefault="00276A48" w:rsidP="00276A48">
            <w:pPr>
              <w:tabs>
                <w:tab w:val="decimal" w:pos="281"/>
              </w:tabs>
              <w:ind w:right="-72"/>
              <w:jc w:val="right"/>
              <w:rPr>
                <w:rFonts w:ascii="Arial" w:hAnsi="Arial" w:cs="Arial"/>
                <w:snapToGrid w:val="0"/>
                <w:color w:val="000000"/>
                <w:sz w:val="14"/>
                <w:szCs w:val="14"/>
                <w:cs/>
                <w:lang w:val="en-GB" w:eastAsia="th-TH"/>
              </w:rPr>
            </w:pPr>
          </w:p>
        </w:tc>
        <w:tc>
          <w:tcPr>
            <w:tcW w:w="1045" w:type="dxa"/>
            <w:vAlign w:val="bottom"/>
          </w:tcPr>
          <w:p w14:paraId="5801FD28" w14:textId="77777777" w:rsidR="00276A48" w:rsidRPr="008B1C1C" w:rsidRDefault="00276A48" w:rsidP="00276A48">
            <w:pPr>
              <w:tabs>
                <w:tab w:val="decimal" w:pos="281"/>
              </w:tabs>
              <w:ind w:right="-72"/>
              <w:jc w:val="right"/>
              <w:rPr>
                <w:rFonts w:ascii="Arial" w:hAnsi="Arial" w:cs="Arial"/>
                <w:snapToGrid w:val="0"/>
                <w:color w:val="000000"/>
                <w:sz w:val="14"/>
                <w:szCs w:val="14"/>
                <w:cs/>
                <w:lang w:val="en-GB" w:eastAsia="th-TH"/>
              </w:rPr>
            </w:pPr>
          </w:p>
        </w:tc>
        <w:tc>
          <w:tcPr>
            <w:tcW w:w="1045" w:type="dxa"/>
            <w:shd w:val="clear" w:color="auto" w:fill="FAFAFA"/>
            <w:vAlign w:val="bottom"/>
          </w:tcPr>
          <w:p w14:paraId="5F59DCA5" w14:textId="77777777" w:rsidR="00276A48" w:rsidRPr="008B1C1C" w:rsidRDefault="00276A48" w:rsidP="00276A48">
            <w:pPr>
              <w:ind w:right="-72"/>
              <w:jc w:val="right"/>
              <w:rPr>
                <w:rFonts w:ascii="Arial" w:hAnsi="Arial" w:cs="Arial"/>
                <w:snapToGrid w:val="0"/>
                <w:color w:val="000000"/>
                <w:sz w:val="14"/>
                <w:szCs w:val="14"/>
                <w:cs/>
                <w:lang w:val="en-GB" w:eastAsia="th-TH"/>
              </w:rPr>
            </w:pPr>
          </w:p>
        </w:tc>
        <w:tc>
          <w:tcPr>
            <w:tcW w:w="1050" w:type="dxa"/>
            <w:gridSpan w:val="2"/>
            <w:vAlign w:val="bottom"/>
          </w:tcPr>
          <w:p w14:paraId="15727C1D" w14:textId="77777777" w:rsidR="00276A48" w:rsidRPr="008B1C1C" w:rsidRDefault="00276A48" w:rsidP="00276A48">
            <w:pPr>
              <w:ind w:right="-72"/>
              <w:jc w:val="right"/>
              <w:rPr>
                <w:rFonts w:ascii="Arial" w:hAnsi="Arial" w:cs="Arial"/>
                <w:snapToGrid w:val="0"/>
                <w:color w:val="000000"/>
                <w:sz w:val="14"/>
                <w:szCs w:val="14"/>
                <w:cs/>
                <w:lang w:val="en-GB" w:eastAsia="th-TH"/>
              </w:rPr>
            </w:pPr>
          </w:p>
        </w:tc>
      </w:tr>
      <w:tr w:rsidR="00276A48" w:rsidRPr="008B1C1C" w14:paraId="216E35FC" w14:textId="77777777" w:rsidTr="009A42DE">
        <w:tc>
          <w:tcPr>
            <w:tcW w:w="2592" w:type="dxa"/>
            <w:vAlign w:val="bottom"/>
          </w:tcPr>
          <w:p w14:paraId="57CF4443" w14:textId="77777777" w:rsidR="00276A48" w:rsidRPr="008B1C1C" w:rsidRDefault="00276A48" w:rsidP="00276A48">
            <w:pPr>
              <w:ind w:left="-113"/>
              <w:rPr>
                <w:rFonts w:ascii="Arial" w:hAnsi="Arial" w:cs="Arial"/>
                <w:color w:val="000000"/>
                <w:sz w:val="14"/>
                <w:szCs w:val="14"/>
                <w:cs/>
              </w:rPr>
            </w:pPr>
          </w:p>
        </w:tc>
        <w:tc>
          <w:tcPr>
            <w:tcW w:w="1380" w:type="dxa"/>
            <w:vAlign w:val="bottom"/>
          </w:tcPr>
          <w:p w14:paraId="457AA092" w14:textId="77777777" w:rsidR="00276A48" w:rsidRPr="008B1C1C" w:rsidRDefault="00276A48" w:rsidP="00276A48">
            <w:pPr>
              <w:ind w:right="-72"/>
              <w:jc w:val="center"/>
              <w:rPr>
                <w:rFonts w:ascii="Arial" w:hAnsi="Arial" w:cs="Arial"/>
                <w:snapToGrid w:val="0"/>
                <w:color w:val="000000"/>
                <w:sz w:val="14"/>
                <w:szCs w:val="14"/>
                <w:cs/>
                <w:lang w:eastAsia="th-TH"/>
              </w:rPr>
            </w:pPr>
            <w:r w:rsidRPr="008B1C1C">
              <w:rPr>
                <w:rFonts w:ascii="Arial" w:hAnsi="Arial" w:cs="Arial"/>
                <w:snapToGrid w:val="0"/>
                <w:color w:val="000000"/>
                <w:sz w:val="14"/>
                <w:szCs w:val="14"/>
                <w:lang w:val="en-GB" w:eastAsia="th-TH"/>
              </w:rPr>
              <w:t>and motorcycles</w:t>
            </w:r>
          </w:p>
        </w:tc>
        <w:tc>
          <w:tcPr>
            <w:tcW w:w="1324" w:type="dxa"/>
            <w:vAlign w:val="bottom"/>
          </w:tcPr>
          <w:p w14:paraId="0C6EDFE7" w14:textId="77777777" w:rsidR="00276A48" w:rsidRPr="008B1C1C" w:rsidRDefault="00276A48" w:rsidP="00276A48">
            <w:pPr>
              <w:ind w:right="-72"/>
              <w:jc w:val="center"/>
              <w:rPr>
                <w:rFonts w:ascii="Arial" w:hAnsi="Arial" w:cs="Arial"/>
                <w:snapToGrid w:val="0"/>
                <w:color w:val="000000"/>
                <w:sz w:val="14"/>
                <w:szCs w:val="14"/>
                <w:cs/>
                <w:lang w:val="en-GB" w:eastAsia="th-TH"/>
              </w:rPr>
            </w:pPr>
          </w:p>
        </w:tc>
        <w:tc>
          <w:tcPr>
            <w:tcW w:w="1045" w:type="dxa"/>
            <w:shd w:val="clear" w:color="auto" w:fill="FAFAFA"/>
            <w:vAlign w:val="bottom"/>
          </w:tcPr>
          <w:p w14:paraId="149052C0" w14:textId="77777777" w:rsidR="00276A48" w:rsidRPr="008B1C1C" w:rsidRDefault="00276A48" w:rsidP="00276A48">
            <w:pPr>
              <w:tabs>
                <w:tab w:val="decimal" w:pos="281"/>
              </w:tabs>
              <w:ind w:right="-72"/>
              <w:jc w:val="right"/>
              <w:rPr>
                <w:rFonts w:ascii="Arial" w:hAnsi="Arial" w:cs="Arial"/>
                <w:snapToGrid w:val="0"/>
                <w:color w:val="000000"/>
                <w:sz w:val="14"/>
                <w:szCs w:val="14"/>
                <w:cs/>
                <w:lang w:val="en-GB" w:eastAsia="th-TH"/>
              </w:rPr>
            </w:pPr>
          </w:p>
        </w:tc>
        <w:tc>
          <w:tcPr>
            <w:tcW w:w="1045" w:type="dxa"/>
            <w:vAlign w:val="bottom"/>
          </w:tcPr>
          <w:p w14:paraId="7FC33B34" w14:textId="77777777" w:rsidR="00276A48" w:rsidRPr="008B1C1C" w:rsidRDefault="00276A48" w:rsidP="00276A48">
            <w:pPr>
              <w:tabs>
                <w:tab w:val="decimal" w:pos="281"/>
              </w:tabs>
              <w:ind w:right="-72"/>
              <w:jc w:val="right"/>
              <w:rPr>
                <w:rFonts w:ascii="Arial" w:hAnsi="Arial" w:cs="Arial"/>
                <w:snapToGrid w:val="0"/>
                <w:color w:val="000000"/>
                <w:sz w:val="14"/>
                <w:szCs w:val="14"/>
                <w:cs/>
                <w:lang w:val="en-GB" w:eastAsia="th-TH"/>
              </w:rPr>
            </w:pPr>
          </w:p>
        </w:tc>
        <w:tc>
          <w:tcPr>
            <w:tcW w:w="1045" w:type="dxa"/>
            <w:shd w:val="clear" w:color="auto" w:fill="FAFAFA"/>
            <w:vAlign w:val="bottom"/>
          </w:tcPr>
          <w:p w14:paraId="7FC34794" w14:textId="77777777" w:rsidR="00276A48" w:rsidRPr="008B1C1C" w:rsidRDefault="00276A48" w:rsidP="00276A48">
            <w:pPr>
              <w:ind w:right="-72"/>
              <w:jc w:val="right"/>
              <w:rPr>
                <w:rFonts w:ascii="Arial" w:hAnsi="Arial" w:cs="Arial"/>
                <w:snapToGrid w:val="0"/>
                <w:color w:val="000000"/>
                <w:sz w:val="14"/>
                <w:szCs w:val="14"/>
                <w:cs/>
                <w:lang w:val="en-GB" w:eastAsia="th-TH"/>
              </w:rPr>
            </w:pPr>
          </w:p>
        </w:tc>
        <w:tc>
          <w:tcPr>
            <w:tcW w:w="1050" w:type="dxa"/>
            <w:gridSpan w:val="2"/>
            <w:vAlign w:val="bottom"/>
          </w:tcPr>
          <w:p w14:paraId="019DE531" w14:textId="77777777" w:rsidR="00276A48" w:rsidRPr="008B1C1C" w:rsidRDefault="00276A48" w:rsidP="00276A48">
            <w:pPr>
              <w:ind w:right="-72"/>
              <w:jc w:val="right"/>
              <w:rPr>
                <w:rFonts w:ascii="Arial" w:hAnsi="Arial" w:cs="Arial"/>
                <w:snapToGrid w:val="0"/>
                <w:color w:val="000000"/>
                <w:sz w:val="14"/>
                <w:szCs w:val="14"/>
                <w:cs/>
                <w:lang w:val="en-GB" w:eastAsia="th-TH"/>
              </w:rPr>
            </w:pPr>
          </w:p>
        </w:tc>
      </w:tr>
      <w:tr w:rsidR="00276A48" w:rsidRPr="008B1C1C" w14:paraId="5360D5B4" w14:textId="77777777" w:rsidTr="009A42DE">
        <w:tc>
          <w:tcPr>
            <w:tcW w:w="2592" w:type="dxa"/>
            <w:vAlign w:val="bottom"/>
          </w:tcPr>
          <w:p w14:paraId="1C19CC55" w14:textId="77777777" w:rsidR="00276A48" w:rsidRPr="008B1C1C" w:rsidRDefault="00276A48" w:rsidP="00276A48">
            <w:pPr>
              <w:ind w:left="-113"/>
              <w:rPr>
                <w:rFonts w:ascii="Arial" w:hAnsi="Arial" w:cs="Arial"/>
                <w:color w:val="000000"/>
                <w:sz w:val="14"/>
                <w:szCs w:val="14"/>
                <w:lang w:val="en-US"/>
              </w:rPr>
            </w:pPr>
          </w:p>
        </w:tc>
        <w:tc>
          <w:tcPr>
            <w:tcW w:w="1380" w:type="dxa"/>
            <w:vAlign w:val="bottom"/>
          </w:tcPr>
          <w:p w14:paraId="24C0984F" w14:textId="77777777" w:rsidR="00276A48" w:rsidRPr="008B1C1C" w:rsidRDefault="00276A48" w:rsidP="00276A48">
            <w:pPr>
              <w:ind w:right="-72"/>
              <w:jc w:val="center"/>
              <w:rPr>
                <w:rFonts w:ascii="Arial" w:hAnsi="Arial" w:cs="Arial"/>
                <w:snapToGrid w:val="0"/>
                <w:color w:val="000000"/>
                <w:sz w:val="14"/>
                <w:szCs w:val="14"/>
                <w:cs/>
                <w:lang w:val="en-GB" w:eastAsia="th-TH"/>
              </w:rPr>
            </w:pPr>
            <w:r w:rsidRPr="008B1C1C">
              <w:rPr>
                <w:rFonts w:ascii="Arial" w:hAnsi="Arial" w:cs="Arial"/>
                <w:snapToGrid w:val="0"/>
                <w:color w:val="000000"/>
                <w:sz w:val="14"/>
                <w:szCs w:val="14"/>
                <w:lang w:val="en-GB" w:eastAsia="th-TH"/>
              </w:rPr>
              <w:t>motorcycle trading</w:t>
            </w:r>
          </w:p>
        </w:tc>
        <w:tc>
          <w:tcPr>
            <w:tcW w:w="1324" w:type="dxa"/>
            <w:vAlign w:val="bottom"/>
          </w:tcPr>
          <w:p w14:paraId="0B9FCC1B" w14:textId="77777777" w:rsidR="00276A48" w:rsidRPr="008B1C1C" w:rsidRDefault="00276A48" w:rsidP="00276A48">
            <w:pPr>
              <w:ind w:right="-72"/>
              <w:jc w:val="center"/>
              <w:rPr>
                <w:rFonts w:ascii="Arial" w:hAnsi="Arial" w:cs="Arial"/>
                <w:snapToGrid w:val="0"/>
                <w:color w:val="000000"/>
                <w:sz w:val="14"/>
                <w:szCs w:val="14"/>
                <w:cs/>
                <w:lang w:val="en-GB" w:eastAsia="th-TH"/>
              </w:rPr>
            </w:pPr>
            <w:r w:rsidRPr="008B1C1C">
              <w:rPr>
                <w:rFonts w:ascii="Arial" w:hAnsi="Arial" w:cs="Arial"/>
                <w:snapToGrid w:val="0"/>
                <w:color w:val="000000"/>
                <w:sz w:val="14"/>
                <w:szCs w:val="14"/>
                <w:lang w:val="en-GB" w:eastAsia="th-TH"/>
              </w:rPr>
              <w:t>Common stock</w:t>
            </w:r>
          </w:p>
        </w:tc>
        <w:tc>
          <w:tcPr>
            <w:tcW w:w="1045" w:type="dxa"/>
            <w:shd w:val="clear" w:color="auto" w:fill="FAFAFA"/>
            <w:vAlign w:val="bottom"/>
          </w:tcPr>
          <w:p w14:paraId="0C65E8E3" w14:textId="2CE3FF7F" w:rsidR="00276A48" w:rsidRPr="008B1C1C" w:rsidRDefault="00276A48" w:rsidP="00276A48">
            <w:pPr>
              <w:tabs>
                <w:tab w:val="decimal" w:pos="281"/>
              </w:tabs>
              <w:ind w:right="-72"/>
              <w:contextualSpacing/>
              <w:jc w:val="right"/>
              <w:rPr>
                <w:rFonts w:ascii="Arial" w:hAnsi="Arial" w:cs="Arial"/>
                <w:snapToGrid w:val="0"/>
                <w:color w:val="000000"/>
                <w:sz w:val="14"/>
                <w:szCs w:val="14"/>
                <w:lang w:val="en-US" w:eastAsia="th-TH"/>
              </w:rPr>
            </w:pPr>
            <w:r w:rsidRPr="008B1C1C">
              <w:rPr>
                <w:rFonts w:ascii="Arial" w:hAnsi="Arial" w:cs="Arial"/>
                <w:snapToGrid w:val="0"/>
                <w:sz w:val="14"/>
                <w:szCs w:val="14"/>
                <w:lang w:val="en-GB" w:eastAsia="th-TH"/>
              </w:rPr>
              <w:t>99</w:t>
            </w:r>
            <w:r w:rsidRPr="008B1C1C">
              <w:rPr>
                <w:rFonts w:ascii="Arial" w:hAnsi="Arial"/>
                <w:snapToGrid w:val="0"/>
                <w:sz w:val="14"/>
                <w:szCs w:val="14"/>
                <w:cs/>
                <w:lang w:val="en-GB" w:eastAsia="th-TH"/>
              </w:rPr>
              <w:t>.</w:t>
            </w:r>
            <w:r w:rsidRPr="008B1C1C">
              <w:rPr>
                <w:rFonts w:ascii="Arial" w:hAnsi="Arial" w:cs="Arial"/>
                <w:snapToGrid w:val="0"/>
                <w:sz w:val="14"/>
                <w:szCs w:val="14"/>
                <w:lang w:val="en-GB" w:eastAsia="th-TH"/>
              </w:rPr>
              <w:t>99</w:t>
            </w:r>
          </w:p>
        </w:tc>
        <w:tc>
          <w:tcPr>
            <w:tcW w:w="1045" w:type="dxa"/>
            <w:vAlign w:val="bottom"/>
          </w:tcPr>
          <w:p w14:paraId="3CA409B8" w14:textId="5DE74B71" w:rsidR="00276A48" w:rsidRPr="008B1C1C" w:rsidRDefault="00276A48" w:rsidP="00276A48">
            <w:pPr>
              <w:tabs>
                <w:tab w:val="decimal" w:pos="281"/>
              </w:tabs>
              <w:ind w:right="-72"/>
              <w:contextualSpacing/>
              <w:jc w:val="right"/>
              <w:rPr>
                <w:rFonts w:ascii="Arial" w:hAnsi="Arial" w:cs="Arial"/>
                <w:snapToGrid w:val="0"/>
                <w:color w:val="000000"/>
                <w:sz w:val="14"/>
                <w:szCs w:val="14"/>
                <w:cs/>
                <w:lang w:eastAsia="th-TH"/>
              </w:rPr>
            </w:pPr>
            <w:r w:rsidRPr="008B1C1C">
              <w:rPr>
                <w:rFonts w:ascii="Arial" w:hAnsi="Arial" w:cs="Arial"/>
                <w:snapToGrid w:val="0"/>
                <w:sz w:val="14"/>
                <w:szCs w:val="14"/>
                <w:lang w:val="en-GB" w:eastAsia="th-TH"/>
              </w:rPr>
              <w:t>99</w:t>
            </w:r>
            <w:r w:rsidRPr="008B1C1C">
              <w:rPr>
                <w:rFonts w:ascii="Arial" w:hAnsi="Arial"/>
                <w:snapToGrid w:val="0"/>
                <w:sz w:val="14"/>
                <w:szCs w:val="14"/>
                <w:cs/>
                <w:lang w:val="en-GB" w:eastAsia="th-TH"/>
              </w:rPr>
              <w:t>.</w:t>
            </w:r>
            <w:r w:rsidRPr="008B1C1C">
              <w:rPr>
                <w:rFonts w:ascii="Arial" w:hAnsi="Arial" w:cs="Arial"/>
                <w:snapToGrid w:val="0"/>
                <w:sz w:val="14"/>
                <w:szCs w:val="14"/>
                <w:lang w:val="en-GB" w:eastAsia="th-TH"/>
              </w:rPr>
              <w:t>99</w:t>
            </w:r>
          </w:p>
        </w:tc>
        <w:tc>
          <w:tcPr>
            <w:tcW w:w="1045" w:type="dxa"/>
            <w:shd w:val="clear" w:color="auto" w:fill="FAFAFA"/>
            <w:vAlign w:val="bottom"/>
          </w:tcPr>
          <w:p w14:paraId="7C15B158" w14:textId="496A4390" w:rsidR="00276A48" w:rsidRPr="008B1C1C" w:rsidRDefault="00276A48" w:rsidP="00276A48">
            <w:pPr>
              <w:ind w:right="-72"/>
              <w:contextualSpacing/>
              <w:jc w:val="right"/>
              <w:rPr>
                <w:rFonts w:ascii="Arial" w:hAnsi="Arial" w:cs="Arial"/>
                <w:snapToGrid w:val="0"/>
                <w:color w:val="000000"/>
                <w:sz w:val="14"/>
                <w:szCs w:val="14"/>
                <w:lang w:val="en-US" w:eastAsia="th-TH"/>
              </w:rPr>
            </w:pPr>
            <w:r w:rsidRPr="008B1C1C">
              <w:rPr>
                <w:rFonts w:ascii="Arial" w:hAnsi="Arial" w:cs="Arial"/>
                <w:snapToGrid w:val="0"/>
                <w:sz w:val="14"/>
                <w:szCs w:val="14"/>
                <w:lang w:val="en-GB" w:eastAsia="th-TH"/>
              </w:rPr>
              <w:t>567</w:t>
            </w:r>
          </w:p>
        </w:tc>
        <w:tc>
          <w:tcPr>
            <w:tcW w:w="1050" w:type="dxa"/>
            <w:gridSpan w:val="2"/>
            <w:vAlign w:val="bottom"/>
          </w:tcPr>
          <w:p w14:paraId="674168DD" w14:textId="3C6915E3" w:rsidR="00276A48" w:rsidRPr="008B1C1C" w:rsidRDefault="00276A48" w:rsidP="00276A48">
            <w:pPr>
              <w:ind w:right="-72"/>
              <w:contextualSpacing/>
              <w:jc w:val="right"/>
              <w:rPr>
                <w:rFonts w:ascii="Arial" w:hAnsi="Arial" w:cs="Arial"/>
                <w:snapToGrid w:val="0"/>
                <w:color w:val="000000"/>
                <w:sz w:val="14"/>
                <w:szCs w:val="14"/>
                <w:lang w:val="en-US" w:eastAsia="th-TH"/>
              </w:rPr>
            </w:pPr>
            <w:r w:rsidRPr="008B1C1C">
              <w:rPr>
                <w:rFonts w:ascii="Arial" w:hAnsi="Arial" w:cs="Arial"/>
                <w:snapToGrid w:val="0"/>
                <w:sz w:val="14"/>
                <w:szCs w:val="14"/>
                <w:lang w:val="en-GB" w:eastAsia="th-TH"/>
              </w:rPr>
              <w:t>567</w:t>
            </w:r>
          </w:p>
        </w:tc>
      </w:tr>
      <w:tr w:rsidR="00276A48" w:rsidRPr="008B1C1C" w14:paraId="45FF2F54" w14:textId="77777777" w:rsidTr="009A42DE">
        <w:tc>
          <w:tcPr>
            <w:tcW w:w="2592" w:type="dxa"/>
            <w:vAlign w:val="bottom"/>
          </w:tcPr>
          <w:p w14:paraId="0BDC07F0" w14:textId="77777777" w:rsidR="00276A48" w:rsidRPr="008B1C1C" w:rsidRDefault="00276A48" w:rsidP="00276A48">
            <w:pPr>
              <w:ind w:left="-113"/>
              <w:rPr>
                <w:rFonts w:ascii="Arial" w:hAnsi="Arial" w:cs="Arial"/>
                <w:b/>
                <w:bCs/>
                <w:color w:val="000000"/>
                <w:sz w:val="14"/>
                <w:szCs w:val="14"/>
                <w:lang w:val="en-GB"/>
              </w:rPr>
            </w:pPr>
          </w:p>
        </w:tc>
        <w:tc>
          <w:tcPr>
            <w:tcW w:w="1380" w:type="dxa"/>
            <w:vAlign w:val="bottom"/>
          </w:tcPr>
          <w:p w14:paraId="13292FE6" w14:textId="77777777" w:rsidR="00276A48" w:rsidRPr="008B1C1C" w:rsidRDefault="00276A48" w:rsidP="00276A48">
            <w:pPr>
              <w:ind w:right="-72"/>
              <w:jc w:val="center"/>
              <w:rPr>
                <w:rFonts w:ascii="Arial" w:hAnsi="Arial" w:cs="Arial"/>
                <w:b/>
                <w:bCs/>
                <w:color w:val="000000"/>
                <w:sz w:val="14"/>
                <w:szCs w:val="14"/>
                <w:lang w:val="en-GB"/>
              </w:rPr>
            </w:pPr>
          </w:p>
        </w:tc>
        <w:tc>
          <w:tcPr>
            <w:tcW w:w="1324" w:type="dxa"/>
            <w:vAlign w:val="bottom"/>
          </w:tcPr>
          <w:p w14:paraId="2E1F41E4" w14:textId="77777777" w:rsidR="00276A48" w:rsidRPr="008B1C1C" w:rsidRDefault="00276A48" w:rsidP="00276A48">
            <w:pPr>
              <w:ind w:right="-72"/>
              <w:jc w:val="center"/>
              <w:rPr>
                <w:rFonts w:ascii="Arial" w:hAnsi="Arial" w:cs="Arial"/>
                <w:b/>
                <w:bCs/>
                <w:color w:val="000000"/>
                <w:sz w:val="14"/>
                <w:szCs w:val="14"/>
                <w:lang w:val="en-GB"/>
              </w:rPr>
            </w:pPr>
          </w:p>
        </w:tc>
        <w:tc>
          <w:tcPr>
            <w:tcW w:w="1045" w:type="dxa"/>
            <w:shd w:val="clear" w:color="auto" w:fill="auto"/>
            <w:vAlign w:val="bottom"/>
          </w:tcPr>
          <w:p w14:paraId="002F93EC" w14:textId="77777777" w:rsidR="00276A48" w:rsidRPr="008B1C1C" w:rsidRDefault="00276A48" w:rsidP="00276A48">
            <w:pPr>
              <w:tabs>
                <w:tab w:val="decimal" w:pos="281"/>
              </w:tabs>
              <w:ind w:right="-72"/>
              <w:contextualSpacing/>
              <w:jc w:val="right"/>
              <w:rPr>
                <w:rFonts w:ascii="Arial" w:hAnsi="Arial" w:cs="Arial"/>
                <w:b/>
                <w:bCs/>
                <w:color w:val="000000"/>
                <w:sz w:val="14"/>
                <w:szCs w:val="14"/>
                <w:lang w:val="en-GB"/>
              </w:rPr>
            </w:pPr>
          </w:p>
        </w:tc>
        <w:tc>
          <w:tcPr>
            <w:tcW w:w="1045" w:type="dxa"/>
            <w:vAlign w:val="bottom"/>
          </w:tcPr>
          <w:p w14:paraId="3C4A7686" w14:textId="77777777" w:rsidR="00276A48" w:rsidRPr="008B1C1C" w:rsidRDefault="00276A48" w:rsidP="00276A48">
            <w:pPr>
              <w:tabs>
                <w:tab w:val="decimal" w:pos="281"/>
              </w:tabs>
              <w:ind w:right="-72"/>
              <w:contextualSpacing/>
              <w:jc w:val="right"/>
              <w:rPr>
                <w:rFonts w:ascii="Arial" w:hAnsi="Arial" w:cs="Arial"/>
                <w:b/>
                <w:bCs/>
                <w:color w:val="000000"/>
                <w:sz w:val="14"/>
                <w:szCs w:val="14"/>
                <w:lang w:val="en-GB"/>
              </w:rPr>
            </w:pPr>
          </w:p>
        </w:tc>
        <w:tc>
          <w:tcPr>
            <w:tcW w:w="1045" w:type="dxa"/>
            <w:tcBorders>
              <w:top w:val="single" w:sz="4" w:space="0" w:color="auto"/>
            </w:tcBorders>
            <w:shd w:val="clear" w:color="auto" w:fill="FAFAFA"/>
            <w:vAlign w:val="bottom"/>
          </w:tcPr>
          <w:p w14:paraId="0FB1D434" w14:textId="77777777" w:rsidR="00276A48" w:rsidRPr="008B1C1C" w:rsidRDefault="00276A48" w:rsidP="00276A48">
            <w:pPr>
              <w:ind w:right="-72"/>
              <w:contextualSpacing/>
              <w:jc w:val="right"/>
              <w:rPr>
                <w:rFonts w:ascii="Arial" w:hAnsi="Arial" w:cs="Arial"/>
                <w:b/>
                <w:bCs/>
                <w:color w:val="000000"/>
                <w:sz w:val="14"/>
                <w:szCs w:val="14"/>
                <w:lang w:val="en-GB"/>
              </w:rPr>
            </w:pPr>
          </w:p>
        </w:tc>
        <w:tc>
          <w:tcPr>
            <w:tcW w:w="1050" w:type="dxa"/>
            <w:gridSpan w:val="2"/>
            <w:tcBorders>
              <w:top w:val="single" w:sz="4" w:space="0" w:color="auto"/>
            </w:tcBorders>
            <w:vAlign w:val="bottom"/>
          </w:tcPr>
          <w:p w14:paraId="34268D15" w14:textId="77777777" w:rsidR="00276A48" w:rsidRPr="008B1C1C" w:rsidRDefault="00276A48" w:rsidP="00276A48">
            <w:pPr>
              <w:ind w:right="-72"/>
              <w:contextualSpacing/>
              <w:jc w:val="right"/>
              <w:rPr>
                <w:rFonts w:ascii="Arial" w:hAnsi="Arial" w:cs="Arial"/>
                <w:b/>
                <w:bCs/>
                <w:color w:val="000000"/>
                <w:sz w:val="14"/>
                <w:szCs w:val="14"/>
                <w:lang w:val="en-GB"/>
              </w:rPr>
            </w:pPr>
          </w:p>
        </w:tc>
      </w:tr>
      <w:tr w:rsidR="00276A48" w:rsidRPr="008B1C1C" w14:paraId="6BC8F246" w14:textId="77777777" w:rsidTr="009A42DE">
        <w:tc>
          <w:tcPr>
            <w:tcW w:w="2592" w:type="dxa"/>
            <w:vAlign w:val="bottom"/>
          </w:tcPr>
          <w:p w14:paraId="555DE404" w14:textId="77777777" w:rsidR="00276A48" w:rsidRPr="008B1C1C" w:rsidRDefault="00276A48" w:rsidP="00276A48">
            <w:pPr>
              <w:ind w:left="-113" w:right="-72"/>
              <w:rPr>
                <w:rFonts w:ascii="Arial" w:hAnsi="Arial" w:cs="Arial"/>
                <w:color w:val="000000"/>
                <w:sz w:val="14"/>
                <w:szCs w:val="14"/>
                <w:cs/>
                <w:lang w:val="en-GB"/>
              </w:rPr>
            </w:pPr>
            <w:r w:rsidRPr="008B1C1C">
              <w:rPr>
                <w:rFonts w:ascii="Arial" w:hAnsi="Arial"/>
                <w:color w:val="000000"/>
                <w:sz w:val="14"/>
                <w:szCs w:val="14"/>
                <w:cs/>
                <w:lang w:val="en-GB"/>
              </w:rPr>
              <w:t xml:space="preserve">   </w:t>
            </w:r>
            <w:r w:rsidRPr="008B1C1C">
              <w:rPr>
                <w:rFonts w:ascii="Arial" w:hAnsi="Arial" w:cs="Arial"/>
                <w:color w:val="000000"/>
                <w:sz w:val="14"/>
                <w:szCs w:val="14"/>
                <w:lang w:val="en-GB"/>
              </w:rPr>
              <w:t>Investments in subsidiaries, net</w:t>
            </w:r>
          </w:p>
        </w:tc>
        <w:tc>
          <w:tcPr>
            <w:tcW w:w="1380" w:type="dxa"/>
            <w:vAlign w:val="bottom"/>
          </w:tcPr>
          <w:p w14:paraId="0E014918" w14:textId="77777777" w:rsidR="00276A48" w:rsidRPr="008B1C1C" w:rsidRDefault="00276A48" w:rsidP="00276A48">
            <w:pPr>
              <w:ind w:right="-72"/>
              <w:jc w:val="right"/>
              <w:rPr>
                <w:rFonts w:ascii="Arial" w:hAnsi="Arial" w:cs="Arial"/>
                <w:b/>
                <w:bCs/>
                <w:snapToGrid w:val="0"/>
                <w:color w:val="000000"/>
                <w:sz w:val="14"/>
                <w:szCs w:val="14"/>
                <w:lang w:val="en-US" w:eastAsia="th-TH"/>
              </w:rPr>
            </w:pPr>
          </w:p>
        </w:tc>
        <w:tc>
          <w:tcPr>
            <w:tcW w:w="1324" w:type="dxa"/>
            <w:vAlign w:val="bottom"/>
          </w:tcPr>
          <w:p w14:paraId="625DD6D0" w14:textId="77777777" w:rsidR="00276A48" w:rsidRPr="008B1C1C" w:rsidRDefault="00276A48" w:rsidP="00276A48">
            <w:pPr>
              <w:ind w:right="-72"/>
              <w:jc w:val="right"/>
              <w:rPr>
                <w:rFonts w:ascii="Arial" w:hAnsi="Arial" w:cs="Arial"/>
                <w:b/>
                <w:bCs/>
                <w:snapToGrid w:val="0"/>
                <w:color w:val="000000"/>
                <w:sz w:val="14"/>
                <w:szCs w:val="14"/>
                <w:lang w:val="en-US" w:eastAsia="th-TH"/>
              </w:rPr>
            </w:pPr>
          </w:p>
        </w:tc>
        <w:tc>
          <w:tcPr>
            <w:tcW w:w="1045" w:type="dxa"/>
            <w:shd w:val="clear" w:color="auto" w:fill="auto"/>
            <w:vAlign w:val="bottom"/>
          </w:tcPr>
          <w:p w14:paraId="4506D323" w14:textId="77777777" w:rsidR="00276A48" w:rsidRPr="008B1C1C" w:rsidRDefault="00276A48" w:rsidP="00276A48">
            <w:pPr>
              <w:ind w:right="-72"/>
              <w:jc w:val="right"/>
              <w:rPr>
                <w:rFonts w:ascii="Arial" w:hAnsi="Arial" w:cs="Arial"/>
                <w:snapToGrid w:val="0"/>
                <w:color w:val="000000"/>
                <w:sz w:val="14"/>
                <w:szCs w:val="14"/>
                <w:lang w:val="en-US" w:eastAsia="th-TH"/>
              </w:rPr>
            </w:pPr>
          </w:p>
        </w:tc>
        <w:tc>
          <w:tcPr>
            <w:tcW w:w="1045" w:type="dxa"/>
            <w:vAlign w:val="bottom"/>
          </w:tcPr>
          <w:p w14:paraId="31DEBCEF" w14:textId="77777777" w:rsidR="00276A48" w:rsidRPr="008B1C1C" w:rsidRDefault="00276A48" w:rsidP="00276A48">
            <w:pPr>
              <w:ind w:right="-72"/>
              <w:jc w:val="right"/>
              <w:rPr>
                <w:rFonts w:ascii="Arial" w:hAnsi="Arial" w:cs="Arial"/>
                <w:snapToGrid w:val="0"/>
                <w:color w:val="000000"/>
                <w:sz w:val="14"/>
                <w:szCs w:val="14"/>
                <w:lang w:val="en-US" w:eastAsia="th-TH"/>
              </w:rPr>
            </w:pPr>
          </w:p>
        </w:tc>
        <w:tc>
          <w:tcPr>
            <w:tcW w:w="1045" w:type="dxa"/>
            <w:tcBorders>
              <w:bottom w:val="single" w:sz="4" w:space="0" w:color="auto"/>
            </w:tcBorders>
            <w:shd w:val="clear" w:color="auto" w:fill="FAFAFA"/>
            <w:vAlign w:val="bottom"/>
          </w:tcPr>
          <w:p w14:paraId="4902E0C9" w14:textId="0CAECFDF" w:rsidR="00276A48" w:rsidRPr="008B1C1C" w:rsidRDefault="00276A48" w:rsidP="00276A48">
            <w:pPr>
              <w:ind w:right="-72"/>
              <w:contextualSpacing/>
              <w:jc w:val="right"/>
              <w:rPr>
                <w:rFonts w:ascii="Arial" w:hAnsi="Arial" w:cs="Arial"/>
                <w:sz w:val="14"/>
                <w:szCs w:val="14"/>
                <w:lang w:val="en-GB"/>
              </w:rPr>
            </w:pPr>
            <w:r w:rsidRPr="008B1C1C">
              <w:rPr>
                <w:rFonts w:ascii="Arial" w:hAnsi="Arial" w:cs="Arial"/>
                <w:sz w:val="14"/>
                <w:szCs w:val="14"/>
                <w:lang w:val="en-GB"/>
              </w:rPr>
              <w:t>2,895</w:t>
            </w:r>
          </w:p>
        </w:tc>
        <w:tc>
          <w:tcPr>
            <w:tcW w:w="1050" w:type="dxa"/>
            <w:gridSpan w:val="2"/>
            <w:tcBorders>
              <w:bottom w:val="single" w:sz="4" w:space="0" w:color="auto"/>
            </w:tcBorders>
            <w:shd w:val="clear" w:color="auto" w:fill="auto"/>
            <w:vAlign w:val="bottom"/>
          </w:tcPr>
          <w:p w14:paraId="0E764F32" w14:textId="6EA2AE89" w:rsidR="00276A48" w:rsidRPr="008B1C1C" w:rsidRDefault="00276A48" w:rsidP="00276A48">
            <w:pPr>
              <w:ind w:right="-72"/>
              <w:contextualSpacing/>
              <w:jc w:val="right"/>
              <w:rPr>
                <w:rFonts w:ascii="Arial" w:hAnsi="Arial" w:cs="Arial"/>
                <w:snapToGrid w:val="0"/>
                <w:color w:val="000000"/>
                <w:sz w:val="14"/>
                <w:szCs w:val="14"/>
                <w:lang w:val="en-US" w:eastAsia="th-TH"/>
              </w:rPr>
            </w:pPr>
            <w:r w:rsidRPr="008B1C1C">
              <w:rPr>
                <w:rFonts w:ascii="Arial" w:hAnsi="Arial" w:cs="Arial"/>
                <w:sz w:val="14"/>
                <w:szCs w:val="14"/>
                <w:lang w:val="en-GB"/>
              </w:rPr>
              <w:t>2,895</w:t>
            </w:r>
          </w:p>
        </w:tc>
      </w:tr>
    </w:tbl>
    <w:p w14:paraId="170361B7" w14:textId="77777777" w:rsidR="00D9749F" w:rsidRPr="008B1C1C" w:rsidRDefault="00D9749F" w:rsidP="004F1E13">
      <w:pPr>
        <w:jc w:val="both"/>
        <w:rPr>
          <w:rFonts w:ascii="Arial" w:hAnsi="Arial" w:cs="Arial"/>
          <w:color w:val="000000"/>
          <w:sz w:val="18"/>
          <w:szCs w:val="18"/>
          <w:lang w:val="en-GB"/>
        </w:rPr>
      </w:pPr>
    </w:p>
    <w:p w14:paraId="4E7997B9" w14:textId="38152A89" w:rsidR="00C97296" w:rsidRPr="008B1C1C" w:rsidRDefault="00C97296" w:rsidP="00C97296">
      <w:pPr>
        <w:jc w:val="both"/>
        <w:rPr>
          <w:rFonts w:ascii="Arial" w:hAnsi="Arial" w:cs="Arial"/>
          <w:color w:val="000000"/>
          <w:sz w:val="18"/>
          <w:szCs w:val="18"/>
          <w:lang w:val="en-US"/>
        </w:rPr>
      </w:pPr>
      <w:r w:rsidRPr="008B1C1C">
        <w:rPr>
          <w:rFonts w:ascii="Arial" w:hAnsi="Arial" w:cs="Arial"/>
          <w:color w:val="000000"/>
          <w:sz w:val="18"/>
          <w:szCs w:val="18"/>
          <w:lang w:val="en-GB"/>
        </w:rPr>
        <w:t>All subsidiary undertakings are included in the consolidation</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The proportion of the voting rights in the subsidiary undertakings held directly by the parent company do not differ from the proportion of ordinary shares held</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There are no other type of shares issued by subsidiaries other than ordinary shares</w:t>
      </w:r>
      <w:r w:rsidRPr="008B1C1C">
        <w:rPr>
          <w:rFonts w:ascii="Arial" w:hAnsi="Arial"/>
          <w:color w:val="000000"/>
          <w:sz w:val="18"/>
          <w:szCs w:val="18"/>
          <w:cs/>
          <w:lang w:val="en-GB"/>
        </w:rPr>
        <w:t>.</w:t>
      </w:r>
    </w:p>
    <w:p w14:paraId="1A459589" w14:textId="784DCC28" w:rsidR="008347E0" w:rsidRPr="008B1C1C" w:rsidRDefault="008347E0" w:rsidP="00E748DB">
      <w:pPr>
        <w:jc w:val="thaiDistribute"/>
        <w:rPr>
          <w:rFonts w:ascii="Arial" w:hAnsi="Arial" w:cs="Arial"/>
          <w:color w:val="000000"/>
          <w:spacing w:val="-4"/>
          <w:sz w:val="18"/>
          <w:szCs w:val="18"/>
          <w:lang w:val="en-GB"/>
        </w:rPr>
      </w:pPr>
    </w:p>
    <w:p w14:paraId="571DE306" w14:textId="77777777" w:rsidR="00C348B6" w:rsidRPr="008B1C1C" w:rsidRDefault="00C348B6" w:rsidP="00E72954">
      <w:pPr>
        <w:jc w:val="both"/>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3442FB" w:rsidRPr="001E7CE8" w14:paraId="6CAAFA87" w14:textId="77777777" w:rsidTr="00647FEF">
        <w:trPr>
          <w:trHeight w:val="386"/>
        </w:trPr>
        <w:tc>
          <w:tcPr>
            <w:tcW w:w="9455" w:type="dxa"/>
            <w:shd w:val="clear" w:color="auto" w:fill="FFA543"/>
            <w:vAlign w:val="center"/>
            <w:hideMark/>
          </w:tcPr>
          <w:p w14:paraId="225D3445" w14:textId="795CE0CD" w:rsidR="003442FB" w:rsidRPr="008B1C1C" w:rsidRDefault="003442FB" w:rsidP="00781DAD">
            <w:pPr>
              <w:pStyle w:val="Heading1"/>
              <w:spacing w:before="60" w:after="60"/>
              <w:ind w:left="432" w:hanging="432"/>
              <w:rPr>
                <w:rFonts w:ascii="Arial" w:hAnsi="Arial" w:cs="Arial"/>
                <w:szCs w:val="18"/>
                <w:lang w:val="en-GB"/>
              </w:rPr>
            </w:pPr>
            <w:bookmarkStart w:id="581" w:name="_Toc48058371"/>
            <w:bookmarkStart w:id="582" w:name="_Toc63510634"/>
            <w:bookmarkStart w:id="583" w:name="_Toc159425542"/>
            <w:r w:rsidRPr="008B1C1C">
              <w:rPr>
                <w:rFonts w:ascii="Arial" w:hAnsi="Arial" w:cs="Arial"/>
                <w:szCs w:val="18"/>
                <w:lang w:val="en-GB"/>
              </w:rPr>
              <w:t>1</w:t>
            </w:r>
            <w:r w:rsidR="000E4BA7" w:rsidRPr="008B1C1C">
              <w:rPr>
                <w:rFonts w:ascii="Arial" w:hAnsi="Arial" w:cs="Arial"/>
                <w:szCs w:val="18"/>
                <w:lang w:val="en-GB"/>
              </w:rPr>
              <w:t>1</w:t>
            </w:r>
            <w:r w:rsidRPr="008B1C1C">
              <w:rPr>
                <w:rFonts w:ascii="Arial" w:hAnsi="Arial" w:cs="Arial"/>
                <w:szCs w:val="18"/>
                <w:lang w:val="en-GB"/>
              </w:rPr>
              <w:tab/>
              <w:t>Loans and accrued interest receivables, net</w:t>
            </w:r>
            <w:bookmarkEnd w:id="581"/>
            <w:bookmarkEnd w:id="582"/>
            <w:bookmarkEnd w:id="583"/>
          </w:p>
        </w:tc>
      </w:tr>
    </w:tbl>
    <w:p w14:paraId="765A0779" w14:textId="77777777" w:rsidR="003442FB" w:rsidRPr="008B1C1C" w:rsidRDefault="003442FB" w:rsidP="00E72954">
      <w:pPr>
        <w:jc w:val="both"/>
        <w:rPr>
          <w:rFonts w:ascii="Arial" w:hAnsi="Arial" w:cs="Arial"/>
          <w:color w:val="000000"/>
          <w:sz w:val="18"/>
          <w:szCs w:val="18"/>
          <w:lang w:val="en-GB"/>
        </w:rPr>
      </w:pPr>
    </w:p>
    <w:p w14:paraId="76DDA5AA" w14:textId="0429C0E3" w:rsidR="005923ED" w:rsidRPr="008B1C1C" w:rsidRDefault="00133F29" w:rsidP="003442FB">
      <w:pPr>
        <w:pStyle w:val="a1"/>
        <w:ind w:left="540" w:right="0" w:hanging="540"/>
        <w:jc w:val="both"/>
        <w:outlineLvl w:val="0"/>
        <w:rPr>
          <w:rFonts w:cs="Arial"/>
          <w:color w:val="CF4A02"/>
          <w:sz w:val="18"/>
          <w:szCs w:val="18"/>
          <w:lang w:val="en-GB"/>
        </w:rPr>
      </w:pPr>
      <w:bookmarkStart w:id="584" w:name="_Toc467500685"/>
      <w:bookmarkStart w:id="585" w:name="_Toc467762339"/>
      <w:bookmarkStart w:id="586" w:name="_Toc470165626"/>
      <w:bookmarkStart w:id="587" w:name="_Toc473633472"/>
      <w:bookmarkStart w:id="588" w:name="_Toc490213986"/>
      <w:bookmarkStart w:id="589" w:name="_Toc520820621"/>
      <w:bookmarkStart w:id="590" w:name="_Toc520962583"/>
      <w:bookmarkStart w:id="591" w:name="_Toc520963050"/>
      <w:bookmarkStart w:id="592" w:name="_Toc1661105"/>
      <w:bookmarkStart w:id="593" w:name="_Toc48028942"/>
      <w:bookmarkStart w:id="594" w:name="_Toc48052003"/>
      <w:bookmarkStart w:id="595" w:name="_Toc48058372"/>
      <w:bookmarkStart w:id="596" w:name="_Toc48058514"/>
      <w:bookmarkStart w:id="597" w:name="_Toc63510635"/>
      <w:bookmarkStart w:id="598" w:name="_Toc63949167"/>
      <w:bookmarkStart w:id="599" w:name="_Toc76621599"/>
      <w:bookmarkStart w:id="600" w:name="_Toc78797508"/>
      <w:bookmarkStart w:id="601" w:name="_Toc159425543"/>
      <w:r w:rsidRPr="008B1C1C">
        <w:rPr>
          <w:rFonts w:cs="Arial"/>
          <w:color w:val="CF4A02"/>
          <w:sz w:val="18"/>
          <w:szCs w:val="18"/>
          <w:lang w:val="en-GB"/>
        </w:rPr>
        <w:t>1</w:t>
      </w:r>
      <w:r w:rsidR="000E4BA7" w:rsidRPr="008B1C1C">
        <w:rPr>
          <w:rFonts w:cs="Arial"/>
          <w:color w:val="CF4A02"/>
          <w:sz w:val="18"/>
          <w:szCs w:val="18"/>
          <w:lang w:val="en-GB"/>
        </w:rPr>
        <w:t>1</w:t>
      </w:r>
      <w:r w:rsidR="005923ED" w:rsidRPr="008B1C1C">
        <w:rPr>
          <w:rFonts w:cs="Angsana New"/>
          <w:color w:val="CF4A02"/>
          <w:sz w:val="18"/>
          <w:szCs w:val="18"/>
          <w:cs/>
          <w:lang w:val="en-GB"/>
        </w:rPr>
        <w:t>.</w:t>
      </w:r>
      <w:r w:rsidRPr="008B1C1C">
        <w:rPr>
          <w:rFonts w:cs="Arial"/>
          <w:color w:val="CF4A02"/>
          <w:sz w:val="18"/>
          <w:szCs w:val="18"/>
          <w:lang w:val="en-GB"/>
        </w:rPr>
        <w:t>1</w:t>
      </w:r>
      <w:r w:rsidR="005923ED" w:rsidRPr="008B1C1C">
        <w:rPr>
          <w:rFonts w:cs="Arial"/>
          <w:color w:val="CF4A02"/>
          <w:sz w:val="18"/>
          <w:szCs w:val="18"/>
          <w:lang w:val="en-GB"/>
        </w:rPr>
        <w:tab/>
        <w:t>Classified by loan type</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005923ED" w:rsidRPr="008B1C1C">
        <w:rPr>
          <w:rFonts w:cs="Arial"/>
          <w:color w:val="CF4A02"/>
          <w:sz w:val="18"/>
          <w:szCs w:val="18"/>
          <w:lang w:val="en-GB"/>
        </w:rPr>
        <w:t xml:space="preserve"> </w:t>
      </w:r>
    </w:p>
    <w:tbl>
      <w:tblPr>
        <w:tblW w:w="9583" w:type="dxa"/>
        <w:tblLook w:val="04A0" w:firstRow="1" w:lastRow="0" w:firstColumn="1" w:lastColumn="0" w:noHBand="0" w:noVBand="1"/>
      </w:tblPr>
      <w:tblGrid>
        <w:gridCol w:w="4248"/>
        <w:gridCol w:w="1318"/>
        <w:gridCol w:w="1350"/>
        <w:gridCol w:w="9"/>
        <w:gridCol w:w="1341"/>
        <w:gridCol w:w="1309"/>
        <w:gridCol w:w="8"/>
      </w:tblGrid>
      <w:tr w:rsidR="00D23EA5" w:rsidRPr="008B1C1C" w14:paraId="109864E4" w14:textId="77777777" w:rsidTr="00181B94">
        <w:trPr>
          <w:gridAfter w:val="1"/>
          <w:wAfter w:w="8" w:type="dxa"/>
        </w:trPr>
        <w:tc>
          <w:tcPr>
            <w:tcW w:w="4248" w:type="dxa"/>
            <w:vAlign w:val="bottom"/>
          </w:tcPr>
          <w:p w14:paraId="3DD149F2" w14:textId="77777777" w:rsidR="00D72C60" w:rsidRPr="008B1C1C" w:rsidRDefault="00D72C60" w:rsidP="00181B94">
            <w:pPr>
              <w:ind w:left="540" w:right="-36"/>
              <w:rPr>
                <w:rFonts w:ascii="Arial" w:hAnsi="Arial" w:cs="Arial"/>
                <w:spacing w:val="-6"/>
                <w:sz w:val="18"/>
                <w:szCs w:val="18"/>
                <w:cs/>
              </w:rPr>
            </w:pPr>
          </w:p>
        </w:tc>
        <w:tc>
          <w:tcPr>
            <w:tcW w:w="2677" w:type="dxa"/>
            <w:gridSpan w:val="3"/>
            <w:tcBorders>
              <w:top w:val="single" w:sz="4" w:space="0" w:color="auto"/>
              <w:bottom w:val="single" w:sz="4" w:space="0" w:color="auto"/>
            </w:tcBorders>
            <w:vAlign w:val="bottom"/>
          </w:tcPr>
          <w:p w14:paraId="210E9AE3" w14:textId="77777777" w:rsidR="00D72C60" w:rsidRPr="008B1C1C" w:rsidRDefault="00D72C60" w:rsidP="00540027">
            <w:pPr>
              <w:ind w:right="-72"/>
              <w:contextualSpacing/>
              <w:jc w:val="center"/>
              <w:rPr>
                <w:rFonts w:ascii="Arial" w:hAnsi="Arial" w:cs="Arial"/>
                <w:b/>
                <w:bCs/>
                <w:sz w:val="18"/>
                <w:szCs w:val="18"/>
                <w:cs/>
              </w:rPr>
            </w:pPr>
            <w:r w:rsidRPr="008B1C1C">
              <w:rPr>
                <w:rFonts w:ascii="Arial" w:hAnsi="Arial" w:cs="Arial"/>
                <w:b/>
                <w:bCs/>
                <w:sz w:val="18"/>
                <w:szCs w:val="18"/>
                <w:cs/>
              </w:rPr>
              <w:t>Consolidated</w:t>
            </w:r>
          </w:p>
        </w:tc>
        <w:tc>
          <w:tcPr>
            <w:tcW w:w="2650" w:type="dxa"/>
            <w:gridSpan w:val="2"/>
            <w:tcBorders>
              <w:top w:val="single" w:sz="4" w:space="0" w:color="auto"/>
              <w:bottom w:val="single" w:sz="4" w:space="0" w:color="auto"/>
            </w:tcBorders>
            <w:vAlign w:val="bottom"/>
          </w:tcPr>
          <w:p w14:paraId="4858C55D" w14:textId="77777777" w:rsidR="00D72C60" w:rsidRPr="008B1C1C" w:rsidRDefault="00D72C60" w:rsidP="00540027">
            <w:pPr>
              <w:ind w:right="-72"/>
              <w:contextualSpacing/>
              <w:jc w:val="center"/>
              <w:rPr>
                <w:rFonts w:ascii="Arial" w:hAnsi="Arial" w:cs="Arial"/>
                <w:b/>
                <w:bCs/>
                <w:sz w:val="18"/>
                <w:szCs w:val="18"/>
                <w:cs/>
              </w:rPr>
            </w:pPr>
            <w:r w:rsidRPr="008B1C1C">
              <w:rPr>
                <w:rFonts w:ascii="Arial" w:hAnsi="Arial" w:cs="Arial"/>
                <w:b/>
                <w:bCs/>
                <w:sz w:val="18"/>
                <w:szCs w:val="18"/>
                <w:cs/>
              </w:rPr>
              <w:t>Separate</w:t>
            </w:r>
          </w:p>
        </w:tc>
      </w:tr>
      <w:tr w:rsidR="00B74C34" w:rsidRPr="008B1C1C" w14:paraId="36B35CAE" w14:textId="77777777" w:rsidTr="00236184">
        <w:tc>
          <w:tcPr>
            <w:tcW w:w="4248" w:type="dxa"/>
            <w:vAlign w:val="bottom"/>
          </w:tcPr>
          <w:p w14:paraId="3B7DA322" w14:textId="77777777" w:rsidR="00B74C34" w:rsidRPr="008B1C1C" w:rsidRDefault="00B74C34" w:rsidP="00B74C34">
            <w:pPr>
              <w:ind w:left="540" w:right="-36"/>
              <w:rPr>
                <w:rFonts w:ascii="Arial" w:hAnsi="Arial" w:cs="Arial"/>
                <w:spacing w:val="-6"/>
                <w:sz w:val="18"/>
                <w:szCs w:val="18"/>
                <w:lang w:val="en-GB"/>
              </w:rPr>
            </w:pPr>
          </w:p>
        </w:tc>
        <w:tc>
          <w:tcPr>
            <w:tcW w:w="1318" w:type="dxa"/>
            <w:tcBorders>
              <w:top w:val="nil"/>
              <w:left w:val="nil"/>
              <w:right w:val="nil"/>
            </w:tcBorders>
          </w:tcPr>
          <w:p w14:paraId="5DE81855" w14:textId="41E6222F" w:rsidR="00B74C34" w:rsidRPr="008B1C1C" w:rsidRDefault="00B74C34" w:rsidP="00B74C34">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350" w:type="dxa"/>
            <w:tcBorders>
              <w:top w:val="nil"/>
              <w:left w:val="nil"/>
              <w:right w:val="nil"/>
            </w:tcBorders>
          </w:tcPr>
          <w:p w14:paraId="2BFA4B93" w14:textId="65BF2331" w:rsidR="00B74C34" w:rsidRPr="008B1C1C" w:rsidRDefault="00B74C34" w:rsidP="00B74C34">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c>
          <w:tcPr>
            <w:tcW w:w="1350" w:type="dxa"/>
            <w:gridSpan w:val="2"/>
            <w:tcBorders>
              <w:top w:val="nil"/>
              <w:left w:val="nil"/>
              <w:right w:val="nil"/>
            </w:tcBorders>
          </w:tcPr>
          <w:p w14:paraId="3C31FFF3" w14:textId="2F24B40F" w:rsidR="00B74C34" w:rsidRPr="008B1C1C" w:rsidRDefault="00B74C34" w:rsidP="00B74C34">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317" w:type="dxa"/>
            <w:gridSpan w:val="2"/>
            <w:tcBorders>
              <w:top w:val="nil"/>
              <w:left w:val="nil"/>
              <w:right w:val="nil"/>
            </w:tcBorders>
          </w:tcPr>
          <w:p w14:paraId="6534D3EF" w14:textId="11B822D5" w:rsidR="00B74C34" w:rsidRPr="008B1C1C" w:rsidRDefault="00B74C34" w:rsidP="00B74C34">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B74C34" w:rsidRPr="008B1C1C" w14:paraId="74650794" w14:textId="77777777" w:rsidTr="00181B94">
        <w:tc>
          <w:tcPr>
            <w:tcW w:w="4248" w:type="dxa"/>
            <w:vAlign w:val="bottom"/>
          </w:tcPr>
          <w:p w14:paraId="55CA86FF" w14:textId="77777777" w:rsidR="00B74C34" w:rsidRPr="008B1C1C" w:rsidRDefault="00B74C34" w:rsidP="00B74C34">
            <w:pPr>
              <w:ind w:left="540" w:right="-36"/>
              <w:rPr>
                <w:rFonts w:ascii="Arial" w:hAnsi="Arial" w:cs="Arial"/>
                <w:spacing w:val="-6"/>
                <w:sz w:val="18"/>
                <w:szCs w:val="18"/>
                <w:lang w:val="en-GB"/>
              </w:rPr>
            </w:pPr>
          </w:p>
        </w:tc>
        <w:tc>
          <w:tcPr>
            <w:tcW w:w="1318" w:type="dxa"/>
            <w:tcBorders>
              <w:bottom w:val="single" w:sz="4" w:space="0" w:color="auto"/>
            </w:tcBorders>
            <w:vAlign w:val="bottom"/>
          </w:tcPr>
          <w:p w14:paraId="55A9BD5A" w14:textId="77777777" w:rsidR="00B74C34" w:rsidRPr="008B1C1C" w:rsidRDefault="00B74C34" w:rsidP="00B74C34">
            <w:pPr>
              <w:ind w:left="-106" w:right="-72"/>
              <w:jc w:val="right"/>
              <w:rPr>
                <w:rFonts w:ascii="Arial" w:hAnsi="Arial" w:cs="Arial"/>
                <w:b/>
                <w:bCs/>
                <w:sz w:val="18"/>
                <w:szCs w:val="18"/>
                <w:cs/>
              </w:rPr>
            </w:pPr>
            <w:r w:rsidRPr="008B1C1C">
              <w:rPr>
                <w:rFonts w:ascii="Arial" w:hAnsi="Arial" w:cs="Arial"/>
                <w:b/>
                <w:bCs/>
                <w:sz w:val="18"/>
                <w:szCs w:val="18"/>
                <w:cs/>
              </w:rPr>
              <w:t>Million Baht</w:t>
            </w:r>
          </w:p>
        </w:tc>
        <w:tc>
          <w:tcPr>
            <w:tcW w:w="1350" w:type="dxa"/>
            <w:tcBorders>
              <w:bottom w:val="single" w:sz="4" w:space="0" w:color="auto"/>
            </w:tcBorders>
            <w:vAlign w:val="bottom"/>
          </w:tcPr>
          <w:p w14:paraId="6BD201EE" w14:textId="77777777" w:rsidR="00B74C34" w:rsidRPr="008B1C1C" w:rsidRDefault="00B74C34" w:rsidP="00B74C34">
            <w:pPr>
              <w:ind w:left="-106" w:right="-72"/>
              <w:jc w:val="right"/>
              <w:rPr>
                <w:rFonts w:ascii="Arial" w:hAnsi="Arial" w:cs="Arial"/>
                <w:b/>
                <w:bCs/>
                <w:sz w:val="18"/>
                <w:szCs w:val="18"/>
                <w:cs/>
              </w:rPr>
            </w:pPr>
            <w:r w:rsidRPr="008B1C1C">
              <w:rPr>
                <w:rFonts w:ascii="Arial" w:hAnsi="Arial" w:cs="Arial"/>
                <w:b/>
                <w:bCs/>
                <w:sz w:val="18"/>
                <w:szCs w:val="18"/>
                <w:cs/>
              </w:rPr>
              <w:t>Million Baht</w:t>
            </w:r>
          </w:p>
        </w:tc>
        <w:tc>
          <w:tcPr>
            <w:tcW w:w="1350" w:type="dxa"/>
            <w:gridSpan w:val="2"/>
            <w:tcBorders>
              <w:bottom w:val="single" w:sz="4" w:space="0" w:color="auto"/>
            </w:tcBorders>
            <w:vAlign w:val="bottom"/>
          </w:tcPr>
          <w:p w14:paraId="72A0F84D" w14:textId="77777777" w:rsidR="00B74C34" w:rsidRPr="008B1C1C" w:rsidRDefault="00B74C34" w:rsidP="00B74C34">
            <w:pPr>
              <w:ind w:left="-106" w:right="-72"/>
              <w:jc w:val="right"/>
              <w:rPr>
                <w:rFonts w:ascii="Arial" w:hAnsi="Arial" w:cs="Arial"/>
                <w:b/>
                <w:bCs/>
                <w:sz w:val="18"/>
                <w:szCs w:val="18"/>
                <w:cs/>
              </w:rPr>
            </w:pPr>
            <w:r w:rsidRPr="008B1C1C">
              <w:rPr>
                <w:rFonts w:ascii="Arial" w:hAnsi="Arial" w:cs="Arial"/>
                <w:b/>
                <w:bCs/>
                <w:sz w:val="18"/>
                <w:szCs w:val="18"/>
                <w:cs/>
              </w:rPr>
              <w:t>Million Baht</w:t>
            </w:r>
          </w:p>
        </w:tc>
        <w:tc>
          <w:tcPr>
            <w:tcW w:w="1317" w:type="dxa"/>
            <w:gridSpan w:val="2"/>
            <w:tcBorders>
              <w:bottom w:val="single" w:sz="4" w:space="0" w:color="auto"/>
            </w:tcBorders>
            <w:vAlign w:val="bottom"/>
          </w:tcPr>
          <w:p w14:paraId="24629118" w14:textId="77777777" w:rsidR="00B74C34" w:rsidRPr="008B1C1C" w:rsidRDefault="00B74C34" w:rsidP="00B74C34">
            <w:pPr>
              <w:ind w:left="-106" w:right="-72"/>
              <w:jc w:val="right"/>
              <w:rPr>
                <w:rFonts w:ascii="Arial" w:hAnsi="Arial" w:cs="Arial"/>
                <w:b/>
                <w:bCs/>
                <w:sz w:val="18"/>
                <w:szCs w:val="18"/>
                <w:cs/>
              </w:rPr>
            </w:pPr>
            <w:r w:rsidRPr="008B1C1C">
              <w:rPr>
                <w:rFonts w:ascii="Arial" w:hAnsi="Arial" w:cs="Arial"/>
                <w:b/>
                <w:bCs/>
                <w:sz w:val="18"/>
                <w:szCs w:val="18"/>
                <w:cs/>
              </w:rPr>
              <w:t>Million Baht</w:t>
            </w:r>
          </w:p>
        </w:tc>
      </w:tr>
      <w:tr w:rsidR="00B74C34" w:rsidRPr="008B1C1C" w14:paraId="3FF3CA86" w14:textId="77777777" w:rsidTr="00181B94">
        <w:tc>
          <w:tcPr>
            <w:tcW w:w="4248" w:type="dxa"/>
            <w:vAlign w:val="bottom"/>
          </w:tcPr>
          <w:p w14:paraId="62E0AC01" w14:textId="77777777" w:rsidR="00B74C34" w:rsidRPr="008B1C1C" w:rsidRDefault="00B74C34" w:rsidP="00B74C34">
            <w:pPr>
              <w:ind w:left="540" w:right="29"/>
              <w:rPr>
                <w:rFonts w:ascii="Arial" w:hAnsi="Arial" w:cs="Arial"/>
                <w:b/>
                <w:snapToGrid w:val="0"/>
                <w:spacing w:val="-6"/>
                <w:sz w:val="18"/>
                <w:szCs w:val="18"/>
                <w:cs/>
                <w:lang w:eastAsia="th-TH"/>
              </w:rPr>
            </w:pPr>
          </w:p>
        </w:tc>
        <w:tc>
          <w:tcPr>
            <w:tcW w:w="1318" w:type="dxa"/>
            <w:tcBorders>
              <w:top w:val="single" w:sz="4" w:space="0" w:color="auto"/>
            </w:tcBorders>
            <w:shd w:val="clear" w:color="auto" w:fill="FAFAFA"/>
            <w:vAlign w:val="bottom"/>
          </w:tcPr>
          <w:p w14:paraId="60338A4A" w14:textId="77777777" w:rsidR="00B74C34" w:rsidRPr="008B1C1C" w:rsidRDefault="00B74C34" w:rsidP="00B74C34">
            <w:pPr>
              <w:ind w:left="518" w:right="29"/>
              <w:jc w:val="right"/>
              <w:rPr>
                <w:rFonts w:ascii="Arial" w:hAnsi="Arial" w:cs="Arial"/>
                <w:b/>
                <w:bCs/>
                <w:snapToGrid w:val="0"/>
                <w:sz w:val="18"/>
                <w:szCs w:val="18"/>
                <w:cs/>
                <w:lang w:eastAsia="th-TH"/>
              </w:rPr>
            </w:pPr>
          </w:p>
        </w:tc>
        <w:tc>
          <w:tcPr>
            <w:tcW w:w="1350" w:type="dxa"/>
            <w:tcBorders>
              <w:top w:val="single" w:sz="4" w:space="0" w:color="auto"/>
            </w:tcBorders>
            <w:vAlign w:val="bottom"/>
          </w:tcPr>
          <w:p w14:paraId="344D1040" w14:textId="77777777" w:rsidR="00B74C34" w:rsidRPr="008B1C1C" w:rsidRDefault="00B74C34" w:rsidP="00B74C34">
            <w:pPr>
              <w:ind w:left="518" w:right="29"/>
              <w:jc w:val="right"/>
              <w:rPr>
                <w:rFonts w:ascii="Arial" w:hAnsi="Arial" w:cs="Arial"/>
                <w:b/>
                <w:bCs/>
                <w:snapToGrid w:val="0"/>
                <w:sz w:val="18"/>
                <w:szCs w:val="18"/>
                <w:cs/>
                <w:lang w:eastAsia="th-TH"/>
              </w:rPr>
            </w:pPr>
          </w:p>
        </w:tc>
        <w:tc>
          <w:tcPr>
            <w:tcW w:w="1350" w:type="dxa"/>
            <w:gridSpan w:val="2"/>
            <w:tcBorders>
              <w:top w:val="single" w:sz="4" w:space="0" w:color="auto"/>
            </w:tcBorders>
            <w:shd w:val="clear" w:color="auto" w:fill="FAFAFA"/>
            <w:vAlign w:val="bottom"/>
          </w:tcPr>
          <w:p w14:paraId="0B753926" w14:textId="77777777" w:rsidR="00B74C34" w:rsidRPr="008B1C1C" w:rsidRDefault="00B74C34" w:rsidP="00B74C34">
            <w:pPr>
              <w:ind w:left="518" w:right="29"/>
              <w:jc w:val="right"/>
              <w:rPr>
                <w:rFonts w:ascii="Arial" w:hAnsi="Arial" w:cs="Arial"/>
                <w:b/>
                <w:bCs/>
                <w:snapToGrid w:val="0"/>
                <w:sz w:val="18"/>
                <w:szCs w:val="18"/>
                <w:cs/>
                <w:lang w:eastAsia="th-TH"/>
              </w:rPr>
            </w:pPr>
          </w:p>
        </w:tc>
        <w:tc>
          <w:tcPr>
            <w:tcW w:w="1317" w:type="dxa"/>
            <w:gridSpan w:val="2"/>
            <w:tcBorders>
              <w:top w:val="single" w:sz="4" w:space="0" w:color="auto"/>
            </w:tcBorders>
            <w:vAlign w:val="bottom"/>
          </w:tcPr>
          <w:p w14:paraId="2B1E2EBD" w14:textId="77777777" w:rsidR="00B74C34" w:rsidRPr="008B1C1C" w:rsidRDefault="00B74C34" w:rsidP="00B74C34">
            <w:pPr>
              <w:ind w:left="518" w:right="29"/>
              <w:jc w:val="right"/>
              <w:rPr>
                <w:rFonts w:ascii="Arial" w:hAnsi="Arial" w:cs="Arial"/>
                <w:b/>
                <w:bCs/>
                <w:snapToGrid w:val="0"/>
                <w:sz w:val="18"/>
                <w:szCs w:val="18"/>
                <w:cs/>
                <w:lang w:eastAsia="th-TH"/>
              </w:rPr>
            </w:pPr>
          </w:p>
        </w:tc>
      </w:tr>
      <w:tr w:rsidR="00B115AF" w:rsidRPr="008B1C1C" w14:paraId="653BF551" w14:textId="77777777" w:rsidTr="00062850">
        <w:tc>
          <w:tcPr>
            <w:tcW w:w="4248" w:type="dxa"/>
            <w:vAlign w:val="bottom"/>
          </w:tcPr>
          <w:p w14:paraId="06AD438F" w14:textId="77777777" w:rsidR="00B115AF" w:rsidRPr="008B1C1C" w:rsidRDefault="00B115AF" w:rsidP="00B115AF">
            <w:pPr>
              <w:ind w:left="540"/>
              <w:rPr>
                <w:rFonts w:ascii="Arial" w:hAnsi="Arial" w:cs="Arial"/>
                <w:spacing w:val="-6"/>
                <w:sz w:val="18"/>
                <w:szCs w:val="18"/>
                <w:cs/>
              </w:rPr>
            </w:pPr>
            <w:r w:rsidRPr="008B1C1C">
              <w:rPr>
                <w:rFonts w:ascii="Arial" w:eastAsia="Arial Unicode MS" w:hAnsi="Arial" w:cs="Arial"/>
                <w:spacing w:val="-6"/>
                <w:sz w:val="18"/>
                <w:szCs w:val="18"/>
                <w:lang w:val="en-GB"/>
              </w:rPr>
              <w:t>Bank overdrafts</w:t>
            </w:r>
          </w:p>
        </w:tc>
        <w:tc>
          <w:tcPr>
            <w:tcW w:w="1318" w:type="dxa"/>
            <w:tcBorders>
              <w:top w:val="nil"/>
              <w:left w:val="nil"/>
              <w:bottom w:val="nil"/>
              <w:right w:val="nil"/>
            </w:tcBorders>
            <w:shd w:val="clear" w:color="auto" w:fill="FAFAFA"/>
          </w:tcPr>
          <w:p w14:paraId="4005865D" w14:textId="148B81F0"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3,201 </w:t>
            </w:r>
          </w:p>
        </w:tc>
        <w:tc>
          <w:tcPr>
            <w:tcW w:w="1350" w:type="dxa"/>
            <w:tcBorders>
              <w:top w:val="nil"/>
              <w:left w:val="nil"/>
              <w:bottom w:val="nil"/>
              <w:right w:val="nil"/>
            </w:tcBorders>
            <w:shd w:val="clear" w:color="auto" w:fill="auto"/>
            <w:vAlign w:val="bottom"/>
          </w:tcPr>
          <w:p w14:paraId="2F006737" w14:textId="52C33478"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3,816 </w:t>
            </w:r>
          </w:p>
        </w:tc>
        <w:tc>
          <w:tcPr>
            <w:tcW w:w="1350" w:type="dxa"/>
            <w:gridSpan w:val="2"/>
            <w:tcBorders>
              <w:top w:val="nil"/>
              <w:left w:val="nil"/>
              <w:bottom w:val="nil"/>
              <w:right w:val="nil"/>
            </w:tcBorders>
            <w:shd w:val="clear" w:color="auto" w:fill="FAFAFA"/>
          </w:tcPr>
          <w:p w14:paraId="3D84831F" w14:textId="11A5C60E"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3,202 </w:t>
            </w:r>
          </w:p>
        </w:tc>
        <w:tc>
          <w:tcPr>
            <w:tcW w:w="1317" w:type="dxa"/>
            <w:gridSpan w:val="2"/>
            <w:tcBorders>
              <w:top w:val="nil"/>
              <w:left w:val="nil"/>
              <w:bottom w:val="nil"/>
              <w:right w:val="nil"/>
            </w:tcBorders>
            <w:shd w:val="clear" w:color="auto" w:fill="auto"/>
            <w:vAlign w:val="bottom"/>
          </w:tcPr>
          <w:p w14:paraId="1FA70372" w14:textId="23C273B9" w:rsidR="00B115AF" w:rsidRPr="008B1C1C" w:rsidRDefault="00B115AF" w:rsidP="00B115AF">
            <w:pPr>
              <w:ind w:right="-72"/>
              <w:contextualSpacing/>
              <w:jc w:val="right"/>
              <w:rPr>
                <w:rFonts w:ascii="Arial" w:hAnsi="Arial" w:cs="Arial"/>
                <w:snapToGrid w:val="0"/>
                <w:sz w:val="18"/>
                <w:szCs w:val="18"/>
                <w:cs/>
                <w:lang w:eastAsia="th-TH"/>
              </w:rPr>
            </w:pPr>
            <w:r w:rsidRPr="008B1C1C">
              <w:rPr>
                <w:rFonts w:ascii="Arial" w:hAnsi="Arial" w:cs="Arial"/>
                <w:color w:val="000000"/>
                <w:sz w:val="18"/>
                <w:szCs w:val="18"/>
                <w:lang w:val="en-GB"/>
              </w:rPr>
              <w:t xml:space="preserve"> 3,816 </w:t>
            </w:r>
          </w:p>
        </w:tc>
      </w:tr>
      <w:tr w:rsidR="00B115AF" w:rsidRPr="008B1C1C" w14:paraId="373AB18F" w14:textId="77777777" w:rsidTr="00062850">
        <w:tc>
          <w:tcPr>
            <w:tcW w:w="4248" w:type="dxa"/>
            <w:vAlign w:val="bottom"/>
          </w:tcPr>
          <w:p w14:paraId="483F1A83" w14:textId="77777777" w:rsidR="00B115AF" w:rsidRPr="008B1C1C" w:rsidRDefault="00B115AF" w:rsidP="00B115AF">
            <w:pPr>
              <w:ind w:left="540"/>
              <w:rPr>
                <w:rFonts w:ascii="Arial" w:hAnsi="Arial" w:cs="Arial"/>
                <w:spacing w:val="-6"/>
                <w:sz w:val="18"/>
                <w:szCs w:val="18"/>
                <w:cs/>
              </w:rPr>
            </w:pPr>
            <w:r w:rsidRPr="008B1C1C">
              <w:rPr>
                <w:rFonts w:ascii="Arial" w:eastAsia="Arial Unicode MS" w:hAnsi="Arial" w:cs="Arial"/>
                <w:spacing w:val="-6"/>
                <w:sz w:val="18"/>
                <w:szCs w:val="18"/>
                <w:lang w:val="en-GB"/>
              </w:rPr>
              <w:t>Loans</w:t>
            </w:r>
          </w:p>
        </w:tc>
        <w:tc>
          <w:tcPr>
            <w:tcW w:w="1318" w:type="dxa"/>
            <w:tcBorders>
              <w:top w:val="nil"/>
              <w:left w:val="nil"/>
              <w:bottom w:val="nil"/>
              <w:right w:val="nil"/>
            </w:tcBorders>
            <w:shd w:val="clear" w:color="auto" w:fill="FAFAFA"/>
          </w:tcPr>
          <w:p w14:paraId="37E8F79F" w14:textId="47049214"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190,237 </w:t>
            </w:r>
          </w:p>
        </w:tc>
        <w:tc>
          <w:tcPr>
            <w:tcW w:w="1350" w:type="dxa"/>
            <w:tcBorders>
              <w:top w:val="nil"/>
              <w:left w:val="nil"/>
              <w:bottom w:val="nil"/>
              <w:right w:val="nil"/>
            </w:tcBorders>
            <w:shd w:val="clear" w:color="auto" w:fill="auto"/>
            <w:vAlign w:val="bottom"/>
          </w:tcPr>
          <w:p w14:paraId="7F70550A" w14:textId="6C043B19"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175,469 </w:t>
            </w:r>
          </w:p>
        </w:tc>
        <w:tc>
          <w:tcPr>
            <w:tcW w:w="1350" w:type="dxa"/>
            <w:gridSpan w:val="2"/>
            <w:tcBorders>
              <w:top w:val="nil"/>
              <w:left w:val="nil"/>
              <w:bottom w:val="nil"/>
              <w:right w:val="nil"/>
            </w:tcBorders>
            <w:shd w:val="clear" w:color="auto" w:fill="FAFAFA"/>
          </w:tcPr>
          <w:p w14:paraId="137B6F60" w14:textId="1FABCD5F"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190,224 </w:t>
            </w:r>
          </w:p>
        </w:tc>
        <w:tc>
          <w:tcPr>
            <w:tcW w:w="1317" w:type="dxa"/>
            <w:gridSpan w:val="2"/>
            <w:tcBorders>
              <w:top w:val="nil"/>
              <w:left w:val="nil"/>
              <w:bottom w:val="nil"/>
              <w:right w:val="nil"/>
            </w:tcBorders>
            <w:shd w:val="clear" w:color="auto" w:fill="auto"/>
            <w:vAlign w:val="bottom"/>
          </w:tcPr>
          <w:p w14:paraId="016C6A67" w14:textId="692989F8"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175,444 </w:t>
            </w:r>
          </w:p>
        </w:tc>
      </w:tr>
      <w:tr w:rsidR="00B115AF" w:rsidRPr="008B1C1C" w14:paraId="1453C42C" w14:textId="77777777" w:rsidTr="00062850">
        <w:tc>
          <w:tcPr>
            <w:tcW w:w="4248" w:type="dxa"/>
            <w:vAlign w:val="bottom"/>
          </w:tcPr>
          <w:p w14:paraId="61BA8102" w14:textId="77777777" w:rsidR="00B115AF" w:rsidRPr="008B1C1C" w:rsidRDefault="00B115AF" w:rsidP="00B115AF">
            <w:pPr>
              <w:ind w:left="540"/>
              <w:rPr>
                <w:rFonts w:ascii="Arial" w:hAnsi="Arial" w:cs="Arial"/>
                <w:spacing w:val="-6"/>
                <w:sz w:val="18"/>
                <w:szCs w:val="18"/>
                <w:cs/>
              </w:rPr>
            </w:pPr>
            <w:r w:rsidRPr="008B1C1C">
              <w:rPr>
                <w:rFonts w:ascii="Arial" w:eastAsia="Arial Unicode MS" w:hAnsi="Arial" w:cs="Arial"/>
                <w:spacing w:val="-6"/>
                <w:sz w:val="18"/>
                <w:szCs w:val="18"/>
                <w:lang w:val="en-GB"/>
              </w:rPr>
              <w:t>Bills</w:t>
            </w:r>
          </w:p>
        </w:tc>
        <w:tc>
          <w:tcPr>
            <w:tcW w:w="1318" w:type="dxa"/>
            <w:tcBorders>
              <w:top w:val="nil"/>
              <w:left w:val="nil"/>
              <w:bottom w:val="nil"/>
              <w:right w:val="nil"/>
            </w:tcBorders>
            <w:shd w:val="clear" w:color="auto" w:fill="FAFAFA"/>
          </w:tcPr>
          <w:p w14:paraId="4AF408A9" w14:textId="1564E475"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15,013 </w:t>
            </w:r>
          </w:p>
        </w:tc>
        <w:tc>
          <w:tcPr>
            <w:tcW w:w="1350" w:type="dxa"/>
            <w:tcBorders>
              <w:top w:val="nil"/>
              <w:left w:val="nil"/>
              <w:bottom w:val="nil"/>
              <w:right w:val="nil"/>
            </w:tcBorders>
            <w:shd w:val="clear" w:color="auto" w:fill="auto"/>
            <w:vAlign w:val="bottom"/>
          </w:tcPr>
          <w:p w14:paraId="0EFD1A8F" w14:textId="6090B674"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21,213 </w:t>
            </w:r>
          </w:p>
        </w:tc>
        <w:tc>
          <w:tcPr>
            <w:tcW w:w="1350" w:type="dxa"/>
            <w:gridSpan w:val="2"/>
            <w:tcBorders>
              <w:top w:val="nil"/>
              <w:left w:val="nil"/>
              <w:bottom w:val="nil"/>
              <w:right w:val="nil"/>
            </w:tcBorders>
            <w:shd w:val="clear" w:color="auto" w:fill="FAFAFA"/>
          </w:tcPr>
          <w:p w14:paraId="1EF0874A" w14:textId="1CF27787"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44,763 </w:t>
            </w:r>
          </w:p>
        </w:tc>
        <w:tc>
          <w:tcPr>
            <w:tcW w:w="1317" w:type="dxa"/>
            <w:gridSpan w:val="2"/>
            <w:tcBorders>
              <w:top w:val="nil"/>
              <w:left w:val="nil"/>
              <w:bottom w:val="nil"/>
              <w:right w:val="nil"/>
            </w:tcBorders>
            <w:shd w:val="clear" w:color="auto" w:fill="auto"/>
            <w:vAlign w:val="bottom"/>
          </w:tcPr>
          <w:p w14:paraId="0C82E339" w14:textId="5C3BC2BC" w:rsidR="00B115AF" w:rsidRPr="008B1C1C" w:rsidRDefault="00B115AF" w:rsidP="00B115AF">
            <w:pPr>
              <w:ind w:right="-72"/>
              <w:contextualSpacing/>
              <w:jc w:val="right"/>
              <w:rPr>
                <w:rFonts w:ascii="Arial" w:hAnsi="Arial" w:cs="Arial"/>
                <w:snapToGrid w:val="0"/>
                <w:sz w:val="18"/>
                <w:szCs w:val="18"/>
                <w:cs/>
                <w:lang w:eastAsia="th-TH"/>
              </w:rPr>
            </w:pPr>
            <w:r w:rsidRPr="008B1C1C">
              <w:rPr>
                <w:rFonts w:ascii="Arial" w:hAnsi="Arial" w:cs="Arial"/>
                <w:color w:val="000000"/>
                <w:sz w:val="18"/>
                <w:szCs w:val="18"/>
                <w:lang w:val="en-GB"/>
              </w:rPr>
              <w:t xml:space="preserve"> 48,803 </w:t>
            </w:r>
          </w:p>
        </w:tc>
      </w:tr>
      <w:tr w:rsidR="00B115AF" w:rsidRPr="008B1C1C" w14:paraId="6C2358ED" w14:textId="77777777" w:rsidTr="00062850">
        <w:tc>
          <w:tcPr>
            <w:tcW w:w="4248" w:type="dxa"/>
            <w:vAlign w:val="bottom"/>
          </w:tcPr>
          <w:p w14:paraId="6C9983E1" w14:textId="77777777" w:rsidR="00B115AF" w:rsidRPr="008B1C1C" w:rsidRDefault="00B115AF" w:rsidP="00B115AF">
            <w:pPr>
              <w:ind w:left="540"/>
              <w:rPr>
                <w:rFonts w:ascii="Arial" w:hAnsi="Arial" w:cs="Arial"/>
                <w:spacing w:val="-6"/>
                <w:sz w:val="18"/>
                <w:szCs w:val="18"/>
                <w:cs/>
              </w:rPr>
            </w:pPr>
            <w:r w:rsidRPr="008B1C1C">
              <w:rPr>
                <w:rFonts w:ascii="Arial" w:eastAsia="Arial Unicode MS" w:hAnsi="Arial" w:cs="Arial"/>
                <w:spacing w:val="-6"/>
                <w:sz w:val="18"/>
                <w:szCs w:val="18"/>
                <w:lang w:val="en-GB"/>
              </w:rPr>
              <w:t>Hire</w:t>
            </w:r>
            <w:r w:rsidRPr="008B1C1C">
              <w:rPr>
                <w:rFonts w:ascii="Arial" w:eastAsia="Arial Unicode MS" w:hAnsi="Arial"/>
                <w:spacing w:val="-6"/>
                <w:sz w:val="18"/>
                <w:szCs w:val="18"/>
                <w:cs/>
                <w:lang w:val="en-GB"/>
              </w:rPr>
              <w:t>-</w:t>
            </w:r>
            <w:r w:rsidRPr="008B1C1C">
              <w:rPr>
                <w:rFonts w:ascii="Arial" w:eastAsia="Arial Unicode MS" w:hAnsi="Arial" w:cs="Arial"/>
                <w:spacing w:val="-6"/>
                <w:sz w:val="18"/>
                <w:szCs w:val="18"/>
                <w:lang w:val="en-GB"/>
              </w:rPr>
              <w:t>purchase receivables</w:t>
            </w:r>
          </w:p>
        </w:tc>
        <w:tc>
          <w:tcPr>
            <w:tcW w:w="1318" w:type="dxa"/>
            <w:tcBorders>
              <w:top w:val="nil"/>
              <w:left w:val="nil"/>
              <w:bottom w:val="nil"/>
              <w:right w:val="nil"/>
            </w:tcBorders>
            <w:shd w:val="clear" w:color="auto" w:fill="FAFAFA"/>
          </w:tcPr>
          <w:p w14:paraId="58653BE8" w14:textId="5A9D1227"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36,403 </w:t>
            </w:r>
          </w:p>
        </w:tc>
        <w:tc>
          <w:tcPr>
            <w:tcW w:w="1350" w:type="dxa"/>
            <w:tcBorders>
              <w:top w:val="nil"/>
              <w:left w:val="nil"/>
              <w:bottom w:val="nil"/>
              <w:right w:val="nil"/>
            </w:tcBorders>
            <w:shd w:val="clear" w:color="auto" w:fill="auto"/>
            <w:vAlign w:val="bottom"/>
          </w:tcPr>
          <w:p w14:paraId="3EB82626" w14:textId="67C3D7A0"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34,730 </w:t>
            </w:r>
          </w:p>
        </w:tc>
        <w:tc>
          <w:tcPr>
            <w:tcW w:w="1350" w:type="dxa"/>
            <w:gridSpan w:val="2"/>
            <w:tcBorders>
              <w:top w:val="nil"/>
              <w:left w:val="nil"/>
              <w:bottom w:val="nil"/>
              <w:right w:val="nil"/>
            </w:tcBorders>
            <w:shd w:val="clear" w:color="auto" w:fill="FAFAFA"/>
          </w:tcPr>
          <w:p w14:paraId="399C44BD" w14:textId="1CE02A7F"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olor w:val="000000"/>
                <w:sz w:val="18"/>
                <w:szCs w:val="18"/>
                <w:cs/>
                <w:lang w:val="en-GB"/>
              </w:rPr>
              <w:t xml:space="preserve"> -   </w:t>
            </w:r>
          </w:p>
        </w:tc>
        <w:tc>
          <w:tcPr>
            <w:tcW w:w="1317" w:type="dxa"/>
            <w:gridSpan w:val="2"/>
            <w:tcBorders>
              <w:top w:val="nil"/>
              <w:left w:val="nil"/>
              <w:bottom w:val="nil"/>
              <w:right w:val="nil"/>
            </w:tcBorders>
            <w:shd w:val="clear" w:color="auto" w:fill="auto"/>
            <w:vAlign w:val="bottom"/>
          </w:tcPr>
          <w:p w14:paraId="3B05E4B2" w14:textId="5A276C2D" w:rsidR="00B115AF" w:rsidRPr="008B1C1C" w:rsidRDefault="00B115AF" w:rsidP="00B115AF">
            <w:pPr>
              <w:ind w:right="-72"/>
              <w:contextualSpacing/>
              <w:jc w:val="right"/>
              <w:rPr>
                <w:rFonts w:ascii="Arial" w:hAnsi="Arial" w:cs="Arial"/>
                <w:snapToGrid w:val="0"/>
                <w:sz w:val="18"/>
                <w:szCs w:val="18"/>
                <w:cs/>
                <w:lang w:eastAsia="th-TH"/>
              </w:rPr>
            </w:pPr>
            <w:r w:rsidRPr="008B1C1C">
              <w:rPr>
                <w:rFonts w:ascii="Arial" w:hAnsi="Arial"/>
                <w:color w:val="000000"/>
                <w:sz w:val="18"/>
                <w:szCs w:val="18"/>
                <w:cs/>
                <w:lang w:val="en-GB"/>
              </w:rPr>
              <w:t xml:space="preserve"> -   </w:t>
            </w:r>
          </w:p>
        </w:tc>
      </w:tr>
      <w:tr w:rsidR="00B115AF" w:rsidRPr="008B1C1C" w14:paraId="33C4A2D7" w14:textId="77777777" w:rsidTr="00062850">
        <w:tc>
          <w:tcPr>
            <w:tcW w:w="4248" w:type="dxa"/>
            <w:vAlign w:val="bottom"/>
          </w:tcPr>
          <w:p w14:paraId="23177B41" w14:textId="77777777" w:rsidR="00B115AF" w:rsidRPr="008B1C1C" w:rsidRDefault="00B115AF" w:rsidP="00B115AF">
            <w:pPr>
              <w:ind w:left="540"/>
              <w:rPr>
                <w:rFonts w:ascii="Arial" w:hAnsi="Arial" w:cs="Arial"/>
                <w:spacing w:val="-6"/>
                <w:sz w:val="18"/>
                <w:szCs w:val="18"/>
                <w:cs/>
              </w:rPr>
            </w:pPr>
            <w:r w:rsidRPr="008B1C1C">
              <w:rPr>
                <w:rFonts w:ascii="Arial" w:eastAsia="Arial Unicode MS" w:hAnsi="Arial" w:cs="Arial"/>
                <w:spacing w:val="-6"/>
                <w:sz w:val="18"/>
                <w:szCs w:val="18"/>
                <w:lang w:val="en-GB"/>
              </w:rPr>
              <w:t>Others</w:t>
            </w:r>
          </w:p>
        </w:tc>
        <w:tc>
          <w:tcPr>
            <w:tcW w:w="1318" w:type="dxa"/>
            <w:tcBorders>
              <w:top w:val="nil"/>
              <w:left w:val="nil"/>
              <w:bottom w:val="single" w:sz="4" w:space="0" w:color="auto"/>
              <w:right w:val="nil"/>
            </w:tcBorders>
            <w:shd w:val="clear" w:color="auto" w:fill="FAFAFA"/>
          </w:tcPr>
          <w:p w14:paraId="56E02987" w14:textId="56CE3E1B"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cs/>
                <w:lang w:val="en-GB"/>
              </w:rPr>
              <w:t>136</w:t>
            </w:r>
          </w:p>
        </w:tc>
        <w:tc>
          <w:tcPr>
            <w:tcW w:w="1350" w:type="dxa"/>
            <w:tcBorders>
              <w:top w:val="nil"/>
              <w:left w:val="nil"/>
              <w:bottom w:val="single" w:sz="4" w:space="0" w:color="auto"/>
              <w:right w:val="nil"/>
            </w:tcBorders>
            <w:shd w:val="clear" w:color="auto" w:fill="auto"/>
            <w:vAlign w:val="bottom"/>
          </w:tcPr>
          <w:p w14:paraId="70A613BB" w14:textId="67D33AD9"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cs/>
                <w:lang w:val="en-GB"/>
              </w:rPr>
              <w:t>29</w:t>
            </w:r>
          </w:p>
        </w:tc>
        <w:tc>
          <w:tcPr>
            <w:tcW w:w="1350" w:type="dxa"/>
            <w:gridSpan w:val="2"/>
            <w:tcBorders>
              <w:top w:val="nil"/>
              <w:left w:val="nil"/>
              <w:bottom w:val="single" w:sz="4" w:space="0" w:color="auto"/>
              <w:right w:val="nil"/>
            </w:tcBorders>
            <w:shd w:val="clear" w:color="auto" w:fill="FAFAFA"/>
          </w:tcPr>
          <w:p w14:paraId="2E4FD828" w14:textId="5ECB034E"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136 </w:t>
            </w:r>
          </w:p>
        </w:tc>
        <w:tc>
          <w:tcPr>
            <w:tcW w:w="1317" w:type="dxa"/>
            <w:gridSpan w:val="2"/>
            <w:tcBorders>
              <w:top w:val="nil"/>
              <w:left w:val="nil"/>
              <w:bottom w:val="single" w:sz="4" w:space="0" w:color="auto"/>
              <w:right w:val="nil"/>
            </w:tcBorders>
            <w:shd w:val="clear" w:color="auto" w:fill="auto"/>
            <w:vAlign w:val="bottom"/>
          </w:tcPr>
          <w:p w14:paraId="48244DAC" w14:textId="50F38CCD" w:rsidR="00B115AF" w:rsidRPr="008B1C1C" w:rsidRDefault="00B115AF" w:rsidP="00B115AF">
            <w:pPr>
              <w:ind w:right="-72"/>
              <w:contextualSpacing/>
              <w:jc w:val="right"/>
              <w:rPr>
                <w:rFonts w:ascii="Arial" w:hAnsi="Arial" w:cs="Arial"/>
                <w:snapToGrid w:val="0"/>
                <w:sz w:val="18"/>
                <w:szCs w:val="18"/>
                <w:cs/>
                <w:lang w:eastAsia="th-TH"/>
              </w:rPr>
            </w:pPr>
            <w:r w:rsidRPr="008B1C1C">
              <w:rPr>
                <w:rFonts w:ascii="Arial" w:hAnsi="Arial" w:cs="Arial"/>
                <w:color w:val="000000"/>
                <w:sz w:val="18"/>
                <w:szCs w:val="18"/>
                <w:lang w:val="en-GB"/>
              </w:rPr>
              <w:t xml:space="preserve"> 29 </w:t>
            </w:r>
          </w:p>
        </w:tc>
      </w:tr>
      <w:tr w:rsidR="00B74C34" w:rsidRPr="008B1C1C" w14:paraId="4279B406" w14:textId="77777777" w:rsidTr="00BF132C">
        <w:tc>
          <w:tcPr>
            <w:tcW w:w="4248" w:type="dxa"/>
            <w:vAlign w:val="bottom"/>
          </w:tcPr>
          <w:p w14:paraId="649DEB1D" w14:textId="77777777" w:rsidR="00B74C34" w:rsidRPr="008B1C1C" w:rsidRDefault="00B74C34" w:rsidP="00353420">
            <w:pPr>
              <w:ind w:left="540" w:right="29"/>
              <w:rPr>
                <w:rFonts w:ascii="Arial" w:hAnsi="Arial" w:cs="Arial"/>
                <w:b/>
                <w:bCs/>
                <w:snapToGrid w:val="0"/>
                <w:spacing w:val="-6"/>
                <w:sz w:val="18"/>
                <w:szCs w:val="18"/>
                <w:cs/>
                <w:lang w:eastAsia="th-TH"/>
              </w:rPr>
            </w:pPr>
          </w:p>
        </w:tc>
        <w:tc>
          <w:tcPr>
            <w:tcW w:w="1318" w:type="dxa"/>
            <w:tcBorders>
              <w:top w:val="nil"/>
              <w:left w:val="nil"/>
              <w:right w:val="nil"/>
            </w:tcBorders>
            <w:shd w:val="clear" w:color="auto" w:fill="FAFAFA"/>
            <w:vAlign w:val="bottom"/>
          </w:tcPr>
          <w:p w14:paraId="1951A95B" w14:textId="77777777" w:rsidR="00B74C34" w:rsidRPr="008B1C1C" w:rsidRDefault="00B74C34" w:rsidP="00B115AF">
            <w:pPr>
              <w:ind w:right="-72"/>
              <w:contextualSpacing/>
              <w:jc w:val="right"/>
              <w:rPr>
                <w:rFonts w:ascii="Arial" w:hAnsi="Arial" w:cs="Arial"/>
                <w:color w:val="000000"/>
                <w:sz w:val="18"/>
                <w:szCs w:val="18"/>
                <w:cs/>
                <w:lang w:val="en-GB"/>
              </w:rPr>
            </w:pPr>
          </w:p>
        </w:tc>
        <w:tc>
          <w:tcPr>
            <w:tcW w:w="1350" w:type="dxa"/>
            <w:tcBorders>
              <w:top w:val="nil"/>
              <w:left w:val="nil"/>
              <w:right w:val="nil"/>
            </w:tcBorders>
            <w:shd w:val="clear" w:color="auto" w:fill="auto"/>
            <w:vAlign w:val="bottom"/>
          </w:tcPr>
          <w:p w14:paraId="6CDAB829" w14:textId="77777777" w:rsidR="00B74C34" w:rsidRPr="008B1C1C" w:rsidRDefault="00B74C34" w:rsidP="00B115AF">
            <w:pPr>
              <w:ind w:right="-72"/>
              <w:contextualSpacing/>
              <w:jc w:val="right"/>
              <w:rPr>
                <w:rFonts w:ascii="Arial" w:hAnsi="Arial" w:cs="Arial"/>
                <w:color w:val="000000"/>
                <w:sz w:val="18"/>
                <w:szCs w:val="18"/>
                <w:cs/>
                <w:lang w:val="en-GB"/>
              </w:rPr>
            </w:pPr>
          </w:p>
        </w:tc>
        <w:tc>
          <w:tcPr>
            <w:tcW w:w="1350" w:type="dxa"/>
            <w:gridSpan w:val="2"/>
            <w:tcBorders>
              <w:top w:val="nil"/>
              <w:left w:val="nil"/>
              <w:right w:val="nil"/>
            </w:tcBorders>
            <w:shd w:val="clear" w:color="auto" w:fill="FAFAFA"/>
            <w:vAlign w:val="bottom"/>
          </w:tcPr>
          <w:p w14:paraId="1DD7EE43" w14:textId="77777777" w:rsidR="00B74C34" w:rsidRPr="008B1C1C" w:rsidRDefault="00B74C34" w:rsidP="00B115AF">
            <w:pPr>
              <w:ind w:right="-72"/>
              <w:contextualSpacing/>
              <w:jc w:val="right"/>
              <w:rPr>
                <w:rFonts w:ascii="Arial" w:hAnsi="Arial" w:cs="Arial"/>
                <w:color w:val="000000"/>
                <w:sz w:val="18"/>
                <w:szCs w:val="18"/>
                <w:cs/>
                <w:lang w:val="en-GB"/>
              </w:rPr>
            </w:pPr>
          </w:p>
        </w:tc>
        <w:tc>
          <w:tcPr>
            <w:tcW w:w="1317" w:type="dxa"/>
            <w:gridSpan w:val="2"/>
            <w:tcBorders>
              <w:top w:val="nil"/>
              <w:left w:val="nil"/>
              <w:right w:val="nil"/>
            </w:tcBorders>
            <w:shd w:val="clear" w:color="auto" w:fill="auto"/>
            <w:vAlign w:val="bottom"/>
          </w:tcPr>
          <w:p w14:paraId="7FDC536F" w14:textId="77777777" w:rsidR="00B74C34" w:rsidRPr="008B1C1C" w:rsidRDefault="00B74C34" w:rsidP="00353420">
            <w:pPr>
              <w:ind w:right="29"/>
              <w:contextualSpacing/>
              <w:jc w:val="right"/>
              <w:rPr>
                <w:rFonts w:ascii="Arial" w:hAnsi="Arial" w:cs="Arial"/>
                <w:b/>
                <w:bCs/>
                <w:snapToGrid w:val="0"/>
                <w:spacing w:val="-6"/>
                <w:sz w:val="18"/>
                <w:szCs w:val="18"/>
                <w:cs/>
                <w:lang w:eastAsia="th-TH"/>
              </w:rPr>
            </w:pPr>
          </w:p>
        </w:tc>
      </w:tr>
      <w:tr w:rsidR="00B115AF" w:rsidRPr="008B1C1C" w14:paraId="60FBDD25" w14:textId="77777777" w:rsidTr="00062850">
        <w:tc>
          <w:tcPr>
            <w:tcW w:w="4248" w:type="dxa"/>
            <w:vAlign w:val="bottom"/>
          </w:tcPr>
          <w:p w14:paraId="23F65729" w14:textId="77777777" w:rsidR="00B115AF" w:rsidRPr="008B1C1C" w:rsidRDefault="00B115AF" w:rsidP="00B115AF">
            <w:pPr>
              <w:ind w:left="540"/>
              <w:rPr>
                <w:rFonts w:ascii="Arial" w:hAnsi="Arial" w:cs="Arial"/>
                <w:spacing w:val="-6"/>
                <w:sz w:val="18"/>
                <w:szCs w:val="18"/>
                <w:cs/>
              </w:rPr>
            </w:pPr>
            <w:r w:rsidRPr="008B1C1C">
              <w:rPr>
                <w:rFonts w:ascii="Arial" w:hAnsi="Arial" w:cs="Arial"/>
                <w:spacing w:val="-6"/>
                <w:sz w:val="18"/>
                <w:szCs w:val="18"/>
                <w:cs/>
              </w:rPr>
              <w:t xml:space="preserve">   Total loans to customers</w:t>
            </w:r>
          </w:p>
        </w:tc>
        <w:tc>
          <w:tcPr>
            <w:tcW w:w="1318" w:type="dxa"/>
            <w:tcBorders>
              <w:left w:val="nil"/>
              <w:bottom w:val="nil"/>
              <w:right w:val="nil"/>
            </w:tcBorders>
            <w:shd w:val="clear" w:color="auto" w:fill="FAFAFA"/>
          </w:tcPr>
          <w:p w14:paraId="3C7A7971" w14:textId="55F917DC"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244,990</w:t>
            </w:r>
          </w:p>
        </w:tc>
        <w:tc>
          <w:tcPr>
            <w:tcW w:w="1350" w:type="dxa"/>
            <w:tcBorders>
              <w:left w:val="nil"/>
              <w:bottom w:val="nil"/>
              <w:right w:val="nil"/>
            </w:tcBorders>
            <w:vAlign w:val="bottom"/>
          </w:tcPr>
          <w:p w14:paraId="4191AAB5" w14:textId="749EF860" w:rsidR="00B115AF" w:rsidRPr="008B1C1C" w:rsidRDefault="00B115AF" w:rsidP="00B115AF">
            <w:pPr>
              <w:ind w:right="-72"/>
              <w:contextualSpacing/>
              <w:jc w:val="right"/>
              <w:rPr>
                <w:rFonts w:ascii="Arial" w:hAnsi="Arial" w:cs="Arial"/>
                <w:color w:val="000000"/>
                <w:sz w:val="18"/>
                <w:szCs w:val="18"/>
                <w:lang w:val="en-GB"/>
              </w:rPr>
            </w:pPr>
            <w:r w:rsidRPr="008B1C1C">
              <w:rPr>
                <w:rFonts w:ascii="Arial" w:hAnsi="Arial" w:cs="Arial"/>
                <w:color w:val="000000"/>
                <w:sz w:val="18"/>
                <w:szCs w:val="18"/>
                <w:lang w:val="en-GB"/>
              </w:rPr>
              <w:t>235,257</w:t>
            </w:r>
          </w:p>
        </w:tc>
        <w:tc>
          <w:tcPr>
            <w:tcW w:w="1350" w:type="dxa"/>
            <w:gridSpan w:val="2"/>
            <w:tcBorders>
              <w:left w:val="nil"/>
              <w:bottom w:val="nil"/>
              <w:right w:val="nil"/>
            </w:tcBorders>
            <w:shd w:val="clear" w:color="auto" w:fill="FAFAFA"/>
          </w:tcPr>
          <w:p w14:paraId="0C4EC69C" w14:textId="56CA9F7B"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238,325 </w:t>
            </w:r>
          </w:p>
        </w:tc>
        <w:tc>
          <w:tcPr>
            <w:tcW w:w="1317" w:type="dxa"/>
            <w:gridSpan w:val="2"/>
            <w:tcBorders>
              <w:left w:val="nil"/>
              <w:bottom w:val="nil"/>
              <w:right w:val="nil"/>
            </w:tcBorders>
            <w:vAlign w:val="bottom"/>
          </w:tcPr>
          <w:p w14:paraId="452614E1" w14:textId="418A179E" w:rsidR="00B115AF" w:rsidRPr="008B1C1C" w:rsidRDefault="00B115AF" w:rsidP="00B115AF">
            <w:pPr>
              <w:ind w:right="-72"/>
              <w:contextualSpacing/>
              <w:jc w:val="right"/>
              <w:rPr>
                <w:rFonts w:ascii="Arial" w:hAnsi="Arial" w:cs="Arial"/>
                <w:snapToGrid w:val="0"/>
                <w:sz w:val="18"/>
                <w:szCs w:val="18"/>
                <w:lang w:val="en-GB" w:eastAsia="th-TH"/>
              </w:rPr>
            </w:pPr>
            <w:r w:rsidRPr="008B1C1C">
              <w:rPr>
                <w:rFonts w:ascii="Arial" w:hAnsi="Arial" w:cs="Arial"/>
                <w:color w:val="000000"/>
                <w:sz w:val="18"/>
                <w:szCs w:val="18"/>
                <w:cs/>
                <w:lang w:val="en-GB"/>
              </w:rPr>
              <w:t>228</w:t>
            </w:r>
            <w:r w:rsidRPr="008B1C1C">
              <w:rPr>
                <w:rFonts w:ascii="Arial" w:hAnsi="Arial" w:cs="Arial"/>
                <w:color w:val="000000"/>
                <w:sz w:val="18"/>
                <w:szCs w:val="18"/>
                <w:lang w:val="en-GB"/>
              </w:rPr>
              <w:t>,</w:t>
            </w:r>
            <w:r w:rsidRPr="008B1C1C">
              <w:rPr>
                <w:rFonts w:ascii="Arial" w:hAnsi="Arial" w:cs="Arial"/>
                <w:color w:val="000000"/>
                <w:sz w:val="18"/>
                <w:szCs w:val="18"/>
                <w:cs/>
                <w:lang w:val="en-GB"/>
              </w:rPr>
              <w:t>092</w:t>
            </w:r>
          </w:p>
        </w:tc>
      </w:tr>
      <w:tr w:rsidR="00B115AF" w:rsidRPr="008B1C1C" w14:paraId="3706F34D" w14:textId="77777777" w:rsidTr="00062850">
        <w:tc>
          <w:tcPr>
            <w:tcW w:w="4248" w:type="dxa"/>
            <w:vAlign w:val="bottom"/>
          </w:tcPr>
          <w:p w14:paraId="395FB360" w14:textId="77777777" w:rsidR="00B115AF" w:rsidRPr="008B1C1C" w:rsidRDefault="00B115AF" w:rsidP="00B115AF">
            <w:pPr>
              <w:tabs>
                <w:tab w:val="left" w:pos="972"/>
              </w:tabs>
              <w:ind w:left="540"/>
              <w:rPr>
                <w:rFonts w:ascii="Arial" w:hAnsi="Arial" w:cs="Arial"/>
                <w:spacing w:val="-6"/>
                <w:sz w:val="18"/>
                <w:szCs w:val="18"/>
                <w:u w:val="single"/>
                <w:cs/>
                <w:lang w:val="en-GB"/>
              </w:rPr>
            </w:pPr>
            <w:r w:rsidRPr="008B1C1C">
              <w:rPr>
                <w:rFonts w:ascii="Arial" w:hAnsi="Arial" w:cs="Arial"/>
                <w:spacing w:val="-6"/>
                <w:sz w:val="18"/>
                <w:szCs w:val="18"/>
                <w:u w:val="single"/>
                <w:lang w:val="en-GB"/>
              </w:rPr>
              <w:t>Add</w:t>
            </w:r>
            <w:r w:rsidRPr="008B1C1C">
              <w:rPr>
                <w:rFonts w:ascii="Arial" w:hAnsi="Arial" w:cs="Arial"/>
                <w:spacing w:val="-6"/>
                <w:sz w:val="18"/>
                <w:szCs w:val="18"/>
                <w:cs/>
                <w:lang w:val="en-GB"/>
              </w:rPr>
              <w:tab/>
            </w:r>
            <w:r w:rsidRPr="008B1C1C">
              <w:rPr>
                <w:rFonts w:ascii="Arial" w:hAnsi="Arial" w:cs="Arial"/>
                <w:spacing w:val="-6"/>
                <w:sz w:val="18"/>
                <w:szCs w:val="18"/>
                <w:lang w:val="en-GB"/>
              </w:rPr>
              <w:t>Accrued interest receivable</w:t>
            </w:r>
            <w:r w:rsidRPr="008B1C1C">
              <w:rPr>
                <w:rFonts w:ascii="Arial" w:hAnsi="Arial"/>
                <w:spacing w:val="-6"/>
                <w:sz w:val="18"/>
                <w:szCs w:val="18"/>
                <w:u w:val="single"/>
                <w:cs/>
                <w:lang w:val="en-GB"/>
              </w:rPr>
              <w:t xml:space="preserve"> </w:t>
            </w:r>
          </w:p>
        </w:tc>
        <w:tc>
          <w:tcPr>
            <w:tcW w:w="1318" w:type="dxa"/>
            <w:tcBorders>
              <w:top w:val="nil"/>
              <w:left w:val="nil"/>
              <w:bottom w:val="nil"/>
              <w:right w:val="nil"/>
            </w:tcBorders>
            <w:shd w:val="clear" w:color="auto" w:fill="FAFAFA"/>
          </w:tcPr>
          <w:p w14:paraId="27714909" w14:textId="77777777" w:rsidR="00B115AF" w:rsidRPr="008B1C1C" w:rsidRDefault="00B115AF" w:rsidP="00B115AF">
            <w:pPr>
              <w:ind w:right="-72"/>
              <w:contextualSpacing/>
              <w:jc w:val="right"/>
              <w:rPr>
                <w:rFonts w:ascii="Arial" w:hAnsi="Arial" w:cs="Arial"/>
                <w:color w:val="000000"/>
                <w:sz w:val="18"/>
                <w:szCs w:val="18"/>
                <w:cs/>
                <w:lang w:val="en-GB"/>
              </w:rPr>
            </w:pPr>
          </w:p>
        </w:tc>
        <w:tc>
          <w:tcPr>
            <w:tcW w:w="1350" w:type="dxa"/>
            <w:tcBorders>
              <w:top w:val="nil"/>
              <w:left w:val="nil"/>
              <w:bottom w:val="nil"/>
              <w:right w:val="nil"/>
            </w:tcBorders>
            <w:vAlign w:val="bottom"/>
          </w:tcPr>
          <w:p w14:paraId="400BABF8" w14:textId="77777777" w:rsidR="00B115AF" w:rsidRPr="008B1C1C" w:rsidRDefault="00B115AF" w:rsidP="00B115AF">
            <w:pPr>
              <w:ind w:right="-72"/>
              <w:contextualSpacing/>
              <w:jc w:val="right"/>
              <w:rPr>
                <w:rFonts w:ascii="Arial" w:hAnsi="Arial" w:cs="Arial"/>
                <w:color w:val="000000"/>
                <w:sz w:val="18"/>
                <w:szCs w:val="18"/>
                <w:cs/>
                <w:lang w:val="en-GB"/>
              </w:rPr>
            </w:pPr>
          </w:p>
        </w:tc>
        <w:tc>
          <w:tcPr>
            <w:tcW w:w="1350" w:type="dxa"/>
            <w:gridSpan w:val="2"/>
            <w:tcBorders>
              <w:top w:val="nil"/>
              <w:left w:val="nil"/>
              <w:bottom w:val="nil"/>
              <w:right w:val="nil"/>
            </w:tcBorders>
            <w:shd w:val="clear" w:color="auto" w:fill="FAFAFA"/>
          </w:tcPr>
          <w:p w14:paraId="1AD130CC" w14:textId="77777777" w:rsidR="00B115AF" w:rsidRPr="008B1C1C" w:rsidRDefault="00B115AF" w:rsidP="00B115AF">
            <w:pPr>
              <w:ind w:right="-72"/>
              <w:contextualSpacing/>
              <w:jc w:val="right"/>
              <w:rPr>
                <w:rFonts w:ascii="Arial" w:hAnsi="Arial" w:cs="Arial"/>
                <w:color w:val="000000"/>
                <w:sz w:val="18"/>
                <w:szCs w:val="18"/>
                <w:cs/>
                <w:lang w:val="en-GB"/>
              </w:rPr>
            </w:pPr>
          </w:p>
        </w:tc>
        <w:tc>
          <w:tcPr>
            <w:tcW w:w="1317" w:type="dxa"/>
            <w:gridSpan w:val="2"/>
            <w:tcBorders>
              <w:top w:val="nil"/>
              <w:left w:val="nil"/>
              <w:bottom w:val="nil"/>
              <w:right w:val="nil"/>
            </w:tcBorders>
            <w:vAlign w:val="bottom"/>
          </w:tcPr>
          <w:p w14:paraId="6649C492" w14:textId="77777777" w:rsidR="00B115AF" w:rsidRPr="008B1C1C" w:rsidRDefault="00B115AF" w:rsidP="00B115AF">
            <w:pPr>
              <w:ind w:right="-72"/>
              <w:contextualSpacing/>
              <w:jc w:val="right"/>
              <w:rPr>
                <w:rFonts w:ascii="Arial" w:hAnsi="Arial" w:cs="Arial"/>
                <w:snapToGrid w:val="0"/>
                <w:sz w:val="18"/>
                <w:szCs w:val="18"/>
                <w:cs/>
                <w:lang w:eastAsia="th-TH"/>
              </w:rPr>
            </w:pPr>
          </w:p>
        </w:tc>
      </w:tr>
      <w:tr w:rsidR="00B115AF" w:rsidRPr="008B1C1C" w14:paraId="72447554" w14:textId="77777777" w:rsidTr="00062850">
        <w:tc>
          <w:tcPr>
            <w:tcW w:w="4248" w:type="dxa"/>
            <w:vAlign w:val="bottom"/>
          </w:tcPr>
          <w:p w14:paraId="20B097C8" w14:textId="77777777" w:rsidR="00B115AF" w:rsidRPr="008B1C1C" w:rsidRDefault="00B115AF" w:rsidP="00B115AF">
            <w:pPr>
              <w:tabs>
                <w:tab w:val="left" w:pos="972"/>
              </w:tabs>
              <w:ind w:left="540"/>
              <w:rPr>
                <w:rFonts w:ascii="Arial" w:hAnsi="Arial" w:cs="Arial"/>
                <w:spacing w:val="-6"/>
                <w:sz w:val="18"/>
                <w:szCs w:val="18"/>
                <w:cs/>
              </w:rPr>
            </w:pPr>
            <w:r w:rsidRPr="008B1C1C">
              <w:rPr>
                <w:rFonts w:ascii="Arial" w:hAnsi="Arial" w:cs="Arial"/>
                <w:spacing w:val="-6"/>
                <w:sz w:val="18"/>
                <w:szCs w:val="18"/>
                <w:lang w:val="en-GB"/>
              </w:rPr>
              <w:tab/>
            </w:r>
            <w:r w:rsidRPr="008B1C1C">
              <w:rPr>
                <w:rFonts w:ascii="Arial" w:hAnsi="Arial"/>
                <w:spacing w:val="-6"/>
                <w:sz w:val="18"/>
                <w:szCs w:val="18"/>
                <w:cs/>
                <w:lang w:val="en-GB"/>
              </w:rPr>
              <w:t xml:space="preserve">   </w:t>
            </w:r>
            <w:r w:rsidRPr="008B1C1C">
              <w:rPr>
                <w:rFonts w:ascii="Arial" w:hAnsi="Arial" w:cs="Arial"/>
                <w:spacing w:val="-6"/>
                <w:sz w:val="18"/>
                <w:szCs w:val="18"/>
                <w:cs/>
              </w:rPr>
              <w:t>and undue interest receivable</w:t>
            </w:r>
          </w:p>
        </w:tc>
        <w:tc>
          <w:tcPr>
            <w:tcW w:w="1318" w:type="dxa"/>
            <w:tcBorders>
              <w:top w:val="nil"/>
              <w:left w:val="nil"/>
              <w:bottom w:val="single" w:sz="4" w:space="0" w:color="auto"/>
              <w:right w:val="nil"/>
            </w:tcBorders>
            <w:shd w:val="clear" w:color="auto" w:fill="FAFAFA"/>
          </w:tcPr>
          <w:p w14:paraId="31BBA016" w14:textId="50152784"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5,687 </w:t>
            </w:r>
          </w:p>
        </w:tc>
        <w:tc>
          <w:tcPr>
            <w:tcW w:w="1350" w:type="dxa"/>
            <w:tcBorders>
              <w:top w:val="nil"/>
              <w:left w:val="nil"/>
              <w:bottom w:val="single" w:sz="4" w:space="0" w:color="auto"/>
              <w:right w:val="nil"/>
            </w:tcBorders>
            <w:vAlign w:val="bottom"/>
          </w:tcPr>
          <w:p w14:paraId="05F929F6" w14:textId="79F107C5" w:rsidR="00B115AF" w:rsidRPr="008B1C1C" w:rsidRDefault="00B115AF" w:rsidP="00B115AF">
            <w:pPr>
              <w:ind w:right="-72"/>
              <w:contextualSpacing/>
              <w:jc w:val="right"/>
              <w:rPr>
                <w:rFonts w:ascii="Arial" w:hAnsi="Arial" w:cs="Arial"/>
                <w:color w:val="000000"/>
                <w:sz w:val="18"/>
                <w:szCs w:val="18"/>
                <w:lang w:val="en-GB"/>
              </w:rPr>
            </w:pPr>
            <w:r w:rsidRPr="008B1C1C">
              <w:rPr>
                <w:rFonts w:ascii="Arial" w:hAnsi="Arial" w:cs="Arial"/>
                <w:color w:val="000000"/>
                <w:sz w:val="18"/>
                <w:szCs w:val="18"/>
                <w:lang w:val="en-GB"/>
              </w:rPr>
              <w:t>4,780</w:t>
            </w:r>
          </w:p>
        </w:tc>
        <w:tc>
          <w:tcPr>
            <w:tcW w:w="1350" w:type="dxa"/>
            <w:gridSpan w:val="2"/>
            <w:tcBorders>
              <w:top w:val="nil"/>
              <w:left w:val="nil"/>
              <w:bottom w:val="single" w:sz="4" w:space="0" w:color="auto"/>
              <w:right w:val="nil"/>
            </w:tcBorders>
            <w:shd w:val="clear" w:color="auto" w:fill="FAFAFA"/>
          </w:tcPr>
          <w:p w14:paraId="42CB7E29" w14:textId="36551FD4"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5,685 </w:t>
            </w:r>
          </w:p>
        </w:tc>
        <w:tc>
          <w:tcPr>
            <w:tcW w:w="1317" w:type="dxa"/>
            <w:gridSpan w:val="2"/>
            <w:tcBorders>
              <w:top w:val="nil"/>
              <w:left w:val="nil"/>
              <w:bottom w:val="single" w:sz="4" w:space="0" w:color="auto"/>
              <w:right w:val="nil"/>
            </w:tcBorders>
            <w:vAlign w:val="bottom"/>
          </w:tcPr>
          <w:p w14:paraId="13B3C2CA" w14:textId="72E9258E" w:rsidR="00B115AF" w:rsidRPr="008B1C1C" w:rsidRDefault="00B115AF" w:rsidP="00B115AF">
            <w:pPr>
              <w:ind w:right="-72"/>
              <w:contextualSpacing/>
              <w:jc w:val="right"/>
              <w:rPr>
                <w:rFonts w:ascii="Arial" w:hAnsi="Arial" w:cs="Arial"/>
                <w:snapToGrid w:val="0"/>
                <w:sz w:val="18"/>
                <w:szCs w:val="18"/>
                <w:lang w:val="en-GB" w:eastAsia="th-TH"/>
              </w:rPr>
            </w:pPr>
            <w:r w:rsidRPr="008B1C1C">
              <w:rPr>
                <w:rFonts w:ascii="Arial" w:hAnsi="Arial" w:cs="Arial"/>
                <w:color w:val="000000"/>
                <w:sz w:val="18"/>
                <w:szCs w:val="18"/>
                <w:lang w:val="en-GB"/>
              </w:rPr>
              <w:t xml:space="preserve"> 4,774 </w:t>
            </w:r>
          </w:p>
        </w:tc>
      </w:tr>
      <w:tr w:rsidR="00B74C34" w:rsidRPr="008B1C1C" w14:paraId="042E0CE2" w14:textId="77777777" w:rsidTr="00BF132C">
        <w:tc>
          <w:tcPr>
            <w:tcW w:w="4248" w:type="dxa"/>
            <w:vAlign w:val="bottom"/>
          </w:tcPr>
          <w:p w14:paraId="7C2FA8D4" w14:textId="77777777" w:rsidR="00B74C34" w:rsidRPr="008B1C1C" w:rsidRDefault="00B74C34" w:rsidP="00353420">
            <w:pPr>
              <w:ind w:left="540" w:right="29"/>
              <w:rPr>
                <w:rFonts w:ascii="Arial" w:hAnsi="Arial" w:cs="Arial"/>
                <w:b/>
                <w:bCs/>
                <w:snapToGrid w:val="0"/>
                <w:spacing w:val="-6"/>
                <w:sz w:val="18"/>
                <w:szCs w:val="18"/>
                <w:cs/>
                <w:lang w:eastAsia="th-TH"/>
              </w:rPr>
            </w:pPr>
          </w:p>
        </w:tc>
        <w:tc>
          <w:tcPr>
            <w:tcW w:w="1318" w:type="dxa"/>
            <w:tcBorders>
              <w:top w:val="nil"/>
              <w:left w:val="nil"/>
              <w:right w:val="nil"/>
            </w:tcBorders>
            <w:shd w:val="clear" w:color="auto" w:fill="FAFAFA"/>
            <w:vAlign w:val="bottom"/>
          </w:tcPr>
          <w:p w14:paraId="4B6CB611" w14:textId="77777777" w:rsidR="00B74C34" w:rsidRPr="008B1C1C" w:rsidRDefault="00B74C34" w:rsidP="00B115AF">
            <w:pPr>
              <w:ind w:right="-72"/>
              <w:contextualSpacing/>
              <w:jc w:val="right"/>
              <w:rPr>
                <w:rFonts w:ascii="Arial" w:hAnsi="Arial" w:cs="Arial"/>
                <w:color w:val="000000"/>
                <w:sz w:val="18"/>
                <w:szCs w:val="18"/>
                <w:cs/>
                <w:lang w:val="en-GB"/>
              </w:rPr>
            </w:pPr>
          </w:p>
        </w:tc>
        <w:tc>
          <w:tcPr>
            <w:tcW w:w="1350" w:type="dxa"/>
            <w:tcBorders>
              <w:top w:val="nil"/>
              <w:left w:val="nil"/>
              <w:right w:val="nil"/>
            </w:tcBorders>
            <w:vAlign w:val="bottom"/>
          </w:tcPr>
          <w:p w14:paraId="24917721" w14:textId="77777777" w:rsidR="00B74C34" w:rsidRPr="008B1C1C" w:rsidRDefault="00B74C34" w:rsidP="00B115AF">
            <w:pPr>
              <w:ind w:right="-72"/>
              <w:contextualSpacing/>
              <w:jc w:val="right"/>
              <w:rPr>
                <w:rFonts w:ascii="Arial" w:hAnsi="Arial" w:cs="Arial"/>
                <w:color w:val="000000"/>
                <w:sz w:val="18"/>
                <w:szCs w:val="18"/>
                <w:cs/>
                <w:lang w:val="en-GB"/>
              </w:rPr>
            </w:pPr>
          </w:p>
        </w:tc>
        <w:tc>
          <w:tcPr>
            <w:tcW w:w="1350" w:type="dxa"/>
            <w:gridSpan w:val="2"/>
            <w:tcBorders>
              <w:top w:val="nil"/>
              <w:left w:val="nil"/>
              <w:right w:val="nil"/>
            </w:tcBorders>
            <w:shd w:val="clear" w:color="auto" w:fill="FAFAFA"/>
            <w:vAlign w:val="bottom"/>
          </w:tcPr>
          <w:p w14:paraId="7B93F55E" w14:textId="77777777" w:rsidR="00B74C34" w:rsidRPr="008B1C1C" w:rsidRDefault="00B74C34" w:rsidP="00B115AF">
            <w:pPr>
              <w:ind w:right="-72"/>
              <w:contextualSpacing/>
              <w:jc w:val="right"/>
              <w:rPr>
                <w:rFonts w:ascii="Arial" w:hAnsi="Arial" w:cs="Arial"/>
                <w:color w:val="000000"/>
                <w:sz w:val="18"/>
                <w:szCs w:val="18"/>
                <w:cs/>
                <w:lang w:val="en-GB"/>
              </w:rPr>
            </w:pPr>
          </w:p>
        </w:tc>
        <w:tc>
          <w:tcPr>
            <w:tcW w:w="1317" w:type="dxa"/>
            <w:gridSpan w:val="2"/>
            <w:tcBorders>
              <w:top w:val="nil"/>
              <w:left w:val="nil"/>
              <w:right w:val="nil"/>
            </w:tcBorders>
            <w:vAlign w:val="bottom"/>
          </w:tcPr>
          <w:p w14:paraId="763902D1" w14:textId="77777777" w:rsidR="00B74C34" w:rsidRPr="008B1C1C" w:rsidRDefault="00B74C34" w:rsidP="00353420">
            <w:pPr>
              <w:ind w:right="29"/>
              <w:contextualSpacing/>
              <w:jc w:val="right"/>
              <w:rPr>
                <w:rFonts w:ascii="Arial" w:hAnsi="Arial" w:cs="Arial"/>
                <w:b/>
                <w:bCs/>
                <w:snapToGrid w:val="0"/>
                <w:spacing w:val="-6"/>
                <w:sz w:val="18"/>
                <w:szCs w:val="18"/>
                <w:cs/>
                <w:lang w:eastAsia="th-TH"/>
              </w:rPr>
            </w:pPr>
          </w:p>
        </w:tc>
      </w:tr>
      <w:tr w:rsidR="00B115AF" w:rsidRPr="008B1C1C" w14:paraId="7076DB56" w14:textId="77777777" w:rsidTr="00632119">
        <w:tc>
          <w:tcPr>
            <w:tcW w:w="4248" w:type="dxa"/>
            <w:vAlign w:val="bottom"/>
          </w:tcPr>
          <w:p w14:paraId="633AB2B2" w14:textId="16D6DCCF" w:rsidR="00B115AF" w:rsidRPr="008B1C1C" w:rsidRDefault="00B115AF" w:rsidP="00B115AF">
            <w:pPr>
              <w:tabs>
                <w:tab w:val="left" w:pos="644"/>
              </w:tabs>
              <w:ind w:left="540" w:hanging="106"/>
              <w:rPr>
                <w:rFonts w:ascii="Arial" w:hAnsi="Arial" w:cs="Arial"/>
                <w:spacing w:val="-6"/>
                <w:sz w:val="18"/>
                <w:szCs w:val="18"/>
                <w:lang w:val="en-GB"/>
              </w:rPr>
            </w:pPr>
            <w:r w:rsidRPr="008B1C1C">
              <w:rPr>
                <w:rFonts w:ascii="Arial" w:hAnsi="Arial"/>
                <w:spacing w:val="-6"/>
                <w:sz w:val="18"/>
                <w:szCs w:val="18"/>
                <w:cs/>
              </w:rPr>
              <w:t xml:space="preserve">     </w:t>
            </w:r>
            <w:r w:rsidRPr="008B1C1C">
              <w:rPr>
                <w:rFonts w:ascii="Arial" w:hAnsi="Arial" w:cs="Arial"/>
                <w:spacing w:val="-6"/>
                <w:sz w:val="18"/>
                <w:szCs w:val="18"/>
                <w:lang w:val="en-GB"/>
              </w:rPr>
              <w:t>Total</w:t>
            </w:r>
            <w:r w:rsidRPr="008B1C1C">
              <w:rPr>
                <w:rFonts w:ascii="Arial" w:hAnsi="Arial"/>
                <w:spacing w:val="-6"/>
                <w:sz w:val="18"/>
                <w:szCs w:val="18"/>
                <w:cs/>
              </w:rPr>
              <w:t xml:space="preserve"> </w:t>
            </w:r>
            <w:r w:rsidRPr="008B1C1C">
              <w:rPr>
                <w:rFonts w:ascii="Arial" w:hAnsi="Arial" w:cs="Arial"/>
                <w:spacing w:val="-6"/>
                <w:sz w:val="18"/>
                <w:szCs w:val="18"/>
                <w:lang w:val="en-GB"/>
              </w:rPr>
              <w:t>loans</w:t>
            </w:r>
            <w:r w:rsidRPr="008B1C1C">
              <w:rPr>
                <w:rFonts w:ascii="Arial" w:hAnsi="Arial"/>
                <w:spacing w:val="-6"/>
                <w:sz w:val="18"/>
                <w:szCs w:val="18"/>
                <w:cs/>
              </w:rPr>
              <w:t xml:space="preserve"> </w:t>
            </w:r>
            <w:r w:rsidRPr="008B1C1C">
              <w:rPr>
                <w:rFonts w:ascii="Arial" w:hAnsi="Arial" w:cs="Arial"/>
                <w:spacing w:val="-6"/>
                <w:sz w:val="18"/>
                <w:szCs w:val="18"/>
                <w:lang w:val="en-GB"/>
              </w:rPr>
              <w:t>to</w:t>
            </w:r>
            <w:r w:rsidRPr="008B1C1C">
              <w:rPr>
                <w:rFonts w:ascii="Arial" w:hAnsi="Arial"/>
                <w:spacing w:val="-6"/>
                <w:sz w:val="18"/>
                <w:szCs w:val="18"/>
                <w:cs/>
              </w:rPr>
              <w:t xml:space="preserve"> </w:t>
            </w:r>
            <w:r w:rsidRPr="008B1C1C">
              <w:rPr>
                <w:rFonts w:ascii="Arial" w:hAnsi="Arial" w:cs="Arial"/>
                <w:spacing w:val="-6"/>
                <w:sz w:val="18"/>
                <w:szCs w:val="18"/>
                <w:lang w:val="en-GB"/>
              </w:rPr>
              <w:t xml:space="preserve">customers </w:t>
            </w:r>
          </w:p>
          <w:p w14:paraId="66B174B6" w14:textId="4BE1A426" w:rsidR="00B115AF" w:rsidRPr="008B1C1C" w:rsidRDefault="00B115AF" w:rsidP="00B115AF">
            <w:pPr>
              <w:tabs>
                <w:tab w:val="left" w:pos="972"/>
              </w:tabs>
              <w:ind w:left="540"/>
              <w:rPr>
                <w:rFonts w:ascii="Arial" w:hAnsi="Arial" w:cs="Arial"/>
                <w:spacing w:val="-6"/>
                <w:sz w:val="18"/>
                <w:szCs w:val="18"/>
                <w:cs/>
                <w:lang w:val="en-GB"/>
              </w:rPr>
            </w:pPr>
            <w:r w:rsidRPr="008B1C1C">
              <w:rPr>
                <w:rFonts w:ascii="Arial" w:hAnsi="Arial" w:cs="Arial"/>
                <w:spacing w:val="-6"/>
                <w:sz w:val="18"/>
                <w:szCs w:val="18"/>
                <w:lang w:val="en-GB"/>
              </w:rPr>
              <w:t xml:space="preserve">      and</w:t>
            </w:r>
            <w:r w:rsidRPr="008B1C1C">
              <w:rPr>
                <w:rFonts w:ascii="Arial" w:hAnsi="Arial"/>
                <w:spacing w:val="-6"/>
                <w:sz w:val="18"/>
                <w:szCs w:val="18"/>
                <w:cs/>
                <w:lang w:val="en-GB"/>
              </w:rPr>
              <w:t xml:space="preserve"> </w:t>
            </w:r>
            <w:r w:rsidRPr="008B1C1C">
              <w:rPr>
                <w:rFonts w:ascii="Arial" w:hAnsi="Arial" w:cs="Arial"/>
                <w:spacing w:val="-6"/>
                <w:sz w:val="18"/>
                <w:szCs w:val="18"/>
                <w:lang w:val="en-GB"/>
              </w:rPr>
              <w:t>accrued</w:t>
            </w:r>
            <w:r w:rsidRPr="008B1C1C">
              <w:rPr>
                <w:rFonts w:ascii="Arial" w:hAnsi="Arial"/>
                <w:spacing w:val="-6"/>
                <w:sz w:val="18"/>
                <w:szCs w:val="18"/>
                <w:cs/>
                <w:lang w:val="en-GB"/>
              </w:rPr>
              <w:t xml:space="preserve"> </w:t>
            </w:r>
            <w:r w:rsidRPr="008B1C1C">
              <w:rPr>
                <w:rFonts w:ascii="Arial" w:hAnsi="Arial" w:cs="Arial"/>
                <w:spacing w:val="-6"/>
                <w:sz w:val="18"/>
                <w:szCs w:val="18"/>
                <w:lang w:val="en-GB"/>
              </w:rPr>
              <w:t>interest</w:t>
            </w:r>
            <w:r w:rsidRPr="008B1C1C">
              <w:rPr>
                <w:rFonts w:ascii="Arial" w:hAnsi="Arial"/>
                <w:spacing w:val="-6"/>
                <w:sz w:val="18"/>
                <w:szCs w:val="18"/>
                <w:cs/>
                <w:lang w:val="en-GB"/>
              </w:rPr>
              <w:t xml:space="preserve"> </w:t>
            </w:r>
            <w:r w:rsidRPr="008B1C1C">
              <w:rPr>
                <w:rFonts w:ascii="Arial" w:hAnsi="Arial" w:cs="Arial"/>
                <w:spacing w:val="-6"/>
                <w:sz w:val="18"/>
                <w:szCs w:val="18"/>
                <w:lang w:val="en-GB"/>
              </w:rPr>
              <w:t>receivable</w:t>
            </w:r>
          </w:p>
        </w:tc>
        <w:tc>
          <w:tcPr>
            <w:tcW w:w="1318" w:type="dxa"/>
            <w:tcBorders>
              <w:left w:val="nil"/>
              <w:bottom w:val="nil"/>
              <w:right w:val="nil"/>
            </w:tcBorders>
            <w:shd w:val="clear" w:color="auto" w:fill="FAFAFA"/>
            <w:vAlign w:val="bottom"/>
          </w:tcPr>
          <w:p w14:paraId="40D75078" w14:textId="322C840B"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250,677 </w:t>
            </w:r>
          </w:p>
        </w:tc>
        <w:tc>
          <w:tcPr>
            <w:tcW w:w="1350" w:type="dxa"/>
            <w:tcBorders>
              <w:left w:val="nil"/>
              <w:bottom w:val="nil"/>
              <w:right w:val="nil"/>
            </w:tcBorders>
            <w:shd w:val="clear" w:color="auto" w:fill="auto"/>
            <w:vAlign w:val="bottom"/>
          </w:tcPr>
          <w:p w14:paraId="1F36EA15" w14:textId="308DE0DE" w:rsidR="00B115AF" w:rsidRPr="008B1C1C" w:rsidRDefault="00B115AF" w:rsidP="00B115AF">
            <w:pPr>
              <w:ind w:right="-72"/>
              <w:contextualSpacing/>
              <w:jc w:val="right"/>
              <w:rPr>
                <w:rFonts w:ascii="Arial" w:hAnsi="Arial" w:cs="Arial"/>
                <w:color w:val="000000"/>
                <w:sz w:val="18"/>
                <w:szCs w:val="18"/>
                <w:lang w:val="en-GB"/>
              </w:rPr>
            </w:pPr>
            <w:r w:rsidRPr="008B1C1C">
              <w:rPr>
                <w:rFonts w:ascii="Arial" w:hAnsi="Arial" w:cs="Arial"/>
                <w:color w:val="000000"/>
                <w:sz w:val="18"/>
                <w:szCs w:val="18"/>
                <w:cs/>
                <w:lang w:val="en-GB"/>
              </w:rPr>
              <w:t>240</w:t>
            </w:r>
            <w:r w:rsidRPr="008B1C1C">
              <w:rPr>
                <w:rFonts w:ascii="Arial" w:hAnsi="Arial" w:cs="Arial"/>
                <w:color w:val="000000"/>
                <w:sz w:val="18"/>
                <w:szCs w:val="18"/>
                <w:lang w:val="en-GB"/>
              </w:rPr>
              <w:t>,</w:t>
            </w:r>
            <w:r w:rsidRPr="008B1C1C">
              <w:rPr>
                <w:rFonts w:ascii="Arial" w:hAnsi="Arial" w:cs="Arial"/>
                <w:color w:val="000000"/>
                <w:sz w:val="18"/>
                <w:szCs w:val="18"/>
                <w:cs/>
                <w:lang w:val="en-GB"/>
              </w:rPr>
              <w:t>037</w:t>
            </w:r>
          </w:p>
        </w:tc>
        <w:tc>
          <w:tcPr>
            <w:tcW w:w="1350" w:type="dxa"/>
            <w:gridSpan w:val="2"/>
            <w:tcBorders>
              <w:left w:val="nil"/>
              <w:bottom w:val="nil"/>
              <w:right w:val="nil"/>
            </w:tcBorders>
            <w:shd w:val="clear" w:color="auto" w:fill="FAFAFA"/>
            <w:vAlign w:val="bottom"/>
          </w:tcPr>
          <w:p w14:paraId="18BEDCFB" w14:textId="67DF4781"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244,010 </w:t>
            </w:r>
          </w:p>
        </w:tc>
        <w:tc>
          <w:tcPr>
            <w:tcW w:w="1317" w:type="dxa"/>
            <w:gridSpan w:val="2"/>
            <w:tcBorders>
              <w:left w:val="nil"/>
              <w:bottom w:val="nil"/>
              <w:right w:val="nil"/>
            </w:tcBorders>
            <w:shd w:val="clear" w:color="auto" w:fill="auto"/>
            <w:vAlign w:val="bottom"/>
          </w:tcPr>
          <w:p w14:paraId="6D30493F" w14:textId="01BBACCE" w:rsidR="00B115AF" w:rsidRPr="008B1C1C" w:rsidRDefault="00B115AF" w:rsidP="00B115AF">
            <w:pPr>
              <w:ind w:right="-72"/>
              <w:contextualSpacing/>
              <w:jc w:val="right"/>
              <w:rPr>
                <w:rFonts w:ascii="Arial" w:hAnsi="Arial" w:cs="Arial"/>
                <w:snapToGrid w:val="0"/>
                <w:sz w:val="18"/>
                <w:szCs w:val="18"/>
                <w:lang w:val="en-GB" w:eastAsia="th-TH"/>
              </w:rPr>
            </w:pPr>
            <w:r w:rsidRPr="008B1C1C">
              <w:rPr>
                <w:rFonts w:ascii="Arial" w:hAnsi="Arial" w:cs="Arial"/>
                <w:color w:val="000000"/>
                <w:sz w:val="18"/>
                <w:szCs w:val="18"/>
                <w:lang w:val="en-GB"/>
              </w:rPr>
              <w:t xml:space="preserve"> 232,866 </w:t>
            </w:r>
          </w:p>
        </w:tc>
      </w:tr>
      <w:tr w:rsidR="00B115AF" w:rsidRPr="001E7CE8" w14:paraId="70D42688" w14:textId="77777777" w:rsidTr="00162829">
        <w:tc>
          <w:tcPr>
            <w:tcW w:w="4248" w:type="dxa"/>
            <w:vAlign w:val="bottom"/>
          </w:tcPr>
          <w:p w14:paraId="1AC97059" w14:textId="77777777" w:rsidR="00B115AF" w:rsidRPr="008B1C1C" w:rsidRDefault="00B115AF" w:rsidP="00B115AF">
            <w:pPr>
              <w:tabs>
                <w:tab w:val="left" w:pos="972"/>
              </w:tabs>
              <w:ind w:left="540"/>
              <w:rPr>
                <w:rFonts w:ascii="Arial" w:hAnsi="Arial" w:cs="Arial"/>
                <w:spacing w:val="-6"/>
                <w:sz w:val="18"/>
                <w:szCs w:val="18"/>
                <w:u w:val="single"/>
                <w:lang w:val="en-GB"/>
              </w:rPr>
            </w:pPr>
            <w:r w:rsidRPr="008B1C1C">
              <w:rPr>
                <w:rFonts w:ascii="Arial" w:hAnsi="Arial" w:cs="Arial"/>
                <w:spacing w:val="-6"/>
                <w:sz w:val="18"/>
                <w:szCs w:val="18"/>
                <w:u w:val="single"/>
                <w:lang w:val="en-GB"/>
              </w:rPr>
              <w:t>Less</w:t>
            </w:r>
            <w:r w:rsidRPr="008B1C1C">
              <w:rPr>
                <w:rFonts w:ascii="Arial" w:hAnsi="Arial"/>
                <w:spacing w:val="-6"/>
                <w:sz w:val="18"/>
                <w:szCs w:val="18"/>
                <w:cs/>
              </w:rPr>
              <w:t xml:space="preserve">  </w:t>
            </w:r>
            <w:r w:rsidRPr="008B1C1C">
              <w:rPr>
                <w:rFonts w:ascii="Arial" w:hAnsi="Arial" w:cs="Arial"/>
                <w:spacing w:val="-6"/>
                <w:sz w:val="18"/>
                <w:szCs w:val="18"/>
                <w:lang w:val="en-GB"/>
              </w:rPr>
              <w:t>Allowance</w:t>
            </w:r>
            <w:r w:rsidRPr="008B1C1C">
              <w:rPr>
                <w:rFonts w:ascii="Arial" w:hAnsi="Arial"/>
                <w:spacing w:val="-6"/>
                <w:sz w:val="18"/>
                <w:szCs w:val="18"/>
                <w:cs/>
                <w:lang w:val="en-GB"/>
              </w:rPr>
              <w:t xml:space="preserve"> </w:t>
            </w:r>
            <w:r w:rsidRPr="008B1C1C">
              <w:rPr>
                <w:rFonts w:ascii="Arial" w:hAnsi="Arial" w:cs="Arial"/>
                <w:spacing w:val="-6"/>
                <w:sz w:val="18"/>
                <w:szCs w:val="18"/>
                <w:lang w:val="en-GB"/>
              </w:rPr>
              <w:t>for</w:t>
            </w:r>
            <w:r w:rsidRPr="008B1C1C">
              <w:rPr>
                <w:rFonts w:ascii="Arial" w:hAnsi="Arial"/>
                <w:spacing w:val="-6"/>
                <w:sz w:val="18"/>
                <w:szCs w:val="18"/>
                <w:cs/>
                <w:lang w:val="en-GB"/>
              </w:rPr>
              <w:t xml:space="preserve"> </w:t>
            </w:r>
            <w:r w:rsidRPr="008B1C1C">
              <w:rPr>
                <w:rFonts w:ascii="Arial" w:hAnsi="Arial" w:cs="Arial"/>
                <w:spacing w:val="-6"/>
                <w:sz w:val="18"/>
                <w:szCs w:val="18"/>
                <w:lang w:val="en-GB"/>
              </w:rPr>
              <w:t>expected</w:t>
            </w:r>
            <w:r w:rsidRPr="008B1C1C">
              <w:rPr>
                <w:rFonts w:ascii="Arial" w:hAnsi="Arial"/>
                <w:spacing w:val="-6"/>
                <w:sz w:val="18"/>
                <w:szCs w:val="18"/>
                <w:cs/>
                <w:lang w:val="en-GB"/>
              </w:rPr>
              <w:t xml:space="preserve"> </w:t>
            </w:r>
            <w:r w:rsidRPr="008B1C1C">
              <w:rPr>
                <w:rFonts w:ascii="Arial" w:hAnsi="Arial" w:cs="Arial"/>
                <w:spacing w:val="-6"/>
                <w:sz w:val="18"/>
                <w:szCs w:val="18"/>
                <w:lang w:val="en-GB"/>
              </w:rPr>
              <w:t>credit</w:t>
            </w:r>
            <w:r w:rsidRPr="008B1C1C">
              <w:rPr>
                <w:rFonts w:ascii="Arial" w:hAnsi="Arial"/>
                <w:spacing w:val="-6"/>
                <w:sz w:val="18"/>
                <w:szCs w:val="18"/>
                <w:cs/>
                <w:lang w:val="en-GB"/>
              </w:rPr>
              <w:t xml:space="preserve"> </w:t>
            </w:r>
            <w:r w:rsidRPr="008B1C1C">
              <w:rPr>
                <w:rFonts w:ascii="Arial" w:hAnsi="Arial" w:cs="Arial"/>
                <w:spacing w:val="-6"/>
                <w:sz w:val="18"/>
                <w:szCs w:val="18"/>
                <w:lang w:val="en-GB"/>
              </w:rPr>
              <w:t>losses</w:t>
            </w:r>
          </w:p>
        </w:tc>
        <w:tc>
          <w:tcPr>
            <w:tcW w:w="1318" w:type="dxa"/>
            <w:tcBorders>
              <w:top w:val="nil"/>
              <w:left w:val="nil"/>
              <w:bottom w:val="nil"/>
              <w:right w:val="nil"/>
            </w:tcBorders>
            <w:shd w:val="clear" w:color="auto" w:fill="FAFAFA"/>
          </w:tcPr>
          <w:p w14:paraId="3CE7D4C8" w14:textId="77777777" w:rsidR="00B115AF" w:rsidRPr="008B1C1C" w:rsidRDefault="00B115AF" w:rsidP="00B115AF">
            <w:pPr>
              <w:ind w:right="-72"/>
              <w:contextualSpacing/>
              <w:jc w:val="right"/>
              <w:rPr>
                <w:rFonts w:ascii="Arial" w:hAnsi="Arial" w:cs="Arial"/>
                <w:color w:val="000000"/>
                <w:sz w:val="18"/>
                <w:szCs w:val="18"/>
                <w:lang w:val="en-GB"/>
              </w:rPr>
            </w:pPr>
          </w:p>
        </w:tc>
        <w:tc>
          <w:tcPr>
            <w:tcW w:w="1350" w:type="dxa"/>
            <w:tcBorders>
              <w:top w:val="nil"/>
              <w:left w:val="nil"/>
              <w:bottom w:val="nil"/>
              <w:right w:val="nil"/>
            </w:tcBorders>
            <w:shd w:val="clear" w:color="auto" w:fill="auto"/>
            <w:vAlign w:val="bottom"/>
          </w:tcPr>
          <w:p w14:paraId="24DADD51" w14:textId="77777777" w:rsidR="00B115AF" w:rsidRPr="008B1C1C" w:rsidDel="009B760A" w:rsidRDefault="00B115AF" w:rsidP="00B115AF">
            <w:pPr>
              <w:ind w:right="-72"/>
              <w:contextualSpacing/>
              <w:jc w:val="right"/>
              <w:rPr>
                <w:rFonts w:ascii="Arial" w:hAnsi="Arial" w:cs="Arial"/>
                <w:color w:val="000000"/>
                <w:sz w:val="18"/>
                <w:szCs w:val="18"/>
                <w:lang w:val="en-GB"/>
              </w:rPr>
            </w:pPr>
          </w:p>
        </w:tc>
        <w:tc>
          <w:tcPr>
            <w:tcW w:w="1350" w:type="dxa"/>
            <w:gridSpan w:val="2"/>
            <w:tcBorders>
              <w:top w:val="nil"/>
              <w:left w:val="nil"/>
              <w:bottom w:val="nil"/>
              <w:right w:val="nil"/>
            </w:tcBorders>
            <w:shd w:val="clear" w:color="auto" w:fill="FAFAFA"/>
          </w:tcPr>
          <w:p w14:paraId="7B692C09" w14:textId="77777777" w:rsidR="00B115AF" w:rsidRPr="008B1C1C" w:rsidRDefault="00B115AF" w:rsidP="00B115AF">
            <w:pPr>
              <w:ind w:right="-72"/>
              <w:contextualSpacing/>
              <w:jc w:val="right"/>
              <w:rPr>
                <w:rFonts w:ascii="Arial" w:hAnsi="Arial" w:cs="Arial"/>
                <w:color w:val="000000"/>
                <w:sz w:val="18"/>
                <w:szCs w:val="18"/>
                <w:lang w:val="en-GB"/>
              </w:rPr>
            </w:pPr>
          </w:p>
        </w:tc>
        <w:tc>
          <w:tcPr>
            <w:tcW w:w="1317" w:type="dxa"/>
            <w:gridSpan w:val="2"/>
            <w:tcBorders>
              <w:top w:val="nil"/>
              <w:left w:val="nil"/>
              <w:bottom w:val="nil"/>
              <w:right w:val="nil"/>
            </w:tcBorders>
            <w:shd w:val="clear" w:color="auto" w:fill="auto"/>
            <w:vAlign w:val="bottom"/>
          </w:tcPr>
          <w:p w14:paraId="0CCB5DA4" w14:textId="77777777" w:rsidR="00B115AF" w:rsidRPr="008B1C1C" w:rsidDel="009B760A" w:rsidRDefault="00B115AF" w:rsidP="00B115AF">
            <w:pPr>
              <w:ind w:right="-72"/>
              <w:contextualSpacing/>
              <w:jc w:val="right"/>
              <w:rPr>
                <w:rFonts w:ascii="Arial" w:hAnsi="Arial" w:cs="Arial"/>
                <w:snapToGrid w:val="0"/>
                <w:sz w:val="18"/>
                <w:szCs w:val="18"/>
                <w:lang w:val="en-GB" w:eastAsia="th-TH"/>
              </w:rPr>
            </w:pPr>
          </w:p>
        </w:tc>
      </w:tr>
      <w:tr w:rsidR="00B115AF" w:rsidRPr="008B1C1C" w14:paraId="22FC8A58" w14:textId="77777777" w:rsidTr="00062850">
        <w:tc>
          <w:tcPr>
            <w:tcW w:w="4248" w:type="dxa"/>
            <w:vAlign w:val="bottom"/>
          </w:tcPr>
          <w:p w14:paraId="15D713F7" w14:textId="6DA992E3" w:rsidR="00B115AF" w:rsidRPr="008B1C1C" w:rsidRDefault="00B115AF" w:rsidP="00B115AF">
            <w:pPr>
              <w:tabs>
                <w:tab w:val="left" w:pos="972"/>
              </w:tabs>
              <w:ind w:left="540"/>
              <w:rPr>
                <w:rFonts w:ascii="Arial" w:hAnsi="Arial" w:cs="Arial"/>
                <w:spacing w:val="-6"/>
                <w:sz w:val="18"/>
                <w:szCs w:val="18"/>
                <w:u w:val="single"/>
                <w:lang w:val="en-GB"/>
              </w:rPr>
            </w:pPr>
            <w:r w:rsidRPr="008B1C1C">
              <w:rPr>
                <w:rFonts w:ascii="Arial" w:hAnsi="Arial"/>
                <w:spacing w:val="-6"/>
                <w:sz w:val="18"/>
                <w:szCs w:val="18"/>
                <w:cs/>
                <w:lang w:val="en-GB"/>
              </w:rPr>
              <w:t xml:space="preserve">             (</w:t>
            </w:r>
            <w:r w:rsidRPr="008B1C1C">
              <w:rPr>
                <w:rFonts w:ascii="Arial" w:hAnsi="Arial" w:cs="Arial"/>
                <w:spacing w:val="-6"/>
                <w:sz w:val="18"/>
                <w:szCs w:val="18"/>
                <w:cs/>
              </w:rPr>
              <w:t xml:space="preserve">Note </w:t>
            </w:r>
            <w:r w:rsidRPr="008B1C1C">
              <w:rPr>
                <w:rFonts w:ascii="Arial" w:hAnsi="Arial" w:cs="Arial"/>
                <w:spacing w:val="-6"/>
                <w:sz w:val="18"/>
                <w:szCs w:val="18"/>
                <w:lang w:val="en-GB"/>
              </w:rPr>
              <w:t>12</w:t>
            </w:r>
            <w:r w:rsidRPr="008B1C1C">
              <w:rPr>
                <w:rFonts w:ascii="Arial" w:hAnsi="Arial"/>
                <w:spacing w:val="-6"/>
                <w:sz w:val="18"/>
                <w:szCs w:val="18"/>
                <w:cs/>
                <w:lang w:val="en-GB"/>
              </w:rPr>
              <w:t>)</w:t>
            </w:r>
          </w:p>
        </w:tc>
        <w:tc>
          <w:tcPr>
            <w:tcW w:w="1318" w:type="dxa"/>
            <w:tcBorders>
              <w:top w:val="nil"/>
              <w:left w:val="nil"/>
              <w:bottom w:val="single" w:sz="4" w:space="0" w:color="auto"/>
              <w:right w:val="nil"/>
            </w:tcBorders>
            <w:shd w:val="clear" w:color="auto" w:fill="FAFAFA"/>
          </w:tcPr>
          <w:p w14:paraId="77259536" w14:textId="70D269B8"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9,576</w:t>
            </w:r>
            <w:r w:rsidRPr="008B1C1C">
              <w:rPr>
                <w:rFonts w:ascii="Arial" w:hAnsi="Arial"/>
                <w:color w:val="000000"/>
                <w:sz w:val="18"/>
                <w:szCs w:val="18"/>
                <w:cs/>
                <w:lang w:val="en-GB"/>
              </w:rPr>
              <w:t>)</w:t>
            </w:r>
          </w:p>
        </w:tc>
        <w:tc>
          <w:tcPr>
            <w:tcW w:w="1350" w:type="dxa"/>
            <w:tcBorders>
              <w:top w:val="nil"/>
              <w:left w:val="nil"/>
              <w:bottom w:val="single" w:sz="4" w:space="0" w:color="auto"/>
              <w:right w:val="nil"/>
            </w:tcBorders>
            <w:shd w:val="clear" w:color="auto" w:fill="auto"/>
            <w:vAlign w:val="bottom"/>
          </w:tcPr>
          <w:p w14:paraId="77DA3871" w14:textId="4E4D9349"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8,197</w:t>
            </w:r>
            <w:r w:rsidRPr="008B1C1C">
              <w:rPr>
                <w:rFonts w:ascii="Arial" w:hAnsi="Arial"/>
                <w:color w:val="000000"/>
                <w:sz w:val="18"/>
                <w:szCs w:val="18"/>
                <w:cs/>
                <w:lang w:val="en-GB"/>
              </w:rPr>
              <w:t>)</w:t>
            </w:r>
          </w:p>
        </w:tc>
        <w:tc>
          <w:tcPr>
            <w:tcW w:w="1350" w:type="dxa"/>
            <w:gridSpan w:val="2"/>
            <w:tcBorders>
              <w:top w:val="nil"/>
              <w:left w:val="nil"/>
              <w:bottom w:val="single" w:sz="4" w:space="0" w:color="auto"/>
              <w:right w:val="nil"/>
            </w:tcBorders>
            <w:shd w:val="clear" w:color="auto" w:fill="FAFAFA"/>
          </w:tcPr>
          <w:p w14:paraId="09B442C3" w14:textId="7BC70BAF" w:rsidR="00B115AF" w:rsidRPr="008B1C1C" w:rsidRDefault="00B115AF" w:rsidP="00B115AF">
            <w:pPr>
              <w:ind w:right="-72"/>
              <w:contextualSpacing/>
              <w:jc w:val="right"/>
              <w:rPr>
                <w:rFonts w:ascii="Arial" w:hAnsi="Arial" w:cs="Arial"/>
                <w:color w:val="000000"/>
                <w:sz w:val="18"/>
                <w:szCs w:val="18"/>
                <w:cs/>
                <w:lang w:val="en-GB"/>
              </w:rPr>
            </w:pP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7,573</w:t>
            </w:r>
            <w:r w:rsidRPr="008B1C1C">
              <w:rPr>
                <w:rFonts w:ascii="Arial" w:hAnsi="Arial"/>
                <w:color w:val="000000"/>
                <w:sz w:val="18"/>
                <w:szCs w:val="18"/>
                <w:cs/>
                <w:lang w:val="en-GB"/>
              </w:rPr>
              <w:t>)</w:t>
            </w:r>
          </w:p>
        </w:tc>
        <w:tc>
          <w:tcPr>
            <w:tcW w:w="1317" w:type="dxa"/>
            <w:gridSpan w:val="2"/>
            <w:tcBorders>
              <w:top w:val="nil"/>
              <w:left w:val="nil"/>
              <w:bottom w:val="single" w:sz="4" w:space="0" w:color="auto"/>
              <w:right w:val="nil"/>
            </w:tcBorders>
            <w:shd w:val="clear" w:color="auto" w:fill="auto"/>
            <w:vAlign w:val="bottom"/>
          </w:tcPr>
          <w:p w14:paraId="6371E21E" w14:textId="314D94F6" w:rsidR="00B115AF" w:rsidRPr="008B1C1C" w:rsidRDefault="00B115AF" w:rsidP="00B115AF">
            <w:pPr>
              <w:ind w:right="-72"/>
              <w:contextualSpacing/>
              <w:jc w:val="right"/>
              <w:rPr>
                <w:rFonts w:ascii="Arial" w:hAnsi="Arial" w:cs="Arial"/>
                <w:snapToGrid w:val="0"/>
                <w:sz w:val="18"/>
                <w:szCs w:val="18"/>
                <w:cs/>
                <w:lang w:eastAsia="th-TH"/>
              </w:rPr>
            </w:pP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6,458</w:t>
            </w:r>
            <w:r w:rsidRPr="008B1C1C">
              <w:rPr>
                <w:rFonts w:ascii="Arial" w:hAnsi="Arial"/>
                <w:color w:val="000000"/>
                <w:sz w:val="18"/>
                <w:szCs w:val="18"/>
                <w:cs/>
                <w:lang w:val="en-GB"/>
              </w:rPr>
              <w:t>)</w:t>
            </w:r>
          </w:p>
        </w:tc>
      </w:tr>
      <w:tr w:rsidR="00EF39BF" w:rsidRPr="008B1C1C" w14:paraId="200BF55A" w14:textId="77777777" w:rsidTr="00062850">
        <w:tc>
          <w:tcPr>
            <w:tcW w:w="4248" w:type="dxa"/>
            <w:vAlign w:val="bottom"/>
          </w:tcPr>
          <w:p w14:paraId="368FEA11" w14:textId="77777777" w:rsidR="00EF39BF" w:rsidRPr="008B1C1C" w:rsidRDefault="00EF39BF" w:rsidP="00353420">
            <w:pPr>
              <w:ind w:left="540" w:right="29"/>
              <w:rPr>
                <w:rFonts w:ascii="Arial" w:hAnsi="Arial" w:cs="Arial"/>
                <w:b/>
                <w:snapToGrid w:val="0"/>
                <w:spacing w:val="-6"/>
                <w:sz w:val="18"/>
                <w:szCs w:val="18"/>
                <w:cs/>
                <w:lang w:eastAsia="th-TH"/>
              </w:rPr>
            </w:pPr>
          </w:p>
        </w:tc>
        <w:tc>
          <w:tcPr>
            <w:tcW w:w="1318" w:type="dxa"/>
            <w:tcBorders>
              <w:top w:val="single" w:sz="4" w:space="0" w:color="auto"/>
              <w:left w:val="nil"/>
              <w:right w:val="nil"/>
            </w:tcBorders>
            <w:shd w:val="clear" w:color="auto" w:fill="FAFAFA"/>
          </w:tcPr>
          <w:p w14:paraId="4A13605F" w14:textId="58E1EF42" w:rsidR="00EF39BF" w:rsidRPr="008B1C1C" w:rsidRDefault="00EF39BF" w:rsidP="00B115AF">
            <w:pPr>
              <w:ind w:right="-72"/>
              <w:contextualSpacing/>
              <w:jc w:val="right"/>
              <w:rPr>
                <w:rFonts w:ascii="Arial" w:hAnsi="Arial" w:cs="Arial"/>
                <w:color w:val="000000"/>
                <w:sz w:val="18"/>
                <w:szCs w:val="18"/>
                <w:cs/>
                <w:lang w:val="en-GB"/>
              </w:rPr>
            </w:pPr>
          </w:p>
        </w:tc>
        <w:tc>
          <w:tcPr>
            <w:tcW w:w="1350" w:type="dxa"/>
            <w:tcBorders>
              <w:top w:val="single" w:sz="4" w:space="0" w:color="auto"/>
              <w:left w:val="nil"/>
              <w:right w:val="nil"/>
            </w:tcBorders>
            <w:shd w:val="clear" w:color="auto" w:fill="auto"/>
            <w:vAlign w:val="bottom"/>
          </w:tcPr>
          <w:p w14:paraId="64650BC7" w14:textId="77777777" w:rsidR="00EF39BF" w:rsidRPr="008B1C1C" w:rsidRDefault="00EF39BF" w:rsidP="00B115AF">
            <w:pPr>
              <w:ind w:right="-72"/>
              <w:contextualSpacing/>
              <w:jc w:val="right"/>
              <w:rPr>
                <w:rFonts w:ascii="Arial" w:hAnsi="Arial" w:cs="Arial"/>
                <w:color w:val="000000"/>
                <w:sz w:val="18"/>
                <w:szCs w:val="18"/>
                <w:cs/>
                <w:lang w:val="en-GB"/>
              </w:rPr>
            </w:pPr>
          </w:p>
        </w:tc>
        <w:tc>
          <w:tcPr>
            <w:tcW w:w="1350" w:type="dxa"/>
            <w:gridSpan w:val="2"/>
            <w:tcBorders>
              <w:top w:val="single" w:sz="4" w:space="0" w:color="auto"/>
              <w:left w:val="nil"/>
              <w:right w:val="nil"/>
            </w:tcBorders>
            <w:shd w:val="clear" w:color="auto" w:fill="FAFAFA"/>
            <w:vAlign w:val="bottom"/>
          </w:tcPr>
          <w:p w14:paraId="1381C762" w14:textId="77777777" w:rsidR="00EF39BF" w:rsidRPr="008B1C1C" w:rsidRDefault="00EF39BF" w:rsidP="00B115AF">
            <w:pPr>
              <w:ind w:right="-72"/>
              <w:contextualSpacing/>
              <w:jc w:val="right"/>
              <w:rPr>
                <w:rFonts w:ascii="Arial" w:hAnsi="Arial" w:cs="Arial"/>
                <w:color w:val="000000"/>
                <w:sz w:val="18"/>
                <w:szCs w:val="18"/>
                <w:cs/>
                <w:lang w:val="en-GB"/>
              </w:rPr>
            </w:pPr>
          </w:p>
        </w:tc>
        <w:tc>
          <w:tcPr>
            <w:tcW w:w="1317" w:type="dxa"/>
            <w:gridSpan w:val="2"/>
            <w:tcBorders>
              <w:top w:val="single" w:sz="4" w:space="0" w:color="auto"/>
              <w:left w:val="nil"/>
              <w:right w:val="nil"/>
            </w:tcBorders>
            <w:shd w:val="clear" w:color="auto" w:fill="auto"/>
            <w:vAlign w:val="bottom"/>
          </w:tcPr>
          <w:p w14:paraId="74CAB844" w14:textId="77777777" w:rsidR="00EF39BF" w:rsidRPr="008B1C1C" w:rsidRDefault="00EF39BF" w:rsidP="00353420">
            <w:pPr>
              <w:ind w:right="29"/>
              <w:contextualSpacing/>
              <w:jc w:val="right"/>
              <w:rPr>
                <w:rFonts w:ascii="Arial" w:hAnsi="Arial" w:cs="Arial"/>
                <w:b/>
                <w:snapToGrid w:val="0"/>
                <w:spacing w:val="-6"/>
                <w:sz w:val="18"/>
                <w:szCs w:val="18"/>
                <w:cs/>
                <w:lang w:eastAsia="th-TH"/>
              </w:rPr>
            </w:pPr>
          </w:p>
        </w:tc>
      </w:tr>
      <w:tr w:rsidR="00EF39BF" w:rsidRPr="008B1C1C" w14:paraId="095E379E" w14:textId="77777777" w:rsidTr="00BF132C">
        <w:trPr>
          <w:trHeight w:val="208"/>
        </w:trPr>
        <w:tc>
          <w:tcPr>
            <w:tcW w:w="4248" w:type="dxa"/>
            <w:vAlign w:val="bottom"/>
          </w:tcPr>
          <w:p w14:paraId="1F1442DB" w14:textId="52A704A7" w:rsidR="00EF39BF" w:rsidRPr="008B1C1C" w:rsidRDefault="00EF39BF" w:rsidP="00EF39BF">
            <w:pPr>
              <w:ind w:left="980" w:right="-14" w:hanging="618"/>
              <w:rPr>
                <w:rFonts w:ascii="Arial" w:hAnsi="Arial" w:cs="Arial"/>
                <w:spacing w:val="-6"/>
                <w:sz w:val="18"/>
                <w:szCs w:val="18"/>
                <w:lang w:val="en-GB"/>
              </w:rPr>
            </w:pPr>
            <w:r w:rsidRPr="008B1C1C">
              <w:rPr>
                <w:rFonts w:ascii="Arial" w:hAnsi="Arial"/>
                <w:spacing w:val="-6"/>
                <w:sz w:val="18"/>
                <w:szCs w:val="18"/>
                <w:cs/>
                <w:lang w:val="en-GB"/>
              </w:rPr>
              <w:t xml:space="preserve">         </w:t>
            </w:r>
            <w:r w:rsidRPr="008B1C1C">
              <w:rPr>
                <w:rFonts w:ascii="Arial" w:hAnsi="Arial" w:cs="Arial"/>
                <w:spacing w:val="-6"/>
                <w:sz w:val="18"/>
                <w:szCs w:val="18"/>
                <w:lang w:val="en-GB"/>
              </w:rPr>
              <w:tab/>
              <w:t>Loans</w:t>
            </w:r>
            <w:r w:rsidRPr="008B1C1C">
              <w:rPr>
                <w:rFonts w:ascii="Arial" w:hAnsi="Arial"/>
                <w:spacing w:val="-6"/>
                <w:sz w:val="18"/>
                <w:szCs w:val="18"/>
                <w:cs/>
              </w:rPr>
              <w:t xml:space="preserve"> </w:t>
            </w:r>
            <w:r w:rsidRPr="008B1C1C">
              <w:rPr>
                <w:rFonts w:ascii="Arial" w:hAnsi="Arial" w:cs="Arial"/>
                <w:spacing w:val="-6"/>
                <w:sz w:val="18"/>
                <w:szCs w:val="18"/>
                <w:lang w:val="en-GB"/>
              </w:rPr>
              <w:t>to customer and</w:t>
            </w:r>
            <w:r w:rsidRPr="008B1C1C">
              <w:rPr>
                <w:rFonts w:ascii="Arial" w:hAnsi="Arial"/>
                <w:spacing w:val="-6"/>
                <w:sz w:val="18"/>
                <w:szCs w:val="18"/>
                <w:cs/>
              </w:rPr>
              <w:t xml:space="preserve"> </w:t>
            </w:r>
            <w:r w:rsidRPr="008B1C1C">
              <w:rPr>
                <w:rFonts w:ascii="Arial" w:hAnsi="Arial" w:cs="Arial"/>
                <w:spacing w:val="-6"/>
                <w:sz w:val="18"/>
                <w:szCs w:val="18"/>
                <w:lang w:val="en-GB"/>
              </w:rPr>
              <w:t>accrued</w:t>
            </w:r>
            <w:r w:rsidRPr="008B1C1C">
              <w:rPr>
                <w:rFonts w:ascii="Arial" w:hAnsi="Arial"/>
                <w:spacing w:val="-6"/>
                <w:sz w:val="18"/>
                <w:szCs w:val="18"/>
                <w:cs/>
              </w:rPr>
              <w:t xml:space="preserve"> </w:t>
            </w:r>
          </w:p>
          <w:p w14:paraId="2873E8CA" w14:textId="4C7B2746" w:rsidR="00EF39BF" w:rsidRPr="008B1C1C" w:rsidRDefault="00EF39BF" w:rsidP="00EF39BF">
            <w:pPr>
              <w:ind w:left="980" w:right="-14" w:hanging="440"/>
              <w:rPr>
                <w:rFonts w:ascii="Arial" w:hAnsi="Arial" w:cs="Arial"/>
                <w:spacing w:val="-6"/>
                <w:sz w:val="18"/>
                <w:szCs w:val="18"/>
                <w:cs/>
              </w:rPr>
            </w:pPr>
            <w:r w:rsidRPr="008B1C1C">
              <w:rPr>
                <w:rFonts w:ascii="Arial" w:hAnsi="Arial" w:cs="Arial"/>
                <w:spacing w:val="-6"/>
                <w:sz w:val="18"/>
                <w:szCs w:val="18"/>
                <w:cs/>
              </w:rPr>
              <w:tab/>
            </w:r>
            <w:r w:rsidRPr="008B1C1C">
              <w:rPr>
                <w:rFonts w:ascii="Arial" w:hAnsi="Arial"/>
                <w:spacing w:val="-6"/>
                <w:sz w:val="18"/>
                <w:szCs w:val="18"/>
                <w:cs/>
              </w:rPr>
              <w:t xml:space="preserve">   </w:t>
            </w:r>
            <w:r w:rsidRPr="008B1C1C">
              <w:rPr>
                <w:rFonts w:ascii="Arial" w:hAnsi="Arial" w:cs="Arial"/>
                <w:spacing w:val="-6"/>
                <w:sz w:val="18"/>
                <w:szCs w:val="18"/>
                <w:lang w:val="en-GB"/>
              </w:rPr>
              <w:t>interest</w:t>
            </w:r>
            <w:r w:rsidRPr="008B1C1C">
              <w:rPr>
                <w:rFonts w:ascii="Arial" w:hAnsi="Arial"/>
                <w:spacing w:val="-6"/>
                <w:sz w:val="18"/>
                <w:szCs w:val="18"/>
                <w:cs/>
              </w:rPr>
              <w:t xml:space="preserve"> </w:t>
            </w:r>
            <w:r w:rsidRPr="008B1C1C">
              <w:rPr>
                <w:rFonts w:ascii="Arial" w:hAnsi="Arial" w:cs="Arial"/>
                <w:spacing w:val="-6"/>
                <w:sz w:val="18"/>
                <w:szCs w:val="18"/>
                <w:lang w:val="en-GB"/>
              </w:rPr>
              <w:t>receivables,</w:t>
            </w:r>
            <w:r w:rsidRPr="008B1C1C">
              <w:rPr>
                <w:rFonts w:ascii="Arial" w:hAnsi="Arial"/>
                <w:spacing w:val="-6"/>
                <w:sz w:val="18"/>
                <w:szCs w:val="18"/>
                <w:cs/>
              </w:rPr>
              <w:t xml:space="preserve"> </w:t>
            </w:r>
            <w:r w:rsidRPr="008B1C1C">
              <w:rPr>
                <w:rFonts w:ascii="Arial" w:hAnsi="Arial" w:cs="Arial"/>
                <w:spacing w:val="-6"/>
                <w:sz w:val="18"/>
                <w:szCs w:val="18"/>
                <w:lang w:val="en-GB"/>
              </w:rPr>
              <w:t>net</w:t>
            </w:r>
          </w:p>
        </w:tc>
        <w:tc>
          <w:tcPr>
            <w:tcW w:w="1318" w:type="dxa"/>
            <w:tcBorders>
              <w:left w:val="nil"/>
              <w:bottom w:val="single" w:sz="4" w:space="0" w:color="auto"/>
              <w:right w:val="nil"/>
            </w:tcBorders>
            <w:shd w:val="clear" w:color="auto" w:fill="FAFAFA"/>
            <w:vAlign w:val="bottom"/>
          </w:tcPr>
          <w:p w14:paraId="01B65698" w14:textId="1A50113E" w:rsidR="00EF39BF" w:rsidRPr="008B1C1C" w:rsidRDefault="00B115AF" w:rsidP="00EF39BF">
            <w:pPr>
              <w:ind w:right="-72"/>
              <w:contextualSpacing/>
              <w:jc w:val="right"/>
              <w:rPr>
                <w:rFonts w:ascii="Arial" w:hAnsi="Arial" w:cs="Arial"/>
                <w:color w:val="000000"/>
                <w:sz w:val="18"/>
                <w:szCs w:val="18"/>
                <w:lang w:val="en-GB"/>
              </w:rPr>
            </w:pPr>
            <w:r w:rsidRPr="008B1C1C">
              <w:rPr>
                <w:rFonts w:ascii="Arial" w:hAnsi="Arial" w:cs="Arial"/>
                <w:color w:val="000000"/>
                <w:sz w:val="18"/>
                <w:szCs w:val="18"/>
                <w:lang w:val="en-GB"/>
              </w:rPr>
              <w:t>241,101</w:t>
            </w:r>
          </w:p>
        </w:tc>
        <w:tc>
          <w:tcPr>
            <w:tcW w:w="1350" w:type="dxa"/>
            <w:tcBorders>
              <w:left w:val="nil"/>
              <w:bottom w:val="single" w:sz="4" w:space="0" w:color="auto"/>
              <w:right w:val="nil"/>
            </w:tcBorders>
            <w:vAlign w:val="bottom"/>
          </w:tcPr>
          <w:p w14:paraId="4B24A417" w14:textId="66A6598D" w:rsidR="00EF39BF" w:rsidRPr="008B1C1C" w:rsidRDefault="00EF39BF" w:rsidP="00EF39B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231,840</w:t>
            </w:r>
          </w:p>
        </w:tc>
        <w:tc>
          <w:tcPr>
            <w:tcW w:w="1350" w:type="dxa"/>
            <w:gridSpan w:val="2"/>
            <w:tcBorders>
              <w:left w:val="nil"/>
              <w:bottom w:val="single" w:sz="4" w:space="0" w:color="auto"/>
              <w:right w:val="nil"/>
            </w:tcBorders>
            <w:shd w:val="clear" w:color="auto" w:fill="FAFAFA"/>
            <w:vAlign w:val="bottom"/>
          </w:tcPr>
          <w:p w14:paraId="57B7D9E7" w14:textId="5758AF33" w:rsidR="00EF39BF" w:rsidRPr="008B1C1C" w:rsidRDefault="00B115AF" w:rsidP="00EF39BF">
            <w:pPr>
              <w:ind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236,437</w:t>
            </w:r>
          </w:p>
        </w:tc>
        <w:tc>
          <w:tcPr>
            <w:tcW w:w="1317" w:type="dxa"/>
            <w:gridSpan w:val="2"/>
            <w:tcBorders>
              <w:left w:val="nil"/>
              <w:bottom w:val="single" w:sz="4" w:space="0" w:color="auto"/>
              <w:right w:val="nil"/>
            </w:tcBorders>
            <w:vAlign w:val="bottom"/>
          </w:tcPr>
          <w:p w14:paraId="432F51B4" w14:textId="4281B433" w:rsidR="00EF39BF" w:rsidRPr="008B1C1C" w:rsidRDefault="00EF39BF" w:rsidP="00EF39BF">
            <w:pPr>
              <w:ind w:right="-72"/>
              <w:contextualSpacing/>
              <w:jc w:val="right"/>
              <w:rPr>
                <w:rFonts w:ascii="Arial" w:hAnsi="Arial" w:cs="Arial"/>
                <w:snapToGrid w:val="0"/>
                <w:sz w:val="18"/>
                <w:szCs w:val="18"/>
                <w:cs/>
                <w:lang w:eastAsia="th-TH"/>
              </w:rPr>
            </w:pPr>
            <w:r w:rsidRPr="008B1C1C">
              <w:rPr>
                <w:rFonts w:ascii="Arial" w:hAnsi="Arial" w:cs="Arial"/>
                <w:color w:val="000000"/>
                <w:sz w:val="18"/>
                <w:szCs w:val="18"/>
                <w:lang w:val="en-GB"/>
              </w:rPr>
              <w:t>226,408</w:t>
            </w:r>
          </w:p>
        </w:tc>
      </w:tr>
    </w:tbl>
    <w:p w14:paraId="46FB7E33" w14:textId="77777777" w:rsidR="00D72C60" w:rsidRPr="008B1C1C" w:rsidRDefault="00353420" w:rsidP="00D23EA5">
      <w:pPr>
        <w:pStyle w:val="a1"/>
        <w:tabs>
          <w:tab w:val="left" w:pos="1080"/>
        </w:tabs>
        <w:ind w:left="1080" w:right="0" w:hanging="540"/>
        <w:jc w:val="both"/>
        <w:outlineLvl w:val="0"/>
        <w:rPr>
          <w:rFonts w:cs="Arial"/>
          <w:color w:val="000000"/>
          <w:sz w:val="18"/>
          <w:szCs w:val="18"/>
          <w:lang w:val="en-GB"/>
        </w:rPr>
      </w:pPr>
      <w:r w:rsidRPr="008B1C1C">
        <w:rPr>
          <w:rFonts w:cs="Angsana New"/>
          <w:color w:val="000000"/>
          <w:sz w:val="18"/>
          <w:szCs w:val="18"/>
          <w:cs/>
          <w:lang w:val="en-GB"/>
        </w:rPr>
        <w:br w:type="page"/>
      </w:r>
    </w:p>
    <w:p w14:paraId="3B5CEEB0" w14:textId="77777777" w:rsidR="00353420" w:rsidRPr="008B1C1C" w:rsidRDefault="00353420" w:rsidP="00D23EA5">
      <w:pPr>
        <w:pStyle w:val="a1"/>
        <w:tabs>
          <w:tab w:val="left" w:pos="1080"/>
        </w:tabs>
        <w:ind w:left="1080" w:right="0" w:hanging="540"/>
        <w:jc w:val="both"/>
        <w:outlineLvl w:val="0"/>
        <w:rPr>
          <w:rFonts w:cs="Arial"/>
          <w:color w:val="000000"/>
          <w:sz w:val="18"/>
          <w:szCs w:val="18"/>
          <w:lang w:val="en-GB"/>
        </w:rPr>
      </w:pPr>
    </w:p>
    <w:p w14:paraId="4FA3F8C5" w14:textId="3F1DC9C7" w:rsidR="005F02F0" w:rsidRPr="008B1C1C" w:rsidRDefault="005F02F0" w:rsidP="00D23EA5">
      <w:pPr>
        <w:pStyle w:val="a1"/>
        <w:ind w:left="540" w:right="0" w:hanging="540"/>
        <w:jc w:val="both"/>
        <w:outlineLvl w:val="0"/>
        <w:rPr>
          <w:rFonts w:cs="Arial"/>
          <w:color w:val="CF4A02"/>
          <w:sz w:val="18"/>
          <w:szCs w:val="18"/>
          <w:lang w:val="en-GB"/>
        </w:rPr>
      </w:pPr>
      <w:bookmarkStart w:id="602" w:name="_Toc48028943"/>
      <w:bookmarkStart w:id="603" w:name="_Toc48052004"/>
      <w:bookmarkStart w:id="604" w:name="_Toc48058373"/>
      <w:bookmarkStart w:id="605" w:name="_Toc48058515"/>
      <w:bookmarkStart w:id="606" w:name="_Toc63510636"/>
      <w:bookmarkStart w:id="607" w:name="_Toc63949168"/>
      <w:bookmarkStart w:id="608" w:name="_Toc76621600"/>
      <w:bookmarkStart w:id="609" w:name="_Toc78797509"/>
      <w:bookmarkStart w:id="610" w:name="_Toc159425544"/>
      <w:r w:rsidRPr="008B1C1C">
        <w:rPr>
          <w:rFonts w:cs="Arial"/>
          <w:color w:val="CF4A02"/>
          <w:sz w:val="18"/>
          <w:szCs w:val="18"/>
          <w:lang w:val="en-GB"/>
        </w:rPr>
        <w:t>1</w:t>
      </w:r>
      <w:r w:rsidR="000E4BA7" w:rsidRPr="008B1C1C">
        <w:rPr>
          <w:rFonts w:cs="Arial"/>
          <w:color w:val="CF4A02"/>
          <w:sz w:val="18"/>
          <w:szCs w:val="18"/>
          <w:lang w:val="en-GB"/>
        </w:rPr>
        <w:t>1</w:t>
      </w:r>
      <w:r w:rsidRPr="008B1C1C">
        <w:rPr>
          <w:rFonts w:cs="Angsana New"/>
          <w:color w:val="CF4A02"/>
          <w:sz w:val="18"/>
          <w:szCs w:val="18"/>
          <w:cs/>
          <w:lang w:val="en-GB"/>
        </w:rPr>
        <w:t>.</w:t>
      </w:r>
      <w:r w:rsidRPr="008B1C1C">
        <w:rPr>
          <w:rFonts w:cs="Arial"/>
          <w:color w:val="CF4A02"/>
          <w:sz w:val="18"/>
          <w:szCs w:val="18"/>
          <w:lang w:val="en-GB"/>
        </w:rPr>
        <w:t>2</w:t>
      </w:r>
      <w:r w:rsidR="00D23EA5" w:rsidRPr="008B1C1C">
        <w:rPr>
          <w:rFonts w:cs="Arial"/>
          <w:color w:val="CF4A02"/>
          <w:sz w:val="18"/>
          <w:szCs w:val="18"/>
          <w:lang w:val="en-GB"/>
        </w:rPr>
        <w:tab/>
      </w:r>
      <w:r w:rsidRPr="008B1C1C">
        <w:rPr>
          <w:rFonts w:cs="Arial"/>
          <w:color w:val="CF4A02"/>
          <w:sz w:val="18"/>
          <w:szCs w:val="18"/>
          <w:lang w:val="en-GB"/>
        </w:rPr>
        <w:t>Classified by location of receivables</w:t>
      </w:r>
      <w:bookmarkEnd w:id="602"/>
      <w:bookmarkEnd w:id="603"/>
      <w:bookmarkEnd w:id="604"/>
      <w:bookmarkEnd w:id="605"/>
      <w:bookmarkEnd w:id="606"/>
      <w:bookmarkEnd w:id="607"/>
      <w:bookmarkEnd w:id="608"/>
      <w:bookmarkEnd w:id="609"/>
      <w:bookmarkEnd w:id="610"/>
    </w:p>
    <w:p w14:paraId="608B8D95" w14:textId="77777777" w:rsidR="005F02F0" w:rsidRPr="008B1C1C" w:rsidRDefault="005F02F0" w:rsidP="00D23EA5">
      <w:pPr>
        <w:pStyle w:val="a1"/>
        <w:tabs>
          <w:tab w:val="left" w:pos="1080"/>
        </w:tabs>
        <w:ind w:left="1080" w:right="0" w:hanging="540"/>
        <w:outlineLvl w:val="0"/>
        <w:rPr>
          <w:rFonts w:cs="Arial"/>
          <w:color w:val="000000"/>
          <w:sz w:val="18"/>
          <w:szCs w:val="18"/>
          <w:lang w:val="en-GB"/>
        </w:rPr>
      </w:pPr>
    </w:p>
    <w:tbl>
      <w:tblPr>
        <w:tblW w:w="9592" w:type="dxa"/>
        <w:tblInd w:w="-34" w:type="dxa"/>
        <w:tblLayout w:type="fixed"/>
        <w:tblLook w:val="0000" w:firstRow="0" w:lastRow="0" w:firstColumn="0" w:lastColumn="0" w:noHBand="0" w:noVBand="0"/>
      </w:tblPr>
      <w:tblGrid>
        <w:gridCol w:w="4282"/>
        <w:gridCol w:w="1260"/>
        <w:gridCol w:w="1440"/>
        <w:gridCol w:w="1260"/>
        <w:gridCol w:w="1350"/>
      </w:tblGrid>
      <w:tr w:rsidR="00484450" w:rsidRPr="008B1C1C" w14:paraId="1A34A7D4" w14:textId="77777777" w:rsidTr="00181B94">
        <w:trPr>
          <w:cantSplit/>
        </w:trPr>
        <w:tc>
          <w:tcPr>
            <w:tcW w:w="4282" w:type="dxa"/>
            <w:tcBorders>
              <w:top w:val="nil"/>
              <w:left w:val="nil"/>
              <w:bottom w:val="nil"/>
              <w:right w:val="nil"/>
            </w:tcBorders>
            <w:vAlign w:val="bottom"/>
          </w:tcPr>
          <w:p w14:paraId="64C37C2C" w14:textId="2CA20989" w:rsidR="001E057B" w:rsidRPr="008B1C1C" w:rsidRDefault="001E057B" w:rsidP="00D23EA5">
            <w:pPr>
              <w:ind w:left="570"/>
              <w:rPr>
                <w:rFonts w:ascii="Arial" w:eastAsia="Arial Unicode MS" w:hAnsi="Arial" w:cs="Arial"/>
                <w:b/>
                <w:bCs/>
                <w:sz w:val="18"/>
                <w:szCs w:val="18"/>
                <w:lang w:val="en-US"/>
              </w:rPr>
            </w:pPr>
          </w:p>
        </w:tc>
        <w:tc>
          <w:tcPr>
            <w:tcW w:w="2700" w:type="dxa"/>
            <w:gridSpan w:val="2"/>
            <w:tcBorders>
              <w:top w:val="single" w:sz="4" w:space="0" w:color="auto"/>
              <w:left w:val="nil"/>
              <w:bottom w:val="single" w:sz="4" w:space="0" w:color="auto"/>
              <w:right w:val="nil"/>
            </w:tcBorders>
            <w:shd w:val="clear" w:color="auto" w:fill="auto"/>
            <w:vAlign w:val="bottom"/>
          </w:tcPr>
          <w:p w14:paraId="3A7F852B" w14:textId="77777777" w:rsidR="001E057B" w:rsidRPr="008B1C1C" w:rsidRDefault="001E057B" w:rsidP="00181B94">
            <w:pPr>
              <w:ind w:left="-105"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Consolidated</w:t>
            </w:r>
          </w:p>
        </w:tc>
        <w:tc>
          <w:tcPr>
            <w:tcW w:w="2610" w:type="dxa"/>
            <w:gridSpan w:val="2"/>
            <w:tcBorders>
              <w:top w:val="single" w:sz="4" w:space="0" w:color="auto"/>
              <w:left w:val="nil"/>
              <w:bottom w:val="single" w:sz="4" w:space="0" w:color="auto"/>
              <w:right w:val="nil"/>
            </w:tcBorders>
            <w:shd w:val="clear" w:color="auto" w:fill="auto"/>
            <w:vAlign w:val="bottom"/>
          </w:tcPr>
          <w:p w14:paraId="49248CA6" w14:textId="77777777" w:rsidR="001E057B" w:rsidRPr="008B1C1C" w:rsidRDefault="001E057B" w:rsidP="00181B94">
            <w:pPr>
              <w:ind w:left="-105"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B74C34" w:rsidRPr="008B1C1C" w14:paraId="5DE408F6" w14:textId="77777777" w:rsidTr="00236184">
        <w:trPr>
          <w:cantSplit/>
        </w:trPr>
        <w:tc>
          <w:tcPr>
            <w:tcW w:w="4282" w:type="dxa"/>
            <w:tcBorders>
              <w:top w:val="nil"/>
              <w:left w:val="nil"/>
              <w:bottom w:val="nil"/>
              <w:right w:val="nil"/>
            </w:tcBorders>
            <w:vAlign w:val="bottom"/>
          </w:tcPr>
          <w:p w14:paraId="154B86D0" w14:textId="77777777" w:rsidR="00B74C34" w:rsidRPr="008B1C1C" w:rsidRDefault="00B74C34" w:rsidP="00B74C34">
            <w:pPr>
              <w:ind w:left="570"/>
              <w:rPr>
                <w:rFonts w:ascii="Arial" w:eastAsia="Arial Unicode MS" w:hAnsi="Arial" w:cs="Arial"/>
                <w:b/>
                <w:bCs/>
                <w:sz w:val="18"/>
                <w:szCs w:val="18"/>
                <w:lang w:val="en-GB"/>
              </w:rPr>
            </w:pPr>
          </w:p>
        </w:tc>
        <w:tc>
          <w:tcPr>
            <w:tcW w:w="1260" w:type="dxa"/>
            <w:tcBorders>
              <w:top w:val="nil"/>
              <w:left w:val="nil"/>
              <w:right w:val="nil"/>
            </w:tcBorders>
          </w:tcPr>
          <w:p w14:paraId="0D7F96A2" w14:textId="1FDD210C" w:rsidR="00B74C34" w:rsidRPr="008B1C1C" w:rsidRDefault="00B74C34" w:rsidP="00B74C34">
            <w:pPr>
              <w:ind w:left="-105" w:right="-72" w:hanging="23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440" w:type="dxa"/>
            <w:tcBorders>
              <w:top w:val="nil"/>
              <w:left w:val="nil"/>
              <w:right w:val="nil"/>
            </w:tcBorders>
          </w:tcPr>
          <w:p w14:paraId="72C279C0" w14:textId="01498EBF" w:rsidR="00B74C34" w:rsidRPr="008B1C1C" w:rsidRDefault="00B74C34" w:rsidP="00B74C34">
            <w:pPr>
              <w:ind w:left="-15" w:right="-72" w:firstLine="1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c>
          <w:tcPr>
            <w:tcW w:w="1260" w:type="dxa"/>
            <w:tcBorders>
              <w:top w:val="nil"/>
              <w:left w:val="nil"/>
              <w:right w:val="nil"/>
            </w:tcBorders>
          </w:tcPr>
          <w:p w14:paraId="29C59DBB" w14:textId="7DF5F080" w:rsidR="00B74C34" w:rsidRPr="008B1C1C" w:rsidRDefault="00B74C34" w:rsidP="00B74C34">
            <w:pPr>
              <w:ind w:left="-105" w:right="-72" w:hanging="23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350" w:type="dxa"/>
            <w:tcBorders>
              <w:top w:val="nil"/>
              <w:left w:val="nil"/>
              <w:right w:val="nil"/>
            </w:tcBorders>
          </w:tcPr>
          <w:p w14:paraId="1D40E6D4" w14:textId="5F186AC4" w:rsidR="00B74C34" w:rsidRPr="008B1C1C" w:rsidRDefault="00B74C34" w:rsidP="00B74C34">
            <w:pPr>
              <w:ind w:left="-105" w:right="-72" w:hanging="23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B74C34" w:rsidRPr="008B1C1C" w14:paraId="32938BF8" w14:textId="77777777" w:rsidTr="00181B94">
        <w:trPr>
          <w:cantSplit/>
        </w:trPr>
        <w:tc>
          <w:tcPr>
            <w:tcW w:w="4282" w:type="dxa"/>
            <w:tcBorders>
              <w:top w:val="nil"/>
              <w:left w:val="nil"/>
              <w:bottom w:val="nil"/>
              <w:right w:val="nil"/>
            </w:tcBorders>
            <w:vAlign w:val="bottom"/>
          </w:tcPr>
          <w:p w14:paraId="732A2AA9" w14:textId="77777777" w:rsidR="00B74C34" w:rsidRPr="008B1C1C" w:rsidRDefault="00B74C34" w:rsidP="00B74C34">
            <w:pPr>
              <w:ind w:left="570"/>
              <w:rPr>
                <w:rFonts w:ascii="Arial" w:eastAsia="Arial Unicode MS" w:hAnsi="Arial" w:cs="Arial"/>
                <w:b/>
                <w:bCs/>
                <w:sz w:val="18"/>
                <w:szCs w:val="18"/>
                <w:lang w:val="en-GB"/>
              </w:rPr>
            </w:pPr>
          </w:p>
        </w:tc>
        <w:tc>
          <w:tcPr>
            <w:tcW w:w="1260" w:type="dxa"/>
            <w:tcBorders>
              <w:left w:val="nil"/>
              <w:bottom w:val="single" w:sz="4" w:space="0" w:color="auto"/>
              <w:right w:val="nil"/>
            </w:tcBorders>
            <w:vAlign w:val="bottom"/>
          </w:tcPr>
          <w:p w14:paraId="33B384F7" w14:textId="77777777" w:rsidR="00B74C34" w:rsidRPr="008B1C1C" w:rsidRDefault="00B74C34" w:rsidP="00B74C34">
            <w:pPr>
              <w:ind w:left="-105" w:right="-72"/>
              <w:jc w:val="right"/>
              <w:rPr>
                <w:rFonts w:ascii="Arial" w:hAnsi="Arial" w:cs="Arial"/>
                <w:b/>
                <w:bCs/>
                <w:spacing w:val="-6"/>
                <w:sz w:val="18"/>
                <w:szCs w:val="18"/>
                <w:cs/>
              </w:rPr>
            </w:pPr>
            <w:r w:rsidRPr="008B1C1C">
              <w:rPr>
                <w:rFonts w:ascii="Arial" w:eastAsia="Arial Unicode MS" w:hAnsi="Arial" w:cs="Arial"/>
                <w:b/>
                <w:bCs/>
                <w:spacing w:val="-6"/>
                <w:sz w:val="18"/>
                <w:szCs w:val="18"/>
                <w:lang w:val="en-GB"/>
              </w:rPr>
              <w:t>Million Baht</w:t>
            </w:r>
          </w:p>
        </w:tc>
        <w:tc>
          <w:tcPr>
            <w:tcW w:w="1440" w:type="dxa"/>
            <w:tcBorders>
              <w:left w:val="nil"/>
              <w:bottom w:val="single" w:sz="4" w:space="0" w:color="auto"/>
              <w:right w:val="nil"/>
            </w:tcBorders>
            <w:vAlign w:val="bottom"/>
          </w:tcPr>
          <w:p w14:paraId="0900BD0B" w14:textId="77777777" w:rsidR="00B74C34" w:rsidRPr="008B1C1C" w:rsidRDefault="00B74C34" w:rsidP="00B74C34">
            <w:pPr>
              <w:ind w:left="-105" w:right="-72"/>
              <w:jc w:val="right"/>
              <w:rPr>
                <w:rFonts w:ascii="Arial" w:hAnsi="Arial" w:cs="Arial"/>
                <w:b/>
                <w:bCs/>
                <w:spacing w:val="-6"/>
                <w:sz w:val="18"/>
                <w:szCs w:val="18"/>
                <w:cs/>
              </w:rPr>
            </w:pPr>
            <w:r w:rsidRPr="008B1C1C">
              <w:rPr>
                <w:rFonts w:ascii="Arial" w:eastAsia="Arial Unicode MS" w:hAnsi="Arial" w:cs="Arial"/>
                <w:b/>
                <w:bCs/>
                <w:spacing w:val="-6"/>
                <w:sz w:val="18"/>
                <w:szCs w:val="18"/>
                <w:lang w:val="en-GB"/>
              </w:rPr>
              <w:t>Million Baht</w:t>
            </w:r>
          </w:p>
        </w:tc>
        <w:tc>
          <w:tcPr>
            <w:tcW w:w="1260" w:type="dxa"/>
            <w:tcBorders>
              <w:left w:val="nil"/>
              <w:bottom w:val="single" w:sz="4" w:space="0" w:color="auto"/>
              <w:right w:val="nil"/>
            </w:tcBorders>
            <w:vAlign w:val="bottom"/>
          </w:tcPr>
          <w:p w14:paraId="7C610325" w14:textId="77777777" w:rsidR="00B74C34" w:rsidRPr="008B1C1C" w:rsidRDefault="00B74C34" w:rsidP="00B74C34">
            <w:pPr>
              <w:ind w:left="-105" w:right="-72"/>
              <w:jc w:val="right"/>
              <w:rPr>
                <w:rFonts w:ascii="Arial" w:hAnsi="Arial" w:cs="Arial"/>
                <w:b/>
                <w:bCs/>
                <w:spacing w:val="-6"/>
                <w:sz w:val="18"/>
                <w:szCs w:val="18"/>
                <w:cs/>
              </w:rPr>
            </w:pPr>
            <w:r w:rsidRPr="008B1C1C">
              <w:rPr>
                <w:rFonts w:ascii="Arial" w:eastAsia="Arial Unicode MS" w:hAnsi="Arial" w:cs="Arial"/>
                <w:b/>
                <w:bCs/>
                <w:spacing w:val="-6"/>
                <w:sz w:val="18"/>
                <w:szCs w:val="18"/>
                <w:lang w:val="en-GB"/>
              </w:rPr>
              <w:t>Million Baht</w:t>
            </w:r>
          </w:p>
        </w:tc>
        <w:tc>
          <w:tcPr>
            <w:tcW w:w="1350" w:type="dxa"/>
            <w:tcBorders>
              <w:left w:val="nil"/>
              <w:bottom w:val="single" w:sz="4" w:space="0" w:color="auto"/>
              <w:right w:val="nil"/>
            </w:tcBorders>
            <w:vAlign w:val="bottom"/>
          </w:tcPr>
          <w:p w14:paraId="30C28C77" w14:textId="77777777" w:rsidR="00B74C34" w:rsidRPr="008B1C1C" w:rsidRDefault="00B74C34" w:rsidP="00B74C34">
            <w:pPr>
              <w:ind w:left="-105" w:right="-72"/>
              <w:jc w:val="right"/>
              <w:rPr>
                <w:rFonts w:ascii="Arial" w:hAnsi="Arial" w:cs="Arial"/>
                <w:b/>
                <w:bCs/>
                <w:sz w:val="18"/>
                <w:szCs w:val="18"/>
                <w:cs/>
              </w:rPr>
            </w:pPr>
            <w:r w:rsidRPr="008B1C1C">
              <w:rPr>
                <w:rFonts w:ascii="Arial" w:eastAsia="Arial Unicode MS" w:hAnsi="Arial" w:cs="Arial"/>
                <w:b/>
                <w:bCs/>
                <w:spacing w:val="-6"/>
                <w:sz w:val="18"/>
                <w:szCs w:val="18"/>
                <w:lang w:val="en-GB"/>
              </w:rPr>
              <w:t>Million Baht</w:t>
            </w:r>
          </w:p>
        </w:tc>
      </w:tr>
      <w:tr w:rsidR="00B74C34" w:rsidRPr="008B1C1C" w14:paraId="5A8D3EDB" w14:textId="77777777" w:rsidTr="00181B94">
        <w:trPr>
          <w:cantSplit/>
        </w:trPr>
        <w:tc>
          <w:tcPr>
            <w:tcW w:w="4282" w:type="dxa"/>
            <w:tcBorders>
              <w:top w:val="nil"/>
              <w:left w:val="nil"/>
              <w:bottom w:val="nil"/>
              <w:right w:val="nil"/>
            </w:tcBorders>
            <w:vAlign w:val="bottom"/>
          </w:tcPr>
          <w:p w14:paraId="616D81A8" w14:textId="77777777" w:rsidR="00B74C34" w:rsidRPr="008B1C1C" w:rsidRDefault="00B74C34" w:rsidP="00B74C34">
            <w:pPr>
              <w:ind w:left="570"/>
              <w:rPr>
                <w:rFonts w:ascii="Arial" w:eastAsia="Arial Unicode MS" w:hAnsi="Arial" w:cs="Arial"/>
                <w:sz w:val="18"/>
                <w:szCs w:val="18"/>
                <w:lang w:val="en-GB"/>
              </w:rPr>
            </w:pPr>
          </w:p>
        </w:tc>
        <w:tc>
          <w:tcPr>
            <w:tcW w:w="1260" w:type="dxa"/>
            <w:tcBorders>
              <w:top w:val="single" w:sz="4" w:space="0" w:color="auto"/>
              <w:left w:val="nil"/>
              <w:right w:val="nil"/>
            </w:tcBorders>
            <w:shd w:val="clear" w:color="auto" w:fill="F8F8F8"/>
            <w:vAlign w:val="bottom"/>
          </w:tcPr>
          <w:p w14:paraId="4113FEB2" w14:textId="77777777" w:rsidR="00B74C34" w:rsidRPr="008B1C1C" w:rsidRDefault="00B74C34" w:rsidP="00B74C34">
            <w:pPr>
              <w:ind w:left="-105" w:right="-72"/>
              <w:jc w:val="right"/>
              <w:rPr>
                <w:rFonts w:ascii="Arial" w:hAnsi="Arial" w:cs="Arial"/>
                <w:sz w:val="18"/>
                <w:szCs w:val="18"/>
                <w:lang w:val="en-US"/>
              </w:rPr>
            </w:pPr>
          </w:p>
        </w:tc>
        <w:tc>
          <w:tcPr>
            <w:tcW w:w="1440" w:type="dxa"/>
            <w:tcBorders>
              <w:top w:val="single" w:sz="4" w:space="0" w:color="auto"/>
              <w:left w:val="nil"/>
              <w:right w:val="nil"/>
            </w:tcBorders>
            <w:vAlign w:val="bottom"/>
          </w:tcPr>
          <w:p w14:paraId="371EC563" w14:textId="77777777" w:rsidR="00B74C34" w:rsidRPr="008B1C1C" w:rsidRDefault="00B74C34" w:rsidP="00B74C34">
            <w:pPr>
              <w:ind w:left="-105" w:right="-72"/>
              <w:jc w:val="right"/>
              <w:rPr>
                <w:rFonts w:ascii="Arial" w:hAnsi="Arial" w:cs="Arial"/>
                <w:sz w:val="18"/>
                <w:szCs w:val="18"/>
                <w:lang w:val="en-US"/>
              </w:rPr>
            </w:pPr>
          </w:p>
        </w:tc>
        <w:tc>
          <w:tcPr>
            <w:tcW w:w="1260" w:type="dxa"/>
            <w:tcBorders>
              <w:top w:val="single" w:sz="4" w:space="0" w:color="auto"/>
              <w:left w:val="nil"/>
              <w:right w:val="nil"/>
            </w:tcBorders>
            <w:shd w:val="clear" w:color="auto" w:fill="F8F8F8"/>
            <w:vAlign w:val="bottom"/>
          </w:tcPr>
          <w:p w14:paraId="32872ED2" w14:textId="77777777" w:rsidR="00B74C34" w:rsidRPr="008B1C1C" w:rsidRDefault="00B74C34" w:rsidP="00B74C34">
            <w:pPr>
              <w:ind w:left="-105" w:right="-72"/>
              <w:jc w:val="right"/>
              <w:rPr>
                <w:rFonts w:ascii="Arial" w:hAnsi="Arial" w:cs="Arial"/>
                <w:sz w:val="18"/>
                <w:szCs w:val="18"/>
                <w:lang w:val="en-US"/>
              </w:rPr>
            </w:pPr>
          </w:p>
        </w:tc>
        <w:tc>
          <w:tcPr>
            <w:tcW w:w="1350" w:type="dxa"/>
            <w:tcBorders>
              <w:top w:val="single" w:sz="4" w:space="0" w:color="auto"/>
              <w:left w:val="nil"/>
              <w:right w:val="nil"/>
            </w:tcBorders>
            <w:vAlign w:val="bottom"/>
          </w:tcPr>
          <w:p w14:paraId="071C0F8D" w14:textId="77777777" w:rsidR="00B74C34" w:rsidRPr="008B1C1C" w:rsidRDefault="00B74C34" w:rsidP="00B74C34">
            <w:pPr>
              <w:ind w:left="-105" w:right="-72"/>
              <w:jc w:val="right"/>
              <w:rPr>
                <w:rFonts w:ascii="Arial" w:hAnsi="Arial" w:cs="Arial"/>
                <w:sz w:val="18"/>
                <w:szCs w:val="18"/>
                <w:lang w:val="en-US"/>
              </w:rPr>
            </w:pPr>
          </w:p>
        </w:tc>
      </w:tr>
      <w:tr w:rsidR="00187FC6" w:rsidRPr="008B1C1C" w14:paraId="79A0F684" w14:textId="77777777" w:rsidTr="00BF132C">
        <w:trPr>
          <w:cantSplit/>
        </w:trPr>
        <w:tc>
          <w:tcPr>
            <w:tcW w:w="4282" w:type="dxa"/>
            <w:tcBorders>
              <w:top w:val="nil"/>
              <w:left w:val="nil"/>
              <w:bottom w:val="nil"/>
              <w:right w:val="nil"/>
            </w:tcBorders>
            <w:vAlign w:val="bottom"/>
          </w:tcPr>
          <w:p w14:paraId="77B13EF5" w14:textId="77777777" w:rsidR="00187FC6" w:rsidRPr="008B1C1C" w:rsidRDefault="00187FC6" w:rsidP="00187FC6">
            <w:pPr>
              <w:ind w:left="570"/>
              <w:rPr>
                <w:rFonts w:ascii="Arial" w:eastAsia="Arial Unicode MS" w:hAnsi="Arial" w:cs="Arial"/>
                <w:sz w:val="18"/>
                <w:szCs w:val="18"/>
                <w:lang w:val="en-US"/>
              </w:rPr>
            </w:pPr>
            <w:r w:rsidRPr="008B1C1C">
              <w:rPr>
                <w:rFonts w:ascii="Arial" w:eastAsia="Arial Unicode MS" w:hAnsi="Arial" w:cs="Arial"/>
                <w:sz w:val="18"/>
                <w:szCs w:val="18"/>
                <w:lang w:val="en-GB"/>
              </w:rPr>
              <w:t>Domestic</w:t>
            </w:r>
          </w:p>
        </w:tc>
        <w:tc>
          <w:tcPr>
            <w:tcW w:w="1260" w:type="dxa"/>
            <w:shd w:val="clear" w:color="auto" w:fill="FAFAFA"/>
          </w:tcPr>
          <w:p w14:paraId="65C93051" w14:textId="5338A8D0" w:rsidR="00187FC6" w:rsidRPr="008B1C1C" w:rsidRDefault="00187FC6" w:rsidP="00187FC6">
            <w:pPr>
              <w:tabs>
                <w:tab w:val="decimal" w:pos="612"/>
              </w:tabs>
              <w:ind w:left="-105"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242,531 </w:t>
            </w:r>
          </w:p>
        </w:tc>
        <w:tc>
          <w:tcPr>
            <w:tcW w:w="1440" w:type="dxa"/>
            <w:shd w:val="clear" w:color="auto" w:fill="auto"/>
          </w:tcPr>
          <w:p w14:paraId="724F823E" w14:textId="4B611496" w:rsidR="00187FC6" w:rsidRPr="008B1C1C" w:rsidDel="00501B47" w:rsidRDefault="00187FC6" w:rsidP="00187FC6">
            <w:pPr>
              <w:tabs>
                <w:tab w:val="decimal" w:pos="612"/>
              </w:tabs>
              <w:ind w:left="-105" w:right="-72"/>
              <w:contextualSpacing/>
              <w:jc w:val="right"/>
              <w:rPr>
                <w:rFonts w:ascii="Arial" w:hAnsi="Arial" w:cs="Arial"/>
                <w:color w:val="000000" w:themeColor="text1"/>
                <w:sz w:val="18"/>
                <w:szCs w:val="18"/>
                <w:lang w:val="en-GB"/>
              </w:rPr>
            </w:pPr>
            <w:r w:rsidRPr="008B1C1C">
              <w:rPr>
                <w:rFonts w:ascii="Arial" w:hAnsi="Arial" w:cs="Arial"/>
                <w:color w:val="000000" w:themeColor="text1"/>
                <w:sz w:val="18"/>
                <w:szCs w:val="18"/>
                <w:lang w:val="en-GB"/>
              </w:rPr>
              <w:t xml:space="preserve"> 234,475 </w:t>
            </w:r>
          </w:p>
        </w:tc>
        <w:tc>
          <w:tcPr>
            <w:tcW w:w="1260" w:type="dxa"/>
            <w:shd w:val="clear" w:color="auto" w:fill="FAFAFA"/>
          </w:tcPr>
          <w:p w14:paraId="6F447729" w14:textId="2F43588F" w:rsidR="00187FC6" w:rsidRPr="008B1C1C" w:rsidDel="00501B47" w:rsidRDefault="00187FC6" w:rsidP="00187FC6">
            <w:pPr>
              <w:tabs>
                <w:tab w:val="decimal" w:pos="612"/>
              </w:tabs>
              <w:ind w:left="-105" w:right="-72"/>
              <w:contextualSpacing/>
              <w:jc w:val="right"/>
              <w:rPr>
                <w:rFonts w:ascii="Arial" w:hAnsi="Arial" w:cs="Arial"/>
                <w:color w:val="000000" w:themeColor="text1"/>
                <w:sz w:val="18"/>
                <w:szCs w:val="18"/>
                <w:lang w:val="en-GB"/>
              </w:rPr>
            </w:pPr>
            <w:r w:rsidRPr="008B1C1C">
              <w:rPr>
                <w:rFonts w:ascii="Arial" w:hAnsi="Arial" w:cs="Arial"/>
                <w:color w:val="000000" w:themeColor="text1"/>
                <w:sz w:val="18"/>
                <w:szCs w:val="18"/>
                <w:lang w:val="en-GB"/>
              </w:rPr>
              <w:t xml:space="preserve"> 235,866 </w:t>
            </w:r>
          </w:p>
        </w:tc>
        <w:tc>
          <w:tcPr>
            <w:tcW w:w="1350" w:type="dxa"/>
            <w:shd w:val="clear" w:color="auto" w:fill="auto"/>
          </w:tcPr>
          <w:p w14:paraId="309C5CCD" w14:textId="4978AD96" w:rsidR="00187FC6" w:rsidRPr="008B1C1C" w:rsidRDefault="00187FC6" w:rsidP="00187FC6">
            <w:pPr>
              <w:tabs>
                <w:tab w:val="decimal" w:pos="612"/>
              </w:tabs>
              <w:ind w:left="-105" w:right="-72"/>
              <w:contextualSpacing/>
              <w:jc w:val="right"/>
              <w:rPr>
                <w:rFonts w:ascii="Arial" w:hAnsi="Arial" w:cs="Arial"/>
                <w:sz w:val="18"/>
                <w:szCs w:val="18"/>
                <w:cs/>
              </w:rPr>
            </w:pPr>
            <w:r w:rsidRPr="008B1C1C">
              <w:rPr>
                <w:rFonts w:ascii="Arial" w:hAnsi="Arial" w:cs="Arial"/>
                <w:color w:val="000000" w:themeColor="text1"/>
                <w:sz w:val="18"/>
                <w:szCs w:val="18"/>
                <w:lang w:val="en-GB"/>
              </w:rPr>
              <w:t xml:space="preserve"> 227,310 </w:t>
            </w:r>
          </w:p>
        </w:tc>
      </w:tr>
      <w:tr w:rsidR="00187FC6" w:rsidRPr="008B1C1C" w14:paraId="479093BC" w14:textId="77777777" w:rsidTr="00BF132C">
        <w:trPr>
          <w:cantSplit/>
        </w:trPr>
        <w:tc>
          <w:tcPr>
            <w:tcW w:w="4282" w:type="dxa"/>
            <w:tcBorders>
              <w:top w:val="nil"/>
              <w:left w:val="nil"/>
              <w:bottom w:val="nil"/>
              <w:right w:val="nil"/>
            </w:tcBorders>
            <w:vAlign w:val="bottom"/>
          </w:tcPr>
          <w:p w14:paraId="2F1E2230" w14:textId="77777777" w:rsidR="00187FC6" w:rsidRPr="008B1C1C" w:rsidRDefault="00187FC6" w:rsidP="00187FC6">
            <w:pPr>
              <w:ind w:left="570"/>
              <w:rPr>
                <w:rFonts w:ascii="Arial" w:eastAsia="Arial Unicode MS" w:hAnsi="Arial" w:cs="Arial"/>
                <w:sz w:val="18"/>
                <w:szCs w:val="18"/>
                <w:lang w:val="en-US"/>
              </w:rPr>
            </w:pPr>
            <w:r w:rsidRPr="008B1C1C">
              <w:rPr>
                <w:rFonts w:ascii="Arial" w:eastAsia="Arial Unicode MS" w:hAnsi="Arial" w:cs="Arial"/>
                <w:sz w:val="18"/>
                <w:szCs w:val="18"/>
                <w:lang w:val="en-GB"/>
              </w:rPr>
              <w:t>Foreign</w:t>
            </w:r>
          </w:p>
        </w:tc>
        <w:tc>
          <w:tcPr>
            <w:tcW w:w="1260" w:type="dxa"/>
            <w:tcBorders>
              <w:bottom w:val="single" w:sz="4" w:space="0" w:color="auto"/>
            </w:tcBorders>
            <w:shd w:val="clear" w:color="auto" w:fill="FAFAFA"/>
          </w:tcPr>
          <w:p w14:paraId="32124535" w14:textId="3FB1114C" w:rsidR="00187FC6" w:rsidRPr="008B1C1C" w:rsidRDefault="00187FC6" w:rsidP="00187FC6">
            <w:pPr>
              <w:tabs>
                <w:tab w:val="decimal" w:pos="612"/>
              </w:tabs>
              <w:ind w:left="-105"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2,459 </w:t>
            </w:r>
          </w:p>
        </w:tc>
        <w:tc>
          <w:tcPr>
            <w:tcW w:w="1440" w:type="dxa"/>
            <w:tcBorders>
              <w:bottom w:val="single" w:sz="4" w:space="0" w:color="auto"/>
            </w:tcBorders>
            <w:shd w:val="clear" w:color="auto" w:fill="auto"/>
          </w:tcPr>
          <w:p w14:paraId="01F5DDD2" w14:textId="7D273DC1" w:rsidR="00187FC6" w:rsidRPr="008B1C1C" w:rsidDel="00501B47" w:rsidRDefault="00187FC6" w:rsidP="00187FC6">
            <w:pPr>
              <w:tabs>
                <w:tab w:val="decimal" w:pos="612"/>
              </w:tabs>
              <w:ind w:left="-105" w:right="-72"/>
              <w:contextualSpacing/>
              <w:jc w:val="right"/>
              <w:rPr>
                <w:rFonts w:ascii="Arial" w:hAnsi="Arial" w:cs="Arial"/>
                <w:color w:val="000000" w:themeColor="text1"/>
                <w:sz w:val="18"/>
                <w:szCs w:val="18"/>
                <w:lang w:val="en-GB"/>
              </w:rPr>
            </w:pPr>
            <w:r w:rsidRPr="008B1C1C">
              <w:rPr>
                <w:rFonts w:ascii="Arial" w:hAnsi="Arial" w:cs="Arial"/>
                <w:color w:val="000000" w:themeColor="text1"/>
                <w:sz w:val="18"/>
                <w:szCs w:val="18"/>
                <w:lang w:val="en-GB"/>
              </w:rPr>
              <w:t xml:space="preserve"> 782 </w:t>
            </w:r>
          </w:p>
        </w:tc>
        <w:tc>
          <w:tcPr>
            <w:tcW w:w="1260" w:type="dxa"/>
            <w:tcBorders>
              <w:bottom w:val="single" w:sz="4" w:space="0" w:color="auto"/>
            </w:tcBorders>
            <w:shd w:val="clear" w:color="auto" w:fill="FAFAFA"/>
          </w:tcPr>
          <w:p w14:paraId="504B736A" w14:textId="45A93A2B" w:rsidR="00187FC6" w:rsidRPr="008B1C1C" w:rsidDel="00501B47" w:rsidRDefault="00187FC6" w:rsidP="00187FC6">
            <w:pPr>
              <w:tabs>
                <w:tab w:val="decimal" w:pos="612"/>
              </w:tabs>
              <w:ind w:left="-105" w:right="-72"/>
              <w:contextualSpacing/>
              <w:jc w:val="right"/>
              <w:rPr>
                <w:rFonts w:ascii="Arial" w:hAnsi="Arial" w:cs="Arial"/>
                <w:color w:val="000000" w:themeColor="text1"/>
                <w:sz w:val="18"/>
                <w:szCs w:val="18"/>
                <w:lang w:val="en-GB"/>
              </w:rPr>
            </w:pPr>
            <w:r w:rsidRPr="008B1C1C">
              <w:rPr>
                <w:rFonts w:ascii="Arial" w:hAnsi="Arial" w:cs="Arial"/>
                <w:color w:val="000000" w:themeColor="text1"/>
                <w:sz w:val="18"/>
                <w:szCs w:val="18"/>
                <w:lang w:val="en-GB"/>
              </w:rPr>
              <w:t xml:space="preserve"> 2,459 </w:t>
            </w:r>
          </w:p>
        </w:tc>
        <w:tc>
          <w:tcPr>
            <w:tcW w:w="1350" w:type="dxa"/>
            <w:tcBorders>
              <w:bottom w:val="single" w:sz="4" w:space="0" w:color="auto"/>
            </w:tcBorders>
            <w:shd w:val="clear" w:color="auto" w:fill="auto"/>
          </w:tcPr>
          <w:p w14:paraId="79979734" w14:textId="0EFFB1A4" w:rsidR="00187FC6" w:rsidRPr="008B1C1C" w:rsidRDefault="00187FC6" w:rsidP="00187FC6">
            <w:pPr>
              <w:tabs>
                <w:tab w:val="decimal" w:pos="612"/>
              </w:tabs>
              <w:ind w:left="-105" w:right="-72"/>
              <w:contextualSpacing/>
              <w:jc w:val="right"/>
              <w:rPr>
                <w:rFonts w:ascii="Arial" w:hAnsi="Arial" w:cs="Arial"/>
                <w:sz w:val="18"/>
                <w:szCs w:val="18"/>
                <w:cs/>
              </w:rPr>
            </w:pPr>
            <w:r w:rsidRPr="008B1C1C">
              <w:rPr>
                <w:rFonts w:ascii="Arial" w:hAnsi="Arial" w:cs="Arial"/>
                <w:color w:val="000000" w:themeColor="text1"/>
                <w:sz w:val="18"/>
                <w:szCs w:val="18"/>
                <w:lang w:val="en-GB"/>
              </w:rPr>
              <w:t xml:space="preserve"> 782 </w:t>
            </w:r>
          </w:p>
        </w:tc>
      </w:tr>
      <w:tr w:rsidR="00B74C34" w:rsidRPr="008B1C1C" w14:paraId="632B4D8B" w14:textId="77777777" w:rsidTr="00BF132C">
        <w:trPr>
          <w:cantSplit/>
        </w:trPr>
        <w:tc>
          <w:tcPr>
            <w:tcW w:w="4282" w:type="dxa"/>
            <w:tcBorders>
              <w:top w:val="nil"/>
              <w:left w:val="nil"/>
              <w:bottom w:val="nil"/>
              <w:right w:val="nil"/>
            </w:tcBorders>
            <w:vAlign w:val="bottom"/>
          </w:tcPr>
          <w:p w14:paraId="6854FA19" w14:textId="77777777" w:rsidR="00B74C34" w:rsidRPr="008B1C1C" w:rsidRDefault="00B74C34" w:rsidP="00B74C34">
            <w:pPr>
              <w:ind w:left="570"/>
              <w:rPr>
                <w:rFonts w:ascii="Arial" w:eastAsia="Arial Unicode MS" w:hAnsi="Arial" w:cs="Arial"/>
                <w:sz w:val="18"/>
                <w:szCs w:val="18"/>
                <w:lang w:val="en-GB"/>
              </w:rPr>
            </w:pPr>
          </w:p>
        </w:tc>
        <w:tc>
          <w:tcPr>
            <w:tcW w:w="1260" w:type="dxa"/>
            <w:shd w:val="clear" w:color="auto" w:fill="FAFAFA"/>
          </w:tcPr>
          <w:p w14:paraId="1F0B81B4" w14:textId="77777777" w:rsidR="00B74C34" w:rsidRPr="008B1C1C" w:rsidRDefault="00B74C34" w:rsidP="00B74C34">
            <w:pPr>
              <w:tabs>
                <w:tab w:val="decimal" w:pos="612"/>
              </w:tabs>
              <w:ind w:left="-105" w:right="-72"/>
              <w:contextualSpacing/>
              <w:jc w:val="right"/>
              <w:rPr>
                <w:rFonts w:ascii="Arial" w:hAnsi="Arial" w:cs="Arial"/>
                <w:color w:val="000000" w:themeColor="text1"/>
                <w:sz w:val="18"/>
                <w:szCs w:val="18"/>
                <w:lang w:val="en-GB"/>
              </w:rPr>
            </w:pPr>
          </w:p>
        </w:tc>
        <w:tc>
          <w:tcPr>
            <w:tcW w:w="1440" w:type="dxa"/>
            <w:shd w:val="clear" w:color="auto" w:fill="auto"/>
          </w:tcPr>
          <w:p w14:paraId="177B8A18" w14:textId="77777777" w:rsidR="00B74C34" w:rsidRPr="008B1C1C" w:rsidRDefault="00B74C34" w:rsidP="00B74C34">
            <w:pPr>
              <w:tabs>
                <w:tab w:val="decimal" w:pos="612"/>
              </w:tabs>
              <w:ind w:left="-105" w:right="-72"/>
              <w:contextualSpacing/>
              <w:jc w:val="right"/>
              <w:rPr>
                <w:rFonts w:ascii="Arial" w:hAnsi="Arial" w:cs="Arial"/>
                <w:color w:val="000000" w:themeColor="text1"/>
                <w:sz w:val="18"/>
                <w:szCs w:val="18"/>
                <w:lang w:val="en-GB"/>
              </w:rPr>
            </w:pPr>
          </w:p>
        </w:tc>
        <w:tc>
          <w:tcPr>
            <w:tcW w:w="1260" w:type="dxa"/>
            <w:shd w:val="clear" w:color="auto" w:fill="FAFAFA"/>
          </w:tcPr>
          <w:p w14:paraId="796D7AEE" w14:textId="77777777" w:rsidR="00B74C34" w:rsidRPr="008B1C1C" w:rsidRDefault="00B74C34" w:rsidP="00B74C34">
            <w:pPr>
              <w:tabs>
                <w:tab w:val="decimal" w:pos="612"/>
              </w:tabs>
              <w:ind w:left="-105" w:right="-72"/>
              <w:contextualSpacing/>
              <w:jc w:val="right"/>
              <w:rPr>
                <w:rFonts w:ascii="Arial" w:hAnsi="Arial" w:cs="Arial"/>
                <w:color w:val="000000" w:themeColor="text1"/>
                <w:sz w:val="18"/>
                <w:szCs w:val="18"/>
                <w:lang w:val="en-GB"/>
              </w:rPr>
            </w:pPr>
          </w:p>
        </w:tc>
        <w:tc>
          <w:tcPr>
            <w:tcW w:w="1350" w:type="dxa"/>
            <w:shd w:val="clear" w:color="auto" w:fill="auto"/>
          </w:tcPr>
          <w:p w14:paraId="7811EFD9" w14:textId="77777777" w:rsidR="00B74C34" w:rsidRPr="008B1C1C" w:rsidRDefault="00B74C34" w:rsidP="00B74C34">
            <w:pPr>
              <w:tabs>
                <w:tab w:val="decimal" w:pos="612"/>
              </w:tabs>
              <w:ind w:left="-105" w:right="-72"/>
              <w:contextualSpacing/>
              <w:jc w:val="right"/>
              <w:rPr>
                <w:rFonts w:ascii="Arial" w:hAnsi="Arial" w:cs="Arial"/>
                <w:color w:val="000000" w:themeColor="text1"/>
                <w:sz w:val="18"/>
                <w:szCs w:val="18"/>
                <w:lang w:val="en-GB"/>
              </w:rPr>
            </w:pPr>
          </w:p>
        </w:tc>
      </w:tr>
      <w:tr w:rsidR="00B74C34" w:rsidRPr="008B1C1C" w14:paraId="62D7A563" w14:textId="77777777" w:rsidTr="00BF132C">
        <w:trPr>
          <w:cantSplit/>
        </w:trPr>
        <w:tc>
          <w:tcPr>
            <w:tcW w:w="4282" w:type="dxa"/>
            <w:tcBorders>
              <w:top w:val="nil"/>
              <w:left w:val="nil"/>
              <w:bottom w:val="nil"/>
              <w:right w:val="nil"/>
            </w:tcBorders>
            <w:vAlign w:val="bottom"/>
          </w:tcPr>
          <w:p w14:paraId="603B1764" w14:textId="77777777" w:rsidR="00B74C34" w:rsidRPr="008B1C1C" w:rsidRDefault="00B74C34" w:rsidP="00B74C34">
            <w:pPr>
              <w:ind w:left="570"/>
              <w:rPr>
                <w:rFonts w:ascii="Arial" w:eastAsia="Arial Unicode MS" w:hAnsi="Arial" w:cs="Arial"/>
                <w:sz w:val="18"/>
                <w:szCs w:val="18"/>
                <w:lang w:val="en-GB"/>
              </w:rPr>
            </w:pPr>
            <w:r w:rsidRPr="008B1C1C">
              <w:rPr>
                <w:rFonts w:ascii="Arial" w:eastAsia="Arial Unicode MS" w:hAnsi="Arial" w:cs="Arial"/>
                <w:sz w:val="18"/>
                <w:szCs w:val="18"/>
                <w:lang w:val="en-GB"/>
              </w:rPr>
              <w:t xml:space="preserve">   Total</w:t>
            </w:r>
          </w:p>
        </w:tc>
        <w:tc>
          <w:tcPr>
            <w:tcW w:w="1260" w:type="dxa"/>
            <w:tcBorders>
              <w:bottom w:val="single" w:sz="4" w:space="0" w:color="auto"/>
            </w:tcBorders>
            <w:shd w:val="clear" w:color="auto" w:fill="FAFAFA"/>
          </w:tcPr>
          <w:p w14:paraId="55FD50C9" w14:textId="119B7821" w:rsidR="00B74C34" w:rsidRPr="008B1C1C" w:rsidRDefault="00187FC6" w:rsidP="00B74C34">
            <w:pPr>
              <w:tabs>
                <w:tab w:val="decimal" w:pos="612"/>
              </w:tabs>
              <w:ind w:left="-105"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244,990</w:t>
            </w:r>
          </w:p>
        </w:tc>
        <w:tc>
          <w:tcPr>
            <w:tcW w:w="1440" w:type="dxa"/>
            <w:tcBorders>
              <w:bottom w:val="single" w:sz="4" w:space="0" w:color="auto"/>
            </w:tcBorders>
          </w:tcPr>
          <w:p w14:paraId="721119B7" w14:textId="6F61EB1F" w:rsidR="00B74C34" w:rsidRPr="008B1C1C" w:rsidDel="00C42DE9" w:rsidRDefault="00B74C34" w:rsidP="00B74C34">
            <w:pPr>
              <w:tabs>
                <w:tab w:val="decimal" w:pos="612"/>
              </w:tabs>
              <w:ind w:left="-105" w:right="-72"/>
              <w:contextualSpacing/>
              <w:jc w:val="right"/>
              <w:rPr>
                <w:rFonts w:ascii="Arial" w:hAnsi="Arial" w:cs="Arial"/>
                <w:color w:val="000000" w:themeColor="text1"/>
                <w:sz w:val="18"/>
                <w:szCs w:val="18"/>
                <w:lang w:val="en-GB"/>
              </w:rPr>
            </w:pPr>
            <w:r w:rsidRPr="008B1C1C">
              <w:rPr>
                <w:rFonts w:ascii="Arial" w:hAnsi="Arial" w:cs="Arial"/>
                <w:color w:val="000000" w:themeColor="text1"/>
                <w:sz w:val="18"/>
                <w:szCs w:val="18"/>
                <w:cs/>
                <w:lang w:val="en-GB"/>
              </w:rPr>
              <w:t>235</w:t>
            </w:r>
            <w:r w:rsidRPr="008B1C1C">
              <w:rPr>
                <w:rFonts w:ascii="Arial" w:hAnsi="Arial" w:cs="Arial"/>
                <w:color w:val="000000" w:themeColor="text1"/>
                <w:sz w:val="18"/>
                <w:szCs w:val="18"/>
                <w:lang w:val="en-GB"/>
              </w:rPr>
              <w:t>,</w:t>
            </w:r>
            <w:r w:rsidRPr="008B1C1C">
              <w:rPr>
                <w:rFonts w:ascii="Arial" w:hAnsi="Arial" w:cs="Arial"/>
                <w:color w:val="000000" w:themeColor="text1"/>
                <w:sz w:val="18"/>
                <w:szCs w:val="18"/>
                <w:cs/>
                <w:lang w:val="en-GB"/>
              </w:rPr>
              <w:t>257</w:t>
            </w:r>
          </w:p>
        </w:tc>
        <w:tc>
          <w:tcPr>
            <w:tcW w:w="1260" w:type="dxa"/>
            <w:tcBorders>
              <w:bottom w:val="single" w:sz="4" w:space="0" w:color="auto"/>
            </w:tcBorders>
            <w:shd w:val="clear" w:color="auto" w:fill="FAFAFA"/>
          </w:tcPr>
          <w:p w14:paraId="15147480" w14:textId="509F001D" w:rsidR="00B74C34" w:rsidRPr="008B1C1C" w:rsidDel="00C42DE9" w:rsidRDefault="00187FC6" w:rsidP="00B74C34">
            <w:pPr>
              <w:tabs>
                <w:tab w:val="decimal" w:pos="612"/>
              </w:tabs>
              <w:ind w:left="-105" w:right="-72"/>
              <w:contextualSpacing/>
              <w:jc w:val="right"/>
              <w:rPr>
                <w:rFonts w:ascii="Arial" w:hAnsi="Arial" w:cs="Arial"/>
                <w:color w:val="000000" w:themeColor="text1"/>
                <w:sz w:val="18"/>
                <w:szCs w:val="18"/>
                <w:lang w:val="en-GB"/>
              </w:rPr>
            </w:pPr>
            <w:r w:rsidRPr="008B1C1C">
              <w:rPr>
                <w:rFonts w:ascii="Arial" w:hAnsi="Arial" w:cs="Arial"/>
                <w:color w:val="000000" w:themeColor="text1"/>
                <w:sz w:val="18"/>
                <w:szCs w:val="18"/>
                <w:lang w:val="en-GB"/>
              </w:rPr>
              <w:t>238,325</w:t>
            </w:r>
          </w:p>
        </w:tc>
        <w:tc>
          <w:tcPr>
            <w:tcW w:w="1350" w:type="dxa"/>
            <w:tcBorders>
              <w:bottom w:val="single" w:sz="4" w:space="0" w:color="auto"/>
            </w:tcBorders>
          </w:tcPr>
          <w:p w14:paraId="4CC5FF15" w14:textId="1DAF1672" w:rsidR="00B74C34" w:rsidRPr="008B1C1C" w:rsidRDefault="00B74C34" w:rsidP="00B74C34">
            <w:pPr>
              <w:tabs>
                <w:tab w:val="decimal" w:pos="612"/>
              </w:tabs>
              <w:ind w:left="-105" w:right="-72"/>
              <w:contextualSpacing/>
              <w:jc w:val="right"/>
              <w:rPr>
                <w:rFonts w:ascii="Arial" w:hAnsi="Arial" w:cs="Arial"/>
                <w:sz w:val="18"/>
                <w:szCs w:val="18"/>
                <w:cs/>
              </w:rPr>
            </w:pPr>
            <w:r w:rsidRPr="008B1C1C">
              <w:rPr>
                <w:rFonts w:ascii="Arial" w:hAnsi="Arial" w:cs="Arial"/>
                <w:color w:val="000000" w:themeColor="text1"/>
                <w:sz w:val="18"/>
                <w:szCs w:val="18"/>
                <w:lang w:val="en-GB"/>
              </w:rPr>
              <w:t>228,092</w:t>
            </w:r>
          </w:p>
        </w:tc>
      </w:tr>
    </w:tbl>
    <w:p w14:paraId="05F0C23A" w14:textId="47951862" w:rsidR="00C348B6" w:rsidRPr="008B1C1C" w:rsidRDefault="00C348B6" w:rsidP="00D23EA5">
      <w:pPr>
        <w:pStyle w:val="a1"/>
        <w:tabs>
          <w:tab w:val="left" w:pos="1080"/>
        </w:tabs>
        <w:ind w:left="1080" w:right="0" w:hanging="540"/>
        <w:outlineLvl w:val="0"/>
        <w:rPr>
          <w:rFonts w:cs="Arial"/>
          <w:color w:val="000000"/>
          <w:sz w:val="18"/>
          <w:szCs w:val="18"/>
          <w:lang w:val="en-GB"/>
        </w:rPr>
      </w:pPr>
    </w:p>
    <w:p w14:paraId="0057D6D5" w14:textId="530769D5" w:rsidR="00530E9F" w:rsidRPr="008B1C1C" w:rsidRDefault="00530E9F" w:rsidP="00D23EA5">
      <w:pPr>
        <w:pStyle w:val="a1"/>
        <w:ind w:left="540" w:right="0" w:hanging="540"/>
        <w:jc w:val="both"/>
        <w:outlineLvl w:val="0"/>
        <w:rPr>
          <w:rFonts w:cs="Arial"/>
          <w:color w:val="CF4A02"/>
          <w:sz w:val="18"/>
          <w:szCs w:val="18"/>
        </w:rPr>
      </w:pPr>
      <w:bookmarkStart w:id="611" w:name="_Toc48028944"/>
      <w:bookmarkStart w:id="612" w:name="_Toc48052005"/>
      <w:bookmarkStart w:id="613" w:name="_Toc48058374"/>
      <w:bookmarkStart w:id="614" w:name="_Toc48058516"/>
      <w:bookmarkStart w:id="615" w:name="_Toc63510637"/>
      <w:bookmarkStart w:id="616" w:name="_Toc63949169"/>
      <w:bookmarkStart w:id="617" w:name="_Toc76621601"/>
      <w:bookmarkStart w:id="618" w:name="_Toc78797510"/>
      <w:bookmarkStart w:id="619" w:name="_Toc159425545"/>
      <w:r w:rsidRPr="008B1C1C">
        <w:rPr>
          <w:rFonts w:cs="Arial"/>
          <w:color w:val="CF4A02"/>
          <w:sz w:val="18"/>
          <w:szCs w:val="18"/>
          <w:lang w:val="en-GB"/>
        </w:rPr>
        <w:t>1</w:t>
      </w:r>
      <w:r w:rsidR="000E4BA7" w:rsidRPr="008B1C1C">
        <w:rPr>
          <w:rFonts w:cs="Arial"/>
          <w:color w:val="CF4A02"/>
          <w:sz w:val="18"/>
          <w:szCs w:val="18"/>
          <w:lang w:val="en-GB"/>
        </w:rPr>
        <w:t>1</w:t>
      </w:r>
      <w:r w:rsidRPr="008B1C1C">
        <w:rPr>
          <w:rFonts w:cs="Angsana New"/>
          <w:color w:val="CF4A02"/>
          <w:sz w:val="18"/>
          <w:szCs w:val="18"/>
          <w:cs/>
          <w:lang w:val="en-GB"/>
        </w:rPr>
        <w:t>.</w:t>
      </w:r>
      <w:r w:rsidRPr="008B1C1C">
        <w:rPr>
          <w:rFonts w:cs="Arial"/>
          <w:color w:val="CF4A02"/>
          <w:sz w:val="18"/>
          <w:szCs w:val="18"/>
          <w:lang w:val="en-GB"/>
        </w:rPr>
        <w:t>3</w:t>
      </w:r>
      <w:r w:rsidR="00D23EA5" w:rsidRPr="008B1C1C">
        <w:rPr>
          <w:rFonts w:cs="Arial"/>
          <w:color w:val="CF4A02"/>
          <w:sz w:val="18"/>
          <w:szCs w:val="18"/>
          <w:lang w:val="en-GB"/>
        </w:rPr>
        <w:tab/>
      </w:r>
      <w:r w:rsidRPr="008B1C1C">
        <w:rPr>
          <w:rFonts w:cs="Arial"/>
          <w:color w:val="CF4A02"/>
          <w:sz w:val="18"/>
          <w:szCs w:val="18"/>
          <w:lang w:val="en-GB"/>
        </w:rPr>
        <w:t>Classified by classification</w:t>
      </w:r>
      <w:bookmarkEnd w:id="611"/>
      <w:bookmarkEnd w:id="612"/>
      <w:bookmarkEnd w:id="613"/>
      <w:bookmarkEnd w:id="614"/>
      <w:bookmarkEnd w:id="615"/>
      <w:bookmarkEnd w:id="616"/>
      <w:bookmarkEnd w:id="617"/>
      <w:bookmarkEnd w:id="618"/>
      <w:bookmarkEnd w:id="619"/>
    </w:p>
    <w:p w14:paraId="44D95FDA" w14:textId="77777777" w:rsidR="00530E9F" w:rsidRPr="008B1C1C" w:rsidRDefault="00530E9F" w:rsidP="00D23EA5">
      <w:pPr>
        <w:pStyle w:val="a1"/>
        <w:ind w:left="540" w:right="0"/>
        <w:outlineLvl w:val="0"/>
        <w:rPr>
          <w:rFonts w:cs="Arial"/>
          <w:b w:val="0"/>
          <w:bCs w:val="0"/>
          <w:color w:val="000000"/>
          <w:sz w:val="18"/>
          <w:szCs w:val="18"/>
          <w:lang w:val="en-GB"/>
        </w:rPr>
      </w:pPr>
    </w:p>
    <w:p w14:paraId="623F0A0F" w14:textId="791707A3" w:rsidR="00530E9F" w:rsidRPr="008B1C1C" w:rsidRDefault="00530E9F" w:rsidP="00D23EA5">
      <w:pPr>
        <w:pStyle w:val="a1"/>
        <w:ind w:left="540" w:right="0"/>
        <w:jc w:val="both"/>
        <w:rPr>
          <w:rFonts w:cs="Arial"/>
          <w:b w:val="0"/>
          <w:bCs w:val="0"/>
          <w:sz w:val="18"/>
          <w:szCs w:val="18"/>
          <w:lang w:val="en-GB"/>
        </w:rPr>
      </w:pPr>
      <w:r w:rsidRPr="008B1C1C">
        <w:rPr>
          <w:rFonts w:cs="Arial"/>
          <w:b w:val="0"/>
          <w:bCs w:val="0"/>
          <w:sz w:val="18"/>
          <w:szCs w:val="18"/>
          <w:lang w:val="en-GB"/>
        </w:rPr>
        <w:t>The Group classified loans by classification as summarised below</w:t>
      </w:r>
      <w:r w:rsidRPr="008B1C1C">
        <w:rPr>
          <w:rFonts w:cs="Angsana New"/>
          <w:b w:val="0"/>
          <w:bCs w:val="0"/>
          <w:sz w:val="18"/>
          <w:szCs w:val="18"/>
          <w:cs/>
          <w:lang w:val="en-GB"/>
        </w:rPr>
        <w:t>:</w:t>
      </w:r>
    </w:p>
    <w:p w14:paraId="2771BDD6" w14:textId="77777777" w:rsidR="00530E9F" w:rsidRPr="008B1C1C" w:rsidRDefault="00530E9F" w:rsidP="00D23EA5">
      <w:pPr>
        <w:pStyle w:val="a1"/>
        <w:ind w:left="540" w:right="0"/>
        <w:jc w:val="both"/>
        <w:rPr>
          <w:rFonts w:cs="Arial"/>
          <w:b w:val="0"/>
          <w:bCs w:val="0"/>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7C4274" w:rsidRPr="008B1C1C" w14:paraId="762596A8" w14:textId="77777777" w:rsidTr="00FF2BAD">
        <w:tc>
          <w:tcPr>
            <w:tcW w:w="6034" w:type="dxa"/>
          </w:tcPr>
          <w:p w14:paraId="518C9328" w14:textId="77777777" w:rsidR="007C4274" w:rsidRPr="008B1C1C" w:rsidRDefault="007C4274" w:rsidP="00D23EA5">
            <w:pPr>
              <w:ind w:left="540" w:right="-72"/>
              <w:contextualSpacing/>
              <w:rPr>
                <w:rFonts w:ascii="Arial" w:hAnsi="Arial" w:cs="Arial"/>
                <w:sz w:val="18"/>
                <w:szCs w:val="18"/>
                <w:cs/>
              </w:rPr>
            </w:pPr>
          </w:p>
        </w:tc>
        <w:tc>
          <w:tcPr>
            <w:tcW w:w="3544" w:type="dxa"/>
            <w:gridSpan w:val="2"/>
            <w:tcBorders>
              <w:top w:val="single" w:sz="4" w:space="0" w:color="auto"/>
              <w:bottom w:val="single" w:sz="4" w:space="0" w:color="auto"/>
            </w:tcBorders>
          </w:tcPr>
          <w:p w14:paraId="3BD85AF1" w14:textId="623AD2D5" w:rsidR="007C4274" w:rsidRPr="008B1C1C" w:rsidRDefault="007C4274" w:rsidP="00D23EA5">
            <w:pPr>
              <w:ind w:left="-29" w:right="-72"/>
              <w:contextualSpacing/>
              <w:jc w:val="center"/>
              <w:rPr>
                <w:rFonts w:ascii="Arial" w:hAnsi="Arial" w:cs="Arial"/>
                <w:b/>
                <w:bCs/>
                <w:sz w:val="18"/>
                <w:szCs w:val="18"/>
                <w:cs/>
              </w:rPr>
            </w:pPr>
            <w:r w:rsidRPr="008B1C1C">
              <w:rPr>
                <w:rFonts w:ascii="Arial" w:hAnsi="Arial" w:cs="Arial"/>
                <w:b/>
                <w:bCs/>
                <w:sz w:val="18"/>
                <w:szCs w:val="18"/>
                <w:cs/>
              </w:rPr>
              <w:t>Consolidated</w:t>
            </w:r>
          </w:p>
        </w:tc>
      </w:tr>
      <w:tr w:rsidR="00F53F59" w:rsidRPr="001E7CE8" w14:paraId="0245B57D" w14:textId="77777777">
        <w:tc>
          <w:tcPr>
            <w:tcW w:w="6034" w:type="dxa"/>
          </w:tcPr>
          <w:p w14:paraId="6077AF39" w14:textId="77777777" w:rsidR="00F53F59" w:rsidRPr="008B1C1C" w:rsidRDefault="00F53F59" w:rsidP="00B74C34">
            <w:pPr>
              <w:ind w:left="540" w:right="-72"/>
              <w:contextualSpacing/>
              <w:rPr>
                <w:rFonts w:ascii="Arial" w:hAnsi="Arial" w:cs="Arial"/>
                <w:sz w:val="18"/>
                <w:szCs w:val="18"/>
                <w:cs/>
              </w:rPr>
            </w:pPr>
          </w:p>
        </w:tc>
        <w:tc>
          <w:tcPr>
            <w:tcW w:w="3544" w:type="dxa"/>
            <w:gridSpan w:val="2"/>
            <w:tcBorders>
              <w:top w:val="single" w:sz="4" w:space="0" w:color="auto"/>
              <w:bottom w:val="single" w:sz="4" w:space="0" w:color="auto"/>
            </w:tcBorders>
          </w:tcPr>
          <w:p w14:paraId="005228D1" w14:textId="77777777" w:rsidR="00F53F59" w:rsidRPr="008B1C1C" w:rsidRDefault="00F53F59" w:rsidP="00F53F59">
            <w:pPr>
              <w:ind w:left="-29" w:right="-72"/>
              <w:contextualSpacing/>
              <w:jc w:val="center"/>
              <w:rPr>
                <w:rFonts w:ascii="Arial" w:hAnsi="Arial" w:cs="Arial"/>
                <w:b/>
                <w:bCs/>
                <w:snapToGrid w:val="0"/>
                <w:sz w:val="18"/>
                <w:szCs w:val="18"/>
                <w:lang w:val="en-GB" w:eastAsia="th-TH"/>
              </w:rPr>
            </w:pPr>
            <w:r w:rsidRPr="008B1C1C">
              <w:rPr>
                <w:rFonts w:ascii="Arial" w:hAnsi="Arial" w:cs="Arial"/>
                <w:b/>
                <w:bCs/>
                <w:snapToGrid w:val="0"/>
                <w:sz w:val="18"/>
                <w:szCs w:val="18"/>
                <w:lang w:val="en-GB" w:eastAsia="th-TH"/>
              </w:rPr>
              <w:t>Loans and</w:t>
            </w:r>
          </w:p>
          <w:p w14:paraId="4AC4FDB4" w14:textId="6AF48395" w:rsidR="00F53F59" w:rsidRPr="008B1C1C" w:rsidRDefault="00F53F59" w:rsidP="00B74C34">
            <w:pPr>
              <w:ind w:left="-29" w:right="-72"/>
              <w:contextualSpacing/>
              <w:jc w:val="center"/>
              <w:rPr>
                <w:rFonts w:ascii="Arial" w:hAnsi="Arial" w:cs="Arial"/>
                <w:b/>
                <w:bCs/>
                <w:sz w:val="18"/>
                <w:szCs w:val="18"/>
                <w:cs/>
                <w:lang w:val="en-GB"/>
              </w:rPr>
            </w:pPr>
            <w:r w:rsidRPr="008B1C1C">
              <w:rPr>
                <w:rFonts w:ascii="Arial" w:hAnsi="Arial" w:cs="Arial"/>
                <w:b/>
                <w:bCs/>
                <w:snapToGrid w:val="0"/>
                <w:sz w:val="18"/>
                <w:szCs w:val="18"/>
                <w:lang w:val="en-GB" w:eastAsia="th-TH"/>
              </w:rPr>
              <w:t>accrued</w:t>
            </w:r>
            <w:r w:rsidRPr="008B1C1C">
              <w:rPr>
                <w:rFonts w:ascii="Arial" w:hAnsi="Arial"/>
                <w:b/>
                <w:bCs/>
                <w:snapToGrid w:val="0"/>
                <w:sz w:val="18"/>
                <w:szCs w:val="18"/>
                <w:cs/>
                <w:lang w:val="en-GB" w:eastAsia="th-TH"/>
              </w:rPr>
              <w:t xml:space="preserve"> </w:t>
            </w:r>
            <w:r w:rsidRPr="008B1C1C">
              <w:rPr>
                <w:rFonts w:ascii="Arial" w:hAnsi="Arial" w:cs="Arial"/>
                <w:b/>
                <w:bCs/>
                <w:snapToGrid w:val="0"/>
                <w:sz w:val="18"/>
                <w:szCs w:val="18"/>
                <w:lang w:val="en-GB" w:eastAsia="th-TH"/>
              </w:rPr>
              <w:t>interest</w:t>
            </w:r>
            <w:r w:rsidRPr="008B1C1C">
              <w:rPr>
                <w:rFonts w:ascii="Arial" w:hAnsi="Arial"/>
                <w:b/>
                <w:bCs/>
                <w:snapToGrid w:val="0"/>
                <w:sz w:val="18"/>
                <w:szCs w:val="18"/>
                <w:cs/>
                <w:lang w:val="en-GB" w:eastAsia="th-TH"/>
              </w:rPr>
              <w:t xml:space="preserve"> </w:t>
            </w:r>
            <w:r w:rsidRPr="008B1C1C">
              <w:rPr>
                <w:rFonts w:ascii="Arial" w:hAnsi="Arial" w:cs="Arial"/>
                <w:b/>
                <w:bCs/>
                <w:snapToGrid w:val="0"/>
                <w:sz w:val="18"/>
                <w:szCs w:val="18"/>
                <w:lang w:val="en-GB" w:eastAsia="th-TH"/>
              </w:rPr>
              <w:t>receivable</w:t>
            </w:r>
          </w:p>
        </w:tc>
      </w:tr>
      <w:tr w:rsidR="00B74C34" w:rsidRPr="008B1C1C" w14:paraId="01A88318" w14:textId="77777777" w:rsidTr="00F53F59">
        <w:tc>
          <w:tcPr>
            <w:tcW w:w="6034" w:type="dxa"/>
          </w:tcPr>
          <w:p w14:paraId="1B119356" w14:textId="77777777" w:rsidR="00B74C34" w:rsidRPr="008B1C1C" w:rsidRDefault="00B74C34" w:rsidP="00B74C34">
            <w:pPr>
              <w:ind w:left="540" w:right="-72"/>
              <w:contextualSpacing/>
              <w:rPr>
                <w:rFonts w:ascii="Arial" w:hAnsi="Arial" w:cs="Arial"/>
                <w:sz w:val="18"/>
                <w:szCs w:val="18"/>
                <w:cs/>
              </w:rPr>
            </w:pPr>
          </w:p>
        </w:tc>
        <w:tc>
          <w:tcPr>
            <w:tcW w:w="1843" w:type="dxa"/>
            <w:tcBorders>
              <w:top w:val="single" w:sz="4" w:space="0" w:color="auto"/>
            </w:tcBorders>
          </w:tcPr>
          <w:p w14:paraId="0C4DF7BA" w14:textId="3FAAF315" w:rsidR="00B74C34" w:rsidRPr="008B1C1C" w:rsidRDefault="00B74C34" w:rsidP="00F53F59">
            <w:pPr>
              <w:ind w:left="-29" w:right="-72"/>
              <w:contextualSpacing/>
              <w:jc w:val="right"/>
              <w:rPr>
                <w:rFonts w:ascii="Arial" w:hAnsi="Arial" w:cs="Arial"/>
                <w:b/>
                <w:bCs/>
                <w:sz w:val="18"/>
                <w:szCs w:val="18"/>
                <w:cs/>
              </w:rPr>
            </w:pPr>
            <w:r w:rsidRPr="008B1C1C">
              <w:rPr>
                <w:rFonts w:ascii="Arial" w:hAnsi="Arial" w:cs="Arial"/>
                <w:b/>
                <w:bCs/>
                <w:sz w:val="18"/>
                <w:szCs w:val="18"/>
                <w:lang w:val="en-GB"/>
              </w:rPr>
              <w:t>2023</w:t>
            </w:r>
          </w:p>
        </w:tc>
        <w:tc>
          <w:tcPr>
            <w:tcW w:w="1701" w:type="dxa"/>
            <w:tcBorders>
              <w:top w:val="single" w:sz="4" w:space="0" w:color="auto"/>
            </w:tcBorders>
          </w:tcPr>
          <w:p w14:paraId="262557DD" w14:textId="1C3C4D97" w:rsidR="00B74C34" w:rsidRPr="008B1C1C" w:rsidRDefault="00B74C34" w:rsidP="00F53F59">
            <w:pPr>
              <w:ind w:left="-29" w:right="-72"/>
              <w:contextualSpacing/>
              <w:jc w:val="right"/>
              <w:rPr>
                <w:rFonts w:ascii="Arial" w:hAnsi="Arial" w:cs="Arial"/>
                <w:b/>
                <w:bCs/>
                <w:sz w:val="18"/>
                <w:szCs w:val="18"/>
                <w:cs/>
                <w:lang w:val="en-GB"/>
              </w:rPr>
            </w:pPr>
            <w:r w:rsidRPr="008B1C1C">
              <w:rPr>
                <w:rFonts w:ascii="Arial" w:hAnsi="Arial" w:cs="Arial"/>
                <w:b/>
                <w:bCs/>
                <w:sz w:val="18"/>
                <w:szCs w:val="18"/>
                <w:cs/>
                <w:lang w:val="en-GB"/>
              </w:rPr>
              <w:t>2022</w:t>
            </w:r>
          </w:p>
        </w:tc>
      </w:tr>
      <w:tr w:rsidR="00B74C34" w:rsidRPr="008B1C1C" w14:paraId="22C82F80" w14:textId="77777777" w:rsidTr="00F53F59">
        <w:tc>
          <w:tcPr>
            <w:tcW w:w="6034" w:type="dxa"/>
          </w:tcPr>
          <w:p w14:paraId="34D104EC" w14:textId="77777777" w:rsidR="00B74C34" w:rsidRPr="008B1C1C" w:rsidRDefault="00B74C34" w:rsidP="00B74C34">
            <w:pPr>
              <w:ind w:left="540" w:right="-72"/>
              <w:contextualSpacing/>
              <w:rPr>
                <w:rFonts w:ascii="Arial" w:hAnsi="Arial" w:cs="Arial"/>
                <w:sz w:val="18"/>
                <w:szCs w:val="18"/>
                <w:cs/>
              </w:rPr>
            </w:pPr>
          </w:p>
        </w:tc>
        <w:tc>
          <w:tcPr>
            <w:tcW w:w="1843" w:type="dxa"/>
            <w:tcBorders>
              <w:bottom w:val="single" w:sz="4" w:space="0" w:color="auto"/>
            </w:tcBorders>
          </w:tcPr>
          <w:p w14:paraId="51B6B457" w14:textId="77777777" w:rsidR="00B74C34" w:rsidRPr="008B1C1C" w:rsidRDefault="00B74C34" w:rsidP="00B74C34">
            <w:pPr>
              <w:ind w:left="-29"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c>
          <w:tcPr>
            <w:tcW w:w="1701" w:type="dxa"/>
            <w:tcBorders>
              <w:bottom w:val="single" w:sz="4" w:space="0" w:color="auto"/>
            </w:tcBorders>
          </w:tcPr>
          <w:p w14:paraId="693148F1" w14:textId="77777777" w:rsidR="00B74C34" w:rsidRPr="008B1C1C" w:rsidRDefault="00B74C34" w:rsidP="00B74C34">
            <w:pPr>
              <w:ind w:left="-29"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r>
      <w:tr w:rsidR="00B74C34" w:rsidRPr="008B1C1C" w14:paraId="19EC0BAD" w14:textId="77777777" w:rsidTr="00F53F59">
        <w:tc>
          <w:tcPr>
            <w:tcW w:w="6034" w:type="dxa"/>
          </w:tcPr>
          <w:p w14:paraId="74D31531" w14:textId="77777777" w:rsidR="00B74C34" w:rsidRPr="008B1C1C" w:rsidRDefault="00B74C34" w:rsidP="00B74C34">
            <w:pPr>
              <w:ind w:left="540" w:right="-45"/>
              <w:contextualSpacing/>
              <w:jc w:val="thaiDistribute"/>
              <w:rPr>
                <w:rFonts w:ascii="Arial" w:hAnsi="Arial" w:cs="Arial"/>
                <w:sz w:val="18"/>
                <w:szCs w:val="18"/>
                <w:cs/>
              </w:rPr>
            </w:pPr>
          </w:p>
        </w:tc>
        <w:tc>
          <w:tcPr>
            <w:tcW w:w="1843" w:type="dxa"/>
            <w:tcBorders>
              <w:top w:val="single" w:sz="4" w:space="0" w:color="auto"/>
            </w:tcBorders>
            <w:shd w:val="clear" w:color="auto" w:fill="FAFAFA"/>
          </w:tcPr>
          <w:p w14:paraId="60E0F4E1" w14:textId="77777777" w:rsidR="00B74C34" w:rsidRPr="008B1C1C" w:rsidRDefault="00B74C34" w:rsidP="00B74C34">
            <w:pPr>
              <w:ind w:left="-29" w:right="-72"/>
              <w:contextualSpacing/>
              <w:jc w:val="right"/>
              <w:rPr>
                <w:rFonts w:ascii="Arial" w:hAnsi="Arial" w:cs="Arial"/>
                <w:snapToGrid w:val="0"/>
                <w:sz w:val="18"/>
                <w:szCs w:val="18"/>
                <w:cs/>
                <w:lang w:eastAsia="th-TH"/>
              </w:rPr>
            </w:pPr>
          </w:p>
        </w:tc>
        <w:tc>
          <w:tcPr>
            <w:tcW w:w="1701" w:type="dxa"/>
            <w:tcBorders>
              <w:top w:val="single" w:sz="4" w:space="0" w:color="auto"/>
            </w:tcBorders>
            <w:shd w:val="clear" w:color="auto" w:fill="auto"/>
          </w:tcPr>
          <w:p w14:paraId="311F5426" w14:textId="77777777" w:rsidR="00B74C34" w:rsidRPr="008B1C1C" w:rsidRDefault="00B74C34" w:rsidP="00B74C34">
            <w:pPr>
              <w:ind w:left="-29" w:right="-72"/>
              <w:contextualSpacing/>
              <w:jc w:val="right"/>
              <w:rPr>
                <w:rFonts w:ascii="Arial" w:hAnsi="Arial" w:cs="Arial"/>
                <w:snapToGrid w:val="0"/>
                <w:sz w:val="18"/>
                <w:szCs w:val="18"/>
                <w:cs/>
                <w:lang w:eastAsia="th-TH"/>
              </w:rPr>
            </w:pPr>
          </w:p>
        </w:tc>
      </w:tr>
      <w:tr w:rsidR="00162829" w:rsidRPr="008B1C1C" w14:paraId="242BE0DA" w14:textId="77777777" w:rsidTr="00BF132C">
        <w:tc>
          <w:tcPr>
            <w:tcW w:w="6034" w:type="dxa"/>
          </w:tcPr>
          <w:p w14:paraId="0F88A579" w14:textId="77777777" w:rsidR="00162829" w:rsidRPr="008B1C1C" w:rsidRDefault="00162829" w:rsidP="00162829">
            <w:pPr>
              <w:ind w:left="540" w:right="-45"/>
              <w:contextualSpacing/>
              <w:jc w:val="thaiDistribute"/>
              <w:rPr>
                <w:rFonts w:ascii="Arial" w:hAnsi="Arial" w:cs="Arial"/>
                <w:sz w:val="18"/>
                <w:szCs w:val="18"/>
                <w:lang w:val="en-GB"/>
              </w:rPr>
            </w:pPr>
            <w:r w:rsidRPr="008B1C1C">
              <w:rPr>
                <w:rFonts w:ascii="Arial" w:hAnsi="Arial" w:cs="Arial"/>
                <w:sz w:val="18"/>
                <w:szCs w:val="18"/>
                <w:lang w:val="en-GB"/>
              </w:rPr>
              <w:t>Financial</w:t>
            </w:r>
            <w:r w:rsidRPr="008B1C1C">
              <w:rPr>
                <w:rFonts w:ascii="Arial" w:hAnsi="Arial"/>
                <w:sz w:val="18"/>
                <w:szCs w:val="18"/>
                <w:cs/>
                <w:lang w:val="en-GB"/>
              </w:rPr>
              <w:t xml:space="preserve"> </w:t>
            </w:r>
            <w:r w:rsidRPr="008B1C1C">
              <w:rPr>
                <w:rFonts w:ascii="Arial" w:hAnsi="Arial" w:cs="Arial"/>
                <w:sz w:val="18"/>
                <w:szCs w:val="18"/>
                <w:lang w:val="en-GB"/>
              </w:rPr>
              <w:t>assets</w:t>
            </w:r>
            <w:r w:rsidRPr="008B1C1C">
              <w:rPr>
                <w:rFonts w:ascii="Arial" w:hAnsi="Arial"/>
                <w:sz w:val="18"/>
                <w:szCs w:val="18"/>
                <w:cs/>
                <w:lang w:val="en-GB"/>
              </w:rPr>
              <w:t xml:space="preserve"> </w:t>
            </w:r>
            <w:r w:rsidRPr="008B1C1C">
              <w:rPr>
                <w:rFonts w:ascii="Arial" w:hAnsi="Arial" w:cs="Arial"/>
                <w:sz w:val="18"/>
                <w:szCs w:val="18"/>
                <w:lang w:val="en-GB"/>
              </w:rPr>
              <w:t>with</w:t>
            </w:r>
            <w:r w:rsidRPr="008B1C1C">
              <w:rPr>
                <w:rFonts w:ascii="Arial" w:hAnsi="Arial"/>
                <w:sz w:val="18"/>
                <w:szCs w:val="18"/>
                <w:cs/>
                <w:lang w:val="en-GB"/>
              </w:rPr>
              <w:t xml:space="preserve"> </w:t>
            </w:r>
            <w:r w:rsidRPr="008B1C1C">
              <w:rPr>
                <w:rFonts w:ascii="Arial" w:hAnsi="Arial" w:cs="Arial"/>
                <w:sz w:val="18"/>
                <w:szCs w:val="18"/>
                <w:lang w:val="en-GB"/>
              </w:rPr>
              <w:t>an</w:t>
            </w:r>
            <w:r w:rsidRPr="008B1C1C">
              <w:rPr>
                <w:rFonts w:ascii="Arial" w:hAnsi="Arial"/>
                <w:sz w:val="18"/>
                <w:szCs w:val="18"/>
                <w:cs/>
                <w:lang w:val="en-GB"/>
              </w:rPr>
              <w:t xml:space="preserve"> </w:t>
            </w:r>
            <w:r w:rsidRPr="008B1C1C">
              <w:rPr>
                <w:rFonts w:ascii="Arial" w:hAnsi="Arial" w:cs="Arial"/>
                <w:sz w:val="18"/>
                <w:szCs w:val="18"/>
                <w:lang w:val="en-GB"/>
              </w:rPr>
              <w:t>insignificant</w:t>
            </w:r>
            <w:r w:rsidRPr="008B1C1C">
              <w:rPr>
                <w:rFonts w:ascii="Arial" w:hAnsi="Arial"/>
                <w:sz w:val="18"/>
                <w:szCs w:val="18"/>
                <w:cs/>
                <w:lang w:val="en-GB"/>
              </w:rPr>
              <w:t xml:space="preserve"> </w:t>
            </w:r>
            <w:r w:rsidRPr="008B1C1C">
              <w:rPr>
                <w:rFonts w:ascii="Arial" w:hAnsi="Arial" w:cs="Arial"/>
                <w:sz w:val="18"/>
                <w:szCs w:val="18"/>
                <w:lang w:val="en-GB"/>
              </w:rPr>
              <w:t>increase</w:t>
            </w:r>
            <w:r w:rsidRPr="008B1C1C">
              <w:rPr>
                <w:rFonts w:ascii="Arial" w:hAnsi="Arial"/>
                <w:sz w:val="18"/>
                <w:szCs w:val="18"/>
                <w:cs/>
                <w:lang w:val="en-GB"/>
              </w:rPr>
              <w:t xml:space="preserve"> </w:t>
            </w:r>
            <w:r w:rsidRPr="008B1C1C">
              <w:rPr>
                <w:rFonts w:ascii="Arial" w:hAnsi="Arial" w:cs="Arial"/>
                <w:sz w:val="18"/>
                <w:szCs w:val="18"/>
                <w:lang w:val="en-GB"/>
              </w:rPr>
              <w:t>in</w:t>
            </w:r>
            <w:r w:rsidRPr="008B1C1C">
              <w:rPr>
                <w:rFonts w:ascii="Arial" w:hAnsi="Arial"/>
                <w:sz w:val="18"/>
                <w:szCs w:val="18"/>
                <w:cs/>
                <w:lang w:val="en-GB"/>
              </w:rPr>
              <w:t xml:space="preserve"> </w:t>
            </w:r>
            <w:r w:rsidRPr="008B1C1C">
              <w:rPr>
                <w:rFonts w:ascii="Arial" w:hAnsi="Arial" w:cs="Arial"/>
                <w:sz w:val="18"/>
                <w:szCs w:val="18"/>
                <w:lang w:val="en-GB"/>
              </w:rPr>
              <w:t>credit</w:t>
            </w:r>
            <w:r w:rsidRPr="008B1C1C">
              <w:rPr>
                <w:rFonts w:ascii="Arial" w:hAnsi="Arial"/>
                <w:sz w:val="18"/>
                <w:szCs w:val="18"/>
                <w:cs/>
                <w:lang w:val="en-GB"/>
              </w:rPr>
              <w:t xml:space="preserve"> </w:t>
            </w:r>
            <w:r w:rsidRPr="008B1C1C">
              <w:rPr>
                <w:rFonts w:ascii="Arial" w:hAnsi="Arial" w:cs="Arial"/>
                <w:sz w:val="18"/>
                <w:szCs w:val="18"/>
                <w:lang w:val="en-GB"/>
              </w:rPr>
              <w:t>risk</w:t>
            </w:r>
          </w:p>
        </w:tc>
        <w:tc>
          <w:tcPr>
            <w:tcW w:w="1843" w:type="dxa"/>
            <w:shd w:val="clear" w:color="auto" w:fill="FAFAFA"/>
          </w:tcPr>
          <w:p w14:paraId="0840BA39" w14:textId="298C0F49" w:rsidR="00162829" w:rsidRPr="008B1C1C" w:rsidRDefault="00162829" w:rsidP="00162829">
            <w:pPr>
              <w:ind w:left="-29"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229,677 </w:t>
            </w:r>
          </w:p>
        </w:tc>
        <w:tc>
          <w:tcPr>
            <w:tcW w:w="1701" w:type="dxa"/>
            <w:shd w:val="clear" w:color="auto" w:fill="auto"/>
          </w:tcPr>
          <w:p w14:paraId="3634D714" w14:textId="29FCF251" w:rsidR="00162829" w:rsidRPr="008B1C1C" w:rsidRDefault="00162829" w:rsidP="00162829">
            <w:pPr>
              <w:ind w:left="-29" w:right="-72"/>
              <w:contextualSpacing/>
              <w:jc w:val="right"/>
              <w:rPr>
                <w:rFonts w:ascii="Arial" w:hAnsi="Arial" w:cs="Arial"/>
                <w:snapToGrid w:val="0"/>
                <w:sz w:val="18"/>
                <w:szCs w:val="18"/>
                <w:lang w:val="en-GB" w:eastAsia="th-TH"/>
              </w:rPr>
            </w:pPr>
            <w:r w:rsidRPr="008B1C1C">
              <w:rPr>
                <w:rFonts w:ascii="Arial" w:hAnsi="Arial" w:cs="Arial"/>
                <w:color w:val="000000"/>
                <w:sz w:val="18"/>
                <w:szCs w:val="18"/>
                <w:lang w:val="en-GB"/>
              </w:rPr>
              <w:t xml:space="preserve"> 215,064 </w:t>
            </w:r>
          </w:p>
        </w:tc>
      </w:tr>
      <w:tr w:rsidR="00162829" w:rsidRPr="008B1C1C" w14:paraId="48D53FE9" w14:textId="77777777" w:rsidTr="00BF132C">
        <w:tc>
          <w:tcPr>
            <w:tcW w:w="6034" w:type="dxa"/>
          </w:tcPr>
          <w:p w14:paraId="425DC2B8" w14:textId="77777777" w:rsidR="00162829" w:rsidRPr="008B1C1C" w:rsidRDefault="00162829" w:rsidP="00162829">
            <w:pPr>
              <w:ind w:left="540" w:right="-45"/>
              <w:contextualSpacing/>
              <w:jc w:val="thaiDistribute"/>
              <w:rPr>
                <w:rFonts w:ascii="Arial" w:hAnsi="Arial" w:cs="Arial"/>
                <w:sz w:val="18"/>
                <w:szCs w:val="18"/>
                <w:lang w:val="en-GB"/>
              </w:rPr>
            </w:pPr>
            <w:r w:rsidRPr="008B1C1C">
              <w:rPr>
                <w:rFonts w:ascii="Arial" w:hAnsi="Arial" w:cs="Arial"/>
                <w:sz w:val="18"/>
                <w:szCs w:val="18"/>
                <w:lang w:val="en-GB"/>
              </w:rPr>
              <w:t>Financial</w:t>
            </w:r>
            <w:r w:rsidRPr="008B1C1C">
              <w:rPr>
                <w:rFonts w:ascii="Arial" w:hAnsi="Arial"/>
                <w:sz w:val="18"/>
                <w:szCs w:val="18"/>
                <w:cs/>
                <w:lang w:val="en-GB"/>
              </w:rPr>
              <w:t xml:space="preserve"> </w:t>
            </w:r>
            <w:r w:rsidRPr="008B1C1C">
              <w:rPr>
                <w:rFonts w:ascii="Arial" w:hAnsi="Arial" w:cs="Arial"/>
                <w:sz w:val="18"/>
                <w:szCs w:val="18"/>
                <w:lang w:val="en-GB"/>
              </w:rPr>
              <w:t>assets</w:t>
            </w:r>
            <w:r w:rsidRPr="008B1C1C">
              <w:rPr>
                <w:rFonts w:ascii="Arial" w:hAnsi="Arial"/>
                <w:sz w:val="18"/>
                <w:szCs w:val="18"/>
                <w:cs/>
                <w:lang w:val="en-GB"/>
              </w:rPr>
              <w:t xml:space="preserve"> </w:t>
            </w:r>
            <w:r w:rsidRPr="008B1C1C">
              <w:rPr>
                <w:rFonts w:ascii="Arial" w:hAnsi="Arial" w:cs="Arial"/>
                <w:sz w:val="18"/>
                <w:szCs w:val="18"/>
                <w:lang w:val="en-GB"/>
              </w:rPr>
              <w:t>with</w:t>
            </w:r>
            <w:r w:rsidRPr="008B1C1C">
              <w:rPr>
                <w:rFonts w:ascii="Arial" w:hAnsi="Arial"/>
                <w:sz w:val="18"/>
                <w:szCs w:val="18"/>
                <w:cs/>
                <w:lang w:val="en-GB"/>
              </w:rPr>
              <w:t xml:space="preserve"> </w:t>
            </w:r>
            <w:r w:rsidRPr="008B1C1C">
              <w:rPr>
                <w:rFonts w:ascii="Arial" w:hAnsi="Arial" w:cs="Arial"/>
                <w:sz w:val="18"/>
                <w:szCs w:val="18"/>
                <w:lang w:val="en-GB"/>
              </w:rPr>
              <w:t>a</w:t>
            </w:r>
            <w:r w:rsidRPr="008B1C1C">
              <w:rPr>
                <w:rFonts w:ascii="Arial" w:hAnsi="Arial"/>
                <w:sz w:val="18"/>
                <w:szCs w:val="18"/>
                <w:cs/>
                <w:lang w:val="en-GB"/>
              </w:rPr>
              <w:t xml:space="preserve"> </w:t>
            </w:r>
            <w:r w:rsidRPr="008B1C1C">
              <w:rPr>
                <w:rFonts w:ascii="Arial" w:hAnsi="Arial" w:cs="Arial"/>
                <w:sz w:val="18"/>
                <w:szCs w:val="18"/>
                <w:lang w:val="en-GB"/>
              </w:rPr>
              <w:t>significant</w:t>
            </w:r>
            <w:r w:rsidRPr="008B1C1C">
              <w:rPr>
                <w:rFonts w:ascii="Arial" w:hAnsi="Arial"/>
                <w:sz w:val="18"/>
                <w:szCs w:val="18"/>
                <w:cs/>
                <w:lang w:val="en-GB"/>
              </w:rPr>
              <w:t xml:space="preserve"> </w:t>
            </w:r>
            <w:r w:rsidRPr="008B1C1C">
              <w:rPr>
                <w:rFonts w:ascii="Arial" w:hAnsi="Arial" w:cs="Arial"/>
                <w:sz w:val="18"/>
                <w:szCs w:val="18"/>
                <w:lang w:val="en-GB"/>
              </w:rPr>
              <w:t>increase</w:t>
            </w:r>
            <w:r w:rsidRPr="008B1C1C">
              <w:rPr>
                <w:rFonts w:ascii="Arial" w:hAnsi="Arial"/>
                <w:sz w:val="18"/>
                <w:szCs w:val="18"/>
                <w:cs/>
                <w:lang w:val="en-GB"/>
              </w:rPr>
              <w:t xml:space="preserve"> </w:t>
            </w:r>
            <w:r w:rsidRPr="008B1C1C">
              <w:rPr>
                <w:rFonts w:ascii="Arial" w:hAnsi="Arial" w:cs="Arial"/>
                <w:sz w:val="18"/>
                <w:szCs w:val="18"/>
                <w:lang w:val="en-GB"/>
              </w:rPr>
              <w:t>in</w:t>
            </w:r>
            <w:r w:rsidRPr="008B1C1C">
              <w:rPr>
                <w:rFonts w:ascii="Arial" w:hAnsi="Arial"/>
                <w:sz w:val="18"/>
                <w:szCs w:val="18"/>
                <w:cs/>
                <w:lang w:val="en-GB"/>
              </w:rPr>
              <w:t xml:space="preserve"> </w:t>
            </w:r>
            <w:r w:rsidRPr="008B1C1C">
              <w:rPr>
                <w:rFonts w:ascii="Arial" w:hAnsi="Arial" w:cs="Arial"/>
                <w:sz w:val="18"/>
                <w:szCs w:val="18"/>
                <w:lang w:val="en-GB"/>
              </w:rPr>
              <w:t>credit</w:t>
            </w:r>
            <w:r w:rsidRPr="008B1C1C">
              <w:rPr>
                <w:rFonts w:ascii="Arial" w:hAnsi="Arial"/>
                <w:sz w:val="18"/>
                <w:szCs w:val="18"/>
                <w:cs/>
                <w:lang w:val="en-GB"/>
              </w:rPr>
              <w:t xml:space="preserve"> </w:t>
            </w:r>
            <w:r w:rsidRPr="008B1C1C">
              <w:rPr>
                <w:rFonts w:ascii="Arial" w:hAnsi="Arial" w:cs="Arial"/>
                <w:sz w:val="18"/>
                <w:szCs w:val="18"/>
                <w:lang w:val="en-GB"/>
              </w:rPr>
              <w:t>risk</w:t>
            </w:r>
          </w:p>
        </w:tc>
        <w:tc>
          <w:tcPr>
            <w:tcW w:w="1843" w:type="dxa"/>
            <w:shd w:val="clear" w:color="auto" w:fill="FAFAFA"/>
          </w:tcPr>
          <w:p w14:paraId="2203D72D" w14:textId="7D333171" w:rsidR="00162829" w:rsidRPr="008B1C1C" w:rsidRDefault="00162829" w:rsidP="00162829">
            <w:pPr>
              <w:ind w:left="-29"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12,066 </w:t>
            </w:r>
          </w:p>
        </w:tc>
        <w:tc>
          <w:tcPr>
            <w:tcW w:w="1701" w:type="dxa"/>
            <w:shd w:val="clear" w:color="auto" w:fill="auto"/>
          </w:tcPr>
          <w:p w14:paraId="08629405" w14:textId="6859C2C9" w:rsidR="00162829" w:rsidRPr="008B1C1C" w:rsidRDefault="00162829" w:rsidP="00162829">
            <w:pPr>
              <w:ind w:left="-29" w:right="-72"/>
              <w:contextualSpacing/>
              <w:jc w:val="right"/>
              <w:rPr>
                <w:rFonts w:ascii="Arial" w:hAnsi="Arial" w:cs="Arial"/>
                <w:snapToGrid w:val="0"/>
                <w:sz w:val="18"/>
                <w:szCs w:val="18"/>
                <w:lang w:val="en-GB" w:eastAsia="th-TH"/>
              </w:rPr>
            </w:pPr>
            <w:r w:rsidRPr="008B1C1C">
              <w:rPr>
                <w:rFonts w:ascii="Arial" w:hAnsi="Arial" w:cs="Arial"/>
                <w:color w:val="000000"/>
                <w:sz w:val="18"/>
                <w:szCs w:val="18"/>
                <w:lang w:val="en-GB"/>
              </w:rPr>
              <w:t xml:space="preserve"> 16,677 </w:t>
            </w:r>
          </w:p>
        </w:tc>
      </w:tr>
      <w:tr w:rsidR="00162829" w:rsidRPr="008B1C1C" w14:paraId="70C65F5C" w14:textId="77777777" w:rsidTr="00BF132C">
        <w:trPr>
          <w:trHeight w:val="70"/>
        </w:trPr>
        <w:tc>
          <w:tcPr>
            <w:tcW w:w="6034" w:type="dxa"/>
          </w:tcPr>
          <w:p w14:paraId="38019B0C" w14:textId="77777777" w:rsidR="00162829" w:rsidRPr="008B1C1C" w:rsidRDefault="00162829" w:rsidP="00162829">
            <w:pPr>
              <w:ind w:left="540" w:right="-45"/>
              <w:contextualSpacing/>
              <w:jc w:val="thaiDistribute"/>
              <w:rPr>
                <w:rFonts w:ascii="Arial" w:hAnsi="Arial" w:cs="Arial"/>
                <w:sz w:val="18"/>
                <w:szCs w:val="18"/>
                <w:lang w:val="en-GB"/>
              </w:rPr>
            </w:pPr>
            <w:r w:rsidRPr="008B1C1C">
              <w:rPr>
                <w:rFonts w:ascii="Arial" w:hAnsi="Arial" w:cs="Arial"/>
                <w:sz w:val="18"/>
                <w:szCs w:val="18"/>
                <w:lang w:val="en-GB"/>
              </w:rPr>
              <w:t>Credit</w:t>
            </w:r>
            <w:r w:rsidRPr="008B1C1C">
              <w:rPr>
                <w:rFonts w:ascii="Arial" w:hAnsi="Arial"/>
                <w:sz w:val="18"/>
                <w:szCs w:val="18"/>
                <w:cs/>
                <w:lang w:val="en-GB"/>
              </w:rPr>
              <w:t>-</w:t>
            </w:r>
            <w:r w:rsidRPr="008B1C1C">
              <w:rPr>
                <w:rFonts w:ascii="Arial" w:hAnsi="Arial" w:cs="Arial"/>
                <w:sz w:val="18"/>
                <w:szCs w:val="18"/>
                <w:lang w:val="en-GB"/>
              </w:rPr>
              <w:t>impaired financial assets</w:t>
            </w:r>
          </w:p>
        </w:tc>
        <w:tc>
          <w:tcPr>
            <w:tcW w:w="1843" w:type="dxa"/>
            <w:shd w:val="clear" w:color="auto" w:fill="FAFAFA"/>
          </w:tcPr>
          <w:p w14:paraId="30A5E730" w14:textId="2FFCB8A8" w:rsidR="00162829" w:rsidRPr="008B1C1C" w:rsidRDefault="00162829" w:rsidP="00162829">
            <w:pPr>
              <w:ind w:left="-29"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8,888 </w:t>
            </w:r>
          </w:p>
        </w:tc>
        <w:tc>
          <w:tcPr>
            <w:tcW w:w="1701" w:type="dxa"/>
            <w:shd w:val="clear" w:color="auto" w:fill="auto"/>
          </w:tcPr>
          <w:p w14:paraId="67A2EF62" w14:textId="4D557C2F" w:rsidR="00162829" w:rsidRPr="008B1C1C" w:rsidRDefault="00162829" w:rsidP="00162829">
            <w:pPr>
              <w:ind w:left="-29" w:right="-72"/>
              <w:contextualSpacing/>
              <w:jc w:val="right"/>
              <w:rPr>
                <w:rFonts w:ascii="Arial" w:hAnsi="Arial" w:cs="Arial"/>
                <w:snapToGrid w:val="0"/>
                <w:sz w:val="18"/>
                <w:szCs w:val="18"/>
                <w:cs/>
                <w:lang w:eastAsia="th-TH"/>
              </w:rPr>
            </w:pPr>
            <w:r w:rsidRPr="008B1C1C">
              <w:rPr>
                <w:rFonts w:ascii="Arial" w:hAnsi="Arial" w:cs="Arial"/>
                <w:color w:val="000000"/>
                <w:sz w:val="18"/>
                <w:szCs w:val="18"/>
                <w:lang w:val="en-GB"/>
              </w:rPr>
              <w:t xml:space="preserve"> 8,249 </w:t>
            </w:r>
          </w:p>
        </w:tc>
      </w:tr>
      <w:tr w:rsidR="00162829" w:rsidRPr="008B1C1C" w14:paraId="50DE773C" w14:textId="77777777" w:rsidTr="00BF132C">
        <w:tc>
          <w:tcPr>
            <w:tcW w:w="6034" w:type="dxa"/>
          </w:tcPr>
          <w:p w14:paraId="054547AF" w14:textId="77777777" w:rsidR="00162829" w:rsidRPr="008B1C1C" w:rsidRDefault="00162829" w:rsidP="00162829">
            <w:pPr>
              <w:ind w:left="540" w:right="-45"/>
              <w:contextualSpacing/>
              <w:jc w:val="thaiDistribute"/>
              <w:rPr>
                <w:rFonts w:ascii="Arial" w:hAnsi="Arial" w:cs="Arial"/>
                <w:sz w:val="18"/>
                <w:szCs w:val="18"/>
                <w:lang w:val="en-GB"/>
              </w:rPr>
            </w:pPr>
            <w:r w:rsidRPr="008B1C1C">
              <w:rPr>
                <w:rFonts w:ascii="Arial" w:hAnsi="Arial" w:cs="Arial"/>
                <w:sz w:val="18"/>
                <w:szCs w:val="18"/>
                <w:lang w:val="en-GB"/>
              </w:rPr>
              <w:t>Purchased or originated credit</w:t>
            </w:r>
            <w:r w:rsidRPr="008B1C1C">
              <w:rPr>
                <w:rFonts w:ascii="Arial" w:hAnsi="Arial"/>
                <w:sz w:val="18"/>
                <w:szCs w:val="18"/>
                <w:cs/>
                <w:lang w:val="en-GB"/>
              </w:rPr>
              <w:t>-</w:t>
            </w:r>
            <w:r w:rsidRPr="008B1C1C">
              <w:rPr>
                <w:rFonts w:ascii="Arial" w:hAnsi="Arial" w:cs="Arial"/>
                <w:sz w:val="18"/>
                <w:szCs w:val="18"/>
                <w:lang w:val="en-GB"/>
              </w:rPr>
              <w:t>impaired financial assets</w:t>
            </w:r>
          </w:p>
        </w:tc>
        <w:tc>
          <w:tcPr>
            <w:tcW w:w="1843" w:type="dxa"/>
            <w:tcBorders>
              <w:bottom w:val="single" w:sz="4" w:space="0" w:color="auto"/>
            </w:tcBorders>
            <w:shd w:val="clear" w:color="auto" w:fill="FAFAFA"/>
          </w:tcPr>
          <w:p w14:paraId="4DDBB068" w14:textId="0D44E192" w:rsidR="00162829" w:rsidRPr="008B1C1C" w:rsidRDefault="00162829" w:rsidP="00162829">
            <w:pPr>
              <w:ind w:left="-29"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46 </w:t>
            </w:r>
          </w:p>
        </w:tc>
        <w:tc>
          <w:tcPr>
            <w:tcW w:w="1701" w:type="dxa"/>
            <w:tcBorders>
              <w:bottom w:val="single" w:sz="4" w:space="0" w:color="auto"/>
            </w:tcBorders>
            <w:shd w:val="clear" w:color="auto" w:fill="auto"/>
          </w:tcPr>
          <w:p w14:paraId="000B6997" w14:textId="410E0E99" w:rsidR="00162829" w:rsidRPr="008B1C1C" w:rsidRDefault="00162829" w:rsidP="00162829">
            <w:pPr>
              <w:ind w:left="-29" w:right="-72"/>
              <w:contextualSpacing/>
              <w:jc w:val="right"/>
              <w:rPr>
                <w:rFonts w:ascii="Arial" w:hAnsi="Arial" w:cs="Arial"/>
                <w:snapToGrid w:val="0"/>
                <w:sz w:val="18"/>
                <w:szCs w:val="18"/>
                <w:lang w:val="en-GB" w:eastAsia="th-TH"/>
              </w:rPr>
            </w:pPr>
            <w:r w:rsidRPr="008B1C1C">
              <w:rPr>
                <w:rFonts w:ascii="Arial" w:hAnsi="Arial" w:cs="Arial"/>
                <w:color w:val="000000"/>
                <w:sz w:val="18"/>
                <w:szCs w:val="18"/>
                <w:lang w:val="en-GB"/>
              </w:rPr>
              <w:t xml:space="preserve"> 47 </w:t>
            </w:r>
          </w:p>
        </w:tc>
      </w:tr>
      <w:tr w:rsidR="00B74C34" w:rsidRPr="008B1C1C" w14:paraId="58AD8463" w14:textId="77777777" w:rsidTr="00BF132C">
        <w:trPr>
          <w:trHeight w:val="70"/>
        </w:trPr>
        <w:tc>
          <w:tcPr>
            <w:tcW w:w="6034" w:type="dxa"/>
          </w:tcPr>
          <w:p w14:paraId="6119BB40" w14:textId="77777777" w:rsidR="00B74C34" w:rsidRPr="008B1C1C" w:rsidRDefault="00B74C34" w:rsidP="00B74C34">
            <w:pPr>
              <w:ind w:left="540" w:right="-45"/>
              <w:contextualSpacing/>
              <w:jc w:val="thaiDistribute"/>
              <w:rPr>
                <w:rFonts w:ascii="Arial" w:hAnsi="Arial" w:cs="Arial"/>
                <w:sz w:val="18"/>
                <w:szCs w:val="18"/>
                <w:lang w:val="en-GB"/>
              </w:rPr>
            </w:pPr>
          </w:p>
        </w:tc>
        <w:tc>
          <w:tcPr>
            <w:tcW w:w="1843" w:type="dxa"/>
            <w:shd w:val="clear" w:color="auto" w:fill="FAFAFA"/>
          </w:tcPr>
          <w:p w14:paraId="33316543" w14:textId="77777777" w:rsidR="00B74C34" w:rsidRPr="008B1C1C" w:rsidRDefault="00B74C34" w:rsidP="00B74C34">
            <w:pPr>
              <w:ind w:left="-29" w:right="-72"/>
              <w:contextualSpacing/>
              <w:jc w:val="right"/>
              <w:rPr>
                <w:rFonts w:ascii="Arial" w:hAnsi="Arial" w:cs="Arial"/>
                <w:color w:val="000000"/>
                <w:sz w:val="18"/>
                <w:szCs w:val="18"/>
                <w:lang w:val="en-GB"/>
              </w:rPr>
            </w:pPr>
          </w:p>
        </w:tc>
        <w:tc>
          <w:tcPr>
            <w:tcW w:w="1701" w:type="dxa"/>
            <w:shd w:val="clear" w:color="auto" w:fill="auto"/>
          </w:tcPr>
          <w:p w14:paraId="09067B1C" w14:textId="77777777" w:rsidR="00B74C34" w:rsidRPr="008B1C1C" w:rsidRDefault="00B74C34" w:rsidP="00B74C34">
            <w:pPr>
              <w:ind w:left="-29" w:right="-72"/>
              <w:contextualSpacing/>
              <w:jc w:val="right"/>
              <w:rPr>
                <w:rFonts w:ascii="Arial" w:hAnsi="Arial" w:cs="Arial"/>
                <w:color w:val="000000"/>
                <w:sz w:val="18"/>
                <w:szCs w:val="18"/>
                <w:lang w:val="en-GB"/>
              </w:rPr>
            </w:pPr>
          </w:p>
        </w:tc>
      </w:tr>
      <w:tr w:rsidR="00B74C34" w:rsidRPr="008B1C1C" w14:paraId="0B90900D" w14:textId="77777777" w:rsidTr="00C24818">
        <w:tc>
          <w:tcPr>
            <w:tcW w:w="6034" w:type="dxa"/>
          </w:tcPr>
          <w:p w14:paraId="17FDA468" w14:textId="77777777" w:rsidR="00B74C34" w:rsidRPr="008B1C1C" w:rsidRDefault="00B74C34" w:rsidP="00B74C34">
            <w:pPr>
              <w:ind w:left="540" w:right="-45"/>
              <w:contextualSpacing/>
              <w:jc w:val="thaiDistribute"/>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US"/>
              </w:rPr>
              <w:t>Total</w:t>
            </w:r>
          </w:p>
        </w:tc>
        <w:tc>
          <w:tcPr>
            <w:tcW w:w="1843" w:type="dxa"/>
            <w:tcBorders>
              <w:bottom w:val="single" w:sz="4" w:space="0" w:color="auto"/>
            </w:tcBorders>
            <w:shd w:val="clear" w:color="auto" w:fill="FAFAFA"/>
          </w:tcPr>
          <w:p w14:paraId="7898F887" w14:textId="6B03D388" w:rsidR="00B74C34" w:rsidRPr="008B1C1C" w:rsidRDefault="00162829" w:rsidP="0084344E">
            <w:pPr>
              <w:ind w:left="-29"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250,677</w:t>
            </w:r>
          </w:p>
        </w:tc>
        <w:tc>
          <w:tcPr>
            <w:tcW w:w="1701" w:type="dxa"/>
            <w:tcBorders>
              <w:bottom w:val="single" w:sz="4" w:space="0" w:color="auto"/>
            </w:tcBorders>
            <w:shd w:val="clear" w:color="auto" w:fill="auto"/>
          </w:tcPr>
          <w:p w14:paraId="1F834F93" w14:textId="2D1F28BE" w:rsidR="00B74C34" w:rsidRPr="008B1C1C" w:rsidRDefault="00B74C34" w:rsidP="00B74C34">
            <w:pPr>
              <w:tabs>
                <w:tab w:val="decimal" w:pos="498"/>
              </w:tabs>
              <w:ind w:left="-29" w:right="-72"/>
              <w:contextualSpacing/>
              <w:jc w:val="right"/>
              <w:rPr>
                <w:rFonts w:ascii="Arial" w:hAnsi="Arial" w:cs="Arial"/>
                <w:snapToGrid w:val="0"/>
                <w:sz w:val="18"/>
                <w:szCs w:val="18"/>
                <w:cs/>
                <w:lang w:eastAsia="th-TH"/>
              </w:rPr>
            </w:pPr>
            <w:r w:rsidRPr="008B1C1C">
              <w:rPr>
                <w:rFonts w:ascii="Arial" w:hAnsi="Arial" w:cs="Arial"/>
                <w:color w:val="000000"/>
                <w:sz w:val="18"/>
                <w:szCs w:val="18"/>
                <w:cs/>
                <w:lang w:val="en-GB"/>
              </w:rPr>
              <w:t>240</w:t>
            </w:r>
            <w:r w:rsidRPr="008B1C1C">
              <w:rPr>
                <w:rFonts w:ascii="Arial" w:hAnsi="Arial" w:cs="Arial"/>
                <w:color w:val="000000"/>
                <w:sz w:val="18"/>
                <w:szCs w:val="18"/>
                <w:lang w:val="en-GB"/>
              </w:rPr>
              <w:t>,</w:t>
            </w:r>
            <w:r w:rsidRPr="008B1C1C">
              <w:rPr>
                <w:rFonts w:ascii="Arial" w:hAnsi="Arial" w:cs="Arial"/>
                <w:color w:val="000000"/>
                <w:sz w:val="18"/>
                <w:szCs w:val="18"/>
                <w:cs/>
                <w:lang w:val="en-GB"/>
              </w:rPr>
              <w:t>037</w:t>
            </w:r>
          </w:p>
        </w:tc>
      </w:tr>
    </w:tbl>
    <w:p w14:paraId="43F2E770" w14:textId="147CA247" w:rsidR="00530E9F" w:rsidRPr="008B1C1C" w:rsidRDefault="00530E9F" w:rsidP="00D23EA5">
      <w:pPr>
        <w:pStyle w:val="a1"/>
        <w:ind w:left="540" w:right="0"/>
        <w:jc w:val="both"/>
        <w:rPr>
          <w:rFonts w:cs="Arial"/>
          <w:b w:val="0"/>
          <w:bCs w:val="0"/>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7C4274" w:rsidRPr="008B1C1C" w14:paraId="2BF76EFB" w14:textId="77777777" w:rsidTr="00F53F59">
        <w:tc>
          <w:tcPr>
            <w:tcW w:w="6034" w:type="dxa"/>
          </w:tcPr>
          <w:p w14:paraId="5F72A6F0" w14:textId="77777777" w:rsidR="007C4274" w:rsidRPr="008B1C1C" w:rsidRDefault="007C4274" w:rsidP="00FF2BAD">
            <w:pPr>
              <w:ind w:left="540" w:right="-72"/>
              <w:contextualSpacing/>
              <w:rPr>
                <w:rFonts w:ascii="Arial" w:hAnsi="Arial" w:cs="Arial"/>
                <w:sz w:val="18"/>
                <w:szCs w:val="18"/>
                <w:cs/>
              </w:rPr>
            </w:pPr>
          </w:p>
        </w:tc>
        <w:tc>
          <w:tcPr>
            <w:tcW w:w="3544" w:type="dxa"/>
            <w:gridSpan w:val="2"/>
            <w:tcBorders>
              <w:top w:val="single" w:sz="4" w:space="0" w:color="auto"/>
              <w:bottom w:val="single" w:sz="4" w:space="0" w:color="auto"/>
            </w:tcBorders>
          </w:tcPr>
          <w:p w14:paraId="4C7B2997" w14:textId="4E3C890D" w:rsidR="007C4274" w:rsidRPr="008B1C1C" w:rsidRDefault="007C4274" w:rsidP="00FF2BAD">
            <w:pPr>
              <w:ind w:left="-29" w:right="-72"/>
              <w:contextualSpacing/>
              <w:jc w:val="center"/>
              <w:rPr>
                <w:rFonts w:ascii="Arial" w:hAnsi="Arial" w:cs="Arial"/>
                <w:b/>
                <w:bCs/>
                <w:sz w:val="18"/>
                <w:szCs w:val="18"/>
                <w:cs/>
              </w:rPr>
            </w:pPr>
            <w:r w:rsidRPr="008B1C1C">
              <w:rPr>
                <w:rFonts w:ascii="Arial" w:hAnsi="Arial" w:cs="Arial"/>
                <w:b/>
                <w:bCs/>
                <w:sz w:val="18"/>
                <w:szCs w:val="18"/>
                <w:cs/>
              </w:rPr>
              <w:t>Separate</w:t>
            </w:r>
          </w:p>
        </w:tc>
      </w:tr>
      <w:tr w:rsidR="00F53F59" w:rsidRPr="001E7CE8" w14:paraId="705CE510" w14:textId="77777777" w:rsidTr="00F53F59">
        <w:tc>
          <w:tcPr>
            <w:tcW w:w="6034" w:type="dxa"/>
          </w:tcPr>
          <w:p w14:paraId="7F162B76" w14:textId="77777777" w:rsidR="00F53F59" w:rsidRPr="008B1C1C" w:rsidRDefault="00F53F59" w:rsidP="00B74C34">
            <w:pPr>
              <w:ind w:left="540" w:right="-72"/>
              <w:contextualSpacing/>
              <w:rPr>
                <w:rFonts w:ascii="Arial" w:hAnsi="Arial" w:cs="Arial"/>
                <w:sz w:val="18"/>
                <w:szCs w:val="18"/>
                <w:cs/>
              </w:rPr>
            </w:pPr>
          </w:p>
        </w:tc>
        <w:tc>
          <w:tcPr>
            <w:tcW w:w="3544" w:type="dxa"/>
            <w:gridSpan w:val="2"/>
            <w:tcBorders>
              <w:top w:val="single" w:sz="4" w:space="0" w:color="auto"/>
              <w:bottom w:val="single" w:sz="4" w:space="0" w:color="auto"/>
            </w:tcBorders>
          </w:tcPr>
          <w:p w14:paraId="43750FFA" w14:textId="77777777" w:rsidR="00F53F59" w:rsidRPr="008B1C1C" w:rsidRDefault="00F53F59" w:rsidP="00F53F59">
            <w:pPr>
              <w:ind w:left="-29" w:right="-72"/>
              <w:contextualSpacing/>
              <w:jc w:val="center"/>
              <w:rPr>
                <w:rFonts w:ascii="Arial" w:hAnsi="Arial" w:cs="Arial"/>
                <w:b/>
                <w:bCs/>
                <w:snapToGrid w:val="0"/>
                <w:sz w:val="18"/>
                <w:szCs w:val="18"/>
                <w:lang w:val="en-GB" w:eastAsia="th-TH"/>
              </w:rPr>
            </w:pPr>
            <w:r w:rsidRPr="008B1C1C">
              <w:rPr>
                <w:rFonts w:ascii="Arial" w:hAnsi="Arial" w:cs="Arial"/>
                <w:b/>
                <w:bCs/>
                <w:snapToGrid w:val="0"/>
                <w:sz w:val="18"/>
                <w:szCs w:val="18"/>
                <w:lang w:val="en-GB" w:eastAsia="th-TH"/>
              </w:rPr>
              <w:t>Loans and</w:t>
            </w:r>
          </w:p>
          <w:p w14:paraId="3E58D129" w14:textId="7CF2B366" w:rsidR="00F53F59" w:rsidRPr="008B1C1C" w:rsidRDefault="00F53F59" w:rsidP="00B74C34">
            <w:pPr>
              <w:ind w:left="-29" w:right="-72"/>
              <w:contextualSpacing/>
              <w:jc w:val="center"/>
              <w:rPr>
                <w:rFonts w:ascii="Arial" w:hAnsi="Arial" w:cs="Arial"/>
                <w:b/>
                <w:bCs/>
                <w:sz w:val="18"/>
                <w:szCs w:val="18"/>
                <w:cs/>
                <w:lang w:val="en-GB"/>
              </w:rPr>
            </w:pPr>
            <w:r w:rsidRPr="008B1C1C">
              <w:rPr>
                <w:rFonts w:ascii="Arial" w:hAnsi="Arial" w:cs="Arial"/>
                <w:b/>
                <w:bCs/>
                <w:snapToGrid w:val="0"/>
                <w:sz w:val="18"/>
                <w:szCs w:val="18"/>
                <w:lang w:val="en-GB" w:eastAsia="th-TH"/>
              </w:rPr>
              <w:t>accrued</w:t>
            </w:r>
            <w:r w:rsidRPr="008B1C1C">
              <w:rPr>
                <w:rFonts w:ascii="Arial" w:hAnsi="Arial"/>
                <w:b/>
                <w:bCs/>
                <w:snapToGrid w:val="0"/>
                <w:sz w:val="18"/>
                <w:szCs w:val="18"/>
                <w:cs/>
                <w:lang w:val="en-GB" w:eastAsia="th-TH"/>
              </w:rPr>
              <w:t xml:space="preserve"> </w:t>
            </w:r>
            <w:r w:rsidRPr="008B1C1C">
              <w:rPr>
                <w:rFonts w:ascii="Arial" w:hAnsi="Arial" w:cs="Arial"/>
                <w:b/>
                <w:bCs/>
                <w:snapToGrid w:val="0"/>
                <w:sz w:val="18"/>
                <w:szCs w:val="18"/>
                <w:lang w:val="en-GB" w:eastAsia="th-TH"/>
              </w:rPr>
              <w:t>interest</w:t>
            </w:r>
            <w:r w:rsidRPr="008B1C1C">
              <w:rPr>
                <w:rFonts w:ascii="Arial" w:hAnsi="Arial"/>
                <w:b/>
                <w:bCs/>
                <w:snapToGrid w:val="0"/>
                <w:sz w:val="18"/>
                <w:szCs w:val="18"/>
                <w:cs/>
                <w:lang w:val="en-GB" w:eastAsia="th-TH"/>
              </w:rPr>
              <w:t xml:space="preserve"> </w:t>
            </w:r>
            <w:r w:rsidRPr="008B1C1C">
              <w:rPr>
                <w:rFonts w:ascii="Arial" w:hAnsi="Arial" w:cs="Arial"/>
                <w:b/>
                <w:bCs/>
                <w:snapToGrid w:val="0"/>
                <w:sz w:val="18"/>
                <w:szCs w:val="18"/>
                <w:lang w:val="en-GB" w:eastAsia="th-TH"/>
              </w:rPr>
              <w:t>receivable</w:t>
            </w:r>
          </w:p>
        </w:tc>
      </w:tr>
      <w:tr w:rsidR="0060220D" w:rsidRPr="008B1C1C" w14:paraId="5435AC4B" w14:textId="77777777" w:rsidTr="00F53F59">
        <w:tc>
          <w:tcPr>
            <w:tcW w:w="6034" w:type="dxa"/>
          </w:tcPr>
          <w:p w14:paraId="4E6966F4" w14:textId="77777777" w:rsidR="0060220D" w:rsidRPr="008B1C1C" w:rsidRDefault="0060220D" w:rsidP="0060220D">
            <w:pPr>
              <w:ind w:left="540" w:right="-72"/>
              <w:contextualSpacing/>
              <w:rPr>
                <w:rFonts w:ascii="Arial" w:hAnsi="Arial" w:cs="Arial"/>
                <w:sz w:val="18"/>
                <w:szCs w:val="18"/>
                <w:cs/>
              </w:rPr>
            </w:pPr>
          </w:p>
        </w:tc>
        <w:tc>
          <w:tcPr>
            <w:tcW w:w="1843" w:type="dxa"/>
            <w:tcBorders>
              <w:top w:val="single" w:sz="4" w:space="0" w:color="auto"/>
            </w:tcBorders>
          </w:tcPr>
          <w:p w14:paraId="3C9F7B54" w14:textId="074946DD" w:rsidR="0060220D" w:rsidRPr="008B1C1C" w:rsidRDefault="0060220D" w:rsidP="0060220D">
            <w:pPr>
              <w:ind w:left="-29" w:right="-72"/>
              <w:contextualSpacing/>
              <w:jc w:val="right"/>
              <w:rPr>
                <w:rFonts w:ascii="Arial" w:hAnsi="Arial" w:cs="Arial"/>
                <w:b/>
                <w:bCs/>
                <w:sz w:val="18"/>
                <w:szCs w:val="18"/>
                <w:cs/>
              </w:rPr>
            </w:pPr>
            <w:r w:rsidRPr="008B1C1C">
              <w:rPr>
                <w:rFonts w:ascii="Arial" w:hAnsi="Arial" w:cs="Arial"/>
                <w:b/>
                <w:bCs/>
                <w:sz w:val="18"/>
                <w:szCs w:val="18"/>
                <w:lang w:val="en-GB"/>
              </w:rPr>
              <w:t>2023</w:t>
            </w:r>
          </w:p>
        </w:tc>
        <w:tc>
          <w:tcPr>
            <w:tcW w:w="1701" w:type="dxa"/>
            <w:tcBorders>
              <w:top w:val="single" w:sz="4" w:space="0" w:color="auto"/>
            </w:tcBorders>
          </w:tcPr>
          <w:p w14:paraId="4D4B1371" w14:textId="514A81B0" w:rsidR="0060220D" w:rsidRPr="008B1C1C" w:rsidRDefault="0060220D" w:rsidP="0060220D">
            <w:pPr>
              <w:ind w:left="-29" w:right="-72"/>
              <w:contextualSpacing/>
              <w:jc w:val="right"/>
              <w:rPr>
                <w:rFonts w:ascii="Arial" w:hAnsi="Arial" w:cs="Arial"/>
                <w:b/>
                <w:bCs/>
                <w:sz w:val="18"/>
                <w:szCs w:val="18"/>
                <w:cs/>
              </w:rPr>
            </w:pPr>
            <w:r w:rsidRPr="008B1C1C">
              <w:rPr>
                <w:rFonts w:ascii="Arial" w:hAnsi="Arial" w:cs="Arial"/>
                <w:b/>
                <w:bCs/>
                <w:sz w:val="18"/>
                <w:szCs w:val="18"/>
                <w:cs/>
                <w:lang w:val="en-GB"/>
              </w:rPr>
              <w:t>2022</w:t>
            </w:r>
          </w:p>
        </w:tc>
      </w:tr>
      <w:tr w:rsidR="00B74C34" w:rsidRPr="008B1C1C" w14:paraId="645BFCB9" w14:textId="77777777" w:rsidTr="00F53F59">
        <w:tc>
          <w:tcPr>
            <w:tcW w:w="6034" w:type="dxa"/>
          </w:tcPr>
          <w:p w14:paraId="1E06AFA7" w14:textId="77777777" w:rsidR="00B74C34" w:rsidRPr="008B1C1C" w:rsidRDefault="00B74C34" w:rsidP="00B74C34">
            <w:pPr>
              <w:ind w:left="540" w:right="-72"/>
              <w:contextualSpacing/>
              <w:rPr>
                <w:rFonts w:ascii="Arial" w:hAnsi="Arial" w:cs="Arial"/>
                <w:color w:val="000000"/>
                <w:sz w:val="18"/>
                <w:szCs w:val="18"/>
                <w:cs/>
              </w:rPr>
            </w:pPr>
          </w:p>
        </w:tc>
        <w:tc>
          <w:tcPr>
            <w:tcW w:w="1843" w:type="dxa"/>
            <w:tcBorders>
              <w:bottom w:val="single" w:sz="4" w:space="0" w:color="auto"/>
            </w:tcBorders>
          </w:tcPr>
          <w:p w14:paraId="018D4DF9" w14:textId="77777777" w:rsidR="00B74C34" w:rsidRPr="008B1C1C" w:rsidRDefault="00B74C34" w:rsidP="00F53F59">
            <w:pPr>
              <w:ind w:left="-29" w:right="-72"/>
              <w:contextualSpacing/>
              <w:jc w:val="right"/>
              <w:rPr>
                <w:rFonts w:ascii="Arial" w:hAnsi="Arial" w:cs="Arial"/>
                <w:b/>
                <w:bCs/>
                <w:snapToGrid w:val="0"/>
                <w:color w:val="000000"/>
                <w:sz w:val="18"/>
                <w:szCs w:val="18"/>
                <w:cs/>
                <w:lang w:eastAsia="th-TH"/>
              </w:rPr>
            </w:pPr>
            <w:r w:rsidRPr="008B1C1C">
              <w:rPr>
                <w:rFonts w:ascii="Arial" w:hAnsi="Arial" w:cs="Arial"/>
                <w:b/>
                <w:bCs/>
                <w:snapToGrid w:val="0"/>
                <w:color w:val="000000"/>
                <w:sz w:val="18"/>
                <w:szCs w:val="18"/>
                <w:cs/>
                <w:lang w:eastAsia="th-TH"/>
              </w:rPr>
              <w:t>Million Baht</w:t>
            </w:r>
          </w:p>
        </w:tc>
        <w:tc>
          <w:tcPr>
            <w:tcW w:w="1701" w:type="dxa"/>
            <w:tcBorders>
              <w:bottom w:val="single" w:sz="4" w:space="0" w:color="auto"/>
            </w:tcBorders>
          </w:tcPr>
          <w:p w14:paraId="24F4F4B1" w14:textId="77777777" w:rsidR="00B74C34" w:rsidRPr="008B1C1C" w:rsidRDefault="00B74C34" w:rsidP="00F53F59">
            <w:pPr>
              <w:ind w:left="-29" w:right="-72"/>
              <w:contextualSpacing/>
              <w:jc w:val="right"/>
              <w:rPr>
                <w:rFonts w:ascii="Arial" w:hAnsi="Arial" w:cs="Arial"/>
                <w:b/>
                <w:bCs/>
                <w:snapToGrid w:val="0"/>
                <w:color w:val="000000"/>
                <w:sz w:val="18"/>
                <w:szCs w:val="18"/>
                <w:cs/>
                <w:lang w:eastAsia="th-TH"/>
              </w:rPr>
            </w:pPr>
            <w:r w:rsidRPr="008B1C1C">
              <w:rPr>
                <w:rFonts w:ascii="Arial" w:hAnsi="Arial" w:cs="Arial"/>
                <w:b/>
                <w:bCs/>
                <w:snapToGrid w:val="0"/>
                <w:color w:val="000000"/>
                <w:sz w:val="18"/>
                <w:szCs w:val="18"/>
                <w:cs/>
                <w:lang w:eastAsia="th-TH"/>
              </w:rPr>
              <w:t>Million Baht</w:t>
            </w:r>
          </w:p>
        </w:tc>
      </w:tr>
      <w:tr w:rsidR="00B74C34" w:rsidRPr="008B1C1C" w14:paraId="6CD02EA0" w14:textId="77777777" w:rsidTr="00F53F59">
        <w:tc>
          <w:tcPr>
            <w:tcW w:w="6034" w:type="dxa"/>
          </w:tcPr>
          <w:p w14:paraId="37FB230E" w14:textId="77777777" w:rsidR="00B74C34" w:rsidRPr="008B1C1C" w:rsidRDefault="00B74C34" w:rsidP="00B74C34">
            <w:pPr>
              <w:ind w:left="540" w:right="-45"/>
              <w:contextualSpacing/>
              <w:jc w:val="thaiDistribute"/>
              <w:rPr>
                <w:rFonts w:ascii="Arial" w:hAnsi="Arial" w:cs="Arial"/>
                <w:color w:val="000000"/>
                <w:sz w:val="18"/>
                <w:szCs w:val="18"/>
                <w:cs/>
              </w:rPr>
            </w:pPr>
          </w:p>
        </w:tc>
        <w:tc>
          <w:tcPr>
            <w:tcW w:w="1843" w:type="dxa"/>
            <w:tcBorders>
              <w:top w:val="single" w:sz="4" w:space="0" w:color="auto"/>
            </w:tcBorders>
            <w:shd w:val="clear" w:color="auto" w:fill="FAFAFA"/>
          </w:tcPr>
          <w:p w14:paraId="387CAA27" w14:textId="77777777" w:rsidR="00B74C34" w:rsidRPr="008B1C1C" w:rsidRDefault="00B74C34" w:rsidP="00B74C34">
            <w:pPr>
              <w:ind w:left="-29" w:right="-72"/>
              <w:contextualSpacing/>
              <w:jc w:val="right"/>
              <w:rPr>
                <w:rFonts w:ascii="Arial" w:hAnsi="Arial" w:cs="Arial"/>
                <w:snapToGrid w:val="0"/>
                <w:color w:val="000000"/>
                <w:sz w:val="18"/>
                <w:szCs w:val="18"/>
                <w:cs/>
                <w:lang w:eastAsia="th-TH"/>
              </w:rPr>
            </w:pPr>
          </w:p>
        </w:tc>
        <w:tc>
          <w:tcPr>
            <w:tcW w:w="1701" w:type="dxa"/>
            <w:tcBorders>
              <w:top w:val="single" w:sz="4" w:space="0" w:color="auto"/>
            </w:tcBorders>
            <w:shd w:val="clear" w:color="auto" w:fill="auto"/>
          </w:tcPr>
          <w:p w14:paraId="21985A62" w14:textId="77777777" w:rsidR="00B74C34" w:rsidRPr="008B1C1C" w:rsidRDefault="00B74C34" w:rsidP="00B74C34">
            <w:pPr>
              <w:ind w:left="-29" w:right="-72"/>
              <w:contextualSpacing/>
              <w:jc w:val="right"/>
              <w:rPr>
                <w:rFonts w:ascii="Arial" w:hAnsi="Arial" w:cs="Arial"/>
                <w:snapToGrid w:val="0"/>
                <w:color w:val="000000"/>
                <w:sz w:val="18"/>
                <w:szCs w:val="18"/>
                <w:cs/>
                <w:lang w:eastAsia="th-TH"/>
              </w:rPr>
            </w:pPr>
          </w:p>
        </w:tc>
      </w:tr>
      <w:tr w:rsidR="00492106" w:rsidRPr="008B1C1C" w14:paraId="7DB5DABE" w14:textId="77777777" w:rsidTr="00BF132C">
        <w:tc>
          <w:tcPr>
            <w:tcW w:w="6034" w:type="dxa"/>
          </w:tcPr>
          <w:p w14:paraId="0999A5D7" w14:textId="77777777" w:rsidR="00492106" w:rsidRPr="008B1C1C" w:rsidRDefault="00492106" w:rsidP="00492106">
            <w:pPr>
              <w:ind w:left="540" w:right="-45"/>
              <w:contextualSpacing/>
              <w:jc w:val="thaiDistribute"/>
              <w:rPr>
                <w:rFonts w:ascii="Arial" w:hAnsi="Arial" w:cs="Arial"/>
                <w:color w:val="000000"/>
                <w:sz w:val="18"/>
                <w:szCs w:val="18"/>
                <w:lang w:val="en-GB"/>
              </w:rPr>
            </w:pPr>
            <w:r w:rsidRPr="008B1C1C">
              <w:rPr>
                <w:rFonts w:ascii="Arial" w:hAnsi="Arial" w:cs="Arial"/>
                <w:color w:val="000000"/>
                <w:sz w:val="18"/>
                <w:szCs w:val="18"/>
                <w:lang w:val="en-GB"/>
              </w:rPr>
              <w:t>Financial</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assets</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with</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an</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insignificant</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increase</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in</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credit</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risk</w:t>
            </w:r>
          </w:p>
        </w:tc>
        <w:tc>
          <w:tcPr>
            <w:tcW w:w="1843" w:type="dxa"/>
            <w:shd w:val="clear" w:color="auto" w:fill="FAFAFA"/>
          </w:tcPr>
          <w:p w14:paraId="667BEA5E" w14:textId="14EDCEC2" w:rsidR="00492106" w:rsidRPr="008B1C1C" w:rsidRDefault="00492106" w:rsidP="00492106">
            <w:pPr>
              <w:ind w:left="-29"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229,700 </w:t>
            </w:r>
          </w:p>
        </w:tc>
        <w:tc>
          <w:tcPr>
            <w:tcW w:w="1701" w:type="dxa"/>
            <w:shd w:val="clear" w:color="auto" w:fill="auto"/>
          </w:tcPr>
          <w:p w14:paraId="3ADAFA01" w14:textId="681E3320" w:rsidR="00492106" w:rsidRPr="008B1C1C" w:rsidRDefault="00492106" w:rsidP="00492106">
            <w:pPr>
              <w:ind w:left="-29" w:right="-72"/>
              <w:contextualSpacing/>
              <w:jc w:val="right"/>
              <w:rPr>
                <w:rFonts w:ascii="Arial" w:hAnsi="Arial" w:cs="Arial"/>
                <w:snapToGrid w:val="0"/>
                <w:color w:val="000000"/>
                <w:sz w:val="18"/>
                <w:szCs w:val="18"/>
                <w:lang w:val="en-GB" w:eastAsia="th-TH"/>
              </w:rPr>
            </w:pPr>
            <w:r w:rsidRPr="008B1C1C">
              <w:rPr>
                <w:rFonts w:ascii="Arial" w:hAnsi="Arial" w:cs="Arial"/>
                <w:color w:val="000000"/>
                <w:sz w:val="18"/>
                <w:szCs w:val="18"/>
                <w:lang w:val="en-GB"/>
              </w:rPr>
              <w:t xml:space="preserve"> 213,514 </w:t>
            </w:r>
          </w:p>
        </w:tc>
      </w:tr>
      <w:tr w:rsidR="00492106" w:rsidRPr="008B1C1C" w14:paraId="1D77BF38" w14:textId="77777777" w:rsidTr="00BF132C">
        <w:tc>
          <w:tcPr>
            <w:tcW w:w="6034" w:type="dxa"/>
          </w:tcPr>
          <w:p w14:paraId="449597D2" w14:textId="77777777" w:rsidR="00492106" w:rsidRPr="008B1C1C" w:rsidRDefault="00492106" w:rsidP="00492106">
            <w:pPr>
              <w:ind w:left="540" w:right="-45"/>
              <w:contextualSpacing/>
              <w:jc w:val="thaiDistribute"/>
              <w:rPr>
                <w:rFonts w:ascii="Arial" w:hAnsi="Arial" w:cs="Arial"/>
                <w:color w:val="000000"/>
                <w:sz w:val="18"/>
                <w:szCs w:val="18"/>
                <w:lang w:val="en-GB"/>
              </w:rPr>
            </w:pPr>
            <w:r w:rsidRPr="008B1C1C">
              <w:rPr>
                <w:rFonts w:ascii="Arial" w:hAnsi="Arial" w:cs="Arial"/>
                <w:color w:val="000000"/>
                <w:sz w:val="18"/>
                <w:szCs w:val="18"/>
                <w:lang w:val="en-GB"/>
              </w:rPr>
              <w:t>Financial</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assets</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with</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a</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significant</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increase</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in</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credit</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risk</w:t>
            </w:r>
          </w:p>
        </w:tc>
        <w:tc>
          <w:tcPr>
            <w:tcW w:w="1843" w:type="dxa"/>
            <w:shd w:val="clear" w:color="auto" w:fill="FAFAFA"/>
          </w:tcPr>
          <w:p w14:paraId="39EE233D" w14:textId="022194B0" w:rsidR="00492106" w:rsidRPr="008B1C1C" w:rsidRDefault="00492106" w:rsidP="00492106">
            <w:pPr>
              <w:ind w:left="-29"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6,033 </w:t>
            </w:r>
          </w:p>
        </w:tc>
        <w:tc>
          <w:tcPr>
            <w:tcW w:w="1701" w:type="dxa"/>
            <w:shd w:val="clear" w:color="auto" w:fill="auto"/>
          </w:tcPr>
          <w:p w14:paraId="7FCAADBA" w14:textId="2870D6BF" w:rsidR="00492106" w:rsidRPr="008B1C1C" w:rsidRDefault="00492106" w:rsidP="00492106">
            <w:pPr>
              <w:ind w:left="-29" w:right="-72"/>
              <w:contextualSpacing/>
              <w:jc w:val="right"/>
              <w:rPr>
                <w:rFonts w:ascii="Arial" w:hAnsi="Arial" w:cs="Arial"/>
                <w:snapToGrid w:val="0"/>
                <w:color w:val="000000"/>
                <w:sz w:val="18"/>
                <w:szCs w:val="18"/>
                <w:lang w:val="en-GB" w:eastAsia="th-TH"/>
              </w:rPr>
            </w:pPr>
            <w:r w:rsidRPr="008B1C1C">
              <w:rPr>
                <w:rFonts w:ascii="Arial" w:hAnsi="Arial" w:cs="Arial"/>
                <w:color w:val="000000"/>
                <w:sz w:val="18"/>
                <w:szCs w:val="18"/>
                <w:lang w:val="en-GB"/>
              </w:rPr>
              <w:t xml:space="preserve"> 11,563 </w:t>
            </w:r>
          </w:p>
        </w:tc>
      </w:tr>
      <w:tr w:rsidR="00492106" w:rsidRPr="008B1C1C" w14:paraId="237E7C49" w14:textId="77777777" w:rsidTr="00BF132C">
        <w:tc>
          <w:tcPr>
            <w:tcW w:w="6034" w:type="dxa"/>
          </w:tcPr>
          <w:p w14:paraId="15EF8A8F" w14:textId="77777777" w:rsidR="00492106" w:rsidRPr="008B1C1C" w:rsidRDefault="00492106" w:rsidP="00492106">
            <w:pPr>
              <w:ind w:left="540" w:right="-45"/>
              <w:contextualSpacing/>
              <w:jc w:val="thaiDistribute"/>
              <w:rPr>
                <w:rFonts w:ascii="Arial" w:hAnsi="Arial" w:cs="Arial"/>
                <w:color w:val="000000"/>
                <w:sz w:val="18"/>
                <w:szCs w:val="18"/>
                <w:lang w:val="en-GB"/>
              </w:rPr>
            </w:pPr>
            <w:r w:rsidRPr="008B1C1C">
              <w:rPr>
                <w:rFonts w:ascii="Arial" w:hAnsi="Arial" w:cs="Arial"/>
                <w:color w:val="000000"/>
                <w:sz w:val="18"/>
                <w:szCs w:val="18"/>
                <w:lang w:val="en-GB"/>
              </w:rPr>
              <w:t>Credit</w:t>
            </w:r>
            <w:r w:rsidRPr="008B1C1C">
              <w:rPr>
                <w:rFonts w:ascii="Arial" w:hAnsi="Arial"/>
                <w:color w:val="000000"/>
                <w:sz w:val="18"/>
                <w:szCs w:val="18"/>
                <w:cs/>
                <w:lang w:val="en-GB"/>
              </w:rPr>
              <w:t>-</w:t>
            </w:r>
            <w:r w:rsidRPr="008B1C1C">
              <w:rPr>
                <w:rFonts w:ascii="Arial" w:hAnsi="Arial" w:cs="Arial"/>
                <w:color w:val="000000"/>
                <w:sz w:val="18"/>
                <w:szCs w:val="18"/>
                <w:lang w:val="en-GB"/>
              </w:rPr>
              <w:t>impaired financial assets</w:t>
            </w:r>
          </w:p>
        </w:tc>
        <w:tc>
          <w:tcPr>
            <w:tcW w:w="1843" w:type="dxa"/>
            <w:shd w:val="clear" w:color="auto" w:fill="FAFAFA"/>
          </w:tcPr>
          <w:p w14:paraId="21A340CE" w14:textId="5D51DDDB" w:rsidR="00492106" w:rsidRPr="008B1C1C" w:rsidRDefault="00492106" w:rsidP="00492106">
            <w:pPr>
              <w:ind w:left="-29"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8,231 </w:t>
            </w:r>
          </w:p>
        </w:tc>
        <w:tc>
          <w:tcPr>
            <w:tcW w:w="1701" w:type="dxa"/>
            <w:shd w:val="clear" w:color="auto" w:fill="auto"/>
          </w:tcPr>
          <w:p w14:paraId="0EF9E2CD" w14:textId="591184FC" w:rsidR="00492106" w:rsidRPr="008B1C1C" w:rsidRDefault="00492106" w:rsidP="00492106">
            <w:pPr>
              <w:ind w:left="-29" w:right="-72"/>
              <w:contextualSpacing/>
              <w:jc w:val="right"/>
              <w:rPr>
                <w:rFonts w:ascii="Arial" w:hAnsi="Arial" w:cs="Arial"/>
                <w:snapToGrid w:val="0"/>
                <w:color w:val="000000"/>
                <w:sz w:val="18"/>
                <w:szCs w:val="18"/>
                <w:cs/>
                <w:lang w:eastAsia="th-TH"/>
              </w:rPr>
            </w:pPr>
            <w:r w:rsidRPr="008B1C1C">
              <w:rPr>
                <w:rFonts w:ascii="Arial" w:hAnsi="Arial" w:cs="Arial"/>
                <w:color w:val="000000"/>
                <w:sz w:val="18"/>
                <w:szCs w:val="18"/>
                <w:lang w:val="en-GB"/>
              </w:rPr>
              <w:t xml:space="preserve"> 7,742 </w:t>
            </w:r>
          </w:p>
        </w:tc>
      </w:tr>
      <w:tr w:rsidR="00492106" w:rsidRPr="008B1C1C" w14:paraId="2B57E87C" w14:textId="77777777" w:rsidTr="00BF132C">
        <w:tc>
          <w:tcPr>
            <w:tcW w:w="6034" w:type="dxa"/>
          </w:tcPr>
          <w:p w14:paraId="4672BDA2" w14:textId="77777777" w:rsidR="00492106" w:rsidRPr="008B1C1C" w:rsidRDefault="00492106" w:rsidP="00492106">
            <w:pPr>
              <w:ind w:left="540" w:right="-45"/>
              <w:contextualSpacing/>
              <w:jc w:val="thaiDistribute"/>
              <w:rPr>
                <w:rFonts w:ascii="Arial" w:hAnsi="Arial" w:cs="Arial"/>
                <w:color w:val="000000"/>
                <w:sz w:val="18"/>
                <w:szCs w:val="18"/>
                <w:lang w:val="en-GB"/>
              </w:rPr>
            </w:pPr>
            <w:r w:rsidRPr="008B1C1C">
              <w:rPr>
                <w:rFonts w:ascii="Arial" w:hAnsi="Arial" w:cs="Arial"/>
                <w:color w:val="000000"/>
                <w:sz w:val="18"/>
                <w:szCs w:val="18"/>
                <w:lang w:val="en-GB"/>
              </w:rPr>
              <w:t>Purchased or originated credit</w:t>
            </w:r>
            <w:r w:rsidRPr="008B1C1C">
              <w:rPr>
                <w:rFonts w:ascii="Arial" w:hAnsi="Arial"/>
                <w:color w:val="000000"/>
                <w:sz w:val="18"/>
                <w:szCs w:val="18"/>
                <w:cs/>
                <w:lang w:val="en-GB"/>
              </w:rPr>
              <w:t>-</w:t>
            </w:r>
            <w:r w:rsidRPr="008B1C1C">
              <w:rPr>
                <w:rFonts w:ascii="Arial" w:hAnsi="Arial" w:cs="Arial"/>
                <w:color w:val="000000"/>
                <w:sz w:val="18"/>
                <w:szCs w:val="18"/>
                <w:lang w:val="en-GB"/>
              </w:rPr>
              <w:t>impaired financial assets</w:t>
            </w:r>
          </w:p>
        </w:tc>
        <w:tc>
          <w:tcPr>
            <w:tcW w:w="1843" w:type="dxa"/>
            <w:tcBorders>
              <w:bottom w:val="single" w:sz="4" w:space="0" w:color="auto"/>
            </w:tcBorders>
            <w:shd w:val="clear" w:color="auto" w:fill="FAFAFA"/>
          </w:tcPr>
          <w:p w14:paraId="3AE1C3C6" w14:textId="28B90410" w:rsidR="00492106" w:rsidRPr="008B1C1C" w:rsidRDefault="00492106" w:rsidP="00492106">
            <w:pPr>
              <w:ind w:left="-29"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 xml:space="preserve"> 46 </w:t>
            </w:r>
          </w:p>
        </w:tc>
        <w:tc>
          <w:tcPr>
            <w:tcW w:w="1701" w:type="dxa"/>
            <w:tcBorders>
              <w:bottom w:val="single" w:sz="4" w:space="0" w:color="auto"/>
            </w:tcBorders>
            <w:shd w:val="clear" w:color="auto" w:fill="auto"/>
          </w:tcPr>
          <w:p w14:paraId="02204732" w14:textId="59071460" w:rsidR="00492106" w:rsidRPr="008B1C1C" w:rsidRDefault="00492106" w:rsidP="00492106">
            <w:pPr>
              <w:ind w:left="-29" w:right="-72"/>
              <w:contextualSpacing/>
              <w:jc w:val="right"/>
              <w:rPr>
                <w:rFonts w:ascii="Arial" w:hAnsi="Arial" w:cs="Arial"/>
                <w:snapToGrid w:val="0"/>
                <w:color w:val="000000"/>
                <w:sz w:val="18"/>
                <w:szCs w:val="18"/>
                <w:lang w:val="en-GB" w:eastAsia="th-TH"/>
              </w:rPr>
            </w:pPr>
            <w:r w:rsidRPr="008B1C1C">
              <w:rPr>
                <w:rFonts w:ascii="Arial" w:hAnsi="Arial" w:cs="Arial"/>
                <w:color w:val="000000"/>
                <w:sz w:val="18"/>
                <w:szCs w:val="18"/>
                <w:lang w:val="en-GB"/>
              </w:rPr>
              <w:t xml:space="preserve"> 47 </w:t>
            </w:r>
          </w:p>
        </w:tc>
      </w:tr>
      <w:tr w:rsidR="00B74C34" w:rsidRPr="008B1C1C" w14:paraId="79C304B5" w14:textId="77777777" w:rsidTr="00BF132C">
        <w:tc>
          <w:tcPr>
            <w:tcW w:w="6034" w:type="dxa"/>
          </w:tcPr>
          <w:p w14:paraId="3642E526" w14:textId="77777777" w:rsidR="00B74C34" w:rsidRPr="008B1C1C" w:rsidRDefault="00B74C34" w:rsidP="00B74C34">
            <w:pPr>
              <w:ind w:left="540" w:right="-45"/>
              <w:contextualSpacing/>
              <w:jc w:val="thaiDistribute"/>
              <w:rPr>
                <w:rFonts w:ascii="Arial" w:hAnsi="Arial" w:cs="Arial"/>
                <w:color w:val="000000"/>
                <w:sz w:val="18"/>
                <w:szCs w:val="18"/>
                <w:lang w:val="en-GB"/>
              </w:rPr>
            </w:pPr>
          </w:p>
        </w:tc>
        <w:tc>
          <w:tcPr>
            <w:tcW w:w="1843" w:type="dxa"/>
            <w:shd w:val="clear" w:color="auto" w:fill="FAFAFA"/>
          </w:tcPr>
          <w:p w14:paraId="3F5DC3FD" w14:textId="77777777" w:rsidR="00B74C34" w:rsidRPr="008B1C1C" w:rsidRDefault="00B74C34" w:rsidP="00B74C34">
            <w:pPr>
              <w:ind w:left="-29" w:right="-72"/>
              <w:contextualSpacing/>
              <w:jc w:val="right"/>
              <w:rPr>
                <w:rFonts w:ascii="Arial" w:hAnsi="Arial" w:cs="Arial"/>
                <w:color w:val="000000"/>
                <w:sz w:val="18"/>
                <w:szCs w:val="18"/>
                <w:lang w:val="en-GB"/>
              </w:rPr>
            </w:pPr>
          </w:p>
        </w:tc>
        <w:tc>
          <w:tcPr>
            <w:tcW w:w="1701" w:type="dxa"/>
            <w:shd w:val="clear" w:color="auto" w:fill="auto"/>
          </w:tcPr>
          <w:p w14:paraId="0B348AF1" w14:textId="77777777" w:rsidR="00B74C34" w:rsidRPr="008B1C1C" w:rsidRDefault="00B74C34" w:rsidP="00B74C34">
            <w:pPr>
              <w:ind w:left="-29" w:right="-72"/>
              <w:contextualSpacing/>
              <w:jc w:val="right"/>
              <w:rPr>
                <w:rFonts w:ascii="Arial" w:hAnsi="Arial" w:cs="Arial"/>
                <w:color w:val="000000"/>
                <w:sz w:val="18"/>
                <w:szCs w:val="18"/>
                <w:lang w:val="en-GB"/>
              </w:rPr>
            </w:pPr>
          </w:p>
        </w:tc>
      </w:tr>
      <w:tr w:rsidR="00B74C34" w:rsidRPr="008B1C1C" w14:paraId="1ED3FF85" w14:textId="77777777" w:rsidTr="00C24818">
        <w:tc>
          <w:tcPr>
            <w:tcW w:w="6034" w:type="dxa"/>
          </w:tcPr>
          <w:p w14:paraId="57E12940" w14:textId="77777777" w:rsidR="00B74C34" w:rsidRPr="008B1C1C" w:rsidRDefault="00B74C34" w:rsidP="00B74C34">
            <w:pPr>
              <w:ind w:left="540" w:right="-45"/>
              <w:contextualSpacing/>
              <w:jc w:val="thaiDistribute"/>
              <w:rPr>
                <w:rFonts w:ascii="Arial" w:hAnsi="Arial" w:cs="Arial"/>
                <w:color w:val="000000"/>
                <w:sz w:val="18"/>
                <w:szCs w:val="18"/>
                <w:cs/>
                <w:lang w:val="en-GB"/>
              </w:rPr>
            </w:pPr>
            <w:r w:rsidRPr="008B1C1C">
              <w:rPr>
                <w:rFonts w:ascii="Arial" w:hAnsi="Arial"/>
                <w:color w:val="000000"/>
                <w:sz w:val="18"/>
                <w:szCs w:val="18"/>
                <w:cs/>
                <w:lang w:val="en-GB"/>
              </w:rPr>
              <w:t xml:space="preserve">   </w:t>
            </w:r>
            <w:r w:rsidRPr="008B1C1C">
              <w:rPr>
                <w:rFonts w:ascii="Arial" w:hAnsi="Arial" w:cs="Arial"/>
                <w:color w:val="000000"/>
                <w:sz w:val="18"/>
                <w:szCs w:val="18"/>
                <w:lang w:val="en-US"/>
              </w:rPr>
              <w:t>Total</w:t>
            </w:r>
          </w:p>
        </w:tc>
        <w:tc>
          <w:tcPr>
            <w:tcW w:w="1843" w:type="dxa"/>
            <w:tcBorders>
              <w:bottom w:val="single" w:sz="4" w:space="0" w:color="auto"/>
            </w:tcBorders>
            <w:shd w:val="clear" w:color="auto" w:fill="FAFAFA"/>
          </w:tcPr>
          <w:p w14:paraId="73F850FE" w14:textId="71B9536B" w:rsidR="00B74C34" w:rsidRPr="008B1C1C" w:rsidRDefault="00492106" w:rsidP="00492106">
            <w:pPr>
              <w:ind w:left="-29" w:right="-72"/>
              <w:contextualSpacing/>
              <w:jc w:val="right"/>
              <w:rPr>
                <w:rFonts w:ascii="Arial" w:hAnsi="Arial" w:cs="Arial"/>
                <w:color w:val="000000"/>
                <w:sz w:val="18"/>
                <w:szCs w:val="18"/>
                <w:cs/>
                <w:lang w:val="en-GB"/>
              </w:rPr>
            </w:pPr>
            <w:r w:rsidRPr="008B1C1C">
              <w:rPr>
                <w:rFonts w:ascii="Arial" w:hAnsi="Arial" w:cs="Arial"/>
                <w:color w:val="000000"/>
                <w:sz w:val="18"/>
                <w:szCs w:val="18"/>
                <w:lang w:val="en-GB"/>
              </w:rPr>
              <w:t>244,010</w:t>
            </w:r>
          </w:p>
        </w:tc>
        <w:tc>
          <w:tcPr>
            <w:tcW w:w="1701" w:type="dxa"/>
            <w:tcBorders>
              <w:bottom w:val="single" w:sz="4" w:space="0" w:color="auto"/>
            </w:tcBorders>
            <w:shd w:val="clear" w:color="auto" w:fill="auto"/>
          </w:tcPr>
          <w:p w14:paraId="18480AD3" w14:textId="0FBA0AF1" w:rsidR="00B74C34" w:rsidRPr="008B1C1C" w:rsidRDefault="00B74C34" w:rsidP="00B74C34">
            <w:pPr>
              <w:tabs>
                <w:tab w:val="decimal" w:pos="498"/>
              </w:tabs>
              <w:ind w:left="-29" w:right="-72"/>
              <w:contextualSpacing/>
              <w:jc w:val="right"/>
              <w:rPr>
                <w:rFonts w:ascii="Arial" w:hAnsi="Arial" w:cs="Arial"/>
                <w:snapToGrid w:val="0"/>
                <w:color w:val="000000"/>
                <w:sz w:val="18"/>
                <w:szCs w:val="18"/>
                <w:cs/>
                <w:lang w:eastAsia="th-TH"/>
              </w:rPr>
            </w:pPr>
            <w:r w:rsidRPr="008B1C1C">
              <w:rPr>
                <w:rFonts w:ascii="Arial" w:hAnsi="Arial" w:cs="Arial"/>
                <w:color w:val="000000"/>
                <w:sz w:val="18"/>
                <w:szCs w:val="18"/>
                <w:lang w:val="en-GB"/>
              </w:rPr>
              <w:t>232,866</w:t>
            </w:r>
          </w:p>
        </w:tc>
      </w:tr>
    </w:tbl>
    <w:p w14:paraId="6C65C069" w14:textId="038CFE57" w:rsidR="00D23EA5" w:rsidRPr="008B1C1C" w:rsidRDefault="00D23EA5" w:rsidP="00DA261D">
      <w:pPr>
        <w:pStyle w:val="a1"/>
        <w:ind w:left="540" w:right="0"/>
        <w:jc w:val="both"/>
        <w:rPr>
          <w:rFonts w:cs="Arial"/>
          <w:b w:val="0"/>
          <w:bCs w:val="0"/>
          <w:color w:val="000000"/>
          <w:sz w:val="18"/>
          <w:szCs w:val="18"/>
          <w:lang w:val="en-GB"/>
        </w:rPr>
      </w:pPr>
      <w:bookmarkStart w:id="620" w:name="_Toc39160410"/>
      <w:bookmarkStart w:id="621" w:name="_Toc39160602"/>
    </w:p>
    <w:p w14:paraId="169366B2" w14:textId="201B35F3" w:rsidR="00530E9F" w:rsidRPr="008B1C1C" w:rsidRDefault="00530E9F" w:rsidP="00D23EA5">
      <w:pPr>
        <w:pStyle w:val="a1"/>
        <w:ind w:left="540" w:right="0" w:hanging="540"/>
        <w:jc w:val="both"/>
        <w:outlineLvl w:val="0"/>
        <w:rPr>
          <w:rFonts w:cs="Arial"/>
          <w:color w:val="CF4A02"/>
          <w:sz w:val="18"/>
          <w:szCs w:val="18"/>
          <w:cs/>
          <w:lang w:val="en-GB"/>
        </w:rPr>
      </w:pPr>
      <w:bookmarkStart w:id="622" w:name="_Toc48028945"/>
      <w:bookmarkStart w:id="623" w:name="_Toc48052006"/>
      <w:bookmarkStart w:id="624" w:name="_Toc48058375"/>
      <w:bookmarkStart w:id="625" w:name="_Toc48058517"/>
      <w:bookmarkStart w:id="626" w:name="_Toc63510638"/>
      <w:bookmarkStart w:id="627" w:name="_Toc63949170"/>
      <w:bookmarkStart w:id="628" w:name="_Toc76621602"/>
      <w:bookmarkStart w:id="629" w:name="_Toc78797511"/>
      <w:bookmarkStart w:id="630" w:name="_Toc159425546"/>
      <w:r w:rsidRPr="008B1C1C">
        <w:rPr>
          <w:rFonts w:cs="Arial"/>
          <w:color w:val="CF4A02"/>
          <w:sz w:val="18"/>
          <w:szCs w:val="18"/>
          <w:lang w:val="en-GB"/>
        </w:rPr>
        <w:t>1</w:t>
      </w:r>
      <w:r w:rsidR="000E4BA7" w:rsidRPr="008B1C1C">
        <w:rPr>
          <w:rFonts w:cs="Arial"/>
          <w:color w:val="CF4A02"/>
          <w:sz w:val="18"/>
          <w:szCs w:val="18"/>
          <w:lang w:val="en-GB"/>
        </w:rPr>
        <w:t>1</w:t>
      </w:r>
      <w:r w:rsidRPr="008B1C1C">
        <w:rPr>
          <w:rFonts w:cs="Angsana New"/>
          <w:color w:val="CF4A02"/>
          <w:sz w:val="18"/>
          <w:szCs w:val="18"/>
          <w:cs/>
          <w:lang w:val="en-GB"/>
        </w:rPr>
        <w:t>.</w:t>
      </w:r>
      <w:r w:rsidRPr="008B1C1C">
        <w:rPr>
          <w:rFonts w:cs="Arial"/>
          <w:color w:val="CF4A02"/>
          <w:sz w:val="18"/>
          <w:szCs w:val="18"/>
          <w:lang w:val="en-GB"/>
        </w:rPr>
        <w:t>4</w:t>
      </w:r>
      <w:r w:rsidRPr="008B1C1C">
        <w:rPr>
          <w:rFonts w:cs="Arial"/>
          <w:color w:val="CF4A02"/>
          <w:sz w:val="18"/>
          <w:szCs w:val="18"/>
          <w:lang w:val="en-GB"/>
        </w:rPr>
        <w:tab/>
        <w:t>Credit</w:t>
      </w:r>
      <w:r w:rsidRPr="008B1C1C">
        <w:rPr>
          <w:rFonts w:cs="Angsana New"/>
          <w:color w:val="CF4A02"/>
          <w:sz w:val="18"/>
          <w:szCs w:val="18"/>
          <w:cs/>
          <w:lang w:val="en-GB"/>
        </w:rPr>
        <w:t>-</w:t>
      </w:r>
      <w:r w:rsidRPr="008B1C1C">
        <w:rPr>
          <w:rFonts w:cs="Arial"/>
          <w:color w:val="CF4A02"/>
          <w:sz w:val="18"/>
          <w:szCs w:val="18"/>
          <w:lang w:val="en-GB"/>
        </w:rPr>
        <w:t>impaired financial assets</w:t>
      </w:r>
      <w:bookmarkEnd w:id="620"/>
      <w:bookmarkEnd w:id="621"/>
      <w:bookmarkEnd w:id="622"/>
      <w:bookmarkEnd w:id="623"/>
      <w:bookmarkEnd w:id="624"/>
      <w:bookmarkEnd w:id="625"/>
      <w:bookmarkEnd w:id="626"/>
      <w:bookmarkEnd w:id="627"/>
      <w:bookmarkEnd w:id="628"/>
      <w:bookmarkEnd w:id="629"/>
      <w:bookmarkEnd w:id="630"/>
    </w:p>
    <w:p w14:paraId="2FD77988" w14:textId="77777777" w:rsidR="00530E9F" w:rsidRPr="008B1C1C" w:rsidRDefault="00530E9F" w:rsidP="00530E9F">
      <w:pPr>
        <w:pStyle w:val="a1"/>
        <w:tabs>
          <w:tab w:val="left" w:pos="1494"/>
          <w:tab w:val="left" w:pos="1535"/>
        </w:tabs>
        <w:ind w:left="540" w:right="0"/>
        <w:jc w:val="both"/>
        <w:outlineLvl w:val="0"/>
        <w:rPr>
          <w:rFonts w:cs="Arial"/>
          <w:b w:val="0"/>
          <w:bCs w:val="0"/>
          <w:color w:val="000000"/>
          <w:sz w:val="18"/>
          <w:szCs w:val="18"/>
          <w:cs/>
          <w:lang w:val="en-GB"/>
        </w:rPr>
      </w:pPr>
    </w:p>
    <w:p w14:paraId="785E1917" w14:textId="325E0D09" w:rsidR="00530E9F" w:rsidRPr="008B1C1C" w:rsidRDefault="00B74C34" w:rsidP="00530E9F">
      <w:pPr>
        <w:pStyle w:val="a1"/>
        <w:tabs>
          <w:tab w:val="left" w:pos="480"/>
        </w:tabs>
        <w:ind w:left="540" w:right="0"/>
        <w:jc w:val="both"/>
        <w:rPr>
          <w:rFonts w:cs="Arial"/>
          <w:b w:val="0"/>
          <w:bCs w:val="0"/>
          <w:color w:val="000000"/>
          <w:sz w:val="18"/>
          <w:szCs w:val="18"/>
          <w:lang w:val="en-GB"/>
        </w:rPr>
      </w:pPr>
      <w:r w:rsidRPr="008B1C1C">
        <w:rPr>
          <w:rFonts w:eastAsia="Arial Unicode MS" w:cs="Arial"/>
          <w:b w:val="0"/>
          <w:bCs w:val="0"/>
          <w:color w:val="000000"/>
          <w:spacing w:val="-4"/>
          <w:sz w:val="18"/>
          <w:szCs w:val="18"/>
          <w:lang w:val="en-GB"/>
        </w:rPr>
        <w:t xml:space="preserve">As at </w:t>
      </w:r>
      <w:r w:rsidR="008E3222" w:rsidRPr="008B1C1C">
        <w:rPr>
          <w:rFonts w:eastAsia="Arial Unicode MS" w:cs="Arial"/>
          <w:b w:val="0"/>
          <w:bCs w:val="0"/>
          <w:color w:val="000000"/>
          <w:spacing w:val="-4"/>
          <w:sz w:val="18"/>
          <w:szCs w:val="18"/>
          <w:lang w:val="en-GB"/>
        </w:rPr>
        <w:t>31 December</w:t>
      </w:r>
      <w:r w:rsidRPr="008B1C1C">
        <w:rPr>
          <w:rFonts w:eastAsia="Arial Unicode MS" w:cs="Arial"/>
          <w:b w:val="0"/>
          <w:bCs w:val="0"/>
          <w:color w:val="000000"/>
          <w:spacing w:val="-4"/>
          <w:sz w:val="18"/>
          <w:szCs w:val="18"/>
          <w:lang w:val="en-GB"/>
        </w:rPr>
        <w:t xml:space="preserve"> 2023 and 2022</w:t>
      </w:r>
      <w:r w:rsidR="00530E9F" w:rsidRPr="008B1C1C">
        <w:rPr>
          <w:rFonts w:cs="Arial"/>
          <w:b w:val="0"/>
          <w:bCs w:val="0"/>
          <w:color w:val="000000"/>
          <w:spacing w:val="-4"/>
          <w:sz w:val="18"/>
          <w:szCs w:val="18"/>
          <w:lang w:val="en-GB"/>
        </w:rPr>
        <w:t>, the Group had the following</w:t>
      </w:r>
      <w:r w:rsidR="00D318F0" w:rsidRPr="008B1C1C">
        <w:rPr>
          <w:rFonts w:cs="Angsana New"/>
          <w:b w:val="0"/>
          <w:bCs w:val="0"/>
          <w:color w:val="000000"/>
          <w:spacing w:val="-4"/>
          <w:sz w:val="18"/>
          <w:szCs w:val="18"/>
          <w:cs/>
          <w:lang w:val="en-GB"/>
        </w:rPr>
        <w:t xml:space="preserve"> </w:t>
      </w:r>
      <w:r w:rsidR="00530E9F" w:rsidRPr="008B1C1C">
        <w:rPr>
          <w:rFonts w:cs="Arial"/>
          <w:b w:val="0"/>
          <w:bCs w:val="0"/>
          <w:color w:val="000000"/>
          <w:spacing w:val="-4"/>
          <w:sz w:val="18"/>
          <w:szCs w:val="18"/>
          <w:lang w:val="en-GB"/>
        </w:rPr>
        <w:t>credit</w:t>
      </w:r>
      <w:r w:rsidR="00530E9F" w:rsidRPr="008B1C1C">
        <w:rPr>
          <w:rFonts w:cs="Angsana New"/>
          <w:b w:val="0"/>
          <w:bCs w:val="0"/>
          <w:color w:val="000000"/>
          <w:spacing w:val="-4"/>
          <w:sz w:val="18"/>
          <w:szCs w:val="18"/>
          <w:cs/>
          <w:lang w:val="en-GB"/>
        </w:rPr>
        <w:t>-</w:t>
      </w:r>
      <w:r w:rsidR="00530E9F" w:rsidRPr="008B1C1C">
        <w:rPr>
          <w:rFonts w:cs="Arial"/>
          <w:b w:val="0"/>
          <w:bCs w:val="0"/>
          <w:color w:val="000000"/>
          <w:spacing w:val="-4"/>
          <w:sz w:val="18"/>
          <w:szCs w:val="18"/>
          <w:lang w:val="en-GB"/>
        </w:rPr>
        <w:t xml:space="preserve">impaired financial according to </w:t>
      </w:r>
      <w:r w:rsidR="00530E9F" w:rsidRPr="008B1C1C">
        <w:rPr>
          <w:rFonts w:cs="Arial"/>
          <w:b w:val="0"/>
          <w:bCs w:val="0"/>
          <w:color w:val="000000"/>
          <w:spacing w:val="-4"/>
          <w:sz w:val="18"/>
          <w:szCs w:val="22"/>
        </w:rPr>
        <w:t xml:space="preserve">Thai Financial Reporting Standard 9 </w:t>
      </w:r>
      <w:r w:rsidR="0079520E" w:rsidRPr="008B1C1C">
        <w:rPr>
          <w:rFonts w:cs="Arial"/>
          <w:b w:val="0"/>
          <w:bCs w:val="0"/>
          <w:color w:val="000000"/>
          <w:spacing w:val="-4"/>
          <w:sz w:val="18"/>
          <w:szCs w:val="18"/>
          <w:lang w:val="en-GB"/>
        </w:rPr>
        <w:t>excluded accrued interest receivables</w:t>
      </w:r>
      <w:r w:rsidR="00530E9F" w:rsidRPr="008B1C1C">
        <w:rPr>
          <w:rFonts w:cs="Arial"/>
          <w:b w:val="0"/>
          <w:bCs w:val="0"/>
          <w:color w:val="000000"/>
          <w:sz w:val="18"/>
          <w:szCs w:val="18"/>
          <w:lang w:val="en-GB"/>
        </w:rPr>
        <w:t xml:space="preserve"> as summarised below</w:t>
      </w:r>
      <w:r w:rsidR="00530E9F" w:rsidRPr="008B1C1C">
        <w:rPr>
          <w:rFonts w:cs="Angsana New"/>
          <w:b w:val="0"/>
          <w:bCs w:val="0"/>
          <w:color w:val="000000"/>
          <w:sz w:val="18"/>
          <w:szCs w:val="18"/>
          <w:cs/>
          <w:lang w:val="en-GB"/>
        </w:rPr>
        <w:t>:</w:t>
      </w:r>
    </w:p>
    <w:p w14:paraId="4CF57A85" w14:textId="77777777" w:rsidR="00530E9F" w:rsidRPr="008B1C1C" w:rsidRDefault="00530E9F" w:rsidP="00530E9F">
      <w:pPr>
        <w:pStyle w:val="a1"/>
        <w:tabs>
          <w:tab w:val="left" w:pos="1494"/>
          <w:tab w:val="left" w:pos="1535"/>
        </w:tabs>
        <w:ind w:left="540" w:right="0"/>
        <w:jc w:val="both"/>
        <w:outlineLvl w:val="0"/>
        <w:rPr>
          <w:rFonts w:cs="Arial"/>
          <w:b w:val="0"/>
          <w:bCs w:val="0"/>
          <w:color w:val="000000"/>
          <w:sz w:val="18"/>
          <w:szCs w:val="18"/>
          <w:cs/>
          <w:lang w:val="en-GB"/>
        </w:rPr>
      </w:pPr>
    </w:p>
    <w:tbl>
      <w:tblPr>
        <w:tblW w:w="9001" w:type="dxa"/>
        <w:tblInd w:w="588" w:type="dxa"/>
        <w:tblLayout w:type="fixed"/>
        <w:tblLook w:val="0000" w:firstRow="0" w:lastRow="0" w:firstColumn="0" w:lastColumn="0" w:noHBand="0" w:noVBand="0"/>
      </w:tblPr>
      <w:tblGrid>
        <w:gridCol w:w="3629"/>
        <w:gridCol w:w="1343"/>
        <w:gridCol w:w="1343"/>
        <w:gridCol w:w="1343"/>
        <w:gridCol w:w="1343"/>
      </w:tblGrid>
      <w:tr w:rsidR="00530E9F" w:rsidRPr="008B1C1C" w14:paraId="61AC7CF0" w14:textId="77777777" w:rsidTr="00540027">
        <w:trPr>
          <w:cantSplit/>
        </w:trPr>
        <w:tc>
          <w:tcPr>
            <w:tcW w:w="3629" w:type="dxa"/>
            <w:tcBorders>
              <w:top w:val="nil"/>
              <w:left w:val="nil"/>
              <w:bottom w:val="nil"/>
              <w:right w:val="nil"/>
            </w:tcBorders>
            <w:vAlign w:val="bottom"/>
          </w:tcPr>
          <w:p w14:paraId="006A2134" w14:textId="77777777" w:rsidR="00530E9F" w:rsidRPr="008B1C1C" w:rsidRDefault="00530E9F" w:rsidP="00D23EA5">
            <w:pPr>
              <w:ind w:left="-45" w:right="-71"/>
              <w:rPr>
                <w:rFonts w:ascii="Arial" w:eastAsia="Arial Unicode MS" w:hAnsi="Arial" w:cs="Arial"/>
                <w:sz w:val="18"/>
                <w:szCs w:val="18"/>
                <w:lang w:val="en-US"/>
              </w:rPr>
            </w:pPr>
          </w:p>
        </w:tc>
        <w:tc>
          <w:tcPr>
            <w:tcW w:w="2686" w:type="dxa"/>
            <w:gridSpan w:val="2"/>
            <w:tcBorders>
              <w:top w:val="single" w:sz="4" w:space="0" w:color="auto"/>
              <w:left w:val="nil"/>
              <w:bottom w:val="single" w:sz="4" w:space="0" w:color="auto"/>
              <w:right w:val="nil"/>
            </w:tcBorders>
            <w:vAlign w:val="bottom"/>
          </w:tcPr>
          <w:p w14:paraId="0288760D" w14:textId="77777777" w:rsidR="00530E9F" w:rsidRPr="008B1C1C" w:rsidRDefault="00530E9F" w:rsidP="00540027">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Consolidated</w:t>
            </w:r>
          </w:p>
        </w:tc>
        <w:tc>
          <w:tcPr>
            <w:tcW w:w="2686" w:type="dxa"/>
            <w:gridSpan w:val="2"/>
            <w:tcBorders>
              <w:top w:val="single" w:sz="4" w:space="0" w:color="auto"/>
              <w:left w:val="nil"/>
              <w:bottom w:val="single" w:sz="4" w:space="0" w:color="auto"/>
              <w:right w:val="nil"/>
            </w:tcBorders>
            <w:vAlign w:val="bottom"/>
          </w:tcPr>
          <w:p w14:paraId="48258001" w14:textId="77777777" w:rsidR="00530E9F" w:rsidRPr="008B1C1C" w:rsidRDefault="00530E9F" w:rsidP="00540027">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B74C34" w:rsidRPr="008B1C1C" w14:paraId="4152B1E0" w14:textId="77777777" w:rsidTr="00236184">
        <w:trPr>
          <w:cantSplit/>
        </w:trPr>
        <w:tc>
          <w:tcPr>
            <w:tcW w:w="3629" w:type="dxa"/>
            <w:tcBorders>
              <w:top w:val="nil"/>
              <w:left w:val="nil"/>
              <w:bottom w:val="nil"/>
              <w:right w:val="nil"/>
            </w:tcBorders>
            <w:vAlign w:val="bottom"/>
          </w:tcPr>
          <w:p w14:paraId="55EDC2B1" w14:textId="77777777" w:rsidR="00B74C34" w:rsidRPr="008B1C1C" w:rsidRDefault="00B74C34" w:rsidP="00B74C34">
            <w:pPr>
              <w:ind w:left="-45" w:right="-71"/>
              <w:rPr>
                <w:rFonts w:ascii="Arial" w:eastAsia="Arial Unicode MS" w:hAnsi="Arial" w:cs="Arial"/>
                <w:sz w:val="18"/>
                <w:szCs w:val="18"/>
                <w:lang w:val="en-US"/>
              </w:rPr>
            </w:pPr>
          </w:p>
        </w:tc>
        <w:tc>
          <w:tcPr>
            <w:tcW w:w="1343" w:type="dxa"/>
            <w:tcBorders>
              <w:top w:val="nil"/>
              <w:left w:val="nil"/>
              <w:right w:val="nil"/>
            </w:tcBorders>
          </w:tcPr>
          <w:p w14:paraId="1D52E1C9" w14:textId="3BDF7113" w:rsidR="00B74C34" w:rsidRPr="008B1C1C" w:rsidRDefault="00B74C34" w:rsidP="00B74C34">
            <w:pPr>
              <w:ind w:left="230" w:right="-72" w:hanging="23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343" w:type="dxa"/>
            <w:tcBorders>
              <w:top w:val="nil"/>
              <w:left w:val="nil"/>
              <w:right w:val="nil"/>
            </w:tcBorders>
          </w:tcPr>
          <w:p w14:paraId="0FAC9B90" w14:textId="0DA9BC3D" w:rsidR="00B74C34" w:rsidRPr="008B1C1C" w:rsidRDefault="00B74C34" w:rsidP="00B74C34">
            <w:pPr>
              <w:ind w:left="230" w:right="-72" w:hanging="23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c>
          <w:tcPr>
            <w:tcW w:w="1343" w:type="dxa"/>
            <w:tcBorders>
              <w:top w:val="nil"/>
              <w:left w:val="nil"/>
              <w:right w:val="nil"/>
            </w:tcBorders>
          </w:tcPr>
          <w:p w14:paraId="6BD897FC" w14:textId="00DAB5B0" w:rsidR="00B74C34" w:rsidRPr="008B1C1C" w:rsidRDefault="00B74C34" w:rsidP="00B74C34">
            <w:pPr>
              <w:ind w:left="230" w:right="-72" w:hanging="23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343" w:type="dxa"/>
            <w:tcBorders>
              <w:top w:val="nil"/>
              <w:left w:val="nil"/>
              <w:right w:val="nil"/>
            </w:tcBorders>
          </w:tcPr>
          <w:p w14:paraId="6F4B92FC" w14:textId="74DB4845" w:rsidR="00B74C34" w:rsidRPr="008B1C1C" w:rsidRDefault="00B74C34" w:rsidP="00B74C34">
            <w:pPr>
              <w:ind w:left="230" w:right="-72" w:hanging="23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B74C34" w:rsidRPr="008B1C1C" w14:paraId="036A1D89" w14:textId="77777777" w:rsidTr="00540027">
        <w:trPr>
          <w:cantSplit/>
        </w:trPr>
        <w:tc>
          <w:tcPr>
            <w:tcW w:w="3629" w:type="dxa"/>
            <w:tcBorders>
              <w:top w:val="nil"/>
              <w:left w:val="nil"/>
              <w:bottom w:val="nil"/>
              <w:right w:val="nil"/>
            </w:tcBorders>
            <w:vAlign w:val="bottom"/>
          </w:tcPr>
          <w:p w14:paraId="292A8BEB" w14:textId="77777777" w:rsidR="00B74C34" w:rsidRPr="008B1C1C" w:rsidRDefault="00B74C34" w:rsidP="00B74C34">
            <w:pPr>
              <w:ind w:left="-45" w:right="-71"/>
              <w:rPr>
                <w:rFonts w:ascii="Arial" w:eastAsia="Arial Unicode MS" w:hAnsi="Arial" w:cs="Arial"/>
                <w:sz w:val="18"/>
                <w:szCs w:val="18"/>
                <w:lang w:val="en-US"/>
              </w:rPr>
            </w:pPr>
          </w:p>
        </w:tc>
        <w:tc>
          <w:tcPr>
            <w:tcW w:w="1343" w:type="dxa"/>
            <w:tcBorders>
              <w:top w:val="nil"/>
              <w:left w:val="nil"/>
              <w:bottom w:val="single" w:sz="4" w:space="0" w:color="auto"/>
              <w:right w:val="nil"/>
            </w:tcBorders>
            <w:vAlign w:val="bottom"/>
          </w:tcPr>
          <w:p w14:paraId="604683C5" w14:textId="77777777" w:rsidR="00B74C34" w:rsidRPr="008B1C1C" w:rsidRDefault="00B74C34" w:rsidP="00B74C34">
            <w:pPr>
              <w:ind w:left="230" w:right="-72" w:hanging="23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43" w:type="dxa"/>
            <w:tcBorders>
              <w:top w:val="nil"/>
              <w:left w:val="nil"/>
              <w:bottom w:val="single" w:sz="4" w:space="0" w:color="auto"/>
              <w:right w:val="nil"/>
            </w:tcBorders>
            <w:vAlign w:val="bottom"/>
          </w:tcPr>
          <w:p w14:paraId="0C3A0EC3" w14:textId="77777777" w:rsidR="00B74C34" w:rsidRPr="008B1C1C" w:rsidRDefault="00B74C34" w:rsidP="00B74C34">
            <w:pPr>
              <w:ind w:left="230" w:right="-72" w:hanging="23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43" w:type="dxa"/>
            <w:tcBorders>
              <w:top w:val="nil"/>
              <w:left w:val="nil"/>
              <w:bottom w:val="single" w:sz="4" w:space="0" w:color="auto"/>
              <w:right w:val="nil"/>
            </w:tcBorders>
            <w:vAlign w:val="bottom"/>
          </w:tcPr>
          <w:p w14:paraId="2A54FB6D" w14:textId="77777777" w:rsidR="00B74C34" w:rsidRPr="008B1C1C" w:rsidRDefault="00B74C34" w:rsidP="00B74C34">
            <w:pPr>
              <w:ind w:left="230" w:right="-72" w:hanging="23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43" w:type="dxa"/>
            <w:tcBorders>
              <w:top w:val="nil"/>
              <w:left w:val="nil"/>
              <w:bottom w:val="single" w:sz="4" w:space="0" w:color="auto"/>
              <w:right w:val="nil"/>
            </w:tcBorders>
            <w:vAlign w:val="bottom"/>
          </w:tcPr>
          <w:p w14:paraId="193E3B00" w14:textId="77777777" w:rsidR="00B74C34" w:rsidRPr="008B1C1C" w:rsidRDefault="00B74C34" w:rsidP="00B74C34">
            <w:pPr>
              <w:ind w:left="230" w:right="-72" w:hanging="23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B74C34" w:rsidRPr="008B1C1C" w14:paraId="233BFBF8" w14:textId="77777777" w:rsidTr="00540027">
        <w:trPr>
          <w:cantSplit/>
        </w:trPr>
        <w:tc>
          <w:tcPr>
            <w:tcW w:w="3629" w:type="dxa"/>
            <w:tcBorders>
              <w:top w:val="nil"/>
              <w:left w:val="nil"/>
              <w:bottom w:val="nil"/>
              <w:right w:val="nil"/>
            </w:tcBorders>
            <w:vAlign w:val="bottom"/>
          </w:tcPr>
          <w:p w14:paraId="18FBBC88" w14:textId="77777777" w:rsidR="00B74C34" w:rsidRPr="008B1C1C" w:rsidRDefault="00B74C34" w:rsidP="00B74C34">
            <w:pPr>
              <w:ind w:left="-45" w:right="-71"/>
              <w:rPr>
                <w:rFonts w:ascii="Arial" w:eastAsia="Arial Unicode MS" w:hAnsi="Arial" w:cs="Arial"/>
                <w:sz w:val="18"/>
                <w:szCs w:val="18"/>
                <w:lang w:val="en-US"/>
              </w:rPr>
            </w:pPr>
          </w:p>
        </w:tc>
        <w:tc>
          <w:tcPr>
            <w:tcW w:w="1343" w:type="dxa"/>
            <w:tcBorders>
              <w:top w:val="single" w:sz="4" w:space="0" w:color="auto"/>
              <w:left w:val="nil"/>
              <w:right w:val="nil"/>
            </w:tcBorders>
            <w:shd w:val="clear" w:color="auto" w:fill="FAFAFA"/>
            <w:vAlign w:val="bottom"/>
          </w:tcPr>
          <w:p w14:paraId="0C7C63E2" w14:textId="77777777" w:rsidR="00B74C34" w:rsidRPr="008B1C1C" w:rsidRDefault="00B74C34" w:rsidP="00B74C34">
            <w:pPr>
              <w:ind w:left="612" w:hanging="600"/>
              <w:jc w:val="right"/>
              <w:rPr>
                <w:rFonts w:ascii="Arial" w:eastAsia="Arial Unicode MS" w:hAnsi="Arial" w:cs="Arial"/>
                <w:sz w:val="18"/>
                <w:szCs w:val="18"/>
                <w:lang w:val="en-US"/>
              </w:rPr>
            </w:pPr>
          </w:p>
        </w:tc>
        <w:tc>
          <w:tcPr>
            <w:tcW w:w="1343" w:type="dxa"/>
            <w:tcBorders>
              <w:top w:val="single" w:sz="4" w:space="0" w:color="auto"/>
              <w:left w:val="nil"/>
              <w:right w:val="nil"/>
            </w:tcBorders>
            <w:vAlign w:val="bottom"/>
          </w:tcPr>
          <w:p w14:paraId="1B108A9A" w14:textId="77777777" w:rsidR="00B74C34" w:rsidRPr="008B1C1C" w:rsidRDefault="00B74C34" w:rsidP="00B74C34">
            <w:pPr>
              <w:ind w:left="612" w:hanging="600"/>
              <w:jc w:val="right"/>
              <w:rPr>
                <w:rFonts w:ascii="Arial" w:eastAsia="Arial Unicode MS" w:hAnsi="Arial" w:cs="Arial"/>
                <w:sz w:val="18"/>
                <w:szCs w:val="18"/>
                <w:lang w:val="en-US"/>
              </w:rPr>
            </w:pPr>
          </w:p>
        </w:tc>
        <w:tc>
          <w:tcPr>
            <w:tcW w:w="1343" w:type="dxa"/>
            <w:tcBorders>
              <w:top w:val="single" w:sz="4" w:space="0" w:color="auto"/>
              <w:left w:val="nil"/>
              <w:right w:val="nil"/>
            </w:tcBorders>
            <w:shd w:val="clear" w:color="auto" w:fill="FAFAFA"/>
            <w:vAlign w:val="bottom"/>
          </w:tcPr>
          <w:p w14:paraId="64A203F2" w14:textId="77777777" w:rsidR="00B74C34" w:rsidRPr="008B1C1C" w:rsidRDefault="00B74C34" w:rsidP="00B74C34">
            <w:pPr>
              <w:ind w:left="612" w:hanging="600"/>
              <w:jc w:val="right"/>
              <w:rPr>
                <w:rFonts w:ascii="Arial" w:eastAsia="Arial Unicode MS" w:hAnsi="Arial" w:cs="Arial"/>
                <w:sz w:val="18"/>
                <w:szCs w:val="18"/>
                <w:lang w:val="en-US"/>
              </w:rPr>
            </w:pPr>
          </w:p>
        </w:tc>
        <w:tc>
          <w:tcPr>
            <w:tcW w:w="1343" w:type="dxa"/>
            <w:tcBorders>
              <w:top w:val="single" w:sz="4" w:space="0" w:color="auto"/>
              <w:left w:val="nil"/>
              <w:right w:val="nil"/>
            </w:tcBorders>
            <w:vAlign w:val="bottom"/>
          </w:tcPr>
          <w:p w14:paraId="367E3820" w14:textId="77777777" w:rsidR="00B74C34" w:rsidRPr="008B1C1C" w:rsidRDefault="00B74C34" w:rsidP="00B74C34">
            <w:pPr>
              <w:ind w:left="612" w:hanging="600"/>
              <w:jc w:val="right"/>
              <w:rPr>
                <w:rFonts w:ascii="Arial" w:eastAsia="Arial Unicode MS" w:hAnsi="Arial" w:cs="Arial"/>
                <w:sz w:val="18"/>
                <w:szCs w:val="18"/>
                <w:lang w:val="en-US"/>
              </w:rPr>
            </w:pPr>
          </w:p>
        </w:tc>
      </w:tr>
      <w:tr w:rsidR="000630C2" w:rsidRPr="008B1C1C" w14:paraId="2E5A2EB5" w14:textId="77777777" w:rsidTr="00540027">
        <w:trPr>
          <w:cantSplit/>
        </w:trPr>
        <w:tc>
          <w:tcPr>
            <w:tcW w:w="3629" w:type="dxa"/>
            <w:tcBorders>
              <w:top w:val="nil"/>
              <w:left w:val="nil"/>
              <w:bottom w:val="nil"/>
              <w:right w:val="nil"/>
            </w:tcBorders>
            <w:vAlign w:val="bottom"/>
          </w:tcPr>
          <w:p w14:paraId="4F3E127D" w14:textId="77777777" w:rsidR="000630C2" w:rsidRPr="008B1C1C" w:rsidRDefault="000630C2" w:rsidP="000630C2">
            <w:pPr>
              <w:ind w:left="-45" w:right="-71"/>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Credit</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impaired financial assets</w:t>
            </w:r>
            <w:r w:rsidRPr="008B1C1C">
              <w:rPr>
                <w:rFonts w:ascii="Arial" w:eastAsia="Arial Unicode MS" w:hAnsi="Arial" w:cs="Arial"/>
                <w:color w:val="000000"/>
                <w:sz w:val="18"/>
                <w:szCs w:val="18"/>
                <w:lang w:val="en-US"/>
              </w:rPr>
              <w:t xml:space="preserve"> before</w:t>
            </w:r>
          </w:p>
          <w:p w14:paraId="1B58247F" w14:textId="77777777" w:rsidR="000630C2" w:rsidRPr="008B1C1C" w:rsidRDefault="000630C2" w:rsidP="000630C2">
            <w:pPr>
              <w:ind w:left="-45" w:right="-71"/>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   allowance for expected credit losses</w:t>
            </w:r>
          </w:p>
        </w:tc>
        <w:tc>
          <w:tcPr>
            <w:tcW w:w="1343" w:type="dxa"/>
            <w:shd w:val="clear" w:color="auto" w:fill="FAFAFA"/>
            <w:vAlign w:val="bottom"/>
          </w:tcPr>
          <w:p w14:paraId="1F7CE2DF" w14:textId="6AFB4094" w:rsidR="000630C2" w:rsidRPr="008B1C1C" w:rsidRDefault="000630C2" w:rsidP="000630C2">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8,246</w:t>
            </w:r>
          </w:p>
        </w:tc>
        <w:tc>
          <w:tcPr>
            <w:tcW w:w="1343" w:type="dxa"/>
            <w:vAlign w:val="bottom"/>
          </w:tcPr>
          <w:p w14:paraId="15184A79" w14:textId="6C57DE69" w:rsidR="000630C2" w:rsidRPr="008B1C1C" w:rsidRDefault="000630C2" w:rsidP="000630C2">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7,803</w:t>
            </w:r>
          </w:p>
        </w:tc>
        <w:tc>
          <w:tcPr>
            <w:tcW w:w="1343" w:type="dxa"/>
            <w:shd w:val="clear" w:color="auto" w:fill="FAFAFA"/>
            <w:vAlign w:val="bottom"/>
          </w:tcPr>
          <w:p w14:paraId="5FEDC60B" w14:textId="01FC408F" w:rsidR="000630C2" w:rsidRPr="008B1C1C" w:rsidRDefault="000630C2" w:rsidP="000630C2">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7,612</w:t>
            </w:r>
          </w:p>
        </w:tc>
        <w:tc>
          <w:tcPr>
            <w:tcW w:w="1343" w:type="dxa"/>
            <w:vAlign w:val="bottom"/>
          </w:tcPr>
          <w:p w14:paraId="3FD375C7" w14:textId="24883D3F" w:rsidR="000630C2" w:rsidRPr="008B1C1C" w:rsidRDefault="000630C2" w:rsidP="000630C2">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7</w:t>
            </w:r>
            <w:r w:rsidRPr="008B1C1C">
              <w:rPr>
                <w:rFonts w:ascii="Arial" w:hAnsi="Arial" w:cs="Arial"/>
                <w:snapToGrid w:val="0"/>
                <w:sz w:val="18"/>
                <w:szCs w:val="18"/>
                <w:lang w:val="en-GB" w:eastAsia="th-TH"/>
              </w:rPr>
              <w:t>,</w:t>
            </w:r>
            <w:r w:rsidRPr="008B1C1C">
              <w:rPr>
                <w:rFonts w:ascii="Arial" w:hAnsi="Arial" w:cs="Arial"/>
                <w:snapToGrid w:val="0"/>
                <w:sz w:val="18"/>
                <w:szCs w:val="18"/>
                <w:cs/>
                <w:lang w:eastAsia="th-TH"/>
              </w:rPr>
              <w:t>321</w:t>
            </w:r>
          </w:p>
        </w:tc>
      </w:tr>
    </w:tbl>
    <w:p w14:paraId="7946B08F" w14:textId="7A25FB78" w:rsidR="00C348B6" w:rsidRPr="008B1C1C" w:rsidRDefault="00C348B6" w:rsidP="00530E9F">
      <w:pPr>
        <w:pStyle w:val="a1"/>
        <w:ind w:left="540" w:right="0"/>
        <w:jc w:val="both"/>
        <w:outlineLvl w:val="0"/>
        <w:rPr>
          <w:rFonts w:cs="Arial"/>
          <w:b w:val="0"/>
          <w:bCs w:val="0"/>
          <w:color w:val="000000"/>
          <w:sz w:val="18"/>
          <w:szCs w:val="18"/>
          <w:cs/>
          <w:lang w:val="en-GB"/>
        </w:rPr>
      </w:pPr>
    </w:p>
    <w:p w14:paraId="3DE7A15B" w14:textId="12C21EC7" w:rsidR="00530E9F" w:rsidRPr="008B1C1C" w:rsidRDefault="00677EDC" w:rsidP="00530E9F">
      <w:pPr>
        <w:pStyle w:val="a1"/>
        <w:ind w:left="540" w:right="0"/>
        <w:jc w:val="both"/>
        <w:outlineLvl w:val="0"/>
        <w:rPr>
          <w:rFonts w:cs="Arial"/>
          <w:b w:val="0"/>
          <w:bCs w:val="0"/>
          <w:color w:val="000000"/>
          <w:sz w:val="18"/>
          <w:szCs w:val="18"/>
          <w:lang w:val="en-GB"/>
        </w:rPr>
      </w:pPr>
      <w:r w:rsidRPr="008B1C1C">
        <w:rPr>
          <w:rFonts w:cs="Angsana New"/>
          <w:b w:val="0"/>
          <w:bCs w:val="0"/>
          <w:color w:val="000000"/>
          <w:sz w:val="18"/>
          <w:szCs w:val="18"/>
          <w:cs/>
          <w:lang w:val="en-GB"/>
        </w:rPr>
        <w:t xml:space="preserve"> </w:t>
      </w:r>
      <w:r w:rsidR="00C348B6" w:rsidRPr="008B1C1C">
        <w:rPr>
          <w:rFonts w:cs="Angsana New"/>
          <w:b w:val="0"/>
          <w:bCs w:val="0"/>
          <w:color w:val="000000"/>
          <w:sz w:val="18"/>
          <w:szCs w:val="18"/>
          <w:cs/>
          <w:lang w:val="en-GB"/>
        </w:rPr>
        <w:br w:type="page"/>
      </w:r>
    </w:p>
    <w:p w14:paraId="505C93D7" w14:textId="77777777" w:rsidR="00CE5C66" w:rsidRPr="008B1C1C" w:rsidRDefault="00CE5C66" w:rsidP="00530E9F">
      <w:pPr>
        <w:pStyle w:val="a1"/>
        <w:ind w:left="540" w:right="0"/>
        <w:jc w:val="both"/>
        <w:outlineLvl w:val="0"/>
        <w:rPr>
          <w:rFonts w:cs="Arial"/>
          <w:b w:val="0"/>
          <w:bCs w:val="0"/>
          <w:color w:val="000000"/>
          <w:sz w:val="18"/>
          <w:szCs w:val="18"/>
          <w:lang w:val="en-GB"/>
        </w:rPr>
      </w:pPr>
    </w:p>
    <w:p w14:paraId="27F05443" w14:textId="1E5991F1" w:rsidR="00334B08" w:rsidRPr="008B1C1C" w:rsidRDefault="00334B08" w:rsidP="00334B08">
      <w:pPr>
        <w:pStyle w:val="a1"/>
        <w:tabs>
          <w:tab w:val="left" w:pos="540"/>
        </w:tabs>
        <w:ind w:left="540" w:right="0" w:hanging="540"/>
        <w:jc w:val="both"/>
        <w:outlineLvl w:val="0"/>
        <w:rPr>
          <w:rFonts w:cs="Arial"/>
          <w:color w:val="CF4A02"/>
          <w:sz w:val="18"/>
          <w:szCs w:val="18"/>
        </w:rPr>
      </w:pPr>
      <w:bookmarkStart w:id="631" w:name="_Toc482116574"/>
      <w:bookmarkStart w:id="632" w:name="_Toc8202898"/>
      <w:bookmarkStart w:id="633" w:name="_Toc38526429"/>
      <w:bookmarkStart w:id="634" w:name="_Toc39160411"/>
      <w:bookmarkStart w:id="635" w:name="_Toc39160603"/>
      <w:bookmarkStart w:id="636" w:name="_Toc48028946"/>
      <w:bookmarkStart w:id="637" w:name="_Toc48052007"/>
      <w:bookmarkStart w:id="638" w:name="_Toc48058376"/>
      <w:bookmarkStart w:id="639" w:name="_Toc48058518"/>
      <w:bookmarkStart w:id="640" w:name="_Toc63510639"/>
      <w:bookmarkStart w:id="641" w:name="_Toc63949171"/>
      <w:bookmarkStart w:id="642" w:name="_Toc76621603"/>
      <w:bookmarkStart w:id="643" w:name="_Toc78797512"/>
      <w:bookmarkStart w:id="644" w:name="_Toc159425547"/>
      <w:r w:rsidRPr="008B1C1C">
        <w:rPr>
          <w:rFonts w:cs="Arial"/>
          <w:color w:val="CF4A02"/>
          <w:sz w:val="18"/>
          <w:szCs w:val="18"/>
        </w:rPr>
        <w:t>1</w:t>
      </w:r>
      <w:r w:rsidR="000E4BA7" w:rsidRPr="008B1C1C">
        <w:rPr>
          <w:rFonts w:cs="Arial"/>
          <w:color w:val="CF4A02"/>
          <w:sz w:val="18"/>
          <w:szCs w:val="18"/>
        </w:rPr>
        <w:t>1</w:t>
      </w:r>
      <w:r w:rsidRPr="008B1C1C">
        <w:rPr>
          <w:rFonts w:cs="Angsana New"/>
          <w:color w:val="CF4A02"/>
          <w:sz w:val="18"/>
          <w:szCs w:val="18"/>
          <w:cs/>
        </w:rPr>
        <w:t>.</w:t>
      </w:r>
      <w:r w:rsidR="00D23EA5" w:rsidRPr="008B1C1C">
        <w:rPr>
          <w:rFonts w:cs="Arial"/>
          <w:color w:val="CF4A02"/>
          <w:sz w:val="18"/>
          <w:szCs w:val="18"/>
        </w:rPr>
        <w:t>5</w:t>
      </w:r>
      <w:r w:rsidRPr="008B1C1C">
        <w:rPr>
          <w:rFonts w:cs="Arial"/>
          <w:color w:val="CF4A02"/>
          <w:sz w:val="18"/>
          <w:szCs w:val="18"/>
        </w:rPr>
        <w:tab/>
        <w:t>Hire purchase and finance lease receivables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49DD60FC" w14:textId="77777777" w:rsidR="00334B08" w:rsidRPr="008B1C1C" w:rsidRDefault="00334B08" w:rsidP="00334B08">
      <w:pPr>
        <w:pStyle w:val="a1"/>
        <w:tabs>
          <w:tab w:val="left" w:pos="480"/>
        </w:tabs>
        <w:ind w:left="540" w:right="0"/>
        <w:jc w:val="both"/>
        <w:rPr>
          <w:rFonts w:cs="Arial"/>
          <w:b w:val="0"/>
          <w:bCs w:val="0"/>
          <w:color w:val="000000"/>
          <w:sz w:val="18"/>
          <w:szCs w:val="18"/>
          <w:lang w:val="en-GB"/>
        </w:rPr>
      </w:pPr>
    </w:p>
    <w:p w14:paraId="0F6BAA19" w14:textId="029D1DC0" w:rsidR="00892B89" w:rsidRPr="008B1C1C" w:rsidRDefault="00333F0A" w:rsidP="00892B89">
      <w:pPr>
        <w:pStyle w:val="a1"/>
        <w:tabs>
          <w:tab w:val="left" w:pos="480"/>
        </w:tabs>
        <w:ind w:left="540" w:right="0"/>
        <w:jc w:val="both"/>
        <w:rPr>
          <w:rFonts w:cs="Arial"/>
          <w:b w:val="0"/>
          <w:bCs w:val="0"/>
          <w:sz w:val="18"/>
          <w:szCs w:val="18"/>
          <w:lang w:val="en-GB"/>
        </w:rPr>
      </w:pPr>
      <w:r w:rsidRPr="008B1C1C">
        <w:rPr>
          <w:rFonts w:cs="Arial"/>
          <w:b w:val="0"/>
          <w:bCs w:val="0"/>
          <w:spacing w:val="-4"/>
          <w:sz w:val="18"/>
          <w:szCs w:val="18"/>
          <w:lang w:val="en-GB"/>
        </w:rPr>
        <w:t>S</w:t>
      </w:r>
      <w:r w:rsidR="00892B89" w:rsidRPr="008B1C1C">
        <w:rPr>
          <w:rFonts w:cs="Arial"/>
          <w:b w:val="0"/>
          <w:bCs w:val="0"/>
          <w:spacing w:val="-4"/>
          <w:sz w:val="18"/>
          <w:szCs w:val="18"/>
          <w:lang w:val="en-GB"/>
        </w:rPr>
        <w:t xml:space="preserve">ubsidiaries had receivables under hire purchase agreements and financial leases, mostly comprising hire purchase </w:t>
      </w:r>
      <w:r w:rsidR="00892B89" w:rsidRPr="008B1C1C">
        <w:rPr>
          <w:rFonts w:cs="Arial"/>
          <w:b w:val="0"/>
          <w:bCs w:val="0"/>
          <w:spacing w:val="-8"/>
          <w:sz w:val="18"/>
          <w:szCs w:val="18"/>
          <w:lang w:val="en-GB"/>
        </w:rPr>
        <w:t>agreements and financial leases for cars and motorcycles</w:t>
      </w:r>
      <w:r w:rsidR="00892B89" w:rsidRPr="008B1C1C">
        <w:rPr>
          <w:rFonts w:cs="Angsana New"/>
          <w:b w:val="0"/>
          <w:bCs w:val="0"/>
          <w:spacing w:val="-8"/>
          <w:sz w:val="18"/>
          <w:szCs w:val="18"/>
          <w:cs/>
          <w:lang w:val="en-GB"/>
        </w:rPr>
        <w:t xml:space="preserve">. </w:t>
      </w:r>
      <w:r w:rsidR="00892B89" w:rsidRPr="008B1C1C">
        <w:rPr>
          <w:rFonts w:cs="Arial"/>
          <w:b w:val="0"/>
          <w:bCs w:val="0"/>
          <w:spacing w:val="-8"/>
          <w:sz w:val="18"/>
          <w:szCs w:val="18"/>
          <w:lang w:val="en-GB"/>
        </w:rPr>
        <w:t xml:space="preserve">The term of the agreements are generally between 3 </w:t>
      </w:r>
      <w:r w:rsidR="00892B89" w:rsidRPr="008B1C1C">
        <w:rPr>
          <w:rFonts w:cs="Angsana New"/>
          <w:b w:val="0"/>
          <w:bCs w:val="0"/>
          <w:spacing w:val="-8"/>
          <w:sz w:val="18"/>
          <w:szCs w:val="18"/>
          <w:cs/>
          <w:lang w:val="en-GB"/>
        </w:rPr>
        <w:t xml:space="preserve">- </w:t>
      </w:r>
      <w:r w:rsidR="00892B89" w:rsidRPr="008B1C1C">
        <w:rPr>
          <w:rFonts w:cs="Arial"/>
          <w:b w:val="0"/>
          <w:bCs w:val="0"/>
          <w:spacing w:val="-8"/>
          <w:sz w:val="18"/>
          <w:szCs w:val="18"/>
          <w:lang w:val="en-GB"/>
        </w:rPr>
        <w:t>7 years</w:t>
      </w:r>
      <w:r w:rsidR="00892B89" w:rsidRPr="008B1C1C">
        <w:rPr>
          <w:rFonts w:cs="Arial"/>
          <w:b w:val="0"/>
          <w:bCs w:val="0"/>
          <w:sz w:val="18"/>
          <w:szCs w:val="18"/>
          <w:lang w:val="en-GB"/>
        </w:rPr>
        <w:t xml:space="preserve"> and interest is mostly charged at a fixed rate</w:t>
      </w:r>
      <w:r w:rsidR="00892B89" w:rsidRPr="008B1C1C">
        <w:rPr>
          <w:rFonts w:cs="Angsana New"/>
          <w:b w:val="0"/>
          <w:bCs w:val="0"/>
          <w:sz w:val="18"/>
          <w:szCs w:val="18"/>
          <w:cs/>
          <w:lang w:val="en-GB"/>
        </w:rPr>
        <w:t xml:space="preserve">.  </w:t>
      </w:r>
    </w:p>
    <w:p w14:paraId="107F997E" w14:textId="77777777" w:rsidR="00334B08" w:rsidRPr="008B1C1C" w:rsidRDefault="00334B08" w:rsidP="00334B08">
      <w:pPr>
        <w:pStyle w:val="a1"/>
        <w:tabs>
          <w:tab w:val="left" w:pos="480"/>
        </w:tabs>
        <w:ind w:left="540" w:right="0"/>
        <w:jc w:val="both"/>
        <w:rPr>
          <w:rFonts w:cs="Arial"/>
          <w:b w:val="0"/>
          <w:bCs w:val="0"/>
          <w:sz w:val="18"/>
          <w:szCs w:val="18"/>
          <w:lang w:val="en-GB"/>
        </w:rPr>
      </w:pPr>
    </w:p>
    <w:tbl>
      <w:tblPr>
        <w:tblW w:w="9046" w:type="dxa"/>
        <w:tblInd w:w="534" w:type="dxa"/>
        <w:tblLayout w:type="fixed"/>
        <w:tblLook w:val="04A0" w:firstRow="1" w:lastRow="0" w:firstColumn="1" w:lastColumn="0" w:noHBand="0" w:noVBand="1"/>
      </w:tblPr>
      <w:tblGrid>
        <w:gridCol w:w="3240"/>
        <w:gridCol w:w="1450"/>
        <w:gridCol w:w="1450"/>
        <w:gridCol w:w="1450"/>
        <w:gridCol w:w="1456"/>
      </w:tblGrid>
      <w:tr w:rsidR="00334B08" w:rsidRPr="008B1C1C" w14:paraId="2EC21893" w14:textId="77777777" w:rsidTr="006636D5">
        <w:tc>
          <w:tcPr>
            <w:tcW w:w="3240" w:type="dxa"/>
          </w:tcPr>
          <w:p w14:paraId="0A302109" w14:textId="77777777" w:rsidR="00334B08" w:rsidRPr="008B1C1C" w:rsidRDefault="00334B08" w:rsidP="00540027">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tcPr>
          <w:p w14:paraId="73701AD3" w14:textId="77777777" w:rsidR="00334B08" w:rsidRPr="008B1C1C" w:rsidRDefault="00334B08" w:rsidP="00540027">
            <w:pPr>
              <w:ind w:right="-72"/>
              <w:jc w:val="center"/>
              <w:rPr>
                <w:rFonts w:ascii="Arial" w:eastAsia="Times New Roman" w:hAnsi="Arial" w:cs="Arial"/>
                <w:b/>
                <w:bCs/>
                <w:sz w:val="18"/>
                <w:szCs w:val="18"/>
                <w:lang w:val="en-US"/>
              </w:rPr>
            </w:pPr>
            <w:r w:rsidRPr="008B1C1C">
              <w:rPr>
                <w:rFonts w:ascii="Arial" w:eastAsia="Times New Roman" w:hAnsi="Arial" w:cs="Arial"/>
                <w:b/>
                <w:bCs/>
                <w:sz w:val="18"/>
                <w:szCs w:val="18"/>
                <w:lang w:val="en-US"/>
              </w:rPr>
              <w:t>Consolidated</w:t>
            </w:r>
          </w:p>
        </w:tc>
      </w:tr>
      <w:tr w:rsidR="00334B08" w:rsidRPr="008B1C1C" w14:paraId="35E4C08B" w14:textId="77777777" w:rsidTr="006636D5">
        <w:tc>
          <w:tcPr>
            <w:tcW w:w="3240" w:type="dxa"/>
          </w:tcPr>
          <w:p w14:paraId="6735860F" w14:textId="77777777" w:rsidR="00334B08" w:rsidRPr="008B1C1C" w:rsidRDefault="00334B08" w:rsidP="00540027">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tcPr>
          <w:p w14:paraId="0B64D24E" w14:textId="12D22683" w:rsidR="00334B08" w:rsidRPr="008B1C1C" w:rsidRDefault="00297EF0" w:rsidP="00540027">
            <w:pPr>
              <w:ind w:right="-72"/>
              <w:jc w:val="center"/>
              <w:rPr>
                <w:rFonts w:ascii="Arial" w:eastAsia="Times New Roman" w:hAnsi="Arial" w:cs="Arial"/>
                <w:b/>
                <w:bCs/>
                <w:sz w:val="18"/>
                <w:szCs w:val="18"/>
                <w:lang w:val="en-US"/>
              </w:rPr>
            </w:pPr>
            <w:r w:rsidRPr="008B1C1C">
              <w:rPr>
                <w:rFonts w:ascii="Arial" w:hAnsi="Arial" w:cs="Arial"/>
                <w:b/>
                <w:bCs/>
                <w:sz w:val="18"/>
                <w:szCs w:val="18"/>
                <w:lang w:val="en-US"/>
              </w:rPr>
              <w:t>202</w:t>
            </w:r>
            <w:r w:rsidR="00B74C34" w:rsidRPr="008B1C1C">
              <w:rPr>
                <w:rFonts w:ascii="Arial" w:hAnsi="Arial" w:cs="Arial"/>
                <w:b/>
                <w:bCs/>
                <w:sz w:val="18"/>
                <w:szCs w:val="18"/>
                <w:lang w:val="en-US"/>
              </w:rPr>
              <w:t>3</w:t>
            </w:r>
          </w:p>
        </w:tc>
      </w:tr>
      <w:tr w:rsidR="00334B08" w:rsidRPr="001E7CE8" w14:paraId="4665735B" w14:textId="77777777" w:rsidTr="006636D5">
        <w:tc>
          <w:tcPr>
            <w:tcW w:w="3240" w:type="dxa"/>
          </w:tcPr>
          <w:p w14:paraId="23BB75E8" w14:textId="77777777" w:rsidR="00334B08" w:rsidRPr="008B1C1C" w:rsidRDefault="00334B08" w:rsidP="00540027">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tcPr>
          <w:p w14:paraId="69A6FDDA" w14:textId="77777777" w:rsidR="00334B08" w:rsidRPr="008B1C1C" w:rsidRDefault="00334B08" w:rsidP="00540027">
            <w:pPr>
              <w:ind w:right="-72"/>
              <w:jc w:val="center"/>
              <w:rPr>
                <w:rFonts w:ascii="Arial" w:hAnsi="Arial" w:cs="Arial"/>
                <w:b/>
                <w:bCs/>
                <w:sz w:val="18"/>
                <w:szCs w:val="18"/>
                <w:lang w:val="en-US"/>
              </w:rPr>
            </w:pPr>
            <w:r w:rsidRPr="008B1C1C">
              <w:rPr>
                <w:rFonts w:ascii="Arial" w:eastAsia="Times New Roman" w:hAnsi="Arial" w:cs="Arial"/>
                <w:b/>
                <w:bCs/>
                <w:sz w:val="18"/>
                <w:szCs w:val="18"/>
                <w:lang w:val="en-US"/>
              </w:rPr>
              <w:t>Amounts due under lease agreement</w:t>
            </w:r>
          </w:p>
        </w:tc>
      </w:tr>
      <w:tr w:rsidR="00334B08" w:rsidRPr="008B1C1C" w14:paraId="2F98F3B1" w14:textId="77777777" w:rsidTr="006636D5">
        <w:tc>
          <w:tcPr>
            <w:tcW w:w="3240" w:type="dxa"/>
          </w:tcPr>
          <w:p w14:paraId="3D0737C2" w14:textId="77777777" w:rsidR="00334B08" w:rsidRPr="008B1C1C" w:rsidRDefault="00334B08" w:rsidP="00540027">
            <w:pPr>
              <w:rPr>
                <w:rFonts w:ascii="Arial" w:eastAsia="Times New Roman" w:hAnsi="Arial" w:cs="Arial"/>
                <w:sz w:val="18"/>
                <w:szCs w:val="18"/>
                <w:lang w:val="en-US"/>
              </w:rPr>
            </w:pPr>
          </w:p>
        </w:tc>
        <w:tc>
          <w:tcPr>
            <w:tcW w:w="1450" w:type="dxa"/>
            <w:tcBorders>
              <w:top w:val="single" w:sz="4" w:space="0" w:color="auto"/>
              <w:bottom w:val="single" w:sz="4" w:space="0" w:color="auto"/>
            </w:tcBorders>
          </w:tcPr>
          <w:p w14:paraId="58F2F52D" w14:textId="77777777" w:rsidR="00334B08" w:rsidRPr="008B1C1C" w:rsidRDefault="00334B08" w:rsidP="00540027">
            <w:pPr>
              <w:ind w:right="-72"/>
              <w:jc w:val="right"/>
              <w:rPr>
                <w:rFonts w:ascii="Arial" w:eastAsia="Times New Roman" w:hAnsi="Arial" w:cs="Arial"/>
                <w:b/>
                <w:bCs/>
                <w:sz w:val="18"/>
                <w:szCs w:val="18"/>
                <w:lang w:val="en-US"/>
              </w:rPr>
            </w:pPr>
            <w:r w:rsidRPr="008B1C1C">
              <w:rPr>
                <w:rFonts w:ascii="Arial" w:eastAsia="Times New Roman" w:hAnsi="Arial" w:cs="Arial"/>
                <w:b/>
                <w:bCs/>
                <w:sz w:val="18"/>
                <w:szCs w:val="18"/>
                <w:lang w:val="en-US"/>
              </w:rPr>
              <w:t>Less than              1 year</w:t>
            </w:r>
          </w:p>
          <w:p w14:paraId="7BB4A82B" w14:textId="77777777" w:rsidR="00334B08" w:rsidRPr="008B1C1C" w:rsidRDefault="00334B08" w:rsidP="00540027">
            <w:pPr>
              <w:ind w:right="-72"/>
              <w:jc w:val="right"/>
              <w:rPr>
                <w:rFonts w:ascii="Arial" w:eastAsia="Times New Roman" w:hAnsi="Arial" w:cs="Arial"/>
                <w:b/>
                <w:bCs/>
                <w:sz w:val="18"/>
                <w:szCs w:val="18"/>
                <w:lang w:val="en-US"/>
              </w:rPr>
            </w:pPr>
            <w:r w:rsidRPr="008B1C1C">
              <w:rPr>
                <w:rFonts w:ascii="Arial" w:eastAsia="Times New Roman" w:hAnsi="Arial" w:cs="Arial"/>
                <w:b/>
                <w:bCs/>
                <w:sz w:val="18"/>
                <w:szCs w:val="18"/>
                <w:lang w:val="en-US"/>
              </w:rPr>
              <w:t xml:space="preserve">Million Baht </w:t>
            </w:r>
          </w:p>
        </w:tc>
        <w:tc>
          <w:tcPr>
            <w:tcW w:w="1450" w:type="dxa"/>
            <w:tcBorders>
              <w:top w:val="single" w:sz="4" w:space="0" w:color="auto"/>
              <w:bottom w:val="single" w:sz="4" w:space="0" w:color="auto"/>
            </w:tcBorders>
          </w:tcPr>
          <w:p w14:paraId="5CA47E3E" w14:textId="77777777" w:rsidR="00334B08" w:rsidRPr="008B1C1C" w:rsidRDefault="00334B08" w:rsidP="00540027">
            <w:pPr>
              <w:ind w:right="-72"/>
              <w:jc w:val="right"/>
              <w:rPr>
                <w:rFonts w:ascii="Arial" w:eastAsia="Times New Roman" w:hAnsi="Arial" w:cs="Arial"/>
                <w:b/>
                <w:bCs/>
                <w:sz w:val="18"/>
                <w:szCs w:val="18"/>
                <w:lang w:val="en-US"/>
              </w:rPr>
            </w:pPr>
          </w:p>
          <w:p w14:paraId="2D8BFDD8" w14:textId="77777777" w:rsidR="00334B08" w:rsidRPr="008B1C1C" w:rsidRDefault="00334B08" w:rsidP="00540027">
            <w:pPr>
              <w:ind w:right="-72"/>
              <w:jc w:val="right"/>
              <w:rPr>
                <w:rFonts w:ascii="Arial" w:eastAsia="Times New Roman" w:hAnsi="Arial" w:cs="Arial"/>
                <w:b/>
                <w:bCs/>
                <w:sz w:val="18"/>
                <w:szCs w:val="18"/>
                <w:lang w:val="en-US"/>
              </w:rPr>
            </w:pPr>
            <w:r w:rsidRPr="008B1C1C">
              <w:rPr>
                <w:rFonts w:ascii="Arial" w:eastAsia="Times New Roman" w:hAnsi="Arial" w:cs="Arial"/>
                <w:b/>
                <w:bCs/>
                <w:sz w:val="18"/>
                <w:szCs w:val="18"/>
                <w:lang w:val="en-US"/>
              </w:rPr>
              <w:t xml:space="preserve">1 </w:t>
            </w:r>
            <w:r w:rsidRPr="008B1C1C">
              <w:rPr>
                <w:rFonts w:ascii="Arial" w:eastAsia="Times New Roman" w:hAnsi="Arial"/>
                <w:b/>
                <w:bCs/>
                <w:sz w:val="18"/>
                <w:szCs w:val="18"/>
                <w:cs/>
                <w:lang w:val="en-US"/>
              </w:rPr>
              <w:t xml:space="preserve">- </w:t>
            </w:r>
            <w:r w:rsidRPr="008B1C1C">
              <w:rPr>
                <w:rFonts w:ascii="Arial" w:eastAsia="Times New Roman" w:hAnsi="Arial" w:cs="Arial"/>
                <w:b/>
                <w:bCs/>
                <w:sz w:val="18"/>
                <w:szCs w:val="18"/>
                <w:lang w:val="en-US"/>
              </w:rPr>
              <w:t>5 years Million Baht</w:t>
            </w:r>
          </w:p>
        </w:tc>
        <w:tc>
          <w:tcPr>
            <w:tcW w:w="1450" w:type="dxa"/>
            <w:tcBorders>
              <w:top w:val="single" w:sz="4" w:space="0" w:color="auto"/>
              <w:bottom w:val="single" w:sz="4" w:space="0" w:color="auto"/>
            </w:tcBorders>
          </w:tcPr>
          <w:p w14:paraId="6E9621D4" w14:textId="77777777" w:rsidR="00334B08" w:rsidRPr="008B1C1C" w:rsidRDefault="00334B08" w:rsidP="00540027">
            <w:pPr>
              <w:ind w:right="-72"/>
              <w:jc w:val="right"/>
              <w:rPr>
                <w:rFonts w:ascii="Arial" w:eastAsia="Times New Roman" w:hAnsi="Arial" w:cs="Arial"/>
                <w:b/>
                <w:bCs/>
                <w:sz w:val="18"/>
                <w:szCs w:val="18"/>
                <w:lang w:val="en-US"/>
              </w:rPr>
            </w:pPr>
          </w:p>
          <w:p w14:paraId="109CC478" w14:textId="77777777" w:rsidR="00334B08" w:rsidRPr="008B1C1C" w:rsidRDefault="00334B08" w:rsidP="00540027">
            <w:pPr>
              <w:ind w:right="-72"/>
              <w:jc w:val="right"/>
              <w:rPr>
                <w:rFonts w:ascii="Arial" w:eastAsia="Times New Roman" w:hAnsi="Arial" w:cs="Arial"/>
                <w:b/>
                <w:bCs/>
                <w:sz w:val="18"/>
                <w:szCs w:val="18"/>
                <w:lang w:val="en-US"/>
              </w:rPr>
            </w:pPr>
            <w:r w:rsidRPr="008B1C1C">
              <w:rPr>
                <w:rFonts w:ascii="Arial" w:eastAsia="Times New Roman" w:hAnsi="Arial" w:cs="Arial"/>
                <w:b/>
                <w:bCs/>
                <w:sz w:val="18"/>
                <w:szCs w:val="18"/>
                <w:lang w:val="en-US"/>
              </w:rPr>
              <w:t>Over 5 years Million Baht</w:t>
            </w:r>
          </w:p>
        </w:tc>
        <w:tc>
          <w:tcPr>
            <w:tcW w:w="1456" w:type="dxa"/>
            <w:tcBorders>
              <w:top w:val="single" w:sz="4" w:space="0" w:color="auto"/>
              <w:bottom w:val="single" w:sz="4" w:space="0" w:color="auto"/>
            </w:tcBorders>
          </w:tcPr>
          <w:p w14:paraId="6929EC35" w14:textId="77777777" w:rsidR="00334B08" w:rsidRPr="008B1C1C" w:rsidRDefault="00334B08" w:rsidP="00540027">
            <w:pPr>
              <w:ind w:right="-72"/>
              <w:jc w:val="right"/>
              <w:rPr>
                <w:rFonts w:ascii="Arial" w:eastAsia="Times New Roman" w:hAnsi="Arial" w:cs="Arial"/>
                <w:b/>
                <w:bCs/>
                <w:sz w:val="18"/>
                <w:szCs w:val="18"/>
                <w:lang w:val="en-US"/>
              </w:rPr>
            </w:pPr>
          </w:p>
          <w:p w14:paraId="0857AB70" w14:textId="77777777" w:rsidR="00334B08" w:rsidRPr="008B1C1C" w:rsidRDefault="00334B08" w:rsidP="00540027">
            <w:pPr>
              <w:ind w:right="-72"/>
              <w:jc w:val="right"/>
              <w:rPr>
                <w:rFonts w:ascii="Arial" w:eastAsia="Times New Roman" w:hAnsi="Arial" w:cs="Arial"/>
                <w:b/>
                <w:bCs/>
                <w:sz w:val="18"/>
                <w:szCs w:val="18"/>
                <w:lang w:val="en-US"/>
              </w:rPr>
            </w:pPr>
            <w:r w:rsidRPr="008B1C1C">
              <w:rPr>
                <w:rFonts w:ascii="Arial" w:eastAsia="Times New Roman" w:hAnsi="Arial" w:cs="Arial"/>
                <w:b/>
                <w:bCs/>
                <w:sz w:val="18"/>
                <w:szCs w:val="18"/>
                <w:lang w:val="en-US"/>
              </w:rPr>
              <w:t xml:space="preserve">Total </w:t>
            </w:r>
          </w:p>
          <w:p w14:paraId="265896AB" w14:textId="77777777" w:rsidR="00334B08" w:rsidRPr="008B1C1C" w:rsidRDefault="00334B08" w:rsidP="00540027">
            <w:pPr>
              <w:ind w:right="-72"/>
              <w:jc w:val="right"/>
              <w:rPr>
                <w:rFonts w:ascii="Arial" w:eastAsia="Times New Roman" w:hAnsi="Arial" w:cs="Arial"/>
                <w:b/>
                <w:bCs/>
                <w:sz w:val="18"/>
                <w:szCs w:val="18"/>
                <w:lang w:val="en-US"/>
              </w:rPr>
            </w:pPr>
            <w:r w:rsidRPr="008B1C1C">
              <w:rPr>
                <w:rFonts w:ascii="Arial" w:eastAsia="Times New Roman" w:hAnsi="Arial" w:cs="Arial"/>
                <w:b/>
                <w:bCs/>
                <w:sz w:val="18"/>
                <w:szCs w:val="18"/>
                <w:lang w:val="en-US"/>
              </w:rPr>
              <w:t>Million Baht</w:t>
            </w:r>
          </w:p>
        </w:tc>
      </w:tr>
      <w:tr w:rsidR="00334B08" w:rsidRPr="008B1C1C" w14:paraId="0E701636" w14:textId="77777777" w:rsidTr="006636D5">
        <w:tc>
          <w:tcPr>
            <w:tcW w:w="3240" w:type="dxa"/>
          </w:tcPr>
          <w:p w14:paraId="19C9916A" w14:textId="77777777" w:rsidR="00334B08" w:rsidRPr="008B1C1C" w:rsidRDefault="00334B08" w:rsidP="00540027">
            <w:pPr>
              <w:rPr>
                <w:rFonts w:ascii="Arial" w:eastAsia="Times New Roman" w:hAnsi="Arial" w:cs="Arial"/>
                <w:sz w:val="18"/>
                <w:szCs w:val="18"/>
                <w:lang w:val="en-US"/>
              </w:rPr>
            </w:pPr>
          </w:p>
        </w:tc>
        <w:tc>
          <w:tcPr>
            <w:tcW w:w="1450" w:type="dxa"/>
            <w:tcBorders>
              <w:top w:val="single" w:sz="4" w:space="0" w:color="auto"/>
            </w:tcBorders>
            <w:shd w:val="clear" w:color="auto" w:fill="FAFAFA"/>
          </w:tcPr>
          <w:p w14:paraId="64DC4741" w14:textId="77777777" w:rsidR="00334B08" w:rsidRPr="008B1C1C" w:rsidRDefault="00334B08" w:rsidP="00540027">
            <w:pPr>
              <w:ind w:right="-72"/>
              <w:jc w:val="right"/>
              <w:rPr>
                <w:rFonts w:ascii="Arial" w:eastAsia="Times New Roman" w:hAnsi="Arial" w:cs="Arial"/>
                <w:caps/>
                <w:sz w:val="18"/>
                <w:szCs w:val="18"/>
                <w:lang w:val="en-US"/>
              </w:rPr>
            </w:pPr>
          </w:p>
        </w:tc>
        <w:tc>
          <w:tcPr>
            <w:tcW w:w="1450" w:type="dxa"/>
            <w:tcBorders>
              <w:top w:val="single" w:sz="4" w:space="0" w:color="auto"/>
            </w:tcBorders>
            <w:shd w:val="clear" w:color="auto" w:fill="FAFAFA"/>
          </w:tcPr>
          <w:p w14:paraId="71A667D8" w14:textId="77777777" w:rsidR="00334B08" w:rsidRPr="008B1C1C" w:rsidRDefault="00334B08" w:rsidP="00540027">
            <w:pPr>
              <w:ind w:right="-72"/>
              <w:jc w:val="right"/>
              <w:rPr>
                <w:rFonts w:ascii="Arial" w:eastAsia="Times New Roman" w:hAnsi="Arial" w:cs="Arial"/>
                <w:caps/>
                <w:sz w:val="18"/>
                <w:szCs w:val="18"/>
                <w:lang w:val="en-US"/>
              </w:rPr>
            </w:pPr>
          </w:p>
        </w:tc>
        <w:tc>
          <w:tcPr>
            <w:tcW w:w="1450" w:type="dxa"/>
            <w:tcBorders>
              <w:top w:val="single" w:sz="4" w:space="0" w:color="auto"/>
            </w:tcBorders>
            <w:shd w:val="clear" w:color="auto" w:fill="FAFAFA"/>
          </w:tcPr>
          <w:p w14:paraId="17EAC481" w14:textId="77777777" w:rsidR="00334B08" w:rsidRPr="008B1C1C" w:rsidRDefault="00334B08" w:rsidP="00540027">
            <w:pPr>
              <w:ind w:right="-72"/>
              <w:jc w:val="right"/>
              <w:rPr>
                <w:rFonts w:ascii="Arial" w:eastAsia="Times New Roman" w:hAnsi="Arial" w:cs="Arial"/>
                <w:caps/>
                <w:sz w:val="18"/>
                <w:szCs w:val="18"/>
                <w:lang w:val="en-US"/>
              </w:rPr>
            </w:pPr>
          </w:p>
        </w:tc>
        <w:tc>
          <w:tcPr>
            <w:tcW w:w="1456" w:type="dxa"/>
            <w:tcBorders>
              <w:top w:val="single" w:sz="4" w:space="0" w:color="auto"/>
            </w:tcBorders>
            <w:shd w:val="clear" w:color="auto" w:fill="FAFAFA"/>
          </w:tcPr>
          <w:p w14:paraId="2481463B" w14:textId="77777777" w:rsidR="00334B08" w:rsidRPr="008B1C1C" w:rsidRDefault="00334B08" w:rsidP="00540027">
            <w:pPr>
              <w:ind w:right="-72"/>
              <w:jc w:val="right"/>
              <w:rPr>
                <w:rFonts w:ascii="Arial" w:eastAsia="Times New Roman" w:hAnsi="Arial" w:cs="Arial"/>
                <w:caps/>
                <w:sz w:val="18"/>
                <w:szCs w:val="18"/>
                <w:lang w:val="en-US"/>
              </w:rPr>
            </w:pPr>
          </w:p>
        </w:tc>
      </w:tr>
      <w:tr w:rsidR="00463C51" w:rsidRPr="008B1C1C" w14:paraId="08BE2366" w14:textId="77777777" w:rsidTr="00463C51">
        <w:tc>
          <w:tcPr>
            <w:tcW w:w="3240" w:type="dxa"/>
          </w:tcPr>
          <w:p w14:paraId="7D10C1BF" w14:textId="77777777" w:rsidR="00463C51" w:rsidRPr="008B1C1C" w:rsidRDefault="00463C51" w:rsidP="00463C51">
            <w:pPr>
              <w:rPr>
                <w:rFonts w:ascii="Arial" w:eastAsia="Times New Roman" w:hAnsi="Arial" w:cs="Arial"/>
                <w:sz w:val="18"/>
                <w:szCs w:val="18"/>
                <w:lang w:val="en-US"/>
              </w:rPr>
            </w:pPr>
            <w:r w:rsidRPr="008B1C1C">
              <w:rPr>
                <w:rFonts w:ascii="Arial" w:eastAsia="Times New Roman" w:hAnsi="Arial" w:cs="Arial"/>
                <w:sz w:val="18"/>
                <w:szCs w:val="18"/>
                <w:lang w:val="en-US"/>
              </w:rPr>
              <w:t>Gross investment in the lease</w:t>
            </w:r>
          </w:p>
        </w:tc>
        <w:tc>
          <w:tcPr>
            <w:tcW w:w="1450" w:type="dxa"/>
            <w:shd w:val="clear" w:color="auto" w:fill="FAFAFA"/>
            <w:vAlign w:val="bottom"/>
          </w:tcPr>
          <w:p w14:paraId="06E5BC11" w14:textId="21347DF2" w:rsidR="00463C51" w:rsidRPr="008B1C1C" w:rsidRDefault="00463C51" w:rsidP="00463C51">
            <w:pPr>
              <w:ind w:right="-72"/>
              <w:contextualSpacing/>
              <w:jc w:val="right"/>
              <w:rPr>
                <w:rFonts w:ascii="Arial" w:hAnsi="Arial" w:cs="Arial"/>
                <w:sz w:val="18"/>
                <w:szCs w:val="18"/>
                <w:lang w:val="en-US"/>
              </w:rPr>
            </w:pPr>
            <w:r w:rsidRPr="008B1C1C">
              <w:rPr>
                <w:rFonts w:ascii="Arial" w:hAnsi="Arial" w:cs="Arial"/>
                <w:sz w:val="18"/>
                <w:szCs w:val="18"/>
                <w:lang w:val="en-US"/>
              </w:rPr>
              <w:t xml:space="preserve"> 11,457 </w:t>
            </w:r>
          </w:p>
        </w:tc>
        <w:tc>
          <w:tcPr>
            <w:tcW w:w="1450" w:type="dxa"/>
            <w:shd w:val="clear" w:color="auto" w:fill="FAFAFA"/>
            <w:vAlign w:val="bottom"/>
          </w:tcPr>
          <w:p w14:paraId="366C9F6F" w14:textId="75D07A03" w:rsidR="00463C51" w:rsidRPr="008B1C1C" w:rsidRDefault="00463C51" w:rsidP="00463C51">
            <w:pPr>
              <w:ind w:right="-72"/>
              <w:contextualSpacing/>
              <w:jc w:val="right"/>
              <w:rPr>
                <w:rFonts w:ascii="Arial" w:hAnsi="Arial" w:cs="Arial"/>
                <w:sz w:val="18"/>
                <w:szCs w:val="18"/>
                <w:lang w:val="en-US"/>
              </w:rPr>
            </w:pPr>
            <w:r w:rsidRPr="008B1C1C">
              <w:rPr>
                <w:rFonts w:ascii="Arial" w:hAnsi="Arial" w:cs="Arial"/>
                <w:sz w:val="18"/>
                <w:szCs w:val="18"/>
                <w:lang w:val="en-US"/>
              </w:rPr>
              <w:t xml:space="preserve"> 30,211 </w:t>
            </w:r>
          </w:p>
        </w:tc>
        <w:tc>
          <w:tcPr>
            <w:tcW w:w="1450" w:type="dxa"/>
            <w:shd w:val="clear" w:color="auto" w:fill="FAFAFA"/>
            <w:vAlign w:val="bottom"/>
          </w:tcPr>
          <w:p w14:paraId="002D3534" w14:textId="59E5C1C5" w:rsidR="00463C51" w:rsidRPr="008B1C1C" w:rsidRDefault="00463C51" w:rsidP="00463C51">
            <w:pPr>
              <w:ind w:right="-72"/>
              <w:contextualSpacing/>
              <w:jc w:val="right"/>
              <w:rPr>
                <w:rFonts w:ascii="Arial" w:hAnsi="Arial" w:cs="Arial"/>
                <w:sz w:val="18"/>
                <w:szCs w:val="18"/>
                <w:cs/>
                <w:lang w:val="en-US"/>
              </w:rPr>
            </w:pPr>
            <w:r w:rsidRPr="008B1C1C">
              <w:rPr>
                <w:rFonts w:ascii="Arial" w:hAnsi="Arial" w:cs="Arial"/>
                <w:sz w:val="18"/>
                <w:szCs w:val="18"/>
                <w:lang w:val="en-US"/>
              </w:rPr>
              <w:t xml:space="preserve"> 3,228 </w:t>
            </w:r>
          </w:p>
        </w:tc>
        <w:tc>
          <w:tcPr>
            <w:tcW w:w="1456" w:type="dxa"/>
            <w:shd w:val="clear" w:color="auto" w:fill="FAFAFA"/>
            <w:vAlign w:val="bottom"/>
          </w:tcPr>
          <w:p w14:paraId="615EB121" w14:textId="5E4785FF" w:rsidR="00463C51" w:rsidRPr="008B1C1C" w:rsidRDefault="00463C51" w:rsidP="00463C51">
            <w:pPr>
              <w:ind w:right="-72"/>
              <w:contextualSpacing/>
              <w:jc w:val="right"/>
              <w:rPr>
                <w:rFonts w:ascii="Arial" w:hAnsi="Arial" w:cs="Arial"/>
                <w:sz w:val="18"/>
                <w:szCs w:val="18"/>
                <w:cs/>
                <w:lang w:val="en-US"/>
              </w:rPr>
            </w:pPr>
            <w:r w:rsidRPr="008B1C1C">
              <w:rPr>
                <w:rFonts w:ascii="Arial" w:hAnsi="Arial" w:cs="Arial"/>
                <w:sz w:val="18"/>
                <w:szCs w:val="18"/>
                <w:lang w:val="en-US"/>
              </w:rPr>
              <w:t xml:space="preserve"> 44,896 </w:t>
            </w:r>
          </w:p>
        </w:tc>
      </w:tr>
      <w:tr w:rsidR="00463C51" w:rsidRPr="008B1C1C" w14:paraId="2C78B5B0" w14:textId="77777777" w:rsidTr="00463C51">
        <w:tc>
          <w:tcPr>
            <w:tcW w:w="3240" w:type="dxa"/>
          </w:tcPr>
          <w:p w14:paraId="0160AAD8" w14:textId="77777777" w:rsidR="00463C51" w:rsidRPr="008B1C1C" w:rsidRDefault="00463C51" w:rsidP="00463C51">
            <w:pPr>
              <w:rPr>
                <w:rFonts w:ascii="Arial" w:eastAsia="Times New Roman" w:hAnsi="Arial" w:cs="Arial"/>
                <w:color w:val="000000"/>
                <w:sz w:val="18"/>
                <w:szCs w:val="18"/>
                <w:lang w:val="en-US"/>
              </w:rPr>
            </w:pPr>
            <w:r w:rsidRPr="008B1C1C">
              <w:rPr>
                <w:rFonts w:ascii="Arial" w:eastAsia="Times New Roman" w:hAnsi="Arial" w:cs="Arial"/>
                <w:color w:val="000000"/>
                <w:sz w:val="18"/>
                <w:szCs w:val="18"/>
                <w:u w:val="single"/>
                <w:lang w:val="en-US"/>
              </w:rPr>
              <w:t>Less</w:t>
            </w:r>
            <w:r w:rsidRPr="008B1C1C">
              <w:rPr>
                <w:rFonts w:ascii="Arial" w:eastAsia="Times New Roman" w:hAnsi="Arial" w:cs="Arial"/>
                <w:color w:val="000000"/>
                <w:sz w:val="18"/>
                <w:szCs w:val="18"/>
                <w:lang w:val="en-US"/>
              </w:rPr>
              <w:t xml:space="preserve">  Unearned finance income</w:t>
            </w:r>
          </w:p>
        </w:tc>
        <w:tc>
          <w:tcPr>
            <w:tcW w:w="1450" w:type="dxa"/>
            <w:tcBorders>
              <w:bottom w:val="single" w:sz="4" w:space="0" w:color="auto"/>
            </w:tcBorders>
            <w:shd w:val="clear" w:color="auto" w:fill="FAFAFA"/>
            <w:vAlign w:val="bottom"/>
          </w:tcPr>
          <w:p w14:paraId="7486C914" w14:textId="78EC62E5" w:rsidR="00463C51" w:rsidRPr="008B1C1C" w:rsidRDefault="00463C51" w:rsidP="00463C51">
            <w:pPr>
              <w:ind w:right="-72"/>
              <w:contextualSpacing/>
              <w:jc w:val="right"/>
              <w:rPr>
                <w:rFonts w:ascii="Arial" w:hAnsi="Arial" w:cs="Arial"/>
                <w:sz w:val="18"/>
                <w:szCs w:val="18"/>
                <w:cs/>
                <w:lang w:val="en-US"/>
              </w:rPr>
            </w:pPr>
            <w:r w:rsidRPr="008B1C1C">
              <w:rPr>
                <w:rFonts w:ascii="Arial" w:hAnsi="Arial"/>
                <w:sz w:val="18"/>
                <w:szCs w:val="18"/>
                <w:cs/>
                <w:lang w:val="en-US"/>
              </w:rPr>
              <w:t xml:space="preserve"> (</w:t>
            </w:r>
            <w:r w:rsidRPr="008B1C1C">
              <w:rPr>
                <w:rFonts w:ascii="Arial" w:hAnsi="Arial" w:cs="Arial"/>
                <w:sz w:val="18"/>
                <w:szCs w:val="18"/>
                <w:lang w:val="en-US"/>
              </w:rPr>
              <w:t>3,032</w:t>
            </w:r>
            <w:r w:rsidRPr="008B1C1C">
              <w:rPr>
                <w:rFonts w:ascii="Arial" w:hAnsi="Arial"/>
                <w:sz w:val="18"/>
                <w:szCs w:val="18"/>
                <w:cs/>
                <w:lang w:val="en-US"/>
              </w:rPr>
              <w:t>)</w:t>
            </w:r>
          </w:p>
        </w:tc>
        <w:tc>
          <w:tcPr>
            <w:tcW w:w="1450" w:type="dxa"/>
            <w:tcBorders>
              <w:bottom w:val="single" w:sz="4" w:space="0" w:color="auto"/>
            </w:tcBorders>
            <w:shd w:val="clear" w:color="auto" w:fill="FAFAFA"/>
            <w:vAlign w:val="bottom"/>
          </w:tcPr>
          <w:p w14:paraId="71DCEF56" w14:textId="1F9AF48A" w:rsidR="00463C51" w:rsidRPr="008B1C1C" w:rsidRDefault="00463C51" w:rsidP="00463C51">
            <w:pPr>
              <w:ind w:right="-72"/>
              <w:contextualSpacing/>
              <w:jc w:val="right"/>
              <w:rPr>
                <w:rFonts w:ascii="Arial" w:hAnsi="Arial" w:cs="Arial"/>
                <w:sz w:val="18"/>
                <w:szCs w:val="18"/>
                <w:cs/>
                <w:lang w:val="en-US"/>
              </w:rPr>
            </w:pPr>
            <w:r w:rsidRPr="008B1C1C">
              <w:rPr>
                <w:rFonts w:ascii="Arial" w:hAnsi="Arial"/>
                <w:sz w:val="18"/>
                <w:szCs w:val="18"/>
                <w:cs/>
                <w:lang w:val="en-US"/>
              </w:rPr>
              <w:t xml:space="preserve"> (</w:t>
            </w:r>
            <w:r w:rsidRPr="008B1C1C">
              <w:rPr>
                <w:rFonts w:ascii="Arial" w:hAnsi="Arial" w:cs="Arial"/>
                <w:sz w:val="18"/>
                <w:szCs w:val="18"/>
                <w:lang w:val="en-US"/>
              </w:rPr>
              <w:t>5,285</w:t>
            </w:r>
            <w:r w:rsidRPr="008B1C1C">
              <w:rPr>
                <w:rFonts w:ascii="Arial" w:hAnsi="Arial"/>
                <w:sz w:val="18"/>
                <w:szCs w:val="18"/>
                <w:cs/>
                <w:lang w:val="en-US"/>
              </w:rPr>
              <w:t>)</w:t>
            </w:r>
          </w:p>
        </w:tc>
        <w:tc>
          <w:tcPr>
            <w:tcW w:w="1450" w:type="dxa"/>
            <w:tcBorders>
              <w:bottom w:val="single" w:sz="4" w:space="0" w:color="auto"/>
            </w:tcBorders>
            <w:shd w:val="clear" w:color="auto" w:fill="FAFAFA"/>
            <w:vAlign w:val="bottom"/>
          </w:tcPr>
          <w:p w14:paraId="43D6B159" w14:textId="16A403AA" w:rsidR="00463C51" w:rsidRPr="008B1C1C" w:rsidRDefault="00463C51" w:rsidP="00463C51">
            <w:pPr>
              <w:ind w:right="-72"/>
              <w:contextualSpacing/>
              <w:jc w:val="right"/>
              <w:rPr>
                <w:rFonts w:ascii="Arial" w:hAnsi="Arial" w:cs="Arial"/>
                <w:sz w:val="18"/>
                <w:szCs w:val="18"/>
                <w:cs/>
                <w:lang w:val="en-US"/>
              </w:rPr>
            </w:pPr>
            <w:r w:rsidRPr="008B1C1C">
              <w:rPr>
                <w:rFonts w:ascii="Arial" w:hAnsi="Arial"/>
                <w:sz w:val="18"/>
                <w:szCs w:val="18"/>
                <w:cs/>
                <w:lang w:val="en-US"/>
              </w:rPr>
              <w:t xml:space="preserve"> (</w:t>
            </w:r>
            <w:r w:rsidRPr="008B1C1C">
              <w:rPr>
                <w:rFonts w:ascii="Arial" w:hAnsi="Arial" w:cs="Arial"/>
                <w:sz w:val="18"/>
                <w:szCs w:val="18"/>
                <w:lang w:val="en-US"/>
              </w:rPr>
              <w:t>176</w:t>
            </w:r>
            <w:r w:rsidRPr="008B1C1C">
              <w:rPr>
                <w:rFonts w:ascii="Arial" w:hAnsi="Arial"/>
                <w:sz w:val="18"/>
                <w:szCs w:val="18"/>
                <w:cs/>
                <w:lang w:val="en-US"/>
              </w:rPr>
              <w:t>)</w:t>
            </w:r>
          </w:p>
        </w:tc>
        <w:tc>
          <w:tcPr>
            <w:tcW w:w="1456" w:type="dxa"/>
            <w:tcBorders>
              <w:bottom w:val="single" w:sz="4" w:space="0" w:color="auto"/>
            </w:tcBorders>
            <w:shd w:val="clear" w:color="auto" w:fill="FAFAFA"/>
            <w:vAlign w:val="bottom"/>
          </w:tcPr>
          <w:p w14:paraId="1E5E8DF5" w14:textId="2D2D46B5" w:rsidR="00463C51" w:rsidRPr="008B1C1C" w:rsidRDefault="00463C51" w:rsidP="00463C51">
            <w:pPr>
              <w:ind w:right="-72"/>
              <w:contextualSpacing/>
              <w:jc w:val="right"/>
              <w:rPr>
                <w:rFonts w:ascii="Arial" w:hAnsi="Arial" w:cs="Arial"/>
                <w:sz w:val="18"/>
                <w:szCs w:val="18"/>
                <w:cs/>
                <w:lang w:val="en-US"/>
              </w:rPr>
            </w:pPr>
            <w:r w:rsidRPr="008B1C1C">
              <w:rPr>
                <w:rFonts w:ascii="Arial" w:hAnsi="Arial"/>
                <w:sz w:val="18"/>
                <w:szCs w:val="18"/>
                <w:cs/>
                <w:lang w:val="en-US"/>
              </w:rPr>
              <w:t xml:space="preserve"> (</w:t>
            </w:r>
            <w:r w:rsidRPr="008B1C1C">
              <w:rPr>
                <w:rFonts w:ascii="Arial" w:hAnsi="Arial" w:cs="Arial"/>
                <w:sz w:val="18"/>
                <w:szCs w:val="18"/>
                <w:lang w:val="en-US"/>
              </w:rPr>
              <w:t>8,493</w:t>
            </w:r>
            <w:r w:rsidRPr="008B1C1C">
              <w:rPr>
                <w:rFonts w:ascii="Arial" w:hAnsi="Arial"/>
                <w:sz w:val="18"/>
                <w:szCs w:val="18"/>
                <w:cs/>
                <w:lang w:val="en-US"/>
              </w:rPr>
              <w:t>)</w:t>
            </w:r>
          </w:p>
        </w:tc>
      </w:tr>
      <w:tr w:rsidR="00463C51" w:rsidRPr="001E7CE8" w14:paraId="500854DD" w14:textId="77777777" w:rsidTr="00463C51">
        <w:tc>
          <w:tcPr>
            <w:tcW w:w="3240" w:type="dxa"/>
          </w:tcPr>
          <w:p w14:paraId="2DDEF7EE" w14:textId="5385C116" w:rsidR="00463C51" w:rsidRPr="008B1C1C" w:rsidRDefault="00463C51" w:rsidP="00463C51">
            <w:pPr>
              <w:rPr>
                <w:rFonts w:ascii="Arial" w:eastAsia="Times New Roman" w:hAnsi="Arial" w:cs="Arial"/>
                <w:color w:val="000000"/>
                <w:sz w:val="18"/>
                <w:szCs w:val="18"/>
                <w:cs/>
              </w:rPr>
            </w:pPr>
            <w:r w:rsidRPr="008B1C1C">
              <w:rPr>
                <w:rFonts w:ascii="Arial" w:eastAsia="Times New Roman" w:hAnsi="Arial" w:cs="Arial"/>
                <w:color w:val="000000"/>
                <w:sz w:val="18"/>
                <w:szCs w:val="18"/>
                <w:lang w:val="en-US"/>
              </w:rPr>
              <w:t xml:space="preserve">Present value of minimum lease </w:t>
            </w:r>
          </w:p>
        </w:tc>
        <w:tc>
          <w:tcPr>
            <w:tcW w:w="1450" w:type="dxa"/>
            <w:tcBorders>
              <w:top w:val="single" w:sz="4" w:space="0" w:color="auto"/>
            </w:tcBorders>
            <w:shd w:val="clear" w:color="auto" w:fill="FAFAFA"/>
            <w:vAlign w:val="bottom"/>
          </w:tcPr>
          <w:p w14:paraId="5DDA3AE1" w14:textId="77777777" w:rsidR="00463C51" w:rsidRPr="008B1C1C" w:rsidRDefault="00463C51" w:rsidP="00463C51">
            <w:pPr>
              <w:ind w:right="-72"/>
              <w:contextualSpacing/>
              <w:jc w:val="right"/>
              <w:rPr>
                <w:rFonts w:ascii="Arial" w:hAnsi="Arial" w:cs="Arial"/>
                <w:sz w:val="18"/>
                <w:szCs w:val="18"/>
                <w:cs/>
                <w:lang w:val="en-US"/>
              </w:rPr>
            </w:pPr>
          </w:p>
        </w:tc>
        <w:tc>
          <w:tcPr>
            <w:tcW w:w="1450" w:type="dxa"/>
            <w:tcBorders>
              <w:top w:val="single" w:sz="4" w:space="0" w:color="auto"/>
            </w:tcBorders>
            <w:shd w:val="clear" w:color="auto" w:fill="FAFAFA"/>
            <w:vAlign w:val="bottom"/>
          </w:tcPr>
          <w:p w14:paraId="1811A647" w14:textId="77777777" w:rsidR="00463C51" w:rsidRPr="008B1C1C" w:rsidRDefault="00463C51" w:rsidP="00463C51">
            <w:pPr>
              <w:ind w:right="-72"/>
              <w:contextualSpacing/>
              <w:jc w:val="right"/>
              <w:rPr>
                <w:rFonts w:ascii="Arial" w:hAnsi="Arial" w:cs="Arial"/>
                <w:sz w:val="18"/>
                <w:szCs w:val="18"/>
                <w:cs/>
                <w:lang w:val="en-US"/>
              </w:rPr>
            </w:pPr>
          </w:p>
        </w:tc>
        <w:tc>
          <w:tcPr>
            <w:tcW w:w="1450" w:type="dxa"/>
            <w:tcBorders>
              <w:top w:val="single" w:sz="4" w:space="0" w:color="auto"/>
            </w:tcBorders>
            <w:shd w:val="clear" w:color="auto" w:fill="FAFAFA"/>
            <w:vAlign w:val="bottom"/>
          </w:tcPr>
          <w:p w14:paraId="7824B1C7" w14:textId="77777777" w:rsidR="00463C51" w:rsidRPr="008B1C1C" w:rsidRDefault="00463C51" w:rsidP="00463C51">
            <w:pPr>
              <w:ind w:right="-72"/>
              <w:contextualSpacing/>
              <w:jc w:val="right"/>
              <w:rPr>
                <w:rFonts w:ascii="Arial" w:hAnsi="Arial" w:cs="Arial"/>
                <w:sz w:val="18"/>
                <w:szCs w:val="18"/>
                <w:cs/>
                <w:lang w:val="en-US"/>
              </w:rPr>
            </w:pPr>
          </w:p>
        </w:tc>
        <w:tc>
          <w:tcPr>
            <w:tcW w:w="1456" w:type="dxa"/>
            <w:tcBorders>
              <w:top w:val="single" w:sz="4" w:space="0" w:color="auto"/>
            </w:tcBorders>
            <w:shd w:val="clear" w:color="auto" w:fill="FAFAFA"/>
            <w:vAlign w:val="bottom"/>
          </w:tcPr>
          <w:p w14:paraId="32C52424" w14:textId="77777777" w:rsidR="00463C51" w:rsidRPr="008B1C1C" w:rsidRDefault="00463C51" w:rsidP="00463C51">
            <w:pPr>
              <w:ind w:right="-72"/>
              <w:contextualSpacing/>
              <w:jc w:val="right"/>
              <w:rPr>
                <w:rFonts w:ascii="Arial" w:hAnsi="Arial" w:cs="Arial"/>
                <w:sz w:val="18"/>
                <w:szCs w:val="18"/>
                <w:cs/>
                <w:lang w:val="en-US"/>
              </w:rPr>
            </w:pPr>
          </w:p>
        </w:tc>
      </w:tr>
      <w:tr w:rsidR="00463C51" w:rsidRPr="008B1C1C" w14:paraId="74C168FD" w14:textId="77777777" w:rsidTr="00463C51">
        <w:tc>
          <w:tcPr>
            <w:tcW w:w="3240" w:type="dxa"/>
          </w:tcPr>
          <w:p w14:paraId="6AAC8FAE" w14:textId="77777777" w:rsidR="00463C51" w:rsidRPr="008B1C1C" w:rsidRDefault="00463C51" w:rsidP="00463C51">
            <w:pPr>
              <w:rPr>
                <w:rFonts w:ascii="Arial" w:eastAsia="Times New Roman" w:hAnsi="Arial" w:cs="Arial"/>
                <w:color w:val="000000"/>
                <w:sz w:val="18"/>
                <w:szCs w:val="18"/>
                <w:lang w:val="en-US"/>
              </w:rPr>
            </w:pPr>
            <w:r w:rsidRPr="008B1C1C">
              <w:rPr>
                <w:rFonts w:ascii="Arial" w:eastAsia="Times New Roman" w:hAnsi="Arial" w:cs="Arial"/>
                <w:color w:val="000000"/>
                <w:sz w:val="18"/>
                <w:szCs w:val="18"/>
                <w:lang w:val="en-US"/>
              </w:rPr>
              <w:t xml:space="preserve">   payments receivable</w:t>
            </w:r>
          </w:p>
        </w:tc>
        <w:tc>
          <w:tcPr>
            <w:tcW w:w="1450" w:type="dxa"/>
            <w:shd w:val="clear" w:color="auto" w:fill="FAFAFA"/>
            <w:vAlign w:val="bottom"/>
          </w:tcPr>
          <w:p w14:paraId="7910E78A" w14:textId="3CFE5F34" w:rsidR="00463C51" w:rsidRPr="008B1C1C" w:rsidRDefault="00463C51" w:rsidP="00463C51">
            <w:pPr>
              <w:ind w:right="-72"/>
              <w:contextualSpacing/>
              <w:jc w:val="right"/>
              <w:rPr>
                <w:rFonts w:ascii="Arial" w:hAnsi="Arial" w:cs="Arial"/>
                <w:sz w:val="18"/>
                <w:szCs w:val="18"/>
                <w:cs/>
                <w:lang w:val="en-US"/>
              </w:rPr>
            </w:pPr>
            <w:r w:rsidRPr="008B1C1C">
              <w:rPr>
                <w:rFonts w:ascii="Arial" w:hAnsi="Arial" w:cs="Arial"/>
                <w:sz w:val="18"/>
                <w:szCs w:val="18"/>
                <w:lang w:val="en-US"/>
              </w:rPr>
              <w:t xml:space="preserve"> 8,425 </w:t>
            </w:r>
          </w:p>
        </w:tc>
        <w:tc>
          <w:tcPr>
            <w:tcW w:w="1450" w:type="dxa"/>
            <w:shd w:val="clear" w:color="auto" w:fill="FAFAFA"/>
            <w:vAlign w:val="bottom"/>
          </w:tcPr>
          <w:p w14:paraId="188F9777" w14:textId="05971261" w:rsidR="00463C51" w:rsidRPr="008B1C1C" w:rsidRDefault="00463C51" w:rsidP="00463C51">
            <w:pPr>
              <w:ind w:right="-72"/>
              <w:contextualSpacing/>
              <w:jc w:val="right"/>
              <w:rPr>
                <w:rFonts w:ascii="Arial" w:hAnsi="Arial" w:cs="Arial"/>
                <w:sz w:val="18"/>
                <w:szCs w:val="18"/>
                <w:cs/>
                <w:lang w:val="en-US"/>
              </w:rPr>
            </w:pPr>
            <w:r w:rsidRPr="008B1C1C">
              <w:rPr>
                <w:rFonts w:ascii="Arial" w:hAnsi="Arial" w:cs="Arial"/>
                <w:sz w:val="18"/>
                <w:szCs w:val="18"/>
                <w:lang w:val="en-US"/>
              </w:rPr>
              <w:t xml:space="preserve"> 24,926 </w:t>
            </w:r>
          </w:p>
        </w:tc>
        <w:tc>
          <w:tcPr>
            <w:tcW w:w="1450" w:type="dxa"/>
            <w:shd w:val="clear" w:color="auto" w:fill="FAFAFA"/>
            <w:vAlign w:val="bottom"/>
          </w:tcPr>
          <w:p w14:paraId="57B26D4C" w14:textId="0FA8C777" w:rsidR="00463C51" w:rsidRPr="008B1C1C" w:rsidRDefault="00463C51" w:rsidP="00463C51">
            <w:pPr>
              <w:ind w:right="-72"/>
              <w:contextualSpacing/>
              <w:jc w:val="right"/>
              <w:rPr>
                <w:rFonts w:ascii="Arial" w:hAnsi="Arial" w:cs="Arial"/>
                <w:sz w:val="18"/>
                <w:szCs w:val="18"/>
                <w:cs/>
                <w:lang w:val="en-US"/>
              </w:rPr>
            </w:pPr>
            <w:r w:rsidRPr="008B1C1C">
              <w:rPr>
                <w:rFonts w:ascii="Arial" w:hAnsi="Arial" w:cs="Arial"/>
                <w:sz w:val="18"/>
                <w:szCs w:val="18"/>
                <w:lang w:val="en-US"/>
              </w:rPr>
              <w:t xml:space="preserve"> 3,052 </w:t>
            </w:r>
          </w:p>
        </w:tc>
        <w:tc>
          <w:tcPr>
            <w:tcW w:w="1456" w:type="dxa"/>
            <w:shd w:val="clear" w:color="auto" w:fill="FAFAFA"/>
            <w:vAlign w:val="bottom"/>
          </w:tcPr>
          <w:p w14:paraId="7317D7DF" w14:textId="58F8EADC" w:rsidR="00463C51" w:rsidRPr="008B1C1C" w:rsidRDefault="00463C51" w:rsidP="00463C51">
            <w:pPr>
              <w:ind w:right="-72"/>
              <w:contextualSpacing/>
              <w:jc w:val="right"/>
              <w:rPr>
                <w:rFonts w:ascii="Arial" w:hAnsi="Arial" w:cs="Arial"/>
                <w:sz w:val="18"/>
                <w:szCs w:val="18"/>
                <w:cs/>
                <w:lang w:val="en-US"/>
              </w:rPr>
            </w:pPr>
            <w:r w:rsidRPr="008B1C1C">
              <w:rPr>
                <w:rFonts w:ascii="Arial" w:hAnsi="Arial" w:cs="Arial"/>
                <w:sz w:val="18"/>
                <w:szCs w:val="18"/>
                <w:lang w:val="en-US"/>
              </w:rPr>
              <w:t xml:space="preserve"> 36,403 </w:t>
            </w:r>
          </w:p>
        </w:tc>
      </w:tr>
      <w:tr w:rsidR="00463C51" w:rsidRPr="008B1C1C" w14:paraId="7A54BBF7" w14:textId="77777777" w:rsidTr="00463C51">
        <w:tc>
          <w:tcPr>
            <w:tcW w:w="3240" w:type="dxa"/>
          </w:tcPr>
          <w:p w14:paraId="3AE5B02A" w14:textId="77777777" w:rsidR="00463C51" w:rsidRPr="008B1C1C" w:rsidRDefault="00463C51" w:rsidP="00463C51">
            <w:pPr>
              <w:rPr>
                <w:rFonts w:ascii="Arial" w:eastAsia="Times New Roman" w:hAnsi="Arial" w:cs="Arial"/>
                <w:color w:val="000000"/>
                <w:sz w:val="18"/>
                <w:szCs w:val="18"/>
                <w:lang w:val="en-US"/>
              </w:rPr>
            </w:pPr>
            <w:r w:rsidRPr="008B1C1C">
              <w:rPr>
                <w:rFonts w:ascii="Arial" w:eastAsia="Times New Roman" w:hAnsi="Arial" w:cs="Arial"/>
                <w:color w:val="000000"/>
                <w:sz w:val="18"/>
                <w:szCs w:val="18"/>
                <w:u w:val="single"/>
                <w:lang w:val="en-US"/>
              </w:rPr>
              <w:t>Less</w:t>
            </w:r>
            <w:r w:rsidRPr="008B1C1C">
              <w:rPr>
                <w:rFonts w:ascii="Arial" w:eastAsia="Times New Roman" w:hAnsi="Arial" w:cs="Arial"/>
                <w:color w:val="000000"/>
                <w:sz w:val="18"/>
                <w:szCs w:val="18"/>
                <w:lang w:val="en-US"/>
              </w:rPr>
              <w:t xml:space="preserve">  Allowance for expected credit </w:t>
            </w:r>
          </w:p>
          <w:p w14:paraId="18A417A6" w14:textId="77777777" w:rsidR="00463C51" w:rsidRPr="008B1C1C" w:rsidRDefault="00463C51" w:rsidP="00463C51">
            <w:pPr>
              <w:rPr>
                <w:rFonts w:ascii="Arial" w:eastAsia="Times New Roman" w:hAnsi="Arial" w:cs="Arial"/>
                <w:color w:val="000000"/>
                <w:sz w:val="18"/>
                <w:szCs w:val="18"/>
                <w:cs/>
              </w:rPr>
            </w:pPr>
            <w:r w:rsidRPr="008B1C1C">
              <w:rPr>
                <w:rFonts w:ascii="Arial" w:eastAsia="Times New Roman" w:hAnsi="Arial"/>
                <w:color w:val="000000"/>
                <w:sz w:val="18"/>
                <w:szCs w:val="18"/>
                <w:cs/>
                <w:lang w:val="en-US"/>
              </w:rPr>
              <w:t xml:space="preserve">      </w:t>
            </w:r>
            <w:r w:rsidRPr="008B1C1C">
              <w:rPr>
                <w:rFonts w:ascii="Arial" w:eastAsia="Times New Roman" w:hAnsi="Arial" w:cs="Arial"/>
                <w:color w:val="000000"/>
                <w:sz w:val="18"/>
                <w:szCs w:val="18"/>
                <w:lang w:val="en-US"/>
              </w:rPr>
              <w:t xml:space="preserve">       losses</w:t>
            </w:r>
          </w:p>
        </w:tc>
        <w:tc>
          <w:tcPr>
            <w:tcW w:w="1450" w:type="dxa"/>
            <w:shd w:val="clear" w:color="auto" w:fill="FAFAFA"/>
            <w:vAlign w:val="bottom"/>
          </w:tcPr>
          <w:p w14:paraId="6A2BED5B" w14:textId="77777777" w:rsidR="00463C51" w:rsidRPr="008B1C1C" w:rsidRDefault="00463C51" w:rsidP="00463C51">
            <w:pPr>
              <w:ind w:right="-72"/>
              <w:contextualSpacing/>
              <w:jc w:val="right"/>
              <w:rPr>
                <w:rFonts w:ascii="Arial" w:hAnsi="Arial" w:cs="Arial"/>
                <w:sz w:val="18"/>
                <w:szCs w:val="18"/>
                <w:cs/>
                <w:lang w:val="en-US"/>
              </w:rPr>
            </w:pPr>
          </w:p>
        </w:tc>
        <w:tc>
          <w:tcPr>
            <w:tcW w:w="1450" w:type="dxa"/>
            <w:shd w:val="clear" w:color="auto" w:fill="FAFAFA"/>
            <w:vAlign w:val="bottom"/>
          </w:tcPr>
          <w:p w14:paraId="323DA2C9" w14:textId="77777777" w:rsidR="00463C51" w:rsidRPr="008B1C1C" w:rsidRDefault="00463C51" w:rsidP="00463C51">
            <w:pPr>
              <w:ind w:right="-72"/>
              <w:contextualSpacing/>
              <w:jc w:val="right"/>
              <w:rPr>
                <w:rFonts w:ascii="Arial" w:hAnsi="Arial" w:cs="Arial"/>
                <w:sz w:val="18"/>
                <w:szCs w:val="18"/>
                <w:cs/>
                <w:lang w:val="en-US"/>
              </w:rPr>
            </w:pPr>
          </w:p>
        </w:tc>
        <w:tc>
          <w:tcPr>
            <w:tcW w:w="1450" w:type="dxa"/>
            <w:shd w:val="clear" w:color="auto" w:fill="FAFAFA"/>
            <w:vAlign w:val="bottom"/>
          </w:tcPr>
          <w:p w14:paraId="019AD3FD" w14:textId="77777777" w:rsidR="00463C51" w:rsidRPr="008B1C1C" w:rsidRDefault="00463C51" w:rsidP="00463C51">
            <w:pPr>
              <w:ind w:right="-72"/>
              <w:contextualSpacing/>
              <w:jc w:val="right"/>
              <w:rPr>
                <w:rFonts w:ascii="Arial" w:hAnsi="Arial" w:cs="Arial"/>
                <w:sz w:val="18"/>
                <w:szCs w:val="18"/>
                <w:cs/>
                <w:lang w:val="en-US"/>
              </w:rPr>
            </w:pPr>
          </w:p>
        </w:tc>
        <w:tc>
          <w:tcPr>
            <w:tcW w:w="1456" w:type="dxa"/>
            <w:tcBorders>
              <w:bottom w:val="single" w:sz="4" w:space="0" w:color="auto"/>
            </w:tcBorders>
            <w:shd w:val="clear" w:color="auto" w:fill="FAFAFA"/>
            <w:vAlign w:val="bottom"/>
          </w:tcPr>
          <w:p w14:paraId="2BC331A8" w14:textId="6056D076" w:rsidR="00463C51" w:rsidRPr="008B1C1C" w:rsidRDefault="00463C51" w:rsidP="00463C51">
            <w:pPr>
              <w:ind w:right="-72"/>
              <w:contextualSpacing/>
              <w:jc w:val="right"/>
              <w:rPr>
                <w:rFonts w:ascii="Arial" w:hAnsi="Arial" w:cs="Arial"/>
                <w:sz w:val="18"/>
                <w:szCs w:val="18"/>
                <w:cs/>
                <w:lang w:val="en-US"/>
              </w:rPr>
            </w:pPr>
            <w:r w:rsidRPr="008B1C1C">
              <w:rPr>
                <w:rFonts w:ascii="Arial" w:hAnsi="Arial"/>
                <w:sz w:val="18"/>
                <w:szCs w:val="18"/>
                <w:cs/>
                <w:lang w:val="en-US"/>
              </w:rPr>
              <w:t xml:space="preserve"> (</w:t>
            </w:r>
            <w:r w:rsidRPr="008B1C1C">
              <w:rPr>
                <w:rFonts w:ascii="Arial" w:hAnsi="Arial" w:cs="Arial"/>
                <w:sz w:val="18"/>
                <w:szCs w:val="18"/>
                <w:lang w:val="en-US"/>
              </w:rPr>
              <w:t>2,174</w:t>
            </w:r>
            <w:r w:rsidRPr="008B1C1C">
              <w:rPr>
                <w:rFonts w:ascii="Arial" w:hAnsi="Arial"/>
                <w:sz w:val="18"/>
                <w:szCs w:val="18"/>
                <w:cs/>
                <w:lang w:val="en-US"/>
              </w:rPr>
              <w:t>)</w:t>
            </w:r>
          </w:p>
        </w:tc>
      </w:tr>
      <w:tr w:rsidR="00CE5C66" w:rsidRPr="001E7CE8" w14:paraId="1215FB3A" w14:textId="77777777" w:rsidTr="00463C51">
        <w:tc>
          <w:tcPr>
            <w:tcW w:w="3240" w:type="dxa"/>
          </w:tcPr>
          <w:p w14:paraId="67C9814C" w14:textId="26AB06D5" w:rsidR="00CE5C66" w:rsidRPr="008B1C1C" w:rsidRDefault="00CE5C66" w:rsidP="00CE5C66">
            <w:pPr>
              <w:rPr>
                <w:rFonts w:ascii="Arial" w:eastAsia="Times New Roman" w:hAnsi="Arial" w:cs="Arial"/>
                <w:color w:val="000000"/>
                <w:spacing w:val="-6"/>
                <w:sz w:val="18"/>
                <w:szCs w:val="18"/>
                <w:lang w:val="en-US"/>
              </w:rPr>
            </w:pPr>
            <w:r w:rsidRPr="008B1C1C">
              <w:rPr>
                <w:rFonts w:ascii="Arial" w:eastAsia="Times New Roman" w:hAnsi="Arial" w:cs="Arial"/>
                <w:color w:val="000000"/>
                <w:spacing w:val="-6"/>
                <w:sz w:val="18"/>
                <w:szCs w:val="18"/>
                <w:lang w:val="en-US"/>
              </w:rPr>
              <w:t>Net receivables under hire</w:t>
            </w:r>
            <w:r w:rsidRPr="008B1C1C">
              <w:rPr>
                <w:rFonts w:ascii="Arial" w:eastAsia="Times New Roman" w:hAnsi="Arial"/>
                <w:color w:val="000000"/>
                <w:spacing w:val="-6"/>
                <w:sz w:val="18"/>
                <w:szCs w:val="18"/>
                <w:cs/>
                <w:lang w:val="en-US"/>
              </w:rPr>
              <w:t>-</w:t>
            </w:r>
            <w:r w:rsidRPr="008B1C1C">
              <w:rPr>
                <w:rFonts w:ascii="Arial" w:eastAsia="Times New Roman" w:hAnsi="Arial" w:cs="Arial"/>
                <w:color w:val="000000"/>
                <w:spacing w:val="-6"/>
                <w:sz w:val="18"/>
                <w:szCs w:val="18"/>
                <w:lang w:val="en-US"/>
              </w:rPr>
              <w:t>purchase</w:t>
            </w:r>
          </w:p>
        </w:tc>
        <w:tc>
          <w:tcPr>
            <w:tcW w:w="1450" w:type="dxa"/>
            <w:shd w:val="clear" w:color="auto" w:fill="FAFAFA"/>
            <w:vAlign w:val="bottom"/>
          </w:tcPr>
          <w:p w14:paraId="38722218" w14:textId="77777777" w:rsidR="00CE5C66" w:rsidRPr="008B1C1C" w:rsidRDefault="00CE5C66" w:rsidP="00463C51">
            <w:pPr>
              <w:ind w:right="-72"/>
              <w:contextualSpacing/>
              <w:jc w:val="right"/>
              <w:rPr>
                <w:rFonts w:ascii="Arial" w:hAnsi="Arial" w:cs="Arial"/>
                <w:sz w:val="18"/>
                <w:szCs w:val="18"/>
                <w:cs/>
                <w:lang w:val="en-US"/>
              </w:rPr>
            </w:pPr>
          </w:p>
        </w:tc>
        <w:tc>
          <w:tcPr>
            <w:tcW w:w="1450" w:type="dxa"/>
            <w:shd w:val="clear" w:color="auto" w:fill="FAFAFA"/>
            <w:vAlign w:val="bottom"/>
          </w:tcPr>
          <w:p w14:paraId="0D92B243" w14:textId="77777777" w:rsidR="00CE5C66" w:rsidRPr="008B1C1C" w:rsidRDefault="00CE5C66" w:rsidP="00463C51">
            <w:pPr>
              <w:ind w:right="-72"/>
              <w:contextualSpacing/>
              <w:jc w:val="right"/>
              <w:rPr>
                <w:rFonts w:ascii="Arial" w:hAnsi="Arial" w:cs="Arial"/>
                <w:sz w:val="18"/>
                <w:szCs w:val="18"/>
                <w:cs/>
                <w:lang w:val="en-US"/>
              </w:rPr>
            </w:pPr>
          </w:p>
        </w:tc>
        <w:tc>
          <w:tcPr>
            <w:tcW w:w="1450" w:type="dxa"/>
            <w:shd w:val="clear" w:color="auto" w:fill="FAFAFA"/>
            <w:vAlign w:val="bottom"/>
          </w:tcPr>
          <w:p w14:paraId="4FCD6904" w14:textId="77777777" w:rsidR="00CE5C66" w:rsidRPr="008B1C1C" w:rsidRDefault="00CE5C66" w:rsidP="00463C51">
            <w:pPr>
              <w:ind w:right="-72"/>
              <w:contextualSpacing/>
              <w:jc w:val="right"/>
              <w:rPr>
                <w:rFonts w:ascii="Arial" w:hAnsi="Arial" w:cs="Arial"/>
                <w:sz w:val="18"/>
                <w:szCs w:val="18"/>
                <w:cs/>
                <w:lang w:val="en-US"/>
              </w:rPr>
            </w:pPr>
          </w:p>
        </w:tc>
        <w:tc>
          <w:tcPr>
            <w:tcW w:w="1456" w:type="dxa"/>
            <w:shd w:val="clear" w:color="auto" w:fill="FAFAFA"/>
            <w:vAlign w:val="bottom"/>
          </w:tcPr>
          <w:p w14:paraId="16428C88" w14:textId="302E456C" w:rsidR="00CE5C66" w:rsidRPr="008B1C1C" w:rsidRDefault="00CE5C66" w:rsidP="00463C51">
            <w:pPr>
              <w:ind w:right="-72"/>
              <w:contextualSpacing/>
              <w:jc w:val="right"/>
              <w:rPr>
                <w:rFonts w:ascii="Arial" w:hAnsi="Arial" w:cs="Arial"/>
                <w:sz w:val="18"/>
                <w:szCs w:val="18"/>
                <w:cs/>
                <w:lang w:val="en-US"/>
              </w:rPr>
            </w:pPr>
          </w:p>
        </w:tc>
      </w:tr>
      <w:tr w:rsidR="003C2CB0" w:rsidRPr="008B1C1C" w14:paraId="5D9513D5" w14:textId="77777777" w:rsidTr="00463C51">
        <w:tc>
          <w:tcPr>
            <w:tcW w:w="3240" w:type="dxa"/>
          </w:tcPr>
          <w:p w14:paraId="70538DEC" w14:textId="77777777" w:rsidR="003C2CB0" w:rsidRPr="008B1C1C" w:rsidRDefault="003C2CB0" w:rsidP="003C2CB0">
            <w:pPr>
              <w:rPr>
                <w:rFonts w:ascii="Arial" w:eastAsia="Times New Roman" w:hAnsi="Arial" w:cs="Arial"/>
                <w:color w:val="000000"/>
                <w:sz w:val="18"/>
                <w:szCs w:val="18"/>
                <w:lang w:val="en-US"/>
              </w:rPr>
            </w:pPr>
            <w:r w:rsidRPr="008B1C1C">
              <w:rPr>
                <w:rFonts w:ascii="Arial" w:eastAsia="Times New Roman" w:hAnsi="Arial" w:cs="Arial"/>
                <w:color w:val="000000"/>
                <w:sz w:val="18"/>
                <w:szCs w:val="18"/>
                <w:lang w:val="en-US"/>
              </w:rPr>
              <w:t xml:space="preserve">   agreements and financial leases</w:t>
            </w:r>
          </w:p>
        </w:tc>
        <w:tc>
          <w:tcPr>
            <w:tcW w:w="1450" w:type="dxa"/>
            <w:shd w:val="clear" w:color="auto" w:fill="FAFAFA"/>
            <w:vAlign w:val="bottom"/>
          </w:tcPr>
          <w:p w14:paraId="50789D3B" w14:textId="77777777" w:rsidR="003C2CB0" w:rsidRPr="008B1C1C" w:rsidRDefault="003C2CB0" w:rsidP="00463C51">
            <w:pPr>
              <w:ind w:right="-72"/>
              <w:contextualSpacing/>
              <w:jc w:val="right"/>
              <w:rPr>
                <w:rFonts w:ascii="Arial" w:hAnsi="Arial" w:cs="Arial"/>
                <w:sz w:val="18"/>
                <w:szCs w:val="18"/>
                <w:cs/>
                <w:lang w:val="en-US"/>
              </w:rPr>
            </w:pPr>
          </w:p>
        </w:tc>
        <w:tc>
          <w:tcPr>
            <w:tcW w:w="1450" w:type="dxa"/>
            <w:shd w:val="clear" w:color="auto" w:fill="FAFAFA"/>
            <w:vAlign w:val="bottom"/>
          </w:tcPr>
          <w:p w14:paraId="3E34BC12" w14:textId="77777777" w:rsidR="003C2CB0" w:rsidRPr="008B1C1C" w:rsidRDefault="003C2CB0" w:rsidP="00463C51">
            <w:pPr>
              <w:ind w:right="-72"/>
              <w:contextualSpacing/>
              <w:jc w:val="right"/>
              <w:rPr>
                <w:rFonts w:ascii="Arial" w:hAnsi="Arial" w:cs="Arial"/>
                <w:sz w:val="18"/>
                <w:szCs w:val="18"/>
                <w:cs/>
                <w:lang w:val="en-US"/>
              </w:rPr>
            </w:pPr>
          </w:p>
        </w:tc>
        <w:tc>
          <w:tcPr>
            <w:tcW w:w="1450" w:type="dxa"/>
            <w:shd w:val="clear" w:color="auto" w:fill="FAFAFA"/>
            <w:vAlign w:val="bottom"/>
          </w:tcPr>
          <w:p w14:paraId="081FDE00" w14:textId="77777777" w:rsidR="003C2CB0" w:rsidRPr="008B1C1C" w:rsidRDefault="003C2CB0" w:rsidP="00463C51">
            <w:pPr>
              <w:ind w:right="-72"/>
              <w:contextualSpacing/>
              <w:jc w:val="right"/>
              <w:rPr>
                <w:rFonts w:ascii="Arial" w:hAnsi="Arial" w:cs="Arial"/>
                <w:sz w:val="18"/>
                <w:szCs w:val="18"/>
                <w:cs/>
                <w:lang w:val="en-US"/>
              </w:rPr>
            </w:pPr>
          </w:p>
        </w:tc>
        <w:tc>
          <w:tcPr>
            <w:tcW w:w="1456" w:type="dxa"/>
            <w:tcBorders>
              <w:bottom w:val="single" w:sz="4" w:space="0" w:color="auto"/>
            </w:tcBorders>
            <w:shd w:val="clear" w:color="auto" w:fill="FAFAFA"/>
            <w:vAlign w:val="bottom"/>
          </w:tcPr>
          <w:p w14:paraId="49946936" w14:textId="282E6B79" w:rsidR="003C2CB0" w:rsidRPr="008B1C1C" w:rsidRDefault="00463C51" w:rsidP="00463C51">
            <w:pPr>
              <w:ind w:right="-72"/>
              <w:contextualSpacing/>
              <w:jc w:val="right"/>
              <w:rPr>
                <w:rFonts w:ascii="Arial" w:hAnsi="Arial" w:cs="Arial"/>
                <w:sz w:val="18"/>
                <w:szCs w:val="18"/>
                <w:lang w:val="en-US"/>
              </w:rPr>
            </w:pPr>
            <w:r w:rsidRPr="008B1C1C">
              <w:rPr>
                <w:rFonts w:ascii="Arial" w:hAnsi="Arial" w:cs="Arial"/>
                <w:sz w:val="18"/>
                <w:szCs w:val="18"/>
                <w:lang w:val="en-US"/>
              </w:rPr>
              <w:t>34,229</w:t>
            </w:r>
          </w:p>
        </w:tc>
      </w:tr>
    </w:tbl>
    <w:p w14:paraId="3B26BCB4" w14:textId="438C81FD" w:rsidR="00334B08" w:rsidRPr="008B1C1C" w:rsidRDefault="00334B08" w:rsidP="00D23EA5">
      <w:pPr>
        <w:pStyle w:val="a1"/>
        <w:tabs>
          <w:tab w:val="left" w:pos="480"/>
        </w:tabs>
        <w:ind w:left="540" w:right="0"/>
        <w:jc w:val="both"/>
        <w:rPr>
          <w:rFonts w:cs="Arial"/>
          <w:b w:val="0"/>
          <w:bCs w:val="0"/>
          <w:color w:val="000000"/>
          <w:sz w:val="18"/>
          <w:szCs w:val="18"/>
          <w:lang w:val="en-GB"/>
        </w:rPr>
      </w:pPr>
    </w:p>
    <w:tbl>
      <w:tblPr>
        <w:tblW w:w="9046" w:type="dxa"/>
        <w:tblInd w:w="534" w:type="dxa"/>
        <w:tblLayout w:type="fixed"/>
        <w:tblLook w:val="04A0" w:firstRow="1" w:lastRow="0" w:firstColumn="1" w:lastColumn="0" w:noHBand="0" w:noVBand="1"/>
      </w:tblPr>
      <w:tblGrid>
        <w:gridCol w:w="3240"/>
        <w:gridCol w:w="1450"/>
        <w:gridCol w:w="1450"/>
        <w:gridCol w:w="1450"/>
        <w:gridCol w:w="1456"/>
      </w:tblGrid>
      <w:tr w:rsidR="00B74C34" w:rsidRPr="008B1C1C" w14:paraId="4F83E290" w14:textId="77777777" w:rsidTr="00BF132C">
        <w:tc>
          <w:tcPr>
            <w:tcW w:w="3240" w:type="dxa"/>
          </w:tcPr>
          <w:p w14:paraId="0DCB6654" w14:textId="77777777" w:rsidR="00B74C34" w:rsidRPr="008B1C1C" w:rsidRDefault="00B74C34" w:rsidP="00BF132C">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tcPr>
          <w:p w14:paraId="4F216747" w14:textId="77777777" w:rsidR="00B74C34" w:rsidRPr="008B1C1C" w:rsidRDefault="00B74C34" w:rsidP="00BF132C">
            <w:pPr>
              <w:ind w:right="-72"/>
              <w:jc w:val="center"/>
              <w:rPr>
                <w:rFonts w:ascii="Arial" w:eastAsia="Times New Roman" w:hAnsi="Arial" w:cs="Arial"/>
                <w:b/>
                <w:bCs/>
                <w:sz w:val="18"/>
                <w:szCs w:val="18"/>
                <w:lang w:val="en-US"/>
              </w:rPr>
            </w:pPr>
            <w:r w:rsidRPr="008B1C1C">
              <w:rPr>
                <w:rFonts w:ascii="Arial" w:eastAsia="Times New Roman" w:hAnsi="Arial" w:cs="Arial"/>
                <w:b/>
                <w:bCs/>
                <w:sz w:val="18"/>
                <w:szCs w:val="18"/>
                <w:lang w:val="en-US"/>
              </w:rPr>
              <w:t>Consolidated</w:t>
            </w:r>
          </w:p>
        </w:tc>
      </w:tr>
      <w:tr w:rsidR="00B74C34" w:rsidRPr="008B1C1C" w14:paraId="3BDFF657" w14:textId="77777777" w:rsidTr="00BF132C">
        <w:tc>
          <w:tcPr>
            <w:tcW w:w="3240" w:type="dxa"/>
          </w:tcPr>
          <w:p w14:paraId="11978B01" w14:textId="77777777" w:rsidR="00B74C34" w:rsidRPr="008B1C1C" w:rsidRDefault="00B74C34" w:rsidP="00BF132C">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tcPr>
          <w:p w14:paraId="7DBC4CEC" w14:textId="231C380C" w:rsidR="00B74C34" w:rsidRPr="008B1C1C" w:rsidRDefault="00B74C34" w:rsidP="00BF132C">
            <w:pPr>
              <w:ind w:right="-72"/>
              <w:jc w:val="center"/>
              <w:rPr>
                <w:rFonts w:ascii="Arial" w:eastAsia="Times New Roman" w:hAnsi="Arial" w:cs="Arial"/>
                <w:b/>
                <w:bCs/>
                <w:sz w:val="18"/>
                <w:szCs w:val="18"/>
                <w:lang w:val="en-US"/>
              </w:rPr>
            </w:pPr>
            <w:r w:rsidRPr="008B1C1C">
              <w:rPr>
                <w:rFonts w:ascii="Arial" w:hAnsi="Arial" w:cs="Arial"/>
                <w:b/>
                <w:bCs/>
                <w:sz w:val="18"/>
                <w:szCs w:val="18"/>
                <w:lang w:val="en-US"/>
              </w:rPr>
              <w:t>2022</w:t>
            </w:r>
          </w:p>
        </w:tc>
      </w:tr>
      <w:tr w:rsidR="00B74C34" w:rsidRPr="001E7CE8" w14:paraId="0D97FD73" w14:textId="77777777" w:rsidTr="00BF132C">
        <w:tc>
          <w:tcPr>
            <w:tcW w:w="3240" w:type="dxa"/>
          </w:tcPr>
          <w:p w14:paraId="19FA4425" w14:textId="77777777" w:rsidR="00B74C34" w:rsidRPr="008B1C1C" w:rsidRDefault="00B74C34" w:rsidP="00BF132C">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tcPr>
          <w:p w14:paraId="3114FF6E" w14:textId="77777777" w:rsidR="00B74C34" w:rsidRPr="008B1C1C" w:rsidRDefault="00B74C34" w:rsidP="00BF132C">
            <w:pPr>
              <w:ind w:right="-72"/>
              <w:jc w:val="center"/>
              <w:rPr>
                <w:rFonts w:ascii="Arial" w:hAnsi="Arial" w:cs="Arial"/>
                <w:b/>
                <w:bCs/>
                <w:sz w:val="18"/>
                <w:szCs w:val="18"/>
                <w:lang w:val="en-US"/>
              </w:rPr>
            </w:pPr>
            <w:r w:rsidRPr="008B1C1C">
              <w:rPr>
                <w:rFonts w:ascii="Arial" w:eastAsia="Times New Roman" w:hAnsi="Arial" w:cs="Arial"/>
                <w:b/>
                <w:bCs/>
                <w:sz w:val="18"/>
                <w:szCs w:val="18"/>
                <w:lang w:val="en-US"/>
              </w:rPr>
              <w:t>Amounts due under lease agreement</w:t>
            </w:r>
          </w:p>
        </w:tc>
      </w:tr>
      <w:tr w:rsidR="00B74C34" w:rsidRPr="008B1C1C" w14:paraId="688F61A6" w14:textId="77777777" w:rsidTr="00BF132C">
        <w:tc>
          <w:tcPr>
            <w:tcW w:w="3240" w:type="dxa"/>
          </w:tcPr>
          <w:p w14:paraId="1AE2DA21" w14:textId="77777777" w:rsidR="00B74C34" w:rsidRPr="008B1C1C" w:rsidRDefault="00B74C34" w:rsidP="00BF132C">
            <w:pPr>
              <w:rPr>
                <w:rFonts w:ascii="Arial" w:eastAsia="Times New Roman" w:hAnsi="Arial" w:cs="Arial"/>
                <w:sz w:val="18"/>
                <w:szCs w:val="18"/>
                <w:lang w:val="en-US"/>
              </w:rPr>
            </w:pPr>
          </w:p>
        </w:tc>
        <w:tc>
          <w:tcPr>
            <w:tcW w:w="1450" w:type="dxa"/>
            <w:tcBorders>
              <w:top w:val="single" w:sz="4" w:space="0" w:color="auto"/>
              <w:bottom w:val="single" w:sz="4" w:space="0" w:color="auto"/>
            </w:tcBorders>
          </w:tcPr>
          <w:p w14:paraId="0BD6E40E" w14:textId="77777777" w:rsidR="00B74C34" w:rsidRPr="008B1C1C" w:rsidRDefault="00B74C34" w:rsidP="00BF132C">
            <w:pPr>
              <w:ind w:right="-72"/>
              <w:jc w:val="right"/>
              <w:rPr>
                <w:rFonts w:ascii="Arial" w:eastAsia="Times New Roman" w:hAnsi="Arial" w:cs="Arial"/>
                <w:b/>
                <w:bCs/>
                <w:sz w:val="18"/>
                <w:szCs w:val="18"/>
                <w:lang w:val="en-US"/>
              </w:rPr>
            </w:pPr>
            <w:r w:rsidRPr="008B1C1C">
              <w:rPr>
                <w:rFonts w:ascii="Arial" w:eastAsia="Times New Roman" w:hAnsi="Arial" w:cs="Arial"/>
                <w:b/>
                <w:bCs/>
                <w:sz w:val="18"/>
                <w:szCs w:val="18"/>
                <w:lang w:val="en-US"/>
              </w:rPr>
              <w:t>Less than              1 year</w:t>
            </w:r>
          </w:p>
          <w:p w14:paraId="4DF7AC2D" w14:textId="77777777" w:rsidR="00B74C34" w:rsidRPr="008B1C1C" w:rsidRDefault="00B74C34" w:rsidP="00BF132C">
            <w:pPr>
              <w:ind w:right="-72"/>
              <w:jc w:val="right"/>
              <w:rPr>
                <w:rFonts w:ascii="Arial" w:eastAsia="Times New Roman" w:hAnsi="Arial" w:cs="Arial"/>
                <w:b/>
                <w:bCs/>
                <w:sz w:val="18"/>
                <w:szCs w:val="18"/>
                <w:lang w:val="en-US"/>
              </w:rPr>
            </w:pPr>
            <w:r w:rsidRPr="008B1C1C">
              <w:rPr>
                <w:rFonts w:ascii="Arial" w:eastAsia="Times New Roman" w:hAnsi="Arial" w:cs="Arial"/>
                <w:b/>
                <w:bCs/>
                <w:sz w:val="18"/>
                <w:szCs w:val="18"/>
                <w:lang w:val="en-US"/>
              </w:rPr>
              <w:t xml:space="preserve">Million Baht </w:t>
            </w:r>
          </w:p>
        </w:tc>
        <w:tc>
          <w:tcPr>
            <w:tcW w:w="1450" w:type="dxa"/>
            <w:tcBorders>
              <w:top w:val="single" w:sz="4" w:space="0" w:color="auto"/>
              <w:bottom w:val="single" w:sz="4" w:space="0" w:color="auto"/>
            </w:tcBorders>
          </w:tcPr>
          <w:p w14:paraId="319511F1" w14:textId="77777777" w:rsidR="00B74C34" w:rsidRPr="008B1C1C" w:rsidRDefault="00B74C34" w:rsidP="00BF132C">
            <w:pPr>
              <w:ind w:right="-72"/>
              <w:jc w:val="right"/>
              <w:rPr>
                <w:rFonts w:ascii="Arial" w:eastAsia="Times New Roman" w:hAnsi="Arial" w:cs="Arial"/>
                <w:b/>
                <w:bCs/>
                <w:sz w:val="18"/>
                <w:szCs w:val="18"/>
                <w:lang w:val="en-US"/>
              </w:rPr>
            </w:pPr>
          </w:p>
          <w:p w14:paraId="3EDE0AFD" w14:textId="77777777" w:rsidR="00B74C34" w:rsidRPr="008B1C1C" w:rsidRDefault="00B74C34" w:rsidP="00BF132C">
            <w:pPr>
              <w:ind w:right="-72"/>
              <w:jc w:val="right"/>
              <w:rPr>
                <w:rFonts w:ascii="Arial" w:eastAsia="Times New Roman" w:hAnsi="Arial" w:cs="Arial"/>
                <w:b/>
                <w:bCs/>
                <w:sz w:val="18"/>
                <w:szCs w:val="18"/>
                <w:lang w:val="en-US"/>
              </w:rPr>
            </w:pPr>
            <w:r w:rsidRPr="008B1C1C">
              <w:rPr>
                <w:rFonts w:ascii="Arial" w:eastAsia="Times New Roman" w:hAnsi="Arial" w:cs="Arial"/>
                <w:b/>
                <w:bCs/>
                <w:sz w:val="18"/>
                <w:szCs w:val="18"/>
                <w:lang w:val="en-US"/>
              </w:rPr>
              <w:t xml:space="preserve">1 </w:t>
            </w:r>
            <w:r w:rsidRPr="008B1C1C">
              <w:rPr>
                <w:rFonts w:ascii="Arial" w:eastAsia="Times New Roman" w:hAnsi="Arial"/>
                <w:b/>
                <w:bCs/>
                <w:sz w:val="18"/>
                <w:szCs w:val="18"/>
                <w:cs/>
                <w:lang w:val="en-US"/>
              </w:rPr>
              <w:t xml:space="preserve">- </w:t>
            </w:r>
            <w:r w:rsidRPr="008B1C1C">
              <w:rPr>
                <w:rFonts w:ascii="Arial" w:eastAsia="Times New Roman" w:hAnsi="Arial" w:cs="Arial"/>
                <w:b/>
                <w:bCs/>
                <w:sz w:val="18"/>
                <w:szCs w:val="18"/>
                <w:lang w:val="en-US"/>
              </w:rPr>
              <w:t>5 years Million Baht</w:t>
            </w:r>
          </w:p>
        </w:tc>
        <w:tc>
          <w:tcPr>
            <w:tcW w:w="1450" w:type="dxa"/>
            <w:tcBorders>
              <w:top w:val="single" w:sz="4" w:space="0" w:color="auto"/>
              <w:bottom w:val="single" w:sz="4" w:space="0" w:color="auto"/>
            </w:tcBorders>
          </w:tcPr>
          <w:p w14:paraId="67586DD7" w14:textId="77777777" w:rsidR="00B74C34" w:rsidRPr="008B1C1C" w:rsidRDefault="00B74C34" w:rsidP="00BF132C">
            <w:pPr>
              <w:ind w:right="-72"/>
              <w:jc w:val="right"/>
              <w:rPr>
                <w:rFonts w:ascii="Arial" w:eastAsia="Times New Roman" w:hAnsi="Arial" w:cs="Arial"/>
                <w:b/>
                <w:bCs/>
                <w:sz w:val="18"/>
                <w:szCs w:val="18"/>
                <w:lang w:val="en-US"/>
              </w:rPr>
            </w:pPr>
          </w:p>
          <w:p w14:paraId="467ABA74" w14:textId="77777777" w:rsidR="00B74C34" w:rsidRPr="008B1C1C" w:rsidRDefault="00B74C34" w:rsidP="00BF132C">
            <w:pPr>
              <w:ind w:right="-72"/>
              <w:jc w:val="right"/>
              <w:rPr>
                <w:rFonts w:ascii="Arial" w:eastAsia="Times New Roman" w:hAnsi="Arial" w:cs="Arial"/>
                <w:b/>
                <w:bCs/>
                <w:sz w:val="18"/>
                <w:szCs w:val="18"/>
                <w:lang w:val="en-US"/>
              </w:rPr>
            </w:pPr>
            <w:r w:rsidRPr="008B1C1C">
              <w:rPr>
                <w:rFonts w:ascii="Arial" w:eastAsia="Times New Roman" w:hAnsi="Arial" w:cs="Arial"/>
                <w:b/>
                <w:bCs/>
                <w:sz w:val="18"/>
                <w:szCs w:val="18"/>
                <w:lang w:val="en-US"/>
              </w:rPr>
              <w:t>Over 5 years Million Baht</w:t>
            </w:r>
          </w:p>
        </w:tc>
        <w:tc>
          <w:tcPr>
            <w:tcW w:w="1456" w:type="dxa"/>
            <w:tcBorders>
              <w:top w:val="single" w:sz="4" w:space="0" w:color="auto"/>
              <w:bottom w:val="single" w:sz="4" w:space="0" w:color="auto"/>
            </w:tcBorders>
          </w:tcPr>
          <w:p w14:paraId="6D4FDCD0" w14:textId="77777777" w:rsidR="00B74C34" w:rsidRPr="008B1C1C" w:rsidRDefault="00B74C34" w:rsidP="00BF132C">
            <w:pPr>
              <w:ind w:right="-72"/>
              <w:jc w:val="right"/>
              <w:rPr>
                <w:rFonts w:ascii="Arial" w:eastAsia="Times New Roman" w:hAnsi="Arial" w:cs="Arial"/>
                <w:b/>
                <w:bCs/>
                <w:sz w:val="18"/>
                <w:szCs w:val="18"/>
                <w:lang w:val="en-US"/>
              </w:rPr>
            </w:pPr>
          </w:p>
          <w:p w14:paraId="2BD70E40" w14:textId="77777777" w:rsidR="00B74C34" w:rsidRPr="008B1C1C" w:rsidRDefault="00B74C34" w:rsidP="00BF132C">
            <w:pPr>
              <w:ind w:right="-72"/>
              <w:jc w:val="right"/>
              <w:rPr>
                <w:rFonts w:ascii="Arial" w:eastAsia="Times New Roman" w:hAnsi="Arial" w:cs="Arial"/>
                <w:b/>
                <w:bCs/>
                <w:sz w:val="18"/>
                <w:szCs w:val="18"/>
                <w:lang w:val="en-US"/>
              </w:rPr>
            </w:pPr>
            <w:r w:rsidRPr="008B1C1C">
              <w:rPr>
                <w:rFonts w:ascii="Arial" w:eastAsia="Times New Roman" w:hAnsi="Arial" w:cs="Arial"/>
                <w:b/>
                <w:bCs/>
                <w:sz w:val="18"/>
                <w:szCs w:val="18"/>
                <w:lang w:val="en-US"/>
              </w:rPr>
              <w:t xml:space="preserve">Total </w:t>
            </w:r>
          </w:p>
          <w:p w14:paraId="744A7C4C" w14:textId="77777777" w:rsidR="00B74C34" w:rsidRPr="008B1C1C" w:rsidRDefault="00B74C34" w:rsidP="00BF132C">
            <w:pPr>
              <w:ind w:right="-72"/>
              <w:jc w:val="right"/>
              <w:rPr>
                <w:rFonts w:ascii="Arial" w:eastAsia="Times New Roman" w:hAnsi="Arial" w:cs="Arial"/>
                <w:b/>
                <w:bCs/>
                <w:sz w:val="18"/>
                <w:szCs w:val="18"/>
                <w:lang w:val="en-US"/>
              </w:rPr>
            </w:pPr>
            <w:r w:rsidRPr="008B1C1C">
              <w:rPr>
                <w:rFonts w:ascii="Arial" w:eastAsia="Times New Roman" w:hAnsi="Arial" w:cs="Arial"/>
                <w:b/>
                <w:bCs/>
                <w:sz w:val="18"/>
                <w:szCs w:val="18"/>
                <w:lang w:val="en-US"/>
              </w:rPr>
              <w:t>Million Baht</w:t>
            </w:r>
          </w:p>
        </w:tc>
      </w:tr>
      <w:tr w:rsidR="00B74C34" w:rsidRPr="008B1C1C" w14:paraId="76389C2D" w14:textId="77777777" w:rsidTr="003A0219">
        <w:tc>
          <w:tcPr>
            <w:tcW w:w="3240" w:type="dxa"/>
          </w:tcPr>
          <w:p w14:paraId="5FA208D3" w14:textId="77777777" w:rsidR="00B74C34" w:rsidRPr="008B1C1C" w:rsidRDefault="00B74C34" w:rsidP="00BF132C">
            <w:pPr>
              <w:rPr>
                <w:rFonts w:ascii="Arial" w:eastAsia="Times New Roman" w:hAnsi="Arial" w:cs="Arial"/>
                <w:sz w:val="18"/>
                <w:szCs w:val="18"/>
                <w:lang w:val="en-US"/>
              </w:rPr>
            </w:pPr>
          </w:p>
        </w:tc>
        <w:tc>
          <w:tcPr>
            <w:tcW w:w="1450" w:type="dxa"/>
            <w:tcBorders>
              <w:top w:val="single" w:sz="4" w:space="0" w:color="auto"/>
            </w:tcBorders>
            <w:shd w:val="clear" w:color="auto" w:fill="auto"/>
          </w:tcPr>
          <w:p w14:paraId="66397997" w14:textId="77777777" w:rsidR="00B74C34" w:rsidRPr="008B1C1C" w:rsidRDefault="00B74C34" w:rsidP="00BF132C">
            <w:pPr>
              <w:ind w:right="-72"/>
              <w:jc w:val="right"/>
              <w:rPr>
                <w:rFonts w:ascii="Arial" w:eastAsia="Times New Roman" w:hAnsi="Arial" w:cs="Arial"/>
                <w:caps/>
                <w:sz w:val="18"/>
                <w:szCs w:val="18"/>
                <w:lang w:val="en-US"/>
              </w:rPr>
            </w:pPr>
          </w:p>
        </w:tc>
        <w:tc>
          <w:tcPr>
            <w:tcW w:w="1450" w:type="dxa"/>
            <w:tcBorders>
              <w:top w:val="single" w:sz="4" w:space="0" w:color="auto"/>
            </w:tcBorders>
            <w:shd w:val="clear" w:color="auto" w:fill="auto"/>
          </w:tcPr>
          <w:p w14:paraId="45FA881F" w14:textId="77777777" w:rsidR="00B74C34" w:rsidRPr="008B1C1C" w:rsidRDefault="00B74C34" w:rsidP="00BF132C">
            <w:pPr>
              <w:ind w:right="-72"/>
              <w:jc w:val="right"/>
              <w:rPr>
                <w:rFonts w:ascii="Arial" w:eastAsia="Times New Roman" w:hAnsi="Arial" w:cs="Arial"/>
                <w:caps/>
                <w:sz w:val="18"/>
                <w:szCs w:val="18"/>
                <w:lang w:val="en-US"/>
              </w:rPr>
            </w:pPr>
          </w:p>
        </w:tc>
        <w:tc>
          <w:tcPr>
            <w:tcW w:w="1450" w:type="dxa"/>
            <w:tcBorders>
              <w:top w:val="single" w:sz="4" w:space="0" w:color="auto"/>
            </w:tcBorders>
            <w:shd w:val="clear" w:color="auto" w:fill="auto"/>
          </w:tcPr>
          <w:p w14:paraId="3744E72D" w14:textId="77777777" w:rsidR="00B74C34" w:rsidRPr="008B1C1C" w:rsidRDefault="00B74C34" w:rsidP="00BF132C">
            <w:pPr>
              <w:ind w:right="-72"/>
              <w:jc w:val="right"/>
              <w:rPr>
                <w:rFonts w:ascii="Arial" w:eastAsia="Times New Roman" w:hAnsi="Arial" w:cs="Arial"/>
                <w:caps/>
                <w:sz w:val="18"/>
                <w:szCs w:val="18"/>
                <w:lang w:val="en-US"/>
              </w:rPr>
            </w:pPr>
          </w:p>
        </w:tc>
        <w:tc>
          <w:tcPr>
            <w:tcW w:w="1456" w:type="dxa"/>
            <w:tcBorders>
              <w:top w:val="single" w:sz="4" w:space="0" w:color="auto"/>
            </w:tcBorders>
            <w:shd w:val="clear" w:color="auto" w:fill="auto"/>
          </w:tcPr>
          <w:p w14:paraId="696581FC" w14:textId="77777777" w:rsidR="00B74C34" w:rsidRPr="008B1C1C" w:rsidRDefault="00B74C34" w:rsidP="00BF132C">
            <w:pPr>
              <w:ind w:right="-72"/>
              <w:jc w:val="right"/>
              <w:rPr>
                <w:rFonts w:ascii="Arial" w:eastAsia="Times New Roman" w:hAnsi="Arial" w:cs="Arial"/>
                <w:caps/>
                <w:sz w:val="18"/>
                <w:szCs w:val="18"/>
                <w:lang w:val="en-US"/>
              </w:rPr>
            </w:pPr>
          </w:p>
        </w:tc>
      </w:tr>
      <w:tr w:rsidR="00B74C34" w:rsidRPr="008B1C1C" w14:paraId="73B21925" w14:textId="77777777" w:rsidTr="003A0219">
        <w:tc>
          <w:tcPr>
            <w:tcW w:w="3240" w:type="dxa"/>
          </w:tcPr>
          <w:p w14:paraId="74CC5F4F" w14:textId="77777777" w:rsidR="00B74C34" w:rsidRPr="008B1C1C" w:rsidRDefault="00B74C34" w:rsidP="00BF132C">
            <w:pPr>
              <w:rPr>
                <w:rFonts w:ascii="Arial" w:eastAsia="Times New Roman" w:hAnsi="Arial" w:cs="Arial"/>
                <w:sz w:val="18"/>
                <w:szCs w:val="18"/>
                <w:lang w:val="en-US"/>
              </w:rPr>
            </w:pPr>
            <w:r w:rsidRPr="008B1C1C">
              <w:rPr>
                <w:rFonts w:ascii="Arial" w:eastAsia="Times New Roman" w:hAnsi="Arial" w:cs="Arial"/>
                <w:sz w:val="18"/>
                <w:szCs w:val="18"/>
                <w:lang w:val="en-US"/>
              </w:rPr>
              <w:t>Gross investment in the lease</w:t>
            </w:r>
          </w:p>
        </w:tc>
        <w:tc>
          <w:tcPr>
            <w:tcW w:w="1450" w:type="dxa"/>
            <w:shd w:val="clear" w:color="auto" w:fill="auto"/>
            <w:vAlign w:val="bottom"/>
          </w:tcPr>
          <w:p w14:paraId="5F71485E"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sz w:val="18"/>
                <w:szCs w:val="18"/>
                <w:cs/>
                <w:lang w:val="en-US"/>
              </w:rPr>
              <w:t xml:space="preserve"> </w:t>
            </w:r>
            <w:r w:rsidRPr="008B1C1C">
              <w:rPr>
                <w:rFonts w:ascii="Arial" w:hAnsi="Arial" w:cs="Arial"/>
                <w:sz w:val="18"/>
                <w:szCs w:val="18"/>
                <w:cs/>
              </w:rPr>
              <w:t xml:space="preserve">11,514 </w:t>
            </w:r>
          </w:p>
        </w:tc>
        <w:tc>
          <w:tcPr>
            <w:tcW w:w="1450" w:type="dxa"/>
            <w:shd w:val="clear" w:color="auto" w:fill="auto"/>
            <w:vAlign w:val="bottom"/>
          </w:tcPr>
          <w:p w14:paraId="17F222EE"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28,361 </w:t>
            </w:r>
          </w:p>
        </w:tc>
        <w:tc>
          <w:tcPr>
            <w:tcW w:w="1450" w:type="dxa"/>
            <w:shd w:val="clear" w:color="auto" w:fill="auto"/>
            <w:vAlign w:val="bottom"/>
          </w:tcPr>
          <w:p w14:paraId="3F32C3B3"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2,563 </w:t>
            </w:r>
          </w:p>
        </w:tc>
        <w:tc>
          <w:tcPr>
            <w:tcW w:w="1456" w:type="dxa"/>
            <w:shd w:val="clear" w:color="auto" w:fill="auto"/>
            <w:vAlign w:val="bottom"/>
          </w:tcPr>
          <w:p w14:paraId="198A8F8F"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42,438 </w:t>
            </w:r>
          </w:p>
        </w:tc>
      </w:tr>
      <w:tr w:rsidR="00B74C34" w:rsidRPr="008B1C1C" w14:paraId="722F97DC" w14:textId="77777777" w:rsidTr="003A0219">
        <w:tc>
          <w:tcPr>
            <w:tcW w:w="3240" w:type="dxa"/>
          </w:tcPr>
          <w:p w14:paraId="127B8320" w14:textId="77777777" w:rsidR="00B74C34" w:rsidRPr="008B1C1C" w:rsidRDefault="00B74C34" w:rsidP="00BF132C">
            <w:pPr>
              <w:rPr>
                <w:rFonts w:ascii="Arial" w:eastAsia="Times New Roman" w:hAnsi="Arial" w:cs="Arial"/>
                <w:color w:val="000000"/>
                <w:sz w:val="18"/>
                <w:szCs w:val="18"/>
                <w:lang w:val="en-US"/>
              </w:rPr>
            </w:pPr>
            <w:r w:rsidRPr="008B1C1C">
              <w:rPr>
                <w:rFonts w:ascii="Arial" w:eastAsia="Times New Roman" w:hAnsi="Arial" w:cs="Arial"/>
                <w:color w:val="000000"/>
                <w:sz w:val="18"/>
                <w:szCs w:val="18"/>
                <w:u w:val="single"/>
                <w:lang w:val="en-US"/>
              </w:rPr>
              <w:t>Less</w:t>
            </w:r>
            <w:r w:rsidRPr="008B1C1C">
              <w:rPr>
                <w:rFonts w:ascii="Arial" w:eastAsia="Times New Roman" w:hAnsi="Arial" w:cs="Arial"/>
                <w:color w:val="000000"/>
                <w:sz w:val="18"/>
                <w:szCs w:val="18"/>
                <w:lang w:val="en-US"/>
              </w:rPr>
              <w:t xml:space="preserve">  Unearned finance income</w:t>
            </w:r>
          </w:p>
        </w:tc>
        <w:tc>
          <w:tcPr>
            <w:tcW w:w="1450" w:type="dxa"/>
            <w:tcBorders>
              <w:bottom w:val="single" w:sz="4" w:space="0" w:color="auto"/>
            </w:tcBorders>
            <w:shd w:val="clear" w:color="auto" w:fill="auto"/>
            <w:vAlign w:val="bottom"/>
          </w:tcPr>
          <w:p w14:paraId="27621EA5" w14:textId="77777777" w:rsidR="00B74C34" w:rsidRPr="008B1C1C" w:rsidRDefault="00B74C34" w:rsidP="00BF132C">
            <w:pPr>
              <w:ind w:right="-72"/>
              <w:contextualSpacing/>
              <w:jc w:val="right"/>
              <w:rPr>
                <w:rFonts w:ascii="Arial" w:hAnsi="Arial" w:cs="Arial"/>
                <w:snapToGrid w:val="0"/>
                <w:color w:val="000000"/>
                <w:sz w:val="18"/>
                <w:szCs w:val="18"/>
                <w:cs/>
                <w:lang w:eastAsia="th-TH"/>
              </w:rPr>
            </w:pPr>
            <w:r w:rsidRPr="008B1C1C">
              <w:rPr>
                <w:rFonts w:ascii="Arial" w:hAnsi="Arial"/>
                <w:sz w:val="18"/>
                <w:szCs w:val="18"/>
                <w:cs/>
              </w:rPr>
              <w:t xml:space="preserve"> (</w:t>
            </w:r>
            <w:r w:rsidRPr="008B1C1C">
              <w:rPr>
                <w:rFonts w:ascii="Arial" w:hAnsi="Arial" w:cs="Arial"/>
                <w:sz w:val="18"/>
                <w:szCs w:val="18"/>
                <w:cs/>
              </w:rPr>
              <w:t>2,891</w:t>
            </w:r>
            <w:r w:rsidRPr="008B1C1C">
              <w:rPr>
                <w:rFonts w:ascii="Arial" w:hAnsi="Arial"/>
                <w:sz w:val="18"/>
                <w:szCs w:val="18"/>
                <w:cs/>
              </w:rPr>
              <w:t>)</w:t>
            </w:r>
          </w:p>
        </w:tc>
        <w:tc>
          <w:tcPr>
            <w:tcW w:w="1450" w:type="dxa"/>
            <w:tcBorders>
              <w:bottom w:val="single" w:sz="4" w:space="0" w:color="auto"/>
            </w:tcBorders>
            <w:shd w:val="clear" w:color="auto" w:fill="auto"/>
            <w:vAlign w:val="bottom"/>
          </w:tcPr>
          <w:p w14:paraId="7A3E665F" w14:textId="77777777" w:rsidR="00B74C34" w:rsidRPr="008B1C1C" w:rsidRDefault="00B74C34" w:rsidP="00BF132C">
            <w:pPr>
              <w:ind w:right="-72"/>
              <w:contextualSpacing/>
              <w:jc w:val="right"/>
              <w:rPr>
                <w:rFonts w:ascii="Arial" w:hAnsi="Arial" w:cs="Arial"/>
                <w:snapToGrid w:val="0"/>
                <w:color w:val="000000"/>
                <w:sz w:val="18"/>
                <w:szCs w:val="18"/>
                <w:cs/>
                <w:lang w:eastAsia="th-TH"/>
              </w:rPr>
            </w:pPr>
            <w:r w:rsidRPr="008B1C1C">
              <w:rPr>
                <w:rFonts w:ascii="Arial" w:hAnsi="Arial"/>
                <w:sz w:val="18"/>
                <w:szCs w:val="18"/>
                <w:cs/>
              </w:rPr>
              <w:t xml:space="preserve"> (</w:t>
            </w:r>
            <w:r w:rsidRPr="008B1C1C">
              <w:rPr>
                <w:rFonts w:ascii="Arial" w:hAnsi="Arial" w:cs="Arial"/>
                <w:sz w:val="18"/>
                <w:szCs w:val="18"/>
                <w:cs/>
              </w:rPr>
              <w:t>4,674</w:t>
            </w:r>
            <w:r w:rsidRPr="008B1C1C">
              <w:rPr>
                <w:rFonts w:ascii="Arial" w:hAnsi="Arial"/>
                <w:sz w:val="18"/>
                <w:szCs w:val="18"/>
                <w:cs/>
              </w:rPr>
              <w:t>)</w:t>
            </w:r>
          </w:p>
        </w:tc>
        <w:tc>
          <w:tcPr>
            <w:tcW w:w="1450" w:type="dxa"/>
            <w:tcBorders>
              <w:bottom w:val="single" w:sz="4" w:space="0" w:color="auto"/>
            </w:tcBorders>
            <w:shd w:val="clear" w:color="auto" w:fill="auto"/>
            <w:vAlign w:val="bottom"/>
          </w:tcPr>
          <w:p w14:paraId="46EA40D3" w14:textId="77777777" w:rsidR="00B74C34" w:rsidRPr="008B1C1C" w:rsidRDefault="00B74C34" w:rsidP="00BF132C">
            <w:pPr>
              <w:ind w:right="-72"/>
              <w:contextualSpacing/>
              <w:jc w:val="right"/>
              <w:rPr>
                <w:rFonts w:ascii="Arial" w:hAnsi="Arial" w:cs="Arial"/>
                <w:snapToGrid w:val="0"/>
                <w:color w:val="000000"/>
                <w:sz w:val="18"/>
                <w:szCs w:val="18"/>
                <w:cs/>
                <w:lang w:eastAsia="th-TH"/>
              </w:rPr>
            </w:pPr>
            <w:r w:rsidRPr="008B1C1C">
              <w:rPr>
                <w:rFonts w:ascii="Arial" w:hAnsi="Arial"/>
                <w:sz w:val="18"/>
                <w:szCs w:val="18"/>
                <w:cs/>
              </w:rPr>
              <w:t xml:space="preserve"> (</w:t>
            </w:r>
            <w:r w:rsidRPr="008B1C1C">
              <w:rPr>
                <w:rFonts w:ascii="Arial" w:hAnsi="Arial" w:cs="Arial"/>
                <w:sz w:val="18"/>
                <w:szCs w:val="18"/>
                <w:cs/>
              </w:rPr>
              <w:t>143</w:t>
            </w:r>
            <w:r w:rsidRPr="008B1C1C">
              <w:rPr>
                <w:rFonts w:ascii="Arial" w:hAnsi="Arial"/>
                <w:sz w:val="18"/>
                <w:szCs w:val="18"/>
                <w:cs/>
              </w:rPr>
              <w:t>)</w:t>
            </w:r>
          </w:p>
        </w:tc>
        <w:tc>
          <w:tcPr>
            <w:tcW w:w="1456" w:type="dxa"/>
            <w:tcBorders>
              <w:bottom w:val="single" w:sz="4" w:space="0" w:color="auto"/>
            </w:tcBorders>
            <w:shd w:val="clear" w:color="auto" w:fill="auto"/>
            <w:vAlign w:val="bottom"/>
          </w:tcPr>
          <w:p w14:paraId="23C5B14D" w14:textId="77777777" w:rsidR="00B74C34" w:rsidRPr="008B1C1C" w:rsidRDefault="00B74C34" w:rsidP="00BF132C">
            <w:pPr>
              <w:ind w:right="-72"/>
              <w:contextualSpacing/>
              <w:jc w:val="right"/>
              <w:rPr>
                <w:rFonts w:ascii="Arial" w:hAnsi="Arial" w:cs="Arial"/>
                <w:snapToGrid w:val="0"/>
                <w:color w:val="000000"/>
                <w:sz w:val="18"/>
                <w:szCs w:val="18"/>
                <w:cs/>
                <w:lang w:eastAsia="th-TH"/>
              </w:rPr>
            </w:pPr>
            <w:r w:rsidRPr="008B1C1C">
              <w:rPr>
                <w:rFonts w:ascii="Arial" w:hAnsi="Arial"/>
                <w:sz w:val="18"/>
                <w:szCs w:val="18"/>
                <w:cs/>
              </w:rPr>
              <w:t xml:space="preserve"> (</w:t>
            </w:r>
            <w:r w:rsidRPr="008B1C1C">
              <w:rPr>
                <w:rFonts w:ascii="Arial" w:hAnsi="Arial" w:cs="Arial"/>
                <w:sz w:val="18"/>
                <w:szCs w:val="18"/>
                <w:cs/>
              </w:rPr>
              <w:t>7,708</w:t>
            </w:r>
            <w:r w:rsidRPr="008B1C1C">
              <w:rPr>
                <w:rFonts w:ascii="Arial" w:hAnsi="Arial"/>
                <w:sz w:val="18"/>
                <w:szCs w:val="18"/>
                <w:cs/>
              </w:rPr>
              <w:t>)</w:t>
            </w:r>
          </w:p>
        </w:tc>
      </w:tr>
      <w:tr w:rsidR="00B74C34" w:rsidRPr="001E7CE8" w14:paraId="1AD7307F" w14:textId="77777777" w:rsidTr="003A0219">
        <w:tc>
          <w:tcPr>
            <w:tcW w:w="3240" w:type="dxa"/>
          </w:tcPr>
          <w:p w14:paraId="26E1B84D" w14:textId="77777777" w:rsidR="00B74C34" w:rsidRPr="008B1C1C" w:rsidRDefault="00B74C34" w:rsidP="00BF132C">
            <w:pPr>
              <w:rPr>
                <w:rFonts w:ascii="Arial" w:eastAsia="Times New Roman" w:hAnsi="Arial" w:cs="Arial"/>
                <w:color w:val="000000"/>
                <w:sz w:val="18"/>
                <w:szCs w:val="18"/>
                <w:cs/>
              </w:rPr>
            </w:pPr>
            <w:r w:rsidRPr="008B1C1C">
              <w:rPr>
                <w:rFonts w:ascii="Arial" w:eastAsia="Times New Roman" w:hAnsi="Arial" w:cs="Arial"/>
                <w:color w:val="000000"/>
                <w:sz w:val="18"/>
                <w:szCs w:val="18"/>
                <w:lang w:val="en-US"/>
              </w:rPr>
              <w:t xml:space="preserve">Present value of minimum lease </w:t>
            </w:r>
          </w:p>
        </w:tc>
        <w:tc>
          <w:tcPr>
            <w:tcW w:w="1450" w:type="dxa"/>
            <w:tcBorders>
              <w:top w:val="single" w:sz="4" w:space="0" w:color="auto"/>
            </w:tcBorders>
            <w:shd w:val="clear" w:color="auto" w:fill="auto"/>
            <w:vAlign w:val="bottom"/>
          </w:tcPr>
          <w:p w14:paraId="3C6832AC" w14:textId="77777777" w:rsidR="00B74C34" w:rsidRPr="008B1C1C" w:rsidRDefault="00B74C34" w:rsidP="00BF132C">
            <w:pPr>
              <w:ind w:right="-72"/>
              <w:contextualSpacing/>
              <w:jc w:val="right"/>
              <w:rPr>
                <w:rFonts w:ascii="Arial" w:hAnsi="Arial" w:cs="Arial"/>
                <w:snapToGrid w:val="0"/>
                <w:color w:val="000000"/>
                <w:sz w:val="18"/>
                <w:szCs w:val="18"/>
                <w:cs/>
                <w:lang w:val="en-GB" w:eastAsia="th-TH"/>
              </w:rPr>
            </w:pPr>
          </w:p>
        </w:tc>
        <w:tc>
          <w:tcPr>
            <w:tcW w:w="1450" w:type="dxa"/>
            <w:tcBorders>
              <w:top w:val="single" w:sz="4" w:space="0" w:color="auto"/>
            </w:tcBorders>
            <w:shd w:val="clear" w:color="auto" w:fill="auto"/>
            <w:vAlign w:val="bottom"/>
          </w:tcPr>
          <w:p w14:paraId="046CBC04" w14:textId="77777777" w:rsidR="00B74C34" w:rsidRPr="008B1C1C" w:rsidRDefault="00B74C34" w:rsidP="00BF132C">
            <w:pPr>
              <w:ind w:right="-72"/>
              <w:contextualSpacing/>
              <w:jc w:val="right"/>
              <w:rPr>
                <w:rFonts w:ascii="Arial" w:hAnsi="Arial" w:cs="Arial"/>
                <w:snapToGrid w:val="0"/>
                <w:color w:val="000000"/>
                <w:sz w:val="18"/>
                <w:szCs w:val="18"/>
                <w:cs/>
                <w:lang w:val="en-GB" w:eastAsia="th-TH"/>
              </w:rPr>
            </w:pPr>
          </w:p>
        </w:tc>
        <w:tc>
          <w:tcPr>
            <w:tcW w:w="1450" w:type="dxa"/>
            <w:tcBorders>
              <w:top w:val="single" w:sz="4" w:space="0" w:color="auto"/>
            </w:tcBorders>
            <w:shd w:val="clear" w:color="auto" w:fill="auto"/>
            <w:vAlign w:val="bottom"/>
          </w:tcPr>
          <w:p w14:paraId="5A759C86" w14:textId="77777777" w:rsidR="00B74C34" w:rsidRPr="008B1C1C" w:rsidRDefault="00B74C34" w:rsidP="00BF132C">
            <w:pPr>
              <w:ind w:right="-72"/>
              <w:contextualSpacing/>
              <w:jc w:val="right"/>
              <w:rPr>
                <w:rFonts w:ascii="Arial" w:hAnsi="Arial" w:cs="Arial"/>
                <w:snapToGrid w:val="0"/>
                <w:color w:val="000000"/>
                <w:sz w:val="18"/>
                <w:szCs w:val="18"/>
                <w:cs/>
                <w:lang w:val="en-GB" w:eastAsia="th-TH"/>
              </w:rPr>
            </w:pPr>
          </w:p>
        </w:tc>
        <w:tc>
          <w:tcPr>
            <w:tcW w:w="1456" w:type="dxa"/>
            <w:tcBorders>
              <w:top w:val="single" w:sz="4" w:space="0" w:color="auto"/>
            </w:tcBorders>
            <w:shd w:val="clear" w:color="auto" w:fill="auto"/>
            <w:vAlign w:val="bottom"/>
          </w:tcPr>
          <w:p w14:paraId="6D02ADEC" w14:textId="77777777" w:rsidR="00B74C34" w:rsidRPr="008B1C1C" w:rsidRDefault="00B74C34" w:rsidP="00BF132C">
            <w:pPr>
              <w:ind w:right="-72"/>
              <w:contextualSpacing/>
              <w:jc w:val="right"/>
              <w:rPr>
                <w:rFonts w:ascii="Arial" w:hAnsi="Arial" w:cs="Arial"/>
                <w:snapToGrid w:val="0"/>
                <w:color w:val="000000"/>
                <w:sz w:val="18"/>
                <w:szCs w:val="18"/>
                <w:cs/>
                <w:lang w:val="en-GB" w:eastAsia="th-TH"/>
              </w:rPr>
            </w:pPr>
          </w:p>
        </w:tc>
      </w:tr>
      <w:tr w:rsidR="00B74C34" w:rsidRPr="008B1C1C" w14:paraId="4FDE8532" w14:textId="77777777" w:rsidTr="003A0219">
        <w:tc>
          <w:tcPr>
            <w:tcW w:w="3240" w:type="dxa"/>
          </w:tcPr>
          <w:p w14:paraId="4C6C320E" w14:textId="77777777" w:rsidR="00B74C34" w:rsidRPr="008B1C1C" w:rsidRDefault="00B74C34" w:rsidP="00BF132C">
            <w:pPr>
              <w:rPr>
                <w:rFonts w:ascii="Arial" w:eastAsia="Times New Roman" w:hAnsi="Arial" w:cs="Arial"/>
                <w:color w:val="000000"/>
                <w:sz w:val="18"/>
                <w:szCs w:val="18"/>
                <w:lang w:val="en-US"/>
              </w:rPr>
            </w:pPr>
            <w:r w:rsidRPr="008B1C1C">
              <w:rPr>
                <w:rFonts w:ascii="Arial" w:eastAsia="Times New Roman" w:hAnsi="Arial" w:cs="Arial"/>
                <w:color w:val="000000"/>
                <w:sz w:val="18"/>
                <w:szCs w:val="18"/>
                <w:lang w:val="en-US"/>
              </w:rPr>
              <w:t xml:space="preserve">   payments receivable</w:t>
            </w:r>
          </w:p>
        </w:tc>
        <w:tc>
          <w:tcPr>
            <w:tcW w:w="1450" w:type="dxa"/>
            <w:shd w:val="clear" w:color="auto" w:fill="auto"/>
            <w:vAlign w:val="bottom"/>
          </w:tcPr>
          <w:p w14:paraId="6DC92C95" w14:textId="77777777" w:rsidR="00B74C34" w:rsidRPr="008B1C1C" w:rsidRDefault="00B74C34" w:rsidP="00BF132C">
            <w:pPr>
              <w:ind w:right="-72"/>
              <w:contextualSpacing/>
              <w:jc w:val="right"/>
              <w:rPr>
                <w:rFonts w:ascii="Arial" w:hAnsi="Arial" w:cs="Arial"/>
                <w:snapToGrid w:val="0"/>
                <w:color w:val="000000"/>
                <w:sz w:val="18"/>
                <w:szCs w:val="18"/>
                <w:cs/>
                <w:lang w:val="en-GB" w:eastAsia="th-TH"/>
              </w:rPr>
            </w:pPr>
            <w:r w:rsidRPr="008B1C1C">
              <w:rPr>
                <w:rFonts w:ascii="Arial" w:hAnsi="Arial" w:cs="Arial"/>
                <w:sz w:val="18"/>
                <w:szCs w:val="18"/>
                <w:cs/>
              </w:rPr>
              <w:t xml:space="preserve"> 8,623 </w:t>
            </w:r>
          </w:p>
        </w:tc>
        <w:tc>
          <w:tcPr>
            <w:tcW w:w="1450" w:type="dxa"/>
            <w:shd w:val="clear" w:color="auto" w:fill="auto"/>
            <w:vAlign w:val="bottom"/>
          </w:tcPr>
          <w:p w14:paraId="59C046BD" w14:textId="77777777" w:rsidR="00B74C34" w:rsidRPr="008B1C1C" w:rsidRDefault="00B74C34" w:rsidP="00BF132C">
            <w:pPr>
              <w:ind w:right="-72"/>
              <w:contextualSpacing/>
              <w:jc w:val="right"/>
              <w:rPr>
                <w:rFonts w:ascii="Arial" w:hAnsi="Arial" w:cs="Arial"/>
                <w:snapToGrid w:val="0"/>
                <w:color w:val="000000"/>
                <w:sz w:val="18"/>
                <w:szCs w:val="18"/>
                <w:cs/>
                <w:lang w:eastAsia="th-TH"/>
              </w:rPr>
            </w:pPr>
            <w:r w:rsidRPr="008B1C1C">
              <w:rPr>
                <w:rFonts w:ascii="Arial" w:hAnsi="Arial" w:cs="Arial"/>
                <w:sz w:val="18"/>
                <w:szCs w:val="18"/>
                <w:cs/>
              </w:rPr>
              <w:t xml:space="preserve"> 23,687 </w:t>
            </w:r>
          </w:p>
        </w:tc>
        <w:tc>
          <w:tcPr>
            <w:tcW w:w="1450" w:type="dxa"/>
            <w:shd w:val="clear" w:color="auto" w:fill="auto"/>
            <w:vAlign w:val="bottom"/>
          </w:tcPr>
          <w:p w14:paraId="4066AF2E" w14:textId="77777777" w:rsidR="00B74C34" w:rsidRPr="008B1C1C" w:rsidRDefault="00B74C34" w:rsidP="00BF132C">
            <w:pPr>
              <w:ind w:right="-72"/>
              <w:contextualSpacing/>
              <w:jc w:val="right"/>
              <w:rPr>
                <w:rFonts w:ascii="Arial" w:hAnsi="Arial" w:cs="Arial"/>
                <w:snapToGrid w:val="0"/>
                <w:color w:val="000000"/>
                <w:sz w:val="18"/>
                <w:szCs w:val="18"/>
                <w:cs/>
                <w:lang w:eastAsia="th-TH"/>
              </w:rPr>
            </w:pPr>
            <w:r w:rsidRPr="008B1C1C">
              <w:rPr>
                <w:rFonts w:ascii="Arial" w:hAnsi="Arial" w:cs="Arial"/>
                <w:sz w:val="18"/>
                <w:szCs w:val="18"/>
                <w:cs/>
              </w:rPr>
              <w:t xml:space="preserve"> 2,420 </w:t>
            </w:r>
          </w:p>
        </w:tc>
        <w:tc>
          <w:tcPr>
            <w:tcW w:w="1456" w:type="dxa"/>
            <w:shd w:val="clear" w:color="auto" w:fill="auto"/>
            <w:vAlign w:val="bottom"/>
          </w:tcPr>
          <w:p w14:paraId="3E5B4E7A" w14:textId="77777777" w:rsidR="00B74C34" w:rsidRPr="008B1C1C" w:rsidRDefault="00B74C34" w:rsidP="00BF132C">
            <w:pPr>
              <w:ind w:right="-72"/>
              <w:contextualSpacing/>
              <w:jc w:val="right"/>
              <w:rPr>
                <w:rFonts w:ascii="Arial" w:hAnsi="Arial" w:cs="Arial"/>
                <w:snapToGrid w:val="0"/>
                <w:color w:val="000000"/>
                <w:sz w:val="18"/>
                <w:szCs w:val="18"/>
                <w:cs/>
                <w:lang w:eastAsia="th-TH"/>
              </w:rPr>
            </w:pPr>
            <w:r w:rsidRPr="008B1C1C">
              <w:rPr>
                <w:rFonts w:ascii="Arial" w:hAnsi="Arial" w:cs="Arial"/>
                <w:sz w:val="18"/>
                <w:szCs w:val="18"/>
                <w:cs/>
              </w:rPr>
              <w:t xml:space="preserve"> 34,730 </w:t>
            </w:r>
          </w:p>
        </w:tc>
      </w:tr>
      <w:tr w:rsidR="00B74C34" w:rsidRPr="008B1C1C" w14:paraId="386C3877" w14:textId="77777777" w:rsidTr="003A0219">
        <w:tc>
          <w:tcPr>
            <w:tcW w:w="3240" w:type="dxa"/>
          </w:tcPr>
          <w:p w14:paraId="26A8B811" w14:textId="77777777" w:rsidR="00B74C34" w:rsidRPr="008B1C1C" w:rsidRDefault="00B74C34" w:rsidP="00BF132C">
            <w:pPr>
              <w:rPr>
                <w:rFonts w:ascii="Arial" w:eastAsia="Times New Roman" w:hAnsi="Arial" w:cs="Arial"/>
                <w:color w:val="000000"/>
                <w:sz w:val="18"/>
                <w:szCs w:val="18"/>
                <w:lang w:val="en-US"/>
              </w:rPr>
            </w:pPr>
            <w:r w:rsidRPr="008B1C1C">
              <w:rPr>
                <w:rFonts w:ascii="Arial" w:eastAsia="Times New Roman" w:hAnsi="Arial" w:cs="Arial"/>
                <w:color w:val="000000"/>
                <w:sz w:val="18"/>
                <w:szCs w:val="18"/>
                <w:u w:val="single"/>
                <w:lang w:val="en-US"/>
              </w:rPr>
              <w:t>Less</w:t>
            </w:r>
            <w:r w:rsidRPr="008B1C1C">
              <w:rPr>
                <w:rFonts w:ascii="Arial" w:eastAsia="Times New Roman" w:hAnsi="Arial" w:cs="Arial"/>
                <w:color w:val="000000"/>
                <w:sz w:val="18"/>
                <w:szCs w:val="18"/>
                <w:lang w:val="en-US"/>
              </w:rPr>
              <w:t xml:space="preserve">  Allowance for expected credit </w:t>
            </w:r>
          </w:p>
          <w:p w14:paraId="31AA230B" w14:textId="77777777" w:rsidR="00B74C34" w:rsidRPr="008B1C1C" w:rsidRDefault="00B74C34" w:rsidP="00BF132C">
            <w:pPr>
              <w:rPr>
                <w:rFonts w:ascii="Arial" w:eastAsia="Times New Roman" w:hAnsi="Arial" w:cs="Arial"/>
                <w:color w:val="000000"/>
                <w:sz w:val="18"/>
                <w:szCs w:val="18"/>
                <w:cs/>
              </w:rPr>
            </w:pPr>
            <w:r w:rsidRPr="008B1C1C">
              <w:rPr>
                <w:rFonts w:ascii="Arial" w:eastAsia="Times New Roman" w:hAnsi="Arial"/>
                <w:color w:val="000000"/>
                <w:sz w:val="18"/>
                <w:szCs w:val="18"/>
                <w:cs/>
                <w:lang w:val="en-US"/>
              </w:rPr>
              <w:t xml:space="preserve">      </w:t>
            </w:r>
            <w:r w:rsidRPr="008B1C1C">
              <w:rPr>
                <w:rFonts w:ascii="Arial" w:eastAsia="Times New Roman" w:hAnsi="Arial" w:cs="Arial"/>
                <w:color w:val="000000"/>
                <w:sz w:val="18"/>
                <w:szCs w:val="18"/>
                <w:lang w:val="en-US"/>
              </w:rPr>
              <w:t xml:space="preserve">       losses</w:t>
            </w:r>
          </w:p>
        </w:tc>
        <w:tc>
          <w:tcPr>
            <w:tcW w:w="1450" w:type="dxa"/>
            <w:shd w:val="clear" w:color="auto" w:fill="auto"/>
            <w:vAlign w:val="bottom"/>
          </w:tcPr>
          <w:p w14:paraId="670F1FAE" w14:textId="77777777" w:rsidR="00B74C34" w:rsidRPr="008B1C1C" w:rsidRDefault="00B74C34" w:rsidP="00BF132C">
            <w:pPr>
              <w:ind w:right="-72"/>
              <w:contextualSpacing/>
              <w:jc w:val="right"/>
              <w:rPr>
                <w:rFonts w:ascii="Arial" w:hAnsi="Arial" w:cs="Arial"/>
                <w:snapToGrid w:val="0"/>
                <w:color w:val="000000"/>
                <w:sz w:val="18"/>
                <w:szCs w:val="18"/>
                <w:cs/>
                <w:lang w:eastAsia="th-TH"/>
              </w:rPr>
            </w:pPr>
          </w:p>
        </w:tc>
        <w:tc>
          <w:tcPr>
            <w:tcW w:w="1450" w:type="dxa"/>
            <w:shd w:val="clear" w:color="auto" w:fill="auto"/>
            <w:vAlign w:val="bottom"/>
          </w:tcPr>
          <w:p w14:paraId="4A3F4960" w14:textId="77777777" w:rsidR="00B74C34" w:rsidRPr="008B1C1C" w:rsidRDefault="00B74C34" w:rsidP="00BF132C">
            <w:pPr>
              <w:ind w:right="-72"/>
              <w:contextualSpacing/>
              <w:jc w:val="right"/>
              <w:rPr>
                <w:rFonts w:ascii="Arial" w:hAnsi="Arial" w:cs="Arial"/>
                <w:snapToGrid w:val="0"/>
                <w:color w:val="000000"/>
                <w:sz w:val="18"/>
                <w:szCs w:val="18"/>
                <w:cs/>
                <w:lang w:eastAsia="th-TH"/>
              </w:rPr>
            </w:pPr>
          </w:p>
        </w:tc>
        <w:tc>
          <w:tcPr>
            <w:tcW w:w="1450" w:type="dxa"/>
            <w:shd w:val="clear" w:color="auto" w:fill="auto"/>
            <w:vAlign w:val="bottom"/>
          </w:tcPr>
          <w:p w14:paraId="78EEC8AE" w14:textId="77777777" w:rsidR="00B74C34" w:rsidRPr="008B1C1C" w:rsidRDefault="00B74C34" w:rsidP="00BF132C">
            <w:pPr>
              <w:ind w:right="-72"/>
              <w:contextualSpacing/>
              <w:jc w:val="right"/>
              <w:rPr>
                <w:rFonts w:ascii="Arial" w:hAnsi="Arial" w:cs="Arial"/>
                <w:snapToGrid w:val="0"/>
                <w:color w:val="000000"/>
                <w:sz w:val="18"/>
                <w:szCs w:val="18"/>
                <w:cs/>
                <w:lang w:eastAsia="th-TH"/>
              </w:rPr>
            </w:pPr>
          </w:p>
        </w:tc>
        <w:tc>
          <w:tcPr>
            <w:tcW w:w="1456" w:type="dxa"/>
            <w:tcBorders>
              <w:bottom w:val="single" w:sz="4" w:space="0" w:color="auto"/>
            </w:tcBorders>
            <w:shd w:val="clear" w:color="auto" w:fill="auto"/>
            <w:vAlign w:val="bottom"/>
          </w:tcPr>
          <w:p w14:paraId="7B95AF1F" w14:textId="77777777" w:rsidR="00B74C34" w:rsidRPr="008B1C1C" w:rsidRDefault="00B74C34" w:rsidP="00BF132C">
            <w:pPr>
              <w:ind w:right="-72"/>
              <w:contextualSpacing/>
              <w:jc w:val="right"/>
              <w:rPr>
                <w:rFonts w:ascii="Arial" w:hAnsi="Arial" w:cs="Arial"/>
                <w:snapToGrid w:val="0"/>
                <w:color w:val="000000"/>
                <w:sz w:val="18"/>
                <w:szCs w:val="18"/>
                <w:cs/>
                <w:lang w:eastAsia="th-TH"/>
              </w:rPr>
            </w:pPr>
            <w:r w:rsidRPr="008B1C1C">
              <w:rPr>
                <w:rFonts w:ascii="Arial" w:hAnsi="Arial"/>
                <w:sz w:val="18"/>
                <w:szCs w:val="18"/>
                <w:cs/>
              </w:rPr>
              <w:t xml:space="preserve"> (</w:t>
            </w:r>
            <w:r w:rsidRPr="008B1C1C">
              <w:rPr>
                <w:rFonts w:ascii="Arial" w:hAnsi="Arial" w:cs="Arial"/>
                <w:sz w:val="18"/>
                <w:szCs w:val="18"/>
                <w:cs/>
              </w:rPr>
              <w:t>1,837</w:t>
            </w:r>
            <w:r w:rsidRPr="008B1C1C">
              <w:rPr>
                <w:rFonts w:ascii="Arial" w:hAnsi="Arial"/>
                <w:sz w:val="18"/>
                <w:szCs w:val="18"/>
                <w:cs/>
              </w:rPr>
              <w:t>)</w:t>
            </w:r>
          </w:p>
        </w:tc>
      </w:tr>
      <w:tr w:rsidR="00B74C34" w:rsidRPr="001E7CE8" w14:paraId="7CC4E8A9" w14:textId="77777777" w:rsidTr="003A0219">
        <w:tc>
          <w:tcPr>
            <w:tcW w:w="3240" w:type="dxa"/>
          </w:tcPr>
          <w:p w14:paraId="2ABEFEFB" w14:textId="77777777" w:rsidR="00B74C34" w:rsidRPr="008B1C1C" w:rsidRDefault="00B74C34" w:rsidP="00BF132C">
            <w:pPr>
              <w:rPr>
                <w:rFonts w:ascii="Arial" w:eastAsia="Times New Roman" w:hAnsi="Arial" w:cs="Arial"/>
                <w:color w:val="000000"/>
                <w:spacing w:val="-6"/>
                <w:sz w:val="18"/>
                <w:szCs w:val="18"/>
                <w:lang w:val="en-US"/>
              </w:rPr>
            </w:pPr>
            <w:r w:rsidRPr="008B1C1C">
              <w:rPr>
                <w:rFonts w:ascii="Arial" w:eastAsia="Times New Roman" w:hAnsi="Arial" w:cs="Arial"/>
                <w:color w:val="000000"/>
                <w:spacing w:val="-6"/>
                <w:sz w:val="18"/>
                <w:szCs w:val="18"/>
                <w:lang w:val="en-US"/>
              </w:rPr>
              <w:t>Net receivables under hire</w:t>
            </w:r>
            <w:r w:rsidRPr="008B1C1C">
              <w:rPr>
                <w:rFonts w:ascii="Arial" w:eastAsia="Times New Roman" w:hAnsi="Arial"/>
                <w:color w:val="000000"/>
                <w:spacing w:val="-6"/>
                <w:sz w:val="18"/>
                <w:szCs w:val="18"/>
                <w:cs/>
                <w:lang w:val="en-US"/>
              </w:rPr>
              <w:t>-</w:t>
            </w:r>
            <w:r w:rsidRPr="008B1C1C">
              <w:rPr>
                <w:rFonts w:ascii="Arial" w:eastAsia="Times New Roman" w:hAnsi="Arial" w:cs="Arial"/>
                <w:color w:val="000000"/>
                <w:spacing w:val="-6"/>
                <w:sz w:val="18"/>
                <w:szCs w:val="18"/>
                <w:lang w:val="en-US"/>
              </w:rPr>
              <w:t>purchase</w:t>
            </w:r>
          </w:p>
        </w:tc>
        <w:tc>
          <w:tcPr>
            <w:tcW w:w="1450" w:type="dxa"/>
            <w:shd w:val="clear" w:color="auto" w:fill="auto"/>
            <w:vAlign w:val="bottom"/>
          </w:tcPr>
          <w:p w14:paraId="7C489D2D" w14:textId="77777777" w:rsidR="00B74C34" w:rsidRPr="008B1C1C" w:rsidRDefault="00B74C34" w:rsidP="00BF132C">
            <w:pPr>
              <w:ind w:right="-72"/>
              <w:contextualSpacing/>
              <w:jc w:val="right"/>
              <w:rPr>
                <w:rFonts w:ascii="Arial" w:hAnsi="Arial" w:cs="Arial"/>
                <w:snapToGrid w:val="0"/>
                <w:color w:val="000000"/>
                <w:sz w:val="18"/>
                <w:szCs w:val="18"/>
                <w:cs/>
                <w:lang w:val="en-GB" w:eastAsia="th-TH"/>
              </w:rPr>
            </w:pPr>
          </w:p>
        </w:tc>
        <w:tc>
          <w:tcPr>
            <w:tcW w:w="1450" w:type="dxa"/>
            <w:shd w:val="clear" w:color="auto" w:fill="auto"/>
            <w:vAlign w:val="bottom"/>
          </w:tcPr>
          <w:p w14:paraId="08C2B7D2" w14:textId="77777777" w:rsidR="00B74C34" w:rsidRPr="008B1C1C" w:rsidRDefault="00B74C34" w:rsidP="00BF132C">
            <w:pPr>
              <w:ind w:right="-72"/>
              <w:contextualSpacing/>
              <w:jc w:val="right"/>
              <w:rPr>
                <w:rFonts w:ascii="Arial" w:hAnsi="Arial" w:cs="Arial"/>
                <w:snapToGrid w:val="0"/>
                <w:color w:val="000000"/>
                <w:sz w:val="18"/>
                <w:szCs w:val="18"/>
                <w:cs/>
                <w:lang w:val="en-GB" w:eastAsia="th-TH"/>
              </w:rPr>
            </w:pPr>
          </w:p>
        </w:tc>
        <w:tc>
          <w:tcPr>
            <w:tcW w:w="1450" w:type="dxa"/>
            <w:shd w:val="clear" w:color="auto" w:fill="auto"/>
            <w:vAlign w:val="bottom"/>
          </w:tcPr>
          <w:p w14:paraId="31129921" w14:textId="77777777" w:rsidR="00B74C34" w:rsidRPr="008B1C1C" w:rsidRDefault="00B74C34" w:rsidP="00BF132C">
            <w:pPr>
              <w:ind w:right="-72"/>
              <w:contextualSpacing/>
              <w:jc w:val="right"/>
              <w:rPr>
                <w:rFonts w:ascii="Arial" w:hAnsi="Arial" w:cs="Arial"/>
                <w:snapToGrid w:val="0"/>
                <w:color w:val="000000"/>
                <w:sz w:val="18"/>
                <w:szCs w:val="18"/>
                <w:cs/>
                <w:lang w:val="en-GB" w:eastAsia="th-TH"/>
              </w:rPr>
            </w:pPr>
          </w:p>
        </w:tc>
        <w:tc>
          <w:tcPr>
            <w:tcW w:w="1456" w:type="dxa"/>
            <w:shd w:val="clear" w:color="auto" w:fill="auto"/>
            <w:vAlign w:val="bottom"/>
          </w:tcPr>
          <w:p w14:paraId="3189566A" w14:textId="77777777" w:rsidR="00B74C34" w:rsidRPr="008B1C1C" w:rsidRDefault="00B74C34" w:rsidP="00BF132C">
            <w:pPr>
              <w:ind w:right="-72"/>
              <w:contextualSpacing/>
              <w:jc w:val="right"/>
              <w:rPr>
                <w:rFonts w:ascii="Arial" w:hAnsi="Arial" w:cs="Arial"/>
                <w:snapToGrid w:val="0"/>
                <w:color w:val="000000"/>
                <w:sz w:val="18"/>
                <w:szCs w:val="18"/>
                <w:cs/>
                <w:lang w:val="en-GB" w:eastAsia="th-TH"/>
              </w:rPr>
            </w:pPr>
          </w:p>
        </w:tc>
      </w:tr>
      <w:tr w:rsidR="00B74C34" w:rsidRPr="008B1C1C" w14:paraId="78D55538" w14:textId="77777777" w:rsidTr="003A0219">
        <w:tc>
          <w:tcPr>
            <w:tcW w:w="3240" w:type="dxa"/>
          </w:tcPr>
          <w:p w14:paraId="291E9887" w14:textId="77777777" w:rsidR="00B74C34" w:rsidRPr="008B1C1C" w:rsidRDefault="00B74C34" w:rsidP="00BF132C">
            <w:pPr>
              <w:rPr>
                <w:rFonts w:ascii="Arial" w:eastAsia="Times New Roman" w:hAnsi="Arial" w:cs="Arial"/>
                <w:color w:val="000000"/>
                <w:sz w:val="18"/>
                <w:szCs w:val="18"/>
                <w:lang w:val="en-US"/>
              </w:rPr>
            </w:pPr>
            <w:r w:rsidRPr="008B1C1C">
              <w:rPr>
                <w:rFonts w:ascii="Arial" w:eastAsia="Times New Roman" w:hAnsi="Arial" w:cs="Arial"/>
                <w:color w:val="000000"/>
                <w:sz w:val="18"/>
                <w:szCs w:val="18"/>
                <w:lang w:val="en-US"/>
              </w:rPr>
              <w:t xml:space="preserve">   agreements and financial leases</w:t>
            </w:r>
          </w:p>
        </w:tc>
        <w:tc>
          <w:tcPr>
            <w:tcW w:w="1450" w:type="dxa"/>
            <w:shd w:val="clear" w:color="auto" w:fill="auto"/>
            <w:vAlign w:val="bottom"/>
          </w:tcPr>
          <w:p w14:paraId="15CE33B6" w14:textId="77777777" w:rsidR="00B74C34" w:rsidRPr="008B1C1C" w:rsidRDefault="00B74C34" w:rsidP="00BF132C">
            <w:pPr>
              <w:ind w:right="-72"/>
              <w:contextualSpacing/>
              <w:jc w:val="right"/>
              <w:rPr>
                <w:rFonts w:ascii="Arial" w:hAnsi="Arial" w:cs="Arial"/>
                <w:snapToGrid w:val="0"/>
                <w:color w:val="000000"/>
                <w:sz w:val="18"/>
                <w:szCs w:val="18"/>
                <w:cs/>
                <w:lang w:val="en-GB" w:eastAsia="th-TH"/>
              </w:rPr>
            </w:pPr>
          </w:p>
        </w:tc>
        <w:tc>
          <w:tcPr>
            <w:tcW w:w="1450" w:type="dxa"/>
            <w:shd w:val="clear" w:color="auto" w:fill="auto"/>
            <w:vAlign w:val="bottom"/>
          </w:tcPr>
          <w:p w14:paraId="22A2773B" w14:textId="77777777" w:rsidR="00B74C34" w:rsidRPr="008B1C1C" w:rsidRDefault="00B74C34" w:rsidP="00BF132C">
            <w:pPr>
              <w:ind w:right="-72"/>
              <w:contextualSpacing/>
              <w:jc w:val="right"/>
              <w:rPr>
                <w:rFonts w:ascii="Arial" w:hAnsi="Arial" w:cs="Arial"/>
                <w:snapToGrid w:val="0"/>
                <w:color w:val="000000"/>
                <w:sz w:val="18"/>
                <w:szCs w:val="18"/>
                <w:cs/>
                <w:lang w:val="en-GB" w:eastAsia="th-TH"/>
              </w:rPr>
            </w:pPr>
          </w:p>
        </w:tc>
        <w:tc>
          <w:tcPr>
            <w:tcW w:w="1450" w:type="dxa"/>
            <w:shd w:val="clear" w:color="auto" w:fill="auto"/>
            <w:vAlign w:val="bottom"/>
          </w:tcPr>
          <w:p w14:paraId="4DC4C90E" w14:textId="77777777" w:rsidR="00B74C34" w:rsidRPr="008B1C1C" w:rsidRDefault="00B74C34" w:rsidP="00BF132C">
            <w:pPr>
              <w:ind w:right="-72"/>
              <w:contextualSpacing/>
              <w:jc w:val="right"/>
              <w:rPr>
                <w:rFonts w:ascii="Arial" w:hAnsi="Arial" w:cs="Arial"/>
                <w:snapToGrid w:val="0"/>
                <w:color w:val="000000"/>
                <w:sz w:val="18"/>
                <w:szCs w:val="18"/>
                <w:cs/>
                <w:lang w:val="en-GB" w:eastAsia="th-TH"/>
              </w:rPr>
            </w:pPr>
          </w:p>
        </w:tc>
        <w:tc>
          <w:tcPr>
            <w:tcW w:w="1456" w:type="dxa"/>
            <w:tcBorders>
              <w:bottom w:val="single" w:sz="4" w:space="0" w:color="auto"/>
            </w:tcBorders>
            <w:shd w:val="clear" w:color="auto" w:fill="auto"/>
            <w:vAlign w:val="bottom"/>
          </w:tcPr>
          <w:p w14:paraId="116207E3" w14:textId="77777777" w:rsidR="00B74C34" w:rsidRPr="008B1C1C" w:rsidRDefault="00B74C34" w:rsidP="00BF132C">
            <w:pPr>
              <w:ind w:right="-72"/>
              <w:contextualSpacing/>
              <w:jc w:val="right"/>
              <w:rPr>
                <w:rFonts w:ascii="Arial" w:hAnsi="Arial" w:cs="Arial"/>
                <w:snapToGrid w:val="0"/>
                <w:color w:val="000000"/>
                <w:sz w:val="18"/>
                <w:szCs w:val="18"/>
                <w:lang w:val="en-US" w:eastAsia="th-TH"/>
              </w:rPr>
            </w:pPr>
            <w:r w:rsidRPr="008B1C1C">
              <w:rPr>
                <w:rFonts w:ascii="Arial" w:hAnsi="Arial" w:cs="Arial"/>
                <w:sz w:val="18"/>
                <w:szCs w:val="18"/>
                <w:cs/>
              </w:rPr>
              <w:t>32,893</w:t>
            </w:r>
          </w:p>
        </w:tc>
      </w:tr>
    </w:tbl>
    <w:p w14:paraId="03F4F69F" w14:textId="77777777" w:rsidR="00C35639" w:rsidRPr="008B1C1C" w:rsidRDefault="00C35639" w:rsidP="00D23EA5">
      <w:pPr>
        <w:pStyle w:val="a1"/>
        <w:tabs>
          <w:tab w:val="left" w:pos="480"/>
        </w:tabs>
        <w:ind w:left="540" w:right="0"/>
        <w:jc w:val="both"/>
        <w:rPr>
          <w:rFonts w:cs="Arial"/>
          <w:b w:val="0"/>
          <w:bCs w:val="0"/>
          <w:color w:val="000000"/>
          <w:sz w:val="18"/>
          <w:szCs w:val="18"/>
        </w:rPr>
      </w:pPr>
    </w:p>
    <w:p w14:paraId="2475FBA1" w14:textId="5F21195A" w:rsidR="00812AE8" w:rsidRPr="008B1C1C" w:rsidRDefault="00812AE8" w:rsidP="00812AE8">
      <w:pPr>
        <w:pStyle w:val="a1"/>
        <w:tabs>
          <w:tab w:val="left" w:pos="540"/>
        </w:tabs>
        <w:ind w:left="540" w:right="0" w:hanging="540"/>
        <w:jc w:val="both"/>
        <w:outlineLvl w:val="0"/>
        <w:rPr>
          <w:rFonts w:cs="Arial"/>
          <w:color w:val="CF4A02"/>
          <w:sz w:val="18"/>
          <w:szCs w:val="18"/>
        </w:rPr>
      </w:pPr>
      <w:bookmarkStart w:id="645" w:name="_Toc76621604"/>
      <w:bookmarkStart w:id="646" w:name="_Toc78797513"/>
      <w:bookmarkStart w:id="647" w:name="_Toc159425548"/>
      <w:bookmarkStart w:id="648" w:name="_Hlk46239261"/>
      <w:r w:rsidRPr="008B1C1C">
        <w:rPr>
          <w:rFonts w:cs="Arial"/>
          <w:color w:val="CF4A02"/>
          <w:sz w:val="18"/>
          <w:szCs w:val="18"/>
        </w:rPr>
        <w:t>1</w:t>
      </w:r>
      <w:r w:rsidR="000E4BA7" w:rsidRPr="008B1C1C">
        <w:rPr>
          <w:rFonts w:cs="Arial"/>
          <w:color w:val="CF4A02"/>
          <w:sz w:val="18"/>
          <w:szCs w:val="18"/>
        </w:rPr>
        <w:t>1</w:t>
      </w:r>
      <w:r w:rsidRPr="008B1C1C">
        <w:rPr>
          <w:rFonts w:cs="Angsana New"/>
          <w:color w:val="CF4A02"/>
          <w:sz w:val="18"/>
          <w:szCs w:val="18"/>
          <w:cs/>
        </w:rPr>
        <w:t>.</w:t>
      </w:r>
      <w:r w:rsidRPr="008B1C1C">
        <w:rPr>
          <w:rFonts w:cs="Arial"/>
          <w:color w:val="CF4A02"/>
          <w:sz w:val="18"/>
          <w:szCs w:val="18"/>
        </w:rPr>
        <w:t>6</w:t>
      </w:r>
      <w:r w:rsidRPr="008B1C1C">
        <w:rPr>
          <w:rFonts w:cs="Arial"/>
          <w:color w:val="CF4A02"/>
          <w:sz w:val="18"/>
          <w:szCs w:val="18"/>
        </w:rPr>
        <w:tab/>
        <w:t>Movement in gross carrying amount of loans to customers</w:t>
      </w:r>
      <w:bookmarkEnd w:id="645"/>
      <w:bookmarkEnd w:id="646"/>
      <w:bookmarkEnd w:id="647"/>
    </w:p>
    <w:p w14:paraId="5D432701" w14:textId="77777777" w:rsidR="00812AE8" w:rsidRPr="008B1C1C" w:rsidRDefault="00812AE8" w:rsidP="00812AE8">
      <w:pPr>
        <w:pStyle w:val="a1"/>
        <w:tabs>
          <w:tab w:val="left" w:pos="540"/>
        </w:tabs>
        <w:ind w:left="540" w:right="0" w:hanging="540"/>
        <w:jc w:val="both"/>
        <w:outlineLvl w:val="0"/>
        <w:rPr>
          <w:rFonts w:cs="Arial"/>
          <w:sz w:val="18"/>
          <w:szCs w:val="18"/>
          <w:lang w:val="en-GB"/>
        </w:rPr>
      </w:pPr>
    </w:p>
    <w:tbl>
      <w:tblPr>
        <w:tblW w:w="9590" w:type="dxa"/>
        <w:tblLayout w:type="fixed"/>
        <w:tblLook w:val="04A0" w:firstRow="1" w:lastRow="0" w:firstColumn="1" w:lastColumn="0" w:noHBand="0" w:noVBand="1"/>
      </w:tblPr>
      <w:tblGrid>
        <w:gridCol w:w="3211"/>
        <w:gridCol w:w="1276"/>
        <w:gridCol w:w="1275"/>
        <w:gridCol w:w="1134"/>
        <w:gridCol w:w="1418"/>
        <w:gridCol w:w="1276"/>
      </w:tblGrid>
      <w:tr w:rsidR="00812AE8" w:rsidRPr="008B1C1C" w14:paraId="3AC4F41B" w14:textId="77777777" w:rsidTr="002170FC">
        <w:tc>
          <w:tcPr>
            <w:tcW w:w="3211" w:type="dxa"/>
          </w:tcPr>
          <w:p w14:paraId="743C3132" w14:textId="77777777" w:rsidR="00812AE8" w:rsidRPr="008B1C1C" w:rsidRDefault="00812AE8" w:rsidP="006636D5">
            <w:pPr>
              <w:ind w:left="540" w:right="-72"/>
              <w:contextualSpacing/>
              <w:rPr>
                <w:rFonts w:ascii="Arial" w:hAnsi="Arial" w:cs="Arial"/>
                <w:color w:val="000000"/>
                <w:sz w:val="16"/>
                <w:szCs w:val="16"/>
                <w:cs/>
              </w:rPr>
            </w:pPr>
          </w:p>
        </w:tc>
        <w:tc>
          <w:tcPr>
            <w:tcW w:w="6379" w:type="dxa"/>
            <w:gridSpan w:val="5"/>
            <w:tcBorders>
              <w:top w:val="single" w:sz="4" w:space="0" w:color="auto"/>
              <w:bottom w:val="single" w:sz="4" w:space="0" w:color="auto"/>
            </w:tcBorders>
          </w:tcPr>
          <w:p w14:paraId="44383137" w14:textId="77777777" w:rsidR="00812AE8" w:rsidRPr="008B1C1C" w:rsidRDefault="00812AE8" w:rsidP="004733BD">
            <w:pPr>
              <w:ind w:right="-72"/>
              <w:contextualSpacing/>
              <w:jc w:val="center"/>
              <w:rPr>
                <w:rFonts w:ascii="Arial" w:hAnsi="Arial" w:cs="Arial"/>
                <w:b/>
                <w:bCs/>
                <w:color w:val="000000"/>
                <w:sz w:val="16"/>
                <w:szCs w:val="16"/>
                <w:cs/>
              </w:rPr>
            </w:pPr>
            <w:r w:rsidRPr="008B1C1C">
              <w:rPr>
                <w:rFonts w:ascii="Arial" w:hAnsi="Arial" w:cs="Arial"/>
                <w:b/>
                <w:bCs/>
                <w:sz w:val="16"/>
                <w:szCs w:val="16"/>
                <w:cs/>
              </w:rPr>
              <w:t>Consolidated</w:t>
            </w:r>
          </w:p>
        </w:tc>
      </w:tr>
      <w:tr w:rsidR="00812AE8" w:rsidRPr="008B1C1C" w14:paraId="60AFAD10" w14:textId="77777777" w:rsidTr="002170FC">
        <w:tc>
          <w:tcPr>
            <w:tcW w:w="3211" w:type="dxa"/>
          </w:tcPr>
          <w:p w14:paraId="30D58394" w14:textId="77777777" w:rsidR="00812AE8" w:rsidRPr="008B1C1C" w:rsidRDefault="00812AE8" w:rsidP="006636D5">
            <w:pPr>
              <w:ind w:left="540" w:right="-72"/>
              <w:contextualSpacing/>
              <w:rPr>
                <w:rFonts w:ascii="Arial" w:hAnsi="Arial" w:cs="Arial"/>
                <w:color w:val="000000"/>
                <w:sz w:val="16"/>
                <w:szCs w:val="16"/>
                <w:cs/>
              </w:rPr>
            </w:pPr>
          </w:p>
        </w:tc>
        <w:tc>
          <w:tcPr>
            <w:tcW w:w="6379" w:type="dxa"/>
            <w:gridSpan w:val="5"/>
            <w:tcBorders>
              <w:top w:val="single" w:sz="4" w:space="0" w:color="auto"/>
            </w:tcBorders>
          </w:tcPr>
          <w:p w14:paraId="0A25A175" w14:textId="0D2A1193" w:rsidR="00812AE8" w:rsidRPr="008B1C1C" w:rsidRDefault="004B2DAF" w:rsidP="004733BD">
            <w:pPr>
              <w:ind w:right="-72"/>
              <w:contextualSpacing/>
              <w:jc w:val="center"/>
              <w:rPr>
                <w:rFonts w:ascii="Arial" w:hAnsi="Arial" w:cs="Arial"/>
                <w:b/>
                <w:bCs/>
                <w:snapToGrid w:val="0"/>
                <w:color w:val="000000"/>
                <w:sz w:val="16"/>
                <w:szCs w:val="16"/>
                <w:cs/>
                <w:lang w:val="en-GB" w:eastAsia="th-TH"/>
              </w:rPr>
            </w:pPr>
            <w:r w:rsidRPr="008B1C1C">
              <w:rPr>
                <w:rFonts w:ascii="Arial" w:hAnsi="Arial" w:cs="Arial"/>
                <w:b/>
                <w:bCs/>
                <w:snapToGrid w:val="0"/>
                <w:color w:val="000000"/>
                <w:sz w:val="16"/>
                <w:szCs w:val="16"/>
                <w:lang w:val="en-GB" w:eastAsia="th-TH"/>
              </w:rPr>
              <w:t>202</w:t>
            </w:r>
            <w:r w:rsidR="00B74C34" w:rsidRPr="008B1C1C">
              <w:rPr>
                <w:rFonts w:ascii="Arial" w:hAnsi="Arial" w:cs="Arial"/>
                <w:b/>
                <w:bCs/>
                <w:snapToGrid w:val="0"/>
                <w:color w:val="000000"/>
                <w:sz w:val="16"/>
                <w:szCs w:val="16"/>
                <w:lang w:val="en-GB" w:eastAsia="th-TH"/>
              </w:rPr>
              <w:t>3</w:t>
            </w:r>
          </w:p>
        </w:tc>
      </w:tr>
      <w:tr w:rsidR="00812AE8" w:rsidRPr="008B1C1C" w14:paraId="1331D96D" w14:textId="77777777" w:rsidTr="002170FC">
        <w:tc>
          <w:tcPr>
            <w:tcW w:w="3211" w:type="dxa"/>
          </w:tcPr>
          <w:p w14:paraId="1332286E" w14:textId="77777777" w:rsidR="00812AE8" w:rsidRPr="008B1C1C" w:rsidRDefault="00812AE8" w:rsidP="006636D5">
            <w:pPr>
              <w:ind w:left="540" w:right="-72"/>
              <w:contextualSpacing/>
              <w:rPr>
                <w:rFonts w:ascii="Arial" w:hAnsi="Arial" w:cs="Arial"/>
                <w:color w:val="000000"/>
                <w:sz w:val="16"/>
                <w:szCs w:val="16"/>
                <w:cs/>
              </w:rPr>
            </w:pPr>
          </w:p>
        </w:tc>
        <w:tc>
          <w:tcPr>
            <w:tcW w:w="1276" w:type="dxa"/>
            <w:tcBorders>
              <w:top w:val="single" w:sz="4" w:space="0" w:color="auto"/>
            </w:tcBorders>
            <w:vAlign w:val="bottom"/>
          </w:tcPr>
          <w:p w14:paraId="0645AFA6" w14:textId="286D7354" w:rsidR="00812AE8" w:rsidRPr="008B1C1C" w:rsidRDefault="00F16B29" w:rsidP="004733BD">
            <w:pPr>
              <w:ind w:right="-72"/>
              <w:contextualSpacing/>
              <w:jc w:val="right"/>
              <w:rPr>
                <w:rFonts w:ascii="Arial" w:hAnsi="Arial" w:cs="Arial"/>
                <w:b/>
                <w:bCs/>
                <w:snapToGrid w:val="0"/>
                <w:color w:val="000000" w:themeColor="text1"/>
                <w:sz w:val="16"/>
                <w:szCs w:val="16"/>
                <w:cs/>
                <w:lang w:eastAsia="th-TH"/>
              </w:rPr>
            </w:pPr>
            <w:r w:rsidRPr="008B1C1C">
              <w:rPr>
                <w:rFonts w:ascii="Arial" w:hAnsi="Arial" w:cs="Arial"/>
                <w:b/>
                <w:bCs/>
                <w:snapToGrid w:val="0"/>
                <w:color w:val="000000" w:themeColor="text1"/>
                <w:sz w:val="16"/>
                <w:szCs w:val="16"/>
                <w:lang w:val="en-GB" w:eastAsia="th-TH"/>
              </w:rPr>
              <w:t>Financial</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assets</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with</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an</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insignificant</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increase</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in</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credit</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risk</w:t>
            </w:r>
          </w:p>
        </w:tc>
        <w:tc>
          <w:tcPr>
            <w:tcW w:w="1275" w:type="dxa"/>
            <w:tcBorders>
              <w:top w:val="single" w:sz="4" w:space="0" w:color="auto"/>
            </w:tcBorders>
            <w:vAlign w:val="bottom"/>
          </w:tcPr>
          <w:p w14:paraId="3A7022CF" w14:textId="003CD619" w:rsidR="00812AE8" w:rsidRPr="008B1C1C" w:rsidRDefault="00F16B29" w:rsidP="004733BD">
            <w:pPr>
              <w:ind w:right="-72"/>
              <w:contextualSpacing/>
              <w:jc w:val="right"/>
              <w:rPr>
                <w:rFonts w:ascii="Arial" w:hAnsi="Arial" w:cs="Arial"/>
                <w:b/>
                <w:bCs/>
                <w:snapToGrid w:val="0"/>
                <w:color w:val="000000"/>
                <w:sz w:val="16"/>
                <w:szCs w:val="16"/>
                <w:cs/>
                <w:lang w:eastAsia="th-TH"/>
              </w:rPr>
            </w:pPr>
            <w:r w:rsidRPr="008B1C1C">
              <w:rPr>
                <w:rFonts w:ascii="Arial" w:hAnsi="Arial" w:cs="Arial"/>
                <w:b/>
                <w:bCs/>
                <w:color w:val="000000"/>
                <w:sz w:val="16"/>
                <w:szCs w:val="16"/>
                <w:lang w:val="en-GB"/>
              </w:rPr>
              <w:t>Financial</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assets</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with</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significant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increase</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risk</w:t>
            </w:r>
          </w:p>
        </w:tc>
        <w:tc>
          <w:tcPr>
            <w:tcW w:w="1134" w:type="dxa"/>
            <w:tcBorders>
              <w:top w:val="single" w:sz="4" w:space="0" w:color="auto"/>
            </w:tcBorders>
            <w:vAlign w:val="bottom"/>
          </w:tcPr>
          <w:p w14:paraId="7AF43F2E" w14:textId="38EE3AC0" w:rsidR="00812AE8" w:rsidRPr="008B1C1C" w:rsidRDefault="00F16B29" w:rsidP="004733BD">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418" w:type="dxa"/>
            <w:tcBorders>
              <w:top w:val="single" w:sz="4" w:space="0" w:color="auto"/>
            </w:tcBorders>
            <w:vAlign w:val="bottom"/>
          </w:tcPr>
          <w:p w14:paraId="0728BBB4" w14:textId="26509E09" w:rsidR="00812AE8" w:rsidRPr="008B1C1C" w:rsidRDefault="00F16B29" w:rsidP="004733BD">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Purchased or originated 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276" w:type="dxa"/>
            <w:tcBorders>
              <w:top w:val="single" w:sz="4" w:space="0" w:color="auto"/>
            </w:tcBorders>
            <w:vAlign w:val="bottom"/>
          </w:tcPr>
          <w:p w14:paraId="40B5A2C3" w14:textId="11730267" w:rsidR="00812AE8" w:rsidRPr="008B1C1C" w:rsidRDefault="00970F14" w:rsidP="004733BD">
            <w:pPr>
              <w:ind w:right="-72"/>
              <w:contextualSpacing/>
              <w:jc w:val="right"/>
              <w:rPr>
                <w:rFonts w:ascii="Arial" w:hAnsi="Arial" w:cs="Arial"/>
                <w:b/>
                <w:bCs/>
                <w:snapToGrid w:val="0"/>
                <w:color w:val="000000" w:themeColor="text1"/>
                <w:sz w:val="16"/>
                <w:szCs w:val="16"/>
                <w:cs/>
                <w:lang w:eastAsia="th-TH"/>
              </w:rPr>
            </w:pPr>
            <w:r w:rsidRPr="008B1C1C">
              <w:rPr>
                <w:rFonts w:ascii="Arial" w:hAnsi="Arial" w:cs="Arial"/>
                <w:b/>
                <w:bCs/>
                <w:snapToGrid w:val="0"/>
                <w:color w:val="000000" w:themeColor="text1"/>
                <w:sz w:val="16"/>
                <w:szCs w:val="16"/>
                <w:cs/>
                <w:lang w:eastAsia="th-TH"/>
              </w:rPr>
              <w:t>Total</w:t>
            </w:r>
          </w:p>
        </w:tc>
      </w:tr>
      <w:tr w:rsidR="00812AE8" w:rsidRPr="008B1C1C" w14:paraId="7FEE6848" w14:textId="77777777" w:rsidTr="00292FEB">
        <w:tc>
          <w:tcPr>
            <w:tcW w:w="3211" w:type="dxa"/>
          </w:tcPr>
          <w:p w14:paraId="5121B336" w14:textId="77777777" w:rsidR="00812AE8" w:rsidRPr="008B1C1C" w:rsidRDefault="00812AE8" w:rsidP="006636D5">
            <w:pPr>
              <w:ind w:left="540" w:right="-72"/>
              <w:contextualSpacing/>
              <w:rPr>
                <w:rFonts w:ascii="Arial" w:hAnsi="Arial" w:cs="Arial"/>
                <w:color w:val="000000"/>
                <w:sz w:val="16"/>
                <w:szCs w:val="16"/>
                <w:cs/>
              </w:rPr>
            </w:pPr>
          </w:p>
        </w:tc>
        <w:tc>
          <w:tcPr>
            <w:tcW w:w="1276" w:type="dxa"/>
            <w:tcBorders>
              <w:bottom w:val="single" w:sz="4" w:space="0" w:color="auto"/>
            </w:tcBorders>
          </w:tcPr>
          <w:p w14:paraId="14E4F6E3" w14:textId="77777777" w:rsidR="00812AE8" w:rsidRPr="008B1C1C" w:rsidRDefault="00812AE8" w:rsidP="004733BD">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275" w:type="dxa"/>
            <w:tcBorders>
              <w:bottom w:val="single" w:sz="4" w:space="0" w:color="auto"/>
            </w:tcBorders>
          </w:tcPr>
          <w:p w14:paraId="2EE014E5" w14:textId="77777777" w:rsidR="00812AE8" w:rsidRPr="008B1C1C" w:rsidRDefault="00812AE8" w:rsidP="004733BD">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134" w:type="dxa"/>
            <w:tcBorders>
              <w:bottom w:val="single" w:sz="4" w:space="0" w:color="auto"/>
            </w:tcBorders>
          </w:tcPr>
          <w:p w14:paraId="658E5208" w14:textId="77777777" w:rsidR="00812AE8" w:rsidRPr="008B1C1C" w:rsidRDefault="00812AE8" w:rsidP="004733BD">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418" w:type="dxa"/>
            <w:tcBorders>
              <w:bottom w:val="single" w:sz="4" w:space="0" w:color="auto"/>
            </w:tcBorders>
          </w:tcPr>
          <w:p w14:paraId="1FEDE9A1" w14:textId="77777777" w:rsidR="00812AE8" w:rsidRPr="008B1C1C" w:rsidRDefault="00812AE8" w:rsidP="004733BD">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276" w:type="dxa"/>
            <w:tcBorders>
              <w:bottom w:val="single" w:sz="4" w:space="0" w:color="auto"/>
            </w:tcBorders>
          </w:tcPr>
          <w:p w14:paraId="05288E79" w14:textId="77777777" w:rsidR="00812AE8" w:rsidRPr="008B1C1C" w:rsidRDefault="00812AE8" w:rsidP="004733BD">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r>
      <w:tr w:rsidR="00F11CCE" w:rsidRPr="008B1C1C" w14:paraId="569BF88B" w14:textId="77777777" w:rsidTr="00DF73D2">
        <w:tc>
          <w:tcPr>
            <w:tcW w:w="3211" w:type="dxa"/>
            <w:vAlign w:val="bottom"/>
          </w:tcPr>
          <w:p w14:paraId="2C39CE4B" w14:textId="77777777" w:rsidR="00F11CCE" w:rsidRPr="008B1C1C" w:rsidRDefault="00F11CCE" w:rsidP="002B5990">
            <w:pPr>
              <w:tabs>
                <w:tab w:val="left" w:pos="342"/>
              </w:tabs>
              <w:ind w:left="540" w:right="-108"/>
              <w:contextualSpacing/>
              <w:rPr>
                <w:rFonts w:ascii="Arial" w:hAnsi="Arial" w:cs="Arial"/>
                <w:color w:val="000000"/>
                <w:sz w:val="16"/>
                <w:szCs w:val="16"/>
                <w:cs/>
              </w:rPr>
            </w:pPr>
          </w:p>
        </w:tc>
        <w:tc>
          <w:tcPr>
            <w:tcW w:w="1276" w:type="dxa"/>
            <w:shd w:val="clear" w:color="auto" w:fill="FAFAFA"/>
            <w:vAlign w:val="bottom"/>
          </w:tcPr>
          <w:p w14:paraId="40ABCE84" w14:textId="77777777" w:rsidR="00F11CCE" w:rsidRPr="008B1C1C" w:rsidRDefault="00F11CCE" w:rsidP="002B5990">
            <w:pPr>
              <w:ind w:right="-72"/>
              <w:contextualSpacing/>
              <w:jc w:val="right"/>
              <w:rPr>
                <w:rFonts w:ascii="Arial" w:hAnsi="Arial" w:cs="Arial"/>
                <w:sz w:val="16"/>
                <w:szCs w:val="16"/>
                <w:lang w:val="en-GB"/>
              </w:rPr>
            </w:pPr>
          </w:p>
        </w:tc>
        <w:tc>
          <w:tcPr>
            <w:tcW w:w="1275" w:type="dxa"/>
            <w:shd w:val="clear" w:color="auto" w:fill="FAFAFA"/>
            <w:vAlign w:val="bottom"/>
          </w:tcPr>
          <w:p w14:paraId="1A1E6B6E" w14:textId="77777777" w:rsidR="00F11CCE" w:rsidRPr="008B1C1C" w:rsidRDefault="00F11CCE" w:rsidP="002B5990">
            <w:pPr>
              <w:ind w:right="-72"/>
              <w:contextualSpacing/>
              <w:jc w:val="right"/>
              <w:rPr>
                <w:rFonts w:ascii="Arial" w:hAnsi="Arial" w:cs="Arial"/>
                <w:sz w:val="16"/>
                <w:szCs w:val="16"/>
                <w:lang w:val="en-GB"/>
              </w:rPr>
            </w:pPr>
          </w:p>
        </w:tc>
        <w:tc>
          <w:tcPr>
            <w:tcW w:w="1134" w:type="dxa"/>
            <w:shd w:val="clear" w:color="auto" w:fill="FAFAFA"/>
            <w:vAlign w:val="bottom"/>
          </w:tcPr>
          <w:p w14:paraId="1C0C2DC2" w14:textId="77777777" w:rsidR="00F11CCE" w:rsidRPr="008B1C1C" w:rsidRDefault="00F11CCE" w:rsidP="002B5990">
            <w:pPr>
              <w:ind w:right="-72"/>
              <w:contextualSpacing/>
              <w:jc w:val="right"/>
              <w:rPr>
                <w:rFonts w:ascii="Arial" w:hAnsi="Arial" w:cs="Arial"/>
                <w:sz w:val="16"/>
                <w:szCs w:val="16"/>
                <w:lang w:val="en-GB"/>
              </w:rPr>
            </w:pPr>
          </w:p>
        </w:tc>
        <w:tc>
          <w:tcPr>
            <w:tcW w:w="1418" w:type="dxa"/>
            <w:shd w:val="clear" w:color="auto" w:fill="FAFAFA"/>
            <w:vAlign w:val="bottom"/>
          </w:tcPr>
          <w:p w14:paraId="1A443A4E" w14:textId="77777777" w:rsidR="00F11CCE" w:rsidRPr="008B1C1C" w:rsidRDefault="00F11CCE" w:rsidP="002B5990">
            <w:pPr>
              <w:ind w:right="-72"/>
              <w:contextualSpacing/>
              <w:jc w:val="right"/>
              <w:rPr>
                <w:rFonts w:ascii="Arial" w:hAnsi="Arial" w:cs="Arial"/>
                <w:sz w:val="16"/>
                <w:szCs w:val="16"/>
                <w:cs/>
              </w:rPr>
            </w:pPr>
          </w:p>
        </w:tc>
        <w:tc>
          <w:tcPr>
            <w:tcW w:w="1276" w:type="dxa"/>
            <w:shd w:val="clear" w:color="auto" w:fill="FAFAFA"/>
            <w:vAlign w:val="bottom"/>
          </w:tcPr>
          <w:p w14:paraId="467D791C" w14:textId="77777777" w:rsidR="00F11CCE" w:rsidRPr="008B1C1C" w:rsidRDefault="00F11CCE" w:rsidP="002B5990">
            <w:pPr>
              <w:ind w:right="-72"/>
              <w:contextualSpacing/>
              <w:jc w:val="right"/>
              <w:rPr>
                <w:rFonts w:ascii="Arial" w:hAnsi="Arial" w:cs="Arial"/>
                <w:sz w:val="16"/>
                <w:szCs w:val="16"/>
                <w:lang w:val="en-GB"/>
              </w:rPr>
            </w:pPr>
          </w:p>
        </w:tc>
      </w:tr>
      <w:tr w:rsidR="004D5706" w:rsidRPr="008B1C1C" w14:paraId="34CDE8EB" w14:textId="77777777" w:rsidTr="004D5706">
        <w:tc>
          <w:tcPr>
            <w:tcW w:w="3211" w:type="dxa"/>
            <w:vAlign w:val="bottom"/>
          </w:tcPr>
          <w:p w14:paraId="4A8A1A72" w14:textId="699D80A6" w:rsidR="004D5706" w:rsidRPr="008B1C1C" w:rsidRDefault="004D5706" w:rsidP="004D5706">
            <w:pPr>
              <w:tabs>
                <w:tab w:val="left" w:pos="342"/>
              </w:tabs>
              <w:ind w:left="540" w:right="-108"/>
              <w:contextualSpacing/>
              <w:rPr>
                <w:rFonts w:ascii="Arial" w:hAnsi="Arial" w:cs="Arial"/>
                <w:color w:val="000000"/>
                <w:sz w:val="16"/>
                <w:szCs w:val="16"/>
                <w:cs/>
              </w:rPr>
            </w:pPr>
            <w:r w:rsidRPr="008B1C1C">
              <w:rPr>
                <w:rFonts w:ascii="Arial" w:hAnsi="Arial" w:cs="Arial"/>
                <w:color w:val="000000"/>
                <w:sz w:val="16"/>
                <w:szCs w:val="16"/>
                <w:cs/>
              </w:rPr>
              <w:t>Balance as at 1 January 20</w:t>
            </w:r>
            <w:r w:rsidRPr="008B1C1C">
              <w:rPr>
                <w:rFonts w:ascii="Arial" w:hAnsi="Arial" w:cs="Arial"/>
                <w:color w:val="000000"/>
                <w:sz w:val="16"/>
                <w:szCs w:val="16"/>
                <w:lang w:val="en-US"/>
              </w:rPr>
              <w:t>23</w:t>
            </w:r>
          </w:p>
        </w:tc>
        <w:tc>
          <w:tcPr>
            <w:tcW w:w="1276" w:type="dxa"/>
            <w:shd w:val="clear" w:color="auto" w:fill="FAFAFA"/>
            <w:vAlign w:val="bottom"/>
          </w:tcPr>
          <w:p w14:paraId="2F255BDC" w14:textId="446A7CBF"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215,064 </w:t>
            </w:r>
          </w:p>
        </w:tc>
        <w:tc>
          <w:tcPr>
            <w:tcW w:w="1275" w:type="dxa"/>
            <w:shd w:val="clear" w:color="auto" w:fill="FAFAFA"/>
            <w:vAlign w:val="bottom"/>
          </w:tcPr>
          <w:p w14:paraId="4741D599" w14:textId="44407D35"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16,677 </w:t>
            </w:r>
          </w:p>
        </w:tc>
        <w:tc>
          <w:tcPr>
            <w:tcW w:w="1134" w:type="dxa"/>
            <w:shd w:val="clear" w:color="auto" w:fill="FAFAFA"/>
            <w:vAlign w:val="bottom"/>
          </w:tcPr>
          <w:p w14:paraId="43AC1DC8" w14:textId="79104194"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8,249 </w:t>
            </w:r>
          </w:p>
        </w:tc>
        <w:tc>
          <w:tcPr>
            <w:tcW w:w="1418" w:type="dxa"/>
            <w:shd w:val="clear" w:color="auto" w:fill="FAFAFA"/>
            <w:vAlign w:val="bottom"/>
          </w:tcPr>
          <w:p w14:paraId="3CFF5B45" w14:textId="7FB0B71C"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47 </w:t>
            </w:r>
          </w:p>
        </w:tc>
        <w:tc>
          <w:tcPr>
            <w:tcW w:w="1276" w:type="dxa"/>
            <w:shd w:val="clear" w:color="auto" w:fill="FAFAFA"/>
            <w:vAlign w:val="bottom"/>
          </w:tcPr>
          <w:p w14:paraId="2B5D4933" w14:textId="396DA030"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240,037 </w:t>
            </w:r>
          </w:p>
        </w:tc>
      </w:tr>
      <w:tr w:rsidR="004D5706" w:rsidRPr="008B1C1C" w14:paraId="558E0494" w14:textId="77777777" w:rsidTr="004D5706">
        <w:tc>
          <w:tcPr>
            <w:tcW w:w="3211" w:type="dxa"/>
            <w:vAlign w:val="bottom"/>
          </w:tcPr>
          <w:p w14:paraId="4D8DA36F" w14:textId="77777777" w:rsidR="004D5706" w:rsidRPr="008B1C1C" w:rsidRDefault="004D5706" w:rsidP="004D5706">
            <w:pPr>
              <w:tabs>
                <w:tab w:val="left" w:pos="342"/>
              </w:tabs>
              <w:ind w:left="540" w:right="-108"/>
              <w:contextualSpacing/>
              <w:rPr>
                <w:rFonts w:ascii="Arial" w:hAnsi="Arial" w:cs="Arial"/>
                <w:color w:val="000000"/>
                <w:sz w:val="16"/>
                <w:szCs w:val="16"/>
                <w:cs/>
              </w:rPr>
            </w:pPr>
            <w:r w:rsidRPr="008B1C1C">
              <w:rPr>
                <w:rFonts w:ascii="Arial" w:hAnsi="Arial" w:cs="Arial"/>
                <w:color w:val="000000"/>
                <w:sz w:val="16"/>
                <w:szCs w:val="16"/>
                <w:cs/>
              </w:rPr>
              <w:t>Change due to reclassification</w:t>
            </w:r>
          </w:p>
        </w:tc>
        <w:tc>
          <w:tcPr>
            <w:tcW w:w="1276" w:type="dxa"/>
            <w:shd w:val="clear" w:color="auto" w:fill="FAFAFA"/>
            <w:vAlign w:val="bottom"/>
          </w:tcPr>
          <w:p w14:paraId="4DC3C106" w14:textId="16E4A061"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5,046</w:t>
            </w:r>
            <w:r w:rsidRPr="008B1C1C">
              <w:rPr>
                <w:rFonts w:ascii="Arial" w:hAnsi="Arial"/>
                <w:sz w:val="16"/>
                <w:szCs w:val="16"/>
                <w:cs/>
              </w:rPr>
              <w:t>)</w:t>
            </w:r>
          </w:p>
        </w:tc>
        <w:tc>
          <w:tcPr>
            <w:tcW w:w="1275" w:type="dxa"/>
            <w:shd w:val="clear" w:color="auto" w:fill="FAFAFA"/>
            <w:vAlign w:val="bottom"/>
          </w:tcPr>
          <w:p w14:paraId="69D0EC01" w14:textId="5BE95897"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702 </w:t>
            </w:r>
          </w:p>
        </w:tc>
        <w:tc>
          <w:tcPr>
            <w:tcW w:w="1134" w:type="dxa"/>
            <w:shd w:val="clear" w:color="auto" w:fill="FAFAFA"/>
            <w:vAlign w:val="bottom"/>
          </w:tcPr>
          <w:p w14:paraId="0EFAC0A0" w14:textId="21F89144"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4,344 </w:t>
            </w:r>
          </w:p>
        </w:tc>
        <w:tc>
          <w:tcPr>
            <w:tcW w:w="1418" w:type="dxa"/>
            <w:shd w:val="clear" w:color="auto" w:fill="FAFAFA"/>
            <w:vAlign w:val="bottom"/>
          </w:tcPr>
          <w:p w14:paraId="44BC80EF" w14:textId="57E9B392"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 xml:space="preserve"> -   </w:t>
            </w:r>
          </w:p>
        </w:tc>
        <w:tc>
          <w:tcPr>
            <w:tcW w:w="1276" w:type="dxa"/>
            <w:shd w:val="clear" w:color="auto" w:fill="FAFAFA"/>
            <w:vAlign w:val="bottom"/>
          </w:tcPr>
          <w:p w14:paraId="0EAB1D41" w14:textId="3B9AC806"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 xml:space="preserve"> -   </w:t>
            </w:r>
          </w:p>
        </w:tc>
      </w:tr>
      <w:tr w:rsidR="004D5706" w:rsidRPr="008B1C1C" w14:paraId="641BC56A" w14:textId="77777777" w:rsidTr="004D5706">
        <w:tc>
          <w:tcPr>
            <w:tcW w:w="3211" w:type="dxa"/>
            <w:vAlign w:val="bottom"/>
          </w:tcPr>
          <w:p w14:paraId="445283EC" w14:textId="77777777" w:rsidR="004D5706" w:rsidRPr="008B1C1C" w:rsidRDefault="004D5706" w:rsidP="004D5706">
            <w:pPr>
              <w:tabs>
                <w:tab w:val="left" w:pos="342"/>
              </w:tabs>
              <w:ind w:left="540" w:right="-108"/>
              <w:contextualSpacing/>
              <w:rPr>
                <w:rFonts w:ascii="Arial" w:hAnsi="Arial" w:cs="Arial"/>
                <w:color w:val="000000"/>
                <w:sz w:val="16"/>
                <w:szCs w:val="16"/>
                <w:cs/>
                <w:lang w:val="en-GB"/>
              </w:rPr>
            </w:pPr>
            <w:r w:rsidRPr="008B1C1C">
              <w:rPr>
                <w:rFonts w:ascii="Arial" w:hAnsi="Arial" w:cs="Arial"/>
                <w:color w:val="000000"/>
                <w:sz w:val="16"/>
                <w:szCs w:val="16"/>
                <w:lang w:val="en-GB"/>
              </w:rPr>
              <w:t>Newly</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acquired</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 xml:space="preserve">or </w:t>
            </w:r>
          </w:p>
        </w:tc>
        <w:tc>
          <w:tcPr>
            <w:tcW w:w="1276" w:type="dxa"/>
            <w:shd w:val="clear" w:color="auto" w:fill="FAFAFA"/>
            <w:vAlign w:val="bottom"/>
          </w:tcPr>
          <w:p w14:paraId="2C9BCCA0" w14:textId="3D5733C3" w:rsidR="004D5706" w:rsidRPr="008B1C1C" w:rsidRDefault="004D5706" w:rsidP="004D5706">
            <w:pPr>
              <w:ind w:right="-72"/>
              <w:contextualSpacing/>
              <w:jc w:val="right"/>
              <w:rPr>
                <w:rFonts w:ascii="Arial" w:hAnsi="Arial" w:cs="Arial"/>
                <w:sz w:val="16"/>
                <w:szCs w:val="16"/>
                <w:cs/>
              </w:rPr>
            </w:pPr>
          </w:p>
        </w:tc>
        <w:tc>
          <w:tcPr>
            <w:tcW w:w="1275" w:type="dxa"/>
            <w:shd w:val="clear" w:color="auto" w:fill="FAFAFA"/>
            <w:vAlign w:val="bottom"/>
          </w:tcPr>
          <w:p w14:paraId="7005F26F" w14:textId="35CABA3B" w:rsidR="004D5706" w:rsidRPr="008B1C1C" w:rsidRDefault="004D5706" w:rsidP="004D5706">
            <w:pPr>
              <w:ind w:right="-72"/>
              <w:contextualSpacing/>
              <w:jc w:val="right"/>
              <w:rPr>
                <w:rFonts w:ascii="Arial" w:hAnsi="Arial" w:cs="Arial"/>
                <w:sz w:val="16"/>
                <w:szCs w:val="16"/>
                <w:cs/>
              </w:rPr>
            </w:pPr>
          </w:p>
        </w:tc>
        <w:tc>
          <w:tcPr>
            <w:tcW w:w="1134" w:type="dxa"/>
            <w:shd w:val="clear" w:color="auto" w:fill="FAFAFA"/>
            <w:vAlign w:val="bottom"/>
          </w:tcPr>
          <w:p w14:paraId="2F328423" w14:textId="3043D838" w:rsidR="004D5706" w:rsidRPr="008B1C1C" w:rsidRDefault="004D5706" w:rsidP="004D5706">
            <w:pPr>
              <w:ind w:right="-72"/>
              <w:contextualSpacing/>
              <w:jc w:val="right"/>
              <w:rPr>
                <w:rFonts w:ascii="Arial" w:hAnsi="Arial" w:cs="Arial"/>
                <w:sz w:val="16"/>
                <w:szCs w:val="16"/>
                <w:cs/>
              </w:rPr>
            </w:pPr>
          </w:p>
        </w:tc>
        <w:tc>
          <w:tcPr>
            <w:tcW w:w="1418" w:type="dxa"/>
            <w:shd w:val="clear" w:color="auto" w:fill="FAFAFA"/>
            <w:vAlign w:val="bottom"/>
          </w:tcPr>
          <w:p w14:paraId="4003F746" w14:textId="313097FF" w:rsidR="004D5706" w:rsidRPr="008B1C1C" w:rsidRDefault="004D5706" w:rsidP="004D5706">
            <w:pPr>
              <w:ind w:right="-72"/>
              <w:contextualSpacing/>
              <w:jc w:val="right"/>
              <w:rPr>
                <w:rFonts w:ascii="Arial" w:hAnsi="Arial" w:cs="Arial"/>
                <w:sz w:val="16"/>
                <w:szCs w:val="16"/>
                <w:cs/>
              </w:rPr>
            </w:pPr>
          </w:p>
        </w:tc>
        <w:tc>
          <w:tcPr>
            <w:tcW w:w="1276" w:type="dxa"/>
            <w:shd w:val="clear" w:color="auto" w:fill="FAFAFA"/>
            <w:vAlign w:val="bottom"/>
          </w:tcPr>
          <w:p w14:paraId="733219FC" w14:textId="50463A1F" w:rsidR="004D5706" w:rsidRPr="008B1C1C" w:rsidRDefault="004D5706" w:rsidP="004D5706">
            <w:pPr>
              <w:ind w:right="-72"/>
              <w:contextualSpacing/>
              <w:jc w:val="right"/>
              <w:rPr>
                <w:rFonts w:ascii="Arial" w:hAnsi="Arial" w:cs="Arial"/>
                <w:sz w:val="16"/>
                <w:szCs w:val="16"/>
                <w:cs/>
              </w:rPr>
            </w:pPr>
          </w:p>
        </w:tc>
      </w:tr>
      <w:tr w:rsidR="004D5706" w:rsidRPr="008B1C1C" w14:paraId="1D64AF27" w14:textId="77777777" w:rsidTr="004D5706">
        <w:tc>
          <w:tcPr>
            <w:tcW w:w="3211" w:type="dxa"/>
            <w:vAlign w:val="bottom"/>
          </w:tcPr>
          <w:p w14:paraId="187170DE" w14:textId="77777777" w:rsidR="004D5706" w:rsidRPr="008B1C1C" w:rsidRDefault="004D5706" w:rsidP="004D5706">
            <w:pPr>
              <w:tabs>
                <w:tab w:val="left" w:pos="342"/>
              </w:tabs>
              <w:ind w:left="540" w:right="-108"/>
              <w:contextualSpacing/>
              <w:rPr>
                <w:rFonts w:ascii="Arial" w:hAnsi="Arial" w:cs="Arial"/>
                <w:color w:val="000000"/>
                <w:sz w:val="16"/>
                <w:szCs w:val="16"/>
                <w:lang w:val="en-GB"/>
              </w:rPr>
            </w:pP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purchased</w:t>
            </w:r>
            <w:r w:rsidRPr="008B1C1C">
              <w:rPr>
                <w:rFonts w:ascii="Arial" w:hAnsi="Arial"/>
                <w:color w:val="000000"/>
                <w:sz w:val="16"/>
                <w:szCs w:val="16"/>
                <w:cs/>
              </w:rPr>
              <w:t xml:space="preserve"> </w:t>
            </w:r>
            <w:r w:rsidRPr="008B1C1C">
              <w:rPr>
                <w:rFonts w:ascii="Arial" w:hAnsi="Arial" w:cs="Arial"/>
                <w:color w:val="000000"/>
                <w:sz w:val="16"/>
                <w:szCs w:val="16"/>
                <w:lang w:val="en-GB"/>
              </w:rPr>
              <w:t>financial</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assets</w:t>
            </w:r>
          </w:p>
        </w:tc>
        <w:tc>
          <w:tcPr>
            <w:tcW w:w="1276" w:type="dxa"/>
            <w:shd w:val="clear" w:color="auto" w:fill="FAFAFA"/>
            <w:vAlign w:val="bottom"/>
          </w:tcPr>
          <w:p w14:paraId="5303A3B4" w14:textId="55EDFF64"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134,440 </w:t>
            </w:r>
          </w:p>
        </w:tc>
        <w:tc>
          <w:tcPr>
            <w:tcW w:w="1275" w:type="dxa"/>
            <w:shd w:val="clear" w:color="auto" w:fill="FAFAFA"/>
            <w:vAlign w:val="bottom"/>
          </w:tcPr>
          <w:p w14:paraId="4DAC0CED" w14:textId="266B9558"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6,610 </w:t>
            </w:r>
          </w:p>
        </w:tc>
        <w:tc>
          <w:tcPr>
            <w:tcW w:w="1134" w:type="dxa"/>
            <w:shd w:val="clear" w:color="auto" w:fill="FAFAFA"/>
            <w:vAlign w:val="bottom"/>
          </w:tcPr>
          <w:p w14:paraId="5C78C673" w14:textId="084D07AC"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 xml:space="preserve"> -   </w:t>
            </w:r>
          </w:p>
        </w:tc>
        <w:tc>
          <w:tcPr>
            <w:tcW w:w="1418" w:type="dxa"/>
            <w:shd w:val="clear" w:color="auto" w:fill="FAFAFA"/>
            <w:vAlign w:val="bottom"/>
          </w:tcPr>
          <w:p w14:paraId="20620844" w14:textId="0E2BF587"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 xml:space="preserve"> -   </w:t>
            </w:r>
          </w:p>
        </w:tc>
        <w:tc>
          <w:tcPr>
            <w:tcW w:w="1276" w:type="dxa"/>
            <w:shd w:val="clear" w:color="auto" w:fill="FAFAFA"/>
            <w:vAlign w:val="bottom"/>
          </w:tcPr>
          <w:p w14:paraId="6BE3CE0D" w14:textId="4776FDAE"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 141,050 </w:t>
            </w:r>
          </w:p>
        </w:tc>
      </w:tr>
      <w:tr w:rsidR="004D5706" w:rsidRPr="008B1C1C" w14:paraId="66BA2E74" w14:textId="77777777" w:rsidTr="004D5706">
        <w:tc>
          <w:tcPr>
            <w:tcW w:w="3211" w:type="dxa"/>
            <w:vAlign w:val="bottom"/>
          </w:tcPr>
          <w:p w14:paraId="3AA02A55" w14:textId="57897D4B" w:rsidR="004D5706" w:rsidRPr="008B1C1C" w:rsidRDefault="004D5706" w:rsidP="004D5706">
            <w:pPr>
              <w:tabs>
                <w:tab w:val="left" w:pos="342"/>
              </w:tabs>
              <w:ind w:left="540" w:right="-108"/>
              <w:contextualSpacing/>
              <w:rPr>
                <w:rFonts w:ascii="Arial" w:hAnsi="Arial" w:cs="Arial"/>
                <w:color w:val="000000"/>
                <w:sz w:val="16"/>
                <w:szCs w:val="16"/>
                <w:cs/>
              </w:rPr>
            </w:pPr>
            <w:r w:rsidRPr="008B1C1C">
              <w:rPr>
                <w:rFonts w:ascii="Arial" w:hAnsi="Arial" w:cs="Arial"/>
                <w:color w:val="000000"/>
                <w:sz w:val="16"/>
                <w:szCs w:val="16"/>
                <w:cs/>
              </w:rPr>
              <w:t>Derecogni</w:t>
            </w:r>
            <w:r w:rsidRPr="008B1C1C">
              <w:rPr>
                <w:rFonts w:ascii="Arial" w:hAnsi="Arial" w:cs="Arial"/>
                <w:color w:val="000000"/>
                <w:sz w:val="16"/>
                <w:szCs w:val="16"/>
                <w:lang w:val="en-GB"/>
              </w:rPr>
              <w:t>s</w:t>
            </w:r>
            <w:r w:rsidRPr="008B1C1C">
              <w:rPr>
                <w:rFonts w:ascii="Arial" w:hAnsi="Arial" w:cs="Arial"/>
                <w:color w:val="000000"/>
                <w:sz w:val="16"/>
                <w:szCs w:val="16"/>
                <w:cs/>
              </w:rPr>
              <w:t>ed financial assets</w:t>
            </w:r>
          </w:p>
        </w:tc>
        <w:tc>
          <w:tcPr>
            <w:tcW w:w="1276" w:type="dxa"/>
            <w:shd w:val="clear" w:color="auto" w:fill="FAFAFA"/>
            <w:vAlign w:val="bottom"/>
          </w:tcPr>
          <w:p w14:paraId="2D84DD71" w14:textId="3BC7D473"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83,428</w:t>
            </w:r>
            <w:r w:rsidRPr="008B1C1C">
              <w:rPr>
                <w:rFonts w:ascii="Arial" w:hAnsi="Arial"/>
                <w:sz w:val="16"/>
                <w:szCs w:val="16"/>
                <w:cs/>
              </w:rPr>
              <w:t>)</w:t>
            </w:r>
          </w:p>
        </w:tc>
        <w:tc>
          <w:tcPr>
            <w:tcW w:w="1275" w:type="dxa"/>
            <w:shd w:val="clear" w:color="auto" w:fill="FAFAFA"/>
            <w:vAlign w:val="bottom"/>
          </w:tcPr>
          <w:p w14:paraId="5D2FF45E" w14:textId="7C2E21EE"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9,784</w:t>
            </w:r>
            <w:r w:rsidRPr="008B1C1C">
              <w:rPr>
                <w:rFonts w:ascii="Arial" w:hAnsi="Arial"/>
                <w:sz w:val="16"/>
                <w:szCs w:val="16"/>
                <w:cs/>
              </w:rPr>
              <w:t>)</w:t>
            </w:r>
          </w:p>
        </w:tc>
        <w:tc>
          <w:tcPr>
            <w:tcW w:w="1134" w:type="dxa"/>
            <w:shd w:val="clear" w:color="auto" w:fill="FAFAFA"/>
            <w:vAlign w:val="bottom"/>
          </w:tcPr>
          <w:p w14:paraId="13BE9C75" w14:textId="10D8A5B8"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1,626</w:t>
            </w:r>
            <w:r w:rsidRPr="008B1C1C">
              <w:rPr>
                <w:rFonts w:ascii="Arial" w:hAnsi="Arial"/>
                <w:sz w:val="16"/>
                <w:szCs w:val="16"/>
                <w:cs/>
              </w:rPr>
              <w:t>)</w:t>
            </w:r>
          </w:p>
        </w:tc>
        <w:tc>
          <w:tcPr>
            <w:tcW w:w="1418" w:type="dxa"/>
            <w:shd w:val="clear" w:color="auto" w:fill="FAFAFA"/>
            <w:vAlign w:val="bottom"/>
          </w:tcPr>
          <w:p w14:paraId="1284F3F9" w14:textId="625A39DE"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 xml:space="preserve"> -   </w:t>
            </w:r>
          </w:p>
        </w:tc>
        <w:tc>
          <w:tcPr>
            <w:tcW w:w="1276" w:type="dxa"/>
            <w:shd w:val="clear" w:color="auto" w:fill="FAFAFA"/>
            <w:vAlign w:val="bottom"/>
          </w:tcPr>
          <w:p w14:paraId="1190452B" w14:textId="3A6AD211"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94,838</w:t>
            </w:r>
            <w:r w:rsidRPr="008B1C1C">
              <w:rPr>
                <w:rFonts w:ascii="Arial" w:hAnsi="Arial"/>
                <w:sz w:val="16"/>
                <w:szCs w:val="16"/>
                <w:cs/>
              </w:rPr>
              <w:t>)</w:t>
            </w:r>
          </w:p>
        </w:tc>
      </w:tr>
      <w:tr w:rsidR="004D5706" w:rsidRPr="008B1C1C" w14:paraId="63296E60" w14:textId="77777777" w:rsidTr="004D5706">
        <w:tc>
          <w:tcPr>
            <w:tcW w:w="3211" w:type="dxa"/>
            <w:vAlign w:val="bottom"/>
          </w:tcPr>
          <w:p w14:paraId="0F94FBF3" w14:textId="77777777" w:rsidR="004D5706" w:rsidRPr="008B1C1C" w:rsidRDefault="004D5706" w:rsidP="004D5706">
            <w:pPr>
              <w:tabs>
                <w:tab w:val="left" w:pos="342"/>
              </w:tabs>
              <w:ind w:left="540" w:right="-108"/>
              <w:contextualSpacing/>
              <w:rPr>
                <w:rFonts w:ascii="Arial" w:hAnsi="Arial" w:cs="Arial"/>
                <w:color w:val="000000"/>
                <w:sz w:val="16"/>
                <w:szCs w:val="16"/>
                <w:u w:val="single"/>
                <w:cs/>
              </w:rPr>
            </w:pPr>
            <w:r w:rsidRPr="008B1C1C">
              <w:rPr>
                <w:rFonts w:ascii="Arial" w:hAnsi="Arial" w:cs="Arial"/>
                <w:color w:val="000000"/>
                <w:sz w:val="16"/>
                <w:szCs w:val="16"/>
                <w:lang w:val="en-GB"/>
              </w:rPr>
              <w:t>Write</w:t>
            </w:r>
            <w:r w:rsidRPr="008B1C1C">
              <w:rPr>
                <w:rFonts w:ascii="Arial" w:hAnsi="Arial"/>
                <w:color w:val="000000"/>
                <w:sz w:val="16"/>
                <w:szCs w:val="16"/>
                <w:cs/>
                <w:lang w:val="en-GB"/>
              </w:rPr>
              <w:t>-</w:t>
            </w:r>
            <w:r w:rsidRPr="008B1C1C">
              <w:rPr>
                <w:rFonts w:ascii="Arial" w:hAnsi="Arial" w:cs="Arial"/>
                <w:color w:val="000000"/>
                <w:sz w:val="16"/>
                <w:szCs w:val="16"/>
                <w:lang w:val="en-GB"/>
              </w:rPr>
              <w:t>offs</w:t>
            </w:r>
          </w:p>
        </w:tc>
        <w:tc>
          <w:tcPr>
            <w:tcW w:w="1276" w:type="dxa"/>
            <w:shd w:val="clear" w:color="auto" w:fill="FAFAFA"/>
            <w:vAlign w:val="bottom"/>
          </w:tcPr>
          <w:p w14:paraId="61924AA7" w14:textId="2F09968A"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 xml:space="preserve"> -   </w:t>
            </w:r>
          </w:p>
        </w:tc>
        <w:tc>
          <w:tcPr>
            <w:tcW w:w="1275" w:type="dxa"/>
            <w:shd w:val="clear" w:color="auto" w:fill="FAFAFA"/>
            <w:vAlign w:val="bottom"/>
          </w:tcPr>
          <w:p w14:paraId="4446DD68" w14:textId="1DE10719"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3</w:t>
            </w:r>
            <w:r w:rsidRPr="008B1C1C">
              <w:rPr>
                <w:rFonts w:ascii="Arial" w:hAnsi="Arial"/>
                <w:sz w:val="16"/>
                <w:szCs w:val="16"/>
                <w:cs/>
              </w:rPr>
              <w:t>)</w:t>
            </w:r>
          </w:p>
        </w:tc>
        <w:tc>
          <w:tcPr>
            <w:tcW w:w="1134" w:type="dxa"/>
            <w:shd w:val="clear" w:color="auto" w:fill="FAFAFA"/>
            <w:vAlign w:val="bottom"/>
          </w:tcPr>
          <w:p w14:paraId="6DA8B878" w14:textId="5CDA1130"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1,772</w:t>
            </w:r>
            <w:r w:rsidRPr="008B1C1C">
              <w:rPr>
                <w:rFonts w:ascii="Arial" w:hAnsi="Arial"/>
                <w:sz w:val="16"/>
                <w:szCs w:val="16"/>
                <w:cs/>
              </w:rPr>
              <w:t>)</w:t>
            </w:r>
          </w:p>
        </w:tc>
        <w:tc>
          <w:tcPr>
            <w:tcW w:w="1418" w:type="dxa"/>
            <w:shd w:val="clear" w:color="auto" w:fill="FAFAFA"/>
            <w:vAlign w:val="bottom"/>
          </w:tcPr>
          <w:p w14:paraId="7CB9BDB0" w14:textId="34D246BD"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 xml:space="preserve"> -   </w:t>
            </w:r>
          </w:p>
        </w:tc>
        <w:tc>
          <w:tcPr>
            <w:tcW w:w="1276" w:type="dxa"/>
            <w:shd w:val="clear" w:color="auto" w:fill="FAFAFA"/>
            <w:vAlign w:val="bottom"/>
          </w:tcPr>
          <w:p w14:paraId="7CAF10EE" w14:textId="01F09482"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1,775</w:t>
            </w:r>
            <w:r w:rsidRPr="008B1C1C">
              <w:rPr>
                <w:rFonts w:ascii="Arial" w:hAnsi="Arial"/>
                <w:sz w:val="16"/>
                <w:szCs w:val="16"/>
                <w:cs/>
              </w:rPr>
              <w:t>)</w:t>
            </w:r>
          </w:p>
        </w:tc>
      </w:tr>
      <w:tr w:rsidR="004D5706" w:rsidRPr="008B1C1C" w14:paraId="70233F55" w14:textId="77777777" w:rsidTr="004D5706">
        <w:tc>
          <w:tcPr>
            <w:tcW w:w="3211" w:type="dxa"/>
            <w:vAlign w:val="bottom"/>
          </w:tcPr>
          <w:p w14:paraId="72A295D6" w14:textId="77777777" w:rsidR="004D5706" w:rsidRPr="008B1C1C" w:rsidRDefault="004D5706" w:rsidP="004D5706">
            <w:pPr>
              <w:tabs>
                <w:tab w:val="left" w:pos="342"/>
              </w:tabs>
              <w:ind w:left="540" w:right="-108"/>
              <w:contextualSpacing/>
              <w:rPr>
                <w:rFonts w:ascii="Arial" w:hAnsi="Arial" w:cs="Arial"/>
                <w:color w:val="000000"/>
                <w:sz w:val="16"/>
                <w:szCs w:val="16"/>
                <w:lang w:val="en-GB"/>
              </w:rPr>
            </w:pPr>
            <w:r w:rsidRPr="008B1C1C">
              <w:rPr>
                <w:rFonts w:ascii="Arial" w:hAnsi="Arial" w:cs="Arial"/>
                <w:color w:val="000000"/>
                <w:sz w:val="16"/>
                <w:szCs w:val="16"/>
                <w:lang w:val="en-US"/>
              </w:rPr>
              <w:t>C</w:t>
            </w:r>
            <w:r w:rsidRPr="008B1C1C">
              <w:rPr>
                <w:rFonts w:ascii="Arial" w:hAnsi="Arial" w:cs="Arial"/>
                <w:color w:val="000000"/>
                <w:sz w:val="16"/>
                <w:szCs w:val="16"/>
                <w:lang w:val="en-GB"/>
              </w:rPr>
              <w:t>hange due to collection and</w:t>
            </w:r>
          </w:p>
          <w:p w14:paraId="62BC80E4" w14:textId="625B1F89" w:rsidR="004D5706" w:rsidRPr="008B1C1C" w:rsidRDefault="004D5706" w:rsidP="004D5706">
            <w:pPr>
              <w:tabs>
                <w:tab w:val="left" w:pos="342"/>
              </w:tabs>
              <w:ind w:left="540" w:right="-108"/>
              <w:contextualSpacing/>
              <w:rPr>
                <w:rFonts w:ascii="Arial" w:hAnsi="Arial" w:cs="Arial"/>
                <w:color w:val="000000"/>
                <w:sz w:val="16"/>
                <w:szCs w:val="16"/>
                <w:cs/>
                <w:lang w:val="en-GB"/>
              </w:rPr>
            </w:pP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modification</w:t>
            </w:r>
          </w:p>
        </w:tc>
        <w:tc>
          <w:tcPr>
            <w:tcW w:w="1276" w:type="dxa"/>
            <w:shd w:val="clear" w:color="auto" w:fill="FAFAFA"/>
            <w:vAlign w:val="bottom"/>
          </w:tcPr>
          <w:p w14:paraId="74A99406" w14:textId="76DF904A"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31,353</w:t>
            </w:r>
            <w:r w:rsidRPr="008B1C1C">
              <w:rPr>
                <w:rFonts w:ascii="Arial" w:hAnsi="Arial"/>
                <w:sz w:val="16"/>
                <w:szCs w:val="16"/>
                <w:cs/>
              </w:rPr>
              <w:t>)</w:t>
            </w:r>
          </w:p>
        </w:tc>
        <w:tc>
          <w:tcPr>
            <w:tcW w:w="1275" w:type="dxa"/>
            <w:shd w:val="clear" w:color="auto" w:fill="FAFAFA"/>
            <w:vAlign w:val="bottom"/>
          </w:tcPr>
          <w:p w14:paraId="28A0AB48" w14:textId="79AF667C"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2,136</w:t>
            </w:r>
            <w:r w:rsidRPr="008B1C1C">
              <w:rPr>
                <w:rFonts w:ascii="Arial" w:hAnsi="Arial"/>
                <w:sz w:val="16"/>
                <w:szCs w:val="16"/>
                <w:cs/>
              </w:rPr>
              <w:t>)</w:t>
            </w:r>
          </w:p>
        </w:tc>
        <w:tc>
          <w:tcPr>
            <w:tcW w:w="1134" w:type="dxa"/>
            <w:shd w:val="clear" w:color="auto" w:fill="FAFAFA"/>
            <w:vAlign w:val="bottom"/>
          </w:tcPr>
          <w:p w14:paraId="36D7C1CC" w14:textId="58FB89C6"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307</w:t>
            </w:r>
            <w:r w:rsidRPr="008B1C1C">
              <w:rPr>
                <w:rFonts w:ascii="Arial" w:hAnsi="Arial"/>
                <w:sz w:val="16"/>
                <w:szCs w:val="16"/>
                <w:cs/>
              </w:rPr>
              <w:t>)</w:t>
            </w:r>
          </w:p>
        </w:tc>
        <w:tc>
          <w:tcPr>
            <w:tcW w:w="1418" w:type="dxa"/>
            <w:shd w:val="clear" w:color="auto" w:fill="FAFAFA"/>
            <w:vAlign w:val="bottom"/>
          </w:tcPr>
          <w:p w14:paraId="0E328462" w14:textId="44E14BF8"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1</w:t>
            </w:r>
            <w:r w:rsidRPr="008B1C1C">
              <w:rPr>
                <w:rFonts w:ascii="Arial" w:hAnsi="Arial"/>
                <w:sz w:val="16"/>
                <w:szCs w:val="16"/>
                <w:cs/>
              </w:rPr>
              <w:t>)</w:t>
            </w:r>
          </w:p>
        </w:tc>
        <w:tc>
          <w:tcPr>
            <w:tcW w:w="1276" w:type="dxa"/>
            <w:shd w:val="clear" w:color="auto" w:fill="FAFAFA"/>
            <w:vAlign w:val="bottom"/>
          </w:tcPr>
          <w:p w14:paraId="430D4BD7" w14:textId="122C372C" w:rsidR="004D5706" w:rsidRPr="008B1C1C" w:rsidRDefault="004D5706" w:rsidP="004D5706">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33,797</w:t>
            </w:r>
            <w:r w:rsidRPr="008B1C1C">
              <w:rPr>
                <w:rFonts w:ascii="Arial" w:hAnsi="Arial"/>
                <w:sz w:val="16"/>
                <w:szCs w:val="16"/>
                <w:cs/>
              </w:rPr>
              <w:t>)</w:t>
            </w:r>
          </w:p>
        </w:tc>
      </w:tr>
      <w:tr w:rsidR="00C24818" w:rsidRPr="008B1C1C" w14:paraId="4282F34F" w14:textId="77777777" w:rsidTr="004D5706">
        <w:tc>
          <w:tcPr>
            <w:tcW w:w="3211" w:type="dxa"/>
            <w:vAlign w:val="bottom"/>
          </w:tcPr>
          <w:p w14:paraId="6C4B95DD" w14:textId="77777777" w:rsidR="00C24818" w:rsidRPr="008B1C1C" w:rsidRDefault="00C24818" w:rsidP="000A105E">
            <w:pPr>
              <w:tabs>
                <w:tab w:val="left" w:pos="342"/>
              </w:tabs>
              <w:ind w:left="540" w:right="-108"/>
              <w:contextualSpacing/>
              <w:rPr>
                <w:rFonts w:ascii="Arial" w:hAnsi="Arial" w:cs="Arial"/>
                <w:color w:val="000000"/>
                <w:sz w:val="16"/>
                <w:szCs w:val="16"/>
                <w:lang w:val="en-US"/>
              </w:rPr>
            </w:pPr>
          </w:p>
        </w:tc>
        <w:tc>
          <w:tcPr>
            <w:tcW w:w="1276" w:type="dxa"/>
            <w:tcBorders>
              <w:top w:val="single" w:sz="4" w:space="0" w:color="auto"/>
            </w:tcBorders>
            <w:shd w:val="clear" w:color="auto" w:fill="FAFAFA"/>
            <w:vAlign w:val="bottom"/>
          </w:tcPr>
          <w:p w14:paraId="2AC13ED1" w14:textId="77777777" w:rsidR="00C24818" w:rsidRPr="008B1C1C" w:rsidRDefault="00C24818" w:rsidP="004D5706">
            <w:pPr>
              <w:ind w:right="-72"/>
              <w:contextualSpacing/>
              <w:jc w:val="right"/>
              <w:rPr>
                <w:rFonts w:ascii="Arial" w:hAnsi="Arial" w:cs="Arial"/>
                <w:sz w:val="16"/>
                <w:szCs w:val="16"/>
                <w:cs/>
              </w:rPr>
            </w:pPr>
          </w:p>
        </w:tc>
        <w:tc>
          <w:tcPr>
            <w:tcW w:w="1275" w:type="dxa"/>
            <w:tcBorders>
              <w:top w:val="single" w:sz="4" w:space="0" w:color="auto"/>
            </w:tcBorders>
            <w:shd w:val="clear" w:color="auto" w:fill="FAFAFA"/>
            <w:vAlign w:val="bottom"/>
          </w:tcPr>
          <w:p w14:paraId="52939165" w14:textId="77777777" w:rsidR="00C24818" w:rsidRPr="008B1C1C" w:rsidRDefault="00C24818" w:rsidP="004D5706">
            <w:pPr>
              <w:ind w:right="-72"/>
              <w:contextualSpacing/>
              <w:jc w:val="right"/>
              <w:rPr>
                <w:rFonts w:ascii="Arial" w:hAnsi="Arial" w:cs="Arial"/>
                <w:sz w:val="16"/>
                <w:szCs w:val="16"/>
                <w:cs/>
              </w:rPr>
            </w:pPr>
          </w:p>
        </w:tc>
        <w:tc>
          <w:tcPr>
            <w:tcW w:w="1134" w:type="dxa"/>
            <w:tcBorders>
              <w:top w:val="single" w:sz="4" w:space="0" w:color="auto"/>
            </w:tcBorders>
            <w:shd w:val="clear" w:color="auto" w:fill="FAFAFA"/>
            <w:vAlign w:val="bottom"/>
          </w:tcPr>
          <w:p w14:paraId="023DB5BF" w14:textId="77777777" w:rsidR="00C24818" w:rsidRPr="008B1C1C" w:rsidRDefault="00C24818" w:rsidP="004D5706">
            <w:pPr>
              <w:ind w:right="-72"/>
              <w:contextualSpacing/>
              <w:jc w:val="right"/>
              <w:rPr>
                <w:rFonts w:ascii="Arial" w:hAnsi="Arial" w:cs="Arial"/>
                <w:sz w:val="16"/>
                <w:szCs w:val="16"/>
                <w:cs/>
              </w:rPr>
            </w:pPr>
          </w:p>
        </w:tc>
        <w:tc>
          <w:tcPr>
            <w:tcW w:w="1418" w:type="dxa"/>
            <w:tcBorders>
              <w:top w:val="single" w:sz="4" w:space="0" w:color="auto"/>
            </w:tcBorders>
            <w:shd w:val="clear" w:color="auto" w:fill="FAFAFA"/>
            <w:vAlign w:val="bottom"/>
          </w:tcPr>
          <w:p w14:paraId="14722300" w14:textId="77777777" w:rsidR="00C24818" w:rsidRPr="008B1C1C" w:rsidRDefault="00C24818" w:rsidP="004D5706">
            <w:pPr>
              <w:ind w:right="-72"/>
              <w:contextualSpacing/>
              <w:jc w:val="right"/>
              <w:rPr>
                <w:rFonts w:ascii="Arial" w:hAnsi="Arial" w:cs="Arial"/>
                <w:sz w:val="16"/>
                <w:szCs w:val="16"/>
                <w:cs/>
              </w:rPr>
            </w:pPr>
          </w:p>
        </w:tc>
        <w:tc>
          <w:tcPr>
            <w:tcW w:w="1276" w:type="dxa"/>
            <w:tcBorders>
              <w:top w:val="single" w:sz="4" w:space="0" w:color="auto"/>
            </w:tcBorders>
            <w:shd w:val="clear" w:color="auto" w:fill="FAFAFA"/>
            <w:vAlign w:val="bottom"/>
          </w:tcPr>
          <w:p w14:paraId="79B57CD5" w14:textId="77777777" w:rsidR="00C24818" w:rsidRPr="008B1C1C" w:rsidRDefault="00C24818" w:rsidP="004D5706">
            <w:pPr>
              <w:ind w:right="-72"/>
              <w:contextualSpacing/>
              <w:jc w:val="right"/>
              <w:rPr>
                <w:rFonts w:ascii="Arial" w:hAnsi="Arial" w:cs="Arial"/>
                <w:sz w:val="16"/>
                <w:szCs w:val="16"/>
                <w:cs/>
              </w:rPr>
            </w:pPr>
          </w:p>
        </w:tc>
      </w:tr>
      <w:tr w:rsidR="004D5706" w:rsidRPr="008B1C1C" w14:paraId="3FDC0DC9" w14:textId="77777777" w:rsidTr="004D5706">
        <w:trPr>
          <w:trHeight w:val="75"/>
        </w:trPr>
        <w:tc>
          <w:tcPr>
            <w:tcW w:w="3211" w:type="dxa"/>
            <w:vAlign w:val="bottom"/>
          </w:tcPr>
          <w:p w14:paraId="6FE4D4A0" w14:textId="62A5D4FF" w:rsidR="004D5706" w:rsidRPr="008B1C1C" w:rsidRDefault="004D5706" w:rsidP="004D5706">
            <w:pPr>
              <w:tabs>
                <w:tab w:val="left" w:pos="342"/>
              </w:tabs>
              <w:ind w:left="540" w:right="-108"/>
              <w:contextualSpacing/>
              <w:rPr>
                <w:rFonts w:ascii="Arial" w:eastAsia="SimSun" w:hAnsi="Arial" w:cs="Arial"/>
                <w:color w:val="000000"/>
                <w:sz w:val="16"/>
                <w:szCs w:val="16"/>
                <w:cs/>
                <w:lang w:val="en-US" w:eastAsia="zh-CN"/>
              </w:rPr>
            </w:pPr>
            <w:r w:rsidRPr="008B1C1C">
              <w:rPr>
                <w:rFonts w:ascii="Arial" w:hAnsi="Arial" w:cs="Arial"/>
                <w:color w:val="000000"/>
                <w:sz w:val="16"/>
                <w:szCs w:val="16"/>
                <w:cs/>
                <w:lang w:val="en-US"/>
              </w:rPr>
              <w:t xml:space="preserve">Balance as at 31 </w:t>
            </w:r>
            <w:r w:rsidRPr="008B1C1C">
              <w:rPr>
                <w:rFonts w:ascii="Arial" w:hAnsi="Arial" w:cs="Arial"/>
                <w:color w:val="000000"/>
                <w:sz w:val="16"/>
                <w:szCs w:val="16"/>
                <w:lang w:val="en-US"/>
              </w:rPr>
              <w:t>December</w:t>
            </w:r>
            <w:r w:rsidRPr="008B1C1C">
              <w:rPr>
                <w:rFonts w:ascii="Arial" w:hAnsi="Arial" w:cs="Arial"/>
                <w:color w:val="000000"/>
                <w:sz w:val="16"/>
                <w:szCs w:val="16"/>
                <w:cs/>
                <w:lang w:val="en-US"/>
              </w:rPr>
              <w:t xml:space="preserve"> 2023</w:t>
            </w:r>
          </w:p>
        </w:tc>
        <w:tc>
          <w:tcPr>
            <w:tcW w:w="1276" w:type="dxa"/>
            <w:tcBorders>
              <w:bottom w:val="single" w:sz="4" w:space="0" w:color="auto"/>
            </w:tcBorders>
            <w:shd w:val="clear" w:color="auto" w:fill="FAFAFA"/>
            <w:vAlign w:val="bottom"/>
          </w:tcPr>
          <w:p w14:paraId="38BDEE98" w14:textId="2428C22B"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229,677 </w:t>
            </w:r>
          </w:p>
        </w:tc>
        <w:tc>
          <w:tcPr>
            <w:tcW w:w="1275" w:type="dxa"/>
            <w:tcBorders>
              <w:bottom w:val="single" w:sz="4" w:space="0" w:color="auto"/>
            </w:tcBorders>
            <w:shd w:val="clear" w:color="auto" w:fill="FAFAFA"/>
            <w:vAlign w:val="bottom"/>
          </w:tcPr>
          <w:p w14:paraId="6977096B" w14:textId="4AADA0AC"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12,066 </w:t>
            </w:r>
          </w:p>
        </w:tc>
        <w:tc>
          <w:tcPr>
            <w:tcW w:w="1134" w:type="dxa"/>
            <w:tcBorders>
              <w:bottom w:val="single" w:sz="4" w:space="0" w:color="auto"/>
            </w:tcBorders>
            <w:shd w:val="clear" w:color="auto" w:fill="FAFAFA"/>
            <w:vAlign w:val="bottom"/>
          </w:tcPr>
          <w:p w14:paraId="16B143A9" w14:textId="01F9B10B"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8,888 </w:t>
            </w:r>
          </w:p>
        </w:tc>
        <w:tc>
          <w:tcPr>
            <w:tcW w:w="1418" w:type="dxa"/>
            <w:tcBorders>
              <w:bottom w:val="single" w:sz="4" w:space="0" w:color="auto"/>
            </w:tcBorders>
            <w:shd w:val="clear" w:color="auto" w:fill="FAFAFA"/>
            <w:vAlign w:val="bottom"/>
          </w:tcPr>
          <w:p w14:paraId="297D728D" w14:textId="63099C34"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46 </w:t>
            </w:r>
          </w:p>
        </w:tc>
        <w:tc>
          <w:tcPr>
            <w:tcW w:w="1276" w:type="dxa"/>
            <w:tcBorders>
              <w:bottom w:val="single" w:sz="4" w:space="0" w:color="auto"/>
            </w:tcBorders>
            <w:shd w:val="clear" w:color="auto" w:fill="FAFAFA"/>
            <w:vAlign w:val="bottom"/>
          </w:tcPr>
          <w:p w14:paraId="4CA061FD" w14:textId="02BA735A" w:rsidR="004D5706" w:rsidRPr="008B1C1C" w:rsidRDefault="004D5706" w:rsidP="004D5706">
            <w:pPr>
              <w:ind w:right="-72"/>
              <w:contextualSpacing/>
              <w:jc w:val="right"/>
              <w:rPr>
                <w:rFonts w:ascii="Arial" w:hAnsi="Arial" w:cs="Arial"/>
                <w:sz w:val="16"/>
                <w:szCs w:val="16"/>
                <w:cs/>
              </w:rPr>
            </w:pPr>
            <w:r w:rsidRPr="008B1C1C">
              <w:rPr>
                <w:rFonts w:ascii="Arial" w:hAnsi="Arial" w:cs="Arial"/>
                <w:sz w:val="16"/>
                <w:szCs w:val="16"/>
                <w:cs/>
              </w:rPr>
              <w:t xml:space="preserve">250,677 </w:t>
            </w:r>
          </w:p>
        </w:tc>
      </w:tr>
    </w:tbl>
    <w:p w14:paraId="7809C0EB" w14:textId="4816A5FE" w:rsidR="006B45F2" w:rsidRPr="008B1C1C" w:rsidRDefault="006B45F2" w:rsidP="00812AE8">
      <w:pPr>
        <w:rPr>
          <w:rFonts w:ascii="Arial" w:hAnsi="Arial" w:cs="Arial"/>
          <w:sz w:val="16"/>
          <w:szCs w:val="16"/>
          <w:lang w:val="en-GB"/>
        </w:rPr>
      </w:pPr>
    </w:p>
    <w:p w14:paraId="093818A8" w14:textId="27EAED9F" w:rsidR="00812AE8" w:rsidRPr="008B1C1C" w:rsidRDefault="006B45F2" w:rsidP="00812AE8">
      <w:pPr>
        <w:rPr>
          <w:rFonts w:ascii="Arial" w:hAnsi="Arial" w:cs="Arial"/>
          <w:sz w:val="18"/>
          <w:szCs w:val="18"/>
          <w:lang w:val="en-GB"/>
        </w:rPr>
      </w:pPr>
      <w:r w:rsidRPr="008B1C1C">
        <w:rPr>
          <w:rFonts w:ascii="Arial" w:hAnsi="Arial"/>
          <w:sz w:val="16"/>
          <w:szCs w:val="16"/>
          <w:cs/>
          <w:lang w:val="en-GB"/>
        </w:rPr>
        <w:br w:type="page"/>
      </w:r>
    </w:p>
    <w:p w14:paraId="7AAAB943" w14:textId="77777777" w:rsidR="006B45F2" w:rsidRPr="008B1C1C" w:rsidRDefault="006B45F2" w:rsidP="00812AE8">
      <w:pPr>
        <w:rPr>
          <w:rFonts w:ascii="Arial" w:hAnsi="Arial" w:cs="Arial"/>
          <w:sz w:val="18"/>
          <w:szCs w:val="18"/>
          <w:lang w:val="en-GB"/>
        </w:rPr>
      </w:pPr>
    </w:p>
    <w:tbl>
      <w:tblPr>
        <w:tblW w:w="9590" w:type="dxa"/>
        <w:tblLayout w:type="fixed"/>
        <w:tblLook w:val="04A0" w:firstRow="1" w:lastRow="0" w:firstColumn="1" w:lastColumn="0" w:noHBand="0" w:noVBand="1"/>
      </w:tblPr>
      <w:tblGrid>
        <w:gridCol w:w="3211"/>
        <w:gridCol w:w="1276"/>
        <w:gridCol w:w="1275"/>
        <w:gridCol w:w="1134"/>
        <w:gridCol w:w="1418"/>
        <w:gridCol w:w="1276"/>
      </w:tblGrid>
      <w:tr w:rsidR="00B74C34" w:rsidRPr="008B1C1C" w14:paraId="322FAA97" w14:textId="77777777" w:rsidTr="00BF132C">
        <w:tc>
          <w:tcPr>
            <w:tcW w:w="3211" w:type="dxa"/>
          </w:tcPr>
          <w:p w14:paraId="667D52E6" w14:textId="77777777" w:rsidR="00B74C34" w:rsidRPr="008B1C1C" w:rsidRDefault="00B74C34" w:rsidP="00BF132C">
            <w:pPr>
              <w:ind w:left="540" w:right="-72"/>
              <w:contextualSpacing/>
              <w:rPr>
                <w:rFonts w:ascii="Arial" w:hAnsi="Arial" w:cs="Arial"/>
                <w:color w:val="000000"/>
                <w:sz w:val="16"/>
                <w:szCs w:val="16"/>
                <w:cs/>
              </w:rPr>
            </w:pPr>
          </w:p>
        </w:tc>
        <w:tc>
          <w:tcPr>
            <w:tcW w:w="6379" w:type="dxa"/>
            <w:gridSpan w:val="5"/>
            <w:tcBorders>
              <w:top w:val="single" w:sz="4" w:space="0" w:color="auto"/>
              <w:bottom w:val="single" w:sz="4" w:space="0" w:color="auto"/>
            </w:tcBorders>
          </w:tcPr>
          <w:p w14:paraId="70E23C49" w14:textId="77777777" w:rsidR="00B74C34" w:rsidRPr="008B1C1C" w:rsidRDefault="00B74C34" w:rsidP="00BF132C">
            <w:pPr>
              <w:ind w:right="-72"/>
              <w:contextualSpacing/>
              <w:jc w:val="center"/>
              <w:rPr>
                <w:rFonts w:ascii="Arial" w:hAnsi="Arial" w:cs="Arial"/>
                <w:b/>
                <w:bCs/>
                <w:color w:val="000000"/>
                <w:sz w:val="16"/>
                <w:szCs w:val="16"/>
                <w:cs/>
              </w:rPr>
            </w:pPr>
            <w:r w:rsidRPr="008B1C1C">
              <w:rPr>
                <w:rFonts w:ascii="Arial" w:hAnsi="Arial" w:cs="Arial"/>
                <w:b/>
                <w:bCs/>
                <w:sz w:val="16"/>
                <w:szCs w:val="16"/>
                <w:cs/>
              </w:rPr>
              <w:t>Consolidated</w:t>
            </w:r>
          </w:p>
        </w:tc>
      </w:tr>
      <w:tr w:rsidR="00B74C34" w:rsidRPr="008B1C1C" w14:paraId="252A0C09" w14:textId="77777777" w:rsidTr="00BF132C">
        <w:tc>
          <w:tcPr>
            <w:tcW w:w="3211" w:type="dxa"/>
          </w:tcPr>
          <w:p w14:paraId="69B03640" w14:textId="77777777" w:rsidR="00B74C34" w:rsidRPr="008B1C1C" w:rsidRDefault="00B74C34" w:rsidP="00BF132C">
            <w:pPr>
              <w:ind w:left="540" w:right="-72"/>
              <w:contextualSpacing/>
              <w:rPr>
                <w:rFonts w:ascii="Arial" w:hAnsi="Arial" w:cs="Arial"/>
                <w:color w:val="000000"/>
                <w:sz w:val="16"/>
                <w:szCs w:val="16"/>
                <w:cs/>
              </w:rPr>
            </w:pPr>
          </w:p>
        </w:tc>
        <w:tc>
          <w:tcPr>
            <w:tcW w:w="6379" w:type="dxa"/>
            <w:gridSpan w:val="5"/>
            <w:tcBorders>
              <w:top w:val="single" w:sz="4" w:space="0" w:color="auto"/>
            </w:tcBorders>
          </w:tcPr>
          <w:p w14:paraId="281E1576" w14:textId="21F0EF60" w:rsidR="00B74C34" w:rsidRPr="008B1C1C" w:rsidRDefault="00B74C34" w:rsidP="00BF132C">
            <w:pPr>
              <w:ind w:right="-72"/>
              <w:contextualSpacing/>
              <w:jc w:val="center"/>
              <w:rPr>
                <w:rFonts w:ascii="Arial" w:hAnsi="Arial" w:cs="Arial"/>
                <w:b/>
                <w:bCs/>
                <w:snapToGrid w:val="0"/>
                <w:color w:val="000000"/>
                <w:sz w:val="16"/>
                <w:szCs w:val="16"/>
                <w:cs/>
                <w:lang w:val="en-GB" w:eastAsia="th-TH"/>
              </w:rPr>
            </w:pPr>
            <w:r w:rsidRPr="008B1C1C">
              <w:rPr>
                <w:rFonts w:ascii="Arial" w:hAnsi="Arial" w:cs="Arial"/>
                <w:b/>
                <w:bCs/>
                <w:snapToGrid w:val="0"/>
                <w:color w:val="000000"/>
                <w:sz w:val="16"/>
                <w:szCs w:val="16"/>
                <w:lang w:val="en-GB" w:eastAsia="th-TH"/>
              </w:rPr>
              <w:t>2022</w:t>
            </w:r>
          </w:p>
        </w:tc>
      </w:tr>
      <w:tr w:rsidR="00B74C34" w:rsidRPr="008B1C1C" w14:paraId="2484F6B5" w14:textId="77777777" w:rsidTr="00BF132C">
        <w:tc>
          <w:tcPr>
            <w:tcW w:w="3211" w:type="dxa"/>
          </w:tcPr>
          <w:p w14:paraId="591C89A3" w14:textId="77777777" w:rsidR="00B74C34" w:rsidRPr="008B1C1C" w:rsidRDefault="00B74C34" w:rsidP="00BF132C">
            <w:pPr>
              <w:ind w:left="540" w:right="-72"/>
              <w:contextualSpacing/>
              <w:rPr>
                <w:rFonts w:ascii="Arial" w:hAnsi="Arial" w:cs="Arial"/>
                <w:color w:val="000000"/>
                <w:sz w:val="16"/>
                <w:szCs w:val="16"/>
                <w:cs/>
              </w:rPr>
            </w:pPr>
          </w:p>
        </w:tc>
        <w:tc>
          <w:tcPr>
            <w:tcW w:w="1276" w:type="dxa"/>
            <w:tcBorders>
              <w:top w:val="single" w:sz="4" w:space="0" w:color="auto"/>
            </w:tcBorders>
            <w:vAlign w:val="bottom"/>
          </w:tcPr>
          <w:p w14:paraId="36D92049" w14:textId="77777777" w:rsidR="00B74C34" w:rsidRPr="008B1C1C" w:rsidRDefault="00B74C34" w:rsidP="00BF132C">
            <w:pPr>
              <w:ind w:right="-72"/>
              <w:contextualSpacing/>
              <w:jc w:val="right"/>
              <w:rPr>
                <w:rFonts w:ascii="Arial" w:hAnsi="Arial" w:cs="Arial"/>
                <w:b/>
                <w:bCs/>
                <w:snapToGrid w:val="0"/>
                <w:color w:val="000000" w:themeColor="text1"/>
                <w:sz w:val="16"/>
                <w:szCs w:val="16"/>
                <w:cs/>
                <w:lang w:eastAsia="th-TH"/>
              </w:rPr>
            </w:pPr>
            <w:r w:rsidRPr="008B1C1C">
              <w:rPr>
                <w:rFonts w:ascii="Arial" w:hAnsi="Arial" w:cs="Arial"/>
                <w:b/>
                <w:bCs/>
                <w:snapToGrid w:val="0"/>
                <w:color w:val="000000" w:themeColor="text1"/>
                <w:sz w:val="16"/>
                <w:szCs w:val="16"/>
                <w:lang w:val="en-GB" w:eastAsia="th-TH"/>
              </w:rPr>
              <w:t>Financial</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assets</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with</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an</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insignificant</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increase</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in</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credit</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risk</w:t>
            </w:r>
          </w:p>
        </w:tc>
        <w:tc>
          <w:tcPr>
            <w:tcW w:w="1275" w:type="dxa"/>
            <w:tcBorders>
              <w:top w:val="single" w:sz="4" w:space="0" w:color="auto"/>
            </w:tcBorders>
            <w:vAlign w:val="bottom"/>
          </w:tcPr>
          <w:p w14:paraId="42B863D7" w14:textId="77777777" w:rsidR="00B74C34" w:rsidRPr="008B1C1C" w:rsidRDefault="00B74C34" w:rsidP="00BF132C">
            <w:pPr>
              <w:ind w:right="-72"/>
              <w:contextualSpacing/>
              <w:jc w:val="right"/>
              <w:rPr>
                <w:rFonts w:ascii="Arial" w:hAnsi="Arial" w:cs="Arial"/>
                <w:b/>
                <w:bCs/>
                <w:snapToGrid w:val="0"/>
                <w:color w:val="000000"/>
                <w:sz w:val="16"/>
                <w:szCs w:val="16"/>
                <w:cs/>
                <w:lang w:eastAsia="th-TH"/>
              </w:rPr>
            </w:pPr>
            <w:r w:rsidRPr="008B1C1C">
              <w:rPr>
                <w:rFonts w:ascii="Arial" w:hAnsi="Arial" w:cs="Arial"/>
                <w:b/>
                <w:bCs/>
                <w:color w:val="000000"/>
                <w:sz w:val="16"/>
                <w:szCs w:val="16"/>
                <w:lang w:val="en-GB"/>
              </w:rPr>
              <w:t>Financial</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assets</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with</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significant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increase</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risk</w:t>
            </w:r>
          </w:p>
        </w:tc>
        <w:tc>
          <w:tcPr>
            <w:tcW w:w="1134" w:type="dxa"/>
            <w:tcBorders>
              <w:top w:val="single" w:sz="4" w:space="0" w:color="auto"/>
            </w:tcBorders>
            <w:vAlign w:val="bottom"/>
          </w:tcPr>
          <w:p w14:paraId="36DB0859"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418" w:type="dxa"/>
            <w:tcBorders>
              <w:top w:val="single" w:sz="4" w:space="0" w:color="auto"/>
            </w:tcBorders>
            <w:vAlign w:val="bottom"/>
          </w:tcPr>
          <w:p w14:paraId="0BDBFEA0"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Purchased or originated 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276" w:type="dxa"/>
            <w:tcBorders>
              <w:top w:val="single" w:sz="4" w:space="0" w:color="auto"/>
            </w:tcBorders>
            <w:vAlign w:val="bottom"/>
          </w:tcPr>
          <w:p w14:paraId="11C3EDC2" w14:textId="77777777" w:rsidR="00B74C34" w:rsidRPr="008B1C1C" w:rsidRDefault="00B74C34" w:rsidP="00BF132C">
            <w:pPr>
              <w:ind w:right="-72"/>
              <w:contextualSpacing/>
              <w:jc w:val="right"/>
              <w:rPr>
                <w:rFonts w:ascii="Arial" w:hAnsi="Arial" w:cs="Arial"/>
                <w:b/>
                <w:bCs/>
                <w:snapToGrid w:val="0"/>
                <w:color w:val="000000" w:themeColor="text1"/>
                <w:sz w:val="16"/>
                <w:szCs w:val="16"/>
                <w:cs/>
                <w:lang w:eastAsia="th-TH"/>
              </w:rPr>
            </w:pPr>
            <w:r w:rsidRPr="008B1C1C">
              <w:rPr>
                <w:rFonts w:ascii="Arial" w:hAnsi="Arial" w:cs="Arial"/>
                <w:b/>
                <w:bCs/>
                <w:snapToGrid w:val="0"/>
                <w:color w:val="000000" w:themeColor="text1"/>
                <w:sz w:val="16"/>
                <w:szCs w:val="16"/>
                <w:cs/>
                <w:lang w:eastAsia="th-TH"/>
              </w:rPr>
              <w:t>Total</w:t>
            </w:r>
          </w:p>
        </w:tc>
      </w:tr>
      <w:tr w:rsidR="00B74C34" w:rsidRPr="008B1C1C" w14:paraId="5A0CE40B" w14:textId="77777777" w:rsidTr="00BF132C">
        <w:tc>
          <w:tcPr>
            <w:tcW w:w="3211" w:type="dxa"/>
          </w:tcPr>
          <w:p w14:paraId="1BF93F52" w14:textId="77777777" w:rsidR="00B74C34" w:rsidRPr="008B1C1C" w:rsidRDefault="00B74C34" w:rsidP="00BF132C">
            <w:pPr>
              <w:ind w:left="540" w:right="-72"/>
              <w:contextualSpacing/>
              <w:rPr>
                <w:rFonts w:ascii="Arial" w:hAnsi="Arial" w:cs="Arial"/>
                <w:color w:val="000000"/>
                <w:sz w:val="16"/>
                <w:szCs w:val="16"/>
                <w:cs/>
              </w:rPr>
            </w:pPr>
          </w:p>
        </w:tc>
        <w:tc>
          <w:tcPr>
            <w:tcW w:w="1276" w:type="dxa"/>
            <w:tcBorders>
              <w:bottom w:val="single" w:sz="4" w:space="0" w:color="auto"/>
            </w:tcBorders>
          </w:tcPr>
          <w:p w14:paraId="43FEDDCB"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275" w:type="dxa"/>
            <w:tcBorders>
              <w:bottom w:val="single" w:sz="4" w:space="0" w:color="auto"/>
            </w:tcBorders>
          </w:tcPr>
          <w:p w14:paraId="238F86A5"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134" w:type="dxa"/>
            <w:tcBorders>
              <w:bottom w:val="single" w:sz="4" w:space="0" w:color="auto"/>
            </w:tcBorders>
          </w:tcPr>
          <w:p w14:paraId="542D2FDF"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418" w:type="dxa"/>
            <w:tcBorders>
              <w:bottom w:val="single" w:sz="4" w:space="0" w:color="auto"/>
            </w:tcBorders>
          </w:tcPr>
          <w:p w14:paraId="6492663C"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276" w:type="dxa"/>
            <w:tcBorders>
              <w:bottom w:val="single" w:sz="4" w:space="0" w:color="auto"/>
            </w:tcBorders>
          </w:tcPr>
          <w:p w14:paraId="5F68FF09"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r>
      <w:tr w:rsidR="00B74C34" w:rsidRPr="008B1C1C" w14:paraId="4D0CA5CE" w14:textId="77777777" w:rsidTr="003A0219">
        <w:tc>
          <w:tcPr>
            <w:tcW w:w="3211" w:type="dxa"/>
            <w:vAlign w:val="bottom"/>
          </w:tcPr>
          <w:p w14:paraId="3B9569CA" w14:textId="77777777" w:rsidR="00B74C34" w:rsidRPr="008B1C1C" w:rsidRDefault="00B74C34" w:rsidP="00BF132C">
            <w:pPr>
              <w:tabs>
                <w:tab w:val="left" w:pos="342"/>
              </w:tabs>
              <w:ind w:left="540" w:right="-108"/>
              <w:contextualSpacing/>
              <w:rPr>
                <w:rFonts w:ascii="Arial" w:hAnsi="Arial" w:cs="Arial"/>
                <w:color w:val="000000"/>
                <w:sz w:val="16"/>
                <w:szCs w:val="16"/>
                <w:cs/>
              </w:rPr>
            </w:pPr>
          </w:p>
        </w:tc>
        <w:tc>
          <w:tcPr>
            <w:tcW w:w="1276" w:type="dxa"/>
            <w:shd w:val="clear" w:color="auto" w:fill="auto"/>
            <w:vAlign w:val="bottom"/>
          </w:tcPr>
          <w:p w14:paraId="6E084485" w14:textId="77777777" w:rsidR="00B74C34" w:rsidRPr="008B1C1C" w:rsidRDefault="00B74C34" w:rsidP="00BF132C">
            <w:pPr>
              <w:ind w:right="-72"/>
              <w:contextualSpacing/>
              <w:jc w:val="right"/>
              <w:rPr>
                <w:rFonts w:ascii="Arial" w:hAnsi="Arial" w:cs="Arial"/>
                <w:sz w:val="16"/>
                <w:szCs w:val="16"/>
                <w:lang w:val="en-GB"/>
              </w:rPr>
            </w:pPr>
          </w:p>
        </w:tc>
        <w:tc>
          <w:tcPr>
            <w:tcW w:w="1275" w:type="dxa"/>
            <w:shd w:val="clear" w:color="auto" w:fill="auto"/>
            <w:vAlign w:val="bottom"/>
          </w:tcPr>
          <w:p w14:paraId="4E398FDC" w14:textId="77777777" w:rsidR="00B74C34" w:rsidRPr="008B1C1C" w:rsidRDefault="00B74C34" w:rsidP="00BF132C">
            <w:pPr>
              <w:ind w:right="-72"/>
              <w:contextualSpacing/>
              <w:jc w:val="right"/>
              <w:rPr>
                <w:rFonts w:ascii="Arial" w:hAnsi="Arial" w:cs="Arial"/>
                <w:sz w:val="16"/>
                <w:szCs w:val="16"/>
                <w:lang w:val="en-GB"/>
              </w:rPr>
            </w:pPr>
          </w:p>
        </w:tc>
        <w:tc>
          <w:tcPr>
            <w:tcW w:w="1134" w:type="dxa"/>
            <w:shd w:val="clear" w:color="auto" w:fill="auto"/>
            <w:vAlign w:val="bottom"/>
          </w:tcPr>
          <w:p w14:paraId="1150DA58" w14:textId="77777777" w:rsidR="00B74C34" w:rsidRPr="008B1C1C" w:rsidRDefault="00B74C34" w:rsidP="00BF132C">
            <w:pPr>
              <w:ind w:right="-72"/>
              <w:contextualSpacing/>
              <w:jc w:val="right"/>
              <w:rPr>
                <w:rFonts w:ascii="Arial" w:hAnsi="Arial" w:cs="Arial"/>
                <w:sz w:val="16"/>
                <w:szCs w:val="16"/>
                <w:lang w:val="en-GB"/>
              </w:rPr>
            </w:pPr>
          </w:p>
        </w:tc>
        <w:tc>
          <w:tcPr>
            <w:tcW w:w="1418" w:type="dxa"/>
            <w:shd w:val="clear" w:color="auto" w:fill="auto"/>
            <w:vAlign w:val="bottom"/>
          </w:tcPr>
          <w:p w14:paraId="65D51944" w14:textId="77777777" w:rsidR="00B74C34" w:rsidRPr="008B1C1C" w:rsidRDefault="00B74C34" w:rsidP="00BF132C">
            <w:pPr>
              <w:ind w:right="-72"/>
              <w:contextualSpacing/>
              <w:jc w:val="right"/>
              <w:rPr>
                <w:rFonts w:ascii="Arial" w:hAnsi="Arial" w:cs="Arial"/>
                <w:sz w:val="16"/>
                <w:szCs w:val="16"/>
                <w:cs/>
              </w:rPr>
            </w:pPr>
          </w:p>
        </w:tc>
        <w:tc>
          <w:tcPr>
            <w:tcW w:w="1276" w:type="dxa"/>
            <w:shd w:val="clear" w:color="auto" w:fill="auto"/>
            <w:vAlign w:val="bottom"/>
          </w:tcPr>
          <w:p w14:paraId="3B37217E" w14:textId="77777777" w:rsidR="00B74C34" w:rsidRPr="008B1C1C" w:rsidRDefault="00B74C34" w:rsidP="00BF132C">
            <w:pPr>
              <w:ind w:right="-72"/>
              <w:contextualSpacing/>
              <w:jc w:val="right"/>
              <w:rPr>
                <w:rFonts w:ascii="Arial" w:hAnsi="Arial" w:cs="Arial"/>
                <w:sz w:val="16"/>
                <w:szCs w:val="16"/>
                <w:lang w:val="en-GB"/>
              </w:rPr>
            </w:pPr>
          </w:p>
        </w:tc>
      </w:tr>
      <w:tr w:rsidR="00B74C34" w:rsidRPr="008B1C1C" w14:paraId="0156E854" w14:textId="77777777" w:rsidTr="003A0219">
        <w:tc>
          <w:tcPr>
            <w:tcW w:w="3211" w:type="dxa"/>
            <w:vAlign w:val="bottom"/>
          </w:tcPr>
          <w:p w14:paraId="7941B12A" w14:textId="77777777" w:rsidR="00B74C34" w:rsidRPr="008B1C1C" w:rsidRDefault="00B74C34" w:rsidP="00BF132C">
            <w:pPr>
              <w:tabs>
                <w:tab w:val="left" w:pos="342"/>
              </w:tabs>
              <w:ind w:left="540" w:right="-108"/>
              <w:contextualSpacing/>
              <w:rPr>
                <w:rFonts w:ascii="Arial" w:hAnsi="Arial" w:cs="Arial"/>
                <w:color w:val="000000"/>
                <w:sz w:val="16"/>
                <w:szCs w:val="16"/>
                <w:cs/>
              </w:rPr>
            </w:pPr>
            <w:r w:rsidRPr="008B1C1C">
              <w:rPr>
                <w:rFonts w:ascii="Arial" w:hAnsi="Arial" w:cs="Arial"/>
                <w:color w:val="000000"/>
                <w:sz w:val="16"/>
                <w:szCs w:val="16"/>
                <w:cs/>
              </w:rPr>
              <w:t>Balance as at 1 January 20</w:t>
            </w:r>
            <w:r w:rsidRPr="008B1C1C">
              <w:rPr>
                <w:rFonts w:ascii="Arial" w:hAnsi="Arial" w:cs="Arial"/>
                <w:color w:val="000000"/>
                <w:sz w:val="16"/>
                <w:szCs w:val="16"/>
                <w:lang w:val="en-US"/>
              </w:rPr>
              <w:t>22</w:t>
            </w:r>
          </w:p>
        </w:tc>
        <w:tc>
          <w:tcPr>
            <w:tcW w:w="1276" w:type="dxa"/>
            <w:shd w:val="clear" w:color="auto" w:fill="auto"/>
            <w:vAlign w:val="bottom"/>
          </w:tcPr>
          <w:p w14:paraId="6836969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lang w:val="en-GB"/>
              </w:rPr>
              <w:t>188</w:t>
            </w:r>
            <w:r w:rsidRPr="008B1C1C">
              <w:rPr>
                <w:rFonts w:ascii="Arial" w:hAnsi="Arial" w:cs="Arial"/>
                <w:sz w:val="16"/>
                <w:szCs w:val="16"/>
                <w:cs/>
              </w:rPr>
              <w:t>,</w:t>
            </w:r>
            <w:r w:rsidRPr="008B1C1C">
              <w:rPr>
                <w:rFonts w:ascii="Arial" w:hAnsi="Arial" w:cs="Arial"/>
                <w:sz w:val="16"/>
                <w:szCs w:val="16"/>
                <w:lang w:val="en-GB"/>
              </w:rPr>
              <w:t>770</w:t>
            </w:r>
            <w:r w:rsidRPr="008B1C1C">
              <w:rPr>
                <w:rFonts w:ascii="Arial" w:hAnsi="Arial"/>
                <w:sz w:val="16"/>
                <w:szCs w:val="16"/>
                <w:cs/>
              </w:rPr>
              <w:t xml:space="preserve"> </w:t>
            </w:r>
          </w:p>
        </w:tc>
        <w:tc>
          <w:tcPr>
            <w:tcW w:w="1275" w:type="dxa"/>
            <w:shd w:val="clear" w:color="auto" w:fill="auto"/>
            <w:vAlign w:val="bottom"/>
          </w:tcPr>
          <w:p w14:paraId="113BDBED"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lang w:val="en-GB"/>
              </w:rPr>
              <w:t>19</w:t>
            </w:r>
            <w:r w:rsidRPr="008B1C1C">
              <w:rPr>
                <w:rFonts w:ascii="Arial" w:hAnsi="Arial" w:cs="Arial"/>
                <w:sz w:val="16"/>
                <w:szCs w:val="16"/>
                <w:cs/>
              </w:rPr>
              <w:t>,</w:t>
            </w:r>
            <w:r w:rsidRPr="008B1C1C">
              <w:rPr>
                <w:rFonts w:ascii="Arial" w:hAnsi="Arial" w:cs="Arial"/>
                <w:sz w:val="16"/>
                <w:szCs w:val="16"/>
                <w:lang w:val="en-GB"/>
              </w:rPr>
              <w:t>000</w:t>
            </w:r>
            <w:r w:rsidRPr="008B1C1C">
              <w:rPr>
                <w:rFonts w:ascii="Arial" w:hAnsi="Arial"/>
                <w:sz w:val="16"/>
                <w:szCs w:val="16"/>
                <w:cs/>
              </w:rPr>
              <w:t xml:space="preserve"> </w:t>
            </w:r>
          </w:p>
        </w:tc>
        <w:tc>
          <w:tcPr>
            <w:tcW w:w="1134" w:type="dxa"/>
            <w:shd w:val="clear" w:color="auto" w:fill="auto"/>
            <w:vAlign w:val="bottom"/>
          </w:tcPr>
          <w:p w14:paraId="4070C7FF"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sz w:val="16"/>
                <w:szCs w:val="16"/>
                <w:cs/>
              </w:rPr>
              <w:t xml:space="preserve"> </w:t>
            </w:r>
            <w:r w:rsidRPr="008B1C1C">
              <w:rPr>
                <w:rFonts w:ascii="Arial" w:hAnsi="Arial" w:cs="Arial"/>
                <w:sz w:val="16"/>
                <w:szCs w:val="16"/>
                <w:lang w:val="en-GB"/>
              </w:rPr>
              <w:t>8</w:t>
            </w:r>
            <w:r w:rsidRPr="008B1C1C">
              <w:rPr>
                <w:rFonts w:ascii="Arial" w:hAnsi="Arial" w:cs="Arial"/>
                <w:sz w:val="16"/>
                <w:szCs w:val="16"/>
                <w:cs/>
              </w:rPr>
              <w:t>,</w:t>
            </w:r>
            <w:r w:rsidRPr="008B1C1C">
              <w:rPr>
                <w:rFonts w:ascii="Arial" w:hAnsi="Arial" w:cs="Arial"/>
                <w:sz w:val="16"/>
                <w:szCs w:val="16"/>
                <w:lang w:val="en-GB"/>
              </w:rPr>
              <w:t>361</w:t>
            </w:r>
            <w:r w:rsidRPr="008B1C1C">
              <w:rPr>
                <w:rFonts w:ascii="Arial" w:hAnsi="Arial"/>
                <w:sz w:val="16"/>
                <w:szCs w:val="16"/>
                <w:cs/>
              </w:rPr>
              <w:t xml:space="preserve"> </w:t>
            </w:r>
          </w:p>
        </w:tc>
        <w:tc>
          <w:tcPr>
            <w:tcW w:w="1418" w:type="dxa"/>
            <w:shd w:val="clear" w:color="auto" w:fill="auto"/>
            <w:vAlign w:val="bottom"/>
          </w:tcPr>
          <w:p w14:paraId="41B5649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lang w:val="en-GB"/>
              </w:rPr>
              <w:t>58</w:t>
            </w:r>
            <w:r w:rsidRPr="008B1C1C">
              <w:rPr>
                <w:rFonts w:ascii="Arial" w:hAnsi="Arial"/>
                <w:sz w:val="16"/>
                <w:szCs w:val="16"/>
                <w:cs/>
              </w:rPr>
              <w:t xml:space="preserve"> </w:t>
            </w:r>
          </w:p>
        </w:tc>
        <w:tc>
          <w:tcPr>
            <w:tcW w:w="1276" w:type="dxa"/>
            <w:shd w:val="clear" w:color="auto" w:fill="auto"/>
            <w:vAlign w:val="bottom"/>
          </w:tcPr>
          <w:p w14:paraId="66E1D93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lang w:val="en-GB"/>
              </w:rPr>
              <w:t>216</w:t>
            </w:r>
            <w:r w:rsidRPr="008B1C1C">
              <w:rPr>
                <w:rFonts w:ascii="Arial" w:hAnsi="Arial" w:cs="Arial"/>
                <w:sz w:val="16"/>
                <w:szCs w:val="16"/>
                <w:cs/>
              </w:rPr>
              <w:t>,</w:t>
            </w:r>
            <w:r w:rsidRPr="008B1C1C">
              <w:rPr>
                <w:rFonts w:ascii="Arial" w:hAnsi="Arial" w:cs="Arial"/>
                <w:sz w:val="16"/>
                <w:szCs w:val="16"/>
                <w:lang w:val="en-GB"/>
              </w:rPr>
              <w:t>189</w:t>
            </w:r>
          </w:p>
        </w:tc>
      </w:tr>
      <w:tr w:rsidR="00B74C34" w:rsidRPr="008B1C1C" w14:paraId="708362AF" w14:textId="77777777" w:rsidTr="003A0219">
        <w:tc>
          <w:tcPr>
            <w:tcW w:w="3211" w:type="dxa"/>
            <w:vAlign w:val="bottom"/>
          </w:tcPr>
          <w:p w14:paraId="7E1B8DB8" w14:textId="77777777" w:rsidR="00B74C34" w:rsidRPr="008B1C1C" w:rsidRDefault="00B74C34" w:rsidP="00BF132C">
            <w:pPr>
              <w:tabs>
                <w:tab w:val="left" w:pos="342"/>
              </w:tabs>
              <w:ind w:left="540" w:right="-108"/>
              <w:contextualSpacing/>
              <w:rPr>
                <w:rFonts w:ascii="Arial" w:hAnsi="Arial" w:cs="Arial"/>
                <w:color w:val="000000"/>
                <w:sz w:val="16"/>
                <w:szCs w:val="16"/>
                <w:cs/>
              </w:rPr>
            </w:pPr>
            <w:r w:rsidRPr="008B1C1C">
              <w:rPr>
                <w:rFonts w:ascii="Arial" w:hAnsi="Arial" w:cs="Arial"/>
                <w:color w:val="000000"/>
                <w:sz w:val="16"/>
                <w:szCs w:val="16"/>
                <w:cs/>
              </w:rPr>
              <w:t>Change due to reclassification</w:t>
            </w:r>
          </w:p>
        </w:tc>
        <w:tc>
          <w:tcPr>
            <w:tcW w:w="1276" w:type="dxa"/>
            <w:shd w:val="clear" w:color="auto" w:fill="auto"/>
            <w:vAlign w:val="bottom"/>
          </w:tcPr>
          <w:p w14:paraId="0218B652"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7,250</w:t>
            </w:r>
            <w:r w:rsidRPr="008B1C1C">
              <w:rPr>
                <w:rFonts w:ascii="Arial" w:hAnsi="Arial"/>
                <w:sz w:val="16"/>
                <w:szCs w:val="16"/>
                <w:cs/>
              </w:rPr>
              <w:t>)</w:t>
            </w:r>
          </w:p>
        </w:tc>
        <w:tc>
          <w:tcPr>
            <w:tcW w:w="1275" w:type="dxa"/>
            <w:shd w:val="clear" w:color="auto" w:fill="auto"/>
            <w:vAlign w:val="bottom"/>
          </w:tcPr>
          <w:p w14:paraId="09172B27"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2,923 </w:t>
            </w:r>
          </w:p>
        </w:tc>
        <w:tc>
          <w:tcPr>
            <w:tcW w:w="1134" w:type="dxa"/>
            <w:shd w:val="clear" w:color="auto" w:fill="auto"/>
            <w:vAlign w:val="bottom"/>
          </w:tcPr>
          <w:p w14:paraId="58DF35F6"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4,327 </w:t>
            </w:r>
          </w:p>
        </w:tc>
        <w:tc>
          <w:tcPr>
            <w:tcW w:w="1418" w:type="dxa"/>
            <w:shd w:val="clear" w:color="auto" w:fill="auto"/>
            <w:vAlign w:val="bottom"/>
          </w:tcPr>
          <w:p w14:paraId="0625F115"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shd w:val="clear" w:color="auto" w:fill="auto"/>
            <w:vAlign w:val="bottom"/>
          </w:tcPr>
          <w:p w14:paraId="789E6B32"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r>
      <w:tr w:rsidR="00B74C34" w:rsidRPr="008B1C1C" w14:paraId="7210683D" w14:textId="77777777" w:rsidTr="003A0219">
        <w:tc>
          <w:tcPr>
            <w:tcW w:w="3211" w:type="dxa"/>
            <w:vAlign w:val="bottom"/>
          </w:tcPr>
          <w:p w14:paraId="7B6DC7C9" w14:textId="77777777" w:rsidR="00B74C34" w:rsidRPr="008B1C1C" w:rsidRDefault="00B74C34" w:rsidP="00BF132C">
            <w:pPr>
              <w:tabs>
                <w:tab w:val="left" w:pos="342"/>
              </w:tabs>
              <w:ind w:left="540" w:right="-108"/>
              <w:contextualSpacing/>
              <w:rPr>
                <w:rFonts w:ascii="Arial" w:hAnsi="Arial" w:cs="Arial"/>
                <w:color w:val="000000"/>
                <w:sz w:val="16"/>
                <w:szCs w:val="16"/>
                <w:cs/>
                <w:lang w:val="en-GB"/>
              </w:rPr>
            </w:pPr>
            <w:r w:rsidRPr="008B1C1C">
              <w:rPr>
                <w:rFonts w:ascii="Arial" w:hAnsi="Arial" w:cs="Arial"/>
                <w:color w:val="000000"/>
                <w:sz w:val="16"/>
                <w:szCs w:val="16"/>
                <w:lang w:val="en-GB"/>
              </w:rPr>
              <w:t>Newly</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acquired</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 xml:space="preserve">or </w:t>
            </w:r>
          </w:p>
        </w:tc>
        <w:tc>
          <w:tcPr>
            <w:tcW w:w="1276" w:type="dxa"/>
            <w:shd w:val="clear" w:color="auto" w:fill="auto"/>
            <w:vAlign w:val="bottom"/>
          </w:tcPr>
          <w:p w14:paraId="3D965FBB" w14:textId="77777777" w:rsidR="00B74C34" w:rsidRPr="008B1C1C" w:rsidRDefault="00B74C34" w:rsidP="00BF132C">
            <w:pPr>
              <w:ind w:right="-72"/>
              <w:contextualSpacing/>
              <w:jc w:val="right"/>
              <w:rPr>
                <w:rFonts w:ascii="Arial" w:hAnsi="Arial" w:cs="Arial"/>
                <w:snapToGrid w:val="0"/>
                <w:sz w:val="16"/>
                <w:szCs w:val="16"/>
                <w:cs/>
                <w:lang w:eastAsia="th-TH"/>
              </w:rPr>
            </w:pPr>
          </w:p>
        </w:tc>
        <w:tc>
          <w:tcPr>
            <w:tcW w:w="1275" w:type="dxa"/>
            <w:shd w:val="clear" w:color="auto" w:fill="auto"/>
            <w:vAlign w:val="bottom"/>
          </w:tcPr>
          <w:p w14:paraId="4CE3708F" w14:textId="77777777" w:rsidR="00B74C34" w:rsidRPr="008B1C1C" w:rsidRDefault="00B74C34" w:rsidP="00BF132C">
            <w:pPr>
              <w:ind w:right="-72"/>
              <w:contextualSpacing/>
              <w:jc w:val="right"/>
              <w:rPr>
                <w:rFonts w:ascii="Arial" w:hAnsi="Arial" w:cs="Arial"/>
                <w:snapToGrid w:val="0"/>
                <w:sz w:val="16"/>
                <w:szCs w:val="16"/>
                <w:cs/>
                <w:lang w:eastAsia="th-TH"/>
              </w:rPr>
            </w:pPr>
          </w:p>
        </w:tc>
        <w:tc>
          <w:tcPr>
            <w:tcW w:w="1134" w:type="dxa"/>
            <w:shd w:val="clear" w:color="auto" w:fill="auto"/>
            <w:vAlign w:val="bottom"/>
          </w:tcPr>
          <w:p w14:paraId="4C61FFCE" w14:textId="77777777" w:rsidR="00B74C34" w:rsidRPr="008B1C1C" w:rsidRDefault="00B74C34" w:rsidP="00BF132C">
            <w:pPr>
              <w:ind w:right="-72"/>
              <w:contextualSpacing/>
              <w:jc w:val="right"/>
              <w:rPr>
                <w:rFonts w:ascii="Arial" w:hAnsi="Arial" w:cs="Arial"/>
                <w:snapToGrid w:val="0"/>
                <w:sz w:val="16"/>
                <w:szCs w:val="16"/>
                <w:cs/>
                <w:lang w:eastAsia="th-TH"/>
              </w:rPr>
            </w:pPr>
          </w:p>
        </w:tc>
        <w:tc>
          <w:tcPr>
            <w:tcW w:w="1418" w:type="dxa"/>
            <w:shd w:val="clear" w:color="auto" w:fill="auto"/>
            <w:vAlign w:val="bottom"/>
          </w:tcPr>
          <w:p w14:paraId="669F6437" w14:textId="77777777" w:rsidR="00B74C34" w:rsidRPr="008B1C1C" w:rsidRDefault="00B74C34" w:rsidP="00BF132C">
            <w:pPr>
              <w:ind w:right="-72"/>
              <w:contextualSpacing/>
              <w:jc w:val="right"/>
              <w:rPr>
                <w:rFonts w:ascii="Arial" w:hAnsi="Arial" w:cs="Arial"/>
                <w:snapToGrid w:val="0"/>
                <w:sz w:val="16"/>
                <w:szCs w:val="16"/>
                <w:lang w:val="en-GB" w:eastAsia="th-TH"/>
              </w:rPr>
            </w:pPr>
          </w:p>
        </w:tc>
        <w:tc>
          <w:tcPr>
            <w:tcW w:w="1276" w:type="dxa"/>
            <w:shd w:val="clear" w:color="auto" w:fill="auto"/>
            <w:vAlign w:val="bottom"/>
          </w:tcPr>
          <w:p w14:paraId="0BD47EC8" w14:textId="77777777" w:rsidR="00B74C34" w:rsidRPr="008B1C1C" w:rsidRDefault="00B74C34" w:rsidP="00BF132C">
            <w:pPr>
              <w:ind w:right="-72"/>
              <w:contextualSpacing/>
              <w:jc w:val="right"/>
              <w:rPr>
                <w:rFonts w:ascii="Arial" w:hAnsi="Arial" w:cs="Arial"/>
                <w:snapToGrid w:val="0"/>
                <w:sz w:val="16"/>
                <w:szCs w:val="16"/>
                <w:cs/>
                <w:lang w:eastAsia="th-TH"/>
              </w:rPr>
            </w:pPr>
          </w:p>
        </w:tc>
      </w:tr>
      <w:tr w:rsidR="00B74C34" w:rsidRPr="008B1C1C" w14:paraId="32268BBB" w14:textId="77777777" w:rsidTr="003A0219">
        <w:tc>
          <w:tcPr>
            <w:tcW w:w="3211" w:type="dxa"/>
            <w:vAlign w:val="bottom"/>
          </w:tcPr>
          <w:p w14:paraId="7A7BE517" w14:textId="77777777" w:rsidR="00B74C34" w:rsidRPr="008B1C1C" w:rsidRDefault="00B74C34" w:rsidP="00BF132C">
            <w:pPr>
              <w:tabs>
                <w:tab w:val="left" w:pos="342"/>
              </w:tabs>
              <w:ind w:left="540" w:right="-108"/>
              <w:contextualSpacing/>
              <w:rPr>
                <w:rFonts w:ascii="Arial" w:hAnsi="Arial" w:cs="Arial"/>
                <w:color w:val="000000"/>
                <w:sz w:val="16"/>
                <w:szCs w:val="16"/>
                <w:lang w:val="en-GB"/>
              </w:rPr>
            </w:pP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purchased</w:t>
            </w:r>
            <w:r w:rsidRPr="008B1C1C">
              <w:rPr>
                <w:rFonts w:ascii="Arial" w:hAnsi="Arial"/>
                <w:color w:val="000000"/>
                <w:sz w:val="16"/>
                <w:szCs w:val="16"/>
                <w:cs/>
              </w:rPr>
              <w:t xml:space="preserve"> </w:t>
            </w:r>
            <w:r w:rsidRPr="008B1C1C">
              <w:rPr>
                <w:rFonts w:ascii="Arial" w:hAnsi="Arial" w:cs="Arial"/>
                <w:color w:val="000000"/>
                <w:sz w:val="16"/>
                <w:szCs w:val="16"/>
                <w:lang w:val="en-GB"/>
              </w:rPr>
              <w:t>financial</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assets</w:t>
            </w:r>
          </w:p>
        </w:tc>
        <w:tc>
          <w:tcPr>
            <w:tcW w:w="1276" w:type="dxa"/>
            <w:shd w:val="clear" w:color="auto" w:fill="auto"/>
            <w:vAlign w:val="bottom"/>
          </w:tcPr>
          <w:p w14:paraId="7E10AA26"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124,184 </w:t>
            </w:r>
          </w:p>
        </w:tc>
        <w:tc>
          <w:tcPr>
            <w:tcW w:w="1275" w:type="dxa"/>
            <w:shd w:val="clear" w:color="auto" w:fill="auto"/>
            <w:vAlign w:val="bottom"/>
          </w:tcPr>
          <w:p w14:paraId="605C6B50"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6,764 </w:t>
            </w:r>
          </w:p>
        </w:tc>
        <w:tc>
          <w:tcPr>
            <w:tcW w:w="1134" w:type="dxa"/>
            <w:shd w:val="clear" w:color="auto" w:fill="auto"/>
            <w:vAlign w:val="bottom"/>
          </w:tcPr>
          <w:p w14:paraId="548DD17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13 </w:t>
            </w:r>
          </w:p>
        </w:tc>
        <w:tc>
          <w:tcPr>
            <w:tcW w:w="1418" w:type="dxa"/>
            <w:shd w:val="clear" w:color="auto" w:fill="auto"/>
            <w:vAlign w:val="bottom"/>
          </w:tcPr>
          <w:p w14:paraId="5FAA00FF"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shd w:val="clear" w:color="auto" w:fill="auto"/>
            <w:vAlign w:val="bottom"/>
          </w:tcPr>
          <w:p w14:paraId="17F5220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130,961 </w:t>
            </w:r>
          </w:p>
        </w:tc>
      </w:tr>
      <w:tr w:rsidR="00B74C34" w:rsidRPr="008B1C1C" w14:paraId="0A651DD9" w14:textId="77777777" w:rsidTr="003A0219">
        <w:tc>
          <w:tcPr>
            <w:tcW w:w="3211" w:type="dxa"/>
            <w:vAlign w:val="bottom"/>
          </w:tcPr>
          <w:p w14:paraId="0BCB5915" w14:textId="77777777" w:rsidR="00B74C34" w:rsidRPr="008B1C1C" w:rsidRDefault="00B74C34" w:rsidP="00BF132C">
            <w:pPr>
              <w:tabs>
                <w:tab w:val="left" w:pos="342"/>
              </w:tabs>
              <w:ind w:left="540" w:right="-108"/>
              <w:contextualSpacing/>
              <w:rPr>
                <w:rFonts w:ascii="Arial" w:hAnsi="Arial" w:cs="Arial"/>
                <w:color w:val="000000"/>
                <w:sz w:val="16"/>
                <w:szCs w:val="16"/>
                <w:cs/>
              </w:rPr>
            </w:pPr>
            <w:r w:rsidRPr="008B1C1C">
              <w:rPr>
                <w:rFonts w:ascii="Arial" w:hAnsi="Arial" w:cs="Arial"/>
                <w:color w:val="000000"/>
                <w:sz w:val="16"/>
                <w:szCs w:val="16"/>
                <w:cs/>
              </w:rPr>
              <w:t>Derecogni</w:t>
            </w:r>
            <w:r w:rsidRPr="008B1C1C">
              <w:rPr>
                <w:rFonts w:ascii="Arial" w:hAnsi="Arial" w:cs="Arial"/>
                <w:color w:val="000000"/>
                <w:sz w:val="16"/>
                <w:szCs w:val="16"/>
                <w:lang w:val="en-GB"/>
              </w:rPr>
              <w:t>s</w:t>
            </w:r>
            <w:r w:rsidRPr="008B1C1C">
              <w:rPr>
                <w:rFonts w:ascii="Arial" w:hAnsi="Arial" w:cs="Arial"/>
                <w:color w:val="000000"/>
                <w:sz w:val="16"/>
                <w:szCs w:val="16"/>
                <w:cs/>
              </w:rPr>
              <w:t>ed financial assets</w:t>
            </w:r>
          </w:p>
        </w:tc>
        <w:tc>
          <w:tcPr>
            <w:tcW w:w="1276" w:type="dxa"/>
            <w:shd w:val="clear" w:color="auto" w:fill="auto"/>
            <w:vAlign w:val="bottom"/>
          </w:tcPr>
          <w:p w14:paraId="13252D6F"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62,031</w:t>
            </w:r>
            <w:r w:rsidRPr="008B1C1C">
              <w:rPr>
                <w:rFonts w:ascii="Arial" w:hAnsi="Arial"/>
                <w:sz w:val="16"/>
                <w:szCs w:val="16"/>
                <w:cs/>
              </w:rPr>
              <w:t>)</w:t>
            </w:r>
          </w:p>
        </w:tc>
        <w:tc>
          <w:tcPr>
            <w:tcW w:w="1275" w:type="dxa"/>
            <w:shd w:val="clear" w:color="auto" w:fill="auto"/>
            <w:vAlign w:val="bottom"/>
          </w:tcPr>
          <w:p w14:paraId="144CB4A6"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8,931</w:t>
            </w:r>
            <w:r w:rsidRPr="008B1C1C">
              <w:rPr>
                <w:rFonts w:ascii="Arial" w:hAnsi="Arial"/>
                <w:sz w:val="16"/>
                <w:szCs w:val="16"/>
                <w:cs/>
              </w:rPr>
              <w:t>)</w:t>
            </w:r>
          </w:p>
        </w:tc>
        <w:tc>
          <w:tcPr>
            <w:tcW w:w="1134" w:type="dxa"/>
            <w:shd w:val="clear" w:color="auto" w:fill="auto"/>
            <w:vAlign w:val="bottom"/>
          </w:tcPr>
          <w:p w14:paraId="5DBAF60E"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609</w:t>
            </w:r>
            <w:r w:rsidRPr="008B1C1C">
              <w:rPr>
                <w:rFonts w:ascii="Arial" w:hAnsi="Arial"/>
                <w:sz w:val="16"/>
                <w:szCs w:val="16"/>
                <w:cs/>
              </w:rPr>
              <w:t>)</w:t>
            </w:r>
          </w:p>
        </w:tc>
        <w:tc>
          <w:tcPr>
            <w:tcW w:w="1418" w:type="dxa"/>
            <w:shd w:val="clear" w:color="auto" w:fill="auto"/>
            <w:vAlign w:val="bottom"/>
          </w:tcPr>
          <w:p w14:paraId="687E684D"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shd w:val="clear" w:color="auto" w:fill="auto"/>
            <w:vAlign w:val="bottom"/>
          </w:tcPr>
          <w:p w14:paraId="54743D6B"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71,571</w:t>
            </w:r>
            <w:r w:rsidRPr="008B1C1C">
              <w:rPr>
                <w:rFonts w:ascii="Arial" w:hAnsi="Arial"/>
                <w:sz w:val="16"/>
                <w:szCs w:val="16"/>
                <w:cs/>
              </w:rPr>
              <w:t>)</w:t>
            </w:r>
          </w:p>
        </w:tc>
      </w:tr>
      <w:tr w:rsidR="00B74C34" w:rsidRPr="008B1C1C" w14:paraId="58A8C4BA" w14:textId="77777777" w:rsidTr="003A0219">
        <w:tc>
          <w:tcPr>
            <w:tcW w:w="3211" w:type="dxa"/>
            <w:vAlign w:val="bottom"/>
          </w:tcPr>
          <w:p w14:paraId="6436B77E" w14:textId="77777777" w:rsidR="00B74C34" w:rsidRPr="008B1C1C" w:rsidRDefault="00B74C34" w:rsidP="00BF132C">
            <w:pPr>
              <w:tabs>
                <w:tab w:val="left" w:pos="342"/>
              </w:tabs>
              <w:ind w:left="540" w:right="-108"/>
              <w:contextualSpacing/>
              <w:rPr>
                <w:rFonts w:ascii="Arial" w:hAnsi="Arial" w:cs="Arial"/>
                <w:color w:val="000000"/>
                <w:sz w:val="16"/>
                <w:szCs w:val="16"/>
                <w:u w:val="single"/>
                <w:cs/>
              </w:rPr>
            </w:pPr>
            <w:r w:rsidRPr="008B1C1C">
              <w:rPr>
                <w:rFonts w:ascii="Arial" w:hAnsi="Arial" w:cs="Arial"/>
                <w:color w:val="000000"/>
                <w:sz w:val="16"/>
                <w:szCs w:val="16"/>
                <w:lang w:val="en-GB"/>
              </w:rPr>
              <w:t>Write</w:t>
            </w:r>
            <w:r w:rsidRPr="008B1C1C">
              <w:rPr>
                <w:rFonts w:ascii="Arial" w:hAnsi="Arial"/>
                <w:color w:val="000000"/>
                <w:sz w:val="16"/>
                <w:szCs w:val="16"/>
                <w:cs/>
                <w:lang w:val="en-GB"/>
              </w:rPr>
              <w:t>-</w:t>
            </w:r>
            <w:r w:rsidRPr="008B1C1C">
              <w:rPr>
                <w:rFonts w:ascii="Arial" w:hAnsi="Arial" w:cs="Arial"/>
                <w:color w:val="000000"/>
                <w:sz w:val="16"/>
                <w:szCs w:val="16"/>
                <w:lang w:val="en-GB"/>
              </w:rPr>
              <w:t>offs</w:t>
            </w:r>
          </w:p>
        </w:tc>
        <w:tc>
          <w:tcPr>
            <w:tcW w:w="1276" w:type="dxa"/>
            <w:shd w:val="clear" w:color="auto" w:fill="auto"/>
            <w:vAlign w:val="bottom"/>
          </w:tcPr>
          <w:p w14:paraId="222A365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275" w:type="dxa"/>
            <w:shd w:val="clear" w:color="auto" w:fill="auto"/>
            <w:vAlign w:val="bottom"/>
          </w:tcPr>
          <w:p w14:paraId="4872773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5</w:t>
            </w:r>
            <w:r w:rsidRPr="008B1C1C">
              <w:rPr>
                <w:rFonts w:ascii="Arial" w:hAnsi="Arial"/>
                <w:sz w:val="16"/>
                <w:szCs w:val="16"/>
                <w:cs/>
              </w:rPr>
              <w:t>)</w:t>
            </w:r>
          </w:p>
        </w:tc>
        <w:tc>
          <w:tcPr>
            <w:tcW w:w="1134" w:type="dxa"/>
            <w:shd w:val="clear" w:color="auto" w:fill="auto"/>
            <w:vAlign w:val="bottom"/>
          </w:tcPr>
          <w:p w14:paraId="6A54AF94"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1,626</w:t>
            </w:r>
            <w:r w:rsidRPr="008B1C1C">
              <w:rPr>
                <w:rFonts w:ascii="Arial" w:hAnsi="Arial"/>
                <w:sz w:val="16"/>
                <w:szCs w:val="16"/>
                <w:cs/>
              </w:rPr>
              <w:t>)</w:t>
            </w:r>
          </w:p>
        </w:tc>
        <w:tc>
          <w:tcPr>
            <w:tcW w:w="1418" w:type="dxa"/>
            <w:shd w:val="clear" w:color="auto" w:fill="auto"/>
            <w:vAlign w:val="bottom"/>
          </w:tcPr>
          <w:p w14:paraId="4DE0B3DB"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10</w:t>
            </w:r>
            <w:r w:rsidRPr="008B1C1C">
              <w:rPr>
                <w:rFonts w:ascii="Arial" w:hAnsi="Arial"/>
                <w:sz w:val="16"/>
                <w:szCs w:val="16"/>
                <w:cs/>
              </w:rPr>
              <w:t>)</w:t>
            </w:r>
          </w:p>
        </w:tc>
        <w:tc>
          <w:tcPr>
            <w:tcW w:w="1276" w:type="dxa"/>
            <w:shd w:val="clear" w:color="auto" w:fill="auto"/>
            <w:vAlign w:val="bottom"/>
          </w:tcPr>
          <w:p w14:paraId="4060B266"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1,641</w:t>
            </w:r>
            <w:r w:rsidRPr="008B1C1C">
              <w:rPr>
                <w:rFonts w:ascii="Arial" w:hAnsi="Arial"/>
                <w:sz w:val="16"/>
                <w:szCs w:val="16"/>
                <w:cs/>
              </w:rPr>
              <w:t>)</w:t>
            </w:r>
          </w:p>
        </w:tc>
      </w:tr>
      <w:tr w:rsidR="00B74C34" w:rsidRPr="008B1C1C" w14:paraId="3AC7B7CC" w14:textId="77777777" w:rsidTr="003A0219">
        <w:tc>
          <w:tcPr>
            <w:tcW w:w="3211" w:type="dxa"/>
            <w:vAlign w:val="bottom"/>
          </w:tcPr>
          <w:p w14:paraId="5D8FECF5" w14:textId="77777777" w:rsidR="00B74C34" w:rsidRPr="008B1C1C" w:rsidRDefault="00B74C34" w:rsidP="00BF132C">
            <w:pPr>
              <w:tabs>
                <w:tab w:val="left" w:pos="342"/>
              </w:tabs>
              <w:ind w:left="540" w:right="-108"/>
              <w:contextualSpacing/>
              <w:rPr>
                <w:rFonts w:ascii="Arial" w:hAnsi="Arial" w:cs="Arial"/>
                <w:color w:val="000000"/>
                <w:sz w:val="16"/>
                <w:szCs w:val="16"/>
                <w:lang w:val="en-GB"/>
              </w:rPr>
            </w:pPr>
            <w:r w:rsidRPr="008B1C1C">
              <w:rPr>
                <w:rFonts w:ascii="Arial" w:hAnsi="Arial" w:cs="Arial"/>
                <w:color w:val="000000"/>
                <w:sz w:val="16"/>
                <w:szCs w:val="16"/>
                <w:lang w:val="en-US"/>
              </w:rPr>
              <w:t>C</w:t>
            </w:r>
            <w:r w:rsidRPr="008B1C1C">
              <w:rPr>
                <w:rFonts w:ascii="Arial" w:hAnsi="Arial" w:cs="Arial"/>
                <w:color w:val="000000"/>
                <w:sz w:val="16"/>
                <w:szCs w:val="16"/>
                <w:lang w:val="en-GB"/>
              </w:rPr>
              <w:t>hange due to collection and</w:t>
            </w:r>
          </w:p>
          <w:p w14:paraId="75826797" w14:textId="77777777" w:rsidR="00B74C34" w:rsidRPr="008B1C1C" w:rsidRDefault="00B74C34" w:rsidP="00BF132C">
            <w:pPr>
              <w:tabs>
                <w:tab w:val="left" w:pos="342"/>
              </w:tabs>
              <w:ind w:left="540" w:right="-108"/>
              <w:contextualSpacing/>
              <w:rPr>
                <w:rFonts w:ascii="Arial" w:hAnsi="Arial" w:cs="Arial"/>
                <w:color w:val="000000"/>
                <w:sz w:val="16"/>
                <w:szCs w:val="16"/>
                <w:cs/>
                <w:lang w:val="en-GB"/>
              </w:rPr>
            </w:pP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modification</w:t>
            </w:r>
          </w:p>
        </w:tc>
        <w:tc>
          <w:tcPr>
            <w:tcW w:w="1276" w:type="dxa"/>
            <w:shd w:val="clear" w:color="auto" w:fill="auto"/>
            <w:vAlign w:val="bottom"/>
          </w:tcPr>
          <w:p w14:paraId="26CCFDF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28,609</w:t>
            </w:r>
            <w:r w:rsidRPr="008B1C1C">
              <w:rPr>
                <w:rFonts w:ascii="Arial" w:hAnsi="Arial"/>
                <w:sz w:val="16"/>
                <w:szCs w:val="16"/>
                <w:cs/>
              </w:rPr>
              <w:t>)</w:t>
            </w:r>
          </w:p>
        </w:tc>
        <w:tc>
          <w:tcPr>
            <w:tcW w:w="1275" w:type="dxa"/>
            <w:shd w:val="clear" w:color="auto" w:fill="auto"/>
            <w:vAlign w:val="bottom"/>
          </w:tcPr>
          <w:p w14:paraId="2138058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3,074</w:t>
            </w:r>
            <w:r w:rsidRPr="008B1C1C">
              <w:rPr>
                <w:rFonts w:ascii="Arial" w:hAnsi="Arial"/>
                <w:sz w:val="16"/>
                <w:szCs w:val="16"/>
                <w:cs/>
              </w:rPr>
              <w:t>)</w:t>
            </w:r>
          </w:p>
        </w:tc>
        <w:tc>
          <w:tcPr>
            <w:tcW w:w="1134" w:type="dxa"/>
            <w:shd w:val="clear" w:color="auto" w:fill="auto"/>
            <w:vAlign w:val="bottom"/>
          </w:tcPr>
          <w:p w14:paraId="7D38341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938</w:t>
            </w:r>
            <w:r w:rsidRPr="008B1C1C">
              <w:rPr>
                <w:rFonts w:ascii="Arial" w:hAnsi="Arial"/>
                <w:sz w:val="16"/>
                <w:szCs w:val="16"/>
                <w:cs/>
              </w:rPr>
              <w:t>)</w:t>
            </w:r>
          </w:p>
        </w:tc>
        <w:tc>
          <w:tcPr>
            <w:tcW w:w="1418" w:type="dxa"/>
            <w:shd w:val="clear" w:color="auto" w:fill="auto"/>
            <w:vAlign w:val="bottom"/>
          </w:tcPr>
          <w:p w14:paraId="7032B3A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1</w:t>
            </w:r>
            <w:r w:rsidRPr="008B1C1C">
              <w:rPr>
                <w:rFonts w:ascii="Arial" w:hAnsi="Arial"/>
                <w:sz w:val="16"/>
                <w:szCs w:val="16"/>
                <w:cs/>
              </w:rPr>
              <w:t xml:space="preserve">) </w:t>
            </w:r>
          </w:p>
        </w:tc>
        <w:tc>
          <w:tcPr>
            <w:tcW w:w="1276" w:type="dxa"/>
            <w:shd w:val="clear" w:color="auto" w:fill="auto"/>
            <w:vAlign w:val="bottom"/>
          </w:tcPr>
          <w:p w14:paraId="642356D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32,622</w:t>
            </w:r>
            <w:r w:rsidRPr="008B1C1C">
              <w:rPr>
                <w:rFonts w:ascii="Arial" w:hAnsi="Arial"/>
                <w:sz w:val="16"/>
                <w:szCs w:val="16"/>
                <w:cs/>
              </w:rPr>
              <w:t>)</w:t>
            </w:r>
          </w:p>
        </w:tc>
      </w:tr>
      <w:tr w:rsidR="00B74C34" w:rsidRPr="008B1C1C" w14:paraId="4BD3A1AE" w14:textId="77777777" w:rsidTr="003A0219">
        <w:tc>
          <w:tcPr>
            <w:tcW w:w="3211" w:type="dxa"/>
            <w:vAlign w:val="bottom"/>
          </w:tcPr>
          <w:p w14:paraId="1AE2D558" w14:textId="77777777" w:rsidR="00B74C34" w:rsidRPr="008B1C1C" w:rsidRDefault="00B74C34" w:rsidP="00BF132C">
            <w:pPr>
              <w:tabs>
                <w:tab w:val="left" w:pos="342"/>
              </w:tabs>
              <w:ind w:left="540" w:right="-108"/>
              <w:contextualSpacing/>
              <w:rPr>
                <w:rFonts w:ascii="Arial" w:hAnsi="Arial" w:cs="Arial"/>
                <w:color w:val="000000"/>
                <w:sz w:val="16"/>
                <w:szCs w:val="16"/>
                <w:lang w:val="en-US"/>
              </w:rPr>
            </w:pPr>
            <w:r w:rsidRPr="008B1C1C">
              <w:rPr>
                <w:rFonts w:ascii="Arial" w:hAnsi="Arial" w:cs="Arial"/>
                <w:color w:val="000000"/>
                <w:sz w:val="16"/>
                <w:szCs w:val="16"/>
                <w:lang w:val="en-US"/>
              </w:rPr>
              <w:t>NPLs sale</w:t>
            </w:r>
          </w:p>
        </w:tc>
        <w:tc>
          <w:tcPr>
            <w:tcW w:w="1276" w:type="dxa"/>
            <w:tcBorders>
              <w:bottom w:val="single" w:sz="4" w:space="0" w:color="auto"/>
            </w:tcBorders>
            <w:shd w:val="clear" w:color="auto" w:fill="auto"/>
            <w:vAlign w:val="bottom"/>
          </w:tcPr>
          <w:p w14:paraId="0B1F4858"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5" w:type="dxa"/>
            <w:tcBorders>
              <w:bottom w:val="single" w:sz="4" w:space="0" w:color="auto"/>
            </w:tcBorders>
            <w:shd w:val="clear" w:color="auto" w:fill="auto"/>
            <w:vAlign w:val="bottom"/>
          </w:tcPr>
          <w:p w14:paraId="4A27145C"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134" w:type="dxa"/>
            <w:tcBorders>
              <w:bottom w:val="single" w:sz="4" w:space="0" w:color="auto"/>
            </w:tcBorders>
            <w:shd w:val="clear" w:color="auto" w:fill="auto"/>
            <w:vAlign w:val="bottom"/>
          </w:tcPr>
          <w:p w14:paraId="5844F6B2"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1,279</w:t>
            </w:r>
            <w:r w:rsidRPr="008B1C1C">
              <w:rPr>
                <w:rFonts w:ascii="Arial" w:hAnsi="Arial"/>
                <w:sz w:val="16"/>
                <w:szCs w:val="16"/>
                <w:cs/>
              </w:rPr>
              <w:t>)</w:t>
            </w:r>
          </w:p>
        </w:tc>
        <w:tc>
          <w:tcPr>
            <w:tcW w:w="1418" w:type="dxa"/>
            <w:tcBorders>
              <w:bottom w:val="single" w:sz="4" w:space="0" w:color="auto"/>
            </w:tcBorders>
            <w:shd w:val="clear" w:color="auto" w:fill="auto"/>
            <w:vAlign w:val="bottom"/>
          </w:tcPr>
          <w:p w14:paraId="68B8EC5E"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276" w:type="dxa"/>
            <w:tcBorders>
              <w:bottom w:val="single" w:sz="4" w:space="0" w:color="auto"/>
            </w:tcBorders>
            <w:shd w:val="clear" w:color="auto" w:fill="auto"/>
            <w:vAlign w:val="bottom"/>
          </w:tcPr>
          <w:p w14:paraId="1950CCF5"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1,279</w:t>
            </w:r>
            <w:r w:rsidRPr="008B1C1C">
              <w:rPr>
                <w:rFonts w:ascii="Arial" w:hAnsi="Arial"/>
                <w:sz w:val="16"/>
                <w:szCs w:val="16"/>
                <w:cs/>
              </w:rPr>
              <w:t>)</w:t>
            </w:r>
          </w:p>
        </w:tc>
      </w:tr>
      <w:tr w:rsidR="00B74C34" w:rsidRPr="008B1C1C" w14:paraId="38845D95" w14:textId="77777777" w:rsidTr="003A0219">
        <w:tc>
          <w:tcPr>
            <w:tcW w:w="3211" w:type="dxa"/>
            <w:vAlign w:val="bottom"/>
          </w:tcPr>
          <w:p w14:paraId="10EE5F6A" w14:textId="77777777" w:rsidR="00B74C34" w:rsidRPr="008B1C1C" w:rsidRDefault="00B74C34" w:rsidP="00BF132C">
            <w:pPr>
              <w:tabs>
                <w:tab w:val="left" w:pos="342"/>
              </w:tabs>
              <w:ind w:left="540" w:right="-108"/>
              <w:contextualSpacing/>
              <w:rPr>
                <w:rFonts w:ascii="Arial" w:hAnsi="Arial" w:cs="Arial"/>
                <w:color w:val="000000"/>
                <w:sz w:val="16"/>
                <w:szCs w:val="16"/>
                <w:lang w:val="en-US"/>
              </w:rPr>
            </w:pPr>
          </w:p>
        </w:tc>
        <w:tc>
          <w:tcPr>
            <w:tcW w:w="1276" w:type="dxa"/>
            <w:tcBorders>
              <w:top w:val="single" w:sz="4" w:space="0" w:color="auto"/>
            </w:tcBorders>
            <w:shd w:val="clear" w:color="auto" w:fill="auto"/>
            <w:vAlign w:val="bottom"/>
          </w:tcPr>
          <w:p w14:paraId="23CF18C3" w14:textId="77777777" w:rsidR="00B74C34" w:rsidRPr="008B1C1C" w:rsidRDefault="00B74C34" w:rsidP="00BF132C">
            <w:pPr>
              <w:ind w:right="-72"/>
              <w:contextualSpacing/>
              <w:jc w:val="right"/>
              <w:rPr>
                <w:rFonts w:ascii="Arial" w:hAnsi="Arial" w:cs="Arial"/>
                <w:sz w:val="16"/>
                <w:szCs w:val="16"/>
                <w:cs/>
              </w:rPr>
            </w:pPr>
          </w:p>
        </w:tc>
        <w:tc>
          <w:tcPr>
            <w:tcW w:w="1275" w:type="dxa"/>
            <w:tcBorders>
              <w:top w:val="single" w:sz="4" w:space="0" w:color="auto"/>
            </w:tcBorders>
            <w:shd w:val="clear" w:color="auto" w:fill="auto"/>
            <w:vAlign w:val="bottom"/>
          </w:tcPr>
          <w:p w14:paraId="5AF5AD9B" w14:textId="77777777" w:rsidR="00B74C34" w:rsidRPr="008B1C1C" w:rsidRDefault="00B74C34" w:rsidP="00BF132C">
            <w:pPr>
              <w:ind w:right="-72"/>
              <w:contextualSpacing/>
              <w:jc w:val="right"/>
              <w:rPr>
                <w:rFonts w:ascii="Arial" w:hAnsi="Arial" w:cs="Arial"/>
                <w:sz w:val="16"/>
                <w:szCs w:val="16"/>
                <w:cs/>
              </w:rPr>
            </w:pPr>
          </w:p>
        </w:tc>
        <w:tc>
          <w:tcPr>
            <w:tcW w:w="1134" w:type="dxa"/>
            <w:tcBorders>
              <w:top w:val="single" w:sz="4" w:space="0" w:color="auto"/>
            </w:tcBorders>
            <w:shd w:val="clear" w:color="auto" w:fill="auto"/>
            <w:vAlign w:val="bottom"/>
          </w:tcPr>
          <w:p w14:paraId="1E11F910" w14:textId="77777777" w:rsidR="00B74C34" w:rsidRPr="008B1C1C" w:rsidRDefault="00B74C34" w:rsidP="00BF132C">
            <w:pPr>
              <w:ind w:right="-72"/>
              <w:contextualSpacing/>
              <w:jc w:val="right"/>
              <w:rPr>
                <w:rFonts w:ascii="Arial" w:hAnsi="Arial" w:cs="Arial"/>
                <w:sz w:val="16"/>
                <w:szCs w:val="16"/>
                <w:cs/>
              </w:rPr>
            </w:pPr>
          </w:p>
        </w:tc>
        <w:tc>
          <w:tcPr>
            <w:tcW w:w="1418" w:type="dxa"/>
            <w:tcBorders>
              <w:top w:val="single" w:sz="4" w:space="0" w:color="auto"/>
            </w:tcBorders>
            <w:shd w:val="clear" w:color="auto" w:fill="auto"/>
            <w:vAlign w:val="bottom"/>
          </w:tcPr>
          <w:p w14:paraId="328CA7EA" w14:textId="77777777" w:rsidR="00B74C34" w:rsidRPr="008B1C1C" w:rsidRDefault="00B74C34" w:rsidP="00BF132C">
            <w:pPr>
              <w:ind w:right="-72"/>
              <w:contextualSpacing/>
              <w:jc w:val="right"/>
              <w:rPr>
                <w:rFonts w:ascii="Arial" w:hAnsi="Arial" w:cs="Arial"/>
                <w:sz w:val="16"/>
                <w:szCs w:val="16"/>
                <w:cs/>
              </w:rPr>
            </w:pPr>
          </w:p>
        </w:tc>
        <w:tc>
          <w:tcPr>
            <w:tcW w:w="1276" w:type="dxa"/>
            <w:tcBorders>
              <w:top w:val="single" w:sz="4" w:space="0" w:color="auto"/>
            </w:tcBorders>
            <w:shd w:val="clear" w:color="auto" w:fill="auto"/>
            <w:vAlign w:val="bottom"/>
          </w:tcPr>
          <w:p w14:paraId="59129253" w14:textId="77777777" w:rsidR="00B74C34" w:rsidRPr="008B1C1C" w:rsidRDefault="00B74C34" w:rsidP="00BF132C">
            <w:pPr>
              <w:ind w:right="-72"/>
              <w:contextualSpacing/>
              <w:jc w:val="right"/>
              <w:rPr>
                <w:rFonts w:ascii="Arial" w:hAnsi="Arial" w:cs="Arial"/>
                <w:sz w:val="16"/>
                <w:szCs w:val="16"/>
                <w:cs/>
              </w:rPr>
            </w:pPr>
          </w:p>
        </w:tc>
      </w:tr>
      <w:tr w:rsidR="00B74C34" w:rsidRPr="008B1C1C" w14:paraId="078CE967" w14:textId="77777777" w:rsidTr="003A0219">
        <w:trPr>
          <w:trHeight w:val="75"/>
        </w:trPr>
        <w:tc>
          <w:tcPr>
            <w:tcW w:w="3211" w:type="dxa"/>
            <w:vAlign w:val="bottom"/>
          </w:tcPr>
          <w:p w14:paraId="4906F864" w14:textId="77777777" w:rsidR="00B74C34" w:rsidRPr="008B1C1C" w:rsidRDefault="00B74C34" w:rsidP="00BF132C">
            <w:pPr>
              <w:ind w:left="540"/>
              <w:contextualSpacing/>
              <w:rPr>
                <w:rFonts w:ascii="Arial" w:eastAsia="SimSun" w:hAnsi="Arial" w:cs="Arial"/>
                <w:color w:val="000000"/>
                <w:sz w:val="16"/>
                <w:szCs w:val="16"/>
                <w:lang w:val="en-US" w:eastAsia="zh-CN"/>
              </w:rPr>
            </w:pPr>
            <w:r w:rsidRPr="008B1C1C">
              <w:rPr>
                <w:rFonts w:ascii="Arial" w:hAnsi="Arial" w:cs="Arial"/>
                <w:color w:val="000000"/>
                <w:sz w:val="16"/>
                <w:szCs w:val="16"/>
                <w:cs/>
              </w:rPr>
              <w:t>Balance as at 31 December</w:t>
            </w:r>
            <w:r w:rsidRPr="008B1C1C">
              <w:rPr>
                <w:rFonts w:ascii="Arial" w:hAnsi="Arial"/>
                <w:b/>
                <w:bCs/>
                <w:snapToGrid w:val="0"/>
                <w:color w:val="000000"/>
                <w:sz w:val="16"/>
                <w:szCs w:val="16"/>
                <w:cs/>
                <w:lang w:val="en-GB" w:eastAsia="th-TH"/>
              </w:rPr>
              <w:t xml:space="preserve"> </w:t>
            </w:r>
            <w:r w:rsidRPr="008B1C1C">
              <w:rPr>
                <w:rFonts w:ascii="Arial" w:hAnsi="Arial" w:cs="Arial"/>
                <w:color w:val="000000"/>
                <w:sz w:val="16"/>
                <w:szCs w:val="16"/>
                <w:cs/>
              </w:rPr>
              <w:t>202</w:t>
            </w:r>
            <w:r w:rsidRPr="008B1C1C">
              <w:rPr>
                <w:rFonts w:ascii="Arial" w:hAnsi="Arial" w:cs="Arial"/>
                <w:color w:val="000000"/>
                <w:sz w:val="16"/>
                <w:szCs w:val="16"/>
                <w:lang w:val="en-GB"/>
              </w:rPr>
              <w:t>2</w:t>
            </w:r>
          </w:p>
        </w:tc>
        <w:tc>
          <w:tcPr>
            <w:tcW w:w="1276" w:type="dxa"/>
            <w:tcBorders>
              <w:bottom w:val="single" w:sz="4" w:space="0" w:color="auto"/>
            </w:tcBorders>
            <w:shd w:val="clear" w:color="auto" w:fill="auto"/>
            <w:vAlign w:val="bottom"/>
          </w:tcPr>
          <w:p w14:paraId="2B73F74F"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cs="Arial"/>
                <w:sz w:val="16"/>
                <w:szCs w:val="16"/>
                <w:cs/>
              </w:rPr>
              <w:t xml:space="preserve">215,064 </w:t>
            </w:r>
          </w:p>
        </w:tc>
        <w:tc>
          <w:tcPr>
            <w:tcW w:w="1275" w:type="dxa"/>
            <w:tcBorders>
              <w:bottom w:val="single" w:sz="4" w:space="0" w:color="auto"/>
            </w:tcBorders>
            <w:shd w:val="clear" w:color="auto" w:fill="auto"/>
            <w:vAlign w:val="bottom"/>
          </w:tcPr>
          <w:p w14:paraId="1AE36985"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cs="Arial"/>
                <w:sz w:val="16"/>
                <w:szCs w:val="16"/>
                <w:cs/>
              </w:rPr>
              <w:t xml:space="preserve">16,677 </w:t>
            </w:r>
          </w:p>
        </w:tc>
        <w:tc>
          <w:tcPr>
            <w:tcW w:w="1134" w:type="dxa"/>
            <w:tcBorders>
              <w:bottom w:val="single" w:sz="4" w:space="0" w:color="auto"/>
            </w:tcBorders>
            <w:shd w:val="clear" w:color="auto" w:fill="auto"/>
            <w:vAlign w:val="bottom"/>
          </w:tcPr>
          <w:p w14:paraId="2153C24C"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8,249 </w:t>
            </w:r>
          </w:p>
        </w:tc>
        <w:tc>
          <w:tcPr>
            <w:tcW w:w="1418" w:type="dxa"/>
            <w:tcBorders>
              <w:bottom w:val="single" w:sz="4" w:space="0" w:color="auto"/>
            </w:tcBorders>
            <w:shd w:val="clear" w:color="auto" w:fill="auto"/>
            <w:vAlign w:val="bottom"/>
          </w:tcPr>
          <w:p w14:paraId="2551B32E"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47 </w:t>
            </w:r>
          </w:p>
        </w:tc>
        <w:tc>
          <w:tcPr>
            <w:tcW w:w="1276" w:type="dxa"/>
            <w:tcBorders>
              <w:bottom w:val="single" w:sz="4" w:space="0" w:color="auto"/>
            </w:tcBorders>
            <w:shd w:val="clear" w:color="auto" w:fill="auto"/>
            <w:vAlign w:val="bottom"/>
          </w:tcPr>
          <w:p w14:paraId="4A53AFD2"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cs/>
              </w:rPr>
              <w:t xml:space="preserve">240,037 </w:t>
            </w:r>
          </w:p>
        </w:tc>
      </w:tr>
    </w:tbl>
    <w:p w14:paraId="764EF966" w14:textId="4EC2A741" w:rsidR="005D5118" w:rsidRPr="008B1C1C" w:rsidRDefault="005D5118" w:rsidP="00812AE8">
      <w:pPr>
        <w:rPr>
          <w:rFonts w:ascii="Arial" w:hAnsi="Arial" w:cs="Arial"/>
          <w:sz w:val="18"/>
          <w:szCs w:val="18"/>
          <w:lang w:val="en-GB"/>
        </w:rPr>
      </w:pPr>
    </w:p>
    <w:tbl>
      <w:tblPr>
        <w:tblW w:w="9576" w:type="dxa"/>
        <w:tblLayout w:type="fixed"/>
        <w:tblLook w:val="04A0" w:firstRow="1" w:lastRow="0" w:firstColumn="1" w:lastColumn="0" w:noHBand="0" w:noVBand="1"/>
      </w:tblPr>
      <w:tblGrid>
        <w:gridCol w:w="3197"/>
        <w:gridCol w:w="1276"/>
        <w:gridCol w:w="1275"/>
        <w:gridCol w:w="1134"/>
        <w:gridCol w:w="1418"/>
        <w:gridCol w:w="1276"/>
      </w:tblGrid>
      <w:tr w:rsidR="00812AE8" w:rsidRPr="008B1C1C" w14:paraId="40936D86" w14:textId="77777777" w:rsidTr="00EA21E5">
        <w:tc>
          <w:tcPr>
            <w:tcW w:w="3197" w:type="dxa"/>
          </w:tcPr>
          <w:p w14:paraId="293ADC9A" w14:textId="77777777" w:rsidR="00812AE8" w:rsidRPr="008B1C1C" w:rsidRDefault="00812AE8" w:rsidP="006636D5">
            <w:pPr>
              <w:ind w:left="540" w:right="-72"/>
              <w:contextualSpacing/>
              <w:rPr>
                <w:rFonts w:ascii="Arial" w:hAnsi="Arial" w:cs="Arial"/>
                <w:color w:val="000000"/>
                <w:spacing w:val="-4"/>
                <w:sz w:val="16"/>
                <w:szCs w:val="16"/>
                <w:cs/>
              </w:rPr>
            </w:pPr>
          </w:p>
        </w:tc>
        <w:tc>
          <w:tcPr>
            <w:tcW w:w="6379" w:type="dxa"/>
            <w:gridSpan w:val="5"/>
            <w:tcBorders>
              <w:top w:val="single" w:sz="4" w:space="0" w:color="auto"/>
              <w:bottom w:val="single" w:sz="4" w:space="0" w:color="auto"/>
            </w:tcBorders>
          </w:tcPr>
          <w:p w14:paraId="522DC2B5" w14:textId="77777777" w:rsidR="00812AE8" w:rsidRPr="008B1C1C" w:rsidRDefault="00812AE8" w:rsidP="004733BD">
            <w:pPr>
              <w:ind w:right="-72"/>
              <w:contextualSpacing/>
              <w:jc w:val="center"/>
              <w:rPr>
                <w:rFonts w:ascii="Arial" w:hAnsi="Arial" w:cs="Arial"/>
                <w:b/>
                <w:bCs/>
                <w:sz w:val="16"/>
                <w:szCs w:val="16"/>
                <w:cs/>
              </w:rPr>
            </w:pPr>
            <w:r w:rsidRPr="008B1C1C">
              <w:rPr>
                <w:rFonts w:ascii="Arial" w:hAnsi="Arial" w:cs="Arial"/>
                <w:b/>
                <w:bCs/>
                <w:sz w:val="16"/>
                <w:szCs w:val="16"/>
                <w:cs/>
              </w:rPr>
              <w:t>Separate</w:t>
            </w:r>
          </w:p>
        </w:tc>
      </w:tr>
      <w:tr w:rsidR="00297EF0" w:rsidRPr="008B1C1C" w14:paraId="267FDD26" w14:textId="77777777" w:rsidTr="00EA21E5">
        <w:tc>
          <w:tcPr>
            <w:tcW w:w="3197" w:type="dxa"/>
          </w:tcPr>
          <w:p w14:paraId="72DD8A5D" w14:textId="77777777" w:rsidR="00297EF0" w:rsidRPr="008B1C1C" w:rsidRDefault="00297EF0" w:rsidP="00297EF0">
            <w:pPr>
              <w:ind w:left="540" w:right="-72"/>
              <w:contextualSpacing/>
              <w:rPr>
                <w:rFonts w:ascii="Arial" w:hAnsi="Arial" w:cs="Arial"/>
                <w:color w:val="000000"/>
                <w:spacing w:val="-4"/>
                <w:sz w:val="16"/>
                <w:szCs w:val="16"/>
                <w:cs/>
              </w:rPr>
            </w:pPr>
          </w:p>
        </w:tc>
        <w:tc>
          <w:tcPr>
            <w:tcW w:w="6379" w:type="dxa"/>
            <w:gridSpan w:val="5"/>
            <w:tcBorders>
              <w:top w:val="single" w:sz="4" w:space="0" w:color="auto"/>
              <w:bottom w:val="single" w:sz="4" w:space="0" w:color="auto"/>
            </w:tcBorders>
          </w:tcPr>
          <w:p w14:paraId="38120613" w14:textId="53157049" w:rsidR="00297EF0" w:rsidRPr="008B1C1C" w:rsidRDefault="00B74C34" w:rsidP="00297EF0">
            <w:pPr>
              <w:ind w:right="-72"/>
              <w:contextualSpacing/>
              <w:jc w:val="center"/>
              <w:rPr>
                <w:rFonts w:ascii="Arial" w:hAnsi="Arial" w:cs="Arial"/>
                <w:b/>
                <w:bCs/>
                <w:color w:val="000000"/>
                <w:sz w:val="16"/>
                <w:szCs w:val="16"/>
                <w:cs/>
              </w:rPr>
            </w:pPr>
            <w:r w:rsidRPr="008B1C1C">
              <w:rPr>
                <w:rFonts w:ascii="Arial" w:hAnsi="Arial" w:cs="Arial"/>
                <w:b/>
                <w:bCs/>
                <w:snapToGrid w:val="0"/>
                <w:color w:val="000000"/>
                <w:sz w:val="16"/>
                <w:szCs w:val="16"/>
                <w:lang w:val="en-GB" w:eastAsia="th-TH"/>
              </w:rPr>
              <w:t>2023</w:t>
            </w:r>
          </w:p>
        </w:tc>
      </w:tr>
      <w:tr w:rsidR="00297EF0" w:rsidRPr="008B1C1C" w14:paraId="32D7D2AF" w14:textId="77777777" w:rsidTr="00EA21E5">
        <w:tc>
          <w:tcPr>
            <w:tcW w:w="3197" w:type="dxa"/>
          </w:tcPr>
          <w:p w14:paraId="1253B0E8" w14:textId="77777777" w:rsidR="00297EF0" w:rsidRPr="008B1C1C" w:rsidRDefault="00297EF0" w:rsidP="00297EF0">
            <w:pPr>
              <w:ind w:left="540" w:right="-72"/>
              <w:contextualSpacing/>
              <w:rPr>
                <w:rFonts w:ascii="Arial" w:hAnsi="Arial" w:cs="Arial"/>
                <w:color w:val="000000"/>
                <w:spacing w:val="-4"/>
                <w:sz w:val="16"/>
                <w:szCs w:val="16"/>
                <w:cs/>
              </w:rPr>
            </w:pPr>
          </w:p>
        </w:tc>
        <w:tc>
          <w:tcPr>
            <w:tcW w:w="1276" w:type="dxa"/>
            <w:tcBorders>
              <w:top w:val="single" w:sz="4" w:space="0" w:color="auto"/>
            </w:tcBorders>
            <w:vAlign w:val="bottom"/>
          </w:tcPr>
          <w:p w14:paraId="2FB66D4E" w14:textId="26A6838A" w:rsidR="00297EF0" w:rsidRPr="008B1C1C" w:rsidRDefault="00297EF0" w:rsidP="00297EF0">
            <w:pPr>
              <w:ind w:right="-72"/>
              <w:contextualSpacing/>
              <w:jc w:val="right"/>
              <w:rPr>
                <w:rFonts w:ascii="Arial" w:hAnsi="Arial" w:cs="Arial"/>
                <w:b/>
                <w:bCs/>
                <w:snapToGrid w:val="0"/>
                <w:color w:val="000000"/>
                <w:sz w:val="16"/>
                <w:szCs w:val="16"/>
                <w:cs/>
                <w:lang w:eastAsia="th-TH"/>
              </w:rPr>
            </w:pPr>
            <w:r w:rsidRPr="008B1C1C">
              <w:rPr>
                <w:rFonts w:ascii="Arial" w:hAnsi="Arial" w:cs="Arial"/>
                <w:b/>
                <w:bCs/>
                <w:snapToGrid w:val="0"/>
                <w:color w:val="000000" w:themeColor="text1"/>
                <w:sz w:val="16"/>
                <w:szCs w:val="16"/>
                <w:lang w:val="en-GB" w:eastAsia="th-TH"/>
              </w:rPr>
              <w:t>Financial</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assets</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with</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an</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insignificant</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increase</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in</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credit</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risk</w:t>
            </w:r>
          </w:p>
        </w:tc>
        <w:tc>
          <w:tcPr>
            <w:tcW w:w="1275" w:type="dxa"/>
            <w:tcBorders>
              <w:top w:val="single" w:sz="4" w:space="0" w:color="auto"/>
            </w:tcBorders>
            <w:vAlign w:val="bottom"/>
          </w:tcPr>
          <w:p w14:paraId="048C0595" w14:textId="5D110BB7" w:rsidR="00297EF0" w:rsidRPr="008B1C1C" w:rsidRDefault="00297EF0" w:rsidP="00297EF0">
            <w:pPr>
              <w:ind w:right="-72"/>
              <w:contextualSpacing/>
              <w:jc w:val="right"/>
              <w:rPr>
                <w:rFonts w:ascii="Arial" w:hAnsi="Arial" w:cs="Arial"/>
                <w:b/>
                <w:bCs/>
                <w:snapToGrid w:val="0"/>
                <w:color w:val="000000"/>
                <w:sz w:val="16"/>
                <w:szCs w:val="16"/>
                <w:cs/>
                <w:lang w:eastAsia="th-TH"/>
              </w:rPr>
            </w:pPr>
            <w:r w:rsidRPr="008B1C1C">
              <w:rPr>
                <w:rFonts w:ascii="Arial" w:hAnsi="Arial" w:cs="Arial"/>
                <w:b/>
                <w:bCs/>
                <w:color w:val="000000"/>
                <w:sz w:val="16"/>
                <w:szCs w:val="16"/>
                <w:lang w:val="en-GB"/>
              </w:rPr>
              <w:t>Financial</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assets</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with</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significant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increase</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risk</w:t>
            </w:r>
          </w:p>
        </w:tc>
        <w:tc>
          <w:tcPr>
            <w:tcW w:w="1134" w:type="dxa"/>
            <w:tcBorders>
              <w:top w:val="single" w:sz="4" w:space="0" w:color="auto"/>
            </w:tcBorders>
            <w:vAlign w:val="bottom"/>
          </w:tcPr>
          <w:p w14:paraId="0ABEDA1B" w14:textId="71FB495D" w:rsidR="00297EF0" w:rsidRPr="008B1C1C" w:rsidRDefault="00297EF0" w:rsidP="00297EF0">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418" w:type="dxa"/>
            <w:tcBorders>
              <w:top w:val="single" w:sz="4" w:space="0" w:color="auto"/>
            </w:tcBorders>
            <w:vAlign w:val="bottom"/>
          </w:tcPr>
          <w:p w14:paraId="56C20165" w14:textId="0F3D3344" w:rsidR="00297EF0" w:rsidRPr="008B1C1C" w:rsidRDefault="00297EF0" w:rsidP="00297EF0">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Purchased or originated 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276" w:type="dxa"/>
            <w:tcBorders>
              <w:top w:val="single" w:sz="4" w:space="0" w:color="auto"/>
            </w:tcBorders>
            <w:vAlign w:val="bottom"/>
          </w:tcPr>
          <w:p w14:paraId="6BBC5362" w14:textId="0AEC9128" w:rsidR="00297EF0" w:rsidRPr="008B1C1C" w:rsidRDefault="00297EF0" w:rsidP="00297EF0">
            <w:pPr>
              <w:ind w:right="-72"/>
              <w:contextualSpacing/>
              <w:jc w:val="right"/>
              <w:rPr>
                <w:rFonts w:ascii="Arial" w:hAnsi="Arial" w:cs="Arial"/>
                <w:b/>
                <w:bCs/>
                <w:color w:val="000000"/>
                <w:sz w:val="16"/>
                <w:szCs w:val="16"/>
                <w:cs/>
              </w:rPr>
            </w:pPr>
            <w:r w:rsidRPr="008B1C1C">
              <w:rPr>
                <w:rFonts w:ascii="Arial" w:hAnsi="Arial" w:cs="Arial"/>
                <w:b/>
                <w:bCs/>
                <w:snapToGrid w:val="0"/>
                <w:color w:val="000000" w:themeColor="text1"/>
                <w:sz w:val="16"/>
                <w:szCs w:val="16"/>
                <w:cs/>
                <w:lang w:eastAsia="th-TH"/>
              </w:rPr>
              <w:t>Total</w:t>
            </w:r>
          </w:p>
        </w:tc>
      </w:tr>
      <w:tr w:rsidR="00297EF0" w:rsidRPr="008B1C1C" w14:paraId="47FD74D1" w14:textId="77777777" w:rsidTr="00EA21E5">
        <w:tc>
          <w:tcPr>
            <w:tcW w:w="3197" w:type="dxa"/>
          </w:tcPr>
          <w:p w14:paraId="141FAB3D" w14:textId="77777777" w:rsidR="00297EF0" w:rsidRPr="008B1C1C" w:rsidRDefault="00297EF0" w:rsidP="00297EF0">
            <w:pPr>
              <w:ind w:left="540" w:right="-72"/>
              <w:contextualSpacing/>
              <w:rPr>
                <w:rFonts w:ascii="Arial" w:hAnsi="Arial" w:cs="Arial"/>
                <w:color w:val="000000"/>
                <w:spacing w:val="-4"/>
                <w:sz w:val="16"/>
                <w:szCs w:val="16"/>
                <w:cs/>
              </w:rPr>
            </w:pPr>
          </w:p>
        </w:tc>
        <w:tc>
          <w:tcPr>
            <w:tcW w:w="1276" w:type="dxa"/>
            <w:tcBorders>
              <w:bottom w:val="single" w:sz="4" w:space="0" w:color="auto"/>
            </w:tcBorders>
          </w:tcPr>
          <w:p w14:paraId="1DF8ECD3" w14:textId="77777777" w:rsidR="00297EF0" w:rsidRPr="008B1C1C" w:rsidRDefault="00297EF0" w:rsidP="00297EF0">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275" w:type="dxa"/>
            <w:tcBorders>
              <w:bottom w:val="single" w:sz="4" w:space="0" w:color="auto"/>
            </w:tcBorders>
          </w:tcPr>
          <w:p w14:paraId="71A20DD3" w14:textId="77777777" w:rsidR="00297EF0" w:rsidRPr="008B1C1C" w:rsidRDefault="00297EF0" w:rsidP="00297EF0">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134" w:type="dxa"/>
            <w:tcBorders>
              <w:bottom w:val="single" w:sz="4" w:space="0" w:color="auto"/>
            </w:tcBorders>
          </w:tcPr>
          <w:p w14:paraId="70F95A2D" w14:textId="77777777" w:rsidR="00297EF0" w:rsidRPr="008B1C1C" w:rsidRDefault="00297EF0" w:rsidP="00297EF0">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418" w:type="dxa"/>
            <w:tcBorders>
              <w:bottom w:val="single" w:sz="4" w:space="0" w:color="auto"/>
            </w:tcBorders>
          </w:tcPr>
          <w:p w14:paraId="29055A5F" w14:textId="77777777" w:rsidR="00297EF0" w:rsidRPr="008B1C1C" w:rsidRDefault="00297EF0" w:rsidP="00297EF0">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276" w:type="dxa"/>
            <w:tcBorders>
              <w:bottom w:val="single" w:sz="4" w:space="0" w:color="auto"/>
            </w:tcBorders>
          </w:tcPr>
          <w:p w14:paraId="4D68C940" w14:textId="77777777" w:rsidR="00297EF0" w:rsidRPr="008B1C1C" w:rsidRDefault="00297EF0" w:rsidP="00297EF0">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r>
      <w:tr w:rsidR="00297EF0" w:rsidRPr="008B1C1C" w14:paraId="5A1CC1AE" w14:textId="77777777" w:rsidTr="00EA21E5">
        <w:tc>
          <w:tcPr>
            <w:tcW w:w="3197" w:type="dxa"/>
            <w:vAlign w:val="bottom"/>
          </w:tcPr>
          <w:p w14:paraId="731DCBC4" w14:textId="77777777" w:rsidR="00297EF0" w:rsidRPr="008B1C1C" w:rsidRDefault="00297EF0" w:rsidP="00297EF0">
            <w:pPr>
              <w:tabs>
                <w:tab w:val="left" w:pos="702"/>
                <w:tab w:val="left" w:pos="882"/>
                <w:tab w:val="left" w:pos="1440"/>
              </w:tabs>
              <w:ind w:left="540"/>
              <w:contextualSpacing/>
              <w:rPr>
                <w:rFonts w:ascii="Arial" w:hAnsi="Arial" w:cs="Arial"/>
                <w:color w:val="000000"/>
                <w:spacing w:val="-4"/>
                <w:sz w:val="16"/>
                <w:szCs w:val="16"/>
                <w:cs/>
              </w:rPr>
            </w:pPr>
          </w:p>
        </w:tc>
        <w:tc>
          <w:tcPr>
            <w:tcW w:w="1276" w:type="dxa"/>
            <w:shd w:val="clear" w:color="auto" w:fill="FAFAFA"/>
          </w:tcPr>
          <w:p w14:paraId="591F10C4" w14:textId="77777777" w:rsidR="00297EF0" w:rsidRPr="008B1C1C" w:rsidRDefault="00297EF0" w:rsidP="00297EF0">
            <w:pPr>
              <w:ind w:right="-72"/>
              <w:contextualSpacing/>
              <w:jc w:val="right"/>
              <w:rPr>
                <w:rFonts w:ascii="Arial" w:hAnsi="Arial" w:cs="Arial"/>
                <w:sz w:val="16"/>
                <w:szCs w:val="16"/>
                <w:cs/>
              </w:rPr>
            </w:pPr>
          </w:p>
        </w:tc>
        <w:tc>
          <w:tcPr>
            <w:tcW w:w="1275" w:type="dxa"/>
            <w:shd w:val="clear" w:color="auto" w:fill="FAFAFA"/>
          </w:tcPr>
          <w:p w14:paraId="17D32511" w14:textId="77777777" w:rsidR="00297EF0" w:rsidRPr="008B1C1C" w:rsidRDefault="00297EF0" w:rsidP="00297EF0">
            <w:pPr>
              <w:ind w:right="-72"/>
              <w:contextualSpacing/>
              <w:jc w:val="right"/>
              <w:rPr>
                <w:rFonts w:ascii="Arial" w:hAnsi="Arial" w:cs="Arial"/>
                <w:sz w:val="16"/>
                <w:szCs w:val="16"/>
                <w:cs/>
              </w:rPr>
            </w:pPr>
          </w:p>
        </w:tc>
        <w:tc>
          <w:tcPr>
            <w:tcW w:w="1134" w:type="dxa"/>
            <w:shd w:val="clear" w:color="auto" w:fill="FAFAFA"/>
          </w:tcPr>
          <w:p w14:paraId="1A41CC4D" w14:textId="77777777" w:rsidR="00297EF0" w:rsidRPr="008B1C1C" w:rsidRDefault="00297EF0" w:rsidP="00297EF0">
            <w:pPr>
              <w:ind w:right="-72"/>
              <w:contextualSpacing/>
              <w:jc w:val="right"/>
              <w:rPr>
                <w:rFonts w:ascii="Arial" w:hAnsi="Arial" w:cs="Arial"/>
                <w:sz w:val="16"/>
                <w:szCs w:val="16"/>
                <w:cs/>
              </w:rPr>
            </w:pPr>
          </w:p>
        </w:tc>
        <w:tc>
          <w:tcPr>
            <w:tcW w:w="1418" w:type="dxa"/>
            <w:shd w:val="clear" w:color="auto" w:fill="FAFAFA"/>
          </w:tcPr>
          <w:p w14:paraId="6947789E" w14:textId="77777777" w:rsidR="00297EF0" w:rsidRPr="008B1C1C" w:rsidRDefault="00297EF0" w:rsidP="00297EF0">
            <w:pPr>
              <w:ind w:right="-72"/>
              <w:contextualSpacing/>
              <w:jc w:val="right"/>
              <w:rPr>
                <w:rFonts w:ascii="Arial" w:hAnsi="Arial" w:cs="Arial"/>
                <w:sz w:val="16"/>
                <w:szCs w:val="16"/>
                <w:cs/>
              </w:rPr>
            </w:pPr>
          </w:p>
        </w:tc>
        <w:tc>
          <w:tcPr>
            <w:tcW w:w="1276" w:type="dxa"/>
            <w:shd w:val="clear" w:color="auto" w:fill="FAFAFA"/>
          </w:tcPr>
          <w:p w14:paraId="75EB2CA6" w14:textId="77777777" w:rsidR="00297EF0" w:rsidRPr="008B1C1C" w:rsidRDefault="00297EF0" w:rsidP="00297EF0">
            <w:pPr>
              <w:ind w:right="-72"/>
              <w:contextualSpacing/>
              <w:jc w:val="right"/>
              <w:rPr>
                <w:rFonts w:ascii="Arial" w:hAnsi="Arial" w:cs="Arial"/>
                <w:sz w:val="16"/>
                <w:szCs w:val="16"/>
                <w:cs/>
              </w:rPr>
            </w:pPr>
          </w:p>
        </w:tc>
      </w:tr>
      <w:tr w:rsidR="00F606A4" w:rsidRPr="008B1C1C" w14:paraId="142E4E89" w14:textId="77777777" w:rsidTr="00781154">
        <w:tc>
          <w:tcPr>
            <w:tcW w:w="3197" w:type="dxa"/>
            <w:vAlign w:val="bottom"/>
          </w:tcPr>
          <w:p w14:paraId="61774439" w14:textId="4D1867B8" w:rsidR="00F606A4" w:rsidRPr="008B1C1C" w:rsidRDefault="00F606A4" w:rsidP="00F606A4">
            <w:pPr>
              <w:tabs>
                <w:tab w:val="left" w:pos="702"/>
                <w:tab w:val="left" w:pos="882"/>
                <w:tab w:val="left" w:pos="1440"/>
              </w:tabs>
              <w:ind w:left="540"/>
              <w:contextualSpacing/>
              <w:rPr>
                <w:rFonts w:ascii="Arial" w:hAnsi="Arial" w:cs="Arial"/>
                <w:color w:val="000000"/>
                <w:spacing w:val="-4"/>
                <w:sz w:val="16"/>
                <w:szCs w:val="16"/>
                <w:lang w:val="en-US"/>
              </w:rPr>
            </w:pPr>
            <w:r w:rsidRPr="008B1C1C">
              <w:rPr>
                <w:rFonts w:ascii="Arial" w:hAnsi="Arial" w:cs="Arial"/>
                <w:color w:val="000000"/>
                <w:spacing w:val="-4"/>
                <w:sz w:val="16"/>
                <w:szCs w:val="16"/>
                <w:cs/>
              </w:rPr>
              <w:t>Balance as at 1 January 20</w:t>
            </w:r>
            <w:r w:rsidRPr="008B1C1C">
              <w:rPr>
                <w:rFonts w:ascii="Arial" w:hAnsi="Arial" w:cs="Arial"/>
                <w:color w:val="000000"/>
                <w:spacing w:val="-4"/>
                <w:sz w:val="16"/>
                <w:szCs w:val="16"/>
                <w:lang w:val="en-US"/>
              </w:rPr>
              <w:t>23</w:t>
            </w:r>
          </w:p>
        </w:tc>
        <w:tc>
          <w:tcPr>
            <w:tcW w:w="1276" w:type="dxa"/>
            <w:shd w:val="clear" w:color="auto" w:fill="FAFAFA"/>
            <w:vAlign w:val="bottom"/>
          </w:tcPr>
          <w:p w14:paraId="378137CB" w14:textId="211862A2" w:rsidR="00F606A4" w:rsidRPr="008B1C1C" w:rsidRDefault="00F606A4" w:rsidP="00781154">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US"/>
              </w:rPr>
              <w:t xml:space="preserve">213,514 </w:t>
            </w:r>
          </w:p>
        </w:tc>
        <w:tc>
          <w:tcPr>
            <w:tcW w:w="1275" w:type="dxa"/>
            <w:shd w:val="clear" w:color="auto" w:fill="FAFAFA"/>
            <w:vAlign w:val="bottom"/>
          </w:tcPr>
          <w:p w14:paraId="73462E99" w14:textId="3F8CAF27" w:rsidR="00F606A4" w:rsidRPr="008B1C1C" w:rsidRDefault="00F606A4" w:rsidP="00781154">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US"/>
              </w:rPr>
              <w:t xml:space="preserve">11,563 </w:t>
            </w:r>
          </w:p>
        </w:tc>
        <w:tc>
          <w:tcPr>
            <w:tcW w:w="1134" w:type="dxa"/>
            <w:shd w:val="clear" w:color="auto" w:fill="FAFAFA"/>
            <w:vAlign w:val="bottom"/>
          </w:tcPr>
          <w:p w14:paraId="6676AB33" w14:textId="13283DE4" w:rsidR="00F606A4" w:rsidRPr="008B1C1C" w:rsidRDefault="00F606A4" w:rsidP="00781154">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US"/>
              </w:rPr>
              <w:t xml:space="preserve">7,742 </w:t>
            </w:r>
          </w:p>
        </w:tc>
        <w:tc>
          <w:tcPr>
            <w:tcW w:w="1418" w:type="dxa"/>
            <w:shd w:val="clear" w:color="auto" w:fill="FAFAFA"/>
            <w:vAlign w:val="bottom"/>
          </w:tcPr>
          <w:p w14:paraId="7192BB09" w14:textId="09DB1BB0" w:rsidR="00F606A4" w:rsidRPr="008B1C1C" w:rsidRDefault="00F606A4" w:rsidP="00781154">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US"/>
              </w:rPr>
              <w:t xml:space="preserve">47 </w:t>
            </w:r>
          </w:p>
        </w:tc>
        <w:tc>
          <w:tcPr>
            <w:tcW w:w="1276" w:type="dxa"/>
            <w:shd w:val="clear" w:color="auto" w:fill="FAFAFA"/>
            <w:vAlign w:val="bottom"/>
          </w:tcPr>
          <w:p w14:paraId="251E3D9C" w14:textId="35C1E9D5" w:rsidR="00F606A4" w:rsidRPr="008B1C1C" w:rsidRDefault="00F606A4" w:rsidP="00781154">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US"/>
              </w:rPr>
              <w:t xml:space="preserve">232,866 </w:t>
            </w:r>
          </w:p>
        </w:tc>
      </w:tr>
      <w:tr w:rsidR="00F606A4" w:rsidRPr="008B1C1C" w14:paraId="1AAF6C51" w14:textId="77777777" w:rsidTr="00781154">
        <w:tc>
          <w:tcPr>
            <w:tcW w:w="3197" w:type="dxa"/>
            <w:vAlign w:val="bottom"/>
          </w:tcPr>
          <w:p w14:paraId="6FAA5E33" w14:textId="77777777" w:rsidR="00F606A4" w:rsidRPr="008B1C1C" w:rsidRDefault="00F606A4" w:rsidP="00F606A4">
            <w:pPr>
              <w:tabs>
                <w:tab w:val="left" w:pos="342"/>
              </w:tabs>
              <w:ind w:left="540" w:right="-108"/>
              <w:contextualSpacing/>
              <w:rPr>
                <w:rFonts w:ascii="Arial" w:hAnsi="Arial" w:cs="Arial"/>
                <w:color w:val="000000"/>
                <w:spacing w:val="-4"/>
                <w:sz w:val="16"/>
                <w:szCs w:val="16"/>
                <w:cs/>
              </w:rPr>
            </w:pPr>
            <w:r w:rsidRPr="008B1C1C">
              <w:rPr>
                <w:rFonts w:ascii="Arial" w:hAnsi="Arial" w:cs="Arial"/>
                <w:color w:val="000000"/>
                <w:spacing w:val="-4"/>
                <w:sz w:val="16"/>
                <w:szCs w:val="16"/>
                <w:cs/>
              </w:rPr>
              <w:t>Change due to reclassification</w:t>
            </w:r>
          </w:p>
        </w:tc>
        <w:tc>
          <w:tcPr>
            <w:tcW w:w="1276" w:type="dxa"/>
            <w:shd w:val="clear" w:color="auto" w:fill="FAFAFA"/>
            <w:vAlign w:val="bottom"/>
          </w:tcPr>
          <w:p w14:paraId="75ECAF01" w14:textId="725A1C54" w:rsidR="00F606A4" w:rsidRPr="008B1C1C" w:rsidRDefault="00F606A4" w:rsidP="00781154">
            <w:pPr>
              <w:ind w:right="-72"/>
              <w:contextualSpacing/>
              <w:jc w:val="right"/>
              <w:rPr>
                <w:rFonts w:ascii="Arial" w:hAnsi="Arial" w:cs="Arial"/>
                <w:sz w:val="16"/>
                <w:szCs w:val="16"/>
                <w:cs/>
              </w:rPr>
            </w:pPr>
            <w:r w:rsidRPr="008B1C1C">
              <w:rPr>
                <w:rFonts w:ascii="Arial" w:hAnsi="Arial" w:cs="Arial"/>
                <w:sz w:val="16"/>
                <w:szCs w:val="16"/>
                <w:cs/>
              </w:rPr>
              <w:t xml:space="preserve">1,641 </w:t>
            </w:r>
          </w:p>
        </w:tc>
        <w:tc>
          <w:tcPr>
            <w:tcW w:w="1275" w:type="dxa"/>
            <w:shd w:val="clear" w:color="auto" w:fill="FAFAFA"/>
            <w:vAlign w:val="bottom"/>
          </w:tcPr>
          <w:p w14:paraId="1402A989" w14:textId="05FDB024"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4,081</w:t>
            </w:r>
            <w:r w:rsidRPr="008B1C1C">
              <w:rPr>
                <w:rFonts w:ascii="Arial" w:hAnsi="Arial"/>
                <w:sz w:val="16"/>
                <w:szCs w:val="16"/>
                <w:cs/>
              </w:rPr>
              <w:t>)</w:t>
            </w:r>
          </w:p>
        </w:tc>
        <w:tc>
          <w:tcPr>
            <w:tcW w:w="1134" w:type="dxa"/>
            <w:shd w:val="clear" w:color="auto" w:fill="FAFAFA"/>
            <w:vAlign w:val="bottom"/>
          </w:tcPr>
          <w:p w14:paraId="452E9D19" w14:textId="705AFEA9" w:rsidR="00F606A4" w:rsidRPr="008B1C1C" w:rsidRDefault="00F606A4" w:rsidP="00781154">
            <w:pPr>
              <w:ind w:right="-72"/>
              <w:contextualSpacing/>
              <w:jc w:val="right"/>
              <w:rPr>
                <w:rFonts w:ascii="Arial" w:hAnsi="Arial" w:cs="Arial"/>
                <w:sz w:val="16"/>
                <w:szCs w:val="16"/>
                <w:cs/>
              </w:rPr>
            </w:pPr>
            <w:r w:rsidRPr="008B1C1C">
              <w:rPr>
                <w:rFonts w:ascii="Arial" w:hAnsi="Arial" w:cs="Arial"/>
                <w:sz w:val="16"/>
                <w:szCs w:val="16"/>
                <w:cs/>
              </w:rPr>
              <w:t xml:space="preserve">2,440 </w:t>
            </w:r>
          </w:p>
        </w:tc>
        <w:tc>
          <w:tcPr>
            <w:tcW w:w="1418" w:type="dxa"/>
            <w:shd w:val="clear" w:color="auto" w:fill="FAFAFA"/>
            <w:vAlign w:val="bottom"/>
          </w:tcPr>
          <w:p w14:paraId="284DA7FE" w14:textId="6DE89254"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 xml:space="preserve"> -   </w:t>
            </w:r>
          </w:p>
        </w:tc>
        <w:tc>
          <w:tcPr>
            <w:tcW w:w="1276" w:type="dxa"/>
            <w:shd w:val="clear" w:color="auto" w:fill="FAFAFA"/>
            <w:vAlign w:val="bottom"/>
          </w:tcPr>
          <w:p w14:paraId="463281EE" w14:textId="0E4280F4"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 xml:space="preserve"> -   </w:t>
            </w:r>
          </w:p>
        </w:tc>
      </w:tr>
      <w:tr w:rsidR="00B3196A" w:rsidRPr="008B1C1C" w14:paraId="3EDA376B" w14:textId="77777777" w:rsidTr="00781154">
        <w:tc>
          <w:tcPr>
            <w:tcW w:w="3197" w:type="dxa"/>
            <w:vAlign w:val="bottom"/>
          </w:tcPr>
          <w:p w14:paraId="56DB25A2" w14:textId="77777777" w:rsidR="00B3196A" w:rsidRPr="008B1C1C" w:rsidRDefault="00B3196A" w:rsidP="00B3196A">
            <w:pPr>
              <w:tabs>
                <w:tab w:val="left" w:pos="342"/>
              </w:tabs>
              <w:ind w:left="540" w:right="-108"/>
              <w:contextualSpacing/>
              <w:rPr>
                <w:rFonts w:ascii="Arial" w:hAnsi="Arial" w:cs="Arial"/>
                <w:color w:val="000000"/>
                <w:spacing w:val="-4"/>
                <w:sz w:val="16"/>
                <w:szCs w:val="16"/>
                <w:cs/>
                <w:lang w:val="en-GB"/>
              </w:rPr>
            </w:pPr>
            <w:r w:rsidRPr="008B1C1C">
              <w:rPr>
                <w:rFonts w:ascii="Arial" w:hAnsi="Arial" w:cs="Arial"/>
                <w:color w:val="000000"/>
                <w:spacing w:val="-4"/>
                <w:sz w:val="16"/>
                <w:szCs w:val="16"/>
                <w:lang w:val="en-GB"/>
              </w:rPr>
              <w:t>Newly</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acquired</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 xml:space="preserve">or   </w:t>
            </w:r>
          </w:p>
        </w:tc>
        <w:tc>
          <w:tcPr>
            <w:tcW w:w="1276" w:type="dxa"/>
            <w:shd w:val="clear" w:color="auto" w:fill="FAFAFA"/>
            <w:vAlign w:val="bottom"/>
          </w:tcPr>
          <w:p w14:paraId="303F9942" w14:textId="7D9D2E3B" w:rsidR="00B3196A" w:rsidRPr="008B1C1C" w:rsidRDefault="00B3196A" w:rsidP="00781154">
            <w:pPr>
              <w:ind w:right="-72"/>
              <w:contextualSpacing/>
              <w:jc w:val="right"/>
              <w:rPr>
                <w:rFonts w:ascii="Arial" w:hAnsi="Arial" w:cs="Arial"/>
                <w:sz w:val="16"/>
                <w:szCs w:val="16"/>
                <w:cs/>
              </w:rPr>
            </w:pPr>
          </w:p>
        </w:tc>
        <w:tc>
          <w:tcPr>
            <w:tcW w:w="1275" w:type="dxa"/>
            <w:shd w:val="clear" w:color="auto" w:fill="FAFAFA"/>
            <w:vAlign w:val="bottom"/>
          </w:tcPr>
          <w:p w14:paraId="12E757EA" w14:textId="5058E6DB" w:rsidR="00B3196A" w:rsidRPr="008B1C1C" w:rsidRDefault="00B3196A" w:rsidP="00781154">
            <w:pPr>
              <w:ind w:right="-72"/>
              <w:contextualSpacing/>
              <w:jc w:val="right"/>
              <w:rPr>
                <w:rFonts w:ascii="Arial" w:hAnsi="Arial" w:cs="Arial"/>
                <w:sz w:val="16"/>
                <w:szCs w:val="16"/>
                <w:cs/>
              </w:rPr>
            </w:pPr>
          </w:p>
        </w:tc>
        <w:tc>
          <w:tcPr>
            <w:tcW w:w="1134" w:type="dxa"/>
            <w:shd w:val="clear" w:color="auto" w:fill="FAFAFA"/>
            <w:vAlign w:val="bottom"/>
          </w:tcPr>
          <w:p w14:paraId="502464CE" w14:textId="66FB437C" w:rsidR="00B3196A" w:rsidRPr="008B1C1C" w:rsidRDefault="00B3196A" w:rsidP="00781154">
            <w:pPr>
              <w:ind w:right="-72"/>
              <w:contextualSpacing/>
              <w:jc w:val="right"/>
              <w:rPr>
                <w:rFonts w:ascii="Arial" w:hAnsi="Arial" w:cs="Arial"/>
                <w:sz w:val="16"/>
                <w:szCs w:val="16"/>
                <w:cs/>
              </w:rPr>
            </w:pPr>
          </w:p>
        </w:tc>
        <w:tc>
          <w:tcPr>
            <w:tcW w:w="1418" w:type="dxa"/>
            <w:shd w:val="clear" w:color="auto" w:fill="FAFAFA"/>
            <w:vAlign w:val="bottom"/>
          </w:tcPr>
          <w:p w14:paraId="1F3C008A" w14:textId="5EE0892C" w:rsidR="00B3196A" w:rsidRPr="008B1C1C" w:rsidRDefault="00B3196A" w:rsidP="00781154">
            <w:pPr>
              <w:ind w:right="-72"/>
              <w:contextualSpacing/>
              <w:jc w:val="right"/>
              <w:rPr>
                <w:rFonts w:ascii="Arial" w:hAnsi="Arial" w:cs="Arial"/>
                <w:sz w:val="16"/>
                <w:szCs w:val="16"/>
                <w:cs/>
              </w:rPr>
            </w:pPr>
          </w:p>
        </w:tc>
        <w:tc>
          <w:tcPr>
            <w:tcW w:w="1276" w:type="dxa"/>
            <w:shd w:val="clear" w:color="auto" w:fill="FAFAFA"/>
            <w:vAlign w:val="bottom"/>
          </w:tcPr>
          <w:p w14:paraId="5BED6F78" w14:textId="0033D0DE" w:rsidR="00B3196A" w:rsidRPr="008B1C1C" w:rsidRDefault="00B3196A" w:rsidP="00781154">
            <w:pPr>
              <w:ind w:right="-72"/>
              <w:contextualSpacing/>
              <w:jc w:val="right"/>
              <w:rPr>
                <w:rFonts w:ascii="Arial" w:hAnsi="Arial" w:cs="Arial"/>
                <w:sz w:val="16"/>
                <w:szCs w:val="16"/>
                <w:cs/>
              </w:rPr>
            </w:pPr>
          </w:p>
        </w:tc>
      </w:tr>
      <w:tr w:rsidR="00F606A4" w:rsidRPr="008B1C1C" w14:paraId="770ED834" w14:textId="77777777" w:rsidTr="00781154">
        <w:tc>
          <w:tcPr>
            <w:tcW w:w="3197" w:type="dxa"/>
            <w:vAlign w:val="bottom"/>
          </w:tcPr>
          <w:p w14:paraId="548CE221" w14:textId="77777777" w:rsidR="00F606A4" w:rsidRPr="008B1C1C" w:rsidRDefault="00F606A4" w:rsidP="00F606A4">
            <w:pPr>
              <w:tabs>
                <w:tab w:val="left" w:pos="342"/>
              </w:tabs>
              <w:ind w:left="540" w:right="-108"/>
              <w:contextualSpacing/>
              <w:rPr>
                <w:rFonts w:ascii="Arial" w:hAnsi="Arial" w:cs="Arial"/>
                <w:color w:val="000000"/>
                <w:spacing w:val="-4"/>
                <w:sz w:val="16"/>
                <w:szCs w:val="16"/>
                <w:lang w:val="en-GB"/>
              </w:rPr>
            </w:pP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purchased</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GB"/>
              </w:rPr>
              <w:t>financial</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assets</w:t>
            </w:r>
          </w:p>
        </w:tc>
        <w:tc>
          <w:tcPr>
            <w:tcW w:w="1276" w:type="dxa"/>
            <w:shd w:val="clear" w:color="auto" w:fill="FAFAFA"/>
            <w:vAlign w:val="bottom"/>
          </w:tcPr>
          <w:p w14:paraId="3BCBF929" w14:textId="72DBE6CB" w:rsidR="00F606A4" w:rsidRPr="008B1C1C" w:rsidRDefault="00F606A4" w:rsidP="00781154">
            <w:pPr>
              <w:ind w:right="-72"/>
              <w:contextualSpacing/>
              <w:jc w:val="right"/>
              <w:rPr>
                <w:rFonts w:ascii="Arial" w:hAnsi="Arial" w:cs="Arial"/>
                <w:sz w:val="16"/>
                <w:szCs w:val="16"/>
                <w:cs/>
              </w:rPr>
            </w:pPr>
            <w:r w:rsidRPr="008B1C1C">
              <w:rPr>
                <w:rFonts w:ascii="Arial" w:hAnsi="Arial" w:cs="Arial"/>
                <w:sz w:val="16"/>
                <w:szCs w:val="16"/>
                <w:cs/>
              </w:rPr>
              <w:t xml:space="preserve">120,110 </w:t>
            </w:r>
          </w:p>
        </w:tc>
        <w:tc>
          <w:tcPr>
            <w:tcW w:w="1275" w:type="dxa"/>
            <w:shd w:val="clear" w:color="auto" w:fill="FAFAFA"/>
            <w:vAlign w:val="bottom"/>
          </w:tcPr>
          <w:p w14:paraId="1B226653" w14:textId="7931EF9B" w:rsidR="00F606A4" w:rsidRPr="008B1C1C" w:rsidRDefault="00F606A4" w:rsidP="00781154">
            <w:pPr>
              <w:ind w:right="-72"/>
              <w:contextualSpacing/>
              <w:jc w:val="right"/>
              <w:rPr>
                <w:rFonts w:ascii="Arial" w:hAnsi="Arial" w:cs="Arial"/>
                <w:sz w:val="16"/>
                <w:szCs w:val="16"/>
                <w:cs/>
              </w:rPr>
            </w:pPr>
            <w:r w:rsidRPr="008B1C1C">
              <w:rPr>
                <w:rFonts w:ascii="Arial" w:hAnsi="Arial" w:cs="Arial"/>
                <w:sz w:val="16"/>
                <w:szCs w:val="16"/>
                <w:cs/>
              </w:rPr>
              <w:t xml:space="preserve">6,500 </w:t>
            </w:r>
          </w:p>
        </w:tc>
        <w:tc>
          <w:tcPr>
            <w:tcW w:w="1134" w:type="dxa"/>
            <w:shd w:val="clear" w:color="auto" w:fill="FAFAFA"/>
            <w:vAlign w:val="bottom"/>
          </w:tcPr>
          <w:p w14:paraId="11BC3C1F" w14:textId="0BC202E0"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 xml:space="preserve"> -   </w:t>
            </w:r>
          </w:p>
        </w:tc>
        <w:tc>
          <w:tcPr>
            <w:tcW w:w="1418" w:type="dxa"/>
            <w:shd w:val="clear" w:color="auto" w:fill="FAFAFA"/>
            <w:vAlign w:val="bottom"/>
          </w:tcPr>
          <w:p w14:paraId="7D5B2D0D" w14:textId="2CF4FEB4"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 xml:space="preserve"> -   </w:t>
            </w:r>
          </w:p>
        </w:tc>
        <w:tc>
          <w:tcPr>
            <w:tcW w:w="1276" w:type="dxa"/>
            <w:shd w:val="clear" w:color="auto" w:fill="FAFAFA"/>
            <w:vAlign w:val="bottom"/>
          </w:tcPr>
          <w:p w14:paraId="2DDC49FA" w14:textId="4DDC0320" w:rsidR="00F606A4" w:rsidRPr="008B1C1C" w:rsidRDefault="00F606A4" w:rsidP="00781154">
            <w:pPr>
              <w:ind w:right="-72"/>
              <w:contextualSpacing/>
              <w:jc w:val="right"/>
              <w:rPr>
                <w:rFonts w:ascii="Arial" w:hAnsi="Arial" w:cs="Arial"/>
                <w:sz w:val="16"/>
                <w:szCs w:val="16"/>
                <w:cs/>
              </w:rPr>
            </w:pPr>
            <w:r w:rsidRPr="008B1C1C">
              <w:rPr>
                <w:rFonts w:ascii="Arial" w:hAnsi="Arial" w:cs="Arial"/>
                <w:sz w:val="16"/>
                <w:szCs w:val="16"/>
                <w:cs/>
              </w:rPr>
              <w:t xml:space="preserve"> 126,610 </w:t>
            </w:r>
          </w:p>
        </w:tc>
      </w:tr>
      <w:tr w:rsidR="00F606A4" w:rsidRPr="008B1C1C" w14:paraId="0FABD2A8" w14:textId="77777777" w:rsidTr="00781154">
        <w:tc>
          <w:tcPr>
            <w:tcW w:w="3197" w:type="dxa"/>
            <w:vAlign w:val="bottom"/>
          </w:tcPr>
          <w:p w14:paraId="0F8941AC" w14:textId="3C2B2D63" w:rsidR="00F606A4" w:rsidRPr="008B1C1C" w:rsidRDefault="00F606A4" w:rsidP="00F606A4">
            <w:pPr>
              <w:tabs>
                <w:tab w:val="left" w:pos="342"/>
              </w:tabs>
              <w:ind w:left="540" w:right="-108"/>
              <w:contextualSpacing/>
              <w:rPr>
                <w:rFonts w:ascii="Arial" w:hAnsi="Arial" w:cs="Arial"/>
                <w:color w:val="000000"/>
                <w:spacing w:val="-4"/>
                <w:sz w:val="16"/>
                <w:szCs w:val="16"/>
                <w:cs/>
              </w:rPr>
            </w:pPr>
            <w:r w:rsidRPr="008B1C1C">
              <w:rPr>
                <w:rFonts w:ascii="Arial" w:hAnsi="Arial" w:cs="Arial"/>
                <w:color w:val="000000"/>
                <w:spacing w:val="-4"/>
                <w:sz w:val="16"/>
                <w:szCs w:val="16"/>
                <w:cs/>
              </w:rPr>
              <w:t>Derecogni</w:t>
            </w:r>
            <w:r w:rsidRPr="008B1C1C">
              <w:rPr>
                <w:rFonts w:ascii="Arial" w:hAnsi="Arial" w:cs="Arial"/>
                <w:color w:val="000000"/>
                <w:spacing w:val="-4"/>
                <w:sz w:val="16"/>
                <w:szCs w:val="16"/>
                <w:lang w:val="en-GB"/>
              </w:rPr>
              <w:t>s</w:t>
            </w:r>
            <w:r w:rsidRPr="008B1C1C">
              <w:rPr>
                <w:rFonts w:ascii="Arial" w:hAnsi="Arial" w:cs="Arial"/>
                <w:color w:val="000000"/>
                <w:spacing w:val="-4"/>
                <w:sz w:val="16"/>
                <w:szCs w:val="16"/>
                <w:cs/>
              </w:rPr>
              <w:t>ed financial assets</w:t>
            </w:r>
          </w:p>
        </w:tc>
        <w:tc>
          <w:tcPr>
            <w:tcW w:w="1276" w:type="dxa"/>
            <w:shd w:val="clear" w:color="auto" w:fill="FAFAFA"/>
            <w:vAlign w:val="bottom"/>
          </w:tcPr>
          <w:p w14:paraId="1FA923DA" w14:textId="0C70C443"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81,401</w:t>
            </w:r>
            <w:r w:rsidRPr="008B1C1C">
              <w:rPr>
                <w:rFonts w:ascii="Arial" w:hAnsi="Arial"/>
                <w:sz w:val="16"/>
                <w:szCs w:val="16"/>
                <w:cs/>
              </w:rPr>
              <w:t>)</w:t>
            </w:r>
          </w:p>
        </w:tc>
        <w:tc>
          <w:tcPr>
            <w:tcW w:w="1275" w:type="dxa"/>
            <w:shd w:val="clear" w:color="auto" w:fill="FAFAFA"/>
            <w:vAlign w:val="bottom"/>
          </w:tcPr>
          <w:p w14:paraId="36D116CC" w14:textId="5D25E573"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7,167</w:t>
            </w:r>
            <w:r w:rsidRPr="008B1C1C">
              <w:rPr>
                <w:rFonts w:ascii="Arial" w:hAnsi="Arial"/>
                <w:sz w:val="16"/>
                <w:szCs w:val="16"/>
                <w:cs/>
              </w:rPr>
              <w:t>)</w:t>
            </w:r>
          </w:p>
        </w:tc>
        <w:tc>
          <w:tcPr>
            <w:tcW w:w="1134" w:type="dxa"/>
            <w:shd w:val="clear" w:color="auto" w:fill="FAFAFA"/>
            <w:vAlign w:val="bottom"/>
          </w:tcPr>
          <w:p w14:paraId="0E645738" w14:textId="11E065F1"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1,282</w:t>
            </w:r>
            <w:r w:rsidRPr="008B1C1C">
              <w:rPr>
                <w:rFonts w:ascii="Arial" w:hAnsi="Arial"/>
                <w:sz w:val="16"/>
                <w:szCs w:val="16"/>
                <w:cs/>
              </w:rPr>
              <w:t>)</w:t>
            </w:r>
          </w:p>
        </w:tc>
        <w:tc>
          <w:tcPr>
            <w:tcW w:w="1418" w:type="dxa"/>
            <w:shd w:val="clear" w:color="auto" w:fill="FAFAFA"/>
            <w:vAlign w:val="bottom"/>
          </w:tcPr>
          <w:p w14:paraId="3A72C148" w14:textId="68B37703"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 xml:space="preserve"> -   </w:t>
            </w:r>
          </w:p>
        </w:tc>
        <w:tc>
          <w:tcPr>
            <w:tcW w:w="1276" w:type="dxa"/>
            <w:shd w:val="clear" w:color="auto" w:fill="FAFAFA"/>
            <w:vAlign w:val="bottom"/>
          </w:tcPr>
          <w:p w14:paraId="5F6DBB00" w14:textId="47E98B3A"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89,850</w:t>
            </w:r>
            <w:r w:rsidRPr="008B1C1C">
              <w:rPr>
                <w:rFonts w:ascii="Arial" w:hAnsi="Arial"/>
                <w:sz w:val="16"/>
                <w:szCs w:val="16"/>
                <w:cs/>
              </w:rPr>
              <w:t>)</w:t>
            </w:r>
          </w:p>
        </w:tc>
      </w:tr>
      <w:tr w:rsidR="00F606A4" w:rsidRPr="008B1C1C" w14:paraId="6CD3CD2B" w14:textId="77777777" w:rsidTr="00781154">
        <w:tc>
          <w:tcPr>
            <w:tcW w:w="3197" w:type="dxa"/>
            <w:vAlign w:val="bottom"/>
          </w:tcPr>
          <w:p w14:paraId="4DBD40D6" w14:textId="77777777" w:rsidR="00F606A4" w:rsidRPr="008B1C1C" w:rsidRDefault="00F606A4" w:rsidP="00F606A4">
            <w:pPr>
              <w:tabs>
                <w:tab w:val="left" w:pos="342"/>
              </w:tabs>
              <w:ind w:left="540" w:right="-108"/>
              <w:contextualSpacing/>
              <w:rPr>
                <w:rFonts w:ascii="Arial" w:hAnsi="Arial" w:cs="Arial"/>
                <w:color w:val="000000"/>
                <w:spacing w:val="-4"/>
                <w:sz w:val="16"/>
                <w:szCs w:val="16"/>
                <w:u w:val="single"/>
                <w:cs/>
              </w:rPr>
            </w:pPr>
            <w:r w:rsidRPr="008B1C1C">
              <w:rPr>
                <w:rFonts w:ascii="Arial" w:hAnsi="Arial" w:cs="Arial"/>
                <w:color w:val="000000"/>
                <w:spacing w:val="-4"/>
                <w:sz w:val="16"/>
                <w:szCs w:val="16"/>
                <w:lang w:val="en-GB"/>
              </w:rPr>
              <w:t>Write</w:t>
            </w:r>
            <w:r w:rsidRPr="008B1C1C">
              <w:rPr>
                <w:rFonts w:ascii="Arial" w:hAnsi="Arial"/>
                <w:color w:val="000000"/>
                <w:spacing w:val="-4"/>
                <w:sz w:val="16"/>
                <w:szCs w:val="16"/>
                <w:cs/>
                <w:lang w:val="en-GB"/>
              </w:rPr>
              <w:t>-</w:t>
            </w:r>
            <w:r w:rsidRPr="008B1C1C">
              <w:rPr>
                <w:rFonts w:ascii="Arial" w:hAnsi="Arial" w:cs="Arial"/>
                <w:color w:val="000000"/>
                <w:spacing w:val="-4"/>
                <w:sz w:val="16"/>
                <w:szCs w:val="16"/>
                <w:lang w:val="en-GB"/>
              </w:rPr>
              <w:t>offs</w:t>
            </w:r>
          </w:p>
        </w:tc>
        <w:tc>
          <w:tcPr>
            <w:tcW w:w="1276" w:type="dxa"/>
            <w:shd w:val="clear" w:color="auto" w:fill="FAFAFA"/>
            <w:vAlign w:val="bottom"/>
          </w:tcPr>
          <w:p w14:paraId="706D285B" w14:textId="658F0171"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 xml:space="preserve"> -   </w:t>
            </w:r>
          </w:p>
        </w:tc>
        <w:tc>
          <w:tcPr>
            <w:tcW w:w="1275" w:type="dxa"/>
            <w:shd w:val="clear" w:color="auto" w:fill="FAFAFA"/>
            <w:vAlign w:val="bottom"/>
          </w:tcPr>
          <w:p w14:paraId="26B22A5D" w14:textId="3A372FEE"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3</w:t>
            </w:r>
            <w:r w:rsidRPr="008B1C1C">
              <w:rPr>
                <w:rFonts w:ascii="Arial" w:hAnsi="Arial"/>
                <w:sz w:val="16"/>
                <w:szCs w:val="16"/>
                <w:cs/>
              </w:rPr>
              <w:t>)</w:t>
            </w:r>
          </w:p>
        </w:tc>
        <w:tc>
          <w:tcPr>
            <w:tcW w:w="1134" w:type="dxa"/>
            <w:shd w:val="clear" w:color="auto" w:fill="FAFAFA"/>
            <w:vAlign w:val="bottom"/>
          </w:tcPr>
          <w:p w14:paraId="1C0FFCA4" w14:textId="72369C2B"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451</w:t>
            </w:r>
            <w:r w:rsidRPr="008B1C1C">
              <w:rPr>
                <w:rFonts w:ascii="Arial" w:hAnsi="Arial"/>
                <w:sz w:val="16"/>
                <w:szCs w:val="16"/>
                <w:cs/>
              </w:rPr>
              <w:t>)</w:t>
            </w:r>
          </w:p>
        </w:tc>
        <w:tc>
          <w:tcPr>
            <w:tcW w:w="1418" w:type="dxa"/>
            <w:shd w:val="clear" w:color="auto" w:fill="FAFAFA"/>
            <w:vAlign w:val="bottom"/>
          </w:tcPr>
          <w:p w14:paraId="2C5BE4AA" w14:textId="34120E3D"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 xml:space="preserve"> -   </w:t>
            </w:r>
          </w:p>
        </w:tc>
        <w:tc>
          <w:tcPr>
            <w:tcW w:w="1276" w:type="dxa"/>
            <w:shd w:val="clear" w:color="auto" w:fill="FAFAFA"/>
            <w:vAlign w:val="bottom"/>
          </w:tcPr>
          <w:p w14:paraId="5C60135D" w14:textId="33B9144D"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454</w:t>
            </w:r>
            <w:r w:rsidRPr="008B1C1C">
              <w:rPr>
                <w:rFonts w:ascii="Arial" w:hAnsi="Arial"/>
                <w:sz w:val="16"/>
                <w:szCs w:val="16"/>
                <w:cs/>
              </w:rPr>
              <w:t>)</w:t>
            </w:r>
          </w:p>
        </w:tc>
      </w:tr>
      <w:tr w:rsidR="00F606A4" w:rsidRPr="008B1C1C" w14:paraId="4342ECD9" w14:textId="77777777" w:rsidTr="00781154">
        <w:tc>
          <w:tcPr>
            <w:tcW w:w="3197" w:type="dxa"/>
            <w:vAlign w:val="bottom"/>
          </w:tcPr>
          <w:p w14:paraId="2D3B300D" w14:textId="77777777" w:rsidR="00F606A4" w:rsidRPr="008B1C1C" w:rsidRDefault="00F606A4" w:rsidP="00F606A4">
            <w:pPr>
              <w:tabs>
                <w:tab w:val="left" w:pos="342"/>
              </w:tabs>
              <w:ind w:left="540" w:right="-108"/>
              <w:contextualSpacing/>
              <w:rPr>
                <w:rFonts w:ascii="Arial" w:hAnsi="Arial" w:cs="Arial"/>
                <w:color w:val="000000"/>
                <w:spacing w:val="-4"/>
                <w:sz w:val="16"/>
                <w:szCs w:val="16"/>
                <w:lang w:val="en-GB"/>
              </w:rPr>
            </w:pPr>
            <w:r w:rsidRPr="008B1C1C">
              <w:rPr>
                <w:rFonts w:ascii="Arial" w:hAnsi="Arial" w:cs="Arial"/>
                <w:color w:val="000000"/>
                <w:spacing w:val="-4"/>
                <w:sz w:val="16"/>
                <w:szCs w:val="16"/>
                <w:lang w:val="en-US"/>
              </w:rPr>
              <w:t>C</w:t>
            </w:r>
            <w:r w:rsidRPr="008B1C1C">
              <w:rPr>
                <w:rFonts w:ascii="Arial" w:hAnsi="Arial" w:cs="Arial"/>
                <w:color w:val="000000"/>
                <w:spacing w:val="-4"/>
                <w:sz w:val="16"/>
                <w:szCs w:val="16"/>
                <w:lang w:val="en-GB"/>
              </w:rPr>
              <w:t>hange due to collection and</w:t>
            </w:r>
          </w:p>
          <w:p w14:paraId="063C1243" w14:textId="52AF1E4A" w:rsidR="00F606A4" w:rsidRPr="008B1C1C" w:rsidRDefault="00F606A4" w:rsidP="00F606A4">
            <w:pPr>
              <w:tabs>
                <w:tab w:val="left" w:pos="342"/>
              </w:tabs>
              <w:ind w:left="540" w:right="-108"/>
              <w:contextualSpacing/>
              <w:rPr>
                <w:rFonts w:ascii="Arial" w:hAnsi="Arial" w:cs="Arial"/>
                <w:color w:val="000000"/>
                <w:spacing w:val="-4"/>
                <w:sz w:val="16"/>
                <w:szCs w:val="16"/>
                <w:cs/>
                <w:lang w:val="en-GB"/>
              </w:rPr>
            </w:pPr>
            <w:r w:rsidRPr="008B1C1C">
              <w:rPr>
                <w:rFonts w:ascii="Arial" w:hAnsi="Arial" w:cs="Arial"/>
                <w:color w:val="000000"/>
                <w:spacing w:val="-4"/>
                <w:sz w:val="16"/>
                <w:szCs w:val="16"/>
                <w:lang w:val="en-GB"/>
              </w:rPr>
              <w:t xml:space="preserve">   modification</w:t>
            </w:r>
          </w:p>
        </w:tc>
        <w:tc>
          <w:tcPr>
            <w:tcW w:w="1276" w:type="dxa"/>
            <w:shd w:val="clear" w:color="auto" w:fill="FAFAFA"/>
            <w:vAlign w:val="bottom"/>
          </w:tcPr>
          <w:p w14:paraId="49954DE2" w14:textId="73A44603"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24,164</w:t>
            </w:r>
            <w:r w:rsidRPr="008B1C1C">
              <w:rPr>
                <w:rFonts w:ascii="Arial" w:hAnsi="Arial"/>
                <w:sz w:val="16"/>
                <w:szCs w:val="16"/>
                <w:cs/>
              </w:rPr>
              <w:t>)</w:t>
            </w:r>
          </w:p>
        </w:tc>
        <w:tc>
          <w:tcPr>
            <w:tcW w:w="1275" w:type="dxa"/>
            <w:shd w:val="clear" w:color="auto" w:fill="FAFAFA"/>
            <w:vAlign w:val="bottom"/>
          </w:tcPr>
          <w:p w14:paraId="7FD9C41E" w14:textId="001EDD8D"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779</w:t>
            </w:r>
            <w:r w:rsidRPr="008B1C1C">
              <w:rPr>
                <w:rFonts w:ascii="Arial" w:hAnsi="Arial"/>
                <w:sz w:val="16"/>
                <w:szCs w:val="16"/>
                <w:cs/>
              </w:rPr>
              <w:t>)</w:t>
            </w:r>
          </w:p>
        </w:tc>
        <w:tc>
          <w:tcPr>
            <w:tcW w:w="1134" w:type="dxa"/>
            <w:shd w:val="clear" w:color="auto" w:fill="FAFAFA"/>
            <w:vAlign w:val="bottom"/>
          </w:tcPr>
          <w:p w14:paraId="6045BE1D" w14:textId="3B261276"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218</w:t>
            </w:r>
            <w:r w:rsidRPr="008B1C1C">
              <w:rPr>
                <w:rFonts w:ascii="Arial" w:hAnsi="Arial"/>
                <w:sz w:val="16"/>
                <w:szCs w:val="16"/>
                <w:cs/>
              </w:rPr>
              <w:t>)</w:t>
            </w:r>
          </w:p>
        </w:tc>
        <w:tc>
          <w:tcPr>
            <w:tcW w:w="1418" w:type="dxa"/>
            <w:shd w:val="clear" w:color="auto" w:fill="FAFAFA"/>
            <w:vAlign w:val="bottom"/>
          </w:tcPr>
          <w:p w14:paraId="6E9B4B41" w14:textId="3E9F011A"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1</w:t>
            </w:r>
            <w:r w:rsidRPr="008B1C1C">
              <w:rPr>
                <w:rFonts w:ascii="Arial" w:hAnsi="Arial"/>
                <w:sz w:val="16"/>
                <w:szCs w:val="16"/>
                <w:cs/>
              </w:rPr>
              <w:t>)</w:t>
            </w:r>
          </w:p>
        </w:tc>
        <w:tc>
          <w:tcPr>
            <w:tcW w:w="1276" w:type="dxa"/>
            <w:shd w:val="clear" w:color="auto" w:fill="FAFAFA"/>
            <w:vAlign w:val="bottom"/>
          </w:tcPr>
          <w:p w14:paraId="56A2EBF5" w14:textId="74FA0833" w:rsidR="00F606A4" w:rsidRPr="008B1C1C" w:rsidRDefault="00F606A4" w:rsidP="00781154">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25,162</w:t>
            </w:r>
            <w:r w:rsidRPr="008B1C1C">
              <w:rPr>
                <w:rFonts w:ascii="Arial" w:hAnsi="Arial"/>
                <w:sz w:val="16"/>
                <w:szCs w:val="16"/>
                <w:cs/>
              </w:rPr>
              <w:t>)</w:t>
            </w:r>
          </w:p>
        </w:tc>
      </w:tr>
      <w:tr w:rsidR="00C24818" w:rsidRPr="008B1C1C" w14:paraId="1E108DD4" w14:textId="77777777" w:rsidTr="00781154">
        <w:tc>
          <w:tcPr>
            <w:tcW w:w="3197" w:type="dxa"/>
            <w:vAlign w:val="bottom"/>
          </w:tcPr>
          <w:p w14:paraId="54038177" w14:textId="77777777" w:rsidR="00C24818" w:rsidRPr="008B1C1C" w:rsidRDefault="00C24818" w:rsidP="00FC52CF">
            <w:pPr>
              <w:tabs>
                <w:tab w:val="left" w:pos="342"/>
              </w:tabs>
              <w:ind w:left="540" w:right="-108"/>
              <w:contextualSpacing/>
              <w:rPr>
                <w:rFonts w:ascii="Arial" w:hAnsi="Arial" w:cs="Arial"/>
                <w:color w:val="000000"/>
                <w:sz w:val="16"/>
                <w:szCs w:val="16"/>
                <w:lang w:val="en-US"/>
              </w:rPr>
            </w:pPr>
          </w:p>
        </w:tc>
        <w:tc>
          <w:tcPr>
            <w:tcW w:w="1276" w:type="dxa"/>
            <w:tcBorders>
              <w:top w:val="single" w:sz="4" w:space="0" w:color="auto"/>
            </w:tcBorders>
            <w:shd w:val="clear" w:color="auto" w:fill="FAFAFA"/>
            <w:vAlign w:val="bottom"/>
          </w:tcPr>
          <w:p w14:paraId="258A9404" w14:textId="77777777" w:rsidR="00C24818" w:rsidRPr="008B1C1C" w:rsidRDefault="00C24818" w:rsidP="00781154">
            <w:pPr>
              <w:ind w:right="-72"/>
              <w:contextualSpacing/>
              <w:jc w:val="right"/>
              <w:rPr>
                <w:rFonts w:ascii="Arial" w:hAnsi="Arial" w:cs="Arial"/>
                <w:sz w:val="16"/>
                <w:szCs w:val="16"/>
                <w:cs/>
              </w:rPr>
            </w:pPr>
          </w:p>
        </w:tc>
        <w:tc>
          <w:tcPr>
            <w:tcW w:w="1275" w:type="dxa"/>
            <w:tcBorders>
              <w:top w:val="single" w:sz="4" w:space="0" w:color="auto"/>
            </w:tcBorders>
            <w:shd w:val="clear" w:color="auto" w:fill="FAFAFA"/>
            <w:vAlign w:val="bottom"/>
          </w:tcPr>
          <w:p w14:paraId="505D1280" w14:textId="77777777" w:rsidR="00C24818" w:rsidRPr="008B1C1C" w:rsidRDefault="00C24818" w:rsidP="00781154">
            <w:pPr>
              <w:ind w:right="-72"/>
              <w:contextualSpacing/>
              <w:jc w:val="right"/>
              <w:rPr>
                <w:rFonts w:ascii="Arial" w:hAnsi="Arial" w:cs="Arial"/>
                <w:sz w:val="16"/>
                <w:szCs w:val="16"/>
                <w:cs/>
              </w:rPr>
            </w:pPr>
          </w:p>
        </w:tc>
        <w:tc>
          <w:tcPr>
            <w:tcW w:w="1134" w:type="dxa"/>
            <w:tcBorders>
              <w:top w:val="single" w:sz="4" w:space="0" w:color="auto"/>
            </w:tcBorders>
            <w:shd w:val="clear" w:color="auto" w:fill="FAFAFA"/>
            <w:vAlign w:val="bottom"/>
          </w:tcPr>
          <w:p w14:paraId="1D9BA96B" w14:textId="77777777" w:rsidR="00C24818" w:rsidRPr="008B1C1C" w:rsidRDefault="00C24818" w:rsidP="00781154">
            <w:pPr>
              <w:ind w:right="-72"/>
              <w:contextualSpacing/>
              <w:jc w:val="right"/>
              <w:rPr>
                <w:rFonts w:ascii="Arial" w:hAnsi="Arial" w:cs="Arial"/>
                <w:sz w:val="16"/>
                <w:szCs w:val="16"/>
                <w:cs/>
              </w:rPr>
            </w:pPr>
          </w:p>
        </w:tc>
        <w:tc>
          <w:tcPr>
            <w:tcW w:w="1418" w:type="dxa"/>
            <w:tcBorders>
              <w:top w:val="single" w:sz="4" w:space="0" w:color="auto"/>
            </w:tcBorders>
            <w:shd w:val="clear" w:color="auto" w:fill="FAFAFA"/>
            <w:vAlign w:val="bottom"/>
          </w:tcPr>
          <w:p w14:paraId="77BF3D71" w14:textId="77777777" w:rsidR="00C24818" w:rsidRPr="008B1C1C" w:rsidRDefault="00C24818" w:rsidP="00781154">
            <w:pPr>
              <w:ind w:right="-72"/>
              <w:contextualSpacing/>
              <w:jc w:val="right"/>
              <w:rPr>
                <w:rFonts w:ascii="Arial" w:hAnsi="Arial" w:cs="Arial"/>
                <w:sz w:val="16"/>
                <w:szCs w:val="16"/>
                <w:cs/>
              </w:rPr>
            </w:pPr>
          </w:p>
        </w:tc>
        <w:tc>
          <w:tcPr>
            <w:tcW w:w="1276" w:type="dxa"/>
            <w:tcBorders>
              <w:top w:val="single" w:sz="4" w:space="0" w:color="auto"/>
            </w:tcBorders>
            <w:shd w:val="clear" w:color="auto" w:fill="FAFAFA"/>
            <w:vAlign w:val="bottom"/>
          </w:tcPr>
          <w:p w14:paraId="7EA51481" w14:textId="77777777" w:rsidR="00C24818" w:rsidRPr="008B1C1C" w:rsidRDefault="00C24818" w:rsidP="00781154">
            <w:pPr>
              <w:ind w:right="-72"/>
              <w:contextualSpacing/>
              <w:jc w:val="right"/>
              <w:rPr>
                <w:rFonts w:ascii="Arial" w:hAnsi="Arial" w:cs="Arial"/>
                <w:sz w:val="16"/>
                <w:szCs w:val="16"/>
                <w:cs/>
              </w:rPr>
            </w:pPr>
          </w:p>
        </w:tc>
      </w:tr>
      <w:tr w:rsidR="00F606A4" w:rsidRPr="008B1C1C" w14:paraId="77A4E2D0" w14:textId="77777777" w:rsidTr="00781154">
        <w:trPr>
          <w:trHeight w:val="90"/>
        </w:trPr>
        <w:tc>
          <w:tcPr>
            <w:tcW w:w="3197" w:type="dxa"/>
            <w:vAlign w:val="bottom"/>
          </w:tcPr>
          <w:p w14:paraId="22619E2F" w14:textId="1980651F" w:rsidR="00F606A4" w:rsidRPr="008B1C1C" w:rsidRDefault="00F606A4" w:rsidP="00F606A4">
            <w:pPr>
              <w:ind w:left="540"/>
              <w:contextualSpacing/>
              <w:rPr>
                <w:rFonts w:ascii="Arial" w:eastAsia="SimSun" w:hAnsi="Arial" w:cs="Arial"/>
                <w:color w:val="000000"/>
                <w:spacing w:val="-4"/>
                <w:sz w:val="16"/>
                <w:szCs w:val="16"/>
                <w:lang w:val="en-US" w:eastAsia="zh-CN"/>
              </w:rPr>
            </w:pPr>
            <w:r w:rsidRPr="008B1C1C">
              <w:rPr>
                <w:rFonts w:ascii="Arial" w:hAnsi="Arial" w:cs="Arial"/>
                <w:color w:val="000000"/>
                <w:spacing w:val="-4"/>
                <w:sz w:val="16"/>
                <w:szCs w:val="16"/>
                <w:lang w:val="en-GB"/>
              </w:rPr>
              <w:t>Balance</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as at 31 December 2023</w:t>
            </w:r>
          </w:p>
        </w:tc>
        <w:tc>
          <w:tcPr>
            <w:tcW w:w="1276" w:type="dxa"/>
            <w:tcBorders>
              <w:bottom w:val="single" w:sz="4" w:space="0" w:color="auto"/>
            </w:tcBorders>
            <w:shd w:val="clear" w:color="auto" w:fill="FAFAFA"/>
            <w:vAlign w:val="bottom"/>
          </w:tcPr>
          <w:p w14:paraId="15FE2EBE" w14:textId="4493AD93" w:rsidR="00F606A4" w:rsidRPr="008B1C1C" w:rsidRDefault="00F606A4" w:rsidP="00781154">
            <w:pPr>
              <w:ind w:right="-72"/>
              <w:contextualSpacing/>
              <w:jc w:val="right"/>
              <w:rPr>
                <w:rFonts w:ascii="Arial" w:hAnsi="Arial" w:cs="Arial"/>
                <w:sz w:val="16"/>
                <w:szCs w:val="16"/>
                <w:cs/>
              </w:rPr>
            </w:pPr>
            <w:r w:rsidRPr="008B1C1C">
              <w:rPr>
                <w:rFonts w:ascii="Arial" w:hAnsi="Arial" w:cs="Arial"/>
                <w:sz w:val="16"/>
                <w:szCs w:val="16"/>
                <w:cs/>
              </w:rPr>
              <w:t xml:space="preserve">229,700 </w:t>
            </w:r>
          </w:p>
        </w:tc>
        <w:tc>
          <w:tcPr>
            <w:tcW w:w="1275" w:type="dxa"/>
            <w:tcBorders>
              <w:bottom w:val="single" w:sz="4" w:space="0" w:color="auto"/>
            </w:tcBorders>
            <w:shd w:val="clear" w:color="auto" w:fill="FAFAFA"/>
            <w:vAlign w:val="bottom"/>
          </w:tcPr>
          <w:p w14:paraId="5353F54E" w14:textId="7076CBEC" w:rsidR="00F606A4" w:rsidRPr="008B1C1C" w:rsidRDefault="00F606A4" w:rsidP="00781154">
            <w:pPr>
              <w:ind w:right="-72"/>
              <w:contextualSpacing/>
              <w:jc w:val="right"/>
              <w:rPr>
                <w:rFonts w:ascii="Arial" w:hAnsi="Arial" w:cs="Arial"/>
                <w:sz w:val="16"/>
                <w:szCs w:val="16"/>
                <w:cs/>
              </w:rPr>
            </w:pPr>
            <w:r w:rsidRPr="008B1C1C">
              <w:rPr>
                <w:rFonts w:ascii="Arial" w:hAnsi="Arial" w:cs="Arial"/>
                <w:sz w:val="16"/>
                <w:szCs w:val="16"/>
                <w:cs/>
              </w:rPr>
              <w:t xml:space="preserve">6,033 </w:t>
            </w:r>
          </w:p>
        </w:tc>
        <w:tc>
          <w:tcPr>
            <w:tcW w:w="1134" w:type="dxa"/>
            <w:tcBorders>
              <w:bottom w:val="single" w:sz="4" w:space="0" w:color="auto"/>
            </w:tcBorders>
            <w:shd w:val="clear" w:color="auto" w:fill="FAFAFA"/>
            <w:vAlign w:val="bottom"/>
          </w:tcPr>
          <w:p w14:paraId="56F699B6" w14:textId="187A0FAD" w:rsidR="00F606A4" w:rsidRPr="008B1C1C" w:rsidRDefault="00F606A4" w:rsidP="00781154">
            <w:pPr>
              <w:ind w:right="-72"/>
              <w:contextualSpacing/>
              <w:jc w:val="right"/>
              <w:rPr>
                <w:rFonts w:ascii="Arial" w:hAnsi="Arial" w:cs="Arial"/>
                <w:sz w:val="16"/>
                <w:szCs w:val="16"/>
                <w:cs/>
              </w:rPr>
            </w:pPr>
            <w:r w:rsidRPr="008B1C1C">
              <w:rPr>
                <w:rFonts w:ascii="Arial" w:hAnsi="Arial" w:cs="Arial"/>
                <w:sz w:val="16"/>
                <w:szCs w:val="16"/>
                <w:cs/>
              </w:rPr>
              <w:t xml:space="preserve">8,231 </w:t>
            </w:r>
          </w:p>
        </w:tc>
        <w:tc>
          <w:tcPr>
            <w:tcW w:w="1418" w:type="dxa"/>
            <w:tcBorders>
              <w:bottom w:val="single" w:sz="4" w:space="0" w:color="auto"/>
            </w:tcBorders>
            <w:shd w:val="clear" w:color="auto" w:fill="FAFAFA"/>
            <w:vAlign w:val="bottom"/>
          </w:tcPr>
          <w:p w14:paraId="4D73B5EE" w14:textId="1DB82BE7" w:rsidR="00F606A4" w:rsidRPr="008B1C1C" w:rsidRDefault="00F606A4" w:rsidP="00781154">
            <w:pPr>
              <w:ind w:right="-72"/>
              <w:contextualSpacing/>
              <w:jc w:val="right"/>
              <w:rPr>
                <w:rFonts w:ascii="Arial" w:hAnsi="Arial" w:cs="Arial"/>
                <w:sz w:val="16"/>
                <w:szCs w:val="16"/>
                <w:cs/>
              </w:rPr>
            </w:pPr>
            <w:r w:rsidRPr="008B1C1C">
              <w:rPr>
                <w:rFonts w:ascii="Arial" w:hAnsi="Arial" w:cs="Arial"/>
                <w:sz w:val="16"/>
                <w:szCs w:val="16"/>
                <w:cs/>
              </w:rPr>
              <w:t xml:space="preserve">46 </w:t>
            </w:r>
          </w:p>
        </w:tc>
        <w:tc>
          <w:tcPr>
            <w:tcW w:w="1276" w:type="dxa"/>
            <w:tcBorders>
              <w:bottom w:val="single" w:sz="4" w:space="0" w:color="auto"/>
            </w:tcBorders>
            <w:shd w:val="clear" w:color="auto" w:fill="FAFAFA"/>
            <w:vAlign w:val="bottom"/>
          </w:tcPr>
          <w:p w14:paraId="6B174AFE" w14:textId="3D78FE68" w:rsidR="00F606A4" w:rsidRPr="008B1C1C" w:rsidRDefault="00F606A4" w:rsidP="00781154">
            <w:pPr>
              <w:ind w:right="-72"/>
              <w:contextualSpacing/>
              <w:jc w:val="right"/>
              <w:rPr>
                <w:rFonts w:ascii="Arial" w:hAnsi="Arial" w:cs="Arial"/>
                <w:sz w:val="16"/>
                <w:szCs w:val="16"/>
                <w:cs/>
              </w:rPr>
            </w:pPr>
            <w:r w:rsidRPr="008B1C1C">
              <w:rPr>
                <w:rFonts w:ascii="Arial" w:hAnsi="Arial" w:cs="Arial"/>
                <w:sz w:val="16"/>
                <w:szCs w:val="16"/>
                <w:cs/>
              </w:rPr>
              <w:t xml:space="preserve">244,010 </w:t>
            </w:r>
          </w:p>
        </w:tc>
      </w:tr>
    </w:tbl>
    <w:p w14:paraId="4E9107B8" w14:textId="77777777" w:rsidR="00471D82" w:rsidRPr="008B1C1C" w:rsidRDefault="00471D82" w:rsidP="00812AE8">
      <w:pPr>
        <w:rPr>
          <w:rFonts w:ascii="Arial" w:hAnsi="Arial" w:cs="Arial"/>
          <w:sz w:val="18"/>
          <w:szCs w:val="18"/>
          <w:lang w:val="en-GB"/>
        </w:rPr>
      </w:pPr>
    </w:p>
    <w:tbl>
      <w:tblPr>
        <w:tblW w:w="9558" w:type="dxa"/>
        <w:tblLayout w:type="fixed"/>
        <w:tblLook w:val="04A0" w:firstRow="1" w:lastRow="0" w:firstColumn="1" w:lastColumn="0" w:noHBand="0" w:noVBand="1"/>
      </w:tblPr>
      <w:tblGrid>
        <w:gridCol w:w="3211"/>
        <w:gridCol w:w="1276"/>
        <w:gridCol w:w="1275"/>
        <w:gridCol w:w="1134"/>
        <w:gridCol w:w="1418"/>
        <w:gridCol w:w="1244"/>
      </w:tblGrid>
      <w:tr w:rsidR="00B74C34" w:rsidRPr="008B1C1C" w14:paraId="0D0AC921" w14:textId="77777777" w:rsidTr="00EA21E5">
        <w:tc>
          <w:tcPr>
            <w:tcW w:w="3211" w:type="dxa"/>
          </w:tcPr>
          <w:p w14:paraId="5F1EF248" w14:textId="77777777" w:rsidR="00B74C34" w:rsidRPr="008B1C1C" w:rsidRDefault="00B74C34" w:rsidP="00BF132C">
            <w:pPr>
              <w:ind w:left="540" w:right="-72"/>
              <w:contextualSpacing/>
              <w:rPr>
                <w:rFonts w:ascii="Arial" w:hAnsi="Arial" w:cs="Arial"/>
                <w:color w:val="000000"/>
                <w:spacing w:val="-4"/>
                <w:sz w:val="16"/>
                <w:szCs w:val="16"/>
                <w:cs/>
              </w:rPr>
            </w:pPr>
          </w:p>
        </w:tc>
        <w:tc>
          <w:tcPr>
            <w:tcW w:w="6347" w:type="dxa"/>
            <w:gridSpan w:val="5"/>
            <w:tcBorders>
              <w:top w:val="single" w:sz="4" w:space="0" w:color="auto"/>
              <w:bottom w:val="single" w:sz="4" w:space="0" w:color="auto"/>
            </w:tcBorders>
          </w:tcPr>
          <w:p w14:paraId="41419C02" w14:textId="77777777" w:rsidR="00B74C34" w:rsidRPr="008B1C1C" w:rsidRDefault="00B74C34" w:rsidP="00BF132C">
            <w:pPr>
              <w:ind w:right="-72"/>
              <w:contextualSpacing/>
              <w:jc w:val="center"/>
              <w:rPr>
                <w:rFonts w:ascii="Arial" w:hAnsi="Arial" w:cs="Arial"/>
                <w:b/>
                <w:bCs/>
                <w:sz w:val="16"/>
                <w:szCs w:val="16"/>
                <w:cs/>
              </w:rPr>
            </w:pPr>
            <w:r w:rsidRPr="008B1C1C">
              <w:rPr>
                <w:rFonts w:ascii="Arial" w:hAnsi="Arial" w:cs="Arial"/>
                <w:b/>
                <w:bCs/>
                <w:sz w:val="16"/>
                <w:szCs w:val="16"/>
                <w:cs/>
              </w:rPr>
              <w:t>Separate</w:t>
            </w:r>
          </w:p>
        </w:tc>
      </w:tr>
      <w:tr w:rsidR="00B74C34" w:rsidRPr="008B1C1C" w14:paraId="45D826F5" w14:textId="77777777" w:rsidTr="00EA21E5">
        <w:tc>
          <w:tcPr>
            <w:tcW w:w="3211" w:type="dxa"/>
          </w:tcPr>
          <w:p w14:paraId="71D2A6A4" w14:textId="77777777" w:rsidR="00B74C34" w:rsidRPr="008B1C1C" w:rsidRDefault="00B74C34" w:rsidP="00BF132C">
            <w:pPr>
              <w:ind w:left="540" w:right="-72"/>
              <w:contextualSpacing/>
              <w:rPr>
                <w:rFonts w:ascii="Arial" w:hAnsi="Arial" w:cs="Arial"/>
                <w:color w:val="000000"/>
                <w:spacing w:val="-4"/>
                <w:sz w:val="16"/>
                <w:szCs w:val="16"/>
                <w:cs/>
              </w:rPr>
            </w:pPr>
          </w:p>
        </w:tc>
        <w:tc>
          <w:tcPr>
            <w:tcW w:w="6347" w:type="dxa"/>
            <w:gridSpan w:val="5"/>
            <w:tcBorders>
              <w:top w:val="single" w:sz="4" w:space="0" w:color="auto"/>
              <w:bottom w:val="single" w:sz="4" w:space="0" w:color="auto"/>
            </w:tcBorders>
          </w:tcPr>
          <w:p w14:paraId="394FCF80" w14:textId="78819089" w:rsidR="00B74C34" w:rsidRPr="008B1C1C" w:rsidRDefault="00B74C34" w:rsidP="00BF132C">
            <w:pPr>
              <w:ind w:right="-72"/>
              <w:contextualSpacing/>
              <w:jc w:val="center"/>
              <w:rPr>
                <w:rFonts w:ascii="Arial" w:hAnsi="Arial" w:cs="Arial"/>
                <w:b/>
                <w:bCs/>
                <w:color w:val="000000"/>
                <w:sz w:val="16"/>
                <w:szCs w:val="16"/>
                <w:cs/>
              </w:rPr>
            </w:pPr>
            <w:r w:rsidRPr="008B1C1C">
              <w:rPr>
                <w:rFonts w:ascii="Arial" w:hAnsi="Arial" w:cs="Arial"/>
                <w:b/>
                <w:bCs/>
                <w:snapToGrid w:val="0"/>
                <w:color w:val="000000"/>
                <w:sz w:val="16"/>
                <w:szCs w:val="16"/>
                <w:lang w:val="en-GB" w:eastAsia="th-TH"/>
              </w:rPr>
              <w:t>2022</w:t>
            </w:r>
          </w:p>
        </w:tc>
      </w:tr>
      <w:tr w:rsidR="00B74C34" w:rsidRPr="008B1C1C" w14:paraId="28D52976" w14:textId="77777777" w:rsidTr="00EA21E5">
        <w:tc>
          <w:tcPr>
            <w:tcW w:w="3211" w:type="dxa"/>
          </w:tcPr>
          <w:p w14:paraId="105B6D75" w14:textId="77777777" w:rsidR="00B74C34" w:rsidRPr="008B1C1C" w:rsidRDefault="00B74C34" w:rsidP="00BF132C">
            <w:pPr>
              <w:ind w:left="540" w:right="-72"/>
              <w:contextualSpacing/>
              <w:rPr>
                <w:rFonts w:ascii="Arial" w:hAnsi="Arial" w:cs="Arial"/>
                <w:color w:val="000000"/>
                <w:spacing w:val="-4"/>
                <w:sz w:val="16"/>
                <w:szCs w:val="16"/>
                <w:cs/>
              </w:rPr>
            </w:pPr>
          </w:p>
        </w:tc>
        <w:tc>
          <w:tcPr>
            <w:tcW w:w="1276" w:type="dxa"/>
            <w:tcBorders>
              <w:top w:val="single" w:sz="4" w:space="0" w:color="auto"/>
            </w:tcBorders>
            <w:vAlign w:val="bottom"/>
          </w:tcPr>
          <w:p w14:paraId="1E82DCED" w14:textId="77777777" w:rsidR="00B74C34" w:rsidRPr="008B1C1C" w:rsidRDefault="00B74C34" w:rsidP="00BF132C">
            <w:pPr>
              <w:ind w:right="-72"/>
              <w:contextualSpacing/>
              <w:jc w:val="right"/>
              <w:rPr>
                <w:rFonts w:ascii="Arial" w:hAnsi="Arial" w:cs="Arial"/>
                <w:b/>
                <w:bCs/>
                <w:snapToGrid w:val="0"/>
                <w:color w:val="000000"/>
                <w:sz w:val="16"/>
                <w:szCs w:val="16"/>
                <w:cs/>
                <w:lang w:eastAsia="th-TH"/>
              </w:rPr>
            </w:pPr>
            <w:r w:rsidRPr="008B1C1C">
              <w:rPr>
                <w:rFonts w:ascii="Arial" w:hAnsi="Arial" w:cs="Arial"/>
                <w:b/>
                <w:bCs/>
                <w:snapToGrid w:val="0"/>
                <w:color w:val="000000" w:themeColor="text1"/>
                <w:sz w:val="16"/>
                <w:szCs w:val="16"/>
                <w:lang w:val="en-GB" w:eastAsia="th-TH"/>
              </w:rPr>
              <w:t>Financial</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assets</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with</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an</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insignificant</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increase</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in</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credit</w:t>
            </w:r>
            <w:r w:rsidRPr="008B1C1C">
              <w:rPr>
                <w:rFonts w:ascii="Arial" w:hAnsi="Arial"/>
                <w:b/>
                <w:bCs/>
                <w:snapToGrid w:val="0"/>
                <w:color w:val="000000" w:themeColor="text1"/>
                <w:sz w:val="16"/>
                <w:szCs w:val="16"/>
                <w:cs/>
                <w:lang w:eastAsia="th-TH"/>
              </w:rPr>
              <w:t xml:space="preserve"> </w:t>
            </w:r>
            <w:r w:rsidRPr="008B1C1C">
              <w:rPr>
                <w:rFonts w:ascii="Arial" w:hAnsi="Arial" w:cs="Arial"/>
                <w:b/>
                <w:bCs/>
                <w:snapToGrid w:val="0"/>
                <w:color w:val="000000" w:themeColor="text1"/>
                <w:sz w:val="16"/>
                <w:szCs w:val="16"/>
                <w:lang w:val="en-GB" w:eastAsia="th-TH"/>
              </w:rPr>
              <w:t>risk</w:t>
            </w:r>
          </w:p>
        </w:tc>
        <w:tc>
          <w:tcPr>
            <w:tcW w:w="1275" w:type="dxa"/>
            <w:tcBorders>
              <w:top w:val="single" w:sz="4" w:space="0" w:color="auto"/>
            </w:tcBorders>
            <w:vAlign w:val="bottom"/>
          </w:tcPr>
          <w:p w14:paraId="1D622526" w14:textId="77777777" w:rsidR="00B74C34" w:rsidRPr="008B1C1C" w:rsidRDefault="00B74C34" w:rsidP="00BF132C">
            <w:pPr>
              <w:ind w:right="-72"/>
              <w:contextualSpacing/>
              <w:jc w:val="right"/>
              <w:rPr>
                <w:rFonts w:ascii="Arial" w:hAnsi="Arial" w:cs="Arial"/>
                <w:b/>
                <w:bCs/>
                <w:snapToGrid w:val="0"/>
                <w:color w:val="000000"/>
                <w:sz w:val="16"/>
                <w:szCs w:val="16"/>
                <w:cs/>
                <w:lang w:eastAsia="th-TH"/>
              </w:rPr>
            </w:pPr>
            <w:r w:rsidRPr="008B1C1C">
              <w:rPr>
                <w:rFonts w:ascii="Arial" w:hAnsi="Arial" w:cs="Arial"/>
                <w:b/>
                <w:bCs/>
                <w:color w:val="000000"/>
                <w:sz w:val="16"/>
                <w:szCs w:val="16"/>
                <w:lang w:val="en-GB"/>
              </w:rPr>
              <w:t>Financial</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assets</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with</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significant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increase</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risk</w:t>
            </w:r>
          </w:p>
        </w:tc>
        <w:tc>
          <w:tcPr>
            <w:tcW w:w="1134" w:type="dxa"/>
            <w:tcBorders>
              <w:top w:val="single" w:sz="4" w:space="0" w:color="auto"/>
            </w:tcBorders>
            <w:vAlign w:val="bottom"/>
          </w:tcPr>
          <w:p w14:paraId="5937ED5B"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418" w:type="dxa"/>
            <w:tcBorders>
              <w:top w:val="single" w:sz="4" w:space="0" w:color="auto"/>
            </w:tcBorders>
            <w:vAlign w:val="bottom"/>
          </w:tcPr>
          <w:p w14:paraId="5199B1FF"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Purchased or originated 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244" w:type="dxa"/>
            <w:tcBorders>
              <w:top w:val="single" w:sz="4" w:space="0" w:color="auto"/>
            </w:tcBorders>
            <w:vAlign w:val="bottom"/>
          </w:tcPr>
          <w:p w14:paraId="104E59BC"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snapToGrid w:val="0"/>
                <w:color w:val="000000" w:themeColor="text1"/>
                <w:sz w:val="16"/>
                <w:szCs w:val="16"/>
                <w:cs/>
                <w:lang w:eastAsia="th-TH"/>
              </w:rPr>
              <w:t>Total</w:t>
            </w:r>
          </w:p>
        </w:tc>
      </w:tr>
      <w:tr w:rsidR="00B74C34" w:rsidRPr="008B1C1C" w14:paraId="54C3EC76" w14:textId="77777777" w:rsidTr="00EA21E5">
        <w:tc>
          <w:tcPr>
            <w:tcW w:w="3211" w:type="dxa"/>
          </w:tcPr>
          <w:p w14:paraId="14A45522" w14:textId="77777777" w:rsidR="00B74C34" w:rsidRPr="008B1C1C" w:rsidRDefault="00B74C34" w:rsidP="00BF132C">
            <w:pPr>
              <w:ind w:left="540" w:right="-72"/>
              <w:contextualSpacing/>
              <w:rPr>
                <w:rFonts w:ascii="Arial" w:hAnsi="Arial" w:cs="Arial"/>
                <w:color w:val="000000"/>
                <w:spacing w:val="-4"/>
                <w:sz w:val="16"/>
                <w:szCs w:val="16"/>
                <w:cs/>
              </w:rPr>
            </w:pPr>
          </w:p>
        </w:tc>
        <w:tc>
          <w:tcPr>
            <w:tcW w:w="1276" w:type="dxa"/>
            <w:tcBorders>
              <w:bottom w:val="single" w:sz="4" w:space="0" w:color="auto"/>
            </w:tcBorders>
          </w:tcPr>
          <w:p w14:paraId="7F62B4D7"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275" w:type="dxa"/>
            <w:tcBorders>
              <w:bottom w:val="single" w:sz="4" w:space="0" w:color="auto"/>
            </w:tcBorders>
          </w:tcPr>
          <w:p w14:paraId="08C0A4DA"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134" w:type="dxa"/>
            <w:tcBorders>
              <w:bottom w:val="single" w:sz="4" w:space="0" w:color="auto"/>
            </w:tcBorders>
          </w:tcPr>
          <w:p w14:paraId="618105B3"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418" w:type="dxa"/>
            <w:tcBorders>
              <w:bottom w:val="single" w:sz="4" w:space="0" w:color="auto"/>
            </w:tcBorders>
          </w:tcPr>
          <w:p w14:paraId="2DC4A14F"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244" w:type="dxa"/>
            <w:tcBorders>
              <w:bottom w:val="single" w:sz="4" w:space="0" w:color="auto"/>
            </w:tcBorders>
          </w:tcPr>
          <w:p w14:paraId="6B6D2226"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r>
      <w:tr w:rsidR="00B74C34" w:rsidRPr="008B1C1C" w14:paraId="335D95FE" w14:textId="77777777" w:rsidTr="00EA21E5">
        <w:tc>
          <w:tcPr>
            <w:tcW w:w="3211" w:type="dxa"/>
            <w:vAlign w:val="bottom"/>
          </w:tcPr>
          <w:p w14:paraId="7B5350FE" w14:textId="77777777" w:rsidR="00B74C34" w:rsidRPr="008B1C1C" w:rsidRDefault="00B74C34" w:rsidP="00BF132C">
            <w:pPr>
              <w:tabs>
                <w:tab w:val="left" w:pos="702"/>
                <w:tab w:val="left" w:pos="882"/>
                <w:tab w:val="left" w:pos="1440"/>
              </w:tabs>
              <w:ind w:left="540"/>
              <w:contextualSpacing/>
              <w:rPr>
                <w:rFonts w:ascii="Arial" w:hAnsi="Arial" w:cs="Arial"/>
                <w:color w:val="000000"/>
                <w:spacing w:val="-4"/>
                <w:sz w:val="16"/>
                <w:szCs w:val="16"/>
                <w:cs/>
              </w:rPr>
            </w:pPr>
          </w:p>
        </w:tc>
        <w:tc>
          <w:tcPr>
            <w:tcW w:w="1276" w:type="dxa"/>
            <w:shd w:val="clear" w:color="auto" w:fill="auto"/>
          </w:tcPr>
          <w:p w14:paraId="46571037" w14:textId="77777777" w:rsidR="00B74C34" w:rsidRPr="008B1C1C" w:rsidRDefault="00B74C34" w:rsidP="00BF132C">
            <w:pPr>
              <w:ind w:right="-72"/>
              <w:contextualSpacing/>
              <w:jc w:val="right"/>
              <w:rPr>
                <w:rFonts w:ascii="Arial" w:hAnsi="Arial" w:cs="Arial"/>
                <w:sz w:val="16"/>
                <w:szCs w:val="16"/>
                <w:cs/>
              </w:rPr>
            </w:pPr>
          </w:p>
        </w:tc>
        <w:tc>
          <w:tcPr>
            <w:tcW w:w="1275" w:type="dxa"/>
            <w:shd w:val="clear" w:color="auto" w:fill="auto"/>
          </w:tcPr>
          <w:p w14:paraId="1515F635" w14:textId="77777777" w:rsidR="00B74C34" w:rsidRPr="008B1C1C" w:rsidRDefault="00B74C34" w:rsidP="00BF132C">
            <w:pPr>
              <w:ind w:right="-72"/>
              <w:contextualSpacing/>
              <w:jc w:val="right"/>
              <w:rPr>
                <w:rFonts w:ascii="Arial" w:hAnsi="Arial" w:cs="Arial"/>
                <w:sz w:val="16"/>
                <w:szCs w:val="16"/>
                <w:cs/>
              </w:rPr>
            </w:pPr>
          </w:p>
        </w:tc>
        <w:tc>
          <w:tcPr>
            <w:tcW w:w="1134" w:type="dxa"/>
            <w:shd w:val="clear" w:color="auto" w:fill="auto"/>
          </w:tcPr>
          <w:p w14:paraId="06931C22" w14:textId="77777777" w:rsidR="00B74C34" w:rsidRPr="008B1C1C" w:rsidRDefault="00B74C34" w:rsidP="00BF132C">
            <w:pPr>
              <w:ind w:right="-72"/>
              <w:contextualSpacing/>
              <w:jc w:val="right"/>
              <w:rPr>
                <w:rFonts w:ascii="Arial" w:hAnsi="Arial" w:cs="Arial"/>
                <w:sz w:val="16"/>
                <w:szCs w:val="16"/>
                <w:cs/>
              </w:rPr>
            </w:pPr>
          </w:p>
        </w:tc>
        <w:tc>
          <w:tcPr>
            <w:tcW w:w="1418" w:type="dxa"/>
            <w:shd w:val="clear" w:color="auto" w:fill="auto"/>
          </w:tcPr>
          <w:p w14:paraId="54AB05C3" w14:textId="77777777" w:rsidR="00B74C34" w:rsidRPr="008B1C1C" w:rsidRDefault="00B74C34" w:rsidP="00BF132C">
            <w:pPr>
              <w:ind w:right="-72"/>
              <w:contextualSpacing/>
              <w:jc w:val="right"/>
              <w:rPr>
                <w:rFonts w:ascii="Arial" w:hAnsi="Arial" w:cs="Arial"/>
                <w:sz w:val="16"/>
                <w:szCs w:val="16"/>
                <w:cs/>
              </w:rPr>
            </w:pPr>
          </w:p>
        </w:tc>
        <w:tc>
          <w:tcPr>
            <w:tcW w:w="1244" w:type="dxa"/>
            <w:shd w:val="clear" w:color="auto" w:fill="auto"/>
          </w:tcPr>
          <w:p w14:paraId="4008F9A2" w14:textId="77777777" w:rsidR="00B74C34" w:rsidRPr="008B1C1C" w:rsidRDefault="00B74C34" w:rsidP="00BF132C">
            <w:pPr>
              <w:ind w:right="-72"/>
              <w:contextualSpacing/>
              <w:jc w:val="right"/>
              <w:rPr>
                <w:rFonts w:ascii="Arial" w:hAnsi="Arial" w:cs="Arial"/>
                <w:sz w:val="16"/>
                <w:szCs w:val="16"/>
                <w:cs/>
              </w:rPr>
            </w:pPr>
          </w:p>
        </w:tc>
      </w:tr>
      <w:tr w:rsidR="00B74C34" w:rsidRPr="008B1C1C" w14:paraId="4F93876F" w14:textId="77777777" w:rsidTr="00EA21E5">
        <w:tc>
          <w:tcPr>
            <w:tcW w:w="3211" w:type="dxa"/>
            <w:vAlign w:val="bottom"/>
          </w:tcPr>
          <w:p w14:paraId="284FF875" w14:textId="77777777" w:rsidR="00B74C34" w:rsidRPr="008B1C1C" w:rsidRDefault="00B74C34" w:rsidP="00BF132C">
            <w:pPr>
              <w:tabs>
                <w:tab w:val="left" w:pos="702"/>
                <w:tab w:val="left" w:pos="882"/>
                <w:tab w:val="left" w:pos="1440"/>
              </w:tabs>
              <w:ind w:left="540"/>
              <w:contextualSpacing/>
              <w:rPr>
                <w:rFonts w:ascii="Arial" w:hAnsi="Arial" w:cs="Arial"/>
                <w:color w:val="000000"/>
                <w:spacing w:val="-4"/>
                <w:sz w:val="16"/>
                <w:szCs w:val="16"/>
                <w:lang w:val="en-US"/>
              </w:rPr>
            </w:pPr>
            <w:r w:rsidRPr="008B1C1C">
              <w:rPr>
                <w:rFonts w:ascii="Arial" w:hAnsi="Arial" w:cs="Arial"/>
                <w:color w:val="000000"/>
                <w:spacing w:val="-4"/>
                <w:sz w:val="16"/>
                <w:szCs w:val="16"/>
                <w:cs/>
              </w:rPr>
              <w:t>Balance as at 1 January 20</w:t>
            </w:r>
            <w:r w:rsidRPr="008B1C1C">
              <w:rPr>
                <w:rFonts w:ascii="Arial" w:hAnsi="Arial" w:cs="Arial"/>
                <w:color w:val="000000"/>
                <w:spacing w:val="-4"/>
                <w:sz w:val="16"/>
                <w:szCs w:val="16"/>
                <w:lang w:val="en-US"/>
              </w:rPr>
              <w:t>22</w:t>
            </w:r>
          </w:p>
        </w:tc>
        <w:tc>
          <w:tcPr>
            <w:tcW w:w="1276" w:type="dxa"/>
            <w:shd w:val="clear" w:color="auto" w:fill="auto"/>
            <w:vAlign w:val="bottom"/>
          </w:tcPr>
          <w:p w14:paraId="1EFB6969"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lang w:val="en-GB"/>
              </w:rPr>
              <w:t>187</w:t>
            </w:r>
            <w:r w:rsidRPr="008B1C1C">
              <w:rPr>
                <w:rFonts w:ascii="Arial" w:hAnsi="Arial" w:cs="Arial"/>
                <w:sz w:val="16"/>
                <w:szCs w:val="16"/>
                <w:cs/>
              </w:rPr>
              <w:t>,</w:t>
            </w:r>
            <w:r w:rsidRPr="008B1C1C">
              <w:rPr>
                <w:rFonts w:ascii="Arial" w:hAnsi="Arial" w:cs="Arial"/>
                <w:sz w:val="16"/>
                <w:szCs w:val="16"/>
                <w:lang w:val="en-GB"/>
              </w:rPr>
              <w:t>124</w:t>
            </w:r>
            <w:r w:rsidRPr="008B1C1C">
              <w:rPr>
                <w:rFonts w:ascii="Arial" w:hAnsi="Arial"/>
                <w:sz w:val="16"/>
                <w:szCs w:val="16"/>
                <w:cs/>
              </w:rPr>
              <w:t xml:space="preserve"> </w:t>
            </w:r>
          </w:p>
        </w:tc>
        <w:tc>
          <w:tcPr>
            <w:tcW w:w="1275" w:type="dxa"/>
            <w:shd w:val="clear" w:color="auto" w:fill="auto"/>
            <w:vAlign w:val="bottom"/>
          </w:tcPr>
          <w:p w14:paraId="2E07B0DF"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lang w:val="en-GB"/>
              </w:rPr>
              <w:t>14</w:t>
            </w:r>
            <w:r w:rsidRPr="008B1C1C">
              <w:rPr>
                <w:rFonts w:ascii="Arial" w:hAnsi="Arial" w:cs="Arial"/>
                <w:sz w:val="16"/>
                <w:szCs w:val="16"/>
                <w:cs/>
              </w:rPr>
              <w:t>,</w:t>
            </w:r>
            <w:r w:rsidRPr="008B1C1C">
              <w:rPr>
                <w:rFonts w:ascii="Arial" w:hAnsi="Arial" w:cs="Arial"/>
                <w:sz w:val="16"/>
                <w:szCs w:val="16"/>
                <w:lang w:val="en-GB"/>
              </w:rPr>
              <w:t>278</w:t>
            </w:r>
            <w:r w:rsidRPr="008B1C1C">
              <w:rPr>
                <w:rFonts w:ascii="Arial" w:hAnsi="Arial"/>
                <w:sz w:val="16"/>
                <w:szCs w:val="16"/>
                <w:cs/>
              </w:rPr>
              <w:t xml:space="preserve"> </w:t>
            </w:r>
          </w:p>
        </w:tc>
        <w:tc>
          <w:tcPr>
            <w:tcW w:w="1134" w:type="dxa"/>
            <w:shd w:val="clear" w:color="auto" w:fill="auto"/>
            <w:vAlign w:val="bottom"/>
          </w:tcPr>
          <w:p w14:paraId="781918AD"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lang w:val="en-GB"/>
              </w:rPr>
              <w:t>8</w:t>
            </w:r>
            <w:r w:rsidRPr="008B1C1C">
              <w:rPr>
                <w:rFonts w:ascii="Arial" w:hAnsi="Arial" w:cs="Arial"/>
                <w:sz w:val="16"/>
                <w:szCs w:val="16"/>
                <w:cs/>
              </w:rPr>
              <w:t>,</w:t>
            </w:r>
            <w:r w:rsidRPr="008B1C1C">
              <w:rPr>
                <w:rFonts w:ascii="Arial" w:hAnsi="Arial" w:cs="Arial"/>
                <w:sz w:val="16"/>
                <w:szCs w:val="16"/>
                <w:lang w:val="en-GB"/>
              </w:rPr>
              <w:t>030</w:t>
            </w:r>
            <w:r w:rsidRPr="008B1C1C">
              <w:rPr>
                <w:rFonts w:ascii="Arial" w:hAnsi="Arial"/>
                <w:sz w:val="16"/>
                <w:szCs w:val="16"/>
                <w:cs/>
              </w:rPr>
              <w:t xml:space="preserve"> </w:t>
            </w:r>
          </w:p>
        </w:tc>
        <w:tc>
          <w:tcPr>
            <w:tcW w:w="1418" w:type="dxa"/>
            <w:shd w:val="clear" w:color="auto" w:fill="auto"/>
            <w:vAlign w:val="bottom"/>
          </w:tcPr>
          <w:p w14:paraId="75D4917E"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lang w:val="en-GB"/>
              </w:rPr>
              <w:t>58</w:t>
            </w:r>
            <w:r w:rsidRPr="008B1C1C">
              <w:rPr>
                <w:rFonts w:ascii="Arial" w:hAnsi="Arial"/>
                <w:sz w:val="16"/>
                <w:szCs w:val="16"/>
                <w:cs/>
              </w:rPr>
              <w:t xml:space="preserve"> </w:t>
            </w:r>
          </w:p>
        </w:tc>
        <w:tc>
          <w:tcPr>
            <w:tcW w:w="1244" w:type="dxa"/>
            <w:shd w:val="clear" w:color="auto" w:fill="auto"/>
            <w:vAlign w:val="bottom"/>
          </w:tcPr>
          <w:p w14:paraId="76DE774C"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lang w:val="en-GB"/>
              </w:rPr>
              <w:t>209</w:t>
            </w:r>
            <w:r w:rsidRPr="008B1C1C">
              <w:rPr>
                <w:rFonts w:ascii="Arial" w:hAnsi="Arial" w:cs="Arial"/>
                <w:sz w:val="16"/>
                <w:szCs w:val="16"/>
                <w:cs/>
              </w:rPr>
              <w:t>,</w:t>
            </w:r>
            <w:r w:rsidRPr="008B1C1C">
              <w:rPr>
                <w:rFonts w:ascii="Arial" w:hAnsi="Arial" w:cs="Arial"/>
                <w:sz w:val="16"/>
                <w:szCs w:val="16"/>
                <w:lang w:val="en-GB"/>
              </w:rPr>
              <w:t>490</w:t>
            </w:r>
            <w:r w:rsidRPr="008B1C1C">
              <w:rPr>
                <w:rFonts w:ascii="Arial" w:hAnsi="Arial"/>
                <w:sz w:val="16"/>
                <w:szCs w:val="16"/>
                <w:cs/>
              </w:rPr>
              <w:t xml:space="preserve"> </w:t>
            </w:r>
          </w:p>
        </w:tc>
      </w:tr>
      <w:tr w:rsidR="00B74C34" w:rsidRPr="008B1C1C" w14:paraId="2A54B4E5" w14:textId="77777777" w:rsidTr="00EA21E5">
        <w:tc>
          <w:tcPr>
            <w:tcW w:w="3211" w:type="dxa"/>
            <w:vAlign w:val="bottom"/>
          </w:tcPr>
          <w:p w14:paraId="69BF8BA8" w14:textId="77777777" w:rsidR="00B74C34" w:rsidRPr="008B1C1C" w:rsidRDefault="00B74C34" w:rsidP="00BF132C">
            <w:pPr>
              <w:tabs>
                <w:tab w:val="left" w:pos="342"/>
              </w:tabs>
              <w:ind w:left="540" w:right="-108"/>
              <w:contextualSpacing/>
              <w:rPr>
                <w:rFonts w:ascii="Arial" w:hAnsi="Arial" w:cs="Arial"/>
                <w:color w:val="000000"/>
                <w:spacing w:val="-4"/>
                <w:sz w:val="16"/>
                <w:szCs w:val="16"/>
                <w:cs/>
              </w:rPr>
            </w:pPr>
            <w:r w:rsidRPr="008B1C1C">
              <w:rPr>
                <w:rFonts w:ascii="Arial" w:hAnsi="Arial" w:cs="Arial"/>
                <w:color w:val="000000"/>
                <w:spacing w:val="-4"/>
                <w:sz w:val="16"/>
                <w:szCs w:val="16"/>
                <w:cs/>
              </w:rPr>
              <w:t>Change due to reclassification</w:t>
            </w:r>
          </w:p>
        </w:tc>
        <w:tc>
          <w:tcPr>
            <w:tcW w:w="1276" w:type="dxa"/>
            <w:shd w:val="clear" w:color="auto" w:fill="auto"/>
            <w:vAlign w:val="bottom"/>
          </w:tcPr>
          <w:p w14:paraId="745DA02B"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w:t>
            </w:r>
            <w:r w:rsidRPr="008B1C1C">
              <w:rPr>
                <w:rFonts w:ascii="Arial" w:hAnsi="Arial" w:cs="Arial"/>
                <w:sz w:val="16"/>
                <w:szCs w:val="16"/>
                <w:cs/>
              </w:rPr>
              <w:t>2,482</w:t>
            </w:r>
            <w:r w:rsidRPr="008B1C1C">
              <w:rPr>
                <w:rFonts w:ascii="Arial" w:hAnsi="Arial"/>
                <w:sz w:val="16"/>
                <w:szCs w:val="16"/>
                <w:cs/>
              </w:rPr>
              <w:t>)</w:t>
            </w:r>
          </w:p>
        </w:tc>
        <w:tc>
          <w:tcPr>
            <w:tcW w:w="1275" w:type="dxa"/>
            <w:shd w:val="clear" w:color="auto" w:fill="auto"/>
            <w:vAlign w:val="bottom"/>
          </w:tcPr>
          <w:p w14:paraId="46D6804A"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w:t>
            </w:r>
            <w:r w:rsidRPr="008B1C1C">
              <w:rPr>
                <w:rFonts w:ascii="Arial" w:hAnsi="Arial" w:cs="Arial"/>
                <w:sz w:val="16"/>
                <w:szCs w:val="16"/>
                <w:cs/>
              </w:rPr>
              <w:t>352</w:t>
            </w:r>
            <w:r w:rsidRPr="008B1C1C">
              <w:rPr>
                <w:rFonts w:ascii="Arial" w:hAnsi="Arial"/>
                <w:sz w:val="16"/>
                <w:szCs w:val="16"/>
                <w:cs/>
              </w:rPr>
              <w:t>)</w:t>
            </w:r>
          </w:p>
        </w:tc>
        <w:tc>
          <w:tcPr>
            <w:tcW w:w="1134" w:type="dxa"/>
            <w:shd w:val="clear" w:color="auto" w:fill="auto"/>
            <w:vAlign w:val="bottom"/>
          </w:tcPr>
          <w:p w14:paraId="2E047BAA"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cs="Arial"/>
                <w:sz w:val="16"/>
                <w:szCs w:val="16"/>
                <w:cs/>
              </w:rPr>
              <w:t xml:space="preserve">2,834 </w:t>
            </w:r>
          </w:p>
        </w:tc>
        <w:tc>
          <w:tcPr>
            <w:tcW w:w="1418" w:type="dxa"/>
            <w:shd w:val="clear" w:color="auto" w:fill="auto"/>
            <w:vAlign w:val="bottom"/>
          </w:tcPr>
          <w:p w14:paraId="7D08E7FE"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sz w:val="16"/>
                <w:szCs w:val="16"/>
                <w:cs/>
              </w:rPr>
              <w:t xml:space="preserve"> -   </w:t>
            </w:r>
          </w:p>
        </w:tc>
        <w:tc>
          <w:tcPr>
            <w:tcW w:w="1244" w:type="dxa"/>
            <w:shd w:val="clear" w:color="auto" w:fill="auto"/>
            <w:vAlign w:val="bottom"/>
          </w:tcPr>
          <w:p w14:paraId="59B9072A"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sz w:val="16"/>
                <w:szCs w:val="16"/>
                <w:cs/>
              </w:rPr>
              <w:t xml:space="preserve"> -   </w:t>
            </w:r>
          </w:p>
        </w:tc>
      </w:tr>
      <w:tr w:rsidR="00B74C34" w:rsidRPr="008B1C1C" w14:paraId="34EBFB6D" w14:textId="77777777" w:rsidTr="00EA21E5">
        <w:tc>
          <w:tcPr>
            <w:tcW w:w="3211" w:type="dxa"/>
            <w:vAlign w:val="bottom"/>
          </w:tcPr>
          <w:p w14:paraId="0EAC787B" w14:textId="77777777" w:rsidR="00B74C34" w:rsidRPr="008B1C1C" w:rsidRDefault="00B74C34" w:rsidP="00BF132C">
            <w:pPr>
              <w:tabs>
                <w:tab w:val="left" w:pos="342"/>
              </w:tabs>
              <w:ind w:left="540" w:right="-108"/>
              <w:contextualSpacing/>
              <w:rPr>
                <w:rFonts w:ascii="Arial" w:hAnsi="Arial" w:cs="Arial"/>
                <w:color w:val="000000"/>
                <w:spacing w:val="-4"/>
                <w:sz w:val="16"/>
                <w:szCs w:val="16"/>
                <w:cs/>
                <w:lang w:val="en-GB"/>
              </w:rPr>
            </w:pPr>
            <w:r w:rsidRPr="008B1C1C">
              <w:rPr>
                <w:rFonts w:ascii="Arial" w:hAnsi="Arial" w:cs="Arial"/>
                <w:color w:val="000000"/>
                <w:spacing w:val="-4"/>
                <w:sz w:val="16"/>
                <w:szCs w:val="16"/>
                <w:lang w:val="en-GB"/>
              </w:rPr>
              <w:t>Newly</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acquired</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 xml:space="preserve">or   </w:t>
            </w:r>
          </w:p>
        </w:tc>
        <w:tc>
          <w:tcPr>
            <w:tcW w:w="1276" w:type="dxa"/>
            <w:shd w:val="clear" w:color="auto" w:fill="auto"/>
            <w:vAlign w:val="bottom"/>
          </w:tcPr>
          <w:p w14:paraId="0996BE82" w14:textId="77777777" w:rsidR="00B74C34" w:rsidRPr="008B1C1C" w:rsidRDefault="00B74C34" w:rsidP="00BF132C">
            <w:pPr>
              <w:ind w:right="-72"/>
              <w:contextualSpacing/>
              <w:jc w:val="right"/>
              <w:rPr>
                <w:rFonts w:ascii="Arial" w:hAnsi="Arial" w:cs="Arial"/>
                <w:sz w:val="16"/>
                <w:szCs w:val="16"/>
                <w:cs/>
                <w:lang w:val="en-GB"/>
              </w:rPr>
            </w:pPr>
          </w:p>
        </w:tc>
        <w:tc>
          <w:tcPr>
            <w:tcW w:w="1275" w:type="dxa"/>
            <w:shd w:val="clear" w:color="auto" w:fill="auto"/>
            <w:vAlign w:val="bottom"/>
          </w:tcPr>
          <w:p w14:paraId="77174110" w14:textId="77777777" w:rsidR="00B74C34" w:rsidRPr="008B1C1C" w:rsidRDefault="00B74C34" w:rsidP="00BF132C">
            <w:pPr>
              <w:ind w:right="-72"/>
              <w:contextualSpacing/>
              <w:jc w:val="right"/>
              <w:rPr>
                <w:rFonts w:ascii="Arial" w:hAnsi="Arial" w:cs="Arial"/>
                <w:sz w:val="16"/>
                <w:szCs w:val="16"/>
                <w:cs/>
                <w:lang w:val="en-GB"/>
              </w:rPr>
            </w:pPr>
          </w:p>
        </w:tc>
        <w:tc>
          <w:tcPr>
            <w:tcW w:w="1134" w:type="dxa"/>
            <w:shd w:val="clear" w:color="auto" w:fill="auto"/>
            <w:vAlign w:val="bottom"/>
          </w:tcPr>
          <w:p w14:paraId="5227F9B9" w14:textId="77777777" w:rsidR="00B74C34" w:rsidRPr="008B1C1C" w:rsidRDefault="00B74C34" w:rsidP="00BF132C">
            <w:pPr>
              <w:ind w:right="-72"/>
              <w:contextualSpacing/>
              <w:jc w:val="right"/>
              <w:rPr>
                <w:rFonts w:ascii="Arial" w:hAnsi="Arial" w:cs="Arial"/>
                <w:sz w:val="16"/>
                <w:szCs w:val="16"/>
                <w:cs/>
                <w:lang w:val="en-GB"/>
              </w:rPr>
            </w:pPr>
          </w:p>
        </w:tc>
        <w:tc>
          <w:tcPr>
            <w:tcW w:w="1418" w:type="dxa"/>
            <w:shd w:val="clear" w:color="auto" w:fill="auto"/>
            <w:vAlign w:val="bottom"/>
          </w:tcPr>
          <w:p w14:paraId="62A4123C" w14:textId="77777777" w:rsidR="00B74C34" w:rsidRPr="008B1C1C" w:rsidRDefault="00B74C34" w:rsidP="00BF132C">
            <w:pPr>
              <w:ind w:right="-72"/>
              <w:contextualSpacing/>
              <w:jc w:val="right"/>
              <w:rPr>
                <w:rFonts w:ascii="Arial" w:hAnsi="Arial" w:cs="Arial"/>
                <w:sz w:val="16"/>
                <w:szCs w:val="16"/>
                <w:lang w:val="en-GB"/>
              </w:rPr>
            </w:pPr>
          </w:p>
        </w:tc>
        <w:tc>
          <w:tcPr>
            <w:tcW w:w="1244" w:type="dxa"/>
            <w:shd w:val="clear" w:color="auto" w:fill="auto"/>
            <w:vAlign w:val="bottom"/>
          </w:tcPr>
          <w:p w14:paraId="4B5C7471" w14:textId="77777777" w:rsidR="00B74C34" w:rsidRPr="008B1C1C" w:rsidRDefault="00B74C34" w:rsidP="00BF132C">
            <w:pPr>
              <w:ind w:right="-72"/>
              <w:contextualSpacing/>
              <w:jc w:val="right"/>
              <w:rPr>
                <w:rFonts w:ascii="Arial" w:hAnsi="Arial" w:cs="Arial"/>
                <w:sz w:val="16"/>
                <w:szCs w:val="16"/>
                <w:lang w:val="en-GB"/>
              </w:rPr>
            </w:pPr>
          </w:p>
        </w:tc>
      </w:tr>
      <w:tr w:rsidR="00B74C34" w:rsidRPr="008B1C1C" w14:paraId="57460331" w14:textId="77777777" w:rsidTr="00EA21E5">
        <w:tc>
          <w:tcPr>
            <w:tcW w:w="3211" w:type="dxa"/>
            <w:vAlign w:val="bottom"/>
          </w:tcPr>
          <w:p w14:paraId="5C195F69" w14:textId="77777777" w:rsidR="00B74C34" w:rsidRPr="008B1C1C" w:rsidRDefault="00B74C34" w:rsidP="00BF132C">
            <w:pPr>
              <w:tabs>
                <w:tab w:val="left" w:pos="342"/>
              </w:tabs>
              <w:ind w:left="540" w:right="-108"/>
              <w:contextualSpacing/>
              <w:rPr>
                <w:rFonts w:ascii="Arial" w:hAnsi="Arial" w:cs="Arial"/>
                <w:color w:val="000000"/>
                <w:spacing w:val="-4"/>
                <w:sz w:val="16"/>
                <w:szCs w:val="16"/>
                <w:lang w:val="en-GB"/>
              </w:rPr>
            </w:pP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purchased</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GB"/>
              </w:rPr>
              <w:t>financial</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assets</w:t>
            </w:r>
          </w:p>
        </w:tc>
        <w:tc>
          <w:tcPr>
            <w:tcW w:w="1276" w:type="dxa"/>
            <w:shd w:val="clear" w:color="auto" w:fill="auto"/>
            <w:vAlign w:val="bottom"/>
          </w:tcPr>
          <w:p w14:paraId="546E1EAD"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cs="Arial"/>
                <w:sz w:val="16"/>
                <w:szCs w:val="16"/>
                <w:cs/>
              </w:rPr>
              <w:t xml:space="preserve">109,850 </w:t>
            </w:r>
          </w:p>
        </w:tc>
        <w:tc>
          <w:tcPr>
            <w:tcW w:w="1275" w:type="dxa"/>
            <w:shd w:val="clear" w:color="auto" w:fill="auto"/>
            <w:vAlign w:val="bottom"/>
          </w:tcPr>
          <w:p w14:paraId="1F9BC364"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cs="Arial"/>
                <w:sz w:val="16"/>
                <w:szCs w:val="16"/>
                <w:cs/>
              </w:rPr>
              <w:t xml:space="preserve">6,675 </w:t>
            </w:r>
          </w:p>
        </w:tc>
        <w:tc>
          <w:tcPr>
            <w:tcW w:w="1134" w:type="dxa"/>
            <w:shd w:val="clear" w:color="auto" w:fill="auto"/>
            <w:vAlign w:val="bottom"/>
          </w:tcPr>
          <w:p w14:paraId="35A3A66D"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cs="Arial"/>
                <w:sz w:val="16"/>
                <w:szCs w:val="16"/>
                <w:cs/>
              </w:rPr>
              <w:t xml:space="preserve">13 </w:t>
            </w:r>
          </w:p>
        </w:tc>
        <w:tc>
          <w:tcPr>
            <w:tcW w:w="1418" w:type="dxa"/>
            <w:shd w:val="clear" w:color="auto" w:fill="auto"/>
            <w:vAlign w:val="bottom"/>
          </w:tcPr>
          <w:p w14:paraId="623467EE"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sz w:val="16"/>
                <w:szCs w:val="16"/>
                <w:cs/>
              </w:rPr>
              <w:t xml:space="preserve"> -   </w:t>
            </w:r>
          </w:p>
        </w:tc>
        <w:tc>
          <w:tcPr>
            <w:tcW w:w="1244" w:type="dxa"/>
            <w:shd w:val="clear" w:color="auto" w:fill="auto"/>
            <w:vAlign w:val="bottom"/>
          </w:tcPr>
          <w:p w14:paraId="0F84087B"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cs="Arial"/>
                <w:sz w:val="16"/>
                <w:szCs w:val="16"/>
                <w:cs/>
              </w:rPr>
              <w:t xml:space="preserve"> 116,538 </w:t>
            </w:r>
          </w:p>
        </w:tc>
      </w:tr>
      <w:tr w:rsidR="00B74C34" w:rsidRPr="008B1C1C" w14:paraId="009FD7ED" w14:textId="77777777" w:rsidTr="00EA21E5">
        <w:tc>
          <w:tcPr>
            <w:tcW w:w="3211" w:type="dxa"/>
            <w:vAlign w:val="bottom"/>
          </w:tcPr>
          <w:p w14:paraId="33F54498" w14:textId="77777777" w:rsidR="00B74C34" w:rsidRPr="008B1C1C" w:rsidRDefault="00B74C34" w:rsidP="00BF132C">
            <w:pPr>
              <w:tabs>
                <w:tab w:val="left" w:pos="342"/>
              </w:tabs>
              <w:ind w:left="540" w:right="-108"/>
              <w:contextualSpacing/>
              <w:rPr>
                <w:rFonts w:ascii="Arial" w:hAnsi="Arial" w:cs="Arial"/>
                <w:color w:val="000000"/>
                <w:spacing w:val="-4"/>
                <w:sz w:val="16"/>
                <w:szCs w:val="16"/>
                <w:cs/>
              </w:rPr>
            </w:pPr>
            <w:r w:rsidRPr="008B1C1C">
              <w:rPr>
                <w:rFonts w:ascii="Arial" w:hAnsi="Arial" w:cs="Arial"/>
                <w:color w:val="000000"/>
                <w:spacing w:val="-4"/>
                <w:sz w:val="16"/>
                <w:szCs w:val="16"/>
                <w:cs/>
              </w:rPr>
              <w:t>Derecogni</w:t>
            </w:r>
            <w:r w:rsidRPr="008B1C1C">
              <w:rPr>
                <w:rFonts w:ascii="Arial" w:hAnsi="Arial" w:cs="Arial"/>
                <w:color w:val="000000"/>
                <w:spacing w:val="-4"/>
                <w:sz w:val="16"/>
                <w:szCs w:val="16"/>
                <w:lang w:val="en-GB"/>
              </w:rPr>
              <w:t>s</w:t>
            </w:r>
            <w:r w:rsidRPr="008B1C1C">
              <w:rPr>
                <w:rFonts w:ascii="Arial" w:hAnsi="Arial" w:cs="Arial"/>
                <w:color w:val="000000"/>
                <w:spacing w:val="-4"/>
                <w:sz w:val="16"/>
                <w:szCs w:val="16"/>
                <w:cs/>
              </w:rPr>
              <w:t>ed financial assets</w:t>
            </w:r>
          </w:p>
        </w:tc>
        <w:tc>
          <w:tcPr>
            <w:tcW w:w="1276" w:type="dxa"/>
            <w:shd w:val="clear" w:color="auto" w:fill="auto"/>
            <w:vAlign w:val="bottom"/>
          </w:tcPr>
          <w:p w14:paraId="6355543B"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w:t>
            </w:r>
            <w:r w:rsidRPr="008B1C1C">
              <w:rPr>
                <w:rFonts w:ascii="Arial" w:hAnsi="Arial" w:cs="Arial"/>
                <w:sz w:val="16"/>
                <w:szCs w:val="16"/>
                <w:cs/>
              </w:rPr>
              <w:t>60,096</w:t>
            </w:r>
            <w:r w:rsidRPr="008B1C1C">
              <w:rPr>
                <w:rFonts w:ascii="Arial" w:hAnsi="Arial"/>
                <w:sz w:val="16"/>
                <w:szCs w:val="16"/>
                <w:cs/>
              </w:rPr>
              <w:t>)</w:t>
            </w:r>
          </w:p>
        </w:tc>
        <w:tc>
          <w:tcPr>
            <w:tcW w:w="1275" w:type="dxa"/>
            <w:shd w:val="clear" w:color="auto" w:fill="auto"/>
            <w:vAlign w:val="bottom"/>
          </w:tcPr>
          <w:p w14:paraId="5B8D538B"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w:t>
            </w:r>
            <w:r w:rsidRPr="008B1C1C">
              <w:rPr>
                <w:rFonts w:ascii="Arial" w:hAnsi="Arial" w:cs="Arial"/>
                <w:sz w:val="16"/>
                <w:szCs w:val="16"/>
                <w:cs/>
              </w:rPr>
              <w:t>7,164</w:t>
            </w:r>
            <w:r w:rsidRPr="008B1C1C">
              <w:rPr>
                <w:rFonts w:ascii="Arial" w:hAnsi="Arial"/>
                <w:sz w:val="16"/>
                <w:szCs w:val="16"/>
                <w:cs/>
              </w:rPr>
              <w:t>)</w:t>
            </w:r>
          </w:p>
        </w:tc>
        <w:tc>
          <w:tcPr>
            <w:tcW w:w="1134" w:type="dxa"/>
            <w:shd w:val="clear" w:color="auto" w:fill="auto"/>
            <w:vAlign w:val="bottom"/>
          </w:tcPr>
          <w:p w14:paraId="57CADBDA"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w:t>
            </w:r>
            <w:r w:rsidRPr="008B1C1C">
              <w:rPr>
                <w:rFonts w:ascii="Arial" w:hAnsi="Arial" w:cs="Arial"/>
                <w:sz w:val="16"/>
                <w:szCs w:val="16"/>
                <w:cs/>
              </w:rPr>
              <w:t>354</w:t>
            </w:r>
            <w:r w:rsidRPr="008B1C1C">
              <w:rPr>
                <w:rFonts w:ascii="Arial" w:hAnsi="Arial"/>
                <w:sz w:val="16"/>
                <w:szCs w:val="16"/>
                <w:cs/>
              </w:rPr>
              <w:t>)</w:t>
            </w:r>
          </w:p>
        </w:tc>
        <w:tc>
          <w:tcPr>
            <w:tcW w:w="1418" w:type="dxa"/>
            <w:shd w:val="clear" w:color="auto" w:fill="auto"/>
            <w:vAlign w:val="bottom"/>
          </w:tcPr>
          <w:p w14:paraId="1C612AAA"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 xml:space="preserve"> -   </w:t>
            </w:r>
          </w:p>
        </w:tc>
        <w:tc>
          <w:tcPr>
            <w:tcW w:w="1244" w:type="dxa"/>
            <w:shd w:val="clear" w:color="auto" w:fill="auto"/>
            <w:vAlign w:val="bottom"/>
          </w:tcPr>
          <w:p w14:paraId="56AE87E2"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w:t>
            </w:r>
            <w:r w:rsidRPr="008B1C1C">
              <w:rPr>
                <w:rFonts w:ascii="Arial" w:hAnsi="Arial" w:cs="Arial"/>
                <w:sz w:val="16"/>
                <w:szCs w:val="16"/>
                <w:cs/>
              </w:rPr>
              <w:t>67,614</w:t>
            </w:r>
            <w:r w:rsidRPr="008B1C1C">
              <w:rPr>
                <w:rFonts w:ascii="Arial" w:hAnsi="Arial"/>
                <w:sz w:val="16"/>
                <w:szCs w:val="16"/>
                <w:cs/>
              </w:rPr>
              <w:t>)</w:t>
            </w:r>
          </w:p>
        </w:tc>
      </w:tr>
      <w:tr w:rsidR="00B74C34" w:rsidRPr="008B1C1C" w14:paraId="0F6D04BC" w14:textId="77777777" w:rsidTr="00EA21E5">
        <w:tc>
          <w:tcPr>
            <w:tcW w:w="3211" w:type="dxa"/>
            <w:vAlign w:val="bottom"/>
          </w:tcPr>
          <w:p w14:paraId="0F2B4504" w14:textId="77777777" w:rsidR="00B74C34" w:rsidRPr="008B1C1C" w:rsidRDefault="00B74C34" w:rsidP="00BF132C">
            <w:pPr>
              <w:tabs>
                <w:tab w:val="left" w:pos="342"/>
              </w:tabs>
              <w:ind w:left="540" w:right="-108"/>
              <w:contextualSpacing/>
              <w:rPr>
                <w:rFonts w:ascii="Arial" w:hAnsi="Arial" w:cs="Arial"/>
                <w:color w:val="000000"/>
                <w:spacing w:val="-4"/>
                <w:sz w:val="16"/>
                <w:szCs w:val="16"/>
                <w:u w:val="single"/>
                <w:cs/>
              </w:rPr>
            </w:pPr>
            <w:r w:rsidRPr="008B1C1C">
              <w:rPr>
                <w:rFonts w:ascii="Arial" w:hAnsi="Arial" w:cs="Arial"/>
                <w:color w:val="000000"/>
                <w:spacing w:val="-4"/>
                <w:sz w:val="16"/>
                <w:szCs w:val="16"/>
                <w:lang w:val="en-GB"/>
              </w:rPr>
              <w:t>Write</w:t>
            </w:r>
            <w:r w:rsidRPr="008B1C1C">
              <w:rPr>
                <w:rFonts w:ascii="Arial" w:hAnsi="Arial"/>
                <w:color w:val="000000"/>
                <w:spacing w:val="-4"/>
                <w:sz w:val="16"/>
                <w:szCs w:val="16"/>
                <w:cs/>
                <w:lang w:val="en-GB"/>
              </w:rPr>
              <w:t>-</w:t>
            </w:r>
            <w:r w:rsidRPr="008B1C1C">
              <w:rPr>
                <w:rFonts w:ascii="Arial" w:hAnsi="Arial" w:cs="Arial"/>
                <w:color w:val="000000"/>
                <w:spacing w:val="-4"/>
                <w:sz w:val="16"/>
                <w:szCs w:val="16"/>
                <w:lang w:val="en-GB"/>
              </w:rPr>
              <w:t>offs</w:t>
            </w:r>
          </w:p>
        </w:tc>
        <w:tc>
          <w:tcPr>
            <w:tcW w:w="1276" w:type="dxa"/>
            <w:shd w:val="clear" w:color="auto" w:fill="auto"/>
            <w:vAlign w:val="bottom"/>
          </w:tcPr>
          <w:p w14:paraId="0A035A7D"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 xml:space="preserve"> -   </w:t>
            </w:r>
          </w:p>
        </w:tc>
        <w:tc>
          <w:tcPr>
            <w:tcW w:w="1275" w:type="dxa"/>
            <w:shd w:val="clear" w:color="auto" w:fill="auto"/>
            <w:vAlign w:val="bottom"/>
          </w:tcPr>
          <w:p w14:paraId="3DB31695"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w:t>
            </w:r>
            <w:r w:rsidRPr="008B1C1C">
              <w:rPr>
                <w:rFonts w:ascii="Arial" w:hAnsi="Arial" w:cs="Arial"/>
                <w:sz w:val="16"/>
                <w:szCs w:val="16"/>
                <w:cs/>
              </w:rPr>
              <w:t>5</w:t>
            </w:r>
            <w:r w:rsidRPr="008B1C1C">
              <w:rPr>
                <w:rFonts w:ascii="Arial" w:hAnsi="Arial"/>
                <w:sz w:val="16"/>
                <w:szCs w:val="16"/>
                <w:cs/>
              </w:rPr>
              <w:t>)</w:t>
            </w:r>
          </w:p>
        </w:tc>
        <w:tc>
          <w:tcPr>
            <w:tcW w:w="1134" w:type="dxa"/>
            <w:shd w:val="clear" w:color="auto" w:fill="auto"/>
            <w:vAlign w:val="bottom"/>
          </w:tcPr>
          <w:p w14:paraId="1A7637EC"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w:t>
            </w:r>
            <w:r w:rsidRPr="008B1C1C">
              <w:rPr>
                <w:rFonts w:ascii="Arial" w:hAnsi="Arial" w:cs="Arial"/>
                <w:sz w:val="16"/>
                <w:szCs w:val="16"/>
                <w:cs/>
              </w:rPr>
              <w:t>662</w:t>
            </w:r>
            <w:r w:rsidRPr="008B1C1C">
              <w:rPr>
                <w:rFonts w:ascii="Arial" w:hAnsi="Arial"/>
                <w:sz w:val="16"/>
                <w:szCs w:val="16"/>
                <w:cs/>
              </w:rPr>
              <w:t>)</w:t>
            </w:r>
          </w:p>
        </w:tc>
        <w:tc>
          <w:tcPr>
            <w:tcW w:w="1418" w:type="dxa"/>
            <w:shd w:val="clear" w:color="auto" w:fill="auto"/>
            <w:vAlign w:val="bottom"/>
          </w:tcPr>
          <w:p w14:paraId="444C162D"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sz w:val="16"/>
                <w:szCs w:val="16"/>
                <w:cs/>
              </w:rPr>
              <w:t>(</w:t>
            </w:r>
            <w:r w:rsidRPr="008B1C1C">
              <w:rPr>
                <w:rFonts w:ascii="Arial" w:hAnsi="Arial" w:cs="Arial"/>
                <w:sz w:val="16"/>
                <w:szCs w:val="16"/>
                <w:cs/>
              </w:rPr>
              <w:t>10</w:t>
            </w:r>
            <w:r w:rsidRPr="008B1C1C">
              <w:rPr>
                <w:rFonts w:ascii="Arial" w:hAnsi="Arial"/>
                <w:sz w:val="16"/>
                <w:szCs w:val="16"/>
                <w:cs/>
              </w:rPr>
              <w:t>)</w:t>
            </w:r>
          </w:p>
        </w:tc>
        <w:tc>
          <w:tcPr>
            <w:tcW w:w="1244" w:type="dxa"/>
            <w:shd w:val="clear" w:color="auto" w:fill="auto"/>
            <w:vAlign w:val="bottom"/>
          </w:tcPr>
          <w:p w14:paraId="35FB9417"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sz w:val="16"/>
                <w:szCs w:val="16"/>
                <w:cs/>
              </w:rPr>
              <w:t>(</w:t>
            </w:r>
            <w:r w:rsidRPr="008B1C1C">
              <w:rPr>
                <w:rFonts w:ascii="Arial" w:hAnsi="Arial" w:cs="Arial"/>
                <w:sz w:val="16"/>
                <w:szCs w:val="16"/>
                <w:cs/>
              </w:rPr>
              <w:t>677</w:t>
            </w:r>
            <w:r w:rsidRPr="008B1C1C">
              <w:rPr>
                <w:rFonts w:ascii="Arial" w:hAnsi="Arial"/>
                <w:sz w:val="16"/>
                <w:szCs w:val="16"/>
                <w:cs/>
              </w:rPr>
              <w:t>)</w:t>
            </w:r>
          </w:p>
        </w:tc>
      </w:tr>
      <w:tr w:rsidR="00B74C34" w:rsidRPr="008B1C1C" w14:paraId="356F36B2" w14:textId="77777777" w:rsidTr="00EA21E5">
        <w:tc>
          <w:tcPr>
            <w:tcW w:w="3211" w:type="dxa"/>
            <w:vAlign w:val="bottom"/>
          </w:tcPr>
          <w:p w14:paraId="645B539F" w14:textId="77777777" w:rsidR="00B74C34" w:rsidRPr="008B1C1C" w:rsidRDefault="00B74C34" w:rsidP="00BF132C">
            <w:pPr>
              <w:tabs>
                <w:tab w:val="left" w:pos="342"/>
              </w:tabs>
              <w:ind w:left="540" w:right="-108"/>
              <w:contextualSpacing/>
              <w:rPr>
                <w:rFonts w:ascii="Arial" w:hAnsi="Arial" w:cs="Arial"/>
                <w:color w:val="000000"/>
                <w:spacing w:val="-4"/>
                <w:sz w:val="16"/>
                <w:szCs w:val="16"/>
                <w:lang w:val="en-GB"/>
              </w:rPr>
            </w:pPr>
            <w:r w:rsidRPr="008B1C1C">
              <w:rPr>
                <w:rFonts w:ascii="Arial" w:hAnsi="Arial" w:cs="Arial"/>
                <w:color w:val="000000"/>
                <w:spacing w:val="-4"/>
                <w:sz w:val="16"/>
                <w:szCs w:val="16"/>
                <w:lang w:val="en-US"/>
              </w:rPr>
              <w:t>C</w:t>
            </w:r>
            <w:r w:rsidRPr="008B1C1C">
              <w:rPr>
                <w:rFonts w:ascii="Arial" w:hAnsi="Arial" w:cs="Arial"/>
                <w:color w:val="000000"/>
                <w:spacing w:val="-4"/>
                <w:sz w:val="16"/>
                <w:szCs w:val="16"/>
                <w:lang w:val="en-GB"/>
              </w:rPr>
              <w:t>hange due to collection and</w:t>
            </w:r>
          </w:p>
          <w:p w14:paraId="1EA3E4DD" w14:textId="77777777" w:rsidR="00B74C34" w:rsidRPr="008B1C1C" w:rsidRDefault="00B74C34" w:rsidP="00BF132C">
            <w:pPr>
              <w:tabs>
                <w:tab w:val="left" w:pos="342"/>
              </w:tabs>
              <w:ind w:left="540" w:right="-108"/>
              <w:contextualSpacing/>
              <w:rPr>
                <w:rFonts w:ascii="Arial" w:hAnsi="Arial" w:cs="Arial"/>
                <w:color w:val="000000"/>
                <w:spacing w:val="-4"/>
                <w:sz w:val="16"/>
                <w:szCs w:val="16"/>
                <w:cs/>
                <w:lang w:val="en-GB"/>
              </w:rPr>
            </w:pPr>
            <w:r w:rsidRPr="008B1C1C">
              <w:rPr>
                <w:rFonts w:ascii="Arial" w:hAnsi="Arial" w:cs="Arial"/>
                <w:color w:val="000000"/>
                <w:spacing w:val="-4"/>
                <w:sz w:val="16"/>
                <w:szCs w:val="16"/>
                <w:lang w:val="en-GB"/>
              </w:rPr>
              <w:t xml:space="preserve">   modification</w:t>
            </w:r>
          </w:p>
        </w:tc>
        <w:tc>
          <w:tcPr>
            <w:tcW w:w="1276" w:type="dxa"/>
            <w:shd w:val="clear" w:color="auto" w:fill="auto"/>
            <w:vAlign w:val="bottom"/>
          </w:tcPr>
          <w:p w14:paraId="108FAD8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20,882</w:t>
            </w:r>
            <w:r w:rsidRPr="008B1C1C">
              <w:rPr>
                <w:rFonts w:ascii="Arial" w:hAnsi="Arial"/>
                <w:sz w:val="16"/>
                <w:szCs w:val="16"/>
                <w:cs/>
              </w:rPr>
              <w:t>)</w:t>
            </w:r>
          </w:p>
        </w:tc>
        <w:tc>
          <w:tcPr>
            <w:tcW w:w="1275" w:type="dxa"/>
            <w:shd w:val="clear" w:color="auto" w:fill="auto"/>
            <w:vAlign w:val="bottom"/>
          </w:tcPr>
          <w:p w14:paraId="7301EE0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1,869</w:t>
            </w:r>
            <w:r w:rsidRPr="008B1C1C">
              <w:rPr>
                <w:rFonts w:ascii="Arial" w:hAnsi="Arial"/>
                <w:sz w:val="16"/>
                <w:szCs w:val="16"/>
                <w:cs/>
              </w:rPr>
              <w:t>)</w:t>
            </w:r>
          </w:p>
        </w:tc>
        <w:tc>
          <w:tcPr>
            <w:tcW w:w="1134" w:type="dxa"/>
            <w:shd w:val="clear" w:color="auto" w:fill="auto"/>
            <w:vAlign w:val="bottom"/>
          </w:tcPr>
          <w:p w14:paraId="2C16AE9C"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w:t>
            </w:r>
            <w:r w:rsidRPr="008B1C1C">
              <w:rPr>
                <w:rFonts w:ascii="Arial" w:hAnsi="Arial" w:cs="Arial"/>
                <w:sz w:val="16"/>
                <w:szCs w:val="16"/>
                <w:cs/>
              </w:rPr>
              <w:t>840</w:t>
            </w:r>
            <w:r w:rsidRPr="008B1C1C">
              <w:rPr>
                <w:rFonts w:ascii="Arial" w:hAnsi="Arial"/>
                <w:sz w:val="16"/>
                <w:szCs w:val="16"/>
                <w:cs/>
              </w:rPr>
              <w:t>)</w:t>
            </w:r>
          </w:p>
        </w:tc>
        <w:tc>
          <w:tcPr>
            <w:tcW w:w="1418" w:type="dxa"/>
            <w:shd w:val="clear" w:color="auto" w:fill="auto"/>
            <w:vAlign w:val="bottom"/>
          </w:tcPr>
          <w:p w14:paraId="7D35659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1</w:t>
            </w:r>
            <w:r w:rsidRPr="008B1C1C">
              <w:rPr>
                <w:rFonts w:ascii="Arial" w:hAnsi="Arial"/>
                <w:sz w:val="16"/>
                <w:szCs w:val="16"/>
                <w:cs/>
              </w:rPr>
              <w:t>)</w:t>
            </w:r>
          </w:p>
        </w:tc>
        <w:tc>
          <w:tcPr>
            <w:tcW w:w="1244" w:type="dxa"/>
            <w:shd w:val="clear" w:color="auto" w:fill="auto"/>
            <w:vAlign w:val="bottom"/>
          </w:tcPr>
          <w:p w14:paraId="0486762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23,592</w:t>
            </w:r>
            <w:r w:rsidRPr="008B1C1C">
              <w:rPr>
                <w:rFonts w:ascii="Arial" w:hAnsi="Arial"/>
                <w:sz w:val="16"/>
                <w:szCs w:val="16"/>
                <w:cs/>
              </w:rPr>
              <w:t>)</w:t>
            </w:r>
          </w:p>
        </w:tc>
      </w:tr>
      <w:tr w:rsidR="00B74C34" w:rsidRPr="008B1C1C" w14:paraId="69D3B8FD" w14:textId="77777777" w:rsidTr="00EA21E5">
        <w:tc>
          <w:tcPr>
            <w:tcW w:w="3211" w:type="dxa"/>
            <w:vAlign w:val="bottom"/>
          </w:tcPr>
          <w:p w14:paraId="0692088F" w14:textId="77777777" w:rsidR="00B74C34" w:rsidRPr="008B1C1C" w:rsidRDefault="00B74C34" w:rsidP="00BF132C">
            <w:pPr>
              <w:tabs>
                <w:tab w:val="left" w:pos="342"/>
              </w:tabs>
              <w:ind w:left="540" w:right="-108"/>
              <w:contextualSpacing/>
              <w:rPr>
                <w:rFonts w:ascii="Arial" w:hAnsi="Arial" w:cs="Arial"/>
                <w:color w:val="000000"/>
                <w:spacing w:val="-4"/>
                <w:sz w:val="16"/>
                <w:szCs w:val="16"/>
                <w:lang w:val="en-US"/>
              </w:rPr>
            </w:pPr>
            <w:r w:rsidRPr="008B1C1C">
              <w:rPr>
                <w:rFonts w:ascii="Arial" w:hAnsi="Arial" w:cs="Arial"/>
                <w:color w:val="000000"/>
                <w:sz w:val="16"/>
                <w:szCs w:val="16"/>
                <w:lang w:val="en-US"/>
              </w:rPr>
              <w:t>NPLs sale</w:t>
            </w:r>
          </w:p>
        </w:tc>
        <w:tc>
          <w:tcPr>
            <w:tcW w:w="1276" w:type="dxa"/>
            <w:tcBorders>
              <w:bottom w:val="single" w:sz="4" w:space="0" w:color="auto"/>
            </w:tcBorders>
            <w:shd w:val="clear" w:color="auto" w:fill="auto"/>
            <w:vAlign w:val="bottom"/>
          </w:tcPr>
          <w:p w14:paraId="2B5F0AC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275" w:type="dxa"/>
            <w:tcBorders>
              <w:bottom w:val="single" w:sz="4" w:space="0" w:color="auto"/>
            </w:tcBorders>
            <w:shd w:val="clear" w:color="auto" w:fill="auto"/>
            <w:vAlign w:val="bottom"/>
          </w:tcPr>
          <w:p w14:paraId="782D29F0"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134" w:type="dxa"/>
            <w:tcBorders>
              <w:bottom w:val="single" w:sz="4" w:space="0" w:color="auto"/>
            </w:tcBorders>
            <w:shd w:val="clear" w:color="auto" w:fill="auto"/>
            <w:vAlign w:val="bottom"/>
          </w:tcPr>
          <w:p w14:paraId="77AEDE7C"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1,279</w:t>
            </w:r>
            <w:r w:rsidRPr="008B1C1C">
              <w:rPr>
                <w:rFonts w:ascii="Arial" w:hAnsi="Arial"/>
                <w:sz w:val="16"/>
                <w:szCs w:val="16"/>
                <w:cs/>
              </w:rPr>
              <w:t>)</w:t>
            </w:r>
          </w:p>
        </w:tc>
        <w:tc>
          <w:tcPr>
            <w:tcW w:w="1418" w:type="dxa"/>
            <w:tcBorders>
              <w:bottom w:val="single" w:sz="4" w:space="0" w:color="auto"/>
            </w:tcBorders>
            <w:shd w:val="clear" w:color="auto" w:fill="auto"/>
            <w:vAlign w:val="bottom"/>
          </w:tcPr>
          <w:p w14:paraId="0A9A367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244" w:type="dxa"/>
            <w:tcBorders>
              <w:bottom w:val="single" w:sz="4" w:space="0" w:color="auto"/>
            </w:tcBorders>
            <w:shd w:val="clear" w:color="auto" w:fill="auto"/>
            <w:vAlign w:val="bottom"/>
          </w:tcPr>
          <w:p w14:paraId="5927E04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1,279</w:t>
            </w:r>
            <w:r w:rsidRPr="008B1C1C">
              <w:rPr>
                <w:rFonts w:ascii="Arial" w:hAnsi="Arial"/>
                <w:sz w:val="16"/>
                <w:szCs w:val="16"/>
                <w:cs/>
              </w:rPr>
              <w:t>)</w:t>
            </w:r>
          </w:p>
        </w:tc>
      </w:tr>
      <w:tr w:rsidR="00B74C34" w:rsidRPr="008B1C1C" w14:paraId="4BC50A4C" w14:textId="77777777" w:rsidTr="00EA21E5">
        <w:tc>
          <w:tcPr>
            <w:tcW w:w="3211" w:type="dxa"/>
            <w:vAlign w:val="bottom"/>
          </w:tcPr>
          <w:p w14:paraId="7A6CC0C3" w14:textId="77777777" w:rsidR="00B74C34" w:rsidRPr="008B1C1C" w:rsidRDefault="00B74C34" w:rsidP="00BF132C">
            <w:pPr>
              <w:tabs>
                <w:tab w:val="left" w:pos="342"/>
              </w:tabs>
              <w:ind w:left="540" w:right="-108"/>
              <w:contextualSpacing/>
              <w:rPr>
                <w:rFonts w:ascii="Arial" w:hAnsi="Arial" w:cs="Arial"/>
                <w:color w:val="000000"/>
                <w:sz w:val="16"/>
                <w:szCs w:val="16"/>
                <w:lang w:val="en-US"/>
              </w:rPr>
            </w:pPr>
          </w:p>
        </w:tc>
        <w:tc>
          <w:tcPr>
            <w:tcW w:w="1276" w:type="dxa"/>
            <w:tcBorders>
              <w:top w:val="single" w:sz="4" w:space="0" w:color="auto"/>
            </w:tcBorders>
            <w:shd w:val="clear" w:color="auto" w:fill="auto"/>
            <w:vAlign w:val="bottom"/>
          </w:tcPr>
          <w:p w14:paraId="392BE689" w14:textId="77777777" w:rsidR="00B74C34" w:rsidRPr="008B1C1C" w:rsidRDefault="00B74C34" w:rsidP="00BF132C">
            <w:pPr>
              <w:ind w:right="-72"/>
              <w:contextualSpacing/>
              <w:jc w:val="right"/>
              <w:rPr>
                <w:rFonts w:ascii="Arial" w:hAnsi="Arial" w:cs="Arial"/>
                <w:sz w:val="16"/>
                <w:szCs w:val="16"/>
                <w:cs/>
              </w:rPr>
            </w:pPr>
          </w:p>
        </w:tc>
        <w:tc>
          <w:tcPr>
            <w:tcW w:w="1275" w:type="dxa"/>
            <w:tcBorders>
              <w:top w:val="single" w:sz="4" w:space="0" w:color="auto"/>
            </w:tcBorders>
            <w:shd w:val="clear" w:color="auto" w:fill="auto"/>
            <w:vAlign w:val="bottom"/>
          </w:tcPr>
          <w:p w14:paraId="6437EC9C" w14:textId="77777777" w:rsidR="00B74C34" w:rsidRPr="008B1C1C" w:rsidRDefault="00B74C34" w:rsidP="00BF132C">
            <w:pPr>
              <w:ind w:right="-72"/>
              <w:contextualSpacing/>
              <w:jc w:val="right"/>
              <w:rPr>
                <w:rFonts w:ascii="Arial" w:hAnsi="Arial" w:cs="Arial"/>
                <w:sz w:val="16"/>
                <w:szCs w:val="16"/>
                <w:cs/>
              </w:rPr>
            </w:pPr>
          </w:p>
        </w:tc>
        <w:tc>
          <w:tcPr>
            <w:tcW w:w="1134" w:type="dxa"/>
            <w:tcBorders>
              <w:top w:val="single" w:sz="4" w:space="0" w:color="auto"/>
            </w:tcBorders>
            <w:shd w:val="clear" w:color="auto" w:fill="auto"/>
            <w:vAlign w:val="bottom"/>
          </w:tcPr>
          <w:p w14:paraId="507D0A84" w14:textId="77777777" w:rsidR="00B74C34" w:rsidRPr="008B1C1C" w:rsidRDefault="00B74C34" w:rsidP="00BF132C">
            <w:pPr>
              <w:ind w:right="-72"/>
              <w:contextualSpacing/>
              <w:jc w:val="right"/>
              <w:rPr>
                <w:rFonts w:ascii="Arial" w:hAnsi="Arial" w:cs="Arial"/>
                <w:sz w:val="16"/>
                <w:szCs w:val="16"/>
                <w:cs/>
              </w:rPr>
            </w:pPr>
          </w:p>
        </w:tc>
        <w:tc>
          <w:tcPr>
            <w:tcW w:w="1418" w:type="dxa"/>
            <w:tcBorders>
              <w:top w:val="single" w:sz="4" w:space="0" w:color="auto"/>
            </w:tcBorders>
            <w:shd w:val="clear" w:color="auto" w:fill="auto"/>
            <w:vAlign w:val="bottom"/>
          </w:tcPr>
          <w:p w14:paraId="68094EBB" w14:textId="77777777" w:rsidR="00B74C34" w:rsidRPr="008B1C1C" w:rsidRDefault="00B74C34" w:rsidP="00BF132C">
            <w:pPr>
              <w:ind w:right="-72"/>
              <w:contextualSpacing/>
              <w:jc w:val="right"/>
              <w:rPr>
                <w:rFonts w:ascii="Arial" w:hAnsi="Arial" w:cs="Arial"/>
                <w:sz w:val="16"/>
                <w:szCs w:val="16"/>
                <w:cs/>
              </w:rPr>
            </w:pPr>
          </w:p>
        </w:tc>
        <w:tc>
          <w:tcPr>
            <w:tcW w:w="1244" w:type="dxa"/>
            <w:tcBorders>
              <w:top w:val="single" w:sz="4" w:space="0" w:color="auto"/>
            </w:tcBorders>
            <w:shd w:val="clear" w:color="auto" w:fill="auto"/>
            <w:vAlign w:val="bottom"/>
          </w:tcPr>
          <w:p w14:paraId="481E4189" w14:textId="77777777" w:rsidR="00B74C34" w:rsidRPr="008B1C1C" w:rsidRDefault="00B74C34" w:rsidP="00BF132C">
            <w:pPr>
              <w:ind w:right="-72"/>
              <w:contextualSpacing/>
              <w:jc w:val="right"/>
              <w:rPr>
                <w:rFonts w:ascii="Arial" w:hAnsi="Arial" w:cs="Arial"/>
                <w:sz w:val="16"/>
                <w:szCs w:val="16"/>
                <w:cs/>
              </w:rPr>
            </w:pPr>
          </w:p>
        </w:tc>
      </w:tr>
      <w:tr w:rsidR="00B74C34" w:rsidRPr="008B1C1C" w14:paraId="63389448" w14:textId="77777777" w:rsidTr="00F606A4">
        <w:trPr>
          <w:trHeight w:val="89"/>
        </w:trPr>
        <w:tc>
          <w:tcPr>
            <w:tcW w:w="3211" w:type="dxa"/>
            <w:vAlign w:val="bottom"/>
          </w:tcPr>
          <w:p w14:paraId="6128E42B" w14:textId="77777777" w:rsidR="00B74C34" w:rsidRPr="008B1C1C" w:rsidRDefault="00B74C34" w:rsidP="00BF132C">
            <w:pPr>
              <w:ind w:left="540"/>
              <w:contextualSpacing/>
              <w:rPr>
                <w:rFonts w:ascii="Arial" w:eastAsia="SimSun" w:hAnsi="Arial" w:cs="Arial"/>
                <w:color w:val="000000"/>
                <w:spacing w:val="-4"/>
                <w:sz w:val="16"/>
                <w:szCs w:val="16"/>
                <w:lang w:val="en-US" w:eastAsia="zh-CN"/>
              </w:rPr>
            </w:pPr>
            <w:r w:rsidRPr="008B1C1C">
              <w:rPr>
                <w:rFonts w:ascii="Arial" w:hAnsi="Arial" w:cs="Arial"/>
                <w:color w:val="000000"/>
                <w:spacing w:val="-4"/>
                <w:sz w:val="16"/>
                <w:szCs w:val="16"/>
                <w:lang w:val="en-GB"/>
              </w:rPr>
              <w:t>Balance</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as at 31 December 2022</w:t>
            </w:r>
          </w:p>
        </w:tc>
        <w:tc>
          <w:tcPr>
            <w:tcW w:w="1276" w:type="dxa"/>
            <w:tcBorders>
              <w:bottom w:val="single" w:sz="4" w:space="0" w:color="auto"/>
            </w:tcBorders>
            <w:shd w:val="clear" w:color="auto" w:fill="auto"/>
            <w:vAlign w:val="bottom"/>
          </w:tcPr>
          <w:p w14:paraId="78C6284C" w14:textId="77777777" w:rsidR="00B74C34" w:rsidRPr="008B1C1C" w:rsidRDefault="00B74C34" w:rsidP="00BF132C">
            <w:pPr>
              <w:ind w:right="-72"/>
              <w:contextualSpacing/>
              <w:jc w:val="right"/>
              <w:rPr>
                <w:rFonts w:ascii="Arial" w:hAnsi="Arial" w:cs="Arial"/>
                <w:color w:val="000000"/>
                <w:sz w:val="16"/>
                <w:szCs w:val="16"/>
                <w:lang w:val="en-GB"/>
              </w:rPr>
            </w:pPr>
            <w:r w:rsidRPr="008B1C1C">
              <w:rPr>
                <w:rFonts w:ascii="Arial" w:hAnsi="Arial" w:cs="Arial"/>
                <w:sz w:val="16"/>
                <w:szCs w:val="16"/>
                <w:lang w:val="en-US"/>
              </w:rPr>
              <w:t xml:space="preserve">213,514 </w:t>
            </w:r>
          </w:p>
        </w:tc>
        <w:tc>
          <w:tcPr>
            <w:tcW w:w="1275" w:type="dxa"/>
            <w:tcBorders>
              <w:bottom w:val="single" w:sz="4" w:space="0" w:color="auto"/>
            </w:tcBorders>
            <w:shd w:val="clear" w:color="auto" w:fill="auto"/>
            <w:vAlign w:val="bottom"/>
          </w:tcPr>
          <w:p w14:paraId="6504F447" w14:textId="77777777" w:rsidR="00B74C34" w:rsidRPr="008B1C1C" w:rsidRDefault="00B74C34" w:rsidP="00BF132C">
            <w:pPr>
              <w:ind w:right="-72"/>
              <w:contextualSpacing/>
              <w:jc w:val="right"/>
              <w:rPr>
                <w:rFonts w:ascii="Arial" w:hAnsi="Arial" w:cs="Arial"/>
                <w:color w:val="000000"/>
                <w:sz w:val="16"/>
                <w:szCs w:val="16"/>
                <w:lang w:val="en-GB"/>
              </w:rPr>
            </w:pPr>
            <w:r w:rsidRPr="008B1C1C">
              <w:rPr>
                <w:rFonts w:ascii="Arial" w:hAnsi="Arial" w:cs="Arial"/>
                <w:sz w:val="16"/>
                <w:szCs w:val="16"/>
                <w:lang w:val="en-US"/>
              </w:rPr>
              <w:t xml:space="preserve">11,563 </w:t>
            </w:r>
          </w:p>
        </w:tc>
        <w:tc>
          <w:tcPr>
            <w:tcW w:w="1134" w:type="dxa"/>
            <w:tcBorders>
              <w:bottom w:val="single" w:sz="4" w:space="0" w:color="auto"/>
            </w:tcBorders>
            <w:shd w:val="clear" w:color="auto" w:fill="auto"/>
            <w:vAlign w:val="bottom"/>
          </w:tcPr>
          <w:p w14:paraId="0A1C2DA0"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US"/>
              </w:rPr>
              <w:t xml:space="preserve">7,742 </w:t>
            </w:r>
          </w:p>
        </w:tc>
        <w:tc>
          <w:tcPr>
            <w:tcW w:w="1418" w:type="dxa"/>
            <w:tcBorders>
              <w:bottom w:val="single" w:sz="4" w:space="0" w:color="auto"/>
            </w:tcBorders>
            <w:shd w:val="clear" w:color="auto" w:fill="auto"/>
            <w:vAlign w:val="bottom"/>
          </w:tcPr>
          <w:p w14:paraId="760F00D4"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lang w:val="en-US"/>
              </w:rPr>
              <w:t xml:space="preserve">47 </w:t>
            </w:r>
          </w:p>
        </w:tc>
        <w:tc>
          <w:tcPr>
            <w:tcW w:w="1244" w:type="dxa"/>
            <w:tcBorders>
              <w:bottom w:val="single" w:sz="4" w:space="0" w:color="auto"/>
            </w:tcBorders>
            <w:shd w:val="clear" w:color="auto" w:fill="auto"/>
            <w:vAlign w:val="bottom"/>
          </w:tcPr>
          <w:p w14:paraId="389FBD93"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US"/>
              </w:rPr>
              <w:t xml:space="preserve">232,866 </w:t>
            </w:r>
          </w:p>
        </w:tc>
      </w:tr>
    </w:tbl>
    <w:p w14:paraId="1D0C3BAD" w14:textId="795A1098" w:rsidR="00B74C34" w:rsidRPr="008B1C1C" w:rsidRDefault="00B74C34" w:rsidP="00812AE8">
      <w:pPr>
        <w:rPr>
          <w:rFonts w:ascii="Arial" w:hAnsi="Arial" w:cs="Arial"/>
          <w:sz w:val="16"/>
          <w:szCs w:val="16"/>
          <w:lang w:val="en-GB"/>
        </w:rPr>
      </w:pPr>
    </w:p>
    <w:p w14:paraId="32445FE2" w14:textId="3C7A8D40" w:rsidR="00E56C7F" w:rsidRPr="008B1C1C" w:rsidRDefault="006B45F2" w:rsidP="00812AE8">
      <w:pPr>
        <w:rPr>
          <w:rFonts w:ascii="Arial" w:hAnsi="Arial" w:cs="Arial"/>
          <w:sz w:val="18"/>
          <w:szCs w:val="18"/>
          <w:lang w:val="en-GB"/>
        </w:rPr>
      </w:pPr>
      <w:r w:rsidRPr="008B1C1C">
        <w:rPr>
          <w:rFonts w:ascii="Arial" w:hAnsi="Arial"/>
          <w:sz w:val="16"/>
          <w:szCs w:val="16"/>
          <w:cs/>
          <w:lang w:val="en-GB"/>
        </w:rPr>
        <w:br w:type="page"/>
      </w:r>
    </w:p>
    <w:p w14:paraId="4489A885" w14:textId="77777777" w:rsidR="006B45F2" w:rsidRPr="008B1C1C" w:rsidRDefault="006B45F2" w:rsidP="00812AE8">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316C2" w:rsidRPr="001E7CE8" w14:paraId="7841B36D" w14:textId="77777777" w:rsidTr="00333B6B">
        <w:trPr>
          <w:trHeight w:val="205"/>
        </w:trPr>
        <w:tc>
          <w:tcPr>
            <w:tcW w:w="9455" w:type="dxa"/>
            <w:shd w:val="clear" w:color="auto" w:fill="FFA543"/>
            <w:vAlign w:val="center"/>
            <w:hideMark/>
          </w:tcPr>
          <w:p w14:paraId="0383F459" w14:textId="37BEA0E4" w:rsidR="00E316C2" w:rsidRPr="008B1C1C" w:rsidRDefault="00E316C2" w:rsidP="00AA7E65">
            <w:pPr>
              <w:pStyle w:val="Heading1"/>
              <w:ind w:left="435" w:hanging="435"/>
              <w:rPr>
                <w:rFonts w:ascii="Arial" w:hAnsi="Arial" w:cs="Arial"/>
                <w:szCs w:val="18"/>
                <w:lang w:val="en-GB"/>
              </w:rPr>
            </w:pPr>
            <w:bookmarkStart w:id="649" w:name="_Toc48058377"/>
            <w:bookmarkStart w:id="650" w:name="_Toc63510640"/>
            <w:bookmarkStart w:id="651" w:name="_Toc159425549"/>
            <w:r w:rsidRPr="008B1C1C">
              <w:rPr>
                <w:rFonts w:ascii="Arial" w:hAnsi="Arial" w:cs="Arial"/>
                <w:szCs w:val="18"/>
                <w:lang w:val="en-GB"/>
              </w:rPr>
              <w:t>1</w:t>
            </w:r>
            <w:r w:rsidR="000E4BA7" w:rsidRPr="008B1C1C">
              <w:rPr>
                <w:rFonts w:ascii="Arial" w:hAnsi="Arial" w:cs="Arial"/>
                <w:szCs w:val="18"/>
                <w:lang w:val="en-GB"/>
              </w:rPr>
              <w:t>2</w:t>
            </w:r>
            <w:r w:rsidRPr="008B1C1C">
              <w:rPr>
                <w:rFonts w:ascii="Arial" w:hAnsi="Arial" w:cs="Arial"/>
                <w:szCs w:val="18"/>
                <w:lang w:val="en-GB"/>
              </w:rPr>
              <w:tab/>
              <w:t>Allowance for expected credit losses</w:t>
            </w:r>
            <w:bookmarkEnd w:id="649"/>
            <w:bookmarkEnd w:id="650"/>
            <w:bookmarkEnd w:id="651"/>
          </w:p>
        </w:tc>
      </w:tr>
    </w:tbl>
    <w:p w14:paraId="0B8D462D" w14:textId="77777777" w:rsidR="00D23EA5" w:rsidRPr="008B1C1C" w:rsidRDefault="00D23EA5" w:rsidP="00D23EA5">
      <w:pPr>
        <w:rPr>
          <w:rFonts w:ascii="Arial" w:hAnsi="Arial" w:cs="Arial"/>
          <w:sz w:val="18"/>
          <w:szCs w:val="18"/>
          <w:lang w:val="en-GB"/>
        </w:rPr>
      </w:pPr>
    </w:p>
    <w:bookmarkEnd w:id="648"/>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DD7C65" w:rsidRPr="008B1C1C" w14:paraId="23A70043" w14:textId="77777777" w:rsidTr="00540027">
        <w:tc>
          <w:tcPr>
            <w:tcW w:w="2808" w:type="dxa"/>
          </w:tcPr>
          <w:p w14:paraId="45C9DD47" w14:textId="77777777" w:rsidR="00DD7C65" w:rsidRPr="008B1C1C" w:rsidRDefault="00DD7C65" w:rsidP="00E316C2">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6C3AB7B8" w14:textId="77777777" w:rsidR="00DD7C65" w:rsidRPr="008B1C1C" w:rsidRDefault="00DD7C65" w:rsidP="00540027">
            <w:pPr>
              <w:ind w:right="-72"/>
              <w:contextualSpacing/>
              <w:jc w:val="center"/>
              <w:rPr>
                <w:rFonts w:ascii="Arial" w:hAnsi="Arial" w:cs="Arial"/>
                <w:b/>
                <w:bCs/>
                <w:color w:val="000000"/>
                <w:sz w:val="16"/>
                <w:szCs w:val="16"/>
                <w:cs/>
              </w:rPr>
            </w:pPr>
            <w:r w:rsidRPr="008B1C1C">
              <w:rPr>
                <w:rFonts w:ascii="Arial" w:hAnsi="Arial" w:cs="Arial"/>
                <w:b/>
                <w:bCs/>
                <w:sz w:val="16"/>
                <w:szCs w:val="16"/>
                <w:cs/>
              </w:rPr>
              <w:t>Consolidated</w:t>
            </w:r>
          </w:p>
        </w:tc>
      </w:tr>
      <w:tr w:rsidR="00DD7C65" w:rsidRPr="008B1C1C" w14:paraId="3EBAA66B" w14:textId="77777777" w:rsidTr="00540027">
        <w:tc>
          <w:tcPr>
            <w:tcW w:w="2808" w:type="dxa"/>
          </w:tcPr>
          <w:p w14:paraId="58C1CBE7" w14:textId="77777777" w:rsidR="00DD7C65" w:rsidRPr="008B1C1C" w:rsidRDefault="00DD7C65" w:rsidP="00E316C2">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1DB83449" w14:textId="43A49A80" w:rsidR="00DD7C65" w:rsidRPr="008B1C1C" w:rsidRDefault="00222A3F" w:rsidP="00540027">
            <w:pPr>
              <w:ind w:right="-72"/>
              <w:contextualSpacing/>
              <w:jc w:val="center"/>
              <w:rPr>
                <w:rFonts w:ascii="Arial" w:hAnsi="Arial" w:cs="Arial"/>
                <w:b/>
                <w:bCs/>
                <w:color w:val="000000"/>
                <w:sz w:val="16"/>
                <w:szCs w:val="16"/>
                <w:cs/>
                <w:lang w:val="en-GB"/>
              </w:rPr>
            </w:pPr>
            <w:r w:rsidRPr="008B1C1C">
              <w:rPr>
                <w:rFonts w:ascii="Arial" w:hAnsi="Arial" w:cs="Arial"/>
                <w:b/>
                <w:bCs/>
                <w:color w:val="000000"/>
                <w:sz w:val="16"/>
                <w:szCs w:val="16"/>
                <w:lang w:val="en-GB"/>
              </w:rPr>
              <w:t>202</w:t>
            </w:r>
            <w:r w:rsidR="00B74C34" w:rsidRPr="008B1C1C">
              <w:rPr>
                <w:rFonts w:ascii="Arial" w:hAnsi="Arial" w:cs="Arial"/>
                <w:b/>
                <w:bCs/>
                <w:color w:val="000000"/>
                <w:sz w:val="16"/>
                <w:szCs w:val="16"/>
                <w:lang w:val="en-GB"/>
              </w:rPr>
              <w:t>3</w:t>
            </w:r>
          </w:p>
        </w:tc>
      </w:tr>
      <w:tr w:rsidR="00DD7C65" w:rsidRPr="008B1C1C" w14:paraId="1017C596" w14:textId="77777777" w:rsidTr="002170FC">
        <w:tc>
          <w:tcPr>
            <w:tcW w:w="2808" w:type="dxa"/>
          </w:tcPr>
          <w:p w14:paraId="198F1ECE" w14:textId="77777777" w:rsidR="00DD7C65" w:rsidRPr="008B1C1C" w:rsidRDefault="00DD7C65" w:rsidP="00E316C2">
            <w:pPr>
              <w:ind w:right="-72"/>
              <w:contextualSpacing/>
              <w:rPr>
                <w:rFonts w:ascii="Arial" w:hAnsi="Arial" w:cs="Arial"/>
                <w:color w:val="000000"/>
                <w:sz w:val="16"/>
                <w:szCs w:val="16"/>
                <w:cs/>
              </w:rPr>
            </w:pPr>
          </w:p>
        </w:tc>
        <w:tc>
          <w:tcPr>
            <w:tcW w:w="1090" w:type="dxa"/>
            <w:tcBorders>
              <w:top w:val="single" w:sz="4" w:space="0" w:color="auto"/>
            </w:tcBorders>
            <w:vAlign w:val="bottom"/>
          </w:tcPr>
          <w:p w14:paraId="229D86B3" w14:textId="35206C86" w:rsidR="00DD7C65" w:rsidRPr="008B1C1C" w:rsidRDefault="00187E91" w:rsidP="00E56C7F">
            <w:pPr>
              <w:ind w:left="-112" w:right="-72"/>
              <w:contextualSpacing/>
              <w:jc w:val="right"/>
              <w:rPr>
                <w:rFonts w:ascii="Arial" w:hAnsi="Arial" w:cs="Arial"/>
                <w:b/>
                <w:bCs/>
                <w:snapToGrid w:val="0"/>
                <w:color w:val="000000"/>
                <w:sz w:val="16"/>
                <w:szCs w:val="16"/>
                <w:cs/>
                <w:lang w:eastAsia="th-TH"/>
              </w:rPr>
            </w:pPr>
            <w:r w:rsidRPr="008B1C1C">
              <w:rPr>
                <w:rFonts w:ascii="Arial" w:hAnsi="Arial" w:cs="Arial"/>
                <w:b/>
                <w:bCs/>
                <w:snapToGrid w:val="0"/>
                <w:color w:val="000000" w:themeColor="text1"/>
                <w:sz w:val="16"/>
                <w:szCs w:val="16"/>
                <w:lang w:val="en-GB" w:eastAsia="th-TH"/>
              </w:rPr>
              <w:t>Financial</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pacing w:val="-4"/>
                <w:sz w:val="16"/>
                <w:szCs w:val="16"/>
                <w:lang w:val="en-GB" w:eastAsia="th-TH"/>
              </w:rPr>
              <w:t>assets</w:t>
            </w:r>
            <w:r w:rsidRPr="008B1C1C">
              <w:rPr>
                <w:rFonts w:ascii="Arial" w:hAnsi="Arial"/>
                <w:b/>
                <w:bCs/>
                <w:snapToGrid w:val="0"/>
                <w:color w:val="000000" w:themeColor="text1"/>
                <w:spacing w:val="-4"/>
                <w:sz w:val="16"/>
                <w:szCs w:val="16"/>
                <w:cs/>
                <w:lang w:val="en-GB" w:eastAsia="th-TH"/>
              </w:rPr>
              <w:t xml:space="preserve"> </w:t>
            </w:r>
            <w:r w:rsidRPr="008B1C1C">
              <w:rPr>
                <w:rFonts w:ascii="Arial" w:hAnsi="Arial" w:cs="Arial"/>
                <w:b/>
                <w:bCs/>
                <w:snapToGrid w:val="0"/>
                <w:color w:val="000000" w:themeColor="text1"/>
                <w:spacing w:val="-4"/>
                <w:sz w:val="16"/>
                <w:szCs w:val="16"/>
                <w:lang w:val="en-GB" w:eastAsia="th-TH"/>
              </w:rPr>
              <w:t>with</w:t>
            </w:r>
            <w:r w:rsidRPr="008B1C1C">
              <w:rPr>
                <w:rFonts w:ascii="Arial" w:hAnsi="Arial"/>
                <w:b/>
                <w:bCs/>
                <w:snapToGrid w:val="0"/>
                <w:color w:val="000000" w:themeColor="text1"/>
                <w:spacing w:val="-4"/>
                <w:sz w:val="16"/>
                <w:szCs w:val="16"/>
                <w:cs/>
                <w:lang w:val="en-GB" w:eastAsia="th-TH"/>
              </w:rPr>
              <w:t xml:space="preserve"> </w:t>
            </w:r>
            <w:r w:rsidRPr="008B1C1C">
              <w:rPr>
                <w:rFonts w:ascii="Arial" w:hAnsi="Arial" w:cs="Arial"/>
                <w:b/>
                <w:bCs/>
                <w:snapToGrid w:val="0"/>
                <w:color w:val="000000" w:themeColor="text1"/>
                <w:spacing w:val="-4"/>
                <w:sz w:val="16"/>
                <w:szCs w:val="16"/>
                <w:lang w:val="en-GB" w:eastAsia="th-TH"/>
              </w:rPr>
              <w:t>an</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insignificant</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increase</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in</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credit</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risk</w:t>
            </w:r>
          </w:p>
        </w:tc>
        <w:tc>
          <w:tcPr>
            <w:tcW w:w="1080" w:type="dxa"/>
            <w:tcBorders>
              <w:top w:val="single" w:sz="4" w:space="0" w:color="auto"/>
            </w:tcBorders>
            <w:vAlign w:val="bottom"/>
          </w:tcPr>
          <w:p w14:paraId="10454DE8" w14:textId="37F01E28" w:rsidR="00DD7C65" w:rsidRPr="008B1C1C" w:rsidRDefault="00187E91" w:rsidP="00540027">
            <w:pPr>
              <w:ind w:right="-72"/>
              <w:contextualSpacing/>
              <w:jc w:val="right"/>
              <w:rPr>
                <w:rFonts w:ascii="Arial" w:hAnsi="Arial" w:cs="Arial"/>
                <w:b/>
                <w:bCs/>
                <w:snapToGrid w:val="0"/>
                <w:color w:val="000000"/>
                <w:sz w:val="16"/>
                <w:szCs w:val="16"/>
                <w:cs/>
                <w:lang w:eastAsia="th-TH"/>
              </w:rPr>
            </w:pPr>
            <w:r w:rsidRPr="008B1C1C">
              <w:rPr>
                <w:rFonts w:ascii="Arial" w:hAnsi="Arial" w:cs="Arial"/>
                <w:b/>
                <w:bCs/>
                <w:color w:val="000000"/>
                <w:sz w:val="16"/>
                <w:szCs w:val="16"/>
                <w:lang w:val="en-GB"/>
              </w:rPr>
              <w:t>Financial</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assets</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with</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significant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increase</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risk</w:t>
            </w:r>
          </w:p>
        </w:tc>
        <w:tc>
          <w:tcPr>
            <w:tcW w:w="1080" w:type="dxa"/>
            <w:tcBorders>
              <w:top w:val="single" w:sz="4" w:space="0" w:color="auto"/>
            </w:tcBorders>
            <w:vAlign w:val="bottom"/>
          </w:tcPr>
          <w:p w14:paraId="4DCA7EB1" w14:textId="11C1B755" w:rsidR="00DD7C65" w:rsidRPr="008B1C1C" w:rsidRDefault="00187E91"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326" w:type="dxa"/>
            <w:tcBorders>
              <w:top w:val="single" w:sz="4" w:space="0" w:color="auto"/>
            </w:tcBorders>
            <w:vAlign w:val="bottom"/>
          </w:tcPr>
          <w:p w14:paraId="6C6B3C17" w14:textId="74809566" w:rsidR="00DD7C65" w:rsidRPr="008B1C1C" w:rsidRDefault="00187E91"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Purchased or originated 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104" w:type="dxa"/>
            <w:tcBorders>
              <w:top w:val="single" w:sz="4" w:space="0" w:color="auto"/>
            </w:tcBorders>
            <w:vAlign w:val="bottom"/>
          </w:tcPr>
          <w:p w14:paraId="68ED3EDB" w14:textId="13B37256" w:rsidR="00DD7C65" w:rsidRPr="008B1C1C" w:rsidRDefault="00187E91"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 xml:space="preserve">Surplus </w:t>
            </w:r>
            <w:r w:rsidRPr="008B1C1C">
              <w:rPr>
                <w:rFonts w:ascii="Arial" w:hAnsi="Arial" w:cs="Arial"/>
                <w:b/>
                <w:bCs/>
                <w:snapToGrid w:val="0"/>
                <w:color w:val="000000"/>
                <w:sz w:val="16"/>
                <w:szCs w:val="16"/>
                <w:cs/>
                <w:lang w:eastAsia="th-TH"/>
              </w:rPr>
              <w:t>allowance</w:t>
            </w:r>
          </w:p>
        </w:tc>
        <w:tc>
          <w:tcPr>
            <w:tcW w:w="1080" w:type="dxa"/>
            <w:tcBorders>
              <w:top w:val="single" w:sz="4" w:space="0" w:color="auto"/>
            </w:tcBorders>
            <w:vAlign w:val="bottom"/>
          </w:tcPr>
          <w:p w14:paraId="7091452D" w14:textId="0B2C2FFF" w:rsidR="00DD7C65" w:rsidRPr="008B1C1C" w:rsidRDefault="00187E91" w:rsidP="00540027">
            <w:pPr>
              <w:ind w:right="-72"/>
              <w:contextualSpacing/>
              <w:jc w:val="right"/>
              <w:rPr>
                <w:rFonts w:ascii="Arial" w:hAnsi="Arial" w:cs="Arial"/>
                <w:b/>
                <w:bCs/>
                <w:color w:val="000000"/>
                <w:sz w:val="16"/>
                <w:szCs w:val="16"/>
                <w:cs/>
              </w:rPr>
            </w:pPr>
            <w:r w:rsidRPr="008B1C1C">
              <w:rPr>
                <w:rFonts w:ascii="Arial" w:hAnsi="Arial" w:cs="Arial"/>
                <w:b/>
                <w:bCs/>
                <w:snapToGrid w:val="0"/>
                <w:color w:val="000000"/>
                <w:sz w:val="16"/>
                <w:szCs w:val="16"/>
                <w:cs/>
                <w:lang w:eastAsia="th-TH"/>
              </w:rPr>
              <w:t>Total</w:t>
            </w:r>
          </w:p>
        </w:tc>
      </w:tr>
      <w:tr w:rsidR="00DD7C65" w:rsidRPr="008B1C1C" w14:paraId="044DC9C3" w14:textId="77777777" w:rsidTr="00540027">
        <w:tc>
          <w:tcPr>
            <w:tcW w:w="2808" w:type="dxa"/>
          </w:tcPr>
          <w:p w14:paraId="5B5E532F" w14:textId="77777777" w:rsidR="00DD7C65" w:rsidRPr="008B1C1C" w:rsidRDefault="00DD7C65" w:rsidP="00E316C2">
            <w:pPr>
              <w:ind w:right="-72"/>
              <w:contextualSpacing/>
              <w:rPr>
                <w:rFonts w:ascii="Arial" w:hAnsi="Arial" w:cs="Arial"/>
                <w:color w:val="000000"/>
                <w:sz w:val="16"/>
                <w:szCs w:val="16"/>
                <w:cs/>
              </w:rPr>
            </w:pPr>
          </w:p>
        </w:tc>
        <w:tc>
          <w:tcPr>
            <w:tcW w:w="1090" w:type="dxa"/>
            <w:tcBorders>
              <w:bottom w:val="single" w:sz="4" w:space="0" w:color="auto"/>
            </w:tcBorders>
          </w:tcPr>
          <w:p w14:paraId="4CAA07DE" w14:textId="77777777" w:rsidR="00DD7C65" w:rsidRPr="008B1C1C" w:rsidRDefault="00DD7C65"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080" w:type="dxa"/>
            <w:tcBorders>
              <w:bottom w:val="single" w:sz="4" w:space="0" w:color="auto"/>
            </w:tcBorders>
          </w:tcPr>
          <w:p w14:paraId="31FCA8AA" w14:textId="77777777" w:rsidR="00DD7C65" w:rsidRPr="008B1C1C" w:rsidRDefault="00DD7C65"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080" w:type="dxa"/>
            <w:tcBorders>
              <w:bottom w:val="single" w:sz="4" w:space="0" w:color="auto"/>
            </w:tcBorders>
          </w:tcPr>
          <w:p w14:paraId="44DF5381" w14:textId="77777777" w:rsidR="00DD7C65" w:rsidRPr="008B1C1C" w:rsidRDefault="00DD7C65"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326" w:type="dxa"/>
            <w:tcBorders>
              <w:bottom w:val="single" w:sz="4" w:space="0" w:color="auto"/>
            </w:tcBorders>
          </w:tcPr>
          <w:p w14:paraId="46935C39" w14:textId="77777777" w:rsidR="00DD7C65" w:rsidRPr="008B1C1C" w:rsidRDefault="00DD7C65"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104" w:type="dxa"/>
            <w:tcBorders>
              <w:bottom w:val="single" w:sz="4" w:space="0" w:color="auto"/>
            </w:tcBorders>
          </w:tcPr>
          <w:p w14:paraId="1E45C0D0" w14:textId="77777777" w:rsidR="00DD7C65" w:rsidRPr="008B1C1C" w:rsidRDefault="00DD7C65"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080" w:type="dxa"/>
            <w:tcBorders>
              <w:bottom w:val="single" w:sz="4" w:space="0" w:color="auto"/>
            </w:tcBorders>
          </w:tcPr>
          <w:p w14:paraId="7502B7B0" w14:textId="77777777" w:rsidR="00DD7C65" w:rsidRPr="008B1C1C" w:rsidRDefault="00DD7C65"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r>
      <w:tr w:rsidR="0098356C" w:rsidRPr="008B1C1C" w14:paraId="6CB428E1" w14:textId="77777777" w:rsidTr="006B303A">
        <w:tc>
          <w:tcPr>
            <w:tcW w:w="2808" w:type="dxa"/>
            <w:vAlign w:val="bottom"/>
          </w:tcPr>
          <w:p w14:paraId="288B938E" w14:textId="77777777" w:rsidR="0098356C" w:rsidRPr="008B1C1C" w:rsidRDefault="0098356C" w:rsidP="00FE7F7D">
            <w:pPr>
              <w:tabs>
                <w:tab w:val="left" w:pos="702"/>
                <w:tab w:val="left" w:pos="882"/>
                <w:tab w:val="left" w:pos="1440"/>
              </w:tabs>
              <w:contextualSpacing/>
              <w:rPr>
                <w:rFonts w:ascii="Arial" w:hAnsi="Arial" w:cs="Arial"/>
                <w:color w:val="000000"/>
                <w:sz w:val="16"/>
                <w:szCs w:val="16"/>
                <w:cs/>
              </w:rPr>
            </w:pPr>
          </w:p>
        </w:tc>
        <w:tc>
          <w:tcPr>
            <w:tcW w:w="1090" w:type="dxa"/>
            <w:shd w:val="clear" w:color="auto" w:fill="FAFAFA"/>
          </w:tcPr>
          <w:p w14:paraId="0DA88774" w14:textId="77777777" w:rsidR="0098356C" w:rsidRPr="008B1C1C" w:rsidRDefault="0098356C" w:rsidP="00FE7F7D">
            <w:pPr>
              <w:ind w:right="-72"/>
              <w:contextualSpacing/>
              <w:jc w:val="right"/>
              <w:rPr>
                <w:rFonts w:ascii="Arial" w:hAnsi="Arial" w:cs="Arial"/>
                <w:sz w:val="16"/>
                <w:szCs w:val="16"/>
                <w:lang w:val="en-GB"/>
              </w:rPr>
            </w:pPr>
          </w:p>
        </w:tc>
        <w:tc>
          <w:tcPr>
            <w:tcW w:w="1080" w:type="dxa"/>
            <w:shd w:val="clear" w:color="auto" w:fill="FAFAFA"/>
          </w:tcPr>
          <w:p w14:paraId="156130F4" w14:textId="77777777" w:rsidR="0098356C" w:rsidRPr="008B1C1C" w:rsidRDefault="0098356C" w:rsidP="00FE7F7D">
            <w:pPr>
              <w:ind w:right="-72"/>
              <w:contextualSpacing/>
              <w:jc w:val="right"/>
              <w:rPr>
                <w:rFonts w:ascii="Arial" w:hAnsi="Arial" w:cs="Arial"/>
                <w:snapToGrid w:val="0"/>
                <w:sz w:val="16"/>
                <w:szCs w:val="16"/>
                <w:lang w:val="en-GB" w:eastAsia="th-TH"/>
              </w:rPr>
            </w:pPr>
          </w:p>
        </w:tc>
        <w:tc>
          <w:tcPr>
            <w:tcW w:w="1080" w:type="dxa"/>
            <w:shd w:val="clear" w:color="auto" w:fill="FAFAFA"/>
          </w:tcPr>
          <w:p w14:paraId="4C9FC2E0" w14:textId="77777777" w:rsidR="0098356C" w:rsidRPr="008B1C1C" w:rsidRDefault="0098356C" w:rsidP="00FE7F7D">
            <w:pPr>
              <w:ind w:right="-72"/>
              <w:contextualSpacing/>
              <w:jc w:val="right"/>
              <w:rPr>
                <w:rFonts w:ascii="Arial" w:hAnsi="Arial" w:cs="Arial"/>
                <w:sz w:val="16"/>
                <w:szCs w:val="16"/>
                <w:lang w:val="en-GB"/>
              </w:rPr>
            </w:pPr>
          </w:p>
        </w:tc>
        <w:tc>
          <w:tcPr>
            <w:tcW w:w="1326" w:type="dxa"/>
            <w:shd w:val="clear" w:color="auto" w:fill="FAFAFA"/>
          </w:tcPr>
          <w:p w14:paraId="2803FB18" w14:textId="77777777" w:rsidR="0098356C" w:rsidRPr="008B1C1C" w:rsidRDefault="0098356C" w:rsidP="00FE7F7D">
            <w:pPr>
              <w:ind w:right="-72"/>
              <w:contextualSpacing/>
              <w:jc w:val="right"/>
              <w:rPr>
                <w:rFonts w:ascii="Arial" w:hAnsi="Arial" w:cs="Arial"/>
                <w:sz w:val="16"/>
                <w:szCs w:val="16"/>
                <w:lang w:val="en-GB"/>
              </w:rPr>
            </w:pPr>
          </w:p>
        </w:tc>
        <w:tc>
          <w:tcPr>
            <w:tcW w:w="1104" w:type="dxa"/>
            <w:shd w:val="clear" w:color="auto" w:fill="FAFAFA"/>
          </w:tcPr>
          <w:p w14:paraId="3BC49AE4" w14:textId="77777777" w:rsidR="0098356C" w:rsidRPr="008B1C1C" w:rsidRDefault="0098356C" w:rsidP="00FE7F7D">
            <w:pPr>
              <w:ind w:right="-72"/>
              <w:contextualSpacing/>
              <w:jc w:val="right"/>
              <w:rPr>
                <w:rFonts w:ascii="Arial" w:hAnsi="Arial" w:cs="Arial"/>
                <w:sz w:val="16"/>
                <w:szCs w:val="16"/>
                <w:lang w:val="en-GB"/>
              </w:rPr>
            </w:pPr>
          </w:p>
        </w:tc>
        <w:tc>
          <w:tcPr>
            <w:tcW w:w="1080" w:type="dxa"/>
            <w:shd w:val="clear" w:color="auto" w:fill="FAFAFA"/>
          </w:tcPr>
          <w:p w14:paraId="0076E823" w14:textId="77777777" w:rsidR="0098356C" w:rsidRPr="008B1C1C" w:rsidRDefault="0098356C" w:rsidP="00FE7F7D">
            <w:pPr>
              <w:ind w:right="-72"/>
              <w:contextualSpacing/>
              <w:jc w:val="right"/>
              <w:rPr>
                <w:rFonts w:ascii="Arial" w:hAnsi="Arial" w:cs="Arial"/>
                <w:sz w:val="16"/>
                <w:szCs w:val="16"/>
                <w:lang w:val="en-GB"/>
              </w:rPr>
            </w:pPr>
          </w:p>
        </w:tc>
      </w:tr>
      <w:tr w:rsidR="00144714" w:rsidRPr="008B1C1C" w14:paraId="20388977" w14:textId="77777777" w:rsidTr="006B303A">
        <w:tc>
          <w:tcPr>
            <w:tcW w:w="2808" w:type="dxa"/>
            <w:vAlign w:val="bottom"/>
          </w:tcPr>
          <w:p w14:paraId="3741E3D4" w14:textId="02D9EC5D" w:rsidR="00144714" w:rsidRPr="008B1C1C" w:rsidRDefault="00144714" w:rsidP="00144714">
            <w:pPr>
              <w:tabs>
                <w:tab w:val="left" w:pos="702"/>
                <w:tab w:val="left" w:pos="882"/>
                <w:tab w:val="left" w:pos="1440"/>
              </w:tabs>
              <w:contextualSpacing/>
              <w:rPr>
                <w:rFonts w:ascii="Arial" w:hAnsi="Arial" w:cs="Arial"/>
                <w:color w:val="000000"/>
                <w:sz w:val="16"/>
                <w:szCs w:val="16"/>
                <w:lang w:val="en-US"/>
              </w:rPr>
            </w:pPr>
            <w:r w:rsidRPr="008B1C1C">
              <w:rPr>
                <w:rFonts w:ascii="Arial" w:hAnsi="Arial" w:cs="Arial"/>
                <w:color w:val="000000"/>
                <w:sz w:val="16"/>
                <w:szCs w:val="16"/>
                <w:cs/>
              </w:rPr>
              <w:t>Balance as at 1 January 20</w:t>
            </w:r>
            <w:r w:rsidRPr="008B1C1C">
              <w:rPr>
                <w:rFonts w:ascii="Arial" w:hAnsi="Arial" w:cs="Arial"/>
                <w:color w:val="000000"/>
                <w:sz w:val="16"/>
                <w:szCs w:val="16"/>
                <w:lang w:val="en-US"/>
              </w:rPr>
              <w:t>23</w:t>
            </w:r>
          </w:p>
        </w:tc>
        <w:tc>
          <w:tcPr>
            <w:tcW w:w="1090" w:type="dxa"/>
            <w:shd w:val="clear" w:color="auto" w:fill="FAFAFA"/>
          </w:tcPr>
          <w:p w14:paraId="75CE1960" w14:textId="1D583593"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US"/>
              </w:rPr>
              <w:t xml:space="preserve"> </w:t>
            </w:r>
            <w:r w:rsidR="00EA4E5E" w:rsidRPr="008B1C1C">
              <w:rPr>
                <w:rFonts w:ascii="Arial" w:hAnsi="Arial" w:cs="Arial"/>
                <w:sz w:val="16"/>
                <w:szCs w:val="16"/>
                <w:lang w:val="en-US"/>
              </w:rPr>
              <w:t>1,445</w:t>
            </w:r>
            <w:r w:rsidRPr="008B1C1C">
              <w:rPr>
                <w:rFonts w:ascii="Arial" w:hAnsi="Arial"/>
                <w:sz w:val="16"/>
                <w:szCs w:val="16"/>
                <w:cs/>
                <w:lang w:val="en-US"/>
              </w:rPr>
              <w:t xml:space="preserve"> </w:t>
            </w:r>
          </w:p>
        </w:tc>
        <w:tc>
          <w:tcPr>
            <w:tcW w:w="1080" w:type="dxa"/>
            <w:shd w:val="clear" w:color="auto" w:fill="FAFAFA"/>
          </w:tcPr>
          <w:p w14:paraId="7EB05E26" w14:textId="541DE926"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US"/>
              </w:rPr>
              <w:t xml:space="preserve"> </w:t>
            </w:r>
            <w:r w:rsidR="00EA4E5E" w:rsidRPr="008B1C1C">
              <w:rPr>
                <w:rFonts w:ascii="Arial" w:hAnsi="Arial" w:cs="Arial"/>
                <w:sz w:val="16"/>
                <w:szCs w:val="16"/>
                <w:lang w:val="en-US"/>
              </w:rPr>
              <w:t>2,131</w:t>
            </w:r>
            <w:r w:rsidRPr="008B1C1C">
              <w:rPr>
                <w:rFonts w:ascii="Arial" w:hAnsi="Arial"/>
                <w:sz w:val="16"/>
                <w:szCs w:val="16"/>
                <w:cs/>
                <w:lang w:val="en-US"/>
              </w:rPr>
              <w:t xml:space="preserve"> </w:t>
            </w:r>
          </w:p>
        </w:tc>
        <w:tc>
          <w:tcPr>
            <w:tcW w:w="1080" w:type="dxa"/>
            <w:shd w:val="clear" w:color="auto" w:fill="FAFAFA"/>
          </w:tcPr>
          <w:p w14:paraId="4F18D5C2" w14:textId="2AD0E6EC"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US"/>
              </w:rPr>
              <w:t xml:space="preserve"> </w:t>
            </w:r>
            <w:r w:rsidR="00EA4E5E" w:rsidRPr="008B1C1C">
              <w:rPr>
                <w:rFonts w:ascii="Arial" w:hAnsi="Arial" w:cs="Arial"/>
                <w:sz w:val="16"/>
                <w:szCs w:val="16"/>
                <w:lang w:val="en-US"/>
              </w:rPr>
              <w:t>3,058</w:t>
            </w:r>
            <w:r w:rsidRPr="008B1C1C">
              <w:rPr>
                <w:rFonts w:ascii="Arial" w:hAnsi="Arial"/>
                <w:sz w:val="16"/>
                <w:szCs w:val="16"/>
                <w:cs/>
                <w:lang w:val="en-US"/>
              </w:rPr>
              <w:t xml:space="preserve"> </w:t>
            </w:r>
          </w:p>
        </w:tc>
        <w:tc>
          <w:tcPr>
            <w:tcW w:w="1326" w:type="dxa"/>
            <w:shd w:val="clear" w:color="auto" w:fill="FAFAFA"/>
          </w:tcPr>
          <w:p w14:paraId="06CD5A5B" w14:textId="147E3745"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US"/>
              </w:rPr>
              <w:t xml:space="preserve"> </w:t>
            </w:r>
            <w:r w:rsidR="00EA4E5E" w:rsidRPr="008B1C1C">
              <w:rPr>
                <w:rFonts w:ascii="Arial" w:hAnsi="Arial" w:cs="Arial"/>
                <w:sz w:val="16"/>
                <w:szCs w:val="16"/>
                <w:lang w:val="en-US"/>
              </w:rPr>
              <w:t>14</w:t>
            </w:r>
            <w:r w:rsidRPr="008B1C1C">
              <w:rPr>
                <w:rFonts w:ascii="Arial" w:hAnsi="Arial"/>
                <w:sz w:val="16"/>
                <w:szCs w:val="16"/>
                <w:cs/>
                <w:lang w:val="en-US"/>
              </w:rPr>
              <w:t xml:space="preserve"> </w:t>
            </w:r>
          </w:p>
        </w:tc>
        <w:tc>
          <w:tcPr>
            <w:tcW w:w="1104" w:type="dxa"/>
            <w:shd w:val="clear" w:color="auto" w:fill="FAFAFA"/>
          </w:tcPr>
          <w:p w14:paraId="0F101799" w14:textId="2C5FFACA"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US"/>
              </w:rPr>
              <w:t xml:space="preserve"> </w:t>
            </w:r>
            <w:r w:rsidR="00EA4E5E" w:rsidRPr="008B1C1C">
              <w:rPr>
                <w:rFonts w:ascii="Arial" w:hAnsi="Arial" w:cs="Arial"/>
                <w:sz w:val="16"/>
                <w:szCs w:val="16"/>
                <w:lang w:val="en-US"/>
              </w:rPr>
              <w:t>1,549</w:t>
            </w:r>
            <w:r w:rsidRPr="008B1C1C">
              <w:rPr>
                <w:rFonts w:ascii="Arial" w:hAnsi="Arial"/>
                <w:sz w:val="16"/>
                <w:szCs w:val="16"/>
                <w:cs/>
                <w:lang w:val="en-US"/>
              </w:rPr>
              <w:t xml:space="preserve"> </w:t>
            </w:r>
          </w:p>
        </w:tc>
        <w:tc>
          <w:tcPr>
            <w:tcW w:w="1080" w:type="dxa"/>
            <w:shd w:val="clear" w:color="auto" w:fill="FAFAFA"/>
          </w:tcPr>
          <w:p w14:paraId="77660772" w14:textId="194129A4"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US"/>
              </w:rPr>
              <w:t xml:space="preserve"> </w:t>
            </w:r>
            <w:r w:rsidR="00EA4E5E" w:rsidRPr="008B1C1C">
              <w:rPr>
                <w:rFonts w:ascii="Arial" w:hAnsi="Arial" w:cs="Arial"/>
                <w:sz w:val="16"/>
                <w:szCs w:val="16"/>
                <w:lang w:val="en-US"/>
              </w:rPr>
              <w:t>8,197</w:t>
            </w:r>
            <w:r w:rsidRPr="008B1C1C">
              <w:rPr>
                <w:rFonts w:ascii="Arial" w:hAnsi="Arial"/>
                <w:sz w:val="16"/>
                <w:szCs w:val="16"/>
                <w:cs/>
                <w:lang w:val="en-US"/>
              </w:rPr>
              <w:t xml:space="preserve"> </w:t>
            </w:r>
          </w:p>
        </w:tc>
      </w:tr>
      <w:tr w:rsidR="00144714" w:rsidRPr="008B1C1C" w14:paraId="718DB2E0" w14:textId="77777777" w:rsidTr="00DF73D2">
        <w:tc>
          <w:tcPr>
            <w:tcW w:w="2808" w:type="dxa"/>
            <w:vAlign w:val="bottom"/>
          </w:tcPr>
          <w:p w14:paraId="0024DECD" w14:textId="77777777" w:rsidR="00144714" w:rsidRPr="008B1C1C" w:rsidRDefault="00144714" w:rsidP="00144714">
            <w:pPr>
              <w:tabs>
                <w:tab w:val="left" w:pos="342"/>
              </w:tabs>
              <w:ind w:right="-108"/>
              <w:contextualSpacing/>
              <w:rPr>
                <w:rFonts w:ascii="Arial" w:hAnsi="Arial" w:cs="Arial"/>
                <w:color w:val="000000"/>
                <w:sz w:val="16"/>
                <w:szCs w:val="16"/>
                <w:cs/>
              </w:rPr>
            </w:pPr>
            <w:r w:rsidRPr="008B1C1C">
              <w:rPr>
                <w:rFonts w:ascii="Arial" w:hAnsi="Arial" w:cs="Arial"/>
                <w:color w:val="000000"/>
                <w:sz w:val="16"/>
                <w:szCs w:val="16"/>
                <w:cs/>
              </w:rPr>
              <w:t>Change due to reclassification</w:t>
            </w:r>
          </w:p>
        </w:tc>
        <w:tc>
          <w:tcPr>
            <w:tcW w:w="1090" w:type="dxa"/>
            <w:shd w:val="clear" w:color="auto" w:fill="FAFAFA"/>
          </w:tcPr>
          <w:p w14:paraId="218406F0" w14:textId="04FF07BA"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60 </w:t>
            </w:r>
          </w:p>
        </w:tc>
        <w:tc>
          <w:tcPr>
            <w:tcW w:w="1080" w:type="dxa"/>
            <w:shd w:val="clear" w:color="auto" w:fill="FAFAFA"/>
          </w:tcPr>
          <w:p w14:paraId="610ADBF6" w14:textId="46D8138E"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788</w:t>
            </w:r>
            <w:r w:rsidRPr="008B1C1C">
              <w:rPr>
                <w:rFonts w:ascii="Arial" w:hAnsi="Arial"/>
                <w:sz w:val="16"/>
                <w:szCs w:val="16"/>
                <w:cs/>
                <w:lang w:val="en-GB"/>
              </w:rPr>
              <w:t>)</w:t>
            </w:r>
          </w:p>
        </w:tc>
        <w:tc>
          <w:tcPr>
            <w:tcW w:w="1080" w:type="dxa"/>
            <w:shd w:val="clear" w:color="auto" w:fill="FAFAFA"/>
          </w:tcPr>
          <w:p w14:paraId="78A54C1F" w14:textId="6A731622"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728 </w:t>
            </w:r>
          </w:p>
        </w:tc>
        <w:tc>
          <w:tcPr>
            <w:tcW w:w="1326" w:type="dxa"/>
            <w:shd w:val="clear" w:color="auto" w:fill="FAFAFA"/>
          </w:tcPr>
          <w:p w14:paraId="786646B5" w14:textId="5C25179A"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104" w:type="dxa"/>
            <w:shd w:val="clear" w:color="auto" w:fill="FAFAFA"/>
          </w:tcPr>
          <w:p w14:paraId="06B37AEE" w14:textId="16075573"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080" w:type="dxa"/>
            <w:shd w:val="clear" w:color="auto" w:fill="FAFAFA"/>
          </w:tcPr>
          <w:p w14:paraId="2E7FA29A" w14:textId="3265E2D6"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r>
      <w:tr w:rsidR="004506B4" w:rsidRPr="001E7CE8" w14:paraId="3FBFFF22" w14:textId="77777777" w:rsidTr="006B303A">
        <w:tc>
          <w:tcPr>
            <w:tcW w:w="2808" w:type="dxa"/>
            <w:vAlign w:val="bottom"/>
          </w:tcPr>
          <w:p w14:paraId="64143FC5" w14:textId="77777777" w:rsidR="004506B4" w:rsidRPr="008B1C1C" w:rsidRDefault="004506B4" w:rsidP="004506B4">
            <w:pPr>
              <w:tabs>
                <w:tab w:val="left" w:pos="342"/>
              </w:tabs>
              <w:ind w:right="-108"/>
              <w:contextualSpacing/>
              <w:rPr>
                <w:rFonts w:ascii="Arial" w:hAnsi="Arial" w:cs="Arial"/>
                <w:color w:val="000000"/>
                <w:spacing w:val="-4"/>
                <w:sz w:val="16"/>
                <w:szCs w:val="16"/>
                <w:cs/>
                <w:lang w:val="en-GB"/>
              </w:rPr>
            </w:pPr>
            <w:r w:rsidRPr="008B1C1C">
              <w:rPr>
                <w:rFonts w:ascii="Arial" w:hAnsi="Arial" w:cs="Arial"/>
                <w:color w:val="000000"/>
                <w:spacing w:val="-4"/>
                <w:sz w:val="16"/>
                <w:szCs w:val="16"/>
                <w:lang w:val="en-GB"/>
              </w:rPr>
              <w:t>Change</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due</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to</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new</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 xml:space="preserve">estimation </w:t>
            </w:r>
            <w:r w:rsidRPr="008B1C1C">
              <w:rPr>
                <w:rFonts w:ascii="Arial" w:hAnsi="Arial"/>
                <w:color w:val="000000"/>
                <w:spacing w:val="-4"/>
                <w:sz w:val="16"/>
                <w:szCs w:val="16"/>
                <w:cs/>
                <w:lang w:val="en-GB"/>
              </w:rPr>
              <w:t xml:space="preserve">   </w:t>
            </w:r>
          </w:p>
        </w:tc>
        <w:tc>
          <w:tcPr>
            <w:tcW w:w="1090" w:type="dxa"/>
            <w:shd w:val="clear" w:color="auto" w:fill="FAFAFA"/>
            <w:vAlign w:val="bottom"/>
          </w:tcPr>
          <w:p w14:paraId="77DF6744" w14:textId="77777777" w:rsidR="004506B4" w:rsidRPr="008B1C1C" w:rsidRDefault="004506B4" w:rsidP="004506B4">
            <w:pPr>
              <w:ind w:right="-72"/>
              <w:contextualSpacing/>
              <w:jc w:val="right"/>
              <w:rPr>
                <w:rFonts w:ascii="Arial" w:hAnsi="Arial" w:cs="Arial"/>
                <w:sz w:val="16"/>
                <w:szCs w:val="16"/>
                <w:cs/>
                <w:lang w:val="en-GB"/>
              </w:rPr>
            </w:pPr>
          </w:p>
        </w:tc>
        <w:tc>
          <w:tcPr>
            <w:tcW w:w="1080" w:type="dxa"/>
            <w:shd w:val="clear" w:color="auto" w:fill="FAFAFA"/>
            <w:vAlign w:val="bottom"/>
          </w:tcPr>
          <w:p w14:paraId="5089A1D3" w14:textId="77777777" w:rsidR="004506B4" w:rsidRPr="008B1C1C" w:rsidRDefault="004506B4" w:rsidP="004506B4">
            <w:pPr>
              <w:ind w:right="-72"/>
              <w:contextualSpacing/>
              <w:jc w:val="right"/>
              <w:rPr>
                <w:rFonts w:ascii="Arial" w:hAnsi="Arial" w:cs="Arial"/>
                <w:sz w:val="16"/>
                <w:szCs w:val="16"/>
                <w:cs/>
                <w:lang w:val="en-GB"/>
              </w:rPr>
            </w:pPr>
          </w:p>
        </w:tc>
        <w:tc>
          <w:tcPr>
            <w:tcW w:w="1080" w:type="dxa"/>
            <w:shd w:val="clear" w:color="auto" w:fill="FAFAFA"/>
            <w:vAlign w:val="bottom"/>
          </w:tcPr>
          <w:p w14:paraId="4B11FAE3" w14:textId="77777777" w:rsidR="004506B4" w:rsidRPr="008B1C1C" w:rsidRDefault="004506B4" w:rsidP="004506B4">
            <w:pPr>
              <w:ind w:right="-72"/>
              <w:contextualSpacing/>
              <w:jc w:val="right"/>
              <w:rPr>
                <w:rFonts w:ascii="Arial" w:hAnsi="Arial" w:cs="Arial"/>
                <w:sz w:val="16"/>
                <w:szCs w:val="16"/>
                <w:cs/>
                <w:lang w:val="en-GB"/>
              </w:rPr>
            </w:pPr>
          </w:p>
        </w:tc>
        <w:tc>
          <w:tcPr>
            <w:tcW w:w="1326" w:type="dxa"/>
            <w:shd w:val="clear" w:color="auto" w:fill="FAFAFA"/>
            <w:vAlign w:val="bottom"/>
          </w:tcPr>
          <w:p w14:paraId="0BD2AB23" w14:textId="77777777" w:rsidR="004506B4" w:rsidRPr="008B1C1C" w:rsidRDefault="004506B4" w:rsidP="004506B4">
            <w:pPr>
              <w:ind w:right="-72"/>
              <w:contextualSpacing/>
              <w:jc w:val="right"/>
              <w:rPr>
                <w:rFonts w:ascii="Arial" w:hAnsi="Arial" w:cs="Arial"/>
                <w:sz w:val="16"/>
                <w:szCs w:val="16"/>
                <w:lang w:val="en-GB"/>
              </w:rPr>
            </w:pPr>
          </w:p>
        </w:tc>
        <w:tc>
          <w:tcPr>
            <w:tcW w:w="1104" w:type="dxa"/>
            <w:shd w:val="clear" w:color="auto" w:fill="FAFAFA"/>
            <w:vAlign w:val="bottom"/>
          </w:tcPr>
          <w:p w14:paraId="2BFC1AEF" w14:textId="77777777" w:rsidR="004506B4" w:rsidRPr="008B1C1C" w:rsidRDefault="004506B4" w:rsidP="004506B4">
            <w:pPr>
              <w:ind w:right="-72"/>
              <w:contextualSpacing/>
              <w:jc w:val="right"/>
              <w:rPr>
                <w:rFonts w:ascii="Arial" w:hAnsi="Arial" w:cs="Arial"/>
                <w:sz w:val="16"/>
                <w:szCs w:val="16"/>
                <w:lang w:val="en-GB"/>
              </w:rPr>
            </w:pPr>
          </w:p>
        </w:tc>
        <w:tc>
          <w:tcPr>
            <w:tcW w:w="1080" w:type="dxa"/>
            <w:shd w:val="clear" w:color="auto" w:fill="FAFAFA"/>
            <w:vAlign w:val="bottom"/>
          </w:tcPr>
          <w:p w14:paraId="01A205AA" w14:textId="77777777" w:rsidR="004506B4" w:rsidRPr="008B1C1C" w:rsidRDefault="004506B4" w:rsidP="004506B4">
            <w:pPr>
              <w:ind w:right="-72"/>
              <w:contextualSpacing/>
              <w:jc w:val="right"/>
              <w:rPr>
                <w:rFonts w:ascii="Arial" w:hAnsi="Arial" w:cs="Arial"/>
                <w:sz w:val="16"/>
                <w:szCs w:val="16"/>
                <w:lang w:val="en-GB"/>
              </w:rPr>
            </w:pPr>
          </w:p>
        </w:tc>
      </w:tr>
      <w:tr w:rsidR="00144714" w:rsidRPr="008B1C1C" w14:paraId="5EE9E55D" w14:textId="77777777" w:rsidTr="00DF73D2">
        <w:tc>
          <w:tcPr>
            <w:tcW w:w="2808" w:type="dxa"/>
            <w:vAlign w:val="bottom"/>
          </w:tcPr>
          <w:p w14:paraId="43AB93EB" w14:textId="604D191E" w:rsidR="00144714" w:rsidRPr="008B1C1C" w:rsidRDefault="00144714" w:rsidP="00144714">
            <w:pPr>
              <w:tabs>
                <w:tab w:val="left" w:pos="342"/>
              </w:tabs>
              <w:ind w:right="-108"/>
              <w:contextualSpacing/>
              <w:rPr>
                <w:rFonts w:ascii="Arial" w:hAnsi="Arial" w:cs="Arial"/>
                <w:color w:val="000000"/>
                <w:spacing w:val="-4"/>
                <w:sz w:val="16"/>
                <w:szCs w:val="16"/>
                <w:lang w:val="en-GB"/>
              </w:rPr>
            </w:pP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of</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credit</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loss</w:t>
            </w:r>
          </w:p>
        </w:tc>
        <w:tc>
          <w:tcPr>
            <w:tcW w:w="1090" w:type="dxa"/>
            <w:shd w:val="clear" w:color="auto" w:fill="FAFAFA"/>
          </w:tcPr>
          <w:p w14:paraId="28567823" w14:textId="1BC58E2B" w:rsidR="00144714" w:rsidRPr="008B1C1C" w:rsidRDefault="00144714" w:rsidP="00144714">
            <w:pPr>
              <w:ind w:right="-72"/>
              <w:contextualSpacing/>
              <w:jc w:val="right"/>
              <w:rPr>
                <w:rFonts w:ascii="Arial" w:hAnsi="Arial" w:cs="Arial"/>
                <w:sz w:val="16"/>
                <w:szCs w:val="16"/>
                <w:lang w:val="en-GB"/>
              </w:rPr>
            </w:pPr>
            <w:r w:rsidRPr="008B1C1C">
              <w:rPr>
                <w:rFonts w:ascii="Arial" w:hAnsi="Arial"/>
                <w:sz w:val="16"/>
                <w:szCs w:val="16"/>
                <w:cs/>
                <w:lang w:val="en-GB"/>
              </w:rPr>
              <w:t xml:space="preserve"> </w:t>
            </w:r>
            <w:r w:rsidR="008B0561" w:rsidRPr="008B1C1C">
              <w:rPr>
                <w:rFonts w:ascii="Arial" w:hAnsi="Arial" w:cs="Arial"/>
                <w:sz w:val="16"/>
                <w:szCs w:val="16"/>
                <w:lang w:val="en-GB"/>
              </w:rPr>
              <w:t>312</w:t>
            </w:r>
            <w:r w:rsidRPr="008B1C1C">
              <w:rPr>
                <w:rFonts w:ascii="Arial" w:hAnsi="Arial"/>
                <w:sz w:val="16"/>
                <w:szCs w:val="16"/>
                <w:cs/>
                <w:lang w:val="en-GB"/>
              </w:rPr>
              <w:t xml:space="preserve"> </w:t>
            </w:r>
          </w:p>
        </w:tc>
        <w:tc>
          <w:tcPr>
            <w:tcW w:w="1080" w:type="dxa"/>
            <w:shd w:val="clear" w:color="auto" w:fill="FAFAFA"/>
          </w:tcPr>
          <w:p w14:paraId="184BA16C" w14:textId="5D612CB7" w:rsidR="00144714" w:rsidRPr="008B1C1C" w:rsidRDefault="00144714" w:rsidP="00144714">
            <w:pPr>
              <w:ind w:right="-72"/>
              <w:contextualSpacing/>
              <w:jc w:val="right"/>
              <w:rPr>
                <w:rFonts w:ascii="Arial" w:hAnsi="Arial" w:cs="Arial"/>
                <w:sz w:val="16"/>
                <w:szCs w:val="16"/>
                <w:lang w:val="en-GB"/>
              </w:rPr>
            </w:pPr>
            <w:r w:rsidRPr="008B1C1C">
              <w:rPr>
                <w:rFonts w:ascii="Arial" w:hAnsi="Arial" w:cs="Arial"/>
                <w:sz w:val="16"/>
                <w:szCs w:val="16"/>
                <w:lang w:val="en-GB"/>
              </w:rPr>
              <w:t xml:space="preserve"> 1,526 </w:t>
            </w:r>
          </w:p>
        </w:tc>
        <w:tc>
          <w:tcPr>
            <w:tcW w:w="1080" w:type="dxa"/>
            <w:shd w:val="clear" w:color="auto" w:fill="FAFAFA"/>
          </w:tcPr>
          <w:p w14:paraId="287C6362" w14:textId="04EBCB49"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2,</w:t>
            </w:r>
            <w:r w:rsidR="008B0561" w:rsidRPr="008B1C1C">
              <w:rPr>
                <w:rFonts w:ascii="Arial" w:hAnsi="Arial" w:cs="Arial"/>
                <w:sz w:val="16"/>
                <w:szCs w:val="16"/>
                <w:lang w:val="en-GB"/>
              </w:rPr>
              <w:t>076</w:t>
            </w:r>
            <w:r w:rsidRPr="008B1C1C">
              <w:rPr>
                <w:rFonts w:ascii="Arial" w:hAnsi="Arial"/>
                <w:sz w:val="16"/>
                <w:szCs w:val="16"/>
                <w:cs/>
                <w:lang w:val="en-GB"/>
              </w:rPr>
              <w:t xml:space="preserve"> </w:t>
            </w:r>
          </w:p>
        </w:tc>
        <w:tc>
          <w:tcPr>
            <w:tcW w:w="1326" w:type="dxa"/>
            <w:shd w:val="clear" w:color="auto" w:fill="FAFAFA"/>
          </w:tcPr>
          <w:p w14:paraId="46FD7474" w14:textId="586158E1"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104" w:type="dxa"/>
            <w:shd w:val="clear" w:color="auto" w:fill="FAFAFA"/>
          </w:tcPr>
          <w:p w14:paraId="0469556B" w14:textId="299B932B"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080" w:type="dxa"/>
            <w:shd w:val="clear" w:color="auto" w:fill="FAFAFA"/>
          </w:tcPr>
          <w:p w14:paraId="57FEA417" w14:textId="5069B3E2"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3,914 </w:t>
            </w:r>
          </w:p>
        </w:tc>
      </w:tr>
      <w:tr w:rsidR="00564BE6" w:rsidRPr="008B1C1C" w14:paraId="0EA40B7F" w14:textId="77777777" w:rsidTr="00062850">
        <w:tc>
          <w:tcPr>
            <w:tcW w:w="2808" w:type="dxa"/>
            <w:vAlign w:val="bottom"/>
          </w:tcPr>
          <w:p w14:paraId="4E1106E9" w14:textId="77777777" w:rsidR="00564BE6" w:rsidRPr="008B1C1C" w:rsidRDefault="00564BE6" w:rsidP="00564BE6">
            <w:pPr>
              <w:tabs>
                <w:tab w:val="left" w:pos="342"/>
              </w:tabs>
              <w:ind w:right="-108"/>
              <w:contextualSpacing/>
              <w:rPr>
                <w:rFonts w:ascii="Arial" w:hAnsi="Arial" w:cs="Arial"/>
                <w:color w:val="000000"/>
                <w:sz w:val="16"/>
                <w:szCs w:val="16"/>
                <w:cs/>
                <w:lang w:val="en-GB"/>
              </w:rPr>
            </w:pPr>
            <w:r w:rsidRPr="008B1C1C">
              <w:rPr>
                <w:rFonts w:ascii="Arial" w:hAnsi="Arial" w:cs="Arial"/>
                <w:color w:val="000000"/>
                <w:sz w:val="16"/>
                <w:szCs w:val="16"/>
                <w:lang w:val="en-GB"/>
              </w:rPr>
              <w:t>Newly</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acquired</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 xml:space="preserve">or   </w:t>
            </w:r>
          </w:p>
        </w:tc>
        <w:tc>
          <w:tcPr>
            <w:tcW w:w="1090" w:type="dxa"/>
            <w:shd w:val="clear" w:color="auto" w:fill="FAFAFA"/>
          </w:tcPr>
          <w:p w14:paraId="7E430895" w14:textId="6EC2019C" w:rsidR="00564BE6" w:rsidRPr="008B1C1C" w:rsidRDefault="00564BE6" w:rsidP="00564BE6">
            <w:pPr>
              <w:ind w:right="-72"/>
              <w:contextualSpacing/>
              <w:jc w:val="right"/>
              <w:rPr>
                <w:rFonts w:ascii="Arial" w:hAnsi="Arial" w:cs="Arial"/>
                <w:sz w:val="16"/>
                <w:szCs w:val="16"/>
                <w:cs/>
                <w:lang w:val="en-GB"/>
              </w:rPr>
            </w:pPr>
          </w:p>
        </w:tc>
        <w:tc>
          <w:tcPr>
            <w:tcW w:w="1080" w:type="dxa"/>
            <w:shd w:val="clear" w:color="auto" w:fill="FAFAFA"/>
          </w:tcPr>
          <w:p w14:paraId="6CAD4A91" w14:textId="0BE1C151" w:rsidR="00564BE6" w:rsidRPr="008B1C1C" w:rsidRDefault="00564BE6" w:rsidP="00564BE6">
            <w:pPr>
              <w:ind w:right="-72"/>
              <w:contextualSpacing/>
              <w:jc w:val="right"/>
              <w:rPr>
                <w:rFonts w:ascii="Arial" w:hAnsi="Arial" w:cs="Arial"/>
                <w:sz w:val="16"/>
                <w:szCs w:val="16"/>
                <w:cs/>
                <w:lang w:val="en-GB"/>
              </w:rPr>
            </w:pPr>
          </w:p>
        </w:tc>
        <w:tc>
          <w:tcPr>
            <w:tcW w:w="1080" w:type="dxa"/>
            <w:shd w:val="clear" w:color="auto" w:fill="FAFAFA"/>
          </w:tcPr>
          <w:p w14:paraId="4F12820E" w14:textId="0FC4CC64" w:rsidR="00564BE6" w:rsidRPr="008B1C1C" w:rsidRDefault="00564BE6" w:rsidP="00564BE6">
            <w:pPr>
              <w:ind w:right="-72"/>
              <w:contextualSpacing/>
              <w:jc w:val="right"/>
              <w:rPr>
                <w:rFonts w:ascii="Arial" w:hAnsi="Arial" w:cs="Arial"/>
                <w:sz w:val="16"/>
                <w:szCs w:val="16"/>
                <w:cs/>
                <w:lang w:val="en-GB"/>
              </w:rPr>
            </w:pPr>
          </w:p>
        </w:tc>
        <w:tc>
          <w:tcPr>
            <w:tcW w:w="1326" w:type="dxa"/>
            <w:shd w:val="clear" w:color="auto" w:fill="FAFAFA"/>
          </w:tcPr>
          <w:p w14:paraId="141423C9" w14:textId="4F65CF0C" w:rsidR="00564BE6" w:rsidRPr="008B1C1C" w:rsidRDefault="00564BE6" w:rsidP="00564BE6">
            <w:pPr>
              <w:ind w:right="-72"/>
              <w:contextualSpacing/>
              <w:jc w:val="right"/>
              <w:rPr>
                <w:rFonts w:ascii="Arial" w:hAnsi="Arial" w:cs="Arial"/>
                <w:sz w:val="16"/>
                <w:szCs w:val="16"/>
                <w:lang w:val="en-GB"/>
              </w:rPr>
            </w:pPr>
          </w:p>
        </w:tc>
        <w:tc>
          <w:tcPr>
            <w:tcW w:w="1104" w:type="dxa"/>
            <w:shd w:val="clear" w:color="auto" w:fill="FAFAFA"/>
          </w:tcPr>
          <w:p w14:paraId="63ADA18C" w14:textId="133E12D9" w:rsidR="00564BE6" w:rsidRPr="008B1C1C" w:rsidRDefault="00564BE6" w:rsidP="00564BE6">
            <w:pPr>
              <w:ind w:right="-72"/>
              <w:contextualSpacing/>
              <w:jc w:val="right"/>
              <w:rPr>
                <w:rFonts w:ascii="Arial" w:hAnsi="Arial" w:cs="Arial"/>
                <w:sz w:val="16"/>
                <w:szCs w:val="16"/>
                <w:lang w:val="en-GB"/>
              </w:rPr>
            </w:pPr>
          </w:p>
        </w:tc>
        <w:tc>
          <w:tcPr>
            <w:tcW w:w="1080" w:type="dxa"/>
            <w:shd w:val="clear" w:color="auto" w:fill="FAFAFA"/>
          </w:tcPr>
          <w:p w14:paraId="171B554C" w14:textId="44E7FF68" w:rsidR="00564BE6" w:rsidRPr="008B1C1C" w:rsidRDefault="00564BE6" w:rsidP="00564BE6">
            <w:pPr>
              <w:ind w:right="-72"/>
              <w:contextualSpacing/>
              <w:jc w:val="right"/>
              <w:rPr>
                <w:rFonts w:ascii="Arial" w:hAnsi="Arial" w:cs="Arial"/>
                <w:sz w:val="16"/>
                <w:szCs w:val="16"/>
                <w:cs/>
                <w:lang w:val="en-GB"/>
              </w:rPr>
            </w:pPr>
          </w:p>
        </w:tc>
      </w:tr>
      <w:tr w:rsidR="00144714" w:rsidRPr="008B1C1C" w14:paraId="12BFAF45" w14:textId="77777777" w:rsidTr="00DF73D2">
        <w:tc>
          <w:tcPr>
            <w:tcW w:w="2808" w:type="dxa"/>
            <w:vAlign w:val="bottom"/>
          </w:tcPr>
          <w:p w14:paraId="4659B42B" w14:textId="77777777" w:rsidR="00144714" w:rsidRPr="008B1C1C" w:rsidRDefault="00144714" w:rsidP="00144714">
            <w:pPr>
              <w:tabs>
                <w:tab w:val="left" w:pos="342"/>
              </w:tabs>
              <w:ind w:right="-108"/>
              <w:contextualSpacing/>
              <w:rPr>
                <w:rFonts w:ascii="Arial" w:hAnsi="Arial" w:cs="Arial"/>
                <w:color w:val="000000"/>
                <w:sz w:val="16"/>
                <w:szCs w:val="16"/>
                <w:lang w:val="en-GB"/>
              </w:rPr>
            </w:pP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purchased</w:t>
            </w:r>
            <w:r w:rsidRPr="008B1C1C">
              <w:rPr>
                <w:rFonts w:ascii="Arial" w:hAnsi="Arial"/>
                <w:color w:val="000000"/>
                <w:sz w:val="16"/>
                <w:szCs w:val="16"/>
                <w:cs/>
              </w:rPr>
              <w:t xml:space="preserve"> </w:t>
            </w:r>
            <w:r w:rsidRPr="008B1C1C">
              <w:rPr>
                <w:rFonts w:ascii="Arial" w:hAnsi="Arial" w:cs="Arial"/>
                <w:color w:val="000000"/>
                <w:sz w:val="16"/>
                <w:szCs w:val="16"/>
                <w:lang w:val="en-GB"/>
              </w:rPr>
              <w:t>financial</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assets</w:t>
            </w:r>
          </w:p>
        </w:tc>
        <w:tc>
          <w:tcPr>
            <w:tcW w:w="1090" w:type="dxa"/>
            <w:shd w:val="clear" w:color="auto" w:fill="FAFAFA"/>
          </w:tcPr>
          <w:p w14:paraId="7A61B5D3" w14:textId="34A60107"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568 </w:t>
            </w:r>
          </w:p>
        </w:tc>
        <w:tc>
          <w:tcPr>
            <w:tcW w:w="1080" w:type="dxa"/>
            <w:shd w:val="clear" w:color="auto" w:fill="FAFAFA"/>
          </w:tcPr>
          <w:p w14:paraId="1189688D" w14:textId="5F824AF3"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84 </w:t>
            </w:r>
          </w:p>
        </w:tc>
        <w:tc>
          <w:tcPr>
            <w:tcW w:w="1080" w:type="dxa"/>
            <w:shd w:val="clear" w:color="auto" w:fill="FAFAFA"/>
          </w:tcPr>
          <w:p w14:paraId="5F7C974D" w14:textId="24822B37"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326" w:type="dxa"/>
            <w:shd w:val="clear" w:color="auto" w:fill="FAFAFA"/>
          </w:tcPr>
          <w:p w14:paraId="49C55A03" w14:textId="30C095C7"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104" w:type="dxa"/>
            <w:shd w:val="clear" w:color="auto" w:fill="FAFAFA"/>
          </w:tcPr>
          <w:p w14:paraId="331AF44A" w14:textId="673EC0FE"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080" w:type="dxa"/>
            <w:shd w:val="clear" w:color="auto" w:fill="FAFAFA"/>
          </w:tcPr>
          <w:p w14:paraId="2C1A9480" w14:textId="6D7EB7F9"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652 </w:t>
            </w:r>
          </w:p>
        </w:tc>
      </w:tr>
      <w:tr w:rsidR="00144714" w:rsidRPr="008B1C1C" w14:paraId="1013395E" w14:textId="77777777" w:rsidTr="00DF73D2">
        <w:tc>
          <w:tcPr>
            <w:tcW w:w="2808" w:type="dxa"/>
            <w:vAlign w:val="bottom"/>
          </w:tcPr>
          <w:p w14:paraId="5EB3A974" w14:textId="4FE5D33A" w:rsidR="00144714" w:rsidRPr="008B1C1C" w:rsidRDefault="00144714" w:rsidP="00144714">
            <w:pPr>
              <w:tabs>
                <w:tab w:val="left" w:pos="342"/>
              </w:tabs>
              <w:ind w:right="-108"/>
              <w:contextualSpacing/>
              <w:rPr>
                <w:rFonts w:ascii="Arial" w:hAnsi="Arial" w:cs="Arial"/>
                <w:color w:val="000000"/>
                <w:sz w:val="16"/>
                <w:szCs w:val="16"/>
                <w:cs/>
              </w:rPr>
            </w:pPr>
            <w:r w:rsidRPr="008B1C1C">
              <w:rPr>
                <w:rFonts w:ascii="Arial" w:hAnsi="Arial" w:cs="Arial"/>
                <w:color w:val="000000"/>
                <w:sz w:val="16"/>
                <w:szCs w:val="16"/>
                <w:cs/>
              </w:rPr>
              <w:t>Derecogni</w:t>
            </w:r>
            <w:r w:rsidRPr="008B1C1C">
              <w:rPr>
                <w:rFonts w:ascii="Arial" w:hAnsi="Arial" w:cs="Arial"/>
                <w:color w:val="000000"/>
                <w:sz w:val="16"/>
                <w:szCs w:val="16"/>
                <w:lang w:val="en-GB"/>
              </w:rPr>
              <w:t>s</w:t>
            </w:r>
            <w:r w:rsidRPr="008B1C1C">
              <w:rPr>
                <w:rFonts w:ascii="Arial" w:hAnsi="Arial" w:cs="Arial"/>
                <w:color w:val="000000"/>
                <w:sz w:val="16"/>
                <w:szCs w:val="16"/>
                <w:cs/>
              </w:rPr>
              <w:t>ed financial assets</w:t>
            </w:r>
          </w:p>
        </w:tc>
        <w:tc>
          <w:tcPr>
            <w:tcW w:w="1090" w:type="dxa"/>
            <w:shd w:val="clear" w:color="auto" w:fill="FAFAFA"/>
          </w:tcPr>
          <w:p w14:paraId="2D78BA9B" w14:textId="3164B448"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192</w:t>
            </w:r>
            <w:r w:rsidRPr="008B1C1C">
              <w:rPr>
                <w:rFonts w:ascii="Arial" w:hAnsi="Arial"/>
                <w:sz w:val="16"/>
                <w:szCs w:val="16"/>
                <w:cs/>
                <w:lang w:val="en-GB"/>
              </w:rPr>
              <w:t>)</w:t>
            </w:r>
          </w:p>
        </w:tc>
        <w:tc>
          <w:tcPr>
            <w:tcW w:w="1080" w:type="dxa"/>
            <w:shd w:val="clear" w:color="auto" w:fill="FAFAFA"/>
          </w:tcPr>
          <w:p w14:paraId="0B9BA2A1" w14:textId="7F650C7D"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584</w:t>
            </w:r>
            <w:r w:rsidRPr="008B1C1C">
              <w:rPr>
                <w:rFonts w:ascii="Arial" w:hAnsi="Arial"/>
                <w:sz w:val="16"/>
                <w:szCs w:val="16"/>
                <w:cs/>
                <w:lang w:val="en-GB"/>
              </w:rPr>
              <w:t>)</w:t>
            </w:r>
          </w:p>
        </w:tc>
        <w:tc>
          <w:tcPr>
            <w:tcW w:w="1080" w:type="dxa"/>
            <w:shd w:val="clear" w:color="auto" w:fill="FAFAFA"/>
          </w:tcPr>
          <w:p w14:paraId="6CBAB78D" w14:textId="629D0B8C"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635</w:t>
            </w:r>
            <w:r w:rsidRPr="008B1C1C">
              <w:rPr>
                <w:rFonts w:ascii="Arial" w:hAnsi="Arial"/>
                <w:sz w:val="16"/>
                <w:szCs w:val="16"/>
                <w:cs/>
                <w:lang w:val="en-GB"/>
              </w:rPr>
              <w:t>)</w:t>
            </w:r>
          </w:p>
        </w:tc>
        <w:tc>
          <w:tcPr>
            <w:tcW w:w="1326" w:type="dxa"/>
            <w:shd w:val="clear" w:color="auto" w:fill="FAFAFA"/>
          </w:tcPr>
          <w:p w14:paraId="52209DD9" w14:textId="3DD0E8AE"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104" w:type="dxa"/>
            <w:shd w:val="clear" w:color="auto" w:fill="FAFAFA"/>
          </w:tcPr>
          <w:p w14:paraId="485470F6" w14:textId="127B277E"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080" w:type="dxa"/>
            <w:shd w:val="clear" w:color="auto" w:fill="FAFAFA"/>
          </w:tcPr>
          <w:p w14:paraId="6A7E731E" w14:textId="19A6BCCE"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1,411</w:t>
            </w:r>
            <w:r w:rsidRPr="008B1C1C">
              <w:rPr>
                <w:rFonts w:ascii="Arial" w:hAnsi="Arial"/>
                <w:sz w:val="16"/>
                <w:szCs w:val="16"/>
                <w:cs/>
                <w:lang w:val="en-GB"/>
              </w:rPr>
              <w:t>)</w:t>
            </w:r>
          </w:p>
        </w:tc>
      </w:tr>
      <w:tr w:rsidR="00144714" w:rsidRPr="008B1C1C" w14:paraId="24A93126" w14:textId="77777777" w:rsidTr="00A73D24">
        <w:tc>
          <w:tcPr>
            <w:tcW w:w="2808" w:type="dxa"/>
            <w:vAlign w:val="bottom"/>
          </w:tcPr>
          <w:p w14:paraId="4C8C7B1A" w14:textId="77777777" w:rsidR="00144714" w:rsidRPr="008B1C1C" w:rsidRDefault="00144714" w:rsidP="00144714">
            <w:pPr>
              <w:tabs>
                <w:tab w:val="left" w:pos="342"/>
              </w:tabs>
              <w:ind w:right="-108"/>
              <w:contextualSpacing/>
              <w:rPr>
                <w:rFonts w:ascii="Arial" w:hAnsi="Arial" w:cs="Arial"/>
                <w:color w:val="000000"/>
                <w:sz w:val="16"/>
                <w:szCs w:val="16"/>
                <w:u w:val="single"/>
                <w:cs/>
              </w:rPr>
            </w:pPr>
            <w:r w:rsidRPr="008B1C1C">
              <w:rPr>
                <w:rFonts w:ascii="Arial" w:hAnsi="Arial" w:cs="Arial"/>
                <w:color w:val="000000"/>
                <w:sz w:val="16"/>
                <w:szCs w:val="16"/>
                <w:lang w:val="en-GB"/>
              </w:rPr>
              <w:t>Write</w:t>
            </w:r>
            <w:r w:rsidRPr="008B1C1C">
              <w:rPr>
                <w:rFonts w:ascii="Arial" w:hAnsi="Arial"/>
                <w:color w:val="000000"/>
                <w:sz w:val="16"/>
                <w:szCs w:val="16"/>
                <w:cs/>
                <w:lang w:val="en-GB"/>
              </w:rPr>
              <w:t>-</w:t>
            </w:r>
            <w:r w:rsidRPr="008B1C1C">
              <w:rPr>
                <w:rFonts w:ascii="Arial" w:hAnsi="Arial" w:cs="Arial"/>
                <w:color w:val="000000"/>
                <w:sz w:val="16"/>
                <w:szCs w:val="16"/>
                <w:lang w:val="en-GB"/>
              </w:rPr>
              <w:t>offs</w:t>
            </w:r>
          </w:p>
        </w:tc>
        <w:tc>
          <w:tcPr>
            <w:tcW w:w="1090" w:type="dxa"/>
            <w:shd w:val="clear" w:color="auto" w:fill="FAFAFA"/>
          </w:tcPr>
          <w:p w14:paraId="445B77E0" w14:textId="2CA5EEDF"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080" w:type="dxa"/>
            <w:shd w:val="clear" w:color="auto" w:fill="FAFAFA"/>
          </w:tcPr>
          <w:p w14:paraId="0412A7A4" w14:textId="74C9B827"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3</w:t>
            </w:r>
            <w:r w:rsidRPr="008B1C1C">
              <w:rPr>
                <w:rFonts w:ascii="Arial" w:hAnsi="Arial"/>
                <w:sz w:val="16"/>
                <w:szCs w:val="16"/>
                <w:cs/>
                <w:lang w:val="en-GB"/>
              </w:rPr>
              <w:t>)</w:t>
            </w:r>
          </w:p>
        </w:tc>
        <w:tc>
          <w:tcPr>
            <w:tcW w:w="1080" w:type="dxa"/>
            <w:shd w:val="clear" w:color="auto" w:fill="FAFAFA"/>
          </w:tcPr>
          <w:p w14:paraId="5AB5FB32" w14:textId="79AA9385"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1,773</w:t>
            </w:r>
            <w:r w:rsidRPr="008B1C1C">
              <w:rPr>
                <w:rFonts w:ascii="Arial" w:hAnsi="Arial"/>
                <w:sz w:val="16"/>
                <w:szCs w:val="16"/>
                <w:cs/>
                <w:lang w:val="en-GB"/>
              </w:rPr>
              <w:t>)</w:t>
            </w:r>
          </w:p>
        </w:tc>
        <w:tc>
          <w:tcPr>
            <w:tcW w:w="1326" w:type="dxa"/>
            <w:shd w:val="clear" w:color="auto" w:fill="FAFAFA"/>
          </w:tcPr>
          <w:p w14:paraId="127284FC" w14:textId="1FEA5020"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104" w:type="dxa"/>
            <w:shd w:val="clear" w:color="auto" w:fill="FAFAFA"/>
          </w:tcPr>
          <w:p w14:paraId="4E646687" w14:textId="7B10AA5F"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080" w:type="dxa"/>
            <w:shd w:val="clear" w:color="auto" w:fill="FAFAFA"/>
          </w:tcPr>
          <w:p w14:paraId="7CBE1E9C" w14:textId="4964FB0B"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1,776</w:t>
            </w:r>
            <w:r w:rsidRPr="008B1C1C">
              <w:rPr>
                <w:rFonts w:ascii="Arial" w:hAnsi="Arial"/>
                <w:sz w:val="16"/>
                <w:szCs w:val="16"/>
                <w:cs/>
                <w:lang w:val="en-GB"/>
              </w:rPr>
              <w:t>)</w:t>
            </w:r>
          </w:p>
        </w:tc>
      </w:tr>
      <w:tr w:rsidR="00A73D24" w:rsidRPr="008B1C1C" w14:paraId="5A321640" w14:textId="77777777" w:rsidTr="00A73D24">
        <w:tc>
          <w:tcPr>
            <w:tcW w:w="2808" w:type="dxa"/>
            <w:vAlign w:val="bottom"/>
          </w:tcPr>
          <w:p w14:paraId="2AF5EB3C" w14:textId="77777777" w:rsidR="00A73D24" w:rsidRPr="008B1C1C" w:rsidRDefault="00A73D24" w:rsidP="004506B4">
            <w:pPr>
              <w:tabs>
                <w:tab w:val="left" w:pos="342"/>
              </w:tabs>
              <w:ind w:right="-108"/>
              <w:contextualSpacing/>
              <w:rPr>
                <w:rFonts w:ascii="Arial" w:hAnsi="Arial" w:cs="Arial"/>
                <w:color w:val="000000"/>
                <w:sz w:val="16"/>
                <w:szCs w:val="16"/>
                <w:lang w:val="en-US"/>
              </w:rPr>
            </w:pPr>
          </w:p>
        </w:tc>
        <w:tc>
          <w:tcPr>
            <w:tcW w:w="1090" w:type="dxa"/>
            <w:tcBorders>
              <w:top w:val="single" w:sz="4" w:space="0" w:color="auto"/>
            </w:tcBorders>
            <w:shd w:val="clear" w:color="auto" w:fill="FAFAFA"/>
          </w:tcPr>
          <w:p w14:paraId="374E1B83" w14:textId="77777777" w:rsidR="00A73D24" w:rsidRPr="008B1C1C" w:rsidRDefault="00A73D24" w:rsidP="004506B4">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4A824BB4" w14:textId="77777777" w:rsidR="00A73D24" w:rsidRPr="008B1C1C" w:rsidRDefault="00A73D24" w:rsidP="004506B4">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039F0D70" w14:textId="77777777" w:rsidR="00A73D24" w:rsidRPr="008B1C1C" w:rsidRDefault="00A73D24" w:rsidP="004506B4">
            <w:pPr>
              <w:ind w:right="-72"/>
              <w:contextualSpacing/>
              <w:jc w:val="right"/>
              <w:rPr>
                <w:rFonts w:ascii="Arial" w:hAnsi="Arial" w:cs="Arial"/>
                <w:sz w:val="16"/>
                <w:szCs w:val="16"/>
                <w:cs/>
                <w:lang w:val="en-GB"/>
              </w:rPr>
            </w:pPr>
          </w:p>
        </w:tc>
        <w:tc>
          <w:tcPr>
            <w:tcW w:w="1326" w:type="dxa"/>
            <w:tcBorders>
              <w:top w:val="single" w:sz="4" w:space="0" w:color="auto"/>
            </w:tcBorders>
            <w:shd w:val="clear" w:color="auto" w:fill="FAFAFA"/>
          </w:tcPr>
          <w:p w14:paraId="07D33B63" w14:textId="77777777" w:rsidR="00A73D24" w:rsidRPr="008B1C1C" w:rsidRDefault="00A73D24" w:rsidP="004506B4">
            <w:pPr>
              <w:ind w:right="-72"/>
              <w:contextualSpacing/>
              <w:jc w:val="right"/>
              <w:rPr>
                <w:rFonts w:ascii="Arial" w:hAnsi="Arial" w:cs="Arial"/>
                <w:sz w:val="16"/>
                <w:szCs w:val="16"/>
                <w:cs/>
                <w:lang w:val="en-GB"/>
              </w:rPr>
            </w:pPr>
          </w:p>
        </w:tc>
        <w:tc>
          <w:tcPr>
            <w:tcW w:w="1104" w:type="dxa"/>
            <w:tcBorders>
              <w:top w:val="single" w:sz="4" w:space="0" w:color="auto"/>
            </w:tcBorders>
            <w:shd w:val="clear" w:color="auto" w:fill="FAFAFA"/>
          </w:tcPr>
          <w:p w14:paraId="4D99F332" w14:textId="77777777" w:rsidR="00A73D24" w:rsidRPr="008B1C1C" w:rsidRDefault="00A73D24" w:rsidP="004506B4">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2613A1C7" w14:textId="77777777" w:rsidR="00A73D24" w:rsidRPr="008B1C1C" w:rsidRDefault="00A73D24" w:rsidP="004506B4">
            <w:pPr>
              <w:ind w:right="-72"/>
              <w:contextualSpacing/>
              <w:jc w:val="right"/>
              <w:rPr>
                <w:rFonts w:ascii="Arial" w:hAnsi="Arial" w:cs="Arial"/>
                <w:sz w:val="16"/>
                <w:szCs w:val="16"/>
                <w:cs/>
                <w:lang w:val="en-GB"/>
              </w:rPr>
            </w:pPr>
          </w:p>
        </w:tc>
      </w:tr>
      <w:tr w:rsidR="00144714" w:rsidRPr="008B1C1C" w14:paraId="51CB7A54" w14:textId="77777777" w:rsidTr="00A73D24">
        <w:trPr>
          <w:trHeight w:val="75"/>
        </w:trPr>
        <w:tc>
          <w:tcPr>
            <w:tcW w:w="2808" w:type="dxa"/>
            <w:vAlign w:val="bottom"/>
          </w:tcPr>
          <w:p w14:paraId="2A98CCDD" w14:textId="7E7B73E2" w:rsidR="00144714" w:rsidRPr="008B1C1C" w:rsidRDefault="00144714" w:rsidP="00144714">
            <w:pPr>
              <w:contextualSpacing/>
              <w:rPr>
                <w:rFonts w:ascii="Arial" w:eastAsia="SimSun" w:hAnsi="Arial" w:cs="Arial"/>
                <w:color w:val="000000"/>
                <w:sz w:val="16"/>
                <w:szCs w:val="16"/>
                <w:cs/>
                <w:lang w:val="en-US" w:eastAsia="zh-CN"/>
              </w:rPr>
            </w:pPr>
            <w:r w:rsidRPr="008B1C1C">
              <w:rPr>
                <w:rFonts w:ascii="Arial" w:hAnsi="Arial" w:cs="Arial"/>
                <w:color w:val="000000"/>
                <w:sz w:val="16"/>
                <w:szCs w:val="16"/>
                <w:lang w:val="en-GB"/>
              </w:rPr>
              <w:t>Balance</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as at 31 December 2023</w:t>
            </w:r>
          </w:p>
        </w:tc>
        <w:tc>
          <w:tcPr>
            <w:tcW w:w="1090" w:type="dxa"/>
            <w:tcBorders>
              <w:bottom w:val="single" w:sz="4" w:space="0" w:color="auto"/>
            </w:tcBorders>
            <w:shd w:val="clear" w:color="auto" w:fill="FAFAFA"/>
          </w:tcPr>
          <w:p w14:paraId="42F7F2A2" w14:textId="64E263D1" w:rsidR="00144714" w:rsidRPr="008B1C1C" w:rsidRDefault="00F701A9" w:rsidP="00144714">
            <w:pPr>
              <w:ind w:right="-72"/>
              <w:contextualSpacing/>
              <w:jc w:val="right"/>
              <w:rPr>
                <w:rFonts w:ascii="Arial" w:hAnsi="Arial" w:cs="Arial"/>
                <w:sz w:val="16"/>
                <w:szCs w:val="16"/>
                <w:lang w:val="en-GB"/>
              </w:rPr>
            </w:pPr>
            <w:r w:rsidRPr="008B1C1C">
              <w:rPr>
                <w:rFonts w:ascii="Arial" w:hAnsi="Arial" w:cs="Arial"/>
                <w:sz w:val="16"/>
                <w:szCs w:val="16"/>
                <w:lang w:val="en-GB"/>
              </w:rPr>
              <w:t>2,193</w:t>
            </w:r>
            <w:r w:rsidR="00144714" w:rsidRPr="008B1C1C">
              <w:rPr>
                <w:rFonts w:ascii="Arial" w:hAnsi="Arial"/>
                <w:sz w:val="16"/>
                <w:szCs w:val="16"/>
                <w:cs/>
                <w:lang w:val="en-GB"/>
              </w:rPr>
              <w:t xml:space="preserve"> </w:t>
            </w:r>
          </w:p>
        </w:tc>
        <w:tc>
          <w:tcPr>
            <w:tcW w:w="1080" w:type="dxa"/>
            <w:tcBorders>
              <w:bottom w:val="single" w:sz="4" w:space="0" w:color="auto"/>
            </w:tcBorders>
            <w:shd w:val="clear" w:color="auto" w:fill="FAFAFA"/>
          </w:tcPr>
          <w:p w14:paraId="3D23FB1B" w14:textId="74AFC15A" w:rsidR="00144714" w:rsidRPr="008B1C1C" w:rsidRDefault="00144714" w:rsidP="00144714">
            <w:pPr>
              <w:ind w:right="-72"/>
              <w:contextualSpacing/>
              <w:jc w:val="right"/>
              <w:rPr>
                <w:rFonts w:ascii="Arial" w:hAnsi="Arial" w:cs="Arial"/>
                <w:sz w:val="16"/>
                <w:szCs w:val="16"/>
                <w:lang w:val="en-GB"/>
              </w:rPr>
            </w:pPr>
            <w:r w:rsidRPr="008B1C1C">
              <w:rPr>
                <w:rFonts w:ascii="Arial" w:hAnsi="Arial" w:cs="Arial"/>
                <w:sz w:val="16"/>
                <w:szCs w:val="16"/>
                <w:lang w:val="en-GB"/>
              </w:rPr>
              <w:t xml:space="preserve"> 2,366 </w:t>
            </w:r>
          </w:p>
        </w:tc>
        <w:tc>
          <w:tcPr>
            <w:tcW w:w="1080" w:type="dxa"/>
            <w:tcBorders>
              <w:bottom w:val="single" w:sz="4" w:space="0" w:color="auto"/>
            </w:tcBorders>
            <w:shd w:val="clear" w:color="auto" w:fill="FAFAFA"/>
          </w:tcPr>
          <w:p w14:paraId="286514E0" w14:textId="5C1C40E2"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3,</w:t>
            </w:r>
            <w:r w:rsidR="00F701A9" w:rsidRPr="008B1C1C">
              <w:rPr>
                <w:rFonts w:ascii="Arial" w:hAnsi="Arial" w:cs="Arial"/>
                <w:sz w:val="16"/>
                <w:szCs w:val="16"/>
                <w:lang w:val="en-GB"/>
              </w:rPr>
              <w:t>454</w:t>
            </w:r>
            <w:r w:rsidRPr="008B1C1C">
              <w:rPr>
                <w:rFonts w:ascii="Arial" w:hAnsi="Arial"/>
                <w:sz w:val="16"/>
                <w:szCs w:val="16"/>
                <w:cs/>
                <w:lang w:val="en-GB"/>
              </w:rPr>
              <w:t xml:space="preserve"> </w:t>
            </w:r>
          </w:p>
        </w:tc>
        <w:tc>
          <w:tcPr>
            <w:tcW w:w="1326" w:type="dxa"/>
            <w:tcBorders>
              <w:bottom w:val="single" w:sz="4" w:space="0" w:color="auto"/>
            </w:tcBorders>
            <w:shd w:val="clear" w:color="auto" w:fill="FAFAFA"/>
          </w:tcPr>
          <w:p w14:paraId="48DE9597" w14:textId="3EF1727A"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14 </w:t>
            </w:r>
          </w:p>
        </w:tc>
        <w:tc>
          <w:tcPr>
            <w:tcW w:w="1104" w:type="dxa"/>
            <w:tcBorders>
              <w:bottom w:val="single" w:sz="4" w:space="0" w:color="auto"/>
            </w:tcBorders>
            <w:shd w:val="clear" w:color="auto" w:fill="FAFAFA"/>
          </w:tcPr>
          <w:p w14:paraId="1E1D8EE2" w14:textId="4FC18963"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1,549 </w:t>
            </w:r>
          </w:p>
        </w:tc>
        <w:tc>
          <w:tcPr>
            <w:tcW w:w="1080" w:type="dxa"/>
            <w:tcBorders>
              <w:bottom w:val="single" w:sz="4" w:space="0" w:color="auto"/>
            </w:tcBorders>
            <w:shd w:val="clear" w:color="auto" w:fill="FAFAFA"/>
          </w:tcPr>
          <w:p w14:paraId="6EFF4373" w14:textId="4EC0775A"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9,576 </w:t>
            </w:r>
          </w:p>
        </w:tc>
      </w:tr>
    </w:tbl>
    <w:p w14:paraId="0620C38F" w14:textId="5E758275" w:rsidR="00BB6D87" w:rsidRPr="008B1C1C" w:rsidRDefault="00BB6D87" w:rsidP="009134F9">
      <w:pPr>
        <w:rPr>
          <w:rFonts w:ascii="Arial" w:hAnsi="Arial" w:cs="Arial"/>
          <w:sz w:val="18"/>
          <w:szCs w:val="18"/>
          <w:lang w:val="en-GB"/>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B74C34" w:rsidRPr="008B1C1C" w14:paraId="55EDB70A" w14:textId="77777777" w:rsidTr="00BF132C">
        <w:tc>
          <w:tcPr>
            <w:tcW w:w="2808" w:type="dxa"/>
          </w:tcPr>
          <w:p w14:paraId="249477DA" w14:textId="77777777" w:rsidR="00B74C34" w:rsidRPr="008B1C1C" w:rsidRDefault="00B74C34" w:rsidP="00BF132C">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6EC6A67B" w14:textId="77777777" w:rsidR="00B74C34" w:rsidRPr="008B1C1C" w:rsidRDefault="00B74C34" w:rsidP="00BF132C">
            <w:pPr>
              <w:ind w:right="-72"/>
              <w:contextualSpacing/>
              <w:jc w:val="center"/>
              <w:rPr>
                <w:rFonts w:ascii="Arial" w:hAnsi="Arial" w:cs="Arial"/>
                <w:b/>
                <w:bCs/>
                <w:color w:val="000000"/>
                <w:sz w:val="16"/>
                <w:szCs w:val="16"/>
                <w:cs/>
              </w:rPr>
            </w:pPr>
            <w:r w:rsidRPr="008B1C1C">
              <w:rPr>
                <w:rFonts w:ascii="Arial" w:hAnsi="Arial" w:cs="Arial"/>
                <w:b/>
                <w:bCs/>
                <w:sz w:val="16"/>
                <w:szCs w:val="16"/>
                <w:cs/>
              </w:rPr>
              <w:t>Consolidated</w:t>
            </w:r>
          </w:p>
        </w:tc>
      </w:tr>
      <w:tr w:rsidR="00B74C34" w:rsidRPr="008B1C1C" w14:paraId="7F823E1B" w14:textId="77777777" w:rsidTr="00BF132C">
        <w:tc>
          <w:tcPr>
            <w:tcW w:w="2808" w:type="dxa"/>
          </w:tcPr>
          <w:p w14:paraId="1B93EC4D" w14:textId="77777777" w:rsidR="00B74C34" w:rsidRPr="008B1C1C" w:rsidRDefault="00B74C34" w:rsidP="00BF132C">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14DD0E82" w14:textId="1CC8031C" w:rsidR="00B74C34" w:rsidRPr="008B1C1C" w:rsidRDefault="00B74C34" w:rsidP="00BF132C">
            <w:pPr>
              <w:ind w:right="-72"/>
              <w:contextualSpacing/>
              <w:jc w:val="center"/>
              <w:rPr>
                <w:rFonts w:ascii="Arial" w:hAnsi="Arial" w:cs="Arial"/>
                <w:b/>
                <w:bCs/>
                <w:color w:val="000000"/>
                <w:sz w:val="16"/>
                <w:szCs w:val="16"/>
                <w:cs/>
                <w:lang w:val="en-GB"/>
              </w:rPr>
            </w:pPr>
            <w:r w:rsidRPr="008B1C1C">
              <w:rPr>
                <w:rFonts w:ascii="Arial" w:hAnsi="Arial" w:cs="Arial"/>
                <w:b/>
                <w:bCs/>
                <w:color w:val="000000"/>
                <w:sz w:val="16"/>
                <w:szCs w:val="16"/>
                <w:lang w:val="en-GB"/>
              </w:rPr>
              <w:t>2022</w:t>
            </w:r>
          </w:p>
        </w:tc>
      </w:tr>
      <w:tr w:rsidR="00B74C34" w:rsidRPr="008B1C1C" w14:paraId="5B000A77" w14:textId="77777777" w:rsidTr="00BF132C">
        <w:tc>
          <w:tcPr>
            <w:tcW w:w="2808" w:type="dxa"/>
          </w:tcPr>
          <w:p w14:paraId="42958A71" w14:textId="77777777" w:rsidR="00B74C34" w:rsidRPr="008B1C1C" w:rsidRDefault="00B74C34" w:rsidP="00BF132C">
            <w:pPr>
              <w:ind w:right="-72"/>
              <w:contextualSpacing/>
              <w:rPr>
                <w:rFonts w:ascii="Arial" w:hAnsi="Arial" w:cs="Arial"/>
                <w:color w:val="000000"/>
                <w:sz w:val="16"/>
                <w:szCs w:val="16"/>
                <w:cs/>
              </w:rPr>
            </w:pPr>
          </w:p>
        </w:tc>
        <w:tc>
          <w:tcPr>
            <w:tcW w:w="1090" w:type="dxa"/>
            <w:tcBorders>
              <w:top w:val="single" w:sz="4" w:space="0" w:color="auto"/>
            </w:tcBorders>
            <w:vAlign w:val="bottom"/>
          </w:tcPr>
          <w:p w14:paraId="7DECFBF8" w14:textId="77777777" w:rsidR="00B74C34" w:rsidRPr="008B1C1C" w:rsidRDefault="00B74C34" w:rsidP="00E56C7F">
            <w:pPr>
              <w:ind w:left="-112" w:right="-72"/>
              <w:contextualSpacing/>
              <w:jc w:val="right"/>
              <w:rPr>
                <w:rFonts w:ascii="Arial" w:hAnsi="Arial" w:cs="Arial"/>
                <w:b/>
                <w:bCs/>
                <w:snapToGrid w:val="0"/>
                <w:color w:val="000000"/>
                <w:sz w:val="16"/>
                <w:szCs w:val="16"/>
                <w:cs/>
                <w:lang w:eastAsia="th-TH"/>
              </w:rPr>
            </w:pPr>
            <w:r w:rsidRPr="008B1C1C">
              <w:rPr>
                <w:rFonts w:ascii="Arial" w:hAnsi="Arial" w:cs="Arial"/>
                <w:b/>
                <w:bCs/>
                <w:snapToGrid w:val="0"/>
                <w:color w:val="000000" w:themeColor="text1"/>
                <w:sz w:val="16"/>
                <w:szCs w:val="16"/>
                <w:lang w:val="en-GB" w:eastAsia="th-TH"/>
              </w:rPr>
              <w:t>Financial</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pacing w:val="-4"/>
                <w:sz w:val="16"/>
                <w:szCs w:val="16"/>
                <w:lang w:val="en-GB" w:eastAsia="th-TH"/>
              </w:rPr>
              <w:t>assets</w:t>
            </w:r>
            <w:r w:rsidRPr="008B1C1C">
              <w:rPr>
                <w:rFonts w:ascii="Arial" w:hAnsi="Arial"/>
                <w:b/>
                <w:bCs/>
                <w:snapToGrid w:val="0"/>
                <w:color w:val="000000" w:themeColor="text1"/>
                <w:spacing w:val="-4"/>
                <w:sz w:val="16"/>
                <w:szCs w:val="16"/>
                <w:cs/>
                <w:lang w:val="en-GB" w:eastAsia="th-TH"/>
              </w:rPr>
              <w:t xml:space="preserve"> </w:t>
            </w:r>
            <w:r w:rsidRPr="008B1C1C">
              <w:rPr>
                <w:rFonts w:ascii="Arial" w:hAnsi="Arial" w:cs="Arial"/>
                <w:b/>
                <w:bCs/>
                <w:snapToGrid w:val="0"/>
                <w:color w:val="000000" w:themeColor="text1"/>
                <w:spacing w:val="-4"/>
                <w:sz w:val="16"/>
                <w:szCs w:val="16"/>
                <w:lang w:val="en-GB" w:eastAsia="th-TH"/>
              </w:rPr>
              <w:t>with</w:t>
            </w:r>
            <w:r w:rsidRPr="008B1C1C">
              <w:rPr>
                <w:rFonts w:ascii="Arial" w:hAnsi="Arial"/>
                <w:b/>
                <w:bCs/>
                <w:snapToGrid w:val="0"/>
                <w:color w:val="000000" w:themeColor="text1"/>
                <w:spacing w:val="-4"/>
                <w:sz w:val="16"/>
                <w:szCs w:val="16"/>
                <w:cs/>
                <w:lang w:val="en-GB" w:eastAsia="th-TH"/>
              </w:rPr>
              <w:t xml:space="preserve"> </w:t>
            </w:r>
            <w:r w:rsidRPr="008B1C1C">
              <w:rPr>
                <w:rFonts w:ascii="Arial" w:hAnsi="Arial" w:cs="Arial"/>
                <w:b/>
                <w:bCs/>
                <w:snapToGrid w:val="0"/>
                <w:color w:val="000000" w:themeColor="text1"/>
                <w:spacing w:val="-4"/>
                <w:sz w:val="16"/>
                <w:szCs w:val="16"/>
                <w:lang w:val="en-GB" w:eastAsia="th-TH"/>
              </w:rPr>
              <w:t>an</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insignificant</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increase</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in</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credit</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risk</w:t>
            </w:r>
          </w:p>
        </w:tc>
        <w:tc>
          <w:tcPr>
            <w:tcW w:w="1080" w:type="dxa"/>
            <w:tcBorders>
              <w:top w:val="single" w:sz="4" w:space="0" w:color="auto"/>
            </w:tcBorders>
            <w:vAlign w:val="bottom"/>
          </w:tcPr>
          <w:p w14:paraId="078B6104" w14:textId="77777777" w:rsidR="00B74C34" w:rsidRPr="008B1C1C" w:rsidRDefault="00B74C34" w:rsidP="00BF132C">
            <w:pPr>
              <w:ind w:right="-72"/>
              <w:contextualSpacing/>
              <w:jc w:val="right"/>
              <w:rPr>
                <w:rFonts w:ascii="Arial" w:hAnsi="Arial" w:cs="Arial"/>
                <w:b/>
                <w:bCs/>
                <w:snapToGrid w:val="0"/>
                <w:color w:val="000000"/>
                <w:sz w:val="16"/>
                <w:szCs w:val="16"/>
                <w:cs/>
                <w:lang w:eastAsia="th-TH"/>
              </w:rPr>
            </w:pPr>
            <w:r w:rsidRPr="008B1C1C">
              <w:rPr>
                <w:rFonts w:ascii="Arial" w:hAnsi="Arial" w:cs="Arial"/>
                <w:b/>
                <w:bCs/>
                <w:color w:val="000000"/>
                <w:sz w:val="16"/>
                <w:szCs w:val="16"/>
                <w:lang w:val="en-GB"/>
              </w:rPr>
              <w:t>Financial</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assets</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with</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significant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increase</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risk</w:t>
            </w:r>
          </w:p>
        </w:tc>
        <w:tc>
          <w:tcPr>
            <w:tcW w:w="1080" w:type="dxa"/>
            <w:tcBorders>
              <w:top w:val="single" w:sz="4" w:space="0" w:color="auto"/>
            </w:tcBorders>
            <w:vAlign w:val="bottom"/>
          </w:tcPr>
          <w:p w14:paraId="09159D1D"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326" w:type="dxa"/>
            <w:tcBorders>
              <w:top w:val="single" w:sz="4" w:space="0" w:color="auto"/>
            </w:tcBorders>
            <w:vAlign w:val="bottom"/>
          </w:tcPr>
          <w:p w14:paraId="1D392007"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Purchased or originated 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104" w:type="dxa"/>
            <w:tcBorders>
              <w:top w:val="single" w:sz="4" w:space="0" w:color="auto"/>
            </w:tcBorders>
            <w:vAlign w:val="bottom"/>
          </w:tcPr>
          <w:p w14:paraId="338E72C0"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 xml:space="preserve">Surplus </w:t>
            </w:r>
            <w:r w:rsidRPr="008B1C1C">
              <w:rPr>
                <w:rFonts w:ascii="Arial" w:hAnsi="Arial" w:cs="Arial"/>
                <w:b/>
                <w:bCs/>
                <w:snapToGrid w:val="0"/>
                <w:color w:val="000000"/>
                <w:sz w:val="16"/>
                <w:szCs w:val="16"/>
                <w:cs/>
                <w:lang w:eastAsia="th-TH"/>
              </w:rPr>
              <w:t>allowance</w:t>
            </w:r>
          </w:p>
        </w:tc>
        <w:tc>
          <w:tcPr>
            <w:tcW w:w="1080" w:type="dxa"/>
            <w:tcBorders>
              <w:top w:val="single" w:sz="4" w:space="0" w:color="auto"/>
            </w:tcBorders>
            <w:vAlign w:val="bottom"/>
          </w:tcPr>
          <w:p w14:paraId="7AD51127"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snapToGrid w:val="0"/>
                <w:color w:val="000000"/>
                <w:sz w:val="16"/>
                <w:szCs w:val="16"/>
                <w:cs/>
                <w:lang w:eastAsia="th-TH"/>
              </w:rPr>
              <w:t>Total</w:t>
            </w:r>
          </w:p>
        </w:tc>
      </w:tr>
      <w:tr w:rsidR="00B74C34" w:rsidRPr="008B1C1C" w14:paraId="56FADBDD" w14:textId="77777777" w:rsidTr="00BF132C">
        <w:tc>
          <w:tcPr>
            <w:tcW w:w="2808" w:type="dxa"/>
          </w:tcPr>
          <w:p w14:paraId="2B9E5677" w14:textId="77777777" w:rsidR="00B74C34" w:rsidRPr="008B1C1C" w:rsidRDefault="00B74C34" w:rsidP="00BF132C">
            <w:pPr>
              <w:ind w:right="-72"/>
              <w:contextualSpacing/>
              <w:rPr>
                <w:rFonts w:ascii="Arial" w:hAnsi="Arial" w:cs="Arial"/>
                <w:color w:val="000000"/>
                <w:sz w:val="16"/>
                <w:szCs w:val="16"/>
                <w:cs/>
              </w:rPr>
            </w:pPr>
          </w:p>
        </w:tc>
        <w:tc>
          <w:tcPr>
            <w:tcW w:w="1090" w:type="dxa"/>
            <w:tcBorders>
              <w:bottom w:val="single" w:sz="4" w:space="0" w:color="auto"/>
            </w:tcBorders>
          </w:tcPr>
          <w:p w14:paraId="7467E7E6"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080" w:type="dxa"/>
            <w:tcBorders>
              <w:bottom w:val="single" w:sz="4" w:space="0" w:color="auto"/>
            </w:tcBorders>
          </w:tcPr>
          <w:p w14:paraId="51384622"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080" w:type="dxa"/>
            <w:tcBorders>
              <w:bottom w:val="single" w:sz="4" w:space="0" w:color="auto"/>
            </w:tcBorders>
          </w:tcPr>
          <w:p w14:paraId="76E76F9F"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326" w:type="dxa"/>
            <w:tcBorders>
              <w:bottom w:val="single" w:sz="4" w:space="0" w:color="auto"/>
            </w:tcBorders>
          </w:tcPr>
          <w:p w14:paraId="27B22ED5"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104" w:type="dxa"/>
            <w:tcBorders>
              <w:bottom w:val="single" w:sz="4" w:space="0" w:color="auto"/>
            </w:tcBorders>
          </w:tcPr>
          <w:p w14:paraId="79BB75D2"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080" w:type="dxa"/>
            <w:tcBorders>
              <w:bottom w:val="single" w:sz="4" w:space="0" w:color="auto"/>
            </w:tcBorders>
          </w:tcPr>
          <w:p w14:paraId="27A3EE54"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r>
      <w:tr w:rsidR="00B74C34" w:rsidRPr="008B1C1C" w14:paraId="52B46CC1" w14:textId="77777777" w:rsidTr="003A0219">
        <w:tc>
          <w:tcPr>
            <w:tcW w:w="2808" w:type="dxa"/>
            <w:vAlign w:val="bottom"/>
          </w:tcPr>
          <w:p w14:paraId="70D194D5" w14:textId="77777777" w:rsidR="00B74C34" w:rsidRPr="008B1C1C" w:rsidRDefault="00B74C34" w:rsidP="00BF132C">
            <w:pPr>
              <w:tabs>
                <w:tab w:val="left" w:pos="702"/>
                <w:tab w:val="left" w:pos="882"/>
                <w:tab w:val="left" w:pos="1440"/>
              </w:tabs>
              <w:contextualSpacing/>
              <w:rPr>
                <w:rFonts w:ascii="Arial" w:hAnsi="Arial" w:cs="Arial"/>
                <w:color w:val="000000"/>
                <w:sz w:val="16"/>
                <w:szCs w:val="16"/>
                <w:cs/>
              </w:rPr>
            </w:pPr>
          </w:p>
        </w:tc>
        <w:tc>
          <w:tcPr>
            <w:tcW w:w="1090" w:type="dxa"/>
            <w:shd w:val="clear" w:color="auto" w:fill="auto"/>
          </w:tcPr>
          <w:p w14:paraId="3347B0A2" w14:textId="77777777" w:rsidR="00B74C34" w:rsidRPr="008B1C1C" w:rsidRDefault="00B74C34" w:rsidP="00BF132C">
            <w:pPr>
              <w:ind w:right="-72"/>
              <w:contextualSpacing/>
              <w:jc w:val="right"/>
              <w:rPr>
                <w:rFonts w:ascii="Arial" w:hAnsi="Arial" w:cs="Arial"/>
                <w:sz w:val="16"/>
                <w:szCs w:val="16"/>
                <w:lang w:val="en-GB"/>
              </w:rPr>
            </w:pPr>
          </w:p>
        </w:tc>
        <w:tc>
          <w:tcPr>
            <w:tcW w:w="1080" w:type="dxa"/>
            <w:shd w:val="clear" w:color="auto" w:fill="auto"/>
          </w:tcPr>
          <w:p w14:paraId="604FF710" w14:textId="77777777" w:rsidR="00B74C34" w:rsidRPr="008B1C1C" w:rsidRDefault="00B74C34" w:rsidP="00BF132C">
            <w:pPr>
              <w:ind w:right="-72"/>
              <w:contextualSpacing/>
              <w:jc w:val="right"/>
              <w:rPr>
                <w:rFonts w:ascii="Arial" w:hAnsi="Arial" w:cs="Arial"/>
                <w:snapToGrid w:val="0"/>
                <w:sz w:val="16"/>
                <w:szCs w:val="16"/>
                <w:lang w:val="en-GB" w:eastAsia="th-TH"/>
              </w:rPr>
            </w:pPr>
          </w:p>
        </w:tc>
        <w:tc>
          <w:tcPr>
            <w:tcW w:w="1080" w:type="dxa"/>
            <w:shd w:val="clear" w:color="auto" w:fill="auto"/>
          </w:tcPr>
          <w:p w14:paraId="76C61433" w14:textId="77777777" w:rsidR="00B74C34" w:rsidRPr="008B1C1C" w:rsidRDefault="00B74C34" w:rsidP="00BF132C">
            <w:pPr>
              <w:ind w:right="-72"/>
              <w:contextualSpacing/>
              <w:jc w:val="right"/>
              <w:rPr>
                <w:rFonts w:ascii="Arial" w:hAnsi="Arial" w:cs="Arial"/>
                <w:sz w:val="16"/>
                <w:szCs w:val="16"/>
                <w:lang w:val="en-GB"/>
              </w:rPr>
            </w:pPr>
          </w:p>
        </w:tc>
        <w:tc>
          <w:tcPr>
            <w:tcW w:w="1326" w:type="dxa"/>
            <w:shd w:val="clear" w:color="auto" w:fill="auto"/>
          </w:tcPr>
          <w:p w14:paraId="2801DE3E" w14:textId="77777777" w:rsidR="00B74C34" w:rsidRPr="008B1C1C" w:rsidRDefault="00B74C34" w:rsidP="00BF132C">
            <w:pPr>
              <w:ind w:right="-72"/>
              <w:contextualSpacing/>
              <w:jc w:val="right"/>
              <w:rPr>
                <w:rFonts w:ascii="Arial" w:hAnsi="Arial" w:cs="Arial"/>
                <w:sz w:val="16"/>
                <w:szCs w:val="16"/>
                <w:lang w:val="en-GB"/>
              </w:rPr>
            </w:pPr>
          </w:p>
        </w:tc>
        <w:tc>
          <w:tcPr>
            <w:tcW w:w="1104" w:type="dxa"/>
            <w:shd w:val="clear" w:color="auto" w:fill="auto"/>
          </w:tcPr>
          <w:p w14:paraId="6AB7B1C9" w14:textId="77777777" w:rsidR="00B74C34" w:rsidRPr="008B1C1C" w:rsidRDefault="00B74C34" w:rsidP="00BF132C">
            <w:pPr>
              <w:ind w:right="-72"/>
              <w:contextualSpacing/>
              <w:jc w:val="right"/>
              <w:rPr>
                <w:rFonts w:ascii="Arial" w:hAnsi="Arial" w:cs="Arial"/>
                <w:sz w:val="16"/>
                <w:szCs w:val="16"/>
                <w:lang w:val="en-GB"/>
              </w:rPr>
            </w:pPr>
          </w:p>
        </w:tc>
        <w:tc>
          <w:tcPr>
            <w:tcW w:w="1080" w:type="dxa"/>
            <w:shd w:val="clear" w:color="auto" w:fill="auto"/>
          </w:tcPr>
          <w:p w14:paraId="242C4DE1" w14:textId="77777777" w:rsidR="00B74C34" w:rsidRPr="008B1C1C" w:rsidRDefault="00B74C34" w:rsidP="00BF132C">
            <w:pPr>
              <w:ind w:right="-72"/>
              <w:contextualSpacing/>
              <w:jc w:val="right"/>
              <w:rPr>
                <w:rFonts w:ascii="Arial" w:hAnsi="Arial" w:cs="Arial"/>
                <w:sz w:val="16"/>
                <w:szCs w:val="16"/>
                <w:lang w:val="en-GB"/>
              </w:rPr>
            </w:pPr>
          </w:p>
        </w:tc>
      </w:tr>
      <w:tr w:rsidR="00B74C34" w:rsidRPr="008B1C1C" w14:paraId="363634C4" w14:textId="77777777" w:rsidTr="003A0219">
        <w:tc>
          <w:tcPr>
            <w:tcW w:w="2808" w:type="dxa"/>
            <w:vAlign w:val="bottom"/>
          </w:tcPr>
          <w:p w14:paraId="6EBD14E8" w14:textId="77777777" w:rsidR="00B74C34" w:rsidRPr="008B1C1C" w:rsidRDefault="00B74C34" w:rsidP="00BF132C">
            <w:pPr>
              <w:tabs>
                <w:tab w:val="left" w:pos="702"/>
                <w:tab w:val="left" w:pos="882"/>
                <w:tab w:val="left" w:pos="1440"/>
              </w:tabs>
              <w:contextualSpacing/>
              <w:rPr>
                <w:rFonts w:ascii="Arial" w:hAnsi="Arial" w:cs="Arial"/>
                <w:color w:val="000000"/>
                <w:sz w:val="16"/>
                <w:szCs w:val="16"/>
                <w:lang w:val="en-US"/>
              </w:rPr>
            </w:pPr>
            <w:r w:rsidRPr="008B1C1C">
              <w:rPr>
                <w:rFonts w:ascii="Arial" w:hAnsi="Arial" w:cs="Arial"/>
                <w:color w:val="000000"/>
                <w:sz w:val="16"/>
                <w:szCs w:val="16"/>
                <w:cs/>
              </w:rPr>
              <w:t>Balance as at 1 January 20</w:t>
            </w:r>
            <w:r w:rsidRPr="008B1C1C">
              <w:rPr>
                <w:rFonts w:ascii="Arial" w:hAnsi="Arial" w:cs="Arial"/>
                <w:color w:val="000000"/>
                <w:sz w:val="16"/>
                <w:szCs w:val="16"/>
                <w:lang w:val="en-US"/>
              </w:rPr>
              <w:t>22</w:t>
            </w:r>
          </w:p>
        </w:tc>
        <w:tc>
          <w:tcPr>
            <w:tcW w:w="1090" w:type="dxa"/>
            <w:shd w:val="clear" w:color="auto" w:fill="auto"/>
          </w:tcPr>
          <w:p w14:paraId="66D7FE97"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GB"/>
              </w:rPr>
              <w:t>1,488</w:t>
            </w:r>
          </w:p>
        </w:tc>
        <w:tc>
          <w:tcPr>
            <w:tcW w:w="1080" w:type="dxa"/>
            <w:shd w:val="clear" w:color="auto" w:fill="auto"/>
          </w:tcPr>
          <w:p w14:paraId="074EDFDE"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napToGrid w:val="0"/>
                <w:sz w:val="16"/>
                <w:szCs w:val="16"/>
                <w:lang w:val="en-GB" w:eastAsia="th-TH"/>
              </w:rPr>
              <w:t>1,890</w:t>
            </w:r>
          </w:p>
        </w:tc>
        <w:tc>
          <w:tcPr>
            <w:tcW w:w="1080" w:type="dxa"/>
            <w:shd w:val="clear" w:color="auto" w:fill="auto"/>
          </w:tcPr>
          <w:p w14:paraId="77EF0889"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GB"/>
              </w:rPr>
              <w:t>3</w:t>
            </w:r>
            <w:r w:rsidRPr="008B1C1C">
              <w:rPr>
                <w:rFonts w:ascii="Arial" w:hAnsi="Arial" w:cs="Arial"/>
                <w:snapToGrid w:val="0"/>
                <w:sz w:val="16"/>
                <w:szCs w:val="16"/>
                <w:cs/>
                <w:lang w:eastAsia="th-TH"/>
              </w:rPr>
              <w:t>,</w:t>
            </w:r>
            <w:r w:rsidRPr="008B1C1C">
              <w:rPr>
                <w:rFonts w:ascii="Arial" w:hAnsi="Arial" w:cs="Arial"/>
                <w:sz w:val="16"/>
                <w:szCs w:val="16"/>
                <w:lang w:val="en-GB"/>
              </w:rPr>
              <w:t>389</w:t>
            </w:r>
          </w:p>
        </w:tc>
        <w:tc>
          <w:tcPr>
            <w:tcW w:w="1326" w:type="dxa"/>
            <w:shd w:val="clear" w:color="auto" w:fill="auto"/>
          </w:tcPr>
          <w:p w14:paraId="28275526"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GB"/>
              </w:rPr>
              <w:t>24</w:t>
            </w:r>
          </w:p>
        </w:tc>
        <w:tc>
          <w:tcPr>
            <w:tcW w:w="1104" w:type="dxa"/>
            <w:shd w:val="clear" w:color="auto" w:fill="auto"/>
          </w:tcPr>
          <w:p w14:paraId="07FA6382"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GB"/>
              </w:rPr>
              <w:t>1</w:t>
            </w:r>
            <w:r w:rsidRPr="008B1C1C">
              <w:rPr>
                <w:rFonts w:ascii="Arial" w:hAnsi="Arial" w:cs="Arial"/>
                <w:snapToGrid w:val="0"/>
                <w:sz w:val="16"/>
                <w:szCs w:val="16"/>
                <w:cs/>
                <w:lang w:eastAsia="th-TH"/>
              </w:rPr>
              <w:t>,</w:t>
            </w:r>
            <w:r w:rsidRPr="008B1C1C">
              <w:rPr>
                <w:rFonts w:ascii="Arial" w:hAnsi="Arial" w:cs="Arial"/>
                <w:sz w:val="16"/>
                <w:szCs w:val="16"/>
                <w:lang w:val="en-GB"/>
              </w:rPr>
              <w:t>549</w:t>
            </w:r>
          </w:p>
        </w:tc>
        <w:tc>
          <w:tcPr>
            <w:tcW w:w="1080" w:type="dxa"/>
            <w:shd w:val="clear" w:color="auto" w:fill="auto"/>
          </w:tcPr>
          <w:p w14:paraId="2BC81764"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GB"/>
              </w:rPr>
              <w:t>8</w:t>
            </w:r>
            <w:r w:rsidRPr="008B1C1C">
              <w:rPr>
                <w:rFonts w:ascii="Arial" w:hAnsi="Arial" w:cs="Arial"/>
                <w:snapToGrid w:val="0"/>
                <w:sz w:val="16"/>
                <w:szCs w:val="16"/>
                <w:cs/>
                <w:lang w:eastAsia="th-TH"/>
              </w:rPr>
              <w:t>,</w:t>
            </w:r>
            <w:r w:rsidRPr="008B1C1C">
              <w:rPr>
                <w:rFonts w:ascii="Arial" w:hAnsi="Arial" w:cs="Arial"/>
                <w:sz w:val="16"/>
                <w:szCs w:val="16"/>
                <w:lang w:val="en-GB"/>
              </w:rPr>
              <w:t>340</w:t>
            </w:r>
          </w:p>
        </w:tc>
      </w:tr>
      <w:tr w:rsidR="00B74C34" w:rsidRPr="008B1C1C" w14:paraId="1DFA0EC4" w14:textId="77777777" w:rsidTr="003A0219">
        <w:tc>
          <w:tcPr>
            <w:tcW w:w="2808" w:type="dxa"/>
            <w:vAlign w:val="bottom"/>
          </w:tcPr>
          <w:p w14:paraId="58930A16" w14:textId="77777777" w:rsidR="00B74C34" w:rsidRPr="008B1C1C" w:rsidRDefault="00B74C34" w:rsidP="00BF132C">
            <w:pPr>
              <w:tabs>
                <w:tab w:val="left" w:pos="342"/>
              </w:tabs>
              <w:ind w:right="-108"/>
              <w:contextualSpacing/>
              <w:rPr>
                <w:rFonts w:ascii="Arial" w:hAnsi="Arial" w:cs="Arial"/>
                <w:color w:val="000000"/>
                <w:sz w:val="16"/>
                <w:szCs w:val="16"/>
                <w:cs/>
              </w:rPr>
            </w:pPr>
            <w:r w:rsidRPr="008B1C1C">
              <w:rPr>
                <w:rFonts w:ascii="Arial" w:hAnsi="Arial" w:cs="Arial"/>
                <w:color w:val="000000"/>
                <w:sz w:val="16"/>
                <w:szCs w:val="16"/>
                <w:cs/>
              </w:rPr>
              <w:t>Change due to reclassification</w:t>
            </w:r>
          </w:p>
        </w:tc>
        <w:tc>
          <w:tcPr>
            <w:tcW w:w="1090" w:type="dxa"/>
            <w:shd w:val="clear" w:color="auto" w:fill="auto"/>
          </w:tcPr>
          <w:p w14:paraId="1BF6C164"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111 </w:t>
            </w:r>
          </w:p>
        </w:tc>
        <w:tc>
          <w:tcPr>
            <w:tcW w:w="1080" w:type="dxa"/>
            <w:shd w:val="clear" w:color="auto" w:fill="auto"/>
          </w:tcPr>
          <w:p w14:paraId="6465D32C"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728</w:t>
            </w:r>
            <w:r w:rsidRPr="008B1C1C">
              <w:rPr>
                <w:rFonts w:ascii="Arial" w:hAnsi="Arial"/>
                <w:sz w:val="16"/>
                <w:szCs w:val="16"/>
                <w:cs/>
              </w:rPr>
              <w:t>)</w:t>
            </w:r>
          </w:p>
        </w:tc>
        <w:tc>
          <w:tcPr>
            <w:tcW w:w="1080" w:type="dxa"/>
            <w:shd w:val="clear" w:color="auto" w:fill="auto"/>
          </w:tcPr>
          <w:p w14:paraId="31632184"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617 </w:t>
            </w:r>
          </w:p>
        </w:tc>
        <w:tc>
          <w:tcPr>
            <w:tcW w:w="1326" w:type="dxa"/>
            <w:shd w:val="clear" w:color="auto" w:fill="auto"/>
          </w:tcPr>
          <w:p w14:paraId="43099953"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104" w:type="dxa"/>
            <w:shd w:val="clear" w:color="auto" w:fill="auto"/>
          </w:tcPr>
          <w:p w14:paraId="624BCCDB"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shd w:val="clear" w:color="auto" w:fill="auto"/>
          </w:tcPr>
          <w:p w14:paraId="10FEE73F"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r>
      <w:tr w:rsidR="00B74C34" w:rsidRPr="001E7CE8" w14:paraId="1CB2B788" w14:textId="77777777" w:rsidTr="003A0219">
        <w:tc>
          <w:tcPr>
            <w:tcW w:w="2808" w:type="dxa"/>
            <w:vAlign w:val="bottom"/>
          </w:tcPr>
          <w:p w14:paraId="1D15357E" w14:textId="77777777" w:rsidR="00B74C34" w:rsidRPr="008B1C1C" w:rsidRDefault="00B74C34" w:rsidP="00BF132C">
            <w:pPr>
              <w:tabs>
                <w:tab w:val="left" w:pos="342"/>
              </w:tabs>
              <w:ind w:right="-108"/>
              <w:contextualSpacing/>
              <w:rPr>
                <w:rFonts w:ascii="Arial" w:hAnsi="Arial" w:cs="Arial"/>
                <w:color w:val="000000"/>
                <w:spacing w:val="-4"/>
                <w:sz w:val="16"/>
                <w:szCs w:val="16"/>
                <w:cs/>
                <w:lang w:val="en-GB"/>
              </w:rPr>
            </w:pPr>
            <w:r w:rsidRPr="008B1C1C">
              <w:rPr>
                <w:rFonts w:ascii="Arial" w:hAnsi="Arial" w:cs="Arial"/>
                <w:color w:val="000000"/>
                <w:spacing w:val="-4"/>
                <w:sz w:val="16"/>
                <w:szCs w:val="16"/>
                <w:lang w:val="en-GB"/>
              </w:rPr>
              <w:t>Change</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due</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to</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new</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 xml:space="preserve">estimation </w:t>
            </w:r>
            <w:r w:rsidRPr="008B1C1C">
              <w:rPr>
                <w:rFonts w:ascii="Arial" w:hAnsi="Arial"/>
                <w:color w:val="000000"/>
                <w:spacing w:val="-4"/>
                <w:sz w:val="16"/>
                <w:szCs w:val="16"/>
                <w:cs/>
                <w:lang w:val="en-GB"/>
              </w:rPr>
              <w:t xml:space="preserve">   </w:t>
            </w:r>
          </w:p>
        </w:tc>
        <w:tc>
          <w:tcPr>
            <w:tcW w:w="1090" w:type="dxa"/>
            <w:shd w:val="clear" w:color="auto" w:fill="auto"/>
            <w:vAlign w:val="bottom"/>
          </w:tcPr>
          <w:p w14:paraId="51B1F6C4"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3354AECC"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52C289AC"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p>
        </w:tc>
        <w:tc>
          <w:tcPr>
            <w:tcW w:w="1326" w:type="dxa"/>
            <w:shd w:val="clear" w:color="auto" w:fill="auto"/>
            <w:vAlign w:val="bottom"/>
          </w:tcPr>
          <w:p w14:paraId="0C2862DB" w14:textId="77777777" w:rsidR="00B74C34" w:rsidRPr="008B1C1C" w:rsidRDefault="00B74C34" w:rsidP="00BF132C">
            <w:pPr>
              <w:ind w:right="-72"/>
              <w:contextualSpacing/>
              <w:jc w:val="right"/>
              <w:rPr>
                <w:rFonts w:ascii="Arial" w:hAnsi="Arial" w:cs="Arial"/>
                <w:snapToGrid w:val="0"/>
                <w:color w:val="000000"/>
                <w:sz w:val="16"/>
                <w:szCs w:val="16"/>
                <w:lang w:val="en-GB" w:eastAsia="th-TH"/>
              </w:rPr>
            </w:pPr>
          </w:p>
        </w:tc>
        <w:tc>
          <w:tcPr>
            <w:tcW w:w="1104" w:type="dxa"/>
            <w:shd w:val="clear" w:color="auto" w:fill="auto"/>
            <w:vAlign w:val="bottom"/>
          </w:tcPr>
          <w:p w14:paraId="04651719" w14:textId="77777777" w:rsidR="00B74C34" w:rsidRPr="008B1C1C" w:rsidRDefault="00B74C34" w:rsidP="00BF132C">
            <w:pPr>
              <w:ind w:right="-72"/>
              <w:contextualSpacing/>
              <w:jc w:val="right"/>
              <w:rPr>
                <w:rFonts w:ascii="Arial" w:hAnsi="Arial" w:cs="Arial"/>
                <w:snapToGrid w:val="0"/>
                <w:color w:val="000000"/>
                <w:sz w:val="16"/>
                <w:szCs w:val="16"/>
                <w:lang w:val="en-GB" w:eastAsia="th-TH"/>
              </w:rPr>
            </w:pPr>
          </w:p>
        </w:tc>
        <w:tc>
          <w:tcPr>
            <w:tcW w:w="1080" w:type="dxa"/>
            <w:shd w:val="clear" w:color="auto" w:fill="auto"/>
            <w:vAlign w:val="bottom"/>
          </w:tcPr>
          <w:p w14:paraId="3533BBA7" w14:textId="77777777" w:rsidR="00B74C34" w:rsidRPr="008B1C1C" w:rsidRDefault="00B74C34" w:rsidP="00BF132C">
            <w:pPr>
              <w:ind w:right="-72"/>
              <w:contextualSpacing/>
              <w:jc w:val="right"/>
              <w:rPr>
                <w:rFonts w:ascii="Arial" w:hAnsi="Arial" w:cs="Arial"/>
                <w:snapToGrid w:val="0"/>
                <w:color w:val="000000"/>
                <w:sz w:val="16"/>
                <w:szCs w:val="16"/>
                <w:lang w:val="en-GB" w:eastAsia="th-TH"/>
              </w:rPr>
            </w:pPr>
          </w:p>
        </w:tc>
      </w:tr>
      <w:tr w:rsidR="00B74C34" w:rsidRPr="008B1C1C" w14:paraId="47A7B5E0" w14:textId="77777777" w:rsidTr="003A0219">
        <w:tc>
          <w:tcPr>
            <w:tcW w:w="2808" w:type="dxa"/>
            <w:vAlign w:val="bottom"/>
          </w:tcPr>
          <w:p w14:paraId="0F37A949" w14:textId="08C972B0" w:rsidR="00B74C34" w:rsidRPr="008B1C1C" w:rsidRDefault="00B74C34" w:rsidP="00BF132C">
            <w:pPr>
              <w:tabs>
                <w:tab w:val="left" w:pos="342"/>
              </w:tabs>
              <w:ind w:right="-108"/>
              <w:contextualSpacing/>
              <w:rPr>
                <w:rFonts w:ascii="Arial" w:hAnsi="Arial" w:cs="Arial"/>
                <w:color w:val="000000"/>
                <w:spacing w:val="-4"/>
                <w:sz w:val="16"/>
                <w:szCs w:val="16"/>
                <w:lang w:val="en-GB"/>
              </w:rPr>
            </w:pP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of</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credit</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loss</w:t>
            </w:r>
          </w:p>
        </w:tc>
        <w:tc>
          <w:tcPr>
            <w:tcW w:w="1090" w:type="dxa"/>
            <w:shd w:val="clear" w:color="auto" w:fill="auto"/>
          </w:tcPr>
          <w:p w14:paraId="656616EE" w14:textId="77777777" w:rsidR="00B74C34" w:rsidRPr="008B1C1C" w:rsidRDefault="00B74C34" w:rsidP="00BF132C">
            <w:pPr>
              <w:ind w:right="-72"/>
              <w:contextualSpacing/>
              <w:jc w:val="right"/>
              <w:rPr>
                <w:rFonts w:ascii="Arial" w:hAnsi="Arial" w:cs="Arial"/>
                <w:color w:val="000000"/>
                <w:sz w:val="16"/>
                <w:szCs w:val="16"/>
                <w:lang w:val="en-GB"/>
              </w:rPr>
            </w:pPr>
            <w:r w:rsidRPr="008B1C1C">
              <w:rPr>
                <w:rFonts w:ascii="Arial" w:hAnsi="Arial"/>
                <w:sz w:val="16"/>
                <w:szCs w:val="16"/>
                <w:cs/>
              </w:rPr>
              <w:t xml:space="preserve"> (</w:t>
            </w:r>
            <w:r w:rsidRPr="008B1C1C">
              <w:rPr>
                <w:rFonts w:ascii="Arial" w:hAnsi="Arial" w:cs="Arial"/>
                <w:sz w:val="16"/>
                <w:szCs w:val="16"/>
                <w:cs/>
              </w:rPr>
              <w:t>558</w:t>
            </w:r>
            <w:r w:rsidRPr="008B1C1C">
              <w:rPr>
                <w:rFonts w:ascii="Arial" w:hAnsi="Arial"/>
                <w:sz w:val="16"/>
                <w:szCs w:val="16"/>
                <w:cs/>
              </w:rPr>
              <w:t>)</w:t>
            </w:r>
          </w:p>
        </w:tc>
        <w:tc>
          <w:tcPr>
            <w:tcW w:w="1080" w:type="dxa"/>
            <w:shd w:val="clear" w:color="auto" w:fill="auto"/>
          </w:tcPr>
          <w:p w14:paraId="188A9842" w14:textId="77777777" w:rsidR="00B74C34" w:rsidRPr="008B1C1C" w:rsidRDefault="00B74C34" w:rsidP="00BF132C">
            <w:pPr>
              <w:ind w:right="-72"/>
              <w:contextualSpacing/>
              <w:jc w:val="right"/>
              <w:rPr>
                <w:rFonts w:ascii="Arial" w:hAnsi="Arial" w:cs="Arial"/>
                <w:color w:val="000000"/>
                <w:sz w:val="16"/>
                <w:szCs w:val="16"/>
                <w:lang w:val="en-GB"/>
              </w:rPr>
            </w:pPr>
            <w:r w:rsidRPr="008B1C1C">
              <w:rPr>
                <w:rFonts w:ascii="Arial" w:hAnsi="Arial" w:cs="Arial"/>
                <w:sz w:val="16"/>
                <w:szCs w:val="16"/>
                <w:cs/>
              </w:rPr>
              <w:t xml:space="preserve"> 1,290 </w:t>
            </w:r>
          </w:p>
        </w:tc>
        <w:tc>
          <w:tcPr>
            <w:tcW w:w="1080" w:type="dxa"/>
            <w:shd w:val="clear" w:color="auto" w:fill="auto"/>
          </w:tcPr>
          <w:p w14:paraId="17FFCFC1"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1,993 </w:t>
            </w:r>
          </w:p>
        </w:tc>
        <w:tc>
          <w:tcPr>
            <w:tcW w:w="1326" w:type="dxa"/>
            <w:shd w:val="clear" w:color="auto" w:fill="auto"/>
          </w:tcPr>
          <w:p w14:paraId="4BD1E64B"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104" w:type="dxa"/>
            <w:shd w:val="clear" w:color="auto" w:fill="auto"/>
          </w:tcPr>
          <w:p w14:paraId="4E7CBA84"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shd w:val="clear" w:color="auto" w:fill="auto"/>
          </w:tcPr>
          <w:p w14:paraId="220C29AE"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2,725 </w:t>
            </w:r>
          </w:p>
        </w:tc>
      </w:tr>
      <w:tr w:rsidR="00B74C34" w:rsidRPr="008B1C1C" w14:paraId="68E4529D" w14:textId="77777777" w:rsidTr="003A0219">
        <w:tc>
          <w:tcPr>
            <w:tcW w:w="2808" w:type="dxa"/>
            <w:vAlign w:val="bottom"/>
          </w:tcPr>
          <w:p w14:paraId="07F93F06" w14:textId="77777777" w:rsidR="00B74C34" w:rsidRPr="008B1C1C" w:rsidRDefault="00B74C34" w:rsidP="00BF132C">
            <w:pPr>
              <w:tabs>
                <w:tab w:val="left" w:pos="342"/>
              </w:tabs>
              <w:ind w:right="-108"/>
              <w:contextualSpacing/>
              <w:rPr>
                <w:rFonts w:ascii="Arial" w:hAnsi="Arial" w:cs="Arial"/>
                <w:color w:val="000000"/>
                <w:sz w:val="16"/>
                <w:szCs w:val="16"/>
                <w:cs/>
                <w:lang w:val="en-GB"/>
              </w:rPr>
            </w:pPr>
            <w:r w:rsidRPr="008B1C1C">
              <w:rPr>
                <w:rFonts w:ascii="Arial" w:hAnsi="Arial" w:cs="Arial"/>
                <w:color w:val="000000"/>
                <w:sz w:val="16"/>
                <w:szCs w:val="16"/>
                <w:lang w:val="en-GB"/>
              </w:rPr>
              <w:t>Newly</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acquired</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 xml:space="preserve">or   </w:t>
            </w:r>
          </w:p>
        </w:tc>
        <w:tc>
          <w:tcPr>
            <w:tcW w:w="1090" w:type="dxa"/>
            <w:shd w:val="clear" w:color="auto" w:fill="auto"/>
            <w:vAlign w:val="bottom"/>
          </w:tcPr>
          <w:p w14:paraId="7FF38B30"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3D2FB19D"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69BDB391"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p>
        </w:tc>
        <w:tc>
          <w:tcPr>
            <w:tcW w:w="1326" w:type="dxa"/>
            <w:shd w:val="clear" w:color="auto" w:fill="auto"/>
            <w:vAlign w:val="bottom"/>
          </w:tcPr>
          <w:p w14:paraId="2D9EB238" w14:textId="77777777" w:rsidR="00B74C34" w:rsidRPr="008B1C1C" w:rsidRDefault="00B74C34" w:rsidP="00BF132C">
            <w:pPr>
              <w:ind w:right="-72"/>
              <w:contextualSpacing/>
              <w:jc w:val="right"/>
              <w:rPr>
                <w:rFonts w:ascii="Arial" w:hAnsi="Arial" w:cs="Arial"/>
                <w:snapToGrid w:val="0"/>
                <w:color w:val="000000"/>
                <w:sz w:val="16"/>
                <w:szCs w:val="16"/>
                <w:lang w:val="en-GB" w:eastAsia="th-TH"/>
              </w:rPr>
            </w:pPr>
          </w:p>
        </w:tc>
        <w:tc>
          <w:tcPr>
            <w:tcW w:w="1104" w:type="dxa"/>
            <w:shd w:val="clear" w:color="auto" w:fill="auto"/>
            <w:vAlign w:val="bottom"/>
          </w:tcPr>
          <w:p w14:paraId="3C27E171" w14:textId="77777777" w:rsidR="00B74C34" w:rsidRPr="008B1C1C" w:rsidRDefault="00B74C34" w:rsidP="00BF132C">
            <w:pPr>
              <w:ind w:right="-72"/>
              <w:contextualSpacing/>
              <w:jc w:val="right"/>
              <w:rPr>
                <w:rFonts w:ascii="Arial" w:hAnsi="Arial" w:cs="Arial"/>
                <w:snapToGrid w:val="0"/>
                <w:color w:val="000000"/>
                <w:sz w:val="16"/>
                <w:szCs w:val="16"/>
                <w:lang w:val="en-GB" w:eastAsia="th-TH"/>
              </w:rPr>
            </w:pPr>
          </w:p>
        </w:tc>
        <w:tc>
          <w:tcPr>
            <w:tcW w:w="1080" w:type="dxa"/>
            <w:shd w:val="clear" w:color="auto" w:fill="auto"/>
            <w:vAlign w:val="bottom"/>
          </w:tcPr>
          <w:p w14:paraId="61007062"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p>
        </w:tc>
      </w:tr>
      <w:tr w:rsidR="00B74C34" w:rsidRPr="008B1C1C" w14:paraId="1740D890" w14:textId="77777777" w:rsidTr="003A0219">
        <w:tc>
          <w:tcPr>
            <w:tcW w:w="2808" w:type="dxa"/>
            <w:vAlign w:val="bottom"/>
          </w:tcPr>
          <w:p w14:paraId="1A424A46" w14:textId="77777777" w:rsidR="00B74C34" w:rsidRPr="008B1C1C" w:rsidRDefault="00B74C34" w:rsidP="00BF132C">
            <w:pPr>
              <w:tabs>
                <w:tab w:val="left" w:pos="342"/>
              </w:tabs>
              <w:ind w:right="-108"/>
              <w:contextualSpacing/>
              <w:rPr>
                <w:rFonts w:ascii="Arial" w:hAnsi="Arial" w:cs="Arial"/>
                <w:color w:val="000000"/>
                <w:sz w:val="16"/>
                <w:szCs w:val="16"/>
                <w:lang w:val="en-GB"/>
              </w:rPr>
            </w:pP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purchased</w:t>
            </w:r>
            <w:r w:rsidRPr="008B1C1C">
              <w:rPr>
                <w:rFonts w:ascii="Arial" w:hAnsi="Arial"/>
                <w:color w:val="000000"/>
                <w:sz w:val="16"/>
                <w:szCs w:val="16"/>
                <w:cs/>
              </w:rPr>
              <w:t xml:space="preserve"> </w:t>
            </w:r>
            <w:r w:rsidRPr="008B1C1C">
              <w:rPr>
                <w:rFonts w:ascii="Arial" w:hAnsi="Arial" w:cs="Arial"/>
                <w:color w:val="000000"/>
                <w:sz w:val="16"/>
                <w:szCs w:val="16"/>
                <w:lang w:val="en-GB"/>
              </w:rPr>
              <w:t>financial</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assets</w:t>
            </w:r>
          </w:p>
        </w:tc>
        <w:tc>
          <w:tcPr>
            <w:tcW w:w="1090" w:type="dxa"/>
            <w:shd w:val="clear" w:color="auto" w:fill="auto"/>
          </w:tcPr>
          <w:p w14:paraId="7C280EDB"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569 </w:t>
            </w:r>
          </w:p>
        </w:tc>
        <w:tc>
          <w:tcPr>
            <w:tcW w:w="1080" w:type="dxa"/>
            <w:shd w:val="clear" w:color="auto" w:fill="auto"/>
          </w:tcPr>
          <w:p w14:paraId="27CEE6F0"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55 </w:t>
            </w:r>
          </w:p>
        </w:tc>
        <w:tc>
          <w:tcPr>
            <w:tcW w:w="1080" w:type="dxa"/>
            <w:shd w:val="clear" w:color="auto" w:fill="auto"/>
          </w:tcPr>
          <w:p w14:paraId="477E56EF"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5 </w:t>
            </w:r>
          </w:p>
        </w:tc>
        <w:tc>
          <w:tcPr>
            <w:tcW w:w="1326" w:type="dxa"/>
            <w:shd w:val="clear" w:color="auto" w:fill="auto"/>
          </w:tcPr>
          <w:p w14:paraId="54D9EF2E"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104" w:type="dxa"/>
            <w:shd w:val="clear" w:color="auto" w:fill="auto"/>
          </w:tcPr>
          <w:p w14:paraId="47B9A82E"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shd w:val="clear" w:color="auto" w:fill="auto"/>
          </w:tcPr>
          <w:p w14:paraId="3875B8D7"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629 </w:t>
            </w:r>
          </w:p>
        </w:tc>
      </w:tr>
      <w:tr w:rsidR="00B74C34" w:rsidRPr="008B1C1C" w14:paraId="6233D486" w14:textId="77777777" w:rsidTr="003A0219">
        <w:tc>
          <w:tcPr>
            <w:tcW w:w="2808" w:type="dxa"/>
            <w:vAlign w:val="bottom"/>
          </w:tcPr>
          <w:p w14:paraId="2DC0D897" w14:textId="77777777" w:rsidR="00B74C34" w:rsidRPr="008B1C1C" w:rsidRDefault="00B74C34" w:rsidP="00BF132C">
            <w:pPr>
              <w:tabs>
                <w:tab w:val="left" w:pos="342"/>
              </w:tabs>
              <w:ind w:right="-108"/>
              <w:contextualSpacing/>
              <w:rPr>
                <w:rFonts w:ascii="Arial" w:hAnsi="Arial" w:cs="Arial"/>
                <w:color w:val="000000"/>
                <w:sz w:val="16"/>
                <w:szCs w:val="16"/>
                <w:cs/>
              </w:rPr>
            </w:pPr>
            <w:r w:rsidRPr="008B1C1C">
              <w:rPr>
                <w:rFonts w:ascii="Arial" w:hAnsi="Arial" w:cs="Arial"/>
                <w:color w:val="000000"/>
                <w:sz w:val="16"/>
                <w:szCs w:val="16"/>
                <w:cs/>
              </w:rPr>
              <w:t>Derecogni</w:t>
            </w:r>
            <w:r w:rsidRPr="008B1C1C">
              <w:rPr>
                <w:rFonts w:ascii="Arial" w:hAnsi="Arial" w:cs="Arial"/>
                <w:color w:val="000000"/>
                <w:sz w:val="16"/>
                <w:szCs w:val="16"/>
                <w:lang w:val="en-GB"/>
              </w:rPr>
              <w:t>s</w:t>
            </w:r>
            <w:r w:rsidRPr="008B1C1C">
              <w:rPr>
                <w:rFonts w:ascii="Arial" w:hAnsi="Arial" w:cs="Arial"/>
                <w:color w:val="000000"/>
                <w:sz w:val="16"/>
                <w:szCs w:val="16"/>
                <w:cs/>
              </w:rPr>
              <w:t>ed financial assets</w:t>
            </w:r>
          </w:p>
        </w:tc>
        <w:tc>
          <w:tcPr>
            <w:tcW w:w="1090" w:type="dxa"/>
            <w:shd w:val="clear" w:color="auto" w:fill="auto"/>
          </w:tcPr>
          <w:p w14:paraId="5A41EF3F"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165</w:t>
            </w:r>
            <w:r w:rsidRPr="008B1C1C">
              <w:rPr>
                <w:rFonts w:ascii="Arial" w:hAnsi="Arial"/>
                <w:sz w:val="16"/>
                <w:szCs w:val="16"/>
                <w:cs/>
              </w:rPr>
              <w:t>)</w:t>
            </w:r>
          </w:p>
        </w:tc>
        <w:tc>
          <w:tcPr>
            <w:tcW w:w="1080" w:type="dxa"/>
            <w:shd w:val="clear" w:color="auto" w:fill="auto"/>
          </w:tcPr>
          <w:p w14:paraId="2E842E49"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371</w:t>
            </w:r>
            <w:r w:rsidRPr="008B1C1C">
              <w:rPr>
                <w:rFonts w:ascii="Arial" w:hAnsi="Arial"/>
                <w:sz w:val="16"/>
                <w:szCs w:val="16"/>
                <w:cs/>
              </w:rPr>
              <w:t>)</w:t>
            </w:r>
          </w:p>
        </w:tc>
        <w:tc>
          <w:tcPr>
            <w:tcW w:w="1080" w:type="dxa"/>
            <w:shd w:val="clear" w:color="auto" w:fill="auto"/>
          </w:tcPr>
          <w:p w14:paraId="1FF07DAA"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437</w:t>
            </w:r>
            <w:r w:rsidRPr="008B1C1C">
              <w:rPr>
                <w:rFonts w:ascii="Arial" w:hAnsi="Arial"/>
                <w:sz w:val="16"/>
                <w:szCs w:val="16"/>
                <w:cs/>
              </w:rPr>
              <w:t>)</w:t>
            </w:r>
          </w:p>
        </w:tc>
        <w:tc>
          <w:tcPr>
            <w:tcW w:w="1326" w:type="dxa"/>
            <w:shd w:val="clear" w:color="auto" w:fill="auto"/>
          </w:tcPr>
          <w:p w14:paraId="68119FBF"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104" w:type="dxa"/>
            <w:shd w:val="clear" w:color="auto" w:fill="auto"/>
          </w:tcPr>
          <w:p w14:paraId="072A5D0C"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shd w:val="clear" w:color="auto" w:fill="auto"/>
          </w:tcPr>
          <w:p w14:paraId="7F405618"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973</w:t>
            </w:r>
            <w:r w:rsidRPr="008B1C1C">
              <w:rPr>
                <w:rFonts w:ascii="Arial" w:hAnsi="Arial"/>
                <w:sz w:val="16"/>
                <w:szCs w:val="16"/>
                <w:cs/>
              </w:rPr>
              <w:t>)</w:t>
            </w:r>
          </w:p>
        </w:tc>
      </w:tr>
      <w:tr w:rsidR="00B74C34" w:rsidRPr="008B1C1C" w14:paraId="10E02876" w14:textId="77777777" w:rsidTr="003A0219">
        <w:tc>
          <w:tcPr>
            <w:tcW w:w="2808" w:type="dxa"/>
            <w:vAlign w:val="bottom"/>
          </w:tcPr>
          <w:p w14:paraId="796CF19E" w14:textId="77777777" w:rsidR="00B74C34" w:rsidRPr="008B1C1C" w:rsidRDefault="00B74C34" w:rsidP="00BF132C">
            <w:pPr>
              <w:tabs>
                <w:tab w:val="left" w:pos="342"/>
              </w:tabs>
              <w:ind w:right="-108"/>
              <w:contextualSpacing/>
              <w:rPr>
                <w:rFonts w:ascii="Arial" w:hAnsi="Arial" w:cs="Arial"/>
                <w:color w:val="000000"/>
                <w:sz w:val="16"/>
                <w:szCs w:val="16"/>
                <w:u w:val="single"/>
                <w:cs/>
              </w:rPr>
            </w:pPr>
            <w:r w:rsidRPr="008B1C1C">
              <w:rPr>
                <w:rFonts w:ascii="Arial" w:hAnsi="Arial" w:cs="Arial"/>
                <w:color w:val="000000"/>
                <w:sz w:val="16"/>
                <w:szCs w:val="16"/>
                <w:lang w:val="en-GB"/>
              </w:rPr>
              <w:t>Write</w:t>
            </w:r>
            <w:r w:rsidRPr="008B1C1C">
              <w:rPr>
                <w:rFonts w:ascii="Arial" w:hAnsi="Arial"/>
                <w:color w:val="000000"/>
                <w:sz w:val="16"/>
                <w:szCs w:val="16"/>
                <w:cs/>
                <w:lang w:val="en-GB"/>
              </w:rPr>
              <w:t>-</w:t>
            </w:r>
            <w:r w:rsidRPr="008B1C1C">
              <w:rPr>
                <w:rFonts w:ascii="Arial" w:hAnsi="Arial" w:cs="Arial"/>
                <w:color w:val="000000"/>
                <w:sz w:val="16"/>
                <w:szCs w:val="16"/>
                <w:lang w:val="en-GB"/>
              </w:rPr>
              <w:t>offs</w:t>
            </w:r>
          </w:p>
        </w:tc>
        <w:tc>
          <w:tcPr>
            <w:tcW w:w="1090" w:type="dxa"/>
            <w:shd w:val="clear" w:color="auto" w:fill="auto"/>
          </w:tcPr>
          <w:p w14:paraId="637E2B8A"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shd w:val="clear" w:color="auto" w:fill="auto"/>
          </w:tcPr>
          <w:p w14:paraId="7A5931C2"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5</w:t>
            </w:r>
            <w:r w:rsidRPr="008B1C1C">
              <w:rPr>
                <w:rFonts w:ascii="Arial" w:hAnsi="Arial"/>
                <w:sz w:val="16"/>
                <w:szCs w:val="16"/>
                <w:cs/>
              </w:rPr>
              <w:t>)</w:t>
            </w:r>
          </w:p>
        </w:tc>
        <w:tc>
          <w:tcPr>
            <w:tcW w:w="1080" w:type="dxa"/>
            <w:shd w:val="clear" w:color="auto" w:fill="auto"/>
          </w:tcPr>
          <w:p w14:paraId="4AD6DD81"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1,626</w:t>
            </w:r>
            <w:r w:rsidRPr="008B1C1C">
              <w:rPr>
                <w:rFonts w:ascii="Arial" w:hAnsi="Arial"/>
                <w:sz w:val="16"/>
                <w:szCs w:val="16"/>
                <w:cs/>
              </w:rPr>
              <w:t>)</w:t>
            </w:r>
          </w:p>
        </w:tc>
        <w:tc>
          <w:tcPr>
            <w:tcW w:w="1326" w:type="dxa"/>
            <w:shd w:val="clear" w:color="auto" w:fill="auto"/>
          </w:tcPr>
          <w:p w14:paraId="2FFC8BC9"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10</w:t>
            </w:r>
            <w:r w:rsidRPr="008B1C1C">
              <w:rPr>
                <w:rFonts w:ascii="Arial" w:hAnsi="Arial"/>
                <w:sz w:val="16"/>
                <w:szCs w:val="16"/>
                <w:cs/>
              </w:rPr>
              <w:t>)</w:t>
            </w:r>
          </w:p>
        </w:tc>
        <w:tc>
          <w:tcPr>
            <w:tcW w:w="1104" w:type="dxa"/>
            <w:shd w:val="clear" w:color="auto" w:fill="auto"/>
          </w:tcPr>
          <w:p w14:paraId="068B6368"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shd w:val="clear" w:color="auto" w:fill="auto"/>
          </w:tcPr>
          <w:p w14:paraId="2C7147E7"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1,641</w:t>
            </w:r>
            <w:r w:rsidRPr="008B1C1C">
              <w:rPr>
                <w:rFonts w:ascii="Arial" w:hAnsi="Arial"/>
                <w:sz w:val="16"/>
                <w:szCs w:val="16"/>
                <w:cs/>
              </w:rPr>
              <w:t>)</w:t>
            </w:r>
          </w:p>
        </w:tc>
      </w:tr>
      <w:tr w:rsidR="00B74C34" w:rsidRPr="008B1C1C" w14:paraId="73F05DC4" w14:textId="77777777" w:rsidTr="003A0219">
        <w:tc>
          <w:tcPr>
            <w:tcW w:w="2808" w:type="dxa"/>
            <w:vAlign w:val="bottom"/>
          </w:tcPr>
          <w:p w14:paraId="027CEB8C" w14:textId="77777777" w:rsidR="00B74C34" w:rsidRPr="008B1C1C" w:rsidRDefault="00B74C34" w:rsidP="00BF132C">
            <w:pPr>
              <w:tabs>
                <w:tab w:val="left" w:pos="342"/>
              </w:tabs>
              <w:ind w:right="-108"/>
              <w:contextualSpacing/>
              <w:rPr>
                <w:rFonts w:ascii="Arial" w:hAnsi="Arial" w:cs="Arial"/>
                <w:color w:val="000000"/>
                <w:sz w:val="16"/>
                <w:szCs w:val="16"/>
                <w:lang w:val="en-GB"/>
              </w:rPr>
            </w:pPr>
            <w:r w:rsidRPr="008B1C1C">
              <w:rPr>
                <w:rFonts w:ascii="Arial" w:hAnsi="Arial" w:cs="Arial"/>
                <w:color w:val="000000"/>
                <w:sz w:val="16"/>
                <w:szCs w:val="16"/>
                <w:lang w:val="en-US"/>
              </w:rPr>
              <w:t>NPLs sale</w:t>
            </w:r>
          </w:p>
        </w:tc>
        <w:tc>
          <w:tcPr>
            <w:tcW w:w="1090" w:type="dxa"/>
            <w:tcBorders>
              <w:bottom w:val="single" w:sz="4" w:space="0" w:color="auto"/>
            </w:tcBorders>
            <w:shd w:val="clear" w:color="auto" w:fill="auto"/>
          </w:tcPr>
          <w:p w14:paraId="0D650193"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tcBorders>
              <w:bottom w:val="single" w:sz="4" w:space="0" w:color="auto"/>
            </w:tcBorders>
            <w:shd w:val="clear" w:color="auto" w:fill="auto"/>
          </w:tcPr>
          <w:p w14:paraId="76FA2238"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tcBorders>
              <w:bottom w:val="single" w:sz="4" w:space="0" w:color="auto"/>
            </w:tcBorders>
            <w:shd w:val="clear" w:color="auto" w:fill="auto"/>
          </w:tcPr>
          <w:p w14:paraId="74FFA990"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883</w:t>
            </w:r>
            <w:r w:rsidRPr="008B1C1C">
              <w:rPr>
                <w:rFonts w:ascii="Arial" w:hAnsi="Arial"/>
                <w:sz w:val="16"/>
                <w:szCs w:val="16"/>
                <w:cs/>
              </w:rPr>
              <w:t>)</w:t>
            </w:r>
          </w:p>
        </w:tc>
        <w:tc>
          <w:tcPr>
            <w:tcW w:w="1326" w:type="dxa"/>
            <w:tcBorders>
              <w:bottom w:val="single" w:sz="4" w:space="0" w:color="auto"/>
            </w:tcBorders>
            <w:shd w:val="clear" w:color="auto" w:fill="auto"/>
          </w:tcPr>
          <w:p w14:paraId="0F18F6D2"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104" w:type="dxa"/>
            <w:tcBorders>
              <w:bottom w:val="single" w:sz="4" w:space="0" w:color="auto"/>
            </w:tcBorders>
            <w:shd w:val="clear" w:color="auto" w:fill="auto"/>
          </w:tcPr>
          <w:p w14:paraId="4BC1935B"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sz w:val="16"/>
                <w:szCs w:val="16"/>
                <w:cs/>
              </w:rPr>
              <w:t xml:space="preserve"> -   </w:t>
            </w:r>
          </w:p>
        </w:tc>
        <w:tc>
          <w:tcPr>
            <w:tcW w:w="1080" w:type="dxa"/>
            <w:tcBorders>
              <w:bottom w:val="single" w:sz="4" w:space="0" w:color="auto"/>
            </w:tcBorders>
            <w:shd w:val="clear" w:color="auto" w:fill="auto"/>
          </w:tcPr>
          <w:p w14:paraId="5C3EE552"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883</w:t>
            </w:r>
            <w:r w:rsidRPr="008B1C1C">
              <w:rPr>
                <w:rFonts w:ascii="Arial" w:hAnsi="Arial"/>
                <w:sz w:val="16"/>
                <w:szCs w:val="16"/>
                <w:cs/>
              </w:rPr>
              <w:t>)</w:t>
            </w:r>
          </w:p>
        </w:tc>
      </w:tr>
      <w:tr w:rsidR="00B74C34" w:rsidRPr="008B1C1C" w14:paraId="26D65904" w14:textId="77777777" w:rsidTr="003A0219">
        <w:tc>
          <w:tcPr>
            <w:tcW w:w="2808" w:type="dxa"/>
            <w:vAlign w:val="bottom"/>
          </w:tcPr>
          <w:p w14:paraId="674A2661" w14:textId="77777777" w:rsidR="00B74C34" w:rsidRPr="008B1C1C" w:rsidRDefault="00B74C34" w:rsidP="00BF132C">
            <w:pPr>
              <w:tabs>
                <w:tab w:val="left" w:pos="342"/>
              </w:tabs>
              <w:ind w:right="-108"/>
              <w:contextualSpacing/>
              <w:rPr>
                <w:rFonts w:ascii="Arial" w:hAnsi="Arial" w:cs="Arial"/>
                <w:color w:val="000000"/>
                <w:sz w:val="16"/>
                <w:szCs w:val="16"/>
                <w:lang w:val="en-US"/>
              </w:rPr>
            </w:pPr>
          </w:p>
        </w:tc>
        <w:tc>
          <w:tcPr>
            <w:tcW w:w="1090" w:type="dxa"/>
            <w:tcBorders>
              <w:top w:val="single" w:sz="4" w:space="0" w:color="auto"/>
            </w:tcBorders>
            <w:shd w:val="clear" w:color="auto" w:fill="auto"/>
          </w:tcPr>
          <w:p w14:paraId="22AF52F2" w14:textId="77777777" w:rsidR="00B74C34" w:rsidRPr="008B1C1C" w:rsidRDefault="00B74C34" w:rsidP="00BF132C">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3B0DE37C" w14:textId="77777777" w:rsidR="00B74C34" w:rsidRPr="008B1C1C" w:rsidRDefault="00B74C34" w:rsidP="00BF132C">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1EDCD029" w14:textId="77777777" w:rsidR="00B74C34" w:rsidRPr="008B1C1C" w:rsidRDefault="00B74C34" w:rsidP="00BF132C">
            <w:pPr>
              <w:ind w:right="-72"/>
              <w:contextualSpacing/>
              <w:jc w:val="right"/>
              <w:rPr>
                <w:rFonts w:ascii="Arial" w:hAnsi="Arial" w:cs="Arial"/>
                <w:sz w:val="16"/>
                <w:szCs w:val="16"/>
                <w:cs/>
                <w:lang w:val="en-GB"/>
              </w:rPr>
            </w:pPr>
          </w:p>
        </w:tc>
        <w:tc>
          <w:tcPr>
            <w:tcW w:w="1326" w:type="dxa"/>
            <w:tcBorders>
              <w:top w:val="single" w:sz="4" w:space="0" w:color="auto"/>
            </w:tcBorders>
            <w:shd w:val="clear" w:color="auto" w:fill="auto"/>
          </w:tcPr>
          <w:p w14:paraId="182A6CA5" w14:textId="77777777" w:rsidR="00B74C34" w:rsidRPr="008B1C1C" w:rsidRDefault="00B74C34" w:rsidP="00BF132C">
            <w:pPr>
              <w:ind w:right="-72"/>
              <w:contextualSpacing/>
              <w:jc w:val="right"/>
              <w:rPr>
                <w:rFonts w:ascii="Arial" w:hAnsi="Arial" w:cs="Arial"/>
                <w:sz w:val="16"/>
                <w:szCs w:val="16"/>
                <w:cs/>
                <w:lang w:val="en-GB"/>
              </w:rPr>
            </w:pPr>
          </w:p>
        </w:tc>
        <w:tc>
          <w:tcPr>
            <w:tcW w:w="1104" w:type="dxa"/>
            <w:tcBorders>
              <w:top w:val="single" w:sz="4" w:space="0" w:color="auto"/>
            </w:tcBorders>
            <w:shd w:val="clear" w:color="auto" w:fill="auto"/>
          </w:tcPr>
          <w:p w14:paraId="2E96AED0" w14:textId="77777777" w:rsidR="00B74C34" w:rsidRPr="008B1C1C" w:rsidRDefault="00B74C34" w:rsidP="00BF132C">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65BD363B" w14:textId="77777777" w:rsidR="00B74C34" w:rsidRPr="008B1C1C" w:rsidRDefault="00B74C34" w:rsidP="00BF132C">
            <w:pPr>
              <w:ind w:right="-72"/>
              <w:contextualSpacing/>
              <w:jc w:val="right"/>
              <w:rPr>
                <w:rFonts w:ascii="Arial" w:hAnsi="Arial" w:cs="Arial"/>
                <w:sz w:val="16"/>
                <w:szCs w:val="16"/>
                <w:cs/>
                <w:lang w:val="en-GB"/>
              </w:rPr>
            </w:pPr>
          </w:p>
        </w:tc>
      </w:tr>
      <w:tr w:rsidR="00B74C34" w:rsidRPr="008B1C1C" w14:paraId="1638612B" w14:textId="77777777" w:rsidTr="003A0219">
        <w:trPr>
          <w:trHeight w:val="75"/>
        </w:trPr>
        <w:tc>
          <w:tcPr>
            <w:tcW w:w="2808" w:type="dxa"/>
            <w:vAlign w:val="bottom"/>
          </w:tcPr>
          <w:p w14:paraId="0821B14B" w14:textId="77777777" w:rsidR="00B74C34" w:rsidRPr="008B1C1C" w:rsidRDefault="00B74C34" w:rsidP="00BF132C">
            <w:pPr>
              <w:contextualSpacing/>
              <w:rPr>
                <w:rFonts w:ascii="Arial" w:eastAsia="SimSun" w:hAnsi="Arial" w:cs="Arial"/>
                <w:color w:val="000000"/>
                <w:sz w:val="16"/>
                <w:szCs w:val="16"/>
                <w:cs/>
                <w:lang w:val="en-US" w:eastAsia="zh-CN"/>
              </w:rPr>
            </w:pPr>
            <w:r w:rsidRPr="008B1C1C">
              <w:rPr>
                <w:rFonts w:ascii="Arial" w:hAnsi="Arial" w:cs="Arial"/>
                <w:color w:val="000000"/>
                <w:sz w:val="16"/>
                <w:szCs w:val="16"/>
                <w:lang w:val="en-GB"/>
              </w:rPr>
              <w:t>Balance</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as at 31 December 2022</w:t>
            </w:r>
          </w:p>
        </w:tc>
        <w:tc>
          <w:tcPr>
            <w:tcW w:w="1090" w:type="dxa"/>
            <w:tcBorders>
              <w:bottom w:val="single" w:sz="4" w:space="0" w:color="auto"/>
            </w:tcBorders>
            <w:shd w:val="clear" w:color="auto" w:fill="auto"/>
          </w:tcPr>
          <w:p w14:paraId="0F9B3EA0" w14:textId="77777777" w:rsidR="00B74C34" w:rsidRPr="008B1C1C" w:rsidRDefault="00B74C34" w:rsidP="00BF132C">
            <w:pPr>
              <w:ind w:right="-72"/>
              <w:contextualSpacing/>
              <w:jc w:val="right"/>
              <w:rPr>
                <w:rFonts w:ascii="Arial" w:hAnsi="Arial" w:cs="Arial"/>
                <w:color w:val="000000"/>
                <w:sz w:val="16"/>
                <w:szCs w:val="16"/>
                <w:lang w:val="en-GB"/>
              </w:rPr>
            </w:pPr>
            <w:r w:rsidRPr="008B1C1C">
              <w:rPr>
                <w:rFonts w:ascii="Arial" w:hAnsi="Arial" w:cs="Arial"/>
                <w:sz w:val="16"/>
                <w:szCs w:val="16"/>
                <w:lang w:val="en-US"/>
              </w:rPr>
              <w:t xml:space="preserve"> 1,445 </w:t>
            </w:r>
          </w:p>
        </w:tc>
        <w:tc>
          <w:tcPr>
            <w:tcW w:w="1080" w:type="dxa"/>
            <w:tcBorders>
              <w:bottom w:val="single" w:sz="4" w:space="0" w:color="auto"/>
            </w:tcBorders>
            <w:shd w:val="clear" w:color="auto" w:fill="auto"/>
          </w:tcPr>
          <w:p w14:paraId="51BE3254" w14:textId="77777777" w:rsidR="00B74C34" w:rsidRPr="008B1C1C" w:rsidRDefault="00B74C34" w:rsidP="00BF132C">
            <w:pPr>
              <w:ind w:right="-72"/>
              <w:contextualSpacing/>
              <w:jc w:val="right"/>
              <w:rPr>
                <w:rFonts w:ascii="Arial" w:hAnsi="Arial" w:cs="Arial"/>
                <w:color w:val="000000"/>
                <w:sz w:val="16"/>
                <w:szCs w:val="16"/>
                <w:lang w:val="en-GB"/>
              </w:rPr>
            </w:pPr>
            <w:r w:rsidRPr="008B1C1C">
              <w:rPr>
                <w:rFonts w:ascii="Arial" w:hAnsi="Arial" w:cs="Arial"/>
                <w:sz w:val="16"/>
                <w:szCs w:val="16"/>
                <w:lang w:val="en-US"/>
              </w:rPr>
              <w:t xml:space="preserve"> 2,131 </w:t>
            </w:r>
          </w:p>
        </w:tc>
        <w:tc>
          <w:tcPr>
            <w:tcW w:w="1080" w:type="dxa"/>
            <w:tcBorders>
              <w:bottom w:val="single" w:sz="4" w:space="0" w:color="auto"/>
            </w:tcBorders>
            <w:shd w:val="clear" w:color="auto" w:fill="auto"/>
          </w:tcPr>
          <w:p w14:paraId="089D8ED2"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US"/>
              </w:rPr>
              <w:t xml:space="preserve"> 3,058 </w:t>
            </w:r>
          </w:p>
        </w:tc>
        <w:tc>
          <w:tcPr>
            <w:tcW w:w="1326" w:type="dxa"/>
            <w:tcBorders>
              <w:bottom w:val="single" w:sz="4" w:space="0" w:color="auto"/>
            </w:tcBorders>
            <w:shd w:val="clear" w:color="auto" w:fill="auto"/>
          </w:tcPr>
          <w:p w14:paraId="1F7CBAA6"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lang w:val="en-US"/>
              </w:rPr>
              <w:t xml:space="preserve"> 14 </w:t>
            </w:r>
          </w:p>
        </w:tc>
        <w:tc>
          <w:tcPr>
            <w:tcW w:w="1104" w:type="dxa"/>
            <w:tcBorders>
              <w:bottom w:val="single" w:sz="4" w:space="0" w:color="auto"/>
            </w:tcBorders>
            <w:shd w:val="clear" w:color="auto" w:fill="auto"/>
          </w:tcPr>
          <w:p w14:paraId="0F113A2A" w14:textId="77777777" w:rsidR="00B74C34" w:rsidRPr="008B1C1C" w:rsidRDefault="00B74C34" w:rsidP="00BF132C">
            <w:pPr>
              <w:ind w:right="-72"/>
              <w:contextualSpacing/>
              <w:jc w:val="right"/>
              <w:rPr>
                <w:rFonts w:ascii="Arial" w:hAnsi="Arial" w:cs="Arial"/>
                <w:snapToGrid w:val="0"/>
                <w:sz w:val="16"/>
                <w:szCs w:val="16"/>
                <w:cs/>
                <w:lang w:eastAsia="th-TH"/>
              </w:rPr>
            </w:pPr>
            <w:r w:rsidRPr="008B1C1C">
              <w:rPr>
                <w:rFonts w:ascii="Arial" w:hAnsi="Arial" w:cs="Arial"/>
                <w:sz w:val="16"/>
                <w:szCs w:val="16"/>
                <w:lang w:val="en-US"/>
              </w:rPr>
              <w:t xml:space="preserve"> 1,549 </w:t>
            </w:r>
          </w:p>
        </w:tc>
        <w:tc>
          <w:tcPr>
            <w:tcW w:w="1080" w:type="dxa"/>
            <w:tcBorders>
              <w:bottom w:val="single" w:sz="4" w:space="0" w:color="auto"/>
            </w:tcBorders>
            <w:shd w:val="clear" w:color="auto" w:fill="auto"/>
          </w:tcPr>
          <w:p w14:paraId="22F11827"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US"/>
              </w:rPr>
              <w:t xml:space="preserve"> 8,197 </w:t>
            </w:r>
          </w:p>
        </w:tc>
      </w:tr>
    </w:tbl>
    <w:p w14:paraId="5D1AB66B" w14:textId="64D500A2" w:rsidR="002C068B" w:rsidRPr="008B1C1C" w:rsidRDefault="002C068B" w:rsidP="009134F9">
      <w:pPr>
        <w:rPr>
          <w:rFonts w:ascii="Arial" w:hAnsi="Arial" w:cs="Arial"/>
          <w:sz w:val="18"/>
          <w:szCs w:val="18"/>
          <w:lang w:val="en-GB"/>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DD7C65" w:rsidRPr="008B1C1C" w14:paraId="366E229F" w14:textId="77777777" w:rsidTr="00222A3F">
        <w:trPr>
          <w:trHeight w:val="77"/>
        </w:trPr>
        <w:tc>
          <w:tcPr>
            <w:tcW w:w="2808" w:type="dxa"/>
          </w:tcPr>
          <w:p w14:paraId="31FAECAA" w14:textId="77777777" w:rsidR="00DD7C65" w:rsidRPr="008B1C1C" w:rsidRDefault="00DD7C65" w:rsidP="00E316C2">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0255F394" w14:textId="77777777" w:rsidR="00DD7C65" w:rsidRPr="008B1C1C" w:rsidRDefault="00DD7C65" w:rsidP="00540027">
            <w:pPr>
              <w:ind w:right="-72"/>
              <w:contextualSpacing/>
              <w:jc w:val="center"/>
              <w:rPr>
                <w:rFonts w:ascii="Arial" w:hAnsi="Arial" w:cs="Arial"/>
                <w:b/>
                <w:bCs/>
                <w:color w:val="000000"/>
                <w:sz w:val="16"/>
                <w:szCs w:val="16"/>
                <w:cs/>
              </w:rPr>
            </w:pPr>
            <w:r w:rsidRPr="008B1C1C">
              <w:rPr>
                <w:rFonts w:ascii="Arial" w:hAnsi="Arial" w:cs="Arial"/>
                <w:b/>
                <w:bCs/>
                <w:sz w:val="16"/>
                <w:szCs w:val="16"/>
                <w:cs/>
              </w:rPr>
              <w:t>Separate</w:t>
            </w:r>
          </w:p>
        </w:tc>
      </w:tr>
      <w:tr w:rsidR="00DD7C65" w:rsidRPr="008B1C1C" w14:paraId="14F56DE7" w14:textId="77777777" w:rsidTr="00540027">
        <w:tc>
          <w:tcPr>
            <w:tcW w:w="2808" w:type="dxa"/>
          </w:tcPr>
          <w:p w14:paraId="3A330DE6" w14:textId="77777777" w:rsidR="00DD7C65" w:rsidRPr="008B1C1C" w:rsidRDefault="00DD7C65" w:rsidP="00E316C2">
            <w:pPr>
              <w:ind w:right="-72"/>
              <w:contextualSpacing/>
              <w:rPr>
                <w:rFonts w:ascii="Arial" w:hAnsi="Arial" w:cs="Arial"/>
                <w:color w:val="000000"/>
                <w:sz w:val="16"/>
                <w:szCs w:val="16"/>
                <w:lang w:val="en-US"/>
              </w:rPr>
            </w:pPr>
          </w:p>
        </w:tc>
        <w:tc>
          <w:tcPr>
            <w:tcW w:w="6760" w:type="dxa"/>
            <w:gridSpan w:val="6"/>
            <w:tcBorders>
              <w:top w:val="single" w:sz="4" w:space="0" w:color="auto"/>
              <w:bottom w:val="single" w:sz="4" w:space="0" w:color="auto"/>
            </w:tcBorders>
          </w:tcPr>
          <w:p w14:paraId="53A8FCC2" w14:textId="651832A3" w:rsidR="00DD7C65" w:rsidRPr="008B1C1C" w:rsidRDefault="00B74C34" w:rsidP="00540027">
            <w:pPr>
              <w:ind w:right="-72"/>
              <w:contextualSpacing/>
              <w:jc w:val="center"/>
              <w:rPr>
                <w:rFonts w:ascii="Arial" w:hAnsi="Arial" w:cs="Arial"/>
                <w:b/>
                <w:bCs/>
                <w:color w:val="000000"/>
                <w:sz w:val="16"/>
                <w:szCs w:val="16"/>
                <w:cs/>
              </w:rPr>
            </w:pPr>
            <w:r w:rsidRPr="008B1C1C">
              <w:rPr>
                <w:rFonts w:ascii="Arial" w:hAnsi="Arial" w:cs="Arial"/>
                <w:b/>
                <w:bCs/>
                <w:color w:val="000000"/>
                <w:sz w:val="16"/>
                <w:szCs w:val="16"/>
                <w:lang w:val="en-GB"/>
              </w:rPr>
              <w:t>2023</w:t>
            </w:r>
          </w:p>
        </w:tc>
      </w:tr>
      <w:tr w:rsidR="00DD7C65" w:rsidRPr="008B1C1C" w14:paraId="2948D8D7" w14:textId="77777777" w:rsidTr="002170FC">
        <w:tc>
          <w:tcPr>
            <w:tcW w:w="2808" w:type="dxa"/>
          </w:tcPr>
          <w:p w14:paraId="2685FF13" w14:textId="77777777" w:rsidR="00DD7C65" w:rsidRPr="008B1C1C" w:rsidRDefault="00DD7C65" w:rsidP="00E316C2">
            <w:pPr>
              <w:ind w:right="-72"/>
              <w:contextualSpacing/>
              <w:rPr>
                <w:rFonts w:ascii="Arial" w:hAnsi="Arial" w:cs="Arial"/>
                <w:color w:val="000000"/>
                <w:sz w:val="16"/>
                <w:szCs w:val="16"/>
                <w:cs/>
              </w:rPr>
            </w:pPr>
          </w:p>
        </w:tc>
        <w:tc>
          <w:tcPr>
            <w:tcW w:w="1090" w:type="dxa"/>
            <w:tcBorders>
              <w:top w:val="single" w:sz="4" w:space="0" w:color="auto"/>
            </w:tcBorders>
            <w:vAlign w:val="bottom"/>
          </w:tcPr>
          <w:p w14:paraId="7D9752AA" w14:textId="14D52E9D" w:rsidR="00DD7C65" w:rsidRPr="008B1C1C" w:rsidRDefault="00187E91" w:rsidP="00E56C7F">
            <w:pPr>
              <w:ind w:left="-112" w:right="-72"/>
              <w:contextualSpacing/>
              <w:jc w:val="right"/>
              <w:rPr>
                <w:rFonts w:ascii="Arial" w:hAnsi="Arial" w:cs="Arial"/>
                <w:b/>
                <w:bCs/>
                <w:snapToGrid w:val="0"/>
                <w:color w:val="000000"/>
                <w:sz w:val="16"/>
                <w:szCs w:val="16"/>
                <w:cs/>
                <w:lang w:eastAsia="th-TH"/>
              </w:rPr>
            </w:pPr>
            <w:r w:rsidRPr="008B1C1C">
              <w:rPr>
                <w:rFonts w:ascii="Arial" w:hAnsi="Arial" w:cs="Arial"/>
                <w:b/>
                <w:bCs/>
                <w:snapToGrid w:val="0"/>
                <w:color w:val="000000" w:themeColor="text1"/>
                <w:sz w:val="16"/>
                <w:szCs w:val="16"/>
                <w:lang w:val="en-GB" w:eastAsia="th-TH"/>
              </w:rPr>
              <w:t>Financial</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pacing w:val="-4"/>
                <w:sz w:val="16"/>
                <w:szCs w:val="16"/>
                <w:lang w:val="en-GB" w:eastAsia="th-TH"/>
              </w:rPr>
              <w:t>assets</w:t>
            </w:r>
            <w:r w:rsidRPr="008B1C1C">
              <w:rPr>
                <w:rFonts w:ascii="Arial" w:hAnsi="Arial"/>
                <w:b/>
                <w:bCs/>
                <w:snapToGrid w:val="0"/>
                <w:color w:val="000000" w:themeColor="text1"/>
                <w:spacing w:val="-4"/>
                <w:sz w:val="16"/>
                <w:szCs w:val="16"/>
                <w:cs/>
                <w:lang w:val="en-GB" w:eastAsia="th-TH"/>
              </w:rPr>
              <w:t xml:space="preserve"> </w:t>
            </w:r>
            <w:r w:rsidRPr="008B1C1C">
              <w:rPr>
                <w:rFonts w:ascii="Arial" w:hAnsi="Arial" w:cs="Arial"/>
                <w:b/>
                <w:bCs/>
                <w:snapToGrid w:val="0"/>
                <w:color w:val="000000" w:themeColor="text1"/>
                <w:spacing w:val="-4"/>
                <w:sz w:val="16"/>
                <w:szCs w:val="16"/>
                <w:lang w:val="en-GB" w:eastAsia="th-TH"/>
              </w:rPr>
              <w:t>with</w:t>
            </w:r>
            <w:r w:rsidRPr="008B1C1C">
              <w:rPr>
                <w:rFonts w:ascii="Arial" w:hAnsi="Arial"/>
                <w:b/>
                <w:bCs/>
                <w:snapToGrid w:val="0"/>
                <w:color w:val="000000" w:themeColor="text1"/>
                <w:spacing w:val="-4"/>
                <w:sz w:val="16"/>
                <w:szCs w:val="16"/>
                <w:cs/>
                <w:lang w:val="en-GB" w:eastAsia="th-TH"/>
              </w:rPr>
              <w:t xml:space="preserve"> </w:t>
            </w:r>
            <w:r w:rsidRPr="008B1C1C">
              <w:rPr>
                <w:rFonts w:ascii="Arial" w:hAnsi="Arial" w:cs="Arial"/>
                <w:b/>
                <w:bCs/>
                <w:snapToGrid w:val="0"/>
                <w:color w:val="000000" w:themeColor="text1"/>
                <w:spacing w:val="-4"/>
                <w:sz w:val="16"/>
                <w:szCs w:val="16"/>
                <w:lang w:val="en-GB" w:eastAsia="th-TH"/>
              </w:rPr>
              <w:t>an</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insignificant</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increase</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in</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credit</w:t>
            </w:r>
            <w:r w:rsidRPr="008B1C1C">
              <w:rPr>
                <w:rFonts w:ascii="Arial" w:hAnsi="Arial"/>
                <w:b/>
                <w:bCs/>
                <w:snapToGrid w:val="0"/>
                <w:color w:val="000000" w:themeColor="text1"/>
                <w:sz w:val="16"/>
                <w:szCs w:val="16"/>
                <w:cs/>
                <w:lang w:val="en-GB" w:eastAsia="th-TH"/>
              </w:rPr>
              <w:t xml:space="preserve"> </w:t>
            </w:r>
            <w:r w:rsidRPr="008B1C1C">
              <w:rPr>
                <w:rFonts w:ascii="Arial" w:hAnsi="Arial" w:cs="Arial"/>
                <w:b/>
                <w:bCs/>
                <w:snapToGrid w:val="0"/>
                <w:color w:val="000000" w:themeColor="text1"/>
                <w:sz w:val="16"/>
                <w:szCs w:val="16"/>
                <w:lang w:val="en-GB" w:eastAsia="th-TH"/>
              </w:rPr>
              <w:t>risk</w:t>
            </w:r>
          </w:p>
        </w:tc>
        <w:tc>
          <w:tcPr>
            <w:tcW w:w="1080" w:type="dxa"/>
            <w:tcBorders>
              <w:top w:val="single" w:sz="4" w:space="0" w:color="auto"/>
            </w:tcBorders>
            <w:vAlign w:val="bottom"/>
          </w:tcPr>
          <w:p w14:paraId="314B5100" w14:textId="516A05CA" w:rsidR="00DD7C65" w:rsidRPr="008B1C1C" w:rsidRDefault="00187E91" w:rsidP="00540027">
            <w:pPr>
              <w:ind w:right="-72"/>
              <w:contextualSpacing/>
              <w:jc w:val="right"/>
              <w:rPr>
                <w:rFonts w:ascii="Arial" w:hAnsi="Arial" w:cs="Arial"/>
                <w:b/>
                <w:bCs/>
                <w:snapToGrid w:val="0"/>
                <w:color w:val="000000"/>
                <w:sz w:val="16"/>
                <w:szCs w:val="16"/>
                <w:cs/>
                <w:lang w:eastAsia="th-TH"/>
              </w:rPr>
            </w:pPr>
            <w:r w:rsidRPr="008B1C1C">
              <w:rPr>
                <w:rFonts w:ascii="Arial" w:hAnsi="Arial" w:cs="Arial"/>
                <w:b/>
                <w:bCs/>
                <w:color w:val="000000"/>
                <w:sz w:val="16"/>
                <w:szCs w:val="16"/>
                <w:lang w:val="en-GB"/>
              </w:rPr>
              <w:t>Financial</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assets</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with</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significant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increase</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risk</w:t>
            </w:r>
          </w:p>
        </w:tc>
        <w:tc>
          <w:tcPr>
            <w:tcW w:w="1080" w:type="dxa"/>
            <w:tcBorders>
              <w:top w:val="single" w:sz="4" w:space="0" w:color="auto"/>
            </w:tcBorders>
            <w:vAlign w:val="bottom"/>
          </w:tcPr>
          <w:p w14:paraId="316F2F9D" w14:textId="6B6CFE88" w:rsidR="00DD7C65" w:rsidRPr="008B1C1C" w:rsidRDefault="00187E91"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326" w:type="dxa"/>
            <w:tcBorders>
              <w:top w:val="single" w:sz="4" w:space="0" w:color="auto"/>
            </w:tcBorders>
            <w:vAlign w:val="bottom"/>
          </w:tcPr>
          <w:p w14:paraId="11825FDF" w14:textId="5049D6E8" w:rsidR="00DD7C65" w:rsidRPr="008B1C1C" w:rsidRDefault="00187E91"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Purchased or originated 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104" w:type="dxa"/>
            <w:tcBorders>
              <w:top w:val="single" w:sz="4" w:space="0" w:color="auto"/>
            </w:tcBorders>
            <w:vAlign w:val="bottom"/>
          </w:tcPr>
          <w:p w14:paraId="51A4AC93" w14:textId="2BE82B50" w:rsidR="00DD7C65" w:rsidRPr="008B1C1C" w:rsidRDefault="00187E91"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 xml:space="preserve">Surplus </w:t>
            </w:r>
            <w:r w:rsidRPr="008B1C1C">
              <w:rPr>
                <w:rFonts w:ascii="Arial" w:hAnsi="Arial" w:cs="Arial"/>
                <w:b/>
                <w:bCs/>
                <w:snapToGrid w:val="0"/>
                <w:color w:val="000000"/>
                <w:sz w:val="16"/>
                <w:szCs w:val="16"/>
                <w:cs/>
                <w:lang w:eastAsia="th-TH"/>
              </w:rPr>
              <w:t>allowance</w:t>
            </w:r>
          </w:p>
        </w:tc>
        <w:tc>
          <w:tcPr>
            <w:tcW w:w="1080" w:type="dxa"/>
            <w:tcBorders>
              <w:top w:val="single" w:sz="4" w:space="0" w:color="auto"/>
            </w:tcBorders>
            <w:vAlign w:val="bottom"/>
          </w:tcPr>
          <w:p w14:paraId="357D76F1" w14:textId="04D2759B" w:rsidR="00DD7C65" w:rsidRPr="008B1C1C" w:rsidRDefault="00187E91" w:rsidP="00540027">
            <w:pPr>
              <w:ind w:right="-72"/>
              <w:contextualSpacing/>
              <w:jc w:val="right"/>
              <w:rPr>
                <w:rFonts w:ascii="Arial" w:hAnsi="Arial" w:cs="Arial"/>
                <w:b/>
                <w:bCs/>
                <w:color w:val="000000"/>
                <w:sz w:val="16"/>
                <w:szCs w:val="16"/>
                <w:cs/>
              </w:rPr>
            </w:pPr>
            <w:r w:rsidRPr="008B1C1C">
              <w:rPr>
                <w:rFonts w:ascii="Arial" w:hAnsi="Arial" w:cs="Arial"/>
                <w:b/>
                <w:bCs/>
                <w:snapToGrid w:val="0"/>
                <w:color w:val="000000"/>
                <w:sz w:val="16"/>
                <w:szCs w:val="16"/>
                <w:cs/>
                <w:lang w:eastAsia="th-TH"/>
              </w:rPr>
              <w:t>Total</w:t>
            </w:r>
          </w:p>
        </w:tc>
      </w:tr>
      <w:tr w:rsidR="00DD7C65" w:rsidRPr="008B1C1C" w14:paraId="3D6F8C41" w14:textId="77777777" w:rsidTr="00540027">
        <w:tc>
          <w:tcPr>
            <w:tcW w:w="2808" w:type="dxa"/>
          </w:tcPr>
          <w:p w14:paraId="5262AC15" w14:textId="77777777" w:rsidR="00DD7C65" w:rsidRPr="008B1C1C" w:rsidRDefault="00DD7C65" w:rsidP="00E316C2">
            <w:pPr>
              <w:ind w:right="-72"/>
              <w:contextualSpacing/>
              <w:rPr>
                <w:rFonts w:ascii="Arial" w:hAnsi="Arial" w:cs="Arial"/>
                <w:color w:val="000000"/>
                <w:sz w:val="16"/>
                <w:szCs w:val="16"/>
                <w:cs/>
              </w:rPr>
            </w:pPr>
          </w:p>
        </w:tc>
        <w:tc>
          <w:tcPr>
            <w:tcW w:w="1090" w:type="dxa"/>
            <w:tcBorders>
              <w:bottom w:val="single" w:sz="4" w:space="0" w:color="auto"/>
            </w:tcBorders>
          </w:tcPr>
          <w:p w14:paraId="2E709552" w14:textId="77777777" w:rsidR="00DD7C65" w:rsidRPr="008B1C1C" w:rsidRDefault="00DD7C65"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080" w:type="dxa"/>
            <w:tcBorders>
              <w:bottom w:val="single" w:sz="4" w:space="0" w:color="auto"/>
            </w:tcBorders>
          </w:tcPr>
          <w:p w14:paraId="301D2FA6" w14:textId="77777777" w:rsidR="00DD7C65" w:rsidRPr="008B1C1C" w:rsidRDefault="00DD7C65"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080" w:type="dxa"/>
            <w:tcBorders>
              <w:bottom w:val="single" w:sz="4" w:space="0" w:color="auto"/>
            </w:tcBorders>
          </w:tcPr>
          <w:p w14:paraId="6AB9CA5E" w14:textId="77777777" w:rsidR="00DD7C65" w:rsidRPr="008B1C1C" w:rsidRDefault="00DD7C65"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326" w:type="dxa"/>
            <w:tcBorders>
              <w:bottom w:val="single" w:sz="4" w:space="0" w:color="auto"/>
            </w:tcBorders>
          </w:tcPr>
          <w:p w14:paraId="74957AE5" w14:textId="77777777" w:rsidR="00DD7C65" w:rsidRPr="008B1C1C" w:rsidRDefault="00DD7C65"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104" w:type="dxa"/>
            <w:tcBorders>
              <w:bottom w:val="single" w:sz="4" w:space="0" w:color="auto"/>
            </w:tcBorders>
          </w:tcPr>
          <w:p w14:paraId="2598A1F9" w14:textId="77777777" w:rsidR="00DD7C65" w:rsidRPr="008B1C1C" w:rsidRDefault="00DD7C65"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080" w:type="dxa"/>
            <w:tcBorders>
              <w:bottom w:val="single" w:sz="4" w:space="0" w:color="auto"/>
            </w:tcBorders>
          </w:tcPr>
          <w:p w14:paraId="6B8A8DD1" w14:textId="77777777" w:rsidR="00DD7C65" w:rsidRPr="008B1C1C" w:rsidRDefault="00DD7C65" w:rsidP="00540027">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r>
      <w:tr w:rsidR="0098356C" w:rsidRPr="008B1C1C" w14:paraId="3D3F312B" w14:textId="77777777" w:rsidTr="006B303A">
        <w:tc>
          <w:tcPr>
            <w:tcW w:w="2808" w:type="dxa"/>
            <w:vAlign w:val="bottom"/>
          </w:tcPr>
          <w:p w14:paraId="6783D23C" w14:textId="77777777" w:rsidR="0098356C" w:rsidRPr="008B1C1C" w:rsidRDefault="0098356C" w:rsidP="00FE7F7D">
            <w:pPr>
              <w:tabs>
                <w:tab w:val="left" w:pos="702"/>
                <w:tab w:val="left" w:pos="882"/>
                <w:tab w:val="left" w:pos="1440"/>
              </w:tabs>
              <w:contextualSpacing/>
              <w:rPr>
                <w:rFonts w:ascii="Arial" w:hAnsi="Arial" w:cs="Arial"/>
                <w:color w:val="000000"/>
                <w:sz w:val="16"/>
                <w:szCs w:val="16"/>
                <w:cs/>
              </w:rPr>
            </w:pPr>
          </w:p>
        </w:tc>
        <w:tc>
          <w:tcPr>
            <w:tcW w:w="1090" w:type="dxa"/>
            <w:shd w:val="clear" w:color="auto" w:fill="FAFAFA"/>
          </w:tcPr>
          <w:p w14:paraId="47252934" w14:textId="77777777" w:rsidR="0098356C" w:rsidRPr="008B1C1C" w:rsidRDefault="0098356C" w:rsidP="00FE7F7D">
            <w:pPr>
              <w:ind w:right="-72"/>
              <w:contextualSpacing/>
              <w:jc w:val="right"/>
              <w:rPr>
                <w:rFonts w:ascii="Arial" w:hAnsi="Arial" w:cs="Arial"/>
                <w:sz w:val="16"/>
                <w:szCs w:val="16"/>
                <w:lang w:val="en-GB"/>
              </w:rPr>
            </w:pPr>
          </w:p>
        </w:tc>
        <w:tc>
          <w:tcPr>
            <w:tcW w:w="1080" w:type="dxa"/>
            <w:shd w:val="clear" w:color="auto" w:fill="FAFAFA"/>
          </w:tcPr>
          <w:p w14:paraId="77AA8ED2" w14:textId="77777777" w:rsidR="0098356C" w:rsidRPr="008B1C1C" w:rsidRDefault="0098356C" w:rsidP="00FE7F7D">
            <w:pPr>
              <w:ind w:right="-72"/>
              <w:contextualSpacing/>
              <w:jc w:val="right"/>
              <w:rPr>
                <w:rFonts w:ascii="Arial" w:hAnsi="Arial" w:cs="Arial"/>
                <w:snapToGrid w:val="0"/>
                <w:sz w:val="16"/>
                <w:szCs w:val="16"/>
                <w:lang w:val="en-GB" w:eastAsia="th-TH"/>
              </w:rPr>
            </w:pPr>
          </w:p>
        </w:tc>
        <w:tc>
          <w:tcPr>
            <w:tcW w:w="1080" w:type="dxa"/>
            <w:shd w:val="clear" w:color="auto" w:fill="FAFAFA"/>
          </w:tcPr>
          <w:p w14:paraId="653613CF" w14:textId="77777777" w:rsidR="0098356C" w:rsidRPr="008B1C1C" w:rsidRDefault="0098356C" w:rsidP="00FE7F7D">
            <w:pPr>
              <w:ind w:right="-72"/>
              <w:contextualSpacing/>
              <w:jc w:val="right"/>
              <w:rPr>
                <w:rFonts w:ascii="Arial" w:hAnsi="Arial" w:cs="Arial"/>
                <w:sz w:val="16"/>
                <w:szCs w:val="16"/>
                <w:lang w:val="en-GB"/>
              </w:rPr>
            </w:pPr>
          </w:p>
        </w:tc>
        <w:tc>
          <w:tcPr>
            <w:tcW w:w="1326" w:type="dxa"/>
            <w:shd w:val="clear" w:color="auto" w:fill="FAFAFA"/>
          </w:tcPr>
          <w:p w14:paraId="66A2E069" w14:textId="77777777" w:rsidR="0098356C" w:rsidRPr="008B1C1C" w:rsidRDefault="0098356C" w:rsidP="00FE7F7D">
            <w:pPr>
              <w:ind w:right="-72"/>
              <w:contextualSpacing/>
              <w:jc w:val="right"/>
              <w:rPr>
                <w:rFonts w:ascii="Arial" w:hAnsi="Arial" w:cs="Arial"/>
                <w:sz w:val="16"/>
                <w:szCs w:val="16"/>
                <w:lang w:val="en-GB"/>
              </w:rPr>
            </w:pPr>
          </w:p>
        </w:tc>
        <w:tc>
          <w:tcPr>
            <w:tcW w:w="1104" w:type="dxa"/>
            <w:shd w:val="clear" w:color="auto" w:fill="FAFAFA"/>
          </w:tcPr>
          <w:p w14:paraId="118811C9" w14:textId="77777777" w:rsidR="0098356C" w:rsidRPr="008B1C1C" w:rsidRDefault="0098356C" w:rsidP="00FE7F7D">
            <w:pPr>
              <w:ind w:right="-72"/>
              <w:contextualSpacing/>
              <w:jc w:val="right"/>
              <w:rPr>
                <w:rFonts w:ascii="Arial" w:hAnsi="Arial" w:cs="Arial"/>
                <w:sz w:val="16"/>
                <w:szCs w:val="16"/>
                <w:lang w:val="en-GB"/>
              </w:rPr>
            </w:pPr>
          </w:p>
        </w:tc>
        <w:tc>
          <w:tcPr>
            <w:tcW w:w="1080" w:type="dxa"/>
            <w:shd w:val="clear" w:color="auto" w:fill="FAFAFA"/>
          </w:tcPr>
          <w:p w14:paraId="2C1F063E" w14:textId="77777777" w:rsidR="0098356C" w:rsidRPr="008B1C1C" w:rsidRDefault="0098356C" w:rsidP="00FE7F7D">
            <w:pPr>
              <w:ind w:right="-72"/>
              <w:contextualSpacing/>
              <w:jc w:val="right"/>
              <w:rPr>
                <w:rFonts w:ascii="Arial" w:hAnsi="Arial" w:cs="Arial"/>
                <w:sz w:val="16"/>
                <w:szCs w:val="16"/>
                <w:lang w:val="en-GB"/>
              </w:rPr>
            </w:pPr>
          </w:p>
        </w:tc>
      </w:tr>
      <w:tr w:rsidR="00144714" w:rsidRPr="008B1C1C" w14:paraId="27041336" w14:textId="77777777" w:rsidTr="006B303A">
        <w:tc>
          <w:tcPr>
            <w:tcW w:w="2808" w:type="dxa"/>
            <w:vAlign w:val="bottom"/>
          </w:tcPr>
          <w:p w14:paraId="7B6460DE" w14:textId="0D328B39" w:rsidR="00144714" w:rsidRPr="008B1C1C" w:rsidRDefault="00144714" w:rsidP="00144714">
            <w:pPr>
              <w:tabs>
                <w:tab w:val="left" w:pos="702"/>
                <w:tab w:val="left" w:pos="882"/>
                <w:tab w:val="left" w:pos="1440"/>
              </w:tabs>
              <w:contextualSpacing/>
              <w:rPr>
                <w:rFonts w:ascii="Arial" w:hAnsi="Arial" w:cs="Arial"/>
                <w:color w:val="000000"/>
                <w:sz w:val="16"/>
                <w:szCs w:val="16"/>
                <w:lang w:val="en-US"/>
              </w:rPr>
            </w:pPr>
            <w:r w:rsidRPr="008B1C1C">
              <w:rPr>
                <w:rFonts w:ascii="Arial" w:hAnsi="Arial" w:cs="Arial"/>
                <w:color w:val="000000"/>
                <w:sz w:val="16"/>
                <w:szCs w:val="16"/>
                <w:cs/>
              </w:rPr>
              <w:t>Balance as at 1 January 20</w:t>
            </w:r>
            <w:r w:rsidRPr="008B1C1C">
              <w:rPr>
                <w:rFonts w:ascii="Arial" w:hAnsi="Arial" w:cs="Arial"/>
                <w:color w:val="000000"/>
                <w:sz w:val="16"/>
                <w:szCs w:val="16"/>
                <w:lang w:val="en-US"/>
              </w:rPr>
              <w:t>23</w:t>
            </w:r>
          </w:p>
        </w:tc>
        <w:tc>
          <w:tcPr>
            <w:tcW w:w="1090" w:type="dxa"/>
            <w:shd w:val="clear" w:color="auto" w:fill="FAFAFA"/>
          </w:tcPr>
          <w:p w14:paraId="54E51AE2" w14:textId="4C71D9D6"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932 </w:t>
            </w:r>
          </w:p>
        </w:tc>
        <w:tc>
          <w:tcPr>
            <w:tcW w:w="1080" w:type="dxa"/>
            <w:shd w:val="clear" w:color="auto" w:fill="FAFAFA"/>
          </w:tcPr>
          <w:p w14:paraId="74454237" w14:textId="46BEC168"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1,195 </w:t>
            </w:r>
          </w:p>
        </w:tc>
        <w:tc>
          <w:tcPr>
            <w:tcW w:w="1080" w:type="dxa"/>
            <w:shd w:val="clear" w:color="auto" w:fill="FAFAFA"/>
          </w:tcPr>
          <w:p w14:paraId="200A2A53" w14:textId="1F0E8461"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2,860 </w:t>
            </w:r>
          </w:p>
        </w:tc>
        <w:tc>
          <w:tcPr>
            <w:tcW w:w="1326" w:type="dxa"/>
            <w:shd w:val="clear" w:color="auto" w:fill="FAFAFA"/>
          </w:tcPr>
          <w:p w14:paraId="41066CD2" w14:textId="0AF94FAA"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14 </w:t>
            </w:r>
          </w:p>
        </w:tc>
        <w:tc>
          <w:tcPr>
            <w:tcW w:w="1104" w:type="dxa"/>
            <w:shd w:val="clear" w:color="auto" w:fill="FAFAFA"/>
          </w:tcPr>
          <w:p w14:paraId="2E8996BF" w14:textId="1971D8BE"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1,457 </w:t>
            </w:r>
          </w:p>
        </w:tc>
        <w:tc>
          <w:tcPr>
            <w:tcW w:w="1080" w:type="dxa"/>
            <w:shd w:val="clear" w:color="auto" w:fill="FAFAFA"/>
          </w:tcPr>
          <w:p w14:paraId="6F68EAC9" w14:textId="3F94BC67"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6,458 </w:t>
            </w:r>
          </w:p>
        </w:tc>
      </w:tr>
      <w:tr w:rsidR="00144714" w:rsidRPr="008B1C1C" w14:paraId="37EAD429" w14:textId="77777777" w:rsidTr="0002013B">
        <w:tc>
          <w:tcPr>
            <w:tcW w:w="2808" w:type="dxa"/>
            <w:vAlign w:val="bottom"/>
          </w:tcPr>
          <w:p w14:paraId="0681089C" w14:textId="77777777" w:rsidR="00144714" w:rsidRPr="008B1C1C" w:rsidRDefault="00144714" w:rsidP="00144714">
            <w:pPr>
              <w:tabs>
                <w:tab w:val="left" w:pos="342"/>
              </w:tabs>
              <w:ind w:right="-108"/>
              <w:contextualSpacing/>
              <w:rPr>
                <w:rFonts w:ascii="Arial" w:hAnsi="Arial" w:cs="Arial"/>
                <w:color w:val="000000"/>
                <w:sz w:val="16"/>
                <w:szCs w:val="16"/>
                <w:cs/>
              </w:rPr>
            </w:pPr>
            <w:r w:rsidRPr="008B1C1C">
              <w:rPr>
                <w:rFonts w:ascii="Arial" w:hAnsi="Arial" w:cs="Arial"/>
                <w:color w:val="000000"/>
                <w:sz w:val="16"/>
                <w:szCs w:val="16"/>
                <w:cs/>
              </w:rPr>
              <w:t>Change due to reclassification</w:t>
            </w:r>
          </w:p>
        </w:tc>
        <w:tc>
          <w:tcPr>
            <w:tcW w:w="1090" w:type="dxa"/>
            <w:shd w:val="clear" w:color="auto" w:fill="FAFAFA"/>
          </w:tcPr>
          <w:p w14:paraId="1F340212" w14:textId="78C1D208"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95 </w:t>
            </w:r>
          </w:p>
        </w:tc>
        <w:tc>
          <w:tcPr>
            <w:tcW w:w="1080" w:type="dxa"/>
            <w:shd w:val="clear" w:color="auto" w:fill="FAFAFA"/>
          </w:tcPr>
          <w:p w14:paraId="29402543" w14:textId="3EA38474" w:rsidR="00144714" w:rsidRPr="008B1C1C" w:rsidRDefault="00144714" w:rsidP="00144714">
            <w:pPr>
              <w:ind w:right="-72"/>
              <w:contextualSpacing/>
              <w:jc w:val="right"/>
              <w:rPr>
                <w:rFonts w:ascii="Arial" w:hAnsi="Arial" w:cs="Arial"/>
                <w:sz w:val="16"/>
                <w:szCs w:val="16"/>
                <w:lang w:val="en-GB"/>
              </w:rPr>
            </w:pPr>
            <w:r w:rsidRPr="008B1C1C">
              <w:rPr>
                <w:rFonts w:ascii="Arial" w:hAnsi="Arial"/>
                <w:sz w:val="16"/>
                <w:szCs w:val="16"/>
                <w:cs/>
                <w:lang w:val="en-GB"/>
              </w:rPr>
              <w:t xml:space="preserve"> (</w:t>
            </w:r>
            <w:r w:rsidRPr="008B1C1C">
              <w:rPr>
                <w:rFonts w:ascii="Arial" w:hAnsi="Arial" w:cs="Arial"/>
                <w:sz w:val="16"/>
                <w:szCs w:val="16"/>
                <w:lang w:val="en-GB"/>
              </w:rPr>
              <w:t>431</w:t>
            </w:r>
            <w:r w:rsidRPr="008B1C1C">
              <w:rPr>
                <w:rFonts w:ascii="Arial" w:hAnsi="Arial"/>
                <w:sz w:val="16"/>
                <w:szCs w:val="16"/>
                <w:cs/>
                <w:lang w:val="en-GB"/>
              </w:rPr>
              <w:t>)</w:t>
            </w:r>
          </w:p>
        </w:tc>
        <w:tc>
          <w:tcPr>
            <w:tcW w:w="1080" w:type="dxa"/>
            <w:shd w:val="clear" w:color="auto" w:fill="FAFAFA"/>
          </w:tcPr>
          <w:p w14:paraId="1CE24213" w14:textId="221D203F"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336 </w:t>
            </w:r>
          </w:p>
        </w:tc>
        <w:tc>
          <w:tcPr>
            <w:tcW w:w="1326" w:type="dxa"/>
            <w:shd w:val="clear" w:color="auto" w:fill="FAFAFA"/>
          </w:tcPr>
          <w:p w14:paraId="2F0D985D" w14:textId="526ADD03"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104" w:type="dxa"/>
            <w:shd w:val="clear" w:color="auto" w:fill="FAFAFA"/>
          </w:tcPr>
          <w:p w14:paraId="379AE9DF" w14:textId="68ADAAE8"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080" w:type="dxa"/>
            <w:shd w:val="clear" w:color="auto" w:fill="FAFAFA"/>
          </w:tcPr>
          <w:p w14:paraId="4D0AF1CB" w14:textId="698278EB"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r>
      <w:tr w:rsidR="00F713FB" w:rsidRPr="001E7CE8" w14:paraId="0873088F" w14:textId="77777777" w:rsidTr="008351BB">
        <w:tc>
          <w:tcPr>
            <w:tcW w:w="2808" w:type="dxa"/>
            <w:vAlign w:val="bottom"/>
          </w:tcPr>
          <w:p w14:paraId="46D9F373" w14:textId="77777777" w:rsidR="00F713FB" w:rsidRPr="008B1C1C" w:rsidRDefault="00F713FB" w:rsidP="00F713FB">
            <w:pPr>
              <w:tabs>
                <w:tab w:val="left" w:pos="342"/>
              </w:tabs>
              <w:ind w:right="-108"/>
              <w:contextualSpacing/>
              <w:rPr>
                <w:rFonts w:ascii="Arial" w:hAnsi="Arial" w:cs="Arial"/>
                <w:color w:val="000000"/>
                <w:spacing w:val="-4"/>
                <w:sz w:val="16"/>
                <w:szCs w:val="16"/>
                <w:cs/>
                <w:lang w:val="en-GB"/>
              </w:rPr>
            </w:pPr>
            <w:r w:rsidRPr="008B1C1C">
              <w:rPr>
                <w:rFonts w:ascii="Arial" w:hAnsi="Arial" w:cs="Arial"/>
                <w:color w:val="000000"/>
                <w:spacing w:val="-4"/>
                <w:sz w:val="16"/>
                <w:szCs w:val="16"/>
                <w:lang w:val="en-GB"/>
              </w:rPr>
              <w:t>Change</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due</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to</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new</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 xml:space="preserve">estimation </w:t>
            </w:r>
            <w:r w:rsidRPr="008B1C1C">
              <w:rPr>
                <w:rFonts w:ascii="Arial" w:hAnsi="Arial"/>
                <w:color w:val="000000"/>
                <w:spacing w:val="-4"/>
                <w:sz w:val="16"/>
                <w:szCs w:val="16"/>
                <w:cs/>
                <w:lang w:val="en-GB"/>
              </w:rPr>
              <w:t xml:space="preserve">   </w:t>
            </w:r>
          </w:p>
        </w:tc>
        <w:tc>
          <w:tcPr>
            <w:tcW w:w="1090" w:type="dxa"/>
            <w:shd w:val="clear" w:color="auto" w:fill="FAFAFA"/>
          </w:tcPr>
          <w:p w14:paraId="325D525A" w14:textId="77777777" w:rsidR="00F713FB" w:rsidRPr="008B1C1C" w:rsidRDefault="00F713FB" w:rsidP="00F713FB">
            <w:pPr>
              <w:ind w:right="-72"/>
              <w:contextualSpacing/>
              <w:jc w:val="right"/>
              <w:rPr>
                <w:rFonts w:ascii="Arial" w:hAnsi="Arial" w:cs="Arial"/>
                <w:sz w:val="16"/>
                <w:szCs w:val="16"/>
                <w:cs/>
                <w:lang w:val="en-GB"/>
              </w:rPr>
            </w:pPr>
          </w:p>
        </w:tc>
        <w:tc>
          <w:tcPr>
            <w:tcW w:w="1080" w:type="dxa"/>
            <w:shd w:val="clear" w:color="auto" w:fill="FAFAFA"/>
          </w:tcPr>
          <w:p w14:paraId="412D1CCA" w14:textId="77777777" w:rsidR="00F713FB" w:rsidRPr="008B1C1C" w:rsidRDefault="00F713FB" w:rsidP="00F713FB">
            <w:pPr>
              <w:ind w:right="-72"/>
              <w:contextualSpacing/>
              <w:jc w:val="right"/>
              <w:rPr>
                <w:rFonts w:ascii="Arial" w:hAnsi="Arial" w:cs="Arial"/>
                <w:sz w:val="16"/>
                <w:szCs w:val="16"/>
                <w:cs/>
                <w:lang w:val="en-GB"/>
              </w:rPr>
            </w:pPr>
          </w:p>
        </w:tc>
        <w:tc>
          <w:tcPr>
            <w:tcW w:w="1080" w:type="dxa"/>
            <w:shd w:val="clear" w:color="auto" w:fill="FAFAFA"/>
          </w:tcPr>
          <w:p w14:paraId="7AB63FE8" w14:textId="77777777" w:rsidR="00F713FB" w:rsidRPr="008B1C1C" w:rsidRDefault="00F713FB" w:rsidP="00F713FB">
            <w:pPr>
              <w:ind w:right="-72"/>
              <w:contextualSpacing/>
              <w:jc w:val="right"/>
              <w:rPr>
                <w:rFonts w:ascii="Arial" w:hAnsi="Arial" w:cs="Arial"/>
                <w:sz w:val="16"/>
                <w:szCs w:val="16"/>
                <w:cs/>
                <w:lang w:val="en-GB"/>
              </w:rPr>
            </w:pPr>
          </w:p>
        </w:tc>
        <w:tc>
          <w:tcPr>
            <w:tcW w:w="1326" w:type="dxa"/>
            <w:shd w:val="clear" w:color="auto" w:fill="FAFAFA"/>
          </w:tcPr>
          <w:p w14:paraId="3CBE8EE8" w14:textId="77777777" w:rsidR="00F713FB" w:rsidRPr="008B1C1C" w:rsidRDefault="00F713FB" w:rsidP="00F713FB">
            <w:pPr>
              <w:ind w:right="-72"/>
              <w:contextualSpacing/>
              <w:jc w:val="right"/>
              <w:rPr>
                <w:rFonts w:ascii="Arial" w:hAnsi="Arial" w:cs="Arial"/>
                <w:sz w:val="16"/>
                <w:szCs w:val="16"/>
                <w:lang w:val="en-GB"/>
              </w:rPr>
            </w:pPr>
          </w:p>
        </w:tc>
        <w:tc>
          <w:tcPr>
            <w:tcW w:w="1104" w:type="dxa"/>
            <w:shd w:val="clear" w:color="auto" w:fill="FAFAFA"/>
          </w:tcPr>
          <w:p w14:paraId="757D3C36" w14:textId="77777777" w:rsidR="00F713FB" w:rsidRPr="008B1C1C" w:rsidRDefault="00F713FB" w:rsidP="00F713FB">
            <w:pPr>
              <w:ind w:right="-72"/>
              <w:contextualSpacing/>
              <w:jc w:val="right"/>
              <w:rPr>
                <w:rFonts w:ascii="Arial" w:hAnsi="Arial" w:cs="Arial"/>
                <w:sz w:val="16"/>
                <w:szCs w:val="16"/>
                <w:lang w:val="en-GB"/>
              </w:rPr>
            </w:pPr>
          </w:p>
        </w:tc>
        <w:tc>
          <w:tcPr>
            <w:tcW w:w="1080" w:type="dxa"/>
            <w:shd w:val="clear" w:color="auto" w:fill="FAFAFA"/>
          </w:tcPr>
          <w:p w14:paraId="607BCCF7" w14:textId="77777777" w:rsidR="00F713FB" w:rsidRPr="008B1C1C" w:rsidRDefault="00F713FB" w:rsidP="00F713FB">
            <w:pPr>
              <w:ind w:right="-72"/>
              <w:contextualSpacing/>
              <w:jc w:val="right"/>
              <w:rPr>
                <w:rFonts w:ascii="Arial" w:hAnsi="Arial" w:cs="Arial"/>
                <w:sz w:val="16"/>
                <w:szCs w:val="16"/>
                <w:lang w:val="en-GB"/>
              </w:rPr>
            </w:pPr>
          </w:p>
        </w:tc>
      </w:tr>
      <w:tr w:rsidR="00144714" w:rsidRPr="008B1C1C" w14:paraId="3E8EC103" w14:textId="77777777" w:rsidTr="0002013B">
        <w:tc>
          <w:tcPr>
            <w:tcW w:w="2808" w:type="dxa"/>
            <w:vAlign w:val="bottom"/>
          </w:tcPr>
          <w:p w14:paraId="401C0DD9" w14:textId="483A2DAF" w:rsidR="00144714" w:rsidRPr="008B1C1C" w:rsidRDefault="00144714" w:rsidP="00144714">
            <w:pPr>
              <w:tabs>
                <w:tab w:val="left" w:pos="342"/>
              </w:tabs>
              <w:ind w:right="-108"/>
              <w:contextualSpacing/>
              <w:rPr>
                <w:rFonts w:ascii="Arial" w:hAnsi="Arial" w:cs="Arial"/>
                <w:color w:val="000000"/>
                <w:spacing w:val="-4"/>
                <w:sz w:val="16"/>
                <w:szCs w:val="16"/>
                <w:lang w:val="en-GB"/>
              </w:rPr>
            </w:pP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of</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credit</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loss</w:t>
            </w:r>
          </w:p>
        </w:tc>
        <w:tc>
          <w:tcPr>
            <w:tcW w:w="1090" w:type="dxa"/>
            <w:shd w:val="clear" w:color="auto" w:fill="FAFAFA"/>
          </w:tcPr>
          <w:p w14:paraId="0F4C04A4" w14:textId="42F216E3"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009E1425" w:rsidRPr="008B1C1C">
              <w:rPr>
                <w:rFonts w:ascii="Arial" w:hAnsi="Arial" w:cs="Arial"/>
                <w:sz w:val="16"/>
                <w:szCs w:val="16"/>
                <w:lang w:val="en-GB"/>
              </w:rPr>
              <w:t xml:space="preserve">514 </w:t>
            </w:r>
          </w:p>
        </w:tc>
        <w:tc>
          <w:tcPr>
            <w:tcW w:w="1080" w:type="dxa"/>
            <w:shd w:val="clear" w:color="auto" w:fill="FAFAFA"/>
          </w:tcPr>
          <w:p w14:paraId="725AD401" w14:textId="4522B7DF"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528 </w:t>
            </w:r>
          </w:p>
        </w:tc>
        <w:tc>
          <w:tcPr>
            <w:tcW w:w="1080" w:type="dxa"/>
            <w:shd w:val="clear" w:color="auto" w:fill="FAFAFA"/>
          </w:tcPr>
          <w:p w14:paraId="21840EB2" w14:textId="5C64D4CF"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00051520" w:rsidRPr="008B1C1C">
              <w:rPr>
                <w:rFonts w:ascii="Arial" w:hAnsi="Arial" w:cs="Arial"/>
                <w:sz w:val="16"/>
                <w:szCs w:val="16"/>
                <w:lang w:val="en-GB"/>
              </w:rPr>
              <w:t>386</w:t>
            </w:r>
            <w:r w:rsidRPr="008B1C1C">
              <w:rPr>
                <w:rFonts w:ascii="Arial" w:hAnsi="Arial"/>
                <w:sz w:val="16"/>
                <w:szCs w:val="16"/>
                <w:cs/>
                <w:lang w:val="en-GB"/>
              </w:rPr>
              <w:t xml:space="preserve"> </w:t>
            </w:r>
          </w:p>
        </w:tc>
        <w:tc>
          <w:tcPr>
            <w:tcW w:w="1326" w:type="dxa"/>
            <w:shd w:val="clear" w:color="auto" w:fill="FAFAFA"/>
          </w:tcPr>
          <w:p w14:paraId="62347E88" w14:textId="4B4E616B"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104" w:type="dxa"/>
            <w:shd w:val="clear" w:color="auto" w:fill="FAFAFA"/>
          </w:tcPr>
          <w:p w14:paraId="12E70645" w14:textId="18FC2A5A"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080" w:type="dxa"/>
            <w:shd w:val="clear" w:color="auto" w:fill="FAFAFA"/>
          </w:tcPr>
          <w:p w14:paraId="43E836E5" w14:textId="1CF1886D"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1,428 </w:t>
            </w:r>
          </w:p>
        </w:tc>
      </w:tr>
      <w:tr w:rsidR="00741881" w:rsidRPr="008B1C1C" w14:paraId="730ABD74" w14:textId="77777777" w:rsidTr="008351BB">
        <w:tc>
          <w:tcPr>
            <w:tcW w:w="2808" w:type="dxa"/>
            <w:vAlign w:val="bottom"/>
          </w:tcPr>
          <w:p w14:paraId="058F776B" w14:textId="77777777" w:rsidR="00741881" w:rsidRPr="008B1C1C" w:rsidRDefault="00741881" w:rsidP="00741881">
            <w:pPr>
              <w:tabs>
                <w:tab w:val="left" w:pos="342"/>
              </w:tabs>
              <w:ind w:right="-108"/>
              <w:contextualSpacing/>
              <w:rPr>
                <w:rFonts w:ascii="Arial" w:hAnsi="Arial" w:cs="Arial"/>
                <w:color w:val="000000"/>
                <w:sz w:val="16"/>
                <w:szCs w:val="16"/>
                <w:cs/>
                <w:lang w:val="en-GB"/>
              </w:rPr>
            </w:pPr>
            <w:r w:rsidRPr="008B1C1C">
              <w:rPr>
                <w:rFonts w:ascii="Arial" w:hAnsi="Arial" w:cs="Arial"/>
                <w:color w:val="000000"/>
                <w:sz w:val="16"/>
                <w:szCs w:val="16"/>
                <w:lang w:val="en-GB"/>
              </w:rPr>
              <w:t>Newly</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acquired</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 xml:space="preserve">or   </w:t>
            </w:r>
          </w:p>
        </w:tc>
        <w:tc>
          <w:tcPr>
            <w:tcW w:w="1090" w:type="dxa"/>
            <w:shd w:val="clear" w:color="auto" w:fill="FAFAFA"/>
          </w:tcPr>
          <w:p w14:paraId="6BE509DA" w14:textId="7C3832E0" w:rsidR="00741881" w:rsidRPr="008B1C1C" w:rsidRDefault="00741881" w:rsidP="00741881">
            <w:pPr>
              <w:ind w:right="-72"/>
              <w:contextualSpacing/>
              <w:jc w:val="right"/>
              <w:rPr>
                <w:rFonts w:ascii="Arial" w:hAnsi="Arial" w:cs="Arial"/>
                <w:sz w:val="16"/>
                <w:szCs w:val="16"/>
                <w:cs/>
                <w:lang w:val="en-GB"/>
              </w:rPr>
            </w:pPr>
          </w:p>
        </w:tc>
        <w:tc>
          <w:tcPr>
            <w:tcW w:w="1080" w:type="dxa"/>
            <w:shd w:val="clear" w:color="auto" w:fill="FAFAFA"/>
          </w:tcPr>
          <w:p w14:paraId="4CB7E30F" w14:textId="35E3B8E0" w:rsidR="00741881" w:rsidRPr="008B1C1C" w:rsidRDefault="00741881" w:rsidP="00741881">
            <w:pPr>
              <w:ind w:right="-72"/>
              <w:contextualSpacing/>
              <w:jc w:val="right"/>
              <w:rPr>
                <w:rFonts w:ascii="Arial" w:hAnsi="Arial" w:cs="Arial"/>
                <w:sz w:val="16"/>
                <w:szCs w:val="16"/>
                <w:cs/>
                <w:lang w:val="en-GB"/>
              </w:rPr>
            </w:pPr>
          </w:p>
        </w:tc>
        <w:tc>
          <w:tcPr>
            <w:tcW w:w="1080" w:type="dxa"/>
            <w:shd w:val="clear" w:color="auto" w:fill="FAFAFA"/>
          </w:tcPr>
          <w:p w14:paraId="458EA1D2" w14:textId="273BA2DD" w:rsidR="00741881" w:rsidRPr="008B1C1C" w:rsidRDefault="00741881" w:rsidP="00741881">
            <w:pPr>
              <w:ind w:right="-72"/>
              <w:contextualSpacing/>
              <w:jc w:val="right"/>
              <w:rPr>
                <w:rFonts w:ascii="Arial" w:hAnsi="Arial" w:cs="Arial"/>
                <w:sz w:val="16"/>
                <w:szCs w:val="16"/>
                <w:cs/>
                <w:lang w:val="en-GB"/>
              </w:rPr>
            </w:pPr>
          </w:p>
        </w:tc>
        <w:tc>
          <w:tcPr>
            <w:tcW w:w="1326" w:type="dxa"/>
            <w:shd w:val="clear" w:color="auto" w:fill="FAFAFA"/>
          </w:tcPr>
          <w:p w14:paraId="0BE2DA4C" w14:textId="5B3BFBE7" w:rsidR="00741881" w:rsidRPr="008B1C1C" w:rsidRDefault="00741881" w:rsidP="00741881">
            <w:pPr>
              <w:ind w:right="-72"/>
              <w:contextualSpacing/>
              <w:jc w:val="right"/>
              <w:rPr>
                <w:rFonts w:ascii="Arial" w:hAnsi="Arial" w:cs="Arial"/>
                <w:sz w:val="16"/>
                <w:szCs w:val="16"/>
                <w:lang w:val="en-GB"/>
              </w:rPr>
            </w:pPr>
          </w:p>
        </w:tc>
        <w:tc>
          <w:tcPr>
            <w:tcW w:w="1104" w:type="dxa"/>
            <w:shd w:val="clear" w:color="auto" w:fill="FAFAFA"/>
          </w:tcPr>
          <w:p w14:paraId="18DD4365" w14:textId="6EC01D96" w:rsidR="00741881" w:rsidRPr="008B1C1C" w:rsidRDefault="00741881" w:rsidP="00741881">
            <w:pPr>
              <w:ind w:right="-72"/>
              <w:contextualSpacing/>
              <w:jc w:val="right"/>
              <w:rPr>
                <w:rFonts w:ascii="Arial" w:hAnsi="Arial" w:cs="Arial"/>
                <w:sz w:val="16"/>
                <w:szCs w:val="16"/>
                <w:lang w:val="en-GB"/>
              </w:rPr>
            </w:pPr>
          </w:p>
        </w:tc>
        <w:tc>
          <w:tcPr>
            <w:tcW w:w="1080" w:type="dxa"/>
            <w:shd w:val="clear" w:color="auto" w:fill="FAFAFA"/>
          </w:tcPr>
          <w:p w14:paraId="7B6F2C7D" w14:textId="579E4B6B" w:rsidR="00741881" w:rsidRPr="008B1C1C" w:rsidRDefault="00741881" w:rsidP="00741881">
            <w:pPr>
              <w:ind w:right="-72"/>
              <w:contextualSpacing/>
              <w:jc w:val="right"/>
              <w:rPr>
                <w:rFonts w:ascii="Arial" w:hAnsi="Arial" w:cs="Arial"/>
                <w:sz w:val="16"/>
                <w:szCs w:val="16"/>
                <w:lang w:val="en-GB"/>
              </w:rPr>
            </w:pPr>
          </w:p>
        </w:tc>
      </w:tr>
      <w:tr w:rsidR="00144714" w:rsidRPr="008B1C1C" w14:paraId="26282A32" w14:textId="77777777" w:rsidTr="0002013B">
        <w:tc>
          <w:tcPr>
            <w:tcW w:w="2808" w:type="dxa"/>
            <w:vAlign w:val="bottom"/>
          </w:tcPr>
          <w:p w14:paraId="7E1309B1" w14:textId="77777777" w:rsidR="00144714" w:rsidRPr="008B1C1C" w:rsidRDefault="00144714" w:rsidP="00144714">
            <w:pPr>
              <w:tabs>
                <w:tab w:val="left" w:pos="342"/>
              </w:tabs>
              <w:ind w:right="-108"/>
              <w:contextualSpacing/>
              <w:rPr>
                <w:rFonts w:ascii="Arial" w:hAnsi="Arial" w:cs="Arial"/>
                <w:color w:val="000000"/>
                <w:sz w:val="16"/>
                <w:szCs w:val="16"/>
                <w:lang w:val="en-GB"/>
              </w:rPr>
            </w:pP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purchased</w:t>
            </w:r>
            <w:r w:rsidRPr="008B1C1C">
              <w:rPr>
                <w:rFonts w:ascii="Arial" w:hAnsi="Arial"/>
                <w:color w:val="000000"/>
                <w:sz w:val="16"/>
                <w:szCs w:val="16"/>
                <w:cs/>
              </w:rPr>
              <w:t xml:space="preserve"> </w:t>
            </w:r>
            <w:r w:rsidRPr="008B1C1C">
              <w:rPr>
                <w:rFonts w:ascii="Arial" w:hAnsi="Arial" w:cs="Arial"/>
                <w:color w:val="000000"/>
                <w:sz w:val="16"/>
                <w:szCs w:val="16"/>
                <w:lang w:val="en-GB"/>
              </w:rPr>
              <w:t>financial</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assets</w:t>
            </w:r>
          </w:p>
        </w:tc>
        <w:tc>
          <w:tcPr>
            <w:tcW w:w="1090" w:type="dxa"/>
            <w:shd w:val="clear" w:color="auto" w:fill="FAFAFA"/>
          </w:tcPr>
          <w:p w14:paraId="3B67C390" w14:textId="28CBF55F"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380 </w:t>
            </w:r>
          </w:p>
        </w:tc>
        <w:tc>
          <w:tcPr>
            <w:tcW w:w="1080" w:type="dxa"/>
            <w:shd w:val="clear" w:color="auto" w:fill="FAFAFA"/>
          </w:tcPr>
          <w:p w14:paraId="16C63352" w14:textId="33910D76"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69 </w:t>
            </w:r>
          </w:p>
        </w:tc>
        <w:tc>
          <w:tcPr>
            <w:tcW w:w="1080" w:type="dxa"/>
            <w:shd w:val="clear" w:color="auto" w:fill="FAFAFA"/>
          </w:tcPr>
          <w:p w14:paraId="4CAB999E" w14:textId="5EBE3A70"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326" w:type="dxa"/>
            <w:shd w:val="clear" w:color="auto" w:fill="FAFAFA"/>
          </w:tcPr>
          <w:p w14:paraId="6E313184" w14:textId="42D4BAF8"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104" w:type="dxa"/>
            <w:shd w:val="clear" w:color="auto" w:fill="FAFAFA"/>
          </w:tcPr>
          <w:p w14:paraId="70457D1A" w14:textId="7615A597"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080" w:type="dxa"/>
            <w:shd w:val="clear" w:color="auto" w:fill="FAFAFA"/>
          </w:tcPr>
          <w:p w14:paraId="34DD3ADE" w14:textId="377E8878"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449 </w:t>
            </w:r>
          </w:p>
        </w:tc>
      </w:tr>
      <w:tr w:rsidR="00144714" w:rsidRPr="008B1C1C" w14:paraId="1E9A9701" w14:textId="77777777" w:rsidTr="0002013B">
        <w:tc>
          <w:tcPr>
            <w:tcW w:w="2808" w:type="dxa"/>
            <w:vAlign w:val="bottom"/>
          </w:tcPr>
          <w:p w14:paraId="6DE787F1" w14:textId="78935681" w:rsidR="00144714" w:rsidRPr="008B1C1C" w:rsidRDefault="00144714" w:rsidP="00144714">
            <w:pPr>
              <w:tabs>
                <w:tab w:val="left" w:pos="342"/>
              </w:tabs>
              <w:ind w:right="-108"/>
              <w:contextualSpacing/>
              <w:rPr>
                <w:rFonts w:ascii="Arial" w:hAnsi="Arial" w:cs="Arial"/>
                <w:color w:val="000000"/>
                <w:sz w:val="16"/>
                <w:szCs w:val="16"/>
                <w:cs/>
              </w:rPr>
            </w:pPr>
            <w:r w:rsidRPr="008B1C1C">
              <w:rPr>
                <w:rFonts w:ascii="Arial" w:hAnsi="Arial" w:cs="Arial"/>
                <w:color w:val="000000"/>
                <w:sz w:val="16"/>
                <w:szCs w:val="16"/>
                <w:cs/>
              </w:rPr>
              <w:t>Derecogni</w:t>
            </w:r>
            <w:r w:rsidRPr="008B1C1C">
              <w:rPr>
                <w:rFonts w:ascii="Arial" w:hAnsi="Arial" w:cs="Arial"/>
                <w:color w:val="000000"/>
                <w:sz w:val="16"/>
                <w:szCs w:val="16"/>
                <w:lang w:val="en-GB"/>
              </w:rPr>
              <w:t>s</w:t>
            </w:r>
            <w:r w:rsidRPr="008B1C1C">
              <w:rPr>
                <w:rFonts w:ascii="Arial" w:hAnsi="Arial" w:cs="Arial"/>
                <w:color w:val="000000"/>
                <w:sz w:val="16"/>
                <w:szCs w:val="16"/>
                <w:cs/>
              </w:rPr>
              <w:t>ed financial assets</w:t>
            </w:r>
          </w:p>
        </w:tc>
        <w:tc>
          <w:tcPr>
            <w:tcW w:w="1090" w:type="dxa"/>
            <w:shd w:val="clear" w:color="auto" w:fill="FAFAFA"/>
          </w:tcPr>
          <w:p w14:paraId="66572933" w14:textId="0C462BC1"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161</w:t>
            </w:r>
            <w:r w:rsidRPr="008B1C1C">
              <w:rPr>
                <w:rFonts w:ascii="Arial" w:hAnsi="Arial"/>
                <w:sz w:val="16"/>
                <w:szCs w:val="16"/>
                <w:cs/>
                <w:lang w:val="en-GB"/>
              </w:rPr>
              <w:t>)</w:t>
            </w:r>
          </w:p>
        </w:tc>
        <w:tc>
          <w:tcPr>
            <w:tcW w:w="1080" w:type="dxa"/>
            <w:shd w:val="clear" w:color="auto" w:fill="FAFAFA"/>
          </w:tcPr>
          <w:p w14:paraId="38D48516" w14:textId="7B093B84"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80</w:t>
            </w:r>
            <w:r w:rsidRPr="008B1C1C">
              <w:rPr>
                <w:rFonts w:ascii="Arial" w:hAnsi="Arial"/>
                <w:sz w:val="16"/>
                <w:szCs w:val="16"/>
                <w:cs/>
                <w:lang w:val="en-GB"/>
              </w:rPr>
              <w:t>)</w:t>
            </w:r>
          </w:p>
        </w:tc>
        <w:tc>
          <w:tcPr>
            <w:tcW w:w="1080" w:type="dxa"/>
            <w:shd w:val="clear" w:color="auto" w:fill="FAFAFA"/>
          </w:tcPr>
          <w:p w14:paraId="4C0264A0" w14:textId="2C3D1DD5"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68</w:t>
            </w:r>
            <w:r w:rsidRPr="008B1C1C">
              <w:rPr>
                <w:rFonts w:ascii="Arial" w:hAnsi="Arial"/>
                <w:sz w:val="16"/>
                <w:szCs w:val="16"/>
                <w:cs/>
                <w:lang w:val="en-GB"/>
              </w:rPr>
              <w:t>)</w:t>
            </w:r>
          </w:p>
        </w:tc>
        <w:tc>
          <w:tcPr>
            <w:tcW w:w="1326" w:type="dxa"/>
            <w:shd w:val="clear" w:color="auto" w:fill="FAFAFA"/>
          </w:tcPr>
          <w:p w14:paraId="12DB1A7B" w14:textId="3FAE36FE"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104" w:type="dxa"/>
            <w:shd w:val="clear" w:color="auto" w:fill="FAFAFA"/>
          </w:tcPr>
          <w:p w14:paraId="7A9397AD" w14:textId="1980741C"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080" w:type="dxa"/>
            <w:shd w:val="clear" w:color="auto" w:fill="FAFAFA"/>
          </w:tcPr>
          <w:p w14:paraId="0B2ED47E" w14:textId="6FF314BC"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309</w:t>
            </w:r>
            <w:r w:rsidRPr="008B1C1C">
              <w:rPr>
                <w:rFonts w:ascii="Arial" w:hAnsi="Arial"/>
                <w:sz w:val="16"/>
                <w:szCs w:val="16"/>
                <w:cs/>
                <w:lang w:val="en-GB"/>
              </w:rPr>
              <w:t>)</w:t>
            </w:r>
          </w:p>
        </w:tc>
      </w:tr>
      <w:tr w:rsidR="00144714" w:rsidRPr="008B1C1C" w14:paraId="4AF037E4" w14:textId="77777777" w:rsidTr="00A73D24">
        <w:tc>
          <w:tcPr>
            <w:tcW w:w="2808" w:type="dxa"/>
            <w:vAlign w:val="bottom"/>
          </w:tcPr>
          <w:p w14:paraId="2B9FC1CE" w14:textId="77777777" w:rsidR="00144714" w:rsidRPr="008B1C1C" w:rsidRDefault="00144714" w:rsidP="00144714">
            <w:pPr>
              <w:tabs>
                <w:tab w:val="left" w:pos="342"/>
              </w:tabs>
              <w:ind w:right="-108"/>
              <w:contextualSpacing/>
              <w:rPr>
                <w:rFonts w:ascii="Arial" w:hAnsi="Arial" w:cs="Arial"/>
                <w:color w:val="000000"/>
                <w:sz w:val="16"/>
                <w:szCs w:val="16"/>
                <w:u w:val="single"/>
                <w:cs/>
              </w:rPr>
            </w:pPr>
            <w:r w:rsidRPr="008B1C1C">
              <w:rPr>
                <w:rFonts w:ascii="Arial" w:hAnsi="Arial" w:cs="Arial"/>
                <w:color w:val="000000"/>
                <w:sz w:val="16"/>
                <w:szCs w:val="16"/>
                <w:lang w:val="en-GB"/>
              </w:rPr>
              <w:t>Write</w:t>
            </w:r>
            <w:r w:rsidRPr="008B1C1C">
              <w:rPr>
                <w:rFonts w:ascii="Arial" w:hAnsi="Arial"/>
                <w:color w:val="000000"/>
                <w:sz w:val="16"/>
                <w:szCs w:val="16"/>
                <w:cs/>
                <w:lang w:val="en-GB"/>
              </w:rPr>
              <w:t>-</w:t>
            </w:r>
            <w:r w:rsidRPr="008B1C1C">
              <w:rPr>
                <w:rFonts w:ascii="Arial" w:hAnsi="Arial" w:cs="Arial"/>
                <w:color w:val="000000"/>
                <w:sz w:val="16"/>
                <w:szCs w:val="16"/>
                <w:lang w:val="en-GB"/>
              </w:rPr>
              <w:t>offs</w:t>
            </w:r>
          </w:p>
        </w:tc>
        <w:tc>
          <w:tcPr>
            <w:tcW w:w="1090" w:type="dxa"/>
            <w:shd w:val="clear" w:color="auto" w:fill="FAFAFA"/>
          </w:tcPr>
          <w:p w14:paraId="2ADAB768" w14:textId="5B6F63D6"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080" w:type="dxa"/>
            <w:shd w:val="clear" w:color="auto" w:fill="FAFAFA"/>
          </w:tcPr>
          <w:p w14:paraId="23BAD3C5" w14:textId="5B55E62D"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3</w:t>
            </w:r>
            <w:r w:rsidRPr="008B1C1C">
              <w:rPr>
                <w:rFonts w:ascii="Arial" w:hAnsi="Arial"/>
                <w:sz w:val="16"/>
                <w:szCs w:val="16"/>
                <w:cs/>
                <w:lang w:val="en-GB"/>
              </w:rPr>
              <w:t>)</w:t>
            </w:r>
          </w:p>
        </w:tc>
        <w:tc>
          <w:tcPr>
            <w:tcW w:w="1080" w:type="dxa"/>
            <w:shd w:val="clear" w:color="auto" w:fill="FAFAFA"/>
          </w:tcPr>
          <w:p w14:paraId="515AEEE1" w14:textId="096C3999"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450</w:t>
            </w:r>
            <w:r w:rsidRPr="008B1C1C">
              <w:rPr>
                <w:rFonts w:ascii="Arial" w:hAnsi="Arial"/>
                <w:sz w:val="16"/>
                <w:szCs w:val="16"/>
                <w:cs/>
                <w:lang w:val="en-GB"/>
              </w:rPr>
              <w:t>)</w:t>
            </w:r>
          </w:p>
        </w:tc>
        <w:tc>
          <w:tcPr>
            <w:tcW w:w="1326" w:type="dxa"/>
            <w:shd w:val="clear" w:color="auto" w:fill="FAFAFA"/>
          </w:tcPr>
          <w:p w14:paraId="288AFE10" w14:textId="17EA4F9E"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104" w:type="dxa"/>
            <w:shd w:val="clear" w:color="auto" w:fill="FAFAFA"/>
          </w:tcPr>
          <w:p w14:paraId="77417ADC" w14:textId="12FD1A3F"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080" w:type="dxa"/>
            <w:shd w:val="clear" w:color="auto" w:fill="FAFAFA"/>
          </w:tcPr>
          <w:p w14:paraId="26133BF7" w14:textId="12E49F0F" w:rsidR="00144714" w:rsidRPr="008B1C1C" w:rsidRDefault="00144714" w:rsidP="00144714">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453</w:t>
            </w:r>
            <w:r w:rsidRPr="008B1C1C">
              <w:rPr>
                <w:rFonts w:ascii="Arial" w:hAnsi="Arial"/>
                <w:sz w:val="16"/>
                <w:szCs w:val="16"/>
                <w:cs/>
                <w:lang w:val="en-GB"/>
              </w:rPr>
              <w:t>)</w:t>
            </w:r>
          </w:p>
        </w:tc>
      </w:tr>
      <w:tr w:rsidR="00741881" w:rsidRPr="008B1C1C" w14:paraId="43A70997" w14:textId="77777777" w:rsidTr="00A73D24">
        <w:tc>
          <w:tcPr>
            <w:tcW w:w="2808" w:type="dxa"/>
            <w:vAlign w:val="bottom"/>
          </w:tcPr>
          <w:p w14:paraId="16244913" w14:textId="77777777" w:rsidR="00741881" w:rsidRPr="008B1C1C" w:rsidRDefault="00741881" w:rsidP="00741881">
            <w:pPr>
              <w:tabs>
                <w:tab w:val="left" w:pos="342"/>
              </w:tabs>
              <w:ind w:right="-108"/>
              <w:contextualSpacing/>
              <w:rPr>
                <w:rFonts w:ascii="Arial" w:hAnsi="Arial" w:cs="Arial"/>
                <w:color w:val="000000"/>
                <w:sz w:val="16"/>
                <w:szCs w:val="16"/>
                <w:lang w:val="en-US"/>
              </w:rPr>
            </w:pPr>
          </w:p>
        </w:tc>
        <w:tc>
          <w:tcPr>
            <w:tcW w:w="1090" w:type="dxa"/>
            <w:tcBorders>
              <w:top w:val="single" w:sz="4" w:space="0" w:color="auto"/>
            </w:tcBorders>
            <w:shd w:val="clear" w:color="auto" w:fill="FAFAFA"/>
          </w:tcPr>
          <w:p w14:paraId="09140B3D" w14:textId="5F84B1F5" w:rsidR="00741881" w:rsidRPr="008B1C1C" w:rsidRDefault="00741881" w:rsidP="00741881">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60FFD283" w14:textId="78A14FF0" w:rsidR="00741881" w:rsidRPr="008B1C1C" w:rsidRDefault="00741881" w:rsidP="00741881">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513BE400" w14:textId="4C4B1CEB" w:rsidR="00741881" w:rsidRPr="008B1C1C" w:rsidRDefault="00741881" w:rsidP="00741881">
            <w:pPr>
              <w:ind w:right="-72"/>
              <w:contextualSpacing/>
              <w:jc w:val="right"/>
              <w:rPr>
                <w:rFonts w:ascii="Arial" w:hAnsi="Arial" w:cs="Arial"/>
                <w:sz w:val="16"/>
                <w:szCs w:val="16"/>
                <w:cs/>
                <w:lang w:val="en-GB"/>
              </w:rPr>
            </w:pPr>
          </w:p>
        </w:tc>
        <w:tc>
          <w:tcPr>
            <w:tcW w:w="1326" w:type="dxa"/>
            <w:tcBorders>
              <w:top w:val="single" w:sz="4" w:space="0" w:color="auto"/>
            </w:tcBorders>
            <w:shd w:val="clear" w:color="auto" w:fill="FAFAFA"/>
          </w:tcPr>
          <w:p w14:paraId="01A6A9DF" w14:textId="20E35546" w:rsidR="00741881" w:rsidRPr="008B1C1C" w:rsidRDefault="00741881" w:rsidP="00741881">
            <w:pPr>
              <w:ind w:right="-72"/>
              <w:contextualSpacing/>
              <w:jc w:val="right"/>
              <w:rPr>
                <w:rFonts w:ascii="Arial" w:hAnsi="Arial" w:cs="Arial"/>
                <w:sz w:val="16"/>
                <w:szCs w:val="16"/>
                <w:cs/>
                <w:lang w:val="en-GB"/>
              </w:rPr>
            </w:pPr>
          </w:p>
        </w:tc>
        <w:tc>
          <w:tcPr>
            <w:tcW w:w="1104" w:type="dxa"/>
            <w:tcBorders>
              <w:top w:val="single" w:sz="4" w:space="0" w:color="auto"/>
            </w:tcBorders>
            <w:shd w:val="clear" w:color="auto" w:fill="FAFAFA"/>
          </w:tcPr>
          <w:p w14:paraId="71CF89A1" w14:textId="0E710541" w:rsidR="00741881" w:rsidRPr="008B1C1C" w:rsidRDefault="00741881" w:rsidP="00741881">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41DFD97B" w14:textId="7718D359" w:rsidR="00741881" w:rsidRPr="008B1C1C" w:rsidRDefault="00741881" w:rsidP="00741881">
            <w:pPr>
              <w:ind w:right="-72"/>
              <w:contextualSpacing/>
              <w:jc w:val="right"/>
              <w:rPr>
                <w:rFonts w:ascii="Arial" w:hAnsi="Arial" w:cs="Arial"/>
                <w:sz w:val="16"/>
                <w:szCs w:val="16"/>
                <w:cs/>
                <w:lang w:val="en-GB"/>
              </w:rPr>
            </w:pPr>
          </w:p>
        </w:tc>
      </w:tr>
      <w:tr w:rsidR="00144714" w:rsidRPr="008B1C1C" w14:paraId="5F923251" w14:textId="77777777" w:rsidTr="00A73D24">
        <w:trPr>
          <w:trHeight w:val="65"/>
        </w:trPr>
        <w:tc>
          <w:tcPr>
            <w:tcW w:w="2808" w:type="dxa"/>
            <w:vAlign w:val="bottom"/>
          </w:tcPr>
          <w:p w14:paraId="64AC23C6" w14:textId="6AF5FD5C" w:rsidR="00144714" w:rsidRPr="008B1C1C" w:rsidRDefault="00144714" w:rsidP="00144714">
            <w:pPr>
              <w:contextualSpacing/>
              <w:rPr>
                <w:rFonts w:ascii="Arial" w:eastAsia="SimSun" w:hAnsi="Arial" w:cs="Arial"/>
                <w:color w:val="000000"/>
                <w:sz w:val="16"/>
                <w:szCs w:val="16"/>
                <w:cs/>
                <w:lang w:val="en-US" w:eastAsia="zh-CN"/>
              </w:rPr>
            </w:pPr>
            <w:r w:rsidRPr="008B1C1C">
              <w:rPr>
                <w:rFonts w:ascii="Arial" w:hAnsi="Arial" w:cs="Arial"/>
                <w:color w:val="000000"/>
                <w:sz w:val="16"/>
                <w:szCs w:val="16"/>
                <w:lang w:val="en-GB"/>
              </w:rPr>
              <w:t>Balance</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as at 31 December 2023</w:t>
            </w:r>
          </w:p>
        </w:tc>
        <w:tc>
          <w:tcPr>
            <w:tcW w:w="1090" w:type="dxa"/>
            <w:tcBorders>
              <w:bottom w:val="single" w:sz="4" w:space="0" w:color="auto"/>
            </w:tcBorders>
            <w:shd w:val="clear" w:color="auto" w:fill="FAFAFA"/>
          </w:tcPr>
          <w:p w14:paraId="3AE551AD" w14:textId="2344FAF1"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1,</w:t>
            </w:r>
            <w:r w:rsidR="00051520" w:rsidRPr="008B1C1C">
              <w:rPr>
                <w:rFonts w:ascii="Arial" w:hAnsi="Arial" w:cs="Arial"/>
                <w:sz w:val="16"/>
                <w:szCs w:val="16"/>
                <w:lang w:val="en-GB"/>
              </w:rPr>
              <w:t>760</w:t>
            </w:r>
            <w:r w:rsidRPr="008B1C1C">
              <w:rPr>
                <w:rFonts w:ascii="Arial" w:hAnsi="Arial"/>
                <w:sz w:val="16"/>
                <w:szCs w:val="16"/>
                <w:cs/>
                <w:lang w:val="en-GB"/>
              </w:rPr>
              <w:t xml:space="preserve"> </w:t>
            </w:r>
          </w:p>
        </w:tc>
        <w:tc>
          <w:tcPr>
            <w:tcW w:w="1080" w:type="dxa"/>
            <w:tcBorders>
              <w:bottom w:val="single" w:sz="4" w:space="0" w:color="auto"/>
            </w:tcBorders>
            <w:shd w:val="clear" w:color="auto" w:fill="FAFAFA"/>
          </w:tcPr>
          <w:p w14:paraId="0A7B1F29" w14:textId="518C3A42" w:rsidR="00144714" w:rsidRPr="008B1C1C" w:rsidRDefault="00144714" w:rsidP="00144714">
            <w:pPr>
              <w:ind w:right="-72"/>
              <w:contextualSpacing/>
              <w:jc w:val="right"/>
              <w:rPr>
                <w:rFonts w:ascii="Arial" w:hAnsi="Arial" w:cs="Arial"/>
                <w:sz w:val="16"/>
                <w:szCs w:val="16"/>
                <w:lang w:val="en-GB"/>
              </w:rPr>
            </w:pPr>
            <w:r w:rsidRPr="008B1C1C">
              <w:rPr>
                <w:rFonts w:ascii="Arial" w:hAnsi="Arial" w:cs="Arial"/>
                <w:sz w:val="16"/>
                <w:szCs w:val="16"/>
                <w:lang w:val="en-GB"/>
              </w:rPr>
              <w:t xml:space="preserve"> 1,278 </w:t>
            </w:r>
          </w:p>
        </w:tc>
        <w:tc>
          <w:tcPr>
            <w:tcW w:w="1080" w:type="dxa"/>
            <w:tcBorders>
              <w:bottom w:val="single" w:sz="4" w:space="0" w:color="auto"/>
            </w:tcBorders>
            <w:shd w:val="clear" w:color="auto" w:fill="FAFAFA"/>
          </w:tcPr>
          <w:p w14:paraId="30671C0C" w14:textId="285BBF0D"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3,</w:t>
            </w:r>
            <w:r w:rsidR="00051520" w:rsidRPr="008B1C1C">
              <w:rPr>
                <w:rFonts w:ascii="Arial" w:hAnsi="Arial" w:cs="Arial"/>
                <w:sz w:val="16"/>
                <w:szCs w:val="16"/>
                <w:lang w:val="en-GB"/>
              </w:rPr>
              <w:t>064</w:t>
            </w:r>
            <w:r w:rsidRPr="008B1C1C">
              <w:rPr>
                <w:rFonts w:ascii="Arial" w:hAnsi="Arial"/>
                <w:sz w:val="16"/>
                <w:szCs w:val="16"/>
                <w:cs/>
                <w:lang w:val="en-GB"/>
              </w:rPr>
              <w:t xml:space="preserve"> </w:t>
            </w:r>
          </w:p>
        </w:tc>
        <w:tc>
          <w:tcPr>
            <w:tcW w:w="1326" w:type="dxa"/>
            <w:tcBorders>
              <w:bottom w:val="single" w:sz="4" w:space="0" w:color="auto"/>
            </w:tcBorders>
            <w:shd w:val="clear" w:color="auto" w:fill="FAFAFA"/>
          </w:tcPr>
          <w:p w14:paraId="7EABBC04" w14:textId="28DDDA47"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14 </w:t>
            </w:r>
          </w:p>
        </w:tc>
        <w:tc>
          <w:tcPr>
            <w:tcW w:w="1104" w:type="dxa"/>
            <w:tcBorders>
              <w:bottom w:val="single" w:sz="4" w:space="0" w:color="auto"/>
            </w:tcBorders>
            <w:shd w:val="clear" w:color="auto" w:fill="FAFAFA"/>
          </w:tcPr>
          <w:p w14:paraId="1D58E67B" w14:textId="620B9B06"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1,457 </w:t>
            </w:r>
          </w:p>
        </w:tc>
        <w:tc>
          <w:tcPr>
            <w:tcW w:w="1080" w:type="dxa"/>
            <w:tcBorders>
              <w:bottom w:val="single" w:sz="4" w:space="0" w:color="auto"/>
            </w:tcBorders>
            <w:shd w:val="clear" w:color="auto" w:fill="FAFAFA"/>
          </w:tcPr>
          <w:p w14:paraId="768ECE6D" w14:textId="72472F16" w:rsidR="00144714" w:rsidRPr="008B1C1C" w:rsidRDefault="00144714" w:rsidP="00144714">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7,573 </w:t>
            </w:r>
          </w:p>
        </w:tc>
      </w:tr>
    </w:tbl>
    <w:p w14:paraId="06A13E0C" w14:textId="77E2EE4C" w:rsidR="006B45F2" w:rsidRPr="008B1C1C" w:rsidRDefault="006B45F2" w:rsidP="00DD7C65">
      <w:pPr>
        <w:rPr>
          <w:rFonts w:ascii="Arial" w:hAnsi="Arial" w:cs="Arial"/>
          <w:sz w:val="18"/>
          <w:szCs w:val="18"/>
          <w:lang w:val="en-US"/>
        </w:rPr>
      </w:pPr>
    </w:p>
    <w:p w14:paraId="1A52DC87" w14:textId="57DCCFD8" w:rsidR="00DD7C65" w:rsidRPr="008B1C1C" w:rsidRDefault="006B45F2" w:rsidP="00DD7C65">
      <w:pPr>
        <w:rPr>
          <w:rFonts w:ascii="Arial" w:hAnsi="Arial" w:cs="Arial"/>
          <w:sz w:val="18"/>
          <w:szCs w:val="18"/>
          <w:lang w:val="en-US"/>
        </w:rPr>
      </w:pPr>
      <w:r w:rsidRPr="008B1C1C">
        <w:rPr>
          <w:rFonts w:ascii="Arial" w:hAnsi="Arial"/>
          <w:sz w:val="18"/>
          <w:szCs w:val="18"/>
          <w:cs/>
          <w:lang w:val="en-US"/>
        </w:rPr>
        <w:br w:type="page"/>
      </w:r>
    </w:p>
    <w:p w14:paraId="4D1E8396" w14:textId="77777777" w:rsidR="006B45F2" w:rsidRPr="008B1C1C" w:rsidRDefault="006B45F2" w:rsidP="00DD7C65">
      <w:pPr>
        <w:rPr>
          <w:rFonts w:ascii="Arial" w:hAnsi="Arial" w:cs="Arial"/>
          <w:sz w:val="18"/>
          <w:szCs w:val="18"/>
          <w:lang w:val="en-US"/>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B74C34" w:rsidRPr="008B1C1C" w14:paraId="1DC61A66" w14:textId="77777777" w:rsidTr="00BF132C">
        <w:trPr>
          <w:trHeight w:val="77"/>
        </w:trPr>
        <w:tc>
          <w:tcPr>
            <w:tcW w:w="2808" w:type="dxa"/>
          </w:tcPr>
          <w:p w14:paraId="246B0B14" w14:textId="77777777" w:rsidR="00B74C34" w:rsidRPr="008B1C1C" w:rsidRDefault="00B74C34" w:rsidP="00BF132C">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3994D542" w14:textId="77777777" w:rsidR="00B74C34" w:rsidRPr="008B1C1C" w:rsidRDefault="00B74C34" w:rsidP="00BF132C">
            <w:pPr>
              <w:ind w:right="-72"/>
              <w:contextualSpacing/>
              <w:jc w:val="center"/>
              <w:rPr>
                <w:rFonts w:ascii="Arial" w:hAnsi="Arial" w:cs="Arial"/>
                <w:b/>
                <w:bCs/>
                <w:color w:val="000000"/>
                <w:sz w:val="16"/>
                <w:szCs w:val="16"/>
                <w:cs/>
              </w:rPr>
            </w:pPr>
            <w:r w:rsidRPr="008B1C1C">
              <w:rPr>
                <w:rFonts w:ascii="Arial" w:hAnsi="Arial" w:cs="Arial"/>
                <w:b/>
                <w:bCs/>
                <w:sz w:val="16"/>
                <w:szCs w:val="16"/>
                <w:cs/>
              </w:rPr>
              <w:t>Separate</w:t>
            </w:r>
          </w:p>
        </w:tc>
      </w:tr>
      <w:tr w:rsidR="00B74C34" w:rsidRPr="008B1C1C" w14:paraId="22CBA1B9" w14:textId="77777777" w:rsidTr="00BF132C">
        <w:tc>
          <w:tcPr>
            <w:tcW w:w="2808" w:type="dxa"/>
          </w:tcPr>
          <w:p w14:paraId="53EF713A" w14:textId="77777777" w:rsidR="00B74C34" w:rsidRPr="008B1C1C" w:rsidRDefault="00B74C34" w:rsidP="00BF132C">
            <w:pPr>
              <w:ind w:right="-72"/>
              <w:contextualSpacing/>
              <w:rPr>
                <w:rFonts w:ascii="Arial" w:hAnsi="Arial" w:cs="Arial"/>
                <w:color w:val="000000"/>
                <w:sz w:val="16"/>
                <w:szCs w:val="16"/>
                <w:lang w:val="en-US"/>
              </w:rPr>
            </w:pPr>
          </w:p>
        </w:tc>
        <w:tc>
          <w:tcPr>
            <w:tcW w:w="6760" w:type="dxa"/>
            <w:gridSpan w:val="6"/>
            <w:tcBorders>
              <w:top w:val="single" w:sz="4" w:space="0" w:color="auto"/>
              <w:bottom w:val="single" w:sz="4" w:space="0" w:color="auto"/>
            </w:tcBorders>
          </w:tcPr>
          <w:p w14:paraId="23D7A46D" w14:textId="6C5B74CC" w:rsidR="00B74C34" w:rsidRPr="008B1C1C" w:rsidRDefault="00B74C34" w:rsidP="00BF132C">
            <w:pPr>
              <w:ind w:right="-72"/>
              <w:contextualSpacing/>
              <w:jc w:val="center"/>
              <w:rPr>
                <w:rFonts w:ascii="Arial" w:hAnsi="Arial" w:cs="Arial"/>
                <w:b/>
                <w:bCs/>
                <w:color w:val="000000"/>
                <w:sz w:val="16"/>
                <w:szCs w:val="16"/>
                <w:cs/>
              </w:rPr>
            </w:pPr>
            <w:r w:rsidRPr="008B1C1C">
              <w:rPr>
                <w:rFonts w:ascii="Arial" w:hAnsi="Arial" w:cs="Arial"/>
                <w:b/>
                <w:bCs/>
                <w:color w:val="000000"/>
                <w:sz w:val="16"/>
                <w:szCs w:val="16"/>
                <w:lang w:val="en-GB"/>
              </w:rPr>
              <w:t>2022</w:t>
            </w:r>
          </w:p>
        </w:tc>
      </w:tr>
      <w:tr w:rsidR="00B74C34" w:rsidRPr="008B1C1C" w14:paraId="34217FBF" w14:textId="77777777" w:rsidTr="00BF132C">
        <w:tc>
          <w:tcPr>
            <w:tcW w:w="2808" w:type="dxa"/>
          </w:tcPr>
          <w:p w14:paraId="7907EB8E" w14:textId="77777777" w:rsidR="00B74C34" w:rsidRPr="008B1C1C" w:rsidRDefault="00B74C34" w:rsidP="00BF132C">
            <w:pPr>
              <w:ind w:right="-72"/>
              <w:contextualSpacing/>
              <w:rPr>
                <w:rFonts w:ascii="Arial" w:hAnsi="Arial" w:cs="Arial"/>
                <w:color w:val="000000"/>
                <w:sz w:val="16"/>
                <w:szCs w:val="16"/>
                <w:cs/>
              </w:rPr>
            </w:pPr>
          </w:p>
        </w:tc>
        <w:tc>
          <w:tcPr>
            <w:tcW w:w="1090" w:type="dxa"/>
            <w:tcBorders>
              <w:top w:val="single" w:sz="4" w:space="0" w:color="auto"/>
            </w:tcBorders>
            <w:vAlign w:val="bottom"/>
          </w:tcPr>
          <w:p w14:paraId="3FE48D03" w14:textId="77777777" w:rsidR="00B74C34" w:rsidRPr="008B1C1C" w:rsidRDefault="00B74C34" w:rsidP="00E56C7F">
            <w:pPr>
              <w:ind w:left="-202" w:right="-72"/>
              <w:contextualSpacing/>
              <w:jc w:val="right"/>
              <w:rPr>
                <w:rFonts w:ascii="Arial" w:hAnsi="Arial" w:cs="Arial"/>
                <w:b/>
                <w:bCs/>
                <w:snapToGrid w:val="0"/>
                <w:color w:val="000000" w:themeColor="text1"/>
                <w:spacing w:val="-4"/>
                <w:sz w:val="16"/>
                <w:szCs w:val="16"/>
                <w:cs/>
                <w:lang w:val="en-GB" w:eastAsia="th-TH"/>
              </w:rPr>
            </w:pPr>
            <w:r w:rsidRPr="008B1C1C">
              <w:rPr>
                <w:rFonts w:ascii="Arial" w:hAnsi="Arial" w:cs="Arial"/>
                <w:b/>
                <w:bCs/>
                <w:snapToGrid w:val="0"/>
                <w:color w:val="000000" w:themeColor="text1"/>
                <w:spacing w:val="-4"/>
                <w:sz w:val="16"/>
                <w:szCs w:val="16"/>
                <w:lang w:val="en-GB" w:eastAsia="th-TH"/>
              </w:rPr>
              <w:t>Financial</w:t>
            </w:r>
            <w:r w:rsidRPr="008B1C1C">
              <w:rPr>
                <w:rFonts w:ascii="Arial" w:hAnsi="Arial"/>
                <w:b/>
                <w:bCs/>
                <w:snapToGrid w:val="0"/>
                <w:color w:val="000000" w:themeColor="text1"/>
                <w:spacing w:val="-4"/>
                <w:sz w:val="16"/>
                <w:szCs w:val="16"/>
                <w:cs/>
                <w:lang w:val="en-GB" w:eastAsia="th-TH"/>
              </w:rPr>
              <w:t xml:space="preserve"> </w:t>
            </w:r>
            <w:r w:rsidRPr="008B1C1C">
              <w:rPr>
                <w:rFonts w:ascii="Arial" w:hAnsi="Arial" w:cs="Arial"/>
                <w:b/>
                <w:bCs/>
                <w:snapToGrid w:val="0"/>
                <w:color w:val="000000" w:themeColor="text1"/>
                <w:spacing w:val="-4"/>
                <w:sz w:val="16"/>
                <w:szCs w:val="16"/>
                <w:lang w:val="en-GB" w:eastAsia="th-TH"/>
              </w:rPr>
              <w:t>assets</w:t>
            </w:r>
            <w:r w:rsidRPr="008B1C1C">
              <w:rPr>
                <w:rFonts w:ascii="Arial" w:hAnsi="Arial"/>
                <w:b/>
                <w:bCs/>
                <w:snapToGrid w:val="0"/>
                <w:color w:val="000000" w:themeColor="text1"/>
                <w:spacing w:val="-4"/>
                <w:sz w:val="16"/>
                <w:szCs w:val="16"/>
                <w:cs/>
                <w:lang w:val="en-GB" w:eastAsia="th-TH"/>
              </w:rPr>
              <w:t xml:space="preserve"> </w:t>
            </w:r>
            <w:r w:rsidRPr="008B1C1C">
              <w:rPr>
                <w:rFonts w:ascii="Arial" w:hAnsi="Arial" w:cs="Arial"/>
                <w:b/>
                <w:bCs/>
                <w:snapToGrid w:val="0"/>
                <w:color w:val="000000" w:themeColor="text1"/>
                <w:spacing w:val="-4"/>
                <w:sz w:val="16"/>
                <w:szCs w:val="16"/>
                <w:lang w:val="en-GB" w:eastAsia="th-TH"/>
              </w:rPr>
              <w:t>with</w:t>
            </w:r>
            <w:r w:rsidRPr="008B1C1C">
              <w:rPr>
                <w:rFonts w:ascii="Arial" w:hAnsi="Arial"/>
                <w:b/>
                <w:bCs/>
                <w:snapToGrid w:val="0"/>
                <w:color w:val="000000" w:themeColor="text1"/>
                <w:spacing w:val="-4"/>
                <w:sz w:val="16"/>
                <w:szCs w:val="16"/>
                <w:cs/>
                <w:lang w:val="en-GB" w:eastAsia="th-TH"/>
              </w:rPr>
              <w:t xml:space="preserve"> </w:t>
            </w:r>
            <w:r w:rsidRPr="008B1C1C">
              <w:rPr>
                <w:rFonts w:ascii="Arial" w:hAnsi="Arial" w:cs="Arial"/>
                <w:b/>
                <w:bCs/>
                <w:snapToGrid w:val="0"/>
                <w:color w:val="000000" w:themeColor="text1"/>
                <w:spacing w:val="-4"/>
                <w:sz w:val="16"/>
                <w:szCs w:val="16"/>
                <w:lang w:val="en-GB" w:eastAsia="th-TH"/>
              </w:rPr>
              <w:t>an</w:t>
            </w:r>
            <w:r w:rsidRPr="008B1C1C">
              <w:rPr>
                <w:rFonts w:ascii="Arial" w:hAnsi="Arial"/>
                <w:b/>
                <w:bCs/>
                <w:snapToGrid w:val="0"/>
                <w:color w:val="000000" w:themeColor="text1"/>
                <w:spacing w:val="-4"/>
                <w:sz w:val="16"/>
                <w:szCs w:val="16"/>
                <w:cs/>
                <w:lang w:val="en-GB" w:eastAsia="th-TH"/>
              </w:rPr>
              <w:t xml:space="preserve"> </w:t>
            </w:r>
            <w:r w:rsidRPr="008B1C1C">
              <w:rPr>
                <w:rFonts w:ascii="Arial" w:hAnsi="Arial" w:cs="Arial"/>
                <w:b/>
                <w:bCs/>
                <w:snapToGrid w:val="0"/>
                <w:color w:val="000000" w:themeColor="text1"/>
                <w:spacing w:val="-2"/>
                <w:sz w:val="16"/>
                <w:szCs w:val="16"/>
                <w:lang w:val="en-GB" w:eastAsia="th-TH"/>
              </w:rPr>
              <w:t>insignificant</w:t>
            </w:r>
            <w:r w:rsidRPr="008B1C1C">
              <w:rPr>
                <w:rFonts w:ascii="Arial" w:hAnsi="Arial"/>
                <w:b/>
                <w:bCs/>
                <w:snapToGrid w:val="0"/>
                <w:color w:val="000000" w:themeColor="text1"/>
                <w:spacing w:val="-2"/>
                <w:sz w:val="16"/>
                <w:szCs w:val="16"/>
                <w:cs/>
                <w:lang w:val="en-GB" w:eastAsia="th-TH"/>
              </w:rPr>
              <w:t xml:space="preserve"> </w:t>
            </w:r>
            <w:r w:rsidRPr="008B1C1C">
              <w:rPr>
                <w:rFonts w:ascii="Arial" w:hAnsi="Arial" w:cs="Arial"/>
                <w:b/>
                <w:bCs/>
                <w:snapToGrid w:val="0"/>
                <w:color w:val="000000" w:themeColor="text1"/>
                <w:spacing w:val="-2"/>
                <w:sz w:val="16"/>
                <w:szCs w:val="16"/>
                <w:lang w:val="en-GB" w:eastAsia="th-TH"/>
              </w:rPr>
              <w:t>increase</w:t>
            </w:r>
            <w:r w:rsidRPr="008B1C1C">
              <w:rPr>
                <w:rFonts w:ascii="Arial" w:hAnsi="Arial"/>
                <w:b/>
                <w:bCs/>
                <w:snapToGrid w:val="0"/>
                <w:color w:val="000000" w:themeColor="text1"/>
                <w:spacing w:val="-2"/>
                <w:sz w:val="16"/>
                <w:szCs w:val="16"/>
                <w:cs/>
                <w:lang w:val="en-GB" w:eastAsia="th-TH"/>
              </w:rPr>
              <w:t xml:space="preserve"> </w:t>
            </w:r>
            <w:r w:rsidRPr="008B1C1C">
              <w:rPr>
                <w:rFonts w:ascii="Arial" w:hAnsi="Arial" w:cs="Arial"/>
                <w:b/>
                <w:bCs/>
                <w:snapToGrid w:val="0"/>
                <w:color w:val="000000" w:themeColor="text1"/>
                <w:spacing w:val="-2"/>
                <w:sz w:val="16"/>
                <w:szCs w:val="16"/>
                <w:lang w:val="en-GB" w:eastAsia="th-TH"/>
              </w:rPr>
              <w:t>in</w:t>
            </w:r>
            <w:r w:rsidRPr="008B1C1C">
              <w:rPr>
                <w:rFonts w:ascii="Arial" w:hAnsi="Arial"/>
                <w:b/>
                <w:bCs/>
                <w:snapToGrid w:val="0"/>
                <w:color w:val="000000" w:themeColor="text1"/>
                <w:spacing w:val="-2"/>
                <w:sz w:val="16"/>
                <w:szCs w:val="16"/>
                <w:cs/>
                <w:lang w:val="en-GB" w:eastAsia="th-TH"/>
              </w:rPr>
              <w:t xml:space="preserve"> </w:t>
            </w:r>
            <w:r w:rsidRPr="008B1C1C">
              <w:rPr>
                <w:rFonts w:ascii="Arial" w:hAnsi="Arial" w:cs="Arial"/>
                <w:b/>
                <w:bCs/>
                <w:snapToGrid w:val="0"/>
                <w:color w:val="000000" w:themeColor="text1"/>
                <w:spacing w:val="-2"/>
                <w:sz w:val="16"/>
                <w:szCs w:val="16"/>
                <w:lang w:val="en-GB" w:eastAsia="th-TH"/>
              </w:rPr>
              <w:t>credit</w:t>
            </w:r>
            <w:r w:rsidRPr="008B1C1C">
              <w:rPr>
                <w:rFonts w:ascii="Arial" w:hAnsi="Arial"/>
                <w:b/>
                <w:bCs/>
                <w:snapToGrid w:val="0"/>
                <w:color w:val="000000" w:themeColor="text1"/>
                <w:spacing w:val="-2"/>
                <w:sz w:val="16"/>
                <w:szCs w:val="16"/>
                <w:cs/>
                <w:lang w:val="en-GB" w:eastAsia="th-TH"/>
              </w:rPr>
              <w:t xml:space="preserve"> </w:t>
            </w:r>
            <w:r w:rsidRPr="008B1C1C">
              <w:rPr>
                <w:rFonts w:ascii="Arial" w:hAnsi="Arial" w:cs="Arial"/>
                <w:b/>
                <w:bCs/>
                <w:snapToGrid w:val="0"/>
                <w:color w:val="000000" w:themeColor="text1"/>
                <w:spacing w:val="-2"/>
                <w:sz w:val="16"/>
                <w:szCs w:val="16"/>
                <w:lang w:val="en-GB" w:eastAsia="th-TH"/>
              </w:rPr>
              <w:t>risk</w:t>
            </w:r>
          </w:p>
        </w:tc>
        <w:tc>
          <w:tcPr>
            <w:tcW w:w="1080" w:type="dxa"/>
            <w:tcBorders>
              <w:top w:val="single" w:sz="4" w:space="0" w:color="auto"/>
            </w:tcBorders>
            <w:vAlign w:val="bottom"/>
          </w:tcPr>
          <w:p w14:paraId="3E02919E" w14:textId="77777777" w:rsidR="00B74C34" w:rsidRPr="008B1C1C" w:rsidRDefault="00B74C34" w:rsidP="00BF132C">
            <w:pPr>
              <w:ind w:right="-72"/>
              <w:contextualSpacing/>
              <w:jc w:val="right"/>
              <w:rPr>
                <w:rFonts w:ascii="Arial" w:hAnsi="Arial" w:cs="Arial"/>
                <w:b/>
                <w:bCs/>
                <w:snapToGrid w:val="0"/>
                <w:color w:val="000000"/>
                <w:sz w:val="16"/>
                <w:szCs w:val="16"/>
                <w:cs/>
                <w:lang w:eastAsia="th-TH"/>
              </w:rPr>
            </w:pPr>
            <w:r w:rsidRPr="008B1C1C">
              <w:rPr>
                <w:rFonts w:ascii="Arial" w:hAnsi="Arial" w:cs="Arial"/>
                <w:b/>
                <w:bCs/>
                <w:color w:val="000000"/>
                <w:sz w:val="16"/>
                <w:szCs w:val="16"/>
                <w:lang w:val="en-GB"/>
              </w:rPr>
              <w:t>Financial</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assets</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with</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a</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significant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increase</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in</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 xml:space="preserve"> </w:t>
            </w:r>
            <w:r w:rsidRPr="008B1C1C">
              <w:rPr>
                <w:rFonts w:ascii="Arial" w:hAnsi="Arial" w:cs="Arial"/>
                <w:b/>
                <w:bCs/>
                <w:color w:val="000000"/>
                <w:sz w:val="16"/>
                <w:szCs w:val="16"/>
                <w:lang w:val="en-GB"/>
              </w:rPr>
              <w:t>risk</w:t>
            </w:r>
          </w:p>
        </w:tc>
        <w:tc>
          <w:tcPr>
            <w:tcW w:w="1080" w:type="dxa"/>
            <w:tcBorders>
              <w:top w:val="single" w:sz="4" w:space="0" w:color="auto"/>
            </w:tcBorders>
            <w:vAlign w:val="bottom"/>
          </w:tcPr>
          <w:p w14:paraId="039938F6"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326" w:type="dxa"/>
            <w:tcBorders>
              <w:top w:val="single" w:sz="4" w:space="0" w:color="auto"/>
            </w:tcBorders>
            <w:vAlign w:val="bottom"/>
          </w:tcPr>
          <w:p w14:paraId="282AF1B0"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lang w:val="en-GB"/>
              </w:rPr>
              <w:t>Purchased or originated credit</w:t>
            </w:r>
            <w:r w:rsidRPr="008B1C1C">
              <w:rPr>
                <w:rFonts w:ascii="Arial" w:hAnsi="Arial"/>
                <w:b/>
                <w:bCs/>
                <w:color w:val="000000"/>
                <w:sz w:val="16"/>
                <w:szCs w:val="16"/>
                <w:cs/>
                <w:lang w:val="en-GB"/>
              </w:rPr>
              <w:t>-</w:t>
            </w:r>
            <w:r w:rsidRPr="008B1C1C">
              <w:rPr>
                <w:rFonts w:ascii="Arial" w:hAnsi="Arial" w:cs="Arial"/>
                <w:b/>
                <w:bCs/>
                <w:color w:val="000000"/>
                <w:sz w:val="16"/>
                <w:szCs w:val="16"/>
                <w:lang w:val="en-GB"/>
              </w:rPr>
              <w:t>impaired financial assets</w:t>
            </w:r>
          </w:p>
        </w:tc>
        <w:tc>
          <w:tcPr>
            <w:tcW w:w="1104" w:type="dxa"/>
            <w:tcBorders>
              <w:top w:val="single" w:sz="4" w:space="0" w:color="auto"/>
            </w:tcBorders>
            <w:vAlign w:val="bottom"/>
          </w:tcPr>
          <w:p w14:paraId="1286A8E2"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 xml:space="preserve">Surplus </w:t>
            </w:r>
            <w:r w:rsidRPr="008B1C1C">
              <w:rPr>
                <w:rFonts w:ascii="Arial" w:hAnsi="Arial" w:cs="Arial"/>
                <w:b/>
                <w:bCs/>
                <w:snapToGrid w:val="0"/>
                <w:color w:val="000000"/>
                <w:sz w:val="16"/>
                <w:szCs w:val="16"/>
                <w:cs/>
                <w:lang w:eastAsia="th-TH"/>
              </w:rPr>
              <w:t>allowance</w:t>
            </w:r>
          </w:p>
        </w:tc>
        <w:tc>
          <w:tcPr>
            <w:tcW w:w="1080" w:type="dxa"/>
            <w:tcBorders>
              <w:top w:val="single" w:sz="4" w:space="0" w:color="auto"/>
            </w:tcBorders>
            <w:vAlign w:val="bottom"/>
          </w:tcPr>
          <w:p w14:paraId="5309A591"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snapToGrid w:val="0"/>
                <w:color w:val="000000"/>
                <w:sz w:val="16"/>
                <w:szCs w:val="16"/>
                <w:cs/>
                <w:lang w:eastAsia="th-TH"/>
              </w:rPr>
              <w:t>Total</w:t>
            </w:r>
          </w:p>
        </w:tc>
      </w:tr>
      <w:tr w:rsidR="00B74C34" w:rsidRPr="008B1C1C" w14:paraId="1471CA39" w14:textId="77777777" w:rsidTr="00BF132C">
        <w:tc>
          <w:tcPr>
            <w:tcW w:w="2808" w:type="dxa"/>
          </w:tcPr>
          <w:p w14:paraId="042E9496" w14:textId="77777777" w:rsidR="00B74C34" w:rsidRPr="008B1C1C" w:rsidRDefault="00B74C34" w:rsidP="00BF132C">
            <w:pPr>
              <w:ind w:right="-72"/>
              <w:contextualSpacing/>
              <w:rPr>
                <w:rFonts w:ascii="Arial" w:hAnsi="Arial" w:cs="Arial"/>
                <w:color w:val="000000"/>
                <w:sz w:val="16"/>
                <w:szCs w:val="16"/>
                <w:cs/>
              </w:rPr>
            </w:pPr>
          </w:p>
        </w:tc>
        <w:tc>
          <w:tcPr>
            <w:tcW w:w="1090" w:type="dxa"/>
            <w:tcBorders>
              <w:bottom w:val="single" w:sz="4" w:space="0" w:color="auto"/>
            </w:tcBorders>
          </w:tcPr>
          <w:p w14:paraId="0A06FBF0"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080" w:type="dxa"/>
            <w:tcBorders>
              <w:bottom w:val="single" w:sz="4" w:space="0" w:color="auto"/>
            </w:tcBorders>
          </w:tcPr>
          <w:p w14:paraId="48FBD791"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080" w:type="dxa"/>
            <w:tcBorders>
              <w:bottom w:val="single" w:sz="4" w:space="0" w:color="auto"/>
            </w:tcBorders>
          </w:tcPr>
          <w:p w14:paraId="0089A40E"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326" w:type="dxa"/>
            <w:tcBorders>
              <w:bottom w:val="single" w:sz="4" w:space="0" w:color="auto"/>
            </w:tcBorders>
          </w:tcPr>
          <w:p w14:paraId="3B67606A"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104" w:type="dxa"/>
            <w:tcBorders>
              <w:bottom w:val="single" w:sz="4" w:space="0" w:color="auto"/>
            </w:tcBorders>
          </w:tcPr>
          <w:p w14:paraId="07EA863F"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c>
          <w:tcPr>
            <w:tcW w:w="1080" w:type="dxa"/>
            <w:tcBorders>
              <w:bottom w:val="single" w:sz="4" w:space="0" w:color="auto"/>
            </w:tcBorders>
          </w:tcPr>
          <w:p w14:paraId="4B2CE59E" w14:textId="77777777" w:rsidR="00B74C34" w:rsidRPr="008B1C1C" w:rsidRDefault="00B74C34" w:rsidP="00BF132C">
            <w:pPr>
              <w:ind w:right="-72"/>
              <w:contextualSpacing/>
              <w:jc w:val="right"/>
              <w:rPr>
                <w:rFonts w:ascii="Arial" w:hAnsi="Arial" w:cs="Arial"/>
                <w:b/>
                <w:bCs/>
                <w:color w:val="000000"/>
                <w:sz w:val="16"/>
                <w:szCs w:val="16"/>
                <w:cs/>
              </w:rPr>
            </w:pPr>
            <w:r w:rsidRPr="008B1C1C">
              <w:rPr>
                <w:rFonts w:ascii="Arial" w:hAnsi="Arial" w:cs="Arial"/>
                <w:b/>
                <w:bCs/>
                <w:color w:val="000000"/>
                <w:sz w:val="16"/>
                <w:szCs w:val="16"/>
                <w:cs/>
              </w:rPr>
              <w:t>Million Baht</w:t>
            </w:r>
          </w:p>
        </w:tc>
      </w:tr>
      <w:tr w:rsidR="00B74C34" w:rsidRPr="008B1C1C" w14:paraId="4CB5CD2C" w14:textId="77777777" w:rsidTr="003A0219">
        <w:tc>
          <w:tcPr>
            <w:tcW w:w="2808" w:type="dxa"/>
            <w:vAlign w:val="bottom"/>
          </w:tcPr>
          <w:p w14:paraId="6C67AECB" w14:textId="77777777" w:rsidR="00B74C34" w:rsidRPr="008B1C1C" w:rsidRDefault="00B74C34" w:rsidP="00BF132C">
            <w:pPr>
              <w:tabs>
                <w:tab w:val="left" w:pos="702"/>
                <w:tab w:val="left" w:pos="882"/>
                <w:tab w:val="left" w:pos="1440"/>
              </w:tabs>
              <w:contextualSpacing/>
              <w:rPr>
                <w:rFonts w:ascii="Arial" w:hAnsi="Arial" w:cs="Arial"/>
                <w:color w:val="000000"/>
                <w:sz w:val="16"/>
                <w:szCs w:val="16"/>
                <w:cs/>
              </w:rPr>
            </w:pPr>
          </w:p>
        </w:tc>
        <w:tc>
          <w:tcPr>
            <w:tcW w:w="1090" w:type="dxa"/>
            <w:shd w:val="clear" w:color="auto" w:fill="auto"/>
          </w:tcPr>
          <w:p w14:paraId="60A98387" w14:textId="77777777" w:rsidR="00B74C34" w:rsidRPr="008B1C1C" w:rsidRDefault="00B74C34" w:rsidP="00BF132C">
            <w:pPr>
              <w:ind w:right="-72"/>
              <w:contextualSpacing/>
              <w:jc w:val="right"/>
              <w:rPr>
                <w:rFonts w:ascii="Arial" w:hAnsi="Arial" w:cs="Arial"/>
                <w:sz w:val="16"/>
                <w:szCs w:val="16"/>
                <w:lang w:val="en-GB"/>
              </w:rPr>
            </w:pPr>
          </w:p>
        </w:tc>
        <w:tc>
          <w:tcPr>
            <w:tcW w:w="1080" w:type="dxa"/>
            <w:shd w:val="clear" w:color="auto" w:fill="auto"/>
          </w:tcPr>
          <w:p w14:paraId="6227AD87" w14:textId="77777777" w:rsidR="00B74C34" w:rsidRPr="008B1C1C" w:rsidRDefault="00B74C34" w:rsidP="00BF132C">
            <w:pPr>
              <w:ind w:right="-72"/>
              <w:contextualSpacing/>
              <w:jc w:val="right"/>
              <w:rPr>
                <w:rFonts w:ascii="Arial" w:hAnsi="Arial" w:cs="Arial"/>
                <w:snapToGrid w:val="0"/>
                <w:sz w:val="16"/>
                <w:szCs w:val="16"/>
                <w:lang w:val="en-GB" w:eastAsia="th-TH"/>
              </w:rPr>
            </w:pPr>
          </w:p>
        </w:tc>
        <w:tc>
          <w:tcPr>
            <w:tcW w:w="1080" w:type="dxa"/>
            <w:shd w:val="clear" w:color="auto" w:fill="auto"/>
          </w:tcPr>
          <w:p w14:paraId="27390BEE" w14:textId="77777777" w:rsidR="00B74C34" w:rsidRPr="008B1C1C" w:rsidRDefault="00B74C34" w:rsidP="00BF132C">
            <w:pPr>
              <w:ind w:right="-72"/>
              <w:contextualSpacing/>
              <w:jc w:val="right"/>
              <w:rPr>
                <w:rFonts w:ascii="Arial" w:hAnsi="Arial" w:cs="Arial"/>
                <w:sz w:val="16"/>
                <w:szCs w:val="16"/>
                <w:lang w:val="en-GB"/>
              </w:rPr>
            </w:pPr>
          </w:p>
        </w:tc>
        <w:tc>
          <w:tcPr>
            <w:tcW w:w="1326" w:type="dxa"/>
            <w:shd w:val="clear" w:color="auto" w:fill="auto"/>
          </w:tcPr>
          <w:p w14:paraId="528B74EA" w14:textId="77777777" w:rsidR="00B74C34" w:rsidRPr="008B1C1C" w:rsidRDefault="00B74C34" w:rsidP="00BF132C">
            <w:pPr>
              <w:ind w:right="-72"/>
              <w:contextualSpacing/>
              <w:jc w:val="right"/>
              <w:rPr>
                <w:rFonts w:ascii="Arial" w:hAnsi="Arial" w:cs="Arial"/>
                <w:sz w:val="16"/>
                <w:szCs w:val="16"/>
                <w:lang w:val="en-GB"/>
              </w:rPr>
            </w:pPr>
          </w:p>
        </w:tc>
        <w:tc>
          <w:tcPr>
            <w:tcW w:w="1104" w:type="dxa"/>
            <w:shd w:val="clear" w:color="auto" w:fill="auto"/>
          </w:tcPr>
          <w:p w14:paraId="4B110B7A" w14:textId="77777777" w:rsidR="00B74C34" w:rsidRPr="008B1C1C" w:rsidRDefault="00B74C34" w:rsidP="00BF132C">
            <w:pPr>
              <w:ind w:right="-72"/>
              <w:contextualSpacing/>
              <w:jc w:val="right"/>
              <w:rPr>
                <w:rFonts w:ascii="Arial" w:hAnsi="Arial" w:cs="Arial"/>
                <w:sz w:val="16"/>
                <w:szCs w:val="16"/>
                <w:lang w:val="en-GB"/>
              </w:rPr>
            </w:pPr>
          </w:p>
        </w:tc>
        <w:tc>
          <w:tcPr>
            <w:tcW w:w="1080" w:type="dxa"/>
            <w:shd w:val="clear" w:color="auto" w:fill="auto"/>
          </w:tcPr>
          <w:p w14:paraId="67F21252" w14:textId="77777777" w:rsidR="00B74C34" w:rsidRPr="008B1C1C" w:rsidRDefault="00B74C34" w:rsidP="00BF132C">
            <w:pPr>
              <w:ind w:right="-72"/>
              <w:contextualSpacing/>
              <w:jc w:val="right"/>
              <w:rPr>
                <w:rFonts w:ascii="Arial" w:hAnsi="Arial" w:cs="Arial"/>
                <w:sz w:val="16"/>
                <w:szCs w:val="16"/>
                <w:lang w:val="en-GB"/>
              </w:rPr>
            </w:pPr>
          </w:p>
        </w:tc>
      </w:tr>
      <w:tr w:rsidR="00B74C34" w:rsidRPr="008B1C1C" w14:paraId="74583D60" w14:textId="77777777" w:rsidTr="003A0219">
        <w:tc>
          <w:tcPr>
            <w:tcW w:w="2808" w:type="dxa"/>
            <w:vAlign w:val="bottom"/>
          </w:tcPr>
          <w:p w14:paraId="758CF4B6" w14:textId="77777777" w:rsidR="00B74C34" w:rsidRPr="008B1C1C" w:rsidRDefault="00B74C34" w:rsidP="00BF132C">
            <w:pPr>
              <w:tabs>
                <w:tab w:val="left" w:pos="702"/>
                <w:tab w:val="left" w:pos="882"/>
                <w:tab w:val="left" w:pos="1440"/>
              </w:tabs>
              <w:contextualSpacing/>
              <w:rPr>
                <w:rFonts w:ascii="Arial" w:hAnsi="Arial" w:cs="Arial"/>
                <w:color w:val="000000"/>
                <w:sz w:val="16"/>
                <w:szCs w:val="16"/>
                <w:lang w:val="en-US"/>
              </w:rPr>
            </w:pPr>
            <w:r w:rsidRPr="008B1C1C">
              <w:rPr>
                <w:rFonts w:ascii="Arial" w:hAnsi="Arial" w:cs="Arial"/>
                <w:color w:val="000000"/>
                <w:sz w:val="16"/>
                <w:szCs w:val="16"/>
                <w:cs/>
              </w:rPr>
              <w:t>Balance as at 1 January 20</w:t>
            </w:r>
            <w:r w:rsidRPr="008B1C1C">
              <w:rPr>
                <w:rFonts w:ascii="Arial" w:hAnsi="Arial" w:cs="Arial"/>
                <w:color w:val="000000"/>
                <w:sz w:val="16"/>
                <w:szCs w:val="16"/>
                <w:lang w:val="en-US"/>
              </w:rPr>
              <w:t>22</w:t>
            </w:r>
          </w:p>
        </w:tc>
        <w:tc>
          <w:tcPr>
            <w:tcW w:w="1090" w:type="dxa"/>
            <w:shd w:val="clear" w:color="auto" w:fill="auto"/>
          </w:tcPr>
          <w:p w14:paraId="3B94E141"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GB"/>
              </w:rPr>
              <w:t>928</w:t>
            </w:r>
          </w:p>
        </w:tc>
        <w:tc>
          <w:tcPr>
            <w:tcW w:w="1080" w:type="dxa"/>
            <w:shd w:val="clear" w:color="auto" w:fill="auto"/>
          </w:tcPr>
          <w:p w14:paraId="59924D42"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napToGrid w:val="0"/>
                <w:sz w:val="16"/>
                <w:szCs w:val="16"/>
                <w:lang w:val="en-GB" w:eastAsia="th-TH"/>
              </w:rPr>
              <w:t>1,115</w:t>
            </w:r>
          </w:p>
        </w:tc>
        <w:tc>
          <w:tcPr>
            <w:tcW w:w="1080" w:type="dxa"/>
            <w:shd w:val="clear" w:color="auto" w:fill="auto"/>
          </w:tcPr>
          <w:p w14:paraId="5CAAC43A"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GB"/>
              </w:rPr>
              <w:t>3</w:t>
            </w:r>
            <w:r w:rsidRPr="008B1C1C">
              <w:rPr>
                <w:rFonts w:ascii="Arial" w:hAnsi="Arial" w:cs="Arial"/>
                <w:snapToGrid w:val="0"/>
                <w:sz w:val="16"/>
                <w:szCs w:val="16"/>
                <w:cs/>
                <w:lang w:eastAsia="th-TH"/>
              </w:rPr>
              <w:t>,</w:t>
            </w:r>
            <w:r w:rsidRPr="008B1C1C">
              <w:rPr>
                <w:rFonts w:ascii="Arial" w:hAnsi="Arial" w:cs="Arial"/>
                <w:sz w:val="16"/>
                <w:szCs w:val="16"/>
                <w:lang w:val="en-GB"/>
              </w:rPr>
              <w:t>257</w:t>
            </w:r>
          </w:p>
        </w:tc>
        <w:tc>
          <w:tcPr>
            <w:tcW w:w="1326" w:type="dxa"/>
            <w:shd w:val="clear" w:color="auto" w:fill="auto"/>
          </w:tcPr>
          <w:p w14:paraId="1E36CA73"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GB"/>
              </w:rPr>
              <w:t>24</w:t>
            </w:r>
          </w:p>
        </w:tc>
        <w:tc>
          <w:tcPr>
            <w:tcW w:w="1104" w:type="dxa"/>
            <w:shd w:val="clear" w:color="auto" w:fill="auto"/>
          </w:tcPr>
          <w:p w14:paraId="37016E67"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GB"/>
              </w:rPr>
              <w:t>1</w:t>
            </w:r>
            <w:r w:rsidRPr="008B1C1C">
              <w:rPr>
                <w:rFonts w:ascii="Arial" w:hAnsi="Arial" w:cs="Arial"/>
                <w:snapToGrid w:val="0"/>
                <w:sz w:val="16"/>
                <w:szCs w:val="16"/>
                <w:cs/>
                <w:lang w:eastAsia="th-TH"/>
              </w:rPr>
              <w:t>,</w:t>
            </w:r>
            <w:r w:rsidRPr="008B1C1C">
              <w:rPr>
                <w:rFonts w:ascii="Arial" w:hAnsi="Arial" w:cs="Arial"/>
                <w:sz w:val="16"/>
                <w:szCs w:val="16"/>
                <w:lang w:val="en-GB"/>
              </w:rPr>
              <w:t>457</w:t>
            </w:r>
          </w:p>
        </w:tc>
        <w:tc>
          <w:tcPr>
            <w:tcW w:w="1080" w:type="dxa"/>
            <w:shd w:val="clear" w:color="auto" w:fill="auto"/>
          </w:tcPr>
          <w:p w14:paraId="4CF529FA"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GB"/>
              </w:rPr>
              <w:t>6</w:t>
            </w:r>
            <w:r w:rsidRPr="008B1C1C">
              <w:rPr>
                <w:rFonts w:ascii="Arial" w:hAnsi="Arial" w:cs="Arial"/>
                <w:snapToGrid w:val="0"/>
                <w:sz w:val="16"/>
                <w:szCs w:val="16"/>
                <w:cs/>
                <w:lang w:eastAsia="th-TH"/>
              </w:rPr>
              <w:t>,</w:t>
            </w:r>
            <w:r w:rsidRPr="008B1C1C">
              <w:rPr>
                <w:rFonts w:ascii="Arial" w:hAnsi="Arial" w:cs="Arial"/>
                <w:sz w:val="16"/>
                <w:szCs w:val="16"/>
                <w:lang w:val="en-GB"/>
              </w:rPr>
              <w:t>781</w:t>
            </w:r>
          </w:p>
        </w:tc>
      </w:tr>
      <w:tr w:rsidR="00B74C34" w:rsidRPr="008B1C1C" w14:paraId="2E381266" w14:textId="77777777" w:rsidTr="003A0219">
        <w:tc>
          <w:tcPr>
            <w:tcW w:w="2808" w:type="dxa"/>
            <w:vAlign w:val="bottom"/>
          </w:tcPr>
          <w:p w14:paraId="783778BE" w14:textId="77777777" w:rsidR="00B74C34" w:rsidRPr="008B1C1C" w:rsidRDefault="00B74C34" w:rsidP="00BF132C">
            <w:pPr>
              <w:tabs>
                <w:tab w:val="left" w:pos="342"/>
              </w:tabs>
              <w:ind w:right="-108"/>
              <w:contextualSpacing/>
              <w:rPr>
                <w:rFonts w:ascii="Arial" w:hAnsi="Arial" w:cs="Arial"/>
                <w:color w:val="000000"/>
                <w:sz w:val="16"/>
                <w:szCs w:val="16"/>
                <w:cs/>
              </w:rPr>
            </w:pPr>
            <w:r w:rsidRPr="008B1C1C">
              <w:rPr>
                <w:rFonts w:ascii="Arial" w:hAnsi="Arial" w:cs="Arial"/>
                <w:color w:val="000000"/>
                <w:sz w:val="16"/>
                <w:szCs w:val="16"/>
                <w:cs/>
              </w:rPr>
              <w:t>Change due to reclassification</w:t>
            </w:r>
          </w:p>
        </w:tc>
        <w:tc>
          <w:tcPr>
            <w:tcW w:w="1090" w:type="dxa"/>
            <w:shd w:val="clear" w:color="auto" w:fill="auto"/>
          </w:tcPr>
          <w:p w14:paraId="03200E62"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71 </w:t>
            </w:r>
          </w:p>
        </w:tc>
        <w:tc>
          <w:tcPr>
            <w:tcW w:w="1080" w:type="dxa"/>
            <w:shd w:val="clear" w:color="auto" w:fill="auto"/>
          </w:tcPr>
          <w:p w14:paraId="7FD474BA" w14:textId="77777777" w:rsidR="00B74C34" w:rsidRPr="008B1C1C" w:rsidRDefault="00B74C34" w:rsidP="00BF132C">
            <w:pPr>
              <w:ind w:right="-72"/>
              <w:contextualSpacing/>
              <w:jc w:val="right"/>
              <w:rPr>
                <w:rFonts w:ascii="Arial" w:hAnsi="Arial" w:cs="Arial"/>
                <w:snapToGrid w:val="0"/>
                <w:color w:val="000000"/>
                <w:sz w:val="16"/>
                <w:szCs w:val="16"/>
                <w:lang w:val="en-GB" w:eastAsia="th-TH"/>
              </w:rPr>
            </w:pPr>
            <w:r w:rsidRPr="008B1C1C">
              <w:rPr>
                <w:rFonts w:ascii="Arial" w:hAnsi="Arial"/>
                <w:sz w:val="16"/>
                <w:szCs w:val="16"/>
                <w:cs/>
              </w:rPr>
              <w:t xml:space="preserve"> (</w:t>
            </w:r>
            <w:r w:rsidRPr="008B1C1C">
              <w:rPr>
                <w:rFonts w:ascii="Arial" w:hAnsi="Arial" w:cs="Arial"/>
                <w:sz w:val="16"/>
                <w:szCs w:val="16"/>
                <w:cs/>
              </w:rPr>
              <w:t>419</w:t>
            </w:r>
            <w:r w:rsidRPr="008B1C1C">
              <w:rPr>
                <w:rFonts w:ascii="Arial" w:hAnsi="Arial"/>
                <w:sz w:val="16"/>
                <w:szCs w:val="16"/>
                <w:cs/>
              </w:rPr>
              <w:t>)</w:t>
            </w:r>
          </w:p>
        </w:tc>
        <w:tc>
          <w:tcPr>
            <w:tcW w:w="1080" w:type="dxa"/>
            <w:shd w:val="clear" w:color="auto" w:fill="auto"/>
          </w:tcPr>
          <w:p w14:paraId="148F0D72"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346 </w:t>
            </w:r>
          </w:p>
        </w:tc>
        <w:tc>
          <w:tcPr>
            <w:tcW w:w="1326" w:type="dxa"/>
            <w:shd w:val="clear" w:color="auto" w:fill="auto"/>
          </w:tcPr>
          <w:p w14:paraId="4F037AFF"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104" w:type="dxa"/>
            <w:shd w:val="clear" w:color="auto" w:fill="auto"/>
          </w:tcPr>
          <w:p w14:paraId="53926566"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shd w:val="clear" w:color="auto" w:fill="auto"/>
          </w:tcPr>
          <w:p w14:paraId="3248CEF3"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2</w:t>
            </w:r>
            <w:r w:rsidRPr="008B1C1C">
              <w:rPr>
                <w:rFonts w:ascii="Arial" w:hAnsi="Arial"/>
                <w:sz w:val="16"/>
                <w:szCs w:val="16"/>
                <w:cs/>
              </w:rPr>
              <w:t>)</w:t>
            </w:r>
          </w:p>
        </w:tc>
      </w:tr>
      <w:tr w:rsidR="00B74C34" w:rsidRPr="001E7CE8" w14:paraId="3E6A0C1E" w14:textId="77777777" w:rsidTr="003A0219">
        <w:tc>
          <w:tcPr>
            <w:tcW w:w="2808" w:type="dxa"/>
            <w:vAlign w:val="bottom"/>
          </w:tcPr>
          <w:p w14:paraId="3826AFE4" w14:textId="77777777" w:rsidR="00B74C34" w:rsidRPr="008B1C1C" w:rsidRDefault="00B74C34" w:rsidP="00BF132C">
            <w:pPr>
              <w:tabs>
                <w:tab w:val="left" w:pos="342"/>
              </w:tabs>
              <w:ind w:right="-108"/>
              <w:contextualSpacing/>
              <w:rPr>
                <w:rFonts w:ascii="Arial" w:hAnsi="Arial" w:cs="Arial"/>
                <w:color w:val="000000"/>
                <w:spacing w:val="-4"/>
                <w:sz w:val="16"/>
                <w:szCs w:val="16"/>
                <w:cs/>
                <w:lang w:val="en-GB"/>
              </w:rPr>
            </w:pPr>
            <w:r w:rsidRPr="008B1C1C">
              <w:rPr>
                <w:rFonts w:ascii="Arial" w:hAnsi="Arial" w:cs="Arial"/>
                <w:color w:val="000000"/>
                <w:spacing w:val="-4"/>
                <w:sz w:val="16"/>
                <w:szCs w:val="16"/>
                <w:lang w:val="en-GB"/>
              </w:rPr>
              <w:t>Change</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due</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to</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new</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 xml:space="preserve">estimation </w:t>
            </w:r>
            <w:r w:rsidRPr="008B1C1C">
              <w:rPr>
                <w:rFonts w:ascii="Arial" w:hAnsi="Arial"/>
                <w:color w:val="000000"/>
                <w:spacing w:val="-4"/>
                <w:sz w:val="16"/>
                <w:szCs w:val="16"/>
                <w:cs/>
                <w:lang w:val="en-GB"/>
              </w:rPr>
              <w:t xml:space="preserve">   </w:t>
            </w:r>
          </w:p>
        </w:tc>
        <w:tc>
          <w:tcPr>
            <w:tcW w:w="1090" w:type="dxa"/>
            <w:shd w:val="clear" w:color="auto" w:fill="auto"/>
          </w:tcPr>
          <w:p w14:paraId="3F3699B1"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2CB2E94D"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66AD0C2E"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p>
        </w:tc>
        <w:tc>
          <w:tcPr>
            <w:tcW w:w="1326" w:type="dxa"/>
            <w:shd w:val="clear" w:color="auto" w:fill="auto"/>
          </w:tcPr>
          <w:p w14:paraId="17B93F6B" w14:textId="77777777" w:rsidR="00B74C34" w:rsidRPr="008B1C1C" w:rsidRDefault="00B74C34" w:rsidP="00BF132C">
            <w:pPr>
              <w:ind w:right="-72"/>
              <w:contextualSpacing/>
              <w:jc w:val="right"/>
              <w:rPr>
                <w:rFonts w:ascii="Arial" w:hAnsi="Arial" w:cs="Arial"/>
                <w:snapToGrid w:val="0"/>
                <w:color w:val="000000"/>
                <w:sz w:val="16"/>
                <w:szCs w:val="16"/>
                <w:lang w:val="en-GB" w:eastAsia="th-TH"/>
              </w:rPr>
            </w:pPr>
          </w:p>
        </w:tc>
        <w:tc>
          <w:tcPr>
            <w:tcW w:w="1104" w:type="dxa"/>
            <w:shd w:val="clear" w:color="auto" w:fill="auto"/>
          </w:tcPr>
          <w:p w14:paraId="38C2A544" w14:textId="77777777" w:rsidR="00B74C34" w:rsidRPr="008B1C1C" w:rsidRDefault="00B74C34" w:rsidP="00BF132C">
            <w:pPr>
              <w:ind w:right="-72"/>
              <w:contextualSpacing/>
              <w:jc w:val="right"/>
              <w:rPr>
                <w:rFonts w:ascii="Arial" w:hAnsi="Arial" w:cs="Arial"/>
                <w:snapToGrid w:val="0"/>
                <w:color w:val="000000"/>
                <w:sz w:val="16"/>
                <w:szCs w:val="16"/>
                <w:lang w:val="en-GB" w:eastAsia="th-TH"/>
              </w:rPr>
            </w:pPr>
          </w:p>
        </w:tc>
        <w:tc>
          <w:tcPr>
            <w:tcW w:w="1080" w:type="dxa"/>
            <w:shd w:val="clear" w:color="auto" w:fill="auto"/>
          </w:tcPr>
          <w:p w14:paraId="1E4B00CA" w14:textId="77777777" w:rsidR="00B74C34" w:rsidRPr="008B1C1C" w:rsidRDefault="00B74C34" w:rsidP="00BF132C">
            <w:pPr>
              <w:ind w:right="-72"/>
              <w:contextualSpacing/>
              <w:jc w:val="right"/>
              <w:rPr>
                <w:rFonts w:ascii="Arial" w:hAnsi="Arial" w:cs="Arial"/>
                <w:snapToGrid w:val="0"/>
                <w:color w:val="000000"/>
                <w:sz w:val="16"/>
                <w:szCs w:val="16"/>
                <w:lang w:val="en-GB" w:eastAsia="th-TH"/>
              </w:rPr>
            </w:pPr>
          </w:p>
        </w:tc>
      </w:tr>
      <w:tr w:rsidR="00B74C34" w:rsidRPr="008B1C1C" w14:paraId="366898D4" w14:textId="77777777" w:rsidTr="003A0219">
        <w:tc>
          <w:tcPr>
            <w:tcW w:w="2808" w:type="dxa"/>
            <w:vAlign w:val="bottom"/>
          </w:tcPr>
          <w:p w14:paraId="055FA05C" w14:textId="3F76B63E" w:rsidR="00B74C34" w:rsidRPr="008B1C1C" w:rsidRDefault="00B74C34" w:rsidP="00BF132C">
            <w:pPr>
              <w:tabs>
                <w:tab w:val="left" w:pos="342"/>
              </w:tabs>
              <w:ind w:right="-108"/>
              <w:contextualSpacing/>
              <w:rPr>
                <w:rFonts w:ascii="Arial" w:hAnsi="Arial" w:cs="Arial"/>
                <w:color w:val="000000"/>
                <w:spacing w:val="-4"/>
                <w:sz w:val="16"/>
                <w:szCs w:val="16"/>
                <w:lang w:val="en-GB"/>
              </w:rPr>
            </w:pP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of</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credit</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loss</w:t>
            </w:r>
          </w:p>
        </w:tc>
        <w:tc>
          <w:tcPr>
            <w:tcW w:w="1090" w:type="dxa"/>
            <w:shd w:val="clear" w:color="auto" w:fill="auto"/>
          </w:tcPr>
          <w:p w14:paraId="4097AB82"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336</w:t>
            </w:r>
            <w:r w:rsidRPr="008B1C1C">
              <w:rPr>
                <w:rFonts w:ascii="Arial" w:hAnsi="Arial"/>
                <w:sz w:val="16"/>
                <w:szCs w:val="16"/>
                <w:cs/>
              </w:rPr>
              <w:t>)</w:t>
            </w:r>
          </w:p>
        </w:tc>
        <w:tc>
          <w:tcPr>
            <w:tcW w:w="1080" w:type="dxa"/>
            <w:shd w:val="clear" w:color="auto" w:fill="auto"/>
          </w:tcPr>
          <w:p w14:paraId="159B7C03" w14:textId="77777777" w:rsidR="00B74C34" w:rsidRPr="008B1C1C" w:rsidRDefault="00B74C34" w:rsidP="00BF132C">
            <w:pPr>
              <w:ind w:right="-72"/>
              <w:contextualSpacing/>
              <w:jc w:val="right"/>
              <w:rPr>
                <w:rFonts w:ascii="Arial" w:hAnsi="Arial" w:cs="Arial"/>
                <w:color w:val="000000"/>
                <w:sz w:val="16"/>
                <w:szCs w:val="16"/>
                <w:cs/>
                <w:lang w:val="en-GB"/>
              </w:rPr>
            </w:pPr>
            <w:r w:rsidRPr="008B1C1C">
              <w:rPr>
                <w:rFonts w:ascii="Arial" w:hAnsi="Arial" w:cs="Arial"/>
                <w:sz w:val="16"/>
                <w:szCs w:val="16"/>
                <w:cs/>
              </w:rPr>
              <w:t xml:space="preserve"> 512 </w:t>
            </w:r>
          </w:p>
        </w:tc>
        <w:tc>
          <w:tcPr>
            <w:tcW w:w="1080" w:type="dxa"/>
            <w:shd w:val="clear" w:color="auto" w:fill="auto"/>
          </w:tcPr>
          <w:p w14:paraId="08F13425"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852 </w:t>
            </w:r>
          </w:p>
        </w:tc>
        <w:tc>
          <w:tcPr>
            <w:tcW w:w="1326" w:type="dxa"/>
            <w:shd w:val="clear" w:color="auto" w:fill="auto"/>
          </w:tcPr>
          <w:p w14:paraId="286A13A2"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104" w:type="dxa"/>
            <w:shd w:val="clear" w:color="auto" w:fill="auto"/>
          </w:tcPr>
          <w:p w14:paraId="087FFD6E"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shd w:val="clear" w:color="auto" w:fill="auto"/>
          </w:tcPr>
          <w:p w14:paraId="312A14B1"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1,028 </w:t>
            </w:r>
          </w:p>
        </w:tc>
      </w:tr>
      <w:tr w:rsidR="00B74C34" w:rsidRPr="008B1C1C" w14:paraId="04B1AAF7" w14:textId="77777777" w:rsidTr="003A0219">
        <w:tc>
          <w:tcPr>
            <w:tcW w:w="2808" w:type="dxa"/>
            <w:vAlign w:val="bottom"/>
          </w:tcPr>
          <w:p w14:paraId="65BBBE47" w14:textId="77777777" w:rsidR="00B74C34" w:rsidRPr="008B1C1C" w:rsidRDefault="00B74C34" w:rsidP="00BF132C">
            <w:pPr>
              <w:tabs>
                <w:tab w:val="left" w:pos="342"/>
              </w:tabs>
              <w:ind w:right="-108"/>
              <w:contextualSpacing/>
              <w:rPr>
                <w:rFonts w:ascii="Arial" w:hAnsi="Arial" w:cs="Arial"/>
                <w:color w:val="000000"/>
                <w:sz w:val="16"/>
                <w:szCs w:val="16"/>
                <w:cs/>
                <w:lang w:val="en-GB"/>
              </w:rPr>
            </w:pPr>
            <w:r w:rsidRPr="008B1C1C">
              <w:rPr>
                <w:rFonts w:ascii="Arial" w:hAnsi="Arial" w:cs="Arial"/>
                <w:color w:val="000000"/>
                <w:sz w:val="16"/>
                <w:szCs w:val="16"/>
                <w:lang w:val="en-GB"/>
              </w:rPr>
              <w:t>Newly</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acquired</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 xml:space="preserve">or   </w:t>
            </w:r>
          </w:p>
        </w:tc>
        <w:tc>
          <w:tcPr>
            <w:tcW w:w="1090" w:type="dxa"/>
            <w:shd w:val="clear" w:color="auto" w:fill="auto"/>
          </w:tcPr>
          <w:p w14:paraId="6E7F8BA6"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2E1D41B0"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336DC372"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p>
        </w:tc>
        <w:tc>
          <w:tcPr>
            <w:tcW w:w="1326" w:type="dxa"/>
            <w:shd w:val="clear" w:color="auto" w:fill="auto"/>
          </w:tcPr>
          <w:p w14:paraId="14EFC355" w14:textId="77777777" w:rsidR="00B74C34" w:rsidRPr="008B1C1C" w:rsidRDefault="00B74C34" w:rsidP="00BF132C">
            <w:pPr>
              <w:ind w:right="-72"/>
              <w:contextualSpacing/>
              <w:jc w:val="right"/>
              <w:rPr>
                <w:rFonts w:ascii="Arial" w:hAnsi="Arial" w:cs="Arial"/>
                <w:snapToGrid w:val="0"/>
                <w:color w:val="000000"/>
                <w:sz w:val="16"/>
                <w:szCs w:val="16"/>
                <w:lang w:val="en-GB" w:eastAsia="th-TH"/>
              </w:rPr>
            </w:pPr>
          </w:p>
        </w:tc>
        <w:tc>
          <w:tcPr>
            <w:tcW w:w="1104" w:type="dxa"/>
            <w:shd w:val="clear" w:color="auto" w:fill="auto"/>
          </w:tcPr>
          <w:p w14:paraId="4D256254" w14:textId="77777777" w:rsidR="00B74C34" w:rsidRPr="008B1C1C" w:rsidRDefault="00B74C34" w:rsidP="00BF132C">
            <w:pPr>
              <w:ind w:right="-72"/>
              <w:contextualSpacing/>
              <w:jc w:val="right"/>
              <w:rPr>
                <w:rFonts w:ascii="Arial" w:hAnsi="Arial" w:cs="Arial"/>
                <w:snapToGrid w:val="0"/>
                <w:color w:val="000000"/>
                <w:sz w:val="16"/>
                <w:szCs w:val="16"/>
                <w:lang w:val="en-GB" w:eastAsia="th-TH"/>
              </w:rPr>
            </w:pPr>
          </w:p>
        </w:tc>
        <w:tc>
          <w:tcPr>
            <w:tcW w:w="1080" w:type="dxa"/>
            <w:shd w:val="clear" w:color="auto" w:fill="auto"/>
          </w:tcPr>
          <w:p w14:paraId="2E3A112D" w14:textId="77777777" w:rsidR="00B74C34" w:rsidRPr="008B1C1C" w:rsidRDefault="00B74C34" w:rsidP="00BF132C">
            <w:pPr>
              <w:ind w:right="-72"/>
              <w:contextualSpacing/>
              <w:jc w:val="right"/>
              <w:rPr>
                <w:rFonts w:ascii="Arial" w:hAnsi="Arial" w:cs="Arial"/>
                <w:snapToGrid w:val="0"/>
                <w:color w:val="000000"/>
                <w:sz w:val="16"/>
                <w:szCs w:val="16"/>
                <w:lang w:val="en-GB" w:eastAsia="th-TH"/>
              </w:rPr>
            </w:pPr>
          </w:p>
        </w:tc>
      </w:tr>
      <w:tr w:rsidR="00B74C34" w:rsidRPr="008B1C1C" w14:paraId="6EE8FA51" w14:textId="77777777" w:rsidTr="003A0219">
        <w:tc>
          <w:tcPr>
            <w:tcW w:w="2808" w:type="dxa"/>
            <w:vAlign w:val="bottom"/>
          </w:tcPr>
          <w:p w14:paraId="2EF88160" w14:textId="77777777" w:rsidR="00B74C34" w:rsidRPr="008B1C1C" w:rsidRDefault="00B74C34" w:rsidP="00BF132C">
            <w:pPr>
              <w:tabs>
                <w:tab w:val="left" w:pos="342"/>
              </w:tabs>
              <w:ind w:right="-108"/>
              <w:contextualSpacing/>
              <w:rPr>
                <w:rFonts w:ascii="Arial" w:hAnsi="Arial" w:cs="Arial"/>
                <w:color w:val="000000"/>
                <w:sz w:val="16"/>
                <w:szCs w:val="16"/>
                <w:lang w:val="en-GB"/>
              </w:rPr>
            </w:pP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purchased</w:t>
            </w:r>
            <w:r w:rsidRPr="008B1C1C">
              <w:rPr>
                <w:rFonts w:ascii="Arial" w:hAnsi="Arial"/>
                <w:color w:val="000000"/>
                <w:sz w:val="16"/>
                <w:szCs w:val="16"/>
                <w:cs/>
              </w:rPr>
              <w:t xml:space="preserve"> </w:t>
            </w:r>
            <w:r w:rsidRPr="008B1C1C">
              <w:rPr>
                <w:rFonts w:ascii="Arial" w:hAnsi="Arial" w:cs="Arial"/>
                <w:color w:val="000000"/>
                <w:sz w:val="16"/>
                <w:szCs w:val="16"/>
                <w:lang w:val="en-GB"/>
              </w:rPr>
              <w:t>financial</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assets</w:t>
            </w:r>
          </w:p>
        </w:tc>
        <w:tc>
          <w:tcPr>
            <w:tcW w:w="1090" w:type="dxa"/>
            <w:shd w:val="clear" w:color="auto" w:fill="auto"/>
          </w:tcPr>
          <w:p w14:paraId="0E8809D5"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407 </w:t>
            </w:r>
          </w:p>
        </w:tc>
        <w:tc>
          <w:tcPr>
            <w:tcW w:w="1080" w:type="dxa"/>
            <w:shd w:val="clear" w:color="auto" w:fill="auto"/>
          </w:tcPr>
          <w:p w14:paraId="13EDEE93"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44 </w:t>
            </w:r>
          </w:p>
        </w:tc>
        <w:tc>
          <w:tcPr>
            <w:tcW w:w="1080" w:type="dxa"/>
            <w:shd w:val="clear" w:color="auto" w:fill="auto"/>
          </w:tcPr>
          <w:p w14:paraId="29E627BD"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5 </w:t>
            </w:r>
          </w:p>
        </w:tc>
        <w:tc>
          <w:tcPr>
            <w:tcW w:w="1326" w:type="dxa"/>
            <w:shd w:val="clear" w:color="auto" w:fill="auto"/>
          </w:tcPr>
          <w:p w14:paraId="7D8F492F"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104" w:type="dxa"/>
            <w:shd w:val="clear" w:color="auto" w:fill="auto"/>
          </w:tcPr>
          <w:p w14:paraId="7CF793DF"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shd w:val="clear" w:color="auto" w:fill="auto"/>
          </w:tcPr>
          <w:p w14:paraId="40F0BF55"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cs/>
              </w:rPr>
              <w:t xml:space="preserve"> 456 </w:t>
            </w:r>
          </w:p>
        </w:tc>
      </w:tr>
      <w:tr w:rsidR="00B74C34" w:rsidRPr="008B1C1C" w14:paraId="5BB202BD" w14:textId="77777777" w:rsidTr="003A0219">
        <w:tc>
          <w:tcPr>
            <w:tcW w:w="2808" w:type="dxa"/>
            <w:vAlign w:val="bottom"/>
          </w:tcPr>
          <w:p w14:paraId="7AD7D87A" w14:textId="77777777" w:rsidR="00B74C34" w:rsidRPr="008B1C1C" w:rsidRDefault="00B74C34" w:rsidP="00BF132C">
            <w:pPr>
              <w:tabs>
                <w:tab w:val="left" w:pos="342"/>
              </w:tabs>
              <w:ind w:right="-108"/>
              <w:contextualSpacing/>
              <w:rPr>
                <w:rFonts w:ascii="Arial" w:hAnsi="Arial" w:cs="Arial"/>
                <w:color w:val="000000"/>
                <w:sz w:val="16"/>
                <w:szCs w:val="16"/>
                <w:cs/>
              </w:rPr>
            </w:pPr>
            <w:r w:rsidRPr="008B1C1C">
              <w:rPr>
                <w:rFonts w:ascii="Arial" w:hAnsi="Arial" w:cs="Arial"/>
                <w:color w:val="000000"/>
                <w:sz w:val="16"/>
                <w:szCs w:val="16"/>
                <w:cs/>
              </w:rPr>
              <w:t>Derecogni</w:t>
            </w:r>
            <w:r w:rsidRPr="008B1C1C">
              <w:rPr>
                <w:rFonts w:ascii="Arial" w:hAnsi="Arial" w:cs="Arial"/>
                <w:color w:val="000000"/>
                <w:sz w:val="16"/>
                <w:szCs w:val="16"/>
                <w:lang w:val="en-GB"/>
              </w:rPr>
              <w:t>s</w:t>
            </w:r>
            <w:r w:rsidRPr="008B1C1C">
              <w:rPr>
                <w:rFonts w:ascii="Arial" w:hAnsi="Arial" w:cs="Arial"/>
                <w:color w:val="000000"/>
                <w:sz w:val="16"/>
                <w:szCs w:val="16"/>
                <w:cs/>
              </w:rPr>
              <w:t>ed financial assets</w:t>
            </w:r>
          </w:p>
        </w:tc>
        <w:tc>
          <w:tcPr>
            <w:tcW w:w="1090" w:type="dxa"/>
            <w:shd w:val="clear" w:color="auto" w:fill="auto"/>
          </w:tcPr>
          <w:p w14:paraId="4598C59E"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138</w:t>
            </w:r>
            <w:r w:rsidRPr="008B1C1C">
              <w:rPr>
                <w:rFonts w:ascii="Arial" w:hAnsi="Arial"/>
                <w:sz w:val="16"/>
                <w:szCs w:val="16"/>
                <w:cs/>
              </w:rPr>
              <w:t>)</w:t>
            </w:r>
          </w:p>
        </w:tc>
        <w:tc>
          <w:tcPr>
            <w:tcW w:w="1080" w:type="dxa"/>
            <w:shd w:val="clear" w:color="auto" w:fill="auto"/>
          </w:tcPr>
          <w:p w14:paraId="10E21DA3"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52</w:t>
            </w:r>
            <w:r w:rsidRPr="008B1C1C">
              <w:rPr>
                <w:rFonts w:ascii="Arial" w:hAnsi="Arial"/>
                <w:sz w:val="16"/>
                <w:szCs w:val="16"/>
                <w:cs/>
              </w:rPr>
              <w:t>)</w:t>
            </w:r>
          </w:p>
        </w:tc>
        <w:tc>
          <w:tcPr>
            <w:tcW w:w="1080" w:type="dxa"/>
            <w:shd w:val="clear" w:color="auto" w:fill="auto"/>
          </w:tcPr>
          <w:p w14:paraId="4D97A485"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55</w:t>
            </w:r>
            <w:r w:rsidRPr="008B1C1C">
              <w:rPr>
                <w:rFonts w:ascii="Arial" w:hAnsi="Arial"/>
                <w:sz w:val="16"/>
                <w:szCs w:val="16"/>
                <w:cs/>
              </w:rPr>
              <w:t>)</w:t>
            </w:r>
          </w:p>
        </w:tc>
        <w:tc>
          <w:tcPr>
            <w:tcW w:w="1326" w:type="dxa"/>
            <w:shd w:val="clear" w:color="auto" w:fill="auto"/>
          </w:tcPr>
          <w:p w14:paraId="4D8F65E5"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104" w:type="dxa"/>
            <w:shd w:val="clear" w:color="auto" w:fill="auto"/>
          </w:tcPr>
          <w:p w14:paraId="1144EB65"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shd w:val="clear" w:color="auto" w:fill="auto"/>
          </w:tcPr>
          <w:p w14:paraId="1C073612"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245</w:t>
            </w:r>
            <w:r w:rsidRPr="008B1C1C">
              <w:rPr>
                <w:rFonts w:ascii="Arial" w:hAnsi="Arial"/>
                <w:sz w:val="16"/>
                <w:szCs w:val="16"/>
                <w:cs/>
              </w:rPr>
              <w:t>)</w:t>
            </w:r>
          </w:p>
        </w:tc>
      </w:tr>
      <w:tr w:rsidR="00B74C34" w:rsidRPr="008B1C1C" w14:paraId="076BE6D5" w14:textId="77777777" w:rsidTr="003A0219">
        <w:tc>
          <w:tcPr>
            <w:tcW w:w="2808" w:type="dxa"/>
            <w:vAlign w:val="bottom"/>
          </w:tcPr>
          <w:p w14:paraId="57200153" w14:textId="77777777" w:rsidR="00B74C34" w:rsidRPr="008B1C1C" w:rsidRDefault="00B74C34" w:rsidP="00BF132C">
            <w:pPr>
              <w:tabs>
                <w:tab w:val="left" w:pos="342"/>
              </w:tabs>
              <w:ind w:right="-108"/>
              <w:contextualSpacing/>
              <w:rPr>
                <w:rFonts w:ascii="Arial" w:hAnsi="Arial" w:cs="Arial"/>
                <w:color w:val="000000"/>
                <w:sz w:val="16"/>
                <w:szCs w:val="16"/>
                <w:u w:val="single"/>
                <w:cs/>
              </w:rPr>
            </w:pPr>
            <w:r w:rsidRPr="008B1C1C">
              <w:rPr>
                <w:rFonts w:ascii="Arial" w:hAnsi="Arial" w:cs="Arial"/>
                <w:color w:val="000000"/>
                <w:sz w:val="16"/>
                <w:szCs w:val="16"/>
                <w:lang w:val="en-GB"/>
              </w:rPr>
              <w:t>Write</w:t>
            </w:r>
            <w:r w:rsidRPr="008B1C1C">
              <w:rPr>
                <w:rFonts w:ascii="Arial" w:hAnsi="Arial"/>
                <w:color w:val="000000"/>
                <w:sz w:val="16"/>
                <w:szCs w:val="16"/>
                <w:cs/>
                <w:lang w:val="en-GB"/>
              </w:rPr>
              <w:t>-</w:t>
            </w:r>
            <w:r w:rsidRPr="008B1C1C">
              <w:rPr>
                <w:rFonts w:ascii="Arial" w:hAnsi="Arial" w:cs="Arial"/>
                <w:color w:val="000000"/>
                <w:sz w:val="16"/>
                <w:szCs w:val="16"/>
                <w:lang w:val="en-GB"/>
              </w:rPr>
              <w:t>offs</w:t>
            </w:r>
          </w:p>
        </w:tc>
        <w:tc>
          <w:tcPr>
            <w:tcW w:w="1090" w:type="dxa"/>
            <w:shd w:val="clear" w:color="auto" w:fill="auto"/>
          </w:tcPr>
          <w:p w14:paraId="01DF9FE1"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shd w:val="clear" w:color="auto" w:fill="auto"/>
          </w:tcPr>
          <w:p w14:paraId="7B051C3A"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5</w:t>
            </w:r>
            <w:r w:rsidRPr="008B1C1C">
              <w:rPr>
                <w:rFonts w:ascii="Arial" w:hAnsi="Arial"/>
                <w:sz w:val="16"/>
                <w:szCs w:val="16"/>
                <w:cs/>
              </w:rPr>
              <w:t>)</w:t>
            </w:r>
          </w:p>
        </w:tc>
        <w:tc>
          <w:tcPr>
            <w:tcW w:w="1080" w:type="dxa"/>
            <w:shd w:val="clear" w:color="auto" w:fill="auto"/>
          </w:tcPr>
          <w:p w14:paraId="0E18E4B2"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662</w:t>
            </w:r>
            <w:r w:rsidRPr="008B1C1C">
              <w:rPr>
                <w:rFonts w:ascii="Arial" w:hAnsi="Arial"/>
                <w:sz w:val="16"/>
                <w:szCs w:val="16"/>
                <w:cs/>
              </w:rPr>
              <w:t>)</w:t>
            </w:r>
          </w:p>
        </w:tc>
        <w:tc>
          <w:tcPr>
            <w:tcW w:w="1326" w:type="dxa"/>
            <w:shd w:val="clear" w:color="auto" w:fill="auto"/>
          </w:tcPr>
          <w:p w14:paraId="6C0A4260"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10</w:t>
            </w:r>
            <w:r w:rsidRPr="008B1C1C">
              <w:rPr>
                <w:rFonts w:ascii="Arial" w:hAnsi="Arial"/>
                <w:sz w:val="16"/>
                <w:szCs w:val="16"/>
                <w:cs/>
              </w:rPr>
              <w:t>)</w:t>
            </w:r>
          </w:p>
        </w:tc>
        <w:tc>
          <w:tcPr>
            <w:tcW w:w="1104" w:type="dxa"/>
            <w:shd w:val="clear" w:color="auto" w:fill="auto"/>
          </w:tcPr>
          <w:p w14:paraId="60A1422D"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shd w:val="clear" w:color="auto" w:fill="auto"/>
          </w:tcPr>
          <w:p w14:paraId="2574A85E"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677</w:t>
            </w:r>
            <w:r w:rsidRPr="008B1C1C">
              <w:rPr>
                <w:rFonts w:ascii="Arial" w:hAnsi="Arial"/>
                <w:sz w:val="16"/>
                <w:szCs w:val="16"/>
                <w:cs/>
              </w:rPr>
              <w:t>)</w:t>
            </w:r>
          </w:p>
        </w:tc>
      </w:tr>
      <w:tr w:rsidR="00B74C34" w:rsidRPr="008B1C1C" w14:paraId="410AA2E9" w14:textId="77777777" w:rsidTr="003A0219">
        <w:tc>
          <w:tcPr>
            <w:tcW w:w="2808" w:type="dxa"/>
            <w:vAlign w:val="bottom"/>
          </w:tcPr>
          <w:p w14:paraId="51833432" w14:textId="77777777" w:rsidR="00B74C34" w:rsidRPr="008B1C1C" w:rsidRDefault="00B74C34" w:rsidP="00BF132C">
            <w:pPr>
              <w:tabs>
                <w:tab w:val="left" w:pos="342"/>
              </w:tabs>
              <w:ind w:right="-108"/>
              <w:contextualSpacing/>
              <w:rPr>
                <w:rFonts w:ascii="Arial" w:hAnsi="Arial" w:cs="Arial"/>
                <w:color w:val="000000"/>
                <w:sz w:val="16"/>
                <w:szCs w:val="16"/>
                <w:lang w:val="en-GB"/>
              </w:rPr>
            </w:pPr>
            <w:r w:rsidRPr="008B1C1C">
              <w:rPr>
                <w:rFonts w:ascii="Arial" w:hAnsi="Arial" w:cs="Arial"/>
                <w:color w:val="000000"/>
                <w:sz w:val="16"/>
                <w:szCs w:val="16"/>
                <w:lang w:val="en-US"/>
              </w:rPr>
              <w:t>NPLs sale</w:t>
            </w:r>
          </w:p>
        </w:tc>
        <w:tc>
          <w:tcPr>
            <w:tcW w:w="1090" w:type="dxa"/>
            <w:tcBorders>
              <w:bottom w:val="single" w:sz="4" w:space="0" w:color="auto"/>
            </w:tcBorders>
            <w:shd w:val="clear" w:color="auto" w:fill="auto"/>
          </w:tcPr>
          <w:p w14:paraId="3176528F"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tcBorders>
              <w:bottom w:val="single" w:sz="4" w:space="0" w:color="auto"/>
            </w:tcBorders>
            <w:shd w:val="clear" w:color="auto" w:fill="auto"/>
          </w:tcPr>
          <w:p w14:paraId="2349FD1C"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tcBorders>
              <w:bottom w:val="single" w:sz="4" w:space="0" w:color="auto"/>
            </w:tcBorders>
            <w:shd w:val="clear" w:color="auto" w:fill="auto"/>
          </w:tcPr>
          <w:p w14:paraId="687FE7BF"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883</w:t>
            </w:r>
            <w:r w:rsidRPr="008B1C1C">
              <w:rPr>
                <w:rFonts w:ascii="Arial" w:hAnsi="Arial"/>
                <w:sz w:val="16"/>
                <w:szCs w:val="16"/>
                <w:cs/>
              </w:rPr>
              <w:t>)</w:t>
            </w:r>
          </w:p>
        </w:tc>
        <w:tc>
          <w:tcPr>
            <w:tcW w:w="1326" w:type="dxa"/>
            <w:tcBorders>
              <w:bottom w:val="single" w:sz="4" w:space="0" w:color="auto"/>
            </w:tcBorders>
            <w:shd w:val="clear" w:color="auto" w:fill="auto"/>
          </w:tcPr>
          <w:p w14:paraId="0DEA7CA8"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104" w:type="dxa"/>
            <w:tcBorders>
              <w:bottom w:val="single" w:sz="4" w:space="0" w:color="auto"/>
            </w:tcBorders>
            <w:shd w:val="clear" w:color="auto" w:fill="auto"/>
          </w:tcPr>
          <w:p w14:paraId="77BCEC94"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   </w:t>
            </w:r>
          </w:p>
        </w:tc>
        <w:tc>
          <w:tcPr>
            <w:tcW w:w="1080" w:type="dxa"/>
            <w:tcBorders>
              <w:bottom w:val="single" w:sz="4" w:space="0" w:color="auto"/>
            </w:tcBorders>
            <w:shd w:val="clear" w:color="auto" w:fill="auto"/>
          </w:tcPr>
          <w:p w14:paraId="25CCE8C5"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sz w:val="16"/>
                <w:szCs w:val="16"/>
                <w:cs/>
              </w:rPr>
              <w:t xml:space="preserve"> (</w:t>
            </w:r>
            <w:r w:rsidRPr="008B1C1C">
              <w:rPr>
                <w:rFonts w:ascii="Arial" w:hAnsi="Arial" w:cs="Arial"/>
                <w:sz w:val="16"/>
                <w:szCs w:val="16"/>
                <w:cs/>
              </w:rPr>
              <w:t>883</w:t>
            </w:r>
            <w:r w:rsidRPr="008B1C1C">
              <w:rPr>
                <w:rFonts w:ascii="Arial" w:hAnsi="Arial"/>
                <w:sz w:val="16"/>
                <w:szCs w:val="16"/>
                <w:cs/>
              </w:rPr>
              <w:t>)</w:t>
            </w:r>
          </w:p>
        </w:tc>
      </w:tr>
      <w:tr w:rsidR="00B74C34" w:rsidRPr="008B1C1C" w14:paraId="26D0ED65" w14:textId="77777777" w:rsidTr="003A0219">
        <w:tc>
          <w:tcPr>
            <w:tcW w:w="2808" w:type="dxa"/>
            <w:vAlign w:val="bottom"/>
          </w:tcPr>
          <w:p w14:paraId="50189A36" w14:textId="77777777" w:rsidR="00B74C34" w:rsidRPr="008B1C1C" w:rsidRDefault="00B74C34" w:rsidP="00BF132C">
            <w:pPr>
              <w:tabs>
                <w:tab w:val="left" w:pos="342"/>
              </w:tabs>
              <w:ind w:right="-108"/>
              <w:contextualSpacing/>
              <w:rPr>
                <w:rFonts w:ascii="Arial" w:hAnsi="Arial" w:cs="Arial"/>
                <w:color w:val="000000"/>
                <w:sz w:val="16"/>
                <w:szCs w:val="16"/>
                <w:lang w:val="en-US"/>
              </w:rPr>
            </w:pPr>
          </w:p>
        </w:tc>
        <w:tc>
          <w:tcPr>
            <w:tcW w:w="1090" w:type="dxa"/>
            <w:tcBorders>
              <w:top w:val="single" w:sz="4" w:space="0" w:color="auto"/>
            </w:tcBorders>
            <w:shd w:val="clear" w:color="auto" w:fill="auto"/>
          </w:tcPr>
          <w:p w14:paraId="5AE0F417" w14:textId="77777777" w:rsidR="00B74C34" w:rsidRPr="008B1C1C" w:rsidRDefault="00B74C34" w:rsidP="00BF132C">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0300F478" w14:textId="77777777" w:rsidR="00B74C34" w:rsidRPr="008B1C1C" w:rsidRDefault="00B74C34" w:rsidP="00BF132C">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56AF5877" w14:textId="77777777" w:rsidR="00B74C34" w:rsidRPr="008B1C1C" w:rsidRDefault="00B74C34" w:rsidP="00BF132C">
            <w:pPr>
              <w:ind w:right="-72"/>
              <w:contextualSpacing/>
              <w:jc w:val="right"/>
              <w:rPr>
                <w:rFonts w:ascii="Arial" w:hAnsi="Arial" w:cs="Arial"/>
                <w:sz w:val="16"/>
                <w:szCs w:val="16"/>
                <w:cs/>
                <w:lang w:val="en-GB"/>
              </w:rPr>
            </w:pPr>
          </w:p>
        </w:tc>
        <w:tc>
          <w:tcPr>
            <w:tcW w:w="1326" w:type="dxa"/>
            <w:tcBorders>
              <w:top w:val="single" w:sz="4" w:space="0" w:color="auto"/>
            </w:tcBorders>
            <w:shd w:val="clear" w:color="auto" w:fill="auto"/>
          </w:tcPr>
          <w:p w14:paraId="1FE1A1E7" w14:textId="77777777" w:rsidR="00B74C34" w:rsidRPr="008B1C1C" w:rsidRDefault="00B74C34" w:rsidP="00BF132C">
            <w:pPr>
              <w:ind w:right="-72"/>
              <w:contextualSpacing/>
              <w:jc w:val="right"/>
              <w:rPr>
                <w:rFonts w:ascii="Arial" w:hAnsi="Arial" w:cs="Arial"/>
                <w:sz w:val="16"/>
                <w:szCs w:val="16"/>
                <w:cs/>
                <w:lang w:val="en-GB"/>
              </w:rPr>
            </w:pPr>
          </w:p>
        </w:tc>
        <w:tc>
          <w:tcPr>
            <w:tcW w:w="1104" w:type="dxa"/>
            <w:tcBorders>
              <w:top w:val="single" w:sz="4" w:space="0" w:color="auto"/>
            </w:tcBorders>
            <w:shd w:val="clear" w:color="auto" w:fill="auto"/>
          </w:tcPr>
          <w:p w14:paraId="2E0CEF24" w14:textId="77777777" w:rsidR="00B74C34" w:rsidRPr="008B1C1C" w:rsidRDefault="00B74C34" w:rsidP="00BF132C">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413EF1D9" w14:textId="77777777" w:rsidR="00B74C34" w:rsidRPr="008B1C1C" w:rsidRDefault="00B74C34" w:rsidP="00BF132C">
            <w:pPr>
              <w:ind w:right="-72"/>
              <w:contextualSpacing/>
              <w:jc w:val="right"/>
              <w:rPr>
                <w:rFonts w:ascii="Arial" w:hAnsi="Arial" w:cs="Arial"/>
                <w:sz w:val="16"/>
                <w:szCs w:val="16"/>
                <w:cs/>
                <w:lang w:val="en-GB"/>
              </w:rPr>
            </w:pPr>
          </w:p>
        </w:tc>
      </w:tr>
      <w:tr w:rsidR="00B74C34" w:rsidRPr="008B1C1C" w14:paraId="1805615B" w14:textId="77777777" w:rsidTr="003A0219">
        <w:trPr>
          <w:trHeight w:val="65"/>
        </w:trPr>
        <w:tc>
          <w:tcPr>
            <w:tcW w:w="2808" w:type="dxa"/>
            <w:vAlign w:val="bottom"/>
          </w:tcPr>
          <w:p w14:paraId="3830142F" w14:textId="77777777" w:rsidR="00B74C34" w:rsidRPr="008B1C1C" w:rsidRDefault="00B74C34" w:rsidP="00BF132C">
            <w:pPr>
              <w:contextualSpacing/>
              <w:rPr>
                <w:rFonts w:ascii="Arial" w:eastAsia="SimSun" w:hAnsi="Arial" w:cs="Arial"/>
                <w:color w:val="000000"/>
                <w:sz w:val="16"/>
                <w:szCs w:val="16"/>
                <w:cs/>
                <w:lang w:val="en-US" w:eastAsia="zh-CN"/>
              </w:rPr>
            </w:pPr>
            <w:r w:rsidRPr="008B1C1C">
              <w:rPr>
                <w:rFonts w:ascii="Arial" w:hAnsi="Arial" w:cs="Arial"/>
                <w:color w:val="000000"/>
                <w:sz w:val="16"/>
                <w:szCs w:val="16"/>
                <w:lang w:val="en-GB"/>
              </w:rPr>
              <w:t>Balance</w:t>
            </w:r>
            <w:r w:rsidRPr="008B1C1C">
              <w:rPr>
                <w:rFonts w:ascii="Arial" w:hAnsi="Arial"/>
                <w:color w:val="000000"/>
                <w:sz w:val="16"/>
                <w:szCs w:val="16"/>
                <w:cs/>
                <w:lang w:val="en-GB"/>
              </w:rPr>
              <w:t xml:space="preserve"> </w:t>
            </w:r>
            <w:r w:rsidRPr="008B1C1C">
              <w:rPr>
                <w:rFonts w:ascii="Arial" w:hAnsi="Arial" w:cs="Arial"/>
                <w:color w:val="000000"/>
                <w:sz w:val="16"/>
                <w:szCs w:val="16"/>
                <w:lang w:val="en-GB"/>
              </w:rPr>
              <w:t>as at 31 December 2022</w:t>
            </w:r>
          </w:p>
        </w:tc>
        <w:tc>
          <w:tcPr>
            <w:tcW w:w="1090" w:type="dxa"/>
            <w:tcBorders>
              <w:bottom w:val="single" w:sz="4" w:space="0" w:color="auto"/>
            </w:tcBorders>
            <w:shd w:val="clear" w:color="auto" w:fill="auto"/>
          </w:tcPr>
          <w:p w14:paraId="27831668"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US"/>
              </w:rPr>
              <w:t xml:space="preserve"> 932 </w:t>
            </w:r>
          </w:p>
        </w:tc>
        <w:tc>
          <w:tcPr>
            <w:tcW w:w="1080" w:type="dxa"/>
            <w:tcBorders>
              <w:bottom w:val="single" w:sz="4" w:space="0" w:color="auto"/>
            </w:tcBorders>
            <w:shd w:val="clear" w:color="auto" w:fill="auto"/>
          </w:tcPr>
          <w:p w14:paraId="6AFF6A9F" w14:textId="77777777" w:rsidR="00B74C34" w:rsidRPr="008B1C1C" w:rsidRDefault="00B74C34" w:rsidP="00BF132C">
            <w:pPr>
              <w:ind w:right="-72"/>
              <w:contextualSpacing/>
              <w:jc w:val="right"/>
              <w:rPr>
                <w:rFonts w:ascii="Arial" w:hAnsi="Arial" w:cs="Arial"/>
                <w:color w:val="000000"/>
                <w:sz w:val="16"/>
                <w:szCs w:val="16"/>
                <w:lang w:val="en-GB"/>
              </w:rPr>
            </w:pPr>
            <w:r w:rsidRPr="008B1C1C">
              <w:rPr>
                <w:rFonts w:ascii="Arial" w:hAnsi="Arial" w:cs="Arial"/>
                <w:sz w:val="16"/>
                <w:szCs w:val="16"/>
                <w:lang w:val="en-US"/>
              </w:rPr>
              <w:t xml:space="preserve"> 1,195 </w:t>
            </w:r>
          </w:p>
        </w:tc>
        <w:tc>
          <w:tcPr>
            <w:tcW w:w="1080" w:type="dxa"/>
            <w:tcBorders>
              <w:bottom w:val="single" w:sz="4" w:space="0" w:color="auto"/>
            </w:tcBorders>
            <w:shd w:val="clear" w:color="auto" w:fill="auto"/>
          </w:tcPr>
          <w:p w14:paraId="63AA439B"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US"/>
              </w:rPr>
              <w:t xml:space="preserve"> 2,860 </w:t>
            </w:r>
          </w:p>
        </w:tc>
        <w:tc>
          <w:tcPr>
            <w:tcW w:w="1326" w:type="dxa"/>
            <w:tcBorders>
              <w:bottom w:val="single" w:sz="4" w:space="0" w:color="auto"/>
            </w:tcBorders>
            <w:shd w:val="clear" w:color="auto" w:fill="auto"/>
          </w:tcPr>
          <w:p w14:paraId="15F0763D"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US"/>
              </w:rPr>
              <w:t xml:space="preserve"> 14 </w:t>
            </w:r>
          </w:p>
        </w:tc>
        <w:tc>
          <w:tcPr>
            <w:tcW w:w="1104" w:type="dxa"/>
            <w:tcBorders>
              <w:bottom w:val="single" w:sz="4" w:space="0" w:color="auto"/>
            </w:tcBorders>
            <w:shd w:val="clear" w:color="auto" w:fill="auto"/>
          </w:tcPr>
          <w:p w14:paraId="44F4CF56"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US"/>
              </w:rPr>
              <w:t xml:space="preserve"> 1,457 </w:t>
            </w:r>
          </w:p>
        </w:tc>
        <w:tc>
          <w:tcPr>
            <w:tcW w:w="1080" w:type="dxa"/>
            <w:tcBorders>
              <w:bottom w:val="single" w:sz="4" w:space="0" w:color="auto"/>
            </w:tcBorders>
            <w:shd w:val="clear" w:color="auto" w:fill="auto"/>
          </w:tcPr>
          <w:p w14:paraId="7EC2F386" w14:textId="77777777" w:rsidR="00B74C34" w:rsidRPr="008B1C1C" w:rsidRDefault="00B74C34" w:rsidP="00BF132C">
            <w:pPr>
              <w:ind w:right="-72"/>
              <w:contextualSpacing/>
              <w:jc w:val="right"/>
              <w:rPr>
                <w:rFonts w:ascii="Arial" w:hAnsi="Arial" w:cs="Arial"/>
                <w:snapToGrid w:val="0"/>
                <w:color w:val="000000"/>
                <w:sz w:val="16"/>
                <w:szCs w:val="16"/>
                <w:cs/>
                <w:lang w:eastAsia="th-TH"/>
              </w:rPr>
            </w:pPr>
            <w:r w:rsidRPr="008B1C1C">
              <w:rPr>
                <w:rFonts w:ascii="Arial" w:hAnsi="Arial" w:cs="Arial"/>
                <w:sz w:val="16"/>
                <w:szCs w:val="16"/>
                <w:lang w:val="en-US"/>
              </w:rPr>
              <w:t xml:space="preserve"> 6,458 </w:t>
            </w:r>
          </w:p>
        </w:tc>
      </w:tr>
    </w:tbl>
    <w:p w14:paraId="077731FA" w14:textId="77777777" w:rsidR="00A42CFE" w:rsidRPr="008B1C1C" w:rsidRDefault="00A42CFE" w:rsidP="00DD7C65">
      <w:pPr>
        <w:jc w:val="both"/>
        <w:rPr>
          <w:rFonts w:ascii="Arial" w:eastAsia="Times New Roman" w:hAnsi="Arial" w:cs="Arial"/>
          <w:color w:val="000000"/>
          <w:sz w:val="18"/>
          <w:szCs w:val="18"/>
          <w:lang w:val="en-US"/>
        </w:rPr>
      </w:pPr>
    </w:p>
    <w:p w14:paraId="72D6060F" w14:textId="5A4AED1C" w:rsidR="00DD7C65" w:rsidRPr="008B1C1C" w:rsidRDefault="00DD7C65" w:rsidP="00DD7C65">
      <w:pPr>
        <w:jc w:val="both"/>
        <w:rPr>
          <w:rFonts w:ascii="Arial" w:eastAsia="Times New Roman" w:hAnsi="Arial" w:cs="Arial"/>
          <w:color w:val="000000"/>
          <w:sz w:val="18"/>
          <w:szCs w:val="18"/>
          <w:lang w:val="en-US"/>
        </w:rPr>
      </w:pPr>
      <w:r w:rsidRPr="008B1C1C">
        <w:rPr>
          <w:rFonts w:ascii="Arial" w:eastAsia="Times New Roman" w:hAnsi="Arial" w:cs="Arial"/>
          <w:color w:val="000000"/>
          <w:sz w:val="18"/>
          <w:szCs w:val="18"/>
          <w:lang w:val="en-US"/>
        </w:rPr>
        <w:t>The Group will amortise the surplus allowance to profit or loss using straight</w:t>
      </w:r>
      <w:r w:rsidRPr="008B1C1C">
        <w:rPr>
          <w:rFonts w:ascii="Arial" w:eastAsia="Times New Roman" w:hAnsi="Arial"/>
          <w:color w:val="000000"/>
          <w:sz w:val="18"/>
          <w:szCs w:val="18"/>
          <w:cs/>
          <w:lang w:val="en-US"/>
        </w:rPr>
        <w:t>-</w:t>
      </w:r>
      <w:r w:rsidRPr="008B1C1C">
        <w:rPr>
          <w:rFonts w:ascii="Arial" w:eastAsia="Times New Roman" w:hAnsi="Arial" w:cs="Arial"/>
          <w:color w:val="000000"/>
          <w:sz w:val="18"/>
          <w:szCs w:val="18"/>
          <w:lang w:val="en-US"/>
        </w:rPr>
        <w:t>line method by 5</w:t>
      </w:r>
      <w:r w:rsidRPr="008B1C1C">
        <w:rPr>
          <w:rFonts w:ascii="Arial" w:eastAsia="Times New Roman" w:hAnsi="Arial"/>
          <w:color w:val="000000"/>
          <w:sz w:val="18"/>
          <w:szCs w:val="18"/>
          <w:cs/>
          <w:lang w:val="en-US"/>
        </w:rPr>
        <w:t>-</w:t>
      </w:r>
      <w:r w:rsidRPr="008B1C1C">
        <w:rPr>
          <w:rFonts w:ascii="Arial" w:eastAsia="Times New Roman" w:hAnsi="Arial" w:cs="Arial"/>
          <w:color w:val="000000"/>
          <w:sz w:val="18"/>
          <w:szCs w:val="18"/>
          <w:lang w:val="en-US"/>
        </w:rPr>
        <w:t>year consecutively from 1 January 2020</w:t>
      </w:r>
      <w:r w:rsidRPr="008B1C1C">
        <w:rPr>
          <w:rFonts w:ascii="Arial" w:eastAsia="Times New Roman" w:hAnsi="Arial"/>
          <w:color w:val="000000"/>
          <w:sz w:val="18"/>
          <w:szCs w:val="18"/>
          <w:cs/>
          <w:lang w:val="en-US"/>
        </w:rPr>
        <w:t>.</w:t>
      </w:r>
      <w:r w:rsidR="002E50FF" w:rsidRPr="008B1C1C">
        <w:rPr>
          <w:rFonts w:ascii="Arial" w:eastAsia="Times New Roman" w:hAnsi="Arial" w:cs="Arial"/>
          <w:color w:val="000000"/>
          <w:sz w:val="18"/>
          <w:szCs w:val="18"/>
          <w:lang w:val="en-US"/>
        </w:rPr>
        <w:t xml:space="preserve"> However, the Group may utilise more the surplus allowance if there are situations that will impact to set a side allowance for expected credit loss according to letter to the Bank of Thailand</w:t>
      </w:r>
      <w:r w:rsidR="002E50FF" w:rsidRPr="008B1C1C">
        <w:rPr>
          <w:rFonts w:ascii="Arial" w:eastAsia="Times New Roman" w:hAnsi="Arial"/>
          <w:color w:val="000000"/>
          <w:sz w:val="18"/>
          <w:szCs w:val="18"/>
          <w:cs/>
          <w:lang w:val="en-US"/>
        </w:rPr>
        <w:t>.</w:t>
      </w:r>
    </w:p>
    <w:p w14:paraId="03940CA3" w14:textId="68653158" w:rsidR="00292FEB" w:rsidRPr="008B1C1C" w:rsidRDefault="00292FEB" w:rsidP="00DD7C65">
      <w:pPr>
        <w:jc w:val="both"/>
        <w:rPr>
          <w:rFonts w:ascii="Arial" w:eastAsia="Times New Roman" w:hAnsi="Arial" w:cs="Arial"/>
          <w:color w:val="000000"/>
          <w:sz w:val="18"/>
          <w:szCs w:val="18"/>
          <w:lang w:val="en-US"/>
        </w:rPr>
      </w:pPr>
    </w:p>
    <w:p w14:paraId="4CBB5F21" w14:textId="0B9CB14C" w:rsidR="001E01CE" w:rsidRPr="008B1C1C" w:rsidRDefault="001E01CE" w:rsidP="001E01CE">
      <w:pPr>
        <w:jc w:val="both"/>
        <w:rPr>
          <w:rFonts w:ascii="Arial" w:eastAsia="Arial" w:hAnsi="Arial" w:cs="Arial"/>
          <w:color w:val="000000"/>
          <w:sz w:val="18"/>
          <w:szCs w:val="18"/>
          <w:lang w:val="en-US"/>
        </w:rPr>
      </w:pPr>
      <w:r w:rsidRPr="008B1C1C">
        <w:rPr>
          <w:rFonts w:ascii="Arial" w:eastAsia="Arial" w:hAnsi="Arial" w:cs="Arial"/>
          <w:color w:val="000000"/>
          <w:spacing w:val="-2"/>
          <w:sz w:val="18"/>
          <w:szCs w:val="18"/>
          <w:lang w:val="en-US"/>
        </w:rPr>
        <w:t>Since 1 January 202</w:t>
      </w:r>
      <w:r w:rsidRPr="008B1C1C">
        <w:rPr>
          <w:rFonts w:ascii="Arial" w:eastAsia="Arial" w:hAnsi="Arial" w:cs="Arial"/>
          <w:color w:val="000000"/>
          <w:spacing w:val="-2"/>
          <w:sz w:val="18"/>
          <w:szCs w:val="18"/>
          <w:lang w:val="en-GB"/>
        </w:rPr>
        <w:t>2</w:t>
      </w:r>
      <w:r w:rsidRPr="008B1C1C">
        <w:rPr>
          <w:rFonts w:ascii="Arial" w:eastAsia="Arial" w:hAnsi="Arial" w:cs="Arial"/>
          <w:color w:val="000000"/>
          <w:spacing w:val="-2"/>
          <w:sz w:val="18"/>
          <w:szCs w:val="18"/>
          <w:lang w:val="en-US"/>
        </w:rPr>
        <w:t>, the Group did not amortise the surplus reserve in order to reserve for possible losses that may be</w:t>
      </w:r>
      <w:r w:rsidRPr="008B1C1C">
        <w:rPr>
          <w:rFonts w:ascii="Arial" w:eastAsia="Arial" w:hAnsi="Arial"/>
          <w:color w:val="000000"/>
          <w:sz w:val="18"/>
          <w:szCs w:val="18"/>
          <w:cs/>
          <w:lang w:val="en-US"/>
        </w:rPr>
        <w:t xml:space="preserve"> </w:t>
      </w:r>
      <w:r w:rsidRPr="008B1C1C">
        <w:rPr>
          <w:rFonts w:ascii="Arial" w:eastAsia="Arial" w:hAnsi="Arial" w:cs="Arial"/>
          <w:color w:val="000000"/>
          <w:spacing w:val="-4"/>
          <w:sz w:val="18"/>
          <w:szCs w:val="18"/>
          <w:lang w:val="en-US"/>
        </w:rPr>
        <w:t>occurred from the COVID</w:t>
      </w:r>
      <w:r w:rsidRPr="008B1C1C">
        <w:rPr>
          <w:rFonts w:ascii="Arial" w:eastAsia="Arial" w:hAnsi="Arial"/>
          <w:color w:val="000000"/>
          <w:spacing w:val="-4"/>
          <w:sz w:val="18"/>
          <w:szCs w:val="18"/>
          <w:cs/>
          <w:lang w:val="en-US"/>
        </w:rPr>
        <w:t>-</w:t>
      </w:r>
      <w:r w:rsidRPr="008B1C1C">
        <w:rPr>
          <w:rFonts w:ascii="Arial" w:eastAsia="Arial" w:hAnsi="Arial" w:cs="Arial"/>
          <w:color w:val="000000"/>
          <w:spacing w:val="-4"/>
          <w:sz w:val="18"/>
          <w:szCs w:val="18"/>
          <w:lang w:val="en-US"/>
        </w:rPr>
        <w:t xml:space="preserve">19 pandemic in accordance with the </w:t>
      </w:r>
      <w:r w:rsidR="0010189F" w:rsidRPr="008B1C1C">
        <w:rPr>
          <w:rFonts w:ascii="Arial" w:eastAsia="Arial" w:hAnsi="Arial" w:cs="Arial"/>
          <w:color w:val="000000"/>
          <w:spacing w:val="-4"/>
          <w:sz w:val="18"/>
          <w:szCs w:val="18"/>
          <w:lang w:val="en-US"/>
        </w:rPr>
        <w:t xml:space="preserve">Notification of the Bank of Thailand </w:t>
      </w:r>
      <w:r w:rsidR="0010189F" w:rsidRPr="008B1C1C">
        <w:rPr>
          <w:rFonts w:ascii="Arial" w:eastAsia="Arial" w:hAnsi="Arial"/>
          <w:color w:val="000000"/>
          <w:spacing w:val="-4"/>
          <w:sz w:val="18"/>
          <w:szCs w:val="18"/>
          <w:cs/>
          <w:lang w:val="en-US"/>
        </w:rPr>
        <w:t>(</w:t>
      </w:r>
      <w:r w:rsidR="0010189F" w:rsidRPr="008B1C1C">
        <w:rPr>
          <w:rFonts w:ascii="Arial" w:eastAsia="Arial" w:hAnsi="Arial" w:cs="Arial"/>
          <w:color w:val="000000"/>
          <w:spacing w:val="-4"/>
          <w:sz w:val="18"/>
          <w:szCs w:val="18"/>
          <w:lang w:val="en-US"/>
        </w:rPr>
        <w:t>BOT</w:t>
      </w:r>
      <w:r w:rsidR="0010189F" w:rsidRPr="008B1C1C">
        <w:rPr>
          <w:rFonts w:ascii="Arial" w:eastAsia="Arial" w:hAnsi="Arial"/>
          <w:color w:val="000000"/>
          <w:spacing w:val="-4"/>
          <w:sz w:val="18"/>
          <w:szCs w:val="18"/>
          <w:cs/>
          <w:lang w:val="en-US"/>
        </w:rPr>
        <w:t xml:space="preserve">) </w:t>
      </w:r>
      <w:r w:rsidR="0010189F" w:rsidRPr="008B1C1C">
        <w:rPr>
          <w:rFonts w:ascii="Arial" w:eastAsia="Arial" w:hAnsi="Arial" w:cs="Arial"/>
          <w:color w:val="000000"/>
          <w:spacing w:val="-4"/>
          <w:sz w:val="18"/>
          <w:szCs w:val="18"/>
          <w:lang w:val="en-US"/>
        </w:rPr>
        <w:t>no</w:t>
      </w:r>
      <w:r w:rsidR="0010189F" w:rsidRPr="008B1C1C">
        <w:rPr>
          <w:rFonts w:ascii="Arial" w:eastAsia="Arial" w:hAnsi="Arial"/>
          <w:color w:val="000000"/>
          <w:spacing w:val="-4"/>
          <w:sz w:val="18"/>
          <w:szCs w:val="18"/>
          <w:cs/>
          <w:lang w:val="en-US"/>
        </w:rPr>
        <w:t xml:space="preserve">. </w:t>
      </w:r>
      <w:r w:rsidR="0010189F" w:rsidRPr="008B1C1C">
        <w:rPr>
          <w:rFonts w:ascii="Arial" w:eastAsia="Arial" w:hAnsi="Arial" w:cs="Arial"/>
          <w:color w:val="000000"/>
          <w:spacing w:val="-4"/>
          <w:sz w:val="18"/>
          <w:szCs w:val="18"/>
          <w:lang w:val="en-US"/>
        </w:rPr>
        <w:t>SorNorSor 23</w:t>
      </w:r>
      <w:r w:rsidR="0010189F" w:rsidRPr="008B1C1C">
        <w:rPr>
          <w:rFonts w:ascii="Arial" w:eastAsia="Arial" w:hAnsi="Arial"/>
          <w:color w:val="000000"/>
          <w:spacing w:val="-4"/>
          <w:sz w:val="18"/>
          <w:szCs w:val="18"/>
          <w:cs/>
          <w:lang w:val="en-US"/>
        </w:rPr>
        <w:t>/</w:t>
      </w:r>
      <w:r w:rsidR="0010189F" w:rsidRPr="008B1C1C">
        <w:rPr>
          <w:rFonts w:ascii="Arial" w:eastAsia="Arial" w:hAnsi="Arial" w:cs="Arial"/>
          <w:color w:val="000000"/>
          <w:spacing w:val="-4"/>
          <w:sz w:val="18"/>
          <w:szCs w:val="18"/>
          <w:lang w:val="en-US"/>
        </w:rPr>
        <w:t xml:space="preserve">2561 </w:t>
      </w:r>
      <w:r w:rsidRPr="008B1C1C">
        <w:rPr>
          <w:rFonts w:ascii="Arial" w:eastAsia="Arial" w:hAnsi="Arial" w:cs="Arial"/>
          <w:color w:val="000000"/>
          <w:spacing w:val="-4"/>
          <w:sz w:val="18"/>
          <w:szCs w:val="18"/>
          <w:lang w:val="en-US"/>
        </w:rPr>
        <w:t>on</w:t>
      </w:r>
      <w:r w:rsidRPr="008B1C1C">
        <w:rPr>
          <w:rFonts w:ascii="Arial" w:eastAsia="Arial" w:hAnsi="Arial"/>
          <w:color w:val="000000"/>
          <w:spacing w:val="-4"/>
          <w:sz w:val="18"/>
          <w:szCs w:val="18"/>
          <w:cs/>
        </w:rPr>
        <w:t xml:space="preserve"> </w:t>
      </w:r>
      <w:r w:rsidRPr="008B1C1C">
        <w:rPr>
          <w:rFonts w:ascii="Arial" w:eastAsia="Arial" w:hAnsi="Arial" w:cs="Arial"/>
          <w:color w:val="000000"/>
          <w:spacing w:val="-4"/>
          <w:sz w:val="18"/>
          <w:szCs w:val="18"/>
          <w:lang w:val="en-GB"/>
        </w:rPr>
        <w:t>guidelines for loan staging and the setting of allowance for financial institutions</w:t>
      </w:r>
      <w:r w:rsidRPr="008B1C1C">
        <w:rPr>
          <w:rFonts w:ascii="Arial" w:eastAsia="Arial" w:hAnsi="Arial" w:cs="Arial"/>
          <w:color w:val="000000"/>
          <w:spacing w:val="-4"/>
          <w:sz w:val="18"/>
          <w:szCs w:val="18"/>
          <w:lang w:val="en-US"/>
        </w:rPr>
        <w:t>, dated 31 October 2018 no</w:t>
      </w:r>
      <w:r w:rsidRPr="008B1C1C">
        <w:rPr>
          <w:rFonts w:ascii="Arial" w:eastAsia="Arial" w:hAnsi="Arial"/>
          <w:color w:val="000000"/>
          <w:spacing w:val="-4"/>
          <w:sz w:val="18"/>
          <w:szCs w:val="18"/>
          <w:cs/>
          <w:lang w:val="en-US"/>
        </w:rPr>
        <w:t xml:space="preserve">. </w:t>
      </w:r>
      <w:r w:rsidRPr="008B1C1C">
        <w:rPr>
          <w:rFonts w:ascii="Arial" w:eastAsia="Arial" w:hAnsi="Arial" w:cs="Arial"/>
          <w:color w:val="000000"/>
          <w:spacing w:val="-4"/>
          <w:sz w:val="18"/>
          <w:szCs w:val="18"/>
          <w:lang w:val="en-US"/>
        </w:rPr>
        <w:t>5</w:t>
      </w:r>
      <w:r w:rsidRPr="008B1C1C">
        <w:rPr>
          <w:rFonts w:ascii="Arial" w:eastAsia="Arial" w:hAnsi="Arial"/>
          <w:color w:val="000000"/>
          <w:spacing w:val="-4"/>
          <w:sz w:val="18"/>
          <w:szCs w:val="18"/>
          <w:cs/>
          <w:lang w:val="en-US"/>
        </w:rPr>
        <w:t>.</w:t>
      </w:r>
      <w:r w:rsidRPr="008B1C1C">
        <w:rPr>
          <w:rFonts w:ascii="Arial" w:eastAsia="Arial" w:hAnsi="Arial" w:cs="Arial"/>
          <w:color w:val="000000"/>
          <w:spacing w:val="-4"/>
          <w:sz w:val="18"/>
          <w:szCs w:val="18"/>
          <w:lang w:val="en-US"/>
        </w:rPr>
        <w:t>8,</w:t>
      </w:r>
      <w:r w:rsidRPr="008B1C1C">
        <w:rPr>
          <w:rFonts w:ascii="Arial" w:eastAsia="Arial" w:hAnsi="Arial" w:cs="Arial"/>
          <w:color w:val="000000"/>
          <w:sz w:val="18"/>
          <w:szCs w:val="18"/>
          <w:lang w:val="en-US"/>
        </w:rPr>
        <w:t xml:space="preserve"> which stated that the financial institutions may apply any guidelines that are</w:t>
      </w:r>
      <w:r w:rsidRPr="008B1C1C">
        <w:rPr>
          <w:rFonts w:ascii="Arial" w:eastAsia="Arial" w:hAnsi="Arial"/>
          <w:color w:val="000000"/>
          <w:sz w:val="18"/>
          <w:szCs w:val="18"/>
          <w:cs/>
        </w:rPr>
        <w:t xml:space="preserve"> </w:t>
      </w:r>
      <w:r w:rsidRPr="008B1C1C">
        <w:rPr>
          <w:rFonts w:ascii="Arial" w:eastAsia="Arial" w:hAnsi="Arial" w:cs="Arial"/>
          <w:color w:val="000000"/>
          <w:sz w:val="18"/>
          <w:szCs w:val="18"/>
          <w:lang w:val="en-GB"/>
        </w:rPr>
        <w:t>more stringent than BOT</w:t>
      </w:r>
      <w:r w:rsidRPr="008B1C1C">
        <w:rPr>
          <w:rFonts w:ascii="Arial" w:eastAsia="Arial" w:hAnsi="Arial"/>
          <w:color w:val="000000"/>
          <w:sz w:val="18"/>
          <w:szCs w:val="18"/>
          <w:cs/>
          <w:lang w:val="en-GB"/>
        </w:rPr>
        <w:t>’</w:t>
      </w:r>
      <w:r w:rsidRPr="008B1C1C">
        <w:rPr>
          <w:rFonts w:ascii="Arial" w:eastAsia="Arial" w:hAnsi="Arial" w:cs="Arial"/>
          <w:color w:val="000000"/>
          <w:sz w:val="18"/>
          <w:szCs w:val="18"/>
          <w:lang w:val="en-GB"/>
        </w:rPr>
        <w:t>s statements</w:t>
      </w:r>
      <w:r w:rsidRPr="008B1C1C">
        <w:rPr>
          <w:rFonts w:ascii="Arial" w:eastAsia="Arial" w:hAnsi="Arial" w:cs="Arial"/>
          <w:color w:val="000000"/>
          <w:sz w:val="18"/>
          <w:szCs w:val="18"/>
          <w:lang w:val="en-US"/>
        </w:rPr>
        <w:t xml:space="preserve"> to classify loan stages or reserve an allowance on assets and financial commitment, or to derecognise assets</w:t>
      </w:r>
      <w:r w:rsidRPr="008B1C1C">
        <w:rPr>
          <w:rFonts w:ascii="Arial" w:eastAsia="Arial" w:hAnsi="Arial"/>
          <w:color w:val="000000"/>
          <w:sz w:val="18"/>
          <w:szCs w:val="18"/>
          <w:cs/>
          <w:lang w:val="en-US"/>
        </w:rPr>
        <w:t>.</w:t>
      </w:r>
    </w:p>
    <w:p w14:paraId="0D22F801" w14:textId="77777777" w:rsidR="001E01CE" w:rsidRPr="008B1C1C" w:rsidRDefault="001E01CE" w:rsidP="00DD7C65">
      <w:pPr>
        <w:jc w:val="both"/>
        <w:rPr>
          <w:rFonts w:ascii="Arial" w:eastAsia="Times New Roman" w:hAnsi="Arial" w:cs="Arial"/>
          <w:color w:val="000000"/>
          <w:sz w:val="18"/>
          <w:szCs w:val="18"/>
          <w:lang w:val="en-US"/>
        </w:rPr>
      </w:pPr>
    </w:p>
    <w:p w14:paraId="6A25B42D" w14:textId="77777777" w:rsidR="00471D82" w:rsidRPr="008B1C1C" w:rsidRDefault="00471D82" w:rsidP="00DD7C65">
      <w:pPr>
        <w:jc w:val="both"/>
        <w:rPr>
          <w:rFonts w:ascii="Arial" w:eastAsia="Times New Roman"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E316C2" w:rsidRPr="008B1C1C" w14:paraId="09924F76" w14:textId="77777777" w:rsidTr="00647FEF">
        <w:trPr>
          <w:trHeight w:val="386"/>
        </w:trPr>
        <w:tc>
          <w:tcPr>
            <w:tcW w:w="9455" w:type="dxa"/>
            <w:shd w:val="clear" w:color="auto" w:fill="FFA543"/>
            <w:vAlign w:val="center"/>
            <w:hideMark/>
          </w:tcPr>
          <w:p w14:paraId="00F9C8A0" w14:textId="16865A09" w:rsidR="00E316C2" w:rsidRPr="008B1C1C" w:rsidRDefault="00334B08" w:rsidP="00781DAD">
            <w:pPr>
              <w:pStyle w:val="Heading1"/>
              <w:spacing w:before="60" w:after="60"/>
              <w:ind w:left="432" w:hanging="432"/>
              <w:rPr>
                <w:rFonts w:ascii="Arial" w:hAnsi="Arial" w:cs="Arial"/>
                <w:szCs w:val="18"/>
                <w:cs/>
              </w:rPr>
            </w:pPr>
            <w:r w:rsidRPr="008B1C1C">
              <w:rPr>
                <w:rFonts w:ascii="Arial" w:hAnsi="Arial" w:cs="Angsana New"/>
                <w:color w:val="000000"/>
                <w:szCs w:val="18"/>
                <w:cs/>
                <w:lang w:val="en-US"/>
              </w:rPr>
              <w:br w:type="page"/>
            </w:r>
            <w:bookmarkStart w:id="652" w:name="_Toc48058379"/>
            <w:bookmarkStart w:id="653" w:name="_Toc63510642"/>
            <w:bookmarkStart w:id="654" w:name="_Toc159425550"/>
            <w:r w:rsidR="00E316C2" w:rsidRPr="008B1C1C">
              <w:rPr>
                <w:rFonts w:ascii="Arial" w:hAnsi="Arial" w:cs="Arial"/>
                <w:szCs w:val="18"/>
                <w:cs/>
              </w:rPr>
              <w:t>1</w:t>
            </w:r>
            <w:r w:rsidR="000E4BA7" w:rsidRPr="008B1C1C">
              <w:rPr>
                <w:rFonts w:ascii="Arial" w:hAnsi="Arial" w:cs="Arial"/>
                <w:szCs w:val="18"/>
                <w:cs/>
              </w:rPr>
              <w:t>3</w:t>
            </w:r>
            <w:r w:rsidR="00E316C2" w:rsidRPr="008B1C1C">
              <w:rPr>
                <w:rFonts w:ascii="Arial" w:hAnsi="Arial" w:cs="Arial"/>
                <w:szCs w:val="18"/>
                <w:cs/>
              </w:rPr>
              <w:tab/>
              <w:t>Properties for sale, net</w:t>
            </w:r>
            <w:bookmarkEnd w:id="652"/>
            <w:bookmarkEnd w:id="653"/>
            <w:bookmarkEnd w:id="654"/>
          </w:p>
        </w:tc>
      </w:tr>
    </w:tbl>
    <w:p w14:paraId="4CFF1CB8" w14:textId="77777777" w:rsidR="008E2A12" w:rsidRPr="008B1C1C" w:rsidRDefault="008E2A12" w:rsidP="00E316C2">
      <w:pPr>
        <w:jc w:val="both"/>
        <w:rPr>
          <w:rFonts w:ascii="Arial" w:eastAsia="Arial Unicode MS" w:hAnsi="Arial" w:cs="Arial"/>
          <w:color w:val="000000"/>
          <w:sz w:val="18"/>
          <w:szCs w:val="18"/>
          <w:lang w:val="en-US"/>
        </w:rPr>
      </w:pPr>
    </w:p>
    <w:p w14:paraId="71FDAEE8" w14:textId="1555E45A" w:rsidR="00580AF8" w:rsidRPr="008B1C1C" w:rsidRDefault="00BC3C7B" w:rsidP="00E316C2">
      <w:pPr>
        <w:jc w:val="both"/>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Properties for sale represent properties from debtors as a result of debt restructuring, properties obtained as a result of a successful bid for the mortgaged assets of debtors at auction</w:t>
      </w:r>
      <w:r w:rsidR="008370E9" w:rsidRPr="008B1C1C">
        <w:rPr>
          <w:rFonts w:ascii="Arial" w:eastAsia="Arial Unicode MS" w:hAnsi="Arial"/>
          <w:color w:val="000000"/>
          <w:sz w:val="18"/>
          <w:szCs w:val="18"/>
          <w:cs/>
          <w:lang w:val="en-US"/>
        </w:rPr>
        <w:t>.</w:t>
      </w:r>
    </w:p>
    <w:p w14:paraId="2C2BE8E0" w14:textId="77777777" w:rsidR="00D96EBD" w:rsidRPr="008B1C1C" w:rsidRDefault="00D96EBD" w:rsidP="00E316C2">
      <w:pPr>
        <w:rPr>
          <w:rFonts w:ascii="Arial" w:hAnsi="Arial" w:cs="Arial"/>
          <w:color w:val="000000"/>
          <w:sz w:val="18"/>
          <w:szCs w:val="18"/>
          <w:lang w:val="en-US"/>
        </w:rPr>
      </w:pPr>
    </w:p>
    <w:tbl>
      <w:tblPr>
        <w:tblW w:w="9571" w:type="dxa"/>
        <w:tblInd w:w="18" w:type="dxa"/>
        <w:tblLayout w:type="fixed"/>
        <w:tblLook w:val="0000" w:firstRow="0" w:lastRow="0" w:firstColumn="0" w:lastColumn="0" w:noHBand="0" w:noVBand="0"/>
      </w:tblPr>
      <w:tblGrid>
        <w:gridCol w:w="4219"/>
        <w:gridCol w:w="1338"/>
        <w:gridCol w:w="1338"/>
        <w:gridCol w:w="1338"/>
        <w:gridCol w:w="1338"/>
      </w:tblGrid>
      <w:tr w:rsidR="009C10EB" w:rsidRPr="008B1C1C" w14:paraId="4BE0605F" w14:textId="77777777" w:rsidTr="004667BE">
        <w:tc>
          <w:tcPr>
            <w:tcW w:w="4219" w:type="dxa"/>
            <w:tcBorders>
              <w:top w:val="nil"/>
              <w:left w:val="nil"/>
              <w:bottom w:val="nil"/>
              <w:right w:val="nil"/>
            </w:tcBorders>
            <w:vAlign w:val="bottom"/>
          </w:tcPr>
          <w:p w14:paraId="2B91B71D" w14:textId="77777777" w:rsidR="009C10EB" w:rsidRPr="008B1C1C" w:rsidRDefault="009C10EB" w:rsidP="00E316C2">
            <w:pPr>
              <w:ind w:left="-14"/>
              <w:rPr>
                <w:rFonts w:ascii="Arial" w:eastAsia="Arial Unicode MS" w:hAnsi="Arial" w:cs="Arial"/>
                <w:color w:val="000000"/>
                <w:sz w:val="18"/>
                <w:szCs w:val="18"/>
                <w:lang w:val="en-US"/>
              </w:rPr>
            </w:pPr>
          </w:p>
        </w:tc>
        <w:tc>
          <w:tcPr>
            <w:tcW w:w="5352" w:type="dxa"/>
            <w:gridSpan w:val="4"/>
            <w:tcBorders>
              <w:top w:val="single" w:sz="4" w:space="0" w:color="auto"/>
              <w:left w:val="nil"/>
              <w:bottom w:val="single" w:sz="4" w:space="0" w:color="auto"/>
              <w:right w:val="nil"/>
            </w:tcBorders>
            <w:shd w:val="clear" w:color="auto" w:fill="auto"/>
            <w:vAlign w:val="bottom"/>
          </w:tcPr>
          <w:p w14:paraId="102A8FEE" w14:textId="77777777" w:rsidR="009C10EB" w:rsidRPr="008B1C1C" w:rsidRDefault="009C10EB" w:rsidP="00E316C2">
            <w:pPr>
              <w:ind w:left="12" w:right="-72" w:hanging="12"/>
              <w:jc w:val="center"/>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Consolidated</w:t>
            </w:r>
          </w:p>
        </w:tc>
      </w:tr>
      <w:tr w:rsidR="009C10EB" w:rsidRPr="008B1C1C" w14:paraId="312CDFB5" w14:textId="77777777" w:rsidTr="004667BE">
        <w:tc>
          <w:tcPr>
            <w:tcW w:w="4219" w:type="dxa"/>
            <w:tcBorders>
              <w:top w:val="nil"/>
              <w:left w:val="nil"/>
              <w:bottom w:val="nil"/>
              <w:right w:val="nil"/>
            </w:tcBorders>
            <w:vAlign w:val="bottom"/>
          </w:tcPr>
          <w:p w14:paraId="79DDFE37" w14:textId="77777777" w:rsidR="009C10EB" w:rsidRPr="008B1C1C" w:rsidRDefault="009C10EB" w:rsidP="00E316C2">
            <w:pPr>
              <w:ind w:left="-14"/>
              <w:rPr>
                <w:rFonts w:ascii="Arial" w:eastAsia="Arial Unicode MS" w:hAnsi="Arial" w:cs="Arial"/>
                <w:color w:val="000000"/>
                <w:sz w:val="18"/>
                <w:szCs w:val="18"/>
                <w:lang w:val="en-US"/>
              </w:rPr>
            </w:pPr>
          </w:p>
        </w:tc>
        <w:tc>
          <w:tcPr>
            <w:tcW w:w="1338" w:type="dxa"/>
            <w:tcBorders>
              <w:top w:val="single" w:sz="4" w:space="0" w:color="auto"/>
              <w:left w:val="nil"/>
              <w:right w:val="nil"/>
            </w:tcBorders>
            <w:vAlign w:val="bottom"/>
          </w:tcPr>
          <w:p w14:paraId="546E7EC9" w14:textId="77777777" w:rsidR="009C10EB" w:rsidRPr="008B1C1C" w:rsidRDefault="009C10EB" w:rsidP="00E316C2">
            <w:pPr>
              <w:ind w:left="12" w:right="-72" w:hanging="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As at</w:t>
            </w:r>
          </w:p>
        </w:tc>
        <w:tc>
          <w:tcPr>
            <w:tcW w:w="1338" w:type="dxa"/>
            <w:tcBorders>
              <w:top w:val="single" w:sz="4" w:space="0" w:color="auto"/>
              <w:left w:val="nil"/>
              <w:right w:val="nil"/>
            </w:tcBorders>
            <w:vAlign w:val="bottom"/>
          </w:tcPr>
          <w:p w14:paraId="2E02DA22" w14:textId="77777777" w:rsidR="009C10EB" w:rsidRPr="008B1C1C" w:rsidRDefault="009C10EB" w:rsidP="00E316C2">
            <w:pPr>
              <w:ind w:left="12" w:right="-72" w:hanging="12"/>
              <w:jc w:val="right"/>
              <w:rPr>
                <w:rFonts w:ascii="Arial" w:eastAsia="Arial Unicode MS" w:hAnsi="Arial" w:cs="Arial"/>
                <w:b/>
                <w:bCs/>
                <w:color w:val="000000"/>
                <w:spacing w:val="-6"/>
                <w:sz w:val="18"/>
                <w:szCs w:val="18"/>
                <w:lang w:val="en-US"/>
              </w:rPr>
            </w:pPr>
          </w:p>
        </w:tc>
        <w:tc>
          <w:tcPr>
            <w:tcW w:w="1338" w:type="dxa"/>
            <w:tcBorders>
              <w:top w:val="single" w:sz="4" w:space="0" w:color="auto"/>
              <w:left w:val="nil"/>
              <w:right w:val="nil"/>
            </w:tcBorders>
            <w:vAlign w:val="bottom"/>
          </w:tcPr>
          <w:p w14:paraId="3E772085" w14:textId="77777777" w:rsidR="009C10EB" w:rsidRPr="008B1C1C" w:rsidRDefault="009C10EB" w:rsidP="00E316C2">
            <w:pPr>
              <w:ind w:left="12" w:right="-72" w:hanging="12"/>
              <w:jc w:val="right"/>
              <w:rPr>
                <w:rFonts w:ascii="Arial" w:eastAsia="Arial Unicode MS" w:hAnsi="Arial" w:cs="Arial"/>
                <w:b/>
                <w:bCs/>
                <w:color w:val="000000"/>
                <w:sz w:val="18"/>
                <w:szCs w:val="18"/>
                <w:lang w:val="en-US"/>
              </w:rPr>
            </w:pPr>
          </w:p>
        </w:tc>
        <w:tc>
          <w:tcPr>
            <w:tcW w:w="1338" w:type="dxa"/>
            <w:tcBorders>
              <w:top w:val="single" w:sz="4" w:space="0" w:color="auto"/>
              <w:left w:val="nil"/>
              <w:right w:val="nil"/>
            </w:tcBorders>
            <w:vAlign w:val="bottom"/>
          </w:tcPr>
          <w:p w14:paraId="7B2763CE" w14:textId="77777777" w:rsidR="009C10EB" w:rsidRPr="008B1C1C" w:rsidRDefault="009C10EB" w:rsidP="00E316C2">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As at</w:t>
            </w:r>
          </w:p>
        </w:tc>
      </w:tr>
      <w:tr w:rsidR="00A25E86" w:rsidRPr="008B1C1C" w14:paraId="197AAF5D" w14:textId="77777777" w:rsidTr="004667BE">
        <w:tc>
          <w:tcPr>
            <w:tcW w:w="4219" w:type="dxa"/>
            <w:tcBorders>
              <w:top w:val="nil"/>
              <w:left w:val="nil"/>
              <w:bottom w:val="nil"/>
              <w:right w:val="nil"/>
            </w:tcBorders>
            <w:vAlign w:val="bottom"/>
          </w:tcPr>
          <w:p w14:paraId="218EDEA0" w14:textId="77777777" w:rsidR="00A25E86" w:rsidRPr="008B1C1C" w:rsidRDefault="00A25E86" w:rsidP="00A25E86">
            <w:pPr>
              <w:ind w:left="-14"/>
              <w:rPr>
                <w:rFonts w:ascii="Arial" w:eastAsia="Arial Unicode MS" w:hAnsi="Arial" w:cs="Arial"/>
                <w:color w:val="000000"/>
                <w:sz w:val="18"/>
                <w:szCs w:val="18"/>
                <w:lang w:val="en-US"/>
              </w:rPr>
            </w:pPr>
          </w:p>
        </w:tc>
        <w:tc>
          <w:tcPr>
            <w:tcW w:w="1338" w:type="dxa"/>
            <w:tcBorders>
              <w:top w:val="nil"/>
              <w:left w:val="nil"/>
              <w:right w:val="nil"/>
            </w:tcBorders>
            <w:vAlign w:val="bottom"/>
          </w:tcPr>
          <w:p w14:paraId="00FF58A0" w14:textId="105B2B2D" w:rsidR="00A25E86" w:rsidRPr="008B1C1C" w:rsidRDefault="00A25E86" w:rsidP="00A25E86">
            <w:pPr>
              <w:ind w:left="12" w:right="-72" w:hanging="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GB"/>
              </w:rPr>
              <w:t>1</w:t>
            </w:r>
            <w:r w:rsidRPr="008B1C1C">
              <w:rPr>
                <w:rFonts w:ascii="Arial" w:eastAsia="Arial Unicode MS" w:hAnsi="Arial" w:cs="Arial"/>
                <w:b/>
                <w:bCs/>
                <w:color w:val="000000"/>
                <w:sz w:val="18"/>
                <w:szCs w:val="18"/>
                <w:lang w:val="en-US"/>
              </w:rPr>
              <w:t xml:space="preserve"> January</w:t>
            </w:r>
          </w:p>
        </w:tc>
        <w:tc>
          <w:tcPr>
            <w:tcW w:w="1338" w:type="dxa"/>
            <w:tcBorders>
              <w:top w:val="nil"/>
              <w:left w:val="nil"/>
              <w:right w:val="nil"/>
            </w:tcBorders>
            <w:vAlign w:val="bottom"/>
          </w:tcPr>
          <w:p w14:paraId="5EF7A3F3" w14:textId="77777777" w:rsidR="00A25E86" w:rsidRPr="008B1C1C" w:rsidRDefault="00A25E86" w:rsidP="00A25E86">
            <w:pPr>
              <w:ind w:left="12" w:right="-72" w:hanging="12"/>
              <w:jc w:val="right"/>
              <w:rPr>
                <w:rFonts w:ascii="Arial" w:eastAsia="Arial Unicode MS" w:hAnsi="Arial" w:cs="Arial"/>
                <w:b/>
                <w:bCs/>
                <w:color w:val="000000"/>
                <w:spacing w:val="-6"/>
                <w:sz w:val="18"/>
                <w:szCs w:val="18"/>
                <w:lang w:val="en-US"/>
              </w:rPr>
            </w:pPr>
          </w:p>
        </w:tc>
        <w:tc>
          <w:tcPr>
            <w:tcW w:w="1338" w:type="dxa"/>
            <w:tcBorders>
              <w:top w:val="nil"/>
              <w:left w:val="nil"/>
              <w:right w:val="nil"/>
            </w:tcBorders>
            <w:vAlign w:val="bottom"/>
          </w:tcPr>
          <w:p w14:paraId="5D599976" w14:textId="77777777" w:rsidR="00A25E86" w:rsidRPr="008B1C1C" w:rsidRDefault="00A25E86" w:rsidP="00A25E86">
            <w:pPr>
              <w:ind w:left="12" w:right="-72" w:hanging="12"/>
              <w:jc w:val="right"/>
              <w:rPr>
                <w:rFonts w:ascii="Arial" w:eastAsia="Arial Unicode MS" w:hAnsi="Arial" w:cs="Arial"/>
                <w:b/>
                <w:bCs/>
                <w:color w:val="000000"/>
                <w:sz w:val="18"/>
                <w:szCs w:val="18"/>
                <w:lang w:val="en-US"/>
              </w:rPr>
            </w:pPr>
          </w:p>
        </w:tc>
        <w:tc>
          <w:tcPr>
            <w:tcW w:w="1338" w:type="dxa"/>
            <w:tcBorders>
              <w:top w:val="nil"/>
              <w:left w:val="nil"/>
              <w:right w:val="nil"/>
            </w:tcBorders>
            <w:vAlign w:val="bottom"/>
          </w:tcPr>
          <w:p w14:paraId="516136A8" w14:textId="480D800E" w:rsidR="00A25E86" w:rsidRPr="008B1C1C" w:rsidRDefault="00A25E86" w:rsidP="00A25E86">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31 December</w:t>
            </w:r>
          </w:p>
        </w:tc>
      </w:tr>
      <w:tr w:rsidR="00A25E86" w:rsidRPr="008B1C1C" w14:paraId="79F667A5" w14:textId="77777777" w:rsidTr="004667BE">
        <w:tc>
          <w:tcPr>
            <w:tcW w:w="4219" w:type="dxa"/>
            <w:tcBorders>
              <w:top w:val="nil"/>
              <w:left w:val="nil"/>
              <w:bottom w:val="nil"/>
              <w:right w:val="nil"/>
            </w:tcBorders>
            <w:vAlign w:val="bottom"/>
          </w:tcPr>
          <w:p w14:paraId="12A63E95" w14:textId="77777777" w:rsidR="00A25E86" w:rsidRPr="008B1C1C" w:rsidRDefault="00A25E86" w:rsidP="00A25E86">
            <w:pPr>
              <w:ind w:left="-14"/>
              <w:rPr>
                <w:rFonts w:ascii="Arial" w:eastAsia="Arial Unicode MS" w:hAnsi="Arial" w:cs="Arial"/>
                <w:color w:val="000000"/>
                <w:sz w:val="18"/>
                <w:szCs w:val="18"/>
                <w:lang w:val="en-US"/>
              </w:rPr>
            </w:pPr>
          </w:p>
        </w:tc>
        <w:tc>
          <w:tcPr>
            <w:tcW w:w="1338" w:type="dxa"/>
            <w:tcBorders>
              <w:top w:val="nil"/>
              <w:left w:val="nil"/>
              <w:right w:val="nil"/>
            </w:tcBorders>
            <w:vAlign w:val="bottom"/>
          </w:tcPr>
          <w:p w14:paraId="0EBB8BA9" w14:textId="3419C803" w:rsidR="00A25E86" w:rsidRPr="008B1C1C" w:rsidRDefault="00A25E86" w:rsidP="00A25E86">
            <w:pPr>
              <w:ind w:right="-72"/>
              <w:jc w:val="right"/>
              <w:rPr>
                <w:rFonts w:ascii="Arial" w:eastAsia="Arial Unicode MS" w:hAnsi="Arial" w:cs="Arial"/>
                <w:b/>
                <w:bCs/>
                <w:color w:val="000000"/>
                <w:sz w:val="18"/>
                <w:szCs w:val="18"/>
                <w:cs/>
                <w:lang w:val="en-US"/>
              </w:rPr>
            </w:pPr>
            <w:r w:rsidRPr="008B1C1C">
              <w:rPr>
                <w:rFonts w:ascii="Arial" w:eastAsia="Arial Unicode MS" w:hAnsi="Arial" w:cs="Arial"/>
                <w:b/>
                <w:bCs/>
                <w:color w:val="000000"/>
                <w:sz w:val="18"/>
                <w:szCs w:val="18"/>
                <w:lang w:val="en-GB"/>
              </w:rPr>
              <w:t>2023</w:t>
            </w:r>
          </w:p>
        </w:tc>
        <w:tc>
          <w:tcPr>
            <w:tcW w:w="1338" w:type="dxa"/>
            <w:tcBorders>
              <w:top w:val="nil"/>
              <w:left w:val="nil"/>
              <w:right w:val="nil"/>
            </w:tcBorders>
            <w:vAlign w:val="bottom"/>
          </w:tcPr>
          <w:p w14:paraId="4BE98858" w14:textId="2EDCC843" w:rsidR="00A25E86" w:rsidRPr="008B1C1C" w:rsidRDefault="00A25E86" w:rsidP="00A25E86">
            <w:pPr>
              <w:ind w:left="12" w:right="-72" w:hanging="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Additions</w:t>
            </w:r>
          </w:p>
        </w:tc>
        <w:tc>
          <w:tcPr>
            <w:tcW w:w="1338" w:type="dxa"/>
            <w:tcBorders>
              <w:top w:val="nil"/>
              <w:left w:val="nil"/>
              <w:right w:val="nil"/>
            </w:tcBorders>
            <w:vAlign w:val="bottom"/>
          </w:tcPr>
          <w:p w14:paraId="5920696A" w14:textId="5B4911DD" w:rsidR="00A25E86" w:rsidRPr="008B1C1C" w:rsidRDefault="00A25E86" w:rsidP="00A25E86">
            <w:pPr>
              <w:ind w:right="-72"/>
              <w:jc w:val="right"/>
              <w:rPr>
                <w:rFonts w:ascii="Arial" w:eastAsia="Arial Unicode MS" w:hAnsi="Arial" w:cs="Arial"/>
                <w:b/>
                <w:bCs/>
                <w:color w:val="000000"/>
                <w:sz w:val="18"/>
                <w:szCs w:val="18"/>
                <w:cs/>
                <w:lang w:val="en-GB"/>
              </w:rPr>
            </w:pPr>
            <w:r w:rsidRPr="008B1C1C">
              <w:rPr>
                <w:rFonts w:ascii="Arial" w:eastAsia="Arial Unicode MS" w:hAnsi="Arial" w:cs="Arial"/>
                <w:b/>
                <w:bCs/>
                <w:color w:val="000000"/>
                <w:sz w:val="18"/>
                <w:szCs w:val="18"/>
                <w:lang w:val="en-GB"/>
              </w:rPr>
              <w:t>Disposals</w:t>
            </w:r>
          </w:p>
        </w:tc>
        <w:tc>
          <w:tcPr>
            <w:tcW w:w="1338" w:type="dxa"/>
            <w:tcBorders>
              <w:top w:val="nil"/>
              <w:left w:val="nil"/>
              <w:right w:val="nil"/>
            </w:tcBorders>
            <w:vAlign w:val="bottom"/>
          </w:tcPr>
          <w:p w14:paraId="4B78F25B" w14:textId="483D1D11" w:rsidR="00A25E86" w:rsidRPr="008B1C1C" w:rsidRDefault="00A25E86" w:rsidP="00A25E86">
            <w:pPr>
              <w:ind w:right="-72"/>
              <w:jc w:val="right"/>
              <w:rPr>
                <w:rFonts w:ascii="Arial" w:eastAsia="Arial Unicode MS" w:hAnsi="Arial" w:cs="Arial"/>
                <w:b/>
                <w:bCs/>
                <w:sz w:val="18"/>
                <w:szCs w:val="18"/>
                <w:cs/>
                <w:lang w:val="en-US"/>
              </w:rPr>
            </w:pPr>
            <w:r w:rsidRPr="008B1C1C">
              <w:rPr>
                <w:rFonts w:ascii="Arial" w:eastAsia="Arial Unicode MS" w:hAnsi="Arial" w:cs="Arial"/>
                <w:b/>
                <w:bCs/>
                <w:sz w:val="18"/>
                <w:szCs w:val="18"/>
                <w:lang w:val="en-GB"/>
              </w:rPr>
              <w:t>2023</w:t>
            </w:r>
          </w:p>
        </w:tc>
      </w:tr>
      <w:tr w:rsidR="00A25E86" w:rsidRPr="008B1C1C" w14:paraId="581D8645" w14:textId="77777777" w:rsidTr="004667BE">
        <w:tc>
          <w:tcPr>
            <w:tcW w:w="4219" w:type="dxa"/>
            <w:tcBorders>
              <w:top w:val="nil"/>
              <w:left w:val="nil"/>
              <w:bottom w:val="nil"/>
              <w:right w:val="nil"/>
            </w:tcBorders>
            <w:vAlign w:val="bottom"/>
          </w:tcPr>
          <w:p w14:paraId="7CF315EE" w14:textId="77777777" w:rsidR="00A25E86" w:rsidRPr="008B1C1C" w:rsidRDefault="00A25E86" w:rsidP="00A25E86">
            <w:pPr>
              <w:ind w:left="-14"/>
              <w:rPr>
                <w:rFonts w:ascii="Arial" w:eastAsia="Arial Unicode MS" w:hAnsi="Arial" w:cs="Arial"/>
                <w:color w:val="000000"/>
                <w:sz w:val="18"/>
                <w:szCs w:val="18"/>
                <w:lang w:val="en-US"/>
              </w:rPr>
            </w:pPr>
          </w:p>
        </w:tc>
        <w:tc>
          <w:tcPr>
            <w:tcW w:w="1338" w:type="dxa"/>
            <w:tcBorders>
              <w:top w:val="nil"/>
              <w:left w:val="nil"/>
              <w:bottom w:val="single" w:sz="4" w:space="0" w:color="auto"/>
              <w:right w:val="nil"/>
            </w:tcBorders>
            <w:vAlign w:val="bottom"/>
          </w:tcPr>
          <w:p w14:paraId="149D485F" w14:textId="77777777" w:rsidR="00A25E86" w:rsidRPr="008B1C1C" w:rsidRDefault="00A25E86" w:rsidP="00A25E86">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vAlign w:val="bottom"/>
          </w:tcPr>
          <w:p w14:paraId="70EE1031" w14:textId="77777777" w:rsidR="00A25E86" w:rsidRPr="008B1C1C" w:rsidRDefault="00A25E86" w:rsidP="00A25E86">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vAlign w:val="bottom"/>
          </w:tcPr>
          <w:p w14:paraId="77F02407" w14:textId="77777777" w:rsidR="00A25E86" w:rsidRPr="008B1C1C" w:rsidRDefault="00A25E86" w:rsidP="00A25E86">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vAlign w:val="bottom"/>
          </w:tcPr>
          <w:p w14:paraId="52A3270A" w14:textId="77777777" w:rsidR="00A25E86" w:rsidRPr="008B1C1C" w:rsidRDefault="00A25E86" w:rsidP="00A25E86">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r>
      <w:tr w:rsidR="00A25E86" w:rsidRPr="008B1C1C" w14:paraId="59512227" w14:textId="77777777" w:rsidTr="004667BE">
        <w:tc>
          <w:tcPr>
            <w:tcW w:w="4219" w:type="dxa"/>
            <w:tcBorders>
              <w:top w:val="nil"/>
              <w:left w:val="nil"/>
              <w:bottom w:val="nil"/>
              <w:right w:val="nil"/>
            </w:tcBorders>
            <w:vAlign w:val="bottom"/>
          </w:tcPr>
          <w:p w14:paraId="5DD66FDB" w14:textId="77777777" w:rsidR="00A25E86" w:rsidRPr="008B1C1C" w:rsidRDefault="00A25E86" w:rsidP="00A25E86">
            <w:pPr>
              <w:ind w:left="-14"/>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Asset from debt repayment</w:t>
            </w:r>
          </w:p>
        </w:tc>
        <w:tc>
          <w:tcPr>
            <w:tcW w:w="1338" w:type="dxa"/>
            <w:tcBorders>
              <w:left w:val="nil"/>
              <w:right w:val="nil"/>
            </w:tcBorders>
            <w:shd w:val="clear" w:color="auto" w:fill="FAFAFA"/>
            <w:vAlign w:val="bottom"/>
          </w:tcPr>
          <w:p w14:paraId="068DFA95" w14:textId="77777777" w:rsidR="00A25E86" w:rsidRPr="008B1C1C"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FAFAFA"/>
            <w:vAlign w:val="bottom"/>
          </w:tcPr>
          <w:p w14:paraId="0FD2C753" w14:textId="77777777" w:rsidR="00A25E86" w:rsidRPr="008B1C1C"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FAFAFA"/>
            <w:vAlign w:val="bottom"/>
          </w:tcPr>
          <w:p w14:paraId="2435808A" w14:textId="77777777" w:rsidR="00A25E86" w:rsidRPr="008B1C1C"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FAFAFA"/>
            <w:vAlign w:val="bottom"/>
          </w:tcPr>
          <w:p w14:paraId="3390E941" w14:textId="77777777" w:rsidR="00A25E86" w:rsidRPr="008B1C1C" w:rsidRDefault="00A25E86" w:rsidP="00A25E86">
            <w:pPr>
              <w:ind w:right="-72"/>
              <w:jc w:val="right"/>
              <w:rPr>
                <w:rFonts w:ascii="Arial" w:hAnsi="Arial" w:cs="Arial"/>
                <w:snapToGrid w:val="0"/>
                <w:color w:val="000000"/>
                <w:sz w:val="18"/>
                <w:szCs w:val="18"/>
                <w:cs/>
                <w:lang w:eastAsia="th-TH"/>
              </w:rPr>
            </w:pPr>
          </w:p>
        </w:tc>
      </w:tr>
      <w:tr w:rsidR="00391C31" w:rsidRPr="008B1C1C" w14:paraId="7CB0B95B" w14:textId="77777777" w:rsidTr="004667BE">
        <w:tc>
          <w:tcPr>
            <w:tcW w:w="4219" w:type="dxa"/>
            <w:tcBorders>
              <w:top w:val="nil"/>
              <w:left w:val="nil"/>
              <w:bottom w:val="nil"/>
              <w:right w:val="nil"/>
            </w:tcBorders>
            <w:vAlign w:val="bottom"/>
          </w:tcPr>
          <w:p w14:paraId="18980D35" w14:textId="74F328BC" w:rsidR="00391C31" w:rsidRPr="008B1C1C" w:rsidRDefault="00391C31" w:rsidP="00391C31">
            <w:pPr>
              <w:ind w:left="-14"/>
              <w:rPr>
                <w:rFonts w:ascii="Arial" w:eastAsia="Arial Unicode MS" w:hAnsi="Arial" w:cs="Arial"/>
                <w:color w:val="000000"/>
                <w:spacing w:val="-6"/>
                <w:sz w:val="18"/>
                <w:szCs w:val="18"/>
                <w:lang w:val="en-US"/>
              </w:rPr>
            </w:pP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pacing w:val="-6"/>
                <w:sz w:val="18"/>
                <w:szCs w:val="18"/>
                <w:lang w:val="en-GB"/>
              </w:rPr>
              <w:t xml:space="preserve">Immovable </w:t>
            </w:r>
            <w:r w:rsidRPr="008B1C1C">
              <w:rPr>
                <w:rFonts w:ascii="Arial" w:eastAsia="Arial Unicode MS" w:hAnsi="Arial"/>
                <w:color w:val="000000"/>
                <w:spacing w:val="-6"/>
                <w:sz w:val="18"/>
                <w:szCs w:val="18"/>
                <w:cs/>
                <w:lang w:val="en-GB"/>
              </w:rPr>
              <w:t xml:space="preserve">- </w:t>
            </w:r>
            <w:r w:rsidRPr="008B1C1C">
              <w:rPr>
                <w:rFonts w:ascii="Arial" w:eastAsia="Arial Unicode MS" w:hAnsi="Arial" w:cs="Arial"/>
                <w:color w:val="000000"/>
                <w:spacing w:val="-6"/>
                <w:sz w:val="18"/>
                <w:szCs w:val="18"/>
                <w:lang w:val="en-GB"/>
              </w:rPr>
              <w:t>Assessed by external appraiser</w:t>
            </w:r>
          </w:p>
        </w:tc>
        <w:tc>
          <w:tcPr>
            <w:tcW w:w="1338" w:type="dxa"/>
            <w:tcBorders>
              <w:top w:val="nil"/>
              <w:left w:val="nil"/>
              <w:bottom w:val="nil"/>
              <w:right w:val="nil"/>
            </w:tcBorders>
            <w:shd w:val="clear" w:color="auto" w:fill="FAFAFA"/>
          </w:tcPr>
          <w:p w14:paraId="1C3F7855" w14:textId="56B2B6C6"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999 </w:t>
            </w:r>
          </w:p>
        </w:tc>
        <w:tc>
          <w:tcPr>
            <w:tcW w:w="1338" w:type="dxa"/>
            <w:tcBorders>
              <w:top w:val="nil"/>
              <w:left w:val="nil"/>
              <w:bottom w:val="nil"/>
              <w:right w:val="nil"/>
            </w:tcBorders>
            <w:shd w:val="clear" w:color="auto" w:fill="FAFAFA"/>
          </w:tcPr>
          <w:p w14:paraId="49F812B2" w14:textId="76533964" w:rsidR="00391C31" w:rsidRPr="008B1C1C" w:rsidRDefault="00391C31" w:rsidP="00391C31">
            <w:pPr>
              <w:ind w:right="-72"/>
              <w:contextualSpacing/>
              <w:jc w:val="right"/>
              <w:rPr>
                <w:rFonts w:ascii="Arial" w:hAnsi="Arial" w:cs="Arial"/>
                <w:sz w:val="18"/>
                <w:szCs w:val="18"/>
                <w:cs/>
              </w:rPr>
            </w:pPr>
            <w:r w:rsidRPr="008B1C1C">
              <w:rPr>
                <w:rFonts w:ascii="Arial" w:hAnsi="Arial" w:cs="Arial"/>
                <w:sz w:val="18"/>
                <w:szCs w:val="18"/>
                <w:cs/>
              </w:rPr>
              <w:t xml:space="preserve"> 69 </w:t>
            </w:r>
          </w:p>
        </w:tc>
        <w:tc>
          <w:tcPr>
            <w:tcW w:w="1338" w:type="dxa"/>
            <w:tcBorders>
              <w:top w:val="nil"/>
              <w:left w:val="nil"/>
              <w:bottom w:val="nil"/>
              <w:right w:val="nil"/>
            </w:tcBorders>
            <w:shd w:val="clear" w:color="auto" w:fill="FAFAFA"/>
          </w:tcPr>
          <w:p w14:paraId="4CF20AE2" w14:textId="71CDAE61" w:rsidR="00391C31" w:rsidRPr="008B1C1C" w:rsidRDefault="00391C31" w:rsidP="00391C31">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9</w:t>
            </w:r>
            <w:r w:rsidRPr="008B1C1C">
              <w:rPr>
                <w:rFonts w:ascii="Arial" w:hAnsi="Arial"/>
                <w:sz w:val="18"/>
                <w:szCs w:val="18"/>
                <w:cs/>
              </w:rPr>
              <w:t>)</w:t>
            </w:r>
          </w:p>
        </w:tc>
        <w:tc>
          <w:tcPr>
            <w:tcW w:w="1338" w:type="dxa"/>
            <w:tcBorders>
              <w:top w:val="nil"/>
              <w:left w:val="nil"/>
              <w:bottom w:val="nil"/>
              <w:right w:val="nil"/>
            </w:tcBorders>
            <w:shd w:val="clear" w:color="auto" w:fill="FAFAFA"/>
          </w:tcPr>
          <w:p w14:paraId="7C98603B" w14:textId="7AA7C595" w:rsidR="00391C31" w:rsidRPr="008B1C1C" w:rsidRDefault="00391C31" w:rsidP="00391C31">
            <w:pPr>
              <w:ind w:right="-72"/>
              <w:contextualSpacing/>
              <w:jc w:val="right"/>
              <w:rPr>
                <w:rFonts w:ascii="Arial" w:hAnsi="Arial" w:cs="Arial"/>
                <w:sz w:val="18"/>
                <w:szCs w:val="18"/>
                <w:cs/>
              </w:rPr>
            </w:pPr>
            <w:r w:rsidRPr="008B1C1C">
              <w:rPr>
                <w:rFonts w:ascii="Arial" w:hAnsi="Arial" w:cs="Arial"/>
                <w:sz w:val="18"/>
                <w:szCs w:val="18"/>
                <w:cs/>
              </w:rPr>
              <w:t xml:space="preserve"> 1,059 </w:t>
            </w:r>
          </w:p>
        </w:tc>
      </w:tr>
      <w:tr w:rsidR="00391C31" w:rsidRPr="008B1C1C" w14:paraId="6045E7C4" w14:textId="77777777" w:rsidTr="004667BE">
        <w:tc>
          <w:tcPr>
            <w:tcW w:w="4219" w:type="dxa"/>
            <w:tcBorders>
              <w:top w:val="nil"/>
              <w:left w:val="nil"/>
              <w:bottom w:val="nil"/>
              <w:right w:val="nil"/>
            </w:tcBorders>
            <w:vAlign w:val="bottom"/>
          </w:tcPr>
          <w:p w14:paraId="22C3D710" w14:textId="792BD5D1" w:rsidR="00391C31" w:rsidRPr="008B1C1C" w:rsidRDefault="00391C31" w:rsidP="00391C31">
            <w:pPr>
              <w:ind w:left="-14"/>
              <w:rPr>
                <w:rFonts w:ascii="Arial" w:eastAsia="Arial Unicode MS" w:hAnsi="Arial" w:cs="Arial"/>
                <w:color w:val="000000"/>
                <w:sz w:val="18"/>
                <w:szCs w:val="18"/>
                <w:lang w:val="en-US"/>
              </w:rPr>
            </w:pP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Movable</w:t>
            </w:r>
          </w:p>
        </w:tc>
        <w:tc>
          <w:tcPr>
            <w:tcW w:w="1338" w:type="dxa"/>
            <w:tcBorders>
              <w:top w:val="nil"/>
              <w:left w:val="nil"/>
              <w:bottom w:val="single" w:sz="4" w:space="0" w:color="auto"/>
              <w:right w:val="nil"/>
            </w:tcBorders>
            <w:shd w:val="clear" w:color="auto" w:fill="FAFAFA"/>
          </w:tcPr>
          <w:p w14:paraId="4E1E5628" w14:textId="211AA438"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381 </w:t>
            </w:r>
          </w:p>
        </w:tc>
        <w:tc>
          <w:tcPr>
            <w:tcW w:w="1338" w:type="dxa"/>
            <w:tcBorders>
              <w:top w:val="nil"/>
              <w:left w:val="nil"/>
              <w:bottom w:val="single" w:sz="4" w:space="0" w:color="auto"/>
              <w:right w:val="nil"/>
            </w:tcBorders>
            <w:shd w:val="clear" w:color="auto" w:fill="FAFAFA"/>
          </w:tcPr>
          <w:p w14:paraId="7CDC1219" w14:textId="1153D932" w:rsidR="00391C31" w:rsidRPr="008B1C1C" w:rsidRDefault="00391C31" w:rsidP="00391C31">
            <w:pPr>
              <w:ind w:right="-72"/>
              <w:contextualSpacing/>
              <w:jc w:val="right"/>
              <w:rPr>
                <w:rFonts w:ascii="Arial" w:hAnsi="Arial" w:cs="Arial"/>
                <w:sz w:val="18"/>
                <w:szCs w:val="18"/>
                <w:cs/>
              </w:rPr>
            </w:pPr>
            <w:r w:rsidRPr="008B1C1C">
              <w:rPr>
                <w:rFonts w:ascii="Arial" w:hAnsi="Arial" w:cs="Arial"/>
                <w:sz w:val="18"/>
                <w:szCs w:val="18"/>
                <w:cs/>
              </w:rPr>
              <w:t xml:space="preserve"> 3,240 </w:t>
            </w:r>
          </w:p>
        </w:tc>
        <w:tc>
          <w:tcPr>
            <w:tcW w:w="1338" w:type="dxa"/>
            <w:tcBorders>
              <w:top w:val="nil"/>
              <w:left w:val="nil"/>
              <w:bottom w:val="single" w:sz="4" w:space="0" w:color="auto"/>
              <w:right w:val="nil"/>
            </w:tcBorders>
            <w:shd w:val="clear" w:color="auto" w:fill="FAFAFA"/>
          </w:tcPr>
          <w:p w14:paraId="21AF338F" w14:textId="58C01493" w:rsidR="00391C31" w:rsidRPr="008B1C1C" w:rsidRDefault="00391C31" w:rsidP="00391C31">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2,886</w:t>
            </w:r>
            <w:r w:rsidRPr="008B1C1C">
              <w:rPr>
                <w:rFonts w:ascii="Arial" w:hAnsi="Arial"/>
                <w:sz w:val="18"/>
                <w:szCs w:val="18"/>
                <w:cs/>
              </w:rPr>
              <w:t>)</w:t>
            </w:r>
          </w:p>
        </w:tc>
        <w:tc>
          <w:tcPr>
            <w:tcW w:w="1338" w:type="dxa"/>
            <w:tcBorders>
              <w:top w:val="nil"/>
              <w:left w:val="nil"/>
              <w:bottom w:val="single" w:sz="4" w:space="0" w:color="auto"/>
              <w:right w:val="nil"/>
            </w:tcBorders>
            <w:shd w:val="clear" w:color="auto" w:fill="FAFAFA"/>
          </w:tcPr>
          <w:p w14:paraId="5959ACC5" w14:textId="5BE23B32" w:rsidR="00391C31" w:rsidRPr="008B1C1C" w:rsidRDefault="00391C31" w:rsidP="00391C31">
            <w:pPr>
              <w:ind w:right="-72"/>
              <w:contextualSpacing/>
              <w:jc w:val="right"/>
              <w:rPr>
                <w:rFonts w:ascii="Arial" w:hAnsi="Arial" w:cs="Arial"/>
                <w:sz w:val="18"/>
                <w:szCs w:val="18"/>
                <w:cs/>
              </w:rPr>
            </w:pPr>
            <w:r w:rsidRPr="008B1C1C">
              <w:rPr>
                <w:rFonts w:ascii="Arial" w:hAnsi="Arial" w:cs="Arial"/>
                <w:sz w:val="18"/>
                <w:szCs w:val="18"/>
                <w:cs/>
              </w:rPr>
              <w:t xml:space="preserve"> 735 </w:t>
            </w:r>
          </w:p>
        </w:tc>
      </w:tr>
      <w:tr w:rsidR="00A25E86" w:rsidRPr="008B1C1C" w14:paraId="215000D6" w14:textId="77777777" w:rsidTr="004667BE">
        <w:tc>
          <w:tcPr>
            <w:tcW w:w="4219" w:type="dxa"/>
            <w:tcBorders>
              <w:top w:val="nil"/>
              <w:left w:val="nil"/>
              <w:bottom w:val="nil"/>
              <w:right w:val="nil"/>
            </w:tcBorders>
            <w:vAlign w:val="bottom"/>
          </w:tcPr>
          <w:p w14:paraId="13D09B86" w14:textId="77777777" w:rsidR="00A25E86" w:rsidRPr="008B1C1C" w:rsidRDefault="00A25E86" w:rsidP="00A25E86">
            <w:pPr>
              <w:ind w:left="-14"/>
              <w:rPr>
                <w:rFonts w:ascii="Arial" w:eastAsia="Arial Unicode MS" w:hAnsi="Arial" w:cs="Arial"/>
                <w:color w:val="000000"/>
                <w:sz w:val="18"/>
                <w:szCs w:val="18"/>
                <w:cs/>
                <w:lang w:val="en-GB"/>
              </w:rPr>
            </w:pPr>
          </w:p>
        </w:tc>
        <w:tc>
          <w:tcPr>
            <w:tcW w:w="1338" w:type="dxa"/>
            <w:tcBorders>
              <w:top w:val="nil"/>
              <w:left w:val="nil"/>
              <w:right w:val="nil"/>
            </w:tcBorders>
            <w:shd w:val="clear" w:color="auto" w:fill="FAFAFA"/>
          </w:tcPr>
          <w:p w14:paraId="44EB1129" w14:textId="77777777" w:rsidR="00A25E86" w:rsidRPr="008B1C1C" w:rsidRDefault="00A25E86" w:rsidP="00A25E86">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08FE358E" w14:textId="77777777" w:rsidR="00A25E86" w:rsidRPr="008B1C1C" w:rsidRDefault="00A25E86" w:rsidP="00A25E86">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1B592C08" w14:textId="77777777" w:rsidR="00A25E86" w:rsidRPr="008B1C1C" w:rsidRDefault="00A25E86" w:rsidP="00A25E86">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46FADF29" w14:textId="77777777" w:rsidR="00A25E86" w:rsidRPr="008B1C1C" w:rsidRDefault="00A25E86" w:rsidP="00A25E86">
            <w:pPr>
              <w:ind w:right="-72"/>
              <w:contextualSpacing/>
              <w:jc w:val="right"/>
              <w:rPr>
                <w:rFonts w:ascii="Arial" w:hAnsi="Arial" w:cs="Arial"/>
                <w:sz w:val="18"/>
                <w:szCs w:val="18"/>
                <w:cs/>
              </w:rPr>
            </w:pPr>
          </w:p>
        </w:tc>
      </w:tr>
      <w:tr w:rsidR="00391C31" w:rsidRPr="008B1C1C" w14:paraId="3F1895ED" w14:textId="77777777" w:rsidTr="004667BE">
        <w:tc>
          <w:tcPr>
            <w:tcW w:w="4219" w:type="dxa"/>
            <w:tcBorders>
              <w:top w:val="nil"/>
              <w:left w:val="nil"/>
              <w:bottom w:val="nil"/>
              <w:right w:val="nil"/>
            </w:tcBorders>
            <w:vAlign w:val="bottom"/>
          </w:tcPr>
          <w:p w14:paraId="18BF47DC" w14:textId="77777777" w:rsidR="00391C31" w:rsidRPr="008B1C1C" w:rsidRDefault="00391C31" w:rsidP="00391C31">
            <w:pPr>
              <w:ind w:left="-14"/>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Total</w:t>
            </w:r>
          </w:p>
        </w:tc>
        <w:tc>
          <w:tcPr>
            <w:tcW w:w="1338" w:type="dxa"/>
            <w:tcBorders>
              <w:left w:val="nil"/>
              <w:bottom w:val="nil"/>
              <w:right w:val="nil"/>
            </w:tcBorders>
            <w:shd w:val="clear" w:color="auto" w:fill="FAFAFA"/>
          </w:tcPr>
          <w:p w14:paraId="7D348D2C" w14:textId="161ACD77"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1,380 </w:t>
            </w:r>
          </w:p>
        </w:tc>
        <w:tc>
          <w:tcPr>
            <w:tcW w:w="1338" w:type="dxa"/>
            <w:tcBorders>
              <w:left w:val="nil"/>
              <w:bottom w:val="nil"/>
              <w:right w:val="nil"/>
            </w:tcBorders>
            <w:shd w:val="clear" w:color="auto" w:fill="FAFAFA"/>
          </w:tcPr>
          <w:p w14:paraId="6418D169" w14:textId="4D20EC45" w:rsidR="00391C31" w:rsidRPr="008B1C1C" w:rsidRDefault="00391C31" w:rsidP="00391C31">
            <w:pPr>
              <w:ind w:right="-72"/>
              <w:contextualSpacing/>
              <w:jc w:val="right"/>
              <w:rPr>
                <w:rFonts w:ascii="Arial" w:hAnsi="Arial" w:cs="Arial"/>
                <w:sz w:val="18"/>
                <w:szCs w:val="18"/>
                <w:cs/>
              </w:rPr>
            </w:pPr>
            <w:r w:rsidRPr="008B1C1C">
              <w:rPr>
                <w:rFonts w:ascii="Arial" w:hAnsi="Arial" w:cs="Arial"/>
                <w:sz w:val="18"/>
                <w:szCs w:val="18"/>
                <w:cs/>
              </w:rPr>
              <w:t xml:space="preserve"> 3,309 </w:t>
            </w:r>
          </w:p>
        </w:tc>
        <w:tc>
          <w:tcPr>
            <w:tcW w:w="1338" w:type="dxa"/>
            <w:tcBorders>
              <w:left w:val="nil"/>
              <w:bottom w:val="nil"/>
              <w:right w:val="nil"/>
            </w:tcBorders>
            <w:shd w:val="clear" w:color="auto" w:fill="FAFAFA"/>
          </w:tcPr>
          <w:p w14:paraId="27268FE0" w14:textId="0314DEBF" w:rsidR="00391C31" w:rsidRPr="008B1C1C" w:rsidRDefault="00391C31" w:rsidP="00391C31">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2,895</w:t>
            </w:r>
            <w:r w:rsidRPr="008B1C1C">
              <w:rPr>
                <w:rFonts w:ascii="Arial" w:hAnsi="Arial"/>
                <w:sz w:val="18"/>
                <w:szCs w:val="18"/>
                <w:cs/>
              </w:rPr>
              <w:t>)</w:t>
            </w:r>
          </w:p>
        </w:tc>
        <w:tc>
          <w:tcPr>
            <w:tcW w:w="1338" w:type="dxa"/>
            <w:tcBorders>
              <w:left w:val="nil"/>
              <w:bottom w:val="nil"/>
              <w:right w:val="nil"/>
            </w:tcBorders>
            <w:shd w:val="clear" w:color="auto" w:fill="FAFAFA"/>
          </w:tcPr>
          <w:p w14:paraId="0D6A38FA" w14:textId="52B20A65" w:rsidR="00391C31" w:rsidRPr="008B1C1C" w:rsidRDefault="00391C31" w:rsidP="00391C31">
            <w:pPr>
              <w:ind w:right="-72"/>
              <w:contextualSpacing/>
              <w:jc w:val="right"/>
              <w:rPr>
                <w:rFonts w:ascii="Arial" w:hAnsi="Arial" w:cs="Arial"/>
                <w:sz w:val="18"/>
                <w:szCs w:val="18"/>
                <w:cs/>
              </w:rPr>
            </w:pPr>
            <w:r w:rsidRPr="008B1C1C">
              <w:rPr>
                <w:rFonts w:ascii="Arial" w:hAnsi="Arial" w:cs="Arial"/>
                <w:sz w:val="18"/>
                <w:szCs w:val="18"/>
                <w:cs/>
              </w:rPr>
              <w:t xml:space="preserve"> 1,794 </w:t>
            </w:r>
          </w:p>
        </w:tc>
      </w:tr>
      <w:tr w:rsidR="00391C31" w:rsidRPr="008B1C1C" w14:paraId="77CE2A22" w14:textId="77777777" w:rsidTr="004667BE">
        <w:tc>
          <w:tcPr>
            <w:tcW w:w="4219" w:type="dxa"/>
            <w:tcBorders>
              <w:top w:val="nil"/>
              <w:left w:val="nil"/>
              <w:bottom w:val="nil"/>
              <w:right w:val="nil"/>
            </w:tcBorders>
            <w:vAlign w:val="bottom"/>
          </w:tcPr>
          <w:p w14:paraId="2D3C8D66" w14:textId="77777777" w:rsidR="00391C31" w:rsidRPr="008B1C1C" w:rsidRDefault="00391C31" w:rsidP="00391C31">
            <w:pPr>
              <w:ind w:left="-14"/>
              <w:rPr>
                <w:rFonts w:ascii="Arial" w:eastAsia="Arial Unicode MS" w:hAnsi="Arial" w:cs="Arial"/>
                <w:color w:val="000000"/>
                <w:sz w:val="18"/>
                <w:szCs w:val="18"/>
                <w:u w:val="single"/>
                <w:cs/>
                <w:lang w:val="en-GB"/>
              </w:rPr>
            </w:pPr>
            <w:r w:rsidRPr="008B1C1C">
              <w:rPr>
                <w:rFonts w:ascii="Arial" w:eastAsia="Arial Unicode MS" w:hAnsi="Arial" w:cs="Arial"/>
                <w:color w:val="000000"/>
                <w:sz w:val="18"/>
                <w:szCs w:val="18"/>
                <w:lang w:val="en-GB"/>
              </w:rPr>
              <w:t>Others</w:t>
            </w:r>
          </w:p>
        </w:tc>
        <w:tc>
          <w:tcPr>
            <w:tcW w:w="1338" w:type="dxa"/>
            <w:tcBorders>
              <w:top w:val="nil"/>
              <w:left w:val="nil"/>
              <w:bottom w:val="single" w:sz="4" w:space="0" w:color="auto"/>
              <w:right w:val="nil"/>
            </w:tcBorders>
            <w:shd w:val="clear" w:color="auto" w:fill="FAFAFA"/>
          </w:tcPr>
          <w:p w14:paraId="070955E7" w14:textId="1D490EE5"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130 </w:t>
            </w:r>
          </w:p>
        </w:tc>
        <w:tc>
          <w:tcPr>
            <w:tcW w:w="1338" w:type="dxa"/>
            <w:tcBorders>
              <w:top w:val="nil"/>
              <w:left w:val="nil"/>
              <w:bottom w:val="single" w:sz="4" w:space="0" w:color="auto"/>
              <w:right w:val="nil"/>
            </w:tcBorders>
            <w:shd w:val="clear" w:color="auto" w:fill="FAFAFA"/>
          </w:tcPr>
          <w:p w14:paraId="0C313C36" w14:textId="1345A9B3" w:rsidR="00391C31" w:rsidRPr="008B1C1C" w:rsidRDefault="00391C31" w:rsidP="00391C31">
            <w:pPr>
              <w:ind w:right="-72"/>
              <w:contextualSpacing/>
              <w:jc w:val="right"/>
              <w:rPr>
                <w:rFonts w:ascii="Arial" w:hAnsi="Arial" w:cs="Arial"/>
                <w:sz w:val="18"/>
                <w:szCs w:val="18"/>
                <w:cs/>
              </w:rPr>
            </w:pPr>
            <w:r w:rsidRPr="008B1C1C">
              <w:rPr>
                <w:rFonts w:ascii="Arial" w:hAnsi="Arial"/>
                <w:sz w:val="18"/>
                <w:szCs w:val="18"/>
                <w:cs/>
              </w:rPr>
              <w:t xml:space="preserve"> -   </w:t>
            </w:r>
          </w:p>
        </w:tc>
        <w:tc>
          <w:tcPr>
            <w:tcW w:w="1338" w:type="dxa"/>
            <w:tcBorders>
              <w:top w:val="nil"/>
              <w:left w:val="nil"/>
              <w:bottom w:val="single" w:sz="4" w:space="0" w:color="auto"/>
              <w:right w:val="nil"/>
            </w:tcBorders>
            <w:shd w:val="clear" w:color="auto" w:fill="FAFAFA"/>
          </w:tcPr>
          <w:p w14:paraId="57DFAD6C" w14:textId="728BFCCF" w:rsidR="00391C31" w:rsidRPr="008B1C1C" w:rsidRDefault="00391C31" w:rsidP="00391C31">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67</w:t>
            </w:r>
            <w:r w:rsidRPr="008B1C1C">
              <w:rPr>
                <w:rFonts w:ascii="Arial" w:hAnsi="Arial"/>
                <w:sz w:val="18"/>
                <w:szCs w:val="18"/>
                <w:cs/>
              </w:rPr>
              <w:t>)</w:t>
            </w:r>
          </w:p>
        </w:tc>
        <w:tc>
          <w:tcPr>
            <w:tcW w:w="1338" w:type="dxa"/>
            <w:tcBorders>
              <w:top w:val="nil"/>
              <w:left w:val="nil"/>
              <w:bottom w:val="single" w:sz="4" w:space="0" w:color="auto"/>
              <w:right w:val="nil"/>
            </w:tcBorders>
            <w:shd w:val="clear" w:color="auto" w:fill="FAFAFA"/>
          </w:tcPr>
          <w:p w14:paraId="3B0CDEDA" w14:textId="7F6E87A8" w:rsidR="00391C31" w:rsidRPr="008B1C1C" w:rsidRDefault="00391C31" w:rsidP="00391C31">
            <w:pPr>
              <w:ind w:right="-72"/>
              <w:contextualSpacing/>
              <w:jc w:val="right"/>
              <w:rPr>
                <w:rFonts w:ascii="Arial" w:hAnsi="Arial" w:cs="Arial"/>
                <w:sz w:val="18"/>
                <w:szCs w:val="18"/>
                <w:cs/>
              </w:rPr>
            </w:pPr>
            <w:r w:rsidRPr="008B1C1C">
              <w:rPr>
                <w:rFonts w:ascii="Arial" w:hAnsi="Arial" w:cs="Arial"/>
                <w:sz w:val="18"/>
                <w:szCs w:val="18"/>
                <w:cs/>
              </w:rPr>
              <w:t xml:space="preserve"> 63 </w:t>
            </w:r>
          </w:p>
        </w:tc>
      </w:tr>
      <w:tr w:rsidR="00A25E86" w:rsidRPr="008B1C1C" w14:paraId="10570B61" w14:textId="77777777" w:rsidTr="004667BE">
        <w:tc>
          <w:tcPr>
            <w:tcW w:w="4219" w:type="dxa"/>
            <w:tcBorders>
              <w:top w:val="nil"/>
              <w:left w:val="nil"/>
              <w:bottom w:val="nil"/>
              <w:right w:val="nil"/>
            </w:tcBorders>
            <w:vAlign w:val="bottom"/>
          </w:tcPr>
          <w:p w14:paraId="746312DC" w14:textId="77777777" w:rsidR="00A25E86" w:rsidRPr="008B1C1C" w:rsidRDefault="00A25E86" w:rsidP="00A25E86">
            <w:pPr>
              <w:ind w:left="-14"/>
              <w:rPr>
                <w:rFonts w:ascii="Arial" w:eastAsia="Arial Unicode MS" w:hAnsi="Arial" w:cs="Arial"/>
                <w:color w:val="000000"/>
                <w:sz w:val="18"/>
                <w:szCs w:val="18"/>
                <w:lang w:val="en-GB"/>
              </w:rPr>
            </w:pPr>
          </w:p>
        </w:tc>
        <w:tc>
          <w:tcPr>
            <w:tcW w:w="1338" w:type="dxa"/>
            <w:tcBorders>
              <w:top w:val="nil"/>
              <w:left w:val="nil"/>
              <w:right w:val="nil"/>
            </w:tcBorders>
            <w:shd w:val="clear" w:color="auto" w:fill="FAFAFA"/>
          </w:tcPr>
          <w:p w14:paraId="17D76F18" w14:textId="77777777" w:rsidR="00A25E86" w:rsidRPr="008B1C1C" w:rsidRDefault="00A25E86" w:rsidP="00A25E86">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3ECDB839" w14:textId="77777777" w:rsidR="00A25E86" w:rsidRPr="008B1C1C" w:rsidRDefault="00A25E86" w:rsidP="00A25E86">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752127A3" w14:textId="77777777" w:rsidR="00A25E86" w:rsidRPr="008B1C1C" w:rsidRDefault="00A25E86" w:rsidP="00A25E86">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13FA9C9E" w14:textId="77777777" w:rsidR="00A25E86" w:rsidRPr="008B1C1C" w:rsidRDefault="00A25E86" w:rsidP="00A25E86">
            <w:pPr>
              <w:ind w:right="-72"/>
              <w:contextualSpacing/>
              <w:jc w:val="right"/>
              <w:rPr>
                <w:rFonts w:ascii="Arial" w:hAnsi="Arial" w:cs="Arial"/>
                <w:sz w:val="18"/>
                <w:szCs w:val="18"/>
                <w:cs/>
              </w:rPr>
            </w:pPr>
          </w:p>
        </w:tc>
      </w:tr>
      <w:tr w:rsidR="00391C31" w:rsidRPr="008B1C1C" w14:paraId="6231DA09" w14:textId="77777777" w:rsidTr="004667BE">
        <w:tc>
          <w:tcPr>
            <w:tcW w:w="4219" w:type="dxa"/>
            <w:tcBorders>
              <w:top w:val="nil"/>
              <w:left w:val="nil"/>
              <w:bottom w:val="nil"/>
              <w:right w:val="nil"/>
            </w:tcBorders>
            <w:vAlign w:val="bottom"/>
          </w:tcPr>
          <w:p w14:paraId="3CF850C5" w14:textId="77777777" w:rsidR="00391C31" w:rsidRPr="008B1C1C" w:rsidRDefault="00391C31" w:rsidP="00391C31">
            <w:pPr>
              <w:ind w:left="-14"/>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Total properties for sale</w:t>
            </w:r>
          </w:p>
        </w:tc>
        <w:tc>
          <w:tcPr>
            <w:tcW w:w="1338" w:type="dxa"/>
            <w:tcBorders>
              <w:left w:val="nil"/>
              <w:bottom w:val="nil"/>
              <w:right w:val="nil"/>
            </w:tcBorders>
            <w:shd w:val="clear" w:color="auto" w:fill="FAFAFA"/>
          </w:tcPr>
          <w:p w14:paraId="1D3F7806" w14:textId="16CD37AB"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1,510 </w:t>
            </w:r>
          </w:p>
        </w:tc>
        <w:tc>
          <w:tcPr>
            <w:tcW w:w="1338" w:type="dxa"/>
            <w:tcBorders>
              <w:left w:val="nil"/>
              <w:bottom w:val="nil"/>
              <w:right w:val="nil"/>
            </w:tcBorders>
            <w:shd w:val="clear" w:color="auto" w:fill="FAFAFA"/>
          </w:tcPr>
          <w:p w14:paraId="26EC4B95" w14:textId="4EEC4738" w:rsidR="00391C31" w:rsidRPr="008B1C1C" w:rsidRDefault="00391C31" w:rsidP="00391C31">
            <w:pPr>
              <w:ind w:right="-72"/>
              <w:contextualSpacing/>
              <w:jc w:val="right"/>
              <w:rPr>
                <w:rFonts w:ascii="Arial" w:hAnsi="Arial" w:cs="Arial"/>
                <w:sz w:val="18"/>
                <w:szCs w:val="18"/>
                <w:cs/>
              </w:rPr>
            </w:pPr>
            <w:r w:rsidRPr="008B1C1C">
              <w:rPr>
                <w:rFonts w:ascii="Arial" w:hAnsi="Arial" w:cs="Arial"/>
                <w:sz w:val="18"/>
                <w:szCs w:val="18"/>
                <w:cs/>
              </w:rPr>
              <w:t xml:space="preserve"> 3,309 </w:t>
            </w:r>
          </w:p>
        </w:tc>
        <w:tc>
          <w:tcPr>
            <w:tcW w:w="1338" w:type="dxa"/>
            <w:tcBorders>
              <w:left w:val="nil"/>
              <w:bottom w:val="nil"/>
              <w:right w:val="nil"/>
            </w:tcBorders>
            <w:shd w:val="clear" w:color="auto" w:fill="FAFAFA"/>
          </w:tcPr>
          <w:p w14:paraId="521C5EF5" w14:textId="59751AF1" w:rsidR="00391C31" w:rsidRPr="008B1C1C" w:rsidRDefault="00391C31" w:rsidP="00391C31">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2,962</w:t>
            </w:r>
            <w:r w:rsidRPr="008B1C1C">
              <w:rPr>
                <w:rFonts w:ascii="Arial" w:hAnsi="Arial"/>
                <w:sz w:val="18"/>
                <w:szCs w:val="18"/>
                <w:cs/>
              </w:rPr>
              <w:t>)</w:t>
            </w:r>
          </w:p>
        </w:tc>
        <w:tc>
          <w:tcPr>
            <w:tcW w:w="1338" w:type="dxa"/>
            <w:tcBorders>
              <w:left w:val="nil"/>
              <w:bottom w:val="nil"/>
              <w:right w:val="nil"/>
            </w:tcBorders>
            <w:shd w:val="clear" w:color="auto" w:fill="FAFAFA"/>
          </w:tcPr>
          <w:p w14:paraId="2573AFF4" w14:textId="7C976318" w:rsidR="00391C31" w:rsidRPr="008B1C1C" w:rsidRDefault="00391C31" w:rsidP="00391C31">
            <w:pPr>
              <w:ind w:right="-72"/>
              <w:contextualSpacing/>
              <w:jc w:val="right"/>
              <w:rPr>
                <w:rFonts w:ascii="Arial" w:hAnsi="Arial" w:cs="Arial"/>
                <w:sz w:val="18"/>
                <w:szCs w:val="18"/>
                <w:cs/>
              </w:rPr>
            </w:pPr>
            <w:r w:rsidRPr="008B1C1C">
              <w:rPr>
                <w:rFonts w:ascii="Arial" w:hAnsi="Arial" w:cs="Arial"/>
                <w:sz w:val="18"/>
                <w:szCs w:val="18"/>
                <w:cs/>
              </w:rPr>
              <w:t xml:space="preserve"> 1,857 </w:t>
            </w:r>
          </w:p>
        </w:tc>
      </w:tr>
      <w:tr w:rsidR="00391C31" w:rsidRPr="008B1C1C" w14:paraId="2C38B033" w14:textId="77777777" w:rsidTr="004667BE">
        <w:tc>
          <w:tcPr>
            <w:tcW w:w="4219" w:type="dxa"/>
            <w:tcBorders>
              <w:top w:val="nil"/>
              <w:left w:val="nil"/>
              <w:bottom w:val="nil"/>
              <w:right w:val="nil"/>
            </w:tcBorders>
            <w:vAlign w:val="bottom"/>
          </w:tcPr>
          <w:p w14:paraId="2D868687" w14:textId="77777777" w:rsidR="00391C31" w:rsidRPr="008B1C1C" w:rsidRDefault="00391C31" w:rsidP="00391C31">
            <w:pPr>
              <w:ind w:left="-14"/>
              <w:rPr>
                <w:rFonts w:ascii="Arial" w:eastAsia="Arial Unicode MS" w:hAnsi="Arial" w:cs="Arial"/>
                <w:color w:val="000000"/>
                <w:sz w:val="18"/>
                <w:szCs w:val="18"/>
                <w:u w:val="single"/>
                <w:lang w:val="en-GB"/>
              </w:rPr>
            </w:pPr>
            <w:r w:rsidRPr="008B1C1C">
              <w:rPr>
                <w:rFonts w:ascii="Arial" w:eastAsia="Arial Unicode MS" w:hAnsi="Arial" w:cs="Arial"/>
                <w:color w:val="000000"/>
                <w:sz w:val="18"/>
                <w:szCs w:val="18"/>
                <w:u w:val="single"/>
                <w:lang w:val="en-GB"/>
              </w:rPr>
              <w:t>Less</w:t>
            </w:r>
            <w:r w:rsidRPr="008B1C1C">
              <w:rPr>
                <w:rFonts w:ascii="Arial" w:eastAsia="Arial Unicode MS" w:hAnsi="Arial" w:cs="Arial"/>
                <w:color w:val="000000"/>
                <w:sz w:val="18"/>
                <w:szCs w:val="18"/>
                <w:lang w:val="en-GB"/>
              </w:rPr>
              <w:t xml:space="preserve">  Allowance for impairment </w:t>
            </w:r>
          </w:p>
        </w:tc>
        <w:tc>
          <w:tcPr>
            <w:tcW w:w="1338" w:type="dxa"/>
            <w:tcBorders>
              <w:top w:val="nil"/>
              <w:left w:val="nil"/>
              <w:bottom w:val="single" w:sz="4" w:space="0" w:color="auto"/>
              <w:right w:val="nil"/>
            </w:tcBorders>
            <w:shd w:val="clear" w:color="auto" w:fill="FAFAFA"/>
          </w:tcPr>
          <w:p w14:paraId="1CE3BB2B" w14:textId="59DD51BE"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w:t>
            </w:r>
            <w:r w:rsidRPr="008B1C1C">
              <w:rPr>
                <w:rFonts w:ascii="Arial" w:hAnsi="Arial" w:cs="Arial"/>
                <w:sz w:val="18"/>
                <w:szCs w:val="18"/>
                <w:cs/>
              </w:rPr>
              <w:t>257</w:t>
            </w:r>
            <w:r w:rsidRPr="008B1C1C">
              <w:rPr>
                <w:rFonts w:ascii="Arial" w:hAnsi="Arial"/>
                <w:sz w:val="18"/>
                <w:szCs w:val="18"/>
                <w:cs/>
              </w:rPr>
              <w:t>)</w:t>
            </w:r>
          </w:p>
        </w:tc>
        <w:tc>
          <w:tcPr>
            <w:tcW w:w="1338" w:type="dxa"/>
            <w:tcBorders>
              <w:top w:val="nil"/>
              <w:left w:val="nil"/>
              <w:bottom w:val="single" w:sz="4" w:space="0" w:color="auto"/>
              <w:right w:val="nil"/>
            </w:tcBorders>
            <w:shd w:val="clear" w:color="auto" w:fill="FAFAFA"/>
          </w:tcPr>
          <w:p w14:paraId="67901718" w14:textId="56C17DDD" w:rsidR="00391C31" w:rsidRPr="008B1C1C" w:rsidRDefault="00391C31" w:rsidP="00391C31">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1,301</w:t>
            </w:r>
            <w:r w:rsidRPr="008B1C1C">
              <w:rPr>
                <w:rFonts w:ascii="Arial" w:hAnsi="Arial"/>
                <w:sz w:val="18"/>
                <w:szCs w:val="18"/>
                <w:cs/>
              </w:rPr>
              <w:t>)</w:t>
            </w:r>
          </w:p>
        </w:tc>
        <w:tc>
          <w:tcPr>
            <w:tcW w:w="1338" w:type="dxa"/>
            <w:tcBorders>
              <w:top w:val="nil"/>
              <w:left w:val="nil"/>
              <w:bottom w:val="single" w:sz="4" w:space="0" w:color="auto"/>
              <w:right w:val="nil"/>
            </w:tcBorders>
            <w:shd w:val="clear" w:color="auto" w:fill="FAFAFA"/>
          </w:tcPr>
          <w:p w14:paraId="1DD2CF95" w14:textId="580661B9" w:rsidR="00391C31" w:rsidRPr="008B1C1C" w:rsidRDefault="00391C31" w:rsidP="00391C31">
            <w:pPr>
              <w:ind w:right="-72"/>
              <w:contextualSpacing/>
              <w:jc w:val="right"/>
              <w:rPr>
                <w:rFonts w:ascii="Arial" w:hAnsi="Arial" w:cs="Arial"/>
                <w:sz w:val="18"/>
                <w:szCs w:val="18"/>
                <w:cs/>
              </w:rPr>
            </w:pPr>
            <w:r w:rsidRPr="008B1C1C">
              <w:rPr>
                <w:rFonts w:ascii="Arial" w:hAnsi="Arial" w:cs="Arial"/>
                <w:sz w:val="18"/>
                <w:szCs w:val="18"/>
                <w:cs/>
              </w:rPr>
              <w:t xml:space="preserve"> 1,087 </w:t>
            </w:r>
          </w:p>
        </w:tc>
        <w:tc>
          <w:tcPr>
            <w:tcW w:w="1338" w:type="dxa"/>
            <w:tcBorders>
              <w:top w:val="nil"/>
              <w:left w:val="nil"/>
              <w:bottom w:val="single" w:sz="4" w:space="0" w:color="auto"/>
              <w:right w:val="nil"/>
            </w:tcBorders>
            <w:shd w:val="clear" w:color="auto" w:fill="FAFAFA"/>
          </w:tcPr>
          <w:p w14:paraId="3B725521" w14:textId="07DFD944" w:rsidR="00391C31" w:rsidRPr="008B1C1C" w:rsidRDefault="00391C31" w:rsidP="00391C31">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471</w:t>
            </w:r>
            <w:r w:rsidRPr="008B1C1C">
              <w:rPr>
                <w:rFonts w:ascii="Arial" w:hAnsi="Arial"/>
                <w:sz w:val="18"/>
                <w:szCs w:val="18"/>
                <w:cs/>
              </w:rPr>
              <w:t>)</w:t>
            </w:r>
          </w:p>
        </w:tc>
      </w:tr>
      <w:tr w:rsidR="00A25E86" w:rsidRPr="008B1C1C" w14:paraId="228715AE" w14:textId="77777777" w:rsidTr="004667BE">
        <w:tc>
          <w:tcPr>
            <w:tcW w:w="4219" w:type="dxa"/>
            <w:tcBorders>
              <w:top w:val="nil"/>
              <w:left w:val="nil"/>
              <w:bottom w:val="nil"/>
              <w:right w:val="nil"/>
            </w:tcBorders>
            <w:vAlign w:val="bottom"/>
          </w:tcPr>
          <w:p w14:paraId="5D7F8520" w14:textId="77777777" w:rsidR="00A25E86" w:rsidRPr="008B1C1C" w:rsidRDefault="00A25E86" w:rsidP="00A25E86">
            <w:pPr>
              <w:ind w:left="-14"/>
              <w:rPr>
                <w:rFonts w:ascii="Arial" w:eastAsia="Arial Unicode MS" w:hAnsi="Arial" w:cs="Arial"/>
                <w:color w:val="000000"/>
                <w:sz w:val="18"/>
                <w:szCs w:val="18"/>
                <w:u w:val="single"/>
                <w:lang w:val="en-GB"/>
              </w:rPr>
            </w:pPr>
          </w:p>
        </w:tc>
        <w:tc>
          <w:tcPr>
            <w:tcW w:w="1338" w:type="dxa"/>
            <w:tcBorders>
              <w:top w:val="nil"/>
              <w:left w:val="nil"/>
              <w:right w:val="nil"/>
            </w:tcBorders>
            <w:shd w:val="clear" w:color="auto" w:fill="FAFAFA"/>
          </w:tcPr>
          <w:p w14:paraId="002300F5" w14:textId="77777777" w:rsidR="00A25E86" w:rsidRPr="008B1C1C" w:rsidRDefault="00A25E86" w:rsidP="00A25E86">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59E872CC" w14:textId="77777777" w:rsidR="00A25E86" w:rsidRPr="008B1C1C" w:rsidRDefault="00A25E86" w:rsidP="00A25E86">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4588D400" w14:textId="77777777" w:rsidR="00A25E86" w:rsidRPr="008B1C1C" w:rsidRDefault="00A25E86" w:rsidP="00A25E86">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2D39EEB3" w14:textId="77777777" w:rsidR="00A25E86" w:rsidRPr="008B1C1C" w:rsidRDefault="00A25E86" w:rsidP="00A25E86">
            <w:pPr>
              <w:ind w:right="-72"/>
              <w:contextualSpacing/>
              <w:jc w:val="right"/>
              <w:rPr>
                <w:rFonts w:ascii="Arial" w:hAnsi="Arial" w:cs="Arial"/>
                <w:sz w:val="18"/>
                <w:szCs w:val="18"/>
                <w:cs/>
              </w:rPr>
            </w:pPr>
          </w:p>
        </w:tc>
      </w:tr>
      <w:tr w:rsidR="00391C31" w:rsidRPr="008B1C1C" w14:paraId="0C2B0C68" w14:textId="77777777" w:rsidTr="004667BE">
        <w:tc>
          <w:tcPr>
            <w:tcW w:w="4219" w:type="dxa"/>
            <w:tcBorders>
              <w:top w:val="nil"/>
              <w:left w:val="nil"/>
              <w:bottom w:val="nil"/>
              <w:right w:val="nil"/>
            </w:tcBorders>
            <w:vAlign w:val="bottom"/>
          </w:tcPr>
          <w:p w14:paraId="07AD2C7D" w14:textId="77777777" w:rsidR="00391C31" w:rsidRPr="008B1C1C" w:rsidRDefault="00391C31" w:rsidP="00391C31">
            <w:pPr>
              <w:ind w:left="-14"/>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Properties for sale, net</w:t>
            </w:r>
          </w:p>
        </w:tc>
        <w:tc>
          <w:tcPr>
            <w:tcW w:w="1338" w:type="dxa"/>
            <w:tcBorders>
              <w:left w:val="nil"/>
              <w:bottom w:val="single" w:sz="4" w:space="0" w:color="auto"/>
              <w:right w:val="nil"/>
            </w:tcBorders>
            <w:shd w:val="clear" w:color="auto" w:fill="FAFAFA"/>
          </w:tcPr>
          <w:p w14:paraId="19907A66" w14:textId="1A95CFD3"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1,253 </w:t>
            </w:r>
          </w:p>
        </w:tc>
        <w:tc>
          <w:tcPr>
            <w:tcW w:w="1338" w:type="dxa"/>
            <w:tcBorders>
              <w:left w:val="nil"/>
              <w:bottom w:val="single" w:sz="4" w:space="0" w:color="auto"/>
              <w:right w:val="nil"/>
            </w:tcBorders>
            <w:shd w:val="clear" w:color="auto" w:fill="FAFAFA"/>
          </w:tcPr>
          <w:p w14:paraId="56B45D5D" w14:textId="03F9A25E" w:rsidR="00391C31" w:rsidRPr="008B1C1C" w:rsidRDefault="00391C31" w:rsidP="00391C31">
            <w:pPr>
              <w:ind w:right="-72"/>
              <w:contextualSpacing/>
              <w:jc w:val="right"/>
              <w:rPr>
                <w:rFonts w:ascii="Arial" w:hAnsi="Arial" w:cs="Arial"/>
                <w:sz w:val="18"/>
                <w:szCs w:val="18"/>
                <w:cs/>
              </w:rPr>
            </w:pPr>
            <w:r w:rsidRPr="008B1C1C">
              <w:rPr>
                <w:rFonts w:ascii="Arial" w:hAnsi="Arial" w:cs="Arial"/>
                <w:sz w:val="18"/>
                <w:szCs w:val="18"/>
                <w:cs/>
              </w:rPr>
              <w:t xml:space="preserve"> 2,008 </w:t>
            </w:r>
          </w:p>
        </w:tc>
        <w:tc>
          <w:tcPr>
            <w:tcW w:w="1338" w:type="dxa"/>
            <w:tcBorders>
              <w:left w:val="nil"/>
              <w:bottom w:val="single" w:sz="4" w:space="0" w:color="auto"/>
              <w:right w:val="nil"/>
            </w:tcBorders>
            <w:shd w:val="clear" w:color="auto" w:fill="FAFAFA"/>
          </w:tcPr>
          <w:p w14:paraId="606EAF78" w14:textId="1AD6934B" w:rsidR="00391C31" w:rsidRPr="008B1C1C" w:rsidRDefault="00391C31" w:rsidP="00391C31">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1,875</w:t>
            </w:r>
            <w:r w:rsidRPr="008B1C1C">
              <w:rPr>
                <w:rFonts w:ascii="Arial" w:hAnsi="Arial"/>
                <w:sz w:val="18"/>
                <w:szCs w:val="18"/>
                <w:cs/>
              </w:rPr>
              <w:t>)</w:t>
            </w:r>
          </w:p>
        </w:tc>
        <w:tc>
          <w:tcPr>
            <w:tcW w:w="1338" w:type="dxa"/>
            <w:tcBorders>
              <w:left w:val="nil"/>
              <w:bottom w:val="single" w:sz="4" w:space="0" w:color="auto"/>
              <w:right w:val="nil"/>
            </w:tcBorders>
            <w:shd w:val="clear" w:color="auto" w:fill="FAFAFA"/>
          </w:tcPr>
          <w:p w14:paraId="114E8402" w14:textId="34DD5EFE" w:rsidR="00391C31" w:rsidRPr="008B1C1C" w:rsidRDefault="00391C31" w:rsidP="00391C31">
            <w:pPr>
              <w:ind w:right="-72"/>
              <w:contextualSpacing/>
              <w:jc w:val="right"/>
              <w:rPr>
                <w:rFonts w:ascii="Arial" w:hAnsi="Arial" w:cs="Arial"/>
                <w:sz w:val="18"/>
                <w:szCs w:val="18"/>
                <w:cs/>
              </w:rPr>
            </w:pPr>
            <w:r w:rsidRPr="008B1C1C">
              <w:rPr>
                <w:rFonts w:ascii="Arial" w:hAnsi="Arial" w:cs="Arial"/>
                <w:sz w:val="18"/>
                <w:szCs w:val="18"/>
                <w:cs/>
              </w:rPr>
              <w:t xml:space="preserve"> 1,386 </w:t>
            </w:r>
          </w:p>
        </w:tc>
      </w:tr>
    </w:tbl>
    <w:p w14:paraId="0C7FECD4" w14:textId="304746C0" w:rsidR="006B45F2" w:rsidRPr="008B1C1C" w:rsidRDefault="006B45F2" w:rsidP="00F27AE7">
      <w:pPr>
        <w:rPr>
          <w:rFonts w:ascii="Arial" w:eastAsia="Arial Unicode MS" w:hAnsi="Arial" w:cs="Arial"/>
          <w:color w:val="000000"/>
          <w:sz w:val="18"/>
          <w:szCs w:val="18"/>
          <w:lang w:val="en-US"/>
        </w:rPr>
      </w:pPr>
    </w:p>
    <w:p w14:paraId="6E4D8DD6" w14:textId="3971FEE7" w:rsidR="00CB0B6F" w:rsidRPr="008B1C1C" w:rsidRDefault="006B45F2" w:rsidP="00F27AE7">
      <w:pPr>
        <w:rPr>
          <w:rFonts w:ascii="Arial" w:eastAsia="Arial Unicode MS" w:hAnsi="Arial" w:cs="Arial"/>
          <w:color w:val="000000"/>
          <w:sz w:val="18"/>
          <w:szCs w:val="18"/>
          <w:lang w:val="en-US"/>
        </w:rPr>
      </w:pPr>
      <w:r w:rsidRPr="008B1C1C">
        <w:rPr>
          <w:rFonts w:ascii="Arial" w:eastAsia="Arial Unicode MS" w:hAnsi="Arial"/>
          <w:color w:val="000000"/>
          <w:sz w:val="18"/>
          <w:szCs w:val="18"/>
          <w:cs/>
          <w:lang w:val="en-US"/>
        </w:rPr>
        <w:br w:type="page"/>
      </w:r>
    </w:p>
    <w:p w14:paraId="654CC4E0" w14:textId="77777777" w:rsidR="006B45F2" w:rsidRPr="008B1C1C" w:rsidRDefault="006B45F2" w:rsidP="00F27AE7">
      <w:pPr>
        <w:rPr>
          <w:rFonts w:ascii="Arial" w:eastAsia="Arial Unicode MS" w:hAnsi="Arial" w:cs="Arial"/>
          <w:color w:val="000000"/>
          <w:sz w:val="18"/>
          <w:szCs w:val="18"/>
          <w:lang w:val="en-US"/>
        </w:rPr>
      </w:pPr>
    </w:p>
    <w:tbl>
      <w:tblPr>
        <w:tblW w:w="9571" w:type="dxa"/>
        <w:tblInd w:w="18" w:type="dxa"/>
        <w:tblLayout w:type="fixed"/>
        <w:tblLook w:val="0000" w:firstRow="0" w:lastRow="0" w:firstColumn="0" w:lastColumn="0" w:noHBand="0" w:noVBand="0"/>
      </w:tblPr>
      <w:tblGrid>
        <w:gridCol w:w="4219"/>
        <w:gridCol w:w="1338"/>
        <w:gridCol w:w="1338"/>
        <w:gridCol w:w="1338"/>
        <w:gridCol w:w="1338"/>
      </w:tblGrid>
      <w:tr w:rsidR="00B74C34" w:rsidRPr="008B1C1C" w14:paraId="64B7E288" w14:textId="77777777" w:rsidTr="004667BE">
        <w:tc>
          <w:tcPr>
            <w:tcW w:w="4219" w:type="dxa"/>
            <w:tcBorders>
              <w:top w:val="nil"/>
              <w:left w:val="nil"/>
              <w:bottom w:val="nil"/>
              <w:right w:val="nil"/>
            </w:tcBorders>
            <w:vAlign w:val="bottom"/>
          </w:tcPr>
          <w:p w14:paraId="393251F8" w14:textId="77777777" w:rsidR="00B74C34" w:rsidRPr="008B1C1C" w:rsidRDefault="00B74C34" w:rsidP="00BF132C">
            <w:pPr>
              <w:ind w:left="-14"/>
              <w:rPr>
                <w:rFonts w:ascii="Arial" w:eastAsia="Arial Unicode MS" w:hAnsi="Arial" w:cs="Arial"/>
                <w:color w:val="000000"/>
                <w:sz w:val="18"/>
                <w:szCs w:val="18"/>
                <w:lang w:val="en-US"/>
              </w:rPr>
            </w:pPr>
          </w:p>
        </w:tc>
        <w:tc>
          <w:tcPr>
            <w:tcW w:w="5352" w:type="dxa"/>
            <w:gridSpan w:val="4"/>
            <w:tcBorders>
              <w:top w:val="single" w:sz="4" w:space="0" w:color="auto"/>
              <w:left w:val="nil"/>
              <w:bottom w:val="single" w:sz="4" w:space="0" w:color="auto"/>
              <w:right w:val="nil"/>
            </w:tcBorders>
            <w:shd w:val="clear" w:color="auto" w:fill="auto"/>
            <w:vAlign w:val="bottom"/>
          </w:tcPr>
          <w:p w14:paraId="5A7F67A4" w14:textId="77777777" w:rsidR="00B74C34" w:rsidRPr="008B1C1C" w:rsidRDefault="00B74C34" w:rsidP="00BF132C">
            <w:pPr>
              <w:ind w:left="12" w:right="-72" w:hanging="12"/>
              <w:jc w:val="center"/>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Consolidated</w:t>
            </w:r>
          </w:p>
        </w:tc>
      </w:tr>
      <w:tr w:rsidR="00B74C34" w:rsidRPr="008B1C1C" w14:paraId="7D266F8B" w14:textId="77777777" w:rsidTr="004667BE">
        <w:tc>
          <w:tcPr>
            <w:tcW w:w="4219" w:type="dxa"/>
            <w:tcBorders>
              <w:top w:val="nil"/>
              <w:left w:val="nil"/>
              <w:bottom w:val="nil"/>
              <w:right w:val="nil"/>
            </w:tcBorders>
            <w:vAlign w:val="bottom"/>
          </w:tcPr>
          <w:p w14:paraId="7D7A6115" w14:textId="77777777" w:rsidR="00B74C34" w:rsidRPr="008B1C1C" w:rsidRDefault="00B74C34" w:rsidP="00BF132C">
            <w:pPr>
              <w:ind w:left="-14"/>
              <w:rPr>
                <w:rFonts w:ascii="Arial" w:eastAsia="Arial Unicode MS" w:hAnsi="Arial" w:cs="Arial"/>
                <w:color w:val="000000"/>
                <w:sz w:val="18"/>
                <w:szCs w:val="18"/>
                <w:lang w:val="en-US"/>
              </w:rPr>
            </w:pPr>
          </w:p>
        </w:tc>
        <w:tc>
          <w:tcPr>
            <w:tcW w:w="1338" w:type="dxa"/>
            <w:tcBorders>
              <w:top w:val="single" w:sz="4" w:space="0" w:color="auto"/>
              <w:left w:val="nil"/>
              <w:right w:val="nil"/>
            </w:tcBorders>
            <w:vAlign w:val="bottom"/>
          </w:tcPr>
          <w:p w14:paraId="5AEB4F20" w14:textId="77777777" w:rsidR="00B74C34" w:rsidRPr="008B1C1C" w:rsidRDefault="00B74C34" w:rsidP="00BF132C">
            <w:pPr>
              <w:ind w:left="12" w:right="-72" w:hanging="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As at</w:t>
            </w:r>
          </w:p>
        </w:tc>
        <w:tc>
          <w:tcPr>
            <w:tcW w:w="1338" w:type="dxa"/>
            <w:tcBorders>
              <w:top w:val="single" w:sz="4" w:space="0" w:color="auto"/>
              <w:left w:val="nil"/>
              <w:right w:val="nil"/>
            </w:tcBorders>
            <w:vAlign w:val="bottom"/>
          </w:tcPr>
          <w:p w14:paraId="10475911" w14:textId="77777777" w:rsidR="00B74C34" w:rsidRPr="008B1C1C" w:rsidRDefault="00B74C34" w:rsidP="00BF132C">
            <w:pPr>
              <w:ind w:left="12" w:right="-72" w:hanging="12"/>
              <w:jc w:val="right"/>
              <w:rPr>
                <w:rFonts w:ascii="Arial" w:eastAsia="Arial Unicode MS" w:hAnsi="Arial" w:cs="Arial"/>
                <w:b/>
                <w:bCs/>
                <w:color w:val="000000"/>
                <w:spacing w:val="-6"/>
                <w:sz w:val="18"/>
                <w:szCs w:val="18"/>
                <w:lang w:val="en-US"/>
              </w:rPr>
            </w:pPr>
          </w:p>
        </w:tc>
        <w:tc>
          <w:tcPr>
            <w:tcW w:w="1338" w:type="dxa"/>
            <w:tcBorders>
              <w:top w:val="single" w:sz="4" w:space="0" w:color="auto"/>
              <w:left w:val="nil"/>
              <w:right w:val="nil"/>
            </w:tcBorders>
            <w:vAlign w:val="bottom"/>
          </w:tcPr>
          <w:p w14:paraId="1C309DDF" w14:textId="77777777" w:rsidR="00B74C34" w:rsidRPr="008B1C1C" w:rsidRDefault="00B74C34" w:rsidP="00BF132C">
            <w:pPr>
              <w:ind w:left="12" w:right="-72" w:hanging="12"/>
              <w:jc w:val="right"/>
              <w:rPr>
                <w:rFonts w:ascii="Arial" w:eastAsia="Arial Unicode MS" w:hAnsi="Arial" w:cs="Arial"/>
                <w:b/>
                <w:bCs/>
                <w:color w:val="000000"/>
                <w:sz w:val="18"/>
                <w:szCs w:val="18"/>
                <w:lang w:val="en-US"/>
              </w:rPr>
            </w:pPr>
          </w:p>
        </w:tc>
        <w:tc>
          <w:tcPr>
            <w:tcW w:w="1338" w:type="dxa"/>
            <w:tcBorders>
              <w:top w:val="single" w:sz="4" w:space="0" w:color="auto"/>
              <w:left w:val="nil"/>
              <w:right w:val="nil"/>
            </w:tcBorders>
            <w:vAlign w:val="bottom"/>
          </w:tcPr>
          <w:p w14:paraId="10252C70" w14:textId="77777777" w:rsidR="00B74C34" w:rsidRPr="008B1C1C" w:rsidRDefault="00B74C34" w:rsidP="00BF132C">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As at</w:t>
            </w:r>
          </w:p>
        </w:tc>
      </w:tr>
      <w:tr w:rsidR="00B74C34" w:rsidRPr="008B1C1C" w14:paraId="24E43DBD" w14:textId="77777777" w:rsidTr="004667BE">
        <w:tc>
          <w:tcPr>
            <w:tcW w:w="4219" w:type="dxa"/>
            <w:tcBorders>
              <w:top w:val="nil"/>
              <w:left w:val="nil"/>
              <w:bottom w:val="nil"/>
              <w:right w:val="nil"/>
            </w:tcBorders>
            <w:vAlign w:val="bottom"/>
          </w:tcPr>
          <w:p w14:paraId="469223CD" w14:textId="77777777" w:rsidR="00B74C34" w:rsidRPr="008B1C1C" w:rsidRDefault="00B74C34" w:rsidP="00BF132C">
            <w:pPr>
              <w:ind w:left="-14"/>
              <w:rPr>
                <w:rFonts w:ascii="Arial" w:eastAsia="Arial Unicode MS" w:hAnsi="Arial" w:cs="Arial"/>
                <w:color w:val="000000"/>
                <w:sz w:val="18"/>
                <w:szCs w:val="18"/>
                <w:lang w:val="en-US"/>
              </w:rPr>
            </w:pPr>
          </w:p>
        </w:tc>
        <w:tc>
          <w:tcPr>
            <w:tcW w:w="1338" w:type="dxa"/>
            <w:tcBorders>
              <w:top w:val="nil"/>
              <w:left w:val="nil"/>
              <w:right w:val="nil"/>
            </w:tcBorders>
            <w:vAlign w:val="bottom"/>
          </w:tcPr>
          <w:p w14:paraId="6F74567F" w14:textId="77777777" w:rsidR="00B74C34" w:rsidRPr="008B1C1C" w:rsidRDefault="00B74C34" w:rsidP="00BF132C">
            <w:pPr>
              <w:ind w:left="12" w:right="-72" w:hanging="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GB"/>
              </w:rPr>
              <w:t>1</w:t>
            </w:r>
            <w:r w:rsidRPr="008B1C1C">
              <w:rPr>
                <w:rFonts w:ascii="Arial" w:eastAsia="Arial Unicode MS" w:hAnsi="Arial" w:cs="Arial"/>
                <w:b/>
                <w:bCs/>
                <w:color w:val="000000"/>
                <w:sz w:val="18"/>
                <w:szCs w:val="18"/>
                <w:lang w:val="en-US"/>
              </w:rPr>
              <w:t xml:space="preserve"> January</w:t>
            </w:r>
          </w:p>
        </w:tc>
        <w:tc>
          <w:tcPr>
            <w:tcW w:w="1338" w:type="dxa"/>
            <w:tcBorders>
              <w:top w:val="nil"/>
              <w:left w:val="nil"/>
              <w:right w:val="nil"/>
            </w:tcBorders>
            <w:vAlign w:val="bottom"/>
          </w:tcPr>
          <w:p w14:paraId="5D273CF9" w14:textId="77777777" w:rsidR="00B74C34" w:rsidRPr="008B1C1C" w:rsidRDefault="00B74C34" w:rsidP="00BF132C">
            <w:pPr>
              <w:ind w:left="12" w:right="-72" w:hanging="12"/>
              <w:jc w:val="right"/>
              <w:rPr>
                <w:rFonts w:ascii="Arial" w:eastAsia="Arial Unicode MS" w:hAnsi="Arial" w:cs="Arial"/>
                <w:b/>
                <w:bCs/>
                <w:color w:val="000000"/>
                <w:spacing w:val="-6"/>
                <w:sz w:val="18"/>
                <w:szCs w:val="18"/>
                <w:lang w:val="en-US"/>
              </w:rPr>
            </w:pPr>
          </w:p>
        </w:tc>
        <w:tc>
          <w:tcPr>
            <w:tcW w:w="1338" w:type="dxa"/>
            <w:tcBorders>
              <w:top w:val="nil"/>
              <w:left w:val="nil"/>
              <w:right w:val="nil"/>
            </w:tcBorders>
            <w:vAlign w:val="bottom"/>
          </w:tcPr>
          <w:p w14:paraId="455AF998" w14:textId="77777777" w:rsidR="00B74C34" w:rsidRPr="008B1C1C" w:rsidRDefault="00B74C34" w:rsidP="00BF132C">
            <w:pPr>
              <w:ind w:left="12" w:right="-72" w:hanging="12"/>
              <w:jc w:val="right"/>
              <w:rPr>
                <w:rFonts w:ascii="Arial" w:eastAsia="Arial Unicode MS" w:hAnsi="Arial" w:cs="Arial"/>
                <w:b/>
                <w:bCs/>
                <w:color w:val="000000"/>
                <w:sz w:val="18"/>
                <w:szCs w:val="18"/>
                <w:lang w:val="en-US"/>
              </w:rPr>
            </w:pPr>
          </w:p>
        </w:tc>
        <w:tc>
          <w:tcPr>
            <w:tcW w:w="1338" w:type="dxa"/>
            <w:tcBorders>
              <w:top w:val="nil"/>
              <w:left w:val="nil"/>
              <w:right w:val="nil"/>
            </w:tcBorders>
            <w:vAlign w:val="bottom"/>
          </w:tcPr>
          <w:p w14:paraId="4E260D97" w14:textId="77777777" w:rsidR="00B74C34" w:rsidRPr="008B1C1C" w:rsidRDefault="00B74C34" w:rsidP="00BF132C">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31 December</w:t>
            </w:r>
          </w:p>
        </w:tc>
      </w:tr>
      <w:tr w:rsidR="00B74C34" w:rsidRPr="008B1C1C" w14:paraId="50734953" w14:textId="77777777" w:rsidTr="004667BE">
        <w:tc>
          <w:tcPr>
            <w:tcW w:w="4219" w:type="dxa"/>
            <w:tcBorders>
              <w:top w:val="nil"/>
              <w:left w:val="nil"/>
              <w:bottom w:val="nil"/>
              <w:right w:val="nil"/>
            </w:tcBorders>
            <w:vAlign w:val="bottom"/>
          </w:tcPr>
          <w:p w14:paraId="63213401" w14:textId="77777777" w:rsidR="00B74C34" w:rsidRPr="008B1C1C" w:rsidRDefault="00B74C34" w:rsidP="00BF132C">
            <w:pPr>
              <w:ind w:left="-14"/>
              <w:rPr>
                <w:rFonts w:ascii="Arial" w:eastAsia="Arial Unicode MS" w:hAnsi="Arial" w:cs="Arial"/>
                <w:color w:val="000000"/>
                <w:sz w:val="18"/>
                <w:szCs w:val="18"/>
                <w:lang w:val="en-US"/>
              </w:rPr>
            </w:pPr>
          </w:p>
        </w:tc>
        <w:tc>
          <w:tcPr>
            <w:tcW w:w="1338" w:type="dxa"/>
            <w:tcBorders>
              <w:top w:val="nil"/>
              <w:left w:val="nil"/>
              <w:right w:val="nil"/>
            </w:tcBorders>
            <w:vAlign w:val="bottom"/>
          </w:tcPr>
          <w:p w14:paraId="0BD4FAFC" w14:textId="77777777" w:rsidR="00B74C34" w:rsidRPr="008B1C1C" w:rsidRDefault="00B74C34" w:rsidP="00BF132C">
            <w:pPr>
              <w:ind w:right="-72"/>
              <w:jc w:val="right"/>
              <w:rPr>
                <w:rFonts w:ascii="Arial" w:eastAsia="Arial Unicode MS" w:hAnsi="Arial" w:cs="Arial"/>
                <w:b/>
                <w:bCs/>
                <w:color w:val="000000"/>
                <w:sz w:val="18"/>
                <w:szCs w:val="18"/>
                <w:cs/>
                <w:lang w:val="en-US"/>
              </w:rPr>
            </w:pPr>
            <w:r w:rsidRPr="008B1C1C">
              <w:rPr>
                <w:rFonts w:ascii="Arial" w:eastAsia="Arial Unicode MS" w:hAnsi="Arial" w:cs="Arial"/>
                <w:b/>
                <w:bCs/>
                <w:color w:val="000000"/>
                <w:sz w:val="18"/>
                <w:szCs w:val="18"/>
                <w:lang w:val="en-GB"/>
              </w:rPr>
              <w:t>2022</w:t>
            </w:r>
          </w:p>
        </w:tc>
        <w:tc>
          <w:tcPr>
            <w:tcW w:w="1338" w:type="dxa"/>
            <w:tcBorders>
              <w:top w:val="nil"/>
              <w:left w:val="nil"/>
              <w:right w:val="nil"/>
            </w:tcBorders>
            <w:vAlign w:val="bottom"/>
          </w:tcPr>
          <w:p w14:paraId="04AD4940" w14:textId="77777777" w:rsidR="00B74C34" w:rsidRPr="008B1C1C" w:rsidRDefault="00B74C34" w:rsidP="00BF132C">
            <w:pPr>
              <w:ind w:left="12" w:right="-72" w:hanging="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Additions</w:t>
            </w:r>
          </w:p>
        </w:tc>
        <w:tc>
          <w:tcPr>
            <w:tcW w:w="1338" w:type="dxa"/>
            <w:tcBorders>
              <w:top w:val="nil"/>
              <w:left w:val="nil"/>
              <w:right w:val="nil"/>
            </w:tcBorders>
            <w:vAlign w:val="bottom"/>
          </w:tcPr>
          <w:p w14:paraId="06DFDC78" w14:textId="77777777" w:rsidR="00B74C34" w:rsidRPr="008B1C1C" w:rsidRDefault="00B74C34" w:rsidP="00BF132C">
            <w:pPr>
              <w:ind w:right="-72"/>
              <w:jc w:val="right"/>
              <w:rPr>
                <w:rFonts w:ascii="Arial" w:eastAsia="Arial Unicode MS" w:hAnsi="Arial" w:cs="Arial"/>
                <w:b/>
                <w:bCs/>
                <w:color w:val="000000"/>
                <w:sz w:val="18"/>
                <w:szCs w:val="18"/>
                <w:cs/>
                <w:lang w:val="en-GB"/>
              </w:rPr>
            </w:pPr>
            <w:r w:rsidRPr="008B1C1C">
              <w:rPr>
                <w:rFonts w:ascii="Arial" w:eastAsia="Arial Unicode MS" w:hAnsi="Arial" w:cs="Arial"/>
                <w:b/>
                <w:bCs/>
                <w:color w:val="000000"/>
                <w:sz w:val="18"/>
                <w:szCs w:val="18"/>
                <w:lang w:val="en-GB"/>
              </w:rPr>
              <w:t>Disposals</w:t>
            </w:r>
          </w:p>
        </w:tc>
        <w:tc>
          <w:tcPr>
            <w:tcW w:w="1338" w:type="dxa"/>
            <w:tcBorders>
              <w:top w:val="nil"/>
              <w:left w:val="nil"/>
              <w:right w:val="nil"/>
            </w:tcBorders>
            <w:vAlign w:val="bottom"/>
          </w:tcPr>
          <w:p w14:paraId="55198E41" w14:textId="77777777" w:rsidR="00B74C34" w:rsidRPr="008B1C1C" w:rsidRDefault="00B74C34" w:rsidP="00BF132C">
            <w:pPr>
              <w:ind w:right="-72"/>
              <w:jc w:val="right"/>
              <w:rPr>
                <w:rFonts w:ascii="Arial" w:eastAsia="Arial Unicode MS" w:hAnsi="Arial" w:cs="Arial"/>
                <w:b/>
                <w:bCs/>
                <w:sz w:val="18"/>
                <w:szCs w:val="18"/>
                <w:cs/>
                <w:lang w:val="en-US"/>
              </w:rPr>
            </w:pPr>
            <w:r w:rsidRPr="008B1C1C">
              <w:rPr>
                <w:rFonts w:ascii="Arial" w:eastAsia="Arial Unicode MS" w:hAnsi="Arial" w:cs="Arial"/>
                <w:b/>
                <w:bCs/>
                <w:sz w:val="18"/>
                <w:szCs w:val="18"/>
                <w:lang w:val="en-GB"/>
              </w:rPr>
              <w:t>2022</w:t>
            </w:r>
          </w:p>
        </w:tc>
      </w:tr>
      <w:tr w:rsidR="00B74C34" w:rsidRPr="008B1C1C" w14:paraId="74FEAC1F" w14:textId="77777777" w:rsidTr="004667BE">
        <w:tc>
          <w:tcPr>
            <w:tcW w:w="4219" w:type="dxa"/>
            <w:tcBorders>
              <w:top w:val="nil"/>
              <w:left w:val="nil"/>
              <w:bottom w:val="nil"/>
              <w:right w:val="nil"/>
            </w:tcBorders>
            <w:vAlign w:val="bottom"/>
          </w:tcPr>
          <w:p w14:paraId="71D0DCB3" w14:textId="77777777" w:rsidR="00B74C34" w:rsidRPr="008B1C1C" w:rsidRDefault="00B74C34" w:rsidP="00BF132C">
            <w:pPr>
              <w:ind w:left="-14"/>
              <w:rPr>
                <w:rFonts w:ascii="Arial" w:eastAsia="Arial Unicode MS" w:hAnsi="Arial" w:cs="Arial"/>
                <w:color w:val="000000"/>
                <w:sz w:val="18"/>
                <w:szCs w:val="18"/>
                <w:lang w:val="en-US"/>
              </w:rPr>
            </w:pPr>
          </w:p>
        </w:tc>
        <w:tc>
          <w:tcPr>
            <w:tcW w:w="1338" w:type="dxa"/>
            <w:tcBorders>
              <w:top w:val="nil"/>
              <w:left w:val="nil"/>
              <w:bottom w:val="single" w:sz="4" w:space="0" w:color="auto"/>
              <w:right w:val="nil"/>
            </w:tcBorders>
            <w:vAlign w:val="bottom"/>
          </w:tcPr>
          <w:p w14:paraId="74AFC047" w14:textId="77777777" w:rsidR="00B74C34" w:rsidRPr="008B1C1C" w:rsidRDefault="00B74C34" w:rsidP="00BF132C">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vAlign w:val="bottom"/>
          </w:tcPr>
          <w:p w14:paraId="15704A5F" w14:textId="77777777" w:rsidR="00B74C34" w:rsidRPr="008B1C1C" w:rsidRDefault="00B74C34" w:rsidP="00BF132C">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vAlign w:val="bottom"/>
          </w:tcPr>
          <w:p w14:paraId="0FE1EB9E" w14:textId="77777777" w:rsidR="00B74C34" w:rsidRPr="008B1C1C" w:rsidRDefault="00B74C34" w:rsidP="00BF132C">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vAlign w:val="bottom"/>
          </w:tcPr>
          <w:p w14:paraId="6918BC5A" w14:textId="77777777" w:rsidR="00B74C34" w:rsidRPr="008B1C1C" w:rsidRDefault="00B74C34" w:rsidP="00BF132C">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r>
      <w:tr w:rsidR="00B74C34" w:rsidRPr="008B1C1C" w14:paraId="318EFA22" w14:textId="77777777" w:rsidTr="004667BE">
        <w:tc>
          <w:tcPr>
            <w:tcW w:w="4219" w:type="dxa"/>
            <w:tcBorders>
              <w:top w:val="nil"/>
              <w:left w:val="nil"/>
              <w:bottom w:val="nil"/>
              <w:right w:val="nil"/>
            </w:tcBorders>
            <w:vAlign w:val="bottom"/>
          </w:tcPr>
          <w:p w14:paraId="691E22E3" w14:textId="77777777" w:rsidR="00B74C34" w:rsidRPr="008B1C1C" w:rsidRDefault="00B74C34" w:rsidP="00BF132C">
            <w:pPr>
              <w:ind w:left="-14"/>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Asset from debt repayment</w:t>
            </w:r>
          </w:p>
        </w:tc>
        <w:tc>
          <w:tcPr>
            <w:tcW w:w="1338" w:type="dxa"/>
            <w:tcBorders>
              <w:left w:val="nil"/>
              <w:right w:val="nil"/>
            </w:tcBorders>
            <w:shd w:val="clear" w:color="auto" w:fill="auto"/>
            <w:vAlign w:val="bottom"/>
          </w:tcPr>
          <w:p w14:paraId="442D4198" w14:textId="77777777" w:rsidR="00B74C34" w:rsidRPr="008B1C1C" w:rsidRDefault="00B74C34" w:rsidP="00BF132C">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vAlign w:val="bottom"/>
          </w:tcPr>
          <w:p w14:paraId="173A49F9" w14:textId="77777777" w:rsidR="00B74C34" w:rsidRPr="008B1C1C" w:rsidRDefault="00B74C34" w:rsidP="00BF132C">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vAlign w:val="bottom"/>
          </w:tcPr>
          <w:p w14:paraId="3234A28F" w14:textId="77777777" w:rsidR="00B74C34" w:rsidRPr="008B1C1C" w:rsidRDefault="00B74C34" w:rsidP="00BF132C">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vAlign w:val="bottom"/>
          </w:tcPr>
          <w:p w14:paraId="284D1E45" w14:textId="77777777" w:rsidR="00B74C34" w:rsidRPr="008B1C1C" w:rsidRDefault="00B74C34" w:rsidP="00BF132C">
            <w:pPr>
              <w:ind w:right="-72"/>
              <w:jc w:val="right"/>
              <w:rPr>
                <w:rFonts w:ascii="Arial" w:hAnsi="Arial" w:cs="Arial"/>
                <w:snapToGrid w:val="0"/>
                <w:color w:val="000000"/>
                <w:sz w:val="18"/>
                <w:szCs w:val="18"/>
                <w:cs/>
                <w:lang w:eastAsia="th-TH"/>
              </w:rPr>
            </w:pPr>
          </w:p>
        </w:tc>
      </w:tr>
      <w:tr w:rsidR="00B74C34" w:rsidRPr="008B1C1C" w14:paraId="6CD08996" w14:textId="77777777" w:rsidTr="004667BE">
        <w:tc>
          <w:tcPr>
            <w:tcW w:w="4219" w:type="dxa"/>
            <w:tcBorders>
              <w:top w:val="nil"/>
              <w:left w:val="nil"/>
              <w:bottom w:val="nil"/>
              <w:right w:val="nil"/>
            </w:tcBorders>
            <w:vAlign w:val="bottom"/>
          </w:tcPr>
          <w:p w14:paraId="551EC59D" w14:textId="7DFD2EA3" w:rsidR="00B74C34" w:rsidRPr="008B1C1C" w:rsidRDefault="00B74C34" w:rsidP="00BF132C">
            <w:pPr>
              <w:ind w:left="-14"/>
              <w:rPr>
                <w:rFonts w:ascii="Arial" w:eastAsia="Arial Unicode MS" w:hAnsi="Arial" w:cs="Arial"/>
                <w:color w:val="000000"/>
                <w:spacing w:val="-6"/>
                <w:sz w:val="18"/>
                <w:szCs w:val="18"/>
                <w:lang w:val="en-GB"/>
              </w:rPr>
            </w:pP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pacing w:val="-6"/>
                <w:sz w:val="18"/>
                <w:szCs w:val="18"/>
                <w:lang w:val="en-GB"/>
              </w:rPr>
              <w:t xml:space="preserve">Immovable </w:t>
            </w:r>
            <w:r w:rsidRPr="008B1C1C">
              <w:rPr>
                <w:rFonts w:ascii="Arial" w:eastAsia="Arial Unicode MS" w:hAnsi="Arial"/>
                <w:color w:val="000000"/>
                <w:spacing w:val="-6"/>
                <w:sz w:val="18"/>
                <w:szCs w:val="18"/>
                <w:cs/>
                <w:lang w:val="en-GB"/>
              </w:rPr>
              <w:t xml:space="preserve">- </w:t>
            </w:r>
            <w:r w:rsidRPr="008B1C1C">
              <w:rPr>
                <w:rFonts w:ascii="Arial" w:eastAsia="Arial Unicode MS" w:hAnsi="Arial" w:cs="Arial"/>
                <w:color w:val="000000"/>
                <w:spacing w:val="-6"/>
                <w:sz w:val="18"/>
                <w:szCs w:val="18"/>
                <w:lang w:val="en-GB"/>
              </w:rPr>
              <w:t>Assessed by external appraiser</w:t>
            </w:r>
          </w:p>
        </w:tc>
        <w:tc>
          <w:tcPr>
            <w:tcW w:w="1338" w:type="dxa"/>
            <w:tcBorders>
              <w:top w:val="nil"/>
              <w:left w:val="nil"/>
              <w:bottom w:val="nil"/>
              <w:right w:val="nil"/>
            </w:tcBorders>
            <w:shd w:val="clear" w:color="auto" w:fill="auto"/>
          </w:tcPr>
          <w:p w14:paraId="188FFB05"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sz w:val="18"/>
                <w:szCs w:val="18"/>
                <w:cs/>
                <w:lang w:val="en-US"/>
              </w:rPr>
              <w:t xml:space="preserve"> </w:t>
            </w:r>
            <w:r w:rsidRPr="008B1C1C">
              <w:rPr>
                <w:rFonts w:ascii="Arial" w:hAnsi="Arial" w:cs="Arial"/>
                <w:sz w:val="18"/>
                <w:szCs w:val="18"/>
                <w:cs/>
              </w:rPr>
              <w:t xml:space="preserve">871 </w:t>
            </w:r>
          </w:p>
        </w:tc>
        <w:tc>
          <w:tcPr>
            <w:tcW w:w="1338" w:type="dxa"/>
            <w:tcBorders>
              <w:top w:val="nil"/>
              <w:left w:val="nil"/>
              <w:bottom w:val="nil"/>
              <w:right w:val="nil"/>
            </w:tcBorders>
            <w:shd w:val="clear" w:color="auto" w:fill="auto"/>
          </w:tcPr>
          <w:p w14:paraId="669DA044"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327 </w:t>
            </w:r>
          </w:p>
        </w:tc>
        <w:tc>
          <w:tcPr>
            <w:tcW w:w="1338" w:type="dxa"/>
            <w:tcBorders>
              <w:top w:val="nil"/>
              <w:left w:val="nil"/>
              <w:bottom w:val="nil"/>
              <w:right w:val="nil"/>
            </w:tcBorders>
            <w:shd w:val="clear" w:color="auto" w:fill="auto"/>
          </w:tcPr>
          <w:p w14:paraId="481A4C69" w14:textId="77777777" w:rsidR="00B74C34" w:rsidRPr="008B1C1C" w:rsidRDefault="00B74C34" w:rsidP="00BF132C">
            <w:pPr>
              <w:ind w:right="-72"/>
              <w:contextualSpacing/>
              <w:jc w:val="right"/>
              <w:rPr>
                <w:rFonts w:ascii="Arial" w:hAnsi="Arial" w:cs="Arial"/>
                <w:snapToGrid w:val="0"/>
                <w:sz w:val="18"/>
                <w:szCs w:val="18"/>
                <w:cs/>
                <w:lang w:val="en-GB" w:eastAsia="th-TH"/>
              </w:rPr>
            </w:pPr>
            <w:r w:rsidRPr="008B1C1C">
              <w:rPr>
                <w:rFonts w:ascii="Arial" w:hAnsi="Arial"/>
                <w:sz w:val="18"/>
                <w:szCs w:val="18"/>
                <w:cs/>
              </w:rPr>
              <w:t xml:space="preserve"> (</w:t>
            </w:r>
            <w:r w:rsidRPr="008B1C1C">
              <w:rPr>
                <w:rFonts w:ascii="Arial" w:hAnsi="Arial" w:cs="Arial"/>
                <w:sz w:val="18"/>
                <w:szCs w:val="18"/>
                <w:cs/>
              </w:rPr>
              <w:t>199</w:t>
            </w:r>
            <w:r w:rsidRPr="008B1C1C">
              <w:rPr>
                <w:rFonts w:ascii="Arial" w:hAnsi="Arial"/>
                <w:sz w:val="18"/>
                <w:szCs w:val="18"/>
                <w:cs/>
              </w:rPr>
              <w:t>)</w:t>
            </w:r>
          </w:p>
        </w:tc>
        <w:tc>
          <w:tcPr>
            <w:tcW w:w="1338" w:type="dxa"/>
            <w:tcBorders>
              <w:top w:val="nil"/>
              <w:left w:val="nil"/>
              <w:bottom w:val="nil"/>
              <w:right w:val="nil"/>
            </w:tcBorders>
            <w:shd w:val="clear" w:color="auto" w:fill="auto"/>
          </w:tcPr>
          <w:p w14:paraId="33F22DB7"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999 </w:t>
            </w:r>
          </w:p>
        </w:tc>
      </w:tr>
      <w:tr w:rsidR="00B74C34" w:rsidRPr="008B1C1C" w14:paraId="7DBD8A75" w14:textId="77777777" w:rsidTr="004667BE">
        <w:tc>
          <w:tcPr>
            <w:tcW w:w="4219" w:type="dxa"/>
            <w:tcBorders>
              <w:top w:val="nil"/>
              <w:left w:val="nil"/>
              <w:bottom w:val="nil"/>
              <w:right w:val="nil"/>
            </w:tcBorders>
            <w:vAlign w:val="bottom"/>
          </w:tcPr>
          <w:p w14:paraId="173B43F8" w14:textId="77777777" w:rsidR="00B74C34" w:rsidRPr="008B1C1C" w:rsidRDefault="00B74C34" w:rsidP="00BF132C">
            <w:pPr>
              <w:ind w:left="-14"/>
              <w:rPr>
                <w:rFonts w:ascii="Arial" w:eastAsia="Arial Unicode MS" w:hAnsi="Arial" w:cs="Arial"/>
                <w:color w:val="000000"/>
                <w:sz w:val="18"/>
                <w:szCs w:val="18"/>
                <w:lang w:val="en-US"/>
              </w:rPr>
            </w:pP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Movable</w:t>
            </w:r>
          </w:p>
        </w:tc>
        <w:tc>
          <w:tcPr>
            <w:tcW w:w="1338" w:type="dxa"/>
            <w:tcBorders>
              <w:top w:val="nil"/>
              <w:left w:val="nil"/>
              <w:bottom w:val="single" w:sz="4" w:space="0" w:color="auto"/>
              <w:right w:val="nil"/>
            </w:tcBorders>
            <w:shd w:val="clear" w:color="auto" w:fill="auto"/>
          </w:tcPr>
          <w:p w14:paraId="57AB39F7"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227 </w:t>
            </w:r>
          </w:p>
        </w:tc>
        <w:tc>
          <w:tcPr>
            <w:tcW w:w="1338" w:type="dxa"/>
            <w:tcBorders>
              <w:top w:val="nil"/>
              <w:left w:val="nil"/>
              <w:bottom w:val="single" w:sz="4" w:space="0" w:color="auto"/>
              <w:right w:val="nil"/>
            </w:tcBorders>
            <w:shd w:val="clear" w:color="auto" w:fill="auto"/>
          </w:tcPr>
          <w:p w14:paraId="5EDB8D66"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2,293 </w:t>
            </w:r>
          </w:p>
        </w:tc>
        <w:tc>
          <w:tcPr>
            <w:tcW w:w="1338" w:type="dxa"/>
            <w:tcBorders>
              <w:top w:val="nil"/>
              <w:left w:val="nil"/>
              <w:bottom w:val="single" w:sz="4" w:space="0" w:color="auto"/>
              <w:right w:val="nil"/>
            </w:tcBorders>
            <w:shd w:val="clear" w:color="auto" w:fill="auto"/>
          </w:tcPr>
          <w:p w14:paraId="27CC65A3" w14:textId="77777777" w:rsidR="00B74C34" w:rsidRPr="008B1C1C" w:rsidRDefault="00B74C34" w:rsidP="00BF132C">
            <w:pPr>
              <w:ind w:right="-72"/>
              <w:contextualSpacing/>
              <w:jc w:val="right"/>
              <w:rPr>
                <w:rFonts w:ascii="Arial" w:hAnsi="Arial" w:cs="Arial"/>
                <w:snapToGrid w:val="0"/>
                <w:sz w:val="18"/>
                <w:szCs w:val="18"/>
                <w:cs/>
                <w:lang w:val="en-GB" w:eastAsia="th-TH"/>
              </w:rPr>
            </w:pPr>
            <w:r w:rsidRPr="008B1C1C">
              <w:rPr>
                <w:rFonts w:ascii="Arial" w:hAnsi="Arial"/>
                <w:sz w:val="18"/>
                <w:szCs w:val="18"/>
                <w:cs/>
              </w:rPr>
              <w:t xml:space="preserve"> (</w:t>
            </w:r>
            <w:r w:rsidRPr="008B1C1C">
              <w:rPr>
                <w:rFonts w:ascii="Arial" w:hAnsi="Arial" w:cs="Arial"/>
                <w:sz w:val="18"/>
                <w:szCs w:val="18"/>
                <w:cs/>
              </w:rPr>
              <w:t>2,139</w:t>
            </w:r>
            <w:r w:rsidRPr="008B1C1C">
              <w:rPr>
                <w:rFonts w:ascii="Arial" w:hAnsi="Arial"/>
                <w:sz w:val="18"/>
                <w:szCs w:val="18"/>
                <w:cs/>
              </w:rPr>
              <w:t>)</w:t>
            </w:r>
          </w:p>
        </w:tc>
        <w:tc>
          <w:tcPr>
            <w:tcW w:w="1338" w:type="dxa"/>
            <w:tcBorders>
              <w:top w:val="nil"/>
              <w:left w:val="nil"/>
              <w:bottom w:val="single" w:sz="4" w:space="0" w:color="auto"/>
              <w:right w:val="nil"/>
            </w:tcBorders>
            <w:shd w:val="clear" w:color="auto" w:fill="auto"/>
          </w:tcPr>
          <w:p w14:paraId="6763E10C"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381 </w:t>
            </w:r>
          </w:p>
        </w:tc>
      </w:tr>
      <w:tr w:rsidR="001C1AC7" w:rsidRPr="008B1C1C" w14:paraId="22872563" w14:textId="77777777" w:rsidTr="004667BE">
        <w:tc>
          <w:tcPr>
            <w:tcW w:w="4219" w:type="dxa"/>
            <w:tcBorders>
              <w:top w:val="nil"/>
              <w:left w:val="nil"/>
              <w:bottom w:val="nil"/>
              <w:right w:val="nil"/>
            </w:tcBorders>
            <w:vAlign w:val="bottom"/>
          </w:tcPr>
          <w:p w14:paraId="5007569A" w14:textId="77777777" w:rsidR="001C1AC7" w:rsidRPr="008B1C1C" w:rsidRDefault="001C1AC7" w:rsidP="00BF132C">
            <w:pPr>
              <w:ind w:left="-14"/>
              <w:rPr>
                <w:rFonts w:ascii="Arial" w:eastAsia="Arial Unicode MS" w:hAnsi="Arial" w:cs="Arial"/>
                <w:color w:val="000000"/>
                <w:sz w:val="18"/>
                <w:szCs w:val="18"/>
                <w:cs/>
                <w:lang w:val="en-GB"/>
              </w:rPr>
            </w:pPr>
          </w:p>
        </w:tc>
        <w:tc>
          <w:tcPr>
            <w:tcW w:w="1338" w:type="dxa"/>
            <w:tcBorders>
              <w:top w:val="nil"/>
              <w:left w:val="nil"/>
              <w:right w:val="nil"/>
            </w:tcBorders>
            <w:shd w:val="clear" w:color="auto" w:fill="auto"/>
          </w:tcPr>
          <w:p w14:paraId="44922604" w14:textId="77777777" w:rsidR="001C1AC7" w:rsidRPr="008B1C1C" w:rsidRDefault="001C1AC7" w:rsidP="00BF132C">
            <w:pPr>
              <w:ind w:right="-72"/>
              <w:contextualSpacing/>
              <w:jc w:val="right"/>
              <w:rPr>
                <w:rFonts w:ascii="Arial" w:hAnsi="Arial" w:cs="Arial"/>
                <w:sz w:val="18"/>
                <w:szCs w:val="18"/>
                <w:cs/>
              </w:rPr>
            </w:pPr>
          </w:p>
        </w:tc>
        <w:tc>
          <w:tcPr>
            <w:tcW w:w="1338" w:type="dxa"/>
            <w:tcBorders>
              <w:top w:val="nil"/>
              <w:left w:val="nil"/>
              <w:right w:val="nil"/>
            </w:tcBorders>
            <w:shd w:val="clear" w:color="auto" w:fill="auto"/>
          </w:tcPr>
          <w:p w14:paraId="35C939A7" w14:textId="77777777" w:rsidR="001C1AC7" w:rsidRPr="008B1C1C" w:rsidRDefault="001C1AC7" w:rsidP="00BF132C">
            <w:pPr>
              <w:ind w:right="-72"/>
              <w:contextualSpacing/>
              <w:jc w:val="right"/>
              <w:rPr>
                <w:rFonts w:ascii="Arial" w:hAnsi="Arial" w:cs="Arial"/>
                <w:sz w:val="18"/>
                <w:szCs w:val="18"/>
                <w:cs/>
              </w:rPr>
            </w:pPr>
          </w:p>
        </w:tc>
        <w:tc>
          <w:tcPr>
            <w:tcW w:w="1338" w:type="dxa"/>
            <w:tcBorders>
              <w:top w:val="nil"/>
              <w:left w:val="nil"/>
              <w:right w:val="nil"/>
            </w:tcBorders>
            <w:shd w:val="clear" w:color="auto" w:fill="auto"/>
          </w:tcPr>
          <w:p w14:paraId="03B5791D" w14:textId="77777777" w:rsidR="001C1AC7" w:rsidRPr="008B1C1C" w:rsidRDefault="001C1AC7" w:rsidP="00BF132C">
            <w:pPr>
              <w:ind w:right="-72"/>
              <w:contextualSpacing/>
              <w:jc w:val="right"/>
              <w:rPr>
                <w:rFonts w:ascii="Arial" w:hAnsi="Arial" w:cs="Arial"/>
                <w:sz w:val="18"/>
                <w:szCs w:val="18"/>
                <w:cs/>
              </w:rPr>
            </w:pPr>
          </w:p>
        </w:tc>
        <w:tc>
          <w:tcPr>
            <w:tcW w:w="1338" w:type="dxa"/>
            <w:tcBorders>
              <w:top w:val="nil"/>
              <w:left w:val="nil"/>
              <w:right w:val="nil"/>
            </w:tcBorders>
            <w:shd w:val="clear" w:color="auto" w:fill="auto"/>
          </w:tcPr>
          <w:p w14:paraId="63F3FEE9" w14:textId="77777777" w:rsidR="001C1AC7" w:rsidRPr="008B1C1C" w:rsidRDefault="001C1AC7" w:rsidP="00BF132C">
            <w:pPr>
              <w:ind w:right="-72"/>
              <w:contextualSpacing/>
              <w:jc w:val="right"/>
              <w:rPr>
                <w:rFonts w:ascii="Arial" w:hAnsi="Arial" w:cs="Arial"/>
                <w:sz w:val="18"/>
                <w:szCs w:val="18"/>
                <w:cs/>
              </w:rPr>
            </w:pPr>
          </w:p>
        </w:tc>
      </w:tr>
      <w:tr w:rsidR="00B74C34" w:rsidRPr="008B1C1C" w14:paraId="0071781B" w14:textId="77777777" w:rsidTr="004667BE">
        <w:tc>
          <w:tcPr>
            <w:tcW w:w="4219" w:type="dxa"/>
            <w:tcBorders>
              <w:top w:val="nil"/>
              <w:left w:val="nil"/>
              <w:bottom w:val="nil"/>
              <w:right w:val="nil"/>
            </w:tcBorders>
            <w:vAlign w:val="bottom"/>
          </w:tcPr>
          <w:p w14:paraId="6B75A96E" w14:textId="77777777" w:rsidR="00B74C34" w:rsidRPr="008B1C1C" w:rsidRDefault="00B74C34" w:rsidP="00BF132C">
            <w:pPr>
              <w:ind w:left="-14"/>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Total</w:t>
            </w:r>
          </w:p>
        </w:tc>
        <w:tc>
          <w:tcPr>
            <w:tcW w:w="1338" w:type="dxa"/>
            <w:tcBorders>
              <w:left w:val="nil"/>
              <w:bottom w:val="nil"/>
              <w:right w:val="nil"/>
            </w:tcBorders>
            <w:shd w:val="clear" w:color="auto" w:fill="auto"/>
          </w:tcPr>
          <w:p w14:paraId="1BF1D5C7"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1,098 </w:t>
            </w:r>
          </w:p>
        </w:tc>
        <w:tc>
          <w:tcPr>
            <w:tcW w:w="1338" w:type="dxa"/>
            <w:tcBorders>
              <w:left w:val="nil"/>
              <w:bottom w:val="nil"/>
              <w:right w:val="nil"/>
            </w:tcBorders>
            <w:shd w:val="clear" w:color="auto" w:fill="auto"/>
          </w:tcPr>
          <w:p w14:paraId="27A2EDAA"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2,620 </w:t>
            </w:r>
          </w:p>
        </w:tc>
        <w:tc>
          <w:tcPr>
            <w:tcW w:w="1338" w:type="dxa"/>
            <w:tcBorders>
              <w:left w:val="nil"/>
              <w:bottom w:val="nil"/>
              <w:right w:val="nil"/>
            </w:tcBorders>
            <w:shd w:val="clear" w:color="auto" w:fill="auto"/>
          </w:tcPr>
          <w:p w14:paraId="30845957"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w:t>
            </w:r>
            <w:r w:rsidRPr="008B1C1C">
              <w:rPr>
                <w:rFonts w:ascii="Arial" w:hAnsi="Arial" w:cs="Arial"/>
                <w:sz w:val="18"/>
                <w:szCs w:val="18"/>
                <w:cs/>
              </w:rPr>
              <w:t>2,338</w:t>
            </w:r>
            <w:r w:rsidRPr="008B1C1C">
              <w:rPr>
                <w:rFonts w:ascii="Arial" w:hAnsi="Arial"/>
                <w:sz w:val="18"/>
                <w:szCs w:val="18"/>
                <w:cs/>
              </w:rPr>
              <w:t>)</w:t>
            </w:r>
          </w:p>
        </w:tc>
        <w:tc>
          <w:tcPr>
            <w:tcW w:w="1338" w:type="dxa"/>
            <w:tcBorders>
              <w:left w:val="nil"/>
              <w:bottom w:val="nil"/>
              <w:right w:val="nil"/>
            </w:tcBorders>
            <w:shd w:val="clear" w:color="auto" w:fill="auto"/>
          </w:tcPr>
          <w:p w14:paraId="60643C7D"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1,380 </w:t>
            </w:r>
          </w:p>
        </w:tc>
      </w:tr>
      <w:tr w:rsidR="00B74C34" w:rsidRPr="008B1C1C" w14:paraId="3A24A4B2" w14:textId="77777777" w:rsidTr="004667BE">
        <w:tc>
          <w:tcPr>
            <w:tcW w:w="4219" w:type="dxa"/>
            <w:tcBorders>
              <w:top w:val="nil"/>
              <w:left w:val="nil"/>
              <w:bottom w:val="nil"/>
              <w:right w:val="nil"/>
            </w:tcBorders>
            <w:vAlign w:val="bottom"/>
          </w:tcPr>
          <w:p w14:paraId="1C195E7B" w14:textId="77777777" w:rsidR="00B74C34" w:rsidRPr="008B1C1C" w:rsidRDefault="00B74C34" w:rsidP="00BF132C">
            <w:pPr>
              <w:ind w:left="-14"/>
              <w:rPr>
                <w:rFonts w:ascii="Arial" w:eastAsia="Arial Unicode MS" w:hAnsi="Arial" w:cs="Arial"/>
                <w:color w:val="000000"/>
                <w:sz w:val="18"/>
                <w:szCs w:val="18"/>
                <w:u w:val="single"/>
                <w:cs/>
                <w:lang w:val="en-GB"/>
              </w:rPr>
            </w:pPr>
            <w:r w:rsidRPr="008B1C1C">
              <w:rPr>
                <w:rFonts w:ascii="Arial" w:eastAsia="Arial Unicode MS" w:hAnsi="Arial" w:cs="Arial"/>
                <w:color w:val="000000"/>
                <w:sz w:val="18"/>
                <w:szCs w:val="18"/>
                <w:lang w:val="en-GB"/>
              </w:rPr>
              <w:t>Others</w:t>
            </w:r>
          </w:p>
        </w:tc>
        <w:tc>
          <w:tcPr>
            <w:tcW w:w="1338" w:type="dxa"/>
            <w:tcBorders>
              <w:top w:val="nil"/>
              <w:left w:val="nil"/>
              <w:bottom w:val="single" w:sz="4" w:space="0" w:color="auto"/>
              <w:right w:val="nil"/>
            </w:tcBorders>
            <w:shd w:val="clear" w:color="auto" w:fill="auto"/>
          </w:tcPr>
          <w:p w14:paraId="144A50C8"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206 </w:t>
            </w:r>
          </w:p>
        </w:tc>
        <w:tc>
          <w:tcPr>
            <w:tcW w:w="1338" w:type="dxa"/>
            <w:tcBorders>
              <w:top w:val="nil"/>
              <w:left w:val="nil"/>
              <w:bottom w:val="single" w:sz="4" w:space="0" w:color="auto"/>
              <w:right w:val="nil"/>
            </w:tcBorders>
            <w:shd w:val="clear" w:color="auto" w:fill="auto"/>
          </w:tcPr>
          <w:p w14:paraId="0209BB33"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338" w:type="dxa"/>
            <w:tcBorders>
              <w:top w:val="nil"/>
              <w:left w:val="nil"/>
              <w:bottom w:val="single" w:sz="4" w:space="0" w:color="auto"/>
              <w:right w:val="nil"/>
            </w:tcBorders>
            <w:shd w:val="clear" w:color="auto" w:fill="auto"/>
          </w:tcPr>
          <w:p w14:paraId="4A5F47A4"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w:t>
            </w:r>
            <w:r w:rsidRPr="008B1C1C">
              <w:rPr>
                <w:rFonts w:ascii="Arial" w:hAnsi="Arial" w:cs="Arial"/>
                <w:sz w:val="18"/>
                <w:szCs w:val="18"/>
                <w:cs/>
              </w:rPr>
              <w:t>76</w:t>
            </w:r>
            <w:r w:rsidRPr="008B1C1C">
              <w:rPr>
                <w:rFonts w:ascii="Arial" w:hAnsi="Arial"/>
                <w:sz w:val="18"/>
                <w:szCs w:val="18"/>
                <w:cs/>
              </w:rPr>
              <w:t>)</w:t>
            </w:r>
          </w:p>
        </w:tc>
        <w:tc>
          <w:tcPr>
            <w:tcW w:w="1338" w:type="dxa"/>
            <w:tcBorders>
              <w:top w:val="nil"/>
              <w:left w:val="nil"/>
              <w:bottom w:val="single" w:sz="4" w:space="0" w:color="auto"/>
              <w:right w:val="nil"/>
            </w:tcBorders>
            <w:shd w:val="clear" w:color="auto" w:fill="auto"/>
          </w:tcPr>
          <w:p w14:paraId="444C31F0"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130 </w:t>
            </w:r>
          </w:p>
        </w:tc>
      </w:tr>
      <w:tr w:rsidR="00B74C34" w:rsidRPr="008B1C1C" w14:paraId="11A5F4AE" w14:textId="77777777" w:rsidTr="004667BE">
        <w:tc>
          <w:tcPr>
            <w:tcW w:w="4219" w:type="dxa"/>
            <w:tcBorders>
              <w:top w:val="nil"/>
              <w:left w:val="nil"/>
              <w:bottom w:val="nil"/>
              <w:right w:val="nil"/>
            </w:tcBorders>
            <w:vAlign w:val="bottom"/>
          </w:tcPr>
          <w:p w14:paraId="2ACF18B5" w14:textId="77777777" w:rsidR="00B74C34" w:rsidRPr="008B1C1C" w:rsidRDefault="00B74C34" w:rsidP="00BF132C">
            <w:pPr>
              <w:ind w:left="-14"/>
              <w:rPr>
                <w:rFonts w:ascii="Arial" w:eastAsia="Arial Unicode MS" w:hAnsi="Arial" w:cs="Arial"/>
                <w:color w:val="000000"/>
                <w:sz w:val="18"/>
                <w:szCs w:val="18"/>
                <w:lang w:val="en-GB"/>
              </w:rPr>
            </w:pPr>
          </w:p>
        </w:tc>
        <w:tc>
          <w:tcPr>
            <w:tcW w:w="1338" w:type="dxa"/>
            <w:tcBorders>
              <w:top w:val="nil"/>
              <w:left w:val="nil"/>
              <w:right w:val="nil"/>
            </w:tcBorders>
            <w:shd w:val="clear" w:color="auto" w:fill="auto"/>
          </w:tcPr>
          <w:p w14:paraId="65F39BA3" w14:textId="77777777" w:rsidR="00B74C34" w:rsidRPr="008B1C1C" w:rsidRDefault="00B74C34" w:rsidP="00BF132C">
            <w:pPr>
              <w:ind w:right="-72"/>
              <w:contextualSpacing/>
              <w:jc w:val="right"/>
              <w:rPr>
                <w:rFonts w:ascii="Arial" w:hAnsi="Arial" w:cs="Arial"/>
                <w:sz w:val="18"/>
                <w:szCs w:val="18"/>
                <w:cs/>
              </w:rPr>
            </w:pPr>
          </w:p>
        </w:tc>
        <w:tc>
          <w:tcPr>
            <w:tcW w:w="1338" w:type="dxa"/>
            <w:tcBorders>
              <w:top w:val="nil"/>
              <w:left w:val="nil"/>
              <w:right w:val="nil"/>
            </w:tcBorders>
            <w:shd w:val="clear" w:color="auto" w:fill="auto"/>
          </w:tcPr>
          <w:p w14:paraId="4DA6ABC8" w14:textId="77777777" w:rsidR="00B74C34" w:rsidRPr="008B1C1C" w:rsidRDefault="00B74C34" w:rsidP="00BF132C">
            <w:pPr>
              <w:ind w:right="-72"/>
              <w:contextualSpacing/>
              <w:jc w:val="right"/>
              <w:rPr>
                <w:rFonts w:ascii="Arial" w:hAnsi="Arial" w:cs="Arial"/>
                <w:sz w:val="18"/>
                <w:szCs w:val="18"/>
                <w:cs/>
              </w:rPr>
            </w:pPr>
          </w:p>
        </w:tc>
        <w:tc>
          <w:tcPr>
            <w:tcW w:w="1338" w:type="dxa"/>
            <w:tcBorders>
              <w:top w:val="nil"/>
              <w:left w:val="nil"/>
              <w:right w:val="nil"/>
            </w:tcBorders>
            <w:shd w:val="clear" w:color="auto" w:fill="auto"/>
          </w:tcPr>
          <w:p w14:paraId="0E190342" w14:textId="77777777" w:rsidR="00B74C34" w:rsidRPr="008B1C1C" w:rsidRDefault="00B74C34" w:rsidP="00BF132C">
            <w:pPr>
              <w:ind w:right="-72"/>
              <w:contextualSpacing/>
              <w:jc w:val="right"/>
              <w:rPr>
                <w:rFonts w:ascii="Arial" w:hAnsi="Arial" w:cs="Arial"/>
                <w:sz w:val="18"/>
                <w:szCs w:val="18"/>
                <w:cs/>
              </w:rPr>
            </w:pPr>
          </w:p>
        </w:tc>
        <w:tc>
          <w:tcPr>
            <w:tcW w:w="1338" w:type="dxa"/>
            <w:tcBorders>
              <w:top w:val="nil"/>
              <w:left w:val="nil"/>
              <w:right w:val="nil"/>
            </w:tcBorders>
            <w:shd w:val="clear" w:color="auto" w:fill="auto"/>
          </w:tcPr>
          <w:p w14:paraId="709EA828" w14:textId="77777777" w:rsidR="00B74C34" w:rsidRPr="008B1C1C" w:rsidRDefault="00B74C34" w:rsidP="00BF132C">
            <w:pPr>
              <w:ind w:right="-72"/>
              <w:contextualSpacing/>
              <w:jc w:val="right"/>
              <w:rPr>
                <w:rFonts w:ascii="Arial" w:hAnsi="Arial" w:cs="Arial"/>
                <w:sz w:val="18"/>
                <w:szCs w:val="18"/>
                <w:cs/>
              </w:rPr>
            </w:pPr>
          </w:p>
        </w:tc>
      </w:tr>
      <w:tr w:rsidR="00B74C34" w:rsidRPr="008B1C1C" w14:paraId="4C722832" w14:textId="77777777" w:rsidTr="004667BE">
        <w:tc>
          <w:tcPr>
            <w:tcW w:w="4219" w:type="dxa"/>
            <w:tcBorders>
              <w:top w:val="nil"/>
              <w:left w:val="nil"/>
              <w:bottom w:val="nil"/>
              <w:right w:val="nil"/>
            </w:tcBorders>
            <w:vAlign w:val="bottom"/>
          </w:tcPr>
          <w:p w14:paraId="26A86B4A" w14:textId="77777777" w:rsidR="00B74C34" w:rsidRPr="008B1C1C" w:rsidRDefault="00B74C34" w:rsidP="00BF132C">
            <w:pPr>
              <w:ind w:left="-14"/>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Total properties for sale</w:t>
            </w:r>
          </w:p>
        </w:tc>
        <w:tc>
          <w:tcPr>
            <w:tcW w:w="1338" w:type="dxa"/>
            <w:tcBorders>
              <w:left w:val="nil"/>
              <w:bottom w:val="nil"/>
              <w:right w:val="nil"/>
            </w:tcBorders>
            <w:shd w:val="clear" w:color="auto" w:fill="auto"/>
          </w:tcPr>
          <w:p w14:paraId="2628B294"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1,304 </w:t>
            </w:r>
          </w:p>
        </w:tc>
        <w:tc>
          <w:tcPr>
            <w:tcW w:w="1338" w:type="dxa"/>
            <w:tcBorders>
              <w:left w:val="nil"/>
              <w:bottom w:val="nil"/>
              <w:right w:val="nil"/>
            </w:tcBorders>
            <w:shd w:val="clear" w:color="auto" w:fill="auto"/>
          </w:tcPr>
          <w:p w14:paraId="02579031" w14:textId="77777777" w:rsidR="00B74C34" w:rsidRPr="008B1C1C" w:rsidRDefault="00B74C34" w:rsidP="00BF132C">
            <w:pPr>
              <w:ind w:right="-72"/>
              <w:contextualSpacing/>
              <w:jc w:val="right"/>
              <w:rPr>
                <w:rFonts w:ascii="Arial" w:hAnsi="Arial" w:cs="Arial"/>
                <w:snapToGrid w:val="0"/>
                <w:sz w:val="18"/>
                <w:szCs w:val="18"/>
                <w:cs/>
                <w:lang w:val="en-GB" w:eastAsia="th-TH"/>
              </w:rPr>
            </w:pPr>
            <w:r w:rsidRPr="008B1C1C">
              <w:rPr>
                <w:rFonts w:ascii="Arial" w:hAnsi="Arial" w:cs="Arial"/>
                <w:sz w:val="18"/>
                <w:szCs w:val="18"/>
                <w:cs/>
              </w:rPr>
              <w:t xml:space="preserve"> 2,620 </w:t>
            </w:r>
          </w:p>
        </w:tc>
        <w:tc>
          <w:tcPr>
            <w:tcW w:w="1338" w:type="dxa"/>
            <w:tcBorders>
              <w:left w:val="nil"/>
              <w:bottom w:val="nil"/>
              <w:right w:val="nil"/>
            </w:tcBorders>
            <w:shd w:val="clear" w:color="auto" w:fill="auto"/>
          </w:tcPr>
          <w:p w14:paraId="744352A8" w14:textId="77777777" w:rsidR="00B74C34" w:rsidRPr="008B1C1C" w:rsidRDefault="00B74C34" w:rsidP="00BF132C">
            <w:pPr>
              <w:ind w:right="-72"/>
              <w:contextualSpacing/>
              <w:jc w:val="right"/>
              <w:rPr>
                <w:rFonts w:ascii="Arial" w:hAnsi="Arial" w:cs="Arial"/>
                <w:snapToGrid w:val="0"/>
                <w:sz w:val="18"/>
                <w:szCs w:val="18"/>
                <w:cs/>
                <w:lang w:val="en-GB" w:eastAsia="th-TH"/>
              </w:rPr>
            </w:pPr>
            <w:r w:rsidRPr="008B1C1C">
              <w:rPr>
                <w:rFonts w:ascii="Arial" w:hAnsi="Arial"/>
                <w:sz w:val="18"/>
                <w:szCs w:val="18"/>
                <w:cs/>
              </w:rPr>
              <w:t xml:space="preserve"> (</w:t>
            </w:r>
            <w:r w:rsidRPr="008B1C1C">
              <w:rPr>
                <w:rFonts w:ascii="Arial" w:hAnsi="Arial" w:cs="Arial"/>
                <w:sz w:val="18"/>
                <w:szCs w:val="18"/>
                <w:cs/>
              </w:rPr>
              <w:t>2,414</w:t>
            </w:r>
            <w:r w:rsidRPr="008B1C1C">
              <w:rPr>
                <w:rFonts w:ascii="Arial" w:hAnsi="Arial"/>
                <w:sz w:val="18"/>
                <w:szCs w:val="18"/>
                <w:cs/>
              </w:rPr>
              <w:t>)</w:t>
            </w:r>
          </w:p>
        </w:tc>
        <w:tc>
          <w:tcPr>
            <w:tcW w:w="1338" w:type="dxa"/>
            <w:tcBorders>
              <w:left w:val="nil"/>
              <w:bottom w:val="nil"/>
              <w:right w:val="nil"/>
            </w:tcBorders>
            <w:shd w:val="clear" w:color="auto" w:fill="auto"/>
          </w:tcPr>
          <w:p w14:paraId="55C6F357"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1,510 </w:t>
            </w:r>
          </w:p>
        </w:tc>
      </w:tr>
      <w:tr w:rsidR="00B74C34" w:rsidRPr="008B1C1C" w14:paraId="5E44289D" w14:textId="77777777" w:rsidTr="004667BE">
        <w:tc>
          <w:tcPr>
            <w:tcW w:w="4219" w:type="dxa"/>
            <w:tcBorders>
              <w:top w:val="nil"/>
              <w:left w:val="nil"/>
              <w:bottom w:val="nil"/>
              <w:right w:val="nil"/>
            </w:tcBorders>
            <w:vAlign w:val="bottom"/>
          </w:tcPr>
          <w:p w14:paraId="527CECF7" w14:textId="77777777" w:rsidR="00B74C34" w:rsidRPr="008B1C1C" w:rsidRDefault="00B74C34" w:rsidP="00BF132C">
            <w:pPr>
              <w:ind w:left="-14"/>
              <w:rPr>
                <w:rFonts w:ascii="Arial" w:eastAsia="Arial Unicode MS" w:hAnsi="Arial" w:cs="Arial"/>
                <w:color w:val="000000"/>
                <w:sz w:val="18"/>
                <w:szCs w:val="18"/>
                <w:u w:val="single"/>
                <w:lang w:val="en-GB"/>
              </w:rPr>
            </w:pPr>
            <w:r w:rsidRPr="008B1C1C">
              <w:rPr>
                <w:rFonts w:ascii="Arial" w:eastAsia="Arial Unicode MS" w:hAnsi="Arial" w:cs="Arial"/>
                <w:color w:val="000000"/>
                <w:sz w:val="18"/>
                <w:szCs w:val="18"/>
                <w:u w:val="single"/>
                <w:lang w:val="en-GB"/>
              </w:rPr>
              <w:t>Less</w:t>
            </w:r>
            <w:r w:rsidRPr="008B1C1C">
              <w:rPr>
                <w:rFonts w:ascii="Arial" w:eastAsia="Arial Unicode MS" w:hAnsi="Arial" w:cs="Arial"/>
                <w:color w:val="000000"/>
                <w:sz w:val="18"/>
                <w:szCs w:val="18"/>
                <w:lang w:val="en-GB"/>
              </w:rPr>
              <w:t xml:space="preserve">  Allowance for impairment </w:t>
            </w:r>
          </w:p>
        </w:tc>
        <w:tc>
          <w:tcPr>
            <w:tcW w:w="1338" w:type="dxa"/>
            <w:tcBorders>
              <w:top w:val="nil"/>
              <w:left w:val="nil"/>
              <w:bottom w:val="single" w:sz="4" w:space="0" w:color="auto"/>
              <w:right w:val="nil"/>
            </w:tcBorders>
            <w:shd w:val="clear" w:color="auto" w:fill="auto"/>
          </w:tcPr>
          <w:p w14:paraId="1D9BA1AA"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w:t>
            </w:r>
            <w:r w:rsidRPr="008B1C1C">
              <w:rPr>
                <w:rFonts w:ascii="Arial" w:hAnsi="Arial" w:cs="Arial"/>
                <w:sz w:val="18"/>
                <w:szCs w:val="18"/>
                <w:cs/>
              </w:rPr>
              <w:t>146</w:t>
            </w:r>
            <w:r w:rsidRPr="008B1C1C">
              <w:rPr>
                <w:rFonts w:ascii="Arial" w:hAnsi="Arial"/>
                <w:sz w:val="18"/>
                <w:szCs w:val="18"/>
                <w:cs/>
              </w:rPr>
              <w:t>)</w:t>
            </w:r>
          </w:p>
        </w:tc>
        <w:tc>
          <w:tcPr>
            <w:tcW w:w="1338" w:type="dxa"/>
            <w:tcBorders>
              <w:top w:val="nil"/>
              <w:left w:val="nil"/>
              <w:bottom w:val="single" w:sz="4" w:space="0" w:color="auto"/>
              <w:right w:val="nil"/>
            </w:tcBorders>
            <w:shd w:val="clear" w:color="auto" w:fill="auto"/>
          </w:tcPr>
          <w:p w14:paraId="7695B9BE"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w:t>
            </w:r>
            <w:r w:rsidRPr="008B1C1C">
              <w:rPr>
                <w:rFonts w:ascii="Arial" w:hAnsi="Arial" w:cs="Arial"/>
                <w:sz w:val="18"/>
                <w:szCs w:val="18"/>
                <w:cs/>
              </w:rPr>
              <w:t>776</w:t>
            </w:r>
            <w:r w:rsidRPr="008B1C1C">
              <w:rPr>
                <w:rFonts w:ascii="Arial" w:hAnsi="Arial"/>
                <w:sz w:val="18"/>
                <w:szCs w:val="18"/>
                <w:cs/>
              </w:rPr>
              <w:t>)</w:t>
            </w:r>
          </w:p>
        </w:tc>
        <w:tc>
          <w:tcPr>
            <w:tcW w:w="1338" w:type="dxa"/>
            <w:tcBorders>
              <w:top w:val="nil"/>
              <w:left w:val="nil"/>
              <w:bottom w:val="single" w:sz="4" w:space="0" w:color="auto"/>
              <w:right w:val="nil"/>
            </w:tcBorders>
            <w:shd w:val="clear" w:color="auto" w:fill="auto"/>
          </w:tcPr>
          <w:p w14:paraId="690396B2"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665 </w:t>
            </w:r>
          </w:p>
        </w:tc>
        <w:tc>
          <w:tcPr>
            <w:tcW w:w="1338" w:type="dxa"/>
            <w:tcBorders>
              <w:top w:val="nil"/>
              <w:left w:val="nil"/>
              <w:bottom w:val="single" w:sz="4" w:space="0" w:color="auto"/>
              <w:right w:val="nil"/>
            </w:tcBorders>
            <w:shd w:val="clear" w:color="auto" w:fill="auto"/>
          </w:tcPr>
          <w:p w14:paraId="49B9216D"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w:t>
            </w:r>
            <w:r w:rsidRPr="008B1C1C">
              <w:rPr>
                <w:rFonts w:ascii="Arial" w:hAnsi="Arial" w:cs="Arial"/>
                <w:sz w:val="18"/>
                <w:szCs w:val="18"/>
                <w:cs/>
              </w:rPr>
              <w:t>257</w:t>
            </w:r>
            <w:r w:rsidRPr="008B1C1C">
              <w:rPr>
                <w:rFonts w:ascii="Arial" w:hAnsi="Arial"/>
                <w:sz w:val="18"/>
                <w:szCs w:val="18"/>
                <w:cs/>
              </w:rPr>
              <w:t>)</w:t>
            </w:r>
          </w:p>
        </w:tc>
      </w:tr>
      <w:tr w:rsidR="00B74C34" w:rsidRPr="008B1C1C" w14:paraId="1C3CB7CA" w14:textId="77777777" w:rsidTr="004667BE">
        <w:tc>
          <w:tcPr>
            <w:tcW w:w="4219" w:type="dxa"/>
            <w:tcBorders>
              <w:top w:val="nil"/>
              <w:left w:val="nil"/>
              <w:bottom w:val="nil"/>
              <w:right w:val="nil"/>
            </w:tcBorders>
            <w:vAlign w:val="bottom"/>
          </w:tcPr>
          <w:p w14:paraId="77D6FCF4" w14:textId="77777777" w:rsidR="00B74C34" w:rsidRPr="008B1C1C" w:rsidRDefault="00B74C34" w:rsidP="00BF132C">
            <w:pPr>
              <w:ind w:left="-14"/>
              <w:rPr>
                <w:rFonts w:ascii="Arial" w:eastAsia="Arial Unicode MS" w:hAnsi="Arial" w:cs="Arial"/>
                <w:color w:val="000000"/>
                <w:sz w:val="18"/>
                <w:szCs w:val="18"/>
                <w:u w:val="single"/>
                <w:lang w:val="en-GB"/>
              </w:rPr>
            </w:pPr>
          </w:p>
        </w:tc>
        <w:tc>
          <w:tcPr>
            <w:tcW w:w="1338" w:type="dxa"/>
            <w:tcBorders>
              <w:top w:val="nil"/>
              <w:left w:val="nil"/>
              <w:right w:val="nil"/>
            </w:tcBorders>
            <w:shd w:val="clear" w:color="auto" w:fill="auto"/>
          </w:tcPr>
          <w:p w14:paraId="0DB30864" w14:textId="77777777" w:rsidR="00B74C34" w:rsidRPr="008B1C1C" w:rsidRDefault="00B74C34" w:rsidP="00BF132C">
            <w:pPr>
              <w:ind w:right="-72"/>
              <w:contextualSpacing/>
              <w:jc w:val="right"/>
              <w:rPr>
                <w:rFonts w:ascii="Arial" w:hAnsi="Arial" w:cs="Arial"/>
                <w:sz w:val="18"/>
                <w:szCs w:val="18"/>
                <w:cs/>
              </w:rPr>
            </w:pPr>
          </w:p>
        </w:tc>
        <w:tc>
          <w:tcPr>
            <w:tcW w:w="1338" w:type="dxa"/>
            <w:tcBorders>
              <w:top w:val="nil"/>
              <w:left w:val="nil"/>
              <w:right w:val="nil"/>
            </w:tcBorders>
            <w:shd w:val="clear" w:color="auto" w:fill="auto"/>
          </w:tcPr>
          <w:p w14:paraId="28559F99" w14:textId="77777777" w:rsidR="00B74C34" w:rsidRPr="008B1C1C" w:rsidRDefault="00B74C34" w:rsidP="00BF132C">
            <w:pPr>
              <w:ind w:right="-72"/>
              <w:contextualSpacing/>
              <w:jc w:val="right"/>
              <w:rPr>
                <w:rFonts w:ascii="Arial" w:hAnsi="Arial" w:cs="Arial"/>
                <w:sz w:val="18"/>
                <w:szCs w:val="18"/>
                <w:cs/>
              </w:rPr>
            </w:pPr>
          </w:p>
        </w:tc>
        <w:tc>
          <w:tcPr>
            <w:tcW w:w="1338" w:type="dxa"/>
            <w:tcBorders>
              <w:top w:val="nil"/>
              <w:left w:val="nil"/>
              <w:right w:val="nil"/>
            </w:tcBorders>
            <w:shd w:val="clear" w:color="auto" w:fill="auto"/>
          </w:tcPr>
          <w:p w14:paraId="77D87E0E" w14:textId="77777777" w:rsidR="00B74C34" w:rsidRPr="008B1C1C" w:rsidRDefault="00B74C34" w:rsidP="00BF132C">
            <w:pPr>
              <w:ind w:right="-72"/>
              <w:contextualSpacing/>
              <w:jc w:val="right"/>
              <w:rPr>
                <w:rFonts w:ascii="Arial" w:hAnsi="Arial" w:cs="Arial"/>
                <w:sz w:val="18"/>
                <w:szCs w:val="18"/>
                <w:cs/>
              </w:rPr>
            </w:pPr>
          </w:p>
        </w:tc>
        <w:tc>
          <w:tcPr>
            <w:tcW w:w="1338" w:type="dxa"/>
            <w:tcBorders>
              <w:top w:val="nil"/>
              <w:left w:val="nil"/>
              <w:right w:val="nil"/>
            </w:tcBorders>
            <w:shd w:val="clear" w:color="auto" w:fill="auto"/>
          </w:tcPr>
          <w:p w14:paraId="4768D83F" w14:textId="77777777" w:rsidR="00B74C34" w:rsidRPr="008B1C1C" w:rsidRDefault="00B74C34" w:rsidP="00BF132C">
            <w:pPr>
              <w:ind w:right="-72"/>
              <w:contextualSpacing/>
              <w:jc w:val="right"/>
              <w:rPr>
                <w:rFonts w:ascii="Arial" w:hAnsi="Arial" w:cs="Arial"/>
                <w:sz w:val="18"/>
                <w:szCs w:val="18"/>
                <w:cs/>
              </w:rPr>
            </w:pPr>
          </w:p>
        </w:tc>
      </w:tr>
      <w:tr w:rsidR="00B74C34" w:rsidRPr="008B1C1C" w14:paraId="7CC595DB" w14:textId="77777777" w:rsidTr="004667BE">
        <w:tc>
          <w:tcPr>
            <w:tcW w:w="4219" w:type="dxa"/>
            <w:tcBorders>
              <w:top w:val="nil"/>
              <w:left w:val="nil"/>
              <w:bottom w:val="nil"/>
              <w:right w:val="nil"/>
            </w:tcBorders>
            <w:vAlign w:val="bottom"/>
          </w:tcPr>
          <w:p w14:paraId="60637E1F" w14:textId="77777777" w:rsidR="00B74C34" w:rsidRPr="008B1C1C" w:rsidRDefault="00B74C34" w:rsidP="00BF132C">
            <w:pPr>
              <w:ind w:left="-14"/>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Properties for sale, net</w:t>
            </w:r>
          </w:p>
        </w:tc>
        <w:tc>
          <w:tcPr>
            <w:tcW w:w="1338" w:type="dxa"/>
            <w:tcBorders>
              <w:left w:val="nil"/>
              <w:bottom w:val="single" w:sz="4" w:space="0" w:color="auto"/>
              <w:right w:val="nil"/>
            </w:tcBorders>
            <w:shd w:val="clear" w:color="auto" w:fill="auto"/>
          </w:tcPr>
          <w:p w14:paraId="63EA5EE0"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1,158 </w:t>
            </w:r>
          </w:p>
        </w:tc>
        <w:tc>
          <w:tcPr>
            <w:tcW w:w="1338" w:type="dxa"/>
            <w:tcBorders>
              <w:left w:val="nil"/>
              <w:bottom w:val="single" w:sz="4" w:space="0" w:color="auto"/>
              <w:right w:val="nil"/>
            </w:tcBorders>
            <w:shd w:val="clear" w:color="auto" w:fill="auto"/>
          </w:tcPr>
          <w:p w14:paraId="31469BA1"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1,844 </w:t>
            </w:r>
          </w:p>
        </w:tc>
        <w:tc>
          <w:tcPr>
            <w:tcW w:w="1338" w:type="dxa"/>
            <w:tcBorders>
              <w:left w:val="nil"/>
              <w:bottom w:val="single" w:sz="4" w:space="0" w:color="auto"/>
              <w:right w:val="nil"/>
            </w:tcBorders>
            <w:shd w:val="clear" w:color="auto" w:fill="auto"/>
          </w:tcPr>
          <w:p w14:paraId="7CCD4AAC"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w:t>
            </w:r>
            <w:r w:rsidRPr="008B1C1C">
              <w:rPr>
                <w:rFonts w:ascii="Arial" w:hAnsi="Arial" w:cs="Arial"/>
                <w:sz w:val="18"/>
                <w:szCs w:val="18"/>
                <w:cs/>
              </w:rPr>
              <w:t>1,749</w:t>
            </w:r>
            <w:r w:rsidRPr="008B1C1C">
              <w:rPr>
                <w:rFonts w:ascii="Arial" w:hAnsi="Arial"/>
                <w:sz w:val="18"/>
                <w:szCs w:val="18"/>
                <w:cs/>
              </w:rPr>
              <w:t>)</w:t>
            </w:r>
          </w:p>
        </w:tc>
        <w:tc>
          <w:tcPr>
            <w:tcW w:w="1338" w:type="dxa"/>
            <w:tcBorders>
              <w:left w:val="nil"/>
              <w:bottom w:val="single" w:sz="4" w:space="0" w:color="auto"/>
              <w:right w:val="nil"/>
            </w:tcBorders>
            <w:shd w:val="clear" w:color="auto" w:fill="auto"/>
          </w:tcPr>
          <w:p w14:paraId="6AB6AADB"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1,253 </w:t>
            </w:r>
          </w:p>
        </w:tc>
      </w:tr>
    </w:tbl>
    <w:p w14:paraId="1F66B094" w14:textId="12C96F94" w:rsidR="00297EF0" w:rsidRPr="008B1C1C" w:rsidRDefault="00297EF0" w:rsidP="006B45F2">
      <w:pPr>
        <w:jc w:val="both"/>
        <w:rPr>
          <w:rFonts w:ascii="Arial" w:eastAsia="Arial Unicode MS" w:hAnsi="Arial" w:cs="Arial"/>
          <w:color w:val="000000"/>
          <w:sz w:val="18"/>
          <w:szCs w:val="18"/>
          <w:lang w:val="en-US"/>
        </w:rPr>
      </w:pPr>
    </w:p>
    <w:tbl>
      <w:tblPr>
        <w:tblW w:w="9643" w:type="dxa"/>
        <w:tblInd w:w="-72" w:type="dxa"/>
        <w:tblLayout w:type="fixed"/>
        <w:tblLook w:val="0000" w:firstRow="0" w:lastRow="0" w:firstColumn="0" w:lastColumn="0" w:noHBand="0" w:noVBand="0"/>
      </w:tblPr>
      <w:tblGrid>
        <w:gridCol w:w="4291"/>
        <w:gridCol w:w="1338"/>
        <w:gridCol w:w="1338"/>
        <w:gridCol w:w="1338"/>
        <w:gridCol w:w="1338"/>
      </w:tblGrid>
      <w:tr w:rsidR="009C10EB" w:rsidRPr="008B1C1C" w14:paraId="178F26AB" w14:textId="77777777" w:rsidTr="004667BE">
        <w:trPr>
          <w:trHeight w:val="20"/>
        </w:trPr>
        <w:tc>
          <w:tcPr>
            <w:tcW w:w="4291" w:type="dxa"/>
            <w:tcBorders>
              <w:top w:val="nil"/>
              <w:left w:val="nil"/>
              <w:bottom w:val="nil"/>
              <w:right w:val="nil"/>
            </w:tcBorders>
          </w:tcPr>
          <w:p w14:paraId="51FB54B9" w14:textId="77777777" w:rsidR="009C10EB" w:rsidRPr="008B1C1C" w:rsidRDefault="009C10EB" w:rsidP="008C51E0">
            <w:pPr>
              <w:ind w:left="75"/>
              <w:rPr>
                <w:rFonts w:ascii="Arial" w:eastAsia="Arial Unicode MS" w:hAnsi="Arial" w:cs="Arial"/>
                <w:color w:val="000000"/>
                <w:sz w:val="18"/>
                <w:szCs w:val="18"/>
                <w:lang w:val="en-US"/>
              </w:rPr>
            </w:pPr>
          </w:p>
        </w:tc>
        <w:tc>
          <w:tcPr>
            <w:tcW w:w="5352" w:type="dxa"/>
            <w:gridSpan w:val="4"/>
            <w:tcBorders>
              <w:top w:val="single" w:sz="4" w:space="0" w:color="auto"/>
              <w:left w:val="nil"/>
              <w:bottom w:val="single" w:sz="4" w:space="0" w:color="auto"/>
              <w:right w:val="nil"/>
            </w:tcBorders>
            <w:shd w:val="clear" w:color="auto" w:fill="auto"/>
          </w:tcPr>
          <w:p w14:paraId="31EE21B0" w14:textId="77777777" w:rsidR="009C10EB" w:rsidRPr="008B1C1C" w:rsidRDefault="009C10EB" w:rsidP="008C51E0">
            <w:pPr>
              <w:ind w:left="12" w:right="-72" w:hanging="12"/>
              <w:jc w:val="center"/>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Separate</w:t>
            </w:r>
          </w:p>
        </w:tc>
      </w:tr>
      <w:tr w:rsidR="003901A5" w:rsidRPr="008B1C1C" w14:paraId="0046B07A" w14:textId="77777777" w:rsidTr="004667BE">
        <w:trPr>
          <w:trHeight w:val="20"/>
        </w:trPr>
        <w:tc>
          <w:tcPr>
            <w:tcW w:w="4291" w:type="dxa"/>
            <w:tcBorders>
              <w:top w:val="nil"/>
              <w:left w:val="nil"/>
              <w:bottom w:val="nil"/>
              <w:right w:val="nil"/>
            </w:tcBorders>
          </w:tcPr>
          <w:p w14:paraId="69CB3DC5" w14:textId="77777777" w:rsidR="003901A5" w:rsidRPr="008B1C1C" w:rsidRDefault="003901A5" w:rsidP="008C51E0">
            <w:pPr>
              <w:ind w:left="75"/>
              <w:rPr>
                <w:rFonts w:ascii="Arial" w:eastAsia="Arial Unicode MS" w:hAnsi="Arial" w:cs="Arial"/>
                <w:color w:val="000000"/>
                <w:sz w:val="18"/>
                <w:szCs w:val="18"/>
                <w:lang w:val="en-US"/>
              </w:rPr>
            </w:pPr>
          </w:p>
        </w:tc>
        <w:tc>
          <w:tcPr>
            <w:tcW w:w="1338" w:type="dxa"/>
            <w:tcBorders>
              <w:top w:val="single" w:sz="4" w:space="0" w:color="auto"/>
              <w:left w:val="nil"/>
              <w:right w:val="nil"/>
            </w:tcBorders>
          </w:tcPr>
          <w:p w14:paraId="350D8BA1" w14:textId="77777777" w:rsidR="003901A5" w:rsidRPr="008B1C1C" w:rsidRDefault="003901A5" w:rsidP="008C51E0">
            <w:pPr>
              <w:ind w:left="12" w:right="-72" w:hanging="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As at</w:t>
            </w:r>
          </w:p>
        </w:tc>
        <w:tc>
          <w:tcPr>
            <w:tcW w:w="1338" w:type="dxa"/>
            <w:tcBorders>
              <w:top w:val="single" w:sz="4" w:space="0" w:color="auto"/>
              <w:left w:val="nil"/>
              <w:right w:val="nil"/>
            </w:tcBorders>
          </w:tcPr>
          <w:p w14:paraId="63B269E4" w14:textId="77777777" w:rsidR="003901A5" w:rsidRPr="008B1C1C" w:rsidRDefault="003901A5" w:rsidP="008C51E0">
            <w:pPr>
              <w:ind w:left="12" w:right="-72" w:hanging="12"/>
              <w:jc w:val="right"/>
              <w:rPr>
                <w:rFonts w:ascii="Arial" w:eastAsia="Arial Unicode MS" w:hAnsi="Arial" w:cs="Arial"/>
                <w:b/>
                <w:bCs/>
                <w:color w:val="000000"/>
                <w:spacing w:val="-6"/>
                <w:sz w:val="18"/>
                <w:szCs w:val="18"/>
                <w:lang w:val="en-US"/>
              </w:rPr>
            </w:pPr>
          </w:p>
        </w:tc>
        <w:tc>
          <w:tcPr>
            <w:tcW w:w="1338" w:type="dxa"/>
            <w:tcBorders>
              <w:top w:val="single" w:sz="4" w:space="0" w:color="auto"/>
              <w:left w:val="nil"/>
              <w:right w:val="nil"/>
            </w:tcBorders>
          </w:tcPr>
          <w:p w14:paraId="4E9537D4" w14:textId="77777777" w:rsidR="003901A5" w:rsidRPr="008B1C1C" w:rsidRDefault="003901A5" w:rsidP="008C51E0">
            <w:pPr>
              <w:ind w:left="12" w:right="-72" w:hanging="12"/>
              <w:jc w:val="right"/>
              <w:rPr>
                <w:rFonts w:ascii="Arial" w:eastAsia="Arial Unicode MS" w:hAnsi="Arial" w:cs="Arial"/>
                <w:b/>
                <w:bCs/>
                <w:color w:val="000000"/>
                <w:sz w:val="18"/>
                <w:szCs w:val="18"/>
                <w:lang w:val="en-US"/>
              </w:rPr>
            </w:pPr>
          </w:p>
        </w:tc>
        <w:tc>
          <w:tcPr>
            <w:tcW w:w="1338" w:type="dxa"/>
            <w:tcBorders>
              <w:top w:val="single" w:sz="4" w:space="0" w:color="auto"/>
              <w:left w:val="nil"/>
              <w:right w:val="nil"/>
            </w:tcBorders>
          </w:tcPr>
          <w:p w14:paraId="4D8B9E5A" w14:textId="77777777" w:rsidR="003901A5" w:rsidRPr="008B1C1C" w:rsidRDefault="003901A5" w:rsidP="008C51E0">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As at</w:t>
            </w:r>
          </w:p>
        </w:tc>
      </w:tr>
      <w:tr w:rsidR="00A25E86" w:rsidRPr="008B1C1C" w14:paraId="5C470FB0" w14:textId="77777777" w:rsidTr="004667BE">
        <w:trPr>
          <w:trHeight w:val="20"/>
        </w:trPr>
        <w:tc>
          <w:tcPr>
            <w:tcW w:w="4291" w:type="dxa"/>
            <w:tcBorders>
              <w:top w:val="nil"/>
              <w:left w:val="nil"/>
              <w:bottom w:val="nil"/>
              <w:right w:val="nil"/>
            </w:tcBorders>
          </w:tcPr>
          <w:p w14:paraId="32ECDA44" w14:textId="77777777" w:rsidR="00A25E86" w:rsidRPr="008B1C1C" w:rsidRDefault="00A25E86" w:rsidP="00A25E86">
            <w:pPr>
              <w:ind w:left="75"/>
              <w:rPr>
                <w:rFonts w:ascii="Arial" w:eastAsia="Arial Unicode MS" w:hAnsi="Arial" w:cs="Arial"/>
                <w:color w:val="000000"/>
                <w:sz w:val="18"/>
                <w:szCs w:val="18"/>
                <w:lang w:val="en-US"/>
              </w:rPr>
            </w:pPr>
          </w:p>
        </w:tc>
        <w:tc>
          <w:tcPr>
            <w:tcW w:w="1338" w:type="dxa"/>
            <w:tcBorders>
              <w:top w:val="nil"/>
              <w:left w:val="nil"/>
              <w:right w:val="nil"/>
            </w:tcBorders>
            <w:vAlign w:val="bottom"/>
          </w:tcPr>
          <w:p w14:paraId="437E210C" w14:textId="1EAC91A2" w:rsidR="00A25E86" w:rsidRPr="008B1C1C" w:rsidRDefault="00A25E86" w:rsidP="00A25E86">
            <w:pPr>
              <w:ind w:left="12" w:right="-72" w:hanging="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GB"/>
              </w:rPr>
              <w:t>1</w:t>
            </w:r>
            <w:r w:rsidRPr="008B1C1C">
              <w:rPr>
                <w:rFonts w:ascii="Arial" w:eastAsia="Arial Unicode MS" w:hAnsi="Arial" w:cs="Arial"/>
                <w:b/>
                <w:bCs/>
                <w:color w:val="000000"/>
                <w:sz w:val="18"/>
                <w:szCs w:val="18"/>
                <w:lang w:val="en-US"/>
              </w:rPr>
              <w:t xml:space="preserve"> January</w:t>
            </w:r>
          </w:p>
        </w:tc>
        <w:tc>
          <w:tcPr>
            <w:tcW w:w="1338" w:type="dxa"/>
            <w:tcBorders>
              <w:top w:val="nil"/>
              <w:left w:val="nil"/>
              <w:right w:val="nil"/>
            </w:tcBorders>
            <w:vAlign w:val="bottom"/>
          </w:tcPr>
          <w:p w14:paraId="58C69004" w14:textId="77777777" w:rsidR="00A25E86" w:rsidRPr="008B1C1C" w:rsidRDefault="00A25E86" w:rsidP="00A25E86">
            <w:pPr>
              <w:ind w:left="12" w:right="-72" w:hanging="12"/>
              <w:jc w:val="right"/>
              <w:rPr>
                <w:rFonts w:ascii="Arial" w:eastAsia="Arial Unicode MS" w:hAnsi="Arial" w:cs="Arial"/>
                <w:b/>
                <w:bCs/>
                <w:color w:val="000000"/>
                <w:spacing w:val="-6"/>
                <w:sz w:val="18"/>
                <w:szCs w:val="18"/>
                <w:lang w:val="en-US"/>
              </w:rPr>
            </w:pPr>
          </w:p>
        </w:tc>
        <w:tc>
          <w:tcPr>
            <w:tcW w:w="1338" w:type="dxa"/>
            <w:tcBorders>
              <w:top w:val="nil"/>
              <w:left w:val="nil"/>
              <w:right w:val="nil"/>
            </w:tcBorders>
            <w:vAlign w:val="bottom"/>
          </w:tcPr>
          <w:p w14:paraId="548FCE4E" w14:textId="77777777" w:rsidR="00A25E86" w:rsidRPr="008B1C1C" w:rsidRDefault="00A25E86" w:rsidP="00A25E86">
            <w:pPr>
              <w:ind w:left="12" w:right="-72" w:hanging="12"/>
              <w:jc w:val="right"/>
              <w:rPr>
                <w:rFonts w:ascii="Arial" w:eastAsia="Arial Unicode MS" w:hAnsi="Arial" w:cs="Arial"/>
                <w:b/>
                <w:bCs/>
                <w:color w:val="000000"/>
                <w:sz w:val="18"/>
                <w:szCs w:val="18"/>
                <w:lang w:val="en-US"/>
              </w:rPr>
            </w:pPr>
          </w:p>
        </w:tc>
        <w:tc>
          <w:tcPr>
            <w:tcW w:w="1338" w:type="dxa"/>
            <w:tcBorders>
              <w:top w:val="nil"/>
              <w:left w:val="nil"/>
              <w:right w:val="nil"/>
            </w:tcBorders>
            <w:vAlign w:val="bottom"/>
          </w:tcPr>
          <w:p w14:paraId="2BEA72E9" w14:textId="4F04EDA4" w:rsidR="00A25E86" w:rsidRPr="008B1C1C" w:rsidRDefault="00A25E86" w:rsidP="00A25E86">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31 December</w:t>
            </w:r>
          </w:p>
        </w:tc>
      </w:tr>
      <w:tr w:rsidR="00A25E86" w:rsidRPr="008B1C1C" w14:paraId="60A6D2DF" w14:textId="77777777" w:rsidTr="004667BE">
        <w:trPr>
          <w:trHeight w:val="20"/>
        </w:trPr>
        <w:tc>
          <w:tcPr>
            <w:tcW w:w="4291" w:type="dxa"/>
            <w:tcBorders>
              <w:top w:val="nil"/>
              <w:left w:val="nil"/>
              <w:bottom w:val="nil"/>
              <w:right w:val="nil"/>
            </w:tcBorders>
          </w:tcPr>
          <w:p w14:paraId="2D31B1E0" w14:textId="77777777" w:rsidR="00A25E86" w:rsidRPr="008B1C1C" w:rsidRDefault="00A25E86" w:rsidP="00A25E86">
            <w:pPr>
              <w:ind w:left="75"/>
              <w:rPr>
                <w:rFonts w:ascii="Arial" w:eastAsia="Arial Unicode MS" w:hAnsi="Arial" w:cs="Arial"/>
                <w:color w:val="000000"/>
                <w:sz w:val="18"/>
                <w:szCs w:val="18"/>
                <w:lang w:val="en-US"/>
              </w:rPr>
            </w:pPr>
          </w:p>
        </w:tc>
        <w:tc>
          <w:tcPr>
            <w:tcW w:w="1338" w:type="dxa"/>
            <w:tcBorders>
              <w:top w:val="nil"/>
              <w:left w:val="nil"/>
              <w:right w:val="nil"/>
            </w:tcBorders>
            <w:vAlign w:val="bottom"/>
          </w:tcPr>
          <w:p w14:paraId="6681972B" w14:textId="047F9D09" w:rsidR="00A25E86" w:rsidRPr="008B1C1C" w:rsidRDefault="00A25E86" w:rsidP="00A25E86">
            <w:pPr>
              <w:ind w:right="-7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GB"/>
              </w:rPr>
              <w:t>2023</w:t>
            </w:r>
          </w:p>
        </w:tc>
        <w:tc>
          <w:tcPr>
            <w:tcW w:w="1338" w:type="dxa"/>
            <w:tcBorders>
              <w:top w:val="nil"/>
              <w:left w:val="nil"/>
              <w:right w:val="nil"/>
            </w:tcBorders>
            <w:vAlign w:val="bottom"/>
          </w:tcPr>
          <w:p w14:paraId="149140B0" w14:textId="5F994804" w:rsidR="00A25E86" w:rsidRPr="008B1C1C" w:rsidRDefault="00A25E86" w:rsidP="00A25E86">
            <w:pPr>
              <w:ind w:left="12" w:right="-72" w:hanging="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Additions</w:t>
            </w:r>
          </w:p>
        </w:tc>
        <w:tc>
          <w:tcPr>
            <w:tcW w:w="1338" w:type="dxa"/>
            <w:tcBorders>
              <w:top w:val="nil"/>
              <w:left w:val="nil"/>
              <w:right w:val="nil"/>
            </w:tcBorders>
            <w:vAlign w:val="bottom"/>
          </w:tcPr>
          <w:p w14:paraId="236B6147" w14:textId="5F9F9D24" w:rsidR="00A25E86" w:rsidRPr="008B1C1C" w:rsidRDefault="00A25E86" w:rsidP="00A25E86">
            <w:pPr>
              <w:ind w:right="-72"/>
              <w:jc w:val="right"/>
              <w:rPr>
                <w:rFonts w:ascii="Arial" w:eastAsia="Arial Unicode MS" w:hAnsi="Arial" w:cs="Arial"/>
                <w:b/>
                <w:bCs/>
                <w:color w:val="000000"/>
                <w:sz w:val="18"/>
                <w:szCs w:val="18"/>
                <w:cs/>
                <w:lang w:val="en-GB"/>
              </w:rPr>
            </w:pPr>
            <w:r w:rsidRPr="008B1C1C">
              <w:rPr>
                <w:rFonts w:ascii="Arial" w:eastAsia="Arial Unicode MS" w:hAnsi="Arial" w:cs="Arial"/>
                <w:b/>
                <w:bCs/>
                <w:color w:val="000000"/>
                <w:sz w:val="18"/>
                <w:szCs w:val="18"/>
                <w:lang w:val="en-GB"/>
              </w:rPr>
              <w:t>Disposals</w:t>
            </w:r>
          </w:p>
        </w:tc>
        <w:tc>
          <w:tcPr>
            <w:tcW w:w="1338" w:type="dxa"/>
            <w:tcBorders>
              <w:top w:val="nil"/>
              <w:left w:val="nil"/>
              <w:right w:val="nil"/>
            </w:tcBorders>
            <w:vAlign w:val="bottom"/>
          </w:tcPr>
          <w:p w14:paraId="697FA341" w14:textId="54842FFA" w:rsidR="00A25E86" w:rsidRPr="008B1C1C" w:rsidRDefault="00A25E86" w:rsidP="00A25E86">
            <w:pPr>
              <w:ind w:right="-7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2023</w:t>
            </w:r>
          </w:p>
        </w:tc>
      </w:tr>
      <w:tr w:rsidR="00A25E86" w:rsidRPr="008B1C1C" w14:paraId="33E7BAB0" w14:textId="77777777" w:rsidTr="004667BE">
        <w:trPr>
          <w:trHeight w:val="20"/>
        </w:trPr>
        <w:tc>
          <w:tcPr>
            <w:tcW w:w="4291" w:type="dxa"/>
            <w:tcBorders>
              <w:top w:val="nil"/>
              <w:left w:val="nil"/>
              <w:bottom w:val="nil"/>
              <w:right w:val="nil"/>
            </w:tcBorders>
          </w:tcPr>
          <w:p w14:paraId="7AF4A22E" w14:textId="77777777" w:rsidR="00A25E86" w:rsidRPr="008B1C1C" w:rsidRDefault="00A25E86" w:rsidP="00A25E86">
            <w:pPr>
              <w:ind w:left="75"/>
              <w:rPr>
                <w:rFonts w:ascii="Arial" w:eastAsia="Arial Unicode MS" w:hAnsi="Arial" w:cs="Arial"/>
                <w:color w:val="000000"/>
                <w:sz w:val="18"/>
                <w:szCs w:val="18"/>
                <w:lang w:val="en-US"/>
              </w:rPr>
            </w:pPr>
          </w:p>
        </w:tc>
        <w:tc>
          <w:tcPr>
            <w:tcW w:w="1338" w:type="dxa"/>
            <w:tcBorders>
              <w:top w:val="nil"/>
              <w:left w:val="nil"/>
              <w:bottom w:val="single" w:sz="4" w:space="0" w:color="auto"/>
              <w:right w:val="nil"/>
            </w:tcBorders>
          </w:tcPr>
          <w:p w14:paraId="15FEB181" w14:textId="77777777" w:rsidR="00A25E86" w:rsidRPr="008B1C1C" w:rsidRDefault="00A25E86" w:rsidP="00A25E86">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tcPr>
          <w:p w14:paraId="66EC5FD4" w14:textId="77777777" w:rsidR="00A25E86" w:rsidRPr="008B1C1C" w:rsidRDefault="00A25E86" w:rsidP="00A25E86">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tcPr>
          <w:p w14:paraId="15252A2D" w14:textId="77777777" w:rsidR="00A25E86" w:rsidRPr="008B1C1C" w:rsidRDefault="00A25E86" w:rsidP="00A25E86">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tcPr>
          <w:p w14:paraId="4DCFB1E0" w14:textId="77777777" w:rsidR="00A25E86" w:rsidRPr="008B1C1C" w:rsidRDefault="00A25E86" w:rsidP="00A25E86">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r>
      <w:tr w:rsidR="00A25E86" w:rsidRPr="008B1C1C" w14:paraId="69607AB6" w14:textId="77777777" w:rsidTr="004667BE">
        <w:trPr>
          <w:trHeight w:val="20"/>
        </w:trPr>
        <w:tc>
          <w:tcPr>
            <w:tcW w:w="4291" w:type="dxa"/>
            <w:tcBorders>
              <w:top w:val="nil"/>
              <w:left w:val="nil"/>
              <w:bottom w:val="nil"/>
              <w:right w:val="nil"/>
            </w:tcBorders>
          </w:tcPr>
          <w:p w14:paraId="5BF1C362" w14:textId="77777777" w:rsidR="00A25E86" w:rsidRPr="008B1C1C" w:rsidRDefault="00A25E86" w:rsidP="00A25E86">
            <w:pPr>
              <w:ind w:left="75"/>
              <w:rPr>
                <w:rFonts w:ascii="Arial" w:eastAsia="Arial Unicode MS" w:hAnsi="Arial" w:cs="Arial"/>
                <w:color w:val="000000"/>
                <w:sz w:val="18"/>
                <w:szCs w:val="18"/>
                <w:lang w:val="en-GB"/>
              </w:rPr>
            </w:pPr>
          </w:p>
        </w:tc>
        <w:tc>
          <w:tcPr>
            <w:tcW w:w="1338" w:type="dxa"/>
            <w:tcBorders>
              <w:top w:val="single" w:sz="4" w:space="0" w:color="auto"/>
              <w:left w:val="nil"/>
              <w:right w:val="nil"/>
            </w:tcBorders>
            <w:shd w:val="clear" w:color="auto" w:fill="FAFAFA"/>
          </w:tcPr>
          <w:p w14:paraId="64E17173" w14:textId="77777777" w:rsidR="00A25E86" w:rsidRPr="008B1C1C" w:rsidRDefault="00A25E86" w:rsidP="00A25E86">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FAFAFA"/>
          </w:tcPr>
          <w:p w14:paraId="37CA235E" w14:textId="77777777" w:rsidR="00A25E86" w:rsidRPr="008B1C1C" w:rsidRDefault="00A25E86" w:rsidP="00A25E86">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FAFAFA"/>
          </w:tcPr>
          <w:p w14:paraId="60BB97C6" w14:textId="77777777" w:rsidR="00A25E86" w:rsidRPr="008B1C1C" w:rsidRDefault="00A25E86" w:rsidP="00A25E86">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FAFAFA"/>
          </w:tcPr>
          <w:p w14:paraId="17BA83D7" w14:textId="77777777" w:rsidR="00A25E86" w:rsidRPr="008B1C1C" w:rsidRDefault="00A25E86" w:rsidP="00A25E86">
            <w:pPr>
              <w:ind w:right="-72"/>
              <w:jc w:val="right"/>
              <w:rPr>
                <w:rFonts w:ascii="Arial" w:hAnsi="Arial" w:cs="Arial"/>
                <w:snapToGrid w:val="0"/>
                <w:color w:val="000000"/>
                <w:sz w:val="18"/>
                <w:szCs w:val="18"/>
                <w:cs/>
                <w:lang w:eastAsia="th-TH"/>
              </w:rPr>
            </w:pPr>
          </w:p>
        </w:tc>
      </w:tr>
      <w:tr w:rsidR="00A25E86" w:rsidRPr="008B1C1C" w14:paraId="66857278" w14:textId="77777777" w:rsidTr="004667BE">
        <w:trPr>
          <w:trHeight w:val="74"/>
        </w:trPr>
        <w:tc>
          <w:tcPr>
            <w:tcW w:w="4291" w:type="dxa"/>
            <w:tcBorders>
              <w:top w:val="nil"/>
              <w:left w:val="nil"/>
              <w:bottom w:val="nil"/>
              <w:right w:val="nil"/>
            </w:tcBorders>
          </w:tcPr>
          <w:p w14:paraId="35508D62" w14:textId="77777777" w:rsidR="00A25E86" w:rsidRPr="008B1C1C" w:rsidRDefault="00A25E86" w:rsidP="00A25E86">
            <w:pPr>
              <w:ind w:left="7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Asset from debt repayment</w:t>
            </w:r>
          </w:p>
        </w:tc>
        <w:tc>
          <w:tcPr>
            <w:tcW w:w="1338" w:type="dxa"/>
            <w:tcBorders>
              <w:left w:val="nil"/>
              <w:right w:val="nil"/>
            </w:tcBorders>
            <w:shd w:val="clear" w:color="auto" w:fill="FAFAFA"/>
          </w:tcPr>
          <w:p w14:paraId="6E4CA657" w14:textId="77777777" w:rsidR="00A25E86" w:rsidRPr="008B1C1C"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FAFAFA"/>
          </w:tcPr>
          <w:p w14:paraId="0D964B39" w14:textId="77777777" w:rsidR="00A25E86" w:rsidRPr="008B1C1C"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FAFAFA"/>
          </w:tcPr>
          <w:p w14:paraId="59D087AC" w14:textId="77777777" w:rsidR="00A25E86" w:rsidRPr="008B1C1C"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FAFAFA"/>
          </w:tcPr>
          <w:p w14:paraId="2FF1B3A4" w14:textId="77777777" w:rsidR="00A25E86" w:rsidRPr="008B1C1C" w:rsidRDefault="00A25E86" w:rsidP="00A25E86">
            <w:pPr>
              <w:ind w:right="-72"/>
              <w:jc w:val="right"/>
              <w:rPr>
                <w:rFonts w:ascii="Arial" w:hAnsi="Arial" w:cs="Arial"/>
                <w:snapToGrid w:val="0"/>
                <w:color w:val="000000"/>
                <w:sz w:val="18"/>
                <w:szCs w:val="18"/>
                <w:cs/>
                <w:lang w:eastAsia="th-TH"/>
              </w:rPr>
            </w:pPr>
          </w:p>
        </w:tc>
      </w:tr>
      <w:tr w:rsidR="00391C31" w:rsidRPr="008B1C1C" w14:paraId="5CEDD2AD" w14:textId="77777777" w:rsidTr="004667BE">
        <w:trPr>
          <w:trHeight w:val="135"/>
        </w:trPr>
        <w:tc>
          <w:tcPr>
            <w:tcW w:w="4291" w:type="dxa"/>
            <w:tcBorders>
              <w:top w:val="nil"/>
              <w:left w:val="nil"/>
              <w:bottom w:val="nil"/>
              <w:right w:val="nil"/>
            </w:tcBorders>
          </w:tcPr>
          <w:p w14:paraId="288541E8" w14:textId="6238D2F0" w:rsidR="00391C31" w:rsidRPr="008B1C1C" w:rsidRDefault="00391C31" w:rsidP="00391C31">
            <w:pPr>
              <w:tabs>
                <w:tab w:val="left" w:pos="357"/>
              </w:tabs>
              <w:ind w:left="75"/>
              <w:rPr>
                <w:rFonts w:ascii="Arial" w:eastAsia="Arial Unicode MS" w:hAnsi="Arial" w:cs="Arial"/>
                <w:color w:val="000000"/>
                <w:spacing w:val="-6"/>
                <w:sz w:val="18"/>
                <w:szCs w:val="18"/>
                <w:lang w:val="en-GB"/>
              </w:rPr>
            </w:pP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pacing w:val="-6"/>
                <w:sz w:val="18"/>
                <w:szCs w:val="18"/>
                <w:lang w:val="en-GB"/>
              </w:rPr>
              <w:t xml:space="preserve">Immovable </w:t>
            </w:r>
            <w:r w:rsidRPr="008B1C1C">
              <w:rPr>
                <w:rFonts w:ascii="Arial" w:eastAsia="Arial Unicode MS" w:hAnsi="Arial"/>
                <w:color w:val="000000"/>
                <w:spacing w:val="-6"/>
                <w:sz w:val="18"/>
                <w:szCs w:val="18"/>
                <w:cs/>
                <w:lang w:val="en-GB"/>
              </w:rPr>
              <w:t xml:space="preserve">- </w:t>
            </w:r>
            <w:r w:rsidRPr="008B1C1C">
              <w:rPr>
                <w:rFonts w:ascii="Arial" w:eastAsia="Arial Unicode MS" w:hAnsi="Arial" w:cs="Arial"/>
                <w:color w:val="000000"/>
                <w:spacing w:val="-6"/>
                <w:sz w:val="18"/>
                <w:szCs w:val="18"/>
                <w:lang w:val="en-GB"/>
              </w:rPr>
              <w:t>Assessed by external appraiser</w:t>
            </w:r>
          </w:p>
        </w:tc>
        <w:tc>
          <w:tcPr>
            <w:tcW w:w="1338" w:type="dxa"/>
            <w:tcBorders>
              <w:top w:val="nil"/>
              <w:left w:val="nil"/>
              <w:bottom w:val="single" w:sz="4" w:space="0" w:color="auto"/>
              <w:right w:val="nil"/>
            </w:tcBorders>
            <w:shd w:val="clear" w:color="auto" w:fill="FAFAFA"/>
          </w:tcPr>
          <w:p w14:paraId="1B3E32BB" w14:textId="7CCECC65"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999 </w:t>
            </w:r>
          </w:p>
        </w:tc>
        <w:tc>
          <w:tcPr>
            <w:tcW w:w="1338" w:type="dxa"/>
            <w:tcBorders>
              <w:top w:val="nil"/>
              <w:left w:val="nil"/>
              <w:bottom w:val="single" w:sz="4" w:space="0" w:color="auto"/>
              <w:right w:val="nil"/>
            </w:tcBorders>
            <w:shd w:val="clear" w:color="auto" w:fill="FAFAFA"/>
          </w:tcPr>
          <w:p w14:paraId="3C2CF46B" w14:textId="341853C2"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69 </w:t>
            </w:r>
          </w:p>
        </w:tc>
        <w:tc>
          <w:tcPr>
            <w:tcW w:w="1338" w:type="dxa"/>
            <w:tcBorders>
              <w:top w:val="nil"/>
              <w:left w:val="nil"/>
              <w:bottom w:val="single" w:sz="4" w:space="0" w:color="auto"/>
              <w:right w:val="nil"/>
            </w:tcBorders>
            <w:shd w:val="clear" w:color="auto" w:fill="FAFAFA"/>
          </w:tcPr>
          <w:p w14:paraId="23A98776" w14:textId="24520468"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9</w:t>
            </w:r>
            <w:r w:rsidRPr="008B1C1C">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FAFAFA"/>
          </w:tcPr>
          <w:p w14:paraId="39BE847F" w14:textId="797FD5D5"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1,059 </w:t>
            </w:r>
          </w:p>
        </w:tc>
      </w:tr>
      <w:tr w:rsidR="00A25E86" w:rsidRPr="008B1C1C" w14:paraId="3A3A7626" w14:textId="77777777" w:rsidTr="004667BE">
        <w:trPr>
          <w:trHeight w:val="135"/>
        </w:trPr>
        <w:tc>
          <w:tcPr>
            <w:tcW w:w="4291" w:type="dxa"/>
            <w:tcBorders>
              <w:top w:val="nil"/>
              <w:left w:val="nil"/>
              <w:bottom w:val="nil"/>
              <w:right w:val="nil"/>
            </w:tcBorders>
          </w:tcPr>
          <w:p w14:paraId="5D4B9BEA" w14:textId="77777777" w:rsidR="00A25E86" w:rsidRPr="008B1C1C" w:rsidRDefault="00A25E86" w:rsidP="00A25E86">
            <w:pPr>
              <w:ind w:left="75"/>
              <w:rPr>
                <w:rFonts w:ascii="Arial" w:eastAsia="Arial Unicode MS" w:hAnsi="Arial" w:cs="Arial"/>
                <w:color w:val="000000"/>
                <w:sz w:val="18"/>
                <w:szCs w:val="18"/>
                <w:cs/>
                <w:lang w:val="en-GB"/>
              </w:rPr>
            </w:pPr>
          </w:p>
        </w:tc>
        <w:tc>
          <w:tcPr>
            <w:tcW w:w="1338" w:type="dxa"/>
            <w:tcBorders>
              <w:top w:val="nil"/>
              <w:left w:val="nil"/>
              <w:right w:val="nil"/>
            </w:tcBorders>
            <w:shd w:val="clear" w:color="auto" w:fill="FAFAFA"/>
          </w:tcPr>
          <w:p w14:paraId="38A93640" w14:textId="77777777" w:rsidR="00A25E86" w:rsidRPr="008B1C1C" w:rsidRDefault="00A25E86" w:rsidP="00A25E86">
            <w:pPr>
              <w:ind w:right="-72"/>
              <w:contextualSpacing/>
              <w:jc w:val="right"/>
              <w:rPr>
                <w:rFonts w:ascii="Arial" w:hAnsi="Arial" w:cs="Arial"/>
                <w:snapToGrid w:val="0"/>
                <w:sz w:val="18"/>
                <w:szCs w:val="18"/>
                <w:lang w:val="en-GB" w:eastAsia="th-TH"/>
              </w:rPr>
            </w:pPr>
          </w:p>
        </w:tc>
        <w:tc>
          <w:tcPr>
            <w:tcW w:w="1338" w:type="dxa"/>
            <w:tcBorders>
              <w:top w:val="nil"/>
              <w:left w:val="nil"/>
              <w:right w:val="nil"/>
            </w:tcBorders>
            <w:shd w:val="clear" w:color="auto" w:fill="FAFAFA"/>
          </w:tcPr>
          <w:p w14:paraId="4E9311B6" w14:textId="77777777" w:rsidR="00A25E86" w:rsidRPr="008B1C1C" w:rsidRDefault="00A25E86" w:rsidP="00A25E86">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FAFAFA"/>
          </w:tcPr>
          <w:p w14:paraId="7B1B527F" w14:textId="77777777" w:rsidR="00A25E86" w:rsidRPr="008B1C1C" w:rsidRDefault="00A25E86" w:rsidP="00A25E86">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FAFAFA"/>
          </w:tcPr>
          <w:p w14:paraId="6238DB1B" w14:textId="77777777" w:rsidR="00A25E86" w:rsidRPr="008B1C1C" w:rsidRDefault="00A25E86" w:rsidP="00A25E86">
            <w:pPr>
              <w:ind w:right="-72"/>
              <w:contextualSpacing/>
              <w:jc w:val="right"/>
              <w:rPr>
                <w:rFonts w:ascii="Arial" w:hAnsi="Arial" w:cs="Arial"/>
                <w:snapToGrid w:val="0"/>
                <w:sz w:val="18"/>
                <w:szCs w:val="18"/>
                <w:cs/>
                <w:lang w:eastAsia="th-TH"/>
              </w:rPr>
            </w:pPr>
          </w:p>
        </w:tc>
      </w:tr>
      <w:tr w:rsidR="00391C31" w:rsidRPr="008B1C1C" w14:paraId="7DFEC194" w14:textId="77777777" w:rsidTr="004667BE">
        <w:trPr>
          <w:trHeight w:val="20"/>
        </w:trPr>
        <w:tc>
          <w:tcPr>
            <w:tcW w:w="4291" w:type="dxa"/>
            <w:tcBorders>
              <w:top w:val="nil"/>
              <w:left w:val="nil"/>
              <w:bottom w:val="nil"/>
              <w:right w:val="nil"/>
            </w:tcBorders>
          </w:tcPr>
          <w:p w14:paraId="6D0F922F" w14:textId="77777777" w:rsidR="00391C31" w:rsidRPr="008B1C1C" w:rsidRDefault="00391C31" w:rsidP="00391C31">
            <w:pPr>
              <w:ind w:left="7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Total</w:t>
            </w:r>
          </w:p>
        </w:tc>
        <w:tc>
          <w:tcPr>
            <w:tcW w:w="1338" w:type="dxa"/>
            <w:tcBorders>
              <w:left w:val="nil"/>
              <w:bottom w:val="nil"/>
              <w:right w:val="nil"/>
            </w:tcBorders>
            <w:shd w:val="clear" w:color="auto" w:fill="FAFAFA"/>
          </w:tcPr>
          <w:p w14:paraId="096817C1" w14:textId="24843ED2"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999 </w:t>
            </w:r>
          </w:p>
        </w:tc>
        <w:tc>
          <w:tcPr>
            <w:tcW w:w="1338" w:type="dxa"/>
            <w:tcBorders>
              <w:left w:val="nil"/>
              <w:bottom w:val="nil"/>
              <w:right w:val="nil"/>
            </w:tcBorders>
            <w:shd w:val="clear" w:color="auto" w:fill="FAFAFA"/>
          </w:tcPr>
          <w:p w14:paraId="7963F232" w14:textId="601ADA7C"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69 </w:t>
            </w:r>
          </w:p>
        </w:tc>
        <w:tc>
          <w:tcPr>
            <w:tcW w:w="1338" w:type="dxa"/>
            <w:tcBorders>
              <w:left w:val="nil"/>
              <w:bottom w:val="nil"/>
              <w:right w:val="nil"/>
            </w:tcBorders>
            <w:shd w:val="clear" w:color="auto" w:fill="FAFAFA"/>
          </w:tcPr>
          <w:p w14:paraId="0A4F5304" w14:textId="013CA7C9"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9</w:t>
            </w:r>
            <w:r w:rsidRPr="008B1C1C">
              <w:rPr>
                <w:rFonts w:ascii="Arial" w:hAnsi="Arial"/>
                <w:snapToGrid w:val="0"/>
                <w:sz w:val="18"/>
                <w:szCs w:val="18"/>
                <w:cs/>
                <w:lang w:eastAsia="th-TH"/>
              </w:rPr>
              <w:t>)</w:t>
            </w:r>
          </w:p>
        </w:tc>
        <w:tc>
          <w:tcPr>
            <w:tcW w:w="1338" w:type="dxa"/>
            <w:tcBorders>
              <w:left w:val="nil"/>
              <w:bottom w:val="nil"/>
              <w:right w:val="nil"/>
            </w:tcBorders>
            <w:shd w:val="clear" w:color="auto" w:fill="FAFAFA"/>
          </w:tcPr>
          <w:p w14:paraId="203074D5" w14:textId="0EFD6A3E"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1,059 </w:t>
            </w:r>
          </w:p>
        </w:tc>
      </w:tr>
      <w:tr w:rsidR="00391C31" w:rsidRPr="008B1C1C" w14:paraId="120FF440" w14:textId="77777777" w:rsidTr="004667BE">
        <w:trPr>
          <w:trHeight w:val="20"/>
        </w:trPr>
        <w:tc>
          <w:tcPr>
            <w:tcW w:w="4291" w:type="dxa"/>
            <w:tcBorders>
              <w:top w:val="nil"/>
              <w:left w:val="nil"/>
              <w:bottom w:val="nil"/>
              <w:right w:val="nil"/>
            </w:tcBorders>
          </w:tcPr>
          <w:p w14:paraId="31553F6E" w14:textId="77777777" w:rsidR="00391C31" w:rsidRPr="008B1C1C" w:rsidRDefault="00391C31" w:rsidP="00391C31">
            <w:pPr>
              <w:ind w:left="75"/>
              <w:rPr>
                <w:rFonts w:ascii="Arial" w:eastAsia="Arial Unicode MS" w:hAnsi="Arial" w:cs="Arial"/>
                <w:color w:val="000000"/>
                <w:sz w:val="18"/>
                <w:szCs w:val="18"/>
                <w:u w:val="single"/>
                <w:lang w:val="en-GB"/>
              </w:rPr>
            </w:pPr>
            <w:r w:rsidRPr="008B1C1C">
              <w:rPr>
                <w:rFonts w:ascii="Arial" w:eastAsia="Arial Unicode MS" w:hAnsi="Arial" w:cs="Arial"/>
                <w:color w:val="000000"/>
                <w:sz w:val="18"/>
                <w:szCs w:val="18"/>
                <w:lang w:val="en-GB"/>
              </w:rPr>
              <w:t>Others</w:t>
            </w:r>
          </w:p>
        </w:tc>
        <w:tc>
          <w:tcPr>
            <w:tcW w:w="1338" w:type="dxa"/>
            <w:tcBorders>
              <w:top w:val="nil"/>
              <w:left w:val="nil"/>
              <w:bottom w:val="single" w:sz="4" w:space="0" w:color="auto"/>
              <w:right w:val="nil"/>
            </w:tcBorders>
            <w:shd w:val="clear" w:color="auto" w:fill="FAFAFA"/>
          </w:tcPr>
          <w:p w14:paraId="2E6F31C2" w14:textId="006AC926"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130 </w:t>
            </w:r>
          </w:p>
        </w:tc>
        <w:tc>
          <w:tcPr>
            <w:tcW w:w="1338" w:type="dxa"/>
            <w:tcBorders>
              <w:top w:val="nil"/>
              <w:left w:val="nil"/>
              <w:bottom w:val="single" w:sz="4" w:space="0" w:color="auto"/>
              <w:right w:val="nil"/>
            </w:tcBorders>
            <w:shd w:val="clear" w:color="auto" w:fill="FAFAFA"/>
          </w:tcPr>
          <w:p w14:paraId="7AD4AE4C" w14:textId="2AE1840C"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   </w:t>
            </w:r>
          </w:p>
        </w:tc>
        <w:tc>
          <w:tcPr>
            <w:tcW w:w="1338" w:type="dxa"/>
            <w:tcBorders>
              <w:top w:val="nil"/>
              <w:left w:val="nil"/>
              <w:bottom w:val="single" w:sz="4" w:space="0" w:color="auto"/>
              <w:right w:val="nil"/>
            </w:tcBorders>
            <w:shd w:val="clear" w:color="auto" w:fill="FAFAFA"/>
          </w:tcPr>
          <w:p w14:paraId="4C2F9D1C" w14:textId="28939631"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67</w:t>
            </w:r>
            <w:r w:rsidRPr="008B1C1C">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FAFAFA"/>
          </w:tcPr>
          <w:p w14:paraId="59AB0C9E" w14:textId="40F59F1E"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63 </w:t>
            </w:r>
          </w:p>
        </w:tc>
      </w:tr>
      <w:tr w:rsidR="00A25E86" w:rsidRPr="008B1C1C" w14:paraId="3263E17D" w14:textId="77777777" w:rsidTr="004667BE">
        <w:trPr>
          <w:trHeight w:val="20"/>
        </w:trPr>
        <w:tc>
          <w:tcPr>
            <w:tcW w:w="4291" w:type="dxa"/>
            <w:tcBorders>
              <w:top w:val="nil"/>
              <w:left w:val="nil"/>
              <w:bottom w:val="nil"/>
              <w:right w:val="nil"/>
            </w:tcBorders>
          </w:tcPr>
          <w:p w14:paraId="5D789FBF" w14:textId="77777777" w:rsidR="00A25E86" w:rsidRPr="008B1C1C" w:rsidRDefault="00A25E86" w:rsidP="00A25E86">
            <w:pPr>
              <w:ind w:left="75"/>
              <w:rPr>
                <w:rFonts w:ascii="Arial" w:eastAsia="Arial Unicode MS" w:hAnsi="Arial" w:cs="Arial"/>
                <w:color w:val="000000"/>
                <w:sz w:val="18"/>
                <w:szCs w:val="18"/>
                <w:lang w:val="en-GB"/>
              </w:rPr>
            </w:pPr>
          </w:p>
        </w:tc>
        <w:tc>
          <w:tcPr>
            <w:tcW w:w="1338" w:type="dxa"/>
            <w:tcBorders>
              <w:top w:val="nil"/>
              <w:left w:val="nil"/>
              <w:right w:val="nil"/>
            </w:tcBorders>
            <w:shd w:val="clear" w:color="auto" w:fill="FAFAFA"/>
          </w:tcPr>
          <w:p w14:paraId="779552DA" w14:textId="77777777" w:rsidR="00A25E86" w:rsidRPr="008B1C1C" w:rsidRDefault="00A25E86" w:rsidP="00A25E86">
            <w:pPr>
              <w:ind w:right="-72"/>
              <w:contextualSpacing/>
              <w:jc w:val="right"/>
              <w:rPr>
                <w:rFonts w:ascii="Arial" w:hAnsi="Arial" w:cs="Arial"/>
                <w:snapToGrid w:val="0"/>
                <w:sz w:val="18"/>
                <w:szCs w:val="18"/>
                <w:lang w:val="en-GB" w:eastAsia="th-TH"/>
              </w:rPr>
            </w:pPr>
          </w:p>
        </w:tc>
        <w:tc>
          <w:tcPr>
            <w:tcW w:w="1338" w:type="dxa"/>
            <w:tcBorders>
              <w:top w:val="nil"/>
              <w:left w:val="nil"/>
              <w:right w:val="nil"/>
            </w:tcBorders>
            <w:shd w:val="clear" w:color="auto" w:fill="FAFAFA"/>
          </w:tcPr>
          <w:p w14:paraId="369867B0" w14:textId="77777777" w:rsidR="00A25E86" w:rsidRPr="008B1C1C" w:rsidRDefault="00A25E86" w:rsidP="00A25E86">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FAFAFA"/>
          </w:tcPr>
          <w:p w14:paraId="0FCE9365" w14:textId="77777777" w:rsidR="00A25E86" w:rsidRPr="008B1C1C" w:rsidRDefault="00A25E86" w:rsidP="00A25E86">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FAFAFA"/>
          </w:tcPr>
          <w:p w14:paraId="02F955F9" w14:textId="77777777" w:rsidR="00A25E86" w:rsidRPr="008B1C1C" w:rsidRDefault="00A25E86" w:rsidP="00A25E86">
            <w:pPr>
              <w:ind w:right="-72"/>
              <w:contextualSpacing/>
              <w:jc w:val="right"/>
              <w:rPr>
                <w:rFonts w:ascii="Arial" w:hAnsi="Arial" w:cs="Arial"/>
                <w:snapToGrid w:val="0"/>
                <w:sz w:val="18"/>
                <w:szCs w:val="18"/>
                <w:cs/>
                <w:lang w:eastAsia="th-TH"/>
              </w:rPr>
            </w:pPr>
          </w:p>
        </w:tc>
      </w:tr>
      <w:tr w:rsidR="00391C31" w:rsidRPr="008B1C1C" w14:paraId="58023AE8" w14:textId="77777777" w:rsidTr="004667BE">
        <w:trPr>
          <w:trHeight w:val="20"/>
        </w:trPr>
        <w:tc>
          <w:tcPr>
            <w:tcW w:w="4291" w:type="dxa"/>
            <w:tcBorders>
              <w:top w:val="nil"/>
              <w:left w:val="nil"/>
              <w:bottom w:val="nil"/>
              <w:right w:val="nil"/>
            </w:tcBorders>
          </w:tcPr>
          <w:p w14:paraId="2EC3F9F5" w14:textId="77777777" w:rsidR="00391C31" w:rsidRPr="008B1C1C" w:rsidRDefault="00391C31" w:rsidP="00391C31">
            <w:pPr>
              <w:ind w:left="7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Total properties for sale</w:t>
            </w:r>
          </w:p>
        </w:tc>
        <w:tc>
          <w:tcPr>
            <w:tcW w:w="1338" w:type="dxa"/>
            <w:tcBorders>
              <w:left w:val="nil"/>
              <w:bottom w:val="nil"/>
              <w:right w:val="nil"/>
            </w:tcBorders>
            <w:shd w:val="clear" w:color="auto" w:fill="FAFAFA"/>
          </w:tcPr>
          <w:p w14:paraId="2F58E9E5" w14:textId="1BB35587"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1,129 </w:t>
            </w:r>
          </w:p>
        </w:tc>
        <w:tc>
          <w:tcPr>
            <w:tcW w:w="1338" w:type="dxa"/>
            <w:tcBorders>
              <w:left w:val="nil"/>
              <w:bottom w:val="nil"/>
              <w:right w:val="nil"/>
            </w:tcBorders>
            <w:shd w:val="clear" w:color="auto" w:fill="FAFAFA"/>
          </w:tcPr>
          <w:p w14:paraId="0111D162" w14:textId="5010E99D"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69 </w:t>
            </w:r>
          </w:p>
        </w:tc>
        <w:tc>
          <w:tcPr>
            <w:tcW w:w="1338" w:type="dxa"/>
            <w:tcBorders>
              <w:left w:val="nil"/>
              <w:bottom w:val="nil"/>
              <w:right w:val="nil"/>
            </w:tcBorders>
            <w:shd w:val="clear" w:color="auto" w:fill="FAFAFA"/>
          </w:tcPr>
          <w:p w14:paraId="239A5241" w14:textId="33DF1862"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76</w:t>
            </w:r>
            <w:r w:rsidRPr="008B1C1C">
              <w:rPr>
                <w:rFonts w:ascii="Arial" w:hAnsi="Arial"/>
                <w:snapToGrid w:val="0"/>
                <w:sz w:val="18"/>
                <w:szCs w:val="18"/>
                <w:cs/>
                <w:lang w:eastAsia="th-TH"/>
              </w:rPr>
              <w:t>)</w:t>
            </w:r>
          </w:p>
        </w:tc>
        <w:tc>
          <w:tcPr>
            <w:tcW w:w="1338" w:type="dxa"/>
            <w:tcBorders>
              <w:left w:val="nil"/>
              <w:bottom w:val="nil"/>
              <w:right w:val="nil"/>
            </w:tcBorders>
            <w:shd w:val="clear" w:color="auto" w:fill="FAFAFA"/>
          </w:tcPr>
          <w:p w14:paraId="72523D2F" w14:textId="10B7341B"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1,122 </w:t>
            </w:r>
          </w:p>
        </w:tc>
      </w:tr>
      <w:tr w:rsidR="00391C31" w:rsidRPr="008B1C1C" w14:paraId="7C46624C" w14:textId="77777777" w:rsidTr="004667BE">
        <w:trPr>
          <w:trHeight w:val="20"/>
        </w:trPr>
        <w:tc>
          <w:tcPr>
            <w:tcW w:w="4291" w:type="dxa"/>
            <w:tcBorders>
              <w:top w:val="nil"/>
              <w:left w:val="nil"/>
              <w:bottom w:val="nil"/>
              <w:right w:val="nil"/>
            </w:tcBorders>
          </w:tcPr>
          <w:p w14:paraId="689ABE0E" w14:textId="77777777" w:rsidR="00391C31" w:rsidRPr="008B1C1C" w:rsidRDefault="00391C31" w:rsidP="00391C31">
            <w:pPr>
              <w:ind w:left="75"/>
              <w:rPr>
                <w:rFonts w:ascii="Arial" w:eastAsia="Arial Unicode MS" w:hAnsi="Arial" w:cs="Arial"/>
                <w:color w:val="000000"/>
                <w:sz w:val="18"/>
                <w:szCs w:val="18"/>
                <w:u w:val="single"/>
                <w:lang w:val="en-GB"/>
              </w:rPr>
            </w:pPr>
            <w:r w:rsidRPr="008B1C1C">
              <w:rPr>
                <w:rFonts w:ascii="Arial" w:eastAsia="Arial Unicode MS" w:hAnsi="Arial" w:cs="Arial"/>
                <w:color w:val="000000"/>
                <w:sz w:val="18"/>
                <w:szCs w:val="18"/>
                <w:u w:val="single"/>
                <w:lang w:val="en-GB"/>
              </w:rPr>
              <w:t>Less</w:t>
            </w:r>
            <w:r w:rsidRPr="008B1C1C">
              <w:rPr>
                <w:rFonts w:ascii="Arial" w:eastAsia="Arial Unicode MS" w:hAnsi="Arial" w:cs="Arial"/>
                <w:color w:val="000000"/>
                <w:sz w:val="18"/>
                <w:szCs w:val="18"/>
                <w:lang w:val="en-GB"/>
              </w:rPr>
              <w:t xml:space="preserve">  Allowance for impairment </w:t>
            </w:r>
          </w:p>
        </w:tc>
        <w:tc>
          <w:tcPr>
            <w:tcW w:w="1338" w:type="dxa"/>
            <w:tcBorders>
              <w:top w:val="nil"/>
              <w:left w:val="nil"/>
              <w:bottom w:val="single" w:sz="4" w:space="0" w:color="auto"/>
              <w:right w:val="nil"/>
            </w:tcBorders>
            <w:shd w:val="clear" w:color="auto" w:fill="FAFAFA"/>
          </w:tcPr>
          <w:p w14:paraId="137A0EE2" w14:textId="49E4E1A7"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124</w:t>
            </w:r>
            <w:r w:rsidRPr="008B1C1C">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FAFAFA"/>
          </w:tcPr>
          <w:p w14:paraId="4C99A7E0" w14:textId="5F56B4BE"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7</w:t>
            </w:r>
            <w:r w:rsidRPr="008B1C1C">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FAFAFA"/>
          </w:tcPr>
          <w:p w14:paraId="3DCA29EC" w14:textId="1C60BB10"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3 </w:t>
            </w:r>
          </w:p>
        </w:tc>
        <w:tc>
          <w:tcPr>
            <w:tcW w:w="1338" w:type="dxa"/>
            <w:tcBorders>
              <w:top w:val="nil"/>
              <w:left w:val="nil"/>
              <w:bottom w:val="single" w:sz="4" w:space="0" w:color="auto"/>
              <w:right w:val="nil"/>
            </w:tcBorders>
            <w:shd w:val="clear" w:color="auto" w:fill="FAFAFA"/>
          </w:tcPr>
          <w:p w14:paraId="0FB70BA5" w14:textId="45F506B7"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128</w:t>
            </w:r>
            <w:r w:rsidRPr="008B1C1C">
              <w:rPr>
                <w:rFonts w:ascii="Arial" w:hAnsi="Arial"/>
                <w:snapToGrid w:val="0"/>
                <w:sz w:val="18"/>
                <w:szCs w:val="18"/>
                <w:cs/>
                <w:lang w:eastAsia="th-TH"/>
              </w:rPr>
              <w:t>)</w:t>
            </w:r>
          </w:p>
        </w:tc>
      </w:tr>
      <w:tr w:rsidR="00A25E86" w:rsidRPr="008B1C1C" w14:paraId="7B8CB3A2" w14:textId="77777777" w:rsidTr="004667BE">
        <w:trPr>
          <w:trHeight w:val="20"/>
        </w:trPr>
        <w:tc>
          <w:tcPr>
            <w:tcW w:w="4291" w:type="dxa"/>
            <w:tcBorders>
              <w:top w:val="nil"/>
              <w:left w:val="nil"/>
              <w:bottom w:val="nil"/>
              <w:right w:val="nil"/>
            </w:tcBorders>
          </w:tcPr>
          <w:p w14:paraId="7AE952D5" w14:textId="77777777" w:rsidR="00A25E86" w:rsidRPr="008B1C1C" w:rsidRDefault="00A25E86" w:rsidP="00A25E86">
            <w:pPr>
              <w:ind w:left="75"/>
              <w:rPr>
                <w:rFonts w:ascii="Arial" w:eastAsia="Arial Unicode MS" w:hAnsi="Arial" w:cs="Arial"/>
                <w:color w:val="000000"/>
                <w:sz w:val="18"/>
                <w:szCs w:val="18"/>
                <w:u w:val="single"/>
                <w:lang w:val="en-GB"/>
              </w:rPr>
            </w:pPr>
          </w:p>
        </w:tc>
        <w:tc>
          <w:tcPr>
            <w:tcW w:w="1338" w:type="dxa"/>
            <w:tcBorders>
              <w:top w:val="nil"/>
              <w:left w:val="nil"/>
              <w:right w:val="nil"/>
            </w:tcBorders>
            <w:shd w:val="clear" w:color="auto" w:fill="FAFAFA"/>
          </w:tcPr>
          <w:p w14:paraId="641BBFB2" w14:textId="77777777" w:rsidR="00A25E86" w:rsidRPr="008B1C1C" w:rsidRDefault="00A25E86" w:rsidP="00A25E86">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FAFAFA"/>
          </w:tcPr>
          <w:p w14:paraId="1795F57F" w14:textId="77777777" w:rsidR="00A25E86" w:rsidRPr="008B1C1C" w:rsidRDefault="00A25E86" w:rsidP="00A25E86">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FAFAFA"/>
          </w:tcPr>
          <w:p w14:paraId="6EF7B6D7" w14:textId="77777777" w:rsidR="00A25E86" w:rsidRPr="008B1C1C" w:rsidRDefault="00A25E86" w:rsidP="00A25E86">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FAFAFA"/>
          </w:tcPr>
          <w:p w14:paraId="302E4EAB" w14:textId="77777777" w:rsidR="00A25E86" w:rsidRPr="008B1C1C" w:rsidRDefault="00A25E86" w:rsidP="00A25E86">
            <w:pPr>
              <w:ind w:right="-72"/>
              <w:contextualSpacing/>
              <w:jc w:val="right"/>
              <w:rPr>
                <w:rFonts w:ascii="Arial" w:hAnsi="Arial" w:cs="Arial"/>
                <w:snapToGrid w:val="0"/>
                <w:sz w:val="18"/>
                <w:szCs w:val="18"/>
                <w:cs/>
                <w:lang w:eastAsia="th-TH"/>
              </w:rPr>
            </w:pPr>
          </w:p>
        </w:tc>
      </w:tr>
      <w:tr w:rsidR="00391C31" w:rsidRPr="008B1C1C" w14:paraId="2ADA2B7E" w14:textId="77777777" w:rsidTr="004667BE">
        <w:trPr>
          <w:trHeight w:val="108"/>
        </w:trPr>
        <w:tc>
          <w:tcPr>
            <w:tcW w:w="4291" w:type="dxa"/>
            <w:tcBorders>
              <w:top w:val="nil"/>
              <w:left w:val="nil"/>
              <w:bottom w:val="nil"/>
              <w:right w:val="nil"/>
            </w:tcBorders>
          </w:tcPr>
          <w:p w14:paraId="4114935D" w14:textId="77777777" w:rsidR="00391C31" w:rsidRPr="008B1C1C" w:rsidRDefault="00391C31" w:rsidP="00391C31">
            <w:pPr>
              <w:ind w:left="7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Properties for sale, net</w:t>
            </w:r>
          </w:p>
        </w:tc>
        <w:tc>
          <w:tcPr>
            <w:tcW w:w="1338" w:type="dxa"/>
            <w:tcBorders>
              <w:left w:val="nil"/>
              <w:bottom w:val="single" w:sz="4" w:space="0" w:color="auto"/>
              <w:right w:val="nil"/>
            </w:tcBorders>
            <w:shd w:val="clear" w:color="auto" w:fill="FAFAFA"/>
          </w:tcPr>
          <w:p w14:paraId="4D661D5E" w14:textId="6CB19F31"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1,005 </w:t>
            </w:r>
          </w:p>
        </w:tc>
        <w:tc>
          <w:tcPr>
            <w:tcW w:w="1338" w:type="dxa"/>
            <w:tcBorders>
              <w:left w:val="nil"/>
              <w:bottom w:val="single" w:sz="4" w:space="0" w:color="auto"/>
              <w:right w:val="nil"/>
            </w:tcBorders>
            <w:shd w:val="clear" w:color="auto" w:fill="FAFAFA"/>
          </w:tcPr>
          <w:p w14:paraId="61817D08" w14:textId="0D06DCAA"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62 </w:t>
            </w:r>
          </w:p>
        </w:tc>
        <w:tc>
          <w:tcPr>
            <w:tcW w:w="1338" w:type="dxa"/>
            <w:tcBorders>
              <w:left w:val="nil"/>
              <w:bottom w:val="single" w:sz="4" w:space="0" w:color="auto"/>
              <w:right w:val="nil"/>
            </w:tcBorders>
            <w:shd w:val="clear" w:color="auto" w:fill="FAFAFA"/>
          </w:tcPr>
          <w:p w14:paraId="3FA68C99" w14:textId="5B4C206D"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73</w:t>
            </w:r>
            <w:r w:rsidRPr="008B1C1C">
              <w:rPr>
                <w:rFonts w:ascii="Arial" w:hAnsi="Arial"/>
                <w:snapToGrid w:val="0"/>
                <w:sz w:val="18"/>
                <w:szCs w:val="18"/>
                <w:cs/>
                <w:lang w:eastAsia="th-TH"/>
              </w:rPr>
              <w:t>)</w:t>
            </w:r>
          </w:p>
        </w:tc>
        <w:tc>
          <w:tcPr>
            <w:tcW w:w="1338" w:type="dxa"/>
            <w:tcBorders>
              <w:left w:val="nil"/>
              <w:bottom w:val="single" w:sz="4" w:space="0" w:color="auto"/>
              <w:right w:val="nil"/>
            </w:tcBorders>
            <w:shd w:val="clear" w:color="auto" w:fill="FAFAFA"/>
          </w:tcPr>
          <w:p w14:paraId="736CAA9D" w14:textId="1284D80E" w:rsidR="00391C31" w:rsidRPr="008B1C1C" w:rsidRDefault="00391C31" w:rsidP="00391C3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994 </w:t>
            </w:r>
          </w:p>
        </w:tc>
      </w:tr>
    </w:tbl>
    <w:p w14:paraId="2CFB3236" w14:textId="4D29A0DD" w:rsidR="00292FEB" w:rsidRPr="008B1C1C" w:rsidRDefault="00292FEB" w:rsidP="00781DAD">
      <w:pPr>
        <w:jc w:val="both"/>
        <w:rPr>
          <w:rFonts w:ascii="Arial" w:eastAsia="Arial Unicode MS" w:hAnsi="Arial" w:cs="Arial"/>
          <w:color w:val="000000"/>
          <w:sz w:val="18"/>
          <w:szCs w:val="18"/>
          <w:lang w:val="en-US"/>
        </w:rPr>
      </w:pPr>
    </w:p>
    <w:tbl>
      <w:tblPr>
        <w:tblW w:w="9643" w:type="dxa"/>
        <w:tblInd w:w="-72" w:type="dxa"/>
        <w:tblLayout w:type="fixed"/>
        <w:tblLook w:val="0000" w:firstRow="0" w:lastRow="0" w:firstColumn="0" w:lastColumn="0" w:noHBand="0" w:noVBand="0"/>
      </w:tblPr>
      <w:tblGrid>
        <w:gridCol w:w="4291"/>
        <w:gridCol w:w="1338"/>
        <w:gridCol w:w="1338"/>
        <w:gridCol w:w="1338"/>
        <w:gridCol w:w="1338"/>
      </w:tblGrid>
      <w:tr w:rsidR="00B74C34" w:rsidRPr="008B1C1C" w14:paraId="7B7C828A" w14:textId="77777777" w:rsidTr="004667BE">
        <w:trPr>
          <w:trHeight w:val="20"/>
        </w:trPr>
        <w:tc>
          <w:tcPr>
            <w:tcW w:w="4291" w:type="dxa"/>
            <w:tcBorders>
              <w:top w:val="nil"/>
              <w:left w:val="nil"/>
              <w:bottom w:val="nil"/>
              <w:right w:val="nil"/>
            </w:tcBorders>
          </w:tcPr>
          <w:p w14:paraId="4EB9DFFF" w14:textId="77777777" w:rsidR="00B74C34" w:rsidRPr="008B1C1C" w:rsidRDefault="00B74C34" w:rsidP="00BF132C">
            <w:pPr>
              <w:ind w:left="75"/>
              <w:rPr>
                <w:rFonts w:ascii="Arial" w:eastAsia="Arial Unicode MS" w:hAnsi="Arial" w:cs="Arial"/>
                <w:color w:val="000000"/>
                <w:sz w:val="18"/>
                <w:szCs w:val="18"/>
                <w:lang w:val="en-US"/>
              </w:rPr>
            </w:pPr>
          </w:p>
        </w:tc>
        <w:tc>
          <w:tcPr>
            <w:tcW w:w="5352" w:type="dxa"/>
            <w:gridSpan w:val="4"/>
            <w:tcBorders>
              <w:top w:val="single" w:sz="4" w:space="0" w:color="auto"/>
              <w:left w:val="nil"/>
              <w:bottom w:val="single" w:sz="4" w:space="0" w:color="auto"/>
              <w:right w:val="nil"/>
            </w:tcBorders>
            <w:shd w:val="clear" w:color="auto" w:fill="auto"/>
          </w:tcPr>
          <w:p w14:paraId="4BD31294" w14:textId="77777777" w:rsidR="00B74C34" w:rsidRPr="008B1C1C" w:rsidRDefault="00B74C34" w:rsidP="00BF132C">
            <w:pPr>
              <w:ind w:left="12" w:right="-72" w:hanging="12"/>
              <w:jc w:val="center"/>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Separate</w:t>
            </w:r>
          </w:p>
        </w:tc>
      </w:tr>
      <w:tr w:rsidR="00B74C34" w:rsidRPr="008B1C1C" w14:paraId="017478EA" w14:textId="77777777" w:rsidTr="004667BE">
        <w:trPr>
          <w:trHeight w:val="20"/>
        </w:trPr>
        <w:tc>
          <w:tcPr>
            <w:tcW w:w="4291" w:type="dxa"/>
            <w:tcBorders>
              <w:top w:val="nil"/>
              <w:left w:val="nil"/>
              <w:bottom w:val="nil"/>
              <w:right w:val="nil"/>
            </w:tcBorders>
          </w:tcPr>
          <w:p w14:paraId="72A8F2F9" w14:textId="77777777" w:rsidR="00B74C34" w:rsidRPr="008B1C1C" w:rsidRDefault="00B74C34" w:rsidP="00BF132C">
            <w:pPr>
              <w:ind w:left="75"/>
              <w:rPr>
                <w:rFonts w:ascii="Arial" w:eastAsia="Arial Unicode MS" w:hAnsi="Arial" w:cs="Arial"/>
                <w:color w:val="000000"/>
                <w:sz w:val="18"/>
                <w:szCs w:val="18"/>
                <w:lang w:val="en-US"/>
              </w:rPr>
            </w:pPr>
          </w:p>
        </w:tc>
        <w:tc>
          <w:tcPr>
            <w:tcW w:w="1338" w:type="dxa"/>
            <w:tcBorders>
              <w:top w:val="single" w:sz="4" w:space="0" w:color="auto"/>
              <w:left w:val="nil"/>
              <w:right w:val="nil"/>
            </w:tcBorders>
          </w:tcPr>
          <w:p w14:paraId="567E2AA0" w14:textId="77777777" w:rsidR="00B74C34" w:rsidRPr="008B1C1C" w:rsidRDefault="00B74C34" w:rsidP="00BF132C">
            <w:pPr>
              <w:ind w:left="12" w:right="-72" w:hanging="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As at</w:t>
            </w:r>
          </w:p>
        </w:tc>
        <w:tc>
          <w:tcPr>
            <w:tcW w:w="1338" w:type="dxa"/>
            <w:tcBorders>
              <w:top w:val="single" w:sz="4" w:space="0" w:color="auto"/>
              <w:left w:val="nil"/>
              <w:right w:val="nil"/>
            </w:tcBorders>
          </w:tcPr>
          <w:p w14:paraId="413612D1" w14:textId="77777777" w:rsidR="00B74C34" w:rsidRPr="008B1C1C" w:rsidRDefault="00B74C34" w:rsidP="00BF132C">
            <w:pPr>
              <w:ind w:left="12" w:right="-72" w:hanging="12"/>
              <w:jc w:val="right"/>
              <w:rPr>
                <w:rFonts w:ascii="Arial" w:eastAsia="Arial Unicode MS" w:hAnsi="Arial" w:cs="Arial"/>
                <w:b/>
                <w:bCs/>
                <w:color w:val="000000"/>
                <w:spacing w:val="-6"/>
                <w:sz w:val="18"/>
                <w:szCs w:val="18"/>
                <w:lang w:val="en-US"/>
              </w:rPr>
            </w:pPr>
          </w:p>
        </w:tc>
        <w:tc>
          <w:tcPr>
            <w:tcW w:w="1338" w:type="dxa"/>
            <w:tcBorders>
              <w:top w:val="single" w:sz="4" w:space="0" w:color="auto"/>
              <w:left w:val="nil"/>
              <w:right w:val="nil"/>
            </w:tcBorders>
          </w:tcPr>
          <w:p w14:paraId="527CBBD5" w14:textId="77777777" w:rsidR="00B74C34" w:rsidRPr="008B1C1C" w:rsidRDefault="00B74C34" w:rsidP="00BF132C">
            <w:pPr>
              <w:ind w:left="12" w:right="-72" w:hanging="12"/>
              <w:jc w:val="right"/>
              <w:rPr>
                <w:rFonts w:ascii="Arial" w:eastAsia="Arial Unicode MS" w:hAnsi="Arial" w:cs="Arial"/>
                <w:b/>
                <w:bCs/>
                <w:color w:val="000000"/>
                <w:sz w:val="18"/>
                <w:szCs w:val="18"/>
                <w:lang w:val="en-US"/>
              </w:rPr>
            </w:pPr>
          </w:p>
        </w:tc>
        <w:tc>
          <w:tcPr>
            <w:tcW w:w="1338" w:type="dxa"/>
            <w:tcBorders>
              <w:top w:val="single" w:sz="4" w:space="0" w:color="auto"/>
              <w:left w:val="nil"/>
              <w:right w:val="nil"/>
            </w:tcBorders>
          </w:tcPr>
          <w:p w14:paraId="163EC767" w14:textId="77777777" w:rsidR="00B74C34" w:rsidRPr="008B1C1C" w:rsidRDefault="00B74C34" w:rsidP="00BF132C">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As at</w:t>
            </w:r>
          </w:p>
        </w:tc>
      </w:tr>
      <w:tr w:rsidR="00B74C34" w:rsidRPr="008B1C1C" w14:paraId="2647698B" w14:textId="77777777" w:rsidTr="004667BE">
        <w:trPr>
          <w:trHeight w:val="20"/>
        </w:trPr>
        <w:tc>
          <w:tcPr>
            <w:tcW w:w="4291" w:type="dxa"/>
            <w:tcBorders>
              <w:top w:val="nil"/>
              <w:left w:val="nil"/>
              <w:bottom w:val="nil"/>
              <w:right w:val="nil"/>
            </w:tcBorders>
          </w:tcPr>
          <w:p w14:paraId="6C4F48DA" w14:textId="77777777" w:rsidR="00B74C34" w:rsidRPr="008B1C1C" w:rsidRDefault="00B74C34" w:rsidP="00BF132C">
            <w:pPr>
              <w:ind w:left="75"/>
              <w:rPr>
                <w:rFonts w:ascii="Arial" w:eastAsia="Arial Unicode MS" w:hAnsi="Arial" w:cs="Arial"/>
                <w:color w:val="000000"/>
                <w:sz w:val="18"/>
                <w:szCs w:val="18"/>
                <w:lang w:val="en-US"/>
              </w:rPr>
            </w:pPr>
          </w:p>
        </w:tc>
        <w:tc>
          <w:tcPr>
            <w:tcW w:w="1338" w:type="dxa"/>
            <w:tcBorders>
              <w:top w:val="nil"/>
              <w:left w:val="nil"/>
              <w:right w:val="nil"/>
            </w:tcBorders>
            <w:vAlign w:val="bottom"/>
          </w:tcPr>
          <w:p w14:paraId="38AAB49B" w14:textId="77777777" w:rsidR="00B74C34" w:rsidRPr="008B1C1C" w:rsidRDefault="00B74C34" w:rsidP="00BF132C">
            <w:pPr>
              <w:ind w:left="12" w:right="-72" w:hanging="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GB"/>
              </w:rPr>
              <w:t>1</w:t>
            </w:r>
            <w:r w:rsidRPr="008B1C1C">
              <w:rPr>
                <w:rFonts w:ascii="Arial" w:eastAsia="Arial Unicode MS" w:hAnsi="Arial" w:cs="Arial"/>
                <w:b/>
                <w:bCs/>
                <w:color w:val="000000"/>
                <w:sz w:val="18"/>
                <w:szCs w:val="18"/>
                <w:lang w:val="en-US"/>
              </w:rPr>
              <w:t xml:space="preserve"> January</w:t>
            </w:r>
          </w:p>
        </w:tc>
        <w:tc>
          <w:tcPr>
            <w:tcW w:w="1338" w:type="dxa"/>
            <w:tcBorders>
              <w:top w:val="nil"/>
              <w:left w:val="nil"/>
              <w:right w:val="nil"/>
            </w:tcBorders>
            <w:vAlign w:val="bottom"/>
          </w:tcPr>
          <w:p w14:paraId="07DF626C" w14:textId="77777777" w:rsidR="00B74C34" w:rsidRPr="008B1C1C" w:rsidRDefault="00B74C34" w:rsidP="00BF132C">
            <w:pPr>
              <w:ind w:left="12" w:right="-72" w:hanging="12"/>
              <w:jc w:val="right"/>
              <w:rPr>
                <w:rFonts w:ascii="Arial" w:eastAsia="Arial Unicode MS" w:hAnsi="Arial" w:cs="Arial"/>
                <w:b/>
                <w:bCs/>
                <w:color w:val="000000"/>
                <w:spacing w:val="-6"/>
                <w:sz w:val="18"/>
                <w:szCs w:val="18"/>
                <w:lang w:val="en-US"/>
              </w:rPr>
            </w:pPr>
          </w:p>
        </w:tc>
        <w:tc>
          <w:tcPr>
            <w:tcW w:w="1338" w:type="dxa"/>
            <w:tcBorders>
              <w:top w:val="nil"/>
              <w:left w:val="nil"/>
              <w:right w:val="nil"/>
            </w:tcBorders>
            <w:vAlign w:val="bottom"/>
          </w:tcPr>
          <w:p w14:paraId="1FCF80FC" w14:textId="77777777" w:rsidR="00B74C34" w:rsidRPr="008B1C1C" w:rsidRDefault="00B74C34" w:rsidP="00BF132C">
            <w:pPr>
              <w:ind w:left="12" w:right="-72" w:hanging="12"/>
              <w:jc w:val="right"/>
              <w:rPr>
                <w:rFonts w:ascii="Arial" w:eastAsia="Arial Unicode MS" w:hAnsi="Arial" w:cs="Arial"/>
                <w:b/>
                <w:bCs/>
                <w:color w:val="000000"/>
                <w:sz w:val="18"/>
                <w:szCs w:val="18"/>
                <w:lang w:val="en-US"/>
              </w:rPr>
            </w:pPr>
          </w:p>
        </w:tc>
        <w:tc>
          <w:tcPr>
            <w:tcW w:w="1338" w:type="dxa"/>
            <w:tcBorders>
              <w:top w:val="nil"/>
              <w:left w:val="nil"/>
              <w:right w:val="nil"/>
            </w:tcBorders>
            <w:vAlign w:val="bottom"/>
          </w:tcPr>
          <w:p w14:paraId="7693FC6A" w14:textId="77777777" w:rsidR="00B74C34" w:rsidRPr="008B1C1C" w:rsidRDefault="00B74C34" w:rsidP="00BF132C">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31 December</w:t>
            </w:r>
          </w:p>
        </w:tc>
      </w:tr>
      <w:tr w:rsidR="00B74C34" w:rsidRPr="008B1C1C" w14:paraId="6383732C" w14:textId="77777777" w:rsidTr="004667BE">
        <w:trPr>
          <w:trHeight w:val="20"/>
        </w:trPr>
        <w:tc>
          <w:tcPr>
            <w:tcW w:w="4291" w:type="dxa"/>
            <w:tcBorders>
              <w:top w:val="nil"/>
              <w:left w:val="nil"/>
              <w:bottom w:val="nil"/>
              <w:right w:val="nil"/>
            </w:tcBorders>
          </w:tcPr>
          <w:p w14:paraId="1CA8B6DD" w14:textId="77777777" w:rsidR="00B74C34" w:rsidRPr="008B1C1C" w:rsidRDefault="00B74C34" w:rsidP="00BF132C">
            <w:pPr>
              <w:ind w:left="75"/>
              <w:rPr>
                <w:rFonts w:ascii="Arial" w:eastAsia="Arial Unicode MS" w:hAnsi="Arial" w:cs="Arial"/>
                <w:color w:val="000000"/>
                <w:sz w:val="18"/>
                <w:szCs w:val="18"/>
                <w:lang w:val="en-US"/>
              </w:rPr>
            </w:pPr>
          </w:p>
        </w:tc>
        <w:tc>
          <w:tcPr>
            <w:tcW w:w="1338" w:type="dxa"/>
            <w:tcBorders>
              <w:top w:val="nil"/>
              <w:left w:val="nil"/>
              <w:right w:val="nil"/>
            </w:tcBorders>
            <w:vAlign w:val="bottom"/>
          </w:tcPr>
          <w:p w14:paraId="0F7C0D10" w14:textId="77777777" w:rsidR="00B74C34" w:rsidRPr="008B1C1C" w:rsidRDefault="00B74C34" w:rsidP="00BF132C">
            <w:pPr>
              <w:ind w:right="-7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GB"/>
              </w:rPr>
              <w:t>2022</w:t>
            </w:r>
          </w:p>
        </w:tc>
        <w:tc>
          <w:tcPr>
            <w:tcW w:w="1338" w:type="dxa"/>
            <w:tcBorders>
              <w:top w:val="nil"/>
              <w:left w:val="nil"/>
              <w:right w:val="nil"/>
            </w:tcBorders>
            <w:vAlign w:val="bottom"/>
          </w:tcPr>
          <w:p w14:paraId="250DCAF2" w14:textId="77777777" w:rsidR="00B74C34" w:rsidRPr="008B1C1C" w:rsidRDefault="00B74C34" w:rsidP="00BF132C">
            <w:pPr>
              <w:ind w:left="12" w:right="-72" w:hanging="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Additions</w:t>
            </w:r>
          </w:p>
        </w:tc>
        <w:tc>
          <w:tcPr>
            <w:tcW w:w="1338" w:type="dxa"/>
            <w:tcBorders>
              <w:top w:val="nil"/>
              <w:left w:val="nil"/>
              <w:right w:val="nil"/>
            </w:tcBorders>
            <w:vAlign w:val="bottom"/>
          </w:tcPr>
          <w:p w14:paraId="1D2F7F3B" w14:textId="77777777" w:rsidR="00B74C34" w:rsidRPr="008B1C1C" w:rsidRDefault="00B74C34" w:rsidP="00BF132C">
            <w:pPr>
              <w:ind w:right="-72"/>
              <w:jc w:val="right"/>
              <w:rPr>
                <w:rFonts w:ascii="Arial" w:eastAsia="Arial Unicode MS" w:hAnsi="Arial" w:cs="Arial"/>
                <w:b/>
                <w:bCs/>
                <w:color w:val="000000"/>
                <w:sz w:val="18"/>
                <w:szCs w:val="18"/>
                <w:cs/>
                <w:lang w:val="en-GB"/>
              </w:rPr>
            </w:pPr>
            <w:r w:rsidRPr="008B1C1C">
              <w:rPr>
                <w:rFonts w:ascii="Arial" w:eastAsia="Arial Unicode MS" w:hAnsi="Arial" w:cs="Arial"/>
                <w:b/>
                <w:bCs/>
                <w:color w:val="000000"/>
                <w:sz w:val="18"/>
                <w:szCs w:val="18"/>
                <w:lang w:val="en-GB"/>
              </w:rPr>
              <w:t>Disposals</w:t>
            </w:r>
          </w:p>
        </w:tc>
        <w:tc>
          <w:tcPr>
            <w:tcW w:w="1338" w:type="dxa"/>
            <w:tcBorders>
              <w:top w:val="nil"/>
              <w:left w:val="nil"/>
              <w:right w:val="nil"/>
            </w:tcBorders>
            <w:vAlign w:val="bottom"/>
          </w:tcPr>
          <w:p w14:paraId="4230C1B1" w14:textId="77777777" w:rsidR="00B74C34" w:rsidRPr="008B1C1C" w:rsidRDefault="00B74C34" w:rsidP="00BF132C">
            <w:pPr>
              <w:ind w:right="-7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2022</w:t>
            </w:r>
          </w:p>
        </w:tc>
      </w:tr>
      <w:tr w:rsidR="00B74C34" w:rsidRPr="008B1C1C" w14:paraId="7B43AC4A" w14:textId="77777777" w:rsidTr="004667BE">
        <w:trPr>
          <w:trHeight w:val="20"/>
        </w:trPr>
        <w:tc>
          <w:tcPr>
            <w:tcW w:w="4291" w:type="dxa"/>
            <w:tcBorders>
              <w:top w:val="nil"/>
              <w:left w:val="nil"/>
              <w:bottom w:val="nil"/>
              <w:right w:val="nil"/>
            </w:tcBorders>
          </w:tcPr>
          <w:p w14:paraId="44E650F3" w14:textId="77777777" w:rsidR="00B74C34" w:rsidRPr="008B1C1C" w:rsidRDefault="00B74C34" w:rsidP="00BF132C">
            <w:pPr>
              <w:ind w:left="75"/>
              <w:rPr>
                <w:rFonts w:ascii="Arial" w:eastAsia="Arial Unicode MS" w:hAnsi="Arial" w:cs="Arial"/>
                <w:color w:val="000000"/>
                <w:sz w:val="18"/>
                <w:szCs w:val="18"/>
                <w:lang w:val="en-US"/>
              </w:rPr>
            </w:pPr>
          </w:p>
        </w:tc>
        <w:tc>
          <w:tcPr>
            <w:tcW w:w="1338" w:type="dxa"/>
            <w:tcBorders>
              <w:top w:val="nil"/>
              <w:left w:val="nil"/>
              <w:bottom w:val="single" w:sz="4" w:space="0" w:color="auto"/>
              <w:right w:val="nil"/>
            </w:tcBorders>
          </w:tcPr>
          <w:p w14:paraId="52BC5EAE" w14:textId="77777777" w:rsidR="00B74C34" w:rsidRPr="008B1C1C" w:rsidRDefault="00B74C34" w:rsidP="00BF132C">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tcPr>
          <w:p w14:paraId="1F892256" w14:textId="77777777" w:rsidR="00B74C34" w:rsidRPr="008B1C1C" w:rsidRDefault="00B74C34" w:rsidP="00BF132C">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tcPr>
          <w:p w14:paraId="6AF71102" w14:textId="77777777" w:rsidR="00B74C34" w:rsidRPr="008B1C1C" w:rsidRDefault="00B74C34" w:rsidP="00BF132C">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tcPr>
          <w:p w14:paraId="23547CC7" w14:textId="77777777" w:rsidR="00B74C34" w:rsidRPr="008B1C1C" w:rsidRDefault="00B74C34" w:rsidP="00BF132C">
            <w:pPr>
              <w:ind w:right="-7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r>
      <w:tr w:rsidR="00B74C34" w:rsidRPr="008B1C1C" w14:paraId="09391B1C" w14:textId="77777777" w:rsidTr="004667BE">
        <w:trPr>
          <w:trHeight w:val="20"/>
        </w:trPr>
        <w:tc>
          <w:tcPr>
            <w:tcW w:w="4291" w:type="dxa"/>
            <w:tcBorders>
              <w:top w:val="nil"/>
              <w:left w:val="nil"/>
              <w:bottom w:val="nil"/>
              <w:right w:val="nil"/>
            </w:tcBorders>
          </w:tcPr>
          <w:p w14:paraId="6E359674" w14:textId="77777777" w:rsidR="00B74C34" w:rsidRPr="008B1C1C" w:rsidRDefault="00B74C34" w:rsidP="00BF132C">
            <w:pPr>
              <w:ind w:left="75"/>
              <w:rPr>
                <w:rFonts w:ascii="Arial" w:eastAsia="Arial Unicode MS" w:hAnsi="Arial" w:cs="Arial"/>
                <w:color w:val="000000"/>
                <w:sz w:val="18"/>
                <w:szCs w:val="18"/>
                <w:lang w:val="en-GB"/>
              </w:rPr>
            </w:pPr>
          </w:p>
        </w:tc>
        <w:tc>
          <w:tcPr>
            <w:tcW w:w="1338" w:type="dxa"/>
            <w:tcBorders>
              <w:top w:val="single" w:sz="4" w:space="0" w:color="auto"/>
              <w:left w:val="nil"/>
              <w:right w:val="nil"/>
            </w:tcBorders>
            <w:shd w:val="clear" w:color="auto" w:fill="auto"/>
          </w:tcPr>
          <w:p w14:paraId="18D9DED9" w14:textId="77777777" w:rsidR="00B74C34" w:rsidRPr="008B1C1C" w:rsidRDefault="00B74C34" w:rsidP="00BF132C">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7946E44D" w14:textId="77777777" w:rsidR="00B74C34" w:rsidRPr="008B1C1C" w:rsidRDefault="00B74C34" w:rsidP="00BF132C">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2FB14407" w14:textId="77777777" w:rsidR="00B74C34" w:rsidRPr="008B1C1C" w:rsidRDefault="00B74C34" w:rsidP="00BF132C">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3E8B834E" w14:textId="77777777" w:rsidR="00B74C34" w:rsidRPr="008B1C1C" w:rsidRDefault="00B74C34" w:rsidP="00BF132C">
            <w:pPr>
              <w:ind w:right="-72"/>
              <w:jc w:val="right"/>
              <w:rPr>
                <w:rFonts w:ascii="Arial" w:hAnsi="Arial" w:cs="Arial"/>
                <w:snapToGrid w:val="0"/>
                <w:color w:val="000000"/>
                <w:sz w:val="18"/>
                <w:szCs w:val="18"/>
                <w:cs/>
                <w:lang w:eastAsia="th-TH"/>
              </w:rPr>
            </w:pPr>
          </w:p>
        </w:tc>
      </w:tr>
      <w:tr w:rsidR="00B74C34" w:rsidRPr="008B1C1C" w14:paraId="1272732C" w14:textId="77777777" w:rsidTr="004667BE">
        <w:trPr>
          <w:trHeight w:val="74"/>
        </w:trPr>
        <w:tc>
          <w:tcPr>
            <w:tcW w:w="4291" w:type="dxa"/>
            <w:tcBorders>
              <w:top w:val="nil"/>
              <w:left w:val="nil"/>
              <w:bottom w:val="nil"/>
              <w:right w:val="nil"/>
            </w:tcBorders>
          </w:tcPr>
          <w:p w14:paraId="6ED1B77E" w14:textId="77777777" w:rsidR="00B74C34" w:rsidRPr="008B1C1C" w:rsidRDefault="00B74C34" w:rsidP="00BF132C">
            <w:pPr>
              <w:ind w:left="7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Asset from debt repayment</w:t>
            </w:r>
          </w:p>
        </w:tc>
        <w:tc>
          <w:tcPr>
            <w:tcW w:w="1338" w:type="dxa"/>
            <w:tcBorders>
              <w:left w:val="nil"/>
              <w:right w:val="nil"/>
            </w:tcBorders>
            <w:shd w:val="clear" w:color="auto" w:fill="auto"/>
          </w:tcPr>
          <w:p w14:paraId="7E79510F" w14:textId="77777777" w:rsidR="00B74C34" w:rsidRPr="008B1C1C" w:rsidRDefault="00B74C34" w:rsidP="00BF132C">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tcPr>
          <w:p w14:paraId="0F27A90F" w14:textId="77777777" w:rsidR="00B74C34" w:rsidRPr="008B1C1C" w:rsidRDefault="00B74C34" w:rsidP="00BF132C">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tcPr>
          <w:p w14:paraId="7F8D5A9E" w14:textId="77777777" w:rsidR="00B74C34" w:rsidRPr="008B1C1C" w:rsidRDefault="00B74C34" w:rsidP="00BF132C">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tcPr>
          <w:p w14:paraId="6CDA6C1D" w14:textId="77777777" w:rsidR="00B74C34" w:rsidRPr="008B1C1C" w:rsidRDefault="00B74C34" w:rsidP="00BF132C">
            <w:pPr>
              <w:ind w:right="-72"/>
              <w:jc w:val="right"/>
              <w:rPr>
                <w:rFonts w:ascii="Arial" w:hAnsi="Arial" w:cs="Arial"/>
                <w:snapToGrid w:val="0"/>
                <w:color w:val="000000"/>
                <w:sz w:val="18"/>
                <w:szCs w:val="18"/>
                <w:cs/>
                <w:lang w:eastAsia="th-TH"/>
              </w:rPr>
            </w:pPr>
          </w:p>
        </w:tc>
      </w:tr>
      <w:tr w:rsidR="00B74C34" w:rsidRPr="008B1C1C" w14:paraId="58241C69" w14:textId="77777777" w:rsidTr="004667BE">
        <w:trPr>
          <w:trHeight w:val="135"/>
        </w:trPr>
        <w:tc>
          <w:tcPr>
            <w:tcW w:w="4291" w:type="dxa"/>
            <w:tcBorders>
              <w:top w:val="nil"/>
              <w:left w:val="nil"/>
              <w:bottom w:val="nil"/>
              <w:right w:val="nil"/>
            </w:tcBorders>
          </w:tcPr>
          <w:p w14:paraId="4BB92258" w14:textId="3901285D" w:rsidR="00B74C34" w:rsidRPr="008B1C1C" w:rsidRDefault="00B74C34" w:rsidP="00BF132C">
            <w:pPr>
              <w:ind w:left="75"/>
              <w:rPr>
                <w:rFonts w:ascii="Arial" w:eastAsia="Arial Unicode MS" w:hAnsi="Arial" w:cs="Arial"/>
                <w:color w:val="000000"/>
                <w:spacing w:val="-6"/>
                <w:sz w:val="18"/>
                <w:szCs w:val="18"/>
                <w:lang w:val="en-GB"/>
              </w:rPr>
            </w:pP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pacing w:val="-6"/>
                <w:sz w:val="18"/>
                <w:szCs w:val="18"/>
                <w:lang w:val="en-GB"/>
              </w:rPr>
              <w:t xml:space="preserve">Immovable </w:t>
            </w:r>
            <w:r w:rsidRPr="008B1C1C">
              <w:rPr>
                <w:rFonts w:ascii="Arial" w:eastAsia="Arial Unicode MS" w:hAnsi="Arial"/>
                <w:color w:val="000000"/>
                <w:spacing w:val="-6"/>
                <w:sz w:val="18"/>
                <w:szCs w:val="18"/>
                <w:cs/>
                <w:lang w:val="en-GB"/>
              </w:rPr>
              <w:t xml:space="preserve">- </w:t>
            </w:r>
            <w:r w:rsidRPr="008B1C1C">
              <w:rPr>
                <w:rFonts w:ascii="Arial" w:eastAsia="Arial Unicode MS" w:hAnsi="Arial" w:cs="Arial"/>
                <w:color w:val="000000"/>
                <w:spacing w:val="-6"/>
                <w:sz w:val="18"/>
                <w:szCs w:val="18"/>
                <w:lang w:val="en-GB"/>
              </w:rPr>
              <w:t>Assessed by external appraiser</w:t>
            </w:r>
          </w:p>
        </w:tc>
        <w:tc>
          <w:tcPr>
            <w:tcW w:w="1338" w:type="dxa"/>
            <w:tcBorders>
              <w:top w:val="nil"/>
              <w:left w:val="nil"/>
              <w:bottom w:val="single" w:sz="4" w:space="0" w:color="auto"/>
              <w:right w:val="nil"/>
            </w:tcBorders>
            <w:shd w:val="clear" w:color="auto" w:fill="auto"/>
            <w:vAlign w:val="bottom"/>
          </w:tcPr>
          <w:p w14:paraId="18676F20"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871</w:t>
            </w:r>
          </w:p>
        </w:tc>
        <w:tc>
          <w:tcPr>
            <w:tcW w:w="1338" w:type="dxa"/>
            <w:tcBorders>
              <w:top w:val="nil"/>
              <w:left w:val="nil"/>
              <w:bottom w:val="single" w:sz="4" w:space="0" w:color="auto"/>
              <w:right w:val="nil"/>
            </w:tcBorders>
            <w:shd w:val="clear" w:color="auto" w:fill="auto"/>
          </w:tcPr>
          <w:p w14:paraId="531EDA58"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327 </w:t>
            </w:r>
          </w:p>
        </w:tc>
        <w:tc>
          <w:tcPr>
            <w:tcW w:w="1338" w:type="dxa"/>
            <w:tcBorders>
              <w:top w:val="nil"/>
              <w:left w:val="nil"/>
              <w:bottom w:val="single" w:sz="4" w:space="0" w:color="auto"/>
              <w:right w:val="nil"/>
            </w:tcBorders>
            <w:shd w:val="clear" w:color="auto" w:fill="auto"/>
          </w:tcPr>
          <w:p w14:paraId="61AB32E4"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199</w:t>
            </w:r>
            <w:r w:rsidRPr="008B1C1C">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auto"/>
          </w:tcPr>
          <w:p w14:paraId="7FCC3542"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999 </w:t>
            </w:r>
          </w:p>
        </w:tc>
      </w:tr>
      <w:tr w:rsidR="00B74C34" w:rsidRPr="008B1C1C" w14:paraId="63A8A7A5" w14:textId="77777777" w:rsidTr="004667BE">
        <w:trPr>
          <w:trHeight w:val="135"/>
        </w:trPr>
        <w:tc>
          <w:tcPr>
            <w:tcW w:w="4291" w:type="dxa"/>
            <w:tcBorders>
              <w:top w:val="nil"/>
              <w:left w:val="nil"/>
              <w:bottom w:val="nil"/>
              <w:right w:val="nil"/>
            </w:tcBorders>
          </w:tcPr>
          <w:p w14:paraId="7C62D6A9" w14:textId="77777777" w:rsidR="00B74C34" w:rsidRPr="008B1C1C" w:rsidRDefault="00B74C34" w:rsidP="00BF132C">
            <w:pPr>
              <w:ind w:left="75"/>
              <w:rPr>
                <w:rFonts w:ascii="Arial" w:eastAsia="Arial Unicode MS" w:hAnsi="Arial" w:cs="Arial"/>
                <w:color w:val="000000"/>
                <w:sz w:val="18"/>
                <w:szCs w:val="18"/>
                <w:cs/>
                <w:lang w:val="en-GB"/>
              </w:rPr>
            </w:pPr>
          </w:p>
        </w:tc>
        <w:tc>
          <w:tcPr>
            <w:tcW w:w="1338" w:type="dxa"/>
            <w:tcBorders>
              <w:top w:val="nil"/>
              <w:left w:val="nil"/>
              <w:right w:val="nil"/>
            </w:tcBorders>
            <w:shd w:val="clear" w:color="auto" w:fill="auto"/>
            <w:vAlign w:val="bottom"/>
          </w:tcPr>
          <w:p w14:paraId="76D20E86" w14:textId="77777777" w:rsidR="00B74C34" w:rsidRPr="008B1C1C" w:rsidRDefault="00B74C34" w:rsidP="00BF132C">
            <w:pPr>
              <w:ind w:right="-72"/>
              <w:contextualSpacing/>
              <w:jc w:val="right"/>
              <w:rPr>
                <w:rFonts w:ascii="Arial" w:hAnsi="Arial" w:cs="Arial"/>
                <w:snapToGrid w:val="0"/>
                <w:sz w:val="18"/>
                <w:szCs w:val="18"/>
                <w:lang w:val="en-GB" w:eastAsia="th-TH"/>
              </w:rPr>
            </w:pPr>
          </w:p>
        </w:tc>
        <w:tc>
          <w:tcPr>
            <w:tcW w:w="1338" w:type="dxa"/>
            <w:tcBorders>
              <w:top w:val="nil"/>
              <w:left w:val="nil"/>
              <w:right w:val="nil"/>
            </w:tcBorders>
            <w:shd w:val="clear" w:color="auto" w:fill="auto"/>
          </w:tcPr>
          <w:p w14:paraId="738411B4" w14:textId="77777777" w:rsidR="00B74C34" w:rsidRPr="008B1C1C" w:rsidRDefault="00B74C34" w:rsidP="00BF132C">
            <w:pPr>
              <w:ind w:right="-72"/>
              <w:contextualSpacing/>
              <w:jc w:val="right"/>
              <w:rPr>
                <w:rFonts w:ascii="Arial" w:hAnsi="Arial" w:cs="Arial"/>
                <w:snapToGrid w:val="0"/>
                <w:sz w:val="18"/>
                <w:szCs w:val="18"/>
                <w:lang w:val="en-GB" w:eastAsia="th-TH"/>
              </w:rPr>
            </w:pPr>
          </w:p>
        </w:tc>
        <w:tc>
          <w:tcPr>
            <w:tcW w:w="1338" w:type="dxa"/>
            <w:tcBorders>
              <w:top w:val="nil"/>
              <w:left w:val="nil"/>
              <w:right w:val="nil"/>
            </w:tcBorders>
            <w:shd w:val="clear" w:color="auto" w:fill="auto"/>
          </w:tcPr>
          <w:p w14:paraId="2CA81D4E" w14:textId="77777777" w:rsidR="00B74C34" w:rsidRPr="008B1C1C" w:rsidRDefault="00B74C34" w:rsidP="00BF132C">
            <w:pPr>
              <w:ind w:right="-72"/>
              <w:contextualSpacing/>
              <w:jc w:val="right"/>
              <w:rPr>
                <w:rFonts w:ascii="Arial" w:hAnsi="Arial" w:cs="Arial"/>
                <w:snapToGrid w:val="0"/>
                <w:sz w:val="18"/>
                <w:szCs w:val="18"/>
                <w:cs/>
                <w:lang w:val="en-GB" w:eastAsia="th-TH"/>
              </w:rPr>
            </w:pPr>
          </w:p>
        </w:tc>
        <w:tc>
          <w:tcPr>
            <w:tcW w:w="1338" w:type="dxa"/>
            <w:tcBorders>
              <w:top w:val="nil"/>
              <w:left w:val="nil"/>
              <w:right w:val="nil"/>
            </w:tcBorders>
            <w:shd w:val="clear" w:color="auto" w:fill="auto"/>
          </w:tcPr>
          <w:p w14:paraId="4878F700" w14:textId="77777777" w:rsidR="00B74C34" w:rsidRPr="008B1C1C" w:rsidRDefault="00B74C34" w:rsidP="00BF132C">
            <w:pPr>
              <w:ind w:right="-72"/>
              <w:contextualSpacing/>
              <w:jc w:val="right"/>
              <w:rPr>
                <w:rFonts w:ascii="Arial" w:hAnsi="Arial" w:cs="Arial"/>
                <w:snapToGrid w:val="0"/>
                <w:sz w:val="18"/>
                <w:szCs w:val="18"/>
                <w:lang w:val="en-GB" w:eastAsia="th-TH"/>
              </w:rPr>
            </w:pPr>
          </w:p>
        </w:tc>
      </w:tr>
      <w:tr w:rsidR="00B74C34" w:rsidRPr="008B1C1C" w14:paraId="354967D4" w14:textId="77777777" w:rsidTr="004667BE">
        <w:trPr>
          <w:trHeight w:val="20"/>
        </w:trPr>
        <w:tc>
          <w:tcPr>
            <w:tcW w:w="4291" w:type="dxa"/>
            <w:tcBorders>
              <w:top w:val="nil"/>
              <w:left w:val="nil"/>
              <w:bottom w:val="nil"/>
              <w:right w:val="nil"/>
            </w:tcBorders>
          </w:tcPr>
          <w:p w14:paraId="58344D51" w14:textId="77777777" w:rsidR="00B74C34" w:rsidRPr="008B1C1C" w:rsidRDefault="00B74C34" w:rsidP="00BF132C">
            <w:pPr>
              <w:ind w:left="7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Total</w:t>
            </w:r>
          </w:p>
        </w:tc>
        <w:tc>
          <w:tcPr>
            <w:tcW w:w="1338" w:type="dxa"/>
            <w:tcBorders>
              <w:left w:val="nil"/>
              <w:bottom w:val="nil"/>
              <w:right w:val="nil"/>
            </w:tcBorders>
            <w:shd w:val="clear" w:color="auto" w:fill="auto"/>
            <w:vAlign w:val="bottom"/>
          </w:tcPr>
          <w:p w14:paraId="6986F73D"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871</w:t>
            </w:r>
          </w:p>
        </w:tc>
        <w:tc>
          <w:tcPr>
            <w:tcW w:w="1338" w:type="dxa"/>
            <w:tcBorders>
              <w:left w:val="nil"/>
              <w:bottom w:val="nil"/>
              <w:right w:val="nil"/>
            </w:tcBorders>
            <w:shd w:val="clear" w:color="auto" w:fill="auto"/>
          </w:tcPr>
          <w:p w14:paraId="79C7BEB1"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327 </w:t>
            </w:r>
          </w:p>
        </w:tc>
        <w:tc>
          <w:tcPr>
            <w:tcW w:w="1338" w:type="dxa"/>
            <w:tcBorders>
              <w:left w:val="nil"/>
              <w:bottom w:val="nil"/>
              <w:right w:val="nil"/>
            </w:tcBorders>
            <w:shd w:val="clear" w:color="auto" w:fill="auto"/>
          </w:tcPr>
          <w:p w14:paraId="7EEB7CD7"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199</w:t>
            </w:r>
            <w:r w:rsidRPr="008B1C1C">
              <w:rPr>
                <w:rFonts w:ascii="Arial" w:hAnsi="Arial"/>
                <w:snapToGrid w:val="0"/>
                <w:sz w:val="18"/>
                <w:szCs w:val="18"/>
                <w:cs/>
                <w:lang w:eastAsia="th-TH"/>
              </w:rPr>
              <w:t>)</w:t>
            </w:r>
          </w:p>
        </w:tc>
        <w:tc>
          <w:tcPr>
            <w:tcW w:w="1338" w:type="dxa"/>
            <w:tcBorders>
              <w:left w:val="nil"/>
              <w:bottom w:val="nil"/>
              <w:right w:val="nil"/>
            </w:tcBorders>
            <w:shd w:val="clear" w:color="auto" w:fill="auto"/>
          </w:tcPr>
          <w:p w14:paraId="2B213DB7"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999 </w:t>
            </w:r>
          </w:p>
        </w:tc>
      </w:tr>
      <w:tr w:rsidR="00B74C34" w:rsidRPr="008B1C1C" w14:paraId="23F077CF" w14:textId="77777777" w:rsidTr="004667BE">
        <w:trPr>
          <w:trHeight w:val="20"/>
        </w:trPr>
        <w:tc>
          <w:tcPr>
            <w:tcW w:w="4291" w:type="dxa"/>
            <w:tcBorders>
              <w:top w:val="nil"/>
              <w:left w:val="nil"/>
              <w:bottom w:val="nil"/>
              <w:right w:val="nil"/>
            </w:tcBorders>
          </w:tcPr>
          <w:p w14:paraId="5C20FB64" w14:textId="77777777" w:rsidR="00B74C34" w:rsidRPr="008B1C1C" w:rsidRDefault="00B74C34" w:rsidP="00BF132C">
            <w:pPr>
              <w:ind w:left="75"/>
              <w:rPr>
                <w:rFonts w:ascii="Arial" w:eastAsia="Arial Unicode MS" w:hAnsi="Arial" w:cs="Arial"/>
                <w:color w:val="000000"/>
                <w:sz w:val="18"/>
                <w:szCs w:val="18"/>
                <w:u w:val="single"/>
                <w:lang w:val="en-GB"/>
              </w:rPr>
            </w:pPr>
            <w:r w:rsidRPr="008B1C1C">
              <w:rPr>
                <w:rFonts w:ascii="Arial" w:eastAsia="Arial Unicode MS" w:hAnsi="Arial" w:cs="Arial"/>
                <w:color w:val="000000"/>
                <w:sz w:val="18"/>
                <w:szCs w:val="18"/>
                <w:lang w:val="en-GB"/>
              </w:rPr>
              <w:t>Others</w:t>
            </w:r>
          </w:p>
        </w:tc>
        <w:tc>
          <w:tcPr>
            <w:tcW w:w="1338" w:type="dxa"/>
            <w:tcBorders>
              <w:top w:val="nil"/>
              <w:left w:val="nil"/>
              <w:bottom w:val="single" w:sz="4" w:space="0" w:color="auto"/>
              <w:right w:val="nil"/>
            </w:tcBorders>
            <w:shd w:val="clear" w:color="auto" w:fill="auto"/>
            <w:vAlign w:val="bottom"/>
          </w:tcPr>
          <w:p w14:paraId="78592130"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206</w:t>
            </w:r>
          </w:p>
        </w:tc>
        <w:tc>
          <w:tcPr>
            <w:tcW w:w="1338" w:type="dxa"/>
            <w:tcBorders>
              <w:top w:val="nil"/>
              <w:left w:val="nil"/>
              <w:bottom w:val="single" w:sz="4" w:space="0" w:color="auto"/>
              <w:right w:val="nil"/>
            </w:tcBorders>
            <w:shd w:val="clear" w:color="auto" w:fill="auto"/>
          </w:tcPr>
          <w:p w14:paraId="0E5B23EE"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snapToGrid w:val="0"/>
                <w:sz w:val="18"/>
                <w:szCs w:val="18"/>
                <w:cs/>
                <w:lang w:eastAsia="th-TH"/>
              </w:rPr>
              <w:t xml:space="preserve"> -   </w:t>
            </w:r>
          </w:p>
        </w:tc>
        <w:tc>
          <w:tcPr>
            <w:tcW w:w="1338" w:type="dxa"/>
            <w:tcBorders>
              <w:top w:val="nil"/>
              <w:left w:val="nil"/>
              <w:bottom w:val="single" w:sz="4" w:space="0" w:color="auto"/>
              <w:right w:val="nil"/>
            </w:tcBorders>
            <w:shd w:val="clear" w:color="auto" w:fill="auto"/>
          </w:tcPr>
          <w:p w14:paraId="597E0DBE" w14:textId="77777777" w:rsidR="00B74C34" w:rsidRPr="008B1C1C" w:rsidRDefault="00B74C34" w:rsidP="00BF132C">
            <w:pPr>
              <w:ind w:right="-72"/>
              <w:contextualSpacing/>
              <w:jc w:val="right"/>
              <w:rPr>
                <w:rFonts w:ascii="Arial" w:hAnsi="Arial" w:cs="Arial"/>
                <w:snapToGrid w:val="0"/>
                <w:sz w:val="18"/>
                <w:szCs w:val="18"/>
                <w:cs/>
                <w:lang w:val="en-GB"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76</w:t>
            </w:r>
            <w:r w:rsidRPr="008B1C1C">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auto"/>
          </w:tcPr>
          <w:p w14:paraId="53E21946"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130 </w:t>
            </w:r>
          </w:p>
        </w:tc>
      </w:tr>
      <w:tr w:rsidR="00B74C34" w:rsidRPr="008B1C1C" w14:paraId="4C9A42C5" w14:textId="77777777" w:rsidTr="004667BE">
        <w:trPr>
          <w:trHeight w:val="20"/>
        </w:trPr>
        <w:tc>
          <w:tcPr>
            <w:tcW w:w="4291" w:type="dxa"/>
            <w:tcBorders>
              <w:top w:val="nil"/>
              <w:left w:val="nil"/>
              <w:bottom w:val="nil"/>
              <w:right w:val="nil"/>
            </w:tcBorders>
          </w:tcPr>
          <w:p w14:paraId="5B3110D2" w14:textId="77777777" w:rsidR="00B74C34" w:rsidRPr="008B1C1C" w:rsidRDefault="00B74C34" w:rsidP="00BF132C">
            <w:pPr>
              <w:ind w:left="75"/>
              <w:rPr>
                <w:rFonts w:ascii="Arial" w:eastAsia="Arial Unicode MS" w:hAnsi="Arial" w:cs="Arial"/>
                <w:color w:val="000000"/>
                <w:sz w:val="18"/>
                <w:szCs w:val="18"/>
                <w:lang w:val="en-GB"/>
              </w:rPr>
            </w:pPr>
          </w:p>
        </w:tc>
        <w:tc>
          <w:tcPr>
            <w:tcW w:w="1338" w:type="dxa"/>
            <w:tcBorders>
              <w:top w:val="nil"/>
              <w:left w:val="nil"/>
              <w:right w:val="nil"/>
            </w:tcBorders>
            <w:shd w:val="clear" w:color="auto" w:fill="auto"/>
            <w:vAlign w:val="bottom"/>
          </w:tcPr>
          <w:p w14:paraId="045F3337" w14:textId="77777777" w:rsidR="00B74C34" w:rsidRPr="008B1C1C" w:rsidRDefault="00B74C34" w:rsidP="00BF132C">
            <w:pPr>
              <w:ind w:right="-72"/>
              <w:contextualSpacing/>
              <w:jc w:val="right"/>
              <w:rPr>
                <w:rFonts w:ascii="Arial" w:hAnsi="Arial" w:cs="Arial"/>
                <w:snapToGrid w:val="0"/>
                <w:sz w:val="18"/>
                <w:szCs w:val="18"/>
                <w:lang w:val="en-GB" w:eastAsia="th-TH"/>
              </w:rPr>
            </w:pPr>
          </w:p>
        </w:tc>
        <w:tc>
          <w:tcPr>
            <w:tcW w:w="1338" w:type="dxa"/>
            <w:tcBorders>
              <w:top w:val="nil"/>
              <w:left w:val="nil"/>
              <w:right w:val="nil"/>
            </w:tcBorders>
            <w:shd w:val="clear" w:color="auto" w:fill="auto"/>
          </w:tcPr>
          <w:p w14:paraId="533C802C" w14:textId="77777777" w:rsidR="00B74C34" w:rsidRPr="008B1C1C" w:rsidRDefault="00B74C34" w:rsidP="00BF132C">
            <w:pPr>
              <w:ind w:right="-72"/>
              <w:contextualSpacing/>
              <w:jc w:val="right"/>
              <w:rPr>
                <w:rFonts w:ascii="Arial" w:hAnsi="Arial" w:cs="Arial"/>
                <w:snapToGrid w:val="0"/>
                <w:sz w:val="18"/>
                <w:szCs w:val="18"/>
                <w:cs/>
                <w:lang w:val="en-GB" w:eastAsia="th-TH"/>
              </w:rPr>
            </w:pPr>
          </w:p>
        </w:tc>
        <w:tc>
          <w:tcPr>
            <w:tcW w:w="1338" w:type="dxa"/>
            <w:tcBorders>
              <w:top w:val="nil"/>
              <w:left w:val="nil"/>
              <w:right w:val="nil"/>
            </w:tcBorders>
            <w:shd w:val="clear" w:color="auto" w:fill="auto"/>
          </w:tcPr>
          <w:p w14:paraId="530E04DB" w14:textId="77777777" w:rsidR="00B74C34" w:rsidRPr="008B1C1C" w:rsidRDefault="00B74C34" w:rsidP="00BF132C">
            <w:pPr>
              <w:ind w:right="-72"/>
              <w:contextualSpacing/>
              <w:jc w:val="right"/>
              <w:rPr>
                <w:rFonts w:ascii="Arial" w:hAnsi="Arial" w:cs="Arial"/>
                <w:snapToGrid w:val="0"/>
                <w:sz w:val="18"/>
                <w:szCs w:val="18"/>
                <w:cs/>
                <w:lang w:val="en-GB" w:eastAsia="th-TH"/>
              </w:rPr>
            </w:pPr>
          </w:p>
        </w:tc>
        <w:tc>
          <w:tcPr>
            <w:tcW w:w="1338" w:type="dxa"/>
            <w:tcBorders>
              <w:top w:val="nil"/>
              <w:left w:val="nil"/>
              <w:right w:val="nil"/>
            </w:tcBorders>
            <w:shd w:val="clear" w:color="auto" w:fill="auto"/>
          </w:tcPr>
          <w:p w14:paraId="5BDD1C79" w14:textId="77777777" w:rsidR="00B74C34" w:rsidRPr="008B1C1C" w:rsidRDefault="00B74C34" w:rsidP="00BF132C">
            <w:pPr>
              <w:ind w:right="-72"/>
              <w:contextualSpacing/>
              <w:jc w:val="right"/>
              <w:rPr>
                <w:rFonts w:ascii="Arial" w:hAnsi="Arial" w:cs="Arial"/>
                <w:snapToGrid w:val="0"/>
                <w:sz w:val="18"/>
                <w:szCs w:val="18"/>
                <w:lang w:val="en-GB" w:eastAsia="th-TH"/>
              </w:rPr>
            </w:pPr>
          </w:p>
        </w:tc>
      </w:tr>
      <w:tr w:rsidR="00B74C34" w:rsidRPr="008B1C1C" w14:paraId="3960E2C6" w14:textId="77777777" w:rsidTr="004667BE">
        <w:trPr>
          <w:trHeight w:val="20"/>
        </w:trPr>
        <w:tc>
          <w:tcPr>
            <w:tcW w:w="4291" w:type="dxa"/>
            <w:tcBorders>
              <w:top w:val="nil"/>
              <w:left w:val="nil"/>
              <w:bottom w:val="nil"/>
              <w:right w:val="nil"/>
            </w:tcBorders>
          </w:tcPr>
          <w:p w14:paraId="55006039" w14:textId="77777777" w:rsidR="00B74C34" w:rsidRPr="008B1C1C" w:rsidRDefault="00B74C34" w:rsidP="00BF132C">
            <w:pPr>
              <w:ind w:left="7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Total properties for sale</w:t>
            </w:r>
          </w:p>
        </w:tc>
        <w:tc>
          <w:tcPr>
            <w:tcW w:w="1338" w:type="dxa"/>
            <w:tcBorders>
              <w:left w:val="nil"/>
              <w:bottom w:val="nil"/>
              <w:right w:val="nil"/>
            </w:tcBorders>
            <w:shd w:val="clear" w:color="auto" w:fill="auto"/>
            <w:vAlign w:val="bottom"/>
          </w:tcPr>
          <w:p w14:paraId="0A7850B0"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1</w:t>
            </w:r>
            <w:r w:rsidRPr="008B1C1C">
              <w:rPr>
                <w:rFonts w:ascii="Arial" w:hAnsi="Arial" w:cs="Arial"/>
                <w:snapToGrid w:val="0"/>
                <w:sz w:val="18"/>
                <w:szCs w:val="18"/>
                <w:cs/>
                <w:lang w:eastAsia="th-TH"/>
              </w:rPr>
              <w:t>,</w:t>
            </w:r>
            <w:r w:rsidRPr="008B1C1C">
              <w:rPr>
                <w:rFonts w:ascii="Arial" w:hAnsi="Arial" w:cs="Arial"/>
                <w:snapToGrid w:val="0"/>
                <w:sz w:val="18"/>
                <w:szCs w:val="18"/>
                <w:lang w:val="en-GB" w:eastAsia="th-TH"/>
              </w:rPr>
              <w:t>077</w:t>
            </w:r>
          </w:p>
        </w:tc>
        <w:tc>
          <w:tcPr>
            <w:tcW w:w="1338" w:type="dxa"/>
            <w:tcBorders>
              <w:left w:val="nil"/>
              <w:bottom w:val="nil"/>
              <w:right w:val="nil"/>
            </w:tcBorders>
            <w:shd w:val="clear" w:color="auto" w:fill="auto"/>
          </w:tcPr>
          <w:p w14:paraId="44BC2B95" w14:textId="77777777" w:rsidR="00B74C34" w:rsidRPr="008B1C1C" w:rsidRDefault="00B74C34" w:rsidP="00BF132C">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cs/>
                <w:lang w:eastAsia="th-TH"/>
              </w:rPr>
              <w:t xml:space="preserve"> 327 </w:t>
            </w:r>
          </w:p>
        </w:tc>
        <w:tc>
          <w:tcPr>
            <w:tcW w:w="1338" w:type="dxa"/>
            <w:tcBorders>
              <w:left w:val="nil"/>
              <w:bottom w:val="nil"/>
              <w:right w:val="nil"/>
            </w:tcBorders>
            <w:shd w:val="clear" w:color="auto" w:fill="auto"/>
          </w:tcPr>
          <w:p w14:paraId="01E0BD16" w14:textId="77777777" w:rsidR="00B74C34" w:rsidRPr="008B1C1C" w:rsidRDefault="00B74C34" w:rsidP="00BF132C">
            <w:pPr>
              <w:ind w:right="-72"/>
              <w:contextualSpacing/>
              <w:jc w:val="right"/>
              <w:rPr>
                <w:rFonts w:ascii="Arial" w:hAnsi="Arial" w:cs="Arial"/>
                <w:snapToGrid w:val="0"/>
                <w:sz w:val="18"/>
                <w:szCs w:val="18"/>
                <w:cs/>
                <w:lang w:val="en-GB"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275</w:t>
            </w:r>
            <w:r w:rsidRPr="008B1C1C">
              <w:rPr>
                <w:rFonts w:ascii="Arial" w:hAnsi="Arial"/>
                <w:snapToGrid w:val="0"/>
                <w:sz w:val="18"/>
                <w:szCs w:val="18"/>
                <w:cs/>
                <w:lang w:eastAsia="th-TH"/>
              </w:rPr>
              <w:t>)</w:t>
            </w:r>
          </w:p>
        </w:tc>
        <w:tc>
          <w:tcPr>
            <w:tcW w:w="1338" w:type="dxa"/>
            <w:tcBorders>
              <w:left w:val="nil"/>
              <w:bottom w:val="nil"/>
              <w:right w:val="nil"/>
            </w:tcBorders>
            <w:shd w:val="clear" w:color="auto" w:fill="auto"/>
          </w:tcPr>
          <w:p w14:paraId="25C2B32F"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1,129 </w:t>
            </w:r>
          </w:p>
        </w:tc>
      </w:tr>
      <w:tr w:rsidR="00B74C34" w:rsidRPr="008B1C1C" w14:paraId="278F456C" w14:textId="77777777" w:rsidTr="004667BE">
        <w:trPr>
          <w:trHeight w:val="20"/>
        </w:trPr>
        <w:tc>
          <w:tcPr>
            <w:tcW w:w="4291" w:type="dxa"/>
            <w:tcBorders>
              <w:top w:val="nil"/>
              <w:left w:val="nil"/>
              <w:bottom w:val="nil"/>
              <w:right w:val="nil"/>
            </w:tcBorders>
          </w:tcPr>
          <w:p w14:paraId="54E8A876" w14:textId="77777777" w:rsidR="00B74C34" w:rsidRPr="008B1C1C" w:rsidRDefault="00B74C34" w:rsidP="00BF132C">
            <w:pPr>
              <w:ind w:left="75"/>
              <w:rPr>
                <w:rFonts w:ascii="Arial" w:eastAsia="Arial Unicode MS" w:hAnsi="Arial" w:cs="Arial"/>
                <w:color w:val="000000"/>
                <w:sz w:val="18"/>
                <w:szCs w:val="18"/>
                <w:u w:val="single"/>
                <w:lang w:val="en-GB"/>
              </w:rPr>
            </w:pPr>
            <w:r w:rsidRPr="008B1C1C">
              <w:rPr>
                <w:rFonts w:ascii="Arial" w:eastAsia="Arial Unicode MS" w:hAnsi="Arial" w:cs="Arial"/>
                <w:color w:val="000000"/>
                <w:sz w:val="18"/>
                <w:szCs w:val="18"/>
                <w:u w:val="single"/>
                <w:lang w:val="en-GB"/>
              </w:rPr>
              <w:t>Less</w:t>
            </w:r>
            <w:r w:rsidRPr="008B1C1C">
              <w:rPr>
                <w:rFonts w:ascii="Arial" w:eastAsia="Arial Unicode MS" w:hAnsi="Arial" w:cs="Arial"/>
                <w:color w:val="000000"/>
                <w:sz w:val="18"/>
                <w:szCs w:val="18"/>
                <w:lang w:val="en-GB"/>
              </w:rPr>
              <w:t xml:space="preserve">  Allowance for impairment </w:t>
            </w:r>
          </w:p>
        </w:tc>
        <w:tc>
          <w:tcPr>
            <w:tcW w:w="1338" w:type="dxa"/>
            <w:tcBorders>
              <w:top w:val="nil"/>
              <w:left w:val="nil"/>
              <w:bottom w:val="single" w:sz="4" w:space="0" w:color="auto"/>
              <w:right w:val="nil"/>
            </w:tcBorders>
            <w:shd w:val="clear" w:color="auto" w:fill="auto"/>
            <w:vAlign w:val="bottom"/>
          </w:tcPr>
          <w:p w14:paraId="7C938B3C"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w:t>
            </w:r>
            <w:r w:rsidRPr="008B1C1C">
              <w:rPr>
                <w:rFonts w:ascii="Arial" w:hAnsi="Arial" w:cs="Arial"/>
                <w:snapToGrid w:val="0"/>
                <w:sz w:val="18"/>
                <w:szCs w:val="18"/>
                <w:lang w:val="en-GB" w:eastAsia="th-TH"/>
              </w:rPr>
              <w:t>73</w:t>
            </w:r>
            <w:r w:rsidRPr="008B1C1C">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auto"/>
          </w:tcPr>
          <w:p w14:paraId="43516ADE"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59</w:t>
            </w:r>
            <w:r w:rsidRPr="008B1C1C">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auto"/>
          </w:tcPr>
          <w:p w14:paraId="257D9A0C"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8 </w:t>
            </w:r>
          </w:p>
        </w:tc>
        <w:tc>
          <w:tcPr>
            <w:tcW w:w="1338" w:type="dxa"/>
            <w:tcBorders>
              <w:top w:val="nil"/>
              <w:left w:val="nil"/>
              <w:bottom w:val="single" w:sz="4" w:space="0" w:color="auto"/>
              <w:right w:val="nil"/>
            </w:tcBorders>
            <w:shd w:val="clear" w:color="auto" w:fill="auto"/>
          </w:tcPr>
          <w:p w14:paraId="5E8B7834"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124</w:t>
            </w:r>
            <w:r w:rsidRPr="008B1C1C">
              <w:rPr>
                <w:rFonts w:ascii="Arial" w:hAnsi="Arial"/>
                <w:snapToGrid w:val="0"/>
                <w:sz w:val="18"/>
                <w:szCs w:val="18"/>
                <w:cs/>
                <w:lang w:eastAsia="th-TH"/>
              </w:rPr>
              <w:t>)</w:t>
            </w:r>
          </w:p>
        </w:tc>
      </w:tr>
      <w:tr w:rsidR="00B74C34" w:rsidRPr="008B1C1C" w14:paraId="40B5F86D" w14:textId="77777777" w:rsidTr="004667BE">
        <w:trPr>
          <w:trHeight w:val="20"/>
        </w:trPr>
        <w:tc>
          <w:tcPr>
            <w:tcW w:w="4291" w:type="dxa"/>
            <w:tcBorders>
              <w:top w:val="nil"/>
              <w:left w:val="nil"/>
              <w:bottom w:val="nil"/>
              <w:right w:val="nil"/>
            </w:tcBorders>
          </w:tcPr>
          <w:p w14:paraId="3E67149B" w14:textId="77777777" w:rsidR="00B74C34" w:rsidRPr="008B1C1C" w:rsidRDefault="00B74C34" w:rsidP="00BF132C">
            <w:pPr>
              <w:ind w:left="75"/>
              <w:rPr>
                <w:rFonts w:ascii="Arial" w:eastAsia="Arial Unicode MS" w:hAnsi="Arial" w:cs="Arial"/>
                <w:color w:val="000000"/>
                <w:sz w:val="18"/>
                <w:szCs w:val="18"/>
                <w:u w:val="single"/>
                <w:lang w:val="en-GB"/>
              </w:rPr>
            </w:pPr>
          </w:p>
        </w:tc>
        <w:tc>
          <w:tcPr>
            <w:tcW w:w="1338" w:type="dxa"/>
            <w:tcBorders>
              <w:top w:val="nil"/>
              <w:left w:val="nil"/>
              <w:right w:val="nil"/>
            </w:tcBorders>
            <w:shd w:val="clear" w:color="auto" w:fill="auto"/>
            <w:vAlign w:val="bottom"/>
          </w:tcPr>
          <w:p w14:paraId="138E4605" w14:textId="77777777" w:rsidR="00B74C34" w:rsidRPr="008B1C1C" w:rsidRDefault="00B74C34" w:rsidP="00BF132C">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auto"/>
          </w:tcPr>
          <w:p w14:paraId="5420DAC6" w14:textId="77777777" w:rsidR="00B74C34" w:rsidRPr="008B1C1C" w:rsidRDefault="00B74C34" w:rsidP="00BF132C">
            <w:pPr>
              <w:ind w:right="-72"/>
              <w:contextualSpacing/>
              <w:jc w:val="right"/>
              <w:rPr>
                <w:rFonts w:ascii="Arial" w:hAnsi="Arial" w:cs="Arial"/>
                <w:snapToGrid w:val="0"/>
                <w:sz w:val="18"/>
                <w:szCs w:val="18"/>
                <w:cs/>
                <w:lang w:val="en-GB" w:eastAsia="th-TH"/>
              </w:rPr>
            </w:pPr>
          </w:p>
        </w:tc>
        <w:tc>
          <w:tcPr>
            <w:tcW w:w="1338" w:type="dxa"/>
            <w:tcBorders>
              <w:top w:val="nil"/>
              <w:left w:val="nil"/>
              <w:right w:val="nil"/>
            </w:tcBorders>
            <w:shd w:val="clear" w:color="auto" w:fill="auto"/>
          </w:tcPr>
          <w:p w14:paraId="0B75B72C" w14:textId="77777777" w:rsidR="00B74C34" w:rsidRPr="008B1C1C" w:rsidRDefault="00B74C34" w:rsidP="00BF132C">
            <w:pPr>
              <w:ind w:right="-72"/>
              <w:contextualSpacing/>
              <w:jc w:val="right"/>
              <w:rPr>
                <w:rFonts w:ascii="Arial" w:hAnsi="Arial" w:cs="Arial"/>
                <w:snapToGrid w:val="0"/>
                <w:sz w:val="18"/>
                <w:szCs w:val="18"/>
                <w:lang w:val="en-GB" w:eastAsia="th-TH"/>
              </w:rPr>
            </w:pPr>
          </w:p>
        </w:tc>
        <w:tc>
          <w:tcPr>
            <w:tcW w:w="1338" w:type="dxa"/>
            <w:tcBorders>
              <w:top w:val="nil"/>
              <w:left w:val="nil"/>
              <w:right w:val="nil"/>
            </w:tcBorders>
            <w:shd w:val="clear" w:color="auto" w:fill="auto"/>
          </w:tcPr>
          <w:p w14:paraId="3E00D346" w14:textId="77777777" w:rsidR="00B74C34" w:rsidRPr="008B1C1C" w:rsidRDefault="00B74C34" w:rsidP="00BF132C">
            <w:pPr>
              <w:ind w:right="-72"/>
              <w:contextualSpacing/>
              <w:jc w:val="right"/>
              <w:rPr>
                <w:rFonts w:ascii="Arial" w:hAnsi="Arial" w:cs="Arial"/>
                <w:snapToGrid w:val="0"/>
                <w:sz w:val="18"/>
                <w:szCs w:val="18"/>
                <w:cs/>
                <w:lang w:val="en-GB" w:eastAsia="th-TH"/>
              </w:rPr>
            </w:pPr>
          </w:p>
        </w:tc>
      </w:tr>
      <w:tr w:rsidR="00B74C34" w:rsidRPr="008B1C1C" w14:paraId="4E4434B8" w14:textId="77777777" w:rsidTr="004667BE">
        <w:trPr>
          <w:trHeight w:val="108"/>
        </w:trPr>
        <w:tc>
          <w:tcPr>
            <w:tcW w:w="4291" w:type="dxa"/>
            <w:tcBorders>
              <w:top w:val="nil"/>
              <w:left w:val="nil"/>
              <w:bottom w:val="nil"/>
              <w:right w:val="nil"/>
            </w:tcBorders>
          </w:tcPr>
          <w:p w14:paraId="200838D4" w14:textId="77777777" w:rsidR="00B74C34" w:rsidRPr="008B1C1C" w:rsidRDefault="00B74C34" w:rsidP="00BF132C">
            <w:pPr>
              <w:ind w:left="7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Properties for sale, net</w:t>
            </w:r>
          </w:p>
        </w:tc>
        <w:tc>
          <w:tcPr>
            <w:tcW w:w="1338" w:type="dxa"/>
            <w:tcBorders>
              <w:left w:val="nil"/>
              <w:bottom w:val="single" w:sz="4" w:space="0" w:color="auto"/>
              <w:right w:val="nil"/>
            </w:tcBorders>
            <w:shd w:val="clear" w:color="auto" w:fill="auto"/>
            <w:vAlign w:val="bottom"/>
          </w:tcPr>
          <w:p w14:paraId="7678DE93"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1</w:t>
            </w:r>
            <w:r w:rsidRPr="008B1C1C">
              <w:rPr>
                <w:rFonts w:ascii="Arial" w:hAnsi="Arial" w:cs="Arial"/>
                <w:snapToGrid w:val="0"/>
                <w:sz w:val="18"/>
                <w:szCs w:val="18"/>
                <w:cs/>
                <w:lang w:eastAsia="th-TH"/>
              </w:rPr>
              <w:t>,</w:t>
            </w:r>
            <w:r w:rsidRPr="008B1C1C">
              <w:rPr>
                <w:rFonts w:ascii="Arial" w:hAnsi="Arial" w:cs="Arial"/>
                <w:snapToGrid w:val="0"/>
                <w:sz w:val="18"/>
                <w:szCs w:val="18"/>
                <w:lang w:val="en-GB" w:eastAsia="th-TH"/>
              </w:rPr>
              <w:t>004</w:t>
            </w:r>
          </w:p>
        </w:tc>
        <w:tc>
          <w:tcPr>
            <w:tcW w:w="1338" w:type="dxa"/>
            <w:tcBorders>
              <w:left w:val="nil"/>
              <w:bottom w:val="single" w:sz="4" w:space="0" w:color="auto"/>
              <w:right w:val="nil"/>
            </w:tcBorders>
            <w:shd w:val="clear" w:color="auto" w:fill="auto"/>
          </w:tcPr>
          <w:p w14:paraId="15FFAB23"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268 </w:t>
            </w:r>
          </w:p>
        </w:tc>
        <w:tc>
          <w:tcPr>
            <w:tcW w:w="1338" w:type="dxa"/>
            <w:tcBorders>
              <w:left w:val="nil"/>
              <w:bottom w:val="single" w:sz="4" w:space="0" w:color="auto"/>
              <w:right w:val="nil"/>
            </w:tcBorders>
            <w:shd w:val="clear" w:color="auto" w:fill="auto"/>
          </w:tcPr>
          <w:p w14:paraId="0C550967" w14:textId="77777777" w:rsidR="00B74C34" w:rsidRPr="008B1C1C" w:rsidRDefault="00B74C34" w:rsidP="00BF132C">
            <w:pPr>
              <w:ind w:right="-72"/>
              <w:contextualSpacing/>
              <w:jc w:val="right"/>
              <w:rPr>
                <w:rFonts w:ascii="Arial" w:hAnsi="Arial" w:cs="Arial"/>
                <w:snapToGrid w:val="0"/>
                <w:sz w:val="18"/>
                <w:szCs w:val="18"/>
                <w:lang w:val="en-GB"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267</w:t>
            </w:r>
            <w:r w:rsidRPr="008B1C1C">
              <w:rPr>
                <w:rFonts w:ascii="Arial" w:hAnsi="Arial"/>
                <w:snapToGrid w:val="0"/>
                <w:sz w:val="18"/>
                <w:szCs w:val="18"/>
                <w:cs/>
                <w:lang w:eastAsia="th-TH"/>
              </w:rPr>
              <w:t>)</w:t>
            </w:r>
          </w:p>
        </w:tc>
        <w:tc>
          <w:tcPr>
            <w:tcW w:w="1338" w:type="dxa"/>
            <w:tcBorders>
              <w:left w:val="nil"/>
              <w:bottom w:val="single" w:sz="4" w:space="0" w:color="auto"/>
              <w:right w:val="nil"/>
            </w:tcBorders>
            <w:shd w:val="clear" w:color="auto" w:fill="auto"/>
          </w:tcPr>
          <w:p w14:paraId="355663EC" w14:textId="77777777" w:rsidR="00B74C34" w:rsidRPr="008B1C1C" w:rsidRDefault="00B74C34" w:rsidP="00BF132C">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1,005 </w:t>
            </w:r>
          </w:p>
        </w:tc>
      </w:tr>
    </w:tbl>
    <w:p w14:paraId="04535855" w14:textId="0C7055C7" w:rsidR="00B74C34" w:rsidRPr="008B1C1C" w:rsidRDefault="00B74C34" w:rsidP="00781DAD">
      <w:pPr>
        <w:jc w:val="both"/>
        <w:rPr>
          <w:rFonts w:ascii="Arial" w:eastAsia="Arial Unicode MS" w:hAnsi="Arial" w:cs="Arial"/>
          <w:color w:val="000000"/>
          <w:sz w:val="18"/>
          <w:szCs w:val="18"/>
          <w:lang w:val="en-US"/>
        </w:rPr>
      </w:pPr>
    </w:p>
    <w:p w14:paraId="5C65242C" w14:textId="3582FF6D" w:rsidR="001B2790" w:rsidRPr="008B1C1C" w:rsidRDefault="00B84E7D" w:rsidP="00A93EA0">
      <w:pPr>
        <w:jc w:val="both"/>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The Bank provides allowance for impairment of properties for sale by reference to appraisal value</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The Bank appraises or reviews the fair value of properties for sale annually in accordance with the Notifica</w:t>
      </w:r>
      <w:r w:rsidR="00B06938" w:rsidRPr="008B1C1C">
        <w:rPr>
          <w:rFonts w:ascii="Arial" w:eastAsia="Arial Unicode MS" w:hAnsi="Arial" w:cs="Arial"/>
          <w:color w:val="000000"/>
          <w:sz w:val="18"/>
          <w:szCs w:val="18"/>
          <w:lang w:val="en-US"/>
        </w:rPr>
        <w:t>tion of the Bank of Thailand</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However, the actual selling price may differ from the appraisal value</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 xml:space="preserve">In addition, the Bank is subjected to restrictions on the allowable </w:t>
      </w:r>
      <w:r w:rsidR="00361680" w:rsidRPr="008B1C1C">
        <w:rPr>
          <w:rFonts w:ascii="Arial" w:eastAsia="Arial Unicode MS" w:hAnsi="Arial" w:cs="Arial"/>
          <w:color w:val="000000"/>
          <w:sz w:val="18"/>
          <w:szCs w:val="18"/>
          <w:lang w:val="en-US"/>
        </w:rPr>
        <w:t>year</w:t>
      </w:r>
      <w:r w:rsidRPr="008B1C1C">
        <w:rPr>
          <w:rFonts w:ascii="Arial" w:eastAsia="Arial Unicode MS" w:hAnsi="Arial" w:cs="Arial"/>
          <w:color w:val="000000"/>
          <w:sz w:val="18"/>
          <w:szCs w:val="18"/>
          <w:lang w:val="en-US"/>
        </w:rPr>
        <w:t>s it may hold such properties, as stipulated by the Bank of Thailand</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 xml:space="preserve">If the Bank is unable to dispose of the properties within allowable </w:t>
      </w:r>
      <w:r w:rsidR="00361680" w:rsidRPr="008B1C1C">
        <w:rPr>
          <w:rFonts w:ascii="Arial" w:eastAsia="Arial Unicode MS" w:hAnsi="Arial" w:cs="Arial"/>
          <w:color w:val="000000"/>
          <w:sz w:val="18"/>
          <w:szCs w:val="18"/>
          <w:lang w:val="en-US"/>
        </w:rPr>
        <w:t>year</w:t>
      </w:r>
      <w:r w:rsidRPr="008B1C1C">
        <w:rPr>
          <w:rFonts w:ascii="Arial" w:eastAsia="Arial Unicode MS" w:hAnsi="Arial" w:cs="Arial"/>
          <w:color w:val="000000"/>
          <w:sz w:val="18"/>
          <w:szCs w:val="18"/>
          <w:lang w:val="en-US"/>
        </w:rPr>
        <w:t xml:space="preserve">s, the Bank has to set aside additional provision in accordance with </w:t>
      </w:r>
      <w:r w:rsidRPr="008B1C1C">
        <w:rPr>
          <w:rFonts w:ascii="Arial" w:eastAsia="Arial Unicode MS" w:hAnsi="Arial" w:cs="Arial"/>
          <w:color w:val="000000"/>
          <w:spacing w:val="-4"/>
          <w:sz w:val="18"/>
          <w:szCs w:val="18"/>
          <w:lang w:val="en-US"/>
        </w:rPr>
        <w:t>the Bank of Thailand guidelines</w:t>
      </w:r>
      <w:r w:rsidRPr="008B1C1C">
        <w:rPr>
          <w:rFonts w:ascii="Arial" w:eastAsia="Arial Unicode MS" w:hAnsi="Arial"/>
          <w:color w:val="000000"/>
          <w:spacing w:val="-4"/>
          <w:sz w:val="18"/>
          <w:szCs w:val="18"/>
          <w:cs/>
          <w:lang w:val="en-US"/>
        </w:rPr>
        <w:t xml:space="preserve">. </w:t>
      </w:r>
      <w:r w:rsidRPr="008B1C1C">
        <w:rPr>
          <w:rFonts w:ascii="Arial" w:eastAsia="Arial Unicode MS" w:hAnsi="Arial" w:cs="Arial"/>
          <w:color w:val="000000"/>
          <w:spacing w:val="-4"/>
          <w:sz w:val="18"/>
          <w:szCs w:val="18"/>
          <w:lang w:val="en-US"/>
        </w:rPr>
        <w:t>The Bank</w:t>
      </w:r>
      <w:r w:rsidRPr="008B1C1C">
        <w:rPr>
          <w:rFonts w:ascii="Arial" w:eastAsia="Arial Unicode MS" w:hAnsi="Arial"/>
          <w:color w:val="000000"/>
          <w:spacing w:val="-4"/>
          <w:sz w:val="18"/>
          <w:szCs w:val="18"/>
          <w:cs/>
          <w:lang w:val="en-US"/>
        </w:rPr>
        <w:t>’</w:t>
      </w:r>
      <w:r w:rsidRPr="008B1C1C">
        <w:rPr>
          <w:rFonts w:ascii="Arial" w:eastAsia="Arial Unicode MS" w:hAnsi="Arial" w:cs="Arial"/>
          <w:color w:val="000000"/>
          <w:spacing w:val="-4"/>
          <w:sz w:val="18"/>
          <w:szCs w:val="18"/>
          <w:lang w:val="en-US"/>
        </w:rPr>
        <w:t>s management believes that the carrying value of such properties is suitable</w:t>
      </w:r>
      <w:r w:rsidRPr="008B1C1C">
        <w:rPr>
          <w:rFonts w:ascii="Arial" w:eastAsia="Arial Unicode MS" w:hAnsi="Arial" w:cs="Arial"/>
          <w:color w:val="000000"/>
          <w:sz w:val="18"/>
          <w:szCs w:val="18"/>
          <w:lang w:val="en-US"/>
        </w:rPr>
        <w:t xml:space="preserve"> to the current situation and the current disposal plan of its properties for sale</w:t>
      </w:r>
      <w:r w:rsidRPr="008B1C1C">
        <w:rPr>
          <w:rFonts w:ascii="Arial" w:eastAsia="Arial Unicode MS" w:hAnsi="Arial"/>
          <w:color w:val="000000"/>
          <w:sz w:val="18"/>
          <w:szCs w:val="18"/>
          <w:cs/>
          <w:lang w:val="en-US"/>
        </w:rPr>
        <w:t>.</w:t>
      </w:r>
    </w:p>
    <w:p w14:paraId="2F2997E2" w14:textId="77777777" w:rsidR="00D82A0B" w:rsidRPr="008B1C1C" w:rsidRDefault="00D82A0B" w:rsidP="00A93EA0">
      <w:pPr>
        <w:jc w:val="both"/>
        <w:rPr>
          <w:rFonts w:ascii="Arial" w:eastAsia="Arial Unicode MS" w:hAnsi="Arial" w:cs="Arial"/>
          <w:color w:val="000000"/>
          <w:sz w:val="18"/>
          <w:szCs w:val="18"/>
          <w:lang w:val="en-US"/>
        </w:rPr>
      </w:pPr>
    </w:p>
    <w:p w14:paraId="69B48228" w14:textId="77777777" w:rsidR="00D82A0B" w:rsidRPr="008B1C1C" w:rsidRDefault="00D82A0B" w:rsidP="00A93EA0">
      <w:pPr>
        <w:jc w:val="both"/>
        <w:rPr>
          <w:rFonts w:ascii="Arial" w:eastAsia="Arial Unicode MS" w:hAnsi="Arial" w:cs="Arial"/>
          <w:color w:val="000000"/>
          <w:sz w:val="18"/>
          <w:szCs w:val="18"/>
          <w:lang w:val="en-US"/>
        </w:rPr>
      </w:pPr>
    </w:p>
    <w:p w14:paraId="4CF21631" w14:textId="77777777" w:rsidR="006C5F6A" w:rsidRPr="008B1C1C" w:rsidRDefault="006C5F6A" w:rsidP="00A93EA0">
      <w:pPr>
        <w:jc w:val="both"/>
        <w:rPr>
          <w:rFonts w:ascii="Arial" w:eastAsia="Arial Unicode MS" w:hAnsi="Arial" w:cs="Arial"/>
          <w:color w:val="000000"/>
          <w:sz w:val="18"/>
          <w:szCs w:val="18"/>
          <w:lang w:val="en-US"/>
        </w:rPr>
      </w:pPr>
    </w:p>
    <w:p w14:paraId="7E4A3196" w14:textId="77777777" w:rsidR="00612680" w:rsidRPr="008B1C1C" w:rsidRDefault="00612680" w:rsidP="0058163D">
      <w:pPr>
        <w:tabs>
          <w:tab w:val="left" w:pos="480"/>
          <w:tab w:val="decimal" w:pos="720"/>
        </w:tabs>
        <w:ind w:left="492" w:right="-101"/>
        <w:rPr>
          <w:rFonts w:ascii="Arial" w:eastAsia="Arial Unicode MS" w:hAnsi="Arial"/>
          <w:color w:val="000000"/>
          <w:sz w:val="18"/>
          <w:szCs w:val="18"/>
          <w:cs/>
          <w:lang w:val="en-GB"/>
        </w:rPr>
        <w:sectPr w:rsidR="00612680" w:rsidRPr="008B1C1C" w:rsidSect="00E00113">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9" w:header="709" w:footer="578" w:gutter="0"/>
          <w:pgNumType w:start="15"/>
          <w:cols w:space="720"/>
          <w:docGrid w:linePitch="299"/>
        </w:sectPr>
      </w:pPr>
    </w:p>
    <w:p w14:paraId="35C2C9CC" w14:textId="42BCA3A7" w:rsidR="00647FEF" w:rsidRPr="008B1C1C" w:rsidRDefault="00647FEF" w:rsidP="00C50D84">
      <w:pPr>
        <w:rPr>
          <w:rFonts w:ascii="Arial" w:hAnsi="Arial" w:cs="Arial"/>
          <w:color w:val="000000"/>
          <w:sz w:val="18"/>
          <w:szCs w:val="18"/>
          <w:lang w:val="en-GB"/>
        </w:rPr>
      </w:pPr>
    </w:p>
    <w:p w14:paraId="59DF1A5A" w14:textId="77777777" w:rsidR="000A6978" w:rsidRPr="008B1C1C" w:rsidRDefault="000A6978" w:rsidP="00C50D84">
      <w:pPr>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15390"/>
      </w:tblGrid>
      <w:tr w:rsidR="00647FEF" w:rsidRPr="008B1C1C" w14:paraId="66E8EF0D" w14:textId="77777777" w:rsidTr="00647FEF">
        <w:trPr>
          <w:trHeight w:val="386"/>
        </w:trPr>
        <w:tc>
          <w:tcPr>
            <w:tcW w:w="15390" w:type="dxa"/>
            <w:shd w:val="clear" w:color="auto" w:fill="FFA543"/>
            <w:vAlign w:val="center"/>
            <w:hideMark/>
          </w:tcPr>
          <w:p w14:paraId="0CC46F27" w14:textId="0B8FF056" w:rsidR="00647FEF" w:rsidRPr="008B1C1C" w:rsidRDefault="00647FEF" w:rsidP="00781DAD">
            <w:pPr>
              <w:pStyle w:val="Heading1"/>
              <w:spacing w:before="60" w:after="60"/>
              <w:ind w:left="432" w:hanging="432"/>
              <w:rPr>
                <w:rFonts w:ascii="Arial" w:hAnsi="Arial" w:cs="Arial"/>
                <w:szCs w:val="18"/>
                <w:cs/>
              </w:rPr>
            </w:pPr>
            <w:bookmarkStart w:id="655" w:name="_Toc48058380"/>
            <w:bookmarkStart w:id="656" w:name="_Toc63510643"/>
            <w:bookmarkStart w:id="657" w:name="_Toc159425551"/>
            <w:r w:rsidRPr="008B1C1C">
              <w:rPr>
                <w:rFonts w:ascii="Arial" w:hAnsi="Arial" w:cs="Arial"/>
                <w:szCs w:val="18"/>
                <w:cs/>
              </w:rPr>
              <w:t>1</w:t>
            </w:r>
            <w:r w:rsidR="000E4BA7" w:rsidRPr="008B1C1C">
              <w:rPr>
                <w:rFonts w:ascii="Arial" w:hAnsi="Arial" w:cs="Arial"/>
                <w:szCs w:val="18"/>
                <w:cs/>
              </w:rPr>
              <w:t>4</w:t>
            </w:r>
            <w:r w:rsidRPr="008B1C1C">
              <w:rPr>
                <w:rFonts w:ascii="Arial" w:hAnsi="Arial" w:cs="Arial"/>
                <w:szCs w:val="18"/>
                <w:cs/>
              </w:rPr>
              <w:tab/>
              <w:t>Premises and equipment, net</w:t>
            </w:r>
            <w:bookmarkEnd w:id="655"/>
            <w:bookmarkEnd w:id="656"/>
            <w:bookmarkEnd w:id="657"/>
          </w:p>
        </w:tc>
      </w:tr>
    </w:tbl>
    <w:p w14:paraId="1127B54B" w14:textId="77777777" w:rsidR="00A93EA0" w:rsidRPr="008B1C1C" w:rsidRDefault="00A93EA0" w:rsidP="00C50D84">
      <w:pPr>
        <w:rPr>
          <w:rFonts w:ascii="Arial" w:hAnsi="Arial" w:cs="Arial"/>
          <w:color w:val="000000"/>
          <w:sz w:val="18"/>
          <w:szCs w:val="18"/>
          <w:lang w:val="en-GB"/>
        </w:rPr>
      </w:pPr>
    </w:p>
    <w:tbl>
      <w:tblPr>
        <w:tblW w:w="15489" w:type="dxa"/>
        <w:tblLayout w:type="fixed"/>
        <w:tblLook w:val="0000" w:firstRow="0" w:lastRow="0" w:firstColumn="0" w:lastColumn="0" w:noHBand="0" w:noVBand="0"/>
      </w:tblPr>
      <w:tblGrid>
        <w:gridCol w:w="2448"/>
        <w:gridCol w:w="993"/>
        <w:gridCol w:w="992"/>
        <w:gridCol w:w="992"/>
        <w:gridCol w:w="992"/>
        <w:gridCol w:w="993"/>
        <w:gridCol w:w="992"/>
        <w:gridCol w:w="992"/>
        <w:gridCol w:w="992"/>
        <w:gridCol w:w="993"/>
        <w:gridCol w:w="992"/>
        <w:gridCol w:w="992"/>
        <w:gridCol w:w="992"/>
        <w:gridCol w:w="1134"/>
      </w:tblGrid>
      <w:tr w:rsidR="00ED61A2" w:rsidRPr="008B1C1C" w14:paraId="20BEB438" w14:textId="77777777" w:rsidTr="002170FC">
        <w:tc>
          <w:tcPr>
            <w:tcW w:w="2448" w:type="dxa"/>
            <w:vAlign w:val="bottom"/>
          </w:tcPr>
          <w:p w14:paraId="3B62C37B" w14:textId="77777777" w:rsidR="00ED61A2" w:rsidRPr="008B1C1C" w:rsidRDefault="00ED61A2" w:rsidP="00647FEF">
            <w:pPr>
              <w:ind w:right="-72"/>
              <w:rPr>
                <w:rFonts w:ascii="Arial" w:hAnsi="Arial" w:cs="Arial"/>
                <w:b/>
                <w:bCs/>
                <w:sz w:val="16"/>
                <w:szCs w:val="16"/>
                <w:cs/>
                <w:lang w:val="en-GB"/>
              </w:rPr>
            </w:pPr>
          </w:p>
        </w:tc>
        <w:tc>
          <w:tcPr>
            <w:tcW w:w="13041" w:type="dxa"/>
            <w:gridSpan w:val="13"/>
            <w:tcBorders>
              <w:top w:val="single" w:sz="4" w:space="0" w:color="auto"/>
              <w:bottom w:val="single" w:sz="4" w:space="0" w:color="auto"/>
            </w:tcBorders>
            <w:vAlign w:val="bottom"/>
          </w:tcPr>
          <w:p w14:paraId="56F2193A" w14:textId="159EBB90" w:rsidR="00ED61A2" w:rsidRPr="008B1C1C" w:rsidRDefault="00ED61A2" w:rsidP="00647FEF">
            <w:pPr>
              <w:ind w:right="-72"/>
              <w:jc w:val="center"/>
              <w:rPr>
                <w:rFonts w:ascii="Arial" w:hAnsi="Arial" w:cs="Arial"/>
                <w:b/>
                <w:bCs/>
                <w:sz w:val="16"/>
                <w:szCs w:val="16"/>
                <w:cs/>
              </w:rPr>
            </w:pPr>
            <w:r w:rsidRPr="008B1C1C">
              <w:rPr>
                <w:rFonts w:ascii="Arial" w:hAnsi="Arial" w:cs="Arial"/>
                <w:b/>
                <w:bCs/>
                <w:sz w:val="16"/>
                <w:szCs w:val="16"/>
                <w:lang w:val="en-GB"/>
              </w:rPr>
              <w:t>Consolidated</w:t>
            </w:r>
          </w:p>
        </w:tc>
      </w:tr>
      <w:tr w:rsidR="00ED61A2" w:rsidRPr="008B1C1C" w14:paraId="28E3EF5C" w14:textId="77777777" w:rsidTr="002170FC">
        <w:tc>
          <w:tcPr>
            <w:tcW w:w="2448" w:type="dxa"/>
            <w:vAlign w:val="bottom"/>
          </w:tcPr>
          <w:p w14:paraId="4F147C45" w14:textId="77777777" w:rsidR="00ED61A2" w:rsidRPr="008B1C1C" w:rsidRDefault="00ED61A2" w:rsidP="00647FEF">
            <w:pPr>
              <w:ind w:right="-72"/>
              <w:rPr>
                <w:rFonts w:ascii="Arial" w:hAnsi="Arial" w:cs="Arial"/>
                <w:b/>
                <w:bCs/>
                <w:sz w:val="16"/>
                <w:szCs w:val="16"/>
                <w:cs/>
                <w:lang w:val="en-GB"/>
              </w:rPr>
            </w:pPr>
          </w:p>
        </w:tc>
        <w:tc>
          <w:tcPr>
            <w:tcW w:w="5954" w:type="dxa"/>
            <w:gridSpan w:val="6"/>
            <w:tcBorders>
              <w:top w:val="single" w:sz="4" w:space="0" w:color="auto"/>
              <w:bottom w:val="single" w:sz="4" w:space="0" w:color="auto"/>
            </w:tcBorders>
            <w:vAlign w:val="bottom"/>
          </w:tcPr>
          <w:p w14:paraId="5FF0382F" w14:textId="77777777" w:rsidR="00ED61A2" w:rsidRPr="008B1C1C" w:rsidRDefault="00ED61A2" w:rsidP="00647FEF">
            <w:pPr>
              <w:ind w:right="-72"/>
              <w:jc w:val="center"/>
              <w:rPr>
                <w:rFonts w:ascii="Arial" w:hAnsi="Arial" w:cs="Arial"/>
                <w:b/>
                <w:bCs/>
                <w:sz w:val="16"/>
                <w:szCs w:val="16"/>
                <w:cs/>
                <w:lang w:val="en-GB"/>
              </w:rPr>
            </w:pPr>
            <w:r w:rsidRPr="008B1C1C">
              <w:rPr>
                <w:rFonts w:ascii="Arial" w:hAnsi="Arial" w:cs="Arial"/>
                <w:b/>
                <w:bCs/>
                <w:sz w:val="16"/>
                <w:szCs w:val="16"/>
                <w:cs/>
              </w:rPr>
              <w:t>Cost</w:t>
            </w:r>
            <w:r w:rsidRPr="008B1C1C">
              <w:rPr>
                <w:rFonts w:ascii="Arial" w:hAnsi="Arial"/>
                <w:b/>
                <w:bCs/>
                <w:sz w:val="16"/>
                <w:szCs w:val="16"/>
                <w:cs/>
                <w:lang w:val="en-GB"/>
              </w:rPr>
              <w:t>/</w:t>
            </w:r>
            <w:r w:rsidRPr="008B1C1C">
              <w:rPr>
                <w:rFonts w:ascii="Arial" w:hAnsi="Arial" w:cs="Arial"/>
                <w:b/>
                <w:bCs/>
                <w:sz w:val="16"/>
                <w:szCs w:val="16"/>
                <w:lang w:val="en-GB"/>
              </w:rPr>
              <w:t>appraisal value</w:t>
            </w:r>
          </w:p>
        </w:tc>
        <w:tc>
          <w:tcPr>
            <w:tcW w:w="5953" w:type="dxa"/>
            <w:gridSpan w:val="6"/>
            <w:tcBorders>
              <w:top w:val="single" w:sz="4" w:space="0" w:color="auto"/>
              <w:bottom w:val="single" w:sz="4" w:space="0" w:color="auto"/>
            </w:tcBorders>
            <w:vAlign w:val="bottom"/>
          </w:tcPr>
          <w:p w14:paraId="1DA84A1A" w14:textId="3BFB3381" w:rsidR="00ED61A2" w:rsidRPr="008B1C1C" w:rsidRDefault="00ED61A2" w:rsidP="00647FEF">
            <w:pPr>
              <w:ind w:left="-17" w:right="-72"/>
              <w:jc w:val="center"/>
              <w:rPr>
                <w:rFonts w:ascii="Arial" w:hAnsi="Arial" w:cs="Arial"/>
                <w:b/>
                <w:bCs/>
                <w:sz w:val="16"/>
                <w:szCs w:val="16"/>
                <w:cs/>
              </w:rPr>
            </w:pPr>
            <w:r w:rsidRPr="008B1C1C">
              <w:rPr>
                <w:rFonts w:ascii="Arial" w:hAnsi="Arial" w:cs="Arial"/>
                <w:b/>
                <w:bCs/>
                <w:sz w:val="16"/>
                <w:szCs w:val="16"/>
                <w:cs/>
              </w:rPr>
              <w:t>Accumulated depreciation</w:t>
            </w:r>
          </w:p>
        </w:tc>
        <w:tc>
          <w:tcPr>
            <w:tcW w:w="1134" w:type="dxa"/>
            <w:tcBorders>
              <w:top w:val="single" w:sz="4" w:space="0" w:color="auto"/>
            </w:tcBorders>
            <w:vAlign w:val="bottom"/>
          </w:tcPr>
          <w:p w14:paraId="5C2F97EB" w14:textId="77777777" w:rsidR="00ED61A2" w:rsidRPr="008B1C1C" w:rsidRDefault="00ED61A2" w:rsidP="00647FEF">
            <w:pPr>
              <w:ind w:right="-72"/>
              <w:jc w:val="right"/>
              <w:rPr>
                <w:rFonts w:ascii="Arial" w:hAnsi="Arial" w:cs="Arial"/>
                <w:b/>
                <w:bCs/>
                <w:sz w:val="16"/>
                <w:szCs w:val="16"/>
                <w:lang w:val="en-GB"/>
              </w:rPr>
            </w:pPr>
          </w:p>
        </w:tc>
      </w:tr>
      <w:tr w:rsidR="00ED61A2" w:rsidRPr="008B1C1C" w14:paraId="5C1F67F4" w14:textId="77777777" w:rsidTr="00574C51">
        <w:tc>
          <w:tcPr>
            <w:tcW w:w="2448" w:type="dxa"/>
            <w:vAlign w:val="bottom"/>
          </w:tcPr>
          <w:p w14:paraId="4B625FDB" w14:textId="77777777" w:rsidR="00ED61A2" w:rsidRPr="008B1C1C" w:rsidRDefault="00ED61A2" w:rsidP="00581AD4">
            <w:pPr>
              <w:ind w:right="-72"/>
              <w:rPr>
                <w:rFonts w:ascii="Arial" w:hAnsi="Arial" w:cs="Arial"/>
                <w:b/>
                <w:bCs/>
                <w:sz w:val="16"/>
                <w:szCs w:val="16"/>
                <w:cs/>
                <w:lang w:val="en-GB"/>
              </w:rPr>
            </w:pPr>
          </w:p>
        </w:tc>
        <w:tc>
          <w:tcPr>
            <w:tcW w:w="993" w:type="dxa"/>
            <w:tcBorders>
              <w:top w:val="single" w:sz="4" w:space="0" w:color="auto"/>
            </w:tcBorders>
            <w:vAlign w:val="bottom"/>
          </w:tcPr>
          <w:p w14:paraId="180440AF" w14:textId="59B47B91" w:rsidR="00ED61A2" w:rsidRPr="008B1C1C" w:rsidRDefault="00ED61A2" w:rsidP="00581AD4">
            <w:pPr>
              <w:ind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992" w:type="dxa"/>
            <w:tcBorders>
              <w:top w:val="single" w:sz="4" w:space="0" w:color="auto"/>
            </w:tcBorders>
            <w:vAlign w:val="bottom"/>
          </w:tcPr>
          <w:p w14:paraId="7632312B" w14:textId="77777777" w:rsidR="00ED61A2" w:rsidRPr="008B1C1C" w:rsidRDefault="00ED61A2" w:rsidP="00581AD4">
            <w:pPr>
              <w:ind w:right="-72"/>
              <w:jc w:val="center"/>
              <w:rPr>
                <w:rFonts w:ascii="Arial" w:hAnsi="Arial" w:cs="Arial"/>
                <w:b/>
                <w:bCs/>
                <w:sz w:val="16"/>
                <w:szCs w:val="16"/>
                <w:cs/>
              </w:rPr>
            </w:pPr>
          </w:p>
        </w:tc>
        <w:tc>
          <w:tcPr>
            <w:tcW w:w="992" w:type="dxa"/>
            <w:tcBorders>
              <w:top w:val="single" w:sz="4" w:space="0" w:color="auto"/>
            </w:tcBorders>
            <w:vAlign w:val="bottom"/>
          </w:tcPr>
          <w:p w14:paraId="7E953647" w14:textId="77777777" w:rsidR="00ED61A2" w:rsidRPr="008B1C1C" w:rsidRDefault="00ED61A2" w:rsidP="00581AD4">
            <w:pPr>
              <w:ind w:right="-72"/>
              <w:jc w:val="right"/>
              <w:rPr>
                <w:rFonts w:ascii="Arial" w:hAnsi="Arial" w:cs="Arial"/>
                <w:b/>
                <w:bCs/>
                <w:spacing w:val="-4"/>
                <w:sz w:val="16"/>
                <w:szCs w:val="16"/>
                <w:lang w:val="en-US"/>
              </w:rPr>
            </w:pPr>
          </w:p>
        </w:tc>
        <w:tc>
          <w:tcPr>
            <w:tcW w:w="992" w:type="dxa"/>
            <w:tcBorders>
              <w:top w:val="single" w:sz="4" w:space="0" w:color="auto"/>
            </w:tcBorders>
            <w:vAlign w:val="bottom"/>
          </w:tcPr>
          <w:p w14:paraId="3D504525" w14:textId="0B514EF3" w:rsidR="00ED61A2" w:rsidRPr="008B1C1C" w:rsidRDefault="00ED61A2" w:rsidP="00581AD4">
            <w:pPr>
              <w:ind w:right="-72"/>
              <w:jc w:val="right"/>
              <w:rPr>
                <w:rFonts w:ascii="Arial" w:hAnsi="Arial" w:cs="Arial"/>
                <w:b/>
                <w:bCs/>
                <w:sz w:val="16"/>
                <w:szCs w:val="16"/>
                <w:cs/>
              </w:rPr>
            </w:pPr>
            <w:r w:rsidRPr="008B1C1C">
              <w:rPr>
                <w:rFonts w:ascii="Arial" w:hAnsi="Arial" w:cs="Arial"/>
                <w:b/>
                <w:bCs/>
                <w:spacing w:val="-4"/>
                <w:sz w:val="16"/>
                <w:szCs w:val="16"/>
                <w:lang w:val="en-US"/>
              </w:rPr>
              <w:t>Transfer to</w:t>
            </w:r>
          </w:p>
        </w:tc>
        <w:tc>
          <w:tcPr>
            <w:tcW w:w="993" w:type="dxa"/>
            <w:tcBorders>
              <w:top w:val="single" w:sz="4" w:space="0" w:color="auto"/>
            </w:tcBorders>
            <w:vAlign w:val="bottom"/>
          </w:tcPr>
          <w:p w14:paraId="4B795FF4" w14:textId="77777777" w:rsidR="00ED61A2" w:rsidRPr="008B1C1C" w:rsidRDefault="00ED61A2" w:rsidP="00581AD4">
            <w:pPr>
              <w:ind w:right="-72"/>
              <w:jc w:val="center"/>
              <w:rPr>
                <w:rFonts w:ascii="Arial" w:hAnsi="Arial" w:cs="Arial"/>
                <w:b/>
                <w:bCs/>
                <w:sz w:val="16"/>
                <w:szCs w:val="16"/>
                <w:cs/>
              </w:rPr>
            </w:pPr>
          </w:p>
        </w:tc>
        <w:tc>
          <w:tcPr>
            <w:tcW w:w="992" w:type="dxa"/>
            <w:tcBorders>
              <w:top w:val="single" w:sz="4" w:space="0" w:color="auto"/>
            </w:tcBorders>
            <w:vAlign w:val="bottom"/>
          </w:tcPr>
          <w:p w14:paraId="0A62E05F" w14:textId="5F659FAF" w:rsidR="00ED61A2" w:rsidRPr="008B1C1C" w:rsidRDefault="00ED61A2" w:rsidP="00ED61A2">
            <w:pPr>
              <w:ind w:left="-107"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992" w:type="dxa"/>
            <w:tcBorders>
              <w:top w:val="single" w:sz="4" w:space="0" w:color="auto"/>
            </w:tcBorders>
            <w:vAlign w:val="bottom"/>
          </w:tcPr>
          <w:p w14:paraId="0E464FFE" w14:textId="55361C31" w:rsidR="00ED61A2" w:rsidRPr="008B1C1C" w:rsidRDefault="00ED61A2" w:rsidP="00581AD4">
            <w:pPr>
              <w:ind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992" w:type="dxa"/>
            <w:vAlign w:val="bottom"/>
          </w:tcPr>
          <w:p w14:paraId="3A776E95" w14:textId="0DD1B73C" w:rsidR="00ED61A2" w:rsidRPr="008B1C1C" w:rsidRDefault="00ED61A2" w:rsidP="00ED61A2">
            <w:pPr>
              <w:ind w:right="-250"/>
              <w:jc w:val="center"/>
              <w:rPr>
                <w:rFonts w:ascii="Arial" w:hAnsi="Arial" w:cs="Arial"/>
                <w:b/>
                <w:bCs/>
                <w:sz w:val="16"/>
                <w:szCs w:val="16"/>
                <w:cs/>
              </w:rPr>
            </w:pPr>
          </w:p>
        </w:tc>
        <w:tc>
          <w:tcPr>
            <w:tcW w:w="993" w:type="dxa"/>
            <w:shd w:val="clear" w:color="auto" w:fill="auto"/>
            <w:vAlign w:val="bottom"/>
          </w:tcPr>
          <w:p w14:paraId="5F44680A" w14:textId="77777777" w:rsidR="00ED61A2" w:rsidRPr="008B1C1C" w:rsidRDefault="00ED61A2" w:rsidP="00581AD4">
            <w:pPr>
              <w:ind w:right="-72"/>
              <w:jc w:val="right"/>
              <w:rPr>
                <w:rFonts w:ascii="Arial" w:hAnsi="Arial" w:cs="Arial"/>
                <w:b/>
                <w:bCs/>
                <w:spacing w:val="-4"/>
                <w:sz w:val="16"/>
                <w:szCs w:val="16"/>
                <w:lang w:val="en-US"/>
              </w:rPr>
            </w:pPr>
          </w:p>
        </w:tc>
        <w:tc>
          <w:tcPr>
            <w:tcW w:w="992" w:type="dxa"/>
            <w:tcBorders>
              <w:top w:val="single" w:sz="4" w:space="0" w:color="auto"/>
            </w:tcBorders>
            <w:vAlign w:val="bottom"/>
          </w:tcPr>
          <w:p w14:paraId="12DA2385" w14:textId="54D3DFFA" w:rsidR="00ED61A2" w:rsidRPr="008B1C1C" w:rsidRDefault="00ED61A2" w:rsidP="00581AD4">
            <w:pPr>
              <w:ind w:right="-72"/>
              <w:jc w:val="right"/>
              <w:rPr>
                <w:rFonts w:ascii="Arial" w:hAnsi="Arial" w:cs="Arial"/>
                <w:b/>
                <w:bCs/>
                <w:sz w:val="16"/>
                <w:szCs w:val="16"/>
                <w:cs/>
              </w:rPr>
            </w:pPr>
            <w:r w:rsidRPr="008B1C1C">
              <w:rPr>
                <w:rFonts w:ascii="Arial" w:hAnsi="Arial" w:cs="Arial"/>
                <w:b/>
                <w:bCs/>
                <w:spacing w:val="-4"/>
                <w:sz w:val="16"/>
                <w:szCs w:val="16"/>
                <w:lang w:val="en-US"/>
              </w:rPr>
              <w:t>Transfer to</w:t>
            </w:r>
          </w:p>
        </w:tc>
        <w:tc>
          <w:tcPr>
            <w:tcW w:w="992" w:type="dxa"/>
            <w:tcBorders>
              <w:top w:val="single" w:sz="4" w:space="0" w:color="auto"/>
            </w:tcBorders>
            <w:vAlign w:val="bottom"/>
          </w:tcPr>
          <w:p w14:paraId="5591738A" w14:textId="77777777" w:rsidR="00ED61A2" w:rsidRPr="008B1C1C" w:rsidRDefault="00ED61A2" w:rsidP="00581AD4">
            <w:pPr>
              <w:ind w:right="-72"/>
              <w:jc w:val="center"/>
              <w:rPr>
                <w:rFonts w:ascii="Arial" w:hAnsi="Arial" w:cs="Arial"/>
                <w:b/>
                <w:bCs/>
                <w:sz w:val="16"/>
                <w:szCs w:val="16"/>
                <w:cs/>
              </w:rPr>
            </w:pPr>
          </w:p>
        </w:tc>
        <w:tc>
          <w:tcPr>
            <w:tcW w:w="992" w:type="dxa"/>
            <w:tcBorders>
              <w:top w:val="single" w:sz="4" w:space="0" w:color="auto"/>
            </w:tcBorders>
            <w:vAlign w:val="bottom"/>
          </w:tcPr>
          <w:p w14:paraId="480A6740" w14:textId="5FDBBB3B" w:rsidR="00ED61A2" w:rsidRPr="008B1C1C" w:rsidRDefault="00ED61A2" w:rsidP="00581AD4">
            <w:pPr>
              <w:ind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1134" w:type="dxa"/>
            <w:vAlign w:val="bottom"/>
          </w:tcPr>
          <w:p w14:paraId="5227CE3A" w14:textId="77777777" w:rsidR="00ED61A2" w:rsidRPr="008B1C1C" w:rsidRDefault="00ED61A2" w:rsidP="00581AD4">
            <w:pPr>
              <w:ind w:right="-72"/>
              <w:jc w:val="right"/>
              <w:rPr>
                <w:rFonts w:ascii="Arial" w:hAnsi="Arial" w:cs="Arial"/>
                <w:b/>
                <w:bCs/>
                <w:sz w:val="16"/>
                <w:szCs w:val="16"/>
                <w:lang w:val="en-GB"/>
              </w:rPr>
            </w:pPr>
          </w:p>
        </w:tc>
      </w:tr>
      <w:tr w:rsidR="00A25E86" w:rsidRPr="008B1C1C" w14:paraId="33B20882" w14:textId="77777777" w:rsidTr="00574C51">
        <w:tc>
          <w:tcPr>
            <w:tcW w:w="2448" w:type="dxa"/>
            <w:vAlign w:val="bottom"/>
          </w:tcPr>
          <w:p w14:paraId="3BE3D029" w14:textId="77777777" w:rsidR="00A25E86" w:rsidRPr="008B1C1C" w:rsidRDefault="00A25E86" w:rsidP="00A25E86">
            <w:pPr>
              <w:ind w:right="-72"/>
              <w:rPr>
                <w:rFonts w:ascii="Arial" w:hAnsi="Arial" w:cs="Arial"/>
                <w:b/>
                <w:bCs/>
                <w:sz w:val="16"/>
                <w:szCs w:val="16"/>
                <w:cs/>
              </w:rPr>
            </w:pPr>
          </w:p>
        </w:tc>
        <w:tc>
          <w:tcPr>
            <w:tcW w:w="993" w:type="dxa"/>
            <w:vAlign w:val="bottom"/>
          </w:tcPr>
          <w:p w14:paraId="2DB58A8A" w14:textId="2E9C5A7E"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z w:val="16"/>
                <w:szCs w:val="16"/>
                <w:lang w:val="en-GB"/>
              </w:rPr>
              <w:t>1 January</w:t>
            </w:r>
          </w:p>
        </w:tc>
        <w:tc>
          <w:tcPr>
            <w:tcW w:w="992" w:type="dxa"/>
            <w:vAlign w:val="bottom"/>
          </w:tcPr>
          <w:p w14:paraId="28909B36" w14:textId="77777777" w:rsidR="00A25E86" w:rsidRPr="008B1C1C" w:rsidRDefault="00A25E86" w:rsidP="00A25E86">
            <w:pPr>
              <w:ind w:right="-72"/>
              <w:jc w:val="right"/>
              <w:rPr>
                <w:rFonts w:ascii="Arial" w:hAnsi="Arial" w:cs="Arial"/>
                <w:b/>
                <w:bCs/>
                <w:sz w:val="16"/>
                <w:szCs w:val="16"/>
                <w:cs/>
              </w:rPr>
            </w:pPr>
          </w:p>
        </w:tc>
        <w:tc>
          <w:tcPr>
            <w:tcW w:w="992" w:type="dxa"/>
            <w:vAlign w:val="bottom"/>
          </w:tcPr>
          <w:p w14:paraId="4E9F409B" w14:textId="596E0886" w:rsidR="00A25E86" w:rsidRPr="008B1C1C" w:rsidRDefault="00A25E86" w:rsidP="00A25E86">
            <w:pPr>
              <w:ind w:right="-72"/>
              <w:jc w:val="right"/>
              <w:rPr>
                <w:rFonts w:ascii="Arial" w:hAnsi="Arial" w:cs="Arial"/>
                <w:b/>
                <w:bCs/>
                <w:spacing w:val="-4"/>
                <w:sz w:val="16"/>
                <w:szCs w:val="16"/>
                <w:lang w:val="en-US"/>
              </w:rPr>
            </w:pPr>
            <w:r w:rsidRPr="008B1C1C">
              <w:rPr>
                <w:rFonts w:ascii="Arial" w:hAnsi="Arial" w:cs="Arial"/>
                <w:b/>
                <w:bCs/>
                <w:spacing w:val="-4"/>
                <w:sz w:val="16"/>
                <w:szCs w:val="16"/>
                <w:lang w:val="en-US"/>
              </w:rPr>
              <w:t>Transfer</w:t>
            </w:r>
          </w:p>
        </w:tc>
        <w:tc>
          <w:tcPr>
            <w:tcW w:w="992" w:type="dxa"/>
            <w:vAlign w:val="bottom"/>
          </w:tcPr>
          <w:p w14:paraId="4E7E59EB" w14:textId="26ECCD6F" w:rsidR="00A25E86" w:rsidRPr="008B1C1C" w:rsidRDefault="00A25E86" w:rsidP="00A25E86">
            <w:pPr>
              <w:ind w:right="-72"/>
              <w:jc w:val="right"/>
              <w:rPr>
                <w:rFonts w:ascii="Arial" w:hAnsi="Arial" w:cs="Arial"/>
                <w:b/>
                <w:bCs/>
                <w:sz w:val="16"/>
                <w:szCs w:val="16"/>
                <w:cs/>
              </w:rPr>
            </w:pPr>
            <w:r w:rsidRPr="008B1C1C">
              <w:rPr>
                <w:rFonts w:ascii="Arial" w:hAnsi="Arial" w:cs="Arial"/>
                <w:b/>
                <w:bCs/>
                <w:spacing w:val="-4"/>
                <w:sz w:val="16"/>
                <w:szCs w:val="16"/>
                <w:lang w:val="en-US"/>
              </w:rPr>
              <w:t xml:space="preserve">other </w:t>
            </w:r>
          </w:p>
        </w:tc>
        <w:tc>
          <w:tcPr>
            <w:tcW w:w="993" w:type="dxa"/>
            <w:vAlign w:val="bottom"/>
          </w:tcPr>
          <w:p w14:paraId="604C5D84" w14:textId="15FE2995" w:rsidR="00A25E86" w:rsidRPr="008B1C1C" w:rsidRDefault="00A25E86" w:rsidP="00A25E86">
            <w:pPr>
              <w:ind w:right="-72"/>
              <w:jc w:val="right"/>
              <w:rPr>
                <w:rFonts w:ascii="Arial" w:hAnsi="Arial" w:cs="Arial"/>
                <w:b/>
                <w:bCs/>
                <w:sz w:val="16"/>
                <w:szCs w:val="16"/>
                <w:cs/>
              </w:rPr>
            </w:pPr>
            <w:r w:rsidRPr="008B1C1C">
              <w:rPr>
                <w:rFonts w:ascii="Arial" w:hAnsi="Arial" w:cs="Arial"/>
                <w:b/>
                <w:bCs/>
                <w:sz w:val="16"/>
                <w:szCs w:val="16"/>
                <w:cs/>
              </w:rPr>
              <w:t>Disposals</w:t>
            </w:r>
            <w:r w:rsidRPr="008B1C1C">
              <w:rPr>
                <w:rFonts w:ascii="Arial" w:hAnsi="Arial"/>
                <w:b/>
                <w:bCs/>
                <w:sz w:val="16"/>
                <w:szCs w:val="16"/>
                <w:cs/>
                <w:lang w:val="en-GB"/>
              </w:rPr>
              <w:t>/</w:t>
            </w:r>
          </w:p>
        </w:tc>
        <w:tc>
          <w:tcPr>
            <w:tcW w:w="992" w:type="dxa"/>
            <w:vAlign w:val="bottom"/>
          </w:tcPr>
          <w:p w14:paraId="6CAC864A" w14:textId="602F5BEC" w:rsidR="00A25E86" w:rsidRPr="008B1C1C" w:rsidRDefault="00A25E86" w:rsidP="00A25E86">
            <w:pPr>
              <w:ind w:left="-127" w:right="-72"/>
              <w:jc w:val="right"/>
              <w:rPr>
                <w:rFonts w:ascii="Arial" w:hAnsi="Arial" w:cs="Arial"/>
                <w:b/>
                <w:bCs/>
                <w:spacing w:val="-6"/>
                <w:sz w:val="16"/>
                <w:szCs w:val="16"/>
                <w:lang w:val="en-GB"/>
              </w:rPr>
            </w:pPr>
            <w:r w:rsidRPr="008B1C1C">
              <w:rPr>
                <w:rFonts w:ascii="Arial" w:hAnsi="Arial" w:cs="Arial"/>
                <w:b/>
                <w:bCs/>
                <w:spacing w:val="-4"/>
                <w:sz w:val="16"/>
                <w:szCs w:val="16"/>
                <w:lang w:val="en-GB"/>
              </w:rPr>
              <w:t>31</w:t>
            </w:r>
            <w:r w:rsidRPr="008B1C1C">
              <w:rPr>
                <w:rFonts w:ascii="Arial" w:hAnsi="Arial"/>
                <w:b/>
                <w:bCs/>
                <w:spacing w:val="-4"/>
                <w:sz w:val="16"/>
                <w:szCs w:val="16"/>
                <w:cs/>
                <w:lang w:val="en-GB"/>
              </w:rPr>
              <w:t xml:space="preserve"> </w:t>
            </w:r>
            <w:r w:rsidRPr="008B1C1C">
              <w:rPr>
                <w:rFonts w:ascii="Arial" w:hAnsi="Arial" w:cs="Arial"/>
                <w:b/>
                <w:bCs/>
                <w:spacing w:val="-4"/>
                <w:sz w:val="16"/>
                <w:szCs w:val="16"/>
                <w:lang w:val="en-GB"/>
              </w:rPr>
              <w:t>December</w:t>
            </w:r>
          </w:p>
        </w:tc>
        <w:tc>
          <w:tcPr>
            <w:tcW w:w="992" w:type="dxa"/>
            <w:vAlign w:val="bottom"/>
          </w:tcPr>
          <w:p w14:paraId="31A8AFF5" w14:textId="3704AB67"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z w:val="16"/>
                <w:szCs w:val="16"/>
                <w:lang w:val="en-GB"/>
              </w:rPr>
              <w:t>1 January</w:t>
            </w:r>
          </w:p>
        </w:tc>
        <w:tc>
          <w:tcPr>
            <w:tcW w:w="992" w:type="dxa"/>
            <w:vAlign w:val="bottom"/>
          </w:tcPr>
          <w:p w14:paraId="2F731336" w14:textId="416F418D" w:rsidR="00A25E86" w:rsidRPr="008B1C1C" w:rsidRDefault="00A25E86" w:rsidP="00A25E86">
            <w:pPr>
              <w:ind w:right="-72"/>
              <w:jc w:val="right"/>
              <w:rPr>
                <w:rFonts w:ascii="Arial" w:hAnsi="Arial" w:cs="Arial"/>
                <w:b/>
                <w:bCs/>
                <w:sz w:val="16"/>
                <w:szCs w:val="16"/>
                <w:cs/>
              </w:rPr>
            </w:pPr>
          </w:p>
        </w:tc>
        <w:tc>
          <w:tcPr>
            <w:tcW w:w="993" w:type="dxa"/>
            <w:shd w:val="clear" w:color="auto" w:fill="auto"/>
            <w:vAlign w:val="bottom"/>
          </w:tcPr>
          <w:p w14:paraId="772583D3" w14:textId="7F86408C" w:rsidR="00A25E86" w:rsidRPr="008B1C1C" w:rsidRDefault="00A25E86" w:rsidP="00A25E86">
            <w:pPr>
              <w:ind w:right="-72"/>
              <w:jc w:val="right"/>
              <w:rPr>
                <w:rFonts w:ascii="Arial" w:hAnsi="Arial" w:cs="Arial"/>
                <w:b/>
                <w:bCs/>
                <w:spacing w:val="-4"/>
                <w:sz w:val="16"/>
                <w:szCs w:val="16"/>
                <w:lang w:val="en-US"/>
              </w:rPr>
            </w:pPr>
            <w:r w:rsidRPr="008B1C1C">
              <w:rPr>
                <w:rFonts w:ascii="Arial" w:hAnsi="Arial" w:cs="Arial"/>
                <w:b/>
                <w:bCs/>
                <w:spacing w:val="-4"/>
                <w:sz w:val="16"/>
                <w:szCs w:val="16"/>
                <w:lang w:val="en-US"/>
              </w:rPr>
              <w:t>Transfer</w:t>
            </w:r>
          </w:p>
        </w:tc>
        <w:tc>
          <w:tcPr>
            <w:tcW w:w="992" w:type="dxa"/>
            <w:vAlign w:val="bottom"/>
          </w:tcPr>
          <w:p w14:paraId="6CB4C3D9" w14:textId="254D7D0F" w:rsidR="00A25E86" w:rsidRPr="008B1C1C" w:rsidRDefault="00A25E86" w:rsidP="00A25E86">
            <w:pPr>
              <w:ind w:right="-72"/>
              <w:jc w:val="right"/>
              <w:rPr>
                <w:rFonts w:ascii="Arial" w:hAnsi="Arial" w:cs="Arial"/>
                <w:b/>
                <w:bCs/>
                <w:sz w:val="16"/>
                <w:szCs w:val="16"/>
                <w:cs/>
              </w:rPr>
            </w:pPr>
            <w:r w:rsidRPr="008B1C1C">
              <w:rPr>
                <w:rFonts w:ascii="Arial" w:hAnsi="Arial" w:cs="Arial"/>
                <w:b/>
                <w:bCs/>
                <w:spacing w:val="-4"/>
                <w:sz w:val="16"/>
                <w:szCs w:val="16"/>
                <w:lang w:val="en-US"/>
              </w:rPr>
              <w:t xml:space="preserve">other </w:t>
            </w:r>
          </w:p>
        </w:tc>
        <w:tc>
          <w:tcPr>
            <w:tcW w:w="992" w:type="dxa"/>
            <w:vAlign w:val="bottom"/>
          </w:tcPr>
          <w:p w14:paraId="6DCA55BD" w14:textId="253D8D97" w:rsidR="00A25E86" w:rsidRPr="008B1C1C" w:rsidRDefault="00A25E86" w:rsidP="00A25E86">
            <w:pPr>
              <w:ind w:right="-72"/>
              <w:jc w:val="right"/>
              <w:rPr>
                <w:rFonts w:ascii="Arial" w:hAnsi="Arial" w:cs="Arial"/>
                <w:b/>
                <w:bCs/>
                <w:sz w:val="16"/>
                <w:szCs w:val="16"/>
                <w:cs/>
                <w:lang w:val="en-US"/>
              </w:rPr>
            </w:pPr>
            <w:r w:rsidRPr="008B1C1C">
              <w:rPr>
                <w:rFonts w:ascii="Arial" w:hAnsi="Arial" w:cs="Arial"/>
                <w:b/>
                <w:bCs/>
                <w:sz w:val="16"/>
                <w:szCs w:val="16"/>
                <w:cs/>
              </w:rPr>
              <w:t>Disposals</w:t>
            </w:r>
            <w:r w:rsidRPr="008B1C1C">
              <w:rPr>
                <w:rFonts w:ascii="Arial" w:hAnsi="Arial"/>
                <w:b/>
                <w:bCs/>
                <w:sz w:val="16"/>
                <w:szCs w:val="16"/>
                <w:cs/>
                <w:lang w:val="en-GB"/>
              </w:rPr>
              <w:t>/</w:t>
            </w:r>
          </w:p>
        </w:tc>
        <w:tc>
          <w:tcPr>
            <w:tcW w:w="992" w:type="dxa"/>
            <w:vAlign w:val="bottom"/>
          </w:tcPr>
          <w:p w14:paraId="064821E2" w14:textId="430BFA65" w:rsidR="00A25E86" w:rsidRPr="008B1C1C" w:rsidRDefault="00A25E86" w:rsidP="00A25E86">
            <w:pPr>
              <w:ind w:left="-131" w:right="-72"/>
              <w:jc w:val="right"/>
              <w:rPr>
                <w:rFonts w:ascii="Arial" w:hAnsi="Arial" w:cs="Arial"/>
                <w:b/>
                <w:bCs/>
                <w:spacing w:val="-4"/>
                <w:sz w:val="16"/>
                <w:szCs w:val="16"/>
                <w:lang w:val="en-GB"/>
              </w:rPr>
            </w:pPr>
            <w:r w:rsidRPr="008B1C1C">
              <w:rPr>
                <w:rFonts w:ascii="Arial" w:hAnsi="Arial" w:cs="Arial"/>
                <w:b/>
                <w:bCs/>
                <w:spacing w:val="-4"/>
                <w:sz w:val="16"/>
                <w:szCs w:val="16"/>
                <w:lang w:val="en-GB"/>
              </w:rPr>
              <w:t>31</w:t>
            </w:r>
            <w:r w:rsidRPr="008B1C1C">
              <w:rPr>
                <w:rFonts w:ascii="Arial" w:hAnsi="Arial"/>
                <w:b/>
                <w:bCs/>
                <w:spacing w:val="-4"/>
                <w:sz w:val="16"/>
                <w:szCs w:val="16"/>
                <w:cs/>
                <w:lang w:val="en-GB"/>
              </w:rPr>
              <w:t xml:space="preserve"> </w:t>
            </w:r>
            <w:r w:rsidRPr="008B1C1C">
              <w:rPr>
                <w:rFonts w:ascii="Arial" w:hAnsi="Arial" w:cs="Arial"/>
                <w:b/>
                <w:bCs/>
                <w:spacing w:val="-4"/>
                <w:sz w:val="16"/>
                <w:szCs w:val="16"/>
                <w:lang w:val="en-GB"/>
              </w:rPr>
              <w:t>December</w:t>
            </w:r>
          </w:p>
        </w:tc>
        <w:tc>
          <w:tcPr>
            <w:tcW w:w="1134" w:type="dxa"/>
            <w:vAlign w:val="bottom"/>
          </w:tcPr>
          <w:p w14:paraId="18489613" w14:textId="6FE0C796"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z w:val="16"/>
                <w:szCs w:val="16"/>
                <w:lang w:val="en-GB"/>
              </w:rPr>
              <w:t>Net book</w:t>
            </w:r>
          </w:p>
        </w:tc>
      </w:tr>
      <w:tr w:rsidR="00A25E86" w:rsidRPr="008B1C1C" w14:paraId="63DA82C3" w14:textId="77777777" w:rsidTr="00574C51">
        <w:tc>
          <w:tcPr>
            <w:tcW w:w="2448" w:type="dxa"/>
            <w:vAlign w:val="bottom"/>
          </w:tcPr>
          <w:p w14:paraId="4FFD2025" w14:textId="77777777" w:rsidR="00A25E86" w:rsidRPr="008B1C1C" w:rsidRDefault="00A25E86" w:rsidP="00A25E86">
            <w:pPr>
              <w:ind w:right="-72"/>
              <w:rPr>
                <w:rFonts w:ascii="Arial" w:hAnsi="Arial" w:cs="Arial"/>
                <w:b/>
                <w:bCs/>
                <w:sz w:val="16"/>
                <w:szCs w:val="16"/>
                <w:cs/>
              </w:rPr>
            </w:pPr>
          </w:p>
        </w:tc>
        <w:tc>
          <w:tcPr>
            <w:tcW w:w="993" w:type="dxa"/>
            <w:vAlign w:val="bottom"/>
          </w:tcPr>
          <w:p w14:paraId="3CC6F8C5" w14:textId="204B0BFE"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z w:val="16"/>
                <w:szCs w:val="16"/>
                <w:lang w:val="en-GB"/>
              </w:rPr>
              <w:t>2023</w:t>
            </w:r>
          </w:p>
        </w:tc>
        <w:tc>
          <w:tcPr>
            <w:tcW w:w="992" w:type="dxa"/>
            <w:vAlign w:val="bottom"/>
          </w:tcPr>
          <w:p w14:paraId="3842626D" w14:textId="4DB4A582" w:rsidR="00A25E86" w:rsidRPr="008B1C1C" w:rsidRDefault="00A25E86" w:rsidP="00A25E86">
            <w:pPr>
              <w:ind w:right="-72"/>
              <w:jc w:val="right"/>
              <w:rPr>
                <w:rFonts w:ascii="Arial" w:hAnsi="Arial" w:cs="Arial"/>
                <w:b/>
                <w:bCs/>
                <w:sz w:val="16"/>
                <w:szCs w:val="16"/>
                <w:cs/>
              </w:rPr>
            </w:pPr>
            <w:r w:rsidRPr="008B1C1C">
              <w:rPr>
                <w:rFonts w:ascii="Arial" w:hAnsi="Arial" w:cs="Arial"/>
                <w:b/>
                <w:bCs/>
                <w:sz w:val="16"/>
                <w:szCs w:val="16"/>
                <w:cs/>
              </w:rPr>
              <w:t>Additions</w:t>
            </w:r>
          </w:p>
        </w:tc>
        <w:tc>
          <w:tcPr>
            <w:tcW w:w="992" w:type="dxa"/>
            <w:vAlign w:val="bottom"/>
          </w:tcPr>
          <w:p w14:paraId="65C6C6AA" w14:textId="3F3ADE87"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z w:val="16"/>
                <w:szCs w:val="16"/>
                <w:lang w:val="en-GB"/>
              </w:rPr>
              <w:t>In</w:t>
            </w:r>
            <w:r w:rsidRPr="008B1C1C">
              <w:rPr>
                <w:rFonts w:ascii="Arial" w:hAnsi="Arial"/>
                <w:b/>
                <w:bCs/>
                <w:sz w:val="16"/>
                <w:szCs w:val="16"/>
                <w:cs/>
                <w:lang w:val="en-GB"/>
              </w:rPr>
              <w:t>/(</w:t>
            </w:r>
            <w:r w:rsidRPr="008B1C1C">
              <w:rPr>
                <w:rFonts w:ascii="Arial" w:hAnsi="Arial" w:cs="Arial"/>
                <w:b/>
                <w:bCs/>
                <w:sz w:val="16"/>
                <w:szCs w:val="16"/>
                <w:lang w:val="en-GB"/>
              </w:rPr>
              <w:t>out</w:t>
            </w:r>
            <w:r w:rsidRPr="008B1C1C">
              <w:rPr>
                <w:rFonts w:ascii="Arial" w:hAnsi="Arial"/>
                <w:b/>
                <w:bCs/>
                <w:sz w:val="16"/>
                <w:szCs w:val="16"/>
                <w:cs/>
                <w:lang w:val="en-GB"/>
              </w:rPr>
              <w:t>)</w:t>
            </w:r>
          </w:p>
        </w:tc>
        <w:tc>
          <w:tcPr>
            <w:tcW w:w="992" w:type="dxa"/>
            <w:vAlign w:val="bottom"/>
          </w:tcPr>
          <w:p w14:paraId="15C04426" w14:textId="31AA5352"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pacing w:val="-4"/>
                <w:sz w:val="16"/>
                <w:szCs w:val="16"/>
                <w:lang w:val="en-US"/>
              </w:rPr>
              <w:t>assets</w:t>
            </w:r>
          </w:p>
        </w:tc>
        <w:tc>
          <w:tcPr>
            <w:tcW w:w="993" w:type="dxa"/>
            <w:vAlign w:val="bottom"/>
          </w:tcPr>
          <w:p w14:paraId="0C0317DC" w14:textId="122A3A1C"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z w:val="16"/>
                <w:szCs w:val="16"/>
                <w:lang w:val="en-GB"/>
              </w:rPr>
              <w:t>written off</w:t>
            </w:r>
          </w:p>
        </w:tc>
        <w:tc>
          <w:tcPr>
            <w:tcW w:w="992" w:type="dxa"/>
            <w:vAlign w:val="bottom"/>
          </w:tcPr>
          <w:p w14:paraId="6DB71348" w14:textId="3F0B64F9"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z w:val="16"/>
                <w:szCs w:val="16"/>
                <w:lang w:val="en-GB"/>
              </w:rPr>
              <w:t>2023</w:t>
            </w:r>
          </w:p>
        </w:tc>
        <w:tc>
          <w:tcPr>
            <w:tcW w:w="992" w:type="dxa"/>
            <w:vAlign w:val="bottom"/>
          </w:tcPr>
          <w:p w14:paraId="236BB27C" w14:textId="7594C149"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z w:val="16"/>
                <w:szCs w:val="16"/>
                <w:lang w:val="en-GB"/>
              </w:rPr>
              <w:t>2023</w:t>
            </w:r>
          </w:p>
        </w:tc>
        <w:tc>
          <w:tcPr>
            <w:tcW w:w="992" w:type="dxa"/>
            <w:vAlign w:val="bottom"/>
          </w:tcPr>
          <w:p w14:paraId="75AB064D" w14:textId="64AAE164" w:rsidR="00A25E86" w:rsidRPr="008B1C1C" w:rsidRDefault="00A25E86" w:rsidP="00A25E86">
            <w:pPr>
              <w:ind w:right="-72"/>
              <w:jc w:val="right"/>
              <w:rPr>
                <w:rFonts w:ascii="Arial" w:hAnsi="Arial" w:cs="Arial"/>
                <w:b/>
                <w:bCs/>
                <w:sz w:val="16"/>
                <w:szCs w:val="16"/>
                <w:cs/>
              </w:rPr>
            </w:pPr>
            <w:r w:rsidRPr="008B1C1C">
              <w:rPr>
                <w:rFonts w:ascii="Arial" w:hAnsi="Arial" w:cs="Arial"/>
                <w:b/>
                <w:bCs/>
                <w:sz w:val="16"/>
                <w:szCs w:val="16"/>
                <w:cs/>
              </w:rPr>
              <w:t>Additions</w:t>
            </w:r>
          </w:p>
        </w:tc>
        <w:tc>
          <w:tcPr>
            <w:tcW w:w="993" w:type="dxa"/>
            <w:vAlign w:val="bottom"/>
          </w:tcPr>
          <w:p w14:paraId="114A6F0A" w14:textId="5C672721"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z w:val="16"/>
                <w:szCs w:val="16"/>
                <w:lang w:val="en-GB"/>
              </w:rPr>
              <w:t>In</w:t>
            </w:r>
            <w:r w:rsidRPr="008B1C1C">
              <w:rPr>
                <w:rFonts w:ascii="Arial" w:hAnsi="Arial"/>
                <w:b/>
                <w:bCs/>
                <w:sz w:val="16"/>
                <w:szCs w:val="16"/>
                <w:cs/>
                <w:lang w:val="en-GB"/>
              </w:rPr>
              <w:t>/(</w:t>
            </w:r>
            <w:r w:rsidRPr="008B1C1C">
              <w:rPr>
                <w:rFonts w:ascii="Arial" w:hAnsi="Arial" w:cs="Arial"/>
                <w:b/>
                <w:bCs/>
                <w:sz w:val="16"/>
                <w:szCs w:val="16"/>
                <w:lang w:val="en-GB"/>
              </w:rPr>
              <w:t>out</w:t>
            </w:r>
            <w:r w:rsidRPr="008B1C1C">
              <w:rPr>
                <w:rFonts w:ascii="Arial" w:hAnsi="Arial"/>
                <w:b/>
                <w:bCs/>
                <w:sz w:val="16"/>
                <w:szCs w:val="16"/>
                <w:cs/>
                <w:lang w:val="en-GB"/>
              </w:rPr>
              <w:t>)</w:t>
            </w:r>
          </w:p>
        </w:tc>
        <w:tc>
          <w:tcPr>
            <w:tcW w:w="992" w:type="dxa"/>
            <w:vAlign w:val="bottom"/>
          </w:tcPr>
          <w:p w14:paraId="3D1DAE36" w14:textId="6CAFA1FA"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pacing w:val="-4"/>
                <w:sz w:val="16"/>
                <w:szCs w:val="16"/>
                <w:lang w:val="en-US"/>
              </w:rPr>
              <w:t>assets</w:t>
            </w:r>
          </w:p>
        </w:tc>
        <w:tc>
          <w:tcPr>
            <w:tcW w:w="992" w:type="dxa"/>
            <w:vAlign w:val="bottom"/>
          </w:tcPr>
          <w:p w14:paraId="36B1195F" w14:textId="5F2CAD06"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z w:val="16"/>
                <w:szCs w:val="16"/>
                <w:lang w:val="en-GB"/>
              </w:rPr>
              <w:t>written off</w:t>
            </w:r>
          </w:p>
        </w:tc>
        <w:tc>
          <w:tcPr>
            <w:tcW w:w="992" w:type="dxa"/>
            <w:vAlign w:val="bottom"/>
          </w:tcPr>
          <w:p w14:paraId="43271D7D" w14:textId="1B79A26E"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z w:val="16"/>
                <w:szCs w:val="16"/>
                <w:lang w:val="en-GB"/>
              </w:rPr>
              <w:t>2023</w:t>
            </w:r>
          </w:p>
        </w:tc>
        <w:tc>
          <w:tcPr>
            <w:tcW w:w="1134" w:type="dxa"/>
            <w:vAlign w:val="bottom"/>
          </w:tcPr>
          <w:p w14:paraId="4EA3254B" w14:textId="1E835B19" w:rsidR="00A25E86" w:rsidRPr="008B1C1C" w:rsidRDefault="00A25E86" w:rsidP="00A25E86">
            <w:pPr>
              <w:ind w:right="-72"/>
              <w:jc w:val="right"/>
              <w:rPr>
                <w:rFonts w:ascii="Arial" w:hAnsi="Arial" w:cs="Arial"/>
                <w:b/>
                <w:bCs/>
                <w:sz w:val="16"/>
                <w:szCs w:val="16"/>
                <w:cs/>
              </w:rPr>
            </w:pPr>
            <w:r w:rsidRPr="008B1C1C">
              <w:rPr>
                <w:rFonts w:ascii="Arial" w:hAnsi="Arial" w:cs="Arial"/>
                <w:b/>
                <w:bCs/>
                <w:sz w:val="16"/>
                <w:szCs w:val="16"/>
                <w:lang w:val="en-GB"/>
              </w:rPr>
              <w:t>value</w:t>
            </w:r>
          </w:p>
        </w:tc>
      </w:tr>
      <w:tr w:rsidR="00B74C34" w:rsidRPr="008B1C1C" w14:paraId="2DC4DA31" w14:textId="77777777" w:rsidTr="00574C51">
        <w:tc>
          <w:tcPr>
            <w:tcW w:w="2448" w:type="dxa"/>
            <w:vAlign w:val="bottom"/>
          </w:tcPr>
          <w:p w14:paraId="50D76ED8" w14:textId="77777777" w:rsidR="00B74C34" w:rsidRPr="008B1C1C" w:rsidRDefault="00B74C34" w:rsidP="00B74C34">
            <w:pPr>
              <w:ind w:right="-72"/>
              <w:rPr>
                <w:rFonts w:ascii="Arial" w:hAnsi="Arial" w:cs="Arial"/>
                <w:b/>
                <w:bCs/>
                <w:sz w:val="16"/>
                <w:szCs w:val="16"/>
                <w:cs/>
              </w:rPr>
            </w:pPr>
          </w:p>
        </w:tc>
        <w:tc>
          <w:tcPr>
            <w:tcW w:w="993" w:type="dxa"/>
            <w:tcBorders>
              <w:bottom w:val="single" w:sz="4" w:space="0" w:color="auto"/>
            </w:tcBorders>
            <w:vAlign w:val="bottom"/>
          </w:tcPr>
          <w:p w14:paraId="73C445E8" w14:textId="36789E13" w:rsidR="00B74C34" w:rsidRPr="008B1C1C" w:rsidRDefault="00B74C34" w:rsidP="00B74C34">
            <w:pPr>
              <w:ind w:left="-106"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4BBAD5A2" w14:textId="78553AAD" w:rsidR="00B74C34" w:rsidRPr="008B1C1C" w:rsidRDefault="00B74C34" w:rsidP="00B74C34">
            <w:pPr>
              <w:ind w:left="-107"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59A28789" w14:textId="684093F5" w:rsidR="00B74C34" w:rsidRPr="008B1C1C" w:rsidDel="00D30BD0" w:rsidRDefault="00B74C34" w:rsidP="00B74C34">
            <w:pPr>
              <w:ind w:left="-109"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4B366AE3" w14:textId="0C80E2DE" w:rsidR="00B74C34" w:rsidRPr="008B1C1C" w:rsidDel="00D30BD0" w:rsidRDefault="00B74C34" w:rsidP="00B74C34">
            <w:pPr>
              <w:ind w:left="-112"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3" w:type="dxa"/>
            <w:tcBorders>
              <w:bottom w:val="single" w:sz="4" w:space="0" w:color="auto"/>
            </w:tcBorders>
            <w:vAlign w:val="bottom"/>
          </w:tcPr>
          <w:p w14:paraId="01AF5153" w14:textId="6446DFCB" w:rsidR="00B74C34" w:rsidRPr="008B1C1C" w:rsidRDefault="00B74C34" w:rsidP="00B74C34">
            <w:pPr>
              <w:ind w:left="-106"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3DCF7BE0" w14:textId="59BCC1FC" w:rsidR="00B74C34" w:rsidRPr="008B1C1C" w:rsidRDefault="00B74C34" w:rsidP="00B74C34">
            <w:pPr>
              <w:ind w:left="-107"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5BD005FC" w14:textId="50436534" w:rsidR="00B74C34" w:rsidRPr="008B1C1C" w:rsidRDefault="00B74C34" w:rsidP="00B74C34">
            <w:pPr>
              <w:ind w:left="-109"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56827B92" w14:textId="2392B793" w:rsidR="00B74C34" w:rsidRPr="008B1C1C" w:rsidRDefault="00B74C34" w:rsidP="00B74C34">
            <w:pPr>
              <w:ind w:left="-111"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3" w:type="dxa"/>
            <w:tcBorders>
              <w:bottom w:val="single" w:sz="4" w:space="0" w:color="auto"/>
            </w:tcBorders>
            <w:vAlign w:val="bottom"/>
          </w:tcPr>
          <w:p w14:paraId="66548DA1" w14:textId="7C5508F5" w:rsidR="00B74C34" w:rsidRPr="008B1C1C" w:rsidRDefault="00B74C34" w:rsidP="00B74C34">
            <w:pPr>
              <w:ind w:left="-106"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66CB86E0" w14:textId="6F929B16" w:rsidR="00B74C34" w:rsidRPr="008B1C1C" w:rsidDel="00D30BD0" w:rsidRDefault="00B74C34" w:rsidP="00B74C34">
            <w:pPr>
              <w:ind w:left="-107"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29021C5D" w14:textId="5F62BE60" w:rsidR="00B74C34" w:rsidRPr="008B1C1C" w:rsidRDefault="00B74C34" w:rsidP="00B74C34">
            <w:pPr>
              <w:ind w:left="-109"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5106DF38" w14:textId="0F0F5222" w:rsidR="00B74C34" w:rsidRPr="008B1C1C" w:rsidRDefault="00B74C34" w:rsidP="00B74C34">
            <w:pPr>
              <w:ind w:left="-110"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1134" w:type="dxa"/>
            <w:tcBorders>
              <w:bottom w:val="single" w:sz="4" w:space="0" w:color="auto"/>
            </w:tcBorders>
            <w:vAlign w:val="bottom"/>
          </w:tcPr>
          <w:p w14:paraId="0FAE5378" w14:textId="67AC9CC9" w:rsidR="00B74C34" w:rsidRPr="008B1C1C" w:rsidRDefault="00B74C34" w:rsidP="00B74C34">
            <w:pPr>
              <w:ind w:left="-105" w:right="-72"/>
              <w:jc w:val="right"/>
              <w:rPr>
                <w:rFonts w:ascii="Arial" w:hAnsi="Arial" w:cs="Arial"/>
                <w:b/>
                <w:bCs/>
                <w:sz w:val="16"/>
                <w:szCs w:val="16"/>
                <w:lang w:val="en-GB"/>
              </w:rPr>
            </w:pPr>
            <w:r w:rsidRPr="008B1C1C">
              <w:rPr>
                <w:rFonts w:ascii="Arial" w:hAnsi="Arial" w:cs="Arial"/>
                <w:b/>
                <w:bCs/>
                <w:sz w:val="16"/>
                <w:szCs w:val="16"/>
                <w:lang w:val="en-GB"/>
              </w:rPr>
              <w:t>Million Baht</w:t>
            </w:r>
          </w:p>
        </w:tc>
      </w:tr>
      <w:tr w:rsidR="00B74C34" w:rsidRPr="008B1C1C" w14:paraId="06001C20" w14:textId="77777777" w:rsidTr="00F233DB">
        <w:trPr>
          <w:trHeight w:val="60"/>
        </w:trPr>
        <w:tc>
          <w:tcPr>
            <w:tcW w:w="2448" w:type="dxa"/>
            <w:vAlign w:val="bottom"/>
          </w:tcPr>
          <w:p w14:paraId="73F35B18" w14:textId="77777777" w:rsidR="00B74C34" w:rsidRPr="008B1C1C" w:rsidRDefault="00B74C34" w:rsidP="00B74C34">
            <w:pPr>
              <w:ind w:right="-72"/>
              <w:rPr>
                <w:rFonts w:ascii="Arial" w:hAnsi="Arial" w:cs="Arial"/>
                <w:sz w:val="16"/>
                <w:szCs w:val="16"/>
                <w:lang w:val="en-GB"/>
              </w:rPr>
            </w:pPr>
          </w:p>
        </w:tc>
        <w:tc>
          <w:tcPr>
            <w:tcW w:w="993" w:type="dxa"/>
            <w:tcBorders>
              <w:top w:val="single" w:sz="4" w:space="0" w:color="auto"/>
            </w:tcBorders>
            <w:shd w:val="clear" w:color="auto" w:fill="FAFAFA"/>
            <w:vAlign w:val="bottom"/>
          </w:tcPr>
          <w:p w14:paraId="59FAAAFE" w14:textId="77777777" w:rsidR="00B74C34" w:rsidRPr="008B1C1C"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007EB51C" w14:textId="77777777" w:rsidR="00B74C34" w:rsidRPr="008B1C1C"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17F696B1" w14:textId="77777777" w:rsidR="00B74C34" w:rsidRPr="008B1C1C"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69FFBB86" w14:textId="77777777" w:rsidR="00B74C34" w:rsidRPr="008B1C1C" w:rsidRDefault="00B74C34" w:rsidP="00B74C34">
            <w:pPr>
              <w:ind w:left="432" w:right="-72"/>
              <w:jc w:val="right"/>
              <w:rPr>
                <w:rFonts w:ascii="Arial" w:hAnsi="Arial" w:cs="Arial"/>
                <w:sz w:val="16"/>
                <w:szCs w:val="16"/>
                <w:cs/>
                <w:lang w:val="en-GB"/>
              </w:rPr>
            </w:pPr>
          </w:p>
        </w:tc>
        <w:tc>
          <w:tcPr>
            <w:tcW w:w="993" w:type="dxa"/>
            <w:tcBorders>
              <w:top w:val="single" w:sz="4" w:space="0" w:color="auto"/>
            </w:tcBorders>
            <w:shd w:val="clear" w:color="auto" w:fill="FAFAFA"/>
            <w:vAlign w:val="bottom"/>
          </w:tcPr>
          <w:p w14:paraId="12C9E401" w14:textId="77777777" w:rsidR="00B74C34" w:rsidRPr="008B1C1C"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663CADC3" w14:textId="77777777" w:rsidR="00B74C34" w:rsidRPr="008B1C1C"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40E302E8" w14:textId="77777777" w:rsidR="00B74C34" w:rsidRPr="008B1C1C"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5FF35BCA" w14:textId="77777777" w:rsidR="00B74C34" w:rsidRPr="008B1C1C" w:rsidRDefault="00B74C34" w:rsidP="00B74C34">
            <w:pPr>
              <w:ind w:left="432" w:right="-72"/>
              <w:jc w:val="right"/>
              <w:rPr>
                <w:rFonts w:ascii="Arial" w:hAnsi="Arial" w:cs="Arial"/>
                <w:sz w:val="16"/>
                <w:szCs w:val="16"/>
                <w:cs/>
                <w:lang w:val="en-GB"/>
              </w:rPr>
            </w:pPr>
          </w:p>
        </w:tc>
        <w:tc>
          <w:tcPr>
            <w:tcW w:w="993" w:type="dxa"/>
            <w:tcBorders>
              <w:top w:val="single" w:sz="4" w:space="0" w:color="auto"/>
            </w:tcBorders>
            <w:shd w:val="clear" w:color="auto" w:fill="FAFAFA"/>
            <w:vAlign w:val="bottom"/>
          </w:tcPr>
          <w:p w14:paraId="716132A9" w14:textId="77777777" w:rsidR="00B74C34" w:rsidRPr="008B1C1C"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16154899" w14:textId="54CA5665" w:rsidR="00B74C34" w:rsidRPr="008B1C1C"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498EE4DB" w14:textId="77777777" w:rsidR="00B74C34" w:rsidRPr="008B1C1C"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09EE8625" w14:textId="77777777" w:rsidR="00B74C34" w:rsidRPr="008B1C1C" w:rsidRDefault="00B74C34" w:rsidP="00B74C34">
            <w:pPr>
              <w:ind w:left="432" w:right="-72"/>
              <w:jc w:val="right"/>
              <w:rPr>
                <w:rFonts w:ascii="Arial" w:hAnsi="Arial" w:cs="Arial"/>
                <w:sz w:val="16"/>
                <w:szCs w:val="16"/>
                <w:cs/>
                <w:lang w:val="en-GB"/>
              </w:rPr>
            </w:pPr>
          </w:p>
        </w:tc>
        <w:tc>
          <w:tcPr>
            <w:tcW w:w="1134" w:type="dxa"/>
            <w:tcBorders>
              <w:top w:val="single" w:sz="4" w:space="0" w:color="auto"/>
            </w:tcBorders>
            <w:shd w:val="clear" w:color="auto" w:fill="FAFAFA"/>
            <w:vAlign w:val="bottom"/>
          </w:tcPr>
          <w:p w14:paraId="1E9CF217" w14:textId="77777777" w:rsidR="00B74C34" w:rsidRPr="008B1C1C" w:rsidRDefault="00B74C34" w:rsidP="00B74C34">
            <w:pPr>
              <w:ind w:left="432" w:right="-72"/>
              <w:jc w:val="right"/>
              <w:rPr>
                <w:rFonts w:ascii="Arial" w:hAnsi="Arial" w:cs="Arial"/>
                <w:sz w:val="16"/>
                <w:szCs w:val="16"/>
                <w:cs/>
                <w:lang w:val="en-GB"/>
              </w:rPr>
            </w:pPr>
          </w:p>
        </w:tc>
      </w:tr>
      <w:tr w:rsidR="00B74C34" w:rsidRPr="008B1C1C" w14:paraId="60F1132D" w14:textId="77777777" w:rsidTr="00F233DB">
        <w:trPr>
          <w:trHeight w:val="159"/>
        </w:trPr>
        <w:tc>
          <w:tcPr>
            <w:tcW w:w="2448" w:type="dxa"/>
            <w:vAlign w:val="bottom"/>
          </w:tcPr>
          <w:p w14:paraId="4D439AD7" w14:textId="77777777" w:rsidR="00B74C34" w:rsidRPr="008B1C1C" w:rsidRDefault="00B74C34" w:rsidP="00B74C34">
            <w:pPr>
              <w:ind w:right="-72"/>
              <w:rPr>
                <w:rFonts w:ascii="Arial" w:hAnsi="Arial" w:cs="Arial"/>
                <w:sz w:val="16"/>
                <w:szCs w:val="16"/>
                <w:lang w:val="en-US"/>
              </w:rPr>
            </w:pPr>
            <w:r w:rsidRPr="008B1C1C">
              <w:rPr>
                <w:rFonts w:ascii="Arial" w:hAnsi="Arial" w:cs="Arial"/>
                <w:sz w:val="16"/>
                <w:szCs w:val="16"/>
                <w:lang w:val="en-GB"/>
              </w:rPr>
              <w:t>Land</w:t>
            </w:r>
          </w:p>
        </w:tc>
        <w:tc>
          <w:tcPr>
            <w:tcW w:w="993" w:type="dxa"/>
            <w:shd w:val="clear" w:color="auto" w:fill="FAFAFA"/>
            <w:vAlign w:val="bottom"/>
          </w:tcPr>
          <w:p w14:paraId="3598122F" w14:textId="77777777" w:rsidR="00B74C34" w:rsidRPr="008B1C1C" w:rsidRDefault="00B74C34" w:rsidP="00B74C34">
            <w:pPr>
              <w:ind w:right="-72"/>
              <w:jc w:val="right"/>
              <w:rPr>
                <w:rFonts w:ascii="Arial" w:hAnsi="Arial" w:cs="Arial"/>
                <w:sz w:val="16"/>
                <w:szCs w:val="16"/>
                <w:cs/>
              </w:rPr>
            </w:pPr>
          </w:p>
        </w:tc>
        <w:tc>
          <w:tcPr>
            <w:tcW w:w="992" w:type="dxa"/>
            <w:shd w:val="clear" w:color="auto" w:fill="FAFAFA"/>
            <w:vAlign w:val="bottom"/>
          </w:tcPr>
          <w:p w14:paraId="25FE5404" w14:textId="77777777" w:rsidR="00B74C34" w:rsidRPr="008B1C1C" w:rsidRDefault="00B74C34" w:rsidP="00B74C34">
            <w:pPr>
              <w:ind w:right="-72"/>
              <w:jc w:val="right"/>
              <w:rPr>
                <w:rFonts w:ascii="Arial" w:hAnsi="Arial" w:cs="Arial"/>
                <w:sz w:val="16"/>
                <w:szCs w:val="16"/>
                <w:cs/>
              </w:rPr>
            </w:pPr>
          </w:p>
        </w:tc>
        <w:tc>
          <w:tcPr>
            <w:tcW w:w="992" w:type="dxa"/>
            <w:shd w:val="clear" w:color="auto" w:fill="FAFAFA"/>
            <w:vAlign w:val="bottom"/>
          </w:tcPr>
          <w:p w14:paraId="28E9E71C" w14:textId="77777777" w:rsidR="00B74C34" w:rsidRPr="008B1C1C" w:rsidRDefault="00B74C34" w:rsidP="00B74C34">
            <w:pPr>
              <w:ind w:right="-72"/>
              <w:jc w:val="right"/>
              <w:rPr>
                <w:rFonts w:ascii="Arial" w:hAnsi="Arial" w:cs="Arial"/>
                <w:sz w:val="16"/>
                <w:szCs w:val="16"/>
                <w:cs/>
              </w:rPr>
            </w:pPr>
          </w:p>
        </w:tc>
        <w:tc>
          <w:tcPr>
            <w:tcW w:w="992" w:type="dxa"/>
            <w:shd w:val="clear" w:color="auto" w:fill="FAFAFA"/>
            <w:vAlign w:val="bottom"/>
          </w:tcPr>
          <w:p w14:paraId="3053E5DB" w14:textId="77777777" w:rsidR="00B74C34" w:rsidRPr="008B1C1C" w:rsidRDefault="00B74C34" w:rsidP="00B74C34">
            <w:pPr>
              <w:ind w:right="-72"/>
              <w:jc w:val="right"/>
              <w:rPr>
                <w:rFonts w:ascii="Arial" w:hAnsi="Arial" w:cs="Arial"/>
                <w:sz w:val="16"/>
                <w:szCs w:val="16"/>
                <w:cs/>
              </w:rPr>
            </w:pPr>
          </w:p>
        </w:tc>
        <w:tc>
          <w:tcPr>
            <w:tcW w:w="993" w:type="dxa"/>
            <w:shd w:val="clear" w:color="auto" w:fill="FAFAFA"/>
            <w:vAlign w:val="bottom"/>
          </w:tcPr>
          <w:p w14:paraId="1DA5BD61" w14:textId="77777777" w:rsidR="00B74C34" w:rsidRPr="008B1C1C" w:rsidRDefault="00B74C34" w:rsidP="00B74C34">
            <w:pPr>
              <w:ind w:right="-72"/>
              <w:jc w:val="right"/>
              <w:rPr>
                <w:rFonts w:ascii="Arial" w:hAnsi="Arial" w:cs="Arial"/>
                <w:sz w:val="16"/>
                <w:szCs w:val="16"/>
                <w:cs/>
              </w:rPr>
            </w:pPr>
          </w:p>
        </w:tc>
        <w:tc>
          <w:tcPr>
            <w:tcW w:w="992" w:type="dxa"/>
            <w:shd w:val="clear" w:color="auto" w:fill="FAFAFA"/>
            <w:vAlign w:val="bottom"/>
          </w:tcPr>
          <w:p w14:paraId="7A5EFC44" w14:textId="77777777" w:rsidR="00B74C34" w:rsidRPr="008B1C1C" w:rsidRDefault="00B74C34" w:rsidP="00B74C34">
            <w:pPr>
              <w:ind w:right="-72"/>
              <w:jc w:val="right"/>
              <w:rPr>
                <w:rFonts w:ascii="Arial" w:hAnsi="Arial" w:cs="Arial"/>
                <w:sz w:val="16"/>
                <w:szCs w:val="16"/>
                <w:cs/>
              </w:rPr>
            </w:pPr>
          </w:p>
        </w:tc>
        <w:tc>
          <w:tcPr>
            <w:tcW w:w="992" w:type="dxa"/>
            <w:shd w:val="clear" w:color="auto" w:fill="FAFAFA"/>
            <w:vAlign w:val="bottom"/>
          </w:tcPr>
          <w:p w14:paraId="2900A83A" w14:textId="77777777" w:rsidR="00B74C34" w:rsidRPr="008B1C1C" w:rsidRDefault="00B74C34" w:rsidP="00B74C34">
            <w:pPr>
              <w:ind w:right="-72"/>
              <w:jc w:val="right"/>
              <w:rPr>
                <w:rFonts w:ascii="Arial" w:hAnsi="Arial" w:cs="Arial"/>
                <w:sz w:val="16"/>
                <w:szCs w:val="16"/>
                <w:cs/>
              </w:rPr>
            </w:pPr>
          </w:p>
        </w:tc>
        <w:tc>
          <w:tcPr>
            <w:tcW w:w="992" w:type="dxa"/>
            <w:shd w:val="clear" w:color="auto" w:fill="FAFAFA"/>
            <w:vAlign w:val="bottom"/>
          </w:tcPr>
          <w:p w14:paraId="194285BA" w14:textId="77777777" w:rsidR="00B74C34" w:rsidRPr="008B1C1C" w:rsidRDefault="00B74C34" w:rsidP="00B74C34">
            <w:pPr>
              <w:ind w:right="-72"/>
              <w:jc w:val="right"/>
              <w:rPr>
                <w:rFonts w:ascii="Arial" w:hAnsi="Arial" w:cs="Arial"/>
                <w:sz w:val="16"/>
                <w:szCs w:val="16"/>
                <w:cs/>
              </w:rPr>
            </w:pPr>
          </w:p>
        </w:tc>
        <w:tc>
          <w:tcPr>
            <w:tcW w:w="993" w:type="dxa"/>
            <w:shd w:val="clear" w:color="auto" w:fill="FAFAFA"/>
            <w:vAlign w:val="bottom"/>
          </w:tcPr>
          <w:p w14:paraId="3BF87B36" w14:textId="77777777" w:rsidR="00B74C34" w:rsidRPr="008B1C1C" w:rsidRDefault="00B74C34" w:rsidP="00B74C34">
            <w:pPr>
              <w:ind w:right="-72"/>
              <w:jc w:val="right"/>
              <w:rPr>
                <w:rFonts w:ascii="Arial" w:hAnsi="Arial" w:cs="Arial"/>
                <w:sz w:val="16"/>
                <w:szCs w:val="16"/>
                <w:cs/>
              </w:rPr>
            </w:pPr>
          </w:p>
        </w:tc>
        <w:tc>
          <w:tcPr>
            <w:tcW w:w="992" w:type="dxa"/>
            <w:shd w:val="clear" w:color="auto" w:fill="FAFAFA"/>
            <w:vAlign w:val="bottom"/>
          </w:tcPr>
          <w:p w14:paraId="2810DD14" w14:textId="38E172A8" w:rsidR="00B74C34" w:rsidRPr="008B1C1C" w:rsidRDefault="00B74C34" w:rsidP="00B74C34">
            <w:pPr>
              <w:ind w:right="-72"/>
              <w:jc w:val="right"/>
              <w:rPr>
                <w:rFonts w:ascii="Arial" w:hAnsi="Arial" w:cs="Arial"/>
                <w:sz w:val="16"/>
                <w:szCs w:val="16"/>
                <w:cs/>
              </w:rPr>
            </w:pPr>
          </w:p>
        </w:tc>
        <w:tc>
          <w:tcPr>
            <w:tcW w:w="992" w:type="dxa"/>
            <w:shd w:val="clear" w:color="auto" w:fill="FAFAFA"/>
            <w:vAlign w:val="bottom"/>
          </w:tcPr>
          <w:p w14:paraId="29FE1E0F" w14:textId="77777777" w:rsidR="00B74C34" w:rsidRPr="008B1C1C" w:rsidRDefault="00B74C34" w:rsidP="00B74C34">
            <w:pPr>
              <w:ind w:right="-72"/>
              <w:jc w:val="right"/>
              <w:rPr>
                <w:rFonts w:ascii="Arial" w:hAnsi="Arial" w:cs="Arial"/>
                <w:sz w:val="16"/>
                <w:szCs w:val="16"/>
                <w:cs/>
              </w:rPr>
            </w:pPr>
          </w:p>
        </w:tc>
        <w:tc>
          <w:tcPr>
            <w:tcW w:w="992" w:type="dxa"/>
            <w:shd w:val="clear" w:color="auto" w:fill="FAFAFA"/>
            <w:vAlign w:val="bottom"/>
          </w:tcPr>
          <w:p w14:paraId="14D3FE78" w14:textId="77777777" w:rsidR="00B74C34" w:rsidRPr="008B1C1C" w:rsidRDefault="00B74C34" w:rsidP="00B74C34">
            <w:pPr>
              <w:ind w:right="-72"/>
              <w:jc w:val="right"/>
              <w:rPr>
                <w:rFonts w:ascii="Arial" w:hAnsi="Arial" w:cs="Arial"/>
                <w:sz w:val="16"/>
                <w:szCs w:val="16"/>
                <w:cs/>
              </w:rPr>
            </w:pPr>
          </w:p>
        </w:tc>
        <w:tc>
          <w:tcPr>
            <w:tcW w:w="1134" w:type="dxa"/>
            <w:shd w:val="clear" w:color="auto" w:fill="FAFAFA"/>
            <w:vAlign w:val="bottom"/>
          </w:tcPr>
          <w:p w14:paraId="23D5ECFB" w14:textId="77777777" w:rsidR="00B74C34" w:rsidRPr="008B1C1C" w:rsidRDefault="00B74C34" w:rsidP="00B74C34">
            <w:pPr>
              <w:tabs>
                <w:tab w:val="decimal" w:pos="1226"/>
              </w:tabs>
              <w:ind w:right="-72"/>
              <w:jc w:val="right"/>
              <w:rPr>
                <w:rFonts w:ascii="Arial" w:hAnsi="Arial" w:cs="Arial"/>
                <w:sz w:val="16"/>
                <w:szCs w:val="16"/>
                <w:cs/>
              </w:rPr>
            </w:pPr>
          </w:p>
        </w:tc>
      </w:tr>
      <w:tr w:rsidR="00635E2E" w:rsidRPr="008B1C1C" w14:paraId="1306FBA6" w14:textId="77777777" w:rsidTr="00062850">
        <w:tc>
          <w:tcPr>
            <w:tcW w:w="2448" w:type="dxa"/>
            <w:vAlign w:val="bottom"/>
          </w:tcPr>
          <w:p w14:paraId="1B7995D1" w14:textId="77777777" w:rsidR="00635E2E" w:rsidRPr="008B1C1C" w:rsidRDefault="00635E2E" w:rsidP="00635E2E">
            <w:pPr>
              <w:ind w:right="-72"/>
              <w:rPr>
                <w:rFonts w:ascii="Arial" w:hAnsi="Arial" w:cs="Arial"/>
                <w:sz w:val="16"/>
                <w:szCs w:val="16"/>
                <w:lang w:val="en-GB"/>
              </w:rPr>
            </w:pPr>
            <w:r w:rsidRPr="008B1C1C">
              <w:rPr>
                <w:rFonts w:ascii="Arial" w:hAnsi="Arial" w:cs="Arial"/>
                <w:sz w:val="16"/>
                <w:szCs w:val="16"/>
                <w:lang w:val="en-GB"/>
              </w:rPr>
              <w:t xml:space="preserve">   Cost</w:t>
            </w:r>
          </w:p>
        </w:tc>
        <w:tc>
          <w:tcPr>
            <w:tcW w:w="993" w:type="dxa"/>
            <w:shd w:val="clear" w:color="auto" w:fill="FAFAFA"/>
          </w:tcPr>
          <w:p w14:paraId="22753F0E" w14:textId="204C0FB4"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cs/>
              </w:rPr>
              <w:t>368</w:t>
            </w:r>
          </w:p>
        </w:tc>
        <w:tc>
          <w:tcPr>
            <w:tcW w:w="992" w:type="dxa"/>
            <w:shd w:val="clear" w:color="auto" w:fill="FAFAFA"/>
          </w:tcPr>
          <w:p w14:paraId="0700C48C" w14:textId="76050A48"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4380D4C6" w14:textId="3A686ADC"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406F8653" w14:textId="52D859C1"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8</w:t>
            </w:r>
            <w:r w:rsidRPr="008B1C1C">
              <w:rPr>
                <w:rFonts w:ascii="Arial" w:hAnsi="Arial"/>
                <w:sz w:val="16"/>
                <w:szCs w:val="16"/>
                <w:cs/>
                <w:lang w:val="en-GB"/>
              </w:rPr>
              <w:t>)</w:t>
            </w:r>
          </w:p>
        </w:tc>
        <w:tc>
          <w:tcPr>
            <w:tcW w:w="993" w:type="dxa"/>
            <w:shd w:val="clear" w:color="auto" w:fill="FAFAFA"/>
          </w:tcPr>
          <w:p w14:paraId="1180E231" w14:textId="50F8272A"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18722295" w14:textId="5B035F3B"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lang w:val="en-GB"/>
              </w:rPr>
              <w:t xml:space="preserve"> 360 </w:t>
            </w:r>
          </w:p>
        </w:tc>
        <w:tc>
          <w:tcPr>
            <w:tcW w:w="992" w:type="dxa"/>
            <w:shd w:val="clear" w:color="auto" w:fill="FAFAFA"/>
          </w:tcPr>
          <w:p w14:paraId="6DA56B1E" w14:textId="00C7736C"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w:t>
            </w:r>
          </w:p>
        </w:tc>
        <w:tc>
          <w:tcPr>
            <w:tcW w:w="992" w:type="dxa"/>
            <w:shd w:val="clear" w:color="auto" w:fill="FAFAFA"/>
          </w:tcPr>
          <w:p w14:paraId="7E0B588D" w14:textId="7EA39D0B"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3" w:type="dxa"/>
            <w:shd w:val="clear" w:color="auto" w:fill="FAFAFA"/>
          </w:tcPr>
          <w:p w14:paraId="5A8FE3E0" w14:textId="65CCB2A5"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145126C4" w14:textId="78EE4EDC"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0848E554" w14:textId="695455D7"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6F927CDD" w14:textId="636E0620"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1134" w:type="dxa"/>
            <w:shd w:val="clear" w:color="auto" w:fill="FAFAFA"/>
          </w:tcPr>
          <w:p w14:paraId="61CD10B6" w14:textId="0EEDDE7B"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lang w:val="en-GB"/>
              </w:rPr>
              <w:t xml:space="preserve"> 360 </w:t>
            </w:r>
          </w:p>
        </w:tc>
      </w:tr>
      <w:tr w:rsidR="00635E2E" w:rsidRPr="008B1C1C" w14:paraId="4968AB41" w14:textId="77777777" w:rsidTr="00062850">
        <w:tc>
          <w:tcPr>
            <w:tcW w:w="2448" w:type="dxa"/>
            <w:vAlign w:val="bottom"/>
          </w:tcPr>
          <w:p w14:paraId="0DF0C781" w14:textId="77777777" w:rsidR="00635E2E" w:rsidRPr="008B1C1C" w:rsidRDefault="00635E2E" w:rsidP="00635E2E">
            <w:pPr>
              <w:ind w:right="-72"/>
              <w:rPr>
                <w:rFonts w:ascii="Arial" w:hAnsi="Arial" w:cs="Arial"/>
                <w:sz w:val="16"/>
                <w:szCs w:val="16"/>
                <w:lang w:val="en-GB"/>
              </w:rPr>
            </w:pPr>
            <w:r w:rsidRPr="008B1C1C">
              <w:rPr>
                <w:rFonts w:ascii="Arial" w:hAnsi="Arial" w:cs="Arial"/>
                <w:sz w:val="16"/>
                <w:szCs w:val="16"/>
                <w:lang w:val="en-GB"/>
              </w:rPr>
              <w:t xml:space="preserve">   Revaluation surplus</w:t>
            </w:r>
          </w:p>
        </w:tc>
        <w:tc>
          <w:tcPr>
            <w:tcW w:w="993" w:type="dxa"/>
            <w:shd w:val="clear" w:color="auto" w:fill="FAFAFA"/>
          </w:tcPr>
          <w:p w14:paraId="69225C2E" w14:textId="681BEE2F"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cs/>
              </w:rPr>
              <w:t>2,120</w:t>
            </w:r>
          </w:p>
        </w:tc>
        <w:tc>
          <w:tcPr>
            <w:tcW w:w="992" w:type="dxa"/>
            <w:shd w:val="clear" w:color="auto" w:fill="FAFAFA"/>
          </w:tcPr>
          <w:p w14:paraId="66373304" w14:textId="567CDAE4"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6EAD0647" w14:textId="0EE63E3D"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7ED6CC39" w14:textId="31EE62BB"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42</w:t>
            </w:r>
            <w:r w:rsidRPr="008B1C1C">
              <w:rPr>
                <w:rFonts w:ascii="Arial" w:hAnsi="Arial"/>
                <w:sz w:val="16"/>
                <w:szCs w:val="16"/>
                <w:cs/>
                <w:lang w:val="en-GB"/>
              </w:rPr>
              <w:t>)</w:t>
            </w:r>
          </w:p>
        </w:tc>
        <w:tc>
          <w:tcPr>
            <w:tcW w:w="993" w:type="dxa"/>
            <w:shd w:val="clear" w:color="auto" w:fill="FAFAFA"/>
          </w:tcPr>
          <w:p w14:paraId="11659F6B" w14:textId="214E7F18"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02A19754" w14:textId="5B6E896B"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lang w:val="en-GB"/>
              </w:rPr>
              <w:t xml:space="preserve"> 2,078 </w:t>
            </w:r>
          </w:p>
        </w:tc>
        <w:tc>
          <w:tcPr>
            <w:tcW w:w="992" w:type="dxa"/>
            <w:shd w:val="clear" w:color="auto" w:fill="FAFAFA"/>
          </w:tcPr>
          <w:p w14:paraId="0C3721A0" w14:textId="5C348ADD"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w:t>
            </w:r>
          </w:p>
        </w:tc>
        <w:tc>
          <w:tcPr>
            <w:tcW w:w="992" w:type="dxa"/>
            <w:shd w:val="clear" w:color="auto" w:fill="FAFAFA"/>
          </w:tcPr>
          <w:p w14:paraId="3A119BC5" w14:textId="66C01E8B"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3" w:type="dxa"/>
            <w:shd w:val="clear" w:color="auto" w:fill="FAFAFA"/>
          </w:tcPr>
          <w:p w14:paraId="11A646AE" w14:textId="7360A7AA"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50919837" w14:textId="5E0D178C"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7C8967B8" w14:textId="374D3A30"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3E5CF3B5" w14:textId="28BE2598"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1134" w:type="dxa"/>
            <w:shd w:val="clear" w:color="auto" w:fill="FAFAFA"/>
          </w:tcPr>
          <w:p w14:paraId="0EFE35F5" w14:textId="21B5101D"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lang w:val="en-GB"/>
              </w:rPr>
              <w:t xml:space="preserve"> 2,078 </w:t>
            </w:r>
          </w:p>
        </w:tc>
      </w:tr>
      <w:tr w:rsidR="00786213" w:rsidRPr="008B1C1C" w14:paraId="4050CB54" w14:textId="77777777" w:rsidTr="00F233DB">
        <w:tc>
          <w:tcPr>
            <w:tcW w:w="2448" w:type="dxa"/>
            <w:vAlign w:val="bottom"/>
          </w:tcPr>
          <w:p w14:paraId="4F7EBFBE" w14:textId="4DEC618F" w:rsidR="00786213" w:rsidRPr="008B1C1C" w:rsidRDefault="00786213" w:rsidP="00786213">
            <w:pPr>
              <w:ind w:right="-72"/>
              <w:rPr>
                <w:rFonts w:ascii="Arial" w:hAnsi="Arial" w:cs="Arial"/>
                <w:sz w:val="16"/>
                <w:szCs w:val="16"/>
                <w:lang w:val="en-US"/>
              </w:rPr>
            </w:pPr>
            <w:r w:rsidRPr="008B1C1C">
              <w:rPr>
                <w:rFonts w:ascii="Arial" w:hAnsi="Arial"/>
                <w:sz w:val="16"/>
                <w:szCs w:val="16"/>
                <w:cs/>
                <w:lang w:val="en-GB"/>
              </w:rPr>
              <w:t xml:space="preserve">    (</w:t>
            </w:r>
            <w:r w:rsidRPr="008B1C1C">
              <w:rPr>
                <w:rFonts w:ascii="Arial" w:hAnsi="Arial" w:cs="Arial"/>
                <w:sz w:val="16"/>
                <w:szCs w:val="16"/>
                <w:lang w:val="en-GB"/>
              </w:rPr>
              <w:t>latest revaluatio</w:t>
            </w:r>
            <w:r w:rsidRPr="008B1C1C">
              <w:rPr>
                <w:rFonts w:ascii="Arial" w:hAnsi="Arial" w:cs="Arial"/>
                <w:sz w:val="16"/>
                <w:szCs w:val="16"/>
                <w:lang w:val="en-US"/>
              </w:rPr>
              <w:t>n</w:t>
            </w:r>
            <w:r w:rsidRPr="008B1C1C">
              <w:rPr>
                <w:rFonts w:ascii="Arial" w:hAnsi="Arial" w:cs="Arial"/>
                <w:sz w:val="16"/>
                <w:szCs w:val="16"/>
                <w:lang w:val="en-GB"/>
              </w:rPr>
              <w:t xml:space="preserve"> in 20</w:t>
            </w:r>
            <w:r w:rsidRPr="008B1C1C">
              <w:rPr>
                <w:rFonts w:ascii="Arial" w:hAnsi="Arial" w:cs="Arial"/>
                <w:sz w:val="16"/>
                <w:szCs w:val="16"/>
                <w:lang w:val="en-US"/>
              </w:rPr>
              <w:t>21</w:t>
            </w:r>
            <w:r w:rsidRPr="008B1C1C">
              <w:rPr>
                <w:rFonts w:ascii="Arial" w:hAnsi="Arial"/>
                <w:sz w:val="16"/>
                <w:szCs w:val="16"/>
                <w:cs/>
                <w:lang w:val="en-GB"/>
              </w:rPr>
              <w:t>)</w:t>
            </w:r>
          </w:p>
        </w:tc>
        <w:tc>
          <w:tcPr>
            <w:tcW w:w="993" w:type="dxa"/>
            <w:shd w:val="clear" w:color="auto" w:fill="FAFAFA"/>
            <w:vAlign w:val="bottom"/>
          </w:tcPr>
          <w:p w14:paraId="4C8EC1C7"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1BACBC66"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4CC44502"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20984129" w14:textId="77777777" w:rsidR="00786213" w:rsidRPr="008B1C1C" w:rsidRDefault="00786213" w:rsidP="00492051">
            <w:pPr>
              <w:ind w:right="-72"/>
              <w:contextualSpacing/>
              <w:jc w:val="right"/>
              <w:rPr>
                <w:rFonts w:ascii="Arial" w:hAnsi="Arial" w:cs="Arial"/>
                <w:sz w:val="16"/>
                <w:szCs w:val="16"/>
                <w:cs/>
              </w:rPr>
            </w:pPr>
          </w:p>
        </w:tc>
        <w:tc>
          <w:tcPr>
            <w:tcW w:w="993" w:type="dxa"/>
            <w:shd w:val="clear" w:color="auto" w:fill="FAFAFA"/>
            <w:vAlign w:val="bottom"/>
          </w:tcPr>
          <w:p w14:paraId="0C0876CC"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3BC22CBA"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233AB363"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1E00B250" w14:textId="77777777" w:rsidR="00786213" w:rsidRPr="008B1C1C" w:rsidRDefault="00786213" w:rsidP="00492051">
            <w:pPr>
              <w:ind w:right="-72"/>
              <w:contextualSpacing/>
              <w:jc w:val="right"/>
              <w:rPr>
                <w:rFonts w:ascii="Arial" w:hAnsi="Arial" w:cs="Arial"/>
                <w:sz w:val="16"/>
                <w:szCs w:val="16"/>
                <w:cs/>
              </w:rPr>
            </w:pPr>
          </w:p>
        </w:tc>
        <w:tc>
          <w:tcPr>
            <w:tcW w:w="993" w:type="dxa"/>
            <w:shd w:val="clear" w:color="auto" w:fill="FAFAFA"/>
            <w:vAlign w:val="bottom"/>
          </w:tcPr>
          <w:p w14:paraId="13D5D357"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1BC55645" w14:textId="32F2488B"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7C8B592C"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08E8F176" w14:textId="43CA2C96" w:rsidR="00786213" w:rsidRPr="008B1C1C" w:rsidRDefault="00786213" w:rsidP="00492051">
            <w:pPr>
              <w:ind w:right="-72"/>
              <w:contextualSpacing/>
              <w:jc w:val="right"/>
              <w:rPr>
                <w:rFonts w:ascii="Arial" w:hAnsi="Arial" w:cs="Arial"/>
                <w:sz w:val="16"/>
                <w:szCs w:val="16"/>
                <w:cs/>
              </w:rPr>
            </w:pPr>
          </w:p>
        </w:tc>
        <w:tc>
          <w:tcPr>
            <w:tcW w:w="1134" w:type="dxa"/>
            <w:shd w:val="clear" w:color="auto" w:fill="FAFAFA"/>
            <w:vAlign w:val="bottom"/>
          </w:tcPr>
          <w:p w14:paraId="6B83F4BC" w14:textId="757C7CBC" w:rsidR="00786213" w:rsidRPr="008B1C1C" w:rsidRDefault="00786213" w:rsidP="00492051">
            <w:pPr>
              <w:ind w:right="-72"/>
              <w:contextualSpacing/>
              <w:jc w:val="right"/>
              <w:rPr>
                <w:rFonts w:ascii="Arial" w:hAnsi="Arial" w:cs="Arial"/>
                <w:sz w:val="16"/>
                <w:szCs w:val="16"/>
                <w:cs/>
              </w:rPr>
            </w:pPr>
          </w:p>
        </w:tc>
      </w:tr>
      <w:tr w:rsidR="00786213" w:rsidRPr="008B1C1C" w14:paraId="6A580365" w14:textId="77777777" w:rsidTr="00F233DB">
        <w:tc>
          <w:tcPr>
            <w:tcW w:w="2448" w:type="dxa"/>
            <w:vAlign w:val="bottom"/>
          </w:tcPr>
          <w:p w14:paraId="46137566" w14:textId="77777777" w:rsidR="00786213" w:rsidRPr="008B1C1C" w:rsidRDefault="00786213" w:rsidP="00786213">
            <w:pPr>
              <w:ind w:right="-72"/>
              <w:rPr>
                <w:rFonts w:ascii="Arial" w:hAnsi="Arial" w:cs="Arial"/>
                <w:sz w:val="16"/>
                <w:szCs w:val="16"/>
                <w:lang w:val="en-GB"/>
              </w:rPr>
            </w:pPr>
          </w:p>
        </w:tc>
        <w:tc>
          <w:tcPr>
            <w:tcW w:w="993" w:type="dxa"/>
            <w:shd w:val="clear" w:color="auto" w:fill="FAFAFA"/>
            <w:vAlign w:val="bottom"/>
          </w:tcPr>
          <w:p w14:paraId="738BB294"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514EC084"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553C5F65"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08247E8F" w14:textId="77777777" w:rsidR="00786213" w:rsidRPr="008B1C1C" w:rsidRDefault="00786213" w:rsidP="00492051">
            <w:pPr>
              <w:ind w:right="-72"/>
              <w:contextualSpacing/>
              <w:jc w:val="right"/>
              <w:rPr>
                <w:rFonts w:ascii="Arial" w:hAnsi="Arial" w:cs="Arial"/>
                <w:sz w:val="16"/>
                <w:szCs w:val="16"/>
                <w:lang w:val="en-GB"/>
              </w:rPr>
            </w:pPr>
          </w:p>
        </w:tc>
        <w:tc>
          <w:tcPr>
            <w:tcW w:w="993" w:type="dxa"/>
            <w:shd w:val="clear" w:color="auto" w:fill="FAFAFA"/>
            <w:vAlign w:val="bottom"/>
          </w:tcPr>
          <w:p w14:paraId="7B17F7C2"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6188B613"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54BDE69F"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144534EF" w14:textId="77777777" w:rsidR="00786213" w:rsidRPr="008B1C1C" w:rsidRDefault="00786213" w:rsidP="00492051">
            <w:pPr>
              <w:ind w:right="-72"/>
              <w:contextualSpacing/>
              <w:jc w:val="right"/>
              <w:rPr>
                <w:rFonts w:ascii="Arial" w:hAnsi="Arial" w:cs="Arial"/>
                <w:sz w:val="16"/>
                <w:szCs w:val="16"/>
                <w:lang w:val="en-GB"/>
              </w:rPr>
            </w:pPr>
          </w:p>
        </w:tc>
        <w:tc>
          <w:tcPr>
            <w:tcW w:w="993" w:type="dxa"/>
            <w:shd w:val="clear" w:color="auto" w:fill="FAFAFA"/>
            <w:vAlign w:val="bottom"/>
          </w:tcPr>
          <w:p w14:paraId="014DB057"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3E0C8021" w14:textId="78341670"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009C3A86"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047DD391" w14:textId="77777777" w:rsidR="00786213" w:rsidRPr="008B1C1C" w:rsidRDefault="00786213" w:rsidP="00492051">
            <w:pPr>
              <w:ind w:right="-72"/>
              <w:contextualSpacing/>
              <w:jc w:val="right"/>
              <w:rPr>
                <w:rFonts w:ascii="Arial" w:hAnsi="Arial" w:cs="Arial"/>
                <w:sz w:val="16"/>
                <w:szCs w:val="16"/>
                <w:lang w:val="en-GB"/>
              </w:rPr>
            </w:pPr>
          </w:p>
        </w:tc>
        <w:tc>
          <w:tcPr>
            <w:tcW w:w="1134" w:type="dxa"/>
            <w:shd w:val="clear" w:color="auto" w:fill="FAFAFA"/>
            <w:vAlign w:val="bottom"/>
          </w:tcPr>
          <w:p w14:paraId="6A2A0D95" w14:textId="77777777" w:rsidR="00786213" w:rsidRPr="008B1C1C" w:rsidRDefault="00786213" w:rsidP="00492051">
            <w:pPr>
              <w:tabs>
                <w:tab w:val="decimal" w:pos="1226"/>
              </w:tabs>
              <w:ind w:right="-72"/>
              <w:contextualSpacing/>
              <w:jc w:val="right"/>
              <w:rPr>
                <w:rFonts w:ascii="Arial" w:hAnsi="Arial" w:cs="Arial"/>
                <w:sz w:val="16"/>
                <w:szCs w:val="16"/>
                <w:lang w:val="en-GB"/>
              </w:rPr>
            </w:pPr>
          </w:p>
        </w:tc>
      </w:tr>
      <w:tr w:rsidR="00786213" w:rsidRPr="008B1C1C" w14:paraId="0F5C385F" w14:textId="77777777" w:rsidTr="00F233DB">
        <w:tc>
          <w:tcPr>
            <w:tcW w:w="2448" w:type="dxa"/>
            <w:vAlign w:val="bottom"/>
          </w:tcPr>
          <w:p w14:paraId="7D9EF6EB" w14:textId="615621A5" w:rsidR="00786213" w:rsidRPr="008B1C1C" w:rsidRDefault="00786213" w:rsidP="00786213">
            <w:pPr>
              <w:ind w:right="-72"/>
              <w:rPr>
                <w:rFonts w:ascii="Arial" w:hAnsi="Arial" w:cs="Arial"/>
                <w:sz w:val="16"/>
                <w:szCs w:val="16"/>
                <w:lang w:val="en-GB"/>
              </w:rPr>
            </w:pPr>
            <w:r w:rsidRPr="008B1C1C">
              <w:rPr>
                <w:rFonts w:ascii="Arial" w:hAnsi="Arial" w:cs="Arial"/>
                <w:sz w:val="16"/>
                <w:szCs w:val="16"/>
                <w:lang w:val="en-GB"/>
              </w:rPr>
              <w:t xml:space="preserve">Buildings and Building </w:t>
            </w:r>
          </w:p>
          <w:p w14:paraId="4D873AB8" w14:textId="0B292495" w:rsidR="00786213" w:rsidRPr="008B1C1C" w:rsidRDefault="00786213" w:rsidP="00786213">
            <w:pPr>
              <w:ind w:right="-72"/>
              <w:rPr>
                <w:rFonts w:ascii="Arial" w:hAnsi="Arial" w:cs="Arial"/>
                <w:sz w:val="16"/>
                <w:szCs w:val="16"/>
                <w:lang w:val="en-GB"/>
              </w:rPr>
            </w:pPr>
            <w:r w:rsidRPr="008B1C1C">
              <w:rPr>
                <w:rFonts w:ascii="Arial" w:hAnsi="Arial" w:cs="Arial"/>
                <w:sz w:val="16"/>
                <w:szCs w:val="16"/>
                <w:lang w:val="en-GB"/>
              </w:rPr>
              <w:t xml:space="preserve">   Improvement</w:t>
            </w:r>
          </w:p>
        </w:tc>
        <w:tc>
          <w:tcPr>
            <w:tcW w:w="993" w:type="dxa"/>
            <w:shd w:val="clear" w:color="auto" w:fill="FAFAFA"/>
            <w:vAlign w:val="bottom"/>
          </w:tcPr>
          <w:p w14:paraId="57E47671"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72A09F78"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1712B74E"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440EF6CA" w14:textId="77777777" w:rsidR="00786213" w:rsidRPr="008B1C1C" w:rsidRDefault="00786213" w:rsidP="00492051">
            <w:pPr>
              <w:ind w:right="-72"/>
              <w:contextualSpacing/>
              <w:jc w:val="right"/>
              <w:rPr>
                <w:rFonts w:ascii="Arial" w:hAnsi="Arial" w:cs="Arial"/>
                <w:sz w:val="16"/>
                <w:szCs w:val="16"/>
                <w:lang w:val="en-GB"/>
              </w:rPr>
            </w:pPr>
          </w:p>
        </w:tc>
        <w:tc>
          <w:tcPr>
            <w:tcW w:w="993" w:type="dxa"/>
            <w:shd w:val="clear" w:color="auto" w:fill="FAFAFA"/>
            <w:vAlign w:val="bottom"/>
          </w:tcPr>
          <w:p w14:paraId="0D1E79DA"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65356B32"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4D5E568C"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372B1C97" w14:textId="77777777" w:rsidR="00786213" w:rsidRPr="008B1C1C" w:rsidRDefault="00786213" w:rsidP="00492051">
            <w:pPr>
              <w:ind w:right="-72"/>
              <w:contextualSpacing/>
              <w:jc w:val="right"/>
              <w:rPr>
                <w:rFonts w:ascii="Arial" w:hAnsi="Arial" w:cs="Arial"/>
                <w:sz w:val="16"/>
                <w:szCs w:val="16"/>
                <w:lang w:val="en-GB"/>
              </w:rPr>
            </w:pPr>
          </w:p>
        </w:tc>
        <w:tc>
          <w:tcPr>
            <w:tcW w:w="993" w:type="dxa"/>
            <w:shd w:val="clear" w:color="auto" w:fill="FAFAFA"/>
            <w:vAlign w:val="bottom"/>
          </w:tcPr>
          <w:p w14:paraId="7713488A"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0BF49DA2" w14:textId="1C72B194"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424FFBFC" w14:textId="77777777" w:rsidR="00786213" w:rsidRPr="008B1C1C" w:rsidRDefault="00786213" w:rsidP="00492051">
            <w:pPr>
              <w:ind w:right="-72"/>
              <w:contextualSpacing/>
              <w:jc w:val="right"/>
              <w:rPr>
                <w:rFonts w:ascii="Arial" w:hAnsi="Arial" w:cs="Arial"/>
                <w:sz w:val="16"/>
                <w:szCs w:val="16"/>
                <w:lang w:val="en-GB"/>
              </w:rPr>
            </w:pPr>
          </w:p>
        </w:tc>
        <w:tc>
          <w:tcPr>
            <w:tcW w:w="992" w:type="dxa"/>
            <w:shd w:val="clear" w:color="auto" w:fill="FAFAFA"/>
            <w:vAlign w:val="bottom"/>
          </w:tcPr>
          <w:p w14:paraId="1182CBDD" w14:textId="77777777" w:rsidR="00786213" w:rsidRPr="008B1C1C" w:rsidRDefault="00786213" w:rsidP="00492051">
            <w:pPr>
              <w:ind w:right="-72"/>
              <w:contextualSpacing/>
              <w:jc w:val="right"/>
              <w:rPr>
                <w:rFonts w:ascii="Arial" w:hAnsi="Arial" w:cs="Arial"/>
                <w:sz w:val="16"/>
                <w:szCs w:val="16"/>
                <w:lang w:val="en-GB"/>
              </w:rPr>
            </w:pPr>
          </w:p>
        </w:tc>
        <w:tc>
          <w:tcPr>
            <w:tcW w:w="1134" w:type="dxa"/>
            <w:shd w:val="clear" w:color="auto" w:fill="FAFAFA"/>
            <w:vAlign w:val="bottom"/>
          </w:tcPr>
          <w:p w14:paraId="61D3A48A" w14:textId="77777777" w:rsidR="00786213" w:rsidRPr="008B1C1C" w:rsidRDefault="00786213" w:rsidP="00492051">
            <w:pPr>
              <w:tabs>
                <w:tab w:val="decimal" w:pos="1226"/>
              </w:tabs>
              <w:ind w:right="-72"/>
              <w:contextualSpacing/>
              <w:jc w:val="right"/>
              <w:rPr>
                <w:rFonts w:ascii="Arial" w:hAnsi="Arial" w:cs="Arial"/>
                <w:sz w:val="16"/>
                <w:szCs w:val="16"/>
                <w:lang w:val="en-GB"/>
              </w:rPr>
            </w:pPr>
          </w:p>
        </w:tc>
      </w:tr>
      <w:tr w:rsidR="00635E2E" w:rsidRPr="008B1C1C" w14:paraId="015706D5" w14:textId="77777777" w:rsidTr="0096001A">
        <w:trPr>
          <w:trHeight w:val="74"/>
        </w:trPr>
        <w:tc>
          <w:tcPr>
            <w:tcW w:w="2448" w:type="dxa"/>
            <w:vAlign w:val="bottom"/>
          </w:tcPr>
          <w:p w14:paraId="5FEB601D" w14:textId="77777777" w:rsidR="00635E2E" w:rsidRPr="008B1C1C" w:rsidRDefault="00635E2E" w:rsidP="00635E2E">
            <w:pPr>
              <w:ind w:right="-72"/>
              <w:rPr>
                <w:rFonts w:ascii="Arial" w:hAnsi="Arial" w:cs="Arial"/>
                <w:sz w:val="16"/>
                <w:szCs w:val="16"/>
                <w:lang w:val="en-GB"/>
              </w:rPr>
            </w:pPr>
            <w:r w:rsidRPr="008B1C1C">
              <w:rPr>
                <w:rFonts w:ascii="Arial" w:hAnsi="Arial" w:cs="Arial"/>
                <w:sz w:val="16"/>
                <w:szCs w:val="16"/>
                <w:lang w:val="en-GB"/>
              </w:rPr>
              <w:t xml:space="preserve">   Cost</w:t>
            </w:r>
          </w:p>
        </w:tc>
        <w:tc>
          <w:tcPr>
            <w:tcW w:w="993" w:type="dxa"/>
            <w:shd w:val="clear" w:color="auto" w:fill="FAFAFA"/>
          </w:tcPr>
          <w:p w14:paraId="63D31CF0" w14:textId="60476285"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cs/>
              </w:rPr>
              <w:t>2,026</w:t>
            </w:r>
          </w:p>
        </w:tc>
        <w:tc>
          <w:tcPr>
            <w:tcW w:w="992" w:type="dxa"/>
            <w:shd w:val="clear" w:color="auto" w:fill="FAFAFA"/>
          </w:tcPr>
          <w:p w14:paraId="350A0C50" w14:textId="0D3B6B7B"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w:t>
            </w:r>
            <w:r w:rsidR="00E5559E" w:rsidRPr="008B1C1C">
              <w:rPr>
                <w:rFonts w:ascii="Arial" w:hAnsi="Arial" w:cs="Arial"/>
                <w:sz w:val="16"/>
                <w:szCs w:val="16"/>
                <w:lang w:val="en-GB"/>
              </w:rPr>
              <w:t>7</w:t>
            </w:r>
            <w:r w:rsidRPr="008B1C1C">
              <w:rPr>
                <w:rFonts w:ascii="Arial" w:hAnsi="Arial"/>
                <w:sz w:val="16"/>
                <w:szCs w:val="16"/>
                <w:cs/>
                <w:lang w:val="en-GB"/>
              </w:rPr>
              <w:t xml:space="preserve"> </w:t>
            </w:r>
          </w:p>
        </w:tc>
        <w:tc>
          <w:tcPr>
            <w:tcW w:w="992" w:type="dxa"/>
            <w:shd w:val="clear" w:color="auto" w:fill="FAFAFA"/>
          </w:tcPr>
          <w:p w14:paraId="5D872CD5" w14:textId="3B970E92" w:rsidR="00635E2E" w:rsidRPr="008B1C1C" w:rsidRDefault="000B7CE9" w:rsidP="00635E2E">
            <w:pPr>
              <w:ind w:right="-72"/>
              <w:contextualSpacing/>
              <w:jc w:val="right"/>
              <w:rPr>
                <w:rFonts w:ascii="Arial" w:hAnsi="Arial" w:cs="Arial"/>
                <w:sz w:val="16"/>
                <w:szCs w:val="16"/>
                <w:cs/>
              </w:rPr>
            </w:pPr>
            <w:r w:rsidRPr="008B1C1C">
              <w:rPr>
                <w:rFonts w:ascii="Arial" w:hAnsi="Arial" w:cs="Arial"/>
                <w:sz w:val="16"/>
                <w:szCs w:val="16"/>
                <w:lang w:val="en-GB"/>
              </w:rPr>
              <w:t>12</w:t>
            </w:r>
            <w:r w:rsidR="00635E2E" w:rsidRPr="008B1C1C">
              <w:rPr>
                <w:rFonts w:ascii="Arial" w:hAnsi="Arial"/>
                <w:sz w:val="16"/>
                <w:szCs w:val="16"/>
                <w:cs/>
                <w:lang w:val="en-GB"/>
              </w:rPr>
              <w:t xml:space="preserve">  </w:t>
            </w:r>
          </w:p>
        </w:tc>
        <w:tc>
          <w:tcPr>
            <w:tcW w:w="992" w:type="dxa"/>
            <w:shd w:val="clear" w:color="auto" w:fill="FAFAFA"/>
          </w:tcPr>
          <w:p w14:paraId="25CFC411" w14:textId="6ED368CB"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30</w:t>
            </w:r>
            <w:r w:rsidRPr="008B1C1C">
              <w:rPr>
                <w:rFonts w:ascii="Arial" w:hAnsi="Arial"/>
                <w:sz w:val="16"/>
                <w:szCs w:val="16"/>
                <w:cs/>
                <w:lang w:val="en-GB"/>
              </w:rPr>
              <w:t>)</w:t>
            </w:r>
          </w:p>
        </w:tc>
        <w:tc>
          <w:tcPr>
            <w:tcW w:w="993" w:type="dxa"/>
            <w:shd w:val="clear" w:color="auto" w:fill="FAFAFA"/>
          </w:tcPr>
          <w:p w14:paraId="2EA18E1A" w14:textId="3F68263D"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30</w:t>
            </w:r>
            <w:r w:rsidRPr="008B1C1C">
              <w:rPr>
                <w:rFonts w:ascii="Arial" w:hAnsi="Arial"/>
                <w:sz w:val="16"/>
                <w:szCs w:val="16"/>
                <w:cs/>
                <w:lang w:val="en-GB"/>
              </w:rPr>
              <w:t>)</w:t>
            </w:r>
          </w:p>
        </w:tc>
        <w:tc>
          <w:tcPr>
            <w:tcW w:w="992" w:type="dxa"/>
            <w:shd w:val="clear" w:color="auto" w:fill="FAFAFA"/>
          </w:tcPr>
          <w:p w14:paraId="06D551B1" w14:textId="198FC628"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lang w:val="en-GB"/>
              </w:rPr>
              <w:t xml:space="preserve"> 1,985 </w:t>
            </w:r>
          </w:p>
        </w:tc>
        <w:tc>
          <w:tcPr>
            <w:tcW w:w="992" w:type="dxa"/>
            <w:shd w:val="clear" w:color="auto" w:fill="FAFAFA"/>
          </w:tcPr>
          <w:p w14:paraId="40ABA966" w14:textId="0DCEC7FC"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1,498</w:t>
            </w:r>
            <w:r w:rsidRPr="008B1C1C">
              <w:rPr>
                <w:rFonts w:ascii="Arial" w:hAnsi="Arial"/>
                <w:sz w:val="16"/>
                <w:szCs w:val="16"/>
                <w:cs/>
              </w:rPr>
              <w:t>)</w:t>
            </w:r>
          </w:p>
        </w:tc>
        <w:tc>
          <w:tcPr>
            <w:tcW w:w="992" w:type="dxa"/>
            <w:shd w:val="clear" w:color="auto" w:fill="FAFAFA"/>
          </w:tcPr>
          <w:p w14:paraId="148E8D71" w14:textId="2D16DC6B"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5</w:t>
            </w:r>
            <w:r w:rsidR="00960271" w:rsidRPr="008B1C1C">
              <w:rPr>
                <w:rFonts w:ascii="Arial" w:hAnsi="Arial" w:cs="Arial"/>
                <w:sz w:val="16"/>
                <w:szCs w:val="16"/>
                <w:lang w:val="en-GB"/>
              </w:rPr>
              <w:t>8</w:t>
            </w:r>
            <w:r w:rsidRPr="008B1C1C">
              <w:rPr>
                <w:rFonts w:ascii="Arial" w:hAnsi="Arial"/>
                <w:sz w:val="16"/>
                <w:szCs w:val="16"/>
                <w:cs/>
                <w:lang w:val="en-GB"/>
              </w:rPr>
              <w:t>)</w:t>
            </w:r>
          </w:p>
        </w:tc>
        <w:tc>
          <w:tcPr>
            <w:tcW w:w="993" w:type="dxa"/>
            <w:shd w:val="clear" w:color="auto" w:fill="FAFAFA"/>
          </w:tcPr>
          <w:p w14:paraId="678E0D6F" w14:textId="6112C57E"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w:t>
            </w:r>
            <w:r w:rsidR="00306421" w:rsidRPr="008B1C1C">
              <w:rPr>
                <w:rFonts w:ascii="Arial" w:hAnsi="Arial" w:cs="Arial"/>
                <w:sz w:val="16"/>
                <w:szCs w:val="16"/>
                <w:lang w:val="en-GB"/>
              </w:rPr>
              <w:t>7</w:t>
            </w:r>
            <w:r w:rsidRPr="008B1C1C">
              <w:rPr>
                <w:rFonts w:ascii="Arial" w:hAnsi="Arial"/>
                <w:sz w:val="16"/>
                <w:szCs w:val="16"/>
                <w:cs/>
                <w:lang w:val="en-GB"/>
              </w:rPr>
              <w:t xml:space="preserve"> </w:t>
            </w:r>
          </w:p>
        </w:tc>
        <w:tc>
          <w:tcPr>
            <w:tcW w:w="992" w:type="dxa"/>
            <w:shd w:val="clear" w:color="auto" w:fill="FAFAFA"/>
          </w:tcPr>
          <w:p w14:paraId="3BD4E44B" w14:textId="7683C7CF"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lang w:val="en-GB"/>
              </w:rPr>
              <w:t xml:space="preserve"> 17 </w:t>
            </w:r>
          </w:p>
        </w:tc>
        <w:tc>
          <w:tcPr>
            <w:tcW w:w="992" w:type="dxa"/>
            <w:shd w:val="clear" w:color="auto" w:fill="FAFAFA"/>
          </w:tcPr>
          <w:p w14:paraId="7146EC95" w14:textId="282F5DB3"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lang w:val="en-GB"/>
              </w:rPr>
              <w:t xml:space="preserve"> 2</w:t>
            </w:r>
            <w:r w:rsidR="002E34A3" w:rsidRPr="008B1C1C">
              <w:rPr>
                <w:rFonts w:ascii="Arial" w:hAnsi="Arial" w:cs="Arial"/>
                <w:sz w:val="16"/>
                <w:szCs w:val="16"/>
                <w:lang w:val="en-GB"/>
              </w:rPr>
              <w:t>9</w:t>
            </w:r>
            <w:r w:rsidRPr="008B1C1C">
              <w:rPr>
                <w:rFonts w:ascii="Arial" w:hAnsi="Arial"/>
                <w:sz w:val="16"/>
                <w:szCs w:val="16"/>
                <w:cs/>
                <w:lang w:val="en-GB"/>
              </w:rPr>
              <w:t xml:space="preserve"> </w:t>
            </w:r>
          </w:p>
        </w:tc>
        <w:tc>
          <w:tcPr>
            <w:tcW w:w="992" w:type="dxa"/>
            <w:shd w:val="clear" w:color="auto" w:fill="FAFAFA"/>
          </w:tcPr>
          <w:p w14:paraId="48EEFA14" w14:textId="3C2A5739"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1,50</w:t>
            </w:r>
            <w:r w:rsidR="00BE0E76" w:rsidRPr="008B1C1C">
              <w:rPr>
                <w:rFonts w:ascii="Arial" w:hAnsi="Arial" w:cs="Arial"/>
                <w:sz w:val="16"/>
                <w:szCs w:val="16"/>
                <w:lang w:val="en-GB"/>
              </w:rPr>
              <w:t>3</w:t>
            </w:r>
            <w:r w:rsidRPr="008B1C1C">
              <w:rPr>
                <w:rFonts w:ascii="Arial" w:hAnsi="Arial"/>
                <w:sz w:val="16"/>
                <w:szCs w:val="16"/>
                <w:cs/>
                <w:lang w:val="en-GB"/>
              </w:rPr>
              <w:t>)</w:t>
            </w:r>
          </w:p>
        </w:tc>
        <w:tc>
          <w:tcPr>
            <w:tcW w:w="1134" w:type="dxa"/>
            <w:shd w:val="clear" w:color="auto" w:fill="FAFAFA"/>
          </w:tcPr>
          <w:p w14:paraId="12FCA51D" w14:textId="3F60EC37"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lang w:val="en-GB"/>
              </w:rPr>
              <w:t xml:space="preserve"> 48</w:t>
            </w:r>
            <w:r w:rsidR="00BE0E76" w:rsidRPr="008B1C1C">
              <w:rPr>
                <w:rFonts w:ascii="Arial" w:hAnsi="Arial" w:cs="Arial"/>
                <w:sz w:val="16"/>
                <w:szCs w:val="16"/>
                <w:lang w:val="en-GB"/>
              </w:rPr>
              <w:t>2</w:t>
            </w:r>
            <w:r w:rsidRPr="008B1C1C">
              <w:rPr>
                <w:rFonts w:ascii="Arial" w:hAnsi="Arial"/>
                <w:sz w:val="16"/>
                <w:szCs w:val="16"/>
                <w:cs/>
                <w:lang w:val="en-GB"/>
              </w:rPr>
              <w:t xml:space="preserve"> </w:t>
            </w:r>
          </w:p>
        </w:tc>
      </w:tr>
      <w:tr w:rsidR="00635E2E" w:rsidRPr="008B1C1C" w14:paraId="3122F7E7" w14:textId="77777777" w:rsidTr="00062850">
        <w:tc>
          <w:tcPr>
            <w:tcW w:w="2448" w:type="dxa"/>
            <w:vAlign w:val="bottom"/>
          </w:tcPr>
          <w:p w14:paraId="02ADBCD3" w14:textId="77777777" w:rsidR="00635E2E" w:rsidRPr="008B1C1C" w:rsidRDefault="00635E2E" w:rsidP="00635E2E">
            <w:pPr>
              <w:ind w:right="-72"/>
              <w:rPr>
                <w:rFonts w:ascii="Arial" w:hAnsi="Arial" w:cs="Arial"/>
                <w:sz w:val="16"/>
                <w:szCs w:val="16"/>
                <w:lang w:val="en-GB"/>
              </w:rPr>
            </w:pPr>
            <w:r w:rsidRPr="008B1C1C">
              <w:rPr>
                <w:rFonts w:ascii="Arial" w:hAnsi="Arial" w:cs="Arial"/>
                <w:sz w:val="16"/>
                <w:szCs w:val="16"/>
                <w:lang w:val="en-GB"/>
              </w:rPr>
              <w:t xml:space="preserve">   Revaluation surplus</w:t>
            </w:r>
          </w:p>
        </w:tc>
        <w:tc>
          <w:tcPr>
            <w:tcW w:w="993" w:type="dxa"/>
            <w:shd w:val="clear" w:color="auto" w:fill="FAFAFA"/>
          </w:tcPr>
          <w:p w14:paraId="5E319AE8" w14:textId="52EC3A7E"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cs/>
              </w:rPr>
              <w:t>750</w:t>
            </w:r>
          </w:p>
        </w:tc>
        <w:tc>
          <w:tcPr>
            <w:tcW w:w="992" w:type="dxa"/>
            <w:shd w:val="clear" w:color="auto" w:fill="FAFAFA"/>
          </w:tcPr>
          <w:p w14:paraId="30109AB9" w14:textId="3BB1B7C3"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080C6DAC" w14:textId="2BE37567"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5FD81761" w14:textId="501BC7C9"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6</w:t>
            </w:r>
            <w:r w:rsidRPr="008B1C1C">
              <w:rPr>
                <w:rFonts w:ascii="Arial" w:hAnsi="Arial"/>
                <w:sz w:val="16"/>
                <w:szCs w:val="16"/>
                <w:cs/>
                <w:lang w:val="en-GB"/>
              </w:rPr>
              <w:t>)</w:t>
            </w:r>
          </w:p>
        </w:tc>
        <w:tc>
          <w:tcPr>
            <w:tcW w:w="993" w:type="dxa"/>
            <w:shd w:val="clear" w:color="auto" w:fill="FAFAFA"/>
          </w:tcPr>
          <w:p w14:paraId="0005D16A" w14:textId="54CC3BEA"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7A3F7591" w14:textId="3A236E4E"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lang w:val="en-GB"/>
              </w:rPr>
              <w:t xml:space="preserve"> 744 </w:t>
            </w:r>
          </w:p>
        </w:tc>
        <w:tc>
          <w:tcPr>
            <w:tcW w:w="992" w:type="dxa"/>
            <w:shd w:val="clear" w:color="auto" w:fill="FAFAFA"/>
          </w:tcPr>
          <w:p w14:paraId="6F8E465E" w14:textId="7DDFCBA2"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565</w:t>
            </w:r>
            <w:r w:rsidRPr="008B1C1C">
              <w:rPr>
                <w:rFonts w:ascii="Arial" w:hAnsi="Arial"/>
                <w:sz w:val="16"/>
                <w:szCs w:val="16"/>
                <w:cs/>
              </w:rPr>
              <w:t>)</w:t>
            </w:r>
          </w:p>
        </w:tc>
        <w:tc>
          <w:tcPr>
            <w:tcW w:w="992" w:type="dxa"/>
            <w:shd w:val="clear" w:color="auto" w:fill="FAFAFA"/>
          </w:tcPr>
          <w:p w14:paraId="402E742B" w14:textId="0452D0E7"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1</w:t>
            </w:r>
            <w:r w:rsidR="00306421" w:rsidRPr="008B1C1C">
              <w:rPr>
                <w:rFonts w:ascii="Arial" w:hAnsi="Arial" w:cs="Arial"/>
                <w:sz w:val="16"/>
                <w:szCs w:val="16"/>
                <w:lang w:val="en-GB"/>
              </w:rPr>
              <w:t>9</w:t>
            </w:r>
            <w:r w:rsidRPr="008B1C1C">
              <w:rPr>
                <w:rFonts w:ascii="Arial" w:hAnsi="Arial"/>
                <w:sz w:val="16"/>
                <w:szCs w:val="16"/>
                <w:cs/>
                <w:lang w:val="en-GB"/>
              </w:rPr>
              <w:t>)</w:t>
            </w:r>
          </w:p>
        </w:tc>
        <w:tc>
          <w:tcPr>
            <w:tcW w:w="993" w:type="dxa"/>
            <w:shd w:val="clear" w:color="auto" w:fill="FAFAFA"/>
          </w:tcPr>
          <w:p w14:paraId="3B8B01CB" w14:textId="3832C506" w:rsidR="00635E2E" w:rsidRPr="008B1C1C" w:rsidRDefault="00306421" w:rsidP="00635E2E">
            <w:pPr>
              <w:ind w:right="-72"/>
              <w:contextualSpacing/>
              <w:jc w:val="right"/>
              <w:rPr>
                <w:rFonts w:ascii="Arial" w:hAnsi="Arial" w:cs="Arial"/>
                <w:sz w:val="16"/>
                <w:szCs w:val="16"/>
                <w:cs/>
              </w:rPr>
            </w:pPr>
            <w:r w:rsidRPr="008B1C1C">
              <w:rPr>
                <w:rFonts w:ascii="Arial" w:hAnsi="Arial" w:cs="Arial"/>
                <w:sz w:val="16"/>
                <w:szCs w:val="16"/>
                <w:lang w:val="en-GB"/>
              </w:rPr>
              <w:t>1</w:t>
            </w:r>
            <w:r w:rsidR="00635E2E" w:rsidRPr="008B1C1C">
              <w:rPr>
                <w:rFonts w:ascii="Arial" w:hAnsi="Arial"/>
                <w:sz w:val="16"/>
                <w:szCs w:val="16"/>
                <w:cs/>
                <w:lang w:val="en-GB"/>
              </w:rPr>
              <w:t xml:space="preserve">   </w:t>
            </w:r>
          </w:p>
        </w:tc>
        <w:tc>
          <w:tcPr>
            <w:tcW w:w="992" w:type="dxa"/>
            <w:shd w:val="clear" w:color="auto" w:fill="FAFAFA"/>
          </w:tcPr>
          <w:p w14:paraId="512B5E60" w14:textId="48DEBDC9"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lang w:val="en-GB"/>
              </w:rPr>
              <w:t xml:space="preserve"> 3 </w:t>
            </w:r>
          </w:p>
        </w:tc>
        <w:tc>
          <w:tcPr>
            <w:tcW w:w="992" w:type="dxa"/>
            <w:shd w:val="clear" w:color="auto" w:fill="FAFAFA"/>
          </w:tcPr>
          <w:p w14:paraId="07D07107" w14:textId="24239CFE"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2" w:type="dxa"/>
            <w:shd w:val="clear" w:color="auto" w:fill="FAFAFA"/>
          </w:tcPr>
          <w:p w14:paraId="628CDF73" w14:textId="0EBD36F2" w:rsidR="00635E2E" w:rsidRPr="008B1C1C" w:rsidRDefault="00635E2E" w:rsidP="00635E2E">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5</w:t>
            </w:r>
            <w:r w:rsidR="002E34A3" w:rsidRPr="008B1C1C">
              <w:rPr>
                <w:rFonts w:ascii="Arial" w:hAnsi="Arial" w:cs="Arial"/>
                <w:sz w:val="16"/>
                <w:szCs w:val="16"/>
                <w:lang w:val="en-GB"/>
              </w:rPr>
              <w:t>80</w:t>
            </w:r>
            <w:r w:rsidRPr="008B1C1C">
              <w:rPr>
                <w:rFonts w:ascii="Arial" w:hAnsi="Arial"/>
                <w:sz w:val="16"/>
                <w:szCs w:val="16"/>
                <w:cs/>
                <w:lang w:val="en-GB"/>
              </w:rPr>
              <w:t>)</w:t>
            </w:r>
          </w:p>
        </w:tc>
        <w:tc>
          <w:tcPr>
            <w:tcW w:w="1134" w:type="dxa"/>
            <w:shd w:val="clear" w:color="auto" w:fill="FAFAFA"/>
          </w:tcPr>
          <w:p w14:paraId="51652AAC" w14:textId="0BF1AB7F" w:rsidR="00635E2E" w:rsidRPr="008B1C1C" w:rsidRDefault="00635E2E" w:rsidP="00635E2E">
            <w:pPr>
              <w:ind w:right="-72"/>
              <w:contextualSpacing/>
              <w:jc w:val="right"/>
              <w:rPr>
                <w:rFonts w:ascii="Arial" w:hAnsi="Arial" w:cs="Arial"/>
                <w:sz w:val="16"/>
                <w:szCs w:val="16"/>
                <w:cs/>
              </w:rPr>
            </w:pPr>
            <w:r w:rsidRPr="008B1C1C">
              <w:rPr>
                <w:rFonts w:ascii="Arial" w:hAnsi="Arial" w:cs="Arial"/>
                <w:sz w:val="16"/>
                <w:szCs w:val="16"/>
                <w:lang w:val="en-GB"/>
              </w:rPr>
              <w:t xml:space="preserve"> 16</w:t>
            </w:r>
            <w:r w:rsidR="002E34A3" w:rsidRPr="008B1C1C">
              <w:rPr>
                <w:rFonts w:ascii="Arial" w:hAnsi="Arial" w:cs="Arial"/>
                <w:sz w:val="16"/>
                <w:szCs w:val="16"/>
                <w:lang w:val="en-GB"/>
              </w:rPr>
              <w:t>4</w:t>
            </w:r>
            <w:r w:rsidRPr="008B1C1C">
              <w:rPr>
                <w:rFonts w:ascii="Arial" w:hAnsi="Arial"/>
                <w:sz w:val="16"/>
                <w:szCs w:val="16"/>
                <w:cs/>
                <w:lang w:val="en-GB"/>
              </w:rPr>
              <w:t xml:space="preserve"> </w:t>
            </w:r>
          </w:p>
        </w:tc>
      </w:tr>
      <w:tr w:rsidR="00786213" w:rsidRPr="008B1C1C" w14:paraId="6B161369" w14:textId="77777777" w:rsidTr="00F233DB">
        <w:tc>
          <w:tcPr>
            <w:tcW w:w="2448" w:type="dxa"/>
            <w:vAlign w:val="bottom"/>
          </w:tcPr>
          <w:p w14:paraId="258D3695" w14:textId="74E4BD47" w:rsidR="00786213" w:rsidRPr="008B1C1C" w:rsidRDefault="00786213" w:rsidP="00786213">
            <w:pPr>
              <w:ind w:right="-72"/>
              <w:rPr>
                <w:rFonts w:ascii="Arial" w:hAnsi="Arial" w:cs="Arial"/>
                <w:sz w:val="16"/>
                <w:szCs w:val="16"/>
                <w:lang w:val="en-US"/>
              </w:rPr>
            </w:pPr>
            <w:r w:rsidRPr="008B1C1C">
              <w:rPr>
                <w:rFonts w:ascii="Arial" w:hAnsi="Arial"/>
                <w:sz w:val="16"/>
                <w:szCs w:val="16"/>
                <w:cs/>
                <w:lang w:val="en-GB"/>
              </w:rPr>
              <w:t xml:space="preserve">    (</w:t>
            </w:r>
            <w:r w:rsidRPr="008B1C1C">
              <w:rPr>
                <w:rFonts w:ascii="Arial" w:hAnsi="Arial" w:cs="Arial"/>
                <w:sz w:val="16"/>
                <w:szCs w:val="16"/>
                <w:lang w:val="en-GB"/>
              </w:rPr>
              <w:t>latest revaluation in 2021</w:t>
            </w:r>
            <w:r w:rsidRPr="008B1C1C">
              <w:rPr>
                <w:rFonts w:ascii="Arial" w:hAnsi="Arial"/>
                <w:sz w:val="16"/>
                <w:szCs w:val="16"/>
                <w:cs/>
                <w:lang w:val="en-GB"/>
              </w:rPr>
              <w:t>)</w:t>
            </w:r>
          </w:p>
        </w:tc>
        <w:tc>
          <w:tcPr>
            <w:tcW w:w="993" w:type="dxa"/>
            <w:shd w:val="clear" w:color="auto" w:fill="FAFAFA"/>
            <w:vAlign w:val="bottom"/>
          </w:tcPr>
          <w:p w14:paraId="3573A78E"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30EFB99F"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77B0C3BA"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5351B4E6" w14:textId="77777777" w:rsidR="00786213" w:rsidRPr="008B1C1C" w:rsidRDefault="00786213" w:rsidP="00492051">
            <w:pPr>
              <w:ind w:right="-72"/>
              <w:contextualSpacing/>
              <w:jc w:val="right"/>
              <w:rPr>
                <w:rFonts w:ascii="Arial" w:hAnsi="Arial" w:cs="Arial"/>
                <w:sz w:val="16"/>
                <w:szCs w:val="16"/>
                <w:cs/>
              </w:rPr>
            </w:pPr>
          </w:p>
        </w:tc>
        <w:tc>
          <w:tcPr>
            <w:tcW w:w="993" w:type="dxa"/>
            <w:shd w:val="clear" w:color="auto" w:fill="FAFAFA"/>
            <w:vAlign w:val="bottom"/>
          </w:tcPr>
          <w:p w14:paraId="0095BEFD"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0BCCA4D0"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44DB7C2E"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3337D408" w14:textId="77777777" w:rsidR="00786213" w:rsidRPr="008B1C1C" w:rsidRDefault="00786213" w:rsidP="00492051">
            <w:pPr>
              <w:ind w:right="-72"/>
              <w:contextualSpacing/>
              <w:jc w:val="right"/>
              <w:rPr>
                <w:rFonts w:ascii="Arial" w:hAnsi="Arial" w:cs="Arial"/>
                <w:sz w:val="16"/>
                <w:szCs w:val="16"/>
                <w:cs/>
              </w:rPr>
            </w:pPr>
          </w:p>
        </w:tc>
        <w:tc>
          <w:tcPr>
            <w:tcW w:w="993" w:type="dxa"/>
            <w:shd w:val="clear" w:color="auto" w:fill="FAFAFA"/>
            <w:vAlign w:val="bottom"/>
          </w:tcPr>
          <w:p w14:paraId="0530C3B6"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7FCDF47E" w14:textId="5ED0A402"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1B2991D1"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24CBC523" w14:textId="77777777" w:rsidR="00786213" w:rsidRPr="008B1C1C" w:rsidRDefault="00786213" w:rsidP="00492051">
            <w:pPr>
              <w:ind w:right="-72"/>
              <w:contextualSpacing/>
              <w:jc w:val="right"/>
              <w:rPr>
                <w:rFonts w:ascii="Arial" w:hAnsi="Arial" w:cs="Arial"/>
                <w:sz w:val="16"/>
                <w:szCs w:val="16"/>
                <w:cs/>
              </w:rPr>
            </w:pPr>
          </w:p>
        </w:tc>
        <w:tc>
          <w:tcPr>
            <w:tcW w:w="1134" w:type="dxa"/>
            <w:shd w:val="clear" w:color="auto" w:fill="FAFAFA"/>
            <w:vAlign w:val="bottom"/>
          </w:tcPr>
          <w:p w14:paraId="38568AC2" w14:textId="77777777" w:rsidR="00786213" w:rsidRPr="008B1C1C" w:rsidRDefault="00786213" w:rsidP="00492051">
            <w:pPr>
              <w:ind w:right="-72"/>
              <w:contextualSpacing/>
              <w:jc w:val="right"/>
              <w:rPr>
                <w:rFonts w:ascii="Arial" w:hAnsi="Arial" w:cs="Arial"/>
                <w:sz w:val="16"/>
                <w:szCs w:val="16"/>
                <w:cs/>
              </w:rPr>
            </w:pPr>
          </w:p>
        </w:tc>
      </w:tr>
      <w:tr w:rsidR="00786213" w:rsidRPr="008B1C1C" w14:paraId="46ECCA2C" w14:textId="77777777" w:rsidTr="00F233DB">
        <w:tc>
          <w:tcPr>
            <w:tcW w:w="2448" w:type="dxa"/>
            <w:vAlign w:val="bottom"/>
          </w:tcPr>
          <w:p w14:paraId="6C88FD45" w14:textId="77777777" w:rsidR="00786213" w:rsidRPr="008B1C1C" w:rsidRDefault="00786213" w:rsidP="00786213">
            <w:pPr>
              <w:ind w:right="-72"/>
              <w:rPr>
                <w:rFonts w:ascii="Arial" w:hAnsi="Arial" w:cs="Arial"/>
                <w:sz w:val="16"/>
                <w:szCs w:val="16"/>
                <w:lang w:val="en-GB"/>
              </w:rPr>
            </w:pPr>
          </w:p>
        </w:tc>
        <w:tc>
          <w:tcPr>
            <w:tcW w:w="993" w:type="dxa"/>
            <w:shd w:val="clear" w:color="auto" w:fill="FAFAFA"/>
            <w:vAlign w:val="bottom"/>
          </w:tcPr>
          <w:p w14:paraId="5E6934F5"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05217359"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6F52D6B9"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58047CA7" w14:textId="77777777" w:rsidR="00786213" w:rsidRPr="008B1C1C" w:rsidRDefault="00786213" w:rsidP="00492051">
            <w:pPr>
              <w:ind w:right="-72"/>
              <w:contextualSpacing/>
              <w:jc w:val="right"/>
              <w:rPr>
                <w:rFonts w:ascii="Arial" w:hAnsi="Arial" w:cs="Arial"/>
                <w:sz w:val="16"/>
                <w:szCs w:val="16"/>
                <w:cs/>
              </w:rPr>
            </w:pPr>
          </w:p>
        </w:tc>
        <w:tc>
          <w:tcPr>
            <w:tcW w:w="993" w:type="dxa"/>
            <w:shd w:val="clear" w:color="auto" w:fill="FAFAFA"/>
            <w:vAlign w:val="bottom"/>
          </w:tcPr>
          <w:p w14:paraId="3F2EFFD7"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0919A789"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383CF0BC"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14EC3E75" w14:textId="77777777" w:rsidR="00786213" w:rsidRPr="008B1C1C" w:rsidRDefault="00786213" w:rsidP="00492051">
            <w:pPr>
              <w:ind w:right="-72"/>
              <w:contextualSpacing/>
              <w:jc w:val="right"/>
              <w:rPr>
                <w:rFonts w:ascii="Arial" w:hAnsi="Arial" w:cs="Arial"/>
                <w:sz w:val="16"/>
                <w:szCs w:val="16"/>
                <w:cs/>
              </w:rPr>
            </w:pPr>
          </w:p>
        </w:tc>
        <w:tc>
          <w:tcPr>
            <w:tcW w:w="993" w:type="dxa"/>
            <w:shd w:val="clear" w:color="auto" w:fill="FAFAFA"/>
            <w:vAlign w:val="bottom"/>
          </w:tcPr>
          <w:p w14:paraId="42F07708"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4624C008" w14:textId="14CACB93"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0AE7CF39" w14:textId="77777777" w:rsidR="00786213" w:rsidRPr="008B1C1C" w:rsidRDefault="00786213" w:rsidP="00492051">
            <w:pPr>
              <w:ind w:right="-72"/>
              <w:contextualSpacing/>
              <w:jc w:val="right"/>
              <w:rPr>
                <w:rFonts w:ascii="Arial" w:hAnsi="Arial" w:cs="Arial"/>
                <w:sz w:val="16"/>
                <w:szCs w:val="16"/>
                <w:cs/>
              </w:rPr>
            </w:pPr>
          </w:p>
        </w:tc>
        <w:tc>
          <w:tcPr>
            <w:tcW w:w="992" w:type="dxa"/>
            <w:shd w:val="clear" w:color="auto" w:fill="FAFAFA"/>
            <w:vAlign w:val="bottom"/>
          </w:tcPr>
          <w:p w14:paraId="7A0568CA" w14:textId="77777777" w:rsidR="00786213" w:rsidRPr="008B1C1C" w:rsidRDefault="00786213" w:rsidP="00492051">
            <w:pPr>
              <w:ind w:right="-72"/>
              <w:contextualSpacing/>
              <w:jc w:val="right"/>
              <w:rPr>
                <w:rFonts w:ascii="Arial" w:hAnsi="Arial" w:cs="Arial"/>
                <w:sz w:val="16"/>
                <w:szCs w:val="16"/>
                <w:cs/>
              </w:rPr>
            </w:pPr>
          </w:p>
        </w:tc>
        <w:tc>
          <w:tcPr>
            <w:tcW w:w="1134" w:type="dxa"/>
            <w:shd w:val="clear" w:color="auto" w:fill="FAFAFA"/>
            <w:vAlign w:val="bottom"/>
          </w:tcPr>
          <w:p w14:paraId="3C91F83B" w14:textId="77777777" w:rsidR="00786213" w:rsidRPr="008B1C1C" w:rsidRDefault="00786213" w:rsidP="00492051">
            <w:pPr>
              <w:ind w:right="-72"/>
              <w:contextualSpacing/>
              <w:jc w:val="right"/>
              <w:rPr>
                <w:rFonts w:ascii="Arial" w:hAnsi="Arial" w:cs="Arial"/>
                <w:sz w:val="16"/>
                <w:szCs w:val="16"/>
                <w:cs/>
              </w:rPr>
            </w:pPr>
          </w:p>
        </w:tc>
      </w:tr>
      <w:tr w:rsidR="00635E2E" w:rsidRPr="008B1C1C" w14:paraId="5D2CE307" w14:textId="77777777" w:rsidTr="00062850">
        <w:tc>
          <w:tcPr>
            <w:tcW w:w="2448" w:type="dxa"/>
            <w:vAlign w:val="bottom"/>
          </w:tcPr>
          <w:p w14:paraId="0514D28E" w14:textId="77777777" w:rsidR="00635E2E" w:rsidRPr="008B1C1C" w:rsidRDefault="00635E2E" w:rsidP="00635E2E">
            <w:pPr>
              <w:ind w:right="-72"/>
              <w:rPr>
                <w:rFonts w:ascii="Arial" w:hAnsi="Arial" w:cs="Arial"/>
                <w:sz w:val="16"/>
                <w:szCs w:val="16"/>
                <w:lang w:val="en-GB"/>
              </w:rPr>
            </w:pPr>
            <w:r w:rsidRPr="008B1C1C">
              <w:rPr>
                <w:rFonts w:ascii="Arial" w:hAnsi="Arial" w:cs="Arial"/>
                <w:sz w:val="16"/>
                <w:szCs w:val="16"/>
                <w:lang w:val="en-GB"/>
              </w:rPr>
              <w:t>Vehicle</w:t>
            </w:r>
          </w:p>
        </w:tc>
        <w:tc>
          <w:tcPr>
            <w:tcW w:w="993" w:type="dxa"/>
            <w:shd w:val="clear" w:color="auto" w:fill="FAFAFA"/>
          </w:tcPr>
          <w:p w14:paraId="0ADE3987" w14:textId="4D158DE6"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cs/>
                <w:lang w:val="en-GB"/>
              </w:rPr>
              <w:t>113</w:t>
            </w:r>
          </w:p>
        </w:tc>
        <w:tc>
          <w:tcPr>
            <w:tcW w:w="992" w:type="dxa"/>
            <w:shd w:val="clear" w:color="auto" w:fill="FAFAFA"/>
          </w:tcPr>
          <w:p w14:paraId="0A519C67" w14:textId="514CE8D9"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00E5559E" w:rsidRPr="008B1C1C">
              <w:rPr>
                <w:rFonts w:ascii="Arial" w:hAnsi="Arial" w:cs="Arial"/>
                <w:sz w:val="16"/>
                <w:szCs w:val="16"/>
                <w:lang w:val="en-GB"/>
              </w:rPr>
              <w:t>7</w:t>
            </w:r>
            <w:r w:rsidRPr="008B1C1C">
              <w:rPr>
                <w:rFonts w:ascii="Arial" w:hAnsi="Arial"/>
                <w:sz w:val="16"/>
                <w:szCs w:val="16"/>
                <w:cs/>
                <w:lang w:val="en-GB"/>
              </w:rPr>
              <w:t xml:space="preserve"> </w:t>
            </w:r>
          </w:p>
        </w:tc>
        <w:tc>
          <w:tcPr>
            <w:tcW w:w="992" w:type="dxa"/>
            <w:shd w:val="clear" w:color="auto" w:fill="FAFAFA"/>
          </w:tcPr>
          <w:p w14:paraId="77E9E345" w14:textId="69751D8B"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2" w:type="dxa"/>
            <w:shd w:val="clear" w:color="auto" w:fill="FAFAFA"/>
          </w:tcPr>
          <w:p w14:paraId="62C0D5AF" w14:textId="4CFB42A6"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3" w:type="dxa"/>
            <w:shd w:val="clear" w:color="auto" w:fill="FAFAFA"/>
          </w:tcPr>
          <w:p w14:paraId="1AD29216" w14:textId="0E8DB223"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000B7CE9" w:rsidRPr="008B1C1C">
              <w:rPr>
                <w:rFonts w:ascii="Arial" w:hAnsi="Arial" w:cs="Arial"/>
                <w:sz w:val="16"/>
                <w:szCs w:val="16"/>
                <w:lang w:val="en-GB"/>
              </w:rPr>
              <w:t>1</w:t>
            </w:r>
            <w:r w:rsidR="00D50FCA" w:rsidRPr="008B1C1C">
              <w:rPr>
                <w:rFonts w:ascii="Arial" w:hAnsi="Arial" w:cs="Arial"/>
                <w:sz w:val="16"/>
                <w:szCs w:val="16"/>
                <w:lang w:val="en-GB"/>
              </w:rPr>
              <w:t>4</w:t>
            </w:r>
            <w:r w:rsidRPr="008B1C1C">
              <w:rPr>
                <w:rFonts w:ascii="Arial" w:hAnsi="Arial"/>
                <w:sz w:val="16"/>
                <w:szCs w:val="16"/>
                <w:cs/>
                <w:lang w:val="en-GB"/>
              </w:rPr>
              <w:t>)</w:t>
            </w:r>
          </w:p>
        </w:tc>
        <w:tc>
          <w:tcPr>
            <w:tcW w:w="992" w:type="dxa"/>
            <w:shd w:val="clear" w:color="auto" w:fill="FAFAFA"/>
          </w:tcPr>
          <w:p w14:paraId="1B3B24F8" w14:textId="6CF7B25E"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1</w:t>
            </w:r>
            <w:r w:rsidR="000B7CE9" w:rsidRPr="008B1C1C">
              <w:rPr>
                <w:rFonts w:ascii="Arial" w:hAnsi="Arial" w:cs="Arial"/>
                <w:sz w:val="16"/>
                <w:szCs w:val="16"/>
                <w:lang w:val="en-GB"/>
              </w:rPr>
              <w:t>0</w:t>
            </w:r>
            <w:r w:rsidR="00526B72" w:rsidRPr="008B1C1C">
              <w:rPr>
                <w:rFonts w:ascii="Arial" w:hAnsi="Arial" w:cs="Arial"/>
                <w:sz w:val="16"/>
                <w:szCs w:val="16"/>
                <w:lang w:val="en-GB"/>
              </w:rPr>
              <w:t>5</w:t>
            </w:r>
            <w:r w:rsidRPr="008B1C1C">
              <w:rPr>
                <w:rFonts w:ascii="Arial" w:hAnsi="Arial"/>
                <w:sz w:val="16"/>
                <w:szCs w:val="16"/>
                <w:cs/>
                <w:lang w:val="en-GB"/>
              </w:rPr>
              <w:t xml:space="preserve"> </w:t>
            </w:r>
          </w:p>
        </w:tc>
        <w:tc>
          <w:tcPr>
            <w:tcW w:w="992" w:type="dxa"/>
            <w:shd w:val="clear" w:color="auto" w:fill="FAFAFA"/>
          </w:tcPr>
          <w:p w14:paraId="470602CE" w14:textId="73702AD6"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w:t>
            </w:r>
            <w:r w:rsidRPr="008B1C1C" w:rsidDel="000B7CE9">
              <w:rPr>
                <w:rFonts w:ascii="Arial" w:hAnsi="Arial" w:cs="Arial"/>
                <w:sz w:val="16"/>
                <w:szCs w:val="16"/>
                <w:cs/>
                <w:lang w:val="en-GB"/>
              </w:rPr>
              <w:t>69</w:t>
            </w:r>
            <w:r w:rsidRPr="008B1C1C">
              <w:rPr>
                <w:rFonts w:ascii="Arial" w:hAnsi="Arial"/>
                <w:sz w:val="16"/>
                <w:szCs w:val="16"/>
                <w:cs/>
                <w:lang w:val="en-GB"/>
              </w:rPr>
              <w:t>)</w:t>
            </w:r>
          </w:p>
        </w:tc>
        <w:tc>
          <w:tcPr>
            <w:tcW w:w="992" w:type="dxa"/>
            <w:shd w:val="clear" w:color="auto" w:fill="FAFAFA"/>
          </w:tcPr>
          <w:p w14:paraId="4CA661F7" w14:textId="7582AF30"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9</w:t>
            </w:r>
            <w:r w:rsidRPr="008B1C1C">
              <w:rPr>
                <w:rFonts w:ascii="Arial" w:hAnsi="Arial"/>
                <w:sz w:val="16"/>
                <w:szCs w:val="16"/>
                <w:cs/>
                <w:lang w:val="en-GB"/>
              </w:rPr>
              <w:t>)</w:t>
            </w:r>
          </w:p>
        </w:tc>
        <w:tc>
          <w:tcPr>
            <w:tcW w:w="993" w:type="dxa"/>
            <w:shd w:val="clear" w:color="auto" w:fill="FAFAFA"/>
          </w:tcPr>
          <w:p w14:paraId="640AA3B0" w14:textId="3187CC22"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p>
        </w:tc>
        <w:tc>
          <w:tcPr>
            <w:tcW w:w="992" w:type="dxa"/>
            <w:shd w:val="clear" w:color="auto" w:fill="FAFAFA"/>
          </w:tcPr>
          <w:p w14:paraId="2609255C" w14:textId="1B87B460"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2" w:type="dxa"/>
            <w:shd w:val="clear" w:color="auto" w:fill="FAFAFA"/>
          </w:tcPr>
          <w:p w14:paraId="47EB1216" w14:textId="41AF0C64"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002E34A3" w:rsidRPr="008B1C1C">
              <w:rPr>
                <w:rFonts w:ascii="Arial" w:hAnsi="Arial" w:cs="Arial"/>
                <w:sz w:val="16"/>
                <w:szCs w:val="16"/>
                <w:lang w:val="en-GB"/>
              </w:rPr>
              <w:t>1</w:t>
            </w:r>
            <w:r w:rsidR="0047406D" w:rsidRPr="008B1C1C">
              <w:rPr>
                <w:rFonts w:ascii="Arial" w:hAnsi="Arial" w:cs="Arial"/>
                <w:sz w:val="16"/>
                <w:szCs w:val="16"/>
                <w:lang w:val="en-GB"/>
              </w:rPr>
              <w:t>4</w:t>
            </w:r>
            <w:r w:rsidRPr="008B1C1C">
              <w:rPr>
                <w:rFonts w:ascii="Arial" w:hAnsi="Arial"/>
                <w:sz w:val="16"/>
                <w:szCs w:val="16"/>
                <w:cs/>
                <w:lang w:val="en-GB"/>
              </w:rPr>
              <w:t xml:space="preserve"> </w:t>
            </w:r>
          </w:p>
        </w:tc>
        <w:tc>
          <w:tcPr>
            <w:tcW w:w="992" w:type="dxa"/>
            <w:shd w:val="clear" w:color="auto" w:fill="FAFAFA"/>
          </w:tcPr>
          <w:p w14:paraId="2021C3C4" w14:textId="737B4293"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002E34A3" w:rsidRPr="008B1C1C">
              <w:rPr>
                <w:rFonts w:ascii="Arial" w:hAnsi="Arial" w:cs="Arial"/>
                <w:sz w:val="16"/>
                <w:szCs w:val="16"/>
                <w:lang w:val="en-GB"/>
              </w:rPr>
              <w:t>6</w:t>
            </w:r>
            <w:r w:rsidR="00582908" w:rsidRPr="008B1C1C">
              <w:rPr>
                <w:rFonts w:ascii="Arial" w:hAnsi="Arial" w:cs="Arial"/>
                <w:sz w:val="16"/>
                <w:szCs w:val="16"/>
                <w:lang w:val="en-GB"/>
              </w:rPr>
              <w:t>3</w:t>
            </w:r>
            <w:r w:rsidRPr="008B1C1C">
              <w:rPr>
                <w:rFonts w:ascii="Arial" w:hAnsi="Arial"/>
                <w:sz w:val="16"/>
                <w:szCs w:val="16"/>
                <w:cs/>
                <w:lang w:val="en-GB"/>
              </w:rPr>
              <w:t>)</w:t>
            </w:r>
          </w:p>
        </w:tc>
        <w:tc>
          <w:tcPr>
            <w:tcW w:w="1134" w:type="dxa"/>
            <w:shd w:val="clear" w:color="auto" w:fill="FAFAFA"/>
          </w:tcPr>
          <w:p w14:paraId="4A5FEDA6" w14:textId="5AB5F0F8" w:rsidR="00635E2E" w:rsidRPr="008B1C1C" w:rsidRDefault="002E34A3" w:rsidP="00635E2E">
            <w:pPr>
              <w:ind w:right="-72"/>
              <w:contextualSpacing/>
              <w:jc w:val="right"/>
              <w:rPr>
                <w:rFonts w:ascii="Arial" w:hAnsi="Arial" w:cs="Arial"/>
                <w:sz w:val="16"/>
                <w:szCs w:val="16"/>
                <w:cs/>
                <w:lang w:val="en-GB"/>
              </w:rPr>
            </w:pPr>
            <w:r w:rsidRPr="008B1C1C">
              <w:rPr>
                <w:rFonts w:ascii="Arial" w:hAnsi="Arial" w:cs="Arial"/>
                <w:sz w:val="16"/>
                <w:szCs w:val="16"/>
                <w:lang w:val="en-GB"/>
              </w:rPr>
              <w:t>42</w:t>
            </w:r>
            <w:r w:rsidR="00635E2E" w:rsidRPr="008B1C1C">
              <w:rPr>
                <w:rFonts w:ascii="Arial" w:hAnsi="Arial"/>
                <w:sz w:val="16"/>
                <w:szCs w:val="16"/>
                <w:cs/>
                <w:lang w:val="en-GB"/>
              </w:rPr>
              <w:t xml:space="preserve"> </w:t>
            </w:r>
          </w:p>
        </w:tc>
      </w:tr>
      <w:tr w:rsidR="00635E2E" w:rsidRPr="008B1C1C" w14:paraId="0B55B2E3" w14:textId="77777777" w:rsidTr="00062850">
        <w:tc>
          <w:tcPr>
            <w:tcW w:w="2448" w:type="dxa"/>
            <w:vAlign w:val="bottom"/>
          </w:tcPr>
          <w:p w14:paraId="1E0E68B3" w14:textId="77777777" w:rsidR="00635E2E" w:rsidRPr="008B1C1C" w:rsidRDefault="00635E2E" w:rsidP="00635E2E">
            <w:pPr>
              <w:ind w:right="-72"/>
              <w:rPr>
                <w:rFonts w:ascii="Arial" w:hAnsi="Arial" w:cs="Arial"/>
                <w:sz w:val="16"/>
                <w:szCs w:val="16"/>
                <w:lang w:val="en-GB"/>
              </w:rPr>
            </w:pPr>
            <w:r w:rsidRPr="008B1C1C">
              <w:rPr>
                <w:rFonts w:ascii="Arial" w:hAnsi="Arial" w:cs="Arial"/>
                <w:sz w:val="16"/>
                <w:szCs w:val="16"/>
                <w:lang w:val="en-GB"/>
              </w:rPr>
              <w:t>Equipment</w:t>
            </w:r>
          </w:p>
        </w:tc>
        <w:tc>
          <w:tcPr>
            <w:tcW w:w="993" w:type="dxa"/>
            <w:shd w:val="clear" w:color="auto" w:fill="FAFAFA"/>
          </w:tcPr>
          <w:p w14:paraId="29D356BF" w14:textId="28A5DC52"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cs/>
                <w:lang w:val="en-GB"/>
              </w:rPr>
              <w:t>1,740</w:t>
            </w:r>
          </w:p>
        </w:tc>
        <w:tc>
          <w:tcPr>
            <w:tcW w:w="992" w:type="dxa"/>
            <w:shd w:val="clear" w:color="auto" w:fill="FAFAFA"/>
          </w:tcPr>
          <w:p w14:paraId="2BB3AE50" w14:textId="10EA45C5"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00E5559E" w:rsidRPr="008B1C1C">
              <w:rPr>
                <w:rFonts w:ascii="Arial" w:hAnsi="Arial" w:cs="Arial"/>
                <w:sz w:val="16"/>
                <w:szCs w:val="16"/>
                <w:lang w:val="en-GB"/>
              </w:rPr>
              <w:t>100</w:t>
            </w:r>
            <w:r w:rsidRPr="008B1C1C">
              <w:rPr>
                <w:rFonts w:ascii="Arial" w:hAnsi="Arial"/>
                <w:sz w:val="16"/>
                <w:szCs w:val="16"/>
                <w:cs/>
                <w:lang w:val="en-GB"/>
              </w:rPr>
              <w:t xml:space="preserve"> </w:t>
            </w:r>
          </w:p>
        </w:tc>
        <w:tc>
          <w:tcPr>
            <w:tcW w:w="992" w:type="dxa"/>
            <w:shd w:val="clear" w:color="auto" w:fill="FAFAFA"/>
          </w:tcPr>
          <w:p w14:paraId="2732ED22" w14:textId="06834AB8"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6</w:t>
            </w:r>
            <w:r w:rsidR="000B7CE9" w:rsidRPr="008B1C1C">
              <w:rPr>
                <w:rFonts w:ascii="Arial" w:hAnsi="Arial" w:cs="Arial"/>
                <w:sz w:val="16"/>
                <w:szCs w:val="16"/>
                <w:lang w:val="en-GB"/>
              </w:rPr>
              <w:t>2</w:t>
            </w:r>
            <w:r w:rsidRPr="008B1C1C">
              <w:rPr>
                <w:rFonts w:ascii="Arial" w:hAnsi="Arial"/>
                <w:sz w:val="16"/>
                <w:szCs w:val="16"/>
                <w:cs/>
                <w:lang w:val="en-GB"/>
              </w:rPr>
              <w:t xml:space="preserve"> </w:t>
            </w:r>
          </w:p>
        </w:tc>
        <w:tc>
          <w:tcPr>
            <w:tcW w:w="992" w:type="dxa"/>
            <w:shd w:val="clear" w:color="auto" w:fill="FAFAFA"/>
          </w:tcPr>
          <w:p w14:paraId="67C0026C" w14:textId="4556CE7F"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3" w:type="dxa"/>
            <w:shd w:val="clear" w:color="auto" w:fill="FAFAFA"/>
          </w:tcPr>
          <w:p w14:paraId="4C29D79A" w14:textId="75D63880"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4</w:t>
            </w:r>
            <w:r w:rsidR="000B7CE9" w:rsidRPr="008B1C1C">
              <w:rPr>
                <w:rFonts w:ascii="Arial" w:hAnsi="Arial" w:cs="Arial"/>
                <w:sz w:val="16"/>
                <w:szCs w:val="16"/>
                <w:lang w:val="en-GB"/>
              </w:rPr>
              <w:t>82</w:t>
            </w:r>
            <w:r w:rsidRPr="008B1C1C">
              <w:rPr>
                <w:rFonts w:ascii="Arial" w:hAnsi="Arial"/>
                <w:sz w:val="16"/>
                <w:szCs w:val="16"/>
                <w:cs/>
                <w:lang w:val="en-GB"/>
              </w:rPr>
              <w:t>)</w:t>
            </w:r>
          </w:p>
        </w:tc>
        <w:tc>
          <w:tcPr>
            <w:tcW w:w="992" w:type="dxa"/>
            <w:shd w:val="clear" w:color="auto" w:fill="FAFAFA"/>
          </w:tcPr>
          <w:p w14:paraId="7C411E23" w14:textId="36428787"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1,4</w:t>
            </w:r>
            <w:r w:rsidR="000B7CE9" w:rsidRPr="008B1C1C">
              <w:rPr>
                <w:rFonts w:ascii="Arial" w:hAnsi="Arial" w:cs="Arial"/>
                <w:sz w:val="16"/>
                <w:szCs w:val="16"/>
                <w:lang w:val="en-GB"/>
              </w:rPr>
              <w:t>20</w:t>
            </w:r>
            <w:r w:rsidRPr="008B1C1C">
              <w:rPr>
                <w:rFonts w:ascii="Arial" w:hAnsi="Arial"/>
                <w:sz w:val="16"/>
                <w:szCs w:val="16"/>
                <w:cs/>
                <w:lang w:val="en-GB"/>
              </w:rPr>
              <w:t xml:space="preserve"> </w:t>
            </w:r>
          </w:p>
        </w:tc>
        <w:tc>
          <w:tcPr>
            <w:tcW w:w="992" w:type="dxa"/>
            <w:shd w:val="clear" w:color="auto" w:fill="FAFAFA"/>
          </w:tcPr>
          <w:p w14:paraId="692E13D5" w14:textId="3D879B16"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w:t>
            </w:r>
            <w:r w:rsidRPr="008B1C1C">
              <w:rPr>
                <w:rFonts w:ascii="Arial" w:hAnsi="Arial" w:cs="Arial"/>
                <w:sz w:val="16"/>
                <w:szCs w:val="16"/>
                <w:cs/>
                <w:lang w:val="en-GB"/>
              </w:rPr>
              <w:t>1,414</w:t>
            </w:r>
            <w:r w:rsidRPr="008B1C1C">
              <w:rPr>
                <w:rFonts w:ascii="Arial" w:hAnsi="Arial"/>
                <w:sz w:val="16"/>
                <w:szCs w:val="16"/>
                <w:cs/>
                <w:lang w:val="en-GB"/>
              </w:rPr>
              <w:t>)</w:t>
            </w:r>
          </w:p>
        </w:tc>
        <w:tc>
          <w:tcPr>
            <w:tcW w:w="992" w:type="dxa"/>
            <w:shd w:val="clear" w:color="auto" w:fill="FAFAFA"/>
          </w:tcPr>
          <w:p w14:paraId="27BBBA9B" w14:textId="315617CA"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00150548" w:rsidRPr="008B1C1C">
              <w:rPr>
                <w:rFonts w:ascii="Arial" w:hAnsi="Arial" w:cs="Arial"/>
                <w:sz w:val="16"/>
                <w:szCs w:val="16"/>
                <w:lang w:val="en-GB"/>
              </w:rPr>
              <w:t>155</w:t>
            </w:r>
            <w:r w:rsidRPr="008B1C1C">
              <w:rPr>
                <w:rFonts w:ascii="Arial" w:hAnsi="Arial"/>
                <w:sz w:val="16"/>
                <w:szCs w:val="16"/>
                <w:cs/>
                <w:lang w:val="en-GB"/>
              </w:rPr>
              <w:t>)</w:t>
            </w:r>
          </w:p>
        </w:tc>
        <w:tc>
          <w:tcPr>
            <w:tcW w:w="993" w:type="dxa"/>
            <w:shd w:val="clear" w:color="auto" w:fill="FAFAFA"/>
          </w:tcPr>
          <w:p w14:paraId="50715E5E" w14:textId="6C62BF26"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2" w:type="dxa"/>
            <w:shd w:val="clear" w:color="auto" w:fill="FAFAFA"/>
          </w:tcPr>
          <w:p w14:paraId="67F2992F" w14:textId="234C1708"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2" w:type="dxa"/>
            <w:shd w:val="clear" w:color="auto" w:fill="FAFAFA"/>
          </w:tcPr>
          <w:p w14:paraId="60EB87D9" w14:textId="4EDB80BD"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002E34A3" w:rsidRPr="008B1C1C">
              <w:rPr>
                <w:rFonts w:ascii="Arial" w:hAnsi="Arial" w:cs="Arial"/>
                <w:sz w:val="16"/>
                <w:szCs w:val="16"/>
                <w:lang w:val="en-GB"/>
              </w:rPr>
              <w:t>478</w:t>
            </w:r>
            <w:r w:rsidRPr="008B1C1C">
              <w:rPr>
                <w:rFonts w:ascii="Arial" w:hAnsi="Arial"/>
                <w:sz w:val="16"/>
                <w:szCs w:val="16"/>
                <w:cs/>
                <w:lang w:val="en-GB"/>
              </w:rPr>
              <w:t xml:space="preserve"> </w:t>
            </w:r>
          </w:p>
        </w:tc>
        <w:tc>
          <w:tcPr>
            <w:tcW w:w="992" w:type="dxa"/>
            <w:shd w:val="clear" w:color="auto" w:fill="FAFAFA"/>
          </w:tcPr>
          <w:p w14:paraId="46C77FA0" w14:textId="55E6C320"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1,0</w:t>
            </w:r>
            <w:r w:rsidR="002E34A3" w:rsidRPr="008B1C1C">
              <w:rPr>
                <w:rFonts w:ascii="Arial" w:hAnsi="Arial" w:cs="Arial"/>
                <w:sz w:val="16"/>
                <w:szCs w:val="16"/>
                <w:lang w:val="en-GB"/>
              </w:rPr>
              <w:t>90</w:t>
            </w:r>
            <w:r w:rsidRPr="008B1C1C">
              <w:rPr>
                <w:rFonts w:ascii="Arial" w:hAnsi="Arial"/>
                <w:sz w:val="16"/>
                <w:szCs w:val="16"/>
                <w:cs/>
                <w:lang w:val="en-GB"/>
              </w:rPr>
              <w:t>)</w:t>
            </w:r>
          </w:p>
        </w:tc>
        <w:tc>
          <w:tcPr>
            <w:tcW w:w="1134" w:type="dxa"/>
            <w:shd w:val="clear" w:color="auto" w:fill="FAFAFA"/>
          </w:tcPr>
          <w:p w14:paraId="6E77F743" w14:textId="10D8951E"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3</w:t>
            </w:r>
            <w:r w:rsidR="002E34A3" w:rsidRPr="008B1C1C">
              <w:rPr>
                <w:rFonts w:ascii="Arial" w:hAnsi="Arial" w:cs="Arial"/>
                <w:sz w:val="16"/>
                <w:szCs w:val="16"/>
                <w:lang w:val="en-GB"/>
              </w:rPr>
              <w:t>30</w:t>
            </w:r>
            <w:r w:rsidRPr="008B1C1C">
              <w:rPr>
                <w:rFonts w:ascii="Arial" w:hAnsi="Arial"/>
                <w:sz w:val="16"/>
                <w:szCs w:val="16"/>
                <w:cs/>
                <w:lang w:val="en-GB"/>
              </w:rPr>
              <w:t xml:space="preserve"> </w:t>
            </w:r>
          </w:p>
        </w:tc>
      </w:tr>
      <w:tr w:rsidR="00786213" w:rsidRPr="008B1C1C" w14:paraId="58AA6E6D" w14:textId="77777777" w:rsidTr="00F233DB">
        <w:tc>
          <w:tcPr>
            <w:tcW w:w="2448" w:type="dxa"/>
            <w:vAlign w:val="bottom"/>
          </w:tcPr>
          <w:p w14:paraId="7B65605F" w14:textId="77777777" w:rsidR="00786213" w:rsidRPr="008B1C1C" w:rsidRDefault="00786213" w:rsidP="00786213">
            <w:pPr>
              <w:ind w:right="-72"/>
              <w:rPr>
                <w:rFonts w:ascii="Arial" w:hAnsi="Arial" w:cs="Arial"/>
                <w:sz w:val="16"/>
                <w:szCs w:val="16"/>
                <w:lang w:val="en-GB"/>
              </w:rPr>
            </w:pPr>
            <w:r w:rsidRPr="008B1C1C">
              <w:rPr>
                <w:rFonts w:ascii="Arial" w:hAnsi="Arial" w:cs="Arial"/>
                <w:sz w:val="16"/>
                <w:szCs w:val="16"/>
                <w:lang w:val="en-GB"/>
              </w:rPr>
              <w:t>Assets under installation</w:t>
            </w:r>
          </w:p>
        </w:tc>
        <w:tc>
          <w:tcPr>
            <w:tcW w:w="993" w:type="dxa"/>
            <w:shd w:val="clear" w:color="auto" w:fill="FAFAFA"/>
            <w:vAlign w:val="bottom"/>
          </w:tcPr>
          <w:p w14:paraId="7B2F19CA"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58FD4F32"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08D411E6"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4ABF6B23" w14:textId="77777777" w:rsidR="00786213" w:rsidRPr="008B1C1C" w:rsidRDefault="00786213" w:rsidP="00492051">
            <w:pPr>
              <w:ind w:right="-72"/>
              <w:contextualSpacing/>
              <w:jc w:val="right"/>
              <w:rPr>
                <w:rFonts w:ascii="Arial" w:hAnsi="Arial" w:cs="Arial"/>
                <w:sz w:val="16"/>
                <w:szCs w:val="16"/>
                <w:cs/>
                <w:lang w:val="en-GB"/>
              </w:rPr>
            </w:pPr>
          </w:p>
        </w:tc>
        <w:tc>
          <w:tcPr>
            <w:tcW w:w="993" w:type="dxa"/>
            <w:shd w:val="clear" w:color="auto" w:fill="FAFAFA"/>
            <w:vAlign w:val="bottom"/>
          </w:tcPr>
          <w:p w14:paraId="2C7DFB9A"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782A0D45"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004C1777"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022CEC67" w14:textId="77777777" w:rsidR="00786213" w:rsidRPr="008B1C1C" w:rsidRDefault="00786213" w:rsidP="00492051">
            <w:pPr>
              <w:ind w:right="-72"/>
              <w:contextualSpacing/>
              <w:jc w:val="right"/>
              <w:rPr>
                <w:rFonts w:ascii="Arial" w:hAnsi="Arial" w:cs="Arial"/>
                <w:sz w:val="16"/>
                <w:szCs w:val="16"/>
                <w:cs/>
                <w:lang w:val="en-GB"/>
              </w:rPr>
            </w:pPr>
          </w:p>
        </w:tc>
        <w:tc>
          <w:tcPr>
            <w:tcW w:w="993" w:type="dxa"/>
            <w:shd w:val="clear" w:color="auto" w:fill="FAFAFA"/>
            <w:vAlign w:val="bottom"/>
          </w:tcPr>
          <w:p w14:paraId="6E8C26C2"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1075D96E" w14:textId="6272F0C8"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142300AE"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1DDDE1DA" w14:textId="77777777" w:rsidR="00786213" w:rsidRPr="008B1C1C" w:rsidRDefault="00786213" w:rsidP="00492051">
            <w:pPr>
              <w:ind w:right="-72"/>
              <w:contextualSpacing/>
              <w:jc w:val="right"/>
              <w:rPr>
                <w:rFonts w:ascii="Arial" w:hAnsi="Arial" w:cs="Arial"/>
                <w:sz w:val="16"/>
                <w:szCs w:val="16"/>
                <w:cs/>
                <w:lang w:val="en-GB"/>
              </w:rPr>
            </w:pPr>
          </w:p>
        </w:tc>
        <w:tc>
          <w:tcPr>
            <w:tcW w:w="1134" w:type="dxa"/>
            <w:shd w:val="clear" w:color="auto" w:fill="FAFAFA"/>
            <w:vAlign w:val="bottom"/>
          </w:tcPr>
          <w:p w14:paraId="642E20BA" w14:textId="77777777" w:rsidR="00786213" w:rsidRPr="008B1C1C" w:rsidRDefault="00786213" w:rsidP="00492051">
            <w:pPr>
              <w:ind w:right="-72"/>
              <w:contextualSpacing/>
              <w:jc w:val="right"/>
              <w:rPr>
                <w:rFonts w:ascii="Arial" w:hAnsi="Arial" w:cs="Arial"/>
                <w:sz w:val="16"/>
                <w:szCs w:val="16"/>
                <w:cs/>
                <w:lang w:val="en-GB"/>
              </w:rPr>
            </w:pPr>
          </w:p>
        </w:tc>
      </w:tr>
      <w:tr w:rsidR="00635E2E" w:rsidRPr="008B1C1C" w14:paraId="1A295B8B" w14:textId="77777777" w:rsidTr="00062850">
        <w:tc>
          <w:tcPr>
            <w:tcW w:w="2448" w:type="dxa"/>
            <w:vAlign w:val="bottom"/>
          </w:tcPr>
          <w:p w14:paraId="1D5B2E81" w14:textId="77777777" w:rsidR="00635E2E" w:rsidRPr="008B1C1C" w:rsidRDefault="00635E2E" w:rsidP="00635E2E">
            <w:pPr>
              <w:ind w:right="-72"/>
              <w:rPr>
                <w:rFonts w:ascii="Arial" w:hAnsi="Arial" w:cs="Arial"/>
                <w:sz w:val="16"/>
                <w:szCs w:val="16"/>
                <w:lang w:val="en-GB"/>
              </w:rPr>
            </w:pPr>
            <w:r w:rsidRPr="008B1C1C">
              <w:rPr>
                <w:rFonts w:ascii="Arial" w:hAnsi="Arial" w:cs="Arial"/>
                <w:sz w:val="16"/>
                <w:szCs w:val="16"/>
                <w:lang w:val="en-GB"/>
              </w:rPr>
              <w:t xml:space="preserve">   and</w:t>
            </w:r>
            <w:r w:rsidRPr="008B1C1C">
              <w:rPr>
                <w:rFonts w:ascii="Arial" w:hAnsi="Arial"/>
                <w:sz w:val="16"/>
                <w:szCs w:val="16"/>
                <w:cs/>
                <w:lang w:val="en-GB"/>
              </w:rPr>
              <w:t>/</w:t>
            </w:r>
            <w:r w:rsidRPr="008B1C1C">
              <w:rPr>
                <w:rFonts w:ascii="Arial" w:hAnsi="Arial" w:cs="Arial"/>
                <w:sz w:val="16"/>
                <w:szCs w:val="16"/>
                <w:lang w:val="en-GB"/>
              </w:rPr>
              <w:t>or construction</w:t>
            </w:r>
          </w:p>
        </w:tc>
        <w:tc>
          <w:tcPr>
            <w:tcW w:w="993" w:type="dxa"/>
            <w:shd w:val="clear" w:color="auto" w:fill="FAFAFA"/>
          </w:tcPr>
          <w:p w14:paraId="4E13DBB6" w14:textId="6E807D29"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cs/>
                <w:lang w:val="en-GB"/>
              </w:rPr>
              <w:t>32</w:t>
            </w:r>
          </w:p>
        </w:tc>
        <w:tc>
          <w:tcPr>
            <w:tcW w:w="992" w:type="dxa"/>
            <w:shd w:val="clear" w:color="auto" w:fill="FAFAFA"/>
          </w:tcPr>
          <w:p w14:paraId="6AE0AE94" w14:textId="42735CB4"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62 </w:t>
            </w:r>
          </w:p>
        </w:tc>
        <w:tc>
          <w:tcPr>
            <w:tcW w:w="992" w:type="dxa"/>
            <w:shd w:val="clear" w:color="auto" w:fill="FAFAFA"/>
          </w:tcPr>
          <w:p w14:paraId="48965F52" w14:textId="5EB82AEC"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80</w:t>
            </w:r>
            <w:r w:rsidRPr="008B1C1C">
              <w:rPr>
                <w:rFonts w:ascii="Arial" w:hAnsi="Arial"/>
                <w:sz w:val="16"/>
                <w:szCs w:val="16"/>
                <w:cs/>
                <w:lang w:val="en-GB"/>
              </w:rPr>
              <w:t>)</w:t>
            </w:r>
          </w:p>
        </w:tc>
        <w:tc>
          <w:tcPr>
            <w:tcW w:w="992" w:type="dxa"/>
            <w:shd w:val="clear" w:color="auto" w:fill="FAFAFA"/>
          </w:tcPr>
          <w:p w14:paraId="4BD3BADC" w14:textId="5A538F27"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3" w:type="dxa"/>
            <w:shd w:val="clear" w:color="auto" w:fill="FAFAFA"/>
          </w:tcPr>
          <w:p w14:paraId="14B45D3F" w14:textId="52A7A8D4"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2" w:type="dxa"/>
            <w:shd w:val="clear" w:color="auto" w:fill="FAFAFA"/>
          </w:tcPr>
          <w:p w14:paraId="6669ECC3" w14:textId="0504A8CF"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14 </w:t>
            </w:r>
          </w:p>
        </w:tc>
        <w:tc>
          <w:tcPr>
            <w:tcW w:w="992" w:type="dxa"/>
            <w:shd w:val="clear" w:color="auto" w:fill="FAFAFA"/>
          </w:tcPr>
          <w:p w14:paraId="08ACDB7F" w14:textId="67650944"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w:t>
            </w:r>
          </w:p>
        </w:tc>
        <w:tc>
          <w:tcPr>
            <w:tcW w:w="992" w:type="dxa"/>
            <w:shd w:val="clear" w:color="auto" w:fill="FAFAFA"/>
          </w:tcPr>
          <w:p w14:paraId="6A6D44C4" w14:textId="50AA617A"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3" w:type="dxa"/>
            <w:shd w:val="clear" w:color="auto" w:fill="FAFAFA"/>
          </w:tcPr>
          <w:p w14:paraId="547B78D2" w14:textId="336A7869"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2" w:type="dxa"/>
            <w:shd w:val="clear" w:color="auto" w:fill="FAFAFA"/>
          </w:tcPr>
          <w:p w14:paraId="7CF404CB" w14:textId="169A2DFD"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2" w:type="dxa"/>
            <w:shd w:val="clear" w:color="auto" w:fill="FAFAFA"/>
          </w:tcPr>
          <w:p w14:paraId="3868C7AC" w14:textId="33E2EE38" w:rsidR="00635E2E" w:rsidRPr="008B1C1C" w:rsidRDefault="00635E2E" w:rsidP="00635E2E">
            <w:pPr>
              <w:ind w:right="-72"/>
              <w:contextualSpacing/>
              <w:jc w:val="right"/>
              <w:rPr>
                <w:rFonts w:ascii="Arial" w:hAnsi="Arial" w:cs="Arial"/>
                <w:sz w:val="16"/>
                <w:szCs w:val="16"/>
                <w:lang w:val="en-GB"/>
              </w:rPr>
            </w:pPr>
            <w:r w:rsidRPr="008B1C1C">
              <w:rPr>
                <w:rFonts w:ascii="Arial" w:hAnsi="Arial"/>
                <w:sz w:val="16"/>
                <w:szCs w:val="16"/>
                <w:cs/>
                <w:lang w:val="en-GB"/>
              </w:rPr>
              <w:t xml:space="preserve"> -   </w:t>
            </w:r>
          </w:p>
        </w:tc>
        <w:tc>
          <w:tcPr>
            <w:tcW w:w="992" w:type="dxa"/>
            <w:shd w:val="clear" w:color="auto" w:fill="FAFAFA"/>
          </w:tcPr>
          <w:p w14:paraId="26C0E8ED" w14:textId="23D9B3BC"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134" w:type="dxa"/>
            <w:shd w:val="clear" w:color="auto" w:fill="FAFAFA"/>
          </w:tcPr>
          <w:p w14:paraId="51B4A4F6" w14:textId="71D10185" w:rsidR="00635E2E" w:rsidRPr="008B1C1C" w:rsidRDefault="00635E2E" w:rsidP="00635E2E">
            <w:pPr>
              <w:ind w:right="-72"/>
              <w:contextualSpacing/>
              <w:jc w:val="right"/>
              <w:rPr>
                <w:rFonts w:ascii="Arial" w:hAnsi="Arial" w:cs="Arial"/>
                <w:sz w:val="16"/>
                <w:szCs w:val="16"/>
                <w:lang w:val="en-GB"/>
              </w:rPr>
            </w:pPr>
            <w:r w:rsidRPr="008B1C1C">
              <w:rPr>
                <w:rFonts w:ascii="Arial" w:hAnsi="Arial" w:cs="Arial"/>
                <w:sz w:val="16"/>
                <w:szCs w:val="16"/>
                <w:lang w:val="en-GB"/>
              </w:rPr>
              <w:t xml:space="preserve"> 14 </w:t>
            </w:r>
          </w:p>
        </w:tc>
      </w:tr>
      <w:tr w:rsidR="00635E2E" w:rsidRPr="008B1C1C" w14:paraId="73871D1A" w14:textId="77777777" w:rsidTr="00062850">
        <w:tc>
          <w:tcPr>
            <w:tcW w:w="2448" w:type="dxa"/>
            <w:vAlign w:val="bottom"/>
          </w:tcPr>
          <w:p w14:paraId="3FA9A5BC" w14:textId="77777777" w:rsidR="00635E2E" w:rsidRPr="008B1C1C" w:rsidRDefault="00635E2E" w:rsidP="00635E2E">
            <w:pPr>
              <w:ind w:right="-72"/>
              <w:rPr>
                <w:rFonts w:ascii="Arial" w:hAnsi="Arial" w:cs="Arial"/>
                <w:sz w:val="16"/>
                <w:szCs w:val="16"/>
                <w:lang w:val="en-GB"/>
              </w:rPr>
            </w:pPr>
            <w:r w:rsidRPr="008B1C1C">
              <w:rPr>
                <w:rFonts w:ascii="Arial" w:hAnsi="Arial" w:cs="Arial"/>
                <w:sz w:val="16"/>
                <w:szCs w:val="16"/>
                <w:lang w:val="en-GB"/>
              </w:rPr>
              <w:t>Exchange differences</w:t>
            </w:r>
          </w:p>
        </w:tc>
        <w:tc>
          <w:tcPr>
            <w:tcW w:w="993" w:type="dxa"/>
            <w:tcBorders>
              <w:bottom w:val="single" w:sz="4" w:space="0" w:color="auto"/>
            </w:tcBorders>
            <w:shd w:val="clear" w:color="auto" w:fill="FAFAFA"/>
          </w:tcPr>
          <w:p w14:paraId="6A47E6A6" w14:textId="381396DC"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w:t>
            </w:r>
            <w:r w:rsidRPr="008B1C1C">
              <w:rPr>
                <w:rFonts w:ascii="Arial" w:hAnsi="Arial" w:cs="Arial"/>
                <w:sz w:val="16"/>
                <w:szCs w:val="16"/>
                <w:cs/>
                <w:lang w:val="en-GB"/>
              </w:rPr>
              <w:t>11</w:t>
            </w:r>
            <w:r w:rsidRPr="008B1C1C">
              <w:rPr>
                <w:rFonts w:ascii="Arial" w:hAnsi="Arial"/>
                <w:sz w:val="16"/>
                <w:szCs w:val="16"/>
                <w:cs/>
                <w:lang w:val="en-GB"/>
              </w:rPr>
              <w:t>)</w:t>
            </w:r>
          </w:p>
        </w:tc>
        <w:tc>
          <w:tcPr>
            <w:tcW w:w="992" w:type="dxa"/>
            <w:tcBorders>
              <w:bottom w:val="single" w:sz="4" w:space="0" w:color="auto"/>
            </w:tcBorders>
            <w:shd w:val="clear" w:color="auto" w:fill="FAFAFA"/>
          </w:tcPr>
          <w:p w14:paraId="636867D6" w14:textId="5FDD685A"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000B7CE9" w:rsidRPr="008B1C1C">
              <w:rPr>
                <w:rFonts w:ascii="Arial" w:hAnsi="Arial" w:cs="Arial"/>
                <w:sz w:val="16"/>
                <w:szCs w:val="16"/>
                <w:lang w:val="en-GB"/>
              </w:rPr>
              <w:t>11</w:t>
            </w:r>
            <w:r w:rsidRPr="008B1C1C">
              <w:rPr>
                <w:rFonts w:ascii="Arial" w:hAnsi="Arial"/>
                <w:sz w:val="16"/>
                <w:szCs w:val="16"/>
                <w:cs/>
                <w:lang w:val="en-GB"/>
              </w:rPr>
              <w:t xml:space="preserve">   </w:t>
            </w:r>
          </w:p>
        </w:tc>
        <w:tc>
          <w:tcPr>
            <w:tcW w:w="992" w:type="dxa"/>
            <w:tcBorders>
              <w:bottom w:val="single" w:sz="4" w:space="0" w:color="auto"/>
            </w:tcBorders>
            <w:shd w:val="clear" w:color="auto" w:fill="FAFAFA"/>
          </w:tcPr>
          <w:p w14:paraId="37646E69" w14:textId="4BF93756"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p>
        </w:tc>
        <w:tc>
          <w:tcPr>
            <w:tcW w:w="992" w:type="dxa"/>
            <w:tcBorders>
              <w:bottom w:val="single" w:sz="4" w:space="0" w:color="auto"/>
            </w:tcBorders>
            <w:shd w:val="clear" w:color="auto" w:fill="FAFAFA"/>
          </w:tcPr>
          <w:p w14:paraId="22EC7AAD" w14:textId="31E0BB27"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3" w:type="dxa"/>
            <w:tcBorders>
              <w:bottom w:val="single" w:sz="4" w:space="0" w:color="auto"/>
            </w:tcBorders>
            <w:shd w:val="clear" w:color="auto" w:fill="FAFAFA"/>
          </w:tcPr>
          <w:p w14:paraId="652B1217" w14:textId="15788416"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2" w:type="dxa"/>
            <w:tcBorders>
              <w:bottom w:val="single" w:sz="4" w:space="0" w:color="auto"/>
            </w:tcBorders>
            <w:shd w:val="clear" w:color="auto" w:fill="FAFAFA"/>
          </w:tcPr>
          <w:p w14:paraId="4061F4FE" w14:textId="4B700D51"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2" w:type="dxa"/>
            <w:tcBorders>
              <w:bottom w:val="single" w:sz="4" w:space="0" w:color="auto"/>
            </w:tcBorders>
            <w:shd w:val="clear" w:color="auto" w:fill="FAFAFA"/>
          </w:tcPr>
          <w:p w14:paraId="090078B0" w14:textId="70B82808"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cs/>
                <w:lang w:val="en-GB"/>
              </w:rPr>
              <w:t>11</w:t>
            </w:r>
          </w:p>
        </w:tc>
        <w:tc>
          <w:tcPr>
            <w:tcW w:w="992" w:type="dxa"/>
            <w:tcBorders>
              <w:bottom w:val="single" w:sz="4" w:space="0" w:color="auto"/>
            </w:tcBorders>
            <w:shd w:val="clear" w:color="auto" w:fill="FAFAFA"/>
          </w:tcPr>
          <w:p w14:paraId="7222A531" w14:textId="32CCB4A3" w:rsidR="00635E2E" w:rsidRPr="008B1C1C" w:rsidRDefault="00150548" w:rsidP="00635E2E">
            <w:pPr>
              <w:ind w:right="-72"/>
              <w:contextualSpacing/>
              <w:jc w:val="right"/>
              <w:rPr>
                <w:rFonts w:ascii="Arial" w:hAnsi="Arial" w:cs="Arial"/>
                <w:sz w:val="16"/>
                <w:szCs w:val="16"/>
                <w:cs/>
                <w:lang w:val="en-GB"/>
              </w:rPr>
            </w:pPr>
            <w:r w:rsidRPr="008B1C1C">
              <w:rPr>
                <w:rFonts w:ascii="Arial" w:hAnsi="Arial"/>
                <w:sz w:val="16"/>
                <w:szCs w:val="16"/>
                <w:cs/>
                <w:lang w:val="en-GB"/>
              </w:rPr>
              <w:t>(</w:t>
            </w:r>
            <w:r w:rsidRPr="008B1C1C">
              <w:rPr>
                <w:rFonts w:ascii="Arial" w:hAnsi="Arial" w:cs="Arial"/>
                <w:sz w:val="16"/>
                <w:szCs w:val="16"/>
                <w:lang w:val="en-GB"/>
              </w:rPr>
              <w:t>11</w:t>
            </w:r>
            <w:r w:rsidRPr="008B1C1C">
              <w:rPr>
                <w:rFonts w:ascii="Arial" w:hAnsi="Arial"/>
                <w:sz w:val="16"/>
                <w:szCs w:val="16"/>
                <w:cs/>
                <w:lang w:val="en-GB"/>
              </w:rPr>
              <w:t>)</w:t>
            </w:r>
            <w:r w:rsidR="00635E2E" w:rsidRPr="008B1C1C">
              <w:rPr>
                <w:rFonts w:ascii="Arial" w:hAnsi="Arial"/>
                <w:sz w:val="16"/>
                <w:szCs w:val="16"/>
                <w:cs/>
                <w:lang w:val="en-GB"/>
              </w:rPr>
              <w:t xml:space="preserve">   </w:t>
            </w:r>
          </w:p>
        </w:tc>
        <w:tc>
          <w:tcPr>
            <w:tcW w:w="993" w:type="dxa"/>
            <w:tcBorders>
              <w:bottom w:val="single" w:sz="4" w:space="0" w:color="auto"/>
            </w:tcBorders>
            <w:shd w:val="clear" w:color="auto" w:fill="FAFAFA"/>
          </w:tcPr>
          <w:p w14:paraId="11A773C3" w14:textId="6195D2C2"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p>
        </w:tc>
        <w:tc>
          <w:tcPr>
            <w:tcW w:w="992" w:type="dxa"/>
            <w:tcBorders>
              <w:bottom w:val="single" w:sz="4" w:space="0" w:color="auto"/>
            </w:tcBorders>
            <w:shd w:val="clear" w:color="auto" w:fill="FAFAFA"/>
          </w:tcPr>
          <w:p w14:paraId="36283DEA" w14:textId="5A2D25CD"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2" w:type="dxa"/>
            <w:tcBorders>
              <w:bottom w:val="single" w:sz="4" w:space="0" w:color="auto"/>
            </w:tcBorders>
            <w:shd w:val="clear" w:color="auto" w:fill="FAFAFA"/>
          </w:tcPr>
          <w:p w14:paraId="40DC1040" w14:textId="111000D8" w:rsidR="00635E2E" w:rsidRPr="008B1C1C" w:rsidRDefault="00635E2E" w:rsidP="00635E2E">
            <w:pPr>
              <w:ind w:right="-72"/>
              <w:contextualSpacing/>
              <w:jc w:val="right"/>
              <w:rPr>
                <w:rFonts w:ascii="Arial" w:hAnsi="Arial" w:cs="Arial"/>
                <w:sz w:val="16"/>
                <w:szCs w:val="16"/>
                <w:lang w:val="en-GB"/>
              </w:rPr>
            </w:pPr>
            <w:r w:rsidRPr="008B1C1C">
              <w:rPr>
                <w:rFonts w:ascii="Arial" w:hAnsi="Arial"/>
                <w:sz w:val="16"/>
                <w:szCs w:val="16"/>
                <w:cs/>
                <w:lang w:val="en-GB"/>
              </w:rPr>
              <w:t xml:space="preserve"> -   </w:t>
            </w:r>
          </w:p>
        </w:tc>
        <w:tc>
          <w:tcPr>
            <w:tcW w:w="992" w:type="dxa"/>
            <w:tcBorders>
              <w:bottom w:val="single" w:sz="4" w:space="0" w:color="auto"/>
            </w:tcBorders>
            <w:shd w:val="clear" w:color="auto" w:fill="FAFAFA"/>
          </w:tcPr>
          <w:p w14:paraId="556843B6" w14:textId="2DFD0A01"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1134" w:type="dxa"/>
            <w:tcBorders>
              <w:bottom w:val="single" w:sz="4" w:space="0" w:color="auto"/>
            </w:tcBorders>
            <w:shd w:val="clear" w:color="auto" w:fill="FAFAFA"/>
          </w:tcPr>
          <w:p w14:paraId="1BFA7C81" w14:textId="5F75904B" w:rsidR="00635E2E" w:rsidRPr="008B1C1C" w:rsidRDefault="00635E2E" w:rsidP="00635E2E">
            <w:pPr>
              <w:ind w:right="-72"/>
              <w:contextualSpacing/>
              <w:jc w:val="right"/>
              <w:rPr>
                <w:rFonts w:ascii="Arial" w:hAnsi="Arial" w:cs="Arial"/>
                <w:sz w:val="16"/>
                <w:szCs w:val="16"/>
                <w:lang w:val="en-GB"/>
              </w:rPr>
            </w:pPr>
            <w:r w:rsidRPr="008B1C1C">
              <w:rPr>
                <w:rFonts w:ascii="Arial" w:hAnsi="Arial"/>
                <w:sz w:val="16"/>
                <w:szCs w:val="16"/>
                <w:cs/>
                <w:lang w:val="en-GB"/>
              </w:rPr>
              <w:t xml:space="preserve"> -   </w:t>
            </w:r>
          </w:p>
        </w:tc>
      </w:tr>
      <w:tr w:rsidR="00786213" w:rsidRPr="008B1C1C" w14:paraId="07E5014C" w14:textId="77777777" w:rsidTr="00786637">
        <w:tc>
          <w:tcPr>
            <w:tcW w:w="2448" w:type="dxa"/>
            <w:vAlign w:val="bottom"/>
          </w:tcPr>
          <w:p w14:paraId="3185CEAF" w14:textId="77777777" w:rsidR="00786213" w:rsidRPr="008B1C1C" w:rsidRDefault="00786213" w:rsidP="00786213">
            <w:pPr>
              <w:ind w:right="-72"/>
              <w:rPr>
                <w:rFonts w:ascii="Arial" w:hAnsi="Arial" w:cs="Arial"/>
                <w:sz w:val="16"/>
                <w:szCs w:val="16"/>
                <w:lang w:val="en-GB"/>
              </w:rPr>
            </w:pPr>
          </w:p>
        </w:tc>
        <w:tc>
          <w:tcPr>
            <w:tcW w:w="993" w:type="dxa"/>
            <w:shd w:val="clear" w:color="auto" w:fill="FAFAFA"/>
            <w:vAlign w:val="bottom"/>
          </w:tcPr>
          <w:p w14:paraId="7556EB5C"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229015D2"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0CA1D443"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3758BFF1" w14:textId="77777777" w:rsidR="00786213" w:rsidRPr="008B1C1C" w:rsidRDefault="00786213" w:rsidP="00492051">
            <w:pPr>
              <w:ind w:right="-72"/>
              <w:contextualSpacing/>
              <w:jc w:val="right"/>
              <w:rPr>
                <w:rFonts w:ascii="Arial" w:hAnsi="Arial" w:cs="Arial"/>
                <w:sz w:val="16"/>
                <w:szCs w:val="16"/>
                <w:cs/>
                <w:lang w:val="en-GB"/>
              </w:rPr>
            </w:pPr>
          </w:p>
        </w:tc>
        <w:tc>
          <w:tcPr>
            <w:tcW w:w="993" w:type="dxa"/>
            <w:shd w:val="clear" w:color="auto" w:fill="FAFAFA"/>
            <w:vAlign w:val="bottom"/>
          </w:tcPr>
          <w:p w14:paraId="62C863D4"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3CAAAFB5"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7B23779C"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1AB0991B" w14:textId="77777777" w:rsidR="00786213" w:rsidRPr="008B1C1C" w:rsidRDefault="00786213" w:rsidP="00492051">
            <w:pPr>
              <w:ind w:right="-72"/>
              <w:contextualSpacing/>
              <w:jc w:val="right"/>
              <w:rPr>
                <w:rFonts w:ascii="Arial" w:hAnsi="Arial" w:cs="Arial"/>
                <w:sz w:val="16"/>
                <w:szCs w:val="16"/>
                <w:cs/>
                <w:lang w:val="en-GB"/>
              </w:rPr>
            </w:pPr>
          </w:p>
        </w:tc>
        <w:tc>
          <w:tcPr>
            <w:tcW w:w="993" w:type="dxa"/>
            <w:shd w:val="clear" w:color="auto" w:fill="FAFAFA"/>
            <w:vAlign w:val="bottom"/>
          </w:tcPr>
          <w:p w14:paraId="03EE56FC"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698BC189"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318C8341" w14:textId="77777777" w:rsidR="00786213" w:rsidRPr="008B1C1C" w:rsidRDefault="00786213" w:rsidP="00492051">
            <w:pPr>
              <w:ind w:right="-72"/>
              <w:contextualSpacing/>
              <w:jc w:val="right"/>
              <w:rPr>
                <w:rFonts w:ascii="Arial" w:hAnsi="Arial" w:cs="Arial"/>
                <w:sz w:val="16"/>
                <w:szCs w:val="16"/>
                <w:cs/>
                <w:lang w:val="en-GB"/>
              </w:rPr>
            </w:pPr>
          </w:p>
        </w:tc>
        <w:tc>
          <w:tcPr>
            <w:tcW w:w="992" w:type="dxa"/>
            <w:shd w:val="clear" w:color="auto" w:fill="FAFAFA"/>
            <w:vAlign w:val="bottom"/>
          </w:tcPr>
          <w:p w14:paraId="76943053" w14:textId="77777777" w:rsidR="00786213" w:rsidRPr="008B1C1C" w:rsidRDefault="00786213" w:rsidP="00492051">
            <w:pPr>
              <w:ind w:right="-72"/>
              <w:contextualSpacing/>
              <w:jc w:val="right"/>
              <w:rPr>
                <w:rFonts w:ascii="Arial" w:hAnsi="Arial" w:cs="Arial"/>
                <w:sz w:val="16"/>
                <w:szCs w:val="16"/>
                <w:cs/>
                <w:lang w:val="en-GB"/>
              </w:rPr>
            </w:pPr>
          </w:p>
        </w:tc>
        <w:tc>
          <w:tcPr>
            <w:tcW w:w="1134" w:type="dxa"/>
            <w:shd w:val="clear" w:color="auto" w:fill="FAFAFA"/>
            <w:vAlign w:val="bottom"/>
          </w:tcPr>
          <w:p w14:paraId="2E0EC695" w14:textId="77777777" w:rsidR="00786213" w:rsidRPr="008B1C1C" w:rsidRDefault="00786213" w:rsidP="00492051">
            <w:pPr>
              <w:ind w:right="-72"/>
              <w:contextualSpacing/>
              <w:jc w:val="right"/>
              <w:rPr>
                <w:rFonts w:ascii="Arial" w:hAnsi="Arial" w:cs="Arial"/>
                <w:sz w:val="16"/>
                <w:szCs w:val="16"/>
                <w:cs/>
                <w:lang w:val="en-GB"/>
              </w:rPr>
            </w:pPr>
          </w:p>
        </w:tc>
      </w:tr>
      <w:tr w:rsidR="00635E2E" w:rsidRPr="008B1C1C" w14:paraId="2954111A" w14:textId="77777777" w:rsidTr="00062850">
        <w:tc>
          <w:tcPr>
            <w:tcW w:w="2448" w:type="dxa"/>
            <w:vAlign w:val="bottom"/>
          </w:tcPr>
          <w:p w14:paraId="264405B1" w14:textId="77777777" w:rsidR="00635E2E" w:rsidRPr="008B1C1C" w:rsidRDefault="00635E2E" w:rsidP="00635E2E">
            <w:pPr>
              <w:ind w:right="-72"/>
              <w:rPr>
                <w:rFonts w:ascii="Arial" w:hAnsi="Arial" w:cs="Arial"/>
                <w:sz w:val="16"/>
                <w:szCs w:val="16"/>
                <w:lang w:val="en-GB"/>
              </w:rPr>
            </w:pPr>
            <w:r w:rsidRPr="008B1C1C">
              <w:rPr>
                <w:rFonts w:ascii="Arial" w:hAnsi="Arial" w:cs="Arial"/>
                <w:sz w:val="16"/>
                <w:szCs w:val="16"/>
                <w:lang w:val="en-GB"/>
              </w:rPr>
              <w:t xml:space="preserve">   Total</w:t>
            </w:r>
          </w:p>
        </w:tc>
        <w:tc>
          <w:tcPr>
            <w:tcW w:w="993" w:type="dxa"/>
            <w:tcBorders>
              <w:bottom w:val="single" w:sz="4" w:space="0" w:color="auto"/>
            </w:tcBorders>
            <w:shd w:val="clear" w:color="auto" w:fill="FAFAFA"/>
          </w:tcPr>
          <w:p w14:paraId="1A9B2D65" w14:textId="5179CA60"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cs/>
                <w:lang w:val="en-GB"/>
              </w:rPr>
              <w:t>7,13</w:t>
            </w:r>
            <w:r w:rsidRPr="008B1C1C" w:rsidDel="00E5559E">
              <w:rPr>
                <w:rFonts w:ascii="Arial" w:hAnsi="Arial" w:cs="Arial"/>
                <w:sz w:val="16"/>
                <w:szCs w:val="16"/>
                <w:cs/>
                <w:lang w:val="en-GB"/>
              </w:rPr>
              <w:t>8</w:t>
            </w:r>
          </w:p>
        </w:tc>
        <w:tc>
          <w:tcPr>
            <w:tcW w:w="992" w:type="dxa"/>
            <w:tcBorders>
              <w:bottom w:val="single" w:sz="4" w:space="0" w:color="auto"/>
            </w:tcBorders>
            <w:shd w:val="clear" w:color="auto" w:fill="FAFAFA"/>
          </w:tcPr>
          <w:p w14:paraId="4E294A37" w14:textId="4BC337BD"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18</w:t>
            </w:r>
            <w:r w:rsidR="00345B38" w:rsidRPr="008B1C1C">
              <w:rPr>
                <w:rFonts w:ascii="Arial" w:hAnsi="Arial" w:cs="Arial"/>
                <w:sz w:val="16"/>
                <w:szCs w:val="16"/>
                <w:lang w:val="en-GB"/>
              </w:rPr>
              <w:t>7</w:t>
            </w:r>
            <w:r w:rsidRPr="008B1C1C">
              <w:rPr>
                <w:rFonts w:ascii="Arial" w:hAnsi="Arial"/>
                <w:sz w:val="16"/>
                <w:szCs w:val="16"/>
                <w:cs/>
                <w:lang w:val="en-GB"/>
              </w:rPr>
              <w:t xml:space="preserve"> </w:t>
            </w:r>
          </w:p>
        </w:tc>
        <w:tc>
          <w:tcPr>
            <w:tcW w:w="992" w:type="dxa"/>
            <w:tcBorders>
              <w:bottom w:val="single" w:sz="4" w:space="0" w:color="auto"/>
            </w:tcBorders>
            <w:shd w:val="clear" w:color="auto" w:fill="FAFAFA"/>
          </w:tcPr>
          <w:p w14:paraId="2111079C" w14:textId="1B3E30A5"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000B7CE9" w:rsidRPr="008B1C1C">
              <w:rPr>
                <w:rFonts w:ascii="Arial" w:hAnsi="Arial" w:cs="Arial"/>
                <w:sz w:val="16"/>
                <w:szCs w:val="16"/>
                <w:lang w:val="en-GB"/>
              </w:rPr>
              <w:t>6</w:t>
            </w:r>
            <w:r w:rsidRPr="008B1C1C">
              <w:rPr>
                <w:rFonts w:ascii="Arial" w:hAnsi="Arial"/>
                <w:sz w:val="16"/>
                <w:szCs w:val="16"/>
                <w:cs/>
                <w:lang w:val="en-GB"/>
              </w:rPr>
              <w:t>)</w:t>
            </w:r>
          </w:p>
        </w:tc>
        <w:tc>
          <w:tcPr>
            <w:tcW w:w="992" w:type="dxa"/>
            <w:tcBorders>
              <w:bottom w:val="single" w:sz="4" w:space="0" w:color="auto"/>
            </w:tcBorders>
            <w:shd w:val="clear" w:color="auto" w:fill="FAFAFA"/>
          </w:tcPr>
          <w:p w14:paraId="255DA72B" w14:textId="540A43B6"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86</w:t>
            </w:r>
            <w:r w:rsidRPr="008B1C1C">
              <w:rPr>
                <w:rFonts w:ascii="Arial" w:hAnsi="Arial"/>
                <w:sz w:val="16"/>
                <w:szCs w:val="16"/>
                <w:cs/>
                <w:lang w:val="en-GB"/>
              </w:rPr>
              <w:t>)</w:t>
            </w:r>
          </w:p>
        </w:tc>
        <w:tc>
          <w:tcPr>
            <w:tcW w:w="993" w:type="dxa"/>
            <w:tcBorders>
              <w:bottom w:val="single" w:sz="4" w:space="0" w:color="auto"/>
            </w:tcBorders>
            <w:shd w:val="clear" w:color="auto" w:fill="FAFAFA"/>
          </w:tcPr>
          <w:p w14:paraId="14E2D8A4" w14:textId="3BDCDB65"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52</w:t>
            </w:r>
            <w:r w:rsidR="00D50FCA" w:rsidRPr="008B1C1C">
              <w:rPr>
                <w:rFonts w:ascii="Arial" w:hAnsi="Arial" w:cs="Arial"/>
                <w:sz w:val="16"/>
                <w:szCs w:val="16"/>
                <w:lang w:val="en-GB"/>
              </w:rPr>
              <w:t>6</w:t>
            </w:r>
            <w:r w:rsidRPr="008B1C1C">
              <w:rPr>
                <w:rFonts w:ascii="Arial" w:hAnsi="Arial"/>
                <w:sz w:val="16"/>
                <w:szCs w:val="16"/>
                <w:cs/>
                <w:lang w:val="en-GB"/>
              </w:rPr>
              <w:t>)</w:t>
            </w:r>
          </w:p>
        </w:tc>
        <w:tc>
          <w:tcPr>
            <w:tcW w:w="992" w:type="dxa"/>
            <w:tcBorders>
              <w:bottom w:val="single" w:sz="4" w:space="0" w:color="auto"/>
            </w:tcBorders>
            <w:shd w:val="clear" w:color="auto" w:fill="FAFAFA"/>
          </w:tcPr>
          <w:p w14:paraId="5D9DD202" w14:textId="78C213BC"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6,707 </w:t>
            </w:r>
          </w:p>
        </w:tc>
        <w:tc>
          <w:tcPr>
            <w:tcW w:w="992" w:type="dxa"/>
            <w:tcBorders>
              <w:bottom w:val="single" w:sz="4" w:space="0" w:color="auto"/>
            </w:tcBorders>
            <w:shd w:val="clear" w:color="auto" w:fill="FAFAFA"/>
          </w:tcPr>
          <w:p w14:paraId="0A8E8D0B" w14:textId="484FDB0B"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w:t>
            </w:r>
            <w:r w:rsidRPr="008B1C1C">
              <w:rPr>
                <w:rFonts w:ascii="Arial" w:hAnsi="Arial" w:cs="Arial"/>
                <w:sz w:val="16"/>
                <w:szCs w:val="16"/>
                <w:cs/>
                <w:lang w:val="en-GB"/>
              </w:rPr>
              <w:t>3,535</w:t>
            </w:r>
            <w:r w:rsidRPr="008B1C1C">
              <w:rPr>
                <w:rFonts w:ascii="Arial" w:hAnsi="Arial"/>
                <w:sz w:val="16"/>
                <w:szCs w:val="16"/>
                <w:cs/>
                <w:lang w:val="en-GB"/>
              </w:rPr>
              <w:t>)</w:t>
            </w:r>
          </w:p>
        </w:tc>
        <w:tc>
          <w:tcPr>
            <w:tcW w:w="992" w:type="dxa"/>
            <w:tcBorders>
              <w:bottom w:val="single" w:sz="4" w:space="0" w:color="auto"/>
            </w:tcBorders>
            <w:shd w:val="clear" w:color="auto" w:fill="FAFAFA"/>
          </w:tcPr>
          <w:p w14:paraId="19C58B35" w14:textId="22D98709"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2</w:t>
            </w:r>
            <w:r w:rsidR="001922C3" w:rsidRPr="008B1C1C">
              <w:rPr>
                <w:rFonts w:ascii="Arial" w:hAnsi="Arial" w:cs="Arial"/>
                <w:sz w:val="16"/>
                <w:szCs w:val="16"/>
                <w:lang w:val="en-GB"/>
              </w:rPr>
              <w:t>52</w:t>
            </w:r>
            <w:r w:rsidRPr="008B1C1C">
              <w:rPr>
                <w:rFonts w:ascii="Arial" w:hAnsi="Arial"/>
                <w:sz w:val="16"/>
                <w:szCs w:val="16"/>
                <w:cs/>
                <w:lang w:val="en-GB"/>
              </w:rPr>
              <w:t>)</w:t>
            </w:r>
          </w:p>
        </w:tc>
        <w:tc>
          <w:tcPr>
            <w:tcW w:w="993" w:type="dxa"/>
            <w:tcBorders>
              <w:bottom w:val="single" w:sz="4" w:space="0" w:color="auto"/>
            </w:tcBorders>
            <w:shd w:val="clear" w:color="auto" w:fill="FAFAFA"/>
          </w:tcPr>
          <w:p w14:paraId="79FE7024" w14:textId="0E1E39D7" w:rsidR="00635E2E" w:rsidRPr="008B1C1C" w:rsidRDefault="001922C3" w:rsidP="00635E2E">
            <w:pPr>
              <w:ind w:right="-72"/>
              <w:contextualSpacing/>
              <w:jc w:val="right"/>
              <w:rPr>
                <w:rFonts w:ascii="Arial" w:hAnsi="Arial" w:cs="Arial"/>
                <w:sz w:val="16"/>
                <w:szCs w:val="16"/>
                <w:cs/>
                <w:lang w:val="en-GB"/>
              </w:rPr>
            </w:pPr>
            <w:r w:rsidRPr="008B1C1C">
              <w:rPr>
                <w:rFonts w:ascii="Arial" w:hAnsi="Arial" w:cs="Arial"/>
                <w:sz w:val="16"/>
                <w:szCs w:val="16"/>
                <w:lang w:val="en-GB"/>
              </w:rPr>
              <w:t>8</w:t>
            </w:r>
            <w:r w:rsidR="00635E2E" w:rsidRPr="008B1C1C">
              <w:rPr>
                <w:rFonts w:ascii="Arial" w:hAnsi="Arial"/>
                <w:sz w:val="16"/>
                <w:szCs w:val="16"/>
                <w:cs/>
                <w:lang w:val="en-GB"/>
              </w:rPr>
              <w:t xml:space="preserve">   </w:t>
            </w:r>
          </w:p>
        </w:tc>
        <w:tc>
          <w:tcPr>
            <w:tcW w:w="992" w:type="dxa"/>
            <w:tcBorders>
              <w:bottom w:val="single" w:sz="4" w:space="0" w:color="auto"/>
            </w:tcBorders>
            <w:shd w:val="clear" w:color="auto" w:fill="FAFAFA"/>
          </w:tcPr>
          <w:p w14:paraId="4A7A2A2C" w14:textId="2038888E"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20 </w:t>
            </w:r>
          </w:p>
        </w:tc>
        <w:tc>
          <w:tcPr>
            <w:tcW w:w="992" w:type="dxa"/>
            <w:tcBorders>
              <w:bottom w:val="single" w:sz="4" w:space="0" w:color="auto"/>
            </w:tcBorders>
            <w:shd w:val="clear" w:color="auto" w:fill="FAFAFA"/>
          </w:tcPr>
          <w:p w14:paraId="4BB0C37C" w14:textId="389DB137"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52</w:t>
            </w:r>
            <w:r w:rsidR="0047406D" w:rsidRPr="008B1C1C">
              <w:rPr>
                <w:rFonts w:ascii="Arial" w:hAnsi="Arial" w:cs="Arial"/>
                <w:sz w:val="16"/>
                <w:szCs w:val="16"/>
                <w:lang w:val="en-GB"/>
              </w:rPr>
              <w:t>1</w:t>
            </w:r>
            <w:r w:rsidRPr="008B1C1C">
              <w:rPr>
                <w:rFonts w:ascii="Arial" w:hAnsi="Arial"/>
                <w:sz w:val="16"/>
                <w:szCs w:val="16"/>
                <w:cs/>
                <w:lang w:val="en-GB"/>
              </w:rPr>
              <w:t xml:space="preserve"> </w:t>
            </w:r>
          </w:p>
        </w:tc>
        <w:tc>
          <w:tcPr>
            <w:tcW w:w="992" w:type="dxa"/>
            <w:tcBorders>
              <w:bottom w:val="single" w:sz="4" w:space="0" w:color="auto"/>
            </w:tcBorders>
            <w:shd w:val="clear" w:color="auto" w:fill="FAFAFA"/>
          </w:tcPr>
          <w:p w14:paraId="57483C4B" w14:textId="073BA28C" w:rsidR="00635E2E" w:rsidRPr="008B1C1C" w:rsidRDefault="00635E2E" w:rsidP="00635E2E">
            <w:pPr>
              <w:ind w:right="-72"/>
              <w:contextualSpacing/>
              <w:jc w:val="right"/>
              <w:rPr>
                <w:rFonts w:ascii="Arial" w:hAnsi="Arial" w:cs="Arial"/>
                <w:sz w:val="16"/>
                <w:szCs w:val="16"/>
                <w:cs/>
                <w:lang w:val="en-GB"/>
              </w:rPr>
            </w:pPr>
            <w:r w:rsidRPr="008B1C1C">
              <w:rPr>
                <w:rFonts w:ascii="Arial" w:hAnsi="Arial"/>
                <w:sz w:val="16"/>
                <w:szCs w:val="16"/>
                <w:cs/>
                <w:lang w:val="en-GB"/>
              </w:rPr>
              <w:t xml:space="preserve"> (</w:t>
            </w:r>
            <w:r w:rsidRPr="008B1C1C">
              <w:rPr>
                <w:rFonts w:ascii="Arial" w:hAnsi="Arial" w:cs="Arial"/>
                <w:sz w:val="16"/>
                <w:szCs w:val="16"/>
                <w:lang w:val="en-GB"/>
              </w:rPr>
              <w:t>3,237</w:t>
            </w:r>
            <w:r w:rsidRPr="008B1C1C">
              <w:rPr>
                <w:rFonts w:ascii="Arial" w:hAnsi="Arial"/>
                <w:sz w:val="16"/>
                <w:szCs w:val="16"/>
                <w:cs/>
                <w:lang w:val="en-GB"/>
              </w:rPr>
              <w:t>)</w:t>
            </w:r>
          </w:p>
        </w:tc>
        <w:tc>
          <w:tcPr>
            <w:tcW w:w="1134" w:type="dxa"/>
            <w:tcBorders>
              <w:bottom w:val="single" w:sz="4" w:space="0" w:color="auto"/>
            </w:tcBorders>
            <w:shd w:val="clear" w:color="auto" w:fill="FAFAFA"/>
          </w:tcPr>
          <w:p w14:paraId="093DF7B2" w14:textId="00045462" w:rsidR="00635E2E" w:rsidRPr="008B1C1C" w:rsidRDefault="00635E2E" w:rsidP="00635E2E">
            <w:pPr>
              <w:ind w:right="-72"/>
              <w:contextualSpacing/>
              <w:jc w:val="right"/>
              <w:rPr>
                <w:rFonts w:ascii="Arial" w:hAnsi="Arial" w:cs="Arial"/>
                <w:sz w:val="16"/>
                <w:szCs w:val="16"/>
                <w:cs/>
                <w:lang w:val="en-GB"/>
              </w:rPr>
            </w:pPr>
            <w:r w:rsidRPr="008B1C1C">
              <w:rPr>
                <w:rFonts w:ascii="Arial" w:hAnsi="Arial" w:cs="Arial"/>
                <w:sz w:val="16"/>
                <w:szCs w:val="16"/>
                <w:lang w:val="en-GB"/>
              </w:rPr>
              <w:t xml:space="preserve"> 3,470 </w:t>
            </w:r>
          </w:p>
        </w:tc>
      </w:tr>
    </w:tbl>
    <w:p w14:paraId="578A683C" w14:textId="77777777" w:rsidR="009B6493" w:rsidRPr="008B1C1C" w:rsidRDefault="009B6493" w:rsidP="006A1291">
      <w:pPr>
        <w:tabs>
          <w:tab w:val="left" w:pos="540"/>
        </w:tabs>
        <w:jc w:val="both"/>
        <w:rPr>
          <w:rFonts w:ascii="Arial" w:eastAsia="Arial Unicode MS" w:hAnsi="Arial" w:cs="Arial"/>
          <w:b/>
          <w:bCs/>
          <w:color w:val="000000"/>
          <w:sz w:val="18"/>
          <w:szCs w:val="18"/>
          <w:lang w:val="en-US"/>
        </w:rPr>
      </w:pPr>
    </w:p>
    <w:p w14:paraId="1920D715" w14:textId="10E45E9D" w:rsidR="00921B19" w:rsidRPr="008B1C1C" w:rsidRDefault="006A1291" w:rsidP="006A1291">
      <w:pPr>
        <w:tabs>
          <w:tab w:val="left" w:pos="540"/>
        </w:tabs>
        <w:jc w:val="both"/>
        <w:rPr>
          <w:rFonts w:ascii="Arial" w:eastAsia="Arial Unicode MS" w:hAnsi="Arial" w:cs="Arial"/>
          <w:b/>
          <w:bCs/>
          <w:color w:val="000000"/>
          <w:sz w:val="18"/>
          <w:szCs w:val="18"/>
          <w:lang w:val="en-US"/>
        </w:rPr>
      </w:pPr>
      <w:r w:rsidRPr="008B1C1C">
        <w:rPr>
          <w:rFonts w:ascii="Arial" w:eastAsia="Arial Unicode MS" w:hAnsi="Arial"/>
          <w:b/>
          <w:bCs/>
          <w:color w:val="000000"/>
          <w:sz w:val="18"/>
          <w:szCs w:val="18"/>
          <w:cs/>
          <w:lang w:val="en-US"/>
        </w:rPr>
        <w:br w:type="page"/>
      </w:r>
    </w:p>
    <w:p w14:paraId="240E6070" w14:textId="77777777" w:rsidR="000A6978" w:rsidRPr="008B1C1C" w:rsidRDefault="000A6978" w:rsidP="006A1291">
      <w:pPr>
        <w:tabs>
          <w:tab w:val="left" w:pos="540"/>
        </w:tabs>
        <w:jc w:val="both"/>
        <w:rPr>
          <w:rFonts w:ascii="Arial" w:eastAsia="Arial Unicode MS" w:hAnsi="Arial" w:cs="Arial"/>
          <w:b/>
          <w:bCs/>
          <w:color w:val="000000"/>
          <w:sz w:val="18"/>
          <w:szCs w:val="18"/>
          <w:lang w:val="en-US"/>
        </w:rPr>
      </w:pPr>
    </w:p>
    <w:tbl>
      <w:tblPr>
        <w:tblW w:w="15489" w:type="dxa"/>
        <w:tblLayout w:type="fixed"/>
        <w:tblLook w:val="0000" w:firstRow="0" w:lastRow="0" w:firstColumn="0" w:lastColumn="0" w:noHBand="0" w:noVBand="0"/>
      </w:tblPr>
      <w:tblGrid>
        <w:gridCol w:w="2448"/>
        <w:gridCol w:w="993"/>
        <w:gridCol w:w="992"/>
        <w:gridCol w:w="992"/>
        <w:gridCol w:w="992"/>
        <w:gridCol w:w="993"/>
        <w:gridCol w:w="992"/>
        <w:gridCol w:w="992"/>
        <w:gridCol w:w="992"/>
        <w:gridCol w:w="993"/>
        <w:gridCol w:w="992"/>
        <w:gridCol w:w="992"/>
        <w:gridCol w:w="992"/>
        <w:gridCol w:w="1134"/>
      </w:tblGrid>
      <w:tr w:rsidR="00B74C34" w:rsidRPr="008B1C1C" w14:paraId="2E709451" w14:textId="77777777" w:rsidTr="00BF132C">
        <w:tc>
          <w:tcPr>
            <w:tcW w:w="2448" w:type="dxa"/>
            <w:vAlign w:val="bottom"/>
          </w:tcPr>
          <w:p w14:paraId="6315CBC8" w14:textId="77777777" w:rsidR="00B74C34" w:rsidRPr="008B1C1C" w:rsidRDefault="00B74C34" w:rsidP="00BF132C">
            <w:pPr>
              <w:ind w:right="-72"/>
              <w:rPr>
                <w:rFonts w:ascii="Arial" w:hAnsi="Arial" w:cs="Arial"/>
                <w:b/>
                <w:bCs/>
                <w:sz w:val="16"/>
                <w:szCs w:val="16"/>
                <w:cs/>
                <w:lang w:val="en-GB"/>
              </w:rPr>
            </w:pPr>
          </w:p>
        </w:tc>
        <w:tc>
          <w:tcPr>
            <w:tcW w:w="13041" w:type="dxa"/>
            <w:gridSpan w:val="13"/>
            <w:tcBorders>
              <w:top w:val="single" w:sz="4" w:space="0" w:color="auto"/>
              <w:bottom w:val="single" w:sz="4" w:space="0" w:color="auto"/>
            </w:tcBorders>
            <w:vAlign w:val="bottom"/>
          </w:tcPr>
          <w:p w14:paraId="56379C36" w14:textId="77777777" w:rsidR="00B74C34" w:rsidRPr="008B1C1C" w:rsidRDefault="00B74C34" w:rsidP="00BF132C">
            <w:pPr>
              <w:ind w:right="-72"/>
              <w:jc w:val="center"/>
              <w:rPr>
                <w:rFonts w:ascii="Arial" w:hAnsi="Arial" w:cs="Arial"/>
                <w:b/>
                <w:bCs/>
                <w:sz w:val="16"/>
                <w:szCs w:val="16"/>
                <w:cs/>
              </w:rPr>
            </w:pPr>
            <w:r w:rsidRPr="008B1C1C">
              <w:rPr>
                <w:rFonts w:ascii="Arial" w:hAnsi="Arial" w:cs="Arial"/>
                <w:b/>
                <w:bCs/>
                <w:sz w:val="16"/>
                <w:szCs w:val="16"/>
                <w:lang w:val="en-GB"/>
              </w:rPr>
              <w:t>Consolidated</w:t>
            </w:r>
          </w:p>
        </w:tc>
      </w:tr>
      <w:tr w:rsidR="00B74C34" w:rsidRPr="008B1C1C" w14:paraId="4909C3BC" w14:textId="77777777" w:rsidTr="00BF132C">
        <w:tc>
          <w:tcPr>
            <w:tcW w:w="2448" w:type="dxa"/>
            <w:vAlign w:val="bottom"/>
          </w:tcPr>
          <w:p w14:paraId="2FF6B2F4" w14:textId="77777777" w:rsidR="00B74C34" w:rsidRPr="008B1C1C" w:rsidRDefault="00B74C34" w:rsidP="00BF132C">
            <w:pPr>
              <w:ind w:right="-72"/>
              <w:rPr>
                <w:rFonts w:ascii="Arial" w:hAnsi="Arial" w:cs="Arial"/>
                <w:b/>
                <w:bCs/>
                <w:sz w:val="16"/>
                <w:szCs w:val="16"/>
                <w:cs/>
                <w:lang w:val="en-GB"/>
              </w:rPr>
            </w:pPr>
          </w:p>
        </w:tc>
        <w:tc>
          <w:tcPr>
            <w:tcW w:w="5954" w:type="dxa"/>
            <w:gridSpan w:val="6"/>
            <w:tcBorders>
              <w:top w:val="single" w:sz="4" w:space="0" w:color="auto"/>
              <w:bottom w:val="single" w:sz="4" w:space="0" w:color="auto"/>
            </w:tcBorders>
            <w:vAlign w:val="bottom"/>
          </w:tcPr>
          <w:p w14:paraId="263C1814" w14:textId="77777777" w:rsidR="00B74C34" w:rsidRPr="008B1C1C" w:rsidRDefault="00B74C34" w:rsidP="00BF132C">
            <w:pPr>
              <w:ind w:right="-72"/>
              <w:jc w:val="center"/>
              <w:rPr>
                <w:rFonts w:ascii="Arial" w:hAnsi="Arial" w:cs="Arial"/>
                <w:b/>
                <w:bCs/>
                <w:sz w:val="16"/>
                <w:szCs w:val="16"/>
                <w:cs/>
                <w:lang w:val="en-GB"/>
              </w:rPr>
            </w:pPr>
            <w:r w:rsidRPr="008B1C1C">
              <w:rPr>
                <w:rFonts w:ascii="Arial" w:hAnsi="Arial" w:cs="Arial"/>
                <w:b/>
                <w:bCs/>
                <w:sz w:val="16"/>
                <w:szCs w:val="16"/>
                <w:cs/>
              </w:rPr>
              <w:t>Cost</w:t>
            </w:r>
            <w:r w:rsidRPr="008B1C1C">
              <w:rPr>
                <w:rFonts w:ascii="Arial" w:hAnsi="Arial"/>
                <w:b/>
                <w:bCs/>
                <w:sz w:val="16"/>
                <w:szCs w:val="16"/>
                <w:cs/>
                <w:lang w:val="en-GB"/>
              </w:rPr>
              <w:t>/</w:t>
            </w:r>
            <w:r w:rsidRPr="008B1C1C">
              <w:rPr>
                <w:rFonts w:ascii="Arial" w:hAnsi="Arial" w:cs="Arial"/>
                <w:b/>
                <w:bCs/>
                <w:sz w:val="16"/>
                <w:szCs w:val="16"/>
                <w:lang w:val="en-GB"/>
              </w:rPr>
              <w:t>appraisal value</w:t>
            </w:r>
          </w:p>
        </w:tc>
        <w:tc>
          <w:tcPr>
            <w:tcW w:w="5953" w:type="dxa"/>
            <w:gridSpan w:val="6"/>
            <w:tcBorders>
              <w:top w:val="single" w:sz="4" w:space="0" w:color="auto"/>
              <w:bottom w:val="single" w:sz="4" w:space="0" w:color="auto"/>
            </w:tcBorders>
            <w:vAlign w:val="bottom"/>
          </w:tcPr>
          <w:p w14:paraId="6A747E25" w14:textId="77777777" w:rsidR="00B74C34" w:rsidRPr="008B1C1C" w:rsidRDefault="00B74C34" w:rsidP="00BF132C">
            <w:pPr>
              <w:ind w:left="-17" w:right="-72"/>
              <w:jc w:val="center"/>
              <w:rPr>
                <w:rFonts w:ascii="Arial" w:hAnsi="Arial" w:cs="Arial"/>
                <w:b/>
                <w:bCs/>
                <w:sz w:val="16"/>
                <w:szCs w:val="16"/>
                <w:cs/>
              </w:rPr>
            </w:pPr>
            <w:r w:rsidRPr="008B1C1C">
              <w:rPr>
                <w:rFonts w:ascii="Arial" w:hAnsi="Arial" w:cs="Arial"/>
                <w:b/>
                <w:bCs/>
                <w:sz w:val="16"/>
                <w:szCs w:val="16"/>
                <w:cs/>
              </w:rPr>
              <w:t>Accumulated depreciation</w:t>
            </w:r>
          </w:p>
        </w:tc>
        <w:tc>
          <w:tcPr>
            <w:tcW w:w="1134" w:type="dxa"/>
            <w:tcBorders>
              <w:top w:val="single" w:sz="4" w:space="0" w:color="auto"/>
            </w:tcBorders>
            <w:vAlign w:val="bottom"/>
          </w:tcPr>
          <w:p w14:paraId="12184B34" w14:textId="77777777" w:rsidR="00B74C34" w:rsidRPr="008B1C1C" w:rsidRDefault="00B74C34" w:rsidP="00BF132C">
            <w:pPr>
              <w:ind w:right="-72"/>
              <w:jc w:val="right"/>
              <w:rPr>
                <w:rFonts w:ascii="Arial" w:hAnsi="Arial" w:cs="Arial"/>
                <w:b/>
                <w:bCs/>
                <w:sz w:val="16"/>
                <w:szCs w:val="16"/>
                <w:lang w:val="en-GB"/>
              </w:rPr>
            </w:pPr>
          </w:p>
        </w:tc>
      </w:tr>
      <w:tr w:rsidR="00B74C34" w:rsidRPr="008B1C1C" w14:paraId="0E7A6106" w14:textId="77777777" w:rsidTr="00BF132C">
        <w:tc>
          <w:tcPr>
            <w:tcW w:w="2448" w:type="dxa"/>
            <w:vAlign w:val="bottom"/>
          </w:tcPr>
          <w:p w14:paraId="16A6E5D5" w14:textId="77777777" w:rsidR="00B74C34" w:rsidRPr="008B1C1C" w:rsidRDefault="00B74C34" w:rsidP="00BF132C">
            <w:pPr>
              <w:ind w:right="-72"/>
              <w:rPr>
                <w:rFonts w:ascii="Arial" w:hAnsi="Arial" w:cs="Arial"/>
                <w:b/>
                <w:bCs/>
                <w:sz w:val="16"/>
                <w:szCs w:val="16"/>
                <w:cs/>
                <w:lang w:val="en-GB"/>
              </w:rPr>
            </w:pPr>
          </w:p>
        </w:tc>
        <w:tc>
          <w:tcPr>
            <w:tcW w:w="993" w:type="dxa"/>
            <w:tcBorders>
              <w:top w:val="single" w:sz="4" w:space="0" w:color="auto"/>
            </w:tcBorders>
            <w:vAlign w:val="bottom"/>
          </w:tcPr>
          <w:p w14:paraId="1BCBCA63"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992" w:type="dxa"/>
            <w:tcBorders>
              <w:top w:val="single" w:sz="4" w:space="0" w:color="auto"/>
            </w:tcBorders>
            <w:vAlign w:val="bottom"/>
          </w:tcPr>
          <w:p w14:paraId="741FFFAB" w14:textId="77777777" w:rsidR="00B74C34" w:rsidRPr="008B1C1C" w:rsidRDefault="00B74C34" w:rsidP="00BF132C">
            <w:pPr>
              <w:ind w:right="-72"/>
              <w:jc w:val="center"/>
              <w:rPr>
                <w:rFonts w:ascii="Arial" w:hAnsi="Arial" w:cs="Arial"/>
                <w:b/>
                <w:bCs/>
                <w:sz w:val="16"/>
                <w:szCs w:val="16"/>
                <w:cs/>
              </w:rPr>
            </w:pPr>
          </w:p>
        </w:tc>
        <w:tc>
          <w:tcPr>
            <w:tcW w:w="992" w:type="dxa"/>
            <w:tcBorders>
              <w:top w:val="single" w:sz="4" w:space="0" w:color="auto"/>
            </w:tcBorders>
            <w:vAlign w:val="bottom"/>
          </w:tcPr>
          <w:p w14:paraId="0AA03CCF" w14:textId="77777777" w:rsidR="00B74C34" w:rsidRPr="008B1C1C" w:rsidRDefault="00B74C34" w:rsidP="00BF132C">
            <w:pPr>
              <w:ind w:right="-72"/>
              <w:jc w:val="right"/>
              <w:rPr>
                <w:rFonts w:ascii="Arial" w:hAnsi="Arial" w:cs="Arial"/>
                <w:b/>
                <w:bCs/>
                <w:spacing w:val="-4"/>
                <w:sz w:val="16"/>
                <w:szCs w:val="16"/>
                <w:lang w:val="en-US"/>
              </w:rPr>
            </w:pPr>
          </w:p>
        </w:tc>
        <w:tc>
          <w:tcPr>
            <w:tcW w:w="992" w:type="dxa"/>
            <w:tcBorders>
              <w:top w:val="single" w:sz="4" w:space="0" w:color="auto"/>
            </w:tcBorders>
            <w:vAlign w:val="bottom"/>
          </w:tcPr>
          <w:p w14:paraId="40498413"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pacing w:val="-4"/>
                <w:sz w:val="16"/>
                <w:szCs w:val="16"/>
                <w:lang w:val="en-US"/>
              </w:rPr>
              <w:t>Transfer to</w:t>
            </w:r>
          </w:p>
        </w:tc>
        <w:tc>
          <w:tcPr>
            <w:tcW w:w="993" w:type="dxa"/>
            <w:tcBorders>
              <w:top w:val="single" w:sz="4" w:space="0" w:color="auto"/>
            </w:tcBorders>
            <w:vAlign w:val="bottom"/>
          </w:tcPr>
          <w:p w14:paraId="5F5CB38D" w14:textId="77777777" w:rsidR="00B74C34" w:rsidRPr="008B1C1C" w:rsidRDefault="00B74C34" w:rsidP="00BF132C">
            <w:pPr>
              <w:ind w:right="-72"/>
              <w:jc w:val="center"/>
              <w:rPr>
                <w:rFonts w:ascii="Arial" w:hAnsi="Arial" w:cs="Arial"/>
                <w:b/>
                <w:bCs/>
                <w:sz w:val="16"/>
                <w:szCs w:val="16"/>
                <w:cs/>
              </w:rPr>
            </w:pPr>
          </w:p>
        </w:tc>
        <w:tc>
          <w:tcPr>
            <w:tcW w:w="992" w:type="dxa"/>
            <w:tcBorders>
              <w:top w:val="single" w:sz="4" w:space="0" w:color="auto"/>
            </w:tcBorders>
            <w:vAlign w:val="bottom"/>
          </w:tcPr>
          <w:p w14:paraId="02612296" w14:textId="77777777" w:rsidR="00B74C34" w:rsidRPr="008B1C1C" w:rsidRDefault="00B74C34" w:rsidP="00BF132C">
            <w:pPr>
              <w:ind w:left="-107"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992" w:type="dxa"/>
            <w:tcBorders>
              <w:top w:val="single" w:sz="4" w:space="0" w:color="auto"/>
            </w:tcBorders>
            <w:vAlign w:val="bottom"/>
          </w:tcPr>
          <w:p w14:paraId="6378795B"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992" w:type="dxa"/>
            <w:vAlign w:val="bottom"/>
          </w:tcPr>
          <w:p w14:paraId="1FD47FFD" w14:textId="77777777" w:rsidR="00B74C34" w:rsidRPr="008B1C1C" w:rsidRDefault="00B74C34" w:rsidP="00BF132C">
            <w:pPr>
              <w:ind w:right="-250"/>
              <w:jc w:val="center"/>
              <w:rPr>
                <w:rFonts w:ascii="Arial" w:hAnsi="Arial" w:cs="Arial"/>
                <w:b/>
                <w:bCs/>
                <w:sz w:val="16"/>
                <w:szCs w:val="16"/>
                <w:cs/>
              </w:rPr>
            </w:pPr>
          </w:p>
        </w:tc>
        <w:tc>
          <w:tcPr>
            <w:tcW w:w="993" w:type="dxa"/>
            <w:shd w:val="clear" w:color="auto" w:fill="auto"/>
            <w:vAlign w:val="bottom"/>
          </w:tcPr>
          <w:p w14:paraId="363ED4EB" w14:textId="77777777" w:rsidR="00B74C34" w:rsidRPr="008B1C1C" w:rsidRDefault="00B74C34" w:rsidP="00BF132C">
            <w:pPr>
              <w:ind w:right="-72"/>
              <w:jc w:val="right"/>
              <w:rPr>
                <w:rFonts w:ascii="Arial" w:hAnsi="Arial" w:cs="Arial"/>
                <w:b/>
                <w:bCs/>
                <w:spacing w:val="-4"/>
                <w:sz w:val="16"/>
                <w:szCs w:val="16"/>
                <w:lang w:val="en-US"/>
              </w:rPr>
            </w:pPr>
          </w:p>
        </w:tc>
        <w:tc>
          <w:tcPr>
            <w:tcW w:w="992" w:type="dxa"/>
            <w:tcBorders>
              <w:top w:val="single" w:sz="4" w:space="0" w:color="auto"/>
            </w:tcBorders>
            <w:vAlign w:val="bottom"/>
          </w:tcPr>
          <w:p w14:paraId="237B0434"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pacing w:val="-4"/>
                <w:sz w:val="16"/>
                <w:szCs w:val="16"/>
                <w:lang w:val="en-US"/>
              </w:rPr>
              <w:t>Transfer to</w:t>
            </w:r>
          </w:p>
        </w:tc>
        <w:tc>
          <w:tcPr>
            <w:tcW w:w="992" w:type="dxa"/>
            <w:tcBorders>
              <w:top w:val="single" w:sz="4" w:space="0" w:color="auto"/>
            </w:tcBorders>
            <w:vAlign w:val="bottom"/>
          </w:tcPr>
          <w:p w14:paraId="415D07A5" w14:textId="77777777" w:rsidR="00B74C34" w:rsidRPr="008B1C1C" w:rsidRDefault="00B74C34" w:rsidP="00BF132C">
            <w:pPr>
              <w:ind w:right="-72"/>
              <w:jc w:val="center"/>
              <w:rPr>
                <w:rFonts w:ascii="Arial" w:hAnsi="Arial" w:cs="Arial"/>
                <w:b/>
                <w:bCs/>
                <w:sz w:val="16"/>
                <w:szCs w:val="16"/>
                <w:cs/>
              </w:rPr>
            </w:pPr>
          </w:p>
        </w:tc>
        <w:tc>
          <w:tcPr>
            <w:tcW w:w="992" w:type="dxa"/>
            <w:tcBorders>
              <w:top w:val="single" w:sz="4" w:space="0" w:color="auto"/>
            </w:tcBorders>
            <w:vAlign w:val="bottom"/>
          </w:tcPr>
          <w:p w14:paraId="28FB2D18"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1134" w:type="dxa"/>
            <w:vAlign w:val="bottom"/>
          </w:tcPr>
          <w:p w14:paraId="46FDB7A0" w14:textId="77777777" w:rsidR="00B74C34" w:rsidRPr="008B1C1C" w:rsidRDefault="00B74C34" w:rsidP="00BF132C">
            <w:pPr>
              <w:ind w:right="-72"/>
              <w:jc w:val="right"/>
              <w:rPr>
                <w:rFonts w:ascii="Arial" w:hAnsi="Arial" w:cs="Arial"/>
                <w:b/>
                <w:bCs/>
                <w:sz w:val="16"/>
                <w:szCs w:val="16"/>
                <w:lang w:val="en-GB"/>
              </w:rPr>
            </w:pPr>
          </w:p>
        </w:tc>
      </w:tr>
      <w:tr w:rsidR="00B74C34" w:rsidRPr="008B1C1C" w14:paraId="5511BFE5" w14:textId="77777777" w:rsidTr="00BF132C">
        <w:tc>
          <w:tcPr>
            <w:tcW w:w="2448" w:type="dxa"/>
            <w:vAlign w:val="bottom"/>
          </w:tcPr>
          <w:p w14:paraId="07E8EC3D" w14:textId="77777777" w:rsidR="00B74C34" w:rsidRPr="008B1C1C" w:rsidRDefault="00B74C34" w:rsidP="00BF132C">
            <w:pPr>
              <w:ind w:right="-72"/>
              <w:rPr>
                <w:rFonts w:ascii="Arial" w:hAnsi="Arial" w:cs="Arial"/>
                <w:b/>
                <w:bCs/>
                <w:sz w:val="16"/>
                <w:szCs w:val="16"/>
                <w:cs/>
              </w:rPr>
            </w:pPr>
          </w:p>
        </w:tc>
        <w:tc>
          <w:tcPr>
            <w:tcW w:w="993" w:type="dxa"/>
            <w:vAlign w:val="bottom"/>
          </w:tcPr>
          <w:p w14:paraId="0DBB9776"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1 January</w:t>
            </w:r>
          </w:p>
        </w:tc>
        <w:tc>
          <w:tcPr>
            <w:tcW w:w="992" w:type="dxa"/>
            <w:vAlign w:val="bottom"/>
          </w:tcPr>
          <w:p w14:paraId="70AE3F4A" w14:textId="77777777" w:rsidR="00B74C34" w:rsidRPr="008B1C1C" w:rsidRDefault="00B74C34" w:rsidP="00BF132C">
            <w:pPr>
              <w:ind w:right="-72"/>
              <w:jc w:val="right"/>
              <w:rPr>
                <w:rFonts w:ascii="Arial" w:hAnsi="Arial" w:cs="Arial"/>
                <w:b/>
                <w:bCs/>
                <w:sz w:val="16"/>
                <w:szCs w:val="16"/>
                <w:cs/>
              </w:rPr>
            </w:pPr>
          </w:p>
        </w:tc>
        <w:tc>
          <w:tcPr>
            <w:tcW w:w="992" w:type="dxa"/>
            <w:vAlign w:val="bottom"/>
          </w:tcPr>
          <w:p w14:paraId="67BEE747" w14:textId="77777777" w:rsidR="00B74C34" w:rsidRPr="008B1C1C" w:rsidRDefault="00B74C34" w:rsidP="00BF132C">
            <w:pPr>
              <w:ind w:right="-72"/>
              <w:jc w:val="right"/>
              <w:rPr>
                <w:rFonts w:ascii="Arial" w:hAnsi="Arial" w:cs="Arial"/>
                <w:b/>
                <w:bCs/>
                <w:spacing w:val="-4"/>
                <w:sz w:val="16"/>
                <w:szCs w:val="16"/>
                <w:lang w:val="en-US"/>
              </w:rPr>
            </w:pPr>
            <w:r w:rsidRPr="008B1C1C">
              <w:rPr>
                <w:rFonts w:ascii="Arial" w:hAnsi="Arial" w:cs="Arial"/>
                <w:b/>
                <w:bCs/>
                <w:spacing w:val="-4"/>
                <w:sz w:val="16"/>
                <w:szCs w:val="16"/>
                <w:lang w:val="en-US"/>
              </w:rPr>
              <w:t>Transfer</w:t>
            </w:r>
          </w:p>
        </w:tc>
        <w:tc>
          <w:tcPr>
            <w:tcW w:w="992" w:type="dxa"/>
            <w:vAlign w:val="bottom"/>
          </w:tcPr>
          <w:p w14:paraId="21BB7021"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pacing w:val="-4"/>
                <w:sz w:val="16"/>
                <w:szCs w:val="16"/>
                <w:lang w:val="en-US"/>
              </w:rPr>
              <w:t>properties</w:t>
            </w:r>
          </w:p>
        </w:tc>
        <w:tc>
          <w:tcPr>
            <w:tcW w:w="993" w:type="dxa"/>
            <w:vAlign w:val="bottom"/>
          </w:tcPr>
          <w:p w14:paraId="2EC95398"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z w:val="16"/>
                <w:szCs w:val="16"/>
                <w:cs/>
              </w:rPr>
              <w:t>Disposals</w:t>
            </w:r>
            <w:r w:rsidRPr="008B1C1C">
              <w:rPr>
                <w:rFonts w:ascii="Arial" w:hAnsi="Arial"/>
                <w:b/>
                <w:bCs/>
                <w:sz w:val="16"/>
                <w:szCs w:val="16"/>
                <w:cs/>
                <w:lang w:val="en-GB"/>
              </w:rPr>
              <w:t>/</w:t>
            </w:r>
          </w:p>
        </w:tc>
        <w:tc>
          <w:tcPr>
            <w:tcW w:w="992" w:type="dxa"/>
            <w:vAlign w:val="bottom"/>
          </w:tcPr>
          <w:p w14:paraId="7C98AB22" w14:textId="77777777" w:rsidR="00B74C34" w:rsidRPr="008B1C1C" w:rsidRDefault="00B74C34" w:rsidP="00BF132C">
            <w:pPr>
              <w:ind w:left="-127" w:right="-72"/>
              <w:jc w:val="right"/>
              <w:rPr>
                <w:rFonts w:ascii="Arial" w:hAnsi="Arial" w:cs="Arial"/>
                <w:b/>
                <w:bCs/>
                <w:spacing w:val="-6"/>
                <w:sz w:val="16"/>
                <w:szCs w:val="16"/>
                <w:lang w:val="en-GB"/>
              </w:rPr>
            </w:pPr>
            <w:r w:rsidRPr="008B1C1C">
              <w:rPr>
                <w:rFonts w:ascii="Arial" w:hAnsi="Arial" w:cs="Arial"/>
                <w:b/>
                <w:bCs/>
                <w:spacing w:val="-4"/>
                <w:sz w:val="16"/>
                <w:szCs w:val="16"/>
                <w:lang w:val="en-GB"/>
              </w:rPr>
              <w:t>31 December</w:t>
            </w:r>
          </w:p>
        </w:tc>
        <w:tc>
          <w:tcPr>
            <w:tcW w:w="992" w:type="dxa"/>
            <w:vAlign w:val="bottom"/>
          </w:tcPr>
          <w:p w14:paraId="07EA2B0B"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1 January</w:t>
            </w:r>
          </w:p>
        </w:tc>
        <w:tc>
          <w:tcPr>
            <w:tcW w:w="992" w:type="dxa"/>
            <w:vAlign w:val="bottom"/>
          </w:tcPr>
          <w:p w14:paraId="3D8209DB" w14:textId="77777777" w:rsidR="00B74C34" w:rsidRPr="008B1C1C" w:rsidRDefault="00B74C34" w:rsidP="00BF132C">
            <w:pPr>
              <w:ind w:right="-72"/>
              <w:jc w:val="right"/>
              <w:rPr>
                <w:rFonts w:ascii="Arial" w:hAnsi="Arial" w:cs="Arial"/>
                <w:b/>
                <w:bCs/>
                <w:sz w:val="16"/>
                <w:szCs w:val="16"/>
                <w:cs/>
              </w:rPr>
            </w:pPr>
          </w:p>
        </w:tc>
        <w:tc>
          <w:tcPr>
            <w:tcW w:w="993" w:type="dxa"/>
            <w:shd w:val="clear" w:color="auto" w:fill="auto"/>
            <w:vAlign w:val="bottom"/>
          </w:tcPr>
          <w:p w14:paraId="40C0EDA0" w14:textId="77777777" w:rsidR="00B74C34" w:rsidRPr="008B1C1C" w:rsidRDefault="00B74C34" w:rsidP="00BF132C">
            <w:pPr>
              <w:ind w:right="-72"/>
              <w:jc w:val="right"/>
              <w:rPr>
                <w:rFonts w:ascii="Arial" w:hAnsi="Arial" w:cs="Arial"/>
                <w:b/>
                <w:bCs/>
                <w:spacing w:val="-4"/>
                <w:sz w:val="16"/>
                <w:szCs w:val="16"/>
                <w:lang w:val="en-US"/>
              </w:rPr>
            </w:pPr>
            <w:r w:rsidRPr="008B1C1C">
              <w:rPr>
                <w:rFonts w:ascii="Arial" w:hAnsi="Arial" w:cs="Arial"/>
                <w:b/>
                <w:bCs/>
                <w:spacing w:val="-4"/>
                <w:sz w:val="16"/>
                <w:szCs w:val="16"/>
                <w:lang w:val="en-US"/>
              </w:rPr>
              <w:t>Transfer</w:t>
            </w:r>
          </w:p>
        </w:tc>
        <w:tc>
          <w:tcPr>
            <w:tcW w:w="992" w:type="dxa"/>
            <w:vAlign w:val="bottom"/>
          </w:tcPr>
          <w:p w14:paraId="4468EF83"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pacing w:val="-4"/>
                <w:sz w:val="16"/>
                <w:szCs w:val="16"/>
                <w:lang w:val="en-US"/>
              </w:rPr>
              <w:t>properties</w:t>
            </w:r>
          </w:p>
        </w:tc>
        <w:tc>
          <w:tcPr>
            <w:tcW w:w="992" w:type="dxa"/>
            <w:vAlign w:val="bottom"/>
          </w:tcPr>
          <w:p w14:paraId="08B94D02" w14:textId="77777777" w:rsidR="00B74C34" w:rsidRPr="008B1C1C" w:rsidRDefault="00B74C34" w:rsidP="00BF132C">
            <w:pPr>
              <w:ind w:right="-72"/>
              <w:jc w:val="right"/>
              <w:rPr>
                <w:rFonts w:ascii="Arial" w:hAnsi="Arial" w:cs="Arial"/>
                <w:b/>
                <w:bCs/>
                <w:sz w:val="16"/>
                <w:szCs w:val="16"/>
                <w:cs/>
                <w:lang w:val="en-US"/>
              </w:rPr>
            </w:pPr>
            <w:r w:rsidRPr="008B1C1C">
              <w:rPr>
                <w:rFonts w:ascii="Arial" w:hAnsi="Arial" w:cs="Arial"/>
                <w:b/>
                <w:bCs/>
                <w:sz w:val="16"/>
                <w:szCs w:val="16"/>
                <w:cs/>
              </w:rPr>
              <w:t>Disposals</w:t>
            </w:r>
            <w:r w:rsidRPr="008B1C1C">
              <w:rPr>
                <w:rFonts w:ascii="Arial" w:hAnsi="Arial"/>
                <w:b/>
                <w:bCs/>
                <w:sz w:val="16"/>
                <w:szCs w:val="16"/>
                <w:cs/>
                <w:lang w:val="en-GB"/>
              </w:rPr>
              <w:t>/</w:t>
            </w:r>
          </w:p>
        </w:tc>
        <w:tc>
          <w:tcPr>
            <w:tcW w:w="992" w:type="dxa"/>
            <w:vAlign w:val="bottom"/>
          </w:tcPr>
          <w:p w14:paraId="47CC0617" w14:textId="77777777" w:rsidR="00B74C34" w:rsidRPr="008B1C1C" w:rsidRDefault="00B74C34" w:rsidP="00BF132C">
            <w:pPr>
              <w:ind w:left="-131" w:right="-72"/>
              <w:jc w:val="right"/>
              <w:rPr>
                <w:rFonts w:ascii="Arial" w:hAnsi="Arial" w:cs="Arial"/>
                <w:b/>
                <w:bCs/>
                <w:spacing w:val="-4"/>
                <w:sz w:val="16"/>
                <w:szCs w:val="16"/>
                <w:lang w:val="en-GB"/>
              </w:rPr>
            </w:pPr>
            <w:r w:rsidRPr="008B1C1C">
              <w:rPr>
                <w:rFonts w:ascii="Arial" w:hAnsi="Arial" w:cs="Arial"/>
                <w:b/>
                <w:bCs/>
                <w:spacing w:val="-4"/>
                <w:sz w:val="16"/>
                <w:szCs w:val="16"/>
                <w:lang w:val="en-GB"/>
              </w:rPr>
              <w:t>31 December</w:t>
            </w:r>
          </w:p>
        </w:tc>
        <w:tc>
          <w:tcPr>
            <w:tcW w:w="1134" w:type="dxa"/>
            <w:vAlign w:val="bottom"/>
          </w:tcPr>
          <w:p w14:paraId="79127B51"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Net book</w:t>
            </w:r>
          </w:p>
        </w:tc>
      </w:tr>
      <w:tr w:rsidR="00B74C34" w:rsidRPr="008B1C1C" w14:paraId="28B906F0" w14:textId="77777777" w:rsidTr="00BF132C">
        <w:tc>
          <w:tcPr>
            <w:tcW w:w="2448" w:type="dxa"/>
            <w:vAlign w:val="bottom"/>
          </w:tcPr>
          <w:p w14:paraId="24FB9C92" w14:textId="77777777" w:rsidR="00B74C34" w:rsidRPr="008B1C1C" w:rsidRDefault="00B74C34" w:rsidP="00BF132C">
            <w:pPr>
              <w:ind w:right="-72"/>
              <w:rPr>
                <w:rFonts w:ascii="Arial" w:hAnsi="Arial" w:cs="Arial"/>
                <w:b/>
                <w:bCs/>
                <w:sz w:val="16"/>
                <w:szCs w:val="16"/>
                <w:cs/>
              </w:rPr>
            </w:pPr>
          </w:p>
        </w:tc>
        <w:tc>
          <w:tcPr>
            <w:tcW w:w="993" w:type="dxa"/>
            <w:vAlign w:val="bottom"/>
          </w:tcPr>
          <w:p w14:paraId="63B2417D"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2022</w:t>
            </w:r>
          </w:p>
        </w:tc>
        <w:tc>
          <w:tcPr>
            <w:tcW w:w="992" w:type="dxa"/>
            <w:vAlign w:val="bottom"/>
          </w:tcPr>
          <w:p w14:paraId="488737F2"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z w:val="16"/>
                <w:szCs w:val="16"/>
                <w:cs/>
              </w:rPr>
              <w:t>Additions</w:t>
            </w:r>
          </w:p>
        </w:tc>
        <w:tc>
          <w:tcPr>
            <w:tcW w:w="992" w:type="dxa"/>
            <w:vAlign w:val="bottom"/>
          </w:tcPr>
          <w:p w14:paraId="067A0919"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In</w:t>
            </w:r>
            <w:r w:rsidRPr="008B1C1C">
              <w:rPr>
                <w:rFonts w:ascii="Arial" w:hAnsi="Arial"/>
                <w:b/>
                <w:bCs/>
                <w:sz w:val="16"/>
                <w:szCs w:val="16"/>
                <w:cs/>
                <w:lang w:val="en-GB"/>
              </w:rPr>
              <w:t>/(</w:t>
            </w:r>
            <w:r w:rsidRPr="008B1C1C">
              <w:rPr>
                <w:rFonts w:ascii="Arial" w:hAnsi="Arial" w:cs="Arial"/>
                <w:b/>
                <w:bCs/>
                <w:sz w:val="16"/>
                <w:szCs w:val="16"/>
                <w:lang w:val="en-GB"/>
              </w:rPr>
              <w:t>out</w:t>
            </w:r>
            <w:r w:rsidRPr="008B1C1C">
              <w:rPr>
                <w:rFonts w:ascii="Arial" w:hAnsi="Arial"/>
                <w:b/>
                <w:bCs/>
                <w:sz w:val="16"/>
                <w:szCs w:val="16"/>
                <w:cs/>
                <w:lang w:val="en-GB"/>
              </w:rPr>
              <w:t>)</w:t>
            </w:r>
          </w:p>
        </w:tc>
        <w:tc>
          <w:tcPr>
            <w:tcW w:w="992" w:type="dxa"/>
            <w:vAlign w:val="bottom"/>
          </w:tcPr>
          <w:p w14:paraId="12BBB0D1"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for sale</w:t>
            </w:r>
          </w:p>
        </w:tc>
        <w:tc>
          <w:tcPr>
            <w:tcW w:w="993" w:type="dxa"/>
            <w:vAlign w:val="bottom"/>
          </w:tcPr>
          <w:p w14:paraId="457B0643"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written off</w:t>
            </w:r>
          </w:p>
        </w:tc>
        <w:tc>
          <w:tcPr>
            <w:tcW w:w="992" w:type="dxa"/>
            <w:vAlign w:val="bottom"/>
          </w:tcPr>
          <w:p w14:paraId="1BAC04FE"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2022</w:t>
            </w:r>
          </w:p>
        </w:tc>
        <w:tc>
          <w:tcPr>
            <w:tcW w:w="992" w:type="dxa"/>
            <w:vAlign w:val="bottom"/>
          </w:tcPr>
          <w:p w14:paraId="31485725"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2022</w:t>
            </w:r>
          </w:p>
        </w:tc>
        <w:tc>
          <w:tcPr>
            <w:tcW w:w="992" w:type="dxa"/>
            <w:vAlign w:val="bottom"/>
          </w:tcPr>
          <w:p w14:paraId="3F43FC3C"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z w:val="16"/>
                <w:szCs w:val="16"/>
                <w:cs/>
              </w:rPr>
              <w:t>Additions</w:t>
            </w:r>
          </w:p>
        </w:tc>
        <w:tc>
          <w:tcPr>
            <w:tcW w:w="993" w:type="dxa"/>
            <w:vAlign w:val="bottom"/>
          </w:tcPr>
          <w:p w14:paraId="2E3062D0"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In</w:t>
            </w:r>
            <w:r w:rsidRPr="008B1C1C">
              <w:rPr>
                <w:rFonts w:ascii="Arial" w:hAnsi="Arial"/>
                <w:b/>
                <w:bCs/>
                <w:sz w:val="16"/>
                <w:szCs w:val="16"/>
                <w:cs/>
                <w:lang w:val="en-GB"/>
              </w:rPr>
              <w:t>/(</w:t>
            </w:r>
            <w:r w:rsidRPr="008B1C1C">
              <w:rPr>
                <w:rFonts w:ascii="Arial" w:hAnsi="Arial" w:cs="Arial"/>
                <w:b/>
                <w:bCs/>
                <w:sz w:val="16"/>
                <w:szCs w:val="16"/>
                <w:lang w:val="en-GB"/>
              </w:rPr>
              <w:t>out</w:t>
            </w:r>
            <w:r w:rsidRPr="008B1C1C">
              <w:rPr>
                <w:rFonts w:ascii="Arial" w:hAnsi="Arial"/>
                <w:b/>
                <w:bCs/>
                <w:sz w:val="16"/>
                <w:szCs w:val="16"/>
                <w:cs/>
                <w:lang w:val="en-GB"/>
              </w:rPr>
              <w:t>)</w:t>
            </w:r>
          </w:p>
        </w:tc>
        <w:tc>
          <w:tcPr>
            <w:tcW w:w="992" w:type="dxa"/>
            <w:vAlign w:val="bottom"/>
          </w:tcPr>
          <w:p w14:paraId="114B9750"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for sale</w:t>
            </w:r>
          </w:p>
        </w:tc>
        <w:tc>
          <w:tcPr>
            <w:tcW w:w="992" w:type="dxa"/>
            <w:vAlign w:val="bottom"/>
          </w:tcPr>
          <w:p w14:paraId="1BF8920F"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written off</w:t>
            </w:r>
          </w:p>
        </w:tc>
        <w:tc>
          <w:tcPr>
            <w:tcW w:w="992" w:type="dxa"/>
            <w:vAlign w:val="bottom"/>
          </w:tcPr>
          <w:p w14:paraId="2A08138E"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2022</w:t>
            </w:r>
          </w:p>
        </w:tc>
        <w:tc>
          <w:tcPr>
            <w:tcW w:w="1134" w:type="dxa"/>
            <w:vAlign w:val="bottom"/>
          </w:tcPr>
          <w:p w14:paraId="12E2FAB7"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z w:val="16"/>
                <w:szCs w:val="16"/>
                <w:lang w:val="en-GB"/>
              </w:rPr>
              <w:t>value</w:t>
            </w:r>
          </w:p>
        </w:tc>
      </w:tr>
      <w:tr w:rsidR="00B74C34" w:rsidRPr="008B1C1C" w14:paraId="60842121" w14:textId="77777777" w:rsidTr="00BF132C">
        <w:tc>
          <w:tcPr>
            <w:tcW w:w="2448" w:type="dxa"/>
            <w:vAlign w:val="bottom"/>
          </w:tcPr>
          <w:p w14:paraId="5D4BF177" w14:textId="77777777" w:rsidR="00B74C34" w:rsidRPr="008B1C1C" w:rsidRDefault="00B74C34" w:rsidP="00BF132C">
            <w:pPr>
              <w:ind w:right="-72"/>
              <w:rPr>
                <w:rFonts w:ascii="Arial" w:hAnsi="Arial" w:cs="Arial"/>
                <w:b/>
                <w:bCs/>
                <w:sz w:val="16"/>
                <w:szCs w:val="16"/>
                <w:cs/>
              </w:rPr>
            </w:pPr>
          </w:p>
        </w:tc>
        <w:tc>
          <w:tcPr>
            <w:tcW w:w="993" w:type="dxa"/>
            <w:tcBorders>
              <w:bottom w:val="single" w:sz="4" w:space="0" w:color="auto"/>
            </w:tcBorders>
            <w:vAlign w:val="bottom"/>
          </w:tcPr>
          <w:p w14:paraId="457B389F" w14:textId="77777777" w:rsidR="00B74C34" w:rsidRPr="008B1C1C" w:rsidRDefault="00B74C34" w:rsidP="00BF132C">
            <w:pPr>
              <w:ind w:left="-106"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23381629" w14:textId="77777777" w:rsidR="00B74C34" w:rsidRPr="008B1C1C" w:rsidRDefault="00B74C34" w:rsidP="00BF132C">
            <w:pPr>
              <w:ind w:left="-107"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39B6FA09" w14:textId="77777777" w:rsidR="00B74C34" w:rsidRPr="008B1C1C" w:rsidDel="00D30BD0" w:rsidRDefault="00B74C34" w:rsidP="00BF132C">
            <w:pPr>
              <w:ind w:left="-109"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3BA30EA0" w14:textId="77777777" w:rsidR="00B74C34" w:rsidRPr="008B1C1C" w:rsidDel="00D30BD0" w:rsidRDefault="00B74C34" w:rsidP="00BF132C">
            <w:pPr>
              <w:ind w:left="-112"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3" w:type="dxa"/>
            <w:tcBorders>
              <w:bottom w:val="single" w:sz="4" w:space="0" w:color="auto"/>
            </w:tcBorders>
            <w:vAlign w:val="bottom"/>
          </w:tcPr>
          <w:p w14:paraId="7974E46B" w14:textId="77777777" w:rsidR="00B74C34" w:rsidRPr="008B1C1C" w:rsidRDefault="00B74C34" w:rsidP="00BF132C">
            <w:pPr>
              <w:ind w:left="-106"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146BC3FA" w14:textId="77777777" w:rsidR="00B74C34" w:rsidRPr="008B1C1C" w:rsidRDefault="00B74C34" w:rsidP="00BF132C">
            <w:pPr>
              <w:ind w:left="-107"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0549FEE7" w14:textId="77777777" w:rsidR="00B74C34" w:rsidRPr="008B1C1C" w:rsidRDefault="00B74C34" w:rsidP="00BF132C">
            <w:pPr>
              <w:ind w:left="-109"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02C4966C" w14:textId="77777777" w:rsidR="00B74C34" w:rsidRPr="008B1C1C" w:rsidRDefault="00B74C34" w:rsidP="00BF132C">
            <w:pPr>
              <w:ind w:left="-111"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3" w:type="dxa"/>
            <w:tcBorders>
              <w:bottom w:val="single" w:sz="4" w:space="0" w:color="auto"/>
            </w:tcBorders>
            <w:vAlign w:val="bottom"/>
          </w:tcPr>
          <w:p w14:paraId="4ACB710B" w14:textId="77777777" w:rsidR="00B74C34" w:rsidRPr="008B1C1C" w:rsidRDefault="00B74C34" w:rsidP="00BF132C">
            <w:pPr>
              <w:ind w:left="-106"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79BC9B98" w14:textId="77777777" w:rsidR="00B74C34" w:rsidRPr="008B1C1C" w:rsidDel="00D30BD0" w:rsidRDefault="00B74C34" w:rsidP="00BF132C">
            <w:pPr>
              <w:ind w:left="-107"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53AA1CF0" w14:textId="77777777" w:rsidR="00B74C34" w:rsidRPr="008B1C1C" w:rsidRDefault="00B74C34" w:rsidP="00BF132C">
            <w:pPr>
              <w:ind w:left="-109"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2" w:type="dxa"/>
            <w:tcBorders>
              <w:bottom w:val="single" w:sz="4" w:space="0" w:color="auto"/>
            </w:tcBorders>
            <w:vAlign w:val="bottom"/>
          </w:tcPr>
          <w:p w14:paraId="402513CE" w14:textId="77777777" w:rsidR="00B74C34" w:rsidRPr="008B1C1C" w:rsidRDefault="00B74C34" w:rsidP="00BF132C">
            <w:pPr>
              <w:ind w:left="-110"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1134" w:type="dxa"/>
            <w:tcBorders>
              <w:bottom w:val="single" w:sz="4" w:space="0" w:color="auto"/>
            </w:tcBorders>
            <w:vAlign w:val="bottom"/>
          </w:tcPr>
          <w:p w14:paraId="69759FE6" w14:textId="77777777" w:rsidR="00B74C34" w:rsidRPr="008B1C1C" w:rsidRDefault="00B74C34" w:rsidP="00BF132C">
            <w:pPr>
              <w:ind w:left="-105" w:right="-72"/>
              <w:jc w:val="right"/>
              <w:rPr>
                <w:rFonts w:ascii="Arial" w:hAnsi="Arial" w:cs="Arial"/>
                <w:b/>
                <w:bCs/>
                <w:sz w:val="16"/>
                <w:szCs w:val="16"/>
                <w:lang w:val="en-GB"/>
              </w:rPr>
            </w:pPr>
            <w:r w:rsidRPr="008B1C1C">
              <w:rPr>
                <w:rFonts w:ascii="Arial" w:hAnsi="Arial" w:cs="Arial"/>
                <w:b/>
                <w:bCs/>
                <w:sz w:val="16"/>
                <w:szCs w:val="16"/>
                <w:lang w:val="en-GB"/>
              </w:rPr>
              <w:t>Million Baht</w:t>
            </w:r>
          </w:p>
        </w:tc>
      </w:tr>
      <w:tr w:rsidR="003A0219" w:rsidRPr="008B1C1C" w14:paraId="494ACDCC" w14:textId="77777777" w:rsidTr="003A0219">
        <w:trPr>
          <w:trHeight w:val="60"/>
        </w:trPr>
        <w:tc>
          <w:tcPr>
            <w:tcW w:w="2448" w:type="dxa"/>
            <w:vAlign w:val="bottom"/>
          </w:tcPr>
          <w:p w14:paraId="47F7E261" w14:textId="77777777" w:rsidR="00B74C34" w:rsidRPr="008B1C1C" w:rsidRDefault="00B74C34" w:rsidP="00BF132C">
            <w:pPr>
              <w:ind w:right="-72"/>
              <w:rPr>
                <w:rFonts w:ascii="Arial" w:hAnsi="Arial" w:cs="Arial"/>
                <w:sz w:val="16"/>
                <w:szCs w:val="16"/>
                <w:lang w:val="en-GB"/>
              </w:rPr>
            </w:pPr>
          </w:p>
        </w:tc>
        <w:tc>
          <w:tcPr>
            <w:tcW w:w="993" w:type="dxa"/>
            <w:tcBorders>
              <w:top w:val="single" w:sz="4" w:space="0" w:color="auto"/>
            </w:tcBorders>
            <w:shd w:val="clear" w:color="auto" w:fill="auto"/>
            <w:vAlign w:val="bottom"/>
          </w:tcPr>
          <w:p w14:paraId="0BB47297" w14:textId="77777777" w:rsidR="00B74C34" w:rsidRPr="008B1C1C" w:rsidRDefault="00B74C34" w:rsidP="00BF132C">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249CCC0C" w14:textId="77777777" w:rsidR="00B74C34" w:rsidRPr="008B1C1C" w:rsidRDefault="00B74C34" w:rsidP="00BF132C">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2E4C9CE3" w14:textId="77777777" w:rsidR="00B74C34" w:rsidRPr="008B1C1C" w:rsidRDefault="00B74C34" w:rsidP="00BF132C">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4C2B709A" w14:textId="77777777" w:rsidR="00B74C34" w:rsidRPr="008B1C1C" w:rsidRDefault="00B74C34" w:rsidP="00BF132C">
            <w:pPr>
              <w:ind w:left="432" w:right="-72"/>
              <w:jc w:val="right"/>
              <w:rPr>
                <w:rFonts w:ascii="Arial" w:hAnsi="Arial" w:cs="Arial"/>
                <w:sz w:val="16"/>
                <w:szCs w:val="16"/>
                <w:cs/>
                <w:lang w:val="en-GB"/>
              </w:rPr>
            </w:pPr>
          </w:p>
        </w:tc>
        <w:tc>
          <w:tcPr>
            <w:tcW w:w="993" w:type="dxa"/>
            <w:tcBorders>
              <w:top w:val="single" w:sz="4" w:space="0" w:color="auto"/>
            </w:tcBorders>
            <w:shd w:val="clear" w:color="auto" w:fill="auto"/>
            <w:vAlign w:val="bottom"/>
          </w:tcPr>
          <w:p w14:paraId="398BB05E" w14:textId="77777777" w:rsidR="00B74C34" w:rsidRPr="008B1C1C" w:rsidRDefault="00B74C34" w:rsidP="00BF132C">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3EF9D99E" w14:textId="77777777" w:rsidR="00B74C34" w:rsidRPr="008B1C1C" w:rsidRDefault="00B74C34" w:rsidP="00BF132C">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121E6994" w14:textId="77777777" w:rsidR="00B74C34" w:rsidRPr="008B1C1C" w:rsidRDefault="00B74C34" w:rsidP="00BF132C">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33C50AD0" w14:textId="77777777" w:rsidR="00B74C34" w:rsidRPr="008B1C1C" w:rsidRDefault="00B74C34" w:rsidP="00BF132C">
            <w:pPr>
              <w:ind w:left="432" w:right="-72"/>
              <w:jc w:val="right"/>
              <w:rPr>
                <w:rFonts w:ascii="Arial" w:hAnsi="Arial" w:cs="Arial"/>
                <w:sz w:val="16"/>
                <w:szCs w:val="16"/>
                <w:cs/>
                <w:lang w:val="en-GB"/>
              </w:rPr>
            </w:pPr>
          </w:p>
        </w:tc>
        <w:tc>
          <w:tcPr>
            <w:tcW w:w="993" w:type="dxa"/>
            <w:tcBorders>
              <w:top w:val="single" w:sz="4" w:space="0" w:color="auto"/>
            </w:tcBorders>
            <w:shd w:val="clear" w:color="auto" w:fill="auto"/>
            <w:vAlign w:val="bottom"/>
          </w:tcPr>
          <w:p w14:paraId="293CA24F" w14:textId="77777777" w:rsidR="00B74C34" w:rsidRPr="008B1C1C" w:rsidRDefault="00B74C34" w:rsidP="00BF132C">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162B74E3" w14:textId="77777777" w:rsidR="00B74C34" w:rsidRPr="008B1C1C" w:rsidRDefault="00B74C34" w:rsidP="00BF132C">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1C2FE72F" w14:textId="77777777" w:rsidR="00B74C34" w:rsidRPr="008B1C1C" w:rsidRDefault="00B74C34" w:rsidP="00BF132C">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74C4AAD2" w14:textId="77777777" w:rsidR="00B74C34" w:rsidRPr="008B1C1C" w:rsidRDefault="00B74C34" w:rsidP="00BF132C">
            <w:pPr>
              <w:ind w:left="432" w:right="-72"/>
              <w:jc w:val="right"/>
              <w:rPr>
                <w:rFonts w:ascii="Arial" w:hAnsi="Arial" w:cs="Arial"/>
                <w:sz w:val="16"/>
                <w:szCs w:val="16"/>
                <w:cs/>
                <w:lang w:val="en-GB"/>
              </w:rPr>
            </w:pPr>
          </w:p>
        </w:tc>
        <w:tc>
          <w:tcPr>
            <w:tcW w:w="1134" w:type="dxa"/>
            <w:tcBorders>
              <w:top w:val="single" w:sz="4" w:space="0" w:color="auto"/>
            </w:tcBorders>
            <w:shd w:val="clear" w:color="auto" w:fill="auto"/>
            <w:vAlign w:val="bottom"/>
          </w:tcPr>
          <w:p w14:paraId="37DA35B2" w14:textId="77777777" w:rsidR="00B74C34" w:rsidRPr="008B1C1C" w:rsidRDefault="00B74C34" w:rsidP="00BF132C">
            <w:pPr>
              <w:ind w:left="432" w:right="-72"/>
              <w:jc w:val="right"/>
              <w:rPr>
                <w:rFonts w:ascii="Arial" w:hAnsi="Arial" w:cs="Arial"/>
                <w:sz w:val="16"/>
                <w:szCs w:val="16"/>
                <w:cs/>
                <w:lang w:val="en-GB"/>
              </w:rPr>
            </w:pPr>
          </w:p>
        </w:tc>
      </w:tr>
      <w:tr w:rsidR="003A0219" w:rsidRPr="008B1C1C" w14:paraId="01F359E9" w14:textId="77777777" w:rsidTr="003A0219">
        <w:trPr>
          <w:trHeight w:val="159"/>
        </w:trPr>
        <w:tc>
          <w:tcPr>
            <w:tcW w:w="2448" w:type="dxa"/>
            <w:vAlign w:val="bottom"/>
          </w:tcPr>
          <w:p w14:paraId="55C5E6AC" w14:textId="77777777" w:rsidR="00B74C34" w:rsidRPr="008B1C1C" w:rsidRDefault="00B74C34" w:rsidP="00BF132C">
            <w:pPr>
              <w:ind w:right="-72"/>
              <w:rPr>
                <w:rFonts w:ascii="Arial" w:hAnsi="Arial" w:cs="Arial"/>
                <w:sz w:val="16"/>
                <w:szCs w:val="16"/>
                <w:lang w:val="en-US"/>
              </w:rPr>
            </w:pPr>
            <w:r w:rsidRPr="008B1C1C">
              <w:rPr>
                <w:rFonts w:ascii="Arial" w:hAnsi="Arial" w:cs="Arial"/>
                <w:sz w:val="16"/>
                <w:szCs w:val="16"/>
                <w:lang w:val="en-GB"/>
              </w:rPr>
              <w:t>Land</w:t>
            </w:r>
          </w:p>
        </w:tc>
        <w:tc>
          <w:tcPr>
            <w:tcW w:w="993" w:type="dxa"/>
            <w:shd w:val="clear" w:color="auto" w:fill="auto"/>
            <w:vAlign w:val="bottom"/>
          </w:tcPr>
          <w:p w14:paraId="242F2CFA" w14:textId="77777777" w:rsidR="00B74C34" w:rsidRPr="008B1C1C" w:rsidRDefault="00B74C34" w:rsidP="00BF132C">
            <w:pPr>
              <w:ind w:right="-72"/>
              <w:jc w:val="right"/>
              <w:rPr>
                <w:rFonts w:ascii="Arial" w:hAnsi="Arial" w:cs="Arial"/>
                <w:sz w:val="16"/>
                <w:szCs w:val="16"/>
                <w:cs/>
              </w:rPr>
            </w:pPr>
          </w:p>
        </w:tc>
        <w:tc>
          <w:tcPr>
            <w:tcW w:w="992" w:type="dxa"/>
            <w:shd w:val="clear" w:color="auto" w:fill="auto"/>
            <w:vAlign w:val="bottom"/>
          </w:tcPr>
          <w:p w14:paraId="40DD3A27" w14:textId="77777777" w:rsidR="00B74C34" w:rsidRPr="008B1C1C" w:rsidRDefault="00B74C34" w:rsidP="00BF132C">
            <w:pPr>
              <w:ind w:right="-72"/>
              <w:jc w:val="right"/>
              <w:rPr>
                <w:rFonts w:ascii="Arial" w:hAnsi="Arial" w:cs="Arial"/>
                <w:sz w:val="16"/>
                <w:szCs w:val="16"/>
                <w:cs/>
              </w:rPr>
            </w:pPr>
          </w:p>
        </w:tc>
        <w:tc>
          <w:tcPr>
            <w:tcW w:w="992" w:type="dxa"/>
            <w:shd w:val="clear" w:color="auto" w:fill="auto"/>
            <w:vAlign w:val="bottom"/>
          </w:tcPr>
          <w:p w14:paraId="020CC104" w14:textId="77777777" w:rsidR="00B74C34" w:rsidRPr="008B1C1C" w:rsidRDefault="00B74C34" w:rsidP="00BF132C">
            <w:pPr>
              <w:ind w:right="-72"/>
              <w:jc w:val="right"/>
              <w:rPr>
                <w:rFonts w:ascii="Arial" w:hAnsi="Arial" w:cs="Arial"/>
                <w:sz w:val="16"/>
                <w:szCs w:val="16"/>
                <w:cs/>
              </w:rPr>
            </w:pPr>
          </w:p>
        </w:tc>
        <w:tc>
          <w:tcPr>
            <w:tcW w:w="992" w:type="dxa"/>
            <w:shd w:val="clear" w:color="auto" w:fill="auto"/>
            <w:vAlign w:val="bottom"/>
          </w:tcPr>
          <w:p w14:paraId="3E555792" w14:textId="77777777" w:rsidR="00B74C34" w:rsidRPr="008B1C1C" w:rsidRDefault="00B74C34" w:rsidP="00BF132C">
            <w:pPr>
              <w:ind w:right="-72"/>
              <w:jc w:val="right"/>
              <w:rPr>
                <w:rFonts w:ascii="Arial" w:hAnsi="Arial" w:cs="Arial"/>
                <w:sz w:val="16"/>
                <w:szCs w:val="16"/>
                <w:cs/>
              </w:rPr>
            </w:pPr>
          </w:p>
        </w:tc>
        <w:tc>
          <w:tcPr>
            <w:tcW w:w="993" w:type="dxa"/>
            <w:shd w:val="clear" w:color="auto" w:fill="auto"/>
            <w:vAlign w:val="bottom"/>
          </w:tcPr>
          <w:p w14:paraId="6B0D60D1" w14:textId="77777777" w:rsidR="00B74C34" w:rsidRPr="008B1C1C" w:rsidRDefault="00B74C34" w:rsidP="00BF132C">
            <w:pPr>
              <w:ind w:right="-72"/>
              <w:jc w:val="right"/>
              <w:rPr>
                <w:rFonts w:ascii="Arial" w:hAnsi="Arial" w:cs="Arial"/>
                <w:sz w:val="16"/>
                <w:szCs w:val="16"/>
                <w:cs/>
              </w:rPr>
            </w:pPr>
          </w:p>
        </w:tc>
        <w:tc>
          <w:tcPr>
            <w:tcW w:w="992" w:type="dxa"/>
            <w:shd w:val="clear" w:color="auto" w:fill="auto"/>
            <w:vAlign w:val="bottom"/>
          </w:tcPr>
          <w:p w14:paraId="7B482E87" w14:textId="77777777" w:rsidR="00B74C34" w:rsidRPr="008B1C1C" w:rsidRDefault="00B74C34" w:rsidP="00BF132C">
            <w:pPr>
              <w:ind w:right="-72"/>
              <w:jc w:val="right"/>
              <w:rPr>
                <w:rFonts w:ascii="Arial" w:hAnsi="Arial" w:cs="Arial"/>
                <w:sz w:val="16"/>
                <w:szCs w:val="16"/>
                <w:cs/>
              </w:rPr>
            </w:pPr>
          </w:p>
        </w:tc>
        <w:tc>
          <w:tcPr>
            <w:tcW w:w="992" w:type="dxa"/>
            <w:shd w:val="clear" w:color="auto" w:fill="auto"/>
            <w:vAlign w:val="bottom"/>
          </w:tcPr>
          <w:p w14:paraId="1B2DF3F2" w14:textId="77777777" w:rsidR="00B74C34" w:rsidRPr="008B1C1C" w:rsidRDefault="00B74C34" w:rsidP="00BF132C">
            <w:pPr>
              <w:ind w:right="-72"/>
              <w:jc w:val="right"/>
              <w:rPr>
                <w:rFonts w:ascii="Arial" w:hAnsi="Arial" w:cs="Arial"/>
                <w:sz w:val="16"/>
                <w:szCs w:val="16"/>
                <w:cs/>
              </w:rPr>
            </w:pPr>
          </w:p>
        </w:tc>
        <w:tc>
          <w:tcPr>
            <w:tcW w:w="992" w:type="dxa"/>
            <w:shd w:val="clear" w:color="auto" w:fill="auto"/>
            <w:vAlign w:val="bottom"/>
          </w:tcPr>
          <w:p w14:paraId="4CF44AFA" w14:textId="77777777" w:rsidR="00B74C34" w:rsidRPr="008B1C1C" w:rsidRDefault="00B74C34" w:rsidP="00BF132C">
            <w:pPr>
              <w:ind w:right="-72"/>
              <w:jc w:val="right"/>
              <w:rPr>
                <w:rFonts w:ascii="Arial" w:hAnsi="Arial" w:cs="Arial"/>
                <w:sz w:val="16"/>
                <w:szCs w:val="16"/>
                <w:cs/>
              </w:rPr>
            </w:pPr>
          </w:p>
        </w:tc>
        <w:tc>
          <w:tcPr>
            <w:tcW w:w="993" w:type="dxa"/>
            <w:shd w:val="clear" w:color="auto" w:fill="auto"/>
            <w:vAlign w:val="bottom"/>
          </w:tcPr>
          <w:p w14:paraId="52ED3E46" w14:textId="77777777" w:rsidR="00B74C34" w:rsidRPr="008B1C1C" w:rsidRDefault="00B74C34" w:rsidP="00BF132C">
            <w:pPr>
              <w:ind w:right="-72"/>
              <w:jc w:val="right"/>
              <w:rPr>
                <w:rFonts w:ascii="Arial" w:hAnsi="Arial" w:cs="Arial"/>
                <w:sz w:val="16"/>
                <w:szCs w:val="16"/>
                <w:cs/>
              </w:rPr>
            </w:pPr>
          </w:p>
        </w:tc>
        <w:tc>
          <w:tcPr>
            <w:tcW w:w="992" w:type="dxa"/>
            <w:shd w:val="clear" w:color="auto" w:fill="auto"/>
            <w:vAlign w:val="bottom"/>
          </w:tcPr>
          <w:p w14:paraId="727ADB05" w14:textId="77777777" w:rsidR="00B74C34" w:rsidRPr="008B1C1C" w:rsidRDefault="00B74C34" w:rsidP="00BF132C">
            <w:pPr>
              <w:ind w:right="-72"/>
              <w:jc w:val="right"/>
              <w:rPr>
                <w:rFonts w:ascii="Arial" w:hAnsi="Arial" w:cs="Arial"/>
                <w:sz w:val="16"/>
                <w:szCs w:val="16"/>
                <w:cs/>
              </w:rPr>
            </w:pPr>
          </w:p>
        </w:tc>
        <w:tc>
          <w:tcPr>
            <w:tcW w:w="992" w:type="dxa"/>
            <w:shd w:val="clear" w:color="auto" w:fill="auto"/>
            <w:vAlign w:val="bottom"/>
          </w:tcPr>
          <w:p w14:paraId="6E31359E" w14:textId="77777777" w:rsidR="00B74C34" w:rsidRPr="008B1C1C" w:rsidRDefault="00B74C34" w:rsidP="00BF132C">
            <w:pPr>
              <w:ind w:right="-72"/>
              <w:jc w:val="right"/>
              <w:rPr>
                <w:rFonts w:ascii="Arial" w:hAnsi="Arial" w:cs="Arial"/>
                <w:sz w:val="16"/>
                <w:szCs w:val="16"/>
                <w:cs/>
              </w:rPr>
            </w:pPr>
          </w:p>
        </w:tc>
        <w:tc>
          <w:tcPr>
            <w:tcW w:w="992" w:type="dxa"/>
            <w:shd w:val="clear" w:color="auto" w:fill="auto"/>
            <w:vAlign w:val="bottom"/>
          </w:tcPr>
          <w:p w14:paraId="70E2D054" w14:textId="77777777" w:rsidR="00B74C34" w:rsidRPr="008B1C1C" w:rsidRDefault="00B74C34" w:rsidP="00BF132C">
            <w:pPr>
              <w:ind w:right="-72"/>
              <w:jc w:val="right"/>
              <w:rPr>
                <w:rFonts w:ascii="Arial" w:hAnsi="Arial" w:cs="Arial"/>
                <w:sz w:val="16"/>
                <w:szCs w:val="16"/>
                <w:cs/>
              </w:rPr>
            </w:pPr>
          </w:p>
        </w:tc>
        <w:tc>
          <w:tcPr>
            <w:tcW w:w="1134" w:type="dxa"/>
            <w:shd w:val="clear" w:color="auto" w:fill="auto"/>
            <w:vAlign w:val="bottom"/>
          </w:tcPr>
          <w:p w14:paraId="485F0FF1" w14:textId="77777777" w:rsidR="00B74C34" w:rsidRPr="008B1C1C" w:rsidRDefault="00B74C34" w:rsidP="00BF132C">
            <w:pPr>
              <w:tabs>
                <w:tab w:val="decimal" w:pos="1226"/>
              </w:tabs>
              <w:ind w:right="-72"/>
              <w:jc w:val="right"/>
              <w:rPr>
                <w:rFonts w:ascii="Arial" w:hAnsi="Arial" w:cs="Arial"/>
                <w:sz w:val="16"/>
                <w:szCs w:val="16"/>
                <w:cs/>
              </w:rPr>
            </w:pPr>
          </w:p>
        </w:tc>
      </w:tr>
      <w:tr w:rsidR="003A0219" w:rsidRPr="008B1C1C" w14:paraId="03A6EB62" w14:textId="77777777" w:rsidTr="003A0219">
        <w:tc>
          <w:tcPr>
            <w:tcW w:w="2448" w:type="dxa"/>
            <w:vAlign w:val="bottom"/>
          </w:tcPr>
          <w:p w14:paraId="6FCCEC73" w14:textId="77777777" w:rsidR="00B74C34" w:rsidRPr="008B1C1C" w:rsidRDefault="00B74C34" w:rsidP="00BF132C">
            <w:pPr>
              <w:ind w:right="-72"/>
              <w:rPr>
                <w:rFonts w:ascii="Arial" w:hAnsi="Arial" w:cs="Arial"/>
                <w:sz w:val="16"/>
                <w:szCs w:val="16"/>
                <w:lang w:val="en-GB"/>
              </w:rPr>
            </w:pPr>
            <w:r w:rsidRPr="008B1C1C">
              <w:rPr>
                <w:rFonts w:ascii="Arial" w:hAnsi="Arial" w:cs="Arial"/>
                <w:sz w:val="16"/>
                <w:szCs w:val="16"/>
                <w:lang w:val="en-GB"/>
              </w:rPr>
              <w:t xml:space="preserve">   Cost</w:t>
            </w:r>
          </w:p>
        </w:tc>
        <w:tc>
          <w:tcPr>
            <w:tcW w:w="993" w:type="dxa"/>
            <w:shd w:val="clear" w:color="auto" w:fill="auto"/>
            <w:vAlign w:val="bottom"/>
          </w:tcPr>
          <w:p w14:paraId="2397E97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368 </w:t>
            </w:r>
          </w:p>
        </w:tc>
        <w:tc>
          <w:tcPr>
            <w:tcW w:w="992" w:type="dxa"/>
            <w:shd w:val="clear" w:color="auto" w:fill="auto"/>
          </w:tcPr>
          <w:p w14:paraId="15E399F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5795C97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285E609A"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3" w:type="dxa"/>
            <w:shd w:val="clear" w:color="auto" w:fill="auto"/>
          </w:tcPr>
          <w:p w14:paraId="47ACB84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48266EC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368 </w:t>
            </w:r>
          </w:p>
        </w:tc>
        <w:tc>
          <w:tcPr>
            <w:tcW w:w="992" w:type="dxa"/>
            <w:shd w:val="clear" w:color="auto" w:fill="auto"/>
            <w:vAlign w:val="bottom"/>
          </w:tcPr>
          <w:p w14:paraId="0575CE1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lang w:val="en-GB"/>
              </w:rPr>
              <w:t>-</w:t>
            </w:r>
          </w:p>
        </w:tc>
        <w:tc>
          <w:tcPr>
            <w:tcW w:w="992" w:type="dxa"/>
            <w:shd w:val="clear" w:color="auto" w:fill="auto"/>
          </w:tcPr>
          <w:p w14:paraId="136F5E5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3" w:type="dxa"/>
            <w:shd w:val="clear" w:color="auto" w:fill="auto"/>
          </w:tcPr>
          <w:p w14:paraId="3282BBE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5C6F11F0"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2C10048C"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7D8B38F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134" w:type="dxa"/>
            <w:shd w:val="clear" w:color="auto" w:fill="auto"/>
          </w:tcPr>
          <w:p w14:paraId="611527DB"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368 </w:t>
            </w:r>
          </w:p>
        </w:tc>
      </w:tr>
      <w:tr w:rsidR="003A0219" w:rsidRPr="008B1C1C" w14:paraId="7B0F75DC" w14:textId="77777777" w:rsidTr="003A0219">
        <w:tc>
          <w:tcPr>
            <w:tcW w:w="2448" w:type="dxa"/>
            <w:vAlign w:val="bottom"/>
          </w:tcPr>
          <w:p w14:paraId="35A0B484" w14:textId="77777777" w:rsidR="00B74C34" w:rsidRPr="008B1C1C" w:rsidRDefault="00B74C34" w:rsidP="00BF132C">
            <w:pPr>
              <w:ind w:right="-72"/>
              <w:rPr>
                <w:rFonts w:ascii="Arial" w:hAnsi="Arial" w:cs="Arial"/>
                <w:sz w:val="16"/>
                <w:szCs w:val="16"/>
                <w:lang w:val="en-GB"/>
              </w:rPr>
            </w:pPr>
            <w:r w:rsidRPr="008B1C1C">
              <w:rPr>
                <w:rFonts w:ascii="Arial" w:hAnsi="Arial" w:cs="Arial"/>
                <w:sz w:val="16"/>
                <w:szCs w:val="16"/>
                <w:lang w:val="en-GB"/>
              </w:rPr>
              <w:t xml:space="preserve">   Revaluation surplus</w:t>
            </w:r>
          </w:p>
        </w:tc>
        <w:tc>
          <w:tcPr>
            <w:tcW w:w="993" w:type="dxa"/>
            <w:shd w:val="clear" w:color="auto" w:fill="auto"/>
            <w:vAlign w:val="bottom"/>
          </w:tcPr>
          <w:p w14:paraId="713A025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2,120 </w:t>
            </w:r>
          </w:p>
        </w:tc>
        <w:tc>
          <w:tcPr>
            <w:tcW w:w="992" w:type="dxa"/>
            <w:shd w:val="clear" w:color="auto" w:fill="auto"/>
          </w:tcPr>
          <w:p w14:paraId="5978D45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0B77F14B"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1370873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3" w:type="dxa"/>
            <w:shd w:val="clear" w:color="auto" w:fill="auto"/>
          </w:tcPr>
          <w:p w14:paraId="5F01037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44EE603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2,120 </w:t>
            </w:r>
          </w:p>
        </w:tc>
        <w:tc>
          <w:tcPr>
            <w:tcW w:w="992" w:type="dxa"/>
            <w:shd w:val="clear" w:color="auto" w:fill="auto"/>
            <w:vAlign w:val="bottom"/>
          </w:tcPr>
          <w:p w14:paraId="07EF01F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p>
        </w:tc>
        <w:tc>
          <w:tcPr>
            <w:tcW w:w="992" w:type="dxa"/>
            <w:shd w:val="clear" w:color="auto" w:fill="auto"/>
          </w:tcPr>
          <w:p w14:paraId="772B399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3" w:type="dxa"/>
            <w:shd w:val="clear" w:color="auto" w:fill="auto"/>
          </w:tcPr>
          <w:p w14:paraId="504D666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445DF30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63403DA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328B57FD"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134" w:type="dxa"/>
            <w:shd w:val="clear" w:color="auto" w:fill="auto"/>
          </w:tcPr>
          <w:p w14:paraId="26BB5097"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2,120 </w:t>
            </w:r>
          </w:p>
        </w:tc>
      </w:tr>
      <w:tr w:rsidR="003A0219" w:rsidRPr="008B1C1C" w14:paraId="7B4389DA" w14:textId="77777777" w:rsidTr="003A0219">
        <w:tc>
          <w:tcPr>
            <w:tcW w:w="2448" w:type="dxa"/>
            <w:vAlign w:val="bottom"/>
          </w:tcPr>
          <w:p w14:paraId="1B29844B" w14:textId="77777777" w:rsidR="00B74C34" w:rsidRPr="008B1C1C" w:rsidRDefault="00B74C34" w:rsidP="00BF132C">
            <w:pPr>
              <w:ind w:right="-72"/>
              <w:rPr>
                <w:rFonts w:ascii="Arial" w:hAnsi="Arial" w:cs="Arial"/>
                <w:sz w:val="16"/>
                <w:szCs w:val="16"/>
                <w:lang w:val="en-US"/>
              </w:rPr>
            </w:pPr>
            <w:r w:rsidRPr="008B1C1C">
              <w:rPr>
                <w:rFonts w:ascii="Arial" w:hAnsi="Arial"/>
                <w:sz w:val="16"/>
                <w:szCs w:val="16"/>
                <w:cs/>
                <w:lang w:val="en-GB"/>
              </w:rPr>
              <w:t xml:space="preserve">    (</w:t>
            </w:r>
            <w:r w:rsidRPr="008B1C1C">
              <w:rPr>
                <w:rFonts w:ascii="Arial" w:hAnsi="Arial" w:cs="Arial"/>
                <w:sz w:val="16"/>
                <w:szCs w:val="16"/>
                <w:lang w:val="en-GB"/>
              </w:rPr>
              <w:t>latest revaluatio</w:t>
            </w:r>
            <w:r w:rsidRPr="008B1C1C">
              <w:rPr>
                <w:rFonts w:ascii="Arial" w:hAnsi="Arial" w:cs="Arial"/>
                <w:sz w:val="16"/>
                <w:szCs w:val="16"/>
                <w:lang w:val="en-US"/>
              </w:rPr>
              <w:t>n</w:t>
            </w:r>
            <w:r w:rsidRPr="008B1C1C">
              <w:rPr>
                <w:rFonts w:ascii="Arial" w:hAnsi="Arial" w:cs="Arial"/>
                <w:sz w:val="16"/>
                <w:szCs w:val="16"/>
                <w:lang w:val="en-GB"/>
              </w:rPr>
              <w:t xml:space="preserve"> in 20</w:t>
            </w:r>
            <w:r w:rsidRPr="008B1C1C">
              <w:rPr>
                <w:rFonts w:ascii="Arial" w:hAnsi="Arial" w:cs="Arial"/>
                <w:sz w:val="16"/>
                <w:szCs w:val="16"/>
                <w:lang w:val="en-US"/>
              </w:rPr>
              <w:t>21</w:t>
            </w:r>
            <w:r w:rsidRPr="008B1C1C">
              <w:rPr>
                <w:rFonts w:ascii="Arial" w:hAnsi="Arial"/>
                <w:sz w:val="16"/>
                <w:szCs w:val="16"/>
                <w:cs/>
                <w:lang w:val="en-GB"/>
              </w:rPr>
              <w:t>)</w:t>
            </w:r>
          </w:p>
        </w:tc>
        <w:tc>
          <w:tcPr>
            <w:tcW w:w="993" w:type="dxa"/>
            <w:shd w:val="clear" w:color="auto" w:fill="auto"/>
            <w:vAlign w:val="bottom"/>
          </w:tcPr>
          <w:p w14:paraId="22C4DF08"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75ACE8B4"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05684771"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0C896BE2" w14:textId="77777777" w:rsidR="00B74C34" w:rsidRPr="008B1C1C" w:rsidRDefault="00B74C34" w:rsidP="00BF132C">
            <w:pPr>
              <w:ind w:right="-72"/>
              <w:contextualSpacing/>
              <w:jc w:val="right"/>
              <w:rPr>
                <w:rFonts w:ascii="Arial" w:hAnsi="Arial" w:cs="Arial"/>
                <w:sz w:val="16"/>
                <w:szCs w:val="16"/>
                <w:cs/>
              </w:rPr>
            </w:pPr>
          </w:p>
        </w:tc>
        <w:tc>
          <w:tcPr>
            <w:tcW w:w="993" w:type="dxa"/>
            <w:shd w:val="clear" w:color="auto" w:fill="auto"/>
            <w:vAlign w:val="bottom"/>
          </w:tcPr>
          <w:p w14:paraId="0EFC6890"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04441D48"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4423F2C7"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322588CC" w14:textId="77777777" w:rsidR="00B74C34" w:rsidRPr="008B1C1C" w:rsidRDefault="00B74C34" w:rsidP="00BF132C">
            <w:pPr>
              <w:ind w:right="-72"/>
              <w:contextualSpacing/>
              <w:jc w:val="right"/>
              <w:rPr>
                <w:rFonts w:ascii="Arial" w:hAnsi="Arial" w:cs="Arial"/>
                <w:sz w:val="16"/>
                <w:szCs w:val="16"/>
                <w:cs/>
              </w:rPr>
            </w:pPr>
          </w:p>
        </w:tc>
        <w:tc>
          <w:tcPr>
            <w:tcW w:w="993" w:type="dxa"/>
            <w:shd w:val="clear" w:color="auto" w:fill="auto"/>
            <w:vAlign w:val="bottom"/>
          </w:tcPr>
          <w:p w14:paraId="64FDBF0B"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7596E707"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3929F62C"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19D5CEED" w14:textId="77777777" w:rsidR="00B74C34" w:rsidRPr="008B1C1C" w:rsidRDefault="00B74C34" w:rsidP="00BF132C">
            <w:pPr>
              <w:ind w:right="-72"/>
              <w:contextualSpacing/>
              <w:jc w:val="right"/>
              <w:rPr>
                <w:rFonts w:ascii="Arial" w:hAnsi="Arial" w:cs="Arial"/>
                <w:sz w:val="16"/>
                <w:szCs w:val="16"/>
                <w:cs/>
              </w:rPr>
            </w:pPr>
          </w:p>
        </w:tc>
        <w:tc>
          <w:tcPr>
            <w:tcW w:w="1134" w:type="dxa"/>
            <w:shd w:val="clear" w:color="auto" w:fill="auto"/>
            <w:vAlign w:val="bottom"/>
          </w:tcPr>
          <w:p w14:paraId="3A7024E0" w14:textId="77777777" w:rsidR="00B74C34" w:rsidRPr="008B1C1C" w:rsidRDefault="00B74C34" w:rsidP="00BF132C">
            <w:pPr>
              <w:ind w:right="-72"/>
              <w:contextualSpacing/>
              <w:jc w:val="right"/>
              <w:rPr>
                <w:rFonts w:ascii="Arial" w:hAnsi="Arial" w:cs="Arial"/>
                <w:sz w:val="16"/>
                <w:szCs w:val="16"/>
                <w:cs/>
              </w:rPr>
            </w:pPr>
          </w:p>
        </w:tc>
      </w:tr>
      <w:tr w:rsidR="003A0219" w:rsidRPr="008B1C1C" w14:paraId="34C72130" w14:textId="77777777" w:rsidTr="003A0219">
        <w:tc>
          <w:tcPr>
            <w:tcW w:w="2448" w:type="dxa"/>
            <w:vAlign w:val="bottom"/>
          </w:tcPr>
          <w:p w14:paraId="690C6049" w14:textId="77777777" w:rsidR="00B74C34" w:rsidRPr="008B1C1C" w:rsidRDefault="00B74C34" w:rsidP="00BF132C">
            <w:pPr>
              <w:ind w:right="-72"/>
              <w:rPr>
                <w:rFonts w:ascii="Arial" w:hAnsi="Arial" w:cs="Arial"/>
                <w:sz w:val="16"/>
                <w:szCs w:val="16"/>
                <w:lang w:val="en-GB"/>
              </w:rPr>
            </w:pPr>
          </w:p>
        </w:tc>
        <w:tc>
          <w:tcPr>
            <w:tcW w:w="993" w:type="dxa"/>
            <w:shd w:val="clear" w:color="auto" w:fill="auto"/>
            <w:vAlign w:val="bottom"/>
          </w:tcPr>
          <w:p w14:paraId="1AD6C689"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3C8B2C78"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4235C1FF"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23603BA4" w14:textId="77777777" w:rsidR="00B74C34" w:rsidRPr="008B1C1C" w:rsidRDefault="00B74C34" w:rsidP="00BF132C">
            <w:pPr>
              <w:ind w:right="-72"/>
              <w:contextualSpacing/>
              <w:jc w:val="right"/>
              <w:rPr>
                <w:rFonts w:ascii="Arial" w:hAnsi="Arial" w:cs="Arial"/>
                <w:sz w:val="16"/>
                <w:szCs w:val="16"/>
                <w:lang w:val="en-GB"/>
              </w:rPr>
            </w:pPr>
          </w:p>
        </w:tc>
        <w:tc>
          <w:tcPr>
            <w:tcW w:w="993" w:type="dxa"/>
            <w:shd w:val="clear" w:color="auto" w:fill="auto"/>
            <w:vAlign w:val="bottom"/>
          </w:tcPr>
          <w:p w14:paraId="3DDCBA8D"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57ED80FF"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4D7AA54E"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75248609" w14:textId="77777777" w:rsidR="00B74C34" w:rsidRPr="008B1C1C" w:rsidRDefault="00B74C34" w:rsidP="00BF132C">
            <w:pPr>
              <w:ind w:right="-72"/>
              <w:contextualSpacing/>
              <w:jc w:val="right"/>
              <w:rPr>
                <w:rFonts w:ascii="Arial" w:hAnsi="Arial" w:cs="Arial"/>
                <w:sz w:val="16"/>
                <w:szCs w:val="16"/>
                <w:lang w:val="en-GB"/>
              </w:rPr>
            </w:pPr>
          </w:p>
        </w:tc>
        <w:tc>
          <w:tcPr>
            <w:tcW w:w="993" w:type="dxa"/>
            <w:shd w:val="clear" w:color="auto" w:fill="auto"/>
            <w:vAlign w:val="bottom"/>
          </w:tcPr>
          <w:p w14:paraId="15370C45"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7BDE766C"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207218C1"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542C5FFB" w14:textId="77777777" w:rsidR="00B74C34" w:rsidRPr="008B1C1C" w:rsidRDefault="00B74C34" w:rsidP="00BF132C">
            <w:pPr>
              <w:ind w:right="-72"/>
              <w:contextualSpacing/>
              <w:jc w:val="right"/>
              <w:rPr>
                <w:rFonts w:ascii="Arial" w:hAnsi="Arial" w:cs="Arial"/>
                <w:sz w:val="16"/>
                <w:szCs w:val="16"/>
                <w:lang w:val="en-GB"/>
              </w:rPr>
            </w:pPr>
          </w:p>
        </w:tc>
        <w:tc>
          <w:tcPr>
            <w:tcW w:w="1134" w:type="dxa"/>
            <w:shd w:val="clear" w:color="auto" w:fill="auto"/>
            <w:vAlign w:val="bottom"/>
          </w:tcPr>
          <w:p w14:paraId="456AFF0B" w14:textId="77777777" w:rsidR="00B74C34" w:rsidRPr="008B1C1C" w:rsidRDefault="00B74C34" w:rsidP="00BF132C">
            <w:pPr>
              <w:tabs>
                <w:tab w:val="decimal" w:pos="1226"/>
              </w:tabs>
              <w:ind w:right="-72"/>
              <w:contextualSpacing/>
              <w:jc w:val="right"/>
              <w:rPr>
                <w:rFonts w:ascii="Arial" w:hAnsi="Arial" w:cs="Arial"/>
                <w:sz w:val="16"/>
                <w:szCs w:val="16"/>
                <w:lang w:val="en-GB"/>
              </w:rPr>
            </w:pPr>
          </w:p>
        </w:tc>
      </w:tr>
      <w:tr w:rsidR="003A0219" w:rsidRPr="008B1C1C" w14:paraId="569167B4" w14:textId="77777777" w:rsidTr="003A0219">
        <w:tc>
          <w:tcPr>
            <w:tcW w:w="2448" w:type="dxa"/>
            <w:vAlign w:val="bottom"/>
          </w:tcPr>
          <w:p w14:paraId="56510042" w14:textId="77777777" w:rsidR="00B74C34" w:rsidRPr="008B1C1C" w:rsidRDefault="00B74C34" w:rsidP="00BF132C">
            <w:pPr>
              <w:ind w:right="-72"/>
              <w:rPr>
                <w:rFonts w:ascii="Arial" w:hAnsi="Arial" w:cs="Arial"/>
                <w:sz w:val="16"/>
                <w:szCs w:val="16"/>
                <w:lang w:val="en-GB"/>
              </w:rPr>
            </w:pPr>
            <w:r w:rsidRPr="008B1C1C">
              <w:rPr>
                <w:rFonts w:ascii="Arial" w:hAnsi="Arial" w:cs="Arial"/>
                <w:sz w:val="16"/>
                <w:szCs w:val="16"/>
                <w:lang w:val="en-GB"/>
              </w:rPr>
              <w:t xml:space="preserve">Buildings and Building </w:t>
            </w:r>
          </w:p>
          <w:p w14:paraId="7C83CB4D" w14:textId="77777777" w:rsidR="00B74C34" w:rsidRPr="008B1C1C" w:rsidRDefault="00B74C34" w:rsidP="00BF132C">
            <w:pPr>
              <w:ind w:right="-72"/>
              <w:rPr>
                <w:rFonts w:ascii="Arial" w:hAnsi="Arial" w:cs="Arial"/>
                <w:sz w:val="16"/>
                <w:szCs w:val="16"/>
                <w:lang w:val="en-GB"/>
              </w:rPr>
            </w:pPr>
            <w:r w:rsidRPr="008B1C1C">
              <w:rPr>
                <w:rFonts w:ascii="Arial" w:hAnsi="Arial" w:cs="Arial"/>
                <w:sz w:val="16"/>
                <w:szCs w:val="16"/>
                <w:lang w:val="en-GB"/>
              </w:rPr>
              <w:t xml:space="preserve">   Improvement</w:t>
            </w:r>
          </w:p>
        </w:tc>
        <w:tc>
          <w:tcPr>
            <w:tcW w:w="993" w:type="dxa"/>
            <w:shd w:val="clear" w:color="auto" w:fill="auto"/>
            <w:vAlign w:val="bottom"/>
          </w:tcPr>
          <w:p w14:paraId="671B3551"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19D95772"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41FC5CEC"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09859F88" w14:textId="77777777" w:rsidR="00B74C34" w:rsidRPr="008B1C1C" w:rsidRDefault="00B74C34" w:rsidP="00BF132C">
            <w:pPr>
              <w:ind w:right="-72"/>
              <w:contextualSpacing/>
              <w:jc w:val="right"/>
              <w:rPr>
                <w:rFonts w:ascii="Arial" w:hAnsi="Arial" w:cs="Arial"/>
                <w:sz w:val="16"/>
                <w:szCs w:val="16"/>
                <w:lang w:val="en-GB"/>
              </w:rPr>
            </w:pPr>
          </w:p>
        </w:tc>
        <w:tc>
          <w:tcPr>
            <w:tcW w:w="993" w:type="dxa"/>
            <w:shd w:val="clear" w:color="auto" w:fill="auto"/>
            <w:vAlign w:val="bottom"/>
          </w:tcPr>
          <w:p w14:paraId="6645D70E"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20582C33"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71A45A85"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493190C9" w14:textId="77777777" w:rsidR="00B74C34" w:rsidRPr="008B1C1C" w:rsidRDefault="00B74C34" w:rsidP="00BF132C">
            <w:pPr>
              <w:ind w:right="-72"/>
              <w:contextualSpacing/>
              <w:jc w:val="right"/>
              <w:rPr>
                <w:rFonts w:ascii="Arial" w:hAnsi="Arial" w:cs="Arial"/>
                <w:sz w:val="16"/>
                <w:szCs w:val="16"/>
                <w:lang w:val="en-GB"/>
              </w:rPr>
            </w:pPr>
          </w:p>
        </w:tc>
        <w:tc>
          <w:tcPr>
            <w:tcW w:w="993" w:type="dxa"/>
            <w:shd w:val="clear" w:color="auto" w:fill="auto"/>
            <w:vAlign w:val="bottom"/>
          </w:tcPr>
          <w:p w14:paraId="0D8C3B3A"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57C8C921"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4CD8E582" w14:textId="77777777" w:rsidR="00B74C34" w:rsidRPr="008B1C1C" w:rsidRDefault="00B74C34" w:rsidP="00BF132C">
            <w:pPr>
              <w:ind w:right="-72"/>
              <w:contextualSpacing/>
              <w:jc w:val="right"/>
              <w:rPr>
                <w:rFonts w:ascii="Arial" w:hAnsi="Arial" w:cs="Arial"/>
                <w:sz w:val="16"/>
                <w:szCs w:val="16"/>
                <w:lang w:val="en-GB"/>
              </w:rPr>
            </w:pPr>
          </w:p>
        </w:tc>
        <w:tc>
          <w:tcPr>
            <w:tcW w:w="992" w:type="dxa"/>
            <w:shd w:val="clear" w:color="auto" w:fill="auto"/>
            <w:vAlign w:val="bottom"/>
          </w:tcPr>
          <w:p w14:paraId="37E982FF" w14:textId="77777777" w:rsidR="00B74C34" w:rsidRPr="008B1C1C" w:rsidRDefault="00B74C34" w:rsidP="00BF132C">
            <w:pPr>
              <w:ind w:right="-72"/>
              <w:contextualSpacing/>
              <w:jc w:val="right"/>
              <w:rPr>
                <w:rFonts w:ascii="Arial" w:hAnsi="Arial" w:cs="Arial"/>
                <w:sz w:val="16"/>
                <w:szCs w:val="16"/>
                <w:lang w:val="en-GB"/>
              </w:rPr>
            </w:pPr>
          </w:p>
        </w:tc>
        <w:tc>
          <w:tcPr>
            <w:tcW w:w="1134" w:type="dxa"/>
            <w:shd w:val="clear" w:color="auto" w:fill="auto"/>
            <w:vAlign w:val="bottom"/>
          </w:tcPr>
          <w:p w14:paraId="14533127" w14:textId="77777777" w:rsidR="00B74C34" w:rsidRPr="008B1C1C" w:rsidRDefault="00B74C34" w:rsidP="00BF132C">
            <w:pPr>
              <w:tabs>
                <w:tab w:val="decimal" w:pos="1226"/>
              </w:tabs>
              <w:ind w:right="-72"/>
              <w:contextualSpacing/>
              <w:jc w:val="right"/>
              <w:rPr>
                <w:rFonts w:ascii="Arial" w:hAnsi="Arial" w:cs="Arial"/>
                <w:sz w:val="16"/>
                <w:szCs w:val="16"/>
                <w:lang w:val="en-GB"/>
              </w:rPr>
            </w:pPr>
          </w:p>
        </w:tc>
      </w:tr>
      <w:tr w:rsidR="003A0219" w:rsidRPr="008B1C1C" w14:paraId="3B5F55C0" w14:textId="77777777" w:rsidTr="003A0219">
        <w:tc>
          <w:tcPr>
            <w:tcW w:w="2448" w:type="dxa"/>
            <w:vAlign w:val="bottom"/>
          </w:tcPr>
          <w:p w14:paraId="2344499F" w14:textId="77777777" w:rsidR="00B74C34" w:rsidRPr="008B1C1C" w:rsidRDefault="00B74C34" w:rsidP="00BF132C">
            <w:pPr>
              <w:ind w:right="-72"/>
              <w:rPr>
                <w:rFonts w:ascii="Arial" w:hAnsi="Arial" w:cs="Arial"/>
                <w:sz w:val="16"/>
                <w:szCs w:val="16"/>
                <w:lang w:val="en-GB"/>
              </w:rPr>
            </w:pPr>
            <w:r w:rsidRPr="008B1C1C">
              <w:rPr>
                <w:rFonts w:ascii="Arial" w:hAnsi="Arial" w:cs="Arial"/>
                <w:sz w:val="16"/>
                <w:szCs w:val="16"/>
                <w:lang w:val="en-GB"/>
              </w:rPr>
              <w:t xml:space="preserve">   Cost</w:t>
            </w:r>
          </w:p>
        </w:tc>
        <w:tc>
          <w:tcPr>
            <w:tcW w:w="993" w:type="dxa"/>
            <w:shd w:val="clear" w:color="auto" w:fill="auto"/>
            <w:vAlign w:val="bottom"/>
          </w:tcPr>
          <w:p w14:paraId="0DC91B7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2,034 </w:t>
            </w:r>
          </w:p>
        </w:tc>
        <w:tc>
          <w:tcPr>
            <w:tcW w:w="992" w:type="dxa"/>
            <w:shd w:val="clear" w:color="auto" w:fill="auto"/>
          </w:tcPr>
          <w:p w14:paraId="772ED79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7 </w:t>
            </w:r>
          </w:p>
        </w:tc>
        <w:tc>
          <w:tcPr>
            <w:tcW w:w="992" w:type="dxa"/>
            <w:shd w:val="clear" w:color="auto" w:fill="auto"/>
          </w:tcPr>
          <w:p w14:paraId="5B112992"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11 </w:t>
            </w:r>
          </w:p>
        </w:tc>
        <w:tc>
          <w:tcPr>
            <w:tcW w:w="992" w:type="dxa"/>
            <w:shd w:val="clear" w:color="auto" w:fill="auto"/>
          </w:tcPr>
          <w:p w14:paraId="3C74B9F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3" w:type="dxa"/>
            <w:shd w:val="clear" w:color="auto" w:fill="auto"/>
          </w:tcPr>
          <w:p w14:paraId="650E9F67"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26</w:t>
            </w:r>
            <w:r w:rsidRPr="008B1C1C">
              <w:rPr>
                <w:rFonts w:ascii="Arial" w:hAnsi="Arial"/>
                <w:sz w:val="16"/>
                <w:szCs w:val="16"/>
                <w:cs/>
              </w:rPr>
              <w:t>)</w:t>
            </w:r>
          </w:p>
        </w:tc>
        <w:tc>
          <w:tcPr>
            <w:tcW w:w="992" w:type="dxa"/>
            <w:shd w:val="clear" w:color="auto" w:fill="auto"/>
          </w:tcPr>
          <w:p w14:paraId="7D06237B"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2,026 </w:t>
            </w:r>
          </w:p>
        </w:tc>
        <w:tc>
          <w:tcPr>
            <w:tcW w:w="992" w:type="dxa"/>
            <w:shd w:val="clear" w:color="auto" w:fill="auto"/>
            <w:vAlign w:val="bottom"/>
          </w:tcPr>
          <w:p w14:paraId="6F8C298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lang w:val="en-GB"/>
              </w:rPr>
              <w:t>(</w:t>
            </w:r>
            <w:r w:rsidRPr="008B1C1C">
              <w:rPr>
                <w:rFonts w:ascii="Arial" w:hAnsi="Arial" w:cs="Arial"/>
                <w:sz w:val="16"/>
                <w:szCs w:val="16"/>
                <w:cs/>
              </w:rPr>
              <w:t>1</w:t>
            </w:r>
            <w:r w:rsidRPr="008B1C1C">
              <w:rPr>
                <w:rFonts w:ascii="Arial" w:hAnsi="Arial" w:cs="Arial"/>
                <w:sz w:val="16"/>
                <w:szCs w:val="16"/>
                <w:lang w:val="en-GB"/>
              </w:rPr>
              <w:t>,</w:t>
            </w:r>
            <w:r w:rsidRPr="008B1C1C">
              <w:rPr>
                <w:rFonts w:ascii="Arial" w:hAnsi="Arial" w:cs="Arial"/>
                <w:sz w:val="16"/>
                <w:szCs w:val="16"/>
                <w:cs/>
              </w:rPr>
              <w:t>452</w:t>
            </w:r>
            <w:r w:rsidRPr="008B1C1C">
              <w:rPr>
                <w:rFonts w:ascii="Arial" w:hAnsi="Arial"/>
                <w:sz w:val="16"/>
                <w:szCs w:val="16"/>
                <w:cs/>
                <w:lang w:val="en-GB"/>
              </w:rPr>
              <w:t>)</w:t>
            </w:r>
          </w:p>
        </w:tc>
        <w:tc>
          <w:tcPr>
            <w:tcW w:w="992" w:type="dxa"/>
            <w:shd w:val="clear" w:color="auto" w:fill="auto"/>
          </w:tcPr>
          <w:p w14:paraId="6F2320CC"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70</w:t>
            </w:r>
            <w:r w:rsidRPr="008B1C1C">
              <w:rPr>
                <w:rFonts w:ascii="Arial" w:hAnsi="Arial"/>
                <w:sz w:val="16"/>
                <w:szCs w:val="16"/>
                <w:cs/>
              </w:rPr>
              <w:t>)</w:t>
            </w:r>
          </w:p>
        </w:tc>
        <w:tc>
          <w:tcPr>
            <w:tcW w:w="993" w:type="dxa"/>
            <w:shd w:val="clear" w:color="auto" w:fill="auto"/>
          </w:tcPr>
          <w:p w14:paraId="31AE27D3"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sz w:val="16"/>
                <w:szCs w:val="16"/>
                <w:cs/>
              </w:rPr>
              <w:t xml:space="preserve"> -   </w:t>
            </w:r>
          </w:p>
        </w:tc>
        <w:tc>
          <w:tcPr>
            <w:tcW w:w="992" w:type="dxa"/>
            <w:shd w:val="clear" w:color="auto" w:fill="auto"/>
          </w:tcPr>
          <w:p w14:paraId="013A8AEB"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3DF014DD"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24 </w:t>
            </w:r>
          </w:p>
        </w:tc>
        <w:tc>
          <w:tcPr>
            <w:tcW w:w="992" w:type="dxa"/>
            <w:shd w:val="clear" w:color="auto" w:fill="auto"/>
          </w:tcPr>
          <w:p w14:paraId="3E5D44AB"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1,498</w:t>
            </w:r>
            <w:r w:rsidRPr="008B1C1C">
              <w:rPr>
                <w:rFonts w:ascii="Arial" w:hAnsi="Arial"/>
                <w:sz w:val="16"/>
                <w:szCs w:val="16"/>
                <w:cs/>
              </w:rPr>
              <w:t>)</w:t>
            </w:r>
          </w:p>
        </w:tc>
        <w:tc>
          <w:tcPr>
            <w:tcW w:w="1134" w:type="dxa"/>
            <w:shd w:val="clear" w:color="auto" w:fill="auto"/>
          </w:tcPr>
          <w:p w14:paraId="1B20260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528 </w:t>
            </w:r>
          </w:p>
        </w:tc>
      </w:tr>
      <w:tr w:rsidR="003A0219" w:rsidRPr="008B1C1C" w14:paraId="74AE43A6" w14:textId="77777777" w:rsidTr="003A0219">
        <w:tc>
          <w:tcPr>
            <w:tcW w:w="2448" w:type="dxa"/>
            <w:vAlign w:val="bottom"/>
          </w:tcPr>
          <w:p w14:paraId="5369689C" w14:textId="77777777" w:rsidR="00B74C34" w:rsidRPr="008B1C1C" w:rsidRDefault="00B74C34" w:rsidP="00BF132C">
            <w:pPr>
              <w:ind w:right="-72"/>
              <w:rPr>
                <w:rFonts w:ascii="Arial" w:hAnsi="Arial" w:cs="Arial"/>
                <w:sz w:val="16"/>
                <w:szCs w:val="16"/>
                <w:lang w:val="en-GB"/>
              </w:rPr>
            </w:pPr>
            <w:r w:rsidRPr="008B1C1C">
              <w:rPr>
                <w:rFonts w:ascii="Arial" w:hAnsi="Arial" w:cs="Arial"/>
                <w:sz w:val="16"/>
                <w:szCs w:val="16"/>
                <w:lang w:val="en-GB"/>
              </w:rPr>
              <w:t xml:space="preserve">   Revaluation surplus</w:t>
            </w:r>
          </w:p>
        </w:tc>
        <w:tc>
          <w:tcPr>
            <w:tcW w:w="993" w:type="dxa"/>
            <w:shd w:val="clear" w:color="auto" w:fill="auto"/>
            <w:vAlign w:val="bottom"/>
          </w:tcPr>
          <w:p w14:paraId="0DDF1BEA"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750 </w:t>
            </w:r>
          </w:p>
        </w:tc>
        <w:tc>
          <w:tcPr>
            <w:tcW w:w="992" w:type="dxa"/>
            <w:shd w:val="clear" w:color="auto" w:fill="auto"/>
          </w:tcPr>
          <w:p w14:paraId="433EA16C"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54C375AA"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6985D4E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3" w:type="dxa"/>
            <w:shd w:val="clear" w:color="auto" w:fill="auto"/>
          </w:tcPr>
          <w:p w14:paraId="4E4542BC"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521E159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750 </w:t>
            </w:r>
          </w:p>
        </w:tc>
        <w:tc>
          <w:tcPr>
            <w:tcW w:w="992" w:type="dxa"/>
            <w:shd w:val="clear" w:color="auto" w:fill="auto"/>
            <w:vAlign w:val="bottom"/>
          </w:tcPr>
          <w:p w14:paraId="672E2B6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lang w:val="en-GB"/>
              </w:rPr>
              <w:t>(</w:t>
            </w:r>
            <w:r w:rsidRPr="008B1C1C">
              <w:rPr>
                <w:rFonts w:ascii="Arial" w:hAnsi="Arial" w:cs="Arial"/>
                <w:sz w:val="16"/>
                <w:szCs w:val="16"/>
                <w:cs/>
              </w:rPr>
              <w:t>548</w:t>
            </w:r>
            <w:r w:rsidRPr="008B1C1C">
              <w:rPr>
                <w:rFonts w:ascii="Arial" w:hAnsi="Arial"/>
                <w:sz w:val="16"/>
                <w:szCs w:val="16"/>
                <w:cs/>
                <w:lang w:val="en-GB"/>
              </w:rPr>
              <w:t>)</w:t>
            </w:r>
          </w:p>
        </w:tc>
        <w:tc>
          <w:tcPr>
            <w:tcW w:w="992" w:type="dxa"/>
            <w:shd w:val="clear" w:color="auto" w:fill="auto"/>
          </w:tcPr>
          <w:p w14:paraId="7143CC1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17</w:t>
            </w:r>
            <w:r w:rsidRPr="008B1C1C">
              <w:rPr>
                <w:rFonts w:ascii="Arial" w:hAnsi="Arial"/>
                <w:sz w:val="16"/>
                <w:szCs w:val="16"/>
                <w:cs/>
              </w:rPr>
              <w:t>)</w:t>
            </w:r>
          </w:p>
        </w:tc>
        <w:tc>
          <w:tcPr>
            <w:tcW w:w="993" w:type="dxa"/>
            <w:shd w:val="clear" w:color="auto" w:fill="auto"/>
          </w:tcPr>
          <w:p w14:paraId="50F92E46"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 xml:space="preserve"> -   </w:t>
            </w:r>
          </w:p>
        </w:tc>
        <w:tc>
          <w:tcPr>
            <w:tcW w:w="992" w:type="dxa"/>
            <w:shd w:val="clear" w:color="auto" w:fill="auto"/>
          </w:tcPr>
          <w:p w14:paraId="02711BF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484A486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64C7FB9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565</w:t>
            </w:r>
            <w:r w:rsidRPr="008B1C1C">
              <w:rPr>
                <w:rFonts w:ascii="Arial" w:hAnsi="Arial"/>
                <w:sz w:val="16"/>
                <w:szCs w:val="16"/>
                <w:cs/>
              </w:rPr>
              <w:t>)</w:t>
            </w:r>
          </w:p>
        </w:tc>
        <w:tc>
          <w:tcPr>
            <w:tcW w:w="1134" w:type="dxa"/>
            <w:shd w:val="clear" w:color="auto" w:fill="auto"/>
          </w:tcPr>
          <w:p w14:paraId="670CE4B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185 </w:t>
            </w:r>
          </w:p>
        </w:tc>
      </w:tr>
      <w:tr w:rsidR="003A0219" w:rsidRPr="008B1C1C" w14:paraId="606C6DB8" w14:textId="77777777" w:rsidTr="003A0219">
        <w:tc>
          <w:tcPr>
            <w:tcW w:w="2448" w:type="dxa"/>
            <w:vAlign w:val="bottom"/>
          </w:tcPr>
          <w:p w14:paraId="5C661FFA" w14:textId="77777777" w:rsidR="00B74C34" w:rsidRPr="008B1C1C" w:rsidRDefault="00B74C34" w:rsidP="00BF132C">
            <w:pPr>
              <w:ind w:right="-72"/>
              <w:rPr>
                <w:rFonts w:ascii="Arial" w:hAnsi="Arial" w:cs="Arial"/>
                <w:sz w:val="16"/>
                <w:szCs w:val="16"/>
                <w:lang w:val="en-US"/>
              </w:rPr>
            </w:pPr>
            <w:r w:rsidRPr="008B1C1C">
              <w:rPr>
                <w:rFonts w:ascii="Arial" w:hAnsi="Arial"/>
                <w:sz w:val="16"/>
                <w:szCs w:val="16"/>
                <w:cs/>
                <w:lang w:val="en-GB"/>
              </w:rPr>
              <w:t xml:space="preserve">    (</w:t>
            </w:r>
            <w:r w:rsidRPr="008B1C1C">
              <w:rPr>
                <w:rFonts w:ascii="Arial" w:hAnsi="Arial" w:cs="Arial"/>
                <w:sz w:val="16"/>
                <w:szCs w:val="16"/>
                <w:lang w:val="en-GB"/>
              </w:rPr>
              <w:t>latest revaluation in 2021</w:t>
            </w:r>
            <w:r w:rsidRPr="008B1C1C">
              <w:rPr>
                <w:rFonts w:ascii="Arial" w:hAnsi="Arial"/>
                <w:sz w:val="16"/>
                <w:szCs w:val="16"/>
                <w:cs/>
                <w:lang w:val="en-GB"/>
              </w:rPr>
              <w:t>)</w:t>
            </w:r>
          </w:p>
        </w:tc>
        <w:tc>
          <w:tcPr>
            <w:tcW w:w="993" w:type="dxa"/>
            <w:shd w:val="clear" w:color="auto" w:fill="auto"/>
            <w:vAlign w:val="bottom"/>
          </w:tcPr>
          <w:p w14:paraId="54E5B095"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0AB41A26"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3A5BEB5D"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7361142A" w14:textId="77777777" w:rsidR="00B74C34" w:rsidRPr="008B1C1C" w:rsidRDefault="00B74C34" w:rsidP="00BF132C">
            <w:pPr>
              <w:ind w:right="-72"/>
              <w:contextualSpacing/>
              <w:jc w:val="right"/>
              <w:rPr>
                <w:rFonts w:ascii="Arial" w:hAnsi="Arial" w:cs="Arial"/>
                <w:sz w:val="16"/>
                <w:szCs w:val="16"/>
                <w:cs/>
              </w:rPr>
            </w:pPr>
          </w:p>
        </w:tc>
        <w:tc>
          <w:tcPr>
            <w:tcW w:w="993" w:type="dxa"/>
            <w:shd w:val="clear" w:color="auto" w:fill="auto"/>
            <w:vAlign w:val="bottom"/>
          </w:tcPr>
          <w:p w14:paraId="6E4F971A"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7E64A66B"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76515F50"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2AC2776D" w14:textId="77777777" w:rsidR="00B74C34" w:rsidRPr="008B1C1C" w:rsidRDefault="00B74C34" w:rsidP="00BF132C">
            <w:pPr>
              <w:ind w:right="-72"/>
              <w:contextualSpacing/>
              <w:jc w:val="right"/>
              <w:rPr>
                <w:rFonts w:ascii="Arial" w:hAnsi="Arial" w:cs="Arial"/>
                <w:sz w:val="16"/>
                <w:szCs w:val="16"/>
                <w:cs/>
              </w:rPr>
            </w:pPr>
          </w:p>
        </w:tc>
        <w:tc>
          <w:tcPr>
            <w:tcW w:w="993" w:type="dxa"/>
            <w:shd w:val="clear" w:color="auto" w:fill="auto"/>
            <w:vAlign w:val="bottom"/>
          </w:tcPr>
          <w:p w14:paraId="016C51B7"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3387870A"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71544EE4"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4A637860" w14:textId="77777777" w:rsidR="00B74C34" w:rsidRPr="008B1C1C" w:rsidRDefault="00B74C34" w:rsidP="00BF132C">
            <w:pPr>
              <w:ind w:right="-72"/>
              <w:contextualSpacing/>
              <w:jc w:val="right"/>
              <w:rPr>
                <w:rFonts w:ascii="Arial" w:hAnsi="Arial" w:cs="Arial"/>
                <w:sz w:val="16"/>
                <w:szCs w:val="16"/>
                <w:cs/>
              </w:rPr>
            </w:pPr>
          </w:p>
        </w:tc>
        <w:tc>
          <w:tcPr>
            <w:tcW w:w="1134" w:type="dxa"/>
            <w:shd w:val="clear" w:color="auto" w:fill="auto"/>
            <w:vAlign w:val="bottom"/>
          </w:tcPr>
          <w:p w14:paraId="650DE08D" w14:textId="77777777" w:rsidR="00B74C34" w:rsidRPr="008B1C1C" w:rsidRDefault="00B74C34" w:rsidP="00BF132C">
            <w:pPr>
              <w:ind w:right="-72"/>
              <w:contextualSpacing/>
              <w:jc w:val="right"/>
              <w:rPr>
                <w:rFonts w:ascii="Arial" w:hAnsi="Arial" w:cs="Arial"/>
                <w:sz w:val="16"/>
                <w:szCs w:val="16"/>
                <w:cs/>
              </w:rPr>
            </w:pPr>
          </w:p>
        </w:tc>
      </w:tr>
      <w:tr w:rsidR="003A0219" w:rsidRPr="008B1C1C" w14:paraId="35F69D68" w14:textId="77777777" w:rsidTr="003A0219">
        <w:tc>
          <w:tcPr>
            <w:tcW w:w="2448" w:type="dxa"/>
            <w:vAlign w:val="bottom"/>
          </w:tcPr>
          <w:p w14:paraId="3ABA0648" w14:textId="77777777" w:rsidR="00B74C34" w:rsidRPr="008B1C1C" w:rsidRDefault="00B74C34" w:rsidP="00BF132C">
            <w:pPr>
              <w:ind w:right="-72"/>
              <w:rPr>
                <w:rFonts w:ascii="Arial" w:hAnsi="Arial" w:cs="Arial"/>
                <w:sz w:val="16"/>
                <w:szCs w:val="16"/>
                <w:lang w:val="en-GB"/>
              </w:rPr>
            </w:pPr>
          </w:p>
        </w:tc>
        <w:tc>
          <w:tcPr>
            <w:tcW w:w="993" w:type="dxa"/>
            <w:shd w:val="clear" w:color="auto" w:fill="auto"/>
            <w:vAlign w:val="bottom"/>
          </w:tcPr>
          <w:p w14:paraId="0D8FDB37"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62D98566"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4DDF91A4"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14E31686" w14:textId="77777777" w:rsidR="00B74C34" w:rsidRPr="008B1C1C" w:rsidRDefault="00B74C34" w:rsidP="00BF132C">
            <w:pPr>
              <w:ind w:right="-72"/>
              <w:contextualSpacing/>
              <w:jc w:val="right"/>
              <w:rPr>
                <w:rFonts w:ascii="Arial" w:hAnsi="Arial" w:cs="Arial"/>
                <w:sz w:val="16"/>
                <w:szCs w:val="16"/>
                <w:cs/>
              </w:rPr>
            </w:pPr>
          </w:p>
        </w:tc>
        <w:tc>
          <w:tcPr>
            <w:tcW w:w="993" w:type="dxa"/>
            <w:shd w:val="clear" w:color="auto" w:fill="auto"/>
            <w:vAlign w:val="bottom"/>
          </w:tcPr>
          <w:p w14:paraId="66E3D344"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4D2CC792"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49F10D25"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3F922DDE" w14:textId="77777777" w:rsidR="00B74C34" w:rsidRPr="008B1C1C" w:rsidRDefault="00B74C34" w:rsidP="00BF132C">
            <w:pPr>
              <w:ind w:right="-72"/>
              <w:contextualSpacing/>
              <w:jc w:val="right"/>
              <w:rPr>
                <w:rFonts w:ascii="Arial" w:hAnsi="Arial" w:cs="Arial"/>
                <w:sz w:val="16"/>
                <w:szCs w:val="16"/>
                <w:cs/>
              </w:rPr>
            </w:pPr>
          </w:p>
        </w:tc>
        <w:tc>
          <w:tcPr>
            <w:tcW w:w="993" w:type="dxa"/>
            <w:shd w:val="clear" w:color="auto" w:fill="auto"/>
            <w:vAlign w:val="bottom"/>
          </w:tcPr>
          <w:p w14:paraId="65F666ED"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38D784AA"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3F093D2F"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607CFC3A" w14:textId="77777777" w:rsidR="00B74C34" w:rsidRPr="008B1C1C" w:rsidRDefault="00B74C34" w:rsidP="00BF132C">
            <w:pPr>
              <w:ind w:right="-72"/>
              <w:contextualSpacing/>
              <w:jc w:val="right"/>
              <w:rPr>
                <w:rFonts w:ascii="Arial" w:hAnsi="Arial" w:cs="Arial"/>
                <w:sz w:val="16"/>
                <w:szCs w:val="16"/>
                <w:cs/>
              </w:rPr>
            </w:pPr>
          </w:p>
        </w:tc>
        <w:tc>
          <w:tcPr>
            <w:tcW w:w="1134" w:type="dxa"/>
            <w:shd w:val="clear" w:color="auto" w:fill="auto"/>
            <w:vAlign w:val="bottom"/>
          </w:tcPr>
          <w:p w14:paraId="35E53A34" w14:textId="77777777" w:rsidR="00B74C34" w:rsidRPr="008B1C1C" w:rsidRDefault="00B74C34" w:rsidP="00BF132C">
            <w:pPr>
              <w:ind w:right="-72"/>
              <w:contextualSpacing/>
              <w:jc w:val="right"/>
              <w:rPr>
                <w:rFonts w:ascii="Arial" w:hAnsi="Arial" w:cs="Arial"/>
                <w:sz w:val="16"/>
                <w:szCs w:val="16"/>
                <w:cs/>
              </w:rPr>
            </w:pPr>
          </w:p>
        </w:tc>
      </w:tr>
      <w:tr w:rsidR="003A0219" w:rsidRPr="008B1C1C" w14:paraId="08CDD071" w14:textId="77777777" w:rsidTr="003A0219">
        <w:tc>
          <w:tcPr>
            <w:tcW w:w="2448" w:type="dxa"/>
            <w:vAlign w:val="bottom"/>
          </w:tcPr>
          <w:p w14:paraId="51016151" w14:textId="77777777" w:rsidR="00B74C34" w:rsidRPr="008B1C1C" w:rsidRDefault="00B74C34" w:rsidP="00BF132C">
            <w:pPr>
              <w:ind w:right="-72"/>
              <w:rPr>
                <w:rFonts w:ascii="Arial" w:hAnsi="Arial" w:cs="Arial"/>
                <w:sz w:val="16"/>
                <w:szCs w:val="16"/>
                <w:lang w:val="en-GB"/>
              </w:rPr>
            </w:pPr>
            <w:r w:rsidRPr="008B1C1C">
              <w:rPr>
                <w:rFonts w:ascii="Arial" w:hAnsi="Arial" w:cs="Arial"/>
                <w:sz w:val="16"/>
                <w:szCs w:val="16"/>
                <w:lang w:val="en-GB"/>
              </w:rPr>
              <w:t>Vehicle</w:t>
            </w:r>
          </w:p>
        </w:tc>
        <w:tc>
          <w:tcPr>
            <w:tcW w:w="993" w:type="dxa"/>
            <w:shd w:val="clear" w:color="auto" w:fill="auto"/>
            <w:vAlign w:val="bottom"/>
          </w:tcPr>
          <w:p w14:paraId="3CFF45A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color w:val="000000" w:themeColor="text1"/>
                <w:sz w:val="16"/>
                <w:szCs w:val="16"/>
                <w:cs/>
              </w:rPr>
              <w:t>140</w:t>
            </w:r>
          </w:p>
        </w:tc>
        <w:tc>
          <w:tcPr>
            <w:tcW w:w="992" w:type="dxa"/>
            <w:shd w:val="clear" w:color="auto" w:fill="auto"/>
          </w:tcPr>
          <w:p w14:paraId="282000B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27 </w:t>
            </w:r>
          </w:p>
        </w:tc>
        <w:tc>
          <w:tcPr>
            <w:tcW w:w="992" w:type="dxa"/>
            <w:shd w:val="clear" w:color="auto" w:fill="auto"/>
          </w:tcPr>
          <w:p w14:paraId="6EC85FA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180A1DC0"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3" w:type="dxa"/>
            <w:shd w:val="clear" w:color="auto" w:fill="auto"/>
          </w:tcPr>
          <w:p w14:paraId="57241C4D"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54</w:t>
            </w:r>
            <w:r w:rsidRPr="008B1C1C">
              <w:rPr>
                <w:rFonts w:ascii="Arial" w:hAnsi="Arial"/>
                <w:sz w:val="16"/>
                <w:szCs w:val="16"/>
                <w:cs/>
              </w:rPr>
              <w:t>)</w:t>
            </w:r>
          </w:p>
        </w:tc>
        <w:tc>
          <w:tcPr>
            <w:tcW w:w="992" w:type="dxa"/>
            <w:shd w:val="clear" w:color="auto" w:fill="auto"/>
          </w:tcPr>
          <w:p w14:paraId="1F5E8FBD"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113 </w:t>
            </w:r>
          </w:p>
        </w:tc>
        <w:tc>
          <w:tcPr>
            <w:tcW w:w="992" w:type="dxa"/>
            <w:shd w:val="clear" w:color="auto" w:fill="auto"/>
            <w:vAlign w:val="bottom"/>
          </w:tcPr>
          <w:p w14:paraId="09BD105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107</w:t>
            </w:r>
            <w:r w:rsidRPr="008B1C1C">
              <w:rPr>
                <w:rFonts w:ascii="Arial" w:hAnsi="Arial"/>
                <w:sz w:val="16"/>
                <w:szCs w:val="16"/>
                <w:cs/>
              </w:rPr>
              <w:t>)</w:t>
            </w:r>
          </w:p>
        </w:tc>
        <w:tc>
          <w:tcPr>
            <w:tcW w:w="992" w:type="dxa"/>
            <w:shd w:val="clear" w:color="auto" w:fill="auto"/>
          </w:tcPr>
          <w:p w14:paraId="35299D4C"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16</w:t>
            </w:r>
            <w:r w:rsidRPr="008B1C1C">
              <w:rPr>
                <w:rFonts w:ascii="Arial" w:hAnsi="Arial"/>
                <w:sz w:val="16"/>
                <w:szCs w:val="16"/>
                <w:cs/>
              </w:rPr>
              <w:t>)</w:t>
            </w:r>
          </w:p>
        </w:tc>
        <w:tc>
          <w:tcPr>
            <w:tcW w:w="993" w:type="dxa"/>
            <w:shd w:val="clear" w:color="auto" w:fill="auto"/>
          </w:tcPr>
          <w:p w14:paraId="18843A7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23C3902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207D95AA"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54 </w:t>
            </w:r>
          </w:p>
        </w:tc>
        <w:tc>
          <w:tcPr>
            <w:tcW w:w="992" w:type="dxa"/>
            <w:shd w:val="clear" w:color="auto" w:fill="auto"/>
          </w:tcPr>
          <w:p w14:paraId="0CE3536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69</w:t>
            </w:r>
            <w:r w:rsidRPr="008B1C1C">
              <w:rPr>
                <w:rFonts w:ascii="Arial" w:hAnsi="Arial"/>
                <w:sz w:val="16"/>
                <w:szCs w:val="16"/>
                <w:cs/>
              </w:rPr>
              <w:t>)</w:t>
            </w:r>
          </w:p>
        </w:tc>
        <w:tc>
          <w:tcPr>
            <w:tcW w:w="1134" w:type="dxa"/>
            <w:shd w:val="clear" w:color="auto" w:fill="auto"/>
          </w:tcPr>
          <w:p w14:paraId="08037C8D"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44 </w:t>
            </w:r>
          </w:p>
        </w:tc>
      </w:tr>
      <w:tr w:rsidR="003A0219" w:rsidRPr="008B1C1C" w14:paraId="2D251E5B" w14:textId="77777777" w:rsidTr="003A0219">
        <w:tc>
          <w:tcPr>
            <w:tcW w:w="2448" w:type="dxa"/>
            <w:vAlign w:val="bottom"/>
          </w:tcPr>
          <w:p w14:paraId="5AC240C3" w14:textId="77777777" w:rsidR="00B74C34" w:rsidRPr="008B1C1C" w:rsidRDefault="00B74C34" w:rsidP="00BF132C">
            <w:pPr>
              <w:ind w:right="-72"/>
              <w:rPr>
                <w:rFonts w:ascii="Arial" w:hAnsi="Arial" w:cs="Arial"/>
                <w:sz w:val="16"/>
                <w:szCs w:val="16"/>
                <w:lang w:val="en-GB"/>
              </w:rPr>
            </w:pPr>
            <w:r w:rsidRPr="008B1C1C">
              <w:rPr>
                <w:rFonts w:ascii="Arial" w:hAnsi="Arial" w:cs="Arial"/>
                <w:sz w:val="16"/>
                <w:szCs w:val="16"/>
                <w:lang w:val="en-GB"/>
              </w:rPr>
              <w:t>Equipment</w:t>
            </w:r>
          </w:p>
        </w:tc>
        <w:tc>
          <w:tcPr>
            <w:tcW w:w="993" w:type="dxa"/>
            <w:shd w:val="clear" w:color="auto" w:fill="auto"/>
            <w:vAlign w:val="bottom"/>
          </w:tcPr>
          <w:p w14:paraId="693B5E2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color w:val="000000" w:themeColor="text1"/>
                <w:sz w:val="16"/>
                <w:szCs w:val="16"/>
                <w:cs/>
              </w:rPr>
              <w:t>1,858</w:t>
            </w:r>
          </w:p>
        </w:tc>
        <w:tc>
          <w:tcPr>
            <w:tcW w:w="992" w:type="dxa"/>
            <w:shd w:val="clear" w:color="auto" w:fill="auto"/>
          </w:tcPr>
          <w:p w14:paraId="25977B1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77 </w:t>
            </w:r>
          </w:p>
        </w:tc>
        <w:tc>
          <w:tcPr>
            <w:tcW w:w="992" w:type="dxa"/>
            <w:shd w:val="clear" w:color="auto" w:fill="auto"/>
          </w:tcPr>
          <w:p w14:paraId="3F5A36C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12 </w:t>
            </w:r>
          </w:p>
        </w:tc>
        <w:tc>
          <w:tcPr>
            <w:tcW w:w="992" w:type="dxa"/>
            <w:shd w:val="clear" w:color="auto" w:fill="auto"/>
          </w:tcPr>
          <w:p w14:paraId="02F3B807"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3" w:type="dxa"/>
            <w:shd w:val="clear" w:color="auto" w:fill="auto"/>
          </w:tcPr>
          <w:p w14:paraId="5AE7883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207</w:t>
            </w:r>
            <w:r w:rsidRPr="008B1C1C">
              <w:rPr>
                <w:rFonts w:ascii="Arial" w:hAnsi="Arial"/>
                <w:sz w:val="16"/>
                <w:szCs w:val="16"/>
                <w:cs/>
              </w:rPr>
              <w:t>)</w:t>
            </w:r>
          </w:p>
        </w:tc>
        <w:tc>
          <w:tcPr>
            <w:tcW w:w="992" w:type="dxa"/>
            <w:shd w:val="clear" w:color="auto" w:fill="auto"/>
          </w:tcPr>
          <w:p w14:paraId="7F6144C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1,740 </w:t>
            </w:r>
          </w:p>
        </w:tc>
        <w:tc>
          <w:tcPr>
            <w:tcW w:w="992" w:type="dxa"/>
            <w:shd w:val="clear" w:color="auto" w:fill="auto"/>
            <w:vAlign w:val="bottom"/>
          </w:tcPr>
          <w:p w14:paraId="519869D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1,441</w:t>
            </w:r>
            <w:r w:rsidRPr="008B1C1C">
              <w:rPr>
                <w:rFonts w:ascii="Arial" w:hAnsi="Arial"/>
                <w:sz w:val="16"/>
                <w:szCs w:val="16"/>
                <w:cs/>
              </w:rPr>
              <w:t>)</w:t>
            </w:r>
          </w:p>
        </w:tc>
        <w:tc>
          <w:tcPr>
            <w:tcW w:w="992" w:type="dxa"/>
            <w:shd w:val="clear" w:color="auto" w:fill="auto"/>
          </w:tcPr>
          <w:p w14:paraId="5F22794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167</w:t>
            </w:r>
            <w:r w:rsidRPr="008B1C1C">
              <w:rPr>
                <w:rFonts w:ascii="Arial" w:hAnsi="Arial"/>
                <w:sz w:val="16"/>
                <w:szCs w:val="16"/>
                <w:cs/>
              </w:rPr>
              <w:t>)</w:t>
            </w:r>
          </w:p>
        </w:tc>
        <w:tc>
          <w:tcPr>
            <w:tcW w:w="993" w:type="dxa"/>
            <w:shd w:val="clear" w:color="auto" w:fill="auto"/>
          </w:tcPr>
          <w:p w14:paraId="4893C73A"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684ED08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32A226A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194 </w:t>
            </w:r>
          </w:p>
        </w:tc>
        <w:tc>
          <w:tcPr>
            <w:tcW w:w="992" w:type="dxa"/>
            <w:shd w:val="clear" w:color="auto" w:fill="auto"/>
          </w:tcPr>
          <w:p w14:paraId="11B0BDB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1,414</w:t>
            </w:r>
            <w:r w:rsidRPr="008B1C1C">
              <w:rPr>
                <w:rFonts w:ascii="Arial" w:hAnsi="Arial"/>
                <w:sz w:val="16"/>
                <w:szCs w:val="16"/>
                <w:cs/>
              </w:rPr>
              <w:t>)</w:t>
            </w:r>
          </w:p>
        </w:tc>
        <w:tc>
          <w:tcPr>
            <w:tcW w:w="1134" w:type="dxa"/>
            <w:shd w:val="clear" w:color="auto" w:fill="auto"/>
          </w:tcPr>
          <w:p w14:paraId="4469E28D"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326 </w:t>
            </w:r>
          </w:p>
        </w:tc>
      </w:tr>
      <w:tr w:rsidR="003A0219" w:rsidRPr="008B1C1C" w14:paraId="0E6BE2B8" w14:textId="77777777" w:rsidTr="003A0219">
        <w:tc>
          <w:tcPr>
            <w:tcW w:w="2448" w:type="dxa"/>
            <w:vAlign w:val="bottom"/>
          </w:tcPr>
          <w:p w14:paraId="0D633CC4" w14:textId="77777777" w:rsidR="00B74C34" w:rsidRPr="008B1C1C" w:rsidRDefault="00B74C34" w:rsidP="00BF132C">
            <w:pPr>
              <w:ind w:right="-72"/>
              <w:rPr>
                <w:rFonts w:ascii="Arial" w:hAnsi="Arial" w:cs="Arial"/>
                <w:sz w:val="16"/>
                <w:szCs w:val="16"/>
                <w:lang w:val="en-GB"/>
              </w:rPr>
            </w:pPr>
            <w:r w:rsidRPr="008B1C1C">
              <w:rPr>
                <w:rFonts w:ascii="Arial" w:hAnsi="Arial" w:cs="Arial"/>
                <w:sz w:val="16"/>
                <w:szCs w:val="16"/>
                <w:lang w:val="en-GB"/>
              </w:rPr>
              <w:t>Assets under installation</w:t>
            </w:r>
          </w:p>
        </w:tc>
        <w:tc>
          <w:tcPr>
            <w:tcW w:w="993" w:type="dxa"/>
            <w:shd w:val="clear" w:color="auto" w:fill="auto"/>
            <w:vAlign w:val="bottom"/>
          </w:tcPr>
          <w:p w14:paraId="331EE9D8" w14:textId="77777777" w:rsidR="00B74C34" w:rsidRPr="008B1C1C" w:rsidRDefault="00B74C34" w:rsidP="00BF132C">
            <w:pPr>
              <w:ind w:right="-72"/>
              <w:contextualSpacing/>
              <w:jc w:val="right"/>
              <w:rPr>
                <w:rFonts w:ascii="Arial" w:hAnsi="Arial" w:cs="Arial"/>
                <w:sz w:val="16"/>
                <w:szCs w:val="16"/>
                <w:cs/>
                <w:lang w:val="en-GB"/>
              </w:rPr>
            </w:pPr>
          </w:p>
        </w:tc>
        <w:tc>
          <w:tcPr>
            <w:tcW w:w="992" w:type="dxa"/>
            <w:shd w:val="clear" w:color="auto" w:fill="auto"/>
            <w:vAlign w:val="bottom"/>
          </w:tcPr>
          <w:p w14:paraId="43FDD79D" w14:textId="77777777" w:rsidR="00B74C34" w:rsidRPr="008B1C1C" w:rsidRDefault="00B74C34" w:rsidP="00BF132C">
            <w:pPr>
              <w:ind w:right="-72"/>
              <w:contextualSpacing/>
              <w:jc w:val="right"/>
              <w:rPr>
                <w:rFonts w:ascii="Arial" w:hAnsi="Arial" w:cs="Arial"/>
                <w:sz w:val="16"/>
                <w:szCs w:val="16"/>
                <w:cs/>
                <w:lang w:val="en-GB"/>
              </w:rPr>
            </w:pPr>
          </w:p>
        </w:tc>
        <w:tc>
          <w:tcPr>
            <w:tcW w:w="992" w:type="dxa"/>
            <w:shd w:val="clear" w:color="auto" w:fill="auto"/>
            <w:vAlign w:val="bottom"/>
          </w:tcPr>
          <w:p w14:paraId="7C457B32" w14:textId="77777777" w:rsidR="00B74C34" w:rsidRPr="008B1C1C" w:rsidRDefault="00B74C34" w:rsidP="00BF132C">
            <w:pPr>
              <w:ind w:right="-72"/>
              <w:contextualSpacing/>
              <w:jc w:val="right"/>
              <w:rPr>
                <w:rFonts w:ascii="Arial" w:hAnsi="Arial" w:cs="Arial"/>
                <w:sz w:val="16"/>
                <w:szCs w:val="16"/>
                <w:cs/>
                <w:lang w:val="en-GB"/>
              </w:rPr>
            </w:pPr>
          </w:p>
        </w:tc>
        <w:tc>
          <w:tcPr>
            <w:tcW w:w="992" w:type="dxa"/>
            <w:shd w:val="clear" w:color="auto" w:fill="auto"/>
            <w:vAlign w:val="bottom"/>
          </w:tcPr>
          <w:p w14:paraId="10943337" w14:textId="77777777" w:rsidR="00B74C34" w:rsidRPr="008B1C1C" w:rsidRDefault="00B74C34" w:rsidP="00BF132C">
            <w:pPr>
              <w:ind w:right="-72"/>
              <w:contextualSpacing/>
              <w:jc w:val="right"/>
              <w:rPr>
                <w:rFonts w:ascii="Arial" w:hAnsi="Arial" w:cs="Arial"/>
                <w:sz w:val="16"/>
                <w:szCs w:val="16"/>
                <w:cs/>
                <w:lang w:val="en-GB"/>
              </w:rPr>
            </w:pPr>
          </w:p>
        </w:tc>
        <w:tc>
          <w:tcPr>
            <w:tcW w:w="993" w:type="dxa"/>
            <w:shd w:val="clear" w:color="auto" w:fill="auto"/>
            <w:vAlign w:val="bottom"/>
          </w:tcPr>
          <w:p w14:paraId="207D76CF" w14:textId="77777777" w:rsidR="00B74C34" w:rsidRPr="008B1C1C" w:rsidRDefault="00B74C34" w:rsidP="00BF132C">
            <w:pPr>
              <w:ind w:right="-72"/>
              <w:contextualSpacing/>
              <w:jc w:val="right"/>
              <w:rPr>
                <w:rFonts w:ascii="Arial" w:hAnsi="Arial" w:cs="Arial"/>
                <w:sz w:val="16"/>
                <w:szCs w:val="16"/>
                <w:cs/>
                <w:lang w:val="en-GB"/>
              </w:rPr>
            </w:pPr>
          </w:p>
        </w:tc>
        <w:tc>
          <w:tcPr>
            <w:tcW w:w="992" w:type="dxa"/>
            <w:shd w:val="clear" w:color="auto" w:fill="auto"/>
            <w:vAlign w:val="bottom"/>
          </w:tcPr>
          <w:p w14:paraId="0843B506" w14:textId="77777777" w:rsidR="00B74C34" w:rsidRPr="008B1C1C" w:rsidRDefault="00B74C34" w:rsidP="00BF132C">
            <w:pPr>
              <w:ind w:right="-72"/>
              <w:contextualSpacing/>
              <w:jc w:val="right"/>
              <w:rPr>
                <w:rFonts w:ascii="Arial" w:hAnsi="Arial" w:cs="Arial"/>
                <w:sz w:val="16"/>
                <w:szCs w:val="16"/>
                <w:cs/>
                <w:lang w:val="en-GB"/>
              </w:rPr>
            </w:pPr>
          </w:p>
        </w:tc>
        <w:tc>
          <w:tcPr>
            <w:tcW w:w="992" w:type="dxa"/>
            <w:shd w:val="clear" w:color="auto" w:fill="auto"/>
            <w:vAlign w:val="bottom"/>
          </w:tcPr>
          <w:p w14:paraId="28846825" w14:textId="77777777" w:rsidR="00B74C34" w:rsidRPr="008B1C1C" w:rsidRDefault="00B74C34" w:rsidP="00BF132C">
            <w:pPr>
              <w:ind w:right="-72"/>
              <w:contextualSpacing/>
              <w:jc w:val="right"/>
              <w:rPr>
                <w:rFonts w:ascii="Arial" w:hAnsi="Arial" w:cs="Arial"/>
                <w:sz w:val="16"/>
                <w:szCs w:val="16"/>
                <w:cs/>
                <w:lang w:val="en-GB"/>
              </w:rPr>
            </w:pPr>
          </w:p>
        </w:tc>
        <w:tc>
          <w:tcPr>
            <w:tcW w:w="992" w:type="dxa"/>
            <w:shd w:val="clear" w:color="auto" w:fill="auto"/>
            <w:vAlign w:val="bottom"/>
          </w:tcPr>
          <w:p w14:paraId="7A9C196C" w14:textId="77777777" w:rsidR="00B74C34" w:rsidRPr="008B1C1C" w:rsidRDefault="00B74C34" w:rsidP="00BF132C">
            <w:pPr>
              <w:ind w:right="-72"/>
              <w:contextualSpacing/>
              <w:jc w:val="right"/>
              <w:rPr>
                <w:rFonts w:ascii="Arial" w:hAnsi="Arial" w:cs="Arial"/>
                <w:sz w:val="16"/>
                <w:szCs w:val="16"/>
                <w:cs/>
                <w:lang w:val="en-GB"/>
              </w:rPr>
            </w:pPr>
          </w:p>
        </w:tc>
        <w:tc>
          <w:tcPr>
            <w:tcW w:w="993" w:type="dxa"/>
            <w:shd w:val="clear" w:color="auto" w:fill="auto"/>
            <w:vAlign w:val="bottom"/>
          </w:tcPr>
          <w:p w14:paraId="51883719" w14:textId="77777777" w:rsidR="00B74C34" w:rsidRPr="008B1C1C" w:rsidRDefault="00B74C34" w:rsidP="00BF132C">
            <w:pPr>
              <w:ind w:right="-72"/>
              <w:contextualSpacing/>
              <w:jc w:val="right"/>
              <w:rPr>
                <w:rFonts w:ascii="Arial" w:hAnsi="Arial" w:cs="Arial"/>
                <w:sz w:val="16"/>
                <w:szCs w:val="16"/>
                <w:cs/>
                <w:lang w:val="en-GB"/>
              </w:rPr>
            </w:pPr>
          </w:p>
        </w:tc>
        <w:tc>
          <w:tcPr>
            <w:tcW w:w="992" w:type="dxa"/>
            <w:shd w:val="clear" w:color="auto" w:fill="auto"/>
            <w:vAlign w:val="bottom"/>
          </w:tcPr>
          <w:p w14:paraId="71B6A574" w14:textId="77777777" w:rsidR="00B74C34" w:rsidRPr="008B1C1C" w:rsidRDefault="00B74C34" w:rsidP="00BF132C">
            <w:pPr>
              <w:ind w:right="-72"/>
              <w:contextualSpacing/>
              <w:jc w:val="right"/>
              <w:rPr>
                <w:rFonts w:ascii="Arial" w:hAnsi="Arial" w:cs="Arial"/>
                <w:sz w:val="16"/>
                <w:szCs w:val="16"/>
                <w:cs/>
                <w:lang w:val="en-GB"/>
              </w:rPr>
            </w:pPr>
          </w:p>
        </w:tc>
        <w:tc>
          <w:tcPr>
            <w:tcW w:w="992" w:type="dxa"/>
            <w:shd w:val="clear" w:color="auto" w:fill="auto"/>
            <w:vAlign w:val="bottom"/>
          </w:tcPr>
          <w:p w14:paraId="06F63826" w14:textId="77777777" w:rsidR="00B74C34" w:rsidRPr="008B1C1C" w:rsidRDefault="00B74C34" w:rsidP="00BF132C">
            <w:pPr>
              <w:ind w:right="-72"/>
              <w:contextualSpacing/>
              <w:jc w:val="right"/>
              <w:rPr>
                <w:rFonts w:ascii="Arial" w:hAnsi="Arial" w:cs="Arial"/>
                <w:sz w:val="16"/>
                <w:szCs w:val="16"/>
                <w:cs/>
                <w:lang w:val="en-GB"/>
              </w:rPr>
            </w:pPr>
          </w:p>
        </w:tc>
        <w:tc>
          <w:tcPr>
            <w:tcW w:w="992" w:type="dxa"/>
            <w:shd w:val="clear" w:color="auto" w:fill="auto"/>
            <w:vAlign w:val="bottom"/>
          </w:tcPr>
          <w:p w14:paraId="2ED4B796" w14:textId="77777777" w:rsidR="00B74C34" w:rsidRPr="008B1C1C" w:rsidRDefault="00B74C34" w:rsidP="00BF132C">
            <w:pPr>
              <w:ind w:right="-72"/>
              <w:contextualSpacing/>
              <w:jc w:val="right"/>
              <w:rPr>
                <w:rFonts w:ascii="Arial" w:hAnsi="Arial" w:cs="Arial"/>
                <w:sz w:val="16"/>
                <w:szCs w:val="16"/>
                <w:cs/>
                <w:lang w:val="en-GB"/>
              </w:rPr>
            </w:pPr>
          </w:p>
        </w:tc>
        <w:tc>
          <w:tcPr>
            <w:tcW w:w="1134" w:type="dxa"/>
            <w:shd w:val="clear" w:color="auto" w:fill="auto"/>
            <w:vAlign w:val="bottom"/>
          </w:tcPr>
          <w:p w14:paraId="3193CEA8" w14:textId="77777777" w:rsidR="00B74C34" w:rsidRPr="008B1C1C" w:rsidRDefault="00B74C34" w:rsidP="00BF132C">
            <w:pPr>
              <w:ind w:right="-72"/>
              <w:contextualSpacing/>
              <w:jc w:val="right"/>
              <w:rPr>
                <w:rFonts w:ascii="Arial" w:hAnsi="Arial" w:cs="Arial"/>
                <w:sz w:val="16"/>
                <w:szCs w:val="16"/>
                <w:cs/>
                <w:lang w:val="en-GB"/>
              </w:rPr>
            </w:pPr>
          </w:p>
        </w:tc>
      </w:tr>
      <w:tr w:rsidR="003A0219" w:rsidRPr="008B1C1C" w14:paraId="481D8E88" w14:textId="77777777" w:rsidTr="003A0219">
        <w:tc>
          <w:tcPr>
            <w:tcW w:w="2448" w:type="dxa"/>
            <w:vAlign w:val="bottom"/>
          </w:tcPr>
          <w:p w14:paraId="5BE55E98" w14:textId="77777777" w:rsidR="00B74C34" w:rsidRPr="008B1C1C" w:rsidRDefault="00B74C34" w:rsidP="00BF132C">
            <w:pPr>
              <w:ind w:right="-72"/>
              <w:rPr>
                <w:rFonts w:ascii="Arial" w:hAnsi="Arial" w:cs="Arial"/>
                <w:sz w:val="16"/>
                <w:szCs w:val="16"/>
                <w:lang w:val="en-GB"/>
              </w:rPr>
            </w:pPr>
            <w:r w:rsidRPr="008B1C1C">
              <w:rPr>
                <w:rFonts w:ascii="Arial" w:hAnsi="Arial" w:cs="Arial"/>
                <w:sz w:val="16"/>
                <w:szCs w:val="16"/>
                <w:lang w:val="en-GB"/>
              </w:rPr>
              <w:t xml:space="preserve">   and</w:t>
            </w:r>
            <w:r w:rsidRPr="008B1C1C">
              <w:rPr>
                <w:rFonts w:ascii="Arial" w:hAnsi="Arial"/>
                <w:sz w:val="16"/>
                <w:szCs w:val="16"/>
                <w:cs/>
                <w:lang w:val="en-GB"/>
              </w:rPr>
              <w:t>/</w:t>
            </w:r>
            <w:r w:rsidRPr="008B1C1C">
              <w:rPr>
                <w:rFonts w:ascii="Arial" w:hAnsi="Arial" w:cs="Arial"/>
                <w:sz w:val="16"/>
                <w:szCs w:val="16"/>
                <w:lang w:val="en-GB"/>
              </w:rPr>
              <w:t>or construction</w:t>
            </w:r>
          </w:p>
        </w:tc>
        <w:tc>
          <w:tcPr>
            <w:tcW w:w="993" w:type="dxa"/>
            <w:shd w:val="clear" w:color="auto" w:fill="auto"/>
            <w:vAlign w:val="bottom"/>
          </w:tcPr>
          <w:p w14:paraId="096ADE70"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5</w:t>
            </w:r>
          </w:p>
        </w:tc>
        <w:tc>
          <w:tcPr>
            <w:tcW w:w="992" w:type="dxa"/>
            <w:shd w:val="clear" w:color="auto" w:fill="auto"/>
          </w:tcPr>
          <w:p w14:paraId="63E433C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46 </w:t>
            </w:r>
          </w:p>
        </w:tc>
        <w:tc>
          <w:tcPr>
            <w:tcW w:w="992" w:type="dxa"/>
            <w:shd w:val="clear" w:color="auto" w:fill="auto"/>
          </w:tcPr>
          <w:p w14:paraId="44A2F88A"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19</w:t>
            </w:r>
            <w:r w:rsidRPr="008B1C1C">
              <w:rPr>
                <w:rFonts w:ascii="Arial" w:hAnsi="Arial"/>
                <w:sz w:val="16"/>
                <w:szCs w:val="16"/>
                <w:cs/>
              </w:rPr>
              <w:t>)</w:t>
            </w:r>
          </w:p>
        </w:tc>
        <w:tc>
          <w:tcPr>
            <w:tcW w:w="992" w:type="dxa"/>
            <w:shd w:val="clear" w:color="auto" w:fill="auto"/>
          </w:tcPr>
          <w:p w14:paraId="3B25962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3" w:type="dxa"/>
            <w:shd w:val="clear" w:color="auto" w:fill="auto"/>
          </w:tcPr>
          <w:p w14:paraId="2BFE5612"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5738CCB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32 </w:t>
            </w:r>
          </w:p>
        </w:tc>
        <w:tc>
          <w:tcPr>
            <w:tcW w:w="992" w:type="dxa"/>
            <w:shd w:val="clear" w:color="auto" w:fill="auto"/>
            <w:vAlign w:val="bottom"/>
          </w:tcPr>
          <w:p w14:paraId="3911D8E7"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lang w:val="en-GB"/>
              </w:rPr>
              <w:t>-</w:t>
            </w:r>
          </w:p>
        </w:tc>
        <w:tc>
          <w:tcPr>
            <w:tcW w:w="992" w:type="dxa"/>
            <w:shd w:val="clear" w:color="auto" w:fill="auto"/>
          </w:tcPr>
          <w:p w14:paraId="7CBAE2A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3" w:type="dxa"/>
            <w:shd w:val="clear" w:color="auto" w:fill="auto"/>
          </w:tcPr>
          <w:p w14:paraId="2895ADC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1138A36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shd w:val="clear" w:color="auto" w:fill="auto"/>
          </w:tcPr>
          <w:p w14:paraId="44E186C7"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sz w:val="16"/>
                <w:szCs w:val="16"/>
                <w:cs/>
              </w:rPr>
              <w:t xml:space="preserve"> -   </w:t>
            </w:r>
          </w:p>
        </w:tc>
        <w:tc>
          <w:tcPr>
            <w:tcW w:w="992" w:type="dxa"/>
            <w:shd w:val="clear" w:color="auto" w:fill="auto"/>
          </w:tcPr>
          <w:p w14:paraId="1AFC4A6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134" w:type="dxa"/>
            <w:shd w:val="clear" w:color="auto" w:fill="auto"/>
          </w:tcPr>
          <w:p w14:paraId="5BBEF72E"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cs="Arial"/>
                <w:sz w:val="16"/>
                <w:szCs w:val="16"/>
                <w:cs/>
              </w:rPr>
              <w:t xml:space="preserve"> 32 </w:t>
            </w:r>
          </w:p>
        </w:tc>
      </w:tr>
      <w:tr w:rsidR="003A0219" w:rsidRPr="008B1C1C" w14:paraId="09F411A6" w14:textId="77777777" w:rsidTr="003A0219">
        <w:tc>
          <w:tcPr>
            <w:tcW w:w="2448" w:type="dxa"/>
            <w:vAlign w:val="bottom"/>
          </w:tcPr>
          <w:p w14:paraId="30F1C3AF" w14:textId="77777777" w:rsidR="00B74C34" w:rsidRPr="008B1C1C" w:rsidRDefault="00B74C34" w:rsidP="00BF132C">
            <w:pPr>
              <w:ind w:right="-72"/>
              <w:rPr>
                <w:rFonts w:ascii="Arial" w:hAnsi="Arial" w:cs="Arial"/>
                <w:sz w:val="16"/>
                <w:szCs w:val="16"/>
                <w:lang w:val="en-GB"/>
              </w:rPr>
            </w:pPr>
            <w:r w:rsidRPr="008B1C1C">
              <w:rPr>
                <w:rFonts w:ascii="Arial" w:hAnsi="Arial" w:cs="Arial"/>
                <w:sz w:val="16"/>
                <w:szCs w:val="16"/>
                <w:lang w:val="en-GB"/>
              </w:rPr>
              <w:t>Exchange differences</w:t>
            </w:r>
          </w:p>
        </w:tc>
        <w:tc>
          <w:tcPr>
            <w:tcW w:w="993" w:type="dxa"/>
            <w:tcBorders>
              <w:bottom w:val="single" w:sz="4" w:space="0" w:color="auto"/>
            </w:tcBorders>
            <w:shd w:val="clear" w:color="auto" w:fill="auto"/>
            <w:vAlign w:val="bottom"/>
          </w:tcPr>
          <w:p w14:paraId="45ECE6F7"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5</w:t>
            </w:r>
            <w:r w:rsidRPr="008B1C1C">
              <w:rPr>
                <w:rFonts w:ascii="Arial" w:hAnsi="Arial"/>
                <w:sz w:val="16"/>
                <w:szCs w:val="16"/>
                <w:cs/>
              </w:rPr>
              <w:t>)</w:t>
            </w:r>
          </w:p>
        </w:tc>
        <w:tc>
          <w:tcPr>
            <w:tcW w:w="992" w:type="dxa"/>
            <w:tcBorders>
              <w:bottom w:val="single" w:sz="4" w:space="0" w:color="auto"/>
            </w:tcBorders>
            <w:shd w:val="clear" w:color="auto" w:fill="auto"/>
          </w:tcPr>
          <w:p w14:paraId="2C657C2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6</w:t>
            </w:r>
            <w:r w:rsidRPr="008B1C1C">
              <w:rPr>
                <w:rFonts w:ascii="Arial" w:hAnsi="Arial"/>
                <w:sz w:val="16"/>
                <w:szCs w:val="16"/>
                <w:cs/>
              </w:rPr>
              <w:t>)</w:t>
            </w:r>
          </w:p>
        </w:tc>
        <w:tc>
          <w:tcPr>
            <w:tcW w:w="992" w:type="dxa"/>
            <w:tcBorders>
              <w:bottom w:val="single" w:sz="4" w:space="0" w:color="auto"/>
            </w:tcBorders>
            <w:shd w:val="clear" w:color="auto" w:fill="auto"/>
          </w:tcPr>
          <w:p w14:paraId="4C57D52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tcBorders>
              <w:bottom w:val="single" w:sz="4" w:space="0" w:color="auto"/>
            </w:tcBorders>
            <w:shd w:val="clear" w:color="auto" w:fill="auto"/>
          </w:tcPr>
          <w:p w14:paraId="60983657"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3" w:type="dxa"/>
            <w:tcBorders>
              <w:bottom w:val="single" w:sz="4" w:space="0" w:color="auto"/>
            </w:tcBorders>
            <w:shd w:val="clear" w:color="auto" w:fill="auto"/>
          </w:tcPr>
          <w:p w14:paraId="4A69A24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tcBorders>
              <w:bottom w:val="single" w:sz="4" w:space="0" w:color="auto"/>
            </w:tcBorders>
            <w:shd w:val="clear" w:color="auto" w:fill="auto"/>
          </w:tcPr>
          <w:p w14:paraId="5182CB7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11</w:t>
            </w:r>
            <w:r w:rsidRPr="008B1C1C">
              <w:rPr>
                <w:rFonts w:ascii="Arial" w:hAnsi="Arial"/>
                <w:sz w:val="16"/>
                <w:szCs w:val="16"/>
                <w:cs/>
              </w:rPr>
              <w:t>)</w:t>
            </w:r>
          </w:p>
        </w:tc>
        <w:tc>
          <w:tcPr>
            <w:tcW w:w="992" w:type="dxa"/>
            <w:tcBorders>
              <w:bottom w:val="single" w:sz="4" w:space="0" w:color="auto"/>
            </w:tcBorders>
            <w:shd w:val="clear" w:color="auto" w:fill="auto"/>
            <w:vAlign w:val="bottom"/>
          </w:tcPr>
          <w:p w14:paraId="21C3857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5</w:t>
            </w:r>
          </w:p>
        </w:tc>
        <w:tc>
          <w:tcPr>
            <w:tcW w:w="992" w:type="dxa"/>
            <w:tcBorders>
              <w:bottom w:val="single" w:sz="4" w:space="0" w:color="auto"/>
            </w:tcBorders>
            <w:shd w:val="clear" w:color="auto" w:fill="auto"/>
          </w:tcPr>
          <w:p w14:paraId="64E50BA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6 </w:t>
            </w:r>
          </w:p>
        </w:tc>
        <w:tc>
          <w:tcPr>
            <w:tcW w:w="993" w:type="dxa"/>
            <w:tcBorders>
              <w:bottom w:val="single" w:sz="4" w:space="0" w:color="auto"/>
            </w:tcBorders>
            <w:shd w:val="clear" w:color="auto" w:fill="auto"/>
          </w:tcPr>
          <w:p w14:paraId="41FC566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tcBorders>
              <w:bottom w:val="single" w:sz="4" w:space="0" w:color="auto"/>
            </w:tcBorders>
            <w:shd w:val="clear" w:color="auto" w:fill="auto"/>
          </w:tcPr>
          <w:p w14:paraId="088AFC92"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tcBorders>
              <w:bottom w:val="single" w:sz="4" w:space="0" w:color="auto"/>
            </w:tcBorders>
            <w:shd w:val="clear" w:color="auto" w:fill="auto"/>
          </w:tcPr>
          <w:p w14:paraId="57081008"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sz w:val="16"/>
                <w:szCs w:val="16"/>
                <w:cs/>
              </w:rPr>
              <w:t xml:space="preserve"> -   </w:t>
            </w:r>
          </w:p>
        </w:tc>
        <w:tc>
          <w:tcPr>
            <w:tcW w:w="992" w:type="dxa"/>
            <w:tcBorders>
              <w:bottom w:val="single" w:sz="4" w:space="0" w:color="auto"/>
            </w:tcBorders>
            <w:shd w:val="clear" w:color="auto" w:fill="auto"/>
          </w:tcPr>
          <w:p w14:paraId="6B5BD61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11 </w:t>
            </w:r>
          </w:p>
        </w:tc>
        <w:tc>
          <w:tcPr>
            <w:tcW w:w="1134" w:type="dxa"/>
            <w:tcBorders>
              <w:bottom w:val="single" w:sz="4" w:space="0" w:color="auto"/>
            </w:tcBorders>
            <w:shd w:val="clear" w:color="auto" w:fill="auto"/>
          </w:tcPr>
          <w:p w14:paraId="3D308892"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sz w:val="16"/>
                <w:szCs w:val="16"/>
                <w:cs/>
              </w:rPr>
              <w:t xml:space="preserve"> -   </w:t>
            </w:r>
          </w:p>
        </w:tc>
      </w:tr>
      <w:tr w:rsidR="003A0219" w:rsidRPr="008B1C1C" w14:paraId="627E0228" w14:textId="77777777" w:rsidTr="003A0219">
        <w:tc>
          <w:tcPr>
            <w:tcW w:w="2448" w:type="dxa"/>
            <w:vAlign w:val="bottom"/>
          </w:tcPr>
          <w:p w14:paraId="7355C127" w14:textId="77777777" w:rsidR="00B74C34" w:rsidRPr="008B1C1C" w:rsidRDefault="00B74C34" w:rsidP="00BF132C">
            <w:pPr>
              <w:ind w:right="-72"/>
              <w:rPr>
                <w:rFonts w:ascii="Arial" w:hAnsi="Arial" w:cs="Arial"/>
                <w:sz w:val="16"/>
                <w:szCs w:val="16"/>
                <w:lang w:val="en-GB"/>
              </w:rPr>
            </w:pPr>
          </w:p>
        </w:tc>
        <w:tc>
          <w:tcPr>
            <w:tcW w:w="993" w:type="dxa"/>
            <w:shd w:val="clear" w:color="auto" w:fill="auto"/>
            <w:vAlign w:val="bottom"/>
          </w:tcPr>
          <w:p w14:paraId="3BDFE9AF"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1814A370"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6ACEB063"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1651C8B8" w14:textId="77777777" w:rsidR="00B74C34" w:rsidRPr="008B1C1C" w:rsidRDefault="00B74C34" w:rsidP="00BF132C">
            <w:pPr>
              <w:ind w:right="-72"/>
              <w:contextualSpacing/>
              <w:jc w:val="right"/>
              <w:rPr>
                <w:rFonts w:ascii="Arial" w:hAnsi="Arial" w:cs="Arial"/>
                <w:sz w:val="16"/>
                <w:szCs w:val="16"/>
                <w:cs/>
              </w:rPr>
            </w:pPr>
          </w:p>
        </w:tc>
        <w:tc>
          <w:tcPr>
            <w:tcW w:w="993" w:type="dxa"/>
            <w:shd w:val="clear" w:color="auto" w:fill="auto"/>
            <w:vAlign w:val="bottom"/>
          </w:tcPr>
          <w:p w14:paraId="5A8DECF8"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11C8D3CB"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6071C339"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075B4F8E" w14:textId="77777777" w:rsidR="00B74C34" w:rsidRPr="008B1C1C" w:rsidRDefault="00B74C34" w:rsidP="00BF132C">
            <w:pPr>
              <w:ind w:right="-72"/>
              <w:contextualSpacing/>
              <w:jc w:val="right"/>
              <w:rPr>
                <w:rFonts w:ascii="Arial" w:hAnsi="Arial" w:cs="Arial"/>
                <w:sz w:val="16"/>
                <w:szCs w:val="16"/>
                <w:cs/>
              </w:rPr>
            </w:pPr>
          </w:p>
        </w:tc>
        <w:tc>
          <w:tcPr>
            <w:tcW w:w="993" w:type="dxa"/>
            <w:shd w:val="clear" w:color="auto" w:fill="auto"/>
            <w:vAlign w:val="bottom"/>
          </w:tcPr>
          <w:p w14:paraId="5507B900"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24511A9B"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56766B79" w14:textId="77777777" w:rsidR="00B74C34" w:rsidRPr="008B1C1C" w:rsidRDefault="00B74C34" w:rsidP="00BF132C">
            <w:pPr>
              <w:ind w:right="-72"/>
              <w:contextualSpacing/>
              <w:jc w:val="right"/>
              <w:rPr>
                <w:rFonts w:ascii="Arial" w:hAnsi="Arial" w:cs="Arial"/>
                <w:sz w:val="16"/>
                <w:szCs w:val="16"/>
                <w:cs/>
              </w:rPr>
            </w:pPr>
          </w:p>
        </w:tc>
        <w:tc>
          <w:tcPr>
            <w:tcW w:w="992" w:type="dxa"/>
            <w:shd w:val="clear" w:color="auto" w:fill="auto"/>
            <w:vAlign w:val="bottom"/>
          </w:tcPr>
          <w:p w14:paraId="1805DF85" w14:textId="77777777" w:rsidR="00B74C34" w:rsidRPr="008B1C1C" w:rsidRDefault="00B74C34" w:rsidP="00BF132C">
            <w:pPr>
              <w:ind w:right="-72"/>
              <w:contextualSpacing/>
              <w:jc w:val="right"/>
              <w:rPr>
                <w:rFonts w:ascii="Arial" w:hAnsi="Arial" w:cs="Arial"/>
                <w:sz w:val="16"/>
                <w:szCs w:val="16"/>
                <w:cs/>
              </w:rPr>
            </w:pPr>
          </w:p>
        </w:tc>
        <w:tc>
          <w:tcPr>
            <w:tcW w:w="1134" w:type="dxa"/>
            <w:shd w:val="clear" w:color="auto" w:fill="auto"/>
            <w:vAlign w:val="bottom"/>
          </w:tcPr>
          <w:p w14:paraId="345CADA2" w14:textId="77777777" w:rsidR="00B74C34" w:rsidRPr="008B1C1C" w:rsidRDefault="00B74C34" w:rsidP="00BF132C">
            <w:pPr>
              <w:ind w:right="-72"/>
              <w:contextualSpacing/>
              <w:jc w:val="right"/>
              <w:rPr>
                <w:rFonts w:ascii="Arial" w:hAnsi="Arial" w:cs="Arial"/>
                <w:sz w:val="16"/>
                <w:szCs w:val="16"/>
                <w:cs/>
              </w:rPr>
            </w:pPr>
          </w:p>
        </w:tc>
      </w:tr>
      <w:tr w:rsidR="003A0219" w:rsidRPr="008B1C1C" w14:paraId="28DC2B4B" w14:textId="77777777" w:rsidTr="003A0219">
        <w:tc>
          <w:tcPr>
            <w:tcW w:w="2448" w:type="dxa"/>
            <w:vAlign w:val="bottom"/>
          </w:tcPr>
          <w:p w14:paraId="17259E5D" w14:textId="77777777" w:rsidR="00B74C34" w:rsidRPr="008B1C1C" w:rsidRDefault="00B74C34" w:rsidP="00BF132C">
            <w:pPr>
              <w:ind w:right="-72"/>
              <w:rPr>
                <w:rFonts w:ascii="Arial" w:hAnsi="Arial" w:cs="Arial"/>
                <w:sz w:val="16"/>
                <w:szCs w:val="16"/>
                <w:lang w:val="en-GB"/>
              </w:rPr>
            </w:pPr>
            <w:r w:rsidRPr="008B1C1C">
              <w:rPr>
                <w:rFonts w:ascii="Arial" w:hAnsi="Arial" w:cs="Arial"/>
                <w:sz w:val="16"/>
                <w:szCs w:val="16"/>
                <w:lang w:val="en-GB"/>
              </w:rPr>
              <w:t xml:space="preserve">   Total</w:t>
            </w:r>
          </w:p>
        </w:tc>
        <w:tc>
          <w:tcPr>
            <w:tcW w:w="993" w:type="dxa"/>
            <w:tcBorders>
              <w:bottom w:val="single" w:sz="4" w:space="0" w:color="auto"/>
            </w:tcBorders>
            <w:shd w:val="clear" w:color="auto" w:fill="auto"/>
            <w:vAlign w:val="bottom"/>
          </w:tcPr>
          <w:p w14:paraId="1939037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7,270</w:t>
            </w:r>
          </w:p>
        </w:tc>
        <w:tc>
          <w:tcPr>
            <w:tcW w:w="992" w:type="dxa"/>
            <w:tcBorders>
              <w:bottom w:val="single" w:sz="4" w:space="0" w:color="auto"/>
            </w:tcBorders>
            <w:shd w:val="clear" w:color="auto" w:fill="auto"/>
          </w:tcPr>
          <w:p w14:paraId="3B47CAF8"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cs="Arial"/>
                <w:sz w:val="16"/>
                <w:szCs w:val="16"/>
                <w:cs/>
              </w:rPr>
              <w:t xml:space="preserve"> 151 </w:t>
            </w:r>
          </w:p>
        </w:tc>
        <w:tc>
          <w:tcPr>
            <w:tcW w:w="992" w:type="dxa"/>
            <w:tcBorders>
              <w:bottom w:val="single" w:sz="4" w:space="0" w:color="auto"/>
            </w:tcBorders>
            <w:shd w:val="clear" w:color="auto" w:fill="auto"/>
          </w:tcPr>
          <w:p w14:paraId="4C426FE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4 </w:t>
            </w:r>
          </w:p>
        </w:tc>
        <w:tc>
          <w:tcPr>
            <w:tcW w:w="992" w:type="dxa"/>
            <w:tcBorders>
              <w:bottom w:val="single" w:sz="4" w:space="0" w:color="auto"/>
            </w:tcBorders>
            <w:shd w:val="clear" w:color="auto" w:fill="auto"/>
          </w:tcPr>
          <w:p w14:paraId="2BCBA24C"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3" w:type="dxa"/>
            <w:tcBorders>
              <w:bottom w:val="single" w:sz="4" w:space="0" w:color="auto"/>
            </w:tcBorders>
            <w:shd w:val="clear" w:color="auto" w:fill="auto"/>
          </w:tcPr>
          <w:p w14:paraId="3E1E0BFC"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287</w:t>
            </w:r>
            <w:r w:rsidRPr="008B1C1C">
              <w:rPr>
                <w:rFonts w:ascii="Arial" w:hAnsi="Arial"/>
                <w:sz w:val="16"/>
                <w:szCs w:val="16"/>
                <w:cs/>
              </w:rPr>
              <w:t>)</w:t>
            </w:r>
          </w:p>
        </w:tc>
        <w:tc>
          <w:tcPr>
            <w:tcW w:w="992" w:type="dxa"/>
            <w:tcBorders>
              <w:bottom w:val="single" w:sz="4" w:space="0" w:color="auto"/>
            </w:tcBorders>
            <w:shd w:val="clear" w:color="auto" w:fill="auto"/>
          </w:tcPr>
          <w:p w14:paraId="21BE9C3D"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7,138 </w:t>
            </w:r>
          </w:p>
        </w:tc>
        <w:tc>
          <w:tcPr>
            <w:tcW w:w="992" w:type="dxa"/>
            <w:tcBorders>
              <w:bottom w:val="single" w:sz="4" w:space="0" w:color="auto"/>
            </w:tcBorders>
            <w:shd w:val="clear" w:color="auto" w:fill="auto"/>
            <w:vAlign w:val="bottom"/>
          </w:tcPr>
          <w:p w14:paraId="287C93E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lang w:val="en-GB"/>
              </w:rPr>
              <w:t>(</w:t>
            </w:r>
            <w:r w:rsidRPr="008B1C1C">
              <w:rPr>
                <w:rFonts w:ascii="Arial" w:hAnsi="Arial" w:cs="Arial"/>
                <w:sz w:val="16"/>
                <w:szCs w:val="16"/>
                <w:cs/>
              </w:rPr>
              <w:t>3,543</w:t>
            </w:r>
            <w:r w:rsidRPr="008B1C1C">
              <w:rPr>
                <w:rFonts w:ascii="Arial" w:hAnsi="Arial"/>
                <w:sz w:val="16"/>
                <w:szCs w:val="16"/>
                <w:cs/>
                <w:lang w:val="en-GB"/>
              </w:rPr>
              <w:t>)</w:t>
            </w:r>
          </w:p>
        </w:tc>
        <w:tc>
          <w:tcPr>
            <w:tcW w:w="992" w:type="dxa"/>
            <w:tcBorders>
              <w:bottom w:val="single" w:sz="4" w:space="0" w:color="auto"/>
            </w:tcBorders>
            <w:shd w:val="clear" w:color="auto" w:fill="auto"/>
          </w:tcPr>
          <w:p w14:paraId="4E4299D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264</w:t>
            </w:r>
            <w:r w:rsidRPr="008B1C1C">
              <w:rPr>
                <w:rFonts w:ascii="Arial" w:hAnsi="Arial"/>
                <w:sz w:val="16"/>
                <w:szCs w:val="16"/>
                <w:cs/>
              </w:rPr>
              <w:t>)</w:t>
            </w:r>
          </w:p>
        </w:tc>
        <w:tc>
          <w:tcPr>
            <w:tcW w:w="993" w:type="dxa"/>
            <w:tcBorders>
              <w:bottom w:val="single" w:sz="4" w:space="0" w:color="auto"/>
            </w:tcBorders>
            <w:shd w:val="clear" w:color="auto" w:fill="auto"/>
          </w:tcPr>
          <w:p w14:paraId="6C140120"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tcBorders>
              <w:bottom w:val="single" w:sz="4" w:space="0" w:color="auto"/>
            </w:tcBorders>
            <w:shd w:val="clear" w:color="auto" w:fill="auto"/>
          </w:tcPr>
          <w:p w14:paraId="567C21C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2" w:type="dxa"/>
            <w:tcBorders>
              <w:bottom w:val="single" w:sz="4" w:space="0" w:color="auto"/>
            </w:tcBorders>
            <w:shd w:val="clear" w:color="auto" w:fill="auto"/>
          </w:tcPr>
          <w:p w14:paraId="7328EAEB"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272 </w:t>
            </w:r>
          </w:p>
        </w:tc>
        <w:tc>
          <w:tcPr>
            <w:tcW w:w="992" w:type="dxa"/>
            <w:tcBorders>
              <w:bottom w:val="single" w:sz="4" w:space="0" w:color="auto"/>
            </w:tcBorders>
            <w:shd w:val="clear" w:color="auto" w:fill="auto"/>
          </w:tcPr>
          <w:p w14:paraId="03C91D7B"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3,535</w:t>
            </w:r>
            <w:r w:rsidRPr="008B1C1C">
              <w:rPr>
                <w:rFonts w:ascii="Arial" w:hAnsi="Arial"/>
                <w:sz w:val="16"/>
                <w:szCs w:val="16"/>
                <w:cs/>
              </w:rPr>
              <w:t>)</w:t>
            </w:r>
          </w:p>
        </w:tc>
        <w:tc>
          <w:tcPr>
            <w:tcW w:w="1134" w:type="dxa"/>
            <w:tcBorders>
              <w:bottom w:val="single" w:sz="4" w:space="0" w:color="auto"/>
            </w:tcBorders>
            <w:shd w:val="clear" w:color="auto" w:fill="auto"/>
          </w:tcPr>
          <w:p w14:paraId="557C9E92"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3,603 </w:t>
            </w:r>
          </w:p>
        </w:tc>
      </w:tr>
    </w:tbl>
    <w:p w14:paraId="1BE802CB" w14:textId="77777777" w:rsidR="006A1291" w:rsidRPr="008B1C1C" w:rsidRDefault="006A1291" w:rsidP="0058163D">
      <w:pPr>
        <w:tabs>
          <w:tab w:val="left" w:pos="540"/>
        </w:tabs>
        <w:ind w:left="540" w:hanging="540"/>
        <w:rPr>
          <w:rFonts w:ascii="Arial" w:eastAsia="Arial Unicode MS" w:hAnsi="Arial" w:cs="Arial"/>
          <w:b/>
          <w:bCs/>
          <w:color w:val="000000"/>
          <w:sz w:val="18"/>
          <w:szCs w:val="18"/>
          <w:lang w:val="en-US"/>
        </w:rPr>
      </w:pPr>
    </w:p>
    <w:p w14:paraId="37309551" w14:textId="77777777" w:rsidR="00A726B7" w:rsidRPr="008B1C1C" w:rsidRDefault="00A726B7" w:rsidP="0058163D">
      <w:pPr>
        <w:tabs>
          <w:tab w:val="left" w:pos="540"/>
        </w:tabs>
        <w:ind w:left="540" w:hanging="540"/>
        <w:rPr>
          <w:rFonts w:ascii="Arial" w:eastAsia="Arial Unicode MS" w:hAnsi="Arial" w:cs="Arial"/>
          <w:b/>
          <w:bCs/>
          <w:color w:val="000000"/>
          <w:sz w:val="18"/>
          <w:szCs w:val="18"/>
          <w:lang w:val="en-US"/>
        </w:rPr>
      </w:pPr>
    </w:p>
    <w:p w14:paraId="5DDD1E1D" w14:textId="77777777" w:rsidR="00A726B7" w:rsidRPr="008B1C1C" w:rsidRDefault="00A726B7" w:rsidP="0058163D">
      <w:pPr>
        <w:tabs>
          <w:tab w:val="left" w:pos="540"/>
        </w:tabs>
        <w:ind w:left="540" w:hanging="540"/>
        <w:rPr>
          <w:rFonts w:ascii="Arial" w:eastAsia="Arial Unicode MS" w:hAnsi="Arial" w:cs="Arial"/>
          <w:b/>
          <w:bCs/>
          <w:color w:val="000000"/>
          <w:sz w:val="18"/>
          <w:szCs w:val="18"/>
          <w:lang w:val="en-US"/>
        </w:rPr>
      </w:pPr>
    </w:p>
    <w:p w14:paraId="06D928A3" w14:textId="77777777" w:rsidR="006A1291" w:rsidRPr="008B1C1C" w:rsidRDefault="006A1291" w:rsidP="0058163D">
      <w:pPr>
        <w:tabs>
          <w:tab w:val="left" w:pos="540"/>
        </w:tabs>
        <w:ind w:left="540" w:hanging="540"/>
        <w:rPr>
          <w:rFonts w:ascii="Arial" w:eastAsia="Arial Unicode MS" w:hAnsi="Arial"/>
          <w:b/>
          <w:bCs/>
          <w:color w:val="000000"/>
          <w:sz w:val="18"/>
          <w:szCs w:val="18"/>
          <w:cs/>
          <w:lang w:val="en-US"/>
        </w:rPr>
        <w:sectPr w:rsidR="006A1291" w:rsidRPr="008B1C1C" w:rsidSect="00786637">
          <w:pgSz w:w="16834" w:h="11909" w:orient="landscape" w:code="9"/>
          <w:pgMar w:top="1440" w:right="720" w:bottom="720" w:left="720" w:header="706" w:footer="706" w:gutter="0"/>
          <w:cols w:space="720"/>
        </w:sectPr>
      </w:pPr>
    </w:p>
    <w:p w14:paraId="06975287" w14:textId="6C4CD04E" w:rsidR="00C50D84" w:rsidRPr="008B1C1C" w:rsidRDefault="00C50D84" w:rsidP="00296698">
      <w:pPr>
        <w:tabs>
          <w:tab w:val="left" w:pos="540"/>
        </w:tabs>
        <w:jc w:val="both"/>
        <w:rPr>
          <w:rFonts w:ascii="Arial" w:eastAsia="Arial Unicode MS" w:hAnsi="Arial" w:cs="Arial"/>
          <w:b/>
          <w:bCs/>
          <w:color w:val="000000"/>
          <w:sz w:val="18"/>
          <w:szCs w:val="18"/>
          <w:lang w:val="en-US"/>
        </w:rPr>
      </w:pPr>
    </w:p>
    <w:p w14:paraId="59E021D1" w14:textId="77777777" w:rsidR="000A6978" w:rsidRPr="008B1C1C" w:rsidRDefault="000A6978" w:rsidP="00296698">
      <w:pPr>
        <w:tabs>
          <w:tab w:val="left" w:pos="540"/>
        </w:tabs>
        <w:jc w:val="both"/>
        <w:rPr>
          <w:rFonts w:ascii="Arial" w:eastAsia="Arial Unicode MS" w:hAnsi="Arial" w:cs="Arial"/>
          <w:b/>
          <w:bCs/>
          <w:color w:val="000000"/>
          <w:sz w:val="18"/>
          <w:szCs w:val="18"/>
          <w:lang w:val="en-US"/>
        </w:rPr>
      </w:pPr>
    </w:p>
    <w:tbl>
      <w:tblPr>
        <w:tblW w:w="15147" w:type="dxa"/>
        <w:tblInd w:w="45" w:type="dxa"/>
        <w:tblLayout w:type="fixed"/>
        <w:tblLook w:val="0000" w:firstRow="0" w:lastRow="0" w:firstColumn="0" w:lastColumn="0" w:noHBand="0" w:noVBand="0"/>
      </w:tblPr>
      <w:tblGrid>
        <w:gridCol w:w="2196"/>
        <w:gridCol w:w="994"/>
        <w:gridCol w:w="980"/>
        <w:gridCol w:w="980"/>
        <w:gridCol w:w="1021"/>
        <w:gridCol w:w="966"/>
        <w:gridCol w:w="994"/>
        <w:gridCol w:w="939"/>
        <w:gridCol w:w="1035"/>
        <w:gridCol w:w="1022"/>
        <w:gridCol w:w="979"/>
        <w:gridCol w:w="994"/>
        <w:gridCol w:w="980"/>
        <w:gridCol w:w="1067"/>
      </w:tblGrid>
      <w:tr w:rsidR="00F93AA6" w:rsidRPr="008B1C1C" w14:paraId="722CBC93" w14:textId="77777777" w:rsidTr="00786637">
        <w:tc>
          <w:tcPr>
            <w:tcW w:w="2196" w:type="dxa"/>
          </w:tcPr>
          <w:p w14:paraId="7645B179" w14:textId="77777777" w:rsidR="00F93AA6" w:rsidRPr="008B1C1C" w:rsidRDefault="00F93AA6" w:rsidP="00647FEF">
            <w:pPr>
              <w:ind w:left="-50" w:right="-72"/>
              <w:rPr>
                <w:rFonts w:ascii="Arial" w:hAnsi="Arial" w:cs="Arial"/>
                <w:b/>
                <w:bCs/>
                <w:sz w:val="16"/>
                <w:szCs w:val="16"/>
                <w:cs/>
                <w:lang w:val="en-GB"/>
              </w:rPr>
            </w:pPr>
          </w:p>
        </w:tc>
        <w:tc>
          <w:tcPr>
            <w:tcW w:w="12951" w:type="dxa"/>
            <w:gridSpan w:val="13"/>
            <w:tcBorders>
              <w:top w:val="single" w:sz="4" w:space="0" w:color="auto"/>
              <w:bottom w:val="single" w:sz="4" w:space="0" w:color="auto"/>
            </w:tcBorders>
          </w:tcPr>
          <w:p w14:paraId="6AB66425" w14:textId="561ED351" w:rsidR="00F93AA6" w:rsidRPr="008B1C1C" w:rsidRDefault="00F93AA6" w:rsidP="00647FEF">
            <w:pPr>
              <w:ind w:right="-72"/>
              <w:jc w:val="center"/>
              <w:rPr>
                <w:rFonts w:ascii="Arial" w:hAnsi="Arial" w:cs="Arial"/>
                <w:b/>
                <w:bCs/>
                <w:sz w:val="16"/>
                <w:szCs w:val="16"/>
                <w:lang w:val="en-GB"/>
              </w:rPr>
            </w:pPr>
            <w:r w:rsidRPr="008B1C1C">
              <w:rPr>
                <w:rFonts w:ascii="Arial" w:hAnsi="Arial" w:cs="Arial"/>
                <w:b/>
                <w:bCs/>
                <w:sz w:val="16"/>
                <w:szCs w:val="16"/>
                <w:lang w:val="en-GB"/>
              </w:rPr>
              <w:t>Separate</w:t>
            </w:r>
          </w:p>
        </w:tc>
      </w:tr>
      <w:tr w:rsidR="00F93AA6" w:rsidRPr="008B1C1C" w14:paraId="17F07CF4" w14:textId="77777777" w:rsidTr="00786637">
        <w:tc>
          <w:tcPr>
            <w:tcW w:w="2196" w:type="dxa"/>
          </w:tcPr>
          <w:p w14:paraId="394B4B23" w14:textId="77777777" w:rsidR="00F93AA6" w:rsidRPr="008B1C1C" w:rsidRDefault="00F93AA6" w:rsidP="00647FEF">
            <w:pPr>
              <w:ind w:left="-50" w:right="-72"/>
              <w:rPr>
                <w:rFonts w:ascii="Arial" w:hAnsi="Arial" w:cs="Arial"/>
                <w:b/>
                <w:bCs/>
                <w:sz w:val="16"/>
                <w:szCs w:val="16"/>
                <w:cs/>
                <w:lang w:val="en-GB"/>
              </w:rPr>
            </w:pPr>
          </w:p>
        </w:tc>
        <w:tc>
          <w:tcPr>
            <w:tcW w:w="5935" w:type="dxa"/>
            <w:gridSpan w:val="6"/>
            <w:tcBorders>
              <w:top w:val="single" w:sz="4" w:space="0" w:color="auto"/>
              <w:bottom w:val="single" w:sz="4" w:space="0" w:color="auto"/>
            </w:tcBorders>
          </w:tcPr>
          <w:p w14:paraId="188E61BF" w14:textId="77777777" w:rsidR="00F93AA6" w:rsidRPr="008B1C1C" w:rsidRDefault="00F93AA6" w:rsidP="00647FEF">
            <w:pPr>
              <w:ind w:right="-72"/>
              <w:jc w:val="center"/>
              <w:rPr>
                <w:rFonts w:ascii="Arial" w:hAnsi="Arial" w:cs="Arial"/>
                <w:b/>
                <w:bCs/>
                <w:sz w:val="16"/>
                <w:szCs w:val="16"/>
                <w:cs/>
                <w:lang w:val="en-GB"/>
              </w:rPr>
            </w:pPr>
            <w:r w:rsidRPr="008B1C1C">
              <w:rPr>
                <w:rFonts w:ascii="Arial" w:hAnsi="Arial" w:cs="Arial"/>
                <w:b/>
                <w:bCs/>
                <w:sz w:val="16"/>
                <w:szCs w:val="16"/>
                <w:cs/>
              </w:rPr>
              <w:t>Cost</w:t>
            </w:r>
            <w:r w:rsidRPr="008B1C1C">
              <w:rPr>
                <w:rFonts w:ascii="Arial" w:hAnsi="Arial"/>
                <w:b/>
                <w:bCs/>
                <w:sz w:val="16"/>
                <w:szCs w:val="16"/>
                <w:cs/>
                <w:lang w:val="en-GB"/>
              </w:rPr>
              <w:t>/</w:t>
            </w:r>
            <w:r w:rsidRPr="008B1C1C">
              <w:rPr>
                <w:rFonts w:ascii="Arial" w:hAnsi="Arial" w:cs="Arial"/>
                <w:b/>
                <w:bCs/>
                <w:sz w:val="16"/>
                <w:szCs w:val="16"/>
                <w:lang w:val="en-GB"/>
              </w:rPr>
              <w:t>appraisal value</w:t>
            </w:r>
          </w:p>
        </w:tc>
        <w:tc>
          <w:tcPr>
            <w:tcW w:w="5949" w:type="dxa"/>
            <w:gridSpan w:val="6"/>
            <w:tcBorders>
              <w:top w:val="single" w:sz="4" w:space="0" w:color="auto"/>
              <w:bottom w:val="single" w:sz="4" w:space="0" w:color="auto"/>
            </w:tcBorders>
          </w:tcPr>
          <w:p w14:paraId="2948A2AC" w14:textId="74662560" w:rsidR="00F93AA6" w:rsidRPr="008B1C1C" w:rsidRDefault="00F93AA6" w:rsidP="00647FEF">
            <w:pPr>
              <w:ind w:left="-17" w:right="-72"/>
              <w:jc w:val="center"/>
              <w:rPr>
                <w:rFonts w:ascii="Arial" w:hAnsi="Arial" w:cs="Arial"/>
                <w:b/>
                <w:bCs/>
                <w:sz w:val="16"/>
                <w:szCs w:val="16"/>
                <w:cs/>
              </w:rPr>
            </w:pPr>
            <w:r w:rsidRPr="008B1C1C">
              <w:rPr>
                <w:rFonts w:ascii="Arial" w:hAnsi="Arial" w:cs="Arial"/>
                <w:b/>
                <w:bCs/>
                <w:sz w:val="16"/>
                <w:szCs w:val="16"/>
                <w:cs/>
              </w:rPr>
              <w:t>Accumulated depreciation</w:t>
            </w:r>
          </w:p>
        </w:tc>
        <w:tc>
          <w:tcPr>
            <w:tcW w:w="1067" w:type="dxa"/>
            <w:tcBorders>
              <w:top w:val="single" w:sz="4" w:space="0" w:color="auto"/>
            </w:tcBorders>
          </w:tcPr>
          <w:p w14:paraId="6295627F" w14:textId="77777777" w:rsidR="00F93AA6" w:rsidRPr="008B1C1C" w:rsidRDefault="00F93AA6" w:rsidP="00647FEF">
            <w:pPr>
              <w:ind w:right="-72"/>
              <w:jc w:val="right"/>
              <w:rPr>
                <w:rFonts w:ascii="Arial" w:hAnsi="Arial" w:cs="Arial"/>
                <w:b/>
                <w:bCs/>
                <w:sz w:val="16"/>
                <w:szCs w:val="16"/>
                <w:lang w:val="en-GB"/>
              </w:rPr>
            </w:pPr>
          </w:p>
        </w:tc>
      </w:tr>
      <w:tr w:rsidR="00F93AA6" w:rsidRPr="008B1C1C" w14:paraId="3F696C30" w14:textId="77777777" w:rsidTr="00786637">
        <w:tc>
          <w:tcPr>
            <w:tcW w:w="2196" w:type="dxa"/>
          </w:tcPr>
          <w:p w14:paraId="7FF655CF" w14:textId="77777777" w:rsidR="00F93AA6" w:rsidRPr="008B1C1C" w:rsidRDefault="00F93AA6" w:rsidP="008E079B">
            <w:pPr>
              <w:ind w:left="-50" w:right="-72"/>
              <w:rPr>
                <w:rFonts w:ascii="Arial" w:hAnsi="Arial" w:cs="Arial"/>
                <w:b/>
                <w:bCs/>
                <w:sz w:val="16"/>
                <w:szCs w:val="16"/>
                <w:cs/>
                <w:lang w:val="en-GB"/>
              </w:rPr>
            </w:pPr>
          </w:p>
        </w:tc>
        <w:tc>
          <w:tcPr>
            <w:tcW w:w="994" w:type="dxa"/>
            <w:tcBorders>
              <w:top w:val="single" w:sz="4" w:space="0" w:color="auto"/>
            </w:tcBorders>
          </w:tcPr>
          <w:p w14:paraId="2846D6BE" w14:textId="77777777" w:rsidR="00F93AA6" w:rsidRPr="008B1C1C" w:rsidRDefault="00F93AA6" w:rsidP="008E079B">
            <w:pPr>
              <w:ind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980" w:type="dxa"/>
            <w:tcBorders>
              <w:top w:val="single" w:sz="4" w:space="0" w:color="auto"/>
            </w:tcBorders>
          </w:tcPr>
          <w:p w14:paraId="40A90A45" w14:textId="77777777" w:rsidR="00F93AA6" w:rsidRPr="008B1C1C" w:rsidRDefault="00F93AA6" w:rsidP="008E079B">
            <w:pPr>
              <w:ind w:right="-72"/>
              <w:jc w:val="center"/>
              <w:rPr>
                <w:rFonts w:ascii="Arial" w:hAnsi="Arial" w:cs="Arial"/>
                <w:b/>
                <w:bCs/>
                <w:sz w:val="16"/>
                <w:szCs w:val="16"/>
                <w:cs/>
              </w:rPr>
            </w:pPr>
          </w:p>
        </w:tc>
        <w:tc>
          <w:tcPr>
            <w:tcW w:w="980" w:type="dxa"/>
            <w:tcBorders>
              <w:top w:val="single" w:sz="4" w:space="0" w:color="auto"/>
            </w:tcBorders>
          </w:tcPr>
          <w:p w14:paraId="2FFBCB57" w14:textId="77777777" w:rsidR="00F93AA6" w:rsidRPr="008B1C1C" w:rsidRDefault="00F93AA6" w:rsidP="008E079B">
            <w:pPr>
              <w:ind w:right="-72"/>
              <w:jc w:val="right"/>
              <w:rPr>
                <w:rFonts w:ascii="Arial" w:hAnsi="Arial" w:cs="Arial"/>
                <w:b/>
                <w:bCs/>
                <w:spacing w:val="-4"/>
                <w:sz w:val="16"/>
                <w:szCs w:val="16"/>
                <w:lang w:val="en-US"/>
              </w:rPr>
            </w:pPr>
          </w:p>
        </w:tc>
        <w:tc>
          <w:tcPr>
            <w:tcW w:w="1021" w:type="dxa"/>
            <w:tcBorders>
              <w:top w:val="single" w:sz="4" w:space="0" w:color="auto"/>
            </w:tcBorders>
          </w:tcPr>
          <w:p w14:paraId="69B48D03" w14:textId="77777777" w:rsidR="00F93AA6" w:rsidRPr="008B1C1C" w:rsidRDefault="00F93AA6" w:rsidP="008E079B">
            <w:pPr>
              <w:ind w:right="-72"/>
              <w:jc w:val="right"/>
              <w:rPr>
                <w:rFonts w:ascii="Arial" w:hAnsi="Arial" w:cs="Arial"/>
                <w:b/>
                <w:bCs/>
                <w:sz w:val="16"/>
                <w:szCs w:val="16"/>
                <w:cs/>
              </w:rPr>
            </w:pPr>
            <w:r w:rsidRPr="008B1C1C">
              <w:rPr>
                <w:rFonts w:ascii="Arial" w:hAnsi="Arial" w:cs="Arial"/>
                <w:b/>
                <w:bCs/>
                <w:spacing w:val="-4"/>
                <w:sz w:val="16"/>
                <w:szCs w:val="16"/>
                <w:lang w:val="en-US"/>
              </w:rPr>
              <w:t>Transfer to</w:t>
            </w:r>
          </w:p>
        </w:tc>
        <w:tc>
          <w:tcPr>
            <w:tcW w:w="966" w:type="dxa"/>
            <w:tcBorders>
              <w:top w:val="single" w:sz="4" w:space="0" w:color="auto"/>
            </w:tcBorders>
          </w:tcPr>
          <w:p w14:paraId="4E92A613" w14:textId="77777777" w:rsidR="00F93AA6" w:rsidRPr="008B1C1C" w:rsidRDefault="00F93AA6" w:rsidP="008E079B">
            <w:pPr>
              <w:ind w:right="-72"/>
              <w:jc w:val="center"/>
              <w:rPr>
                <w:rFonts w:ascii="Arial" w:hAnsi="Arial" w:cs="Arial"/>
                <w:b/>
                <w:bCs/>
                <w:sz w:val="16"/>
                <w:szCs w:val="16"/>
                <w:cs/>
              </w:rPr>
            </w:pPr>
          </w:p>
        </w:tc>
        <w:tc>
          <w:tcPr>
            <w:tcW w:w="994" w:type="dxa"/>
            <w:tcBorders>
              <w:top w:val="single" w:sz="4" w:space="0" w:color="auto"/>
            </w:tcBorders>
          </w:tcPr>
          <w:p w14:paraId="6AF9F5A6" w14:textId="77777777" w:rsidR="00F93AA6" w:rsidRPr="008B1C1C" w:rsidRDefault="00F93AA6" w:rsidP="008E079B">
            <w:pPr>
              <w:ind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939" w:type="dxa"/>
            <w:tcBorders>
              <w:top w:val="single" w:sz="4" w:space="0" w:color="auto"/>
            </w:tcBorders>
          </w:tcPr>
          <w:p w14:paraId="1251DDD7" w14:textId="77777777" w:rsidR="00F93AA6" w:rsidRPr="008B1C1C" w:rsidRDefault="00F93AA6" w:rsidP="008E079B">
            <w:pPr>
              <w:ind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1035" w:type="dxa"/>
          </w:tcPr>
          <w:p w14:paraId="69B83062" w14:textId="13170791" w:rsidR="00F93AA6" w:rsidRPr="008B1C1C" w:rsidRDefault="00F93AA6" w:rsidP="008E079B">
            <w:pPr>
              <w:ind w:right="-72"/>
              <w:jc w:val="center"/>
              <w:rPr>
                <w:rFonts w:ascii="Arial" w:hAnsi="Arial" w:cs="Arial"/>
                <w:b/>
                <w:bCs/>
                <w:sz w:val="16"/>
                <w:szCs w:val="16"/>
                <w:cs/>
              </w:rPr>
            </w:pPr>
          </w:p>
        </w:tc>
        <w:tc>
          <w:tcPr>
            <w:tcW w:w="1022" w:type="dxa"/>
          </w:tcPr>
          <w:p w14:paraId="1B4CE311" w14:textId="77777777" w:rsidR="00F93AA6" w:rsidRPr="008B1C1C" w:rsidRDefault="00F93AA6" w:rsidP="008E079B">
            <w:pPr>
              <w:ind w:right="-72"/>
              <w:jc w:val="right"/>
              <w:rPr>
                <w:rFonts w:ascii="Arial" w:hAnsi="Arial" w:cs="Arial"/>
                <w:b/>
                <w:bCs/>
                <w:spacing w:val="-4"/>
                <w:sz w:val="16"/>
                <w:szCs w:val="16"/>
                <w:lang w:val="en-US"/>
              </w:rPr>
            </w:pPr>
          </w:p>
        </w:tc>
        <w:tc>
          <w:tcPr>
            <w:tcW w:w="979" w:type="dxa"/>
            <w:tcBorders>
              <w:top w:val="single" w:sz="4" w:space="0" w:color="auto"/>
            </w:tcBorders>
          </w:tcPr>
          <w:p w14:paraId="5A25110B" w14:textId="6A13F939" w:rsidR="00F93AA6" w:rsidRPr="008B1C1C" w:rsidRDefault="00F93AA6" w:rsidP="008E079B">
            <w:pPr>
              <w:ind w:right="-72"/>
              <w:jc w:val="right"/>
              <w:rPr>
                <w:rFonts w:ascii="Arial" w:hAnsi="Arial" w:cs="Arial"/>
                <w:b/>
                <w:bCs/>
                <w:sz w:val="16"/>
                <w:szCs w:val="16"/>
                <w:cs/>
              </w:rPr>
            </w:pPr>
            <w:r w:rsidRPr="008B1C1C">
              <w:rPr>
                <w:rFonts w:ascii="Arial" w:hAnsi="Arial" w:cs="Arial"/>
                <w:b/>
                <w:bCs/>
                <w:spacing w:val="-4"/>
                <w:sz w:val="16"/>
                <w:szCs w:val="16"/>
                <w:lang w:val="en-US"/>
              </w:rPr>
              <w:t>Transfer to</w:t>
            </w:r>
          </w:p>
        </w:tc>
        <w:tc>
          <w:tcPr>
            <w:tcW w:w="994" w:type="dxa"/>
            <w:tcBorders>
              <w:top w:val="single" w:sz="4" w:space="0" w:color="auto"/>
            </w:tcBorders>
          </w:tcPr>
          <w:p w14:paraId="5B0BACFC" w14:textId="77777777" w:rsidR="00F93AA6" w:rsidRPr="008B1C1C" w:rsidRDefault="00F93AA6" w:rsidP="008E079B">
            <w:pPr>
              <w:ind w:right="-72"/>
              <w:jc w:val="center"/>
              <w:rPr>
                <w:rFonts w:ascii="Arial" w:hAnsi="Arial" w:cs="Arial"/>
                <w:b/>
                <w:bCs/>
                <w:sz w:val="16"/>
                <w:szCs w:val="16"/>
                <w:cs/>
              </w:rPr>
            </w:pPr>
          </w:p>
        </w:tc>
        <w:tc>
          <w:tcPr>
            <w:tcW w:w="980" w:type="dxa"/>
            <w:tcBorders>
              <w:top w:val="single" w:sz="4" w:space="0" w:color="auto"/>
            </w:tcBorders>
          </w:tcPr>
          <w:p w14:paraId="69F81F27" w14:textId="77777777" w:rsidR="00F93AA6" w:rsidRPr="008B1C1C" w:rsidRDefault="00F93AA6" w:rsidP="008E079B">
            <w:pPr>
              <w:ind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1067" w:type="dxa"/>
          </w:tcPr>
          <w:p w14:paraId="6ED012AD" w14:textId="77777777" w:rsidR="00F93AA6" w:rsidRPr="008B1C1C" w:rsidRDefault="00F93AA6" w:rsidP="008E079B">
            <w:pPr>
              <w:ind w:right="-72"/>
              <w:jc w:val="right"/>
              <w:rPr>
                <w:rFonts w:ascii="Arial" w:hAnsi="Arial" w:cs="Arial"/>
                <w:b/>
                <w:bCs/>
                <w:sz w:val="16"/>
                <w:szCs w:val="16"/>
                <w:lang w:val="en-GB"/>
              </w:rPr>
            </w:pPr>
          </w:p>
        </w:tc>
      </w:tr>
      <w:tr w:rsidR="00A25E86" w:rsidRPr="008B1C1C" w14:paraId="29C1ABFC" w14:textId="77777777" w:rsidTr="00062850">
        <w:tc>
          <w:tcPr>
            <w:tcW w:w="2196" w:type="dxa"/>
          </w:tcPr>
          <w:p w14:paraId="4A68324C" w14:textId="77777777" w:rsidR="00A25E86" w:rsidRPr="008B1C1C" w:rsidRDefault="00A25E86" w:rsidP="00A25E86">
            <w:pPr>
              <w:ind w:left="-50" w:right="-72"/>
              <w:rPr>
                <w:rFonts w:ascii="Arial" w:hAnsi="Arial" w:cs="Arial"/>
                <w:b/>
                <w:bCs/>
                <w:sz w:val="16"/>
                <w:szCs w:val="16"/>
                <w:cs/>
              </w:rPr>
            </w:pPr>
          </w:p>
        </w:tc>
        <w:tc>
          <w:tcPr>
            <w:tcW w:w="994" w:type="dxa"/>
          </w:tcPr>
          <w:p w14:paraId="1A5E64AE" w14:textId="77777777"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z w:val="16"/>
                <w:szCs w:val="16"/>
                <w:lang w:val="en-GB"/>
              </w:rPr>
              <w:t>1 January</w:t>
            </w:r>
          </w:p>
        </w:tc>
        <w:tc>
          <w:tcPr>
            <w:tcW w:w="980" w:type="dxa"/>
          </w:tcPr>
          <w:p w14:paraId="32491D3C" w14:textId="77777777" w:rsidR="00A25E86" w:rsidRPr="008B1C1C" w:rsidRDefault="00A25E86" w:rsidP="00A25E86">
            <w:pPr>
              <w:ind w:right="-72"/>
              <w:jc w:val="right"/>
              <w:rPr>
                <w:rFonts w:ascii="Arial" w:hAnsi="Arial" w:cs="Arial"/>
                <w:b/>
                <w:bCs/>
                <w:sz w:val="16"/>
                <w:szCs w:val="16"/>
                <w:cs/>
              </w:rPr>
            </w:pPr>
          </w:p>
        </w:tc>
        <w:tc>
          <w:tcPr>
            <w:tcW w:w="980" w:type="dxa"/>
          </w:tcPr>
          <w:p w14:paraId="39F35F37" w14:textId="77777777" w:rsidR="00A25E86" w:rsidRPr="008B1C1C" w:rsidRDefault="00A25E86" w:rsidP="00A25E86">
            <w:pPr>
              <w:ind w:right="-72"/>
              <w:jc w:val="right"/>
              <w:rPr>
                <w:rFonts w:ascii="Arial" w:hAnsi="Arial" w:cs="Arial"/>
                <w:b/>
                <w:bCs/>
                <w:spacing w:val="-4"/>
                <w:sz w:val="16"/>
                <w:szCs w:val="16"/>
                <w:lang w:val="en-US"/>
              </w:rPr>
            </w:pPr>
            <w:r w:rsidRPr="008B1C1C">
              <w:rPr>
                <w:rFonts w:ascii="Arial" w:hAnsi="Arial" w:cs="Arial"/>
                <w:b/>
                <w:bCs/>
                <w:spacing w:val="-4"/>
                <w:sz w:val="16"/>
                <w:szCs w:val="16"/>
                <w:lang w:val="en-US"/>
              </w:rPr>
              <w:t>Transfer</w:t>
            </w:r>
          </w:p>
        </w:tc>
        <w:tc>
          <w:tcPr>
            <w:tcW w:w="1021" w:type="dxa"/>
            <w:vAlign w:val="bottom"/>
          </w:tcPr>
          <w:p w14:paraId="48988158" w14:textId="2056679A" w:rsidR="00A25E86" w:rsidRPr="008B1C1C" w:rsidRDefault="00A25E86" w:rsidP="00A25E86">
            <w:pPr>
              <w:ind w:right="-72"/>
              <w:jc w:val="right"/>
              <w:rPr>
                <w:rFonts w:ascii="Arial" w:hAnsi="Arial" w:cs="Arial"/>
                <w:b/>
                <w:bCs/>
                <w:sz w:val="16"/>
                <w:szCs w:val="16"/>
                <w:cs/>
              </w:rPr>
            </w:pPr>
            <w:r w:rsidRPr="008B1C1C">
              <w:rPr>
                <w:rFonts w:ascii="Arial" w:hAnsi="Arial" w:cs="Arial"/>
                <w:b/>
                <w:bCs/>
                <w:spacing w:val="-4"/>
                <w:sz w:val="16"/>
                <w:szCs w:val="16"/>
                <w:lang w:val="en-US"/>
              </w:rPr>
              <w:t xml:space="preserve">other </w:t>
            </w:r>
          </w:p>
        </w:tc>
        <w:tc>
          <w:tcPr>
            <w:tcW w:w="966" w:type="dxa"/>
          </w:tcPr>
          <w:p w14:paraId="1DA6E7EF" w14:textId="77777777" w:rsidR="00A25E86" w:rsidRPr="008B1C1C" w:rsidRDefault="00A25E86" w:rsidP="00A25E86">
            <w:pPr>
              <w:ind w:right="-72"/>
              <w:jc w:val="right"/>
              <w:rPr>
                <w:rFonts w:ascii="Arial" w:hAnsi="Arial" w:cs="Arial"/>
                <w:b/>
                <w:bCs/>
                <w:sz w:val="16"/>
                <w:szCs w:val="16"/>
                <w:cs/>
              </w:rPr>
            </w:pPr>
            <w:r w:rsidRPr="008B1C1C">
              <w:rPr>
                <w:rFonts w:ascii="Arial" w:hAnsi="Arial" w:cs="Arial"/>
                <w:b/>
                <w:bCs/>
                <w:sz w:val="16"/>
                <w:szCs w:val="16"/>
                <w:cs/>
              </w:rPr>
              <w:t>Disposals</w:t>
            </w:r>
            <w:r w:rsidRPr="008B1C1C">
              <w:rPr>
                <w:rFonts w:ascii="Arial" w:hAnsi="Arial"/>
                <w:b/>
                <w:bCs/>
                <w:sz w:val="16"/>
                <w:szCs w:val="16"/>
                <w:cs/>
                <w:lang w:val="en-GB"/>
              </w:rPr>
              <w:t>/</w:t>
            </w:r>
          </w:p>
        </w:tc>
        <w:tc>
          <w:tcPr>
            <w:tcW w:w="994" w:type="dxa"/>
            <w:vAlign w:val="bottom"/>
          </w:tcPr>
          <w:p w14:paraId="271C82EF" w14:textId="3D0705F6" w:rsidR="00A25E86" w:rsidRPr="008B1C1C" w:rsidRDefault="00A25E86" w:rsidP="00A25E86">
            <w:pPr>
              <w:ind w:left="-165" w:right="-72"/>
              <w:jc w:val="right"/>
              <w:rPr>
                <w:rFonts w:ascii="Arial" w:hAnsi="Arial" w:cs="Arial"/>
                <w:b/>
                <w:bCs/>
                <w:spacing w:val="-4"/>
                <w:sz w:val="16"/>
                <w:szCs w:val="16"/>
                <w:lang w:val="en-GB"/>
              </w:rPr>
            </w:pPr>
            <w:r w:rsidRPr="008B1C1C">
              <w:rPr>
                <w:rFonts w:ascii="Arial" w:hAnsi="Arial" w:cs="Arial"/>
                <w:b/>
                <w:bCs/>
                <w:spacing w:val="-4"/>
                <w:sz w:val="16"/>
                <w:szCs w:val="16"/>
                <w:lang w:val="en-GB"/>
              </w:rPr>
              <w:t>31 December</w:t>
            </w:r>
          </w:p>
        </w:tc>
        <w:tc>
          <w:tcPr>
            <w:tcW w:w="939" w:type="dxa"/>
          </w:tcPr>
          <w:p w14:paraId="0BD7CCC4" w14:textId="77777777"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z w:val="16"/>
                <w:szCs w:val="16"/>
                <w:lang w:val="en-GB"/>
              </w:rPr>
              <w:t>1 January</w:t>
            </w:r>
          </w:p>
        </w:tc>
        <w:tc>
          <w:tcPr>
            <w:tcW w:w="1035" w:type="dxa"/>
          </w:tcPr>
          <w:p w14:paraId="70D728AF" w14:textId="758A0031" w:rsidR="00A25E86" w:rsidRPr="008B1C1C" w:rsidRDefault="00A25E86" w:rsidP="00A25E86">
            <w:pPr>
              <w:ind w:right="-72"/>
              <w:jc w:val="right"/>
              <w:rPr>
                <w:rFonts w:ascii="Arial" w:hAnsi="Arial" w:cs="Arial"/>
                <w:b/>
                <w:bCs/>
                <w:sz w:val="16"/>
                <w:szCs w:val="16"/>
                <w:cs/>
              </w:rPr>
            </w:pPr>
          </w:p>
        </w:tc>
        <w:tc>
          <w:tcPr>
            <w:tcW w:w="1022" w:type="dxa"/>
          </w:tcPr>
          <w:p w14:paraId="422A3FE9" w14:textId="041C950E" w:rsidR="00A25E86" w:rsidRPr="008B1C1C" w:rsidRDefault="00A25E86" w:rsidP="00A25E86">
            <w:pPr>
              <w:ind w:right="-72"/>
              <w:jc w:val="right"/>
              <w:rPr>
                <w:rFonts w:ascii="Arial" w:hAnsi="Arial" w:cs="Arial"/>
                <w:b/>
                <w:bCs/>
                <w:spacing w:val="-4"/>
                <w:sz w:val="16"/>
                <w:szCs w:val="16"/>
                <w:lang w:val="en-US"/>
              </w:rPr>
            </w:pPr>
            <w:r w:rsidRPr="008B1C1C">
              <w:rPr>
                <w:rFonts w:ascii="Arial" w:hAnsi="Arial" w:cs="Arial"/>
                <w:b/>
                <w:bCs/>
                <w:spacing w:val="-4"/>
                <w:sz w:val="16"/>
                <w:szCs w:val="16"/>
                <w:lang w:val="en-US"/>
              </w:rPr>
              <w:t>Transfer</w:t>
            </w:r>
          </w:p>
        </w:tc>
        <w:tc>
          <w:tcPr>
            <w:tcW w:w="979" w:type="dxa"/>
            <w:vAlign w:val="bottom"/>
          </w:tcPr>
          <w:p w14:paraId="0940A53C" w14:textId="5ABFC42D" w:rsidR="00A25E86" w:rsidRPr="008B1C1C" w:rsidRDefault="00A25E86" w:rsidP="00A25E86">
            <w:pPr>
              <w:ind w:right="-72"/>
              <w:jc w:val="right"/>
              <w:rPr>
                <w:rFonts w:ascii="Arial" w:hAnsi="Arial" w:cs="Arial"/>
                <w:b/>
                <w:bCs/>
                <w:sz w:val="16"/>
                <w:szCs w:val="16"/>
                <w:cs/>
              </w:rPr>
            </w:pPr>
            <w:r w:rsidRPr="008B1C1C">
              <w:rPr>
                <w:rFonts w:ascii="Arial" w:hAnsi="Arial" w:cs="Arial"/>
                <w:b/>
                <w:bCs/>
                <w:spacing w:val="-4"/>
                <w:sz w:val="16"/>
                <w:szCs w:val="16"/>
                <w:lang w:val="en-US"/>
              </w:rPr>
              <w:t xml:space="preserve">other </w:t>
            </w:r>
          </w:p>
        </w:tc>
        <w:tc>
          <w:tcPr>
            <w:tcW w:w="994" w:type="dxa"/>
          </w:tcPr>
          <w:p w14:paraId="100F9264" w14:textId="77777777" w:rsidR="00A25E86" w:rsidRPr="008B1C1C" w:rsidRDefault="00A25E86" w:rsidP="00A25E86">
            <w:pPr>
              <w:ind w:right="-72"/>
              <w:jc w:val="right"/>
              <w:rPr>
                <w:rFonts w:ascii="Arial" w:hAnsi="Arial" w:cs="Arial"/>
                <w:b/>
                <w:bCs/>
                <w:sz w:val="16"/>
                <w:szCs w:val="16"/>
                <w:cs/>
                <w:lang w:val="en-US"/>
              </w:rPr>
            </w:pPr>
            <w:r w:rsidRPr="008B1C1C">
              <w:rPr>
                <w:rFonts w:ascii="Arial" w:hAnsi="Arial" w:cs="Arial"/>
                <w:b/>
                <w:bCs/>
                <w:sz w:val="16"/>
                <w:szCs w:val="16"/>
                <w:cs/>
              </w:rPr>
              <w:t>Disposals</w:t>
            </w:r>
            <w:r w:rsidRPr="008B1C1C">
              <w:rPr>
                <w:rFonts w:ascii="Arial" w:hAnsi="Arial"/>
                <w:b/>
                <w:bCs/>
                <w:sz w:val="16"/>
                <w:szCs w:val="16"/>
                <w:cs/>
                <w:lang w:val="en-GB"/>
              </w:rPr>
              <w:t>/</w:t>
            </w:r>
          </w:p>
        </w:tc>
        <w:tc>
          <w:tcPr>
            <w:tcW w:w="980" w:type="dxa"/>
            <w:vAlign w:val="bottom"/>
          </w:tcPr>
          <w:p w14:paraId="406FC485" w14:textId="117519DF" w:rsidR="00A25E86" w:rsidRPr="008B1C1C" w:rsidRDefault="00A25E86" w:rsidP="00A25E86">
            <w:pPr>
              <w:ind w:left="-169" w:right="-72"/>
              <w:jc w:val="right"/>
              <w:rPr>
                <w:rFonts w:ascii="Arial" w:hAnsi="Arial" w:cs="Arial"/>
                <w:b/>
                <w:bCs/>
                <w:spacing w:val="-4"/>
                <w:sz w:val="16"/>
                <w:szCs w:val="16"/>
                <w:lang w:val="en-GB"/>
              </w:rPr>
            </w:pPr>
            <w:r w:rsidRPr="008B1C1C">
              <w:rPr>
                <w:rFonts w:ascii="Arial" w:hAnsi="Arial" w:cs="Arial"/>
                <w:b/>
                <w:bCs/>
                <w:spacing w:val="-4"/>
                <w:sz w:val="16"/>
                <w:szCs w:val="16"/>
                <w:lang w:val="en-GB"/>
              </w:rPr>
              <w:t>31 December</w:t>
            </w:r>
          </w:p>
        </w:tc>
        <w:tc>
          <w:tcPr>
            <w:tcW w:w="1067" w:type="dxa"/>
          </w:tcPr>
          <w:p w14:paraId="1AD2F304" w14:textId="77777777" w:rsidR="00A25E86" w:rsidRPr="008B1C1C" w:rsidRDefault="00A25E86" w:rsidP="00A25E86">
            <w:pPr>
              <w:ind w:right="-72"/>
              <w:jc w:val="right"/>
              <w:rPr>
                <w:rFonts w:ascii="Arial" w:hAnsi="Arial" w:cs="Arial"/>
                <w:b/>
                <w:bCs/>
                <w:sz w:val="16"/>
                <w:szCs w:val="16"/>
                <w:lang w:val="en-GB"/>
              </w:rPr>
            </w:pPr>
            <w:r w:rsidRPr="008B1C1C">
              <w:rPr>
                <w:rFonts w:ascii="Arial" w:hAnsi="Arial" w:cs="Arial"/>
                <w:b/>
                <w:bCs/>
                <w:sz w:val="16"/>
                <w:szCs w:val="16"/>
                <w:lang w:val="en-GB"/>
              </w:rPr>
              <w:t>Net book</w:t>
            </w:r>
          </w:p>
        </w:tc>
      </w:tr>
      <w:tr w:rsidR="00055A72" w:rsidRPr="008B1C1C" w14:paraId="7F528E8E" w14:textId="77777777" w:rsidTr="00062850">
        <w:tc>
          <w:tcPr>
            <w:tcW w:w="2196" w:type="dxa"/>
          </w:tcPr>
          <w:p w14:paraId="05EF999F" w14:textId="77777777" w:rsidR="00055A72" w:rsidRPr="008B1C1C" w:rsidRDefault="00055A72" w:rsidP="00055A72">
            <w:pPr>
              <w:ind w:left="-50" w:right="-72"/>
              <w:rPr>
                <w:rFonts w:ascii="Arial" w:hAnsi="Arial" w:cs="Arial"/>
                <w:b/>
                <w:bCs/>
                <w:sz w:val="16"/>
                <w:szCs w:val="16"/>
                <w:cs/>
              </w:rPr>
            </w:pPr>
          </w:p>
        </w:tc>
        <w:tc>
          <w:tcPr>
            <w:tcW w:w="994" w:type="dxa"/>
          </w:tcPr>
          <w:p w14:paraId="53E52FA5" w14:textId="2D5E7FD7" w:rsidR="00055A72" w:rsidRPr="008B1C1C" w:rsidRDefault="00055A72" w:rsidP="00055A72">
            <w:pPr>
              <w:ind w:right="-72"/>
              <w:jc w:val="right"/>
              <w:rPr>
                <w:rFonts w:ascii="Arial" w:hAnsi="Arial" w:cs="Arial"/>
                <w:b/>
                <w:bCs/>
                <w:sz w:val="16"/>
                <w:szCs w:val="16"/>
                <w:lang w:val="en-GB"/>
              </w:rPr>
            </w:pPr>
            <w:r w:rsidRPr="008B1C1C">
              <w:rPr>
                <w:rFonts w:ascii="Arial" w:hAnsi="Arial" w:cs="Arial"/>
                <w:b/>
                <w:bCs/>
                <w:sz w:val="16"/>
                <w:szCs w:val="16"/>
                <w:lang w:val="en-GB"/>
              </w:rPr>
              <w:t>2023</w:t>
            </w:r>
          </w:p>
        </w:tc>
        <w:tc>
          <w:tcPr>
            <w:tcW w:w="980" w:type="dxa"/>
          </w:tcPr>
          <w:p w14:paraId="1A61A057" w14:textId="77777777" w:rsidR="00055A72" w:rsidRPr="008B1C1C" w:rsidRDefault="00055A72" w:rsidP="00055A72">
            <w:pPr>
              <w:ind w:right="-72"/>
              <w:jc w:val="right"/>
              <w:rPr>
                <w:rFonts w:ascii="Arial" w:hAnsi="Arial" w:cs="Arial"/>
                <w:b/>
                <w:bCs/>
                <w:sz w:val="16"/>
                <w:szCs w:val="16"/>
                <w:cs/>
              </w:rPr>
            </w:pPr>
            <w:r w:rsidRPr="008B1C1C">
              <w:rPr>
                <w:rFonts w:ascii="Arial" w:hAnsi="Arial" w:cs="Arial"/>
                <w:b/>
                <w:bCs/>
                <w:sz w:val="16"/>
                <w:szCs w:val="16"/>
                <w:cs/>
              </w:rPr>
              <w:t>Additions</w:t>
            </w:r>
          </w:p>
        </w:tc>
        <w:tc>
          <w:tcPr>
            <w:tcW w:w="980" w:type="dxa"/>
          </w:tcPr>
          <w:p w14:paraId="2E50E374" w14:textId="77777777" w:rsidR="00055A72" w:rsidRPr="008B1C1C" w:rsidRDefault="00055A72" w:rsidP="00055A72">
            <w:pPr>
              <w:ind w:right="-72"/>
              <w:jc w:val="right"/>
              <w:rPr>
                <w:rFonts w:ascii="Arial" w:hAnsi="Arial" w:cs="Arial"/>
                <w:b/>
                <w:bCs/>
                <w:sz w:val="16"/>
                <w:szCs w:val="16"/>
                <w:lang w:val="en-GB"/>
              </w:rPr>
            </w:pPr>
            <w:r w:rsidRPr="008B1C1C">
              <w:rPr>
                <w:rFonts w:ascii="Arial" w:hAnsi="Arial" w:cs="Arial"/>
                <w:b/>
                <w:bCs/>
                <w:sz w:val="16"/>
                <w:szCs w:val="16"/>
                <w:lang w:val="en-GB"/>
              </w:rPr>
              <w:t>In</w:t>
            </w:r>
            <w:r w:rsidRPr="008B1C1C">
              <w:rPr>
                <w:rFonts w:ascii="Arial" w:hAnsi="Arial"/>
                <w:b/>
                <w:bCs/>
                <w:sz w:val="16"/>
                <w:szCs w:val="16"/>
                <w:cs/>
                <w:lang w:val="en-GB"/>
              </w:rPr>
              <w:t>/(</w:t>
            </w:r>
            <w:r w:rsidRPr="008B1C1C">
              <w:rPr>
                <w:rFonts w:ascii="Arial" w:hAnsi="Arial" w:cs="Arial"/>
                <w:b/>
                <w:bCs/>
                <w:sz w:val="16"/>
                <w:szCs w:val="16"/>
                <w:lang w:val="en-GB"/>
              </w:rPr>
              <w:t>out</w:t>
            </w:r>
            <w:r w:rsidRPr="008B1C1C">
              <w:rPr>
                <w:rFonts w:ascii="Arial" w:hAnsi="Arial"/>
                <w:b/>
                <w:bCs/>
                <w:sz w:val="16"/>
                <w:szCs w:val="16"/>
                <w:cs/>
                <w:lang w:val="en-GB"/>
              </w:rPr>
              <w:t>)</w:t>
            </w:r>
          </w:p>
        </w:tc>
        <w:tc>
          <w:tcPr>
            <w:tcW w:w="1021" w:type="dxa"/>
            <w:vAlign w:val="bottom"/>
          </w:tcPr>
          <w:p w14:paraId="7032954E" w14:textId="4DC48831" w:rsidR="00055A72" w:rsidRPr="008B1C1C" w:rsidRDefault="00055A72" w:rsidP="00055A72">
            <w:pPr>
              <w:ind w:right="-72"/>
              <w:jc w:val="right"/>
              <w:rPr>
                <w:rFonts w:ascii="Arial" w:hAnsi="Arial" w:cs="Arial"/>
                <w:b/>
                <w:bCs/>
                <w:sz w:val="16"/>
                <w:szCs w:val="16"/>
                <w:lang w:val="en-GB"/>
              </w:rPr>
            </w:pPr>
            <w:r w:rsidRPr="008B1C1C">
              <w:rPr>
                <w:rFonts w:ascii="Arial" w:hAnsi="Arial" w:cs="Arial"/>
                <w:b/>
                <w:bCs/>
                <w:spacing w:val="-4"/>
                <w:sz w:val="16"/>
                <w:szCs w:val="16"/>
                <w:lang w:val="en-US"/>
              </w:rPr>
              <w:t>assets</w:t>
            </w:r>
          </w:p>
        </w:tc>
        <w:tc>
          <w:tcPr>
            <w:tcW w:w="966" w:type="dxa"/>
          </w:tcPr>
          <w:p w14:paraId="5F96CC11" w14:textId="77777777" w:rsidR="00055A72" w:rsidRPr="008B1C1C" w:rsidRDefault="00055A72" w:rsidP="00055A72">
            <w:pPr>
              <w:ind w:right="-72"/>
              <w:jc w:val="right"/>
              <w:rPr>
                <w:rFonts w:ascii="Arial" w:hAnsi="Arial" w:cs="Arial"/>
                <w:b/>
                <w:bCs/>
                <w:sz w:val="16"/>
                <w:szCs w:val="16"/>
                <w:lang w:val="en-GB"/>
              </w:rPr>
            </w:pPr>
            <w:r w:rsidRPr="008B1C1C">
              <w:rPr>
                <w:rFonts w:ascii="Arial" w:hAnsi="Arial" w:cs="Arial"/>
                <w:b/>
                <w:bCs/>
                <w:sz w:val="16"/>
                <w:szCs w:val="16"/>
                <w:lang w:val="en-GB"/>
              </w:rPr>
              <w:t>written off</w:t>
            </w:r>
          </w:p>
        </w:tc>
        <w:tc>
          <w:tcPr>
            <w:tcW w:w="994" w:type="dxa"/>
            <w:vAlign w:val="bottom"/>
          </w:tcPr>
          <w:p w14:paraId="371F9665" w14:textId="4E30836A" w:rsidR="00055A72" w:rsidRPr="008B1C1C" w:rsidRDefault="00055A72" w:rsidP="00055A72">
            <w:pPr>
              <w:ind w:right="-72"/>
              <w:jc w:val="right"/>
              <w:rPr>
                <w:rFonts w:ascii="Arial" w:hAnsi="Arial" w:cs="Arial"/>
                <w:b/>
                <w:bCs/>
                <w:sz w:val="16"/>
                <w:szCs w:val="16"/>
                <w:lang w:val="en-GB"/>
              </w:rPr>
            </w:pPr>
            <w:r w:rsidRPr="008B1C1C">
              <w:rPr>
                <w:rFonts w:ascii="Arial" w:hAnsi="Arial" w:cs="Arial"/>
                <w:b/>
                <w:bCs/>
                <w:sz w:val="16"/>
                <w:szCs w:val="16"/>
                <w:lang w:val="en-GB"/>
              </w:rPr>
              <w:t>2023</w:t>
            </w:r>
          </w:p>
        </w:tc>
        <w:tc>
          <w:tcPr>
            <w:tcW w:w="939" w:type="dxa"/>
          </w:tcPr>
          <w:p w14:paraId="51D981F3" w14:textId="5B608E2B" w:rsidR="00055A72" w:rsidRPr="008B1C1C" w:rsidRDefault="00055A72" w:rsidP="00055A72">
            <w:pPr>
              <w:ind w:right="-72"/>
              <w:jc w:val="right"/>
              <w:rPr>
                <w:rFonts w:ascii="Arial" w:hAnsi="Arial" w:cs="Arial"/>
                <w:b/>
                <w:bCs/>
                <w:sz w:val="16"/>
                <w:szCs w:val="16"/>
                <w:lang w:val="en-GB"/>
              </w:rPr>
            </w:pPr>
            <w:r w:rsidRPr="008B1C1C">
              <w:rPr>
                <w:rFonts w:ascii="Arial" w:hAnsi="Arial" w:cs="Arial"/>
                <w:b/>
                <w:bCs/>
                <w:sz w:val="16"/>
                <w:szCs w:val="16"/>
                <w:lang w:val="en-GB"/>
              </w:rPr>
              <w:t>2023</w:t>
            </w:r>
          </w:p>
        </w:tc>
        <w:tc>
          <w:tcPr>
            <w:tcW w:w="1035" w:type="dxa"/>
          </w:tcPr>
          <w:p w14:paraId="205B1847" w14:textId="77777777" w:rsidR="00055A72" w:rsidRPr="008B1C1C" w:rsidRDefault="00055A72" w:rsidP="00055A72">
            <w:pPr>
              <w:ind w:right="-72"/>
              <w:jc w:val="right"/>
              <w:rPr>
                <w:rFonts w:ascii="Arial" w:hAnsi="Arial" w:cs="Arial"/>
                <w:b/>
                <w:bCs/>
                <w:sz w:val="16"/>
                <w:szCs w:val="16"/>
                <w:cs/>
              </w:rPr>
            </w:pPr>
            <w:r w:rsidRPr="008B1C1C">
              <w:rPr>
                <w:rFonts w:ascii="Arial" w:hAnsi="Arial" w:cs="Arial"/>
                <w:b/>
                <w:bCs/>
                <w:sz w:val="16"/>
                <w:szCs w:val="16"/>
                <w:cs/>
              </w:rPr>
              <w:t>Additions</w:t>
            </w:r>
          </w:p>
        </w:tc>
        <w:tc>
          <w:tcPr>
            <w:tcW w:w="1022" w:type="dxa"/>
          </w:tcPr>
          <w:p w14:paraId="36E415DC" w14:textId="578EF461" w:rsidR="00055A72" w:rsidRPr="008B1C1C" w:rsidRDefault="00055A72" w:rsidP="00055A72">
            <w:pPr>
              <w:ind w:right="-72"/>
              <w:jc w:val="right"/>
              <w:rPr>
                <w:rFonts w:ascii="Arial" w:hAnsi="Arial" w:cs="Arial"/>
                <w:b/>
                <w:bCs/>
                <w:sz w:val="16"/>
                <w:szCs w:val="16"/>
                <w:lang w:val="en-GB"/>
              </w:rPr>
            </w:pPr>
            <w:r w:rsidRPr="008B1C1C">
              <w:rPr>
                <w:rFonts w:ascii="Arial" w:hAnsi="Arial" w:cs="Arial"/>
                <w:b/>
                <w:bCs/>
                <w:sz w:val="16"/>
                <w:szCs w:val="16"/>
                <w:lang w:val="en-GB"/>
              </w:rPr>
              <w:t>In</w:t>
            </w:r>
            <w:r w:rsidRPr="008B1C1C">
              <w:rPr>
                <w:rFonts w:ascii="Arial" w:hAnsi="Arial"/>
                <w:b/>
                <w:bCs/>
                <w:sz w:val="16"/>
                <w:szCs w:val="16"/>
                <w:cs/>
                <w:lang w:val="en-GB"/>
              </w:rPr>
              <w:t>/(</w:t>
            </w:r>
            <w:r w:rsidRPr="008B1C1C">
              <w:rPr>
                <w:rFonts w:ascii="Arial" w:hAnsi="Arial" w:cs="Arial"/>
                <w:b/>
                <w:bCs/>
                <w:sz w:val="16"/>
                <w:szCs w:val="16"/>
                <w:lang w:val="en-GB"/>
              </w:rPr>
              <w:t>out</w:t>
            </w:r>
            <w:r w:rsidRPr="008B1C1C">
              <w:rPr>
                <w:rFonts w:ascii="Arial" w:hAnsi="Arial"/>
                <w:b/>
                <w:bCs/>
                <w:sz w:val="16"/>
                <w:szCs w:val="16"/>
                <w:cs/>
                <w:lang w:val="en-GB"/>
              </w:rPr>
              <w:t>)</w:t>
            </w:r>
          </w:p>
        </w:tc>
        <w:tc>
          <w:tcPr>
            <w:tcW w:w="979" w:type="dxa"/>
            <w:vAlign w:val="bottom"/>
          </w:tcPr>
          <w:p w14:paraId="61BF1CD4" w14:textId="6C0C87D4" w:rsidR="00055A72" w:rsidRPr="008B1C1C" w:rsidRDefault="00055A72" w:rsidP="00055A72">
            <w:pPr>
              <w:ind w:right="-72"/>
              <w:jc w:val="right"/>
              <w:rPr>
                <w:rFonts w:ascii="Arial" w:hAnsi="Arial" w:cs="Arial"/>
                <w:b/>
                <w:bCs/>
                <w:sz w:val="16"/>
                <w:szCs w:val="16"/>
                <w:lang w:val="en-GB"/>
              </w:rPr>
            </w:pPr>
            <w:r w:rsidRPr="008B1C1C">
              <w:rPr>
                <w:rFonts w:ascii="Arial" w:hAnsi="Arial" w:cs="Arial"/>
                <w:b/>
                <w:bCs/>
                <w:spacing w:val="-4"/>
                <w:sz w:val="16"/>
                <w:szCs w:val="16"/>
                <w:lang w:val="en-US"/>
              </w:rPr>
              <w:t>assets</w:t>
            </w:r>
          </w:p>
        </w:tc>
        <w:tc>
          <w:tcPr>
            <w:tcW w:w="994" w:type="dxa"/>
          </w:tcPr>
          <w:p w14:paraId="7BC1E454" w14:textId="77777777" w:rsidR="00055A72" w:rsidRPr="008B1C1C" w:rsidRDefault="00055A72" w:rsidP="00055A72">
            <w:pPr>
              <w:ind w:right="-72"/>
              <w:jc w:val="right"/>
              <w:rPr>
                <w:rFonts w:ascii="Arial" w:hAnsi="Arial" w:cs="Arial"/>
                <w:b/>
                <w:bCs/>
                <w:sz w:val="16"/>
                <w:szCs w:val="16"/>
                <w:lang w:val="en-GB"/>
              </w:rPr>
            </w:pPr>
            <w:r w:rsidRPr="008B1C1C">
              <w:rPr>
                <w:rFonts w:ascii="Arial" w:hAnsi="Arial" w:cs="Arial"/>
                <w:b/>
                <w:bCs/>
                <w:sz w:val="16"/>
                <w:szCs w:val="16"/>
                <w:lang w:val="en-GB"/>
              </w:rPr>
              <w:t>written off</w:t>
            </w:r>
          </w:p>
        </w:tc>
        <w:tc>
          <w:tcPr>
            <w:tcW w:w="980" w:type="dxa"/>
            <w:vAlign w:val="bottom"/>
          </w:tcPr>
          <w:p w14:paraId="58615942" w14:textId="209F6A54" w:rsidR="00055A72" w:rsidRPr="008B1C1C" w:rsidRDefault="00055A72" w:rsidP="00055A72">
            <w:pPr>
              <w:ind w:right="-72"/>
              <w:jc w:val="right"/>
              <w:rPr>
                <w:rFonts w:ascii="Arial" w:hAnsi="Arial" w:cs="Arial"/>
                <w:b/>
                <w:bCs/>
                <w:sz w:val="16"/>
                <w:szCs w:val="16"/>
                <w:lang w:val="en-GB"/>
              </w:rPr>
            </w:pPr>
            <w:r w:rsidRPr="008B1C1C">
              <w:rPr>
                <w:rFonts w:ascii="Arial" w:hAnsi="Arial" w:cs="Arial"/>
                <w:b/>
                <w:bCs/>
                <w:sz w:val="16"/>
                <w:szCs w:val="16"/>
                <w:lang w:val="en-GB"/>
              </w:rPr>
              <w:t>2023</w:t>
            </w:r>
          </w:p>
        </w:tc>
        <w:tc>
          <w:tcPr>
            <w:tcW w:w="1067" w:type="dxa"/>
          </w:tcPr>
          <w:p w14:paraId="29AA24CD" w14:textId="77777777" w:rsidR="00055A72" w:rsidRPr="008B1C1C" w:rsidRDefault="00055A72" w:rsidP="00055A72">
            <w:pPr>
              <w:ind w:right="-72"/>
              <w:jc w:val="right"/>
              <w:rPr>
                <w:rFonts w:ascii="Arial" w:hAnsi="Arial" w:cs="Arial"/>
                <w:b/>
                <w:bCs/>
                <w:sz w:val="16"/>
                <w:szCs w:val="16"/>
                <w:cs/>
              </w:rPr>
            </w:pPr>
            <w:r w:rsidRPr="008B1C1C">
              <w:rPr>
                <w:rFonts w:ascii="Arial" w:hAnsi="Arial" w:cs="Arial"/>
                <w:b/>
                <w:bCs/>
                <w:sz w:val="16"/>
                <w:szCs w:val="16"/>
                <w:lang w:val="en-GB"/>
              </w:rPr>
              <w:t>value</w:t>
            </w:r>
          </w:p>
        </w:tc>
      </w:tr>
      <w:tr w:rsidR="00B74C34" w:rsidRPr="008B1C1C" w14:paraId="5C831779" w14:textId="77777777" w:rsidTr="00786637">
        <w:tc>
          <w:tcPr>
            <w:tcW w:w="2196" w:type="dxa"/>
          </w:tcPr>
          <w:p w14:paraId="1D33E5BC" w14:textId="77777777" w:rsidR="00B74C34" w:rsidRPr="008B1C1C" w:rsidRDefault="00B74C34" w:rsidP="00B74C34">
            <w:pPr>
              <w:ind w:left="-50" w:right="-72"/>
              <w:rPr>
                <w:rFonts w:ascii="Arial" w:hAnsi="Arial" w:cs="Arial"/>
                <w:b/>
                <w:bCs/>
                <w:sz w:val="16"/>
                <w:szCs w:val="16"/>
                <w:cs/>
              </w:rPr>
            </w:pPr>
          </w:p>
        </w:tc>
        <w:tc>
          <w:tcPr>
            <w:tcW w:w="994" w:type="dxa"/>
            <w:tcBorders>
              <w:bottom w:val="single" w:sz="4" w:space="0" w:color="auto"/>
            </w:tcBorders>
          </w:tcPr>
          <w:p w14:paraId="6B01126B" w14:textId="77777777" w:rsidR="00B74C34" w:rsidRPr="008B1C1C" w:rsidRDefault="00B74C34" w:rsidP="00B74C34">
            <w:pPr>
              <w:ind w:left="-66"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80" w:type="dxa"/>
            <w:tcBorders>
              <w:bottom w:val="single" w:sz="4" w:space="0" w:color="auto"/>
            </w:tcBorders>
          </w:tcPr>
          <w:p w14:paraId="232C8AC2" w14:textId="77777777" w:rsidR="00B74C34" w:rsidRPr="008B1C1C" w:rsidRDefault="00B74C34" w:rsidP="00B74C34">
            <w:pPr>
              <w:ind w:left="-110"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80" w:type="dxa"/>
            <w:tcBorders>
              <w:bottom w:val="single" w:sz="4" w:space="0" w:color="auto"/>
            </w:tcBorders>
          </w:tcPr>
          <w:p w14:paraId="7ED3FFED" w14:textId="77777777" w:rsidR="00B74C34" w:rsidRPr="008B1C1C" w:rsidDel="00D30BD0" w:rsidRDefault="00B74C34" w:rsidP="00B74C34">
            <w:pPr>
              <w:ind w:left="-110"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1021" w:type="dxa"/>
            <w:tcBorders>
              <w:bottom w:val="single" w:sz="4" w:space="0" w:color="auto"/>
            </w:tcBorders>
          </w:tcPr>
          <w:p w14:paraId="260E23EE" w14:textId="77777777" w:rsidR="00B74C34" w:rsidRPr="008B1C1C" w:rsidDel="00D30BD0" w:rsidRDefault="00B74C34" w:rsidP="00B74C34">
            <w:pPr>
              <w:ind w:left="-111"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66" w:type="dxa"/>
            <w:tcBorders>
              <w:bottom w:val="single" w:sz="4" w:space="0" w:color="auto"/>
            </w:tcBorders>
          </w:tcPr>
          <w:p w14:paraId="07852C9E" w14:textId="77777777" w:rsidR="00B74C34" w:rsidRPr="008B1C1C" w:rsidRDefault="00B74C34" w:rsidP="00B74C34">
            <w:pPr>
              <w:ind w:left="-112"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4" w:type="dxa"/>
            <w:tcBorders>
              <w:bottom w:val="single" w:sz="4" w:space="0" w:color="auto"/>
            </w:tcBorders>
          </w:tcPr>
          <w:p w14:paraId="1B0D63FF" w14:textId="77777777" w:rsidR="00B74C34" w:rsidRPr="008B1C1C" w:rsidRDefault="00B74C34" w:rsidP="00B74C34">
            <w:pPr>
              <w:ind w:left="-112"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39" w:type="dxa"/>
            <w:tcBorders>
              <w:bottom w:val="single" w:sz="4" w:space="0" w:color="auto"/>
            </w:tcBorders>
          </w:tcPr>
          <w:p w14:paraId="6BC1E2C2" w14:textId="77777777" w:rsidR="00B74C34" w:rsidRPr="008B1C1C" w:rsidRDefault="00B74C34" w:rsidP="00B74C34">
            <w:pPr>
              <w:ind w:left="-112"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1035" w:type="dxa"/>
            <w:tcBorders>
              <w:bottom w:val="single" w:sz="4" w:space="0" w:color="auto"/>
            </w:tcBorders>
          </w:tcPr>
          <w:p w14:paraId="0825245E" w14:textId="77777777" w:rsidR="00B74C34" w:rsidRPr="008B1C1C" w:rsidRDefault="00B74C34" w:rsidP="00B74C34">
            <w:pPr>
              <w:ind w:left="-113"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1022" w:type="dxa"/>
            <w:tcBorders>
              <w:bottom w:val="single" w:sz="4" w:space="0" w:color="auto"/>
            </w:tcBorders>
          </w:tcPr>
          <w:p w14:paraId="6C1D5A88" w14:textId="22421338" w:rsidR="00B74C34" w:rsidRPr="008B1C1C" w:rsidRDefault="00B74C34" w:rsidP="00B74C34">
            <w:pPr>
              <w:ind w:left="-102"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79" w:type="dxa"/>
            <w:tcBorders>
              <w:bottom w:val="single" w:sz="4" w:space="0" w:color="auto"/>
            </w:tcBorders>
          </w:tcPr>
          <w:p w14:paraId="13F0CF3E" w14:textId="67275CBB" w:rsidR="00B74C34" w:rsidRPr="008B1C1C" w:rsidDel="00D30BD0" w:rsidRDefault="00B74C34" w:rsidP="00B74C34">
            <w:pPr>
              <w:ind w:left="-103"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4" w:type="dxa"/>
            <w:tcBorders>
              <w:bottom w:val="single" w:sz="4" w:space="0" w:color="auto"/>
            </w:tcBorders>
          </w:tcPr>
          <w:p w14:paraId="184B2DA1" w14:textId="77777777" w:rsidR="00B74C34" w:rsidRPr="008B1C1C" w:rsidRDefault="00B74C34" w:rsidP="00B74C34">
            <w:pPr>
              <w:ind w:left="-103"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80" w:type="dxa"/>
            <w:tcBorders>
              <w:bottom w:val="single" w:sz="4" w:space="0" w:color="auto"/>
            </w:tcBorders>
          </w:tcPr>
          <w:p w14:paraId="1722447F" w14:textId="77777777" w:rsidR="00B74C34" w:rsidRPr="008B1C1C" w:rsidRDefault="00B74C34" w:rsidP="00B74C34">
            <w:pPr>
              <w:ind w:left="-104"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1067" w:type="dxa"/>
            <w:tcBorders>
              <w:bottom w:val="single" w:sz="4" w:space="0" w:color="auto"/>
            </w:tcBorders>
          </w:tcPr>
          <w:p w14:paraId="18AA68CC" w14:textId="77777777" w:rsidR="00B74C34" w:rsidRPr="008B1C1C" w:rsidRDefault="00B74C34" w:rsidP="00B74C34">
            <w:pPr>
              <w:ind w:right="-72"/>
              <w:jc w:val="right"/>
              <w:rPr>
                <w:rFonts w:ascii="Arial" w:hAnsi="Arial" w:cs="Arial"/>
                <w:b/>
                <w:bCs/>
                <w:sz w:val="16"/>
                <w:szCs w:val="16"/>
                <w:lang w:val="en-GB"/>
              </w:rPr>
            </w:pPr>
            <w:r w:rsidRPr="008B1C1C">
              <w:rPr>
                <w:rFonts w:ascii="Arial" w:hAnsi="Arial" w:cs="Arial"/>
                <w:b/>
                <w:bCs/>
                <w:sz w:val="16"/>
                <w:szCs w:val="16"/>
                <w:lang w:val="en-GB"/>
              </w:rPr>
              <w:t>Million Baht</w:t>
            </w:r>
          </w:p>
        </w:tc>
      </w:tr>
      <w:tr w:rsidR="00B74C34" w:rsidRPr="008B1C1C" w14:paraId="2DFFF6B8" w14:textId="77777777" w:rsidTr="00786637">
        <w:tc>
          <w:tcPr>
            <w:tcW w:w="2196" w:type="dxa"/>
          </w:tcPr>
          <w:p w14:paraId="2C287418" w14:textId="77777777" w:rsidR="00B74C34" w:rsidRPr="008B1C1C" w:rsidRDefault="00B74C34" w:rsidP="00B74C34">
            <w:pPr>
              <w:ind w:left="-50" w:right="-72"/>
              <w:rPr>
                <w:rFonts w:ascii="Arial" w:hAnsi="Arial" w:cs="Arial"/>
                <w:sz w:val="16"/>
                <w:szCs w:val="16"/>
                <w:lang w:val="en-GB"/>
              </w:rPr>
            </w:pPr>
          </w:p>
        </w:tc>
        <w:tc>
          <w:tcPr>
            <w:tcW w:w="994" w:type="dxa"/>
            <w:tcBorders>
              <w:top w:val="single" w:sz="4" w:space="0" w:color="auto"/>
            </w:tcBorders>
            <w:shd w:val="clear" w:color="auto" w:fill="FAFAFA"/>
            <w:vAlign w:val="bottom"/>
          </w:tcPr>
          <w:p w14:paraId="26FA8F37" w14:textId="77777777" w:rsidR="00B74C34" w:rsidRPr="008B1C1C" w:rsidRDefault="00B74C34" w:rsidP="00B74C34">
            <w:pPr>
              <w:ind w:left="432" w:right="-72"/>
              <w:jc w:val="right"/>
              <w:rPr>
                <w:rFonts w:ascii="Arial" w:hAnsi="Arial" w:cs="Arial"/>
                <w:sz w:val="16"/>
                <w:szCs w:val="16"/>
                <w:cs/>
                <w:lang w:val="en-GB"/>
              </w:rPr>
            </w:pPr>
          </w:p>
        </w:tc>
        <w:tc>
          <w:tcPr>
            <w:tcW w:w="980" w:type="dxa"/>
            <w:tcBorders>
              <w:top w:val="single" w:sz="4" w:space="0" w:color="auto"/>
            </w:tcBorders>
            <w:shd w:val="clear" w:color="auto" w:fill="FAFAFA"/>
            <w:vAlign w:val="bottom"/>
          </w:tcPr>
          <w:p w14:paraId="75550A4B" w14:textId="77777777" w:rsidR="00B74C34" w:rsidRPr="008B1C1C" w:rsidRDefault="00B74C34" w:rsidP="00B74C34">
            <w:pPr>
              <w:ind w:left="432" w:right="-72"/>
              <w:jc w:val="right"/>
              <w:rPr>
                <w:rFonts w:ascii="Arial" w:hAnsi="Arial" w:cs="Arial"/>
                <w:sz w:val="16"/>
                <w:szCs w:val="16"/>
                <w:cs/>
                <w:lang w:val="en-GB"/>
              </w:rPr>
            </w:pPr>
          </w:p>
        </w:tc>
        <w:tc>
          <w:tcPr>
            <w:tcW w:w="980" w:type="dxa"/>
            <w:tcBorders>
              <w:top w:val="single" w:sz="4" w:space="0" w:color="auto"/>
            </w:tcBorders>
            <w:shd w:val="clear" w:color="auto" w:fill="FAFAFA"/>
            <w:vAlign w:val="bottom"/>
          </w:tcPr>
          <w:p w14:paraId="5A78CCDD" w14:textId="77777777" w:rsidR="00B74C34" w:rsidRPr="008B1C1C" w:rsidRDefault="00B74C34" w:rsidP="00B74C34">
            <w:pPr>
              <w:ind w:left="432" w:right="-72"/>
              <w:jc w:val="right"/>
              <w:rPr>
                <w:rFonts w:ascii="Arial" w:hAnsi="Arial" w:cs="Arial"/>
                <w:sz w:val="16"/>
                <w:szCs w:val="16"/>
                <w:cs/>
                <w:lang w:val="en-GB"/>
              </w:rPr>
            </w:pPr>
          </w:p>
        </w:tc>
        <w:tc>
          <w:tcPr>
            <w:tcW w:w="1021" w:type="dxa"/>
            <w:tcBorders>
              <w:top w:val="single" w:sz="4" w:space="0" w:color="auto"/>
            </w:tcBorders>
            <w:shd w:val="clear" w:color="auto" w:fill="FAFAFA"/>
            <w:vAlign w:val="bottom"/>
          </w:tcPr>
          <w:p w14:paraId="67583098" w14:textId="77777777" w:rsidR="00B74C34" w:rsidRPr="008B1C1C" w:rsidRDefault="00B74C34" w:rsidP="00B74C34">
            <w:pPr>
              <w:ind w:left="432" w:right="-72"/>
              <w:jc w:val="right"/>
              <w:rPr>
                <w:rFonts w:ascii="Arial" w:hAnsi="Arial" w:cs="Arial"/>
                <w:sz w:val="16"/>
                <w:szCs w:val="16"/>
                <w:cs/>
                <w:lang w:val="en-GB"/>
              </w:rPr>
            </w:pPr>
          </w:p>
        </w:tc>
        <w:tc>
          <w:tcPr>
            <w:tcW w:w="966" w:type="dxa"/>
            <w:tcBorders>
              <w:top w:val="single" w:sz="4" w:space="0" w:color="auto"/>
            </w:tcBorders>
            <w:shd w:val="clear" w:color="auto" w:fill="FAFAFA"/>
            <w:vAlign w:val="bottom"/>
          </w:tcPr>
          <w:p w14:paraId="3D4D3027" w14:textId="77777777" w:rsidR="00B74C34" w:rsidRPr="008B1C1C" w:rsidRDefault="00B74C34" w:rsidP="00B74C34">
            <w:pPr>
              <w:ind w:left="432" w:right="-72"/>
              <w:jc w:val="right"/>
              <w:rPr>
                <w:rFonts w:ascii="Arial" w:hAnsi="Arial" w:cs="Arial"/>
                <w:sz w:val="16"/>
                <w:szCs w:val="16"/>
                <w:cs/>
                <w:lang w:val="en-GB"/>
              </w:rPr>
            </w:pPr>
          </w:p>
        </w:tc>
        <w:tc>
          <w:tcPr>
            <w:tcW w:w="994" w:type="dxa"/>
            <w:tcBorders>
              <w:top w:val="single" w:sz="4" w:space="0" w:color="auto"/>
            </w:tcBorders>
            <w:shd w:val="clear" w:color="auto" w:fill="FAFAFA"/>
            <w:vAlign w:val="bottom"/>
          </w:tcPr>
          <w:p w14:paraId="553D2873" w14:textId="77777777" w:rsidR="00B74C34" w:rsidRPr="008B1C1C" w:rsidRDefault="00B74C34" w:rsidP="00B74C34">
            <w:pPr>
              <w:ind w:left="432" w:right="-72"/>
              <w:jc w:val="right"/>
              <w:rPr>
                <w:rFonts w:ascii="Arial" w:hAnsi="Arial" w:cs="Arial"/>
                <w:sz w:val="16"/>
                <w:szCs w:val="16"/>
                <w:cs/>
                <w:lang w:val="en-GB"/>
              </w:rPr>
            </w:pPr>
          </w:p>
        </w:tc>
        <w:tc>
          <w:tcPr>
            <w:tcW w:w="939" w:type="dxa"/>
            <w:tcBorders>
              <w:top w:val="single" w:sz="4" w:space="0" w:color="auto"/>
            </w:tcBorders>
            <w:shd w:val="clear" w:color="auto" w:fill="FAFAFA"/>
            <w:vAlign w:val="bottom"/>
          </w:tcPr>
          <w:p w14:paraId="2645AD47" w14:textId="77777777" w:rsidR="00B74C34" w:rsidRPr="008B1C1C" w:rsidRDefault="00B74C34" w:rsidP="00B74C34">
            <w:pPr>
              <w:ind w:left="432" w:right="-72"/>
              <w:jc w:val="right"/>
              <w:rPr>
                <w:rFonts w:ascii="Arial" w:hAnsi="Arial" w:cs="Arial"/>
                <w:sz w:val="16"/>
                <w:szCs w:val="16"/>
                <w:cs/>
                <w:lang w:val="en-GB"/>
              </w:rPr>
            </w:pPr>
          </w:p>
        </w:tc>
        <w:tc>
          <w:tcPr>
            <w:tcW w:w="1035" w:type="dxa"/>
            <w:tcBorders>
              <w:top w:val="single" w:sz="4" w:space="0" w:color="auto"/>
            </w:tcBorders>
            <w:shd w:val="clear" w:color="auto" w:fill="FAFAFA"/>
            <w:vAlign w:val="bottom"/>
          </w:tcPr>
          <w:p w14:paraId="5A154D0A" w14:textId="77777777" w:rsidR="00B74C34" w:rsidRPr="008B1C1C" w:rsidRDefault="00B74C34" w:rsidP="00B74C34">
            <w:pPr>
              <w:ind w:left="432" w:right="-72"/>
              <w:jc w:val="right"/>
              <w:rPr>
                <w:rFonts w:ascii="Arial" w:hAnsi="Arial" w:cs="Arial"/>
                <w:sz w:val="16"/>
                <w:szCs w:val="16"/>
                <w:cs/>
                <w:lang w:val="en-GB"/>
              </w:rPr>
            </w:pPr>
          </w:p>
        </w:tc>
        <w:tc>
          <w:tcPr>
            <w:tcW w:w="1022" w:type="dxa"/>
            <w:tcBorders>
              <w:top w:val="single" w:sz="4" w:space="0" w:color="auto"/>
            </w:tcBorders>
            <w:shd w:val="clear" w:color="auto" w:fill="FAFAFA"/>
            <w:vAlign w:val="bottom"/>
          </w:tcPr>
          <w:p w14:paraId="1CAFB5DF" w14:textId="77777777" w:rsidR="00B74C34" w:rsidRPr="008B1C1C" w:rsidRDefault="00B74C34" w:rsidP="00B74C34">
            <w:pPr>
              <w:ind w:left="432" w:right="-72"/>
              <w:jc w:val="right"/>
              <w:rPr>
                <w:rFonts w:ascii="Arial" w:hAnsi="Arial" w:cs="Arial"/>
                <w:sz w:val="16"/>
                <w:szCs w:val="16"/>
                <w:cs/>
                <w:lang w:val="en-GB"/>
              </w:rPr>
            </w:pPr>
          </w:p>
        </w:tc>
        <w:tc>
          <w:tcPr>
            <w:tcW w:w="979" w:type="dxa"/>
            <w:tcBorders>
              <w:top w:val="single" w:sz="4" w:space="0" w:color="auto"/>
            </w:tcBorders>
            <w:shd w:val="clear" w:color="auto" w:fill="FAFAFA"/>
            <w:vAlign w:val="bottom"/>
          </w:tcPr>
          <w:p w14:paraId="7E396713" w14:textId="3D270320" w:rsidR="00B74C34" w:rsidRPr="008B1C1C" w:rsidRDefault="00B74C34" w:rsidP="00B74C34">
            <w:pPr>
              <w:ind w:left="432" w:right="-72"/>
              <w:jc w:val="right"/>
              <w:rPr>
                <w:rFonts w:ascii="Arial" w:hAnsi="Arial" w:cs="Arial"/>
                <w:sz w:val="16"/>
                <w:szCs w:val="16"/>
                <w:cs/>
                <w:lang w:val="en-GB"/>
              </w:rPr>
            </w:pPr>
          </w:p>
        </w:tc>
        <w:tc>
          <w:tcPr>
            <w:tcW w:w="994" w:type="dxa"/>
            <w:tcBorders>
              <w:top w:val="single" w:sz="4" w:space="0" w:color="auto"/>
            </w:tcBorders>
            <w:shd w:val="clear" w:color="auto" w:fill="FAFAFA"/>
            <w:vAlign w:val="bottom"/>
          </w:tcPr>
          <w:p w14:paraId="7B343A10" w14:textId="77777777" w:rsidR="00B74C34" w:rsidRPr="008B1C1C" w:rsidRDefault="00B74C34" w:rsidP="00B74C34">
            <w:pPr>
              <w:ind w:left="432" w:right="-72"/>
              <w:jc w:val="right"/>
              <w:rPr>
                <w:rFonts w:ascii="Arial" w:hAnsi="Arial" w:cs="Arial"/>
                <w:sz w:val="16"/>
                <w:szCs w:val="16"/>
                <w:cs/>
                <w:lang w:val="en-GB"/>
              </w:rPr>
            </w:pPr>
          </w:p>
        </w:tc>
        <w:tc>
          <w:tcPr>
            <w:tcW w:w="980" w:type="dxa"/>
            <w:tcBorders>
              <w:top w:val="single" w:sz="4" w:space="0" w:color="auto"/>
            </w:tcBorders>
            <w:shd w:val="clear" w:color="auto" w:fill="FAFAFA"/>
            <w:vAlign w:val="bottom"/>
          </w:tcPr>
          <w:p w14:paraId="1DA462E3" w14:textId="77777777" w:rsidR="00B74C34" w:rsidRPr="008B1C1C" w:rsidRDefault="00B74C34" w:rsidP="00B74C34">
            <w:pPr>
              <w:ind w:left="432" w:right="-72"/>
              <w:jc w:val="right"/>
              <w:rPr>
                <w:rFonts w:ascii="Arial" w:hAnsi="Arial" w:cs="Arial"/>
                <w:sz w:val="16"/>
                <w:szCs w:val="16"/>
                <w:cs/>
                <w:lang w:val="en-GB"/>
              </w:rPr>
            </w:pPr>
          </w:p>
        </w:tc>
        <w:tc>
          <w:tcPr>
            <w:tcW w:w="1067" w:type="dxa"/>
            <w:tcBorders>
              <w:top w:val="single" w:sz="4" w:space="0" w:color="auto"/>
            </w:tcBorders>
            <w:shd w:val="clear" w:color="auto" w:fill="FAFAFA"/>
            <w:vAlign w:val="bottom"/>
          </w:tcPr>
          <w:p w14:paraId="467267AB" w14:textId="77777777" w:rsidR="00B74C34" w:rsidRPr="008B1C1C" w:rsidRDefault="00B74C34" w:rsidP="00B74C34">
            <w:pPr>
              <w:ind w:left="432" w:right="-72"/>
              <w:jc w:val="right"/>
              <w:rPr>
                <w:rFonts w:ascii="Arial" w:hAnsi="Arial" w:cs="Arial"/>
                <w:sz w:val="16"/>
                <w:szCs w:val="16"/>
                <w:cs/>
                <w:lang w:val="en-GB"/>
              </w:rPr>
            </w:pPr>
          </w:p>
        </w:tc>
      </w:tr>
      <w:tr w:rsidR="00B74C34" w:rsidRPr="008B1C1C" w14:paraId="76918A97" w14:textId="77777777" w:rsidTr="00786637">
        <w:tc>
          <w:tcPr>
            <w:tcW w:w="2196" w:type="dxa"/>
          </w:tcPr>
          <w:p w14:paraId="4FA8C463" w14:textId="77777777" w:rsidR="00B74C34" w:rsidRPr="008B1C1C" w:rsidRDefault="00B74C34" w:rsidP="00B74C34">
            <w:pPr>
              <w:ind w:left="-50" w:right="-72"/>
              <w:rPr>
                <w:rFonts w:ascii="Arial" w:hAnsi="Arial" w:cs="Arial"/>
                <w:sz w:val="16"/>
                <w:szCs w:val="16"/>
                <w:lang w:val="en-GB"/>
              </w:rPr>
            </w:pPr>
            <w:r w:rsidRPr="008B1C1C">
              <w:rPr>
                <w:rFonts w:ascii="Arial" w:hAnsi="Arial" w:cs="Arial"/>
                <w:sz w:val="16"/>
                <w:szCs w:val="16"/>
                <w:lang w:val="en-GB"/>
              </w:rPr>
              <w:t>Land</w:t>
            </w:r>
          </w:p>
        </w:tc>
        <w:tc>
          <w:tcPr>
            <w:tcW w:w="994" w:type="dxa"/>
            <w:shd w:val="clear" w:color="auto" w:fill="FAFAFA"/>
            <w:vAlign w:val="bottom"/>
          </w:tcPr>
          <w:p w14:paraId="1882F81D" w14:textId="77777777" w:rsidR="00B74C34" w:rsidRPr="008B1C1C" w:rsidRDefault="00B74C34" w:rsidP="00B74C34">
            <w:pPr>
              <w:ind w:right="-72"/>
              <w:jc w:val="right"/>
              <w:rPr>
                <w:rFonts w:ascii="Arial" w:hAnsi="Arial" w:cs="Arial"/>
                <w:sz w:val="16"/>
                <w:szCs w:val="16"/>
                <w:cs/>
              </w:rPr>
            </w:pPr>
          </w:p>
        </w:tc>
        <w:tc>
          <w:tcPr>
            <w:tcW w:w="980" w:type="dxa"/>
            <w:shd w:val="clear" w:color="auto" w:fill="FAFAFA"/>
            <w:vAlign w:val="bottom"/>
          </w:tcPr>
          <w:p w14:paraId="73752475" w14:textId="77777777" w:rsidR="00B74C34" w:rsidRPr="008B1C1C" w:rsidRDefault="00B74C34" w:rsidP="00B74C34">
            <w:pPr>
              <w:ind w:right="-72"/>
              <w:jc w:val="right"/>
              <w:rPr>
                <w:rFonts w:ascii="Arial" w:hAnsi="Arial" w:cs="Arial"/>
                <w:sz w:val="16"/>
                <w:szCs w:val="16"/>
                <w:cs/>
              </w:rPr>
            </w:pPr>
          </w:p>
        </w:tc>
        <w:tc>
          <w:tcPr>
            <w:tcW w:w="980" w:type="dxa"/>
            <w:shd w:val="clear" w:color="auto" w:fill="FAFAFA"/>
            <w:vAlign w:val="bottom"/>
          </w:tcPr>
          <w:p w14:paraId="700497FC" w14:textId="77777777" w:rsidR="00B74C34" w:rsidRPr="008B1C1C" w:rsidRDefault="00B74C34" w:rsidP="00B74C34">
            <w:pPr>
              <w:ind w:right="-72"/>
              <w:jc w:val="right"/>
              <w:rPr>
                <w:rFonts w:ascii="Arial" w:hAnsi="Arial" w:cs="Arial"/>
                <w:sz w:val="16"/>
                <w:szCs w:val="16"/>
                <w:cs/>
              </w:rPr>
            </w:pPr>
          </w:p>
        </w:tc>
        <w:tc>
          <w:tcPr>
            <w:tcW w:w="1021" w:type="dxa"/>
            <w:shd w:val="clear" w:color="auto" w:fill="FAFAFA"/>
            <w:vAlign w:val="bottom"/>
          </w:tcPr>
          <w:p w14:paraId="7B478592" w14:textId="77777777" w:rsidR="00B74C34" w:rsidRPr="008B1C1C" w:rsidRDefault="00B74C34" w:rsidP="00B74C34">
            <w:pPr>
              <w:ind w:right="-72"/>
              <w:jc w:val="right"/>
              <w:rPr>
                <w:rFonts w:ascii="Arial" w:hAnsi="Arial" w:cs="Arial"/>
                <w:sz w:val="16"/>
                <w:szCs w:val="16"/>
                <w:cs/>
              </w:rPr>
            </w:pPr>
          </w:p>
        </w:tc>
        <w:tc>
          <w:tcPr>
            <w:tcW w:w="966" w:type="dxa"/>
            <w:shd w:val="clear" w:color="auto" w:fill="FAFAFA"/>
            <w:vAlign w:val="bottom"/>
          </w:tcPr>
          <w:p w14:paraId="01DC28F4" w14:textId="77777777" w:rsidR="00B74C34" w:rsidRPr="008B1C1C" w:rsidRDefault="00B74C34" w:rsidP="00B74C34">
            <w:pPr>
              <w:ind w:right="-72"/>
              <w:jc w:val="right"/>
              <w:rPr>
                <w:rFonts w:ascii="Arial" w:hAnsi="Arial" w:cs="Arial"/>
                <w:sz w:val="16"/>
                <w:szCs w:val="16"/>
                <w:cs/>
              </w:rPr>
            </w:pPr>
          </w:p>
        </w:tc>
        <w:tc>
          <w:tcPr>
            <w:tcW w:w="994" w:type="dxa"/>
            <w:shd w:val="clear" w:color="auto" w:fill="FAFAFA"/>
            <w:vAlign w:val="bottom"/>
          </w:tcPr>
          <w:p w14:paraId="761BD64E" w14:textId="77777777" w:rsidR="00B74C34" w:rsidRPr="008B1C1C" w:rsidRDefault="00B74C34" w:rsidP="00B74C34">
            <w:pPr>
              <w:ind w:right="-72"/>
              <w:jc w:val="right"/>
              <w:rPr>
                <w:rFonts w:ascii="Arial" w:hAnsi="Arial" w:cs="Arial"/>
                <w:sz w:val="16"/>
                <w:szCs w:val="16"/>
                <w:cs/>
              </w:rPr>
            </w:pPr>
          </w:p>
        </w:tc>
        <w:tc>
          <w:tcPr>
            <w:tcW w:w="939" w:type="dxa"/>
            <w:shd w:val="clear" w:color="auto" w:fill="FAFAFA"/>
            <w:vAlign w:val="bottom"/>
          </w:tcPr>
          <w:p w14:paraId="24F95AFC" w14:textId="77777777" w:rsidR="00B74C34" w:rsidRPr="008B1C1C" w:rsidRDefault="00B74C34" w:rsidP="00B74C34">
            <w:pPr>
              <w:ind w:right="-72"/>
              <w:jc w:val="right"/>
              <w:rPr>
                <w:rFonts w:ascii="Arial" w:hAnsi="Arial" w:cs="Arial"/>
                <w:sz w:val="16"/>
                <w:szCs w:val="16"/>
                <w:cs/>
              </w:rPr>
            </w:pPr>
          </w:p>
        </w:tc>
        <w:tc>
          <w:tcPr>
            <w:tcW w:w="1035" w:type="dxa"/>
            <w:shd w:val="clear" w:color="auto" w:fill="FAFAFA"/>
            <w:vAlign w:val="bottom"/>
          </w:tcPr>
          <w:p w14:paraId="0D244EA4" w14:textId="77777777" w:rsidR="00B74C34" w:rsidRPr="008B1C1C" w:rsidRDefault="00B74C34" w:rsidP="00B74C34">
            <w:pPr>
              <w:ind w:right="-72"/>
              <w:jc w:val="right"/>
              <w:rPr>
                <w:rFonts w:ascii="Arial" w:hAnsi="Arial" w:cs="Arial"/>
                <w:sz w:val="16"/>
                <w:szCs w:val="16"/>
                <w:cs/>
              </w:rPr>
            </w:pPr>
          </w:p>
        </w:tc>
        <w:tc>
          <w:tcPr>
            <w:tcW w:w="1022" w:type="dxa"/>
            <w:shd w:val="clear" w:color="auto" w:fill="FAFAFA"/>
            <w:vAlign w:val="bottom"/>
          </w:tcPr>
          <w:p w14:paraId="2187FAEE" w14:textId="77777777" w:rsidR="00B74C34" w:rsidRPr="008B1C1C" w:rsidRDefault="00B74C34" w:rsidP="00B74C34">
            <w:pPr>
              <w:ind w:right="-72"/>
              <w:jc w:val="right"/>
              <w:rPr>
                <w:rFonts w:ascii="Arial" w:hAnsi="Arial" w:cs="Arial"/>
                <w:sz w:val="16"/>
                <w:szCs w:val="16"/>
                <w:cs/>
              </w:rPr>
            </w:pPr>
          </w:p>
        </w:tc>
        <w:tc>
          <w:tcPr>
            <w:tcW w:w="979" w:type="dxa"/>
            <w:shd w:val="clear" w:color="auto" w:fill="FAFAFA"/>
            <w:vAlign w:val="bottom"/>
          </w:tcPr>
          <w:p w14:paraId="44E99BEE" w14:textId="1BE0FE49" w:rsidR="00B74C34" w:rsidRPr="008B1C1C" w:rsidRDefault="00B74C34" w:rsidP="00B74C34">
            <w:pPr>
              <w:ind w:right="-72"/>
              <w:jc w:val="right"/>
              <w:rPr>
                <w:rFonts w:ascii="Arial" w:hAnsi="Arial" w:cs="Arial"/>
                <w:sz w:val="16"/>
                <w:szCs w:val="16"/>
                <w:cs/>
              </w:rPr>
            </w:pPr>
          </w:p>
        </w:tc>
        <w:tc>
          <w:tcPr>
            <w:tcW w:w="994" w:type="dxa"/>
            <w:shd w:val="clear" w:color="auto" w:fill="FAFAFA"/>
            <w:vAlign w:val="bottom"/>
          </w:tcPr>
          <w:p w14:paraId="510FD5B2" w14:textId="77777777" w:rsidR="00B74C34" w:rsidRPr="008B1C1C" w:rsidRDefault="00B74C34" w:rsidP="00B74C34">
            <w:pPr>
              <w:ind w:right="-72"/>
              <w:jc w:val="right"/>
              <w:rPr>
                <w:rFonts w:ascii="Arial" w:hAnsi="Arial" w:cs="Arial"/>
                <w:sz w:val="16"/>
                <w:szCs w:val="16"/>
                <w:cs/>
              </w:rPr>
            </w:pPr>
          </w:p>
        </w:tc>
        <w:tc>
          <w:tcPr>
            <w:tcW w:w="980" w:type="dxa"/>
            <w:shd w:val="clear" w:color="auto" w:fill="FAFAFA"/>
            <w:vAlign w:val="bottom"/>
          </w:tcPr>
          <w:p w14:paraId="6785FE81" w14:textId="77777777" w:rsidR="00B74C34" w:rsidRPr="008B1C1C" w:rsidRDefault="00B74C34" w:rsidP="00B74C34">
            <w:pPr>
              <w:ind w:right="-72"/>
              <w:jc w:val="right"/>
              <w:rPr>
                <w:rFonts w:ascii="Arial" w:hAnsi="Arial" w:cs="Arial"/>
                <w:sz w:val="16"/>
                <w:szCs w:val="16"/>
                <w:cs/>
              </w:rPr>
            </w:pPr>
          </w:p>
        </w:tc>
        <w:tc>
          <w:tcPr>
            <w:tcW w:w="1067" w:type="dxa"/>
            <w:shd w:val="clear" w:color="auto" w:fill="FAFAFA"/>
            <w:vAlign w:val="bottom"/>
          </w:tcPr>
          <w:p w14:paraId="1A8189D6" w14:textId="77777777" w:rsidR="00B74C34" w:rsidRPr="008B1C1C" w:rsidRDefault="00B74C34" w:rsidP="00B74C34">
            <w:pPr>
              <w:tabs>
                <w:tab w:val="decimal" w:pos="1226"/>
              </w:tabs>
              <w:ind w:right="-72"/>
              <w:jc w:val="right"/>
              <w:rPr>
                <w:rFonts w:ascii="Arial" w:hAnsi="Arial" w:cs="Arial"/>
                <w:sz w:val="16"/>
                <w:szCs w:val="16"/>
                <w:cs/>
              </w:rPr>
            </w:pPr>
          </w:p>
        </w:tc>
      </w:tr>
      <w:tr w:rsidR="00CA52F6" w:rsidRPr="008B1C1C" w14:paraId="3CBDA42C" w14:textId="77777777" w:rsidTr="00062850">
        <w:tc>
          <w:tcPr>
            <w:tcW w:w="2196" w:type="dxa"/>
          </w:tcPr>
          <w:p w14:paraId="487EB75E" w14:textId="77777777" w:rsidR="00CA52F6" w:rsidRPr="008B1C1C" w:rsidRDefault="00CA52F6" w:rsidP="00CA52F6">
            <w:pPr>
              <w:ind w:left="-50" w:right="-72"/>
              <w:rPr>
                <w:rFonts w:ascii="Arial" w:hAnsi="Arial" w:cs="Arial"/>
                <w:sz w:val="16"/>
                <w:szCs w:val="16"/>
                <w:lang w:val="en-GB"/>
              </w:rPr>
            </w:pPr>
            <w:r w:rsidRPr="008B1C1C">
              <w:rPr>
                <w:rFonts w:ascii="Arial" w:hAnsi="Arial" w:cs="Arial"/>
                <w:sz w:val="16"/>
                <w:szCs w:val="16"/>
                <w:lang w:val="en-GB"/>
              </w:rPr>
              <w:t xml:space="preserve">   Cost</w:t>
            </w:r>
          </w:p>
        </w:tc>
        <w:tc>
          <w:tcPr>
            <w:tcW w:w="994" w:type="dxa"/>
            <w:shd w:val="clear" w:color="auto" w:fill="FAFAFA"/>
          </w:tcPr>
          <w:p w14:paraId="404D7C5F" w14:textId="35B3C503"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cs/>
              </w:rPr>
              <w:t xml:space="preserve"> 368 </w:t>
            </w:r>
          </w:p>
        </w:tc>
        <w:tc>
          <w:tcPr>
            <w:tcW w:w="980" w:type="dxa"/>
            <w:shd w:val="clear" w:color="auto" w:fill="FAFAFA"/>
          </w:tcPr>
          <w:p w14:paraId="77A91F93" w14:textId="3FC724F4"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80" w:type="dxa"/>
            <w:shd w:val="clear" w:color="auto" w:fill="FAFAFA"/>
          </w:tcPr>
          <w:p w14:paraId="2E2D4D27" w14:textId="55E18E0C"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1021" w:type="dxa"/>
            <w:shd w:val="clear" w:color="auto" w:fill="FAFAFA"/>
          </w:tcPr>
          <w:p w14:paraId="1AF5A9A9" w14:textId="14A46918"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1</w:t>
            </w:r>
            <w:r w:rsidR="00C24C93" w:rsidRPr="008B1C1C">
              <w:rPr>
                <w:rFonts w:ascii="Arial" w:hAnsi="Arial" w:cs="Arial"/>
                <w:sz w:val="16"/>
                <w:szCs w:val="16"/>
                <w:lang w:val="en-GB"/>
              </w:rPr>
              <w:t>8</w:t>
            </w:r>
            <w:r w:rsidRPr="008B1C1C">
              <w:rPr>
                <w:rFonts w:ascii="Arial" w:hAnsi="Arial"/>
                <w:sz w:val="16"/>
                <w:szCs w:val="16"/>
                <w:cs/>
                <w:lang w:val="en-GB"/>
              </w:rPr>
              <w:t>)</w:t>
            </w:r>
          </w:p>
        </w:tc>
        <w:tc>
          <w:tcPr>
            <w:tcW w:w="966" w:type="dxa"/>
            <w:shd w:val="clear" w:color="auto" w:fill="FAFAFA"/>
          </w:tcPr>
          <w:p w14:paraId="5D7A7FBA" w14:textId="00ABD135"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4" w:type="dxa"/>
            <w:shd w:val="clear" w:color="auto" w:fill="FAFAFA"/>
          </w:tcPr>
          <w:p w14:paraId="3F82D96A" w14:textId="02607698"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35</w:t>
            </w:r>
            <w:r w:rsidR="00482233" w:rsidRPr="008B1C1C">
              <w:rPr>
                <w:rFonts w:ascii="Arial" w:hAnsi="Arial" w:cs="Arial"/>
                <w:sz w:val="16"/>
                <w:szCs w:val="16"/>
                <w:lang w:val="en-GB"/>
              </w:rPr>
              <w:t>0</w:t>
            </w:r>
            <w:r w:rsidRPr="008B1C1C">
              <w:rPr>
                <w:rFonts w:ascii="Arial" w:hAnsi="Arial"/>
                <w:sz w:val="16"/>
                <w:szCs w:val="16"/>
                <w:cs/>
                <w:lang w:val="en-GB"/>
              </w:rPr>
              <w:t xml:space="preserve"> </w:t>
            </w:r>
          </w:p>
        </w:tc>
        <w:tc>
          <w:tcPr>
            <w:tcW w:w="939" w:type="dxa"/>
            <w:shd w:val="clear" w:color="auto" w:fill="FAFAFA"/>
          </w:tcPr>
          <w:p w14:paraId="19DB7EFE" w14:textId="6AFEC535"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w:t>
            </w:r>
          </w:p>
        </w:tc>
        <w:tc>
          <w:tcPr>
            <w:tcW w:w="1035" w:type="dxa"/>
            <w:shd w:val="clear" w:color="auto" w:fill="FAFAFA"/>
          </w:tcPr>
          <w:p w14:paraId="14A394B1" w14:textId="4AE08561"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1022" w:type="dxa"/>
            <w:shd w:val="clear" w:color="auto" w:fill="FAFAFA"/>
          </w:tcPr>
          <w:p w14:paraId="6BB70460" w14:textId="2269AF49"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79" w:type="dxa"/>
            <w:shd w:val="clear" w:color="auto" w:fill="FAFAFA"/>
          </w:tcPr>
          <w:p w14:paraId="628C098A" w14:textId="4B763D37"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4" w:type="dxa"/>
            <w:shd w:val="clear" w:color="auto" w:fill="FAFAFA"/>
          </w:tcPr>
          <w:p w14:paraId="3156D8A9" w14:textId="12173B94"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80" w:type="dxa"/>
            <w:shd w:val="clear" w:color="auto" w:fill="FAFAFA"/>
          </w:tcPr>
          <w:p w14:paraId="6BC2A9F4" w14:textId="20555304"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1067" w:type="dxa"/>
            <w:shd w:val="clear" w:color="auto" w:fill="FAFAFA"/>
          </w:tcPr>
          <w:p w14:paraId="25FED853" w14:textId="49B25386"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35</w:t>
            </w:r>
            <w:r w:rsidR="003626D0" w:rsidRPr="008B1C1C">
              <w:rPr>
                <w:rFonts w:ascii="Arial" w:hAnsi="Arial" w:cs="Arial"/>
                <w:sz w:val="16"/>
                <w:szCs w:val="16"/>
                <w:lang w:val="en-GB"/>
              </w:rPr>
              <w:t>0</w:t>
            </w:r>
            <w:r w:rsidRPr="008B1C1C">
              <w:rPr>
                <w:rFonts w:ascii="Arial" w:hAnsi="Arial"/>
                <w:sz w:val="16"/>
                <w:szCs w:val="16"/>
                <w:cs/>
                <w:lang w:val="en-GB"/>
              </w:rPr>
              <w:t xml:space="preserve"> </w:t>
            </w:r>
          </w:p>
        </w:tc>
      </w:tr>
      <w:tr w:rsidR="00CA52F6" w:rsidRPr="008B1C1C" w14:paraId="4275DDB6" w14:textId="77777777" w:rsidTr="00062850">
        <w:tc>
          <w:tcPr>
            <w:tcW w:w="2196" w:type="dxa"/>
          </w:tcPr>
          <w:p w14:paraId="524FF26B" w14:textId="77777777" w:rsidR="00CA52F6" w:rsidRPr="008B1C1C" w:rsidRDefault="00CA52F6" w:rsidP="00CA52F6">
            <w:pPr>
              <w:ind w:left="-50" w:right="-72"/>
              <w:rPr>
                <w:rFonts w:ascii="Arial" w:hAnsi="Arial" w:cs="Arial"/>
                <w:sz w:val="16"/>
                <w:szCs w:val="16"/>
                <w:lang w:val="en-GB"/>
              </w:rPr>
            </w:pPr>
            <w:r w:rsidRPr="008B1C1C">
              <w:rPr>
                <w:rFonts w:ascii="Arial" w:hAnsi="Arial" w:cs="Arial"/>
                <w:sz w:val="16"/>
                <w:szCs w:val="16"/>
                <w:lang w:val="en-GB"/>
              </w:rPr>
              <w:t xml:space="preserve">   Revaluation surplus</w:t>
            </w:r>
          </w:p>
        </w:tc>
        <w:tc>
          <w:tcPr>
            <w:tcW w:w="994" w:type="dxa"/>
            <w:shd w:val="clear" w:color="auto" w:fill="FAFAFA"/>
          </w:tcPr>
          <w:p w14:paraId="6013C2D1" w14:textId="5A406FD9"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cs/>
              </w:rPr>
              <w:t xml:space="preserve"> 2,120 </w:t>
            </w:r>
          </w:p>
        </w:tc>
        <w:tc>
          <w:tcPr>
            <w:tcW w:w="980" w:type="dxa"/>
            <w:shd w:val="clear" w:color="auto" w:fill="FAFAFA"/>
          </w:tcPr>
          <w:p w14:paraId="7125C4DB" w14:textId="4E09E913"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80" w:type="dxa"/>
            <w:shd w:val="clear" w:color="auto" w:fill="FAFAFA"/>
          </w:tcPr>
          <w:p w14:paraId="50FE0C34" w14:textId="6D3F6DFE"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1021" w:type="dxa"/>
            <w:shd w:val="clear" w:color="auto" w:fill="FAFAFA"/>
          </w:tcPr>
          <w:p w14:paraId="3D271077" w14:textId="356B9F49"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90</w:t>
            </w:r>
            <w:r w:rsidRPr="008B1C1C">
              <w:rPr>
                <w:rFonts w:ascii="Arial" w:hAnsi="Arial"/>
                <w:sz w:val="16"/>
                <w:szCs w:val="16"/>
                <w:cs/>
                <w:lang w:val="en-GB"/>
              </w:rPr>
              <w:t>)</w:t>
            </w:r>
          </w:p>
        </w:tc>
        <w:tc>
          <w:tcPr>
            <w:tcW w:w="966" w:type="dxa"/>
            <w:shd w:val="clear" w:color="auto" w:fill="FAFAFA"/>
          </w:tcPr>
          <w:p w14:paraId="1EAF7C73" w14:textId="7CCA90A7"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4" w:type="dxa"/>
            <w:shd w:val="clear" w:color="auto" w:fill="FAFAFA"/>
          </w:tcPr>
          <w:p w14:paraId="4D460BBD" w14:textId="021C4E68"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2,030 </w:t>
            </w:r>
          </w:p>
        </w:tc>
        <w:tc>
          <w:tcPr>
            <w:tcW w:w="939" w:type="dxa"/>
            <w:shd w:val="clear" w:color="auto" w:fill="FAFAFA"/>
          </w:tcPr>
          <w:p w14:paraId="133D21D6" w14:textId="23A9D451"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w:t>
            </w:r>
          </w:p>
        </w:tc>
        <w:tc>
          <w:tcPr>
            <w:tcW w:w="1035" w:type="dxa"/>
            <w:shd w:val="clear" w:color="auto" w:fill="FAFAFA"/>
          </w:tcPr>
          <w:p w14:paraId="2B47CFDB" w14:textId="4542E3F8"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1022" w:type="dxa"/>
            <w:shd w:val="clear" w:color="auto" w:fill="FAFAFA"/>
          </w:tcPr>
          <w:p w14:paraId="30D0F239" w14:textId="323071F1"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79" w:type="dxa"/>
            <w:shd w:val="clear" w:color="auto" w:fill="FAFAFA"/>
          </w:tcPr>
          <w:p w14:paraId="7CFDD87A" w14:textId="07900405"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4" w:type="dxa"/>
            <w:shd w:val="clear" w:color="auto" w:fill="FAFAFA"/>
          </w:tcPr>
          <w:p w14:paraId="3166AAF2" w14:textId="3AF6E2A6"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80" w:type="dxa"/>
            <w:shd w:val="clear" w:color="auto" w:fill="FAFAFA"/>
          </w:tcPr>
          <w:p w14:paraId="4AB8CBAC" w14:textId="2C61C1F0"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1067" w:type="dxa"/>
            <w:shd w:val="clear" w:color="auto" w:fill="FAFAFA"/>
          </w:tcPr>
          <w:p w14:paraId="2E6A6372" w14:textId="3D59E08A"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2,030 </w:t>
            </w:r>
          </w:p>
        </w:tc>
      </w:tr>
      <w:tr w:rsidR="00B74C34" w:rsidRPr="008B1C1C" w14:paraId="0955D13A" w14:textId="77777777" w:rsidTr="00786637">
        <w:tc>
          <w:tcPr>
            <w:tcW w:w="2196" w:type="dxa"/>
          </w:tcPr>
          <w:p w14:paraId="3EC76C07" w14:textId="5931A831" w:rsidR="00B74C34" w:rsidRPr="008B1C1C" w:rsidRDefault="00B74C34" w:rsidP="00B74C34">
            <w:pPr>
              <w:ind w:left="-50" w:right="-72"/>
              <w:rPr>
                <w:rFonts w:ascii="Arial" w:hAnsi="Arial" w:cs="Arial"/>
                <w:sz w:val="16"/>
                <w:szCs w:val="16"/>
                <w:lang w:val="en-US"/>
              </w:rPr>
            </w:pPr>
            <w:r w:rsidRPr="008B1C1C">
              <w:rPr>
                <w:rFonts w:ascii="Arial" w:hAnsi="Arial"/>
                <w:sz w:val="16"/>
                <w:szCs w:val="16"/>
                <w:cs/>
                <w:lang w:val="en-GB"/>
              </w:rPr>
              <w:t xml:space="preserve">    (</w:t>
            </w:r>
            <w:r w:rsidRPr="008B1C1C">
              <w:rPr>
                <w:rFonts w:ascii="Arial" w:hAnsi="Arial" w:cs="Arial"/>
                <w:sz w:val="16"/>
                <w:szCs w:val="16"/>
                <w:lang w:val="en-GB"/>
              </w:rPr>
              <w:t>latest revaluation in 2021</w:t>
            </w:r>
            <w:r w:rsidRPr="008B1C1C">
              <w:rPr>
                <w:rFonts w:ascii="Arial" w:hAnsi="Arial"/>
                <w:sz w:val="16"/>
                <w:szCs w:val="16"/>
                <w:cs/>
                <w:lang w:val="en-GB"/>
              </w:rPr>
              <w:t>)</w:t>
            </w:r>
          </w:p>
        </w:tc>
        <w:tc>
          <w:tcPr>
            <w:tcW w:w="994" w:type="dxa"/>
            <w:shd w:val="clear" w:color="auto" w:fill="FAFAFA"/>
            <w:vAlign w:val="bottom"/>
          </w:tcPr>
          <w:p w14:paraId="03882B61" w14:textId="77777777" w:rsidR="00B74C34" w:rsidRPr="008B1C1C" w:rsidRDefault="00B74C34" w:rsidP="00B74C34">
            <w:pPr>
              <w:ind w:right="-72"/>
              <w:contextualSpacing/>
              <w:jc w:val="right"/>
              <w:rPr>
                <w:rFonts w:ascii="Arial" w:hAnsi="Arial" w:cs="Arial"/>
                <w:sz w:val="16"/>
                <w:szCs w:val="16"/>
                <w:cs/>
              </w:rPr>
            </w:pPr>
          </w:p>
        </w:tc>
        <w:tc>
          <w:tcPr>
            <w:tcW w:w="980" w:type="dxa"/>
            <w:shd w:val="clear" w:color="auto" w:fill="FAFAFA"/>
            <w:vAlign w:val="bottom"/>
          </w:tcPr>
          <w:p w14:paraId="19F4CBC2" w14:textId="77777777" w:rsidR="00B74C34" w:rsidRPr="008B1C1C" w:rsidRDefault="00B74C34" w:rsidP="00B74C34">
            <w:pPr>
              <w:ind w:right="-72"/>
              <w:contextualSpacing/>
              <w:jc w:val="right"/>
              <w:rPr>
                <w:rFonts w:ascii="Arial" w:hAnsi="Arial" w:cs="Arial"/>
                <w:sz w:val="16"/>
                <w:szCs w:val="16"/>
                <w:cs/>
              </w:rPr>
            </w:pPr>
          </w:p>
        </w:tc>
        <w:tc>
          <w:tcPr>
            <w:tcW w:w="980" w:type="dxa"/>
            <w:shd w:val="clear" w:color="auto" w:fill="FAFAFA"/>
            <w:vAlign w:val="bottom"/>
          </w:tcPr>
          <w:p w14:paraId="5F3988B2" w14:textId="77777777" w:rsidR="00B74C34" w:rsidRPr="008B1C1C" w:rsidRDefault="00B74C34" w:rsidP="00B74C34">
            <w:pPr>
              <w:ind w:right="-72"/>
              <w:contextualSpacing/>
              <w:jc w:val="right"/>
              <w:rPr>
                <w:rFonts w:ascii="Arial" w:hAnsi="Arial" w:cs="Arial"/>
                <w:sz w:val="16"/>
                <w:szCs w:val="16"/>
                <w:cs/>
              </w:rPr>
            </w:pPr>
          </w:p>
        </w:tc>
        <w:tc>
          <w:tcPr>
            <w:tcW w:w="1021" w:type="dxa"/>
            <w:shd w:val="clear" w:color="auto" w:fill="FAFAFA"/>
            <w:vAlign w:val="bottom"/>
          </w:tcPr>
          <w:p w14:paraId="3D3E0FD9" w14:textId="77777777" w:rsidR="00B74C34" w:rsidRPr="008B1C1C" w:rsidRDefault="00B74C34" w:rsidP="00B74C34">
            <w:pPr>
              <w:ind w:right="-72"/>
              <w:contextualSpacing/>
              <w:jc w:val="right"/>
              <w:rPr>
                <w:rFonts w:ascii="Arial" w:hAnsi="Arial" w:cs="Arial"/>
                <w:sz w:val="16"/>
                <w:szCs w:val="16"/>
                <w:cs/>
              </w:rPr>
            </w:pPr>
          </w:p>
        </w:tc>
        <w:tc>
          <w:tcPr>
            <w:tcW w:w="966" w:type="dxa"/>
            <w:shd w:val="clear" w:color="auto" w:fill="FAFAFA"/>
            <w:vAlign w:val="bottom"/>
          </w:tcPr>
          <w:p w14:paraId="10F2C2FD" w14:textId="77777777" w:rsidR="00B74C34" w:rsidRPr="008B1C1C" w:rsidRDefault="00B74C34" w:rsidP="00B74C34">
            <w:pPr>
              <w:ind w:right="-72"/>
              <w:contextualSpacing/>
              <w:jc w:val="right"/>
              <w:rPr>
                <w:rFonts w:ascii="Arial" w:hAnsi="Arial" w:cs="Arial"/>
                <w:sz w:val="16"/>
                <w:szCs w:val="16"/>
                <w:cs/>
              </w:rPr>
            </w:pPr>
          </w:p>
        </w:tc>
        <w:tc>
          <w:tcPr>
            <w:tcW w:w="994" w:type="dxa"/>
            <w:shd w:val="clear" w:color="auto" w:fill="FAFAFA"/>
            <w:vAlign w:val="bottom"/>
          </w:tcPr>
          <w:p w14:paraId="4C2F1E81" w14:textId="77777777" w:rsidR="00B74C34" w:rsidRPr="008B1C1C" w:rsidRDefault="00B74C34" w:rsidP="00B74C34">
            <w:pPr>
              <w:ind w:right="-72"/>
              <w:contextualSpacing/>
              <w:jc w:val="right"/>
              <w:rPr>
                <w:rFonts w:ascii="Arial" w:hAnsi="Arial" w:cs="Arial"/>
                <w:sz w:val="16"/>
                <w:szCs w:val="16"/>
                <w:cs/>
              </w:rPr>
            </w:pPr>
          </w:p>
        </w:tc>
        <w:tc>
          <w:tcPr>
            <w:tcW w:w="939" w:type="dxa"/>
            <w:shd w:val="clear" w:color="auto" w:fill="FAFAFA"/>
            <w:vAlign w:val="bottom"/>
          </w:tcPr>
          <w:p w14:paraId="46B2165A" w14:textId="77777777" w:rsidR="00B74C34" w:rsidRPr="008B1C1C" w:rsidRDefault="00B74C34" w:rsidP="00B74C34">
            <w:pPr>
              <w:ind w:right="-72"/>
              <w:contextualSpacing/>
              <w:jc w:val="right"/>
              <w:rPr>
                <w:rFonts w:ascii="Arial" w:hAnsi="Arial" w:cs="Arial"/>
                <w:sz w:val="16"/>
                <w:szCs w:val="16"/>
                <w:cs/>
              </w:rPr>
            </w:pPr>
          </w:p>
        </w:tc>
        <w:tc>
          <w:tcPr>
            <w:tcW w:w="1035" w:type="dxa"/>
            <w:shd w:val="clear" w:color="auto" w:fill="FAFAFA"/>
            <w:vAlign w:val="bottom"/>
          </w:tcPr>
          <w:p w14:paraId="39104C38" w14:textId="77777777" w:rsidR="00B74C34" w:rsidRPr="008B1C1C" w:rsidRDefault="00B74C34" w:rsidP="00B74C34">
            <w:pPr>
              <w:ind w:right="-72"/>
              <w:contextualSpacing/>
              <w:jc w:val="right"/>
              <w:rPr>
                <w:rFonts w:ascii="Arial" w:hAnsi="Arial" w:cs="Arial"/>
                <w:sz w:val="16"/>
                <w:szCs w:val="16"/>
                <w:cs/>
              </w:rPr>
            </w:pPr>
          </w:p>
        </w:tc>
        <w:tc>
          <w:tcPr>
            <w:tcW w:w="1022" w:type="dxa"/>
            <w:shd w:val="clear" w:color="auto" w:fill="FAFAFA"/>
            <w:vAlign w:val="bottom"/>
          </w:tcPr>
          <w:p w14:paraId="3F976F26" w14:textId="77777777" w:rsidR="00B74C34" w:rsidRPr="008B1C1C" w:rsidRDefault="00B74C34" w:rsidP="00B74C34">
            <w:pPr>
              <w:ind w:right="-72"/>
              <w:contextualSpacing/>
              <w:jc w:val="right"/>
              <w:rPr>
                <w:rFonts w:ascii="Arial" w:hAnsi="Arial" w:cs="Arial"/>
                <w:sz w:val="16"/>
                <w:szCs w:val="16"/>
                <w:cs/>
              </w:rPr>
            </w:pPr>
          </w:p>
        </w:tc>
        <w:tc>
          <w:tcPr>
            <w:tcW w:w="979" w:type="dxa"/>
            <w:shd w:val="clear" w:color="auto" w:fill="FAFAFA"/>
            <w:vAlign w:val="bottom"/>
          </w:tcPr>
          <w:p w14:paraId="4148CBCC" w14:textId="5AE934B2" w:rsidR="00B74C34" w:rsidRPr="008B1C1C" w:rsidRDefault="00B74C34" w:rsidP="00B74C34">
            <w:pPr>
              <w:ind w:right="-72"/>
              <w:contextualSpacing/>
              <w:jc w:val="right"/>
              <w:rPr>
                <w:rFonts w:ascii="Arial" w:hAnsi="Arial" w:cs="Arial"/>
                <w:sz w:val="16"/>
                <w:szCs w:val="16"/>
                <w:cs/>
              </w:rPr>
            </w:pPr>
          </w:p>
        </w:tc>
        <w:tc>
          <w:tcPr>
            <w:tcW w:w="994" w:type="dxa"/>
            <w:shd w:val="clear" w:color="auto" w:fill="FAFAFA"/>
            <w:vAlign w:val="bottom"/>
          </w:tcPr>
          <w:p w14:paraId="20BF2794" w14:textId="77777777" w:rsidR="00B74C34" w:rsidRPr="008B1C1C" w:rsidRDefault="00B74C34" w:rsidP="00B74C34">
            <w:pPr>
              <w:ind w:right="-72"/>
              <w:contextualSpacing/>
              <w:jc w:val="right"/>
              <w:rPr>
                <w:rFonts w:ascii="Arial" w:hAnsi="Arial" w:cs="Arial"/>
                <w:sz w:val="16"/>
                <w:szCs w:val="16"/>
                <w:cs/>
              </w:rPr>
            </w:pPr>
          </w:p>
        </w:tc>
        <w:tc>
          <w:tcPr>
            <w:tcW w:w="980" w:type="dxa"/>
            <w:shd w:val="clear" w:color="auto" w:fill="FAFAFA"/>
            <w:vAlign w:val="bottom"/>
          </w:tcPr>
          <w:p w14:paraId="605E23C4" w14:textId="77777777" w:rsidR="00B74C34" w:rsidRPr="008B1C1C" w:rsidRDefault="00B74C34" w:rsidP="00B74C34">
            <w:pPr>
              <w:ind w:right="-72"/>
              <w:contextualSpacing/>
              <w:jc w:val="right"/>
              <w:rPr>
                <w:rFonts w:ascii="Arial" w:hAnsi="Arial" w:cs="Arial"/>
                <w:sz w:val="16"/>
                <w:szCs w:val="16"/>
                <w:cs/>
              </w:rPr>
            </w:pPr>
          </w:p>
        </w:tc>
        <w:tc>
          <w:tcPr>
            <w:tcW w:w="1067" w:type="dxa"/>
            <w:shd w:val="clear" w:color="auto" w:fill="FAFAFA"/>
            <w:vAlign w:val="bottom"/>
          </w:tcPr>
          <w:p w14:paraId="168F0F97" w14:textId="77777777" w:rsidR="00B74C34" w:rsidRPr="008B1C1C" w:rsidRDefault="00B74C34" w:rsidP="00B74C34">
            <w:pPr>
              <w:ind w:right="-72"/>
              <w:contextualSpacing/>
              <w:jc w:val="right"/>
              <w:rPr>
                <w:rFonts w:ascii="Arial" w:hAnsi="Arial" w:cs="Arial"/>
                <w:sz w:val="16"/>
                <w:szCs w:val="16"/>
                <w:cs/>
              </w:rPr>
            </w:pPr>
          </w:p>
        </w:tc>
      </w:tr>
      <w:tr w:rsidR="00B74C34" w:rsidRPr="008B1C1C" w14:paraId="0B74D425" w14:textId="77777777" w:rsidTr="00786637">
        <w:tc>
          <w:tcPr>
            <w:tcW w:w="2196" w:type="dxa"/>
          </w:tcPr>
          <w:p w14:paraId="1D727D9A" w14:textId="77777777" w:rsidR="00B74C34" w:rsidRPr="008B1C1C" w:rsidRDefault="00B74C34" w:rsidP="00B74C34">
            <w:pPr>
              <w:ind w:left="-50" w:right="-72"/>
              <w:rPr>
                <w:rFonts w:ascii="Arial" w:hAnsi="Arial" w:cs="Arial"/>
                <w:sz w:val="16"/>
                <w:szCs w:val="16"/>
                <w:lang w:val="en-GB"/>
              </w:rPr>
            </w:pPr>
          </w:p>
        </w:tc>
        <w:tc>
          <w:tcPr>
            <w:tcW w:w="994" w:type="dxa"/>
            <w:shd w:val="clear" w:color="auto" w:fill="FAFAFA"/>
            <w:vAlign w:val="bottom"/>
          </w:tcPr>
          <w:p w14:paraId="4C494699" w14:textId="77777777" w:rsidR="00B74C34" w:rsidRPr="008B1C1C" w:rsidRDefault="00B74C34" w:rsidP="00B74C34">
            <w:pPr>
              <w:ind w:right="-72"/>
              <w:contextualSpacing/>
              <w:jc w:val="right"/>
              <w:rPr>
                <w:rFonts w:ascii="Arial" w:hAnsi="Arial" w:cs="Arial"/>
                <w:sz w:val="16"/>
                <w:szCs w:val="16"/>
                <w:lang w:val="en-GB"/>
              </w:rPr>
            </w:pPr>
          </w:p>
        </w:tc>
        <w:tc>
          <w:tcPr>
            <w:tcW w:w="980" w:type="dxa"/>
            <w:shd w:val="clear" w:color="auto" w:fill="FAFAFA"/>
            <w:vAlign w:val="bottom"/>
          </w:tcPr>
          <w:p w14:paraId="32264AA0" w14:textId="77777777" w:rsidR="00B74C34" w:rsidRPr="008B1C1C" w:rsidRDefault="00B74C34" w:rsidP="00B74C34">
            <w:pPr>
              <w:ind w:right="-72"/>
              <w:contextualSpacing/>
              <w:jc w:val="right"/>
              <w:rPr>
                <w:rFonts w:ascii="Arial" w:hAnsi="Arial" w:cs="Arial"/>
                <w:sz w:val="16"/>
                <w:szCs w:val="16"/>
                <w:lang w:val="en-GB"/>
              </w:rPr>
            </w:pPr>
          </w:p>
        </w:tc>
        <w:tc>
          <w:tcPr>
            <w:tcW w:w="980" w:type="dxa"/>
            <w:shd w:val="clear" w:color="auto" w:fill="FAFAFA"/>
            <w:vAlign w:val="bottom"/>
          </w:tcPr>
          <w:p w14:paraId="0209BD50" w14:textId="77777777" w:rsidR="00B74C34" w:rsidRPr="008B1C1C" w:rsidRDefault="00B74C34" w:rsidP="00B74C34">
            <w:pPr>
              <w:ind w:right="-72"/>
              <w:contextualSpacing/>
              <w:jc w:val="right"/>
              <w:rPr>
                <w:rFonts w:ascii="Arial" w:hAnsi="Arial" w:cs="Arial"/>
                <w:sz w:val="16"/>
                <w:szCs w:val="16"/>
                <w:lang w:val="en-GB"/>
              </w:rPr>
            </w:pPr>
          </w:p>
        </w:tc>
        <w:tc>
          <w:tcPr>
            <w:tcW w:w="1021" w:type="dxa"/>
            <w:shd w:val="clear" w:color="auto" w:fill="FAFAFA"/>
            <w:vAlign w:val="bottom"/>
          </w:tcPr>
          <w:p w14:paraId="4AB049BA" w14:textId="77777777" w:rsidR="00B74C34" w:rsidRPr="008B1C1C" w:rsidRDefault="00B74C34" w:rsidP="00B74C34">
            <w:pPr>
              <w:ind w:right="-72"/>
              <w:contextualSpacing/>
              <w:jc w:val="right"/>
              <w:rPr>
                <w:rFonts w:ascii="Arial" w:hAnsi="Arial" w:cs="Arial"/>
                <w:sz w:val="16"/>
                <w:szCs w:val="16"/>
                <w:lang w:val="en-GB"/>
              </w:rPr>
            </w:pPr>
          </w:p>
        </w:tc>
        <w:tc>
          <w:tcPr>
            <w:tcW w:w="966" w:type="dxa"/>
            <w:shd w:val="clear" w:color="auto" w:fill="FAFAFA"/>
            <w:vAlign w:val="bottom"/>
          </w:tcPr>
          <w:p w14:paraId="68095018" w14:textId="77777777" w:rsidR="00B74C34" w:rsidRPr="008B1C1C" w:rsidRDefault="00B74C34" w:rsidP="00B74C34">
            <w:pPr>
              <w:ind w:right="-72"/>
              <w:contextualSpacing/>
              <w:jc w:val="right"/>
              <w:rPr>
                <w:rFonts w:ascii="Arial" w:hAnsi="Arial" w:cs="Arial"/>
                <w:sz w:val="16"/>
                <w:szCs w:val="16"/>
                <w:lang w:val="en-GB"/>
              </w:rPr>
            </w:pPr>
          </w:p>
        </w:tc>
        <w:tc>
          <w:tcPr>
            <w:tcW w:w="994" w:type="dxa"/>
            <w:shd w:val="clear" w:color="auto" w:fill="FAFAFA"/>
            <w:vAlign w:val="bottom"/>
          </w:tcPr>
          <w:p w14:paraId="48528C4C" w14:textId="77777777" w:rsidR="00B74C34" w:rsidRPr="008B1C1C" w:rsidRDefault="00B74C34" w:rsidP="00B74C34">
            <w:pPr>
              <w:ind w:right="-72"/>
              <w:contextualSpacing/>
              <w:jc w:val="right"/>
              <w:rPr>
                <w:rFonts w:ascii="Arial" w:hAnsi="Arial" w:cs="Arial"/>
                <w:sz w:val="16"/>
                <w:szCs w:val="16"/>
                <w:lang w:val="en-GB"/>
              </w:rPr>
            </w:pPr>
          </w:p>
        </w:tc>
        <w:tc>
          <w:tcPr>
            <w:tcW w:w="939" w:type="dxa"/>
            <w:shd w:val="clear" w:color="auto" w:fill="FAFAFA"/>
            <w:vAlign w:val="bottom"/>
          </w:tcPr>
          <w:p w14:paraId="21DD28D0" w14:textId="77777777" w:rsidR="00B74C34" w:rsidRPr="008B1C1C" w:rsidRDefault="00B74C34" w:rsidP="00B74C34">
            <w:pPr>
              <w:ind w:right="-72"/>
              <w:contextualSpacing/>
              <w:jc w:val="right"/>
              <w:rPr>
                <w:rFonts w:ascii="Arial" w:hAnsi="Arial" w:cs="Arial"/>
                <w:sz w:val="16"/>
                <w:szCs w:val="16"/>
                <w:lang w:val="en-GB"/>
              </w:rPr>
            </w:pPr>
          </w:p>
        </w:tc>
        <w:tc>
          <w:tcPr>
            <w:tcW w:w="1035" w:type="dxa"/>
            <w:shd w:val="clear" w:color="auto" w:fill="FAFAFA"/>
            <w:vAlign w:val="bottom"/>
          </w:tcPr>
          <w:p w14:paraId="3C7367F0" w14:textId="77777777" w:rsidR="00B74C34" w:rsidRPr="008B1C1C" w:rsidRDefault="00B74C34" w:rsidP="00B74C34">
            <w:pPr>
              <w:ind w:right="-72"/>
              <w:contextualSpacing/>
              <w:jc w:val="right"/>
              <w:rPr>
                <w:rFonts w:ascii="Arial" w:hAnsi="Arial" w:cs="Arial"/>
                <w:sz w:val="16"/>
                <w:szCs w:val="16"/>
                <w:lang w:val="en-GB"/>
              </w:rPr>
            </w:pPr>
          </w:p>
        </w:tc>
        <w:tc>
          <w:tcPr>
            <w:tcW w:w="1022" w:type="dxa"/>
            <w:shd w:val="clear" w:color="auto" w:fill="FAFAFA"/>
            <w:vAlign w:val="bottom"/>
          </w:tcPr>
          <w:p w14:paraId="5830D6CE" w14:textId="77777777" w:rsidR="00B74C34" w:rsidRPr="008B1C1C" w:rsidRDefault="00B74C34" w:rsidP="00B74C34">
            <w:pPr>
              <w:ind w:right="-72"/>
              <w:contextualSpacing/>
              <w:jc w:val="right"/>
              <w:rPr>
                <w:rFonts w:ascii="Arial" w:hAnsi="Arial" w:cs="Arial"/>
                <w:sz w:val="16"/>
                <w:szCs w:val="16"/>
                <w:cs/>
                <w:lang w:val="en-GB"/>
              </w:rPr>
            </w:pPr>
          </w:p>
        </w:tc>
        <w:tc>
          <w:tcPr>
            <w:tcW w:w="979" w:type="dxa"/>
            <w:shd w:val="clear" w:color="auto" w:fill="FAFAFA"/>
            <w:vAlign w:val="bottom"/>
          </w:tcPr>
          <w:p w14:paraId="32673AC1" w14:textId="1C327EA2" w:rsidR="00B74C34" w:rsidRPr="008B1C1C" w:rsidRDefault="00B74C34" w:rsidP="00B74C34">
            <w:pPr>
              <w:ind w:right="-72"/>
              <w:contextualSpacing/>
              <w:jc w:val="right"/>
              <w:rPr>
                <w:rFonts w:ascii="Arial" w:hAnsi="Arial" w:cs="Arial"/>
                <w:sz w:val="16"/>
                <w:szCs w:val="16"/>
                <w:cs/>
                <w:lang w:val="en-GB"/>
              </w:rPr>
            </w:pPr>
          </w:p>
        </w:tc>
        <w:tc>
          <w:tcPr>
            <w:tcW w:w="994" w:type="dxa"/>
            <w:shd w:val="clear" w:color="auto" w:fill="FAFAFA"/>
            <w:vAlign w:val="bottom"/>
          </w:tcPr>
          <w:p w14:paraId="3D45CC6A" w14:textId="77777777" w:rsidR="00B74C34" w:rsidRPr="008B1C1C" w:rsidRDefault="00B74C34" w:rsidP="00B74C34">
            <w:pPr>
              <w:ind w:right="-72"/>
              <w:contextualSpacing/>
              <w:jc w:val="right"/>
              <w:rPr>
                <w:rFonts w:ascii="Arial" w:hAnsi="Arial" w:cs="Arial"/>
                <w:sz w:val="16"/>
                <w:szCs w:val="16"/>
                <w:lang w:val="en-GB"/>
              </w:rPr>
            </w:pPr>
          </w:p>
        </w:tc>
        <w:tc>
          <w:tcPr>
            <w:tcW w:w="980" w:type="dxa"/>
            <w:shd w:val="clear" w:color="auto" w:fill="FAFAFA"/>
            <w:vAlign w:val="bottom"/>
          </w:tcPr>
          <w:p w14:paraId="39BFD13B" w14:textId="77777777" w:rsidR="00B74C34" w:rsidRPr="008B1C1C" w:rsidRDefault="00B74C34" w:rsidP="00B74C34">
            <w:pPr>
              <w:ind w:right="-72"/>
              <w:contextualSpacing/>
              <w:jc w:val="right"/>
              <w:rPr>
                <w:rFonts w:ascii="Arial" w:hAnsi="Arial" w:cs="Arial"/>
                <w:sz w:val="16"/>
                <w:szCs w:val="16"/>
                <w:lang w:val="en-GB"/>
              </w:rPr>
            </w:pPr>
          </w:p>
        </w:tc>
        <w:tc>
          <w:tcPr>
            <w:tcW w:w="1067" w:type="dxa"/>
            <w:shd w:val="clear" w:color="auto" w:fill="FAFAFA"/>
            <w:vAlign w:val="bottom"/>
          </w:tcPr>
          <w:p w14:paraId="0ECA8C4B" w14:textId="77777777" w:rsidR="00B74C34" w:rsidRPr="008B1C1C" w:rsidRDefault="00B74C34" w:rsidP="00B74C34">
            <w:pPr>
              <w:tabs>
                <w:tab w:val="decimal" w:pos="1226"/>
              </w:tabs>
              <w:ind w:right="-72"/>
              <w:contextualSpacing/>
              <w:jc w:val="right"/>
              <w:rPr>
                <w:rFonts w:ascii="Arial" w:hAnsi="Arial" w:cs="Arial"/>
                <w:sz w:val="16"/>
                <w:szCs w:val="16"/>
                <w:lang w:val="en-GB"/>
              </w:rPr>
            </w:pPr>
          </w:p>
        </w:tc>
      </w:tr>
      <w:tr w:rsidR="00B74C34" w:rsidRPr="008B1C1C" w14:paraId="35D24513" w14:textId="77777777" w:rsidTr="00786637">
        <w:tc>
          <w:tcPr>
            <w:tcW w:w="2196" w:type="dxa"/>
          </w:tcPr>
          <w:p w14:paraId="09C27128" w14:textId="77777777" w:rsidR="00B74C34" w:rsidRPr="008B1C1C" w:rsidRDefault="00B74C34" w:rsidP="00B74C34">
            <w:pPr>
              <w:ind w:left="-41" w:right="-72"/>
              <w:rPr>
                <w:rFonts w:ascii="Arial" w:hAnsi="Arial" w:cs="Arial"/>
                <w:sz w:val="16"/>
                <w:szCs w:val="16"/>
                <w:lang w:val="en-GB"/>
              </w:rPr>
            </w:pPr>
            <w:r w:rsidRPr="008B1C1C">
              <w:rPr>
                <w:rFonts w:ascii="Arial" w:hAnsi="Arial" w:cs="Arial"/>
                <w:sz w:val="16"/>
                <w:szCs w:val="16"/>
                <w:lang w:val="en-GB"/>
              </w:rPr>
              <w:t xml:space="preserve">Buildings and Building      </w:t>
            </w:r>
          </w:p>
          <w:p w14:paraId="1BFB3A14" w14:textId="446D2113" w:rsidR="00B74C34" w:rsidRPr="008B1C1C" w:rsidRDefault="00B74C34" w:rsidP="00B74C34">
            <w:pPr>
              <w:ind w:left="-50" w:right="-72"/>
              <w:rPr>
                <w:rFonts w:ascii="Arial" w:hAnsi="Arial" w:cs="Arial"/>
                <w:sz w:val="16"/>
                <w:szCs w:val="16"/>
                <w:lang w:val="en-GB"/>
              </w:rPr>
            </w:pPr>
            <w:r w:rsidRPr="008B1C1C">
              <w:rPr>
                <w:rFonts w:ascii="Arial" w:hAnsi="Arial" w:cs="Arial"/>
                <w:sz w:val="16"/>
                <w:szCs w:val="16"/>
                <w:lang w:val="en-GB"/>
              </w:rPr>
              <w:t xml:space="preserve">   Improvement</w:t>
            </w:r>
          </w:p>
        </w:tc>
        <w:tc>
          <w:tcPr>
            <w:tcW w:w="994" w:type="dxa"/>
            <w:shd w:val="clear" w:color="auto" w:fill="FAFAFA"/>
            <w:vAlign w:val="bottom"/>
          </w:tcPr>
          <w:p w14:paraId="0FEFD24F" w14:textId="77777777" w:rsidR="00B74C34" w:rsidRPr="008B1C1C" w:rsidRDefault="00B74C34" w:rsidP="00B74C34">
            <w:pPr>
              <w:ind w:right="-72"/>
              <w:contextualSpacing/>
              <w:jc w:val="right"/>
              <w:rPr>
                <w:rFonts w:ascii="Arial" w:hAnsi="Arial" w:cs="Arial"/>
                <w:sz w:val="16"/>
                <w:szCs w:val="16"/>
                <w:lang w:val="en-GB"/>
              </w:rPr>
            </w:pPr>
          </w:p>
        </w:tc>
        <w:tc>
          <w:tcPr>
            <w:tcW w:w="980" w:type="dxa"/>
            <w:shd w:val="clear" w:color="auto" w:fill="FAFAFA"/>
            <w:vAlign w:val="bottom"/>
          </w:tcPr>
          <w:p w14:paraId="7E63C749" w14:textId="77777777" w:rsidR="00B74C34" w:rsidRPr="008B1C1C" w:rsidRDefault="00B74C34" w:rsidP="00B74C34">
            <w:pPr>
              <w:ind w:right="-72"/>
              <w:contextualSpacing/>
              <w:jc w:val="right"/>
              <w:rPr>
                <w:rFonts w:ascii="Arial" w:hAnsi="Arial" w:cs="Arial"/>
                <w:sz w:val="16"/>
                <w:szCs w:val="16"/>
                <w:lang w:val="en-GB"/>
              </w:rPr>
            </w:pPr>
          </w:p>
        </w:tc>
        <w:tc>
          <w:tcPr>
            <w:tcW w:w="980" w:type="dxa"/>
            <w:shd w:val="clear" w:color="auto" w:fill="FAFAFA"/>
            <w:vAlign w:val="bottom"/>
          </w:tcPr>
          <w:p w14:paraId="54E12A43" w14:textId="77777777" w:rsidR="00B74C34" w:rsidRPr="008B1C1C" w:rsidRDefault="00B74C34" w:rsidP="00B74C34">
            <w:pPr>
              <w:ind w:right="-72"/>
              <w:contextualSpacing/>
              <w:jc w:val="right"/>
              <w:rPr>
                <w:rFonts w:ascii="Arial" w:hAnsi="Arial" w:cs="Arial"/>
                <w:sz w:val="16"/>
                <w:szCs w:val="16"/>
                <w:lang w:val="en-GB"/>
              </w:rPr>
            </w:pPr>
          </w:p>
        </w:tc>
        <w:tc>
          <w:tcPr>
            <w:tcW w:w="1021" w:type="dxa"/>
            <w:shd w:val="clear" w:color="auto" w:fill="FAFAFA"/>
            <w:vAlign w:val="bottom"/>
          </w:tcPr>
          <w:p w14:paraId="5D1F3829" w14:textId="77777777" w:rsidR="00B74C34" w:rsidRPr="008B1C1C" w:rsidRDefault="00B74C34" w:rsidP="00B74C34">
            <w:pPr>
              <w:ind w:right="-72"/>
              <w:contextualSpacing/>
              <w:jc w:val="right"/>
              <w:rPr>
                <w:rFonts w:ascii="Arial" w:hAnsi="Arial" w:cs="Arial"/>
                <w:sz w:val="16"/>
                <w:szCs w:val="16"/>
                <w:lang w:val="en-GB"/>
              </w:rPr>
            </w:pPr>
          </w:p>
        </w:tc>
        <w:tc>
          <w:tcPr>
            <w:tcW w:w="966" w:type="dxa"/>
            <w:shd w:val="clear" w:color="auto" w:fill="FAFAFA"/>
            <w:vAlign w:val="bottom"/>
          </w:tcPr>
          <w:p w14:paraId="11BA6559" w14:textId="77777777" w:rsidR="00B74C34" w:rsidRPr="008B1C1C" w:rsidRDefault="00B74C34" w:rsidP="00B74C34">
            <w:pPr>
              <w:ind w:right="-72"/>
              <w:contextualSpacing/>
              <w:jc w:val="right"/>
              <w:rPr>
                <w:rFonts w:ascii="Arial" w:hAnsi="Arial" w:cs="Arial"/>
                <w:sz w:val="16"/>
                <w:szCs w:val="16"/>
                <w:lang w:val="en-GB"/>
              </w:rPr>
            </w:pPr>
          </w:p>
        </w:tc>
        <w:tc>
          <w:tcPr>
            <w:tcW w:w="994" w:type="dxa"/>
            <w:shd w:val="clear" w:color="auto" w:fill="FAFAFA"/>
            <w:vAlign w:val="bottom"/>
          </w:tcPr>
          <w:p w14:paraId="36CEC2C0" w14:textId="77777777" w:rsidR="00B74C34" w:rsidRPr="008B1C1C" w:rsidRDefault="00B74C34" w:rsidP="00B74C34">
            <w:pPr>
              <w:ind w:right="-72"/>
              <w:contextualSpacing/>
              <w:jc w:val="right"/>
              <w:rPr>
                <w:rFonts w:ascii="Arial" w:hAnsi="Arial" w:cs="Arial"/>
                <w:sz w:val="16"/>
                <w:szCs w:val="16"/>
                <w:lang w:val="en-GB"/>
              </w:rPr>
            </w:pPr>
          </w:p>
        </w:tc>
        <w:tc>
          <w:tcPr>
            <w:tcW w:w="939" w:type="dxa"/>
            <w:shd w:val="clear" w:color="auto" w:fill="FAFAFA"/>
            <w:vAlign w:val="bottom"/>
          </w:tcPr>
          <w:p w14:paraId="35121B2A" w14:textId="77777777" w:rsidR="00B74C34" w:rsidRPr="008B1C1C" w:rsidRDefault="00B74C34" w:rsidP="00B74C34">
            <w:pPr>
              <w:ind w:right="-72"/>
              <w:contextualSpacing/>
              <w:jc w:val="right"/>
              <w:rPr>
                <w:rFonts w:ascii="Arial" w:hAnsi="Arial" w:cs="Arial"/>
                <w:sz w:val="16"/>
                <w:szCs w:val="16"/>
                <w:lang w:val="en-GB"/>
              </w:rPr>
            </w:pPr>
          </w:p>
        </w:tc>
        <w:tc>
          <w:tcPr>
            <w:tcW w:w="1035" w:type="dxa"/>
            <w:shd w:val="clear" w:color="auto" w:fill="FAFAFA"/>
            <w:vAlign w:val="bottom"/>
          </w:tcPr>
          <w:p w14:paraId="12A8E4D1" w14:textId="77777777" w:rsidR="00B74C34" w:rsidRPr="008B1C1C" w:rsidRDefault="00B74C34" w:rsidP="00B74C34">
            <w:pPr>
              <w:ind w:right="-72"/>
              <w:contextualSpacing/>
              <w:jc w:val="right"/>
              <w:rPr>
                <w:rFonts w:ascii="Arial" w:hAnsi="Arial" w:cs="Arial"/>
                <w:sz w:val="16"/>
                <w:szCs w:val="16"/>
                <w:lang w:val="en-GB"/>
              </w:rPr>
            </w:pPr>
          </w:p>
        </w:tc>
        <w:tc>
          <w:tcPr>
            <w:tcW w:w="1022" w:type="dxa"/>
            <w:shd w:val="clear" w:color="auto" w:fill="FAFAFA"/>
            <w:vAlign w:val="bottom"/>
          </w:tcPr>
          <w:p w14:paraId="6F49AA06" w14:textId="77777777" w:rsidR="00B74C34" w:rsidRPr="008B1C1C" w:rsidRDefault="00B74C34" w:rsidP="00B74C34">
            <w:pPr>
              <w:ind w:right="-72"/>
              <w:contextualSpacing/>
              <w:jc w:val="right"/>
              <w:rPr>
                <w:rFonts w:ascii="Arial" w:hAnsi="Arial" w:cs="Arial"/>
                <w:sz w:val="16"/>
                <w:szCs w:val="16"/>
                <w:lang w:val="en-GB"/>
              </w:rPr>
            </w:pPr>
          </w:p>
        </w:tc>
        <w:tc>
          <w:tcPr>
            <w:tcW w:w="979" w:type="dxa"/>
            <w:shd w:val="clear" w:color="auto" w:fill="FAFAFA"/>
            <w:vAlign w:val="bottom"/>
          </w:tcPr>
          <w:p w14:paraId="745ECF22" w14:textId="64AD8163" w:rsidR="00B74C34" w:rsidRPr="008B1C1C" w:rsidRDefault="00B74C34" w:rsidP="00B74C34">
            <w:pPr>
              <w:ind w:right="-72"/>
              <w:contextualSpacing/>
              <w:jc w:val="right"/>
              <w:rPr>
                <w:rFonts w:ascii="Arial" w:hAnsi="Arial" w:cs="Arial"/>
                <w:sz w:val="16"/>
                <w:szCs w:val="16"/>
                <w:lang w:val="en-GB"/>
              </w:rPr>
            </w:pPr>
          </w:p>
        </w:tc>
        <w:tc>
          <w:tcPr>
            <w:tcW w:w="994" w:type="dxa"/>
            <w:shd w:val="clear" w:color="auto" w:fill="FAFAFA"/>
            <w:vAlign w:val="bottom"/>
          </w:tcPr>
          <w:p w14:paraId="743D47CE" w14:textId="77777777" w:rsidR="00B74C34" w:rsidRPr="008B1C1C" w:rsidRDefault="00B74C34" w:rsidP="00B74C34">
            <w:pPr>
              <w:ind w:right="-72"/>
              <w:contextualSpacing/>
              <w:jc w:val="right"/>
              <w:rPr>
                <w:rFonts w:ascii="Arial" w:hAnsi="Arial" w:cs="Arial"/>
                <w:sz w:val="16"/>
                <w:szCs w:val="16"/>
                <w:lang w:val="en-GB"/>
              </w:rPr>
            </w:pPr>
          </w:p>
        </w:tc>
        <w:tc>
          <w:tcPr>
            <w:tcW w:w="980" w:type="dxa"/>
            <w:shd w:val="clear" w:color="auto" w:fill="FAFAFA"/>
            <w:vAlign w:val="bottom"/>
          </w:tcPr>
          <w:p w14:paraId="6DF89ECC" w14:textId="77777777" w:rsidR="00B74C34" w:rsidRPr="008B1C1C" w:rsidRDefault="00B74C34" w:rsidP="00B74C34">
            <w:pPr>
              <w:ind w:right="-72"/>
              <w:contextualSpacing/>
              <w:jc w:val="right"/>
              <w:rPr>
                <w:rFonts w:ascii="Arial" w:hAnsi="Arial" w:cs="Arial"/>
                <w:sz w:val="16"/>
                <w:szCs w:val="16"/>
                <w:lang w:val="en-GB"/>
              </w:rPr>
            </w:pPr>
          </w:p>
        </w:tc>
        <w:tc>
          <w:tcPr>
            <w:tcW w:w="1067" w:type="dxa"/>
            <w:shd w:val="clear" w:color="auto" w:fill="FAFAFA"/>
            <w:vAlign w:val="bottom"/>
          </w:tcPr>
          <w:p w14:paraId="75F0E6C7" w14:textId="77777777" w:rsidR="00B74C34" w:rsidRPr="008B1C1C" w:rsidRDefault="00B74C34" w:rsidP="00B74C34">
            <w:pPr>
              <w:tabs>
                <w:tab w:val="decimal" w:pos="1226"/>
              </w:tabs>
              <w:ind w:right="-72"/>
              <w:contextualSpacing/>
              <w:jc w:val="right"/>
              <w:rPr>
                <w:rFonts w:ascii="Arial" w:hAnsi="Arial" w:cs="Arial"/>
                <w:sz w:val="16"/>
                <w:szCs w:val="16"/>
                <w:lang w:val="en-GB"/>
              </w:rPr>
            </w:pPr>
          </w:p>
        </w:tc>
      </w:tr>
      <w:tr w:rsidR="00CA52F6" w:rsidRPr="008B1C1C" w14:paraId="421BA2D7" w14:textId="77777777" w:rsidTr="00062850">
        <w:tc>
          <w:tcPr>
            <w:tcW w:w="2196" w:type="dxa"/>
          </w:tcPr>
          <w:p w14:paraId="5EB0A937" w14:textId="77777777" w:rsidR="00CA52F6" w:rsidRPr="008B1C1C" w:rsidRDefault="00CA52F6" w:rsidP="00CA52F6">
            <w:pPr>
              <w:ind w:left="-50" w:right="-72"/>
              <w:rPr>
                <w:rFonts w:ascii="Arial" w:hAnsi="Arial" w:cs="Arial"/>
                <w:sz w:val="16"/>
                <w:szCs w:val="16"/>
                <w:lang w:val="en-GB"/>
              </w:rPr>
            </w:pPr>
            <w:r w:rsidRPr="008B1C1C">
              <w:rPr>
                <w:rFonts w:ascii="Arial" w:hAnsi="Arial" w:cs="Arial"/>
                <w:sz w:val="16"/>
                <w:szCs w:val="16"/>
                <w:lang w:val="en-GB"/>
              </w:rPr>
              <w:t xml:space="preserve">   Cost</w:t>
            </w:r>
          </w:p>
        </w:tc>
        <w:tc>
          <w:tcPr>
            <w:tcW w:w="994" w:type="dxa"/>
            <w:shd w:val="clear" w:color="auto" w:fill="FAFAFA"/>
          </w:tcPr>
          <w:p w14:paraId="3A588F7A" w14:textId="46FB2652"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cs/>
              </w:rPr>
              <w:t xml:space="preserve"> 2,026 </w:t>
            </w:r>
          </w:p>
        </w:tc>
        <w:tc>
          <w:tcPr>
            <w:tcW w:w="980" w:type="dxa"/>
            <w:shd w:val="clear" w:color="auto" w:fill="FAFAFA"/>
          </w:tcPr>
          <w:p w14:paraId="728515C2" w14:textId="593B1F43"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150D67" w:rsidRPr="008B1C1C">
              <w:rPr>
                <w:rFonts w:ascii="Arial" w:hAnsi="Arial" w:cs="Arial"/>
                <w:sz w:val="16"/>
                <w:szCs w:val="16"/>
                <w:lang w:val="en-GB"/>
              </w:rPr>
              <w:t>6</w:t>
            </w:r>
            <w:r w:rsidRPr="008B1C1C">
              <w:rPr>
                <w:rFonts w:ascii="Arial" w:hAnsi="Arial"/>
                <w:sz w:val="16"/>
                <w:szCs w:val="16"/>
                <w:cs/>
                <w:lang w:val="en-GB"/>
              </w:rPr>
              <w:t xml:space="preserve"> </w:t>
            </w:r>
          </w:p>
        </w:tc>
        <w:tc>
          <w:tcPr>
            <w:tcW w:w="980" w:type="dxa"/>
            <w:shd w:val="clear" w:color="auto" w:fill="FAFAFA"/>
          </w:tcPr>
          <w:p w14:paraId="76A09687" w14:textId="4C2B272E"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C24C93" w:rsidRPr="008B1C1C">
              <w:rPr>
                <w:rFonts w:ascii="Arial" w:hAnsi="Arial" w:cs="Arial"/>
                <w:sz w:val="16"/>
                <w:szCs w:val="16"/>
                <w:lang w:val="en-GB"/>
              </w:rPr>
              <w:t>12</w:t>
            </w:r>
            <w:r w:rsidRPr="008B1C1C">
              <w:rPr>
                <w:rFonts w:ascii="Arial" w:hAnsi="Arial"/>
                <w:sz w:val="16"/>
                <w:szCs w:val="16"/>
                <w:cs/>
                <w:lang w:val="en-GB"/>
              </w:rPr>
              <w:t xml:space="preserve"> </w:t>
            </w:r>
          </w:p>
        </w:tc>
        <w:tc>
          <w:tcPr>
            <w:tcW w:w="1021" w:type="dxa"/>
            <w:shd w:val="clear" w:color="auto" w:fill="FAFAFA"/>
          </w:tcPr>
          <w:p w14:paraId="09BBBE58" w14:textId="1F8BF0B7"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64</w:t>
            </w:r>
            <w:r w:rsidRPr="008B1C1C">
              <w:rPr>
                <w:rFonts w:ascii="Arial" w:hAnsi="Arial"/>
                <w:sz w:val="16"/>
                <w:szCs w:val="16"/>
                <w:cs/>
                <w:lang w:val="en-GB"/>
              </w:rPr>
              <w:t>)</w:t>
            </w:r>
          </w:p>
        </w:tc>
        <w:tc>
          <w:tcPr>
            <w:tcW w:w="966" w:type="dxa"/>
            <w:shd w:val="clear" w:color="auto" w:fill="FAFAFA"/>
          </w:tcPr>
          <w:p w14:paraId="0281EED8" w14:textId="569E5BCB"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30</w:t>
            </w:r>
            <w:r w:rsidRPr="008B1C1C">
              <w:rPr>
                <w:rFonts w:ascii="Arial" w:hAnsi="Arial"/>
                <w:sz w:val="16"/>
                <w:szCs w:val="16"/>
                <w:cs/>
                <w:lang w:val="en-GB"/>
              </w:rPr>
              <w:t>)</w:t>
            </w:r>
          </w:p>
        </w:tc>
        <w:tc>
          <w:tcPr>
            <w:tcW w:w="994" w:type="dxa"/>
            <w:shd w:val="clear" w:color="auto" w:fill="FAFAFA"/>
          </w:tcPr>
          <w:p w14:paraId="4DB482C6" w14:textId="2E8AE162"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1,95</w:t>
            </w:r>
            <w:r w:rsidR="00613318" w:rsidRPr="008B1C1C">
              <w:rPr>
                <w:rFonts w:ascii="Arial" w:hAnsi="Arial" w:cs="Arial"/>
                <w:sz w:val="16"/>
                <w:szCs w:val="16"/>
                <w:lang w:val="en-GB"/>
              </w:rPr>
              <w:t>0</w:t>
            </w:r>
            <w:r w:rsidRPr="008B1C1C">
              <w:rPr>
                <w:rFonts w:ascii="Arial" w:hAnsi="Arial"/>
                <w:sz w:val="16"/>
                <w:szCs w:val="16"/>
                <w:cs/>
                <w:lang w:val="en-GB"/>
              </w:rPr>
              <w:t xml:space="preserve"> </w:t>
            </w:r>
          </w:p>
        </w:tc>
        <w:tc>
          <w:tcPr>
            <w:tcW w:w="939" w:type="dxa"/>
            <w:shd w:val="clear" w:color="auto" w:fill="FAFAFA"/>
          </w:tcPr>
          <w:p w14:paraId="2109C984" w14:textId="344FE491"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1,49</w:t>
            </w:r>
            <w:r w:rsidRPr="008B1C1C" w:rsidDel="00482233">
              <w:rPr>
                <w:rFonts w:ascii="Arial" w:hAnsi="Arial" w:cs="Arial"/>
                <w:sz w:val="16"/>
                <w:szCs w:val="16"/>
                <w:cs/>
              </w:rPr>
              <w:t>8</w:t>
            </w:r>
            <w:r w:rsidRPr="008B1C1C">
              <w:rPr>
                <w:rFonts w:ascii="Arial" w:hAnsi="Arial"/>
                <w:sz w:val="16"/>
                <w:szCs w:val="16"/>
                <w:cs/>
              </w:rPr>
              <w:t>)</w:t>
            </w:r>
          </w:p>
        </w:tc>
        <w:tc>
          <w:tcPr>
            <w:tcW w:w="1035" w:type="dxa"/>
            <w:shd w:val="clear" w:color="auto" w:fill="FAFAFA"/>
          </w:tcPr>
          <w:p w14:paraId="0F84806F" w14:textId="20F545FE"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5</w:t>
            </w:r>
            <w:r w:rsidR="00482233" w:rsidRPr="008B1C1C">
              <w:rPr>
                <w:rFonts w:ascii="Arial" w:hAnsi="Arial" w:cs="Arial"/>
                <w:sz w:val="16"/>
                <w:szCs w:val="16"/>
                <w:lang w:val="en-GB"/>
              </w:rPr>
              <w:t>8</w:t>
            </w:r>
            <w:r w:rsidRPr="008B1C1C">
              <w:rPr>
                <w:rFonts w:ascii="Arial" w:hAnsi="Arial"/>
                <w:sz w:val="16"/>
                <w:szCs w:val="16"/>
                <w:cs/>
                <w:lang w:val="en-GB"/>
              </w:rPr>
              <w:t>)</w:t>
            </w:r>
          </w:p>
        </w:tc>
        <w:tc>
          <w:tcPr>
            <w:tcW w:w="1022" w:type="dxa"/>
            <w:shd w:val="clear" w:color="auto" w:fill="FAFAFA"/>
          </w:tcPr>
          <w:p w14:paraId="167F81FA" w14:textId="7C8AEF7F" w:rsidR="00CA52F6" w:rsidRPr="008B1C1C" w:rsidRDefault="00CA52F6" w:rsidP="00CA52F6">
            <w:pPr>
              <w:ind w:right="-72"/>
              <w:contextualSpacing/>
              <w:jc w:val="right"/>
              <w:rPr>
                <w:rFonts w:ascii="Arial" w:hAnsi="Arial" w:cs="Arial"/>
                <w:sz w:val="16"/>
                <w:szCs w:val="16"/>
                <w:lang w:val="en-GB"/>
              </w:rPr>
            </w:pPr>
            <w:r w:rsidRPr="008B1C1C">
              <w:rPr>
                <w:rFonts w:ascii="Arial" w:hAnsi="Arial"/>
                <w:sz w:val="16"/>
                <w:szCs w:val="16"/>
                <w:cs/>
                <w:lang w:val="en-GB"/>
              </w:rPr>
              <w:t xml:space="preserve"> </w:t>
            </w:r>
            <w:r w:rsidR="007157FC" w:rsidRPr="008B1C1C">
              <w:rPr>
                <w:rFonts w:ascii="Arial" w:hAnsi="Arial" w:cs="Arial"/>
                <w:sz w:val="16"/>
                <w:szCs w:val="16"/>
                <w:lang w:val="en-GB"/>
              </w:rPr>
              <w:t>7</w:t>
            </w:r>
            <w:r w:rsidRPr="008B1C1C">
              <w:rPr>
                <w:rFonts w:ascii="Arial" w:hAnsi="Arial"/>
                <w:sz w:val="16"/>
                <w:szCs w:val="16"/>
                <w:cs/>
                <w:lang w:val="en-GB"/>
              </w:rPr>
              <w:t xml:space="preserve"> </w:t>
            </w:r>
          </w:p>
        </w:tc>
        <w:tc>
          <w:tcPr>
            <w:tcW w:w="979" w:type="dxa"/>
            <w:shd w:val="clear" w:color="auto" w:fill="FAFAFA"/>
          </w:tcPr>
          <w:p w14:paraId="693FCDA1" w14:textId="131190C6"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37 </w:t>
            </w:r>
          </w:p>
        </w:tc>
        <w:tc>
          <w:tcPr>
            <w:tcW w:w="994" w:type="dxa"/>
            <w:shd w:val="clear" w:color="auto" w:fill="FAFAFA"/>
          </w:tcPr>
          <w:p w14:paraId="4FC0993E" w14:textId="7912CD40"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2</w:t>
            </w:r>
            <w:r w:rsidR="007157FC" w:rsidRPr="008B1C1C">
              <w:rPr>
                <w:rFonts w:ascii="Arial" w:hAnsi="Arial" w:cs="Arial"/>
                <w:sz w:val="16"/>
                <w:szCs w:val="16"/>
                <w:lang w:val="en-GB"/>
              </w:rPr>
              <w:t>9</w:t>
            </w:r>
            <w:r w:rsidRPr="008B1C1C">
              <w:rPr>
                <w:rFonts w:ascii="Arial" w:hAnsi="Arial"/>
                <w:sz w:val="16"/>
                <w:szCs w:val="16"/>
                <w:cs/>
                <w:lang w:val="en-GB"/>
              </w:rPr>
              <w:t xml:space="preserve"> </w:t>
            </w:r>
          </w:p>
        </w:tc>
        <w:tc>
          <w:tcPr>
            <w:tcW w:w="980" w:type="dxa"/>
            <w:shd w:val="clear" w:color="auto" w:fill="FAFAFA"/>
          </w:tcPr>
          <w:p w14:paraId="2AC3ADC0" w14:textId="615902AA"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1,48</w:t>
            </w:r>
            <w:r w:rsidR="00401A51" w:rsidRPr="008B1C1C">
              <w:rPr>
                <w:rFonts w:ascii="Arial" w:hAnsi="Arial" w:cs="Arial"/>
                <w:sz w:val="16"/>
                <w:szCs w:val="16"/>
                <w:lang w:val="en-GB"/>
              </w:rPr>
              <w:t>3</w:t>
            </w:r>
            <w:r w:rsidRPr="008B1C1C">
              <w:rPr>
                <w:rFonts w:ascii="Arial" w:hAnsi="Arial"/>
                <w:sz w:val="16"/>
                <w:szCs w:val="16"/>
                <w:cs/>
                <w:lang w:val="en-GB"/>
              </w:rPr>
              <w:t>)</w:t>
            </w:r>
          </w:p>
        </w:tc>
        <w:tc>
          <w:tcPr>
            <w:tcW w:w="1067" w:type="dxa"/>
            <w:shd w:val="clear" w:color="auto" w:fill="FAFAFA"/>
          </w:tcPr>
          <w:p w14:paraId="2FED6A81" w14:textId="42EC9ACC"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467 </w:t>
            </w:r>
          </w:p>
        </w:tc>
      </w:tr>
      <w:tr w:rsidR="00CA52F6" w:rsidRPr="008B1C1C" w14:paraId="2FA25852" w14:textId="77777777" w:rsidTr="00062850">
        <w:tc>
          <w:tcPr>
            <w:tcW w:w="2196" w:type="dxa"/>
          </w:tcPr>
          <w:p w14:paraId="3942F2FD" w14:textId="77777777" w:rsidR="00CA52F6" w:rsidRPr="008B1C1C" w:rsidRDefault="00CA52F6" w:rsidP="00CA52F6">
            <w:pPr>
              <w:ind w:left="-50" w:right="-72"/>
              <w:rPr>
                <w:rFonts w:ascii="Arial" w:hAnsi="Arial" w:cs="Arial"/>
                <w:sz w:val="16"/>
                <w:szCs w:val="16"/>
                <w:lang w:val="en-GB"/>
              </w:rPr>
            </w:pPr>
            <w:r w:rsidRPr="008B1C1C">
              <w:rPr>
                <w:rFonts w:ascii="Arial" w:hAnsi="Arial" w:cs="Arial"/>
                <w:sz w:val="16"/>
                <w:szCs w:val="16"/>
                <w:lang w:val="en-GB"/>
              </w:rPr>
              <w:t xml:space="preserve">   Revaluation surplus</w:t>
            </w:r>
          </w:p>
        </w:tc>
        <w:tc>
          <w:tcPr>
            <w:tcW w:w="994" w:type="dxa"/>
            <w:shd w:val="clear" w:color="auto" w:fill="FAFAFA"/>
          </w:tcPr>
          <w:p w14:paraId="5870A86E" w14:textId="1DAD76E2"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cs/>
              </w:rPr>
              <w:t xml:space="preserve"> 750 </w:t>
            </w:r>
          </w:p>
        </w:tc>
        <w:tc>
          <w:tcPr>
            <w:tcW w:w="980" w:type="dxa"/>
            <w:shd w:val="clear" w:color="auto" w:fill="FAFAFA"/>
          </w:tcPr>
          <w:p w14:paraId="74FA599A" w14:textId="39698FF6"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80" w:type="dxa"/>
            <w:shd w:val="clear" w:color="auto" w:fill="FAFAFA"/>
          </w:tcPr>
          <w:p w14:paraId="434C5A63" w14:textId="21C4B36D"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1021" w:type="dxa"/>
            <w:shd w:val="clear" w:color="auto" w:fill="FAFAFA"/>
          </w:tcPr>
          <w:p w14:paraId="6334621A" w14:textId="2EC81BAF"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1</w:t>
            </w:r>
            <w:r w:rsidR="00C24C93" w:rsidRPr="008B1C1C">
              <w:rPr>
                <w:rFonts w:ascii="Arial" w:hAnsi="Arial" w:cs="Arial"/>
                <w:sz w:val="16"/>
                <w:szCs w:val="16"/>
                <w:lang w:val="en-GB"/>
              </w:rPr>
              <w:t>2</w:t>
            </w:r>
            <w:r w:rsidRPr="008B1C1C">
              <w:rPr>
                <w:rFonts w:ascii="Arial" w:hAnsi="Arial"/>
                <w:sz w:val="16"/>
                <w:szCs w:val="16"/>
                <w:cs/>
                <w:lang w:val="en-GB"/>
              </w:rPr>
              <w:t>)</w:t>
            </w:r>
          </w:p>
        </w:tc>
        <w:tc>
          <w:tcPr>
            <w:tcW w:w="966" w:type="dxa"/>
            <w:shd w:val="clear" w:color="auto" w:fill="FAFAFA"/>
          </w:tcPr>
          <w:p w14:paraId="6BA46CFD" w14:textId="0D47320B"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4" w:type="dxa"/>
            <w:shd w:val="clear" w:color="auto" w:fill="FAFAFA"/>
          </w:tcPr>
          <w:p w14:paraId="1DF6152E" w14:textId="4DDADFF1"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73</w:t>
            </w:r>
            <w:r w:rsidR="00482233" w:rsidRPr="008B1C1C">
              <w:rPr>
                <w:rFonts w:ascii="Arial" w:hAnsi="Arial" w:cs="Arial"/>
                <w:sz w:val="16"/>
                <w:szCs w:val="16"/>
                <w:lang w:val="en-GB"/>
              </w:rPr>
              <w:t>8</w:t>
            </w:r>
            <w:r w:rsidRPr="008B1C1C">
              <w:rPr>
                <w:rFonts w:ascii="Arial" w:hAnsi="Arial"/>
                <w:sz w:val="16"/>
                <w:szCs w:val="16"/>
                <w:cs/>
                <w:lang w:val="en-GB"/>
              </w:rPr>
              <w:t xml:space="preserve"> </w:t>
            </w:r>
          </w:p>
        </w:tc>
        <w:tc>
          <w:tcPr>
            <w:tcW w:w="939" w:type="dxa"/>
            <w:shd w:val="clear" w:color="auto" w:fill="FAFAFA"/>
          </w:tcPr>
          <w:p w14:paraId="04975583" w14:textId="41D4849C"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565</w:t>
            </w:r>
            <w:r w:rsidRPr="008B1C1C">
              <w:rPr>
                <w:rFonts w:ascii="Arial" w:hAnsi="Arial"/>
                <w:sz w:val="16"/>
                <w:szCs w:val="16"/>
                <w:cs/>
              </w:rPr>
              <w:t>)</w:t>
            </w:r>
          </w:p>
        </w:tc>
        <w:tc>
          <w:tcPr>
            <w:tcW w:w="1035" w:type="dxa"/>
            <w:shd w:val="clear" w:color="auto" w:fill="FAFAFA"/>
          </w:tcPr>
          <w:p w14:paraId="3CB8473A" w14:textId="60CDF272"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1</w:t>
            </w:r>
            <w:r w:rsidR="00382E2E" w:rsidRPr="008B1C1C">
              <w:rPr>
                <w:rFonts w:ascii="Arial" w:hAnsi="Arial" w:cs="Arial"/>
                <w:sz w:val="16"/>
                <w:szCs w:val="16"/>
                <w:lang w:val="en-GB"/>
              </w:rPr>
              <w:t>9</w:t>
            </w:r>
            <w:r w:rsidRPr="008B1C1C">
              <w:rPr>
                <w:rFonts w:ascii="Arial" w:hAnsi="Arial"/>
                <w:sz w:val="16"/>
                <w:szCs w:val="16"/>
                <w:cs/>
                <w:lang w:val="en-GB"/>
              </w:rPr>
              <w:t>)</w:t>
            </w:r>
          </w:p>
        </w:tc>
        <w:tc>
          <w:tcPr>
            <w:tcW w:w="1022" w:type="dxa"/>
            <w:shd w:val="clear" w:color="auto" w:fill="FAFAFA"/>
          </w:tcPr>
          <w:p w14:paraId="7CD21EA7" w14:textId="57DAEDB5" w:rsidR="00CA52F6" w:rsidRPr="008B1C1C" w:rsidRDefault="007157FC" w:rsidP="00CA52F6">
            <w:pPr>
              <w:ind w:right="-72"/>
              <w:contextualSpacing/>
              <w:jc w:val="right"/>
              <w:rPr>
                <w:rFonts w:ascii="Arial" w:hAnsi="Arial" w:cs="Arial"/>
                <w:sz w:val="16"/>
                <w:szCs w:val="16"/>
                <w:cs/>
                <w:lang w:val="en-GB"/>
              </w:rPr>
            </w:pPr>
            <w:r w:rsidRPr="008B1C1C">
              <w:rPr>
                <w:rFonts w:ascii="Arial" w:hAnsi="Arial" w:cs="Arial"/>
                <w:sz w:val="16"/>
                <w:szCs w:val="16"/>
                <w:lang w:val="en-GB"/>
              </w:rPr>
              <w:t>1</w:t>
            </w:r>
            <w:r w:rsidR="00CA52F6" w:rsidRPr="008B1C1C">
              <w:rPr>
                <w:rFonts w:ascii="Arial" w:hAnsi="Arial"/>
                <w:sz w:val="16"/>
                <w:szCs w:val="16"/>
                <w:cs/>
                <w:lang w:val="en-GB"/>
              </w:rPr>
              <w:t xml:space="preserve">   </w:t>
            </w:r>
          </w:p>
        </w:tc>
        <w:tc>
          <w:tcPr>
            <w:tcW w:w="979" w:type="dxa"/>
            <w:shd w:val="clear" w:color="auto" w:fill="FAFAFA"/>
          </w:tcPr>
          <w:p w14:paraId="04913E3C" w14:textId="406D0C84"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7 </w:t>
            </w:r>
          </w:p>
        </w:tc>
        <w:tc>
          <w:tcPr>
            <w:tcW w:w="994" w:type="dxa"/>
            <w:shd w:val="clear" w:color="auto" w:fill="FAFAFA"/>
          </w:tcPr>
          <w:p w14:paraId="530D462F" w14:textId="3285F15B"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80" w:type="dxa"/>
            <w:shd w:val="clear" w:color="auto" w:fill="FAFAFA"/>
          </w:tcPr>
          <w:p w14:paraId="3F4A505E" w14:textId="04DE20FC"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57</w:t>
            </w:r>
            <w:r w:rsidR="003626D0" w:rsidRPr="008B1C1C">
              <w:rPr>
                <w:rFonts w:ascii="Arial" w:hAnsi="Arial" w:cs="Arial"/>
                <w:sz w:val="16"/>
                <w:szCs w:val="16"/>
                <w:lang w:val="en-GB"/>
              </w:rPr>
              <w:t>6</w:t>
            </w:r>
            <w:r w:rsidRPr="008B1C1C">
              <w:rPr>
                <w:rFonts w:ascii="Arial" w:hAnsi="Arial"/>
                <w:sz w:val="16"/>
                <w:szCs w:val="16"/>
                <w:cs/>
                <w:lang w:val="en-GB"/>
              </w:rPr>
              <w:t>)</w:t>
            </w:r>
          </w:p>
        </w:tc>
        <w:tc>
          <w:tcPr>
            <w:tcW w:w="1067" w:type="dxa"/>
            <w:shd w:val="clear" w:color="auto" w:fill="FAFAFA"/>
          </w:tcPr>
          <w:p w14:paraId="20F9F114" w14:textId="3D340669"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162 </w:t>
            </w:r>
          </w:p>
        </w:tc>
      </w:tr>
      <w:tr w:rsidR="00B74C34" w:rsidRPr="008B1C1C" w14:paraId="0C5FC629" w14:textId="77777777" w:rsidTr="00786637">
        <w:tc>
          <w:tcPr>
            <w:tcW w:w="2196" w:type="dxa"/>
          </w:tcPr>
          <w:p w14:paraId="1BE44E6F" w14:textId="267D1E8D" w:rsidR="00B74C34" w:rsidRPr="008B1C1C" w:rsidRDefault="00B74C34" w:rsidP="00B74C34">
            <w:pPr>
              <w:ind w:left="-50" w:right="-72"/>
              <w:rPr>
                <w:rFonts w:ascii="Arial" w:hAnsi="Arial" w:cs="Arial"/>
                <w:sz w:val="16"/>
                <w:szCs w:val="16"/>
                <w:lang w:val="en-GB"/>
              </w:rPr>
            </w:pPr>
            <w:r w:rsidRPr="008B1C1C">
              <w:rPr>
                <w:rFonts w:ascii="Arial" w:hAnsi="Arial"/>
                <w:sz w:val="16"/>
                <w:szCs w:val="16"/>
                <w:cs/>
                <w:lang w:val="en-GB"/>
              </w:rPr>
              <w:t xml:space="preserve">    (</w:t>
            </w:r>
            <w:r w:rsidRPr="008B1C1C">
              <w:rPr>
                <w:rFonts w:ascii="Arial" w:hAnsi="Arial" w:cs="Arial"/>
                <w:sz w:val="16"/>
                <w:szCs w:val="16"/>
                <w:lang w:val="en-GB"/>
              </w:rPr>
              <w:t>latest revaluation in 2021</w:t>
            </w:r>
            <w:r w:rsidRPr="008B1C1C">
              <w:rPr>
                <w:rFonts w:ascii="Arial" w:hAnsi="Arial"/>
                <w:sz w:val="16"/>
                <w:szCs w:val="16"/>
                <w:cs/>
                <w:lang w:val="en-GB"/>
              </w:rPr>
              <w:t>)</w:t>
            </w:r>
          </w:p>
        </w:tc>
        <w:tc>
          <w:tcPr>
            <w:tcW w:w="994" w:type="dxa"/>
            <w:shd w:val="clear" w:color="auto" w:fill="FAFAFA"/>
            <w:vAlign w:val="bottom"/>
          </w:tcPr>
          <w:p w14:paraId="20A1BFBC" w14:textId="77777777" w:rsidR="00B74C34" w:rsidRPr="008B1C1C" w:rsidRDefault="00B74C34" w:rsidP="00B74C34">
            <w:pPr>
              <w:ind w:right="-72"/>
              <w:contextualSpacing/>
              <w:jc w:val="right"/>
              <w:rPr>
                <w:rFonts w:ascii="Arial" w:hAnsi="Arial" w:cs="Arial"/>
                <w:sz w:val="16"/>
                <w:szCs w:val="16"/>
                <w:lang w:val="en-GB"/>
              </w:rPr>
            </w:pPr>
          </w:p>
        </w:tc>
        <w:tc>
          <w:tcPr>
            <w:tcW w:w="980" w:type="dxa"/>
            <w:shd w:val="clear" w:color="auto" w:fill="FAFAFA"/>
            <w:vAlign w:val="bottom"/>
          </w:tcPr>
          <w:p w14:paraId="784546BE" w14:textId="77777777" w:rsidR="00B74C34" w:rsidRPr="008B1C1C" w:rsidRDefault="00B74C34" w:rsidP="00B74C34">
            <w:pPr>
              <w:ind w:right="-72"/>
              <w:contextualSpacing/>
              <w:jc w:val="right"/>
              <w:rPr>
                <w:rFonts w:ascii="Arial" w:hAnsi="Arial" w:cs="Arial"/>
                <w:sz w:val="16"/>
                <w:szCs w:val="16"/>
                <w:cs/>
              </w:rPr>
            </w:pPr>
          </w:p>
        </w:tc>
        <w:tc>
          <w:tcPr>
            <w:tcW w:w="980" w:type="dxa"/>
            <w:shd w:val="clear" w:color="auto" w:fill="FAFAFA"/>
            <w:vAlign w:val="bottom"/>
          </w:tcPr>
          <w:p w14:paraId="14B7D0C0" w14:textId="77777777" w:rsidR="00B74C34" w:rsidRPr="008B1C1C" w:rsidRDefault="00B74C34" w:rsidP="00B74C34">
            <w:pPr>
              <w:ind w:right="-72"/>
              <w:contextualSpacing/>
              <w:jc w:val="right"/>
              <w:rPr>
                <w:rFonts w:ascii="Arial" w:hAnsi="Arial" w:cs="Arial"/>
                <w:sz w:val="16"/>
                <w:szCs w:val="16"/>
                <w:cs/>
              </w:rPr>
            </w:pPr>
          </w:p>
        </w:tc>
        <w:tc>
          <w:tcPr>
            <w:tcW w:w="1021" w:type="dxa"/>
            <w:shd w:val="clear" w:color="auto" w:fill="FAFAFA"/>
            <w:vAlign w:val="bottom"/>
          </w:tcPr>
          <w:p w14:paraId="6AD0149D" w14:textId="77777777" w:rsidR="00B74C34" w:rsidRPr="008B1C1C" w:rsidRDefault="00B74C34" w:rsidP="00B74C34">
            <w:pPr>
              <w:ind w:right="-72"/>
              <w:contextualSpacing/>
              <w:jc w:val="right"/>
              <w:rPr>
                <w:rFonts w:ascii="Arial" w:hAnsi="Arial" w:cs="Arial"/>
                <w:sz w:val="16"/>
                <w:szCs w:val="16"/>
                <w:cs/>
              </w:rPr>
            </w:pPr>
          </w:p>
        </w:tc>
        <w:tc>
          <w:tcPr>
            <w:tcW w:w="966" w:type="dxa"/>
            <w:shd w:val="clear" w:color="auto" w:fill="FAFAFA"/>
            <w:vAlign w:val="bottom"/>
          </w:tcPr>
          <w:p w14:paraId="4BB3B416" w14:textId="77777777" w:rsidR="00B74C34" w:rsidRPr="008B1C1C" w:rsidRDefault="00B74C34" w:rsidP="00B74C34">
            <w:pPr>
              <w:ind w:right="-72"/>
              <w:contextualSpacing/>
              <w:jc w:val="right"/>
              <w:rPr>
                <w:rFonts w:ascii="Arial" w:hAnsi="Arial" w:cs="Arial"/>
                <w:sz w:val="16"/>
                <w:szCs w:val="16"/>
                <w:cs/>
              </w:rPr>
            </w:pPr>
          </w:p>
        </w:tc>
        <w:tc>
          <w:tcPr>
            <w:tcW w:w="994" w:type="dxa"/>
            <w:shd w:val="clear" w:color="auto" w:fill="FAFAFA"/>
            <w:vAlign w:val="bottom"/>
          </w:tcPr>
          <w:p w14:paraId="48107CF2" w14:textId="77777777" w:rsidR="00B74C34" w:rsidRPr="008B1C1C" w:rsidRDefault="00B74C34" w:rsidP="00B74C34">
            <w:pPr>
              <w:ind w:right="-72"/>
              <w:contextualSpacing/>
              <w:jc w:val="right"/>
              <w:rPr>
                <w:rFonts w:ascii="Arial" w:hAnsi="Arial" w:cs="Arial"/>
                <w:sz w:val="16"/>
                <w:szCs w:val="16"/>
                <w:cs/>
              </w:rPr>
            </w:pPr>
          </w:p>
        </w:tc>
        <w:tc>
          <w:tcPr>
            <w:tcW w:w="939" w:type="dxa"/>
            <w:shd w:val="clear" w:color="auto" w:fill="FAFAFA"/>
            <w:vAlign w:val="bottom"/>
          </w:tcPr>
          <w:p w14:paraId="3B96184C" w14:textId="77777777" w:rsidR="00B74C34" w:rsidRPr="008B1C1C" w:rsidRDefault="00B74C34" w:rsidP="00B74C34">
            <w:pPr>
              <w:ind w:right="-72"/>
              <w:contextualSpacing/>
              <w:jc w:val="right"/>
              <w:rPr>
                <w:rFonts w:ascii="Arial" w:hAnsi="Arial" w:cs="Arial"/>
                <w:sz w:val="16"/>
                <w:szCs w:val="16"/>
                <w:cs/>
              </w:rPr>
            </w:pPr>
          </w:p>
        </w:tc>
        <w:tc>
          <w:tcPr>
            <w:tcW w:w="1035" w:type="dxa"/>
            <w:shd w:val="clear" w:color="auto" w:fill="FAFAFA"/>
            <w:vAlign w:val="bottom"/>
          </w:tcPr>
          <w:p w14:paraId="082EE0EC" w14:textId="77777777" w:rsidR="00B74C34" w:rsidRPr="008B1C1C" w:rsidRDefault="00B74C34" w:rsidP="00B74C34">
            <w:pPr>
              <w:ind w:right="-72"/>
              <w:contextualSpacing/>
              <w:jc w:val="right"/>
              <w:rPr>
                <w:rFonts w:ascii="Arial" w:hAnsi="Arial" w:cs="Arial"/>
                <w:sz w:val="16"/>
                <w:szCs w:val="16"/>
                <w:cs/>
              </w:rPr>
            </w:pPr>
          </w:p>
        </w:tc>
        <w:tc>
          <w:tcPr>
            <w:tcW w:w="1022" w:type="dxa"/>
            <w:shd w:val="clear" w:color="auto" w:fill="FAFAFA"/>
            <w:vAlign w:val="bottom"/>
          </w:tcPr>
          <w:p w14:paraId="097771E3" w14:textId="77777777" w:rsidR="00B74C34" w:rsidRPr="008B1C1C" w:rsidRDefault="00B74C34" w:rsidP="00B74C34">
            <w:pPr>
              <w:ind w:right="-72"/>
              <w:contextualSpacing/>
              <w:jc w:val="right"/>
              <w:rPr>
                <w:rFonts w:ascii="Arial" w:hAnsi="Arial" w:cs="Arial"/>
                <w:sz w:val="16"/>
                <w:szCs w:val="16"/>
                <w:cs/>
                <w:lang w:val="en-GB"/>
              </w:rPr>
            </w:pPr>
          </w:p>
        </w:tc>
        <w:tc>
          <w:tcPr>
            <w:tcW w:w="979" w:type="dxa"/>
            <w:shd w:val="clear" w:color="auto" w:fill="FAFAFA"/>
            <w:vAlign w:val="bottom"/>
          </w:tcPr>
          <w:p w14:paraId="4658D520" w14:textId="77777777" w:rsidR="00B74C34" w:rsidRPr="008B1C1C" w:rsidRDefault="00B74C34" w:rsidP="00B74C34">
            <w:pPr>
              <w:ind w:right="-72"/>
              <w:contextualSpacing/>
              <w:jc w:val="right"/>
              <w:rPr>
                <w:rFonts w:ascii="Arial" w:hAnsi="Arial" w:cs="Arial"/>
                <w:sz w:val="16"/>
                <w:szCs w:val="16"/>
                <w:cs/>
              </w:rPr>
            </w:pPr>
          </w:p>
        </w:tc>
        <w:tc>
          <w:tcPr>
            <w:tcW w:w="994" w:type="dxa"/>
            <w:shd w:val="clear" w:color="auto" w:fill="FAFAFA"/>
            <w:vAlign w:val="bottom"/>
          </w:tcPr>
          <w:p w14:paraId="58F50749" w14:textId="77777777" w:rsidR="00B74C34" w:rsidRPr="008B1C1C" w:rsidRDefault="00B74C34" w:rsidP="00B74C34">
            <w:pPr>
              <w:ind w:right="-72"/>
              <w:contextualSpacing/>
              <w:jc w:val="right"/>
              <w:rPr>
                <w:rFonts w:ascii="Arial" w:hAnsi="Arial" w:cs="Arial"/>
                <w:sz w:val="16"/>
                <w:szCs w:val="16"/>
                <w:cs/>
              </w:rPr>
            </w:pPr>
          </w:p>
        </w:tc>
        <w:tc>
          <w:tcPr>
            <w:tcW w:w="980" w:type="dxa"/>
            <w:shd w:val="clear" w:color="auto" w:fill="FAFAFA"/>
            <w:vAlign w:val="bottom"/>
          </w:tcPr>
          <w:p w14:paraId="4B25737B" w14:textId="77777777" w:rsidR="00B74C34" w:rsidRPr="008B1C1C" w:rsidRDefault="00B74C34" w:rsidP="00B74C34">
            <w:pPr>
              <w:ind w:right="-72"/>
              <w:contextualSpacing/>
              <w:jc w:val="right"/>
              <w:rPr>
                <w:rFonts w:ascii="Arial" w:hAnsi="Arial" w:cs="Arial"/>
                <w:sz w:val="16"/>
                <w:szCs w:val="16"/>
                <w:cs/>
                <w:lang w:val="en-GB"/>
              </w:rPr>
            </w:pPr>
          </w:p>
        </w:tc>
        <w:tc>
          <w:tcPr>
            <w:tcW w:w="1067" w:type="dxa"/>
            <w:shd w:val="clear" w:color="auto" w:fill="FAFAFA"/>
            <w:vAlign w:val="bottom"/>
          </w:tcPr>
          <w:p w14:paraId="76CC081A" w14:textId="77777777" w:rsidR="00B74C34" w:rsidRPr="008B1C1C" w:rsidRDefault="00B74C34" w:rsidP="00B74C34">
            <w:pPr>
              <w:ind w:right="-72"/>
              <w:contextualSpacing/>
              <w:jc w:val="right"/>
              <w:rPr>
                <w:rFonts w:ascii="Arial" w:hAnsi="Arial" w:cs="Arial"/>
                <w:sz w:val="16"/>
                <w:szCs w:val="16"/>
                <w:lang w:val="en-GB"/>
              </w:rPr>
            </w:pPr>
          </w:p>
        </w:tc>
      </w:tr>
      <w:tr w:rsidR="00B74C34" w:rsidRPr="008B1C1C" w14:paraId="7F098718" w14:textId="77777777" w:rsidTr="00786637">
        <w:tc>
          <w:tcPr>
            <w:tcW w:w="2196" w:type="dxa"/>
          </w:tcPr>
          <w:p w14:paraId="225CB07A" w14:textId="77777777" w:rsidR="00B74C34" w:rsidRPr="008B1C1C" w:rsidRDefault="00B74C34" w:rsidP="00B74C34">
            <w:pPr>
              <w:ind w:left="-50" w:right="-72"/>
              <w:rPr>
                <w:rFonts w:ascii="Arial" w:hAnsi="Arial" w:cs="Arial"/>
                <w:sz w:val="16"/>
                <w:szCs w:val="16"/>
                <w:lang w:val="en-GB"/>
              </w:rPr>
            </w:pPr>
          </w:p>
        </w:tc>
        <w:tc>
          <w:tcPr>
            <w:tcW w:w="994" w:type="dxa"/>
            <w:shd w:val="clear" w:color="auto" w:fill="FAFAFA"/>
            <w:vAlign w:val="bottom"/>
          </w:tcPr>
          <w:p w14:paraId="58EB0C77" w14:textId="77777777" w:rsidR="00B74C34" w:rsidRPr="008B1C1C" w:rsidRDefault="00B74C34" w:rsidP="00B74C34">
            <w:pPr>
              <w:ind w:right="-72"/>
              <w:contextualSpacing/>
              <w:jc w:val="right"/>
              <w:rPr>
                <w:rFonts w:ascii="Arial" w:hAnsi="Arial" w:cs="Arial"/>
                <w:sz w:val="16"/>
                <w:szCs w:val="16"/>
                <w:lang w:val="en-GB"/>
              </w:rPr>
            </w:pPr>
          </w:p>
        </w:tc>
        <w:tc>
          <w:tcPr>
            <w:tcW w:w="980" w:type="dxa"/>
            <w:shd w:val="clear" w:color="auto" w:fill="FAFAFA"/>
            <w:vAlign w:val="bottom"/>
          </w:tcPr>
          <w:p w14:paraId="4C4A0A65" w14:textId="77777777" w:rsidR="00B74C34" w:rsidRPr="008B1C1C" w:rsidRDefault="00B74C34" w:rsidP="00B74C34">
            <w:pPr>
              <w:ind w:right="-72"/>
              <w:contextualSpacing/>
              <w:jc w:val="right"/>
              <w:rPr>
                <w:rFonts w:ascii="Arial" w:hAnsi="Arial" w:cs="Arial"/>
                <w:sz w:val="16"/>
                <w:szCs w:val="16"/>
                <w:lang w:val="en-GB"/>
              </w:rPr>
            </w:pPr>
          </w:p>
        </w:tc>
        <w:tc>
          <w:tcPr>
            <w:tcW w:w="980" w:type="dxa"/>
            <w:shd w:val="clear" w:color="auto" w:fill="FAFAFA"/>
            <w:vAlign w:val="bottom"/>
          </w:tcPr>
          <w:p w14:paraId="4F7DA460" w14:textId="77777777" w:rsidR="00B74C34" w:rsidRPr="008B1C1C" w:rsidRDefault="00B74C34" w:rsidP="00B74C34">
            <w:pPr>
              <w:ind w:right="-72"/>
              <w:contextualSpacing/>
              <w:jc w:val="right"/>
              <w:rPr>
                <w:rFonts w:ascii="Arial" w:hAnsi="Arial" w:cs="Arial"/>
                <w:sz w:val="16"/>
                <w:szCs w:val="16"/>
                <w:lang w:val="en-GB"/>
              </w:rPr>
            </w:pPr>
          </w:p>
        </w:tc>
        <w:tc>
          <w:tcPr>
            <w:tcW w:w="1021" w:type="dxa"/>
            <w:shd w:val="clear" w:color="auto" w:fill="FAFAFA"/>
            <w:vAlign w:val="bottom"/>
          </w:tcPr>
          <w:p w14:paraId="2217CEFE" w14:textId="77777777" w:rsidR="00B74C34" w:rsidRPr="008B1C1C" w:rsidRDefault="00B74C34" w:rsidP="00B74C34">
            <w:pPr>
              <w:ind w:right="-72"/>
              <w:contextualSpacing/>
              <w:jc w:val="right"/>
              <w:rPr>
                <w:rFonts w:ascii="Arial" w:hAnsi="Arial" w:cs="Arial"/>
                <w:sz w:val="16"/>
                <w:szCs w:val="16"/>
                <w:lang w:val="en-GB"/>
              </w:rPr>
            </w:pPr>
          </w:p>
        </w:tc>
        <w:tc>
          <w:tcPr>
            <w:tcW w:w="966" w:type="dxa"/>
            <w:shd w:val="clear" w:color="auto" w:fill="FAFAFA"/>
            <w:vAlign w:val="bottom"/>
          </w:tcPr>
          <w:p w14:paraId="066CB121" w14:textId="77777777" w:rsidR="00B74C34" w:rsidRPr="008B1C1C" w:rsidRDefault="00B74C34" w:rsidP="00B74C34">
            <w:pPr>
              <w:ind w:right="-72"/>
              <w:contextualSpacing/>
              <w:jc w:val="right"/>
              <w:rPr>
                <w:rFonts w:ascii="Arial" w:hAnsi="Arial" w:cs="Arial"/>
                <w:sz w:val="16"/>
                <w:szCs w:val="16"/>
                <w:cs/>
                <w:lang w:val="en-GB"/>
              </w:rPr>
            </w:pPr>
          </w:p>
        </w:tc>
        <w:tc>
          <w:tcPr>
            <w:tcW w:w="994" w:type="dxa"/>
            <w:shd w:val="clear" w:color="auto" w:fill="FAFAFA"/>
            <w:vAlign w:val="bottom"/>
          </w:tcPr>
          <w:p w14:paraId="12D40413" w14:textId="77777777" w:rsidR="00B74C34" w:rsidRPr="008B1C1C" w:rsidRDefault="00B74C34" w:rsidP="00B74C34">
            <w:pPr>
              <w:ind w:right="-72"/>
              <w:contextualSpacing/>
              <w:jc w:val="right"/>
              <w:rPr>
                <w:rFonts w:ascii="Arial" w:hAnsi="Arial" w:cs="Arial"/>
                <w:sz w:val="16"/>
                <w:szCs w:val="16"/>
                <w:lang w:val="en-GB"/>
              </w:rPr>
            </w:pPr>
          </w:p>
        </w:tc>
        <w:tc>
          <w:tcPr>
            <w:tcW w:w="939" w:type="dxa"/>
            <w:shd w:val="clear" w:color="auto" w:fill="FAFAFA"/>
            <w:vAlign w:val="bottom"/>
          </w:tcPr>
          <w:p w14:paraId="6AAD1282" w14:textId="77777777" w:rsidR="00B74C34" w:rsidRPr="008B1C1C" w:rsidRDefault="00B74C34" w:rsidP="00B74C34">
            <w:pPr>
              <w:ind w:right="-72"/>
              <w:contextualSpacing/>
              <w:jc w:val="right"/>
              <w:rPr>
                <w:rFonts w:ascii="Arial" w:hAnsi="Arial" w:cs="Arial"/>
                <w:sz w:val="16"/>
                <w:szCs w:val="16"/>
                <w:lang w:val="en-GB"/>
              </w:rPr>
            </w:pPr>
          </w:p>
        </w:tc>
        <w:tc>
          <w:tcPr>
            <w:tcW w:w="1035" w:type="dxa"/>
            <w:shd w:val="clear" w:color="auto" w:fill="FAFAFA"/>
            <w:vAlign w:val="bottom"/>
          </w:tcPr>
          <w:p w14:paraId="0CABFB9E" w14:textId="77777777" w:rsidR="00B74C34" w:rsidRPr="008B1C1C" w:rsidRDefault="00B74C34" w:rsidP="00B74C34">
            <w:pPr>
              <w:ind w:right="-72"/>
              <w:contextualSpacing/>
              <w:jc w:val="right"/>
              <w:rPr>
                <w:rFonts w:ascii="Arial" w:hAnsi="Arial" w:cs="Arial"/>
                <w:sz w:val="16"/>
                <w:szCs w:val="16"/>
                <w:cs/>
                <w:lang w:val="en-GB"/>
              </w:rPr>
            </w:pPr>
          </w:p>
        </w:tc>
        <w:tc>
          <w:tcPr>
            <w:tcW w:w="1022" w:type="dxa"/>
            <w:shd w:val="clear" w:color="auto" w:fill="FAFAFA"/>
            <w:vAlign w:val="bottom"/>
          </w:tcPr>
          <w:p w14:paraId="7859C0BF" w14:textId="77777777" w:rsidR="00B74C34" w:rsidRPr="008B1C1C" w:rsidRDefault="00B74C34" w:rsidP="00B74C34">
            <w:pPr>
              <w:ind w:right="-72"/>
              <w:contextualSpacing/>
              <w:jc w:val="right"/>
              <w:rPr>
                <w:rFonts w:ascii="Arial" w:hAnsi="Arial" w:cs="Arial"/>
                <w:sz w:val="16"/>
                <w:szCs w:val="16"/>
                <w:lang w:val="en-GB"/>
              </w:rPr>
            </w:pPr>
          </w:p>
        </w:tc>
        <w:tc>
          <w:tcPr>
            <w:tcW w:w="979" w:type="dxa"/>
            <w:shd w:val="clear" w:color="auto" w:fill="FAFAFA"/>
            <w:vAlign w:val="bottom"/>
          </w:tcPr>
          <w:p w14:paraId="3CE08F93" w14:textId="35938B74" w:rsidR="00B74C34" w:rsidRPr="008B1C1C" w:rsidRDefault="00B74C34" w:rsidP="00B74C34">
            <w:pPr>
              <w:ind w:right="-72"/>
              <w:contextualSpacing/>
              <w:jc w:val="right"/>
              <w:rPr>
                <w:rFonts w:ascii="Arial" w:hAnsi="Arial" w:cs="Arial"/>
                <w:sz w:val="16"/>
                <w:szCs w:val="16"/>
                <w:lang w:val="en-GB"/>
              </w:rPr>
            </w:pPr>
          </w:p>
        </w:tc>
        <w:tc>
          <w:tcPr>
            <w:tcW w:w="994" w:type="dxa"/>
            <w:shd w:val="clear" w:color="auto" w:fill="FAFAFA"/>
            <w:vAlign w:val="bottom"/>
          </w:tcPr>
          <w:p w14:paraId="0DF0D691" w14:textId="77777777" w:rsidR="00B74C34" w:rsidRPr="008B1C1C" w:rsidRDefault="00B74C34" w:rsidP="00B74C34">
            <w:pPr>
              <w:ind w:right="-72"/>
              <w:contextualSpacing/>
              <w:jc w:val="right"/>
              <w:rPr>
                <w:rFonts w:ascii="Arial" w:hAnsi="Arial" w:cs="Arial"/>
                <w:sz w:val="16"/>
                <w:szCs w:val="16"/>
                <w:lang w:val="en-GB"/>
              </w:rPr>
            </w:pPr>
          </w:p>
        </w:tc>
        <w:tc>
          <w:tcPr>
            <w:tcW w:w="980" w:type="dxa"/>
            <w:shd w:val="clear" w:color="auto" w:fill="FAFAFA"/>
            <w:vAlign w:val="bottom"/>
          </w:tcPr>
          <w:p w14:paraId="6B643C2F" w14:textId="77777777" w:rsidR="00B74C34" w:rsidRPr="008B1C1C" w:rsidRDefault="00B74C34" w:rsidP="00B74C34">
            <w:pPr>
              <w:ind w:right="-72"/>
              <w:contextualSpacing/>
              <w:jc w:val="right"/>
              <w:rPr>
                <w:rFonts w:ascii="Arial" w:hAnsi="Arial" w:cs="Arial"/>
                <w:sz w:val="16"/>
                <w:szCs w:val="16"/>
                <w:lang w:val="en-GB"/>
              </w:rPr>
            </w:pPr>
          </w:p>
        </w:tc>
        <w:tc>
          <w:tcPr>
            <w:tcW w:w="1067" w:type="dxa"/>
            <w:shd w:val="clear" w:color="auto" w:fill="FAFAFA"/>
            <w:vAlign w:val="bottom"/>
          </w:tcPr>
          <w:p w14:paraId="7F65CA29" w14:textId="77777777" w:rsidR="00B74C34" w:rsidRPr="008B1C1C" w:rsidRDefault="00B74C34" w:rsidP="00B74C34">
            <w:pPr>
              <w:ind w:right="-72"/>
              <w:contextualSpacing/>
              <w:jc w:val="right"/>
              <w:rPr>
                <w:rFonts w:ascii="Arial" w:hAnsi="Arial" w:cs="Arial"/>
                <w:sz w:val="16"/>
                <w:szCs w:val="16"/>
                <w:lang w:val="en-GB"/>
              </w:rPr>
            </w:pPr>
          </w:p>
        </w:tc>
      </w:tr>
      <w:tr w:rsidR="00CA52F6" w:rsidRPr="008B1C1C" w14:paraId="67236758" w14:textId="77777777" w:rsidTr="00062850">
        <w:tc>
          <w:tcPr>
            <w:tcW w:w="2196" w:type="dxa"/>
          </w:tcPr>
          <w:p w14:paraId="2B909BD5" w14:textId="77777777" w:rsidR="00CA52F6" w:rsidRPr="008B1C1C" w:rsidRDefault="00CA52F6" w:rsidP="00CA52F6">
            <w:pPr>
              <w:ind w:left="-50" w:right="-72"/>
              <w:rPr>
                <w:rFonts w:ascii="Arial" w:hAnsi="Arial" w:cs="Arial"/>
                <w:sz w:val="16"/>
                <w:szCs w:val="16"/>
                <w:lang w:val="en-GB"/>
              </w:rPr>
            </w:pPr>
            <w:r w:rsidRPr="008B1C1C">
              <w:rPr>
                <w:rFonts w:ascii="Arial" w:hAnsi="Arial" w:cs="Arial"/>
                <w:sz w:val="16"/>
                <w:szCs w:val="16"/>
                <w:lang w:val="en-GB"/>
              </w:rPr>
              <w:t>Vehicle</w:t>
            </w:r>
          </w:p>
        </w:tc>
        <w:tc>
          <w:tcPr>
            <w:tcW w:w="994" w:type="dxa"/>
            <w:shd w:val="clear" w:color="auto" w:fill="FAFAFA"/>
          </w:tcPr>
          <w:p w14:paraId="65B6F472" w14:textId="5E3E0936"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cs/>
              </w:rPr>
              <w:t xml:space="preserve"> 95 </w:t>
            </w:r>
          </w:p>
        </w:tc>
        <w:tc>
          <w:tcPr>
            <w:tcW w:w="980" w:type="dxa"/>
            <w:shd w:val="clear" w:color="auto" w:fill="FAFAFA"/>
          </w:tcPr>
          <w:p w14:paraId="36CCB0DA" w14:textId="58A40A0F"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C24C93" w:rsidRPr="008B1C1C">
              <w:rPr>
                <w:rFonts w:ascii="Arial" w:hAnsi="Arial" w:cs="Arial"/>
                <w:sz w:val="16"/>
                <w:szCs w:val="16"/>
                <w:lang w:val="en-GB"/>
              </w:rPr>
              <w:t>7</w:t>
            </w:r>
            <w:r w:rsidRPr="008B1C1C">
              <w:rPr>
                <w:rFonts w:ascii="Arial" w:hAnsi="Arial"/>
                <w:sz w:val="16"/>
                <w:szCs w:val="16"/>
                <w:cs/>
                <w:lang w:val="en-GB"/>
              </w:rPr>
              <w:t xml:space="preserve"> </w:t>
            </w:r>
          </w:p>
        </w:tc>
        <w:tc>
          <w:tcPr>
            <w:tcW w:w="980" w:type="dxa"/>
            <w:shd w:val="clear" w:color="auto" w:fill="FAFAFA"/>
          </w:tcPr>
          <w:p w14:paraId="65A96333" w14:textId="4D50DD8E"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1021" w:type="dxa"/>
            <w:shd w:val="clear" w:color="auto" w:fill="FAFAFA"/>
          </w:tcPr>
          <w:p w14:paraId="2E4F8AB9" w14:textId="325061CF"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66" w:type="dxa"/>
            <w:shd w:val="clear" w:color="auto" w:fill="FAFAFA"/>
          </w:tcPr>
          <w:p w14:paraId="3C89A3F7" w14:textId="2822C93A"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0703C6" w:rsidRPr="008B1C1C">
              <w:rPr>
                <w:rFonts w:ascii="Arial" w:hAnsi="Arial" w:cs="Arial"/>
                <w:sz w:val="16"/>
                <w:szCs w:val="16"/>
                <w:lang w:val="en-GB"/>
              </w:rPr>
              <w:t>10</w:t>
            </w:r>
            <w:r w:rsidRPr="008B1C1C">
              <w:rPr>
                <w:rFonts w:ascii="Arial" w:hAnsi="Arial"/>
                <w:sz w:val="16"/>
                <w:szCs w:val="16"/>
                <w:cs/>
                <w:lang w:val="en-GB"/>
              </w:rPr>
              <w:t>)</w:t>
            </w:r>
          </w:p>
        </w:tc>
        <w:tc>
          <w:tcPr>
            <w:tcW w:w="994" w:type="dxa"/>
            <w:shd w:val="clear" w:color="auto" w:fill="FAFAFA"/>
          </w:tcPr>
          <w:p w14:paraId="0763FC85" w14:textId="598E7F80"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482233" w:rsidRPr="008B1C1C">
              <w:rPr>
                <w:rFonts w:ascii="Arial" w:hAnsi="Arial" w:cs="Arial"/>
                <w:sz w:val="16"/>
                <w:szCs w:val="16"/>
                <w:lang w:val="en-GB"/>
              </w:rPr>
              <w:t>9</w:t>
            </w:r>
            <w:r w:rsidR="00B00AEF" w:rsidRPr="008B1C1C">
              <w:rPr>
                <w:rFonts w:ascii="Arial" w:hAnsi="Arial" w:cs="Arial"/>
                <w:sz w:val="16"/>
                <w:szCs w:val="16"/>
                <w:lang w:val="en-GB"/>
              </w:rPr>
              <w:t>2</w:t>
            </w:r>
            <w:r w:rsidRPr="008B1C1C">
              <w:rPr>
                <w:rFonts w:ascii="Arial" w:hAnsi="Arial"/>
                <w:sz w:val="16"/>
                <w:szCs w:val="16"/>
                <w:cs/>
                <w:lang w:val="en-GB"/>
              </w:rPr>
              <w:t xml:space="preserve"> </w:t>
            </w:r>
          </w:p>
        </w:tc>
        <w:tc>
          <w:tcPr>
            <w:tcW w:w="939" w:type="dxa"/>
            <w:shd w:val="clear" w:color="auto" w:fill="FAFAFA"/>
          </w:tcPr>
          <w:p w14:paraId="21DB403A" w14:textId="3ABBC05D"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57</w:t>
            </w:r>
            <w:r w:rsidRPr="008B1C1C">
              <w:rPr>
                <w:rFonts w:ascii="Arial" w:hAnsi="Arial"/>
                <w:sz w:val="16"/>
                <w:szCs w:val="16"/>
                <w:cs/>
              </w:rPr>
              <w:t>)</w:t>
            </w:r>
          </w:p>
        </w:tc>
        <w:tc>
          <w:tcPr>
            <w:tcW w:w="1035" w:type="dxa"/>
            <w:shd w:val="clear" w:color="auto" w:fill="FAFAFA"/>
          </w:tcPr>
          <w:p w14:paraId="733BB69A" w14:textId="4ABE2BA3"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482233" w:rsidRPr="008B1C1C">
              <w:rPr>
                <w:rFonts w:ascii="Arial" w:hAnsi="Arial" w:cs="Arial"/>
                <w:sz w:val="16"/>
                <w:szCs w:val="16"/>
                <w:lang w:val="en-GB"/>
              </w:rPr>
              <w:t>7</w:t>
            </w:r>
            <w:r w:rsidRPr="008B1C1C">
              <w:rPr>
                <w:rFonts w:ascii="Arial" w:hAnsi="Arial"/>
                <w:sz w:val="16"/>
                <w:szCs w:val="16"/>
                <w:cs/>
                <w:lang w:val="en-GB"/>
              </w:rPr>
              <w:t>)</w:t>
            </w:r>
          </w:p>
        </w:tc>
        <w:tc>
          <w:tcPr>
            <w:tcW w:w="1022" w:type="dxa"/>
            <w:shd w:val="clear" w:color="auto" w:fill="FAFAFA"/>
          </w:tcPr>
          <w:p w14:paraId="26C6849B" w14:textId="7C9CF9C2"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p>
        </w:tc>
        <w:tc>
          <w:tcPr>
            <w:tcW w:w="979" w:type="dxa"/>
            <w:shd w:val="clear" w:color="auto" w:fill="FAFAFA"/>
          </w:tcPr>
          <w:p w14:paraId="54D9215D" w14:textId="7A2C23F9"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4" w:type="dxa"/>
            <w:shd w:val="clear" w:color="auto" w:fill="FAFAFA"/>
          </w:tcPr>
          <w:p w14:paraId="28E1CA86" w14:textId="2D2676BF"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7157FC" w:rsidRPr="008B1C1C">
              <w:rPr>
                <w:rFonts w:ascii="Arial" w:hAnsi="Arial" w:cs="Arial"/>
                <w:sz w:val="16"/>
                <w:szCs w:val="16"/>
                <w:lang w:val="en-GB"/>
              </w:rPr>
              <w:t>10</w:t>
            </w:r>
            <w:r w:rsidRPr="008B1C1C">
              <w:rPr>
                <w:rFonts w:ascii="Arial" w:hAnsi="Arial"/>
                <w:sz w:val="16"/>
                <w:szCs w:val="16"/>
                <w:cs/>
                <w:lang w:val="en-GB"/>
              </w:rPr>
              <w:t xml:space="preserve"> </w:t>
            </w:r>
          </w:p>
        </w:tc>
        <w:tc>
          <w:tcPr>
            <w:tcW w:w="980" w:type="dxa"/>
            <w:shd w:val="clear" w:color="auto" w:fill="FAFAFA"/>
          </w:tcPr>
          <w:p w14:paraId="79233312" w14:textId="37A64D30"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3626D0" w:rsidRPr="008B1C1C">
              <w:rPr>
                <w:rFonts w:ascii="Arial" w:hAnsi="Arial" w:cs="Arial"/>
                <w:sz w:val="16"/>
                <w:szCs w:val="16"/>
                <w:lang w:val="en-GB"/>
              </w:rPr>
              <w:t>5</w:t>
            </w:r>
            <w:r w:rsidR="00401A51" w:rsidRPr="008B1C1C">
              <w:rPr>
                <w:rFonts w:ascii="Arial" w:hAnsi="Arial" w:cs="Arial"/>
                <w:sz w:val="16"/>
                <w:szCs w:val="16"/>
                <w:lang w:val="en-GB"/>
              </w:rPr>
              <w:t>4</w:t>
            </w:r>
            <w:r w:rsidRPr="008B1C1C">
              <w:rPr>
                <w:rFonts w:ascii="Arial" w:hAnsi="Arial"/>
                <w:sz w:val="16"/>
                <w:szCs w:val="16"/>
                <w:cs/>
                <w:lang w:val="en-GB"/>
              </w:rPr>
              <w:t>)</w:t>
            </w:r>
          </w:p>
        </w:tc>
        <w:tc>
          <w:tcPr>
            <w:tcW w:w="1067" w:type="dxa"/>
            <w:shd w:val="clear" w:color="auto" w:fill="FAFAFA"/>
          </w:tcPr>
          <w:p w14:paraId="566B22D0" w14:textId="01EBEF13"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3626D0" w:rsidRPr="008B1C1C">
              <w:rPr>
                <w:rFonts w:ascii="Arial" w:hAnsi="Arial" w:cs="Arial"/>
                <w:sz w:val="16"/>
                <w:szCs w:val="16"/>
                <w:lang w:val="en-GB"/>
              </w:rPr>
              <w:t>3</w:t>
            </w:r>
            <w:r w:rsidR="00C80EA7" w:rsidRPr="008B1C1C">
              <w:rPr>
                <w:rFonts w:ascii="Arial" w:hAnsi="Arial" w:cs="Arial"/>
                <w:sz w:val="16"/>
                <w:szCs w:val="16"/>
                <w:lang w:val="en-GB"/>
              </w:rPr>
              <w:t>8</w:t>
            </w:r>
            <w:r w:rsidRPr="008B1C1C">
              <w:rPr>
                <w:rFonts w:ascii="Arial" w:hAnsi="Arial"/>
                <w:sz w:val="16"/>
                <w:szCs w:val="16"/>
                <w:cs/>
                <w:lang w:val="en-GB"/>
              </w:rPr>
              <w:t xml:space="preserve"> </w:t>
            </w:r>
          </w:p>
        </w:tc>
      </w:tr>
      <w:tr w:rsidR="00CA52F6" w:rsidRPr="008B1C1C" w14:paraId="399A0113" w14:textId="77777777" w:rsidTr="00062850">
        <w:tc>
          <w:tcPr>
            <w:tcW w:w="2196" w:type="dxa"/>
          </w:tcPr>
          <w:p w14:paraId="54407661" w14:textId="77777777" w:rsidR="00CA52F6" w:rsidRPr="008B1C1C" w:rsidRDefault="00CA52F6" w:rsidP="00CA52F6">
            <w:pPr>
              <w:ind w:left="-50" w:right="-72"/>
              <w:rPr>
                <w:rFonts w:ascii="Arial" w:hAnsi="Arial" w:cs="Arial"/>
                <w:sz w:val="16"/>
                <w:szCs w:val="16"/>
                <w:lang w:val="en-US"/>
              </w:rPr>
            </w:pPr>
            <w:r w:rsidRPr="008B1C1C">
              <w:rPr>
                <w:rFonts w:ascii="Arial" w:hAnsi="Arial" w:cs="Arial"/>
                <w:sz w:val="16"/>
                <w:szCs w:val="16"/>
                <w:lang w:val="en-GB"/>
              </w:rPr>
              <w:t>Equipment</w:t>
            </w:r>
          </w:p>
        </w:tc>
        <w:tc>
          <w:tcPr>
            <w:tcW w:w="994" w:type="dxa"/>
            <w:shd w:val="clear" w:color="auto" w:fill="FAFAFA"/>
          </w:tcPr>
          <w:p w14:paraId="480A5828" w14:textId="12B1B5E3"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cs/>
              </w:rPr>
              <w:t xml:space="preserve"> 1,480 </w:t>
            </w:r>
          </w:p>
        </w:tc>
        <w:tc>
          <w:tcPr>
            <w:tcW w:w="980" w:type="dxa"/>
            <w:shd w:val="clear" w:color="auto" w:fill="FAFAFA"/>
          </w:tcPr>
          <w:p w14:paraId="4FE4C61B" w14:textId="533F6E10"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C24C93" w:rsidRPr="008B1C1C">
              <w:rPr>
                <w:rFonts w:ascii="Arial" w:hAnsi="Arial" w:cs="Arial"/>
                <w:sz w:val="16"/>
                <w:szCs w:val="16"/>
                <w:lang w:val="en-GB"/>
              </w:rPr>
              <w:t>83</w:t>
            </w:r>
            <w:r w:rsidRPr="008B1C1C">
              <w:rPr>
                <w:rFonts w:ascii="Arial" w:hAnsi="Arial"/>
                <w:sz w:val="16"/>
                <w:szCs w:val="16"/>
                <w:cs/>
                <w:lang w:val="en-GB"/>
              </w:rPr>
              <w:t xml:space="preserve"> </w:t>
            </w:r>
          </w:p>
        </w:tc>
        <w:tc>
          <w:tcPr>
            <w:tcW w:w="980" w:type="dxa"/>
            <w:shd w:val="clear" w:color="auto" w:fill="FAFAFA"/>
          </w:tcPr>
          <w:p w14:paraId="1690CFE7" w14:textId="436E4491"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C24C93" w:rsidRPr="008B1C1C">
              <w:rPr>
                <w:rFonts w:ascii="Arial" w:hAnsi="Arial" w:cs="Arial"/>
                <w:sz w:val="16"/>
                <w:szCs w:val="16"/>
                <w:lang w:val="en-GB"/>
              </w:rPr>
              <w:t>6</w:t>
            </w:r>
            <w:r w:rsidR="002D5ABB" w:rsidRPr="008B1C1C">
              <w:rPr>
                <w:rFonts w:ascii="Arial" w:hAnsi="Arial" w:cs="Arial"/>
                <w:sz w:val="16"/>
                <w:szCs w:val="16"/>
                <w:lang w:val="en-GB"/>
              </w:rPr>
              <w:t>2</w:t>
            </w:r>
            <w:r w:rsidRPr="008B1C1C">
              <w:rPr>
                <w:rFonts w:ascii="Arial" w:hAnsi="Arial"/>
                <w:sz w:val="16"/>
                <w:szCs w:val="16"/>
                <w:cs/>
                <w:lang w:val="en-GB"/>
              </w:rPr>
              <w:t xml:space="preserve"> </w:t>
            </w:r>
          </w:p>
        </w:tc>
        <w:tc>
          <w:tcPr>
            <w:tcW w:w="1021" w:type="dxa"/>
            <w:shd w:val="clear" w:color="auto" w:fill="FAFAFA"/>
          </w:tcPr>
          <w:p w14:paraId="4C849F71" w14:textId="7D1C79AC"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66" w:type="dxa"/>
            <w:shd w:val="clear" w:color="auto" w:fill="FAFAFA"/>
          </w:tcPr>
          <w:p w14:paraId="16E599AE" w14:textId="7849369B"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0703C6" w:rsidRPr="008B1C1C">
              <w:rPr>
                <w:rFonts w:ascii="Arial" w:hAnsi="Arial" w:cs="Arial"/>
                <w:sz w:val="16"/>
                <w:szCs w:val="16"/>
                <w:lang w:val="en-GB"/>
              </w:rPr>
              <w:t>410</w:t>
            </w:r>
            <w:r w:rsidRPr="008B1C1C">
              <w:rPr>
                <w:rFonts w:ascii="Arial" w:hAnsi="Arial"/>
                <w:sz w:val="16"/>
                <w:szCs w:val="16"/>
                <w:cs/>
                <w:lang w:val="en-GB"/>
              </w:rPr>
              <w:t>)</w:t>
            </w:r>
          </w:p>
        </w:tc>
        <w:tc>
          <w:tcPr>
            <w:tcW w:w="994" w:type="dxa"/>
            <w:shd w:val="clear" w:color="auto" w:fill="FAFAFA"/>
          </w:tcPr>
          <w:p w14:paraId="014563B5" w14:textId="2BC0C089"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1,</w:t>
            </w:r>
            <w:r w:rsidR="00482233" w:rsidRPr="008B1C1C">
              <w:rPr>
                <w:rFonts w:ascii="Arial" w:hAnsi="Arial" w:cs="Arial"/>
                <w:sz w:val="16"/>
                <w:szCs w:val="16"/>
                <w:lang w:val="en-GB"/>
              </w:rPr>
              <w:t>215</w:t>
            </w:r>
            <w:r w:rsidRPr="008B1C1C">
              <w:rPr>
                <w:rFonts w:ascii="Arial" w:hAnsi="Arial"/>
                <w:sz w:val="16"/>
                <w:szCs w:val="16"/>
                <w:cs/>
                <w:lang w:val="en-GB"/>
              </w:rPr>
              <w:t xml:space="preserve"> </w:t>
            </w:r>
          </w:p>
        </w:tc>
        <w:tc>
          <w:tcPr>
            <w:tcW w:w="939" w:type="dxa"/>
            <w:shd w:val="clear" w:color="auto" w:fill="FAFAFA"/>
          </w:tcPr>
          <w:p w14:paraId="5E0ED2C5" w14:textId="7F4F798E"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1,239</w:t>
            </w:r>
            <w:r w:rsidRPr="008B1C1C">
              <w:rPr>
                <w:rFonts w:ascii="Arial" w:hAnsi="Arial"/>
                <w:sz w:val="16"/>
                <w:szCs w:val="16"/>
                <w:cs/>
              </w:rPr>
              <w:t>)</w:t>
            </w:r>
          </w:p>
        </w:tc>
        <w:tc>
          <w:tcPr>
            <w:tcW w:w="1035" w:type="dxa"/>
            <w:shd w:val="clear" w:color="auto" w:fill="FAFAFA"/>
          </w:tcPr>
          <w:p w14:paraId="79B8BC5C" w14:textId="1CA714B9"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482233" w:rsidRPr="008B1C1C">
              <w:rPr>
                <w:rFonts w:ascii="Arial" w:hAnsi="Arial" w:cs="Arial"/>
                <w:sz w:val="16"/>
                <w:szCs w:val="16"/>
                <w:lang w:val="en-GB"/>
              </w:rPr>
              <w:t>127</w:t>
            </w:r>
            <w:r w:rsidRPr="008B1C1C">
              <w:rPr>
                <w:rFonts w:ascii="Arial" w:hAnsi="Arial"/>
                <w:sz w:val="16"/>
                <w:szCs w:val="16"/>
                <w:cs/>
                <w:lang w:val="en-GB"/>
              </w:rPr>
              <w:t>)</w:t>
            </w:r>
          </w:p>
        </w:tc>
        <w:tc>
          <w:tcPr>
            <w:tcW w:w="1022" w:type="dxa"/>
            <w:shd w:val="clear" w:color="auto" w:fill="FAFAFA"/>
          </w:tcPr>
          <w:p w14:paraId="4D5823EB" w14:textId="2F09BA3C" w:rsidR="00CA52F6" w:rsidRPr="008B1C1C" w:rsidRDefault="00CA52F6" w:rsidP="00CA52F6">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79" w:type="dxa"/>
            <w:shd w:val="clear" w:color="auto" w:fill="FAFAFA"/>
          </w:tcPr>
          <w:p w14:paraId="3F1F1733" w14:textId="233A4B84" w:rsidR="00CA52F6" w:rsidRPr="008B1C1C" w:rsidRDefault="00CA52F6" w:rsidP="00CA52F6">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94" w:type="dxa"/>
            <w:shd w:val="clear" w:color="auto" w:fill="FAFAFA"/>
          </w:tcPr>
          <w:p w14:paraId="26C9CA15" w14:textId="50D2C596"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7157FC" w:rsidRPr="008B1C1C">
              <w:rPr>
                <w:rFonts w:ascii="Arial" w:hAnsi="Arial" w:cs="Arial"/>
                <w:sz w:val="16"/>
                <w:szCs w:val="16"/>
                <w:lang w:val="en-GB"/>
              </w:rPr>
              <w:t>410</w:t>
            </w:r>
            <w:r w:rsidRPr="008B1C1C">
              <w:rPr>
                <w:rFonts w:ascii="Arial" w:hAnsi="Arial"/>
                <w:sz w:val="16"/>
                <w:szCs w:val="16"/>
                <w:cs/>
                <w:lang w:val="en-GB"/>
              </w:rPr>
              <w:t xml:space="preserve"> </w:t>
            </w:r>
          </w:p>
        </w:tc>
        <w:tc>
          <w:tcPr>
            <w:tcW w:w="980" w:type="dxa"/>
            <w:shd w:val="clear" w:color="auto" w:fill="FAFAFA"/>
          </w:tcPr>
          <w:p w14:paraId="265A5734" w14:textId="40F2F72A"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9</w:t>
            </w:r>
            <w:r w:rsidR="00401A51" w:rsidRPr="008B1C1C">
              <w:rPr>
                <w:rFonts w:ascii="Arial" w:hAnsi="Arial" w:cs="Arial"/>
                <w:sz w:val="16"/>
                <w:szCs w:val="16"/>
                <w:lang w:val="en-GB"/>
              </w:rPr>
              <w:t>5</w:t>
            </w:r>
            <w:r w:rsidR="003626D0" w:rsidRPr="008B1C1C">
              <w:rPr>
                <w:rFonts w:ascii="Arial" w:hAnsi="Arial" w:cs="Arial"/>
                <w:sz w:val="16"/>
                <w:szCs w:val="16"/>
                <w:lang w:val="en-GB"/>
              </w:rPr>
              <w:t>6</w:t>
            </w:r>
            <w:r w:rsidRPr="008B1C1C">
              <w:rPr>
                <w:rFonts w:ascii="Arial" w:hAnsi="Arial"/>
                <w:sz w:val="16"/>
                <w:szCs w:val="16"/>
                <w:cs/>
                <w:lang w:val="en-GB"/>
              </w:rPr>
              <w:t>)</w:t>
            </w:r>
          </w:p>
        </w:tc>
        <w:tc>
          <w:tcPr>
            <w:tcW w:w="1067" w:type="dxa"/>
            <w:shd w:val="clear" w:color="auto" w:fill="FAFAFA"/>
          </w:tcPr>
          <w:p w14:paraId="72D03BFB" w14:textId="4400E0C5"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2</w:t>
            </w:r>
            <w:r w:rsidR="003626D0" w:rsidRPr="008B1C1C">
              <w:rPr>
                <w:rFonts w:ascii="Arial" w:hAnsi="Arial" w:cs="Arial"/>
                <w:sz w:val="16"/>
                <w:szCs w:val="16"/>
                <w:lang w:val="en-GB"/>
              </w:rPr>
              <w:t>59</w:t>
            </w:r>
            <w:r w:rsidRPr="008B1C1C">
              <w:rPr>
                <w:rFonts w:ascii="Arial" w:hAnsi="Arial"/>
                <w:sz w:val="16"/>
                <w:szCs w:val="16"/>
                <w:cs/>
                <w:lang w:val="en-GB"/>
              </w:rPr>
              <w:t xml:space="preserve"> </w:t>
            </w:r>
          </w:p>
        </w:tc>
      </w:tr>
      <w:tr w:rsidR="00B74C34" w:rsidRPr="008B1C1C" w14:paraId="53C6D20E" w14:textId="77777777" w:rsidTr="00786637">
        <w:tc>
          <w:tcPr>
            <w:tcW w:w="2196" w:type="dxa"/>
          </w:tcPr>
          <w:p w14:paraId="15AFE04E" w14:textId="77777777" w:rsidR="00B74C34" w:rsidRPr="008B1C1C" w:rsidRDefault="00B74C34" w:rsidP="00B74C34">
            <w:pPr>
              <w:ind w:left="-50" w:right="-72"/>
              <w:rPr>
                <w:rFonts w:ascii="Arial" w:hAnsi="Arial" w:cs="Arial"/>
                <w:sz w:val="16"/>
                <w:szCs w:val="16"/>
                <w:lang w:val="en-GB"/>
              </w:rPr>
            </w:pPr>
            <w:r w:rsidRPr="008B1C1C">
              <w:rPr>
                <w:rFonts w:ascii="Arial" w:hAnsi="Arial" w:cs="Arial"/>
                <w:sz w:val="16"/>
                <w:szCs w:val="16"/>
                <w:lang w:val="en-GB"/>
              </w:rPr>
              <w:t>Assets under installation</w:t>
            </w:r>
          </w:p>
        </w:tc>
        <w:tc>
          <w:tcPr>
            <w:tcW w:w="994" w:type="dxa"/>
            <w:shd w:val="clear" w:color="auto" w:fill="FAFAFA"/>
            <w:vAlign w:val="bottom"/>
          </w:tcPr>
          <w:p w14:paraId="173CBD5F" w14:textId="77777777" w:rsidR="00B74C34" w:rsidRPr="008B1C1C" w:rsidRDefault="00B74C34" w:rsidP="00B74C34">
            <w:pPr>
              <w:ind w:right="-72"/>
              <w:contextualSpacing/>
              <w:jc w:val="right"/>
              <w:rPr>
                <w:rFonts w:ascii="Arial" w:hAnsi="Arial" w:cs="Arial"/>
                <w:sz w:val="16"/>
                <w:szCs w:val="16"/>
                <w:cs/>
                <w:lang w:val="en-GB"/>
              </w:rPr>
            </w:pPr>
          </w:p>
        </w:tc>
        <w:tc>
          <w:tcPr>
            <w:tcW w:w="980" w:type="dxa"/>
            <w:shd w:val="clear" w:color="auto" w:fill="FAFAFA"/>
            <w:vAlign w:val="bottom"/>
          </w:tcPr>
          <w:p w14:paraId="10399F5C" w14:textId="77777777" w:rsidR="00B74C34" w:rsidRPr="008B1C1C" w:rsidRDefault="00B74C34" w:rsidP="00B74C34">
            <w:pPr>
              <w:ind w:right="-72"/>
              <w:contextualSpacing/>
              <w:jc w:val="right"/>
              <w:rPr>
                <w:rFonts w:ascii="Arial" w:hAnsi="Arial" w:cs="Arial"/>
                <w:sz w:val="16"/>
                <w:szCs w:val="16"/>
                <w:cs/>
                <w:lang w:val="en-GB"/>
              </w:rPr>
            </w:pPr>
          </w:p>
        </w:tc>
        <w:tc>
          <w:tcPr>
            <w:tcW w:w="980" w:type="dxa"/>
            <w:shd w:val="clear" w:color="auto" w:fill="FAFAFA"/>
            <w:vAlign w:val="bottom"/>
          </w:tcPr>
          <w:p w14:paraId="0DA34898" w14:textId="77777777" w:rsidR="00B74C34" w:rsidRPr="008B1C1C" w:rsidRDefault="00B74C34" w:rsidP="00B74C34">
            <w:pPr>
              <w:ind w:right="-72"/>
              <w:contextualSpacing/>
              <w:jc w:val="right"/>
              <w:rPr>
                <w:rFonts w:ascii="Arial" w:hAnsi="Arial" w:cs="Arial"/>
                <w:sz w:val="16"/>
                <w:szCs w:val="16"/>
                <w:cs/>
                <w:lang w:val="en-GB"/>
              </w:rPr>
            </w:pPr>
          </w:p>
        </w:tc>
        <w:tc>
          <w:tcPr>
            <w:tcW w:w="1021" w:type="dxa"/>
            <w:shd w:val="clear" w:color="auto" w:fill="FAFAFA"/>
            <w:vAlign w:val="bottom"/>
          </w:tcPr>
          <w:p w14:paraId="4C249D39" w14:textId="77777777" w:rsidR="00B74C34" w:rsidRPr="008B1C1C" w:rsidRDefault="00B74C34" w:rsidP="00B74C34">
            <w:pPr>
              <w:ind w:right="-72"/>
              <w:contextualSpacing/>
              <w:jc w:val="right"/>
              <w:rPr>
                <w:rFonts w:ascii="Arial" w:hAnsi="Arial" w:cs="Arial"/>
                <w:sz w:val="16"/>
                <w:szCs w:val="16"/>
                <w:cs/>
                <w:lang w:val="en-GB"/>
              </w:rPr>
            </w:pPr>
          </w:p>
        </w:tc>
        <w:tc>
          <w:tcPr>
            <w:tcW w:w="966" w:type="dxa"/>
            <w:shd w:val="clear" w:color="auto" w:fill="FAFAFA"/>
            <w:vAlign w:val="bottom"/>
          </w:tcPr>
          <w:p w14:paraId="33B081C7" w14:textId="77777777" w:rsidR="00B74C34" w:rsidRPr="008B1C1C" w:rsidRDefault="00B74C34" w:rsidP="00B74C34">
            <w:pPr>
              <w:ind w:right="-72"/>
              <w:contextualSpacing/>
              <w:jc w:val="right"/>
              <w:rPr>
                <w:rFonts w:ascii="Arial" w:hAnsi="Arial" w:cs="Arial"/>
                <w:sz w:val="16"/>
                <w:szCs w:val="16"/>
                <w:cs/>
                <w:lang w:val="en-GB"/>
              </w:rPr>
            </w:pPr>
          </w:p>
        </w:tc>
        <w:tc>
          <w:tcPr>
            <w:tcW w:w="994" w:type="dxa"/>
            <w:shd w:val="clear" w:color="auto" w:fill="FAFAFA"/>
            <w:vAlign w:val="bottom"/>
          </w:tcPr>
          <w:p w14:paraId="156F829E" w14:textId="77777777" w:rsidR="00B74C34" w:rsidRPr="008B1C1C" w:rsidRDefault="00B74C34" w:rsidP="00B74C34">
            <w:pPr>
              <w:ind w:right="-72"/>
              <w:contextualSpacing/>
              <w:jc w:val="right"/>
              <w:rPr>
                <w:rFonts w:ascii="Arial" w:hAnsi="Arial" w:cs="Arial"/>
                <w:sz w:val="16"/>
                <w:szCs w:val="16"/>
                <w:cs/>
                <w:lang w:val="en-GB"/>
              </w:rPr>
            </w:pPr>
          </w:p>
        </w:tc>
        <w:tc>
          <w:tcPr>
            <w:tcW w:w="939" w:type="dxa"/>
            <w:shd w:val="clear" w:color="auto" w:fill="FAFAFA"/>
            <w:vAlign w:val="bottom"/>
          </w:tcPr>
          <w:p w14:paraId="71F29A46" w14:textId="77777777" w:rsidR="00B74C34" w:rsidRPr="008B1C1C" w:rsidRDefault="00B74C34" w:rsidP="00B74C34">
            <w:pPr>
              <w:ind w:right="-72"/>
              <w:contextualSpacing/>
              <w:jc w:val="right"/>
              <w:rPr>
                <w:rFonts w:ascii="Arial" w:hAnsi="Arial" w:cs="Arial"/>
                <w:sz w:val="16"/>
                <w:szCs w:val="16"/>
                <w:cs/>
                <w:lang w:val="en-GB"/>
              </w:rPr>
            </w:pPr>
          </w:p>
        </w:tc>
        <w:tc>
          <w:tcPr>
            <w:tcW w:w="1035" w:type="dxa"/>
            <w:shd w:val="clear" w:color="auto" w:fill="FAFAFA"/>
            <w:vAlign w:val="bottom"/>
          </w:tcPr>
          <w:p w14:paraId="03155616" w14:textId="77777777" w:rsidR="00B74C34" w:rsidRPr="008B1C1C" w:rsidRDefault="00B74C34" w:rsidP="00B74C34">
            <w:pPr>
              <w:ind w:right="-72"/>
              <w:contextualSpacing/>
              <w:jc w:val="right"/>
              <w:rPr>
                <w:rFonts w:ascii="Arial" w:hAnsi="Arial" w:cs="Arial"/>
                <w:sz w:val="16"/>
                <w:szCs w:val="16"/>
                <w:cs/>
                <w:lang w:val="en-GB"/>
              </w:rPr>
            </w:pPr>
          </w:p>
        </w:tc>
        <w:tc>
          <w:tcPr>
            <w:tcW w:w="1022" w:type="dxa"/>
            <w:shd w:val="clear" w:color="auto" w:fill="FAFAFA"/>
            <w:vAlign w:val="bottom"/>
          </w:tcPr>
          <w:p w14:paraId="098602DF" w14:textId="77777777" w:rsidR="00B74C34" w:rsidRPr="008B1C1C" w:rsidRDefault="00B74C34" w:rsidP="00B74C34">
            <w:pPr>
              <w:ind w:right="-72"/>
              <w:contextualSpacing/>
              <w:jc w:val="right"/>
              <w:rPr>
                <w:rFonts w:ascii="Arial" w:hAnsi="Arial" w:cs="Arial"/>
                <w:sz w:val="16"/>
                <w:szCs w:val="16"/>
                <w:cs/>
                <w:lang w:val="en-GB"/>
              </w:rPr>
            </w:pPr>
          </w:p>
        </w:tc>
        <w:tc>
          <w:tcPr>
            <w:tcW w:w="979" w:type="dxa"/>
            <w:shd w:val="clear" w:color="auto" w:fill="FAFAFA"/>
            <w:vAlign w:val="bottom"/>
          </w:tcPr>
          <w:p w14:paraId="649437C5" w14:textId="769D3EFA" w:rsidR="00B74C34" w:rsidRPr="008B1C1C" w:rsidRDefault="00B74C34" w:rsidP="00B74C34">
            <w:pPr>
              <w:ind w:right="-72"/>
              <w:contextualSpacing/>
              <w:jc w:val="right"/>
              <w:rPr>
                <w:rFonts w:ascii="Arial" w:hAnsi="Arial" w:cs="Arial"/>
                <w:sz w:val="16"/>
                <w:szCs w:val="16"/>
                <w:cs/>
                <w:lang w:val="en-GB"/>
              </w:rPr>
            </w:pPr>
          </w:p>
        </w:tc>
        <w:tc>
          <w:tcPr>
            <w:tcW w:w="994" w:type="dxa"/>
            <w:shd w:val="clear" w:color="auto" w:fill="FAFAFA"/>
            <w:vAlign w:val="bottom"/>
          </w:tcPr>
          <w:p w14:paraId="252C8019" w14:textId="77777777" w:rsidR="00B74C34" w:rsidRPr="008B1C1C" w:rsidRDefault="00B74C34" w:rsidP="00B74C34">
            <w:pPr>
              <w:ind w:right="-72"/>
              <w:contextualSpacing/>
              <w:jc w:val="right"/>
              <w:rPr>
                <w:rFonts w:ascii="Arial" w:hAnsi="Arial" w:cs="Arial"/>
                <w:sz w:val="16"/>
                <w:szCs w:val="16"/>
                <w:cs/>
                <w:lang w:val="en-GB"/>
              </w:rPr>
            </w:pPr>
          </w:p>
        </w:tc>
        <w:tc>
          <w:tcPr>
            <w:tcW w:w="980" w:type="dxa"/>
            <w:shd w:val="clear" w:color="auto" w:fill="FAFAFA"/>
            <w:vAlign w:val="bottom"/>
          </w:tcPr>
          <w:p w14:paraId="373B0F68" w14:textId="77777777" w:rsidR="00B74C34" w:rsidRPr="008B1C1C" w:rsidRDefault="00B74C34" w:rsidP="00B74C34">
            <w:pPr>
              <w:ind w:right="-72"/>
              <w:contextualSpacing/>
              <w:jc w:val="right"/>
              <w:rPr>
                <w:rFonts w:ascii="Arial" w:hAnsi="Arial" w:cs="Arial"/>
                <w:sz w:val="16"/>
                <w:szCs w:val="16"/>
                <w:cs/>
                <w:lang w:val="en-GB"/>
              </w:rPr>
            </w:pPr>
          </w:p>
        </w:tc>
        <w:tc>
          <w:tcPr>
            <w:tcW w:w="1067" w:type="dxa"/>
            <w:shd w:val="clear" w:color="auto" w:fill="FAFAFA"/>
            <w:vAlign w:val="bottom"/>
          </w:tcPr>
          <w:p w14:paraId="6FCAD7D4" w14:textId="77777777" w:rsidR="00B74C34" w:rsidRPr="008B1C1C" w:rsidRDefault="00B74C34" w:rsidP="00B74C34">
            <w:pPr>
              <w:ind w:right="-72"/>
              <w:contextualSpacing/>
              <w:jc w:val="right"/>
              <w:rPr>
                <w:rFonts w:ascii="Arial" w:hAnsi="Arial" w:cs="Arial"/>
                <w:sz w:val="16"/>
                <w:szCs w:val="16"/>
                <w:cs/>
                <w:lang w:val="en-GB"/>
              </w:rPr>
            </w:pPr>
          </w:p>
        </w:tc>
      </w:tr>
      <w:tr w:rsidR="00CA52F6" w:rsidRPr="008B1C1C" w14:paraId="12BED721" w14:textId="77777777" w:rsidTr="00062850">
        <w:tc>
          <w:tcPr>
            <w:tcW w:w="2196" w:type="dxa"/>
          </w:tcPr>
          <w:p w14:paraId="0D754E9D" w14:textId="77777777" w:rsidR="00CA52F6" w:rsidRPr="008B1C1C" w:rsidRDefault="00CA52F6" w:rsidP="00CA52F6">
            <w:pPr>
              <w:ind w:left="-50" w:right="-72"/>
              <w:rPr>
                <w:rFonts w:ascii="Arial" w:hAnsi="Arial" w:cs="Arial"/>
                <w:sz w:val="16"/>
                <w:szCs w:val="16"/>
                <w:lang w:val="en-GB"/>
              </w:rPr>
            </w:pPr>
            <w:r w:rsidRPr="008B1C1C">
              <w:rPr>
                <w:rFonts w:ascii="Arial" w:hAnsi="Arial" w:cs="Arial"/>
                <w:sz w:val="16"/>
                <w:szCs w:val="16"/>
                <w:lang w:val="en-GB"/>
              </w:rPr>
              <w:t xml:space="preserve">   and</w:t>
            </w:r>
            <w:r w:rsidRPr="008B1C1C">
              <w:rPr>
                <w:rFonts w:ascii="Arial" w:hAnsi="Arial"/>
                <w:sz w:val="16"/>
                <w:szCs w:val="16"/>
                <w:cs/>
                <w:lang w:val="en-GB"/>
              </w:rPr>
              <w:t>/</w:t>
            </w:r>
            <w:r w:rsidRPr="008B1C1C">
              <w:rPr>
                <w:rFonts w:ascii="Arial" w:hAnsi="Arial" w:cs="Arial"/>
                <w:sz w:val="16"/>
                <w:szCs w:val="16"/>
                <w:lang w:val="en-GB"/>
              </w:rPr>
              <w:t>or construction</w:t>
            </w:r>
          </w:p>
        </w:tc>
        <w:tc>
          <w:tcPr>
            <w:tcW w:w="994" w:type="dxa"/>
            <w:shd w:val="clear" w:color="auto" w:fill="FAFAFA"/>
          </w:tcPr>
          <w:p w14:paraId="6855833F" w14:textId="7CB6D88D"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cs/>
              </w:rPr>
              <w:t xml:space="preserve"> 32 </w:t>
            </w:r>
          </w:p>
        </w:tc>
        <w:tc>
          <w:tcPr>
            <w:tcW w:w="980" w:type="dxa"/>
            <w:shd w:val="clear" w:color="auto" w:fill="FAFAFA"/>
          </w:tcPr>
          <w:p w14:paraId="3398FA27" w14:textId="47921A32"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62 </w:t>
            </w:r>
          </w:p>
        </w:tc>
        <w:tc>
          <w:tcPr>
            <w:tcW w:w="980" w:type="dxa"/>
            <w:shd w:val="clear" w:color="auto" w:fill="FAFAFA"/>
          </w:tcPr>
          <w:p w14:paraId="0EC18416" w14:textId="4B03DD56"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80</w:t>
            </w:r>
            <w:r w:rsidRPr="008B1C1C">
              <w:rPr>
                <w:rFonts w:ascii="Arial" w:hAnsi="Arial"/>
                <w:sz w:val="16"/>
                <w:szCs w:val="16"/>
                <w:cs/>
                <w:lang w:val="en-GB"/>
              </w:rPr>
              <w:t>)</w:t>
            </w:r>
          </w:p>
        </w:tc>
        <w:tc>
          <w:tcPr>
            <w:tcW w:w="1021" w:type="dxa"/>
            <w:shd w:val="clear" w:color="auto" w:fill="FAFAFA"/>
          </w:tcPr>
          <w:p w14:paraId="30F4F245" w14:textId="6E4EF8AB"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66" w:type="dxa"/>
            <w:shd w:val="clear" w:color="auto" w:fill="FAFAFA"/>
          </w:tcPr>
          <w:p w14:paraId="3FFF1656" w14:textId="66A69C73"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4" w:type="dxa"/>
            <w:shd w:val="clear" w:color="auto" w:fill="FAFAFA"/>
          </w:tcPr>
          <w:p w14:paraId="3808AFD8" w14:textId="20CCCA03"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14 </w:t>
            </w:r>
          </w:p>
        </w:tc>
        <w:tc>
          <w:tcPr>
            <w:tcW w:w="939" w:type="dxa"/>
            <w:shd w:val="clear" w:color="auto" w:fill="FAFAFA"/>
          </w:tcPr>
          <w:p w14:paraId="404EB9B3" w14:textId="5C0A79E2"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35" w:type="dxa"/>
            <w:shd w:val="clear" w:color="auto" w:fill="FAFAFA"/>
          </w:tcPr>
          <w:p w14:paraId="2736E5C4" w14:textId="29121E78"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1022" w:type="dxa"/>
            <w:shd w:val="clear" w:color="auto" w:fill="FAFAFA"/>
          </w:tcPr>
          <w:p w14:paraId="3AC6C7EE" w14:textId="37279E5D"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79" w:type="dxa"/>
            <w:shd w:val="clear" w:color="auto" w:fill="FAFAFA"/>
          </w:tcPr>
          <w:p w14:paraId="00194C99" w14:textId="05F3152E"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4" w:type="dxa"/>
            <w:shd w:val="clear" w:color="auto" w:fill="FAFAFA"/>
          </w:tcPr>
          <w:p w14:paraId="659C4C7E" w14:textId="59802C73" w:rsidR="00CA52F6" w:rsidRPr="008B1C1C" w:rsidRDefault="00CA52F6" w:rsidP="00CA52F6">
            <w:pPr>
              <w:ind w:right="-72"/>
              <w:contextualSpacing/>
              <w:jc w:val="right"/>
              <w:rPr>
                <w:rFonts w:ascii="Arial" w:hAnsi="Arial" w:cs="Arial"/>
                <w:sz w:val="16"/>
                <w:szCs w:val="16"/>
                <w:cs/>
                <w:lang w:val="en-GB"/>
              </w:rPr>
            </w:pPr>
            <w:r w:rsidRPr="008B1C1C">
              <w:rPr>
                <w:rFonts w:ascii="Arial" w:hAnsi="Arial"/>
                <w:sz w:val="16"/>
                <w:szCs w:val="16"/>
                <w:cs/>
                <w:lang w:val="en-GB"/>
              </w:rPr>
              <w:t xml:space="preserve"> -   </w:t>
            </w:r>
          </w:p>
        </w:tc>
        <w:tc>
          <w:tcPr>
            <w:tcW w:w="980" w:type="dxa"/>
            <w:shd w:val="clear" w:color="auto" w:fill="FAFAFA"/>
          </w:tcPr>
          <w:p w14:paraId="382F5F7B" w14:textId="6C6AAF99"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CC7891" w:rsidRPr="008B1C1C">
              <w:rPr>
                <w:rFonts w:ascii="Arial" w:hAnsi="Arial"/>
                <w:sz w:val="16"/>
                <w:szCs w:val="16"/>
                <w:cs/>
                <w:lang w:val="en-GB"/>
              </w:rPr>
              <w:t>-</w:t>
            </w:r>
            <w:r w:rsidRPr="008B1C1C">
              <w:rPr>
                <w:rFonts w:ascii="Arial" w:hAnsi="Arial"/>
                <w:sz w:val="16"/>
                <w:szCs w:val="16"/>
                <w:cs/>
                <w:lang w:val="en-GB"/>
              </w:rPr>
              <w:t xml:space="preserve"> </w:t>
            </w:r>
          </w:p>
        </w:tc>
        <w:tc>
          <w:tcPr>
            <w:tcW w:w="1067" w:type="dxa"/>
            <w:shd w:val="clear" w:color="auto" w:fill="FAFAFA"/>
          </w:tcPr>
          <w:p w14:paraId="0C6ED3C5" w14:textId="394EB4AB" w:rsidR="00CA52F6" w:rsidRPr="008B1C1C" w:rsidRDefault="00CA52F6" w:rsidP="00CA52F6">
            <w:pPr>
              <w:ind w:right="-72"/>
              <w:contextualSpacing/>
              <w:jc w:val="right"/>
              <w:rPr>
                <w:rFonts w:ascii="Arial" w:hAnsi="Arial" w:cs="Arial"/>
                <w:sz w:val="16"/>
                <w:szCs w:val="16"/>
                <w:lang w:val="en-GB"/>
              </w:rPr>
            </w:pPr>
            <w:r w:rsidRPr="008B1C1C">
              <w:rPr>
                <w:rFonts w:ascii="Arial" w:hAnsi="Arial"/>
                <w:sz w:val="16"/>
                <w:szCs w:val="16"/>
                <w:cs/>
                <w:lang w:val="en-GB"/>
              </w:rPr>
              <w:t xml:space="preserve"> </w:t>
            </w:r>
            <w:r w:rsidR="00CC7891" w:rsidRPr="008B1C1C">
              <w:rPr>
                <w:rFonts w:ascii="Arial" w:hAnsi="Arial" w:cs="Arial"/>
                <w:sz w:val="16"/>
                <w:szCs w:val="16"/>
                <w:lang w:val="en-GB"/>
              </w:rPr>
              <w:t>14</w:t>
            </w:r>
            <w:r w:rsidRPr="008B1C1C">
              <w:rPr>
                <w:rFonts w:ascii="Arial" w:hAnsi="Arial"/>
                <w:sz w:val="16"/>
                <w:szCs w:val="16"/>
                <w:cs/>
                <w:lang w:val="en-GB"/>
              </w:rPr>
              <w:t xml:space="preserve">   </w:t>
            </w:r>
          </w:p>
        </w:tc>
      </w:tr>
      <w:tr w:rsidR="00CA52F6" w:rsidRPr="008B1C1C" w14:paraId="4C97ED10" w14:textId="77777777" w:rsidTr="00062850">
        <w:tc>
          <w:tcPr>
            <w:tcW w:w="2196" w:type="dxa"/>
          </w:tcPr>
          <w:p w14:paraId="3E4FC70F" w14:textId="77777777" w:rsidR="00CA52F6" w:rsidRPr="008B1C1C" w:rsidRDefault="00CA52F6" w:rsidP="00CA52F6">
            <w:pPr>
              <w:ind w:left="-50" w:right="-72"/>
              <w:rPr>
                <w:rFonts w:ascii="Arial" w:hAnsi="Arial" w:cs="Arial"/>
                <w:sz w:val="16"/>
                <w:szCs w:val="16"/>
                <w:lang w:val="en-GB"/>
              </w:rPr>
            </w:pPr>
            <w:r w:rsidRPr="008B1C1C">
              <w:rPr>
                <w:rFonts w:ascii="Arial" w:hAnsi="Arial" w:cs="Arial"/>
                <w:sz w:val="16"/>
                <w:szCs w:val="16"/>
                <w:lang w:val="en-GB"/>
              </w:rPr>
              <w:t>Exchange differences</w:t>
            </w:r>
          </w:p>
        </w:tc>
        <w:tc>
          <w:tcPr>
            <w:tcW w:w="994" w:type="dxa"/>
            <w:tcBorders>
              <w:bottom w:val="single" w:sz="4" w:space="0" w:color="auto"/>
            </w:tcBorders>
            <w:shd w:val="clear" w:color="auto" w:fill="FAFAFA"/>
          </w:tcPr>
          <w:p w14:paraId="15945B86" w14:textId="55E2EABC"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11</w:t>
            </w:r>
            <w:r w:rsidRPr="008B1C1C">
              <w:rPr>
                <w:rFonts w:ascii="Arial" w:hAnsi="Arial"/>
                <w:sz w:val="16"/>
                <w:szCs w:val="16"/>
                <w:cs/>
              </w:rPr>
              <w:t>)</w:t>
            </w:r>
          </w:p>
        </w:tc>
        <w:tc>
          <w:tcPr>
            <w:tcW w:w="980" w:type="dxa"/>
            <w:tcBorders>
              <w:bottom w:val="single" w:sz="4" w:space="0" w:color="auto"/>
            </w:tcBorders>
            <w:shd w:val="clear" w:color="auto" w:fill="FAFAFA"/>
          </w:tcPr>
          <w:p w14:paraId="7787EBAF" w14:textId="70BBCF96"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0F1689" w:rsidRPr="008B1C1C">
              <w:rPr>
                <w:rFonts w:ascii="Arial" w:hAnsi="Arial" w:cs="Arial"/>
                <w:sz w:val="16"/>
                <w:szCs w:val="16"/>
                <w:lang w:val="en-GB"/>
              </w:rPr>
              <w:t>11</w:t>
            </w:r>
            <w:r w:rsidRPr="008B1C1C">
              <w:rPr>
                <w:rFonts w:ascii="Arial" w:hAnsi="Arial"/>
                <w:sz w:val="16"/>
                <w:szCs w:val="16"/>
                <w:cs/>
                <w:lang w:val="en-GB"/>
              </w:rPr>
              <w:t xml:space="preserve">   </w:t>
            </w:r>
          </w:p>
        </w:tc>
        <w:tc>
          <w:tcPr>
            <w:tcW w:w="980" w:type="dxa"/>
            <w:tcBorders>
              <w:bottom w:val="single" w:sz="4" w:space="0" w:color="auto"/>
            </w:tcBorders>
            <w:shd w:val="clear" w:color="auto" w:fill="FAFAFA"/>
          </w:tcPr>
          <w:p w14:paraId="346987C5" w14:textId="7017AE84"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p>
        </w:tc>
        <w:tc>
          <w:tcPr>
            <w:tcW w:w="1021" w:type="dxa"/>
            <w:tcBorders>
              <w:bottom w:val="single" w:sz="4" w:space="0" w:color="auto"/>
            </w:tcBorders>
            <w:shd w:val="clear" w:color="auto" w:fill="FAFAFA"/>
          </w:tcPr>
          <w:p w14:paraId="4F8A5952" w14:textId="600D8A78"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66" w:type="dxa"/>
            <w:tcBorders>
              <w:bottom w:val="single" w:sz="4" w:space="0" w:color="auto"/>
            </w:tcBorders>
            <w:shd w:val="clear" w:color="auto" w:fill="FAFAFA"/>
          </w:tcPr>
          <w:p w14:paraId="099186F1" w14:textId="02860BE4"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4" w:type="dxa"/>
            <w:tcBorders>
              <w:bottom w:val="single" w:sz="4" w:space="0" w:color="auto"/>
            </w:tcBorders>
            <w:shd w:val="clear" w:color="auto" w:fill="FAFAFA"/>
          </w:tcPr>
          <w:p w14:paraId="2EF29176" w14:textId="6B82EBB0"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39" w:type="dxa"/>
            <w:tcBorders>
              <w:bottom w:val="single" w:sz="4" w:space="0" w:color="auto"/>
            </w:tcBorders>
            <w:shd w:val="clear" w:color="auto" w:fill="FAFAFA"/>
          </w:tcPr>
          <w:p w14:paraId="2AC32167" w14:textId="53B9ACDF"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cs/>
              </w:rPr>
              <w:t xml:space="preserve"> 11 </w:t>
            </w:r>
          </w:p>
        </w:tc>
        <w:tc>
          <w:tcPr>
            <w:tcW w:w="1035" w:type="dxa"/>
            <w:tcBorders>
              <w:bottom w:val="single" w:sz="4" w:space="0" w:color="auto"/>
            </w:tcBorders>
            <w:shd w:val="clear" w:color="auto" w:fill="FAFAFA"/>
          </w:tcPr>
          <w:p w14:paraId="1AE5357A" w14:textId="578EF610"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482233" w:rsidRPr="008B1C1C">
              <w:rPr>
                <w:rFonts w:ascii="Arial" w:hAnsi="Arial"/>
                <w:sz w:val="16"/>
                <w:szCs w:val="16"/>
                <w:cs/>
                <w:lang w:val="en-GB"/>
              </w:rPr>
              <w:t>(</w:t>
            </w:r>
            <w:r w:rsidR="00482233" w:rsidRPr="008B1C1C">
              <w:rPr>
                <w:rFonts w:ascii="Arial" w:hAnsi="Arial" w:cs="Arial"/>
                <w:sz w:val="16"/>
                <w:szCs w:val="16"/>
                <w:lang w:val="en-GB"/>
              </w:rPr>
              <w:t>11</w:t>
            </w:r>
            <w:r w:rsidR="00482233" w:rsidRPr="008B1C1C">
              <w:rPr>
                <w:rFonts w:ascii="Arial" w:hAnsi="Arial"/>
                <w:sz w:val="16"/>
                <w:szCs w:val="16"/>
                <w:cs/>
                <w:lang w:val="en-GB"/>
              </w:rPr>
              <w:t>)</w:t>
            </w:r>
          </w:p>
        </w:tc>
        <w:tc>
          <w:tcPr>
            <w:tcW w:w="1022" w:type="dxa"/>
            <w:tcBorders>
              <w:bottom w:val="single" w:sz="4" w:space="0" w:color="auto"/>
            </w:tcBorders>
            <w:shd w:val="clear" w:color="auto" w:fill="FAFAFA"/>
          </w:tcPr>
          <w:p w14:paraId="0B933996" w14:textId="2282A43F"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p>
        </w:tc>
        <w:tc>
          <w:tcPr>
            <w:tcW w:w="979" w:type="dxa"/>
            <w:tcBorders>
              <w:bottom w:val="single" w:sz="4" w:space="0" w:color="auto"/>
            </w:tcBorders>
            <w:shd w:val="clear" w:color="auto" w:fill="FAFAFA"/>
          </w:tcPr>
          <w:p w14:paraId="6641409E" w14:textId="20364A29"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994" w:type="dxa"/>
            <w:tcBorders>
              <w:bottom w:val="single" w:sz="4" w:space="0" w:color="auto"/>
            </w:tcBorders>
            <w:shd w:val="clear" w:color="auto" w:fill="FAFAFA"/>
          </w:tcPr>
          <w:p w14:paraId="7058C92F" w14:textId="5DC7B86C" w:rsidR="00CA52F6" w:rsidRPr="008B1C1C" w:rsidRDefault="00CA52F6" w:rsidP="00CA52F6">
            <w:pPr>
              <w:ind w:right="-72"/>
              <w:contextualSpacing/>
              <w:jc w:val="right"/>
              <w:rPr>
                <w:rFonts w:ascii="Arial" w:hAnsi="Arial" w:cs="Arial"/>
                <w:sz w:val="16"/>
                <w:szCs w:val="16"/>
                <w:lang w:val="en-GB"/>
              </w:rPr>
            </w:pPr>
            <w:r w:rsidRPr="008B1C1C">
              <w:rPr>
                <w:rFonts w:ascii="Arial" w:hAnsi="Arial"/>
                <w:sz w:val="16"/>
                <w:szCs w:val="16"/>
                <w:cs/>
                <w:lang w:val="en-GB"/>
              </w:rPr>
              <w:t xml:space="preserve"> -   </w:t>
            </w:r>
          </w:p>
        </w:tc>
        <w:tc>
          <w:tcPr>
            <w:tcW w:w="980" w:type="dxa"/>
            <w:tcBorders>
              <w:bottom w:val="single" w:sz="4" w:space="0" w:color="auto"/>
            </w:tcBorders>
            <w:shd w:val="clear" w:color="auto" w:fill="FAFAFA"/>
          </w:tcPr>
          <w:p w14:paraId="192AFD79" w14:textId="51FAE38C"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   </w:t>
            </w:r>
          </w:p>
        </w:tc>
        <w:tc>
          <w:tcPr>
            <w:tcW w:w="1067" w:type="dxa"/>
            <w:tcBorders>
              <w:bottom w:val="single" w:sz="4" w:space="0" w:color="auto"/>
            </w:tcBorders>
            <w:shd w:val="clear" w:color="auto" w:fill="FAFAFA"/>
          </w:tcPr>
          <w:p w14:paraId="214AC5EE" w14:textId="240562FE" w:rsidR="00CA52F6" w:rsidRPr="008B1C1C" w:rsidRDefault="00CC7891" w:rsidP="00CA52F6">
            <w:pPr>
              <w:ind w:right="-72"/>
              <w:contextualSpacing/>
              <w:jc w:val="right"/>
              <w:rPr>
                <w:rFonts w:ascii="Arial" w:hAnsi="Arial" w:cs="Arial"/>
                <w:sz w:val="16"/>
                <w:szCs w:val="16"/>
                <w:lang w:val="en-GB"/>
              </w:rPr>
            </w:pPr>
            <w:r w:rsidRPr="008B1C1C">
              <w:rPr>
                <w:rFonts w:ascii="Arial" w:hAnsi="Arial"/>
                <w:sz w:val="16"/>
                <w:szCs w:val="16"/>
                <w:cs/>
                <w:lang w:val="en-GB"/>
              </w:rPr>
              <w:t>-</w:t>
            </w:r>
          </w:p>
        </w:tc>
      </w:tr>
      <w:tr w:rsidR="00B74C34" w:rsidRPr="008B1C1C" w14:paraId="0C6FED71" w14:textId="77777777" w:rsidTr="00786637">
        <w:tc>
          <w:tcPr>
            <w:tcW w:w="2196" w:type="dxa"/>
          </w:tcPr>
          <w:p w14:paraId="02914CFA" w14:textId="77777777" w:rsidR="00B74C34" w:rsidRPr="008B1C1C" w:rsidRDefault="00B74C34" w:rsidP="00B74C34">
            <w:pPr>
              <w:ind w:left="-50" w:right="-72"/>
              <w:rPr>
                <w:rFonts w:ascii="Arial" w:hAnsi="Arial" w:cs="Arial"/>
                <w:sz w:val="16"/>
                <w:szCs w:val="16"/>
                <w:lang w:val="en-GB"/>
              </w:rPr>
            </w:pPr>
          </w:p>
        </w:tc>
        <w:tc>
          <w:tcPr>
            <w:tcW w:w="994" w:type="dxa"/>
            <w:shd w:val="clear" w:color="auto" w:fill="FAFAFA"/>
            <w:vAlign w:val="bottom"/>
          </w:tcPr>
          <w:p w14:paraId="1B42B750" w14:textId="77777777" w:rsidR="00B74C34" w:rsidRPr="008B1C1C" w:rsidRDefault="00B74C34" w:rsidP="00B74C34">
            <w:pPr>
              <w:ind w:right="-72"/>
              <w:contextualSpacing/>
              <w:jc w:val="right"/>
              <w:rPr>
                <w:rFonts w:ascii="Arial" w:hAnsi="Arial" w:cs="Arial"/>
                <w:sz w:val="16"/>
                <w:szCs w:val="16"/>
                <w:cs/>
              </w:rPr>
            </w:pPr>
          </w:p>
        </w:tc>
        <w:tc>
          <w:tcPr>
            <w:tcW w:w="980" w:type="dxa"/>
            <w:shd w:val="clear" w:color="auto" w:fill="FAFAFA"/>
            <w:vAlign w:val="bottom"/>
          </w:tcPr>
          <w:p w14:paraId="697F3D26" w14:textId="77777777" w:rsidR="00B74C34" w:rsidRPr="008B1C1C" w:rsidRDefault="00B74C34" w:rsidP="00B74C34">
            <w:pPr>
              <w:ind w:right="-72"/>
              <w:contextualSpacing/>
              <w:jc w:val="right"/>
              <w:rPr>
                <w:rFonts w:ascii="Arial" w:hAnsi="Arial" w:cs="Arial"/>
                <w:sz w:val="16"/>
                <w:szCs w:val="16"/>
                <w:cs/>
              </w:rPr>
            </w:pPr>
          </w:p>
        </w:tc>
        <w:tc>
          <w:tcPr>
            <w:tcW w:w="980" w:type="dxa"/>
            <w:shd w:val="clear" w:color="auto" w:fill="FAFAFA"/>
            <w:vAlign w:val="bottom"/>
          </w:tcPr>
          <w:p w14:paraId="5159B76A" w14:textId="77777777" w:rsidR="00B74C34" w:rsidRPr="008B1C1C" w:rsidRDefault="00B74C34" w:rsidP="00B74C34">
            <w:pPr>
              <w:ind w:right="-72"/>
              <w:contextualSpacing/>
              <w:jc w:val="right"/>
              <w:rPr>
                <w:rFonts w:ascii="Arial" w:hAnsi="Arial" w:cs="Arial"/>
                <w:sz w:val="16"/>
                <w:szCs w:val="16"/>
                <w:cs/>
              </w:rPr>
            </w:pPr>
          </w:p>
        </w:tc>
        <w:tc>
          <w:tcPr>
            <w:tcW w:w="1021" w:type="dxa"/>
            <w:shd w:val="clear" w:color="auto" w:fill="FAFAFA"/>
            <w:vAlign w:val="bottom"/>
          </w:tcPr>
          <w:p w14:paraId="79DE4AD3" w14:textId="77777777" w:rsidR="00B74C34" w:rsidRPr="008B1C1C" w:rsidRDefault="00B74C34" w:rsidP="00B74C34">
            <w:pPr>
              <w:ind w:right="-72"/>
              <w:contextualSpacing/>
              <w:jc w:val="right"/>
              <w:rPr>
                <w:rFonts w:ascii="Arial" w:hAnsi="Arial" w:cs="Arial"/>
                <w:sz w:val="16"/>
                <w:szCs w:val="16"/>
                <w:cs/>
              </w:rPr>
            </w:pPr>
          </w:p>
        </w:tc>
        <w:tc>
          <w:tcPr>
            <w:tcW w:w="966" w:type="dxa"/>
            <w:shd w:val="clear" w:color="auto" w:fill="FAFAFA"/>
            <w:vAlign w:val="bottom"/>
          </w:tcPr>
          <w:p w14:paraId="5FE98161" w14:textId="77777777" w:rsidR="00B74C34" w:rsidRPr="008B1C1C" w:rsidRDefault="00B74C34" w:rsidP="00B74C34">
            <w:pPr>
              <w:ind w:right="-72"/>
              <w:contextualSpacing/>
              <w:jc w:val="right"/>
              <w:rPr>
                <w:rFonts w:ascii="Arial" w:hAnsi="Arial" w:cs="Arial"/>
                <w:sz w:val="16"/>
                <w:szCs w:val="16"/>
                <w:cs/>
              </w:rPr>
            </w:pPr>
          </w:p>
        </w:tc>
        <w:tc>
          <w:tcPr>
            <w:tcW w:w="994" w:type="dxa"/>
            <w:shd w:val="clear" w:color="auto" w:fill="FAFAFA"/>
            <w:vAlign w:val="bottom"/>
          </w:tcPr>
          <w:p w14:paraId="1C15427A" w14:textId="77777777" w:rsidR="00B74C34" w:rsidRPr="008B1C1C" w:rsidRDefault="00B74C34" w:rsidP="00B74C34">
            <w:pPr>
              <w:ind w:right="-72"/>
              <w:contextualSpacing/>
              <w:jc w:val="right"/>
              <w:rPr>
                <w:rFonts w:ascii="Arial" w:hAnsi="Arial" w:cs="Arial"/>
                <w:sz w:val="16"/>
                <w:szCs w:val="16"/>
                <w:cs/>
              </w:rPr>
            </w:pPr>
          </w:p>
        </w:tc>
        <w:tc>
          <w:tcPr>
            <w:tcW w:w="939" w:type="dxa"/>
            <w:shd w:val="clear" w:color="auto" w:fill="FAFAFA"/>
            <w:vAlign w:val="bottom"/>
          </w:tcPr>
          <w:p w14:paraId="76A40CCC" w14:textId="77777777" w:rsidR="00B74C34" w:rsidRPr="008B1C1C" w:rsidRDefault="00B74C34" w:rsidP="00B74C34">
            <w:pPr>
              <w:ind w:right="-72"/>
              <w:contextualSpacing/>
              <w:jc w:val="right"/>
              <w:rPr>
                <w:rFonts w:ascii="Arial" w:hAnsi="Arial" w:cs="Arial"/>
                <w:sz w:val="16"/>
                <w:szCs w:val="16"/>
                <w:cs/>
              </w:rPr>
            </w:pPr>
          </w:p>
        </w:tc>
        <w:tc>
          <w:tcPr>
            <w:tcW w:w="1035" w:type="dxa"/>
            <w:shd w:val="clear" w:color="auto" w:fill="FAFAFA"/>
            <w:vAlign w:val="bottom"/>
          </w:tcPr>
          <w:p w14:paraId="0E8BDD15" w14:textId="77777777" w:rsidR="00B74C34" w:rsidRPr="008B1C1C" w:rsidRDefault="00B74C34" w:rsidP="00B74C34">
            <w:pPr>
              <w:ind w:right="-72"/>
              <w:contextualSpacing/>
              <w:jc w:val="right"/>
              <w:rPr>
                <w:rFonts w:ascii="Arial" w:hAnsi="Arial" w:cs="Arial"/>
                <w:sz w:val="16"/>
                <w:szCs w:val="16"/>
                <w:cs/>
              </w:rPr>
            </w:pPr>
          </w:p>
        </w:tc>
        <w:tc>
          <w:tcPr>
            <w:tcW w:w="1022" w:type="dxa"/>
            <w:shd w:val="clear" w:color="auto" w:fill="FAFAFA"/>
            <w:vAlign w:val="bottom"/>
          </w:tcPr>
          <w:p w14:paraId="26AD228E" w14:textId="77777777" w:rsidR="00B74C34" w:rsidRPr="008B1C1C" w:rsidRDefault="00B74C34" w:rsidP="00B74C34">
            <w:pPr>
              <w:ind w:right="-72"/>
              <w:contextualSpacing/>
              <w:jc w:val="right"/>
              <w:rPr>
                <w:rFonts w:ascii="Arial" w:hAnsi="Arial" w:cs="Arial"/>
                <w:sz w:val="16"/>
                <w:szCs w:val="16"/>
                <w:cs/>
              </w:rPr>
            </w:pPr>
          </w:p>
        </w:tc>
        <w:tc>
          <w:tcPr>
            <w:tcW w:w="979" w:type="dxa"/>
            <w:shd w:val="clear" w:color="auto" w:fill="FAFAFA"/>
            <w:vAlign w:val="bottom"/>
          </w:tcPr>
          <w:p w14:paraId="5B1376B4" w14:textId="77777777" w:rsidR="00B74C34" w:rsidRPr="008B1C1C" w:rsidRDefault="00B74C34" w:rsidP="00B74C34">
            <w:pPr>
              <w:ind w:right="-72"/>
              <w:contextualSpacing/>
              <w:jc w:val="right"/>
              <w:rPr>
                <w:rFonts w:ascii="Arial" w:hAnsi="Arial" w:cs="Arial"/>
                <w:sz w:val="16"/>
                <w:szCs w:val="16"/>
                <w:cs/>
              </w:rPr>
            </w:pPr>
          </w:p>
        </w:tc>
        <w:tc>
          <w:tcPr>
            <w:tcW w:w="994" w:type="dxa"/>
            <w:shd w:val="clear" w:color="auto" w:fill="FAFAFA"/>
            <w:vAlign w:val="bottom"/>
          </w:tcPr>
          <w:p w14:paraId="14BDBE6C" w14:textId="77777777" w:rsidR="00B74C34" w:rsidRPr="008B1C1C" w:rsidRDefault="00B74C34" w:rsidP="00B74C34">
            <w:pPr>
              <w:ind w:right="-72"/>
              <w:contextualSpacing/>
              <w:jc w:val="right"/>
              <w:rPr>
                <w:rFonts w:ascii="Arial" w:hAnsi="Arial" w:cs="Arial"/>
                <w:sz w:val="16"/>
                <w:szCs w:val="16"/>
                <w:cs/>
              </w:rPr>
            </w:pPr>
          </w:p>
        </w:tc>
        <w:tc>
          <w:tcPr>
            <w:tcW w:w="980" w:type="dxa"/>
            <w:shd w:val="clear" w:color="auto" w:fill="FAFAFA"/>
            <w:vAlign w:val="bottom"/>
          </w:tcPr>
          <w:p w14:paraId="4E3EDF58" w14:textId="77777777" w:rsidR="00B74C34" w:rsidRPr="008B1C1C" w:rsidRDefault="00B74C34" w:rsidP="00B74C34">
            <w:pPr>
              <w:ind w:right="-72"/>
              <w:contextualSpacing/>
              <w:jc w:val="right"/>
              <w:rPr>
                <w:rFonts w:ascii="Arial" w:hAnsi="Arial" w:cs="Arial"/>
                <w:sz w:val="16"/>
                <w:szCs w:val="16"/>
                <w:cs/>
              </w:rPr>
            </w:pPr>
          </w:p>
        </w:tc>
        <w:tc>
          <w:tcPr>
            <w:tcW w:w="1067" w:type="dxa"/>
            <w:shd w:val="clear" w:color="auto" w:fill="FAFAFA"/>
            <w:vAlign w:val="bottom"/>
          </w:tcPr>
          <w:p w14:paraId="5D0B0FF4" w14:textId="77777777" w:rsidR="00B74C34" w:rsidRPr="008B1C1C" w:rsidRDefault="00B74C34" w:rsidP="00B74C34">
            <w:pPr>
              <w:ind w:right="-72"/>
              <w:contextualSpacing/>
              <w:jc w:val="right"/>
              <w:rPr>
                <w:rFonts w:ascii="Arial" w:hAnsi="Arial" w:cs="Arial"/>
                <w:sz w:val="16"/>
                <w:szCs w:val="16"/>
                <w:cs/>
              </w:rPr>
            </w:pPr>
          </w:p>
        </w:tc>
      </w:tr>
      <w:tr w:rsidR="00CA52F6" w:rsidRPr="008B1C1C" w14:paraId="1615627A" w14:textId="77777777" w:rsidTr="00062850">
        <w:trPr>
          <w:trHeight w:val="70"/>
        </w:trPr>
        <w:tc>
          <w:tcPr>
            <w:tcW w:w="2196" w:type="dxa"/>
          </w:tcPr>
          <w:p w14:paraId="0705AFB2" w14:textId="77777777" w:rsidR="00CA52F6" w:rsidRPr="008B1C1C" w:rsidRDefault="00CA52F6" w:rsidP="00CA52F6">
            <w:pPr>
              <w:ind w:left="-50" w:right="-72"/>
              <w:rPr>
                <w:rFonts w:ascii="Arial" w:hAnsi="Arial" w:cs="Arial"/>
                <w:sz w:val="16"/>
                <w:szCs w:val="16"/>
                <w:lang w:val="en-GB"/>
              </w:rPr>
            </w:pPr>
            <w:r w:rsidRPr="008B1C1C">
              <w:rPr>
                <w:rFonts w:ascii="Arial" w:hAnsi="Arial" w:cs="Arial"/>
                <w:sz w:val="16"/>
                <w:szCs w:val="16"/>
                <w:lang w:val="en-GB"/>
              </w:rPr>
              <w:t xml:space="preserve">   Total</w:t>
            </w:r>
          </w:p>
        </w:tc>
        <w:tc>
          <w:tcPr>
            <w:tcW w:w="994" w:type="dxa"/>
            <w:tcBorders>
              <w:bottom w:val="single" w:sz="4" w:space="0" w:color="auto"/>
            </w:tcBorders>
            <w:shd w:val="clear" w:color="auto" w:fill="FAFAFA"/>
          </w:tcPr>
          <w:p w14:paraId="003202E1" w14:textId="6C5C14A3"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cs/>
              </w:rPr>
              <w:t xml:space="preserve"> 6,860 </w:t>
            </w:r>
          </w:p>
        </w:tc>
        <w:tc>
          <w:tcPr>
            <w:tcW w:w="980" w:type="dxa"/>
            <w:tcBorders>
              <w:bottom w:val="single" w:sz="4" w:space="0" w:color="auto"/>
            </w:tcBorders>
            <w:shd w:val="clear" w:color="auto" w:fill="FAFAFA"/>
          </w:tcPr>
          <w:p w14:paraId="19A52298" w14:textId="08E3D5F6"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17</w:t>
            </w:r>
            <w:r w:rsidR="006B5982" w:rsidRPr="008B1C1C">
              <w:rPr>
                <w:rFonts w:ascii="Arial" w:hAnsi="Arial" w:cs="Arial"/>
                <w:sz w:val="16"/>
                <w:szCs w:val="16"/>
                <w:lang w:val="en-GB"/>
              </w:rPr>
              <w:t>0</w:t>
            </w:r>
            <w:r w:rsidRPr="008B1C1C">
              <w:rPr>
                <w:rFonts w:ascii="Arial" w:hAnsi="Arial"/>
                <w:sz w:val="16"/>
                <w:szCs w:val="16"/>
                <w:cs/>
                <w:lang w:val="en-GB"/>
              </w:rPr>
              <w:t xml:space="preserve"> </w:t>
            </w:r>
          </w:p>
        </w:tc>
        <w:tc>
          <w:tcPr>
            <w:tcW w:w="980" w:type="dxa"/>
            <w:tcBorders>
              <w:bottom w:val="single" w:sz="4" w:space="0" w:color="auto"/>
            </w:tcBorders>
            <w:shd w:val="clear" w:color="auto" w:fill="FAFAFA"/>
          </w:tcPr>
          <w:p w14:paraId="6F2CE52D" w14:textId="27940660"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C24C93" w:rsidRPr="008B1C1C">
              <w:rPr>
                <w:rFonts w:ascii="Arial" w:hAnsi="Arial" w:cs="Arial"/>
                <w:sz w:val="16"/>
                <w:szCs w:val="16"/>
                <w:lang w:val="en-GB"/>
              </w:rPr>
              <w:t>6</w:t>
            </w:r>
            <w:r w:rsidRPr="008B1C1C">
              <w:rPr>
                <w:rFonts w:ascii="Arial" w:hAnsi="Arial"/>
                <w:sz w:val="16"/>
                <w:szCs w:val="16"/>
                <w:cs/>
                <w:lang w:val="en-GB"/>
              </w:rPr>
              <w:t>)</w:t>
            </w:r>
          </w:p>
        </w:tc>
        <w:tc>
          <w:tcPr>
            <w:tcW w:w="1021" w:type="dxa"/>
            <w:tcBorders>
              <w:bottom w:val="single" w:sz="4" w:space="0" w:color="auto"/>
            </w:tcBorders>
            <w:shd w:val="clear" w:color="auto" w:fill="FAFAFA"/>
          </w:tcPr>
          <w:p w14:paraId="2860F441" w14:textId="05E7D9E3"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184</w:t>
            </w:r>
            <w:r w:rsidRPr="008B1C1C">
              <w:rPr>
                <w:rFonts w:ascii="Arial" w:hAnsi="Arial"/>
                <w:sz w:val="16"/>
                <w:szCs w:val="16"/>
                <w:cs/>
                <w:lang w:val="en-GB"/>
              </w:rPr>
              <w:t>)</w:t>
            </w:r>
          </w:p>
        </w:tc>
        <w:tc>
          <w:tcPr>
            <w:tcW w:w="966" w:type="dxa"/>
            <w:tcBorders>
              <w:bottom w:val="single" w:sz="4" w:space="0" w:color="auto"/>
            </w:tcBorders>
            <w:shd w:val="clear" w:color="auto" w:fill="FAFAFA"/>
          </w:tcPr>
          <w:p w14:paraId="2A8725E0" w14:textId="74C559B4"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Pr="008B1C1C">
              <w:rPr>
                <w:rFonts w:ascii="Arial" w:hAnsi="Arial" w:cs="Arial"/>
                <w:sz w:val="16"/>
                <w:szCs w:val="16"/>
                <w:lang w:val="en-GB"/>
              </w:rPr>
              <w:t>45</w:t>
            </w:r>
            <w:r w:rsidR="00C61DB7" w:rsidRPr="008B1C1C">
              <w:rPr>
                <w:rFonts w:ascii="Arial" w:hAnsi="Arial" w:cs="Arial"/>
                <w:sz w:val="16"/>
                <w:szCs w:val="16"/>
                <w:lang w:val="en-GB"/>
              </w:rPr>
              <w:t>0</w:t>
            </w:r>
            <w:r w:rsidRPr="008B1C1C">
              <w:rPr>
                <w:rFonts w:ascii="Arial" w:hAnsi="Arial"/>
                <w:sz w:val="16"/>
                <w:szCs w:val="16"/>
                <w:cs/>
                <w:lang w:val="en-GB"/>
              </w:rPr>
              <w:t>)</w:t>
            </w:r>
          </w:p>
        </w:tc>
        <w:tc>
          <w:tcPr>
            <w:tcW w:w="994" w:type="dxa"/>
            <w:tcBorders>
              <w:bottom w:val="single" w:sz="4" w:space="0" w:color="auto"/>
            </w:tcBorders>
            <w:shd w:val="clear" w:color="auto" w:fill="FAFAFA"/>
          </w:tcPr>
          <w:p w14:paraId="1DC4C810" w14:textId="21AB530A"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6,389 </w:t>
            </w:r>
          </w:p>
        </w:tc>
        <w:tc>
          <w:tcPr>
            <w:tcW w:w="939" w:type="dxa"/>
            <w:tcBorders>
              <w:bottom w:val="single" w:sz="4" w:space="0" w:color="auto"/>
            </w:tcBorders>
            <w:shd w:val="clear" w:color="auto" w:fill="FAFAFA"/>
          </w:tcPr>
          <w:p w14:paraId="213BBE71" w14:textId="5AD9000E"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3,348</w:t>
            </w:r>
            <w:r w:rsidRPr="008B1C1C">
              <w:rPr>
                <w:rFonts w:ascii="Arial" w:hAnsi="Arial"/>
                <w:sz w:val="16"/>
                <w:szCs w:val="16"/>
                <w:cs/>
              </w:rPr>
              <w:t>)</w:t>
            </w:r>
          </w:p>
        </w:tc>
        <w:tc>
          <w:tcPr>
            <w:tcW w:w="1035" w:type="dxa"/>
            <w:tcBorders>
              <w:bottom w:val="single" w:sz="4" w:space="0" w:color="auto"/>
            </w:tcBorders>
            <w:shd w:val="clear" w:color="auto" w:fill="FAFAFA"/>
          </w:tcPr>
          <w:p w14:paraId="0C05CA79" w14:textId="520F3D82"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6A2653" w:rsidRPr="008B1C1C">
              <w:rPr>
                <w:rFonts w:ascii="Arial" w:hAnsi="Arial"/>
                <w:sz w:val="16"/>
                <w:szCs w:val="16"/>
                <w:cs/>
                <w:lang w:val="en-GB"/>
              </w:rPr>
              <w:t>(</w:t>
            </w:r>
            <w:r w:rsidR="006A2653" w:rsidRPr="008B1C1C">
              <w:rPr>
                <w:rFonts w:ascii="Arial" w:hAnsi="Arial" w:cs="Arial"/>
                <w:sz w:val="16"/>
                <w:szCs w:val="16"/>
                <w:lang w:val="en-GB"/>
              </w:rPr>
              <w:t>2</w:t>
            </w:r>
            <w:r w:rsidR="006B5982" w:rsidRPr="008B1C1C">
              <w:rPr>
                <w:rFonts w:ascii="Arial" w:hAnsi="Arial" w:cs="Arial"/>
                <w:sz w:val="16"/>
                <w:szCs w:val="16"/>
                <w:lang w:val="en-GB"/>
              </w:rPr>
              <w:t>22</w:t>
            </w:r>
            <w:r w:rsidR="006A2653" w:rsidRPr="008B1C1C">
              <w:rPr>
                <w:rFonts w:ascii="Arial" w:hAnsi="Arial"/>
                <w:sz w:val="16"/>
                <w:szCs w:val="16"/>
                <w:cs/>
                <w:lang w:val="en-GB"/>
              </w:rPr>
              <w:t>)</w:t>
            </w:r>
            <w:r w:rsidRPr="008B1C1C">
              <w:rPr>
                <w:rFonts w:ascii="Arial" w:hAnsi="Arial"/>
                <w:sz w:val="16"/>
                <w:szCs w:val="16"/>
                <w:cs/>
                <w:lang w:val="en-GB"/>
              </w:rPr>
              <w:t xml:space="preserve">   </w:t>
            </w:r>
          </w:p>
        </w:tc>
        <w:tc>
          <w:tcPr>
            <w:tcW w:w="1022" w:type="dxa"/>
            <w:tcBorders>
              <w:bottom w:val="single" w:sz="4" w:space="0" w:color="auto"/>
            </w:tcBorders>
            <w:shd w:val="clear" w:color="auto" w:fill="FAFAFA"/>
          </w:tcPr>
          <w:p w14:paraId="7C5A2C86" w14:textId="2DB78C74"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7157FC" w:rsidRPr="008B1C1C">
              <w:rPr>
                <w:rFonts w:ascii="Arial" w:hAnsi="Arial" w:cs="Arial"/>
                <w:sz w:val="16"/>
                <w:szCs w:val="16"/>
                <w:lang w:val="en-GB"/>
              </w:rPr>
              <w:t>8</w:t>
            </w:r>
            <w:r w:rsidRPr="008B1C1C">
              <w:rPr>
                <w:rFonts w:ascii="Arial" w:hAnsi="Arial"/>
                <w:sz w:val="16"/>
                <w:szCs w:val="16"/>
                <w:cs/>
                <w:lang w:val="en-GB"/>
              </w:rPr>
              <w:t xml:space="preserve"> </w:t>
            </w:r>
          </w:p>
        </w:tc>
        <w:tc>
          <w:tcPr>
            <w:tcW w:w="979" w:type="dxa"/>
            <w:tcBorders>
              <w:bottom w:val="single" w:sz="4" w:space="0" w:color="auto"/>
            </w:tcBorders>
            <w:shd w:val="clear" w:color="auto" w:fill="FAFAFA"/>
          </w:tcPr>
          <w:p w14:paraId="55353A21" w14:textId="68A8505A" w:rsidR="00CA52F6" w:rsidRPr="008B1C1C" w:rsidRDefault="00CA52F6" w:rsidP="00CA52F6">
            <w:pPr>
              <w:ind w:right="-72"/>
              <w:contextualSpacing/>
              <w:jc w:val="right"/>
              <w:rPr>
                <w:rFonts w:ascii="Arial" w:hAnsi="Arial" w:cs="Arial"/>
                <w:sz w:val="16"/>
                <w:szCs w:val="16"/>
                <w:cs/>
              </w:rPr>
            </w:pPr>
            <w:r w:rsidRPr="008B1C1C">
              <w:rPr>
                <w:rFonts w:ascii="Arial" w:hAnsi="Arial" w:cs="Arial"/>
                <w:sz w:val="16"/>
                <w:szCs w:val="16"/>
                <w:lang w:val="en-GB"/>
              </w:rPr>
              <w:t xml:space="preserve"> 44 </w:t>
            </w:r>
          </w:p>
        </w:tc>
        <w:tc>
          <w:tcPr>
            <w:tcW w:w="994" w:type="dxa"/>
            <w:tcBorders>
              <w:bottom w:val="single" w:sz="4" w:space="0" w:color="auto"/>
            </w:tcBorders>
            <w:shd w:val="clear" w:color="auto" w:fill="FAFAFA"/>
          </w:tcPr>
          <w:p w14:paraId="7603EA56" w14:textId="095C206B"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8B1775" w:rsidRPr="008B1C1C">
              <w:rPr>
                <w:rFonts w:ascii="Arial" w:hAnsi="Arial" w:cs="Arial"/>
                <w:sz w:val="16"/>
                <w:szCs w:val="16"/>
                <w:lang w:val="en-GB"/>
              </w:rPr>
              <w:t>449</w:t>
            </w:r>
          </w:p>
        </w:tc>
        <w:tc>
          <w:tcPr>
            <w:tcW w:w="980" w:type="dxa"/>
            <w:tcBorders>
              <w:bottom w:val="single" w:sz="4" w:space="0" w:color="auto"/>
            </w:tcBorders>
            <w:shd w:val="clear" w:color="auto" w:fill="FAFAFA"/>
          </w:tcPr>
          <w:p w14:paraId="0F41EA18" w14:textId="08A79998"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8B1775" w:rsidRPr="008B1C1C">
              <w:rPr>
                <w:rFonts w:ascii="Arial" w:hAnsi="Arial"/>
                <w:sz w:val="16"/>
                <w:szCs w:val="16"/>
                <w:cs/>
                <w:lang w:val="en-GB"/>
              </w:rPr>
              <w:t>(</w:t>
            </w:r>
            <w:r w:rsidR="008B1775" w:rsidRPr="008B1C1C">
              <w:rPr>
                <w:rFonts w:ascii="Arial" w:hAnsi="Arial" w:cs="Arial"/>
                <w:sz w:val="16"/>
                <w:szCs w:val="16"/>
                <w:lang w:val="en-GB"/>
              </w:rPr>
              <w:t>3,06</w:t>
            </w:r>
            <w:r w:rsidR="008B1775" w:rsidRPr="008B1C1C" w:rsidDel="003626D0">
              <w:rPr>
                <w:rFonts w:ascii="Arial" w:hAnsi="Arial" w:cs="Arial"/>
                <w:sz w:val="16"/>
                <w:szCs w:val="16"/>
                <w:lang w:val="en-GB"/>
              </w:rPr>
              <w:t>9</w:t>
            </w:r>
            <w:r w:rsidR="008B1775" w:rsidRPr="008B1C1C">
              <w:rPr>
                <w:rFonts w:ascii="Arial" w:hAnsi="Arial"/>
                <w:sz w:val="16"/>
                <w:szCs w:val="16"/>
                <w:cs/>
                <w:lang w:val="en-GB"/>
              </w:rPr>
              <w:t>)</w:t>
            </w:r>
            <w:r w:rsidRPr="008B1C1C">
              <w:rPr>
                <w:rFonts w:ascii="Arial" w:hAnsi="Arial"/>
                <w:sz w:val="16"/>
                <w:szCs w:val="16"/>
                <w:cs/>
                <w:lang w:val="en-GB"/>
              </w:rPr>
              <w:t xml:space="preserve"> </w:t>
            </w:r>
          </w:p>
        </w:tc>
        <w:tc>
          <w:tcPr>
            <w:tcW w:w="1067" w:type="dxa"/>
            <w:tcBorders>
              <w:bottom w:val="single" w:sz="4" w:space="0" w:color="auto"/>
            </w:tcBorders>
            <w:shd w:val="clear" w:color="auto" w:fill="FAFAFA"/>
          </w:tcPr>
          <w:p w14:paraId="6EBE5024" w14:textId="7579B362" w:rsidR="00CA52F6" w:rsidRPr="008B1C1C" w:rsidRDefault="00CA52F6" w:rsidP="00CA52F6">
            <w:pPr>
              <w:ind w:right="-72"/>
              <w:contextualSpacing/>
              <w:jc w:val="right"/>
              <w:rPr>
                <w:rFonts w:ascii="Arial" w:hAnsi="Arial" w:cs="Arial"/>
                <w:sz w:val="16"/>
                <w:szCs w:val="16"/>
                <w:cs/>
              </w:rPr>
            </w:pPr>
            <w:r w:rsidRPr="008B1C1C">
              <w:rPr>
                <w:rFonts w:ascii="Arial" w:hAnsi="Arial"/>
                <w:sz w:val="16"/>
                <w:szCs w:val="16"/>
                <w:cs/>
                <w:lang w:val="en-GB"/>
              </w:rPr>
              <w:t xml:space="preserve"> </w:t>
            </w:r>
            <w:r w:rsidR="008B1775" w:rsidRPr="008B1C1C">
              <w:rPr>
                <w:rFonts w:ascii="Arial" w:hAnsi="Arial" w:cs="Arial"/>
                <w:sz w:val="16"/>
                <w:szCs w:val="16"/>
                <w:lang w:val="en-GB"/>
              </w:rPr>
              <w:t>3,320</w:t>
            </w:r>
            <w:r w:rsidRPr="008B1C1C">
              <w:rPr>
                <w:rFonts w:ascii="Arial" w:hAnsi="Arial"/>
                <w:sz w:val="16"/>
                <w:szCs w:val="16"/>
                <w:cs/>
                <w:lang w:val="en-GB"/>
              </w:rPr>
              <w:t xml:space="preserve">   </w:t>
            </w:r>
          </w:p>
        </w:tc>
      </w:tr>
    </w:tbl>
    <w:p w14:paraId="4D6F9D4A" w14:textId="0EC34D9A" w:rsidR="00921B19" w:rsidRPr="008B1C1C" w:rsidRDefault="0044728A" w:rsidP="0044728A">
      <w:pPr>
        <w:tabs>
          <w:tab w:val="left" w:pos="540"/>
        </w:tabs>
        <w:jc w:val="both"/>
        <w:rPr>
          <w:rFonts w:ascii="Arial" w:eastAsia="Arial Unicode MS" w:hAnsi="Arial" w:cs="Arial"/>
          <w:color w:val="000000"/>
          <w:sz w:val="18"/>
          <w:szCs w:val="18"/>
          <w:lang w:val="en-US"/>
        </w:rPr>
      </w:pPr>
      <w:r w:rsidRPr="008B1C1C">
        <w:rPr>
          <w:rFonts w:ascii="Arial" w:eastAsia="Arial Unicode MS" w:hAnsi="Arial"/>
          <w:color w:val="000000"/>
          <w:sz w:val="18"/>
          <w:szCs w:val="18"/>
          <w:cs/>
          <w:lang w:val="en-US"/>
        </w:rPr>
        <w:br w:type="page"/>
      </w:r>
    </w:p>
    <w:p w14:paraId="525B685F" w14:textId="77777777" w:rsidR="00B74C34" w:rsidRPr="008B1C1C" w:rsidRDefault="00B74C34" w:rsidP="00B74C34">
      <w:pPr>
        <w:tabs>
          <w:tab w:val="left" w:pos="540"/>
        </w:tabs>
        <w:jc w:val="both"/>
        <w:rPr>
          <w:rFonts w:ascii="Arial" w:eastAsia="Arial Unicode MS" w:hAnsi="Arial" w:cs="Arial"/>
          <w:b/>
          <w:bCs/>
          <w:color w:val="000000"/>
          <w:sz w:val="18"/>
          <w:szCs w:val="18"/>
          <w:lang w:val="en-US"/>
        </w:rPr>
      </w:pPr>
    </w:p>
    <w:tbl>
      <w:tblPr>
        <w:tblW w:w="15147" w:type="dxa"/>
        <w:tblInd w:w="45" w:type="dxa"/>
        <w:tblLayout w:type="fixed"/>
        <w:tblLook w:val="0000" w:firstRow="0" w:lastRow="0" w:firstColumn="0" w:lastColumn="0" w:noHBand="0" w:noVBand="0"/>
      </w:tblPr>
      <w:tblGrid>
        <w:gridCol w:w="2196"/>
        <w:gridCol w:w="994"/>
        <w:gridCol w:w="980"/>
        <w:gridCol w:w="980"/>
        <w:gridCol w:w="1021"/>
        <w:gridCol w:w="966"/>
        <w:gridCol w:w="994"/>
        <w:gridCol w:w="939"/>
        <w:gridCol w:w="1035"/>
        <w:gridCol w:w="1022"/>
        <w:gridCol w:w="979"/>
        <w:gridCol w:w="994"/>
        <w:gridCol w:w="980"/>
        <w:gridCol w:w="1067"/>
      </w:tblGrid>
      <w:tr w:rsidR="00B74C34" w:rsidRPr="008B1C1C" w14:paraId="597C287A" w14:textId="77777777" w:rsidTr="00BF132C">
        <w:tc>
          <w:tcPr>
            <w:tcW w:w="2196" w:type="dxa"/>
          </w:tcPr>
          <w:p w14:paraId="17BFE074" w14:textId="77777777" w:rsidR="00B74C34" w:rsidRPr="008B1C1C" w:rsidRDefault="00B74C34" w:rsidP="00BF132C">
            <w:pPr>
              <w:ind w:left="-50" w:right="-72"/>
              <w:rPr>
                <w:rFonts w:ascii="Arial" w:hAnsi="Arial" w:cs="Arial"/>
                <w:b/>
                <w:bCs/>
                <w:sz w:val="16"/>
                <w:szCs w:val="16"/>
                <w:cs/>
                <w:lang w:val="en-GB"/>
              </w:rPr>
            </w:pPr>
          </w:p>
        </w:tc>
        <w:tc>
          <w:tcPr>
            <w:tcW w:w="12951" w:type="dxa"/>
            <w:gridSpan w:val="13"/>
            <w:tcBorders>
              <w:top w:val="single" w:sz="4" w:space="0" w:color="auto"/>
              <w:bottom w:val="single" w:sz="4" w:space="0" w:color="auto"/>
            </w:tcBorders>
          </w:tcPr>
          <w:p w14:paraId="371270BF" w14:textId="77777777" w:rsidR="00B74C34" w:rsidRPr="008B1C1C" w:rsidRDefault="00B74C34" w:rsidP="00BF132C">
            <w:pPr>
              <w:ind w:right="-72"/>
              <w:jc w:val="center"/>
              <w:rPr>
                <w:rFonts w:ascii="Arial" w:hAnsi="Arial" w:cs="Arial"/>
                <w:b/>
                <w:bCs/>
                <w:sz w:val="16"/>
                <w:szCs w:val="16"/>
                <w:lang w:val="en-GB"/>
              </w:rPr>
            </w:pPr>
            <w:r w:rsidRPr="008B1C1C">
              <w:rPr>
                <w:rFonts w:ascii="Arial" w:hAnsi="Arial" w:cs="Arial"/>
                <w:b/>
                <w:bCs/>
                <w:sz w:val="16"/>
                <w:szCs w:val="16"/>
                <w:lang w:val="en-GB"/>
              </w:rPr>
              <w:t>Separate</w:t>
            </w:r>
          </w:p>
        </w:tc>
      </w:tr>
      <w:tr w:rsidR="00B74C34" w:rsidRPr="008B1C1C" w14:paraId="4F021AA3" w14:textId="77777777" w:rsidTr="00BF132C">
        <w:tc>
          <w:tcPr>
            <w:tcW w:w="2196" w:type="dxa"/>
          </w:tcPr>
          <w:p w14:paraId="0B29A90A" w14:textId="77777777" w:rsidR="00B74C34" w:rsidRPr="008B1C1C" w:rsidRDefault="00B74C34" w:rsidP="00BF132C">
            <w:pPr>
              <w:ind w:left="-50" w:right="-72"/>
              <w:rPr>
                <w:rFonts w:ascii="Arial" w:hAnsi="Arial" w:cs="Arial"/>
                <w:b/>
                <w:bCs/>
                <w:sz w:val="16"/>
                <w:szCs w:val="16"/>
                <w:cs/>
                <w:lang w:val="en-GB"/>
              </w:rPr>
            </w:pPr>
          </w:p>
        </w:tc>
        <w:tc>
          <w:tcPr>
            <w:tcW w:w="5935" w:type="dxa"/>
            <w:gridSpan w:val="6"/>
            <w:tcBorders>
              <w:top w:val="single" w:sz="4" w:space="0" w:color="auto"/>
              <w:bottom w:val="single" w:sz="4" w:space="0" w:color="auto"/>
            </w:tcBorders>
          </w:tcPr>
          <w:p w14:paraId="58469A81" w14:textId="77777777" w:rsidR="00B74C34" w:rsidRPr="008B1C1C" w:rsidRDefault="00B74C34" w:rsidP="00BF132C">
            <w:pPr>
              <w:ind w:right="-72"/>
              <w:jc w:val="center"/>
              <w:rPr>
                <w:rFonts w:ascii="Arial" w:hAnsi="Arial" w:cs="Arial"/>
                <w:b/>
                <w:bCs/>
                <w:sz w:val="16"/>
                <w:szCs w:val="16"/>
                <w:cs/>
                <w:lang w:val="en-GB"/>
              </w:rPr>
            </w:pPr>
            <w:r w:rsidRPr="008B1C1C">
              <w:rPr>
                <w:rFonts w:ascii="Arial" w:hAnsi="Arial" w:cs="Arial"/>
                <w:b/>
                <w:bCs/>
                <w:sz w:val="16"/>
                <w:szCs w:val="16"/>
                <w:cs/>
              </w:rPr>
              <w:t>Cost</w:t>
            </w:r>
            <w:r w:rsidRPr="008B1C1C">
              <w:rPr>
                <w:rFonts w:ascii="Arial" w:hAnsi="Arial"/>
                <w:b/>
                <w:bCs/>
                <w:sz w:val="16"/>
                <w:szCs w:val="16"/>
                <w:cs/>
                <w:lang w:val="en-GB"/>
              </w:rPr>
              <w:t>/</w:t>
            </w:r>
            <w:r w:rsidRPr="008B1C1C">
              <w:rPr>
                <w:rFonts w:ascii="Arial" w:hAnsi="Arial" w:cs="Arial"/>
                <w:b/>
                <w:bCs/>
                <w:sz w:val="16"/>
                <w:szCs w:val="16"/>
                <w:lang w:val="en-GB"/>
              </w:rPr>
              <w:t>appraisal value</w:t>
            </w:r>
          </w:p>
        </w:tc>
        <w:tc>
          <w:tcPr>
            <w:tcW w:w="5949" w:type="dxa"/>
            <w:gridSpan w:val="6"/>
            <w:tcBorders>
              <w:top w:val="single" w:sz="4" w:space="0" w:color="auto"/>
              <w:bottom w:val="single" w:sz="4" w:space="0" w:color="auto"/>
            </w:tcBorders>
          </w:tcPr>
          <w:p w14:paraId="27A237B5" w14:textId="77777777" w:rsidR="00B74C34" w:rsidRPr="008B1C1C" w:rsidRDefault="00B74C34" w:rsidP="00BF132C">
            <w:pPr>
              <w:ind w:left="-17" w:right="-72"/>
              <w:jc w:val="center"/>
              <w:rPr>
                <w:rFonts w:ascii="Arial" w:hAnsi="Arial" w:cs="Arial"/>
                <w:b/>
                <w:bCs/>
                <w:sz w:val="16"/>
                <w:szCs w:val="16"/>
                <w:cs/>
              </w:rPr>
            </w:pPr>
            <w:r w:rsidRPr="008B1C1C">
              <w:rPr>
                <w:rFonts w:ascii="Arial" w:hAnsi="Arial" w:cs="Arial"/>
                <w:b/>
                <w:bCs/>
                <w:sz w:val="16"/>
                <w:szCs w:val="16"/>
                <w:cs/>
              </w:rPr>
              <w:t>Accumulated depreciation</w:t>
            </w:r>
          </w:p>
        </w:tc>
        <w:tc>
          <w:tcPr>
            <w:tcW w:w="1067" w:type="dxa"/>
            <w:tcBorders>
              <w:top w:val="single" w:sz="4" w:space="0" w:color="auto"/>
            </w:tcBorders>
          </w:tcPr>
          <w:p w14:paraId="153FE35D" w14:textId="77777777" w:rsidR="00B74C34" w:rsidRPr="008B1C1C" w:rsidRDefault="00B74C34" w:rsidP="00BF132C">
            <w:pPr>
              <w:ind w:right="-72"/>
              <w:jc w:val="right"/>
              <w:rPr>
                <w:rFonts w:ascii="Arial" w:hAnsi="Arial" w:cs="Arial"/>
                <w:b/>
                <w:bCs/>
                <w:sz w:val="16"/>
                <w:szCs w:val="16"/>
                <w:lang w:val="en-GB"/>
              </w:rPr>
            </w:pPr>
          </w:p>
        </w:tc>
      </w:tr>
      <w:tr w:rsidR="00B74C34" w:rsidRPr="008B1C1C" w14:paraId="4D9DBBFF" w14:textId="77777777" w:rsidTr="00BF132C">
        <w:tc>
          <w:tcPr>
            <w:tcW w:w="2196" w:type="dxa"/>
          </w:tcPr>
          <w:p w14:paraId="1EC4AD5E" w14:textId="77777777" w:rsidR="00B74C34" w:rsidRPr="008B1C1C" w:rsidRDefault="00B74C34" w:rsidP="00BF132C">
            <w:pPr>
              <w:ind w:left="-50" w:right="-72"/>
              <w:rPr>
                <w:rFonts w:ascii="Arial" w:hAnsi="Arial" w:cs="Arial"/>
                <w:b/>
                <w:bCs/>
                <w:sz w:val="16"/>
                <w:szCs w:val="16"/>
                <w:cs/>
                <w:lang w:val="en-GB"/>
              </w:rPr>
            </w:pPr>
          </w:p>
        </w:tc>
        <w:tc>
          <w:tcPr>
            <w:tcW w:w="994" w:type="dxa"/>
            <w:tcBorders>
              <w:top w:val="single" w:sz="4" w:space="0" w:color="auto"/>
            </w:tcBorders>
          </w:tcPr>
          <w:p w14:paraId="7A3BB3EE"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980" w:type="dxa"/>
            <w:tcBorders>
              <w:top w:val="single" w:sz="4" w:space="0" w:color="auto"/>
            </w:tcBorders>
          </w:tcPr>
          <w:p w14:paraId="5F72A7EC" w14:textId="77777777" w:rsidR="00B74C34" w:rsidRPr="008B1C1C" w:rsidRDefault="00B74C34" w:rsidP="00BF132C">
            <w:pPr>
              <w:ind w:right="-72"/>
              <w:jc w:val="center"/>
              <w:rPr>
                <w:rFonts w:ascii="Arial" w:hAnsi="Arial" w:cs="Arial"/>
                <w:b/>
                <w:bCs/>
                <w:sz w:val="16"/>
                <w:szCs w:val="16"/>
                <w:cs/>
              </w:rPr>
            </w:pPr>
          </w:p>
        </w:tc>
        <w:tc>
          <w:tcPr>
            <w:tcW w:w="980" w:type="dxa"/>
            <w:tcBorders>
              <w:top w:val="single" w:sz="4" w:space="0" w:color="auto"/>
            </w:tcBorders>
          </w:tcPr>
          <w:p w14:paraId="4CA0E951" w14:textId="77777777" w:rsidR="00B74C34" w:rsidRPr="008B1C1C" w:rsidRDefault="00B74C34" w:rsidP="00BF132C">
            <w:pPr>
              <w:ind w:right="-72"/>
              <w:jc w:val="right"/>
              <w:rPr>
                <w:rFonts w:ascii="Arial" w:hAnsi="Arial" w:cs="Arial"/>
                <w:b/>
                <w:bCs/>
                <w:spacing w:val="-4"/>
                <w:sz w:val="16"/>
                <w:szCs w:val="16"/>
                <w:lang w:val="en-US"/>
              </w:rPr>
            </w:pPr>
          </w:p>
        </w:tc>
        <w:tc>
          <w:tcPr>
            <w:tcW w:w="1021" w:type="dxa"/>
            <w:tcBorders>
              <w:top w:val="single" w:sz="4" w:space="0" w:color="auto"/>
            </w:tcBorders>
          </w:tcPr>
          <w:p w14:paraId="5423A76F"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pacing w:val="-4"/>
                <w:sz w:val="16"/>
                <w:szCs w:val="16"/>
                <w:lang w:val="en-US"/>
              </w:rPr>
              <w:t>Transfer to</w:t>
            </w:r>
          </w:p>
        </w:tc>
        <w:tc>
          <w:tcPr>
            <w:tcW w:w="966" w:type="dxa"/>
            <w:tcBorders>
              <w:top w:val="single" w:sz="4" w:space="0" w:color="auto"/>
            </w:tcBorders>
          </w:tcPr>
          <w:p w14:paraId="76DB3373" w14:textId="77777777" w:rsidR="00B74C34" w:rsidRPr="008B1C1C" w:rsidRDefault="00B74C34" w:rsidP="00BF132C">
            <w:pPr>
              <w:ind w:right="-72"/>
              <w:jc w:val="center"/>
              <w:rPr>
                <w:rFonts w:ascii="Arial" w:hAnsi="Arial" w:cs="Arial"/>
                <w:b/>
                <w:bCs/>
                <w:sz w:val="16"/>
                <w:szCs w:val="16"/>
                <w:cs/>
              </w:rPr>
            </w:pPr>
          </w:p>
        </w:tc>
        <w:tc>
          <w:tcPr>
            <w:tcW w:w="994" w:type="dxa"/>
            <w:tcBorders>
              <w:top w:val="single" w:sz="4" w:space="0" w:color="auto"/>
            </w:tcBorders>
          </w:tcPr>
          <w:p w14:paraId="5251B2B8"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939" w:type="dxa"/>
            <w:tcBorders>
              <w:top w:val="single" w:sz="4" w:space="0" w:color="auto"/>
            </w:tcBorders>
          </w:tcPr>
          <w:p w14:paraId="23422512"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1035" w:type="dxa"/>
          </w:tcPr>
          <w:p w14:paraId="3B94F06B" w14:textId="77777777" w:rsidR="00B74C34" w:rsidRPr="008B1C1C" w:rsidRDefault="00B74C34" w:rsidP="00BF132C">
            <w:pPr>
              <w:ind w:right="-72"/>
              <w:jc w:val="center"/>
              <w:rPr>
                <w:rFonts w:ascii="Arial" w:hAnsi="Arial" w:cs="Arial"/>
                <w:b/>
                <w:bCs/>
                <w:sz w:val="16"/>
                <w:szCs w:val="16"/>
                <w:cs/>
              </w:rPr>
            </w:pPr>
          </w:p>
        </w:tc>
        <w:tc>
          <w:tcPr>
            <w:tcW w:w="1022" w:type="dxa"/>
          </w:tcPr>
          <w:p w14:paraId="5BD7FA48" w14:textId="77777777" w:rsidR="00B74C34" w:rsidRPr="008B1C1C" w:rsidRDefault="00B74C34" w:rsidP="00BF132C">
            <w:pPr>
              <w:ind w:right="-72"/>
              <w:jc w:val="right"/>
              <w:rPr>
                <w:rFonts w:ascii="Arial" w:hAnsi="Arial" w:cs="Arial"/>
                <w:b/>
                <w:bCs/>
                <w:spacing w:val="-4"/>
                <w:sz w:val="16"/>
                <w:szCs w:val="16"/>
                <w:lang w:val="en-US"/>
              </w:rPr>
            </w:pPr>
          </w:p>
        </w:tc>
        <w:tc>
          <w:tcPr>
            <w:tcW w:w="979" w:type="dxa"/>
            <w:tcBorders>
              <w:top w:val="single" w:sz="4" w:space="0" w:color="auto"/>
            </w:tcBorders>
          </w:tcPr>
          <w:p w14:paraId="07A98BF4"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pacing w:val="-4"/>
                <w:sz w:val="16"/>
                <w:szCs w:val="16"/>
                <w:lang w:val="en-US"/>
              </w:rPr>
              <w:t>Transfer to</w:t>
            </w:r>
          </w:p>
        </w:tc>
        <w:tc>
          <w:tcPr>
            <w:tcW w:w="994" w:type="dxa"/>
            <w:tcBorders>
              <w:top w:val="single" w:sz="4" w:space="0" w:color="auto"/>
            </w:tcBorders>
          </w:tcPr>
          <w:p w14:paraId="0E6AC36B" w14:textId="77777777" w:rsidR="00B74C34" w:rsidRPr="008B1C1C" w:rsidRDefault="00B74C34" w:rsidP="00BF132C">
            <w:pPr>
              <w:ind w:right="-72"/>
              <w:jc w:val="center"/>
              <w:rPr>
                <w:rFonts w:ascii="Arial" w:hAnsi="Arial" w:cs="Arial"/>
                <w:b/>
                <w:bCs/>
                <w:sz w:val="16"/>
                <w:szCs w:val="16"/>
                <w:cs/>
              </w:rPr>
            </w:pPr>
          </w:p>
        </w:tc>
        <w:tc>
          <w:tcPr>
            <w:tcW w:w="980" w:type="dxa"/>
            <w:tcBorders>
              <w:top w:val="single" w:sz="4" w:space="0" w:color="auto"/>
            </w:tcBorders>
          </w:tcPr>
          <w:p w14:paraId="30D7A70E"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As at</w:t>
            </w:r>
          </w:p>
        </w:tc>
        <w:tc>
          <w:tcPr>
            <w:tcW w:w="1067" w:type="dxa"/>
          </w:tcPr>
          <w:p w14:paraId="5C308CFD" w14:textId="77777777" w:rsidR="00B74C34" w:rsidRPr="008B1C1C" w:rsidRDefault="00B74C34" w:rsidP="00BF132C">
            <w:pPr>
              <w:ind w:right="-72"/>
              <w:jc w:val="right"/>
              <w:rPr>
                <w:rFonts w:ascii="Arial" w:hAnsi="Arial" w:cs="Arial"/>
                <w:b/>
                <w:bCs/>
                <w:sz w:val="16"/>
                <w:szCs w:val="16"/>
                <w:lang w:val="en-GB"/>
              </w:rPr>
            </w:pPr>
          </w:p>
        </w:tc>
      </w:tr>
      <w:tr w:rsidR="00B74C34" w:rsidRPr="008B1C1C" w14:paraId="76DF2E56" w14:textId="77777777" w:rsidTr="00BF132C">
        <w:tc>
          <w:tcPr>
            <w:tcW w:w="2196" w:type="dxa"/>
          </w:tcPr>
          <w:p w14:paraId="374209AB" w14:textId="77777777" w:rsidR="00B74C34" w:rsidRPr="008B1C1C" w:rsidRDefault="00B74C34" w:rsidP="00BF132C">
            <w:pPr>
              <w:ind w:left="-50" w:right="-72"/>
              <w:rPr>
                <w:rFonts w:ascii="Arial" w:hAnsi="Arial" w:cs="Arial"/>
                <w:b/>
                <w:bCs/>
                <w:sz w:val="16"/>
                <w:szCs w:val="16"/>
                <w:cs/>
              </w:rPr>
            </w:pPr>
          </w:p>
        </w:tc>
        <w:tc>
          <w:tcPr>
            <w:tcW w:w="994" w:type="dxa"/>
          </w:tcPr>
          <w:p w14:paraId="7B79AB67"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1 January</w:t>
            </w:r>
          </w:p>
        </w:tc>
        <w:tc>
          <w:tcPr>
            <w:tcW w:w="980" w:type="dxa"/>
          </w:tcPr>
          <w:p w14:paraId="05B176CC" w14:textId="77777777" w:rsidR="00B74C34" w:rsidRPr="008B1C1C" w:rsidRDefault="00B74C34" w:rsidP="00BF132C">
            <w:pPr>
              <w:ind w:right="-72"/>
              <w:jc w:val="right"/>
              <w:rPr>
                <w:rFonts w:ascii="Arial" w:hAnsi="Arial" w:cs="Arial"/>
                <w:b/>
                <w:bCs/>
                <w:sz w:val="16"/>
                <w:szCs w:val="16"/>
                <w:cs/>
              </w:rPr>
            </w:pPr>
          </w:p>
        </w:tc>
        <w:tc>
          <w:tcPr>
            <w:tcW w:w="980" w:type="dxa"/>
          </w:tcPr>
          <w:p w14:paraId="042724A3" w14:textId="77777777" w:rsidR="00B74C34" w:rsidRPr="008B1C1C" w:rsidRDefault="00B74C34" w:rsidP="00BF132C">
            <w:pPr>
              <w:ind w:right="-72"/>
              <w:jc w:val="right"/>
              <w:rPr>
                <w:rFonts w:ascii="Arial" w:hAnsi="Arial" w:cs="Arial"/>
                <w:b/>
                <w:bCs/>
                <w:spacing w:val="-4"/>
                <w:sz w:val="16"/>
                <w:szCs w:val="16"/>
                <w:lang w:val="en-US"/>
              </w:rPr>
            </w:pPr>
            <w:r w:rsidRPr="008B1C1C">
              <w:rPr>
                <w:rFonts w:ascii="Arial" w:hAnsi="Arial" w:cs="Arial"/>
                <w:b/>
                <w:bCs/>
                <w:spacing w:val="-4"/>
                <w:sz w:val="16"/>
                <w:szCs w:val="16"/>
                <w:lang w:val="en-US"/>
              </w:rPr>
              <w:t>Transfer</w:t>
            </w:r>
          </w:p>
        </w:tc>
        <w:tc>
          <w:tcPr>
            <w:tcW w:w="1021" w:type="dxa"/>
          </w:tcPr>
          <w:p w14:paraId="6CB5415A"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pacing w:val="-4"/>
                <w:sz w:val="16"/>
                <w:szCs w:val="16"/>
                <w:lang w:val="en-US"/>
              </w:rPr>
              <w:t>properties</w:t>
            </w:r>
          </w:p>
        </w:tc>
        <w:tc>
          <w:tcPr>
            <w:tcW w:w="966" w:type="dxa"/>
          </w:tcPr>
          <w:p w14:paraId="0099061F"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z w:val="16"/>
                <w:szCs w:val="16"/>
                <w:cs/>
              </w:rPr>
              <w:t>Disposals</w:t>
            </w:r>
            <w:r w:rsidRPr="008B1C1C">
              <w:rPr>
                <w:rFonts w:ascii="Arial" w:hAnsi="Arial"/>
                <w:b/>
                <w:bCs/>
                <w:sz w:val="16"/>
                <w:szCs w:val="16"/>
                <w:cs/>
                <w:lang w:val="en-GB"/>
              </w:rPr>
              <w:t>/</w:t>
            </w:r>
          </w:p>
        </w:tc>
        <w:tc>
          <w:tcPr>
            <w:tcW w:w="994" w:type="dxa"/>
            <w:vAlign w:val="bottom"/>
          </w:tcPr>
          <w:p w14:paraId="098C8072" w14:textId="77777777" w:rsidR="00B74C34" w:rsidRPr="008B1C1C" w:rsidRDefault="00B74C34" w:rsidP="00BF132C">
            <w:pPr>
              <w:ind w:left="-165" w:right="-72"/>
              <w:jc w:val="right"/>
              <w:rPr>
                <w:rFonts w:ascii="Arial" w:hAnsi="Arial" w:cs="Arial"/>
                <w:b/>
                <w:bCs/>
                <w:spacing w:val="-4"/>
                <w:sz w:val="16"/>
                <w:szCs w:val="16"/>
                <w:lang w:val="en-GB"/>
              </w:rPr>
            </w:pPr>
            <w:r w:rsidRPr="008B1C1C">
              <w:rPr>
                <w:rFonts w:ascii="Arial" w:hAnsi="Arial" w:cs="Arial"/>
                <w:b/>
                <w:bCs/>
                <w:spacing w:val="-4"/>
                <w:sz w:val="16"/>
                <w:szCs w:val="16"/>
                <w:lang w:val="en-GB"/>
              </w:rPr>
              <w:t>31 December</w:t>
            </w:r>
          </w:p>
        </w:tc>
        <w:tc>
          <w:tcPr>
            <w:tcW w:w="939" w:type="dxa"/>
          </w:tcPr>
          <w:p w14:paraId="6E285D32"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1 January</w:t>
            </w:r>
          </w:p>
        </w:tc>
        <w:tc>
          <w:tcPr>
            <w:tcW w:w="1035" w:type="dxa"/>
          </w:tcPr>
          <w:p w14:paraId="1D8C2CF5" w14:textId="77777777" w:rsidR="00B74C34" w:rsidRPr="008B1C1C" w:rsidRDefault="00B74C34" w:rsidP="00BF132C">
            <w:pPr>
              <w:ind w:right="-72"/>
              <w:jc w:val="right"/>
              <w:rPr>
                <w:rFonts w:ascii="Arial" w:hAnsi="Arial" w:cs="Arial"/>
                <w:b/>
                <w:bCs/>
                <w:sz w:val="16"/>
                <w:szCs w:val="16"/>
                <w:cs/>
              </w:rPr>
            </w:pPr>
          </w:p>
        </w:tc>
        <w:tc>
          <w:tcPr>
            <w:tcW w:w="1022" w:type="dxa"/>
          </w:tcPr>
          <w:p w14:paraId="25A57086" w14:textId="77777777" w:rsidR="00B74C34" w:rsidRPr="008B1C1C" w:rsidRDefault="00B74C34" w:rsidP="00BF132C">
            <w:pPr>
              <w:ind w:right="-72"/>
              <w:jc w:val="right"/>
              <w:rPr>
                <w:rFonts w:ascii="Arial" w:hAnsi="Arial" w:cs="Arial"/>
                <w:b/>
                <w:bCs/>
                <w:spacing w:val="-4"/>
                <w:sz w:val="16"/>
                <w:szCs w:val="16"/>
                <w:lang w:val="en-US"/>
              </w:rPr>
            </w:pPr>
            <w:r w:rsidRPr="008B1C1C">
              <w:rPr>
                <w:rFonts w:ascii="Arial" w:hAnsi="Arial" w:cs="Arial"/>
                <w:b/>
                <w:bCs/>
                <w:spacing w:val="-4"/>
                <w:sz w:val="16"/>
                <w:szCs w:val="16"/>
                <w:lang w:val="en-US"/>
              </w:rPr>
              <w:t>Transfer</w:t>
            </w:r>
          </w:p>
        </w:tc>
        <w:tc>
          <w:tcPr>
            <w:tcW w:w="979" w:type="dxa"/>
          </w:tcPr>
          <w:p w14:paraId="56DA7D06"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pacing w:val="-4"/>
                <w:sz w:val="16"/>
                <w:szCs w:val="16"/>
                <w:lang w:val="en-US"/>
              </w:rPr>
              <w:t>properties</w:t>
            </w:r>
          </w:p>
        </w:tc>
        <w:tc>
          <w:tcPr>
            <w:tcW w:w="994" w:type="dxa"/>
          </w:tcPr>
          <w:p w14:paraId="16FB3FCD" w14:textId="77777777" w:rsidR="00B74C34" w:rsidRPr="008B1C1C" w:rsidRDefault="00B74C34" w:rsidP="00BF132C">
            <w:pPr>
              <w:ind w:right="-72"/>
              <w:jc w:val="right"/>
              <w:rPr>
                <w:rFonts w:ascii="Arial" w:hAnsi="Arial" w:cs="Arial"/>
                <w:b/>
                <w:bCs/>
                <w:sz w:val="16"/>
                <w:szCs w:val="16"/>
                <w:cs/>
                <w:lang w:val="en-US"/>
              </w:rPr>
            </w:pPr>
            <w:r w:rsidRPr="008B1C1C">
              <w:rPr>
                <w:rFonts w:ascii="Arial" w:hAnsi="Arial" w:cs="Arial"/>
                <w:b/>
                <w:bCs/>
                <w:sz w:val="16"/>
                <w:szCs w:val="16"/>
                <w:cs/>
              </w:rPr>
              <w:t>Disposals</w:t>
            </w:r>
            <w:r w:rsidRPr="008B1C1C">
              <w:rPr>
                <w:rFonts w:ascii="Arial" w:hAnsi="Arial"/>
                <w:b/>
                <w:bCs/>
                <w:sz w:val="16"/>
                <w:szCs w:val="16"/>
                <w:cs/>
                <w:lang w:val="en-GB"/>
              </w:rPr>
              <w:t>/</w:t>
            </w:r>
          </w:p>
        </w:tc>
        <w:tc>
          <w:tcPr>
            <w:tcW w:w="980" w:type="dxa"/>
            <w:vAlign w:val="bottom"/>
          </w:tcPr>
          <w:p w14:paraId="3FCB4F2C" w14:textId="77777777" w:rsidR="00B74C34" w:rsidRPr="008B1C1C" w:rsidRDefault="00B74C34" w:rsidP="00BF132C">
            <w:pPr>
              <w:ind w:left="-169" w:right="-72"/>
              <w:jc w:val="right"/>
              <w:rPr>
                <w:rFonts w:ascii="Arial" w:hAnsi="Arial" w:cs="Arial"/>
                <w:b/>
                <w:bCs/>
                <w:spacing w:val="-4"/>
                <w:sz w:val="16"/>
                <w:szCs w:val="16"/>
                <w:lang w:val="en-GB"/>
              </w:rPr>
            </w:pPr>
            <w:r w:rsidRPr="008B1C1C">
              <w:rPr>
                <w:rFonts w:ascii="Arial" w:hAnsi="Arial" w:cs="Arial"/>
                <w:b/>
                <w:bCs/>
                <w:spacing w:val="-4"/>
                <w:sz w:val="16"/>
                <w:szCs w:val="16"/>
                <w:lang w:val="en-GB"/>
              </w:rPr>
              <w:t>31 December</w:t>
            </w:r>
          </w:p>
        </w:tc>
        <w:tc>
          <w:tcPr>
            <w:tcW w:w="1067" w:type="dxa"/>
          </w:tcPr>
          <w:p w14:paraId="75A9318F"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Net book</w:t>
            </w:r>
          </w:p>
        </w:tc>
      </w:tr>
      <w:tr w:rsidR="00B74C34" w:rsidRPr="008B1C1C" w14:paraId="6F4B7A9E" w14:textId="77777777" w:rsidTr="00BF132C">
        <w:tc>
          <w:tcPr>
            <w:tcW w:w="2196" w:type="dxa"/>
          </w:tcPr>
          <w:p w14:paraId="6B018EF4" w14:textId="77777777" w:rsidR="00B74C34" w:rsidRPr="008B1C1C" w:rsidRDefault="00B74C34" w:rsidP="00BF132C">
            <w:pPr>
              <w:ind w:left="-50" w:right="-72"/>
              <w:rPr>
                <w:rFonts w:ascii="Arial" w:hAnsi="Arial" w:cs="Arial"/>
                <w:b/>
                <w:bCs/>
                <w:sz w:val="16"/>
                <w:szCs w:val="16"/>
                <w:cs/>
              </w:rPr>
            </w:pPr>
          </w:p>
        </w:tc>
        <w:tc>
          <w:tcPr>
            <w:tcW w:w="994" w:type="dxa"/>
          </w:tcPr>
          <w:p w14:paraId="35D60E44" w14:textId="76BB1B5B"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202</w:t>
            </w:r>
            <w:r w:rsidR="009D5D34" w:rsidRPr="008B1C1C">
              <w:rPr>
                <w:rFonts w:ascii="Arial" w:hAnsi="Arial" w:cs="Arial"/>
                <w:b/>
                <w:bCs/>
                <w:sz w:val="16"/>
                <w:szCs w:val="16"/>
                <w:lang w:val="en-GB"/>
              </w:rPr>
              <w:t>2</w:t>
            </w:r>
          </w:p>
        </w:tc>
        <w:tc>
          <w:tcPr>
            <w:tcW w:w="980" w:type="dxa"/>
          </w:tcPr>
          <w:p w14:paraId="6FEE28A2"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z w:val="16"/>
                <w:szCs w:val="16"/>
                <w:cs/>
              </w:rPr>
              <w:t>Additions</w:t>
            </w:r>
          </w:p>
        </w:tc>
        <w:tc>
          <w:tcPr>
            <w:tcW w:w="980" w:type="dxa"/>
          </w:tcPr>
          <w:p w14:paraId="1E99B834"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In</w:t>
            </w:r>
            <w:r w:rsidRPr="008B1C1C">
              <w:rPr>
                <w:rFonts w:ascii="Arial" w:hAnsi="Arial"/>
                <w:b/>
                <w:bCs/>
                <w:sz w:val="16"/>
                <w:szCs w:val="16"/>
                <w:cs/>
                <w:lang w:val="en-GB"/>
              </w:rPr>
              <w:t>/(</w:t>
            </w:r>
            <w:r w:rsidRPr="008B1C1C">
              <w:rPr>
                <w:rFonts w:ascii="Arial" w:hAnsi="Arial" w:cs="Arial"/>
                <w:b/>
                <w:bCs/>
                <w:sz w:val="16"/>
                <w:szCs w:val="16"/>
                <w:lang w:val="en-GB"/>
              </w:rPr>
              <w:t>out</w:t>
            </w:r>
            <w:r w:rsidRPr="008B1C1C">
              <w:rPr>
                <w:rFonts w:ascii="Arial" w:hAnsi="Arial"/>
                <w:b/>
                <w:bCs/>
                <w:sz w:val="16"/>
                <w:szCs w:val="16"/>
                <w:cs/>
                <w:lang w:val="en-GB"/>
              </w:rPr>
              <w:t>)</w:t>
            </w:r>
          </w:p>
        </w:tc>
        <w:tc>
          <w:tcPr>
            <w:tcW w:w="1021" w:type="dxa"/>
          </w:tcPr>
          <w:p w14:paraId="0A3C655B"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for sale</w:t>
            </w:r>
          </w:p>
        </w:tc>
        <w:tc>
          <w:tcPr>
            <w:tcW w:w="966" w:type="dxa"/>
          </w:tcPr>
          <w:p w14:paraId="4A090BF4"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written off</w:t>
            </w:r>
          </w:p>
        </w:tc>
        <w:tc>
          <w:tcPr>
            <w:tcW w:w="994" w:type="dxa"/>
            <w:vAlign w:val="bottom"/>
          </w:tcPr>
          <w:p w14:paraId="581C7CCF"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2022</w:t>
            </w:r>
          </w:p>
        </w:tc>
        <w:tc>
          <w:tcPr>
            <w:tcW w:w="939" w:type="dxa"/>
          </w:tcPr>
          <w:p w14:paraId="57ED03FD" w14:textId="1BA9CF36"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202</w:t>
            </w:r>
            <w:r w:rsidR="009D5D34" w:rsidRPr="008B1C1C">
              <w:rPr>
                <w:rFonts w:ascii="Arial" w:hAnsi="Arial" w:cs="Arial"/>
                <w:b/>
                <w:bCs/>
                <w:sz w:val="16"/>
                <w:szCs w:val="16"/>
                <w:lang w:val="en-GB"/>
              </w:rPr>
              <w:t>2</w:t>
            </w:r>
          </w:p>
        </w:tc>
        <w:tc>
          <w:tcPr>
            <w:tcW w:w="1035" w:type="dxa"/>
          </w:tcPr>
          <w:p w14:paraId="3ABEE53D"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z w:val="16"/>
                <w:szCs w:val="16"/>
                <w:cs/>
              </w:rPr>
              <w:t>Additions</w:t>
            </w:r>
          </w:p>
        </w:tc>
        <w:tc>
          <w:tcPr>
            <w:tcW w:w="1022" w:type="dxa"/>
          </w:tcPr>
          <w:p w14:paraId="486D3751"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In</w:t>
            </w:r>
            <w:r w:rsidRPr="008B1C1C">
              <w:rPr>
                <w:rFonts w:ascii="Arial" w:hAnsi="Arial"/>
                <w:b/>
                <w:bCs/>
                <w:sz w:val="16"/>
                <w:szCs w:val="16"/>
                <w:cs/>
                <w:lang w:val="en-GB"/>
              </w:rPr>
              <w:t>/(</w:t>
            </w:r>
            <w:r w:rsidRPr="008B1C1C">
              <w:rPr>
                <w:rFonts w:ascii="Arial" w:hAnsi="Arial" w:cs="Arial"/>
                <w:b/>
                <w:bCs/>
                <w:sz w:val="16"/>
                <w:szCs w:val="16"/>
                <w:lang w:val="en-GB"/>
              </w:rPr>
              <w:t>out</w:t>
            </w:r>
            <w:r w:rsidRPr="008B1C1C">
              <w:rPr>
                <w:rFonts w:ascii="Arial" w:hAnsi="Arial"/>
                <w:b/>
                <w:bCs/>
                <w:sz w:val="16"/>
                <w:szCs w:val="16"/>
                <w:cs/>
                <w:lang w:val="en-GB"/>
              </w:rPr>
              <w:t>)</w:t>
            </w:r>
          </w:p>
        </w:tc>
        <w:tc>
          <w:tcPr>
            <w:tcW w:w="979" w:type="dxa"/>
          </w:tcPr>
          <w:p w14:paraId="20EFF652"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for sale</w:t>
            </w:r>
          </w:p>
        </w:tc>
        <w:tc>
          <w:tcPr>
            <w:tcW w:w="994" w:type="dxa"/>
          </w:tcPr>
          <w:p w14:paraId="30C95DBD"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written off</w:t>
            </w:r>
          </w:p>
        </w:tc>
        <w:tc>
          <w:tcPr>
            <w:tcW w:w="980" w:type="dxa"/>
            <w:vAlign w:val="bottom"/>
          </w:tcPr>
          <w:p w14:paraId="381DED1C"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2022</w:t>
            </w:r>
          </w:p>
        </w:tc>
        <w:tc>
          <w:tcPr>
            <w:tcW w:w="1067" w:type="dxa"/>
          </w:tcPr>
          <w:p w14:paraId="6F1E0FA7" w14:textId="77777777" w:rsidR="00B74C34" w:rsidRPr="008B1C1C" w:rsidRDefault="00B74C34" w:rsidP="00BF132C">
            <w:pPr>
              <w:ind w:right="-72"/>
              <w:jc w:val="right"/>
              <w:rPr>
                <w:rFonts w:ascii="Arial" w:hAnsi="Arial" w:cs="Arial"/>
                <w:b/>
                <w:bCs/>
                <w:sz w:val="16"/>
                <w:szCs w:val="16"/>
                <w:cs/>
              </w:rPr>
            </w:pPr>
            <w:r w:rsidRPr="008B1C1C">
              <w:rPr>
                <w:rFonts w:ascii="Arial" w:hAnsi="Arial" w:cs="Arial"/>
                <w:b/>
                <w:bCs/>
                <w:sz w:val="16"/>
                <w:szCs w:val="16"/>
                <w:lang w:val="en-GB"/>
              </w:rPr>
              <w:t>value</w:t>
            </w:r>
          </w:p>
        </w:tc>
      </w:tr>
      <w:tr w:rsidR="00B74C34" w:rsidRPr="008B1C1C" w14:paraId="37B0B5A1" w14:textId="77777777" w:rsidTr="00BF132C">
        <w:tc>
          <w:tcPr>
            <w:tcW w:w="2196" w:type="dxa"/>
          </w:tcPr>
          <w:p w14:paraId="3DABF077" w14:textId="77777777" w:rsidR="00B74C34" w:rsidRPr="008B1C1C" w:rsidRDefault="00B74C34" w:rsidP="00BF132C">
            <w:pPr>
              <w:ind w:left="-50" w:right="-72"/>
              <w:rPr>
                <w:rFonts w:ascii="Arial" w:hAnsi="Arial" w:cs="Arial"/>
                <w:b/>
                <w:bCs/>
                <w:sz w:val="16"/>
                <w:szCs w:val="16"/>
                <w:cs/>
              </w:rPr>
            </w:pPr>
          </w:p>
        </w:tc>
        <w:tc>
          <w:tcPr>
            <w:tcW w:w="994" w:type="dxa"/>
            <w:tcBorders>
              <w:bottom w:val="single" w:sz="4" w:space="0" w:color="auto"/>
            </w:tcBorders>
          </w:tcPr>
          <w:p w14:paraId="0834E2D2" w14:textId="77777777" w:rsidR="00B74C34" w:rsidRPr="008B1C1C" w:rsidRDefault="00B74C34" w:rsidP="00BF132C">
            <w:pPr>
              <w:ind w:left="-66"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80" w:type="dxa"/>
            <w:tcBorders>
              <w:bottom w:val="single" w:sz="4" w:space="0" w:color="auto"/>
            </w:tcBorders>
          </w:tcPr>
          <w:p w14:paraId="6FEE40BE" w14:textId="77777777" w:rsidR="00B74C34" w:rsidRPr="008B1C1C" w:rsidRDefault="00B74C34" w:rsidP="00BF132C">
            <w:pPr>
              <w:ind w:left="-110"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80" w:type="dxa"/>
            <w:tcBorders>
              <w:bottom w:val="single" w:sz="4" w:space="0" w:color="auto"/>
            </w:tcBorders>
          </w:tcPr>
          <w:p w14:paraId="2236AA8B" w14:textId="77777777" w:rsidR="00B74C34" w:rsidRPr="008B1C1C" w:rsidDel="00D30BD0" w:rsidRDefault="00B74C34" w:rsidP="00BF132C">
            <w:pPr>
              <w:ind w:left="-110"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1021" w:type="dxa"/>
            <w:tcBorders>
              <w:bottom w:val="single" w:sz="4" w:space="0" w:color="auto"/>
            </w:tcBorders>
          </w:tcPr>
          <w:p w14:paraId="2639512B" w14:textId="77777777" w:rsidR="00B74C34" w:rsidRPr="008B1C1C" w:rsidDel="00D30BD0" w:rsidRDefault="00B74C34" w:rsidP="00BF132C">
            <w:pPr>
              <w:ind w:left="-111"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66" w:type="dxa"/>
            <w:tcBorders>
              <w:bottom w:val="single" w:sz="4" w:space="0" w:color="auto"/>
            </w:tcBorders>
          </w:tcPr>
          <w:p w14:paraId="7FEB9AB6" w14:textId="77777777" w:rsidR="00B74C34" w:rsidRPr="008B1C1C" w:rsidRDefault="00B74C34" w:rsidP="00BF132C">
            <w:pPr>
              <w:ind w:left="-112"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4" w:type="dxa"/>
            <w:tcBorders>
              <w:bottom w:val="single" w:sz="4" w:space="0" w:color="auto"/>
            </w:tcBorders>
          </w:tcPr>
          <w:p w14:paraId="0C9B2BE3" w14:textId="77777777" w:rsidR="00B74C34" w:rsidRPr="008B1C1C" w:rsidRDefault="00B74C34" w:rsidP="00BF132C">
            <w:pPr>
              <w:ind w:left="-112"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39" w:type="dxa"/>
            <w:tcBorders>
              <w:bottom w:val="single" w:sz="4" w:space="0" w:color="auto"/>
            </w:tcBorders>
          </w:tcPr>
          <w:p w14:paraId="37EF4901" w14:textId="77777777" w:rsidR="00B74C34" w:rsidRPr="008B1C1C" w:rsidRDefault="00B74C34" w:rsidP="00BF132C">
            <w:pPr>
              <w:ind w:left="-112"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1035" w:type="dxa"/>
            <w:tcBorders>
              <w:bottom w:val="single" w:sz="4" w:space="0" w:color="auto"/>
            </w:tcBorders>
          </w:tcPr>
          <w:p w14:paraId="71D08546" w14:textId="77777777" w:rsidR="00B74C34" w:rsidRPr="008B1C1C" w:rsidRDefault="00B74C34" w:rsidP="00BF132C">
            <w:pPr>
              <w:ind w:left="-113"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1022" w:type="dxa"/>
            <w:tcBorders>
              <w:bottom w:val="single" w:sz="4" w:space="0" w:color="auto"/>
            </w:tcBorders>
          </w:tcPr>
          <w:p w14:paraId="6795CD6E" w14:textId="77777777" w:rsidR="00B74C34" w:rsidRPr="008B1C1C" w:rsidRDefault="00B74C34" w:rsidP="00BF132C">
            <w:pPr>
              <w:ind w:left="-102"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79" w:type="dxa"/>
            <w:tcBorders>
              <w:bottom w:val="single" w:sz="4" w:space="0" w:color="auto"/>
            </w:tcBorders>
          </w:tcPr>
          <w:p w14:paraId="78F6F0AA" w14:textId="77777777" w:rsidR="00B74C34" w:rsidRPr="008B1C1C" w:rsidDel="00D30BD0" w:rsidRDefault="00B74C34" w:rsidP="00BF132C">
            <w:pPr>
              <w:ind w:left="-103"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94" w:type="dxa"/>
            <w:tcBorders>
              <w:bottom w:val="single" w:sz="4" w:space="0" w:color="auto"/>
            </w:tcBorders>
          </w:tcPr>
          <w:p w14:paraId="347BA5B1" w14:textId="77777777" w:rsidR="00B74C34" w:rsidRPr="008B1C1C" w:rsidRDefault="00B74C34" w:rsidP="00BF132C">
            <w:pPr>
              <w:ind w:left="-103"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980" w:type="dxa"/>
            <w:tcBorders>
              <w:bottom w:val="single" w:sz="4" w:space="0" w:color="auto"/>
            </w:tcBorders>
          </w:tcPr>
          <w:p w14:paraId="06903B90" w14:textId="77777777" w:rsidR="00B74C34" w:rsidRPr="008B1C1C" w:rsidRDefault="00B74C34" w:rsidP="00BF132C">
            <w:pPr>
              <w:ind w:left="-104" w:right="-72"/>
              <w:jc w:val="right"/>
              <w:rPr>
                <w:rFonts w:ascii="Arial" w:hAnsi="Arial" w:cs="Arial"/>
                <w:b/>
                <w:bCs/>
                <w:sz w:val="16"/>
                <w:szCs w:val="16"/>
                <w:lang w:val="en-GB"/>
              </w:rPr>
            </w:pPr>
            <w:r w:rsidRPr="008B1C1C">
              <w:rPr>
                <w:rFonts w:ascii="Arial" w:hAnsi="Arial" w:cs="Arial"/>
                <w:b/>
                <w:bCs/>
                <w:sz w:val="16"/>
                <w:szCs w:val="16"/>
                <w:lang w:val="en-GB"/>
              </w:rPr>
              <w:t>Million Baht</w:t>
            </w:r>
          </w:p>
        </w:tc>
        <w:tc>
          <w:tcPr>
            <w:tcW w:w="1067" w:type="dxa"/>
            <w:tcBorders>
              <w:bottom w:val="single" w:sz="4" w:space="0" w:color="auto"/>
            </w:tcBorders>
          </w:tcPr>
          <w:p w14:paraId="6649C8FE" w14:textId="77777777" w:rsidR="00B74C34" w:rsidRPr="008B1C1C" w:rsidRDefault="00B74C34" w:rsidP="00BF132C">
            <w:pPr>
              <w:ind w:right="-72"/>
              <w:jc w:val="right"/>
              <w:rPr>
                <w:rFonts w:ascii="Arial" w:hAnsi="Arial" w:cs="Arial"/>
                <w:b/>
                <w:bCs/>
                <w:sz w:val="16"/>
                <w:szCs w:val="16"/>
                <w:lang w:val="en-GB"/>
              </w:rPr>
            </w:pPr>
            <w:r w:rsidRPr="008B1C1C">
              <w:rPr>
                <w:rFonts w:ascii="Arial" w:hAnsi="Arial" w:cs="Arial"/>
                <w:b/>
                <w:bCs/>
                <w:sz w:val="16"/>
                <w:szCs w:val="16"/>
                <w:lang w:val="en-GB"/>
              </w:rPr>
              <w:t>Million Baht</w:t>
            </w:r>
          </w:p>
        </w:tc>
      </w:tr>
      <w:tr w:rsidR="003A0219" w:rsidRPr="008B1C1C" w14:paraId="4A1A8299" w14:textId="77777777" w:rsidTr="003A0219">
        <w:tc>
          <w:tcPr>
            <w:tcW w:w="2196" w:type="dxa"/>
          </w:tcPr>
          <w:p w14:paraId="1134B6E9" w14:textId="77777777" w:rsidR="00B74C34" w:rsidRPr="008B1C1C" w:rsidRDefault="00B74C34" w:rsidP="00BF132C">
            <w:pPr>
              <w:ind w:left="-50" w:right="-72"/>
              <w:rPr>
                <w:rFonts w:ascii="Arial" w:hAnsi="Arial" w:cs="Arial"/>
                <w:sz w:val="16"/>
                <w:szCs w:val="16"/>
                <w:lang w:val="en-GB"/>
              </w:rPr>
            </w:pPr>
          </w:p>
        </w:tc>
        <w:tc>
          <w:tcPr>
            <w:tcW w:w="994" w:type="dxa"/>
            <w:tcBorders>
              <w:top w:val="single" w:sz="4" w:space="0" w:color="auto"/>
            </w:tcBorders>
            <w:shd w:val="clear" w:color="auto" w:fill="auto"/>
            <w:vAlign w:val="bottom"/>
          </w:tcPr>
          <w:p w14:paraId="2E59BED2" w14:textId="77777777" w:rsidR="00B74C34" w:rsidRPr="008B1C1C" w:rsidRDefault="00B74C34" w:rsidP="00BF132C">
            <w:pPr>
              <w:ind w:left="432" w:right="-72"/>
              <w:jc w:val="right"/>
              <w:rPr>
                <w:rFonts w:ascii="Arial" w:hAnsi="Arial" w:cs="Arial"/>
                <w:sz w:val="16"/>
                <w:szCs w:val="16"/>
                <w:cs/>
                <w:lang w:val="en-GB"/>
              </w:rPr>
            </w:pPr>
          </w:p>
        </w:tc>
        <w:tc>
          <w:tcPr>
            <w:tcW w:w="980" w:type="dxa"/>
            <w:tcBorders>
              <w:top w:val="single" w:sz="4" w:space="0" w:color="auto"/>
            </w:tcBorders>
            <w:shd w:val="clear" w:color="auto" w:fill="auto"/>
            <w:vAlign w:val="bottom"/>
          </w:tcPr>
          <w:p w14:paraId="43FA3E47" w14:textId="77777777" w:rsidR="00B74C34" w:rsidRPr="008B1C1C" w:rsidRDefault="00B74C34" w:rsidP="00BF132C">
            <w:pPr>
              <w:ind w:left="432" w:right="-72"/>
              <w:jc w:val="right"/>
              <w:rPr>
                <w:rFonts w:ascii="Arial" w:hAnsi="Arial" w:cs="Arial"/>
                <w:sz w:val="16"/>
                <w:szCs w:val="16"/>
                <w:cs/>
                <w:lang w:val="en-GB"/>
              </w:rPr>
            </w:pPr>
          </w:p>
        </w:tc>
        <w:tc>
          <w:tcPr>
            <w:tcW w:w="980" w:type="dxa"/>
            <w:tcBorders>
              <w:top w:val="single" w:sz="4" w:space="0" w:color="auto"/>
            </w:tcBorders>
            <w:shd w:val="clear" w:color="auto" w:fill="auto"/>
            <w:vAlign w:val="bottom"/>
          </w:tcPr>
          <w:p w14:paraId="72340846" w14:textId="77777777" w:rsidR="00B74C34" w:rsidRPr="008B1C1C" w:rsidRDefault="00B74C34" w:rsidP="00BF132C">
            <w:pPr>
              <w:ind w:left="432" w:right="-72"/>
              <w:jc w:val="right"/>
              <w:rPr>
                <w:rFonts w:ascii="Arial" w:hAnsi="Arial" w:cs="Arial"/>
                <w:sz w:val="16"/>
                <w:szCs w:val="16"/>
                <w:cs/>
                <w:lang w:val="en-GB"/>
              </w:rPr>
            </w:pPr>
          </w:p>
        </w:tc>
        <w:tc>
          <w:tcPr>
            <w:tcW w:w="1021" w:type="dxa"/>
            <w:tcBorders>
              <w:top w:val="single" w:sz="4" w:space="0" w:color="auto"/>
            </w:tcBorders>
            <w:shd w:val="clear" w:color="auto" w:fill="auto"/>
            <w:vAlign w:val="bottom"/>
          </w:tcPr>
          <w:p w14:paraId="512E6781" w14:textId="77777777" w:rsidR="00B74C34" w:rsidRPr="008B1C1C" w:rsidRDefault="00B74C34" w:rsidP="00BF132C">
            <w:pPr>
              <w:ind w:left="432" w:right="-72"/>
              <w:jc w:val="right"/>
              <w:rPr>
                <w:rFonts w:ascii="Arial" w:hAnsi="Arial" w:cs="Arial"/>
                <w:sz w:val="16"/>
                <w:szCs w:val="16"/>
                <w:cs/>
                <w:lang w:val="en-GB"/>
              </w:rPr>
            </w:pPr>
          </w:p>
        </w:tc>
        <w:tc>
          <w:tcPr>
            <w:tcW w:w="966" w:type="dxa"/>
            <w:tcBorders>
              <w:top w:val="single" w:sz="4" w:space="0" w:color="auto"/>
            </w:tcBorders>
            <w:shd w:val="clear" w:color="auto" w:fill="auto"/>
            <w:vAlign w:val="bottom"/>
          </w:tcPr>
          <w:p w14:paraId="7C45A649" w14:textId="77777777" w:rsidR="00B74C34" w:rsidRPr="008B1C1C" w:rsidRDefault="00B74C34" w:rsidP="00BF132C">
            <w:pPr>
              <w:ind w:left="432" w:right="-72"/>
              <w:jc w:val="right"/>
              <w:rPr>
                <w:rFonts w:ascii="Arial" w:hAnsi="Arial" w:cs="Arial"/>
                <w:sz w:val="16"/>
                <w:szCs w:val="16"/>
                <w:cs/>
                <w:lang w:val="en-GB"/>
              </w:rPr>
            </w:pPr>
          </w:p>
        </w:tc>
        <w:tc>
          <w:tcPr>
            <w:tcW w:w="994" w:type="dxa"/>
            <w:tcBorders>
              <w:top w:val="single" w:sz="4" w:space="0" w:color="auto"/>
            </w:tcBorders>
            <w:shd w:val="clear" w:color="auto" w:fill="auto"/>
            <w:vAlign w:val="bottom"/>
          </w:tcPr>
          <w:p w14:paraId="17094A57" w14:textId="77777777" w:rsidR="00B74C34" w:rsidRPr="008B1C1C" w:rsidRDefault="00B74C34" w:rsidP="00BF132C">
            <w:pPr>
              <w:ind w:left="432" w:right="-72"/>
              <w:jc w:val="right"/>
              <w:rPr>
                <w:rFonts w:ascii="Arial" w:hAnsi="Arial" w:cs="Arial"/>
                <w:sz w:val="16"/>
                <w:szCs w:val="16"/>
                <w:cs/>
                <w:lang w:val="en-GB"/>
              </w:rPr>
            </w:pPr>
          </w:p>
        </w:tc>
        <w:tc>
          <w:tcPr>
            <w:tcW w:w="939" w:type="dxa"/>
            <w:tcBorders>
              <w:top w:val="single" w:sz="4" w:space="0" w:color="auto"/>
            </w:tcBorders>
            <w:shd w:val="clear" w:color="auto" w:fill="auto"/>
            <w:vAlign w:val="bottom"/>
          </w:tcPr>
          <w:p w14:paraId="5A759CFB" w14:textId="77777777" w:rsidR="00B74C34" w:rsidRPr="008B1C1C" w:rsidRDefault="00B74C34" w:rsidP="00BF132C">
            <w:pPr>
              <w:ind w:left="432" w:right="-72"/>
              <w:jc w:val="right"/>
              <w:rPr>
                <w:rFonts w:ascii="Arial" w:hAnsi="Arial" w:cs="Arial"/>
                <w:sz w:val="16"/>
                <w:szCs w:val="16"/>
                <w:cs/>
                <w:lang w:val="en-GB"/>
              </w:rPr>
            </w:pPr>
          </w:p>
        </w:tc>
        <w:tc>
          <w:tcPr>
            <w:tcW w:w="1035" w:type="dxa"/>
            <w:tcBorders>
              <w:top w:val="single" w:sz="4" w:space="0" w:color="auto"/>
            </w:tcBorders>
            <w:shd w:val="clear" w:color="auto" w:fill="auto"/>
            <w:vAlign w:val="bottom"/>
          </w:tcPr>
          <w:p w14:paraId="6D143DEB" w14:textId="77777777" w:rsidR="00B74C34" w:rsidRPr="008B1C1C" w:rsidRDefault="00B74C34" w:rsidP="00BF132C">
            <w:pPr>
              <w:ind w:left="432" w:right="-72"/>
              <w:jc w:val="right"/>
              <w:rPr>
                <w:rFonts w:ascii="Arial" w:hAnsi="Arial" w:cs="Arial"/>
                <w:sz w:val="16"/>
                <w:szCs w:val="16"/>
                <w:cs/>
                <w:lang w:val="en-GB"/>
              </w:rPr>
            </w:pPr>
          </w:p>
        </w:tc>
        <w:tc>
          <w:tcPr>
            <w:tcW w:w="1022" w:type="dxa"/>
            <w:tcBorders>
              <w:top w:val="single" w:sz="4" w:space="0" w:color="auto"/>
            </w:tcBorders>
            <w:shd w:val="clear" w:color="auto" w:fill="auto"/>
            <w:vAlign w:val="bottom"/>
          </w:tcPr>
          <w:p w14:paraId="3C98606D" w14:textId="77777777" w:rsidR="00B74C34" w:rsidRPr="008B1C1C" w:rsidRDefault="00B74C34" w:rsidP="00BF132C">
            <w:pPr>
              <w:ind w:left="432" w:right="-72"/>
              <w:jc w:val="right"/>
              <w:rPr>
                <w:rFonts w:ascii="Arial" w:hAnsi="Arial" w:cs="Arial"/>
                <w:sz w:val="16"/>
                <w:szCs w:val="16"/>
                <w:cs/>
                <w:lang w:val="en-GB"/>
              </w:rPr>
            </w:pPr>
          </w:p>
        </w:tc>
        <w:tc>
          <w:tcPr>
            <w:tcW w:w="979" w:type="dxa"/>
            <w:tcBorders>
              <w:top w:val="single" w:sz="4" w:space="0" w:color="auto"/>
            </w:tcBorders>
            <w:shd w:val="clear" w:color="auto" w:fill="auto"/>
            <w:vAlign w:val="bottom"/>
          </w:tcPr>
          <w:p w14:paraId="3CB7F969" w14:textId="77777777" w:rsidR="00B74C34" w:rsidRPr="008B1C1C" w:rsidRDefault="00B74C34" w:rsidP="00BF132C">
            <w:pPr>
              <w:ind w:left="432" w:right="-72"/>
              <w:jc w:val="right"/>
              <w:rPr>
                <w:rFonts w:ascii="Arial" w:hAnsi="Arial" w:cs="Arial"/>
                <w:sz w:val="16"/>
                <w:szCs w:val="16"/>
                <w:cs/>
                <w:lang w:val="en-GB"/>
              </w:rPr>
            </w:pPr>
          </w:p>
        </w:tc>
        <w:tc>
          <w:tcPr>
            <w:tcW w:w="994" w:type="dxa"/>
            <w:tcBorders>
              <w:top w:val="single" w:sz="4" w:space="0" w:color="auto"/>
            </w:tcBorders>
            <w:shd w:val="clear" w:color="auto" w:fill="auto"/>
            <w:vAlign w:val="bottom"/>
          </w:tcPr>
          <w:p w14:paraId="78E7F361" w14:textId="77777777" w:rsidR="00B74C34" w:rsidRPr="008B1C1C" w:rsidRDefault="00B74C34" w:rsidP="00BF132C">
            <w:pPr>
              <w:ind w:left="432" w:right="-72"/>
              <w:jc w:val="right"/>
              <w:rPr>
                <w:rFonts w:ascii="Arial" w:hAnsi="Arial" w:cs="Arial"/>
                <w:sz w:val="16"/>
                <w:szCs w:val="16"/>
                <w:cs/>
                <w:lang w:val="en-GB"/>
              </w:rPr>
            </w:pPr>
          </w:p>
        </w:tc>
        <w:tc>
          <w:tcPr>
            <w:tcW w:w="980" w:type="dxa"/>
            <w:tcBorders>
              <w:top w:val="single" w:sz="4" w:space="0" w:color="auto"/>
            </w:tcBorders>
            <w:shd w:val="clear" w:color="auto" w:fill="auto"/>
            <w:vAlign w:val="bottom"/>
          </w:tcPr>
          <w:p w14:paraId="7570BFF4" w14:textId="77777777" w:rsidR="00B74C34" w:rsidRPr="008B1C1C" w:rsidRDefault="00B74C34" w:rsidP="00BF132C">
            <w:pPr>
              <w:ind w:left="432" w:right="-72"/>
              <w:jc w:val="right"/>
              <w:rPr>
                <w:rFonts w:ascii="Arial" w:hAnsi="Arial" w:cs="Arial"/>
                <w:sz w:val="16"/>
                <w:szCs w:val="16"/>
                <w:cs/>
                <w:lang w:val="en-GB"/>
              </w:rPr>
            </w:pPr>
          </w:p>
        </w:tc>
        <w:tc>
          <w:tcPr>
            <w:tcW w:w="1067" w:type="dxa"/>
            <w:tcBorders>
              <w:top w:val="single" w:sz="4" w:space="0" w:color="auto"/>
            </w:tcBorders>
            <w:shd w:val="clear" w:color="auto" w:fill="auto"/>
            <w:vAlign w:val="bottom"/>
          </w:tcPr>
          <w:p w14:paraId="0180ED41" w14:textId="77777777" w:rsidR="00B74C34" w:rsidRPr="008B1C1C" w:rsidRDefault="00B74C34" w:rsidP="00BF132C">
            <w:pPr>
              <w:ind w:left="432" w:right="-72"/>
              <w:jc w:val="right"/>
              <w:rPr>
                <w:rFonts w:ascii="Arial" w:hAnsi="Arial" w:cs="Arial"/>
                <w:sz w:val="16"/>
                <w:szCs w:val="16"/>
                <w:cs/>
                <w:lang w:val="en-GB"/>
              </w:rPr>
            </w:pPr>
          </w:p>
        </w:tc>
      </w:tr>
      <w:tr w:rsidR="003A0219" w:rsidRPr="008B1C1C" w14:paraId="10BF4DA9" w14:textId="77777777" w:rsidTr="003A0219">
        <w:tc>
          <w:tcPr>
            <w:tcW w:w="2196" w:type="dxa"/>
          </w:tcPr>
          <w:p w14:paraId="7610F2F5" w14:textId="77777777" w:rsidR="00B74C34" w:rsidRPr="008B1C1C" w:rsidRDefault="00B74C34" w:rsidP="00BF132C">
            <w:pPr>
              <w:ind w:left="-50" w:right="-72"/>
              <w:rPr>
                <w:rFonts w:ascii="Arial" w:hAnsi="Arial" w:cs="Arial"/>
                <w:sz w:val="16"/>
                <w:szCs w:val="16"/>
                <w:lang w:val="en-GB"/>
              </w:rPr>
            </w:pPr>
            <w:r w:rsidRPr="008B1C1C">
              <w:rPr>
                <w:rFonts w:ascii="Arial" w:hAnsi="Arial" w:cs="Arial"/>
                <w:sz w:val="16"/>
                <w:szCs w:val="16"/>
                <w:lang w:val="en-GB"/>
              </w:rPr>
              <w:t>Land</w:t>
            </w:r>
          </w:p>
        </w:tc>
        <w:tc>
          <w:tcPr>
            <w:tcW w:w="994" w:type="dxa"/>
            <w:shd w:val="clear" w:color="auto" w:fill="auto"/>
            <w:vAlign w:val="bottom"/>
          </w:tcPr>
          <w:p w14:paraId="0345A256" w14:textId="77777777" w:rsidR="00B74C34" w:rsidRPr="008B1C1C" w:rsidRDefault="00B74C34" w:rsidP="00BF132C">
            <w:pPr>
              <w:ind w:right="-72"/>
              <w:jc w:val="right"/>
              <w:rPr>
                <w:rFonts w:ascii="Arial" w:hAnsi="Arial" w:cs="Arial"/>
                <w:sz w:val="16"/>
                <w:szCs w:val="16"/>
                <w:cs/>
              </w:rPr>
            </w:pPr>
          </w:p>
        </w:tc>
        <w:tc>
          <w:tcPr>
            <w:tcW w:w="980" w:type="dxa"/>
            <w:shd w:val="clear" w:color="auto" w:fill="auto"/>
            <w:vAlign w:val="bottom"/>
          </w:tcPr>
          <w:p w14:paraId="21715E23" w14:textId="77777777" w:rsidR="00B74C34" w:rsidRPr="008B1C1C" w:rsidRDefault="00B74C34" w:rsidP="00BF132C">
            <w:pPr>
              <w:ind w:right="-72"/>
              <w:jc w:val="right"/>
              <w:rPr>
                <w:rFonts w:ascii="Arial" w:hAnsi="Arial" w:cs="Arial"/>
                <w:sz w:val="16"/>
                <w:szCs w:val="16"/>
                <w:cs/>
              </w:rPr>
            </w:pPr>
          </w:p>
        </w:tc>
        <w:tc>
          <w:tcPr>
            <w:tcW w:w="980" w:type="dxa"/>
            <w:shd w:val="clear" w:color="auto" w:fill="auto"/>
            <w:vAlign w:val="bottom"/>
          </w:tcPr>
          <w:p w14:paraId="15353498" w14:textId="77777777" w:rsidR="00B74C34" w:rsidRPr="008B1C1C" w:rsidRDefault="00B74C34" w:rsidP="00BF132C">
            <w:pPr>
              <w:ind w:right="-72"/>
              <w:jc w:val="right"/>
              <w:rPr>
                <w:rFonts w:ascii="Arial" w:hAnsi="Arial" w:cs="Arial"/>
                <w:sz w:val="16"/>
                <w:szCs w:val="16"/>
                <w:cs/>
              </w:rPr>
            </w:pPr>
          </w:p>
        </w:tc>
        <w:tc>
          <w:tcPr>
            <w:tcW w:w="1021" w:type="dxa"/>
            <w:shd w:val="clear" w:color="auto" w:fill="auto"/>
            <w:vAlign w:val="bottom"/>
          </w:tcPr>
          <w:p w14:paraId="352F6776" w14:textId="77777777" w:rsidR="00B74C34" w:rsidRPr="008B1C1C" w:rsidRDefault="00B74C34" w:rsidP="00BF132C">
            <w:pPr>
              <w:ind w:right="-72"/>
              <w:jc w:val="right"/>
              <w:rPr>
                <w:rFonts w:ascii="Arial" w:hAnsi="Arial" w:cs="Arial"/>
                <w:sz w:val="16"/>
                <w:szCs w:val="16"/>
                <w:cs/>
              </w:rPr>
            </w:pPr>
          </w:p>
        </w:tc>
        <w:tc>
          <w:tcPr>
            <w:tcW w:w="966" w:type="dxa"/>
            <w:shd w:val="clear" w:color="auto" w:fill="auto"/>
            <w:vAlign w:val="bottom"/>
          </w:tcPr>
          <w:p w14:paraId="76A0F534" w14:textId="77777777" w:rsidR="00B74C34" w:rsidRPr="008B1C1C" w:rsidRDefault="00B74C34" w:rsidP="00BF132C">
            <w:pPr>
              <w:ind w:right="-72"/>
              <w:jc w:val="right"/>
              <w:rPr>
                <w:rFonts w:ascii="Arial" w:hAnsi="Arial" w:cs="Arial"/>
                <w:sz w:val="16"/>
                <w:szCs w:val="16"/>
                <w:cs/>
              </w:rPr>
            </w:pPr>
          </w:p>
        </w:tc>
        <w:tc>
          <w:tcPr>
            <w:tcW w:w="994" w:type="dxa"/>
            <w:shd w:val="clear" w:color="auto" w:fill="auto"/>
            <w:vAlign w:val="bottom"/>
          </w:tcPr>
          <w:p w14:paraId="17EBB5D8" w14:textId="77777777" w:rsidR="00B74C34" w:rsidRPr="008B1C1C" w:rsidRDefault="00B74C34" w:rsidP="00BF132C">
            <w:pPr>
              <w:ind w:right="-72"/>
              <w:jc w:val="right"/>
              <w:rPr>
                <w:rFonts w:ascii="Arial" w:hAnsi="Arial" w:cs="Arial"/>
                <w:sz w:val="16"/>
                <w:szCs w:val="16"/>
                <w:cs/>
              </w:rPr>
            </w:pPr>
          </w:p>
        </w:tc>
        <w:tc>
          <w:tcPr>
            <w:tcW w:w="939" w:type="dxa"/>
            <w:shd w:val="clear" w:color="auto" w:fill="auto"/>
            <w:vAlign w:val="bottom"/>
          </w:tcPr>
          <w:p w14:paraId="48ABCCF3" w14:textId="77777777" w:rsidR="00B74C34" w:rsidRPr="008B1C1C" w:rsidRDefault="00B74C34" w:rsidP="00BF132C">
            <w:pPr>
              <w:ind w:right="-72"/>
              <w:jc w:val="right"/>
              <w:rPr>
                <w:rFonts w:ascii="Arial" w:hAnsi="Arial" w:cs="Arial"/>
                <w:sz w:val="16"/>
                <w:szCs w:val="16"/>
                <w:cs/>
              </w:rPr>
            </w:pPr>
          </w:p>
        </w:tc>
        <w:tc>
          <w:tcPr>
            <w:tcW w:w="1035" w:type="dxa"/>
            <w:shd w:val="clear" w:color="auto" w:fill="auto"/>
            <w:vAlign w:val="bottom"/>
          </w:tcPr>
          <w:p w14:paraId="01E269F0" w14:textId="77777777" w:rsidR="00B74C34" w:rsidRPr="008B1C1C" w:rsidRDefault="00B74C34" w:rsidP="00BF132C">
            <w:pPr>
              <w:ind w:right="-72"/>
              <w:jc w:val="right"/>
              <w:rPr>
                <w:rFonts w:ascii="Arial" w:hAnsi="Arial" w:cs="Arial"/>
                <w:sz w:val="16"/>
                <w:szCs w:val="16"/>
                <w:cs/>
              </w:rPr>
            </w:pPr>
          </w:p>
        </w:tc>
        <w:tc>
          <w:tcPr>
            <w:tcW w:w="1022" w:type="dxa"/>
            <w:shd w:val="clear" w:color="auto" w:fill="auto"/>
            <w:vAlign w:val="bottom"/>
          </w:tcPr>
          <w:p w14:paraId="6606BFA0" w14:textId="77777777" w:rsidR="00B74C34" w:rsidRPr="008B1C1C" w:rsidRDefault="00B74C34" w:rsidP="00BF132C">
            <w:pPr>
              <w:ind w:right="-72"/>
              <w:jc w:val="right"/>
              <w:rPr>
                <w:rFonts w:ascii="Arial" w:hAnsi="Arial" w:cs="Arial"/>
                <w:sz w:val="16"/>
                <w:szCs w:val="16"/>
                <w:cs/>
              </w:rPr>
            </w:pPr>
          </w:p>
        </w:tc>
        <w:tc>
          <w:tcPr>
            <w:tcW w:w="979" w:type="dxa"/>
            <w:shd w:val="clear" w:color="auto" w:fill="auto"/>
            <w:vAlign w:val="bottom"/>
          </w:tcPr>
          <w:p w14:paraId="2BF25A1C" w14:textId="77777777" w:rsidR="00B74C34" w:rsidRPr="008B1C1C" w:rsidRDefault="00B74C34" w:rsidP="00BF132C">
            <w:pPr>
              <w:ind w:right="-72"/>
              <w:jc w:val="right"/>
              <w:rPr>
                <w:rFonts w:ascii="Arial" w:hAnsi="Arial" w:cs="Arial"/>
                <w:sz w:val="16"/>
                <w:szCs w:val="16"/>
                <w:cs/>
              </w:rPr>
            </w:pPr>
          </w:p>
        </w:tc>
        <w:tc>
          <w:tcPr>
            <w:tcW w:w="994" w:type="dxa"/>
            <w:shd w:val="clear" w:color="auto" w:fill="auto"/>
            <w:vAlign w:val="bottom"/>
          </w:tcPr>
          <w:p w14:paraId="0B77ADC1" w14:textId="77777777" w:rsidR="00B74C34" w:rsidRPr="008B1C1C" w:rsidRDefault="00B74C34" w:rsidP="00BF132C">
            <w:pPr>
              <w:ind w:right="-72"/>
              <w:jc w:val="right"/>
              <w:rPr>
                <w:rFonts w:ascii="Arial" w:hAnsi="Arial" w:cs="Arial"/>
                <w:sz w:val="16"/>
                <w:szCs w:val="16"/>
                <w:cs/>
              </w:rPr>
            </w:pPr>
          </w:p>
        </w:tc>
        <w:tc>
          <w:tcPr>
            <w:tcW w:w="980" w:type="dxa"/>
            <w:shd w:val="clear" w:color="auto" w:fill="auto"/>
            <w:vAlign w:val="bottom"/>
          </w:tcPr>
          <w:p w14:paraId="095186D4" w14:textId="77777777" w:rsidR="00B74C34" w:rsidRPr="008B1C1C" w:rsidRDefault="00B74C34" w:rsidP="00BF132C">
            <w:pPr>
              <w:ind w:right="-72"/>
              <w:jc w:val="right"/>
              <w:rPr>
                <w:rFonts w:ascii="Arial" w:hAnsi="Arial" w:cs="Arial"/>
                <w:sz w:val="16"/>
                <w:szCs w:val="16"/>
                <w:cs/>
              </w:rPr>
            </w:pPr>
          </w:p>
        </w:tc>
        <w:tc>
          <w:tcPr>
            <w:tcW w:w="1067" w:type="dxa"/>
            <w:shd w:val="clear" w:color="auto" w:fill="auto"/>
            <w:vAlign w:val="bottom"/>
          </w:tcPr>
          <w:p w14:paraId="17AE31F5" w14:textId="77777777" w:rsidR="00B74C34" w:rsidRPr="008B1C1C" w:rsidRDefault="00B74C34" w:rsidP="00BF132C">
            <w:pPr>
              <w:tabs>
                <w:tab w:val="decimal" w:pos="1226"/>
              </w:tabs>
              <w:ind w:right="-72"/>
              <w:jc w:val="right"/>
              <w:rPr>
                <w:rFonts w:ascii="Arial" w:hAnsi="Arial" w:cs="Arial"/>
                <w:sz w:val="16"/>
                <w:szCs w:val="16"/>
                <w:cs/>
              </w:rPr>
            </w:pPr>
          </w:p>
        </w:tc>
      </w:tr>
      <w:tr w:rsidR="003A0219" w:rsidRPr="008B1C1C" w14:paraId="3CE38282" w14:textId="77777777" w:rsidTr="003A0219">
        <w:tc>
          <w:tcPr>
            <w:tcW w:w="2196" w:type="dxa"/>
          </w:tcPr>
          <w:p w14:paraId="16131514" w14:textId="77777777" w:rsidR="00B74C34" w:rsidRPr="008B1C1C" w:rsidRDefault="00B74C34" w:rsidP="00BF132C">
            <w:pPr>
              <w:ind w:left="-50" w:right="-72"/>
              <w:rPr>
                <w:rFonts w:ascii="Arial" w:hAnsi="Arial" w:cs="Arial"/>
                <w:sz w:val="16"/>
                <w:szCs w:val="16"/>
                <w:lang w:val="en-GB"/>
              </w:rPr>
            </w:pPr>
            <w:r w:rsidRPr="008B1C1C">
              <w:rPr>
                <w:rFonts w:ascii="Arial" w:hAnsi="Arial" w:cs="Arial"/>
                <w:sz w:val="16"/>
                <w:szCs w:val="16"/>
                <w:lang w:val="en-GB"/>
              </w:rPr>
              <w:t xml:space="preserve">   Cost</w:t>
            </w:r>
          </w:p>
        </w:tc>
        <w:tc>
          <w:tcPr>
            <w:tcW w:w="994" w:type="dxa"/>
            <w:shd w:val="clear" w:color="auto" w:fill="auto"/>
            <w:vAlign w:val="bottom"/>
          </w:tcPr>
          <w:p w14:paraId="751C5B1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368</w:t>
            </w:r>
          </w:p>
        </w:tc>
        <w:tc>
          <w:tcPr>
            <w:tcW w:w="980" w:type="dxa"/>
            <w:shd w:val="clear" w:color="auto" w:fill="auto"/>
          </w:tcPr>
          <w:p w14:paraId="5BDF250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80" w:type="dxa"/>
            <w:shd w:val="clear" w:color="auto" w:fill="auto"/>
          </w:tcPr>
          <w:p w14:paraId="1A9C1C57"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21" w:type="dxa"/>
            <w:shd w:val="clear" w:color="auto" w:fill="auto"/>
          </w:tcPr>
          <w:p w14:paraId="71F8022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66" w:type="dxa"/>
            <w:shd w:val="clear" w:color="auto" w:fill="auto"/>
          </w:tcPr>
          <w:p w14:paraId="527890FA"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4" w:type="dxa"/>
            <w:shd w:val="clear" w:color="auto" w:fill="auto"/>
          </w:tcPr>
          <w:p w14:paraId="765EA0C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368 </w:t>
            </w:r>
          </w:p>
        </w:tc>
        <w:tc>
          <w:tcPr>
            <w:tcW w:w="939" w:type="dxa"/>
            <w:shd w:val="clear" w:color="auto" w:fill="auto"/>
          </w:tcPr>
          <w:p w14:paraId="274C04C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35" w:type="dxa"/>
            <w:shd w:val="clear" w:color="auto" w:fill="auto"/>
          </w:tcPr>
          <w:p w14:paraId="2A614A5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22" w:type="dxa"/>
            <w:shd w:val="clear" w:color="auto" w:fill="auto"/>
          </w:tcPr>
          <w:p w14:paraId="716E074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79" w:type="dxa"/>
            <w:shd w:val="clear" w:color="auto" w:fill="auto"/>
          </w:tcPr>
          <w:p w14:paraId="251B266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4" w:type="dxa"/>
            <w:shd w:val="clear" w:color="auto" w:fill="auto"/>
          </w:tcPr>
          <w:p w14:paraId="1D9D535A"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80" w:type="dxa"/>
            <w:shd w:val="clear" w:color="auto" w:fill="auto"/>
          </w:tcPr>
          <w:p w14:paraId="379368E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67" w:type="dxa"/>
            <w:shd w:val="clear" w:color="auto" w:fill="auto"/>
          </w:tcPr>
          <w:p w14:paraId="2D2D4602"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368 </w:t>
            </w:r>
          </w:p>
        </w:tc>
      </w:tr>
      <w:tr w:rsidR="003A0219" w:rsidRPr="008B1C1C" w14:paraId="53399D63" w14:textId="77777777" w:rsidTr="003A0219">
        <w:tc>
          <w:tcPr>
            <w:tcW w:w="2196" w:type="dxa"/>
          </w:tcPr>
          <w:p w14:paraId="7F128F83" w14:textId="77777777" w:rsidR="00B74C34" w:rsidRPr="008B1C1C" w:rsidRDefault="00B74C34" w:rsidP="00BF132C">
            <w:pPr>
              <w:ind w:left="-50" w:right="-72"/>
              <w:rPr>
                <w:rFonts w:ascii="Arial" w:hAnsi="Arial" w:cs="Arial"/>
                <w:sz w:val="16"/>
                <w:szCs w:val="16"/>
                <w:lang w:val="en-GB"/>
              </w:rPr>
            </w:pPr>
            <w:r w:rsidRPr="008B1C1C">
              <w:rPr>
                <w:rFonts w:ascii="Arial" w:hAnsi="Arial" w:cs="Arial"/>
                <w:sz w:val="16"/>
                <w:szCs w:val="16"/>
                <w:lang w:val="en-GB"/>
              </w:rPr>
              <w:t xml:space="preserve">   Revaluation surplus</w:t>
            </w:r>
          </w:p>
        </w:tc>
        <w:tc>
          <w:tcPr>
            <w:tcW w:w="994" w:type="dxa"/>
            <w:shd w:val="clear" w:color="auto" w:fill="auto"/>
            <w:vAlign w:val="bottom"/>
          </w:tcPr>
          <w:p w14:paraId="0618901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2,120</w:t>
            </w:r>
          </w:p>
        </w:tc>
        <w:tc>
          <w:tcPr>
            <w:tcW w:w="980" w:type="dxa"/>
            <w:shd w:val="clear" w:color="auto" w:fill="auto"/>
          </w:tcPr>
          <w:p w14:paraId="775BE990"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80" w:type="dxa"/>
            <w:shd w:val="clear" w:color="auto" w:fill="auto"/>
          </w:tcPr>
          <w:p w14:paraId="1C1C3027"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21" w:type="dxa"/>
            <w:shd w:val="clear" w:color="auto" w:fill="auto"/>
          </w:tcPr>
          <w:p w14:paraId="006FFEF2"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66" w:type="dxa"/>
            <w:shd w:val="clear" w:color="auto" w:fill="auto"/>
          </w:tcPr>
          <w:p w14:paraId="639434EC"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4" w:type="dxa"/>
            <w:shd w:val="clear" w:color="auto" w:fill="auto"/>
          </w:tcPr>
          <w:p w14:paraId="47BF259D"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2,120 </w:t>
            </w:r>
          </w:p>
        </w:tc>
        <w:tc>
          <w:tcPr>
            <w:tcW w:w="939" w:type="dxa"/>
            <w:shd w:val="clear" w:color="auto" w:fill="auto"/>
          </w:tcPr>
          <w:p w14:paraId="0B12E23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35" w:type="dxa"/>
            <w:shd w:val="clear" w:color="auto" w:fill="auto"/>
          </w:tcPr>
          <w:p w14:paraId="6E7CF3DA"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22" w:type="dxa"/>
            <w:shd w:val="clear" w:color="auto" w:fill="auto"/>
          </w:tcPr>
          <w:p w14:paraId="4AA3E1EA"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79" w:type="dxa"/>
            <w:shd w:val="clear" w:color="auto" w:fill="auto"/>
          </w:tcPr>
          <w:p w14:paraId="0C1EA142"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4" w:type="dxa"/>
            <w:shd w:val="clear" w:color="auto" w:fill="auto"/>
          </w:tcPr>
          <w:p w14:paraId="0E1D0CE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80" w:type="dxa"/>
            <w:shd w:val="clear" w:color="auto" w:fill="auto"/>
          </w:tcPr>
          <w:p w14:paraId="0B8424E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67" w:type="dxa"/>
            <w:shd w:val="clear" w:color="auto" w:fill="auto"/>
          </w:tcPr>
          <w:p w14:paraId="678778F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2,120 </w:t>
            </w:r>
          </w:p>
        </w:tc>
      </w:tr>
      <w:tr w:rsidR="003A0219" w:rsidRPr="008B1C1C" w14:paraId="1E1FEEDF" w14:textId="77777777" w:rsidTr="003A0219">
        <w:tc>
          <w:tcPr>
            <w:tcW w:w="2196" w:type="dxa"/>
          </w:tcPr>
          <w:p w14:paraId="6457B521" w14:textId="77777777" w:rsidR="00B74C34" w:rsidRPr="008B1C1C" w:rsidRDefault="00B74C34" w:rsidP="00BF132C">
            <w:pPr>
              <w:ind w:left="-50" w:right="-72"/>
              <w:rPr>
                <w:rFonts w:ascii="Arial" w:hAnsi="Arial" w:cs="Arial"/>
                <w:sz w:val="16"/>
                <w:szCs w:val="16"/>
                <w:lang w:val="en-US"/>
              </w:rPr>
            </w:pPr>
            <w:r w:rsidRPr="008B1C1C">
              <w:rPr>
                <w:rFonts w:ascii="Arial" w:hAnsi="Arial"/>
                <w:sz w:val="16"/>
                <w:szCs w:val="16"/>
                <w:cs/>
                <w:lang w:val="en-GB"/>
              </w:rPr>
              <w:t xml:space="preserve">    (</w:t>
            </w:r>
            <w:r w:rsidRPr="008B1C1C">
              <w:rPr>
                <w:rFonts w:ascii="Arial" w:hAnsi="Arial" w:cs="Arial"/>
                <w:sz w:val="16"/>
                <w:szCs w:val="16"/>
                <w:lang w:val="en-GB"/>
              </w:rPr>
              <w:t>latest revaluation in 2021</w:t>
            </w:r>
            <w:r w:rsidRPr="008B1C1C">
              <w:rPr>
                <w:rFonts w:ascii="Arial" w:hAnsi="Arial"/>
                <w:sz w:val="16"/>
                <w:szCs w:val="16"/>
                <w:cs/>
                <w:lang w:val="en-GB"/>
              </w:rPr>
              <w:t>)</w:t>
            </w:r>
          </w:p>
        </w:tc>
        <w:tc>
          <w:tcPr>
            <w:tcW w:w="994" w:type="dxa"/>
            <w:shd w:val="clear" w:color="auto" w:fill="auto"/>
            <w:vAlign w:val="bottom"/>
          </w:tcPr>
          <w:p w14:paraId="13CCAED9" w14:textId="77777777" w:rsidR="00B74C34" w:rsidRPr="008B1C1C" w:rsidRDefault="00B74C34" w:rsidP="00BF132C">
            <w:pPr>
              <w:ind w:right="-72"/>
              <w:contextualSpacing/>
              <w:jc w:val="right"/>
              <w:rPr>
                <w:rFonts w:ascii="Arial" w:hAnsi="Arial" w:cs="Arial"/>
                <w:sz w:val="16"/>
                <w:szCs w:val="16"/>
                <w:cs/>
              </w:rPr>
            </w:pPr>
          </w:p>
        </w:tc>
        <w:tc>
          <w:tcPr>
            <w:tcW w:w="980" w:type="dxa"/>
            <w:shd w:val="clear" w:color="auto" w:fill="auto"/>
            <w:vAlign w:val="bottom"/>
          </w:tcPr>
          <w:p w14:paraId="2E5C77FA" w14:textId="77777777" w:rsidR="00B74C34" w:rsidRPr="008B1C1C" w:rsidRDefault="00B74C34" w:rsidP="00BF132C">
            <w:pPr>
              <w:ind w:right="-72"/>
              <w:contextualSpacing/>
              <w:jc w:val="right"/>
              <w:rPr>
                <w:rFonts w:ascii="Arial" w:hAnsi="Arial" w:cs="Arial"/>
                <w:sz w:val="16"/>
                <w:szCs w:val="16"/>
                <w:cs/>
              </w:rPr>
            </w:pPr>
          </w:p>
        </w:tc>
        <w:tc>
          <w:tcPr>
            <w:tcW w:w="980" w:type="dxa"/>
            <w:shd w:val="clear" w:color="auto" w:fill="auto"/>
            <w:vAlign w:val="bottom"/>
          </w:tcPr>
          <w:p w14:paraId="2C736DB1" w14:textId="77777777" w:rsidR="00B74C34" w:rsidRPr="008B1C1C" w:rsidRDefault="00B74C34" w:rsidP="00BF132C">
            <w:pPr>
              <w:ind w:right="-72"/>
              <w:contextualSpacing/>
              <w:jc w:val="right"/>
              <w:rPr>
                <w:rFonts w:ascii="Arial" w:hAnsi="Arial" w:cs="Arial"/>
                <w:sz w:val="16"/>
                <w:szCs w:val="16"/>
                <w:cs/>
              </w:rPr>
            </w:pPr>
          </w:p>
        </w:tc>
        <w:tc>
          <w:tcPr>
            <w:tcW w:w="1021" w:type="dxa"/>
            <w:shd w:val="clear" w:color="auto" w:fill="auto"/>
            <w:vAlign w:val="bottom"/>
          </w:tcPr>
          <w:p w14:paraId="6343D7CB" w14:textId="77777777" w:rsidR="00B74C34" w:rsidRPr="008B1C1C" w:rsidRDefault="00B74C34" w:rsidP="00BF132C">
            <w:pPr>
              <w:ind w:right="-72"/>
              <w:contextualSpacing/>
              <w:jc w:val="right"/>
              <w:rPr>
                <w:rFonts w:ascii="Arial" w:hAnsi="Arial" w:cs="Arial"/>
                <w:sz w:val="16"/>
                <w:szCs w:val="16"/>
                <w:cs/>
              </w:rPr>
            </w:pPr>
          </w:p>
        </w:tc>
        <w:tc>
          <w:tcPr>
            <w:tcW w:w="966" w:type="dxa"/>
            <w:shd w:val="clear" w:color="auto" w:fill="auto"/>
            <w:vAlign w:val="bottom"/>
          </w:tcPr>
          <w:p w14:paraId="3CBA854D" w14:textId="77777777" w:rsidR="00B74C34" w:rsidRPr="008B1C1C" w:rsidRDefault="00B74C34" w:rsidP="00BF132C">
            <w:pPr>
              <w:ind w:right="-72"/>
              <w:contextualSpacing/>
              <w:jc w:val="right"/>
              <w:rPr>
                <w:rFonts w:ascii="Arial" w:hAnsi="Arial" w:cs="Arial"/>
                <w:sz w:val="16"/>
                <w:szCs w:val="16"/>
                <w:cs/>
              </w:rPr>
            </w:pPr>
          </w:p>
        </w:tc>
        <w:tc>
          <w:tcPr>
            <w:tcW w:w="994" w:type="dxa"/>
            <w:shd w:val="clear" w:color="auto" w:fill="auto"/>
            <w:vAlign w:val="bottom"/>
          </w:tcPr>
          <w:p w14:paraId="5A98ACCB" w14:textId="77777777" w:rsidR="00B74C34" w:rsidRPr="008B1C1C" w:rsidRDefault="00B74C34" w:rsidP="00BF132C">
            <w:pPr>
              <w:ind w:right="-72"/>
              <w:contextualSpacing/>
              <w:jc w:val="right"/>
              <w:rPr>
                <w:rFonts w:ascii="Arial" w:hAnsi="Arial" w:cs="Arial"/>
                <w:sz w:val="16"/>
                <w:szCs w:val="16"/>
                <w:cs/>
              </w:rPr>
            </w:pPr>
          </w:p>
        </w:tc>
        <w:tc>
          <w:tcPr>
            <w:tcW w:w="939" w:type="dxa"/>
            <w:shd w:val="clear" w:color="auto" w:fill="auto"/>
            <w:vAlign w:val="bottom"/>
          </w:tcPr>
          <w:p w14:paraId="2E29CF13" w14:textId="77777777" w:rsidR="00B74C34" w:rsidRPr="008B1C1C" w:rsidRDefault="00B74C34" w:rsidP="00BF132C">
            <w:pPr>
              <w:ind w:right="-72"/>
              <w:contextualSpacing/>
              <w:jc w:val="right"/>
              <w:rPr>
                <w:rFonts w:ascii="Arial" w:hAnsi="Arial" w:cs="Arial"/>
                <w:sz w:val="16"/>
                <w:szCs w:val="16"/>
                <w:cs/>
              </w:rPr>
            </w:pPr>
          </w:p>
        </w:tc>
        <w:tc>
          <w:tcPr>
            <w:tcW w:w="1035" w:type="dxa"/>
            <w:shd w:val="clear" w:color="auto" w:fill="auto"/>
            <w:vAlign w:val="bottom"/>
          </w:tcPr>
          <w:p w14:paraId="14F9D1E3" w14:textId="77777777" w:rsidR="00B74C34" w:rsidRPr="008B1C1C" w:rsidRDefault="00B74C34" w:rsidP="00BF132C">
            <w:pPr>
              <w:ind w:right="-72"/>
              <w:contextualSpacing/>
              <w:jc w:val="right"/>
              <w:rPr>
                <w:rFonts w:ascii="Arial" w:hAnsi="Arial" w:cs="Arial"/>
                <w:sz w:val="16"/>
                <w:szCs w:val="16"/>
                <w:cs/>
              </w:rPr>
            </w:pPr>
          </w:p>
        </w:tc>
        <w:tc>
          <w:tcPr>
            <w:tcW w:w="1022" w:type="dxa"/>
            <w:shd w:val="clear" w:color="auto" w:fill="auto"/>
            <w:vAlign w:val="bottom"/>
          </w:tcPr>
          <w:p w14:paraId="4EF5BDF7" w14:textId="77777777" w:rsidR="00B74C34" w:rsidRPr="008B1C1C" w:rsidRDefault="00B74C34" w:rsidP="00BF132C">
            <w:pPr>
              <w:ind w:right="-72"/>
              <w:contextualSpacing/>
              <w:jc w:val="right"/>
              <w:rPr>
                <w:rFonts w:ascii="Arial" w:hAnsi="Arial" w:cs="Arial"/>
                <w:sz w:val="16"/>
                <w:szCs w:val="16"/>
                <w:cs/>
              </w:rPr>
            </w:pPr>
          </w:p>
        </w:tc>
        <w:tc>
          <w:tcPr>
            <w:tcW w:w="979" w:type="dxa"/>
            <w:shd w:val="clear" w:color="auto" w:fill="auto"/>
            <w:vAlign w:val="bottom"/>
          </w:tcPr>
          <w:p w14:paraId="44859807" w14:textId="77777777" w:rsidR="00B74C34" w:rsidRPr="008B1C1C" w:rsidRDefault="00B74C34" w:rsidP="00BF132C">
            <w:pPr>
              <w:ind w:right="-72"/>
              <w:contextualSpacing/>
              <w:jc w:val="right"/>
              <w:rPr>
                <w:rFonts w:ascii="Arial" w:hAnsi="Arial" w:cs="Arial"/>
                <w:sz w:val="16"/>
                <w:szCs w:val="16"/>
                <w:cs/>
              </w:rPr>
            </w:pPr>
          </w:p>
        </w:tc>
        <w:tc>
          <w:tcPr>
            <w:tcW w:w="994" w:type="dxa"/>
            <w:shd w:val="clear" w:color="auto" w:fill="auto"/>
            <w:vAlign w:val="bottom"/>
          </w:tcPr>
          <w:p w14:paraId="54262294" w14:textId="77777777" w:rsidR="00B74C34" w:rsidRPr="008B1C1C" w:rsidRDefault="00B74C34" w:rsidP="00BF132C">
            <w:pPr>
              <w:ind w:right="-72"/>
              <w:contextualSpacing/>
              <w:jc w:val="right"/>
              <w:rPr>
                <w:rFonts w:ascii="Arial" w:hAnsi="Arial" w:cs="Arial"/>
                <w:sz w:val="16"/>
                <w:szCs w:val="16"/>
                <w:cs/>
              </w:rPr>
            </w:pPr>
          </w:p>
        </w:tc>
        <w:tc>
          <w:tcPr>
            <w:tcW w:w="980" w:type="dxa"/>
            <w:shd w:val="clear" w:color="auto" w:fill="auto"/>
            <w:vAlign w:val="bottom"/>
          </w:tcPr>
          <w:p w14:paraId="56096008" w14:textId="77777777" w:rsidR="00B74C34" w:rsidRPr="008B1C1C" w:rsidRDefault="00B74C34" w:rsidP="00BF132C">
            <w:pPr>
              <w:ind w:right="-72"/>
              <w:contextualSpacing/>
              <w:jc w:val="right"/>
              <w:rPr>
                <w:rFonts w:ascii="Arial" w:hAnsi="Arial" w:cs="Arial"/>
                <w:sz w:val="16"/>
                <w:szCs w:val="16"/>
                <w:cs/>
              </w:rPr>
            </w:pPr>
          </w:p>
        </w:tc>
        <w:tc>
          <w:tcPr>
            <w:tcW w:w="1067" w:type="dxa"/>
            <w:shd w:val="clear" w:color="auto" w:fill="auto"/>
            <w:vAlign w:val="bottom"/>
          </w:tcPr>
          <w:p w14:paraId="40B5EBB2" w14:textId="77777777" w:rsidR="00B74C34" w:rsidRPr="008B1C1C" w:rsidRDefault="00B74C34" w:rsidP="00BF132C">
            <w:pPr>
              <w:ind w:right="-72"/>
              <w:contextualSpacing/>
              <w:jc w:val="right"/>
              <w:rPr>
                <w:rFonts w:ascii="Arial" w:hAnsi="Arial" w:cs="Arial"/>
                <w:sz w:val="16"/>
                <w:szCs w:val="16"/>
                <w:cs/>
              </w:rPr>
            </w:pPr>
          </w:p>
        </w:tc>
      </w:tr>
      <w:tr w:rsidR="003A0219" w:rsidRPr="008B1C1C" w14:paraId="6E725985" w14:textId="77777777" w:rsidTr="003A0219">
        <w:tc>
          <w:tcPr>
            <w:tcW w:w="2196" w:type="dxa"/>
          </w:tcPr>
          <w:p w14:paraId="4A1BA75E" w14:textId="77777777" w:rsidR="00B74C34" w:rsidRPr="008B1C1C" w:rsidRDefault="00B74C34" w:rsidP="00BF132C">
            <w:pPr>
              <w:ind w:left="-50" w:right="-72"/>
              <w:rPr>
                <w:rFonts w:ascii="Arial" w:hAnsi="Arial" w:cs="Arial"/>
                <w:sz w:val="16"/>
                <w:szCs w:val="16"/>
                <w:lang w:val="en-GB"/>
              </w:rPr>
            </w:pPr>
          </w:p>
        </w:tc>
        <w:tc>
          <w:tcPr>
            <w:tcW w:w="994" w:type="dxa"/>
            <w:shd w:val="clear" w:color="auto" w:fill="auto"/>
            <w:vAlign w:val="bottom"/>
          </w:tcPr>
          <w:p w14:paraId="21F0B07E" w14:textId="77777777" w:rsidR="00B74C34" w:rsidRPr="008B1C1C" w:rsidRDefault="00B74C34" w:rsidP="00BF132C">
            <w:pPr>
              <w:ind w:right="-72"/>
              <w:contextualSpacing/>
              <w:jc w:val="right"/>
              <w:rPr>
                <w:rFonts w:ascii="Arial" w:hAnsi="Arial" w:cs="Arial"/>
                <w:sz w:val="16"/>
                <w:szCs w:val="16"/>
                <w:lang w:val="en-GB"/>
              </w:rPr>
            </w:pPr>
          </w:p>
        </w:tc>
        <w:tc>
          <w:tcPr>
            <w:tcW w:w="980" w:type="dxa"/>
            <w:shd w:val="clear" w:color="auto" w:fill="auto"/>
            <w:vAlign w:val="bottom"/>
          </w:tcPr>
          <w:p w14:paraId="29AFA878" w14:textId="77777777" w:rsidR="00B74C34" w:rsidRPr="008B1C1C" w:rsidRDefault="00B74C34" w:rsidP="00BF132C">
            <w:pPr>
              <w:ind w:right="-72"/>
              <w:contextualSpacing/>
              <w:jc w:val="right"/>
              <w:rPr>
                <w:rFonts w:ascii="Arial" w:hAnsi="Arial" w:cs="Arial"/>
                <w:sz w:val="16"/>
                <w:szCs w:val="16"/>
                <w:lang w:val="en-GB"/>
              </w:rPr>
            </w:pPr>
          </w:p>
        </w:tc>
        <w:tc>
          <w:tcPr>
            <w:tcW w:w="980" w:type="dxa"/>
            <w:shd w:val="clear" w:color="auto" w:fill="auto"/>
            <w:vAlign w:val="bottom"/>
          </w:tcPr>
          <w:p w14:paraId="52DEBD23" w14:textId="77777777" w:rsidR="00B74C34" w:rsidRPr="008B1C1C" w:rsidRDefault="00B74C34" w:rsidP="00BF132C">
            <w:pPr>
              <w:ind w:right="-72"/>
              <w:contextualSpacing/>
              <w:jc w:val="right"/>
              <w:rPr>
                <w:rFonts w:ascii="Arial" w:hAnsi="Arial" w:cs="Arial"/>
                <w:sz w:val="16"/>
                <w:szCs w:val="16"/>
                <w:lang w:val="en-GB"/>
              </w:rPr>
            </w:pPr>
          </w:p>
        </w:tc>
        <w:tc>
          <w:tcPr>
            <w:tcW w:w="1021" w:type="dxa"/>
            <w:shd w:val="clear" w:color="auto" w:fill="auto"/>
            <w:vAlign w:val="bottom"/>
          </w:tcPr>
          <w:p w14:paraId="460AD4BC" w14:textId="77777777" w:rsidR="00B74C34" w:rsidRPr="008B1C1C" w:rsidRDefault="00B74C34" w:rsidP="00BF132C">
            <w:pPr>
              <w:ind w:right="-72"/>
              <w:contextualSpacing/>
              <w:jc w:val="right"/>
              <w:rPr>
                <w:rFonts w:ascii="Arial" w:hAnsi="Arial" w:cs="Arial"/>
                <w:sz w:val="16"/>
                <w:szCs w:val="16"/>
                <w:lang w:val="en-GB"/>
              </w:rPr>
            </w:pPr>
          </w:p>
        </w:tc>
        <w:tc>
          <w:tcPr>
            <w:tcW w:w="966" w:type="dxa"/>
            <w:shd w:val="clear" w:color="auto" w:fill="auto"/>
            <w:vAlign w:val="bottom"/>
          </w:tcPr>
          <w:p w14:paraId="28901527" w14:textId="77777777" w:rsidR="00B74C34" w:rsidRPr="008B1C1C" w:rsidRDefault="00B74C34" w:rsidP="00BF132C">
            <w:pPr>
              <w:ind w:right="-72"/>
              <w:contextualSpacing/>
              <w:jc w:val="right"/>
              <w:rPr>
                <w:rFonts w:ascii="Arial" w:hAnsi="Arial" w:cs="Arial"/>
                <w:sz w:val="16"/>
                <w:szCs w:val="16"/>
                <w:lang w:val="en-GB"/>
              </w:rPr>
            </w:pPr>
          </w:p>
        </w:tc>
        <w:tc>
          <w:tcPr>
            <w:tcW w:w="994" w:type="dxa"/>
            <w:shd w:val="clear" w:color="auto" w:fill="auto"/>
            <w:vAlign w:val="bottom"/>
          </w:tcPr>
          <w:p w14:paraId="3A883F60" w14:textId="77777777" w:rsidR="00B74C34" w:rsidRPr="008B1C1C" w:rsidRDefault="00B74C34" w:rsidP="00BF132C">
            <w:pPr>
              <w:ind w:right="-72"/>
              <w:contextualSpacing/>
              <w:jc w:val="right"/>
              <w:rPr>
                <w:rFonts w:ascii="Arial" w:hAnsi="Arial" w:cs="Arial"/>
                <w:sz w:val="16"/>
                <w:szCs w:val="16"/>
                <w:lang w:val="en-GB"/>
              </w:rPr>
            </w:pPr>
          </w:p>
        </w:tc>
        <w:tc>
          <w:tcPr>
            <w:tcW w:w="939" w:type="dxa"/>
            <w:shd w:val="clear" w:color="auto" w:fill="auto"/>
            <w:vAlign w:val="bottom"/>
          </w:tcPr>
          <w:p w14:paraId="17F42749" w14:textId="77777777" w:rsidR="00B74C34" w:rsidRPr="008B1C1C" w:rsidRDefault="00B74C34" w:rsidP="00BF132C">
            <w:pPr>
              <w:ind w:right="-72"/>
              <w:contextualSpacing/>
              <w:jc w:val="right"/>
              <w:rPr>
                <w:rFonts w:ascii="Arial" w:hAnsi="Arial" w:cs="Arial"/>
                <w:sz w:val="16"/>
                <w:szCs w:val="16"/>
                <w:lang w:val="en-GB"/>
              </w:rPr>
            </w:pPr>
          </w:p>
        </w:tc>
        <w:tc>
          <w:tcPr>
            <w:tcW w:w="1035" w:type="dxa"/>
            <w:shd w:val="clear" w:color="auto" w:fill="auto"/>
            <w:vAlign w:val="bottom"/>
          </w:tcPr>
          <w:p w14:paraId="0C93D418" w14:textId="77777777" w:rsidR="00B74C34" w:rsidRPr="008B1C1C" w:rsidRDefault="00B74C34" w:rsidP="00BF132C">
            <w:pPr>
              <w:ind w:right="-72"/>
              <w:contextualSpacing/>
              <w:jc w:val="right"/>
              <w:rPr>
                <w:rFonts w:ascii="Arial" w:hAnsi="Arial" w:cs="Arial"/>
                <w:sz w:val="16"/>
                <w:szCs w:val="16"/>
                <w:lang w:val="en-GB"/>
              </w:rPr>
            </w:pPr>
          </w:p>
        </w:tc>
        <w:tc>
          <w:tcPr>
            <w:tcW w:w="1022" w:type="dxa"/>
            <w:shd w:val="clear" w:color="auto" w:fill="auto"/>
            <w:vAlign w:val="bottom"/>
          </w:tcPr>
          <w:p w14:paraId="1E3C5584" w14:textId="77777777" w:rsidR="00B74C34" w:rsidRPr="008B1C1C" w:rsidRDefault="00B74C34" w:rsidP="00BF132C">
            <w:pPr>
              <w:ind w:right="-72"/>
              <w:contextualSpacing/>
              <w:jc w:val="right"/>
              <w:rPr>
                <w:rFonts w:ascii="Arial" w:hAnsi="Arial" w:cs="Arial"/>
                <w:sz w:val="16"/>
                <w:szCs w:val="16"/>
                <w:cs/>
                <w:lang w:val="en-GB"/>
              </w:rPr>
            </w:pPr>
          </w:p>
        </w:tc>
        <w:tc>
          <w:tcPr>
            <w:tcW w:w="979" w:type="dxa"/>
            <w:shd w:val="clear" w:color="auto" w:fill="auto"/>
            <w:vAlign w:val="bottom"/>
          </w:tcPr>
          <w:p w14:paraId="0BA976A8" w14:textId="77777777" w:rsidR="00B74C34" w:rsidRPr="008B1C1C" w:rsidRDefault="00B74C34" w:rsidP="00BF132C">
            <w:pPr>
              <w:ind w:right="-72"/>
              <w:contextualSpacing/>
              <w:jc w:val="right"/>
              <w:rPr>
                <w:rFonts w:ascii="Arial" w:hAnsi="Arial" w:cs="Arial"/>
                <w:sz w:val="16"/>
                <w:szCs w:val="16"/>
                <w:cs/>
                <w:lang w:val="en-GB"/>
              </w:rPr>
            </w:pPr>
          </w:p>
        </w:tc>
        <w:tc>
          <w:tcPr>
            <w:tcW w:w="994" w:type="dxa"/>
            <w:shd w:val="clear" w:color="auto" w:fill="auto"/>
            <w:vAlign w:val="bottom"/>
          </w:tcPr>
          <w:p w14:paraId="7F39CC5D" w14:textId="77777777" w:rsidR="00B74C34" w:rsidRPr="008B1C1C" w:rsidRDefault="00B74C34" w:rsidP="00BF132C">
            <w:pPr>
              <w:ind w:right="-72"/>
              <w:contextualSpacing/>
              <w:jc w:val="right"/>
              <w:rPr>
                <w:rFonts w:ascii="Arial" w:hAnsi="Arial" w:cs="Arial"/>
                <w:sz w:val="16"/>
                <w:szCs w:val="16"/>
                <w:lang w:val="en-GB"/>
              </w:rPr>
            </w:pPr>
          </w:p>
        </w:tc>
        <w:tc>
          <w:tcPr>
            <w:tcW w:w="980" w:type="dxa"/>
            <w:shd w:val="clear" w:color="auto" w:fill="auto"/>
            <w:vAlign w:val="bottom"/>
          </w:tcPr>
          <w:p w14:paraId="67621AF9" w14:textId="77777777" w:rsidR="00B74C34" w:rsidRPr="008B1C1C" w:rsidRDefault="00B74C34" w:rsidP="00BF132C">
            <w:pPr>
              <w:ind w:right="-72"/>
              <w:contextualSpacing/>
              <w:jc w:val="right"/>
              <w:rPr>
                <w:rFonts w:ascii="Arial" w:hAnsi="Arial" w:cs="Arial"/>
                <w:sz w:val="16"/>
                <w:szCs w:val="16"/>
                <w:lang w:val="en-GB"/>
              </w:rPr>
            </w:pPr>
          </w:p>
        </w:tc>
        <w:tc>
          <w:tcPr>
            <w:tcW w:w="1067" w:type="dxa"/>
            <w:shd w:val="clear" w:color="auto" w:fill="auto"/>
            <w:vAlign w:val="bottom"/>
          </w:tcPr>
          <w:p w14:paraId="39B1A0CB" w14:textId="77777777" w:rsidR="00B74C34" w:rsidRPr="008B1C1C" w:rsidRDefault="00B74C34" w:rsidP="00BF132C">
            <w:pPr>
              <w:tabs>
                <w:tab w:val="decimal" w:pos="1226"/>
              </w:tabs>
              <w:ind w:right="-72"/>
              <w:contextualSpacing/>
              <w:jc w:val="right"/>
              <w:rPr>
                <w:rFonts w:ascii="Arial" w:hAnsi="Arial" w:cs="Arial"/>
                <w:sz w:val="16"/>
                <w:szCs w:val="16"/>
                <w:lang w:val="en-GB"/>
              </w:rPr>
            </w:pPr>
          </w:p>
        </w:tc>
      </w:tr>
      <w:tr w:rsidR="003A0219" w:rsidRPr="008B1C1C" w14:paraId="3EA91702" w14:textId="77777777" w:rsidTr="003A0219">
        <w:tc>
          <w:tcPr>
            <w:tcW w:w="2196" w:type="dxa"/>
          </w:tcPr>
          <w:p w14:paraId="33E131FD" w14:textId="77777777" w:rsidR="00B74C34" w:rsidRPr="008B1C1C" w:rsidRDefault="00B74C34" w:rsidP="00BF132C">
            <w:pPr>
              <w:ind w:left="-41" w:right="-72"/>
              <w:rPr>
                <w:rFonts w:ascii="Arial" w:hAnsi="Arial" w:cs="Arial"/>
                <w:sz w:val="16"/>
                <w:szCs w:val="16"/>
                <w:lang w:val="en-GB"/>
              </w:rPr>
            </w:pPr>
            <w:r w:rsidRPr="008B1C1C">
              <w:rPr>
                <w:rFonts w:ascii="Arial" w:hAnsi="Arial" w:cs="Arial"/>
                <w:sz w:val="16"/>
                <w:szCs w:val="16"/>
                <w:lang w:val="en-GB"/>
              </w:rPr>
              <w:t xml:space="preserve">Buildings and Building      </w:t>
            </w:r>
          </w:p>
          <w:p w14:paraId="61477553" w14:textId="77777777" w:rsidR="00B74C34" w:rsidRPr="008B1C1C" w:rsidRDefault="00B74C34" w:rsidP="00BF132C">
            <w:pPr>
              <w:ind w:left="-50" w:right="-72"/>
              <w:rPr>
                <w:rFonts w:ascii="Arial" w:hAnsi="Arial" w:cs="Arial"/>
                <w:sz w:val="16"/>
                <w:szCs w:val="16"/>
                <w:lang w:val="en-GB"/>
              </w:rPr>
            </w:pPr>
            <w:r w:rsidRPr="008B1C1C">
              <w:rPr>
                <w:rFonts w:ascii="Arial" w:hAnsi="Arial" w:cs="Arial"/>
                <w:sz w:val="16"/>
                <w:szCs w:val="16"/>
                <w:lang w:val="en-GB"/>
              </w:rPr>
              <w:t xml:space="preserve">   Improvement</w:t>
            </w:r>
          </w:p>
        </w:tc>
        <w:tc>
          <w:tcPr>
            <w:tcW w:w="994" w:type="dxa"/>
            <w:shd w:val="clear" w:color="auto" w:fill="auto"/>
            <w:vAlign w:val="bottom"/>
          </w:tcPr>
          <w:p w14:paraId="0D6CD6C2" w14:textId="77777777" w:rsidR="00B74C34" w:rsidRPr="008B1C1C" w:rsidRDefault="00B74C34" w:rsidP="00BF132C">
            <w:pPr>
              <w:ind w:right="-72"/>
              <w:contextualSpacing/>
              <w:jc w:val="right"/>
              <w:rPr>
                <w:rFonts w:ascii="Arial" w:hAnsi="Arial" w:cs="Arial"/>
                <w:sz w:val="16"/>
                <w:szCs w:val="16"/>
                <w:lang w:val="en-GB"/>
              </w:rPr>
            </w:pPr>
          </w:p>
        </w:tc>
        <w:tc>
          <w:tcPr>
            <w:tcW w:w="980" w:type="dxa"/>
            <w:shd w:val="clear" w:color="auto" w:fill="auto"/>
            <w:vAlign w:val="bottom"/>
          </w:tcPr>
          <w:p w14:paraId="23778FA5" w14:textId="77777777" w:rsidR="00B74C34" w:rsidRPr="008B1C1C" w:rsidRDefault="00B74C34" w:rsidP="00BF132C">
            <w:pPr>
              <w:ind w:right="-72"/>
              <w:contextualSpacing/>
              <w:jc w:val="right"/>
              <w:rPr>
                <w:rFonts w:ascii="Arial" w:hAnsi="Arial" w:cs="Arial"/>
                <w:sz w:val="16"/>
                <w:szCs w:val="16"/>
                <w:lang w:val="en-GB"/>
              </w:rPr>
            </w:pPr>
          </w:p>
        </w:tc>
        <w:tc>
          <w:tcPr>
            <w:tcW w:w="980" w:type="dxa"/>
            <w:shd w:val="clear" w:color="auto" w:fill="auto"/>
            <w:vAlign w:val="bottom"/>
          </w:tcPr>
          <w:p w14:paraId="3CCE6523" w14:textId="77777777" w:rsidR="00B74C34" w:rsidRPr="008B1C1C" w:rsidRDefault="00B74C34" w:rsidP="00BF132C">
            <w:pPr>
              <w:ind w:right="-72"/>
              <w:contextualSpacing/>
              <w:jc w:val="right"/>
              <w:rPr>
                <w:rFonts w:ascii="Arial" w:hAnsi="Arial" w:cs="Arial"/>
                <w:sz w:val="16"/>
                <w:szCs w:val="16"/>
                <w:lang w:val="en-GB"/>
              </w:rPr>
            </w:pPr>
          </w:p>
        </w:tc>
        <w:tc>
          <w:tcPr>
            <w:tcW w:w="1021" w:type="dxa"/>
            <w:shd w:val="clear" w:color="auto" w:fill="auto"/>
            <w:vAlign w:val="bottom"/>
          </w:tcPr>
          <w:p w14:paraId="550AD265" w14:textId="77777777" w:rsidR="00B74C34" w:rsidRPr="008B1C1C" w:rsidRDefault="00B74C34" w:rsidP="00BF132C">
            <w:pPr>
              <w:ind w:right="-72"/>
              <w:contextualSpacing/>
              <w:jc w:val="right"/>
              <w:rPr>
                <w:rFonts w:ascii="Arial" w:hAnsi="Arial" w:cs="Arial"/>
                <w:sz w:val="16"/>
                <w:szCs w:val="16"/>
                <w:lang w:val="en-GB"/>
              </w:rPr>
            </w:pPr>
          </w:p>
        </w:tc>
        <w:tc>
          <w:tcPr>
            <w:tcW w:w="966" w:type="dxa"/>
            <w:shd w:val="clear" w:color="auto" w:fill="auto"/>
            <w:vAlign w:val="bottom"/>
          </w:tcPr>
          <w:p w14:paraId="1B364F00" w14:textId="77777777" w:rsidR="00B74C34" w:rsidRPr="008B1C1C" w:rsidRDefault="00B74C34" w:rsidP="00BF132C">
            <w:pPr>
              <w:ind w:right="-72"/>
              <w:contextualSpacing/>
              <w:jc w:val="right"/>
              <w:rPr>
                <w:rFonts w:ascii="Arial" w:hAnsi="Arial" w:cs="Arial"/>
                <w:sz w:val="16"/>
                <w:szCs w:val="16"/>
                <w:lang w:val="en-GB"/>
              </w:rPr>
            </w:pPr>
          </w:p>
        </w:tc>
        <w:tc>
          <w:tcPr>
            <w:tcW w:w="994" w:type="dxa"/>
            <w:shd w:val="clear" w:color="auto" w:fill="auto"/>
            <w:vAlign w:val="bottom"/>
          </w:tcPr>
          <w:p w14:paraId="0D817278" w14:textId="77777777" w:rsidR="00B74C34" w:rsidRPr="008B1C1C" w:rsidRDefault="00B74C34" w:rsidP="00BF132C">
            <w:pPr>
              <w:ind w:right="-72"/>
              <w:contextualSpacing/>
              <w:jc w:val="right"/>
              <w:rPr>
                <w:rFonts w:ascii="Arial" w:hAnsi="Arial" w:cs="Arial"/>
                <w:sz w:val="16"/>
                <w:szCs w:val="16"/>
                <w:lang w:val="en-GB"/>
              </w:rPr>
            </w:pPr>
          </w:p>
        </w:tc>
        <w:tc>
          <w:tcPr>
            <w:tcW w:w="939" w:type="dxa"/>
            <w:shd w:val="clear" w:color="auto" w:fill="auto"/>
            <w:vAlign w:val="bottom"/>
          </w:tcPr>
          <w:p w14:paraId="3A11134D" w14:textId="77777777" w:rsidR="00B74C34" w:rsidRPr="008B1C1C" w:rsidRDefault="00B74C34" w:rsidP="00BF132C">
            <w:pPr>
              <w:ind w:right="-72"/>
              <w:contextualSpacing/>
              <w:jc w:val="right"/>
              <w:rPr>
                <w:rFonts w:ascii="Arial" w:hAnsi="Arial" w:cs="Arial"/>
                <w:sz w:val="16"/>
                <w:szCs w:val="16"/>
                <w:lang w:val="en-GB"/>
              </w:rPr>
            </w:pPr>
          </w:p>
        </w:tc>
        <w:tc>
          <w:tcPr>
            <w:tcW w:w="1035" w:type="dxa"/>
            <w:shd w:val="clear" w:color="auto" w:fill="auto"/>
            <w:vAlign w:val="bottom"/>
          </w:tcPr>
          <w:p w14:paraId="3C1E432B" w14:textId="77777777" w:rsidR="00B74C34" w:rsidRPr="008B1C1C" w:rsidRDefault="00B74C34" w:rsidP="00BF132C">
            <w:pPr>
              <w:ind w:right="-72"/>
              <w:contextualSpacing/>
              <w:jc w:val="right"/>
              <w:rPr>
                <w:rFonts w:ascii="Arial" w:hAnsi="Arial" w:cs="Arial"/>
                <w:sz w:val="16"/>
                <w:szCs w:val="16"/>
                <w:lang w:val="en-GB"/>
              </w:rPr>
            </w:pPr>
          </w:p>
        </w:tc>
        <w:tc>
          <w:tcPr>
            <w:tcW w:w="1022" w:type="dxa"/>
            <w:shd w:val="clear" w:color="auto" w:fill="auto"/>
            <w:vAlign w:val="bottom"/>
          </w:tcPr>
          <w:p w14:paraId="7003AC6C" w14:textId="77777777" w:rsidR="00B74C34" w:rsidRPr="008B1C1C" w:rsidRDefault="00B74C34" w:rsidP="00BF132C">
            <w:pPr>
              <w:ind w:right="-72"/>
              <w:contextualSpacing/>
              <w:jc w:val="right"/>
              <w:rPr>
                <w:rFonts w:ascii="Arial" w:hAnsi="Arial" w:cs="Arial"/>
                <w:sz w:val="16"/>
                <w:szCs w:val="16"/>
                <w:lang w:val="en-GB"/>
              </w:rPr>
            </w:pPr>
          </w:p>
        </w:tc>
        <w:tc>
          <w:tcPr>
            <w:tcW w:w="979" w:type="dxa"/>
            <w:shd w:val="clear" w:color="auto" w:fill="auto"/>
            <w:vAlign w:val="bottom"/>
          </w:tcPr>
          <w:p w14:paraId="57FAA956" w14:textId="77777777" w:rsidR="00B74C34" w:rsidRPr="008B1C1C" w:rsidRDefault="00B74C34" w:rsidP="00BF132C">
            <w:pPr>
              <w:ind w:right="-72"/>
              <w:contextualSpacing/>
              <w:jc w:val="right"/>
              <w:rPr>
                <w:rFonts w:ascii="Arial" w:hAnsi="Arial" w:cs="Arial"/>
                <w:sz w:val="16"/>
                <w:szCs w:val="16"/>
                <w:lang w:val="en-GB"/>
              </w:rPr>
            </w:pPr>
          </w:p>
        </w:tc>
        <w:tc>
          <w:tcPr>
            <w:tcW w:w="994" w:type="dxa"/>
            <w:shd w:val="clear" w:color="auto" w:fill="auto"/>
            <w:vAlign w:val="bottom"/>
          </w:tcPr>
          <w:p w14:paraId="463F3D0E" w14:textId="77777777" w:rsidR="00B74C34" w:rsidRPr="008B1C1C" w:rsidRDefault="00B74C34" w:rsidP="00BF132C">
            <w:pPr>
              <w:ind w:right="-72"/>
              <w:contextualSpacing/>
              <w:jc w:val="right"/>
              <w:rPr>
                <w:rFonts w:ascii="Arial" w:hAnsi="Arial" w:cs="Arial"/>
                <w:sz w:val="16"/>
                <w:szCs w:val="16"/>
                <w:lang w:val="en-GB"/>
              </w:rPr>
            </w:pPr>
          </w:p>
        </w:tc>
        <w:tc>
          <w:tcPr>
            <w:tcW w:w="980" w:type="dxa"/>
            <w:shd w:val="clear" w:color="auto" w:fill="auto"/>
            <w:vAlign w:val="bottom"/>
          </w:tcPr>
          <w:p w14:paraId="031622BF" w14:textId="77777777" w:rsidR="00B74C34" w:rsidRPr="008B1C1C" w:rsidRDefault="00B74C34" w:rsidP="00BF132C">
            <w:pPr>
              <w:ind w:right="-72"/>
              <w:contextualSpacing/>
              <w:jc w:val="right"/>
              <w:rPr>
                <w:rFonts w:ascii="Arial" w:hAnsi="Arial" w:cs="Arial"/>
                <w:sz w:val="16"/>
                <w:szCs w:val="16"/>
                <w:lang w:val="en-GB"/>
              </w:rPr>
            </w:pPr>
          </w:p>
        </w:tc>
        <w:tc>
          <w:tcPr>
            <w:tcW w:w="1067" w:type="dxa"/>
            <w:shd w:val="clear" w:color="auto" w:fill="auto"/>
            <w:vAlign w:val="bottom"/>
          </w:tcPr>
          <w:p w14:paraId="033FB901" w14:textId="77777777" w:rsidR="00B74C34" w:rsidRPr="008B1C1C" w:rsidRDefault="00B74C34" w:rsidP="00BF132C">
            <w:pPr>
              <w:tabs>
                <w:tab w:val="decimal" w:pos="1226"/>
              </w:tabs>
              <w:ind w:right="-72"/>
              <w:contextualSpacing/>
              <w:jc w:val="right"/>
              <w:rPr>
                <w:rFonts w:ascii="Arial" w:hAnsi="Arial" w:cs="Arial"/>
                <w:sz w:val="16"/>
                <w:szCs w:val="16"/>
                <w:lang w:val="en-GB"/>
              </w:rPr>
            </w:pPr>
          </w:p>
        </w:tc>
      </w:tr>
      <w:tr w:rsidR="003A0219" w:rsidRPr="008B1C1C" w14:paraId="1CE76279" w14:textId="77777777" w:rsidTr="003A0219">
        <w:tc>
          <w:tcPr>
            <w:tcW w:w="2196" w:type="dxa"/>
          </w:tcPr>
          <w:p w14:paraId="77E488AD" w14:textId="77777777" w:rsidR="00B74C34" w:rsidRPr="008B1C1C" w:rsidRDefault="00B74C34" w:rsidP="00BF132C">
            <w:pPr>
              <w:ind w:left="-50" w:right="-72"/>
              <w:rPr>
                <w:rFonts w:ascii="Arial" w:hAnsi="Arial" w:cs="Arial"/>
                <w:sz w:val="16"/>
                <w:szCs w:val="16"/>
                <w:lang w:val="en-GB"/>
              </w:rPr>
            </w:pPr>
            <w:r w:rsidRPr="008B1C1C">
              <w:rPr>
                <w:rFonts w:ascii="Arial" w:hAnsi="Arial" w:cs="Arial"/>
                <w:sz w:val="16"/>
                <w:szCs w:val="16"/>
                <w:lang w:val="en-GB"/>
              </w:rPr>
              <w:t xml:space="preserve">   Cost</w:t>
            </w:r>
          </w:p>
        </w:tc>
        <w:tc>
          <w:tcPr>
            <w:tcW w:w="994" w:type="dxa"/>
            <w:shd w:val="clear" w:color="auto" w:fill="auto"/>
            <w:vAlign w:val="bottom"/>
          </w:tcPr>
          <w:p w14:paraId="155C4F0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2,034</w:t>
            </w:r>
          </w:p>
        </w:tc>
        <w:tc>
          <w:tcPr>
            <w:tcW w:w="980" w:type="dxa"/>
            <w:shd w:val="clear" w:color="auto" w:fill="auto"/>
          </w:tcPr>
          <w:p w14:paraId="1151AFD2"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7 </w:t>
            </w:r>
          </w:p>
        </w:tc>
        <w:tc>
          <w:tcPr>
            <w:tcW w:w="980" w:type="dxa"/>
            <w:shd w:val="clear" w:color="auto" w:fill="auto"/>
          </w:tcPr>
          <w:p w14:paraId="05D2B5B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11 </w:t>
            </w:r>
          </w:p>
        </w:tc>
        <w:tc>
          <w:tcPr>
            <w:tcW w:w="1021" w:type="dxa"/>
            <w:shd w:val="clear" w:color="auto" w:fill="auto"/>
          </w:tcPr>
          <w:p w14:paraId="7F91668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66" w:type="dxa"/>
            <w:shd w:val="clear" w:color="auto" w:fill="auto"/>
          </w:tcPr>
          <w:p w14:paraId="0816FBF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26</w:t>
            </w:r>
            <w:r w:rsidRPr="008B1C1C">
              <w:rPr>
                <w:rFonts w:ascii="Arial" w:hAnsi="Arial"/>
                <w:sz w:val="16"/>
                <w:szCs w:val="16"/>
                <w:cs/>
              </w:rPr>
              <w:t>)</w:t>
            </w:r>
          </w:p>
        </w:tc>
        <w:tc>
          <w:tcPr>
            <w:tcW w:w="994" w:type="dxa"/>
            <w:shd w:val="clear" w:color="auto" w:fill="auto"/>
          </w:tcPr>
          <w:p w14:paraId="74CE2CE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2,026 </w:t>
            </w:r>
          </w:p>
        </w:tc>
        <w:tc>
          <w:tcPr>
            <w:tcW w:w="939" w:type="dxa"/>
            <w:shd w:val="clear" w:color="auto" w:fill="auto"/>
          </w:tcPr>
          <w:p w14:paraId="249D1D1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1,452</w:t>
            </w:r>
            <w:r w:rsidRPr="008B1C1C">
              <w:rPr>
                <w:rFonts w:ascii="Arial" w:hAnsi="Arial"/>
                <w:sz w:val="16"/>
                <w:szCs w:val="16"/>
                <w:cs/>
              </w:rPr>
              <w:t>)</w:t>
            </w:r>
          </w:p>
        </w:tc>
        <w:tc>
          <w:tcPr>
            <w:tcW w:w="1035" w:type="dxa"/>
            <w:shd w:val="clear" w:color="auto" w:fill="auto"/>
          </w:tcPr>
          <w:p w14:paraId="3A70E0E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70</w:t>
            </w:r>
            <w:r w:rsidRPr="008B1C1C">
              <w:rPr>
                <w:rFonts w:ascii="Arial" w:hAnsi="Arial"/>
                <w:sz w:val="16"/>
                <w:szCs w:val="16"/>
                <w:cs/>
              </w:rPr>
              <w:t>)</w:t>
            </w:r>
          </w:p>
        </w:tc>
        <w:tc>
          <w:tcPr>
            <w:tcW w:w="1022" w:type="dxa"/>
            <w:shd w:val="clear" w:color="auto" w:fill="auto"/>
          </w:tcPr>
          <w:p w14:paraId="1771D671"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sz w:val="16"/>
                <w:szCs w:val="16"/>
                <w:cs/>
              </w:rPr>
              <w:t xml:space="preserve"> -   </w:t>
            </w:r>
          </w:p>
        </w:tc>
        <w:tc>
          <w:tcPr>
            <w:tcW w:w="979" w:type="dxa"/>
            <w:shd w:val="clear" w:color="auto" w:fill="auto"/>
          </w:tcPr>
          <w:p w14:paraId="053C679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4" w:type="dxa"/>
            <w:shd w:val="clear" w:color="auto" w:fill="auto"/>
          </w:tcPr>
          <w:p w14:paraId="795E208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24 </w:t>
            </w:r>
          </w:p>
        </w:tc>
        <w:tc>
          <w:tcPr>
            <w:tcW w:w="980" w:type="dxa"/>
            <w:shd w:val="clear" w:color="auto" w:fill="auto"/>
          </w:tcPr>
          <w:p w14:paraId="2B13E39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1,498</w:t>
            </w:r>
            <w:r w:rsidRPr="008B1C1C">
              <w:rPr>
                <w:rFonts w:ascii="Arial" w:hAnsi="Arial"/>
                <w:sz w:val="16"/>
                <w:szCs w:val="16"/>
                <w:cs/>
              </w:rPr>
              <w:t>)</w:t>
            </w:r>
          </w:p>
        </w:tc>
        <w:tc>
          <w:tcPr>
            <w:tcW w:w="1067" w:type="dxa"/>
            <w:shd w:val="clear" w:color="auto" w:fill="auto"/>
          </w:tcPr>
          <w:p w14:paraId="350F095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528 </w:t>
            </w:r>
          </w:p>
        </w:tc>
      </w:tr>
      <w:tr w:rsidR="003A0219" w:rsidRPr="008B1C1C" w14:paraId="5966A488" w14:textId="77777777" w:rsidTr="003A0219">
        <w:tc>
          <w:tcPr>
            <w:tcW w:w="2196" w:type="dxa"/>
          </w:tcPr>
          <w:p w14:paraId="73B97114" w14:textId="77777777" w:rsidR="00B74C34" w:rsidRPr="008B1C1C" w:rsidRDefault="00B74C34" w:rsidP="00BF132C">
            <w:pPr>
              <w:ind w:left="-50" w:right="-72"/>
              <w:rPr>
                <w:rFonts w:ascii="Arial" w:hAnsi="Arial" w:cs="Arial"/>
                <w:sz w:val="16"/>
                <w:szCs w:val="16"/>
                <w:lang w:val="en-GB"/>
              </w:rPr>
            </w:pPr>
            <w:r w:rsidRPr="008B1C1C">
              <w:rPr>
                <w:rFonts w:ascii="Arial" w:hAnsi="Arial" w:cs="Arial"/>
                <w:sz w:val="16"/>
                <w:szCs w:val="16"/>
                <w:lang w:val="en-GB"/>
              </w:rPr>
              <w:t xml:space="preserve">   Revaluation surplus</w:t>
            </w:r>
          </w:p>
        </w:tc>
        <w:tc>
          <w:tcPr>
            <w:tcW w:w="994" w:type="dxa"/>
            <w:shd w:val="clear" w:color="auto" w:fill="auto"/>
            <w:vAlign w:val="bottom"/>
          </w:tcPr>
          <w:p w14:paraId="2C340427"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750</w:t>
            </w:r>
          </w:p>
        </w:tc>
        <w:tc>
          <w:tcPr>
            <w:tcW w:w="980" w:type="dxa"/>
            <w:shd w:val="clear" w:color="auto" w:fill="auto"/>
          </w:tcPr>
          <w:p w14:paraId="6290179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80" w:type="dxa"/>
            <w:shd w:val="clear" w:color="auto" w:fill="auto"/>
          </w:tcPr>
          <w:p w14:paraId="4CE7053A"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21" w:type="dxa"/>
            <w:shd w:val="clear" w:color="auto" w:fill="auto"/>
          </w:tcPr>
          <w:p w14:paraId="55C07370"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66" w:type="dxa"/>
            <w:shd w:val="clear" w:color="auto" w:fill="auto"/>
          </w:tcPr>
          <w:p w14:paraId="531962B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4" w:type="dxa"/>
            <w:shd w:val="clear" w:color="auto" w:fill="auto"/>
          </w:tcPr>
          <w:p w14:paraId="0FEC9D7D"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750 </w:t>
            </w:r>
          </w:p>
        </w:tc>
        <w:tc>
          <w:tcPr>
            <w:tcW w:w="939" w:type="dxa"/>
            <w:shd w:val="clear" w:color="auto" w:fill="auto"/>
          </w:tcPr>
          <w:p w14:paraId="03626ED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548</w:t>
            </w:r>
            <w:r w:rsidRPr="008B1C1C">
              <w:rPr>
                <w:rFonts w:ascii="Arial" w:hAnsi="Arial"/>
                <w:sz w:val="16"/>
                <w:szCs w:val="16"/>
                <w:cs/>
              </w:rPr>
              <w:t>)</w:t>
            </w:r>
          </w:p>
        </w:tc>
        <w:tc>
          <w:tcPr>
            <w:tcW w:w="1035" w:type="dxa"/>
            <w:shd w:val="clear" w:color="auto" w:fill="auto"/>
          </w:tcPr>
          <w:p w14:paraId="724240C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17</w:t>
            </w:r>
            <w:r w:rsidRPr="008B1C1C">
              <w:rPr>
                <w:rFonts w:ascii="Arial" w:hAnsi="Arial"/>
                <w:sz w:val="16"/>
                <w:szCs w:val="16"/>
                <w:cs/>
              </w:rPr>
              <w:t>)</w:t>
            </w:r>
          </w:p>
        </w:tc>
        <w:tc>
          <w:tcPr>
            <w:tcW w:w="1022" w:type="dxa"/>
            <w:shd w:val="clear" w:color="auto" w:fill="auto"/>
          </w:tcPr>
          <w:p w14:paraId="72BC3855"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 xml:space="preserve"> -   </w:t>
            </w:r>
          </w:p>
        </w:tc>
        <w:tc>
          <w:tcPr>
            <w:tcW w:w="979" w:type="dxa"/>
            <w:shd w:val="clear" w:color="auto" w:fill="auto"/>
          </w:tcPr>
          <w:p w14:paraId="39CA0280"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4" w:type="dxa"/>
            <w:shd w:val="clear" w:color="auto" w:fill="auto"/>
          </w:tcPr>
          <w:p w14:paraId="15CEB87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80" w:type="dxa"/>
            <w:shd w:val="clear" w:color="auto" w:fill="auto"/>
          </w:tcPr>
          <w:p w14:paraId="3686E65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565</w:t>
            </w:r>
            <w:r w:rsidRPr="008B1C1C">
              <w:rPr>
                <w:rFonts w:ascii="Arial" w:hAnsi="Arial"/>
                <w:sz w:val="16"/>
                <w:szCs w:val="16"/>
                <w:cs/>
              </w:rPr>
              <w:t>)</w:t>
            </w:r>
          </w:p>
        </w:tc>
        <w:tc>
          <w:tcPr>
            <w:tcW w:w="1067" w:type="dxa"/>
            <w:shd w:val="clear" w:color="auto" w:fill="auto"/>
          </w:tcPr>
          <w:p w14:paraId="703FC49D"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185 </w:t>
            </w:r>
          </w:p>
        </w:tc>
      </w:tr>
      <w:tr w:rsidR="003A0219" w:rsidRPr="008B1C1C" w14:paraId="31211649" w14:textId="77777777" w:rsidTr="003A0219">
        <w:tc>
          <w:tcPr>
            <w:tcW w:w="2196" w:type="dxa"/>
          </w:tcPr>
          <w:p w14:paraId="51C2EC04" w14:textId="77777777" w:rsidR="00B74C34" w:rsidRPr="008B1C1C" w:rsidRDefault="00B74C34" w:rsidP="00BF132C">
            <w:pPr>
              <w:ind w:left="-50" w:right="-72"/>
              <w:rPr>
                <w:rFonts w:ascii="Arial" w:hAnsi="Arial" w:cs="Arial"/>
                <w:sz w:val="16"/>
                <w:szCs w:val="16"/>
                <w:lang w:val="en-GB"/>
              </w:rPr>
            </w:pPr>
            <w:r w:rsidRPr="008B1C1C">
              <w:rPr>
                <w:rFonts w:ascii="Arial" w:hAnsi="Arial"/>
                <w:sz w:val="16"/>
                <w:szCs w:val="16"/>
                <w:cs/>
                <w:lang w:val="en-GB"/>
              </w:rPr>
              <w:t xml:space="preserve">    (</w:t>
            </w:r>
            <w:r w:rsidRPr="008B1C1C">
              <w:rPr>
                <w:rFonts w:ascii="Arial" w:hAnsi="Arial" w:cs="Arial"/>
                <w:sz w:val="16"/>
                <w:szCs w:val="16"/>
                <w:lang w:val="en-GB"/>
              </w:rPr>
              <w:t>latest revaluation in 2021</w:t>
            </w:r>
            <w:r w:rsidRPr="008B1C1C">
              <w:rPr>
                <w:rFonts w:ascii="Arial" w:hAnsi="Arial"/>
                <w:sz w:val="16"/>
                <w:szCs w:val="16"/>
                <w:cs/>
                <w:lang w:val="en-GB"/>
              </w:rPr>
              <w:t>)</w:t>
            </w:r>
          </w:p>
        </w:tc>
        <w:tc>
          <w:tcPr>
            <w:tcW w:w="994" w:type="dxa"/>
            <w:shd w:val="clear" w:color="auto" w:fill="auto"/>
            <w:vAlign w:val="bottom"/>
          </w:tcPr>
          <w:p w14:paraId="3DE543E6" w14:textId="77777777" w:rsidR="00B74C34" w:rsidRPr="008B1C1C" w:rsidRDefault="00B74C34" w:rsidP="00BF132C">
            <w:pPr>
              <w:ind w:right="-72"/>
              <w:contextualSpacing/>
              <w:jc w:val="right"/>
              <w:rPr>
                <w:rFonts w:ascii="Arial" w:hAnsi="Arial" w:cs="Arial"/>
                <w:sz w:val="16"/>
                <w:szCs w:val="16"/>
                <w:lang w:val="en-GB"/>
              </w:rPr>
            </w:pPr>
          </w:p>
        </w:tc>
        <w:tc>
          <w:tcPr>
            <w:tcW w:w="980" w:type="dxa"/>
            <w:shd w:val="clear" w:color="auto" w:fill="auto"/>
            <w:vAlign w:val="bottom"/>
          </w:tcPr>
          <w:p w14:paraId="1F6A9E5B" w14:textId="77777777" w:rsidR="00B74C34" w:rsidRPr="008B1C1C" w:rsidRDefault="00B74C34" w:rsidP="00BF132C">
            <w:pPr>
              <w:ind w:right="-72"/>
              <w:contextualSpacing/>
              <w:jc w:val="right"/>
              <w:rPr>
                <w:rFonts w:ascii="Arial" w:hAnsi="Arial" w:cs="Arial"/>
                <w:sz w:val="16"/>
                <w:szCs w:val="16"/>
                <w:cs/>
              </w:rPr>
            </w:pPr>
          </w:p>
        </w:tc>
        <w:tc>
          <w:tcPr>
            <w:tcW w:w="980" w:type="dxa"/>
            <w:shd w:val="clear" w:color="auto" w:fill="auto"/>
            <w:vAlign w:val="bottom"/>
          </w:tcPr>
          <w:p w14:paraId="5849CDB1" w14:textId="77777777" w:rsidR="00B74C34" w:rsidRPr="008B1C1C" w:rsidRDefault="00B74C34" w:rsidP="00BF132C">
            <w:pPr>
              <w:ind w:right="-72"/>
              <w:contextualSpacing/>
              <w:jc w:val="right"/>
              <w:rPr>
                <w:rFonts w:ascii="Arial" w:hAnsi="Arial" w:cs="Arial"/>
                <w:sz w:val="16"/>
                <w:szCs w:val="16"/>
                <w:cs/>
              </w:rPr>
            </w:pPr>
          </w:p>
        </w:tc>
        <w:tc>
          <w:tcPr>
            <w:tcW w:w="1021" w:type="dxa"/>
            <w:shd w:val="clear" w:color="auto" w:fill="auto"/>
            <w:vAlign w:val="bottom"/>
          </w:tcPr>
          <w:p w14:paraId="2264E7D4" w14:textId="77777777" w:rsidR="00B74C34" w:rsidRPr="008B1C1C" w:rsidRDefault="00B74C34" w:rsidP="00BF132C">
            <w:pPr>
              <w:ind w:right="-72"/>
              <w:contextualSpacing/>
              <w:jc w:val="right"/>
              <w:rPr>
                <w:rFonts w:ascii="Arial" w:hAnsi="Arial" w:cs="Arial"/>
                <w:sz w:val="16"/>
                <w:szCs w:val="16"/>
                <w:cs/>
              </w:rPr>
            </w:pPr>
          </w:p>
        </w:tc>
        <w:tc>
          <w:tcPr>
            <w:tcW w:w="966" w:type="dxa"/>
            <w:shd w:val="clear" w:color="auto" w:fill="auto"/>
            <w:vAlign w:val="bottom"/>
          </w:tcPr>
          <w:p w14:paraId="141E7268" w14:textId="77777777" w:rsidR="00B74C34" w:rsidRPr="008B1C1C" w:rsidRDefault="00B74C34" w:rsidP="00BF132C">
            <w:pPr>
              <w:ind w:right="-72"/>
              <w:contextualSpacing/>
              <w:jc w:val="right"/>
              <w:rPr>
                <w:rFonts w:ascii="Arial" w:hAnsi="Arial" w:cs="Arial"/>
                <w:sz w:val="16"/>
                <w:szCs w:val="16"/>
                <w:cs/>
              </w:rPr>
            </w:pPr>
          </w:p>
        </w:tc>
        <w:tc>
          <w:tcPr>
            <w:tcW w:w="994" w:type="dxa"/>
            <w:shd w:val="clear" w:color="auto" w:fill="auto"/>
            <w:vAlign w:val="bottom"/>
          </w:tcPr>
          <w:p w14:paraId="6F17B0B5" w14:textId="77777777" w:rsidR="00B74C34" w:rsidRPr="008B1C1C" w:rsidRDefault="00B74C34" w:rsidP="00BF132C">
            <w:pPr>
              <w:ind w:right="-72"/>
              <w:contextualSpacing/>
              <w:jc w:val="right"/>
              <w:rPr>
                <w:rFonts w:ascii="Arial" w:hAnsi="Arial" w:cs="Arial"/>
                <w:sz w:val="16"/>
                <w:szCs w:val="16"/>
                <w:cs/>
              </w:rPr>
            </w:pPr>
          </w:p>
        </w:tc>
        <w:tc>
          <w:tcPr>
            <w:tcW w:w="939" w:type="dxa"/>
            <w:shd w:val="clear" w:color="auto" w:fill="auto"/>
            <w:vAlign w:val="bottom"/>
          </w:tcPr>
          <w:p w14:paraId="7AE3010B" w14:textId="77777777" w:rsidR="00B74C34" w:rsidRPr="008B1C1C" w:rsidRDefault="00B74C34" w:rsidP="00BF132C">
            <w:pPr>
              <w:ind w:right="-72"/>
              <w:contextualSpacing/>
              <w:jc w:val="right"/>
              <w:rPr>
                <w:rFonts w:ascii="Arial" w:hAnsi="Arial" w:cs="Arial"/>
                <w:sz w:val="16"/>
                <w:szCs w:val="16"/>
                <w:cs/>
              </w:rPr>
            </w:pPr>
          </w:p>
        </w:tc>
        <w:tc>
          <w:tcPr>
            <w:tcW w:w="1035" w:type="dxa"/>
            <w:shd w:val="clear" w:color="auto" w:fill="auto"/>
            <w:vAlign w:val="bottom"/>
          </w:tcPr>
          <w:p w14:paraId="71ABF569" w14:textId="77777777" w:rsidR="00B74C34" w:rsidRPr="008B1C1C" w:rsidRDefault="00B74C34" w:rsidP="00BF132C">
            <w:pPr>
              <w:ind w:right="-72"/>
              <w:contextualSpacing/>
              <w:jc w:val="right"/>
              <w:rPr>
                <w:rFonts w:ascii="Arial" w:hAnsi="Arial" w:cs="Arial"/>
                <w:sz w:val="16"/>
                <w:szCs w:val="16"/>
                <w:cs/>
              </w:rPr>
            </w:pPr>
          </w:p>
        </w:tc>
        <w:tc>
          <w:tcPr>
            <w:tcW w:w="1022" w:type="dxa"/>
            <w:shd w:val="clear" w:color="auto" w:fill="auto"/>
            <w:vAlign w:val="bottom"/>
          </w:tcPr>
          <w:p w14:paraId="6CF2A511" w14:textId="77777777" w:rsidR="00B74C34" w:rsidRPr="008B1C1C" w:rsidRDefault="00B74C34" w:rsidP="00BF132C">
            <w:pPr>
              <w:ind w:right="-72"/>
              <w:contextualSpacing/>
              <w:jc w:val="right"/>
              <w:rPr>
                <w:rFonts w:ascii="Arial" w:hAnsi="Arial" w:cs="Arial"/>
                <w:sz w:val="16"/>
                <w:szCs w:val="16"/>
                <w:cs/>
                <w:lang w:val="en-GB"/>
              </w:rPr>
            </w:pPr>
          </w:p>
        </w:tc>
        <w:tc>
          <w:tcPr>
            <w:tcW w:w="979" w:type="dxa"/>
            <w:shd w:val="clear" w:color="auto" w:fill="auto"/>
            <w:vAlign w:val="bottom"/>
          </w:tcPr>
          <w:p w14:paraId="33B37AFB" w14:textId="77777777" w:rsidR="00B74C34" w:rsidRPr="008B1C1C" w:rsidRDefault="00B74C34" w:rsidP="00BF132C">
            <w:pPr>
              <w:ind w:right="-72"/>
              <w:contextualSpacing/>
              <w:jc w:val="right"/>
              <w:rPr>
                <w:rFonts w:ascii="Arial" w:hAnsi="Arial" w:cs="Arial"/>
                <w:sz w:val="16"/>
                <w:szCs w:val="16"/>
                <w:cs/>
              </w:rPr>
            </w:pPr>
          </w:p>
        </w:tc>
        <w:tc>
          <w:tcPr>
            <w:tcW w:w="994" w:type="dxa"/>
            <w:shd w:val="clear" w:color="auto" w:fill="auto"/>
            <w:vAlign w:val="bottom"/>
          </w:tcPr>
          <w:p w14:paraId="0781C821" w14:textId="77777777" w:rsidR="00B74C34" w:rsidRPr="008B1C1C" w:rsidRDefault="00B74C34" w:rsidP="00BF132C">
            <w:pPr>
              <w:ind w:right="-72"/>
              <w:contextualSpacing/>
              <w:jc w:val="right"/>
              <w:rPr>
                <w:rFonts w:ascii="Arial" w:hAnsi="Arial" w:cs="Arial"/>
                <w:sz w:val="16"/>
                <w:szCs w:val="16"/>
                <w:cs/>
              </w:rPr>
            </w:pPr>
          </w:p>
        </w:tc>
        <w:tc>
          <w:tcPr>
            <w:tcW w:w="980" w:type="dxa"/>
            <w:shd w:val="clear" w:color="auto" w:fill="auto"/>
            <w:vAlign w:val="bottom"/>
          </w:tcPr>
          <w:p w14:paraId="18E73E68" w14:textId="77777777" w:rsidR="00B74C34" w:rsidRPr="008B1C1C" w:rsidRDefault="00B74C34" w:rsidP="00BF132C">
            <w:pPr>
              <w:ind w:right="-72"/>
              <w:contextualSpacing/>
              <w:jc w:val="right"/>
              <w:rPr>
                <w:rFonts w:ascii="Arial" w:hAnsi="Arial" w:cs="Arial"/>
                <w:sz w:val="16"/>
                <w:szCs w:val="16"/>
                <w:cs/>
                <w:lang w:val="en-GB"/>
              </w:rPr>
            </w:pPr>
          </w:p>
        </w:tc>
        <w:tc>
          <w:tcPr>
            <w:tcW w:w="1067" w:type="dxa"/>
            <w:shd w:val="clear" w:color="auto" w:fill="auto"/>
            <w:vAlign w:val="bottom"/>
          </w:tcPr>
          <w:p w14:paraId="7A51D9E5" w14:textId="77777777" w:rsidR="00B74C34" w:rsidRPr="008B1C1C" w:rsidRDefault="00B74C34" w:rsidP="00BF132C">
            <w:pPr>
              <w:ind w:right="-72"/>
              <w:contextualSpacing/>
              <w:jc w:val="right"/>
              <w:rPr>
                <w:rFonts w:ascii="Arial" w:hAnsi="Arial" w:cs="Arial"/>
                <w:sz w:val="16"/>
                <w:szCs w:val="16"/>
                <w:lang w:val="en-GB"/>
              </w:rPr>
            </w:pPr>
          </w:p>
        </w:tc>
      </w:tr>
      <w:tr w:rsidR="003A0219" w:rsidRPr="008B1C1C" w14:paraId="78B78D6A" w14:textId="77777777" w:rsidTr="003A0219">
        <w:tc>
          <w:tcPr>
            <w:tcW w:w="2196" w:type="dxa"/>
          </w:tcPr>
          <w:p w14:paraId="5D60BE2B" w14:textId="77777777" w:rsidR="00B74C34" w:rsidRPr="008B1C1C" w:rsidRDefault="00B74C34" w:rsidP="00BF132C">
            <w:pPr>
              <w:ind w:left="-50" w:right="-72"/>
              <w:rPr>
                <w:rFonts w:ascii="Arial" w:hAnsi="Arial" w:cs="Arial"/>
                <w:sz w:val="16"/>
                <w:szCs w:val="16"/>
                <w:lang w:val="en-GB"/>
              </w:rPr>
            </w:pPr>
          </w:p>
        </w:tc>
        <w:tc>
          <w:tcPr>
            <w:tcW w:w="994" w:type="dxa"/>
            <w:shd w:val="clear" w:color="auto" w:fill="auto"/>
            <w:vAlign w:val="bottom"/>
          </w:tcPr>
          <w:p w14:paraId="636C54AE" w14:textId="77777777" w:rsidR="00B74C34" w:rsidRPr="008B1C1C" w:rsidRDefault="00B74C34" w:rsidP="00BF132C">
            <w:pPr>
              <w:ind w:right="-72"/>
              <w:contextualSpacing/>
              <w:jc w:val="right"/>
              <w:rPr>
                <w:rFonts w:ascii="Arial" w:hAnsi="Arial" w:cs="Arial"/>
                <w:sz w:val="16"/>
                <w:szCs w:val="16"/>
                <w:lang w:val="en-GB"/>
              </w:rPr>
            </w:pPr>
          </w:p>
        </w:tc>
        <w:tc>
          <w:tcPr>
            <w:tcW w:w="980" w:type="dxa"/>
            <w:shd w:val="clear" w:color="auto" w:fill="auto"/>
            <w:vAlign w:val="bottom"/>
          </w:tcPr>
          <w:p w14:paraId="4DF987FA" w14:textId="77777777" w:rsidR="00B74C34" w:rsidRPr="008B1C1C" w:rsidRDefault="00B74C34" w:rsidP="00BF132C">
            <w:pPr>
              <w:ind w:right="-72"/>
              <w:contextualSpacing/>
              <w:jc w:val="right"/>
              <w:rPr>
                <w:rFonts w:ascii="Arial" w:hAnsi="Arial" w:cs="Arial"/>
                <w:sz w:val="16"/>
                <w:szCs w:val="16"/>
                <w:lang w:val="en-GB"/>
              </w:rPr>
            </w:pPr>
          </w:p>
        </w:tc>
        <w:tc>
          <w:tcPr>
            <w:tcW w:w="980" w:type="dxa"/>
            <w:shd w:val="clear" w:color="auto" w:fill="auto"/>
            <w:vAlign w:val="bottom"/>
          </w:tcPr>
          <w:p w14:paraId="78E269D1" w14:textId="77777777" w:rsidR="00B74C34" w:rsidRPr="008B1C1C" w:rsidRDefault="00B74C34" w:rsidP="00BF132C">
            <w:pPr>
              <w:ind w:right="-72"/>
              <w:contextualSpacing/>
              <w:jc w:val="right"/>
              <w:rPr>
                <w:rFonts w:ascii="Arial" w:hAnsi="Arial" w:cs="Arial"/>
                <w:sz w:val="16"/>
                <w:szCs w:val="16"/>
                <w:lang w:val="en-GB"/>
              </w:rPr>
            </w:pPr>
          </w:p>
        </w:tc>
        <w:tc>
          <w:tcPr>
            <w:tcW w:w="1021" w:type="dxa"/>
            <w:shd w:val="clear" w:color="auto" w:fill="auto"/>
            <w:vAlign w:val="bottom"/>
          </w:tcPr>
          <w:p w14:paraId="21027BA0" w14:textId="77777777" w:rsidR="00B74C34" w:rsidRPr="008B1C1C" w:rsidRDefault="00B74C34" w:rsidP="00BF132C">
            <w:pPr>
              <w:ind w:right="-72"/>
              <w:contextualSpacing/>
              <w:jc w:val="right"/>
              <w:rPr>
                <w:rFonts w:ascii="Arial" w:hAnsi="Arial" w:cs="Arial"/>
                <w:sz w:val="16"/>
                <w:szCs w:val="16"/>
                <w:lang w:val="en-GB"/>
              </w:rPr>
            </w:pPr>
          </w:p>
        </w:tc>
        <w:tc>
          <w:tcPr>
            <w:tcW w:w="966" w:type="dxa"/>
            <w:shd w:val="clear" w:color="auto" w:fill="auto"/>
            <w:vAlign w:val="bottom"/>
          </w:tcPr>
          <w:p w14:paraId="774D76F9" w14:textId="77777777" w:rsidR="00B74C34" w:rsidRPr="008B1C1C" w:rsidRDefault="00B74C34" w:rsidP="00BF132C">
            <w:pPr>
              <w:ind w:right="-72"/>
              <w:contextualSpacing/>
              <w:jc w:val="right"/>
              <w:rPr>
                <w:rFonts w:ascii="Arial" w:hAnsi="Arial" w:cs="Arial"/>
                <w:sz w:val="16"/>
                <w:szCs w:val="16"/>
                <w:cs/>
                <w:lang w:val="en-GB"/>
              </w:rPr>
            </w:pPr>
          </w:p>
        </w:tc>
        <w:tc>
          <w:tcPr>
            <w:tcW w:w="994" w:type="dxa"/>
            <w:shd w:val="clear" w:color="auto" w:fill="auto"/>
            <w:vAlign w:val="bottom"/>
          </w:tcPr>
          <w:p w14:paraId="71DA2417" w14:textId="77777777" w:rsidR="00B74C34" w:rsidRPr="008B1C1C" w:rsidRDefault="00B74C34" w:rsidP="00BF132C">
            <w:pPr>
              <w:ind w:right="-72"/>
              <w:contextualSpacing/>
              <w:jc w:val="right"/>
              <w:rPr>
                <w:rFonts w:ascii="Arial" w:hAnsi="Arial" w:cs="Arial"/>
                <w:sz w:val="16"/>
                <w:szCs w:val="16"/>
                <w:lang w:val="en-GB"/>
              </w:rPr>
            </w:pPr>
          </w:p>
        </w:tc>
        <w:tc>
          <w:tcPr>
            <w:tcW w:w="939" w:type="dxa"/>
            <w:shd w:val="clear" w:color="auto" w:fill="auto"/>
            <w:vAlign w:val="bottom"/>
          </w:tcPr>
          <w:p w14:paraId="58A78D73" w14:textId="77777777" w:rsidR="00B74C34" w:rsidRPr="008B1C1C" w:rsidRDefault="00B74C34" w:rsidP="00BF132C">
            <w:pPr>
              <w:ind w:right="-72"/>
              <w:contextualSpacing/>
              <w:jc w:val="right"/>
              <w:rPr>
                <w:rFonts w:ascii="Arial" w:hAnsi="Arial" w:cs="Arial"/>
                <w:sz w:val="16"/>
                <w:szCs w:val="16"/>
                <w:lang w:val="en-GB"/>
              </w:rPr>
            </w:pPr>
          </w:p>
        </w:tc>
        <w:tc>
          <w:tcPr>
            <w:tcW w:w="1035" w:type="dxa"/>
            <w:shd w:val="clear" w:color="auto" w:fill="auto"/>
            <w:vAlign w:val="bottom"/>
          </w:tcPr>
          <w:p w14:paraId="2EEA61CD" w14:textId="77777777" w:rsidR="00B74C34" w:rsidRPr="008B1C1C" w:rsidRDefault="00B74C34" w:rsidP="00BF132C">
            <w:pPr>
              <w:ind w:right="-72"/>
              <w:contextualSpacing/>
              <w:jc w:val="right"/>
              <w:rPr>
                <w:rFonts w:ascii="Arial" w:hAnsi="Arial" w:cs="Arial"/>
                <w:sz w:val="16"/>
                <w:szCs w:val="16"/>
                <w:cs/>
                <w:lang w:val="en-GB"/>
              </w:rPr>
            </w:pPr>
          </w:p>
        </w:tc>
        <w:tc>
          <w:tcPr>
            <w:tcW w:w="1022" w:type="dxa"/>
            <w:shd w:val="clear" w:color="auto" w:fill="auto"/>
            <w:vAlign w:val="bottom"/>
          </w:tcPr>
          <w:p w14:paraId="70B6B3F6" w14:textId="77777777" w:rsidR="00B74C34" w:rsidRPr="008B1C1C" w:rsidRDefault="00B74C34" w:rsidP="00BF132C">
            <w:pPr>
              <w:ind w:right="-72"/>
              <w:contextualSpacing/>
              <w:jc w:val="right"/>
              <w:rPr>
                <w:rFonts w:ascii="Arial" w:hAnsi="Arial" w:cs="Arial"/>
                <w:sz w:val="16"/>
                <w:szCs w:val="16"/>
                <w:lang w:val="en-GB"/>
              </w:rPr>
            </w:pPr>
          </w:p>
        </w:tc>
        <w:tc>
          <w:tcPr>
            <w:tcW w:w="979" w:type="dxa"/>
            <w:shd w:val="clear" w:color="auto" w:fill="auto"/>
            <w:vAlign w:val="bottom"/>
          </w:tcPr>
          <w:p w14:paraId="2C22D0F1" w14:textId="77777777" w:rsidR="00B74C34" w:rsidRPr="008B1C1C" w:rsidRDefault="00B74C34" w:rsidP="00BF132C">
            <w:pPr>
              <w:ind w:right="-72"/>
              <w:contextualSpacing/>
              <w:jc w:val="right"/>
              <w:rPr>
                <w:rFonts w:ascii="Arial" w:hAnsi="Arial" w:cs="Arial"/>
                <w:sz w:val="16"/>
                <w:szCs w:val="16"/>
                <w:lang w:val="en-GB"/>
              </w:rPr>
            </w:pPr>
          </w:p>
        </w:tc>
        <w:tc>
          <w:tcPr>
            <w:tcW w:w="994" w:type="dxa"/>
            <w:shd w:val="clear" w:color="auto" w:fill="auto"/>
            <w:vAlign w:val="bottom"/>
          </w:tcPr>
          <w:p w14:paraId="4EB668AB" w14:textId="77777777" w:rsidR="00B74C34" w:rsidRPr="008B1C1C" w:rsidRDefault="00B74C34" w:rsidP="00BF132C">
            <w:pPr>
              <w:ind w:right="-72"/>
              <w:contextualSpacing/>
              <w:jc w:val="right"/>
              <w:rPr>
                <w:rFonts w:ascii="Arial" w:hAnsi="Arial" w:cs="Arial"/>
                <w:sz w:val="16"/>
                <w:szCs w:val="16"/>
                <w:lang w:val="en-GB"/>
              </w:rPr>
            </w:pPr>
          </w:p>
        </w:tc>
        <w:tc>
          <w:tcPr>
            <w:tcW w:w="980" w:type="dxa"/>
            <w:shd w:val="clear" w:color="auto" w:fill="auto"/>
            <w:vAlign w:val="bottom"/>
          </w:tcPr>
          <w:p w14:paraId="46DA4E06" w14:textId="77777777" w:rsidR="00B74C34" w:rsidRPr="008B1C1C" w:rsidRDefault="00B74C34" w:rsidP="00BF132C">
            <w:pPr>
              <w:ind w:right="-72"/>
              <w:contextualSpacing/>
              <w:jc w:val="right"/>
              <w:rPr>
                <w:rFonts w:ascii="Arial" w:hAnsi="Arial" w:cs="Arial"/>
                <w:sz w:val="16"/>
                <w:szCs w:val="16"/>
                <w:lang w:val="en-GB"/>
              </w:rPr>
            </w:pPr>
          </w:p>
        </w:tc>
        <w:tc>
          <w:tcPr>
            <w:tcW w:w="1067" w:type="dxa"/>
            <w:shd w:val="clear" w:color="auto" w:fill="auto"/>
            <w:vAlign w:val="bottom"/>
          </w:tcPr>
          <w:p w14:paraId="3FF01738" w14:textId="77777777" w:rsidR="00B74C34" w:rsidRPr="008B1C1C" w:rsidRDefault="00B74C34" w:rsidP="00BF132C">
            <w:pPr>
              <w:ind w:right="-72"/>
              <w:contextualSpacing/>
              <w:jc w:val="right"/>
              <w:rPr>
                <w:rFonts w:ascii="Arial" w:hAnsi="Arial" w:cs="Arial"/>
                <w:sz w:val="16"/>
                <w:szCs w:val="16"/>
                <w:lang w:val="en-GB"/>
              </w:rPr>
            </w:pPr>
          </w:p>
        </w:tc>
      </w:tr>
      <w:tr w:rsidR="003A0219" w:rsidRPr="008B1C1C" w14:paraId="5A50D5F3" w14:textId="77777777" w:rsidTr="003A0219">
        <w:tc>
          <w:tcPr>
            <w:tcW w:w="2196" w:type="dxa"/>
          </w:tcPr>
          <w:p w14:paraId="34B9260D" w14:textId="77777777" w:rsidR="00B74C34" w:rsidRPr="008B1C1C" w:rsidRDefault="00B74C34" w:rsidP="00BF132C">
            <w:pPr>
              <w:ind w:left="-50" w:right="-72"/>
              <w:rPr>
                <w:rFonts w:ascii="Arial" w:hAnsi="Arial" w:cs="Arial"/>
                <w:sz w:val="16"/>
                <w:szCs w:val="16"/>
                <w:lang w:val="en-GB"/>
              </w:rPr>
            </w:pPr>
            <w:r w:rsidRPr="008B1C1C">
              <w:rPr>
                <w:rFonts w:ascii="Arial" w:hAnsi="Arial" w:cs="Arial"/>
                <w:sz w:val="16"/>
                <w:szCs w:val="16"/>
                <w:lang w:val="en-GB"/>
              </w:rPr>
              <w:t>Vehicle</w:t>
            </w:r>
          </w:p>
        </w:tc>
        <w:tc>
          <w:tcPr>
            <w:tcW w:w="994" w:type="dxa"/>
            <w:shd w:val="clear" w:color="auto" w:fill="auto"/>
            <w:vAlign w:val="bottom"/>
          </w:tcPr>
          <w:p w14:paraId="3DF5950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color w:val="000000" w:themeColor="text1"/>
                <w:sz w:val="16"/>
                <w:szCs w:val="16"/>
                <w:cs/>
              </w:rPr>
              <w:t>119</w:t>
            </w:r>
          </w:p>
        </w:tc>
        <w:tc>
          <w:tcPr>
            <w:tcW w:w="980" w:type="dxa"/>
            <w:shd w:val="clear" w:color="auto" w:fill="auto"/>
          </w:tcPr>
          <w:p w14:paraId="1162A18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22 </w:t>
            </w:r>
          </w:p>
        </w:tc>
        <w:tc>
          <w:tcPr>
            <w:tcW w:w="980" w:type="dxa"/>
            <w:shd w:val="clear" w:color="auto" w:fill="auto"/>
          </w:tcPr>
          <w:p w14:paraId="0FDC9C0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21" w:type="dxa"/>
            <w:shd w:val="clear" w:color="auto" w:fill="auto"/>
          </w:tcPr>
          <w:p w14:paraId="1D5A916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66" w:type="dxa"/>
            <w:shd w:val="clear" w:color="auto" w:fill="auto"/>
          </w:tcPr>
          <w:p w14:paraId="36892CF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46</w:t>
            </w:r>
            <w:r w:rsidRPr="008B1C1C">
              <w:rPr>
                <w:rFonts w:ascii="Arial" w:hAnsi="Arial"/>
                <w:sz w:val="16"/>
                <w:szCs w:val="16"/>
                <w:cs/>
              </w:rPr>
              <w:t>)</w:t>
            </w:r>
          </w:p>
        </w:tc>
        <w:tc>
          <w:tcPr>
            <w:tcW w:w="994" w:type="dxa"/>
            <w:shd w:val="clear" w:color="auto" w:fill="auto"/>
          </w:tcPr>
          <w:p w14:paraId="478E753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95 </w:t>
            </w:r>
          </w:p>
        </w:tc>
        <w:tc>
          <w:tcPr>
            <w:tcW w:w="939" w:type="dxa"/>
            <w:shd w:val="clear" w:color="auto" w:fill="auto"/>
          </w:tcPr>
          <w:p w14:paraId="3F3494E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87</w:t>
            </w:r>
            <w:r w:rsidRPr="008B1C1C">
              <w:rPr>
                <w:rFonts w:ascii="Arial" w:hAnsi="Arial"/>
                <w:sz w:val="16"/>
                <w:szCs w:val="16"/>
                <w:cs/>
              </w:rPr>
              <w:t>)</w:t>
            </w:r>
          </w:p>
        </w:tc>
        <w:tc>
          <w:tcPr>
            <w:tcW w:w="1035" w:type="dxa"/>
            <w:shd w:val="clear" w:color="auto" w:fill="auto"/>
          </w:tcPr>
          <w:p w14:paraId="5F404EE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14</w:t>
            </w:r>
            <w:r w:rsidRPr="008B1C1C">
              <w:rPr>
                <w:rFonts w:ascii="Arial" w:hAnsi="Arial"/>
                <w:sz w:val="16"/>
                <w:szCs w:val="16"/>
                <w:cs/>
              </w:rPr>
              <w:t>)</w:t>
            </w:r>
          </w:p>
        </w:tc>
        <w:tc>
          <w:tcPr>
            <w:tcW w:w="1022" w:type="dxa"/>
            <w:shd w:val="clear" w:color="auto" w:fill="auto"/>
          </w:tcPr>
          <w:p w14:paraId="41200BF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79" w:type="dxa"/>
            <w:shd w:val="clear" w:color="auto" w:fill="auto"/>
          </w:tcPr>
          <w:p w14:paraId="057731D0"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4" w:type="dxa"/>
            <w:shd w:val="clear" w:color="auto" w:fill="auto"/>
          </w:tcPr>
          <w:p w14:paraId="48BEA572"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44 </w:t>
            </w:r>
          </w:p>
        </w:tc>
        <w:tc>
          <w:tcPr>
            <w:tcW w:w="980" w:type="dxa"/>
            <w:shd w:val="clear" w:color="auto" w:fill="auto"/>
          </w:tcPr>
          <w:p w14:paraId="54DDD8A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57</w:t>
            </w:r>
            <w:r w:rsidRPr="008B1C1C">
              <w:rPr>
                <w:rFonts w:ascii="Arial" w:hAnsi="Arial"/>
                <w:sz w:val="16"/>
                <w:szCs w:val="16"/>
                <w:cs/>
              </w:rPr>
              <w:t>)</w:t>
            </w:r>
          </w:p>
        </w:tc>
        <w:tc>
          <w:tcPr>
            <w:tcW w:w="1067" w:type="dxa"/>
            <w:shd w:val="clear" w:color="auto" w:fill="auto"/>
          </w:tcPr>
          <w:p w14:paraId="5DCE9C58"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38 </w:t>
            </w:r>
          </w:p>
        </w:tc>
      </w:tr>
      <w:tr w:rsidR="003A0219" w:rsidRPr="008B1C1C" w14:paraId="321B3753" w14:textId="77777777" w:rsidTr="003A0219">
        <w:tc>
          <w:tcPr>
            <w:tcW w:w="2196" w:type="dxa"/>
          </w:tcPr>
          <w:p w14:paraId="6A2CC063" w14:textId="77777777" w:rsidR="00B74C34" w:rsidRPr="008B1C1C" w:rsidRDefault="00B74C34" w:rsidP="00BF132C">
            <w:pPr>
              <w:ind w:left="-50" w:right="-72"/>
              <w:rPr>
                <w:rFonts w:ascii="Arial" w:hAnsi="Arial" w:cs="Arial"/>
                <w:sz w:val="16"/>
                <w:szCs w:val="16"/>
                <w:lang w:val="en-US"/>
              </w:rPr>
            </w:pPr>
            <w:r w:rsidRPr="008B1C1C">
              <w:rPr>
                <w:rFonts w:ascii="Arial" w:hAnsi="Arial" w:cs="Arial"/>
                <w:sz w:val="16"/>
                <w:szCs w:val="16"/>
                <w:lang w:val="en-GB"/>
              </w:rPr>
              <w:t>Equipment</w:t>
            </w:r>
          </w:p>
        </w:tc>
        <w:tc>
          <w:tcPr>
            <w:tcW w:w="994" w:type="dxa"/>
            <w:shd w:val="clear" w:color="auto" w:fill="auto"/>
            <w:vAlign w:val="bottom"/>
          </w:tcPr>
          <w:p w14:paraId="51DD927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color w:val="000000" w:themeColor="text1"/>
                <w:sz w:val="16"/>
                <w:szCs w:val="16"/>
                <w:cs/>
              </w:rPr>
              <w:t>1,629</w:t>
            </w:r>
          </w:p>
        </w:tc>
        <w:tc>
          <w:tcPr>
            <w:tcW w:w="980" w:type="dxa"/>
            <w:shd w:val="clear" w:color="auto" w:fill="auto"/>
          </w:tcPr>
          <w:p w14:paraId="3C49E7A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28 </w:t>
            </w:r>
          </w:p>
        </w:tc>
        <w:tc>
          <w:tcPr>
            <w:tcW w:w="980" w:type="dxa"/>
            <w:shd w:val="clear" w:color="auto" w:fill="auto"/>
          </w:tcPr>
          <w:p w14:paraId="7A47EEFD"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12 </w:t>
            </w:r>
          </w:p>
        </w:tc>
        <w:tc>
          <w:tcPr>
            <w:tcW w:w="1021" w:type="dxa"/>
            <w:shd w:val="clear" w:color="auto" w:fill="auto"/>
          </w:tcPr>
          <w:p w14:paraId="34A8688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66" w:type="dxa"/>
            <w:shd w:val="clear" w:color="auto" w:fill="auto"/>
          </w:tcPr>
          <w:p w14:paraId="3BBDFBCC"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189</w:t>
            </w:r>
            <w:r w:rsidRPr="008B1C1C">
              <w:rPr>
                <w:rFonts w:ascii="Arial" w:hAnsi="Arial"/>
                <w:sz w:val="16"/>
                <w:szCs w:val="16"/>
                <w:cs/>
              </w:rPr>
              <w:t>)</w:t>
            </w:r>
          </w:p>
        </w:tc>
        <w:tc>
          <w:tcPr>
            <w:tcW w:w="994" w:type="dxa"/>
            <w:shd w:val="clear" w:color="auto" w:fill="auto"/>
          </w:tcPr>
          <w:p w14:paraId="0271A04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1,480 </w:t>
            </w:r>
          </w:p>
        </w:tc>
        <w:tc>
          <w:tcPr>
            <w:tcW w:w="939" w:type="dxa"/>
            <w:shd w:val="clear" w:color="auto" w:fill="auto"/>
          </w:tcPr>
          <w:p w14:paraId="5C1E44C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1,283</w:t>
            </w:r>
            <w:r w:rsidRPr="008B1C1C">
              <w:rPr>
                <w:rFonts w:ascii="Arial" w:hAnsi="Arial"/>
                <w:sz w:val="16"/>
                <w:szCs w:val="16"/>
                <w:cs/>
              </w:rPr>
              <w:t>)</w:t>
            </w:r>
          </w:p>
        </w:tc>
        <w:tc>
          <w:tcPr>
            <w:tcW w:w="1035" w:type="dxa"/>
            <w:shd w:val="clear" w:color="auto" w:fill="auto"/>
          </w:tcPr>
          <w:p w14:paraId="1040FAE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135</w:t>
            </w:r>
            <w:r w:rsidRPr="008B1C1C">
              <w:rPr>
                <w:rFonts w:ascii="Arial" w:hAnsi="Arial"/>
                <w:sz w:val="16"/>
                <w:szCs w:val="16"/>
                <w:cs/>
              </w:rPr>
              <w:t>)</w:t>
            </w:r>
          </w:p>
        </w:tc>
        <w:tc>
          <w:tcPr>
            <w:tcW w:w="1022" w:type="dxa"/>
            <w:shd w:val="clear" w:color="auto" w:fill="auto"/>
          </w:tcPr>
          <w:p w14:paraId="27E66FBF"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 xml:space="preserve"> -   </w:t>
            </w:r>
          </w:p>
        </w:tc>
        <w:tc>
          <w:tcPr>
            <w:tcW w:w="979" w:type="dxa"/>
            <w:shd w:val="clear" w:color="auto" w:fill="auto"/>
          </w:tcPr>
          <w:p w14:paraId="4E59C794"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 xml:space="preserve"> -   </w:t>
            </w:r>
          </w:p>
        </w:tc>
        <w:tc>
          <w:tcPr>
            <w:tcW w:w="994" w:type="dxa"/>
            <w:shd w:val="clear" w:color="auto" w:fill="auto"/>
          </w:tcPr>
          <w:p w14:paraId="654A66C2"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179 </w:t>
            </w:r>
          </w:p>
        </w:tc>
        <w:tc>
          <w:tcPr>
            <w:tcW w:w="980" w:type="dxa"/>
            <w:shd w:val="clear" w:color="auto" w:fill="auto"/>
          </w:tcPr>
          <w:p w14:paraId="72551330"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1,239</w:t>
            </w:r>
            <w:r w:rsidRPr="008B1C1C">
              <w:rPr>
                <w:rFonts w:ascii="Arial" w:hAnsi="Arial"/>
                <w:sz w:val="16"/>
                <w:szCs w:val="16"/>
                <w:cs/>
              </w:rPr>
              <w:t>)</w:t>
            </w:r>
          </w:p>
        </w:tc>
        <w:tc>
          <w:tcPr>
            <w:tcW w:w="1067" w:type="dxa"/>
            <w:shd w:val="clear" w:color="auto" w:fill="auto"/>
          </w:tcPr>
          <w:p w14:paraId="44CE1C2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241 </w:t>
            </w:r>
          </w:p>
        </w:tc>
      </w:tr>
      <w:tr w:rsidR="003A0219" w:rsidRPr="008B1C1C" w14:paraId="71105E28" w14:textId="77777777" w:rsidTr="003A0219">
        <w:tc>
          <w:tcPr>
            <w:tcW w:w="2196" w:type="dxa"/>
          </w:tcPr>
          <w:p w14:paraId="3639A1C7" w14:textId="77777777" w:rsidR="00B74C34" w:rsidRPr="008B1C1C" w:rsidRDefault="00B74C34" w:rsidP="00BF132C">
            <w:pPr>
              <w:ind w:left="-50" w:right="-72"/>
              <w:rPr>
                <w:rFonts w:ascii="Arial" w:hAnsi="Arial" w:cs="Arial"/>
                <w:sz w:val="16"/>
                <w:szCs w:val="16"/>
                <w:lang w:val="en-GB"/>
              </w:rPr>
            </w:pPr>
            <w:r w:rsidRPr="008B1C1C">
              <w:rPr>
                <w:rFonts w:ascii="Arial" w:hAnsi="Arial" w:cs="Arial"/>
                <w:sz w:val="16"/>
                <w:szCs w:val="16"/>
                <w:lang w:val="en-GB"/>
              </w:rPr>
              <w:t>Assets under installation</w:t>
            </w:r>
          </w:p>
        </w:tc>
        <w:tc>
          <w:tcPr>
            <w:tcW w:w="994" w:type="dxa"/>
            <w:shd w:val="clear" w:color="auto" w:fill="auto"/>
            <w:vAlign w:val="bottom"/>
          </w:tcPr>
          <w:p w14:paraId="5C001B45" w14:textId="77777777" w:rsidR="00B74C34" w:rsidRPr="008B1C1C" w:rsidRDefault="00B74C34" w:rsidP="00BF132C">
            <w:pPr>
              <w:ind w:right="-72"/>
              <w:contextualSpacing/>
              <w:jc w:val="right"/>
              <w:rPr>
                <w:rFonts w:ascii="Arial" w:hAnsi="Arial" w:cs="Arial"/>
                <w:sz w:val="16"/>
                <w:szCs w:val="16"/>
                <w:cs/>
                <w:lang w:val="en-GB"/>
              </w:rPr>
            </w:pPr>
          </w:p>
        </w:tc>
        <w:tc>
          <w:tcPr>
            <w:tcW w:w="980" w:type="dxa"/>
            <w:shd w:val="clear" w:color="auto" w:fill="auto"/>
            <w:vAlign w:val="bottom"/>
          </w:tcPr>
          <w:p w14:paraId="0B2306F4" w14:textId="77777777" w:rsidR="00B74C34" w:rsidRPr="008B1C1C" w:rsidRDefault="00B74C34" w:rsidP="00BF132C">
            <w:pPr>
              <w:ind w:right="-72"/>
              <w:contextualSpacing/>
              <w:jc w:val="right"/>
              <w:rPr>
                <w:rFonts w:ascii="Arial" w:hAnsi="Arial" w:cs="Arial"/>
                <w:sz w:val="16"/>
                <w:szCs w:val="16"/>
                <w:cs/>
                <w:lang w:val="en-GB"/>
              </w:rPr>
            </w:pPr>
          </w:p>
        </w:tc>
        <w:tc>
          <w:tcPr>
            <w:tcW w:w="980" w:type="dxa"/>
            <w:shd w:val="clear" w:color="auto" w:fill="auto"/>
            <w:vAlign w:val="bottom"/>
          </w:tcPr>
          <w:p w14:paraId="59CE6CCC" w14:textId="77777777" w:rsidR="00B74C34" w:rsidRPr="008B1C1C" w:rsidRDefault="00B74C34" w:rsidP="00BF132C">
            <w:pPr>
              <w:ind w:right="-72"/>
              <w:contextualSpacing/>
              <w:jc w:val="right"/>
              <w:rPr>
                <w:rFonts w:ascii="Arial" w:hAnsi="Arial" w:cs="Arial"/>
                <w:sz w:val="16"/>
                <w:szCs w:val="16"/>
                <w:cs/>
                <w:lang w:val="en-GB"/>
              </w:rPr>
            </w:pPr>
          </w:p>
        </w:tc>
        <w:tc>
          <w:tcPr>
            <w:tcW w:w="1021" w:type="dxa"/>
            <w:shd w:val="clear" w:color="auto" w:fill="auto"/>
            <w:vAlign w:val="bottom"/>
          </w:tcPr>
          <w:p w14:paraId="5F30A3C0" w14:textId="77777777" w:rsidR="00B74C34" w:rsidRPr="008B1C1C" w:rsidRDefault="00B74C34" w:rsidP="00BF132C">
            <w:pPr>
              <w:ind w:right="-72"/>
              <w:contextualSpacing/>
              <w:jc w:val="right"/>
              <w:rPr>
                <w:rFonts w:ascii="Arial" w:hAnsi="Arial" w:cs="Arial"/>
                <w:sz w:val="16"/>
                <w:szCs w:val="16"/>
                <w:cs/>
                <w:lang w:val="en-GB"/>
              </w:rPr>
            </w:pPr>
          </w:p>
        </w:tc>
        <w:tc>
          <w:tcPr>
            <w:tcW w:w="966" w:type="dxa"/>
            <w:shd w:val="clear" w:color="auto" w:fill="auto"/>
            <w:vAlign w:val="bottom"/>
          </w:tcPr>
          <w:p w14:paraId="6806EE30" w14:textId="77777777" w:rsidR="00B74C34" w:rsidRPr="008B1C1C" w:rsidRDefault="00B74C34" w:rsidP="00BF132C">
            <w:pPr>
              <w:ind w:right="-72"/>
              <w:contextualSpacing/>
              <w:jc w:val="right"/>
              <w:rPr>
                <w:rFonts w:ascii="Arial" w:hAnsi="Arial" w:cs="Arial"/>
                <w:sz w:val="16"/>
                <w:szCs w:val="16"/>
                <w:cs/>
                <w:lang w:val="en-GB"/>
              </w:rPr>
            </w:pPr>
          </w:p>
        </w:tc>
        <w:tc>
          <w:tcPr>
            <w:tcW w:w="994" w:type="dxa"/>
            <w:shd w:val="clear" w:color="auto" w:fill="auto"/>
            <w:vAlign w:val="bottom"/>
          </w:tcPr>
          <w:p w14:paraId="6CECA7CA" w14:textId="77777777" w:rsidR="00B74C34" w:rsidRPr="008B1C1C" w:rsidRDefault="00B74C34" w:rsidP="00BF132C">
            <w:pPr>
              <w:ind w:right="-72"/>
              <w:contextualSpacing/>
              <w:jc w:val="right"/>
              <w:rPr>
                <w:rFonts w:ascii="Arial" w:hAnsi="Arial" w:cs="Arial"/>
                <w:sz w:val="16"/>
                <w:szCs w:val="16"/>
                <w:cs/>
                <w:lang w:val="en-GB"/>
              </w:rPr>
            </w:pPr>
          </w:p>
        </w:tc>
        <w:tc>
          <w:tcPr>
            <w:tcW w:w="939" w:type="dxa"/>
            <w:shd w:val="clear" w:color="auto" w:fill="auto"/>
            <w:vAlign w:val="bottom"/>
          </w:tcPr>
          <w:p w14:paraId="4DEDCFFE" w14:textId="77777777" w:rsidR="00B74C34" w:rsidRPr="008B1C1C" w:rsidRDefault="00B74C34" w:rsidP="00BF132C">
            <w:pPr>
              <w:ind w:right="-72"/>
              <w:contextualSpacing/>
              <w:jc w:val="right"/>
              <w:rPr>
                <w:rFonts w:ascii="Arial" w:hAnsi="Arial" w:cs="Arial"/>
                <w:sz w:val="16"/>
                <w:szCs w:val="16"/>
                <w:cs/>
                <w:lang w:val="en-GB"/>
              </w:rPr>
            </w:pPr>
          </w:p>
        </w:tc>
        <w:tc>
          <w:tcPr>
            <w:tcW w:w="1035" w:type="dxa"/>
            <w:shd w:val="clear" w:color="auto" w:fill="auto"/>
            <w:vAlign w:val="bottom"/>
          </w:tcPr>
          <w:p w14:paraId="3751146C" w14:textId="77777777" w:rsidR="00B74C34" w:rsidRPr="008B1C1C" w:rsidRDefault="00B74C34" w:rsidP="00BF132C">
            <w:pPr>
              <w:ind w:right="-72"/>
              <w:contextualSpacing/>
              <w:jc w:val="right"/>
              <w:rPr>
                <w:rFonts w:ascii="Arial" w:hAnsi="Arial" w:cs="Arial"/>
                <w:sz w:val="16"/>
                <w:szCs w:val="16"/>
                <w:cs/>
                <w:lang w:val="en-GB"/>
              </w:rPr>
            </w:pPr>
          </w:p>
        </w:tc>
        <w:tc>
          <w:tcPr>
            <w:tcW w:w="1022" w:type="dxa"/>
            <w:shd w:val="clear" w:color="auto" w:fill="auto"/>
            <w:vAlign w:val="bottom"/>
          </w:tcPr>
          <w:p w14:paraId="3C894236" w14:textId="77777777" w:rsidR="00B74C34" w:rsidRPr="008B1C1C" w:rsidRDefault="00B74C34" w:rsidP="00BF132C">
            <w:pPr>
              <w:ind w:right="-72"/>
              <w:contextualSpacing/>
              <w:jc w:val="right"/>
              <w:rPr>
                <w:rFonts w:ascii="Arial" w:hAnsi="Arial" w:cs="Arial"/>
                <w:sz w:val="16"/>
                <w:szCs w:val="16"/>
                <w:cs/>
                <w:lang w:val="en-GB"/>
              </w:rPr>
            </w:pPr>
          </w:p>
        </w:tc>
        <w:tc>
          <w:tcPr>
            <w:tcW w:w="979" w:type="dxa"/>
            <w:shd w:val="clear" w:color="auto" w:fill="auto"/>
            <w:vAlign w:val="bottom"/>
          </w:tcPr>
          <w:p w14:paraId="78BDD653" w14:textId="77777777" w:rsidR="00B74C34" w:rsidRPr="008B1C1C" w:rsidRDefault="00B74C34" w:rsidP="00BF132C">
            <w:pPr>
              <w:ind w:right="-72"/>
              <w:contextualSpacing/>
              <w:jc w:val="right"/>
              <w:rPr>
                <w:rFonts w:ascii="Arial" w:hAnsi="Arial" w:cs="Arial"/>
                <w:sz w:val="16"/>
                <w:szCs w:val="16"/>
                <w:cs/>
                <w:lang w:val="en-GB"/>
              </w:rPr>
            </w:pPr>
          </w:p>
        </w:tc>
        <w:tc>
          <w:tcPr>
            <w:tcW w:w="994" w:type="dxa"/>
            <w:shd w:val="clear" w:color="auto" w:fill="auto"/>
            <w:vAlign w:val="bottom"/>
          </w:tcPr>
          <w:p w14:paraId="25D41DA6" w14:textId="77777777" w:rsidR="00B74C34" w:rsidRPr="008B1C1C" w:rsidRDefault="00B74C34" w:rsidP="00BF132C">
            <w:pPr>
              <w:ind w:right="-72"/>
              <w:contextualSpacing/>
              <w:jc w:val="right"/>
              <w:rPr>
                <w:rFonts w:ascii="Arial" w:hAnsi="Arial" w:cs="Arial"/>
                <w:sz w:val="16"/>
                <w:szCs w:val="16"/>
                <w:cs/>
                <w:lang w:val="en-GB"/>
              </w:rPr>
            </w:pPr>
          </w:p>
        </w:tc>
        <w:tc>
          <w:tcPr>
            <w:tcW w:w="980" w:type="dxa"/>
            <w:shd w:val="clear" w:color="auto" w:fill="auto"/>
            <w:vAlign w:val="bottom"/>
          </w:tcPr>
          <w:p w14:paraId="55822792" w14:textId="77777777" w:rsidR="00B74C34" w:rsidRPr="008B1C1C" w:rsidRDefault="00B74C34" w:rsidP="00BF132C">
            <w:pPr>
              <w:ind w:right="-72"/>
              <w:contextualSpacing/>
              <w:jc w:val="right"/>
              <w:rPr>
                <w:rFonts w:ascii="Arial" w:hAnsi="Arial" w:cs="Arial"/>
                <w:sz w:val="16"/>
                <w:szCs w:val="16"/>
                <w:cs/>
                <w:lang w:val="en-GB"/>
              </w:rPr>
            </w:pPr>
          </w:p>
        </w:tc>
        <w:tc>
          <w:tcPr>
            <w:tcW w:w="1067" w:type="dxa"/>
            <w:shd w:val="clear" w:color="auto" w:fill="auto"/>
            <w:vAlign w:val="bottom"/>
          </w:tcPr>
          <w:p w14:paraId="7D34E3B4" w14:textId="77777777" w:rsidR="00B74C34" w:rsidRPr="008B1C1C" w:rsidRDefault="00B74C34" w:rsidP="00BF132C">
            <w:pPr>
              <w:ind w:right="-72"/>
              <w:contextualSpacing/>
              <w:jc w:val="right"/>
              <w:rPr>
                <w:rFonts w:ascii="Arial" w:hAnsi="Arial" w:cs="Arial"/>
                <w:sz w:val="16"/>
                <w:szCs w:val="16"/>
                <w:cs/>
                <w:lang w:val="en-GB"/>
              </w:rPr>
            </w:pPr>
          </w:p>
        </w:tc>
      </w:tr>
      <w:tr w:rsidR="003A0219" w:rsidRPr="008B1C1C" w14:paraId="223EA261" w14:textId="77777777" w:rsidTr="003A0219">
        <w:tc>
          <w:tcPr>
            <w:tcW w:w="2196" w:type="dxa"/>
          </w:tcPr>
          <w:p w14:paraId="1BF928C8" w14:textId="77777777" w:rsidR="00B74C34" w:rsidRPr="008B1C1C" w:rsidRDefault="00B74C34" w:rsidP="00BF132C">
            <w:pPr>
              <w:ind w:left="-50" w:right="-72"/>
              <w:rPr>
                <w:rFonts w:ascii="Arial" w:hAnsi="Arial" w:cs="Arial"/>
                <w:sz w:val="16"/>
                <w:szCs w:val="16"/>
                <w:lang w:val="en-GB"/>
              </w:rPr>
            </w:pPr>
            <w:r w:rsidRPr="008B1C1C">
              <w:rPr>
                <w:rFonts w:ascii="Arial" w:hAnsi="Arial" w:cs="Arial"/>
                <w:sz w:val="16"/>
                <w:szCs w:val="16"/>
                <w:lang w:val="en-GB"/>
              </w:rPr>
              <w:t xml:space="preserve">   and</w:t>
            </w:r>
            <w:r w:rsidRPr="008B1C1C">
              <w:rPr>
                <w:rFonts w:ascii="Arial" w:hAnsi="Arial"/>
                <w:sz w:val="16"/>
                <w:szCs w:val="16"/>
                <w:cs/>
                <w:lang w:val="en-GB"/>
              </w:rPr>
              <w:t>/</w:t>
            </w:r>
            <w:r w:rsidRPr="008B1C1C">
              <w:rPr>
                <w:rFonts w:ascii="Arial" w:hAnsi="Arial" w:cs="Arial"/>
                <w:sz w:val="16"/>
                <w:szCs w:val="16"/>
                <w:lang w:val="en-GB"/>
              </w:rPr>
              <w:t>or construction</w:t>
            </w:r>
          </w:p>
        </w:tc>
        <w:tc>
          <w:tcPr>
            <w:tcW w:w="994" w:type="dxa"/>
            <w:shd w:val="clear" w:color="auto" w:fill="auto"/>
            <w:vAlign w:val="bottom"/>
          </w:tcPr>
          <w:p w14:paraId="409E4B0F"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5</w:t>
            </w:r>
          </w:p>
        </w:tc>
        <w:tc>
          <w:tcPr>
            <w:tcW w:w="980" w:type="dxa"/>
            <w:shd w:val="clear" w:color="auto" w:fill="auto"/>
          </w:tcPr>
          <w:p w14:paraId="13B2667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46 </w:t>
            </w:r>
          </w:p>
        </w:tc>
        <w:tc>
          <w:tcPr>
            <w:tcW w:w="980" w:type="dxa"/>
            <w:shd w:val="clear" w:color="auto" w:fill="auto"/>
          </w:tcPr>
          <w:p w14:paraId="3E11281D"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19</w:t>
            </w:r>
            <w:r w:rsidRPr="008B1C1C">
              <w:rPr>
                <w:rFonts w:ascii="Arial" w:hAnsi="Arial"/>
                <w:sz w:val="16"/>
                <w:szCs w:val="16"/>
                <w:cs/>
              </w:rPr>
              <w:t>)</w:t>
            </w:r>
          </w:p>
        </w:tc>
        <w:tc>
          <w:tcPr>
            <w:tcW w:w="1021" w:type="dxa"/>
            <w:shd w:val="clear" w:color="auto" w:fill="auto"/>
          </w:tcPr>
          <w:p w14:paraId="333CAE50"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66" w:type="dxa"/>
            <w:shd w:val="clear" w:color="auto" w:fill="auto"/>
          </w:tcPr>
          <w:p w14:paraId="39F7FB5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4" w:type="dxa"/>
            <w:shd w:val="clear" w:color="auto" w:fill="auto"/>
          </w:tcPr>
          <w:p w14:paraId="797329D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32 </w:t>
            </w:r>
          </w:p>
        </w:tc>
        <w:tc>
          <w:tcPr>
            <w:tcW w:w="939" w:type="dxa"/>
            <w:shd w:val="clear" w:color="auto" w:fill="auto"/>
          </w:tcPr>
          <w:p w14:paraId="52196ED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35" w:type="dxa"/>
            <w:shd w:val="clear" w:color="auto" w:fill="auto"/>
          </w:tcPr>
          <w:p w14:paraId="34BDA4B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22" w:type="dxa"/>
            <w:shd w:val="clear" w:color="auto" w:fill="auto"/>
          </w:tcPr>
          <w:p w14:paraId="6A65CBD0"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79" w:type="dxa"/>
            <w:shd w:val="clear" w:color="auto" w:fill="auto"/>
          </w:tcPr>
          <w:p w14:paraId="5E48CCA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4" w:type="dxa"/>
            <w:shd w:val="clear" w:color="auto" w:fill="auto"/>
          </w:tcPr>
          <w:p w14:paraId="29DFA6DE" w14:textId="77777777" w:rsidR="00B74C34" w:rsidRPr="008B1C1C" w:rsidRDefault="00B74C34" w:rsidP="00BF132C">
            <w:pPr>
              <w:ind w:right="-72"/>
              <w:contextualSpacing/>
              <w:jc w:val="right"/>
              <w:rPr>
                <w:rFonts w:ascii="Arial" w:hAnsi="Arial" w:cs="Arial"/>
                <w:sz w:val="16"/>
                <w:szCs w:val="16"/>
                <w:cs/>
                <w:lang w:val="en-GB"/>
              </w:rPr>
            </w:pPr>
            <w:r w:rsidRPr="008B1C1C">
              <w:rPr>
                <w:rFonts w:ascii="Arial" w:hAnsi="Arial"/>
                <w:sz w:val="16"/>
                <w:szCs w:val="16"/>
                <w:cs/>
              </w:rPr>
              <w:t xml:space="preserve"> -   </w:t>
            </w:r>
          </w:p>
        </w:tc>
        <w:tc>
          <w:tcPr>
            <w:tcW w:w="980" w:type="dxa"/>
            <w:shd w:val="clear" w:color="auto" w:fill="auto"/>
          </w:tcPr>
          <w:p w14:paraId="04114CB9"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67" w:type="dxa"/>
            <w:shd w:val="clear" w:color="auto" w:fill="auto"/>
          </w:tcPr>
          <w:p w14:paraId="26B8FFEB"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cs="Arial"/>
                <w:sz w:val="16"/>
                <w:szCs w:val="16"/>
                <w:cs/>
              </w:rPr>
              <w:t xml:space="preserve"> 32 </w:t>
            </w:r>
          </w:p>
        </w:tc>
      </w:tr>
      <w:tr w:rsidR="003A0219" w:rsidRPr="008B1C1C" w14:paraId="0112A2A1" w14:textId="77777777" w:rsidTr="00FC7FC1">
        <w:tc>
          <w:tcPr>
            <w:tcW w:w="2196" w:type="dxa"/>
          </w:tcPr>
          <w:p w14:paraId="57E82C11" w14:textId="77777777" w:rsidR="00B74C34" w:rsidRPr="008B1C1C" w:rsidRDefault="00B74C34" w:rsidP="00BF132C">
            <w:pPr>
              <w:ind w:left="-50" w:right="-72"/>
              <w:rPr>
                <w:rFonts w:ascii="Arial" w:hAnsi="Arial" w:cs="Arial"/>
                <w:sz w:val="16"/>
                <w:szCs w:val="16"/>
                <w:lang w:val="en-GB"/>
              </w:rPr>
            </w:pPr>
            <w:r w:rsidRPr="008B1C1C">
              <w:rPr>
                <w:rFonts w:ascii="Arial" w:hAnsi="Arial" w:cs="Arial"/>
                <w:sz w:val="16"/>
                <w:szCs w:val="16"/>
                <w:lang w:val="en-GB"/>
              </w:rPr>
              <w:t>Exchange differences</w:t>
            </w:r>
          </w:p>
        </w:tc>
        <w:tc>
          <w:tcPr>
            <w:tcW w:w="994" w:type="dxa"/>
            <w:tcBorders>
              <w:bottom w:val="single" w:sz="4" w:space="0" w:color="auto"/>
            </w:tcBorders>
            <w:shd w:val="clear" w:color="auto" w:fill="auto"/>
            <w:vAlign w:val="bottom"/>
          </w:tcPr>
          <w:p w14:paraId="00EF774C"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5</w:t>
            </w:r>
            <w:r w:rsidRPr="008B1C1C">
              <w:rPr>
                <w:rFonts w:ascii="Arial" w:hAnsi="Arial"/>
                <w:sz w:val="16"/>
                <w:szCs w:val="16"/>
                <w:cs/>
              </w:rPr>
              <w:t>)</w:t>
            </w:r>
          </w:p>
        </w:tc>
        <w:tc>
          <w:tcPr>
            <w:tcW w:w="980" w:type="dxa"/>
            <w:tcBorders>
              <w:bottom w:val="single" w:sz="4" w:space="0" w:color="auto"/>
            </w:tcBorders>
            <w:shd w:val="clear" w:color="auto" w:fill="auto"/>
          </w:tcPr>
          <w:p w14:paraId="7DC06065"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6</w:t>
            </w:r>
            <w:r w:rsidRPr="008B1C1C">
              <w:rPr>
                <w:rFonts w:ascii="Arial" w:hAnsi="Arial"/>
                <w:sz w:val="16"/>
                <w:szCs w:val="16"/>
                <w:cs/>
              </w:rPr>
              <w:t>)</w:t>
            </w:r>
          </w:p>
        </w:tc>
        <w:tc>
          <w:tcPr>
            <w:tcW w:w="980" w:type="dxa"/>
            <w:tcBorders>
              <w:bottom w:val="single" w:sz="4" w:space="0" w:color="auto"/>
            </w:tcBorders>
            <w:shd w:val="clear" w:color="auto" w:fill="auto"/>
          </w:tcPr>
          <w:p w14:paraId="583EEEF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1021" w:type="dxa"/>
            <w:tcBorders>
              <w:bottom w:val="single" w:sz="4" w:space="0" w:color="auto"/>
            </w:tcBorders>
            <w:shd w:val="clear" w:color="auto" w:fill="auto"/>
          </w:tcPr>
          <w:p w14:paraId="01624AE2"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66" w:type="dxa"/>
            <w:tcBorders>
              <w:bottom w:val="single" w:sz="4" w:space="0" w:color="auto"/>
            </w:tcBorders>
            <w:shd w:val="clear" w:color="auto" w:fill="auto"/>
          </w:tcPr>
          <w:p w14:paraId="32DF68B7"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4" w:type="dxa"/>
            <w:tcBorders>
              <w:bottom w:val="single" w:sz="4" w:space="0" w:color="auto"/>
            </w:tcBorders>
            <w:shd w:val="clear" w:color="auto" w:fill="auto"/>
          </w:tcPr>
          <w:p w14:paraId="3FC0F931"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11</w:t>
            </w:r>
            <w:r w:rsidRPr="008B1C1C">
              <w:rPr>
                <w:rFonts w:ascii="Arial" w:hAnsi="Arial"/>
                <w:sz w:val="16"/>
                <w:szCs w:val="16"/>
                <w:cs/>
              </w:rPr>
              <w:t>)</w:t>
            </w:r>
          </w:p>
        </w:tc>
        <w:tc>
          <w:tcPr>
            <w:tcW w:w="939" w:type="dxa"/>
            <w:tcBorders>
              <w:bottom w:val="single" w:sz="4" w:space="0" w:color="auto"/>
            </w:tcBorders>
            <w:shd w:val="clear" w:color="auto" w:fill="auto"/>
          </w:tcPr>
          <w:p w14:paraId="6924A16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5 </w:t>
            </w:r>
          </w:p>
        </w:tc>
        <w:tc>
          <w:tcPr>
            <w:tcW w:w="1035" w:type="dxa"/>
            <w:tcBorders>
              <w:bottom w:val="single" w:sz="4" w:space="0" w:color="auto"/>
            </w:tcBorders>
            <w:shd w:val="clear" w:color="auto" w:fill="auto"/>
          </w:tcPr>
          <w:p w14:paraId="3D51EC33"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6 </w:t>
            </w:r>
          </w:p>
        </w:tc>
        <w:tc>
          <w:tcPr>
            <w:tcW w:w="1022" w:type="dxa"/>
            <w:tcBorders>
              <w:bottom w:val="single" w:sz="4" w:space="0" w:color="auto"/>
            </w:tcBorders>
            <w:shd w:val="clear" w:color="auto" w:fill="auto"/>
          </w:tcPr>
          <w:p w14:paraId="0ADF484E"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79" w:type="dxa"/>
            <w:tcBorders>
              <w:bottom w:val="single" w:sz="4" w:space="0" w:color="auto"/>
            </w:tcBorders>
            <w:shd w:val="clear" w:color="auto" w:fill="auto"/>
          </w:tcPr>
          <w:p w14:paraId="32E5A1C4"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sz w:val="16"/>
                <w:szCs w:val="16"/>
                <w:cs/>
              </w:rPr>
              <w:t xml:space="preserve"> -   </w:t>
            </w:r>
          </w:p>
        </w:tc>
        <w:tc>
          <w:tcPr>
            <w:tcW w:w="994" w:type="dxa"/>
            <w:tcBorders>
              <w:bottom w:val="single" w:sz="4" w:space="0" w:color="auto"/>
            </w:tcBorders>
            <w:shd w:val="clear" w:color="auto" w:fill="auto"/>
          </w:tcPr>
          <w:p w14:paraId="2E7BB658"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sz w:val="16"/>
                <w:szCs w:val="16"/>
                <w:cs/>
              </w:rPr>
              <w:t xml:space="preserve"> -   </w:t>
            </w:r>
          </w:p>
        </w:tc>
        <w:tc>
          <w:tcPr>
            <w:tcW w:w="980" w:type="dxa"/>
            <w:tcBorders>
              <w:bottom w:val="single" w:sz="4" w:space="0" w:color="auto"/>
            </w:tcBorders>
            <w:shd w:val="clear" w:color="auto" w:fill="auto"/>
          </w:tcPr>
          <w:p w14:paraId="5B0F1526" w14:textId="77777777" w:rsidR="00B74C34" w:rsidRPr="008B1C1C" w:rsidRDefault="00B74C34" w:rsidP="00BF132C">
            <w:pPr>
              <w:ind w:right="-72"/>
              <w:contextualSpacing/>
              <w:jc w:val="right"/>
              <w:rPr>
                <w:rFonts w:ascii="Arial" w:hAnsi="Arial" w:cs="Arial"/>
                <w:sz w:val="16"/>
                <w:szCs w:val="16"/>
                <w:cs/>
              </w:rPr>
            </w:pPr>
            <w:r w:rsidRPr="008B1C1C">
              <w:rPr>
                <w:rFonts w:ascii="Arial" w:hAnsi="Arial" w:cs="Arial"/>
                <w:sz w:val="16"/>
                <w:szCs w:val="16"/>
                <w:cs/>
              </w:rPr>
              <w:t xml:space="preserve"> 11 </w:t>
            </w:r>
          </w:p>
        </w:tc>
        <w:tc>
          <w:tcPr>
            <w:tcW w:w="1067" w:type="dxa"/>
            <w:tcBorders>
              <w:bottom w:val="single" w:sz="4" w:space="0" w:color="auto"/>
            </w:tcBorders>
            <w:shd w:val="clear" w:color="auto" w:fill="auto"/>
          </w:tcPr>
          <w:p w14:paraId="6CAB4212" w14:textId="77777777" w:rsidR="00B74C34" w:rsidRPr="008B1C1C" w:rsidRDefault="00B74C34" w:rsidP="00BF132C">
            <w:pPr>
              <w:ind w:right="-72"/>
              <w:contextualSpacing/>
              <w:jc w:val="right"/>
              <w:rPr>
                <w:rFonts w:ascii="Arial" w:hAnsi="Arial" w:cs="Arial"/>
                <w:sz w:val="16"/>
                <w:szCs w:val="16"/>
                <w:lang w:val="en-GB"/>
              </w:rPr>
            </w:pPr>
            <w:r w:rsidRPr="008B1C1C">
              <w:rPr>
                <w:rFonts w:ascii="Arial" w:hAnsi="Arial"/>
                <w:sz w:val="16"/>
                <w:szCs w:val="16"/>
                <w:cs/>
              </w:rPr>
              <w:t xml:space="preserve"> -   </w:t>
            </w:r>
          </w:p>
        </w:tc>
      </w:tr>
      <w:tr w:rsidR="006B45F2" w:rsidRPr="008B1C1C" w14:paraId="13028E23" w14:textId="77777777" w:rsidTr="00EF6D9E">
        <w:tc>
          <w:tcPr>
            <w:tcW w:w="2196" w:type="dxa"/>
          </w:tcPr>
          <w:p w14:paraId="1CDC2F0D" w14:textId="77777777" w:rsidR="006B45F2" w:rsidRPr="008B1C1C" w:rsidRDefault="006B45F2" w:rsidP="00BF132C">
            <w:pPr>
              <w:ind w:left="-50" w:right="-72"/>
              <w:rPr>
                <w:rFonts w:ascii="Arial" w:hAnsi="Arial" w:cs="Arial"/>
                <w:sz w:val="16"/>
                <w:szCs w:val="16"/>
                <w:lang w:val="en-GB"/>
              </w:rPr>
            </w:pPr>
          </w:p>
        </w:tc>
        <w:tc>
          <w:tcPr>
            <w:tcW w:w="994" w:type="dxa"/>
            <w:shd w:val="clear" w:color="auto" w:fill="auto"/>
            <w:vAlign w:val="bottom"/>
          </w:tcPr>
          <w:p w14:paraId="4605CCE8" w14:textId="77777777" w:rsidR="006B45F2" w:rsidRPr="008B1C1C" w:rsidRDefault="006B45F2" w:rsidP="00BF132C">
            <w:pPr>
              <w:ind w:right="-72"/>
              <w:contextualSpacing/>
              <w:jc w:val="right"/>
              <w:rPr>
                <w:rFonts w:ascii="Arial" w:hAnsi="Arial" w:cs="Arial"/>
                <w:sz w:val="16"/>
                <w:szCs w:val="16"/>
                <w:cs/>
              </w:rPr>
            </w:pPr>
          </w:p>
        </w:tc>
        <w:tc>
          <w:tcPr>
            <w:tcW w:w="980" w:type="dxa"/>
            <w:shd w:val="clear" w:color="auto" w:fill="auto"/>
          </w:tcPr>
          <w:p w14:paraId="6792A92F" w14:textId="77777777" w:rsidR="006B45F2" w:rsidRPr="008B1C1C" w:rsidRDefault="006B45F2" w:rsidP="00BF132C">
            <w:pPr>
              <w:ind w:right="-72"/>
              <w:contextualSpacing/>
              <w:jc w:val="right"/>
              <w:rPr>
                <w:rFonts w:ascii="Arial" w:hAnsi="Arial" w:cs="Arial"/>
                <w:sz w:val="16"/>
                <w:szCs w:val="16"/>
                <w:cs/>
              </w:rPr>
            </w:pPr>
          </w:p>
        </w:tc>
        <w:tc>
          <w:tcPr>
            <w:tcW w:w="980" w:type="dxa"/>
            <w:shd w:val="clear" w:color="auto" w:fill="auto"/>
          </w:tcPr>
          <w:p w14:paraId="0071662A" w14:textId="77777777" w:rsidR="006B45F2" w:rsidRPr="008B1C1C" w:rsidRDefault="006B45F2" w:rsidP="00BF132C">
            <w:pPr>
              <w:ind w:right="-72"/>
              <w:contextualSpacing/>
              <w:jc w:val="right"/>
              <w:rPr>
                <w:rFonts w:ascii="Arial" w:hAnsi="Arial" w:cs="Arial"/>
                <w:sz w:val="16"/>
                <w:szCs w:val="16"/>
                <w:cs/>
              </w:rPr>
            </w:pPr>
          </w:p>
        </w:tc>
        <w:tc>
          <w:tcPr>
            <w:tcW w:w="1021" w:type="dxa"/>
            <w:shd w:val="clear" w:color="auto" w:fill="auto"/>
          </w:tcPr>
          <w:p w14:paraId="196916ED" w14:textId="77777777" w:rsidR="006B45F2" w:rsidRPr="008B1C1C" w:rsidRDefault="006B45F2" w:rsidP="00BF132C">
            <w:pPr>
              <w:ind w:right="-72"/>
              <w:contextualSpacing/>
              <w:jc w:val="right"/>
              <w:rPr>
                <w:rFonts w:ascii="Arial" w:hAnsi="Arial" w:cs="Arial"/>
                <w:sz w:val="16"/>
                <w:szCs w:val="16"/>
                <w:cs/>
              </w:rPr>
            </w:pPr>
          </w:p>
        </w:tc>
        <w:tc>
          <w:tcPr>
            <w:tcW w:w="966" w:type="dxa"/>
            <w:shd w:val="clear" w:color="auto" w:fill="auto"/>
          </w:tcPr>
          <w:p w14:paraId="6FA14861" w14:textId="77777777" w:rsidR="006B45F2" w:rsidRPr="008B1C1C" w:rsidRDefault="006B45F2" w:rsidP="00BF132C">
            <w:pPr>
              <w:ind w:right="-72"/>
              <w:contextualSpacing/>
              <w:jc w:val="right"/>
              <w:rPr>
                <w:rFonts w:ascii="Arial" w:hAnsi="Arial" w:cs="Arial"/>
                <w:sz w:val="16"/>
                <w:szCs w:val="16"/>
                <w:cs/>
              </w:rPr>
            </w:pPr>
          </w:p>
        </w:tc>
        <w:tc>
          <w:tcPr>
            <w:tcW w:w="994" w:type="dxa"/>
            <w:shd w:val="clear" w:color="auto" w:fill="auto"/>
          </w:tcPr>
          <w:p w14:paraId="1962A51E" w14:textId="77777777" w:rsidR="006B45F2" w:rsidRPr="008B1C1C" w:rsidRDefault="006B45F2" w:rsidP="00BF132C">
            <w:pPr>
              <w:ind w:right="-72"/>
              <w:contextualSpacing/>
              <w:jc w:val="right"/>
              <w:rPr>
                <w:rFonts w:ascii="Arial" w:hAnsi="Arial" w:cs="Arial"/>
                <w:sz w:val="16"/>
                <w:szCs w:val="16"/>
                <w:cs/>
              </w:rPr>
            </w:pPr>
          </w:p>
        </w:tc>
        <w:tc>
          <w:tcPr>
            <w:tcW w:w="939" w:type="dxa"/>
            <w:shd w:val="clear" w:color="auto" w:fill="auto"/>
          </w:tcPr>
          <w:p w14:paraId="7865331B" w14:textId="77777777" w:rsidR="006B45F2" w:rsidRPr="008B1C1C" w:rsidRDefault="006B45F2" w:rsidP="00BF132C">
            <w:pPr>
              <w:ind w:right="-72"/>
              <w:contextualSpacing/>
              <w:jc w:val="right"/>
              <w:rPr>
                <w:rFonts w:ascii="Arial" w:hAnsi="Arial" w:cs="Arial"/>
                <w:sz w:val="16"/>
                <w:szCs w:val="16"/>
                <w:cs/>
              </w:rPr>
            </w:pPr>
          </w:p>
        </w:tc>
        <w:tc>
          <w:tcPr>
            <w:tcW w:w="1035" w:type="dxa"/>
            <w:shd w:val="clear" w:color="auto" w:fill="auto"/>
          </w:tcPr>
          <w:p w14:paraId="5D669063" w14:textId="77777777" w:rsidR="006B45F2" w:rsidRPr="008B1C1C" w:rsidRDefault="006B45F2" w:rsidP="00BF132C">
            <w:pPr>
              <w:ind w:right="-72"/>
              <w:contextualSpacing/>
              <w:jc w:val="right"/>
              <w:rPr>
                <w:rFonts w:ascii="Arial" w:hAnsi="Arial" w:cs="Arial"/>
                <w:sz w:val="16"/>
                <w:szCs w:val="16"/>
                <w:cs/>
              </w:rPr>
            </w:pPr>
          </w:p>
        </w:tc>
        <w:tc>
          <w:tcPr>
            <w:tcW w:w="1022" w:type="dxa"/>
            <w:shd w:val="clear" w:color="auto" w:fill="auto"/>
          </w:tcPr>
          <w:p w14:paraId="42BE104A" w14:textId="77777777" w:rsidR="006B45F2" w:rsidRPr="008B1C1C" w:rsidRDefault="006B45F2" w:rsidP="00BF132C">
            <w:pPr>
              <w:ind w:right="-72"/>
              <w:contextualSpacing/>
              <w:jc w:val="right"/>
              <w:rPr>
                <w:rFonts w:ascii="Arial" w:hAnsi="Arial" w:cs="Arial"/>
                <w:sz w:val="16"/>
                <w:szCs w:val="16"/>
                <w:cs/>
              </w:rPr>
            </w:pPr>
          </w:p>
        </w:tc>
        <w:tc>
          <w:tcPr>
            <w:tcW w:w="979" w:type="dxa"/>
            <w:shd w:val="clear" w:color="auto" w:fill="auto"/>
          </w:tcPr>
          <w:p w14:paraId="1083B70F" w14:textId="77777777" w:rsidR="006B45F2" w:rsidRPr="008B1C1C" w:rsidRDefault="006B45F2" w:rsidP="00BF132C">
            <w:pPr>
              <w:ind w:right="-72"/>
              <w:contextualSpacing/>
              <w:jc w:val="right"/>
              <w:rPr>
                <w:rFonts w:ascii="Arial" w:hAnsi="Arial" w:cs="Arial"/>
                <w:sz w:val="16"/>
                <w:szCs w:val="16"/>
                <w:cs/>
              </w:rPr>
            </w:pPr>
          </w:p>
        </w:tc>
        <w:tc>
          <w:tcPr>
            <w:tcW w:w="994" w:type="dxa"/>
            <w:shd w:val="clear" w:color="auto" w:fill="auto"/>
          </w:tcPr>
          <w:p w14:paraId="28127B90" w14:textId="77777777" w:rsidR="006B45F2" w:rsidRPr="008B1C1C" w:rsidRDefault="006B45F2" w:rsidP="00BF132C">
            <w:pPr>
              <w:ind w:right="-72"/>
              <w:contextualSpacing/>
              <w:jc w:val="right"/>
              <w:rPr>
                <w:rFonts w:ascii="Arial" w:hAnsi="Arial" w:cs="Arial"/>
                <w:sz w:val="16"/>
                <w:szCs w:val="16"/>
                <w:cs/>
              </w:rPr>
            </w:pPr>
          </w:p>
        </w:tc>
        <w:tc>
          <w:tcPr>
            <w:tcW w:w="980" w:type="dxa"/>
            <w:shd w:val="clear" w:color="auto" w:fill="auto"/>
          </w:tcPr>
          <w:p w14:paraId="681B173B" w14:textId="77777777" w:rsidR="006B45F2" w:rsidRPr="008B1C1C" w:rsidRDefault="006B45F2" w:rsidP="00BF132C">
            <w:pPr>
              <w:ind w:right="-72"/>
              <w:contextualSpacing/>
              <w:jc w:val="right"/>
              <w:rPr>
                <w:rFonts w:ascii="Arial" w:hAnsi="Arial" w:cs="Arial"/>
                <w:sz w:val="16"/>
                <w:szCs w:val="16"/>
                <w:cs/>
              </w:rPr>
            </w:pPr>
          </w:p>
        </w:tc>
        <w:tc>
          <w:tcPr>
            <w:tcW w:w="1067" w:type="dxa"/>
            <w:shd w:val="clear" w:color="auto" w:fill="auto"/>
          </w:tcPr>
          <w:p w14:paraId="72571D0E" w14:textId="77777777" w:rsidR="006B45F2" w:rsidRPr="008B1C1C" w:rsidRDefault="006B45F2" w:rsidP="00BF132C">
            <w:pPr>
              <w:ind w:right="-72"/>
              <w:contextualSpacing/>
              <w:jc w:val="right"/>
              <w:rPr>
                <w:rFonts w:ascii="Arial" w:hAnsi="Arial" w:cs="Arial"/>
                <w:sz w:val="16"/>
                <w:szCs w:val="16"/>
                <w:cs/>
              </w:rPr>
            </w:pPr>
          </w:p>
        </w:tc>
      </w:tr>
      <w:tr w:rsidR="003A0219" w:rsidRPr="008B1C1C" w14:paraId="0135A7F3" w14:textId="77777777" w:rsidTr="00EF6D9E">
        <w:tc>
          <w:tcPr>
            <w:tcW w:w="2196" w:type="dxa"/>
          </w:tcPr>
          <w:p w14:paraId="42F5B828" w14:textId="48F23DFA" w:rsidR="00B74C34" w:rsidRPr="008B1C1C" w:rsidRDefault="00FC7FC1" w:rsidP="00BF132C">
            <w:pPr>
              <w:ind w:left="-50" w:right="-72"/>
              <w:rPr>
                <w:rFonts w:ascii="Arial" w:hAnsi="Arial" w:cs="Arial"/>
                <w:sz w:val="16"/>
                <w:szCs w:val="16"/>
                <w:lang w:val="en-GB"/>
              </w:rPr>
            </w:pPr>
            <w:r w:rsidRPr="008B1C1C">
              <w:rPr>
                <w:rFonts w:ascii="Arial" w:hAnsi="Arial" w:cs="Arial"/>
                <w:sz w:val="16"/>
                <w:szCs w:val="16"/>
                <w:lang w:val="en-GB"/>
              </w:rPr>
              <w:t>Total</w:t>
            </w:r>
          </w:p>
        </w:tc>
        <w:tc>
          <w:tcPr>
            <w:tcW w:w="994" w:type="dxa"/>
            <w:shd w:val="clear" w:color="auto" w:fill="auto"/>
            <w:vAlign w:val="bottom"/>
          </w:tcPr>
          <w:p w14:paraId="67A69CD0" w14:textId="445B8402" w:rsidR="00B74C34" w:rsidRPr="008B1C1C" w:rsidRDefault="00FC7FC1" w:rsidP="00BF132C">
            <w:pPr>
              <w:ind w:right="-72"/>
              <w:contextualSpacing/>
              <w:jc w:val="right"/>
              <w:rPr>
                <w:rFonts w:ascii="Arial" w:hAnsi="Arial" w:cs="Arial"/>
                <w:sz w:val="16"/>
                <w:szCs w:val="16"/>
                <w:cs/>
              </w:rPr>
            </w:pPr>
            <w:r w:rsidRPr="008B1C1C">
              <w:rPr>
                <w:rFonts w:ascii="Arial" w:hAnsi="Arial" w:cs="Arial"/>
                <w:sz w:val="16"/>
                <w:szCs w:val="16"/>
                <w:cs/>
              </w:rPr>
              <w:t>7,020</w:t>
            </w:r>
          </w:p>
        </w:tc>
        <w:tc>
          <w:tcPr>
            <w:tcW w:w="980" w:type="dxa"/>
            <w:shd w:val="clear" w:color="auto" w:fill="auto"/>
            <w:vAlign w:val="bottom"/>
          </w:tcPr>
          <w:p w14:paraId="7DDACB66" w14:textId="193B3EBD" w:rsidR="00B74C34" w:rsidRPr="008B1C1C" w:rsidRDefault="00FC7FC1" w:rsidP="00BF132C">
            <w:pPr>
              <w:ind w:right="-72"/>
              <w:contextualSpacing/>
              <w:jc w:val="right"/>
              <w:rPr>
                <w:rFonts w:ascii="Arial" w:hAnsi="Arial" w:cs="Arial"/>
                <w:sz w:val="16"/>
                <w:szCs w:val="16"/>
                <w:cs/>
              </w:rPr>
            </w:pPr>
            <w:r w:rsidRPr="008B1C1C">
              <w:rPr>
                <w:rFonts w:ascii="Arial" w:hAnsi="Arial" w:cs="Arial"/>
                <w:sz w:val="16"/>
                <w:szCs w:val="16"/>
                <w:cs/>
              </w:rPr>
              <w:t>97</w:t>
            </w:r>
          </w:p>
        </w:tc>
        <w:tc>
          <w:tcPr>
            <w:tcW w:w="980" w:type="dxa"/>
            <w:shd w:val="clear" w:color="auto" w:fill="auto"/>
            <w:vAlign w:val="bottom"/>
          </w:tcPr>
          <w:p w14:paraId="4DBA0137" w14:textId="10E2A40B" w:rsidR="00B74C34" w:rsidRPr="008B1C1C" w:rsidRDefault="00FC7FC1" w:rsidP="00BF132C">
            <w:pPr>
              <w:ind w:right="-72"/>
              <w:contextualSpacing/>
              <w:jc w:val="right"/>
              <w:rPr>
                <w:rFonts w:ascii="Arial" w:hAnsi="Arial" w:cs="Arial"/>
                <w:sz w:val="16"/>
                <w:szCs w:val="16"/>
                <w:cs/>
              </w:rPr>
            </w:pPr>
            <w:r w:rsidRPr="008B1C1C">
              <w:rPr>
                <w:rFonts w:ascii="Arial" w:hAnsi="Arial" w:cs="Arial"/>
                <w:sz w:val="16"/>
                <w:szCs w:val="16"/>
                <w:cs/>
              </w:rPr>
              <w:t>4</w:t>
            </w:r>
          </w:p>
        </w:tc>
        <w:tc>
          <w:tcPr>
            <w:tcW w:w="1021" w:type="dxa"/>
            <w:shd w:val="clear" w:color="auto" w:fill="auto"/>
            <w:vAlign w:val="bottom"/>
          </w:tcPr>
          <w:p w14:paraId="73CD69E1" w14:textId="61BBE321" w:rsidR="00B74C34" w:rsidRPr="008B1C1C" w:rsidRDefault="00FC7FC1" w:rsidP="00BF132C">
            <w:pPr>
              <w:ind w:right="-72"/>
              <w:contextualSpacing/>
              <w:jc w:val="right"/>
              <w:rPr>
                <w:rFonts w:ascii="Arial" w:hAnsi="Arial" w:cs="Arial"/>
                <w:sz w:val="16"/>
                <w:szCs w:val="16"/>
                <w:cs/>
              </w:rPr>
            </w:pPr>
            <w:r w:rsidRPr="008B1C1C">
              <w:rPr>
                <w:rFonts w:ascii="Arial" w:hAnsi="Arial"/>
                <w:sz w:val="16"/>
                <w:szCs w:val="16"/>
                <w:cs/>
              </w:rPr>
              <w:t>-</w:t>
            </w:r>
          </w:p>
        </w:tc>
        <w:tc>
          <w:tcPr>
            <w:tcW w:w="966" w:type="dxa"/>
            <w:shd w:val="clear" w:color="auto" w:fill="auto"/>
            <w:vAlign w:val="bottom"/>
          </w:tcPr>
          <w:p w14:paraId="2A63C0D8" w14:textId="328990E7" w:rsidR="00B74C34" w:rsidRPr="008B1C1C" w:rsidRDefault="00FC7FC1" w:rsidP="00BF132C">
            <w:pPr>
              <w:ind w:right="-72"/>
              <w:contextualSpacing/>
              <w:jc w:val="right"/>
              <w:rPr>
                <w:rFonts w:ascii="Arial" w:hAnsi="Arial" w:cs="Arial"/>
                <w:sz w:val="16"/>
                <w:szCs w:val="16"/>
                <w:lang w:val="en-GB"/>
              </w:rPr>
            </w:pPr>
            <w:r w:rsidRPr="008B1C1C">
              <w:rPr>
                <w:rFonts w:ascii="Arial" w:hAnsi="Arial"/>
                <w:sz w:val="16"/>
                <w:szCs w:val="16"/>
                <w:cs/>
              </w:rPr>
              <w:t>(</w:t>
            </w:r>
            <w:r w:rsidR="00321A4B" w:rsidRPr="008B1C1C">
              <w:rPr>
                <w:rFonts w:ascii="Arial" w:hAnsi="Arial" w:cs="Arial"/>
                <w:sz w:val="16"/>
                <w:szCs w:val="16"/>
                <w:cs/>
              </w:rPr>
              <w:t>26</w:t>
            </w:r>
            <w:r w:rsidR="00321A4B" w:rsidRPr="008B1C1C">
              <w:rPr>
                <w:rFonts w:ascii="Arial" w:hAnsi="Arial" w:cs="Arial"/>
                <w:sz w:val="16"/>
                <w:szCs w:val="16"/>
                <w:lang w:val="en-GB"/>
              </w:rPr>
              <w:t>1</w:t>
            </w:r>
            <w:r w:rsidR="00321A4B" w:rsidRPr="008B1C1C">
              <w:rPr>
                <w:rFonts w:ascii="Arial" w:hAnsi="Arial"/>
                <w:sz w:val="16"/>
                <w:szCs w:val="16"/>
                <w:cs/>
                <w:lang w:val="en-GB"/>
              </w:rPr>
              <w:t>)</w:t>
            </w:r>
          </w:p>
        </w:tc>
        <w:tc>
          <w:tcPr>
            <w:tcW w:w="994" w:type="dxa"/>
            <w:shd w:val="clear" w:color="auto" w:fill="auto"/>
            <w:vAlign w:val="bottom"/>
          </w:tcPr>
          <w:p w14:paraId="4FE9EBB8" w14:textId="7AA877C7" w:rsidR="00B74C34" w:rsidRPr="008B1C1C" w:rsidRDefault="00FC7FC1" w:rsidP="00BF132C">
            <w:pPr>
              <w:ind w:right="-72"/>
              <w:contextualSpacing/>
              <w:jc w:val="right"/>
              <w:rPr>
                <w:rFonts w:ascii="Arial" w:hAnsi="Arial" w:cs="Arial"/>
                <w:sz w:val="16"/>
                <w:szCs w:val="16"/>
                <w:cs/>
              </w:rPr>
            </w:pPr>
            <w:r w:rsidRPr="008B1C1C">
              <w:rPr>
                <w:rFonts w:ascii="Arial" w:hAnsi="Arial" w:cs="Arial"/>
                <w:sz w:val="16"/>
                <w:szCs w:val="16"/>
                <w:cs/>
              </w:rPr>
              <w:t>6,860</w:t>
            </w:r>
          </w:p>
        </w:tc>
        <w:tc>
          <w:tcPr>
            <w:tcW w:w="939" w:type="dxa"/>
            <w:shd w:val="clear" w:color="auto" w:fill="auto"/>
            <w:vAlign w:val="bottom"/>
          </w:tcPr>
          <w:p w14:paraId="5C04D619" w14:textId="62B5F56C" w:rsidR="00B74C34" w:rsidRPr="008B1C1C" w:rsidRDefault="00FC7FC1"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3,365</w:t>
            </w:r>
            <w:r w:rsidRPr="008B1C1C">
              <w:rPr>
                <w:rFonts w:ascii="Arial" w:hAnsi="Arial"/>
                <w:sz w:val="16"/>
                <w:szCs w:val="16"/>
                <w:cs/>
              </w:rPr>
              <w:t>)</w:t>
            </w:r>
          </w:p>
        </w:tc>
        <w:tc>
          <w:tcPr>
            <w:tcW w:w="1035" w:type="dxa"/>
            <w:shd w:val="clear" w:color="auto" w:fill="auto"/>
            <w:vAlign w:val="bottom"/>
          </w:tcPr>
          <w:p w14:paraId="40965845" w14:textId="28D91DC0" w:rsidR="00B74C34" w:rsidRPr="008B1C1C" w:rsidRDefault="00FC7FC1"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230</w:t>
            </w:r>
            <w:r w:rsidRPr="008B1C1C">
              <w:rPr>
                <w:rFonts w:ascii="Arial" w:hAnsi="Arial"/>
                <w:sz w:val="16"/>
                <w:szCs w:val="16"/>
                <w:cs/>
              </w:rPr>
              <w:t>)</w:t>
            </w:r>
          </w:p>
        </w:tc>
        <w:tc>
          <w:tcPr>
            <w:tcW w:w="1022" w:type="dxa"/>
            <w:shd w:val="clear" w:color="auto" w:fill="auto"/>
            <w:vAlign w:val="bottom"/>
          </w:tcPr>
          <w:p w14:paraId="62C52B14" w14:textId="2C5707C6" w:rsidR="00B74C34" w:rsidRPr="008B1C1C" w:rsidRDefault="00FC7FC1" w:rsidP="00BF132C">
            <w:pPr>
              <w:ind w:right="-72"/>
              <w:contextualSpacing/>
              <w:jc w:val="right"/>
              <w:rPr>
                <w:rFonts w:ascii="Arial" w:hAnsi="Arial" w:cs="Arial"/>
                <w:sz w:val="16"/>
                <w:szCs w:val="16"/>
                <w:cs/>
              </w:rPr>
            </w:pPr>
            <w:r w:rsidRPr="008B1C1C">
              <w:rPr>
                <w:rFonts w:ascii="Arial" w:hAnsi="Arial"/>
                <w:sz w:val="16"/>
                <w:szCs w:val="16"/>
                <w:cs/>
              </w:rPr>
              <w:t>-</w:t>
            </w:r>
          </w:p>
        </w:tc>
        <w:tc>
          <w:tcPr>
            <w:tcW w:w="979" w:type="dxa"/>
            <w:shd w:val="clear" w:color="auto" w:fill="auto"/>
            <w:vAlign w:val="bottom"/>
          </w:tcPr>
          <w:p w14:paraId="41127A34" w14:textId="21D1F32D" w:rsidR="00B74C34" w:rsidRPr="008B1C1C" w:rsidRDefault="00FC7FC1" w:rsidP="00BF132C">
            <w:pPr>
              <w:ind w:right="-72"/>
              <w:contextualSpacing/>
              <w:jc w:val="right"/>
              <w:rPr>
                <w:rFonts w:ascii="Arial" w:hAnsi="Arial" w:cs="Arial"/>
                <w:sz w:val="16"/>
                <w:szCs w:val="16"/>
                <w:cs/>
              </w:rPr>
            </w:pPr>
            <w:r w:rsidRPr="008B1C1C">
              <w:rPr>
                <w:rFonts w:ascii="Arial" w:hAnsi="Arial"/>
                <w:sz w:val="16"/>
                <w:szCs w:val="16"/>
                <w:cs/>
              </w:rPr>
              <w:t>-</w:t>
            </w:r>
          </w:p>
        </w:tc>
        <w:tc>
          <w:tcPr>
            <w:tcW w:w="994" w:type="dxa"/>
            <w:shd w:val="clear" w:color="auto" w:fill="auto"/>
            <w:vAlign w:val="bottom"/>
          </w:tcPr>
          <w:p w14:paraId="7CE6F1DB" w14:textId="1400B75C" w:rsidR="00B74C34" w:rsidRPr="008B1C1C" w:rsidRDefault="00FC7FC1" w:rsidP="00BF132C">
            <w:pPr>
              <w:ind w:right="-72"/>
              <w:contextualSpacing/>
              <w:jc w:val="right"/>
              <w:rPr>
                <w:rFonts w:ascii="Arial" w:hAnsi="Arial" w:cs="Arial"/>
                <w:sz w:val="16"/>
                <w:szCs w:val="16"/>
                <w:cs/>
              </w:rPr>
            </w:pPr>
            <w:r w:rsidRPr="008B1C1C">
              <w:rPr>
                <w:rFonts w:ascii="Arial" w:hAnsi="Arial" w:cs="Arial"/>
                <w:sz w:val="16"/>
                <w:szCs w:val="16"/>
                <w:cs/>
              </w:rPr>
              <w:t>247</w:t>
            </w:r>
          </w:p>
        </w:tc>
        <w:tc>
          <w:tcPr>
            <w:tcW w:w="980" w:type="dxa"/>
            <w:shd w:val="clear" w:color="auto" w:fill="auto"/>
            <w:vAlign w:val="bottom"/>
          </w:tcPr>
          <w:p w14:paraId="42D95E03" w14:textId="50A28083" w:rsidR="00B74C34" w:rsidRPr="008B1C1C" w:rsidRDefault="00FC7FC1" w:rsidP="00BF132C">
            <w:pPr>
              <w:ind w:right="-72"/>
              <w:contextualSpacing/>
              <w:jc w:val="right"/>
              <w:rPr>
                <w:rFonts w:ascii="Arial" w:hAnsi="Arial" w:cs="Arial"/>
                <w:sz w:val="16"/>
                <w:szCs w:val="16"/>
                <w:cs/>
              </w:rPr>
            </w:pPr>
            <w:r w:rsidRPr="008B1C1C">
              <w:rPr>
                <w:rFonts w:ascii="Arial" w:hAnsi="Arial"/>
                <w:sz w:val="16"/>
                <w:szCs w:val="16"/>
                <w:cs/>
              </w:rPr>
              <w:t>(</w:t>
            </w:r>
            <w:r w:rsidRPr="008B1C1C">
              <w:rPr>
                <w:rFonts w:ascii="Arial" w:hAnsi="Arial" w:cs="Arial"/>
                <w:sz w:val="16"/>
                <w:szCs w:val="16"/>
                <w:cs/>
              </w:rPr>
              <w:t>3,348</w:t>
            </w:r>
            <w:r w:rsidRPr="008B1C1C">
              <w:rPr>
                <w:rFonts w:ascii="Arial" w:hAnsi="Arial"/>
                <w:sz w:val="16"/>
                <w:szCs w:val="16"/>
                <w:cs/>
              </w:rPr>
              <w:t>)</w:t>
            </w:r>
          </w:p>
        </w:tc>
        <w:tc>
          <w:tcPr>
            <w:tcW w:w="1067" w:type="dxa"/>
            <w:shd w:val="clear" w:color="auto" w:fill="auto"/>
            <w:vAlign w:val="bottom"/>
          </w:tcPr>
          <w:p w14:paraId="27F871E2" w14:textId="22FDCD48" w:rsidR="00B74C34" w:rsidRPr="008B1C1C" w:rsidRDefault="00FC7FC1" w:rsidP="00BF132C">
            <w:pPr>
              <w:ind w:right="-72"/>
              <w:contextualSpacing/>
              <w:jc w:val="right"/>
              <w:rPr>
                <w:rFonts w:ascii="Arial" w:hAnsi="Arial" w:cs="Arial"/>
                <w:sz w:val="16"/>
                <w:szCs w:val="16"/>
                <w:cs/>
              </w:rPr>
            </w:pPr>
            <w:r w:rsidRPr="008B1C1C">
              <w:rPr>
                <w:rFonts w:ascii="Arial" w:hAnsi="Arial" w:cs="Arial"/>
                <w:sz w:val="16"/>
                <w:szCs w:val="16"/>
                <w:cs/>
              </w:rPr>
              <w:t>3,512</w:t>
            </w:r>
          </w:p>
        </w:tc>
      </w:tr>
    </w:tbl>
    <w:p w14:paraId="7584D566" w14:textId="03FB9CB3" w:rsidR="00B74C34" w:rsidRPr="008B1C1C" w:rsidRDefault="00B74C34" w:rsidP="0044728A">
      <w:pPr>
        <w:tabs>
          <w:tab w:val="left" w:pos="540"/>
        </w:tabs>
        <w:jc w:val="both"/>
        <w:rPr>
          <w:rFonts w:ascii="Arial" w:eastAsia="Arial Unicode MS" w:hAnsi="Arial" w:cs="Arial"/>
          <w:color w:val="000000"/>
          <w:sz w:val="18"/>
          <w:szCs w:val="18"/>
          <w:lang w:val="en-US"/>
        </w:rPr>
      </w:pPr>
    </w:p>
    <w:p w14:paraId="3F69ED45" w14:textId="77777777" w:rsidR="00A726B7" w:rsidRPr="008B1C1C" w:rsidRDefault="00A726B7" w:rsidP="0044728A">
      <w:pPr>
        <w:tabs>
          <w:tab w:val="left" w:pos="1020"/>
        </w:tabs>
        <w:rPr>
          <w:rFonts w:ascii="Arial" w:eastAsia="Arial Unicode MS" w:hAnsi="Arial" w:cs="Arial"/>
          <w:color w:val="000000"/>
          <w:sz w:val="18"/>
          <w:szCs w:val="18"/>
          <w:lang w:val="en-US"/>
        </w:rPr>
      </w:pPr>
    </w:p>
    <w:p w14:paraId="5DC058E4" w14:textId="77777777" w:rsidR="0044728A" w:rsidRPr="008B1C1C" w:rsidRDefault="0044728A" w:rsidP="0044728A">
      <w:pPr>
        <w:tabs>
          <w:tab w:val="left" w:pos="1020"/>
        </w:tabs>
        <w:rPr>
          <w:rFonts w:ascii="Arial" w:eastAsia="Arial Unicode MS" w:hAnsi="Arial" w:cs="Arial"/>
          <w:color w:val="000000"/>
          <w:sz w:val="18"/>
          <w:szCs w:val="18"/>
          <w:lang w:val="en-US"/>
        </w:rPr>
      </w:pPr>
    </w:p>
    <w:p w14:paraId="371F0117" w14:textId="77777777" w:rsidR="009D3926" w:rsidRPr="008B1C1C" w:rsidRDefault="009D3926" w:rsidP="0044728A">
      <w:pPr>
        <w:tabs>
          <w:tab w:val="left" w:pos="1020"/>
        </w:tabs>
        <w:rPr>
          <w:rFonts w:ascii="Arial" w:eastAsia="Arial Unicode MS" w:hAnsi="Arial"/>
          <w:color w:val="000000"/>
          <w:sz w:val="18"/>
          <w:szCs w:val="18"/>
          <w:cs/>
          <w:lang w:val="en-US"/>
        </w:rPr>
        <w:sectPr w:rsidR="009D3926" w:rsidRPr="008B1C1C" w:rsidSect="00847AD9">
          <w:pgSz w:w="16834" w:h="11909" w:orient="landscape" w:code="9"/>
          <w:pgMar w:top="1440" w:right="864" w:bottom="720" w:left="864" w:header="706" w:footer="706" w:gutter="0"/>
          <w:cols w:space="720"/>
        </w:sectPr>
      </w:pPr>
    </w:p>
    <w:p w14:paraId="3B79962A" w14:textId="48F4466F" w:rsidR="00921B19" w:rsidRPr="008B1C1C" w:rsidRDefault="00921B19" w:rsidP="00812A7B">
      <w:pPr>
        <w:tabs>
          <w:tab w:val="left" w:pos="540"/>
        </w:tabs>
        <w:rPr>
          <w:rFonts w:ascii="Arial" w:hAnsi="Arial" w:cs="Arial"/>
          <w:b/>
          <w:bCs/>
          <w:color w:val="000000"/>
          <w:sz w:val="18"/>
          <w:szCs w:val="18"/>
          <w:lang w:val="en-US"/>
        </w:rPr>
      </w:pPr>
    </w:p>
    <w:p w14:paraId="5E3EE272" w14:textId="77777777" w:rsidR="008900D9" w:rsidRPr="008B1C1C" w:rsidRDefault="008900D9" w:rsidP="00812A7B">
      <w:pPr>
        <w:tabs>
          <w:tab w:val="left" w:pos="540"/>
        </w:tabs>
        <w:rPr>
          <w:rFonts w:ascii="Arial" w:hAnsi="Arial" w:cs="Arial"/>
          <w:b/>
          <w:bCs/>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647FEF" w:rsidRPr="008B1C1C" w14:paraId="123B0614" w14:textId="77777777" w:rsidTr="00366FD7">
        <w:trPr>
          <w:trHeight w:val="386"/>
        </w:trPr>
        <w:tc>
          <w:tcPr>
            <w:tcW w:w="9455" w:type="dxa"/>
            <w:shd w:val="clear" w:color="auto" w:fill="FFA543"/>
            <w:vAlign w:val="center"/>
            <w:hideMark/>
          </w:tcPr>
          <w:p w14:paraId="26B53EE8" w14:textId="2A3B77E0" w:rsidR="00647FEF" w:rsidRPr="008B1C1C" w:rsidRDefault="00647FEF" w:rsidP="00781DAD">
            <w:pPr>
              <w:pStyle w:val="Heading1"/>
              <w:spacing w:before="60" w:after="60"/>
              <w:ind w:left="432" w:hanging="432"/>
              <w:rPr>
                <w:rFonts w:ascii="Arial" w:hAnsi="Arial" w:cs="Arial"/>
                <w:szCs w:val="18"/>
                <w:lang w:val="en-GB"/>
              </w:rPr>
            </w:pPr>
            <w:bookmarkStart w:id="658" w:name="_Toc48058381"/>
            <w:bookmarkStart w:id="659" w:name="_Toc63510644"/>
            <w:bookmarkStart w:id="660" w:name="_Toc159425552"/>
            <w:r w:rsidRPr="008B1C1C">
              <w:rPr>
                <w:rFonts w:ascii="Arial" w:hAnsi="Arial" w:cs="Arial"/>
                <w:szCs w:val="18"/>
                <w:lang w:val="en-GB"/>
              </w:rPr>
              <w:t>1</w:t>
            </w:r>
            <w:r w:rsidR="000E4BA7" w:rsidRPr="008B1C1C">
              <w:rPr>
                <w:rFonts w:ascii="Arial" w:hAnsi="Arial" w:cs="Arial"/>
                <w:szCs w:val="18"/>
                <w:lang w:val="en-GB"/>
              </w:rPr>
              <w:t>5</w:t>
            </w:r>
            <w:r w:rsidRPr="008B1C1C">
              <w:rPr>
                <w:rFonts w:ascii="Arial" w:hAnsi="Arial" w:cs="Arial"/>
                <w:szCs w:val="18"/>
                <w:lang w:val="en-GB"/>
              </w:rPr>
              <w:tab/>
              <w:t>Right</w:t>
            </w:r>
            <w:r w:rsidRPr="008B1C1C">
              <w:rPr>
                <w:rFonts w:ascii="Arial" w:hAnsi="Arial" w:cs="Angsana New"/>
                <w:szCs w:val="18"/>
                <w:cs/>
              </w:rPr>
              <w:t>-</w:t>
            </w:r>
            <w:r w:rsidRPr="008B1C1C">
              <w:rPr>
                <w:rFonts w:ascii="Arial" w:hAnsi="Arial" w:cs="Arial"/>
                <w:szCs w:val="18"/>
                <w:lang w:val="en-GB"/>
              </w:rPr>
              <w:t>of</w:t>
            </w:r>
            <w:r w:rsidRPr="008B1C1C">
              <w:rPr>
                <w:rFonts w:ascii="Arial" w:hAnsi="Arial" w:cs="Angsana New"/>
                <w:szCs w:val="18"/>
                <w:cs/>
              </w:rPr>
              <w:t>-</w:t>
            </w:r>
            <w:r w:rsidRPr="008B1C1C">
              <w:rPr>
                <w:rFonts w:ascii="Arial" w:hAnsi="Arial" w:cs="Arial"/>
                <w:szCs w:val="18"/>
                <w:lang w:val="en-GB"/>
              </w:rPr>
              <w:t>use assets, net</w:t>
            </w:r>
            <w:bookmarkEnd w:id="658"/>
            <w:bookmarkEnd w:id="659"/>
            <w:bookmarkEnd w:id="660"/>
          </w:p>
        </w:tc>
      </w:tr>
    </w:tbl>
    <w:p w14:paraId="7D64DECA" w14:textId="77777777" w:rsidR="00647FEF" w:rsidRPr="008B1C1C" w:rsidRDefault="00647FEF" w:rsidP="00647FEF">
      <w:pPr>
        <w:rPr>
          <w:rFonts w:ascii="Arial" w:hAnsi="Arial" w:cs="Arial"/>
          <w:sz w:val="18"/>
          <w:szCs w:val="18"/>
          <w:lang w:val="en-GB"/>
        </w:rPr>
      </w:pPr>
    </w:p>
    <w:p w14:paraId="0114FFD2" w14:textId="67E16605" w:rsidR="00236184" w:rsidRPr="008B1C1C" w:rsidRDefault="00B74C34" w:rsidP="00236184">
      <w:pPr>
        <w:jc w:val="both"/>
        <w:rPr>
          <w:rFonts w:ascii="Arial" w:eastAsia="Arial Unicode MS" w:hAnsi="Arial" w:cs="Arial"/>
          <w:sz w:val="18"/>
          <w:szCs w:val="18"/>
          <w:lang w:val="en-GB"/>
        </w:rPr>
      </w:pPr>
      <w:r w:rsidRPr="008B1C1C">
        <w:rPr>
          <w:rFonts w:ascii="Arial" w:eastAsia="Arial Unicode MS" w:hAnsi="Arial" w:cs="Arial"/>
          <w:sz w:val="18"/>
          <w:szCs w:val="18"/>
          <w:lang w:val="en-GB"/>
        </w:rPr>
        <w:t xml:space="preserve">As at </w:t>
      </w:r>
      <w:r w:rsidR="008E3222" w:rsidRPr="008B1C1C">
        <w:rPr>
          <w:rFonts w:ascii="Arial" w:eastAsia="Arial Unicode MS" w:hAnsi="Arial" w:cs="Arial"/>
          <w:sz w:val="18"/>
          <w:szCs w:val="18"/>
          <w:lang w:val="en-GB"/>
        </w:rPr>
        <w:t>31 December</w:t>
      </w:r>
      <w:r w:rsidRPr="008B1C1C">
        <w:rPr>
          <w:rFonts w:ascii="Arial" w:eastAsia="Arial Unicode MS" w:hAnsi="Arial" w:cs="Arial"/>
          <w:sz w:val="18"/>
          <w:szCs w:val="18"/>
          <w:lang w:val="en-GB"/>
        </w:rPr>
        <w:t xml:space="preserve"> 2023 and 2022, </w:t>
      </w:r>
      <w:r w:rsidR="00236184" w:rsidRPr="008B1C1C">
        <w:rPr>
          <w:rFonts w:ascii="Arial" w:eastAsia="Arial Unicode MS" w:hAnsi="Arial" w:cs="Arial"/>
          <w:sz w:val="18"/>
          <w:szCs w:val="18"/>
          <w:lang w:val="en-GB"/>
        </w:rPr>
        <w:t>right</w:t>
      </w:r>
      <w:r w:rsidR="00236184" w:rsidRPr="008B1C1C">
        <w:rPr>
          <w:rFonts w:ascii="Arial" w:eastAsia="Arial Unicode MS" w:hAnsi="Arial"/>
          <w:sz w:val="18"/>
          <w:szCs w:val="18"/>
          <w:cs/>
          <w:lang w:val="en-GB"/>
        </w:rPr>
        <w:t>-</w:t>
      </w:r>
      <w:r w:rsidR="00236184" w:rsidRPr="008B1C1C">
        <w:rPr>
          <w:rFonts w:ascii="Arial" w:eastAsia="Arial Unicode MS" w:hAnsi="Arial" w:cs="Arial"/>
          <w:sz w:val="18"/>
          <w:szCs w:val="18"/>
          <w:lang w:val="en-GB"/>
        </w:rPr>
        <w:t>of</w:t>
      </w:r>
      <w:r w:rsidR="00236184" w:rsidRPr="008B1C1C">
        <w:rPr>
          <w:rFonts w:ascii="Arial" w:eastAsia="Arial Unicode MS" w:hAnsi="Arial"/>
          <w:sz w:val="18"/>
          <w:szCs w:val="18"/>
          <w:cs/>
          <w:lang w:val="en-GB"/>
        </w:rPr>
        <w:t>-</w:t>
      </w:r>
      <w:r w:rsidR="00236184" w:rsidRPr="008B1C1C">
        <w:rPr>
          <w:rFonts w:ascii="Arial" w:eastAsia="Arial Unicode MS" w:hAnsi="Arial" w:cs="Arial"/>
          <w:sz w:val="18"/>
          <w:szCs w:val="18"/>
          <w:lang w:val="en-GB"/>
        </w:rPr>
        <w:t>use asset balance are as follows</w:t>
      </w:r>
      <w:r w:rsidR="00236184" w:rsidRPr="008B1C1C">
        <w:rPr>
          <w:rFonts w:ascii="Arial" w:eastAsia="Arial Unicode MS" w:hAnsi="Arial"/>
          <w:sz w:val="18"/>
          <w:szCs w:val="18"/>
          <w:cs/>
          <w:lang w:val="en-GB"/>
        </w:rPr>
        <w:t>:</w:t>
      </w:r>
    </w:p>
    <w:p w14:paraId="749086E5" w14:textId="083224BF" w:rsidR="00327D6A" w:rsidRPr="008B1C1C" w:rsidRDefault="00327D6A" w:rsidP="00647FEF">
      <w:pPr>
        <w:rPr>
          <w:rFonts w:ascii="Arial" w:hAnsi="Arial" w:cs="Arial"/>
          <w:sz w:val="18"/>
          <w:szCs w:val="18"/>
          <w:lang w:val="en-GB"/>
        </w:rPr>
      </w:pPr>
    </w:p>
    <w:tbl>
      <w:tblPr>
        <w:tblW w:w="9557" w:type="dxa"/>
        <w:tblLook w:val="04A0" w:firstRow="1" w:lastRow="0" w:firstColumn="1" w:lastColumn="0" w:noHBand="0" w:noVBand="1"/>
      </w:tblPr>
      <w:tblGrid>
        <w:gridCol w:w="3888"/>
        <w:gridCol w:w="1358"/>
        <w:gridCol w:w="1455"/>
        <w:gridCol w:w="1428"/>
        <w:gridCol w:w="1428"/>
      </w:tblGrid>
      <w:tr w:rsidR="00C16458" w:rsidRPr="008B1C1C" w14:paraId="3F541DCC" w14:textId="77777777" w:rsidTr="004667BE">
        <w:tc>
          <w:tcPr>
            <w:tcW w:w="3888" w:type="dxa"/>
            <w:vAlign w:val="bottom"/>
          </w:tcPr>
          <w:p w14:paraId="1641C452" w14:textId="77777777" w:rsidR="00C16458" w:rsidRPr="008B1C1C" w:rsidRDefault="00C16458">
            <w:pPr>
              <w:jc w:val="both"/>
              <w:rPr>
                <w:rFonts w:ascii="Arial" w:hAnsi="Arial" w:cs="Arial"/>
                <w:b/>
                <w:bCs/>
                <w:sz w:val="18"/>
                <w:szCs w:val="18"/>
                <w:lang w:val="en-GB"/>
              </w:rPr>
            </w:pPr>
          </w:p>
        </w:tc>
        <w:tc>
          <w:tcPr>
            <w:tcW w:w="2813" w:type="dxa"/>
            <w:gridSpan w:val="2"/>
            <w:tcBorders>
              <w:top w:val="single" w:sz="4" w:space="0" w:color="auto"/>
              <w:left w:val="nil"/>
              <w:bottom w:val="single" w:sz="4" w:space="0" w:color="auto"/>
              <w:right w:val="nil"/>
            </w:tcBorders>
            <w:vAlign w:val="bottom"/>
            <w:hideMark/>
          </w:tcPr>
          <w:p w14:paraId="74153502" w14:textId="77777777" w:rsidR="00C16458" w:rsidRPr="008B1C1C" w:rsidRDefault="00C16458">
            <w:pPr>
              <w:ind w:left="-40" w:right="-72"/>
              <w:jc w:val="center"/>
              <w:rPr>
                <w:rFonts w:ascii="Arial" w:hAnsi="Arial" w:cs="Arial"/>
                <w:b/>
                <w:bCs/>
                <w:sz w:val="18"/>
                <w:szCs w:val="18"/>
                <w:cs/>
              </w:rPr>
            </w:pPr>
            <w:r w:rsidRPr="008B1C1C">
              <w:rPr>
                <w:rFonts w:ascii="Arial" w:hAnsi="Arial" w:cs="Arial"/>
                <w:b/>
                <w:bCs/>
                <w:sz w:val="18"/>
                <w:szCs w:val="18"/>
                <w:cs/>
              </w:rPr>
              <w:t>Consolidated</w:t>
            </w:r>
          </w:p>
        </w:tc>
        <w:tc>
          <w:tcPr>
            <w:tcW w:w="2856" w:type="dxa"/>
            <w:gridSpan w:val="2"/>
            <w:tcBorders>
              <w:top w:val="single" w:sz="4" w:space="0" w:color="auto"/>
              <w:left w:val="nil"/>
              <w:bottom w:val="single" w:sz="4" w:space="0" w:color="auto"/>
              <w:right w:val="nil"/>
            </w:tcBorders>
            <w:vAlign w:val="bottom"/>
            <w:hideMark/>
          </w:tcPr>
          <w:p w14:paraId="6C9F88E8" w14:textId="77777777" w:rsidR="00C16458" w:rsidRPr="008B1C1C" w:rsidRDefault="00C16458">
            <w:pPr>
              <w:ind w:left="-40" w:right="-72"/>
              <w:jc w:val="center"/>
              <w:rPr>
                <w:rFonts w:ascii="Arial" w:hAnsi="Arial" w:cs="Arial"/>
                <w:b/>
                <w:bCs/>
                <w:sz w:val="18"/>
                <w:szCs w:val="18"/>
                <w:cs/>
              </w:rPr>
            </w:pPr>
            <w:r w:rsidRPr="008B1C1C">
              <w:rPr>
                <w:rFonts w:ascii="Arial" w:hAnsi="Arial" w:cs="Arial"/>
                <w:b/>
                <w:bCs/>
                <w:sz w:val="18"/>
                <w:szCs w:val="18"/>
                <w:cs/>
              </w:rPr>
              <w:t>Separate</w:t>
            </w:r>
          </w:p>
        </w:tc>
      </w:tr>
      <w:tr w:rsidR="00B74C34" w:rsidRPr="008B1C1C" w14:paraId="1C486421" w14:textId="77777777" w:rsidTr="004667BE">
        <w:tc>
          <w:tcPr>
            <w:tcW w:w="3888" w:type="dxa"/>
            <w:vAlign w:val="bottom"/>
          </w:tcPr>
          <w:p w14:paraId="714E8E84" w14:textId="77777777" w:rsidR="00B74C34" w:rsidRPr="008B1C1C" w:rsidRDefault="00B74C34" w:rsidP="00B74C34">
            <w:pPr>
              <w:jc w:val="both"/>
              <w:rPr>
                <w:rFonts w:ascii="Arial" w:hAnsi="Arial" w:cs="Arial"/>
                <w:b/>
                <w:bCs/>
                <w:sz w:val="18"/>
                <w:szCs w:val="18"/>
                <w:cs/>
              </w:rPr>
            </w:pPr>
          </w:p>
        </w:tc>
        <w:tc>
          <w:tcPr>
            <w:tcW w:w="1358" w:type="dxa"/>
            <w:tcBorders>
              <w:top w:val="nil"/>
              <w:left w:val="nil"/>
              <w:right w:val="nil"/>
            </w:tcBorders>
          </w:tcPr>
          <w:p w14:paraId="6DBE5AA2" w14:textId="5BAEB6F0" w:rsidR="00B74C34" w:rsidRPr="008B1C1C" w:rsidRDefault="00B74C34" w:rsidP="00B74C34">
            <w:pPr>
              <w:autoSpaceDE w:val="0"/>
              <w:autoSpaceDN w:val="0"/>
              <w:adjustRightInd w:val="0"/>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455" w:type="dxa"/>
            <w:tcBorders>
              <w:top w:val="nil"/>
              <w:left w:val="nil"/>
              <w:right w:val="nil"/>
            </w:tcBorders>
          </w:tcPr>
          <w:p w14:paraId="3AA7E7D2" w14:textId="44925563" w:rsidR="00B74C34" w:rsidRPr="008B1C1C" w:rsidRDefault="00B74C34" w:rsidP="00B74C34">
            <w:pPr>
              <w:ind w:left="-40"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c>
          <w:tcPr>
            <w:tcW w:w="1428" w:type="dxa"/>
            <w:tcBorders>
              <w:top w:val="nil"/>
              <w:left w:val="nil"/>
              <w:right w:val="nil"/>
            </w:tcBorders>
          </w:tcPr>
          <w:p w14:paraId="56753D94" w14:textId="6AC006A7" w:rsidR="00B74C34" w:rsidRPr="008B1C1C" w:rsidRDefault="00B74C34" w:rsidP="00B74C34">
            <w:pPr>
              <w:ind w:left="-40"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428" w:type="dxa"/>
            <w:tcBorders>
              <w:top w:val="nil"/>
              <w:left w:val="nil"/>
              <w:right w:val="nil"/>
            </w:tcBorders>
          </w:tcPr>
          <w:p w14:paraId="6AC82BE2" w14:textId="292CB091" w:rsidR="00B74C34" w:rsidRPr="008B1C1C" w:rsidRDefault="00B74C34" w:rsidP="00B74C34">
            <w:pPr>
              <w:ind w:left="-40"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B74C34" w:rsidRPr="008B1C1C" w14:paraId="6716160C" w14:textId="77777777" w:rsidTr="004667BE">
        <w:tc>
          <w:tcPr>
            <w:tcW w:w="3888" w:type="dxa"/>
            <w:vAlign w:val="bottom"/>
          </w:tcPr>
          <w:p w14:paraId="06F2CC19" w14:textId="77777777" w:rsidR="00B74C34" w:rsidRPr="008B1C1C" w:rsidRDefault="00B74C34" w:rsidP="00B74C34">
            <w:pPr>
              <w:jc w:val="both"/>
              <w:rPr>
                <w:rFonts w:ascii="Arial" w:hAnsi="Arial" w:cs="Arial"/>
                <w:b/>
                <w:bCs/>
                <w:sz w:val="18"/>
                <w:szCs w:val="18"/>
                <w:cs/>
              </w:rPr>
            </w:pPr>
          </w:p>
        </w:tc>
        <w:tc>
          <w:tcPr>
            <w:tcW w:w="1358" w:type="dxa"/>
            <w:tcBorders>
              <w:top w:val="nil"/>
              <w:left w:val="nil"/>
              <w:bottom w:val="single" w:sz="4" w:space="0" w:color="auto"/>
              <w:right w:val="nil"/>
            </w:tcBorders>
            <w:vAlign w:val="bottom"/>
            <w:hideMark/>
          </w:tcPr>
          <w:p w14:paraId="2B8C91EE" w14:textId="77777777" w:rsidR="00B74C34" w:rsidRPr="008B1C1C" w:rsidRDefault="00B74C34" w:rsidP="00B74C34">
            <w:pPr>
              <w:ind w:left="-40" w:right="-72"/>
              <w:jc w:val="right"/>
              <w:rPr>
                <w:rFonts w:ascii="Arial" w:hAnsi="Arial" w:cs="Arial"/>
                <w:b/>
                <w:bCs/>
                <w:sz w:val="18"/>
                <w:szCs w:val="18"/>
                <w:cs/>
              </w:rPr>
            </w:pPr>
            <w:r w:rsidRPr="008B1C1C">
              <w:rPr>
                <w:rFonts w:ascii="Arial" w:hAnsi="Arial" w:cs="Arial"/>
                <w:b/>
                <w:bCs/>
                <w:sz w:val="18"/>
                <w:szCs w:val="18"/>
                <w:lang w:val="en-US"/>
              </w:rPr>
              <w:t xml:space="preserve">Million </w:t>
            </w:r>
            <w:r w:rsidRPr="008B1C1C">
              <w:rPr>
                <w:rFonts w:ascii="Arial" w:hAnsi="Arial" w:cs="Arial"/>
                <w:b/>
                <w:bCs/>
                <w:sz w:val="18"/>
                <w:szCs w:val="18"/>
                <w:cs/>
              </w:rPr>
              <w:t>Baht</w:t>
            </w:r>
          </w:p>
        </w:tc>
        <w:tc>
          <w:tcPr>
            <w:tcW w:w="1455" w:type="dxa"/>
            <w:tcBorders>
              <w:top w:val="nil"/>
              <w:left w:val="nil"/>
              <w:bottom w:val="single" w:sz="4" w:space="0" w:color="auto"/>
              <w:right w:val="nil"/>
            </w:tcBorders>
            <w:vAlign w:val="bottom"/>
            <w:hideMark/>
          </w:tcPr>
          <w:p w14:paraId="4AC72FCD" w14:textId="77777777" w:rsidR="00B74C34" w:rsidRPr="008B1C1C" w:rsidRDefault="00B74C34" w:rsidP="00B74C34">
            <w:pPr>
              <w:ind w:left="-40" w:right="-72"/>
              <w:jc w:val="right"/>
              <w:rPr>
                <w:rFonts w:ascii="Arial" w:hAnsi="Arial" w:cs="Arial"/>
                <w:b/>
                <w:bCs/>
                <w:sz w:val="18"/>
                <w:szCs w:val="18"/>
                <w:cs/>
                <w:lang w:val="en-US"/>
              </w:rPr>
            </w:pPr>
            <w:r w:rsidRPr="008B1C1C">
              <w:rPr>
                <w:rFonts w:ascii="Arial" w:hAnsi="Arial" w:cs="Arial"/>
                <w:b/>
                <w:bCs/>
                <w:sz w:val="18"/>
                <w:szCs w:val="18"/>
                <w:lang w:val="en-US"/>
              </w:rPr>
              <w:t>Million Baht</w:t>
            </w:r>
          </w:p>
        </w:tc>
        <w:tc>
          <w:tcPr>
            <w:tcW w:w="1428" w:type="dxa"/>
            <w:tcBorders>
              <w:top w:val="nil"/>
              <w:left w:val="nil"/>
              <w:bottom w:val="single" w:sz="4" w:space="0" w:color="auto"/>
              <w:right w:val="nil"/>
            </w:tcBorders>
            <w:vAlign w:val="bottom"/>
            <w:hideMark/>
          </w:tcPr>
          <w:p w14:paraId="5681AB3B" w14:textId="77777777" w:rsidR="00B74C34" w:rsidRPr="008B1C1C" w:rsidRDefault="00B74C34" w:rsidP="00B74C34">
            <w:pPr>
              <w:ind w:left="-40" w:right="-72"/>
              <w:jc w:val="right"/>
              <w:rPr>
                <w:rFonts w:ascii="Arial" w:hAnsi="Arial" w:cs="Arial"/>
                <w:b/>
                <w:bCs/>
                <w:sz w:val="18"/>
                <w:szCs w:val="18"/>
                <w:cs/>
                <w:lang w:val="en-US"/>
              </w:rPr>
            </w:pPr>
            <w:r w:rsidRPr="008B1C1C">
              <w:rPr>
                <w:rFonts w:ascii="Arial" w:hAnsi="Arial" w:cs="Arial"/>
                <w:b/>
                <w:bCs/>
                <w:sz w:val="18"/>
                <w:szCs w:val="18"/>
                <w:lang w:val="en-US"/>
              </w:rPr>
              <w:t xml:space="preserve">Million </w:t>
            </w:r>
            <w:r w:rsidRPr="008B1C1C">
              <w:rPr>
                <w:rFonts w:ascii="Arial" w:hAnsi="Arial" w:cs="Arial"/>
                <w:b/>
                <w:bCs/>
                <w:sz w:val="18"/>
                <w:szCs w:val="18"/>
                <w:cs/>
              </w:rPr>
              <w:t>Baht</w:t>
            </w:r>
          </w:p>
        </w:tc>
        <w:tc>
          <w:tcPr>
            <w:tcW w:w="1428" w:type="dxa"/>
            <w:tcBorders>
              <w:top w:val="nil"/>
              <w:left w:val="nil"/>
              <w:bottom w:val="single" w:sz="4" w:space="0" w:color="auto"/>
              <w:right w:val="nil"/>
            </w:tcBorders>
            <w:vAlign w:val="bottom"/>
            <w:hideMark/>
          </w:tcPr>
          <w:p w14:paraId="4792D584" w14:textId="77777777" w:rsidR="00B74C34" w:rsidRPr="008B1C1C" w:rsidRDefault="00B74C34" w:rsidP="00B74C34">
            <w:pPr>
              <w:ind w:left="-40" w:right="-72"/>
              <w:jc w:val="right"/>
              <w:rPr>
                <w:rFonts w:ascii="Arial" w:hAnsi="Arial" w:cs="Arial"/>
                <w:b/>
                <w:bCs/>
                <w:sz w:val="18"/>
                <w:szCs w:val="18"/>
                <w:cs/>
                <w:lang w:val="en-US"/>
              </w:rPr>
            </w:pPr>
            <w:r w:rsidRPr="008B1C1C">
              <w:rPr>
                <w:rFonts w:ascii="Arial" w:hAnsi="Arial" w:cs="Arial"/>
                <w:b/>
                <w:bCs/>
                <w:sz w:val="18"/>
                <w:szCs w:val="18"/>
                <w:lang w:val="en-US"/>
              </w:rPr>
              <w:t>Million Baht</w:t>
            </w:r>
          </w:p>
        </w:tc>
      </w:tr>
      <w:tr w:rsidR="00B74C34" w:rsidRPr="008B1C1C" w14:paraId="668A25C3" w14:textId="77777777" w:rsidTr="004667BE">
        <w:tc>
          <w:tcPr>
            <w:tcW w:w="3888" w:type="dxa"/>
            <w:vAlign w:val="bottom"/>
          </w:tcPr>
          <w:p w14:paraId="5558B62E" w14:textId="77777777" w:rsidR="00B74C34" w:rsidRPr="008B1C1C" w:rsidRDefault="00B74C34" w:rsidP="00B74C34">
            <w:pPr>
              <w:rPr>
                <w:rFonts w:ascii="Arial" w:hAnsi="Arial" w:cs="Arial"/>
                <w:sz w:val="18"/>
                <w:szCs w:val="18"/>
                <w:cs/>
              </w:rPr>
            </w:pPr>
          </w:p>
        </w:tc>
        <w:tc>
          <w:tcPr>
            <w:tcW w:w="1358" w:type="dxa"/>
            <w:tcBorders>
              <w:top w:val="single" w:sz="4" w:space="0" w:color="auto"/>
              <w:left w:val="nil"/>
              <w:bottom w:val="nil"/>
              <w:right w:val="nil"/>
            </w:tcBorders>
            <w:shd w:val="clear" w:color="auto" w:fill="FAFAFA"/>
            <w:vAlign w:val="bottom"/>
          </w:tcPr>
          <w:p w14:paraId="4751EB29" w14:textId="77777777" w:rsidR="00B74C34" w:rsidRPr="008B1C1C" w:rsidRDefault="00B74C34" w:rsidP="00B74C34">
            <w:pPr>
              <w:ind w:left="-40" w:right="-72"/>
              <w:jc w:val="right"/>
              <w:rPr>
                <w:rFonts w:ascii="Arial" w:hAnsi="Arial" w:cs="Arial"/>
                <w:b/>
                <w:bCs/>
                <w:sz w:val="18"/>
                <w:szCs w:val="18"/>
                <w:cs/>
              </w:rPr>
            </w:pPr>
          </w:p>
        </w:tc>
        <w:tc>
          <w:tcPr>
            <w:tcW w:w="1455" w:type="dxa"/>
            <w:tcBorders>
              <w:top w:val="single" w:sz="4" w:space="0" w:color="auto"/>
              <w:left w:val="nil"/>
              <w:bottom w:val="nil"/>
              <w:right w:val="nil"/>
            </w:tcBorders>
            <w:vAlign w:val="bottom"/>
          </w:tcPr>
          <w:p w14:paraId="2CB765AD" w14:textId="77777777" w:rsidR="00B74C34" w:rsidRPr="008B1C1C" w:rsidRDefault="00B74C34" w:rsidP="00B74C34">
            <w:pPr>
              <w:ind w:left="-40" w:right="-72"/>
              <w:jc w:val="right"/>
              <w:rPr>
                <w:rFonts w:ascii="Arial" w:hAnsi="Arial" w:cs="Arial"/>
                <w:b/>
                <w:bCs/>
                <w:sz w:val="18"/>
                <w:szCs w:val="18"/>
                <w:cs/>
              </w:rPr>
            </w:pPr>
          </w:p>
        </w:tc>
        <w:tc>
          <w:tcPr>
            <w:tcW w:w="1428" w:type="dxa"/>
            <w:tcBorders>
              <w:top w:val="single" w:sz="4" w:space="0" w:color="auto"/>
              <w:left w:val="nil"/>
              <w:bottom w:val="nil"/>
              <w:right w:val="nil"/>
            </w:tcBorders>
            <w:shd w:val="clear" w:color="auto" w:fill="FAFAFA"/>
            <w:vAlign w:val="bottom"/>
          </w:tcPr>
          <w:p w14:paraId="12C47943" w14:textId="77777777" w:rsidR="00B74C34" w:rsidRPr="008B1C1C" w:rsidRDefault="00B74C34" w:rsidP="00B74C34">
            <w:pPr>
              <w:ind w:left="-40" w:right="-72"/>
              <w:jc w:val="right"/>
              <w:rPr>
                <w:rFonts w:ascii="Arial" w:hAnsi="Arial" w:cs="Arial"/>
                <w:b/>
                <w:bCs/>
                <w:sz w:val="18"/>
                <w:szCs w:val="18"/>
                <w:cs/>
              </w:rPr>
            </w:pPr>
          </w:p>
        </w:tc>
        <w:tc>
          <w:tcPr>
            <w:tcW w:w="1428" w:type="dxa"/>
            <w:tcBorders>
              <w:top w:val="single" w:sz="4" w:space="0" w:color="auto"/>
              <w:left w:val="nil"/>
              <w:bottom w:val="nil"/>
              <w:right w:val="nil"/>
            </w:tcBorders>
            <w:vAlign w:val="bottom"/>
          </w:tcPr>
          <w:p w14:paraId="166CC9E5" w14:textId="77777777" w:rsidR="00B74C34" w:rsidRPr="008B1C1C" w:rsidRDefault="00B74C34" w:rsidP="00B74C34">
            <w:pPr>
              <w:ind w:left="-40" w:right="-72"/>
              <w:jc w:val="right"/>
              <w:rPr>
                <w:rFonts w:ascii="Arial" w:hAnsi="Arial" w:cs="Arial"/>
                <w:b/>
                <w:bCs/>
                <w:sz w:val="18"/>
                <w:szCs w:val="18"/>
                <w:cs/>
              </w:rPr>
            </w:pPr>
          </w:p>
        </w:tc>
      </w:tr>
      <w:tr w:rsidR="009C3F3D" w:rsidRPr="008B1C1C" w14:paraId="6C6B239B" w14:textId="77777777" w:rsidTr="004667BE">
        <w:tc>
          <w:tcPr>
            <w:tcW w:w="3888" w:type="dxa"/>
            <w:vAlign w:val="bottom"/>
            <w:hideMark/>
          </w:tcPr>
          <w:p w14:paraId="5CD7A64B" w14:textId="77777777" w:rsidR="009C3F3D" w:rsidRPr="008B1C1C" w:rsidRDefault="009C3F3D" w:rsidP="009C3F3D">
            <w:pPr>
              <w:ind w:left="27"/>
              <w:rPr>
                <w:rFonts w:ascii="Arial" w:hAnsi="Arial" w:cs="Arial"/>
                <w:sz w:val="18"/>
                <w:szCs w:val="18"/>
                <w:cs/>
              </w:rPr>
            </w:pPr>
            <w:bookmarkStart w:id="661" w:name="OLE_LINK25"/>
            <w:r w:rsidRPr="008B1C1C">
              <w:rPr>
                <w:rFonts w:ascii="Arial" w:hAnsi="Arial" w:cs="Arial"/>
                <w:sz w:val="18"/>
                <w:szCs w:val="18"/>
                <w:cs/>
              </w:rPr>
              <w:t xml:space="preserve">Properties </w:t>
            </w:r>
          </w:p>
        </w:tc>
        <w:tc>
          <w:tcPr>
            <w:tcW w:w="1358" w:type="dxa"/>
            <w:shd w:val="clear" w:color="auto" w:fill="FAFAFA"/>
          </w:tcPr>
          <w:p w14:paraId="58138022" w14:textId="14BF0323" w:rsidR="009C3F3D" w:rsidRPr="008B1C1C" w:rsidRDefault="009C3F3D" w:rsidP="009C3F3D">
            <w:pPr>
              <w:autoSpaceDE w:val="0"/>
              <w:autoSpaceDN w:val="0"/>
              <w:adjustRightInd w:val="0"/>
              <w:ind w:right="-72"/>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81 </w:t>
            </w:r>
          </w:p>
        </w:tc>
        <w:tc>
          <w:tcPr>
            <w:tcW w:w="1455" w:type="dxa"/>
            <w:hideMark/>
          </w:tcPr>
          <w:p w14:paraId="7F277FF9" w14:textId="65D33488" w:rsidR="009C3F3D" w:rsidRPr="008B1C1C" w:rsidRDefault="009C3F3D" w:rsidP="009C3F3D">
            <w:pPr>
              <w:autoSpaceDE w:val="0"/>
              <w:autoSpaceDN w:val="0"/>
              <w:adjustRightInd w:val="0"/>
              <w:ind w:right="-72"/>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113 </w:t>
            </w:r>
          </w:p>
        </w:tc>
        <w:tc>
          <w:tcPr>
            <w:tcW w:w="1428" w:type="dxa"/>
            <w:shd w:val="clear" w:color="auto" w:fill="FAFAFA"/>
          </w:tcPr>
          <w:p w14:paraId="29657BAE" w14:textId="16678042" w:rsidR="009C3F3D" w:rsidRPr="008B1C1C" w:rsidRDefault="009C3F3D" w:rsidP="009C3F3D">
            <w:pPr>
              <w:autoSpaceDE w:val="0"/>
              <w:autoSpaceDN w:val="0"/>
              <w:adjustRightInd w:val="0"/>
              <w:ind w:right="-72"/>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53 </w:t>
            </w:r>
          </w:p>
        </w:tc>
        <w:tc>
          <w:tcPr>
            <w:tcW w:w="1428" w:type="dxa"/>
            <w:hideMark/>
          </w:tcPr>
          <w:p w14:paraId="35467E61" w14:textId="6C6713F4" w:rsidR="009C3F3D" w:rsidRPr="008B1C1C" w:rsidRDefault="009C3F3D" w:rsidP="009C3F3D">
            <w:pPr>
              <w:autoSpaceDE w:val="0"/>
              <w:autoSpaceDN w:val="0"/>
              <w:adjustRightInd w:val="0"/>
              <w:ind w:right="-72"/>
              <w:jc w:val="right"/>
              <w:rPr>
                <w:rFonts w:ascii="Arial" w:hAnsi="Arial" w:cs="Arial"/>
                <w:sz w:val="18"/>
                <w:szCs w:val="18"/>
                <w:lang w:val="en-GB"/>
              </w:rPr>
            </w:pPr>
            <w:r w:rsidRPr="008B1C1C">
              <w:rPr>
                <w:rFonts w:ascii="Arial" w:hAnsi="Arial" w:cs="Arial"/>
                <w:color w:val="000000" w:themeColor="text1"/>
                <w:sz w:val="18"/>
                <w:szCs w:val="18"/>
                <w:lang w:val="en-GB"/>
              </w:rPr>
              <w:t xml:space="preserve"> 72 </w:t>
            </w:r>
          </w:p>
        </w:tc>
      </w:tr>
      <w:tr w:rsidR="009C3F3D" w:rsidRPr="008B1C1C" w14:paraId="08C4574C" w14:textId="77777777" w:rsidTr="004667BE">
        <w:tc>
          <w:tcPr>
            <w:tcW w:w="3888" w:type="dxa"/>
            <w:vAlign w:val="bottom"/>
            <w:hideMark/>
          </w:tcPr>
          <w:p w14:paraId="6541DF60" w14:textId="77777777" w:rsidR="009C3F3D" w:rsidRPr="008B1C1C" w:rsidRDefault="009C3F3D" w:rsidP="009C3F3D">
            <w:pPr>
              <w:ind w:left="27"/>
              <w:rPr>
                <w:rFonts w:ascii="Arial" w:hAnsi="Arial" w:cs="Arial"/>
                <w:sz w:val="18"/>
                <w:szCs w:val="18"/>
                <w:cs/>
              </w:rPr>
            </w:pPr>
            <w:r w:rsidRPr="008B1C1C">
              <w:rPr>
                <w:rFonts w:ascii="Arial" w:hAnsi="Arial" w:cs="Arial"/>
                <w:sz w:val="18"/>
                <w:szCs w:val="18"/>
                <w:cs/>
              </w:rPr>
              <w:t>IT Equipment</w:t>
            </w:r>
          </w:p>
        </w:tc>
        <w:tc>
          <w:tcPr>
            <w:tcW w:w="1358" w:type="dxa"/>
            <w:shd w:val="clear" w:color="auto" w:fill="FAFAFA"/>
          </w:tcPr>
          <w:p w14:paraId="2B235FA3" w14:textId="7EE8158D" w:rsidR="009C3F3D" w:rsidRPr="008B1C1C" w:rsidRDefault="009C3F3D" w:rsidP="009C3F3D">
            <w:pPr>
              <w:autoSpaceDE w:val="0"/>
              <w:autoSpaceDN w:val="0"/>
              <w:adjustRightInd w:val="0"/>
              <w:ind w:right="-72"/>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103 </w:t>
            </w:r>
          </w:p>
        </w:tc>
        <w:tc>
          <w:tcPr>
            <w:tcW w:w="1455" w:type="dxa"/>
            <w:hideMark/>
          </w:tcPr>
          <w:p w14:paraId="0718AA10" w14:textId="15CB6FE4" w:rsidR="009C3F3D" w:rsidRPr="008B1C1C" w:rsidRDefault="009C3F3D" w:rsidP="009C3F3D">
            <w:pPr>
              <w:autoSpaceDE w:val="0"/>
              <w:autoSpaceDN w:val="0"/>
              <w:adjustRightInd w:val="0"/>
              <w:ind w:right="-72"/>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70 </w:t>
            </w:r>
          </w:p>
        </w:tc>
        <w:tc>
          <w:tcPr>
            <w:tcW w:w="1428" w:type="dxa"/>
            <w:shd w:val="clear" w:color="auto" w:fill="FAFAFA"/>
          </w:tcPr>
          <w:p w14:paraId="5840E3FB" w14:textId="1BB01D4D" w:rsidR="009C3F3D" w:rsidRPr="008B1C1C" w:rsidRDefault="009C3F3D" w:rsidP="009C3F3D">
            <w:pPr>
              <w:autoSpaceDE w:val="0"/>
              <w:autoSpaceDN w:val="0"/>
              <w:adjustRightInd w:val="0"/>
              <w:ind w:right="-72"/>
              <w:jc w:val="right"/>
              <w:rPr>
                <w:rFonts w:ascii="Arial" w:hAnsi="Arial" w:cs="Arial"/>
                <w:color w:val="000000" w:themeColor="text1"/>
                <w:sz w:val="18"/>
                <w:szCs w:val="18"/>
                <w:lang w:val="en-GB"/>
              </w:rPr>
            </w:pPr>
            <w:r w:rsidRPr="008B1C1C">
              <w:rPr>
                <w:rFonts w:ascii="Arial" w:hAnsi="Arial" w:cs="Arial"/>
                <w:color w:val="000000" w:themeColor="text1"/>
                <w:sz w:val="18"/>
                <w:szCs w:val="18"/>
                <w:lang w:val="en-GB"/>
              </w:rPr>
              <w:t xml:space="preserve"> 103 </w:t>
            </w:r>
          </w:p>
        </w:tc>
        <w:tc>
          <w:tcPr>
            <w:tcW w:w="1428" w:type="dxa"/>
            <w:hideMark/>
          </w:tcPr>
          <w:p w14:paraId="4C76E88D" w14:textId="372AD1C1" w:rsidR="009C3F3D" w:rsidRPr="008B1C1C" w:rsidRDefault="009C3F3D" w:rsidP="009C3F3D">
            <w:pPr>
              <w:autoSpaceDE w:val="0"/>
              <w:autoSpaceDN w:val="0"/>
              <w:adjustRightInd w:val="0"/>
              <w:ind w:right="-72"/>
              <w:jc w:val="right"/>
              <w:rPr>
                <w:rFonts w:ascii="Arial" w:hAnsi="Arial" w:cs="Arial"/>
                <w:sz w:val="18"/>
                <w:szCs w:val="18"/>
                <w:lang w:val="en-GB"/>
              </w:rPr>
            </w:pPr>
            <w:r w:rsidRPr="008B1C1C">
              <w:rPr>
                <w:rFonts w:ascii="Arial" w:hAnsi="Arial" w:cs="Arial"/>
                <w:color w:val="000000" w:themeColor="text1"/>
                <w:sz w:val="18"/>
                <w:szCs w:val="18"/>
                <w:lang w:val="en-GB"/>
              </w:rPr>
              <w:t xml:space="preserve"> 70 </w:t>
            </w:r>
          </w:p>
        </w:tc>
      </w:tr>
      <w:tr w:rsidR="009C3F3D" w:rsidRPr="008B1C1C" w14:paraId="67F98EB6" w14:textId="77777777" w:rsidTr="004667BE">
        <w:tc>
          <w:tcPr>
            <w:tcW w:w="3888" w:type="dxa"/>
            <w:vAlign w:val="bottom"/>
            <w:hideMark/>
          </w:tcPr>
          <w:p w14:paraId="6F55AB90" w14:textId="77777777" w:rsidR="009C3F3D" w:rsidRPr="008B1C1C" w:rsidRDefault="009C3F3D" w:rsidP="009C3F3D">
            <w:pPr>
              <w:ind w:left="27"/>
              <w:rPr>
                <w:rFonts w:ascii="Arial" w:hAnsi="Arial" w:cs="Arial"/>
                <w:sz w:val="18"/>
                <w:szCs w:val="18"/>
                <w:cs/>
              </w:rPr>
            </w:pPr>
            <w:r w:rsidRPr="008B1C1C">
              <w:rPr>
                <w:rFonts w:ascii="Arial" w:hAnsi="Arial" w:cs="Arial"/>
                <w:sz w:val="18"/>
                <w:szCs w:val="18"/>
                <w:cs/>
              </w:rPr>
              <w:t xml:space="preserve">Vehicles </w:t>
            </w:r>
          </w:p>
        </w:tc>
        <w:tc>
          <w:tcPr>
            <w:tcW w:w="1358" w:type="dxa"/>
            <w:tcBorders>
              <w:top w:val="nil"/>
              <w:left w:val="nil"/>
              <w:bottom w:val="single" w:sz="4" w:space="0" w:color="auto"/>
              <w:right w:val="nil"/>
            </w:tcBorders>
            <w:shd w:val="clear" w:color="auto" w:fill="FAFAFA"/>
          </w:tcPr>
          <w:p w14:paraId="44A3B2EA" w14:textId="288FB923" w:rsidR="009C3F3D" w:rsidRPr="008B1C1C" w:rsidRDefault="009C3F3D" w:rsidP="009C3F3D">
            <w:pPr>
              <w:autoSpaceDE w:val="0"/>
              <w:autoSpaceDN w:val="0"/>
              <w:adjustRightInd w:val="0"/>
              <w:ind w:right="-72"/>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6 </w:t>
            </w:r>
          </w:p>
        </w:tc>
        <w:tc>
          <w:tcPr>
            <w:tcW w:w="1455" w:type="dxa"/>
            <w:tcBorders>
              <w:top w:val="nil"/>
              <w:left w:val="nil"/>
              <w:bottom w:val="single" w:sz="4" w:space="0" w:color="auto"/>
              <w:right w:val="nil"/>
            </w:tcBorders>
            <w:hideMark/>
          </w:tcPr>
          <w:p w14:paraId="5713A1BC" w14:textId="111BF3DA" w:rsidR="009C3F3D" w:rsidRPr="008B1C1C" w:rsidRDefault="009C3F3D" w:rsidP="009C3F3D">
            <w:pPr>
              <w:autoSpaceDE w:val="0"/>
              <w:autoSpaceDN w:val="0"/>
              <w:adjustRightInd w:val="0"/>
              <w:ind w:right="-72"/>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4 </w:t>
            </w:r>
          </w:p>
        </w:tc>
        <w:tc>
          <w:tcPr>
            <w:tcW w:w="1428" w:type="dxa"/>
            <w:tcBorders>
              <w:top w:val="nil"/>
              <w:left w:val="nil"/>
              <w:bottom w:val="single" w:sz="4" w:space="0" w:color="auto"/>
              <w:right w:val="nil"/>
            </w:tcBorders>
            <w:shd w:val="clear" w:color="auto" w:fill="FAFAFA"/>
          </w:tcPr>
          <w:p w14:paraId="27308443" w14:textId="4E60C4B9" w:rsidR="009C3F3D" w:rsidRPr="008B1C1C" w:rsidRDefault="009C3F3D" w:rsidP="009C3F3D">
            <w:pPr>
              <w:autoSpaceDE w:val="0"/>
              <w:autoSpaceDN w:val="0"/>
              <w:adjustRightInd w:val="0"/>
              <w:ind w:right="-72"/>
              <w:jc w:val="right"/>
              <w:rPr>
                <w:rFonts w:ascii="Arial" w:hAnsi="Arial" w:cs="Arial"/>
                <w:color w:val="000000" w:themeColor="text1"/>
                <w:sz w:val="18"/>
                <w:szCs w:val="18"/>
                <w:cs/>
                <w:lang w:val="en-GB"/>
              </w:rPr>
            </w:pPr>
            <w:r w:rsidRPr="008B1C1C">
              <w:rPr>
                <w:rFonts w:ascii="Arial" w:hAnsi="Arial"/>
                <w:color w:val="000000" w:themeColor="text1"/>
                <w:sz w:val="18"/>
                <w:szCs w:val="18"/>
                <w:cs/>
                <w:lang w:val="en-GB"/>
              </w:rPr>
              <w:t xml:space="preserve"> -   </w:t>
            </w:r>
          </w:p>
        </w:tc>
        <w:tc>
          <w:tcPr>
            <w:tcW w:w="1428" w:type="dxa"/>
            <w:tcBorders>
              <w:top w:val="nil"/>
              <w:left w:val="nil"/>
              <w:bottom w:val="single" w:sz="4" w:space="0" w:color="auto"/>
              <w:right w:val="nil"/>
            </w:tcBorders>
            <w:hideMark/>
          </w:tcPr>
          <w:p w14:paraId="0B4EC573" w14:textId="0992604A" w:rsidR="009C3F3D" w:rsidRPr="008B1C1C" w:rsidRDefault="009C3F3D" w:rsidP="009C3F3D">
            <w:pPr>
              <w:autoSpaceDE w:val="0"/>
              <w:autoSpaceDN w:val="0"/>
              <w:adjustRightInd w:val="0"/>
              <w:ind w:right="-72"/>
              <w:jc w:val="right"/>
              <w:rPr>
                <w:rFonts w:ascii="Arial" w:hAnsi="Arial" w:cs="Arial"/>
                <w:sz w:val="18"/>
                <w:szCs w:val="18"/>
                <w:lang w:val="en-GB"/>
              </w:rPr>
            </w:pPr>
            <w:r w:rsidRPr="008B1C1C">
              <w:rPr>
                <w:rFonts w:ascii="Arial" w:hAnsi="Arial"/>
                <w:color w:val="000000" w:themeColor="text1"/>
                <w:sz w:val="18"/>
                <w:szCs w:val="18"/>
                <w:cs/>
                <w:lang w:val="en-GB"/>
              </w:rPr>
              <w:t xml:space="preserve"> -   </w:t>
            </w:r>
          </w:p>
        </w:tc>
      </w:tr>
      <w:tr w:rsidR="001C5A54" w:rsidRPr="008B1C1C" w14:paraId="3570287D" w14:textId="77777777" w:rsidTr="004667BE">
        <w:tc>
          <w:tcPr>
            <w:tcW w:w="3888" w:type="dxa"/>
            <w:vAlign w:val="bottom"/>
          </w:tcPr>
          <w:p w14:paraId="222FE5E2" w14:textId="77777777" w:rsidR="001C5A54" w:rsidRPr="008B1C1C" w:rsidRDefault="001C5A54" w:rsidP="001C5A54">
            <w:pPr>
              <w:ind w:left="27"/>
              <w:rPr>
                <w:rFonts w:ascii="Arial" w:hAnsi="Arial" w:cs="Arial"/>
                <w:sz w:val="18"/>
                <w:szCs w:val="18"/>
                <w:cs/>
              </w:rPr>
            </w:pPr>
          </w:p>
        </w:tc>
        <w:tc>
          <w:tcPr>
            <w:tcW w:w="1358" w:type="dxa"/>
            <w:tcBorders>
              <w:top w:val="single" w:sz="4" w:space="0" w:color="auto"/>
              <w:left w:val="nil"/>
              <w:right w:val="nil"/>
            </w:tcBorders>
            <w:shd w:val="clear" w:color="auto" w:fill="FAFAFA"/>
          </w:tcPr>
          <w:p w14:paraId="2292CABF" w14:textId="4EC35DBE" w:rsidR="001C5A54" w:rsidRPr="008B1C1C" w:rsidRDefault="001C5A54" w:rsidP="001C5A54">
            <w:pPr>
              <w:autoSpaceDE w:val="0"/>
              <w:autoSpaceDN w:val="0"/>
              <w:adjustRightInd w:val="0"/>
              <w:ind w:right="-72"/>
              <w:jc w:val="right"/>
              <w:rPr>
                <w:rFonts w:ascii="Arial" w:hAnsi="Arial" w:cs="Arial"/>
                <w:color w:val="000000" w:themeColor="text1"/>
                <w:sz w:val="18"/>
                <w:szCs w:val="18"/>
                <w:cs/>
                <w:lang w:val="en-GB"/>
              </w:rPr>
            </w:pPr>
          </w:p>
        </w:tc>
        <w:tc>
          <w:tcPr>
            <w:tcW w:w="1455" w:type="dxa"/>
            <w:tcBorders>
              <w:top w:val="single" w:sz="4" w:space="0" w:color="auto"/>
              <w:left w:val="nil"/>
              <w:right w:val="nil"/>
            </w:tcBorders>
          </w:tcPr>
          <w:p w14:paraId="7478CB57" w14:textId="77777777" w:rsidR="001C5A54" w:rsidRPr="008B1C1C" w:rsidRDefault="001C5A54" w:rsidP="001C5A54">
            <w:pPr>
              <w:autoSpaceDE w:val="0"/>
              <w:autoSpaceDN w:val="0"/>
              <w:adjustRightInd w:val="0"/>
              <w:ind w:right="-72"/>
              <w:jc w:val="right"/>
              <w:rPr>
                <w:rFonts w:ascii="Arial" w:hAnsi="Arial" w:cs="Arial"/>
                <w:color w:val="000000" w:themeColor="text1"/>
                <w:sz w:val="18"/>
                <w:szCs w:val="18"/>
                <w:lang w:val="en-GB"/>
              </w:rPr>
            </w:pPr>
          </w:p>
        </w:tc>
        <w:tc>
          <w:tcPr>
            <w:tcW w:w="1428" w:type="dxa"/>
            <w:tcBorders>
              <w:top w:val="single" w:sz="4" w:space="0" w:color="auto"/>
              <w:left w:val="nil"/>
              <w:right w:val="nil"/>
            </w:tcBorders>
            <w:shd w:val="clear" w:color="auto" w:fill="FAFAFA"/>
          </w:tcPr>
          <w:p w14:paraId="591DAD28" w14:textId="77777777" w:rsidR="001C5A54" w:rsidRPr="008B1C1C" w:rsidRDefault="001C5A54" w:rsidP="001C5A54">
            <w:pPr>
              <w:autoSpaceDE w:val="0"/>
              <w:autoSpaceDN w:val="0"/>
              <w:adjustRightInd w:val="0"/>
              <w:ind w:right="-72"/>
              <w:jc w:val="right"/>
              <w:rPr>
                <w:rFonts w:ascii="Arial" w:hAnsi="Arial" w:cs="Arial"/>
                <w:color w:val="000000" w:themeColor="text1"/>
                <w:sz w:val="18"/>
                <w:szCs w:val="18"/>
                <w:cs/>
                <w:lang w:val="en-GB"/>
              </w:rPr>
            </w:pPr>
          </w:p>
        </w:tc>
        <w:tc>
          <w:tcPr>
            <w:tcW w:w="1428" w:type="dxa"/>
            <w:tcBorders>
              <w:top w:val="single" w:sz="4" w:space="0" w:color="auto"/>
              <w:left w:val="nil"/>
              <w:right w:val="nil"/>
            </w:tcBorders>
          </w:tcPr>
          <w:p w14:paraId="6288CEBE" w14:textId="77777777" w:rsidR="001C5A54" w:rsidRPr="008B1C1C" w:rsidRDefault="001C5A54" w:rsidP="001C5A54">
            <w:pPr>
              <w:autoSpaceDE w:val="0"/>
              <w:autoSpaceDN w:val="0"/>
              <w:adjustRightInd w:val="0"/>
              <w:ind w:right="-72"/>
              <w:jc w:val="right"/>
              <w:rPr>
                <w:rFonts w:ascii="Arial" w:hAnsi="Arial" w:cs="Arial"/>
                <w:sz w:val="18"/>
                <w:szCs w:val="18"/>
                <w:cs/>
                <w:lang w:val="en-GB"/>
              </w:rPr>
            </w:pPr>
          </w:p>
        </w:tc>
      </w:tr>
      <w:tr w:rsidR="00B74C34" w:rsidRPr="008B1C1C" w14:paraId="65A1D0C5" w14:textId="77777777" w:rsidTr="004667BE">
        <w:tc>
          <w:tcPr>
            <w:tcW w:w="3888" w:type="dxa"/>
            <w:vAlign w:val="bottom"/>
            <w:hideMark/>
          </w:tcPr>
          <w:p w14:paraId="0D8ECEA3" w14:textId="77777777" w:rsidR="00B74C34" w:rsidRPr="008B1C1C" w:rsidRDefault="00B74C34" w:rsidP="00B74C34">
            <w:pPr>
              <w:ind w:left="27"/>
              <w:rPr>
                <w:rFonts w:ascii="Arial" w:hAnsi="Arial" w:cs="Arial"/>
                <w:sz w:val="18"/>
                <w:szCs w:val="18"/>
                <w:cs/>
                <w:lang w:val="en-US"/>
              </w:rPr>
            </w:pPr>
            <w:r w:rsidRPr="008B1C1C">
              <w:rPr>
                <w:rFonts w:ascii="Arial" w:hAnsi="Arial" w:cs="Arial"/>
                <w:sz w:val="18"/>
                <w:szCs w:val="18"/>
                <w:lang w:val="en-GB"/>
              </w:rPr>
              <w:t>Total</w:t>
            </w:r>
          </w:p>
        </w:tc>
        <w:tc>
          <w:tcPr>
            <w:tcW w:w="1358" w:type="dxa"/>
            <w:tcBorders>
              <w:top w:val="nil"/>
              <w:left w:val="nil"/>
              <w:bottom w:val="single" w:sz="4" w:space="0" w:color="auto"/>
              <w:right w:val="nil"/>
            </w:tcBorders>
            <w:shd w:val="clear" w:color="auto" w:fill="FAFAFA"/>
          </w:tcPr>
          <w:p w14:paraId="3A9A0A19" w14:textId="16A2C585" w:rsidR="00B74C34" w:rsidRPr="008B1C1C" w:rsidRDefault="009C3F3D" w:rsidP="00B74C34">
            <w:pPr>
              <w:autoSpaceDE w:val="0"/>
              <w:autoSpaceDN w:val="0"/>
              <w:adjustRightInd w:val="0"/>
              <w:ind w:right="-72"/>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190</w:t>
            </w:r>
          </w:p>
        </w:tc>
        <w:tc>
          <w:tcPr>
            <w:tcW w:w="1455" w:type="dxa"/>
            <w:tcBorders>
              <w:top w:val="nil"/>
              <w:left w:val="nil"/>
              <w:bottom w:val="single" w:sz="4" w:space="0" w:color="auto"/>
              <w:right w:val="nil"/>
            </w:tcBorders>
            <w:hideMark/>
          </w:tcPr>
          <w:p w14:paraId="4282347A" w14:textId="1766ECB5" w:rsidR="00B74C34" w:rsidRPr="008B1C1C" w:rsidRDefault="00B74C34" w:rsidP="00B74C34">
            <w:pPr>
              <w:autoSpaceDE w:val="0"/>
              <w:autoSpaceDN w:val="0"/>
              <w:adjustRightInd w:val="0"/>
              <w:ind w:right="-72"/>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187</w:t>
            </w:r>
          </w:p>
        </w:tc>
        <w:tc>
          <w:tcPr>
            <w:tcW w:w="1428" w:type="dxa"/>
            <w:tcBorders>
              <w:top w:val="nil"/>
              <w:left w:val="nil"/>
              <w:bottom w:val="single" w:sz="4" w:space="0" w:color="auto"/>
              <w:right w:val="nil"/>
            </w:tcBorders>
            <w:shd w:val="clear" w:color="auto" w:fill="FAFAFA"/>
          </w:tcPr>
          <w:p w14:paraId="18240C88" w14:textId="66F913F4" w:rsidR="00B74C34" w:rsidRPr="008B1C1C" w:rsidRDefault="009C3F3D" w:rsidP="00B74C34">
            <w:pPr>
              <w:autoSpaceDE w:val="0"/>
              <w:autoSpaceDN w:val="0"/>
              <w:adjustRightInd w:val="0"/>
              <w:ind w:right="-72"/>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156</w:t>
            </w:r>
          </w:p>
        </w:tc>
        <w:tc>
          <w:tcPr>
            <w:tcW w:w="1428" w:type="dxa"/>
            <w:tcBorders>
              <w:top w:val="nil"/>
              <w:left w:val="nil"/>
              <w:bottom w:val="single" w:sz="4" w:space="0" w:color="auto"/>
              <w:right w:val="nil"/>
            </w:tcBorders>
            <w:hideMark/>
          </w:tcPr>
          <w:p w14:paraId="3A017993" w14:textId="2F8588BA" w:rsidR="00B74C34" w:rsidRPr="008B1C1C" w:rsidRDefault="00B74C34" w:rsidP="00B74C34">
            <w:pPr>
              <w:autoSpaceDE w:val="0"/>
              <w:autoSpaceDN w:val="0"/>
              <w:adjustRightInd w:val="0"/>
              <w:ind w:right="-72"/>
              <w:jc w:val="right"/>
              <w:rPr>
                <w:rFonts w:ascii="Arial" w:hAnsi="Arial" w:cs="Arial"/>
                <w:sz w:val="18"/>
                <w:szCs w:val="18"/>
                <w:lang w:val="en-GB"/>
              </w:rPr>
            </w:pPr>
            <w:r w:rsidRPr="008B1C1C">
              <w:rPr>
                <w:rFonts w:ascii="Arial" w:hAnsi="Arial" w:cs="Arial"/>
                <w:color w:val="000000" w:themeColor="text1"/>
                <w:sz w:val="18"/>
                <w:szCs w:val="18"/>
                <w:lang w:val="en-GB"/>
              </w:rPr>
              <w:t xml:space="preserve"> 142 </w:t>
            </w:r>
          </w:p>
        </w:tc>
      </w:tr>
      <w:bookmarkEnd w:id="661"/>
    </w:tbl>
    <w:p w14:paraId="1031D7ED" w14:textId="77777777" w:rsidR="004577FA" w:rsidRPr="008B1C1C" w:rsidRDefault="004577FA" w:rsidP="004577FA">
      <w:pPr>
        <w:rPr>
          <w:rFonts w:ascii="Arial" w:hAnsi="Arial" w:cs="Arial"/>
          <w:sz w:val="18"/>
          <w:szCs w:val="18"/>
          <w:cs/>
          <w:lang w:val="en-GB"/>
        </w:rPr>
      </w:pPr>
    </w:p>
    <w:tbl>
      <w:tblPr>
        <w:tblW w:w="9571" w:type="dxa"/>
        <w:tblLook w:val="04A0" w:firstRow="1" w:lastRow="0" w:firstColumn="1" w:lastColumn="0" w:noHBand="0" w:noVBand="1"/>
      </w:tblPr>
      <w:tblGrid>
        <w:gridCol w:w="3874"/>
        <w:gridCol w:w="1386"/>
        <w:gridCol w:w="1469"/>
        <w:gridCol w:w="1469"/>
        <w:gridCol w:w="1373"/>
      </w:tblGrid>
      <w:tr w:rsidR="00432428" w:rsidRPr="008B1C1C" w14:paraId="7E024060" w14:textId="77777777" w:rsidTr="00432428">
        <w:tc>
          <w:tcPr>
            <w:tcW w:w="3874" w:type="dxa"/>
          </w:tcPr>
          <w:p w14:paraId="07D51A88" w14:textId="77777777" w:rsidR="00432428" w:rsidRPr="008B1C1C" w:rsidRDefault="00432428" w:rsidP="00520028">
            <w:pPr>
              <w:jc w:val="both"/>
              <w:rPr>
                <w:rFonts w:ascii="Arial" w:hAnsi="Arial" w:cs="Arial"/>
                <w:b/>
                <w:bCs/>
                <w:sz w:val="18"/>
                <w:szCs w:val="18"/>
                <w:lang w:val="en-GB"/>
              </w:rPr>
            </w:pPr>
          </w:p>
        </w:tc>
        <w:tc>
          <w:tcPr>
            <w:tcW w:w="2855" w:type="dxa"/>
            <w:gridSpan w:val="2"/>
            <w:tcBorders>
              <w:top w:val="single" w:sz="4" w:space="0" w:color="auto"/>
              <w:left w:val="nil"/>
              <w:bottom w:val="single" w:sz="4" w:space="0" w:color="auto"/>
              <w:right w:val="nil"/>
            </w:tcBorders>
            <w:hideMark/>
          </w:tcPr>
          <w:p w14:paraId="15677FFE" w14:textId="77777777" w:rsidR="00432428" w:rsidRPr="008B1C1C" w:rsidRDefault="00432428" w:rsidP="00520028">
            <w:pPr>
              <w:ind w:left="-40" w:right="-72"/>
              <w:jc w:val="center"/>
              <w:rPr>
                <w:rFonts w:ascii="Arial" w:hAnsi="Arial" w:cs="Arial"/>
                <w:b/>
                <w:bCs/>
                <w:sz w:val="18"/>
                <w:szCs w:val="18"/>
                <w:cs/>
              </w:rPr>
            </w:pPr>
            <w:r w:rsidRPr="008B1C1C">
              <w:rPr>
                <w:rFonts w:ascii="Arial" w:hAnsi="Arial" w:cs="Arial"/>
                <w:b/>
                <w:bCs/>
                <w:sz w:val="18"/>
                <w:szCs w:val="18"/>
                <w:cs/>
              </w:rPr>
              <w:t>Consolidated</w:t>
            </w:r>
          </w:p>
        </w:tc>
        <w:tc>
          <w:tcPr>
            <w:tcW w:w="2842" w:type="dxa"/>
            <w:gridSpan w:val="2"/>
            <w:tcBorders>
              <w:top w:val="single" w:sz="4" w:space="0" w:color="auto"/>
              <w:left w:val="nil"/>
              <w:bottom w:val="single" w:sz="4" w:space="0" w:color="auto"/>
              <w:right w:val="nil"/>
            </w:tcBorders>
            <w:hideMark/>
          </w:tcPr>
          <w:p w14:paraId="3EA5E9AC" w14:textId="77777777" w:rsidR="00432428" w:rsidRPr="008B1C1C" w:rsidRDefault="00432428" w:rsidP="00520028">
            <w:pPr>
              <w:ind w:left="-40" w:right="-72"/>
              <w:jc w:val="center"/>
              <w:rPr>
                <w:rFonts w:ascii="Arial" w:hAnsi="Arial" w:cs="Arial"/>
                <w:b/>
                <w:bCs/>
                <w:sz w:val="18"/>
                <w:szCs w:val="18"/>
                <w:cs/>
              </w:rPr>
            </w:pPr>
            <w:r w:rsidRPr="008B1C1C">
              <w:rPr>
                <w:rFonts w:ascii="Arial" w:hAnsi="Arial" w:cs="Arial"/>
                <w:b/>
                <w:bCs/>
                <w:sz w:val="18"/>
                <w:szCs w:val="18"/>
                <w:cs/>
              </w:rPr>
              <w:t>Separate</w:t>
            </w:r>
          </w:p>
        </w:tc>
      </w:tr>
      <w:tr w:rsidR="00432428" w:rsidRPr="008B1C1C" w14:paraId="3F24B328" w14:textId="77777777" w:rsidTr="00432428">
        <w:tc>
          <w:tcPr>
            <w:tcW w:w="3874" w:type="dxa"/>
          </w:tcPr>
          <w:p w14:paraId="376C9B5C" w14:textId="77777777" w:rsidR="00432428" w:rsidRPr="008B1C1C" w:rsidRDefault="00432428" w:rsidP="00432428">
            <w:pPr>
              <w:jc w:val="both"/>
              <w:rPr>
                <w:rFonts w:ascii="Arial" w:hAnsi="Arial" w:cs="Arial"/>
                <w:b/>
                <w:bCs/>
                <w:sz w:val="18"/>
                <w:szCs w:val="18"/>
                <w:lang w:val="en-GB"/>
              </w:rPr>
            </w:pPr>
          </w:p>
        </w:tc>
        <w:tc>
          <w:tcPr>
            <w:tcW w:w="1386" w:type="dxa"/>
            <w:tcBorders>
              <w:top w:val="single" w:sz="4" w:space="0" w:color="auto"/>
              <w:left w:val="nil"/>
              <w:bottom w:val="nil"/>
              <w:right w:val="nil"/>
            </w:tcBorders>
            <w:hideMark/>
          </w:tcPr>
          <w:p w14:paraId="5C90F542" w14:textId="76AF023D" w:rsidR="00432428" w:rsidRPr="008B1C1C" w:rsidRDefault="00432428" w:rsidP="00432428">
            <w:pPr>
              <w:autoSpaceDE w:val="0"/>
              <w:autoSpaceDN w:val="0"/>
              <w:adjustRightInd w:val="0"/>
              <w:ind w:right="-72"/>
              <w:jc w:val="right"/>
              <w:rPr>
                <w:rFonts w:ascii="Arial" w:hAnsi="Arial" w:cs="Arial"/>
                <w:b/>
                <w:bCs/>
                <w:sz w:val="18"/>
                <w:szCs w:val="18"/>
                <w:cs/>
              </w:rPr>
            </w:pPr>
            <w:r w:rsidRPr="008B1C1C">
              <w:rPr>
                <w:rFonts w:ascii="Arial" w:eastAsia="Arial Unicode MS" w:hAnsi="Arial" w:cs="Arial"/>
                <w:b/>
                <w:bCs/>
                <w:sz w:val="18"/>
                <w:szCs w:val="18"/>
                <w:lang w:val="en-GB"/>
              </w:rPr>
              <w:t>2023</w:t>
            </w:r>
          </w:p>
        </w:tc>
        <w:tc>
          <w:tcPr>
            <w:tcW w:w="1469" w:type="dxa"/>
            <w:tcBorders>
              <w:top w:val="single" w:sz="4" w:space="0" w:color="auto"/>
              <w:left w:val="nil"/>
              <w:bottom w:val="nil"/>
              <w:right w:val="nil"/>
            </w:tcBorders>
            <w:hideMark/>
          </w:tcPr>
          <w:p w14:paraId="401DC0D7" w14:textId="1CE7ACF7" w:rsidR="00432428" w:rsidRPr="008B1C1C" w:rsidRDefault="00432428" w:rsidP="00432428">
            <w:pPr>
              <w:ind w:left="-40" w:right="-72"/>
              <w:jc w:val="right"/>
              <w:rPr>
                <w:rFonts w:ascii="Arial" w:hAnsi="Arial" w:cs="Arial"/>
                <w:b/>
                <w:bCs/>
                <w:sz w:val="18"/>
                <w:szCs w:val="18"/>
                <w:cs/>
              </w:rPr>
            </w:pPr>
            <w:r w:rsidRPr="008B1C1C">
              <w:rPr>
                <w:rFonts w:ascii="Arial" w:eastAsia="Arial Unicode MS" w:hAnsi="Arial" w:cs="Arial"/>
                <w:b/>
                <w:bCs/>
                <w:sz w:val="18"/>
                <w:szCs w:val="18"/>
                <w:lang w:val="en-GB"/>
              </w:rPr>
              <w:t>2022</w:t>
            </w:r>
          </w:p>
        </w:tc>
        <w:tc>
          <w:tcPr>
            <w:tcW w:w="1469" w:type="dxa"/>
            <w:tcBorders>
              <w:top w:val="single" w:sz="4" w:space="0" w:color="auto"/>
              <w:left w:val="nil"/>
              <w:bottom w:val="nil"/>
              <w:right w:val="nil"/>
            </w:tcBorders>
            <w:hideMark/>
          </w:tcPr>
          <w:p w14:paraId="507BC61B" w14:textId="711B7CCA" w:rsidR="00432428" w:rsidRPr="008B1C1C" w:rsidRDefault="00432428" w:rsidP="00432428">
            <w:pPr>
              <w:ind w:left="-40" w:right="-72"/>
              <w:jc w:val="right"/>
              <w:rPr>
                <w:rFonts w:ascii="Arial" w:hAnsi="Arial" w:cs="Arial"/>
                <w:b/>
                <w:bCs/>
                <w:sz w:val="18"/>
                <w:szCs w:val="18"/>
                <w:cs/>
              </w:rPr>
            </w:pPr>
            <w:r w:rsidRPr="008B1C1C">
              <w:rPr>
                <w:rFonts w:ascii="Arial" w:eastAsia="Arial Unicode MS" w:hAnsi="Arial" w:cs="Arial"/>
                <w:b/>
                <w:bCs/>
                <w:sz w:val="18"/>
                <w:szCs w:val="18"/>
                <w:lang w:val="en-GB"/>
              </w:rPr>
              <w:t>2023</w:t>
            </w:r>
          </w:p>
        </w:tc>
        <w:tc>
          <w:tcPr>
            <w:tcW w:w="1373" w:type="dxa"/>
            <w:tcBorders>
              <w:top w:val="single" w:sz="4" w:space="0" w:color="auto"/>
              <w:left w:val="nil"/>
              <w:bottom w:val="nil"/>
              <w:right w:val="nil"/>
            </w:tcBorders>
            <w:hideMark/>
          </w:tcPr>
          <w:p w14:paraId="376BD705" w14:textId="0059DA5A" w:rsidR="00432428" w:rsidRPr="008B1C1C" w:rsidRDefault="00432428" w:rsidP="00432428">
            <w:pPr>
              <w:ind w:left="-40" w:right="-72"/>
              <w:jc w:val="right"/>
              <w:rPr>
                <w:rFonts w:ascii="Arial" w:hAnsi="Arial" w:cs="Arial"/>
                <w:b/>
                <w:bCs/>
                <w:sz w:val="18"/>
                <w:szCs w:val="18"/>
                <w:cs/>
              </w:rPr>
            </w:pPr>
            <w:r w:rsidRPr="008B1C1C">
              <w:rPr>
                <w:rFonts w:ascii="Arial" w:eastAsia="Arial Unicode MS" w:hAnsi="Arial" w:cs="Arial"/>
                <w:b/>
                <w:bCs/>
                <w:sz w:val="18"/>
                <w:szCs w:val="18"/>
                <w:lang w:val="en-GB"/>
              </w:rPr>
              <w:t>2022</w:t>
            </w:r>
          </w:p>
        </w:tc>
      </w:tr>
      <w:tr w:rsidR="00432428" w:rsidRPr="008B1C1C" w14:paraId="386CE3A8" w14:textId="77777777" w:rsidTr="00432428">
        <w:tc>
          <w:tcPr>
            <w:tcW w:w="3874" w:type="dxa"/>
          </w:tcPr>
          <w:p w14:paraId="7DF9E549" w14:textId="77777777" w:rsidR="00432428" w:rsidRPr="008B1C1C" w:rsidRDefault="00432428" w:rsidP="00520028">
            <w:pPr>
              <w:jc w:val="both"/>
              <w:rPr>
                <w:rFonts w:ascii="Arial" w:hAnsi="Arial" w:cs="Arial"/>
                <w:b/>
                <w:bCs/>
                <w:sz w:val="18"/>
                <w:szCs w:val="18"/>
                <w:cs/>
              </w:rPr>
            </w:pPr>
          </w:p>
        </w:tc>
        <w:tc>
          <w:tcPr>
            <w:tcW w:w="1386" w:type="dxa"/>
            <w:tcBorders>
              <w:top w:val="nil"/>
              <w:left w:val="nil"/>
              <w:bottom w:val="single" w:sz="4" w:space="0" w:color="auto"/>
              <w:right w:val="nil"/>
            </w:tcBorders>
            <w:hideMark/>
          </w:tcPr>
          <w:p w14:paraId="76DE26F7" w14:textId="77777777" w:rsidR="00432428" w:rsidRPr="008B1C1C" w:rsidRDefault="00432428" w:rsidP="00520028">
            <w:pPr>
              <w:ind w:left="-40" w:right="-72"/>
              <w:jc w:val="right"/>
              <w:rPr>
                <w:rFonts w:ascii="Arial" w:hAnsi="Arial" w:cs="Arial"/>
                <w:b/>
                <w:bCs/>
                <w:sz w:val="18"/>
                <w:szCs w:val="18"/>
                <w:cs/>
              </w:rPr>
            </w:pPr>
            <w:r w:rsidRPr="008B1C1C">
              <w:rPr>
                <w:rFonts w:ascii="Arial" w:hAnsi="Arial" w:cs="Arial"/>
                <w:b/>
                <w:bCs/>
                <w:sz w:val="18"/>
                <w:szCs w:val="18"/>
                <w:lang w:val="en-US"/>
              </w:rPr>
              <w:t xml:space="preserve">Million </w:t>
            </w:r>
            <w:r w:rsidRPr="008B1C1C">
              <w:rPr>
                <w:rFonts w:ascii="Arial" w:hAnsi="Arial" w:cs="Arial"/>
                <w:b/>
                <w:bCs/>
                <w:sz w:val="18"/>
                <w:szCs w:val="18"/>
                <w:cs/>
              </w:rPr>
              <w:t>Baht</w:t>
            </w:r>
          </w:p>
        </w:tc>
        <w:tc>
          <w:tcPr>
            <w:tcW w:w="1469" w:type="dxa"/>
            <w:tcBorders>
              <w:top w:val="nil"/>
              <w:left w:val="nil"/>
              <w:bottom w:val="single" w:sz="4" w:space="0" w:color="auto"/>
              <w:right w:val="nil"/>
            </w:tcBorders>
            <w:hideMark/>
          </w:tcPr>
          <w:p w14:paraId="4389BEE7" w14:textId="77777777" w:rsidR="00432428" w:rsidRPr="008B1C1C" w:rsidRDefault="00432428" w:rsidP="00520028">
            <w:pPr>
              <w:ind w:left="-40" w:right="-72"/>
              <w:jc w:val="right"/>
              <w:rPr>
                <w:rFonts w:ascii="Arial" w:hAnsi="Arial" w:cs="Arial"/>
                <w:b/>
                <w:bCs/>
                <w:sz w:val="18"/>
                <w:szCs w:val="18"/>
                <w:cs/>
                <w:lang w:val="en-US"/>
              </w:rPr>
            </w:pPr>
            <w:r w:rsidRPr="008B1C1C">
              <w:rPr>
                <w:rFonts w:ascii="Arial" w:hAnsi="Arial" w:cs="Arial"/>
                <w:b/>
                <w:bCs/>
                <w:sz w:val="18"/>
                <w:szCs w:val="18"/>
                <w:lang w:val="en-US"/>
              </w:rPr>
              <w:t>Million Baht</w:t>
            </w:r>
          </w:p>
        </w:tc>
        <w:tc>
          <w:tcPr>
            <w:tcW w:w="1469" w:type="dxa"/>
            <w:tcBorders>
              <w:top w:val="nil"/>
              <w:left w:val="nil"/>
              <w:bottom w:val="single" w:sz="4" w:space="0" w:color="auto"/>
              <w:right w:val="nil"/>
            </w:tcBorders>
            <w:hideMark/>
          </w:tcPr>
          <w:p w14:paraId="166D706C" w14:textId="77777777" w:rsidR="00432428" w:rsidRPr="008B1C1C" w:rsidRDefault="00432428" w:rsidP="00520028">
            <w:pPr>
              <w:ind w:left="-40" w:right="-72"/>
              <w:jc w:val="right"/>
              <w:rPr>
                <w:rFonts w:ascii="Arial" w:hAnsi="Arial" w:cs="Arial"/>
                <w:b/>
                <w:bCs/>
                <w:sz w:val="18"/>
                <w:szCs w:val="18"/>
                <w:cs/>
                <w:lang w:val="en-US"/>
              </w:rPr>
            </w:pPr>
            <w:r w:rsidRPr="008B1C1C">
              <w:rPr>
                <w:rFonts w:ascii="Arial" w:hAnsi="Arial" w:cs="Arial"/>
                <w:b/>
                <w:bCs/>
                <w:sz w:val="18"/>
                <w:szCs w:val="18"/>
                <w:lang w:val="en-US"/>
              </w:rPr>
              <w:t xml:space="preserve">Million </w:t>
            </w:r>
            <w:r w:rsidRPr="008B1C1C">
              <w:rPr>
                <w:rFonts w:ascii="Arial" w:hAnsi="Arial" w:cs="Arial"/>
                <w:b/>
                <w:bCs/>
                <w:sz w:val="18"/>
                <w:szCs w:val="18"/>
                <w:cs/>
              </w:rPr>
              <w:t>Baht</w:t>
            </w:r>
          </w:p>
        </w:tc>
        <w:tc>
          <w:tcPr>
            <w:tcW w:w="1373" w:type="dxa"/>
            <w:tcBorders>
              <w:top w:val="nil"/>
              <w:left w:val="nil"/>
              <w:bottom w:val="single" w:sz="4" w:space="0" w:color="auto"/>
              <w:right w:val="nil"/>
            </w:tcBorders>
            <w:hideMark/>
          </w:tcPr>
          <w:p w14:paraId="7F7EA42A" w14:textId="77777777" w:rsidR="00432428" w:rsidRPr="008B1C1C" w:rsidRDefault="00432428" w:rsidP="00520028">
            <w:pPr>
              <w:ind w:left="-40" w:right="-72"/>
              <w:jc w:val="right"/>
              <w:rPr>
                <w:rFonts w:ascii="Arial" w:hAnsi="Arial" w:cs="Arial"/>
                <w:b/>
                <w:bCs/>
                <w:sz w:val="18"/>
                <w:szCs w:val="18"/>
                <w:cs/>
                <w:lang w:val="en-US"/>
              </w:rPr>
            </w:pPr>
            <w:r w:rsidRPr="008B1C1C">
              <w:rPr>
                <w:rFonts w:ascii="Arial" w:hAnsi="Arial" w:cs="Arial"/>
                <w:b/>
                <w:bCs/>
                <w:sz w:val="18"/>
                <w:szCs w:val="18"/>
                <w:lang w:val="en-US"/>
              </w:rPr>
              <w:t>Million Baht</w:t>
            </w:r>
          </w:p>
        </w:tc>
      </w:tr>
      <w:tr w:rsidR="00432428" w:rsidRPr="008B1C1C" w14:paraId="79430652" w14:textId="77777777" w:rsidTr="00432428">
        <w:tc>
          <w:tcPr>
            <w:tcW w:w="3874" w:type="dxa"/>
          </w:tcPr>
          <w:p w14:paraId="44667C5F" w14:textId="77777777" w:rsidR="00432428" w:rsidRPr="008B1C1C" w:rsidRDefault="00432428" w:rsidP="00520028">
            <w:pPr>
              <w:rPr>
                <w:rFonts w:ascii="Arial" w:hAnsi="Arial" w:cs="Arial"/>
                <w:sz w:val="18"/>
                <w:szCs w:val="18"/>
                <w:cs/>
                <w:lang w:val="en-GB"/>
              </w:rPr>
            </w:pPr>
          </w:p>
        </w:tc>
        <w:tc>
          <w:tcPr>
            <w:tcW w:w="1386" w:type="dxa"/>
            <w:tcBorders>
              <w:top w:val="single" w:sz="4" w:space="0" w:color="auto"/>
              <w:left w:val="nil"/>
              <w:bottom w:val="nil"/>
              <w:right w:val="nil"/>
            </w:tcBorders>
            <w:shd w:val="clear" w:color="auto" w:fill="FAFAFA"/>
          </w:tcPr>
          <w:p w14:paraId="2ABE2846" w14:textId="77777777" w:rsidR="00432428" w:rsidRPr="008B1C1C" w:rsidRDefault="00432428" w:rsidP="00520028">
            <w:pPr>
              <w:ind w:left="-40" w:right="-72"/>
              <w:jc w:val="right"/>
              <w:rPr>
                <w:rFonts w:ascii="Arial" w:hAnsi="Arial" w:cs="Arial"/>
                <w:b/>
                <w:bCs/>
                <w:sz w:val="18"/>
                <w:szCs w:val="18"/>
                <w:cs/>
              </w:rPr>
            </w:pPr>
          </w:p>
        </w:tc>
        <w:tc>
          <w:tcPr>
            <w:tcW w:w="1469" w:type="dxa"/>
            <w:tcBorders>
              <w:top w:val="single" w:sz="4" w:space="0" w:color="auto"/>
              <w:left w:val="nil"/>
              <w:bottom w:val="nil"/>
              <w:right w:val="nil"/>
            </w:tcBorders>
          </w:tcPr>
          <w:p w14:paraId="5C1BBE26" w14:textId="77777777" w:rsidR="00432428" w:rsidRPr="008B1C1C" w:rsidRDefault="00432428" w:rsidP="00520028">
            <w:pPr>
              <w:ind w:left="-40" w:right="-72"/>
              <w:jc w:val="right"/>
              <w:rPr>
                <w:rFonts w:ascii="Arial" w:hAnsi="Arial" w:cs="Arial"/>
                <w:b/>
                <w:bCs/>
                <w:sz w:val="18"/>
                <w:szCs w:val="18"/>
                <w:cs/>
              </w:rPr>
            </w:pPr>
          </w:p>
        </w:tc>
        <w:tc>
          <w:tcPr>
            <w:tcW w:w="1469" w:type="dxa"/>
            <w:tcBorders>
              <w:top w:val="single" w:sz="4" w:space="0" w:color="auto"/>
              <w:left w:val="nil"/>
              <w:bottom w:val="nil"/>
              <w:right w:val="nil"/>
            </w:tcBorders>
            <w:shd w:val="clear" w:color="auto" w:fill="FAFAFA"/>
          </w:tcPr>
          <w:p w14:paraId="2F5AA4E7" w14:textId="77777777" w:rsidR="00432428" w:rsidRPr="008B1C1C" w:rsidRDefault="00432428" w:rsidP="00520028">
            <w:pPr>
              <w:ind w:left="-40" w:right="-72"/>
              <w:jc w:val="right"/>
              <w:rPr>
                <w:rFonts w:ascii="Arial" w:hAnsi="Arial" w:cs="Arial"/>
                <w:b/>
                <w:bCs/>
                <w:sz w:val="18"/>
                <w:szCs w:val="18"/>
                <w:cs/>
              </w:rPr>
            </w:pPr>
          </w:p>
        </w:tc>
        <w:tc>
          <w:tcPr>
            <w:tcW w:w="1373" w:type="dxa"/>
            <w:tcBorders>
              <w:top w:val="single" w:sz="4" w:space="0" w:color="auto"/>
              <w:left w:val="nil"/>
              <w:bottom w:val="nil"/>
              <w:right w:val="nil"/>
            </w:tcBorders>
          </w:tcPr>
          <w:p w14:paraId="4374F760" w14:textId="77777777" w:rsidR="00432428" w:rsidRPr="008B1C1C" w:rsidRDefault="00432428" w:rsidP="00520028">
            <w:pPr>
              <w:ind w:left="-40" w:right="-72"/>
              <w:jc w:val="right"/>
              <w:rPr>
                <w:rFonts w:ascii="Arial" w:hAnsi="Arial" w:cs="Arial"/>
                <w:b/>
                <w:bCs/>
                <w:sz w:val="18"/>
                <w:szCs w:val="18"/>
                <w:cs/>
              </w:rPr>
            </w:pPr>
          </w:p>
        </w:tc>
      </w:tr>
      <w:tr w:rsidR="00432428" w:rsidRPr="008B1C1C" w14:paraId="3A241E9B" w14:textId="77777777" w:rsidTr="00432428">
        <w:tc>
          <w:tcPr>
            <w:tcW w:w="3874" w:type="dxa"/>
            <w:hideMark/>
          </w:tcPr>
          <w:p w14:paraId="1B567FF0" w14:textId="77777777" w:rsidR="00432428" w:rsidRPr="008B1C1C" w:rsidRDefault="00432428" w:rsidP="00520028">
            <w:pPr>
              <w:rPr>
                <w:rFonts w:ascii="Arial" w:hAnsi="Arial" w:cs="Arial"/>
                <w:b/>
                <w:bCs/>
                <w:sz w:val="18"/>
                <w:szCs w:val="18"/>
                <w:cs/>
                <w:lang w:val="en-GB"/>
              </w:rPr>
            </w:pPr>
            <w:r w:rsidRPr="008B1C1C">
              <w:rPr>
                <w:rFonts w:ascii="Arial" w:hAnsi="Arial" w:cs="Arial"/>
                <w:b/>
                <w:bCs/>
                <w:sz w:val="18"/>
                <w:szCs w:val="18"/>
                <w:lang w:val="en-GB"/>
              </w:rPr>
              <w:t>Depreciation charge of right</w:t>
            </w:r>
            <w:r w:rsidRPr="008B1C1C">
              <w:rPr>
                <w:rFonts w:ascii="Arial" w:hAnsi="Arial"/>
                <w:b/>
                <w:bCs/>
                <w:sz w:val="18"/>
                <w:szCs w:val="18"/>
                <w:cs/>
                <w:lang w:val="en-GB"/>
              </w:rPr>
              <w:t>-</w:t>
            </w:r>
            <w:r w:rsidRPr="008B1C1C">
              <w:rPr>
                <w:rFonts w:ascii="Arial" w:hAnsi="Arial" w:cs="Arial"/>
                <w:b/>
                <w:bCs/>
                <w:sz w:val="18"/>
                <w:szCs w:val="18"/>
                <w:lang w:val="en-GB"/>
              </w:rPr>
              <w:t>of</w:t>
            </w:r>
            <w:r w:rsidRPr="008B1C1C">
              <w:rPr>
                <w:rFonts w:ascii="Arial" w:hAnsi="Arial"/>
                <w:b/>
                <w:bCs/>
                <w:sz w:val="18"/>
                <w:szCs w:val="18"/>
                <w:cs/>
                <w:lang w:val="en-GB"/>
              </w:rPr>
              <w:t>-</w:t>
            </w:r>
            <w:r w:rsidRPr="008B1C1C">
              <w:rPr>
                <w:rFonts w:ascii="Arial" w:hAnsi="Arial" w:cs="Arial"/>
                <w:b/>
                <w:bCs/>
                <w:sz w:val="18"/>
                <w:szCs w:val="18"/>
                <w:lang w:val="en-GB"/>
              </w:rPr>
              <w:t>use assets</w:t>
            </w:r>
          </w:p>
        </w:tc>
        <w:tc>
          <w:tcPr>
            <w:tcW w:w="1386" w:type="dxa"/>
            <w:shd w:val="clear" w:color="auto" w:fill="FAFAFA"/>
          </w:tcPr>
          <w:p w14:paraId="6076CF4F" w14:textId="77777777" w:rsidR="00432428" w:rsidRPr="008B1C1C" w:rsidRDefault="00432428" w:rsidP="00520028">
            <w:pPr>
              <w:ind w:left="-40" w:right="-72"/>
              <w:jc w:val="right"/>
              <w:rPr>
                <w:rFonts w:ascii="Arial" w:hAnsi="Arial" w:cs="Arial"/>
                <w:b/>
                <w:bCs/>
                <w:sz w:val="18"/>
                <w:szCs w:val="18"/>
                <w:cs/>
              </w:rPr>
            </w:pPr>
          </w:p>
        </w:tc>
        <w:tc>
          <w:tcPr>
            <w:tcW w:w="1469" w:type="dxa"/>
          </w:tcPr>
          <w:p w14:paraId="48FC0196" w14:textId="77777777" w:rsidR="00432428" w:rsidRPr="008B1C1C" w:rsidRDefault="00432428" w:rsidP="00520028">
            <w:pPr>
              <w:ind w:left="-40" w:right="-72"/>
              <w:jc w:val="right"/>
              <w:rPr>
                <w:rFonts w:ascii="Arial" w:hAnsi="Arial" w:cs="Arial"/>
                <w:b/>
                <w:bCs/>
                <w:sz w:val="18"/>
                <w:szCs w:val="18"/>
                <w:cs/>
              </w:rPr>
            </w:pPr>
          </w:p>
        </w:tc>
        <w:tc>
          <w:tcPr>
            <w:tcW w:w="1469" w:type="dxa"/>
            <w:shd w:val="clear" w:color="auto" w:fill="FAFAFA"/>
          </w:tcPr>
          <w:p w14:paraId="06D5A2F3" w14:textId="77777777" w:rsidR="00432428" w:rsidRPr="008B1C1C" w:rsidRDefault="00432428" w:rsidP="00520028">
            <w:pPr>
              <w:ind w:left="-40" w:right="-72"/>
              <w:jc w:val="right"/>
              <w:rPr>
                <w:rFonts w:ascii="Arial" w:hAnsi="Arial" w:cs="Arial"/>
                <w:b/>
                <w:bCs/>
                <w:sz w:val="18"/>
                <w:szCs w:val="18"/>
                <w:cs/>
              </w:rPr>
            </w:pPr>
          </w:p>
        </w:tc>
        <w:tc>
          <w:tcPr>
            <w:tcW w:w="1373" w:type="dxa"/>
          </w:tcPr>
          <w:p w14:paraId="4CD8F461" w14:textId="77777777" w:rsidR="00432428" w:rsidRPr="008B1C1C" w:rsidRDefault="00432428" w:rsidP="00520028">
            <w:pPr>
              <w:ind w:left="-40" w:right="-72"/>
              <w:jc w:val="right"/>
              <w:rPr>
                <w:rFonts w:ascii="Arial" w:hAnsi="Arial" w:cs="Arial"/>
                <w:b/>
                <w:bCs/>
                <w:sz w:val="18"/>
                <w:szCs w:val="18"/>
                <w:cs/>
              </w:rPr>
            </w:pPr>
          </w:p>
        </w:tc>
      </w:tr>
      <w:tr w:rsidR="00F22CBA" w:rsidRPr="008B1C1C" w14:paraId="33F28992" w14:textId="77777777" w:rsidTr="00715D3A">
        <w:tc>
          <w:tcPr>
            <w:tcW w:w="3874" w:type="dxa"/>
            <w:hideMark/>
          </w:tcPr>
          <w:p w14:paraId="16B6F355" w14:textId="77777777" w:rsidR="00F22CBA" w:rsidRPr="008B1C1C" w:rsidRDefault="00F22CBA" w:rsidP="00F22CBA">
            <w:pPr>
              <w:rPr>
                <w:rFonts w:ascii="Arial" w:hAnsi="Arial" w:cs="Arial"/>
                <w:sz w:val="18"/>
                <w:szCs w:val="18"/>
                <w:cs/>
              </w:rPr>
            </w:pPr>
            <w:r w:rsidRPr="008B1C1C">
              <w:rPr>
                <w:rFonts w:ascii="Arial" w:hAnsi="Arial" w:cs="Arial"/>
                <w:sz w:val="18"/>
                <w:szCs w:val="18"/>
                <w:cs/>
              </w:rPr>
              <w:t xml:space="preserve">Properties </w:t>
            </w:r>
          </w:p>
        </w:tc>
        <w:tc>
          <w:tcPr>
            <w:tcW w:w="1386" w:type="dxa"/>
            <w:shd w:val="clear" w:color="auto" w:fill="FAFAFA"/>
            <w:vAlign w:val="bottom"/>
          </w:tcPr>
          <w:p w14:paraId="03A1C140" w14:textId="46145A8E"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 xml:space="preserve"> 71 </w:t>
            </w:r>
          </w:p>
        </w:tc>
        <w:tc>
          <w:tcPr>
            <w:tcW w:w="1469" w:type="dxa"/>
            <w:vAlign w:val="bottom"/>
          </w:tcPr>
          <w:p w14:paraId="6F7F5EA8" w14:textId="1285CB9C"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 xml:space="preserve"> 91 </w:t>
            </w:r>
          </w:p>
        </w:tc>
        <w:tc>
          <w:tcPr>
            <w:tcW w:w="1469" w:type="dxa"/>
            <w:shd w:val="clear" w:color="auto" w:fill="FAFAFA"/>
            <w:vAlign w:val="bottom"/>
          </w:tcPr>
          <w:p w14:paraId="045F4BE5" w14:textId="5EBB87A4"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 xml:space="preserve"> 49 </w:t>
            </w:r>
          </w:p>
        </w:tc>
        <w:tc>
          <w:tcPr>
            <w:tcW w:w="1373" w:type="dxa"/>
            <w:vAlign w:val="bottom"/>
          </w:tcPr>
          <w:p w14:paraId="56EF4337" w14:textId="31E0DF23"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 xml:space="preserve"> 58 </w:t>
            </w:r>
          </w:p>
        </w:tc>
      </w:tr>
      <w:tr w:rsidR="00F22CBA" w:rsidRPr="008B1C1C" w14:paraId="4E2D124D" w14:textId="77777777" w:rsidTr="00715D3A">
        <w:tc>
          <w:tcPr>
            <w:tcW w:w="3874" w:type="dxa"/>
            <w:hideMark/>
          </w:tcPr>
          <w:p w14:paraId="7A9471CA" w14:textId="77777777" w:rsidR="00F22CBA" w:rsidRPr="008B1C1C" w:rsidRDefault="00F22CBA" w:rsidP="00F22CBA">
            <w:pPr>
              <w:rPr>
                <w:rFonts w:ascii="Arial" w:hAnsi="Arial" w:cs="Arial"/>
                <w:sz w:val="18"/>
                <w:szCs w:val="18"/>
                <w:cs/>
              </w:rPr>
            </w:pPr>
            <w:r w:rsidRPr="008B1C1C">
              <w:rPr>
                <w:rFonts w:ascii="Arial" w:hAnsi="Arial" w:cs="Arial"/>
                <w:sz w:val="18"/>
                <w:szCs w:val="18"/>
                <w:cs/>
              </w:rPr>
              <w:t>IT Equipment</w:t>
            </w:r>
          </w:p>
        </w:tc>
        <w:tc>
          <w:tcPr>
            <w:tcW w:w="1386" w:type="dxa"/>
            <w:shd w:val="clear" w:color="auto" w:fill="FAFAFA"/>
            <w:vAlign w:val="bottom"/>
          </w:tcPr>
          <w:p w14:paraId="2BDE44BA" w14:textId="15E2D3A7"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 xml:space="preserve"> 28 </w:t>
            </w:r>
          </w:p>
        </w:tc>
        <w:tc>
          <w:tcPr>
            <w:tcW w:w="1469" w:type="dxa"/>
            <w:vAlign w:val="bottom"/>
          </w:tcPr>
          <w:p w14:paraId="08FF4E3E" w14:textId="1ADD15C9" w:rsidR="00F22CBA" w:rsidRPr="008B1C1C" w:rsidRDefault="00F22CBA" w:rsidP="00715D3A">
            <w:pPr>
              <w:autoSpaceDE w:val="0"/>
              <w:autoSpaceDN w:val="0"/>
              <w:adjustRightInd w:val="0"/>
              <w:ind w:right="-72"/>
              <w:jc w:val="right"/>
              <w:rPr>
                <w:rFonts w:ascii="Arial" w:hAnsi="Arial" w:cs="Arial"/>
                <w:sz w:val="18"/>
                <w:szCs w:val="18"/>
                <w:cs/>
                <w:lang w:val="en-GB"/>
              </w:rPr>
            </w:pPr>
            <w:r w:rsidRPr="008B1C1C">
              <w:rPr>
                <w:rFonts w:ascii="Arial" w:hAnsi="Arial" w:cs="Arial"/>
                <w:sz w:val="18"/>
                <w:szCs w:val="18"/>
                <w:cs/>
              </w:rPr>
              <w:t xml:space="preserve"> 19 </w:t>
            </w:r>
          </w:p>
        </w:tc>
        <w:tc>
          <w:tcPr>
            <w:tcW w:w="1469" w:type="dxa"/>
            <w:shd w:val="clear" w:color="auto" w:fill="FAFAFA"/>
            <w:vAlign w:val="bottom"/>
          </w:tcPr>
          <w:p w14:paraId="45695C9E" w14:textId="5B4F7AAA"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 xml:space="preserve"> 28 </w:t>
            </w:r>
          </w:p>
        </w:tc>
        <w:tc>
          <w:tcPr>
            <w:tcW w:w="1373" w:type="dxa"/>
            <w:vAlign w:val="bottom"/>
          </w:tcPr>
          <w:p w14:paraId="7612E6CC" w14:textId="2E999238" w:rsidR="00F22CBA" w:rsidRPr="008B1C1C" w:rsidRDefault="00F22CBA" w:rsidP="00715D3A">
            <w:pPr>
              <w:autoSpaceDE w:val="0"/>
              <w:autoSpaceDN w:val="0"/>
              <w:adjustRightInd w:val="0"/>
              <w:ind w:right="-72"/>
              <w:jc w:val="right"/>
              <w:rPr>
                <w:rFonts w:ascii="Arial" w:hAnsi="Arial" w:cs="Arial"/>
                <w:sz w:val="18"/>
                <w:szCs w:val="18"/>
                <w:lang w:val="en-GB"/>
              </w:rPr>
            </w:pPr>
            <w:r w:rsidRPr="008B1C1C">
              <w:rPr>
                <w:rFonts w:ascii="Arial" w:hAnsi="Arial" w:cs="Arial"/>
                <w:sz w:val="18"/>
                <w:szCs w:val="18"/>
                <w:cs/>
              </w:rPr>
              <w:t xml:space="preserve"> 19 </w:t>
            </w:r>
          </w:p>
        </w:tc>
      </w:tr>
      <w:tr w:rsidR="00F22CBA" w:rsidRPr="008B1C1C" w14:paraId="19E3D341" w14:textId="77777777" w:rsidTr="00715D3A">
        <w:tc>
          <w:tcPr>
            <w:tcW w:w="3874" w:type="dxa"/>
            <w:hideMark/>
          </w:tcPr>
          <w:p w14:paraId="3223E6EB" w14:textId="77777777" w:rsidR="00F22CBA" w:rsidRPr="008B1C1C" w:rsidRDefault="00F22CBA" w:rsidP="00F22CBA">
            <w:pPr>
              <w:rPr>
                <w:rFonts w:ascii="Arial" w:hAnsi="Arial" w:cs="Arial"/>
                <w:sz w:val="18"/>
                <w:szCs w:val="18"/>
                <w:cs/>
              </w:rPr>
            </w:pPr>
            <w:r w:rsidRPr="008B1C1C">
              <w:rPr>
                <w:rFonts w:ascii="Arial" w:hAnsi="Arial" w:cs="Arial"/>
                <w:sz w:val="18"/>
                <w:szCs w:val="18"/>
                <w:cs/>
              </w:rPr>
              <w:t xml:space="preserve">Vehicles </w:t>
            </w:r>
          </w:p>
        </w:tc>
        <w:tc>
          <w:tcPr>
            <w:tcW w:w="1386" w:type="dxa"/>
            <w:tcBorders>
              <w:top w:val="nil"/>
              <w:left w:val="nil"/>
              <w:bottom w:val="single" w:sz="4" w:space="0" w:color="auto"/>
              <w:right w:val="nil"/>
            </w:tcBorders>
            <w:shd w:val="clear" w:color="auto" w:fill="FAFAFA"/>
            <w:vAlign w:val="bottom"/>
          </w:tcPr>
          <w:p w14:paraId="265EA222" w14:textId="39DE7959"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 xml:space="preserve"> 3 </w:t>
            </w:r>
          </w:p>
        </w:tc>
        <w:tc>
          <w:tcPr>
            <w:tcW w:w="1469" w:type="dxa"/>
            <w:tcBorders>
              <w:top w:val="nil"/>
              <w:left w:val="nil"/>
              <w:bottom w:val="single" w:sz="4" w:space="0" w:color="auto"/>
              <w:right w:val="nil"/>
            </w:tcBorders>
            <w:vAlign w:val="bottom"/>
          </w:tcPr>
          <w:p w14:paraId="177EC740" w14:textId="548B2BC9"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 xml:space="preserve"> 3 </w:t>
            </w:r>
          </w:p>
        </w:tc>
        <w:tc>
          <w:tcPr>
            <w:tcW w:w="1469" w:type="dxa"/>
            <w:tcBorders>
              <w:top w:val="nil"/>
              <w:left w:val="nil"/>
              <w:bottom w:val="single" w:sz="4" w:space="0" w:color="auto"/>
              <w:right w:val="nil"/>
            </w:tcBorders>
            <w:shd w:val="clear" w:color="auto" w:fill="FAFAFA"/>
            <w:vAlign w:val="bottom"/>
          </w:tcPr>
          <w:p w14:paraId="75AE8E01" w14:textId="1321AEAB"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sz w:val="18"/>
                <w:szCs w:val="18"/>
                <w:cs/>
              </w:rPr>
              <w:t xml:space="preserve"> -   </w:t>
            </w:r>
          </w:p>
        </w:tc>
        <w:tc>
          <w:tcPr>
            <w:tcW w:w="1373" w:type="dxa"/>
            <w:tcBorders>
              <w:top w:val="nil"/>
              <w:left w:val="nil"/>
              <w:bottom w:val="single" w:sz="4" w:space="0" w:color="auto"/>
              <w:right w:val="nil"/>
            </w:tcBorders>
            <w:vAlign w:val="bottom"/>
          </w:tcPr>
          <w:p w14:paraId="448ABF90" w14:textId="7A1B95C2"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sz w:val="18"/>
                <w:szCs w:val="18"/>
                <w:cs/>
              </w:rPr>
              <w:t xml:space="preserve"> -   </w:t>
            </w:r>
          </w:p>
        </w:tc>
      </w:tr>
      <w:tr w:rsidR="00432428" w:rsidRPr="008B1C1C" w14:paraId="008A2962" w14:textId="77777777" w:rsidTr="00715D3A">
        <w:tc>
          <w:tcPr>
            <w:tcW w:w="3874" w:type="dxa"/>
          </w:tcPr>
          <w:p w14:paraId="542C1338" w14:textId="77777777" w:rsidR="00432428" w:rsidRPr="008B1C1C" w:rsidRDefault="00432428" w:rsidP="00432428">
            <w:pPr>
              <w:rPr>
                <w:rFonts w:ascii="Arial" w:hAnsi="Arial" w:cs="Arial"/>
                <w:sz w:val="18"/>
                <w:szCs w:val="18"/>
                <w:cs/>
              </w:rPr>
            </w:pPr>
          </w:p>
        </w:tc>
        <w:tc>
          <w:tcPr>
            <w:tcW w:w="1386" w:type="dxa"/>
            <w:tcBorders>
              <w:top w:val="single" w:sz="4" w:space="0" w:color="auto"/>
              <w:left w:val="nil"/>
              <w:bottom w:val="nil"/>
              <w:right w:val="nil"/>
            </w:tcBorders>
            <w:shd w:val="clear" w:color="auto" w:fill="FAFAFA"/>
            <w:vAlign w:val="bottom"/>
          </w:tcPr>
          <w:p w14:paraId="39EA246F" w14:textId="77777777" w:rsidR="00432428" w:rsidRPr="008B1C1C" w:rsidRDefault="00432428" w:rsidP="00715D3A">
            <w:pPr>
              <w:autoSpaceDE w:val="0"/>
              <w:autoSpaceDN w:val="0"/>
              <w:adjustRightInd w:val="0"/>
              <w:ind w:right="-72"/>
              <w:jc w:val="right"/>
              <w:rPr>
                <w:rFonts w:ascii="Arial" w:hAnsi="Arial" w:cs="Arial"/>
                <w:sz w:val="18"/>
                <w:szCs w:val="18"/>
                <w:cs/>
              </w:rPr>
            </w:pPr>
          </w:p>
        </w:tc>
        <w:tc>
          <w:tcPr>
            <w:tcW w:w="1469" w:type="dxa"/>
            <w:tcBorders>
              <w:top w:val="single" w:sz="4" w:space="0" w:color="auto"/>
              <w:left w:val="nil"/>
              <w:bottom w:val="nil"/>
              <w:right w:val="nil"/>
            </w:tcBorders>
            <w:vAlign w:val="bottom"/>
          </w:tcPr>
          <w:p w14:paraId="66848F0A" w14:textId="77777777" w:rsidR="00432428" w:rsidRPr="008B1C1C" w:rsidRDefault="00432428" w:rsidP="00715D3A">
            <w:pPr>
              <w:autoSpaceDE w:val="0"/>
              <w:autoSpaceDN w:val="0"/>
              <w:adjustRightInd w:val="0"/>
              <w:ind w:right="-72"/>
              <w:jc w:val="right"/>
              <w:rPr>
                <w:rFonts w:ascii="Arial" w:hAnsi="Arial" w:cs="Arial"/>
                <w:sz w:val="18"/>
                <w:szCs w:val="18"/>
                <w:cs/>
              </w:rPr>
            </w:pPr>
          </w:p>
        </w:tc>
        <w:tc>
          <w:tcPr>
            <w:tcW w:w="1469" w:type="dxa"/>
            <w:tcBorders>
              <w:top w:val="single" w:sz="4" w:space="0" w:color="auto"/>
              <w:left w:val="nil"/>
              <w:bottom w:val="nil"/>
              <w:right w:val="nil"/>
            </w:tcBorders>
            <w:shd w:val="clear" w:color="auto" w:fill="FAFAFA"/>
            <w:vAlign w:val="bottom"/>
          </w:tcPr>
          <w:p w14:paraId="06704EE0" w14:textId="77777777" w:rsidR="00432428" w:rsidRPr="008B1C1C" w:rsidRDefault="00432428" w:rsidP="00715D3A">
            <w:pPr>
              <w:autoSpaceDE w:val="0"/>
              <w:autoSpaceDN w:val="0"/>
              <w:adjustRightInd w:val="0"/>
              <w:ind w:right="-72"/>
              <w:jc w:val="right"/>
              <w:rPr>
                <w:rFonts w:ascii="Arial" w:hAnsi="Arial" w:cs="Arial"/>
                <w:sz w:val="18"/>
                <w:szCs w:val="18"/>
                <w:cs/>
              </w:rPr>
            </w:pPr>
          </w:p>
        </w:tc>
        <w:tc>
          <w:tcPr>
            <w:tcW w:w="1373" w:type="dxa"/>
            <w:tcBorders>
              <w:top w:val="single" w:sz="4" w:space="0" w:color="auto"/>
              <w:left w:val="nil"/>
              <w:bottom w:val="nil"/>
              <w:right w:val="nil"/>
            </w:tcBorders>
            <w:vAlign w:val="bottom"/>
          </w:tcPr>
          <w:p w14:paraId="1D8E8B7E" w14:textId="77777777" w:rsidR="00432428" w:rsidRPr="008B1C1C" w:rsidRDefault="00432428" w:rsidP="00715D3A">
            <w:pPr>
              <w:autoSpaceDE w:val="0"/>
              <w:autoSpaceDN w:val="0"/>
              <w:adjustRightInd w:val="0"/>
              <w:ind w:right="-72"/>
              <w:jc w:val="right"/>
              <w:rPr>
                <w:rFonts w:ascii="Arial" w:hAnsi="Arial" w:cs="Arial"/>
                <w:sz w:val="18"/>
                <w:szCs w:val="18"/>
                <w:cs/>
              </w:rPr>
            </w:pPr>
          </w:p>
        </w:tc>
      </w:tr>
      <w:tr w:rsidR="00F22CBA" w:rsidRPr="008B1C1C" w14:paraId="7C7A9D13" w14:textId="77777777" w:rsidTr="00715D3A">
        <w:tc>
          <w:tcPr>
            <w:tcW w:w="3874" w:type="dxa"/>
            <w:hideMark/>
          </w:tcPr>
          <w:p w14:paraId="4F624874" w14:textId="77777777" w:rsidR="00F22CBA" w:rsidRPr="008B1C1C" w:rsidRDefault="00F22CBA" w:rsidP="00F22CBA">
            <w:pPr>
              <w:rPr>
                <w:rFonts w:ascii="Arial" w:hAnsi="Arial" w:cs="Arial"/>
                <w:sz w:val="18"/>
                <w:szCs w:val="18"/>
                <w:cs/>
                <w:lang w:val="en-US"/>
              </w:rPr>
            </w:pPr>
            <w:r w:rsidRPr="008B1C1C">
              <w:rPr>
                <w:rFonts w:ascii="Arial" w:hAnsi="Arial" w:cs="Arial"/>
                <w:sz w:val="18"/>
                <w:szCs w:val="18"/>
                <w:lang w:val="en-GB"/>
              </w:rPr>
              <w:t>Total</w:t>
            </w:r>
          </w:p>
        </w:tc>
        <w:tc>
          <w:tcPr>
            <w:tcW w:w="1386" w:type="dxa"/>
            <w:tcBorders>
              <w:top w:val="nil"/>
              <w:left w:val="nil"/>
              <w:bottom w:val="single" w:sz="4" w:space="0" w:color="auto"/>
              <w:right w:val="nil"/>
            </w:tcBorders>
            <w:shd w:val="clear" w:color="auto" w:fill="FAFAFA"/>
            <w:vAlign w:val="bottom"/>
          </w:tcPr>
          <w:p w14:paraId="0882584C" w14:textId="7340221C"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 xml:space="preserve"> 102 </w:t>
            </w:r>
          </w:p>
        </w:tc>
        <w:tc>
          <w:tcPr>
            <w:tcW w:w="1469" w:type="dxa"/>
            <w:tcBorders>
              <w:top w:val="nil"/>
              <w:left w:val="nil"/>
              <w:bottom w:val="single" w:sz="4" w:space="0" w:color="auto"/>
              <w:right w:val="nil"/>
            </w:tcBorders>
            <w:vAlign w:val="bottom"/>
          </w:tcPr>
          <w:p w14:paraId="0B82057F" w14:textId="0F4D2838" w:rsidR="00F22CBA" w:rsidRPr="008B1C1C" w:rsidRDefault="00F22CBA" w:rsidP="00715D3A">
            <w:pPr>
              <w:autoSpaceDE w:val="0"/>
              <w:autoSpaceDN w:val="0"/>
              <w:adjustRightInd w:val="0"/>
              <w:ind w:right="-72"/>
              <w:jc w:val="right"/>
              <w:rPr>
                <w:rFonts w:ascii="Arial" w:hAnsi="Arial" w:cs="Arial"/>
                <w:sz w:val="18"/>
                <w:szCs w:val="18"/>
                <w:lang w:val="en-GB"/>
              </w:rPr>
            </w:pPr>
            <w:r w:rsidRPr="008B1C1C">
              <w:rPr>
                <w:rFonts w:ascii="Arial" w:hAnsi="Arial" w:cs="Arial"/>
                <w:sz w:val="18"/>
                <w:szCs w:val="18"/>
                <w:cs/>
              </w:rPr>
              <w:t xml:space="preserve"> 113 </w:t>
            </w:r>
          </w:p>
        </w:tc>
        <w:tc>
          <w:tcPr>
            <w:tcW w:w="1469" w:type="dxa"/>
            <w:tcBorders>
              <w:top w:val="nil"/>
              <w:left w:val="nil"/>
              <w:bottom w:val="single" w:sz="4" w:space="0" w:color="auto"/>
              <w:right w:val="nil"/>
            </w:tcBorders>
            <w:shd w:val="clear" w:color="auto" w:fill="FAFAFA"/>
            <w:vAlign w:val="bottom"/>
          </w:tcPr>
          <w:p w14:paraId="1619A138" w14:textId="6506609E"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 xml:space="preserve"> 77 </w:t>
            </w:r>
          </w:p>
        </w:tc>
        <w:tc>
          <w:tcPr>
            <w:tcW w:w="1373" w:type="dxa"/>
            <w:tcBorders>
              <w:top w:val="nil"/>
              <w:left w:val="nil"/>
              <w:bottom w:val="single" w:sz="4" w:space="0" w:color="auto"/>
              <w:right w:val="nil"/>
            </w:tcBorders>
            <w:vAlign w:val="bottom"/>
          </w:tcPr>
          <w:p w14:paraId="704AB124" w14:textId="1E0C9FD2"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 xml:space="preserve"> 77 </w:t>
            </w:r>
          </w:p>
        </w:tc>
      </w:tr>
      <w:tr w:rsidR="00F22CBA" w:rsidRPr="008B1C1C" w14:paraId="7AC15CEE" w14:textId="77777777" w:rsidTr="00715D3A">
        <w:tc>
          <w:tcPr>
            <w:tcW w:w="3874" w:type="dxa"/>
          </w:tcPr>
          <w:p w14:paraId="06E8CA6E" w14:textId="77777777" w:rsidR="00F22CBA" w:rsidRPr="008B1C1C" w:rsidRDefault="00F22CBA" w:rsidP="00F22CBA">
            <w:pPr>
              <w:rPr>
                <w:rFonts w:ascii="Arial" w:hAnsi="Arial" w:cs="Arial"/>
                <w:b/>
                <w:bCs/>
                <w:sz w:val="18"/>
                <w:szCs w:val="18"/>
                <w:cs/>
                <w:lang w:val="en-GB"/>
              </w:rPr>
            </w:pPr>
          </w:p>
        </w:tc>
        <w:tc>
          <w:tcPr>
            <w:tcW w:w="1386" w:type="dxa"/>
            <w:tcBorders>
              <w:top w:val="single" w:sz="4" w:space="0" w:color="auto"/>
              <w:left w:val="nil"/>
              <w:bottom w:val="nil"/>
              <w:right w:val="nil"/>
            </w:tcBorders>
            <w:shd w:val="clear" w:color="auto" w:fill="FAFAFA"/>
            <w:vAlign w:val="bottom"/>
          </w:tcPr>
          <w:p w14:paraId="2BAAA06D" w14:textId="77777777" w:rsidR="00F22CBA" w:rsidRPr="008B1C1C" w:rsidRDefault="00F22CBA" w:rsidP="00715D3A">
            <w:pPr>
              <w:autoSpaceDE w:val="0"/>
              <w:autoSpaceDN w:val="0"/>
              <w:adjustRightInd w:val="0"/>
              <w:ind w:right="-72"/>
              <w:jc w:val="right"/>
              <w:rPr>
                <w:rFonts w:ascii="Arial" w:hAnsi="Arial" w:cs="Arial"/>
                <w:sz w:val="18"/>
                <w:szCs w:val="18"/>
                <w:cs/>
              </w:rPr>
            </w:pPr>
          </w:p>
        </w:tc>
        <w:tc>
          <w:tcPr>
            <w:tcW w:w="1469" w:type="dxa"/>
            <w:tcBorders>
              <w:top w:val="single" w:sz="4" w:space="0" w:color="auto"/>
              <w:left w:val="nil"/>
              <w:bottom w:val="nil"/>
              <w:right w:val="nil"/>
            </w:tcBorders>
            <w:vAlign w:val="bottom"/>
          </w:tcPr>
          <w:p w14:paraId="4BD92D7E" w14:textId="77777777" w:rsidR="00F22CBA" w:rsidRPr="008B1C1C" w:rsidRDefault="00F22CBA" w:rsidP="00715D3A">
            <w:pPr>
              <w:autoSpaceDE w:val="0"/>
              <w:autoSpaceDN w:val="0"/>
              <w:adjustRightInd w:val="0"/>
              <w:ind w:right="-72"/>
              <w:jc w:val="right"/>
              <w:rPr>
                <w:rFonts w:ascii="Arial" w:hAnsi="Arial" w:cs="Arial"/>
                <w:sz w:val="18"/>
                <w:szCs w:val="18"/>
                <w:lang w:val="en-GB"/>
              </w:rPr>
            </w:pPr>
          </w:p>
        </w:tc>
        <w:tc>
          <w:tcPr>
            <w:tcW w:w="1469" w:type="dxa"/>
            <w:tcBorders>
              <w:top w:val="single" w:sz="4" w:space="0" w:color="auto"/>
              <w:left w:val="nil"/>
              <w:bottom w:val="nil"/>
              <w:right w:val="nil"/>
            </w:tcBorders>
            <w:shd w:val="clear" w:color="auto" w:fill="FAFAFA"/>
            <w:vAlign w:val="bottom"/>
          </w:tcPr>
          <w:p w14:paraId="65B327F1" w14:textId="77777777" w:rsidR="00F22CBA" w:rsidRPr="008B1C1C" w:rsidRDefault="00F22CBA" w:rsidP="00715D3A">
            <w:pPr>
              <w:autoSpaceDE w:val="0"/>
              <w:autoSpaceDN w:val="0"/>
              <w:adjustRightInd w:val="0"/>
              <w:ind w:right="-72"/>
              <w:jc w:val="right"/>
              <w:rPr>
                <w:rFonts w:ascii="Arial" w:hAnsi="Arial" w:cs="Arial"/>
                <w:sz w:val="18"/>
                <w:szCs w:val="18"/>
                <w:cs/>
              </w:rPr>
            </w:pPr>
          </w:p>
        </w:tc>
        <w:tc>
          <w:tcPr>
            <w:tcW w:w="1373" w:type="dxa"/>
            <w:tcBorders>
              <w:top w:val="single" w:sz="4" w:space="0" w:color="auto"/>
              <w:left w:val="nil"/>
              <w:bottom w:val="nil"/>
              <w:right w:val="nil"/>
            </w:tcBorders>
            <w:vAlign w:val="bottom"/>
          </w:tcPr>
          <w:p w14:paraId="25103B58" w14:textId="77777777" w:rsidR="00F22CBA" w:rsidRPr="008B1C1C" w:rsidRDefault="00F22CBA" w:rsidP="00715D3A">
            <w:pPr>
              <w:autoSpaceDE w:val="0"/>
              <w:autoSpaceDN w:val="0"/>
              <w:adjustRightInd w:val="0"/>
              <w:ind w:right="-72"/>
              <w:jc w:val="right"/>
              <w:rPr>
                <w:rFonts w:ascii="Arial" w:hAnsi="Arial" w:cs="Arial"/>
                <w:sz w:val="18"/>
                <w:szCs w:val="18"/>
                <w:lang w:val="en-GB"/>
              </w:rPr>
            </w:pPr>
          </w:p>
        </w:tc>
      </w:tr>
      <w:tr w:rsidR="00F22CBA" w:rsidRPr="008B1C1C" w14:paraId="3334D636" w14:textId="77777777" w:rsidTr="00715D3A">
        <w:tc>
          <w:tcPr>
            <w:tcW w:w="3874" w:type="dxa"/>
            <w:hideMark/>
          </w:tcPr>
          <w:p w14:paraId="67171EFA" w14:textId="77777777" w:rsidR="00F22CBA" w:rsidRPr="008B1C1C" w:rsidRDefault="00F22CBA" w:rsidP="00F22CBA">
            <w:pPr>
              <w:rPr>
                <w:rFonts w:ascii="Arial" w:hAnsi="Arial" w:cs="Arial"/>
                <w:sz w:val="18"/>
                <w:szCs w:val="18"/>
                <w:lang w:val="en-GB"/>
              </w:rPr>
            </w:pPr>
            <w:r w:rsidRPr="008B1C1C">
              <w:rPr>
                <w:rFonts w:ascii="Arial" w:hAnsi="Arial" w:cs="Arial"/>
                <w:sz w:val="18"/>
                <w:szCs w:val="18"/>
                <w:lang w:val="en-GB"/>
              </w:rPr>
              <w:t>Addition to the right</w:t>
            </w:r>
            <w:r w:rsidRPr="008B1C1C">
              <w:rPr>
                <w:rFonts w:ascii="Arial" w:hAnsi="Arial"/>
                <w:sz w:val="18"/>
                <w:szCs w:val="18"/>
                <w:cs/>
                <w:lang w:val="en-GB"/>
              </w:rPr>
              <w:t>-</w:t>
            </w:r>
            <w:r w:rsidRPr="008B1C1C">
              <w:rPr>
                <w:rFonts w:ascii="Arial" w:hAnsi="Arial" w:cs="Arial"/>
                <w:sz w:val="18"/>
                <w:szCs w:val="18"/>
                <w:lang w:val="en-GB"/>
              </w:rPr>
              <w:t>of</w:t>
            </w:r>
            <w:r w:rsidRPr="008B1C1C">
              <w:rPr>
                <w:rFonts w:ascii="Arial" w:hAnsi="Arial"/>
                <w:sz w:val="18"/>
                <w:szCs w:val="18"/>
                <w:cs/>
                <w:lang w:val="en-GB"/>
              </w:rPr>
              <w:t>-</w:t>
            </w:r>
            <w:r w:rsidRPr="008B1C1C">
              <w:rPr>
                <w:rFonts w:ascii="Arial" w:hAnsi="Arial" w:cs="Arial"/>
                <w:sz w:val="18"/>
                <w:szCs w:val="18"/>
                <w:lang w:val="en-GB"/>
              </w:rPr>
              <w:t xml:space="preserve">use assets </w:t>
            </w:r>
          </w:p>
          <w:p w14:paraId="7D0C5B39" w14:textId="77777777" w:rsidR="00F22CBA" w:rsidRPr="008B1C1C" w:rsidRDefault="00F22CBA" w:rsidP="00F22CBA">
            <w:pPr>
              <w:rPr>
                <w:rFonts w:ascii="Arial" w:hAnsi="Arial" w:cs="Arial"/>
                <w:sz w:val="18"/>
                <w:szCs w:val="18"/>
                <w:lang w:val="en-GB"/>
              </w:rPr>
            </w:pPr>
            <w:r w:rsidRPr="008B1C1C">
              <w:rPr>
                <w:rFonts w:ascii="Arial" w:hAnsi="Arial" w:cs="Arial"/>
                <w:sz w:val="18"/>
                <w:szCs w:val="18"/>
                <w:lang w:val="en-GB"/>
              </w:rPr>
              <w:t xml:space="preserve">   during the year</w:t>
            </w:r>
          </w:p>
        </w:tc>
        <w:tc>
          <w:tcPr>
            <w:tcW w:w="1386" w:type="dxa"/>
            <w:tcBorders>
              <w:top w:val="nil"/>
              <w:left w:val="nil"/>
              <w:bottom w:val="single" w:sz="4" w:space="0" w:color="auto"/>
              <w:right w:val="nil"/>
            </w:tcBorders>
            <w:shd w:val="clear" w:color="auto" w:fill="FAFAFA"/>
            <w:vAlign w:val="bottom"/>
          </w:tcPr>
          <w:p w14:paraId="5E1483F4" w14:textId="7E6984E1"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 xml:space="preserve"> 105 </w:t>
            </w:r>
          </w:p>
        </w:tc>
        <w:tc>
          <w:tcPr>
            <w:tcW w:w="1469" w:type="dxa"/>
            <w:tcBorders>
              <w:top w:val="nil"/>
              <w:left w:val="nil"/>
              <w:bottom w:val="single" w:sz="4" w:space="0" w:color="auto"/>
              <w:right w:val="nil"/>
            </w:tcBorders>
            <w:vAlign w:val="bottom"/>
          </w:tcPr>
          <w:p w14:paraId="5417175C" w14:textId="655C0CF5"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113</w:t>
            </w:r>
          </w:p>
        </w:tc>
        <w:tc>
          <w:tcPr>
            <w:tcW w:w="1469" w:type="dxa"/>
            <w:tcBorders>
              <w:top w:val="nil"/>
              <w:left w:val="nil"/>
              <w:bottom w:val="single" w:sz="4" w:space="0" w:color="auto"/>
              <w:right w:val="nil"/>
            </w:tcBorders>
            <w:shd w:val="clear" w:color="auto" w:fill="FAFAFA"/>
            <w:vAlign w:val="bottom"/>
          </w:tcPr>
          <w:p w14:paraId="14E7F798" w14:textId="40B572C7"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 xml:space="preserve"> 92 </w:t>
            </w:r>
          </w:p>
        </w:tc>
        <w:tc>
          <w:tcPr>
            <w:tcW w:w="1373" w:type="dxa"/>
            <w:tcBorders>
              <w:top w:val="nil"/>
              <w:left w:val="nil"/>
              <w:bottom w:val="single" w:sz="4" w:space="0" w:color="auto"/>
              <w:right w:val="nil"/>
            </w:tcBorders>
            <w:vAlign w:val="bottom"/>
          </w:tcPr>
          <w:p w14:paraId="22124D86" w14:textId="176A12C2"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cs="Arial"/>
                <w:sz w:val="18"/>
                <w:szCs w:val="18"/>
                <w:cs/>
              </w:rPr>
              <w:t xml:space="preserve"> 69 </w:t>
            </w:r>
          </w:p>
        </w:tc>
      </w:tr>
      <w:tr w:rsidR="00F22CBA" w:rsidRPr="008B1C1C" w14:paraId="4ABFBA72" w14:textId="77777777" w:rsidTr="00715D3A">
        <w:tc>
          <w:tcPr>
            <w:tcW w:w="3874" w:type="dxa"/>
          </w:tcPr>
          <w:p w14:paraId="0D0AA8DE" w14:textId="77777777" w:rsidR="00F22CBA" w:rsidRPr="008B1C1C" w:rsidRDefault="00F22CBA" w:rsidP="00F22CBA">
            <w:pPr>
              <w:rPr>
                <w:rFonts w:ascii="Arial" w:hAnsi="Arial" w:cs="Arial"/>
                <w:sz w:val="18"/>
                <w:szCs w:val="18"/>
                <w:cs/>
                <w:lang w:val="en-GB"/>
              </w:rPr>
            </w:pPr>
          </w:p>
        </w:tc>
        <w:tc>
          <w:tcPr>
            <w:tcW w:w="1386" w:type="dxa"/>
            <w:tcBorders>
              <w:top w:val="single" w:sz="4" w:space="0" w:color="auto"/>
              <w:left w:val="nil"/>
              <w:bottom w:val="nil"/>
              <w:right w:val="nil"/>
            </w:tcBorders>
            <w:shd w:val="clear" w:color="auto" w:fill="FAFAFA"/>
            <w:vAlign w:val="bottom"/>
          </w:tcPr>
          <w:p w14:paraId="6CFCF88E" w14:textId="77777777" w:rsidR="00F22CBA" w:rsidRPr="008B1C1C" w:rsidRDefault="00F22CBA" w:rsidP="00715D3A">
            <w:pPr>
              <w:autoSpaceDE w:val="0"/>
              <w:autoSpaceDN w:val="0"/>
              <w:adjustRightInd w:val="0"/>
              <w:ind w:right="-72"/>
              <w:jc w:val="right"/>
              <w:rPr>
                <w:rFonts w:ascii="Arial" w:hAnsi="Arial" w:cs="Arial"/>
                <w:sz w:val="18"/>
                <w:szCs w:val="18"/>
                <w:cs/>
              </w:rPr>
            </w:pPr>
          </w:p>
        </w:tc>
        <w:tc>
          <w:tcPr>
            <w:tcW w:w="1469" w:type="dxa"/>
            <w:tcBorders>
              <w:top w:val="single" w:sz="4" w:space="0" w:color="auto"/>
              <w:left w:val="nil"/>
              <w:bottom w:val="nil"/>
              <w:right w:val="nil"/>
            </w:tcBorders>
            <w:vAlign w:val="bottom"/>
          </w:tcPr>
          <w:p w14:paraId="3FD84A5C" w14:textId="77777777" w:rsidR="00F22CBA" w:rsidRPr="008B1C1C" w:rsidRDefault="00F22CBA" w:rsidP="00715D3A">
            <w:pPr>
              <w:autoSpaceDE w:val="0"/>
              <w:autoSpaceDN w:val="0"/>
              <w:adjustRightInd w:val="0"/>
              <w:ind w:right="-72"/>
              <w:jc w:val="right"/>
              <w:rPr>
                <w:rFonts w:ascii="Arial" w:hAnsi="Arial" w:cs="Arial"/>
                <w:sz w:val="18"/>
                <w:szCs w:val="18"/>
                <w:cs/>
              </w:rPr>
            </w:pPr>
          </w:p>
        </w:tc>
        <w:tc>
          <w:tcPr>
            <w:tcW w:w="1469" w:type="dxa"/>
            <w:tcBorders>
              <w:top w:val="single" w:sz="4" w:space="0" w:color="auto"/>
              <w:left w:val="nil"/>
              <w:bottom w:val="nil"/>
              <w:right w:val="nil"/>
            </w:tcBorders>
            <w:shd w:val="clear" w:color="auto" w:fill="FAFAFA"/>
            <w:vAlign w:val="bottom"/>
          </w:tcPr>
          <w:p w14:paraId="67A97F1D" w14:textId="77777777" w:rsidR="00F22CBA" w:rsidRPr="008B1C1C" w:rsidRDefault="00F22CBA" w:rsidP="00715D3A">
            <w:pPr>
              <w:autoSpaceDE w:val="0"/>
              <w:autoSpaceDN w:val="0"/>
              <w:adjustRightInd w:val="0"/>
              <w:ind w:right="-72"/>
              <w:jc w:val="right"/>
              <w:rPr>
                <w:rFonts w:ascii="Arial" w:hAnsi="Arial" w:cs="Arial"/>
                <w:sz w:val="18"/>
                <w:szCs w:val="18"/>
                <w:cs/>
              </w:rPr>
            </w:pPr>
          </w:p>
        </w:tc>
        <w:tc>
          <w:tcPr>
            <w:tcW w:w="1373" w:type="dxa"/>
            <w:tcBorders>
              <w:top w:val="single" w:sz="4" w:space="0" w:color="auto"/>
              <w:left w:val="nil"/>
              <w:bottom w:val="nil"/>
              <w:right w:val="nil"/>
            </w:tcBorders>
            <w:vAlign w:val="bottom"/>
          </w:tcPr>
          <w:p w14:paraId="6C7E779D" w14:textId="77777777" w:rsidR="00F22CBA" w:rsidRPr="008B1C1C" w:rsidRDefault="00F22CBA" w:rsidP="00715D3A">
            <w:pPr>
              <w:autoSpaceDE w:val="0"/>
              <w:autoSpaceDN w:val="0"/>
              <w:adjustRightInd w:val="0"/>
              <w:ind w:right="-72"/>
              <w:jc w:val="right"/>
              <w:rPr>
                <w:rFonts w:ascii="Arial" w:hAnsi="Arial" w:cs="Arial"/>
                <w:sz w:val="18"/>
                <w:szCs w:val="18"/>
                <w:cs/>
              </w:rPr>
            </w:pPr>
          </w:p>
        </w:tc>
      </w:tr>
      <w:tr w:rsidR="00F22CBA" w:rsidRPr="008B1C1C" w14:paraId="1407C30C" w14:textId="77777777" w:rsidTr="00715D3A">
        <w:tc>
          <w:tcPr>
            <w:tcW w:w="3874" w:type="dxa"/>
            <w:hideMark/>
          </w:tcPr>
          <w:p w14:paraId="38607D5C" w14:textId="77777777" w:rsidR="00F22CBA" w:rsidRPr="008B1C1C" w:rsidRDefault="00F22CBA" w:rsidP="00F22CBA">
            <w:pPr>
              <w:rPr>
                <w:rFonts w:ascii="Arial" w:hAnsi="Arial" w:cs="Arial"/>
                <w:sz w:val="18"/>
                <w:szCs w:val="18"/>
                <w:cs/>
                <w:lang w:val="en-GB"/>
              </w:rPr>
            </w:pPr>
            <w:r w:rsidRPr="008B1C1C">
              <w:rPr>
                <w:rFonts w:ascii="Arial" w:hAnsi="Arial" w:cs="Arial"/>
                <w:sz w:val="18"/>
                <w:szCs w:val="18"/>
                <w:lang w:val="en-GB"/>
              </w:rPr>
              <w:t>Total cash outflow for leases</w:t>
            </w:r>
          </w:p>
        </w:tc>
        <w:tc>
          <w:tcPr>
            <w:tcW w:w="1386" w:type="dxa"/>
            <w:tcBorders>
              <w:top w:val="nil"/>
              <w:left w:val="nil"/>
              <w:bottom w:val="single" w:sz="4" w:space="0" w:color="auto"/>
              <w:right w:val="nil"/>
            </w:tcBorders>
            <w:shd w:val="clear" w:color="auto" w:fill="FAFAFA"/>
            <w:vAlign w:val="bottom"/>
          </w:tcPr>
          <w:p w14:paraId="68B5F302" w14:textId="0B782722"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99</w:t>
            </w:r>
            <w:r w:rsidRPr="008B1C1C">
              <w:rPr>
                <w:rFonts w:ascii="Arial" w:hAnsi="Arial"/>
                <w:sz w:val="18"/>
                <w:szCs w:val="18"/>
                <w:cs/>
              </w:rPr>
              <w:t>)</w:t>
            </w:r>
          </w:p>
        </w:tc>
        <w:tc>
          <w:tcPr>
            <w:tcW w:w="1469" w:type="dxa"/>
            <w:tcBorders>
              <w:top w:val="nil"/>
              <w:left w:val="nil"/>
              <w:bottom w:val="single" w:sz="4" w:space="0" w:color="auto"/>
              <w:right w:val="nil"/>
            </w:tcBorders>
            <w:vAlign w:val="bottom"/>
          </w:tcPr>
          <w:p w14:paraId="27388399" w14:textId="5B5E6AB3"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116</w:t>
            </w:r>
            <w:r w:rsidRPr="008B1C1C">
              <w:rPr>
                <w:rFonts w:ascii="Arial" w:hAnsi="Arial"/>
                <w:sz w:val="18"/>
                <w:szCs w:val="18"/>
                <w:cs/>
              </w:rPr>
              <w:t>)</w:t>
            </w:r>
          </w:p>
        </w:tc>
        <w:tc>
          <w:tcPr>
            <w:tcW w:w="1469" w:type="dxa"/>
            <w:tcBorders>
              <w:top w:val="nil"/>
              <w:left w:val="nil"/>
              <w:bottom w:val="single" w:sz="4" w:space="0" w:color="auto"/>
              <w:right w:val="nil"/>
            </w:tcBorders>
            <w:shd w:val="clear" w:color="auto" w:fill="FAFAFA"/>
            <w:vAlign w:val="bottom"/>
          </w:tcPr>
          <w:p w14:paraId="3E1D3F54" w14:textId="0C010CEB"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80</w:t>
            </w:r>
            <w:r w:rsidRPr="008B1C1C">
              <w:rPr>
                <w:rFonts w:ascii="Arial" w:hAnsi="Arial"/>
                <w:sz w:val="18"/>
                <w:szCs w:val="18"/>
                <w:cs/>
              </w:rPr>
              <w:t>)</w:t>
            </w:r>
          </w:p>
        </w:tc>
        <w:tc>
          <w:tcPr>
            <w:tcW w:w="1373" w:type="dxa"/>
            <w:tcBorders>
              <w:top w:val="nil"/>
              <w:left w:val="nil"/>
              <w:bottom w:val="single" w:sz="4" w:space="0" w:color="auto"/>
              <w:right w:val="nil"/>
            </w:tcBorders>
            <w:vAlign w:val="bottom"/>
          </w:tcPr>
          <w:p w14:paraId="03133C95" w14:textId="50304724" w:rsidR="00F22CBA" w:rsidRPr="008B1C1C" w:rsidRDefault="00F22CBA" w:rsidP="00715D3A">
            <w:pPr>
              <w:autoSpaceDE w:val="0"/>
              <w:autoSpaceDN w:val="0"/>
              <w:adjustRightInd w:val="0"/>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79</w:t>
            </w:r>
            <w:r w:rsidRPr="008B1C1C">
              <w:rPr>
                <w:rFonts w:ascii="Arial" w:hAnsi="Arial"/>
                <w:sz w:val="18"/>
                <w:szCs w:val="18"/>
                <w:cs/>
              </w:rPr>
              <w:t>)</w:t>
            </w:r>
          </w:p>
        </w:tc>
      </w:tr>
    </w:tbl>
    <w:p w14:paraId="76089986" w14:textId="77777777" w:rsidR="00C16458" w:rsidRPr="008B1C1C" w:rsidRDefault="00C16458" w:rsidP="00C16458">
      <w:pPr>
        <w:rPr>
          <w:rFonts w:ascii="Arial" w:hAnsi="Arial" w:cs="Arial"/>
          <w:sz w:val="18"/>
          <w:szCs w:val="18"/>
          <w:cs/>
          <w:lang w:val="en-GB"/>
        </w:rPr>
      </w:pPr>
    </w:p>
    <w:p w14:paraId="06B868BD" w14:textId="6B96DAB9" w:rsidR="00C16458" w:rsidRPr="008B1C1C" w:rsidRDefault="00C16458" w:rsidP="00647FEF">
      <w:pPr>
        <w:rPr>
          <w:rFonts w:ascii="Arial" w:hAnsi="Arial" w:cs="Arial"/>
          <w:sz w:val="18"/>
          <w:szCs w:val="18"/>
          <w:lang w:val="en-GB"/>
        </w:rPr>
      </w:pPr>
    </w:p>
    <w:p w14:paraId="1551D0AA" w14:textId="77777777" w:rsidR="00C16458" w:rsidRPr="008B1C1C" w:rsidRDefault="00C16458" w:rsidP="00647FEF">
      <w:pPr>
        <w:rPr>
          <w:rFonts w:ascii="Arial" w:hAnsi="Arial" w:cs="Arial"/>
          <w:sz w:val="18"/>
          <w:szCs w:val="18"/>
          <w:lang w:val="en-GB"/>
        </w:rPr>
      </w:pPr>
    </w:p>
    <w:p w14:paraId="798D479E" w14:textId="77777777" w:rsidR="003C3142" w:rsidRPr="008B1C1C" w:rsidRDefault="003C3142" w:rsidP="00647FEF">
      <w:pPr>
        <w:rPr>
          <w:rFonts w:ascii="Arial" w:hAnsi="Arial" w:cs="Arial"/>
          <w:sz w:val="18"/>
          <w:szCs w:val="18"/>
          <w:lang w:val="en-GB"/>
        </w:rPr>
      </w:pPr>
    </w:p>
    <w:p w14:paraId="6F97E8F6" w14:textId="20047715" w:rsidR="00D82A0B" w:rsidRPr="008B1C1C" w:rsidRDefault="00F8119A" w:rsidP="003901A5">
      <w:pPr>
        <w:rPr>
          <w:rFonts w:ascii="Arial" w:hAnsi="Arial" w:cs="Arial"/>
          <w:sz w:val="18"/>
          <w:szCs w:val="18"/>
          <w:lang w:val="en-GB"/>
        </w:rPr>
      </w:pPr>
      <w:r w:rsidRPr="008B1C1C">
        <w:rPr>
          <w:rFonts w:ascii="Arial" w:hAnsi="Arial"/>
          <w:sz w:val="18"/>
          <w:szCs w:val="18"/>
          <w:cs/>
          <w:lang w:val="en-GB"/>
        </w:rPr>
        <w:br w:type="page"/>
      </w:r>
    </w:p>
    <w:p w14:paraId="66592C14" w14:textId="77777777" w:rsidR="008900D9" w:rsidRPr="008B1C1C" w:rsidRDefault="008900D9" w:rsidP="003901A5">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647FEF" w:rsidRPr="008B1C1C" w14:paraId="3D5C3DA7" w14:textId="77777777" w:rsidTr="00647FEF">
        <w:trPr>
          <w:trHeight w:val="386"/>
        </w:trPr>
        <w:tc>
          <w:tcPr>
            <w:tcW w:w="9455" w:type="dxa"/>
            <w:shd w:val="clear" w:color="auto" w:fill="FFA543"/>
            <w:vAlign w:val="center"/>
            <w:hideMark/>
          </w:tcPr>
          <w:p w14:paraId="31D11696" w14:textId="369066F7" w:rsidR="00647FEF" w:rsidRPr="008B1C1C" w:rsidRDefault="00647FEF" w:rsidP="00781DAD">
            <w:pPr>
              <w:pStyle w:val="Heading1"/>
              <w:spacing w:before="60" w:after="60"/>
              <w:ind w:left="432" w:hanging="432"/>
              <w:rPr>
                <w:rFonts w:ascii="Arial" w:hAnsi="Arial" w:cs="Arial"/>
                <w:szCs w:val="18"/>
                <w:cs/>
              </w:rPr>
            </w:pPr>
            <w:bookmarkStart w:id="662" w:name="_Toc48058382"/>
            <w:bookmarkStart w:id="663" w:name="_Toc63510645"/>
            <w:bookmarkStart w:id="664" w:name="_Toc159425553"/>
            <w:r w:rsidRPr="008B1C1C">
              <w:rPr>
                <w:rFonts w:ascii="Arial" w:hAnsi="Arial" w:cs="Arial"/>
                <w:szCs w:val="18"/>
                <w:cs/>
              </w:rPr>
              <w:t>1</w:t>
            </w:r>
            <w:r w:rsidR="000E4BA7" w:rsidRPr="008B1C1C">
              <w:rPr>
                <w:rFonts w:ascii="Arial" w:hAnsi="Arial" w:cs="Arial"/>
                <w:szCs w:val="18"/>
                <w:cs/>
              </w:rPr>
              <w:t>6</w:t>
            </w:r>
            <w:r w:rsidRPr="008B1C1C">
              <w:rPr>
                <w:rFonts w:ascii="Arial" w:hAnsi="Arial" w:cs="Arial"/>
                <w:szCs w:val="18"/>
                <w:cs/>
              </w:rPr>
              <w:tab/>
              <w:t>Intangible assets, net</w:t>
            </w:r>
            <w:bookmarkEnd w:id="662"/>
            <w:bookmarkEnd w:id="663"/>
            <w:bookmarkEnd w:id="664"/>
          </w:p>
        </w:tc>
      </w:tr>
    </w:tbl>
    <w:p w14:paraId="16B5FC3F" w14:textId="43F406D5" w:rsidR="00DB4FDE" w:rsidRPr="008B1C1C" w:rsidRDefault="00DB4FDE" w:rsidP="003901A5">
      <w:pPr>
        <w:rPr>
          <w:rFonts w:ascii="Arial" w:hAnsi="Arial" w:cs="Arial"/>
          <w:sz w:val="18"/>
          <w:szCs w:val="18"/>
          <w:lang w:val="en-GB"/>
        </w:rPr>
      </w:pPr>
    </w:p>
    <w:tbl>
      <w:tblPr>
        <w:tblW w:w="9558" w:type="dxa"/>
        <w:tblLayout w:type="fixed"/>
        <w:tblLook w:val="0400" w:firstRow="0" w:lastRow="0" w:firstColumn="0" w:lastColumn="0" w:noHBand="0" w:noVBand="1"/>
      </w:tblPr>
      <w:tblGrid>
        <w:gridCol w:w="3510"/>
        <w:gridCol w:w="2552"/>
        <w:gridCol w:w="1984"/>
        <w:gridCol w:w="1512"/>
      </w:tblGrid>
      <w:tr w:rsidR="001B45D9" w:rsidRPr="008B1C1C" w14:paraId="32957673" w14:textId="77777777" w:rsidTr="004667BE">
        <w:tc>
          <w:tcPr>
            <w:tcW w:w="3510" w:type="dxa"/>
          </w:tcPr>
          <w:p w14:paraId="258CA84C" w14:textId="77777777" w:rsidR="001B45D9" w:rsidRPr="008B1C1C" w:rsidRDefault="001B45D9" w:rsidP="005B5699">
            <w:pPr>
              <w:spacing w:line="256" w:lineRule="auto"/>
              <w:jc w:val="both"/>
              <w:rPr>
                <w:rFonts w:ascii="Arial" w:hAnsi="Arial" w:cs="Arial"/>
                <w:sz w:val="18"/>
                <w:szCs w:val="18"/>
                <w:lang w:val="en-GB"/>
              </w:rPr>
            </w:pPr>
          </w:p>
        </w:tc>
        <w:tc>
          <w:tcPr>
            <w:tcW w:w="6048" w:type="dxa"/>
            <w:gridSpan w:val="3"/>
            <w:tcBorders>
              <w:top w:val="single" w:sz="4" w:space="0" w:color="auto"/>
              <w:left w:val="nil"/>
              <w:bottom w:val="single" w:sz="4" w:space="0" w:color="000000" w:themeColor="text1"/>
              <w:right w:val="nil"/>
            </w:tcBorders>
            <w:hideMark/>
          </w:tcPr>
          <w:p w14:paraId="20212502" w14:textId="01EE57B8" w:rsidR="001B45D9" w:rsidRPr="008B1C1C" w:rsidRDefault="001B45D9" w:rsidP="006511E5">
            <w:pPr>
              <w:spacing w:line="256" w:lineRule="auto"/>
              <w:jc w:val="center"/>
              <w:rPr>
                <w:rFonts w:ascii="Arial" w:hAnsi="Arial" w:cs="Arial"/>
                <w:sz w:val="18"/>
                <w:szCs w:val="18"/>
                <w:lang w:val="en-GB"/>
              </w:rPr>
            </w:pPr>
            <w:r w:rsidRPr="008B1C1C">
              <w:rPr>
                <w:rFonts w:ascii="Arial" w:hAnsi="Arial" w:cs="Arial"/>
                <w:b/>
                <w:sz w:val="18"/>
                <w:szCs w:val="18"/>
                <w:lang w:val="en-GB"/>
              </w:rPr>
              <w:t>Consolidated</w:t>
            </w:r>
          </w:p>
        </w:tc>
      </w:tr>
      <w:tr w:rsidR="009201B9" w:rsidRPr="008B1C1C" w14:paraId="08D04445" w14:textId="77777777" w:rsidTr="004667BE">
        <w:tc>
          <w:tcPr>
            <w:tcW w:w="3510" w:type="dxa"/>
          </w:tcPr>
          <w:p w14:paraId="2AEDE083" w14:textId="77777777" w:rsidR="009201B9" w:rsidRPr="008B1C1C"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3842FFCF" w14:textId="7C247EA8" w:rsidR="009201B9" w:rsidRPr="008B1C1C" w:rsidRDefault="009201B9" w:rsidP="009201B9">
            <w:pPr>
              <w:spacing w:line="256" w:lineRule="auto"/>
              <w:ind w:right="-72"/>
              <w:jc w:val="right"/>
              <w:rPr>
                <w:rFonts w:ascii="Arial" w:hAnsi="Arial" w:cs="Arial"/>
                <w:b/>
                <w:bCs/>
                <w:sz w:val="18"/>
                <w:szCs w:val="18"/>
                <w:lang w:val="en-GB"/>
              </w:rPr>
            </w:pPr>
            <w:r w:rsidRPr="008B1C1C">
              <w:rPr>
                <w:rFonts w:ascii="Arial" w:eastAsia="Arial Unicode MS" w:hAnsi="Arial" w:cs="Arial"/>
                <w:b/>
                <w:bCs/>
                <w:color w:val="000000"/>
                <w:sz w:val="18"/>
                <w:szCs w:val="18"/>
                <w:lang w:val="en-US"/>
              </w:rPr>
              <w:t xml:space="preserve">Expenditures in connection </w:t>
            </w:r>
          </w:p>
        </w:tc>
        <w:tc>
          <w:tcPr>
            <w:tcW w:w="1984" w:type="dxa"/>
            <w:tcBorders>
              <w:left w:val="nil"/>
              <w:right w:val="nil"/>
            </w:tcBorders>
            <w:vAlign w:val="bottom"/>
          </w:tcPr>
          <w:p w14:paraId="7D5C89FB" w14:textId="7CF9BAE6" w:rsidR="009201B9" w:rsidRPr="008B1C1C" w:rsidRDefault="009201B9" w:rsidP="009201B9">
            <w:pPr>
              <w:spacing w:line="256" w:lineRule="auto"/>
              <w:ind w:right="-72"/>
              <w:jc w:val="right"/>
              <w:rPr>
                <w:rFonts w:ascii="Arial" w:hAnsi="Arial" w:cs="Arial"/>
                <w:sz w:val="18"/>
                <w:szCs w:val="18"/>
                <w:lang w:val="en-GB"/>
              </w:rPr>
            </w:pPr>
          </w:p>
        </w:tc>
        <w:tc>
          <w:tcPr>
            <w:tcW w:w="1512" w:type="dxa"/>
            <w:tcBorders>
              <w:left w:val="nil"/>
              <w:right w:val="nil"/>
            </w:tcBorders>
            <w:vAlign w:val="bottom"/>
          </w:tcPr>
          <w:p w14:paraId="50DEA798" w14:textId="48FF4A51" w:rsidR="009201B9" w:rsidRPr="008B1C1C" w:rsidRDefault="009201B9" w:rsidP="009201B9">
            <w:pPr>
              <w:spacing w:line="256" w:lineRule="auto"/>
              <w:ind w:right="-72"/>
              <w:jc w:val="right"/>
              <w:rPr>
                <w:rFonts w:ascii="Arial" w:hAnsi="Arial" w:cs="Arial"/>
                <w:sz w:val="18"/>
                <w:szCs w:val="18"/>
                <w:lang w:val="en-GB"/>
              </w:rPr>
            </w:pPr>
          </w:p>
        </w:tc>
      </w:tr>
      <w:tr w:rsidR="009201B9" w:rsidRPr="008B1C1C" w14:paraId="00A134E7" w14:textId="77777777" w:rsidTr="004667BE">
        <w:tc>
          <w:tcPr>
            <w:tcW w:w="3510" w:type="dxa"/>
          </w:tcPr>
          <w:p w14:paraId="7CE58395" w14:textId="77777777" w:rsidR="009201B9" w:rsidRPr="008B1C1C"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0BF5F0BB" w14:textId="5BD19C20" w:rsidR="009201B9" w:rsidRPr="008B1C1C" w:rsidRDefault="009201B9" w:rsidP="009201B9">
            <w:pPr>
              <w:spacing w:line="256" w:lineRule="auto"/>
              <w:ind w:right="-72"/>
              <w:jc w:val="right"/>
              <w:rPr>
                <w:rFonts w:ascii="Arial" w:hAnsi="Arial" w:cs="Arial"/>
                <w:b/>
                <w:bCs/>
                <w:sz w:val="18"/>
                <w:szCs w:val="18"/>
                <w:lang w:val="en-GB"/>
              </w:rPr>
            </w:pPr>
            <w:r w:rsidRPr="008B1C1C">
              <w:rPr>
                <w:rFonts w:ascii="Arial" w:eastAsia="Arial Unicode MS" w:hAnsi="Arial" w:cs="Arial"/>
                <w:b/>
                <w:bCs/>
                <w:color w:val="000000"/>
                <w:sz w:val="18"/>
                <w:szCs w:val="18"/>
                <w:lang w:val="en-US"/>
              </w:rPr>
              <w:t xml:space="preserve">with development and </w:t>
            </w:r>
          </w:p>
        </w:tc>
        <w:tc>
          <w:tcPr>
            <w:tcW w:w="1984" w:type="dxa"/>
            <w:tcBorders>
              <w:left w:val="nil"/>
              <w:right w:val="nil"/>
            </w:tcBorders>
            <w:vAlign w:val="bottom"/>
          </w:tcPr>
          <w:p w14:paraId="7520E450" w14:textId="77777777" w:rsidR="009201B9" w:rsidRPr="008B1C1C" w:rsidRDefault="009201B9" w:rsidP="009201B9">
            <w:pPr>
              <w:spacing w:line="256" w:lineRule="auto"/>
              <w:ind w:right="-72"/>
              <w:jc w:val="right"/>
              <w:rPr>
                <w:rFonts w:ascii="Arial" w:hAnsi="Arial" w:cs="Arial"/>
                <w:sz w:val="18"/>
                <w:szCs w:val="18"/>
                <w:lang w:val="en-GB"/>
              </w:rPr>
            </w:pPr>
          </w:p>
        </w:tc>
        <w:tc>
          <w:tcPr>
            <w:tcW w:w="1512" w:type="dxa"/>
            <w:tcBorders>
              <w:left w:val="nil"/>
              <w:right w:val="nil"/>
            </w:tcBorders>
            <w:vAlign w:val="bottom"/>
          </w:tcPr>
          <w:p w14:paraId="09E3BB9D" w14:textId="77777777" w:rsidR="009201B9" w:rsidRPr="008B1C1C" w:rsidRDefault="009201B9" w:rsidP="009201B9">
            <w:pPr>
              <w:spacing w:line="256" w:lineRule="auto"/>
              <w:ind w:right="-72"/>
              <w:jc w:val="right"/>
              <w:rPr>
                <w:rFonts w:ascii="Arial" w:hAnsi="Arial" w:cs="Arial"/>
                <w:sz w:val="18"/>
                <w:szCs w:val="18"/>
                <w:lang w:val="en-GB"/>
              </w:rPr>
            </w:pPr>
          </w:p>
        </w:tc>
      </w:tr>
      <w:tr w:rsidR="009201B9" w:rsidRPr="008B1C1C" w14:paraId="15A5E440" w14:textId="77777777" w:rsidTr="004667BE">
        <w:tc>
          <w:tcPr>
            <w:tcW w:w="3510" w:type="dxa"/>
          </w:tcPr>
          <w:p w14:paraId="08E2F1DB" w14:textId="77777777" w:rsidR="009201B9" w:rsidRPr="008B1C1C"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05650E84" w14:textId="5C9E11AA" w:rsidR="009201B9" w:rsidRPr="008B1C1C" w:rsidRDefault="009201B9" w:rsidP="009201B9">
            <w:pPr>
              <w:spacing w:line="256" w:lineRule="auto"/>
              <w:ind w:right="-72"/>
              <w:jc w:val="right"/>
              <w:rPr>
                <w:rFonts w:ascii="Arial" w:hAnsi="Arial" w:cs="Arial"/>
                <w:b/>
                <w:bCs/>
                <w:sz w:val="18"/>
                <w:szCs w:val="18"/>
                <w:lang w:val="en-GB"/>
              </w:rPr>
            </w:pPr>
            <w:r w:rsidRPr="008B1C1C">
              <w:rPr>
                <w:rFonts w:ascii="Arial" w:eastAsia="Arial Unicode MS" w:hAnsi="Arial" w:cs="Arial"/>
                <w:b/>
                <w:bCs/>
                <w:color w:val="000000"/>
                <w:sz w:val="18"/>
                <w:szCs w:val="18"/>
                <w:lang w:val="en-US"/>
              </w:rPr>
              <w:t>improvement of</w:t>
            </w:r>
            <w:r w:rsidRPr="008B1C1C">
              <w:rPr>
                <w:rFonts w:ascii="Arial" w:eastAsia="Arial Unicode MS" w:hAnsi="Arial"/>
                <w:b/>
                <w:bCs/>
                <w:color w:val="000000"/>
                <w:spacing w:val="-2"/>
                <w:sz w:val="18"/>
                <w:szCs w:val="18"/>
                <w:cs/>
                <w:lang w:val="en-US"/>
              </w:rPr>
              <w:t xml:space="preserve"> </w:t>
            </w:r>
            <w:r w:rsidRPr="008B1C1C">
              <w:rPr>
                <w:rFonts w:ascii="Arial" w:eastAsia="Arial Unicode MS" w:hAnsi="Arial" w:cs="Arial"/>
                <w:b/>
                <w:bCs/>
                <w:color w:val="000000"/>
                <w:spacing w:val="-2"/>
                <w:sz w:val="18"/>
                <w:szCs w:val="18"/>
                <w:lang w:val="en-GB"/>
              </w:rPr>
              <w:t>process</w:t>
            </w:r>
            <w:r w:rsidRPr="008B1C1C">
              <w:rPr>
                <w:rFonts w:ascii="Arial" w:eastAsia="Arial Unicode MS" w:hAnsi="Arial"/>
                <w:b/>
                <w:bCs/>
                <w:color w:val="000000"/>
                <w:spacing w:val="-2"/>
                <w:sz w:val="18"/>
                <w:szCs w:val="18"/>
                <w:cs/>
                <w:lang w:val="en-US"/>
              </w:rPr>
              <w:t xml:space="preserve"> </w:t>
            </w:r>
          </w:p>
        </w:tc>
        <w:tc>
          <w:tcPr>
            <w:tcW w:w="1984" w:type="dxa"/>
            <w:tcBorders>
              <w:left w:val="nil"/>
              <w:right w:val="nil"/>
            </w:tcBorders>
            <w:vAlign w:val="bottom"/>
          </w:tcPr>
          <w:p w14:paraId="10EA9B06" w14:textId="0BBF587D" w:rsidR="009201B9" w:rsidRPr="008B1C1C" w:rsidRDefault="009201B9" w:rsidP="009201B9">
            <w:pPr>
              <w:ind w:right="-95"/>
              <w:jc w:val="right"/>
              <w:rPr>
                <w:rFonts w:ascii="Arial" w:hAnsi="Arial" w:cs="Arial"/>
                <w:b/>
                <w:bCs/>
                <w:sz w:val="18"/>
                <w:szCs w:val="18"/>
                <w:lang w:val="en-GB"/>
              </w:rPr>
            </w:pPr>
            <w:r w:rsidRPr="008B1C1C">
              <w:rPr>
                <w:rFonts w:ascii="Arial" w:eastAsia="Arial Unicode MS" w:hAnsi="Arial" w:cs="Arial"/>
                <w:b/>
                <w:bCs/>
                <w:color w:val="000000"/>
                <w:sz w:val="18"/>
                <w:szCs w:val="18"/>
                <w:lang w:val="en-US"/>
              </w:rPr>
              <w:t xml:space="preserve">Process, computer </w:t>
            </w:r>
          </w:p>
        </w:tc>
        <w:tc>
          <w:tcPr>
            <w:tcW w:w="1512" w:type="dxa"/>
            <w:tcBorders>
              <w:left w:val="nil"/>
              <w:right w:val="nil"/>
            </w:tcBorders>
            <w:vAlign w:val="bottom"/>
          </w:tcPr>
          <w:p w14:paraId="1349EA15" w14:textId="77777777" w:rsidR="009201B9" w:rsidRPr="008B1C1C" w:rsidRDefault="009201B9" w:rsidP="009201B9">
            <w:pPr>
              <w:spacing w:line="256" w:lineRule="auto"/>
              <w:ind w:right="-72"/>
              <w:jc w:val="right"/>
              <w:rPr>
                <w:rFonts w:ascii="Arial" w:hAnsi="Arial" w:cs="Arial"/>
                <w:sz w:val="18"/>
                <w:szCs w:val="18"/>
                <w:lang w:val="en-GB"/>
              </w:rPr>
            </w:pPr>
          </w:p>
        </w:tc>
      </w:tr>
      <w:tr w:rsidR="009201B9" w:rsidRPr="008B1C1C" w14:paraId="657D93E3" w14:textId="77777777" w:rsidTr="004667BE">
        <w:tc>
          <w:tcPr>
            <w:tcW w:w="3510" w:type="dxa"/>
          </w:tcPr>
          <w:p w14:paraId="2613F0D9" w14:textId="77777777" w:rsidR="009201B9" w:rsidRPr="008B1C1C"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660B7C89" w14:textId="37187E20" w:rsidR="009201B9" w:rsidRPr="008B1C1C" w:rsidRDefault="009201B9" w:rsidP="009201B9">
            <w:pPr>
              <w:spacing w:line="256" w:lineRule="auto"/>
              <w:ind w:right="-7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pacing w:val="-2"/>
                <w:sz w:val="18"/>
                <w:szCs w:val="18"/>
                <w:lang w:val="en-US"/>
              </w:rPr>
              <w:t>and computer systems</w:t>
            </w:r>
          </w:p>
        </w:tc>
        <w:tc>
          <w:tcPr>
            <w:tcW w:w="1984" w:type="dxa"/>
            <w:tcBorders>
              <w:left w:val="nil"/>
              <w:right w:val="nil"/>
            </w:tcBorders>
            <w:vAlign w:val="bottom"/>
          </w:tcPr>
          <w:p w14:paraId="61B58D74" w14:textId="72CBB3D8" w:rsidR="009201B9" w:rsidRPr="008B1C1C" w:rsidRDefault="009201B9" w:rsidP="009201B9">
            <w:pPr>
              <w:ind w:right="-95"/>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 xml:space="preserve">systems and    </w:t>
            </w:r>
          </w:p>
        </w:tc>
        <w:tc>
          <w:tcPr>
            <w:tcW w:w="1512" w:type="dxa"/>
            <w:tcBorders>
              <w:left w:val="nil"/>
              <w:right w:val="nil"/>
            </w:tcBorders>
            <w:vAlign w:val="bottom"/>
          </w:tcPr>
          <w:p w14:paraId="0D007462" w14:textId="77777777" w:rsidR="009201B9" w:rsidRPr="008B1C1C" w:rsidRDefault="009201B9" w:rsidP="009201B9">
            <w:pPr>
              <w:spacing w:line="256" w:lineRule="auto"/>
              <w:ind w:right="-72"/>
              <w:jc w:val="right"/>
              <w:rPr>
                <w:rFonts w:ascii="Arial" w:hAnsi="Arial" w:cs="Arial"/>
                <w:sz w:val="18"/>
                <w:szCs w:val="18"/>
                <w:lang w:val="en-GB"/>
              </w:rPr>
            </w:pPr>
          </w:p>
        </w:tc>
      </w:tr>
      <w:tr w:rsidR="009201B9" w:rsidRPr="008B1C1C" w14:paraId="76195EB3" w14:textId="77777777" w:rsidTr="004667BE">
        <w:tc>
          <w:tcPr>
            <w:tcW w:w="3510" w:type="dxa"/>
          </w:tcPr>
          <w:p w14:paraId="156A22BF" w14:textId="77777777" w:rsidR="009201B9" w:rsidRPr="008B1C1C" w:rsidRDefault="009201B9" w:rsidP="005B5699">
            <w:pPr>
              <w:spacing w:line="256" w:lineRule="auto"/>
              <w:jc w:val="both"/>
              <w:rPr>
                <w:rFonts w:ascii="Arial" w:hAnsi="Arial" w:cs="Arial"/>
                <w:sz w:val="18"/>
                <w:szCs w:val="18"/>
                <w:lang w:val="en-GB"/>
              </w:rPr>
            </w:pPr>
          </w:p>
        </w:tc>
        <w:tc>
          <w:tcPr>
            <w:tcW w:w="2552" w:type="dxa"/>
            <w:tcBorders>
              <w:left w:val="nil"/>
              <w:bottom w:val="nil"/>
              <w:right w:val="nil"/>
            </w:tcBorders>
            <w:vAlign w:val="bottom"/>
          </w:tcPr>
          <w:p w14:paraId="23C3BCAD" w14:textId="3987FBAB" w:rsidR="009201B9" w:rsidRPr="008B1C1C" w:rsidRDefault="009201B9" w:rsidP="009201B9">
            <w:pPr>
              <w:spacing w:line="256" w:lineRule="auto"/>
              <w:ind w:right="-72"/>
              <w:jc w:val="right"/>
              <w:rPr>
                <w:rFonts w:ascii="Arial" w:hAnsi="Arial" w:cs="Arial"/>
                <w:b/>
                <w:bCs/>
                <w:sz w:val="18"/>
                <w:szCs w:val="18"/>
                <w:lang w:val="en-GB"/>
              </w:rPr>
            </w:pPr>
            <w:r w:rsidRPr="008B1C1C">
              <w:rPr>
                <w:rFonts w:ascii="Arial" w:eastAsia="Arial Unicode MS" w:hAnsi="Arial"/>
                <w:b/>
                <w:bCs/>
                <w:color w:val="000000"/>
                <w:spacing w:val="-2"/>
                <w:sz w:val="18"/>
                <w:szCs w:val="18"/>
                <w:cs/>
                <w:lang w:val="en-US"/>
              </w:rPr>
              <w:t xml:space="preserve">   - </w:t>
            </w:r>
            <w:r w:rsidRPr="008B1C1C">
              <w:rPr>
                <w:rFonts w:ascii="Arial" w:eastAsia="Arial Unicode MS" w:hAnsi="Arial" w:cs="Arial"/>
                <w:b/>
                <w:bCs/>
                <w:color w:val="000000"/>
                <w:spacing w:val="-2"/>
                <w:sz w:val="18"/>
                <w:szCs w:val="18"/>
                <w:lang w:val="en-US"/>
              </w:rPr>
              <w:t>under development</w:t>
            </w:r>
          </w:p>
        </w:tc>
        <w:tc>
          <w:tcPr>
            <w:tcW w:w="1984" w:type="dxa"/>
            <w:tcBorders>
              <w:left w:val="nil"/>
              <w:bottom w:val="nil"/>
              <w:right w:val="nil"/>
            </w:tcBorders>
            <w:vAlign w:val="bottom"/>
          </w:tcPr>
          <w:p w14:paraId="2729F0AC" w14:textId="49A24F5E" w:rsidR="009201B9" w:rsidRPr="008B1C1C" w:rsidRDefault="009201B9" w:rsidP="009201B9">
            <w:pPr>
              <w:spacing w:line="256" w:lineRule="auto"/>
              <w:ind w:right="-72"/>
              <w:jc w:val="right"/>
              <w:rPr>
                <w:rFonts w:ascii="Arial" w:hAnsi="Arial" w:cs="Arial"/>
                <w:b/>
                <w:bCs/>
                <w:sz w:val="18"/>
                <w:szCs w:val="18"/>
                <w:lang w:val="en-GB"/>
              </w:rPr>
            </w:pPr>
            <w:r w:rsidRPr="008B1C1C">
              <w:rPr>
                <w:rFonts w:ascii="Arial" w:eastAsia="Arial Unicode MS" w:hAnsi="Arial" w:cs="Arial"/>
                <w:b/>
                <w:bCs/>
                <w:color w:val="000000"/>
                <w:sz w:val="18"/>
                <w:szCs w:val="18"/>
                <w:lang w:val="en-US"/>
              </w:rPr>
              <w:t>computer software</w:t>
            </w:r>
          </w:p>
        </w:tc>
        <w:tc>
          <w:tcPr>
            <w:tcW w:w="1512" w:type="dxa"/>
            <w:tcBorders>
              <w:left w:val="nil"/>
              <w:bottom w:val="nil"/>
              <w:right w:val="nil"/>
            </w:tcBorders>
            <w:vAlign w:val="bottom"/>
          </w:tcPr>
          <w:p w14:paraId="0F02B654" w14:textId="29CBD9DE" w:rsidR="009201B9" w:rsidRPr="008B1C1C" w:rsidRDefault="009201B9" w:rsidP="009201B9">
            <w:pPr>
              <w:spacing w:line="256" w:lineRule="auto"/>
              <w:ind w:right="-72"/>
              <w:jc w:val="right"/>
              <w:rPr>
                <w:rFonts w:ascii="Arial" w:hAnsi="Arial" w:cs="Arial"/>
                <w:b/>
                <w:sz w:val="18"/>
                <w:szCs w:val="18"/>
                <w:lang w:val="en-GB"/>
              </w:rPr>
            </w:pPr>
            <w:r w:rsidRPr="008B1C1C">
              <w:rPr>
                <w:rFonts w:ascii="Arial" w:hAnsi="Arial" w:cs="Arial"/>
                <w:b/>
                <w:sz w:val="18"/>
                <w:szCs w:val="18"/>
                <w:lang w:val="en-GB"/>
              </w:rPr>
              <w:t>Total</w:t>
            </w:r>
          </w:p>
        </w:tc>
      </w:tr>
      <w:tr w:rsidR="00A719B9" w:rsidRPr="008B1C1C" w14:paraId="3D5395A6" w14:textId="77777777" w:rsidTr="004667BE">
        <w:tc>
          <w:tcPr>
            <w:tcW w:w="3510" w:type="dxa"/>
          </w:tcPr>
          <w:p w14:paraId="38D7BA92" w14:textId="77777777" w:rsidR="00A719B9" w:rsidRPr="008B1C1C" w:rsidRDefault="00A719B9" w:rsidP="00A719B9">
            <w:pPr>
              <w:spacing w:line="256" w:lineRule="auto"/>
              <w:jc w:val="both"/>
              <w:rPr>
                <w:rFonts w:ascii="Arial" w:hAnsi="Arial" w:cs="Arial"/>
                <w:sz w:val="18"/>
                <w:szCs w:val="18"/>
                <w:lang w:val="en-GB"/>
              </w:rPr>
            </w:pPr>
          </w:p>
        </w:tc>
        <w:tc>
          <w:tcPr>
            <w:tcW w:w="2552" w:type="dxa"/>
            <w:tcBorders>
              <w:top w:val="nil"/>
              <w:left w:val="nil"/>
              <w:bottom w:val="single" w:sz="4" w:space="0" w:color="000000" w:themeColor="text1"/>
              <w:right w:val="nil"/>
            </w:tcBorders>
            <w:vAlign w:val="bottom"/>
            <w:hideMark/>
          </w:tcPr>
          <w:p w14:paraId="471D5306" w14:textId="08FAA5D4" w:rsidR="00A719B9" w:rsidRPr="008B1C1C" w:rsidRDefault="00A719B9" w:rsidP="00A719B9">
            <w:pPr>
              <w:spacing w:line="256" w:lineRule="auto"/>
              <w:ind w:right="-72"/>
              <w:jc w:val="right"/>
              <w:rPr>
                <w:rFonts w:ascii="Arial" w:hAnsi="Arial" w:cs="Arial"/>
                <w:b/>
                <w:sz w:val="18"/>
                <w:szCs w:val="18"/>
                <w:lang w:val="en-GB"/>
              </w:rPr>
            </w:pPr>
            <w:r w:rsidRPr="008B1C1C">
              <w:rPr>
                <w:rFonts w:ascii="Arial" w:hAnsi="Arial" w:cs="Arial"/>
                <w:b/>
                <w:sz w:val="18"/>
                <w:szCs w:val="18"/>
                <w:lang w:val="en-GB"/>
              </w:rPr>
              <w:t>Million Baht</w:t>
            </w:r>
          </w:p>
        </w:tc>
        <w:tc>
          <w:tcPr>
            <w:tcW w:w="1984" w:type="dxa"/>
            <w:tcBorders>
              <w:top w:val="nil"/>
              <w:left w:val="nil"/>
              <w:bottom w:val="single" w:sz="4" w:space="0" w:color="000000" w:themeColor="text1"/>
              <w:right w:val="nil"/>
            </w:tcBorders>
            <w:vAlign w:val="bottom"/>
            <w:hideMark/>
          </w:tcPr>
          <w:p w14:paraId="4B06DACE" w14:textId="0E3B36A1" w:rsidR="00A719B9" w:rsidRPr="008B1C1C" w:rsidRDefault="00A719B9" w:rsidP="00A719B9">
            <w:pPr>
              <w:spacing w:line="256" w:lineRule="auto"/>
              <w:ind w:right="-72"/>
              <w:jc w:val="right"/>
              <w:rPr>
                <w:rFonts w:ascii="Arial" w:hAnsi="Arial" w:cs="Arial"/>
                <w:b/>
                <w:sz w:val="18"/>
                <w:szCs w:val="18"/>
                <w:lang w:val="en-GB"/>
              </w:rPr>
            </w:pPr>
            <w:r w:rsidRPr="008B1C1C">
              <w:rPr>
                <w:rFonts w:ascii="Arial" w:hAnsi="Arial" w:cs="Arial"/>
                <w:b/>
                <w:sz w:val="18"/>
                <w:szCs w:val="18"/>
                <w:lang w:val="en-GB"/>
              </w:rPr>
              <w:t>Million Baht</w:t>
            </w:r>
          </w:p>
        </w:tc>
        <w:tc>
          <w:tcPr>
            <w:tcW w:w="1512" w:type="dxa"/>
            <w:tcBorders>
              <w:top w:val="nil"/>
              <w:left w:val="nil"/>
              <w:bottom w:val="single" w:sz="4" w:space="0" w:color="000000" w:themeColor="text1"/>
              <w:right w:val="nil"/>
            </w:tcBorders>
            <w:vAlign w:val="bottom"/>
            <w:hideMark/>
          </w:tcPr>
          <w:p w14:paraId="15B434A0" w14:textId="10AB6408" w:rsidR="00A719B9" w:rsidRPr="008B1C1C" w:rsidRDefault="00A719B9" w:rsidP="00A719B9">
            <w:pPr>
              <w:spacing w:line="256" w:lineRule="auto"/>
              <w:ind w:right="-72"/>
              <w:jc w:val="right"/>
              <w:rPr>
                <w:rFonts w:ascii="Arial" w:hAnsi="Arial" w:cs="Arial"/>
                <w:b/>
                <w:sz w:val="18"/>
                <w:szCs w:val="18"/>
                <w:lang w:val="en-GB"/>
              </w:rPr>
            </w:pPr>
            <w:r w:rsidRPr="008B1C1C">
              <w:rPr>
                <w:rFonts w:ascii="Arial" w:hAnsi="Arial" w:cs="Arial"/>
                <w:b/>
                <w:sz w:val="18"/>
                <w:szCs w:val="18"/>
                <w:lang w:val="en-GB"/>
              </w:rPr>
              <w:t>Million Baht</w:t>
            </w:r>
          </w:p>
        </w:tc>
      </w:tr>
      <w:tr w:rsidR="00A719B9" w:rsidRPr="008B1C1C" w14:paraId="62ABE8A0" w14:textId="77777777" w:rsidTr="004667BE">
        <w:tc>
          <w:tcPr>
            <w:tcW w:w="3510" w:type="dxa"/>
          </w:tcPr>
          <w:p w14:paraId="4AA0CBA2" w14:textId="77777777" w:rsidR="00A719B9" w:rsidRPr="008B1C1C" w:rsidRDefault="00A719B9" w:rsidP="00A719B9">
            <w:pPr>
              <w:spacing w:line="256" w:lineRule="auto"/>
              <w:jc w:val="both"/>
              <w:rPr>
                <w:rFonts w:ascii="Arial" w:hAnsi="Arial" w:cs="Arial"/>
                <w:sz w:val="18"/>
                <w:szCs w:val="18"/>
                <w:lang w:val="en-GB"/>
              </w:rPr>
            </w:pPr>
          </w:p>
        </w:tc>
        <w:tc>
          <w:tcPr>
            <w:tcW w:w="2552" w:type="dxa"/>
            <w:tcBorders>
              <w:top w:val="single" w:sz="4" w:space="0" w:color="000000" w:themeColor="text1"/>
              <w:left w:val="nil"/>
              <w:bottom w:val="nil"/>
              <w:right w:val="nil"/>
            </w:tcBorders>
          </w:tcPr>
          <w:p w14:paraId="15B0E6E3" w14:textId="77777777" w:rsidR="00A719B9" w:rsidRPr="008B1C1C" w:rsidRDefault="00A719B9" w:rsidP="00A719B9">
            <w:pPr>
              <w:spacing w:line="256" w:lineRule="auto"/>
              <w:ind w:right="-72"/>
              <w:jc w:val="right"/>
              <w:rPr>
                <w:rFonts w:ascii="Arial" w:hAnsi="Arial" w:cs="Arial"/>
                <w:b/>
                <w:sz w:val="18"/>
                <w:szCs w:val="18"/>
                <w:lang w:val="en-GB"/>
              </w:rPr>
            </w:pPr>
          </w:p>
        </w:tc>
        <w:tc>
          <w:tcPr>
            <w:tcW w:w="1984" w:type="dxa"/>
            <w:tcBorders>
              <w:top w:val="single" w:sz="4" w:space="0" w:color="000000" w:themeColor="text1"/>
              <w:left w:val="nil"/>
              <w:bottom w:val="nil"/>
              <w:right w:val="nil"/>
            </w:tcBorders>
          </w:tcPr>
          <w:p w14:paraId="3E964E8F" w14:textId="77777777" w:rsidR="00A719B9" w:rsidRPr="008B1C1C" w:rsidRDefault="00A719B9" w:rsidP="00A719B9">
            <w:pPr>
              <w:spacing w:line="256" w:lineRule="auto"/>
              <w:ind w:right="-72"/>
              <w:jc w:val="right"/>
              <w:rPr>
                <w:rFonts w:ascii="Arial" w:hAnsi="Arial" w:cs="Arial"/>
                <w:b/>
                <w:sz w:val="18"/>
                <w:szCs w:val="18"/>
                <w:lang w:val="en-GB"/>
              </w:rPr>
            </w:pPr>
          </w:p>
        </w:tc>
        <w:tc>
          <w:tcPr>
            <w:tcW w:w="1512" w:type="dxa"/>
            <w:tcBorders>
              <w:top w:val="single" w:sz="4" w:space="0" w:color="000000" w:themeColor="text1"/>
              <w:left w:val="nil"/>
              <w:bottom w:val="nil"/>
              <w:right w:val="nil"/>
            </w:tcBorders>
          </w:tcPr>
          <w:p w14:paraId="58E4F586" w14:textId="77777777" w:rsidR="00A719B9" w:rsidRPr="008B1C1C" w:rsidRDefault="00A719B9" w:rsidP="00A719B9">
            <w:pPr>
              <w:spacing w:line="256" w:lineRule="auto"/>
              <w:ind w:right="-72"/>
              <w:jc w:val="right"/>
              <w:rPr>
                <w:rFonts w:ascii="Arial" w:hAnsi="Arial" w:cs="Arial"/>
                <w:b/>
                <w:sz w:val="18"/>
                <w:szCs w:val="18"/>
                <w:lang w:val="en-GB"/>
              </w:rPr>
            </w:pPr>
          </w:p>
        </w:tc>
      </w:tr>
      <w:tr w:rsidR="00A719B9" w:rsidRPr="008B1C1C" w14:paraId="3529BE3A" w14:textId="77777777" w:rsidTr="004667BE">
        <w:tc>
          <w:tcPr>
            <w:tcW w:w="3510" w:type="dxa"/>
            <w:shd w:val="clear" w:color="auto" w:fill="auto"/>
            <w:hideMark/>
          </w:tcPr>
          <w:p w14:paraId="78081EE2" w14:textId="3D158D97" w:rsidR="00A719B9" w:rsidRPr="008B1C1C" w:rsidRDefault="00A719B9" w:rsidP="00A719B9">
            <w:pPr>
              <w:spacing w:line="256" w:lineRule="auto"/>
              <w:jc w:val="both"/>
              <w:rPr>
                <w:rFonts w:ascii="Arial" w:hAnsi="Arial" w:cs="Arial"/>
                <w:sz w:val="18"/>
                <w:szCs w:val="18"/>
                <w:lang w:val="en-GB"/>
              </w:rPr>
            </w:pPr>
            <w:r w:rsidRPr="008B1C1C">
              <w:rPr>
                <w:rFonts w:ascii="Arial" w:hAnsi="Arial" w:cs="Arial"/>
                <w:b/>
                <w:sz w:val="18"/>
                <w:szCs w:val="18"/>
                <w:lang w:val="en-GB"/>
              </w:rPr>
              <w:t>At 1 January 202</w:t>
            </w:r>
            <w:r w:rsidR="002569D0" w:rsidRPr="008B1C1C">
              <w:rPr>
                <w:rFonts w:ascii="Arial" w:hAnsi="Arial" w:cs="Arial"/>
                <w:b/>
                <w:sz w:val="18"/>
                <w:szCs w:val="18"/>
                <w:lang w:val="en-GB"/>
              </w:rPr>
              <w:t>2</w:t>
            </w:r>
          </w:p>
        </w:tc>
        <w:tc>
          <w:tcPr>
            <w:tcW w:w="2552" w:type="dxa"/>
            <w:shd w:val="clear" w:color="auto" w:fill="auto"/>
          </w:tcPr>
          <w:p w14:paraId="6A95BF5B" w14:textId="77777777" w:rsidR="00A719B9" w:rsidRPr="008B1C1C" w:rsidRDefault="00A719B9" w:rsidP="00A719B9">
            <w:pPr>
              <w:spacing w:line="256" w:lineRule="auto"/>
              <w:ind w:right="-72"/>
              <w:jc w:val="right"/>
              <w:rPr>
                <w:rFonts w:ascii="Arial" w:hAnsi="Arial" w:cs="Arial"/>
                <w:b/>
                <w:sz w:val="18"/>
                <w:szCs w:val="18"/>
                <w:lang w:val="en-GB"/>
              </w:rPr>
            </w:pPr>
          </w:p>
        </w:tc>
        <w:tc>
          <w:tcPr>
            <w:tcW w:w="1984" w:type="dxa"/>
            <w:shd w:val="clear" w:color="auto" w:fill="auto"/>
          </w:tcPr>
          <w:p w14:paraId="0DDAFE9F" w14:textId="77777777" w:rsidR="00A719B9" w:rsidRPr="008B1C1C" w:rsidRDefault="00A719B9" w:rsidP="00A719B9">
            <w:pPr>
              <w:spacing w:line="256" w:lineRule="auto"/>
              <w:ind w:right="-72"/>
              <w:jc w:val="right"/>
              <w:rPr>
                <w:rFonts w:ascii="Arial" w:hAnsi="Arial" w:cs="Arial"/>
                <w:b/>
                <w:sz w:val="18"/>
                <w:szCs w:val="18"/>
                <w:lang w:val="en-GB"/>
              </w:rPr>
            </w:pPr>
          </w:p>
        </w:tc>
        <w:tc>
          <w:tcPr>
            <w:tcW w:w="1512" w:type="dxa"/>
            <w:shd w:val="clear" w:color="auto" w:fill="auto"/>
          </w:tcPr>
          <w:p w14:paraId="755ABDA1" w14:textId="77777777" w:rsidR="00A719B9" w:rsidRPr="008B1C1C" w:rsidRDefault="00A719B9" w:rsidP="00A719B9">
            <w:pPr>
              <w:spacing w:line="256" w:lineRule="auto"/>
              <w:ind w:right="-72"/>
              <w:jc w:val="right"/>
              <w:rPr>
                <w:rFonts w:ascii="Arial" w:hAnsi="Arial" w:cs="Arial"/>
                <w:b/>
                <w:sz w:val="18"/>
                <w:szCs w:val="18"/>
                <w:lang w:val="en-GB"/>
              </w:rPr>
            </w:pPr>
          </w:p>
        </w:tc>
      </w:tr>
      <w:tr w:rsidR="004E60C5" w:rsidRPr="008B1C1C" w14:paraId="156B827A" w14:textId="77777777" w:rsidTr="004667BE">
        <w:tc>
          <w:tcPr>
            <w:tcW w:w="3510" w:type="dxa"/>
            <w:shd w:val="clear" w:color="auto" w:fill="auto"/>
            <w:hideMark/>
          </w:tcPr>
          <w:p w14:paraId="1D7390E9" w14:textId="77777777" w:rsidR="004E60C5" w:rsidRPr="008B1C1C" w:rsidRDefault="004E60C5" w:rsidP="004E60C5">
            <w:pPr>
              <w:spacing w:line="256" w:lineRule="auto"/>
              <w:jc w:val="both"/>
              <w:rPr>
                <w:rFonts w:ascii="Arial" w:hAnsi="Arial" w:cs="Arial"/>
                <w:b/>
                <w:sz w:val="18"/>
                <w:szCs w:val="18"/>
                <w:lang w:val="en-GB"/>
              </w:rPr>
            </w:pPr>
            <w:r w:rsidRPr="008B1C1C">
              <w:rPr>
                <w:rFonts w:ascii="Arial" w:hAnsi="Arial" w:cs="Arial"/>
                <w:sz w:val="18"/>
                <w:szCs w:val="18"/>
                <w:lang w:val="en-GB"/>
              </w:rPr>
              <w:t xml:space="preserve">Cost </w:t>
            </w:r>
          </w:p>
        </w:tc>
        <w:tc>
          <w:tcPr>
            <w:tcW w:w="2552" w:type="dxa"/>
            <w:tcBorders>
              <w:top w:val="nil"/>
              <w:left w:val="nil"/>
              <w:bottom w:val="nil"/>
              <w:right w:val="nil"/>
            </w:tcBorders>
            <w:shd w:val="clear" w:color="auto" w:fill="auto"/>
          </w:tcPr>
          <w:p w14:paraId="758B0C50" w14:textId="29A9880C" w:rsidR="004E60C5" w:rsidRPr="008B1C1C" w:rsidRDefault="004E60C5" w:rsidP="004E60C5">
            <w:pPr>
              <w:spacing w:line="256" w:lineRule="auto"/>
              <w:ind w:right="-72"/>
              <w:jc w:val="right"/>
              <w:rPr>
                <w:rFonts w:ascii="Arial" w:hAnsi="Arial" w:cs="Arial"/>
                <w:b/>
                <w:bCs/>
                <w:sz w:val="18"/>
                <w:szCs w:val="18"/>
                <w:lang w:val="en-GB"/>
              </w:rPr>
            </w:pPr>
            <w:r w:rsidRPr="008B1C1C">
              <w:rPr>
                <w:rFonts w:ascii="Arial" w:eastAsia="Arial Unicode MS" w:hAnsi="Arial"/>
                <w:sz w:val="18"/>
                <w:szCs w:val="18"/>
                <w:cs/>
              </w:rPr>
              <w:t xml:space="preserve"> </w:t>
            </w:r>
            <w:r w:rsidR="22ED496D" w:rsidRPr="008B1C1C">
              <w:rPr>
                <w:rFonts w:ascii="Arial" w:eastAsia="Arial Unicode MS" w:hAnsi="Arial" w:cs="Arial"/>
                <w:sz w:val="18"/>
                <w:szCs w:val="18"/>
                <w:cs/>
              </w:rPr>
              <w:t>124</w:t>
            </w:r>
            <w:r w:rsidRPr="008B1C1C">
              <w:rPr>
                <w:rFonts w:ascii="Arial" w:eastAsia="Arial Unicode MS" w:hAnsi="Arial"/>
                <w:sz w:val="18"/>
                <w:szCs w:val="18"/>
                <w:cs/>
              </w:rPr>
              <w:t xml:space="preserve"> </w:t>
            </w:r>
          </w:p>
        </w:tc>
        <w:tc>
          <w:tcPr>
            <w:tcW w:w="1984" w:type="dxa"/>
            <w:tcBorders>
              <w:top w:val="nil"/>
              <w:left w:val="nil"/>
              <w:bottom w:val="nil"/>
              <w:right w:val="nil"/>
            </w:tcBorders>
            <w:shd w:val="clear" w:color="auto" w:fill="auto"/>
          </w:tcPr>
          <w:p w14:paraId="726458D0" w14:textId="49D9E66F" w:rsidR="004E60C5" w:rsidRPr="008B1C1C" w:rsidRDefault="004E60C5" w:rsidP="004E60C5">
            <w:pPr>
              <w:spacing w:line="256" w:lineRule="auto"/>
              <w:ind w:right="-72"/>
              <w:jc w:val="right"/>
              <w:rPr>
                <w:rFonts w:ascii="Arial" w:eastAsia="Arial Unicode MS" w:hAnsi="Arial" w:cs="Arial"/>
                <w:sz w:val="18"/>
                <w:szCs w:val="18"/>
                <w:lang w:val="en-GB"/>
              </w:rPr>
            </w:pPr>
            <w:r w:rsidRPr="008B1C1C">
              <w:rPr>
                <w:rFonts w:ascii="Arial" w:eastAsia="Arial Unicode MS" w:hAnsi="Arial"/>
                <w:sz w:val="18"/>
                <w:szCs w:val="18"/>
                <w:cs/>
              </w:rPr>
              <w:t xml:space="preserve"> </w:t>
            </w:r>
            <w:r w:rsidRPr="008B1C1C">
              <w:rPr>
                <w:rFonts w:ascii="Arial" w:eastAsia="Arial Unicode MS" w:hAnsi="Arial" w:cs="Arial"/>
                <w:sz w:val="18"/>
                <w:szCs w:val="18"/>
                <w:lang w:val="en-GB"/>
              </w:rPr>
              <w:t>2</w:t>
            </w:r>
            <w:r w:rsidRPr="008B1C1C">
              <w:rPr>
                <w:rFonts w:ascii="Arial" w:eastAsia="Arial Unicode MS" w:hAnsi="Arial" w:cs="Arial"/>
                <w:sz w:val="18"/>
                <w:szCs w:val="18"/>
                <w:cs/>
                <w:lang w:val="en-GB"/>
              </w:rPr>
              <w:t>,</w:t>
            </w:r>
            <w:r w:rsidR="28F34C9D" w:rsidRPr="008B1C1C">
              <w:rPr>
                <w:rFonts w:ascii="Arial" w:eastAsia="Arial Unicode MS" w:hAnsi="Arial" w:cs="Arial"/>
                <w:sz w:val="18"/>
                <w:szCs w:val="18"/>
                <w:lang w:val="en-GB"/>
              </w:rPr>
              <w:t>510</w:t>
            </w:r>
          </w:p>
        </w:tc>
        <w:tc>
          <w:tcPr>
            <w:tcW w:w="1512" w:type="dxa"/>
            <w:tcBorders>
              <w:top w:val="nil"/>
              <w:left w:val="nil"/>
              <w:bottom w:val="nil"/>
              <w:right w:val="nil"/>
            </w:tcBorders>
            <w:shd w:val="clear" w:color="auto" w:fill="auto"/>
          </w:tcPr>
          <w:p w14:paraId="149E3BDE" w14:textId="0677765E" w:rsidR="004E60C5" w:rsidRPr="008B1C1C" w:rsidRDefault="004E60C5" w:rsidP="004E60C5">
            <w:pPr>
              <w:spacing w:line="256" w:lineRule="auto"/>
              <w:ind w:right="-72"/>
              <w:jc w:val="right"/>
              <w:rPr>
                <w:rFonts w:ascii="Arial" w:hAnsi="Arial" w:cs="Arial"/>
                <w:b/>
                <w:bCs/>
                <w:sz w:val="18"/>
                <w:szCs w:val="18"/>
                <w:lang w:val="en-GB"/>
              </w:rPr>
            </w:pPr>
            <w:r w:rsidRPr="008B1C1C">
              <w:rPr>
                <w:rFonts w:ascii="Arial" w:eastAsia="Arial Unicode MS" w:hAnsi="Arial" w:cs="Arial"/>
                <w:sz w:val="18"/>
                <w:szCs w:val="18"/>
                <w:cs/>
              </w:rPr>
              <w:t xml:space="preserve"> 2,</w:t>
            </w:r>
            <w:r w:rsidR="5D66EAED" w:rsidRPr="008B1C1C">
              <w:rPr>
                <w:rFonts w:ascii="Arial" w:eastAsia="Arial Unicode MS" w:hAnsi="Arial" w:cs="Arial"/>
                <w:sz w:val="18"/>
                <w:szCs w:val="18"/>
                <w:cs/>
              </w:rPr>
              <w:t>634</w:t>
            </w:r>
            <w:r w:rsidRPr="008B1C1C">
              <w:rPr>
                <w:rFonts w:ascii="Arial" w:eastAsia="Arial Unicode MS" w:hAnsi="Arial"/>
                <w:sz w:val="18"/>
                <w:szCs w:val="18"/>
                <w:cs/>
              </w:rPr>
              <w:t xml:space="preserve"> </w:t>
            </w:r>
          </w:p>
        </w:tc>
      </w:tr>
      <w:tr w:rsidR="004E60C5" w:rsidRPr="008B1C1C" w14:paraId="0C3E3976" w14:textId="77777777" w:rsidTr="004667BE">
        <w:tc>
          <w:tcPr>
            <w:tcW w:w="3510" w:type="dxa"/>
            <w:shd w:val="clear" w:color="auto" w:fill="auto"/>
          </w:tcPr>
          <w:p w14:paraId="05381B31" w14:textId="626717BD" w:rsidR="004E60C5" w:rsidRPr="008B1C1C" w:rsidRDefault="004E60C5" w:rsidP="004E60C5">
            <w:pPr>
              <w:spacing w:line="256" w:lineRule="auto"/>
              <w:jc w:val="both"/>
              <w:rPr>
                <w:rFonts w:ascii="Arial" w:hAnsi="Arial" w:cs="Arial"/>
                <w:sz w:val="18"/>
                <w:szCs w:val="18"/>
                <w:lang w:val="en-GB"/>
              </w:rPr>
            </w:pPr>
            <w:r w:rsidRPr="008B1C1C">
              <w:rPr>
                <w:rFonts w:ascii="Arial" w:hAnsi="Arial" w:cs="Arial"/>
                <w:sz w:val="18"/>
                <w:szCs w:val="18"/>
                <w:u w:val="single"/>
                <w:lang w:val="en-GB"/>
              </w:rPr>
              <w:t>Less</w:t>
            </w:r>
            <w:r w:rsidRPr="008B1C1C">
              <w:rPr>
                <w:rFonts w:ascii="Arial" w:hAnsi="Arial" w:cs="Arial"/>
                <w:sz w:val="18"/>
                <w:szCs w:val="18"/>
                <w:lang w:val="en-GB"/>
              </w:rPr>
              <w:t xml:space="preserve">  Accumulated amortisation </w:t>
            </w:r>
          </w:p>
        </w:tc>
        <w:tc>
          <w:tcPr>
            <w:tcW w:w="2552" w:type="dxa"/>
            <w:tcBorders>
              <w:top w:val="nil"/>
              <w:left w:val="nil"/>
              <w:right w:val="nil"/>
            </w:tcBorders>
            <w:shd w:val="clear" w:color="auto" w:fill="auto"/>
          </w:tcPr>
          <w:p w14:paraId="5477E703" w14:textId="76C32214" w:rsidR="004E60C5" w:rsidRPr="008B1C1C" w:rsidRDefault="004E60C5" w:rsidP="004E60C5">
            <w:pPr>
              <w:spacing w:line="256" w:lineRule="auto"/>
              <w:ind w:right="-72"/>
              <w:jc w:val="right"/>
              <w:rPr>
                <w:rFonts w:ascii="Arial" w:hAnsi="Arial" w:cs="Arial"/>
                <w:sz w:val="18"/>
                <w:szCs w:val="18"/>
                <w:cs/>
              </w:rPr>
            </w:pPr>
            <w:r w:rsidRPr="008B1C1C">
              <w:rPr>
                <w:rFonts w:ascii="Arial" w:eastAsia="Arial Unicode MS" w:hAnsi="Arial"/>
                <w:sz w:val="18"/>
                <w:szCs w:val="18"/>
                <w:cs/>
              </w:rPr>
              <w:t>-</w:t>
            </w:r>
          </w:p>
        </w:tc>
        <w:tc>
          <w:tcPr>
            <w:tcW w:w="1984" w:type="dxa"/>
            <w:tcBorders>
              <w:top w:val="nil"/>
              <w:left w:val="nil"/>
              <w:right w:val="nil"/>
            </w:tcBorders>
            <w:shd w:val="clear" w:color="auto" w:fill="auto"/>
          </w:tcPr>
          <w:p w14:paraId="16E6517B" w14:textId="04F0FF25" w:rsidR="004E60C5" w:rsidRPr="008B1C1C" w:rsidRDefault="004E60C5" w:rsidP="004E60C5">
            <w:pPr>
              <w:spacing w:line="256" w:lineRule="auto"/>
              <w:ind w:right="-72"/>
              <w:jc w:val="right"/>
              <w:rPr>
                <w:rFonts w:ascii="Arial" w:eastAsia="Arial Unicode MS" w:hAnsi="Arial" w:cs="Arial"/>
                <w:sz w:val="18"/>
                <w:szCs w:val="18"/>
                <w:cs/>
              </w:rPr>
            </w:pPr>
            <w:r w:rsidRPr="008B1C1C">
              <w:rPr>
                <w:rFonts w:ascii="Arial" w:eastAsia="Arial Unicode MS" w:hAnsi="Arial"/>
                <w:sz w:val="18"/>
                <w:szCs w:val="18"/>
                <w:cs/>
              </w:rPr>
              <w:t>(</w:t>
            </w:r>
            <w:r w:rsidRPr="008B1C1C">
              <w:rPr>
                <w:rFonts w:ascii="Arial" w:eastAsia="Arial Unicode MS" w:hAnsi="Arial" w:cs="Arial"/>
                <w:sz w:val="18"/>
                <w:szCs w:val="18"/>
                <w:cs/>
              </w:rPr>
              <w:t>1,</w:t>
            </w:r>
            <w:r w:rsidR="2C9F817F" w:rsidRPr="008B1C1C">
              <w:rPr>
                <w:rFonts w:ascii="Arial" w:eastAsia="Arial Unicode MS" w:hAnsi="Arial" w:cs="Arial"/>
                <w:sz w:val="18"/>
                <w:szCs w:val="18"/>
                <w:cs/>
              </w:rPr>
              <w:t>664</w:t>
            </w:r>
            <w:r w:rsidRPr="008B1C1C">
              <w:rPr>
                <w:rFonts w:ascii="Arial" w:eastAsia="Arial Unicode MS" w:hAnsi="Arial"/>
                <w:sz w:val="18"/>
                <w:szCs w:val="18"/>
                <w:cs/>
              </w:rPr>
              <w:t>)</w:t>
            </w:r>
          </w:p>
        </w:tc>
        <w:tc>
          <w:tcPr>
            <w:tcW w:w="1512" w:type="dxa"/>
            <w:tcBorders>
              <w:top w:val="nil"/>
              <w:left w:val="nil"/>
              <w:right w:val="nil"/>
            </w:tcBorders>
            <w:shd w:val="clear" w:color="auto" w:fill="auto"/>
          </w:tcPr>
          <w:p w14:paraId="1CD0AB09" w14:textId="590634DC" w:rsidR="004E60C5" w:rsidRPr="008B1C1C" w:rsidRDefault="004E60C5" w:rsidP="004E60C5">
            <w:pPr>
              <w:spacing w:line="256" w:lineRule="auto"/>
              <w:ind w:right="-72"/>
              <w:jc w:val="right"/>
              <w:rPr>
                <w:rFonts w:ascii="Arial" w:hAnsi="Arial" w:cs="Arial"/>
                <w:sz w:val="18"/>
                <w:szCs w:val="18"/>
                <w:cs/>
              </w:rPr>
            </w:pPr>
            <w:r w:rsidRPr="008B1C1C">
              <w:rPr>
                <w:rFonts w:ascii="Arial" w:eastAsia="Arial Unicode MS" w:hAnsi="Arial"/>
                <w:sz w:val="18"/>
                <w:szCs w:val="18"/>
                <w:cs/>
              </w:rPr>
              <w:t>(</w:t>
            </w:r>
            <w:r w:rsidRPr="008B1C1C">
              <w:rPr>
                <w:rFonts w:ascii="Arial" w:eastAsia="Arial Unicode MS" w:hAnsi="Arial" w:cs="Arial"/>
                <w:sz w:val="18"/>
                <w:szCs w:val="18"/>
                <w:cs/>
              </w:rPr>
              <w:t>1,</w:t>
            </w:r>
            <w:r w:rsidR="39560603" w:rsidRPr="008B1C1C">
              <w:rPr>
                <w:rFonts w:ascii="Arial" w:eastAsia="Arial Unicode MS" w:hAnsi="Arial" w:cs="Arial"/>
                <w:sz w:val="18"/>
                <w:szCs w:val="18"/>
                <w:cs/>
              </w:rPr>
              <w:t>664</w:t>
            </w:r>
            <w:r w:rsidRPr="008B1C1C">
              <w:rPr>
                <w:rFonts w:ascii="Arial" w:eastAsia="Arial Unicode MS" w:hAnsi="Arial"/>
                <w:sz w:val="18"/>
                <w:szCs w:val="18"/>
                <w:cs/>
              </w:rPr>
              <w:t>)</w:t>
            </w:r>
          </w:p>
        </w:tc>
      </w:tr>
      <w:tr w:rsidR="004E60C5" w:rsidRPr="008B1C1C" w14:paraId="175012C0" w14:textId="77777777" w:rsidTr="004667BE">
        <w:tc>
          <w:tcPr>
            <w:tcW w:w="3510" w:type="dxa"/>
            <w:shd w:val="clear" w:color="auto" w:fill="auto"/>
            <w:hideMark/>
          </w:tcPr>
          <w:p w14:paraId="58793917" w14:textId="20016EB9" w:rsidR="004E60C5" w:rsidRPr="008B1C1C" w:rsidRDefault="004E60C5" w:rsidP="004E60C5">
            <w:pPr>
              <w:spacing w:line="256" w:lineRule="auto"/>
              <w:jc w:val="both"/>
              <w:rPr>
                <w:rFonts w:ascii="Arial" w:hAnsi="Arial" w:cs="Arial"/>
                <w:sz w:val="18"/>
                <w:szCs w:val="18"/>
                <w:lang w:val="en-GB"/>
              </w:rPr>
            </w:pPr>
            <w:r w:rsidRPr="008B1C1C">
              <w:rPr>
                <w:rFonts w:ascii="Arial" w:hAnsi="Arial" w:cs="Arial"/>
                <w:sz w:val="18"/>
                <w:szCs w:val="18"/>
                <w:u w:val="single"/>
                <w:lang w:val="en-GB"/>
              </w:rPr>
              <w:t>Less</w:t>
            </w:r>
            <w:r w:rsidRPr="008B1C1C">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shd w:val="clear" w:color="auto" w:fill="auto"/>
          </w:tcPr>
          <w:p w14:paraId="3D901F17" w14:textId="2E9D4E7F" w:rsidR="004E60C5" w:rsidRPr="008B1C1C" w:rsidRDefault="004E60C5" w:rsidP="004E60C5">
            <w:pPr>
              <w:spacing w:line="256" w:lineRule="auto"/>
              <w:ind w:right="-72"/>
              <w:jc w:val="right"/>
              <w:rPr>
                <w:rFonts w:ascii="Arial" w:hAnsi="Arial" w:cs="Arial"/>
                <w:b/>
                <w:bCs/>
                <w:sz w:val="18"/>
                <w:szCs w:val="18"/>
                <w:lang w:val="en-GB"/>
              </w:rPr>
            </w:pPr>
            <w:r w:rsidRPr="008B1C1C">
              <w:rPr>
                <w:rFonts w:ascii="Arial" w:eastAsia="Arial Unicode MS" w:hAnsi="Arial"/>
                <w:sz w:val="18"/>
                <w:szCs w:val="18"/>
                <w:cs/>
              </w:rPr>
              <w:t xml:space="preserve"> -   </w:t>
            </w:r>
          </w:p>
        </w:tc>
        <w:tc>
          <w:tcPr>
            <w:tcW w:w="1984" w:type="dxa"/>
            <w:tcBorders>
              <w:top w:val="nil"/>
              <w:left w:val="nil"/>
              <w:bottom w:val="single" w:sz="4" w:space="0" w:color="auto"/>
              <w:right w:val="nil"/>
            </w:tcBorders>
            <w:shd w:val="clear" w:color="auto" w:fill="auto"/>
          </w:tcPr>
          <w:p w14:paraId="5D05993C" w14:textId="7879C31A" w:rsidR="004E60C5" w:rsidRPr="008B1C1C" w:rsidRDefault="004E60C5" w:rsidP="004E60C5">
            <w:pPr>
              <w:spacing w:line="256" w:lineRule="auto"/>
              <w:ind w:right="-72"/>
              <w:jc w:val="right"/>
              <w:rPr>
                <w:rFonts w:ascii="Arial" w:hAnsi="Arial" w:cs="Arial"/>
                <w:b/>
                <w:bCs/>
                <w:sz w:val="18"/>
                <w:szCs w:val="18"/>
                <w:lang w:val="en-GB"/>
              </w:rPr>
            </w:pPr>
            <w:r w:rsidRPr="008B1C1C">
              <w:rPr>
                <w:rFonts w:ascii="Arial" w:eastAsia="Arial Unicode MS" w:hAnsi="Arial"/>
                <w:sz w:val="18"/>
                <w:szCs w:val="18"/>
                <w:cs/>
              </w:rPr>
              <w:t>(</w:t>
            </w:r>
            <w:r w:rsidR="353D483E" w:rsidRPr="008B1C1C">
              <w:rPr>
                <w:rFonts w:ascii="Arial" w:eastAsia="Arial Unicode MS" w:hAnsi="Arial" w:cs="Arial"/>
                <w:sz w:val="18"/>
                <w:szCs w:val="18"/>
                <w:cs/>
              </w:rPr>
              <w:t>5</w:t>
            </w:r>
            <w:r w:rsidRPr="008B1C1C">
              <w:rPr>
                <w:rFonts w:ascii="Arial" w:eastAsia="Arial Unicode MS" w:hAnsi="Arial"/>
                <w:sz w:val="18"/>
                <w:szCs w:val="18"/>
                <w:cs/>
              </w:rPr>
              <w:t>)</w:t>
            </w:r>
          </w:p>
        </w:tc>
        <w:tc>
          <w:tcPr>
            <w:tcW w:w="1512" w:type="dxa"/>
            <w:tcBorders>
              <w:top w:val="nil"/>
              <w:left w:val="nil"/>
              <w:bottom w:val="single" w:sz="4" w:space="0" w:color="auto"/>
              <w:right w:val="nil"/>
            </w:tcBorders>
            <w:shd w:val="clear" w:color="auto" w:fill="auto"/>
          </w:tcPr>
          <w:p w14:paraId="0313527C" w14:textId="49373D1D" w:rsidR="004E60C5" w:rsidRPr="008B1C1C" w:rsidRDefault="004E60C5" w:rsidP="004E60C5">
            <w:pPr>
              <w:spacing w:line="256" w:lineRule="auto"/>
              <w:ind w:right="-72"/>
              <w:jc w:val="right"/>
              <w:rPr>
                <w:rFonts w:ascii="Arial" w:hAnsi="Arial" w:cs="Arial"/>
                <w:b/>
                <w:bCs/>
                <w:sz w:val="18"/>
                <w:szCs w:val="18"/>
                <w:lang w:val="en-GB"/>
              </w:rPr>
            </w:pPr>
            <w:r w:rsidRPr="008B1C1C">
              <w:rPr>
                <w:rFonts w:ascii="Arial" w:eastAsia="Arial Unicode MS" w:hAnsi="Arial"/>
                <w:sz w:val="18"/>
                <w:szCs w:val="18"/>
                <w:cs/>
              </w:rPr>
              <w:t>(</w:t>
            </w:r>
            <w:r w:rsidR="19EC0F67" w:rsidRPr="008B1C1C">
              <w:rPr>
                <w:rFonts w:ascii="Arial" w:eastAsia="Arial Unicode MS" w:hAnsi="Arial" w:cs="Arial"/>
                <w:sz w:val="18"/>
                <w:szCs w:val="18"/>
                <w:cs/>
              </w:rPr>
              <w:t>5</w:t>
            </w:r>
            <w:r w:rsidRPr="008B1C1C">
              <w:rPr>
                <w:rFonts w:ascii="Arial" w:eastAsia="Arial Unicode MS" w:hAnsi="Arial"/>
                <w:sz w:val="18"/>
                <w:szCs w:val="18"/>
                <w:cs/>
              </w:rPr>
              <w:t>)</w:t>
            </w:r>
          </w:p>
        </w:tc>
      </w:tr>
      <w:tr w:rsidR="00216C86" w:rsidRPr="008B1C1C" w14:paraId="21E50A15" w14:textId="77777777" w:rsidTr="004667BE">
        <w:tc>
          <w:tcPr>
            <w:tcW w:w="3510" w:type="dxa"/>
            <w:shd w:val="clear" w:color="auto" w:fill="auto"/>
          </w:tcPr>
          <w:p w14:paraId="5F2A0AC3" w14:textId="77777777" w:rsidR="00216C86" w:rsidRPr="008B1C1C" w:rsidRDefault="00216C86" w:rsidP="004E60C5">
            <w:pPr>
              <w:spacing w:line="256" w:lineRule="auto"/>
              <w:jc w:val="both"/>
              <w:rPr>
                <w:rFonts w:ascii="Arial" w:hAnsi="Arial" w:cs="Arial"/>
                <w:sz w:val="18"/>
                <w:szCs w:val="18"/>
                <w:u w:val="single"/>
                <w:lang w:val="en-GB"/>
              </w:rPr>
            </w:pPr>
          </w:p>
        </w:tc>
        <w:tc>
          <w:tcPr>
            <w:tcW w:w="2552" w:type="dxa"/>
            <w:tcBorders>
              <w:top w:val="single" w:sz="4" w:space="0" w:color="auto"/>
              <w:left w:val="nil"/>
              <w:right w:val="nil"/>
            </w:tcBorders>
            <w:shd w:val="clear" w:color="auto" w:fill="auto"/>
          </w:tcPr>
          <w:p w14:paraId="6AEBC323" w14:textId="77777777" w:rsidR="00216C86" w:rsidRPr="008B1C1C" w:rsidRDefault="00216C86" w:rsidP="004E60C5">
            <w:pPr>
              <w:spacing w:line="256" w:lineRule="auto"/>
              <w:ind w:right="-72"/>
              <w:jc w:val="right"/>
              <w:rPr>
                <w:rFonts w:ascii="Arial" w:eastAsia="Arial Unicode MS" w:hAnsi="Arial" w:cs="Arial"/>
                <w:sz w:val="18"/>
                <w:szCs w:val="18"/>
                <w:cs/>
              </w:rPr>
            </w:pPr>
          </w:p>
        </w:tc>
        <w:tc>
          <w:tcPr>
            <w:tcW w:w="1984" w:type="dxa"/>
            <w:tcBorders>
              <w:top w:val="single" w:sz="4" w:space="0" w:color="auto"/>
              <w:left w:val="nil"/>
              <w:right w:val="nil"/>
            </w:tcBorders>
            <w:shd w:val="clear" w:color="auto" w:fill="auto"/>
          </w:tcPr>
          <w:p w14:paraId="71AA0FEC" w14:textId="77777777" w:rsidR="00216C86" w:rsidRPr="008B1C1C" w:rsidRDefault="00216C86" w:rsidP="004E60C5">
            <w:pPr>
              <w:spacing w:line="256" w:lineRule="auto"/>
              <w:ind w:right="-72"/>
              <w:jc w:val="right"/>
              <w:rPr>
                <w:rFonts w:ascii="Arial" w:eastAsia="Arial Unicode MS" w:hAnsi="Arial" w:cs="Arial"/>
                <w:sz w:val="18"/>
                <w:szCs w:val="18"/>
                <w:cs/>
              </w:rPr>
            </w:pPr>
          </w:p>
        </w:tc>
        <w:tc>
          <w:tcPr>
            <w:tcW w:w="1512" w:type="dxa"/>
            <w:tcBorders>
              <w:top w:val="single" w:sz="4" w:space="0" w:color="auto"/>
              <w:left w:val="nil"/>
              <w:right w:val="nil"/>
            </w:tcBorders>
            <w:shd w:val="clear" w:color="auto" w:fill="auto"/>
          </w:tcPr>
          <w:p w14:paraId="2431B477" w14:textId="77777777" w:rsidR="00216C86" w:rsidRPr="008B1C1C" w:rsidRDefault="00216C86" w:rsidP="004E60C5">
            <w:pPr>
              <w:spacing w:line="256" w:lineRule="auto"/>
              <w:ind w:right="-72"/>
              <w:jc w:val="right"/>
              <w:rPr>
                <w:rFonts w:ascii="Arial" w:eastAsia="Arial Unicode MS" w:hAnsi="Arial" w:cs="Arial"/>
                <w:sz w:val="18"/>
                <w:szCs w:val="18"/>
                <w:cs/>
              </w:rPr>
            </w:pPr>
          </w:p>
        </w:tc>
      </w:tr>
      <w:tr w:rsidR="004E60C5" w:rsidRPr="008B1C1C" w14:paraId="69631438" w14:textId="77777777" w:rsidTr="004667BE">
        <w:tc>
          <w:tcPr>
            <w:tcW w:w="3510" w:type="dxa"/>
            <w:shd w:val="clear" w:color="auto" w:fill="auto"/>
            <w:hideMark/>
          </w:tcPr>
          <w:p w14:paraId="64A14CC0" w14:textId="77777777" w:rsidR="004E60C5" w:rsidRPr="008B1C1C" w:rsidRDefault="004E60C5" w:rsidP="004E60C5">
            <w:pPr>
              <w:spacing w:line="256" w:lineRule="auto"/>
              <w:jc w:val="both"/>
              <w:rPr>
                <w:rFonts w:ascii="Arial" w:hAnsi="Arial" w:cs="Arial"/>
                <w:sz w:val="18"/>
                <w:szCs w:val="18"/>
                <w:u w:val="single"/>
                <w:lang w:val="en-US"/>
              </w:rPr>
            </w:pPr>
            <w:r w:rsidRPr="008B1C1C">
              <w:rPr>
                <w:rFonts w:ascii="Arial" w:hAnsi="Arial" w:cs="Arial"/>
                <w:sz w:val="18"/>
                <w:szCs w:val="18"/>
                <w:lang w:val="en-GB"/>
              </w:rPr>
              <w:t>Net book amount</w:t>
            </w:r>
          </w:p>
        </w:tc>
        <w:tc>
          <w:tcPr>
            <w:tcW w:w="2552" w:type="dxa"/>
            <w:tcBorders>
              <w:left w:val="nil"/>
              <w:bottom w:val="single" w:sz="4" w:space="0" w:color="auto"/>
              <w:right w:val="nil"/>
            </w:tcBorders>
            <w:shd w:val="clear" w:color="auto" w:fill="auto"/>
          </w:tcPr>
          <w:p w14:paraId="1B0A4362" w14:textId="0C3E08BE" w:rsidR="004E60C5" w:rsidRPr="008B1C1C" w:rsidRDefault="004E60C5" w:rsidP="004E60C5">
            <w:pPr>
              <w:spacing w:line="256" w:lineRule="auto"/>
              <w:ind w:right="-72"/>
              <w:jc w:val="right"/>
              <w:rPr>
                <w:rFonts w:ascii="Arial" w:hAnsi="Arial" w:cs="Arial"/>
                <w:b/>
                <w:bCs/>
                <w:sz w:val="18"/>
                <w:szCs w:val="18"/>
                <w:lang w:val="en-GB"/>
              </w:rPr>
            </w:pPr>
            <w:r w:rsidRPr="008B1C1C">
              <w:rPr>
                <w:rFonts w:ascii="Arial" w:eastAsia="Arial Unicode MS" w:hAnsi="Arial"/>
                <w:sz w:val="18"/>
                <w:szCs w:val="18"/>
                <w:cs/>
              </w:rPr>
              <w:t xml:space="preserve"> </w:t>
            </w:r>
            <w:r w:rsidR="00D6A8E9" w:rsidRPr="008B1C1C">
              <w:rPr>
                <w:rFonts w:ascii="Arial" w:eastAsia="Arial Unicode MS" w:hAnsi="Arial" w:cs="Arial"/>
                <w:sz w:val="18"/>
                <w:szCs w:val="18"/>
                <w:cs/>
              </w:rPr>
              <w:t>124</w:t>
            </w:r>
            <w:r w:rsidRPr="008B1C1C">
              <w:rPr>
                <w:rFonts w:ascii="Arial" w:eastAsia="Arial Unicode MS" w:hAnsi="Arial"/>
                <w:sz w:val="18"/>
                <w:szCs w:val="18"/>
                <w:cs/>
              </w:rPr>
              <w:t xml:space="preserve"> </w:t>
            </w:r>
          </w:p>
        </w:tc>
        <w:tc>
          <w:tcPr>
            <w:tcW w:w="1984" w:type="dxa"/>
            <w:tcBorders>
              <w:left w:val="nil"/>
              <w:bottom w:val="single" w:sz="4" w:space="0" w:color="auto"/>
              <w:right w:val="nil"/>
            </w:tcBorders>
            <w:shd w:val="clear" w:color="auto" w:fill="auto"/>
          </w:tcPr>
          <w:p w14:paraId="73C7D413" w14:textId="42D1486A" w:rsidR="004E60C5" w:rsidRPr="008B1C1C" w:rsidRDefault="004E60C5" w:rsidP="004E60C5">
            <w:pPr>
              <w:spacing w:line="256" w:lineRule="auto"/>
              <w:ind w:right="-72"/>
              <w:jc w:val="right"/>
              <w:rPr>
                <w:rFonts w:ascii="Arial" w:hAnsi="Arial" w:cs="Arial"/>
                <w:b/>
                <w:bCs/>
                <w:sz w:val="18"/>
                <w:szCs w:val="18"/>
                <w:lang w:val="en-GB"/>
              </w:rPr>
            </w:pPr>
            <w:r w:rsidRPr="008B1C1C">
              <w:rPr>
                <w:rFonts w:ascii="Arial" w:eastAsia="Arial Unicode MS" w:hAnsi="Arial"/>
                <w:sz w:val="18"/>
                <w:szCs w:val="18"/>
                <w:cs/>
              </w:rPr>
              <w:t xml:space="preserve"> </w:t>
            </w:r>
            <w:r w:rsidR="6A59FDEB" w:rsidRPr="008B1C1C">
              <w:rPr>
                <w:rFonts w:ascii="Arial" w:eastAsia="Arial Unicode MS" w:hAnsi="Arial" w:cs="Arial"/>
                <w:sz w:val="18"/>
                <w:szCs w:val="18"/>
                <w:cs/>
              </w:rPr>
              <w:t>841</w:t>
            </w:r>
            <w:r w:rsidRPr="008B1C1C">
              <w:rPr>
                <w:rFonts w:ascii="Arial" w:eastAsia="Arial Unicode MS" w:hAnsi="Arial"/>
                <w:sz w:val="18"/>
                <w:szCs w:val="18"/>
                <w:cs/>
              </w:rPr>
              <w:t xml:space="preserve"> </w:t>
            </w:r>
          </w:p>
        </w:tc>
        <w:tc>
          <w:tcPr>
            <w:tcW w:w="1512" w:type="dxa"/>
            <w:tcBorders>
              <w:left w:val="nil"/>
              <w:bottom w:val="single" w:sz="4" w:space="0" w:color="auto"/>
              <w:right w:val="nil"/>
            </w:tcBorders>
            <w:shd w:val="clear" w:color="auto" w:fill="auto"/>
          </w:tcPr>
          <w:p w14:paraId="6463F2B6" w14:textId="78484C0F" w:rsidR="004E60C5" w:rsidRPr="008B1C1C" w:rsidRDefault="004E60C5" w:rsidP="004E60C5">
            <w:pPr>
              <w:spacing w:line="256" w:lineRule="auto"/>
              <w:ind w:right="-72"/>
              <w:jc w:val="right"/>
              <w:rPr>
                <w:rFonts w:ascii="Arial" w:hAnsi="Arial" w:cs="Arial"/>
                <w:b/>
                <w:bCs/>
                <w:sz w:val="18"/>
                <w:szCs w:val="18"/>
                <w:lang w:val="en-GB"/>
              </w:rPr>
            </w:pPr>
            <w:r w:rsidRPr="008B1C1C">
              <w:rPr>
                <w:rFonts w:ascii="Arial" w:eastAsia="Arial Unicode MS" w:hAnsi="Arial"/>
                <w:sz w:val="18"/>
                <w:szCs w:val="18"/>
                <w:cs/>
              </w:rPr>
              <w:t xml:space="preserve"> </w:t>
            </w:r>
            <w:r w:rsidRPr="008B1C1C">
              <w:rPr>
                <w:rFonts w:ascii="Arial" w:eastAsia="Arial Unicode MS" w:hAnsi="Arial" w:cs="Arial"/>
                <w:sz w:val="18"/>
                <w:szCs w:val="18"/>
                <w:lang w:val="en-GB"/>
              </w:rPr>
              <w:t>9</w:t>
            </w:r>
            <w:r w:rsidR="11C85909" w:rsidRPr="008B1C1C">
              <w:rPr>
                <w:rFonts w:ascii="Arial" w:eastAsia="Arial Unicode MS" w:hAnsi="Arial" w:cs="Arial"/>
                <w:sz w:val="18"/>
                <w:szCs w:val="18"/>
                <w:lang w:val="en-GB"/>
              </w:rPr>
              <w:t>65</w:t>
            </w:r>
            <w:r w:rsidRPr="008B1C1C">
              <w:rPr>
                <w:rFonts w:ascii="Arial" w:eastAsia="Arial Unicode MS" w:hAnsi="Arial"/>
                <w:sz w:val="18"/>
                <w:szCs w:val="18"/>
                <w:cs/>
              </w:rPr>
              <w:t xml:space="preserve"> </w:t>
            </w:r>
          </w:p>
        </w:tc>
      </w:tr>
      <w:tr w:rsidR="004E60C5" w:rsidRPr="008B1C1C" w14:paraId="5C659207" w14:textId="77777777" w:rsidTr="004667BE">
        <w:tc>
          <w:tcPr>
            <w:tcW w:w="3510" w:type="dxa"/>
            <w:shd w:val="clear" w:color="auto" w:fill="auto"/>
            <w:hideMark/>
          </w:tcPr>
          <w:p w14:paraId="1102A8BD" w14:textId="0607E7A5" w:rsidR="004E60C5" w:rsidRPr="008B1C1C" w:rsidRDefault="004E60C5" w:rsidP="004E60C5">
            <w:pPr>
              <w:spacing w:line="256" w:lineRule="auto"/>
              <w:jc w:val="both"/>
              <w:rPr>
                <w:rFonts w:ascii="Arial" w:hAnsi="Arial" w:cs="Arial"/>
                <w:b/>
                <w:sz w:val="18"/>
                <w:szCs w:val="18"/>
                <w:lang w:val="en-GB"/>
              </w:rPr>
            </w:pPr>
          </w:p>
        </w:tc>
        <w:tc>
          <w:tcPr>
            <w:tcW w:w="2552" w:type="dxa"/>
            <w:shd w:val="clear" w:color="auto" w:fill="auto"/>
          </w:tcPr>
          <w:p w14:paraId="2E102571" w14:textId="77777777" w:rsidR="004E60C5" w:rsidRPr="008B1C1C" w:rsidRDefault="004E60C5" w:rsidP="004E60C5">
            <w:pPr>
              <w:spacing w:line="256" w:lineRule="auto"/>
              <w:ind w:right="-72"/>
              <w:jc w:val="right"/>
              <w:rPr>
                <w:rFonts w:ascii="Arial" w:hAnsi="Arial" w:cs="Arial"/>
                <w:b/>
                <w:sz w:val="18"/>
                <w:szCs w:val="18"/>
                <w:lang w:val="en-GB"/>
              </w:rPr>
            </w:pPr>
          </w:p>
        </w:tc>
        <w:tc>
          <w:tcPr>
            <w:tcW w:w="1984" w:type="dxa"/>
            <w:shd w:val="clear" w:color="auto" w:fill="auto"/>
          </w:tcPr>
          <w:p w14:paraId="3C791E2B" w14:textId="77777777" w:rsidR="004E60C5" w:rsidRPr="008B1C1C" w:rsidRDefault="004E60C5" w:rsidP="004E60C5">
            <w:pPr>
              <w:spacing w:line="256" w:lineRule="auto"/>
              <w:ind w:right="-72"/>
              <w:jc w:val="right"/>
              <w:rPr>
                <w:rFonts w:ascii="Arial" w:hAnsi="Arial" w:cs="Arial"/>
                <w:b/>
                <w:sz w:val="18"/>
                <w:szCs w:val="18"/>
                <w:lang w:val="en-GB"/>
              </w:rPr>
            </w:pPr>
          </w:p>
        </w:tc>
        <w:tc>
          <w:tcPr>
            <w:tcW w:w="1512" w:type="dxa"/>
            <w:shd w:val="clear" w:color="auto" w:fill="auto"/>
          </w:tcPr>
          <w:p w14:paraId="14174959" w14:textId="77777777" w:rsidR="004E60C5" w:rsidRPr="008B1C1C" w:rsidRDefault="004E60C5" w:rsidP="004E60C5">
            <w:pPr>
              <w:spacing w:line="256" w:lineRule="auto"/>
              <w:ind w:right="-72"/>
              <w:jc w:val="right"/>
              <w:rPr>
                <w:rFonts w:ascii="Arial" w:hAnsi="Arial" w:cs="Arial"/>
                <w:b/>
                <w:sz w:val="18"/>
                <w:szCs w:val="18"/>
                <w:lang w:val="en-GB"/>
              </w:rPr>
            </w:pPr>
          </w:p>
        </w:tc>
      </w:tr>
      <w:tr w:rsidR="002569D0" w:rsidRPr="008B1C1C" w14:paraId="0836042C" w14:textId="77777777" w:rsidTr="004667BE">
        <w:tc>
          <w:tcPr>
            <w:tcW w:w="3510" w:type="dxa"/>
            <w:shd w:val="clear" w:color="auto" w:fill="auto"/>
          </w:tcPr>
          <w:p w14:paraId="4A4197FC" w14:textId="773FC857" w:rsidR="002569D0" w:rsidRPr="008B1C1C" w:rsidRDefault="002569D0" w:rsidP="002569D0">
            <w:pPr>
              <w:spacing w:line="256" w:lineRule="auto"/>
              <w:jc w:val="both"/>
              <w:rPr>
                <w:rFonts w:ascii="Arial" w:hAnsi="Arial" w:cs="Arial"/>
                <w:b/>
                <w:sz w:val="18"/>
                <w:szCs w:val="18"/>
                <w:lang w:val="en-GB"/>
              </w:rPr>
            </w:pPr>
            <w:r w:rsidRPr="008B1C1C">
              <w:rPr>
                <w:rFonts w:ascii="Arial" w:hAnsi="Arial" w:cs="Arial"/>
                <w:b/>
                <w:sz w:val="18"/>
                <w:szCs w:val="18"/>
                <w:lang w:val="en-GB"/>
              </w:rPr>
              <w:t>For the year ended 31 December 2022</w:t>
            </w:r>
          </w:p>
        </w:tc>
        <w:tc>
          <w:tcPr>
            <w:tcW w:w="2552" w:type="dxa"/>
            <w:shd w:val="clear" w:color="auto" w:fill="auto"/>
          </w:tcPr>
          <w:p w14:paraId="5170691A" w14:textId="77777777" w:rsidR="002569D0" w:rsidRPr="008B1C1C" w:rsidRDefault="002569D0" w:rsidP="002569D0">
            <w:pPr>
              <w:spacing w:line="256" w:lineRule="auto"/>
              <w:ind w:right="-72"/>
              <w:jc w:val="right"/>
              <w:rPr>
                <w:rFonts w:ascii="Arial" w:hAnsi="Arial" w:cs="Arial"/>
                <w:b/>
                <w:sz w:val="18"/>
                <w:szCs w:val="18"/>
                <w:lang w:val="en-GB"/>
              </w:rPr>
            </w:pPr>
          </w:p>
        </w:tc>
        <w:tc>
          <w:tcPr>
            <w:tcW w:w="1984" w:type="dxa"/>
            <w:shd w:val="clear" w:color="auto" w:fill="auto"/>
          </w:tcPr>
          <w:p w14:paraId="607CDA04" w14:textId="77777777" w:rsidR="002569D0" w:rsidRPr="008B1C1C" w:rsidRDefault="002569D0" w:rsidP="002569D0">
            <w:pPr>
              <w:spacing w:line="256" w:lineRule="auto"/>
              <w:ind w:right="-72"/>
              <w:jc w:val="right"/>
              <w:rPr>
                <w:rFonts w:ascii="Arial" w:hAnsi="Arial" w:cs="Arial"/>
                <w:b/>
                <w:sz w:val="18"/>
                <w:szCs w:val="18"/>
                <w:lang w:val="en-GB"/>
              </w:rPr>
            </w:pPr>
          </w:p>
        </w:tc>
        <w:tc>
          <w:tcPr>
            <w:tcW w:w="1512" w:type="dxa"/>
            <w:shd w:val="clear" w:color="auto" w:fill="auto"/>
          </w:tcPr>
          <w:p w14:paraId="30C4C7E9" w14:textId="77777777" w:rsidR="002569D0" w:rsidRPr="008B1C1C" w:rsidRDefault="002569D0" w:rsidP="002569D0">
            <w:pPr>
              <w:spacing w:line="256" w:lineRule="auto"/>
              <w:ind w:right="-72"/>
              <w:jc w:val="right"/>
              <w:rPr>
                <w:rFonts w:ascii="Arial" w:hAnsi="Arial" w:cs="Arial"/>
                <w:b/>
                <w:sz w:val="18"/>
                <w:szCs w:val="18"/>
                <w:lang w:val="en-GB"/>
              </w:rPr>
            </w:pPr>
          </w:p>
        </w:tc>
      </w:tr>
      <w:tr w:rsidR="002569D0" w:rsidRPr="008B1C1C" w14:paraId="7616BADC" w14:textId="77777777" w:rsidTr="004667BE">
        <w:tc>
          <w:tcPr>
            <w:tcW w:w="3510" w:type="dxa"/>
            <w:shd w:val="clear" w:color="auto" w:fill="auto"/>
            <w:hideMark/>
          </w:tcPr>
          <w:p w14:paraId="3FA0074F" w14:textId="77777777" w:rsidR="002569D0" w:rsidRPr="008B1C1C" w:rsidRDefault="002569D0" w:rsidP="002569D0">
            <w:pPr>
              <w:spacing w:line="256" w:lineRule="auto"/>
              <w:jc w:val="both"/>
              <w:rPr>
                <w:rFonts w:ascii="Arial" w:hAnsi="Arial" w:cs="Arial"/>
                <w:sz w:val="18"/>
                <w:szCs w:val="18"/>
                <w:lang w:val="en-GB"/>
              </w:rPr>
            </w:pPr>
            <w:r w:rsidRPr="008B1C1C">
              <w:rPr>
                <w:rFonts w:ascii="Arial" w:hAnsi="Arial" w:cs="Arial"/>
                <w:sz w:val="18"/>
                <w:szCs w:val="18"/>
                <w:lang w:val="en-GB"/>
              </w:rPr>
              <w:t>Opening net book amount</w:t>
            </w:r>
          </w:p>
        </w:tc>
        <w:tc>
          <w:tcPr>
            <w:tcW w:w="2552" w:type="dxa"/>
            <w:tcBorders>
              <w:top w:val="nil"/>
              <w:left w:val="nil"/>
              <w:bottom w:val="nil"/>
              <w:right w:val="nil"/>
            </w:tcBorders>
            <w:shd w:val="clear" w:color="auto" w:fill="auto"/>
          </w:tcPr>
          <w:p w14:paraId="794549B2" w14:textId="19361A4C" w:rsidR="002569D0" w:rsidRPr="008B1C1C" w:rsidRDefault="002569D0" w:rsidP="002569D0">
            <w:pPr>
              <w:spacing w:line="256" w:lineRule="auto"/>
              <w:ind w:right="-72"/>
              <w:jc w:val="right"/>
              <w:rPr>
                <w:rFonts w:ascii="Arial" w:hAnsi="Arial" w:cs="Arial"/>
                <w:b/>
                <w:sz w:val="18"/>
                <w:szCs w:val="18"/>
                <w:lang w:val="en-GB"/>
              </w:rPr>
            </w:pPr>
            <w:r w:rsidRPr="008B1C1C">
              <w:rPr>
                <w:rFonts w:ascii="Arial" w:eastAsia="Arial Unicode MS" w:hAnsi="Arial" w:cs="Arial"/>
                <w:sz w:val="18"/>
                <w:szCs w:val="18"/>
                <w:lang w:val="en-GB"/>
              </w:rPr>
              <w:t>124</w:t>
            </w:r>
            <w:r w:rsidRPr="008B1C1C">
              <w:rPr>
                <w:rFonts w:ascii="Arial" w:eastAsia="Arial Unicode MS" w:hAnsi="Arial"/>
                <w:sz w:val="18"/>
                <w:szCs w:val="18"/>
                <w:cs/>
              </w:rPr>
              <w:t xml:space="preserve">   </w:t>
            </w:r>
          </w:p>
        </w:tc>
        <w:tc>
          <w:tcPr>
            <w:tcW w:w="1984" w:type="dxa"/>
            <w:tcBorders>
              <w:top w:val="nil"/>
              <w:left w:val="nil"/>
              <w:bottom w:val="nil"/>
              <w:right w:val="nil"/>
            </w:tcBorders>
            <w:shd w:val="clear" w:color="auto" w:fill="auto"/>
          </w:tcPr>
          <w:p w14:paraId="7229365C" w14:textId="4B9B8CE8" w:rsidR="002569D0" w:rsidRPr="008B1C1C" w:rsidRDefault="002569D0" w:rsidP="002569D0">
            <w:pPr>
              <w:spacing w:line="256" w:lineRule="auto"/>
              <w:ind w:right="-72"/>
              <w:jc w:val="right"/>
              <w:rPr>
                <w:rFonts w:ascii="Arial" w:hAnsi="Arial" w:cs="Arial"/>
                <w:b/>
                <w:sz w:val="18"/>
                <w:szCs w:val="18"/>
                <w:lang w:val="en-GB"/>
              </w:rPr>
            </w:pPr>
            <w:r w:rsidRPr="008B1C1C">
              <w:rPr>
                <w:rFonts w:ascii="Arial" w:eastAsia="Arial Unicode MS" w:hAnsi="Arial" w:cs="Arial"/>
                <w:sz w:val="18"/>
                <w:szCs w:val="18"/>
                <w:lang w:val="en-GB"/>
              </w:rPr>
              <w:t>841</w:t>
            </w:r>
          </w:p>
        </w:tc>
        <w:tc>
          <w:tcPr>
            <w:tcW w:w="1512" w:type="dxa"/>
            <w:tcBorders>
              <w:top w:val="nil"/>
              <w:left w:val="nil"/>
              <w:bottom w:val="nil"/>
              <w:right w:val="nil"/>
            </w:tcBorders>
            <w:shd w:val="clear" w:color="auto" w:fill="auto"/>
          </w:tcPr>
          <w:p w14:paraId="45234B90" w14:textId="29797C12" w:rsidR="002569D0" w:rsidRPr="008B1C1C" w:rsidRDefault="002569D0" w:rsidP="002569D0">
            <w:pPr>
              <w:spacing w:line="256" w:lineRule="auto"/>
              <w:ind w:right="-72"/>
              <w:jc w:val="right"/>
              <w:rPr>
                <w:rFonts w:ascii="Arial" w:hAnsi="Arial" w:cs="Arial"/>
                <w:b/>
                <w:sz w:val="18"/>
                <w:szCs w:val="18"/>
                <w:lang w:val="en-GB"/>
              </w:rPr>
            </w:pPr>
            <w:r w:rsidRPr="008B1C1C">
              <w:rPr>
                <w:rFonts w:ascii="Arial" w:eastAsia="Arial Unicode MS" w:hAnsi="Arial"/>
                <w:sz w:val="18"/>
                <w:szCs w:val="18"/>
                <w:cs/>
              </w:rPr>
              <w:t xml:space="preserve"> </w:t>
            </w:r>
            <w:r w:rsidRPr="008B1C1C">
              <w:rPr>
                <w:rFonts w:ascii="Arial" w:eastAsia="Arial Unicode MS" w:hAnsi="Arial" w:cs="Arial"/>
                <w:sz w:val="18"/>
                <w:szCs w:val="18"/>
                <w:lang w:val="en-GB"/>
              </w:rPr>
              <w:t>965</w:t>
            </w:r>
          </w:p>
        </w:tc>
      </w:tr>
      <w:tr w:rsidR="002569D0" w:rsidRPr="008B1C1C" w14:paraId="2C72D4B1" w14:textId="77777777" w:rsidTr="004667BE">
        <w:tc>
          <w:tcPr>
            <w:tcW w:w="3510" w:type="dxa"/>
            <w:shd w:val="clear" w:color="auto" w:fill="auto"/>
            <w:hideMark/>
          </w:tcPr>
          <w:p w14:paraId="610B8B2C" w14:textId="2F706CB4" w:rsidR="002569D0" w:rsidRPr="008B1C1C" w:rsidRDefault="002569D0" w:rsidP="002569D0">
            <w:pPr>
              <w:spacing w:line="256" w:lineRule="auto"/>
              <w:jc w:val="both"/>
              <w:rPr>
                <w:rFonts w:ascii="Arial" w:hAnsi="Arial" w:cs="Arial"/>
                <w:sz w:val="18"/>
                <w:szCs w:val="18"/>
                <w:lang w:val="en-GB"/>
              </w:rPr>
            </w:pPr>
            <w:r w:rsidRPr="008B1C1C">
              <w:rPr>
                <w:rFonts w:ascii="Arial" w:hAnsi="Arial" w:cs="Arial"/>
                <w:sz w:val="18"/>
                <w:szCs w:val="18"/>
                <w:cs/>
              </w:rPr>
              <w:t>Additions</w:t>
            </w:r>
          </w:p>
        </w:tc>
        <w:tc>
          <w:tcPr>
            <w:tcW w:w="2552" w:type="dxa"/>
            <w:tcBorders>
              <w:top w:val="nil"/>
              <w:left w:val="nil"/>
              <w:bottom w:val="nil"/>
              <w:right w:val="nil"/>
            </w:tcBorders>
            <w:shd w:val="clear" w:color="auto" w:fill="auto"/>
          </w:tcPr>
          <w:p w14:paraId="12E6FD90" w14:textId="3422B92C"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cs="Arial"/>
                <w:sz w:val="18"/>
                <w:szCs w:val="18"/>
                <w:lang w:val="en-GB"/>
              </w:rPr>
              <w:t xml:space="preserve"> 228 </w:t>
            </w:r>
          </w:p>
        </w:tc>
        <w:tc>
          <w:tcPr>
            <w:tcW w:w="1984" w:type="dxa"/>
            <w:tcBorders>
              <w:top w:val="nil"/>
              <w:left w:val="nil"/>
              <w:bottom w:val="nil"/>
              <w:right w:val="nil"/>
            </w:tcBorders>
            <w:shd w:val="clear" w:color="auto" w:fill="auto"/>
          </w:tcPr>
          <w:p w14:paraId="429A4A57" w14:textId="33268DF3"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cs="Arial"/>
                <w:sz w:val="18"/>
                <w:szCs w:val="18"/>
                <w:lang w:val="en-GB"/>
              </w:rPr>
              <w:t xml:space="preserve"> 87 </w:t>
            </w:r>
          </w:p>
        </w:tc>
        <w:tc>
          <w:tcPr>
            <w:tcW w:w="1512" w:type="dxa"/>
            <w:tcBorders>
              <w:top w:val="nil"/>
              <w:left w:val="nil"/>
              <w:bottom w:val="nil"/>
              <w:right w:val="nil"/>
            </w:tcBorders>
            <w:shd w:val="clear" w:color="auto" w:fill="auto"/>
          </w:tcPr>
          <w:p w14:paraId="336B0A31" w14:textId="69206942"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cs="Arial"/>
                <w:sz w:val="18"/>
                <w:szCs w:val="18"/>
                <w:lang w:val="en-GB"/>
              </w:rPr>
              <w:t xml:space="preserve"> 315 </w:t>
            </w:r>
          </w:p>
        </w:tc>
      </w:tr>
      <w:tr w:rsidR="002569D0" w:rsidRPr="008B1C1C" w14:paraId="2F646A20" w14:textId="77777777" w:rsidTr="004667BE">
        <w:tc>
          <w:tcPr>
            <w:tcW w:w="3510" w:type="dxa"/>
            <w:shd w:val="clear" w:color="auto" w:fill="auto"/>
          </w:tcPr>
          <w:p w14:paraId="2772F23A" w14:textId="0BEFCB58" w:rsidR="002569D0" w:rsidRPr="008B1C1C" w:rsidRDefault="002569D0" w:rsidP="002569D0">
            <w:pPr>
              <w:spacing w:line="256" w:lineRule="auto"/>
              <w:jc w:val="both"/>
              <w:rPr>
                <w:rFonts w:ascii="Arial" w:hAnsi="Arial" w:cs="Arial"/>
                <w:sz w:val="18"/>
                <w:szCs w:val="18"/>
                <w:lang w:val="en-US"/>
              </w:rPr>
            </w:pPr>
            <w:r w:rsidRPr="008B1C1C">
              <w:rPr>
                <w:rFonts w:ascii="Arial" w:hAnsi="Arial" w:cs="Arial"/>
                <w:sz w:val="18"/>
                <w:szCs w:val="18"/>
                <w:cs/>
              </w:rPr>
              <w:t xml:space="preserve">Transfer </w:t>
            </w:r>
            <w:r w:rsidRPr="008B1C1C">
              <w:rPr>
                <w:rFonts w:ascii="Arial" w:hAnsi="Arial"/>
                <w:sz w:val="18"/>
                <w:szCs w:val="18"/>
                <w:cs/>
              </w:rPr>
              <w:t>(</w:t>
            </w:r>
            <w:r w:rsidRPr="008B1C1C">
              <w:rPr>
                <w:rFonts w:ascii="Arial" w:hAnsi="Arial" w:cs="Arial"/>
                <w:sz w:val="18"/>
                <w:szCs w:val="18"/>
                <w:cs/>
              </w:rPr>
              <w:t>out</w:t>
            </w:r>
            <w:r w:rsidRPr="008B1C1C">
              <w:rPr>
                <w:rFonts w:ascii="Arial" w:hAnsi="Arial"/>
                <w:sz w:val="18"/>
                <w:szCs w:val="18"/>
                <w:cs/>
              </w:rPr>
              <w:t>)</w:t>
            </w:r>
            <w:r w:rsidRPr="008B1C1C">
              <w:rPr>
                <w:rFonts w:ascii="Arial" w:hAnsi="Arial"/>
                <w:sz w:val="18"/>
                <w:szCs w:val="18"/>
                <w:cs/>
                <w:lang w:val="en-US"/>
              </w:rPr>
              <w:t>/</w:t>
            </w:r>
            <w:r w:rsidRPr="008B1C1C">
              <w:rPr>
                <w:rFonts w:ascii="Arial" w:hAnsi="Arial"/>
                <w:sz w:val="18"/>
                <w:szCs w:val="18"/>
                <w:cs/>
              </w:rPr>
              <w:t xml:space="preserve"> </w:t>
            </w:r>
            <w:r w:rsidRPr="008B1C1C">
              <w:rPr>
                <w:rFonts w:ascii="Arial" w:hAnsi="Arial" w:cs="Arial"/>
                <w:sz w:val="18"/>
                <w:szCs w:val="18"/>
                <w:lang w:val="en-US"/>
              </w:rPr>
              <w:t>in</w:t>
            </w:r>
          </w:p>
        </w:tc>
        <w:tc>
          <w:tcPr>
            <w:tcW w:w="2552" w:type="dxa"/>
            <w:tcBorders>
              <w:top w:val="nil"/>
              <w:left w:val="nil"/>
              <w:bottom w:val="nil"/>
              <w:right w:val="nil"/>
            </w:tcBorders>
            <w:shd w:val="clear" w:color="auto" w:fill="auto"/>
          </w:tcPr>
          <w:p w14:paraId="7FC37428" w14:textId="1B72FBD8"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282</w:t>
            </w:r>
            <w:r w:rsidRPr="008B1C1C">
              <w:rPr>
                <w:rFonts w:ascii="Arial" w:eastAsia="Arial Unicode MS" w:hAnsi="Arial"/>
                <w:sz w:val="18"/>
                <w:szCs w:val="18"/>
                <w:cs/>
                <w:lang w:val="en-GB"/>
              </w:rPr>
              <w:t>)</w:t>
            </w:r>
          </w:p>
        </w:tc>
        <w:tc>
          <w:tcPr>
            <w:tcW w:w="1984" w:type="dxa"/>
            <w:tcBorders>
              <w:top w:val="nil"/>
              <w:left w:val="nil"/>
              <w:bottom w:val="nil"/>
              <w:right w:val="nil"/>
            </w:tcBorders>
            <w:shd w:val="clear" w:color="auto" w:fill="auto"/>
          </w:tcPr>
          <w:p w14:paraId="084C219D" w14:textId="25345268"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cs="Arial"/>
                <w:sz w:val="18"/>
                <w:szCs w:val="18"/>
                <w:lang w:val="en-GB"/>
              </w:rPr>
              <w:t xml:space="preserve"> 278 </w:t>
            </w:r>
          </w:p>
        </w:tc>
        <w:tc>
          <w:tcPr>
            <w:tcW w:w="1512" w:type="dxa"/>
            <w:tcBorders>
              <w:top w:val="nil"/>
              <w:left w:val="nil"/>
              <w:bottom w:val="nil"/>
              <w:right w:val="nil"/>
            </w:tcBorders>
            <w:shd w:val="clear" w:color="auto" w:fill="auto"/>
          </w:tcPr>
          <w:p w14:paraId="6BB239E8" w14:textId="634A1773"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4</w:t>
            </w:r>
            <w:r w:rsidRPr="008B1C1C">
              <w:rPr>
                <w:rFonts w:ascii="Arial" w:eastAsia="Arial Unicode MS" w:hAnsi="Arial"/>
                <w:sz w:val="18"/>
                <w:szCs w:val="18"/>
                <w:cs/>
                <w:lang w:val="en-GB"/>
              </w:rPr>
              <w:t>)</w:t>
            </w:r>
          </w:p>
        </w:tc>
      </w:tr>
      <w:tr w:rsidR="002569D0" w:rsidRPr="008B1C1C" w14:paraId="2E55756D" w14:textId="77777777" w:rsidTr="004667BE">
        <w:tc>
          <w:tcPr>
            <w:tcW w:w="3510" w:type="dxa"/>
            <w:shd w:val="clear" w:color="auto" w:fill="auto"/>
            <w:hideMark/>
          </w:tcPr>
          <w:p w14:paraId="4C564A70" w14:textId="3F37DD07" w:rsidR="002569D0" w:rsidRPr="008B1C1C" w:rsidRDefault="002569D0" w:rsidP="002569D0">
            <w:pPr>
              <w:spacing w:line="256" w:lineRule="auto"/>
              <w:jc w:val="both"/>
              <w:rPr>
                <w:rFonts w:ascii="Arial" w:hAnsi="Arial" w:cs="Arial"/>
                <w:sz w:val="18"/>
                <w:szCs w:val="18"/>
                <w:lang w:val="en-US"/>
              </w:rPr>
            </w:pPr>
            <w:r w:rsidRPr="008B1C1C">
              <w:rPr>
                <w:rFonts w:ascii="Arial" w:hAnsi="Arial" w:cs="Arial"/>
                <w:sz w:val="18"/>
                <w:szCs w:val="18"/>
                <w:cs/>
              </w:rPr>
              <w:t>Write off</w:t>
            </w:r>
          </w:p>
        </w:tc>
        <w:tc>
          <w:tcPr>
            <w:tcW w:w="2552" w:type="dxa"/>
            <w:tcBorders>
              <w:top w:val="nil"/>
              <w:left w:val="nil"/>
              <w:right w:val="nil"/>
            </w:tcBorders>
            <w:shd w:val="clear" w:color="auto" w:fill="auto"/>
          </w:tcPr>
          <w:p w14:paraId="2572971C" w14:textId="2C729568"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sz w:val="18"/>
                <w:szCs w:val="18"/>
                <w:cs/>
                <w:lang w:val="en-GB"/>
              </w:rPr>
              <w:t xml:space="preserve"> -   </w:t>
            </w:r>
          </w:p>
        </w:tc>
        <w:tc>
          <w:tcPr>
            <w:tcW w:w="1984" w:type="dxa"/>
            <w:tcBorders>
              <w:top w:val="nil"/>
              <w:left w:val="nil"/>
              <w:right w:val="nil"/>
            </w:tcBorders>
            <w:shd w:val="clear" w:color="auto" w:fill="auto"/>
          </w:tcPr>
          <w:p w14:paraId="381BE0A5" w14:textId="42DA8F92"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9</w:t>
            </w:r>
            <w:r w:rsidRPr="008B1C1C">
              <w:rPr>
                <w:rFonts w:ascii="Arial" w:eastAsia="Arial Unicode MS" w:hAnsi="Arial"/>
                <w:sz w:val="18"/>
                <w:szCs w:val="18"/>
                <w:cs/>
                <w:lang w:val="en-GB"/>
              </w:rPr>
              <w:t>)</w:t>
            </w:r>
          </w:p>
        </w:tc>
        <w:tc>
          <w:tcPr>
            <w:tcW w:w="1512" w:type="dxa"/>
            <w:tcBorders>
              <w:top w:val="nil"/>
              <w:left w:val="nil"/>
              <w:right w:val="nil"/>
            </w:tcBorders>
            <w:shd w:val="clear" w:color="auto" w:fill="auto"/>
          </w:tcPr>
          <w:p w14:paraId="4A25FC86" w14:textId="29FCB23F"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9</w:t>
            </w:r>
            <w:r w:rsidRPr="008B1C1C">
              <w:rPr>
                <w:rFonts w:ascii="Arial" w:eastAsia="Arial Unicode MS" w:hAnsi="Arial"/>
                <w:sz w:val="18"/>
                <w:szCs w:val="18"/>
                <w:cs/>
                <w:lang w:val="en-GB"/>
              </w:rPr>
              <w:t>)</w:t>
            </w:r>
          </w:p>
        </w:tc>
      </w:tr>
      <w:tr w:rsidR="002569D0" w:rsidRPr="008B1C1C" w14:paraId="2F660D4E" w14:textId="77777777" w:rsidTr="004667BE">
        <w:tc>
          <w:tcPr>
            <w:tcW w:w="3510" w:type="dxa"/>
            <w:shd w:val="clear" w:color="auto" w:fill="auto"/>
            <w:hideMark/>
          </w:tcPr>
          <w:p w14:paraId="5FBA7CB3" w14:textId="425CCCEC" w:rsidR="002569D0" w:rsidRPr="008B1C1C" w:rsidRDefault="002569D0" w:rsidP="002569D0">
            <w:pPr>
              <w:spacing w:line="256" w:lineRule="auto"/>
              <w:jc w:val="both"/>
              <w:rPr>
                <w:rFonts w:ascii="Arial" w:hAnsi="Arial" w:cs="Arial"/>
                <w:sz w:val="18"/>
                <w:szCs w:val="18"/>
                <w:lang w:val="en-GB"/>
              </w:rPr>
            </w:pPr>
            <w:r w:rsidRPr="008B1C1C">
              <w:rPr>
                <w:rFonts w:ascii="Arial" w:hAnsi="Arial" w:cs="Arial"/>
                <w:sz w:val="18"/>
                <w:szCs w:val="18"/>
                <w:cs/>
              </w:rPr>
              <w:t>Amortisation charge</w:t>
            </w:r>
          </w:p>
        </w:tc>
        <w:tc>
          <w:tcPr>
            <w:tcW w:w="2552" w:type="dxa"/>
            <w:tcBorders>
              <w:top w:val="nil"/>
              <w:left w:val="nil"/>
              <w:bottom w:val="single" w:sz="4" w:space="0" w:color="auto"/>
              <w:right w:val="nil"/>
            </w:tcBorders>
            <w:shd w:val="clear" w:color="auto" w:fill="auto"/>
          </w:tcPr>
          <w:p w14:paraId="104ED38B" w14:textId="5E4EE3DE"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sz w:val="18"/>
                <w:szCs w:val="18"/>
                <w:cs/>
                <w:lang w:val="en-GB"/>
              </w:rPr>
              <w:t xml:space="preserve"> -   </w:t>
            </w:r>
          </w:p>
        </w:tc>
        <w:tc>
          <w:tcPr>
            <w:tcW w:w="1984" w:type="dxa"/>
            <w:tcBorders>
              <w:top w:val="nil"/>
              <w:left w:val="nil"/>
              <w:bottom w:val="single" w:sz="4" w:space="0" w:color="auto"/>
              <w:right w:val="nil"/>
            </w:tcBorders>
            <w:shd w:val="clear" w:color="auto" w:fill="auto"/>
          </w:tcPr>
          <w:p w14:paraId="3B164048" w14:textId="13889258"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310</w:t>
            </w:r>
            <w:r w:rsidRPr="008B1C1C">
              <w:rPr>
                <w:rFonts w:ascii="Arial" w:eastAsia="Arial Unicode MS" w:hAnsi="Arial"/>
                <w:sz w:val="18"/>
                <w:szCs w:val="18"/>
                <w:cs/>
                <w:lang w:val="en-GB"/>
              </w:rPr>
              <w:t>)</w:t>
            </w:r>
          </w:p>
        </w:tc>
        <w:tc>
          <w:tcPr>
            <w:tcW w:w="1512" w:type="dxa"/>
            <w:tcBorders>
              <w:top w:val="nil"/>
              <w:left w:val="nil"/>
              <w:bottom w:val="single" w:sz="4" w:space="0" w:color="auto"/>
              <w:right w:val="nil"/>
            </w:tcBorders>
            <w:shd w:val="clear" w:color="auto" w:fill="auto"/>
          </w:tcPr>
          <w:p w14:paraId="053DD020" w14:textId="7962F383"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310</w:t>
            </w:r>
            <w:r w:rsidRPr="008B1C1C">
              <w:rPr>
                <w:rFonts w:ascii="Arial" w:eastAsia="Arial Unicode MS" w:hAnsi="Arial"/>
                <w:sz w:val="18"/>
                <w:szCs w:val="18"/>
                <w:cs/>
                <w:lang w:val="en-GB"/>
              </w:rPr>
              <w:t>)</w:t>
            </w:r>
          </w:p>
        </w:tc>
      </w:tr>
      <w:tr w:rsidR="002569D0" w:rsidRPr="008B1C1C" w14:paraId="0D259255" w14:textId="77777777" w:rsidTr="004667BE">
        <w:tc>
          <w:tcPr>
            <w:tcW w:w="3510" w:type="dxa"/>
            <w:shd w:val="clear" w:color="auto" w:fill="auto"/>
          </w:tcPr>
          <w:p w14:paraId="13130EC5" w14:textId="77777777" w:rsidR="002569D0" w:rsidRPr="008B1C1C" w:rsidRDefault="002569D0" w:rsidP="002569D0">
            <w:pPr>
              <w:spacing w:line="256" w:lineRule="auto"/>
              <w:jc w:val="both"/>
              <w:rPr>
                <w:rFonts w:ascii="Arial" w:hAnsi="Arial" w:cs="Arial"/>
                <w:sz w:val="18"/>
                <w:szCs w:val="18"/>
                <w:cs/>
              </w:rPr>
            </w:pPr>
          </w:p>
        </w:tc>
        <w:tc>
          <w:tcPr>
            <w:tcW w:w="2552" w:type="dxa"/>
            <w:tcBorders>
              <w:top w:val="single" w:sz="4" w:space="0" w:color="auto"/>
              <w:left w:val="nil"/>
              <w:right w:val="nil"/>
            </w:tcBorders>
            <w:shd w:val="clear" w:color="auto" w:fill="auto"/>
          </w:tcPr>
          <w:p w14:paraId="5D2A4BBF" w14:textId="77777777" w:rsidR="002569D0" w:rsidRPr="008B1C1C" w:rsidRDefault="002569D0" w:rsidP="002569D0">
            <w:pPr>
              <w:spacing w:line="256" w:lineRule="auto"/>
              <w:ind w:right="-72"/>
              <w:jc w:val="right"/>
              <w:rPr>
                <w:rFonts w:ascii="Arial" w:eastAsia="Arial Unicode MS" w:hAnsi="Arial" w:cs="Arial"/>
                <w:sz w:val="18"/>
                <w:szCs w:val="18"/>
                <w:cs/>
                <w:lang w:val="en-GB"/>
              </w:rPr>
            </w:pPr>
          </w:p>
        </w:tc>
        <w:tc>
          <w:tcPr>
            <w:tcW w:w="1984" w:type="dxa"/>
            <w:tcBorders>
              <w:top w:val="single" w:sz="4" w:space="0" w:color="auto"/>
              <w:left w:val="nil"/>
              <w:right w:val="nil"/>
            </w:tcBorders>
            <w:shd w:val="clear" w:color="auto" w:fill="auto"/>
          </w:tcPr>
          <w:p w14:paraId="3AA8C75D" w14:textId="77777777" w:rsidR="002569D0" w:rsidRPr="008B1C1C" w:rsidRDefault="002569D0" w:rsidP="002569D0">
            <w:pPr>
              <w:spacing w:line="256" w:lineRule="auto"/>
              <w:ind w:right="-72"/>
              <w:jc w:val="right"/>
              <w:rPr>
                <w:rFonts w:ascii="Arial" w:eastAsia="Arial Unicode MS" w:hAnsi="Arial" w:cs="Arial"/>
                <w:sz w:val="18"/>
                <w:szCs w:val="18"/>
                <w:cs/>
                <w:lang w:val="en-GB"/>
              </w:rPr>
            </w:pPr>
          </w:p>
        </w:tc>
        <w:tc>
          <w:tcPr>
            <w:tcW w:w="1512" w:type="dxa"/>
            <w:tcBorders>
              <w:top w:val="single" w:sz="4" w:space="0" w:color="auto"/>
              <w:left w:val="nil"/>
              <w:right w:val="nil"/>
            </w:tcBorders>
            <w:shd w:val="clear" w:color="auto" w:fill="auto"/>
          </w:tcPr>
          <w:p w14:paraId="77F5009E" w14:textId="77777777" w:rsidR="002569D0" w:rsidRPr="008B1C1C" w:rsidRDefault="002569D0" w:rsidP="002569D0">
            <w:pPr>
              <w:spacing w:line="256" w:lineRule="auto"/>
              <w:ind w:right="-72"/>
              <w:jc w:val="right"/>
              <w:rPr>
                <w:rFonts w:ascii="Arial" w:eastAsia="Arial Unicode MS" w:hAnsi="Arial" w:cs="Arial"/>
                <w:sz w:val="18"/>
                <w:szCs w:val="18"/>
                <w:cs/>
                <w:lang w:val="en-GB"/>
              </w:rPr>
            </w:pPr>
          </w:p>
        </w:tc>
      </w:tr>
      <w:tr w:rsidR="002569D0" w:rsidRPr="008B1C1C" w14:paraId="49798A5F" w14:textId="77777777" w:rsidTr="004667BE">
        <w:tc>
          <w:tcPr>
            <w:tcW w:w="3510" w:type="dxa"/>
            <w:shd w:val="clear" w:color="auto" w:fill="auto"/>
            <w:hideMark/>
          </w:tcPr>
          <w:p w14:paraId="702111C0" w14:textId="77777777" w:rsidR="002569D0" w:rsidRPr="008B1C1C" w:rsidRDefault="002569D0" w:rsidP="002569D0">
            <w:pPr>
              <w:spacing w:line="256" w:lineRule="auto"/>
              <w:jc w:val="both"/>
              <w:rPr>
                <w:rFonts w:ascii="Arial" w:hAnsi="Arial" w:cs="Arial"/>
                <w:sz w:val="18"/>
                <w:szCs w:val="18"/>
                <w:lang w:val="en-GB"/>
              </w:rPr>
            </w:pPr>
            <w:r w:rsidRPr="008B1C1C">
              <w:rPr>
                <w:rFonts w:ascii="Arial" w:hAnsi="Arial" w:cs="Arial"/>
                <w:sz w:val="18"/>
                <w:szCs w:val="18"/>
                <w:lang w:val="en-GB"/>
              </w:rPr>
              <w:t>Closing net book amount</w:t>
            </w:r>
          </w:p>
        </w:tc>
        <w:tc>
          <w:tcPr>
            <w:tcW w:w="2552" w:type="dxa"/>
            <w:tcBorders>
              <w:left w:val="nil"/>
              <w:bottom w:val="single" w:sz="4" w:space="0" w:color="auto"/>
              <w:right w:val="nil"/>
            </w:tcBorders>
            <w:shd w:val="clear" w:color="auto" w:fill="auto"/>
          </w:tcPr>
          <w:p w14:paraId="3FB2EB89" w14:textId="792AC52E"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cs="Arial"/>
                <w:sz w:val="18"/>
                <w:szCs w:val="18"/>
                <w:lang w:val="en-GB"/>
              </w:rPr>
              <w:t xml:space="preserve"> 70 </w:t>
            </w:r>
          </w:p>
        </w:tc>
        <w:tc>
          <w:tcPr>
            <w:tcW w:w="1984" w:type="dxa"/>
            <w:tcBorders>
              <w:left w:val="nil"/>
              <w:bottom w:val="single" w:sz="4" w:space="0" w:color="auto"/>
              <w:right w:val="nil"/>
            </w:tcBorders>
            <w:shd w:val="clear" w:color="auto" w:fill="auto"/>
          </w:tcPr>
          <w:p w14:paraId="4E02B91D" w14:textId="78DB7682"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cs="Arial"/>
                <w:sz w:val="18"/>
                <w:szCs w:val="18"/>
                <w:lang w:val="en-GB"/>
              </w:rPr>
              <w:t xml:space="preserve"> 887 </w:t>
            </w:r>
          </w:p>
        </w:tc>
        <w:tc>
          <w:tcPr>
            <w:tcW w:w="1512" w:type="dxa"/>
            <w:tcBorders>
              <w:left w:val="nil"/>
              <w:bottom w:val="single" w:sz="4" w:space="0" w:color="auto"/>
              <w:right w:val="nil"/>
            </w:tcBorders>
            <w:shd w:val="clear" w:color="auto" w:fill="auto"/>
          </w:tcPr>
          <w:p w14:paraId="4B13964B" w14:textId="165E62B9" w:rsidR="002569D0" w:rsidRPr="008B1C1C" w:rsidRDefault="002569D0" w:rsidP="002569D0">
            <w:pPr>
              <w:spacing w:line="256" w:lineRule="auto"/>
              <w:ind w:right="-72"/>
              <w:jc w:val="right"/>
              <w:rPr>
                <w:rFonts w:ascii="Arial" w:eastAsia="Arial Unicode MS" w:hAnsi="Arial" w:cs="Arial"/>
                <w:sz w:val="18"/>
                <w:szCs w:val="18"/>
                <w:lang w:val="en-GB"/>
              </w:rPr>
            </w:pPr>
            <w:r w:rsidRPr="008B1C1C">
              <w:rPr>
                <w:rFonts w:ascii="Arial" w:eastAsia="Arial Unicode MS" w:hAnsi="Arial" w:cs="Arial"/>
                <w:sz w:val="18"/>
                <w:szCs w:val="18"/>
                <w:lang w:val="en-GB"/>
              </w:rPr>
              <w:t xml:space="preserve"> 957 </w:t>
            </w:r>
          </w:p>
        </w:tc>
      </w:tr>
      <w:tr w:rsidR="002569D0" w:rsidRPr="008B1C1C" w14:paraId="5DAB214E" w14:textId="77777777" w:rsidTr="004667BE">
        <w:tc>
          <w:tcPr>
            <w:tcW w:w="3510" w:type="dxa"/>
            <w:shd w:val="clear" w:color="auto" w:fill="auto"/>
          </w:tcPr>
          <w:p w14:paraId="56BE3128" w14:textId="77777777" w:rsidR="002569D0" w:rsidRPr="008B1C1C" w:rsidRDefault="002569D0" w:rsidP="002569D0">
            <w:pPr>
              <w:spacing w:line="256" w:lineRule="auto"/>
              <w:jc w:val="both"/>
              <w:rPr>
                <w:rFonts w:ascii="Arial" w:hAnsi="Arial" w:cs="Arial"/>
                <w:b/>
                <w:sz w:val="18"/>
                <w:szCs w:val="18"/>
                <w:lang w:val="en-GB"/>
              </w:rPr>
            </w:pPr>
          </w:p>
        </w:tc>
        <w:tc>
          <w:tcPr>
            <w:tcW w:w="2552" w:type="dxa"/>
            <w:tcBorders>
              <w:top w:val="single" w:sz="4" w:space="0" w:color="auto"/>
              <w:left w:val="nil"/>
              <w:bottom w:val="nil"/>
              <w:right w:val="nil"/>
            </w:tcBorders>
            <w:shd w:val="clear" w:color="auto" w:fill="auto"/>
          </w:tcPr>
          <w:p w14:paraId="5970B2C8" w14:textId="77777777" w:rsidR="002569D0" w:rsidRPr="008B1C1C" w:rsidRDefault="002569D0" w:rsidP="002569D0">
            <w:pPr>
              <w:spacing w:line="256" w:lineRule="auto"/>
              <w:ind w:right="-72"/>
              <w:jc w:val="right"/>
              <w:rPr>
                <w:rFonts w:ascii="Arial" w:hAnsi="Arial" w:cs="Arial"/>
                <w:b/>
                <w:sz w:val="18"/>
                <w:szCs w:val="18"/>
                <w:lang w:val="en-GB"/>
              </w:rPr>
            </w:pPr>
          </w:p>
        </w:tc>
        <w:tc>
          <w:tcPr>
            <w:tcW w:w="1984" w:type="dxa"/>
            <w:tcBorders>
              <w:top w:val="single" w:sz="4" w:space="0" w:color="auto"/>
              <w:left w:val="nil"/>
              <w:bottom w:val="nil"/>
              <w:right w:val="nil"/>
            </w:tcBorders>
            <w:shd w:val="clear" w:color="auto" w:fill="auto"/>
          </w:tcPr>
          <w:p w14:paraId="53878809" w14:textId="77777777" w:rsidR="002569D0" w:rsidRPr="008B1C1C" w:rsidRDefault="002569D0" w:rsidP="002569D0">
            <w:pPr>
              <w:spacing w:line="256" w:lineRule="auto"/>
              <w:ind w:right="-72"/>
              <w:jc w:val="right"/>
              <w:rPr>
                <w:rFonts w:ascii="Arial" w:hAnsi="Arial" w:cs="Arial"/>
                <w:b/>
                <w:sz w:val="18"/>
                <w:szCs w:val="18"/>
                <w:lang w:val="en-GB"/>
              </w:rPr>
            </w:pPr>
          </w:p>
        </w:tc>
        <w:tc>
          <w:tcPr>
            <w:tcW w:w="1512" w:type="dxa"/>
            <w:tcBorders>
              <w:top w:val="single" w:sz="4" w:space="0" w:color="auto"/>
              <w:left w:val="nil"/>
              <w:bottom w:val="nil"/>
              <w:right w:val="nil"/>
            </w:tcBorders>
            <w:shd w:val="clear" w:color="auto" w:fill="auto"/>
          </w:tcPr>
          <w:p w14:paraId="263BC2C1" w14:textId="77777777" w:rsidR="002569D0" w:rsidRPr="008B1C1C" w:rsidRDefault="002569D0" w:rsidP="002569D0">
            <w:pPr>
              <w:spacing w:line="256" w:lineRule="auto"/>
              <w:ind w:right="-72"/>
              <w:jc w:val="right"/>
              <w:rPr>
                <w:rFonts w:ascii="Arial" w:hAnsi="Arial" w:cs="Arial"/>
                <w:b/>
                <w:sz w:val="18"/>
                <w:szCs w:val="18"/>
                <w:lang w:val="en-GB"/>
              </w:rPr>
            </w:pPr>
          </w:p>
        </w:tc>
      </w:tr>
      <w:tr w:rsidR="002569D0" w:rsidRPr="008B1C1C" w14:paraId="7B1F87E6" w14:textId="77777777" w:rsidTr="004667BE">
        <w:tc>
          <w:tcPr>
            <w:tcW w:w="3510" w:type="dxa"/>
            <w:shd w:val="clear" w:color="auto" w:fill="auto"/>
            <w:hideMark/>
          </w:tcPr>
          <w:p w14:paraId="09299A36" w14:textId="7F23BEBD" w:rsidR="002569D0" w:rsidRPr="008B1C1C" w:rsidRDefault="002569D0" w:rsidP="002569D0">
            <w:pPr>
              <w:spacing w:line="256" w:lineRule="auto"/>
              <w:jc w:val="both"/>
              <w:rPr>
                <w:rFonts w:ascii="Arial" w:hAnsi="Arial" w:cs="Arial"/>
                <w:b/>
                <w:sz w:val="18"/>
                <w:szCs w:val="18"/>
                <w:lang w:val="en-GB"/>
              </w:rPr>
            </w:pPr>
            <w:r w:rsidRPr="008B1C1C">
              <w:rPr>
                <w:rFonts w:ascii="Arial" w:hAnsi="Arial" w:cs="Arial"/>
                <w:b/>
                <w:sz w:val="18"/>
                <w:szCs w:val="18"/>
                <w:lang w:val="en-GB"/>
              </w:rPr>
              <w:t>At 31 December 2022</w:t>
            </w:r>
          </w:p>
        </w:tc>
        <w:tc>
          <w:tcPr>
            <w:tcW w:w="2552" w:type="dxa"/>
            <w:shd w:val="clear" w:color="auto" w:fill="auto"/>
          </w:tcPr>
          <w:p w14:paraId="1C0DBA2C" w14:textId="77777777" w:rsidR="002569D0" w:rsidRPr="008B1C1C" w:rsidRDefault="002569D0" w:rsidP="002569D0">
            <w:pPr>
              <w:spacing w:line="256" w:lineRule="auto"/>
              <w:ind w:right="-72"/>
              <w:jc w:val="right"/>
              <w:rPr>
                <w:rFonts w:ascii="Arial" w:hAnsi="Arial" w:cs="Arial"/>
                <w:b/>
                <w:sz w:val="18"/>
                <w:szCs w:val="18"/>
                <w:lang w:val="en-GB"/>
              </w:rPr>
            </w:pPr>
          </w:p>
        </w:tc>
        <w:tc>
          <w:tcPr>
            <w:tcW w:w="1984" w:type="dxa"/>
            <w:shd w:val="clear" w:color="auto" w:fill="auto"/>
          </w:tcPr>
          <w:p w14:paraId="55ABF86F" w14:textId="77777777" w:rsidR="002569D0" w:rsidRPr="008B1C1C" w:rsidRDefault="002569D0" w:rsidP="002569D0">
            <w:pPr>
              <w:spacing w:line="256" w:lineRule="auto"/>
              <w:ind w:right="-72"/>
              <w:jc w:val="right"/>
              <w:rPr>
                <w:rFonts w:ascii="Arial" w:hAnsi="Arial" w:cs="Arial"/>
                <w:b/>
                <w:sz w:val="18"/>
                <w:szCs w:val="18"/>
                <w:lang w:val="en-GB"/>
              </w:rPr>
            </w:pPr>
          </w:p>
        </w:tc>
        <w:tc>
          <w:tcPr>
            <w:tcW w:w="1512" w:type="dxa"/>
            <w:shd w:val="clear" w:color="auto" w:fill="auto"/>
          </w:tcPr>
          <w:p w14:paraId="1854752A" w14:textId="77777777" w:rsidR="002569D0" w:rsidRPr="008B1C1C" w:rsidRDefault="002569D0" w:rsidP="002569D0">
            <w:pPr>
              <w:spacing w:line="256" w:lineRule="auto"/>
              <w:ind w:right="-72"/>
              <w:jc w:val="right"/>
              <w:rPr>
                <w:rFonts w:ascii="Arial" w:hAnsi="Arial" w:cs="Arial"/>
                <w:b/>
                <w:sz w:val="18"/>
                <w:szCs w:val="18"/>
                <w:lang w:val="en-GB"/>
              </w:rPr>
            </w:pPr>
          </w:p>
        </w:tc>
      </w:tr>
      <w:tr w:rsidR="002569D0" w:rsidRPr="008B1C1C" w14:paraId="64D1E9CF" w14:textId="77777777" w:rsidTr="004667BE">
        <w:tc>
          <w:tcPr>
            <w:tcW w:w="3510" w:type="dxa"/>
            <w:shd w:val="clear" w:color="auto" w:fill="auto"/>
            <w:hideMark/>
          </w:tcPr>
          <w:p w14:paraId="03AD72E0" w14:textId="77777777" w:rsidR="002569D0" w:rsidRPr="008B1C1C" w:rsidRDefault="002569D0" w:rsidP="002569D0">
            <w:pPr>
              <w:spacing w:line="256" w:lineRule="auto"/>
              <w:jc w:val="both"/>
              <w:rPr>
                <w:rFonts w:ascii="Arial" w:hAnsi="Arial" w:cs="Arial"/>
                <w:b/>
                <w:sz w:val="18"/>
                <w:szCs w:val="18"/>
                <w:lang w:val="en-GB"/>
              </w:rPr>
            </w:pPr>
            <w:r w:rsidRPr="008B1C1C">
              <w:rPr>
                <w:rFonts w:ascii="Arial" w:hAnsi="Arial" w:cs="Arial"/>
                <w:sz w:val="18"/>
                <w:szCs w:val="18"/>
                <w:lang w:val="en-GB"/>
              </w:rPr>
              <w:t xml:space="preserve">Cost </w:t>
            </w:r>
          </w:p>
        </w:tc>
        <w:tc>
          <w:tcPr>
            <w:tcW w:w="2552" w:type="dxa"/>
            <w:tcBorders>
              <w:top w:val="nil"/>
              <w:left w:val="nil"/>
              <w:bottom w:val="nil"/>
              <w:right w:val="nil"/>
            </w:tcBorders>
            <w:shd w:val="clear" w:color="auto" w:fill="auto"/>
          </w:tcPr>
          <w:p w14:paraId="301CB9A4" w14:textId="4C50B446"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70 </w:t>
            </w:r>
          </w:p>
        </w:tc>
        <w:tc>
          <w:tcPr>
            <w:tcW w:w="1984" w:type="dxa"/>
            <w:tcBorders>
              <w:top w:val="nil"/>
              <w:left w:val="nil"/>
              <w:bottom w:val="nil"/>
              <w:right w:val="nil"/>
            </w:tcBorders>
            <w:shd w:val="clear" w:color="auto" w:fill="auto"/>
          </w:tcPr>
          <w:p w14:paraId="590AA03E" w14:textId="2656CB18"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2,</w:t>
            </w:r>
            <w:r w:rsidR="003A06A7" w:rsidRPr="008B1C1C">
              <w:rPr>
                <w:rFonts w:ascii="Arial" w:hAnsi="Arial" w:cs="Arial"/>
                <w:sz w:val="18"/>
                <w:szCs w:val="18"/>
                <w:cs/>
              </w:rPr>
              <w:t>850</w:t>
            </w:r>
            <w:r w:rsidRPr="008B1C1C">
              <w:rPr>
                <w:rFonts w:ascii="Arial" w:hAnsi="Arial"/>
                <w:sz w:val="18"/>
                <w:szCs w:val="18"/>
                <w:cs/>
              </w:rPr>
              <w:t xml:space="preserve"> </w:t>
            </w:r>
          </w:p>
        </w:tc>
        <w:tc>
          <w:tcPr>
            <w:tcW w:w="1512" w:type="dxa"/>
            <w:tcBorders>
              <w:top w:val="nil"/>
              <w:left w:val="nil"/>
              <w:bottom w:val="nil"/>
              <w:right w:val="nil"/>
            </w:tcBorders>
            <w:shd w:val="clear" w:color="auto" w:fill="auto"/>
          </w:tcPr>
          <w:p w14:paraId="5FF2130E" w14:textId="3B65D241"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2,</w:t>
            </w:r>
            <w:r w:rsidR="003A06A7" w:rsidRPr="008B1C1C">
              <w:rPr>
                <w:rFonts w:ascii="Arial" w:hAnsi="Arial" w:cs="Arial"/>
                <w:sz w:val="18"/>
                <w:szCs w:val="18"/>
                <w:cs/>
              </w:rPr>
              <w:t>920</w:t>
            </w:r>
            <w:r w:rsidRPr="008B1C1C">
              <w:rPr>
                <w:rFonts w:ascii="Arial" w:hAnsi="Arial"/>
                <w:sz w:val="18"/>
                <w:szCs w:val="18"/>
                <w:cs/>
              </w:rPr>
              <w:t xml:space="preserve"> </w:t>
            </w:r>
          </w:p>
        </w:tc>
      </w:tr>
      <w:tr w:rsidR="002569D0" w:rsidRPr="008B1C1C" w14:paraId="06B20124" w14:textId="77777777" w:rsidTr="004667BE">
        <w:tc>
          <w:tcPr>
            <w:tcW w:w="3510" w:type="dxa"/>
            <w:shd w:val="clear" w:color="auto" w:fill="auto"/>
            <w:hideMark/>
          </w:tcPr>
          <w:p w14:paraId="64038F5A" w14:textId="77777777" w:rsidR="002569D0" w:rsidRPr="008B1C1C" w:rsidRDefault="002569D0" w:rsidP="002569D0">
            <w:pPr>
              <w:spacing w:line="256" w:lineRule="auto"/>
              <w:jc w:val="both"/>
              <w:rPr>
                <w:rFonts w:ascii="Arial" w:hAnsi="Arial" w:cs="Arial"/>
                <w:sz w:val="18"/>
                <w:szCs w:val="18"/>
                <w:lang w:val="en-GB"/>
              </w:rPr>
            </w:pPr>
            <w:r w:rsidRPr="008B1C1C">
              <w:rPr>
                <w:rFonts w:ascii="Arial" w:hAnsi="Arial" w:cs="Arial"/>
                <w:sz w:val="18"/>
                <w:szCs w:val="18"/>
                <w:u w:val="single"/>
                <w:lang w:val="en-GB"/>
              </w:rPr>
              <w:t>Less</w:t>
            </w:r>
            <w:r w:rsidRPr="008B1C1C">
              <w:rPr>
                <w:rFonts w:ascii="Arial" w:hAnsi="Arial" w:cs="Arial"/>
                <w:sz w:val="18"/>
                <w:szCs w:val="18"/>
                <w:lang w:val="en-GB"/>
              </w:rPr>
              <w:t xml:space="preserve">  Accumulated amortisation </w:t>
            </w:r>
          </w:p>
        </w:tc>
        <w:tc>
          <w:tcPr>
            <w:tcW w:w="2552" w:type="dxa"/>
            <w:tcBorders>
              <w:top w:val="nil"/>
              <w:left w:val="nil"/>
              <w:bottom w:val="nil"/>
              <w:right w:val="nil"/>
            </w:tcBorders>
            <w:shd w:val="clear" w:color="auto" w:fill="auto"/>
          </w:tcPr>
          <w:p w14:paraId="779F51C6" w14:textId="480DB917"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   </w:t>
            </w:r>
          </w:p>
        </w:tc>
        <w:tc>
          <w:tcPr>
            <w:tcW w:w="1984" w:type="dxa"/>
            <w:tcBorders>
              <w:top w:val="nil"/>
              <w:left w:val="nil"/>
              <w:bottom w:val="nil"/>
              <w:right w:val="nil"/>
            </w:tcBorders>
            <w:shd w:val="clear" w:color="auto" w:fill="auto"/>
          </w:tcPr>
          <w:p w14:paraId="36111037" w14:textId="17B06CC6"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w:t>
            </w:r>
            <w:r w:rsidRPr="008B1C1C">
              <w:rPr>
                <w:rFonts w:ascii="Arial" w:hAnsi="Arial" w:cs="Arial"/>
                <w:sz w:val="18"/>
                <w:szCs w:val="18"/>
                <w:cs/>
              </w:rPr>
              <w:t>1,9</w:t>
            </w:r>
            <w:r w:rsidR="003A06A7" w:rsidRPr="008B1C1C">
              <w:rPr>
                <w:rFonts w:ascii="Arial" w:hAnsi="Arial" w:cs="Arial"/>
                <w:sz w:val="18"/>
                <w:szCs w:val="18"/>
                <w:cs/>
              </w:rPr>
              <w:t>58</w:t>
            </w:r>
            <w:r w:rsidRPr="008B1C1C">
              <w:rPr>
                <w:rFonts w:ascii="Arial" w:hAnsi="Arial"/>
                <w:sz w:val="18"/>
                <w:szCs w:val="18"/>
                <w:cs/>
              </w:rPr>
              <w:t>)</w:t>
            </w:r>
          </w:p>
        </w:tc>
        <w:tc>
          <w:tcPr>
            <w:tcW w:w="1512" w:type="dxa"/>
            <w:tcBorders>
              <w:top w:val="nil"/>
              <w:left w:val="nil"/>
              <w:bottom w:val="nil"/>
              <w:right w:val="nil"/>
            </w:tcBorders>
            <w:shd w:val="clear" w:color="auto" w:fill="auto"/>
          </w:tcPr>
          <w:p w14:paraId="10722995" w14:textId="6A078B8C"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w:t>
            </w:r>
            <w:r w:rsidRPr="008B1C1C">
              <w:rPr>
                <w:rFonts w:ascii="Arial" w:hAnsi="Arial" w:cs="Arial"/>
                <w:sz w:val="18"/>
                <w:szCs w:val="18"/>
                <w:cs/>
              </w:rPr>
              <w:t>1,9</w:t>
            </w:r>
            <w:r w:rsidR="003A06A7" w:rsidRPr="008B1C1C">
              <w:rPr>
                <w:rFonts w:ascii="Arial" w:hAnsi="Arial" w:cs="Arial"/>
                <w:sz w:val="18"/>
                <w:szCs w:val="18"/>
                <w:cs/>
              </w:rPr>
              <w:t>58</w:t>
            </w:r>
            <w:r w:rsidRPr="008B1C1C">
              <w:rPr>
                <w:rFonts w:ascii="Arial" w:hAnsi="Arial"/>
                <w:sz w:val="18"/>
                <w:szCs w:val="18"/>
                <w:cs/>
              </w:rPr>
              <w:t>)</w:t>
            </w:r>
          </w:p>
        </w:tc>
      </w:tr>
      <w:tr w:rsidR="002569D0" w:rsidRPr="008B1C1C" w14:paraId="137A0DE9" w14:textId="77777777" w:rsidTr="004667BE">
        <w:tc>
          <w:tcPr>
            <w:tcW w:w="3510" w:type="dxa"/>
            <w:shd w:val="clear" w:color="auto" w:fill="auto"/>
            <w:hideMark/>
          </w:tcPr>
          <w:p w14:paraId="75E2648B" w14:textId="77777777" w:rsidR="002569D0" w:rsidRPr="008B1C1C" w:rsidRDefault="002569D0" w:rsidP="002569D0">
            <w:pPr>
              <w:spacing w:line="256" w:lineRule="auto"/>
              <w:jc w:val="both"/>
              <w:rPr>
                <w:rFonts w:ascii="Arial" w:hAnsi="Arial" w:cs="Arial"/>
                <w:sz w:val="18"/>
                <w:szCs w:val="18"/>
                <w:u w:val="single"/>
                <w:lang w:val="en-GB"/>
              </w:rPr>
            </w:pPr>
            <w:r w:rsidRPr="008B1C1C">
              <w:rPr>
                <w:rFonts w:ascii="Arial" w:hAnsi="Arial" w:cs="Arial"/>
                <w:sz w:val="18"/>
                <w:szCs w:val="18"/>
                <w:u w:val="single"/>
                <w:lang w:val="en-GB"/>
              </w:rPr>
              <w:t>Less</w:t>
            </w:r>
            <w:r w:rsidRPr="008B1C1C">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shd w:val="clear" w:color="auto" w:fill="auto"/>
          </w:tcPr>
          <w:p w14:paraId="0938179E" w14:textId="67C0F3F4"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   </w:t>
            </w:r>
          </w:p>
        </w:tc>
        <w:tc>
          <w:tcPr>
            <w:tcW w:w="1984" w:type="dxa"/>
            <w:tcBorders>
              <w:top w:val="nil"/>
              <w:left w:val="nil"/>
              <w:bottom w:val="single" w:sz="4" w:space="0" w:color="auto"/>
              <w:right w:val="nil"/>
            </w:tcBorders>
            <w:shd w:val="clear" w:color="auto" w:fill="auto"/>
          </w:tcPr>
          <w:p w14:paraId="47EECA43" w14:textId="705BCD80"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w:t>
            </w:r>
            <w:r w:rsidRPr="008B1C1C">
              <w:rPr>
                <w:rFonts w:ascii="Arial" w:hAnsi="Arial" w:cs="Arial"/>
                <w:sz w:val="18"/>
                <w:szCs w:val="18"/>
                <w:cs/>
              </w:rPr>
              <w:t>5</w:t>
            </w:r>
            <w:r w:rsidRPr="008B1C1C">
              <w:rPr>
                <w:rFonts w:ascii="Arial" w:hAnsi="Arial"/>
                <w:sz w:val="18"/>
                <w:szCs w:val="18"/>
                <w:cs/>
              </w:rPr>
              <w:t>)</w:t>
            </w:r>
          </w:p>
        </w:tc>
        <w:tc>
          <w:tcPr>
            <w:tcW w:w="1512" w:type="dxa"/>
            <w:tcBorders>
              <w:top w:val="nil"/>
              <w:left w:val="nil"/>
              <w:bottom w:val="single" w:sz="4" w:space="0" w:color="auto"/>
              <w:right w:val="nil"/>
            </w:tcBorders>
            <w:shd w:val="clear" w:color="auto" w:fill="auto"/>
          </w:tcPr>
          <w:p w14:paraId="51E9DAC1" w14:textId="0CE79CFE"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w:t>
            </w:r>
            <w:r w:rsidRPr="008B1C1C">
              <w:rPr>
                <w:rFonts w:ascii="Arial" w:hAnsi="Arial" w:cs="Arial"/>
                <w:sz w:val="18"/>
                <w:szCs w:val="18"/>
                <w:cs/>
              </w:rPr>
              <w:t>5</w:t>
            </w:r>
            <w:r w:rsidRPr="008B1C1C">
              <w:rPr>
                <w:rFonts w:ascii="Arial" w:hAnsi="Arial"/>
                <w:sz w:val="18"/>
                <w:szCs w:val="18"/>
                <w:cs/>
              </w:rPr>
              <w:t>)</w:t>
            </w:r>
          </w:p>
        </w:tc>
      </w:tr>
      <w:tr w:rsidR="002569D0" w:rsidRPr="008B1C1C" w14:paraId="7DB531ED" w14:textId="77777777" w:rsidTr="004667BE">
        <w:tc>
          <w:tcPr>
            <w:tcW w:w="3510" w:type="dxa"/>
            <w:shd w:val="clear" w:color="auto" w:fill="auto"/>
          </w:tcPr>
          <w:p w14:paraId="3F2D4DC8" w14:textId="77777777" w:rsidR="002569D0" w:rsidRPr="008B1C1C" w:rsidRDefault="002569D0" w:rsidP="002569D0">
            <w:pPr>
              <w:spacing w:line="256" w:lineRule="auto"/>
              <w:jc w:val="both"/>
              <w:rPr>
                <w:rFonts w:ascii="Arial" w:hAnsi="Arial" w:cs="Arial"/>
                <w:sz w:val="18"/>
                <w:szCs w:val="18"/>
                <w:lang w:val="en-GB"/>
              </w:rPr>
            </w:pPr>
          </w:p>
        </w:tc>
        <w:tc>
          <w:tcPr>
            <w:tcW w:w="2552" w:type="dxa"/>
            <w:tcBorders>
              <w:top w:val="single" w:sz="4" w:space="0" w:color="auto"/>
              <w:left w:val="nil"/>
              <w:right w:val="nil"/>
            </w:tcBorders>
            <w:shd w:val="clear" w:color="auto" w:fill="auto"/>
          </w:tcPr>
          <w:p w14:paraId="480DC760" w14:textId="77777777" w:rsidR="002569D0" w:rsidRPr="008B1C1C" w:rsidRDefault="002569D0" w:rsidP="002569D0">
            <w:pPr>
              <w:spacing w:line="256" w:lineRule="auto"/>
              <w:ind w:right="-72"/>
              <w:jc w:val="right"/>
              <w:rPr>
                <w:rFonts w:ascii="Arial" w:eastAsia="Arial Unicode MS" w:hAnsi="Arial" w:cs="Arial"/>
                <w:sz w:val="18"/>
                <w:szCs w:val="18"/>
                <w:lang w:val="en-GB"/>
              </w:rPr>
            </w:pPr>
          </w:p>
        </w:tc>
        <w:tc>
          <w:tcPr>
            <w:tcW w:w="1984" w:type="dxa"/>
            <w:tcBorders>
              <w:top w:val="single" w:sz="4" w:space="0" w:color="auto"/>
              <w:left w:val="nil"/>
              <w:right w:val="nil"/>
            </w:tcBorders>
            <w:shd w:val="clear" w:color="auto" w:fill="auto"/>
          </w:tcPr>
          <w:p w14:paraId="53A67FEC" w14:textId="77777777" w:rsidR="002569D0" w:rsidRPr="008B1C1C" w:rsidRDefault="002569D0" w:rsidP="002569D0">
            <w:pPr>
              <w:spacing w:line="256" w:lineRule="auto"/>
              <w:ind w:right="-72"/>
              <w:jc w:val="right"/>
              <w:rPr>
                <w:rFonts w:ascii="Arial" w:eastAsia="Arial Unicode MS" w:hAnsi="Arial" w:cs="Arial"/>
                <w:sz w:val="18"/>
                <w:szCs w:val="18"/>
                <w:lang w:val="en-GB"/>
              </w:rPr>
            </w:pPr>
          </w:p>
        </w:tc>
        <w:tc>
          <w:tcPr>
            <w:tcW w:w="1512" w:type="dxa"/>
            <w:tcBorders>
              <w:top w:val="single" w:sz="4" w:space="0" w:color="auto"/>
              <w:left w:val="nil"/>
              <w:right w:val="nil"/>
            </w:tcBorders>
            <w:shd w:val="clear" w:color="auto" w:fill="auto"/>
          </w:tcPr>
          <w:p w14:paraId="3586569A" w14:textId="77777777" w:rsidR="002569D0" w:rsidRPr="008B1C1C" w:rsidRDefault="002569D0" w:rsidP="002569D0">
            <w:pPr>
              <w:spacing w:line="256" w:lineRule="auto"/>
              <w:ind w:right="-72"/>
              <w:jc w:val="right"/>
              <w:rPr>
                <w:rFonts w:ascii="Arial" w:eastAsia="Arial Unicode MS" w:hAnsi="Arial" w:cs="Arial"/>
                <w:sz w:val="18"/>
                <w:szCs w:val="18"/>
                <w:lang w:val="en-GB"/>
              </w:rPr>
            </w:pPr>
          </w:p>
        </w:tc>
      </w:tr>
      <w:tr w:rsidR="002569D0" w:rsidRPr="008B1C1C" w14:paraId="4A550D1A" w14:textId="77777777" w:rsidTr="004667BE">
        <w:tc>
          <w:tcPr>
            <w:tcW w:w="3510" w:type="dxa"/>
            <w:shd w:val="clear" w:color="auto" w:fill="auto"/>
            <w:hideMark/>
          </w:tcPr>
          <w:p w14:paraId="0D66BAE5" w14:textId="77777777" w:rsidR="002569D0" w:rsidRPr="008B1C1C" w:rsidRDefault="002569D0" w:rsidP="002569D0">
            <w:pPr>
              <w:spacing w:line="256" w:lineRule="auto"/>
              <w:jc w:val="both"/>
              <w:rPr>
                <w:rFonts w:ascii="Arial" w:hAnsi="Arial" w:cs="Arial"/>
                <w:sz w:val="18"/>
                <w:szCs w:val="18"/>
                <w:u w:val="single"/>
                <w:lang w:val="en-GB"/>
              </w:rPr>
            </w:pPr>
            <w:r w:rsidRPr="008B1C1C">
              <w:rPr>
                <w:rFonts w:ascii="Arial" w:hAnsi="Arial" w:cs="Arial"/>
                <w:sz w:val="18"/>
                <w:szCs w:val="18"/>
                <w:lang w:val="en-GB"/>
              </w:rPr>
              <w:t>Net book amount</w:t>
            </w:r>
          </w:p>
        </w:tc>
        <w:tc>
          <w:tcPr>
            <w:tcW w:w="2552" w:type="dxa"/>
            <w:tcBorders>
              <w:left w:val="nil"/>
              <w:bottom w:val="single" w:sz="4" w:space="0" w:color="auto"/>
              <w:right w:val="nil"/>
            </w:tcBorders>
            <w:shd w:val="clear" w:color="auto" w:fill="auto"/>
          </w:tcPr>
          <w:p w14:paraId="391C97A4" w14:textId="1AFE8452"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70 </w:t>
            </w:r>
          </w:p>
        </w:tc>
        <w:tc>
          <w:tcPr>
            <w:tcW w:w="1984" w:type="dxa"/>
            <w:tcBorders>
              <w:left w:val="nil"/>
              <w:bottom w:val="single" w:sz="4" w:space="0" w:color="auto"/>
              <w:right w:val="nil"/>
            </w:tcBorders>
            <w:shd w:val="clear" w:color="auto" w:fill="auto"/>
          </w:tcPr>
          <w:p w14:paraId="18F24E1D" w14:textId="3126FE3B"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887 </w:t>
            </w:r>
          </w:p>
        </w:tc>
        <w:tc>
          <w:tcPr>
            <w:tcW w:w="1512" w:type="dxa"/>
            <w:tcBorders>
              <w:left w:val="nil"/>
              <w:bottom w:val="single" w:sz="4" w:space="0" w:color="auto"/>
              <w:right w:val="nil"/>
            </w:tcBorders>
            <w:shd w:val="clear" w:color="auto" w:fill="auto"/>
          </w:tcPr>
          <w:p w14:paraId="2742D794" w14:textId="3FF3D900"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957 </w:t>
            </w:r>
          </w:p>
        </w:tc>
      </w:tr>
      <w:tr w:rsidR="002569D0" w:rsidRPr="008B1C1C" w14:paraId="35D4B004" w14:textId="77777777" w:rsidTr="004667BE">
        <w:tc>
          <w:tcPr>
            <w:tcW w:w="3510" w:type="dxa"/>
            <w:shd w:val="clear" w:color="auto" w:fill="auto"/>
          </w:tcPr>
          <w:p w14:paraId="0BBBA120" w14:textId="77777777" w:rsidR="002569D0" w:rsidRPr="008B1C1C" w:rsidRDefault="002569D0" w:rsidP="002569D0">
            <w:pPr>
              <w:spacing w:line="256" w:lineRule="auto"/>
              <w:jc w:val="both"/>
              <w:rPr>
                <w:rFonts w:ascii="Arial" w:hAnsi="Arial" w:cs="Arial"/>
                <w:sz w:val="18"/>
                <w:szCs w:val="18"/>
                <w:lang w:val="en-GB"/>
              </w:rPr>
            </w:pPr>
          </w:p>
        </w:tc>
        <w:tc>
          <w:tcPr>
            <w:tcW w:w="2552" w:type="dxa"/>
            <w:tcBorders>
              <w:top w:val="single" w:sz="4" w:space="0" w:color="auto"/>
              <w:left w:val="nil"/>
              <w:right w:val="nil"/>
            </w:tcBorders>
            <w:shd w:val="clear" w:color="auto" w:fill="auto"/>
          </w:tcPr>
          <w:p w14:paraId="3820FF06" w14:textId="77777777" w:rsidR="002569D0" w:rsidRPr="008B1C1C" w:rsidRDefault="002569D0" w:rsidP="002569D0">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shd w:val="clear" w:color="auto" w:fill="auto"/>
          </w:tcPr>
          <w:p w14:paraId="64E45E12" w14:textId="77777777" w:rsidR="002569D0" w:rsidRPr="008B1C1C" w:rsidRDefault="002569D0" w:rsidP="002569D0">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shd w:val="clear" w:color="auto" w:fill="auto"/>
          </w:tcPr>
          <w:p w14:paraId="27F9D107" w14:textId="77777777" w:rsidR="002569D0" w:rsidRPr="008B1C1C" w:rsidRDefault="002569D0" w:rsidP="002569D0">
            <w:pPr>
              <w:spacing w:line="256" w:lineRule="auto"/>
              <w:ind w:right="-72"/>
              <w:jc w:val="right"/>
              <w:rPr>
                <w:rFonts w:ascii="Arial" w:hAnsi="Arial" w:cs="Arial"/>
                <w:sz w:val="18"/>
                <w:szCs w:val="18"/>
                <w:cs/>
              </w:rPr>
            </w:pPr>
          </w:p>
        </w:tc>
      </w:tr>
      <w:tr w:rsidR="002569D0" w:rsidRPr="001E7CE8" w14:paraId="2800BB36" w14:textId="77777777" w:rsidTr="004667BE">
        <w:tc>
          <w:tcPr>
            <w:tcW w:w="3510" w:type="dxa"/>
          </w:tcPr>
          <w:p w14:paraId="10B042E5" w14:textId="0E774E86" w:rsidR="002569D0" w:rsidRPr="008B1C1C" w:rsidRDefault="00432428" w:rsidP="002569D0">
            <w:pPr>
              <w:spacing w:line="256" w:lineRule="auto"/>
              <w:jc w:val="both"/>
              <w:rPr>
                <w:rFonts w:ascii="Arial" w:hAnsi="Arial" w:cs="Arial"/>
                <w:sz w:val="18"/>
                <w:szCs w:val="18"/>
                <w:lang w:val="en-US"/>
              </w:rPr>
            </w:pPr>
            <w:r w:rsidRPr="008B1C1C">
              <w:rPr>
                <w:rFonts w:ascii="Arial" w:hAnsi="Arial" w:cs="Arial"/>
                <w:b/>
                <w:sz w:val="18"/>
                <w:szCs w:val="18"/>
                <w:lang w:val="en-GB"/>
              </w:rPr>
              <w:t>For the year ended 31 December 2023</w:t>
            </w:r>
          </w:p>
        </w:tc>
        <w:tc>
          <w:tcPr>
            <w:tcW w:w="2552" w:type="dxa"/>
            <w:shd w:val="clear" w:color="auto" w:fill="FAFAFA"/>
          </w:tcPr>
          <w:p w14:paraId="550303E9" w14:textId="77777777" w:rsidR="002569D0" w:rsidRPr="008B1C1C" w:rsidRDefault="002569D0" w:rsidP="002569D0">
            <w:pPr>
              <w:spacing w:line="256" w:lineRule="auto"/>
              <w:ind w:right="-72"/>
              <w:jc w:val="right"/>
              <w:rPr>
                <w:rFonts w:ascii="Arial" w:hAnsi="Arial" w:cs="Arial"/>
                <w:sz w:val="18"/>
                <w:szCs w:val="18"/>
                <w:cs/>
              </w:rPr>
            </w:pPr>
          </w:p>
        </w:tc>
        <w:tc>
          <w:tcPr>
            <w:tcW w:w="1984" w:type="dxa"/>
            <w:shd w:val="clear" w:color="auto" w:fill="FAFAFA"/>
          </w:tcPr>
          <w:p w14:paraId="6FB9EEBD" w14:textId="77777777" w:rsidR="002569D0" w:rsidRPr="008B1C1C" w:rsidRDefault="002569D0" w:rsidP="002569D0">
            <w:pPr>
              <w:spacing w:line="256" w:lineRule="auto"/>
              <w:ind w:right="-72"/>
              <w:jc w:val="right"/>
              <w:rPr>
                <w:rFonts w:ascii="Arial" w:hAnsi="Arial" w:cs="Arial"/>
                <w:sz w:val="18"/>
                <w:szCs w:val="18"/>
                <w:cs/>
              </w:rPr>
            </w:pPr>
          </w:p>
        </w:tc>
        <w:tc>
          <w:tcPr>
            <w:tcW w:w="1512" w:type="dxa"/>
            <w:shd w:val="clear" w:color="auto" w:fill="FAFAFA"/>
          </w:tcPr>
          <w:p w14:paraId="4B08B47B" w14:textId="77777777" w:rsidR="002569D0" w:rsidRPr="008B1C1C" w:rsidRDefault="002569D0" w:rsidP="002569D0">
            <w:pPr>
              <w:spacing w:line="256" w:lineRule="auto"/>
              <w:ind w:right="-72"/>
              <w:jc w:val="right"/>
              <w:rPr>
                <w:rFonts w:ascii="Arial" w:hAnsi="Arial" w:cs="Arial"/>
                <w:sz w:val="18"/>
                <w:szCs w:val="18"/>
                <w:cs/>
              </w:rPr>
            </w:pPr>
          </w:p>
        </w:tc>
      </w:tr>
      <w:tr w:rsidR="00B1175C" w:rsidRPr="008B1C1C" w14:paraId="665A83FB" w14:textId="77777777" w:rsidTr="004667BE">
        <w:tc>
          <w:tcPr>
            <w:tcW w:w="3510" w:type="dxa"/>
          </w:tcPr>
          <w:p w14:paraId="22CB8669" w14:textId="39861E35" w:rsidR="00B1175C" w:rsidRPr="008B1C1C" w:rsidRDefault="00B1175C" w:rsidP="00B1175C">
            <w:pPr>
              <w:spacing w:line="256" w:lineRule="auto"/>
              <w:jc w:val="both"/>
              <w:rPr>
                <w:rFonts w:ascii="Arial" w:hAnsi="Arial" w:cs="Arial"/>
                <w:sz w:val="18"/>
                <w:szCs w:val="18"/>
                <w:lang w:val="en-GB"/>
              </w:rPr>
            </w:pPr>
            <w:r w:rsidRPr="008B1C1C">
              <w:rPr>
                <w:rFonts w:ascii="Arial" w:hAnsi="Arial" w:cs="Arial"/>
                <w:sz w:val="18"/>
                <w:szCs w:val="18"/>
                <w:lang w:val="en-GB"/>
              </w:rPr>
              <w:t>Opening net book amount</w:t>
            </w:r>
          </w:p>
        </w:tc>
        <w:tc>
          <w:tcPr>
            <w:tcW w:w="2552" w:type="dxa"/>
            <w:tcBorders>
              <w:top w:val="nil"/>
              <w:left w:val="nil"/>
              <w:bottom w:val="nil"/>
              <w:right w:val="nil"/>
            </w:tcBorders>
            <w:shd w:val="clear" w:color="auto" w:fill="FAFAFA"/>
          </w:tcPr>
          <w:p w14:paraId="74F02E07" w14:textId="59C639C5" w:rsidR="00B1175C" w:rsidRPr="008B1C1C" w:rsidRDefault="00B1175C" w:rsidP="00B1175C">
            <w:pPr>
              <w:spacing w:line="256" w:lineRule="auto"/>
              <w:ind w:right="-72"/>
              <w:jc w:val="right"/>
              <w:rPr>
                <w:rFonts w:ascii="Arial" w:hAnsi="Arial" w:cs="Arial"/>
                <w:sz w:val="18"/>
                <w:szCs w:val="18"/>
                <w:cs/>
              </w:rPr>
            </w:pPr>
            <w:r w:rsidRPr="008B1C1C">
              <w:rPr>
                <w:rFonts w:ascii="Arial" w:hAnsi="Arial" w:cs="Arial"/>
                <w:sz w:val="18"/>
                <w:szCs w:val="18"/>
                <w:cs/>
              </w:rPr>
              <w:t>70</w:t>
            </w:r>
          </w:p>
        </w:tc>
        <w:tc>
          <w:tcPr>
            <w:tcW w:w="1984" w:type="dxa"/>
            <w:tcBorders>
              <w:top w:val="nil"/>
              <w:left w:val="nil"/>
              <w:bottom w:val="nil"/>
              <w:right w:val="nil"/>
            </w:tcBorders>
            <w:shd w:val="clear" w:color="auto" w:fill="FAFAFA"/>
          </w:tcPr>
          <w:p w14:paraId="3D22B21D" w14:textId="24A31E4C" w:rsidR="00B1175C" w:rsidRPr="008B1C1C" w:rsidRDefault="00B1175C" w:rsidP="00B1175C">
            <w:pPr>
              <w:spacing w:line="256" w:lineRule="auto"/>
              <w:ind w:right="-72"/>
              <w:jc w:val="right"/>
              <w:rPr>
                <w:rFonts w:ascii="Arial" w:hAnsi="Arial" w:cs="Arial"/>
                <w:sz w:val="18"/>
                <w:szCs w:val="18"/>
                <w:cs/>
              </w:rPr>
            </w:pPr>
            <w:r w:rsidRPr="008B1C1C">
              <w:rPr>
                <w:rFonts w:ascii="Arial" w:hAnsi="Arial" w:cs="Arial"/>
                <w:sz w:val="18"/>
                <w:szCs w:val="18"/>
                <w:cs/>
              </w:rPr>
              <w:t>887</w:t>
            </w:r>
          </w:p>
        </w:tc>
        <w:tc>
          <w:tcPr>
            <w:tcW w:w="1512" w:type="dxa"/>
            <w:tcBorders>
              <w:top w:val="nil"/>
              <w:left w:val="nil"/>
              <w:bottom w:val="nil"/>
              <w:right w:val="nil"/>
            </w:tcBorders>
            <w:shd w:val="clear" w:color="auto" w:fill="FAFAFA"/>
          </w:tcPr>
          <w:p w14:paraId="7717C7D7" w14:textId="20CE1A62" w:rsidR="00B1175C" w:rsidRPr="008B1C1C" w:rsidRDefault="00B1175C" w:rsidP="00B1175C">
            <w:pPr>
              <w:spacing w:line="256" w:lineRule="auto"/>
              <w:ind w:right="-72"/>
              <w:jc w:val="right"/>
              <w:rPr>
                <w:rFonts w:ascii="Arial" w:hAnsi="Arial" w:cs="Arial"/>
                <w:sz w:val="18"/>
                <w:szCs w:val="18"/>
                <w:cs/>
              </w:rPr>
            </w:pPr>
            <w:r w:rsidRPr="008B1C1C">
              <w:rPr>
                <w:rFonts w:ascii="Arial" w:hAnsi="Arial" w:cs="Arial"/>
                <w:sz w:val="18"/>
                <w:szCs w:val="18"/>
                <w:cs/>
              </w:rPr>
              <w:t>957</w:t>
            </w:r>
          </w:p>
        </w:tc>
      </w:tr>
      <w:tr w:rsidR="008E3AAD" w:rsidRPr="008B1C1C" w14:paraId="216B72C5" w14:textId="77777777" w:rsidTr="004667BE">
        <w:tc>
          <w:tcPr>
            <w:tcW w:w="3510" w:type="dxa"/>
          </w:tcPr>
          <w:p w14:paraId="3C335E50" w14:textId="321EBBEB" w:rsidR="008E3AAD" w:rsidRPr="008B1C1C" w:rsidRDefault="008E3AAD" w:rsidP="008E3AAD">
            <w:pPr>
              <w:spacing w:line="256" w:lineRule="auto"/>
              <w:jc w:val="both"/>
              <w:rPr>
                <w:rFonts w:ascii="Arial" w:hAnsi="Arial" w:cs="Arial"/>
                <w:sz w:val="18"/>
                <w:szCs w:val="18"/>
                <w:cs/>
              </w:rPr>
            </w:pPr>
            <w:r w:rsidRPr="008B1C1C">
              <w:rPr>
                <w:rFonts w:ascii="Arial" w:hAnsi="Arial" w:cs="Arial"/>
                <w:sz w:val="18"/>
                <w:szCs w:val="18"/>
                <w:cs/>
              </w:rPr>
              <w:t>Additions</w:t>
            </w:r>
          </w:p>
        </w:tc>
        <w:tc>
          <w:tcPr>
            <w:tcW w:w="2552" w:type="dxa"/>
            <w:tcBorders>
              <w:top w:val="nil"/>
              <w:left w:val="nil"/>
              <w:bottom w:val="nil"/>
              <w:right w:val="nil"/>
            </w:tcBorders>
            <w:shd w:val="clear" w:color="auto" w:fill="FAFAFA"/>
          </w:tcPr>
          <w:p w14:paraId="19B5E4B4" w14:textId="5A908B00" w:rsidR="008E3AAD" w:rsidRPr="008B1C1C" w:rsidRDefault="008E3AAD" w:rsidP="008E3AAD">
            <w:pPr>
              <w:spacing w:line="256" w:lineRule="auto"/>
              <w:ind w:right="-72"/>
              <w:jc w:val="right"/>
              <w:rPr>
                <w:rFonts w:ascii="Arial" w:hAnsi="Arial" w:cs="Arial"/>
                <w:sz w:val="18"/>
                <w:szCs w:val="18"/>
                <w:cs/>
              </w:rPr>
            </w:pPr>
            <w:r w:rsidRPr="008B1C1C">
              <w:rPr>
                <w:rFonts w:ascii="Arial" w:hAnsi="Arial" w:cs="Arial"/>
                <w:sz w:val="18"/>
                <w:szCs w:val="18"/>
                <w:cs/>
              </w:rPr>
              <w:t xml:space="preserve"> 244 </w:t>
            </w:r>
          </w:p>
        </w:tc>
        <w:tc>
          <w:tcPr>
            <w:tcW w:w="1984" w:type="dxa"/>
            <w:tcBorders>
              <w:top w:val="nil"/>
              <w:left w:val="nil"/>
              <w:bottom w:val="nil"/>
              <w:right w:val="nil"/>
            </w:tcBorders>
            <w:shd w:val="clear" w:color="auto" w:fill="FAFAFA"/>
          </w:tcPr>
          <w:p w14:paraId="7213855C" w14:textId="76316905" w:rsidR="008E3AAD" w:rsidRPr="008B1C1C" w:rsidRDefault="008E3AAD" w:rsidP="008E3AAD">
            <w:pPr>
              <w:spacing w:line="256" w:lineRule="auto"/>
              <w:ind w:right="-72"/>
              <w:jc w:val="right"/>
              <w:rPr>
                <w:rFonts w:ascii="Arial" w:hAnsi="Arial" w:cs="Arial"/>
                <w:sz w:val="18"/>
                <w:szCs w:val="18"/>
                <w:cs/>
              </w:rPr>
            </w:pPr>
            <w:r w:rsidRPr="008B1C1C">
              <w:rPr>
                <w:rFonts w:ascii="Arial" w:hAnsi="Arial" w:cs="Arial"/>
                <w:sz w:val="18"/>
                <w:szCs w:val="18"/>
                <w:cs/>
              </w:rPr>
              <w:t xml:space="preserve"> 149 </w:t>
            </w:r>
          </w:p>
        </w:tc>
        <w:tc>
          <w:tcPr>
            <w:tcW w:w="1512" w:type="dxa"/>
            <w:tcBorders>
              <w:top w:val="nil"/>
              <w:left w:val="nil"/>
              <w:bottom w:val="nil"/>
              <w:right w:val="nil"/>
            </w:tcBorders>
            <w:shd w:val="clear" w:color="auto" w:fill="FAFAFA"/>
          </w:tcPr>
          <w:p w14:paraId="71F00E8F" w14:textId="6096E5D7" w:rsidR="008E3AAD" w:rsidRPr="008B1C1C" w:rsidRDefault="008E3AAD" w:rsidP="008E3AAD">
            <w:pPr>
              <w:spacing w:line="256" w:lineRule="auto"/>
              <w:ind w:right="-72"/>
              <w:jc w:val="right"/>
              <w:rPr>
                <w:rFonts w:ascii="Arial" w:hAnsi="Arial" w:cs="Arial"/>
                <w:sz w:val="18"/>
                <w:szCs w:val="18"/>
                <w:cs/>
              </w:rPr>
            </w:pPr>
            <w:r w:rsidRPr="008B1C1C">
              <w:rPr>
                <w:rFonts w:ascii="Arial" w:hAnsi="Arial" w:cs="Arial"/>
                <w:sz w:val="18"/>
                <w:szCs w:val="18"/>
                <w:cs/>
              </w:rPr>
              <w:t xml:space="preserve"> 393 </w:t>
            </w:r>
          </w:p>
        </w:tc>
      </w:tr>
      <w:tr w:rsidR="008E3AAD" w:rsidRPr="008B1C1C" w14:paraId="271741E2" w14:textId="77777777" w:rsidTr="004667BE">
        <w:tc>
          <w:tcPr>
            <w:tcW w:w="3510" w:type="dxa"/>
          </w:tcPr>
          <w:p w14:paraId="6C79EB6C" w14:textId="424740A3" w:rsidR="008E3AAD" w:rsidRPr="008B1C1C" w:rsidRDefault="008E3AAD" w:rsidP="008E3AAD">
            <w:pPr>
              <w:spacing w:line="256" w:lineRule="auto"/>
              <w:jc w:val="both"/>
              <w:rPr>
                <w:rFonts w:ascii="Arial" w:hAnsi="Arial" w:cs="Arial"/>
                <w:sz w:val="18"/>
                <w:szCs w:val="18"/>
                <w:cs/>
              </w:rPr>
            </w:pPr>
            <w:r w:rsidRPr="008B1C1C">
              <w:rPr>
                <w:rFonts w:ascii="Arial" w:hAnsi="Arial" w:cs="Arial"/>
                <w:sz w:val="18"/>
                <w:szCs w:val="18"/>
                <w:cs/>
              </w:rPr>
              <w:t xml:space="preserve">Transfer </w:t>
            </w:r>
            <w:r w:rsidRPr="008B1C1C">
              <w:rPr>
                <w:rFonts w:ascii="Arial" w:hAnsi="Arial"/>
                <w:sz w:val="18"/>
                <w:szCs w:val="18"/>
                <w:cs/>
              </w:rPr>
              <w:t>(</w:t>
            </w:r>
            <w:r w:rsidRPr="008B1C1C">
              <w:rPr>
                <w:rFonts w:ascii="Arial" w:hAnsi="Arial" w:cs="Arial"/>
                <w:sz w:val="18"/>
                <w:szCs w:val="18"/>
                <w:cs/>
              </w:rPr>
              <w:t>out</w:t>
            </w:r>
            <w:r w:rsidRPr="008B1C1C">
              <w:rPr>
                <w:rFonts w:ascii="Arial" w:hAnsi="Arial"/>
                <w:sz w:val="18"/>
                <w:szCs w:val="18"/>
                <w:cs/>
              </w:rPr>
              <w:t>)</w:t>
            </w:r>
            <w:r w:rsidRPr="008B1C1C">
              <w:rPr>
                <w:rFonts w:ascii="Arial" w:hAnsi="Arial"/>
                <w:sz w:val="18"/>
                <w:szCs w:val="18"/>
                <w:cs/>
                <w:lang w:val="en-US"/>
              </w:rPr>
              <w:t>/</w:t>
            </w:r>
            <w:r w:rsidRPr="008B1C1C">
              <w:rPr>
                <w:rFonts w:ascii="Arial" w:hAnsi="Arial"/>
                <w:sz w:val="18"/>
                <w:szCs w:val="18"/>
                <w:cs/>
              </w:rPr>
              <w:t xml:space="preserve"> </w:t>
            </w:r>
            <w:r w:rsidRPr="008B1C1C">
              <w:rPr>
                <w:rFonts w:ascii="Arial" w:hAnsi="Arial" w:cs="Arial"/>
                <w:sz w:val="18"/>
                <w:szCs w:val="18"/>
                <w:lang w:val="en-US"/>
              </w:rPr>
              <w:t>in</w:t>
            </w:r>
          </w:p>
        </w:tc>
        <w:tc>
          <w:tcPr>
            <w:tcW w:w="2552" w:type="dxa"/>
            <w:tcBorders>
              <w:top w:val="nil"/>
              <w:left w:val="nil"/>
              <w:bottom w:val="nil"/>
              <w:right w:val="nil"/>
            </w:tcBorders>
            <w:shd w:val="clear" w:color="auto" w:fill="FAFAFA"/>
          </w:tcPr>
          <w:p w14:paraId="1C497E41" w14:textId="17FC6138" w:rsidR="008E3AAD" w:rsidRPr="008B1C1C" w:rsidRDefault="008E3AAD" w:rsidP="008E3AAD">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212</w:t>
            </w:r>
            <w:r w:rsidRPr="008B1C1C">
              <w:rPr>
                <w:rFonts w:ascii="Arial" w:hAnsi="Arial"/>
                <w:sz w:val="18"/>
                <w:szCs w:val="18"/>
                <w:cs/>
              </w:rPr>
              <w:t>)</w:t>
            </w:r>
          </w:p>
        </w:tc>
        <w:tc>
          <w:tcPr>
            <w:tcW w:w="1984" w:type="dxa"/>
            <w:tcBorders>
              <w:top w:val="nil"/>
              <w:left w:val="nil"/>
              <w:bottom w:val="nil"/>
              <w:right w:val="nil"/>
            </w:tcBorders>
            <w:shd w:val="clear" w:color="auto" w:fill="FAFAFA"/>
          </w:tcPr>
          <w:p w14:paraId="4A7D4C5E" w14:textId="482A5B57" w:rsidR="008E3AAD" w:rsidRPr="008B1C1C" w:rsidRDefault="008E3AAD" w:rsidP="008E3AAD">
            <w:pPr>
              <w:spacing w:line="256" w:lineRule="auto"/>
              <w:ind w:right="-72"/>
              <w:jc w:val="right"/>
              <w:rPr>
                <w:rFonts w:ascii="Arial" w:hAnsi="Arial" w:cs="Arial"/>
                <w:sz w:val="18"/>
                <w:szCs w:val="18"/>
                <w:cs/>
              </w:rPr>
            </w:pPr>
            <w:r w:rsidRPr="008B1C1C">
              <w:rPr>
                <w:rFonts w:ascii="Arial" w:hAnsi="Arial" w:cs="Arial"/>
                <w:sz w:val="18"/>
                <w:szCs w:val="18"/>
                <w:cs/>
              </w:rPr>
              <w:t xml:space="preserve"> 218 </w:t>
            </w:r>
          </w:p>
        </w:tc>
        <w:tc>
          <w:tcPr>
            <w:tcW w:w="1512" w:type="dxa"/>
            <w:tcBorders>
              <w:top w:val="nil"/>
              <w:left w:val="nil"/>
              <w:bottom w:val="nil"/>
              <w:right w:val="nil"/>
            </w:tcBorders>
            <w:shd w:val="clear" w:color="auto" w:fill="FAFAFA"/>
          </w:tcPr>
          <w:p w14:paraId="43E79A4D" w14:textId="1BFEE2B6" w:rsidR="008E3AAD" w:rsidRPr="008B1C1C" w:rsidRDefault="008E3AAD" w:rsidP="008E3AAD">
            <w:pPr>
              <w:spacing w:line="256" w:lineRule="auto"/>
              <w:ind w:right="-72"/>
              <w:jc w:val="right"/>
              <w:rPr>
                <w:rFonts w:ascii="Arial" w:hAnsi="Arial" w:cs="Arial"/>
                <w:sz w:val="18"/>
                <w:szCs w:val="18"/>
                <w:cs/>
              </w:rPr>
            </w:pPr>
            <w:r w:rsidRPr="008B1C1C">
              <w:rPr>
                <w:rFonts w:ascii="Arial" w:hAnsi="Arial" w:cs="Arial"/>
                <w:sz w:val="18"/>
                <w:szCs w:val="18"/>
                <w:cs/>
              </w:rPr>
              <w:t xml:space="preserve"> 6 </w:t>
            </w:r>
          </w:p>
        </w:tc>
      </w:tr>
      <w:tr w:rsidR="008E3AAD" w:rsidRPr="008B1C1C" w14:paraId="021F11F2" w14:textId="77777777" w:rsidTr="004667BE">
        <w:tc>
          <w:tcPr>
            <w:tcW w:w="3510" w:type="dxa"/>
          </w:tcPr>
          <w:p w14:paraId="1AE57BCF" w14:textId="550A8C5C" w:rsidR="008E3AAD" w:rsidRPr="008B1C1C" w:rsidRDefault="008E3AAD" w:rsidP="008E3AAD">
            <w:pPr>
              <w:spacing w:line="256" w:lineRule="auto"/>
              <w:jc w:val="both"/>
              <w:rPr>
                <w:rFonts w:ascii="Arial" w:hAnsi="Arial" w:cs="Arial"/>
                <w:sz w:val="18"/>
                <w:szCs w:val="18"/>
                <w:cs/>
              </w:rPr>
            </w:pPr>
            <w:r w:rsidRPr="008B1C1C">
              <w:rPr>
                <w:rFonts w:ascii="Arial" w:hAnsi="Arial" w:cs="Arial"/>
                <w:sz w:val="18"/>
                <w:szCs w:val="18"/>
                <w:cs/>
              </w:rPr>
              <w:t>Write off</w:t>
            </w:r>
          </w:p>
        </w:tc>
        <w:tc>
          <w:tcPr>
            <w:tcW w:w="2552" w:type="dxa"/>
            <w:tcBorders>
              <w:top w:val="nil"/>
              <w:left w:val="nil"/>
              <w:bottom w:val="nil"/>
              <w:right w:val="nil"/>
            </w:tcBorders>
            <w:shd w:val="clear" w:color="auto" w:fill="FAFAFA"/>
          </w:tcPr>
          <w:p w14:paraId="70CB64C0" w14:textId="1C4C2C3F" w:rsidR="008E3AAD" w:rsidRPr="008B1C1C" w:rsidRDefault="008E3AAD" w:rsidP="008E3AAD">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8</w:t>
            </w:r>
            <w:r w:rsidRPr="008B1C1C">
              <w:rPr>
                <w:rFonts w:ascii="Arial" w:hAnsi="Arial"/>
                <w:sz w:val="18"/>
                <w:szCs w:val="18"/>
                <w:cs/>
              </w:rPr>
              <w:t>)</w:t>
            </w:r>
          </w:p>
        </w:tc>
        <w:tc>
          <w:tcPr>
            <w:tcW w:w="1984" w:type="dxa"/>
            <w:tcBorders>
              <w:top w:val="nil"/>
              <w:left w:val="nil"/>
              <w:bottom w:val="nil"/>
              <w:right w:val="nil"/>
            </w:tcBorders>
            <w:shd w:val="clear" w:color="auto" w:fill="FAFAFA"/>
          </w:tcPr>
          <w:p w14:paraId="45E50E90" w14:textId="314A3558" w:rsidR="008E3AAD" w:rsidRPr="008B1C1C" w:rsidRDefault="008E3AAD" w:rsidP="008E3AAD">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17</w:t>
            </w:r>
            <w:r w:rsidRPr="008B1C1C">
              <w:rPr>
                <w:rFonts w:ascii="Arial" w:hAnsi="Arial"/>
                <w:sz w:val="18"/>
                <w:szCs w:val="18"/>
                <w:cs/>
              </w:rPr>
              <w:t>)</w:t>
            </w:r>
          </w:p>
        </w:tc>
        <w:tc>
          <w:tcPr>
            <w:tcW w:w="1512" w:type="dxa"/>
            <w:tcBorders>
              <w:top w:val="nil"/>
              <w:left w:val="nil"/>
              <w:bottom w:val="nil"/>
              <w:right w:val="nil"/>
            </w:tcBorders>
            <w:shd w:val="clear" w:color="auto" w:fill="FAFAFA"/>
          </w:tcPr>
          <w:p w14:paraId="7F6C8B0B" w14:textId="06ED3D40" w:rsidR="008E3AAD" w:rsidRPr="008B1C1C" w:rsidRDefault="008E3AAD" w:rsidP="008E3AAD">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25</w:t>
            </w:r>
            <w:r w:rsidRPr="008B1C1C">
              <w:rPr>
                <w:rFonts w:ascii="Arial" w:hAnsi="Arial"/>
                <w:sz w:val="18"/>
                <w:szCs w:val="18"/>
                <w:cs/>
              </w:rPr>
              <w:t>)</w:t>
            </w:r>
          </w:p>
        </w:tc>
      </w:tr>
      <w:tr w:rsidR="008E3AAD" w:rsidRPr="008B1C1C" w14:paraId="1FF38C3B" w14:textId="77777777" w:rsidTr="004667BE">
        <w:tc>
          <w:tcPr>
            <w:tcW w:w="3510" w:type="dxa"/>
          </w:tcPr>
          <w:p w14:paraId="08C79DC2" w14:textId="5D576D34" w:rsidR="008E3AAD" w:rsidRPr="008B1C1C" w:rsidRDefault="008E3AAD" w:rsidP="008E3AAD">
            <w:pPr>
              <w:spacing w:line="256" w:lineRule="auto"/>
              <w:jc w:val="both"/>
              <w:rPr>
                <w:rFonts w:ascii="Arial" w:hAnsi="Arial" w:cs="Arial"/>
                <w:sz w:val="18"/>
                <w:szCs w:val="18"/>
                <w:cs/>
              </w:rPr>
            </w:pPr>
            <w:r w:rsidRPr="008B1C1C">
              <w:rPr>
                <w:rFonts w:ascii="Arial" w:hAnsi="Arial" w:cs="Arial"/>
                <w:sz w:val="18"/>
                <w:szCs w:val="18"/>
                <w:cs/>
              </w:rPr>
              <w:t>Amortisation charge</w:t>
            </w:r>
          </w:p>
        </w:tc>
        <w:tc>
          <w:tcPr>
            <w:tcW w:w="2552" w:type="dxa"/>
            <w:tcBorders>
              <w:top w:val="nil"/>
              <w:left w:val="nil"/>
              <w:bottom w:val="single" w:sz="4" w:space="0" w:color="auto"/>
              <w:right w:val="nil"/>
            </w:tcBorders>
            <w:shd w:val="clear" w:color="auto" w:fill="FAFAFA"/>
          </w:tcPr>
          <w:p w14:paraId="6CFBDD09" w14:textId="56537047" w:rsidR="008E3AAD" w:rsidRPr="008B1C1C" w:rsidRDefault="008E3AAD" w:rsidP="008E3AAD">
            <w:pPr>
              <w:spacing w:line="256" w:lineRule="auto"/>
              <w:ind w:right="-72"/>
              <w:jc w:val="right"/>
              <w:rPr>
                <w:rFonts w:ascii="Arial" w:hAnsi="Arial" w:cs="Arial"/>
                <w:sz w:val="18"/>
                <w:szCs w:val="18"/>
                <w:cs/>
              </w:rPr>
            </w:pPr>
            <w:r w:rsidRPr="008B1C1C">
              <w:rPr>
                <w:rFonts w:ascii="Arial" w:hAnsi="Arial"/>
                <w:sz w:val="18"/>
                <w:szCs w:val="18"/>
                <w:cs/>
              </w:rPr>
              <w:t xml:space="preserve"> -   </w:t>
            </w:r>
          </w:p>
        </w:tc>
        <w:tc>
          <w:tcPr>
            <w:tcW w:w="1984" w:type="dxa"/>
            <w:tcBorders>
              <w:top w:val="nil"/>
              <w:left w:val="nil"/>
              <w:bottom w:val="single" w:sz="4" w:space="0" w:color="auto"/>
              <w:right w:val="nil"/>
            </w:tcBorders>
            <w:shd w:val="clear" w:color="auto" w:fill="FAFAFA"/>
          </w:tcPr>
          <w:p w14:paraId="155BA001" w14:textId="5A073E31" w:rsidR="008E3AAD" w:rsidRPr="008B1C1C" w:rsidRDefault="008E3AAD" w:rsidP="008E3AAD">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372</w:t>
            </w:r>
            <w:r w:rsidRPr="008B1C1C">
              <w:rPr>
                <w:rFonts w:ascii="Arial" w:hAnsi="Arial"/>
                <w:sz w:val="18"/>
                <w:szCs w:val="18"/>
                <w:cs/>
              </w:rPr>
              <w:t>)</w:t>
            </w:r>
          </w:p>
        </w:tc>
        <w:tc>
          <w:tcPr>
            <w:tcW w:w="1512" w:type="dxa"/>
            <w:tcBorders>
              <w:top w:val="nil"/>
              <w:left w:val="nil"/>
              <w:bottom w:val="single" w:sz="4" w:space="0" w:color="auto"/>
              <w:right w:val="nil"/>
            </w:tcBorders>
            <w:shd w:val="clear" w:color="auto" w:fill="FAFAFA"/>
          </w:tcPr>
          <w:p w14:paraId="7715F20B" w14:textId="62E9B4F1" w:rsidR="008E3AAD" w:rsidRPr="008B1C1C" w:rsidRDefault="008E3AAD" w:rsidP="008E3AAD">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372</w:t>
            </w:r>
            <w:r w:rsidRPr="008B1C1C">
              <w:rPr>
                <w:rFonts w:ascii="Arial" w:hAnsi="Arial"/>
                <w:sz w:val="18"/>
                <w:szCs w:val="18"/>
                <w:cs/>
              </w:rPr>
              <w:t>)</w:t>
            </w:r>
          </w:p>
        </w:tc>
      </w:tr>
      <w:tr w:rsidR="00B1175C" w:rsidRPr="008B1C1C" w14:paraId="2FBFCB3A" w14:textId="77777777" w:rsidTr="004667BE">
        <w:tc>
          <w:tcPr>
            <w:tcW w:w="3510" w:type="dxa"/>
          </w:tcPr>
          <w:p w14:paraId="25B9BEE3" w14:textId="77777777" w:rsidR="00B1175C" w:rsidRPr="008B1C1C" w:rsidRDefault="00B1175C" w:rsidP="00B1175C">
            <w:pPr>
              <w:spacing w:line="256" w:lineRule="auto"/>
              <w:jc w:val="both"/>
              <w:rPr>
                <w:rFonts w:ascii="Arial" w:hAnsi="Arial" w:cs="Arial"/>
                <w:sz w:val="18"/>
                <w:szCs w:val="18"/>
                <w:cs/>
              </w:rPr>
            </w:pPr>
          </w:p>
        </w:tc>
        <w:tc>
          <w:tcPr>
            <w:tcW w:w="2552" w:type="dxa"/>
            <w:tcBorders>
              <w:top w:val="single" w:sz="4" w:space="0" w:color="auto"/>
              <w:left w:val="nil"/>
              <w:right w:val="nil"/>
            </w:tcBorders>
            <w:shd w:val="clear" w:color="auto" w:fill="FAFAFA"/>
          </w:tcPr>
          <w:p w14:paraId="61DCC488" w14:textId="3F2625A9" w:rsidR="00B1175C" w:rsidRPr="008B1C1C" w:rsidRDefault="00B1175C" w:rsidP="00B1175C">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shd w:val="clear" w:color="auto" w:fill="FAFAFA"/>
          </w:tcPr>
          <w:p w14:paraId="6D6C8CD7" w14:textId="2CDD417D" w:rsidR="00B1175C" w:rsidRPr="008B1C1C" w:rsidRDefault="00B1175C" w:rsidP="00B1175C">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shd w:val="clear" w:color="auto" w:fill="FAFAFA"/>
          </w:tcPr>
          <w:p w14:paraId="78640279" w14:textId="4628F8CA" w:rsidR="00B1175C" w:rsidRPr="008B1C1C" w:rsidRDefault="00B1175C" w:rsidP="00B1175C">
            <w:pPr>
              <w:spacing w:line="256" w:lineRule="auto"/>
              <w:ind w:right="-72"/>
              <w:jc w:val="right"/>
              <w:rPr>
                <w:rFonts w:ascii="Arial" w:hAnsi="Arial" w:cs="Arial"/>
                <w:sz w:val="18"/>
                <w:szCs w:val="18"/>
                <w:cs/>
              </w:rPr>
            </w:pPr>
          </w:p>
        </w:tc>
      </w:tr>
      <w:tr w:rsidR="008E3AAD" w:rsidRPr="008B1C1C" w14:paraId="0F5A8F0E" w14:textId="77777777" w:rsidTr="004667BE">
        <w:tc>
          <w:tcPr>
            <w:tcW w:w="3510" w:type="dxa"/>
          </w:tcPr>
          <w:p w14:paraId="20E0A97A" w14:textId="202EBBBE" w:rsidR="008E3AAD" w:rsidRPr="008B1C1C" w:rsidRDefault="008E3AAD" w:rsidP="008E3AAD">
            <w:pPr>
              <w:spacing w:line="256" w:lineRule="auto"/>
              <w:jc w:val="both"/>
              <w:rPr>
                <w:rFonts w:ascii="Arial" w:hAnsi="Arial" w:cs="Arial"/>
                <w:sz w:val="18"/>
                <w:szCs w:val="18"/>
                <w:lang w:val="en-GB"/>
              </w:rPr>
            </w:pPr>
            <w:r w:rsidRPr="008B1C1C">
              <w:rPr>
                <w:rFonts w:ascii="Arial" w:hAnsi="Arial" w:cs="Arial"/>
                <w:sz w:val="18"/>
                <w:szCs w:val="18"/>
                <w:lang w:val="en-GB"/>
              </w:rPr>
              <w:t>Closing net book amount</w:t>
            </w:r>
          </w:p>
        </w:tc>
        <w:tc>
          <w:tcPr>
            <w:tcW w:w="2552" w:type="dxa"/>
            <w:tcBorders>
              <w:left w:val="nil"/>
              <w:bottom w:val="single" w:sz="4" w:space="0" w:color="auto"/>
              <w:right w:val="nil"/>
            </w:tcBorders>
            <w:shd w:val="clear" w:color="auto" w:fill="FAFAFA"/>
          </w:tcPr>
          <w:p w14:paraId="65D2783F" w14:textId="68227163" w:rsidR="008E3AAD" w:rsidRPr="008B1C1C" w:rsidRDefault="008E3AAD" w:rsidP="008E3AAD">
            <w:pPr>
              <w:spacing w:line="256" w:lineRule="auto"/>
              <w:ind w:right="-72"/>
              <w:jc w:val="right"/>
              <w:rPr>
                <w:rFonts w:ascii="Arial" w:hAnsi="Arial" w:cs="Arial"/>
                <w:sz w:val="18"/>
                <w:szCs w:val="18"/>
                <w:cs/>
              </w:rPr>
            </w:pPr>
            <w:r w:rsidRPr="008B1C1C">
              <w:rPr>
                <w:rFonts w:ascii="Arial" w:hAnsi="Arial" w:cs="Arial"/>
                <w:sz w:val="18"/>
                <w:szCs w:val="18"/>
                <w:cs/>
              </w:rPr>
              <w:t xml:space="preserve"> 94 </w:t>
            </w:r>
          </w:p>
        </w:tc>
        <w:tc>
          <w:tcPr>
            <w:tcW w:w="1984" w:type="dxa"/>
            <w:tcBorders>
              <w:left w:val="nil"/>
              <w:bottom w:val="single" w:sz="4" w:space="0" w:color="auto"/>
              <w:right w:val="nil"/>
            </w:tcBorders>
            <w:shd w:val="clear" w:color="auto" w:fill="FAFAFA"/>
          </w:tcPr>
          <w:p w14:paraId="565BFB4D" w14:textId="0C64E4BE" w:rsidR="008E3AAD" w:rsidRPr="008B1C1C" w:rsidRDefault="008E3AAD" w:rsidP="008E3AAD">
            <w:pPr>
              <w:spacing w:line="256" w:lineRule="auto"/>
              <w:ind w:right="-72"/>
              <w:jc w:val="right"/>
              <w:rPr>
                <w:rFonts w:ascii="Arial" w:hAnsi="Arial" w:cs="Arial"/>
                <w:sz w:val="18"/>
                <w:szCs w:val="18"/>
                <w:cs/>
              </w:rPr>
            </w:pPr>
            <w:r w:rsidRPr="008B1C1C">
              <w:rPr>
                <w:rFonts w:ascii="Arial" w:hAnsi="Arial" w:cs="Arial"/>
                <w:sz w:val="18"/>
                <w:szCs w:val="18"/>
                <w:cs/>
              </w:rPr>
              <w:t xml:space="preserve"> 865 </w:t>
            </w:r>
          </w:p>
        </w:tc>
        <w:tc>
          <w:tcPr>
            <w:tcW w:w="1512" w:type="dxa"/>
            <w:tcBorders>
              <w:left w:val="nil"/>
              <w:bottom w:val="single" w:sz="4" w:space="0" w:color="auto"/>
              <w:right w:val="nil"/>
            </w:tcBorders>
            <w:shd w:val="clear" w:color="auto" w:fill="FAFAFA"/>
          </w:tcPr>
          <w:p w14:paraId="21C4A0D3" w14:textId="15A81794" w:rsidR="008E3AAD" w:rsidRPr="008B1C1C" w:rsidRDefault="008E3AAD" w:rsidP="008E3AAD">
            <w:pPr>
              <w:spacing w:line="256" w:lineRule="auto"/>
              <w:ind w:right="-72"/>
              <w:jc w:val="right"/>
              <w:rPr>
                <w:rFonts w:ascii="Arial" w:hAnsi="Arial" w:cs="Arial"/>
                <w:sz w:val="18"/>
                <w:szCs w:val="18"/>
                <w:cs/>
              </w:rPr>
            </w:pPr>
            <w:r w:rsidRPr="008B1C1C">
              <w:rPr>
                <w:rFonts w:ascii="Arial" w:hAnsi="Arial" w:cs="Arial"/>
                <w:sz w:val="18"/>
                <w:szCs w:val="18"/>
                <w:cs/>
              </w:rPr>
              <w:t xml:space="preserve"> 959 </w:t>
            </w:r>
          </w:p>
        </w:tc>
      </w:tr>
      <w:tr w:rsidR="002569D0" w:rsidRPr="008B1C1C" w14:paraId="2DE42D9F" w14:textId="77777777" w:rsidTr="004667BE">
        <w:tc>
          <w:tcPr>
            <w:tcW w:w="3510" w:type="dxa"/>
          </w:tcPr>
          <w:p w14:paraId="4BA0F64C" w14:textId="77777777" w:rsidR="002569D0" w:rsidRPr="008B1C1C" w:rsidRDefault="002569D0" w:rsidP="002569D0">
            <w:pPr>
              <w:spacing w:line="256" w:lineRule="auto"/>
              <w:jc w:val="both"/>
              <w:rPr>
                <w:rFonts w:ascii="Arial" w:hAnsi="Arial" w:cs="Arial"/>
                <w:b/>
                <w:sz w:val="18"/>
                <w:szCs w:val="18"/>
                <w:lang w:val="en-GB"/>
              </w:rPr>
            </w:pPr>
          </w:p>
        </w:tc>
        <w:tc>
          <w:tcPr>
            <w:tcW w:w="2552" w:type="dxa"/>
            <w:tcBorders>
              <w:top w:val="single" w:sz="4" w:space="0" w:color="auto"/>
              <w:left w:val="nil"/>
              <w:bottom w:val="nil"/>
              <w:right w:val="nil"/>
            </w:tcBorders>
            <w:shd w:val="clear" w:color="auto" w:fill="FAFAFA"/>
          </w:tcPr>
          <w:p w14:paraId="7915A1BD" w14:textId="77777777" w:rsidR="002569D0" w:rsidRPr="008B1C1C" w:rsidRDefault="002569D0" w:rsidP="002569D0">
            <w:pPr>
              <w:spacing w:line="256" w:lineRule="auto"/>
              <w:ind w:right="-72"/>
              <w:jc w:val="right"/>
              <w:rPr>
                <w:rFonts w:ascii="Arial" w:hAnsi="Arial" w:cs="Arial"/>
                <w:sz w:val="18"/>
                <w:szCs w:val="18"/>
                <w:cs/>
              </w:rPr>
            </w:pPr>
          </w:p>
        </w:tc>
        <w:tc>
          <w:tcPr>
            <w:tcW w:w="1984" w:type="dxa"/>
            <w:tcBorders>
              <w:top w:val="single" w:sz="4" w:space="0" w:color="auto"/>
              <w:left w:val="nil"/>
              <w:bottom w:val="nil"/>
              <w:right w:val="nil"/>
            </w:tcBorders>
            <w:shd w:val="clear" w:color="auto" w:fill="FAFAFA"/>
          </w:tcPr>
          <w:p w14:paraId="4DEAD196" w14:textId="77777777" w:rsidR="002569D0" w:rsidRPr="008B1C1C" w:rsidRDefault="002569D0" w:rsidP="002569D0">
            <w:pPr>
              <w:spacing w:line="256" w:lineRule="auto"/>
              <w:ind w:right="-72"/>
              <w:jc w:val="right"/>
              <w:rPr>
                <w:rFonts w:ascii="Arial" w:hAnsi="Arial" w:cs="Arial"/>
                <w:sz w:val="18"/>
                <w:szCs w:val="18"/>
                <w:cs/>
              </w:rPr>
            </w:pPr>
          </w:p>
        </w:tc>
        <w:tc>
          <w:tcPr>
            <w:tcW w:w="1512" w:type="dxa"/>
            <w:tcBorders>
              <w:top w:val="single" w:sz="4" w:space="0" w:color="auto"/>
              <w:left w:val="nil"/>
              <w:bottom w:val="nil"/>
              <w:right w:val="nil"/>
            </w:tcBorders>
            <w:shd w:val="clear" w:color="auto" w:fill="FAFAFA"/>
          </w:tcPr>
          <w:p w14:paraId="44774022" w14:textId="77777777" w:rsidR="002569D0" w:rsidRPr="008B1C1C" w:rsidRDefault="002569D0" w:rsidP="002569D0">
            <w:pPr>
              <w:spacing w:line="256" w:lineRule="auto"/>
              <w:ind w:right="-72"/>
              <w:jc w:val="right"/>
              <w:rPr>
                <w:rFonts w:ascii="Arial" w:hAnsi="Arial" w:cs="Arial"/>
                <w:sz w:val="18"/>
                <w:szCs w:val="18"/>
                <w:cs/>
              </w:rPr>
            </w:pPr>
          </w:p>
        </w:tc>
      </w:tr>
      <w:tr w:rsidR="002569D0" w:rsidRPr="008B1C1C" w14:paraId="07397883" w14:textId="77777777" w:rsidTr="004667BE">
        <w:tc>
          <w:tcPr>
            <w:tcW w:w="3510" w:type="dxa"/>
          </w:tcPr>
          <w:p w14:paraId="3C6D56F2" w14:textId="6C53ABC0" w:rsidR="002569D0" w:rsidRPr="008B1C1C" w:rsidRDefault="00432428" w:rsidP="002569D0">
            <w:pPr>
              <w:spacing w:line="256" w:lineRule="auto"/>
              <w:jc w:val="both"/>
              <w:rPr>
                <w:rFonts w:ascii="Arial" w:hAnsi="Arial" w:cs="Arial"/>
                <w:b/>
                <w:sz w:val="18"/>
                <w:szCs w:val="18"/>
                <w:lang w:val="en-US"/>
              </w:rPr>
            </w:pPr>
            <w:r w:rsidRPr="008B1C1C">
              <w:rPr>
                <w:rFonts w:ascii="Arial" w:hAnsi="Arial" w:cs="Arial"/>
                <w:b/>
                <w:sz w:val="18"/>
                <w:szCs w:val="18"/>
                <w:lang w:val="en-GB"/>
              </w:rPr>
              <w:t>At 31 December 2023</w:t>
            </w:r>
          </w:p>
        </w:tc>
        <w:tc>
          <w:tcPr>
            <w:tcW w:w="2552" w:type="dxa"/>
            <w:shd w:val="clear" w:color="auto" w:fill="FAFAFA"/>
          </w:tcPr>
          <w:p w14:paraId="49AD5F80" w14:textId="77777777" w:rsidR="002569D0" w:rsidRPr="008B1C1C" w:rsidRDefault="002569D0" w:rsidP="002569D0">
            <w:pPr>
              <w:spacing w:line="256" w:lineRule="auto"/>
              <w:ind w:right="-72"/>
              <w:jc w:val="right"/>
              <w:rPr>
                <w:rFonts w:ascii="Arial" w:hAnsi="Arial" w:cs="Arial"/>
                <w:sz w:val="18"/>
                <w:szCs w:val="18"/>
                <w:cs/>
              </w:rPr>
            </w:pPr>
          </w:p>
        </w:tc>
        <w:tc>
          <w:tcPr>
            <w:tcW w:w="1984" w:type="dxa"/>
            <w:shd w:val="clear" w:color="auto" w:fill="FAFAFA"/>
          </w:tcPr>
          <w:p w14:paraId="1B358652" w14:textId="77777777" w:rsidR="002569D0" w:rsidRPr="008B1C1C" w:rsidRDefault="002569D0" w:rsidP="002569D0">
            <w:pPr>
              <w:spacing w:line="256" w:lineRule="auto"/>
              <w:ind w:right="-72"/>
              <w:jc w:val="right"/>
              <w:rPr>
                <w:rFonts w:ascii="Arial" w:hAnsi="Arial" w:cs="Arial"/>
                <w:sz w:val="18"/>
                <w:szCs w:val="18"/>
                <w:cs/>
              </w:rPr>
            </w:pPr>
          </w:p>
        </w:tc>
        <w:tc>
          <w:tcPr>
            <w:tcW w:w="1512" w:type="dxa"/>
            <w:shd w:val="clear" w:color="auto" w:fill="FAFAFA"/>
          </w:tcPr>
          <w:p w14:paraId="6F6EC2F1" w14:textId="77777777" w:rsidR="002569D0" w:rsidRPr="008B1C1C" w:rsidRDefault="002569D0" w:rsidP="002569D0">
            <w:pPr>
              <w:spacing w:line="256" w:lineRule="auto"/>
              <w:ind w:right="-72"/>
              <w:jc w:val="right"/>
              <w:rPr>
                <w:rFonts w:ascii="Arial" w:hAnsi="Arial" w:cs="Arial"/>
                <w:sz w:val="18"/>
                <w:szCs w:val="18"/>
                <w:cs/>
              </w:rPr>
            </w:pPr>
          </w:p>
        </w:tc>
      </w:tr>
      <w:tr w:rsidR="008E3AAD" w:rsidRPr="008B1C1C" w14:paraId="7CFA5962" w14:textId="77777777" w:rsidTr="004667BE">
        <w:tc>
          <w:tcPr>
            <w:tcW w:w="3510" w:type="dxa"/>
          </w:tcPr>
          <w:p w14:paraId="63042F7F" w14:textId="2B44021C" w:rsidR="008E3AAD" w:rsidRPr="008B1C1C" w:rsidRDefault="008E3AAD" w:rsidP="008E3AAD">
            <w:pPr>
              <w:spacing w:line="256" w:lineRule="auto"/>
              <w:jc w:val="both"/>
              <w:rPr>
                <w:rFonts w:ascii="Arial" w:hAnsi="Arial" w:cs="Arial"/>
                <w:sz w:val="18"/>
                <w:szCs w:val="18"/>
                <w:lang w:val="en-GB"/>
              </w:rPr>
            </w:pPr>
            <w:r w:rsidRPr="008B1C1C">
              <w:rPr>
                <w:rFonts w:ascii="Arial" w:hAnsi="Arial" w:cs="Arial"/>
                <w:sz w:val="18"/>
                <w:szCs w:val="18"/>
                <w:lang w:val="en-GB"/>
              </w:rPr>
              <w:t xml:space="preserve">Cost </w:t>
            </w:r>
          </w:p>
        </w:tc>
        <w:tc>
          <w:tcPr>
            <w:tcW w:w="2552" w:type="dxa"/>
            <w:tcBorders>
              <w:top w:val="nil"/>
              <w:left w:val="nil"/>
              <w:bottom w:val="nil"/>
              <w:right w:val="nil"/>
            </w:tcBorders>
            <w:shd w:val="clear" w:color="auto" w:fill="FAFAFA"/>
          </w:tcPr>
          <w:p w14:paraId="329F029D" w14:textId="50E6B19A" w:rsidR="008E3AAD" w:rsidRPr="008B1C1C" w:rsidRDefault="008E3AAD" w:rsidP="008E3AAD">
            <w:pPr>
              <w:spacing w:line="256" w:lineRule="auto"/>
              <w:ind w:right="-72"/>
              <w:jc w:val="right"/>
              <w:rPr>
                <w:rFonts w:ascii="Arial" w:hAnsi="Arial" w:cs="Arial"/>
                <w:sz w:val="18"/>
                <w:szCs w:val="18"/>
                <w:cs/>
              </w:rPr>
            </w:pPr>
            <w:r w:rsidRPr="008B1C1C">
              <w:rPr>
                <w:rFonts w:ascii="Arial" w:hAnsi="Arial" w:cs="Arial"/>
                <w:sz w:val="18"/>
                <w:szCs w:val="18"/>
                <w:cs/>
              </w:rPr>
              <w:t xml:space="preserve"> 94 </w:t>
            </w:r>
          </w:p>
        </w:tc>
        <w:tc>
          <w:tcPr>
            <w:tcW w:w="1984" w:type="dxa"/>
            <w:tcBorders>
              <w:top w:val="nil"/>
              <w:left w:val="nil"/>
              <w:bottom w:val="nil"/>
              <w:right w:val="nil"/>
            </w:tcBorders>
            <w:shd w:val="clear" w:color="auto" w:fill="FAFAFA"/>
          </w:tcPr>
          <w:p w14:paraId="193414F5" w14:textId="3D384799" w:rsidR="008E3AAD" w:rsidRPr="008B1C1C" w:rsidRDefault="008E3AAD" w:rsidP="008E3AAD">
            <w:pPr>
              <w:spacing w:line="256" w:lineRule="auto"/>
              <w:ind w:right="-72"/>
              <w:jc w:val="right"/>
              <w:rPr>
                <w:rFonts w:ascii="Arial" w:hAnsi="Arial" w:cs="Arial"/>
                <w:sz w:val="18"/>
                <w:szCs w:val="18"/>
                <w:cs/>
              </w:rPr>
            </w:pPr>
            <w:r w:rsidRPr="008B1C1C">
              <w:rPr>
                <w:rFonts w:ascii="Arial" w:hAnsi="Arial" w:cs="Arial"/>
                <w:sz w:val="18"/>
                <w:szCs w:val="18"/>
                <w:cs/>
              </w:rPr>
              <w:t xml:space="preserve"> 3,136 </w:t>
            </w:r>
          </w:p>
        </w:tc>
        <w:tc>
          <w:tcPr>
            <w:tcW w:w="1512" w:type="dxa"/>
            <w:tcBorders>
              <w:top w:val="nil"/>
              <w:left w:val="nil"/>
              <w:bottom w:val="nil"/>
              <w:right w:val="nil"/>
            </w:tcBorders>
            <w:shd w:val="clear" w:color="auto" w:fill="FAFAFA"/>
          </w:tcPr>
          <w:p w14:paraId="7E14BF43" w14:textId="331F8C94" w:rsidR="008E3AAD" w:rsidRPr="008B1C1C" w:rsidRDefault="008E3AAD" w:rsidP="008E3AAD">
            <w:pPr>
              <w:spacing w:line="256" w:lineRule="auto"/>
              <w:ind w:right="-72"/>
              <w:jc w:val="right"/>
              <w:rPr>
                <w:rFonts w:ascii="Arial" w:hAnsi="Arial" w:cs="Arial"/>
                <w:sz w:val="18"/>
                <w:szCs w:val="18"/>
                <w:cs/>
              </w:rPr>
            </w:pPr>
            <w:r w:rsidRPr="008B1C1C">
              <w:rPr>
                <w:rFonts w:ascii="Arial" w:hAnsi="Arial" w:cs="Arial"/>
                <w:sz w:val="18"/>
                <w:szCs w:val="18"/>
                <w:cs/>
              </w:rPr>
              <w:t xml:space="preserve"> 3,230 </w:t>
            </w:r>
          </w:p>
        </w:tc>
      </w:tr>
      <w:tr w:rsidR="008E3AAD" w:rsidRPr="008B1C1C" w14:paraId="09D219FC" w14:textId="77777777" w:rsidTr="004667BE">
        <w:tc>
          <w:tcPr>
            <w:tcW w:w="3510" w:type="dxa"/>
          </w:tcPr>
          <w:p w14:paraId="14497BFF" w14:textId="5C3B7D43" w:rsidR="008E3AAD" w:rsidRPr="008B1C1C" w:rsidRDefault="008E3AAD" w:rsidP="008E3AAD">
            <w:pPr>
              <w:spacing w:line="256" w:lineRule="auto"/>
              <w:jc w:val="both"/>
              <w:rPr>
                <w:rFonts w:ascii="Arial" w:hAnsi="Arial" w:cs="Arial"/>
                <w:sz w:val="18"/>
                <w:szCs w:val="18"/>
                <w:u w:val="single"/>
                <w:lang w:val="en-GB"/>
              </w:rPr>
            </w:pPr>
            <w:r w:rsidRPr="008B1C1C">
              <w:rPr>
                <w:rFonts w:ascii="Arial" w:hAnsi="Arial" w:cs="Arial"/>
                <w:sz w:val="18"/>
                <w:szCs w:val="18"/>
                <w:u w:val="single"/>
                <w:lang w:val="en-GB"/>
              </w:rPr>
              <w:t>Less</w:t>
            </w:r>
            <w:r w:rsidRPr="008B1C1C">
              <w:rPr>
                <w:rFonts w:ascii="Arial" w:hAnsi="Arial" w:cs="Arial"/>
                <w:sz w:val="18"/>
                <w:szCs w:val="18"/>
                <w:lang w:val="en-GB"/>
              </w:rPr>
              <w:t xml:space="preserve">  Accumulated amortisation </w:t>
            </w:r>
          </w:p>
        </w:tc>
        <w:tc>
          <w:tcPr>
            <w:tcW w:w="2552" w:type="dxa"/>
            <w:tcBorders>
              <w:top w:val="nil"/>
              <w:left w:val="nil"/>
              <w:bottom w:val="nil"/>
              <w:right w:val="nil"/>
            </w:tcBorders>
            <w:shd w:val="clear" w:color="auto" w:fill="FAFAFA"/>
          </w:tcPr>
          <w:p w14:paraId="6226A240" w14:textId="5C60D4FE" w:rsidR="008E3AAD" w:rsidRPr="008B1C1C" w:rsidRDefault="008E3AAD" w:rsidP="008E3AAD">
            <w:pPr>
              <w:spacing w:line="256" w:lineRule="auto"/>
              <w:ind w:right="-72"/>
              <w:jc w:val="right"/>
              <w:rPr>
                <w:rFonts w:ascii="Arial" w:hAnsi="Arial" w:cs="Arial"/>
                <w:sz w:val="18"/>
                <w:szCs w:val="18"/>
                <w:cs/>
              </w:rPr>
            </w:pPr>
            <w:r w:rsidRPr="008B1C1C">
              <w:rPr>
                <w:rFonts w:ascii="Arial" w:hAnsi="Arial"/>
                <w:sz w:val="18"/>
                <w:szCs w:val="18"/>
                <w:cs/>
              </w:rPr>
              <w:t xml:space="preserve"> -   </w:t>
            </w:r>
          </w:p>
        </w:tc>
        <w:tc>
          <w:tcPr>
            <w:tcW w:w="1984" w:type="dxa"/>
            <w:tcBorders>
              <w:top w:val="nil"/>
              <w:left w:val="nil"/>
              <w:bottom w:val="nil"/>
              <w:right w:val="nil"/>
            </w:tcBorders>
            <w:shd w:val="clear" w:color="auto" w:fill="FAFAFA"/>
          </w:tcPr>
          <w:p w14:paraId="7F2B6F6D" w14:textId="09D7FC34" w:rsidR="008E3AAD" w:rsidRPr="008B1C1C" w:rsidRDefault="008E3AAD" w:rsidP="008E3AAD">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2,266</w:t>
            </w:r>
            <w:r w:rsidRPr="008B1C1C">
              <w:rPr>
                <w:rFonts w:ascii="Arial" w:hAnsi="Arial"/>
                <w:sz w:val="18"/>
                <w:szCs w:val="18"/>
                <w:cs/>
              </w:rPr>
              <w:t>)</w:t>
            </w:r>
          </w:p>
        </w:tc>
        <w:tc>
          <w:tcPr>
            <w:tcW w:w="1512" w:type="dxa"/>
            <w:tcBorders>
              <w:top w:val="nil"/>
              <w:left w:val="nil"/>
              <w:bottom w:val="nil"/>
              <w:right w:val="nil"/>
            </w:tcBorders>
            <w:shd w:val="clear" w:color="auto" w:fill="FAFAFA"/>
          </w:tcPr>
          <w:p w14:paraId="405EA44E" w14:textId="3DF307E5" w:rsidR="008E3AAD" w:rsidRPr="008B1C1C" w:rsidRDefault="008E3AAD" w:rsidP="008E3AAD">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2,266</w:t>
            </w:r>
            <w:r w:rsidRPr="008B1C1C">
              <w:rPr>
                <w:rFonts w:ascii="Arial" w:hAnsi="Arial"/>
                <w:sz w:val="18"/>
                <w:szCs w:val="18"/>
                <w:cs/>
              </w:rPr>
              <w:t>)</w:t>
            </w:r>
          </w:p>
        </w:tc>
      </w:tr>
      <w:tr w:rsidR="008E3AAD" w:rsidRPr="008B1C1C" w14:paraId="3A4CD06A" w14:textId="77777777" w:rsidTr="004667BE">
        <w:tc>
          <w:tcPr>
            <w:tcW w:w="3510" w:type="dxa"/>
          </w:tcPr>
          <w:p w14:paraId="5CDFC544" w14:textId="2FE4406F" w:rsidR="008E3AAD" w:rsidRPr="008B1C1C" w:rsidRDefault="008E3AAD" w:rsidP="008E3AAD">
            <w:pPr>
              <w:spacing w:line="256" w:lineRule="auto"/>
              <w:jc w:val="both"/>
              <w:rPr>
                <w:rFonts w:ascii="Arial" w:hAnsi="Arial" w:cs="Arial"/>
                <w:sz w:val="18"/>
                <w:szCs w:val="18"/>
                <w:u w:val="single"/>
                <w:lang w:val="en-GB"/>
              </w:rPr>
            </w:pPr>
            <w:r w:rsidRPr="008B1C1C">
              <w:rPr>
                <w:rFonts w:ascii="Arial" w:hAnsi="Arial" w:cs="Arial"/>
                <w:sz w:val="18"/>
                <w:szCs w:val="18"/>
                <w:u w:val="single"/>
                <w:lang w:val="en-GB"/>
              </w:rPr>
              <w:t>Less</w:t>
            </w:r>
            <w:r w:rsidRPr="008B1C1C">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shd w:val="clear" w:color="auto" w:fill="FAFAFA"/>
          </w:tcPr>
          <w:p w14:paraId="0F9F96C0" w14:textId="2F82AE17" w:rsidR="008E3AAD" w:rsidRPr="008B1C1C" w:rsidRDefault="008E3AAD" w:rsidP="008E3AAD">
            <w:pPr>
              <w:spacing w:line="256" w:lineRule="auto"/>
              <w:ind w:right="-72"/>
              <w:jc w:val="right"/>
              <w:rPr>
                <w:rFonts w:ascii="Arial" w:hAnsi="Arial" w:cs="Arial"/>
                <w:sz w:val="18"/>
                <w:szCs w:val="18"/>
                <w:cs/>
              </w:rPr>
            </w:pPr>
            <w:r w:rsidRPr="008B1C1C">
              <w:rPr>
                <w:rFonts w:ascii="Arial" w:hAnsi="Arial"/>
                <w:sz w:val="18"/>
                <w:szCs w:val="18"/>
                <w:cs/>
              </w:rPr>
              <w:t xml:space="preserve"> -   </w:t>
            </w:r>
          </w:p>
        </w:tc>
        <w:tc>
          <w:tcPr>
            <w:tcW w:w="1984" w:type="dxa"/>
            <w:tcBorders>
              <w:top w:val="nil"/>
              <w:left w:val="nil"/>
              <w:bottom w:val="single" w:sz="4" w:space="0" w:color="auto"/>
              <w:right w:val="nil"/>
            </w:tcBorders>
            <w:shd w:val="clear" w:color="auto" w:fill="FAFAFA"/>
          </w:tcPr>
          <w:p w14:paraId="7866FD71" w14:textId="435D7049" w:rsidR="008E3AAD" w:rsidRPr="008B1C1C" w:rsidRDefault="008E3AAD" w:rsidP="008E3AAD">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5</w:t>
            </w:r>
            <w:r w:rsidRPr="008B1C1C">
              <w:rPr>
                <w:rFonts w:ascii="Arial" w:hAnsi="Arial"/>
                <w:sz w:val="18"/>
                <w:szCs w:val="18"/>
                <w:cs/>
              </w:rPr>
              <w:t>)</w:t>
            </w:r>
          </w:p>
        </w:tc>
        <w:tc>
          <w:tcPr>
            <w:tcW w:w="1512" w:type="dxa"/>
            <w:tcBorders>
              <w:top w:val="nil"/>
              <w:left w:val="nil"/>
              <w:bottom w:val="single" w:sz="4" w:space="0" w:color="auto"/>
              <w:right w:val="nil"/>
            </w:tcBorders>
            <w:shd w:val="clear" w:color="auto" w:fill="FAFAFA"/>
          </w:tcPr>
          <w:p w14:paraId="2215D303" w14:textId="72A988BE" w:rsidR="008E3AAD" w:rsidRPr="008B1C1C" w:rsidRDefault="008E3AAD" w:rsidP="008E3AAD">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5</w:t>
            </w:r>
            <w:r w:rsidRPr="008B1C1C">
              <w:rPr>
                <w:rFonts w:ascii="Arial" w:hAnsi="Arial"/>
                <w:sz w:val="18"/>
                <w:szCs w:val="18"/>
                <w:cs/>
              </w:rPr>
              <w:t>)</w:t>
            </w:r>
          </w:p>
        </w:tc>
      </w:tr>
      <w:tr w:rsidR="002569D0" w:rsidRPr="008B1C1C" w14:paraId="05BC1B91" w14:textId="77777777" w:rsidTr="004667BE">
        <w:tc>
          <w:tcPr>
            <w:tcW w:w="3510" w:type="dxa"/>
          </w:tcPr>
          <w:p w14:paraId="5D48269E" w14:textId="77777777" w:rsidR="002569D0" w:rsidRPr="008B1C1C" w:rsidRDefault="002569D0" w:rsidP="002569D0">
            <w:pPr>
              <w:spacing w:line="256" w:lineRule="auto"/>
              <w:jc w:val="both"/>
              <w:rPr>
                <w:rFonts w:ascii="Arial" w:hAnsi="Arial" w:cs="Arial"/>
                <w:sz w:val="18"/>
                <w:szCs w:val="18"/>
                <w:lang w:val="en-GB"/>
              </w:rPr>
            </w:pPr>
          </w:p>
        </w:tc>
        <w:tc>
          <w:tcPr>
            <w:tcW w:w="2552" w:type="dxa"/>
            <w:tcBorders>
              <w:top w:val="single" w:sz="4" w:space="0" w:color="auto"/>
              <w:left w:val="nil"/>
              <w:right w:val="nil"/>
            </w:tcBorders>
            <w:shd w:val="clear" w:color="auto" w:fill="FAFAFA"/>
          </w:tcPr>
          <w:p w14:paraId="33FE546A" w14:textId="77777777" w:rsidR="002569D0" w:rsidRPr="008B1C1C" w:rsidRDefault="002569D0" w:rsidP="002569D0">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shd w:val="clear" w:color="auto" w:fill="FAFAFA"/>
          </w:tcPr>
          <w:p w14:paraId="3EF93841" w14:textId="77777777" w:rsidR="002569D0" w:rsidRPr="008B1C1C" w:rsidRDefault="002569D0" w:rsidP="002569D0">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shd w:val="clear" w:color="auto" w:fill="FAFAFA"/>
          </w:tcPr>
          <w:p w14:paraId="79EFF5F8" w14:textId="77777777" w:rsidR="002569D0" w:rsidRPr="008B1C1C" w:rsidRDefault="002569D0" w:rsidP="002569D0">
            <w:pPr>
              <w:spacing w:line="256" w:lineRule="auto"/>
              <w:ind w:right="-72"/>
              <w:jc w:val="right"/>
              <w:rPr>
                <w:rFonts w:ascii="Arial" w:hAnsi="Arial" w:cs="Arial"/>
                <w:sz w:val="18"/>
                <w:szCs w:val="18"/>
                <w:cs/>
              </w:rPr>
            </w:pPr>
          </w:p>
        </w:tc>
      </w:tr>
      <w:tr w:rsidR="008E3AAD" w:rsidRPr="008B1C1C" w14:paraId="314C516E" w14:textId="77777777" w:rsidTr="004667BE">
        <w:tc>
          <w:tcPr>
            <w:tcW w:w="3510" w:type="dxa"/>
          </w:tcPr>
          <w:p w14:paraId="38C1CF88" w14:textId="57DCC9C4" w:rsidR="008E3AAD" w:rsidRPr="008B1C1C" w:rsidRDefault="008E3AAD" w:rsidP="008E3AAD">
            <w:pPr>
              <w:spacing w:line="256" w:lineRule="auto"/>
              <w:jc w:val="both"/>
              <w:rPr>
                <w:rFonts w:ascii="Arial" w:hAnsi="Arial" w:cs="Arial"/>
                <w:sz w:val="18"/>
                <w:szCs w:val="18"/>
                <w:lang w:val="en-GB"/>
              </w:rPr>
            </w:pPr>
            <w:r w:rsidRPr="008B1C1C">
              <w:rPr>
                <w:rFonts w:ascii="Arial" w:hAnsi="Arial" w:cs="Arial"/>
                <w:sz w:val="18"/>
                <w:szCs w:val="18"/>
                <w:lang w:val="en-GB"/>
              </w:rPr>
              <w:t>Net book amount</w:t>
            </w:r>
          </w:p>
        </w:tc>
        <w:tc>
          <w:tcPr>
            <w:tcW w:w="2552" w:type="dxa"/>
            <w:tcBorders>
              <w:left w:val="nil"/>
              <w:bottom w:val="single" w:sz="4" w:space="0" w:color="auto"/>
              <w:right w:val="nil"/>
            </w:tcBorders>
            <w:shd w:val="clear" w:color="auto" w:fill="FAFAFA"/>
          </w:tcPr>
          <w:p w14:paraId="7E4364E0" w14:textId="71AB2D43" w:rsidR="008E3AAD" w:rsidRPr="008B1C1C" w:rsidRDefault="008E3AAD" w:rsidP="008E3AAD">
            <w:pPr>
              <w:spacing w:line="256" w:lineRule="auto"/>
              <w:ind w:right="-72"/>
              <w:jc w:val="right"/>
              <w:rPr>
                <w:rFonts w:ascii="Arial" w:hAnsi="Arial" w:cs="Arial"/>
                <w:sz w:val="18"/>
                <w:szCs w:val="18"/>
                <w:cs/>
              </w:rPr>
            </w:pPr>
            <w:r w:rsidRPr="008B1C1C">
              <w:rPr>
                <w:rFonts w:ascii="Arial" w:hAnsi="Arial" w:cs="Arial"/>
                <w:sz w:val="18"/>
                <w:szCs w:val="18"/>
                <w:cs/>
              </w:rPr>
              <w:t xml:space="preserve"> 94 </w:t>
            </w:r>
          </w:p>
        </w:tc>
        <w:tc>
          <w:tcPr>
            <w:tcW w:w="1984" w:type="dxa"/>
            <w:tcBorders>
              <w:left w:val="nil"/>
              <w:bottom w:val="single" w:sz="4" w:space="0" w:color="auto"/>
              <w:right w:val="nil"/>
            </w:tcBorders>
            <w:shd w:val="clear" w:color="auto" w:fill="FAFAFA"/>
          </w:tcPr>
          <w:p w14:paraId="7A81E8B9" w14:textId="4EF458C0" w:rsidR="008E3AAD" w:rsidRPr="008B1C1C" w:rsidRDefault="008E3AAD" w:rsidP="008E3AAD">
            <w:pPr>
              <w:spacing w:line="256" w:lineRule="auto"/>
              <w:ind w:right="-72"/>
              <w:jc w:val="right"/>
              <w:rPr>
                <w:rFonts w:ascii="Arial" w:hAnsi="Arial" w:cs="Arial"/>
                <w:sz w:val="18"/>
                <w:szCs w:val="18"/>
                <w:cs/>
              </w:rPr>
            </w:pPr>
            <w:r w:rsidRPr="008B1C1C">
              <w:rPr>
                <w:rFonts w:ascii="Arial" w:hAnsi="Arial" w:cs="Arial"/>
                <w:sz w:val="18"/>
                <w:szCs w:val="18"/>
                <w:cs/>
              </w:rPr>
              <w:t xml:space="preserve"> 865 </w:t>
            </w:r>
          </w:p>
        </w:tc>
        <w:tc>
          <w:tcPr>
            <w:tcW w:w="1512" w:type="dxa"/>
            <w:tcBorders>
              <w:left w:val="nil"/>
              <w:bottom w:val="single" w:sz="4" w:space="0" w:color="auto"/>
              <w:right w:val="nil"/>
            </w:tcBorders>
            <w:shd w:val="clear" w:color="auto" w:fill="FAFAFA"/>
          </w:tcPr>
          <w:p w14:paraId="64C9EB14" w14:textId="0EFDAFDE" w:rsidR="008E3AAD" w:rsidRPr="008B1C1C" w:rsidRDefault="008E3AAD" w:rsidP="008E3AAD">
            <w:pPr>
              <w:spacing w:line="256" w:lineRule="auto"/>
              <w:ind w:right="-72"/>
              <w:jc w:val="right"/>
              <w:rPr>
                <w:rFonts w:ascii="Arial" w:hAnsi="Arial" w:cs="Arial"/>
                <w:sz w:val="18"/>
                <w:szCs w:val="18"/>
                <w:cs/>
              </w:rPr>
            </w:pPr>
            <w:r w:rsidRPr="008B1C1C">
              <w:rPr>
                <w:rFonts w:ascii="Arial" w:hAnsi="Arial" w:cs="Arial"/>
                <w:sz w:val="18"/>
                <w:szCs w:val="18"/>
                <w:cs/>
              </w:rPr>
              <w:t xml:space="preserve"> 959 </w:t>
            </w:r>
          </w:p>
        </w:tc>
      </w:tr>
    </w:tbl>
    <w:p w14:paraId="035B9A3D" w14:textId="1D76CD98" w:rsidR="00574C51" w:rsidRPr="008B1C1C" w:rsidRDefault="00574C51">
      <w:pPr>
        <w:rPr>
          <w:rFonts w:ascii="Arial" w:hAnsi="Arial" w:cs="Arial"/>
          <w:sz w:val="18"/>
          <w:szCs w:val="18"/>
          <w:lang w:val="en-GB"/>
        </w:rPr>
      </w:pPr>
    </w:p>
    <w:p w14:paraId="55D3126D" w14:textId="0895A2C6" w:rsidR="009201B9" w:rsidRPr="008B1C1C" w:rsidRDefault="00574C51">
      <w:pPr>
        <w:rPr>
          <w:rFonts w:ascii="Arial" w:hAnsi="Arial" w:cs="Arial"/>
          <w:sz w:val="18"/>
          <w:szCs w:val="18"/>
          <w:cs/>
        </w:rPr>
      </w:pPr>
      <w:r w:rsidRPr="008B1C1C">
        <w:rPr>
          <w:rFonts w:ascii="Arial" w:hAnsi="Arial"/>
          <w:sz w:val="18"/>
          <w:szCs w:val="18"/>
          <w:cs/>
          <w:lang w:val="en-GB"/>
        </w:rPr>
        <w:br w:type="page"/>
      </w:r>
    </w:p>
    <w:p w14:paraId="6F923DC0" w14:textId="77777777" w:rsidR="008900D9" w:rsidRPr="008B1C1C" w:rsidRDefault="008900D9">
      <w:pPr>
        <w:rPr>
          <w:rFonts w:ascii="Arial" w:hAnsi="Arial" w:cs="Arial"/>
          <w:sz w:val="18"/>
          <w:szCs w:val="18"/>
          <w:cs/>
        </w:rPr>
      </w:pPr>
    </w:p>
    <w:tbl>
      <w:tblPr>
        <w:tblW w:w="9558" w:type="dxa"/>
        <w:tblLayout w:type="fixed"/>
        <w:tblLook w:val="0400" w:firstRow="0" w:lastRow="0" w:firstColumn="0" w:lastColumn="0" w:noHBand="0" w:noVBand="1"/>
      </w:tblPr>
      <w:tblGrid>
        <w:gridCol w:w="3510"/>
        <w:gridCol w:w="2552"/>
        <w:gridCol w:w="1984"/>
        <w:gridCol w:w="1512"/>
      </w:tblGrid>
      <w:tr w:rsidR="009201B9" w:rsidRPr="008B1C1C" w14:paraId="627813A2" w14:textId="77777777" w:rsidTr="004667BE">
        <w:tc>
          <w:tcPr>
            <w:tcW w:w="3510" w:type="dxa"/>
          </w:tcPr>
          <w:p w14:paraId="2EC65BB2" w14:textId="77777777" w:rsidR="009201B9" w:rsidRPr="008B1C1C" w:rsidRDefault="009201B9" w:rsidP="005B5699">
            <w:pPr>
              <w:spacing w:line="256" w:lineRule="auto"/>
              <w:jc w:val="both"/>
              <w:rPr>
                <w:rFonts w:ascii="Arial" w:hAnsi="Arial" w:cs="Arial"/>
                <w:sz w:val="18"/>
                <w:szCs w:val="18"/>
                <w:lang w:val="en-GB"/>
              </w:rPr>
            </w:pPr>
          </w:p>
        </w:tc>
        <w:tc>
          <w:tcPr>
            <w:tcW w:w="6048" w:type="dxa"/>
            <w:gridSpan w:val="3"/>
            <w:tcBorders>
              <w:top w:val="single" w:sz="4" w:space="0" w:color="auto"/>
              <w:left w:val="nil"/>
              <w:bottom w:val="single" w:sz="4" w:space="0" w:color="000000"/>
              <w:right w:val="nil"/>
            </w:tcBorders>
            <w:hideMark/>
          </w:tcPr>
          <w:p w14:paraId="0AB87BF5" w14:textId="2D83C5B4" w:rsidR="009201B9" w:rsidRPr="008B1C1C" w:rsidRDefault="009201B9" w:rsidP="006511E5">
            <w:pPr>
              <w:spacing w:line="256" w:lineRule="auto"/>
              <w:jc w:val="center"/>
              <w:rPr>
                <w:rFonts w:ascii="Arial" w:hAnsi="Arial" w:cs="Arial"/>
                <w:sz w:val="18"/>
                <w:szCs w:val="18"/>
                <w:lang w:val="en-GB"/>
              </w:rPr>
            </w:pPr>
            <w:r w:rsidRPr="008B1C1C">
              <w:rPr>
                <w:rFonts w:ascii="Arial" w:hAnsi="Arial" w:cs="Arial"/>
                <w:b/>
                <w:sz w:val="18"/>
                <w:szCs w:val="18"/>
                <w:lang w:val="en-GB"/>
              </w:rPr>
              <w:t>Separate</w:t>
            </w:r>
          </w:p>
        </w:tc>
      </w:tr>
      <w:tr w:rsidR="009201B9" w:rsidRPr="008B1C1C" w14:paraId="36B37D2D" w14:textId="77777777" w:rsidTr="004667BE">
        <w:tc>
          <w:tcPr>
            <w:tcW w:w="3510" w:type="dxa"/>
          </w:tcPr>
          <w:p w14:paraId="33961F72" w14:textId="77777777" w:rsidR="009201B9" w:rsidRPr="008B1C1C"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214119FB" w14:textId="77777777" w:rsidR="009201B9" w:rsidRPr="008B1C1C" w:rsidRDefault="009201B9" w:rsidP="006511E5">
            <w:pPr>
              <w:spacing w:line="256" w:lineRule="auto"/>
              <w:ind w:right="-72"/>
              <w:jc w:val="right"/>
              <w:rPr>
                <w:rFonts w:ascii="Arial" w:hAnsi="Arial" w:cs="Arial"/>
                <w:b/>
                <w:bCs/>
                <w:sz w:val="18"/>
                <w:szCs w:val="18"/>
                <w:lang w:val="en-GB"/>
              </w:rPr>
            </w:pPr>
            <w:r w:rsidRPr="008B1C1C">
              <w:rPr>
                <w:rFonts w:ascii="Arial" w:eastAsia="Arial Unicode MS" w:hAnsi="Arial" w:cs="Arial"/>
                <w:b/>
                <w:bCs/>
                <w:color w:val="000000"/>
                <w:sz w:val="18"/>
                <w:szCs w:val="18"/>
                <w:lang w:val="en-US"/>
              </w:rPr>
              <w:t xml:space="preserve">Expenditures in connection </w:t>
            </w:r>
          </w:p>
        </w:tc>
        <w:tc>
          <w:tcPr>
            <w:tcW w:w="1984" w:type="dxa"/>
            <w:tcBorders>
              <w:left w:val="nil"/>
              <w:right w:val="nil"/>
            </w:tcBorders>
            <w:vAlign w:val="bottom"/>
          </w:tcPr>
          <w:p w14:paraId="598E632F" w14:textId="77777777" w:rsidR="009201B9" w:rsidRPr="008B1C1C" w:rsidRDefault="009201B9" w:rsidP="006511E5">
            <w:pPr>
              <w:spacing w:line="256" w:lineRule="auto"/>
              <w:ind w:right="-72"/>
              <w:jc w:val="right"/>
              <w:rPr>
                <w:rFonts w:ascii="Arial" w:hAnsi="Arial" w:cs="Arial"/>
                <w:sz w:val="18"/>
                <w:szCs w:val="18"/>
                <w:lang w:val="en-GB"/>
              </w:rPr>
            </w:pPr>
          </w:p>
        </w:tc>
        <w:tc>
          <w:tcPr>
            <w:tcW w:w="1512" w:type="dxa"/>
            <w:tcBorders>
              <w:left w:val="nil"/>
              <w:right w:val="nil"/>
            </w:tcBorders>
            <w:vAlign w:val="bottom"/>
          </w:tcPr>
          <w:p w14:paraId="467FFA56" w14:textId="77777777" w:rsidR="009201B9" w:rsidRPr="008B1C1C" w:rsidRDefault="009201B9" w:rsidP="006511E5">
            <w:pPr>
              <w:spacing w:line="256" w:lineRule="auto"/>
              <w:ind w:right="-72"/>
              <w:jc w:val="right"/>
              <w:rPr>
                <w:rFonts w:ascii="Arial" w:hAnsi="Arial" w:cs="Arial"/>
                <w:sz w:val="18"/>
                <w:szCs w:val="18"/>
                <w:lang w:val="en-GB"/>
              </w:rPr>
            </w:pPr>
          </w:p>
        </w:tc>
      </w:tr>
      <w:tr w:rsidR="009201B9" w:rsidRPr="008B1C1C" w14:paraId="5C7860CE" w14:textId="77777777" w:rsidTr="004667BE">
        <w:tc>
          <w:tcPr>
            <w:tcW w:w="3510" w:type="dxa"/>
          </w:tcPr>
          <w:p w14:paraId="1ED5E936" w14:textId="77777777" w:rsidR="009201B9" w:rsidRPr="008B1C1C"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0F60897F" w14:textId="77777777" w:rsidR="009201B9" w:rsidRPr="008B1C1C" w:rsidRDefault="009201B9" w:rsidP="006511E5">
            <w:pPr>
              <w:spacing w:line="256" w:lineRule="auto"/>
              <w:ind w:right="-72"/>
              <w:jc w:val="right"/>
              <w:rPr>
                <w:rFonts w:ascii="Arial" w:hAnsi="Arial" w:cs="Arial"/>
                <w:b/>
                <w:bCs/>
                <w:sz w:val="18"/>
                <w:szCs w:val="18"/>
                <w:lang w:val="en-GB"/>
              </w:rPr>
            </w:pPr>
            <w:r w:rsidRPr="008B1C1C">
              <w:rPr>
                <w:rFonts w:ascii="Arial" w:eastAsia="Arial Unicode MS" w:hAnsi="Arial" w:cs="Arial"/>
                <w:b/>
                <w:bCs/>
                <w:color w:val="000000"/>
                <w:sz w:val="18"/>
                <w:szCs w:val="18"/>
                <w:lang w:val="en-US"/>
              </w:rPr>
              <w:t xml:space="preserve">with development and </w:t>
            </w:r>
          </w:p>
        </w:tc>
        <w:tc>
          <w:tcPr>
            <w:tcW w:w="1984" w:type="dxa"/>
            <w:tcBorders>
              <w:left w:val="nil"/>
              <w:right w:val="nil"/>
            </w:tcBorders>
            <w:vAlign w:val="bottom"/>
          </w:tcPr>
          <w:p w14:paraId="05878E8E" w14:textId="77777777" w:rsidR="009201B9" w:rsidRPr="008B1C1C" w:rsidRDefault="009201B9" w:rsidP="006511E5">
            <w:pPr>
              <w:spacing w:line="256" w:lineRule="auto"/>
              <w:ind w:right="-72"/>
              <w:jc w:val="right"/>
              <w:rPr>
                <w:rFonts w:ascii="Arial" w:hAnsi="Arial" w:cs="Arial"/>
                <w:sz w:val="18"/>
                <w:szCs w:val="18"/>
                <w:lang w:val="en-GB"/>
              </w:rPr>
            </w:pPr>
          </w:p>
        </w:tc>
        <w:tc>
          <w:tcPr>
            <w:tcW w:w="1512" w:type="dxa"/>
            <w:tcBorders>
              <w:left w:val="nil"/>
              <w:right w:val="nil"/>
            </w:tcBorders>
            <w:vAlign w:val="bottom"/>
          </w:tcPr>
          <w:p w14:paraId="3C7480A7" w14:textId="77777777" w:rsidR="009201B9" w:rsidRPr="008B1C1C" w:rsidRDefault="009201B9" w:rsidP="006511E5">
            <w:pPr>
              <w:spacing w:line="256" w:lineRule="auto"/>
              <w:ind w:right="-72"/>
              <w:jc w:val="right"/>
              <w:rPr>
                <w:rFonts w:ascii="Arial" w:hAnsi="Arial" w:cs="Arial"/>
                <w:sz w:val="18"/>
                <w:szCs w:val="18"/>
                <w:lang w:val="en-GB"/>
              </w:rPr>
            </w:pPr>
          </w:p>
        </w:tc>
      </w:tr>
      <w:tr w:rsidR="009201B9" w:rsidRPr="008B1C1C" w14:paraId="1BA1D0FC" w14:textId="77777777" w:rsidTr="004667BE">
        <w:tc>
          <w:tcPr>
            <w:tcW w:w="3510" w:type="dxa"/>
          </w:tcPr>
          <w:p w14:paraId="1126AC62" w14:textId="77777777" w:rsidR="009201B9" w:rsidRPr="008B1C1C"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13AFF483" w14:textId="77777777" w:rsidR="009201B9" w:rsidRPr="008B1C1C" w:rsidRDefault="009201B9" w:rsidP="006511E5">
            <w:pPr>
              <w:spacing w:line="256" w:lineRule="auto"/>
              <w:ind w:right="-72"/>
              <w:jc w:val="right"/>
              <w:rPr>
                <w:rFonts w:ascii="Arial" w:hAnsi="Arial" w:cs="Arial"/>
                <w:b/>
                <w:bCs/>
                <w:sz w:val="18"/>
                <w:szCs w:val="18"/>
                <w:lang w:val="en-GB"/>
              </w:rPr>
            </w:pPr>
            <w:r w:rsidRPr="008B1C1C">
              <w:rPr>
                <w:rFonts w:ascii="Arial" w:eastAsia="Arial Unicode MS" w:hAnsi="Arial" w:cs="Arial"/>
                <w:b/>
                <w:bCs/>
                <w:color w:val="000000"/>
                <w:sz w:val="18"/>
                <w:szCs w:val="18"/>
                <w:lang w:val="en-US"/>
              </w:rPr>
              <w:t>improvement of</w:t>
            </w:r>
            <w:r w:rsidRPr="008B1C1C">
              <w:rPr>
                <w:rFonts w:ascii="Arial" w:eastAsia="Arial Unicode MS" w:hAnsi="Arial"/>
                <w:b/>
                <w:bCs/>
                <w:color w:val="000000"/>
                <w:spacing w:val="-2"/>
                <w:sz w:val="18"/>
                <w:szCs w:val="18"/>
                <w:cs/>
                <w:lang w:val="en-US"/>
              </w:rPr>
              <w:t xml:space="preserve"> </w:t>
            </w:r>
            <w:r w:rsidRPr="008B1C1C">
              <w:rPr>
                <w:rFonts w:ascii="Arial" w:eastAsia="Arial Unicode MS" w:hAnsi="Arial" w:cs="Arial"/>
                <w:b/>
                <w:bCs/>
                <w:color w:val="000000"/>
                <w:spacing w:val="-2"/>
                <w:sz w:val="18"/>
                <w:szCs w:val="18"/>
                <w:lang w:val="en-GB"/>
              </w:rPr>
              <w:t>process</w:t>
            </w:r>
            <w:r w:rsidRPr="008B1C1C">
              <w:rPr>
                <w:rFonts w:ascii="Arial" w:eastAsia="Arial Unicode MS" w:hAnsi="Arial"/>
                <w:b/>
                <w:bCs/>
                <w:color w:val="000000"/>
                <w:spacing w:val="-2"/>
                <w:sz w:val="18"/>
                <w:szCs w:val="18"/>
                <w:cs/>
                <w:lang w:val="en-US"/>
              </w:rPr>
              <w:t xml:space="preserve"> </w:t>
            </w:r>
          </w:p>
        </w:tc>
        <w:tc>
          <w:tcPr>
            <w:tcW w:w="1984" w:type="dxa"/>
            <w:tcBorders>
              <w:left w:val="nil"/>
              <w:right w:val="nil"/>
            </w:tcBorders>
            <w:vAlign w:val="bottom"/>
          </w:tcPr>
          <w:p w14:paraId="6043EEF3" w14:textId="77777777" w:rsidR="009201B9" w:rsidRPr="008B1C1C" w:rsidRDefault="009201B9" w:rsidP="006511E5">
            <w:pPr>
              <w:ind w:right="-95"/>
              <w:jc w:val="right"/>
              <w:rPr>
                <w:rFonts w:ascii="Arial" w:hAnsi="Arial" w:cs="Arial"/>
                <w:b/>
                <w:bCs/>
                <w:sz w:val="18"/>
                <w:szCs w:val="18"/>
                <w:lang w:val="en-GB"/>
              </w:rPr>
            </w:pPr>
            <w:r w:rsidRPr="008B1C1C">
              <w:rPr>
                <w:rFonts w:ascii="Arial" w:eastAsia="Arial Unicode MS" w:hAnsi="Arial" w:cs="Arial"/>
                <w:b/>
                <w:bCs/>
                <w:color w:val="000000"/>
                <w:sz w:val="18"/>
                <w:szCs w:val="18"/>
                <w:lang w:val="en-US"/>
              </w:rPr>
              <w:t xml:space="preserve">Process, computer </w:t>
            </w:r>
          </w:p>
        </w:tc>
        <w:tc>
          <w:tcPr>
            <w:tcW w:w="1512" w:type="dxa"/>
            <w:tcBorders>
              <w:left w:val="nil"/>
              <w:right w:val="nil"/>
            </w:tcBorders>
            <w:vAlign w:val="bottom"/>
          </w:tcPr>
          <w:p w14:paraId="2932C44F" w14:textId="77777777" w:rsidR="009201B9" w:rsidRPr="008B1C1C" w:rsidRDefault="009201B9" w:rsidP="006511E5">
            <w:pPr>
              <w:spacing w:line="256" w:lineRule="auto"/>
              <w:ind w:right="-72"/>
              <w:jc w:val="right"/>
              <w:rPr>
                <w:rFonts w:ascii="Arial" w:hAnsi="Arial" w:cs="Arial"/>
                <w:sz w:val="18"/>
                <w:szCs w:val="18"/>
                <w:lang w:val="en-GB"/>
              </w:rPr>
            </w:pPr>
          </w:p>
        </w:tc>
      </w:tr>
      <w:tr w:rsidR="009201B9" w:rsidRPr="008B1C1C" w14:paraId="659BAA2E" w14:textId="77777777" w:rsidTr="004667BE">
        <w:tc>
          <w:tcPr>
            <w:tcW w:w="3510" w:type="dxa"/>
          </w:tcPr>
          <w:p w14:paraId="29DB158F" w14:textId="77777777" w:rsidR="009201B9" w:rsidRPr="008B1C1C"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54D6E9C3" w14:textId="77777777" w:rsidR="009201B9" w:rsidRPr="008B1C1C" w:rsidRDefault="009201B9" w:rsidP="006511E5">
            <w:pPr>
              <w:spacing w:line="256" w:lineRule="auto"/>
              <w:ind w:right="-7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pacing w:val="-2"/>
                <w:sz w:val="18"/>
                <w:szCs w:val="18"/>
                <w:lang w:val="en-US"/>
              </w:rPr>
              <w:t>and computer systems</w:t>
            </w:r>
          </w:p>
        </w:tc>
        <w:tc>
          <w:tcPr>
            <w:tcW w:w="1984" w:type="dxa"/>
            <w:tcBorders>
              <w:left w:val="nil"/>
              <w:right w:val="nil"/>
            </w:tcBorders>
            <w:vAlign w:val="bottom"/>
          </w:tcPr>
          <w:p w14:paraId="53D2BD5F" w14:textId="77777777" w:rsidR="009201B9" w:rsidRPr="008B1C1C" w:rsidRDefault="009201B9" w:rsidP="006511E5">
            <w:pPr>
              <w:ind w:right="-95"/>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 xml:space="preserve">systems and    </w:t>
            </w:r>
          </w:p>
        </w:tc>
        <w:tc>
          <w:tcPr>
            <w:tcW w:w="1512" w:type="dxa"/>
            <w:tcBorders>
              <w:left w:val="nil"/>
              <w:right w:val="nil"/>
            </w:tcBorders>
            <w:vAlign w:val="bottom"/>
          </w:tcPr>
          <w:p w14:paraId="56B7D60E" w14:textId="77777777" w:rsidR="009201B9" w:rsidRPr="008B1C1C" w:rsidRDefault="009201B9" w:rsidP="006511E5">
            <w:pPr>
              <w:spacing w:line="256" w:lineRule="auto"/>
              <w:ind w:right="-72"/>
              <w:jc w:val="right"/>
              <w:rPr>
                <w:rFonts w:ascii="Arial" w:hAnsi="Arial" w:cs="Arial"/>
                <w:sz w:val="18"/>
                <w:szCs w:val="18"/>
                <w:lang w:val="en-GB"/>
              </w:rPr>
            </w:pPr>
          </w:p>
        </w:tc>
      </w:tr>
      <w:tr w:rsidR="009201B9" w:rsidRPr="008B1C1C" w14:paraId="3E950694" w14:textId="77777777" w:rsidTr="004667BE">
        <w:tc>
          <w:tcPr>
            <w:tcW w:w="3510" w:type="dxa"/>
          </w:tcPr>
          <w:p w14:paraId="1FDC9169" w14:textId="77777777" w:rsidR="009201B9" w:rsidRPr="008B1C1C" w:rsidRDefault="009201B9" w:rsidP="005B5699">
            <w:pPr>
              <w:spacing w:line="256" w:lineRule="auto"/>
              <w:jc w:val="both"/>
              <w:rPr>
                <w:rFonts w:ascii="Arial" w:hAnsi="Arial" w:cs="Arial"/>
                <w:sz w:val="18"/>
                <w:szCs w:val="18"/>
                <w:lang w:val="en-GB"/>
              </w:rPr>
            </w:pPr>
          </w:p>
        </w:tc>
        <w:tc>
          <w:tcPr>
            <w:tcW w:w="2552" w:type="dxa"/>
            <w:tcBorders>
              <w:left w:val="nil"/>
              <w:bottom w:val="nil"/>
              <w:right w:val="nil"/>
            </w:tcBorders>
            <w:vAlign w:val="bottom"/>
          </w:tcPr>
          <w:p w14:paraId="6BC335CB" w14:textId="77777777" w:rsidR="009201B9" w:rsidRPr="008B1C1C" w:rsidRDefault="009201B9" w:rsidP="006511E5">
            <w:pPr>
              <w:spacing w:line="256" w:lineRule="auto"/>
              <w:ind w:right="-72"/>
              <w:jc w:val="right"/>
              <w:rPr>
                <w:rFonts w:ascii="Arial" w:hAnsi="Arial" w:cs="Arial"/>
                <w:b/>
                <w:bCs/>
                <w:sz w:val="18"/>
                <w:szCs w:val="18"/>
                <w:lang w:val="en-GB"/>
              </w:rPr>
            </w:pPr>
            <w:r w:rsidRPr="008B1C1C">
              <w:rPr>
                <w:rFonts w:ascii="Arial" w:eastAsia="Arial Unicode MS" w:hAnsi="Arial"/>
                <w:b/>
                <w:bCs/>
                <w:color w:val="000000"/>
                <w:spacing w:val="-2"/>
                <w:sz w:val="18"/>
                <w:szCs w:val="18"/>
                <w:cs/>
                <w:lang w:val="en-US"/>
              </w:rPr>
              <w:t xml:space="preserve">   - </w:t>
            </w:r>
            <w:r w:rsidRPr="008B1C1C">
              <w:rPr>
                <w:rFonts w:ascii="Arial" w:eastAsia="Arial Unicode MS" w:hAnsi="Arial" w:cs="Arial"/>
                <w:b/>
                <w:bCs/>
                <w:color w:val="000000"/>
                <w:spacing w:val="-2"/>
                <w:sz w:val="18"/>
                <w:szCs w:val="18"/>
                <w:lang w:val="en-US"/>
              </w:rPr>
              <w:t>under development</w:t>
            </w:r>
          </w:p>
        </w:tc>
        <w:tc>
          <w:tcPr>
            <w:tcW w:w="1984" w:type="dxa"/>
            <w:tcBorders>
              <w:left w:val="nil"/>
              <w:bottom w:val="nil"/>
              <w:right w:val="nil"/>
            </w:tcBorders>
            <w:vAlign w:val="bottom"/>
          </w:tcPr>
          <w:p w14:paraId="3AF3A5FB" w14:textId="77777777" w:rsidR="009201B9" w:rsidRPr="008B1C1C" w:rsidRDefault="009201B9" w:rsidP="006511E5">
            <w:pPr>
              <w:spacing w:line="256" w:lineRule="auto"/>
              <w:ind w:right="-72"/>
              <w:jc w:val="right"/>
              <w:rPr>
                <w:rFonts w:ascii="Arial" w:hAnsi="Arial" w:cs="Arial"/>
                <w:b/>
                <w:bCs/>
                <w:sz w:val="18"/>
                <w:szCs w:val="18"/>
                <w:lang w:val="en-GB"/>
              </w:rPr>
            </w:pPr>
            <w:r w:rsidRPr="008B1C1C">
              <w:rPr>
                <w:rFonts w:ascii="Arial" w:eastAsia="Arial Unicode MS" w:hAnsi="Arial" w:cs="Arial"/>
                <w:b/>
                <w:bCs/>
                <w:color w:val="000000"/>
                <w:sz w:val="18"/>
                <w:szCs w:val="18"/>
                <w:lang w:val="en-US"/>
              </w:rPr>
              <w:t>computer software</w:t>
            </w:r>
          </w:p>
        </w:tc>
        <w:tc>
          <w:tcPr>
            <w:tcW w:w="1512" w:type="dxa"/>
            <w:tcBorders>
              <w:left w:val="nil"/>
              <w:bottom w:val="nil"/>
              <w:right w:val="nil"/>
            </w:tcBorders>
            <w:vAlign w:val="bottom"/>
          </w:tcPr>
          <w:p w14:paraId="30336421" w14:textId="77777777" w:rsidR="009201B9" w:rsidRPr="008B1C1C" w:rsidRDefault="009201B9" w:rsidP="006511E5">
            <w:pPr>
              <w:spacing w:line="256" w:lineRule="auto"/>
              <w:ind w:right="-72"/>
              <w:jc w:val="right"/>
              <w:rPr>
                <w:rFonts w:ascii="Arial" w:hAnsi="Arial" w:cs="Arial"/>
                <w:b/>
                <w:sz w:val="18"/>
                <w:szCs w:val="18"/>
                <w:lang w:val="en-GB"/>
              </w:rPr>
            </w:pPr>
            <w:r w:rsidRPr="008B1C1C">
              <w:rPr>
                <w:rFonts w:ascii="Arial" w:hAnsi="Arial" w:cs="Arial"/>
                <w:b/>
                <w:sz w:val="18"/>
                <w:szCs w:val="18"/>
                <w:lang w:val="en-GB"/>
              </w:rPr>
              <w:t>Total</w:t>
            </w:r>
          </w:p>
        </w:tc>
      </w:tr>
      <w:tr w:rsidR="009F7DD9" w:rsidRPr="008B1C1C" w14:paraId="784408CC" w14:textId="77777777" w:rsidTr="004667BE">
        <w:tc>
          <w:tcPr>
            <w:tcW w:w="3510" w:type="dxa"/>
          </w:tcPr>
          <w:p w14:paraId="762A2544" w14:textId="77777777" w:rsidR="009F7DD9" w:rsidRPr="008B1C1C" w:rsidRDefault="009F7DD9" w:rsidP="009F7DD9">
            <w:pPr>
              <w:spacing w:line="256" w:lineRule="auto"/>
              <w:jc w:val="both"/>
              <w:rPr>
                <w:rFonts w:ascii="Arial" w:hAnsi="Arial" w:cs="Arial"/>
                <w:sz w:val="18"/>
                <w:szCs w:val="18"/>
                <w:lang w:val="en-GB"/>
              </w:rPr>
            </w:pPr>
          </w:p>
        </w:tc>
        <w:tc>
          <w:tcPr>
            <w:tcW w:w="2552" w:type="dxa"/>
            <w:tcBorders>
              <w:top w:val="nil"/>
              <w:left w:val="nil"/>
              <w:bottom w:val="single" w:sz="4" w:space="0" w:color="000000"/>
              <w:right w:val="nil"/>
            </w:tcBorders>
            <w:vAlign w:val="bottom"/>
            <w:hideMark/>
          </w:tcPr>
          <w:p w14:paraId="49E4A92C" w14:textId="7F50C19A" w:rsidR="009F7DD9" w:rsidRPr="008B1C1C" w:rsidRDefault="009F7DD9" w:rsidP="009F7DD9">
            <w:pPr>
              <w:spacing w:line="256" w:lineRule="auto"/>
              <w:ind w:right="-72"/>
              <w:jc w:val="right"/>
              <w:rPr>
                <w:rFonts w:ascii="Arial" w:hAnsi="Arial" w:cs="Arial"/>
                <w:b/>
                <w:sz w:val="18"/>
                <w:szCs w:val="18"/>
                <w:lang w:val="en-GB"/>
              </w:rPr>
            </w:pPr>
            <w:r w:rsidRPr="008B1C1C">
              <w:rPr>
                <w:rFonts w:ascii="Arial" w:hAnsi="Arial" w:cs="Arial"/>
                <w:b/>
                <w:sz w:val="18"/>
                <w:szCs w:val="18"/>
                <w:lang w:val="en-GB"/>
              </w:rPr>
              <w:t>Million Baht</w:t>
            </w:r>
          </w:p>
        </w:tc>
        <w:tc>
          <w:tcPr>
            <w:tcW w:w="1984" w:type="dxa"/>
            <w:tcBorders>
              <w:top w:val="nil"/>
              <w:left w:val="nil"/>
              <w:bottom w:val="single" w:sz="4" w:space="0" w:color="000000"/>
              <w:right w:val="nil"/>
            </w:tcBorders>
            <w:vAlign w:val="bottom"/>
            <w:hideMark/>
          </w:tcPr>
          <w:p w14:paraId="643AE668" w14:textId="5820398A" w:rsidR="009F7DD9" w:rsidRPr="008B1C1C" w:rsidRDefault="009F7DD9" w:rsidP="009F7DD9">
            <w:pPr>
              <w:spacing w:line="256" w:lineRule="auto"/>
              <w:ind w:right="-72"/>
              <w:jc w:val="right"/>
              <w:rPr>
                <w:rFonts w:ascii="Arial" w:hAnsi="Arial" w:cs="Arial"/>
                <w:b/>
                <w:sz w:val="18"/>
                <w:szCs w:val="18"/>
                <w:lang w:val="en-GB"/>
              </w:rPr>
            </w:pPr>
            <w:r w:rsidRPr="008B1C1C">
              <w:rPr>
                <w:rFonts w:ascii="Arial" w:hAnsi="Arial" w:cs="Arial"/>
                <w:b/>
                <w:sz w:val="18"/>
                <w:szCs w:val="18"/>
                <w:lang w:val="en-GB"/>
              </w:rPr>
              <w:t>Million Baht</w:t>
            </w:r>
          </w:p>
        </w:tc>
        <w:tc>
          <w:tcPr>
            <w:tcW w:w="1512" w:type="dxa"/>
            <w:tcBorders>
              <w:top w:val="nil"/>
              <w:left w:val="nil"/>
              <w:bottom w:val="single" w:sz="4" w:space="0" w:color="000000"/>
              <w:right w:val="nil"/>
            </w:tcBorders>
            <w:vAlign w:val="bottom"/>
            <w:hideMark/>
          </w:tcPr>
          <w:p w14:paraId="42A6136D" w14:textId="674C4211" w:rsidR="009F7DD9" w:rsidRPr="008B1C1C" w:rsidRDefault="009F7DD9" w:rsidP="009F7DD9">
            <w:pPr>
              <w:spacing w:line="256" w:lineRule="auto"/>
              <w:ind w:right="-72"/>
              <w:jc w:val="right"/>
              <w:rPr>
                <w:rFonts w:ascii="Arial" w:hAnsi="Arial" w:cs="Arial"/>
                <w:b/>
                <w:sz w:val="18"/>
                <w:szCs w:val="18"/>
                <w:lang w:val="en-GB"/>
              </w:rPr>
            </w:pPr>
            <w:r w:rsidRPr="008B1C1C">
              <w:rPr>
                <w:rFonts w:ascii="Arial" w:hAnsi="Arial" w:cs="Arial"/>
                <w:b/>
                <w:sz w:val="18"/>
                <w:szCs w:val="18"/>
                <w:lang w:val="en-GB"/>
              </w:rPr>
              <w:t>Million Baht</w:t>
            </w:r>
          </w:p>
        </w:tc>
      </w:tr>
      <w:tr w:rsidR="009201B9" w:rsidRPr="008B1C1C" w14:paraId="6C4B69B8" w14:textId="77777777" w:rsidTr="004667BE">
        <w:tc>
          <w:tcPr>
            <w:tcW w:w="3510" w:type="dxa"/>
            <w:shd w:val="clear" w:color="auto" w:fill="auto"/>
          </w:tcPr>
          <w:p w14:paraId="65126FE5" w14:textId="77777777" w:rsidR="009201B9" w:rsidRPr="008B1C1C" w:rsidRDefault="009201B9" w:rsidP="005B5699">
            <w:pPr>
              <w:spacing w:line="256" w:lineRule="auto"/>
              <w:jc w:val="both"/>
              <w:rPr>
                <w:rFonts w:ascii="Arial" w:hAnsi="Arial" w:cs="Arial"/>
                <w:sz w:val="18"/>
                <w:szCs w:val="18"/>
                <w:lang w:val="en-GB"/>
              </w:rPr>
            </w:pPr>
          </w:p>
        </w:tc>
        <w:tc>
          <w:tcPr>
            <w:tcW w:w="2552" w:type="dxa"/>
            <w:tcBorders>
              <w:top w:val="single" w:sz="4" w:space="0" w:color="000000"/>
              <w:left w:val="nil"/>
              <w:bottom w:val="nil"/>
              <w:right w:val="nil"/>
            </w:tcBorders>
            <w:shd w:val="clear" w:color="auto" w:fill="auto"/>
          </w:tcPr>
          <w:p w14:paraId="0F5B92B7" w14:textId="77777777" w:rsidR="009201B9" w:rsidRPr="008B1C1C" w:rsidRDefault="009201B9" w:rsidP="006511E5">
            <w:pPr>
              <w:spacing w:line="256" w:lineRule="auto"/>
              <w:ind w:right="-72"/>
              <w:jc w:val="right"/>
              <w:rPr>
                <w:rFonts w:ascii="Arial" w:hAnsi="Arial" w:cs="Arial"/>
                <w:b/>
                <w:sz w:val="18"/>
                <w:szCs w:val="18"/>
                <w:lang w:val="en-GB"/>
              </w:rPr>
            </w:pPr>
          </w:p>
        </w:tc>
        <w:tc>
          <w:tcPr>
            <w:tcW w:w="1984" w:type="dxa"/>
            <w:tcBorders>
              <w:top w:val="single" w:sz="4" w:space="0" w:color="000000"/>
              <w:left w:val="nil"/>
              <w:bottom w:val="nil"/>
              <w:right w:val="nil"/>
            </w:tcBorders>
            <w:shd w:val="clear" w:color="auto" w:fill="auto"/>
          </w:tcPr>
          <w:p w14:paraId="471826E2" w14:textId="77777777" w:rsidR="009201B9" w:rsidRPr="008B1C1C" w:rsidRDefault="009201B9" w:rsidP="006511E5">
            <w:pPr>
              <w:spacing w:line="256" w:lineRule="auto"/>
              <w:ind w:right="-72"/>
              <w:jc w:val="right"/>
              <w:rPr>
                <w:rFonts w:ascii="Arial" w:hAnsi="Arial" w:cs="Arial"/>
                <w:b/>
                <w:sz w:val="18"/>
                <w:szCs w:val="18"/>
                <w:lang w:val="en-GB"/>
              </w:rPr>
            </w:pPr>
          </w:p>
        </w:tc>
        <w:tc>
          <w:tcPr>
            <w:tcW w:w="1512" w:type="dxa"/>
            <w:tcBorders>
              <w:top w:val="single" w:sz="4" w:space="0" w:color="000000"/>
              <w:left w:val="nil"/>
              <w:bottom w:val="nil"/>
              <w:right w:val="nil"/>
            </w:tcBorders>
            <w:shd w:val="clear" w:color="auto" w:fill="auto"/>
          </w:tcPr>
          <w:p w14:paraId="049892FB" w14:textId="77777777" w:rsidR="009201B9" w:rsidRPr="008B1C1C" w:rsidRDefault="009201B9" w:rsidP="006511E5">
            <w:pPr>
              <w:spacing w:line="256" w:lineRule="auto"/>
              <w:ind w:right="-72"/>
              <w:jc w:val="right"/>
              <w:rPr>
                <w:rFonts w:ascii="Arial" w:hAnsi="Arial" w:cs="Arial"/>
                <w:b/>
                <w:sz w:val="18"/>
                <w:szCs w:val="18"/>
                <w:lang w:val="en-GB"/>
              </w:rPr>
            </w:pPr>
          </w:p>
        </w:tc>
      </w:tr>
      <w:tr w:rsidR="009201B9" w:rsidRPr="008B1C1C" w14:paraId="5927D7DC" w14:textId="77777777" w:rsidTr="004667BE">
        <w:tc>
          <w:tcPr>
            <w:tcW w:w="3510" w:type="dxa"/>
            <w:shd w:val="clear" w:color="auto" w:fill="auto"/>
            <w:hideMark/>
          </w:tcPr>
          <w:p w14:paraId="24239D13" w14:textId="1F6567E8" w:rsidR="009201B9" w:rsidRPr="008B1C1C" w:rsidRDefault="009201B9" w:rsidP="005B5699">
            <w:pPr>
              <w:spacing w:line="256" w:lineRule="auto"/>
              <w:jc w:val="both"/>
              <w:rPr>
                <w:rFonts w:ascii="Arial" w:hAnsi="Arial" w:cs="Arial"/>
                <w:sz w:val="18"/>
                <w:szCs w:val="18"/>
                <w:lang w:val="en-GB"/>
              </w:rPr>
            </w:pPr>
            <w:r w:rsidRPr="008B1C1C">
              <w:rPr>
                <w:rFonts w:ascii="Arial" w:hAnsi="Arial" w:cs="Arial"/>
                <w:b/>
                <w:sz w:val="18"/>
                <w:szCs w:val="18"/>
                <w:lang w:val="en-GB"/>
              </w:rPr>
              <w:t>At 1 January 202</w:t>
            </w:r>
            <w:r w:rsidR="002569D0" w:rsidRPr="008B1C1C">
              <w:rPr>
                <w:rFonts w:ascii="Arial" w:hAnsi="Arial" w:cs="Arial"/>
                <w:b/>
                <w:sz w:val="18"/>
                <w:szCs w:val="18"/>
                <w:lang w:val="en-GB"/>
              </w:rPr>
              <w:t>2</w:t>
            </w:r>
          </w:p>
        </w:tc>
        <w:tc>
          <w:tcPr>
            <w:tcW w:w="2552" w:type="dxa"/>
            <w:shd w:val="clear" w:color="auto" w:fill="auto"/>
          </w:tcPr>
          <w:p w14:paraId="054DA4AB" w14:textId="77777777" w:rsidR="009201B9" w:rsidRPr="008B1C1C" w:rsidRDefault="009201B9" w:rsidP="006511E5">
            <w:pPr>
              <w:spacing w:line="256" w:lineRule="auto"/>
              <w:ind w:right="-72"/>
              <w:jc w:val="right"/>
              <w:rPr>
                <w:rFonts w:ascii="Arial" w:hAnsi="Arial" w:cs="Arial"/>
                <w:b/>
                <w:sz w:val="18"/>
                <w:szCs w:val="18"/>
                <w:lang w:val="en-GB"/>
              </w:rPr>
            </w:pPr>
          </w:p>
        </w:tc>
        <w:tc>
          <w:tcPr>
            <w:tcW w:w="1984" w:type="dxa"/>
            <w:shd w:val="clear" w:color="auto" w:fill="auto"/>
          </w:tcPr>
          <w:p w14:paraId="0EB2E188" w14:textId="77777777" w:rsidR="009201B9" w:rsidRPr="008B1C1C" w:rsidRDefault="009201B9" w:rsidP="006511E5">
            <w:pPr>
              <w:spacing w:line="256" w:lineRule="auto"/>
              <w:ind w:right="-72"/>
              <w:jc w:val="right"/>
              <w:rPr>
                <w:rFonts w:ascii="Arial" w:hAnsi="Arial" w:cs="Arial"/>
                <w:b/>
                <w:sz w:val="18"/>
                <w:szCs w:val="18"/>
                <w:lang w:val="en-GB"/>
              </w:rPr>
            </w:pPr>
          </w:p>
        </w:tc>
        <w:tc>
          <w:tcPr>
            <w:tcW w:w="1512" w:type="dxa"/>
            <w:shd w:val="clear" w:color="auto" w:fill="auto"/>
          </w:tcPr>
          <w:p w14:paraId="7F82D4BA" w14:textId="77777777" w:rsidR="009201B9" w:rsidRPr="008B1C1C" w:rsidRDefault="009201B9" w:rsidP="006511E5">
            <w:pPr>
              <w:spacing w:line="256" w:lineRule="auto"/>
              <w:ind w:right="-72"/>
              <w:jc w:val="right"/>
              <w:rPr>
                <w:rFonts w:ascii="Arial" w:hAnsi="Arial" w:cs="Arial"/>
                <w:b/>
                <w:sz w:val="18"/>
                <w:szCs w:val="18"/>
                <w:lang w:val="en-GB"/>
              </w:rPr>
            </w:pPr>
          </w:p>
        </w:tc>
      </w:tr>
      <w:tr w:rsidR="00293DF3" w:rsidRPr="008B1C1C" w14:paraId="1531B047" w14:textId="77777777" w:rsidTr="004667BE">
        <w:tc>
          <w:tcPr>
            <w:tcW w:w="3510" w:type="dxa"/>
            <w:shd w:val="clear" w:color="auto" w:fill="auto"/>
            <w:hideMark/>
          </w:tcPr>
          <w:p w14:paraId="64BF99FE" w14:textId="77777777" w:rsidR="00293DF3" w:rsidRPr="008B1C1C" w:rsidRDefault="00293DF3" w:rsidP="00293DF3">
            <w:pPr>
              <w:spacing w:line="256" w:lineRule="auto"/>
              <w:jc w:val="both"/>
              <w:rPr>
                <w:rFonts w:ascii="Arial" w:hAnsi="Arial" w:cs="Arial"/>
                <w:b/>
                <w:sz w:val="18"/>
                <w:szCs w:val="18"/>
                <w:lang w:val="en-GB"/>
              </w:rPr>
            </w:pPr>
            <w:r w:rsidRPr="008B1C1C">
              <w:rPr>
                <w:rFonts w:ascii="Arial" w:hAnsi="Arial" w:cs="Arial"/>
                <w:sz w:val="18"/>
                <w:szCs w:val="18"/>
                <w:lang w:val="en-GB"/>
              </w:rPr>
              <w:t xml:space="preserve">Cost </w:t>
            </w:r>
          </w:p>
        </w:tc>
        <w:tc>
          <w:tcPr>
            <w:tcW w:w="2552" w:type="dxa"/>
            <w:tcBorders>
              <w:top w:val="nil"/>
              <w:left w:val="nil"/>
              <w:bottom w:val="nil"/>
              <w:right w:val="nil"/>
            </w:tcBorders>
            <w:shd w:val="clear" w:color="auto" w:fill="auto"/>
          </w:tcPr>
          <w:p w14:paraId="25839D16" w14:textId="5AC4E4B1" w:rsidR="00293DF3" w:rsidRPr="008B1C1C" w:rsidRDefault="00293DF3" w:rsidP="00293DF3">
            <w:pPr>
              <w:spacing w:line="256" w:lineRule="auto"/>
              <w:ind w:right="-72"/>
              <w:jc w:val="right"/>
              <w:rPr>
                <w:rFonts w:ascii="Arial" w:hAnsi="Arial" w:cs="Arial"/>
                <w:b/>
                <w:sz w:val="18"/>
                <w:szCs w:val="18"/>
                <w:lang w:val="en-GB"/>
              </w:rPr>
            </w:pPr>
            <w:r w:rsidRPr="008B1C1C">
              <w:rPr>
                <w:rFonts w:ascii="Arial" w:eastAsia="Arial Unicode MS" w:hAnsi="Arial" w:cs="Arial"/>
                <w:sz w:val="18"/>
                <w:szCs w:val="18"/>
                <w:lang w:val="en-GB"/>
              </w:rPr>
              <w:t>124</w:t>
            </w:r>
            <w:r w:rsidRPr="008B1C1C">
              <w:rPr>
                <w:rFonts w:ascii="Arial" w:eastAsia="Arial Unicode MS" w:hAnsi="Arial"/>
                <w:sz w:val="18"/>
                <w:szCs w:val="18"/>
                <w:cs/>
              </w:rPr>
              <w:t xml:space="preserve"> </w:t>
            </w:r>
          </w:p>
        </w:tc>
        <w:tc>
          <w:tcPr>
            <w:tcW w:w="1984" w:type="dxa"/>
            <w:tcBorders>
              <w:top w:val="nil"/>
              <w:left w:val="nil"/>
              <w:bottom w:val="nil"/>
              <w:right w:val="nil"/>
            </w:tcBorders>
            <w:shd w:val="clear" w:color="auto" w:fill="auto"/>
          </w:tcPr>
          <w:p w14:paraId="452E197A" w14:textId="10BE55E5" w:rsidR="00293DF3" w:rsidRPr="008B1C1C" w:rsidRDefault="00293DF3" w:rsidP="00293DF3">
            <w:pPr>
              <w:spacing w:line="256" w:lineRule="auto"/>
              <w:ind w:right="-72"/>
              <w:jc w:val="right"/>
              <w:rPr>
                <w:rFonts w:ascii="Arial" w:hAnsi="Arial" w:cs="Arial"/>
                <w:b/>
                <w:sz w:val="18"/>
                <w:szCs w:val="18"/>
                <w:lang w:val="en-GB"/>
              </w:rPr>
            </w:pPr>
            <w:r w:rsidRPr="008B1C1C">
              <w:rPr>
                <w:rFonts w:ascii="Arial" w:eastAsia="Arial Unicode MS" w:hAnsi="Arial"/>
                <w:sz w:val="18"/>
                <w:szCs w:val="18"/>
                <w:cs/>
              </w:rPr>
              <w:t xml:space="preserve"> </w:t>
            </w:r>
            <w:r w:rsidRPr="008B1C1C">
              <w:rPr>
                <w:rFonts w:ascii="Arial" w:eastAsia="Arial Unicode MS" w:hAnsi="Arial" w:cs="Arial"/>
                <w:sz w:val="18"/>
                <w:szCs w:val="18"/>
                <w:lang w:val="en-GB"/>
              </w:rPr>
              <w:t>2</w:t>
            </w:r>
            <w:r w:rsidRPr="008B1C1C">
              <w:rPr>
                <w:rFonts w:ascii="Arial" w:eastAsia="Arial Unicode MS" w:hAnsi="Arial" w:cs="Arial"/>
                <w:sz w:val="18"/>
                <w:szCs w:val="18"/>
                <w:cs/>
              </w:rPr>
              <w:t>,</w:t>
            </w:r>
            <w:r w:rsidRPr="008B1C1C">
              <w:rPr>
                <w:rFonts w:ascii="Arial" w:eastAsia="Arial Unicode MS" w:hAnsi="Arial" w:cs="Arial"/>
                <w:sz w:val="18"/>
                <w:szCs w:val="18"/>
                <w:lang w:val="en-GB"/>
              </w:rPr>
              <w:t>405</w:t>
            </w:r>
            <w:r w:rsidRPr="008B1C1C">
              <w:rPr>
                <w:rFonts w:ascii="Arial" w:eastAsia="Arial Unicode MS" w:hAnsi="Arial"/>
                <w:sz w:val="18"/>
                <w:szCs w:val="18"/>
                <w:cs/>
              </w:rPr>
              <w:t xml:space="preserve"> </w:t>
            </w:r>
          </w:p>
        </w:tc>
        <w:tc>
          <w:tcPr>
            <w:tcW w:w="1512" w:type="dxa"/>
            <w:tcBorders>
              <w:top w:val="nil"/>
              <w:left w:val="nil"/>
              <w:bottom w:val="nil"/>
              <w:right w:val="nil"/>
            </w:tcBorders>
            <w:shd w:val="clear" w:color="auto" w:fill="auto"/>
          </w:tcPr>
          <w:p w14:paraId="149437E9" w14:textId="0D29AA18" w:rsidR="00293DF3" w:rsidRPr="008B1C1C" w:rsidRDefault="00293DF3" w:rsidP="00293DF3">
            <w:pPr>
              <w:spacing w:line="256" w:lineRule="auto"/>
              <w:ind w:right="-72"/>
              <w:jc w:val="right"/>
              <w:rPr>
                <w:rFonts w:ascii="Arial" w:hAnsi="Arial" w:cs="Arial"/>
                <w:b/>
                <w:sz w:val="18"/>
                <w:szCs w:val="18"/>
                <w:lang w:val="en-GB"/>
              </w:rPr>
            </w:pPr>
            <w:r w:rsidRPr="008B1C1C">
              <w:rPr>
                <w:rFonts w:ascii="Arial" w:eastAsia="Arial Unicode MS" w:hAnsi="Arial"/>
                <w:sz w:val="18"/>
                <w:szCs w:val="18"/>
                <w:cs/>
              </w:rPr>
              <w:t xml:space="preserve"> </w:t>
            </w:r>
            <w:r w:rsidRPr="008B1C1C">
              <w:rPr>
                <w:rFonts w:ascii="Arial" w:eastAsia="Arial Unicode MS" w:hAnsi="Arial" w:cs="Arial"/>
                <w:sz w:val="18"/>
                <w:szCs w:val="18"/>
                <w:lang w:val="en-GB"/>
              </w:rPr>
              <w:t>2</w:t>
            </w:r>
            <w:r w:rsidRPr="008B1C1C">
              <w:rPr>
                <w:rFonts w:ascii="Arial" w:eastAsia="Arial Unicode MS" w:hAnsi="Arial" w:cs="Arial"/>
                <w:sz w:val="18"/>
                <w:szCs w:val="18"/>
                <w:cs/>
              </w:rPr>
              <w:t>,</w:t>
            </w:r>
            <w:r w:rsidRPr="008B1C1C">
              <w:rPr>
                <w:rFonts w:ascii="Arial" w:eastAsia="Arial Unicode MS" w:hAnsi="Arial" w:cs="Arial"/>
                <w:sz w:val="18"/>
                <w:szCs w:val="18"/>
                <w:lang w:val="en-GB"/>
              </w:rPr>
              <w:t>529</w:t>
            </w:r>
            <w:r w:rsidRPr="008B1C1C">
              <w:rPr>
                <w:rFonts w:ascii="Arial" w:eastAsia="Arial Unicode MS" w:hAnsi="Arial"/>
                <w:sz w:val="18"/>
                <w:szCs w:val="18"/>
                <w:cs/>
              </w:rPr>
              <w:t xml:space="preserve"> </w:t>
            </w:r>
          </w:p>
        </w:tc>
      </w:tr>
      <w:tr w:rsidR="00293DF3" w:rsidRPr="008B1C1C" w14:paraId="3E3A3CCB" w14:textId="77777777" w:rsidTr="004667BE">
        <w:tc>
          <w:tcPr>
            <w:tcW w:w="3510" w:type="dxa"/>
            <w:shd w:val="clear" w:color="auto" w:fill="auto"/>
            <w:hideMark/>
          </w:tcPr>
          <w:p w14:paraId="2E4443F9" w14:textId="77777777" w:rsidR="00293DF3" w:rsidRPr="008B1C1C" w:rsidRDefault="00293DF3" w:rsidP="00293DF3">
            <w:pPr>
              <w:spacing w:line="256" w:lineRule="auto"/>
              <w:jc w:val="both"/>
              <w:rPr>
                <w:rFonts w:ascii="Arial" w:hAnsi="Arial" w:cs="Arial"/>
                <w:sz w:val="18"/>
                <w:szCs w:val="18"/>
                <w:lang w:val="en-GB"/>
              </w:rPr>
            </w:pPr>
            <w:r w:rsidRPr="008B1C1C">
              <w:rPr>
                <w:rFonts w:ascii="Arial" w:hAnsi="Arial" w:cs="Arial"/>
                <w:sz w:val="18"/>
                <w:szCs w:val="18"/>
                <w:u w:val="single"/>
                <w:lang w:val="en-GB"/>
              </w:rPr>
              <w:t>Less</w:t>
            </w:r>
            <w:r w:rsidRPr="008B1C1C">
              <w:rPr>
                <w:rFonts w:ascii="Arial" w:hAnsi="Arial" w:cs="Arial"/>
                <w:sz w:val="18"/>
                <w:szCs w:val="18"/>
                <w:lang w:val="en-GB"/>
              </w:rPr>
              <w:t xml:space="preserve">  Accumulated amortisation </w:t>
            </w:r>
          </w:p>
        </w:tc>
        <w:tc>
          <w:tcPr>
            <w:tcW w:w="2552" w:type="dxa"/>
            <w:tcBorders>
              <w:top w:val="nil"/>
              <w:left w:val="nil"/>
              <w:bottom w:val="nil"/>
              <w:right w:val="nil"/>
            </w:tcBorders>
            <w:shd w:val="clear" w:color="auto" w:fill="auto"/>
          </w:tcPr>
          <w:p w14:paraId="0BF0796F" w14:textId="4C38068A" w:rsidR="00293DF3" w:rsidRPr="008B1C1C" w:rsidRDefault="00293DF3" w:rsidP="00293DF3">
            <w:pPr>
              <w:spacing w:line="256" w:lineRule="auto"/>
              <w:ind w:right="-72"/>
              <w:jc w:val="right"/>
              <w:rPr>
                <w:rFonts w:ascii="Arial" w:hAnsi="Arial" w:cs="Arial"/>
                <w:b/>
                <w:sz w:val="18"/>
                <w:szCs w:val="18"/>
                <w:lang w:val="en-GB"/>
              </w:rPr>
            </w:pPr>
            <w:r w:rsidRPr="008B1C1C">
              <w:rPr>
                <w:rFonts w:ascii="Arial" w:eastAsia="Arial Unicode MS" w:hAnsi="Arial"/>
                <w:sz w:val="18"/>
                <w:szCs w:val="18"/>
                <w:cs/>
              </w:rPr>
              <w:t xml:space="preserve">- </w:t>
            </w:r>
          </w:p>
        </w:tc>
        <w:tc>
          <w:tcPr>
            <w:tcW w:w="1984" w:type="dxa"/>
            <w:tcBorders>
              <w:top w:val="nil"/>
              <w:left w:val="nil"/>
              <w:bottom w:val="nil"/>
              <w:right w:val="nil"/>
            </w:tcBorders>
            <w:shd w:val="clear" w:color="auto" w:fill="auto"/>
          </w:tcPr>
          <w:p w14:paraId="236F3FDD" w14:textId="1EC963A6" w:rsidR="00293DF3" w:rsidRPr="008B1C1C" w:rsidRDefault="00293DF3" w:rsidP="00293DF3">
            <w:pPr>
              <w:spacing w:line="256" w:lineRule="auto"/>
              <w:ind w:right="-72"/>
              <w:jc w:val="right"/>
              <w:rPr>
                <w:rFonts w:ascii="Arial" w:hAnsi="Arial" w:cs="Arial"/>
                <w:b/>
                <w:sz w:val="18"/>
                <w:szCs w:val="18"/>
                <w:lang w:val="en-GB"/>
              </w:rPr>
            </w:pPr>
            <w:r w:rsidRPr="008B1C1C">
              <w:rPr>
                <w:rFonts w:ascii="Arial" w:eastAsia="Arial Unicode MS" w:hAnsi="Arial"/>
                <w:sz w:val="18"/>
                <w:szCs w:val="18"/>
                <w:cs/>
              </w:rPr>
              <w:t>(</w:t>
            </w:r>
            <w:r w:rsidRPr="008B1C1C">
              <w:rPr>
                <w:rFonts w:ascii="Arial" w:eastAsia="Arial Unicode MS" w:hAnsi="Arial" w:cs="Arial"/>
                <w:sz w:val="18"/>
                <w:szCs w:val="18"/>
                <w:lang w:val="en-GB"/>
              </w:rPr>
              <w:t>1</w:t>
            </w:r>
            <w:r w:rsidRPr="008B1C1C">
              <w:rPr>
                <w:rFonts w:ascii="Arial" w:eastAsia="Arial Unicode MS" w:hAnsi="Arial" w:cs="Arial"/>
                <w:sz w:val="18"/>
                <w:szCs w:val="18"/>
                <w:cs/>
              </w:rPr>
              <w:t>,</w:t>
            </w:r>
            <w:r w:rsidRPr="008B1C1C">
              <w:rPr>
                <w:rFonts w:ascii="Arial" w:eastAsia="Arial Unicode MS" w:hAnsi="Arial" w:cs="Arial"/>
                <w:sz w:val="18"/>
                <w:szCs w:val="18"/>
                <w:lang w:val="en-GB"/>
              </w:rPr>
              <w:t>606</w:t>
            </w:r>
            <w:r w:rsidRPr="008B1C1C">
              <w:rPr>
                <w:rFonts w:ascii="Arial" w:eastAsia="Arial Unicode MS" w:hAnsi="Arial"/>
                <w:sz w:val="18"/>
                <w:szCs w:val="18"/>
                <w:cs/>
              </w:rPr>
              <w:t>)</w:t>
            </w:r>
          </w:p>
        </w:tc>
        <w:tc>
          <w:tcPr>
            <w:tcW w:w="1512" w:type="dxa"/>
            <w:tcBorders>
              <w:top w:val="nil"/>
              <w:left w:val="nil"/>
              <w:bottom w:val="nil"/>
              <w:right w:val="nil"/>
            </w:tcBorders>
            <w:shd w:val="clear" w:color="auto" w:fill="auto"/>
          </w:tcPr>
          <w:p w14:paraId="7DF1BF06" w14:textId="454010A7" w:rsidR="00293DF3" w:rsidRPr="008B1C1C" w:rsidRDefault="00293DF3" w:rsidP="00293DF3">
            <w:pPr>
              <w:spacing w:line="256" w:lineRule="auto"/>
              <w:ind w:right="-72"/>
              <w:jc w:val="right"/>
              <w:rPr>
                <w:rFonts w:ascii="Arial" w:hAnsi="Arial" w:cs="Arial"/>
                <w:b/>
                <w:sz w:val="18"/>
                <w:szCs w:val="18"/>
                <w:lang w:val="en-GB"/>
              </w:rPr>
            </w:pPr>
            <w:r w:rsidRPr="008B1C1C">
              <w:rPr>
                <w:rFonts w:ascii="Arial" w:eastAsia="Arial Unicode MS" w:hAnsi="Arial"/>
                <w:sz w:val="18"/>
                <w:szCs w:val="18"/>
                <w:cs/>
              </w:rPr>
              <w:t xml:space="preserve"> (</w:t>
            </w:r>
            <w:r w:rsidRPr="008B1C1C">
              <w:rPr>
                <w:rFonts w:ascii="Arial" w:eastAsia="Arial Unicode MS" w:hAnsi="Arial" w:cs="Arial"/>
                <w:sz w:val="18"/>
                <w:szCs w:val="18"/>
                <w:lang w:val="en-GB"/>
              </w:rPr>
              <w:t>1</w:t>
            </w:r>
            <w:r w:rsidRPr="008B1C1C">
              <w:rPr>
                <w:rFonts w:ascii="Arial" w:eastAsia="Arial Unicode MS" w:hAnsi="Arial" w:cs="Arial"/>
                <w:sz w:val="18"/>
                <w:szCs w:val="18"/>
                <w:cs/>
              </w:rPr>
              <w:t>,</w:t>
            </w:r>
            <w:r w:rsidRPr="008B1C1C">
              <w:rPr>
                <w:rFonts w:ascii="Arial" w:eastAsia="Arial Unicode MS" w:hAnsi="Arial" w:cs="Arial"/>
                <w:sz w:val="18"/>
                <w:szCs w:val="18"/>
                <w:lang w:val="en-GB"/>
              </w:rPr>
              <w:t>606</w:t>
            </w:r>
            <w:r w:rsidRPr="008B1C1C">
              <w:rPr>
                <w:rFonts w:ascii="Arial" w:eastAsia="Arial Unicode MS" w:hAnsi="Arial"/>
                <w:sz w:val="18"/>
                <w:szCs w:val="18"/>
                <w:cs/>
              </w:rPr>
              <w:t xml:space="preserve">) </w:t>
            </w:r>
          </w:p>
        </w:tc>
      </w:tr>
      <w:tr w:rsidR="00293DF3" w:rsidRPr="008B1C1C" w14:paraId="0D56CBD2" w14:textId="77777777" w:rsidTr="004667BE">
        <w:tc>
          <w:tcPr>
            <w:tcW w:w="3510" w:type="dxa"/>
            <w:shd w:val="clear" w:color="auto" w:fill="auto"/>
            <w:hideMark/>
          </w:tcPr>
          <w:p w14:paraId="5B3B1C13" w14:textId="77777777" w:rsidR="00293DF3" w:rsidRPr="008B1C1C" w:rsidRDefault="00293DF3" w:rsidP="00293DF3">
            <w:pPr>
              <w:spacing w:line="256" w:lineRule="auto"/>
              <w:jc w:val="both"/>
              <w:rPr>
                <w:rFonts w:ascii="Arial" w:hAnsi="Arial" w:cs="Arial"/>
                <w:sz w:val="18"/>
                <w:szCs w:val="18"/>
                <w:lang w:val="en-GB"/>
              </w:rPr>
            </w:pPr>
            <w:r w:rsidRPr="008B1C1C">
              <w:rPr>
                <w:rFonts w:ascii="Arial" w:hAnsi="Arial" w:cs="Arial"/>
                <w:sz w:val="18"/>
                <w:szCs w:val="18"/>
                <w:u w:val="single"/>
                <w:lang w:val="en-GB"/>
              </w:rPr>
              <w:t>Less</w:t>
            </w:r>
            <w:r w:rsidRPr="008B1C1C">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shd w:val="clear" w:color="auto" w:fill="auto"/>
          </w:tcPr>
          <w:p w14:paraId="05B0E710" w14:textId="323F3CE6" w:rsidR="00293DF3" w:rsidRPr="008B1C1C" w:rsidRDefault="00293DF3" w:rsidP="00293DF3">
            <w:pPr>
              <w:spacing w:line="256" w:lineRule="auto"/>
              <w:ind w:right="-72"/>
              <w:jc w:val="right"/>
              <w:rPr>
                <w:rFonts w:ascii="Arial" w:hAnsi="Arial" w:cs="Arial"/>
                <w:b/>
                <w:sz w:val="18"/>
                <w:szCs w:val="18"/>
                <w:lang w:val="en-GB"/>
              </w:rPr>
            </w:pPr>
            <w:r w:rsidRPr="008B1C1C">
              <w:rPr>
                <w:rFonts w:ascii="Arial" w:eastAsia="Arial Unicode MS" w:hAnsi="Arial"/>
                <w:sz w:val="18"/>
                <w:szCs w:val="18"/>
                <w:cs/>
              </w:rPr>
              <w:t xml:space="preserve"> -   </w:t>
            </w:r>
          </w:p>
        </w:tc>
        <w:tc>
          <w:tcPr>
            <w:tcW w:w="1984" w:type="dxa"/>
            <w:tcBorders>
              <w:top w:val="nil"/>
              <w:left w:val="nil"/>
              <w:bottom w:val="single" w:sz="4" w:space="0" w:color="auto"/>
              <w:right w:val="nil"/>
            </w:tcBorders>
            <w:shd w:val="clear" w:color="auto" w:fill="auto"/>
          </w:tcPr>
          <w:p w14:paraId="6E9D0256" w14:textId="68333E23" w:rsidR="00293DF3" w:rsidRPr="008B1C1C" w:rsidRDefault="00293DF3" w:rsidP="00293DF3">
            <w:pPr>
              <w:spacing w:line="256" w:lineRule="auto"/>
              <w:ind w:right="-72"/>
              <w:jc w:val="right"/>
              <w:rPr>
                <w:rFonts w:ascii="Arial" w:hAnsi="Arial" w:cs="Arial"/>
                <w:b/>
                <w:sz w:val="18"/>
                <w:szCs w:val="18"/>
                <w:lang w:val="en-GB"/>
              </w:rPr>
            </w:pPr>
            <w:r w:rsidRPr="008B1C1C">
              <w:rPr>
                <w:rFonts w:ascii="Arial" w:eastAsia="Arial Unicode MS" w:hAnsi="Arial"/>
                <w:sz w:val="18"/>
                <w:szCs w:val="18"/>
                <w:cs/>
              </w:rPr>
              <w:t xml:space="preserve"> (</w:t>
            </w:r>
            <w:r w:rsidRPr="008B1C1C">
              <w:rPr>
                <w:rFonts w:ascii="Arial" w:eastAsia="Arial Unicode MS" w:hAnsi="Arial" w:cs="Arial"/>
                <w:sz w:val="18"/>
                <w:szCs w:val="18"/>
                <w:lang w:val="en-GB"/>
              </w:rPr>
              <w:t>5</w:t>
            </w:r>
            <w:r w:rsidRPr="008B1C1C">
              <w:rPr>
                <w:rFonts w:ascii="Arial" w:eastAsia="Arial Unicode MS" w:hAnsi="Arial"/>
                <w:sz w:val="18"/>
                <w:szCs w:val="18"/>
                <w:cs/>
              </w:rPr>
              <w:t>)</w:t>
            </w:r>
          </w:p>
        </w:tc>
        <w:tc>
          <w:tcPr>
            <w:tcW w:w="1512" w:type="dxa"/>
            <w:tcBorders>
              <w:top w:val="nil"/>
              <w:left w:val="nil"/>
              <w:bottom w:val="single" w:sz="4" w:space="0" w:color="auto"/>
              <w:right w:val="nil"/>
            </w:tcBorders>
            <w:shd w:val="clear" w:color="auto" w:fill="auto"/>
          </w:tcPr>
          <w:p w14:paraId="186F9FEB" w14:textId="0AE9D55C" w:rsidR="00293DF3" w:rsidRPr="008B1C1C" w:rsidRDefault="00293DF3" w:rsidP="00293DF3">
            <w:pPr>
              <w:spacing w:line="256" w:lineRule="auto"/>
              <w:ind w:right="-72"/>
              <w:jc w:val="right"/>
              <w:rPr>
                <w:rFonts w:ascii="Arial" w:hAnsi="Arial" w:cs="Arial"/>
                <w:b/>
                <w:sz w:val="18"/>
                <w:szCs w:val="18"/>
                <w:lang w:val="en-GB"/>
              </w:rPr>
            </w:pPr>
            <w:r w:rsidRPr="008B1C1C">
              <w:rPr>
                <w:rFonts w:ascii="Arial" w:eastAsia="Arial Unicode MS" w:hAnsi="Arial"/>
                <w:sz w:val="18"/>
                <w:szCs w:val="18"/>
                <w:cs/>
              </w:rPr>
              <w:t xml:space="preserve"> (</w:t>
            </w:r>
            <w:r w:rsidRPr="008B1C1C">
              <w:rPr>
                <w:rFonts w:ascii="Arial" w:eastAsia="Arial Unicode MS" w:hAnsi="Arial" w:cs="Arial"/>
                <w:sz w:val="18"/>
                <w:szCs w:val="18"/>
                <w:lang w:val="en-GB"/>
              </w:rPr>
              <w:t>5</w:t>
            </w:r>
            <w:r w:rsidRPr="008B1C1C">
              <w:rPr>
                <w:rFonts w:ascii="Arial" w:eastAsia="Arial Unicode MS" w:hAnsi="Arial"/>
                <w:sz w:val="18"/>
                <w:szCs w:val="18"/>
                <w:cs/>
              </w:rPr>
              <w:t>)</w:t>
            </w:r>
          </w:p>
        </w:tc>
      </w:tr>
      <w:tr w:rsidR="00216C86" w:rsidRPr="008B1C1C" w14:paraId="0DC2137B" w14:textId="77777777" w:rsidTr="004667BE">
        <w:tc>
          <w:tcPr>
            <w:tcW w:w="3510" w:type="dxa"/>
            <w:shd w:val="clear" w:color="auto" w:fill="auto"/>
          </w:tcPr>
          <w:p w14:paraId="487072F4" w14:textId="77777777" w:rsidR="00216C86" w:rsidRPr="008B1C1C" w:rsidRDefault="00216C86" w:rsidP="00293DF3">
            <w:pPr>
              <w:spacing w:line="256" w:lineRule="auto"/>
              <w:jc w:val="both"/>
              <w:rPr>
                <w:rFonts w:ascii="Arial" w:hAnsi="Arial" w:cs="Arial"/>
                <w:sz w:val="18"/>
                <w:szCs w:val="18"/>
                <w:u w:val="single"/>
                <w:lang w:val="en-GB"/>
              </w:rPr>
            </w:pPr>
          </w:p>
        </w:tc>
        <w:tc>
          <w:tcPr>
            <w:tcW w:w="2552" w:type="dxa"/>
            <w:tcBorders>
              <w:top w:val="nil"/>
              <w:left w:val="nil"/>
              <w:right w:val="nil"/>
            </w:tcBorders>
            <w:shd w:val="clear" w:color="auto" w:fill="auto"/>
          </w:tcPr>
          <w:p w14:paraId="1CF6D48F" w14:textId="77777777" w:rsidR="00216C86" w:rsidRPr="008B1C1C" w:rsidRDefault="00216C86" w:rsidP="00293DF3">
            <w:pPr>
              <w:spacing w:line="256" w:lineRule="auto"/>
              <w:ind w:right="-72"/>
              <w:jc w:val="right"/>
              <w:rPr>
                <w:rFonts w:ascii="Arial" w:eastAsia="Arial Unicode MS" w:hAnsi="Arial" w:cs="Arial"/>
                <w:sz w:val="18"/>
                <w:szCs w:val="18"/>
                <w:cs/>
              </w:rPr>
            </w:pPr>
          </w:p>
        </w:tc>
        <w:tc>
          <w:tcPr>
            <w:tcW w:w="1984" w:type="dxa"/>
            <w:tcBorders>
              <w:top w:val="nil"/>
              <w:left w:val="nil"/>
              <w:right w:val="nil"/>
            </w:tcBorders>
            <w:shd w:val="clear" w:color="auto" w:fill="auto"/>
          </w:tcPr>
          <w:p w14:paraId="44452FB1" w14:textId="77777777" w:rsidR="00216C86" w:rsidRPr="008B1C1C" w:rsidRDefault="00216C86" w:rsidP="00293DF3">
            <w:pPr>
              <w:spacing w:line="256" w:lineRule="auto"/>
              <w:ind w:right="-72"/>
              <w:jc w:val="right"/>
              <w:rPr>
                <w:rFonts w:ascii="Arial" w:eastAsia="Arial Unicode MS" w:hAnsi="Arial" w:cs="Arial"/>
                <w:sz w:val="18"/>
                <w:szCs w:val="18"/>
                <w:cs/>
              </w:rPr>
            </w:pPr>
          </w:p>
        </w:tc>
        <w:tc>
          <w:tcPr>
            <w:tcW w:w="1512" w:type="dxa"/>
            <w:tcBorders>
              <w:top w:val="nil"/>
              <w:left w:val="nil"/>
              <w:right w:val="nil"/>
            </w:tcBorders>
            <w:shd w:val="clear" w:color="auto" w:fill="auto"/>
          </w:tcPr>
          <w:p w14:paraId="2D43668E" w14:textId="77777777" w:rsidR="00216C86" w:rsidRPr="008B1C1C" w:rsidRDefault="00216C86" w:rsidP="00293DF3">
            <w:pPr>
              <w:spacing w:line="256" w:lineRule="auto"/>
              <w:ind w:right="-72"/>
              <w:jc w:val="right"/>
              <w:rPr>
                <w:rFonts w:ascii="Arial" w:eastAsia="Arial Unicode MS" w:hAnsi="Arial" w:cs="Arial"/>
                <w:sz w:val="18"/>
                <w:szCs w:val="18"/>
                <w:cs/>
              </w:rPr>
            </w:pPr>
          </w:p>
        </w:tc>
      </w:tr>
      <w:tr w:rsidR="00293DF3" w:rsidRPr="008B1C1C" w14:paraId="6AF55318" w14:textId="77777777" w:rsidTr="004667BE">
        <w:tc>
          <w:tcPr>
            <w:tcW w:w="3510" w:type="dxa"/>
            <w:shd w:val="clear" w:color="auto" w:fill="auto"/>
            <w:hideMark/>
          </w:tcPr>
          <w:p w14:paraId="74B67016" w14:textId="77777777" w:rsidR="00293DF3" w:rsidRPr="008B1C1C" w:rsidRDefault="00293DF3" w:rsidP="00293DF3">
            <w:pPr>
              <w:spacing w:line="256" w:lineRule="auto"/>
              <w:jc w:val="both"/>
              <w:rPr>
                <w:rFonts w:ascii="Arial" w:hAnsi="Arial" w:cs="Arial"/>
                <w:sz w:val="18"/>
                <w:szCs w:val="18"/>
                <w:lang w:val="en-GB"/>
              </w:rPr>
            </w:pPr>
            <w:r w:rsidRPr="008B1C1C">
              <w:rPr>
                <w:rFonts w:ascii="Arial" w:hAnsi="Arial" w:cs="Arial"/>
                <w:sz w:val="18"/>
                <w:szCs w:val="18"/>
                <w:lang w:val="en-GB"/>
              </w:rPr>
              <w:t>Net book amount</w:t>
            </w:r>
          </w:p>
        </w:tc>
        <w:tc>
          <w:tcPr>
            <w:tcW w:w="2552" w:type="dxa"/>
            <w:tcBorders>
              <w:left w:val="nil"/>
              <w:bottom w:val="single" w:sz="4" w:space="0" w:color="auto"/>
              <w:right w:val="nil"/>
            </w:tcBorders>
            <w:shd w:val="clear" w:color="auto" w:fill="auto"/>
          </w:tcPr>
          <w:p w14:paraId="15F70257" w14:textId="78538092" w:rsidR="00293DF3" w:rsidRPr="008B1C1C" w:rsidRDefault="00293DF3" w:rsidP="00293DF3">
            <w:pPr>
              <w:spacing w:line="256" w:lineRule="auto"/>
              <w:ind w:right="-72"/>
              <w:jc w:val="right"/>
              <w:rPr>
                <w:rFonts w:ascii="Arial" w:hAnsi="Arial" w:cs="Arial"/>
                <w:b/>
                <w:sz w:val="18"/>
                <w:szCs w:val="18"/>
                <w:lang w:val="en-GB"/>
              </w:rPr>
            </w:pPr>
            <w:r w:rsidRPr="008B1C1C">
              <w:rPr>
                <w:rFonts w:ascii="Arial" w:eastAsia="Arial Unicode MS" w:hAnsi="Arial" w:cs="Arial"/>
                <w:sz w:val="18"/>
                <w:szCs w:val="18"/>
                <w:lang w:val="en-GB"/>
              </w:rPr>
              <w:t>124</w:t>
            </w:r>
            <w:r w:rsidRPr="008B1C1C">
              <w:rPr>
                <w:rFonts w:ascii="Arial" w:eastAsia="Arial Unicode MS" w:hAnsi="Arial"/>
                <w:sz w:val="18"/>
                <w:szCs w:val="18"/>
                <w:cs/>
              </w:rPr>
              <w:t xml:space="preserve">   </w:t>
            </w:r>
          </w:p>
        </w:tc>
        <w:tc>
          <w:tcPr>
            <w:tcW w:w="1984" w:type="dxa"/>
            <w:tcBorders>
              <w:left w:val="nil"/>
              <w:bottom w:val="single" w:sz="4" w:space="0" w:color="auto"/>
              <w:right w:val="nil"/>
            </w:tcBorders>
            <w:shd w:val="clear" w:color="auto" w:fill="auto"/>
          </w:tcPr>
          <w:p w14:paraId="4021914E" w14:textId="44344DE4" w:rsidR="00293DF3" w:rsidRPr="008B1C1C" w:rsidRDefault="00293DF3" w:rsidP="00293DF3">
            <w:pPr>
              <w:spacing w:line="256" w:lineRule="auto"/>
              <w:ind w:right="-72"/>
              <w:jc w:val="right"/>
              <w:rPr>
                <w:rFonts w:ascii="Arial" w:hAnsi="Arial" w:cs="Arial"/>
                <w:b/>
                <w:sz w:val="18"/>
                <w:szCs w:val="18"/>
                <w:lang w:val="en-GB"/>
              </w:rPr>
            </w:pPr>
            <w:r w:rsidRPr="008B1C1C">
              <w:rPr>
                <w:rFonts w:ascii="Arial" w:eastAsia="Arial Unicode MS" w:hAnsi="Arial" w:cs="Arial"/>
                <w:sz w:val="18"/>
                <w:szCs w:val="18"/>
                <w:lang w:val="en-GB"/>
              </w:rPr>
              <w:t>794</w:t>
            </w:r>
          </w:p>
        </w:tc>
        <w:tc>
          <w:tcPr>
            <w:tcW w:w="1512" w:type="dxa"/>
            <w:tcBorders>
              <w:left w:val="nil"/>
              <w:bottom w:val="single" w:sz="4" w:space="0" w:color="auto"/>
              <w:right w:val="nil"/>
            </w:tcBorders>
            <w:shd w:val="clear" w:color="auto" w:fill="auto"/>
          </w:tcPr>
          <w:p w14:paraId="62D04509" w14:textId="111B8D8C" w:rsidR="00293DF3" w:rsidRPr="008B1C1C" w:rsidRDefault="00293DF3" w:rsidP="00293DF3">
            <w:pPr>
              <w:spacing w:line="256" w:lineRule="auto"/>
              <w:ind w:right="-72"/>
              <w:jc w:val="right"/>
              <w:rPr>
                <w:rFonts w:ascii="Arial" w:hAnsi="Arial" w:cs="Arial"/>
                <w:b/>
                <w:sz w:val="18"/>
                <w:szCs w:val="18"/>
                <w:lang w:val="en-GB"/>
              </w:rPr>
            </w:pPr>
            <w:r w:rsidRPr="008B1C1C">
              <w:rPr>
                <w:rFonts w:ascii="Arial" w:eastAsia="Arial Unicode MS" w:hAnsi="Arial"/>
                <w:sz w:val="18"/>
                <w:szCs w:val="18"/>
                <w:cs/>
              </w:rPr>
              <w:t xml:space="preserve"> </w:t>
            </w:r>
            <w:r w:rsidRPr="008B1C1C">
              <w:rPr>
                <w:rFonts w:ascii="Arial" w:eastAsia="Arial Unicode MS" w:hAnsi="Arial" w:cs="Arial"/>
                <w:sz w:val="18"/>
                <w:szCs w:val="18"/>
                <w:lang w:val="en-GB"/>
              </w:rPr>
              <w:t>918</w:t>
            </w:r>
          </w:p>
        </w:tc>
      </w:tr>
      <w:tr w:rsidR="00293DF3" w:rsidRPr="008B1C1C" w14:paraId="7DF5789E" w14:textId="77777777" w:rsidTr="004667BE">
        <w:tc>
          <w:tcPr>
            <w:tcW w:w="3510" w:type="dxa"/>
            <w:shd w:val="clear" w:color="auto" w:fill="auto"/>
          </w:tcPr>
          <w:p w14:paraId="60819DFA" w14:textId="77777777" w:rsidR="00293DF3" w:rsidRPr="008B1C1C" w:rsidRDefault="00293DF3" w:rsidP="00293DF3">
            <w:pPr>
              <w:spacing w:line="256" w:lineRule="auto"/>
              <w:jc w:val="both"/>
              <w:rPr>
                <w:rFonts w:ascii="Arial" w:hAnsi="Arial" w:cs="Arial"/>
                <w:b/>
                <w:sz w:val="18"/>
                <w:szCs w:val="18"/>
                <w:lang w:val="en-GB"/>
              </w:rPr>
            </w:pPr>
          </w:p>
        </w:tc>
        <w:tc>
          <w:tcPr>
            <w:tcW w:w="2552" w:type="dxa"/>
            <w:tcBorders>
              <w:top w:val="single" w:sz="4" w:space="0" w:color="auto"/>
              <w:left w:val="nil"/>
              <w:bottom w:val="nil"/>
              <w:right w:val="nil"/>
            </w:tcBorders>
            <w:shd w:val="clear" w:color="auto" w:fill="auto"/>
          </w:tcPr>
          <w:p w14:paraId="67966D23" w14:textId="77777777" w:rsidR="00293DF3" w:rsidRPr="008B1C1C" w:rsidRDefault="00293DF3" w:rsidP="00293DF3">
            <w:pPr>
              <w:spacing w:line="256" w:lineRule="auto"/>
              <w:ind w:right="-72"/>
              <w:jc w:val="right"/>
              <w:rPr>
                <w:rFonts w:ascii="Arial" w:hAnsi="Arial" w:cs="Arial"/>
                <w:b/>
                <w:sz w:val="18"/>
                <w:szCs w:val="18"/>
                <w:lang w:val="en-GB"/>
              </w:rPr>
            </w:pPr>
          </w:p>
        </w:tc>
        <w:tc>
          <w:tcPr>
            <w:tcW w:w="1984" w:type="dxa"/>
            <w:tcBorders>
              <w:top w:val="single" w:sz="4" w:space="0" w:color="auto"/>
              <w:left w:val="nil"/>
              <w:bottom w:val="nil"/>
              <w:right w:val="nil"/>
            </w:tcBorders>
            <w:shd w:val="clear" w:color="auto" w:fill="auto"/>
          </w:tcPr>
          <w:p w14:paraId="10E5D872" w14:textId="77777777" w:rsidR="00293DF3" w:rsidRPr="008B1C1C" w:rsidRDefault="00293DF3" w:rsidP="00293DF3">
            <w:pPr>
              <w:spacing w:line="256" w:lineRule="auto"/>
              <w:ind w:right="-72"/>
              <w:jc w:val="right"/>
              <w:rPr>
                <w:rFonts w:ascii="Arial" w:hAnsi="Arial" w:cs="Arial"/>
                <w:b/>
                <w:sz w:val="18"/>
                <w:szCs w:val="18"/>
                <w:lang w:val="en-GB"/>
              </w:rPr>
            </w:pPr>
          </w:p>
        </w:tc>
        <w:tc>
          <w:tcPr>
            <w:tcW w:w="1512" w:type="dxa"/>
            <w:tcBorders>
              <w:top w:val="single" w:sz="4" w:space="0" w:color="auto"/>
              <w:left w:val="nil"/>
              <w:bottom w:val="nil"/>
              <w:right w:val="nil"/>
            </w:tcBorders>
            <w:shd w:val="clear" w:color="auto" w:fill="auto"/>
          </w:tcPr>
          <w:p w14:paraId="5CAD4323" w14:textId="77777777" w:rsidR="00293DF3" w:rsidRPr="008B1C1C" w:rsidRDefault="00293DF3" w:rsidP="00293DF3">
            <w:pPr>
              <w:spacing w:line="256" w:lineRule="auto"/>
              <w:ind w:right="-72"/>
              <w:jc w:val="right"/>
              <w:rPr>
                <w:rFonts w:ascii="Arial" w:hAnsi="Arial" w:cs="Arial"/>
                <w:b/>
                <w:sz w:val="18"/>
                <w:szCs w:val="18"/>
                <w:lang w:val="en-GB"/>
              </w:rPr>
            </w:pPr>
          </w:p>
        </w:tc>
      </w:tr>
      <w:tr w:rsidR="002569D0" w:rsidRPr="008B1C1C" w14:paraId="53A67359" w14:textId="77777777" w:rsidTr="004667BE">
        <w:tc>
          <w:tcPr>
            <w:tcW w:w="3510" w:type="dxa"/>
            <w:shd w:val="clear" w:color="auto" w:fill="auto"/>
            <w:hideMark/>
          </w:tcPr>
          <w:p w14:paraId="4D213C9C" w14:textId="161FAF5E" w:rsidR="002569D0" w:rsidRPr="008B1C1C" w:rsidRDefault="002569D0" w:rsidP="002569D0">
            <w:pPr>
              <w:spacing w:line="256" w:lineRule="auto"/>
              <w:jc w:val="both"/>
              <w:rPr>
                <w:rFonts w:ascii="Arial" w:hAnsi="Arial" w:cs="Arial"/>
                <w:b/>
                <w:sz w:val="18"/>
                <w:szCs w:val="18"/>
                <w:lang w:val="en-GB"/>
              </w:rPr>
            </w:pPr>
            <w:r w:rsidRPr="008B1C1C">
              <w:rPr>
                <w:rFonts w:ascii="Arial" w:hAnsi="Arial" w:cs="Arial"/>
                <w:b/>
                <w:sz w:val="18"/>
                <w:szCs w:val="18"/>
                <w:lang w:val="en-GB"/>
              </w:rPr>
              <w:t>For the year ended 31 December 2022</w:t>
            </w:r>
          </w:p>
        </w:tc>
        <w:tc>
          <w:tcPr>
            <w:tcW w:w="2552" w:type="dxa"/>
            <w:shd w:val="clear" w:color="auto" w:fill="auto"/>
          </w:tcPr>
          <w:p w14:paraId="0F1F0637" w14:textId="77777777" w:rsidR="002569D0" w:rsidRPr="008B1C1C" w:rsidRDefault="002569D0" w:rsidP="002569D0">
            <w:pPr>
              <w:spacing w:line="256" w:lineRule="auto"/>
              <w:ind w:right="-72"/>
              <w:jc w:val="right"/>
              <w:rPr>
                <w:rFonts w:ascii="Arial" w:hAnsi="Arial" w:cs="Arial"/>
                <w:b/>
                <w:sz w:val="18"/>
                <w:szCs w:val="18"/>
                <w:lang w:val="en-GB"/>
              </w:rPr>
            </w:pPr>
          </w:p>
        </w:tc>
        <w:tc>
          <w:tcPr>
            <w:tcW w:w="1984" w:type="dxa"/>
            <w:shd w:val="clear" w:color="auto" w:fill="auto"/>
          </w:tcPr>
          <w:p w14:paraId="343E21C8" w14:textId="77777777" w:rsidR="002569D0" w:rsidRPr="008B1C1C" w:rsidRDefault="002569D0" w:rsidP="002569D0">
            <w:pPr>
              <w:spacing w:line="256" w:lineRule="auto"/>
              <w:ind w:right="-72"/>
              <w:jc w:val="right"/>
              <w:rPr>
                <w:rFonts w:ascii="Arial" w:hAnsi="Arial" w:cs="Arial"/>
                <w:b/>
                <w:sz w:val="18"/>
                <w:szCs w:val="18"/>
                <w:lang w:val="en-GB"/>
              </w:rPr>
            </w:pPr>
          </w:p>
        </w:tc>
        <w:tc>
          <w:tcPr>
            <w:tcW w:w="1512" w:type="dxa"/>
            <w:shd w:val="clear" w:color="auto" w:fill="auto"/>
          </w:tcPr>
          <w:p w14:paraId="4EA2B92B" w14:textId="77777777" w:rsidR="002569D0" w:rsidRPr="008B1C1C" w:rsidRDefault="002569D0" w:rsidP="002569D0">
            <w:pPr>
              <w:spacing w:line="256" w:lineRule="auto"/>
              <w:ind w:right="-72"/>
              <w:jc w:val="right"/>
              <w:rPr>
                <w:rFonts w:ascii="Arial" w:hAnsi="Arial" w:cs="Arial"/>
                <w:b/>
                <w:sz w:val="18"/>
                <w:szCs w:val="18"/>
                <w:lang w:val="en-GB"/>
              </w:rPr>
            </w:pPr>
          </w:p>
        </w:tc>
      </w:tr>
      <w:tr w:rsidR="002569D0" w:rsidRPr="008B1C1C" w14:paraId="5D23CD9E" w14:textId="77777777" w:rsidTr="004667BE">
        <w:tc>
          <w:tcPr>
            <w:tcW w:w="3510" w:type="dxa"/>
            <w:shd w:val="clear" w:color="auto" w:fill="auto"/>
            <w:hideMark/>
          </w:tcPr>
          <w:p w14:paraId="33A3F72C" w14:textId="77777777" w:rsidR="002569D0" w:rsidRPr="008B1C1C" w:rsidRDefault="002569D0" w:rsidP="002569D0">
            <w:pPr>
              <w:spacing w:line="256" w:lineRule="auto"/>
              <w:jc w:val="both"/>
              <w:rPr>
                <w:rFonts w:ascii="Arial" w:hAnsi="Arial" w:cs="Arial"/>
                <w:sz w:val="18"/>
                <w:szCs w:val="18"/>
                <w:lang w:val="en-GB"/>
              </w:rPr>
            </w:pPr>
            <w:r w:rsidRPr="008B1C1C">
              <w:rPr>
                <w:rFonts w:ascii="Arial" w:hAnsi="Arial" w:cs="Arial"/>
                <w:sz w:val="18"/>
                <w:szCs w:val="18"/>
                <w:lang w:val="en-GB"/>
              </w:rPr>
              <w:t>Opening net book amount</w:t>
            </w:r>
          </w:p>
        </w:tc>
        <w:tc>
          <w:tcPr>
            <w:tcW w:w="2552" w:type="dxa"/>
            <w:tcBorders>
              <w:top w:val="nil"/>
              <w:left w:val="nil"/>
              <w:bottom w:val="nil"/>
              <w:right w:val="nil"/>
            </w:tcBorders>
            <w:shd w:val="clear" w:color="auto" w:fill="auto"/>
          </w:tcPr>
          <w:p w14:paraId="344E24A8" w14:textId="758936C0" w:rsidR="002569D0" w:rsidRPr="008B1C1C" w:rsidRDefault="002569D0" w:rsidP="002569D0">
            <w:pPr>
              <w:spacing w:line="256" w:lineRule="auto"/>
              <w:ind w:right="-72"/>
              <w:jc w:val="right"/>
              <w:rPr>
                <w:rFonts w:ascii="Arial" w:hAnsi="Arial" w:cs="Arial"/>
                <w:b/>
                <w:sz w:val="18"/>
                <w:szCs w:val="18"/>
                <w:lang w:val="en-GB"/>
              </w:rPr>
            </w:pPr>
            <w:r w:rsidRPr="008B1C1C">
              <w:rPr>
                <w:rFonts w:ascii="Arial" w:eastAsia="Arial Unicode MS" w:hAnsi="Arial" w:cs="Arial"/>
                <w:sz w:val="18"/>
                <w:szCs w:val="18"/>
                <w:lang w:val="en-GB"/>
              </w:rPr>
              <w:t>124</w:t>
            </w:r>
            <w:r w:rsidRPr="008B1C1C">
              <w:rPr>
                <w:rFonts w:ascii="Arial" w:eastAsia="Arial Unicode MS" w:hAnsi="Arial"/>
                <w:sz w:val="18"/>
                <w:szCs w:val="18"/>
                <w:cs/>
              </w:rPr>
              <w:t xml:space="preserve">   </w:t>
            </w:r>
          </w:p>
        </w:tc>
        <w:tc>
          <w:tcPr>
            <w:tcW w:w="1984" w:type="dxa"/>
            <w:tcBorders>
              <w:top w:val="nil"/>
              <w:left w:val="nil"/>
              <w:bottom w:val="nil"/>
              <w:right w:val="nil"/>
            </w:tcBorders>
            <w:shd w:val="clear" w:color="auto" w:fill="auto"/>
          </w:tcPr>
          <w:p w14:paraId="34E11A6C" w14:textId="09BA160C" w:rsidR="002569D0" w:rsidRPr="008B1C1C" w:rsidRDefault="002569D0" w:rsidP="002569D0">
            <w:pPr>
              <w:spacing w:line="256" w:lineRule="auto"/>
              <w:ind w:right="-72"/>
              <w:jc w:val="right"/>
              <w:rPr>
                <w:rFonts w:ascii="Arial" w:hAnsi="Arial" w:cs="Arial"/>
                <w:b/>
                <w:sz w:val="18"/>
                <w:szCs w:val="18"/>
                <w:lang w:val="en-GB"/>
              </w:rPr>
            </w:pPr>
            <w:r w:rsidRPr="008B1C1C">
              <w:rPr>
                <w:rFonts w:ascii="Arial" w:eastAsia="Arial Unicode MS" w:hAnsi="Arial" w:cs="Arial"/>
                <w:sz w:val="18"/>
                <w:szCs w:val="18"/>
                <w:lang w:val="en-GB"/>
              </w:rPr>
              <w:t>794</w:t>
            </w:r>
          </w:p>
        </w:tc>
        <w:tc>
          <w:tcPr>
            <w:tcW w:w="1512" w:type="dxa"/>
            <w:tcBorders>
              <w:top w:val="nil"/>
              <w:left w:val="nil"/>
              <w:bottom w:val="nil"/>
              <w:right w:val="nil"/>
            </w:tcBorders>
            <w:shd w:val="clear" w:color="auto" w:fill="auto"/>
          </w:tcPr>
          <w:p w14:paraId="3ABF6F76" w14:textId="062B6657" w:rsidR="002569D0" w:rsidRPr="008B1C1C" w:rsidRDefault="002569D0" w:rsidP="002569D0">
            <w:pPr>
              <w:spacing w:line="256" w:lineRule="auto"/>
              <w:ind w:right="-72"/>
              <w:jc w:val="right"/>
              <w:rPr>
                <w:rFonts w:ascii="Arial" w:hAnsi="Arial" w:cs="Arial"/>
                <w:b/>
                <w:sz w:val="18"/>
                <w:szCs w:val="18"/>
                <w:lang w:val="en-GB"/>
              </w:rPr>
            </w:pPr>
            <w:r w:rsidRPr="008B1C1C">
              <w:rPr>
                <w:rFonts w:ascii="Arial" w:eastAsia="Arial Unicode MS" w:hAnsi="Arial"/>
                <w:sz w:val="18"/>
                <w:szCs w:val="18"/>
                <w:cs/>
              </w:rPr>
              <w:t xml:space="preserve"> </w:t>
            </w:r>
            <w:r w:rsidRPr="008B1C1C">
              <w:rPr>
                <w:rFonts w:ascii="Arial" w:eastAsia="Arial Unicode MS" w:hAnsi="Arial" w:cs="Arial"/>
                <w:sz w:val="18"/>
                <w:szCs w:val="18"/>
                <w:lang w:val="en-GB"/>
              </w:rPr>
              <w:t>918</w:t>
            </w:r>
          </w:p>
        </w:tc>
      </w:tr>
      <w:tr w:rsidR="002569D0" w:rsidRPr="008B1C1C" w14:paraId="0BD4252A" w14:textId="77777777" w:rsidTr="004667BE">
        <w:tc>
          <w:tcPr>
            <w:tcW w:w="3510" w:type="dxa"/>
            <w:shd w:val="clear" w:color="auto" w:fill="auto"/>
            <w:hideMark/>
          </w:tcPr>
          <w:p w14:paraId="419418BD" w14:textId="77777777" w:rsidR="002569D0" w:rsidRPr="008B1C1C" w:rsidRDefault="002569D0" w:rsidP="002569D0">
            <w:pPr>
              <w:spacing w:line="256" w:lineRule="auto"/>
              <w:jc w:val="both"/>
              <w:rPr>
                <w:rFonts w:ascii="Arial" w:hAnsi="Arial" w:cs="Arial"/>
                <w:sz w:val="18"/>
                <w:szCs w:val="18"/>
                <w:lang w:val="en-GB"/>
              </w:rPr>
            </w:pPr>
            <w:r w:rsidRPr="008B1C1C">
              <w:rPr>
                <w:rFonts w:ascii="Arial" w:hAnsi="Arial" w:cs="Arial"/>
                <w:sz w:val="18"/>
                <w:szCs w:val="18"/>
                <w:cs/>
              </w:rPr>
              <w:t>Additions</w:t>
            </w:r>
          </w:p>
        </w:tc>
        <w:tc>
          <w:tcPr>
            <w:tcW w:w="2552" w:type="dxa"/>
            <w:tcBorders>
              <w:top w:val="nil"/>
              <w:left w:val="nil"/>
              <w:bottom w:val="nil"/>
              <w:right w:val="nil"/>
            </w:tcBorders>
            <w:shd w:val="clear" w:color="auto" w:fill="auto"/>
          </w:tcPr>
          <w:p w14:paraId="6985EB8A" w14:textId="07AD3BBD"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228 </w:t>
            </w:r>
          </w:p>
        </w:tc>
        <w:tc>
          <w:tcPr>
            <w:tcW w:w="1984" w:type="dxa"/>
            <w:tcBorders>
              <w:top w:val="nil"/>
              <w:left w:val="nil"/>
              <w:bottom w:val="nil"/>
              <w:right w:val="nil"/>
            </w:tcBorders>
            <w:shd w:val="clear" w:color="auto" w:fill="auto"/>
          </w:tcPr>
          <w:p w14:paraId="51AA0804" w14:textId="1BD96CE5"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80 </w:t>
            </w:r>
          </w:p>
        </w:tc>
        <w:tc>
          <w:tcPr>
            <w:tcW w:w="1512" w:type="dxa"/>
            <w:tcBorders>
              <w:top w:val="nil"/>
              <w:left w:val="nil"/>
              <w:bottom w:val="nil"/>
              <w:right w:val="nil"/>
            </w:tcBorders>
            <w:shd w:val="clear" w:color="auto" w:fill="auto"/>
          </w:tcPr>
          <w:p w14:paraId="0302571A" w14:textId="7F335F9C"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308 </w:t>
            </w:r>
          </w:p>
        </w:tc>
      </w:tr>
      <w:tr w:rsidR="002569D0" w:rsidRPr="008B1C1C" w14:paraId="21681670" w14:textId="77777777" w:rsidTr="004667BE">
        <w:tc>
          <w:tcPr>
            <w:tcW w:w="3510" w:type="dxa"/>
            <w:shd w:val="clear" w:color="auto" w:fill="auto"/>
            <w:hideMark/>
          </w:tcPr>
          <w:p w14:paraId="64A26FE2" w14:textId="59C8FD6D" w:rsidR="002569D0" w:rsidRPr="008B1C1C" w:rsidRDefault="002569D0" w:rsidP="002569D0">
            <w:pPr>
              <w:spacing w:line="256" w:lineRule="auto"/>
              <w:jc w:val="both"/>
              <w:rPr>
                <w:rFonts w:ascii="Arial" w:hAnsi="Arial" w:cs="Arial"/>
                <w:sz w:val="18"/>
                <w:szCs w:val="18"/>
                <w:lang w:val="en-GB"/>
              </w:rPr>
            </w:pPr>
            <w:r w:rsidRPr="008B1C1C">
              <w:rPr>
                <w:rFonts w:ascii="Arial" w:hAnsi="Arial" w:cs="Arial"/>
                <w:sz w:val="18"/>
                <w:szCs w:val="18"/>
                <w:cs/>
              </w:rPr>
              <w:t>Transfer</w:t>
            </w:r>
            <w:r w:rsidRPr="008B1C1C">
              <w:rPr>
                <w:rFonts w:ascii="Arial" w:hAnsi="Arial"/>
                <w:sz w:val="18"/>
                <w:szCs w:val="18"/>
                <w:cs/>
              </w:rPr>
              <w:t xml:space="preserve"> (</w:t>
            </w:r>
            <w:r w:rsidRPr="008B1C1C">
              <w:rPr>
                <w:rFonts w:ascii="Arial" w:hAnsi="Arial" w:cs="Arial"/>
                <w:sz w:val="18"/>
                <w:szCs w:val="18"/>
                <w:cs/>
              </w:rPr>
              <w:t>out</w:t>
            </w:r>
            <w:r w:rsidRPr="008B1C1C">
              <w:rPr>
                <w:rFonts w:ascii="Arial" w:hAnsi="Arial"/>
                <w:sz w:val="18"/>
                <w:szCs w:val="18"/>
                <w:cs/>
              </w:rPr>
              <w:t>)</w:t>
            </w:r>
            <w:r w:rsidRPr="008B1C1C">
              <w:rPr>
                <w:rFonts w:ascii="Arial" w:hAnsi="Arial"/>
                <w:sz w:val="18"/>
                <w:szCs w:val="18"/>
                <w:cs/>
                <w:lang w:val="en-US"/>
              </w:rPr>
              <w:t>/</w:t>
            </w:r>
            <w:r w:rsidRPr="008B1C1C">
              <w:rPr>
                <w:rFonts w:ascii="Arial" w:hAnsi="Arial"/>
                <w:sz w:val="18"/>
                <w:szCs w:val="18"/>
                <w:cs/>
              </w:rPr>
              <w:t xml:space="preserve"> </w:t>
            </w:r>
            <w:r w:rsidRPr="008B1C1C">
              <w:rPr>
                <w:rFonts w:ascii="Arial" w:hAnsi="Arial" w:cs="Arial"/>
                <w:sz w:val="18"/>
                <w:szCs w:val="18"/>
                <w:lang w:val="en-US"/>
              </w:rPr>
              <w:t>in</w:t>
            </w:r>
          </w:p>
        </w:tc>
        <w:tc>
          <w:tcPr>
            <w:tcW w:w="2552" w:type="dxa"/>
            <w:tcBorders>
              <w:top w:val="nil"/>
              <w:left w:val="nil"/>
              <w:right w:val="nil"/>
            </w:tcBorders>
            <w:shd w:val="clear" w:color="auto" w:fill="auto"/>
          </w:tcPr>
          <w:p w14:paraId="46AB27B4" w14:textId="70E7DC61"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w:t>
            </w:r>
            <w:r w:rsidRPr="008B1C1C">
              <w:rPr>
                <w:rFonts w:ascii="Arial" w:hAnsi="Arial" w:cs="Arial"/>
                <w:sz w:val="18"/>
                <w:szCs w:val="18"/>
                <w:cs/>
              </w:rPr>
              <w:t>282</w:t>
            </w:r>
            <w:r w:rsidRPr="008B1C1C">
              <w:rPr>
                <w:rFonts w:ascii="Arial" w:hAnsi="Arial"/>
                <w:sz w:val="18"/>
                <w:szCs w:val="18"/>
                <w:cs/>
              </w:rPr>
              <w:t>)</w:t>
            </w:r>
          </w:p>
        </w:tc>
        <w:tc>
          <w:tcPr>
            <w:tcW w:w="1984" w:type="dxa"/>
            <w:tcBorders>
              <w:top w:val="nil"/>
              <w:left w:val="nil"/>
              <w:right w:val="nil"/>
            </w:tcBorders>
            <w:shd w:val="clear" w:color="auto" w:fill="auto"/>
          </w:tcPr>
          <w:p w14:paraId="2F1F038D" w14:textId="09FE670F"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278 </w:t>
            </w:r>
          </w:p>
        </w:tc>
        <w:tc>
          <w:tcPr>
            <w:tcW w:w="1512" w:type="dxa"/>
            <w:tcBorders>
              <w:top w:val="nil"/>
              <w:left w:val="nil"/>
              <w:right w:val="nil"/>
            </w:tcBorders>
            <w:shd w:val="clear" w:color="auto" w:fill="auto"/>
          </w:tcPr>
          <w:p w14:paraId="53D805EC" w14:textId="7FC45AA0"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w:t>
            </w:r>
            <w:r w:rsidRPr="008B1C1C">
              <w:rPr>
                <w:rFonts w:ascii="Arial" w:hAnsi="Arial" w:cs="Arial"/>
                <w:sz w:val="18"/>
                <w:szCs w:val="18"/>
                <w:cs/>
              </w:rPr>
              <w:t>4</w:t>
            </w:r>
            <w:r w:rsidRPr="008B1C1C">
              <w:rPr>
                <w:rFonts w:ascii="Arial" w:hAnsi="Arial"/>
                <w:sz w:val="18"/>
                <w:szCs w:val="18"/>
                <w:cs/>
              </w:rPr>
              <w:t>)</w:t>
            </w:r>
          </w:p>
        </w:tc>
      </w:tr>
      <w:tr w:rsidR="002569D0" w:rsidRPr="008B1C1C" w14:paraId="59A2A497" w14:textId="77777777" w:rsidTr="004667BE">
        <w:tc>
          <w:tcPr>
            <w:tcW w:w="3510" w:type="dxa"/>
            <w:shd w:val="clear" w:color="auto" w:fill="auto"/>
          </w:tcPr>
          <w:p w14:paraId="2C99EDEA" w14:textId="0EAF1272" w:rsidR="002569D0" w:rsidRPr="008B1C1C" w:rsidRDefault="002569D0" w:rsidP="002569D0">
            <w:pPr>
              <w:spacing w:line="256" w:lineRule="auto"/>
              <w:jc w:val="both"/>
              <w:rPr>
                <w:rFonts w:ascii="Arial" w:hAnsi="Arial" w:cs="Arial"/>
                <w:sz w:val="18"/>
                <w:szCs w:val="18"/>
                <w:cs/>
              </w:rPr>
            </w:pPr>
            <w:r w:rsidRPr="008B1C1C">
              <w:rPr>
                <w:rFonts w:ascii="Arial" w:hAnsi="Arial" w:cs="Arial"/>
                <w:sz w:val="18"/>
                <w:szCs w:val="18"/>
                <w:cs/>
              </w:rPr>
              <w:t>Write off</w:t>
            </w:r>
          </w:p>
        </w:tc>
        <w:tc>
          <w:tcPr>
            <w:tcW w:w="2552" w:type="dxa"/>
            <w:tcBorders>
              <w:top w:val="nil"/>
              <w:left w:val="nil"/>
              <w:right w:val="nil"/>
            </w:tcBorders>
            <w:shd w:val="clear" w:color="auto" w:fill="auto"/>
          </w:tcPr>
          <w:p w14:paraId="2848FD1B" w14:textId="2AD5A476"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   </w:t>
            </w:r>
          </w:p>
        </w:tc>
        <w:tc>
          <w:tcPr>
            <w:tcW w:w="1984" w:type="dxa"/>
            <w:tcBorders>
              <w:top w:val="nil"/>
              <w:left w:val="nil"/>
              <w:right w:val="nil"/>
            </w:tcBorders>
            <w:shd w:val="clear" w:color="auto" w:fill="auto"/>
          </w:tcPr>
          <w:p w14:paraId="1322B925" w14:textId="611311EA"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w:t>
            </w:r>
            <w:r w:rsidRPr="008B1C1C">
              <w:rPr>
                <w:rFonts w:ascii="Arial" w:hAnsi="Arial" w:cs="Arial"/>
                <w:sz w:val="18"/>
                <w:szCs w:val="18"/>
                <w:cs/>
              </w:rPr>
              <w:t>9</w:t>
            </w:r>
            <w:r w:rsidRPr="008B1C1C">
              <w:rPr>
                <w:rFonts w:ascii="Arial" w:hAnsi="Arial"/>
                <w:sz w:val="18"/>
                <w:szCs w:val="18"/>
                <w:cs/>
              </w:rPr>
              <w:t>)</w:t>
            </w:r>
          </w:p>
        </w:tc>
        <w:tc>
          <w:tcPr>
            <w:tcW w:w="1512" w:type="dxa"/>
            <w:tcBorders>
              <w:top w:val="nil"/>
              <w:left w:val="nil"/>
              <w:right w:val="nil"/>
            </w:tcBorders>
            <w:shd w:val="clear" w:color="auto" w:fill="auto"/>
          </w:tcPr>
          <w:p w14:paraId="36258D18" w14:textId="167727BC"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w:t>
            </w:r>
            <w:r w:rsidRPr="008B1C1C">
              <w:rPr>
                <w:rFonts w:ascii="Arial" w:hAnsi="Arial" w:cs="Arial"/>
                <w:sz w:val="18"/>
                <w:szCs w:val="18"/>
                <w:cs/>
              </w:rPr>
              <w:t>9</w:t>
            </w:r>
            <w:r w:rsidRPr="008B1C1C">
              <w:rPr>
                <w:rFonts w:ascii="Arial" w:hAnsi="Arial"/>
                <w:sz w:val="18"/>
                <w:szCs w:val="18"/>
                <w:cs/>
              </w:rPr>
              <w:t>)</w:t>
            </w:r>
          </w:p>
        </w:tc>
      </w:tr>
      <w:tr w:rsidR="002569D0" w:rsidRPr="008B1C1C" w14:paraId="7EC0C085" w14:textId="77777777" w:rsidTr="004667BE">
        <w:tc>
          <w:tcPr>
            <w:tcW w:w="3510" w:type="dxa"/>
            <w:shd w:val="clear" w:color="auto" w:fill="auto"/>
            <w:hideMark/>
          </w:tcPr>
          <w:p w14:paraId="64C1384C" w14:textId="15E2F346" w:rsidR="002569D0" w:rsidRPr="008B1C1C" w:rsidRDefault="002569D0" w:rsidP="002569D0">
            <w:pPr>
              <w:spacing w:line="256" w:lineRule="auto"/>
              <w:jc w:val="both"/>
              <w:rPr>
                <w:rFonts w:ascii="Arial" w:hAnsi="Arial" w:cs="Arial"/>
                <w:sz w:val="18"/>
                <w:szCs w:val="18"/>
                <w:lang w:val="en-GB"/>
              </w:rPr>
            </w:pPr>
            <w:r w:rsidRPr="008B1C1C">
              <w:rPr>
                <w:rFonts w:ascii="Arial" w:hAnsi="Arial" w:cs="Arial"/>
                <w:sz w:val="18"/>
                <w:szCs w:val="18"/>
                <w:cs/>
              </w:rPr>
              <w:t>Amortisation charge</w:t>
            </w:r>
          </w:p>
        </w:tc>
        <w:tc>
          <w:tcPr>
            <w:tcW w:w="2552" w:type="dxa"/>
            <w:tcBorders>
              <w:top w:val="nil"/>
              <w:left w:val="nil"/>
              <w:bottom w:val="single" w:sz="4" w:space="0" w:color="auto"/>
              <w:right w:val="nil"/>
            </w:tcBorders>
            <w:shd w:val="clear" w:color="auto" w:fill="auto"/>
          </w:tcPr>
          <w:p w14:paraId="6399A7CE" w14:textId="40226C55"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   </w:t>
            </w:r>
          </w:p>
        </w:tc>
        <w:tc>
          <w:tcPr>
            <w:tcW w:w="1984" w:type="dxa"/>
            <w:tcBorders>
              <w:top w:val="nil"/>
              <w:left w:val="nil"/>
              <w:bottom w:val="single" w:sz="4" w:space="0" w:color="auto"/>
              <w:right w:val="nil"/>
            </w:tcBorders>
            <w:shd w:val="clear" w:color="auto" w:fill="auto"/>
          </w:tcPr>
          <w:p w14:paraId="18C76EC4" w14:textId="03A2D21F"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w:t>
            </w:r>
            <w:r w:rsidRPr="008B1C1C">
              <w:rPr>
                <w:rFonts w:ascii="Arial" w:hAnsi="Arial" w:cs="Arial"/>
                <w:sz w:val="18"/>
                <w:szCs w:val="18"/>
                <w:cs/>
              </w:rPr>
              <w:t>292</w:t>
            </w:r>
            <w:r w:rsidRPr="008B1C1C">
              <w:rPr>
                <w:rFonts w:ascii="Arial" w:hAnsi="Arial"/>
                <w:sz w:val="18"/>
                <w:szCs w:val="18"/>
                <w:cs/>
              </w:rPr>
              <w:t>)</w:t>
            </w:r>
          </w:p>
        </w:tc>
        <w:tc>
          <w:tcPr>
            <w:tcW w:w="1512" w:type="dxa"/>
            <w:tcBorders>
              <w:top w:val="nil"/>
              <w:left w:val="nil"/>
              <w:bottom w:val="single" w:sz="4" w:space="0" w:color="auto"/>
              <w:right w:val="nil"/>
            </w:tcBorders>
            <w:shd w:val="clear" w:color="auto" w:fill="auto"/>
          </w:tcPr>
          <w:p w14:paraId="35F12261" w14:textId="1863AF8E"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w:t>
            </w:r>
            <w:r w:rsidRPr="008B1C1C">
              <w:rPr>
                <w:rFonts w:ascii="Arial" w:hAnsi="Arial" w:cs="Arial"/>
                <w:sz w:val="18"/>
                <w:szCs w:val="18"/>
                <w:cs/>
              </w:rPr>
              <w:t>292</w:t>
            </w:r>
            <w:r w:rsidRPr="008B1C1C">
              <w:rPr>
                <w:rFonts w:ascii="Arial" w:hAnsi="Arial"/>
                <w:sz w:val="18"/>
                <w:szCs w:val="18"/>
                <w:cs/>
              </w:rPr>
              <w:t>)</w:t>
            </w:r>
          </w:p>
        </w:tc>
      </w:tr>
      <w:tr w:rsidR="002569D0" w:rsidRPr="008B1C1C" w14:paraId="0F2274EB" w14:textId="77777777" w:rsidTr="004667BE">
        <w:tc>
          <w:tcPr>
            <w:tcW w:w="3510" w:type="dxa"/>
            <w:shd w:val="clear" w:color="auto" w:fill="auto"/>
          </w:tcPr>
          <w:p w14:paraId="53492771" w14:textId="77777777" w:rsidR="002569D0" w:rsidRPr="008B1C1C" w:rsidRDefault="002569D0" w:rsidP="002569D0">
            <w:pPr>
              <w:spacing w:line="256" w:lineRule="auto"/>
              <w:jc w:val="both"/>
              <w:rPr>
                <w:rFonts w:ascii="Arial" w:hAnsi="Arial" w:cs="Arial"/>
                <w:sz w:val="18"/>
                <w:szCs w:val="18"/>
                <w:cs/>
              </w:rPr>
            </w:pPr>
          </w:p>
        </w:tc>
        <w:tc>
          <w:tcPr>
            <w:tcW w:w="2552" w:type="dxa"/>
            <w:tcBorders>
              <w:top w:val="single" w:sz="4" w:space="0" w:color="auto"/>
              <w:left w:val="nil"/>
              <w:right w:val="nil"/>
            </w:tcBorders>
            <w:shd w:val="clear" w:color="auto" w:fill="auto"/>
          </w:tcPr>
          <w:p w14:paraId="387AF025" w14:textId="77777777" w:rsidR="002569D0" w:rsidRPr="008B1C1C" w:rsidRDefault="002569D0" w:rsidP="002569D0">
            <w:pPr>
              <w:spacing w:line="256" w:lineRule="auto"/>
              <w:ind w:right="-72"/>
              <w:jc w:val="right"/>
              <w:rPr>
                <w:rFonts w:ascii="Arial" w:eastAsia="Arial Unicode MS" w:hAnsi="Arial" w:cs="Arial"/>
                <w:sz w:val="18"/>
                <w:szCs w:val="18"/>
                <w:cs/>
                <w:lang w:val="en-GB"/>
              </w:rPr>
            </w:pPr>
          </w:p>
        </w:tc>
        <w:tc>
          <w:tcPr>
            <w:tcW w:w="1984" w:type="dxa"/>
            <w:tcBorders>
              <w:top w:val="single" w:sz="4" w:space="0" w:color="auto"/>
              <w:left w:val="nil"/>
              <w:right w:val="nil"/>
            </w:tcBorders>
            <w:shd w:val="clear" w:color="auto" w:fill="auto"/>
          </w:tcPr>
          <w:p w14:paraId="5F5B89F7" w14:textId="77777777" w:rsidR="002569D0" w:rsidRPr="008B1C1C" w:rsidRDefault="002569D0" w:rsidP="002569D0">
            <w:pPr>
              <w:spacing w:line="256" w:lineRule="auto"/>
              <w:ind w:right="-72"/>
              <w:jc w:val="right"/>
              <w:rPr>
                <w:rFonts w:ascii="Arial" w:eastAsia="Arial Unicode MS" w:hAnsi="Arial" w:cs="Arial"/>
                <w:sz w:val="18"/>
                <w:szCs w:val="18"/>
                <w:cs/>
                <w:lang w:val="en-GB"/>
              </w:rPr>
            </w:pPr>
          </w:p>
        </w:tc>
        <w:tc>
          <w:tcPr>
            <w:tcW w:w="1512" w:type="dxa"/>
            <w:tcBorders>
              <w:top w:val="single" w:sz="4" w:space="0" w:color="auto"/>
              <w:left w:val="nil"/>
              <w:right w:val="nil"/>
            </w:tcBorders>
            <w:shd w:val="clear" w:color="auto" w:fill="auto"/>
          </w:tcPr>
          <w:p w14:paraId="55C8B05B" w14:textId="77777777" w:rsidR="002569D0" w:rsidRPr="008B1C1C" w:rsidRDefault="002569D0" w:rsidP="002569D0">
            <w:pPr>
              <w:spacing w:line="256" w:lineRule="auto"/>
              <w:ind w:right="-72"/>
              <w:jc w:val="right"/>
              <w:rPr>
                <w:rFonts w:ascii="Arial" w:eastAsia="Arial Unicode MS" w:hAnsi="Arial" w:cs="Arial"/>
                <w:sz w:val="18"/>
                <w:szCs w:val="18"/>
                <w:cs/>
                <w:lang w:val="en-GB"/>
              </w:rPr>
            </w:pPr>
          </w:p>
        </w:tc>
      </w:tr>
      <w:tr w:rsidR="002569D0" w:rsidRPr="008B1C1C" w14:paraId="5E713280" w14:textId="77777777" w:rsidTr="004667BE">
        <w:tc>
          <w:tcPr>
            <w:tcW w:w="3510" w:type="dxa"/>
            <w:shd w:val="clear" w:color="auto" w:fill="auto"/>
            <w:hideMark/>
          </w:tcPr>
          <w:p w14:paraId="4BF11A16" w14:textId="77777777" w:rsidR="002569D0" w:rsidRPr="008B1C1C" w:rsidRDefault="002569D0" w:rsidP="002569D0">
            <w:pPr>
              <w:spacing w:line="256" w:lineRule="auto"/>
              <w:jc w:val="both"/>
              <w:rPr>
                <w:rFonts w:ascii="Arial" w:hAnsi="Arial" w:cs="Arial"/>
                <w:sz w:val="18"/>
                <w:szCs w:val="18"/>
                <w:lang w:val="en-GB"/>
              </w:rPr>
            </w:pPr>
            <w:r w:rsidRPr="008B1C1C">
              <w:rPr>
                <w:rFonts w:ascii="Arial" w:hAnsi="Arial" w:cs="Arial"/>
                <w:sz w:val="18"/>
                <w:szCs w:val="18"/>
                <w:lang w:val="en-GB"/>
              </w:rPr>
              <w:t>Closing net book amount</w:t>
            </w:r>
          </w:p>
        </w:tc>
        <w:tc>
          <w:tcPr>
            <w:tcW w:w="2552" w:type="dxa"/>
            <w:tcBorders>
              <w:left w:val="nil"/>
              <w:bottom w:val="single" w:sz="4" w:space="0" w:color="auto"/>
              <w:right w:val="nil"/>
            </w:tcBorders>
            <w:shd w:val="clear" w:color="auto" w:fill="auto"/>
          </w:tcPr>
          <w:p w14:paraId="7B828EE9" w14:textId="342CD379"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70 </w:t>
            </w:r>
          </w:p>
        </w:tc>
        <w:tc>
          <w:tcPr>
            <w:tcW w:w="1984" w:type="dxa"/>
            <w:tcBorders>
              <w:left w:val="nil"/>
              <w:bottom w:val="single" w:sz="4" w:space="0" w:color="auto"/>
              <w:right w:val="nil"/>
            </w:tcBorders>
            <w:shd w:val="clear" w:color="auto" w:fill="auto"/>
          </w:tcPr>
          <w:p w14:paraId="5AB18770" w14:textId="36B99C21"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851 </w:t>
            </w:r>
          </w:p>
        </w:tc>
        <w:tc>
          <w:tcPr>
            <w:tcW w:w="1512" w:type="dxa"/>
            <w:tcBorders>
              <w:left w:val="nil"/>
              <w:bottom w:val="single" w:sz="4" w:space="0" w:color="auto"/>
              <w:right w:val="nil"/>
            </w:tcBorders>
            <w:shd w:val="clear" w:color="auto" w:fill="auto"/>
          </w:tcPr>
          <w:p w14:paraId="67A5CB32" w14:textId="09A7694B"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921 </w:t>
            </w:r>
          </w:p>
        </w:tc>
      </w:tr>
      <w:tr w:rsidR="002569D0" w:rsidRPr="008B1C1C" w14:paraId="073AE799" w14:textId="77777777" w:rsidTr="004667BE">
        <w:tc>
          <w:tcPr>
            <w:tcW w:w="3510" w:type="dxa"/>
            <w:shd w:val="clear" w:color="auto" w:fill="auto"/>
          </w:tcPr>
          <w:p w14:paraId="37AB4393" w14:textId="77777777" w:rsidR="002569D0" w:rsidRPr="008B1C1C" w:rsidRDefault="002569D0" w:rsidP="002569D0">
            <w:pPr>
              <w:spacing w:line="256" w:lineRule="auto"/>
              <w:jc w:val="both"/>
              <w:rPr>
                <w:rFonts w:ascii="Arial" w:hAnsi="Arial" w:cs="Arial"/>
                <w:b/>
                <w:sz w:val="18"/>
                <w:szCs w:val="18"/>
                <w:lang w:val="en-GB"/>
              </w:rPr>
            </w:pPr>
          </w:p>
        </w:tc>
        <w:tc>
          <w:tcPr>
            <w:tcW w:w="2552" w:type="dxa"/>
            <w:tcBorders>
              <w:top w:val="single" w:sz="4" w:space="0" w:color="auto"/>
              <w:left w:val="nil"/>
              <w:bottom w:val="nil"/>
              <w:right w:val="nil"/>
            </w:tcBorders>
            <w:shd w:val="clear" w:color="auto" w:fill="auto"/>
          </w:tcPr>
          <w:p w14:paraId="404C2788" w14:textId="77777777" w:rsidR="002569D0" w:rsidRPr="008B1C1C" w:rsidRDefault="002569D0" w:rsidP="002569D0">
            <w:pPr>
              <w:spacing w:line="256" w:lineRule="auto"/>
              <w:ind w:right="-72"/>
              <w:jc w:val="right"/>
              <w:rPr>
                <w:rFonts w:ascii="Arial" w:hAnsi="Arial" w:cs="Arial"/>
                <w:b/>
                <w:sz w:val="18"/>
                <w:szCs w:val="18"/>
                <w:lang w:val="en-GB"/>
              </w:rPr>
            </w:pPr>
          </w:p>
        </w:tc>
        <w:tc>
          <w:tcPr>
            <w:tcW w:w="1984" w:type="dxa"/>
            <w:tcBorders>
              <w:top w:val="single" w:sz="4" w:space="0" w:color="auto"/>
              <w:left w:val="nil"/>
              <w:bottom w:val="nil"/>
              <w:right w:val="nil"/>
            </w:tcBorders>
            <w:shd w:val="clear" w:color="auto" w:fill="auto"/>
          </w:tcPr>
          <w:p w14:paraId="44957109" w14:textId="77777777" w:rsidR="002569D0" w:rsidRPr="008B1C1C" w:rsidRDefault="002569D0" w:rsidP="002569D0">
            <w:pPr>
              <w:spacing w:line="256" w:lineRule="auto"/>
              <w:ind w:right="-72"/>
              <w:jc w:val="right"/>
              <w:rPr>
                <w:rFonts w:ascii="Arial" w:hAnsi="Arial" w:cs="Arial"/>
                <w:b/>
                <w:sz w:val="18"/>
                <w:szCs w:val="18"/>
                <w:lang w:val="en-GB"/>
              </w:rPr>
            </w:pPr>
          </w:p>
        </w:tc>
        <w:tc>
          <w:tcPr>
            <w:tcW w:w="1512" w:type="dxa"/>
            <w:tcBorders>
              <w:top w:val="single" w:sz="4" w:space="0" w:color="auto"/>
              <w:left w:val="nil"/>
              <w:bottom w:val="nil"/>
              <w:right w:val="nil"/>
            </w:tcBorders>
            <w:shd w:val="clear" w:color="auto" w:fill="auto"/>
          </w:tcPr>
          <w:p w14:paraId="341E3DF0" w14:textId="77777777" w:rsidR="002569D0" w:rsidRPr="008B1C1C" w:rsidRDefault="002569D0" w:rsidP="002569D0">
            <w:pPr>
              <w:spacing w:line="256" w:lineRule="auto"/>
              <w:ind w:right="-72"/>
              <w:jc w:val="right"/>
              <w:rPr>
                <w:rFonts w:ascii="Arial" w:hAnsi="Arial" w:cs="Arial"/>
                <w:b/>
                <w:sz w:val="18"/>
                <w:szCs w:val="18"/>
                <w:lang w:val="en-GB"/>
              </w:rPr>
            </w:pPr>
          </w:p>
        </w:tc>
      </w:tr>
      <w:tr w:rsidR="002569D0" w:rsidRPr="008B1C1C" w14:paraId="7256B063" w14:textId="77777777" w:rsidTr="004667BE">
        <w:tc>
          <w:tcPr>
            <w:tcW w:w="3510" w:type="dxa"/>
            <w:shd w:val="clear" w:color="auto" w:fill="auto"/>
            <w:hideMark/>
          </w:tcPr>
          <w:p w14:paraId="79D39007" w14:textId="2723A27C" w:rsidR="002569D0" w:rsidRPr="008B1C1C" w:rsidRDefault="002569D0" w:rsidP="002569D0">
            <w:pPr>
              <w:spacing w:line="256" w:lineRule="auto"/>
              <w:jc w:val="both"/>
              <w:rPr>
                <w:rFonts w:ascii="Arial" w:hAnsi="Arial" w:cs="Arial"/>
                <w:b/>
                <w:sz w:val="18"/>
                <w:szCs w:val="18"/>
                <w:lang w:val="en-GB"/>
              </w:rPr>
            </w:pPr>
            <w:r w:rsidRPr="008B1C1C">
              <w:rPr>
                <w:rFonts w:ascii="Arial" w:hAnsi="Arial" w:cs="Arial"/>
                <w:b/>
                <w:sz w:val="18"/>
                <w:szCs w:val="18"/>
                <w:lang w:val="en-GB"/>
              </w:rPr>
              <w:t>At 31 December 2022</w:t>
            </w:r>
          </w:p>
        </w:tc>
        <w:tc>
          <w:tcPr>
            <w:tcW w:w="2552" w:type="dxa"/>
            <w:shd w:val="clear" w:color="auto" w:fill="auto"/>
          </w:tcPr>
          <w:p w14:paraId="44494644" w14:textId="77777777" w:rsidR="002569D0" w:rsidRPr="008B1C1C" w:rsidRDefault="002569D0" w:rsidP="002569D0">
            <w:pPr>
              <w:spacing w:line="256" w:lineRule="auto"/>
              <w:ind w:right="-72"/>
              <w:jc w:val="right"/>
              <w:rPr>
                <w:rFonts w:ascii="Arial" w:hAnsi="Arial" w:cs="Arial"/>
                <w:b/>
                <w:sz w:val="18"/>
                <w:szCs w:val="18"/>
                <w:lang w:val="en-GB"/>
              </w:rPr>
            </w:pPr>
          </w:p>
        </w:tc>
        <w:tc>
          <w:tcPr>
            <w:tcW w:w="1984" w:type="dxa"/>
            <w:shd w:val="clear" w:color="auto" w:fill="auto"/>
          </w:tcPr>
          <w:p w14:paraId="4A1983EE" w14:textId="77777777" w:rsidR="002569D0" w:rsidRPr="008B1C1C" w:rsidRDefault="002569D0" w:rsidP="002569D0">
            <w:pPr>
              <w:spacing w:line="256" w:lineRule="auto"/>
              <w:ind w:right="-72"/>
              <w:jc w:val="right"/>
              <w:rPr>
                <w:rFonts w:ascii="Arial" w:hAnsi="Arial" w:cs="Arial"/>
                <w:b/>
                <w:sz w:val="18"/>
                <w:szCs w:val="18"/>
                <w:lang w:val="en-GB"/>
              </w:rPr>
            </w:pPr>
          </w:p>
        </w:tc>
        <w:tc>
          <w:tcPr>
            <w:tcW w:w="1512" w:type="dxa"/>
            <w:shd w:val="clear" w:color="auto" w:fill="auto"/>
          </w:tcPr>
          <w:p w14:paraId="4FE72A82" w14:textId="77777777" w:rsidR="002569D0" w:rsidRPr="008B1C1C" w:rsidRDefault="002569D0" w:rsidP="002569D0">
            <w:pPr>
              <w:spacing w:line="256" w:lineRule="auto"/>
              <w:ind w:right="-72"/>
              <w:jc w:val="right"/>
              <w:rPr>
                <w:rFonts w:ascii="Arial" w:hAnsi="Arial" w:cs="Arial"/>
                <w:b/>
                <w:sz w:val="18"/>
                <w:szCs w:val="18"/>
                <w:lang w:val="en-GB"/>
              </w:rPr>
            </w:pPr>
          </w:p>
        </w:tc>
      </w:tr>
      <w:tr w:rsidR="002569D0" w:rsidRPr="008B1C1C" w14:paraId="677B1A6A" w14:textId="77777777" w:rsidTr="004667BE">
        <w:tc>
          <w:tcPr>
            <w:tcW w:w="3510" w:type="dxa"/>
            <w:shd w:val="clear" w:color="auto" w:fill="auto"/>
            <w:hideMark/>
          </w:tcPr>
          <w:p w14:paraId="02B9CD24" w14:textId="77777777" w:rsidR="002569D0" w:rsidRPr="008B1C1C" w:rsidRDefault="002569D0" w:rsidP="002569D0">
            <w:pPr>
              <w:spacing w:line="256" w:lineRule="auto"/>
              <w:jc w:val="both"/>
              <w:rPr>
                <w:rFonts w:ascii="Arial" w:hAnsi="Arial" w:cs="Arial"/>
                <w:b/>
                <w:sz w:val="18"/>
                <w:szCs w:val="18"/>
                <w:lang w:val="en-GB"/>
              </w:rPr>
            </w:pPr>
            <w:r w:rsidRPr="008B1C1C">
              <w:rPr>
                <w:rFonts w:ascii="Arial" w:hAnsi="Arial" w:cs="Arial"/>
                <w:sz w:val="18"/>
                <w:szCs w:val="18"/>
                <w:lang w:val="en-GB"/>
              </w:rPr>
              <w:t xml:space="preserve">Cost </w:t>
            </w:r>
          </w:p>
        </w:tc>
        <w:tc>
          <w:tcPr>
            <w:tcW w:w="2552" w:type="dxa"/>
            <w:tcBorders>
              <w:top w:val="nil"/>
              <w:left w:val="nil"/>
              <w:bottom w:val="nil"/>
              <w:right w:val="nil"/>
            </w:tcBorders>
            <w:shd w:val="clear" w:color="auto" w:fill="auto"/>
          </w:tcPr>
          <w:p w14:paraId="2CFF8544" w14:textId="46BF6FE3"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70 </w:t>
            </w:r>
          </w:p>
        </w:tc>
        <w:tc>
          <w:tcPr>
            <w:tcW w:w="1984" w:type="dxa"/>
            <w:tcBorders>
              <w:top w:val="nil"/>
              <w:left w:val="nil"/>
              <w:bottom w:val="nil"/>
              <w:right w:val="nil"/>
            </w:tcBorders>
            <w:shd w:val="clear" w:color="auto" w:fill="auto"/>
          </w:tcPr>
          <w:p w14:paraId="61A85B78" w14:textId="39343D38"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2,738 </w:t>
            </w:r>
          </w:p>
        </w:tc>
        <w:tc>
          <w:tcPr>
            <w:tcW w:w="1512" w:type="dxa"/>
            <w:tcBorders>
              <w:top w:val="nil"/>
              <w:left w:val="nil"/>
              <w:bottom w:val="nil"/>
              <w:right w:val="nil"/>
            </w:tcBorders>
            <w:shd w:val="clear" w:color="auto" w:fill="auto"/>
          </w:tcPr>
          <w:p w14:paraId="12C9EC4E" w14:textId="241D5A72"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2,808 </w:t>
            </w:r>
          </w:p>
        </w:tc>
      </w:tr>
      <w:tr w:rsidR="002569D0" w:rsidRPr="008B1C1C" w14:paraId="1698C132" w14:textId="77777777" w:rsidTr="004667BE">
        <w:tc>
          <w:tcPr>
            <w:tcW w:w="3510" w:type="dxa"/>
            <w:shd w:val="clear" w:color="auto" w:fill="auto"/>
            <w:hideMark/>
          </w:tcPr>
          <w:p w14:paraId="78B1498B" w14:textId="77777777" w:rsidR="002569D0" w:rsidRPr="008B1C1C" w:rsidRDefault="002569D0" w:rsidP="002569D0">
            <w:pPr>
              <w:spacing w:line="256" w:lineRule="auto"/>
              <w:jc w:val="both"/>
              <w:rPr>
                <w:rFonts w:ascii="Arial" w:hAnsi="Arial" w:cs="Arial"/>
                <w:sz w:val="18"/>
                <w:szCs w:val="18"/>
                <w:lang w:val="en-GB"/>
              </w:rPr>
            </w:pPr>
            <w:r w:rsidRPr="008B1C1C">
              <w:rPr>
                <w:rFonts w:ascii="Arial" w:hAnsi="Arial" w:cs="Arial"/>
                <w:sz w:val="18"/>
                <w:szCs w:val="18"/>
                <w:u w:val="single"/>
                <w:lang w:val="en-GB"/>
              </w:rPr>
              <w:t>Less</w:t>
            </w:r>
            <w:r w:rsidRPr="008B1C1C">
              <w:rPr>
                <w:rFonts w:ascii="Arial" w:hAnsi="Arial" w:cs="Arial"/>
                <w:sz w:val="18"/>
                <w:szCs w:val="18"/>
                <w:lang w:val="en-GB"/>
              </w:rPr>
              <w:t xml:space="preserve">  Accumulated amortisation </w:t>
            </w:r>
          </w:p>
        </w:tc>
        <w:tc>
          <w:tcPr>
            <w:tcW w:w="2552" w:type="dxa"/>
            <w:tcBorders>
              <w:top w:val="nil"/>
              <w:left w:val="nil"/>
              <w:bottom w:val="nil"/>
              <w:right w:val="nil"/>
            </w:tcBorders>
            <w:shd w:val="clear" w:color="auto" w:fill="auto"/>
          </w:tcPr>
          <w:p w14:paraId="445F4F0F" w14:textId="15239DBC"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   </w:t>
            </w:r>
          </w:p>
        </w:tc>
        <w:tc>
          <w:tcPr>
            <w:tcW w:w="1984" w:type="dxa"/>
            <w:tcBorders>
              <w:top w:val="nil"/>
              <w:left w:val="nil"/>
              <w:bottom w:val="nil"/>
              <w:right w:val="nil"/>
            </w:tcBorders>
            <w:shd w:val="clear" w:color="auto" w:fill="auto"/>
          </w:tcPr>
          <w:p w14:paraId="1768CC24" w14:textId="1266F25E"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w:t>
            </w:r>
            <w:r w:rsidRPr="008B1C1C">
              <w:rPr>
                <w:rFonts w:ascii="Arial" w:hAnsi="Arial" w:cs="Arial"/>
                <w:sz w:val="18"/>
                <w:szCs w:val="18"/>
                <w:cs/>
              </w:rPr>
              <w:t>1,882</w:t>
            </w:r>
            <w:r w:rsidRPr="008B1C1C">
              <w:rPr>
                <w:rFonts w:ascii="Arial" w:hAnsi="Arial"/>
                <w:sz w:val="18"/>
                <w:szCs w:val="18"/>
                <w:cs/>
              </w:rPr>
              <w:t>)</w:t>
            </w:r>
          </w:p>
        </w:tc>
        <w:tc>
          <w:tcPr>
            <w:tcW w:w="1512" w:type="dxa"/>
            <w:tcBorders>
              <w:top w:val="nil"/>
              <w:left w:val="nil"/>
              <w:bottom w:val="nil"/>
              <w:right w:val="nil"/>
            </w:tcBorders>
            <w:shd w:val="clear" w:color="auto" w:fill="auto"/>
          </w:tcPr>
          <w:p w14:paraId="2A6C44D1" w14:textId="126CB50D"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w:t>
            </w:r>
            <w:r w:rsidRPr="008B1C1C">
              <w:rPr>
                <w:rFonts w:ascii="Arial" w:hAnsi="Arial" w:cs="Arial"/>
                <w:sz w:val="18"/>
                <w:szCs w:val="18"/>
                <w:cs/>
              </w:rPr>
              <w:t>1,882</w:t>
            </w:r>
            <w:r w:rsidRPr="008B1C1C">
              <w:rPr>
                <w:rFonts w:ascii="Arial" w:hAnsi="Arial"/>
                <w:sz w:val="18"/>
                <w:szCs w:val="18"/>
                <w:cs/>
              </w:rPr>
              <w:t>)</w:t>
            </w:r>
          </w:p>
        </w:tc>
      </w:tr>
      <w:tr w:rsidR="002569D0" w:rsidRPr="008B1C1C" w14:paraId="73BDB563" w14:textId="77777777" w:rsidTr="004667BE">
        <w:tc>
          <w:tcPr>
            <w:tcW w:w="3510" w:type="dxa"/>
            <w:shd w:val="clear" w:color="auto" w:fill="auto"/>
            <w:hideMark/>
          </w:tcPr>
          <w:p w14:paraId="7D3868A3" w14:textId="77777777" w:rsidR="002569D0" w:rsidRPr="008B1C1C" w:rsidRDefault="002569D0" w:rsidP="002569D0">
            <w:pPr>
              <w:spacing w:line="256" w:lineRule="auto"/>
              <w:jc w:val="both"/>
              <w:rPr>
                <w:rFonts w:ascii="Arial" w:hAnsi="Arial" w:cs="Arial"/>
                <w:sz w:val="18"/>
                <w:szCs w:val="18"/>
                <w:u w:val="single"/>
                <w:lang w:val="en-GB"/>
              </w:rPr>
            </w:pPr>
            <w:r w:rsidRPr="008B1C1C">
              <w:rPr>
                <w:rFonts w:ascii="Arial" w:hAnsi="Arial" w:cs="Arial"/>
                <w:sz w:val="18"/>
                <w:szCs w:val="18"/>
                <w:u w:val="single"/>
                <w:lang w:val="en-GB"/>
              </w:rPr>
              <w:t>Less</w:t>
            </w:r>
            <w:r w:rsidRPr="008B1C1C">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shd w:val="clear" w:color="auto" w:fill="auto"/>
          </w:tcPr>
          <w:p w14:paraId="78132E5F" w14:textId="6F6A7056"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   </w:t>
            </w:r>
          </w:p>
        </w:tc>
        <w:tc>
          <w:tcPr>
            <w:tcW w:w="1984" w:type="dxa"/>
            <w:tcBorders>
              <w:top w:val="nil"/>
              <w:left w:val="nil"/>
              <w:bottom w:val="single" w:sz="4" w:space="0" w:color="auto"/>
              <w:right w:val="nil"/>
            </w:tcBorders>
            <w:shd w:val="clear" w:color="auto" w:fill="auto"/>
          </w:tcPr>
          <w:p w14:paraId="12E6E7C7" w14:textId="6164916B"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w:t>
            </w:r>
            <w:r w:rsidRPr="008B1C1C">
              <w:rPr>
                <w:rFonts w:ascii="Arial" w:hAnsi="Arial" w:cs="Arial"/>
                <w:sz w:val="18"/>
                <w:szCs w:val="18"/>
                <w:cs/>
              </w:rPr>
              <w:t>5</w:t>
            </w:r>
            <w:r w:rsidRPr="008B1C1C">
              <w:rPr>
                <w:rFonts w:ascii="Arial" w:hAnsi="Arial"/>
                <w:sz w:val="18"/>
                <w:szCs w:val="18"/>
                <w:cs/>
              </w:rPr>
              <w:t>)</w:t>
            </w:r>
          </w:p>
        </w:tc>
        <w:tc>
          <w:tcPr>
            <w:tcW w:w="1512" w:type="dxa"/>
            <w:tcBorders>
              <w:top w:val="nil"/>
              <w:left w:val="nil"/>
              <w:bottom w:val="single" w:sz="4" w:space="0" w:color="auto"/>
              <w:right w:val="nil"/>
            </w:tcBorders>
            <w:shd w:val="clear" w:color="auto" w:fill="auto"/>
          </w:tcPr>
          <w:p w14:paraId="3F567B1C" w14:textId="6A2BB193"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sz w:val="18"/>
                <w:szCs w:val="18"/>
                <w:cs/>
              </w:rPr>
              <w:t xml:space="preserve"> (</w:t>
            </w:r>
            <w:r w:rsidRPr="008B1C1C">
              <w:rPr>
                <w:rFonts w:ascii="Arial" w:hAnsi="Arial" w:cs="Arial"/>
                <w:sz w:val="18"/>
                <w:szCs w:val="18"/>
                <w:cs/>
              </w:rPr>
              <w:t>5</w:t>
            </w:r>
            <w:r w:rsidRPr="008B1C1C">
              <w:rPr>
                <w:rFonts w:ascii="Arial" w:hAnsi="Arial"/>
                <w:sz w:val="18"/>
                <w:szCs w:val="18"/>
                <w:cs/>
              </w:rPr>
              <w:t>)</w:t>
            </w:r>
          </w:p>
        </w:tc>
      </w:tr>
      <w:tr w:rsidR="002569D0" w:rsidRPr="008B1C1C" w14:paraId="5EDDA220" w14:textId="77777777" w:rsidTr="004667BE">
        <w:tc>
          <w:tcPr>
            <w:tcW w:w="3510" w:type="dxa"/>
            <w:shd w:val="clear" w:color="auto" w:fill="auto"/>
          </w:tcPr>
          <w:p w14:paraId="554884DE" w14:textId="77777777" w:rsidR="002569D0" w:rsidRPr="008B1C1C" w:rsidRDefault="002569D0" w:rsidP="002569D0">
            <w:pPr>
              <w:spacing w:line="256" w:lineRule="auto"/>
              <w:jc w:val="both"/>
              <w:rPr>
                <w:rFonts w:ascii="Arial" w:hAnsi="Arial" w:cs="Arial"/>
                <w:sz w:val="18"/>
                <w:szCs w:val="18"/>
                <w:u w:val="single"/>
                <w:lang w:val="en-GB"/>
              </w:rPr>
            </w:pPr>
          </w:p>
        </w:tc>
        <w:tc>
          <w:tcPr>
            <w:tcW w:w="2552" w:type="dxa"/>
            <w:tcBorders>
              <w:top w:val="nil"/>
              <w:left w:val="nil"/>
              <w:right w:val="nil"/>
            </w:tcBorders>
            <w:shd w:val="clear" w:color="auto" w:fill="auto"/>
          </w:tcPr>
          <w:p w14:paraId="5A1E24FE" w14:textId="77777777" w:rsidR="002569D0" w:rsidRPr="008B1C1C" w:rsidRDefault="002569D0" w:rsidP="002569D0">
            <w:pPr>
              <w:spacing w:line="256" w:lineRule="auto"/>
              <w:ind w:right="-72"/>
              <w:jc w:val="right"/>
              <w:rPr>
                <w:rFonts w:ascii="Arial" w:eastAsia="Arial Unicode MS" w:hAnsi="Arial" w:cs="Arial"/>
                <w:sz w:val="18"/>
                <w:szCs w:val="18"/>
                <w:cs/>
                <w:lang w:val="en-GB"/>
              </w:rPr>
            </w:pPr>
          </w:p>
        </w:tc>
        <w:tc>
          <w:tcPr>
            <w:tcW w:w="1984" w:type="dxa"/>
            <w:tcBorders>
              <w:top w:val="nil"/>
              <w:left w:val="nil"/>
              <w:right w:val="nil"/>
            </w:tcBorders>
            <w:shd w:val="clear" w:color="auto" w:fill="auto"/>
          </w:tcPr>
          <w:p w14:paraId="517E1723" w14:textId="77777777" w:rsidR="002569D0" w:rsidRPr="008B1C1C" w:rsidRDefault="002569D0" w:rsidP="002569D0">
            <w:pPr>
              <w:spacing w:line="256" w:lineRule="auto"/>
              <w:ind w:right="-72"/>
              <w:jc w:val="right"/>
              <w:rPr>
                <w:rFonts w:ascii="Arial" w:eastAsia="Arial Unicode MS" w:hAnsi="Arial" w:cs="Arial"/>
                <w:sz w:val="18"/>
                <w:szCs w:val="18"/>
                <w:cs/>
                <w:lang w:val="en-GB"/>
              </w:rPr>
            </w:pPr>
          </w:p>
        </w:tc>
        <w:tc>
          <w:tcPr>
            <w:tcW w:w="1512" w:type="dxa"/>
            <w:tcBorders>
              <w:top w:val="nil"/>
              <w:left w:val="nil"/>
              <w:right w:val="nil"/>
            </w:tcBorders>
            <w:shd w:val="clear" w:color="auto" w:fill="auto"/>
          </w:tcPr>
          <w:p w14:paraId="6D4A8502" w14:textId="77777777" w:rsidR="002569D0" w:rsidRPr="008B1C1C" w:rsidRDefault="002569D0" w:rsidP="002569D0">
            <w:pPr>
              <w:spacing w:line="256" w:lineRule="auto"/>
              <w:ind w:right="-72"/>
              <w:jc w:val="right"/>
              <w:rPr>
                <w:rFonts w:ascii="Arial" w:eastAsia="Arial Unicode MS" w:hAnsi="Arial" w:cs="Arial"/>
                <w:sz w:val="18"/>
                <w:szCs w:val="18"/>
                <w:cs/>
                <w:lang w:val="en-GB"/>
              </w:rPr>
            </w:pPr>
          </w:p>
        </w:tc>
      </w:tr>
      <w:tr w:rsidR="002569D0" w:rsidRPr="008B1C1C" w14:paraId="3912AA68" w14:textId="77777777" w:rsidTr="004667BE">
        <w:tc>
          <w:tcPr>
            <w:tcW w:w="3510" w:type="dxa"/>
            <w:shd w:val="clear" w:color="auto" w:fill="auto"/>
            <w:hideMark/>
          </w:tcPr>
          <w:p w14:paraId="25684753" w14:textId="77777777" w:rsidR="002569D0" w:rsidRPr="008B1C1C" w:rsidRDefault="002569D0" w:rsidP="002569D0">
            <w:pPr>
              <w:spacing w:line="256" w:lineRule="auto"/>
              <w:jc w:val="both"/>
              <w:rPr>
                <w:rFonts w:ascii="Arial" w:hAnsi="Arial" w:cs="Arial"/>
                <w:sz w:val="18"/>
                <w:szCs w:val="18"/>
                <w:u w:val="single"/>
                <w:lang w:val="en-GB"/>
              </w:rPr>
            </w:pPr>
            <w:r w:rsidRPr="008B1C1C">
              <w:rPr>
                <w:rFonts w:ascii="Arial" w:hAnsi="Arial" w:cs="Arial"/>
                <w:sz w:val="18"/>
                <w:szCs w:val="18"/>
                <w:lang w:val="en-GB"/>
              </w:rPr>
              <w:t>Net book amount</w:t>
            </w:r>
          </w:p>
        </w:tc>
        <w:tc>
          <w:tcPr>
            <w:tcW w:w="2552" w:type="dxa"/>
            <w:tcBorders>
              <w:left w:val="nil"/>
              <w:bottom w:val="single" w:sz="4" w:space="0" w:color="auto"/>
              <w:right w:val="nil"/>
            </w:tcBorders>
            <w:shd w:val="clear" w:color="auto" w:fill="auto"/>
          </w:tcPr>
          <w:p w14:paraId="2C850B54" w14:textId="321E94BA"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70 </w:t>
            </w:r>
          </w:p>
        </w:tc>
        <w:tc>
          <w:tcPr>
            <w:tcW w:w="1984" w:type="dxa"/>
            <w:tcBorders>
              <w:left w:val="nil"/>
              <w:bottom w:val="single" w:sz="4" w:space="0" w:color="auto"/>
              <w:right w:val="nil"/>
            </w:tcBorders>
            <w:shd w:val="clear" w:color="auto" w:fill="auto"/>
          </w:tcPr>
          <w:p w14:paraId="071056A2" w14:textId="5A3C607C"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851 </w:t>
            </w:r>
          </w:p>
        </w:tc>
        <w:tc>
          <w:tcPr>
            <w:tcW w:w="1512" w:type="dxa"/>
            <w:tcBorders>
              <w:left w:val="nil"/>
              <w:bottom w:val="single" w:sz="4" w:space="0" w:color="auto"/>
              <w:right w:val="nil"/>
            </w:tcBorders>
            <w:shd w:val="clear" w:color="auto" w:fill="auto"/>
          </w:tcPr>
          <w:p w14:paraId="18D83269" w14:textId="594E68BC" w:rsidR="002569D0" w:rsidRPr="008B1C1C" w:rsidRDefault="002569D0" w:rsidP="002569D0">
            <w:pPr>
              <w:spacing w:line="256" w:lineRule="auto"/>
              <w:ind w:right="-72"/>
              <w:jc w:val="right"/>
              <w:rPr>
                <w:rFonts w:ascii="Arial" w:hAnsi="Arial" w:cs="Arial"/>
                <w:b/>
                <w:sz w:val="18"/>
                <w:szCs w:val="18"/>
                <w:lang w:val="en-GB"/>
              </w:rPr>
            </w:pPr>
            <w:r w:rsidRPr="008B1C1C">
              <w:rPr>
                <w:rFonts w:ascii="Arial" w:hAnsi="Arial" w:cs="Arial"/>
                <w:sz w:val="18"/>
                <w:szCs w:val="18"/>
                <w:cs/>
              </w:rPr>
              <w:t xml:space="preserve"> 921 </w:t>
            </w:r>
          </w:p>
        </w:tc>
      </w:tr>
      <w:tr w:rsidR="002569D0" w:rsidRPr="008B1C1C" w14:paraId="59734E64" w14:textId="77777777" w:rsidTr="004667BE">
        <w:tc>
          <w:tcPr>
            <w:tcW w:w="3510" w:type="dxa"/>
            <w:shd w:val="clear" w:color="auto" w:fill="auto"/>
          </w:tcPr>
          <w:p w14:paraId="63679085" w14:textId="77777777" w:rsidR="002569D0" w:rsidRPr="008B1C1C" w:rsidRDefault="002569D0" w:rsidP="002569D0">
            <w:pPr>
              <w:spacing w:line="256" w:lineRule="auto"/>
              <w:jc w:val="both"/>
              <w:rPr>
                <w:rFonts w:ascii="Arial" w:hAnsi="Arial" w:cs="Arial"/>
                <w:sz w:val="18"/>
                <w:szCs w:val="18"/>
                <w:lang w:val="en-GB"/>
              </w:rPr>
            </w:pPr>
          </w:p>
        </w:tc>
        <w:tc>
          <w:tcPr>
            <w:tcW w:w="2552" w:type="dxa"/>
            <w:tcBorders>
              <w:top w:val="single" w:sz="4" w:space="0" w:color="auto"/>
              <w:left w:val="nil"/>
              <w:right w:val="nil"/>
            </w:tcBorders>
            <w:shd w:val="clear" w:color="auto" w:fill="auto"/>
          </w:tcPr>
          <w:p w14:paraId="17203382" w14:textId="77777777" w:rsidR="002569D0" w:rsidRPr="008B1C1C" w:rsidRDefault="002569D0" w:rsidP="002569D0">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shd w:val="clear" w:color="auto" w:fill="auto"/>
          </w:tcPr>
          <w:p w14:paraId="4964B900" w14:textId="77777777" w:rsidR="002569D0" w:rsidRPr="008B1C1C" w:rsidRDefault="002569D0" w:rsidP="002569D0">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shd w:val="clear" w:color="auto" w:fill="auto"/>
          </w:tcPr>
          <w:p w14:paraId="381A065F" w14:textId="77777777" w:rsidR="002569D0" w:rsidRPr="008B1C1C" w:rsidRDefault="002569D0" w:rsidP="002569D0">
            <w:pPr>
              <w:spacing w:line="256" w:lineRule="auto"/>
              <w:ind w:right="-72"/>
              <w:jc w:val="right"/>
              <w:rPr>
                <w:rFonts w:ascii="Arial" w:hAnsi="Arial" w:cs="Arial"/>
                <w:sz w:val="18"/>
                <w:szCs w:val="18"/>
                <w:cs/>
              </w:rPr>
            </w:pPr>
          </w:p>
        </w:tc>
      </w:tr>
      <w:tr w:rsidR="00432428" w:rsidRPr="008B1C1C" w14:paraId="550803B2" w14:textId="77777777" w:rsidTr="004667BE">
        <w:tc>
          <w:tcPr>
            <w:tcW w:w="3510" w:type="dxa"/>
          </w:tcPr>
          <w:p w14:paraId="07F759DE" w14:textId="49B17BED" w:rsidR="00432428" w:rsidRPr="008B1C1C" w:rsidRDefault="00432428" w:rsidP="00432428">
            <w:pPr>
              <w:spacing w:line="256" w:lineRule="auto"/>
              <w:jc w:val="both"/>
              <w:rPr>
                <w:rFonts w:ascii="Arial" w:hAnsi="Arial" w:cs="Arial"/>
                <w:sz w:val="18"/>
                <w:szCs w:val="18"/>
                <w:lang w:val="en-GB"/>
              </w:rPr>
            </w:pPr>
            <w:r w:rsidRPr="008B1C1C">
              <w:rPr>
                <w:rFonts w:ascii="Arial" w:hAnsi="Arial" w:cs="Arial"/>
                <w:b/>
                <w:sz w:val="18"/>
                <w:szCs w:val="18"/>
                <w:lang w:val="en-GB"/>
              </w:rPr>
              <w:t>For the year ended 31 December 2023</w:t>
            </w:r>
          </w:p>
        </w:tc>
        <w:tc>
          <w:tcPr>
            <w:tcW w:w="2552" w:type="dxa"/>
            <w:shd w:val="clear" w:color="auto" w:fill="FAFAFA"/>
          </w:tcPr>
          <w:p w14:paraId="373F499A" w14:textId="77777777" w:rsidR="00432428" w:rsidRPr="008B1C1C" w:rsidRDefault="00432428" w:rsidP="00432428">
            <w:pPr>
              <w:spacing w:line="256" w:lineRule="auto"/>
              <w:ind w:right="-72"/>
              <w:jc w:val="right"/>
              <w:rPr>
                <w:rFonts w:ascii="Arial" w:hAnsi="Arial" w:cs="Arial"/>
                <w:sz w:val="18"/>
                <w:szCs w:val="18"/>
                <w:cs/>
              </w:rPr>
            </w:pPr>
          </w:p>
        </w:tc>
        <w:tc>
          <w:tcPr>
            <w:tcW w:w="1984" w:type="dxa"/>
            <w:shd w:val="clear" w:color="auto" w:fill="FAFAFA"/>
          </w:tcPr>
          <w:p w14:paraId="11F77C61" w14:textId="77777777" w:rsidR="00432428" w:rsidRPr="008B1C1C" w:rsidRDefault="00432428" w:rsidP="00432428">
            <w:pPr>
              <w:spacing w:line="256" w:lineRule="auto"/>
              <w:ind w:right="-72"/>
              <w:jc w:val="right"/>
              <w:rPr>
                <w:rFonts w:ascii="Arial" w:hAnsi="Arial" w:cs="Arial"/>
                <w:sz w:val="18"/>
                <w:szCs w:val="18"/>
                <w:cs/>
              </w:rPr>
            </w:pPr>
          </w:p>
        </w:tc>
        <w:tc>
          <w:tcPr>
            <w:tcW w:w="1512" w:type="dxa"/>
            <w:shd w:val="clear" w:color="auto" w:fill="FAFAFA"/>
          </w:tcPr>
          <w:p w14:paraId="5E6B4A23" w14:textId="77777777" w:rsidR="00432428" w:rsidRPr="008B1C1C" w:rsidRDefault="00432428" w:rsidP="00432428">
            <w:pPr>
              <w:spacing w:line="256" w:lineRule="auto"/>
              <w:ind w:right="-72"/>
              <w:jc w:val="right"/>
              <w:rPr>
                <w:rFonts w:ascii="Arial" w:hAnsi="Arial" w:cs="Arial"/>
                <w:sz w:val="18"/>
                <w:szCs w:val="18"/>
                <w:cs/>
              </w:rPr>
            </w:pPr>
          </w:p>
        </w:tc>
      </w:tr>
      <w:tr w:rsidR="00432428" w:rsidRPr="008B1C1C" w14:paraId="1252ECE3" w14:textId="77777777" w:rsidTr="004667BE">
        <w:tc>
          <w:tcPr>
            <w:tcW w:w="3510" w:type="dxa"/>
          </w:tcPr>
          <w:p w14:paraId="386B6BA8" w14:textId="1256693B" w:rsidR="00432428" w:rsidRPr="008B1C1C" w:rsidRDefault="00432428" w:rsidP="00432428">
            <w:pPr>
              <w:spacing w:line="256" w:lineRule="auto"/>
              <w:jc w:val="both"/>
              <w:rPr>
                <w:rFonts w:ascii="Arial" w:hAnsi="Arial" w:cs="Arial"/>
                <w:sz w:val="18"/>
                <w:szCs w:val="18"/>
                <w:lang w:val="en-GB"/>
              </w:rPr>
            </w:pPr>
            <w:r w:rsidRPr="008B1C1C">
              <w:rPr>
                <w:rFonts w:ascii="Arial" w:hAnsi="Arial" w:cs="Arial"/>
                <w:sz w:val="18"/>
                <w:szCs w:val="18"/>
                <w:lang w:val="en-GB"/>
              </w:rPr>
              <w:t>Opening net book amount</w:t>
            </w:r>
          </w:p>
        </w:tc>
        <w:tc>
          <w:tcPr>
            <w:tcW w:w="2552" w:type="dxa"/>
            <w:tcBorders>
              <w:top w:val="nil"/>
              <w:left w:val="nil"/>
              <w:bottom w:val="nil"/>
              <w:right w:val="nil"/>
            </w:tcBorders>
            <w:shd w:val="clear" w:color="auto" w:fill="FAFAFA"/>
          </w:tcPr>
          <w:p w14:paraId="0C0DDE75" w14:textId="1DFB0B1C" w:rsidR="00432428" w:rsidRPr="008B1C1C" w:rsidRDefault="00432428" w:rsidP="00432428">
            <w:pPr>
              <w:spacing w:line="256" w:lineRule="auto"/>
              <w:ind w:right="-72"/>
              <w:jc w:val="right"/>
              <w:rPr>
                <w:rFonts w:ascii="Arial" w:hAnsi="Arial" w:cs="Arial"/>
                <w:sz w:val="18"/>
                <w:szCs w:val="18"/>
                <w:cs/>
              </w:rPr>
            </w:pPr>
            <w:r w:rsidRPr="008B1C1C">
              <w:rPr>
                <w:rFonts w:ascii="Arial" w:hAnsi="Arial" w:cs="Arial"/>
                <w:sz w:val="18"/>
                <w:szCs w:val="18"/>
                <w:cs/>
              </w:rPr>
              <w:t xml:space="preserve"> 70 </w:t>
            </w:r>
          </w:p>
        </w:tc>
        <w:tc>
          <w:tcPr>
            <w:tcW w:w="1984" w:type="dxa"/>
            <w:tcBorders>
              <w:top w:val="nil"/>
              <w:left w:val="nil"/>
              <w:bottom w:val="nil"/>
              <w:right w:val="nil"/>
            </w:tcBorders>
            <w:shd w:val="clear" w:color="auto" w:fill="FAFAFA"/>
          </w:tcPr>
          <w:p w14:paraId="0B1BDA7E" w14:textId="42E5EFE3" w:rsidR="00432428" w:rsidRPr="008B1C1C" w:rsidRDefault="00432428" w:rsidP="00432428">
            <w:pPr>
              <w:spacing w:line="256" w:lineRule="auto"/>
              <w:ind w:right="-72"/>
              <w:jc w:val="right"/>
              <w:rPr>
                <w:rFonts w:ascii="Arial" w:hAnsi="Arial" w:cs="Arial"/>
                <w:sz w:val="18"/>
                <w:szCs w:val="18"/>
                <w:cs/>
              </w:rPr>
            </w:pPr>
            <w:r w:rsidRPr="008B1C1C">
              <w:rPr>
                <w:rFonts w:ascii="Arial" w:hAnsi="Arial" w:cs="Arial"/>
                <w:sz w:val="18"/>
                <w:szCs w:val="18"/>
                <w:cs/>
              </w:rPr>
              <w:t xml:space="preserve"> 851 </w:t>
            </w:r>
          </w:p>
        </w:tc>
        <w:tc>
          <w:tcPr>
            <w:tcW w:w="1512" w:type="dxa"/>
            <w:tcBorders>
              <w:top w:val="nil"/>
              <w:left w:val="nil"/>
              <w:bottom w:val="nil"/>
              <w:right w:val="nil"/>
            </w:tcBorders>
            <w:shd w:val="clear" w:color="auto" w:fill="FAFAFA"/>
          </w:tcPr>
          <w:p w14:paraId="4699B8CA" w14:textId="0A30B295" w:rsidR="00432428" w:rsidRPr="008B1C1C" w:rsidRDefault="00432428" w:rsidP="00432428">
            <w:pPr>
              <w:spacing w:line="256" w:lineRule="auto"/>
              <w:ind w:right="-72"/>
              <w:jc w:val="right"/>
              <w:rPr>
                <w:rFonts w:ascii="Arial" w:hAnsi="Arial" w:cs="Arial"/>
                <w:sz w:val="18"/>
                <w:szCs w:val="18"/>
                <w:cs/>
              </w:rPr>
            </w:pPr>
            <w:r w:rsidRPr="008B1C1C">
              <w:rPr>
                <w:rFonts w:ascii="Arial" w:hAnsi="Arial" w:cs="Arial"/>
                <w:sz w:val="18"/>
                <w:szCs w:val="18"/>
                <w:cs/>
              </w:rPr>
              <w:t xml:space="preserve"> 921 </w:t>
            </w:r>
          </w:p>
        </w:tc>
      </w:tr>
      <w:tr w:rsidR="00A4741B" w:rsidRPr="008B1C1C" w14:paraId="7BBA7C91" w14:textId="77777777" w:rsidTr="004667BE">
        <w:tc>
          <w:tcPr>
            <w:tcW w:w="3510" w:type="dxa"/>
          </w:tcPr>
          <w:p w14:paraId="4A21A9E7" w14:textId="3C49B6FE" w:rsidR="00A4741B" w:rsidRPr="008B1C1C" w:rsidRDefault="00A4741B" w:rsidP="00A4741B">
            <w:pPr>
              <w:spacing w:line="256" w:lineRule="auto"/>
              <w:jc w:val="both"/>
              <w:rPr>
                <w:rFonts w:ascii="Arial" w:hAnsi="Arial" w:cs="Arial"/>
                <w:sz w:val="18"/>
                <w:szCs w:val="18"/>
                <w:cs/>
              </w:rPr>
            </w:pPr>
            <w:r w:rsidRPr="008B1C1C">
              <w:rPr>
                <w:rFonts w:ascii="Arial" w:hAnsi="Arial" w:cs="Arial"/>
                <w:sz w:val="18"/>
                <w:szCs w:val="18"/>
                <w:cs/>
              </w:rPr>
              <w:t>Additions</w:t>
            </w:r>
          </w:p>
        </w:tc>
        <w:tc>
          <w:tcPr>
            <w:tcW w:w="2552" w:type="dxa"/>
            <w:tcBorders>
              <w:top w:val="nil"/>
              <w:left w:val="nil"/>
              <w:bottom w:val="nil"/>
              <w:right w:val="nil"/>
            </w:tcBorders>
            <w:shd w:val="clear" w:color="auto" w:fill="FAFAFA"/>
          </w:tcPr>
          <w:p w14:paraId="087FD15F" w14:textId="341A3A27" w:rsidR="00A4741B" w:rsidRPr="008B1C1C" w:rsidRDefault="00A4741B" w:rsidP="00A4741B">
            <w:pPr>
              <w:spacing w:line="256" w:lineRule="auto"/>
              <w:ind w:right="-72"/>
              <w:jc w:val="right"/>
              <w:rPr>
                <w:rFonts w:ascii="Arial" w:hAnsi="Arial" w:cs="Arial"/>
                <w:sz w:val="18"/>
                <w:szCs w:val="18"/>
                <w:cs/>
              </w:rPr>
            </w:pPr>
            <w:r w:rsidRPr="008B1C1C">
              <w:rPr>
                <w:rFonts w:ascii="Arial" w:hAnsi="Arial" w:cs="Arial"/>
                <w:sz w:val="18"/>
                <w:szCs w:val="18"/>
                <w:cs/>
              </w:rPr>
              <w:t xml:space="preserve"> 244 </w:t>
            </w:r>
          </w:p>
        </w:tc>
        <w:tc>
          <w:tcPr>
            <w:tcW w:w="1984" w:type="dxa"/>
            <w:tcBorders>
              <w:top w:val="nil"/>
              <w:left w:val="nil"/>
              <w:bottom w:val="nil"/>
              <w:right w:val="nil"/>
            </w:tcBorders>
            <w:shd w:val="clear" w:color="auto" w:fill="FAFAFA"/>
          </w:tcPr>
          <w:p w14:paraId="2A8FE3CF" w14:textId="6D35B7DE" w:rsidR="00A4741B" w:rsidRPr="008B1C1C" w:rsidRDefault="00A4741B" w:rsidP="00A4741B">
            <w:pPr>
              <w:spacing w:line="256" w:lineRule="auto"/>
              <w:ind w:right="-72"/>
              <w:jc w:val="right"/>
              <w:rPr>
                <w:rFonts w:ascii="Arial" w:hAnsi="Arial" w:cs="Arial"/>
                <w:sz w:val="18"/>
                <w:szCs w:val="18"/>
                <w:cs/>
              </w:rPr>
            </w:pPr>
            <w:r w:rsidRPr="008B1C1C">
              <w:rPr>
                <w:rFonts w:ascii="Arial" w:hAnsi="Arial" w:cs="Arial"/>
                <w:sz w:val="18"/>
                <w:szCs w:val="18"/>
                <w:cs/>
              </w:rPr>
              <w:t xml:space="preserve"> 139 </w:t>
            </w:r>
          </w:p>
        </w:tc>
        <w:tc>
          <w:tcPr>
            <w:tcW w:w="1512" w:type="dxa"/>
            <w:tcBorders>
              <w:top w:val="nil"/>
              <w:left w:val="nil"/>
              <w:bottom w:val="nil"/>
              <w:right w:val="nil"/>
            </w:tcBorders>
            <w:shd w:val="clear" w:color="auto" w:fill="FAFAFA"/>
          </w:tcPr>
          <w:p w14:paraId="6D233BD0" w14:textId="40DBA759" w:rsidR="00A4741B" w:rsidRPr="008B1C1C" w:rsidRDefault="00A4741B" w:rsidP="00A4741B">
            <w:pPr>
              <w:spacing w:line="256" w:lineRule="auto"/>
              <w:ind w:right="-72"/>
              <w:jc w:val="right"/>
              <w:rPr>
                <w:rFonts w:ascii="Arial" w:hAnsi="Arial" w:cs="Arial"/>
                <w:sz w:val="18"/>
                <w:szCs w:val="18"/>
                <w:cs/>
              </w:rPr>
            </w:pPr>
            <w:r w:rsidRPr="008B1C1C">
              <w:rPr>
                <w:rFonts w:ascii="Arial" w:hAnsi="Arial" w:cs="Arial"/>
                <w:sz w:val="18"/>
                <w:szCs w:val="18"/>
                <w:cs/>
              </w:rPr>
              <w:t xml:space="preserve"> 383 </w:t>
            </w:r>
          </w:p>
        </w:tc>
      </w:tr>
      <w:tr w:rsidR="00A4741B" w:rsidRPr="008B1C1C" w14:paraId="427E5C5C" w14:textId="77777777" w:rsidTr="004667BE">
        <w:tc>
          <w:tcPr>
            <w:tcW w:w="3510" w:type="dxa"/>
          </w:tcPr>
          <w:p w14:paraId="18ABFF6B" w14:textId="04A9FA96" w:rsidR="00A4741B" w:rsidRPr="008B1C1C" w:rsidRDefault="00A4741B" w:rsidP="00A4741B">
            <w:pPr>
              <w:spacing w:line="256" w:lineRule="auto"/>
              <w:jc w:val="both"/>
              <w:rPr>
                <w:rFonts w:ascii="Arial" w:hAnsi="Arial" w:cs="Arial"/>
                <w:sz w:val="18"/>
                <w:szCs w:val="18"/>
                <w:cs/>
              </w:rPr>
            </w:pPr>
            <w:r w:rsidRPr="008B1C1C">
              <w:rPr>
                <w:rFonts w:ascii="Arial" w:hAnsi="Arial" w:cs="Arial"/>
                <w:sz w:val="18"/>
                <w:szCs w:val="18"/>
                <w:cs/>
              </w:rPr>
              <w:t xml:space="preserve">Transfer </w:t>
            </w:r>
            <w:r w:rsidRPr="008B1C1C">
              <w:rPr>
                <w:rFonts w:ascii="Arial" w:hAnsi="Arial"/>
                <w:sz w:val="18"/>
                <w:szCs w:val="18"/>
                <w:cs/>
              </w:rPr>
              <w:t>(</w:t>
            </w:r>
            <w:r w:rsidRPr="008B1C1C">
              <w:rPr>
                <w:rFonts w:ascii="Arial" w:hAnsi="Arial" w:cs="Arial"/>
                <w:sz w:val="18"/>
                <w:szCs w:val="18"/>
                <w:cs/>
              </w:rPr>
              <w:t>out</w:t>
            </w:r>
            <w:r w:rsidRPr="008B1C1C">
              <w:rPr>
                <w:rFonts w:ascii="Arial" w:hAnsi="Arial"/>
                <w:sz w:val="18"/>
                <w:szCs w:val="18"/>
                <w:cs/>
              </w:rPr>
              <w:t>)</w:t>
            </w:r>
            <w:r w:rsidRPr="008B1C1C">
              <w:rPr>
                <w:rFonts w:ascii="Arial" w:hAnsi="Arial"/>
                <w:sz w:val="18"/>
                <w:szCs w:val="18"/>
                <w:cs/>
                <w:lang w:val="en-US"/>
              </w:rPr>
              <w:t>/</w:t>
            </w:r>
            <w:r w:rsidRPr="008B1C1C">
              <w:rPr>
                <w:rFonts w:ascii="Arial" w:hAnsi="Arial"/>
                <w:sz w:val="18"/>
                <w:szCs w:val="18"/>
                <w:cs/>
              </w:rPr>
              <w:t xml:space="preserve"> </w:t>
            </w:r>
            <w:r w:rsidRPr="008B1C1C">
              <w:rPr>
                <w:rFonts w:ascii="Arial" w:hAnsi="Arial" w:cs="Arial"/>
                <w:sz w:val="18"/>
                <w:szCs w:val="18"/>
                <w:lang w:val="en-US"/>
              </w:rPr>
              <w:t>in</w:t>
            </w:r>
          </w:p>
        </w:tc>
        <w:tc>
          <w:tcPr>
            <w:tcW w:w="2552" w:type="dxa"/>
            <w:tcBorders>
              <w:top w:val="nil"/>
              <w:left w:val="nil"/>
              <w:right w:val="nil"/>
            </w:tcBorders>
            <w:shd w:val="clear" w:color="auto" w:fill="FAFAFA"/>
          </w:tcPr>
          <w:p w14:paraId="19727587" w14:textId="45AFEA28" w:rsidR="00A4741B" w:rsidRPr="008B1C1C" w:rsidRDefault="00A4741B" w:rsidP="00A4741B">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212</w:t>
            </w:r>
            <w:r w:rsidRPr="008B1C1C">
              <w:rPr>
                <w:rFonts w:ascii="Arial" w:hAnsi="Arial"/>
                <w:sz w:val="18"/>
                <w:szCs w:val="18"/>
                <w:cs/>
              </w:rPr>
              <w:t>)</w:t>
            </w:r>
          </w:p>
        </w:tc>
        <w:tc>
          <w:tcPr>
            <w:tcW w:w="1984" w:type="dxa"/>
            <w:tcBorders>
              <w:top w:val="nil"/>
              <w:left w:val="nil"/>
              <w:right w:val="nil"/>
            </w:tcBorders>
            <w:shd w:val="clear" w:color="auto" w:fill="FAFAFA"/>
          </w:tcPr>
          <w:p w14:paraId="571384B9" w14:textId="08B6DECB" w:rsidR="00A4741B" w:rsidRPr="008B1C1C" w:rsidRDefault="00A4741B" w:rsidP="00A4741B">
            <w:pPr>
              <w:spacing w:line="256" w:lineRule="auto"/>
              <w:ind w:right="-72"/>
              <w:jc w:val="right"/>
              <w:rPr>
                <w:rFonts w:ascii="Arial" w:hAnsi="Arial" w:cs="Arial"/>
                <w:sz w:val="18"/>
                <w:szCs w:val="18"/>
                <w:cs/>
              </w:rPr>
            </w:pPr>
            <w:r w:rsidRPr="008B1C1C">
              <w:rPr>
                <w:rFonts w:ascii="Arial" w:hAnsi="Arial" w:cs="Arial"/>
                <w:sz w:val="18"/>
                <w:szCs w:val="18"/>
                <w:cs/>
              </w:rPr>
              <w:t xml:space="preserve"> 218 </w:t>
            </w:r>
          </w:p>
        </w:tc>
        <w:tc>
          <w:tcPr>
            <w:tcW w:w="1512" w:type="dxa"/>
            <w:tcBorders>
              <w:top w:val="nil"/>
              <w:left w:val="nil"/>
              <w:right w:val="nil"/>
            </w:tcBorders>
            <w:shd w:val="clear" w:color="auto" w:fill="FAFAFA"/>
          </w:tcPr>
          <w:p w14:paraId="22D78E64" w14:textId="6A8DD88D" w:rsidR="00A4741B" w:rsidRPr="008B1C1C" w:rsidRDefault="00A4741B" w:rsidP="00A4741B">
            <w:pPr>
              <w:spacing w:line="256" w:lineRule="auto"/>
              <w:ind w:right="-72"/>
              <w:jc w:val="right"/>
              <w:rPr>
                <w:rFonts w:ascii="Arial" w:hAnsi="Arial" w:cs="Arial"/>
                <w:sz w:val="18"/>
                <w:szCs w:val="18"/>
                <w:cs/>
              </w:rPr>
            </w:pPr>
            <w:r w:rsidRPr="008B1C1C">
              <w:rPr>
                <w:rFonts w:ascii="Arial" w:hAnsi="Arial" w:cs="Arial"/>
                <w:sz w:val="18"/>
                <w:szCs w:val="18"/>
                <w:cs/>
              </w:rPr>
              <w:t xml:space="preserve"> 6 </w:t>
            </w:r>
          </w:p>
        </w:tc>
      </w:tr>
      <w:tr w:rsidR="00A4741B" w:rsidRPr="008B1C1C" w14:paraId="089E290A" w14:textId="77777777" w:rsidTr="004667BE">
        <w:tc>
          <w:tcPr>
            <w:tcW w:w="3510" w:type="dxa"/>
          </w:tcPr>
          <w:p w14:paraId="6038FD24" w14:textId="55504954" w:rsidR="00A4741B" w:rsidRPr="008B1C1C" w:rsidRDefault="00A4741B" w:rsidP="00A4741B">
            <w:pPr>
              <w:spacing w:line="256" w:lineRule="auto"/>
              <w:jc w:val="both"/>
              <w:rPr>
                <w:rFonts w:ascii="Arial" w:hAnsi="Arial" w:cs="Arial"/>
                <w:sz w:val="18"/>
                <w:szCs w:val="18"/>
                <w:cs/>
              </w:rPr>
            </w:pPr>
            <w:r w:rsidRPr="008B1C1C">
              <w:rPr>
                <w:rFonts w:ascii="Arial" w:hAnsi="Arial" w:cs="Arial"/>
                <w:sz w:val="18"/>
                <w:szCs w:val="18"/>
                <w:cs/>
              </w:rPr>
              <w:t>Write off</w:t>
            </w:r>
          </w:p>
        </w:tc>
        <w:tc>
          <w:tcPr>
            <w:tcW w:w="2552" w:type="dxa"/>
            <w:tcBorders>
              <w:top w:val="nil"/>
              <w:left w:val="nil"/>
              <w:right w:val="nil"/>
            </w:tcBorders>
            <w:shd w:val="clear" w:color="auto" w:fill="FAFAFA"/>
          </w:tcPr>
          <w:p w14:paraId="05543EC6" w14:textId="5EB98C03" w:rsidR="00A4741B" w:rsidRPr="008B1C1C" w:rsidRDefault="00A4741B" w:rsidP="00A4741B">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8</w:t>
            </w:r>
            <w:r w:rsidRPr="008B1C1C">
              <w:rPr>
                <w:rFonts w:ascii="Arial" w:hAnsi="Arial"/>
                <w:sz w:val="18"/>
                <w:szCs w:val="18"/>
                <w:cs/>
              </w:rPr>
              <w:t>)</w:t>
            </w:r>
          </w:p>
        </w:tc>
        <w:tc>
          <w:tcPr>
            <w:tcW w:w="1984" w:type="dxa"/>
            <w:tcBorders>
              <w:top w:val="nil"/>
              <w:left w:val="nil"/>
              <w:right w:val="nil"/>
            </w:tcBorders>
            <w:shd w:val="clear" w:color="auto" w:fill="FAFAFA"/>
          </w:tcPr>
          <w:p w14:paraId="0BF8EC9A" w14:textId="0F3D336C" w:rsidR="00A4741B" w:rsidRPr="008B1C1C" w:rsidRDefault="00A4741B" w:rsidP="00A4741B">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13</w:t>
            </w:r>
            <w:r w:rsidRPr="008B1C1C">
              <w:rPr>
                <w:rFonts w:ascii="Arial" w:hAnsi="Arial"/>
                <w:sz w:val="18"/>
                <w:szCs w:val="18"/>
                <w:cs/>
              </w:rPr>
              <w:t>)</w:t>
            </w:r>
          </w:p>
        </w:tc>
        <w:tc>
          <w:tcPr>
            <w:tcW w:w="1512" w:type="dxa"/>
            <w:tcBorders>
              <w:top w:val="nil"/>
              <w:left w:val="nil"/>
              <w:right w:val="nil"/>
            </w:tcBorders>
            <w:shd w:val="clear" w:color="auto" w:fill="FAFAFA"/>
          </w:tcPr>
          <w:p w14:paraId="67998C09" w14:textId="39EA7207" w:rsidR="00A4741B" w:rsidRPr="008B1C1C" w:rsidRDefault="00A4741B" w:rsidP="00A4741B">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21</w:t>
            </w:r>
            <w:r w:rsidRPr="008B1C1C">
              <w:rPr>
                <w:rFonts w:ascii="Arial" w:hAnsi="Arial"/>
                <w:sz w:val="18"/>
                <w:szCs w:val="18"/>
                <w:cs/>
              </w:rPr>
              <w:t>)</w:t>
            </w:r>
          </w:p>
        </w:tc>
      </w:tr>
      <w:tr w:rsidR="00A4741B" w:rsidRPr="008B1C1C" w14:paraId="100A1A5E" w14:textId="77777777" w:rsidTr="004667BE">
        <w:tc>
          <w:tcPr>
            <w:tcW w:w="3510" w:type="dxa"/>
          </w:tcPr>
          <w:p w14:paraId="4361EA50" w14:textId="6EA230E8" w:rsidR="00A4741B" w:rsidRPr="008B1C1C" w:rsidRDefault="00A4741B" w:rsidP="00A4741B">
            <w:pPr>
              <w:spacing w:line="256" w:lineRule="auto"/>
              <w:jc w:val="both"/>
              <w:rPr>
                <w:rFonts w:ascii="Arial" w:hAnsi="Arial" w:cs="Arial"/>
                <w:sz w:val="18"/>
                <w:szCs w:val="18"/>
                <w:cs/>
              </w:rPr>
            </w:pPr>
            <w:r w:rsidRPr="008B1C1C">
              <w:rPr>
                <w:rFonts w:ascii="Arial" w:hAnsi="Arial" w:cs="Arial"/>
                <w:sz w:val="18"/>
                <w:szCs w:val="18"/>
                <w:cs/>
              </w:rPr>
              <w:t>Amortisation charge</w:t>
            </w:r>
          </w:p>
        </w:tc>
        <w:tc>
          <w:tcPr>
            <w:tcW w:w="2552" w:type="dxa"/>
            <w:tcBorders>
              <w:top w:val="nil"/>
              <w:left w:val="nil"/>
              <w:bottom w:val="single" w:sz="4" w:space="0" w:color="auto"/>
              <w:right w:val="nil"/>
            </w:tcBorders>
            <w:shd w:val="clear" w:color="auto" w:fill="FAFAFA"/>
          </w:tcPr>
          <w:p w14:paraId="1E66E87D" w14:textId="72254E6E" w:rsidR="00A4741B" w:rsidRPr="008B1C1C" w:rsidRDefault="00A4741B" w:rsidP="00A4741B">
            <w:pPr>
              <w:spacing w:line="256" w:lineRule="auto"/>
              <w:ind w:right="-72"/>
              <w:jc w:val="right"/>
              <w:rPr>
                <w:rFonts w:ascii="Arial" w:hAnsi="Arial" w:cs="Arial"/>
                <w:sz w:val="18"/>
                <w:szCs w:val="18"/>
                <w:cs/>
              </w:rPr>
            </w:pPr>
            <w:r w:rsidRPr="008B1C1C">
              <w:rPr>
                <w:rFonts w:ascii="Arial" w:hAnsi="Arial"/>
                <w:sz w:val="18"/>
                <w:szCs w:val="18"/>
                <w:cs/>
              </w:rPr>
              <w:t xml:space="preserve"> -   </w:t>
            </w:r>
          </w:p>
        </w:tc>
        <w:tc>
          <w:tcPr>
            <w:tcW w:w="1984" w:type="dxa"/>
            <w:tcBorders>
              <w:top w:val="nil"/>
              <w:left w:val="nil"/>
              <w:bottom w:val="single" w:sz="4" w:space="0" w:color="auto"/>
              <w:right w:val="nil"/>
            </w:tcBorders>
            <w:shd w:val="clear" w:color="auto" w:fill="FAFAFA"/>
          </w:tcPr>
          <w:p w14:paraId="6CF1CCB0" w14:textId="1C3ED4A3" w:rsidR="00A4741B" w:rsidRPr="008B1C1C" w:rsidRDefault="00A4741B" w:rsidP="00A4741B">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353</w:t>
            </w:r>
            <w:r w:rsidRPr="008B1C1C">
              <w:rPr>
                <w:rFonts w:ascii="Arial" w:hAnsi="Arial"/>
                <w:sz w:val="18"/>
                <w:szCs w:val="18"/>
                <w:cs/>
              </w:rPr>
              <w:t>)</w:t>
            </w:r>
          </w:p>
        </w:tc>
        <w:tc>
          <w:tcPr>
            <w:tcW w:w="1512" w:type="dxa"/>
            <w:tcBorders>
              <w:top w:val="nil"/>
              <w:left w:val="nil"/>
              <w:bottom w:val="single" w:sz="4" w:space="0" w:color="auto"/>
              <w:right w:val="nil"/>
            </w:tcBorders>
            <w:shd w:val="clear" w:color="auto" w:fill="FAFAFA"/>
          </w:tcPr>
          <w:p w14:paraId="13466E82" w14:textId="317042AA" w:rsidR="00A4741B" w:rsidRPr="008B1C1C" w:rsidRDefault="00A4741B" w:rsidP="00A4741B">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353</w:t>
            </w:r>
            <w:r w:rsidRPr="008B1C1C">
              <w:rPr>
                <w:rFonts w:ascii="Arial" w:hAnsi="Arial"/>
                <w:sz w:val="18"/>
                <w:szCs w:val="18"/>
                <w:cs/>
              </w:rPr>
              <w:t>)</w:t>
            </w:r>
          </w:p>
        </w:tc>
      </w:tr>
      <w:tr w:rsidR="00432428" w:rsidRPr="008B1C1C" w14:paraId="3C425733" w14:textId="77777777" w:rsidTr="004667BE">
        <w:tc>
          <w:tcPr>
            <w:tcW w:w="3510" w:type="dxa"/>
          </w:tcPr>
          <w:p w14:paraId="6B7355DA" w14:textId="77777777" w:rsidR="00432428" w:rsidRPr="008B1C1C" w:rsidRDefault="00432428" w:rsidP="00432428">
            <w:pPr>
              <w:spacing w:line="256" w:lineRule="auto"/>
              <w:jc w:val="both"/>
              <w:rPr>
                <w:rFonts w:ascii="Arial" w:hAnsi="Arial" w:cs="Arial"/>
                <w:sz w:val="18"/>
                <w:szCs w:val="18"/>
                <w:cs/>
              </w:rPr>
            </w:pPr>
          </w:p>
        </w:tc>
        <w:tc>
          <w:tcPr>
            <w:tcW w:w="2552" w:type="dxa"/>
            <w:tcBorders>
              <w:top w:val="single" w:sz="4" w:space="0" w:color="auto"/>
              <w:left w:val="nil"/>
              <w:right w:val="nil"/>
            </w:tcBorders>
            <w:shd w:val="clear" w:color="auto" w:fill="FAFAFA"/>
          </w:tcPr>
          <w:p w14:paraId="42B16C8E" w14:textId="77777777" w:rsidR="00432428" w:rsidRPr="008B1C1C" w:rsidRDefault="00432428" w:rsidP="00432428">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shd w:val="clear" w:color="auto" w:fill="FAFAFA"/>
          </w:tcPr>
          <w:p w14:paraId="2B9E4DD7" w14:textId="77777777" w:rsidR="00432428" w:rsidRPr="008B1C1C" w:rsidRDefault="00432428" w:rsidP="00432428">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shd w:val="clear" w:color="auto" w:fill="FAFAFA"/>
          </w:tcPr>
          <w:p w14:paraId="731D0B2B" w14:textId="77777777" w:rsidR="00432428" w:rsidRPr="008B1C1C" w:rsidRDefault="00432428" w:rsidP="00432428">
            <w:pPr>
              <w:spacing w:line="256" w:lineRule="auto"/>
              <w:ind w:right="-72"/>
              <w:jc w:val="right"/>
              <w:rPr>
                <w:rFonts w:ascii="Arial" w:hAnsi="Arial" w:cs="Arial"/>
                <w:sz w:val="18"/>
                <w:szCs w:val="18"/>
                <w:cs/>
              </w:rPr>
            </w:pPr>
          </w:p>
        </w:tc>
      </w:tr>
      <w:tr w:rsidR="00A4741B" w:rsidRPr="008B1C1C" w14:paraId="68237AC0" w14:textId="77777777" w:rsidTr="004667BE">
        <w:tc>
          <w:tcPr>
            <w:tcW w:w="3510" w:type="dxa"/>
          </w:tcPr>
          <w:p w14:paraId="0226D1B7" w14:textId="3428F44A" w:rsidR="00A4741B" w:rsidRPr="008B1C1C" w:rsidRDefault="00A4741B" w:rsidP="00A4741B">
            <w:pPr>
              <w:spacing w:line="256" w:lineRule="auto"/>
              <w:jc w:val="both"/>
              <w:rPr>
                <w:rFonts w:ascii="Arial" w:hAnsi="Arial" w:cs="Arial"/>
                <w:sz w:val="18"/>
                <w:szCs w:val="18"/>
                <w:lang w:val="en-GB"/>
              </w:rPr>
            </w:pPr>
            <w:r w:rsidRPr="008B1C1C">
              <w:rPr>
                <w:rFonts w:ascii="Arial" w:hAnsi="Arial" w:cs="Arial"/>
                <w:sz w:val="18"/>
                <w:szCs w:val="18"/>
                <w:lang w:val="en-GB"/>
              </w:rPr>
              <w:t>Closing net book amount</w:t>
            </w:r>
          </w:p>
        </w:tc>
        <w:tc>
          <w:tcPr>
            <w:tcW w:w="2552" w:type="dxa"/>
            <w:tcBorders>
              <w:left w:val="nil"/>
              <w:bottom w:val="single" w:sz="4" w:space="0" w:color="auto"/>
              <w:right w:val="nil"/>
            </w:tcBorders>
            <w:shd w:val="clear" w:color="auto" w:fill="FAFAFA"/>
          </w:tcPr>
          <w:p w14:paraId="26480AF0" w14:textId="7C7A2B86" w:rsidR="00A4741B" w:rsidRPr="008B1C1C" w:rsidRDefault="00A4741B" w:rsidP="00A4741B">
            <w:pPr>
              <w:spacing w:line="256" w:lineRule="auto"/>
              <w:ind w:right="-72"/>
              <w:jc w:val="right"/>
              <w:rPr>
                <w:rFonts w:ascii="Arial" w:hAnsi="Arial" w:cs="Arial"/>
                <w:sz w:val="18"/>
                <w:szCs w:val="18"/>
                <w:cs/>
              </w:rPr>
            </w:pPr>
            <w:r w:rsidRPr="008B1C1C">
              <w:rPr>
                <w:rFonts w:ascii="Arial" w:hAnsi="Arial" w:cs="Arial"/>
                <w:sz w:val="18"/>
                <w:szCs w:val="18"/>
                <w:cs/>
              </w:rPr>
              <w:t xml:space="preserve"> 94 </w:t>
            </w:r>
          </w:p>
        </w:tc>
        <w:tc>
          <w:tcPr>
            <w:tcW w:w="1984" w:type="dxa"/>
            <w:tcBorders>
              <w:left w:val="nil"/>
              <w:bottom w:val="single" w:sz="4" w:space="0" w:color="auto"/>
              <w:right w:val="nil"/>
            </w:tcBorders>
            <w:shd w:val="clear" w:color="auto" w:fill="FAFAFA"/>
          </w:tcPr>
          <w:p w14:paraId="34D85F2B" w14:textId="75E4A292" w:rsidR="00A4741B" w:rsidRPr="008B1C1C" w:rsidRDefault="00A4741B" w:rsidP="00A4741B">
            <w:pPr>
              <w:spacing w:line="256" w:lineRule="auto"/>
              <w:ind w:right="-72"/>
              <w:jc w:val="right"/>
              <w:rPr>
                <w:rFonts w:ascii="Arial" w:hAnsi="Arial" w:cs="Arial"/>
                <w:sz w:val="18"/>
                <w:szCs w:val="18"/>
                <w:cs/>
              </w:rPr>
            </w:pPr>
            <w:r w:rsidRPr="008B1C1C">
              <w:rPr>
                <w:rFonts w:ascii="Arial" w:hAnsi="Arial" w:cs="Arial"/>
                <w:sz w:val="18"/>
                <w:szCs w:val="18"/>
                <w:cs/>
              </w:rPr>
              <w:t xml:space="preserve"> 842 </w:t>
            </w:r>
          </w:p>
        </w:tc>
        <w:tc>
          <w:tcPr>
            <w:tcW w:w="1512" w:type="dxa"/>
            <w:tcBorders>
              <w:left w:val="nil"/>
              <w:bottom w:val="single" w:sz="4" w:space="0" w:color="auto"/>
              <w:right w:val="nil"/>
            </w:tcBorders>
            <w:shd w:val="clear" w:color="auto" w:fill="FAFAFA"/>
          </w:tcPr>
          <w:p w14:paraId="6BC7B97A" w14:textId="5F3DB4A5" w:rsidR="00A4741B" w:rsidRPr="008B1C1C" w:rsidRDefault="00A4741B" w:rsidP="00A4741B">
            <w:pPr>
              <w:spacing w:line="256" w:lineRule="auto"/>
              <w:ind w:right="-72"/>
              <w:jc w:val="right"/>
              <w:rPr>
                <w:rFonts w:ascii="Arial" w:hAnsi="Arial" w:cs="Arial"/>
                <w:sz w:val="18"/>
                <w:szCs w:val="18"/>
                <w:cs/>
              </w:rPr>
            </w:pPr>
            <w:r w:rsidRPr="008B1C1C">
              <w:rPr>
                <w:rFonts w:ascii="Arial" w:hAnsi="Arial" w:cs="Arial"/>
                <w:sz w:val="18"/>
                <w:szCs w:val="18"/>
                <w:cs/>
              </w:rPr>
              <w:t xml:space="preserve"> 936 </w:t>
            </w:r>
          </w:p>
        </w:tc>
      </w:tr>
      <w:tr w:rsidR="00432428" w:rsidRPr="008B1C1C" w14:paraId="142A1621" w14:textId="77777777" w:rsidTr="004667BE">
        <w:tc>
          <w:tcPr>
            <w:tcW w:w="3510" w:type="dxa"/>
          </w:tcPr>
          <w:p w14:paraId="39A2698C" w14:textId="77777777" w:rsidR="00432428" w:rsidRPr="008B1C1C" w:rsidRDefault="00432428" w:rsidP="00432428">
            <w:pPr>
              <w:spacing w:line="256" w:lineRule="auto"/>
              <w:jc w:val="both"/>
              <w:rPr>
                <w:rFonts w:ascii="Arial" w:hAnsi="Arial" w:cs="Arial"/>
                <w:b/>
                <w:sz w:val="18"/>
                <w:szCs w:val="18"/>
                <w:lang w:val="en-GB"/>
              </w:rPr>
            </w:pPr>
          </w:p>
        </w:tc>
        <w:tc>
          <w:tcPr>
            <w:tcW w:w="2552" w:type="dxa"/>
            <w:tcBorders>
              <w:top w:val="single" w:sz="4" w:space="0" w:color="auto"/>
              <w:left w:val="nil"/>
              <w:bottom w:val="nil"/>
              <w:right w:val="nil"/>
            </w:tcBorders>
            <w:shd w:val="clear" w:color="auto" w:fill="FAFAFA"/>
          </w:tcPr>
          <w:p w14:paraId="26B7E2C6" w14:textId="77777777" w:rsidR="00432428" w:rsidRPr="008B1C1C" w:rsidRDefault="00432428" w:rsidP="00432428">
            <w:pPr>
              <w:spacing w:line="256" w:lineRule="auto"/>
              <w:ind w:right="-72"/>
              <w:jc w:val="right"/>
              <w:rPr>
                <w:rFonts w:ascii="Arial" w:hAnsi="Arial" w:cs="Arial"/>
                <w:sz w:val="18"/>
                <w:szCs w:val="18"/>
                <w:cs/>
              </w:rPr>
            </w:pPr>
          </w:p>
        </w:tc>
        <w:tc>
          <w:tcPr>
            <w:tcW w:w="1984" w:type="dxa"/>
            <w:tcBorders>
              <w:top w:val="single" w:sz="4" w:space="0" w:color="auto"/>
              <w:left w:val="nil"/>
              <w:bottom w:val="nil"/>
              <w:right w:val="nil"/>
            </w:tcBorders>
            <w:shd w:val="clear" w:color="auto" w:fill="FAFAFA"/>
          </w:tcPr>
          <w:p w14:paraId="77838145" w14:textId="77777777" w:rsidR="00432428" w:rsidRPr="008B1C1C" w:rsidRDefault="00432428" w:rsidP="00432428">
            <w:pPr>
              <w:spacing w:line="256" w:lineRule="auto"/>
              <w:ind w:right="-72"/>
              <w:jc w:val="right"/>
              <w:rPr>
                <w:rFonts w:ascii="Arial" w:hAnsi="Arial" w:cs="Arial"/>
                <w:sz w:val="18"/>
                <w:szCs w:val="18"/>
                <w:cs/>
              </w:rPr>
            </w:pPr>
          </w:p>
        </w:tc>
        <w:tc>
          <w:tcPr>
            <w:tcW w:w="1512" w:type="dxa"/>
            <w:tcBorders>
              <w:top w:val="single" w:sz="4" w:space="0" w:color="auto"/>
              <w:left w:val="nil"/>
              <w:bottom w:val="nil"/>
              <w:right w:val="nil"/>
            </w:tcBorders>
            <w:shd w:val="clear" w:color="auto" w:fill="FAFAFA"/>
          </w:tcPr>
          <w:p w14:paraId="0B032EE1" w14:textId="77777777" w:rsidR="00432428" w:rsidRPr="008B1C1C" w:rsidRDefault="00432428" w:rsidP="00432428">
            <w:pPr>
              <w:spacing w:line="256" w:lineRule="auto"/>
              <w:ind w:right="-72"/>
              <w:jc w:val="right"/>
              <w:rPr>
                <w:rFonts w:ascii="Arial" w:hAnsi="Arial" w:cs="Arial"/>
                <w:sz w:val="18"/>
                <w:szCs w:val="18"/>
                <w:cs/>
              </w:rPr>
            </w:pPr>
          </w:p>
        </w:tc>
      </w:tr>
      <w:tr w:rsidR="00432428" w:rsidRPr="008B1C1C" w14:paraId="64F3FE2B" w14:textId="77777777" w:rsidTr="004667BE">
        <w:tc>
          <w:tcPr>
            <w:tcW w:w="3510" w:type="dxa"/>
          </w:tcPr>
          <w:p w14:paraId="28046AC5" w14:textId="1AF2E4ED" w:rsidR="00432428" w:rsidRPr="008B1C1C" w:rsidRDefault="00432428" w:rsidP="00432428">
            <w:pPr>
              <w:spacing w:line="256" w:lineRule="auto"/>
              <w:jc w:val="both"/>
              <w:rPr>
                <w:rFonts w:ascii="Arial" w:hAnsi="Arial" w:cs="Arial"/>
                <w:b/>
                <w:sz w:val="18"/>
                <w:szCs w:val="18"/>
                <w:lang w:val="en-GB"/>
              </w:rPr>
            </w:pPr>
            <w:r w:rsidRPr="008B1C1C">
              <w:rPr>
                <w:rFonts w:ascii="Arial" w:hAnsi="Arial" w:cs="Arial"/>
                <w:b/>
                <w:sz w:val="18"/>
                <w:szCs w:val="18"/>
                <w:lang w:val="en-GB"/>
              </w:rPr>
              <w:t>At 31 December 2023</w:t>
            </w:r>
          </w:p>
        </w:tc>
        <w:tc>
          <w:tcPr>
            <w:tcW w:w="2552" w:type="dxa"/>
            <w:shd w:val="clear" w:color="auto" w:fill="FAFAFA"/>
          </w:tcPr>
          <w:p w14:paraId="4C80DFC2" w14:textId="77777777" w:rsidR="00432428" w:rsidRPr="008B1C1C" w:rsidRDefault="00432428" w:rsidP="00432428">
            <w:pPr>
              <w:spacing w:line="256" w:lineRule="auto"/>
              <w:ind w:right="-72"/>
              <w:jc w:val="right"/>
              <w:rPr>
                <w:rFonts w:ascii="Arial" w:hAnsi="Arial" w:cs="Arial"/>
                <w:sz w:val="18"/>
                <w:szCs w:val="18"/>
                <w:cs/>
              </w:rPr>
            </w:pPr>
          </w:p>
        </w:tc>
        <w:tc>
          <w:tcPr>
            <w:tcW w:w="1984" w:type="dxa"/>
            <w:shd w:val="clear" w:color="auto" w:fill="FAFAFA"/>
          </w:tcPr>
          <w:p w14:paraId="0714E74D" w14:textId="77777777" w:rsidR="00432428" w:rsidRPr="008B1C1C" w:rsidRDefault="00432428" w:rsidP="00432428">
            <w:pPr>
              <w:spacing w:line="256" w:lineRule="auto"/>
              <w:ind w:right="-72"/>
              <w:jc w:val="right"/>
              <w:rPr>
                <w:rFonts w:ascii="Arial" w:hAnsi="Arial" w:cs="Arial"/>
                <w:sz w:val="18"/>
                <w:szCs w:val="18"/>
                <w:cs/>
              </w:rPr>
            </w:pPr>
          </w:p>
        </w:tc>
        <w:tc>
          <w:tcPr>
            <w:tcW w:w="1512" w:type="dxa"/>
            <w:shd w:val="clear" w:color="auto" w:fill="FAFAFA"/>
          </w:tcPr>
          <w:p w14:paraId="47FA35EF" w14:textId="77777777" w:rsidR="00432428" w:rsidRPr="008B1C1C" w:rsidRDefault="00432428" w:rsidP="00432428">
            <w:pPr>
              <w:spacing w:line="256" w:lineRule="auto"/>
              <w:ind w:right="-72"/>
              <w:jc w:val="right"/>
              <w:rPr>
                <w:rFonts w:ascii="Arial" w:hAnsi="Arial" w:cs="Arial"/>
                <w:sz w:val="18"/>
                <w:szCs w:val="18"/>
                <w:cs/>
              </w:rPr>
            </w:pPr>
          </w:p>
        </w:tc>
      </w:tr>
      <w:tr w:rsidR="00A4741B" w:rsidRPr="008B1C1C" w14:paraId="12DC3215" w14:textId="77777777" w:rsidTr="004667BE">
        <w:tc>
          <w:tcPr>
            <w:tcW w:w="3510" w:type="dxa"/>
          </w:tcPr>
          <w:p w14:paraId="5F7691FF" w14:textId="247A164A" w:rsidR="00A4741B" w:rsidRPr="008B1C1C" w:rsidRDefault="00A4741B" w:rsidP="00A4741B">
            <w:pPr>
              <w:spacing w:line="256" w:lineRule="auto"/>
              <w:jc w:val="both"/>
              <w:rPr>
                <w:rFonts w:ascii="Arial" w:hAnsi="Arial" w:cs="Arial"/>
                <w:sz w:val="18"/>
                <w:szCs w:val="18"/>
                <w:lang w:val="en-GB"/>
              </w:rPr>
            </w:pPr>
            <w:r w:rsidRPr="008B1C1C">
              <w:rPr>
                <w:rFonts w:ascii="Arial" w:hAnsi="Arial" w:cs="Arial"/>
                <w:sz w:val="18"/>
                <w:szCs w:val="18"/>
                <w:lang w:val="en-GB"/>
              </w:rPr>
              <w:t xml:space="preserve">Cost </w:t>
            </w:r>
          </w:p>
        </w:tc>
        <w:tc>
          <w:tcPr>
            <w:tcW w:w="2552" w:type="dxa"/>
            <w:tcBorders>
              <w:top w:val="nil"/>
              <w:left w:val="nil"/>
              <w:bottom w:val="nil"/>
              <w:right w:val="nil"/>
            </w:tcBorders>
            <w:shd w:val="clear" w:color="auto" w:fill="FAFAFA"/>
          </w:tcPr>
          <w:p w14:paraId="62CBD05B" w14:textId="73E5D734" w:rsidR="00A4741B" w:rsidRPr="008B1C1C" w:rsidRDefault="00A4741B" w:rsidP="00A4741B">
            <w:pPr>
              <w:spacing w:line="256" w:lineRule="auto"/>
              <w:ind w:right="-72"/>
              <w:jc w:val="right"/>
              <w:rPr>
                <w:rFonts w:ascii="Arial" w:hAnsi="Arial" w:cs="Arial"/>
                <w:sz w:val="18"/>
                <w:szCs w:val="18"/>
                <w:cs/>
              </w:rPr>
            </w:pPr>
            <w:r w:rsidRPr="008B1C1C">
              <w:rPr>
                <w:rFonts w:ascii="Arial" w:hAnsi="Arial" w:cs="Arial"/>
                <w:sz w:val="18"/>
                <w:szCs w:val="18"/>
                <w:cs/>
              </w:rPr>
              <w:t xml:space="preserve"> 94 </w:t>
            </w:r>
          </w:p>
        </w:tc>
        <w:tc>
          <w:tcPr>
            <w:tcW w:w="1984" w:type="dxa"/>
            <w:tcBorders>
              <w:top w:val="nil"/>
              <w:left w:val="nil"/>
              <w:bottom w:val="nil"/>
              <w:right w:val="nil"/>
            </w:tcBorders>
            <w:shd w:val="clear" w:color="auto" w:fill="FAFAFA"/>
          </w:tcPr>
          <w:p w14:paraId="40052267" w14:textId="537DD78E" w:rsidR="00A4741B" w:rsidRPr="008B1C1C" w:rsidRDefault="00A4741B" w:rsidP="00A4741B">
            <w:pPr>
              <w:spacing w:line="256" w:lineRule="auto"/>
              <w:ind w:right="-72"/>
              <w:jc w:val="right"/>
              <w:rPr>
                <w:rFonts w:ascii="Arial" w:hAnsi="Arial" w:cs="Arial"/>
                <w:sz w:val="18"/>
                <w:szCs w:val="18"/>
                <w:cs/>
              </w:rPr>
            </w:pPr>
            <w:r w:rsidRPr="008B1C1C">
              <w:rPr>
                <w:rFonts w:ascii="Arial" w:hAnsi="Arial" w:cs="Arial"/>
                <w:sz w:val="18"/>
                <w:szCs w:val="18"/>
                <w:cs/>
              </w:rPr>
              <w:t xml:space="preserve"> 3,017 </w:t>
            </w:r>
          </w:p>
        </w:tc>
        <w:tc>
          <w:tcPr>
            <w:tcW w:w="1512" w:type="dxa"/>
            <w:tcBorders>
              <w:top w:val="nil"/>
              <w:left w:val="nil"/>
              <w:bottom w:val="nil"/>
              <w:right w:val="nil"/>
            </w:tcBorders>
            <w:shd w:val="clear" w:color="auto" w:fill="FAFAFA"/>
          </w:tcPr>
          <w:p w14:paraId="2005A01D" w14:textId="1DC3518F" w:rsidR="00A4741B" w:rsidRPr="008B1C1C" w:rsidRDefault="00A4741B" w:rsidP="00A4741B">
            <w:pPr>
              <w:spacing w:line="256" w:lineRule="auto"/>
              <w:ind w:right="-72"/>
              <w:jc w:val="right"/>
              <w:rPr>
                <w:rFonts w:ascii="Arial" w:hAnsi="Arial" w:cs="Arial"/>
                <w:sz w:val="18"/>
                <w:szCs w:val="18"/>
                <w:cs/>
              </w:rPr>
            </w:pPr>
            <w:r w:rsidRPr="008B1C1C">
              <w:rPr>
                <w:rFonts w:ascii="Arial" w:hAnsi="Arial" w:cs="Arial"/>
                <w:sz w:val="18"/>
                <w:szCs w:val="18"/>
                <w:cs/>
              </w:rPr>
              <w:t xml:space="preserve"> 3,111 </w:t>
            </w:r>
          </w:p>
        </w:tc>
      </w:tr>
      <w:tr w:rsidR="00A4741B" w:rsidRPr="008B1C1C" w14:paraId="4C281AC3" w14:textId="77777777" w:rsidTr="004667BE">
        <w:tc>
          <w:tcPr>
            <w:tcW w:w="3510" w:type="dxa"/>
          </w:tcPr>
          <w:p w14:paraId="50148F8E" w14:textId="399781AF" w:rsidR="00A4741B" w:rsidRPr="008B1C1C" w:rsidRDefault="00A4741B" w:rsidP="00A4741B">
            <w:pPr>
              <w:spacing w:line="256" w:lineRule="auto"/>
              <w:jc w:val="both"/>
              <w:rPr>
                <w:rFonts w:ascii="Arial" w:hAnsi="Arial" w:cs="Arial"/>
                <w:sz w:val="18"/>
                <w:szCs w:val="18"/>
                <w:u w:val="single"/>
                <w:lang w:val="en-GB"/>
              </w:rPr>
            </w:pPr>
            <w:r w:rsidRPr="008B1C1C">
              <w:rPr>
                <w:rFonts w:ascii="Arial" w:hAnsi="Arial" w:cs="Arial"/>
                <w:sz w:val="18"/>
                <w:szCs w:val="18"/>
                <w:u w:val="single"/>
                <w:lang w:val="en-GB"/>
              </w:rPr>
              <w:t>Less</w:t>
            </w:r>
            <w:r w:rsidRPr="008B1C1C">
              <w:rPr>
                <w:rFonts w:ascii="Arial" w:hAnsi="Arial" w:cs="Arial"/>
                <w:sz w:val="18"/>
                <w:szCs w:val="18"/>
                <w:lang w:val="en-GB"/>
              </w:rPr>
              <w:t xml:space="preserve">  Accumulated amortisation </w:t>
            </w:r>
          </w:p>
        </w:tc>
        <w:tc>
          <w:tcPr>
            <w:tcW w:w="2552" w:type="dxa"/>
            <w:tcBorders>
              <w:top w:val="nil"/>
              <w:left w:val="nil"/>
              <w:bottom w:val="nil"/>
              <w:right w:val="nil"/>
            </w:tcBorders>
            <w:shd w:val="clear" w:color="auto" w:fill="FAFAFA"/>
          </w:tcPr>
          <w:p w14:paraId="3FD41AB8" w14:textId="691C8ECC" w:rsidR="00A4741B" w:rsidRPr="008B1C1C" w:rsidRDefault="00A4741B" w:rsidP="00A4741B">
            <w:pPr>
              <w:spacing w:line="256" w:lineRule="auto"/>
              <w:ind w:right="-72"/>
              <w:jc w:val="right"/>
              <w:rPr>
                <w:rFonts w:ascii="Arial" w:hAnsi="Arial" w:cs="Arial"/>
                <w:sz w:val="18"/>
                <w:szCs w:val="18"/>
                <w:cs/>
              </w:rPr>
            </w:pPr>
            <w:r w:rsidRPr="008B1C1C">
              <w:rPr>
                <w:rFonts w:ascii="Arial" w:hAnsi="Arial"/>
                <w:sz w:val="18"/>
                <w:szCs w:val="18"/>
                <w:cs/>
              </w:rPr>
              <w:t xml:space="preserve"> -   </w:t>
            </w:r>
          </w:p>
        </w:tc>
        <w:tc>
          <w:tcPr>
            <w:tcW w:w="1984" w:type="dxa"/>
            <w:tcBorders>
              <w:top w:val="nil"/>
              <w:left w:val="nil"/>
              <w:bottom w:val="nil"/>
              <w:right w:val="nil"/>
            </w:tcBorders>
            <w:shd w:val="clear" w:color="auto" w:fill="FAFAFA"/>
          </w:tcPr>
          <w:p w14:paraId="4711E068" w14:textId="079F1CA0" w:rsidR="00A4741B" w:rsidRPr="008B1C1C" w:rsidRDefault="00A4741B" w:rsidP="00A4741B">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2,170</w:t>
            </w:r>
            <w:r w:rsidRPr="008B1C1C">
              <w:rPr>
                <w:rFonts w:ascii="Arial" w:hAnsi="Arial"/>
                <w:sz w:val="18"/>
                <w:szCs w:val="18"/>
                <w:cs/>
              </w:rPr>
              <w:t>)</w:t>
            </w:r>
          </w:p>
        </w:tc>
        <w:tc>
          <w:tcPr>
            <w:tcW w:w="1512" w:type="dxa"/>
            <w:tcBorders>
              <w:top w:val="nil"/>
              <w:left w:val="nil"/>
              <w:bottom w:val="nil"/>
              <w:right w:val="nil"/>
            </w:tcBorders>
            <w:shd w:val="clear" w:color="auto" w:fill="FAFAFA"/>
          </w:tcPr>
          <w:p w14:paraId="13DACE46" w14:textId="7E19EAE8" w:rsidR="00A4741B" w:rsidRPr="008B1C1C" w:rsidRDefault="00A4741B" w:rsidP="00A4741B">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2,170</w:t>
            </w:r>
            <w:r w:rsidRPr="008B1C1C">
              <w:rPr>
                <w:rFonts w:ascii="Arial" w:hAnsi="Arial"/>
                <w:sz w:val="18"/>
                <w:szCs w:val="18"/>
                <w:cs/>
              </w:rPr>
              <w:t>)</w:t>
            </w:r>
          </w:p>
        </w:tc>
      </w:tr>
      <w:tr w:rsidR="00A4741B" w:rsidRPr="008B1C1C" w14:paraId="232644CA" w14:textId="77777777" w:rsidTr="004667BE">
        <w:tc>
          <w:tcPr>
            <w:tcW w:w="3510" w:type="dxa"/>
          </w:tcPr>
          <w:p w14:paraId="62422C53" w14:textId="0E29C2F7" w:rsidR="00A4741B" w:rsidRPr="008B1C1C" w:rsidRDefault="00A4741B" w:rsidP="00A4741B">
            <w:pPr>
              <w:spacing w:line="256" w:lineRule="auto"/>
              <w:jc w:val="both"/>
              <w:rPr>
                <w:rFonts w:ascii="Arial" w:hAnsi="Arial" w:cs="Arial"/>
                <w:sz w:val="18"/>
                <w:szCs w:val="18"/>
                <w:u w:val="single"/>
                <w:lang w:val="en-GB"/>
              </w:rPr>
            </w:pPr>
            <w:r w:rsidRPr="008B1C1C">
              <w:rPr>
                <w:rFonts w:ascii="Arial" w:hAnsi="Arial" w:cs="Arial"/>
                <w:sz w:val="18"/>
                <w:szCs w:val="18"/>
                <w:u w:val="single"/>
                <w:lang w:val="en-GB"/>
              </w:rPr>
              <w:t>Less</w:t>
            </w:r>
            <w:r w:rsidRPr="008B1C1C">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shd w:val="clear" w:color="auto" w:fill="FAFAFA"/>
          </w:tcPr>
          <w:p w14:paraId="1FAB61CB" w14:textId="4355BCBE" w:rsidR="00A4741B" w:rsidRPr="008B1C1C" w:rsidRDefault="00A4741B" w:rsidP="00A4741B">
            <w:pPr>
              <w:spacing w:line="256" w:lineRule="auto"/>
              <w:ind w:right="-72"/>
              <w:jc w:val="right"/>
              <w:rPr>
                <w:rFonts w:ascii="Arial" w:hAnsi="Arial" w:cs="Arial"/>
                <w:sz w:val="18"/>
                <w:szCs w:val="18"/>
                <w:cs/>
              </w:rPr>
            </w:pPr>
            <w:r w:rsidRPr="008B1C1C">
              <w:rPr>
                <w:rFonts w:ascii="Arial" w:hAnsi="Arial"/>
                <w:sz w:val="18"/>
                <w:szCs w:val="18"/>
                <w:cs/>
              </w:rPr>
              <w:t xml:space="preserve"> -   </w:t>
            </w:r>
          </w:p>
        </w:tc>
        <w:tc>
          <w:tcPr>
            <w:tcW w:w="1984" w:type="dxa"/>
            <w:tcBorders>
              <w:top w:val="nil"/>
              <w:left w:val="nil"/>
              <w:bottom w:val="single" w:sz="4" w:space="0" w:color="auto"/>
              <w:right w:val="nil"/>
            </w:tcBorders>
            <w:shd w:val="clear" w:color="auto" w:fill="FAFAFA"/>
          </w:tcPr>
          <w:p w14:paraId="0CD362F8" w14:textId="4B36A59B" w:rsidR="00A4741B" w:rsidRPr="008B1C1C" w:rsidRDefault="00A4741B" w:rsidP="00A4741B">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5</w:t>
            </w:r>
            <w:r w:rsidRPr="008B1C1C">
              <w:rPr>
                <w:rFonts w:ascii="Arial" w:hAnsi="Arial"/>
                <w:sz w:val="18"/>
                <w:szCs w:val="18"/>
                <w:cs/>
              </w:rPr>
              <w:t>)</w:t>
            </w:r>
          </w:p>
        </w:tc>
        <w:tc>
          <w:tcPr>
            <w:tcW w:w="1512" w:type="dxa"/>
            <w:tcBorders>
              <w:top w:val="nil"/>
              <w:left w:val="nil"/>
              <w:bottom w:val="single" w:sz="4" w:space="0" w:color="auto"/>
              <w:right w:val="nil"/>
            </w:tcBorders>
            <w:shd w:val="clear" w:color="auto" w:fill="FAFAFA"/>
          </w:tcPr>
          <w:p w14:paraId="24887CBE" w14:textId="0A7C0A52" w:rsidR="00A4741B" w:rsidRPr="008B1C1C" w:rsidRDefault="00A4741B" w:rsidP="00A4741B">
            <w:pPr>
              <w:spacing w:line="256" w:lineRule="auto"/>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5</w:t>
            </w:r>
            <w:r w:rsidRPr="008B1C1C">
              <w:rPr>
                <w:rFonts w:ascii="Arial" w:hAnsi="Arial"/>
                <w:sz w:val="18"/>
                <w:szCs w:val="18"/>
                <w:cs/>
              </w:rPr>
              <w:t>)</w:t>
            </w:r>
          </w:p>
        </w:tc>
      </w:tr>
      <w:tr w:rsidR="00432428" w:rsidRPr="008B1C1C" w14:paraId="614E694A" w14:textId="77777777" w:rsidTr="004667BE">
        <w:tc>
          <w:tcPr>
            <w:tcW w:w="3510" w:type="dxa"/>
          </w:tcPr>
          <w:p w14:paraId="4FA2E924" w14:textId="77777777" w:rsidR="00432428" w:rsidRPr="008B1C1C" w:rsidRDefault="00432428" w:rsidP="00432428">
            <w:pPr>
              <w:spacing w:line="256" w:lineRule="auto"/>
              <w:jc w:val="both"/>
              <w:rPr>
                <w:rFonts w:ascii="Arial" w:hAnsi="Arial" w:cs="Arial"/>
                <w:sz w:val="18"/>
                <w:szCs w:val="18"/>
                <w:u w:val="single"/>
                <w:lang w:val="en-GB"/>
              </w:rPr>
            </w:pPr>
          </w:p>
        </w:tc>
        <w:tc>
          <w:tcPr>
            <w:tcW w:w="2552" w:type="dxa"/>
            <w:tcBorders>
              <w:top w:val="nil"/>
              <w:left w:val="nil"/>
              <w:right w:val="nil"/>
            </w:tcBorders>
            <w:shd w:val="clear" w:color="auto" w:fill="FAFAFA"/>
          </w:tcPr>
          <w:p w14:paraId="37D6FC58" w14:textId="77777777" w:rsidR="00432428" w:rsidRPr="008B1C1C" w:rsidRDefault="00432428" w:rsidP="00432428">
            <w:pPr>
              <w:spacing w:line="256" w:lineRule="auto"/>
              <w:ind w:right="-72"/>
              <w:jc w:val="right"/>
              <w:rPr>
                <w:rFonts w:ascii="Arial" w:hAnsi="Arial" w:cs="Arial"/>
                <w:sz w:val="18"/>
                <w:szCs w:val="18"/>
                <w:cs/>
              </w:rPr>
            </w:pPr>
          </w:p>
        </w:tc>
        <w:tc>
          <w:tcPr>
            <w:tcW w:w="1984" w:type="dxa"/>
            <w:tcBorders>
              <w:top w:val="nil"/>
              <w:left w:val="nil"/>
              <w:right w:val="nil"/>
            </w:tcBorders>
            <w:shd w:val="clear" w:color="auto" w:fill="FAFAFA"/>
          </w:tcPr>
          <w:p w14:paraId="4D9B95E2" w14:textId="77777777" w:rsidR="00432428" w:rsidRPr="008B1C1C" w:rsidRDefault="00432428" w:rsidP="00432428">
            <w:pPr>
              <w:spacing w:line="256" w:lineRule="auto"/>
              <w:ind w:right="-72"/>
              <w:jc w:val="right"/>
              <w:rPr>
                <w:rFonts w:ascii="Arial" w:hAnsi="Arial" w:cs="Arial"/>
                <w:sz w:val="18"/>
                <w:szCs w:val="18"/>
                <w:cs/>
              </w:rPr>
            </w:pPr>
          </w:p>
        </w:tc>
        <w:tc>
          <w:tcPr>
            <w:tcW w:w="1512" w:type="dxa"/>
            <w:tcBorders>
              <w:top w:val="nil"/>
              <w:left w:val="nil"/>
              <w:right w:val="nil"/>
            </w:tcBorders>
            <w:shd w:val="clear" w:color="auto" w:fill="FAFAFA"/>
          </w:tcPr>
          <w:p w14:paraId="64D1D7BD" w14:textId="77777777" w:rsidR="00432428" w:rsidRPr="008B1C1C" w:rsidRDefault="00432428" w:rsidP="00432428">
            <w:pPr>
              <w:spacing w:line="256" w:lineRule="auto"/>
              <w:ind w:right="-72"/>
              <w:jc w:val="right"/>
              <w:rPr>
                <w:rFonts w:ascii="Arial" w:hAnsi="Arial" w:cs="Arial"/>
                <w:sz w:val="18"/>
                <w:szCs w:val="18"/>
                <w:cs/>
              </w:rPr>
            </w:pPr>
          </w:p>
        </w:tc>
      </w:tr>
      <w:tr w:rsidR="00A4741B" w:rsidRPr="008B1C1C" w14:paraId="0DD0C8DE" w14:textId="77777777" w:rsidTr="004667BE">
        <w:tc>
          <w:tcPr>
            <w:tcW w:w="3510" w:type="dxa"/>
          </w:tcPr>
          <w:p w14:paraId="147E0550" w14:textId="1DB6A359" w:rsidR="00A4741B" w:rsidRPr="008B1C1C" w:rsidRDefault="00A4741B" w:rsidP="00A4741B">
            <w:pPr>
              <w:spacing w:line="256" w:lineRule="auto"/>
              <w:jc w:val="both"/>
              <w:rPr>
                <w:rFonts w:ascii="Arial" w:hAnsi="Arial" w:cs="Arial"/>
                <w:sz w:val="18"/>
                <w:szCs w:val="18"/>
                <w:lang w:val="en-GB"/>
              </w:rPr>
            </w:pPr>
            <w:r w:rsidRPr="008B1C1C">
              <w:rPr>
                <w:rFonts w:ascii="Arial" w:hAnsi="Arial" w:cs="Arial"/>
                <w:sz w:val="18"/>
                <w:szCs w:val="18"/>
                <w:lang w:val="en-GB"/>
              </w:rPr>
              <w:t>Net book amount</w:t>
            </w:r>
          </w:p>
        </w:tc>
        <w:tc>
          <w:tcPr>
            <w:tcW w:w="2552" w:type="dxa"/>
            <w:tcBorders>
              <w:left w:val="nil"/>
              <w:bottom w:val="single" w:sz="4" w:space="0" w:color="auto"/>
              <w:right w:val="nil"/>
            </w:tcBorders>
            <w:shd w:val="clear" w:color="auto" w:fill="FAFAFA"/>
          </w:tcPr>
          <w:p w14:paraId="419E897B" w14:textId="02FBF5A2" w:rsidR="00A4741B" w:rsidRPr="008B1C1C" w:rsidRDefault="00A4741B" w:rsidP="00A4741B">
            <w:pPr>
              <w:spacing w:line="256" w:lineRule="auto"/>
              <w:ind w:right="-72"/>
              <w:jc w:val="right"/>
              <w:rPr>
                <w:rFonts w:ascii="Arial" w:hAnsi="Arial" w:cs="Arial"/>
                <w:sz w:val="18"/>
                <w:szCs w:val="18"/>
                <w:cs/>
              </w:rPr>
            </w:pPr>
            <w:r w:rsidRPr="008B1C1C">
              <w:rPr>
                <w:rFonts w:ascii="Arial" w:hAnsi="Arial" w:cs="Arial"/>
                <w:sz w:val="18"/>
                <w:szCs w:val="18"/>
                <w:cs/>
              </w:rPr>
              <w:t xml:space="preserve"> 94 </w:t>
            </w:r>
          </w:p>
        </w:tc>
        <w:tc>
          <w:tcPr>
            <w:tcW w:w="1984" w:type="dxa"/>
            <w:tcBorders>
              <w:left w:val="nil"/>
              <w:bottom w:val="single" w:sz="4" w:space="0" w:color="auto"/>
              <w:right w:val="nil"/>
            </w:tcBorders>
            <w:shd w:val="clear" w:color="auto" w:fill="FAFAFA"/>
          </w:tcPr>
          <w:p w14:paraId="7A0D0F18" w14:textId="170AF975" w:rsidR="00A4741B" w:rsidRPr="008B1C1C" w:rsidRDefault="00A4741B" w:rsidP="00A4741B">
            <w:pPr>
              <w:spacing w:line="256" w:lineRule="auto"/>
              <w:ind w:right="-72"/>
              <w:jc w:val="right"/>
              <w:rPr>
                <w:rFonts w:ascii="Arial" w:hAnsi="Arial" w:cs="Arial"/>
                <w:sz w:val="18"/>
                <w:szCs w:val="18"/>
                <w:cs/>
              </w:rPr>
            </w:pPr>
            <w:r w:rsidRPr="008B1C1C">
              <w:rPr>
                <w:rFonts w:ascii="Arial" w:hAnsi="Arial" w:cs="Arial"/>
                <w:sz w:val="18"/>
                <w:szCs w:val="18"/>
                <w:cs/>
              </w:rPr>
              <w:t xml:space="preserve"> 842 </w:t>
            </w:r>
          </w:p>
        </w:tc>
        <w:tc>
          <w:tcPr>
            <w:tcW w:w="1512" w:type="dxa"/>
            <w:tcBorders>
              <w:left w:val="nil"/>
              <w:bottom w:val="single" w:sz="4" w:space="0" w:color="auto"/>
              <w:right w:val="nil"/>
            </w:tcBorders>
            <w:shd w:val="clear" w:color="auto" w:fill="FAFAFA"/>
          </w:tcPr>
          <w:p w14:paraId="6208FCA2" w14:textId="1B10BA6D" w:rsidR="00A4741B" w:rsidRPr="008B1C1C" w:rsidRDefault="00A4741B" w:rsidP="00A4741B">
            <w:pPr>
              <w:spacing w:line="256" w:lineRule="auto"/>
              <w:ind w:right="-72"/>
              <w:jc w:val="right"/>
              <w:rPr>
                <w:rFonts w:ascii="Arial" w:hAnsi="Arial" w:cs="Arial"/>
                <w:sz w:val="18"/>
                <w:szCs w:val="18"/>
                <w:cs/>
              </w:rPr>
            </w:pPr>
            <w:r w:rsidRPr="008B1C1C">
              <w:rPr>
                <w:rFonts w:ascii="Arial" w:hAnsi="Arial" w:cs="Arial"/>
                <w:sz w:val="18"/>
                <w:szCs w:val="18"/>
                <w:cs/>
              </w:rPr>
              <w:t xml:space="preserve"> 936 </w:t>
            </w:r>
          </w:p>
        </w:tc>
      </w:tr>
    </w:tbl>
    <w:p w14:paraId="654E23D0" w14:textId="4DB6B7E2" w:rsidR="00521CAE" w:rsidRPr="008B1C1C" w:rsidRDefault="00521CAE" w:rsidP="000760DD">
      <w:pPr>
        <w:jc w:val="thaiDistribute"/>
        <w:outlineLvl w:val="0"/>
        <w:rPr>
          <w:rFonts w:ascii="Arial" w:hAnsi="Arial" w:cs="Arial"/>
          <w:color w:val="000000"/>
          <w:sz w:val="18"/>
          <w:szCs w:val="18"/>
          <w:lang w:val="en-US"/>
        </w:rPr>
      </w:pPr>
    </w:p>
    <w:p w14:paraId="75B92E24" w14:textId="482C3512" w:rsidR="00521CAE" w:rsidRPr="008B1C1C" w:rsidRDefault="00521CAE" w:rsidP="000760DD">
      <w:pPr>
        <w:jc w:val="thaiDistribute"/>
        <w:outlineLvl w:val="0"/>
        <w:rPr>
          <w:rFonts w:ascii="Arial" w:hAnsi="Arial" w:cs="Arial"/>
          <w:color w:val="000000"/>
          <w:sz w:val="18"/>
          <w:szCs w:val="18"/>
          <w:lang w:val="en-US"/>
        </w:rPr>
      </w:pPr>
    </w:p>
    <w:p w14:paraId="7E383363" w14:textId="718E02C9" w:rsidR="00521CAE" w:rsidRPr="008B1C1C" w:rsidRDefault="009B6493" w:rsidP="000760DD">
      <w:pPr>
        <w:jc w:val="thaiDistribute"/>
        <w:outlineLvl w:val="0"/>
        <w:rPr>
          <w:rFonts w:ascii="Arial" w:hAnsi="Arial" w:cs="Arial"/>
          <w:color w:val="000000"/>
          <w:sz w:val="18"/>
          <w:szCs w:val="18"/>
          <w:lang w:val="en-US"/>
        </w:rPr>
      </w:pPr>
      <w:r w:rsidRPr="008B1C1C">
        <w:rPr>
          <w:rFonts w:ascii="Arial" w:hAnsi="Arial"/>
          <w:color w:val="000000"/>
          <w:sz w:val="18"/>
          <w:szCs w:val="18"/>
          <w:cs/>
          <w:lang w:val="en-US"/>
        </w:rPr>
        <w:br w:type="page"/>
      </w:r>
    </w:p>
    <w:p w14:paraId="700DD207" w14:textId="77777777" w:rsidR="008900D9" w:rsidRPr="008B1C1C" w:rsidRDefault="008900D9" w:rsidP="000760DD">
      <w:pPr>
        <w:jc w:val="thaiDistribute"/>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0760DD" w:rsidRPr="008B1C1C" w14:paraId="6C7E51B9" w14:textId="77777777" w:rsidTr="006A3C23">
        <w:trPr>
          <w:trHeight w:val="386"/>
        </w:trPr>
        <w:tc>
          <w:tcPr>
            <w:tcW w:w="9455" w:type="dxa"/>
            <w:shd w:val="clear" w:color="auto" w:fill="FFA543"/>
            <w:vAlign w:val="center"/>
            <w:hideMark/>
          </w:tcPr>
          <w:p w14:paraId="7B6F00CA" w14:textId="6E23E413" w:rsidR="000760DD" w:rsidRPr="008B1C1C" w:rsidRDefault="000760DD" w:rsidP="00781DAD">
            <w:pPr>
              <w:pStyle w:val="Heading1"/>
              <w:spacing w:before="60" w:after="60"/>
              <w:ind w:left="432" w:hanging="432"/>
              <w:rPr>
                <w:rFonts w:ascii="Arial" w:hAnsi="Arial" w:cs="Arial"/>
                <w:szCs w:val="18"/>
                <w:cs/>
              </w:rPr>
            </w:pPr>
            <w:bookmarkStart w:id="665" w:name="_Toc48058383"/>
            <w:bookmarkStart w:id="666" w:name="_Toc63510646"/>
            <w:bookmarkStart w:id="667" w:name="_Toc159425554"/>
            <w:r w:rsidRPr="008B1C1C">
              <w:rPr>
                <w:rFonts w:ascii="Arial" w:hAnsi="Arial" w:cs="Arial"/>
                <w:szCs w:val="18"/>
                <w:cs/>
              </w:rPr>
              <w:t>1</w:t>
            </w:r>
            <w:r w:rsidR="000E4BA7" w:rsidRPr="008B1C1C">
              <w:rPr>
                <w:rFonts w:ascii="Arial" w:hAnsi="Arial" w:cs="Arial"/>
                <w:szCs w:val="18"/>
                <w:cs/>
              </w:rPr>
              <w:t>7</w:t>
            </w:r>
            <w:r w:rsidRPr="008B1C1C">
              <w:rPr>
                <w:rFonts w:ascii="Arial" w:hAnsi="Arial" w:cs="Arial"/>
                <w:szCs w:val="18"/>
                <w:cs/>
              </w:rPr>
              <w:tab/>
              <w:t>Deferred income taxes</w:t>
            </w:r>
            <w:bookmarkEnd w:id="665"/>
            <w:bookmarkEnd w:id="666"/>
            <w:bookmarkEnd w:id="667"/>
          </w:p>
        </w:tc>
      </w:tr>
    </w:tbl>
    <w:p w14:paraId="4512084A" w14:textId="77D39825" w:rsidR="00540027" w:rsidRPr="008B1C1C" w:rsidRDefault="00540027" w:rsidP="000760DD">
      <w:pPr>
        <w:pStyle w:val="a1"/>
        <w:ind w:right="0"/>
        <w:outlineLvl w:val="0"/>
        <w:rPr>
          <w:rFonts w:cs="Arial"/>
          <w:b w:val="0"/>
          <w:bCs w:val="0"/>
          <w:color w:val="000000"/>
          <w:sz w:val="18"/>
          <w:szCs w:val="18"/>
        </w:rPr>
      </w:pPr>
    </w:p>
    <w:p w14:paraId="0B80AA3F" w14:textId="0AAF9B71" w:rsidR="00C97296" w:rsidRPr="008B1C1C" w:rsidRDefault="00C97296" w:rsidP="000760DD">
      <w:pPr>
        <w:pStyle w:val="a1"/>
        <w:ind w:right="0"/>
        <w:outlineLvl w:val="0"/>
        <w:rPr>
          <w:rFonts w:cs="Arial"/>
          <w:b w:val="0"/>
          <w:bCs w:val="0"/>
          <w:color w:val="000000"/>
          <w:sz w:val="18"/>
          <w:szCs w:val="18"/>
        </w:rPr>
      </w:pPr>
      <w:bookmarkStart w:id="668" w:name="_Toc159425555"/>
      <w:r w:rsidRPr="008B1C1C">
        <w:rPr>
          <w:rFonts w:cs="Arial"/>
          <w:b w:val="0"/>
          <w:bCs w:val="0"/>
          <w:color w:val="000000"/>
          <w:sz w:val="18"/>
          <w:szCs w:val="18"/>
        </w:rPr>
        <w:t>The analysis of deferred tax assets and deferred tax liabilities is as follows</w:t>
      </w:r>
      <w:r w:rsidRPr="008B1C1C">
        <w:rPr>
          <w:rFonts w:cs="Angsana New"/>
          <w:b w:val="0"/>
          <w:bCs w:val="0"/>
          <w:color w:val="000000"/>
          <w:sz w:val="18"/>
          <w:szCs w:val="18"/>
          <w:cs/>
        </w:rPr>
        <w:t>:</w:t>
      </w:r>
      <w:bookmarkEnd w:id="668"/>
    </w:p>
    <w:p w14:paraId="0DEAE372" w14:textId="77777777" w:rsidR="00C97296" w:rsidRPr="008B1C1C" w:rsidRDefault="00C97296" w:rsidP="000760DD">
      <w:pPr>
        <w:pStyle w:val="a1"/>
        <w:ind w:right="0"/>
        <w:outlineLvl w:val="0"/>
        <w:rPr>
          <w:rFonts w:cs="Arial"/>
          <w:b w:val="0"/>
          <w:bCs w:val="0"/>
          <w:color w:val="000000"/>
          <w:sz w:val="18"/>
          <w:szCs w:val="18"/>
        </w:rPr>
      </w:pPr>
    </w:p>
    <w:tbl>
      <w:tblPr>
        <w:tblW w:w="9648" w:type="dxa"/>
        <w:tblInd w:w="-72" w:type="dxa"/>
        <w:tblLayout w:type="fixed"/>
        <w:tblLook w:val="0000" w:firstRow="0" w:lastRow="0" w:firstColumn="0" w:lastColumn="0" w:noHBand="0" w:noVBand="0"/>
      </w:tblPr>
      <w:tblGrid>
        <w:gridCol w:w="4262"/>
        <w:gridCol w:w="1417"/>
        <w:gridCol w:w="1276"/>
        <w:gridCol w:w="1417"/>
        <w:gridCol w:w="1276"/>
      </w:tblGrid>
      <w:tr w:rsidR="00C97296" w:rsidRPr="008B1C1C" w14:paraId="5BC3F4D5" w14:textId="77777777" w:rsidTr="00543B04">
        <w:trPr>
          <w:trHeight w:val="20"/>
        </w:trPr>
        <w:tc>
          <w:tcPr>
            <w:tcW w:w="4262" w:type="dxa"/>
            <w:tcBorders>
              <w:top w:val="nil"/>
              <w:left w:val="nil"/>
              <w:bottom w:val="nil"/>
              <w:right w:val="nil"/>
            </w:tcBorders>
            <w:vAlign w:val="bottom"/>
          </w:tcPr>
          <w:p w14:paraId="776C3BE0" w14:textId="77777777" w:rsidR="00C97296" w:rsidRPr="008B1C1C" w:rsidRDefault="00C97296" w:rsidP="00543B04">
            <w:pPr>
              <w:ind w:left="68"/>
              <w:rPr>
                <w:rFonts w:ascii="Arial" w:eastAsia="Arial Unicode MS" w:hAnsi="Arial" w:cs="Arial"/>
                <w:sz w:val="18"/>
                <w:szCs w:val="18"/>
                <w:lang w:val="en-US"/>
              </w:rPr>
            </w:pPr>
          </w:p>
        </w:tc>
        <w:tc>
          <w:tcPr>
            <w:tcW w:w="2693" w:type="dxa"/>
            <w:gridSpan w:val="2"/>
            <w:tcBorders>
              <w:top w:val="single" w:sz="4" w:space="0" w:color="auto"/>
              <w:left w:val="nil"/>
              <w:bottom w:val="single" w:sz="4" w:space="0" w:color="auto"/>
              <w:right w:val="nil"/>
            </w:tcBorders>
            <w:shd w:val="clear" w:color="auto" w:fill="auto"/>
            <w:vAlign w:val="bottom"/>
          </w:tcPr>
          <w:p w14:paraId="0E41F1AC" w14:textId="77777777" w:rsidR="00C97296" w:rsidRPr="008B1C1C" w:rsidRDefault="00C97296" w:rsidP="00543B04">
            <w:pPr>
              <w:ind w:left="12" w:right="-72" w:hanging="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Consolidated</w:t>
            </w:r>
          </w:p>
        </w:tc>
        <w:tc>
          <w:tcPr>
            <w:tcW w:w="2693" w:type="dxa"/>
            <w:gridSpan w:val="2"/>
            <w:tcBorders>
              <w:top w:val="single" w:sz="4" w:space="0" w:color="auto"/>
              <w:left w:val="nil"/>
              <w:bottom w:val="single" w:sz="4" w:space="0" w:color="auto"/>
              <w:right w:val="nil"/>
            </w:tcBorders>
            <w:shd w:val="clear" w:color="auto" w:fill="auto"/>
            <w:vAlign w:val="bottom"/>
          </w:tcPr>
          <w:p w14:paraId="12E0F92D" w14:textId="77777777" w:rsidR="00C97296" w:rsidRPr="008B1C1C" w:rsidRDefault="00C97296" w:rsidP="00543B04">
            <w:pPr>
              <w:ind w:left="12" w:right="-72" w:hanging="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EE54C1" w:rsidRPr="008B1C1C" w14:paraId="5A0152CF" w14:textId="77777777" w:rsidTr="00543B04">
        <w:trPr>
          <w:trHeight w:val="20"/>
        </w:trPr>
        <w:tc>
          <w:tcPr>
            <w:tcW w:w="4262" w:type="dxa"/>
            <w:tcBorders>
              <w:top w:val="nil"/>
              <w:left w:val="nil"/>
              <w:bottom w:val="nil"/>
              <w:right w:val="nil"/>
            </w:tcBorders>
            <w:vAlign w:val="bottom"/>
          </w:tcPr>
          <w:p w14:paraId="07948625" w14:textId="77777777" w:rsidR="00EE54C1" w:rsidRPr="008B1C1C" w:rsidRDefault="00EE54C1" w:rsidP="00EE54C1">
            <w:pPr>
              <w:ind w:left="68"/>
              <w:rPr>
                <w:rFonts w:ascii="Arial" w:eastAsia="Arial Unicode MS" w:hAnsi="Arial" w:cs="Arial"/>
                <w:sz w:val="18"/>
                <w:szCs w:val="18"/>
                <w:lang w:val="en-US"/>
              </w:rPr>
            </w:pPr>
          </w:p>
        </w:tc>
        <w:tc>
          <w:tcPr>
            <w:tcW w:w="1417" w:type="dxa"/>
            <w:tcBorders>
              <w:top w:val="single" w:sz="4" w:space="0" w:color="auto"/>
              <w:left w:val="nil"/>
              <w:bottom w:val="single" w:sz="4" w:space="0" w:color="auto"/>
              <w:right w:val="nil"/>
            </w:tcBorders>
            <w:vAlign w:val="bottom"/>
          </w:tcPr>
          <w:p w14:paraId="48203AA6" w14:textId="517F5DB5" w:rsidR="00EE54C1" w:rsidRPr="008B1C1C" w:rsidRDefault="00EE54C1" w:rsidP="00EE54C1">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2023</w:t>
            </w:r>
          </w:p>
          <w:p w14:paraId="407FF7F6" w14:textId="1776BD03" w:rsidR="00EE54C1" w:rsidRPr="008B1C1C" w:rsidRDefault="00EE54C1" w:rsidP="00EE54C1">
            <w:pPr>
              <w:ind w:right="-72"/>
              <w:jc w:val="right"/>
              <w:rPr>
                <w:rFonts w:ascii="Arial" w:eastAsia="Arial Unicode MS" w:hAnsi="Arial" w:cs="Arial"/>
                <w:b/>
                <w:bCs/>
                <w:sz w:val="18"/>
                <w:szCs w:val="18"/>
                <w:cs/>
                <w:lang w:val="en-GB"/>
              </w:rPr>
            </w:pPr>
            <w:r w:rsidRPr="008B1C1C">
              <w:rPr>
                <w:rFonts w:ascii="Arial" w:eastAsia="Arial Unicode MS" w:hAnsi="Arial" w:cs="Arial"/>
                <w:b/>
                <w:bCs/>
                <w:sz w:val="18"/>
                <w:szCs w:val="18"/>
                <w:lang w:val="en-GB"/>
              </w:rPr>
              <w:t>Million Baht</w:t>
            </w:r>
          </w:p>
        </w:tc>
        <w:tc>
          <w:tcPr>
            <w:tcW w:w="1276" w:type="dxa"/>
            <w:tcBorders>
              <w:top w:val="single" w:sz="4" w:space="0" w:color="auto"/>
              <w:left w:val="nil"/>
              <w:bottom w:val="single" w:sz="4" w:space="0" w:color="auto"/>
              <w:right w:val="nil"/>
            </w:tcBorders>
            <w:vAlign w:val="bottom"/>
          </w:tcPr>
          <w:p w14:paraId="7F43D75C" w14:textId="513C3C63" w:rsidR="00EE54C1" w:rsidRPr="008B1C1C" w:rsidRDefault="00EE54C1" w:rsidP="00EE54C1">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2022</w:t>
            </w:r>
          </w:p>
          <w:p w14:paraId="5E308A55" w14:textId="68A9EB84" w:rsidR="00EE54C1" w:rsidRPr="008B1C1C" w:rsidRDefault="00EE54C1" w:rsidP="00EE54C1">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Million Baht</w:t>
            </w:r>
          </w:p>
        </w:tc>
        <w:tc>
          <w:tcPr>
            <w:tcW w:w="1417" w:type="dxa"/>
            <w:tcBorders>
              <w:top w:val="single" w:sz="4" w:space="0" w:color="auto"/>
              <w:left w:val="nil"/>
              <w:bottom w:val="single" w:sz="4" w:space="0" w:color="auto"/>
              <w:right w:val="nil"/>
            </w:tcBorders>
            <w:vAlign w:val="bottom"/>
          </w:tcPr>
          <w:p w14:paraId="29AEEF46" w14:textId="16804BDA" w:rsidR="00EE54C1" w:rsidRPr="008B1C1C" w:rsidRDefault="00EE54C1" w:rsidP="00EE54C1">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2023</w:t>
            </w:r>
          </w:p>
          <w:p w14:paraId="78E14486" w14:textId="371E0B79" w:rsidR="00EE54C1" w:rsidRPr="008B1C1C" w:rsidRDefault="00EE54C1" w:rsidP="00EE54C1">
            <w:pPr>
              <w:ind w:right="-72"/>
              <w:jc w:val="right"/>
              <w:rPr>
                <w:rFonts w:ascii="Arial" w:eastAsia="Arial Unicode MS" w:hAnsi="Arial" w:cs="Arial"/>
                <w:b/>
                <w:bCs/>
                <w:sz w:val="18"/>
                <w:szCs w:val="18"/>
                <w:cs/>
                <w:lang w:val="en-GB"/>
              </w:rPr>
            </w:pPr>
            <w:r w:rsidRPr="008B1C1C">
              <w:rPr>
                <w:rFonts w:ascii="Arial" w:eastAsia="Arial Unicode MS" w:hAnsi="Arial" w:cs="Arial"/>
                <w:b/>
                <w:bCs/>
                <w:sz w:val="18"/>
                <w:szCs w:val="18"/>
                <w:lang w:val="en-GB"/>
              </w:rPr>
              <w:t>Million Baht</w:t>
            </w:r>
          </w:p>
        </w:tc>
        <w:tc>
          <w:tcPr>
            <w:tcW w:w="1276" w:type="dxa"/>
            <w:tcBorders>
              <w:top w:val="single" w:sz="4" w:space="0" w:color="auto"/>
              <w:left w:val="nil"/>
              <w:bottom w:val="single" w:sz="4" w:space="0" w:color="auto"/>
              <w:right w:val="nil"/>
            </w:tcBorders>
            <w:vAlign w:val="bottom"/>
          </w:tcPr>
          <w:p w14:paraId="4224339C" w14:textId="117B3572" w:rsidR="00EE54C1" w:rsidRPr="008B1C1C" w:rsidRDefault="00EE54C1" w:rsidP="00EE54C1">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2022</w:t>
            </w:r>
          </w:p>
          <w:p w14:paraId="227ABF15" w14:textId="01DCCF60" w:rsidR="00EE54C1" w:rsidRPr="008B1C1C" w:rsidRDefault="00EE54C1" w:rsidP="00EE54C1">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Million Baht</w:t>
            </w:r>
          </w:p>
        </w:tc>
      </w:tr>
      <w:tr w:rsidR="00EE54C1" w:rsidRPr="008B1C1C" w14:paraId="625E45AE" w14:textId="77777777" w:rsidTr="00D00B42">
        <w:trPr>
          <w:trHeight w:val="68"/>
        </w:trPr>
        <w:tc>
          <w:tcPr>
            <w:tcW w:w="4262" w:type="dxa"/>
            <w:tcBorders>
              <w:top w:val="nil"/>
              <w:left w:val="nil"/>
              <w:bottom w:val="nil"/>
              <w:right w:val="nil"/>
            </w:tcBorders>
            <w:vAlign w:val="bottom"/>
          </w:tcPr>
          <w:p w14:paraId="7FD2A24B" w14:textId="77777777" w:rsidR="00EE54C1" w:rsidRPr="008B1C1C" w:rsidRDefault="00EE54C1" w:rsidP="00EE54C1">
            <w:pPr>
              <w:ind w:left="68" w:right="-45"/>
              <w:rPr>
                <w:rFonts w:ascii="Arial" w:eastAsia="Arial Unicode MS" w:hAnsi="Arial" w:cs="Arial"/>
                <w:sz w:val="18"/>
                <w:szCs w:val="18"/>
                <w:lang w:val="en-US"/>
              </w:rPr>
            </w:pPr>
          </w:p>
        </w:tc>
        <w:tc>
          <w:tcPr>
            <w:tcW w:w="1417" w:type="dxa"/>
            <w:tcBorders>
              <w:top w:val="single" w:sz="4" w:space="0" w:color="auto"/>
              <w:left w:val="nil"/>
              <w:right w:val="nil"/>
            </w:tcBorders>
            <w:shd w:val="clear" w:color="auto" w:fill="FAFAFA"/>
            <w:vAlign w:val="bottom"/>
          </w:tcPr>
          <w:p w14:paraId="4EA901F2" w14:textId="77777777" w:rsidR="00EE54C1" w:rsidRPr="008B1C1C" w:rsidRDefault="00EE54C1" w:rsidP="00EE54C1">
            <w:pPr>
              <w:ind w:left="492" w:right="-45"/>
              <w:jc w:val="right"/>
              <w:rPr>
                <w:rFonts w:ascii="Arial" w:eastAsia="Arial Unicode MS" w:hAnsi="Arial" w:cs="Arial"/>
                <w:sz w:val="18"/>
                <w:szCs w:val="18"/>
                <w:lang w:val="en-US"/>
              </w:rPr>
            </w:pPr>
          </w:p>
        </w:tc>
        <w:tc>
          <w:tcPr>
            <w:tcW w:w="1276" w:type="dxa"/>
            <w:tcBorders>
              <w:top w:val="single" w:sz="4" w:space="0" w:color="auto"/>
              <w:left w:val="nil"/>
              <w:right w:val="nil"/>
            </w:tcBorders>
            <w:vAlign w:val="bottom"/>
          </w:tcPr>
          <w:p w14:paraId="44BC6D91" w14:textId="77777777" w:rsidR="00EE54C1" w:rsidRPr="008B1C1C" w:rsidRDefault="00EE54C1" w:rsidP="00EE54C1">
            <w:pPr>
              <w:ind w:left="492" w:right="-45"/>
              <w:jc w:val="right"/>
              <w:rPr>
                <w:rFonts w:ascii="Arial" w:eastAsia="Arial Unicode MS" w:hAnsi="Arial" w:cs="Arial"/>
                <w:sz w:val="18"/>
                <w:szCs w:val="18"/>
                <w:lang w:val="en-US"/>
              </w:rPr>
            </w:pPr>
          </w:p>
        </w:tc>
        <w:tc>
          <w:tcPr>
            <w:tcW w:w="1417" w:type="dxa"/>
            <w:tcBorders>
              <w:top w:val="single" w:sz="4" w:space="0" w:color="auto"/>
              <w:left w:val="nil"/>
              <w:right w:val="nil"/>
            </w:tcBorders>
            <w:shd w:val="clear" w:color="auto" w:fill="FAFAFA"/>
            <w:vAlign w:val="bottom"/>
          </w:tcPr>
          <w:p w14:paraId="0BC4268D" w14:textId="77777777" w:rsidR="00EE54C1" w:rsidRPr="008B1C1C" w:rsidRDefault="00EE54C1" w:rsidP="00EE54C1">
            <w:pPr>
              <w:ind w:left="492" w:right="-45"/>
              <w:jc w:val="right"/>
              <w:rPr>
                <w:rFonts w:ascii="Arial" w:eastAsia="Arial Unicode MS" w:hAnsi="Arial" w:cs="Arial"/>
                <w:sz w:val="18"/>
                <w:szCs w:val="18"/>
                <w:lang w:val="en-US"/>
              </w:rPr>
            </w:pPr>
          </w:p>
        </w:tc>
        <w:tc>
          <w:tcPr>
            <w:tcW w:w="1276" w:type="dxa"/>
            <w:tcBorders>
              <w:top w:val="single" w:sz="4" w:space="0" w:color="auto"/>
              <w:left w:val="nil"/>
              <w:right w:val="nil"/>
            </w:tcBorders>
            <w:vAlign w:val="bottom"/>
          </w:tcPr>
          <w:p w14:paraId="7F079EA6" w14:textId="77777777" w:rsidR="00EE54C1" w:rsidRPr="008B1C1C" w:rsidRDefault="00EE54C1" w:rsidP="00EE54C1">
            <w:pPr>
              <w:ind w:left="492" w:right="-45"/>
              <w:jc w:val="right"/>
              <w:rPr>
                <w:rFonts w:ascii="Arial" w:eastAsia="Arial Unicode MS" w:hAnsi="Arial" w:cs="Arial"/>
                <w:sz w:val="18"/>
                <w:szCs w:val="18"/>
                <w:lang w:val="en-US"/>
              </w:rPr>
            </w:pPr>
          </w:p>
        </w:tc>
      </w:tr>
      <w:tr w:rsidR="00D354B4" w:rsidRPr="008B1C1C" w14:paraId="4FF7493E" w14:textId="77777777" w:rsidTr="00BF132C">
        <w:trPr>
          <w:trHeight w:val="20"/>
        </w:trPr>
        <w:tc>
          <w:tcPr>
            <w:tcW w:w="4262" w:type="dxa"/>
            <w:tcBorders>
              <w:top w:val="nil"/>
              <w:left w:val="nil"/>
              <w:bottom w:val="nil"/>
              <w:right w:val="nil"/>
            </w:tcBorders>
          </w:tcPr>
          <w:p w14:paraId="55A41C52" w14:textId="317E62B8" w:rsidR="00D354B4" w:rsidRPr="008B1C1C" w:rsidRDefault="00D354B4" w:rsidP="00D354B4">
            <w:pPr>
              <w:ind w:left="68" w:right="-45"/>
              <w:rPr>
                <w:rFonts w:ascii="Arial" w:eastAsia="Arial Unicode MS" w:hAnsi="Arial" w:cs="Arial"/>
                <w:color w:val="000000"/>
                <w:sz w:val="18"/>
                <w:szCs w:val="18"/>
                <w:cs/>
                <w:lang w:val="en-US"/>
              </w:rPr>
            </w:pPr>
            <w:r w:rsidRPr="008B1C1C">
              <w:rPr>
                <w:rFonts w:ascii="Arial" w:hAnsi="Arial" w:cs="Arial"/>
                <w:sz w:val="18"/>
                <w:szCs w:val="18"/>
                <w:cs/>
              </w:rPr>
              <w:t>Deferred tax assets</w:t>
            </w:r>
            <w:r w:rsidRPr="008B1C1C">
              <w:rPr>
                <w:rFonts w:ascii="Arial" w:hAnsi="Arial"/>
                <w:sz w:val="18"/>
                <w:szCs w:val="18"/>
                <w:cs/>
              </w:rPr>
              <w:t>:</w:t>
            </w:r>
          </w:p>
        </w:tc>
        <w:tc>
          <w:tcPr>
            <w:tcW w:w="1417" w:type="dxa"/>
            <w:tcBorders>
              <w:top w:val="nil"/>
              <w:left w:val="nil"/>
              <w:right w:val="nil"/>
            </w:tcBorders>
            <w:shd w:val="clear" w:color="auto" w:fill="FAFAFA"/>
          </w:tcPr>
          <w:p w14:paraId="13DF5626" w14:textId="791440D7" w:rsidR="00D354B4" w:rsidRPr="008B1C1C" w:rsidRDefault="00D354B4" w:rsidP="00D354B4">
            <w:pPr>
              <w:tabs>
                <w:tab w:val="decimal" w:pos="612"/>
              </w:tabs>
              <w:ind w:right="-72"/>
              <w:contextualSpacing/>
              <w:jc w:val="right"/>
              <w:rPr>
                <w:rFonts w:ascii="Arial" w:hAnsi="Arial" w:cs="Arial"/>
                <w:color w:val="000000" w:themeColor="text1"/>
                <w:sz w:val="18"/>
                <w:szCs w:val="18"/>
                <w:lang w:val="en-GB"/>
              </w:rPr>
            </w:pPr>
            <w:r w:rsidRPr="008B1C1C">
              <w:rPr>
                <w:rFonts w:ascii="Arial" w:hAnsi="Arial" w:cs="Arial"/>
                <w:color w:val="000000" w:themeColor="text1"/>
                <w:sz w:val="18"/>
                <w:szCs w:val="18"/>
                <w:lang w:val="en-GB"/>
              </w:rPr>
              <w:t xml:space="preserve"> 2,623</w:t>
            </w:r>
            <w:r w:rsidRPr="008B1C1C">
              <w:rPr>
                <w:rFonts w:ascii="Arial" w:hAnsi="Arial"/>
                <w:color w:val="000000" w:themeColor="text1"/>
                <w:sz w:val="18"/>
                <w:szCs w:val="18"/>
                <w:cs/>
                <w:lang w:val="en-GB"/>
              </w:rPr>
              <w:t xml:space="preserve"> </w:t>
            </w:r>
          </w:p>
        </w:tc>
        <w:tc>
          <w:tcPr>
            <w:tcW w:w="1276" w:type="dxa"/>
            <w:tcBorders>
              <w:top w:val="nil"/>
              <w:left w:val="nil"/>
              <w:right w:val="nil"/>
            </w:tcBorders>
            <w:shd w:val="clear" w:color="auto" w:fill="auto"/>
          </w:tcPr>
          <w:p w14:paraId="79F8B9E8" w14:textId="08EC6D69" w:rsidR="00D354B4" w:rsidRPr="008B1C1C" w:rsidRDefault="00D354B4" w:rsidP="00D354B4">
            <w:pPr>
              <w:tabs>
                <w:tab w:val="decimal" w:pos="612"/>
              </w:tabs>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cs/>
                <w:lang w:val="en-GB"/>
              </w:rPr>
              <w:t>2</w:t>
            </w:r>
            <w:r w:rsidRPr="008B1C1C">
              <w:rPr>
                <w:rFonts w:ascii="Arial" w:hAnsi="Arial" w:cs="Arial"/>
                <w:color w:val="000000" w:themeColor="text1"/>
                <w:sz w:val="18"/>
                <w:szCs w:val="18"/>
                <w:lang w:val="en-GB"/>
              </w:rPr>
              <w:t>,</w:t>
            </w:r>
            <w:r w:rsidRPr="008B1C1C">
              <w:rPr>
                <w:rFonts w:ascii="Arial" w:hAnsi="Arial" w:cs="Arial"/>
                <w:color w:val="000000" w:themeColor="text1"/>
                <w:sz w:val="18"/>
                <w:szCs w:val="18"/>
                <w:cs/>
                <w:lang w:val="en-GB"/>
              </w:rPr>
              <w:t>3</w:t>
            </w:r>
            <w:r w:rsidRPr="008B1C1C">
              <w:rPr>
                <w:rFonts w:ascii="Arial" w:hAnsi="Arial" w:cs="Arial"/>
                <w:color w:val="000000" w:themeColor="text1"/>
                <w:sz w:val="18"/>
                <w:szCs w:val="18"/>
                <w:lang w:val="en-GB"/>
              </w:rPr>
              <w:t>19</w:t>
            </w:r>
            <w:r w:rsidRPr="008B1C1C">
              <w:rPr>
                <w:rFonts w:ascii="Arial" w:hAnsi="Arial"/>
                <w:color w:val="000000" w:themeColor="text1"/>
                <w:sz w:val="18"/>
                <w:szCs w:val="18"/>
                <w:cs/>
                <w:lang w:val="en-GB"/>
              </w:rPr>
              <w:t xml:space="preserve"> </w:t>
            </w:r>
          </w:p>
        </w:tc>
        <w:tc>
          <w:tcPr>
            <w:tcW w:w="1417" w:type="dxa"/>
            <w:tcBorders>
              <w:top w:val="nil"/>
              <w:left w:val="nil"/>
              <w:right w:val="nil"/>
            </w:tcBorders>
            <w:shd w:val="clear" w:color="auto" w:fill="FAFAFA"/>
          </w:tcPr>
          <w:p w14:paraId="5600EBC5" w14:textId="5E320A2D" w:rsidR="00D354B4" w:rsidRPr="008B1C1C" w:rsidRDefault="00D354B4" w:rsidP="00D354B4">
            <w:pPr>
              <w:tabs>
                <w:tab w:val="decimal" w:pos="612"/>
              </w:tabs>
              <w:ind w:right="-72"/>
              <w:contextualSpacing/>
              <w:jc w:val="right"/>
              <w:rPr>
                <w:rFonts w:ascii="Arial" w:hAnsi="Arial" w:cs="Arial"/>
                <w:color w:val="000000" w:themeColor="text1"/>
                <w:sz w:val="18"/>
                <w:szCs w:val="18"/>
                <w:lang w:val="en-GB"/>
              </w:rPr>
            </w:pPr>
            <w:r w:rsidRPr="008B1C1C">
              <w:rPr>
                <w:rFonts w:ascii="Arial" w:hAnsi="Arial" w:cs="Arial"/>
                <w:color w:val="000000" w:themeColor="text1"/>
                <w:sz w:val="18"/>
                <w:szCs w:val="18"/>
                <w:lang w:val="en-GB"/>
              </w:rPr>
              <w:t xml:space="preserve"> 1,814 </w:t>
            </w:r>
          </w:p>
        </w:tc>
        <w:tc>
          <w:tcPr>
            <w:tcW w:w="1276" w:type="dxa"/>
            <w:tcBorders>
              <w:top w:val="nil"/>
              <w:left w:val="nil"/>
              <w:right w:val="nil"/>
            </w:tcBorders>
            <w:shd w:val="clear" w:color="auto" w:fill="auto"/>
          </w:tcPr>
          <w:p w14:paraId="7C61D362" w14:textId="17CF649A" w:rsidR="00D354B4" w:rsidRPr="008B1C1C" w:rsidRDefault="00D354B4" w:rsidP="00D354B4">
            <w:pPr>
              <w:tabs>
                <w:tab w:val="decimal" w:pos="612"/>
              </w:tabs>
              <w:ind w:right="-72"/>
              <w:contextualSpacing/>
              <w:jc w:val="right"/>
              <w:rPr>
                <w:rFonts w:ascii="Arial" w:hAnsi="Arial" w:cs="Arial"/>
                <w:color w:val="000000"/>
                <w:sz w:val="18"/>
                <w:szCs w:val="18"/>
                <w:cs/>
                <w:lang w:val="en-GB"/>
              </w:rPr>
            </w:pPr>
            <w:r w:rsidRPr="008B1C1C">
              <w:rPr>
                <w:rFonts w:ascii="Arial" w:hAnsi="Arial" w:cs="Arial"/>
                <w:color w:val="000000" w:themeColor="text1"/>
                <w:sz w:val="18"/>
                <w:szCs w:val="18"/>
                <w:cs/>
                <w:lang w:val="en-GB"/>
              </w:rPr>
              <w:t xml:space="preserve"> 1</w:t>
            </w:r>
            <w:r w:rsidRPr="008B1C1C">
              <w:rPr>
                <w:rFonts w:ascii="Arial" w:hAnsi="Arial" w:cs="Arial"/>
                <w:color w:val="000000" w:themeColor="text1"/>
                <w:sz w:val="18"/>
                <w:szCs w:val="18"/>
                <w:lang w:val="en-GB"/>
              </w:rPr>
              <w:t>,</w:t>
            </w:r>
            <w:r w:rsidRPr="008B1C1C">
              <w:rPr>
                <w:rFonts w:ascii="Arial" w:hAnsi="Arial" w:cs="Arial"/>
                <w:color w:val="000000" w:themeColor="text1"/>
                <w:sz w:val="18"/>
                <w:szCs w:val="18"/>
                <w:cs/>
                <w:lang w:val="en-GB"/>
              </w:rPr>
              <w:t>6</w:t>
            </w:r>
            <w:r w:rsidRPr="008B1C1C">
              <w:rPr>
                <w:rFonts w:ascii="Arial" w:hAnsi="Arial" w:cs="Arial"/>
                <w:color w:val="000000" w:themeColor="text1"/>
                <w:sz w:val="18"/>
                <w:szCs w:val="18"/>
                <w:lang w:val="en-GB"/>
              </w:rPr>
              <w:t>73</w:t>
            </w:r>
            <w:r w:rsidRPr="008B1C1C">
              <w:rPr>
                <w:rFonts w:ascii="Arial" w:hAnsi="Arial"/>
                <w:color w:val="000000" w:themeColor="text1"/>
                <w:sz w:val="18"/>
                <w:szCs w:val="18"/>
                <w:cs/>
                <w:lang w:val="en-GB"/>
              </w:rPr>
              <w:t xml:space="preserve"> </w:t>
            </w:r>
          </w:p>
        </w:tc>
      </w:tr>
      <w:tr w:rsidR="00D354B4" w:rsidRPr="008B1C1C" w14:paraId="3DA88C38" w14:textId="77777777" w:rsidTr="00BF132C">
        <w:trPr>
          <w:trHeight w:val="20"/>
        </w:trPr>
        <w:tc>
          <w:tcPr>
            <w:tcW w:w="4262" w:type="dxa"/>
            <w:tcBorders>
              <w:top w:val="nil"/>
              <w:left w:val="nil"/>
              <w:bottom w:val="nil"/>
              <w:right w:val="nil"/>
            </w:tcBorders>
          </w:tcPr>
          <w:p w14:paraId="5CC1A610" w14:textId="415F1A27" w:rsidR="00D354B4" w:rsidRPr="008B1C1C" w:rsidRDefault="00D354B4" w:rsidP="00D354B4">
            <w:pPr>
              <w:ind w:left="68" w:right="-45"/>
              <w:rPr>
                <w:rFonts w:ascii="Arial" w:hAnsi="Arial" w:cs="Arial"/>
                <w:color w:val="000000"/>
                <w:sz w:val="18"/>
                <w:szCs w:val="18"/>
                <w:lang w:val="en-US"/>
              </w:rPr>
            </w:pPr>
            <w:r w:rsidRPr="008B1C1C">
              <w:rPr>
                <w:rFonts w:ascii="Arial" w:hAnsi="Arial" w:cs="Arial"/>
                <w:sz w:val="18"/>
                <w:szCs w:val="18"/>
                <w:cs/>
              </w:rPr>
              <w:t>Deferred tax liabilities</w:t>
            </w:r>
            <w:r w:rsidRPr="008B1C1C">
              <w:rPr>
                <w:rFonts w:ascii="Arial" w:hAnsi="Arial"/>
                <w:sz w:val="18"/>
                <w:szCs w:val="18"/>
                <w:cs/>
              </w:rPr>
              <w:t>:</w:t>
            </w:r>
          </w:p>
        </w:tc>
        <w:tc>
          <w:tcPr>
            <w:tcW w:w="1417" w:type="dxa"/>
            <w:tcBorders>
              <w:top w:val="nil"/>
              <w:left w:val="nil"/>
              <w:bottom w:val="single" w:sz="4" w:space="0" w:color="auto"/>
              <w:right w:val="nil"/>
            </w:tcBorders>
            <w:shd w:val="clear" w:color="auto" w:fill="FAFAFA"/>
          </w:tcPr>
          <w:p w14:paraId="0C0CAC27" w14:textId="1908674D" w:rsidR="00D354B4" w:rsidRPr="008B1C1C" w:rsidRDefault="00D354B4" w:rsidP="00D354B4">
            <w:pPr>
              <w:tabs>
                <w:tab w:val="decimal" w:pos="612"/>
              </w:tabs>
              <w:ind w:right="-72"/>
              <w:contextualSpacing/>
              <w:jc w:val="right"/>
              <w:rPr>
                <w:rFonts w:ascii="Arial" w:hAnsi="Arial" w:cs="Arial"/>
                <w:color w:val="000000" w:themeColor="text1"/>
                <w:sz w:val="18"/>
                <w:szCs w:val="18"/>
                <w:lang w:val="en-GB"/>
              </w:rPr>
            </w:pPr>
            <w:r w:rsidRPr="008B1C1C">
              <w:rPr>
                <w:rFonts w:ascii="Arial" w:hAnsi="Arial"/>
                <w:color w:val="000000" w:themeColor="text1"/>
                <w:sz w:val="18"/>
                <w:szCs w:val="18"/>
                <w:cs/>
                <w:lang w:val="en-GB"/>
              </w:rPr>
              <w:t xml:space="preserve"> (</w:t>
            </w:r>
            <w:r w:rsidRPr="008B1C1C">
              <w:rPr>
                <w:rFonts w:ascii="Arial" w:hAnsi="Arial" w:cs="Arial"/>
                <w:color w:val="000000" w:themeColor="text1"/>
                <w:sz w:val="18"/>
                <w:szCs w:val="18"/>
                <w:lang w:val="en-GB"/>
              </w:rPr>
              <w:t>707</w:t>
            </w:r>
            <w:r w:rsidRPr="008B1C1C">
              <w:rPr>
                <w:rFonts w:ascii="Arial" w:hAnsi="Arial"/>
                <w:color w:val="000000" w:themeColor="text1"/>
                <w:sz w:val="18"/>
                <w:szCs w:val="18"/>
                <w:cs/>
                <w:lang w:val="en-GB"/>
              </w:rPr>
              <w:t>)</w:t>
            </w:r>
          </w:p>
        </w:tc>
        <w:tc>
          <w:tcPr>
            <w:tcW w:w="1276" w:type="dxa"/>
            <w:tcBorders>
              <w:top w:val="nil"/>
              <w:left w:val="nil"/>
              <w:bottom w:val="single" w:sz="4" w:space="0" w:color="auto"/>
              <w:right w:val="nil"/>
            </w:tcBorders>
            <w:shd w:val="clear" w:color="auto" w:fill="auto"/>
          </w:tcPr>
          <w:p w14:paraId="5D34FCB4" w14:textId="0DFF2E15" w:rsidR="00D354B4" w:rsidRPr="008B1C1C" w:rsidRDefault="00D354B4" w:rsidP="00D354B4">
            <w:pPr>
              <w:tabs>
                <w:tab w:val="decimal" w:pos="612"/>
              </w:tabs>
              <w:ind w:right="-72"/>
              <w:contextualSpacing/>
              <w:jc w:val="right"/>
              <w:rPr>
                <w:rFonts w:ascii="Arial" w:hAnsi="Arial" w:cs="Arial"/>
                <w:color w:val="000000" w:themeColor="text1"/>
                <w:sz w:val="18"/>
                <w:szCs w:val="18"/>
                <w:lang w:val="en-GB"/>
              </w:rPr>
            </w:pPr>
            <w:r w:rsidRPr="008B1C1C">
              <w:rPr>
                <w:rFonts w:ascii="Arial" w:hAnsi="Arial"/>
                <w:color w:val="000000" w:themeColor="text1"/>
                <w:sz w:val="18"/>
                <w:szCs w:val="18"/>
                <w:cs/>
                <w:lang w:val="en-GB"/>
              </w:rPr>
              <w:t xml:space="preserve"> (</w:t>
            </w:r>
            <w:r w:rsidRPr="008B1C1C">
              <w:rPr>
                <w:rFonts w:ascii="Arial" w:hAnsi="Arial" w:cs="Arial"/>
                <w:color w:val="000000" w:themeColor="text1"/>
                <w:sz w:val="18"/>
                <w:szCs w:val="18"/>
                <w:cs/>
                <w:lang w:val="en-GB"/>
              </w:rPr>
              <w:t>6</w:t>
            </w:r>
            <w:r w:rsidRPr="008B1C1C">
              <w:rPr>
                <w:rFonts w:ascii="Arial" w:hAnsi="Arial" w:cs="Arial"/>
                <w:color w:val="000000" w:themeColor="text1"/>
                <w:sz w:val="18"/>
                <w:szCs w:val="18"/>
                <w:lang w:val="en-GB"/>
              </w:rPr>
              <w:t>18</w:t>
            </w:r>
            <w:r w:rsidRPr="008B1C1C">
              <w:rPr>
                <w:rFonts w:ascii="Arial" w:hAnsi="Arial"/>
                <w:color w:val="000000" w:themeColor="text1"/>
                <w:sz w:val="18"/>
                <w:szCs w:val="18"/>
                <w:cs/>
                <w:lang w:val="en-GB"/>
              </w:rPr>
              <w:t>)</w:t>
            </w:r>
          </w:p>
        </w:tc>
        <w:tc>
          <w:tcPr>
            <w:tcW w:w="1417" w:type="dxa"/>
            <w:tcBorders>
              <w:top w:val="nil"/>
              <w:left w:val="nil"/>
              <w:bottom w:val="single" w:sz="4" w:space="0" w:color="auto"/>
              <w:right w:val="nil"/>
            </w:tcBorders>
            <w:shd w:val="clear" w:color="auto" w:fill="FAFAFA"/>
          </w:tcPr>
          <w:p w14:paraId="54CF697E" w14:textId="40BD4833" w:rsidR="00D354B4" w:rsidRPr="008B1C1C" w:rsidRDefault="00D354B4" w:rsidP="00D354B4">
            <w:pPr>
              <w:tabs>
                <w:tab w:val="decimal" w:pos="612"/>
              </w:tabs>
              <w:ind w:right="-72"/>
              <w:contextualSpacing/>
              <w:jc w:val="right"/>
              <w:rPr>
                <w:rFonts w:ascii="Arial" w:hAnsi="Arial" w:cs="Arial"/>
                <w:color w:val="000000" w:themeColor="text1"/>
                <w:sz w:val="18"/>
                <w:szCs w:val="18"/>
                <w:cs/>
                <w:lang w:val="en-GB"/>
              </w:rPr>
            </w:pPr>
            <w:r w:rsidRPr="008B1C1C">
              <w:rPr>
                <w:rFonts w:ascii="Arial" w:hAnsi="Arial"/>
                <w:color w:val="000000" w:themeColor="text1"/>
                <w:sz w:val="18"/>
                <w:szCs w:val="18"/>
                <w:cs/>
                <w:lang w:val="en-GB"/>
              </w:rPr>
              <w:t xml:space="preserve"> (</w:t>
            </w:r>
            <w:r w:rsidRPr="008B1C1C">
              <w:rPr>
                <w:rFonts w:ascii="Arial" w:hAnsi="Arial" w:cs="Arial"/>
                <w:color w:val="000000" w:themeColor="text1"/>
                <w:sz w:val="18"/>
                <w:szCs w:val="18"/>
                <w:lang w:val="en-GB"/>
              </w:rPr>
              <w:t>667</w:t>
            </w:r>
            <w:r w:rsidRPr="008B1C1C">
              <w:rPr>
                <w:rFonts w:ascii="Arial" w:hAnsi="Arial"/>
                <w:color w:val="000000" w:themeColor="text1"/>
                <w:sz w:val="18"/>
                <w:szCs w:val="18"/>
                <w:cs/>
                <w:lang w:val="en-GB"/>
              </w:rPr>
              <w:t>)</w:t>
            </w:r>
          </w:p>
        </w:tc>
        <w:tc>
          <w:tcPr>
            <w:tcW w:w="1276" w:type="dxa"/>
            <w:tcBorders>
              <w:top w:val="nil"/>
              <w:left w:val="nil"/>
              <w:bottom w:val="single" w:sz="4" w:space="0" w:color="auto"/>
              <w:right w:val="nil"/>
            </w:tcBorders>
            <w:shd w:val="clear" w:color="auto" w:fill="auto"/>
          </w:tcPr>
          <w:p w14:paraId="340EFA64" w14:textId="3055BB29" w:rsidR="00D354B4" w:rsidRPr="008B1C1C" w:rsidRDefault="00D354B4" w:rsidP="00D354B4">
            <w:pPr>
              <w:tabs>
                <w:tab w:val="decimal" w:pos="612"/>
              </w:tabs>
              <w:ind w:right="-72"/>
              <w:contextualSpacing/>
              <w:jc w:val="right"/>
              <w:rPr>
                <w:rFonts w:ascii="Arial" w:hAnsi="Arial" w:cs="Arial"/>
                <w:color w:val="000000"/>
                <w:sz w:val="18"/>
                <w:szCs w:val="18"/>
                <w:lang w:val="en-GB"/>
              </w:rPr>
            </w:pPr>
            <w:r w:rsidRPr="008B1C1C">
              <w:rPr>
                <w:rFonts w:ascii="Arial" w:hAnsi="Arial"/>
                <w:color w:val="000000" w:themeColor="text1"/>
                <w:sz w:val="18"/>
                <w:szCs w:val="18"/>
                <w:cs/>
                <w:lang w:val="en-GB"/>
              </w:rPr>
              <w:t xml:space="preserve"> (</w:t>
            </w:r>
            <w:r w:rsidRPr="008B1C1C">
              <w:rPr>
                <w:rFonts w:ascii="Arial" w:hAnsi="Arial" w:cs="Arial"/>
                <w:color w:val="000000" w:themeColor="text1"/>
                <w:sz w:val="18"/>
                <w:szCs w:val="18"/>
                <w:cs/>
                <w:lang w:val="en-GB"/>
              </w:rPr>
              <w:t>5</w:t>
            </w:r>
            <w:r w:rsidRPr="008B1C1C">
              <w:rPr>
                <w:rFonts w:ascii="Arial" w:hAnsi="Arial" w:cs="Arial"/>
                <w:color w:val="000000" w:themeColor="text1"/>
                <w:sz w:val="18"/>
                <w:szCs w:val="18"/>
                <w:lang w:val="en-GB"/>
              </w:rPr>
              <w:t>80</w:t>
            </w:r>
            <w:r w:rsidRPr="008B1C1C">
              <w:rPr>
                <w:rFonts w:ascii="Arial" w:hAnsi="Arial"/>
                <w:color w:val="000000" w:themeColor="text1"/>
                <w:sz w:val="18"/>
                <w:szCs w:val="18"/>
                <w:cs/>
                <w:lang w:val="en-GB"/>
              </w:rPr>
              <w:t>)</w:t>
            </w:r>
          </w:p>
        </w:tc>
      </w:tr>
      <w:tr w:rsidR="005D3F8B" w:rsidRPr="008B1C1C" w14:paraId="19EDB529" w14:textId="77777777" w:rsidTr="00BF132C">
        <w:trPr>
          <w:trHeight w:val="20"/>
        </w:trPr>
        <w:tc>
          <w:tcPr>
            <w:tcW w:w="4262" w:type="dxa"/>
            <w:tcBorders>
              <w:top w:val="nil"/>
              <w:left w:val="nil"/>
              <w:bottom w:val="nil"/>
              <w:right w:val="nil"/>
            </w:tcBorders>
          </w:tcPr>
          <w:p w14:paraId="370A6A4F" w14:textId="77777777" w:rsidR="005D3F8B" w:rsidRPr="008B1C1C" w:rsidRDefault="005D3F8B" w:rsidP="005D3F8B">
            <w:pPr>
              <w:ind w:left="68" w:right="-45"/>
              <w:rPr>
                <w:rFonts w:ascii="Arial" w:hAnsi="Arial" w:cs="Arial"/>
                <w:sz w:val="18"/>
                <w:szCs w:val="18"/>
                <w:cs/>
              </w:rPr>
            </w:pPr>
          </w:p>
        </w:tc>
        <w:tc>
          <w:tcPr>
            <w:tcW w:w="1417" w:type="dxa"/>
            <w:tcBorders>
              <w:top w:val="single" w:sz="4" w:space="0" w:color="auto"/>
              <w:left w:val="nil"/>
              <w:right w:val="nil"/>
            </w:tcBorders>
            <w:shd w:val="clear" w:color="auto" w:fill="FAFAFA"/>
          </w:tcPr>
          <w:p w14:paraId="259D2581" w14:textId="60A70DBA" w:rsidR="005D3F8B" w:rsidRPr="008B1C1C" w:rsidRDefault="005D3F8B" w:rsidP="005D3F8B">
            <w:pPr>
              <w:tabs>
                <w:tab w:val="decimal" w:pos="612"/>
              </w:tabs>
              <w:ind w:right="-72"/>
              <w:contextualSpacing/>
              <w:jc w:val="right"/>
              <w:rPr>
                <w:rFonts w:ascii="Arial" w:hAnsi="Arial" w:cs="Arial"/>
                <w:color w:val="000000" w:themeColor="text1"/>
                <w:sz w:val="18"/>
                <w:szCs w:val="18"/>
                <w:cs/>
                <w:lang w:val="en-GB"/>
              </w:rPr>
            </w:pPr>
          </w:p>
        </w:tc>
        <w:tc>
          <w:tcPr>
            <w:tcW w:w="1276" w:type="dxa"/>
            <w:tcBorders>
              <w:top w:val="single" w:sz="4" w:space="0" w:color="auto"/>
              <w:left w:val="nil"/>
              <w:right w:val="nil"/>
            </w:tcBorders>
            <w:shd w:val="clear" w:color="auto" w:fill="auto"/>
          </w:tcPr>
          <w:p w14:paraId="18B4804F" w14:textId="77777777" w:rsidR="005D3F8B" w:rsidRPr="008B1C1C" w:rsidRDefault="005D3F8B" w:rsidP="005D3F8B">
            <w:pPr>
              <w:tabs>
                <w:tab w:val="decimal" w:pos="612"/>
              </w:tabs>
              <w:ind w:right="-72"/>
              <w:contextualSpacing/>
              <w:jc w:val="right"/>
              <w:rPr>
                <w:rFonts w:ascii="Arial" w:hAnsi="Arial" w:cs="Arial"/>
                <w:color w:val="000000" w:themeColor="text1"/>
                <w:sz w:val="18"/>
                <w:szCs w:val="18"/>
                <w:cs/>
                <w:lang w:val="en-GB"/>
              </w:rPr>
            </w:pPr>
          </w:p>
        </w:tc>
        <w:tc>
          <w:tcPr>
            <w:tcW w:w="1417" w:type="dxa"/>
            <w:tcBorders>
              <w:top w:val="single" w:sz="4" w:space="0" w:color="auto"/>
              <w:left w:val="nil"/>
              <w:right w:val="nil"/>
            </w:tcBorders>
            <w:shd w:val="clear" w:color="auto" w:fill="FAFAFA"/>
          </w:tcPr>
          <w:p w14:paraId="5FAB2440" w14:textId="77777777" w:rsidR="005D3F8B" w:rsidRPr="008B1C1C" w:rsidRDefault="005D3F8B" w:rsidP="005D3F8B">
            <w:pPr>
              <w:tabs>
                <w:tab w:val="decimal" w:pos="612"/>
              </w:tabs>
              <w:ind w:right="-72"/>
              <w:contextualSpacing/>
              <w:jc w:val="right"/>
              <w:rPr>
                <w:rFonts w:ascii="Arial" w:hAnsi="Arial" w:cs="Arial"/>
                <w:color w:val="000000" w:themeColor="text1"/>
                <w:sz w:val="18"/>
                <w:szCs w:val="18"/>
                <w:cs/>
                <w:lang w:val="en-GB"/>
              </w:rPr>
            </w:pPr>
          </w:p>
        </w:tc>
        <w:tc>
          <w:tcPr>
            <w:tcW w:w="1276" w:type="dxa"/>
            <w:tcBorders>
              <w:top w:val="single" w:sz="4" w:space="0" w:color="auto"/>
              <w:left w:val="nil"/>
              <w:right w:val="nil"/>
            </w:tcBorders>
            <w:shd w:val="clear" w:color="auto" w:fill="auto"/>
          </w:tcPr>
          <w:p w14:paraId="439A8504" w14:textId="77777777" w:rsidR="005D3F8B" w:rsidRPr="008B1C1C" w:rsidRDefault="005D3F8B" w:rsidP="005D3F8B">
            <w:pPr>
              <w:tabs>
                <w:tab w:val="decimal" w:pos="612"/>
              </w:tabs>
              <w:ind w:right="-72"/>
              <w:contextualSpacing/>
              <w:jc w:val="right"/>
              <w:rPr>
                <w:rFonts w:ascii="Arial" w:hAnsi="Arial" w:cs="Arial"/>
                <w:color w:val="000000" w:themeColor="text1"/>
                <w:sz w:val="18"/>
                <w:szCs w:val="18"/>
                <w:cs/>
              </w:rPr>
            </w:pPr>
          </w:p>
        </w:tc>
      </w:tr>
      <w:tr w:rsidR="00D354B4" w:rsidRPr="008B1C1C" w14:paraId="406C02AE" w14:textId="77777777" w:rsidTr="00C81284">
        <w:trPr>
          <w:trHeight w:val="20"/>
        </w:trPr>
        <w:tc>
          <w:tcPr>
            <w:tcW w:w="4262" w:type="dxa"/>
            <w:tcBorders>
              <w:top w:val="nil"/>
              <w:left w:val="nil"/>
              <w:bottom w:val="nil"/>
              <w:right w:val="nil"/>
            </w:tcBorders>
            <w:vAlign w:val="bottom"/>
          </w:tcPr>
          <w:p w14:paraId="4D69E4D1" w14:textId="1B614897" w:rsidR="00D354B4" w:rsidRPr="008B1C1C" w:rsidRDefault="00D354B4" w:rsidP="00D354B4">
            <w:pPr>
              <w:ind w:left="68" w:right="-45"/>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Deferred tax assets</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net</w:t>
            </w:r>
            <w:r w:rsidRPr="008B1C1C">
              <w:rPr>
                <w:rFonts w:ascii="Arial" w:eastAsia="Arial Unicode MS" w:hAnsi="Arial"/>
                <w:color w:val="000000"/>
                <w:sz w:val="18"/>
                <w:szCs w:val="18"/>
                <w:cs/>
                <w:lang w:val="en-US"/>
              </w:rPr>
              <w:t>)</w:t>
            </w:r>
          </w:p>
        </w:tc>
        <w:tc>
          <w:tcPr>
            <w:tcW w:w="1417" w:type="dxa"/>
            <w:tcBorders>
              <w:bottom w:val="single" w:sz="4" w:space="0" w:color="auto"/>
            </w:tcBorders>
            <w:shd w:val="clear" w:color="auto" w:fill="FAFAFA"/>
          </w:tcPr>
          <w:p w14:paraId="727C0FCC" w14:textId="6F5D3D12" w:rsidR="00D354B4" w:rsidRPr="008B1C1C" w:rsidRDefault="00D354B4" w:rsidP="00D354B4">
            <w:pPr>
              <w:tabs>
                <w:tab w:val="decimal" w:pos="612"/>
              </w:tabs>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1,916 </w:t>
            </w:r>
          </w:p>
        </w:tc>
        <w:tc>
          <w:tcPr>
            <w:tcW w:w="1276" w:type="dxa"/>
            <w:tcBorders>
              <w:left w:val="nil"/>
              <w:bottom w:val="single" w:sz="4" w:space="0" w:color="auto"/>
              <w:right w:val="nil"/>
            </w:tcBorders>
            <w:shd w:val="clear" w:color="auto" w:fill="auto"/>
            <w:vAlign w:val="bottom"/>
          </w:tcPr>
          <w:p w14:paraId="1C76F834" w14:textId="0C6766B5" w:rsidR="00D354B4" w:rsidRPr="008B1C1C" w:rsidRDefault="00D354B4" w:rsidP="00D354B4">
            <w:pPr>
              <w:tabs>
                <w:tab w:val="decimal" w:pos="612"/>
              </w:tabs>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1,701</w:t>
            </w:r>
          </w:p>
        </w:tc>
        <w:tc>
          <w:tcPr>
            <w:tcW w:w="1417" w:type="dxa"/>
            <w:tcBorders>
              <w:left w:val="nil"/>
              <w:bottom w:val="single" w:sz="4" w:space="0" w:color="auto"/>
              <w:right w:val="nil"/>
            </w:tcBorders>
            <w:shd w:val="clear" w:color="auto" w:fill="FAFAFA"/>
          </w:tcPr>
          <w:p w14:paraId="1B1C965E" w14:textId="75DBDDDB" w:rsidR="00D354B4" w:rsidRPr="008B1C1C" w:rsidRDefault="00D354B4" w:rsidP="00D354B4">
            <w:pPr>
              <w:tabs>
                <w:tab w:val="decimal" w:pos="612"/>
              </w:tabs>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1,147 </w:t>
            </w:r>
          </w:p>
        </w:tc>
        <w:tc>
          <w:tcPr>
            <w:tcW w:w="1276" w:type="dxa"/>
            <w:tcBorders>
              <w:left w:val="nil"/>
              <w:bottom w:val="single" w:sz="4" w:space="0" w:color="auto"/>
              <w:right w:val="nil"/>
            </w:tcBorders>
            <w:shd w:val="clear" w:color="auto" w:fill="auto"/>
            <w:vAlign w:val="bottom"/>
          </w:tcPr>
          <w:p w14:paraId="32C165D2" w14:textId="04655632" w:rsidR="00D354B4" w:rsidRPr="008B1C1C" w:rsidRDefault="00D354B4" w:rsidP="00D354B4">
            <w:pPr>
              <w:tabs>
                <w:tab w:val="decimal" w:pos="612"/>
              </w:tabs>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1,093</w:t>
            </w:r>
          </w:p>
        </w:tc>
      </w:tr>
    </w:tbl>
    <w:p w14:paraId="7AD0C148" w14:textId="77777777" w:rsidR="009D3D8F" w:rsidRPr="008B1C1C" w:rsidRDefault="009D3D8F" w:rsidP="000760DD">
      <w:pPr>
        <w:pStyle w:val="a1"/>
        <w:ind w:right="0"/>
        <w:outlineLvl w:val="0"/>
        <w:rPr>
          <w:rFonts w:cs="Arial"/>
          <w:b w:val="0"/>
          <w:bCs w:val="0"/>
          <w:color w:val="000000"/>
          <w:sz w:val="18"/>
          <w:szCs w:val="18"/>
        </w:rPr>
      </w:pPr>
    </w:p>
    <w:p w14:paraId="3593E2F0" w14:textId="77777777" w:rsidR="003A7995" w:rsidRPr="008B1C1C" w:rsidRDefault="003A7995" w:rsidP="000760DD">
      <w:pPr>
        <w:pStyle w:val="a1"/>
        <w:ind w:right="0"/>
        <w:outlineLvl w:val="0"/>
        <w:rPr>
          <w:rFonts w:cs="Arial"/>
          <w:b w:val="0"/>
          <w:bCs w:val="0"/>
          <w:color w:val="000000"/>
          <w:sz w:val="18"/>
          <w:szCs w:val="18"/>
        </w:rPr>
      </w:pPr>
      <w:bookmarkStart w:id="669" w:name="_Toc467500704"/>
      <w:bookmarkStart w:id="670" w:name="_Toc467762358"/>
      <w:bookmarkStart w:id="671" w:name="_Toc470165645"/>
      <w:bookmarkStart w:id="672" w:name="_Toc473633491"/>
      <w:bookmarkStart w:id="673" w:name="_Toc490214004"/>
      <w:bookmarkStart w:id="674" w:name="_Toc520820640"/>
      <w:bookmarkStart w:id="675" w:name="_Toc520962602"/>
      <w:bookmarkStart w:id="676" w:name="_Toc520963069"/>
      <w:bookmarkStart w:id="677" w:name="_Toc1661124"/>
      <w:bookmarkStart w:id="678" w:name="_Toc48028954"/>
      <w:bookmarkStart w:id="679" w:name="_Toc48052008"/>
      <w:bookmarkStart w:id="680" w:name="_Toc48058384"/>
      <w:bookmarkStart w:id="681" w:name="_Toc48058526"/>
      <w:bookmarkStart w:id="682" w:name="_Toc63510647"/>
      <w:bookmarkStart w:id="683" w:name="_Toc63949179"/>
      <w:bookmarkStart w:id="684" w:name="_Toc76621611"/>
      <w:bookmarkStart w:id="685" w:name="_Toc78797520"/>
      <w:bookmarkStart w:id="686" w:name="_Toc159425556"/>
      <w:r w:rsidRPr="008B1C1C">
        <w:rPr>
          <w:rFonts w:cs="Arial"/>
          <w:b w:val="0"/>
          <w:bCs w:val="0"/>
          <w:color w:val="000000"/>
          <w:sz w:val="18"/>
          <w:szCs w:val="18"/>
        </w:rPr>
        <w:t xml:space="preserve">The movement in deferred tax assets and liabilities during the </w:t>
      </w:r>
      <w:r w:rsidR="00ED61A1" w:rsidRPr="008B1C1C">
        <w:rPr>
          <w:rFonts w:cs="Arial"/>
          <w:b w:val="0"/>
          <w:bCs w:val="0"/>
          <w:color w:val="000000"/>
          <w:sz w:val="18"/>
          <w:szCs w:val="18"/>
        </w:rPr>
        <w:t>year</w:t>
      </w:r>
      <w:r w:rsidRPr="008B1C1C">
        <w:rPr>
          <w:rFonts w:cs="Arial"/>
          <w:b w:val="0"/>
          <w:bCs w:val="0"/>
          <w:color w:val="000000"/>
          <w:sz w:val="18"/>
          <w:szCs w:val="18"/>
        </w:rPr>
        <w:t xml:space="preserve"> is as follows</w:t>
      </w:r>
      <w:r w:rsidRPr="008B1C1C">
        <w:rPr>
          <w:rFonts w:cs="Angsana New"/>
          <w:b w:val="0"/>
          <w:bCs w:val="0"/>
          <w:color w:val="000000"/>
          <w:sz w:val="18"/>
          <w:szCs w:val="18"/>
          <w:cs/>
        </w:rPr>
        <w: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3AF9060D" w14:textId="720F50D3" w:rsidR="00F84C8E" w:rsidRPr="008B1C1C" w:rsidRDefault="00F84C8E" w:rsidP="00540027">
      <w:pPr>
        <w:pStyle w:val="a1"/>
        <w:ind w:right="0"/>
        <w:outlineLvl w:val="0"/>
        <w:rPr>
          <w:rFonts w:cs="Arial"/>
          <w:b w:val="0"/>
          <w:bCs w:val="0"/>
          <w:color w:val="000000"/>
          <w:sz w:val="18"/>
          <w:szCs w:val="18"/>
        </w:rPr>
      </w:pPr>
    </w:p>
    <w:tbl>
      <w:tblPr>
        <w:tblW w:w="4875" w:type="pct"/>
        <w:tblInd w:w="126" w:type="dxa"/>
        <w:tblLook w:val="04A0" w:firstRow="1" w:lastRow="0" w:firstColumn="1" w:lastColumn="0" w:noHBand="0" w:noVBand="1"/>
      </w:tblPr>
      <w:tblGrid>
        <w:gridCol w:w="3249"/>
        <w:gridCol w:w="904"/>
        <w:gridCol w:w="1161"/>
        <w:gridCol w:w="1193"/>
        <w:gridCol w:w="1013"/>
        <w:gridCol w:w="921"/>
        <w:gridCol w:w="994"/>
      </w:tblGrid>
      <w:tr w:rsidR="00F84C8E" w:rsidRPr="008B1C1C" w14:paraId="2671BF1A" w14:textId="77777777" w:rsidTr="00155263">
        <w:trPr>
          <w:trHeight w:val="20"/>
        </w:trPr>
        <w:tc>
          <w:tcPr>
            <w:tcW w:w="1722" w:type="pct"/>
          </w:tcPr>
          <w:p w14:paraId="40457966" w14:textId="77777777" w:rsidR="00F84C8E" w:rsidRPr="008B1C1C" w:rsidRDefault="00F84C8E" w:rsidP="00F84C8E">
            <w:pPr>
              <w:ind w:left="-86" w:right="-36"/>
              <w:contextualSpacing/>
              <w:rPr>
                <w:rFonts w:ascii="Arial" w:eastAsia="Times New Roman" w:hAnsi="Arial" w:cs="Arial"/>
                <w:color w:val="000000" w:themeColor="text1"/>
                <w:spacing w:val="-4"/>
                <w:sz w:val="16"/>
                <w:szCs w:val="16"/>
                <w:lang w:val="en-US"/>
              </w:rPr>
            </w:pPr>
          </w:p>
        </w:tc>
        <w:tc>
          <w:tcPr>
            <w:tcW w:w="3278" w:type="pct"/>
            <w:gridSpan w:val="6"/>
            <w:tcBorders>
              <w:top w:val="single" w:sz="4" w:space="0" w:color="auto"/>
              <w:bottom w:val="single" w:sz="4" w:space="0" w:color="auto"/>
            </w:tcBorders>
            <w:shd w:val="clear" w:color="auto" w:fill="auto"/>
          </w:tcPr>
          <w:p w14:paraId="444F04A3" w14:textId="1101F474" w:rsidR="00F84C8E" w:rsidRPr="008B1C1C" w:rsidRDefault="00F84C8E" w:rsidP="00F84C8E">
            <w:pPr>
              <w:ind w:right="-72"/>
              <w:contextualSpacing/>
              <w:jc w:val="center"/>
              <w:rPr>
                <w:rFonts w:ascii="Arial" w:eastAsia="Times New Roman" w:hAnsi="Arial" w:cs="Arial"/>
                <w:b/>
                <w:bCs/>
                <w:snapToGrid w:val="0"/>
                <w:color w:val="000000" w:themeColor="text1"/>
                <w:spacing w:val="-4"/>
                <w:sz w:val="16"/>
                <w:szCs w:val="16"/>
                <w:cs/>
                <w:lang w:val="en-US" w:eastAsia="th-TH"/>
              </w:rPr>
            </w:pPr>
            <w:r w:rsidRPr="008B1C1C">
              <w:rPr>
                <w:rFonts w:ascii="Arial" w:eastAsia="Arial Unicode MS" w:hAnsi="Arial" w:cs="Arial"/>
                <w:b/>
                <w:bCs/>
                <w:color w:val="000000"/>
                <w:spacing w:val="-4"/>
                <w:sz w:val="16"/>
                <w:szCs w:val="16"/>
                <w:lang w:val="en-GB"/>
              </w:rPr>
              <w:t>Consolidated</w:t>
            </w:r>
          </w:p>
        </w:tc>
      </w:tr>
      <w:tr w:rsidR="00F84C8E" w:rsidRPr="008B1C1C" w14:paraId="34E314C4" w14:textId="77777777" w:rsidTr="00155263">
        <w:trPr>
          <w:trHeight w:val="512"/>
        </w:trPr>
        <w:tc>
          <w:tcPr>
            <w:tcW w:w="1722" w:type="pct"/>
          </w:tcPr>
          <w:p w14:paraId="74BD12C5" w14:textId="77777777" w:rsidR="00F84C8E" w:rsidRPr="008B1C1C" w:rsidRDefault="00F84C8E" w:rsidP="00F84C8E">
            <w:pPr>
              <w:ind w:left="-86" w:right="-36"/>
              <w:contextualSpacing/>
              <w:rPr>
                <w:rFonts w:ascii="Arial" w:eastAsia="Times New Roman" w:hAnsi="Arial" w:cs="Arial"/>
                <w:color w:val="000000" w:themeColor="text1"/>
                <w:spacing w:val="-4"/>
                <w:sz w:val="16"/>
                <w:szCs w:val="16"/>
                <w:lang w:val="en-US"/>
              </w:rPr>
            </w:pPr>
          </w:p>
        </w:tc>
        <w:tc>
          <w:tcPr>
            <w:tcW w:w="479" w:type="pct"/>
            <w:tcBorders>
              <w:top w:val="single" w:sz="4" w:space="0" w:color="auto"/>
            </w:tcBorders>
            <w:vAlign w:val="bottom"/>
          </w:tcPr>
          <w:p w14:paraId="148616F7" w14:textId="77777777" w:rsidR="00F84C8E" w:rsidRPr="008B1C1C" w:rsidRDefault="00F84C8E" w:rsidP="00F84C8E">
            <w:pPr>
              <w:ind w:left="-78" w:right="-72"/>
              <w:contextualSpacing/>
              <w:jc w:val="right"/>
              <w:rPr>
                <w:rFonts w:ascii="Arial" w:eastAsia="Times New Roman" w:hAnsi="Arial" w:cs="Arial"/>
                <w:b/>
                <w:bCs/>
                <w:snapToGrid w:val="0"/>
                <w:color w:val="000000" w:themeColor="text1"/>
                <w:spacing w:val="-4"/>
                <w:sz w:val="16"/>
                <w:szCs w:val="16"/>
                <w:lang w:val="en-US" w:eastAsia="th-TH"/>
              </w:rPr>
            </w:pPr>
          </w:p>
          <w:p w14:paraId="772BBDE5" w14:textId="1B790160" w:rsidR="00F84C8E" w:rsidRPr="008B1C1C" w:rsidRDefault="00F84C8E" w:rsidP="00F84C8E">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8B1C1C">
              <w:rPr>
                <w:rFonts w:ascii="Arial" w:hAnsi="Arial" w:cs="Arial"/>
                <w:b/>
                <w:bCs/>
                <w:snapToGrid w:val="0"/>
                <w:color w:val="000000"/>
                <w:spacing w:val="-4"/>
                <w:sz w:val="16"/>
                <w:szCs w:val="16"/>
                <w:lang w:val="en-GB" w:eastAsia="th-TH"/>
              </w:rPr>
              <w:t>Provision</w:t>
            </w:r>
          </w:p>
        </w:tc>
        <w:tc>
          <w:tcPr>
            <w:tcW w:w="615" w:type="pct"/>
            <w:tcBorders>
              <w:top w:val="nil"/>
              <w:left w:val="nil"/>
              <w:bottom w:val="nil"/>
              <w:right w:val="nil"/>
            </w:tcBorders>
            <w:vAlign w:val="bottom"/>
          </w:tcPr>
          <w:p w14:paraId="35EA0FFB" w14:textId="77777777" w:rsidR="00F84C8E" w:rsidRPr="008B1C1C" w:rsidRDefault="00F84C8E" w:rsidP="00F84C8E">
            <w:pPr>
              <w:ind w:right="-72"/>
              <w:jc w:val="right"/>
              <w:rPr>
                <w:rFonts w:ascii="Arial" w:hAnsi="Arial" w:cs="Arial"/>
                <w:b/>
                <w:bCs/>
                <w:snapToGrid w:val="0"/>
                <w:color w:val="000000"/>
                <w:spacing w:val="-4"/>
                <w:sz w:val="16"/>
                <w:szCs w:val="16"/>
                <w:lang w:val="en-US" w:eastAsia="th-TH"/>
              </w:rPr>
            </w:pPr>
            <w:r w:rsidRPr="008B1C1C">
              <w:rPr>
                <w:rFonts w:ascii="Arial" w:hAnsi="Arial" w:cs="Arial"/>
                <w:b/>
                <w:bCs/>
                <w:snapToGrid w:val="0"/>
                <w:color w:val="000000"/>
                <w:spacing w:val="-4"/>
                <w:sz w:val="16"/>
                <w:szCs w:val="16"/>
                <w:lang w:val="en-US" w:eastAsia="th-TH"/>
              </w:rPr>
              <w:t>Allowance</w:t>
            </w:r>
          </w:p>
          <w:p w14:paraId="24E244E6" w14:textId="6F73D68A" w:rsidR="00F84C8E" w:rsidRPr="008B1C1C" w:rsidRDefault="00F84C8E" w:rsidP="00F84C8E">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8B1C1C">
              <w:rPr>
                <w:rFonts w:ascii="Arial" w:hAnsi="Arial" w:cs="Arial"/>
                <w:b/>
                <w:bCs/>
                <w:snapToGrid w:val="0"/>
                <w:color w:val="000000"/>
                <w:spacing w:val="-4"/>
                <w:sz w:val="16"/>
                <w:szCs w:val="16"/>
                <w:lang w:val="en-US" w:eastAsia="th-TH"/>
              </w:rPr>
              <w:t xml:space="preserve">for impairment </w:t>
            </w:r>
            <w:r w:rsidRPr="008B1C1C">
              <w:rPr>
                <w:rFonts w:ascii="Arial" w:hAnsi="Arial" w:cs="Arial"/>
                <w:b/>
                <w:bCs/>
                <w:snapToGrid w:val="0"/>
                <w:color w:val="000000"/>
                <w:spacing w:val="-4"/>
                <w:sz w:val="16"/>
                <w:szCs w:val="16"/>
                <w:lang w:val="en-US" w:eastAsia="th-TH"/>
              </w:rPr>
              <w:br/>
              <w:t>of properties foreclosed</w:t>
            </w:r>
          </w:p>
        </w:tc>
        <w:tc>
          <w:tcPr>
            <w:tcW w:w="632" w:type="pct"/>
            <w:tcBorders>
              <w:top w:val="nil"/>
              <w:left w:val="nil"/>
              <w:bottom w:val="nil"/>
              <w:right w:val="nil"/>
            </w:tcBorders>
            <w:vAlign w:val="bottom"/>
          </w:tcPr>
          <w:p w14:paraId="6004E45C" w14:textId="77777777" w:rsidR="004667BE" w:rsidRPr="008B1C1C" w:rsidRDefault="00F84C8E" w:rsidP="00F84C8E">
            <w:pPr>
              <w:ind w:left="-78" w:right="-72"/>
              <w:contextualSpacing/>
              <w:jc w:val="right"/>
              <w:rPr>
                <w:rFonts w:ascii="Arial" w:hAnsi="Arial" w:cs="Arial"/>
                <w:b/>
                <w:bCs/>
                <w:snapToGrid w:val="0"/>
                <w:color w:val="000000"/>
                <w:spacing w:val="-4"/>
                <w:sz w:val="16"/>
                <w:szCs w:val="16"/>
                <w:lang w:val="en-US" w:eastAsia="th-TH"/>
              </w:rPr>
            </w:pPr>
            <w:r w:rsidRPr="008B1C1C">
              <w:rPr>
                <w:rFonts w:ascii="Arial" w:hAnsi="Arial" w:cs="Arial"/>
                <w:b/>
                <w:bCs/>
                <w:snapToGrid w:val="0"/>
                <w:color w:val="000000"/>
                <w:spacing w:val="-4"/>
                <w:sz w:val="16"/>
                <w:szCs w:val="16"/>
                <w:lang w:val="en-US" w:eastAsia="th-TH"/>
              </w:rPr>
              <w:t xml:space="preserve">Allowance for expected </w:t>
            </w:r>
          </w:p>
          <w:p w14:paraId="05848B15" w14:textId="2E46750B" w:rsidR="00F84C8E" w:rsidRPr="008B1C1C" w:rsidRDefault="00F84C8E" w:rsidP="00F84C8E">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8B1C1C">
              <w:rPr>
                <w:rFonts w:ascii="Arial" w:hAnsi="Arial" w:cs="Arial"/>
                <w:b/>
                <w:bCs/>
                <w:snapToGrid w:val="0"/>
                <w:color w:val="000000"/>
                <w:spacing w:val="-4"/>
                <w:sz w:val="16"/>
                <w:szCs w:val="16"/>
                <w:lang w:val="en-US" w:eastAsia="th-TH"/>
              </w:rPr>
              <w:t>credit loss</w:t>
            </w:r>
          </w:p>
        </w:tc>
        <w:tc>
          <w:tcPr>
            <w:tcW w:w="537" w:type="pct"/>
            <w:tcBorders>
              <w:top w:val="nil"/>
              <w:left w:val="nil"/>
              <w:bottom w:val="nil"/>
              <w:right w:val="nil"/>
            </w:tcBorders>
            <w:vAlign w:val="bottom"/>
          </w:tcPr>
          <w:p w14:paraId="3610DF71" w14:textId="77777777" w:rsidR="00F84C8E" w:rsidRPr="008B1C1C" w:rsidRDefault="00F84C8E" w:rsidP="00F84C8E">
            <w:pPr>
              <w:ind w:right="-72"/>
              <w:jc w:val="right"/>
              <w:rPr>
                <w:rFonts w:ascii="Arial" w:hAnsi="Arial" w:cs="Arial"/>
                <w:b/>
                <w:bCs/>
                <w:snapToGrid w:val="0"/>
                <w:color w:val="000000"/>
                <w:spacing w:val="-4"/>
                <w:sz w:val="16"/>
                <w:szCs w:val="16"/>
                <w:lang w:val="en-US" w:eastAsia="th-TH"/>
              </w:rPr>
            </w:pPr>
          </w:p>
          <w:p w14:paraId="4058B14A" w14:textId="77777777" w:rsidR="00F84C8E" w:rsidRPr="008B1C1C" w:rsidRDefault="00F84C8E" w:rsidP="00F84C8E">
            <w:pPr>
              <w:ind w:right="-72"/>
              <w:jc w:val="right"/>
              <w:rPr>
                <w:rFonts w:ascii="Arial" w:hAnsi="Arial" w:cs="Arial"/>
                <w:b/>
                <w:bCs/>
                <w:snapToGrid w:val="0"/>
                <w:color w:val="000000"/>
                <w:spacing w:val="-4"/>
                <w:sz w:val="16"/>
                <w:szCs w:val="16"/>
                <w:lang w:val="en-US" w:eastAsia="th-TH"/>
              </w:rPr>
            </w:pPr>
          </w:p>
          <w:p w14:paraId="2C1B139D" w14:textId="2596496A" w:rsidR="00F84C8E" w:rsidRPr="008B1C1C" w:rsidRDefault="00F84C8E" w:rsidP="00F84C8E">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8B1C1C">
              <w:rPr>
                <w:rFonts w:ascii="Arial" w:hAnsi="Arial" w:cs="Arial"/>
                <w:b/>
                <w:bCs/>
                <w:snapToGrid w:val="0"/>
                <w:color w:val="000000"/>
                <w:spacing w:val="-4"/>
                <w:sz w:val="16"/>
                <w:szCs w:val="16"/>
                <w:lang w:val="en-US" w:eastAsia="th-TH"/>
              </w:rPr>
              <w:t>Deferred income</w:t>
            </w:r>
          </w:p>
        </w:tc>
        <w:tc>
          <w:tcPr>
            <w:tcW w:w="488" w:type="pct"/>
            <w:tcBorders>
              <w:top w:val="nil"/>
              <w:left w:val="nil"/>
              <w:bottom w:val="nil"/>
              <w:right w:val="nil"/>
            </w:tcBorders>
            <w:vAlign w:val="bottom"/>
          </w:tcPr>
          <w:p w14:paraId="25CC488D" w14:textId="214C1F13" w:rsidR="00F84C8E" w:rsidRPr="008B1C1C" w:rsidRDefault="00F84C8E" w:rsidP="00F84C8E">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8B1C1C">
              <w:rPr>
                <w:rFonts w:ascii="Arial" w:hAnsi="Arial" w:cs="Arial"/>
                <w:b/>
                <w:bCs/>
                <w:snapToGrid w:val="0"/>
                <w:color w:val="000000"/>
                <w:spacing w:val="-4"/>
                <w:sz w:val="16"/>
                <w:szCs w:val="16"/>
                <w:lang w:val="en-US" w:eastAsia="th-TH"/>
              </w:rPr>
              <w:t>Others</w:t>
            </w:r>
          </w:p>
        </w:tc>
        <w:tc>
          <w:tcPr>
            <w:tcW w:w="527" w:type="pct"/>
            <w:tcBorders>
              <w:top w:val="nil"/>
              <w:left w:val="nil"/>
              <w:bottom w:val="nil"/>
              <w:right w:val="nil"/>
            </w:tcBorders>
            <w:vAlign w:val="bottom"/>
          </w:tcPr>
          <w:p w14:paraId="29080CE2" w14:textId="38755F4C" w:rsidR="00F84C8E" w:rsidRPr="008B1C1C" w:rsidRDefault="00F84C8E" w:rsidP="00F84C8E">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8B1C1C">
              <w:rPr>
                <w:rFonts w:ascii="Arial" w:hAnsi="Arial" w:cs="Arial"/>
                <w:b/>
                <w:bCs/>
                <w:snapToGrid w:val="0"/>
                <w:color w:val="000000"/>
                <w:spacing w:val="-4"/>
                <w:sz w:val="16"/>
                <w:szCs w:val="16"/>
                <w:lang w:val="en-GB" w:eastAsia="th-TH"/>
              </w:rPr>
              <w:t>Total</w:t>
            </w:r>
          </w:p>
        </w:tc>
      </w:tr>
      <w:tr w:rsidR="00F84C8E" w:rsidRPr="008B1C1C" w14:paraId="76E9DEEE" w14:textId="77777777" w:rsidTr="00155263">
        <w:trPr>
          <w:trHeight w:val="57"/>
        </w:trPr>
        <w:tc>
          <w:tcPr>
            <w:tcW w:w="1722" w:type="pct"/>
          </w:tcPr>
          <w:p w14:paraId="06A074CE" w14:textId="77777777" w:rsidR="00F84C8E" w:rsidRPr="008B1C1C" w:rsidRDefault="00F84C8E" w:rsidP="00F84C8E">
            <w:pPr>
              <w:ind w:left="-86" w:right="-36"/>
              <w:contextualSpacing/>
              <w:rPr>
                <w:rFonts w:ascii="Arial" w:eastAsia="Times New Roman" w:hAnsi="Arial" w:cs="Arial"/>
                <w:color w:val="000000" w:themeColor="text1"/>
                <w:spacing w:val="-4"/>
                <w:sz w:val="16"/>
                <w:szCs w:val="16"/>
                <w:lang w:val="en-US"/>
              </w:rPr>
            </w:pPr>
          </w:p>
        </w:tc>
        <w:tc>
          <w:tcPr>
            <w:tcW w:w="479" w:type="pct"/>
            <w:tcBorders>
              <w:top w:val="nil"/>
              <w:left w:val="nil"/>
              <w:bottom w:val="single" w:sz="4" w:space="0" w:color="auto"/>
              <w:right w:val="nil"/>
            </w:tcBorders>
            <w:vAlign w:val="bottom"/>
          </w:tcPr>
          <w:p w14:paraId="08E5E7FA" w14:textId="77777777" w:rsidR="00F84C8E" w:rsidRPr="008B1C1C" w:rsidRDefault="00F84C8E" w:rsidP="00F84C8E">
            <w:pPr>
              <w:ind w:right="-72"/>
              <w:jc w:val="right"/>
              <w:rPr>
                <w:rFonts w:ascii="Arial" w:eastAsia="Arial Unicode MS" w:hAnsi="Arial" w:cs="Arial"/>
                <w:b/>
                <w:bCs/>
                <w:color w:val="000000"/>
                <w:spacing w:val="-4"/>
                <w:sz w:val="16"/>
                <w:szCs w:val="16"/>
                <w:lang w:val="en-GB"/>
              </w:rPr>
            </w:pPr>
            <w:r w:rsidRPr="008B1C1C">
              <w:rPr>
                <w:rFonts w:ascii="Arial" w:eastAsia="Arial Unicode MS" w:hAnsi="Arial" w:cs="Arial"/>
                <w:b/>
                <w:bCs/>
                <w:color w:val="000000"/>
                <w:spacing w:val="-4"/>
                <w:sz w:val="16"/>
                <w:szCs w:val="16"/>
                <w:lang w:val="en-GB"/>
              </w:rPr>
              <w:t xml:space="preserve">Million </w:t>
            </w:r>
          </w:p>
          <w:p w14:paraId="54ADAEE5" w14:textId="770110CC" w:rsidR="00F84C8E" w:rsidRPr="008B1C1C" w:rsidRDefault="00F84C8E" w:rsidP="00F84C8E">
            <w:pPr>
              <w:ind w:left="-78" w:right="-72"/>
              <w:contextualSpacing/>
              <w:jc w:val="right"/>
              <w:rPr>
                <w:rFonts w:ascii="Arial" w:eastAsia="Times New Roman" w:hAnsi="Arial" w:cs="Arial"/>
                <w:b/>
                <w:bCs/>
                <w:color w:val="000000" w:themeColor="text1"/>
                <w:spacing w:val="-4"/>
                <w:sz w:val="16"/>
                <w:szCs w:val="16"/>
                <w:cs/>
                <w:lang w:val="en-US"/>
              </w:rPr>
            </w:pPr>
            <w:r w:rsidRPr="008B1C1C">
              <w:rPr>
                <w:rFonts w:ascii="Arial" w:eastAsia="Arial Unicode MS" w:hAnsi="Arial" w:cs="Arial"/>
                <w:b/>
                <w:bCs/>
                <w:color w:val="000000"/>
                <w:spacing w:val="-4"/>
                <w:sz w:val="16"/>
                <w:szCs w:val="16"/>
                <w:lang w:val="en-GB"/>
              </w:rPr>
              <w:t>Baht</w:t>
            </w:r>
          </w:p>
        </w:tc>
        <w:tc>
          <w:tcPr>
            <w:tcW w:w="615" w:type="pct"/>
            <w:tcBorders>
              <w:top w:val="nil"/>
              <w:left w:val="nil"/>
              <w:bottom w:val="single" w:sz="4" w:space="0" w:color="auto"/>
              <w:right w:val="nil"/>
            </w:tcBorders>
            <w:vAlign w:val="bottom"/>
          </w:tcPr>
          <w:p w14:paraId="199A9042" w14:textId="77777777" w:rsidR="00F84C8E" w:rsidRPr="008B1C1C" w:rsidRDefault="00F84C8E" w:rsidP="00F84C8E">
            <w:pPr>
              <w:ind w:right="-72"/>
              <w:jc w:val="right"/>
              <w:rPr>
                <w:rFonts w:ascii="Arial" w:eastAsia="Arial Unicode MS" w:hAnsi="Arial" w:cs="Arial"/>
                <w:b/>
                <w:bCs/>
                <w:color w:val="000000"/>
                <w:spacing w:val="-4"/>
                <w:sz w:val="16"/>
                <w:szCs w:val="16"/>
                <w:lang w:val="en-GB"/>
              </w:rPr>
            </w:pPr>
            <w:r w:rsidRPr="008B1C1C">
              <w:rPr>
                <w:rFonts w:ascii="Arial" w:eastAsia="Arial Unicode MS" w:hAnsi="Arial" w:cs="Arial"/>
                <w:b/>
                <w:bCs/>
                <w:color w:val="000000"/>
                <w:spacing w:val="-4"/>
                <w:sz w:val="16"/>
                <w:szCs w:val="16"/>
                <w:lang w:val="en-GB"/>
              </w:rPr>
              <w:t xml:space="preserve">Million </w:t>
            </w:r>
          </w:p>
          <w:p w14:paraId="261B598A" w14:textId="599CF9BC" w:rsidR="00F84C8E" w:rsidRPr="008B1C1C" w:rsidRDefault="00F84C8E" w:rsidP="00F84C8E">
            <w:pPr>
              <w:ind w:left="-78" w:right="-72"/>
              <w:contextualSpacing/>
              <w:jc w:val="right"/>
              <w:rPr>
                <w:rFonts w:ascii="Arial" w:eastAsia="Times New Roman" w:hAnsi="Arial" w:cs="Arial"/>
                <w:b/>
                <w:bCs/>
                <w:color w:val="000000" w:themeColor="text1"/>
                <w:spacing w:val="-4"/>
                <w:sz w:val="16"/>
                <w:szCs w:val="16"/>
                <w:cs/>
                <w:lang w:val="en-US"/>
              </w:rPr>
            </w:pPr>
            <w:r w:rsidRPr="008B1C1C">
              <w:rPr>
                <w:rFonts w:ascii="Arial" w:eastAsia="Arial Unicode MS" w:hAnsi="Arial" w:cs="Arial"/>
                <w:b/>
                <w:bCs/>
                <w:color w:val="000000"/>
                <w:spacing w:val="-4"/>
                <w:sz w:val="16"/>
                <w:szCs w:val="16"/>
                <w:lang w:val="en-GB"/>
              </w:rPr>
              <w:t>Baht</w:t>
            </w:r>
          </w:p>
        </w:tc>
        <w:tc>
          <w:tcPr>
            <w:tcW w:w="632" w:type="pct"/>
            <w:tcBorders>
              <w:top w:val="nil"/>
              <w:left w:val="nil"/>
              <w:bottom w:val="single" w:sz="4" w:space="0" w:color="auto"/>
              <w:right w:val="nil"/>
            </w:tcBorders>
            <w:vAlign w:val="bottom"/>
          </w:tcPr>
          <w:p w14:paraId="178FD847" w14:textId="77777777" w:rsidR="00F84C8E" w:rsidRPr="008B1C1C" w:rsidRDefault="00F84C8E" w:rsidP="00F84C8E">
            <w:pPr>
              <w:ind w:right="-72"/>
              <w:jc w:val="right"/>
              <w:rPr>
                <w:rFonts w:ascii="Arial" w:eastAsia="Arial Unicode MS" w:hAnsi="Arial" w:cs="Arial"/>
                <w:b/>
                <w:bCs/>
                <w:color w:val="000000"/>
                <w:spacing w:val="-4"/>
                <w:sz w:val="16"/>
                <w:szCs w:val="16"/>
                <w:lang w:val="en-GB"/>
              </w:rPr>
            </w:pPr>
            <w:r w:rsidRPr="008B1C1C">
              <w:rPr>
                <w:rFonts w:ascii="Arial" w:eastAsia="Arial Unicode MS" w:hAnsi="Arial" w:cs="Arial"/>
                <w:b/>
                <w:bCs/>
                <w:color w:val="000000"/>
                <w:spacing w:val="-4"/>
                <w:sz w:val="16"/>
                <w:szCs w:val="16"/>
                <w:lang w:val="en-GB"/>
              </w:rPr>
              <w:t xml:space="preserve">Million </w:t>
            </w:r>
          </w:p>
          <w:p w14:paraId="0246CE84" w14:textId="0468D26B" w:rsidR="00F84C8E" w:rsidRPr="008B1C1C" w:rsidRDefault="00F84C8E" w:rsidP="00F84C8E">
            <w:pPr>
              <w:ind w:left="-78" w:right="-72"/>
              <w:contextualSpacing/>
              <w:jc w:val="right"/>
              <w:rPr>
                <w:rFonts w:ascii="Arial" w:eastAsia="Times New Roman" w:hAnsi="Arial" w:cs="Arial"/>
                <w:b/>
                <w:bCs/>
                <w:color w:val="000000" w:themeColor="text1"/>
                <w:spacing w:val="-4"/>
                <w:sz w:val="16"/>
                <w:szCs w:val="16"/>
                <w:cs/>
                <w:lang w:val="en-US"/>
              </w:rPr>
            </w:pPr>
            <w:r w:rsidRPr="008B1C1C">
              <w:rPr>
                <w:rFonts w:ascii="Arial" w:eastAsia="Arial Unicode MS" w:hAnsi="Arial" w:cs="Arial"/>
                <w:b/>
                <w:bCs/>
                <w:color w:val="000000"/>
                <w:spacing w:val="-4"/>
                <w:sz w:val="16"/>
                <w:szCs w:val="16"/>
                <w:lang w:val="en-GB"/>
              </w:rPr>
              <w:t>Baht</w:t>
            </w:r>
          </w:p>
        </w:tc>
        <w:tc>
          <w:tcPr>
            <w:tcW w:w="537" w:type="pct"/>
            <w:tcBorders>
              <w:top w:val="nil"/>
              <w:left w:val="nil"/>
              <w:bottom w:val="single" w:sz="4" w:space="0" w:color="auto"/>
              <w:right w:val="nil"/>
            </w:tcBorders>
            <w:vAlign w:val="bottom"/>
          </w:tcPr>
          <w:p w14:paraId="422D9A75" w14:textId="77777777" w:rsidR="00F84C8E" w:rsidRPr="008B1C1C" w:rsidRDefault="00F84C8E" w:rsidP="00F84C8E">
            <w:pPr>
              <w:ind w:right="-72"/>
              <w:jc w:val="right"/>
              <w:rPr>
                <w:rFonts w:ascii="Arial" w:eastAsia="Arial Unicode MS" w:hAnsi="Arial" w:cs="Arial"/>
                <w:b/>
                <w:bCs/>
                <w:color w:val="000000"/>
                <w:spacing w:val="-4"/>
                <w:sz w:val="16"/>
                <w:szCs w:val="16"/>
                <w:lang w:val="en-GB"/>
              </w:rPr>
            </w:pPr>
            <w:r w:rsidRPr="008B1C1C">
              <w:rPr>
                <w:rFonts w:ascii="Arial" w:eastAsia="Arial Unicode MS" w:hAnsi="Arial" w:cs="Arial"/>
                <w:b/>
                <w:bCs/>
                <w:color w:val="000000"/>
                <w:spacing w:val="-4"/>
                <w:sz w:val="16"/>
                <w:szCs w:val="16"/>
                <w:lang w:val="en-GB"/>
              </w:rPr>
              <w:t xml:space="preserve">Million </w:t>
            </w:r>
          </w:p>
          <w:p w14:paraId="716D4716" w14:textId="6A8B5876" w:rsidR="00F84C8E" w:rsidRPr="008B1C1C" w:rsidRDefault="00F84C8E" w:rsidP="00F84C8E">
            <w:pPr>
              <w:ind w:left="-78" w:right="-72"/>
              <w:contextualSpacing/>
              <w:jc w:val="right"/>
              <w:rPr>
                <w:rFonts w:ascii="Arial" w:eastAsia="Times New Roman" w:hAnsi="Arial" w:cs="Arial"/>
                <w:b/>
                <w:bCs/>
                <w:color w:val="000000" w:themeColor="text1"/>
                <w:spacing w:val="-4"/>
                <w:sz w:val="16"/>
                <w:szCs w:val="16"/>
                <w:cs/>
                <w:lang w:val="en-US"/>
              </w:rPr>
            </w:pPr>
            <w:r w:rsidRPr="008B1C1C">
              <w:rPr>
                <w:rFonts w:ascii="Arial" w:eastAsia="Arial Unicode MS" w:hAnsi="Arial" w:cs="Arial"/>
                <w:b/>
                <w:bCs/>
                <w:color w:val="000000"/>
                <w:spacing w:val="-4"/>
                <w:sz w:val="16"/>
                <w:szCs w:val="16"/>
                <w:lang w:val="en-GB"/>
              </w:rPr>
              <w:t>Baht</w:t>
            </w:r>
          </w:p>
        </w:tc>
        <w:tc>
          <w:tcPr>
            <w:tcW w:w="488" w:type="pct"/>
            <w:tcBorders>
              <w:top w:val="nil"/>
              <w:left w:val="nil"/>
              <w:bottom w:val="single" w:sz="4" w:space="0" w:color="auto"/>
              <w:right w:val="nil"/>
            </w:tcBorders>
            <w:vAlign w:val="bottom"/>
          </w:tcPr>
          <w:p w14:paraId="31477DF5" w14:textId="77777777" w:rsidR="00F84C8E" w:rsidRPr="008B1C1C" w:rsidRDefault="00F84C8E" w:rsidP="00F84C8E">
            <w:pPr>
              <w:ind w:right="-72"/>
              <w:jc w:val="right"/>
              <w:rPr>
                <w:rFonts w:ascii="Arial" w:eastAsia="Arial Unicode MS" w:hAnsi="Arial" w:cs="Arial"/>
                <w:b/>
                <w:bCs/>
                <w:color w:val="000000"/>
                <w:spacing w:val="-4"/>
                <w:sz w:val="16"/>
                <w:szCs w:val="16"/>
                <w:lang w:val="en-GB"/>
              </w:rPr>
            </w:pPr>
            <w:r w:rsidRPr="008B1C1C">
              <w:rPr>
                <w:rFonts w:ascii="Arial" w:eastAsia="Arial Unicode MS" w:hAnsi="Arial" w:cs="Arial"/>
                <w:b/>
                <w:bCs/>
                <w:color w:val="000000"/>
                <w:spacing w:val="-4"/>
                <w:sz w:val="16"/>
                <w:szCs w:val="16"/>
                <w:lang w:val="en-GB"/>
              </w:rPr>
              <w:t xml:space="preserve">Million </w:t>
            </w:r>
          </w:p>
          <w:p w14:paraId="084D0C7C" w14:textId="1EB7DC79" w:rsidR="00F84C8E" w:rsidRPr="008B1C1C" w:rsidRDefault="00F84C8E" w:rsidP="00F84C8E">
            <w:pPr>
              <w:ind w:left="-78" w:right="-72"/>
              <w:contextualSpacing/>
              <w:jc w:val="right"/>
              <w:rPr>
                <w:rFonts w:ascii="Arial" w:eastAsia="Times New Roman" w:hAnsi="Arial" w:cs="Arial"/>
                <w:b/>
                <w:bCs/>
                <w:color w:val="000000" w:themeColor="text1"/>
                <w:spacing w:val="-4"/>
                <w:sz w:val="16"/>
                <w:szCs w:val="16"/>
                <w:cs/>
                <w:lang w:val="en-US"/>
              </w:rPr>
            </w:pPr>
            <w:r w:rsidRPr="008B1C1C">
              <w:rPr>
                <w:rFonts w:ascii="Arial" w:eastAsia="Arial Unicode MS" w:hAnsi="Arial" w:cs="Arial"/>
                <w:b/>
                <w:bCs/>
                <w:color w:val="000000"/>
                <w:spacing w:val="-4"/>
                <w:sz w:val="16"/>
                <w:szCs w:val="16"/>
                <w:lang w:val="en-GB"/>
              </w:rPr>
              <w:t>Baht</w:t>
            </w:r>
          </w:p>
        </w:tc>
        <w:tc>
          <w:tcPr>
            <w:tcW w:w="527" w:type="pct"/>
            <w:tcBorders>
              <w:top w:val="nil"/>
              <w:left w:val="nil"/>
              <w:bottom w:val="single" w:sz="4" w:space="0" w:color="auto"/>
              <w:right w:val="nil"/>
            </w:tcBorders>
            <w:vAlign w:val="bottom"/>
          </w:tcPr>
          <w:p w14:paraId="0C120A55" w14:textId="77777777" w:rsidR="00F84C8E" w:rsidRPr="008B1C1C" w:rsidRDefault="00F84C8E" w:rsidP="00F84C8E">
            <w:pPr>
              <w:ind w:right="-72"/>
              <w:jc w:val="right"/>
              <w:rPr>
                <w:rFonts w:ascii="Arial" w:eastAsia="Arial Unicode MS" w:hAnsi="Arial" w:cs="Arial"/>
                <w:b/>
                <w:bCs/>
                <w:color w:val="000000"/>
                <w:spacing w:val="-4"/>
                <w:sz w:val="16"/>
                <w:szCs w:val="16"/>
                <w:lang w:val="en-GB"/>
              </w:rPr>
            </w:pPr>
            <w:r w:rsidRPr="008B1C1C">
              <w:rPr>
                <w:rFonts w:ascii="Arial" w:eastAsia="Arial Unicode MS" w:hAnsi="Arial" w:cs="Arial"/>
                <w:b/>
                <w:bCs/>
                <w:color w:val="000000"/>
                <w:spacing w:val="-4"/>
                <w:sz w:val="16"/>
                <w:szCs w:val="16"/>
                <w:lang w:val="en-GB"/>
              </w:rPr>
              <w:t xml:space="preserve">Million </w:t>
            </w:r>
          </w:p>
          <w:p w14:paraId="0EE4B469" w14:textId="2B230D56" w:rsidR="00F84C8E" w:rsidRPr="008B1C1C" w:rsidRDefault="00F84C8E" w:rsidP="00F84C8E">
            <w:pPr>
              <w:ind w:left="-78" w:right="-72"/>
              <w:contextualSpacing/>
              <w:jc w:val="right"/>
              <w:rPr>
                <w:rFonts w:ascii="Arial" w:eastAsia="Times New Roman" w:hAnsi="Arial" w:cs="Arial"/>
                <w:b/>
                <w:bCs/>
                <w:color w:val="000000" w:themeColor="text1"/>
                <w:spacing w:val="-4"/>
                <w:sz w:val="16"/>
                <w:szCs w:val="16"/>
                <w:cs/>
                <w:lang w:val="en-US"/>
              </w:rPr>
            </w:pPr>
            <w:r w:rsidRPr="008B1C1C">
              <w:rPr>
                <w:rFonts w:ascii="Arial" w:eastAsia="Arial Unicode MS" w:hAnsi="Arial" w:cs="Arial"/>
                <w:b/>
                <w:bCs/>
                <w:color w:val="000000"/>
                <w:spacing w:val="-4"/>
                <w:sz w:val="16"/>
                <w:szCs w:val="16"/>
                <w:lang w:val="en-GB"/>
              </w:rPr>
              <w:t>Baht</w:t>
            </w:r>
          </w:p>
        </w:tc>
      </w:tr>
      <w:tr w:rsidR="00F84C8E" w:rsidRPr="008B1C1C" w14:paraId="2ECE4F0C" w14:textId="77777777" w:rsidTr="00155263">
        <w:trPr>
          <w:trHeight w:val="20"/>
        </w:trPr>
        <w:tc>
          <w:tcPr>
            <w:tcW w:w="1722" w:type="pct"/>
            <w:tcBorders>
              <w:top w:val="nil"/>
              <w:left w:val="nil"/>
              <w:bottom w:val="nil"/>
              <w:right w:val="nil"/>
            </w:tcBorders>
            <w:vAlign w:val="bottom"/>
          </w:tcPr>
          <w:p w14:paraId="051A58E9" w14:textId="59F8CB6B" w:rsidR="00F84C8E" w:rsidRPr="008B1C1C" w:rsidRDefault="00F84C8E" w:rsidP="00F84C8E">
            <w:pPr>
              <w:tabs>
                <w:tab w:val="left" w:pos="1260"/>
              </w:tabs>
              <w:ind w:left="-86"/>
              <w:contextualSpacing/>
              <w:rPr>
                <w:rFonts w:ascii="Arial" w:eastAsia="Times New Roman" w:hAnsi="Arial" w:cs="Arial"/>
                <w:b/>
                <w:bCs/>
                <w:color w:val="000000" w:themeColor="text1"/>
                <w:spacing w:val="-4"/>
                <w:sz w:val="16"/>
                <w:szCs w:val="16"/>
                <w:cs/>
                <w:lang w:val="en-US"/>
              </w:rPr>
            </w:pPr>
            <w:r w:rsidRPr="008B1C1C">
              <w:rPr>
                <w:rFonts w:ascii="Arial" w:hAnsi="Arial" w:cs="Arial"/>
                <w:b/>
                <w:bCs/>
                <w:color w:val="000000"/>
                <w:spacing w:val="-4"/>
                <w:sz w:val="16"/>
                <w:szCs w:val="16"/>
                <w:cs/>
              </w:rPr>
              <w:t>Deferred tax assets</w:t>
            </w:r>
          </w:p>
        </w:tc>
        <w:tc>
          <w:tcPr>
            <w:tcW w:w="479" w:type="pct"/>
            <w:tcBorders>
              <w:top w:val="single" w:sz="4" w:space="0" w:color="auto"/>
            </w:tcBorders>
            <w:shd w:val="clear" w:color="auto" w:fill="FAFAFA"/>
          </w:tcPr>
          <w:p w14:paraId="5ED18D47" w14:textId="77777777" w:rsidR="00F84C8E" w:rsidRPr="008B1C1C" w:rsidRDefault="00F84C8E" w:rsidP="00F84C8E">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615" w:type="pct"/>
            <w:tcBorders>
              <w:top w:val="single" w:sz="4" w:space="0" w:color="auto"/>
            </w:tcBorders>
            <w:shd w:val="clear" w:color="auto" w:fill="FAFAFA"/>
          </w:tcPr>
          <w:p w14:paraId="2825C432" w14:textId="77777777" w:rsidR="00F84C8E" w:rsidRPr="008B1C1C" w:rsidRDefault="00F84C8E" w:rsidP="00F84C8E">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632" w:type="pct"/>
            <w:tcBorders>
              <w:top w:val="single" w:sz="4" w:space="0" w:color="auto"/>
            </w:tcBorders>
            <w:shd w:val="clear" w:color="auto" w:fill="FAFAFA"/>
          </w:tcPr>
          <w:p w14:paraId="4BE47F1D" w14:textId="77777777" w:rsidR="00F84C8E" w:rsidRPr="008B1C1C" w:rsidRDefault="00F84C8E" w:rsidP="00F84C8E">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537" w:type="pct"/>
            <w:tcBorders>
              <w:top w:val="single" w:sz="4" w:space="0" w:color="auto"/>
            </w:tcBorders>
            <w:shd w:val="clear" w:color="auto" w:fill="FAFAFA"/>
          </w:tcPr>
          <w:p w14:paraId="17ED6A48" w14:textId="77777777" w:rsidR="00F84C8E" w:rsidRPr="008B1C1C" w:rsidRDefault="00F84C8E" w:rsidP="00F84C8E">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488" w:type="pct"/>
            <w:tcBorders>
              <w:top w:val="single" w:sz="4" w:space="0" w:color="auto"/>
            </w:tcBorders>
            <w:shd w:val="clear" w:color="auto" w:fill="FAFAFA"/>
          </w:tcPr>
          <w:p w14:paraId="0A131178" w14:textId="77777777" w:rsidR="00F84C8E" w:rsidRPr="008B1C1C" w:rsidRDefault="00F84C8E" w:rsidP="00F84C8E">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527" w:type="pct"/>
            <w:tcBorders>
              <w:top w:val="single" w:sz="4" w:space="0" w:color="auto"/>
            </w:tcBorders>
            <w:shd w:val="clear" w:color="auto" w:fill="FAFAFA"/>
          </w:tcPr>
          <w:p w14:paraId="1891DCBF" w14:textId="77777777" w:rsidR="00F84C8E" w:rsidRPr="008B1C1C" w:rsidRDefault="00F84C8E" w:rsidP="00F84C8E">
            <w:pPr>
              <w:ind w:right="-72"/>
              <w:contextualSpacing/>
              <w:jc w:val="right"/>
              <w:rPr>
                <w:rFonts w:ascii="Arial" w:eastAsia="Times New Roman" w:hAnsi="Arial" w:cs="Arial"/>
                <w:snapToGrid w:val="0"/>
                <w:color w:val="000000" w:themeColor="text1"/>
                <w:spacing w:val="-4"/>
                <w:sz w:val="16"/>
                <w:szCs w:val="16"/>
                <w:cs/>
                <w:lang w:val="en-US" w:eastAsia="th-TH"/>
              </w:rPr>
            </w:pPr>
          </w:p>
        </w:tc>
      </w:tr>
      <w:tr w:rsidR="00432428" w:rsidRPr="008B1C1C" w14:paraId="6B8E7DAC" w14:textId="77777777" w:rsidTr="00155263">
        <w:trPr>
          <w:trHeight w:val="87"/>
        </w:trPr>
        <w:tc>
          <w:tcPr>
            <w:tcW w:w="1722" w:type="pct"/>
            <w:tcBorders>
              <w:top w:val="nil"/>
              <w:left w:val="nil"/>
              <w:bottom w:val="nil"/>
              <w:right w:val="nil"/>
            </w:tcBorders>
            <w:vAlign w:val="bottom"/>
          </w:tcPr>
          <w:p w14:paraId="3BBB5A06" w14:textId="49263CD3" w:rsidR="00432428" w:rsidRPr="008B1C1C" w:rsidRDefault="00432428" w:rsidP="00432428">
            <w:pPr>
              <w:tabs>
                <w:tab w:val="left" w:pos="1260"/>
              </w:tabs>
              <w:ind w:left="-86"/>
              <w:contextualSpacing/>
              <w:rPr>
                <w:rFonts w:ascii="Arial" w:eastAsia="Times New Roman" w:hAnsi="Arial" w:cs="Arial"/>
                <w:color w:val="000000" w:themeColor="text1"/>
                <w:spacing w:val="-4"/>
                <w:sz w:val="16"/>
                <w:szCs w:val="16"/>
                <w:lang w:val="en-US"/>
              </w:rPr>
            </w:pPr>
            <w:r w:rsidRPr="008B1C1C">
              <w:rPr>
                <w:rFonts w:ascii="Arial" w:hAnsi="Arial" w:cs="Arial"/>
                <w:color w:val="000000"/>
                <w:spacing w:val="-4"/>
                <w:sz w:val="16"/>
                <w:szCs w:val="16"/>
                <w:cs/>
              </w:rPr>
              <w:t>At 1 January 202</w:t>
            </w:r>
            <w:r w:rsidRPr="008B1C1C">
              <w:rPr>
                <w:rFonts w:ascii="Arial" w:hAnsi="Arial" w:cs="Arial"/>
                <w:color w:val="000000"/>
                <w:spacing w:val="-4"/>
                <w:sz w:val="16"/>
                <w:szCs w:val="16"/>
                <w:lang w:val="en-US"/>
              </w:rPr>
              <w:t>3</w:t>
            </w:r>
          </w:p>
        </w:tc>
        <w:tc>
          <w:tcPr>
            <w:tcW w:w="479" w:type="pct"/>
            <w:shd w:val="clear" w:color="auto" w:fill="FAFAFA"/>
          </w:tcPr>
          <w:p w14:paraId="1D7969C7" w14:textId="737E5D01" w:rsidR="00432428" w:rsidRPr="008B1C1C" w:rsidRDefault="00432428" w:rsidP="00432428">
            <w:pPr>
              <w:ind w:right="-72"/>
              <w:contextualSpacing/>
              <w:jc w:val="right"/>
              <w:rPr>
                <w:rFonts w:ascii="Arial" w:eastAsia="Times New Roman" w:hAnsi="Arial" w:cs="Arial"/>
                <w:snapToGrid w:val="0"/>
                <w:color w:val="000000" w:themeColor="text1"/>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457 </w:t>
            </w:r>
          </w:p>
        </w:tc>
        <w:tc>
          <w:tcPr>
            <w:tcW w:w="615" w:type="pct"/>
            <w:shd w:val="clear" w:color="auto" w:fill="FAFAFA"/>
          </w:tcPr>
          <w:p w14:paraId="55DBC9B7" w14:textId="51C2DEA2" w:rsidR="00432428" w:rsidRPr="008B1C1C" w:rsidRDefault="00432428" w:rsidP="00432428">
            <w:pPr>
              <w:ind w:right="-72"/>
              <w:contextualSpacing/>
              <w:jc w:val="right"/>
              <w:rPr>
                <w:rFonts w:ascii="Arial" w:eastAsia="Times New Roman" w:hAnsi="Arial" w:cs="Arial"/>
                <w:snapToGrid w:val="0"/>
                <w:color w:val="000000" w:themeColor="text1"/>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56 </w:t>
            </w:r>
          </w:p>
        </w:tc>
        <w:tc>
          <w:tcPr>
            <w:tcW w:w="632" w:type="pct"/>
            <w:shd w:val="clear" w:color="auto" w:fill="FAFAFA"/>
          </w:tcPr>
          <w:p w14:paraId="6BD643D3" w14:textId="3BE3BCA7" w:rsidR="00432428" w:rsidRPr="008B1C1C" w:rsidRDefault="00432428" w:rsidP="00432428">
            <w:pPr>
              <w:ind w:right="-72"/>
              <w:contextualSpacing/>
              <w:jc w:val="right"/>
              <w:rPr>
                <w:rFonts w:ascii="Arial" w:eastAsia="Times New Roman" w:hAnsi="Arial" w:cs="Arial"/>
                <w:snapToGrid w:val="0"/>
                <w:color w:val="000000" w:themeColor="text1"/>
                <w:spacing w:val="-4"/>
                <w:sz w:val="16"/>
                <w:szCs w:val="16"/>
                <w:lang w:val="en-US" w:eastAsia="th-TH"/>
              </w:rPr>
            </w:pPr>
            <w:r w:rsidRPr="008B1C1C">
              <w:rPr>
                <w:rFonts w:ascii="Arial" w:eastAsia="Times New Roman" w:hAnsi="Arial" w:cs="Arial"/>
                <w:snapToGrid w:val="0"/>
                <w:spacing w:val="-4"/>
                <w:sz w:val="16"/>
                <w:szCs w:val="16"/>
                <w:lang w:val="en-GB" w:eastAsia="th-TH"/>
              </w:rPr>
              <w:t xml:space="preserve"> 982 </w:t>
            </w:r>
          </w:p>
        </w:tc>
        <w:tc>
          <w:tcPr>
            <w:tcW w:w="537" w:type="pct"/>
            <w:shd w:val="clear" w:color="auto" w:fill="FAFAFA"/>
          </w:tcPr>
          <w:p w14:paraId="15F4E765" w14:textId="2AC9174E" w:rsidR="00432428" w:rsidRPr="008B1C1C" w:rsidRDefault="00432428" w:rsidP="00432428">
            <w:pPr>
              <w:ind w:right="-72"/>
              <w:contextualSpacing/>
              <w:jc w:val="right"/>
              <w:rPr>
                <w:rFonts w:ascii="Arial" w:eastAsia="Times New Roman" w:hAnsi="Arial" w:cs="Arial"/>
                <w:snapToGrid w:val="0"/>
                <w:color w:val="000000" w:themeColor="text1"/>
                <w:spacing w:val="-4"/>
                <w:sz w:val="16"/>
                <w:szCs w:val="16"/>
                <w:lang w:val="en-US" w:eastAsia="th-TH"/>
              </w:rPr>
            </w:pPr>
            <w:r w:rsidRPr="008B1C1C">
              <w:rPr>
                <w:rFonts w:ascii="Arial" w:eastAsia="Times New Roman" w:hAnsi="Arial" w:cs="Arial"/>
                <w:snapToGrid w:val="0"/>
                <w:spacing w:val="-4"/>
                <w:sz w:val="16"/>
                <w:szCs w:val="16"/>
                <w:lang w:val="en-GB" w:eastAsia="th-TH"/>
              </w:rPr>
              <w:t xml:space="preserve"> 75 </w:t>
            </w:r>
          </w:p>
        </w:tc>
        <w:tc>
          <w:tcPr>
            <w:tcW w:w="488" w:type="pct"/>
            <w:shd w:val="clear" w:color="auto" w:fill="FAFAFA"/>
          </w:tcPr>
          <w:p w14:paraId="6F5DDD56" w14:textId="7F8FCD7E" w:rsidR="00432428" w:rsidRPr="008B1C1C" w:rsidRDefault="00432428" w:rsidP="00432428">
            <w:pPr>
              <w:ind w:right="-72"/>
              <w:contextualSpacing/>
              <w:jc w:val="right"/>
              <w:rPr>
                <w:rFonts w:ascii="Arial" w:eastAsia="Times New Roman" w:hAnsi="Arial" w:cs="Arial"/>
                <w:snapToGrid w:val="0"/>
                <w:color w:val="000000" w:themeColor="text1"/>
                <w:spacing w:val="-4"/>
                <w:sz w:val="16"/>
                <w:szCs w:val="16"/>
                <w:lang w:val="en-US" w:eastAsia="th-TH"/>
              </w:rPr>
            </w:pPr>
            <w:r w:rsidRPr="008B1C1C">
              <w:rPr>
                <w:rFonts w:ascii="Arial" w:eastAsia="Times New Roman" w:hAnsi="Arial" w:cs="Arial"/>
                <w:snapToGrid w:val="0"/>
                <w:spacing w:val="-4"/>
                <w:sz w:val="16"/>
                <w:szCs w:val="16"/>
                <w:lang w:val="en-GB" w:eastAsia="th-TH"/>
              </w:rPr>
              <w:t xml:space="preserve"> 749 </w:t>
            </w:r>
          </w:p>
        </w:tc>
        <w:tc>
          <w:tcPr>
            <w:tcW w:w="527" w:type="pct"/>
            <w:shd w:val="clear" w:color="auto" w:fill="FAFAFA"/>
          </w:tcPr>
          <w:p w14:paraId="7F012FAA" w14:textId="4ACB69E3" w:rsidR="00432428" w:rsidRPr="008B1C1C" w:rsidRDefault="00432428" w:rsidP="00432428">
            <w:pPr>
              <w:ind w:right="-72"/>
              <w:contextualSpacing/>
              <w:jc w:val="right"/>
              <w:rPr>
                <w:rFonts w:ascii="Arial" w:eastAsia="Times New Roman" w:hAnsi="Arial" w:cs="Arial"/>
                <w:snapToGrid w:val="0"/>
                <w:color w:val="000000" w:themeColor="text1"/>
                <w:spacing w:val="-4"/>
                <w:sz w:val="16"/>
                <w:szCs w:val="16"/>
                <w:lang w:val="en-US" w:eastAsia="th-TH"/>
              </w:rPr>
            </w:pPr>
            <w:r w:rsidRPr="008B1C1C">
              <w:rPr>
                <w:rFonts w:ascii="Arial" w:eastAsia="Times New Roman" w:hAnsi="Arial" w:cs="Arial"/>
                <w:snapToGrid w:val="0"/>
                <w:spacing w:val="-4"/>
                <w:sz w:val="16"/>
                <w:szCs w:val="16"/>
                <w:lang w:val="en-GB" w:eastAsia="th-TH"/>
              </w:rPr>
              <w:t xml:space="preserve"> 2,319 </w:t>
            </w:r>
          </w:p>
        </w:tc>
      </w:tr>
      <w:tr w:rsidR="00155263" w:rsidRPr="008B1C1C" w14:paraId="0144499C" w14:textId="77777777" w:rsidTr="00155263">
        <w:trPr>
          <w:trHeight w:val="87"/>
        </w:trPr>
        <w:tc>
          <w:tcPr>
            <w:tcW w:w="1722" w:type="pct"/>
          </w:tcPr>
          <w:p w14:paraId="5478257F" w14:textId="372B435F" w:rsidR="00155263" w:rsidRPr="008B1C1C" w:rsidRDefault="00155263" w:rsidP="00155263">
            <w:pPr>
              <w:tabs>
                <w:tab w:val="left" w:pos="1260"/>
              </w:tabs>
              <w:ind w:left="-86"/>
              <w:contextualSpacing/>
              <w:rPr>
                <w:rFonts w:ascii="Arial" w:eastAsia="Times New Roman" w:hAnsi="Arial" w:cs="Arial"/>
                <w:spacing w:val="-4"/>
                <w:sz w:val="16"/>
                <w:szCs w:val="16"/>
                <w:cs/>
                <w:lang w:val="en-US"/>
              </w:rPr>
            </w:pPr>
            <w:r w:rsidRPr="008B1C1C">
              <w:rPr>
                <w:rFonts w:ascii="Arial" w:hAnsi="Arial" w:cs="Arial"/>
                <w:color w:val="000000"/>
                <w:spacing w:val="-4"/>
                <w:sz w:val="16"/>
                <w:szCs w:val="16"/>
                <w:lang w:val="en-US"/>
              </w:rPr>
              <w:t xml:space="preserve">Tax charged </w:t>
            </w:r>
            <w:r w:rsidRPr="008B1C1C">
              <w:rPr>
                <w:rFonts w:ascii="Arial" w:hAnsi="Arial"/>
                <w:color w:val="000000"/>
                <w:spacing w:val="-4"/>
                <w:sz w:val="16"/>
                <w:szCs w:val="16"/>
                <w:cs/>
              </w:rPr>
              <w:t>(</w:t>
            </w:r>
            <w:r w:rsidRPr="008B1C1C">
              <w:rPr>
                <w:rFonts w:ascii="Arial" w:hAnsi="Arial" w:cs="Arial"/>
                <w:color w:val="000000"/>
                <w:spacing w:val="-4"/>
                <w:sz w:val="16"/>
                <w:szCs w:val="16"/>
                <w:lang w:val="en-US"/>
              </w:rPr>
              <w:t>credited</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US"/>
              </w:rPr>
              <w:t>to profit</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US"/>
              </w:rPr>
              <w:t>or</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US"/>
              </w:rPr>
              <w:t>loss</w:t>
            </w:r>
          </w:p>
        </w:tc>
        <w:tc>
          <w:tcPr>
            <w:tcW w:w="479" w:type="pct"/>
            <w:shd w:val="clear" w:color="auto" w:fill="FAFAFA"/>
          </w:tcPr>
          <w:p w14:paraId="20435646" w14:textId="0A4E0A9C"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3 </w:t>
            </w:r>
          </w:p>
        </w:tc>
        <w:tc>
          <w:tcPr>
            <w:tcW w:w="615" w:type="pct"/>
            <w:shd w:val="clear" w:color="auto" w:fill="FAFAFA"/>
          </w:tcPr>
          <w:p w14:paraId="52518CCD" w14:textId="6EF9BA44"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39 </w:t>
            </w:r>
          </w:p>
        </w:tc>
        <w:tc>
          <w:tcPr>
            <w:tcW w:w="632" w:type="pct"/>
            <w:shd w:val="clear" w:color="auto" w:fill="FAFAFA"/>
          </w:tcPr>
          <w:p w14:paraId="1D93785B" w14:textId="7D6BBA5C"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156 </w:t>
            </w:r>
          </w:p>
        </w:tc>
        <w:tc>
          <w:tcPr>
            <w:tcW w:w="537" w:type="pct"/>
            <w:shd w:val="clear" w:color="auto" w:fill="FAFAFA"/>
          </w:tcPr>
          <w:p w14:paraId="3D7CF368" w14:textId="28D95EC6"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snapToGrid w:val="0"/>
                <w:spacing w:val="-4"/>
                <w:sz w:val="16"/>
                <w:szCs w:val="16"/>
                <w:cs/>
                <w:lang w:val="en-GB" w:eastAsia="th-TH"/>
              </w:rPr>
              <w:t xml:space="preserve"> (</w:t>
            </w:r>
            <w:r w:rsidRPr="008B1C1C">
              <w:rPr>
                <w:rFonts w:ascii="Arial" w:eastAsia="Times New Roman" w:hAnsi="Arial" w:cs="Arial"/>
                <w:snapToGrid w:val="0"/>
                <w:spacing w:val="-4"/>
                <w:sz w:val="16"/>
                <w:szCs w:val="16"/>
                <w:lang w:val="en-GB" w:eastAsia="th-TH"/>
              </w:rPr>
              <w:t>15</w:t>
            </w:r>
            <w:r w:rsidRPr="008B1C1C">
              <w:rPr>
                <w:rFonts w:ascii="Arial" w:eastAsia="Times New Roman" w:hAnsi="Arial"/>
                <w:snapToGrid w:val="0"/>
                <w:spacing w:val="-4"/>
                <w:sz w:val="16"/>
                <w:szCs w:val="16"/>
                <w:cs/>
                <w:lang w:val="en-GB" w:eastAsia="th-TH"/>
              </w:rPr>
              <w:t>)</w:t>
            </w:r>
          </w:p>
        </w:tc>
        <w:tc>
          <w:tcPr>
            <w:tcW w:w="488" w:type="pct"/>
            <w:shd w:val="clear" w:color="auto" w:fill="FAFAFA"/>
          </w:tcPr>
          <w:p w14:paraId="7D92A708" w14:textId="36159571"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snapToGrid w:val="0"/>
                <w:spacing w:val="-4"/>
                <w:sz w:val="16"/>
                <w:szCs w:val="16"/>
                <w:cs/>
                <w:lang w:val="en-GB" w:eastAsia="th-TH"/>
              </w:rPr>
              <w:t xml:space="preserve"> (</w:t>
            </w:r>
            <w:r w:rsidRPr="008B1C1C">
              <w:rPr>
                <w:rFonts w:ascii="Arial" w:eastAsia="Times New Roman" w:hAnsi="Arial" w:cs="Arial"/>
                <w:snapToGrid w:val="0"/>
                <w:spacing w:val="-4"/>
                <w:sz w:val="16"/>
                <w:szCs w:val="16"/>
                <w:lang w:val="en-GB" w:eastAsia="th-TH"/>
              </w:rPr>
              <w:t>64</w:t>
            </w:r>
            <w:r w:rsidRPr="008B1C1C">
              <w:rPr>
                <w:rFonts w:ascii="Arial" w:eastAsia="Times New Roman" w:hAnsi="Arial"/>
                <w:snapToGrid w:val="0"/>
                <w:spacing w:val="-4"/>
                <w:sz w:val="16"/>
                <w:szCs w:val="16"/>
                <w:cs/>
                <w:lang w:val="en-GB" w:eastAsia="th-TH"/>
              </w:rPr>
              <w:t>)</w:t>
            </w:r>
          </w:p>
        </w:tc>
        <w:tc>
          <w:tcPr>
            <w:tcW w:w="527" w:type="pct"/>
            <w:shd w:val="clear" w:color="auto" w:fill="FAFAFA"/>
          </w:tcPr>
          <w:p w14:paraId="7E1EDE54" w14:textId="7512DCC6"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119 </w:t>
            </w:r>
          </w:p>
        </w:tc>
      </w:tr>
      <w:tr w:rsidR="00432428" w:rsidRPr="008B1C1C" w14:paraId="13C8C585" w14:textId="77777777" w:rsidTr="00155263">
        <w:trPr>
          <w:trHeight w:val="87"/>
        </w:trPr>
        <w:tc>
          <w:tcPr>
            <w:tcW w:w="1722" w:type="pct"/>
          </w:tcPr>
          <w:p w14:paraId="6050567A" w14:textId="1F537A71" w:rsidR="00432428" w:rsidRPr="008B1C1C" w:rsidRDefault="00432428" w:rsidP="00432428">
            <w:pPr>
              <w:tabs>
                <w:tab w:val="left" w:pos="1260"/>
              </w:tabs>
              <w:ind w:left="-86"/>
              <w:contextualSpacing/>
              <w:rPr>
                <w:rFonts w:ascii="Arial" w:eastAsia="Times New Roman" w:hAnsi="Arial" w:cs="Arial"/>
                <w:spacing w:val="-4"/>
                <w:sz w:val="16"/>
                <w:szCs w:val="16"/>
                <w:cs/>
                <w:lang w:val="en-US"/>
              </w:rPr>
            </w:pPr>
            <w:r w:rsidRPr="008B1C1C">
              <w:rPr>
                <w:rFonts w:ascii="Arial" w:hAnsi="Arial" w:cs="Arial"/>
                <w:color w:val="000000"/>
                <w:spacing w:val="-4"/>
                <w:sz w:val="16"/>
                <w:szCs w:val="16"/>
                <w:lang w:val="en-US"/>
              </w:rPr>
              <w:t>Tax</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US"/>
              </w:rPr>
              <w:t>charged relation</w:t>
            </w:r>
            <w:r w:rsidRPr="008B1C1C">
              <w:rPr>
                <w:rFonts w:ascii="Arial" w:eastAsia="Times New Roman" w:hAnsi="Arial"/>
                <w:spacing w:val="-4"/>
                <w:sz w:val="16"/>
                <w:szCs w:val="16"/>
                <w:cs/>
                <w:lang w:val="en-US"/>
              </w:rPr>
              <w:t xml:space="preserve"> </w:t>
            </w:r>
            <w:r w:rsidRPr="008B1C1C">
              <w:rPr>
                <w:rFonts w:ascii="Arial" w:hAnsi="Arial" w:cs="Arial"/>
                <w:color w:val="000000"/>
                <w:spacing w:val="-4"/>
                <w:sz w:val="16"/>
                <w:szCs w:val="16"/>
                <w:lang w:val="en-US"/>
              </w:rPr>
              <w:t xml:space="preserve">to components </w:t>
            </w:r>
          </w:p>
        </w:tc>
        <w:tc>
          <w:tcPr>
            <w:tcW w:w="479" w:type="pct"/>
            <w:shd w:val="clear" w:color="auto" w:fill="FAFAFA"/>
          </w:tcPr>
          <w:p w14:paraId="0512743E" w14:textId="465E5428" w:rsidR="00432428" w:rsidRPr="008B1C1C" w:rsidRDefault="00432428" w:rsidP="00432428">
            <w:pPr>
              <w:ind w:right="-72"/>
              <w:contextualSpacing/>
              <w:jc w:val="right"/>
              <w:rPr>
                <w:rFonts w:ascii="Arial" w:eastAsia="Times New Roman" w:hAnsi="Arial" w:cs="Arial"/>
                <w:snapToGrid w:val="0"/>
                <w:spacing w:val="-4"/>
                <w:sz w:val="16"/>
                <w:szCs w:val="16"/>
                <w:cs/>
                <w:lang w:val="en-GB" w:eastAsia="th-TH"/>
              </w:rPr>
            </w:pPr>
          </w:p>
        </w:tc>
        <w:tc>
          <w:tcPr>
            <w:tcW w:w="615" w:type="pct"/>
            <w:shd w:val="clear" w:color="auto" w:fill="FAFAFA"/>
          </w:tcPr>
          <w:p w14:paraId="300233E9" w14:textId="5191184E"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632" w:type="pct"/>
            <w:shd w:val="clear" w:color="auto" w:fill="FAFAFA"/>
          </w:tcPr>
          <w:p w14:paraId="5F8E2CC3" w14:textId="4240F8AF"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537" w:type="pct"/>
            <w:shd w:val="clear" w:color="auto" w:fill="FAFAFA"/>
          </w:tcPr>
          <w:p w14:paraId="6C581ABD" w14:textId="196E946E" w:rsidR="00432428" w:rsidRPr="008B1C1C" w:rsidRDefault="00432428" w:rsidP="00432428">
            <w:pPr>
              <w:ind w:right="-72"/>
              <w:contextualSpacing/>
              <w:jc w:val="right"/>
              <w:rPr>
                <w:rFonts w:ascii="Arial" w:eastAsia="Times New Roman" w:hAnsi="Arial" w:cs="Arial"/>
                <w:snapToGrid w:val="0"/>
                <w:spacing w:val="-4"/>
                <w:sz w:val="16"/>
                <w:szCs w:val="16"/>
                <w:cs/>
                <w:lang w:val="en-GB" w:eastAsia="th-TH"/>
              </w:rPr>
            </w:pPr>
          </w:p>
        </w:tc>
        <w:tc>
          <w:tcPr>
            <w:tcW w:w="488" w:type="pct"/>
            <w:shd w:val="clear" w:color="auto" w:fill="FAFAFA"/>
          </w:tcPr>
          <w:p w14:paraId="0B06C611" w14:textId="07C486A8"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527" w:type="pct"/>
            <w:shd w:val="clear" w:color="auto" w:fill="FAFAFA"/>
          </w:tcPr>
          <w:p w14:paraId="1DE921F7" w14:textId="4194E290"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r>
      <w:tr w:rsidR="00155263" w:rsidRPr="008B1C1C" w14:paraId="05998C89" w14:textId="77777777" w:rsidTr="00155263">
        <w:trPr>
          <w:trHeight w:val="87"/>
        </w:trPr>
        <w:tc>
          <w:tcPr>
            <w:tcW w:w="1722" w:type="pct"/>
          </w:tcPr>
          <w:p w14:paraId="33C89A59" w14:textId="7908C099" w:rsidR="00155263" w:rsidRPr="008B1C1C" w:rsidRDefault="00155263" w:rsidP="00155263">
            <w:pPr>
              <w:tabs>
                <w:tab w:val="left" w:pos="1260"/>
              </w:tabs>
              <w:ind w:left="-86"/>
              <w:contextualSpacing/>
              <w:rPr>
                <w:rFonts w:ascii="Arial" w:eastAsia="Times New Roman" w:hAnsi="Arial" w:cs="Arial"/>
                <w:spacing w:val="-4"/>
                <w:sz w:val="16"/>
                <w:szCs w:val="16"/>
                <w:cs/>
                <w:lang w:val="en-US"/>
              </w:rPr>
            </w:pPr>
            <w:r w:rsidRPr="008B1C1C">
              <w:rPr>
                <w:rFonts w:ascii="Arial" w:hAnsi="Arial"/>
                <w:color w:val="000000"/>
                <w:spacing w:val="-4"/>
                <w:sz w:val="16"/>
                <w:szCs w:val="16"/>
                <w:cs/>
                <w:lang w:val="en-US"/>
              </w:rPr>
              <w:t xml:space="preserve">   </w:t>
            </w:r>
            <w:r w:rsidRPr="008B1C1C">
              <w:rPr>
                <w:rFonts w:ascii="Arial" w:hAnsi="Arial" w:cs="Arial"/>
                <w:color w:val="000000"/>
                <w:spacing w:val="-4"/>
                <w:sz w:val="16"/>
                <w:szCs w:val="16"/>
                <w:lang w:val="en-US"/>
              </w:rPr>
              <w:t>of the other comprehensive income</w:t>
            </w:r>
          </w:p>
        </w:tc>
        <w:tc>
          <w:tcPr>
            <w:tcW w:w="479" w:type="pct"/>
            <w:tcBorders>
              <w:bottom w:val="single" w:sz="4" w:space="0" w:color="auto"/>
            </w:tcBorders>
            <w:shd w:val="clear" w:color="auto" w:fill="FAFAFA"/>
          </w:tcPr>
          <w:p w14:paraId="31D61669" w14:textId="6C7CBBCA"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2 </w:t>
            </w:r>
          </w:p>
        </w:tc>
        <w:tc>
          <w:tcPr>
            <w:tcW w:w="615" w:type="pct"/>
            <w:tcBorders>
              <w:bottom w:val="single" w:sz="4" w:space="0" w:color="auto"/>
            </w:tcBorders>
            <w:shd w:val="clear" w:color="auto" w:fill="FAFAFA"/>
          </w:tcPr>
          <w:p w14:paraId="7D268375" w14:textId="083D3603" w:rsidR="00155263" w:rsidRPr="008B1C1C" w:rsidRDefault="00155263" w:rsidP="00155263">
            <w:pPr>
              <w:ind w:right="-72"/>
              <w:contextualSpacing/>
              <w:jc w:val="right"/>
              <w:rPr>
                <w:rFonts w:ascii="Arial" w:eastAsia="Times New Roman" w:hAnsi="Arial" w:cs="Arial"/>
                <w:snapToGrid w:val="0"/>
                <w:spacing w:val="-4"/>
                <w:sz w:val="16"/>
                <w:szCs w:val="16"/>
                <w:cs/>
                <w:lang w:val="en-GB" w:eastAsia="th-TH"/>
              </w:rPr>
            </w:pPr>
            <w:r w:rsidRPr="008B1C1C">
              <w:rPr>
                <w:rFonts w:ascii="Arial" w:eastAsia="Times New Roman" w:hAnsi="Arial"/>
                <w:snapToGrid w:val="0"/>
                <w:spacing w:val="-4"/>
                <w:sz w:val="16"/>
                <w:szCs w:val="16"/>
                <w:cs/>
                <w:lang w:val="en-GB" w:eastAsia="th-TH"/>
              </w:rPr>
              <w:t xml:space="preserve"> -   </w:t>
            </w:r>
          </w:p>
        </w:tc>
        <w:tc>
          <w:tcPr>
            <w:tcW w:w="632" w:type="pct"/>
            <w:tcBorders>
              <w:bottom w:val="single" w:sz="4" w:space="0" w:color="auto"/>
            </w:tcBorders>
            <w:shd w:val="clear" w:color="auto" w:fill="FAFAFA"/>
          </w:tcPr>
          <w:p w14:paraId="498E28BC" w14:textId="2F4DCDDC" w:rsidR="00155263" w:rsidRPr="008B1C1C" w:rsidRDefault="00155263" w:rsidP="00155263">
            <w:pPr>
              <w:ind w:right="-72"/>
              <w:contextualSpacing/>
              <w:jc w:val="right"/>
              <w:rPr>
                <w:rFonts w:ascii="Arial" w:eastAsia="Times New Roman" w:hAnsi="Arial" w:cs="Arial"/>
                <w:snapToGrid w:val="0"/>
                <w:spacing w:val="-4"/>
                <w:sz w:val="16"/>
                <w:szCs w:val="16"/>
                <w:cs/>
                <w:lang w:val="en-GB" w:eastAsia="th-TH"/>
              </w:rPr>
            </w:pPr>
            <w:r w:rsidRPr="008B1C1C">
              <w:rPr>
                <w:rFonts w:ascii="Arial" w:eastAsia="Times New Roman" w:hAnsi="Arial"/>
                <w:snapToGrid w:val="0"/>
                <w:spacing w:val="-4"/>
                <w:sz w:val="16"/>
                <w:szCs w:val="16"/>
                <w:cs/>
                <w:lang w:val="en-GB" w:eastAsia="th-TH"/>
              </w:rPr>
              <w:t xml:space="preserve"> -   </w:t>
            </w:r>
          </w:p>
        </w:tc>
        <w:tc>
          <w:tcPr>
            <w:tcW w:w="537" w:type="pct"/>
            <w:tcBorders>
              <w:bottom w:val="single" w:sz="4" w:space="0" w:color="auto"/>
            </w:tcBorders>
            <w:shd w:val="clear" w:color="auto" w:fill="FAFAFA"/>
          </w:tcPr>
          <w:p w14:paraId="6DBD94E1" w14:textId="56DF304F"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snapToGrid w:val="0"/>
                <w:spacing w:val="-4"/>
                <w:sz w:val="16"/>
                <w:szCs w:val="16"/>
                <w:cs/>
                <w:lang w:val="en-GB" w:eastAsia="th-TH"/>
              </w:rPr>
              <w:t xml:space="preserve"> -   </w:t>
            </w:r>
          </w:p>
        </w:tc>
        <w:tc>
          <w:tcPr>
            <w:tcW w:w="488" w:type="pct"/>
            <w:tcBorders>
              <w:bottom w:val="single" w:sz="4" w:space="0" w:color="auto"/>
            </w:tcBorders>
            <w:shd w:val="clear" w:color="auto" w:fill="FAFAFA"/>
          </w:tcPr>
          <w:p w14:paraId="1D055AC0" w14:textId="4B4D3A2A"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183 </w:t>
            </w:r>
          </w:p>
        </w:tc>
        <w:tc>
          <w:tcPr>
            <w:tcW w:w="527" w:type="pct"/>
            <w:tcBorders>
              <w:bottom w:val="single" w:sz="4" w:space="0" w:color="auto"/>
            </w:tcBorders>
            <w:shd w:val="clear" w:color="auto" w:fill="FAFAFA"/>
          </w:tcPr>
          <w:p w14:paraId="71773783" w14:textId="6CBD3393"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185 </w:t>
            </w:r>
          </w:p>
        </w:tc>
      </w:tr>
      <w:tr w:rsidR="00432428" w:rsidRPr="008B1C1C" w14:paraId="7344848C" w14:textId="77777777" w:rsidTr="00155263">
        <w:trPr>
          <w:trHeight w:val="87"/>
        </w:trPr>
        <w:tc>
          <w:tcPr>
            <w:tcW w:w="1722" w:type="pct"/>
          </w:tcPr>
          <w:p w14:paraId="0ED477BC" w14:textId="77777777" w:rsidR="00432428" w:rsidRPr="008B1C1C" w:rsidRDefault="00432428" w:rsidP="00432428">
            <w:pPr>
              <w:tabs>
                <w:tab w:val="left" w:pos="1260"/>
              </w:tabs>
              <w:ind w:left="-86"/>
              <w:contextualSpacing/>
              <w:rPr>
                <w:rFonts w:ascii="Arial" w:hAnsi="Arial" w:cs="Arial"/>
                <w:color w:val="000000"/>
                <w:spacing w:val="-4"/>
                <w:sz w:val="16"/>
                <w:szCs w:val="16"/>
                <w:lang w:val="en-US"/>
              </w:rPr>
            </w:pPr>
          </w:p>
        </w:tc>
        <w:tc>
          <w:tcPr>
            <w:tcW w:w="479" w:type="pct"/>
            <w:tcBorders>
              <w:top w:val="single" w:sz="4" w:space="0" w:color="auto"/>
            </w:tcBorders>
            <w:shd w:val="clear" w:color="auto" w:fill="FAFAFA"/>
          </w:tcPr>
          <w:p w14:paraId="08021A67" w14:textId="77777777" w:rsidR="00432428" w:rsidRPr="008B1C1C" w:rsidRDefault="00432428" w:rsidP="00432428">
            <w:pPr>
              <w:ind w:right="-72"/>
              <w:contextualSpacing/>
              <w:jc w:val="right"/>
              <w:rPr>
                <w:rFonts w:ascii="Arial" w:eastAsia="Times New Roman" w:hAnsi="Arial" w:cs="Arial"/>
                <w:snapToGrid w:val="0"/>
                <w:spacing w:val="-4"/>
                <w:sz w:val="16"/>
                <w:szCs w:val="16"/>
                <w:cs/>
                <w:lang w:val="en-GB" w:eastAsia="th-TH"/>
              </w:rPr>
            </w:pPr>
          </w:p>
        </w:tc>
        <w:tc>
          <w:tcPr>
            <w:tcW w:w="615" w:type="pct"/>
            <w:tcBorders>
              <w:top w:val="single" w:sz="4" w:space="0" w:color="auto"/>
            </w:tcBorders>
            <w:shd w:val="clear" w:color="auto" w:fill="FAFAFA"/>
          </w:tcPr>
          <w:p w14:paraId="53BB903F" w14:textId="77777777" w:rsidR="00432428" w:rsidRPr="008B1C1C" w:rsidRDefault="00432428" w:rsidP="00432428">
            <w:pPr>
              <w:ind w:right="-72"/>
              <w:contextualSpacing/>
              <w:jc w:val="right"/>
              <w:rPr>
                <w:rFonts w:ascii="Arial" w:eastAsia="Times New Roman" w:hAnsi="Arial" w:cs="Arial"/>
                <w:snapToGrid w:val="0"/>
                <w:spacing w:val="-4"/>
                <w:sz w:val="16"/>
                <w:szCs w:val="16"/>
                <w:cs/>
                <w:lang w:val="en-GB" w:eastAsia="th-TH"/>
              </w:rPr>
            </w:pPr>
          </w:p>
        </w:tc>
        <w:tc>
          <w:tcPr>
            <w:tcW w:w="632" w:type="pct"/>
            <w:tcBorders>
              <w:top w:val="single" w:sz="4" w:space="0" w:color="auto"/>
            </w:tcBorders>
            <w:shd w:val="clear" w:color="auto" w:fill="FAFAFA"/>
          </w:tcPr>
          <w:p w14:paraId="5D99AEE1" w14:textId="77777777" w:rsidR="00432428" w:rsidRPr="008B1C1C" w:rsidRDefault="00432428" w:rsidP="00432428">
            <w:pPr>
              <w:ind w:right="-72"/>
              <w:contextualSpacing/>
              <w:jc w:val="right"/>
              <w:rPr>
                <w:rFonts w:ascii="Arial" w:eastAsia="Times New Roman" w:hAnsi="Arial" w:cs="Arial"/>
                <w:snapToGrid w:val="0"/>
                <w:spacing w:val="-4"/>
                <w:sz w:val="16"/>
                <w:szCs w:val="16"/>
                <w:cs/>
                <w:lang w:val="en-GB" w:eastAsia="th-TH"/>
              </w:rPr>
            </w:pPr>
          </w:p>
        </w:tc>
        <w:tc>
          <w:tcPr>
            <w:tcW w:w="537" w:type="pct"/>
            <w:tcBorders>
              <w:top w:val="single" w:sz="4" w:space="0" w:color="auto"/>
            </w:tcBorders>
            <w:shd w:val="clear" w:color="auto" w:fill="FAFAFA"/>
          </w:tcPr>
          <w:p w14:paraId="6BD6E073" w14:textId="77777777" w:rsidR="00432428" w:rsidRPr="008B1C1C" w:rsidRDefault="00432428" w:rsidP="00432428">
            <w:pPr>
              <w:ind w:right="-72"/>
              <w:contextualSpacing/>
              <w:jc w:val="right"/>
              <w:rPr>
                <w:rFonts w:ascii="Arial" w:eastAsia="Times New Roman" w:hAnsi="Arial" w:cs="Arial"/>
                <w:snapToGrid w:val="0"/>
                <w:spacing w:val="-4"/>
                <w:sz w:val="16"/>
                <w:szCs w:val="16"/>
                <w:cs/>
                <w:lang w:val="en-GB" w:eastAsia="th-TH"/>
              </w:rPr>
            </w:pPr>
          </w:p>
        </w:tc>
        <w:tc>
          <w:tcPr>
            <w:tcW w:w="488" w:type="pct"/>
            <w:tcBorders>
              <w:top w:val="single" w:sz="4" w:space="0" w:color="auto"/>
            </w:tcBorders>
            <w:shd w:val="clear" w:color="auto" w:fill="FAFAFA"/>
          </w:tcPr>
          <w:p w14:paraId="2D6D9F81"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527" w:type="pct"/>
            <w:tcBorders>
              <w:top w:val="single" w:sz="4" w:space="0" w:color="auto"/>
            </w:tcBorders>
            <w:shd w:val="clear" w:color="auto" w:fill="FAFAFA"/>
          </w:tcPr>
          <w:p w14:paraId="618CD7ED"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r>
      <w:tr w:rsidR="00155263" w:rsidRPr="008B1C1C" w14:paraId="15F82784" w14:textId="77777777" w:rsidTr="00155263">
        <w:trPr>
          <w:trHeight w:val="20"/>
        </w:trPr>
        <w:tc>
          <w:tcPr>
            <w:tcW w:w="1722" w:type="pct"/>
          </w:tcPr>
          <w:p w14:paraId="6EB125A1" w14:textId="68F4F106" w:rsidR="00155263" w:rsidRPr="008B1C1C" w:rsidRDefault="00155263" w:rsidP="00155263">
            <w:pPr>
              <w:tabs>
                <w:tab w:val="left" w:pos="1260"/>
              </w:tabs>
              <w:ind w:left="-86"/>
              <w:contextualSpacing/>
              <w:rPr>
                <w:rFonts w:ascii="Arial" w:eastAsia="Times New Roman" w:hAnsi="Arial" w:cs="Arial"/>
                <w:spacing w:val="-4"/>
                <w:sz w:val="16"/>
                <w:szCs w:val="16"/>
                <w:cs/>
                <w:lang w:val="en-US"/>
              </w:rPr>
            </w:pPr>
            <w:r w:rsidRPr="008B1C1C">
              <w:rPr>
                <w:rFonts w:ascii="Arial" w:hAnsi="Arial" w:cs="Arial"/>
                <w:color w:val="000000"/>
                <w:spacing w:val="-4"/>
                <w:sz w:val="16"/>
                <w:szCs w:val="16"/>
                <w:cs/>
              </w:rPr>
              <w:t xml:space="preserve">At </w:t>
            </w:r>
            <w:r w:rsidRPr="008B1C1C">
              <w:rPr>
                <w:rFonts w:ascii="Arial" w:hAnsi="Arial" w:cs="Arial"/>
                <w:color w:val="000000"/>
                <w:spacing w:val="-4"/>
                <w:sz w:val="16"/>
                <w:szCs w:val="16"/>
                <w:lang w:val="en-GB"/>
              </w:rPr>
              <w:t>31 December</w:t>
            </w:r>
            <w:r w:rsidRPr="008B1C1C">
              <w:rPr>
                <w:rFonts w:ascii="Arial" w:hAnsi="Arial"/>
                <w:color w:val="000000"/>
                <w:spacing w:val="-4"/>
                <w:sz w:val="16"/>
                <w:szCs w:val="16"/>
                <w:cs/>
              </w:rPr>
              <w:t xml:space="preserve"> </w:t>
            </w:r>
            <w:r w:rsidRPr="008B1C1C">
              <w:rPr>
                <w:rFonts w:ascii="Arial" w:hAnsi="Arial" w:cs="Arial"/>
                <w:color w:val="000000"/>
                <w:spacing w:val="-4"/>
                <w:sz w:val="16"/>
                <w:szCs w:val="16"/>
                <w:cs/>
                <w:lang w:val="en-US"/>
              </w:rPr>
              <w:t>2023</w:t>
            </w:r>
          </w:p>
        </w:tc>
        <w:tc>
          <w:tcPr>
            <w:tcW w:w="479" w:type="pct"/>
            <w:tcBorders>
              <w:bottom w:val="single" w:sz="4" w:space="0" w:color="auto"/>
            </w:tcBorders>
            <w:shd w:val="clear" w:color="auto" w:fill="FAFAFA"/>
          </w:tcPr>
          <w:p w14:paraId="1CFD84BB" w14:textId="2D62810A"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462 </w:t>
            </w:r>
          </w:p>
        </w:tc>
        <w:tc>
          <w:tcPr>
            <w:tcW w:w="615" w:type="pct"/>
            <w:tcBorders>
              <w:bottom w:val="single" w:sz="4" w:space="0" w:color="auto"/>
            </w:tcBorders>
            <w:shd w:val="clear" w:color="auto" w:fill="FAFAFA"/>
          </w:tcPr>
          <w:p w14:paraId="44D9BB7F" w14:textId="36FD2564"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95 </w:t>
            </w:r>
          </w:p>
        </w:tc>
        <w:tc>
          <w:tcPr>
            <w:tcW w:w="632" w:type="pct"/>
            <w:tcBorders>
              <w:bottom w:val="single" w:sz="4" w:space="0" w:color="auto"/>
            </w:tcBorders>
            <w:shd w:val="clear" w:color="auto" w:fill="FAFAFA"/>
          </w:tcPr>
          <w:p w14:paraId="6FFACE80" w14:textId="28902F1E"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1,138 </w:t>
            </w:r>
          </w:p>
        </w:tc>
        <w:tc>
          <w:tcPr>
            <w:tcW w:w="537" w:type="pct"/>
            <w:tcBorders>
              <w:bottom w:val="single" w:sz="4" w:space="0" w:color="auto"/>
            </w:tcBorders>
            <w:shd w:val="clear" w:color="auto" w:fill="FAFAFA"/>
          </w:tcPr>
          <w:p w14:paraId="03D0FCC4" w14:textId="3E6C57CF"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60 </w:t>
            </w:r>
          </w:p>
        </w:tc>
        <w:tc>
          <w:tcPr>
            <w:tcW w:w="488" w:type="pct"/>
            <w:tcBorders>
              <w:bottom w:val="single" w:sz="4" w:space="0" w:color="auto"/>
            </w:tcBorders>
            <w:shd w:val="clear" w:color="auto" w:fill="FAFAFA"/>
          </w:tcPr>
          <w:p w14:paraId="037D8CDA" w14:textId="5D7165BB"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868 </w:t>
            </w:r>
          </w:p>
        </w:tc>
        <w:tc>
          <w:tcPr>
            <w:tcW w:w="527" w:type="pct"/>
            <w:tcBorders>
              <w:bottom w:val="single" w:sz="4" w:space="0" w:color="auto"/>
            </w:tcBorders>
            <w:shd w:val="clear" w:color="auto" w:fill="FAFAFA"/>
          </w:tcPr>
          <w:p w14:paraId="029129AB" w14:textId="6258A65A" w:rsidR="00155263" w:rsidRPr="008B1C1C" w:rsidRDefault="00155263" w:rsidP="00155263">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2,623 </w:t>
            </w:r>
          </w:p>
        </w:tc>
      </w:tr>
      <w:tr w:rsidR="00432428" w:rsidRPr="008B1C1C" w14:paraId="3884A40D" w14:textId="77777777" w:rsidTr="00155263">
        <w:trPr>
          <w:trHeight w:val="20"/>
        </w:trPr>
        <w:tc>
          <w:tcPr>
            <w:tcW w:w="1722" w:type="pct"/>
          </w:tcPr>
          <w:p w14:paraId="6C10B4BD" w14:textId="77777777" w:rsidR="00432428" w:rsidRPr="008B1C1C" w:rsidRDefault="00432428" w:rsidP="00432428">
            <w:pPr>
              <w:tabs>
                <w:tab w:val="left" w:pos="1260"/>
              </w:tabs>
              <w:ind w:left="-86"/>
              <w:contextualSpacing/>
              <w:rPr>
                <w:rFonts w:ascii="Arial" w:eastAsia="Times New Roman" w:hAnsi="Arial" w:cs="Arial"/>
                <w:spacing w:val="-4"/>
                <w:sz w:val="16"/>
                <w:szCs w:val="16"/>
                <w:lang w:val="en-US"/>
              </w:rPr>
            </w:pPr>
          </w:p>
        </w:tc>
        <w:tc>
          <w:tcPr>
            <w:tcW w:w="479" w:type="pct"/>
            <w:tcBorders>
              <w:top w:val="single" w:sz="4" w:space="0" w:color="auto"/>
            </w:tcBorders>
            <w:shd w:val="clear" w:color="auto" w:fill="auto"/>
          </w:tcPr>
          <w:p w14:paraId="57F2B9EF"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615" w:type="pct"/>
            <w:tcBorders>
              <w:top w:val="single" w:sz="4" w:space="0" w:color="auto"/>
            </w:tcBorders>
            <w:shd w:val="clear" w:color="auto" w:fill="auto"/>
          </w:tcPr>
          <w:p w14:paraId="15D3E8A8"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632" w:type="pct"/>
            <w:tcBorders>
              <w:top w:val="single" w:sz="4" w:space="0" w:color="auto"/>
            </w:tcBorders>
            <w:shd w:val="clear" w:color="auto" w:fill="auto"/>
          </w:tcPr>
          <w:p w14:paraId="7D913EE8"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537" w:type="pct"/>
            <w:tcBorders>
              <w:top w:val="single" w:sz="4" w:space="0" w:color="auto"/>
            </w:tcBorders>
            <w:shd w:val="clear" w:color="auto" w:fill="auto"/>
          </w:tcPr>
          <w:p w14:paraId="48274E3B"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488" w:type="pct"/>
            <w:tcBorders>
              <w:top w:val="single" w:sz="4" w:space="0" w:color="auto"/>
            </w:tcBorders>
            <w:shd w:val="clear" w:color="auto" w:fill="auto"/>
          </w:tcPr>
          <w:p w14:paraId="26F10254"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527" w:type="pct"/>
            <w:tcBorders>
              <w:top w:val="single" w:sz="4" w:space="0" w:color="auto"/>
            </w:tcBorders>
            <w:shd w:val="clear" w:color="auto" w:fill="auto"/>
          </w:tcPr>
          <w:p w14:paraId="06F322A4"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r>
      <w:tr w:rsidR="00432428" w:rsidRPr="008B1C1C" w14:paraId="630BD616" w14:textId="77777777" w:rsidTr="00155263">
        <w:trPr>
          <w:trHeight w:val="20"/>
        </w:trPr>
        <w:tc>
          <w:tcPr>
            <w:tcW w:w="1722" w:type="pct"/>
            <w:tcBorders>
              <w:top w:val="nil"/>
              <w:left w:val="nil"/>
              <w:bottom w:val="nil"/>
              <w:right w:val="nil"/>
            </w:tcBorders>
            <w:vAlign w:val="bottom"/>
          </w:tcPr>
          <w:p w14:paraId="53966295" w14:textId="43C297A4" w:rsidR="00432428" w:rsidRPr="008B1C1C" w:rsidRDefault="00432428" w:rsidP="00432428">
            <w:pPr>
              <w:tabs>
                <w:tab w:val="left" w:pos="1260"/>
              </w:tabs>
              <w:ind w:left="-86"/>
              <w:contextualSpacing/>
              <w:rPr>
                <w:rFonts w:ascii="Arial" w:eastAsia="Times New Roman" w:hAnsi="Arial" w:cs="Arial"/>
                <w:spacing w:val="-4"/>
                <w:sz w:val="16"/>
                <w:szCs w:val="16"/>
                <w:cs/>
                <w:lang w:val="en-US"/>
              </w:rPr>
            </w:pPr>
            <w:r w:rsidRPr="008B1C1C">
              <w:rPr>
                <w:rFonts w:ascii="Arial" w:hAnsi="Arial" w:cs="Arial"/>
                <w:b/>
                <w:bCs/>
                <w:color w:val="000000"/>
                <w:spacing w:val="-4"/>
                <w:sz w:val="16"/>
                <w:szCs w:val="16"/>
                <w:cs/>
              </w:rPr>
              <w:t>Deferred tax assets</w:t>
            </w:r>
          </w:p>
        </w:tc>
        <w:tc>
          <w:tcPr>
            <w:tcW w:w="479" w:type="pct"/>
            <w:shd w:val="clear" w:color="auto" w:fill="auto"/>
          </w:tcPr>
          <w:p w14:paraId="4B50E27E"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615" w:type="pct"/>
            <w:shd w:val="clear" w:color="auto" w:fill="auto"/>
          </w:tcPr>
          <w:p w14:paraId="790DD8FB"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632" w:type="pct"/>
            <w:shd w:val="clear" w:color="auto" w:fill="auto"/>
          </w:tcPr>
          <w:p w14:paraId="234A13E4" w14:textId="77777777" w:rsidR="00432428" w:rsidRPr="008B1C1C" w:rsidRDefault="00432428" w:rsidP="00432428">
            <w:pPr>
              <w:ind w:right="-72"/>
              <w:jc w:val="right"/>
              <w:rPr>
                <w:rFonts w:ascii="Arial" w:eastAsia="Times New Roman" w:hAnsi="Arial" w:cs="Arial"/>
                <w:snapToGrid w:val="0"/>
                <w:spacing w:val="-4"/>
                <w:sz w:val="16"/>
                <w:szCs w:val="16"/>
                <w:lang w:val="en-GB" w:eastAsia="th-TH"/>
              </w:rPr>
            </w:pPr>
          </w:p>
        </w:tc>
        <w:tc>
          <w:tcPr>
            <w:tcW w:w="537" w:type="pct"/>
            <w:shd w:val="clear" w:color="auto" w:fill="auto"/>
          </w:tcPr>
          <w:p w14:paraId="6BE9CB4C" w14:textId="77777777" w:rsidR="00432428" w:rsidRPr="008B1C1C" w:rsidRDefault="00432428" w:rsidP="00432428">
            <w:pPr>
              <w:ind w:right="-72"/>
              <w:jc w:val="right"/>
              <w:rPr>
                <w:rFonts w:ascii="Arial" w:eastAsia="Times New Roman" w:hAnsi="Arial" w:cs="Arial"/>
                <w:snapToGrid w:val="0"/>
                <w:spacing w:val="-4"/>
                <w:sz w:val="16"/>
                <w:szCs w:val="16"/>
                <w:lang w:val="en-GB" w:eastAsia="th-TH"/>
              </w:rPr>
            </w:pPr>
          </w:p>
        </w:tc>
        <w:tc>
          <w:tcPr>
            <w:tcW w:w="488" w:type="pct"/>
            <w:shd w:val="clear" w:color="auto" w:fill="auto"/>
          </w:tcPr>
          <w:p w14:paraId="032908AA" w14:textId="77777777" w:rsidR="00432428" w:rsidRPr="008B1C1C" w:rsidRDefault="00432428" w:rsidP="00432428">
            <w:pPr>
              <w:ind w:right="-72"/>
              <w:jc w:val="right"/>
              <w:rPr>
                <w:rFonts w:ascii="Arial" w:eastAsia="Times New Roman" w:hAnsi="Arial" w:cs="Arial"/>
                <w:snapToGrid w:val="0"/>
                <w:spacing w:val="-4"/>
                <w:sz w:val="16"/>
                <w:szCs w:val="16"/>
                <w:lang w:val="en-GB" w:eastAsia="th-TH"/>
              </w:rPr>
            </w:pPr>
          </w:p>
        </w:tc>
        <w:tc>
          <w:tcPr>
            <w:tcW w:w="527" w:type="pct"/>
            <w:shd w:val="clear" w:color="auto" w:fill="auto"/>
          </w:tcPr>
          <w:p w14:paraId="583E2485"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r>
      <w:tr w:rsidR="00432428" w:rsidRPr="008B1C1C" w14:paraId="6A91A359" w14:textId="77777777" w:rsidTr="00155263">
        <w:trPr>
          <w:trHeight w:val="20"/>
        </w:trPr>
        <w:tc>
          <w:tcPr>
            <w:tcW w:w="1722" w:type="pct"/>
            <w:tcBorders>
              <w:top w:val="nil"/>
              <w:left w:val="nil"/>
              <w:bottom w:val="nil"/>
              <w:right w:val="nil"/>
            </w:tcBorders>
            <w:vAlign w:val="bottom"/>
          </w:tcPr>
          <w:p w14:paraId="5820FDAE" w14:textId="014DB9C3" w:rsidR="00432428" w:rsidRPr="008B1C1C" w:rsidRDefault="00432428" w:rsidP="00432428">
            <w:pPr>
              <w:tabs>
                <w:tab w:val="left" w:pos="1260"/>
              </w:tabs>
              <w:ind w:left="-86"/>
              <w:contextualSpacing/>
              <w:rPr>
                <w:rFonts w:ascii="Arial" w:eastAsia="Times New Roman" w:hAnsi="Arial" w:cs="Arial"/>
                <w:spacing w:val="-4"/>
                <w:sz w:val="16"/>
                <w:szCs w:val="16"/>
                <w:cs/>
                <w:lang w:val="en-US"/>
              </w:rPr>
            </w:pPr>
            <w:r w:rsidRPr="008B1C1C">
              <w:rPr>
                <w:rFonts w:ascii="Arial" w:hAnsi="Arial" w:cs="Arial"/>
                <w:color w:val="000000"/>
                <w:spacing w:val="-4"/>
                <w:sz w:val="16"/>
                <w:szCs w:val="16"/>
                <w:cs/>
              </w:rPr>
              <w:t>At 1 January 2022</w:t>
            </w:r>
          </w:p>
        </w:tc>
        <w:tc>
          <w:tcPr>
            <w:tcW w:w="479" w:type="pct"/>
            <w:shd w:val="clear" w:color="auto" w:fill="auto"/>
          </w:tcPr>
          <w:p w14:paraId="04B0E770" w14:textId="2363E48A"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528</w:t>
            </w:r>
          </w:p>
        </w:tc>
        <w:tc>
          <w:tcPr>
            <w:tcW w:w="615" w:type="pct"/>
            <w:shd w:val="clear" w:color="auto" w:fill="auto"/>
          </w:tcPr>
          <w:p w14:paraId="11AB6465" w14:textId="11831B4B"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33</w:t>
            </w:r>
          </w:p>
        </w:tc>
        <w:tc>
          <w:tcPr>
            <w:tcW w:w="632" w:type="pct"/>
            <w:shd w:val="clear" w:color="auto" w:fill="auto"/>
          </w:tcPr>
          <w:p w14:paraId="77372CB6" w14:textId="30656D5D" w:rsidR="00432428" w:rsidRPr="008B1C1C" w:rsidRDefault="00432428" w:rsidP="00432428">
            <w:pPr>
              <w:ind w:right="-72"/>
              <w:contextualSpacing/>
              <w:jc w:val="right"/>
              <w:rPr>
                <w:rFonts w:ascii="Arial" w:eastAsia="Times New Roman" w:hAnsi="Arial" w:cs="Arial"/>
                <w:snapToGrid w:val="0"/>
                <w:spacing w:val="-4"/>
                <w:sz w:val="16"/>
                <w:szCs w:val="16"/>
                <w:lang w:val="en-US" w:eastAsia="th-TH"/>
              </w:rPr>
            </w:pPr>
            <w:r w:rsidRPr="008B1C1C">
              <w:rPr>
                <w:rFonts w:ascii="Arial" w:eastAsia="Times New Roman" w:hAnsi="Arial" w:cs="Arial"/>
                <w:snapToGrid w:val="0"/>
                <w:spacing w:val="-4"/>
                <w:sz w:val="16"/>
                <w:szCs w:val="16"/>
                <w:lang w:val="en-GB" w:eastAsia="th-TH"/>
              </w:rPr>
              <w:t>883</w:t>
            </w:r>
          </w:p>
        </w:tc>
        <w:tc>
          <w:tcPr>
            <w:tcW w:w="537" w:type="pct"/>
            <w:shd w:val="clear" w:color="auto" w:fill="auto"/>
          </w:tcPr>
          <w:p w14:paraId="1ABB40E6" w14:textId="1F4D82C5"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r w:rsidRPr="008B1C1C">
              <w:rPr>
                <w:rFonts w:ascii="Arial" w:eastAsia="Times New Roman" w:hAnsi="Arial" w:cs="Arial"/>
                <w:snapToGrid w:val="0"/>
                <w:spacing w:val="-4"/>
                <w:sz w:val="16"/>
                <w:szCs w:val="16"/>
                <w:lang w:val="en-GB" w:eastAsia="th-TH"/>
              </w:rPr>
              <w:t>92</w:t>
            </w:r>
          </w:p>
        </w:tc>
        <w:tc>
          <w:tcPr>
            <w:tcW w:w="488" w:type="pct"/>
            <w:shd w:val="clear" w:color="auto" w:fill="auto"/>
          </w:tcPr>
          <w:p w14:paraId="1CB577EC" w14:textId="08FAFB4F" w:rsidR="00432428" w:rsidRPr="008B1C1C" w:rsidRDefault="00432428" w:rsidP="00432428">
            <w:pPr>
              <w:ind w:right="-72"/>
              <w:contextualSpacing/>
              <w:jc w:val="right"/>
              <w:rPr>
                <w:rFonts w:ascii="Arial" w:eastAsia="Times New Roman" w:hAnsi="Arial" w:cs="Arial"/>
                <w:snapToGrid w:val="0"/>
                <w:spacing w:val="-4"/>
                <w:sz w:val="16"/>
                <w:szCs w:val="16"/>
                <w:lang w:val="en-US" w:eastAsia="th-TH"/>
              </w:rPr>
            </w:pPr>
            <w:r w:rsidRPr="008B1C1C">
              <w:rPr>
                <w:rFonts w:ascii="Arial" w:eastAsia="Times New Roman" w:hAnsi="Arial" w:cs="Arial"/>
                <w:snapToGrid w:val="0"/>
                <w:spacing w:val="-4"/>
                <w:sz w:val="16"/>
                <w:szCs w:val="16"/>
                <w:lang w:val="en-GB" w:eastAsia="th-TH"/>
              </w:rPr>
              <w:t>395</w:t>
            </w:r>
          </w:p>
        </w:tc>
        <w:tc>
          <w:tcPr>
            <w:tcW w:w="527" w:type="pct"/>
            <w:shd w:val="clear" w:color="auto" w:fill="auto"/>
          </w:tcPr>
          <w:p w14:paraId="78C64D55" w14:textId="35F73816" w:rsidR="00432428" w:rsidRPr="008B1C1C" w:rsidRDefault="00432428" w:rsidP="00432428">
            <w:pPr>
              <w:ind w:right="-72"/>
              <w:contextualSpacing/>
              <w:jc w:val="right"/>
              <w:rPr>
                <w:rFonts w:ascii="Arial" w:eastAsia="Times New Roman" w:hAnsi="Arial" w:cs="Arial"/>
                <w:snapToGrid w:val="0"/>
                <w:spacing w:val="-4"/>
                <w:sz w:val="16"/>
                <w:szCs w:val="16"/>
                <w:lang w:val="en-US" w:eastAsia="th-TH"/>
              </w:rPr>
            </w:pPr>
            <w:r w:rsidRPr="008B1C1C">
              <w:rPr>
                <w:rFonts w:ascii="Arial" w:eastAsia="Times New Roman" w:hAnsi="Arial" w:cs="Arial"/>
                <w:snapToGrid w:val="0"/>
                <w:spacing w:val="-4"/>
                <w:sz w:val="16"/>
                <w:szCs w:val="16"/>
                <w:lang w:val="en-GB" w:eastAsia="th-TH"/>
              </w:rPr>
              <w:t>1</w:t>
            </w:r>
            <w:r w:rsidRPr="008B1C1C">
              <w:rPr>
                <w:rFonts w:ascii="Arial" w:eastAsia="Times New Roman" w:hAnsi="Arial" w:cs="Arial"/>
                <w:snapToGrid w:val="0"/>
                <w:spacing w:val="-4"/>
                <w:sz w:val="16"/>
                <w:szCs w:val="16"/>
                <w:lang w:val="en-US" w:eastAsia="th-TH"/>
              </w:rPr>
              <w:t>,</w:t>
            </w:r>
            <w:r w:rsidRPr="008B1C1C">
              <w:rPr>
                <w:rFonts w:ascii="Arial" w:eastAsia="Times New Roman" w:hAnsi="Arial" w:cs="Arial"/>
                <w:snapToGrid w:val="0"/>
                <w:spacing w:val="-4"/>
                <w:sz w:val="16"/>
                <w:szCs w:val="16"/>
                <w:lang w:val="en-GB" w:eastAsia="th-TH"/>
              </w:rPr>
              <w:t>931</w:t>
            </w:r>
          </w:p>
        </w:tc>
      </w:tr>
      <w:tr w:rsidR="00432428" w:rsidRPr="008B1C1C" w14:paraId="3DF44319" w14:textId="77777777" w:rsidTr="00155263">
        <w:trPr>
          <w:trHeight w:val="20"/>
        </w:trPr>
        <w:tc>
          <w:tcPr>
            <w:tcW w:w="1722" w:type="pct"/>
          </w:tcPr>
          <w:p w14:paraId="703475B4" w14:textId="7447C82F" w:rsidR="00432428" w:rsidRPr="008B1C1C" w:rsidRDefault="00432428" w:rsidP="00432428">
            <w:pPr>
              <w:tabs>
                <w:tab w:val="left" w:pos="1260"/>
              </w:tabs>
              <w:ind w:left="-86"/>
              <w:contextualSpacing/>
              <w:rPr>
                <w:rFonts w:ascii="Arial" w:eastAsia="Times New Roman" w:hAnsi="Arial" w:cs="Arial"/>
                <w:color w:val="000000"/>
                <w:spacing w:val="-4"/>
                <w:sz w:val="16"/>
                <w:szCs w:val="16"/>
                <w:lang w:val="en-US"/>
              </w:rPr>
            </w:pPr>
            <w:r w:rsidRPr="008B1C1C">
              <w:rPr>
                <w:rFonts w:ascii="Arial" w:hAnsi="Arial" w:cs="Arial"/>
                <w:color w:val="000000"/>
                <w:spacing w:val="-4"/>
                <w:sz w:val="16"/>
                <w:szCs w:val="16"/>
                <w:lang w:val="en-US"/>
              </w:rPr>
              <w:t xml:space="preserve">Tax </w:t>
            </w:r>
            <w:r w:rsidRPr="008B1C1C">
              <w:rPr>
                <w:rFonts w:ascii="Arial" w:hAnsi="Arial"/>
                <w:color w:val="000000"/>
                <w:spacing w:val="-4"/>
                <w:sz w:val="16"/>
                <w:szCs w:val="16"/>
                <w:cs/>
              </w:rPr>
              <w:t>(</w:t>
            </w:r>
            <w:r w:rsidRPr="008B1C1C">
              <w:rPr>
                <w:rFonts w:ascii="Arial" w:hAnsi="Arial" w:cs="Arial"/>
                <w:color w:val="000000"/>
                <w:spacing w:val="-4"/>
                <w:sz w:val="16"/>
                <w:szCs w:val="16"/>
                <w:lang w:val="en-US"/>
              </w:rPr>
              <w:t>credited</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US"/>
              </w:rPr>
              <w:t>charged to profit</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US"/>
              </w:rPr>
              <w:t>or</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US"/>
              </w:rPr>
              <w:t>loss</w:t>
            </w:r>
          </w:p>
        </w:tc>
        <w:tc>
          <w:tcPr>
            <w:tcW w:w="479" w:type="pct"/>
            <w:shd w:val="clear" w:color="auto" w:fill="auto"/>
          </w:tcPr>
          <w:p w14:paraId="27947B92" w14:textId="4B879250"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GB" w:eastAsia="th-TH"/>
              </w:rPr>
            </w:pPr>
            <w:r w:rsidRPr="008B1C1C">
              <w:rPr>
                <w:rFonts w:ascii="Arial" w:eastAsia="Times New Roman" w:hAnsi="Arial"/>
                <w:snapToGrid w:val="0"/>
                <w:spacing w:val="-4"/>
                <w:sz w:val="16"/>
                <w:szCs w:val="16"/>
                <w:cs/>
                <w:lang w:val="en-GB" w:eastAsia="th-TH"/>
              </w:rPr>
              <w:t xml:space="preserve"> (</w:t>
            </w:r>
            <w:r w:rsidRPr="008B1C1C">
              <w:rPr>
                <w:rFonts w:ascii="Arial" w:eastAsia="Times New Roman" w:hAnsi="Arial" w:cs="Arial"/>
                <w:snapToGrid w:val="0"/>
                <w:spacing w:val="-4"/>
                <w:sz w:val="16"/>
                <w:szCs w:val="16"/>
                <w:lang w:val="en-GB" w:eastAsia="th-TH"/>
              </w:rPr>
              <w:t>39</w:t>
            </w:r>
            <w:r w:rsidRPr="008B1C1C">
              <w:rPr>
                <w:rFonts w:ascii="Arial" w:eastAsia="Times New Roman" w:hAnsi="Arial"/>
                <w:snapToGrid w:val="0"/>
                <w:spacing w:val="-4"/>
                <w:sz w:val="16"/>
                <w:szCs w:val="16"/>
                <w:cs/>
                <w:lang w:val="en-GB" w:eastAsia="th-TH"/>
              </w:rPr>
              <w:t>)</w:t>
            </w:r>
          </w:p>
        </w:tc>
        <w:tc>
          <w:tcPr>
            <w:tcW w:w="615" w:type="pct"/>
            <w:shd w:val="clear" w:color="auto" w:fill="auto"/>
          </w:tcPr>
          <w:p w14:paraId="06554937" w14:textId="7348E9B1"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23 </w:t>
            </w:r>
          </w:p>
        </w:tc>
        <w:tc>
          <w:tcPr>
            <w:tcW w:w="632" w:type="pct"/>
            <w:shd w:val="clear" w:color="auto" w:fill="auto"/>
          </w:tcPr>
          <w:p w14:paraId="10E666CD" w14:textId="01A193DC"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eastAsia="Times New Roman" w:hAnsi="Arial" w:cs="Arial"/>
                <w:snapToGrid w:val="0"/>
                <w:spacing w:val="-4"/>
                <w:sz w:val="16"/>
                <w:szCs w:val="16"/>
                <w:lang w:val="en-GB" w:eastAsia="th-TH"/>
              </w:rPr>
              <w:t xml:space="preserve"> 99 </w:t>
            </w:r>
          </w:p>
        </w:tc>
        <w:tc>
          <w:tcPr>
            <w:tcW w:w="537" w:type="pct"/>
            <w:shd w:val="clear" w:color="auto" w:fill="auto"/>
          </w:tcPr>
          <w:p w14:paraId="72027334" w14:textId="7EC0D883"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eastAsia="Times New Roman" w:hAnsi="Arial"/>
                <w:snapToGrid w:val="0"/>
                <w:spacing w:val="-4"/>
                <w:sz w:val="16"/>
                <w:szCs w:val="16"/>
                <w:cs/>
                <w:lang w:val="en-GB" w:eastAsia="th-TH"/>
              </w:rPr>
              <w:t xml:space="preserve"> (</w:t>
            </w:r>
            <w:r w:rsidRPr="008B1C1C">
              <w:rPr>
                <w:rFonts w:ascii="Arial" w:eastAsia="Times New Roman" w:hAnsi="Arial" w:cs="Arial"/>
                <w:snapToGrid w:val="0"/>
                <w:spacing w:val="-4"/>
                <w:sz w:val="16"/>
                <w:szCs w:val="16"/>
                <w:lang w:val="en-GB" w:eastAsia="th-TH"/>
              </w:rPr>
              <w:t>17</w:t>
            </w:r>
            <w:r w:rsidRPr="008B1C1C">
              <w:rPr>
                <w:rFonts w:ascii="Arial" w:eastAsia="Times New Roman" w:hAnsi="Arial"/>
                <w:snapToGrid w:val="0"/>
                <w:spacing w:val="-4"/>
                <w:sz w:val="16"/>
                <w:szCs w:val="16"/>
                <w:cs/>
                <w:lang w:val="en-GB" w:eastAsia="th-TH"/>
              </w:rPr>
              <w:t>)</w:t>
            </w:r>
          </w:p>
        </w:tc>
        <w:tc>
          <w:tcPr>
            <w:tcW w:w="488" w:type="pct"/>
            <w:shd w:val="clear" w:color="auto" w:fill="auto"/>
          </w:tcPr>
          <w:p w14:paraId="630A7C96" w14:textId="593694C1"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eastAsia="Times New Roman" w:hAnsi="Arial" w:cs="Arial"/>
                <w:snapToGrid w:val="0"/>
                <w:spacing w:val="-4"/>
                <w:sz w:val="16"/>
                <w:szCs w:val="16"/>
                <w:lang w:val="en-GB" w:eastAsia="th-TH"/>
              </w:rPr>
              <w:t xml:space="preserve"> 359 </w:t>
            </w:r>
          </w:p>
        </w:tc>
        <w:tc>
          <w:tcPr>
            <w:tcW w:w="527" w:type="pct"/>
            <w:shd w:val="clear" w:color="auto" w:fill="auto"/>
          </w:tcPr>
          <w:p w14:paraId="245A7982" w14:textId="715534D1"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eastAsia="Times New Roman" w:hAnsi="Arial" w:cs="Arial"/>
                <w:snapToGrid w:val="0"/>
                <w:spacing w:val="-4"/>
                <w:sz w:val="16"/>
                <w:szCs w:val="16"/>
                <w:lang w:val="en-GB" w:eastAsia="th-TH"/>
              </w:rPr>
              <w:t xml:space="preserve"> 425 </w:t>
            </w:r>
          </w:p>
        </w:tc>
      </w:tr>
      <w:tr w:rsidR="00432428" w:rsidRPr="008B1C1C" w14:paraId="05E4BAF1" w14:textId="77777777" w:rsidTr="00155263">
        <w:trPr>
          <w:trHeight w:val="20"/>
        </w:trPr>
        <w:tc>
          <w:tcPr>
            <w:tcW w:w="1722" w:type="pct"/>
          </w:tcPr>
          <w:p w14:paraId="412E859F" w14:textId="39E8FC53" w:rsidR="00432428" w:rsidRPr="008B1C1C" w:rsidRDefault="00432428" w:rsidP="00432428">
            <w:pPr>
              <w:tabs>
                <w:tab w:val="left" w:pos="1260"/>
              </w:tabs>
              <w:ind w:left="-86" w:right="-107"/>
              <w:contextualSpacing/>
              <w:rPr>
                <w:rFonts w:ascii="Arial" w:hAnsi="Arial" w:cs="Arial"/>
                <w:color w:val="000000"/>
                <w:spacing w:val="-4"/>
                <w:sz w:val="16"/>
                <w:szCs w:val="16"/>
                <w:lang w:val="en-US"/>
              </w:rPr>
            </w:pPr>
            <w:r w:rsidRPr="008B1C1C">
              <w:rPr>
                <w:rFonts w:ascii="Arial" w:hAnsi="Arial" w:cs="Arial"/>
                <w:color w:val="000000"/>
                <w:spacing w:val="-4"/>
                <w:sz w:val="16"/>
                <w:szCs w:val="16"/>
                <w:lang w:val="en-US"/>
              </w:rPr>
              <w:t>Tax</w:t>
            </w:r>
            <w:r w:rsidRPr="008B1C1C">
              <w:rPr>
                <w:rFonts w:ascii="Arial" w:hAnsi="Arial"/>
                <w:color w:val="000000"/>
                <w:spacing w:val="-4"/>
                <w:sz w:val="16"/>
                <w:szCs w:val="16"/>
                <w:cs/>
              </w:rPr>
              <w:t xml:space="preserve"> </w:t>
            </w:r>
            <w:r w:rsidRPr="008B1C1C">
              <w:rPr>
                <w:rFonts w:ascii="Arial" w:hAnsi="Arial"/>
                <w:color w:val="000000"/>
                <w:spacing w:val="-4"/>
                <w:sz w:val="16"/>
                <w:szCs w:val="16"/>
                <w:cs/>
                <w:lang w:val="en-US"/>
              </w:rPr>
              <w:t>(</w:t>
            </w:r>
            <w:r w:rsidRPr="008B1C1C">
              <w:rPr>
                <w:rFonts w:ascii="Arial" w:hAnsi="Arial" w:cs="Arial"/>
                <w:color w:val="000000"/>
                <w:spacing w:val="-4"/>
                <w:sz w:val="16"/>
                <w:szCs w:val="16"/>
                <w:lang w:val="en-US"/>
              </w:rPr>
              <w:t>credited</w:t>
            </w:r>
            <w:r w:rsidRPr="008B1C1C">
              <w:rPr>
                <w:rFonts w:ascii="Arial" w:hAnsi="Arial"/>
                <w:color w:val="000000"/>
                <w:spacing w:val="-4"/>
                <w:sz w:val="16"/>
                <w:szCs w:val="16"/>
                <w:cs/>
                <w:lang w:val="en-US"/>
              </w:rPr>
              <w:t xml:space="preserve">) </w:t>
            </w:r>
            <w:r w:rsidRPr="008B1C1C">
              <w:rPr>
                <w:rFonts w:ascii="Arial" w:hAnsi="Arial" w:cs="Arial"/>
                <w:color w:val="000000"/>
                <w:spacing w:val="-4"/>
                <w:sz w:val="16"/>
                <w:szCs w:val="16"/>
                <w:lang w:val="en-US"/>
              </w:rPr>
              <w:t>charged relation</w:t>
            </w:r>
            <w:r w:rsidRPr="008B1C1C">
              <w:rPr>
                <w:rFonts w:ascii="Arial" w:eastAsia="Times New Roman" w:hAnsi="Arial"/>
                <w:spacing w:val="-4"/>
                <w:sz w:val="16"/>
                <w:szCs w:val="16"/>
                <w:cs/>
                <w:lang w:val="en-US"/>
              </w:rPr>
              <w:t xml:space="preserve"> </w:t>
            </w:r>
            <w:r w:rsidRPr="008B1C1C">
              <w:rPr>
                <w:rFonts w:ascii="Arial" w:hAnsi="Arial" w:cs="Arial"/>
                <w:color w:val="000000"/>
                <w:spacing w:val="-4"/>
                <w:sz w:val="16"/>
                <w:szCs w:val="16"/>
                <w:lang w:val="en-US"/>
              </w:rPr>
              <w:t>to</w:t>
            </w:r>
            <w:r w:rsidRPr="008B1C1C">
              <w:rPr>
                <w:rFonts w:ascii="Arial" w:hAnsi="Arial"/>
                <w:color w:val="000000"/>
                <w:spacing w:val="-4"/>
                <w:sz w:val="16"/>
                <w:szCs w:val="16"/>
                <w:cs/>
                <w:lang w:val="en-US"/>
              </w:rPr>
              <w:t xml:space="preserve"> </w:t>
            </w:r>
            <w:r w:rsidRPr="008B1C1C">
              <w:rPr>
                <w:rFonts w:ascii="Arial" w:hAnsi="Arial" w:cs="Arial"/>
                <w:color w:val="000000"/>
                <w:spacing w:val="-4"/>
                <w:sz w:val="16"/>
                <w:szCs w:val="16"/>
                <w:lang w:val="en-US"/>
              </w:rPr>
              <w:t>components</w:t>
            </w:r>
          </w:p>
        </w:tc>
        <w:tc>
          <w:tcPr>
            <w:tcW w:w="479" w:type="pct"/>
            <w:shd w:val="clear" w:color="auto" w:fill="auto"/>
          </w:tcPr>
          <w:p w14:paraId="30C8F995" w14:textId="77777777" w:rsidR="00432428" w:rsidRPr="008B1C1C" w:rsidRDefault="00432428" w:rsidP="00432428">
            <w:pPr>
              <w:ind w:right="-72"/>
              <w:contextualSpacing/>
              <w:jc w:val="right"/>
              <w:rPr>
                <w:rFonts w:ascii="Arial" w:eastAsia="Times New Roman" w:hAnsi="Arial" w:cs="Arial"/>
                <w:snapToGrid w:val="0"/>
                <w:spacing w:val="-4"/>
                <w:sz w:val="16"/>
                <w:szCs w:val="16"/>
                <w:cs/>
                <w:lang w:val="en-GB" w:eastAsia="th-TH"/>
              </w:rPr>
            </w:pPr>
          </w:p>
        </w:tc>
        <w:tc>
          <w:tcPr>
            <w:tcW w:w="615" w:type="pct"/>
            <w:shd w:val="clear" w:color="auto" w:fill="auto"/>
          </w:tcPr>
          <w:p w14:paraId="291B9449"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632" w:type="pct"/>
            <w:shd w:val="clear" w:color="auto" w:fill="auto"/>
          </w:tcPr>
          <w:p w14:paraId="22146F1E"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537" w:type="pct"/>
            <w:shd w:val="clear" w:color="auto" w:fill="auto"/>
          </w:tcPr>
          <w:p w14:paraId="04F78707" w14:textId="77777777" w:rsidR="00432428" w:rsidRPr="008B1C1C" w:rsidRDefault="00432428" w:rsidP="00432428">
            <w:pPr>
              <w:ind w:right="-72"/>
              <w:contextualSpacing/>
              <w:jc w:val="right"/>
              <w:rPr>
                <w:rFonts w:ascii="Arial" w:eastAsia="Times New Roman" w:hAnsi="Arial" w:cs="Arial"/>
                <w:snapToGrid w:val="0"/>
                <w:spacing w:val="-4"/>
                <w:sz w:val="16"/>
                <w:szCs w:val="16"/>
                <w:cs/>
                <w:lang w:val="en-GB" w:eastAsia="th-TH"/>
              </w:rPr>
            </w:pPr>
          </w:p>
        </w:tc>
        <w:tc>
          <w:tcPr>
            <w:tcW w:w="488" w:type="pct"/>
            <w:shd w:val="clear" w:color="auto" w:fill="auto"/>
          </w:tcPr>
          <w:p w14:paraId="2703C2B4"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527" w:type="pct"/>
            <w:shd w:val="clear" w:color="auto" w:fill="auto"/>
          </w:tcPr>
          <w:p w14:paraId="56513ED8"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r>
      <w:tr w:rsidR="00432428" w:rsidRPr="008B1C1C" w14:paraId="669E7FAD" w14:textId="77777777" w:rsidTr="00155263">
        <w:trPr>
          <w:trHeight w:val="20"/>
        </w:trPr>
        <w:tc>
          <w:tcPr>
            <w:tcW w:w="1722" w:type="pct"/>
          </w:tcPr>
          <w:p w14:paraId="5EBEEBE0" w14:textId="13F61B64" w:rsidR="00432428" w:rsidRPr="008B1C1C" w:rsidRDefault="00432428" w:rsidP="00432428">
            <w:pPr>
              <w:tabs>
                <w:tab w:val="left" w:pos="1260"/>
              </w:tabs>
              <w:ind w:left="-86"/>
              <w:contextualSpacing/>
              <w:rPr>
                <w:rFonts w:ascii="Arial" w:eastAsia="Times New Roman" w:hAnsi="Arial" w:cs="Arial"/>
                <w:color w:val="000000"/>
                <w:spacing w:val="-4"/>
                <w:sz w:val="16"/>
                <w:szCs w:val="16"/>
                <w:lang w:val="en-US"/>
              </w:rPr>
            </w:pPr>
            <w:r w:rsidRPr="008B1C1C">
              <w:rPr>
                <w:rFonts w:ascii="Arial" w:hAnsi="Arial"/>
                <w:color w:val="000000"/>
                <w:spacing w:val="-4"/>
                <w:sz w:val="16"/>
                <w:szCs w:val="16"/>
                <w:cs/>
                <w:lang w:val="en-US"/>
              </w:rPr>
              <w:t xml:space="preserve">   </w:t>
            </w:r>
            <w:r w:rsidRPr="008B1C1C">
              <w:rPr>
                <w:rFonts w:ascii="Arial" w:hAnsi="Arial" w:cs="Arial"/>
                <w:color w:val="000000"/>
                <w:spacing w:val="-4"/>
                <w:sz w:val="16"/>
                <w:szCs w:val="16"/>
                <w:lang w:val="en-US"/>
              </w:rPr>
              <w:t>of the other comprehensive income</w:t>
            </w:r>
          </w:p>
        </w:tc>
        <w:tc>
          <w:tcPr>
            <w:tcW w:w="479" w:type="pct"/>
            <w:tcBorders>
              <w:bottom w:val="single" w:sz="4" w:space="0" w:color="auto"/>
            </w:tcBorders>
            <w:shd w:val="clear" w:color="auto" w:fill="auto"/>
          </w:tcPr>
          <w:p w14:paraId="5D6BC963" w14:textId="13B4B2A2"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GB" w:eastAsia="th-TH"/>
              </w:rPr>
            </w:pPr>
            <w:r w:rsidRPr="008B1C1C">
              <w:rPr>
                <w:rFonts w:ascii="Arial" w:eastAsia="Times New Roman" w:hAnsi="Arial"/>
                <w:snapToGrid w:val="0"/>
                <w:spacing w:val="-4"/>
                <w:sz w:val="16"/>
                <w:szCs w:val="16"/>
                <w:cs/>
                <w:lang w:val="en-GB" w:eastAsia="th-TH"/>
              </w:rPr>
              <w:t xml:space="preserve"> (</w:t>
            </w:r>
            <w:r w:rsidRPr="008B1C1C">
              <w:rPr>
                <w:rFonts w:ascii="Arial" w:eastAsia="Times New Roman" w:hAnsi="Arial" w:cs="Arial"/>
                <w:snapToGrid w:val="0"/>
                <w:spacing w:val="-4"/>
                <w:sz w:val="16"/>
                <w:szCs w:val="16"/>
                <w:lang w:val="en-GB" w:eastAsia="th-TH"/>
              </w:rPr>
              <w:t>32</w:t>
            </w:r>
            <w:r w:rsidRPr="008B1C1C">
              <w:rPr>
                <w:rFonts w:ascii="Arial" w:eastAsia="Times New Roman" w:hAnsi="Arial"/>
                <w:snapToGrid w:val="0"/>
                <w:spacing w:val="-4"/>
                <w:sz w:val="16"/>
                <w:szCs w:val="16"/>
                <w:cs/>
                <w:lang w:val="en-GB" w:eastAsia="th-TH"/>
              </w:rPr>
              <w:t>)</w:t>
            </w:r>
          </w:p>
        </w:tc>
        <w:tc>
          <w:tcPr>
            <w:tcW w:w="615" w:type="pct"/>
            <w:tcBorders>
              <w:bottom w:val="single" w:sz="4" w:space="0" w:color="auto"/>
            </w:tcBorders>
            <w:shd w:val="clear" w:color="auto" w:fill="auto"/>
          </w:tcPr>
          <w:p w14:paraId="0B19D314" w14:textId="21950BB5"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GB" w:eastAsia="th-TH"/>
              </w:rPr>
            </w:pPr>
            <w:r w:rsidRPr="008B1C1C">
              <w:rPr>
                <w:rFonts w:ascii="Arial" w:eastAsia="Times New Roman" w:hAnsi="Arial"/>
                <w:snapToGrid w:val="0"/>
                <w:spacing w:val="-4"/>
                <w:sz w:val="16"/>
                <w:szCs w:val="16"/>
                <w:cs/>
                <w:lang w:val="en-GB" w:eastAsia="th-TH"/>
              </w:rPr>
              <w:t xml:space="preserve"> -   </w:t>
            </w:r>
          </w:p>
        </w:tc>
        <w:tc>
          <w:tcPr>
            <w:tcW w:w="632" w:type="pct"/>
            <w:tcBorders>
              <w:bottom w:val="single" w:sz="4" w:space="0" w:color="auto"/>
            </w:tcBorders>
            <w:shd w:val="clear" w:color="auto" w:fill="auto"/>
          </w:tcPr>
          <w:p w14:paraId="78C36042" w14:textId="031178EA"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eastAsia="Times New Roman" w:hAnsi="Arial"/>
                <w:snapToGrid w:val="0"/>
                <w:spacing w:val="-4"/>
                <w:sz w:val="16"/>
                <w:szCs w:val="16"/>
                <w:cs/>
                <w:lang w:val="en-GB" w:eastAsia="th-TH"/>
              </w:rPr>
              <w:t xml:space="preserve"> -   </w:t>
            </w:r>
          </w:p>
        </w:tc>
        <w:tc>
          <w:tcPr>
            <w:tcW w:w="537" w:type="pct"/>
            <w:tcBorders>
              <w:bottom w:val="single" w:sz="4" w:space="0" w:color="auto"/>
            </w:tcBorders>
            <w:shd w:val="clear" w:color="auto" w:fill="auto"/>
          </w:tcPr>
          <w:p w14:paraId="7A50B471" w14:textId="66DB69FF"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eastAsia="Times New Roman" w:hAnsi="Arial"/>
                <w:snapToGrid w:val="0"/>
                <w:spacing w:val="-4"/>
                <w:sz w:val="16"/>
                <w:szCs w:val="16"/>
                <w:cs/>
                <w:lang w:val="en-GB" w:eastAsia="th-TH"/>
              </w:rPr>
              <w:t xml:space="preserve"> -   </w:t>
            </w:r>
          </w:p>
        </w:tc>
        <w:tc>
          <w:tcPr>
            <w:tcW w:w="488" w:type="pct"/>
            <w:tcBorders>
              <w:bottom w:val="single" w:sz="4" w:space="0" w:color="auto"/>
            </w:tcBorders>
            <w:shd w:val="clear" w:color="auto" w:fill="auto"/>
          </w:tcPr>
          <w:p w14:paraId="0527459F" w14:textId="2C25FDD3"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eastAsia="Times New Roman" w:hAnsi="Arial"/>
                <w:snapToGrid w:val="0"/>
                <w:spacing w:val="-4"/>
                <w:sz w:val="16"/>
                <w:szCs w:val="16"/>
                <w:cs/>
                <w:lang w:val="en-GB" w:eastAsia="th-TH"/>
              </w:rPr>
              <w:t xml:space="preserve"> (</w:t>
            </w:r>
            <w:r w:rsidRPr="008B1C1C">
              <w:rPr>
                <w:rFonts w:ascii="Arial" w:eastAsia="Times New Roman" w:hAnsi="Arial" w:cs="Arial"/>
                <w:snapToGrid w:val="0"/>
                <w:spacing w:val="-4"/>
                <w:sz w:val="16"/>
                <w:szCs w:val="16"/>
                <w:lang w:val="en-GB" w:eastAsia="th-TH"/>
              </w:rPr>
              <w:t>5</w:t>
            </w:r>
            <w:r w:rsidRPr="008B1C1C">
              <w:rPr>
                <w:rFonts w:ascii="Arial" w:eastAsia="Times New Roman" w:hAnsi="Arial"/>
                <w:snapToGrid w:val="0"/>
                <w:spacing w:val="-4"/>
                <w:sz w:val="16"/>
                <w:szCs w:val="16"/>
                <w:cs/>
                <w:lang w:val="en-GB" w:eastAsia="th-TH"/>
              </w:rPr>
              <w:t xml:space="preserve">) </w:t>
            </w:r>
          </w:p>
        </w:tc>
        <w:tc>
          <w:tcPr>
            <w:tcW w:w="527" w:type="pct"/>
            <w:tcBorders>
              <w:bottom w:val="single" w:sz="4" w:space="0" w:color="auto"/>
            </w:tcBorders>
            <w:shd w:val="clear" w:color="auto" w:fill="auto"/>
          </w:tcPr>
          <w:p w14:paraId="4EA68DE6" w14:textId="07F9C6E5"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eastAsia="Times New Roman" w:hAnsi="Arial"/>
                <w:snapToGrid w:val="0"/>
                <w:spacing w:val="-4"/>
                <w:sz w:val="16"/>
                <w:szCs w:val="16"/>
                <w:cs/>
                <w:lang w:val="en-GB" w:eastAsia="th-TH"/>
              </w:rPr>
              <w:t xml:space="preserve"> (</w:t>
            </w:r>
            <w:r w:rsidRPr="008B1C1C">
              <w:rPr>
                <w:rFonts w:ascii="Arial" w:eastAsia="Times New Roman" w:hAnsi="Arial" w:cs="Arial"/>
                <w:snapToGrid w:val="0"/>
                <w:spacing w:val="-4"/>
                <w:sz w:val="16"/>
                <w:szCs w:val="16"/>
                <w:lang w:val="en-GB" w:eastAsia="th-TH"/>
              </w:rPr>
              <w:t>37</w:t>
            </w:r>
            <w:r w:rsidRPr="008B1C1C">
              <w:rPr>
                <w:rFonts w:ascii="Arial" w:eastAsia="Times New Roman" w:hAnsi="Arial"/>
                <w:snapToGrid w:val="0"/>
                <w:spacing w:val="-4"/>
                <w:sz w:val="16"/>
                <w:szCs w:val="16"/>
                <w:cs/>
                <w:lang w:val="en-GB" w:eastAsia="th-TH"/>
              </w:rPr>
              <w:t xml:space="preserve">) </w:t>
            </w:r>
          </w:p>
        </w:tc>
      </w:tr>
      <w:tr w:rsidR="00432428" w:rsidRPr="008B1C1C" w14:paraId="6F2117CF" w14:textId="77777777" w:rsidTr="00155263">
        <w:trPr>
          <w:trHeight w:val="20"/>
        </w:trPr>
        <w:tc>
          <w:tcPr>
            <w:tcW w:w="1722" w:type="pct"/>
          </w:tcPr>
          <w:p w14:paraId="475A329D" w14:textId="77777777" w:rsidR="00432428" w:rsidRPr="008B1C1C" w:rsidRDefault="00432428" w:rsidP="00432428">
            <w:pPr>
              <w:tabs>
                <w:tab w:val="left" w:pos="1260"/>
              </w:tabs>
              <w:ind w:left="-86"/>
              <w:contextualSpacing/>
              <w:rPr>
                <w:rFonts w:ascii="Arial" w:hAnsi="Arial" w:cs="Arial"/>
                <w:color w:val="000000"/>
                <w:spacing w:val="-4"/>
                <w:sz w:val="16"/>
                <w:szCs w:val="16"/>
                <w:cs/>
              </w:rPr>
            </w:pPr>
          </w:p>
        </w:tc>
        <w:tc>
          <w:tcPr>
            <w:tcW w:w="479" w:type="pct"/>
            <w:tcBorders>
              <w:top w:val="single" w:sz="4" w:space="0" w:color="auto"/>
            </w:tcBorders>
            <w:shd w:val="clear" w:color="auto" w:fill="auto"/>
          </w:tcPr>
          <w:p w14:paraId="6A548AB9"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615" w:type="pct"/>
            <w:tcBorders>
              <w:top w:val="single" w:sz="4" w:space="0" w:color="auto"/>
            </w:tcBorders>
            <w:shd w:val="clear" w:color="auto" w:fill="auto"/>
          </w:tcPr>
          <w:p w14:paraId="485AC54E"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632" w:type="pct"/>
            <w:tcBorders>
              <w:top w:val="single" w:sz="4" w:space="0" w:color="auto"/>
            </w:tcBorders>
            <w:shd w:val="clear" w:color="auto" w:fill="auto"/>
          </w:tcPr>
          <w:p w14:paraId="5D5022F7"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537" w:type="pct"/>
            <w:tcBorders>
              <w:top w:val="single" w:sz="4" w:space="0" w:color="auto"/>
            </w:tcBorders>
            <w:shd w:val="clear" w:color="auto" w:fill="auto"/>
          </w:tcPr>
          <w:p w14:paraId="665A5191"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488" w:type="pct"/>
            <w:tcBorders>
              <w:top w:val="single" w:sz="4" w:space="0" w:color="auto"/>
            </w:tcBorders>
            <w:shd w:val="clear" w:color="auto" w:fill="auto"/>
          </w:tcPr>
          <w:p w14:paraId="31F820D6"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c>
          <w:tcPr>
            <w:tcW w:w="527" w:type="pct"/>
            <w:tcBorders>
              <w:top w:val="single" w:sz="4" w:space="0" w:color="auto"/>
            </w:tcBorders>
            <w:shd w:val="clear" w:color="auto" w:fill="auto"/>
          </w:tcPr>
          <w:p w14:paraId="17108092" w14:textId="77777777" w:rsidR="00432428" w:rsidRPr="008B1C1C" w:rsidRDefault="00432428" w:rsidP="00432428">
            <w:pPr>
              <w:ind w:right="-72"/>
              <w:contextualSpacing/>
              <w:jc w:val="right"/>
              <w:rPr>
                <w:rFonts w:ascii="Arial" w:eastAsia="Times New Roman" w:hAnsi="Arial" w:cs="Arial"/>
                <w:snapToGrid w:val="0"/>
                <w:spacing w:val="-4"/>
                <w:sz w:val="16"/>
                <w:szCs w:val="16"/>
                <w:lang w:val="en-GB" w:eastAsia="th-TH"/>
              </w:rPr>
            </w:pPr>
          </w:p>
        </w:tc>
      </w:tr>
      <w:tr w:rsidR="00432428" w:rsidRPr="008B1C1C" w14:paraId="670412BE" w14:textId="77777777" w:rsidTr="00155263">
        <w:trPr>
          <w:trHeight w:val="20"/>
        </w:trPr>
        <w:tc>
          <w:tcPr>
            <w:tcW w:w="1722" w:type="pct"/>
          </w:tcPr>
          <w:p w14:paraId="699508DB" w14:textId="5B56ADB2" w:rsidR="00432428" w:rsidRPr="008B1C1C" w:rsidRDefault="00432428" w:rsidP="00432428">
            <w:pPr>
              <w:tabs>
                <w:tab w:val="left" w:pos="1260"/>
              </w:tabs>
              <w:ind w:left="-86"/>
              <w:contextualSpacing/>
              <w:rPr>
                <w:rFonts w:ascii="Arial" w:eastAsia="Times New Roman" w:hAnsi="Arial" w:cs="Arial"/>
                <w:color w:val="000000"/>
                <w:spacing w:val="-4"/>
                <w:sz w:val="16"/>
                <w:szCs w:val="16"/>
                <w:cs/>
                <w:lang w:val="en-US"/>
              </w:rPr>
            </w:pPr>
            <w:r w:rsidRPr="008B1C1C">
              <w:rPr>
                <w:rFonts w:ascii="Arial" w:hAnsi="Arial" w:cs="Arial"/>
                <w:color w:val="000000"/>
                <w:spacing w:val="-4"/>
                <w:sz w:val="16"/>
                <w:szCs w:val="16"/>
                <w:cs/>
              </w:rPr>
              <w:t xml:space="preserve">At </w:t>
            </w:r>
            <w:r w:rsidRPr="008B1C1C">
              <w:rPr>
                <w:rFonts w:ascii="Arial" w:hAnsi="Arial" w:cs="Arial"/>
                <w:color w:val="000000"/>
                <w:spacing w:val="-4"/>
                <w:sz w:val="16"/>
                <w:szCs w:val="16"/>
                <w:lang w:val="en-GB"/>
              </w:rPr>
              <w:t>31 December</w:t>
            </w:r>
            <w:r w:rsidRPr="008B1C1C">
              <w:rPr>
                <w:rFonts w:ascii="Arial" w:hAnsi="Arial" w:cs="Arial"/>
                <w:color w:val="000000"/>
                <w:spacing w:val="-4"/>
                <w:sz w:val="16"/>
                <w:szCs w:val="16"/>
                <w:cs/>
              </w:rPr>
              <w:t xml:space="preserve"> 2022</w:t>
            </w:r>
          </w:p>
        </w:tc>
        <w:tc>
          <w:tcPr>
            <w:tcW w:w="479" w:type="pct"/>
            <w:tcBorders>
              <w:bottom w:val="single" w:sz="4" w:space="0" w:color="auto"/>
            </w:tcBorders>
            <w:shd w:val="clear" w:color="auto" w:fill="auto"/>
          </w:tcPr>
          <w:p w14:paraId="1581A0D0" w14:textId="1FC1B70B"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457 </w:t>
            </w:r>
          </w:p>
        </w:tc>
        <w:tc>
          <w:tcPr>
            <w:tcW w:w="615" w:type="pct"/>
            <w:tcBorders>
              <w:bottom w:val="single" w:sz="4" w:space="0" w:color="auto"/>
            </w:tcBorders>
            <w:shd w:val="clear" w:color="auto" w:fill="auto"/>
          </w:tcPr>
          <w:p w14:paraId="29030A94" w14:textId="1059AE1E"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GB" w:eastAsia="th-TH"/>
              </w:rPr>
            </w:pPr>
            <w:r w:rsidRPr="008B1C1C">
              <w:rPr>
                <w:rFonts w:ascii="Arial" w:eastAsia="Times New Roman" w:hAnsi="Arial" w:cs="Arial"/>
                <w:snapToGrid w:val="0"/>
                <w:spacing w:val="-4"/>
                <w:sz w:val="16"/>
                <w:szCs w:val="16"/>
                <w:lang w:val="en-GB" w:eastAsia="th-TH"/>
              </w:rPr>
              <w:t xml:space="preserve"> 56 </w:t>
            </w:r>
          </w:p>
        </w:tc>
        <w:tc>
          <w:tcPr>
            <w:tcW w:w="632" w:type="pct"/>
            <w:tcBorders>
              <w:bottom w:val="single" w:sz="4" w:space="0" w:color="auto"/>
            </w:tcBorders>
            <w:shd w:val="clear" w:color="auto" w:fill="auto"/>
          </w:tcPr>
          <w:p w14:paraId="74B9A063" w14:textId="5E8E7B0D"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eastAsia="Times New Roman" w:hAnsi="Arial" w:cs="Arial"/>
                <w:snapToGrid w:val="0"/>
                <w:spacing w:val="-4"/>
                <w:sz w:val="16"/>
                <w:szCs w:val="16"/>
                <w:lang w:val="en-GB" w:eastAsia="th-TH"/>
              </w:rPr>
              <w:t xml:space="preserve"> 982 </w:t>
            </w:r>
          </w:p>
        </w:tc>
        <w:tc>
          <w:tcPr>
            <w:tcW w:w="537" w:type="pct"/>
            <w:tcBorders>
              <w:bottom w:val="single" w:sz="4" w:space="0" w:color="auto"/>
            </w:tcBorders>
            <w:shd w:val="clear" w:color="auto" w:fill="auto"/>
          </w:tcPr>
          <w:p w14:paraId="104AE0E4" w14:textId="566C69FE"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eastAsia="Times New Roman" w:hAnsi="Arial" w:cs="Arial"/>
                <w:snapToGrid w:val="0"/>
                <w:spacing w:val="-4"/>
                <w:sz w:val="16"/>
                <w:szCs w:val="16"/>
                <w:lang w:val="en-GB" w:eastAsia="th-TH"/>
              </w:rPr>
              <w:t xml:space="preserve"> 75 </w:t>
            </w:r>
          </w:p>
        </w:tc>
        <w:tc>
          <w:tcPr>
            <w:tcW w:w="488" w:type="pct"/>
            <w:tcBorders>
              <w:bottom w:val="single" w:sz="4" w:space="0" w:color="auto"/>
            </w:tcBorders>
            <w:shd w:val="clear" w:color="auto" w:fill="auto"/>
          </w:tcPr>
          <w:p w14:paraId="23A24619" w14:textId="461DC6A6"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eastAsia="Times New Roman" w:hAnsi="Arial" w:cs="Arial"/>
                <w:snapToGrid w:val="0"/>
                <w:spacing w:val="-4"/>
                <w:sz w:val="16"/>
                <w:szCs w:val="16"/>
                <w:lang w:val="en-GB" w:eastAsia="th-TH"/>
              </w:rPr>
              <w:t xml:space="preserve"> 749 </w:t>
            </w:r>
          </w:p>
        </w:tc>
        <w:tc>
          <w:tcPr>
            <w:tcW w:w="527" w:type="pct"/>
            <w:tcBorders>
              <w:bottom w:val="single" w:sz="4" w:space="0" w:color="auto"/>
            </w:tcBorders>
            <w:shd w:val="clear" w:color="auto" w:fill="auto"/>
          </w:tcPr>
          <w:p w14:paraId="2367FA8F" w14:textId="52F7505D" w:rsidR="00432428" w:rsidRPr="008B1C1C" w:rsidRDefault="00432428" w:rsidP="00432428">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eastAsia="Times New Roman" w:hAnsi="Arial" w:cs="Arial"/>
                <w:snapToGrid w:val="0"/>
                <w:spacing w:val="-4"/>
                <w:sz w:val="16"/>
                <w:szCs w:val="16"/>
                <w:lang w:val="en-GB" w:eastAsia="th-TH"/>
              </w:rPr>
              <w:t xml:space="preserve"> 2,319 </w:t>
            </w:r>
          </w:p>
        </w:tc>
      </w:tr>
    </w:tbl>
    <w:p w14:paraId="509C9681" w14:textId="261B67E6" w:rsidR="00F84C8E" w:rsidRPr="008B1C1C" w:rsidRDefault="00F84C8E" w:rsidP="00540027">
      <w:pPr>
        <w:pStyle w:val="a1"/>
        <w:ind w:right="0"/>
        <w:outlineLvl w:val="0"/>
        <w:rPr>
          <w:rFonts w:cs="Arial"/>
          <w:b w:val="0"/>
          <w:bCs w:val="0"/>
          <w:color w:val="000000"/>
          <w:sz w:val="18"/>
          <w:szCs w:val="18"/>
        </w:rPr>
      </w:pPr>
    </w:p>
    <w:tbl>
      <w:tblPr>
        <w:tblW w:w="964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1286"/>
        <w:gridCol w:w="1276"/>
        <w:gridCol w:w="1276"/>
        <w:gridCol w:w="1417"/>
      </w:tblGrid>
      <w:tr w:rsidR="004316A8" w:rsidRPr="008B1C1C" w14:paraId="77B933DE" w14:textId="77777777" w:rsidTr="000760DD">
        <w:trPr>
          <w:tblHeader/>
        </w:trPr>
        <w:tc>
          <w:tcPr>
            <w:tcW w:w="4392" w:type="dxa"/>
            <w:tcBorders>
              <w:top w:val="nil"/>
              <w:left w:val="nil"/>
              <w:bottom w:val="nil"/>
              <w:right w:val="nil"/>
            </w:tcBorders>
            <w:vAlign w:val="bottom"/>
          </w:tcPr>
          <w:p w14:paraId="7A88B156" w14:textId="77777777" w:rsidR="00540027" w:rsidRPr="008B1C1C" w:rsidRDefault="00540027" w:rsidP="000760DD">
            <w:pPr>
              <w:ind w:left="68" w:right="-36"/>
              <w:rPr>
                <w:rFonts w:ascii="Arial" w:hAnsi="Arial" w:cs="Arial"/>
                <w:color w:val="000000"/>
                <w:sz w:val="18"/>
                <w:szCs w:val="18"/>
                <w:cs/>
              </w:rPr>
            </w:pPr>
          </w:p>
        </w:tc>
        <w:tc>
          <w:tcPr>
            <w:tcW w:w="5255" w:type="dxa"/>
            <w:gridSpan w:val="4"/>
            <w:tcBorders>
              <w:top w:val="single" w:sz="4" w:space="0" w:color="auto"/>
              <w:left w:val="nil"/>
              <w:bottom w:val="single" w:sz="4" w:space="0" w:color="auto"/>
              <w:right w:val="nil"/>
            </w:tcBorders>
            <w:shd w:val="clear" w:color="auto" w:fill="auto"/>
            <w:vAlign w:val="bottom"/>
          </w:tcPr>
          <w:p w14:paraId="69081FCF" w14:textId="77777777" w:rsidR="00540027" w:rsidRPr="008B1C1C" w:rsidRDefault="00540027" w:rsidP="000760DD">
            <w:pPr>
              <w:ind w:right="-72"/>
              <w:jc w:val="center"/>
              <w:rPr>
                <w:rFonts w:ascii="Arial" w:hAnsi="Arial" w:cs="Arial"/>
                <w:b/>
                <w:bCs/>
                <w:snapToGrid w:val="0"/>
                <w:color w:val="000000"/>
                <w:spacing w:val="-4"/>
                <w:sz w:val="18"/>
                <w:szCs w:val="18"/>
                <w:cs/>
                <w:lang w:eastAsia="th-TH"/>
              </w:rPr>
            </w:pPr>
            <w:r w:rsidRPr="008B1C1C">
              <w:rPr>
                <w:rFonts w:ascii="Arial" w:eastAsia="Arial Unicode MS" w:hAnsi="Arial" w:cs="Arial"/>
                <w:b/>
                <w:bCs/>
                <w:color w:val="000000"/>
                <w:sz w:val="18"/>
                <w:szCs w:val="18"/>
                <w:lang w:val="en-GB"/>
              </w:rPr>
              <w:t>Consolidated</w:t>
            </w:r>
          </w:p>
        </w:tc>
      </w:tr>
      <w:tr w:rsidR="004316A8" w:rsidRPr="008B1C1C" w14:paraId="5D0C1FFB" w14:textId="77777777" w:rsidTr="000760DD">
        <w:trPr>
          <w:tblHeader/>
        </w:trPr>
        <w:tc>
          <w:tcPr>
            <w:tcW w:w="4392" w:type="dxa"/>
            <w:tcBorders>
              <w:top w:val="nil"/>
              <w:left w:val="nil"/>
              <w:bottom w:val="nil"/>
              <w:right w:val="nil"/>
            </w:tcBorders>
            <w:vAlign w:val="bottom"/>
          </w:tcPr>
          <w:p w14:paraId="1707CC87" w14:textId="77777777" w:rsidR="00540027" w:rsidRPr="008B1C1C" w:rsidRDefault="00540027" w:rsidP="000760DD">
            <w:pPr>
              <w:ind w:left="68" w:right="-36"/>
              <w:rPr>
                <w:rFonts w:ascii="Arial" w:hAnsi="Arial" w:cs="Arial"/>
                <w:color w:val="000000"/>
                <w:sz w:val="18"/>
                <w:szCs w:val="18"/>
                <w:cs/>
              </w:rPr>
            </w:pPr>
          </w:p>
        </w:tc>
        <w:tc>
          <w:tcPr>
            <w:tcW w:w="1286" w:type="dxa"/>
            <w:tcBorders>
              <w:top w:val="single" w:sz="4" w:space="0" w:color="auto"/>
              <w:left w:val="nil"/>
              <w:bottom w:val="nil"/>
              <w:right w:val="nil"/>
            </w:tcBorders>
            <w:vAlign w:val="bottom"/>
          </w:tcPr>
          <w:p w14:paraId="213E1AB5" w14:textId="77777777" w:rsidR="00540027" w:rsidRPr="008B1C1C" w:rsidRDefault="00540027" w:rsidP="000760DD">
            <w:pPr>
              <w:ind w:right="-72"/>
              <w:jc w:val="right"/>
              <w:rPr>
                <w:rFonts w:ascii="Arial" w:hAnsi="Arial" w:cs="Arial"/>
                <w:b/>
                <w:bCs/>
                <w:snapToGrid w:val="0"/>
                <w:color w:val="000000"/>
                <w:spacing w:val="-4"/>
                <w:sz w:val="18"/>
                <w:szCs w:val="18"/>
                <w:cs/>
                <w:lang w:eastAsia="th-TH"/>
              </w:rPr>
            </w:pPr>
            <w:r w:rsidRPr="008B1C1C">
              <w:rPr>
                <w:rFonts w:ascii="Arial" w:hAnsi="Arial" w:cs="Arial"/>
                <w:b/>
                <w:bCs/>
                <w:snapToGrid w:val="0"/>
                <w:color w:val="000000"/>
                <w:sz w:val="18"/>
                <w:szCs w:val="18"/>
                <w:lang w:val="en-GB" w:eastAsia="th-TH"/>
              </w:rPr>
              <w:t>Fair value</w:t>
            </w:r>
          </w:p>
        </w:tc>
        <w:tc>
          <w:tcPr>
            <w:tcW w:w="1276" w:type="dxa"/>
            <w:tcBorders>
              <w:top w:val="single" w:sz="4" w:space="0" w:color="auto"/>
              <w:left w:val="nil"/>
              <w:bottom w:val="nil"/>
              <w:right w:val="nil"/>
            </w:tcBorders>
            <w:vAlign w:val="bottom"/>
          </w:tcPr>
          <w:p w14:paraId="6693460D" w14:textId="77777777" w:rsidR="00540027" w:rsidRPr="008B1C1C" w:rsidRDefault="00540027" w:rsidP="000760DD">
            <w:pPr>
              <w:ind w:right="-72"/>
              <w:jc w:val="right"/>
              <w:rPr>
                <w:rFonts w:ascii="Arial" w:hAnsi="Arial" w:cs="Arial"/>
                <w:b/>
                <w:bCs/>
                <w:snapToGrid w:val="0"/>
                <w:color w:val="000000"/>
                <w:sz w:val="18"/>
                <w:szCs w:val="18"/>
                <w:lang w:val="en-US" w:eastAsia="th-TH"/>
              </w:rPr>
            </w:pPr>
            <w:r w:rsidRPr="008B1C1C">
              <w:rPr>
                <w:rFonts w:ascii="Arial" w:hAnsi="Arial" w:cs="Arial"/>
                <w:b/>
                <w:bCs/>
                <w:snapToGrid w:val="0"/>
                <w:color w:val="000000"/>
                <w:sz w:val="18"/>
                <w:szCs w:val="18"/>
                <w:lang w:val="en-US" w:eastAsia="th-TH"/>
              </w:rPr>
              <w:t>Gain from</w:t>
            </w:r>
          </w:p>
        </w:tc>
        <w:tc>
          <w:tcPr>
            <w:tcW w:w="1276" w:type="dxa"/>
            <w:tcBorders>
              <w:top w:val="single" w:sz="4" w:space="0" w:color="auto"/>
              <w:left w:val="nil"/>
              <w:bottom w:val="nil"/>
              <w:right w:val="nil"/>
            </w:tcBorders>
            <w:vAlign w:val="bottom"/>
          </w:tcPr>
          <w:p w14:paraId="3AF358AF" w14:textId="77777777" w:rsidR="00540027" w:rsidRPr="008B1C1C" w:rsidRDefault="00540027" w:rsidP="000760DD">
            <w:pPr>
              <w:ind w:right="-72"/>
              <w:jc w:val="right"/>
              <w:rPr>
                <w:rFonts w:ascii="Arial" w:hAnsi="Arial" w:cs="Arial"/>
                <w:b/>
                <w:bCs/>
                <w:snapToGrid w:val="0"/>
                <w:color w:val="000000"/>
                <w:sz w:val="18"/>
                <w:szCs w:val="18"/>
                <w:lang w:val="en-US" w:eastAsia="th-TH"/>
              </w:rPr>
            </w:pPr>
          </w:p>
        </w:tc>
        <w:tc>
          <w:tcPr>
            <w:tcW w:w="1417" w:type="dxa"/>
            <w:tcBorders>
              <w:top w:val="single" w:sz="4" w:space="0" w:color="auto"/>
              <w:left w:val="nil"/>
              <w:bottom w:val="nil"/>
              <w:right w:val="nil"/>
            </w:tcBorders>
            <w:vAlign w:val="bottom"/>
          </w:tcPr>
          <w:p w14:paraId="249E03FF" w14:textId="77777777" w:rsidR="00540027" w:rsidRPr="008B1C1C" w:rsidRDefault="00540027" w:rsidP="000760DD">
            <w:pPr>
              <w:ind w:right="-72"/>
              <w:jc w:val="right"/>
              <w:rPr>
                <w:rFonts w:ascii="Arial" w:hAnsi="Arial" w:cs="Arial"/>
                <w:b/>
                <w:bCs/>
                <w:snapToGrid w:val="0"/>
                <w:color w:val="000000"/>
                <w:spacing w:val="-4"/>
                <w:sz w:val="18"/>
                <w:szCs w:val="18"/>
                <w:cs/>
                <w:lang w:eastAsia="th-TH"/>
              </w:rPr>
            </w:pPr>
          </w:p>
        </w:tc>
      </w:tr>
      <w:tr w:rsidR="00540027" w:rsidRPr="008B1C1C" w14:paraId="485CF3B7" w14:textId="77777777" w:rsidTr="000760DD">
        <w:trPr>
          <w:tblHeader/>
        </w:trPr>
        <w:tc>
          <w:tcPr>
            <w:tcW w:w="4392" w:type="dxa"/>
            <w:tcBorders>
              <w:top w:val="nil"/>
              <w:left w:val="nil"/>
              <w:bottom w:val="nil"/>
              <w:right w:val="nil"/>
            </w:tcBorders>
            <w:vAlign w:val="bottom"/>
          </w:tcPr>
          <w:p w14:paraId="3533D1ED" w14:textId="77777777" w:rsidR="00540027" w:rsidRPr="008B1C1C" w:rsidRDefault="00540027" w:rsidP="000760DD">
            <w:pPr>
              <w:ind w:left="68" w:right="-36"/>
              <w:rPr>
                <w:rFonts w:ascii="Arial" w:hAnsi="Arial" w:cs="Arial"/>
                <w:color w:val="000000"/>
                <w:sz w:val="18"/>
                <w:szCs w:val="18"/>
                <w:cs/>
              </w:rPr>
            </w:pPr>
          </w:p>
        </w:tc>
        <w:tc>
          <w:tcPr>
            <w:tcW w:w="1286" w:type="dxa"/>
            <w:tcBorders>
              <w:top w:val="nil"/>
              <w:left w:val="nil"/>
              <w:bottom w:val="nil"/>
              <w:right w:val="nil"/>
            </w:tcBorders>
            <w:vAlign w:val="bottom"/>
          </w:tcPr>
          <w:p w14:paraId="20094099" w14:textId="77777777" w:rsidR="00540027" w:rsidRPr="008B1C1C" w:rsidRDefault="00540027" w:rsidP="000760DD">
            <w:pPr>
              <w:ind w:right="-72"/>
              <w:jc w:val="right"/>
              <w:rPr>
                <w:rFonts w:ascii="Arial" w:hAnsi="Arial" w:cs="Arial"/>
                <w:b/>
                <w:bCs/>
                <w:snapToGrid w:val="0"/>
                <w:color w:val="000000"/>
                <w:spacing w:val="-4"/>
                <w:sz w:val="18"/>
                <w:szCs w:val="18"/>
                <w:cs/>
                <w:lang w:eastAsia="th-TH"/>
              </w:rPr>
            </w:pPr>
            <w:r w:rsidRPr="008B1C1C">
              <w:rPr>
                <w:rFonts w:ascii="Arial" w:hAnsi="Arial" w:cs="Arial"/>
                <w:b/>
                <w:bCs/>
                <w:snapToGrid w:val="0"/>
                <w:color w:val="000000"/>
                <w:sz w:val="18"/>
                <w:szCs w:val="18"/>
                <w:lang w:val="en-GB" w:eastAsia="th-TH"/>
              </w:rPr>
              <w:t>gain from</w:t>
            </w:r>
          </w:p>
        </w:tc>
        <w:tc>
          <w:tcPr>
            <w:tcW w:w="1276" w:type="dxa"/>
            <w:tcBorders>
              <w:top w:val="nil"/>
              <w:left w:val="nil"/>
              <w:bottom w:val="nil"/>
              <w:right w:val="nil"/>
            </w:tcBorders>
            <w:vAlign w:val="bottom"/>
          </w:tcPr>
          <w:p w14:paraId="1DFFFCB5" w14:textId="77777777" w:rsidR="00540027" w:rsidRPr="008B1C1C" w:rsidRDefault="00540027" w:rsidP="000760DD">
            <w:pPr>
              <w:ind w:right="-72"/>
              <w:jc w:val="right"/>
              <w:rPr>
                <w:rFonts w:ascii="Arial" w:hAnsi="Arial" w:cs="Arial"/>
                <w:b/>
                <w:bCs/>
                <w:snapToGrid w:val="0"/>
                <w:color w:val="000000"/>
                <w:sz w:val="18"/>
                <w:szCs w:val="18"/>
                <w:cs/>
                <w:lang w:val="en-US" w:eastAsia="th-TH"/>
              </w:rPr>
            </w:pPr>
            <w:r w:rsidRPr="008B1C1C">
              <w:rPr>
                <w:rFonts w:ascii="Arial" w:hAnsi="Arial" w:cs="Arial"/>
                <w:b/>
                <w:bCs/>
                <w:snapToGrid w:val="0"/>
                <w:color w:val="000000"/>
                <w:sz w:val="18"/>
                <w:szCs w:val="18"/>
                <w:lang w:val="en-US" w:eastAsia="th-TH"/>
              </w:rPr>
              <w:t xml:space="preserve">revaluation </w:t>
            </w:r>
          </w:p>
        </w:tc>
        <w:tc>
          <w:tcPr>
            <w:tcW w:w="1276" w:type="dxa"/>
            <w:tcBorders>
              <w:top w:val="nil"/>
              <w:left w:val="nil"/>
              <w:bottom w:val="nil"/>
              <w:right w:val="nil"/>
            </w:tcBorders>
            <w:vAlign w:val="bottom"/>
          </w:tcPr>
          <w:p w14:paraId="008E7E67" w14:textId="77777777" w:rsidR="00540027" w:rsidRPr="008B1C1C" w:rsidRDefault="00540027" w:rsidP="000760DD">
            <w:pPr>
              <w:ind w:right="-72"/>
              <w:jc w:val="right"/>
              <w:rPr>
                <w:rFonts w:ascii="Arial" w:hAnsi="Arial" w:cs="Arial"/>
                <w:b/>
                <w:bCs/>
                <w:snapToGrid w:val="0"/>
                <w:color w:val="000000"/>
                <w:sz w:val="18"/>
                <w:szCs w:val="18"/>
                <w:cs/>
                <w:lang w:val="en-US" w:eastAsia="th-TH"/>
              </w:rPr>
            </w:pPr>
            <w:r w:rsidRPr="008B1C1C">
              <w:rPr>
                <w:rFonts w:ascii="Arial" w:hAnsi="Arial" w:cs="Arial"/>
                <w:b/>
                <w:bCs/>
                <w:snapToGrid w:val="0"/>
                <w:color w:val="000000"/>
                <w:sz w:val="18"/>
                <w:szCs w:val="18"/>
                <w:lang w:val="en-US" w:eastAsia="th-TH"/>
              </w:rPr>
              <w:t>Temporary</w:t>
            </w:r>
          </w:p>
        </w:tc>
        <w:tc>
          <w:tcPr>
            <w:tcW w:w="1417" w:type="dxa"/>
            <w:tcBorders>
              <w:top w:val="nil"/>
              <w:left w:val="nil"/>
              <w:bottom w:val="nil"/>
              <w:right w:val="nil"/>
            </w:tcBorders>
            <w:vAlign w:val="bottom"/>
          </w:tcPr>
          <w:p w14:paraId="7593F64E" w14:textId="77777777" w:rsidR="00540027" w:rsidRPr="008B1C1C" w:rsidRDefault="00540027" w:rsidP="000760DD">
            <w:pPr>
              <w:ind w:right="-72"/>
              <w:jc w:val="right"/>
              <w:rPr>
                <w:rFonts w:ascii="Arial" w:hAnsi="Arial" w:cs="Arial"/>
                <w:b/>
                <w:bCs/>
                <w:snapToGrid w:val="0"/>
                <w:color w:val="000000"/>
                <w:spacing w:val="-4"/>
                <w:sz w:val="18"/>
                <w:szCs w:val="18"/>
                <w:cs/>
                <w:lang w:eastAsia="th-TH"/>
              </w:rPr>
            </w:pPr>
          </w:p>
        </w:tc>
      </w:tr>
      <w:tr w:rsidR="00540027" w:rsidRPr="008B1C1C" w14:paraId="15515EED" w14:textId="77777777" w:rsidTr="000760DD">
        <w:trPr>
          <w:tblHeader/>
        </w:trPr>
        <w:tc>
          <w:tcPr>
            <w:tcW w:w="4392" w:type="dxa"/>
            <w:tcBorders>
              <w:top w:val="nil"/>
              <w:left w:val="nil"/>
              <w:bottom w:val="nil"/>
              <w:right w:val="nil"/>
            </w:tcBorders>
            <w:vAlign w:val="bottom"/>
          </w:tcPr>
          <w:p w14:paraId="30FE8FB8" w14:textId="77777777" w:rsidR="00540027" w:rsidRPr="008B1C1C" w:rsidRDefault="00540027" w:rsidP="000760DD">
            <w:pPr>
              <w:ind w:left="68" w:right="-36"/>
              <w:rPr>
                <w:rFonts w:ascii="Arial" w:hAnsi="Arial" w:cs="Arial"/>
                <w:color w:val="000000"/>
                <w:sz w:val="18"/>
                <w:szCs w:val="18"/>
                <w:cs/>
              </w:rPr>
            </w:pPr>
          </w:p>
        </w:tc>
        <w:tc>
          <w:tcPr>
            <w:tcW w:w="1286" w:type="dxa"/>
            <w:tcBorders>
              <w:top w:val="nil"/>
              <w:left w:val="nil"/>
              <w:bottom w:val="nil"/>
              <w:right w:val="nil"/>
            </w:tcBorders>
            <w:vAlign w:val="bottom"/>
          </w:tcPr>
          <w:p w14:paraId="30DC5053" w14:textId="77777777" w:rsidR="00540027" w:rsidRPr="008B1C1C" w:rsidRDefault="00540027" w:rsidP="000760DD">
            <w:pPr>
              <w:ind w:right="-72"/>
              <w:jc w:val="right"/>
              <w:rPr>
                <w:rFonts w:ascii="Arial" w:hAnsi="Arial" w:cs="Arial"/>
                <w:b/>
                <w:bCs/>
                <w:snapToGrid w:val="0"/>
                <w:color w:val="000000"/>
                <w:sz w:val="18"/>
                <w:szCs w:val="18"/>
                <w:cs/>
                <w:lang w:val="en-GB" w:eastAsia="th-TH"/>
              </w:rPr>
            </w:pPr>
            <w:r w:rsidRPr="008B1C1C">
              <w:rPr>
                <w:rFonts w:ascii="Arial" w:hAnsi="Arial" w:cs="Arial"/>
                <w:b/>
                <w:bCs/>
                <w:snapToGrid w:val="0"/>
                <w:color w:val="000000"/>
                <w:sz w:val="18"/>
                <w:szCs w:val="18"/>
                <w:lang w:val="en-GB" w:eastAsia="th-TH"/>
              </w:rPr>
              <w:t>investment</w:t>
            </w:r>
          </w:p>
        </w:tc>
        <w:tc>
          <w:tcPr>
            <w:tcW w:w="1276" w:type="dxa"/>
            <w:tcBorders>
              <w:top w:val="nil"/>
              <w:left w:val="nil"/>
              <w:bottom w:val="nil"/>
              <w:right w:val="nil"/>
            </w:tcBorders>
            <w:vAlign w:val="bottom"/>
          </w:tcPr>
          <w:p w14:paraId="0F0248C3" w14:textId="77777777" w:rsidR="00540027" w:rsidRPr="008B1C1C" w:rsidRDefault="00540027" w:rsidP="000760DD">
            <w:pPr>
              <w:ind w:right="-72"/>
              <w:jc w:val="right"/>
              <w:rPr>
                <w:rFonts w:ascii="Arial" w:hAnsi="Arial" w:cs="Arial"/>
                <w:b/>
                <w:bCs/>
                <w:snapToGrid w:val="0"/>
                <w:color w:val="000000"/>
                <w:sz w:val="18"/>
                <w:szCs w:val="18"/>
                <w:cs/>
                <w:lang w:val="en-US" w:eastAsia="th-TH"/>
              </w:rPr>
            </w:pPr>
            <w:r w:rsidRPr="008B1C1C">
              <w:rPr>
                <w:rFonts w:ascii="Arial" w:hAnsi="Arial" w:cs="Arial"/>
                <w:b/>
                <w:bCs/>
                <w:snapToGrid w:val="0"/>
                <w:color w:val="000000"/>
                <w:sz w:val="18"/>
                <w:szCs w:val="18"/>
                <w:lang w:val="en-US" w:eastAsia="th-TH"/>
              </w:rPr>
              <w:t>of assets</w:t>
            </w:r>
          </w:p>
        </w:tc>
        <w:tc>
          <w:tcPr>
            <w:tcW w:w="1276" w:type="dxa"/>
            <w:tcBorders>
              <w:top w:val="nil"/>
              <w:left w:val="nil"/>
              <w:bottom w:val="nil"/>
              <w:right w:val="nil"/>
            </w:tcBorders>
            <w:vAlign w:val="bottom"/>
          </w:tcPr>
          <w:p w14:paraId="65AE14B0" w14:textId="77777777" w:rsidR="00540027" w:rsidRPr="008B1C1C" w:rsidRDefault="00540027" w:rsidP="000760DD">
            <w:pPr>
              <w:ind w:right="-72"/>
              <w:jc w:val="right"/>
              <w:rPr>
                <w:rFonts w:ascii="Arial" w:hAnsi="Arial" w:cs="Arial"/>
                <w:b/>
                <w:bCs/>
                <w:snapToGrid w:val="0"/>
                <w:color w:val="000000"/>
                <w:sz w:val="18"/>
                <w:szCs w:val="18"/>
                <w:cs/>
                <w:lang w:val="en-US" w:eastAsia="th-TH"/>
              </w:rPr>
            </w:pPr>
            <w:r w:rsidRPr="008B1C1C">
              <w:rPr>
                <w:rFonts w:ascii="Arial" w:hAnsi="Arial" w:cs="Arial"/>
                <w:b/>
                <w:bCs/>
                <w:snapToGrid w:val="0"/>
                <w:color w:val="000000"/>
                <w:sz w:val="18"/>
                <w:szCs w:val="18"/>
                <w:lang w:val="en-US" w:eastAsia="th-TH"/>
              </w:rPr>
              <w:t>difference</w:t>
            </w:r>
          </w:p>
        </w:tc>
        <w:tc>
          <w:tcPr>
            <w:tcW w:w="1417" w:type="dxa"/>
            <w:tcBorders>
              <w:top w:val="nil"/>
              <w:left w:val="nil"/>
              <w:bottom w:val="nil"/>
              <w:right w:val="nil"/>
            </w:tcBorders>
            <w:vAlign w:val="bottom"/>
          </w:tcPr>
          <w:p w14:paraId="625C9873" w14:textId="77777777" w:rsidR="00540027" w:rsidRPr="008B1C1C" w:rsidRDefault="00540027" w:rsidP="000760DD">
            <w:pPr>
              <w:ind w:right="-72"/>
              <w:jc w:val="right"/>
              <w:rPr>
                <w:rFonts w:ascii="Arial" w:hAnsi="Arial" w:cs="Arial"/>
                <w:b/>
                <w:bCs/>
                <w:snapToGrid w:val="0"/>
                <w:color w:val="000000"/>
                <w:sz w:val="18"/>
                <w:szCs w:val="18"/>
                <w:cs/>
                <w:lang w:val="en-GB" w:eastAsia="th-TH"/>
              </w:rPr>
            </w:pPr>
            <w:r w:rsidRPr="008B1C1C">
              <w:rPr>
                <w:rFonts w:ascii="Arial" w:hAnsi="Arial" w:cs="Arial"/>
                <w:b/>
                <w:bCs/>
                <w:snapToGrid w:val="0"/>
                <w:color w:val="000000"/>
                <w:sz w:val="18"/>
                <w:szCs w:val="18"/>
                <w:lang w:val="en-GB" w:eastAsia="th-TH"/>
              </w:rPr>
              <w:t>Total</w:t>
            </w:r>
          </w:p>
        </w:tc>
      </w:tr>
      <w:tr w:rsidR="004316A8" w:rsidRPr="008B1C1C" w14:paraId="1AA3605C" w14:textId="77777777" w:rsidTr="000760DD">
        <w:trPr>
          <w:tblHeader/>
        </w:trPr>
        <w:tc>
          <w:tcPr>
            <w:tcW w:w="4392" w:type="dxa"/>
            <w:tcBorders>
              <w:top w:val="nil"/>
              <w:left w:val="nil"/>
              <w:bottom w:val="nil"/>
              <w:right w:val="nil"/>
            </w:tcBorders>
            <w:vAlign w:val="bottom"/>
          </w:tcPr>
          <w:p w14:paraId="6DB37A32" w14:textId="77777777" w:rsidR="00540027" w:rsidRPr="008B1C1C" w:rsidRDefault="00540027" w:rsidP="000760DD">
            <w:pPr>
              <w:ind w:left="68" w:right="-36"/>
              <w:rPr>
                <w:rFonts w:ascii="Arial" w:hAnsi="Arial" w:cs="Arial"/>
                <w:color w:val="000000"/>
                <w:sz w:val="18"/>
                <w:szCs w:val="18"/>
                <w:cs/>
              </w:rPr>
            </w:pPr>
          </w:p>
        </w:tc>
        <w:tc>
          <w:tcPr>
            <w:tcW w:w="1286" w:type="dxa"/>
            <w:tcBorders>
              <w:top w:val="nil"/>
              <w:left w:val="nil"/>
              <w:bottom w:val="single" w:sz="4" w:space="0" w:color="auto"/>
              <w:right w:val="nil"/>
            </w:tcBorders>
            <w:vAlign w:val="bottom"/>
          </w:tcPr>
          <w:p w14:paraId="1963B0AD" w14:textId="77777777" w:rsidR="00540027" w:rsidRPr="008B1C1C" w:rsidRDefault="00540027" w:rsidP="000760DD">
            <w:pPr>
              <w:ind w:right="-72"/>
              <w:jc w:val="right"/>
              <w:rPr>
                <w:rFonts w:ascii="Arial" w:hAnsi="Arial" w:cs="Arial"/>
                <w:b/>
                <w:bCs/>
                <w:color w:val="000000"/>
                <w:sz w:val="18"/>
                <w:szCs w:val="18"/>
                <w:cs/>
              </w:rPr>
            </w:pPr>
            <w:r w:rsidRPr="008B1C1C">
              <w:rPr>
                <w:rFonts w:ascii="Arial" w:eastAsia="Arial Unicode MS" w:hAnsi="Arial" w:cs="Arial"/>
                <w:b/>
                <w:bCs/>
                <w:color w:val="000000"/>
                <w:sz w:val="18"/>
                <w:szCs w:val="18"/>
                <w:lang w:val="en-GB"/>
              </w:rPr>
              <w:t>Million Baht</w:t>
            </w:r>
          </w:p>
        </w:tc>
        <w:tc>
          <w:tcPr>
            <w:tcW w:w="1276" w:type="dxa"/>
            <w:tcBorders>
              <w:top w:val="nil"/>
              <w:left w:val="nil"/>
              <w:bottom w:val="single" w:sz="4" w:space="0" w:color="auto"/>
              <w:right w:val="nil"/>
            </w:tcBorders>
            <w:vAlign w:val="bottom"/>
          </w:tcPr>
          <w:p w14:paraId="207D8E87" w14:textId="77777777" w:rsidR="00540027" w:rsidRPr="008B1C1C" w:rsidRDefault="00540027" w:rsidP="000760DD">
            <w:pPr>
              <w:ind w:right="-72"/>
              <w:jc w:val="right"/>
              <w:rPr>
                <w:rFonts w:ascii="Arial" w:hAnsi="Arial" w:cs="Arial"/>
                <w:b/>
                <w:bCs/>
                <w:color w:val="000000"/>
                <w:sz w:val="18"/>
                <w:szCs w:val="18"/>
                <w:cs/>
              </w:rPr>
            </w:pPr>
            <w:r w:rsidRPr="008B1C1C">
              <w:rPr>
                <w:rFonts w:ascii="Arial" w:eastAsia="Arial Unicode MS" w:hAnsi="Arial" w:cs="Arial"/>
                <w:b/>
                <w:bCs/>
                <w:color w:val="000000"/>
                <w:sz w:val="18"/>
                <w:szCs w:val="18"/>
                <w:lang w:val="en-GB"/>
              </w:rPr>
              <w:t>Million Baht</w:t>
            </w:r>
          </w:p>
        </w:tc>
        <w:tc>
          <w:tcPr>
            <w:tcW w:w="1276" w:type="dxa"/>
            <w:tcBorders>
              <w:top w:val="nil"/>
              <w:left w:val="nil"/>
              <w:bottom w:val="single" w:sz="4" w:space="0" w:color="auto"/>
              <w:right w:val="nil"/>
            </w:tcBorders>
            <w:vAlign w:val="bottom"/>
          </w:tcPr>
          <w:p w14:paraId="0BD194EE" w14:textId="77777777" w:rsidR="00540027" w:rsidRPr="008B1C1C" w:rsidRDefault="00540027" w:rsidP="000760DD">
            <w:pPr>
              <w:ind w:right="-72"/>
              <w:jc w:val="right"/>
              <w:rPr>
                <w:rFonts w:ascii="Arial" w:hAnsi="Arial" w:cs="Arial"/>
                <w:b/>
                <w:bCs/>
                <w:color w:val="000000"/>
                <w:sz w:val="18"/>
                <w:szCs w:val="18"/>
                <w:cs/>
              </w:rPr>
            </w:pPr>
            <w:r w:rsidRPr="008B1C1C">
              <w:rPr>
                <w:rFonts w:ascii="Arial" w:eastAsia="Arial Unicode MS" w:hAnsi="Arial" w:cs="Arial"/>
                <w:b/>
                <w:bCs/>
                <w:color w:val="000000"/>
                <w:sz w:val="18"/>
                <w:szCs w:val="18"/>
                <w:lang w:val="en-GB"/>
              </w:rPr>
              <w:t>Million Baht</w:t>
            </w:r>
          </w:p>
        </w:tc>
        <w:tc>
          <w:tcPr>
            <w:tcW w:w="1417" w:type="dxa"/>
            <w:tcBorders>
              <w:top w:val="nil"/>
              <w:left w:val="nil"/>
              <w:bottom w:val="single" w:sz="4" w:space="0" w:color="auto"/>
              <w:right w:val="nil"/>
            </w:tcBorders>
            <w:vAlign w:val="bottom"/>
          </w:tcPr>
          <w:p w14:paraId="024B37AC" w14:textId="77777777" w:rsidR="00540027" w:rsidRPr="008B1C1C" w:rsidRDefault="00540027" w:rsidP="000760DD">
            <w:pPr>
              <w:ind w:right="-72"/>
              <w:jc w:val="right"/>
              <w:rPr>
                <w:rFonts w:ascii="Arial" w:hAnsi="Arial" w:cs="Arial"/>
                <w:b/>
                <w:bCs/>
                <w:color w:val="000000"/>
                <w:sz w:val="18"/>
                <w:szCs w:val="18"/>
                <w:cs/>
              </w:rPr>
            </w:pPr>
            <w:r w:rsidRPr="008B1C1C">
              <w:rPr>
                <w:rFonts w:ascii="Arial" w:eastAsia="Arial Unicode MS" w:hAnsi="Arial" w:cs="Arial"/>
                <w:b/>
                <w:bCs/>
                <w:color w:val="000000"/>
                <w:sz w:val="18"/>
                <w:szCs w:val="18"/>
                <w:lang w:val="en-GB"/>
              </w:rPr>
              <w:t>Million Baht</w:t>
            </w:r>
          </w:p>
        </w:tc>
      </w:tr>
      <w:tr w:rsidR="008251DF" w:rsidRPr="008B1C1C" w14:paraId="1C3A1006" w14:textId="77777777" w:rsidTr="008A226E">
        <w:tc>
          <w:tcPr>
            <w:tcW w:w="4392" w:type="dxa"/>
            <w:tcBorders>
              <w:top w:val="nil"/>
              <w:left w:val="nil"/>
              <w:bottom w:val="nil"/>
              <w:right w:val="nil"/>
            </w:tcBorders>
            <w:vAlign w:val="bottom"/>
          </w:tcPr>
          <w:p w14:paraId="08B4569C" w14:textId="77777777" w:rsidR="00540027" w:rsidRPr="008B1C1C" w:rsidRDefault="00540027" w:rsidP="000760DD">
            <w:pPr>
              <w:pStyle w:val="Header"/>
              <w:tabs>
                <w:tab w:val="clear" w:pos="4153"/>
                <w:tab w:val="clear" w:pos="8306"/>
              </w:tabs>
              <w:ind w:left="68"/>
              <w:rPr>
                <w:rFonts w:ascii="Arial" w:hAnsi="Arial" w:cs="Arial"/>
                <w:b/>
                <w:bCs/>
                <w:color w:val="000000"/>
                <w:sz w:val="18"/>
                <w:szCs w:val="18"/>
              </w:rPr>
            </w:pPr>
            <w:r w:rsidRPr="008B1C1C">
              <w:rPr>
                <w:rFonts w:ascii="Arial" w:hAnsi="Arial" w:cs="Arial"/>
                <w:b/>
                <w:bCs/>
                <w:color w:val="000000"/>
                <w:sz w:val="18"/>
                <w:szCs w:val="18"/>
              </w:rPr>
              <w:t>Deferred</w:t>
            </w:r>
            <w:r w:rsidRPr="008B1C1C">
              <w:rPr>
                <w:rFonts w:ascii="Arial" w:hAnsi="Arial"/>
                <w:b/>
                <w:bCs/>
                <w:color w:val="000000"/>
                <w:sz w:val="18"/>
                <w:szCs w:val="18"/>
                <w:cs/>
              </w:rPr>
              <w:t xml:space="preserve"> </w:t>
            </w:r>
            <w:r w:rsidRPr="008B1C1C">
              <w:rPr>
                <w:rFonts w:ascii="Arial" w:hAnsi="Arial" w:cs="Arial"/>
                <w:b/>
                <w:bCs/>
                <w:color w:val="000000"/>
                <w:sz w:val="18"/>
                <w:szCs w:val="18"/>
              </w:rPr>
              <w:t>tax</w:t>
            </w:r>
            <w:r w:rsidRPr="008B1C1C">
              <w:rPr>
                <w:rFonts w:ascii="Arial" w:hAnsi="Arial"/>
                <w:b/>
                <w:bCs/>
                <w:color w:val="000000"/>
                <w:sz w:val="18"/>
                <w:szCs w:val="18"/>
                <w:cs/>
              </w:rPr>
              <w:t xml:space="preserve"> </w:t>
            </w:r>
            <w:r w:rsidRPr="008B1C1C">
              <w:rPr>
                <w:rFonts w:ascii="Arial" w:hAnsi="Arial" w:cs="Arial"/>
                <w:b/>
                <w:bCs/>
                <w:color w:val="000000"/>
                <w:sz w:val="18"/>
                <w:szCs w:val="18"/>
              </w:rPr>
              <w:t>liabilities</w:t>
            </w:r>
          </w:p>
        </w:tc>
        <w:tc>
          <w:tcPr>
            <w:tcW w:w="1286" w:type="dxa"/>
            <w:tcBorders>
              <w:top w:val="nil"/>
              <w:left w:val="nil"/>
              <w:bottom w:val="nil"/>
              <w:right w:val="nil"/>
            </w:tcBorders>
            <w:shd w:val="clear" w:color="auto" w:fill="FAFAFA"/>
            <w:vAlign w:val="bottom"/>
          </w:tcPr>
          <w:p w14:paraId="096B5719" w14:textId="77777777" w:rsidR="00540027" w:rsidRPr="008B1C1C" w:rsidRDefault="00540027" w:rsidP="000760DD">
            <w:pPr>
              <w:ind w:right="-72"/>
              <w:contextualSpacing/>
              <w:jc w:val="right"/>
              <w:rPr>
                <w:rFonts w:ascii="Arial" w:hAnsi="Arial" w:cs="Arial"/>
                <w:snapToGrid w:val="0"/>
                <w:sz w:val="18"/>
                <w:szCs w:val="18"/>
                <w:cs/>
                <w:lang w:val="en-GB" w:eastAsia="th-TH"/>
              </w:rPr>
            </w:pPr>
          </w:p>
        </w:tc>
        <w:tc>
          <w:tcPr>
            <w:tcW w:w="1276" w:type="dxa"/>
            <w:tcBorders>
              <w:top w:val="nil"/>
              <w:left w:val="nil"/>
              <w:bottom w:val="nil"/>
              <w:right w:val="nil"/>
            </w:tcBorders>
            <w:shd w:val="clear" w:color="auto" w:fill="FAFAFA"/>
            <w:vAlign w:val="bottom"/>
          </w:tcPr>
          <w:p w14:paraId="75F904F0" w14:textId="77777777" w:rsidR="00540027" w:rsidRPr="008B1C1C" w:rsidRDefault="00540027" w:rsidP="000760DD">
            <w:pPr>
              <w:ind w:right="-72"/>
              <w:contextualSpacing/>
              <w:jc w:val="right"/>
              <w:rPr>
                <w:rFonts w:ascii="Arial" w:hAnsi="Arial" w:cs="Arial"/>
                <w:snapToGrid w:val="0"/>
                <w:sz w:val="18"/>
                <w:szCs w:val="18"/>
                <w:cs/>
                <w:lang w:val="en-GB" w:eastAsia="th-TH"/>
              </w:rPr>
            </w:pPr>
          </w:p>
        </w:tc>
        <w:tc>
          <w:tcPr>
            <w:tcW w:w="1276" w:type="dxa"/>
            <w:tcBorders>
              <w:top w:val="nil"/>
              <w:left w:val="nil"/>
              <w:bottom w:val="nil"/>
              <w:right w:val="nil"/>
            </w:tcBorders>
            <w:shd w:val="clear" w:color="auto" w:fill="FAFAFA"/>
            <w:vAlign w:val="bottom"/>
          </w:tcPr>
          <w:p w14:paraId="6D3F677E" w14:textId="77777777" w:rsidR="00540027" w:rsidRPr="008B1C1C" w:rsidRDefault="00540027" w:rsidP="000760DD">
            <w:pPr>
              <w:ind w:right="-72"/>
              <w:contextualSpacing/>
              <w:jc w:val="right"/>
              <w:rPr>
                <w:rFonts w:ascii="Arial" w:hAnsi="Arial" w:cs="Arial"/>
                <w:snapToGrid w:val="0"/>
                <w:sz w:val="18"/>
                <w:szCs w:val="18"/>
                <w:cs/>
                <w:lang w:val="en-GB" w:eastAsia="th-TH"/>
              </w:rPr>
            </w:pPr>
          </w:p>
        </w:tc>
        <w:tc>
          <w:tcPr>
            <w:tcW w:w="1417" w:type="dxa"/>
            <w:tcBorders>
              <w:top w:val="nil"/>
              <w:left w:val="nil"/>
              <w:bottom w:val="nil"/>
              <w:right w:val="nil"/>
            </w:tcBorders>
            <w:shd w:val="clear" w:color="auto" w:fill="FAFAFA"/>
            <w:vAlign w:val="bottom"/>
          </w:tcPr>
          <w:p w14:paraId="347233CD" w14:textId="77777777" w:rsidR="00540027" w:rsidRPr="008B1C1C" w:rsidRDefault="00540027" w:rsidP="000760DD">
            <w:pPr>
              <w:ind w:right="-72"/>
              <w:contextualSpacing/>
              <w:jc w:val="right"/>
              <w:rPr>
                <w:rFonts w:ascii="Arial" w:hAnsi="Arial" w:cs="Arial"/>
                <w:snapToGrid w:val="0"/>
                <w:sz w:val="18"/>
                <w:szCs w:val="18"/>
                <w:cs/>
                <w:lang w:val="en-GB" w:eastAsia="th-TH"/>
              </w:rPr>
            </w:pPr>
          </w:p>
        </w:tc>
      </w:tr>
      <w:tr w:rsidR="00D32DAF" w:rsidRPr="008B1C1C" w14:paraId="5C2627FF" w14:textId="77777777" w:rsidTr="00062850">
        <w:tc>
          <w:tcPr>
            <w:tcW w:w="4392" w:type="dxa"/>
            <w:tcBorders>
              <w:top w:val="nil"/>
              <w:left w:val="nil"/>
              <w:bottom w:val="nil"/>
              <w:right w:val="nil"/>
            </w:tcBorders>
            <w:vAlign w:val="bottom"/>
          </w:tcPr>
          <w:p w14:paraId="7A8573C4" w14:textId="6AF4859F" w:rsidR="00D32DAF" w:rsidRPr="008B1C1C" w:rsidRDefault="00D32DAF" w:rsidP="00D32DAF">
            <w:pPr>
              <w:pStyle w:val="Header"/>
              <w:tabs>
                <w:tab w:val="clear" w:pos="4153"/>
                <w:tab w:val="clear" w:pos="8306"/>
              </w:tabs>
              <w:ind w:left="68"/>
              <w:rPr>
                <w:rFonts w:ascii="Arial" w:hAnsi="Arial" w:cs="Arial"/>
                <w:color w:val="000000"/>
                <w:sz w:val="18"/>
                <w:szCs w:val="18"/>
              </w:rPr>
            </w:pPr>
            <w:r w:rsidRPr="008B1C1C">
              <w:rPr>
                <w:rFonts w:ascii="Arial" w:hAnsi="Arial" w:cs="Arial"/>
                <w:color w:val="000000"/>
                <w:sz w:val="18"/>
                <w:szCs w:val="18"/>
              </w:rPr>
              <w:t>At</w:t>
            </w:r>
            <w:r w:rsidRPr="008B1C1C">
              <w:rPr>
                <w:rFonts w:ascii="Arial" w:hAnsi="Arial"/>
                <w:color w:val="000000"/>
                <w:sz w:val="18"/>
                <w:szCs w:val="18"/>
                <w:cs/>
              </w:rPr>
              <w:t xml:space="preserve"> </w:t>
            </w:r>
            <w:r w:rsidRPr="008B1C1C">
              <w:rPr>
                <w:rFonts w:ascii="Arial" w:hAnsi="Arial" w:cs="Arial"/>
                <w:color w:val="000000"/>
                <w:sz w:val="18"/>
                <w:szCs w:val="18"/>
              </w:rPr>
              <w:t>1</w:t>
            </w:r>
            <w:r w:rsidRPr="008B1C1C">
              <w:rPr>
                <w:rFonts w:ascii="Arial" w:hAnsi="Arial"/>
                <w:color w:val="000000"/>
                <w:sz w:val="18"/>
                <w:szCs w:val="18"/>
                <w:cs/>
              </w:rPr>
              <w:t xml:space="preserve"> </w:t>
            </w:r>
            <w:r w:rsidRPr="008B1C1C">
              <w:rPr>
                <w:rFonts w:ascii="Arial" w:hAnsi="Arial" w:cs="Arial"/>
                <w:color w:val="000000"/>
                <w:sz w:val="18"/>
                <w:szCs w:val="18"/>
              </w:rPr>
              <w:t>January</w:t>
            </w:r>
            <w:r w:rsidRPr="008B1C1C">
              <w:rPr>
                <w:rFonts w:ascii="Arial" w:hAnsi="Arial"/>
                <w:color w:val="000000"/>
                <w:sz w:val="18"/>
                <w:szCs w:val="18"/>
                <w:cs/>
              </w:rPr>
              <w:t xml:space="preserve"> </w:t>
            </w:r>
            <w:r w:rsidRPr="008B1C1C">
              <w:rPr>
                <w:rFonts w:ascii="Arial" w:hAnsi="Arial" w:cs="Arial"/>
                <w:color w:val="000000"/>
                <w:sz w:val="18"/>
                <w:szCs w:val="18"/>
              </w:rPr>
              <w:t>2023</w:t>
            </w:r>
          </w:p>
        </w:tc>
        <w:tc>
          <w:tcPr>
            <w:tcW w:w="1286" w:type="dxa"/>
            <w:tcBorders>
              <w:top w:val="nil"/>
              <w:left w:val="nil"/>
              <w:bottom w:val="nil"/>
              <w:right w:val="nil"/>
            </w:tcBorders>
            <w:shd w:val="clear" w:color="auto" w:fill="FAFAFA"/>
          </w:tcPr>
          <w:p w14:paraId="6CB7323E" w14:textId="474CA4B7" w:rsidR="00D32DAF" w:rsidRPr="008B1C1C" w:rsidRDefault="00D32DAF" w:rsidP="00D32DAF">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61 </w:t>
            </w:r>
          </w:p>
        </w:tc>
        <w:tc>
          <w:tcPr>
            <w:tcW w:w="1276" w:type="dxa"/>
            <w:tcBorders>
              <w:top w:val="nil"/>
              <w:left w:val="nil"/>
              <w:bottom w:val="nil"/>
              <w:right w:val="nil"/>
            </w:tcBorders>
            <w:shd w:val="clear" w:color="auto" w:fill="FAFAFA"/>
          </w:tcPr>
          <w:p w14:paraId="4B0F6118" w14:textId="6257E6C1" w:rsidR="00D32DAF" w:rsidRPr="008B1C1C" w:rsidRDefault="00D32DAF" w:rsidP="00D32DAF">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477 </w:t>
            </w:r>
          </w:p>
        </w:tc>
        <w:tc>
          <w:tcPr>
            <w:tcW w:w="1276" w:type="dxa"/>
            <w:tcBorders>
              <w:top w:val="nil"/>
              <w:left w:val="nil"/>
              <w:bottom w:val="nil"/>
              <w:right w:val="nil"/>
            </w:tcBorders>
            <w:shd w:val="clear" w:color="auto" w:fill="FAFAFA"/>
          </w:tcPr>
          <w:p w14:paraId="280CB734" w14:textId="613C77FE" w:rsidR="00D32DAF" w:rsidRPr="008B1C1C" w:rsidRDefault="00D32DAF" w:rsidP="00D32DAF">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cs/>
                <w:lang w:val="en-GB" w:eastAsia="th-TH"/>
              </w:rPr>
              <w:t xml:space="preserve"> 80 </w:t>
            </w:r>
          </w:p>
        </w:tc>
        <w:tc>
          <w:tcPr>
            <w:tcW w:w="1417" w:type="dxa"/>
            <w:tcBorders>
              <w:top w:val="nil"/>
              <w:left w:val="nil"/>
              <w:bottom w:val="nil"/>
              <w:right w:val="nil"/>
            </w:tcBorders>
            <w:shd w:val="clear" w:color="auto" w:fill="FAFAFA"/>
          </w:tcPr>
          <w:p w14:paraId="0ADD056F" w14:textId="67D42B1B" w:rsidR="00D32DAF" w:rsidRPr="008B1C1C" w:rsidRDefault="00D32DAF" w:rsidP="00D32DAF">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cs/>
                <w:lang w:val="en-GB" w:eastAsia="th-TH"/>
              </w:rPr>
              <w:t xml:space="preserve"> 6</w:t>
            </w:r>
            <w:r w:rsidRPr="008B1C1C">
              <w:rPr>
                <w:rFonts w:ascii="Arial" w:hAnsi="Arial" w:cs="Arial"/>
                <w:snapToGrid w:val="0"/>
                <w:sz w:val="18"/>
                <w:szCs w:val="18"/>
                <w:lang w:val="en-GB" w:eastAsia="th-TH"/>
              </w:rPr>
              <w:t>18</w:t>
            </w:r>
            <w:r w:rsidRPr="008B1C1C">
              <w:rPr>
                <w:rFonts w:ascii="Arial" w:hAnsi="Arial"/>
                <w:snapToGrid w:val="0"/>
                <w:sz w:val="18"/>
                <w:szCs w:val="18"/>
                <w:cs/>
                <w:lang w:val="en-GB" w:eastAsia="th-TH"/>
              </w:rPr>
              <w:t xml:space="preserve"> </w:t>
            </w:r>
          </w:p>
        </w:tc>
      </w:tr>
      <w:tr w:rsidR="009E1730" w:rsidRPr="008B1C1C" w14:paraId="60E064BC" w14:textId="77777777" w:rsidTr="00BE6D17">
        <w:trPr>
          <w:trHeight w:val="117"/>
        </w:trPr>
        <w:tc>
          <w:tcPr>
            <w:tcW w:w="4392" w:type="dxa"/>
            <w:tcBorders>
              <w:top w:val="nil"/>
              <w:left w:val="nil"/>
              <w:bottom w:val="nil"/>
              <w:right w:val="nil"/>
            </w:tcBorders>
            <w:vAlign w:val="bottom"/>
          </w:tcPr>
          <w:p w14:paraId="3ED95613" w14:textId="02741908" w:rsidR="009E1730" w:rsidRPr="008B1C1C" w:rsidRDefault="009E1730" w:rsidP="009E1730">
            <w:pPr>
              <w:pStyle w:val="Header"/>
              <w:tabs>
                <w:tab w:val="clear" w:pos="4153"/>
                <w:tab w:val="clear" w:pos="8306"/>
              </w:tabs>
              <w:ind w:left="68"/>
              <w:rPr>
                <w:rFonts w:ascii="Arial" w:hAnsi="Arial" w:cs="Arial"/>
                <w:color w:val="000000"/>
                <w:sz w:val="18"/>
                <w:szCs w:val="18"/>
              </w:rPr>
            </w:pPr>
            <w:r w:rsidRPr="008B1C1C">
              <w:rPr>
                <w:rFonts w:ascii="Arial" w:hAnsi="Arial" w:cs="Arial"/>
                <w:color w:val="000000"/>
                <w:sz w:val="18"/>
                <w:szCs w:val="18"/>
              </w:rPr>
              <w:t xml:space="preserve">Tax credited </w:t>
            </w:r>
            <w:r w:rsidRPr="008B1C1C">
              <w:rPr>
                <w:rFonts w:ascii="Arial" w:hAnsi="Arial"/>
                <w:color w:val="000000"/>
                <w:sz w:val="18"/>
                <w:szCs w:val="18"/>
                <w:cs/>
              </w:rPr>
              <w:t>(</w:t>
            </w:r>
            <w:r w:rsidRPr="008B1C1C">
              <w:rPr>
                <w:rFonts w:ascii="Arial" w:hAnsi="Arial" w:cs="Arial"/>
                <w:color w:val="000000"/>
                <w:sz w:val="18"/>
                <w:szCs w:val="18"/>
              </w:rPr>
              <w:t>charged</w:t>
            </w:r>
            <w:r w:rsidRPr="008B1C1C">
              <w:rPr>
                <w:rFonts w:ascii="Arial" w:hAnsi="Arial"/>
                <w:color w:val="000000"/>
                <w:sz w:val="18"/>
                <w:szCs w:val="18"/>
                <w:cs/>
              </w:rPr>
              <w:t>)</w:t>
            </w:r>
            <w:r w:rsidRPr="008B1C1C">
              <w:rPr>
                <w:rFonts w:ascii="Arial" w:hAnsi="Arial" w:cs="Arial"/>
                <w:color w:val="000000"/>
                <w:sz w:val="18"/>
                <w:szCs w:val="18"/>
              </w:rPr>
              <w:t xml:space="preserve"> to</w:t>
            </w:r>
            <w:r w:rsidRPr="008B1C1C">
              <w:rPr>
                <w:rFonts w:ascii="Arial" w:hAnsi="Arial"/>
                <w:color w:val="000000"/>
                <w:sz w:val="18"/>
                <w:szCs w:val="18"/>
                <w:cs/>
              </w:rPr>
              <w:t xml:space="preserve"> </w:t>
            </w:r>
            <w:r w:rsidRPr="008B1C1C">
              <w:rPr>
                <w:rFonts w:ascii="Arial" w:hAnsi="Arial" w:cs="Arial"/>
                <w:color w:val="000000"/>
                <w:sz w:val="18"/>
                <w:szCs w:val="18"/>
              </w:rPr>
              <w:t>profit</w:t>
            </w:r>
            <w:r w:rsidRPr="008B1C1C">
              <w:rPr>
                <w:rFonts w:ascii="Arial" w:hAnsi="Arial"/>
                <w:color w:val="000000"/>
                <w:sz w:val="18"/>
                <w:szCs w:val="18"/>
                <w:cs/>
              </w:rPr>
              <w:t xml:space="preserve"> </w:t>
            </w:r>
            <w:r w:rsidRPr="008B1C1C">
              <w:rPr>
                <w:rFonts w:ascii="Arial" w:hAnsi="Arial" w:cs="Arial"/>
                <w:color w:val="000000"/>
                <w:sz w:val="18"/>
                <w:szCs w:val="18"/>
              </w:rPr>
              <w:t>or</w:t>
            </w:r>
            <w:r w:rsidRPr="008B1C1C">
              <w:rPr>
                <w:rFonts w:ascii="Arial" w:hAnsi="Arial"/>
                <w:color w:val="000000"/>
                <w:sz w:val="18"/>
                <w:szCs w:val="18"/>
                <w:cs/>
              </w:rPr>
              <w:t xml:space="preserve"> </w:t>
            </w:r>
            <w:r w:rsidRPr="008B1C1C">
              <w:rPr>
                <w:rFonts w:ascii="Arial" w:hAnsi="Arial" w:cs="Arial"/>
                <w:color w:val="000000"/>
                <w:sz w:val="18"/>
                <w:szCs w:val="18"/>
              </w:rPr>
              <w:t>loss</w:t>
            </w:r>
          </w:p>
        </w:tc>
        <w:tc>
          <w:tcPr>
            <w:tcW w:w="1286" w:type="dxa"/>
            <w:tcBorders>
              <w:top w:val="nil"/>
              <w:left w:val="nil"/>
              <w:bottom w:val="nil"/>
              <w:right w:val="nil"/>
            </w:tcBorders>
            <w:shd w:val="clear" w:color="auto" w:fill="FAFAFA"/>
          </w:tcPr>
          <w:p w14:paraId="32C7FB15" w14:textId="54AE92CE" w:rsidR="009E1730" w:rsidRPr="008B1C1C" w:rsidRDefault="009E1730" w:rsidP="009E1730">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103 </w:t>
            </w:r>
          </w:p>
        </w:tc>
        <w:tc>
          <w:tcPr>
            <w:tcW w:w="1276" w:type="dxa"/>
            <w:tcBorders>
              <w:top w:val="nil"/>
              <w:left w:val="nil"/>
              <w:bottom w:val="nil"/>
              <w:right w:val="nil"/>
            </w:tcBorders>
            <w:shd w:val="clear" w:color="auto" w:fill="FAFAFA"/>
          </w:tcPr>
          <w:p w14:paraId="3CF828D9" w14:textId="4842BBC8" w:rsidR="009E1730" w:rsidRPr="008B1C1C" w:rsidRDefault="009E1730" w:rsidP="009E1730">
            <w:pPr>
              <w:ind w:right="-72"/>
              <w:contextualSpacing/>
              <w:jc w:val="right"/>
              <w:rPr>
                <w:rFonts w:ascii="Arial" w:hAnsi="Arial" w:cs="Arial"/>
                <w:snapToGrid w:val="0"/>
                <w:sz w:val="18"/>
                <w:szCs w:val="18"/>
                <w:lang w:val="en-GB" w:eastAsia="th-TH"/>
              </w:rPr>
            </w:pPr>
            <w:r w:rsidRPr="008B1C1C">
              <w:rPr>
                <w:rFonts w:ascii="Arial" w:hAnsi="Arial"/>
                <w:snapToGrid w:val="0"/>
                <w:sz w:val="18"/>
                <w:szCs w:val="18"/>
                <w:cs/>
                <w:lang w:val="en-GB" w:eastAsia="th-TH"/>
              </w:rPr>
              <w:t xml:space="preserve"> (</w:t>
            </w:r>
            <w:r w:rsidRPr="008B1C1C">
              <w:rPr>
                <w:rFonts w:ascii="Arial" w:hAnsi="Arial" w:cs="Arial"/>
                <w:snapToGrid w:val="0"/>
                <w:sz w:val="18"/>
                <w:szCs w:val="18"/>
                <w:lang w:val="en-GB" w:eastAsia="th-TH"/>
              </w:rPr>
              <w:t>12</w:t>
            </w:r>
            <w:r w:rsidRPr="008B1C1C">
              <w:rPr>
                <w:rFonts w:ascii="Arial" w:hAnsi="Arial"/>
                <w:snapToGrid w:val="0"/>
                <w:sz w:val="18"/>
                <w:szCs w:val="18"/>
                <w:cs/>
                <w:lang w:val="en-GB" w:eastAsia="th-TH"/>
              </w:rPr>
              <w:t>)</w:t>
            </w:r>
          </w:p>
        </w:tc>
        <w:tc>
          <w:tcPr>
            <w:tcW w:w="1276" w:type="dxa"/>
            <w:tcBorders>
              <w:top w:val="nil"/>
              <w:left w:val="nil"/>
              <w:bottom w:val="nil"/>
              <w:right w:val="nil"/>
            </w:tcBorders>
            <w:shd w:val="clear" w:color="auto" w:fill="FAFAFA"/>
          </w:tcPr>
          <w:p w14:paraId="1743ECF8" w14:textId="432AC46B" w:rsidR="009E1730" w:rsidRPr="008B1C1C" w:rsidRDefault="009E1730" w:rsidP="009E1730">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2 </w:t>
            </w:r>
          </w:p>
        </w:tc>
        <w:tc>
          <w:tcPr>
            <w:tcW w:w="1417" w:type="dxa"/>
            <w:tcBorders>
              <w:top w:val="nil"/>
              <w:left w:val="nil"/>
              <w:bottom w:val="nil"/>
              <w:right w:val="nil"/>
            </w:tcBorders>
            <w:shd w:val="clear" w:color="auto" w:fill="FAFAFA"/>
          </w:tcPr>
          <w:p w14:paraId="23E69B4B" w14:textId="5ABE11C3" w:rsidR="009E1730" w:rsidRPr="008B1C1C" w:rsidRDefault="009E1730" w:rsidP="009E1730">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93 </w:t>
            </w:r>
          </w:p>
        </w:tc>
      </w:tr>
      <w:tr w:rsidR="009E1730" w:rsidRPr="001E7CE8" w14:paraId="5EAA3D7C" w14:textId="77777777" w:rsidTr="008A226E">
        <w:trPr>
          <w:trHeight w:val="80"/>
        </w:trPr>
        <w:tc>
          <w:tcPr>
            <w:tcW w:w="4392" w:type="dxa"/>
            <w:tcBorders>
              <w:top w:val="nil"/>
              <w:left w:val="nil"/>
              <w:bottom w:val="nil"/>
              <w:right w:val="nil"/>
            </w:tcBorders>
            <w:vAlign w:val="bottom"/>
          </w:tcPr>
          <w:p w14:paraId="1B856DFF" w14:textId="479B7649" w:rsidR="009E1730" w:rsidRPr="008B1C1C" w:rsidRDefault="009E1730" w:rsidP="009E1730">
            <w:pPr>
              <w:pStyle w:val="Header"/>
              <w:tabs>
                <w:tab w:val="clear" w:pos="4153"/>
                <w:tab w:val="clear" w:pos="8306"/>
              </w:tabs>
              <w:ind w:left="68"/>
              <w:rPr>
                <w:rFonts w:ascii="Arial" w:hAnsi="Arial" w:cs="Arial"/>
                <w:color w:val="000000"/>
                <w:sz w:val="18"/>
                <w:szCs w:val="18"/>
              </w:rPr>
            </w:pPr>
            <w:r w:rsidRPr="008B1C1C">
              <w:rPr>
                <w:rFonts w:ascii="Arial" w:hAnsi="Arial" w:cs="Arial"/>
                <w:color w:val="000000"/>
                <w:sz w:val="18"/>
                <w:szCs w:val="18"/>
              </w:rPr>
              <w:t>Tax charged relation to components</w:t>
            </w:r>
          </w:p>
        </w:tc>
        <w:tc>
          <w:tcPr>
            <w:tcW w:w="1286" w:type="dxa"/>
            <w:tcBorders>
              <w:top w:val="nil"/>
              <w:left w:val="nil"/>
              <w:bottom w:val="nil"/>
              <w:right w:val="nil"/>
            </w:tcBorders>
            <w:shd w:val="clear" w:color="auto" w:fill="FAFAFA"/>
          </w:tcPr>
          <w:p w14:paraId="68D9801D" w14:textId="4AD3513E" w:rsidR="009E1730" w:rsidRPr="008B1C1C" w:rsidRDefault="009E1730" w:rsidP="009E1730">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shd w:val="clear" w:color="auto" w:fill="FAFAFA"/>
          </w:tcPr>
          <w:p w14:paraId="7B14C660" w14:textId="00795C37" w:rsidR="009E1730" w:rsidRPr="008B1C1C" w:rsidRDefault="009E1730" w:rsidP="009E1730">
            <w:pPr>
              <w:ind w:right="-72"/>
              <w:contextualSpacing/>
              <w:jc w:val="right"/>
              <w:rPr>
                <w:rFonts w:ascii="Arial" w:hAnsi="Arial" w:cs="Arial"/>
                <w:snapToGrid w:val="0"/>
                <w:sz w:val="18"/>
                <w:szCs w:val="18"/>
                <w:cs/>
                <w:lang w:val="en-GB" w:eastAsia="th-TH"/>
              </w:rPr>
            </w:pPr>
          </w:p>
        </w:tc>
        <w:tc>
          <w:tcPr>
            <w:tcW w:w="1276" w:type="dxa"/>
            <w:tcBorders>
              <w:top w:val="nil"/>
              <w:left w:val="nil"/>
              <w:bottom w:val="nil"/>
              <w:right w:val="nil"/>
            </w:tcBorders>
            <w:shd w:val="clear" w:color="auto" w:fill="FAFAFA"/>
          </w:tcPr>
          <w:p w14:paraId="670B5C04" w14:textId="350AF582" w:rsidR="009E1730" w:rsidRPr="008B1C1C" w:rsidRDefault="009E1730" w:rsidP="009E1730">
            <w:pPr>
              <w:ind w:right="-72"/>
              <w:contextualSpacing/>
              <w:jc w:val="right"/>
              <w:rPr>
                <w:rFonts w:ascii="Arial" w:hAnsi="Arial" w:cs="Arial"/>
                <w:snapToGrid w:val="0"/>
                <w:sz w:val="18"/>
                <w:szCs w:val="18"/>
                <w:lang w:val="en-GB" w:eastAsia="th-TH"/>
              </w:rPr>
            </w:pPr>
          </w:p>
        </w:tc>
        <w:tc>
          <w:tcPr>
            <w:tcW w:w="1417" w:type="dxa"/>
            <w:tcBorders>
              <w:top w:val="nil"/>
              <w:left w:val="nil"/>
              <w:bottom w:val="nil"/>
              <w:right w:val="nil"/>
            </w:tcBorders>
            <w:shd w:val="clear" w:color="auto" w:fill="FAFAFA"/>
          </w:tcPr>
          <w:p w14:paraId="39D5EB22" w14:textId="3CA8DBF4" w:rsidR="009E1730" w:rsidRPr="008B1C1C" w:rsidRDefault="009E1730" w:rsidP="009E1730">
            <w:pPr>
              <w:ind w:right="-72"/>
              <w:contextualSpacing/>
              <w:jc w:val="right"/>
              <w:rPr>
                <w:rFonts w:ascii="Arial" w:hAnsi="Arial" w:cs="Arial"/>
                <w:snapToGrid w:val="0"/>
                <w:sz w:val="18"/>
                <w:szCs w:val="18"/>
                <w:lang w:val="en-GB" w:eastAsia="th-TH"/>
              </w:rPr>
            </w:pPr>
          </w:p>
        </w:tc>
      </w:tr>
      <w:tr w:rsidR="00576385" w:rsidRPr="008B1C1C" w14:paraId="14905D7D" w14:textId="77777777" w:rsidTr="00BE6D17">
        <w:tc>
          <w:tcPr>
            <w:tcW w:w="4392" w:type="dxa"/>
            <w:tcBorders>
              <w:top w:val="nil"/>
              <w:left w:val="nil"/>
              <w:bottom w:val="nil"/>
              <w:right w:val="nil"/>
            </w:tcBorders>
            <w:vAlign w:val="bottom"/>
          </w:tcPr>
          <w:p w14:paraId="4405987C" w14:textId="3D749183" w:rsidR="00576385" w:rsidRPr="008B1C1C" w:rsidRDefault="00576385" w:rsidP="00576385">
            <w:pPr>
              <w:pStyle w:val="Header"/>
              <w:tabs>
                <w:tab w:val="clear" w:pos="4153"/>
                <w:tab w:val="clear" w:pos="8306"/>
              </w:tabs>
              <w:ind w:left="68"/>
              <w:rPr>
                <w:rFonts w:ascii="Arial" w:hAnsi="Arial" w:cs="Arial"/>
                <w:color w:val="000000"/>
                <w:sz w:val="18"/>
                <w:szCs w:val="18"/>
              </w:rPr>
            </w:pPr>
            <w:r w:rsidRPr="008B1C1C">
              <w:rPr>
                <w:rFonts w:ascii="Arial" w:hAnsi="Arial"/>
                <w:color w:val="000000"/>
                <w:sz w:val="18"/>
                <w:szCs w:val="18"/>
                <w:cs/>
              </w:rPr>
              <w:t xml:space="preserve">   </w:t>
            </w:r>
            <w:r w:rsidRPr="008B1C1C">
              <w:rPr>
                <w:rFonts w:ascii="Arial" w:hAnsi="Arial" w:cs="Arial"/>
                <w:color w:val="000000"/>
                <w:sz w:val="18"/>
                <w:szCs w:val="18"/>
              </w:rPr>
              <w:t xml:space="preserve">of the </w:t>
            </w:r>
            <w:r w:rsidRPr="008B1C1C">
              <w:rPr>
                <w:rFonts w:ascii="Arial" w:hAnsi="Arial" w:cs="Arial"/>
                <w:color w:val="000000"/>
                <w:sz w:val="18"/>
                <w:szCs w:val="18"/>
                <w:lang w:val="en-GB"/>
              </w:rPr>
              <w:t xml:space="preserve">other </w:t>
            </w:r>
            <w:r w:rsidRPr="008B1C1C">
              <w:rPr>
                <w:rFonts w:ascii="Arial" w:hAnsi="Arial" w:cs="Arial"/>
                <w:color w:val="000000"/>
                <w:sz w:val="18"/>
                <w:szCs w:val="18"/>
              </w:rPr>
              <w:t>comprehensive income</w:t>
            </w:r>
          </w:p>
        </w:tc>
        <w:tc>
          <w:tcPr>
            <w:tcW w:w="1286" w:type="dxa"/>
            <w:tcBorders>
              <w:top w:val="nil"/>
              <w:left w:val="nil"/>
              <w:bottom w:val="single" w:sz="4" w:space="0" w:color="auto"/>
              <w:right w:val="nil"/>
            </w:tcBorders>
            <w:shd w:val="clear" w:color="auto" w:fill="FAFAFA"/>
          </w:tcPr>
          <w:p w14:paraId="25B7B01B" w14:textId="5B4AE473" w:rsidR="00576385" w:rsidRPr="008B1C1C" w:rsidRDefault="00576385" w:rsidP="00576385">
            <w:pPr>
              <w:ind w:right="-72"/>
              <w:contextualSpacing/>
              <w:jc w:val="right"/>
              <w:rPr>
                <w:rFonts w:ascii="Arial" w:hAnsi="Arial" w:cs="Arial"/>
                <w:snapToGrid w:val="0"/>
                <w:sz w:val="18"/>
                <w:szCs w:val="18"/>
                <w:lang w:val="en-GB" w:eastAsia="th-TH"/>
              </w:rPr>
            </w:pPr>
            <w:r w:rsidRPr="008B1C1C">
              <w:rPr>
                <w:rFonts w:ascii="Arial" w:hAnsi="Arial"/>
                <w:snapToGrid w:val="0"/>
                <w:sz w:val="18"/>
                <w:szCs w:val="18"/>
                <w:cs/>
                <w:lang w:val="en-GB" w:eastAsia="th-TH"/>
              </w:rPr>
              <w:t xml:space="preserve"> -   </w:t>
            </w:r>
          </w:p>
        </w:tc>
        <w:tc>
          <w:tcPr>
            <w:tcW w:w="1276" w:type="dxa"/>
            <w:tcBorders>
              <w:top w:val="nil"/>
              <w:left w:val="nil"/>
              <w:bottom w:val="single" w:sz="4" w:space="0" w:color="auto"/>
              <w:right w:val="nil"/>
            </w:tcBorders>
            <w:shd w:val="clear" w:color="auto" w:fill="FAFAFA"/>
          </w:tcPr>
          <w:p w14:paraId="12EBB43C" w14:textId="632AF767" w:rsidR="00576385" w:rsidRPr="008B1C1C" w:rsidRDefault="00576385" w:rsidP="00576385">
            <w:pPr>
              <w:ind w:right="-72"/>
              <w:contextualSpacing/>
              <w:jc w:val="right"/>
              <w:rPr>
                <w:rFonts w:ascii="Arial" w:hAnsi="Arial" w:cs="Arial"/>
                <w:snapToGrid w:val="0"/>
                <w:sz w:val="18"/>
                <w:szCs w:val="18"/>
                <w:lang w:val="en-GB" w:eastAsia="th-TH"/>
              </w:rPr>
            </w:pPr>
            <w:r w:rsidRPr="008B1C1C">
              <w:rPr>
                <w:rFonts w:ascii="Arial" w:hAnsi="Arial"/>
                <w:snapToGrid w:val="0"/>
                <w:sz w:val="18"/>
                <w:szCs w:val="18"/>
                <w:cs/>
                <w:lang w:val="en-GB" w:eastAsia="th-TH"/>
              </w:rPr>
              <w:t xml:space="preserve"> -   </w:t>
            </w:r>
          </w:p>
        </w:tc>
        <w:tc>
          <w:tcPr>
            <w:tcW w:w="1276" w:type="dxa"/>
            <w:tcBorders>
              <w:top w:val="nil"/>
              <w:left w:val="nil"/>
              <w:bottom w:val="single" w:sz="4" w:space="0" w:color="auto"/>
              <w:right w:val="nil"/>
            </w:tcBorders>
            <w:shd w:val="clear" w:color="auto" w:fill="FAFAFA"/>
          </w:tcPr>
          <w:p w14:paraId="776E0CA7" w14:textId="02620C47" w:rsidR="00576385" w:rsidRPr="008B1C1C" w:rsidRDefault="00576385" w:rsidP="00576385">
            <w:pPr>
              <w:ind w:right="-72"/>
              <w:contextualSpacing/>
              <w:jc w:val="right"/>
              <w:rPr>
                <w:rFonts w:ascii="Arial" w:hAnsi="Arial" w:cs="Arial"/>
                <w:snapToGrid w:val="0"/>
                <w:sz w:val="18"/>
                <w:szCs w:val="18"/>
                <w:cs/>
                <w:lang w:val="en-GB" w:eastAsia="th-TH"/>
              </w:rPr>
            </w:pPr>
            <w:r w:rsidRPr="008B1C1C">
              <w:rPr>
                <w:rFonts w:ascii="Arial" w:hAnsi="Arial"/>
                <w:snapToGrid w:val="0"/>
                <w:sz w:val="18"/>
                <w:szCs w:val="18"/>
                <w:cs/>
                <w:lang w:val="en-GB" w:eastAsia="th-TH"/>
              </w:rPr>
              <w:t xml:space="preserve"> (</w:t>
            </w:r>
            <w:r w:rsidRPr="008B1C1C">
              <w:rPr>
                <w:rFonts w:ascii="Arial" w:hAnsi="Arial" w:cs="Arial"/>
                <w:snapToGrid w:val="0"/>
                <w:sz w:val="18"/>
                <w:szCs w:val="18"/>
                <w:lang w:val="en-GB" w:eastAsia="th-TH"/>
              </w:rPr>
              <w:t>4</w:t>
            </w:r>
            <w:r w:rsidRPr="008B1C1C">
              <w:rPr>
                <w:rFonts w:ascii="Arial" w:hAnsi="Arial"/>
                <w:snapToGrid w:val="0"/>
                <w:sz w:val="18"/>
                <w:szCs w:val="18"/>
                <w:cs/>
                <w:lang w:val="en-GB" w:eastAsia="th-TH"/>
              </w:rPr>
              <w:t>)</w:t>
            </w:r>
          </w:p>
        </w:tc>
        <w:tc>
          <w:tcPr>
            <w:tcW w:w="1417" w:type="dxa"/>
            <w:tcBorders>
              <w:top w:val="nil"/>
              <w:left w:val="nil"/>
              <w:bottom w:val="single" w:sz="4" w:space="0" w:color="auto"/>
              <w:right w:val="nil"/>
            </w:tcBorders>
            <w:shd w:val="clear" w:color="auto" w:fill="FAFAFA"/>
          </w:tcPr>
          <w:p w14:paraId="53E85EF9" w14:textId="067DBBD0" w:rsidR="00576385" w:rsidRPr="008B1C1C" w:rsidRDefault="00576385" w:rsidP="00576385">
            <w:pPr>
              <w:ind w:right="-72"/>
              <w:contextualSpacing/>
              <w:jc w:val="right"/>
              <w:rPr>
                <w:rFonts w:ascii="Arial" w:hAnsi="Arial" w:cs="Arial"/>
                <w:snapToGrid w:val="0"/>
                <w:sz w:val="18"/>
                <w:szCs w:val="18"/>
                <w:lang w:val="en-GB" w:eastAsia="th-TH"/>
              </w:rPr>
            </w:pPr>
            <w:r w:rsidRPr="008B1C1C">
              <w:rPr>
                <w:rFonts w:ascii="Arial" w:hAnsi="Arial"/>
                <w:snapToGrid w:val="0"/>
                <w:sz w:val="18"/>
                <w:szCs w:val="18"/>
                <w:cs/>
                <w:lang w:val="en-GB" w:eastAsia="th-TH"/>
              </w:rPr>
              <w:t xml:space="preserve"> (</w:t>
            </w:r>
            <w:r w:rsidRPr="008B1C1C">
              <w:rPr>
                <w:rFonts w:ascii="Arial" w:hAnsi="Arial" w:cs="Arial"/>
                <w:snapToGrid w:val="0"/>
                <w:sz w:val="18"/>
                <w:szCs w:val="18"/>
                <w:lang w:val="en-GB" w:eastAsia="th-TH"/>
              </w:rPr>
              <w:t>4</w:t>
            </w:r>
            <w:r w:rsidRPr="008B1C1C">
              <w:rPr>
                <w:rFonts w:ascii="Arial" w:hAnsi="Arial"/>
                <w:snapToGrid w:val="0"/>
                <w:sz w:val="18"/>
                <w:szCs w:val="18"/>
                <w:cs/>
                <w:lang w:val="en-GB" w:eastAsia="th-TH"/>
              </w:rPr>
              <w:t>)</w:t>
            </w:r>
          </w:p>
        </w:tc>
      </w:tr>
      <w:tr w:rsidR="0004390D" w:rsidRPr="008B1C1C" w14:paraId="25F04EE9" w14:textId="77777777" w:rsidTr="0004390D">
        <w:tc>
          <w:tcPr>
            <w:tcW w:w="4392" w:type="dxa"/>
            <w:tcBorders>
              <w:top w:val="nil"/>
              <w:left w:val="nil"/>
              <w:bottom w:val="nil"/>
              <w:right w:val="nil"/>
            </w:tcBorders>
            <w:vAlign w:val="bottom"/>
          </w:tcPr>
          <w:p w14:paraId="73BE4900" w14:textId="77777777" w:rsidR="0004390D" w:rsidRPr="008B1C1C" w:rsidRDefault="0004390D" w:rsidP="000C1D11">
            <w:pPr>
              <w:pStyle w:val="Header"/>
              <w:tabs>
                <w:tab w:val="clear" w:pos="4153"/>
                <w:tab w:val="clear" w:pos="8306"/>
              </w:tabs>
              <w:ind w:left="68"/>
              <w:rPr>
                <w:rFonts w:ascii="Arial" w:hAnsi="Arial" w:cs="Arial"/>
                <w:sz w:val="18"/>
                <w:szCs w:val="18"/>
              </w:rPr>
            </w:pPr>
          </w:p>
        </w:tc>
        <w:tc>
          <w:tcPr>
            <w:tcW w:w="1286" w:type="dxa"/>
            <w:tcBorders>
              <w:top w:val="single" w:sz="4" w:space="0" w:color="auto"/>
              <w:left w:val="nil"/>
              <w:bottom w:val="nil"/>
              <w:right w:val="nil"/>
            </w:tcBorders>
            <w:shd w:val="clear" w:color="auto" w:fill="FAFAFA"/>
          </w:tcPr>
          <w:p w14:paraId="66037A30" w14:textId="77777777" w:rsidR="0004390D" w:rsidRPr="008B1C1C" w:rsidRDefault="0004390D" w:rsidP="000C1D11">
            <w:pPr>
              <w:ind w:right="-72"/>
              <w:contextualSpacing/>
              <w:jc w:val="right"/>
              <w:rPr>
                <w:rFonts w:ascii="Arial" w:hAnsi="Arial" w:cs="Arial"/>
                <w:snapToGrid w:val="0"/>
                <w:sz w:val="18"/>
                <w:szCs w:val="18"/>
                <w:lang w:val="en-GB" w:eastAsia="th-TH"/>
              </w:rPr>
            </w:pPr>
          </w:p>
        </w:tc>
        <w:tc>
          <w:tcPr>
            <w:tcW w:w="1276" w:type="dxa"/>
            <w:tcBorders>
              <w:top w:val="single" w:sz="4" w:space="0" w:color="auto"/>
              <w:left w:val="nil"/>
              <w:bottom w:val="nil"/>
              <w:right w:val="nil"/>
            </w:tcBorders>
            <w:shd w:val="clear" w:color="auto" w:fill="FAFAFA"/>
          </w:tcPr>
          <w:p w14:paraId="2E736093" w14:textId="77777777" w:rsidR="0004390D" w:rsidRPr="008B1C1C" w:rsidRDefault="0004390D" w:rsidP="000C1D11">
            <w:pPr>
              <w:ind w:right="-72"/>
              <w:contextualSpacing/>
              <w:jc w:val="right"/>
              <w:rPr>
                <w:rFonts w:ascii="Arial" w:hAnsi="Arial" w:cs="Arial"/>
                <w:snapToGrid w:val="0"/>
                <w:sz w:val="18"/>
                <w:szCs w:val="18"/>
                <w:lang w:val="en-GB" w:eastAsia="th-TH"/>
              </w:rPr>
            </w:pPr>
          </w:p>
        </w:tc>
        <w:tc>
          <w:tcPr>
            <w:tcW w:w="1276" w:type="dxa"/>
            <w:tcBorders>
              <w:top w:val="single" w:sz="4" w:space="0" w:color="auto"/>
              <w:left w:val="nil"/>
              <w:bottom w:val="nil"/>
              <w:right w:val="nil"/>
            </w:tcBorders>
            <w:shd w:val="clear" w:color="auto" w:fill="FAFAFA"/>
          </w:tcPr>
          <w:p w14:paraId="1B4CB8C7" w14:textId="77777777" w:rsidR="0004390D" w:rsidRPr="008B1C1C" w:rsidRDefault="0004390D" w:rsidP="000C1D11">
            <w:pPr>
              <w:ind w:right="-72"/>
              <w:contextualSpacing/>
              <w:jc w:val="right"/>
              <w:rPr>
                <w:rFonts w:ascii="Arial" w:hAnsi="Arial" w:cs="Arial"/>
                <w:snapToGrid w:val="0"/>
                <w:sz w:val="18"/>
                <w:szCs w:val="18"/>
                <w:lang w:val="en-GB" w:eastAsia="th-TH"/>
              </w:rPr>
            </w:pPr>
          </w:p>
        </w:tc>
        <w:tc>
          <w:tcPr>
            <w:tcW w:w="1417" w:type="dxa"/>
            <w:tcBorders>
              <w:top w:val="single" w:sz="4" w:space="0" w:color="auto"/>
              <w:left w:val="nil"/>
              <w:bottom w:val="nil"/>
              <w:right w:val="nil"/>
            </w:tcBorders>
            <w:shd w:val="clear" w:color="auto" w:fill="FAFAFA"/>
          </w:tcPr>
          <w:p w14:paraId="695967CF" w14:textId="77777777" w:rsidR="0004390D" w:rsidRPr="008B1C1C" w:rsidRDefault="0004390D" w:rsidP="000C1D11">
            <w:pPr>
              <w:ind w:right="-72"/>
              <w:contextualSpacing/>
              <w:jc w:val="right"/>
              <w:rPr>
                <w:rFonts w:ascii="Arial" w:hAnsi="Arial" w:cs="Arial"/>
                <w:snapToGrid w:val="0"/>
                <w:sz w:val="18"/>
                <w:szCs w:val="18"/>
                <w:lang w:val="en-GB" w:eastAsia="th-TH"/>
              </w:rPr>
            </w:pPr>
          </w:p>
        </w:tc>
      </w:tr>
      <w:tr w:rsidR="00576385" w:rsidRPr="008B1C1C" w14:paraId="435A3C54" w14:textId="77777777" w:rsidTr="0004390D">
        <w:tc>
          <w:tcPr>
            <w:tcW w:w="4392" w:type="dxa"/>
            <w:tcBorders>
              <w:top w:val="nil"/>
              <w:left w:val="nil"/>
              <w:bottom w:val="nil"/>
              <w:right w:val="nil"/>
            </w:tcBorders>
            <w:vAlign w:val="bottom"/>
          </w:tcPr>
          <w:p w14:paraId="77F10920" w14:textId="0B3157CC" w:rsidR="00576385" w:rsidRPr="008B1C1C" w:rsidRDefault="00576385" w:rsidP="00576385">
            <w:pPr>
              <w:pStyle w:val="Header"/>
              <w:tabs>
                <w:tab w:val="clear" w:pos="4153"/>
                <w:tab w:val="clear" w:pos="8306"/>
              </w:tabs>
              <w:ind w:left="68"/>
              <w:rPr>
                <w:rFonts w:ascii="Arial" w:hAnsi="Arial" w:cs="Arial"/>
                <w:sz w:val="18"/>
                <w:szCs w:val="18"/>
              </w:rPr>
            </w:pPr>
            <w:r w:rsidRPr="008B1C1C">
              <w:rPr>
                <w:rFonts w:ascii="Arial" w:hAnsi="Arial" w:cs="Arial"/>
                <w:sz w:val="18"/>
                <w:szCs w:val="18"/>
              </w:rPr>
              <w:t>At 31 December 2023</w:t>
            </w:r>
          </w:p>
        </w:tc>
        <w:tc>
          <w:tcPr>
            <w:tcW w:w="1286" w:type="dxa"/>
            <w:tcBorders>
              <w:top w:val="nil"/>
              <w:left w:val="nil"/>
              <w:bottom w:val="single" w:sz="4" w:space="0" w:color="auto"/>
              <w:right w:val="nil"/>
            </w:tcBorders>
            <w:shd w:val="clear" w:color="auto" w:fill="FAFAFA"/>
          </w:tcPr>
          <w:p w14:paraId="74F81818" w14:textId="3F488FA6" w:rsidR="00576385" w:rsidRPr="008B1C1C" w:rsidRDefault="00576385" w:rsidP="00576385">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164 </w:t>
            </w:r>
          </w:p>
        </w:tc>
        <w:tc>
          <w:tcPr>
            <w:tcW w:w="1276" w:type="dxa"/>
            <w:tcBorders>
              <w:top w:val="nil"/>
              <w:left w:val="nil"/>
              <w:bottom w:val="single" w:sz="4" w:space="0" w:color="auto"/>
              <w:right w:val="nil"/>
            </w:tcBorders>
            <w:shd w:val="clear" w:color="auto" w:fill="FAFAFA"/>
          </w:tcPr>
          <w:p w14:paraId="6CC13A24" w14:textId="5DBBB289" w:rsidR="00576385" w:rsidRPr="008B1C1C" w:rsidRDefault="00576385" w:rsidP="00576385">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465 </w:t>
            </w:r>
          </w:p>
        </w:tc>
        <w:tc>
          <w:tcPr>
            <w:tcW w:w="1276" w:type="dxa"/>
            <w:tcBorders>
              <w:top w:val="nil"/>
              <w:left w:val="nil"/>
              <w:bottom w:val="single" w:sz="4" w:space="0" w:color="auto"/>
              <w:right w:val="nil"/>
            </w:tcBorders>
            <w:shd w:val="clear" w:color="auto" w:fill="FAFAFA"/>
          </w:tcPr>
          <w:p w14:paraId="4BE066CC" w14:textId="04BD2CCE" w:rsidR="00576385" w:rsidRPr="008B1C1C" w:rsidRDefault="00576385" w:rsidP="00576385">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78 </w:t>
            </w:r>
          </w:p>
        </w:tc>
        <w:tc>
          <w:tcPr>
            <w:tcW w:w="1417" w:type="dxa"/>
            <w:tcBorders>
              <w:top w:val="nil"/>
              <w:left w:val="nil"/>
              <w:bottom w:val="single" w:sz="4" w:space="0" w:color="auto"/>
              <w:right w:val="nil"/>
            </w:tcBorders>
            <w:shd w:val="clear" w:color="auto" w:fill="FAFAFA"/>
          </w:tcPr>
          <w:p w14:paraId="7AD4735A" w14:textId="686C980D" w:rsidR="00576385" w:rsidRPr="008B1C1C" w:rsidRDefault="00576385" w:rsidP="00576385">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707 </w:t>
            </w:r>
          </w:p>
        </w:tc>
      </w:tr>
      <w:tr w:rsidR="000C1D11" w:rsidRPr="008B1C1C" w14:paraId="2F3C8C69" w14:textId="77777777" w:rsidTr="00F728CC">
        <w:tc>
          <w:tcPr>
            <w:tcW w:w="4392" w:type="dxa"/>
            <w:tcBorders>
              <w:top w:val="nil"/>
              <w:left w:val="nil"/>
              <w:bottom w:val="nil"/>
              <w:right w:val="nil"/>
            </w:tcBorders>
            <w:shd w:val="clear" w:color="auto" w:fill="auto"/>
            <w:vAlign w:val="bottom"/>
          </w:tcPr>
          <w:p w14:paraId="77C94D6F" w14:textId="77777777" w:rsidR="000C1D11" w:rsidRPr="008B1C1C" w:rsidRDefault="000C1D11" w:rsidP="000C1D11">
            <w:pPr>
              <w:pStyle w:val="Header"/>
              <w:tabs>
                <w:tab w:val="clear" w:pos="4153"/>
                <w:tab w:val="clear" w:pos="8306"/>
              </w:tabs>
              <w:ind w:left="68"/>
              <w:rPr>
                <w:rFonts w:ascii="Arial" w:hAnsi="Arial" w:cs="Arial"/>
                <w:sz w:val="18"/>
                <w:szCs w:val="18"/>
              </w:rPr>
            </w:pPr>
          </w:p>
        </w:tc>
        <w:tc>
          <w:tcPr>
            <w:tcW w:w="1286" w:type="dxa"/>
            <w:tcBorders>
              <w:top w:val="single" w:sz="4" w:space="0" w:color="auto"/>
              <w:left w:val="nil"/>
              <w:bottom w:val="nil"/>
              <w:right w:val="nil"/>
            </w:tcBorders>
            <w:shd w:val="clear" w:color="auto" w:fill="auto"/>
            <w:vAlign w:val="bottom"/>
          </w:tcPr>
          <w:p w14:paraId="00ACA340" w14:textId="77777777" w:rsidR="000C1D11" w:rsidRPr="008B1C1C" w:rsidRDefault="000C1D11" w:rsidP="000C1D11">
            <w:pPr>
              <w:ind w:right="-72"/>
              <w:jc w:val="right"/>
              <w:rPr>
                <w:rFonts w:ascii="Arial" w:hAnsi="Arial" w:cs="Arial"/>
                <w:snapToGrid w:val="0"/>
                <w:sz w:val="18"/>
                <w:szCs w:val="18"/>
                <w:cs/>
                <w:lang w:eastAsia="th-TH"/>
              </w:rPr>
            </w:pPr>
          </w:p>
        </w:tc>
        <w:tc>
          <w:tcPr>
            <w:tcW w:w="1276" w:type="dxa"/>
            <w:tcBorders>
              <w:top w:val="single" w:sz="4" w:space="0" w:color="auto"/>
              <w:left w:val="nil"/>
              <w:bottom w:val="nil"/>
              <w:right w:val="nil"/>
            </w:tcBorders>
            <w:shd w:val="clear" w:color="auto" w:fill="auto"/>
            <w:vAlign w:val="bottom"/>
          </w:tcPr>
          <w:p w14:paraId="79FF6E8A" w14:textId="77777777" w:rsidR="000C1D11" w:rsidRPr="008B1C1C" w:rsidRDefault="000C1D11" w:rsidP="000C1D11">
            <w:pPr>
              <w:ind w:right="-72"/>
              <w:jc w:val="right"/>
              <w:rPr>
                <w:rFonts w:ascii="Arial" w:hAnsi="Arial" w:cs="Arial"/>
                <w:snapToGrid w:val="0"/>
                <w:sz w:val="18"/>
                <w:szCs w:val="18"/>
                <w:cs/>
                <w:lang w:eastAsia="th-TH"/>
              </w:rPr>
            </w:pPr>
          </w:p>
        </w:tc>
        <w:tc>
          <w:tcPr>
            <w:tcW w:w="1276" w:type="dxa"/>
            <w:tcBorders>
              <w:top w:val="single" w:sz="4" w:space="0" w:color="auto"/>
              <w:left w:val="nil"/>
              <w:bottom w:val="nil"/>
              <w:right w:val="nil"/>
            </w:tcBorders>
            <w:shd w:val="clear" w:color="auto" w:fill="auto"/>
            <w:vAlign w:val="bottom"/>
          </w:tcPr>
          <w:p w14:paraId="5740AF5A" w14:textId="77777777" w:rsidR="000C1D11" w:rsidRPr="008B1C1C" w:rsidRDefault="000C1D11" w:rsidP="000C1D11">
            <w:pPr>
              <w:ind w:right="-72"/>
              <w:jc w:val="right"/>
              <w:rPr>
                <w:rFonts w:ascii="Arial" w:hAnsi="Arial" w:cs="Arial"/>
                <w:snapToGrid w:val="0"/>
                <w:sz w:val="18"/>
                <w:szCs w:val="18"/>
                <w:cs/>
                <w:lang w:eastAsia="th-TH"/>
              </w:rPr>
            </w:pPr>
          </w:p>
        </w:tc>
        <w:tc>
          <w:tcPr>
            <w:tcW w:w="1417" w:type="dxa"/>
            <w:tcBorders>
              <w:top w:val="single" w:sz="4" w:space="0" w:color="auto"/>
              <w:left w:val="nil"/>
              <w:bottom w:val="nil"/>
              <w:right w:val="nil"/>
            </w:tcBorders>
            <w:shd w:val="clear" w:color="auto" w:fill="auto"/>
            <w:vAlign w:val="bottom"/>
          </w:tcPr>
          <w:p w14:paraId="6793E171" w14:textId="77777777" w:rsidR="000C1D11" w:rsidRPr="008B1C1C" w:rsidRDefault="000C1D11" w:rsidP="000C1D11">
            <w:pPr>
              <w:ind w:right="-72"/>
              <w:jc w:val="right"/>
              <w:rPr>
                <w:rFonts w:ascii="Arial" w:hAnsi="Arial" w:cs="Arial"/>
                <w:snapToGrid w:val="0"/>
                <w:sz w:val="18"/>
                <w:szCs w:val="18"/>
                <w:cs/>
                <w:lang w:eastAsia="th-TH"/>
              </w:rPr>
            </w:pPr>
          </w:p>
        </w:tc>
      </w:tr>
      <w:tr w:rsidR="000C1D11" w:rsidRPr="008B1C1C" w14:paraId="774D12D6" w14:textId="77777777" w:rsidTr="00F728CC">
        <w:tc>
          <w:tcPr>
            <w:tcW w:w="4392" w:type="dxa"/>
            <w:tcBorders>
              <w:top w:val="nil"/>
              <w:left w:val="nil"/>
              <w:bottom w:val="nil"/>
              <w:right w:val="nil"/>
            </w:tcBorders>
            <w:shd w:val="clear" w:color="auto" w:fill="auto"/>
            <w:vAlign w:val="bottom"/>
          </w:tcPr>
          <w:p w14:paraId="40E36240" w14:textId="77777777" w:rsidR="000C1D11" w:rsidRPr="008B1C1C" w:rsidRDefault="000C1D11" w:rsidP="000C1D11">
            <w:pPr>
              <w:pStyle w:val="Header"/>
              <w:tabs>
                <w:tab w:val="clear" w:pos="4153"/>
                <w:tab w:val="clear" w:pos="8306"/>
              </w:tabs>
              <w:ind w:left="68"/>
              <w:rPr>
                <w:rFonts w:ascii="Arial" w:hAnsi="Arial" w:cs="Arial"/>
                <w:sz w:val="18"/>
                <w:szCs w:val="18"/>
              </w:rPr>
            </w:pPr>
            <w:r w:rsidRPr="008B1C1C">
              <w:rPr>
                <w:rFonts w:ascii="Arial" w:hAnsi="Arial" w:cs="Arial"/>
                <w:b/>
                <w:bCs/>
                <w:sz w:val="18"/>
                <w:szCs w:val="18"/>
              </w:rPr>
              <w:t>Deferred</w:t>
            </w:r>
            <w:r w:rsidRPr="008B1C1C">
              <w:rPr>
                <w:rFonts w:ascii="Arial" w:hAnsi="Arial"/>
                <w:b/>
                <w:bCs/>
                <w:sz w:val="18"/>
                <w:szCs w:val="18"/>
                <w:cs/>
              </w:rPr>
              <w:t xml:space="preserve"> </w:t>
            </w:r>
            <w:r w:rsidRPr="008B1C1C">
              <w:rPr>
                <w:rFonts w:ascii="Arial" w:hAnsi="Arial" w:cs="Arial"/>
                <w:b/>
                <w:bCs/>
                <w:sz w:val="18"/>
                <w:szCs w:val="18"/>
              </w:rPr>
              <w:t>tax</w:t>
            </w:r>
            <w:r w:rsidRPr="008B1C1C">
              <w:rPr>
                <w:rFonts w:ascii="Arial" w:hAnsi="Arial"/>
                <w:b/>
                <w:bCs/>
                <w:sz w:val="18"/>
                <w:szCs w:val="18"/>
                <w:cs/>
              </w:rPr>
              <w:t xml:space="preserve"> </w:t>
            </w:r>
            <w:r w:rsidRPr="008B1C1C">
              <w:rPr>
                <w:rFonts w:ascii="Arial" w:hAnsi="Arial" w:cs="Arial"/>
                <w:b/>
                <w:bCs/>
                <w:sz w:val="18"/>
                <w:szCs w:val="18"/>
              </w:rPr>
              <w:t>liabilities</w:t>
            </w:r>
          </w:p>
        </w:tc>
        <w:tc>
          <w:tcPr>
            <w:tcW w:w="1286" w:type="dxa"/>
            <w:tcBorders>
              <w:top w:val="nil"/>
              <w:left w:val="nil"/>
              <w:bottom w:val="nil"/>
              <w:right w:val="nil"/>
            </w:tcBorders>
            <w:shd w:val="clear" w:color="auto" w:fill="auto"/>
            <w:vAlign w:val="bottom"/>
          </w:tcPr>
          <w:p w14:paraId="6E3CFD60" w14:textId="77777777" w:rsidR="000C1D11" w:rsidRPr="008B1C1C" w:rsidRDefault="000C1D11" w:rsidP="000C1D11">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shd w:val="clear" w:color="auto" w:fill="auto"/>
            <w:vAlign w:val="bottom"/>
          </w:tcPr>
          <w:p w14:paraId="34D13AB2" w14:textId="77777777" w:rsidR="000C1D11" w:rsidRPr="008B1C1C" w:rsidRDefault="000C1D11" w:rsidP="000C1D11">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shd w:val="clear" w:color="auto" w:fill="auto"/>
            <w:vAlign w:val="bottom"/>
          </w:tcPr>
          <w:p w14:paraId="59C58B04" w14:textId="77777777" w:rsidR="000C1D11" w:rsidRPr="008B1C1C" w:rsidRDefault="000C1D11" w:rsidP="000C1D11">
            <w:pPr>
              <w:ind w:right="-72"/>
              <w:contextualSpacing/>
              <w:jc w:val="right"/>
              <w:rPr>
                <w:rFonts w:ascii="Arial" w:hAnsi="Arial" w:cs="Arial"/>
                <w:snapToGrid w:val="0"/>
                <w:sz w:val="18"/>
                <w:szCs w:val="18"/>
                <w:lang w:val="en-GB" w:eastAsia="th-TH"/>
              </w:rPr>
            </w:pPr>
          </w:p>
        </w:tc>
        <w:tc>
          <w:tcPr>
            <w:tcW w:w="1417" w:type="dxa"/>
            <w:tcBorders>
              <w:top w:val="nil"/>
              <w:left w:val="nil"/>
              <w:bottom w:val="nil"/>
              <w:right w:val="nil"/>
            </w:tcBorders>
            <w:shd w:val="clear" w:color="auto" w:fill="auto"/>
            <w:vAlign w:val="bottom"/>
          </w:tcPr>
          <w:p w14:paraId="0A72F5D1" w14:textId="77777777" w:rsidR="000C1D11" w:rsidRPr="008B1C1C" w:rsidRDefault="000C1D11" w:rsidP="000C1D11">
            <w:pPr>
              <w:ind w:right="-72"/>
              <w:contextualSpacing/>
              <w:jc w:val="right"/>
              <w:rPr>
                <w:rFonts w:ascii="Arial" w:hAnsi="Arial" w:cs="Arial"/>
                <w:snapToGrid w:val="0"/>
                <w:sz w:val="18"/>
                <w:szCs w:val="18"/>
                <w:lang w:val="en-GB" w:eastAsia="th-TH"/>
              </w:rPr>
            </w:pPr>
          </w:p>
        </w:tc>
      </w:tr>
      <w:tr w:rsidR="00EE54C1" w:rsidRPr="008B1C1C" w14:paraId="1E83F1F2" w14:textId="77777777" w:rsidTr="00F728CC">
        <w:tc>
          <w:tcPr>
            <w:tcW w:w="4392" w:type="dxa"/>
            <w:tcBorders>
              <w:top w:val="nil"/>
              <w:left w:val="nil"/>
              <w:bottom w:val="nil"/>
              <w:right w:val="nil"/>
            </w:tcBorders>
            <w:shd w:val="clear" w:color="auto" w:fill="auto"/>
            <w:vAlign w:val="bottom"/>
          </w:tcPr>
          <w:p w14:paraId="62D8999F" w14:textId="016E0AB8" w:rsidR="00EE54C1" w:rsidRPr="008B1C1C" w:rsidRDefault="00EE54C1" w:rsidP="00EE54C1">
            <w:pPr>
              <w:pStyle w:val="Header"/>
              <w:tabs>
                <w:tab w:val="clear" w:pos="4153"/>
                <w:tab w:val="clear" w:pos="8306"/>
              </w:tabs>
              <w:ind w:left="68"/>
              <w:rPr>
                <w:rFonts w:ascii="Arial" w:hAnsi="Arial" w:cs="Arial"/>
                <w:color w:val="000000"/>
                <w:sz w:val="18"/>
                <w:szCs w:val="18"/>
              </w:rPr>
            </w:pPr>
            <w:r w:rsidRPr="008B1C1C">
              <w:rPr>
                <w:rFonts w:ascii="Arial" w:hAnsi="Arial" w:cs="Arial"/>
                <w:color w:val="000000"/>
                <w:sz w:val="18"/>
                <w:szCs w:val="18"/>
              </w:rPr>
              <w:t>At</w:t>
            </w:r>
            <w:r w:rsidRPr="008B1C1C">
              <w:rPr>
                <w:rFonts w:ascii="Arial" w:hAnsi="Arial"/>
                <w:color w:val="000000"/>
                <w:sz w:val="18"/>
                <w:szCs w:val="18"/>
                <w:cs/>
              </w:rPr>
              <w:t xml:space="preserve"> </w:t>
            </w:r>
            <w:r w:rsidRPr="008B1C1C">
              <w:rPr>
                <w:rFonts w:ascii="Arial" w:hAnsi="Arial" w:cs="Arial"/>
                <w:color w:val="000000"/>
                <w:sz w:val="18"/>
                <w:szCs w:val="18"/>
              </w:rPr>
              <w:t>1</w:t>
            </w:r>
            <w:r w:rsidRPr="008B1C1C">
              <w:rPr>
                <w:rFonts w:ascii="Arial" w:hAnsi="Arial"/>
                <w:color w:val="000000"/>
                <w:sz w:val="18"/>
                <w:szCs w:val="18"/>
                <w:cs/>
              </w:rPr>
              <w:t xml:space="preserve"> </w:t>
            </w:r>
            <w:r w:rsidRPr="008B1C1C">
              <w:rPr>
                <w:rFonts w:ascii="Arial" w:hAnsi="Arial" w:cs="Arial"/>
                <w:color w:val="000000"/>
                <w:sz w:val="18"/>
                <w:szCs w:val="18"/>
              </w:rPr>
              <w:t>January</w:t>
            </w:r>
            <w:r w:rsidRPr="008B1C1C">
              <w:rPr>
                <w:rFonts w:ascii="Arial" w:hAnsi="Arial"/>
                <w:color w:val="000000"/>
                <w:sz w:val="18"/>
                <w:szCs w:val="18"/>
                <w:cs/>
              </w:rPr>
              <w:t xml:space="preserve"> </w:t>
            </w:r>
            <w:r w:rsidRPr="008B1C1C">
              <w:rPr>
                <w:rFonts w:ascii="Arial" w:hAnsi="Arial" w:cs="Arial"/>
                <w:color w:val="000000"/>
                <w:sz w:val="18"/>
                <w:szCs w:val="18"/>
              </w:rPr>
              <w:t>2022</w:t>
            </w:r>
          </w:p>
        </w:tc>
        <w:tc>
          <w:tcPr>
            <w:tcW w:w="1286" w:type="dxa"/>
            <w:tcBorders>
              <w:top w:val="nil"/>
              <w:left w:val="nil"/>
              <w:bottom w:val="nil"/>
              <w:right w:val="nil"/>
            </w:tcBorders>
            <w:shd w:val="clear" w:color="auto" w:fill="auto"/>
            <w:vAlign w:val="bottom"/>
          </w:tcPr>
          <w:p w14:paraId="2A8A4899" w14:textId="4730F497"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sz w:val="18"/>
                <w:szCs w:val="18"/>
                <w:lang w:val="en-GB" w:eastAsia="th-TH"/>
              </w:rPr>
              <w:t>16</w:t>
            </w:r>
          </w:p>
        </w:tc>
        <w:tc>
          <w:tcPr>
            <w:tcW w:w="1276" w:type="dxa"/>
            <w:tcBorders>
              <w:top w:val="nil"/>
              <w:left w:val="nil"/>
              <w:bottom w:val="nil"/>
              <w:right w:val="nil"/>
            </w:tcBorders>
            <w:shd w:val="clear" w:color="auto" w:fill="auto"/>
            <w:vAlign w:val="bottom"/>
          </w:tcPr>
          <w:p w14:paraId="160FD546" w14:textId="505E6879"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sz w:val="18"/>
                <w:szCs w:val="18"/>
                <w:lang w:val="en-GB" w:eastAsia="th-TH"/>
              </w:rPr>
              <w:t>492</w:t>
            </w:r>
          </w:p>
        </w:tc>
        <w:tc>
          <w:tcPr>
            <w:tcW w:w="1276" w:type="dxa"/>
            <w:tcBorders>
              <w:top w:val="nil"/>
              <w:left w:val="nil"/>
              <w:bottom w:val="nil"/>
              <w:right w:val="nil"/>
            </w:tcBorders>
            <w:shd w:val="clear" w:color="auto" w:fill="auto"/>
            <w:vAlign w:val="bottom"/>
          </w:tcPr>
          <w:p w14:paraId="7875A10A" w14:textId="7608DE96"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sz w:val="18"/>
                <w:szCs w:val="18"/>
                <w:lang w:val="en-GB" w:eastAsia="th-TH"/>
              </w:rPr>
              <w:t>67</w:t>
            </w:r>
          </w:p>
        </w:tc>
        <w:tc>
          <w:tcPr>
            <w:tcW w:w="1417" w:type="dxa"/>
            <w:tcBorders>
              <w:top w:val="nil"/>
              <w:left w:val="nil"/>
              <w:bottom w:val="nil"/>
              <w:right w:val="nil"/>
            </w:tcBorders>
            <w:shd w:val="clear" w:color="auto" w:fill="auto"/>
            <w:vAlign w:val="bottom"/>
          </w:tcPr>
          <w:p w14:paraId="53AFE8D4" w14:textId="138ABADE"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sz w:val="18"/>
                <w:szCs w:val="18"/>
                <w:lang w:val="en-GB" w:eastAsia="th-TH"/>
              </w:rPr>
              <w:t>575</w:t>
            </w:r>
          </w:p>
        </w:tc>
      </w:tr>
      <w:tr w:rsidR="00EE54C1" w:rsidRPr="008B1C1C" w14:paraId="6E0F7A5C" w14:textId="77777777" w:rsidTr="00BF132C">
        <w:tc>
          <w:tcPr>
            <w:tcW w:w="4392" w:type="dxa"/>
            <w:tcBorders>
              <w:top w:val="nil"/>
              <w:left w:val="nil"/>
              <w:bottom w:val="nil"/>
              <w:right w:val="nil"/>
            </w:tcBorders>
            <w:shd w:val="clear" w:color="auto" w:fill="auto"/>
            <w:vAlign w:val="bottom"/>
          </w:tcPr>
          <w:p w14:paraId="46E59E17" w14:textId="0E8B0B65" w:rsidR="00EE54C1" w:rsidRPr="008B1C1C" w:rsidRDefault="00D32DAF" w:rsidP="00D32DAF">
            <w:pPr>
              <w:pStyle w:val="Header"/>
              <w:tabs>
                <w:tab w:val="clear" w:pos="4153"/>
                <w:tab w:val="clear" w:pos="8306"/>
              </w:tabs>
              <w:ind w:left="68"/>
              <w:rPr>
                <w:rFonts w:ascii="Arial" w:hAnsi="Arial" w:cs="Arial"/>
                <w:color w:val="000000"/>
                <w:sz w:val="18"/>
                <w:szCs w:val="18"/>
              </w:rPr>
            </w:pPr>
            <w:r w:rsidRPr="008B1C1C">
              <w:rPr>
                <w:rFonts w:ascii="Arial" w:hAnsi="Arial" w:cs="Arial"/>
                <w:color w:val="000000"/>
                <w:sz w:val="18"/>
                <w:szCs w:val="18"/>
              </w:rPr>
              <w:t>Tax c</w:t>
            </w:r>
            <w:r w:rsidR="00EE54C1" w:rsidRPr="008B1C1C">
              <w:rPr>
                <w:rFonts w:ascii="Arial" w:hAnsi="Arial" w:cs="Arial"/>
                <w:color w:val="000000"/>
                <w:sz w:val="18"/>
                <w:szCs w:val="18"/>
              </w:rPr>
              <w:t xml:space="preserve">harged </w:t>
            </w:r>
            <w:r w:rsidR="00EE54C1" w:rsidRPr="008B1C1C">
              <w:rPr>
                <w:rFonts w:ascii="Arial" w:hAnsi="Arial"/>
                <w:color w:val="000000"/>
                <w:sz w:val="18"/>
                <w:szCs w:val="18"/>
                <w:cs/>
              </w:rPr>
              <w:t>(</w:t>
            </w:r>
            <w:r w:rsidR="00EE54C1" w:rsidRPr="008B1C1C">
              <w:rPr>
                <w:rFonts w:ascii="Arial" w:hAnsi="Arial" w:cs="Arial"/>
                <w:color w:val="000000"/>
                <w:sz w:val="18"/>
                <w:szCs w:val="18"/>
              </w:rPr>
              <w:t>credited</w:t>
            </w:r>
            <w:r w:rsidR="00EE54C1" w:rsidRPr="008B1C1C">
              <w:rPr>
                <w:rFonts w:ascii="Arial" w:hAnsi="Arial"/>
                <w:color w:val="000000"/>
                <w:sz w:val="18"/>
                <w:szCs w:val="18"/>
                <w:cs/>
              </w:rPr>
              <w:t xml:space="preserve">) </w:t>
            </w:r>
            <w:r w:rsidR="00EE54C1" w:rsidRPr="008B1C1C">
              <w:rPr>
                <w:rFonts w:ascii="Arial" w:hAnsi="Arial" w:cs="Arial"/>
                <w:color w:val="000000"/>
                <w:sz w:val="18"/>
                <w:szCs w:val="18"/>
              </w:rPr>
              <w:t>to</w:t>
            </w:r>
            <w:r w:rsidR="00EE54C1" w:rsidRPr="008B1C1C">
              <w:rPr>
                <w:rFonts w:ascii="Arial" w:hAnsi="Arial"/>
                <w:color w:val="000000"/>
                <w:sz w:val="18"/>
                <w:szCs w:val="18"/>
                <w:cs/>
              </w:rPr>
              <w:t xml:space="preserve"> </w:t>
            </w:r>
            <w:r w:rsidR="00EE54C1" w:rsidRPr="008B1C1C">
              <w:rPr>
                <w:rFonts w:ascii="Arial" w:hAnsi="Arial" w:cs="Arial"/>
                <w:color w:val="000000"/>
                <w:sz w:val="18"/>
                <w:szCs w:val="18"/>
              </w:rPr>
              <w:t>profit</w:t>
            </w:r>
            <w:r w:rsidR="00EE54C1" w:rsidRPr="008B1C1C">
              <w:rPr>
                <w:rFonts w:ascii="Arial" w:hAnsi="Arial"/>
                <w:color w:val="000000"/>
                <w:sz w:val="18"/>
                <w:szCs w:val="18"/>
                <w:cs/>
              </w:rPr>
              <w:t xml:space="preserve"> </w:t>
            </w:r>
            <w:r w:rsidR="00EE54C1" w:rsidRPr="008B1C1C">
              <w:rPr>
                <w:rFonts w:ascii="Arial" w:hAnsi="Arial" w:cs="Arial"/>
                <w:color w:val="000000"/>
                <w:sz w:val="18"/>
                <w:szCs w:val="18"/>
              </w:rPr>
              <w:t>or</w:t>
            </w:r>
            <w:r w:rsidR="00EE54C1" w:rsidRPr="008B1C1C">
              <w:rPr>
                <w:rFonts w:ascii="Arial" w:hAnsi="Arial"/>
                <w:color w:val="000000"/>
                <w:sz w:val="18"/>
                <w:szCs w:val="18"/>
                <w:cs/>
              </w:rPr>
              <w:t xml:space="preserve"> </w:t>
            </w:r>
            <w:r w:rsidR="00EE54C1" w:rsidRPr="008B1C1C">
              <w:rPr>
                <w:rFonts w:ascii="Arial" w:hAnsi="Arial" w:cs="Arial"/>
                <w:color w:val="000000"/>
                <w:sz w:val="18"/>
                <w:szCs w:val="18"/>
              </w:rPr>
              <w:t>loss</w:t>
            </w:r>
          </w:p>
        </w:tc>
        <w:tc>
          <w:tcPr>
            <w:tcW w:w="1286" w:type="dxa"/>
            <w:tcBorders>
              <w:top w:val="nil"/>
              <w:left w:val="nil"/>
              <w:bottom w:val="nil"/>
              <w:right w:val="nil"/>
            </w:tcBorders>
            <w:shd w:val="clear" w:color="auto" w:fill="auto"/>
          </w:tcPr>
          <w:p w14:paraId="71EEB5A3" w14:textId="024849C0"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sz w:val="18"/>
                <w:szCs w:val="18"/>
                <w:lang w:val="en-GB" w:eastAsia="th-TH"/>
              </w:rPr>
              <w:t xml:space="preserve"> 45 </w:t>
            </w:r>
          </w:p>
        </w:tc>
        <w:tc>
          <w:tcPr>
            <w:tcW w:w="1276" w:type="dxa"/>
            <w:tcBorders>
              <w:top w:val="nil"/>
              <w:left w:val="nil"/>
              <w:bottom w:val="nil"/>
              <w:right w:val="nil"/>
            </w:tcBorders>
            <w:shd w:val="clear" w:color="auto" w:fill="auto"/>
          </w:tcPr>
          <w:p w14:paraId="6DBB33E2" w14:textId="4038CEF4"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snapToGrid w:val="0"/>
                <w:sz w:val="18"/>
                <w:szCs w:val="18"/>
                <w:cs/>
                <w:lang w:val="en-GB" w:eastAsia="th-TH"/>
              </w:rPr>
              <w:t xml:space="preserve"> (</w:t>
            </w:r>
            <w:r w:rsidRPr="008B1C1C">
              <w:rPr>
                <w:rFonts w:ascii="Arial" w:hAnsi="Arial" w:cs="Arial"/>
                <w:snapToGrid w:val="0"/>
                <w:sz w:val="18"/>
                <w:szCs w:val="18"/>
                <w:lang w:val="en-GB" w:eastAsia="th-TH"/>
              </w:rPr>
              <w:t>15</w:t>
            </w:r>
            <w:r w:rsidRPr="008B1C1C">
              <w:rPr>
                <w:rFonts w:ascii="Arial" w:hAnsi="Arial"/>
                <w:snapToGrid w:val="0"/>
                <w:sz w:val="18"/>
                <w:szCs w:val="18"/>
                <w:cs/>
                <w:lang w:val="en-GB" w:eastAsia="th-TH"/>
              </w:rPr>
              <w:t>)</w:t>
            </w:r>
          </w:p>
        </w:tc>
        <w:tc>
          <w:tcPr>
            <w:tcW w:w="1276" w:type="dxa"/>
            <w:tcBorders>
              <w:top w:val="nil"/>
              <w:left w:val="nil"/>
              <w:bottom w:val="nil"/>
              <w:right w:val="nil"/>
            </w:tcBorders>
            <w:shd w:val="clear" w:color="auto" w:fill="auto"/>
          </w:tcPr>
          <w:p w14:paraId="41C2671A" w14:textId="5F05F14C"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sz w:val="18"/>
                <w:szCs w:val="18"/>
                <w:lang w:val="en-GB" w:eastAsia="th-TH"/>
              </w:rPr>
              <w:t xml:space="preserve"> 21 </w:t>
            </w:r>
          </w:p>
        </w:tc>
        <w:tc>
          <w:tcPr>
            <w:tcW w:w="1417" w:type="dxa"/>
            <w:tcBorders>
              <w:top w:val="nil"/>
              <w:left w:val="nil"/>
              <w:bottom w:val="nil"/>
              <w:right w:val="nil"/>
            </w:tcBorders>
            <w:shd w:val="clear" w:color="auto" w:fill="auto"/>
          </w:tcPr>
          <w:p w14:paraId="59FA2FFA" w14:textId="59EA8B70"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sz w:val="18"/>
                <w:szCs w:val="18"/>
                <w:lang w:val="en-GB" w:eastAsia="th-TH"/>
              </w:rPr>
              <w:t xml:space="preserve"> 51 </w:t>
            </w:r>
          </w:p>
        </w:tc>
      </w:tr>
      <w:tr w:rsidR="00EE54C1" w:rsidRPr="008B1C1C" w14:paraId="134D39CB" w14:textId="77777777" w:rsidTr="00BF132C">
        <w:tc>
          <w:tcPr>
            <w:tcW w:w="4392" w:type="dxa"/>
            <w:tcBorders>
              <w:top w:val="nil"/>
              <w:left w:val="nil"/>
              <w:bottom w:val="nil"/>
              <w:right w:val="nil"/>
            </w:tcBorders>
            <w:shd w:val="clear" w:color="auto" w:fill="auto"/>
            <w:vAlign w:val="bottom"/>
          </w:tcPr>
          <w:p w14:paraId="62D614E1" w14:textId="557FD522" w:rsidR="00EE54C1" w:rsidRPr="008B1C1C" w:rsidRDefault="00EE54C1" w:rsidP="00EE54C1">
            <w:pPr>
              <w:pStyle w:val="Header"/>
              <w:tabs>
                <w:tab w:val="clear" w:pos="4153"/>
                <w:tab w:val="clear" w:pos="8306"/>
              </w:tabs>
              <w:ind w:left="68"/>
              <w:rPr>
                <w:rFonts w:ascii="Arial" w:hAnsi="Arial" w:cs="Arial"/>
                <w:color w:val="000000"/>
                <w:sz w:val="18"/>
                <w:szCs w:val="18"/>
              </w:rPr>
            </w:pPr>
            <w:r w:rsidRPr="008B1C1C">
              <w:rPr>
                <w:rFonts w:ascii="Arial" w:hAnsi="Arial" w:cs="Arial"/>
                <w:color w:val="000000"/>
                <w:sz w:val="18"/>
                <w:szCs w:val="18"/>
              </w:rPr>
              <w:t>Tax charged relation to</w:t>
            </w:r>
            <w:r w:rsidRPr="008B1C1C">
              <w:rPr>
                <w:rFonts w:ascii="Arial" w:hAnsi="Arial"/>
                <w:color w:val="000000"/>
                <w:sz w:val="18"/>
                <w:szCs w:val="18"/>
                <w:cs/>
              </w:rPr>
              <w:t xml:space="preserve"> </w:t>
            </w:r>
            <w:r w:rsidRPr="008B1C1C">
              <w:rPr>
                <w:rFonts w:ascii="Arial" w:hAnsi="Arial" w:cs="Arial"/>
                <w:color w:val="000000"/>
                <w:sz w:val="18"/>
                <w:szCs w:val="18"/>
              </w:rPr>
              <w:t>components</w:t>
            </w:r>
          </w:p>
        </w:tc>
        <w:tc>
          <w:tcPr>
            <w:tcW w:w="1286" w:type="dxa"/>
            <w:tcBorders>
              <w:top w:val="nil"/>
              <w:left w:val="nil"/>
              <w:bottom w:val="nil"/>
              <w:right w:val="nil"/>
            </w:tcBorders>
            <w:shd w:val="clear" w:color="auto" w:fill="auto"/>
          </w:tcPr>
          <w:p w14:paraId="49EBE683" w14:textId="77777777" w:rsidR="00EE54C1" w:rsidRPr="008B1C1C" w:rsidRDefault="00EE54C1" w:rsidP="00EE54C1">
            <w:pPr>
              <w:ind w:right="-72"/>
              <w:contextualSpacing/>
              <w:jc w:val="right"/>
              <w:rPr>
                <w:rFonts w:ascii="Arial" w:hAnsi="Arial" w:cs="Arial"/>
                <w:snapToGrid w:val="0"/>
                <w:color w:val="000000"/>
                <w:sz w:val="18"/>
                <w:szCs w:val="18"/>
                <w:lang w:val="en-GB" w:eastAsia="th-TH"/>
              </w:rPr>
            </w:pPr>
          </w:p>
        </w:tc>
        <w:tc>
          <w:tcPr>
            <w:tcW w:w="1276" w:type="dxa"/>
            <w:tcBorders>
              <w:top w:val="nil"/>
              <w:left w:val="nil"/>
              <w:bottom w:val="nil"/>
              <w:right w:val="nil"/>
            </w:tcBorders>
            <w:shd w:val="clear" w:color="auto" w:fill="auto"/>
          </w:tcPr>
          <w:p w14:paraId="79F70335" w14:textId="77777777" w:rsidR="00EE54C1" w:rsidRPr="008B1C1C" w:rsidRDefault="00EE54C1" w:rsidP="00EE54C1">
            <w:pPr>
              <w:ind w:right="-72"/>
              <w:contextualSpacing/>
              <w:jc w:val="right"/>
              <w:rPr>
                <w:rFonts w:ascii="Arial" w:hAnsi="Arial" w:cs="Arial"/>
                <w:snapToGrid w:val="0"/>
                <w:color w:val="000000"/>
                <w:sz w:val="18"/>
                <w:szCs w:val="18"/>
                <w:lang w:val="en-GB" w:eastAsia="th-TH"/>
              </w:rPr>
            </w:pPr>
          </w:p>
        </w:tc>
        <w:tc>
          <w:tcPr>
            <w:tcW w:w="1276" w:type="dxa"/>
            <w:tcBorders>
              <w:top w:val="nil"/>
              <w:left w:val="nil"/>
              <w:bottom w:val="nil"/>
              <w:right w:val="nil"/>
            </w:tcBorders>
            <w:shd w:val="clear" w:color="auto" w:fill="auto"/>
          </w:tcPr>
          <w:p w14:paraId="1442FD5F" w14:textId="77777777" w:rsidR="00EE54C1" w:rsidRPr="008B1C1C" w:rsidRDefault="00EE54C1" w:rsidP="00EE54C1">
            <w:pPr>
              <w:ind w:right="-72"/>
              <w:contextualSpacing/>
              <w:jc w:val="right"/>
              <w:rPr>
                <w:rFonts w:ascii="Arial" w:hAnsi="Arial" w:cs="Arial"/>
                <w:snapToGrid w:val="0"/>
                <w:color w:val="000000"/>
                <w:sz w:val="18"/>
                <w:szCs w:val="18"/>
                <w:lang w:val="en-GB" w:eastAsia="th-TH"/>
              </w:rPr>
            </w:pPr>
          </w:p>
        </w:tc>
        <w:tc>
          <w:tcPr>
            <w:tcW w:w="1417" w:type="dxa"/>
            <w:tcBorders>
              <w:top w:val="nil"/>
              <w:left w:val="nil"/>
              <w:bottom w:val="nil"/>
              <w:right w:val="nil"/>
            </w:tcBorders>
            <w:shd w:val="clear" w:color="auto" w:fill="auto"/>
          </w:tcPr>
          <w:p w14:paraId="68FED564" w14:textId="77777777" w:rsidR="00EE54C1" w:rsidRPr="008B1C1C" w:rsidRDefault="00EE54C1" w:rsidP="00EE54C1">
            <w:pPr>
              <w:ind w:right="-72"/>
              <w:contextualSpacing/>
              <w:jc w:val="right"/>
              <w:rPr>
                <w:rFonts w:ascii="Arial" w:hAnsi="Arial" w:cs="Arial"/>
                <w:snapToGrid w:val="0"/>
                <w:color w:val="000000"/>
                <w:sz w:val="18"/>
                <w:szCs w:val="18"/>
                <w:lang w:val="en-GB" w:eastAsia="th-TH"/>
              </w:rPr>
            </w:pPr>
          </w:p>
        </w:tc>
      </w:tr>
      <w:tr w:rsidR="00EE54C1" w:rsidRPr="008B1C1C" w14:paraId="0C636098" w14:textId="77777777" w:rsidTr="00BF132C">
        <w:tc>
          <w:tcPr>
            <w:tcW w:w="4392" w:type="dxa"/>
            <w:tcBorders>
              <w:top w:val="nil"/>
              <w:left w:val="nil"/>
              <w:bottom w:val="nil"/>
              <w:right w:val="nil"/>
            </w:tcBorders>
            <w:shd w:val="clear" w:color="auto" w:fill="auto"/>
            <w:vAlign w:val="bottom"/>
          </w:tcPr>
          <w:p w14:paraId="14AED9C5" w14:textId="0A4EEC02" w:rsidR="00EE54C1" w:rsidRPr="008B1C1C" w:rsidRDefault="00EE54C1" w:rsidP="00EE54C1">
            <w:pPr>
              <w:pStyle w:val="Header"/>
              <w:tabs>
                <w:tab w:val="clear" w:pos="4153"/>
                <w:tab w:val="clear" w:pos="8306"/>
              </w:tabs>
              <w:ind w:left="68"/>
              <w:rPr>
                <w:rFonts w:ascii="Arial" w:hAnsi="Arial" w:cs="Arial"/>
                <w:color w:val="000000"/>
                <w:sz w:val="18"/>
                <w:szCs w:val="18"/>
              </w:rPr>
            </w:pPr>
            <w:r w:rsidRPr="008B1C1C">
              <w:rPr>
                <w:rFonts w:ascii="Arial" w:hAnsi="Arial"/>
                <w:color w:val="000000"/>
                <w:sz w:val="18"/>
                <w:szCs w:val="18"/>
                <w:cs/>
              </w:rPr>
              <w:t xml:space="preserve">   </w:t>
            </w:r>
            <w:r w:rsidRPr="008B1C1C">
              <w:rPr>
                <w:rFonts w:ascii="Arial" w:hAnsi="Arial" w:cs="Arial"/>
                <w:color w:val="000000"/>
                <w:sz w:val="18"/>
                <w:szCs w:val="18"/>
              </w:rPr>
              <w:t xml:space="preserve">of the </w:t>
            </w:r>
            <w:r w:rsidRPr="008B1C1C">
              <w:rPr>
                <w:rFonts w:ascii="Arial" w:hAnsi="Arial" w:cs="Arial"/>
                <w:color w:val="000000"/>
                <w:sz w:val="18"/>
                <w:szCs w:val="18"/>
                <w:lang w:val="en-GB"/>
              </w:rPr>
              <w:t xml:space="preserve">other </w:t>
            </w:r>
            <w:r w:rsidRPr="008B1C1C">
              <w:rPr>
                <w:rFonts w:ascii="Arial" w:hAnsi="Arial" w:cs="Arial"/>
                <w:color w:val="000000"/>
                <w:sz w:val="18"/>
                <w:szCs w:val="18"/>
              </w:rPr>
              <w:t>comprehensive income</w:t>
            </w:r>
          </w:p>
        </w:tc>
        <w:tc>
          <w:tcPr>
            <w:tcW w:w="1286" w:type="dxa"/>
            <w:tcBorders>
              <w:top w:val="nil"/>
              <w:left w:val="nil"/>
              <w:bottom w:val="single" w:sz="4" w:space="0" w:color="auto"/>
              <w:right w:val="nil"/>
            </w:tcBorders>
            <w:shd w:val="clear" w:color="auto" w:fill="auto"/>
          </w:tcPr>
          <w:p w14:paraId="12E516D0" w14:textId="4B407CBD"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snapToGrid w:val="0"/>
                <w:sz w:val="18"/>
                <w:szCs w:val="18"/>
                <w:cs/>
                <w:lang w:val="en-GB" w:eastAsia="th-TH"/>
              </w:rPr>
              <w:t xml:space="preserve"> -   </w:t>
            </w:r>
          </w:p>
        </w:tc>
        <w:tc>
          <w:tcPr>
            <w:tcW w:w="1276" w:type="dxa"/>
            <w:tcBorders>
              <w:top w:val="nil"/>
              <w:left w:val="nil"/>
              <w:bottom w:val="single" w:sz="4" w:space="0" w:color="auto"/>
              <w:right w:val="nil"/>
            </w:tcBorders>
            <w:shd w:val="clear" w:color="auto" w:fill="auto"/>
          </w:tcPr>
          <w:p w14:paraId="79A8DE89" w14:textId="4954A8FC"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snapToGrid w:val="0"/>
                <w:sz w:val="18"/>
                <w:szCs w:val="18"/>
                <w:cs/>
                <w:lang w:val="en-GB" w:eastAsia="th-TH"/>
              </w:rPr>
              <w:t xml:space="preserve"> -   </w:t>
            </w:r>
          </w:p>
        </w:tc>
        <w:tc>
          <w:tcPr>
            <w:tcW w:w="1276" w:type="dxa"/>
            <w:tcBorders>
              <w:top w:val="nil"/>
              <w:left w:val="nil"/>
              <w:bottom w:val="single" w:sz="4" w:space="0" w:color="auto"/>
              <w:right w:val="nil"/>
            </w:tcBorders>
            <w:shd w:val="clear" w:color="auto" w:fill="auto"/>
          </w:tcPr>
          <w:p w14:paraId="5E6E17B7" w14:textId="6B079BBD" w:rsidR="00EE54C1" w:rsidRPr="008B1C1C" w:rsidRDefault="00EE54C1" w:rsidP="00EE54C1">
            <w:pPr>
              <w:ind w:right="-72"/>
              <w:contextualSpacing/>
              <w:jc w:val="right"/>
              <w:rPr>
                <w:rFonts w:ascii="Arial" w:hAnsi="Arial" w:cs="Arial"/>
                <w:snapToGrid w:val="0"/>
                <w:color w:val="000000"/>
                <w:sz w:val="18"/>
                <w:szCs w:val="18"/>
                <w:cs/>
                <w:lang w:val="en-GB" w:eastAsia="th-TH"/>
              </w:rPr>
            </w:pPr>
            <w:r w:rsidRPr="008B1C1C">
              <w:rPr>
                <w:rFonts w:ascii="Arial" w:hAnsi="Arial"/>
                <w:snapToGrid w:val="0"/>
                <w:sz w:val="18"/>
                <w:szCs w:val="18"/>
                <w:cs/>
                <w:lang w:val="en-GB" w:eastAsia="th-TH"/>
              </w:rPr>
              <w:t xml:space="preserve"> (</w:t>
            </w:r>
            <w:r w:rsidRPr="008B1C1C">
              <w:rPr>
                <w:rFonts w:ascii="Arial" w:hAnsi="Arial" w:cs="Arial"/>
                <w:snapToGrid w:val="0"/>
                <w:sz w:val="18"/>
                <w:szCs w:val="18"/>
                <w:lang w:val="en-GB" w:eastAsia="th-TH"/>
              </w:rPr>
              <w:t>8</w:t>
            </w:r>
            <w:r w:rsidRPr="008B1C1C">
              <w:rPr>
                <w:rFonts w:ascii="Arial" w:hAnsi="Arial"/>
                <w:snapToGrid w:val="0"/>
                <w:sz w:val="18"/>
                <w:szCs w:val="18"/>
                <w:cs/>
                <w:lang w:val="en-GB" w:eastAsia="th-TH"/>
              </w:rPr>
              <w:t xml:space="preserve">) </w:t>
            </w:r>
          </w:p>
        </w:tc>
        <w:tc>
          <w:tcPr>
            <w:tcW w:w="1417" w:type="dxa"/>
            <w:tcBorders>
              <w:top w:val="nil"/>
              <w:left w:val="nil"/>
              <w:bottom w:val="single" w:sz="4" w:space="0" w:color="auto"/>
              <w:right w:val="nil"/>
            </w:tcBorders>
            <w:shd w:val="clear" w:color="auto" w:fill="auto"/>
          </w:tcPr>
          <w:p w14:paraId="4090C1B0" w14:textId="644649BE"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snapToGrid w:val="0"/>
                <w:sz w:val="18"/>
                <w:szCs w:val="18"/>
                <w:cs/>
                <w:lang w:val="en-GB" w:eastAsia="th-TH"/>
              </w:rPr>
              <w:t xml:space="preserve"> (</w:t>
            </w:r>
            <w:r w:rsidRPr="008B1C1C">
              <w:rPr>
                <w:rFonts w:ascii="Arial" w:hAnsi="Arial" w:cs="Arial"/>
                <w:snapToGrid w:val="0"/>
                <w:sz w:val="18"/>
                <w:szCs w:val="18"/>
                <w:lang w:val="en-GB" w:eastAsia="th-TH"/>
              </w:rPr>
              <w:t>8</w:t>
            </w:r>
            <w:r w:rsidRPr="008B1C1C">
              <w:rPr>
                <w:rFonts w:ascii="Arial" w:hAnsi="Arial"/>
                <w:snapToGrid w:val="0"/>
                <w:sz w:val="18"/>
                <w:szCs w:val="18"/>
                <w:cs/>
                <w:lang w:val="en-GB" w:eastAsia="th-TH"/>
              </w:rPr>
              <w:t xml:space="preserve">) </w:t>
            </w:r>
          </w:p>
        </w:tc>
      </w:tr>
      <w:tr w:rsidR="00EE54C1" w:rsidRPr="008B1C1C" w14:paraId="1E02907D" w14:textId="77777777" w:rsidTr="00BF132C">
        <w:tc>
          <w:tcPr>
            <w:tcW w:w="4392" w:type="dxa"/>
            <w:tcBorders>
              <w:top w:val="nil"/>
              <w:left w:val="nil"/>
              <w:bottom w:val="nil"/>
              <w:right w:val="nil"/>
            </w:tcBorders>
            <w:shd w:val="clear" w:color="auto" w:fill="auto"/>
            <w:vAlign w:val="bottom"/>
          </w:tcPr>
          <w:p w14:paraId="24471EE0" w14:textId="77777777" w:rsidR="00EE54C1" w:rsidRPr="008B1C1C" w:rsidRDefault="00EE54C1" w:rsidP="00EE54C1">
            <w:pPr>
              <w:pStyle w:val="Header"/>
              <w:tabs>
                <w:tab w:val="clear" w:pos="4153"/>
                <w:tab w:val="clear" w:pos="8306"/>
              </w:tabs>
              <w:ind w:left="68"/>
              <w:rPr>
                <w:rFonts w:ascii="Arial" w:hAnsi="Arial" w:cs="Arial"/>
                <w:color w:val="000000"/>
                <w:sz w:val="18"/>
                <w:szCs w:val="18"/>
              </w:rPr>
            </w:pPr>
          </w:p>
        </w:tc>
        <w:tc>
          <w:tcPr>
            <w:tcW w:w="1286" w:type="dxa"/>
            <w:tcBorders>
              <w:top w:val="single" w:sz="4" w:space="0" w:color="auto"/>
              <w:left w:val="nil"/>
              <w:bottom w:val="nil"/>
              <w:right w:val="nil"/>
            </w:tcBorders>
            <w:shd w:val="clear" w:color="auto" w:fill="auto"/>
          </w:tcPr>
          <w:p w14:paraId="57784945" w14:textId="77777777" w:rsidR="00EE54C1" w:rsidRPr="008B1C1C" w:rsidRDefault="00EE54C1" w:rsidP="00EE54C1">
            <w:pPr>
              <w:ind w:right="-72"/>
              <w:contextualSpacing/>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auto"/>
          </w:tcPr>
          <w:p w14:paraId="3C9FCA5D" w14:textId="77777777" w:rsidR="00EE54C1" w:rsidRPr="008B1C1C" w:rsidRDefault="00EE54C1" w:rsidP="00EE54C1">
            <w:pPr>
              <w:ind w:right="-72"/>
              <w:contextualSpacing/>
              <w:jc w:val="right"/>
              <w:rPr>
                <w:rFonts w:ascii="Arial" w:hAnsi="Arial" w:cs="Arial"/>
                <w:snapToGrid w:val="0"/>
                <w:sz w:val="18"/>
                <w:szCs w:val="18"/>
                <w:cs/>
                <w:lang w:eastAsia="th-TH"/>
              </w:rPr>
            </w:pPr>
          </w:p>
        </w:tc>
        <w:tc>
          <w:tcPr>
            <w:tcW w:w="1276" w:type="dxa"/>
            <w:tcBorders>
              <w:top w:val="single" w:sz="4" w:space="0" w:color="auto"/>
              <w:left w:val="nil"/>
              <w:bottom w:val="nil"/>
              <w:right w:val="nil"/>
            </w:tcBorders>
            <w:shd w:val="clear" w:color="auto" w:fill="auto"/>
          </w:tcPr>
          <w:p w14:paraId="592313A5" w14:textId="77777777" w:rsidR="00EE54C1" w:rsidRPr="008B1C1C" w:rsidRDefault="00EE54C1" w:rsidP="00EE54C1">
            <w:pPr>
              <w:ind w:right="-72"/>
              <w:contextualSpacing/>
              <w:jc w:val="right"/>
              <w:rPr>
                <w:rFonts w:ascii="Arial" w:hAnsi="Arial" w:cs="Arial"/>
                <w:sz w:val="18"/>
                <w:szCs w:val="18"/>
                <w:lang w:val="en-GB"/>
              </w:rPr>
            </w:pPr>
          </w:p>
        </w:tc>
        <w:tc>
          <w:tcPr>
            <w:tcW w:w="1417" w:type="dxa"/>
            <w:tcBorders>
              <w:top w:val="single" w:sz="4" w:space="0" w:color="auto"/>
              <w:left w:val="nil"/>
              <w:bottom w:val="nil"/>
              <w:right w:val="nil"/>
            </w:tcBorders>
            <w:shd w:val="clear" w:color="auto" w:fill="auto"/>
          </w:tcPr>
          <w:p w14:paraId="31B5942F" w14:textId="77777777" w:rsidR="00EE54C1" w:rsidRPr="008B1C1C" w:rsidRDefault="00EE54C1" w:rsidP="00EE54C1">
            <w:pPr>
              <w:ind w:right="-72"/>
              <w:contextualSpacing/>
              <w:jc w:val="right"/>
              <w:rPr>
                <w:rFonts w:ascii="Arial" w:hAnsi="Arial" w:cs="Arial"/>
                <w:sz w:val="18"/>
                <w:szCs w:val="18"/>
                <w:lang w:val="en-GB"/>
              </w:rPr>
            </w:pPr>
          </w:p>
        </w:tc>
      </w:tr>
      <w:tr w:rsidR="00EE54C1" w:rsidRPr="008B1C1C" w14:paraId="54E1739A" w14:textId="77777777" w:rsidTr="00BF132C">
        <w:tc>
          <w:tcPr>
            <w:tcW w:w="4392" w:type="dxa"/>
            <w:tcBorders>
              <w:top w:val="nil"/>
              <w:left w:val="nil"/>
              <w:bottom w:val="nil"/>
              <w:right w:val="nil"/>
            </w:tcBorders>
            <w:shd w:val="clear" w:color="auto" w:fill="auto"/>
            <w:vAlign w:val="bottom"/>
          </w:tcPr>
          <w:p w14:paraId="34B5419A" w14:textId="318AE9CB" w:rsidR="00EE54C1" w:rsidRPr="008B1C1C" w:rsidRDefault="00EE54C1" w:rsidP="00EE54C1">
            <w:pPr>
              <w:pStyle w:val="Header"/>
              <w:tabs>
                <w:tab w:val="clear" w:pos="4153"/>
                <w:tab w:val="clear" w:pos="8306"/>
              </w:tabs>
              <w:ind w:left="68"/>
              <w:rPr>
                <w:rFonts w:ascii="Arial" w:hAnsi="Arial" w:cs="Arial"/>
                <w:color w:val="000000"/>
                <w:sz w:val="18"/>
                <w:szCs w:val="18"/>
              </w:rPr>
            </w:pPr>
            <w:r w:rsidRPr="008B1C1C">
              <w:rPr>
                <w:rFonts w:ascii="Arial" w:hAnsi="Arial" w:cs="Arial"/>
                <w:sz w:val="18"/>
                <w:szCs w:val="18"/>
              </w:rPr>
              <w:t>At 31 December 2022</w:t>
            </w:r>
          </w:p>
        </w:tc>
        <w:tc>
          <w:tcPr>
            <w:tcW w:w="1286" w:type="dxa"/>
            <w:tcBorders>
              <w:top w:val="nil"/>
              <w:left w:val="nil"/>
              <w:bottom w:val="single" w:sz="4" w:space="0" w:color="auto"/>
              <w:right w:val="nil"/>
            </w:tcBorders>
            <w:shd w:val="clear" w:color="auto" w:fill="auto"/>
          </w:tcPr>
          <w:p w14:paraId="28A2823F" w14:textId="3151CC9D"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sz w:val="18"/>
                <w:szCs w:val="18"/>
                <w:lang w:val="en-GB" w:eastAsia="th-TH"/>
              </w:rPr>
              <w:t xml:space="preserve"> 61 </w:t>
            </w:r>
          </w:p>
        </w:tc>
        <w:tc>
          <w:tcPr>
            <w:tcW w:w="1276" w:type="dxa"/>
            <w:tcBorders>
              <w:top w:val="nil"/>
              <w:left w:val="nil"/>
              <w:bottom w:val="single" w:sz="4" w:space="0" w:color="auto"/>
              <w:right w:val="nil"/>
            </w:tcBorders>
            <w:shd w:val="clear" w:color="auto" w:fill="auto"/>
          </w:tcPr>
          <w:p w14:paraId="7D6B616E" w14:textId="2CBFC2F7"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sz w:val="18"/>
                <w:szCs w:val="18"/>
                <w:lang w:val="en-GB" w:eastAsia="th-TH"/>
              </w:rPr>
              <w:t xml:space="preserve"> 477 </w:t>
            </w:r>
          </w:p>
        </w:tc>
        <w:tc>
          <w:tcPr>
            <w:tcW w:w="1276" w:type="dxa"/>
            <w:tcBorders>
              <w:top w:val="nil"/>
              <w:left w:val="nil"/>
              <w:bottom w:val="single" w:sz="4" w:space="0" w:color="auto"/>
              <w:right w:val="nil"/>
            </w:tcBorders>
            <w:shd w:val="clear" w:color="auto" w:fill="auto"/>
          </w:tcPr>
          <w:p w14:paraId="1B85C228" w14:textId="53256CC0"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sz w:val="18"/>
                <w:szCs w:val="18"/>
                <w:cs/>
                <w:lang w:val="en-GB" w:eastAsia="th-TH"/>
              </w:rPr>
              <w:t xml:space="preserve"> 80 </w:t>
            </w:r>
          </w:p>
        </w:tc>
        <w:tc>
          <w:tcPr>
            <w:tcW w:w="1417" w:type="dxa"/>
            <w:tcBorders>
              <w:top w:val="nil"/>
              <w:left w:val="nil"/>
              <w:bottom w:val="single" w:sz="4" w:space="0" w:color="auto"/>
              <w:right w:val="nil"/>
            </w:tcBorders>
            <w:shd w:val="clear" w:color="auto" w:fill="auto"/>
          </w:tcPr>
          <w:p w14:paraId="7576427C" w14:textId="22A6D0CA" w:rsidR="00EE54C1" w:rsidRPr="008B1C1C" w:rsidRDefault="00EE54C1" w:rsidP="00EE54C1">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sz w:val="18"/>
                <w:szCs w:val="18"/>
                <w:cs/>
                <w:lang w:val="en-GB" w:eastAsia="th-TH"/>
              </w:rPr>
              <w:t xml:space="preserve"> 6</w:t>
            </w:r>
            <w:r w:rsidRPr="008B1C1C">
              <w:rPr>
                <w:rFonts w:ascii="Arial" w:hAnsi="Arial" w:cs="Arial"/>
                <w:snapToGrid w:val="0"/>
                <w:sz w:val="18"/>
                <w:szCs w:val="18"/>
                <w:lang w:val="en-GB" w:eastAsia="th-TH"/>
              </w:rPr>
              <w:t>18</w:t>
            </w:r>
            <w:r w:rsidRPr="008B1C1C">
              <w:rPr>
                <w:rFonts w:ascii="Arial" w:hAnsi="Arial"/>
                <w:snapToGrid w:val="0"/>
                <w:sz w:val="18"/>
                <w:szCs w:val="18"/>
                <w:cs/>
                <w:lang w:val="en-GB" w:eastAsia="th-TH"/>
              </w:rPr>
              <w:t xml:space="preserve"> </w:t>
            </w:r>
          </w:p>
        </w:tc>
      </w:tr>
    </w:tbl>
    <w:p w14:paraId="471B43D4" w14:textId="6131636B" w:rsidR="008900D9" w:rsidRPr="008B1C1C" w:rsidRDefault="005352A0" w:rsidP="000760DD">
      <w:pPr>
        <w:pStyle w:val="a1"/>
        <w:ind w:right="0"/>
        <w:jc w:val="both"/>
        <w:outlineLvl w:val="0"/>
        <w:rPr>
          <w:rFonts w:cs="Arial"/>
          <w:b w:val="0"/>
          <w:bCs w:val="0"/>
          <w:color w:val="000000"/>
          <w:sz w:val="18"/>
          <w:szCs w:val="18"/>
        </w:rPr>
      </w:pPr>
      <w:r w:rsidRPr="008B1C1C">
        <w:rPr>
          <w:rFonts w:cs="Angsana New"/>
          <w:b w:val="0"/>
          <w:bCs w:val="0"/>
          <w:color w:val="000000"/>
          <w:sz w:val="18"/>
          <w:szCs w:val="18"/>
          <w:cs/>
        </w:rPr>
        <w:br w:type="page"/>
      </w:r>
    </w:p>
    <w:p w14:paraId="11E17DDB" w14:textId="77777777" w:rsidR="00845789" w:rsidRPr="008B1C1C" w:rsidRDefault="00845789" w:rsidP="000760DD">
      <w:pPr>
        <w:pStyle w:val="a1"/>
        <w:ind w:right="0"/>
        <w:jc w:val="both"/>
        <w:outlineLvl w:val="0"/>
        <w:rPr>
          <w:rFonts w:cs="Arial"/>
          <w:b w:val="0"/>
          <w:bCs w:val="0"/>
          <w:color w:val="000000"/>
          <w:sz w:val="18"/>
          <w:szCs w:val="18"/>
        </w:rPr>
      </w:pPr>
    </w:p>
    <w:tbl>
      <w:tblPr>
        <w:tblW w:w="4884" w:type="pct"/>
        <w:tblInd w:w="135" w:type="dxa"/>
        <w:tblLook w:val="04A0" w:firstRow="1" w:lastRow="0" w:firstColumn="1" w:lastColumn="0" w:noHBand="0" w:noVBand="1"/>
      </w:tblPr>
      <w:tblGrid>
        <w:gridCol w:w="3214"/>
        <w:gridCol w:w="902"/>
        <w:gridCol w:w="1302"/>
        <w:gridCol w:w="1081"/>
        <w:gridCol w:w="1015"/>
        <w:gridCol w:w="1019"/>
        <w:gridCol w:w="919"/>
      </w:tblGrid>
      <w:tr w:rsidR="00BC0207" w:rsidRPr="008B1C1C" w14:paraId="0E03AFD3" w14:textId="77777777" w:rsidTr="00996BCB">
        <w:trPr>
          <w:trHeight w:val="20"/>
        </w:trPr>
        <w:tc>
          <w:tcPr>
            <w:tcW w:w="1700" w:type="pct"/>
          </w:tcPr>
          <w:p w14:paraId="282E9A96" w14:textId="77777777" w:rsidR="00BC0207" w:rsidRPr="008B1C1C" w:rsidRDefault="00BC0207" w:rsidP="00BE6D17">
            <w:pPr>
              <w:ind w:left="-86" w:right="-36"/>
              <w:contextualSpacing/>
              <w:rPr>
                <w:rFonts w:ascii="Arial" w:eastAsia="Times New Roman" w:hAnsi="Arial" w:cs="Arial"/>
                <w:color w:val="000000" w:themeColor="text1"/>
                <w:spacing w:val="-4"/>
                <w:sz w:val="16"/>
                <w:szCs w:val="16"/>
                <w:lang w:val="en-US"/>
              </w:rPr>
            </w:pPr>
          </w:p>
        </w:tc>
        <w:tc>
          <w:tcPr>
            <w:tcW w:w="3300" w:type="pct"/>
            <w:gridSpan w:val="6"/>
            <w:tcBorders>
              <w:top w:val="single" w:sz="4" w:space="0" w:color="auto"/>
              <w:bottom w:val="single" w:sz="4" w:space="0" w:color="auto"/>
            </w:tcBorders>
            <w:shd w:val="clear" w:color="auto" w:fill="auto"/>
          </w:tcPr>
          <w:p w14:paraId="1EED3B2B" w14:textId="2C7A3B73" w:rsidR="00BC0207" w:rsidRPr="008B1C1C" w:rsidRDefault="00BC0207" w:rsidP="00BE6D17">
            <w:pPr>
              <w:ind w:right="-72"/>
              <w:contextualSpacing/>
              <w:jc w:val="center"/>
              <w:rPr>
                <w:rFonts w:ascii="Arial" w:eastAsia="Times New Roman" w:hAnsi="Arial" w:cs="Arial"/>
                <w:b/>
                <w:bCs/>
                <w:snapToGrid w:val="0"/>
                <w:color w:val="000000" w:themeColor="text1"/>
                <w:spacing w:val="-4"/>
                <w:sz w:val="16"/>
                <w:szCs w:val="16"/>
                <w:cs/>
                <w:lang w:val="en-US" w:eastAsia="th-TH"/>
              </w:rPr>
            </w:pPr>
            <w:r w:rsidRPr="008B1C1C">
              <w:rPr>
                <w:rFonts w:ascii="Arial" w:eastAsia="Arial Unicode MS" w:hAnsi="Arial" w:cs="Arial"/>
                <w:b/>
                <w:bCs/>
                <w:color w:val="000000"/>
                <w:spacing w:val="-4"/>
                <w:sz w:val="16"/>
                <w:szCs w:val="16"/>
                <w:lang w:val="en-GB"/>
              </w:rPr>
              <w:t>Separate</w:t>
            </w:r>
          </w:p>
        </w:tc>
      </w:tr>
      <w:tr w:rsidR="00BC0207" w:rsidRPr="008B1C1C" w14:paraId="5E93801D" w14:textId="77777777" w:rsidTr="00845789">
        <w:trPr>
          <w:trHeight w:val="512"/>
        </w:trPr>
        <w:tc>
          <w:tcPr>
            <w:tcW w:w="1700" w:type="pct"/>
          </w:tcPr>
          <w:p w14:paraId="3E7CE4E7" w14:textId="77777777" w:rsidR="00BC0207" w:rsidRPr="008B1C1C" w:rsidRDefault="00BC0207" w:rsidP="00BE6D17">
            <w:pPr>
              <w:ind w:left="-86" w:right="-36"/>
              <w:contextualSpacing/>
              <w:rPr>
                <w:rFonts w:ascii="Arial" w:eastAsia="Times New Roman" w:hAnsi="Arial" w:cs="Arial"/>
                <w:color w:val="000000" w:themeColor="text1"/>
                <w:spacing w:val="-4"/>
                <w:sz w:val="16"/>
                <w:szCs w:val="16"/>
                <w:lang w:val="en-US"/>
              </w:rPr>
            </w:pPr>
          </w:p>
        </w:tc>
        <w:tc>
          <w:tcPr>
            <w:tcW w:w="477" w:type="pct"/>
            <w:tcBorders>
              <w:top w:val="single" w:sz="4" w:space="0" w:color="auto"/>
            </w:tcBorders>
            <w:vAlign w:val="bottom"/>
          </w:tcPr>
          <w:p w14:paraId="5866550C" w14:textId="77777777" w:rsidR="00BC0207" w:rsidRPr="008B1C1C" w:rsidRDefault="00BC0207" w:rsidP="00BE6D17">
            <w:pPr>
              <w:ind w:left="-78" w:right="-72"/>
              <w:contextualSpacing/>
              <w:jc w:val="right"/>
              <w:rPr>
                <w:rFonts w:ascii="Arial" w:eastAsia="Times New Roman" w:hAnsi="Arial" w:cs="Arial"/>
                <w:b/>
                <w:bCs/>
                <w:snapToGrid w:val="0"/>
                <w:color w:val="000000" w:themeColor="text1"/>
                <w:spacing w:val="-4"/>
                <w:sz w:val="16"/>
                <w:szCs w:val="16"/>
                <w:lang w:val="en-US" w:eastAsia="th-TH"/>
              </w:rPr>
            </w:pPr>
          </w:p>
          <w:p w14:paraId="68D9931C" w14:textId="77777777" w:rsidR="00BC0207" w:rsidRPr="008B1C1C" w:rsidRDefault="00BC0207" w:rsidP="00BE6D17">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8B1C1C">
              <w:rPr>
                <w:rFonts w:ascii="Arial" w:hAnsi="Arial" w:cs="Arial"/>
                <w:b/>
                <w:bCs/>
                <w:snapToGrid w:val="0"/>
                <w:color w:val="000000"/>
                <w:spacing w:val="-4"/>
                <w:sz w:val="16"/>
                <w:szCs w:val="16"/>
                <w:lang w:val="en-GB" w:eastAsia="th-TH"/>
              </w:rPr>
              <w:t>Provision</w:t>
            </w:r>
          </w:p>
        </w:tc>
        <w:tc>
          <w:tcPr>
            <w:tcW w:w="689" w:type="pct"/>
            <w:tcBorders>
              <w:top w:val="nil"/>
              <w:left w:val="nil"/>
              <w:bottom w:val="nil"/>
              <w:right w:val="nil"/>
            </w:tcBorders>
            <w:vAlign w:val="bottom"/>
          </w:tcPr>
          <w:p w14:paraId="7DED8CA2" w14:textId="77777777" w:rsidR="00BC0207" w:rsidRPr="008B1C1C" w:rsidRDefault="00BC0207" w:rsidP="00BE6D17">
            <w:pPr>
              <w:ind w:right="-72"/>
              <w:jc w:val="right"/>
              <w:rPr>
                <w:rFonts w:ascii="Arial" w:hAnsi="Arial" w:cs="Arial"/>
                <w:b/>
                <w:bCs/>
                <w:snapToGrid w:val="0"/>
                <w:color w:val="000000"/>
                <w:spacing w:val="-4"/>
                <w:sz w:val="16"/>
                <w:szCs w:val="16"/>
                <w:lang w:val="en-US" w:eastAsia="th-TH"/>
              </w:rPr>
            </w:pPr>
            <w:r w:rsidRPr="008B1C1C">
              <w:rPr>
                <w:rFonts w:ascii="Arial" w:hAnsi="Arial" w:cs="Arial"/>
                <w:b/>
                <w:bCs/>
                <w:snapToGrid w:val="0"/>
                <w:color w:val="000000"/>
                <w:spacing w:val="-4"/>
                <w:sz w:val="16"/>
                <w:szCs w:val="16"/>
                <w:lang w:val="en-US" w:eastAsia="th-TH"/>
              </w:rPr>
              <w:t>Allowance</w:t>
            </w:r>
          </w:p>
          <w:p w14:paraId="1D391F89" w14:textId="77777777" w:rsidR="00BC0207" w:rsidRPr="008B1C1C" w:rsidRDefault="00BC0207" w:rsidP="00BE6D17">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8B1C1C">
              <w:rPr>
                <w:rFonts w:ascii="Arial" w:hAnsi="Arial" w:cs="Arial"/>
                <w:b/>
                <w:bCs/>
                <w:snapToGrid w:val="0"/>
                <w:color w:val="000000"/>
                <w:spacing w:val="-4"/>
                <w:sz w:val="16"/>
                <w:szCs w:val="16"/>
                <w:lang w:val="en-US" w:eastAsia="th-TH"/>
              </w:rPr>
              <w:t xml:space="preserve">for impairment </w:t>
            </w:r>
            <w:r w:rsidRPr="008B1C1C">
              <w:rPr>
                <w:rFonts w:ascii="Arial" w:hAnsi="Arial" w:cs="Arial"/>
                <w:b/>
                <w:bCs/>
                <w:snapToGrid w:val="0"/>
                <w:color w:val="000000"/>
                <w:spacing w:val="-4"/>
                <w:sz w:val="16"/>
                <w:szCs w:val="16"/>
                <w:lang w:val="en-US" w:eastAsia="th-TH"/>
              </w:rPr>
              <w:br/>
              <w:t>of properties foreclosed</w:t>
            </w:r>
          </w:p>
        </w:tc>
        <w:tc>
          <w:tcPr>
            <w:tcW w:w="572" w:type="pct"/>
            <w:tcBorders>
              <w:top w:val="nil"/>
              <w:left w:val="nil"/>
              <w:bottom w:val="nil"/>
              <w:right w:val="nil"/>
            </w:tcBorders>
            <w:vAlign w:val="bottom"/>
          </w:tcPr>
          <w:p w14:paraId="04EE46D2" w14:textId="77777777" w:rsidR="00845789" w:rsidRPr="008B1C1C" w:rsidRDefault="00BC0207" w:rsidP="00BE6D17">
            <w:pPr>
              <w:ind w:left="-78" w:right="-72"/>
              <w:contextualSpacing/>
              <w:jc w:val="right"/>
              <w:rPr>
                <w:rFonts w:ascii="Arial" w:hAnsi="Arial" w:cs="Arial"/>
                <w:b/>
                <w:bCs/>
                <w:snapToGrid w:val="0"/>
                <w:color w:val="000000"/>
                <w:spacing w:val="-4"/>
                <w:sz w:val="16"/>
                <w:szCs w:val="16"/>
                <w:lang w:val="en-US" w:eastAsia="th-TH"/>
              </w:rPr>
            </w:pPr>
            <w:r w:rsidRPr="008B1C1C">
              <w:rPr>
                <w:rFonts w:ascii="Arial" w:hAnsi="Arial" w:cs="Arial"/>
                <w:b/>
                <w:bCs/>
                <w:snapToGrid w:val="0"/>
                <w:color w:val="000000"/>
                <w:spacing w:val="-4"/>
                <w:sz w:val="16"/>
                <w:szCs w:val="16"/>
                <w:lang w:val="en-US" w:eastAsia="th-TH"/>
              </w:rPr>
              <w:t>Allowance</w:t>
            </w:r>
          </w:p>
          <w:p w14:paraId="0D0432BD" w14:textId="77777777" w:rsidR="00845789" w:rsidRPr="008B1C1C" w:rsidRDefault="00BC0207" w:rsidP="00BE6D17">
            <w:pPr>
              <w:ind w:left="-78" w:right="-72"/>
              <w:contextualSpacing/>
              <w:jc w:val="right"/>
              <w:rPr>
                <w:rFonts w:ascii="Arial" w:hAnsi="Arial" w:cs="Arial"/>
                <w:b/>
                <w:bCs/>
                <w:snapToGrid w:val="0"/>
                <w:color w:val="000000"/>
                <w:spacing w:val="-4"/>
                <w:sz w:val="16"/>
                <w:szCs w:val="16"/>
                <w:lang w:val="en-US" w:eastAsia="th-TH"/>
              </w:rPr>
            </w:pPr>
            <w:r w:rsidRPr="008B1C1C">
              <w:rPr>
                <w:rFonts w:ascii="Arial" w:hAnsi="Arial" w:cs="Arial"/>
                <w:b/>
                <w:bCs/>
                <w:snapToGrid w:val="0"/>
                <w:color w:val="000000"/>
                <w:spacing w:val="-4"/>
                <w:sz w:val="16"/>
                <w:szCs w:val="16"/>
                <w:lang w:val="en-US" w:eastAsia="th-TH"/>
              </w:rPr>
              <w:t xml:space="preserve"> for expected </w:t>
            </w:r>
          </w:p>
          <w:p w14:paraId="337B87D6" w14:textId="441FA4DB" w:rsidR="00BC0207" w:rsidRPr="008B1C1C" w:rsidRDefault="00BC0207" w:rsidP="00BE6D17">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8B1C1C">
              <w:rPr>
                <w:rFonts w:ascii="Arial" w:hAnsi="Arial" w:cs="Arial"/>
                <w:b/>
                <w:bCs/>
                <w:snapToGrid w:val="0"/>
                <w:color w:val="000000"/>
                <w:spacing w:val="-4"/>
                <w:sz w:val="16"/>
                <w:szCs w:val="16"/>
                <w:lang w:val="en-US" w:eastAsia="th-TH"/>
              </w:rPr>
              <w:t>credit loss</w:t>
            </w:r>
          </w:p>
        </w:tc>
        <w:tc>
          <w:tcPr>
            <w:tcW w:w="537" w:type="pct"/>
            <w:tcBorders>
              <w:top w:val="nil"/>
              <w:left w:val="nil"/>
              <w:bottom w:val="nil"/>
              <w:right w:val="nil"/>
            </w:tcBorders>
            <w:vAlign w:val="bottom"/>
          </w:tcPr>
          <w:p w14:paraId="2516F802" w14:textId="77777777" w:rsidR="00BC0207" w:rsidRPr="008B1C1C" w:rsidRDefault="00BC0207" w:rsidP="00BE6D17">
            <w:pPr>
              <w:ind w:right="-72"/>
              <w:jc w:val="right"/>
              <w:rPr>
                <w:rFonts w:ascii="Arial" w:hAnsi="Arial" w:cs="Arial"/>
                <w:b/>
                <w:bCs/>
                <w:snapToGrid w:val="0"/>
                <w:color w:val="000000"/>
                <w:spacing w:val="-4"/>
                <w:sz w:val="16"/>
                <w:szCs w:val="16"/>
                <w:lang w:val="en-US" w:eastAsia="th-TH"/>
              </w:rPr>
            </w:pPr>
          </w:p>
          <w:p w14:paraId="7D352157" w14:textId="77777777" w:rsidR="00BC0207" w:rsidRPr="008B1C1C" w:rsidRDefault="00BC0207" w:rsidP="00BE6D17">
            <w:pPr>
              <w:ind w:right="-72"/>
              <w:jc w:val="right"/>
              <w:rPr>
                <w:rFonts w:ascii="Arial" w:hAnsi="Arial" w:cs="Arial"/>
                <w:b/>
                <w:bCs/>
                <w:snapToGrid w:val="0"/>
                <w:color w:val="000000"/>
                <w:spacing w:val="-4"/>
                <w:sz w:val="16"/>
                <w:szCs w:val="16"/>
                <w:lang w:val="en-US" w:eastAsia="th-TH"/>
              </w:rPr>
            </w:pPr>
          </w:p>
          <w:p w14:paraId="7A4D04C8" w14:textId="77777777" w:rsidR="00BC0207" w:rsidRPr="008B1C1C" w:rsidRDefault="00BC0207" w:rsidP="00BE6D17">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8B1C1C">
              <w:rPr>
                <w:rFonts w:ascii="Arial" w:hAnsi="Arial" w:cs="Arial"/>
                <w:b/>
                <w:bCs/>
                <w:snapToGrid w:val="0"/>
                <w:color w:val="000000"/>
                <w:spacing w:val="-4"/>
                <w:sz w:val="16"/>
                <w:szCs w:val="16"/>
                <w:lang w:val="en-US" w:eastAsia="th-TH"/>
              </w:rPr>
              <w:t>Deferred income</w:t>
            </w:r>
          </w:p>
        </w:tc>
        <w:tc>
          <w:tcPr>
            <w:tcW w:w="539" w:type="pct"/>
            <w:tcBorders>
              <w:top w:val="nil"/>
              <w:left w:val="nil"/>
              <w:bottom w:val="nil"/>
              <w:right w:val="nil"/>
            </w:tcBorders>
            <w:vAlign w:val="bottom"/>
          </w:tcPr>
          <w:p w14:paraId="77BD685C" w14:textId="77777777" w:rsidR="00BC0207" w:rsidRPr="008B1C1C" w:rsidRDefault="00BC0207" w:rsidP="00BE6D17">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8B1C1C">
              <w:rPr>
                <w:rFonts w:ascii="Arial" w:hAnsi="Arial" w:cs="Arial"/>
                <w:b/>
                <w:bCs/>
                <w:snapToGrid w:val="0"/>
                <w:color w:val="000000"/>
                <w:spacing w:val="-4"/>
                <w:sz w:val="16"/>
                <w:szCs w:val="16"/>
                <w:lang w:val="en-US" w:eastAsia="th-TH"/>
              </w:rPr>
              <w:t>Others</w:t>
            </w:r>
          </w:p>
        </w:tc>
        <w:tc>
          <w:tcPr>
            <w:tcW w:w="486" w:type="pct"/>
            <w:tcBorders>
              <w:top w:val="nil"/>
              <w:left w:val="nil"/>
              <w:bottom w:val="nil"/>
              <w:right w:val="nil"/>
            </w:tcBorders>
            <w:vAlign w:val="bottom"/>
          </w:tcPr>
          <w:p w14:paraId="38598D6E" w14:textId="77777777" w:rsidR="00BC0207" w:rsidRPr="008B1C1C" w:rsidRDefault="00BC0207" w:rsidP="00BE6D17">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8B1C1C">
              <w:rPr>
                <w:rFonts w:ascii="Arial" w:hAnsi="Arial" w:cs="Arial"/>
                <w:b/>
                <w:bCs/>
                <w:snapToGrid w:val="0"/>
                <w:color w:val="000000"/>
                <w:spacing w:val="-4"/>
                <w:sz w:val="16"/>
                <w:szCs w:val="16"/>
                <w:lang w:val="en-GB" w:eastAsia="th-TH"/>
              </w:rPr>
              <w:t>Total</w:t>
            </w:r>
          </w:p>
        </w:tc>
      </w:tr>
      <w:tr w:rsidR="00BC0207" w:rsidRPr="008B1C1C" w14:paraId="51C4D4B4" w14:textId="77777777" w:rsidTr="00845789">
        <w:trPr>
          <w:trHeight w:val="57"/>
        </w:trPr>
        <w:tc>
          <w:tcPr>
            <w:tcW w:w="1700" w:type="pct"/>
          </w:tcPr>
          <w:p w14:paraId="5BA6B97E" w14:textId="77777777" w:rsidR="00BC0207" w:rsidRPr="008B1C1C" w:rsidRDefault="00BC0207" w:rsidP="00BE6D17">
            <w:pPr>
              <w:ind w:left="-86" w:right="-36"/>
              <w:contextualSpacing/>
              <w:rPr>
                <w:rFonts w:ascii="Arial" w:eastAsia="Times New Roman" w:hAnsi="Arial" w:cs="Arial"/>
                <w:color w:val="000000" w:themeColor="text1"/>
                <w:spacing w:val="-4"/>
                <w:sz w:val="16"/>
                <w:szCs w:val="16"/>
                <w:lang w:val="en-US"/>
              </w:rPr>
            </w:pPr>
          </w:p>
        </w:tc>
        <w:tc>
          <w:tcPr>
            <w:tcW w:w="477" w:type="pct"/>
            <w:tcBorders>
              <w:top w:val="nil"/>
              <w:left w:val="nil"/>
              <w:bottom w:val="single" w:sz="4" w:space="0" w:color="auto"/>
              <w:right w:val="nil"/>
            </w:tcBorders>
            <w:vAlign w:val="bottom"/>
          </w:tcPr>
          <w:p w14:paraId="2626F243" w14:textId="77777777" w:rsidR="00BC0207" w:rsidRPr="008B1C1C" w:rsidRDefault="00BC0207" w:rsidP="00BE6D17">
            <w:pPr>
              <w:ind w:right="-72"/>
              <w:jc w:val="right"/>
              <w:rPr>
                <w:rFonts w:ascii="Arial" w:eastAsia="Arial Unicode MS" w:hAnsi="Arial" w:cs="Arial"/>
                <w:b/>
                <w:bCs/>
                <w:color w:val="000000"/>
                <w:spacing w:val="-4"/>
                <w:sz w:val="16"/>
                <w:szCs w:val="16"/>
                <w:lang w:val="en-GB"/>
              </w:rPr>
            </w:pPr>
            <w:r w:rsidRPr="008B1C1C">
              <w:rPr>
                <w:rFonts w:ascii="Arial" w:eastAsia="Arial Unicode MS" w:hAnsi="Arial" w:cs="Arial"/>
                <w:b/>
                <w:bCs/>
                <w:color w:val="000000"/>
                <w:spacing w:val="-4"/>
                <w:sz w:val="16"/>
                <w:szCs w:val="16"/>
                <w:lang w:val="en-GB"/>
              </w:rPr>
              <w:t xml:space="preserve">Million </w:t>
            </w:r>
          </w:p>
          <w:p w14:paraId="3F28C5DD" w14:textId="77777777" w:rsidR="00BC0207" w:rsidRPr="008B1C1C" w:rsidRDefault="00BC0207" w:rsidP="00BE6D17">
            <w:pPr>
              <w:ind w:left="-78" w:right="-72"/>
              <w:contextualSpacing/>
              <w:jc w:val="right"/>
              <w:rPr>
                <w:rFonts w:ascii="Arial" w:eastAsia="Times New Roman" w:hAnsi="Arial" w:cs="Arial"/>
                <w:b/>
                <w:bCs/>
                <w:color w:val="000000" w:themeColor="text1"/>
                <w:spacing w:val="-4"/>
                <w:sz w:val="16"/>
                <w:szCs w:val="16"/>
                <w:cs/>
                <w:lang w:val="en-US"/>
              </w:rPr>
            </w:pPr>
            <w:r w:rsidRPr="008B1C1C">
              <w:rPr>
                <w:rFonts w:ascii="Arial" w:eastAsia="Arial Unicode MS" w:hAnsi="Arial" w:cs="Arial"/>
                <w:b/>
                <w:bCs/>
                <w:color w:val="000000"/>
                <w:spacing w:val="-4"/>
                <w:sz w:val="16"/>
                <w:szCs w:val="16"/>
                <w:lang w:val="en-GB"/>
              </w:rPr>
              <w:t>Baht</w:t>
            </w:r>
          </w:p>
        </w:tc>
        <w:tc>
          <w:tcPr>
            <w:tcW w:w="689" w:type="pct"/>
            <w:tcBorders>
              <w:top w:val="nil"/>
              <w:left w:val="nil"/>
              <w:bottom w:val="single" w:sz="4" w:space="0" w:color="auto"/>
              <w:right w:val="nil"/>
            </w:tcBorders>
            <w:vAlign w:val="bottom"/>
          </w:tcPr>
          <w:p w14:paraId="1A3B7ABE" w14:textId="77777777" w:rsidR="00BC0207" w:rsidRPr="008B1C1C" w:rsidRDefault="00BC0207" w:rsidP="00BE6D17">
            <w:pPr>
              <w:ind w:right="-72"/>
              <w:jc w:val="right"/>
              <w:rPr>
                <w:rFonts w:ascii="Arial" w:eastAsia="Arial Unicode MS" w:hAnsi="Arial" w:cs="Arial"/>
                <w:b/>
                <w:bCs/>
                <w:color w:val="000000"/>
                <w:spacing w:val="-4"/>
                <w:sz w:val="16"/>
                <w:szCs w:val="16"/>
                <w:lang w:val="en-GB"/>
              </w:rPr>
            </w:pPr>
            <w:r w:rsidRPr="008B1C1C">
              <w:rPr>
                <w:rFonts w:ascii="Arial" w:eastAsia="Arial Unicode MS" w:hAnsi="Arial" w:cs="Arial"/>
                <w:b/>
                <w:bCs/>
                <w:color w:val="000000"/>
                <w:spacing w:val="-4"/>
                <w:sz w:val="16"/>
                <w:szCs w:val="16"/>
                <w:lang w:val="en-GB"/>
              </w:rPr>
              <w:t xml:space="preserve">Million </w:t>
            </w:r>
          </w:p>
          <w:p w14:paraId="76E07B20" w14:textId="77777777" w:rsidR="00BC0207" w:rsidRPr="008B1C1C" w:rsidRDefault="00BC0207" w:rsidP="00BE6D17">
            <w:pPr>
              <w:ind w:left="-78" w:right="-72"/>
              <w:contextualSpacing/>
              <w:jc w:val="right"/>
              <w:rPr>
                <w:rFonts w:ascii="Arial" w:eastAsia="Times New Roman" w:hAnsi="Arial" w:cs="Arial"/>
                <w:b/>
                <w:bCs/>
                <w:color w:val="000000" w:themeColor="text1"/>
                <w:spacing w:val="-4"/>
                <w:sz w:val="16"/>
                <w:szCs w:val="16"/>
                <w:cs/>
                <w:lang w:val="en-US"/>
              </w:rPr>
            </w:pPr>
            <w:r w:rsidRPr="008B1C1C">
              <w:rPr>
                <w:rFonts w:ascii="Arial" w:eastAsia="Arial Unicode MS" w:hAnsi="Arial" w:cs="Arial"/>
                <w:b/>
                <w:bCs/>
                <w:color w:val="000000"/>
                <w:spacing w:val="-4"/>
                <w:sz w:val="16"/>
                <w:szCs w:val="16"/>
                <w:lang w:val="en-GB"/>
              </w:rPr>
              <w:t>Baht</w:t>
            </w:r>
          </w:p>
        </w:tc>
        <w:tc>
          <w:tcPr>
            <w:tcW w:w="572" w:type="pct"/>
            <w:tcBorders>
              <w:top w:val="nil"/>
              <w:left w:val="nil"/>
              <w:bottom w:val="single" w:sz="4" w:space="0" w:color="auto"/>
              <w:right w:val="nil"/>
            </w:tcBorders>
            <w:vAlign w:val="bottom"/>
          </w:tcPr>
          <w:p w14:paraId="1CE06BFE" w14:textId="77777777" w:rsidR="00BC0207" w:rsidRPr="008B1C1C" w:rsidRDefault="00BC0207" w:rsidP="00BE6D17">
            <w:pPr>
              <w:ind w:right="-72"/>
              <w:jc w:val="right"/>
              <w:rPr>
                <w:rFonts w:ascii="Arial" w:eastAsia="Arial Unicode MS" w:hAnsi="Arial" w:cs="Arial"/>
                <w:b/>
                <w:bCs/>
                <w:color w:val="000000"/>
                <w:spacing w:val="-4"/>
                <w:sz w:val="16"/>
                <w:szCs w:val="16"/>
                <w:lang w:val="en-GB"/>
              </w:rPr>
            </w:pPr>
            <w:r w:rsidRPr="008B1C1C">
              <w:rPr>
                <w:rFonts w:ascii="Arial" w:eastAsia="Arial Unicode MS" w:hAnsi="Arial" w:cs="Arial"/>
                <w:b/>
                <w:bCs/>
                <w:color w:val="000000"/>
                <w:spacing w:val="-4"/>
                <w:sz w:val="16"/>
                <w:szCs w:val="16"/>
                <w:lang w:val="en-GB"/>
              </w:rPr>
              <w:t xml:space="preserve">Million </w:t>
            </w:r>
          </w:p>
          <w:p w14:paraId="689BC25E" w14:textId="77777777" w:rsidR="00BC0207" w:rsidRPr="008B1C1C" w:rsidRDefault="00BC0207" w:rsidP="00BE6D17">
            <w:pPr>
              <w:ind w:left="-78" w:right="-72"/>
              <w:contextualSpacing/>
              <w:jc w:val="right"/>
              <w:rPr>
                <w:rFonts w:ascii="Arial" w:eastAsia="Times New Roman" w:hAnsi="Arial" w:cs="Arial"/>
                <w:b/>
                <w:bCs/>
                <w:color w:val="000000" w:themeColor="text1"/>
                <w:spacing w:val="-4"/>
                <w:sz w:val="16"/>
                <w:szCs w:val="16"/>
                <w:cs/>
                <w:lang w:val="en-US"/>
              </w:rPr>
            </w:pPr>
            <w:r w:rsidRPr="008B1C1C">
              <w:rPr>
                <w:rFonts w:ascii="Arial" w:eastAsia="Arial Unicode MS" w:hAnsi="Arial" w:cs="Arial"/>
                <w:b/>
                <w:bCs/>
                <w:color w:val="000000"/>
                <w:spacing w:val="-4"/>
                <w:sz w:val="16"/>
                <w:szCs w:val="16"/>
                <w:lang w:val="en-GB"/>
              </w:rPr>
              <w:t>Baht</w:t>
            </w:r>
          </w:p>
        </w:tc>
        <w:tc>
          <w:tcPr>
            <w:tcW w:w="537" w:type="pct"/>
            <w:tcBorders>
              <w:top w:val="nil"/>
              <w:left w:val="nil"/>
              <w:bottom w:val="single" w:sz="4" w:space="0" w:color="auto"/>
              <w:right w:val="nil"/>
            </w:tcBorders>
            <w:vAlign w:val="bottom"/>
          </w:tcPr>
          <w:p w14:paraId="3A7C7AD9" w14:textId="77777777" w:rsidR="00BC0207" w:rsidRPr="008B1C1C" w:rsidRDefault="00BC0207" w:rsidP="00BE6D17">
            <w:pPr>
              <w:ind w:right="-72"/>
              <w:jc w:val="right"/>
              <w:rPr>
                <w:rFonts w:ascii="Arial" w:eastAsia="Arial Unicode MS" w:hAnsi="Arial" w:cs="Arial"/>
                <w:b/>
                <w:bCs/>
                <w:color w:val="000000"/>
                <w:spacing w:val="-4"/>
                <w:sz w:val="16"/>
                <w:szCs w:val="16"/>
                <w:lang w:val="en-GB"/>
              </w:rPr>
            </w:pPr>
            <w:r w:rsidRPr="008B1C1C">
              <w:rPr>
                <w:rFonts w:ascii="Arial" w:eastAsia="Arial Unicode MS" w:hAnsi="Arial" w:cs="Arial"/>
                <w:b/>
                <w:bCs/>
                <w:color w:val="000000"/>
                <w:spacing w:val="-4"/>
                <w:sz w:val="16"/>
                <w:szCs w:val="16"/>
                <w:lang w:val="en-GB"/>
              </w:rPr>
              <w:t xml:space="preserve">Million </w:t>
            </w:r>
          </w:p>
          <w:p w14:paraId="5481A37C" w14:textId="77777777" w:rsidR="00BC0207" w:rsidRPr="008B1C1C" w:rsidRDefault="00BC0207" w:rsidP="00BE6D17">
            <w:pPr>
              <w:ind w:left="-78" w:right="-72"/>
              <w:contextualSpacing/>
              <w:jc w:val="right"/>
              <w:rPr>
                <w:rFonts w:ascii="Arial" w:eastAsia="Times New Roman" w:hAnsi="Arial" w:cs="Arial"/>
                <w:b/>
                <w:bCs/>
                <w:color w:val="000000" w:themeColor="text1"/>
                <w:spacing w:val="-4"/>
                <w:sz w:val="16"/>
                <w:szCs w:val="16"/>
                <w:cs/>
                <w:lang w:val="en-US"/>
              </w:rPr>
            </w:pPr>
            <w:r w:rsidRPr="008B1C1C">
              <w:rPr>
                <w:rFonts w:ascii="Arial" w:eastAsia="Arial Unicode MS" w:hAnsi="Arial" w:cs="Arial"/>
                <w:b/>
                <w:bCs/>
                <w:color w:val="000000"/>
                <w:spacing w:val="-4"/>
                <w:sz w:val="16"/>
                <w:szCs w:val="16"/>
                <w:lang w:val="en-GB"/>
              </w:rPr>
              <w:t>Baht</w:t>
            </w:r>
          </w:p>
        </w:tc>
        <w:tc>
          <w:tcPr>
            <w:tcW w:w="539" w:type="pct"/>
            <w:tcBorders>
              <w:top w:val="nil"/>
              <w:left w:val="nil"/>
              <w:bottom w:val="single" w:sz="4" w:space="0" w:color="auto"/>
              <w:right w:val="nil"/>
            </w:tcBorders>
            <w:vAlign w:val="bottom"/>
          </w:tcPr>
          <w:p w14:paraId="0C699EEC" w14:textId="77777777" w:rsidR="00BC0207" w:rsidRPr="008B1C1C" w:rsidRDefault="00BC0207" w:rsidP="00BE6D17">
            <w:pPr>
              <w:ind w:right="-72"/>
              <w:jc w:val="right"/>
              <w:rPr>
                <w:rFonts w:ascii="Arial" w:eastAsia="Arial Unicode MS" w:hAnsi="Arial" w:cs="Arial"/>
                <w:b/>
                <w:bCs/>
                <w:color w:val="000000"/>
                <w:spacing w:val="-4"/>
                <w:sz w:val="16"/>
                <w:szCs w:val="16"/>
                <w:lang w:val="en-GB"/>
              </w:rPr>
            </w:pPr>
            <w:r w:rsidRPr="008B1C1C">
              <w:rPr>
                <w:rFonts w:ascii="Arial" w:eastAsia="Arial Unicode MS" w:hAnsi="Arial" w:cs="Arial"/>
                <w:b/>
                <w:bCs/>
                <w:color w:val="000000"/>
                <w:spacing w:val="-4"/>
                <w:sz w:val="16"/>
                <w:szCs w:val="16"/>
                <w:lang w:val="en-GB"/>
              </w:rPr>
              <w:t xml:space="preserve">Million </w:t>
            </w:r>
          </w:p>
          <w:p w14:paraId="4B02732A" w14:textId="77777777" w:rsidR="00BC0207" w:rsidRPr="008B1C1C" w:rsidRDefault="00BC0207" w:rsidP="00BE6D17">
            <w:pPr>
              <w:ind w:left="-78" w:right="-72"/>
              <w:contextualSpacing/>
              <w:jc w:val="right"/>
              <w:rPr>
                <w:rFonts w:ascii="Arial" w:eastAsia="Times New Roman" w:hAnsi="Arial" w:cs="Arial"/>
                <w:b/>
                <w:bCs/>
                <w:color w:val="000000" w:themeColor="text1"/>
                <w:spacing w:val="-4"/>
                <w:sz w:val="16"/>
                <w:szCs w:val="16"/>
                <w:cs/>
                <w:lang w:val="en-US"/>
              </w:rPr>
            </w:pPr>
            <w:r w:rsidRPr="008B1C1C">
              <w:rPr>
                <w:rFonts w:ascii="Arial" w:eastAsia="Arial Unicode MS" w:hAnsi="Arial" w:cs="Arial"/>
                <w:b/>
                <w:bCs/>
                <w:color w:val="000000"/>
                <w:spacing w:val="-4"/>
                <w:sz w:val="16"/>
                <w:szCs w:val="16"/>
                <w:lang w:val="en-GB"/>
              </w:rPr>
              <w:t>Baht</w:t>
            </w:r>
          </w:p>
        </w:tc>
        <w:tc>
          <w:tcPr>
            <w:tcW w:w="486" w:type="pct"/>
            <w:tcBorders>
              <w:top w:val="nil"/>
              <w:left w:val="nil"/>
              <w:bottom w:val="single" w:sz="4" w:space="0" w:color="auto"/>
              <w:right w:val="nil"/>
            </w:tcBorders>
            <w:vAlign w:val="bottom"/>
          </w:tcPr>
          <w:p w14:paraId="3808EB46" w14:textId="77777777" w:rsidR="00BC0207" w:rsidRPr="008B1C1C" w:rsidRDefault="00BC0207" w:rsidP="00BE6D17">
            <w:pPr>
              <w:ind w:right="-72"/>
              <w:jc w:val="right"/>
              <w:rPr>
                <w:rFonts w:ascii="Arial" w:eastAsia="Arial Unicode MS" w:hAnsi="Arial" w:cs="Arial"/>
                <w:b/>
                <w:bCs/>
                <w:color w:val="000000"/>
                <w:spacing w:val="-4"/>
                <w:sz w:val="16"/>
                <w:szCs w:val="16"/>
                <w:lang w:val="en-GB"/>
              </w:rPr>
            </w:pPr>
            <w:r w:rsidRPr="008B1C1C">
              <w:rPr>
                <w:rFonts w:ascii="Arial" w:eastAsia="Arial Unicode MS" w:hAnsi="Arial" w:cs="Arial"/>
                <w:b/>
                <w:bCs/>
                <w:color w:val="000000"/>
                <w:spacing w:val="-4"/>
                <w:sz w:val="16"/>
                <w:szCs w:val="16"/>
                <w:lang w:val="en-GB"/>
              </w:rPr>
              <w:t xml:space="preserve">Million </w:t>
            </w:r>
          </w:p>
          <w:p w14:paraId="4936AE2D" w14:textId="77777777" w:rsidR="00BC0207" w:rsidRPr="008B1C1C" w:rsidRDefault="00BC0207" w:rsidP="00BE6D17">
            <w:pPr>
              <w:ind w:left="-78" w:right="-72"/>
              <w:contextualSpacing/>
              <w:jc w:val="right"/>
              <w:rPr>
                <w:rFonts w:ascii="Arial" w:eastAsia="Times New Roman" w:hAnsi="Arial" w:cs="Arial"/>
                <w:b/>
                <w:bCs/>
                <w:color w:val="000000" w:themeColor="text1"/>
                <w:spacing w:val="-4"/>
                <w:sz w:val="16"/>
                <w:szCs w:val="16"/>
                <w:cs/>
                <w:lang w:val="en-US"/>
              </w:rPr>
            </w:pPr>
            <w:r w:rsidRPr="008B1C1C">
              <w:rPr>
                <w:rFonts w:ascii="Arial" w:eastAsia="Arial Unicode MS" w:hAnsi="Arial" w:cs="Arial"/>
                <w:b/>
                <w:bCs/>
                <w:color w:val="000000"/>
                <w:spacing w:val="-4"/>
                <w:sz w:val="16"/>
                <w:szCs w:val="16"/>
                <w:lang w:val="en-GB"/>
              </w:rPr>
              <w:t>Baht</w:t>
            </w:r>
          </w:p>
        </w:tc>
      </w:tr>
      <w:tr w:rsidR="00BC0207" w:rsidRPr="008B1C1C" w14:paraId="4E438747" w14:textId="77777777" w:rsidTr="00845789">
        <w:trPr>
          <w:trHeight w:val="20"/>
        </w:trPr>
        <w:tc>
          <w:tcPr>
            <w:tcW w:w="1700" w:type="pct"/>
            <w:tcBorders>
              <w:top w:val="nil"/>
              <w:left w:val="nil"/>
              <w:bottom w:val="nil"/>
              <w:right w:val="nil"/>
            </w:tcBorders>
            <w:vAlign w:val="bottom"/>
          </w:tcPr>
          <w:p w14:paraId="0720EDDD" w14:textId="77777777" w:rsidR="00BC0207" w:rsidRPr="008B1C1C" w:rsidRDefault="00BC0207" w:rsidP="00BE6D17">
            <w:pPr>
              <w:tabs>
                <w:tab w:val="left" w:pos="1260"/>
              </w:tabs>
              <w:ind w:left="-86"/>
              <w:contextualSpacing/>
              <w:rPr>
                <w:rFonts w:ascii="Arial" w:eastAsia="Times New Roman" w:hAnsi="Arial" w:cs="Arial"/>
                <w:b/>
                <w:bCs/>
                <w:color w:val="000000" w:themeColor="text1"/>
                <w:spacing w:val="-4"/>
                <w:sz w:val="16"/>
                <w:szCs w:val="16"/>
                <w:cs/>
                <w:lang w:val="en-US"/>
              </w:rPr>
            </w:pPr>
            <w:r w:rsidRPr="008B1C1C">
              <w:rPr>
                <w:rFonts w:ascii="Arial" w:hAnsi="Arial" w:cs="Arial"/>
                <w:b/>
                <w:bCs/>
                <w:color w:val="000000"/>
                <w:spacing w:val="-4"/>
                <w:sz w:val="16"/>
                <w:szCs w:val="16"/>
                <w:cs/>
              </w:rPr>
              <w:t>Deferred tax assets</w:t>
            </w:r>
          </w:p>
        </w:tc>
        <w:tc>
          <w:tcPr>
            <w:tcW w:w="477" w:type="pct"/>
            <w:tcBorders>
              <w:top w:val="single" w:sz="4" w:space="0" w:color="auto"/>
            </w:tcBorders>
            <w:shd w:val="clear" w:color="auto" w:fill="FAFAFA"/>
          </w:tcPr>
          <w:p w14:paraId="1551DD0D" w14:textId="77777777" w:rsidR="00BC0207" w:rsidRPr="008B1C1C" w:rsidRDefault="00BC0207" w:rsidP="00BE6D17">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689" w:type="pct"/>
            <w:tcBorders>
              <w:top w:val="single" w:sz="4" w:space="0" w:color="auto"/>
            </w:tcBorders>
            <w:shd w:val="clear" w:color="auto" w:fill="FAFAFA"/>
          </w:tcPr>
          <w:p w14:paraId="009A042F" w14:textId="77777777" w:rsidR="00BC0207" w:rsidRPr="008B1C1C" w:rsidRDefault="00BC0207" w:rsidP="00BE6D17">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572" w:type="pct"/>
            <w:tcBorders>
              <w:top w:val="single" w:sz="4" w:space="0" w:color="auto"/>
            </w:tcBorders>
            <w:shd w:val="clear" w:color="auto" w:fill="FAFAFA"/>
          </w:tcPr>
          <w:p w14:paraId="2F9F24FD" w14:textId="77777777" w:rsidR="00BC0207" w:rsidRPr="008B1C1C" w:rsidRDefault="00BC0207" w:rsidP="00BE6D17">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537" w:type="pct"/>
            <w:tcBorders>
              <w:top w:val="single" w:sz="4" w:space="0" w:color="auto"/>
            </w:tcBorders>
            <w:shd w:val="clear" w:color="auto" w:fill="FAFAFA"/>
          </w:tcPr>
          <w:p w14:paraId="075AD44F" w14:textId="77777777" w:rsidR="00BC0207" w:rsidRPr="008B1C1C" w:rsidRDefault="00BC0207" w:rsidP="00BE6D17">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539" w:type="pct"/>
            <w:tcBorders>
              <w:top w:val="single" w:sz="4" w:space="0" w:color="auto"/>
            </w:tcBorders>
            <w:shd w:val="clear" w:color="auto" w:fill="FAFAFA"/>
          </w:tcPr>
          <w:p w14:paraId="428F83DF" w14:textId="77777777" w:rsidR="00BC0207" w:rsidRPr="008B1C1C" w:rsidRDefault="00BC0207" w:rsidP="00BE6D17">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486" w:type="pct"/>
            <w:tcBorders>
              <w:top w:val="single" w:sz="4" w:space="0" w:color="auto"/>
            </w:tcBorders>
            <w:shd w:val="clear" w:color="auto" w:fill="FAFAFA"/>
          </w:tcPr>
          <w:p w14:paraId="16C2E7CE" w14:textId="77777777" w:rsidR="00BC0207" w:rsidRPr="008B1C1C" w:rsidRDefault="00BC0207" w:rsidP="00BE6D17">
            <w:pPr>
              <w:ind w:right="-72"/>
              <w:contextualSpacing/>
              <w:jc w:val="right"/>
              <w:rPr>
                <w:rFonts w:ascii="Arial" w:eastAsia="Times New Roman" w:hAnsi="Arial" w:cs="Arial"/>
                <w:snapToGrid w:val="0"/>
                <w:color w:val="000000" w:themeColor="text1"/>
                <w:spacing w:val="-4"/>
                <w:sz w:val="16"/>
                <w:szCs w:val="16"/>
                <w:cs/>
                <w:lang w:val="en-US" w:eastAsia="th-TH"/>
              </w:rPr>
            </w:pPr>
          </w:p>
        </w:tc>
      </w:tr>
      <w:tr w:rsidR="00E65D80" w:rsidRPr="008B1C1C" w14:paraId="07EF2E17" w14:textId="77777777" w:rsidTr="00845789">
        <w:trPr>
          <w:trHeight w:val="87"/>
        </w:trPr>
        <w:tc>
          <w:tcPr>
            <w:tcW w:w="1700" w:type="pct"/>
            <w:tcBorders>
              <w:top w:val="nil"/>
              <w:left w:val="nil"/>
              <w:bottom w:val="nil"/>
              <w:right w:val="nil"/>
            </w:tcBorders>
            <w:vAlign w:val="bottom"/>
          </w:tcPr>
          <w:p w14:paraId="0FA9868A" w14:textId="008949B5" w:rsidR="00E65D80" w:rsidRPr="008B1C1C" w:rsidRDefault="00E65D80" w:rsidP="00E65D80">
            <w:pPr>
              <w:tabs>
                <w:tab w:val="left" w:pos="1260"/>
              </w:tabs>
              <w:ind w:left="-86"/>
              <w:contextualSpacing/>
              <w:rPr>
                <w:rFonts w:ascii="Arial" w:eastAsia="Times New Roman" w:hAnsi="Arial" w:cs="Arial"/>
                <w:color w:val="000000" w:themeColor="text1"/>
                <w:spacing w:val="-4"/>
                <w:sz w:val="16"/>
                <w:szCs w:val="16"/>
                <w:cs/>
                <w:lang w:val="en-US"/>
              </w:rPr>
            </w:pPr>
            <w:r w:rsidRPr="008B1C1C">
              <w:rPr>
                <w:rFonts w:ascii="Arial" w:hAnsi="Arial" w:cs="Arial"/>
                <w:color w:val="000000"/>
                <w:spacing w:val="-4"/>
                <w:sz w:val="16"/>
                <w:szCs w:val="16"/>
                <w:cs/>
              </w:rPr>
              <w:t>At 1 January 2023</w:t>
            </w:r>
          </w:p>
        </w:tc>
        <w:tc>
          <w:tcPr>
            <w:tcW w:w="477" w:type="pct"/>
            <w:shd w:val="clear" w:color="auto" w:fill="FAFAFA"/>
          </w:tcPr>
          <w:p w14:paraId="759B0424" w14:textId="7B1EE371" w:rsidR="00E65D80" w:rsidRPr="008B1C1C" w:rsidRDefault="00E65D80" w:rsidP="00E65D80">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431 </w:t>
            </w:r>
          </w:p>
        </w:tc>
        <w:tc>
          <w:tcPr>
            <w:tcW w:w="689" w:type="pct"/>
            <w:shd w:val="clear" w:color="auto" w:fill="FAFAFA"/>
          </w:tcPr>
          <w:p w14:paraId="56FAD921" w14:textId="6B084E46" w:rsidR="00E65D80" w:rsidRPr="008B1C1C" w:rsidRDefault="00E65D80" w:rsidP="00E65D80">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29 </w:t>
            </w:r>
          </w:p>
        </w:tc>
        <w:tc>
          <w:tcPr>
            <w:tcW w:w="572" w:type="pct"/>
            <w:shd w:val="clear" w:color="auto" w:fill="FAFAFA"/>
          </w:tcPr>
          <w:p w14:paraId="7068B129" w14:textId="38AFC6BF" w:rsidR="00E65D80" w:rsidRPr="008B1C1C" w:rsidRDefault="00E65D80" w:rsidP="00E65D80">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567 </w:t>
            </w:r>
          </w:p>
        </w:tc>
        <w:tc>
          <w:tcPr>
            <w:tcW w:w="537" w:type="pct"/>
            <w:shd w:val="clear" w:color="auto" w:fill="FAFAFA"/>
          </w:tcPr>
          <w:p w14:paraId="7B615A7E" w14:textId="4A6855D8" w:rsidR="00E65D80" w:rsidRPr="008B1C1C" w:rsidRDefault="00E65D80" w:rsidP="00E65D80">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75 </w:t>
            </w:r>
          </w:p>
        </w:tc>
        <w:tc>
          <w:tcPr>
            <w:tcW w:w="539" w:type="pct"/>
            <w:shd w:val="clear" w:color="auto" w:fill="FAFAFA"/>
          </w:tcPr>
          <w:p w14:paraId="60D9837D" w14:textId="1FB20BC0" w:rsidR="00E65D80" w:rsidRPr="008B1C1C" w:rsidRDefault="00E65D80" w:rsidP="00E65D80">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571 </w:t>
            </w:r>
          </w:p>
        </w:tc>
        <w:tc>
          <w:tcPr>
            <w:tcW w:w="486" w:type="pct"/>
            <w:shd w:val="clear" w:color="auto" w:fill="FAFAFA"/>
          </w:tcPr>
          <w:p w14:paraId="13964C06" w14:textId="0C7974C8" w:rsidR="00E65D80" w:rsidRPr="008B1C1C" w:rsidRDefault="00E65D80" w:rsidP="00E65D80">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1,673 </w:t>
            </w:r>
          </w:p>
        </w:tc>
      </w:tr>
      <w:tr w:rsidR="00996BCB" w:rsidRPr="008B1C1C" w14:paraId="2A2650D1" w14:textId="77777777" w:rsidTr="00845789">
        <w:trPr>
          <w:trHeight w:val="87"/>
        </w:trPr>
        <w:tc>
          <w:tcPr>
            <w:tcW w:w="1700" w:type="pct"/>
          </w:tcPr>
          <w:p w14:paraId="7DC7ECC3" w14:textId="3DE6DB3C" w:rsidR="00996BCB" w:rsidRPr="008B1C1C" w:rsidRDefault="00996BCB" w:rsidP="00996BCB">
            <w:pPr>
              <w:tabs>
                <w:tab w:val="left" w:pos="1260"/>
              </w:tabs>
              <w:ind w:left="-86"/>
              <w:contextualSpacing/>
              <w:rPr>
                <w:rFonts w:ascii="Arial" w:eastAsia="Times New Roman" w:hAnsi="Arial" w:cs="Arial"/>
                <w:spacing w:val="-4"/>
                <w:sz w:val="16"/>
                <w:szCs w:val="16"/>
                <w:cs/>
                <w:lang w:val="en-US"/>
              </w:rPr>
            </w:pPr>
            <w:r w:rsidRPr="008B1C1C">
              <w:rPr>
                <w:rFonts w:ascii="Arial" w:hAnsi="Arial" w:cs="Arial"/>
                <w:color w:val="000000"/>
                <w:spacing w:val="-4"/>
                <w:sz w:val="16"/>
                <w:szCs w:val="16"/>
                <w:lang w:val="en-US"/>
              </w:rPr>
              <w:t>Tax charged</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US"/>
              </w:rPr>
              <w:t>credited</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US"/>
              </w:rPr>
              <w:t>to profit</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US"/>
              </w:rPr>
              <w:t>or</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US"/>
              </w:rPr>
              <w:t>loss</w:t>
            </w:r>
          </w:p>
        </w:tc>
        <w:tc>
          <w:tcPr>
            <w:tcW w:w="477" w:type="pct"/>
            <w:shd w:val="clear" w:color="auto" w:fill="FAFAFA"/>
          </w:tcPr>
          <w:p w14:paraId="79D2EED2" w14:textId="6192DD7C"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4 </w:t>
            </w:r>
          </w:p>
        </w:tc>
        <w:tc>
          <w:tcPr>
            <w:tcW w:w="689" w:type="pct"/>
            <w:shd w:val="clear" w:color="auto" w:fill="FAFAFA"/>
          </w:tcPr>
          <w:p w14:paraId="2C20E367" w14:textId="5A47C9B8"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snapToGrid w:val="0"/>
                <w:spacing w:val="-4"/>
                <w:sz w:val="16"/>
                <w:szCs w:val="16"/>
                <w:cs/>
                <w:lang w:val="en-GB" w:eastAsia="th-TH"/>
              </w:rPr>
              <w:t xml:space="preserve"> (</w:t>
            </w:r>
            <w:r w:rsidRPr="008B1C1C">
              <w:rPr>
                <w:rFonts w:ascii="Arial" w:hAnsi="Arial" w:cs="Arial"/>
                <w:snapToGrid w:val="0"/>
                <w:spacing w:val="-4"/>
                <w:sz w:val="16"/>
                <w:szCs w:val="16"/>
                <w:lang w:val="en-GB" w:eastAsia="th-TH"/>
              </w:rPr>
              <w:t>3</w:t>
            </w:r>
            <w:r w:rsidRPr="008B1C1C">
              <w:rPr>
                <w:rFonts w:ascii="Arial" w:hAnsi="Arial"/>
                <w:snapToGrid w:val="0"/>
                <w:spacing w:val="-4"/>
                <w:sz w:val="16"/>
                <w:szCs w:val="16"/>
                <w:cs/>
                <w:lang w:val="en-GB" w:eastAsia="th-TH"/>
              </w:rPr>
              <w:t>)</w:t>
            </w:r>
          </w:p>
        </w:tc>
        <w:tc>
          <w:tcPr>
            <w:tcW w:w="572" w:type="pct"/>
            <w:shd w:val="clear" w:color="auto" w:fill="FAFAFA"/>
          </w:tcPr>
          <w:p w14:paraId="04C0BCAA" w14:textId="0F12725C"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85 </w:t>
            </w:r>
          </w:p>
        </w:tc>
        <w:tc>
          <w:tcPr>
            <w:tcW w:w="537" w:type="pct"/>
            <w:shd w:val="clear" w:color="auto" w:fill="FAFAFA"/>
          </w:tcPr>
          <w:p w14:paraId="71127BDA" w14:textId="51B9F715"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snapToGrid w:val="0"/>
                <w:spacing w:val="-4"/>
                <w:sz w:val="16"/>
                <w:szCs w:val="16"/>
                <w:cs/>
                <w:lang w:val="en-GB" w:eastAsia="th-TH"/>
              </w:rPr>
              <w:t xml:space="preserve"> (</w:t>
            </w:r>
            <w:r w:rsidRPr="008B1C1C">
              <w:rPr>
                <w:rFonts w:ascii="Arial" w:hAnsi="Arial" w:cs="Arial"/>
                <w:snapToGrid w:val="0"/>
                <w:spacing w:val="-4"/>
                <w:sz w:val="16"/>
                <w:szCs w:val="16"/>
                <w:lang w:val="en-GB" w:eastAsia="th-TH"/>
              </w:rPr>
              <w:t>15</w:t>
            </w:r>
            <w:r w:rsidRPr="008B1C1C">
              <w:rPr>
                <w:rFonts w:ascii="Arial" w:hAnsi="Arial"/>
                <w:snapToGrid w:val="0"/>
                <w:spacing w:val="-4"/>
                <w:sz w:val="16"/>
                <w:szCs w:val="16"/>
                <w:cs/>
                <w:lang w:val="en-GB" w:eastAsia="th-TH"/>
              </w:rPr>
              <w:t>)</w:t>
            </w:r>
          </w:p>
        </w:tc>
        <w:tc>
          <w:tcPr>
            <w:tcW w:w="539" w:type="pct"/>
            <w:shd w:val="clear" w:color="auto" w:fill="FAFAFA"/>
          </w:tcPr>
          <w:p w14:paraId="6D265FF1" w14:textId="6648BB4A"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snapToGrid w:val="0"/>
                <w:spacing w:val="-4"/>
                <w:sz w:val="16"/>
                <w:szCs w:val="16"/>
                <w:cs/>
                <w:lang w:val="en-GB" w:eastAsia="th-TH"/>
              </w:rPr>
              <w:t xml:space="preserve"> (</w:t>
            </w:r>
            <w:r w:rsidRPr="008B1C1C">
              <w:rPr>
                <w:rFonts w:ascii="Arial" w:hAnsi="Arial" w:cs="Arial"/>
                <w:snapToGrid w:val="0"/>
                <w:spacing w:val="-4"/>
                <w:sz w:val="16"/>
                <w:szCs w:val="16"/>
                <w:lang w:val="en-GB" w:eastAsia="th-TH"/>
              </w:rPr>
              <w:t>113</w:t>
            </w:r>
            <w:r w:rsidRPr="008B1C1C">
              <w:rPr>
                <w:rFonts w:ascii="Arial" w:hAnsi="Arial"/>
                <w:snapToGrid w:val="0"/>
                <w:spacing w:val="-4"/>
                <w:sz w:val="16"/>
                <w:szCs w:val="16"/>
                <w:cs/>
                <w:lang w:val="en-GB" w:eastAsia="th-TH"/>
              </w:rPr>
              <w:t>)</w:t>
            </w:r>
          </w:p>
        </w:tc>
        <w:tc>
          <w:tcPr>
            <w:tcW w:w="486" w:type="pct"/>
            <w:shd w:val="clear" w:color="auto" w:fill="FAFAFA"/>
          </w:tcPr>
          <w:p w14:paraId="743B833A" w14:textId="0F45FDD9"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snapToGrid w:val="0"/>
                <w:spacing w:val="-4"/>
                <w:sz w:val="16"/>
                <w:szCs w:val="16"/>
                <w:cs/>
                <w:lang w:val="en-GB" w:eastAsia="th-TH"/>
              </w:rPr>
              <w:t xml:space="preserve"> (</w:t>
            </w:r>
            <w:r w:rsidRPr="008B1C1C">
              <w:rPr>
                <w:rFonts w:ascii="Arial" w:hAnsi="Arial" w:cs="Arial"/>
                <w:snapToGrid w:val="0"/>
                <w:spacing w:val="-4"/>
                <w:sz w:val="16"/>
                <w:szCs w:val="16"/>
                <w:lang w:val="en-GB" w:eastAsia="th-TH"/>
              </w:rPr>
              <w:t>42</w:t>
            </w:r>
            <w:r w:rsidRPr="008B1C1C">
              <w:rPr>
                <w:rFonts w:ascii="Arial" w:hAnsi="Arial"/>
                <w:snapToGrid w:val="0"/>
                <w:spacing w:val="-4"/>
                <w:sz w:val="16"/>
                <w:szCs w:val="16"/>
                <w:cs/>
                <w:lang w:val="en-GB" w:eastAsia="th-TH"/>
              </w:rPr>
              <w:t>)</w:t>
            </w:r>
          </w:p>
        </w:tc>
      </w:tr>
      <w:tr w:rsidR="00E65D80" w:rsidRPr="008B1C1C" w14:paraId="7BDD4A52" w14:textId="77777777" w:rsidTr="00845789">
        <w:trPr>
          <w:trHeight w:val="87"/>
        </w:trPr>
        <w:tc>
          <w:tcPr>
            <w:tcW w:w="1700" w:type="pct"/>
          </w:tcPr>
          <w:p w14:paraId="1AF72870" w14:textId="49EB6A6E" w:rsidR="00E65D80" w:rsidRPr="008B1C1C" w:rsidRDefault="00E65D80" w:rsidP="00E65D80">
            <w:pPr>
              <w:tabs>
                <w:tab w:val="left" w:pos="1260"/>
              </w:tabs>
              <w:ind w:left="-86" w:right="-67"/>
              <w:contextualSpacing/>
              <w:rPr>
                <w:rFonts w:ascii="Arial" w:eastAsia="Times New Roman" w:hAnsi="Arial" w:cs="Arial"/>
                <w:spacing w:val="-4"/>
                <w:sz w:val="16"/>
                <w:szCs w:val="16"/>
                <w:cs/>
                <w:lang w:val="en-US"/>
              </w:rPr>
            </w:pPr>
            <w:r w:rsidRPr="008B1C1C">
              <w:rPr>
                <w:rFonts w:ascii="Arial" w:hAnsi="Arial" w:cs="Arial"/>
                <w:color w:val="000000"/>
                <w:spacing w:val="-4"/>
                <w:sz w:val="16"/>
                <w:szCs w:val="16"/>
                <w:lang w:val="en-US"/>
              </w:rPr>
              <w:t>Tax</w:t>
            </w:r>
            <w:r w:rsidRPr="008B1C1C">
              <w:rPr>
                <w:rFonts w:ascii="Arial" w:hAnsi="Arial"/>
                <w:color w:val="000000"/>
                <w:spacing w:val="-4"/>
                <w:sz w:val="16"/>
                <w:szCs w:val="16"/>
                <w:cs/>
                <w:lang w:val="en-US"/>
              </w:rPr>
              <w:t xml:space="preserve"> </w:t>
            </w:r>
            <w:r w:rsidRPr="008B1C1C">
              <w:rPr>
                <w:rFonts w:ascii="Arial" w:hAnsi="Arial" w:cs="Arial"/>
                <w:color w:val="000000"/>
                <w:spacing w:val="-4"/>
                <w:sz w:val="16"/>
                <w:szCs w:val="16"/>
                <w:lang w:val="en-US"/>
              </w:rPr>
              <w:t>charged relation</w:t>
            </w:r>
            <w:r w:rsidRPr="008B1C1C">
              <w:rPr>
                <w:rFonts w:ascii="Arial" w:eastAsia="Times New Roman" w:hAnsi="Arial"/>
                <w:spacing w:val="-4"/>
                <w:sz w:val="16"/>
                <w:szCs w:val="16"/>
                <w:cs/>
                <w:lang w:val="en-US"/>
              </w:rPr>
              <w:t xml:space="preserve"> </w:t>
            </w:r>
            <w:r w:rsidRPr="008B1C1C">
              <w:rPr>
                <w:rFonts w:ascii="Arial" w:hAnsi="Arial" w:cs="Arial"/>
                <w:color w:val="000000"/>
                <w:spacing w:val="-4"/>
                <w:sz w:val="16"/>
                <w:szCs w:val="16"/>
                <w:lang w:val="en-US"/>
              </w:rPr>
              <w:t xml:space="preserve">to components </w:t>
            </w:r>
          </w:p>
        </w:tc>
        <w:tc>
          <w:tcPr>
            <w:tcW w:w="477" w:type="pct"/>
            <w:shd w:val="clear" w:color="auto" w:fill="FAFAFA"/>
          </w:tcPr>
          <w:p w14:paraId="16D7013E" w14:textId="22B87316" w:rsidR="00E65D80" w:rsidRPr="008B1C1C" w:rsidRDefault="00E65D80" w:rsidP="00E65D80">
            <w:pPr>
              <w:ind w:right="-72"/>
              <w:contextualSpacing/>
              <w:jc w:val="right"/>
              <w:rPr>
                <w:rFonts w:ascii="Arial" w:hAnsi="Arial" w:cs="Arial"/>
                <w:snapToGrid w:val="0"/>
                <w:spacing w:val="-4"/>
                <w:sz w:val="16"/>
                <w:szCs w:val="16"/>
                <w:cs/>
                <w:lang w:val="en-GB" w:eastAsia="th-TH"/>
              </w:rPr>
            </w:pPr>
          </w:p>
        </w:tc>
        <w:tc>
          <w:tcPr>
            <w:tcW w:w="689" w:type="pct"/>
            <w:shd w:val="clear" w:color="auto" w:fill="FAFAFA"/>
          </w:tcPr>
          <w:p w14:paraId="515775F9" w14:textId="611CA37A" w:rsidR="00E65D80" w:rsidRPr="008B1C1C" w:rsidRDefault="00E65D80" w:rsidP="00E65D80">
            <w:pPr>
              <w:ind w:right="-72"/>
              <w:contextualSpacing/>
              <w:jc w:val="right"/>
              <w:rPr>
                <w:rFonts w:ascii="Arial" w:hAnsi="Arial" w:cs="Arial"/>
                <w:snapToGrid w:val="0"/>
                <w:spacing w:val="-4"/>
                <w:sz w:val="16"/>
                <w:szCs w:val="16"/>
                <w:lang w:val="en-GB" w:eastAsia="th-TH"/>
              </w:rPr>
            </w:pPr>
          </w:p>
        </w:tc>
        <w:tc>
          <w:tcPr>
            <w:tcW w:w="572" w:type="pct"/>
            <w:shd w:val="clear" w:color="auto" w:fill="FAFAFA"/>
          </w:tcPr>
          <w:p w14:paraId="2355B21E" w14:textId="3EFBE8BE" w:rsidR="00E65D80" w:rsidRPr="008B1C1C" w:rsidRDefault="00E65D80" w:rsidP="00E65D80">
            <w:pPr>
              <w:ind w:right="-72"/>
              <w:contextualSpacing/>
              <w:jc w:val="right"/>
              <w:rPr>
                <w:rFonts w:ascii="Arial" w:hAnsi="Arial" w:cs="Arial"/>
                <w:snapToGrid w:val="0"/>
                <w:spacing w:val="-4"/>
                <w:sz w:val="16"/>
                <w:szCs w:val="16"/>
                <w:lang w:val="en-GB" w:eastAsia="th-TH"/>
              </w:rPr>
            </w:pPr>
          </w:p>
        </w:tc>
        <w:tc>
          <w:tcPr>
            <w:tcW w:w="537" w:type="pct"/>
            <w:shd w:val="clear" w:color="auto" w:fill="FAFAFA"/>
          </w:tcPr>
          <w:p w14:paraId="299EE884" w14:textId="06607F2F" w:rsidR="00E65D80" w:rsidRPr="008B1C1C" w:rsidRDefault="00E65D80" w:rsidP="00E65D80">
            <w:pPr>
              <w:ind w:right="-72"/>
              <w:contextualSpacing/>
              <w:jc w:val="right"/>
              <w:rPr>
                <w:rFonts w:ascii="Arial" w:hAnsi="Arial" w:cs="Arial"/>
                <w:snapToGrid w:val="0"/>
                <w:spacing w:val="-4"/>
                <w:sz w:val="16"/>
                <w:szCs w:val="16"/>
                <w:cs/>
                <w:lang w:val="en-GB" w:eastAsia="th-TH"/>
              </w:rPr>
            </w:pPr>
          </w:p>
        </w:tc>
        <w:tc>
          <w:tcPr>
            <w:tcW w:w="539" w:type="pct"/>
            <w:shd w:val="clear" w:color="auto" w:fill="FAFAFA"/>
          </w:tcPr>
          <w:p w14:paraId="504ACB98" w14:textId="78AC55B2" w:rsidR="00E65D80" w:rsidRPr="008B1C1C" w:rsidRDefault="00E65D80" w:rsidP="00E65D80">
            <w:pPr>
              <w:ind w:right="-72"/>
              <w:contextualSpacing/>
              <w:jc w:val="right"/>
              <w:rPr>
                <w:rFonts w:ascii="Arial" w:hAnsi="Arial" w:cs="Arial"/>
                <w:snapToGrid w:val="0"/>
                <w:spacing w:val="-4"/>
                <w:sz w:val="16"/>
                <w:szCs w:val="16"/>
                <w:lang w:val="en-GB" w:eastAsia="th-TH"/>
              </w:rPr>
            </w:pPr>
          </w:p>
        </w:tc>
        <w:tc>
          <w:tcPr>
            <w:tcW w:w="486" w:type="pct"/>
            <w:shd w:val="clear" w:color="auto" w:fill="FAFAFA"/>
          </w:tcPr>
          <w:p w14:paraId="60717689" w14:textId="04A99456" w:rsidR="00E65D80" w:rsidRPr="008B1C1C" w:rsidRDefault="00E65D80" w:rsidP="00E65D80">
            <w:pPr>
              <w:ind w:right="-72"/>
              <w:contextualSpacing/>
              <w:jc w:val="right"/>
              <w:rPr>
                <w:rFonts w:ascii="Arial" w:hAnsi="Arial" w:cs="Arial"/>
                <w:snapToGrid w:val="0"/>
                <w:spacing w:val="-4"/>
                <w:sz w:val="16"/>
                <w:szCs w:val="16"/>
                <w:lang w:val="en-GB" w:eastAsia="th-TH"/>
              </w:rPr>
            </w:pPr>
          </w:p>
        </w:tc>
      </w:tr>
      <w:tr w:rsidR="00996BCB" w:rsidRPr="008B1C1C" w14:paraId="6276C5AF" w14:textId="77777777" w:rsidTr="00845789">
        <w:trPr>
          <w:trHeight w:val="87"/>
        </w:trPr>
        <w:tc>
          <w:tcPr>
            <w:tcW w:w="1700" w:type="pct"/>
          </w:tcPr>
          <w:p w14:paraId="737922D9" w14:textId="0AD0E0AA" w:rsidR="00996BCB" w:rsidRPr="008B1C1C" w:rsidRDefault="00996BCB" w:rsidP="00996BCB">
            <w:pPr>
              <w:tabs>
                <w:tab w:val="left" w:pos="1260"/>
              </w:tabs>
              <w:ind w:left="-86"/>
              <w:contextualSpacing/>
              <w:rPr>
                <w:rFonts w:ascii="Arial" w:eastAsia="Times New Roman" w:hAnsi="Arial" w:cs="Arial"/>
                <w:spacing w:val="-4"/>
                <w:sz w:val="16"/>
                <w:szCs w:val="16"/>
                <w:cs/>
                <w:lang w:val="en-US"/>
              </w:rPr>
            </w:pPr>
            <w:r w:rsidRPr="008B1C1C">
              <w:rPr>
                <w:rFonts w:ascii="Arial" w:hAnsi="Arial"/>
                <w:color w:val="000000"/>
                <w:spacing w:val="-4"/>
                <w:sz w:val="16"/>
                <w:szCs w:val="16"/>
                <w:cs/>
                <w:lang w:val="en-US"/>
              </w:rPr>
              <w:t xml:space="preserve">   </w:t>
            </w:r>
            <w:r w:rsidRPr="008B1C1C">
              <w:rPr>
                <w:rFonts w:ascii="Arial" w:hAnsi="Arial" w:cs="Arial"/>
                <w:color w:val="000000"/>
                <w:spacing w:val="-4"/>
                <w:sz w:val="16"/>
                <w:szCs w:val="16"/>
                <w:lang w:val="en-US"/>
              </w:rPr>
              <w:t>of the other comprehensive income</w:t>
            </w:r>
          </w:p>
        </w:tc>
        <w:tc>
          <w:tcPr>
            <w:tcW w:w="477" w:type="pct"/>
            <w:tcBorders>
              <w:bottom w:val="single" w:sz="4" w:space="0" w:color="auto"/>
            </w:tcBorders>
            <w:shd w:val="clear" w:color="auto" w:fill="FAFAFA"/>
          </w:tcPr>
          <w:p w14:paraId="093AD0CD" w14:textId="2883EFF8"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snapToGrid w:val="0"/>
                <w:spacing w:val="-4"/>
                <w:sz w:val="16"/>
                <w:szCs w:val="16"/>
                <w:cs/>
                <w:lang w:val="en-GB" w:eastAsia="th-TH"/>
              </w:rPr>
              <w:t xml:space="preserve"> -   </w:t>
            </w:r>
          </w:p>
        </w:tc>
        <w:tc>
          <w:tcPr>
            <w:tcW w:w="689" w:type="pct"/>
            <w:tcBorders>
              <w:bottom w:val="single" w:sz="4" w:space="0" w:color="auto"/>
            </w:tcBorders>
            <w:shd w:val="clear" w:color="auto" w:fill="FAFAFA"/>
          </w:tcPr>
          <w:p w14:paraId="30690697" w14:textId="6899BDC1" w:rsidR="00996BCB" w:rsidRPr="008B1C1C" w:rsidRDefault="00996BCB" w:rsidP="00996BCB">
            <w:pPr>
              <w:ind w:right="-72"/>
              <w:contextualSpacing/>
              <w:jc w:val="right"/>
              <w:rPr>
                <w:rFonts w:ascii="Arial" w:hAnsi="Arial" w:cs="Arial"/>
                <w:snapToGrid w:val="0"/>
                <w:spacing w:val="-4"/>
                <w:sz w:val="16"/>
                <w:szCs w:val="16"/>
                <w:cs/>
                <w:lang w:val="en-GB" w:eastAsia="th-TH"/>
              </w:rPr>
            </w:pPr>
            <w:r w:rsidRPr="008B1C1C">
              <w:rPr>
                <w:rFonts w:ascii="Arial" w:hAnsi="Arial"/>
                <w:snapToGrid w:val="0"/>
                <w:spacing w:val="-4"/>
                <w:sz w:val="16"/>
                <w:szCs w:val="16"/>
                <w:cs/>
                <w:lang w:val="en-GB" w:eastAsia="th-TH"/>
              </w:rPr>
              <w:t xml:space="preserve"> -   </w:t>
            </w:r>
          </w:p>
        </w:tc>
        <w:tc>
          <w:tcPr>
            <w:tcW w:w="572" w:type="pct"/>
            <w:tcBorders>
              <w:bottom w:val="single" w:sz="4" w:space="0" w:color="auto"/>
            </w:tcBorders>
            <w:shd w:val="clear" w:color="auto" w:fill="FAFAFA"/>
          </w:tcPr>
          <w:p w14:paraId="482E9896" w14:textId="6D118BF2" w:rsidR="00996BCB" w:rsidRPr="008B1C1C" w:rsidRDefault="00996BCB" w:rsidP="00996BCB">
            <w:pPr>
              <w:ind w:right="-72"/>
              <w:contextualSpacing/>
              <w:jc w:val="right"/>
              <w:rPr>
                <w:rFonts w:ascii="Arial" w:hAnsi="Arial" w:cs="Arial"/>
                <w:snapToGrid w:val="0"/>
                <w:spacing w:val="-4"/>
                <w:sz w:val="16"/>
                <w:szCs w:val="16"/>
                <w:cs/>
                <w:lang w:val="en-GB" w:eastAsia="th-TH"/>
              </w:rPr>
            </w:pPr>
            <w:r w:rsidRPr="008B1C1C">
              <w:rPr>
                <w:rFonts w:ascii="Arial" w:hAnsi="Arial"/>
                <w:snapToGrid w:val="0"/>
                <w:spacing w:val="-4"/>
                <w:sz w:val="16"/>
                <w:szCs w:val="16"/>
                <w:cs/>
                <w:lang w:val="en-GB" w:eastAsia="th-TH"/>
              </w:rPr>
              <w:t xml:space="preserve"> -   </w:t>
            </w:r>
          </w:p>
        </w:tc>
        <w:tc>
          <w:tcPr>
            <w:tcW w:w="537" w:type="pct"/>
            <w:tcBorders>
              <w:bottom w:val="single" w:sz="4" w:space="0" w:color="auto"/>
            </w:tcBorders>
            <w:shd w:val="clear" w:color="auto" w:fill="FAFAFA"/>
          </w:tcPr>
          <w:p w14:paraId="3EA08224" w14:textId="5532C643"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snapToGrid w:val="0"/>
                <w:spacing w:val="-4"/>
                <w:sz w:val="16"/>
                <w:szCs w:val="16"/>
                <w:cs/>
                <w:lang w:val="en-GB" w:eastAsia="th-TH"/>
              </w:rPr>
              <w:t xml:space="preserve"> -   </w:t>
            </w:r>
          </w:p>
        </w:tc>
        <w:tc>
          <w:tcPr>
            <w:tcW w:w="539" w:type="pct"/>
            <w:tcBorders>
              <w:bottom w:val="single" w:sz="4" w:space="0" w:color="auto"/>
            </w:tcBorders>
            <w:shd w:val="clear" w:color="auto" w:fill="FAFAFA"/>
          </w:tcPr>
          <w:p w14:paraId="2EAD7C24" w14:textId="17ECE237"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183 </w:t>
            </w:r>
          </w:p>
        </w:tc>
        <w:tc>
          <w:tcPr>
            <w:tcW w:w="486" w:type="pct"/>
            <w:tcBorders>
              <w:bottom w:val="single" w:sz="4" w:space="0" w:color="auto"/>
            </w:tcBorders>
            <w:shd w:val="clear" w:color="auto" w:fill="FAFAFA"/>
          </w:tcPr>
          <w:p w14:paraId="50803B7B" w14:textId="75AF24B4"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183 </w:t>
            </w:r>
          </w:p>
        </w:tc>
      </w:tr>
      <w:tr w:rsidR="00E65D80" w:rsidRPr="008B1C1C" w14:paraId="127A30D8" w14:textId="77777777" w:rsidTr="00845789">
        <w:trPr>
          <w:trHeight w:val="87"/>
        </w:trPr>
        <w:tc>
          <w:tcPr>
            <w:tcW w:w="1700" w:type="pct"/>
          </w:tcPr>
          <w:p w14:paraId="3252F4F1" w14:textId="77777777" w:rsidR="00E65D80" w:rsidRPr="008B1C1C" w:rsidRDefault="00E65D80" w:rsidP="00E65D80">
            <w:pPr>
              <w:tabs>
                <w:tab w:val="left" w:pos="1260"/>
              </w:tabs>
              <w:ind w:left="-86"/>
              <w:contextualSpacing/>
              <w:rPr>
                <w:rFonts w:ascii="Arial" w:hAnsi="Arial" w:cs="Arial"/>
                <w:color w:val="000000"/>
                <w:spacing w:val="-4"/>
                <w:sz w:val="10"/>
                <w:szCs w:val="10"/>
                <w:lang w:val="en-US"/>
              </w:rPr>
            </w:pPr>
          </w:p>
        </w:tc>
        <w:tc>
          <w:tcPr>
            <w:tcW w:w="477" w:type="pct"/>
            <w:shd w:val="clear" w:color="auto" w:fill="FAFAFA"/>
          </w:tcPr>
          <w:p w14:paraId="338B995E" w14:textId="694E5A5D" w:rsidR="00E65D80" w:rsidRPr="008B1C1C" w:rsidRDefault="00E65D80" w:rsidP="00E65D80">
            <w:pPr>
              <w:ind w:right="-72"/>
              <w:contextualSpacing/>
              <w:jc w:val="right"/>
              <w:rPr>
                <w:rFonts w:ascii="Arial" w:hAnsi="Arial" w:cs="Arial"/>
                <w:snapToGrid w:val="0"/>
                <w:spacing w:val="-4"/>
                <w:sz w:val="10"/>
                <w:szCs w:val="10"/>
                <w:cs/>
                <w:lang w:val="en-GB" w:eastAsia="th-TH"/>
              </w:rPr>
            </w:pPr>
          </w:p>
        </w:tc>
        <w:tc>
          <w:tcPr>
            <w:tcW w:w="689" w:type="pct"/>
            <w:shd w:val="clear" w:color="auto" w:fill="FAFAFA"/>
          </w:tcPr>
          <w:p w14:paraId="0D87807F" w14:textId="31FD9BCA" w:rsidR="00E65D80" w:rsidRPr="008B1C1C" w:rsidRDefault="00E65D80" w:rsidP="00E65D80">
            <w:pPr>
              <w:ind w:right="-72"/>
              <w:contextualSpacing/>
              <w:jc w:val="right"/>
              <w:rPr>
                <w:rFonts w:ascii="Arial" w:hAnsi="Arial" w:cs="Arial"/>
                <w:snapToGrid w:val="0"/>
                <w:spacing w:val="-4"/>
                <w:sz w:val="10"/>
                <w:szCs w:val="10"/>
                <w:cs/>
                <w:lang w:val="en-GB" w:eastAsia="th-TH"/>
              </w:rPr>
            </w:pPr>
          </w:p>
        </w:tc>
        <w:tc>
          <w:tcPr>
            <w:tcW w:w="572" w:type="pct"/>
            <w:shd w:val="clear" w:color="auto" w:fill="FAFAFA"/>
          </w:tcPr>
          <w:p w14:paraId="22593758" w14:textId="1DDC92EF" w:rsidR="00E65D80" w:rsidRPr="008B1C1C" w:rsidRDefault="00E65D80" w:rsidP="00E65D80">
            <w:pPr>
              <w:ind w:right="-72"/>
              <w:contextualSpacing/>
              <w:jc w:val="right"/>
              <w:rPr>
                <w:rFonts w:ascii="Arial" w:hAnsi="Arial" w:cs="Arial"/>
                <w:snapToGrid w:val="0"/>
                <w:spacing w:val="-4"/>
                <w:sz w:val="10"/>
                <w:szCs w:val="10"/>
                <w:cs/>
                <w:lang w:val="en-GB" w:eastAsia="th-TH"/>
              </w:rPr>
            </w:pPr>
          </w:p>
        </w:tc>
        <w:tc>
          <w:tcPr>
            <w:tcW w:w="537" w:type="pct"/>
            <w:shd w:val="clear" w:color="auto" w:fill="FAFAFA"/>
          </w:tcPr>
          <w:p w14:paraId="53ACEF14" w14:textId="5824FBCB" w:rsidR="00E65D80" w:rsidRPr="008B1C1C" w:rsidRDefault="00E65D80" w:rsidP="00E65D80">
            <w:pPr>
              <w:ind w:right="-72"/>
              <w:contextualSpacing/>
              <w:jc w:val="right"/>
              <w:rPr>
                <w:rFonts w:ascii="Arial" w:hAnsi="Arial" w:cs="Arial"/>
                <w:snapToGrid w:val="0"/>
                <w:spacing w:val="-4"/>
                <w:sz w:val="10"/>
                <w:szCs w:val="10"/>
                <w:cs/>
                <w:lang w:val="en-GB" w:eastAsia="th-TH"/>
              </w:rPr>
            </w:pPr>
          </w:p>
        </w:tc>
        <w:tc>
          <w:tcPr>
            <w:tcW w:w="539" w:type="pct"/>
            <w:shd w:val="clear" w:color="auto" w:fill="FAFAFA"/>
          </w:tcPr>
          <w:p w14:paraId="2C5CB061" w14:textId="497CE9DF" w:rsidR="00E65D80" w:rsidRPr="008B1C1C" w:rsidRDefault="00E65D80" w:rsidP="00E65D80">
            <w:pPr>
              <w:ind w:right="-72"/>
              <w:contextualSpacing/>
              <w:jc w:val="right"/>
              <w:rPr>
                <w:rFonts w:ascii="Arial" w:hAnsi="Arial" w:cs="Arial"/>
                <w:snapToGrid w:val="0"/>
                <w:spacing w:val="-4"/>
                <w:sz w:val="10"/>
                <w:szCs w:val="10"/>
                <w:lang w:val="en-GB" w:eastAsia="th-TH"/>
              </w:rPr>
            </w:pPr>
          </w:p>
        </w:tc>
        <w:tc>
          <w:tcPr>
            <w:tcW w:w="486" w:type="pct"/>
            <w:shd w:val="clear" w:color="auto" w:fill="FAFAFA"/>
          </w:tcPr>
          <w:p w14:paraId="7AE7321B" w14:textId="2710C5B1" w:rsidR="00E65D80" w:rsidRPr="008B1C1C" w:rsidRDefault="00E65D80" w:rsidP="00E65D80">
            <w:pPr>
              <w:ind w:right="-72"/>
              <w:contextualSpacing/>
              <w:jc w:val="right"/>
              <w:rPr>
                <w:rFonts w:ascii="Arial" w:hAnsi="Arial" w:cs="Arial"/>
                <w:snapToGrid w:val="0"/>
                <w:spacing w:val="-4"/>
                <w:sz w:val="10"/>
                <w:szCs w:val="10"/>
                <w:lang w:val="en-GB" w:eastAsia="th-TH"/>
              </w:rPr>
            </w:pPr>
          </w:p>
        </w:tc>
      </w:tr>
      <w:tr w:rsidR="00996BCB" w:rsidRPr="008B1C1C" w14:paraId="716F38E8" w14:textId="77777777" w:rsidTr="00845789">
        <w:trPr>
          <w:trHeight w:val="20"/>
        </w:trPr>
        <w:tc>
          <w:tcPr>
            <w:tcW w:w="1700" w:type="pct"/>
          </w:tcPr>
          <w:p w14:paraId="018AA8EA" w14:textId="055F7430" w:rsidR="00996BCB" w:rsidRPr="008B1C1C" w:rsidRDefault="00996BCB" w:rsidP="00996BCB">
            <w:pPr>
              <w:tabs>
                <w:tab w:val="left" w:pos="1260"/>
              </w:tabs>
              <w:ind w:left="-86"/>
              <w:contextualSpacing/>
              <w:rPr>
                <w:rFonts w:ascii="Arial" w:eastAsia="Times New Roman" w:hAnsi="Arial" w:cs="Arial"/>
                <w:spacing w:val="-4"/>
                <w:sz w:val="16"/>
                <w:szCs w:val="16"/>
                <w:cs/>
                <w:lang w:val="en-US"/>
              </w:rPr>
            </w:pPr>
            <w:r w:rsidRPr="008B1C1C">
              <w:rPr>
                <w:rFonts w:ascii="Arial" w:hAnsi="Arial" w:cs="Arial"/>
                <w:color w:val="000000"/>
                <w:spacing w:val="-4"/>
                <w:sz w:val="16"/>
                <w:szCs w:val="16"/>
                <w:cs/>
              </w:rPr>
              <w:t xml:space="preserve">At </w:t>
            </w:r>
            <w:r w:rsidRPr="008B1C1C">
              <w:rPr>
                <w:rFonts w:ascii="Arial" w:hAnsi="Arial" w:cs="Arial"/>
                <w:spacing w:val="-4"/>
                <w:sz w:val="16"/>
                <w:szCs w:val="16"/>
                <w:lang w:val="en-GB"/>
              </w:rPr>
              <w:t>31 December</w:t>
            </w:r>
            <w:r w:rsidRPr="008B1C1C">
              <w:rPr>
                <w:rFonts w:ascii="Arial" w:hAnsi="Arial" w:cs="Arial"/>
                <w:color w:val="000000"/>
                <w:spacing w:val="-4"/>
                <w:sz w:val="16"/>
                <w:szCs w:val="16"/>
                <w:cs/>
              </w:rPr>
              <w:t xml:space="preserve"> 2023</w:t>
            </w:r>
          </w:p>
        </w:tc>
        <w:tc>
          <w:tcPr>
            <w:tcW w:w="477" w:type="pct"/>
            <w:tcBorders>
              <w:bottom w:val="single" w:sz="4" w:space="0" w:color="auto"/>
            </w:tcBorders>
            <w:shd w:val="clear" w:color="auto" w:fill="FAFAFA"/>
          </w:tcPr>
          <w:p w14:paraId="3F7EC06C" w14:textId="660DF4CF"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435 </w:t>
            </w:r>
          </w:p>
        </w:tc>
        <w:tc>
          <w:tcPr>
            <w:tcW w:w="689" w:type="pct"/>
            <w:tcBorders>
              <w:bottom w:val="single" w:sz="4" w:space="0" w:color="auto"/>
            </w:tcBorders>
            <w:shd w:val="clear" w:color="auto" w:fill="FAFAFA"/>
          </w:tcPr>
          <w:p w14:paraId="7CA8B78A" w14:textId="40758D9A"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26 </w:t>
            </w:r>
          </w:p>
        </w:tc>
        <w:tc>
          <w:tcPr>
            <w:tcW w:w="572" w:type="pct"/>
            <w:tcBorders>
              <w:bottom w:val="single" w:sz="4" w:space="0" w:color="auto"/>
            </w:tcBorders>
            <w:shd w:val="clear" w:color="auto" w:fill="FAFAFA"/>
          </w:tcPr>
          <w:p w14:paraId="6F96194C" w14:textId="78C63611"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652 </w:t>
            </w:r>
          </w:p>
        </w:tc>
        <w:tc>
          <w:tcPr>
            <w:tcW w:w="537" w:type="pct"/>
            <w:tcBorders>
              <w:bottom w:val="single" w:sz="4" w:space="0" w:color="auto"/>
            </w:tcBorders>
            <w:shd w:val="clear" w:color="auto" w:fill="FAFAFA"/>
          </w:tcPr>
          <w:p w14:paraId="6C5575AA" w14:textId="6715244F"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60 </w:t>
            </w:r>
          </w:p>
        </w:tc>
        <w:tc>
          <w:tcPr>
            <w:tcW w:w="539" w:type="pct"/>
            <w:tcBorders>
              <w:bottom w:val="single" w:sz="4" w:space="0" w:color="auto"/>
            </w:tcBorders>
            <w:shd w:val="clear" w:color="auto" w:fill="FAFAFA"/>
          </w:tcPr>
          <w:p w14:paraId="258FDABE" w14:textId="311EC789"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641 </w:t>
            </w:r>
          </w:p>
        </w:tc>
        <w:tc>
          <w:tcPr>
            <w:tcW w:w="486" w:type="pct"/>
            <w:tcBorders>
              <w:bottom w:val="single" w:sz="4" w:space="0" w:color="auto"/>
            </w:tcBorders>
            <w:shd w:val="clear" w:color="auto" w:fill="FAFAFA"/>
          </w:tcPr>
          <w:p w14:paraId="1AC778BA" w14:textId="04D9AEA3" w:rsidR="00996BCB" w:rsidRPr="008B1C1C" w:rsidRDefault="00996BCB" w:rsidP="00996BCB">
            <w:pPr>
              <w:ind w:right="-72"/>
              <w:contextualSpacing/>
              <w:jc w:val="right"/>
              <w:rPr>
                <w:rFonts w:ascii="Arial" w:hAnsi="Arial" w:cs="Arial"/>
                <w:snapToGrid w:val="0"/>
                <w:spacing w:val="-4"/>
                <w:sz w:val="16"/>
                <w:szCs w:val="16"/>
                <w:lang w:val="en-GB" w:eastAsia="th-TH"/>
              </w:rPr>
            </w:pPr>
            <w:r w:rsidRPr="008B1C1C">
              <w:rPr>
                <w:rFonts w:ascii="Arial" w:hAnsi="Arial" w:cs="Arial"/>
                <w:snapToGrid w:val="0"/>
                <w:spacing w:val="-4"/>
                <w:sz w:val="16"/>
                <w:szCs w:val="16"/>
                <w:lang w:val="en-GB" w:eastAsia="th-TH"/>
              </w:rPr>
              <w:t xml:space="preserve"> 1,814 </w:t>
            </w:r>
          </w:p>
        </w:tc>
      </w:tr>
      <w:tr w:rsidR="00BC0207" w:rsidRPr="008B1C1C" w14:paraId="12A9C7E0" w14:textId="77777777" w:rsidTr="00845789">
        <w:trPr>
          <w:trHeight w:val="20"/>
        </w:trPr>
        <w:tc>
          <w:tcPr>
            <w:tcW w:w="1700" w:type="pct"/>
          </w:tcPr>
          <w:p w14:paraId="52E7051B" w14:textId="77777777" w:rsidR="00BC0207" w:rsidRPr="008B1C1C" w:rsidRDefault="00BC0207" w:rsidP="00BC0207">
            <w:pPr>
              <w:tabs>
                <w:tab w:val="left" w:pos="1260"/>
              </w:tabs>
              <w:ind w:left="-86"/>
              <w:contextualSpacing/>
              <w:rPr>
                <w:rFonts w:ascii="Arial" w:hAnsi="Arial" w:cs="Arial"/>
                <w:color w:val="000000"/>
                <w:spacing w:val="-4"/>
                <w:sz w:val="10"/>
                <w:szCs w:val="10"/>
                <w:lang w:val="en-US"/>
              </w:rPr>
            </w:pPr>
          </w:p>
        </w:tc>
        <w:tc>
          <w:tcPr>
            <w:tcW w:w="477" w:type="pct"/>
            <w:tcBorders>
              <w:top w:val="single" w:sz="4" w:space="0" w:color="auto"/>
            </w:tcBorders>
            <w:shd w:val="clear" w:color="auto" w:fill="auto"/>
          </w:tcPr>
          <w:p w14:paraId="03BBBB26" w14:textId="77777777" w:rsidR="00BC0207" w:rsidRPr="008B1C1C" w:rsidRDefault="00BC0207" w:rsidP="00BC0207">
            <w:pPr>
              <w:ind w:right="-72"/>
              <w:contextualSpacing/>
              <w:jc w:val="right"/>
              <w:rPr>
                <w:rFonts w:ascii="Arial" w:hAnsi="Arial" w:cs="Arial"/>
                <w:color w:val="000000"/>
                <w:spacing w:val="-4"/>
                <w:sz w:val="10"/>
                <w:szCs w:val="10"/>
                <w:lang w:val="en-US"/>
              </w:rPr>
            </w:pPr>
          </w:p>
        </w:tc>
        <w:tc>
          <w:tcPr>
            <w:tcW w:w="689" w:type="pct"/>
            <w:tcBorders>
              <w:top w:val="single" w:sz="4" w:space="0" w:color="auto"/>
            </w:tcBorders>
            <w:shd w:val="clear" w:color="auto" w:fill="auto"/>
          </w:tcPr>
          <w:p w14:paraId="54074837" w14:textId="77777777" w:rsidR="00BC0207" w:rsidRPr="008B1C1C" w:rsidRDefault="00BC0207" w:rsidP="00BC0207">
            <w:pPr>
              <w:ind w:right="-72"/>
              <w:contextualSpacing/>
              <w:jc w:val="right"/>
              <w:rPr>
                <w:rFonts w:ascii="Arial" w:hAnsi="Arial" w:cs="Arial"/>
                <w:color w:val="000000"/>
                <w:spacing w:val="-4"/>
                <w:sz w:val="10"/>
                <w:szCs w:val="10"/>
                <w:lang w:val="en-US"/>
              </w:rPr>
            </w:pPr>
          </w:p>
        </w:tc>
        <w:tc>
          <w:tcPr>
            <w:tcW w:w="572" w:type="pct"/>
            <w:tcBorders>
              <w:top w:val="single" w:sz="4" w:space="0" w:color="auto"/>
            </w:tcBorders>
            <w:shd w:val="clear" w:color="auto" w:fill="auto"/>
          </w:tcPr>
          <w:p w14:paraId="366A54A7" w14:textId="77777777" w:rsidR="00BC0207" w:rsidRPr="008B1C1C" w:rsidRDefault="00BC0207" w:rsidP="00BC0207">
            <w:pPr>
              <w:ind w:right="-72"/>
              <w:contextualSpacing/>
              <w:jc w:val="right"/>
              <w:rPr>
                <w:rFonts w:ascii="Arial" w:hAnsi="Arial" w:cs="Arial"/>
                <w:color w:val="000000"/>
                <w:spacing w:val="-4"/>
                <w:sz w:val="10"/>
                <w:szCs w:val="10"/>
                <w:lang w:val="en-US"/>
              </w:rPr>
            </w:pPr>
          </w:p>
        </w:tc>
        <w:tc>
          <w:tcPr>
            <w:tcW w:w="537" w:type="pct"/>
            <w:tcBorders>
              <w:top w:val="single" w:sz="4" w:space="0" w:color="auto"/>
            </w:tcBorders>
            <w:shd w:val="clear" w:color="auto" w:fill="auto"/>
          </w:tcPr>
          <w:p w14:paraId="283E4903" w14:textId="77777777" w:rsidR="00BC0207" w:rsidRPr="008B1C1C" w:rsidRDefault="00BC0207" w:rsidP="00BC0207">
            <w:pPr>
              <w:ind w:right="-72"/>
              <w:contextualSpacing/>
              <w:jc w:val="right"/>
              <w:rPr>
                <w:rFonts w:ascii="Arial" w:hAnsi="Arial" w:cs="Arial"/>
                <w:color w:val="000000"/>
                <w:spacing w:val="-4"/>
                <w:sz w:val="10"/>
                <w:szCs w:val="10"/>
                <w:lang w:val="en-US"/>
              </w:rPr>
            </w:pPr>
          </w:p>
        </w:tc>
        <w:tc>
          <w:tcPr>
            <w:tcW w:w="539" w:type="pct"/>
            <w:tcBorders>
              <w:top w:val="single" w:sz="4" w:space="0" w:color="auto"/>
            </w:tcBorders>
            <w:shd w:val="clear" w:color="auto" w:fill="auto"/>
          </w:tcPr>
          <w:p w14:paraId="7883B05C" w14:textId="77777777" w:rsidR="00BC0207" w:rsidRPr="008B1C1C" w:rsidRDefault="00BC0207" w:rsidP="00BC0207">
            <w:pPr>
              <w:ind w:right="-72"/>
              <w:contextualSpacing/>
              <w:jc w:val="right"/>
              <w:rPr>
                <w:rFonts w:ascii="Arial" w:hAnsi="Arial" w:cs="Arial"/>
                <w:color w:val="000000"/>
                <w:spacing w:val="-4"/>
                <w:sz w:val="10"/>
                <w:szCs w:val="10"/>
                <w:lang w:val="en-US"/>
              </w:rPr>
            </w:pPr>
          </w:p>
        </w:tc>
        <w:tc>
          <w:tcPr>
            <w:tcW w:w="486" w:type="pct"/>
            <w:tcBorders>
              <w:top w:val="single" w:sz="4" w:space="0" w:color="auto"/>
            </w:tcBorders>
            <w:shd w:val="clear" w:color="auto" w:fill="auto"/>
          </w:tcPr>
          <w:p w14:paraId="6F11A311" w14:textId="77777777" w:rsidR="00BC0207" w:rsidRPr="008B1C1C" w:rsidRDefault="00BC0207" w:rsidP="00BC0207">
            <w:pPr>
              <w:ind w:right="-72"/>
              <w:contextualSpacing/>
              <w:jc w:val="right"/>
              <w:rPr>
                <w:rFonts w:ascii="Arial" w:hAnsi="Arial" w:cs="Arial"/>
                <w:color w:val="000000"/>
                <w:spacing w:val="-4"/>
                <w:sz w:val="10"/>
                <w:szCs w:val="10"/>
                <w:lang w:val="en-US"/>
              </w:rPr>
            </w:pPr>
          </w:p>
        </w:tc>
      </w:tr>
      <w:tr w:rsidR="00BC0207" w:rsidRPr="008B1C1C" w14:paraId="027D6F1E" w14:textId="77777777" w:rsidTr="00845789">
        <w:trPr>
          <w:trHeight w:val="20"/>
        </w:trPr>
        <w:tc>
          <w:tcPr>
            <w:tcW w:w="1700" w:type="pct"/>
            <w:tcBorders>
              <w:top w:val="nil"/>
              <w:left w:val="nil"/>
              <w:bottom w:val="nil"/>
              <w:right w:val="nil"/>
            </w:tcBorders>
            <w:vAlign w:val="bottom"/>
          </w:tcPr>
          <w:p w14:paraId="1665AA3A" w14:textId="77777777" w:rsidR="00BC0207" w:rsidRPr="008B1C1C" w:rsidRDefault="00BC0207" w:rsidP="00BC0207">
            <w:pPr>
              <w:tabs>
                <w:tab w:val="left" w:pos="1260"/>
              </w:tabs>
              <w:ind w:left="-86"/>
              <w:contextualSpacing/>
              <w:rPr>
                <w:rFonts w:ascii="Arial" w:eastAsia="Times New Roman" w:hAnsi="Arial" w:cs="Arial"/>
                <w:spacing w:val="-4"/>
                <w:sz w:val="16"/>
                <w:szCs w:val="16"/>
                <w:cs/>
                <w:lang w:val="en-US"/>
              </w:rPr>
            </w:pPr>
            <w:r w:rsidRPr="008B1C1C">
              <w:rPr>
                <w:rFonts w:ascii="Arial" w:hAnsi="Arial" w:cs="Arial"/>
                <w:b/>
                <w:bCs/>
                <w:color w:val="000000"/>
                <w:spacing w:val="-4"/>
                <w:sz w:val="16"/>
                <w:szCs w:val="16"/>
                <w:cs/>
              </w:rPr>
              <w:t>Deferred tax assets</w:t>
            </w:r>
          </w:p>
        </w:tc>
        <w:tc>
          <w:tcPr>
            <w:tcW w:w="477" w:type="pct"/>
            <w:shd w:val="clear" w:color="auto" w:fill="auto"/>
          </w:tcPr>
          <w:p w14:paraId="55404258" w14:textId="77777777" w:rsidR="00BC0207" w:rsidRPr="008B1C1C" w:rsidRDefault="00BC0207" w:rsidP="00BC0207">
            <w:pPr>
              <w:ind w:right="-72"/>
              <w:contextualSpacing/>
              <w:jc w:val="right"/>
              <w:rPr>
                <w:rFonts w:ascii="Arial" w:eastAsia="Times New Roman" w:hAnsi="Arial" w:cs="Arial"/>
                <w:snapToGrid w:val="0"/>
                <w:spacing w:val="-4"/>
                <w:sz w:val="16"/>
                <w:szCs w:val="16"/>
                <w:lang w:val="en-GB" w:eastAsia="th-TH"/>
              </w:rPr>
            </w:pPr>
          </w:p>
        </w:tc>
        <w:tc>
          <w:tcPr>
            <w:tcW w:w="689" w:type="pct"/>
            <w:shd w:val="clear" w:color="auto" w:fill="auto"/>
          </w:tcPr>
          <w:p w14:paraId="1D3E0A8E" w14:textId="77777777" w:rsidR="00BC0207" w:rsidRPr="008B1C1C" w:rsidRDefault="00BC0207" w:rsidP="00BC0207">
            <w:pPr>
              <w:ind w:right="-72"/>
              <w:contextualSpacing/>
              <w:jc w:val="right"/>
              <w:rPr>
                <w:rFonts w:ascii="Arial" w:eastAsia="Times New Roman" w:hAnsi="Arial" w:cs="Arial"/>
                <w:snapToGrid w:val="0"/>
                <w:spacing w:val="-4"/>
                <w:sz w:val="16"/>
                <w:szCs w:val="16"/>
                <w:lang w:val="en-GB" w:eastAsia="th-TH"/>
              </w:rPr>
            </w:pPr>
          </w:p>
        </w:tc>
        <w:tc>
          <w:tcPr>
            <w:tcW w:w="572" w:type="pct"/>
            <w:shd w:val="clear" w:color="auto" w:fill="auto"/>
          </w:tcPr>
          <w:p w14:paraId="7027A23B" w14:textId="77777777" w:rsidR="00BC0207" w:rsidRPr="008B1C1C" w:rsidRDefault="00BC0207" w:rsidP="00BC0207">
            <w:pPr>
              <w:ind w:right="-72"/>
              <w:jc w:val="right"/>
              <w:rPr>
                <w:rFonts w:ascii="Arial" w:eastAsia="Times New Roman" w:hAnsi="Arial" w:cs="Arial"/>
                <w:snapToGrid w:val="0"/>
                <w:spacing w:val="-4"/>
                <w:sz w:val="16"/>
                <w:szCs w:val="16"/>
                <w:lang w:val="en-GB" w:eastAsia="th-TH"/>
              </w:rPr>
            </w:pPr>
          </w:p>
        </w:tc>
        <w:tc>
          <w:tcPr>
            <w:tcW w:w="537" w:type="pct"/>
            <w:shd w:val="clear" w:color="auto" w:fill="auto"/>
          </w:tcPr>
          <w:p w14:paraId="3B879790" w14:textId="77777777" w:rsidR="00BC0207" w:rsidRPr="008B1C1C" w:rsidRDefault="00BC0207" w:rsidP="00BC0207">
            <w:pPr>
              <w:ind w:right="-72"/>
              <w:jc w:val="right"/>
              <w:rPr>
                <w:rFonts w:ascii="Arial" w:eastAsia="Times New Roman" w:hAnsi="Arial" w:cs="Arial"/>
                <w:snapToGrid w:val="0"/>
                <w:spacing w:val="-4"/>
                <w:sz w:val="16"/>
                <w:szCs w:val="16"/>
                <w:lang w:val="en-GB" w:eastAsia="th-TH"/>
              </w:rPr>
            </w:pPr>
          </w:p>
        </w:tc>
        <w:tc>
          <w:tcPr>
            <w:tcW w:w="539" w:type="pct"/>
            <w:shd w:val="clear" w:color="auto" w:fill="auto"/>
          </w:tcPr>
          <w:p w14:paraId="5BCE38F7" w14:textId="77777777" w:rsidR="00BC0207" w:rsidRPr="008B1C1C" w:rsidRDefault="00BC0207" w:rsidP="00BC0207">
            <w:pPr>
              <w:ind w:right="-72"/>
              <w:jc w:val="right"/>
              <w:rPr>
                <w:rFonts w:ascii="Arial" w:eastAsia="Times New Roman" w:hAnsi="Arial" w:cs="Arial"/>
                <w:snapToGrid w:val="0"/>
                <w:spacing w:val="-4"/>
                <w:sz w:val="16"/>
                <w:szCs w:val="16"/>
                <w:lang w:val="en-GB" w:eastAsia="th-TH"/>
              </w:rPr>
            </w:pPr>
          </w:p>
        </w:tc>
        <w:tc>
          <w:tcPr>
            <w:tcW w:w="486" w:type="pct"/>
            <w:shd w:val="clear" w:color="auto" w:fill="auto"/>
          </w:tcPr>
          <w:p w14:paraId="116C4AC7" w14:textId="77777777" w:rsidR="00BC0207" w:rsidRPr="008B1C1C" w:rsidRDefault="00BC0207" w:rsidP="00BC0207">
            <w:pPr>
              <w:ind w:right="-72"/>
              <w:contextualSpacing/>
              <w:jc w:val="right"/>
              <w:rPr>
                <w:rFonts w:ascii="Arial" w:eastAsia="Times New Roman" w:hAnsi="Arial" w:cs="Arial"/>
                <w:snapToGrid w:val="0"/>
                <w:spacing w:val="-4"/>
                <w:sz w:val="16"/>
                <w:szCs w:val="16"/>
                <w:lang w:val="en-GB" w:eastAsia="th-TH"/>
              </w:rPr>
            </w:pPr>
          </w:p>
        </w:tc>
      </w:tr>
      <w:tr w:rsidR="00535839" w:rsidRPr="008B1C1C" w14:paraId="516CDDAC" w14:textId="77777777" w:rsidTr="00845789">
        <w:trPr>
          <w:trHeight w:val="20"/>
        </w:trPr>
        <w:tc>
          <w:tcPr>
            <w:tcW w:w="1700" w:type="pct"/>
            <w:tcBorders>
              <w:top w:val="nil"/>
              <w:left w:val="nil"/>
              <w:bottom w:val="nil"/>
              <w:right w:val="nil"/>
            </w:tcBorders>
            <w:vAlign w:val="bottom"/>
          </w:tcPr>
          <w:p w14:paraId="211C7591" w14:textId="690B6549" w:rsidR="00535839" w:rsidRPr="008B1C1C" w:rsidRDefault="00535839" w:rsidP="00535839">
            <w:pPr>
              <w:tabs>
                <w:tab w:val="left" w:pos="1260"/>
              </w:tabs>
              <w:ind w:left="-86"/>
              <w:contextualSpacing/>
              <w:rPr>
                <w:rFonts w:ascii="Arial" w:eastAsia="Times New Roman" w:hAnsi="Arial" w:cs="Arial"/>
                <w:spacing w:val="-4"/>
                <w:sz w:val="16"/>
                <w:szCs w:val="16"/>
                <w:cs/>
                <w:lang w:val="en-US"/>
              </w:rPr>
            </w:pPr>
            <w:r w:rsidRPr="008B1C1C">
              <w:rPr>
                <w:rFonts w:ascii="Arial" w:hAnsi="Arial" w:cs="Arial"/>
                <w:color w:val="000000"/>
                <w:spacing w:val="-4"/>
                <w:sz w:val="16"/>
                <w:szCs w:val="16"/>
                <w:cs/>
              </w:rPr>
              <w:t>At 1 January 2022</w:t>
            </w:r>
          </w:p>
        </w:tc>
        <w:tc>
          <w:tcPr>
            <w:tcW w:w="477" w:type="pct"/>
            <w:shd w:val="clear" w:color="auto" w:fill="auto"/>
          </w:tcPr>
          <w:p w14:paraId="5BD700D6" w14:textId="3D7CD936" w:rsidR="00535839" w:rsidRPr="008B1C1C" w:rsidRDefault="00535839" w:rsidP="00535839">
            <w:pPr>
              <w:ind w:right="-72"/>
              <w:contextualSpacing/>
              <w:jc w:val="right"/>
              <w:rPr>
                <w:rFonts w:ascii="Arial" w:eastAsia="Times New Roman" w:hAnsi="Arial" w:cs="Arial"/>
                <w:snapToGrid w:val="0"/>
                <w:spacing w:val="-4"/>
                <w:sz w:val="16"/>
                <w:szCs w:val="16"/>
                <w:lang w:val="en-GB" w:eastAsia="th-TH"/>
              </w:rPr>
            </w:pPr>
            <w:r w:rsidRPr="008B1C1C">
              <w:rPr>
                <w:rFonts w:ascii="Arial" w:hAnsi="Arial" w:cs="Arial"/>
                <w:snapToGrid w:val="0"/>
                <w:spacing w:val="-4"/>
                <w:sz w:val="16"/>
                <w:szCs w:val="16"/>
                <w:lang w:val="en-GB" w:eastAsia="th-TH"/>
              </w:rPr>
              <w:t>498</w:t>
            </w:r>
          </w:p>
        </w:tc>
        <w:tc>
          <w:tcPr>
            <w:tcW w:w="689" w:type="pct"/>
            <w:shd w:val="clear" w:color="auto" w:fill="auto"/>
          </w:tcPr>
          <w:p w14:paraId="6247F552" w14:textId="642EF10A" w:rsidR="00535839" w:rsidRPr="008B1C1C" w:rsidRDefault="00535839" w:rsidP="00535839">
            <w:pPr>
              <w:ind w:right="-72"/>
              <w:contextualSpacing/>
              <w:jc w:val="right"/>
              <w:rPr>
                <w:rFonts w:ascii="Arial" w:eastAsia="Times New Roman" w:hAnsi="Arial" w:cs="Arial"/>
                <w:snapToGrid w:val="0"/>
                <w:spacing w:val="-4"/>
                <w:sz w:val="16"/>
                <w:szCs w:val="16"/>
                <w:lang w:val="en-GB" w:eastAsia="th-TH"/>
              </w:rPr>
            </w:pPr>
            <w:r w:rsidRPr="008B1C1C">
              <w:rPr>
                <w:rFonts w:ascii="Arial" w:hAnsi="Arial" w:cs="Arial"/>
                <w:snapToGrid w:val="0"/>
                <w:spacing w:val="-4"/>
                <w:sz w:val="16"/>
                <w:szCs w:val="16"/>
                <w:lang w:val="en-GB" w:eastAsia="th-TH"/>
              </w:rPr>
              <w:t>19</w:t>
            </w:r>
          </w:p>
        </w:tc>
        <w:tc>
          <w:tcPr>
            <w:tcW w:w="572" w:type="pct"/>
            <w:shd w:val="clear" w:color="auto" w:fill="auto"/>
          </w:tcPr>
          <w:p w14:paraId="7D9B33FC" w14:textId="35B7438E" w:rsidR="00535839" w:rsidRPr="008B1C1C" w:rsidRDefault="00535839" w:rsidP="00535839">
            <w:pPr>
              <w:ind w:right="-72"/>
              <w:contextualSpacing/>
              <w:jc w:val="right"/>
              <w:rPr>
                <w:rFonts w:ascii="Arial" w:eastAsia="Times New Roman" w:hAnsi="Arial" w:cs="Arial"/>
                <w:snapToGrid w:val="0"/>
                <w:spacing w:val="-4"/>
                <w:sz w:val="16"/>
                <w:szCs w:val="16"/>
                <w:lang w:val="en-US" w:eastAsia="th-TH"/>
              </w:rPr>
            </w:pPr>
            <w:r w:rsidRPr="008B1C1C">
              <w:rPr>
                <w:rFonts w:ascii="Arial" w:hAnsi="Arial" w:cs="Arial"/>
                <w:snapToGrid w:val="0"/>
                <w:spacing w:val="-4"/>
                <w:sz w:val="16"/>
                <w:szCs w:val="16"/>
                <w:lang w:val="en-GB" w:eastAsia="th-TH"/>
              </w:rPr>
              <w:t>491</w:t>
            </w:r>
          </w:p>
        </w:tc>
        <w:tc>
          <w:tcPr>
            <w:tcW w:w="537" w:type="pct"/>
            <w:shd w:val="clear" w:color="auto" w:fill="auto"/>
          </w:tcPr>
          <w:p w14:paraId="46264BA6" w14:textId="7A7C6508" w:rsidR="00535839" w:rsidRPr="008B1C1C" w:rsidRDefault="00535839" w:rsidP="00535839">
            <w:pPr>
              <w:ind w:right="-72"/>
              <w:contextualSpacing/>
              <w:jc w:val="right"/>
              <w:rPr>
                <w:rFonts w:ascii="Arial" w:eastAsia="Times New Roman" w:hAnsi="Arial" w:cs="Arial"/>
                <w:snapToGrid w:val="0"/>
                <w:spacing w:val="-4"/>
                <w:sz w:val="16"/>
                <w:szCs w:val="16"/>
                <w:lang w:val="en-GB" w:eastAsia="th-TH"/>
              </w:rPr>
            </w:pPr>
            <w:r w:rsidRPr="008B1C1C">
              <w:rPr>
                <w:rFonts w:ascii="Arial" w:hAnsi="Arial" w:cs="Arial"/>
                <w:snapToGrid w:val="0"/>
                <w:spacing w:val="-4"/>
                <w:sz w:val="16"/>
                <w:szCs w:val="16"/>
                <w:lang w:val="en-GB" w:eastAsia="th-TH"/>
              </w:rPr>
              <w:t>91</w:t>
            </w:r>
          </w:p>
        </w:tc>
        <w:tc>
          <w:tcPr>
            <w:tcW w:w="539" w:type="pct"/>
            <w:shd w:val="clear" w:color="auto" w:fill="auto"/>
          </w:tcPr>
          <w:p w14:paraId="4630F7F2" w14:textId="64534298" w:rsidR="00535839" w:rsidRPr="008B1C1C" w:rsidRDefault="00535839" w:rsidP="00535839">
            <w:pPr>
              <w:ind w:right="-72"/>
              <w:contextualSpacing/>
              <w:jc w:val="right"/>
              <w:rPr>
                <w:rFonts w:ascii="Arial" w:eastAsia="Times New Roman" w:hAnsi="Arial" w:cs="Arial"/>
                <w:snapToGrid w:val="0"/>
                <w:spacing w:val="-4"/>
                <w:sz w:val="16"/>
                <w:szCs w:val="16"/>
                <w:lang w:val="en-US" w:eastAsia="th-TH"/>
              </w:rPr>
            </w:pPr>
            <w:r w:rsidRPr="008B1C1C">
              <w:rPr>
                <w:rFonts w:ascii="Arial" w:hAnsi="Arial" w:cs="Arial"/>
                <w:snapToGrid w:val="0"/>
                <w:spacing w:val="-4"/>
                <w:sz w:val="16"/>
                <w:szCs w:val="16"/>
                <w:lang w:val="en-GB" w:eastAsia="th-TH"/>
              </w:rPr>
              <w:t>213</w:t>
            </w:r>
          </w:p>
        </w:tc>
        <w:tc>
          <w:tcPr>
            <w:tcW w:w="486" w:type="pct"/>
            <w:shd w:val="clear" w:color="auto" w:fill="auto"/>
          </w:tcPr>
          <w:p w14:paraId="5FA4D42E" w14:textId="3F8E9720" w:rsidR="00535839" w:rsidRPr="008B1C1C" w:rsidRDefault="00535839" w:rsidP="00535839">
            <w:pPr>
              <w:ind w:right="-72"/>
              <w:contextualSpacing/>
              <w:jc w:val="right"/>
              <w:rPr>
                <w:rFonts w:ascii="Arial" w:eastAsia="Times New Roman" w:hAnsi="Arial" w:cs="Arial"/>
                <w:snapToGrid w:val="0"/>
                <w:spacing w:val="-4"/>
                <w:sz w:val="16"/>
                <w:szCs w:val="16"/>
                <w:lang w:val="en-US" w:eastAsia="th-TH"/>
              </w:rPr>
            </w:pPr>
            <w:r w:rsidRPr="008B1C1C">
              <w:rPr>
                <w:rFonts w:ascii="Arial" w:hAnsi="Arial" w:cs="Arial"/>
                <w:snapToGrid w:val="0"/>
                <w:spacing w:val="-4"/>
                <w:sz w:val="16"/>
                <w:szCs w:val="16"/>
                <w:lang w:val="en-GB" w:eastAsia="th-TH"/>
              </w:rPr>
              <w:t>1</w:t>
            </w:r>
            <w:r w:rsidRPr="008B1C1C">
              <w:rPr>
                <w:rFonts w:ascii="Arial" w:hAnsi="Arial" w:cs="Arial"/>
                <w:snapToGrid w:val="0"/>
                <w:spacing w:val="-4"/>
                <w:sz w:val="16"/>
                <w:szCs w:val="16"/>
                <w:cs/>
                <w:lang w:val="en-GB" w:eastAsia="th-TH"/>
              </w:rPr>
              <w:t>,</w:t>
            </w:r>
            <w:r w:rsidRPr="008B1C1C">
              <w:rPr>
                <w:rFonts w:ascii="Arial" w:hAnsi="Arial" w:cs="Arial"/>
                <w:snapToGrid w:val="0"/>
                <w:spacing w:val="-4"/>
                <w:sz w:val="16"/>
                <w:szCs w:val="16"/>
                <w:lang w:val="en-GB" w:eastAsia="th-TH"/>
              </w:rPr>
              <w:t>312</w:t>
            </w:r>
          </w:p>
        </w:tc>
      </w:tr>
      <w:tr w:rsidR="00535839" w:rsidRPr="008B1C1C" w14:paraId="10FA0A11" w14:textId="77777777" w:rsidTr="00845789">
        <w:trPr>
          <w:trHeight w:val="20"/>
        </w:trPr>
        <w:tc>
          <w:tcPr>
            <w:tcW w:w="1700" w:type="pct"/>
          </w:tcPr>
          <w:p w14:paraId="5880FE14" w14:textId="64164B2B" w:rsidR="00535839" w:rsidRPr="008B1C1C" w:rsidRDefault="00535839" w:rsidP="00535839">
            <w:pPr>
              <w:tabs>
                <w:tab w:val="left" w:pos="1260"/>
              </w:tabs>
              <w:ind w:left="-86"/>
              <w:contextualSpacing/>
              <w:rPr>
                <w:rFonts w:ascii="Arial" w:eastAsia="Times New Roman" w:hAnsi="Arial" w:cs="Arial"/>
                <w:color w:val="000000"/>
                <w:spacing w:val="-4"/>
                <w:sz w:val="16"/>
                <w:szCs w:val="16"/>
                <w:lang w:val="en-US"/>
              </w:rPr>
            </w:pPr>
            <w:r w:rsidRPr="008B1C1C">
              <w:rPr>
                <w:rFonts w:ascii="Arial" w:hAnsi="Arial"/>
                <w:color w:val="000000"/>
                <w:spacing w:val="-4"/>
                <w:sz w:val="16"/>
                <w:szCs w:val="16"/>
                <w:cs/>
              </w:rPr>
              <w:t>(</w:t>
            </w:r>
            <w:r w:rsidRPr="008B1C1C">
              <w:rPr>
                <w:rFonts w:ascii="Arial" w:hAnsi="Arial" w:cs="Arial"/>
                <w:color w:val="000000"/>
                <w:spacing w:val="-4"/>
                <w:sz w:val="16"/>
                <w:szCs w:val="16"/>
                <w:lang w:val="en-US"/>
              </w:rPr>
              <w:t>Credited</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US"/>
              </w:rPr>
              <w:t>charged to profit</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US"/>
              </w:rPr>
              <w:t>or</w:t>
            </w:r>
            <w:r w:rsidRPr="008B1C1C">
              <w:rPr>
                <w:rFonts w:ascii="Arial" w:hAnsi="Arial"/>
                <w:color w:val="000000"/>
                <w:spacing w:val="-4"/>
                <w:sz w:val="16"/>
                <w:szCs w:val="16"/>
                <w:cs/>
              </w:rPr>
              <w:t xml:space="preserve"> </w:t>
            </w:r>
            <w:r w:rsidRPr="008B1C1C">
              <w:rPr>
                <w:rFonts w:ascii="Arial" w:hAnsi="Arial" w:cs="Arial"/>
                <w:color w:val="000000"/>
                <w:spacing w:val="-4"/>
                <w:sz w:val="16"/>
                <w:szCs w:val="16"/>
                <w:lang w:val="en-US"/>
              </w:rPr>
              <w:t>loss</w:t>
            </w:r>
          </w:p>
        </w:tc>
        <w:tc>
          <w:tcPr>
            <w:tcW w:w="477" w:type="pct"/>
            <w:shd w:val="clear" w:color="auto" w:fill="auto"/>
          </w:tcPr>
          <w:p w14:paraId="67A02300" w14:textId="51335F3B"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GB" w:eastAsia="th-TH"/>
              </w:rPr>
            </w:pPr>
            <w:r w:rsidRPr="008B1C1C">
              <w:rPr>
                <w:rFonts w:ascii="Arial" w:hAnsi="Arial"/>
                <w:snapToGrid w:val="0"/>
                <w:spacing w:val="-4"/>
                <w:sz w:val="16"/>
                <w:szCs w:val="16"/>
                <w:cs/>
                <w:lang w:val="en-GB" w:eastAsia="th-TH"/>
              </w:rPr>
              <w:t xml:space="preserve"> (</w:t>
            </w:r>
            <w:r w:rsidRPr="008B1C1C">
              <w:rPr>
                <w:rFonts w:ascii="Arial" w:hAnsi="Arial" w:cs="Arial"/>
                <w:snapToGrid w:val="0"/>
                <w:spacing w:val="-4"/>
                <w:sz w:val="16"/>
                <w:szCs w:val="16"/>
                <w:lang w:val="en-GB" w:eastAsia="th-TH"/>
              </w:rPr>
              <w:t>37</w:t>
            </w:r>
            <w:r w:rsidRPr="008B1C1C">
              <w:rPr>
                <w:rFonts w:ascii="Arial" w:hAnsi="Arial"/>
                <w:snapToGrid w:val="0"/>
                <w:spacing w:val="-4"/>
                <w:sz w:val="16"/>
                <w:szCs w:val="16"/>
                <w:cs/>
                <w:lang w:val="en-GB" w:eastAsia="th-TH"/>
              </w:rPr>
              <w:t>)</w:t>
            </w:r>
          </w:p>
        </w:tc>
        <w:tc>
          <w:tcPr>
            <w:tcW w:w="689" w:type="pct"/>
            <w:shd w:val="clear" w:color="auto" w:fill="auto"/>
          </w:tcPr>
          <w:p w14:paraId="056B99C2" w14:textId="3D85A743"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GB" w:eastAsia="th-TH"/>
              </w:rPr>
            </w:pPr>
            <w:r w:rsidRPr="008B1C1C">
              <w:rPr>
                <w:rFonts w:ascii="Arial" w:hAnsi="Arial" w:cs="Arial"/>
                <w:snapToGrid w:val="0"/>
                <w:spacing w:val="-4"/>
                <w:sz w:val="16"/>
                <w:szCs w:val="16"/>
                <w:lang w:val="en-GB" w:eastAsia="th-TH"/>
              </w:rPr>
              <w:t xml:space="preserve"> 10 </w:t>
            </w:r>
          </w:p>
        </w:tc>
        <w:tc>
          <w:tcPr>
            <w:tcW w:w="572" w:type="pct"/>
            <w:shd w:val="clear" w:color="auto" w:fill="auto"/>
          </w:tcPr>
          <w:p w14:paraId="0BF66A64" w14:textId="690225B4"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hAnsi="Arial" w:cs="Arial"/>
                <w:snapToGrid w:val="0"/>
                <w:spacing w:val="-4"/>
                <w:sz w:val="16"/>
                <w:szCs w:val="16"/>
                <w:lang w:val="en-GB" w:eastAsia="th-TH"/>
              </w:rPr>
              <w:t xml:space="preserve"> 76 </w:t>
            </w:r>
          </w:p>
        </w:tc>
        <w:tc>
          <w:tcPr>
            <w:tcW w:w="537" w:type="pct"/>
            <w:shd w:val="clear" w:color="auto" w:fill="auto"/>
          </w:tcPr>
          <w:p w14:paraId="075C39AD" w14:textId="07D35B19"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hAnsi="Arial"/>
                <w:snapToGrid w:val="0"/>
                <w:spacing w:val="-4"/>
                <w:sz w:val="16"/>
                <w:szCs w:val="16"/>
                <w:cs/>
                <w:lang w:val="en-GB" w:eastAsia="th-TH"/>
              </w:rPr>
              <w:t xml:space="preserve"> (</w:t>
            </w:r>
            <w:r w:rsidRPr="008B1C1C">
              <w:rPr>
                <w:rFonts w:ascii="Arial" w:hAnsi="Arial" w:cs="Arial"/>
                <w:snapToGrid w:val="0"/>
                <w:spacing w:val="-4"/>
                <w:sz w:val="16"/>
                <w:szCs w:val="16"/>
                <w:lang w:val="en-GB" w:eastAsia="th-TH"/>
              </w:rPr>
              <w:t>16</w:t>
            </w:r>
            <w:r w:rsidRPr="008B1C1C">
              <w:rPr>
                <w:rFonts w:ascii="Arial" w:hAnsi="Arial"/>
                <w:snapToGrid w:val="0"/>
                <w:spacing w:val="-4"/>
                <w:sz w:val="16"/>
                <w:szCs w:val="16"/>
                <w:cs/>
                <w:lang w:val="en-GB" w:eastAsia="th-TH"/>
              </w:rPr>
              <w:t>)</w:t>
            </w:r>
          </w:p>
        </w:tc>
        <w:tc>
          <w:tcPr>
            <w:tcW w:w="539" w:type="pct"/>
            <w:shd w:val="clear" w:color="auto" w:fill="auto"/>
          </w:tcPr>
          <w:p w14:paraId="781D4FED" w14:textId="73A50E14"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hAnsi="Arial" w:cs="Arial"/>
                <w:snapToGrid w:val="0"/>
                <w:spacing w:val="-4"/>
                <w:sz w:val="16"/>
                <w:szCs w:val="16"/>
                <w:lang w:val="en-GB" w:eastAsia="th-TH"/>
              </w:rPr>
              <w:t xml:space="preserve"> 363 </w:t>
            </w:r>
          </w:p>
        </w:tc>
        <w:tc>
          <w:tcPr>
            <w:tcW w:w="486" w:type="pct"/>
            <w:shd w:val="clear" w:color="auto" w:fill="auto"/>
          </w:tcPr>
          <w:p w14:paraId="17902C23" w14:textId="66C8302B"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hAnsi="Arial" w:cs="Arial"/>
                <w:snapToGrid w:val="0"/>
                <w:spacing w:val="-4"/>
                <w:sz w:val="16"/>
                <w:szCs w:val="16"/>
                <w:lang w:val="en-GB" w:eastAsia="th-TH"/>
              </w:rPr>
              <w:t xml:space="preserve"> 396 </w:t>
            </w:r>
          </w:p>
        </w:tc>
      </w:tr>
      <w:tr w:rsidR="00535839" w:rsidRPr="008B1C1C" w14:paraId="2139D609" w14:textId="77777777" w:rsidTr="00845789">
        <w:trPr>
          <w:trHeight w:val="20"/>
        </w:trPr>
        <w:tc>
          <w:tcPr>
            <w:tcW w:w="1700" w:type="pct"/>
          </w:tcPr>
          <w:p w14:paraId="6360EF5D" w14:textId="1F1C75CE" w:rsidR="00535839" w:rsidRPr="008B1C1C" w:rsidRDefault="00535839" w:rsidP="00535839">
            <w:pPr>
              <w:tabs>
                <w:tab w:val="left" w:pos="1260"/>
              </w:tabs>
              <w:ind w:left="-86" w:right="-67"/>
              <w:contextualSpacing/>
              <w:rPr>
                <w:rFonts w:ascii="Arial" w:hAnsi="Arial" w:cs="Arial"/>
                <w:color w:val="000000"/>
                <w:spacing w:val="-4"/>
                <w:sz w:val="16"/>
                <w:szCs w:val="16"/>
                <w:lang w:val="en-US"/>
              </w:rPr>
            </w:pPr>
            <w:r w:rsidRPr="008B1C1C">
              <w:rPr>
                <w:rFonts w:ascii="Arial" w:hAnsi="Arial" w:cs="Arial"/>
                <w:color w:val="000000"/>
                <w:spacing w:val="-4"/>
                <w:sz w:val="16"/>
                <w:szCs w:val="16"/>
                <w:lang w:val="en-US"/>
              </w:rPr>
              <w:t>Tax</w:t>
            </w:r>
            <w:r w:rsidRPr="008B1C1C">
              <w:rPr>
                <w:rFonts w:ascii="Arial" w:hAnsi="Arial"/>
                <w:color w:val="000000"/>
                <w:spacing w:val="-4"/>
                <w:sz w:val="16"/>
                <w:szCs w:val="16"/>
                <w:cs/>
              </w:rPr>
              <w:t xml:space="preserve"> </w:t>
            </w:r>
            <w:r w:rsidRPr="008B1C1C">
              <w:rPr>
                <w:rFonts w:ascii="Arial" w:hAnsi="Arial"/>
                <w:color w:val="000000"/>
                <w:spacing w:val="-4"/>
                <w:sz w:val="16"/>
                <w:szCs w:val="16"/>
                <w:cs/>
                <w:lang w:val="en-US"/>
              </w:rPr>
              <w:t>(</w:t>
            </w:r>
            <w:r w:rsidRPr="008B1C1C">
              <w:rPr>
                <w:rFonts w:ascii="Arial" w:hAnsi="Arial" w:cs="Arial"/>
                <w:color w:val="000000"/>
                <w:spacing w:val="-4"/>
                <w:sz w:val="16"/>
                <w:szCs w:val="16"/>
                <w:lang w:val="en-US"/>
              </w:rPr>
              <w:t>credited</w:t>
            </w:r>
            <w:r w:rsidRPr="008B1C1C">
              <w:rPr>
                <w:rFonts w:ascii="Arial" w:hAnsi="Arial"/>
                <w:color w:val="000000"/>
                <w:spacing w:val="-4"/>
                <w:sz w:val="16"/>
                <w:szCs w:val="16"/>
                <w:cs/>
                <w:lang w:val="en-US"/>
              </w:rPr>
              <w:t xml:space="preserve">) </w:t>
            </w:r>
            <w:r w:rsidRPr="008B1C1C">
              <w:rPr>
                <w:rFonts w:ascii="Arial" w:hAnsi="Arial" w:cs="Arial"/>
                <w:color w:val="000000"/>
                <w:spacing w:val="-4"/>
                <w:sz w:val="16"/>
                <w:szCs w:val="16"/>
                <w:lang w:val="en-US"/>
              </w:rPr>
              <w:t>charged relation</w:t>
            </w:r>
            <w:r w:rsidRPr="008B1C1C">
              <w:rPr>
                <w:rFonts w:ascii="Arial" w:eastAsia="Times New Roman" w:hAnsi="Arial"/>
                <w:spacing w:val="-4"/>
                <w:sz w:val="16"/>
                <w:szCs w:val="16"/>
                <w:cs/>
                <w:lang w:val="en-US"/>
              </w:rPr>
              <w:t xml:space="preserve"> </w:t>
            </w:r>
            <w:r w:rsidRPr="008B1C1C">
              <w:rPr>
                <w:rFonts w:ascii="Arial" w:hAnsi="Arial" w:cs="Arial"/>
                <w:color w:val="000000"/>
                <w:spacing w:val="-4"/>
                <w:sz w:val="16"/>
                <w:szCs w:val="16"/>
                <w:lang w:val="en-US"/>
              </w:rPr>
              <w:t xml:space="preserve">to components </w:t>
            </w:r>
          </w:p>
        </w:tc>
        <w:tc>
          <w:tcPr>
            <w:tcW w:w="477" w:type="pct"/>
            <w:shd w:val="clear" w:color="auto" w:fill="auto"/>
          </w:tcPr>
          <w:p w14:paraId="18CB9DAD" w14:textId="77777777" w:rsidR="00535839" w:rsidRPr="008B1C1C" w:rsidRDefault="00535839" w:rsidP="00535839">
            <w:pPr>
              <w:ind w:right="-72"/>
              <w:contextualSpacing/>
              <w:jc w:val="right"/>
              <w:rPr>
                <w:rFonts w:ascii="Arial" w:eastAsia="Times New Roman" w:hAnsi="Arial" w:cs="Arial"/>
                <w:snapToGrid w:val="0"/>
                <w:spacing w:val="-4"/>
                <w:sz w:val="16"/>
                <w:szCs w:val="16"/>
                <w:lang w:val="en-GB" w:eastAsia="th-TH"/>
              </w:rPr>
            </w:pPr>
          </w:p>
        </w:tc>
        <w:tc>
          <w:tcPr>
            <w:tcW w:w="689" w:type="pct"/>
            <w:shd w:val="clear" w:color="auto" w:fill="auto"/>
          </w:tcPr>
          <w:p w14:paraId="566CB5FC" w14:textId="77777777" w:rsidR="00535839" w:rsidRPr="008B1C1C" w:rsidRDefault="00535839" w:rsidP="00535839">
            <w:pPr>
              <w:ind w:right="-72"/>
              <w:contextualSpacing/>
              <w:jc w:val="right"/>
              <w:rPr>
                <w:rFonts w:ascii="Arial" w:eastAsia="Times New Roman" w:hAnsi="Arial" w:cs="Arial"/>
                <w:snapToGrid w:val="0"/>
                <w:spacing w:val="-4"/>
                <w:sz w:val="16"/>
                <w:szCs w:val="16"/>
                <w:lang w:val="en-GB" w:eastAsia="th-TH"/>
              </w:rPr>
            </w:pPr>
          </w:p>
        </w:tc>
        <w:tc>
          <w:tcPr>
            <w:tcW w:w="572" w:type="pct"/>
            <w:shd w:val="clear" w:color="auto" w:fill="auto"/>
          </w:tcPr>
          <w:p w14:paraId="238E70F8" w14:textId="77777777" w:rsidR="00535839" w:rsidRPr="008B1C1C" w:rsidRDefault="00535839" w:rsidP="00535839">
            <w:pPr>
              <w:ind w:right="-72"/>
              <w:contextualSpacing/>
              <w:jc w:val="right"/>
              <w:rPr>
                <w:rFonts w:ascii="Arial" w:eastAsia="Times New Roman" w:hAnsi="Arial" w:cs="Arial"/>
                <w:snapToGrid w:val="0"/>
                <w:spacing w:val="-4"/>
                <w:sz w:val="16"/>
                <w:szCs w:val="16"/>
                <w:cs/>
                <w:lang w:val="en-US" w:eastAsia="th-TH"/>
              </w:rPr>
            </w:pPr>
          </w:p>
        </w:tc>
        <w:tc>
          <w:tcPr>
            <w:tcW w:w="537" w:type="pct"/>
            <w:shd w:val="clear" w:color="auto" w:fill="auto"/>
          </w:tcPr>
          <w:p w14:paraId="2A90AD91" w14:textId="77777777" w:rsidR="00535839" w:rsidRPr="008B1C1C" w:rsidRDefault="00535839" w:rsidP="00535839">
            <w:pPr>
              <w:ind w:right="-72"/>
              <w:contextualSpacing/>
              <w:jc w:val="right"/>
              <w:rPr>
                <w:rFonts w:ascii="Arial" w:eastAsia="Times New Roman" w:hAnsi="Arial" w:cs="Arial"/>
                <w:snapToGrid w:val="0"/>
                <w:spacing w:val="-4"/>
                <w:sz w:val="16"/>
                <w:szCs w:val="16"/>
                <w:lang w:val="en-GB" w:eastAsia="th-TH"/>
              </w:rPr>
            </w:pPr>
          </w:p>
        </w:tc>
        <w:tc>
          <w:tcPr>
            <w:tcW w:w="539" w:type="pct"/>
            <w:shd w:val="clear" w:color="auto" w:fill="auto"/>
          </w:tcPr>
          <w:p w14:paraId="0B5F547E" w14:textId="77777777" w:rsidR="00535839" w:rsidRPr="008B1C1C" w:rsidRDefault="00535839" w:rsidP="00535839">
            <w:pPr>
              <w:ind w:right="-72"/>
              <w:contextualSpacing/>
              <w:jc w:val="right"/>
              <w:rPr>
                <w:rFonts w:ascii="Arial" w:eastAsia="Times New Roman" w:hAnsi="Arial" w:cs="Arial"/>
                <w:snapToGrid w:val="0"/>
                <w:spacing w:val="-4"/>
                <w:sz w:val="16"/>
                <w:szCs w:val="16"/>
                <w:lang w:val="en-GB" w:eastAsia="th-TH"/>
              </w:rPr>
            </w:pPr>
          </w:p>
        </w:tc>
        <w:tc>
          <w:tcPr>
            <w:tcW w:w="486" w:type="pct"/>
            <w:shd w:val="clear" w:color="auto" w:fill="auto"/>
          </w:tcPr>
          <w:p w14:paraId="63391DD1" w14:textId="77777777" w:rsidR="00535839" w:rsidRPr="008B1C1C" w:rsidRDefault="00535839" w:rsidP="00535839">
            <w:pPr>
              <w:ind w:right="-72"/>
              <w:contextualSpacing/>
              <w:jc w:val="right"/>
              <w:rPr>
                <w:rFonts w:ascii="Arial" w:eastAsia="Times New Roman" w:hAnsi="Arial" w:cs="Arial"/>
                <w:snapToGrid w:val="0"/>
                <w:spacing w:val="-4"/>
                <w:sz w:val="16"/>
                <w:szCs w:val="16"/>
                <w:lang w:val="en-GB" w:eastAsia="th-TH"/>
              </w:rPr>
            </w:pPr>
          </w:p>
        </w:tc>
      </w:tr>
      <w:tr w:rsidR="00535839" w:rsidRPr="008B1C1C" w14:paraId="5C69B221" w14:textId="77777777" w:rsidTr="00845789">
        <w:trPr>
          <w:trHeight w:val="20"/>
        </w:trPr>
        <w:tc>
          <w:tcPr>
            <w:tcW w:w="1700" w:type="pct"/>
          </w:tcPr>
          <w:p w14:paraId="42D4DB74" w14:textId="2FD56D42" w:rsidR="00535839" w:rsidRPr="008B1C1C" w:rsidRDefault="00535839" w:rsidP="00535839">
            <w:pPr>
              <w:tabs>
                <w:tab w:val="left" w:pos="1260"/>
              </w:tabs>
              <w:ind w:left="-86"/>
              <w:contextualSpacing/>
              <w:rPr>
                <w:rFonts w:ascii="Arial" w:eastAsia="Times New Roman" w:hAnsi="Arial" w:cs="Arial"/>
                <w:color w:val="000000"/>
                <w:spacing w:val="-4"/>
                <w:sz w:val="16"/>
                <w:szCs w:val="16"/>
                <w:lang w:val="en-US"/>
              </w:rPr>
            </w:pPr>
            <w:r w:rsidRPr="008B1C1C">
              <w:rPr>
                <w:rFonts w:ascii="Arial" w:hAnsi="Arial"/>
                <w:color w:val="000000"/>
                <w:spacing w:val="-4"/>
                <w:sz w:val="16"/>
                <w:szCs w:val="16"/>
                <w:cs/>
                <w:lang w:val="en-US"/>
              </w:rPr>
              <w:t xml:space="preserve">   </w:t>
            </w:r>
            <w:r w:rsidRPr="008B1C1C">
              <w:rPr>
                <w:rFonts w:ascii="Arial" w:hAnsi="Arial" w:cs="Arial"/>
                <w:color w:val="000000"/>
                <w:spacing w:val="-4"/>
                <w:sz w:val="16"/>
                <w:szCs w:val="16"/>
                <w:lang w:val="en-US"/>
              </w:rPr>
              <w:t>of the other comprehensive income</w:t>
            </w:r>
          </w:p>
        </w:tc>
        <w:tc>
          <w:tcPr>
            <w:tcW w:w="477" w:type="pct"/>
            <w:tcBorders>
              <w:bottom w:val="single" w:sz="4" w:space="0" w:color="auto"/>
            </w:tcBorders>
            <w:shd w:val="clear" w:color="auto" w:fill="auto"/>
          </w:tcPr>
          <w:p w14:paraId="7AF3D637" w14:textId="41E22BA1"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GB" w:eastAsia="th-TH"/>
              </w:rPr>
            </w:pPr>
            <w:r w:rsidRPr="008B1C1C">
              <w:rPr>
                <w:rFonts w:ascii="Arial" w:hAnsi="Arial"/>
                <w:snapToGrid w:val="0"/>
                <w:spacing w:val="-4"/>
                <w:sz w:val="16"/>
                <w:szCs w:val="16"/>
                <w:cs/>
                <w:lang w:val="en-GB" w:eastAsia="th-TH"/>
              </w:rPr>
              <w:t xml:space="preserve"> (</w:t>
            </w:r>
            <w:r w:rsidRPr="008B1C1C">
              <w:rPr>
                <w:rFonts w:ascii="Arial" w:hAnsi="Arial" w:cs="Arial"/>
                <w:snapToGrid w:val="0"/>
                <w:spacing w:val="-4"/>
                <w:sz w:val="16"/>
                <w:szCs w:val="16"/>
                <w:lang w:val="en-GB" w:eastAsia="th-TH"/>
              </w:rPr>
              <w:t>30</w:t>
            </w:r>
            <w:r w:rsidRPr="008B1C1C">
              <w:rPr>
                <w:rFonts w:ascii="Arial" w:hAnsi="Arial"/>
                <w:snapToGrid w:val="0"/>
                <w:spacing w:val="-4"/>
                <w:sz w:val="16"/>
                <w:szCs w:val="16"/>
                <w:cs/>
                <w:lang w:val="en-GB" w:eastAsia="th-TH"/>
              </w:rPr>
              <w:t>)</w:t>
            </w:r>
          </w:p>
        </w:tc>
        <w:tc>
          <w:tcPr>
            <w:tcW w:w="689" w:type="pct"/>
            <w:tcBorders>
              <w:bottom w:val="single" w:sz="4" w:space="0" w:color="auto"/>
            </w:tcBorders>
            <w:shd w:val="clear" w:color="auto" w:fill="auto"/>
          </w:tcPr>
          <w:p w14:paraId="776DFD74" w14:textId="3D6463C9"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GB" w:eastAsia="th-TH"/>
              </w:rPr>
            </w:pPr>
            <w:r w:rsidRPr="008B1C1C">
              <w:rPr>
                <w:rFonts w:ascii="Arial" w:hAnsi="Arial"/>
                <w:snapToGrid w:val="0"/>
                <w:spacing w:val="-4"/>
                <w:sz w:val="16"/>
                <w:szCs w:val="16"/>
                <w:cs/>
                <w:lang w:val="en-GB" w:eastAsia="th-TH"/>
              </w:rPr>
              <w:t xml:space="preserve"> -   </w:t>
            </w:r>
          </w:p>
        </w:tc>
        <w:tc>
          <w:tcPr>
            <w:tcW w:w="572" w:type="pct"/>
            <w:tcBorders>
              <w:bottom w:val="single" w:sz="4" w:space="0" w:color="auto"/>
            </w:tcBorders>
            <w:shd w:val="clear" w:color="auto" w:fill="auto"/>
          </w:tcPr>
          <w:p w14:paraId="51A1468C" w14:textId="0571DFE7"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hAnsi="Arial"/>
                <w:snapToGrid w:val="0"/>
                <w:spacing w:val="-4"/>
                <w:sz w:val="16"/>
                <w:szCs w:val="16"/>
                <w:cs/>
                <w:lang w:val="en-GB" w:eastAsia="th-TH"/>
              </w:rPr>
              <w:t xml:space="preserve"> -   </w:t>
            </w:r>
          </w:p>
        </w:tc>
        <w:tc>
          <w:tcPr>
            <w:tcW w:w="537" w:type="pct"/>
            <w:tcBorders>
              <w:bottom w:val="single" w:sz="4" w:space="0" w:color="auto"/>
            </w:tcBorders>
            <w:shd w:val="clear" w:color="auto" w:fill="auto"/>
          </w:tcPr>
          <w:p w14:paraId="331C48FE" w14:textId="3C2C438B"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hAnsi="Arial"/>
                <w:snapToGrid w:val="0"/>
                <w:spacing w:val="-4"/>
                <w:sz w:val="16"/>
                <w:szCs w:val="16"/>
                <w:cs/>
                <w:lang w:val="en-GB" w:eastAsia="th-TH"/>
              </w:rPr>
              <w:t xml:space="preserve"> -   </w:t>
            </w:r>
          </w:p>
        </w:tc>
        <w:tc>
          <w:tcPr>
            <w:tcW w:w="539" w:type="pct"/>
            <w:tcBorders>
              <w:bottom w:val="single" w:sz="4" w:space="0" w:color="auto"/>
            </w:tcBorders>
            <w:shd w:val="clear" w:color="auto" w:fill="auto"/>
          </w:tcPr>
          <w:p w14:paraId="5F2913D6" w14:textId="5DA11A16"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hAnsi="Arial"/>
                <w:snapToGrid w:val="0"/>
                <w:spacing w:val="-4"/>
                <w:sz w:val="16"/>
                <w:szCs w:val="16"/>
                <w:cs/>
                <w:lang w:val="en-GB" w:eastAsia="th-TH"/>
              </w:rPr>
              <w:t xml:space="preserve"> (</w:t>
            </w:r>
            <w:r w:rsidRPr="008B1C1C">
              <w:rPr>
                <w:rFonts w:ascii="Arial" w:hAnsi="Arial" w:cs="Arial"/>
                <w:snapToGrid w:val="0"/>
                <w:spacing w:val="-4"/>
                <w:sz w:val="16"/>
                <w:szCs w:val="16"/>
                <w:lang w:val="en-GB" w:eastAsia="th-TH"/>
              </w:rPr>
              <w:t>5</w:t>
            </w:r>
            <w:r w:rsidRPr="008B1C1C">
              <w:rPr>
                <w:rFonts w:ascii="Arial" w:hAnsi="Arial"/>
                <w:snapToGrid w:val="0"/>
                <w:spacing w:val="-4"/>
                <w:sz w:val="16"/>
                <w:szCs w:val="16"/>
                <w:cs/>
                <w:lang w:val="en-GB" w:eastAsia="th-TH"/>
              </w:rPr>
              <w:t xml:space="preserve">) </w:t>
            </w:r>
          </w:p>
        </w:tc>
        <w:tc>
          <w:tcPr>
            <w:tcW w:w="486" w:type="pct"/>
            <w:tcBorders>
              <w:bottom w:val="single" w:sz="4" w:space="0" w:color="auto"/>
            </w:tcBorders>
            <w:shd w:val="clear" w:color="auto" w:fill="auto"/>
          </w:tcPr>
          <w:p w14:paraId="45EAD13C" w14:textId="3381A6A6"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hAnsi="Arial"/>
                <w:snapToGrid w:val="0"/>
                <w:spacing w:val="-4"/>
                <w:sz w:val="16"/>
                <w:szCs w:val="16"/>
                <w:cs/>
                <w:lang w:val="en-GB" w:eastAsia="th-TH"/>
              </w:rPr>
              <w:t xml:space="preserve"> (</w:t>
            </w:r>
            <w:r w:rsidRPr="008B1C1C">
              <w:rPr>
                <w:rFonts w:ascii="Arial" w:hAnsi="Arial" w:cs="Arial"/>
                <w:snapToGrid w:val="0"/>
                <w:spacing w:val="-4"/>
                <w:sz w:val="16"/>
                <w:szCs w:val="16"/>
                <w:lang w:val="en-GB" w:eastAsia="th-TH"/>
              </w:rPr>
              <w:t>35</w:t>
            </w:r>
            <w:r w:rsidRPr="008B1C1C">
              <w:rPr>
                <w:rFonts w:ascii="Arial" w:hAnsi="Arial"/>
                <w:snapToGrid w:val="0"/>
                <w:spacing w:val="-4"/>
                <w:sz w:val="16"/>
                <w:szCs w:val="16"/>
                <w:cs/>
                <w:lang w:val="en-GB" w:eastAsia="th-TH"/>
              </w:rPr>
              <w:t xml:space="preserve">) </w:t>
            </w:r>
          </w:p>
        </w:tc>
      </w:tr>
      <w:tr w:rsidR="00535839" w:rsidRPr="008B1C1C" w14:paraId="4290BCF4" w14:textId="77777777" w:rsidTr="00845789">
        <w:trPr>
          <w:trHeight w:val="20"/>
        </w:trPr>
        <w:tc>
          <w:tcPr>
            <w:tcW w:w="1700" w:type="pct"/>
          </w:tcPr>
          <w:p w14:paraId="646633EB" w14:textId="77777777" w:rsidR="00535839" w:rsidRPr="008B1C1C" w:rsidRDefault="00535839" w:rsidP="00535839">
            <w:pPr>
              <w:tabs>
                <w:tab w:val="left" w:pos="1260"/>
              </w:tabs>
              <w:ind w:left="-86"/>
              <w:contextualSpacing/>
              <w:rPr>
                <w:rFonts w:ascii="Arial" w:hAnsi="Arial" w:cs="Arial"/>
                <w:color w:val="000000"/>
                <w:spacing w:val="-4"/>
                <w:sz w:val="10"/>
                <w:szCs w:val="10"/>
                <w:lang w:val="en-US"/>
              </w:rPr>
            </w:pPr>
          </w:p>
        </w:tc>
        <w:tc>
          <w:tcPr>
            <w:tcW w:w="477" w:type="pct"/>
            <w:tcBorders>
              <w:top w:val="single" w:sz="4" w:space="0" w:color="auto"/>
            </w:tcBorders>
            <w:shd w:val="clear" w:color="auto" w:fill="auto"/>
          </w:tcPr>
          <w:p w14:paraId="3FE2AB3E" w14:textId="77777777" w:rsidR="00535839" w:rsidRPr="008B1C1C" w:rsidRDefault="00535839" w:rsidP="00535839">
            <w:pPr>
              <w:ind w:right="-72"/>
              <w:contextualSpacing/>
              <w:jc w:val="right"/>
              <w:rPr>
                <w:rFonts w:ascii="Arial" w:hAnsi="Arial" w:cs="Arial"/>
                <w:color w:val="000000"/>
                <w:spacing w:val="-4"/>
                <w:sz w:val="10"/>
                <w:szCs w:val="10"/>
                <w:cs/>
                <w:lang w:val="en-US"/>
              </w:rPr>
            </w:pPr>
          </w:p>
        </w:tc>
        <w:tc>
          <w:tcPr>
            <w:tcW w:w="689" w:type="pct"/>
            <w:tcBorders>
              <w:top w:val="single" w:sz="4" w:space="0" w:color="auto"/>
            </w:tcBorders>
            <w:shd w:val="clear" w:color="auto" w:fill="auto"/>
          </w:tcPr>
          <w:p w14:paraId="75D04070" w14:textId="77777777" w:rsidR="00535839" w:rsidRPr="008B1C1C" w:rsidRDefault="00535839" w:rsidP="00535839">
            <w:pPr>
              <w:ind w:right="-72"/>
              <w:contextualSpacing/>
              <w:jc w:val="right"/>
              <w:rPr>
                <w:rFonts w:ascii="Arial" w:hAnsi="Arial" w:cs="Arial"/>
                <w:color w:val="000000"/>
                <w:spacing w:val="-4"/>
                <w:sz w:val="10"/>
                <w:szCs w:val="10"/>
                <w:cs/>
                <w:lang w:val="en-US"/>
              </w:rPr>
            </w:pPr>
          </w:p>
        </w:tc>
        <w:tc>
          <w:tcPr>
            <w:tcW w:w="572" w:type="pct"/>
            <w:tcBorders>
              <w:top w:val="single" w:sz="4" w:space="0" w:color="auto"/>
            </w:tcBorders>
            <w:shd w:val="clear" w:color="auto" w:fill="auto"/>
          </w:tcPr>
          <w:p w14:paraId="5144FD80" w14:textId="77777777" w:rsidR="00535839" w:rsidRPr="008B1C1C" w:rsidRDefault="00535839" w:rsidP="00535839">
            <w:pPr>
              <w:ind w:right="-72"/>
              <w:contextualSpacing/>
              <w:jc w:val="right"/>
              <w:rPr>
                <w:rFonts w:ascii="Arial" w:hAnsi="Arial" w:cs="Arial"/>
                <w:color w:val="000000"/>
                <w:spacing w:val="-4"/>
                <w:sz w:val="10"/>
                <w:szCs w:val="10"/>
                <w:cs/>
                <w:lang w:val="en-US"/>
              </w:rPr>
            </w:pPr>
          </w:p>
        </w:tc>
        <w:tc>
          <w:tcPr>
            <w:tcW w:w="537" w:type="pct"/>
            <w:tcBorders>
              <w:top w:val="single" w:sz="4" w:space="0" w:color="auto"/>
            </w:tcBorders>
            <w:shd w:val="clear" w:color="auto" w:fill="auto"/>
          </w:tcPr>
          <w:p w14:paraId="5EBDF83B" w14:textId="77777777" w:rsidR="00535839" w:rsidRPr="008B1C1C" w:rsidRDefault="00535839" w:rsidP="00535839">
            <w:pPr>
              <w:ind w:right="-72"/>
              <w:contextualSpacing/>
              <w:jc w:val="right"/>
              <w:rPr>
                <w:rFonts w:ascii="Arial" w:hAnsi="Arial" w:cs="Arial"/>
                <w:color w:val="000000"/>
                <w:spacing w:val="-4"/>
                <w:sz w:val="10"/>
                <w:szCs w:val="10"/>
                <w:cs/>
                <w:lang w:val="en-US"/>
              </w:rPr>
            </w:pPr>
          </w:p>
        </w:tc>
        <w:tc>
          <w:tcPr>
            <w:tcW w:w="539" w:type="pct"/>
            <w:tcBorders>
              <w:top w:val="single" w:sz="4" w:space="0" w:color="auto"/>
            </w:tcBorders>
            <w:shd w:val="clear" w:color="auto" w:fill="auto"/>
          </w:tcPr>
          <w:p w14:paraId="38E8DC61" w14:textId="77777777" w:rsidR="00535839" w:rsidRPr="008B1C1C" w:rsidRDefault="00535839" w:rsidP="00535839">
            <w:pPr>
              <w:ind w:right="-72"/>
              <w:contextualSpacing/>
              <w:jc w:val="right"/>
              <w:rPr>
                <w:rFonts w:ascii="Arial" w:hAnsi="Arial" w:cs="Arial"/>
                <w:color w:val="000000"/>
                <w:spacing w:val="-4"/>
                <w:sz w:val="10"/>
                <w:szCs w:val="10"/>
                <w:lang w:val="en-US"/>
              </w:rPr>
            </w:pPr>
          </w:p>
        </w:tc>
        <w:tc>
          <w:tcPr>
            <w:tcW w:w="486" w:type="pct"/>
            <w:tcBorders>
              <w:top w:val="single" w:sz="4" w:space="0" w:color="auto"/>
            </w:tcBorders>
            <w:shd w:val="clear" w:color="auto" w:fill="auto"/>
          </w:tcPr>
          <w:p w14:paraId="585B531F" w14:textId="77777777" w:rsidR="00535839" w:rsidRPr="008B1C1C" w:rsidRDefault="00535839" w:rsidP="00535839">
            <w:pPr>
              <w:ind w:right="-72"/>
              <w:contextualSpacing/>
              <w:jc w:val="right"/>
              <w:rPr>
                <w:rFonts w:ascii="Arial" w:hAnsi="Arial" w:cs="Arial"/>
                <w:color w:val="000000"/>
                <w:spacing w:val="-4"/>
                <w:sz w:val="10"/>
                <w:szCs w:val="10"/>
                <w:lang w:val="en-US"/>
              </w:rPr>
            </w:pPr>
          </w:p>
        </w:tc>
      </w:tr>
      <w:tr w:rsidR="00535839" w:rsidRPr="008B1C1C" w14:paraId="6923163D" w14:textId="77777777" w:rsidTr="00845789">
        <w:trPr>
          <w:trHeight w:val="20"/>
        </w:trPr>
        <w:tc>
          <w:tcPr>
            <w:tcW w:w="1700" w:type="pct"/>
          </w:tcPr>
          <w:p w14:paraId="5DE372D4" w14:textId="13774838" w:rsidR="00535839" w:rsidRPr="008B1C1C" w:rsidRDefault="00535839" w:rsidP="00535839">
            <w:pPr>
              <w:tabs>
                <w:tab w:val="left" w:pos="1260"/>
              </w:tabs>
              <w:ind w:left="-86"/>
              <w:contextualSpacing/>
              <w:rPr>
                <w:rFonts w:ascii="Arial" w:eastAsia="Times New Roman" w:hAnsi="Arial" w:cs="Arial"/>
                <w:color w:val="000000"/>
                <w:spacing w:val="-4"/>
                <w:sz w:val="16"/>
                <w:szCs w:val="16"/>
                <w:cs/>
                <w:lang w:val="en-US"/>
              </w:rPr>
            </w:pPr>
            <w:r w:rsidRPr="008B1C1C">
              <w:rPr>
                <w:rFonts w:ascii="Arial" w:hAnsi="Arial" w:cs="Arial"/>
                <w:color w:val="000000"/>
                <w:spacing w:val="-4"/>
                <w:sz w:val="16"/>
                <w:szCs w:val="16"/>
                <w:cs/>
              </w:rPr>
              <w:t xml:space="preserve">At </w:t>
            </w:r>
            <w:r w:rsidRPr="008B1C1C">
              <w:rPr>
                <w:rFonts w:ascii="Arial" w:hAnsi="Arial" w:cs="Arial"/>
                <w:spacing w:val="-4"/>
                <w:sz w:val="16"/>
                <w:szCs w:val="16"/>
                <w:lang w:val="en-GB"/>
              </w:rPr>
              <w:t>31 December</w:t>
            </w:r>
            <w:r w:rsidRPr="008B1C1C">
              <w:rPr>
                <w:rFonts w:ascii="Arial" w:hAnsi="Arial" w:cs="Arial"/>
                <w:color w:val="000000"/>
                <w:spacing w:val="-4"/>
                <w:sz w:val="16"/>
                <w:szCs w:val="16"/>
                <w:cs/>
              </w:rPr>
              <w:t xml:space="preserve"> 2022</w:t>
            </w:r>
          </w:p>
        </w:tc>
        <w:tc>
          <w:tcPr>
            <w:tcW w:w="477" w:type="pct"/>
            <w:tcBorders>
              <w:bottom w:val="single" w:sz="4" w:space="0" w:color="auto"/>
            </w:tcBorders>
            <w:shd w:val="clear" w:color="auto" w:fill="auto"/>
          </w:tcPr>
          <w:p w14:paraId="79B91CDB" w14:textId="2750C775"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GB" w:eastAsia="th-TH"/>
              </w:rPr>
            </w:pPr>
            <w:r w:rsidRPr="008B1C1C">
              <w:rPr>
                <w:rFonts w:ascii="Arial" w:hAnsi="Arial" w:cs="Arial"/>
                <w:snapToGrid w:val="0"/>
                <w:spacing w:val="-4"/>
                <w:sz w:val="16"/>
                <w:szCs w:val="16"/>
                <w:lang w:val="en-GB" w:eastAsia="th-TH"/>
              </w:rPr>
              <w:t xml:space="preserve"> 431 </w:t>
            </w:r>
          </w:p>
        </w:tc>
        <w:tc>
          <w:tcPr>
            <w:tcW w:w="689" w:type="pct"/>
            <w:tcBorders>
              <w:bottom w:val="single" w:sz="4" w:space="0" w:color="auto"/>
            </w:tcBorders>
            <w:shd w:val="clear" w:color="auto" w:fill="auto"/>
          </w:tcPr>
          <w:p w14:paraId="4D9508B3" w14:textId="71156580"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GB" w:eastAsia="th-TH"/>
              </w:rPr>
            </w:pPr>
            <w:r w:rsidRPr="008B1C1C">
              <w:rPr>
                <w:rFonts w:ascii="Arial" w:hAnsi="Arial" w:cs="Arial"/>
                <w:snapToGrid w:val="0"/>
                <w:spacing w:val="-4"/>
                <w:sz w:val="16"/>
                <w:szCs w:val="16"/>
                <w:lang w:val="en-GB" w:eastAsia="th-TH"/>
              </w:rPr>
              <w:t xml:space="preserve"> 29 </w:t>
            </w:r>
          </w:p>
        </w:tc>
        <w:tc>
          <w:tcPr>
            <w:tcW w:w="572" w:type="pct"/>
            <w:tcBorders>
              <w:bottom w:val="single" w:sz="4" w:space="0" w:color="auto"/>
            </w:tcBorders>
            <w:shd w:val="clear" w:color="auto" w:fill="auto"/>
          </w:tcPr>
          <w:p w14:paraId="697BA0B4" w14:textId="2D1B0D5D"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hAnsi="Arial" w:cs="Arial"/>
                <w:snapToGrid w:val="0"/>
                <w:spacing w:val="-4"/>
                <w:sz w:val="16"/>
                <w:szCs w:val="16"/>
                <w:lang w:val="en-GB" w:eastAsia="th-TH"/>
              </w:rPr>
              <w:t xml:space="preserve"> 567 </w:t>
            </w:r>
          </w:p>
        </w:tc>
        <w:tc>
          <w:tcPr>
            <w:tcW w:w="537" w:type="pct"/>
            <w:tcBorders>
              <w:bottom w:val="single" w:sz="4" w:space="0" w:color="auto"/>
            </w:tcBorders>
            <w:shd w:val="clear" w:color="auto" w:fill="auto"/>
          </w:tcPr>
          <w:p w14:paraId="46D105E3" w14:textId="00D1853A"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hAnsi="Arial" w:cs="Arial"/>
                <w:snapToGrid w:val="0"/>
                <w:spacing w:val="-4"/>
                <w:sz w:val="16"/>
                <w:szCs w:val="16"/>
                <w:lang w:val="en-GB" w:eastAsia="th-TH"/>
              </w:rPr>
              <w:t xml:space="preserve"> 75 </w:t>
            </w:r>
          </w:p>
        </w:tc>
        <w:tc>
          <w:tcPr>
            <w:tcW w:w="539" w:type="pct"/>
            <w:tcBorders>
              <w:bottom w:val="single" w:sz="4" w:space="0" w:color="auto"/>
            </w:tcBorders>
            <w:shd w:val="clear" w:color="auto" w:fill="auto"/>
          </w:tcPr>
          <w:p w14:paraId="5BDBAFE7" w14:textId="2DF8BE74"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hAnsi="Arial" w:cs="Arial"/>
                <w:snapToGrid w:val="0"/>
                <w:spacing w:val="-4"/>
                <w:sz w:val="16"/>
                <w:szCs w:val="16"/>
                <w:lang w:val="en-GB" w:eastAsia="th-TH"/>
              </w:rPr>
              <w:t xml:space="preserve"> 571 </w:t>
            </w:r>
          </w:p>
        </w:tc>
        <w:tc>
          <w:tcPr>
            <w:tcW w:w="486" w:type="pct"/>
            <w:tcBorders>
              <w:bottom w:val="single" w:sz="4" w:space="0" w:color="auto"/>
            </w:tcBorders>
            <w:shd w:val="clear" w:color="auto" w:fill="auto"/>
          </w:tcPr>
          <w:p w14:paraId="15F813FA" w14:textId="6BF0688A" w:rsidR="00535839" w:rsidRPr="008B1C1C" w:rsidRDefault="00535839" w:rsidP="00535839">
            <w:pPr>
              <w:ind w:right="-72"/>
              <w:contextualSpacing/>
              <w:jc w:val="right"/>
              <w:rPr>
                <w:rFonts w:ascii="Arial" w:eastAsia="Times New Roman" w:hAnsi="Arial" w:cs="Arial"/>
                <w:snapToGrid w:val="0"/>
                <w:color w:val="000000"/>
                <w:spacing w:val="-4"/>
                <w:sz w:val="16"/>
                <w:szCs w:val="16"/>
                <w:lang w:val="en-US" w:eastAsia="th-TH"/>
              </w:rPr>
            </w:pPr>
            <w:r w:rsidRPr="008B1C1C">
              <w:rPr>
                <w:rFonts w:ascii="Arial" w:hAnsi="Arial" w:cs="Arial"/>
                <w:snapToGrid w:val="0"/>
                <w:spacing w:val="-4"/>
                <w:sz w:val="16"/>
                <w:szCs w:val="16"/>
                <w:lang w:val="en-GB" w:eastAsia="th-TH"/>
              </w:rPr>
              <w:t xml:space="preserve"> 1,673 </w:t>
            </w:r>
          </w:p>
        </w:tc>
      </w:tr>
    </w:tbl>
    <w:p w14:paraId="691EC016" w14:textId="0AAA3890" w:rsidR="00BC0207" w:rsidRPr="008B1C1C" w:rsidRDefault="00BC0207" w:rsidP="000760DD">
      <w:pPr>
        <w:pStyle w:val="a1"/>
        <w:ind w:right="0"/>
        <w:jc w:val="both"/>
        <w:outlineLvl w:val="0"/>
        <w:rPr>
          <w:rFonts w:cs="Arial"/>
          <w:b w:val="0"/>
          <w:bCs w:val="0"/>
          <w:color w:val="000000"/>
          <w:sz w:val="18"/>
          <w:szCs w:val="18"/>
        </w:rPr>
      </w:pPr>
    </w:p>
    <w:tbl>
      <w:tblPr>
        <w:tblW w:w="96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4"/>
        <w:gridCol w:w="1342"/>
        <w:gridCol w:w="1418"/>
        <w:gridCol w:w="1275"/>
        <w:gridCol w:w="1276"/>
      </w:tblGrid>
      <w:tr w:rsidR="004316A8" w:rsidRPr="008B1C1C" w14:paraId="3E23B1EA" w14:textId="77777777" w:rsidTr="00845789">
        <w:trPr>
          <w:tblHeader/>
        </w:trPr>
        <w:tc>
          <w:tcPr>
            <w:tcW w:w="4334" w:type="dxa"/>
            <w:tcBorders>
              <w:top w:val="nil"/>
              <w:left w:val="nil"/>
              <w:bottom w:val="nil"/>
              <w:right w:val="nil"/>
            </w:tcBorders>
            <w:shd w:val="clear" w:color="auto" w:fill="auto"/>
            <w:vAlign w:val="bottom"/>
          </w:tcPr>
          <w:p w14:paraId="2ECA5A5F" w14:textId="77777777" w:rsidR="00540027" w:rsidRPr="008B1C1C" w:rsidRDefault="00540027" w:rsidP="000760DD">
            <w:pPr>
              <w:ind w:left="75" w:right="-36"/>
              <w:jc w:val="thaiDistribute"/>
              <w:rPr>
                <w:rFonts w:ascii="Arial" w:hAnsi="Arial" w:cs="Arial"/>
                <w:color w:val="000000"/>
                <w:sz w:val="18"/>
                <w:szCs w:val="18"/>
                <w:cs/>
              </w:rPr>
            </w:pPr>
          </w:p>
        </w:tc>
        <w:tc>
          <w:tcPr>
            <w:tcW w:w="5311" w:type="dxa"/>
            <w:gridSpan w:val="4"/>
            <w:tcBorders>
              <w:top w:val="single" w:sz="4" w:space="0" w:color="auto"/>
              <w:left w:val="nil"/>
              <w:bottom w:val="single" w:sz="4" w:space="0" w:color="auto"/>
              <w:right w:val="nil"/>
            </w:tcBorders>
            <w:shd w:val="clear" w:color="auto" w:fill="auto"/>
            <w:vAlign w:val="bottom"/>
          </w:tcPr>
          <w:p w14:paraId="23F9B865" w14:textId="77777777" w:rsidR="00540027" w:rsidRPr="008B1C1C" w:rsidRDefault="00540027" w:rsidP="000760DD">
            <w:pPr>
              <w:ind w:right="-72"/>
              <w:jc w:val="center"/>
              <w:rPr>
                <w:rFonts w:ascii="Arial" w:hAnsi="Arial" w:cs="Arial"/>
                <w:b/>
                <w:bCs/>
                <w:snapToGrid w:val="0"/>
                <w:color w:val="000000"/>
                <w:spacing w:val="-4"/>
                <w:sz w:val="18"/>
                <w:szCs w:val="18"/>
                <w:cs/>
                <w:lang w:eastAsia="th-TH"/>
              </w:rPr>
            </w:pPr>
            <w:r w:rsidRPr="008B1C1C">
              <w:rPr>
                <w:rFonts w:ascii="Arial" w:eastAsia="Arial Unicode MS" w:hAnsi="Arial" w:cs="Arial"/>
                <w:b/>
                <w:bCs/>
                <w:color w:val="000000"/>
                <w:sz w:val="18"/>
                <w:szCs w:val="18"/>
                <w:lang w:val="en-GB"/>
              </w:rPr>
              <w:t>Separate</w:t>
            </w:r>
          </w:p>
        </w:tc>
      </w:tr>
      <w:tr w:rsidR="004316A8" w:rsidRPr="008B1C1C" w14:paraId="0882D260" w14:textId="77777777" w:rsidTr="00845789">
        <w:trPr>
          <w:tblHeader/>
        </w:trPr>
        <w:tc>
          <w:tcPr>
            <w:tcW w:w="4334" w:type="dxa"/>
            <w:tcBorders>
              <w:top w:val="nil"/>
              <w:left w:val="nil"/>
              <w:bottom w:val="nil"/>
              <w:right w:val="nil"/>
            </w:tcBorders>
            <w:shd w:val="clear" w:color="auto" w:fill="auto"/>
            <w:vAlign w:val="bottom"/>
          </w:tcPr>
          <w:p w14:paraId="7A6D32D3" w14:textId="77777777" w:rsidR="00540027" w:rsidRPr="008B1C1C" w:rsidRDefault="00540027" w:rsidP="000760DD">
            <w:pPr>
              <w:ind w:left="75" w:right="-36"/>
              <w:jc w:val="thaiDistribute"/>
              <w:rPr>
                <w:rFonts w:ascii="Arial" w:hAnsi="Arial" w:cs="Arial"/>
                <w:color w:val="000000"/>
                <w:sz w:val="18"/>
                <w:szCs w:val="18"/>
                <w:lang w:val="en-US"/>
              </w:rPr>
            </w:pPr>
          </w:p>
        </w:tc>
        <w:tc>
          <w:tcPr>
            <w:tcW w:w="1342" w:type="dxa"/>
            <w:tcBorders>
              <w:top w:val="single" w:sz="4" w:space="0" w:color="auto"/>
              <w:left w:val="nil"/>
              <w:bottom w:val="nil"/>
              <w:right w:val="nil"/>
            </w:tcBorders>
            <w:shd w:val="clear" w:color="auto" w:fill="auto"/>
            <w:vAlign w:val="bottom"/>
          </w:tcPr>
          <w:p w14:paraId="4A43BA2B" w14:textId="77777777" w:rsidR="00540027" w:rsidRPr="008B1C1C" w:rsidRDefault="00540027" w:rsidP="000760DD">
            <w:pPr>
              <w:ind w:right="-72"/>
              <w:jc w:val="right"/>
              <w:rPr>
                <w:rFonts w:ascii="Arial" w:hAnsi="Arial" w:cs="Arial"/>
                <w:b/>
                <w:bCs/>
                <w:snapToGrid w:val="0"/>
                <w:color w:val="000000"/>
                <w:spacing w:val="-4"/>
                <w:sz w:val="18"/>
                <w:szCs w:val="18"/>
                <w:cs/>
                <w:lang w:eastAsia="th-TH"/>
              </w:rPr>
            </w:pPr>
            <w:r w:rsidRPr="008B1C1C">
              <w:rPr>
                <w:rFonts w:ascii="Arial" w:hAnsi="Arial" w:cs="Arial"/>
                <w:b/>
                <w:bCs/>
                <w:snapToGrid w:val="0"/>
                <w:color w:val="000000"/>
                <w:sz w:val="18"/>
                <w:szCs w:val="18"/>
                <w:lang w:val="en-GB" w:eastAsia="th-TH"/>
              </w:rPr>
              <w:t>Fair value</w:t>
            </w:r>
          </w:p>
        </w:tc>
        <w:tc>
          <w:tcPr>
            <w:tcW w:w="1418" w:type="dxa"/>
            <w:tcBorders>
              <w:top w:val="single" w:sz="4" w:space="0" w:color="auto"/>
              <w:left w:val="nil"/>
              <w:bottom w:val="nil"/>
              <w:right w:val="nil"/>
            </w:tcBorders>
            <w:shd w:val="clear" w:color="auto" w:fill="auto"/>
            <w:vAlign w:val="bottom"/>
          </w:tcPr>
          <w:p w14:paraId="2349E4A8" w14:textId="77777777" w:rsidR="00540027" w:rsidRPr="008B1C1C" w:rsidRDefault="00540027" w:rsidP="000760DD">
            <w:pPr>
              <w:ind w:right="-72"/>
              <w:jc w:val="right"/>
              <w:rPr>
                <w:rFonts w:ascii="Arial" w:hAnsi="Arial" w:cs="Arial"/>
                <w:b/>
                <w:bCs/>
                <w:snapToGrid w:val="0"/>
                <w:color w:val="000000"/>
                <w:sz w:val="18"/>
                <w:szCs w:val="18"/>
                <w:lang w:val="en-US" w:eastAsia="th-TH"/>
              </w:rPr>
            </w:pPr>
            <w:r w:rsidRPr="008B1C1C">
              <w:rPr>
                <w:rFonts w:ascii="Arial" w:hAnsi="Arial" w:cs="Arial"/>
                <w:b/>
                <w:bCs/>
                <w:snapToGrid w:val="0"/>
                <w:color w:val="000000"/>
                <w:sz w:val="18"/>
                <w:szCs w:val="18"/>
                <w:lang w:val="en-US" w:eastAsia="th-TH"/>
              </w:rPr>
              <w:t>Gain from</w:t>
            </w:r>
          </w:p>
        </w:tc>
        <w:tc>
          <w:tcPr>
            <w:tcW w:w="1275" w:type="dxa"/>
            <w:tcBorders>
              <w:top w:val="single" w:sz="4" w:space="0" w:color="auto"/>
              <w:left w:val="nil"/>
              <w:bottom w:val="nil"/>
              <w:right w:val="nil"/>
            </w:tcBorders>
            <w:shd w:val="clear" w:color="auto" w:fill="auto"/>
            <w:vAlign w:val="bottom"/>
          </w:tcPr>
          <w:p w14:paraId="64D5BD1F" w14:textId="77777777" w:rsidR="00540027" w:rsidRPr="008B1C1C" w:rsidRDefault="00540027" w:rsidP="000760DD">
            <w:pPr>
              <w:ind w:right="-72"/>
              <w:jc w:val="right"/>
              <w:rPr>
                <w:rFonts w:ascii="Arial" w:hAnsi="Arial" w:cs="Arial"/>
                <w:b/>
                <w:bCs/>
                <w:snapToGrid w:val="0"/>
                <w:color w:val="000000"/>
                <w:sz w:val="18"/>
                <w:szCs w:val="18"/>
                <w:lang w:val="en-US" w:eastAsia="th-TH"/>
              </w:rPr>
            </w:pPr>
          </w:p>
        </w:tc>
        <w:tc>
          <w:tcPr>
            <w:tcW w:w="1276" w:type="dxa"/>
            <w:tcBorders>
              <w:top w:val="single" w:sz="4" w:space="0" w:color="auto"/>
              <w:left w:val="nil"/>
              <w:bottom w:val="nil"/>
              <w:right w:val="nil"/>
            </w:tcBorders>
            <w:shd w:val="clear" w:color="auto" w:fill="auto"/>
            <w:vAlign w:val="bottom"/>
          </w:tcPr>
          <w:p w14:paraId="76C54206" w14:textId="77777777" w:rsidR="00540027" w:rsidRPr="008B1C1C" w:rsidRDefault="00540027" w:rsidP="000760DD">
            <w:pPr>
              <w:ind w:right="-72"/>
              <w:jc w:val="right"/>
              <w:rPr>
                <w:rFonts w:ascii="Arial" w:hAnsi="Arial" w:cs="Arial"/>
                <w:b/>
                <w:bCs/>
                <w:snapToGrid w:val="0"/>
                <w:color w:val="000000"/>
                <w:spacing w:val="-4"/>
                <w:sz w:val="18"/>
                <w:szCs w:val="18"/>
                <w:cs/>
                <w:lang w:eastAsia="th-TH"/>
              </w:rPr>
            </w:pPr>
          </w:p>
        </w:tc>
      </w:tr>
      <w:tr w:rsidR="00540027" w:rsidRPr="008B1C1C" w14:paraId="19AC34EF" w14:textId="77777777" w:rsidTr="00845789">
        <w:trPr>
          <w:tblHeader/>
        </w:trPr>
        <w:tc>
          <w:tcPr>
            <w:tcW w:w="4334" w:type="dxa"/>
            <w:tcBorders>
              <w:top w:val="nil"/>
              <w:left w:val="nil"/>
              <w:bottom w:val="nil"/>
              <w:right w:val="nil"/>
            </w:tcBorders>
            <w:shd w:val="clear" w:color="auto" w:fill="auto"/>
            <w:vAlign w:val="bottom"/>
          </w:tcPr>
          <w:p w14:paraId="1DCD5976" w14:textId="77777777" w:rsidR="00540027" w:rsidRPr="008B1C1C" w:rsidRDefault="00540027" w:rsidP="000760DD">
            <w:pPr>
              <w:ind w:left="75" w:right="-36"/>
              <w:jc w:val="thaiDistribute"/>
              <w:rPr>
                <w:rFonts w:ascii="Arial" w:hAnsi="Arial" w:cs="Arial"/>
                <w:color w:val="000000"/>
                <w:sz w:val="18"/>
                <w:szCs w:val="18"/>
                <w:cs/>
              </w:rPr>
            </w:pPr>
          </w:p>
        </w:tc>
        <w:tc>
          <w:tcPr>
            <w:tcW w:w="1342" w:type="dxa"/>
            <w:tcBorders>
              <w:top w:val="nil"/>
              <w:left w:val="nil"/>
              <w:bottom w:val="nil"/>
              <w:right w:val="nil"/>
            </w:tcBorders>
            <w:shd w:val="clear" w:color="auto" w:fill="auto"/>
            <w:vAlign w:val="bottom"/>
          </w:tcPr>
          <w:p w14:paraId="69EDBA43" w14:textId="77777777" w:rsidR="00540027" w:rsidRPr="008B1C1C" w:rsidRDefault="00540027" w:rsidP="000760DD">
            <w:pPr>
              <w:ind w:right="-72"/>
              <w:jc w:val="right"/>
              <w:rPr>
                <w:rFonts w:ascii="Arial" w:hAnsi="Arial" w:cs="Arial"/>
                <w:b/>
                <w:bCs/>
                <w:snapToGrid w:val="0"/>
                <w:color w:val="000000"/>
                <w:spacing w:val="-4"/>
                <w:sz w:val="18"/>
                <w:szCs w:val="18"/>
                <w:cs/>
                <w:lang w:eastAsia="th-TH"/>
              </w:rPr>
            </w:pPr>
            <w:r w:rsidRPr="008B1C1C">
              <w:rPr>
                <w:rFonts w:ascii="Arial" w:hAnsi="Arial" w:cs="Arial"/>
                <w:b/>
                <w:bCs/>
                <w:snapToGrid w:val="0"/>
                <w:color w:val="000000"/>
                <w:sz w:val="18"/>
                <w:szCs w:val="18"/>
                <w:lang w:val="en-GB" w:eastAsia="th-TH"/>
              </w:rPr>
              <w:t>gain from</w:t>
            </w:r>
          </w:p>
        </w:tc>
        <w:tc>
          <w:tcPr>
            <w:tcW w:w="1418" w:type="dxa"/>
            <w:tcBorders>
              <w:top w:val="nil"/>
              <w:left w:val="nil"/>
              <w:bottom w:val="nil"/>
              <w:right w:val="nil"/>
            </w:tcBorders>
            <w:shd w:val="clear" w:color="auto" w:fill="auto"/>
            <w:vAlign w:val="bottom"/>
          </w:tcPr>
          <w:p w14:paraId="600F9798" w14:textId="77777777" w:rsidR="00540027" w:rsidRPr="008B1C1C" w:rsidRDefault="00540027" w:rsidP="000760DD">
            <w:pPr>
              <w:ind w:right="-72"/>
              <w:jc w:val="right"/>
              <w:rPr>
                <w:rFonts w:ascii="Arial" w:hAnsi="Arial" w:cs="Arial"/>
                <w:b/>
                <w:bCs/>
                <w:snapToGrid w:val="0"/>
                <w:color w:val="000000"/>
                <w:sz w:val="18"/>
                <w:szCs w:val="18"/>
                <w:cs/>
                <w:lang w:val="en-US" w:eastAsia="th-TH"/>
              </w:rPr>
            </w:pPr>
            <w:r w:rsidRPr="008B1C1C">
              <w:rPr>
                <w:rFonts w:ascii="Arial" w:hAnsi="Arial" w:cs="Arial"/>
                <w:b/>
                <w:bCs/>
                <w:snapToGrid w:val="0"/>
                <w:color w:val="000000"/>
                <w:sz w:val="18"/>
                <w:szCs w:val="18"/>
                <w:lang w:val="en-US" w:eastAsia="th-TH"/>
              </w:rPr>
              <w:t xml:space="preserve">revaluation </w:t>
            </w:r>
          </w:p>
        </w:tc>
        <w:tc>
          <w:tcPr>
            <w:tcW w:w="1275" w:type="dxa"/>
            <w:tcBorders>
              <w:top w:val="nil"/>
              <w:left w:val="nil"/>
              <w:bottom w:val="nil"/>
              <w:right w:val="nil"/>
            </w:tcBorders>
            <w:shd w:val="clear" w:color="auto" w:fill="auto"/>
            <w:vAlign w:val="bottom"/>
          </w:tcPr>
          <w:p w14:paraId="51379AB4" w14:textId="77777777" w:rsidR="00540027" w:rsidRPr="008B1C1C" w:rsidRDefault="00540027" w:rsidP="000760DD">
            <w:pPr>
              <w:ind w:right="-72"/>
              <w:jc w:val="right"/>
              <w:rPr>
                <w:rFonts w:ascii="Arial" w:hAnsi="Arial" w:cs="Arial"/>
                <w:b/>
                <w:bCs/>
                <w:snapToGrid w:val="0"/>
                <w:color w:val="000000"/>
                <w:sz w:val="18"/>
                <w:szCs w:val="18"/>
                <w:cs/>
                <w:lang w:val="en-US" w:eastAsia="th-TH"/>
              </w:rPr>
            </w:pPr>
            <w:r w:rsidRPr="008B1C1C">
              <w:rPr>
                <w:rFonts w:ascii="Arial" w:hAnsi="Arial" w:cs="Arial"/>
                <w:b/>
                <w:bCs/>
                <w:snapToGrid w:val="0"/>
                <w:color w:val="000000"/>
                <w:sz w:val="18"/>
                <w:szCs w:val="18"/>
                <w:lang w:val="en-US" w:eastAsia="th-TH"/>
              </w:rPr>
              <w:t>Temporary</w:t>
            </w:r>
          </w:p>
        </w:tc>
        <w:tc>
          <w:tcPr>
            <w:tcW w:w="1276" w:type="dxa"/>
            <w:tcBorders>
              <w:top w:val="nil"/>
              <w:left w:val="nil"/>
              <w:bottom w:val="nil"/>
              <w:right w:val="nil"/>
            </w:tcBorders>
            <w:shd w:val="clear" w:color="auto" w:fill="auto"/>
            <w:vAlign w:val="bottom"/>
          </w:tcPr>
          <w:p w14:paraId="5D36C83A" w14:textId="77777777" w:rsidR="00540027" w:rsidRPr="008B1C1C" w:rsidRDefault="00540027" w:rsidP="000760DD">
            <w:pPr>
              <w:ind w:right="-72"/>
              <w:jc w:val="right"/>
              <w:rPr>
                <w:rFonts w:ascii="Arial" w:hAnsi="Arial" w:cs="Arial"/>
                <w:b/>
                <w:bCs/>
                <w:snapToGrid w:val="0"/>
                <w:color w:val="000000"/>
                <w:spacing w:val="-4"/>
                <w:sz w:val="18"/>
                <w:szCs w:val="18"/>
                <w:cs/>
                <w:lang w:eastAsia="th-TH"/>
              </w:rPr>
            </w:pPr>
          </w:p>
        </w:tc>
      </w:tr>
      <w:tr w:rsidR="00540027" w:rsidRPr="008B1C1C" w14:paraId="313E952C" w14:textId="77777777" w:rsidTr="00845789">
        <w:trPr>
          <w:tblHeader/>
        </w:trPr>
        <w:tc>
          <w:tcPr>
            <w:tcW w:w="4334" w:type="dxa"/>
            <w:tcBorders>
              <w:top w:val="nil"/>
              <w:left w:val="nil"/>
              <w:bottom w:val="nil"/>
              <w:right w:val="nil"/>
            </w:tcBorders>
            <w:shd w:val="clear" w:color="auto" w:fill="auto"/>
            <w:vAlign w:val="bottom"/>
          </w:tcPr>
          <w:p w14:paraId="7E7782D2" w14:textId="77777777" w:rsidR="00540027" w:rsidRPr="008B1C1C" w:rsidRDefault="00540027" w:rsidP="000760DD">
            <w:pPr>
              <w:ind w:left="75" w:right="-36"/>
              <w:jc w:val="thaiDistribute"/>
              <w:rPr>
                <w:rFonts w:ascii="Arial" w:hAnsi="Arial" w:cs="Arial"/>
                <w:color w:val="000000"/>
                <w:sz w:val="18"/>
                <w:szCs w:val="18"/>
                <w:cs/>
              </w:rPr>
            </w:pPr>
          </w:p>
        </w:tc>
        <w:tc>
          <w:tcPr>
            <w:tcW w:w="1342" w:type="dxa"/>
            <w:tcBorders>
              <w:top w:val="nil"/>
              <w:left w:val="nil"/>
              <w:bottom w:val="nil"/>
              <w:right w:val="nil"/>
            </w:tcBorders>
            <w:shd w:val="clear" w:color="auto" w:fill="auto"/>
            <w:vAlign w:val="bottom"/>
          </w:tcPr>
          <w:p w14:paraId="49E2B5DD" w14:textId="77777777" w:rsidR="00540027" w:rsidRPr="008B1C1C" w:rsidRDefault="00540027" w:rsidP="000760DD">
            <w:pPr>
              <w:ind w:right="-72"/>
              <w:jc w:val="right"/>
              <w:rPr>
                <w:rFonts w:ascii="Arial" w:hAnsi="Arial" w:cs="Arial"/>
                <w:b/>
                <w:bCs/>
                <w:snapToGrid w:val="0"/>
                <w:color w:val="000000"/>
                <w:sz w:val="18"/>
                <w:szCs w:val="18"/>
                <w:cs/>
                <w:lang w:val="en-GB" w:eastAsia="th-TH"/>
              </w:rPr>
            </w:pPr>
            <w:r w:rsidRPr="008B1C1C">
              <w:rPr>
                <w:rFonts w:ascii="Arial" w:hAnsi="Arial" w:cs="Arial"/>
                <w:b/>
                <w:bCs/>
                <w:snapToGrid w:val="0"/>
                <w:color w:val="000000"/>
                <w:sz w:val="18"/>
                <w:szCs w:val="18"/>
                <w:lang w:val="en-GB" w:eastAsia="th-TH"/>
              </w:rPr>
              <w:t>investment</w:t>
            </w:r>
          </w:p>
        </w:tc>
        <w:tc>
          <w:tcPr>
            <w:tcW w:w="1418" w:type="dxa"/>
            <w:tcBorders>
              <w:top w:val="nil"/>
              <w:left w:val="nil"/>
              <w:bottom w:val="nil"/>
              <w:right w:val="nil"/>
            </w:tcBorders>
            <w:shd w:val="clear" w:color="auto" w:fill="auto"/>
            <w:vAlign w:val="bottom"/>
          </w:tcPr>
          <w:p w14:paraId="1967B7A1" w14:textId="77777777" w:rsidR="00540027" w:rsidRPr="008B1C1C" w:rsidRDefault="00540027" w:rsidP="000760DD">
            <w:pPr>
              <w:ind w:right="-72"/>
              <w:jc w:val="right"/>
              <w:rPr>
                <w:rFonts w:ascii="Arial" w:hAnsi="Arial" w:cs="Arial"/>
                <w:b/>
                <w:bCs/>
                <w:snapToGrid w:val="0"/>
                <w:color w:val="000000"/>
                <w:sz w:val="18"/>
                <w:szCs w:val="18"/>
                <w:cs/>
                <w:lang w:val="en-US" w:eastAsia="th-TH"/>
              </w:rPr>
            </w:pPr>
            <w:r w:rsidRPr="008B1C1C">
              <w:rPr>
                <w:rFonts w:ascii="Arial" w:hAnsi="Arial" w:cs="Arial"/>
                <w:b/>
                <w:bCs/>
                <w:snapToGrid w:val="0"/>
                <w:color w:val="000000"/>
                <w:sz w:val="18"/>
                <w:szCs w:val="18"/>
                <w:lang w:val="en-US" w:eastAsia="th-TH"/>
              </w:rPr>
              <w:t>of assets</w:t>
            </w:r>
          </w:p>
        </w:tc>
        <w:tc>
          <w:tcPr>
            <w:tcW w:w="1275" w:type="dxa"/>
            <w:tcBorders>
              <w:top w:val="nil"/>
              <w:left w:val="nil"/>
              <w:bottom w:val="nil"/>
              <w:right w:val="nil"/>
            </w:tcBorders>
            <w:shd w:val="clear" w:color="auto" w:fill="auto"/>
            <w:vAlign w:val="bottom"/>
          </w:tcPr>
          <w:p w14:paraId="3AFC54E2" w14:textId="77777777" w:rsidR="00540027" w:rsidRPr="008B1C1C" w:rsidRDefault="00540027" w:rsidP="000760DD">
            <w:pPr>
              <w:ind w:right="-72"/>
              <w:jc w:val="right"/>
              <w:rPr>
                <w:rFonts w:ascii="Arial" w:hAnsi="Arial" w:cs="Arial"/>
                <w:b/>
                <w:bCs/>
                <w:snapToGrid w:val="0"/>
                <w:color w:val="000000"/>
                <w:sz w:val="18"/>
                <w:szCs w:val="18"/>
                <w:cs/>
                <w:lang w:val="en-US" w:eastAsia="th-TH"/>
              </w:rPr>
            </w:pPr>
            <w:r w:rsidRPr="008B1C1C">
              <w:rPr>
                <w:rFonts w:ascii="Arial" w:hAnsi="Arial" w:cs="Arial"/>
                <w:b/>
                <w:bCs/>
                <w:snapToGrid w:val="0"/>
                <w:color w:val="000000"/>
                <w:sz w:val="18"/>
                <w:szCs w:val="18"/>
                <w:lang w:val="en-US" w:eastAsia="th-TH"/>
              </w:rPr>
              <w:t>difference</w:t>
            </w:r>
          </w:p>
        </w:tc>
        <w:tc>
          <w:tcPr>
            <w:tcW w:w="1276" w:type="dxa"/>
            <w:tcBorders>
              <w:top w:val="nil"/>
              <w:left w:val="nil"/>
              <w:bottom w:val="nil"/>
              <w:right w:val="nil"/>
            </w:tcBorders>
            <w:shd w:val="clear" w:color="auto" w:fill="auto"/>
            <w:vAlign w:val="bottom"/>
          </w:tcPr>
          <w:p w14:paraId="7D51412F" w14:textId="77777777" w:rsidR="00540027" w:rsidRPr="008B1C1C" w:rsidRDefault="00540027" w:rsidP="000760DD">
            <w:pPr>
              <w:ind w:right="-72"/>
              <w:jc w:val="right"/>
              <w:rPr>
                <w:rFonts w:ascii="Arial" w:hAnsi="Arial" w:cs="Arial"/>
                <w:b/>
                <w:bCs/>
                <w:snapToGrid w:val="0"/>
                <w:color w:val="000000"/>
                <w:sz w:val="18"/>
                <w:szCs w:val="18"/>
                <w:cs/>
                <w:lang w:val="en-GB" w:eastAsia="th-TH"/>
              </w:rPr>
            </w:pPr>
            <w:r w:rsidRPr="008B1C1C">
              <w:rPr>
                <w:rFonts w:ascii="Arial" w:hAnsi="Arial" w:cs="Arial"/>
                <w:b/>
                <w:bCs/>
                <w:snapToGrid w:val="0"/>
                <w:color w:val="000000"/>
                <w:sz w:val="18"/>
                <w:szCs w:val="18"/>
                <w:lang w:val="en-GB" w:eastAsia="th-TH"/>
              </w:rPr>
              <w:t>Total</w:t>
            </w:r>
          </w:p>
        </w:tc>
      </w:tr>
      <w:tr w:rsidR="004316A8" w:rsidRPr="008B1C1C" w14:paraId="4AE2BFCB" w14:textId="77777777" w:rsidTr="00845789">
        <w:trPr>
          <w:tblHeader/>
        </w:trPr>
        <w:tc>
          <w:tcPr>
            <w:tcW w:w="4334" w:type="dxa"/>
            <w:tcBorders>
              <w:top w:val="nil"/>
              <w:left w:val="nil"/>
              <w:bottom w:val="nil"/>
              <w:right w:val="nil"/>
            </w:tcBorders>
            <w:shd w:val="clear" w:color="auto" w:fill="auto"/>
            <w:vAlign w:val="bottom"/>
          </w:tcPr>
          <w:p w14:paraId="48ED7E71" w14:textId="77777777" w:rsidR="00540027" w:rsidRPr="008B1C1C" w:rsidRDefault="00540027" w:rsidP="000760DD">
            <w:pPr>
              <w:ind w:left="75" w:right="-36"/>
              <w:jc w:val="thaiDistribute"/>
              <w:rPr>
                <w:rFonts w:ascii="Arial" w:hAnsi="Arial" w:cs="Arial"/>
                <w:color w:val="000000"/>
                <w:sz w:val="18"/>
                <w:szCs w:val="18"/>
                <w:cs/>
              </w:rPr>
            </w:pPr>
          </w:p>
        </w:tc>
        <w:tc>
          <w:tcPr>
            <w:tcW w:w="1342" w:type="dxa"/>
            <w:tcBorders>
              <w:top w:val="nil"/>
              <w:left w:val="nil"/>
              <w:bottom w:val="single" w:sz="4" w:space="0" w:color="auto"/>
              <w:right w:val="nil"/>
            </w:tcBorders>
            <w:shd w:val="clear" w:color="auto" w:fill="auto"/>
            <w:vAlign w:val="bottom"/>
          </w:tcPr>
          <w:p w14:paraId="5A189D80" w14:textId="77777777" w:rsidR="00540027" w:rsidRPr="008B1C1C" w:rsidRDefault="00540027" w:rsidP="000760DD">
            <w:pPr>
              <w:ind w:right="-72"/>
              <w:jc w:val="right"/>
              <w:rPr>
                <w:rFonts w:ascii="Arial" w:hAnsi="Arial" w:cs="Arial"/>
                <w:b/>
                <w:bCs/>
                <w:color w:val="000000"/>
                <w:sz w:val="18"/>
                <w:szCs w:val="18"/>
                <w:cs/>
              </w:rPr>
            </w:pPr>
            <w:r w:rsidRPr="008B1C1C">
              <w:rPr>
                <w:rFonts w:ascii="Arial" w:eastAsia="Arial Unicode MS" w:hAnsi="Arial" w:cs="Arial"/>
                <w:b/>
                <w:bCs/>
                <w:color w:val="000000"/>
                <w:sz w:val="18"/>
                <w:szCs w:val="18"/>
                <w:lang w:val="en-GB"/>
              </w:rPr>
              <w:t>Million Baht</w:t>
            </w:r>
          </w:p>
        </w:tc>
        <w:tc>
          <w:tcPr>
            <w:tcW w:w="1418" w:type="dxa"/>
            <w:tcBorders>
              <w:top w:val="nil"/>
              <w:left w:val="nil"/>
              <w:bottom w:val="single" w:sz="4" w:space="0" w:color="auto"/>
              <w:right w:val="nil"/>
            </w:tcBorders>
            <w:shd w:val="clear" w:color="auto" w:fill="auto"/>
            <w:vAlign w:val="bottom"/>
          </w:tcPr>
          <w:p w14:paraId="7D5F1947" w14:textId="77777777" w:rsidR="00540027" w:rsidRPr="008B1C1C" w:rsidRDefault="00540027" w:rsidP="000760DD">
            <w:pPr>
              <w:ind w:right="-72"/>
              <w:jc w:val="right"/>
              <w:rPr>
                <w:rFonts w:ascii="Arial" w:hAnsi="Arial" w:cs="Arial"/>
                <w:b/>
                <w:bCs/>
                <w:color w:val="000000"/>
                <w:sz w:val="18"/>
                <w:szCs w:val="18"/>
                <w:cs/>
              </w:rPr>
            </w:pPr>
            <w:r w:rsidRPr="008B1C1C">
              <w:rPr>
                <w:rFonts w:ascii="Arial" w:eastAsia="Arial Unicode MS" w:hAnsi="Arial" w:cs="Arial"/>
                <w:b/>
                <w:bCs/>
                <w:color w:val="000000"/>
                <w:sz w:val="18"/>
                <w:szCs w:val="18"/>
                <w:lang w:val="en-GB"/>
              </w:rPr>
              <w:t>Million Baht</w:t>
            </w:r>
          </w:p>
        </w:tc>
        <w:tc>
          <w:tcPr>
            <w:tcW w:w="1275" w:type="dxa"/>
            <w:tcBorders>
              <w:top w:val="nil"/>
              <w:left w:val="nil"/>
              <w:bottom w:val="single" w:sz="4" w:space="0" w:color="auto"/>
              <w:right w:val="nil"/>
            </w:tcBorders>
            <w:shd w:val="clear" w:color="auto" w:fill="auto"/>
            <w:vAlign w:val="bottom"/>
          </w:tcPr>
          <w:p w14:paraId="4459BA92" w14:textId="77777777" w:rsidR="00540027" w:rsidRPr="008B1C1C" w:rsidRDefault="00540027" w:rsidP="000760DD">
            <w:pPr>
              <w:ind w:right="-72"/>
              <w:jc w:val="right"/>
              <w:rPr>
                <w:rFonts w:ascii="Arial" w:hAnsi="Arial" w:cs="Arial"/>
                <w:b/>
                <w:bCs/>
                <w:color w:val="000000"/>
                <w:sz w:val="18"/>
                <w:szCs w:val="18"/>
                <w:cs/>
              </w:rPr>
            </w:pPr>
            <w:r w:rsidRPr="008B1C1C">
              <w:rPr>
                <w:rFonts w:ascii="Arial" w:eastAsia="Arial Unicode MS" w:hAnsi="Arial" w:cs="Arial"/>
                <w:b/>
                <w:bCs/>
                <w:color w:val="000000"/>
                <w:sz w:val="18"/>
                <w:szCs w:val="18"/>
                <w:lang w:val="en-GB"/>
              </w:rPr>
              <w:t>Million Baht</w:t>
            </w:r>
          </w:p>
        </w:tc>
        <w:tc>
          <w:tcPr>
            <w:tcW w:w="1276" w:type="dxa"/>
            <w:tcBorders>
              <w:top w:val="nil"/>
              <w:left w:val="nil"/>
              <w:bottom w:val="single" w:sz="4" w:space="0" w:color="auto"/>
              <w:right w:val="nil"/>
            </w:tcBorders>
            <w:shd w:val="clear" w:color="auto" w:fill="auto"/>
            <w:vAlign w:val="bottom"/>
          </w:tcPr>
          <w:p w14:paraId="41573D98" w14:textId="77777777" w:rsidR="00540027" w:rsidRPr="008B1C1C" w:rsidRDefault="00540027" w:rsidP="000760DD">
            <w:pPr>
              <w:ind w:right="-72"/>
              <w:jc w:val="right"/>
              <w:rPr>
                <w:rFonts w:ascii="Arial" w:hAnsi="Arial" w:cs="Arial"/>
                <w:b/>
                <w:bCs/>
                <w:color w:val="000000"/>
                <w:sz w:val="18"/>
                <w:szCs w:val="18"/>
                <w:cs/>
              </w:rPr>
            </w:pPr>
            <w:r w:rsidRPr="008B1C1C">
              <w:rPr>
                <w:rFonts w:ascii="Arial" w:eastAsia="Arial Unicode MS" w:hAnsi="Arial" w:cs="Arial"/>
                <w:b/>
                <w:bCs/>
                <w:color w:val="000000"/>
                <w:sz w:val="18"/>
                <w:szCs w:val="18"/>
                <w:lang w:val="en-GB"/>
              </w:rPr>
              <w:t>Million Baht</w:t>
            </w:r>
          </w:p>
        </w:tc>
      </w:tr>
      <w:tr w:rsidR="008251DF" w:rsidRPr="008B1C1C" w14:paraId="4FDADE4A" w14:textId="77777777" w:rsidTr="00845789">
        <w:tc>
          <w:tcPr>
            <w:tcW w:w="4334" w:type="dxa"/>
            <w:tcBorders>
              <w:top w:val="nil"/>
              <w:left w:val="nil"/>
              <w:bottom w:val="nil"/>
              <w:right w:val="nil"/>
            </w:tcBorders>
            <w:shd w:val="clear" w:color="auto" w:fill="auto"/>
            <w:vAlign w:val="bottom"/>
          </w:tcPr>
          <w:p w14:paraId="77E4A4D6" w14:textId="77777777" w:rsidR="00540027" w:rsidRPr="008B1C1C" w:rsidRDefault="00540027" w:rsidP="000760DD">
            <w:pPr>
              <w:pStyle w:val="Header"/>
              <w:tabs>
                <w:tab w:val="clear" w:pos="4153"/>
                <w:tab w:val="clear" w:pos="8306"/>
              </w:tabs>
              <w:ind w:left="75"/>
              <w:rPr>
                <w:rFonts w:ascii="Arial" w:hAnsi="Arial" w:cs="Arial"/>
                <w:b/>
                <w:bCs/>
                <w:color w:val="000000"/>
                <w:sz w:val="18"/>
                <w:szCs w:val="18"/>
              </w:rPr>
            </w:pPr>
            <w:r w:rsidRPr="008B1C1C">
              <w:rPr>
                <w:rFonts w:ascii="Arial" w:hAnsi="Arial" w:cs="Arial"/>
                <w:b/>
                <w:bCs/>
                <w:color w:val="000000"/>
                <w:sz w:val="18"/>
                <w:szCs w:val="18"/>
              </w:rPr>
              <w:t>Deferred</w:t>
            </w:r>
            <w:r w:rsidRPr="008B1C1C">
              <w:rPr>
                <w:rFonts w:ascii="Arial" w:hAnsi="Arial"/>
                <w:b/>
                <w:bCs/>
                <w:color w:val="000000"/>
                <w:sz w:val="18"/>
                <w:szCs w:val="18"/>
                <w:cs/>
              </w:rPr>
              <w:t xml:space="preserve"> </w:t>
            </w:r>
            <w:r w:rsidRPr="008B1C1C">
              <w:rPr>
                <w:rFonts w:ascii="Arial" w:hAnsi="Arial" w:cs="Arial"/>
                <w:b/>
                <w:bCs/>
                <w:color w:val="000000"/>
                <w:sz w:val="18"/>
                <w:szCs w:val="18"/>
              </w:rPr>
              <w:t>tax</w:t>
            </w:r>
            <w:r w:rsidRPr="008B1C1C">
              <w:rPr>
                <w:rFonts w:ascii="Arial" w:hAnsi="Arial"/>
                <w:b/>
                <w:bCs/>
                <w:color w:val="000000"/>
                <w:sz w:val="18"/>
                <w:szCs w:val="18"/>
                <w:cs/>
              </w:rPr>
              <w:t xml:space="preserve"> </w:t>
            </w:r>
            <w:r w:rsidRPr="008B1C1C">
              <w:rPr>
                <w:rFonts w:ascii="Arial" w:hAnsi="Arial" w:cs="Arial"/>
                <w:b/>
                <w:bCs/>
                <w:color w:val="000000"/>
                <w:sz w:val="18"/>
                <w:szCs w:val="18"/>
              </w:rPr>
              <w:t>liabilities</w:t>
            </w:r>
          </w:p>
        </w:tc>
        <w:tc>
          <w:tcPr>
            <w:tcW w:w="1342" w:type="dxa"/>
            <w:tcBorders>
              <w:top w:val="single" w:sz="4" w:space="0" w:color="auto"/>
              <w:left w:val="nil"/>
              <w:bottom w:val="nil"/>
              <w:right w:val="nil"/>
            </w:tcBorders>
            <w:shd w:val="clear" w:color="auto" w:fill="FAFAFA"/>
            <w:vAlign w:val="bottom"/>
          </w:tcPr>
          <w:p w14:paraId="19949AA2" w14:textId="77777777" w:rsidR="00540027" w:rsidRPr="008B1C1C" w:rsidRDefault="00540027" w:rsidP="000760DD">
            <w:pPr>
              <w:ind w:right="-72"/>
              <w:jc w:val="right"/>
              <w:rPr>
                <w:rFonts w:ascii="Arial" w:hAnsi="Arial" w:cs="Arial"/>
                <w:snapToGrid w:val="0"/>
                <w:color w:val="000000"/>
                <w:sz w:val="18"/>
                <w:szCs w:val="18"/>
                <w:cs/>
                <w:lang w:eastAsia="th-TH"/>
              </w:rPr>
            </w:pPr>
          </w:p>
        </w:tc>
        <w:tc>
          <w:tcPr>
            <w:tcW w:w="1418" w:type="dxa"/>
            <w:tcBorders>
              <w:top w:val="single" w:sz="4" w:space="0" w:color="auto"/>
              <w:left w:val="nil"/>
              <w:bottom w:val="nil"/>
              <w:right w:val="nil"/>
            </w:tcBorders>
            <w:shd w:val="clear" w:color="auto" w:fill="FAFAFA"/>
            <w:vAlign w:val="bottom"/>
          </w:tcPr>
          <w:p w14:paraId="74FCFA1C" w14:textId="77777777" w:rsidR="00540027" w:rsidRPr="008B1C1C" w:rsidRDefault="00540027" w:rsidP="000760DD">
            <w:pPr>
              <w:ind w:right="-72"/>
              <w:jc w:val="right"/>
              <w:rPr>
                <w:rFonts w:ascii="Arial" w:hAnsi="Arial" w:cs="Arial"/>
                <w:snapToGrid w:val="0"/>
                <w:color w:val="000000"/>
                <w:sz w:val="18"/>
                <w:szCs w:val="18"/>
                <w:cs/>
                <w:lang w:eastAsia="th-TH"/>
              </w:rPr>
            </w:pPr>
          </w:p>
        </w:tc>
        <w:tc>
          <w:tcPr>
            <w:tcW w:w="1275" w:type="dxa"/>
            <w:tcBorders>
              <w:top w:val="single" w:sz="4" w:space="0" w:color="auto"/>
              <w:left w:val="nil"/>
              <w:bottom w:val="nil"/>
              <w:right w:val="nil"/>
            </w:tcBorders>
            <w:shd w:val="clear" w:color="auto" w:fill="FAFAFA"/>
            <w:vAlign w:val="bottom"/>
          </w:tcPr>
          <w:p w14:paraId="28140C65" w14:textId="77777777" w:rsidR="00540027" w:rsidRPr="008B1C1C" w:rsidRDefault="00540027" w:rsidP="000760DD">
            <w:pPr>
              <w:ind w:right="-72"/>
              <w:jc w:val="right"/>
              <w:rPr>
                <w:rFonts w:ascii="Arial" w:hAnsi="Arial" w:cs="Arial"/>
                <w:snapToGrid w:val="0"/>
                <w:color w:val="000000"/>
                <w:sz w:val="18"/>
                <w:szCs w:val="18"/>
                <w:cs/>
                <w:lang w:eastAsia="th-TH"/>
              </w:rPr>
            </w:pPr>
          </w:p>
        </w:tc>
        <w:tc>
          <w:tcPr>
            <w:tcW w:w="1276" w:type="dxa"/>
            <w:tcBorders>
              <w:top w:val="single" w:sz="4" w:space="0" w:color="auto"/>
              <w:left w:val="nil"/>
              <w:bottom w:val="nil"/>
              <w:right w:val="nil"/>
            </w:tcBorders>
            <w:shd w:val="clear" w:color="auto" w:fill="FAFAFA"/>
            <w:vAlign w:val="bottom"/>
          </w:tcPr>
          <w:p w14:paraId="242C3ADC" w14:textId="77777777" w:rsidR="00540027" w:rsidRPr="008B1C1C" w:rsidRDefault="00540027" w:rsidP="000760DD">
            <w:pPr>
              <w:ind w:right="-72"/>
              <w:jc w:val="right"/>
              <w:rPr>
                <w:rFonts w:ascii="Arial" w:hAnsi="Arial" w:cs="Arial"/>
                <w:snapToGrid w:val="0"/>
                <w:color w:val="000000"/>
                <w:sz w:val="18"/>
                <w:szCs w:val="18"/>
                <w:cs/>
                <w:lang w:eastAsia="th-TH"/>
              </w:rPr>
            </w:pPr>
          </w:p>
        </w:tc>
      </w:tr>
      <w:tr w:rsidR="000D1F96" w:rsidRPr="008B1C1C" w14:paraId="5EEC54E7" w14:textId="77777777" w:rsidTr="00845789">
        <w:tc>
          <w:tcPr>
            <w:tcW w:w="4334" w:type="dxa"/>
            <w:tcBorders>
              <w:top w:val="nil"/>
              <w:left w:val="nil"/>
              <w:bottom w:val="nil"/>
              <w:right w:val="nil"/>
            </w:tcBorders>
            <w:vAlign w:val="bottom"/>
          </w:tcPr>
          <w:p w14:paraId="1A8EAAF5" w14:textId="15148039" w:rsidR="000D1F96" w:rsidRPr="008B1C1C" w:rsidRDefault="000D1F96" w:rsidP="000D1F96">
            <w:pPr>
              <w:pStyle w:val="Header"/>
              <w:tabs>
                <w:tab w:val="clear" w:pos="4153"/>
                <w:tab w:val="clear" w:pos="8306"/>
              </w:tabs>
              <w:ind w:left="75"/>
              <w:rPr>
                <w:rFonts w:ascii="Arial" w:hAnsi="Arial" w:cs="Arial"/>
                <w:color w:val="000000"/>
                <w:sz w:val="18"/>
                <w:szCs w:val="18"/>
              </w:rPr>
            </w:pPr>
            <w:r w:rsidRPr="008B1C1C">
              <w:rPr>
                <w:rFonts w:ascii="Arial" w:hAnsi="Arial" w:cs="Arial"/>
                <w:color w:val="000000"/>
                <w:sz w:val="18"/>
                <w:szCs w:val="18"/>
              </w:rPr>
              <w:t>At</w:t>
            </w:r>
            <w:r w:rsidRPr="008B1C1C">
              <w:rPr>
                <w:rFonts w:ascii="Arial" w:hAnsi="Arial"/>
                <w:color w:val="000000"/>
                <w:sz w:val="18"/>
                <w:szCs w:val="18"/>
                <w:cs/>
              </w:rPr>
              <w:t xml:space="preserve"> </w:t>
            </w:r>
            <w:r w:rsidRPr="008B1C1C">
              <w:rPr>
                <w:rFonts w:ascii="Arial" w:hAnsi="Arial" w:cs="Arial"/>
                <w:color w:val="000000"/>
                <w:sz w:val="18"/>
                <w:szCs w:val="18"/>
              </w:rPr>
              <w:t>1</w:t>
            </w:r>
            <w:r w:rsidRPr="008B1C1C">
              <w:rPr>
                <w:rFonts w:ascii="Arial" w:hAnsi="Arial"/>
                <w:color w:val="000000"/>
                <w:sz w:val="18"/>
                <w:szCs w:val="18"/>
                <w:cs/>
              </w:rPr>
              <w:t xml:space="preserve"> </w:t>
            </w:r>
            <w:r w:rsidRPr="008B1C1C">
              <w:rPr>
                <w:rFonts w:ascii="Arial" w:hAnsi="Arial" w:cs="Arial"/>
                <w:color w:val="000000"/>
                <w:sz w:val="18"/>
                <w:szCs w:val="18"/>
              </w:rPr>
              <w:t>January</w:t>
            </w:r>
            <w:r w:rsidRPr="008B1C1C">
              <w:rPr>
                <w:rFonts w:ascii="Arial" w:hAnsi="Arial"/>
                <w:color w:val="000000"/>
                <w:sz w:val="18"/>
                <w:szCs w:val="18"/>
                <w:cs/>
              </w:rPr>
              <w:t xml:space="preserve"> </w:t>
            </w:r>
            <w:r w:rsidRPr="008B1C1C">
              <w:rPr>
                <w:rFonts w:ascii="Arial" w:hAnsi="Arial" w:cs="Arial"/>
                <w:color w:val="000000"/>
                <w:sz w:val="18"/>
                <w:szCs w:val="18"/>
              </w:rPr>
              <w:t>2023</w:t>
            </w:r>
          </w:p>
        </w:tc>
        <w:tc>
          <w:tcPr>
            <w:tcW w:w="1342" w:type="dxa"/>
            <w:tcBorders>
              <w:top w:val="nil"/>
              <w:left w:val="nil"/>
              <w:bottom w:val="nil"/>
              <w:right w:val="nil"/>
            </w:tcBorders>
            <w:shd w:val="clear" w:color="auto" w:fill="FAFAFA"/>
          </w:tcPr>
          <w:p w14:paraId="6E4125F5" w14:textId="237556E5" w:rsidR="000D1F96" w:rsidRPr="008B1C1C" w:rsidRDefault="000D1F96" w:rsidP="000D1F96">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61 </w:t>
            </w:r>
          </w:p>
        </w:tc>
        <w:tc>
          <w:tcPr>
            <w:tcW w:w="1418" w:type="dxa"/>
            <w:tcBorders>
              <w:top w:val="nil"/>
              <w:left w:val="nil"/>
              <w:bottom w:val="nil"/>
              <w:right w:val="nil"/>
            </w:tcBorders>
            <w:shd w:val="clear" w:color="auto" w:fill="FAFAFA"/>
          </w:tcPr>
          <w:p w14:paraId="545A279B" w14:textId="679358EB" w:rsidR="000D1F96" w:rsidRPr="008B1C1C" w:rsidRDefault="000D1F96" w:rsidP="000D1F96">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477 </w:t>
            </w:r>
          </w:p>
        </w:tc>
        <w:tc>
          <w:tcPr>
            <w:tcW w:w="1275" w:type="dxa"/>
            <w:tcBorders>
              <w:top w:val="nil"/>
              <w:left w:val="nil"/>
              <w:bottom w:val="nil"/>
              <w:right w:val="nil"/>
            </w:tcBorders>
            <w:shd w:val="clear" w:color="auto" w:fill="FAFAFA"/>
          </w:tcPr>
          <w:p w14:paraId="21AE4C0A" w14:textId="1AC72563" w:rsidR="000D1F96" w:rsidRPr="008B1C1C" w:rsidRDefault="000D1F96" w:rsidP="000D1F96">
            <w:pPr>
              <w:ind w:right="-72"/>
              <w:contextualSpacing/>
              <w:jc w:val="right"/>
              <w:rPr>
                <w:rFonts w:ascii="Arial" w:hAnsi="Arial" w:cs="Arial"/>
                <w:sz w:val="18"/>
                <w:szCs w:val="18"/>
                <w:cs/>
                <w:lang w:val="en-GB"/>
              </w:rPr>
            </w:pPr>
            <w:r w:rsidRPr="008B1C1C">
              <w:rPr>
                <w:rFonts w:ascii="Arial" w:hAnsi="Arial" w:cs="Arial"/>
                <w:sz w:val="18"/>
                <w:szCs w:val="18"/>
                <w:cs/>
                <w:lang w:val="en-GB"/>
              </w:rPr>
              <w:t xml:space="preserve"> 4</w:t>
            </w:r>
            <w:r w:rsidRPr="008B1C1C">
              <w:rPr>
                <w:rFonts w:ascii="Arial" w:hAnsi="Arial" w:cs="Arial"/>
                <w:sz w:val="18"/>
                <w:szCs w:val="18"/>
                <w:lang w:val="en-GB"/>
              </w:rPr>
              <w:t>2</w:t>
            </w:r>
            <w:r w:rsidRPr="008B1C1C">
              <w:rPr>
                <w:rFonts w:ascii="Arial" w:hAnsi="Arial"/>
                <w:sz w:val="18"/>
                <w:szCs w:val="18"/>
                <w:cs/>
                <w:lang w:val="en-GB"/>
              </w:rPr>
              <w:t xml:space="preserve"> </w:t>
            </w:r>
          </w:p>
        </w:tc>
        <w:tc>
          <w:tcPr>
            <w:tcW w:w="1276" w:type="dxa"/>
            <w:tcBorders>
              <w:top w:val="nil"/>
              <w:left w:val="nil"/>
              <w:bottom w:val="nil"/>
              <w:right w:val="nil"/>
            </w:tcBorders>
            <w:shd w:val="clear" w:color="auto" w:fill="FAFAFA"/>
          </w:tcPr>
          <w:p w14:paraId="36A7D03C" w14:textId="64F1FDA9" w:rsidR="000D1F96" w:rsidRPr="008B1C1C" w:rsidRDefault="000D1F96" w:rsidP="000D1F96">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580</w:t>
            </w:r>
            <w:r w:rsidRPr="008B1C1C">
              <w:rPr>
                <w:rFonts w:ascii="Arial" w:hAnsi="Arial"/>
                <w:sz w:val="18"/>
                <w:szCs w:val="18"/>
                <w:cs/>
                <w:lang w:val="en-GB"/>
              </w:rPr>
              <w:t xml:space="preserve"> </w:t>
            </w:r>
          </w:p>
        </w:tc>
      </w:tr>
      <w:tr w:rsidR="00316B18" w:rsidRPr="008B1C1C" w14:paraId="0E88F08D" w14:textId="77777777" w:rsidTr="00845789">
        <w:tc>
          <w:tcPr>
            <w:tcW w:w="4334" w:type="dxa"/>
            <w:tcBorders>
              <w:top w:val="nil"/>
              <w:left w:val="nil"/>
              <w:bottom w:val="nil"/>
              <w:right w:val="nil"/>
            </w:tcBorders>
            <w:vAlign w:val="bottom"/>
          </w:tcPr>
          <w:p w14:paraId="2B820A38" w14:textId="4B3EC8AD" w:rsidR="00316B18" w:rsidRPr="008B1C1C" w:rsidRDefault="00316B18" w:rsidP="00316B18">
            <w:pPr>
              <w:pStyle w:val="Header"/>
              <w:tabs>
                <w:tab w:val="clear" w:pos="4153"/>
                <w:tab w:val="clear" w:pos="8306"/>
              </w:tabs>
              <w:ind w:left="75"/>
              <w:rPr>
                <w:rFonts w:ascii="Arial" w:hAnsi="Arial" w:cs="Arial"/>
                <w:color w:val="000000"/>
                <w:sz w:val="18"/>
                <w:szCs w:val="18"/>
              </w:rPr>
            </w:pPr>
            <w:r w:rsidRPr="008B1C1C">
              <w:rPr>
                <w:rFonts w:ascii="Arial" w:hAnsi="Arial" w:cs="Arial"/>
                <w:color w:val="000000"/>
                <w:sz w:val="18"/>
                <w:szCs w:val="18"/>
              </w:rPr>
              <w:t xml:space="preserve">Tax credited </w:t>
            </w:r>
            <w:r w:rsidRPr="008B1C1C">
              <w:rPr>
                <w:rFonts w:ascii="Arial" w:hAnsi="Arial"/>
                <w:color w:val="000000"/>
                <w:sz w:val="18"/>
                <w:szCs w:val="18"/>
                <w:cs/>
              </w:rPr>
              <w:t>(</w:t>
            </w:r>
            <w:r w:rsidRPr="008B1C1C">
              <w:rPr>
                <w:rFonts w:ascii="Arial" w:hAnsi="Arial" w:cs="Arial"/>
                <w:color w:val="000000"/>
                <w:sz w:val="18"/>
                <w:szCs w:val="18"/>
              </w:rPr>
              <w:t>charged</w:t>
            </w:r>
            <w:r w:rsidRPr="008B1C1C">
              <w:rPr>
                <w:rFonts w:ascii="Arial" w:hAnsi="Arial"/>
                <w:color w:val="000000"/>
                <w:sz w:val="18"/>
                <w:szCs w:val="18"/>
                <w:cs/>
              </w:rPr>
              <w:t>)</w:t>
            </w:r>
            <w:r w:rsidRPr="008B1C1C">
              <w:rPr>
                <w:rFonts w:ascii="Arial" w:hAnsi="Arial" w:cs="Arial"/>
                <w:color w:val="000000"/>
                <w:sz w:val="18"/>
                <w:szCs w:val="18"/>
              </w:rPr>
              <w:t xml:space="preserve"> to</w:t>
            </w:r>
            <w:r w:rsidRPr="008B1C1C">
              <w:rPr>
                <w:rFonts w:ascii="Arial" w:hAnsi="Arial"/>
                <w:color w:val="000000"/>
                <w:sz w:val="18"/>
                <w:szCs w:val="18"/>
                <w:cs/>
              </w:rPr>
              <w:t xml:space="preserve"> </w:t>
            </w:r>
            <w:r w:rsidRPr="008B1C1C">
              <w:rPr>
                <w:rFonts w:ascii="Arial" w:hAnsi="Arial" w:cs="Arial"/>
                <w:color w:val="000000"/>
                <w:sz w:val="18"/>
                <w:szCs w:val="18"/>
              </w:rPr>
              <w:t>profit</w:t>
            </w:r>
            <w:r w:rsidRPr="008B1C1C">
              <w:rPr>
                <w:rFonts w:ascii="Arial" w:hAnsi="Arial"/>
                <w:color w:val="000000"/>
                <w:sz w:val="18"/>
                <w:szCs w:val="18"/>
                <w:cs/>
              </w:rPr>
              <w:t xml:space="preserve"> </w:t>
            </w:r>
            <w:r w:rsidRPr="008B1C1C">
              <w:rPr>
                <w:rFonts w:ascii="Arial" w:hAnsi="Arial" w:cs="Arial"/>
                <w:color w:val="000000"/>
                <w:sz w:val="18"/>
                <w:szCs w:val="18"/>
              </w:rPr>
              <w:t>or</w:t>
            </w:r>
            <w:r w:rsidRPr="008B1C1C">
              <w:rPr>
                <w:rFonts w:ascii="Arial" w:hAnsi="Arial"/>
                <w:color w:val="000000"/>
                <w:sz w:val="18"/>
                <w:szCs w:val="18"/>
                <w:cs/>
              </w:rPr>
              <w:t xml:space="preserve"> </w:t>
            </w:r>
            <w:r w:rsidRPr="008B1C1C">
              <w:rPr>
                <w:rFonts w:ascii="Arial" w:hAnsi="Arial" w:cs="Arial"/>
                <w:color w:val="000000"/>
                <w:sz w:val="18"/>
                <w:szCs w:val="18"/>
              </w:rPr>
              <w:t>loss</w:t>
            </w:r>
          </w:p>
        </w:tc>
        <w:tc>
          <w:tcPr>
            <w:tcW w:w="1342" w:type="dxa"/>
            <w:tcBorders>
              <w:top w:val="nil"/>
              <w:left w:val="nil"/>
              <w:bottom w:val="nil"/>
              <w:right w:val="nil"/>
            </w:tcBorders>
            <w:shd w:val="clear" w:color="auto" w:fill="FAFAFA"/>
          </w:tcPr>
          <w:p w14:paraId="36CEDA30" w14:textId="2F43D384" w:rsidR="00316B18" w:rsidRPr="008B1C1C" w:rsidRDefault="00316B18" w:rsidP="00316B18">
            <w:pPr>
              <w:ind w:right="-72"/>
              <w:contextualSpacing/>
              <w:jc w:val="right"/>
              <w:rPr>
                <w:rFonts w:ascii="Arial" w:hAnsi="Arial" w:cs="Arial"/>
                <w:sz w:val="18"/>
                <w:szCs w:val="18"/>
                <w:lang w:val="en-GB"/>
              </w:rPr>
            </w:pPr>
            <w:r w:rsidRPr="008B1C1C">
              <w:rPr>
                <w:rFonts w:ascii="Arial" w:hAnsi="Arial" w:cs="Arial"/>
                <w:sz w:val="18"/>
                <w:szCs w:val="18"/>
                <w:lang w:val="en-GB"/>
              </w:rPr>
              <w:t xml:space="preserve"> 103 </w:t>
            </w:r>
          </w:p>
        </w:tc>
        <w:tc>
          <w:tcPr>
            <w:tcW w:w="1418" w:type="dxa"/>
            <w:tcBorders>
              <w:top w:val="nil"/>
              <w:left w:val="nil"/>
              <w:bottom w:val="nil"/>
              <w:right w:val="nil"/>
            </w:tcBorders>
            <w:shd w:val="clear" w:color="auto" w:fill="FAFAFA"/>
          </w:tcPr>
          <w:p w14:paraId="38954718" w14:textId="5816328A" w:rsidR="00316B18" w:rsidRPr="008B1C1C" w:rsidRDefault="00316B18" w:rsidP="00316B18">
            <w:pPr>
              <w:ind w:right="-72"/>
              <w:contextualSpacing/>
              <w:jc w:val="right"/>
              <w:rPr>
                <w:rFonts w:ascii="Arial" w:hAnsi="Arial" w:cs="Arial"/>
                <w:sz w:val="18"/>
                <w:szCs w:val="18"/>
                <w:lang w:val="en-GB"/>
              </w:rPr>
            </w:pPr>
            <w:r w:rsidRPr="008B1C1C">
              <w:rPr>
                <w:rFonts w:ascii="Arial" w:hAnsi="Arial"/>
                <w:sz w:val="18"/>
                <w:szCs w:val="18"/>
                <w:cs/>
                <w:lang w:val="en-GB"/>
              </w:rPr>
              <w:t xml:space="preserve"> (</w:t>
            </w:r>
            <w:r w:rsidRPr="008B1C1C">
              <w:rPr>
                <w:rFonts w:ascii="Arial" w:hAnsi="Arial" w:cs="Arial"/>
                <w:sz w:val="18"/>
                <w:szCs w:val="18"/>
                <w:lang w:val="en-GB"/>
              </w:rPr>
              <w:t>12</w:t>
            </w:r>
            <w:r w:rsidRPr="008B1C1C">
              <w:rPr>
                <w:rFonts w:ascii="Arial" w:hAnsi="Arial"/>
                <w:sz w:val="18"/>
                <w:szCs w:val="18"/>
                <w:cs/>
                <w:lang w:val="en-GB"/>
              </w:rPr>
              <w:t>)</w:t>
            </w:r>
          </w:p>
        </w:tc>
        <w:tc>
          <w:tcPr>
            <w:tcW w:w="1275" w:type="dxa"/>
            <w:tcBorders>
              <w:top w:val="nil"/>
              <w:left w:val="nil"/>
              <w:bottom w:val="nil"/>
              <w:right w:val="nil"/>
            </w:tcBorders>
            <w:shd w:val="clear" w:color="auto" w:fill="FAFAFA"/>
          </w:tcPr>
          <w:p w14:paraId="51D52D86" w14:textId="669DABD3" w:rsidR="00316B18" w:rsidRPr="008B1C1C" w:rsidRDefault="00316B18" w:rsidP="00316B18">
            <w:pPr>
              <w:ind w:right="-72"/>
              <w:contextualSpacing/>
              <w:jc w:val="right"/>
              <w:rPr>
                <w:rFonts w:ascii="Arial" w:hAnsi="Arial" w:cs="Arial"/>
                <w:sz w:val="18"/>
                <w:szCs w:val="18"/>
                <w:lang w:val="en-GB"/>
              </w:rPr>
            </w:pPr>
            <w:r w:rsidRPr="008B1C1C">
              <w:rPr>
                <w:rFonts w:ascii="Arial" w:hAnsi="Arial"/>
                <w:sz w:val="18"/>
                <w:szCs w:val="18"/>
                <w:cs/>
                <w:lang w:val="en-GB"/>
              </w:rPr>
              <w:t xml:space="preserve"> -   </w:t>
            </w:r>
          </w:p>
        </w:tc>
        <w:tc>
          <w:tcPr>
            <w:tcW w:w="1276" w:type="dxa"/>
            <w:tcBorders>
              <w:top w:val="nil"/>
              <w:left w:val="nil"/>
              <w:bottom w:val="nil"/>
              <w:right w:val="nil"/>
            </w:tcBorders>
            <w:shd w:val="clear" w:color="auto" w:fill="FAFAFA"/>
          </w:tcPr>
          <w:p w14:paraId="7A40444B" w14:textId="49D5B9BC" w:rsidR="00316B18" w:rsidRPr="008B1C1C" w:rsidRDefault="00316B18" w:rsidP="00316B18">
            <w:pPr>
              <w:ind w:right="-72"/>
              <w:contextualSpacing/>
              <w:jc w:val="right"/>
              <w:rPr>
                <w:rFonts w:ascii="Arial" w:hAnsi="Arial" w:cs="Arial"/>
                <w:sz w:val="18"/>
                <w:szCs w:val="18"/>
                <w:lang w:val="en-GB"/>
              </w:rPr>
            </w:pPr>
            <w:r w:rsidRPr="008B1C1C">
              <w:rPr>
                <w:rFonts w:ascii="Arial" w:hAnsi="Arial" w:cs="Arial"/>
                <w:sz w:val="18"/>
                <w:szCs w:val="18"/>
                <w:lang w:val="en-GB"/>
              </w:rPr>
              <w:t xml:space="preserve"> 91 </w:t>
            </w:r>
          </w:p>
        </w:tc>
      </w:tr>
      <w:tr w:rsidR="00807164" w:rsidRPr="001E7CE8" w14:paraId="738C4D9A" w14:textId="77777777" w:rsidTr="00845789">
        <w:tc>
          <w:tcPr>
            <w:tcW w:w="4334" w:type="dxa"/>
            <w:tcBorders>
              <w:top w:val="nil"/>
              <w:left w:val="nil"/>
              <w:bottom w:val="nil"/>
              <w:right w:val="nil"/>
            </w:tcBorders>
            <w:vAlign w:val="bottom"/>
          </w:tcPr>
          <w:p w14:paraId="36811C14" w14:textId="2FC48032" w:rsidR="00807164" w:rsidRPr="008B1C1C" w:rsidRDefault="00807164" w:rsidP="00316B18">
            <w:pPr>
              <w:pStyle w:val="Header"/>
              <w:tabs>
                <w:tab w:val="clear" w:pos="4153"/>
                <w:tab w:val="clear" w:pos="8306"/>
              </w:tabs>
              <w:ind w:left="75"/>
              <w:rPr>
                <w:rFonts w:ascii="Arial" w:hAnsi="Arial" w:cs="Arial"/>
                <w:color w:val="000000"/>
                <w:sz w:val="18"/>
                <w:szCs w:val="18"/>
              </w:rPr>
            </w:pPr>
            <w:r w:rsidRPr="008B1C1C">
              <w:rPr>
                <w:rFonts w:ascii="Arial" w:hAnsi="Arial" w:cs="Arial"/>
                <w:color w:val="000000"/>
                <w:sz w:val="18"/>
                <w:szCs w:val="18"/>
              </w:rPr>
              <w:t xml:space="preserve">Tax </w:t>
            </w:r>
            <w:r w:rsidR="000D1F96" w:rsidRPr="008B1C1C">
              <w:rPr>
                <w:rFonts w:ascii="Arial" w:hAnsi="Arial" w:cs="Arial"/>
                <w:color w:val="000000"/>
                <w:sz w:val="18"/>
                <w:szCs w:val="18"/>
              </w:rPr>
              <w:t>c</w:t>
            </w:r>
            <w:r w:rsidR="00316B18" w:rsidRPr="008B1C1C">
              <w:rPr>
                <w:rFonts w:ascii="Arial" w:hAnsi="Arial" w:cs="Arial"/>
                <w:color w:val="000000"/>
                <w:sz w:val="18"/>
                <w:szCs w:val="18"/>
              </w:rPr>
              <w:t>harged</w:t>
            </w:r>
            <w:r w:rsidRPr="008B1C1C">
              <w:rPr>
                <w:rFonts w:ascii="Arial" w:hAnsi="Arial" w:cs="Arial"/>
                <w:color w:val="000000"/>
                <w:sz w:val="18"/>
                <w:szCs w:val="18"/>
              </w:rPr>
              <w:t xml:space="preserve"> relation to </w:t>
            </w:r>
            <w:r w:rsidR="00C4570D" w:rsidRPr="008B1C1C">
              <w:rPr>
                <w:rFonts w:ascii="Arial" w:hAnsi="Arial" w:cs="Arial"/>
                <w:color w:val="000000"/>
                <w:sz w:val="18"/>
                <w:szCs w:val="18"/>
              </w:rPr>
              <w:t>components</w:t>
            </w:r>
          </w:p>
        </w:tc>
        <w:tc>
          <w:tcPr>
            <w:tcW w:w="1342" w:type="dxa"/>
            <w:tcBorders>
              <w:top w:val="nil"/>
              <w:left w:val="nil"/>
              <w:bottom w:val="nil"/>
              <w:right w:val="nil"/>
            </w:tcBorders>
            <w:shd w:val="clear" w:color="auto" w:fill="FAFAFA"/>
          </w:tcPr>
          <w:p w14:paraId="121EF05A" w14:textId="5371E028" w:rsidR="00807164" w:rsidRPr="008B1C1C" w:rsidRDefault="00807164" w:rsidP="00807164">
            <w:pPr>
              <w:ind w:right="-72"/>
              <w:contextualSpacing/>
              <w:jc w:val="right"/>
              <w:rPr>
                <w:rFonts w:ascii="Arial" w:hAnsi="Arial" w:cs="Arial"/>
                <w:sz w:val="18"/>
                <w:szCs w:val="18"/>
                <w:lang w:val="en-GB"/>
              </w:rPr>
            </w:pPr>
          </w:p>
        </w:tc>
        <w:tc>
          <w:tcPr>
            <w:tcW w:w="1418" w:type="dxa"/>
            <w:tcBorders>
              <w:top w:val="nil"/>
              <w:left w:val="nil"/>
              <w:bottom w:val="nil"/>
              <w:right w:val="nil"/>
            </w:tcBorders>
            <w:shd w:val="clear" w:color="auto" w:fill="FAFAFA"/>
          </w:tcPr>
          <w:p w14:paraId="47F7724E" w14:textId="53AA9DBB" w:rsidR="00807164" w:rsidRPr="008B1C1C" w:rsidRDefault="00807164" w:rsidP="00807164">
            <w:pPr>
              <w:ind w:right="-72"/>
              <w:contextualSpacing/>
              <w:jc w:val="right"/>
              <w:rPr>
                <w:rFonts w:ascii="Arial" w:hAnsi="Arial" w:cs="Arial"/>
                <w:sz w:val="18"/>
                <w:szCs w:val="18"/>
                <w:lang w:val="en-GB"/>
              </w:rPr>
            </w:pPr>
          </w:p>
        </w:tc>
        <w:tc>
          <w:tcPr>
            <w:tcW w:w="1275" w:type="dxa"/>
            <w:tcBorders>
              <w:top w:val="nil"/>
              <w:left w:val="nil"/>
              <w:bottom w:val="nil"/>
              <w:right w:val="nil"/>
            </w:tcBorders>
            <w:shd w:val="clear" w:color="auto" w:fill="FAFAFA"/>
          </w:tcPr>
          <w:p w14:paraId="7AE8EA5B" w14:textId="2580A79B" w:rsidR="00807164" w:rsidRPr="008B1C1C" w:rsidRDefault="00807164" w:rsidP="00807164">
            <w:pPr>
              <w:ind w:right="-72"/>
              <w:contextualSpacing/>
              <w:jc w:val="right"/>
              <w:rPr>
                <w:rFonts w:ascii="Arial" w:hAnsi="Arial" w:cs="Arial"/>
                <w:sz w:val="18"/>
                <w:szCs w:val="18"/>
                <w:lang w:val="en-GB"/>
              </w:rPr>
            </w:pPr>
          </w:p>
        </w:tc>
        <w:tc>
          <w:tcPr>
            <w:tcW w:w="1276" w:type="dxa"/>
            <w:tcBorders>
              <w:top w:val="nil"/>
              <w:left w:val="nil"/>
              <w:bottom w:val="nil"/>
              <w:right w:val="nil"/>
            </w:tcBorders>
            <w:shd w:val="clear" w:color="auto" w:fill="FAFAFA"/>
          </w:tcPr>
          <w:p w14:paraId="5473A4F6" w14:textId="1483F5FD" w:rsidR="00807164" w:rsidRPr="008B1C1C" w:rsidRDefault="00807164" w:rsidP="00807164">
            <w:pPr>
              <w:ind w:right="-72"/>
              <w:contextualSpacing/>
              <w:jc w:val="right"/>
              <w:rPr>
                <w:rFonts w:ascii="Arial" w:hAnsi="Arial" w:cs="Arial"/>
                <w:sz w:val="18"/>
                <w:szCs w:val="18"/>
                <w:lang w:val="en-GB"/>
              </w:rPr>
            </w:pPr>
          </w:p>
        </w:tc>
      </w:tr>
      <w:tr w:rsidR="00316B18" w:rsidRPr="008B1C1C" w14:paraId="3004241A" w14:textId="77777777" w:rsidTr="00845789">
        <w:tc>
          <w:tcPr>
            <w:tcW w:w="4334" w:type="dxa"/>
            <w:tcBorders>
              <w:top w:val="nil"/>
              <w:left w:val="nil"/>
              <w:bottom w:val="nil"/>
              <w:right w:val="nil"/>
            </w:tcBorders>
            <w:vAlign w:val="bottom"/>
          </w:tcPr>
          <w:p w14:paraId="6889FDC9" w14:textId="1B0647CF" w:rsidR="00316B18" w:rsidRPr="008B1C1C" w:rsidRDefault="00316B18" w:rsidP="00316B18">
            <w:pPr>
              <w:pStyle w:val="Header"/>
              <w:tabs>
                <w:tab w:val="clear" w:pos="4153"/>
                <w:tab w:val="clear" w:pos="8306"/>
              </w:tabs>
              <w:ind w:left="75"/>
              <w:rPr>
                <w:rFonts w:ascii="Arial" w:hAnsi="Arial" w:cs="Arial"/>
                <w:color w:val="000000"/>
                <w:sz w:val="18"/>
                <w:szCs w:val="18"/>
              </w:rPr>
            </w:pPr>
            <w:r w:rsidRPr="008B1C1C">
              <w:rPr>
                <w:rFonts w:ascii="Arial" w:hAnsi="Arial" w:cs="Arial"/>
                <w:color w:val="000000"/>
                <w:sz w:val="18"/>
                <w:szCs w:val="18"/>
              </w:rPr>
              <w:t xml:space="preserve">   of the other comprehensive income</w:t>
            </w:r>
          </w:p>
        </w:tc>
        <w:tc>
          <w:tcPr>
            <w:tcW w:w="1342" w:type="dxa"/>
            <w:tcBorders>
              <w:top w:val="nil"/>
              <w:left w:val="nil"/>
              <w:bottom w:val="single" w:sz="4" w:space="0" w:color="auto"/>
              <w:right w:val="nil"/>
            </w:tcBorders>
            <w:shd w:val="clear" w:color="auto" w:fill="FAFAFA"/>
          </w:tcPr>
          <w:p w14:paraId="10D9F724" w14:textId="026C1E20" w:rsidR="00316B18" w:rsidRPr="008B1C1C" w:rsidRDefault="00316B18" w:rsidP="00316B18">
            <w:pPr>
              <w:ind w:right="-72"/>
              <w:contextualSpacing/>
              <w:jc w:val="right"/>
              <w:rPr>
                <w:rFonts w:ascii="Arial" w:hAnsi="Arial" w:cs="Arial"/>
                <w:sz w:val="18"/>
                <w:szCs w:val="18"/>
                <w:cs/>
                <w:lang w:val="en-GB"/>
              </w:rPr>
            </w:pPr>
            <w:r w:rsidRPr="008B1C1C">
              <w:rPr>
                <w:rFonts w:ascii="Arial" w:hAnsi="Arial"/>
                <w:sz w:val="18"/>
                <w:szCs w:val="18"/>
                <w:cs/>
                <w:lang w:val="en-GB"/>
              </w:rPr>
              <w:t xml:space="preserve"> -   </w:t>
            </w:r>
          </w:p>
        </w:tc>
        <w:tc>
          <w:tcPr>
            <w:tcW w:w="1418" w:type="dxa"/>
            <w:tcBorders>
              <w:top w:val="nil"/>
              <w:left w:val="nil"/>
              <w:bottom w:val="single" w:sz="4" w:space="0" w:color="auto"/>
              <w:right w:val="nil"/>
            </w:tcBorders>
            <w:shd w:val="clear" w:color="auto" w:fill="FAFAFA"/>
          </w:tcPr>
          <w:p w14:paraId="14EAE1DE" w14:textId="08CC731E" w:rsidR="00316B18" w:rsidRPr="008B1C1C" w:rsidRDefault="00316B18" w:rsidP="00316B18">
            <w:pPr>
              <w:ind w:right="-72"/>
              <w:contextualSpacing/>
              <w:jc w:val="right"/>
              <w:rPr>
                <w:rFonts w:ascii="Arial" w:hAnsi="Arial" w:cs="Arial"/>
                <w:sz w:val="18"/>
                <w:szCs w:val="18"/>
                <w:lang w:val="en-GB"/>
              </w:rPr>
            </w:pPr>
            <w:r w:rsidRPr="008B1C1C">
              <w:rPr>
                <w:rFonts w:ascii="Arial" w:hAnsi="Arial"/>
                <w:sz w:val="18"/>
                <w:szCs w:val="18"/>
                <w:cs/>
                <w:lang w:val="en-GB"/>
              </w:rPr>
              <w:t xml:space="preserve"> -   </w:t>
            </w:r>
          </w:p>
        </w:tc>
        <w:tc>
          <w:tcPr>
            <w:tcW w:w="1275" w:type="dxa"/>
            <w:tcBorders>
              <w:top w:val="nil"/>
              <w:left w:val="nil"/>
              <w:bottom w:val="single" w:sz="4" w:space="0" w:color="auto"/>
              <w:right w:val="nil"/>
            </w:tcBorders>
            <w:shd w:val="clear" w:color="auto" w:fill="FAFAFA"/>
          </w:tcPr>
          <w:p w14:paraId="11E7C78F" w14:textId="2668EFF0" w:rsidR="00316B18" w:rsidRPr="008B1C1C" w:rsidRDefault="00316B18" w:rsidP="00316B18">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4</w:t>
            </w:r>
            <w:r w:rsidRPr="008B1C1C">
              <w:rPr>
                <w:rFonts w:ascii="Arial" w:hAnsi="Arial"/>
                <w:sz w:val="18"/>
                <w:szCs w:val="18"/>
                <w:cs/>
                <w:lang w:val="en-GB"/>
              </w:rPr>
              <w:t>)</w:t>
            </w:r>
          </w:p>
        </w:tc>
        <w:tc>
          <w:tcPr>
            <w:tcW w:w="1276" w:type="dxa"/>
            <w:tcBorders>
              <w:top w:val="nil"/>
              <w:left w:val="nil"/>
              <w:bottom w:val="single" w:sz="4" w:space="0" w:color="auto"/>
              <w:right w:val="nil"/>
            </w:tcBorders>
            <w:shd w:val="clear" w:color="auto" w:fill="FAFAFA"/>
          </w:tcPr>
          <w:p w14:paraId="03DF7E7D" w14:textId="22C990D6" w:rsidR="00316B18" w:rsidRPr="008B1C1C" w:rsidRDefault="00316B18" w:rsidP="00316B18">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4</w:t>
            </w:r>
            <w:r w:rsidRPr="008B1C1C">
              <w:rPr>
                <w:rFonts w:ascii="Arial" w:hAnsi="Arial"/>
                <w:sz w:val="18"/>
                <w:szCs w:val="18"/>
                <w:cs/>
                <w:lang w:val="en-GB"/>
              </w:rPr>
              <w:t>)</w:t>
            </w:r>
          </w:p>
        </w:tc>
      </w:tr>
      <w:tr w:rsidR="0004390D" w:rsidRPr="008B1C1C" w14:paraId="2C417928" w14:textId="77777777" w:rsidTr="00845789">
        <w:tc>
          <w:tcPr>
            <w:tcW w:w="4334" w:type="dxa"/>
            <w:tcBorders>
              <w:top w:val="nil"/>
              <w:left w:val="nil"/>
              <w:bottom w:val="nil"/>
              <w:right w:val="nil"/>
            </w:tcBorders>
            <w:vAlign w:val="bottom"/>
          </w:tcPr>
          <w:p w14:paraId="500D8EF4" w14:textId="77777777" w:rsidR="0004390D" w:rsidRPr="008B1C1C" w:rsidRDefault="0004390D" w:rsidP="00110A2A">
            <w:pPr>
              <w:pStyle w:val="Header"/>
              <w:tabs>
                <w:tab w:val="clear" w:pos="4153"/>
                <w:tab w:val="clear" w:pos="8306"/>
              </w:tabs>
              <w:ind w:left="75"/>
              <w:rPr>
                <w:rFonts w:ascii="Arial" w:hAnsi="Arial" w:cs="Arial"/>
                <w:color w:val="000000"/>
                <w:sz w:val="18"/>
                <w:szCs w:val="18"/>
              </w:rPr>
            </w:pPr>
          </w:p>
        </w:tc>
        <w:tc>
          <w:tcPr>
            <w:tcW w:w="1342" w:type="dxa"/>
            <w:tcBorders>
              <w:top w:val="nil"/>
              <w:left w:val="nil"/>
              <w:bottom w:val="nil"/>
              <w:right w:val="nil"/>
            </w:tcBorders>
            <w:shd w:val="clear" w:color="auto" w:fill="FAFAFA"/>
          </w:tcPr>
          <w:p w14:paraId="3331FE75" w14:textId="77777777" w:rsidR="0004390D" w:rsidRPr="008B1C1C" w:rsidRDefault="0004390D" w:rsidP="00110A2A">
            <w:pPr>
              <w:ind w:right="-72"/>
              <w:contextualSpacing/>
              <w:jc w:val="right"/>
              <w:rPr>
                <w:rFonts w:ascii="Arial" w:hAnsi="Arial" w:cs="Arial"/>
                <w:sz w:val="18"/>
                <w:szCs w:val="18"/>
                <w:cs/>
                <w:lang w:val="en-GB"/>
              </w:rPr>
            </w:pPr>
          </w:p>
        </w:tc>
        <w:tc>
          <w:tcPr>
            <w:tcW w:w="1418" w:type="dxa"/>
            <w:tcBorders>
              <w:top w:val="nil"/>
              <w:left w:val="nil"/>
              <w:bottom w:val="nil"/>
              <w:right w:val="nil"/>
            </w:tcBorders>
            <w:shd w:val="clear" w:color="auto" w:fill="FAFAFA"/>
          </w:tcPr>
          <w:p w14:paraId="1FFBA3D9" w14:textId="77777777" w:rsidR="0004390D" w:rsidRPr="008B1C1C" w:rsidRDefault="0004390D" w:rsidP="00110A2A">
            <w:pPr>
              <w:ind w:right="-72"/>
              <w:contextualSpacing/>
              <w:jc w:val="right"/>
              <w:rPr>
                <w:rFonts w:ascii="Arial" w:hAnsi="Arial" w:cs="Arial"/>
                <w:sz w:val="18"/>
                <w:szCs w:val="18"/>
                <w:cs/>
                <w:lang w:val="en-GB"/>
              </w:rPr>
            </w:pPr>
          </w:p>
        </w:tc>
        <w:tc>
          <w:tcPr>
            <w:tcW w:w="1275" w:type="dxa"/>
            <w:tcBorders>
              <w:top w:val="nil"/>
              <w:left w:val="nil"/>
              <w:bottom w:val="nil"/>
              <w:right w:val="nil"/>
            </w:tcBorders>
            <w:shd w:val="clear" w:color="auto" w:fill="FAFAFA"/>
          </w:tcPr>
          <w:p w14:paraId="13C99167" w14:textId="77777777" w:rsidR="0004390D" w:rsidRPr="008B1C1C" w:rsidRDefault="0004390D" w:rsidP="00110A2A">
            <w:pPr>
              <w:ind w:right="-72"/>
              <w:contextualSpacing/>
              <w:jc w:val="right"/>
              <w:rPr>
                <w:rFonts w:ascii="Arial" w:hAnsi="Arial" w:cs="Arial"/>
                <w:sz w:val="18"/>
                <w:szCs w:val="18"/>
                <w:lang w:val="en-GB"/>
              </w:rPr>
            </w:pPr>
          </w:p>
        </w:tc>
        <w:tc>
          <w:tcPr>
            <w:tcW w:w="1276" w:type="dxa"/>
            <w:tcBorders>
              <w:top w:val="nil"/>
              <w:left w:val="nil"/>
              <w:bottom w:val="nil"/>
              <w:right w:val="nil"/>
            </w:tcBorders>
            <w:shd w:val="clear" w:color="auto" w:fill="FAFAFA"/>
          </w:tcPr>
          <w:p w14:paraId="36DBE087" w14:textId="77777777" w:rsidR="0004390D" w:rsidRPr="008B1C1C" w:rsidRDefault="0004390D" w:rsidP="00110A2A">
            <w:pPr>
              <w:ind w:right="-72"/>
              <w:contextualSpacing/>
              <w:jc w:val="right"/>
              <w:rPr>
                <w:rFonts w:ascii="Arial" w:hAnsi="Arial" w:cs="Arial"/>
                <w:sz w:val="18"/>
                <w:szCs w:val="18"/>
                <w:lang w:val="en-GB"/>
              </w:rPr>
            </w:pPr>
          </w:p>
        </w:tc>
      </w:tr>
      <w:tr w:rsidR="00316B18" w:rsidRPr="008B1C1C" w14:paraId="4AA62B15" w14:textId="77777777" w:rsidTr="00845789">
        <w:tc>
          <w:tcPr>
            <w:tcW w:w="4334" w:type="dxa"/>
            <w:tcBorders>
              <w:top w:val="nil"/>
              <w:left w:val="nil"/>
              <w:bottom w:val="nil"/>
              <w:right w:val="nil"/>
            </w:tcBorders>
            <w:vAlign w:val="bottom"/>
          </w:tcPr>
          <w:p w14:paraId="35634241" w14:textId="1FD261F6" w:rsidR="00316B18" w:rsidRPr="008B1C1C" w:rsidRDefault="00316B18" w:rsidP="00316B18">
            <w:pPr>
              <w:pStyle w:val="Header"/>
              <w:tabs>
                <w:tab w:val="clear" w:pos="4153"/>
                <w:tab w:val="clear" w:pos="8306"/>
              </w:tabs>
              <w:ind w:left="75"/>
              <w:rPr>
                <w:rFonts w:ascii="Arial" w:hAnsi="Arial" w:cs="Arial"/>
                <w:sz w:val="18"/>
                <w:szCs w:val="18"/>
                <w:cs/>
              </w:rPr>
            </w:pPr>
            <w:r w:rsidRPr="008B1C1C">
              <w:rPr>
                <w:rFonts w:ascii="Arial" w:hAnsi="Arial" w:cs="Arial"/>
                <w:sz w:val="18"/>
                <w:szCs w:val="18"/>
              </w:rPr>
              <w:t>At 31 December 2023</w:t>
            </w:r>
          </w:p>
        </w:tc>
        <w:tc>
          <w:tcPr>
            <w:tcW w:w="1342" w:type="dxa"/>
            <w:tcBorders>
              <w:top w:val="nil"/>
              <w:left w:val="nil"/>
              <w:bottom w:val="single" w:sz="4" w:space="0" w:color="auto"/>
              <w:right w:val="nil"/>
            </w:tcBorders>
            <w:shd w:val="clear" w:color="auto" w:fill="FAFAFA"/>
          </w:tcPr>
          <w:p w14:paraId="3BF17C79" w14:textId="4867C852" w:rsidR="00316B18" w:rsidRPr="008B1C1C" w:rsidRDefault="00316B18" w:rsidP="00316B18">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164 </w:t>
            </w:r>
          </w:p>
        </w:tc>
        <w:tc>
          <w:tcPr>
            <w:tcW w:w="1418" w:type="dxa"/>
            <w:tcBorders>
              <w:top w:val="nil"/>
              <w:left w:val="nil"/>
              <w:bottom w:val="single" w:sz="4" w:space="0" w:color="auto"/>
              <w:right w:val="nil"/>
            </w:tcBorders>
            <w:shd w:val="clear" w:color="auto" w:fill="FAFAFA"/>
          </w:tcPr>
          <w:p w14:paraId="3A410506" w14:textId="507CD85D" w:rsidR="00316B18" w:rsidRPr="008B1C1C" w:rsidRDefault="00316B18" w:rsidP="00316B18">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465 </w:t>
            </w:r>
          </w:p>
        </w:tc>
        <w:tc>
          <w:tcPr>
            <w:tcW w:w="1275" w:type="dxa"/>
            <w:tcBorders>
              <w:top w:val="nil"/>
              <w:left w:val="nil"/>
              <w:bottom w:val="single" w:sz="4" w:space="0" w:color="auto"/>
              <w:right w:val="nil"/>
            </w:tcBorders>
            <w:shd w:val="clear" w:color="auto" w:fill="FAFAFA"/>
          </w:tcPr>
          <w:p w14:paraId="6B6A9390" w14:textId="60855B2C" w:rsidR="00316B18" w:rsidRPr="008B1C1C" w:rsidRDefault="00316B18" w:rsidP="00316B18">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38 </w:t>
            </w:r>
          </w:p>
        </w:tc>
        <w:tc>
          <w:tcPr>
            <w:tcW w:w="1276" w:type="dxa"/>
            <w:tcBorders>
              <w:top w:val="nil"/>
              <w:left w:val="nil"/>
              <w:bottom w:val="single" w:sz="4" w:space="0" w:color="auto"/>
              <w:right w:val="nil"/>
            </w:tcBorders>
            <w:shd w:val="clear" w:color="auto" w:fill="FAFAFA"/>
          </w:tcPr>
          <w:p w14:paraId="72ABFA17" w14:textId="77079CB2" w:rsidR="00316B18" w:rsidRPr="008B1C1C" w:rsidRDefault="00316B18" w:rsidP="00316B18">
            <w:pPr>
              <w:ind w:right="-72"/>
              <w:contextualSpacing/>
              <w:jc w:val="right"/>
              <w:rPr>
                <w:rFonts w:ascii="Arial" w:hAnsi="Arial" w:cs="Arial"/>
                <w:sz w:val="18"/>
                <w:szCs w:val="18"/>
                <w:lang w:val="en-GB"/>
              </w:rPr>
            </w:pPr>
            <w:r w:rsidRPr="008B1C1C">
              <w:rPr>
                <w:rFonts w:ascii="Arial" w:hAnsi="Arial" w:cs="Arial"/>
                <w:sz w:val="18"/>
                <w:szCs w:val="18"/>
                <w:lang w:val="en-GB"/>
              </w:rPr>
              <w:t xml:space="preserve"> 667 </w:t>
            </w:r>
          </w:p>
        </w:tc>
      </w:tr>
      <w:tr w:rsidR="00110A2A" w:rsidRPr="008B1C1C" w14:paraId="70E5F8AC" w14:textId="77777777" w:rsidTr="00845789">
        <w:tc>
          <w:tcPr>
            <w:tcW w:w="4334" w:type="dxa"/>
            <w:tcBorders>
              <w:top w:val="nil"/>
              <w:left w:val="nil"/>
              <w:bottom w:val="nil"/>
              <w:right w:val="nil"/>
            </w:tcBorders>
            <w:shd w:val="clear" w:color="auto" w:fill="auto"/>
            <w:vAlign w:val="bottom"/>
          </w:tcPr>
          <w:p w14:paraId="63CF9FAA" w14:textId="77777777" w:rsidR="00110A2A" w:rsidRPr="008B1C1C" w:rsidRDefault="00110A2A" w:rsidP="00110A2A">
            <w:pPr>
              <w:pStyle w:val="Header"/>
              <w:tabs>
                <w:tab w:val="clear" w:pos="4153"/>
                <w:tab w:val="clear" w:pos="8306"/>
              </w:tabs>
              <w:ind w:left="75"/>
              <w:rPr>
                <w:rFonts w:ascii="Arial" w:hAnsi="Arial" w:cs="Arial"/>
                <w:sz w:val="18"/>
                <w:szCs w:val="18"/>
              </w:rPr>
            </w:pPr>
          </w:p>
        </w:tc>
        <w:tc>
          <w:tcPr>
            <w:tcW w:w="1342" w:type="dxa"/>
            <w:tcBorders>
              <w:top w:val="single" w:sz="4" w:space="0" w:color="auto"/>
              <w:left w:val="nil"/>
              <w:bottom w:val="nil"/>
              <w:right w:val="nil"/>
            </w:tcBorders>
            <w:shd w:val="clear" w:color="auto" w:fill="auto"/>
            <w:vAlign w:val="bottom"/>
          </w:tcPr>
          <w:p w14:paraId="2F2D3133" w14:textId="77777777" w:rsidR="00110A2A" w:rsidRPr="008B1C1C" w:rsidRDefault="00110A2A" w:rsidP="00110A2A">
            <w:pPr>
              <w:ind w:right="-72"/>
              <w:contextualSpacing/>
              <w:jc w:val="right"/>
              <w:rPr>
                <w:rFonts w:ascii="Arial" w:hAnsi="Arial" w:cs="Arial"/>
                <w:snapToGrid w:val="0"/>
                <w:sz w:val="18"/>
                <w:szCs w:val="18"/>
                <w:lang w:val="en-US" w:eastAsia="th-TH"/>
              </w:rPr>
            </w:pPr>
          </w:p>
        </w:tc>
        <w:tc>
          <w:tcPr>
            <w:tcW w:w="1418" w:type="dxa"/>
            <w:tcBorders>
              <w:top w:val="single" w:sz="4" w:space="0" w:color="auto"/>
              <w:left w:val="nil"/>
              <w:bottom w:val="nil"/>
              <w:right w:val="nil"/>
            </w:tcBorders>
            <w:shd w:val="clear" w:color="auto" w:fill="auto"/>
            <w:vAlign w:val="bottom"/>
          </w:tcPr>
          <w:p w14:paraId="73C52F57" w14:textId="77777777" w:rsidR="00110A2A" w:rsidRPr="008B1C1C" w:rsidRDefault="00110A2A" w:rsidP="00110A2A">
            <w:pPr>
              <w:ind w:right="-72"/>
              <w:contextualSpacing/>
              <w:jc w:val="right"/>
              <w:rPr>
                <w:rFonts w:ascii="Arial" w:hAnsi="Arial" w:cs="Arial"/>
                <w:snapToGrid w:val="0"/>
                <w:sz w:val="18"/>
                <w:szCs w:val="18"/>
                <w:lang w:val="en-US" w:eastAsia="th-TH"/>
              </w:rPr>
            </w:pPr>
          </w:p>
        </w:tc>
        <w:tc>
          <w:tcPr>
            <w:tcW w:w="1275" w:type="dxa"/>
            <w:tcBorders>
              <w:top w:val="single" w:sz="4" w:space="0" w:color="auto"/>
              <w:left w:val="nil"/>
              <w:bottom w:val="nil"/>
              <w:right w:val="nil"/>
            </w:tcBorders>
            <w:shd w:val="clear" w:color="auto" w:fill="auto"/>
            <w:vAlign w:val="bottom"/>
          </w:tcPr>
          <w:p w14:paraId="6EB61730" w14:textId="77777777" w:rsidR="00110A2A" w:rsidRPr="008B1C1C" w:rsidRDefault="00110A2A" w:rsidP="00110A2A">
            <w:pPr>
              <w:ind w:right="-72"/>
              <w:contextualSpacing/>
              <w:jc w:val="right"/>
              <w:rPr>
                <w:rFonts w:ascii="Arial" w:hAnsi="Arial" w:cs="Arial"/>
                <w:snapToGrid w:val="0"/>
                <w:sz w:val="18"/>
                <w:szCs w:val="18"/>
                <w:lang w:val="en-GB" w:eastAsia="th-TH"/>
              </w:rPr>
            </w:pPr>
          </w:p>
        </w:tc>
        <w:tc>
          <w:tcPr>
            <w:tcW w:w="1276" w:type="dxa"/>
            <w:tcBorders>
              <w:top w:val="single" w:sz="4" w:space="0" w:color="auto"/>
              <w:left w:val="nil"/>
              <w:bottom w:val="nil"/>
              <w:right w:val="nil"/>
            </w:tcBorders>
            <w:shd w:val="clear" w:color="auto" w:fill="auto"/>
            <w:vAlign w:val="bottom"/>
          </w:tcPr>
          <w:p w14:paraId="5AA46C92" w14:textId="77777777" w:rsidR="00110A2A" w:rsidRPr="008B1C1C" w:rsidRDefault="00110A2A" w:rsidP="00110A2A">
            <w:pPr>
              <w:ind w:right="-72"/>
              <w:contextualSpacing/>
              <w:jc w:val="right"/>
              <w:rPr>
                <w:rFonts w:ascii="Arial" w:hAnsi="Arial" w:cs="Arial"/>
                <w:snapToGrid w:val="0"/>
                <w:sz w:val="18"/>
                <w:szCs w:val="18"/>
                <w:lang w:val="en-GB" w:eastAsia="th-TH"/>
              </w:rPr>
            </w:pPr>
          </w:p>
        </w:tc>
      </w:tr>
      <w:tr w:rsidR="00110A2A" w:rsidRPr="008B1C1C" w14:paraId="30F7A6AA" w14:textId="77777777" w:rsidTr="00845789">
        <w:tc>
          <w:tcPr>
            <w:tcW w:w="4334" w:type="dxa"/>
            <w:tcBorders>
              <w:top w:val="nil"/>
              <w:left w:val="nil"/>
              <w:bottom w:val="nil"/>
              <w:right w:val="nil"/>
            </w:tcBorders>
            <w:shd w:val="clear" w:color="auto" w:fill="auto"/>
            <w:vAlign w:val="bottom"/>
          </w:tcPr>
          <w:p w14:paraId="4181E44E" w14:textId="77777777" w:rsidR="00110A2A" w:rsidRPr="008B1C1C" w:rsidRDefault="00110A2A" w:rsidP="00110A2A">
            <w:pPr>
              <w:pStyle w:val="Header"/>
              <w:tabs>
                <w:tab w:val="clear" w:pos="4153"/>
                <w:tab w:val="clear" w:pos="8306"/>
              </w:tabs>
              <w:ind w:left="75"/>
              <w:rPr>
                <w:rFonts w:ascii="Arial" w:hAnsi="Arial" w:cs="Arial"/>
                <w:sz w:val="18"/>
                <w:szCs w:val="18"/>
              </w:rPr>
            </w:pPr>
            <w:r w:rsidRPr="008B1C1C">
              <w:rPr>
                <w:rFonts w:ascii="Arial" w:hAnsi="Arial" w:cs="Arial"/>
                <w:b/>
                <w:bCs/>
                <w:sz w:val="18"/>
                <w:szCs w:val="18"/>
              </w:rPr>
              <w:t>Deferred</w:t>
            </w:r>
            <w:r w:rsidRPr="008B1C1C">
              <w:rPr>
                <w:rFonts w:ascii="Arial" w:hAnsi="Arial"/>
                <w:b/>
                <w:bCs/>
                <w:sz w:val="18"/>
                <w:szCs w:val="18"/>
                <w:cs/>
              </w:rPr>
              <w:t xml:space="preserve"> </w:t>
            </w:r>
            <w:r w:rsidRPr="008B1C1C">
              <w:rPr>
                <w:rFonts w:ascii="Arial" w:hAnsi="Arial" w:cs="Arial"/>
                <w:b/>
                <w:bCs/>
                <w:sz w:val="18"/>
                <w:szCs w:val="18"/>
              </w:rPr>
              <w:t>tax</w:t>
            </w:r>
            <w:r w:rsidRPr="008B1C1C">
              <w:rPr>
                <w:rFonts w:ascii="Arial" w:hAnsi="Arial"/>
                <w:b/>
                <w:bCs/>
                <w:sz w:val="18"/>
                <w:szCs w:val="18"/>
                <w:cs/>
              </w:rPr>
              <w:t xml:space="preserve"> </w:t>
            </w:r>
            <w:r w:rsidRPr="008B1C1C">
              <w:rPr>
                <w:rFonts w:ascii="Arial" w:hAnsi="Arial" w:cs="Arial"/>
                <w:b/>
                <w:bCs/>
                <w:sz w:val="18"/>
                <w:szCs w:val="18"/>
              </w:rPr>
              <w:t>liabilities</w:t>
            </w:r>
          </w:p>
        </w:tc>
        <w:tc>
          <w:tcPr>
            <w:tcW w:w="1342" w:type="dxa"/>
            <w:tcBorders>
              <w:top w:val="nil"/>
              <w:left w:val="nil"/>
              <w:bottom w:val="nil"/>
              <w:right w:val="nil"/>
            </w:tcBorders>
            <w:shd w:val="clear" w:color="auto" w:fill="auto"/>
            <w:vAlign w:val="bottom"/>
          </w:tcPr>
          <w:p w14:paraId="2F206E10" w14:textId="77777777" w:rsidR="00110A2A" w:rsidRPr="008B1C1C" w:rsidRDefault="00110A2A" w:rsidP="00110A2A">
            <w:pPr>
              <w:ind w:right="-72"/>
              <w:contextualSpacing/>
              <w:jc w:val="right"/>
              <w:rPr>
                <w:rFonts w:ascii="Arial" w:hAnsi="Arial" w:cs="Arial"/>
                <w:snapToGrid w:val="0"/>
                <w:sz w:val="18"/>
                <w:szCs w:val="18"/>
                <w:lang w:val="en-GB" w:eastAsia="th-TH"/>
              </w:rPr>
            </w:pPr>
          </w:p>
        </w:tc>
        <w:tc>
          <w:tcPr>
            <w:tcW w:w="1418" w:type="dxa"/>
            <w:tcBorders>
              <w:top w:val="nil"/>
              <w:left w:val="nil"/>
              <w:bottom w:val="nil"/>
              <w:right w:val="nil"/>
            </w:tcBorders>
            <w:shd w:val="clear" w:color="auto" w:fill="auto"/>
            <w:vAlign w:val="bottom"/>
          </w:tcPr>
          <w:p w14:paraId="0A2B1A9B" w14:textId="77777777" w:rsidR="00110A2A" w:rsidRPr="008B1C1C" w:rsidRDefault="00110A2A" w:rsidP="00110A2A">
            <w:pPr>
              <w:ind w:right="-72"/>
              <w:contextualSpacing/>
              <w:jc w:val="right"/>
              <w:rPr>
                <w:rFonts w:ascii="Arial" w:hAnsi="Arial" w:cs="Arial"/>
                <w:snapToGrid w:val="0"/>
                <w:sz w:val="18"/>
                <w:szCs w:val="18"/>
                <w:lang w:val="en-GB" w:eastAsia="th-TH"/>
              </w:rPr>
            </w:pPr>
          </w:p>
        </w:tc>
        <w:tc>
          <w:tcPr>
            <w:tcW w:w="1275" w:type="dxa"/>
            <w:tcBorders>
              <w:top w:val="nil"/>
              <w:left w:val="nil"/>
              <w:bottom w:val="nil"/>
              <w:right w:val="nil"/>
            </w:tcBorders>
            <w:shd w:val="clear" w:color="auto" w:fill="auto"/>
            <w:vAlign w:val="bottom"/>
          </w:tcPr>
          <w:p w14:paraId="32A86807" w14:textId="77777777" w:rsidR="00110A2A" w:rsidRPr="008B1C1C" w:rsidRDefault="00110A2A" w:rsidP="00110A2A">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shd w:val="clear" w:color="auto" w:fill="auto"/>
            <w:vAlign w:val="bottom"/>
          </w:tcPr>
          <w:p w14:paraId="01ABA578" w14:textId="77777777" w:rsidR="00110A2A" w:rsidRPr="008B1C1C" w:rsidRDefault="00110A2A" w:rsidP="00110A2A">
            <w:pPr>
              <w:ind w:right="-72"/>
              <w:contextualSpacing/>
              <w:jc w:val="right"/>
              <w:rPr>
                <w:rFonts w:ascii="Arial" w:hAnsi="Arial" w:cs="Arial"/>
                <w:snapToGrid w:val="0"/>
                <w:sz w:val="18"/>
                <w:szCs w:val="18"/>
                <w:lang w:val="en-GB" w:eastAsia="th-TH"/>
              </w:rPr>
            </w:pPr>
          </w:p>
        </w:tc>
      </w:tr>
      <w:tr w:rsidR="00535839" w:rsidRPr="008B1C1C" w14:paraId="696E9DF3" w14:textId="77777777" w:rsidTr="00845789">
        <w:tc>
          <w:tcPr>
            <w:tcW w:w="4334" w:type="dxa"/>
            <w:tcBorders>
              <w:top w:val="nil"/>
              <w:left w:val="nil"/>
              <w:bottom w:val="nil"/>
              <w:right w:val="nil"/>
            </w:tcBorders>
            <w:shd w:val="clear" w:color="auto" w:fill="auto"/>
            <w:vAlign w:val="bottom"/>
          </w:tcPr>
          <w:p w14:paraId="27C198D6" w14:textId="2478E34F" w:rsidR="00535839" w:rsidRPr="008B1C1C" w:rsidRDefault="00535839" w:rsidP="00535839">
            <w:pPr>
              <w:pStyle w:val="Header"/>
              <w:tabs>
                <w:tab w:val="clear" w:pos="4153"/>
                <w:tab w:val="clear" w:pos="8306"/>
              </w:tabs>
              <w:ind w:left="75"/>
              <w:rPr>
                <w:rFonts w:ascii="Arial" w:hAnsi="Arial" w:cs="Arial"/>
                <w:sz w:val="18"/>
                <w:szCs w:val="18"/>
              </w:rPr>
            </w:pPr>
            <w:r w:rsidRPr="008B1C1C">
              <w:rPr>
                <w:rFonts w:ascii="Arial" w:hAnsi="Arial" w:cs="Arial"/>
                <w:color w:val="000000"/>
                <w:sz w:val="18"/>
                <w:szCs w:val="18"/>
              </w:rPr>
              <w:t>At</w:t>
            </w:r>
            <w:r w:rsidRPr="008B1C1C">
              <w:rPr>
                <w:rFonts w:ascii="Arial" w:hAnsi="Arial"/>
                <w:color w:val="000000"/>
                <w:sz w:val="18"/>
                <w:szCs w:val="18"/>
                <w:cs/>
              </w:rPr>
              <w:t xml:space="preserve"> </w:t>
            </w:r>
            <w:r w:rsidRPr="008B1C1C">
              <w:rPr>
                <w:rFonts w:ascii="Arial" w:hAnsi="Arial" w:cs="Arial"/>
                <w:color w:val="000000"/>
                <w:sz w:val="18"/>
                <w:szCs w:val="18"/>
              </w:rPr>
              <w:t>1</w:t>
            </w:r>
            <w:r w:rsidRPr="008B1C1C">
              <w:rPr>
                <w:rFonts w:ascii="Arial" w:hAnsi="Arial"/>
                <w:color w:val="000000"/>
                <w:sz w:val="18"/>
                <w:szCs w:val="18"/>
                <w:cs/>
              </w:rPr>
              <w:t xml:space="preserve"> </w:t>
            </w:r>
            <w:r w:rsidRPr="008B1C1C">
              <w:rPr>
                <w:rFonts w:ascii="Arial" w:hAnsi="Arial" w:cs="Arial"/>
                <w:color w:val="000000"/>
                <w:sz w:val="18"/>
                <w:szCs w:val="18"/>
              </w:rPr>
              <w:t>January</w:t>
            </w:r>
            <w:r w:rsidRPr="008B1C1C">
              <w:rPr>
                <w:rFonts w:ascii="Arial" w:hAnsi="Arial"/>
                <w:color w:val="000000"/>
                <w:sz w:val="18"/>
                <w:szCs w:val="18"/>
                <w:cs/>
              </w:rPr>
              <w:t xml:space="preserve"> </w:t>
            </w:r>
            <w:r w:rsidRPr="008B1C1C">
              <w:rPr>
                <w:rFonts w:ascii="Arial" w:hAnsi="Arial" w:cs="Arial"/>
                <w:color w:val="000000"/>
                <w:sz w:val="18"/>
                <w:szCs w:val="18"/>
              </w:rPr>
              <w:t>2022</w:t>
            </w:r>
          </w:p>
        </w:tc>
        <w:tc>
          <w:tcPr>
            <w:tcW w:w="1342" w:type="dxa"/>
            <w:tcBorders>
              <w:top w:val="nil"/>
              <w:left w:val="nil"/>
              <w:bottom w:val="nil"/>
              <w:right w:val="nil"/>
            </w:tcBorders>
            <w:shd w:val="clear" w:color="auto" w:fill="auto"/>
            <w:vAlign w:val="bottom"/>
          </w:tcPr>
          <w:p w14:paraId="49110263" w14:textId="5A172932"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cs="Arial"/>
                <w:sz w:val="18"/>
                <w:szCs w:val="18"/>
                <w:lang w:val="en-GB"/>
              </w:rPr>
              <w:t>16</w:t>
            </w:r>
          </w:p>
        </w:tc>
        <w:tc>
          <w:tcPr>
            <w:tcW w:w="1418" w:type="dxa"/>
            <w:tcBorders>
              <w:top w:val="nil"/>
              <w:left w:val="nil"/>
              <w:bottom w:val="nil"/>
              <w:right w:val="nil"/>
            </w:tcBorders>
            <w:shd w:val="clear" w:color="auto" w:fill="auto"/>
            <w:vAlign w:val="bottom"/>
          </w:tcPr>
          <w:p w14:paraId="2C957618" w14:textId="644B31A5"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cs="Arial"/>
                <w:sz w:val="18"/>
                <w:szCs w:val="18"/>
                <w:lang w:val="en-GB"/>
              </w:rPr>
              <w:t>492</w:t>
            </w:r>
          </w:p>
        </w:tc>
        <w:tc>
          <w:tcPr>
            <w:tcW w:w="1275" w:type="dxa"/>
            <w:tcBorders>
              <w:top w:val="nil"/>
              <w:left w:val="nil"/>
              <w:bottom w:val="nil"/>
              <w:right w:val="nil"/>
            </w:tcBorders>
            <w:shd w:val="clear" w:color="auto" w:fill="auto"/>
            <w:vAlign w:val="bottom"/>
          </w:tcPr>
          <w:p w14:paraId="7CE0404C" w14:textId="5E077CBF"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cs="Arial"/>
                <w:sz w:val="18"/>
                <w:szCs w:val="18"/>
                <w:lang w:val="en-GB"/>
              </w:rPr>
              <w:t>35</w:t>
            </w:r>
          </w:p>
        </w:tc>
        <w:tc>
          <w:tcPr>
            <w:tcW w:w="1276" w:type="dxa"/>
            <w:tcBorders>
              <w:top w:val="nil"/>
              <w:left w:val="nil"/>
              <w:bottom w:val="nil"/>
              <w:right w:val="nil"/>
            </w:tcBorders>
            <w:shd w:val="clear" w:color="auto" w:fill="auto"/>
            <w:vAlign w:val="bottom"/>
          </w:tcPr>
          <w:p w14:paraId="420F8BAF" w14:textId="039C44CD"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cs="Arial"/>
                <w:sz w:val="18"/>
                <w:szCs w:val="18"/>
                <w:lang w:val="en-GB"/>
              </w:rPr>
              <w:t>543</w:t>
            </w:r>
          </w:p>
        </w:tc>
      </w:tr>
      <w:tr w:rsidR="00535839" w:rsidRPr="008B1C1C" w14:paraId="62230C62" w14:textId="77777777" w:rsidTr="00845789">
        <w:tc>
          <w:tcPr>
            <w:tcW w:w="4334" w:type="dxa"/>
            <w:tcBorders>
              <w:top w:val="nil"/>
              <w:left w:val="nil"/>
              <w:bottom w:val="nil"/>
              <w:right w:val="nil"/>
            </w:tcBorders>
            <w:shd w:val="clear" w:color="auto" w:fill="auto"/>
            <w:vAlign w:val="bottom"/>
          </w:tcPr>
          <w:p w14:paraId="53AE6A43" w14:textId="13ADC3FF" w:rsidR="00535839" w:rsidRPr="008B1C1C" w:rsidRDefault="006820FB" w:rsidP="006820FB">
            <w:pPr>
              <w:pStyle w:val="Header"/>
              <w:tabs>
                <w:tab w:val="clear" w:pos="4153"/>
                <w:tab w:val="clear" w:pos="8306"/>
              </w:tabs>
              <w:ind w:left="75"/>
              <w:rPr>
                <w:rFonts w:ascii="Arial" w:hAnsi="Arial" w:cs="Arial"/>
                <w:sz w:val="18"/>
                <w:szCs w:val="18"/>
              </w:rPr>
            </w:pPr>
            <w:r w:rsidRPr="008B1C1C">
              <w:rPr>
                <w:rFonts w:ascii="Arial" w:hAnsi="Arial" w:cs="Arial"/>
                <w:color w:val="000000"/>
                <w:sz w:val="18"/>
                <w:szCs w:val="18"/>
              </w:rPr>
              <w:t>Tax credited</w:t>
            </w:r>
            <w:r w:rsidRPr="008B1C1C">
              <w:rPr>
                <w:rFonts w:ascii="Arial" w:hAnsi="Arial"/>
                <w:color w:val="000000"/>
                <w:sz w:val="18"/>
                <w:szCs w:val="18"/>
                <w:cs/>
              </w:rPr>
              <w:t xml:space="preserve"> (</w:t>
            </w:r>
            <w:r w:rsidRPr="008B1C1C">
              <w:rPr>
                <w:rFonts w:ascii="Arial" w:hAnsi="Arial" w:cs="Arial"/>
                <w:color w:val="000000"/>
                <w:sz w:val="18"/>
                <w:szCs w:val="18"/>
              </w:rPr>
              <w:t>c</w:t>
            </w:r>
            <w:r w:rsidR="00535839" w:rsidRPr="008B1C1C">
              <w:rPr>
                <w:rFonts w:ascii="Arial" w:hAnsi="Arial" w:cs="Arial"/>
                <w:color w:val="000000"/>
                <w:sz w:val="18"/>
                <w:szCs w:val="18"/>
              </w:rPr>
              <w:t>harged</w:t>
            </w:r>
            <w:r w:rsidRPr="008B1C1C">
              <w:rPr>
                <w:rFonts w:ascii="Arial" w:hAnsi="Arial"/>
                <w:color w:val="000000"/>
                <w:sz w:val="18"/>
                <w:szCs w:val="18"/>
                <w:cs/>
              </w:rPr>
              <w:t>)</w:t>
            </w:r>
            <w:r w:rsidR="00535839" w:rsidRPr="008B1C1C">
              <w:rPr>
                <w:rFonts w:ascii="Arial" w:hAnsi="Arial" w:cs="Arial"/>
                <w:color w:val="000000"/>
                <w:sz w:val="18"/>
                <w:szCs w:val="18"/>
              </w:rPr>
              <w:t xml:space="preserve"> to</w:t>
            </w:r>
            <w:r w:rsidR="00535839" w:rsidRPr="008B1C1C">
              <w:rPr>
                <w:rFonts w:ascii="Arial" w:hAnsi="Arial"/>
                <w:color w:val="000000"/>
                <w:sz w:val="18"/>
                <w:szCs w:val="18"/>
                <w:cs/>
              </w:rPr>
              <w:t xml:space="preserve"> </w:t>
            </w:r>
            <w:r w:rsidR="00535839" w:rsidRPr="008B1C1C">
              <w:rPr>
                <w:rFonts w:ascii="Arial" w:hAnsi="Arial" w:cs="Arial"/>
                <w:color w:val="000000"/>
                <w:sz w:val="18"/>
                <w:szCs w:val="18"/>
              </w:rPr>
              <w:t>profit</w:t>
            </w:r>
            <w:r w:rsidR="00535839" w:rsidRPr="008B1C1C">
              <w:rPr>
                <w:rFonts w:ascii="Arial" w:hAnsi="Arial"/>
                <w:color w:val="000000"/>
                <w:sz w:val="18"/>
                <w:szCs w:val="18"/>
                <w:cs/>
              </w:rPr>
              <w:t xml:space="preserve"> </w:t>
            </w:r>
            <w:r w:rsidR="00535839" w:rsidRPr="008B1C1C">
              <w:rPr>
                <w:rFonts w:ascii="Arial" w:hAnsi="Arial" w:cs="Arial"/>
                <w:color w:val="000000"/>
                <w:sz w:val="18"/>
                <w:szCs w:val="18"/>
              </w:rPr>
              <w:t>or</w:t>
            </w:r>
            <w:r w:rsidR="00535839" w:rsidRPr="008B1C1C">
              <w:rPr>
                <w:rFonts w:ascii="Arial" w:hAnsi="Arial"/>
                <w:color w:val="000000"/>
                <w:sz w:val="18"/>
                <w:szCs w:val="18"/>
                <w:cs/>
              </w:rPr>
              <w:t xml:space="preserve"> </w:t>
            </w:r>
            <w:r w:rsidR="00535839" w:rsidRPr="008B1C1C">
              <w:rPr>
                <w:rFonts w:ascii="Arial" w:hAnsi="Arial" w:cs="Arial"/>
                <w:color w:val="000000"/>
                <w:sz w:val="18"/>
                <w:szCs w:val="18"/>
              </w:rPr>
              <w:t>loss</w:t>
            </w:r>
          </w:p>
        </w:tc>
        <w:tc>
          <w:tcPr>
            <w:tcW w:w="1342" w:type="dxa"/>
            <w:tcBorders>
              <w:top w:val="nil"/>
              <w:left w:val="nil"/>
              <w:bottom w:val="nil"/>
              <w:right w:val="nil"/>
            </w:tcBorders>
            <w:shd w:val="clear" w:color="auto" w:fill="auto"/>
          </w:tcPr>
          <w:p w14:paraId="652F7743" w14:textId="6FAFC2BC"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cs="Arial"/>
                <w:sz w:val="18"/>
                <w:szCs w:val="18"/>
                <w:lang w:val="en-GB"/>
              </w:rPr>
              <w:t xml:space="preserve"> 45 </w:t>
            </w:r>
          </w:p>
        </w:tc>
        <w:tc>
          <w:tcPr>
            <w:tcW w:w="1418" w:type="dxa"/>
            <w:tcBorders>
              <w:top w:val="nil"/>
              <w:left w:val="nil"/>
              <w:bottom w:val="nil"/>
              <w:right w:val="nil"/>
            </w:tcBorders>
            <w:shd w:val="clear" w:color="auto" w:fill="auto"/>
          </w:tcPr>
          <w:p w14:paraId="68FF26E5" w14:textId="46521432"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sz w:val="18"/>
                <w:szCs w:val="18"/>
                <w:cs/>
                <w:lang w:val="en-GB"/>
              </w:rPr>
              <w:t xml:space="preserve"> (</w:t>
            </w:r>
            <w:r w:rsidRPr="008B1C1C">
              <w:rPr>
                <w:rFonts w:ascii="Arial" w:hAnsi="Arial" w:cs="Arial"/>
                <w:sz w:val="18"/>
                <w:szCs w:val="18"/>
                <w:lang w:val="en-GB"/>
              </w:rPr>
              <w:t>15</w:t>
            </w:r>
            <w:r w:rsidRPr="008B1C1C">
              <w:rPr>
                <w:rFonts w:ascii="Arial" w:hAnsi="Arial"/>
                <w:sz w:val="18"/>
                <w:szCs w:val="18"/>
                <w:cs/>
                <w:lang w:val="en-GB"/>
              </w:rPr>
              <w:t>)</w:t>
            </w:r>
          </w:p>
        </w:tc>
        <w:tc>
          <w:tcPr>
            <w:tcW w:w="1275" w:type="dxa"/>
            <w:tcBorders>
              <w:top w:val="nil"/>
              <w:left w:val="nil"/>
              <w:bottom w:val="nil"/>
              <w:right w:val="nil"/>
            </w:tcBorders>
            <w:shd w:val="clear" w:color="auto" w:fill="auto"/>
          </w:tcPr>
          <w:p w14:paraId="1F840C11" w14:textId="325A7CAA"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cs="Arial"/>
                <w:sz w:val="18"/>
                <w:szCs w:val="18"/>
                <w:lang w:val="en-GB"/>
              </w:rPr>
              <w:t xml:space="preserve"> 15 </w:t>
            </w:r>
          </w:p>
        </w:tc>
        <w:tc>
          <w:tcPr>
            <w:tcW w:w="1276" w:type="dxa"/>
            <w:tcBorders>
              <w:top w:val="nil"/>
              <w:left w:val="nil"/>
              <w:bottom w:val="nil"/>
              <w:right w:val="nil"/>
            </w:tcBorders>
            <w:shd w:val="clear" w:color="auto" w:fill="auto"/>
          </w:tcPr>
          <w:p w14:paraId="27CF98BB" w14:textId="0232EB2E"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cs="Arial"/>
                <w:sz w:val="18"/>
                <w:szCs w:val="18"/>
                <w:lang w:val="en-GB"/>
              </w:rPr>
              <w:t xml:space="preserve"> 45 </w:t>
            </w:r>
          </w:p>
        </w:tc>
      </w:tr>
      <w:tr w:rsidR="00535839" w:rsidRPr="008B1C1C" w14:paraId="43AFDD33" w14:textId="77777777" w:rsidTr="00845789">
        <w:tc>
          <w:tcPr>
            <w:tcW w:w="4334" w:type="dxa"/>
            <w:tcBorders>
              <w:top w:val="nil"/>
              <w:left w:val="nil"/>
              <w:bottom w:val="nil"/>
              <w:right w:val="nil"/>
            </w:tcBorders>
            <w:shd w:val="clear" w:color="auto" w:fill="auto"/>
            <w:vAlign w:val="bottom"/>
          </w:tcPr>
          <w:p w14:paraId="759EEC42" w14:textId="0289039B" w:rsidR="00535839" w:rsidRPr="008B1C1C" w:rsidRDefault="00535839" w:rsidP="00535839">
            <w:pPr>
              <w:pStyle w:val="Header"/>
              <w:tabs>
                <w:tab w:val="clear" w:pos="4153"/>
                <w:tab w:val="clear" w:pos="8306"/>
              </w:tabs>
              <w:ind w:left="75"/>
              <w:rPr>
                <w:rFonts w:ascii="Arial" w:hAnsi="Arial" w:cs="Arial"/>
                <w:sz w:val="18"/>
                <w:szCs w:val="18"/>
              </w:rPr>
            </w:pPr>
            <w:r w:rsidRPr="008B1C1C">
              <w:rPr>
                <w:rFonts w:ascii="Arial" w:hAnsi="Arial" w:cs="Arial"/>
                <w:color w:val="000000"/>
                <w:sz w:val="18"/>
                <w:szCs w:val="18"/>
              </w:rPr>
              <w:t>Tax charged relation to components</w:t>
            </w:r>
          </w:p>
        </w:tc>
        <w:tc>
          <w:tcPr>
            <w:tcW w:w="1342" w:type="dxa"/>
            <w:tcBorders>
              <w:top w:val="nil"/>
              <w:left w:val="nil"/>
              <w:bottom w:val="nil"/>
              <w:right w:val="nil"/>
            </w:tcBorders>
            <w:shd w:val="clear" w:color="auto" w:fill="auto"/>
          </w:tcPr>
          <w:p w14:paraId="6CDA85F4" w14:textId="77777777" w:rsidR="00535839" w:rsidRPr="008B1C1C" w:rsidRDefault="00535839" w:rsidP="00535839">
            <w:pPr>
              <w:ind w:right="-72"/>
              <w:contextualSpacing/>
              <w:jc w:val="right"/>
              <w:rPr>
                <w:rFonts w:ascii="Arial" w:hAnsi="Arial" w:cs="Arial"/>
                <w:snapToGrid w:val="0"/>
                <w:sz w:val="18"/>
                <w:szCs w:val="18"/>
                <w:lang w:val="en-GB" w:eastAsia="th-TH"/>
              </w:rPr>
            </w:pPr>
          </w:p>
        </w:tc>
        <w:tc>
          <w:tcPr>
            <w:tcW w:w="1418" w:type="dxa"/>
            <w:tcBorders>
              <w:top w:val="nil"/>
              <w:left w:val="nil"/>
              <w:bottom w:val="nil"/>
              <w:right w:val="nil"/>
            </w:tcBorders>
            <w:shd w:val="clear" w:color="auto" w:fill="auto"/>
          </w:tcPr>
          <w:p w14:paraId="1651C3BA" w14:textId="77777777" w:rsidR="00535839" w:rsidRPr="008B1C1C" w:rsidRDefault="00535839" w:rsidP="00535839">
            <w:pPr>
              <w:ind w:right="-72"/>
              <w:contextualSpacing/>
              <w:jc w:val="right"/>
              <w:rPr>
                <w:rFonts w:ascii="Arial" w:hAnsi="Arial" w:cs="Arial"/>
                <w:snapToGrid w:val="0"/>
                <w:sz w:val="18"/>
                <w:szCs w:val="18"/>
                <w:lang w:val="en-GB" w:eastAsia="th-TH"/>
              </w:rPr>
            </w:pPr>
          </w:p>
        </w:tc>
        <w:tc>
          <w:tcPr>
            <w:tcW w:w="1275" w:type="dxa"/>
            <w:tcBorders>
              <w:top w:val="nil"/>
              <w:left w:val="nil"/>
              <w:bottom w:val="nil"/>
              <w:right w:val="nil"/>
            </w:tcBorders>
            <w:shd w:val="clear" w:color="auto" w:fill="auto"/>
          </w:tcPr>
          <w:p w14:paraId="59CE6134" w14:textId="77777777" w:rsidR="00535839" w:rsidRPr="008B1C1C" w:rsidRDefault="00535839" w:rsidP="00535839">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shd w:val="clear" w:color="auto" w:fill="auto"/>
          </w:tcPr>
          <w:p w14:paraId="5D73EF4A" w14:textId="77777777" w:rsidR="00535839" w:rsidRPr="008B1C1C" w:rsidRDefault="00535839" w:rsidP="00535839">
            <w:pPr>
              <w:ind w:right="-72"/>
              <w:contextualSpacing/>
              <w:jc w:val="right"/>
              <w:rPr>
                <w:rFonts w:ascii="Arial" w:hAnsi="Arial" w:cs="Arial"/>
                <w:snapToGrid w:val="0"/>
                <w:sz w:val="18"/>
                <w:szCs w:val="18"/>
                <w:lang w:val="en-GB" w:eastAsia="th-TH"/>
              </w:rPr>
            </w:pPr>
          </w:p>
        </w:tc>
      </w:tr>
      <w:tr w:rsidR="00535839" w:rsidRPr="008B1C1C" w14:paraId="29AFA9D4" w14:textId="77777777" w:rsidTr="00845789">
        <w:tc>
          <w:tcPr>
            <w:tcW w:w="4334" w:type="dxa"/>
            <w:tcBorders>
              <w:top w:val="nil"/>
              <w:left w:val="nil"/>
              <w:bottom w:val="nil"/>
              <w:right w:val="nil"/>
            </w:tcBorders>
            <w:shd w:val="clear" w:color="auto" w:fill="auto"/>
            <w:vAlign w:val="bottom"/>
          </w:tcPr>
          <w:p w14:paraId="4CC5B5E8" w14:textId="2BB24168" w:rsidR="00535839" w:rsidRPr="008B1C1C" w:rsidRDefault="00535839" w:rsidP="00535839">
            <w:pPr>
              <w:pStyle w:val="Header"/>
              <w:tabs>
                <w:tab w:val="clear" w:pos="4153"/>
                <w:tab w:val="clear" w:pos="8306"/>
              </w:tabs>
              <w:ind w:left="75"/>
              <w:rPr>
                <w:rFonts w:ascii="Arial" w:hAnsi="Arial" w:cs="Arial"/>
                <w:sz w:val="18"/>
                <w:szCs w:val="18"/>
              </w:rPr>
            </w:pPr>
            <w:r w:rsidRPr="008B1C1C">
              <w:rPr>
                <w:rFonts w:ascii="Arial" w:hAnsi="Arial" w:cs="Arial"/>
                <w:color w:val="000000"/>
                <w:sz w:val="18"/>
                <w:szCs w:val="18"/>
              </w:rPr>
              <w:t xml:space="preserve">   of the other comprehensive income</w:t>
            </w:r>
          </w:p>
        </w:tc>
        <w:tc>
          <w:tcPr>
            <w:tcW w:w="1342" w:type="dxa"/>
            <w:tcBorders>
              <w:top w:val="nil"/>
              <w:left w:val="nil"/>
              <w:bottom w:val="single" w:sz="4" w:space="0" w:color="auto"/>
              <w:right w:val="nil"/>
            </w:tcBorders>
            <w:shd w:val="clear" w:color="auto" w:fill="auto"/>
          </w:tcPr>
          <w:p w14:paraId="57E070F4" w14:textId="11A646D0"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sz w:val="18"/>
                <w:szCs w:val="18"/>
                <w:cs/>
                <w:lang w:val="en-GB"/>
              </w:rPr>
              <w:t xml:space="preserve"> -   </w:t>
            </w:r>
          </w:p>
        </w:tc>
        <w:tc>
          <w:tcPr>
            <w:tcW w:w="1418" w:type="dxa"/>
            <w:tcBorders>
              <w:top w:val="nil"/>
              <w:left w:val="nil"/>
              <w:bottom w:val="single" w:sz="4" w:space="0" w:color="auto"/>
              <w:right w:val="nil"/>
            </w:tcBorders>
            <w:shd w:val="clear" w:color="auto" w:fill="auto"/>
          </w:tcPr>
          <w:p w14:paraId="585A1B27" w14:textId="548707FA"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sz w:val="18"/>
                <w:szCs w:val="18"/>
                <w:cs/>
                <w:lang w:val="en-GB"/>
              </w:rPr>
              <w:t xml:space="preserve"> -   </w:t>
            </w:r>
          </w:p>
        </w:tc>
        <w:tc>
          <w:tcPr>
            <w:tcW w:w="1275" w:type="dxa"/>
            <w:tcBorders>
              <w:top w:val="nil"/>
              <w:left w:val="nil"/>
              <w:bottom w:val="single" w:sz="4" w:space="0" w:color="auto"/>
              <w:right w:val="nil"/>
            </w:tcBorders>
            <w:shd w:val="clear" w:color="auto" w:fill="auto"/>
          </w:tcPr>
          <w:p w14:paraId="13D09132" w14:textId="3BCD3072" w:rsidR="00535839" w:rsidRPr="008B1C1C" w:rsidRDefault="00535839" w:rsidP="00535839">
            <w:pPr>
              <w:ind w:right="-72"/>
              <w:contextualSpacing/>
              <w:jc w:val="right"/>
              <w:rPr>
                <w:rFonts w:ascii="Arial" w:hAnsi="Arial" w:cs="Arial"/>
                <w:snapToGrid w:val="0"/>
                <w:sz w:val="18"/>
                <w:szCs w:val="18"/>
                <w:cs/>
                <w:lang w:val="en-GB" w:eastAsia="th-TH"/>
              </w:rPr>
            </w:pPr>
            <w:r w:rsidRPr="008B1C1C">
              <w:rPr>
                <w:rFonts w:ascii="Arial" w:hAnsi="Arial"/>
                <w:sz w:val="18"/>
                <w:szCs w:val="18"/>
                <w:cs/>
                <w:lang w:val="en-GB"/>
              </w:rPr>
              <w:t xml:space="preserve"> (</w:t>
            </w:r>
            <w:r w:rsidRPr="008B1C1C">
              <w:rPr>
                <w:rFonts w:ascii="Arial" w:hAnsi="Arial" w:cs="Arial"/>
                <w:sz w:val="18"/>
                <w:szCs w:val="18"/>
                <w:lang w:val="en-GB"/>
              </w:rPr>
              <w:t>8</w:t>
            </w:r>
            <w:r w:rsidRPr="008B1C1C">
              <w:rPr>
                <w:rFonts w:ascii="Arial" w:hAnsi="Arial"/>
                <w:sz w:val="18"/>
                <w:szCs w:val="18"/>
                <w:cs/>
                <w:lang w:val="en-GB"/>
              </w:rPr>
              <w:t xml:space="preserve">) </w:t>
            </w:r>
          </w:p>
        </w:tc>
        <w:tc>
          <w:tcPr>
            <w:tcW w:w="1276" w:type="dxa"/>
            <w:tcBorders>
              <w:top w:val="nil"/>
              <w:left w:val="nil"/>
              <w:bottom w:val="single" w:sz="4" w:space="0" w:color="auto"/>
              <w:right w:val="nil"/>
            </w:tcBorders>
            <w:shd w:val="clear" w:color="auto" w:fill="auto"/>
          </w:tcPr>
          <w:p w14:paraId="435EDF77" w14:textId="26DE5395"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sz w:val="18"/>
                <w:szCs w:val="18"/>
                <w:cs/>
                <w:lang w:val="en-GB"/>
              </w:rPr>
              <w:t xml:space="preserve"> (</w:t>
            </w:r>
            <w:r w:rsidRPr="008B1C1C">
              <w:rPr>
                <w:rFonts w:ascii="Arial" w:hAnsi="Arial" w:cs="Arial"/>
                <w:sz w:val="18"/>
                <w:szCs w:val="18"/>
                <w:lang w:val="en-GB"/>
              </w:rPr>
              <w:t>8</w:t>
            </w:r>
            <w:r w:rsidRPr="008B1C1C">
              <w:rPr>
                <w:rFonts w:ascii="Arial" w:hAnsi="Arial"/>
                <w:sz w:val="18"/>
                <w:szCs w:val="18"/>
                <w:cs/>
                <w:lang w:val="en-GB"/>
              </w:rPr>
              <w:t xml:space="preserve">) </w:t>
            </w:r>
          </w:p>
        </w:tc>
      </w:tr>
      <w:tr w:rsidR="00535839" w:rsidRPr="008B1C1C" w14:paraId="6CE6B5C8" w14:textId="77777777" w:rsidTr="00845789">
        <w:tc>
          <w:tcPr>
            <w:tcW w:w="4334" w:type="dxa"/>
            <w:tcBorders>
              <w:top w:val="nil"/>
              <w:left w:val="nil"/>
              <w:bottom w:val="nil"/>
              <w:right w:val="nil"/>
            </w:tcBorders>
            <w:shd w:val="clear" w:color="auto" w:fill="auto"/>
            <w:vAlign w:val="bottom"/>
          </w:tcPr>
          <w:p w14:paraId="6637E695" w14:textId="77777777" w:rsidR="00535839" w:rsidRPr="008B1C1C" w:rsidRDefault="00535839" w:rsidP="00535839">
            <w:pPr>
              <w:pStyle w:val="Header"/>
              <w:tabs>
                <w:tab w:val="clear" w:pos="4153"/>
                <w:tab w:val="clear" w:pos="8306"/>
              </w:tabs>
              <w:ind w:left="75"/>
              <w:rPr>
                <w:rFonts w:ascii="Arial" w:hAnsi="Arial" w:cs="Arial"/>
                <w:sz w:val="18"/>
                <w:szCs w:val="18"/>
              </w:rPr>
            </w:pPr>
          </w:p>
        </w:tc>
        <w:tc>
          <w:tcPr>
            <w:tcW w:w="1342" w:type="dxa"/>
            <w:tcBorders>
              <w:top w:val="nil"/>
              <w:left w:val="nil"/>
              <w:bottom w:val="nil"/>
              <w:right w:val="nil"/>
            </w:tcBorders>
            <w:shd w:val="clear" w:color="auto" w:fill="auto"/>
          </w:tcPr>
          <w:p w14:paraId="0995CEC7" w14:textId="77777777" w:rsidR="00535839" w:rsidRPr="008B1C1C" w:rsidRDefault="00535839" w:rsidP="00535839">
            <w:pPr>
              <w:ind w:right="-72"/>
              <w:contextualSpacing/>
              <w:jc w:val="right"/>
              <w:rPr>
                <w:rFonts w:ascii="Arial" w:hAnsi="Arial" w:cs="Arial"/>
                <w:sz w:val="18"/>
                <w:szCs w:val="18"/>
                <w:cs/>
                <w:lang w:val="en-GB"/>
              </w:rPr>
            </w:pPr>
          </w:p>
        </w:tc>
        <w:tc>
          <w:tcPr>
            <w:tcW w:w="1418" w:type="dxa"/>
            <w:tcBorders>
              <w:top w:val="nil"/>
              <w:left w:val="nil"/>
              <w:bottom w:val="nil"/>
              <w:right w:val="nil"/>
            </w:tcBorders>
            <w:shd w:val="clear" w:color="auto" w:fill="auto"/>
          </w:tcPr>
          <w:p w14:paraId="532A6A4E" w14:textId="77777777" w:rsidR="00535839" w:rsidRPr="008B1C1C" w:rsidRDefault="00535839" w:rsidP="00535839">
            <w:pPr>
              <w:ind w:right="-72"/>
              <w:contextualSpacing/>
              <w:jc w:val="right"/>
              <w:rPr>
                <w:rFonts w:ascii="Arial" w:hAnsi="Arial" w:cs="Arial"/>
                <w:snapToGrid w:val="0"/>
                <w:sz w:val="18"/>
                <w:szCs w:val="18"/>
                <w:lang w:val="en-GB" w:eastAsia="th-TH"/>
              </w:rPr>
            </w:pPr>
          </w:p>
        </w:tc>
        <w:tc>
          <w:tcPr>
            <w:tcW w:w="1275" w:type="dxa"/>
            <w:tcBorders>
              <w:top w:val="nil"/>
              <w:left w:val="nil"/>
              <w:bottom w:val="nil"/>
              <w:right w:val="nil"/>
            </w:tcBorders>
            <w:shd w:val="clear" w:color="auto" w:fill="auto"/>
          </w:tcPr>
          <w:p w14:paraId="1D3D0D27" w14:textId="77777777" w:rsidR="00535839" w:rsidRPr="008B1C1C" w:rsidRDefault="00535839" w:rsidP="00535839">
            <w:pPr>
              <w:ind w:right="-72"/>
              <w:contextualSpacing/>
              <w:jc w:val="right"/>
              <w:rPr>
                <w:rFonts w:ascii="Arial" w:hAnsi="Arial" w:cs="Arial"/>
                <w:sz w:val="18"/>
                <w:szCs w:val="18"/>
                <w:cs/>
                <w:lang w:val="en-GB"/>
              </w:rPr>
            </w:pPr>
          </w:p>
        </w:tc>
        <w:tc>
          <w:tcPr>
            <w:tcW w:w="1276" w:type="dxa"/>
            <w:tcBorders>
              <w:top w:val="nil"/>
              <w:left w:val="nil"/>
              <w:bottom w:val="nil"/>
              <w:right w:val="nil"/>
            </w:tcBorders>
            <w:shd w:val="clear" w:color="auto" w:fill="auto"/>
          </w:tcPr>
          <w:p w14:paraId="4A2E4A57" w14:textId="77777777" w:rsidR="00535839" w:rsidRPr="008B1C1C" w:rsidRDefault="00535839" w:rsidP="00535839">
            <w:pPr>
              <w:ind w:right="-72"/>
              <w:contextualSpacing/>
              <w:jc w:val="right"/>
              <w:rPr>
                <w:rFonts w:ascii="Arial" w:hAnsi="Arial" w:cs="Arial"/>
                <w:sz w:val="18"/>
                <w:szCs w:val="18"/>
                <w:cs/>
                <w:lang w:val="en-GB"/>
              </w:rPr>
            </w:pPr>
          </w:p>
        </w:tc>
      </w:tr>
      <w:tr w:rsidR="00535839" w:rsidRPr="008B1C1C" w14:paraId="1356533E" w14:textId="77777777" w:rsidTr="00845789">
        <w:tc>
          <w:tcPr>
            <w:tcW w:w="4334" w:type="dxa"/>
            <w:tcBorders>
              <w:top w:val="nil"/>
              <w:left w:val="nil"/>
              <w:bottom w:val="nil"/>
              <w:right w:val="nil"/>
            </w:tcBorders>
            <w:shd w:val="clear" w:color="auto" w:fill="auto"/>
            <w:vAlign w:val="bottom"/>
          </w:tcPr>
          <w:p w14:paraId="2791096B" w14:textId="3F19BDD8" w:rsidR="00535839" w:rsidRPr="008B1C1C" w:rsidRDefault="00535839" w:rsidP="00535839">
            <w:pPr>
              <w:pStyle w:val="Header"/>
              <w:tabs>
                <w:tab w:val="clear" w:pos="4153"/>
                <w:tab w:val="clear" w:pos="8306"/>
              </w:tabs>
              <w:ind w:left="75"/>
              <w:rPr>
                <w:rFonts w:ascii="Arial" w:hAnsi="Arial" w:cs="Arial"/>
                <w:sz w:val="18"/>
                <w:szCs w:val="18"/>
              </w:rPr>
            </w:pPr>
            <w:r w:rsidRPr="008B1C1C">
              <w:rPr>
                <w:rFonts w:ascii="Arial" w:hAnsi="Arial" w:cs="Arial"/>
                <w:sz w:val="18"/>
                <w:szCs w:val="18"/>
              </w:rPr>
              <w:t>At 31 December 2022</w:t>
            </w:r>
          </w:p>
        </w:tc>
        <w:tc>
          <w:tcPr>
            <w:tcW w:w="1342" w:type="dxa"/>
            <w:tcBorders>
              <w:top w:val="nil"/>
              <w:left w:val="nil"/>
              <w:bottom w:val="single" w:sz="4" w:space="0" w:color="auto"/>
              <w:right w:val="nil"/>
            </w:tcBorders>
            <w:shd w:val="clear" w:color="auto" w:fill="auto"/>
          </w:tcPr>
          <w:p w14:paraId="022313EF" w14:textId="3CFF431E"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cs="Arial"/>
                <w:sz w:val="18"/>
                <w:szCs w:val="18"/>
                <w:lang w:val="en-GB"/>
              </w:rPr>
              <w:t xml:space="preserve">61 </w:t>
            </w:r>
          </w:p>
        </w:tc>
        <w:tc>
          <w:tcPr>
            <w:tcW w:w="1418" w:type="dxa"/>
            <w:tcBorders>
              <w:top w:val="nil"/>
              <w:left w:val="nil"/>
              <w:bottom w:val="single" w:sz="4" w:space="0" w:color="auto"/>
              <w:right w:val="nil"/>
            </w:tcBorders>
            <w:shd w:val="clear" w:color="auto" w:fill="auto"/>
          </w:tcPr>
          <w:p w14:paraId="16C064EF" w14:textId="57A84B81"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cs="Arial"/>
                <w:sz w:val="18"/>
                <w:szCs w:val="18"/>
                <w:lang w:val="en-GB"/>
              </w:rPr>
              <w:t xml:space="preserve"> 477 </w:t>
            </w:r>
          </w:p>
        </w:tc>
        <w:tc>
          <w:tcPr>
            <w:tcW w:w="1275" w:type="dxa"/>
            <w:tcBorders>
              <w:top w:val="nil"/>
              <w:left w:val="nil"/>
              <w:bottom w:val="single" w:sz="4" w:space="0" w:color="auto"/>
              <w:right w:val="nil"/>
            </w:tcBorders>
            <w:shd w:val="clear" w:color="auto" w:fill="auto"/>
          </w:tcPr>
          <w:p w14:paraId="6DECE5A3" w14:textId="487872A9"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cs="Arial"/>
                <w:sz w:val="18"/>
                <w:szCs w:val="18"/>
                <w:cs/>
                <w:lang w:val="en-GB"/>
              </w:rPr>
              <w:t xml:space="preserve"> 4</w:t>
            </w:r>
            <w:r w:rsidRPr="008B1C1C">
              <w:rPr>
                <w:rFonts w:ascii="Arial" w:hAnsi="Arial" w:cs="Arial"/>
                <w:sz w:val="18"/>
                <w:szCs w:val="18"/>
                <w:lang w:val="en-GB"/>
              </w:rPr>
              <w:t>2</w:t>
            </w:r>
            <w:r w:rsidRPr="008B1C1C">
              <w:rPr>
                <w:rFonts w:ascii="Arial" w:hAnsi="Arial"/>
                <w:sz w:val="18"/>
                <w:szCs w:val="18"/>
                <w:cs/>
                <w:lang w:val="en-GB"/>
              </w:rPr>
              <w:t xml:space="preserve"> </w:t>
            </w:r>
          </w:p>
        </w:tc>
        <w:tc>
          <w:tcPr>
            <w:tcW w:w="1276" w:type="dxa"/>
            <w:tcBorders>
              <w:top w:val="nil"/>
              <w:left w:val="nil"/>
              <w:bottom w:val="single" w:sz="4" w:space="0" w:color="auto"/>
              <w:right w:val="nil"/>
            </w:tcBorders>
            <w:shd w:val="clear" w:color="auto" w:fill="auto"/>
          </w:tcPr>
          <w:p w14:paraId="343293A1" w14:textId="0318AD94" w:rsidR="00535839" w:rsidRPr="008B1C1C" w:rsidRDefault="00535839" w:rsidP="00535839">
            <w:pPr>
              <w:ind w:right="-72"/>
              <w:contextualSpacing/>
              <w:jc w:val="right"/>
              <w:rPr>
                <w:rFonts w:ascii="Arial" w:hAnsi="Arial" w:cs="Arial"/>
                <w:snapToGrid w:val="0"/>
                <w:sz w:val="18"/>
                <w:szCs w:val="18"/>
                <w:lang w:val="en-GB" w:eastAsia="th-TH"/>
              </w:rPr>
            </w:pPr>
            <w:r w:rsidRPr="008B1C1C">
              <w:rPr>
                <w:rFonts w:ascii="Arial" w:hAnsi="Arial"/>
                <w:sz w:val="18"/>
                <w:szCs w:val="18"/>
                <w:cs/>
                <w:lang w:val="en-GB"/>
              </w:rPr>
              <w:t xml:space="preserve"> </w:t>
            </w:r>
            <w:r w:rsidRPr="008B1C1C">
              <w:rPr>
                <w:rFonts w:ascii="Arial" w:hAnsi="Arial" w:cs="Arial"/>
                <w:sz w:val="18"/>
                <w:szCs w:val="18"/>
                <w:lang w:val="en-GB"/>
              </w:rPr>
              <w:t>580</w:t>
            </w:r>
            <w:r w:rsidRPr="008B1C1C">
              <w:rPr>
                <w:rFonts w:ascii="Arial" w:hAnsi="Arial"/>
                <w:sz w:val="18"/>
                <w:szCs w:val="18"/>
                <w:cs/>
                <w:lang w:val="en-GB"/>
              </w:rPr>
              <w:t xml:space="preserve"> </w:t>
            </w:r>
          </w:p>
        </w:tc>
      </w:tr>
    </w:tbl>
    <w:p w14:paraId="43F9AFC5" w14:textId="1CC76246" w:rsidR="00252705" w:rsidRPr="008B1C1C" w:rsidRDefault="00252705" w:rsidP="000760DD">
      <w:pPr>
        <w:tabs>
          <w:tab w:val="left" w:pos="540"/>
        </w:tabs>
        <w:jc w:val="thaiDistribute"/>
        <w:outlineLvl w:val="0"/>
        <w:rPr>
          <w:rFonts w:ascii="Arial" w:eastAsia="Arial Unicode MS" w:hAnsi="Arial" w:cs="Arial"/>
          <w:sz w:val="14"/>
          <w:szCs w:val="14"/>
          <w:lang w:val="en-US"/>
        </w:rPr>
      </w:pPr>
    </w:p>
    <w:p w14:paraId="70125712" w14:textId="0AE32CB1" w:rsidR="000760DD" w:rsidRPr="008B1C1C" w:rsidRDefault="000760DD" w:rsidP="000760DD">
      <w:pPr>
        <w:jc w:val="thaiDistribute"/>
        <w:outlineLvl w:val="0"/>
        <w:rPr>
          <w:rFonts w:ascii="Arial" w:eastAsia="Arial Unicode MS" w:hAnsi="Arial" w:cs="Arial"/>
          <w:color w:val="000000"/>
          <w:sz w:val="14"/>
          <w:szCs w:val="14"/>
          <w:lang w:val="en-US"/>
        </w:rPr>
      </w:pPr>
    </w:p>
    <w:tbl>
      <w:tblPr>
        <w:tblW w:w="0" w:type="auto"/>
        <w:tblInd w:w="108" w:type="dxa"/>
        <w:shd w:val="clear" w:color="auto" w:fill="FFA543"/>
        <w:tblLook w:val="04A0" w:firstRow="1" w:lastRow="0" w:firstColumn="1" w:lastColumn="0" w:noHBand="0" w:noVBand="1"/>
      </w:tblPr>
      <w:tblGrid>
        <w:gridCol w:w="9455"/>
      </w:tblGrid>
      <w:tr w:rsidR="00667747" w:rsidRPr="008B1C1C" w14:paraId="3491534A" w14:textId="77777777" w:rsidTr="006A3C23">
        <w:trPr>
          <w:trHeight w:val="386"/>
        </w:trPr>
        <w:tc>
          <w:tcPr>
            <w:tcW w:w="9455" w:type="dxa"/>
            <w:shd w:val="clear" w:color="auto" w:fill="FFA543"/>
            <w:vAlign w:val="center"/>
            <w:hideMark/>
          </w:tcPr>
          <w:p w14:paraId="0AA344C1" w14:textId="5B2F68BC" w:rsidR="00667747" w:rsidRPr="008B1C1C" w:rsidRDefault="008B3B03" w:rsidP="00AA7E65">
            <w:pPr>
              <w:pStyle w:val="Heading1"/>
              <w:ind w:left="435" w:hanging="435"/>
              <w:rPr>
                <w:rFonts w:ascii="Arial" w:hAnsi="Arial" w:cs="Arial"/>
                <w:szCs w:val="18"/>
                <w:lang w:val="en-US"/>
              </w:rPr>
            </w:pPr>
            <w:bookmarkStart w:id="687" w:name="_Toc48058386"/>
            <w:bookmarkStart w:id="688" w:name="_Toc63510649"/>
            <w:bookmarkStart w:id="689" w:name="_Toc159425557"/>
            <w:r w:rsidRPr="008B1C1C">
              <w:rPr>
                <w:rFonts w:ascii="Arial" w:hAnsi="Arial" w:cs="Arial"/>
                <w:szCs w:val="18"/>
                <w:cs/>
              </w:rPr>
              <w:t>1</w:t>
            </w:r>
            <w:r w:rsidR="000E4BA7" w:rsidRPr="008B1C1C">
              <w:rPr>
                <w:rFonts w:ascii="Arial" w:hAnsi="Arial" w:cs="Arial"/>
                <w:szCs w:val="18"/>
                <w:cs/>
              </w:rPr>
              <w:t>8</w:t>
            </w:r>
            <w:r w:rsidR="00667747" w:rsidRPr="008B1C1C">
              <w:rPr>
                <w:rFonts w:ascii="Arial" w:hAnsi="Arial" w:cs="Arial"/>
                <w:szCs w:val="18"/>
                <w:cs/>
              </w:rPr>
              <w:tab/>
              <w:t>Other assets, net</w:t>
            </w:r>
            <w:bookmarkEnd w:id="687"/>
            <w:bookmarkEnd w:id="688"/>
            <w:bookmarkEnd w:id="689"/>
          </w:p>
        </w:tc>
      </w:tr>
    </w:tbl>
    <w:p w14:paraId="46351A0B" w14:textId="77777777" w:rsidR="000760DD" w:rsidRPr="008B1C1C" w:rsidRDefault="000760DD" w:rsidP="000760DD">
      <w:pPr>
        <w:jc w:val="thaiDistribute"/>
        <w:outlineLvl w:val="0"/>
        <w:rPr>
          <w:rFonts w:ascii="Arial" w:eastAsia="Arial Unicode MS" w:hAnsi="Arial" w:cs="Arial"/>
          <w:color w:val="000000"/>
          <w:sz w:val="14"/>
          <w:szCs w:val="14"/>
          <w:lang w:val="en-US"/>
        </w:rPr>
      </w:pPr>
    </w:p>
    <w:tbl>
      <w:tblPr>
        <w:tblW w:w="9540" w:type="dxa"/>
        <w:tblInd w:w="18" w:type="dxa"/>
        <w:tblLayout w:type="fixed"/>
        <w:tblLook w:val="0000" w:firstRow="0" w:lastRow="0" w:firstColumn="0" w:lastColumn="0" w:noHBand="0" w:noVBand="0"/>
      </w:tblPr>
      <w:tblGrid>
        <w:gridCol w:w="4320"/>
        <w:gridCol w:w="1305"/>
        <w:gridCol w:w="1305"/>
        <w:gridCol w:w="1305"/>
        <w:gridCol w:w="1305"/>
      </w:tblGrid>
      <w:tr w:rsidR="002B7853" w:rsidRPr="008B1C1C" w14:paraId="4752302C" w14:textId="77777777" w:rsidTr="00667747">
        <w:trPr>
          <w:trHeight w:val="20"/>
        </w:trPr>
        <w:tc>
          <w:tcPr>
            <w:tcW w:w="4320" w:type="dxa"/>
            <w:tcBorders>
              <w:top w:val="nil"/>
              <w:left w:val="nil"/>
              <w:bottom w:val="nil"/>
              <w:right w:val="nil"/>
            </w:tcBorders>
            <w:vAlign w:val="bottom"/>
          </w:tcPr>
          <w:p w14:paraId="7E3501DE" w14:textId="77777777" w:rsidR="002B7853" w:rsidRPr="008B1C1C" w:rsidRDefault="002B7853" w:rsidP="00667747">
            <w:pPr>
              <w:rPr>
                <w:rFonts w:ascii="Arial" w:eastAsia="Arial Unicode MS" w:hAnsi="Arial" w:cs="Arial"/>
                <w:sz w:val="18"/>
                <w:szCs w:val="18"/>
                <w:lang w:val="en-US"/>
              </w:rPr>
            </w:pPr>
          </w:p>
        </w:tc>
        <w:tc>
          <w:tcPr>
            <w:tcW w:w="2610" w:type="dxa"/>
            <w:gridSpan w:val="2"/>
            <w:tcBorders>
              <w:top w:val="single" w:sz="4" w:space="0" w:color="auto"/>
              <w:left w:val="nil"/>
              <w:bottom w:val="single" w:sz="4" w:space="0" w:color="auto"/>
              <w:right w:val="nil"/>
            </w:tcBorders>
            <w:shd w:val="clear" w:color="auto" w:fill="auto"/>
            <w:vAlign w:val="bottom"/>
          </w:tcPr>
          <w:p w14:paraId="529594BD" w14:textId="77777777" w:rsidR="002B7853" w:rsidRPr="008B1C1C" w:rsidRDefault="002B7853" w:rsidP="00667747">
            <w:pPr>
              <w:ind w:left="12" w:right="-72" w:hanging="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Consolidated</w:t>
            </w:r>
          </w:p>
        </w:tc>
        <w:tc>
          <w:tcPr>
            <w:tcW w:w="2610" w:type="dxa"/>
            <w:gridSpan w:val="2"/>
            <w:tcBorders>
              <w:top w:val="single" w:sz="4" w:space="0" w:color="auto"/>
              <w:left w:val="nil"/>
              <w:bottom w:val="single" w:sz="4" w:space="0" w:color="auto"/>
              <w:right w:val="nil"/>
            </w:tcBorders>
            <w:shd w:val="clear" w:color="auto" w:fill="auto"/>
            <w:vAlign w:val="bottom"/>
          </w:tcPr>
          <w:p w14:paraId="4F77F080" w14:textId="77777777" w:rsidR="002B7853" w:rsidRPr="008B1C1C" w:rsidRDefault="002B7853" w:rsidP="00667747">
            <w:pPr>
              <w:ind w:left="12" w:right="-72" w:hanging="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432428" w:rsidRPr="008B1C1C" w14:paraId="6ED2B919" w14:textId="77777777" w:rsidTr="00667747">
        <w:trPr>
          <w:trHeight w:val="20"/>
        </w:trPr>
        <w:tc>
          <w:tcPr>
            <w:tcW w:w="4320" w:type="dxa"/>
            <w:tcBorders>
              <w:top w:val="nil"/>
              <w:left w:val="nil"/>
              <w:bottom w:val="nil"/>
              <w:right w:val="nil"/>
            </w:tcBorders>
            <w:vAlign w:val="bottom"/>
          </w:tcPr>
          <w:p w14:paraId="07F86A76" w14:textId="77777777" w:rsidR="00432428" w:rsidRPr="008B1C1C" w:rsidRDefault="00432428" w:rsidP="00432428">
            <w:pPr>
              <w:rPr>
                <w:rFonts w:ascii="Arial" w:eastAsia="Arial Unicode MS" w:hAnsi="Arial" w:cs="Arial"/>
                <w:sz w:val="18"/>
                <w:szCs w:val="18"/>
                <w:lang w:val="en-US"/>
              </w:rPr>
            </w:pPr>
          </w:p>
        </w:tc>
        <w:tc>
          <w:tcPr>
            <w:tcW w:w="1305" w:type="dxa"/>
            <w:tcBorders>
              <w:top w:val="single" w:sz="4" w:space="0" w:color="auto"/>
            </w:tcBorders>
            <w:vAlign w:val="center"/>
          </w:tcPr>
          <w:p w14:paraId="6018E850" w14:textId="323ECF6D" w:rsidR="00432428" w:rsidRPr="008B1C1C" w:rsidRDefault="00432428" w:rsidP="00432428">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305" w:type="dxa"/>
            <w:tcBorders>
              <w:top w:val="single" w:sz="4" w:space="0" w:color="auto"/>
            </w:tcBorders>
            <w:vAlign w:val="center"/>
          </w:tcPr>
          <w:p w14:paraId="36952ECA" w14:textId="0CA7366F" w:rsidR="00432428" w:rsidRPr="008B1C1C" w:rsidRDefault="00432428" w:rsidP="00432428">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c>
          <w:tcPr>
            <w:tcW w:w="1305" w:type="dxa"/>
            <w:tcBorders>
              <w:top w:val="single" w:sz="4" w:space="0" w:color="auto"/>
            </w:tcBorders>
            <w:vAlign w:val="center"/>
          </w:tcPr>
          <w:p w14:paraId="1430BA2D" w14:textId="445AFB57" w:rsidR="00432428" w:rsidRPr="008B1C1C" w:rsidRDefault="00432428" w:rsidP="00432428">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305" w:type="dxa"/>
            <w:tcBorders>
              <w:top w:val="single" w:sz="4" w:space="0" w:color="auto"/>
            </w:tcBorders>
            <w:vAlign w:val="center"/>
          </w:tcPr>
          <w:p w14:paraId="2C630C11" w14:textId="694E360E" w:rsidR="00432428" w:rsidRPr="008B1C1C" w:rsidRDefault="00432428" w:rsidP="00432428">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535839" w:rsidRPr="008B1C1C" w14:paraId="05E0481A" w14:textId="77777777" w:rsidTr="00667747">
        <w:trPr>
          <w:trHeight w:val="20"/>
        </w:trPr>
        <w:tc>
          <w:tcPr>
            <w:tcW w:w="4320" w:type="dxa"/>
            <w:tcBorders>
              <w:top w:val="nil"/>
              <w:left w:val="nil"/>
              <w:bottom w:val="nil"/>
              <w:right w:val="nil"/>
            </w:tcBorders>
            <w:vAlign w:val="bottom"/>
          </w:tcPr>
          <w:p w14:paraId="37E7E4CC" w14:textId="77777777" w:rsidR="00535839" w:rsidRPr="008B1C1C" w:rsidRDefault="00535839" w:rsidP="00535839">
            <w:pPr>
              <w:rPr>
                <w:rFonts w:ascii="Arial" w:eastAsia="Arial Unicode MS" w:hAnsi="Arial" w:cs="Arial"/>
                <w:sz w:val="18"/>
                <w:szCs w:val="18"/>
                <w:lang w:val="en-US"/>
              </w:rPr>
            </w:pPr>
          </w:p>
        </w:tc>
        <w:tc>
          <w:tcPr>
            <w:tcW w:w="1305" w:type="dxa"/>
            <w:tcBorders>
              <w:bottom w:val="single" w:sz="4" w:space="0" w:color="auto"/>
            </w:tcBorders>
            <w:vAlign w:val="center"/>
          </w:tcPr>
          <w:p w14:paraId="56412D11" w14:textId="77777777" w:rsidR="00535839" w:rsidRPr="008B1C1C" w:rsidRDefault="00535839" w:rsidP="00535839">
            <w:pPr>
              <w:ind w:right="-72"/>
              <w:jc w:val="right"/>
              <w:rPr>
                <w:rFonts w:ascii="Arial" w:eastAsia="Arial Unicode MS" w:hAnsi="Arial" w:cs="Arial"/>
                <w:b/>
                <w:bCs/>
                <w:sz w:val="18"/>
                <w:szCs w:val="18"/>
                <w:cs/>
                <w:lang w:val="en-GB"/>
              </w:rPr>
            </w:pPr>
            <w:r w:rsidRPr="008B1C1C">
              <w:rPr>
                <w:rFonts w:ascii="Arial" w:eastAsia="Arial Unicode MS" w:hAnsi="Arial" w:cs="Arial"/>
                <w:b/>
                <w:bCs/>
                <w:sz w:val="18"/>
                <w:szCs w:val="18"/>
                <w:lang w:val="en-GB"/>
              </w:rPr>
              <w:t>Million baht</w:t>
            </w:r>
          </w:p>
        </w:tc>
        <w:tc>
          <w:tcPr>
            <w:tcW w:w="1305" w:type="dxa"/>
            <w:tcBorders>
              <w:bottom w:val="single" w:sz="4" w:space="0" w:color="auto"/>
            </w:tcBorders>
            <w:vAlign w:val="center"/>
          </w:tcPr>
          <w:p w14:paraId="1D6ABF8B" w14:textId="77777777" w:rsidR="00535839" w:rsidRPr="008B1C1C" w:rsidRDefault="00535839" w:rsidP="00535839">
            <w:pPr>
              <w:ind w:right="-72"/>
              <w:jc w:val="right"/>
              <w:rPr>
                <w:rFonts w:ascii="Arial" w:eastAsia="Arial Unicode MS" w:hAnsi="Arial" w:cs="Arial"/>
                <w:b/>
                <w:bCs/>
                <w:sz w:val="18"/>
                <w:szCs w:val="18"/>
                <w:cs/>
                <w:lang w:val="en-GB"/>
              </w:rPr>
            </w:pPr>
            <w:r w:rsidRPr="008B1C1C">
              <w:rPr>
                <w:rFonts w:ascii="Arial" w:eastAsia="Arial Unicode MS" w:hAnsi="Arial" w:cs="Arial"/>
                <w:b/>
                <w:bCs/>
                <w:sz w:val="18"/>
                <w:szCs w:val="18"/>
                <w:lang w:val="en-GB"/>
              </w:rPr>
              <w:t>Million baht</w:t>
            </w:r>
          </w:p>
        </w:tc>
        <w:tc>
          <w:tcPr>
            <w:tcW w:w="1305" w:type="dxa"/>
            <w:tcBorders>
              <w:bottom w:val="single" w:sz="4" w:space="0" w:color="auto"/>
            </w:tcBorders>
            <w:vAlign w:val="center"/>
          </w:tcPr>
          <w:p w14:paraId="2342ED39" w14:textId="77777777" w:rsidR="00535839" w:rsidRPr="008B1C1C" w:rsidRDefault="00535839" w:rsidP="00535839">
            <w:pPr>
              <w:ind w:right="-72"/>
              <w:jc w:val="right"/>
              <w:rPr>
                <w:rFonts w:ascii="Arial" w:eastAsia="Arial Unicode MS" w:hAnsi="Arial" w:cs="Arial"/>
                <w:b/>
                <w:bCs/>
                <w:sz w:val="18"/>
                <w:szCs w:val="18"/>
                <w:cs/>
                <w:lang w:val="en-GB"/>
              </w:rPr>
            </w:pPr>
            <w:r w:rsidRPr="008B1C1C">
              <w:rPr>
                <w:rFonts w:ascii="Arial" w:eastAsia="Arial Unicode MS" w:hAnsi="Arial" w:cs="Arial"/>
                <w:b/>
                <w:bCs/>
                <w:sz w:val="18"/>
                <w:szCs w:val="18"/>
                <w:lang w:val="en-GB"/>
              </w:rPr>
              <w:t>Million baht</w:t>
            </w:r>
          </w:p>
        </w:tc>
        <w:tc>
          <w:tcPr>
            <w:tcW w:w="1305" w:type="dxa"/>
            <w:tcBorders>
              <w:bottom w:val="single" w:sz="4" w:space="0" w:color="auto"/>
            </w:tcBorders>
            <w:vAlign w:val="center"/>
          </w:tcPr>
          <w:p w14:paraId="5993603F" w14:textId="77777777" w:rsidR="00535839" w:rsidRPr="008B1C1C" w:rsidRDefault="00535839" w:rsidP="00535839">
            <w:pPr>
              <w:ind w:right="-72"/>
              <w:jc w:val="right"/>
              <w:rPr>
                <w:rFonts w:ascii="Arial" w:eastAsia="Arial Unicode MS" w:hAnsi="Arial" w:cs="Arial"/>
                <w:b/>
                <w:bCs/>
                <w:sz w:val="18"/>
                <w:szCs w:val="18"/>
                <w:cs/>
                <w:lang w:val="en-GB"/>
              </w:rPr>
            </w:pPr>
            <w:r w:rsidRPr="008B1C1C">
              <w:rPr>
                <w:rFonts w:ascii="Arial" w:eastAsia="Arial Unicode MS" w:hAnsi="Arial" w:cs="Arial"/>
                <w:b/>
                <w:bCs/>
                <w:sz w:val="18"/>
                <w:szCs w:val="18"/>
                <w:lang w:val="en-GB"/>
              </w:rPr>
              <w:t>Million baht</w:t>
            </w:r>
          </w:p>
        </w:tc>
      </w:tr>
      <w:tr w:rsidR="00535839" w:rsidRPr="008B1C1C" w14:paraId="43D690F5" w14:textId="77777777" w:rsidTr="00667747">
        <w:trPr>
          <w:trHeight w:val="20"/>
        </w:trPr>
        <w:tc>
          <w:tcPr>
            <w:tcW w:w="4320" w:type="dxa"/>
            <w:tcBorders>
              <w:top w:val="nil"/>
              <w:left w:val="nil"/>
              <w:bottom w:val="nil"/>
              <w:right w:val="nil"/>
            </w:tcBorders>
            <w:vAlign w:val="bottom"/>
          </w:tcPr>
          <w:p w14:paraId="083AC08D" w14:textId="77777777" w:rsidR="00535839" w:rsidRPr="008B1C1C" w:rsidRDefault="00535839" w:rsidP="00535839">
            <w:pPr>
              <w:rPr>
                <w:rFonts w:ascii="Arial" w:eastAsia="Arial Unicode MS" w:hAnsi="Arial" w:cs="Arial"/>
                <w:color w:val="000000"/>
                <w:sz w:val="16"/>
                <w:szCs w:val="16"/>
                <w:lang w:val="en-GB"/>
              </w:rPr>
            </w:pPr>
          </w:p>
        </w:tc>
        <w:tc>
          <w:tcPr>
            <w:tcW w:w="1305" w:type="dxa"/>
            <w:tcBorders>
              <w:top w:val="single" w:sz="4" w:space="0" w:color="auto"/>
              <w:left w:val="nil"/>
              <w:right w:val="nil"/>
            </w:tcBorders>
            <w:shd w:val="clear" w:color="auto" w:fill="FAFAFA"/>
            <w:vAlign w:val="bottom"/>
          </w:tcPr>
          <w:p w14:paraId="50F9900D" w14:textId="77777777" w:rsidR="00535839" w:rsidRPr="008B1C1C" w:rsidRDefault="00535839" w:rsidP="00535839">
            <w:pPr>
              <w:ind w:right="-72"/>
              <w:jc w:val="right"/>
              <w:rPr>
                <w:rFonts w:ascii="Arial" w:hAnsi="Arial" w:cs="Arial"/>
                <w:color w:val="000000"/>
                <w:sz w:val="16"/>
                <w:szCs w:val="16"/>
                <w:lang w:val="en-US"/>
              </w:rPr>
            </w:pPr>
          </w:p>
        </w:tc>
        <w:tc>
          <w:tcPr>
            <w:tcW w:w="1305" w:type="dxa"/>
            <w:tcBorders>
              <w:top w:val="single" w:sz="4" w:space="0" w:color="auto"/>
              <w:left w:val="nil"/>
              <w:right w:val="nil"/>
            </w:tcBorders>
            <w:vAlign w:val="bottom"/>
          </w:tcPr>
          <w:p w14:paraId="111830B8" w14:textId="77777777" w:rsidR="00535839" w:rsidRPr="008B1C1C" w:rsidRDefault="00535839" w:rsidP="00535839">
            <w:pPr>
              <w:ind w:right="-72"/>
              <w:jc w:val="right"/>
              <w:rPr>
                <w:rFonts w:ascii="Arial" w:hAnsi="Arial" w:cs="Arial"/>
                <w:color w:val="000000"/>
                <w:sz w:val="16"/>
                <w:szCs w:val="16"/>
                <w:lang w:val="en-US"/>
              </w:rPr>
            </w:pPr>
          </w:p>
        </w:tc>
        <w:tc>
          <w:tcPr>
            <w:tcW w:w="1305" w:type="dxa"/>
            <w:tcBorders>
              <w:top w:val="single" w:sz="4" w:space="0" w:color="auto"/>
              <w:left w:val="nil"/>
              <w:right w:val="nil"/>
            </w:tcBorders>
            <w:shd w:val="clear" w:color="auto" w:fill="FAFAFA"/>
            <w:vAlign w:val="bottom"/>
          </w:tcPr>
          <w:p w14:paraId="6811CF32" w14:textId="77777777" w:rsidR="00535839" w:rsidRPr="008B1C1C" w:rsidRDefault="00535839" w:rsidP="00535839">
            <w:pPr>
              <w:ind w:right="-72"/>
              <w:jc w:val="right"/>
              <w:rPr>
                <w:rFonts w:ascii="Arial" w:hAnsi="Arial" w:cs="Arial"/>
                <w:color w:val="000000"/>
                <w:sz w:val="16"/>
                <w:szCs w:val="16"/>
                <w:lang w:val="en-US"/>
              </w:rPr>
            </w:pPr>
          </w:p>
        </w:tc>
        <w:tc>
          <w:tcPr>
            <w:tcW w:w="1305" w:type="dxa"/>
            <w:tcBorders>
              <w:top w:val="single" w:sz="4" w:space="0" w:color="auto"/>
              <w:left w:val="nil"/>
              <w:right w:val="nil"/>
            </w:tcBorders>
            <w:vAlign w:val="bottom"/>
          </w:tcPr>
          <w:p w14:paraId="0E468E87" w14:textId="77777777" w:rsidR="00535839" w:rsidRPr="008B1C1C" w:rsidRDefault="00535839" w:rsidP="00535839">
            <w:pPr>
              <w:ind w:right="-72"/>
              <w:jc w:val="right"/>
              <w:rPr>
                <w:rFonts w:ascii="Arial" w:hAnsi="Arial" w:cs="Arial"/>
                <w:color w:val="000000"/>
                <w:sz w:val="16"/>
                <w:szCs w:val="16"/>
                <w:lang w:val="en-US"/>
              </w:rPr>
            </w:pPr>
          </w:p>
        </w:tc>
      </w:tr>
      <w:tr w:rsidR="00640A4E" w:rsidRPr="008B1C1C" w14:paraId="188C76A8" w14:textId="77777777" w:rsidTr="00BF132C">
        <w:trPr>
          <w:trHeight w:val="20"/>
        </w:trPr>
        <w:tc>
          <w:tcPr>
            <w:tcW w:w="4320" w:type="dxa"/>
            <w:tcBorders>
              <w:top w:val="nil"/>
              <w:left w:val="nil"/>
              <w:bottom w:val="nil"/>
              <w:right w:val="nil"/>
            </w:tcBorders>
            <w:vAlign w:val="bottom"/>
          </w:tcPr>
          <w:p w14:paraId="1983DE86" w14:textId="77777777" w:rsidR="00640A4E" w:rsidRPr="008B1C1C" w:rsidRDefault="00640A4E" w:rsidP="00640A4E">
            <w:pPr>
              <w:contextualSpacing/>
              <w:rPr>
                <w:rFonts w:ascii="Arial" w:eastAsia="Arial Unicode MS" w:hAnsi="Arial" w:cs="Arial"/>
                <w:color w:val="000000"/>
                <w:sz w:val="18"/>
                <w:szCs w:val="18"/>
                <w:cs/>
                <w:lang w:val="en-GB"/>
              </w:rPr>
            </w:pPr>
            <w:r w:rsidRPr="008B1C1C">
              <w:rPr>
                <w:rFonts w:ascii="Arial" w:eastAsia="Arial Unicode MS" w:hAnsi="Arial" w:cs="Arial"/>
                <w:color w:val="000000"/>
                <w:sz w:val="18"/>
                <w:szCs w:val="18"/>
                <w:lang w:val="en-GB"/>
              </w:rPr>
              <w:t>Accrued interest and dividend receivables</w:t>
            </w:r>
          </w:p>
        </w:tc>
        <w:tc>
          <w:tcPr>
            <w:tcW w:w="1305" w:type="dxa"/>
            <w:tcBorders>
              <w:top w:val="nil"/>
              <w:left w:val="nil"/>
              <w:bottom w:val="nil"/>
              <w:right w:val="nil"/>
            </w:tcBorders>
            <w:shd w:val="clear" w:color="auto" w:fill="FAFAFA"/>
          </w:tcPr>
          <w:p w14:paraId="72FC7426" w14:textId="48E0A348" w:rsidR="00640A4E" w:rsidRPr="008B1C1C" w:rsidRDefault="00640A4E" w:rsidP="00640A4E">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637 </w:t>
            </w:r>
          </w:p>
        </w:tc>
        <w:tc>
          <w:tcPr>
            <w:tcW w:w="1305" w:type="dxa"/>
            <w:tcBorders>
              <w:top w:val="nil"/>
              <w:left w:val="nil"/>
              <w:bottom w:val="nil"/>
              <w:right w:val="nil"/>
            </w:tcBorders>
            <w:shd w:val="clear" w:color="auto" w:fill="auto"/>
          </w:tcPr>
          <w:p w14:paraId="5A00BBDB" w14:textId="20DBA187"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365 </w:t>
            </w:r>
          </w:p>
        </w:tc>
        <w:tc>
          <w:tcPr>
            <w:tcW w:w="1305" w:type="dxa"/>
            <w:tcBorders>
              <w:top w:val="nil"/>
              <w:left w:val="nil"/>
              <w:bottom w:val="nil"/>
              <w:right w:val="nil"/>
            </w:tcBorders>
            <w:shd w:val="clear" w:color="auto" w:fill="FAFAFA"/>
          </w:tcPr>
          <w:p w14:paraId="6933A9AE" w14:textId="5BE12913"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637 </w:t>
            </w:r>
          </w:p>
        </w:tc>
        <w:tc>
          <w:tcPr>
            <w:tcW w:w="1305" w:type="dxa"/>
            <w:tcBorders>
              <w:top w:val="nil"/>
              <w:left w:val="nil"/>
              <w:bottom w:val="nil"/>
              <w:right w:val="nil"/>
            </w:tcBorders>
            <w:shd w:val="clear" w:color="auto" w:fill="auto"/>
          </w:tcPr>
          <w:p w14:paraId="7E017257" w14:textId="5B5BEB9C" w:rsidR="00640A4E" w:rsidRPr="008B1C1C" w:rsidRDefault="00640A4E" w:rsidP="00640A4E">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 xml:space="preserve"> 365 </w:t>
            </w:r>
          </w:p>
        </w:tc>
      </w:tr>
      <w:tr w:rsidR="00640A4E" w:rsidRPr="008B1C1C" w14:paraId="5BA8504F" w14:textId="77777777" w:rsidTr="00BF132C">
        <w:trPr>
          <w:trHeight w:val="20"/>
        </w:trPr>
        <w:tc>
          <w:tcPr>
            <w:tcW w:w="4320" w:type="dxa"/>
            <w:tcBorders>
              <w:top w:val="nil"/>
              <w:left w:val="nil"/>
              <w:bottom w:val="nil"/>
              <w:right w:val="nil"/>
            </w:tcBorders>
            <w:vAlign w:val="bottom"/>
          </w:tcPr>
          <w:p w14:paraId="5FB0D908" w14:textId="77777777" w:rsidR="00640A4E" w:rsidRPr="008B1C1C" w:rsidRDefault="00640A4E" w:rsidP="00640A4E">
            <w:pPr>
              <w:contextualSpacing/>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Others assets awaiting account transfer</w:t>
            </w:r>
          </w:p>
        </w:tc>
        <w:tc>
          <w:tcPr>
            <w:tcW w:w="1305" w:type="dxa"/>
            <w:tcBorders>
              <w:top w:val="nil"/>
              <w:left w:val="nil"/>
              <w:bottom w:val="nil"/>
              <w:right w:val="nil"/>
            </w:tcBorders>
            <w:shd w:val="clear" w:color="auto" w:fill="FAFAFA"/>
          </w:tcPr>
          <w:p w14:paraId="1E82E51F" w14:textId="6CE4D8F8"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220 </w:t>
            </w:r>
          </w:p>
        </w:tc>
        <w:tc>
          <w:tcPr>
            <w:tcW w:w="1305" w:type="dxa"/>
            <w:tcBorders>
              <w:top w:val="nil"/>
              <w:left w:val="nil"/>
              <w:bottom w:val="nil"/>
              <w:right w:val="nil"/>
            </w:tcBorders>
            <w:shd w:val="clear" w:color="auto" w:fill="auto"/>
          </w:tcPr>
          <w:p w14:paraId="1E9C883E" w14:textId="58862A27"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246</w:t>
            </w:r>
            <w:r w:rsidRPr="008B1C1C">
              <w:rPr>
                <w:rFonts w:ascii="Arial" w:hAnsi="Arial"/>
                <w:snapToGrid w:val="0"/>
                <w:sz w:val="18"/>
                <w:szCs w:val="18"/>
                <w:cs/>
                <w:lang w:val="en-GB" w:eastAsia="th-TH"/>
              </w:rPr>
              <w:t xml:space="preserve"> </w:t>
            </w:r>
          </w:p>
        </w:tc>
        <w:tc>
          <w:tcPr>
            <w:tcW w:w="1305" w:type="dxa"/>
            <w:tcBorders>
              <w:top w:val="nil"/>
              <w:left w:val="nil"/>
              <w:bottom w:val="nil"/>
              <w:right w:val="nil"/>
            </w:tcBorders>
            <w:shd w:val="clear" w:color="auto" w:fill="FAFAFA"/>
          </w:tcPr>
          <w:p w14:paraId="76236BEA" w14:textId="67F1933E"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207 </w:t>
            </w:r>
          </w:p>
        </w:tc>
        <w:tc>
          <w:tcPr>
            <w:tcW w:w="1305" w:type="dxa"/>
            <w:tcBorders>
              <w:top w:val="nil"/>
              <w:left w:val="nil"/>
              <w:bottom w:val="nil"/>
              <w:right w:val="nil"/>
            </w:tcBorders>
            <w:shd w:val="clear" w:color="auto" w:fill="auto"/>
          </w:tcPr>
          <w:p w14:paraId="47EFF574" w14:textId="46CC0E87" w:rsidR="00640A4E" w:rsidRPr="008B1C1C" w:rsidRDefault="00640A4E" w:rsidP="00640A4E">
            <w:pPr>
              <w:ind w:right="-72"/>
              <w:contextualSpacing/>
              <w:jc w:val="right"/>
              <w:rPr>
                <w:rFonts w:ascii="Arial" w:hAnsi="Arial" w:cs="Arial"/>
                <w:snapToGrid w:val="0"/>
                <w:color w:val="000000"/>
                <w:sz w:val="18"/>
                <w:szCs w:val="18"/>
                <w:cs/>
                <w:lang w:eastAsia="th-TH"/>
              </w:rPr>
            </w:pPr>
            <w:r w:rsidRPr="008B1C1C">
              <w:rPr>
                <w:rFonts w:ascii="Arial" w:hAnsi="Arial" w:cs="Arial"/>
                <w:snapToGrid w:val="0"/>
                <w:sz w:val="18"/>
                <w:szCs w:val="18"/>
                <w:lang w:val="en-GB" w:eastAsia="th-TH"/>
              </w:rPr>
              <w:t xml:space="preserve"> 260 </w:t>
            </w:r>
          </w:p>
        </w:tc>
      </w:tr>
      <w:tr w:rsidR="00640A4E" w:rsidRPr="008B1C1C" w14:paraId="0E1D949C" w14:textId="77777777" w:rsidTr="00BF132C">
        <w:trPr>
          <w:trHeight w:val="20"/>
        </w:trPr>
        <w:tc>
          <w:tcPr>
            <w:tcW w:w="4320" w:type="dxa"/>
            <w:tcBorders>
              <w:top w:val="nil"/>
              <w:left w:val="nil"/>
              <w:bottom w:val="nil"/>
              <w:right w:val="nil"/>
            </w:tcBorders>
            <w:vAlign w:val="bottom"/>
          </w:tcPr>
          <w:p w14:paraId="631DD97D" w14:textId="77777777" w:rsidR="00640A4E" w:rsidRPr="008B1C1C" w:rsidRDefault="00640A4E" w:rsidP="00640A4E">
            <w:pPr>
              <w:contextualSpacing/>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Commission receivables</w:t>
            </w:r>
          </w:p>
        </w:tc>
        <w:tc>
          <w:tcPr>
            <w:tcW w:w="1305" w:type="dxa"/>
            <w:tcBorders>
              <w:top w:val="nil"/>
              <w:left w:val="nil"/>
              <w:bottom w:val="nil"/>
              <w:right w:val="nil"/>
            </w:tcBorders>
            <w:shd w:val="clear" w:color="auto" w:fill="FAFAFA"/>
          </w:tcPr>
          <w:p w14:paraId="0B2D74BE" w14:textId="22649DCD"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181 </w:t>
            </w:r>
          </w:p>
        </w:tc>
        <w:tc>
          <w:tcPr>
            <w:tcW w:w="1305" w:type="dxa"/>
            <w:tcBorders>
              <w:top w:val="nil"/>
              <w:left w:val="nil"/>
              <w:bottom w:val="nil"/>
              <w:right w:val="nil"/>
            </w:tcBorders>
            <w:shd w:val="clear" w:color="auto" w:fill="auto"/>
          </w:tcPr>
          <w:p w14:paraId="69E458D0" w14:textId="081939F5"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142 </w:t>
            </w:r>
          </w:p>
        </w:tc>
        <w:tc>
          <w:tcPr>
            <w:tcW w:w="1305" w:type="dxa"/>
            <w:tcBorders>
              <w:top w:val="nil"/>
              <w:left w:val="nil"/>
              <w:bottom w:val="nil"/>
              <w:right w:val="nil"/>
            </w:tcBorders>
            <w:shd w:val="clear" w:color="auto" w:fill="FAFAFA"/>
          </w:tcPr>
          <w:p w14:paraId="783021D0" w14:textId="39AAAD75"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60 </w:t>
            </w:r>
          </w:p>
        </w:tc>
        <w:tc>
          <w:tcPr>
            <w:tcW w:w="1305" w:type="dxa"/>
            <w:tcBorders>
              <w:top w:val="nil"/>
              <w:left w:val="nil"/>
              <w:bottom w:val="nil"/>
              <w:right w:val="nil"/>
            </w:tcBorders>
            <w:shd w:val="clear" w:color="auto" w:fill="auto"/>
          </w:tcPr>
          <w:p w14:paraId="698E2B3C" w14:textId="0B7ECB62" w:rsidR="00640A4E" w:rsidRPr="008B1C1C" w:rsidRDefault="00640A4E" w:rsidP="00640A4E">
            <w:pPr>
              <w:ind w:right="-72"/>
              <w:contextualSpacing/>
              <w:jc w:val="right"/>
              <w:rPr>
                <w:rFonts w:ascii="Arial" w:hAnsi="Arial" w:cs="Arial"/>
                <w:snapToGrid w:val="0"/>
                <w:color w:val="000000"/>
                <w:sz w:val="18"/>
                <w:szCs w:val="18"/>
                <w:cs/>
                <w:lang w:eastAsia="th-TH"/>
              </w:rPr>
            </w:pPr>
            <w:r w:rsidRPr="008B1C1C">
              <w:rPr>
                <w:rFonts w:ascii="Arial" w:hAnsi="Arial" w:cs="Arial"/>
                <w:snapToGrid w:val="0"/>
                <w:sz w:val="18"/>
                <w:szCs w:val="18"/>
                <w:lang w:val="en-GB" w:eastAsia="th-TH"/>
              </w:rPr>
              <w:t xml:space="preserve"> 14 </w:t>
            </w:r>
          </w:p>
        </w:tc>
      </w:tr>
      <w:tr w:rsidR="00640A4E" w:rsidRPr="008B1C1C" w14:paraId="54334BF2" w14:textId="77777777" w:rsidTr="00BF132C">
        <w:trPr>
          <w:trHeight w:val="20"/>
        </w:trPr>
        <w:tc>
          <w:tcPr>
            <w:tcW w:w="4320" w:type="dxa"/>
            <w:tcBorders>
              <w:top w:val="nil"/>
              <w:left w:val="nil"/>
              <w:bottom w:val="nil"/>
              <w:right w:val="nil"/>
            </w:tcBorders>
            <w:vAlign w:val="bottom"/>
          </w:tcPr>
          <w:p w14:paraId="1FDAE929" w14:textId="77777777" w:rsidR="00640A4E" w:rsidRPr="008B1C1C" w:rsidRDefault="00640A4E" w:rsidP="00640A4E">
            <w:pPr>
              <w:contextualSpacing/>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Withholding tax</w:t>
            </w:r>
          </w:p>
        </w:tc>
        <w:tc>
          <w:tcPr>
            <w:tcW w:w="1305" w:type="dxa"/>
            <w:tcBorders>
              <w:top w:val="nil"/>
              <w:left w:val="nil"/>
              <w:bottom w:val="nil"/>
              <w:right w:val="nil"/>
            </w:tcBorders>
            <w:shd w:val="clear" w:color="auto" w:fill="FAFAFA"/>
          </w:tcPr>
          <w:p w14:paraId="2C2F7E1F" w14:textId="0906971F"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44 </w:t>
            </w:r>
          </w:p>
        </w:tc>
        <w:tc>
          <w:tcPr>
            <w:tcW w:w="1305" w:type="dxa"/>
            <w:tcBorders>
              <w:top w:val="nil"/>
              <w:left w:val="nil"/>
              <w:bottom w:val="nil"/>
              <w:right w:val="nil"/>
            </w:tcBorders>
            <w:shd w:val="clear" w:color="auto" w:fill="auto"/>
          </w:tcPr>
          <w:p w14:paraId="350635E4" w14:textId="5446FCA1"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40 </w:t>
            </w:r>
          </w:p>
        </w:tc>
        <w:tc>
          <w:tcPr>
            <w:tcW w:w="1305" w:type="dxa"/>
            <w:tcBorders>
              <w:top w:val="nil"/>
              <w:left w:val="nil"/>
              <w:bottom w:val="nil"/>
              <w:right w:val="nil"/>
            </w:tcBorders>
            <w:shd w:val="clear" w:color="auto" w:fill="FAFAFA"/>
          </w:tcPr>
          <w:p w14:paraId="4A4E425F" w14:textId="63CD259D"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44 </w:t>
            </w:r>
          </w:p>
        </w:tc>
        <w:tc>
          <w:tcPr>
            <w:tcW w:w="1305" w:type="dxa"/>
            <w:tcBorders>
              <w:top w:val="nil"/>
              <w:left w:val="nil"/>
              <w:bottom w:val="nil"/>
              <w:right w:val="nil"/>
            </w:tcBorders>
            <w:shd w:val="clear" w:color="auto" w:fill="auto"/>
          </w:tcPr>
          <w:p w14:paraId="3755087C" w14:textId="1D9C99DE" w:rsidR="00640A4E" w:rsidRPr="008B1C1C" w:rsidRDefault="00640A4E" w:rsidP="00640A4E">
            <w:pPr>
              <w:ind w:right="-72"/>
              <w:contextualSpacing/>
              <w:jc w:val="right"/>
              <w:rPr>
                <w:rFonts w:ascii="Arial" w:hAnsi="Arial" w:cs="Arial"/>
                <w:snapToGrid w:val="0"/>
                <w:color w:val="000000"/>
                <w:sz w:val="18"/>
                <w:szCs w:val="18"/>
                <w:cs/>
                <w:lang w:eastAsia="th-TH"/>
              </w:rPr>
            </w:pPr>
            <w:r w:rsidRPr="008B1C1C">
              <w:rPr>
                <w:rFonts w:ascii="Arial" w:hAnsi="Arial" w:cs="Arial"/>
                <w:snapToGrid w:val="0"/>
                <w:sz w:val="18"/>
                <w:szCs w:val="18"/>
                <w:lang w:val="en-GB" w:eastAsia="th-TH"/>
              </w:rPr>
              <w:t xml:space="preserve"> 40 </w:t>
            </w:r>
          </w:p>
        </w:tc>
      </w:tr>
      <w:tr w:rsidR="00640A4E" w:rsidRPr="008B1C1C" w14:paraId="718B3DBB" w14:textId="77777777" w:rsidTr="00BF132C">
        <w:trPr>
          <w:trHeight w:val="20"/>
        </w:trPr>
        <w:tc>
          <w:tcPr>
            <w:tcW w:w="4320" w:type="dxa"/>
            <w:tcBorders>
              <w:top w:val="nil"/>
              <w:left w:val="nil"/>
              <w:bottom w:val="nil"/>
              <w:right w:val="nil"/>
            </w:tcBorders>
            <w:vAlign w:val="bottom"/>
          </w:tcPr>
          <w:p w14:paraId="4EF56705" w14:textId="725BA81D" w:rsidR="00640A4E" w:rsidRPr="008B1C1C" w:rsidRDefault="00640A4E" w:rsidP="00640A4E">
            <w:pPr>
              <w:contextualSpacing/>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Deposits</w:t>
            </w:r>
          </w:p>
        </w:tc>
        <w:tc>
          <w:tcPr>
            <w:tcW w:w="1305" w:type="dxa"/>
            <w:tcBorders>
              <w:top w:val="nil"/>
              <w:left w:val="nil"/>
              <w:bottom w:val="nil"/>
              <w:right w:val="nil"/>
            </w:tcBorders>
            <w:shd w:val="clear" w:color="auto" w:fill="FAFAFA"/>
          </w:tcPr>
          <w:p w14:paraId="377DF811" w14:textId="5CE024FA"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116 </w:t>
            </w:r>
          </w:p>
        </w:tc>
        <w:tc>
          <w:tcPr>
            <w:tcW w:w="1305" w:type="dxa"/>
            <w:tcBorders>
              <w:top w:val="nil"/>
              <w:left w:val="nil"/>
              <w:bottom w:val="nil"/>
              <w:right w:val="nil"/>
            </w:tcBorders>
            <w:shd w:val="clear" w:color="auto" w:fill="auto"/>
          </w:tcPr>
          <w:p w14:paraId="76A2886D" w14:textId="0EBC3B8D"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96 </w:t>
            </w:r>
          </w:p>
        </w:tc>
        <w:tc>
          <w:tcPr>
            <w:tcW w:w="1305" w:type="dxa"/>
            <w:tcBorders>
              <w:top w:val="nil"/>
              <w:left w:val="nil"/>
              <w:bottom w:val="nil"/>
              <w:right w:val="nil"/>
            </w:tcBorders>
            <w:shd w:val="clear" w:color="auto" w:fill="FAFAFA"/>
          </w:tcPr>
          <w:p w14:paraId="5458BF26" w14:textId="5028D625"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101 </w:t>
            </w:r>
          </w:p>
        </w:tc>
        <w:tc>
          <w:tcPr>
            <w:tcW w:w="1305" w:type="dxa"/>
            <w:tcBorders>
              <w:top w:val="nil"/>
              <w:left w:val="nil"/>
              <w:bottom w:val="nil"/>
              <w:right w:val="nil"/>
            </w:tcBorders>
            <w:shd w:val="clear" w:color="auto" w:fill="auto"/>
          </w:tcPr>
          <w:p w14:paraId="6BA9F0E4" w14:textId="5623E0C1" w:rsidR="00640A4E" w:rsidRPr="008B1C1C" w:rsidRDefault="00640A4E" w:rsidP="00640A4E">
            <w:pPr>
              <w:ind w:right="-72"/>
              <w:contextualSpacing/>
              <w:jc w:val="right"/>
              <w:rPr>
                <w:rFonts w:ascii="Arial" w:hAnsi="Arial" w:cs="Arial"/>
                <w:snapToGrid w:val="0"/>
                <w:color w:val="000000"/>
                <w:sz w:val="18"/>
                <w:szCs w:val="18"/>
                <w:cs/>
                <w:lang w:eastAsia="th-TH"/>
              </w:rPr>
            </w:pPr>
            <w:r w:rsidRPr="008B1C1C">
              <w:rPr>
                <w:rFonts w:ascii="Arial" w:hAnsi="Arial" w:cs="Arial"/>
                <w:snapToGrid w:val="0"/>
                <w:sz w:val="18"/>
                <w:szCs w:val="18"/>
                <w:lang w:val="en-GB" w:eastAsia="th-TH"/>
              </w:rPr>
              <w:t xml:space="preserve"> 73 </w:t>
            </w:r>
          </w:p>
        </w:tc>
      </w:tr>
      <w:tr w:rsidR="00640A4E" w:rsidRPr="008B1C1C" w14:paraId="317CC701" w14:textId="77777777" w:rsidTr="00BF132C">
        <w:trPr>
          <w:trHeight w:val="20"/>
        </w:trPr>
        <w:tc>
          <w:tcPr>
            <w:tcW w:w="4320" w:type="dxa"/>
            <w:tcBorders>
              <w:top w:val="nil"/>
              <w:left w:val="nil"/>
              <w:bottom w:val="nil"/>
              <w:right w:val="nil"/>
            </w:tcBorders>
            <w:vAlign w:val="bottom"/>
          </w:tcPr>
          <w:p w14:paraId="05CC2626" w14:textId="77777777" w:rsidR="00640A4E" w:rsidRPr="008B1C1C" w:rsidRDefault="00640A4E" w:rsidP="00640A4E">
            <w:pPr>
              <w:contextualSpacing/>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Prepaid expenses</w:t>
            </w:r>
          </w:p>
        </w:tc>
        <w:tc>
          <w:tcPr>
            <w:tcW w:w="1305" w:type="dxa"/>
            <w:tcBorders>
              <w:top w:val="nil"/>
              <w:left w:val="nil"/>
              <w:bottom w:val="nil"/>
              <w:right w:val="nil"/>
            </w:tcBorders>
            <w:shd w:val="clear" w:color="auto" w:fill="FAFAFA"/>
          </w:tcPr>
          <w:p w14:paraId="03E032FC" w14:textId="1DF764D0"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191 </w:t>
            </w:r>
          </w:p>
        </w:tc>
        <w:tc>
          <w:tcPr>
            <w:tcW w:w="1305" w:type="dxa"/>
            <w:tcBorders>
              <w:top w:val="nil"/>
              <w:left w:val="nil"/>
              <w:bottom w:val="nil"/>
              <w:right w:val="nil"/>
            </w:tcBorders>
            <w:shd w:val="clear" w:color="auto" w:fill="auto"/>
          </w:tcPr>
          <w:p w14:paraId="4B10A358" w14:textId="09740504"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210 </w:t>
            </w:r>
          </w:p>
        </w:tc>
        <w:tc>
          <w:tcPr>
            <w:tcW w:w="1305" w:type="dxa"/>
            <w:tcBorders>
              <w:top w:val="nil"/>
              <w:left w:val="nil"/>
              <w:bottom w:val="nil"/>
              <w:right w:val="nil"/>
            </w:tcBorders>
            <w:shd w:val="clear" w:color="auto" w:fill="FAFAFA"/>
          </w:tcPr>
          <w:p w14:paraId="585750D7" w14:textId="49AC28AD" w:rsidR="00640A4E" w:rsidRPr="008B1C1C" w:rsidRDefault="00640A4E" w:rsidP="00640A4E">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179 </w:t>
            </w:r>
          </w:p>
        </w:tc>
        <w:tc>
          <w:tcPr>
            <w:tcW w:w="1305" w:type="dxa"/>
            <w:tcBorders>
              <w:top w:val="nil"/>
              <w:left w:val="nil"/>
              <w:bottom w:val="nil"/>
              <w:right w:val="nil"/>
            </w:tcBorders>
            <w:shd w:val="clear" w:color="auto" w:fill="auto"/>
          </w:tcPr>
          <w:p w14:paraId="28C53B32" w14:textId="6E1DB12B" w:rsidR="00640A4E" w:rsidRPr="008B1C1C" w:rsidRDefault="00640A4E" w:rsidP="00640A4E">
            <w:pPr>
              <w:ind w:right="-72"/>
              <w:contextualSpacing/>
              <w:jc w:val="right"/>
              <w:rPr>
                <w:rFonts w:ascii="Arial" w:hAnsi="Arial" w:cs="Arial"/>
                <w:snapToGrid w:val="0"/>
                <w:color w:val="000000"/>
                <w:sz w:val="18"/>
                <w:szCs w:val="18"/>
                <w:cs/>
                <w:lang w:eastAsia="th-TH"/>
              </w:rPr>
            </w:pPr>
            <w:r w:rsidRPr="008B1C1C">
              <w:rPr>
                <w:rFonts w:ascii="Arial" w:hAnsi="Arial" w:cs="Arial"/>
                <w:snapToGrid w:val="0"/>
                <w:sz w:val="18"/>
                <w:szCs w:val="18"/>
                <w:lang w:val="en-GB" w:eastAsia="th-TH"/>
              </w:rPr>
              <w:t xml:space="preserve"> 194 </w:t>
            </w:r>
          </w:p>
        </w:tc>
      </w:tr>
      <w:tr w:rsidR="00640A4E" w:rsidRPr="008B1C1C" w14:paraId="12384759" w14:textId="77777777" w:rsidTr="00C81284">
        <w:trPr>
          <w:trHeight w:val="20"/>
        </w:trPr>
        <w:tc>
          <w:tcPr>
            <w:tcW w:w="4320" w:type="dxa"/>
            <w:tcBorders>
              <w:top w:val="nil"/>
              <w:left w:val="nil"/>
              <w:bottom w:val="nil"/>
              <w:right w:val="nil"/>
            </w:tcBorders>
            <w:vAlign w:val="bottom"/>
          </w:tcPr>
          <w:p w14:paraId="1AEB430A" w14:textId="77777777" w:rsidR="00640A4E" w:rsidRPr="008B1C1C" w:rsidRDefault="00640A4E" w:rsidP="00640A4E">
            <w:pPr>
              <w:contextualSpacing/>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Accounts receivable from sale</w:t>
            </w:r>
          </w:p>
        </w:tc>
        <w:tc>
          <w:tcPr>
            <w:tcW w:w="1305" w:type="dxa"/>
            <w:tcBorders>
              <w:top w:val="nil"/>
              <w:left w:val="nil"/>
              <w:bottom w:val="nil"/>
              <w:right w:val="nil"/>
            </w:tcBorders>
            <w:shd w:val="clear" w:color="auto" w:fill="FAFAFA"/>
          </w:tcPr>
          <w:p w14:paraId="4E7789A9" w14:textId="59B5A0A1" w:rsidR="00640A4E" w:rsidRPr="008B1C1C" w:rsidRDefault="00640A4E" w:rsidP="00640A4E">
            <w:pPr>
              <w:ind w:right="-72"/>
              <w:contextualSpacing/>
              <w:jc w:val="right"/>
              <w:rPr>
                <w:rFonts w:ascii="Arial" w:hAnsi="Arial" w:cs="Arial"/>
                <w:snapToGrid w:val="0"/>
                <w:sz w:val="18"/>
                <w:szCs w:val="18"/>
                <w:cs/>
                <w:lang w:val="en-GB" w:eastAsia="th-TH"/>
              </w:rPr>
            </w:pPr>
          </w:p>
        </w:tc>
        <w:tc>
          <w:tcPr>
            <w:tcW w:w="1305" w:type="dxa"/>
            <w:tcBorders>
              <w:top w:val="nil"/>
              <w:left w:val="nil"/>
              <w:bottom w:val="nil"/>
              <w:right w:val="nil"/>
            </w:tcBorders>
            <w:vAlign w:val="bottom"/>
          </w:tcPr>
          <w:p w14:paraId="5AE8E69E" w14:textId="77777777" w:rsidR="00640A4E" w:rsidRPr="008B1C1C" w:rsidRDefault="00640A4E" w:rsidP="00640A4E">
            <w:pPr>
              <w:ind w:right="-72"/>
              <w:contextualSpacing/>
              <w:jc w:val="right"/>
              <w:rPr>
                <w:rFonts w:ascii="Arial" w:hAnsi="Arial" w:cs="Arial"/>
                <w:snapToGrid w:val="0"/>
                <w:sz w:val="18"/>
                <w:szCs w:val="18"/>
                <w:lang w:val="en-GB" w:eastAsia="th-TH"/>
              </w:rPr>
            </w:pPr>
          </w:p>
        </w:tc>
        <w:tc>
          <w:tcPr>
            <w:tcW w:w="1305" w:type="dxa"/>
            <w:tcBorders>
              <w:top w:val="nil"/>
              <w:left w:val="nil"/>
              <w:bottom w:val="nil"/>
              <w:right w:val="nil"/>
            </w:tcBorders>
            <w:shd w:val="clear" w:color="auto" w:fill="FAFAFA"/>
          </w:tcPr>
          <w:p w14:paraId="33E42D84" w14:textId="64421698" w:rsidR="00640A4E" w:rsidRPr="008B1C1C" w:rsidRDefault="00640A4E" w:rsidP="00640A4E">
            <w:pPr>
              <w:ind w:right="-72"/>
              <w:contextualSpacing/>
              <w:jc w:val="right"/>
              <w:rPr>
                <w:rFonts w:ascii="Arial" w:hAnsi="Arial" w:cs="Arial"/>
                <w:snapToGrid w:val="0"/>
                <w:sz w:val="18"/>
                <w:szCs w:val="18"/>
                <w:cs/>
                <w:lang w:val="en-GB" w:eastAsia="th-TH"/>
              </w:rPr>
            </w:pPr>
          </w:p>
        </w:tc>
        <w:tc>
          <w:tcPr>
            <w:tcW w:w="1305" w:type="dxa"/>
            <w:tcBorders>
              <w:top w:val="nil"/>
              <w:left w:val="nil"/>
              <w:bottom w:val="nil"/>
              <w:right w:val="nil"/>
            </w:tcBorders>
            <w:vAlign w:val="bottom"/>
          </w:tcPr>
          <w:p w14:paraId="53B2ECEE" w14:textId="77777777" w:rsidR="00640A4E" w:rsidRPr="008B1C1C" w:rsidRDefault="00640A4E" w:rsidP="00640A4E">
            <w:pPr>
              <w:ind w:right="-72"/>
              <w:contextualSpacing/>
              <w:jc w:val="right"/>
              <w:rPr>
                <w:rFonts w:ascii="Arial" w:hAnsi="Arial" w:cs="Arial"/>
                <w:snapToGrid w:val="0"/>
                <w:color w:val="000000"/>
                <w:sz w:val="18"/>
                <w:szCs w:val="18"/>
                <w:lang w:val="en-GB" w:eastAsia="th-TH"/>
              </w:rPr>
            </w:pPr>
          </w:p>
        </w:tc>
      </w:tr>
      <w:tr w:rsidR="00497BB9" w:rsidRPr="008B1C1C" w14:paraId="1D324E3B" w14:textId="77777777" w:rsidTr="00BF132C">
        <w:trPr>
          <w:trHeight w:val="20"/>
        </w:trPr>
        <w:tc>
          <w:tcPr>
            <w:tcW w:w="4320" w:type="dxa"/>
            <w:tcBorders>
              <w:top w:val="nil"/>
              <w:left w:val="nil"/>
              <w:bottom w:val="nil"/>
              <w:right w:val="nil"/>
            </w:tcBorders>
            <w:vAlign w:val="bottom"/>
          </w:tcPr>
          <w:p w14:paraId="1415CF7E" w14:textId="77777777" w:rsidR="00497BB9" w:rsidRPr="008B1C1C" w:rsidRDefault="00497BB9" w:rsidP="00497BB9">
            <w:pPr>
              <w:contextualSpacing/>
              <w:rPr>
                <w:rFonts w:ascii="Arial" w:eastAsia="Arial Unicode MS" w:hAnsi="Arial" w:cs="Arial"/>
                <w:color w:val="000000"/>
                <w:sz w:val="18"/>
                <w:szCs w:val="18"/>
                <w:lang w:val="en-GB"/>
              </w:rPr>
            </w:pP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of non</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performing loans</w:t>
            </w:r>
          </w:p>
        </w:tc>
        <w:tc>
          <w:tcPr>
            <w:tcW w:w="1305" w:type="dxa"/>
            <w:tcBorders>
              <w:top w:val="nil"/>
              <w:left w:val="nil"/>
              <w:bottom w:val="nil"/>
              <w:right w:val="nil"/>
            </w:tcBorders>
            <w:shd w:val="clear" w:color="auto" w:fill="FAFAFA"/>
          </w:tcPr>
          <w:p w14:paraId="23C5C40E" w14:textId="3ED43526" w:rsidR="00497BB9" w:rsidRPr="008B1C1C" w:rsidRDefault="00497BB9" w:rsidP="00497BB9">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110 </w:t>
            </w:r>
          </w:p>
        </w:tc>
        <w:tc>
          <w:tcPr>
            <w:tcW w:w="1305" w:type="dxa"/>
            <w:tcBorders>
              <w:top w:val="nil"/>
              <w:left w:val="nil"/>
              <w:bottom w:val="nil"/>
              <w:right w:val="nil"/>
            </w:tcBorders>
            <w:shd w:val="clear" w:color="auto" w:fill="auto"/>
          </w:tcPr>
          <w:p w14:paraId="74FF1829" w14:textId="357DD77F" w:rsidR="00497BB9" w:rsidRPr="008B1C1C" w:rsidRDefault="00497BB9" w:rsidP="00497BB9">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238 </w:t>
            </w:r>
          </w:p>
        </w:tc>
        <w:tc>
          <w:tcPr>
            <w:tcW w:w="1305" w:type="dxa"/>
            <w:tcBorders>
              <w:top w:val="nil"/>
              <w:left w:val="nil"/>
              <w:bottom w:val="nil"/>
              <w:right w:val="nil"/>
            </w:tcBorders>
            <w:shd w:val="clear" w:color="auto" w:fill="FAFAFA"/>
          </w:tcPr>
          <w:p w14:paraId="794EDD3E" w14:textId="064A57BA" w:rsidR="00497BB9" w:rsidRPr="008B1C1C" w:rsidRDefault="00497BB9" w:rsidP="00497BB9">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110 </w:t>
            </w:r>
          </w:p>
        </w:tc>
        <w:tc>
          <w:tcPr>
            <w:tcW w:w="1305" w:type="dxa"/>
            <w:tcBorders>
              <w:top w:val="nil"/>
              <w:left w:val="nil"/>
              <w:bottom w:val="nil"/>
              <w:right w:val="nil"/>
            </w:tcBorders>
            <w:shd w:val="clear" w:color="auto" w:fill="auto"/>
          </w:tcPr>
          <w:p w14:paraId="618A9992" w14:textId="41DD4EF9" w:rsidR="00497BB9" w:rsidRPr="008B1C1C" w:rsidRDefault="00497BB9" w:rsidP="00497BB9">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sz w:val="18"/>
                <w:szCs w:val="18"/>
                <w:lang w:val="en-GB" w:eastAsia="th-TH"/>
              </w:rPr>
              <w:t xml:space="preserve"> 238 </w:t>
            </w:r>
          </w:p>
        </w:tc>
      </w:tr>
      <w:tr w:rsidR="00497BB9" w:rsidRPr="008B1C1C" w14:paraId="7B4CF599" w14:textId="77777777" w:rsidTr="00BF132C">
        <w:trPr>
          <w:trHeight w:val="20"/>
        </w:trPr>
        <w:tc>
          <w:tcPr>
            <w:tcW w:w="4320" w:type="dxa"/>
            <w:tcBorders>
              <w:top w:val="nil"/>
              <w:left w:val="nil"/>
              <w:bottom w:val="nil"/>
              <w:right w:val="nil"/>
            </w:tcBorders>
            <w:vAlign w:val="bottom"/>
          </w:tcPr>
          <w:p w14:paraId="2DEFFF42" w14:textId="77777777" w:rsidR="00497BB9" w:rsidRPr="008B1C1C" w:rsidRDefault="00497BB9" w:rsidP="00497BB9">
            <w:pPr>
              <w:contextualSpacing/>
              <w:rPr>
                <w:rFonts w:ascii="Arial" w:eastAsia="Arial Unicode MS" w:hAnsi="Arial" w:cs="Arial"/>
                <w:color w:val="000000"/>
                <w:sz w:val="18"/>
                <w:szCs w:val="18"/>
                <w:cs/>
                <w:lang w:val="en-GB"/>
              </w:rPr>
            </w:pPr>
            <w:r w:rsidRPr="008B1C1C">
              <w:rPr>
                <w:rFonts w:ascii="Arial" w:eastAsia="Arial Unicode MS" w:hAnsi="Arial" w:cs="Arial"/>
                <w:color w:val="000000"/>
                <w:sz w:val="18"/>
                <w:szCs w:val="18"/>
                <w:lang w:val="en-GB"/>
              </w:rPr>
              <w:t>Deferred expense from staff loan</w:t>
            </w:r>
          </w:p>
        </w:tc>
        <w:tc>
          <w:tcPr>
            <w:tcW w:w="1305" w:type="dxa"/>
            <w:tcBorders>
              <w:top w:val="nil"/>
              <w:left w:val="nil"/>
              <w:bottom w:val="nil"/>
              <w:right w:val="nil"/>
            </w:tcBorders>
            <w:shd w:val="clear" w:color="auto" w:fill="FAFAFA"/>
          </w:tcPr>
          <w:p w14:paraId="6B2047F0" w14:textId="6E07B93C" w:rsidR="00497BB9" w:rsidRPr="008B1C1C" w:rsidRDefault="00497BB9" w:rsidP="00497BB9">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124 </w:t>
            </w:r>
          </w:p>
        </w:tc>
        <w:tc>
          <w:tcPr>
            <w:tcW w:w="1305" w:type="dxa"/>
            <w:tcBorders>
              <w:top w:val="nil"/>
              <w:left w:val="nil"/>
              <w:bottom w:val="nil"/>
              <w:right w:val="nil"/>
            </w:tcBorders>
            <w:shd w:val="clear" w:color="auto" w:fill="auto"/>
          </w:tcPr>
          <w:p w14:paraId="5074AE88" w14:textId="031A4476" w:rsidR="00497BB9" w:rsidRPr="008B1C1C" w:rsidRDefault="00497BB9" w:rsidP="00497BB9">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113 </w:t>
            </w:r>
          </w:p>
        </w:tc>
        <w:tc>
          <w:tcPr>
            <w:tcW w:w="1305" w:type="dxa"/>
            <w:tcBorders>
              <w:top w:val="nil"/>
              <w:left w:val="nil"/>
              <w:bottom w:val="nil"/>
              <w:right w:val="nil"/>
            </w:tcBorders>
            <w:shd w:val="clear" w:color="auto" w:fill="FAFAFA"/>
          </w:tcPr>
          <w:p w14:paraId="27588A6C" w14:textId="6D1427E6" w:rsidR="00497BB9" w:rsidRPr="008B1C1C" w:rsidRDefault="00497BB9" w:rsidP="00497BB9">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124 </w:t>
            </w:r>
          </w:p>
        </w:tc>
        <w:tc>
          <w:tcPr>
            <w:tcW w:w="1305" w:type="dxa"/>
            <w:tcBorders>
              <w:top w:val="nil"/>
              <w:left w:val="nil"/>
              <w:bottom w:val="nil"/>
              <w:right w:val="nil"/>
            </w:tcBorders>
            <w:shd w:val="clear" w:color="auto" w:fill="auto"/>
          </w:tcPr>
          <w:p w14:paraId="0AC3241C" w14:textId="377BB116" w:rsidR="00497BB9" w:rsidRPr="008B1C1C" w:rsidRDefault="00497BB9" w:rsidP="00497BB9">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sz w:val="18"/>
                <w:szCs w:val="18"/>
                <w:lang w:val="en-GB" w:eastAsia="th-TH"/>
              </w:rPr>
              <w:t xml:space="preserve"> 113 </w:t>
            </w:r>
          </w:p>
        </w:tc>
      </w:tr>
      <w:tr w:rsidR="00497BB9" w:rsidRPr="008B1C1C" w14:paraId="4D856A0B" w14:textId="77777777" w:rsidTr="00BF132C">
        <w:trPr>
          <w:trHeight w:val="20"/>
        </w:trPr>
        <w:tc>
          <w:tcPr>
            <w:tcW w:w="4320" w:type="dxa"/>
            <w:tcBorders>
              <w:top w:val="nil"/>
              <w:left w:val="nil"/>
              <w:bottom w:val="nil"/>
              <w:right w:val="nil"/>
            </w:tcBorders>
            <w:vAlign w:val="bottom"/>
          </w:tcPr>
          <w:p w14:paraId="06BDA418" w14:textId="3FF7CF1D" w:rsidR="00497BB9" w:rsidRPr="008B1C1C" w:rsidRDefault="00497BB9" w:rsidP="00497BB9">
            <w:pPr>
              <w:contextualSpacing/>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 xml:space="preserve">Advance payment for customer </w:t>
            </w:r>
          </w:p>
        </w:tc>
        <w:tc>
          <w:tcPr>
            <w:tcW w:w="1305" w:type="dxa"/>
            <w:tcBorders>
              <w:top w:val="nil"/>
              <w:left w:val="nil"/>
              <w:bottom w:val="nil"/>
              <w:right w:val="nil"/>
            </w:tcBorders>
            <w:shd w:val="clear" w:color="auto" w:fill="FAFAFA"/>
          </w:tcPr>
          <w:p w14:paraId="344CEDE8" w14:textId="395A291C" w:rsidR="00497BB9" w:rsidRPr="008B1C1C" w:rsidRDefault="00497BB9" w:rsidP="00497BB9">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38 </w:t>
            </w:r>
          </w:p>
        </w:tc>
        <w:tc>
          <w:tcPr>
            <w:tcW w:w="1305" w:type="dxa"/>
            <w:tcBorders>
              <w:top w:val="nil"/>
              <w:left w:val="nil"/>
              <w:bottom w:val="nil"/>
              <w:right w:val="nil"/>
            </w:tcBorders>
            <w:shd w:val="clear" w:color="auto" w:fill="auto"/>
          </w:tcPr>
          <w:p w14:paraId="064FB82C" w14:textId="059A55A2" w:rsidR="00497BB9" w:rsidRPr="008B1C1C" w:rsidRDefault="00497BB9" w:rsidP="00497BB9">
            <w:pPr>
              <w:ind w:right="-72"/>
              <w:contextualSpacing/>
              <w:jc w:val="right"/>
              <w:rPr>
                <w:rFonts w:ascii="Arial" w:hAnsi="Arial" w:cs="Arial"/>
                <w:snapToGrid w:val="0"/>
                <w:sz w:val="18"/>
                <w:szCs w:val="18"/>
                <w:lang w:val="en-GB" w:eastAsia="th-TH"/>
              </w:rPr>
            </w:pPr>
            <w:r w:rsidRPr="008B1C1C">
              <w:rPr>
                <w:rFonts w:ascii="Arial" w:hAnsi="Arial"/>
                <w:snapToGrid w:val="0"/>
                <w:sz w:val="18"/>
                <w:szCs w:val="18"/>
                <w:cs/>
                <w:lang w:val="en-GB" w:eastAsia="th-TH"/>
              </w:rPr>
              <w:t xml:space="preserve"> </w:t>
            </w:r>
            <w:r w:rsidRPr="008B1C1C">
              <w:rPr>
                <w:rFonts w:ascii="Arial" w:hAnsi="Arial" w:cs="Arial"/>
                <w:snapToGrid w:val="0"/>
                <w:sz w:val="18"/>
                <w:szCs w:val="18"/>
                <w:lang w:val="en-GB" w:eastAsia="th-TH"/>
              </w:rPr>
              <w:t>34</w:t>
            </w:r>
            <w:r w:rsidRPr="008B1C1C">
              <w:rPr>
                <w:rFonts w:ascii="Arial" w:hAnsi="Arial"/>
                <w:snapToGrid w:val="0"/>
                <w:sz w:val="18"/>
                <w:szCs w:val="18"/>
                <w:cs/>
                <w:lang w:val="en-GB" w:eastAsia="th-TH"/>
              </w:rPr>
              <w:t xml:space="preserve">   </w:t>
            </w:r>
          </w:p>
        </w:tc>
        <w:tc>
          <w:tcPr>
            <w:tcW w:w="1305" w:type="dxa"/>
            <w:tcBorders>
              <w:top w:val="nil"/>
              <w:left w:val="nil"/>
              <w:bottom w:val="nil"/>
              <w:right w:val="nil"/>
            </w:tcBorders>
            <w:shd w:val="clear" w:color="auto" w:fill="FAFAFA"/>
          </w:tcPr>
          <w:p w14:paraId="3B593020" w14:textId="394B9EA3" w:rsidR="00497BB9" w:rsidRPr="008B1C1C" w:rsidRDefault="00497BB9" w:rsidP="00497BB9">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38 </w:t>
            </w:r>
          </w:p>
        </w:tc>
        <w:tc>
          <w:tcPr>
            <w:tcW w:w="1305" w:type="dxa"/>
            <w:tcBorders>
              <w:top w:val="nil"/>
              <w:left w:val="nil"/>
              <w:bottom w:val="nil"/>
              <w:right w:val="nil"/>
            </w:tcBorders>
            <w:shd w:val="clear" w:color="auto" w:fill="auto"/>
          </w:tcPr>
          <w:p w14:paraId="679801AE" w14:textId="46CEC17D" w:rsidR="00497BB9" w:rsidRPr="008B1C1C" w:rsidRDefault="00497BB9" w:rsidP="00497BB9">
            <w:pPr>
              <w:ind w:right="-72"/>
              <w:contextualSpacing/>
              <w:jc w:val="right"/>
              <w:rPr>
                <w:rFonts w:ascii="Arial" w:hAnsi="Arial" w:cs="Arial"/>
                <w:snapToGrid w:val="0"/>
                <w:color w:val="000000"/>
                <w:sz w:val="18"/>
                <w:szCs w:val="18"/>
                <w:lang w:val="en-GB" w:eastAsia="th-TH"/>
              </w:rPr>
            </w:pPr>
            <w:r w:rsidRPr="008B1C1C">
              <w:rPr>
                <w:rFonts w:ascii="Arial" w:hAnsi="Arial"/>
                <w:snapToGrid w:val="0"/>
                <w:sz w:val="18"/>
                <w:szCs w:val="18"/>
                <w:cs/>
                <w:lang w:val="en-GB" w:eastAsia="th-TH"/>
              </w:rPr>
              <w:t xml:space="preserve"> </w:t>
            </w:r>
            <w:r w:rsidRPr="008B1C1C">
              <w:rPr>
                <w:rFonts w:ascii="Arial" w:hAnsi="Arial" w:cs="Arial"/>
                <w:snapToGrid w:val="0"/>
                <w:sz w:val="18"/>
                <w:szCs w:val="18"/>
                <w:lang w:val="en-GB" w:eastAsia="th-TH"/>
              </w:rPr>
              <w:t>34</w:t>
            </w:r>
            <w:r w:rsidRPr="008B1C1C">
              <w:rPr>
                <w:rFonts w:ascii="Arial" w:hAnsi="Arial"/>
                <w:snapToGrid w:val="0"/>
                <w:sz w:val="18"/>
                <w:szCs w:val="18"/>
                <w:cs/>
                <w:lang w:val="en-GB" w:eastAsia="th-TH"/>
              </w:rPr>
              <w:t xml:space="preserve">   </w:t>
            </w:r>
          </w:p>
        </w:tc>
      </w:tr>
      <w:tr w:rsidR="00497BB9" w:rsidRPr="008B1C1C" w14:paraId="40DFACD1" w14:textId="77777777" w:rsidTr="00BF132C">
        <w:trPr>
          <w:trHeight w:val="20"/>
        </w:trPr>
        <w:tc>
          <w:tcPr>
            <w:tcW w:w="4320" w:type="dxa"/>
            <w:tcBorders>
              <w:top w:val="nil"/>
              <w:left w:val="nil"/>
              <w:bottom w:val="nil"/>
              <w:right w:val="nil"/>
            </w:tcBorders>
            <w:vAlign w:val="bottom"/>
          </w:tcPr>
          <w:p w14:paraId="47E37BA6" w14:textId="3B2C7C27" w:rsidR="00497BB9" w:rsidRPr="008B1C1C" w:rsidRDefault="00497BB9" w:rsidP="00497BB9">
            <w:pPr>
              <w:contextualSpacing/>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Investment properties</w:t>
            </w:r>
          </w:p>
        </w:tc>
        <w:tc>
          <w:tcPr>
            <w:tcW w:w="1305" w:type="dxa"/>
            <w:tcBorders>
              <w:top w:val="nil"/>
              <w:left w:val="nil"/>
              <w:bottom w:val="nil"/>
              <w:right w:val="nil"/>
            </w:tcBorders>
            <w:shd w:val="clear" w:color="auto" w:fill="FAFAFA"/>
          </w:tcPr>
          <w:p w14:paraId="7D0B7A39" w14:textId="52E7E9D1" w:rsidR="00497BB9" w:rsidRPr="008B1C1C" w:rsidRDefault="00497BB9" w:rsidP="00497BB9">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65 </w:t>
            </w:r>
          </w:p>
        </w:tc>
        <w:tc>
          <w:tcPr>
            <w:tcW w:w="1305" w:type="dxa"/>
            <w:tcBorders>
              <w:top w:val="nil"/>
              <w:left w:val="nil"/>
              <w:bottom w:val="nil"/>
              <w:right w:val="nil"/>
            </w:tcBorders>
            <w:shd w:val="clear" w:color="auto" w:fill="auto"/>
          </w:tcPr>
          <w:p w14:paraId="3C5CE4A1" w14:textId="5AFD2676" w:rsidR="00497BB9" w:rsidRPr="008B1C1C" w:rsidRDefault="00497BB9" w:rsidP="00497BB9">
            <w:pPr>
              <w:ind w:right="-72"/>
              <w:contextualSpacing/>
              <w:jc w:val="right"/>
              <w:rPr>
                <w:rFonts w:ascii="Arial" w:hAnsi="Arial" w:cs="Arial"/>
                <w:snapToGrid w:val="0"/>
                <w:sz w:val="18"/>
                <w:szCs w:val="18"/>
                <w:cs/>
                <w:lang w:val="en-GB" w:eastAsia="th-TH"/>
              </w:rPr>
            </w:pPr>
            <w:r w:rsidRPr="008B1C1C">
              <w:rPr>
                <w:rFonts w:ascii="Arial" w:hAnsi="Arial"/>
                <w:snapToGrid w:val="0"/>
                <w:sz w:val="18"/>
                <w:szCs w:val="18"/>
                <w:cs/>
                <w:lang w:val="en-GB" w:eastAsia="th-TH"/>
              </w:rPr>
              <w:t>-</w:t>
            </w:r>
          </w:p>
        </w:tc>
        <w:tc>
          <w:tcPr>
            <w:tcW w:w="1305" w:type="dxa"/>
            <w:tcBorders>
              <w:top w:val="nil"/>
              <w:left w:val="nil"/>
              <w:bottom w:val="nil"/>
              <w:right w:val="nil"/>
            </w:tcBorders>
            <w:shd w:val="clear" w:color="auto" w:fill="FAFAFA"/>
          </w:tcPr>
          <w:p w14:paraId="52BBBB25" w14:textId="2511A543" w:rsidR="00497BB9" w:rsidRPr="008B1C1C" w:rsidRDefault="00497BB9" w:rsidP="00497BB9">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139 </w:t>
            </w:r>
          </w:p>
        </w:tc>
        <w:tc>
          <w:tcPr>
            <w:tcW w:w="1305" w:type="dxa"/>
            <w:tcBorders>
              <w:top w:val="nil"/>
              <w:left w:val="nil"/>
              <w:bottom w:val="nil"/>
              <w:right w:val="nil"/>
            </w:tcBorders>
            <w:shd w:val="clear" w:color="auto" w:fill="auto"/>
          </w:tcPr>
          <w:p w14:paraId="07075F4C" w14:textId="5ABE4772" w:rsidR="00497BB9" w:rsidRPr="008B1C1C" w:rsidRDefault="00497BB9" w:rsidP="00497BB9">
            <w:pPr>
              <w:ind w:right="-72"/>
              <w:contextualSpacing/>
              <w:jc w:val="right"/>
              <w:rPr>
                <w:rFonts w:ascii="Arial" w:hAnsi="Arial" w:cs="Arial"/>
                <w:snapToGrid w:val="0"/>
                <w:sz w:val="18"/>
                <w:szCs w:val="18"/>
                <w:cs/>
                <w:lang w:val="en-GB" w:eastAsia="th-TH"/>
              </w:rPr>
            </w:pPr>
            <w:r w:rsidRPr="008B1C1C">
              <w:rPr>
                <w:rFonts w:ascii="Arial" w:hAnsi="Arial"/>
                <w:snapToGrid w:val="0"/>
                <w:sz w:val="18"/>
                <w:szCs w:val="18"/>
                <w:cs/>
                <w:lang w:val="en-GB" w:eastAsia="th-TH"/>
              </w:rPr>
              <w:t>-</w:t>
            </w:r>
          </w:p>
        </w:tc>
      </w:tr>
      <w:tr w:rsidR="00497BB9" w:rsidRPr="008B1C1C" w14:paraId="460BC11E" w14:textId="77777777" w:rsidTr="00BF132C">
        <w:trPr>
          <w:trHeight w:val="20"/>
        </w:trPr>
        <w:tc>
          <w:tcPr>
            <w:tcW w:w="4320" w:type="dxa"/>
            <w:tcBorders>
              <w:top w:val="nil"/>
              <w:left w:val="nil"/>
              <w:bottom w:val="nil"/>
              <w:right w:val="nil"/>
            </w:tcBorders>
            <w:vAlign w:val="bottom"/>
          </w:tcPr>
          <w:p w14:paraId="5276EDF6" w14:textId="77777777" w:rsidR="00497BB9" w:rsidRPr="008B1C1C" w:rsidRDefault="00497BB9" w:rsidP="00497BB9">
            <w:pPr>
              <w:contextualSpacing/>
              <w:rPr>
                <w:rFonts w:ascii="Arial" w:eastAsia="Arial Unicode MS" w:hAnsi="Arial" w:cs="Arial"/>
                <w:color w:val="000000"/>
                <w:sz w:val="18"/>
                <w:szCs w:val="18"/>
                <w:cs/>
                <w:lang w:val="en-GB"/>
              </w:rPr>
            </w:pPr>
            <w:r w:rsidRPr="008B1C1C">
              <w:rPr>
                <w:rFonts w:ascii="Arial" w:eastAsia="Arial Unicode MS" w:hAnsi="Arial" w:cs="Arial"/>
                <w:color w:val="000000"/>
                <w:sz w:val="18"/>
                <w:szCs w:val="18"/>
                <w:lang w:val="en-GB"/>
              </w:rPr>
              <w:t>Others</w:t>
            </w:r>
          </w:p>
        </w:tc>
        <w:tc>
          <w:tcPr>
            <w:tcW w:w="1305" w:type="dxa"/>
            <w:tcBorders>
              <w:top w:val="nil"/>
              <w:left w:val="nil"/>
              <w:bottom w:val="single" w:sz="4" w:space="0" w:color="auto"/>
              <w:right w:val="nil"/>
            </w:tcBorders>
            <w:shd w:val="clear" w:color="auto" w:fill="FAFAFA"/>
          </w:tcPr>
          <w:p w14:paraId="3793C81D" w14:textId="2601DE2E" w:rsidR="00497BB9" w:rsidRPr="008B1C1C" w:rsidRDefault="00497BB9" w:rsidP="00497BB9">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49 </w:t>
            </w:r>
          </w:p>
        </w:tc>
        <w:tc>
          <w:tcPr>
            <w:tcW w:w="1305" w:type="dxa"/>
            <w:tcBorders>
              <w:top w:val="nil"/>
              <w:left w:val="nil"/>
              <w:bottom w:val="single" w:sz="4" w:space="0" w:color="auto"/>
              <w:right w:val="nil"/>
            </w:tcBorders>
            <w:shd w:val="clear" w:color="auto" w:fill="auto"/>
          </w:tcPr>
          <w:p w14:paraId="3B70E0E5" w14:textId="2116630B" w:rsidR="00497BB9" w:rsidRPr="008B1C1C" w:rsidRDefault="00497BB9" w:rsidP="00497BB9">
            <w:pPr>
              <w:ind w:right="-72"/>
              <w:contextualSpacing/>
              <w:jc w:val="right"/>
              <w:rPr>
                <w:rFonts w:ascii="Arial" w:hAnsi="Arial" w:cs="Arial"/>
                <w:snapToGrid w:val="0"/>
                <w:sz w:val="18"/>
                <w:szCs w:val="18"/>
                <w:lang w:val="en-GB" w:eastAsia="th-TH"/>
              </w:rPr>
            </w:pPr>
            <w:r w:rsidRPr="008B1C1C">
              <w:rPr>
                <w:rFonts w:ascii="Arial" w:hAnsi="Arial"/>
                <w:snapToGrid w:val="0"/>
                <w:sz w:val="18"/>
                <w:szCs w:val="18"/>
                <w:cs/>
                <w:lang w:val="en-GB" w:eastAsia="th-TH"/>
              </w:rPr>
              <w:t xml:space="preserve"> </w:t>
            </w:r>
            <w:r w:rsidRPr="008B1C1C">
              <w:rPr>
                <w:rFonts w:ascii="Arial" w:hAnsi="Arial" w:cs="Arial"/>
                <w:snapToGrid w:val="0"/>
                <w:sz w:val="18"/>
                <w:szCs w:val="18"/>
                <w:lang w:val="en-GB" w:eastAsia="th-TH"/>
              </w:rPr>
              <w:t>139</w:t>
            </w:r>
            <w:r w:rsidRPr="008B1C1C">
              <w:rPr>
                <w:rFonts w:ascii="Arial" w:hAnsi="Arial"/>
                <w:snapToGrid w:val="0"/>
                <w:sz w:val="18"/>
                <w:szCs w:val="18"/>
                <w:cs/>
                <w:lang w:val="en-GB" w:eastAsia="th-TH"/>
              </w:rPr>
              <w:t xml:space="preserve"> </w:t>
            </w:r>
          </w:p>
        </w:tc>
        <w:tc>
          <w:tcPr>
            <w:tcW w:w="1305" w:type="dxa"/>
            <w:tcBorders>
              <w:top w:val="nil"/>
              <w:left w:val="nil"/>
              <w:bottom w:val="single" w:sz="4" w:space="0" w:color="auto"/>
              <w:right w:val="nil"/>
            </w:tcBorders>
            <w:shd w:val="clear" w:color="auto" w:fill="FAFAFA"/>
          </w:tcPr>
          <w:p w14:paraId="74707B4B" w14:textId="144FBE3D" w:rsidR="00497BB9" w:rsidRPr="008B1C1C" w:rsidRDefault="00497BB9" w:rsidP="00497BB9">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21 </w:t>
            </w:r>
          </w:p>
        </w:tc>
        <w:tc>
          <w:tcPr>
            <w:tcW w:w="1305" w:type="dxa"/>
            <w:tcBorders>
              <w:top w:val="nil"/>
              <w:left w:val="nil"/>
              <w:bottom w:val="single" w:sz="4" w:space="0" w:color="auto"/>
              <w:right w:val="nil"/>
            </w:tcBorders>
            <w:shd w:val="clear" w:color="auto" w:fill="auto"/>
          </w:tcPr>
          <w:p w14:paraId="1A36DEBD" w14:textId="639F5A7A" w:rsidR="00497BB9" w:rsidRPr="008B1C1C" w:rsidRDefault="00497BB9" w:rsidP="00497BB9">
            <w:pPr>
              <w:ind w:right="-72"/>
              <w:contextualSpacing/>
              <w:jc w:val="right"/>
              <w:rPr>
                <w:rFonts w:ascii="Arial" w:hAnsi="Arial" w:cs="Arial"/>
                <w:snapToGrid w:val="0"/>
                <w:color w:val="000000"/>
                <w:sz w:val="18"/>
                <w:szCs w:val="18"/>
                <w:lang w:val="en-GB" w:eastAsia="th-TH"/>
              </w:rPr>
            </w:pPr>
            <w:r w:rsidRPr="008B1C1C">
              <w:rPr>
                <w:rFonts w:ascii="Arial" w:hAnsi="Arial" w:cs="Arial"/>
                <w:snapToGrid w:val="0"/>
                <w:sz w:val="18"/>
                <w:szCs w:val="18"/>
                <w:lang w:val="en-GB" w:eastAsia="th-TH"/>
              </w:rPr>
              <w:t xml:space="preserve"> 109 </w:t>
            </w:r>
          </w:p>
        </w:tc>
      </w:tr>
      <w:tr w:rsidR="00497BB9" w:rsidRPr="008B1C1C" w14:paraId="7874CBB2" w14:textId="77777777" w:rsidTr="00BF132C">
        <w:trPr>
          <w:trHeight w:val="20"/>
        </w:trPr>
        <w:tc>
          <w:tcPr>
            <w:tcW w:w="4320" w:type="dxa"/>
            <w:tcBorders>
              <w:top w:val="nil"/>
              <w:left w:val="nil"/>
              <w:bottom w:val="nil"/>
              <w:right w:val="nil"/>
            </w:tcBorders>
            <w:vAlign w:val="bottom"/>
          </w:tcPr>
          <w:p w14:paraId="45B2E79E" w14:textId="77777777" w:rsidR="00497BB9" w:rsidRPr="008B1C1C" w:rsidRDefault="00497BB9" w:rsidP="00497BB9">
            <w:pPr>
              <w:rPr>
                <w:rFonts w:ascii="Arial" w:eastAsia="Arial Unicode MS" w:hAnsi="Arial" w:cs="Arial"/>
                <w:color w:val="000000"/>
                <w:sz w:val="16"/>
                <w:szCs w:val="16"/>
                <w:lang w:val="en-GB"/>
              </w:rPr>
            </w:pPr>
          </w:p>
        </w:tc>
        <w:tc>
          <w:tcPr>
            <w:tcW w:w="1305" w:type="dxa"/>
            <w:tcBorders>
              <w:top w:val="nil"/>
              <w:left w:val="nil"/>
              <w:right w:val="nil"/>
            </w:tcBorders>
            <w:shd w:val="clear" w:color="auto" w:fill="FAFAFA"/>
          </w:tcPr>
          <w:p w14:paraId="7B6C6379" w14:textId="77777777" w:rsidR="00497BB9" w:rsidRPr="008B1C1C" w:rsidRDefault="00497BB9" w:rsidP="00497BB9">
            <w:pPr>
              <w:ind w:right="-72"/>
              <w:contextualSpacing/>
              <w:jc w:val="right"/>
              <w:rPr>
                <w:rFonts w:ascii="Arial" w:hAnsi="Arial" w:cs="Arial"/>
                <w:snapToGrid w:val="0"/>
                <w:sz w:val="18"/>
                <w:szCs w:val="18"/>
                <w:lang w:val="en-GB" w:eastAsia="th-TH"/>
              </w:rPr>
            </w:pPr>
          </w:p>
        </w:tc>
        <w:tc>
          <w:tcPr>
            <w:tcW w:w="1305" w:type="dxa"/>
            <w:tcBorders>
              <w:top w:val="nil"/>
              <w:left w:val="nil"/>
              <w:right w:val="nil"/>
            </w:tcBorders>
            <w:shd w:val="clear" w:color="auto" w:fill="auto"/>
          </w:tcPr>
          <w:p w14:paraId="08311950" w14:textId="77777777" w:rsidR="00497BB9" w:rsidRPr="008B1C1C" w:rsidRDefault="00497BB9" w:rsidP="00497BB9">
            <w:pPr>
              <w:ind w:right="-72"/>
              <w:contextualSpacing/>
              <w:jc w:val="right"/>
              <w:rPr>
                <w:rFonts w:ascii="Arial" w:hAnsi="Arial" w:cs="Arial"/>
                <w:snapToGrid w:val="0"/>
                <w:sz w:val="18"/>
                <w:szCs w:val="18"/>
                <w:lang w:val="en-GB" w:eastAsia="th-TH"/>
              </w:rPr>
            </w:pPr>
          </w:p>
        </w:tc>
        <w:tc>
          <w:tcPr>
            <w:tcW w:w="1305" w:type="dxa"/>
            <w:tcBorders>
              <w:top w:val="nil"/>
              <w:left w:val="nil"/>
              <w:right w:val="nil"/>
            </w:tcBorders>
            <w:shd w:val="clear" w:color="auto" w:fill="FAFAFA"/>
          </w:tcPr>
          <w:p w14:paraId="5EA4CB62" w14:textId="77777777" w:rsidR="00497BB9" w:rsidRPr="008B1C1C" w:rsidRDefault="00497BB9" w:rsidP="00497BB9">
            <w:pPr>
              <w:ind w:right="-72"/>
              <w:contextualSpacing/>
              <w:jc w:val="right"/>
              <w:rPr>
                <w:rFonts w:ascii="Arial" w:hAnsi="Arial" w:cs="Arial"/>
                <w:snapToGrid w:val="0"/>
                <w:sz w:val="18"/>
                <w:szCs w:val="18"/>
                <w:lang w:val="en-GB" w:eastAsia="th-TH"/>
              </w:rPr>
            </w:pPr>
          </w:p>
        </w:tc>
        <w:tc>
          <w:tcPr>
            <w:tcW w:w="1305" w:type="dxa"/>
            <w:tcBorders>
              <w:top w:val="nil"/>
              <w:left w:val="nil"/>
              <w:right w:val="nil"/>
            </w:tcBorders>
            <w:shd w:val="clear" w:color="auto" w:fill="auto"/>
          </w:tcPr>
          <w:p w14:paraId="731B46B7" w14:textId="77777777" w:rsidR="00497BB9" w:rsidRPr="008B1C1C" w:rsidRDefault="00497BB9" w:rsidP="00497BB9">
            <w:pPr>
              <w:ind w:right="-72"/>
              <w:jc w:val="right"/>
              <w:rPr>
                <w:rFonts w:ascii="Arial" w:eastAsia="Arial Unicode MS" w:hAnsi="Arial" w:cs="Arial"/>
                <w:color w:val="000000"/>
                <w:sz w:val="16"/>
                <w:szCs w:val="16"/>
                <w:lang w:val="en-GB"/>
              </w:rPr>
            </w:pPr>
          </w:p>
        </w:tc>
      </w:tr>
      <w:tr w:rsidR="00497BB9" w:rsidRPr="008B1C1C" w14:paraId="44CBD4AF" w14:textId="77777777" w:rsidTr="00BF132C">
        <w:trPr>
          <w:trHeight w:val="168"/>
        </w:trPr>
        <w:tc>
          <w:tcPr>
            <w:tcW w:w="4320" w:type="dxa"/>
            <w:tcBorders>
              <w:top w:val="nil"/>
              <w:left w:val="nil"/>
              <w:bottom w:val="nil"/>
              <w:right w:val="nil"/>
            </w:tcBorders>
            <w:vAlign w:val="bottom"/>
          </w:tcPr>
          <w:p w14:paraId="66EFA5A2" w14:textId="77777777" w:rsidR="00497BB9" w:rsidRPr="008B1C1C" w:rsidRDefault="00497BB9" w:rsidP="00497BB9">
            <w:pPr>
              <w:contextualSpacing/>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 xml:space="preserve">   Total</w:t>
            </w:r>
          </w:p>
        </w:tc>
        <w:tc>
          <w:tcPr>
            <w:tcW w:w="1305" w:type="dxa"/>
            <w:tcBorders>
              <w:left w:val="nil"/>
              <w:bottom w:val="nil"/>
              <w:right w:val="nil"/>
            </w:tcBorders>
            <w:shd w:val="clear" w:color="auto" w:fill="FAFAFA"/>
          </w:tcPr>
          <w:p w14:paraId="12B2361C" w14:textId="794EDA5F" w:rsidR="00497BB9" w:rsidRPr="008B1C1C" w:rsidRDefault="00497BB9" w:rsidP="00497BB9">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1,775 </w:t>
            </w:r>
          </w:p>
        </w:tc>
        <w:tc>
          <w:tcPr>
            <w:tcW w:w="1305" w:type="dxa"/>
            <w:tcBorders>
              <w:left w:val="nil"/>
              <w:bottom w:val="nil"/>
              <w:right w:val="nil"/>
            </w:tcBorders>
          </w:tcPr>
          <w:p w14:paraId="59D2861E" w14:textId="0DF73D74" w:rsidR="00497BB9" w:rsidRPr="008B1C1C" w:rsidRDefault="00497BB9" w:rsidP="00497BB9">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cs/>
                <w:lang w:val="en-GB" w:eastAsia="th-TH"/>
              </w:rPr>
              <w:t xml:space="preserve"> 1,623 </w:t>
            </w:r>
          </w:p>
        </w:tc>
        <w:tc>
          <w:tcPr>
            <w:tcW w:w="1305" w:type="dxa"/>
            <w:tcBorders>
              <w:left w:val="nil"/>
              <w:bottom w:val="nil"/>
              <w:right w:val="nil"/>
            </w:tcBorders>
            <w:shd w:val="clear" w:color="auto" w:fill="FAFAFA"/>
          </w:tcPr>
          <w:p w14:paraId="7C7024B5" w14:textId="522633BE" w:rsidR="00497BB9" w:rsidRPr="008B1C1C" w:rsidRDefault="00497BB9" w:rsidP="00497BB9">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1,660 </w:t>
            </w:r>
          </w:p>
        </w:tc>
        <w:tc>
          <w:tcPr>
            <w:tcW w:w="1305" w:type="dxa"/>
            <w:tcBorders>
              <w:left w:val="nil"/>
              <w:bottom w:val="nil"/>
              <w:right w:val="nil"/>
            </w:tcBorders>
          </w:tcPr>
          <w:p w14:paraId="753D1E99" w14:textId="4D177772" w:rsidR="00497BB9" w:rsidRPr="008B1C1C" w:rsidRDefault="00497BB9" w:rsidP="00497BB9">
            <w:pPr>
              <w:ind w:right="-72"/>
              <w:contextualSpacing/>
              <w:jc w:val="right"/>
              <w:rPr>
                <w:rFonts w:ascii="Arial" w:hAnsi="Arial" w:cs="Arial"/>
                <w:snapToGrid w:val="0"/>
                <w:color w:val="000000"/>
                <w:sz w:val="18"/>
                <w:szCs w:val="18"/>
                <w:cs/>
                <w:lang w:eastAsia="th-TH"/>
              </w:rPr>
            </w:pPr>
            <w:r w:rsidRPr="008B1C1C">
              <w:rPr>
                <w:rFonts w:ascii="Arial" w:hAnsi="Arial" w:cs="Arial"/>
                <w:sz w:val="18"/>
                <w:szCs w:val="18"/>
                <w:cs/>
              </w:rPr>
              <w:t xml:space="preserve"> 1,440 </w:t>
            </w:r>
          </w:p>
        </w:tc>
      </w:tr>
      <w:tr w:rsidR="00497BB9" w:rsidRPr="008B1C1C" w14:paraId="2EE39566" w14:textId="77777777" w:rsidTr="00BF132C">
        <w:trPr>
          <w:trHeight w:val="20"/>
        </w:trPr>
        <w:tc>
          <w:tcPr>
            <w:tcW w:w="4320" w:type="dxa"/>
            <w:tcBorders>
              <w:top w:val="nil"/>
              <w:left w:val="nil"/>
              <w:bottom w:val="nil"/>
              <w:right w:val="nil"/>
            </w:tcBorders>
            <w:vAlign w:val="bottom"/>
          </w:tcPr>
          <w:p w14:paraId="5AAB1637" w14:textId="77777777" w:rsidR="00497BB9" w:rsidRPr="008B1C1C" w:rsidRDefault="00497BB9" w:rsidP="00497BB9">
            <w:pPr>
              <w:contextualSpacing/>
              <w:rPr>
                <w:rFonts w:ascii="Arial" w:eastAsia="Arial Unicode MS" w:hAnsi="Arial" w:cs="Arial"/>
                <w:color w:val="000000"/>
                <w:sz w:val="18"/>
                <w:szCs w:val="18"/>
                <w:lang w:val="en-US"/>
              </w:rPr>
            </w:pPr>
            <w:r w:rsidRPr="008B1C1C">
              <w:rPr>
                <w:rFonts w:ascii="Arial" w:eastAsia="Arial Unicode MS" w:hAnsi="Arial" w:cs="Arial"/>
                <w:color w:val="000000"/>
                <w:sz w:val="18"/>
                <w:szCs w:val="18"/>
                <w:u w:val="single"/>
                <w:lang w:val="en-GB"/>
              </w:rPr>
              <w:t>Less</w:t>
            </w:r>
            <w:r w:rsidRPr="008B1C1C">
              <w:rPr>
                <w:rFonts w:ascii="Arial" w:eastAsia="Arial Unicode MS" w:hAnsi="Arial"/>
                <w:color w:val="000000"/>
                <w:sz w:val="18"/>
                <w:szCs w:val="18"/>
                <w:cs/>
                <w:lang w:val="en-GB"/>
              </w:rPr>
              <w:t xml:space="preserve"> </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GB"/>
              </w:rPr>
              <w:t>Allowance for expected credit losses</w:t>
            </w:r>
          </w:p>
        </w:tc>
        <w:tc>
          <w:tcPr>
            <w:tcW w:w="1305" w:type="dxa"/>
            <w:tcBorders>
              <w:top w:val="nil"/>
              <w:left w:val="nil"/>
              <w:bottom w:val="single" w:sz="4" w:space="0" w:color="auto"/>
              <w:right w:val="nil"/>
            </w:tcBorders>
            <w:shd w:val="clear" w:color="auto" w:fill="FAFAFA"/>
          </w:tcPr>
          <w:p w14:paraId="7080113F" w14:textId="611C73CF" w:rsidR="00497BB9" w:rsidRPr="008B1C1C" w:rsidRDefault="00497BB9" w:rsidP="00497BB9">
            <w:pPr>
              <w:ind w:right="-72"/>
              <w:contextualSpacing/>
              <w:jc w:val="right"/>
              <w:rPr>
                <w:rFonts w:ascii="Arial" w:hAnsi="Arial" w:cs="Arial"/>
                <w:snapToGrid w:val="0"/>
                <w:sz w:val="18"/>
                <w:szCs w:val="18"/>
                <w:cs/>
                <w:lang w:val="en-GB" w:eastAsia="th-TH"/>
              </w:rPr>
            </w:pPr>
            <w:r w:rsidRPr="008B1C1C">
              <w:rPr>
                <w:rFonts w:ascii="Arial" w:hAnsi="Arial"/>
                <w:snapToGrid w:val="0"/>
                <w:sz w:val="18"/>
                <w:szCs w:val="18"/>
                <w:cs/>
                <w:lang w:val="en-GB" w:eastAsia="th-TH"/>
              </w:rPr>
              <w:t xml:space="preserve"> (</w:t>
            </w:r>
            <w:r w:rsidRPr="008B1C1C">
              <w:rPr>
                <w:rFonts w:ascii="Arial" w:hAnsi="Arial" w:cs="Arial"/>
                <w:snapToGrid w:val="0"/>
                <w:sz w:val="18"/>
                <w:szCs w:val="18"/>
                <w:lang w:val="en-GB" w:eastAsia="th-TH"/>
              </w:rPr>
              <w:t>11</w:t>
            </w:r>
            <w:r w:rsidRPr="008B1C1C">
              <w:rPr>
                <w:rFonts w:ascii="Arial" w:hAnsi="Arial"/>
                <w:snapToGrid w:val="0"/>
                <w:sz w:val="18"/>
                <w:szCs w:val="18"/>
                <w:cs/>
                <w:lang w:val="en-GB" w:eastAsia="th-TH"/>
              </w:rPr>
              <w:t>)</w:t>
            </w:r>
          </w:p>
        </w:tc>
        <w:tc>
          <w:tcPr>
            <w:tcW w:w="1305" w:type="dxa"/>
            <w:tcBorders>
              <w:top w:val="nil"/>
              <w:left w:val="nil"/>
              <w:bottom w:val="single" w:sz="4" w:space="0" w:color="auto"/>
              <w:right w:val="nil"/>
            </w:tcBorders>
          </w:tcPr>
          <w:p w14:paraId="7C2292D9" w14:textId="07E6EEC4" w:rsidR="00497BB9" w:rsidRPr="008B1C1C" w:rsidRDefault="00497BB9" w:rsidP="00497BB9">
            <w:pPr>
              <w:ind w:right="-72"/>
              <w:contextualSpacing/>
              <w:jc w:val="right"/>
              <w:rPr>
                <w:rFonts w:ascii="Arial" w:hAnsi="Arial" w:cs="Arial"/>
                <w:snapToGrid w:val="0"/>
                <w:sz w:val="18"/>
                <w:szCs w:val="18"/>
                <w:cs/>
                <w:lang w:val="en-GB" w:eastAsia="th-TH"/>
              </w:rPr>
            </w:pPr>
            <w:r w:rsidRPr="008B1C1C">
              <w:rPr>
                <w:rFonts w:ascii="Arial" w:hAnsi="Arial"/>
                <w:snapToGrid w:val="0"/>
                <w:sz w:val="18"/>
                <w:szCs w:val="18"/>
                <w:cs/>
                <w:lang w:val="en-GB" w:eastAsia="th-TH"/>
              </w:rPr>
              <w:t xml:space="preserve"> (</w:t>
            </w:r>
            <w:r w:rsidRPr="008B1C1C">
              <w:rPr>
                <w:rFonts w:ascii="Arial" w:hAnsi="Arial" w:cs="Arial"/>
                <w:snapToGrid w:val="0"/>
                <w:sz w:val="18"/>
                <w:szCs w:val="18"/>
                <w:cs/>
                <w:lang w:val="en-GB" w:eastAsia="th-TH"/>
              </w:rPr>
              <w:t>18</w:t>
            </w:r>
            <w:r w:rsidRPr="008B1C1C">
              <w:rPr>
                <w:rFonts w:ascii="Arial" w:hAnsi="Arial"/>
                <w:snapToGrid w:val="0"/>
                <w:sz w:val="18"/>
                <w:szCs w:val="18"/>
                <w:cs/>
                <w:lang w:val="en-GB" w:eastAsia="th-TH"/>
              </w:rPr>
              <w:t>)</w:t>
            </w:r>
          </w:p>
        </w:tc>
        <w:tc>
          <w:tcPr>
            <w:tcW w:w="1305" w:type="dxa"/>
            <w:tcBorders>
              <w:top w:val="nil"/>
              <w:left w:val="nil"/>
              <w:bottom w:val="single" w:sz="4" w:space="0" w:color="auto"/>
              <w:right w:val="nil"/>
            </w:tcBorders>
            <w:shd w:val="clear" w:color="auto" w:fill="FAFAFA"/>
          </w:tcPr>
          <w:p w14:paraId="55687D80" w14:textId="1E9BEEC5" w:rsidR="00497BB9" w:rsidRPr="008B1C1C" w:rsidRDefault="00497BB9" w:rsidP="00497BB9">
            <w:pPr>
              <w:ind w:right="-72"/>
              <w:contextualSpacing/>
              <w:jc w:val="right"/>
              <w:rPr>
                <w:rFonts w:ascii="Arial" w:hAnsi="Arial" w:cs="Arial"/>
                <w:snapToGrid w:val="0"/>
                <w:sz w:val="18"/>
                <w:szCs w:val="18"/>
                <w:cs/>
                <w:lang w:val="en-GB" w:eastAsia="th-TH"/>
              </w:rPr>
            </w:pPr>
            <w:r w:rsidRPr="008B1C1C">
              <w:rPr>
                <w:rFonts w:ascii="Arial" w:hAnsi="Arial"/>
                <w:snapToGrid w:val="0"/>
                <w:sz w:val="18"/>
                <w:szCs w:val="18"/>
                <w:cs/>
                <w:lang w:val="en-GB" w:eastAsia="th-TH"/>
              </w:rPr>
              <w:t xml:space="preserve"> (</w:t>
            </w:r>
            <w:r w:rsidRPr="008B1C1C">
              <w:rPr>
                <w:rFonts w:ascii="Arial" w:hAnsi="Arial" w:cs="Arial"/>
                <w:snapToGrid w:val="0"/>
                <w:sz w:val="18"/>
                <w:szCs w:val="18"/>
                <w:lang w:val="en-GB" w:eastAsia="th-TH"/>
              </w:rPr>
              <w:t>11</w:t>
            </w:r>
            <w:r w:rsidRPr="008B1C1C">
              <w:rPr>
                <w:rFonts w:ascii="Arial" w:hAnsi="Arial"/>
                <w:snapToGrid w:val="0"/>
                <w:sz w:val="18"/>
                <w:szCs w:val="18"/>
                <w:cs/>
                <w:lang w:val="en-GB" w:eastAsia="th-TH"/>
              </w:rPr>
              <w:t>)</w:t>
            </w:r>
          </w:p>
        </w:tc>
        <w:tc>
          <w:tcPr>
            <w:tcW w:w="1305" w:type="dxa"/>
            <w:tcBorders>
              <w:top w:val="nil"/>
              <w:left w:val="nil"/>
              <w:bottom w:val="single" w:sz="4" w:space="0" w:color="auto"/>
              <w:right w:val="nil"/>
            </w:tcBorders>
          </w:tcPr>
          <w:p w14:paraId="24A37C48" w14:textId="71EF0D9F" w:rsidR="00497BB9" w:rsidRPr="008B1C1C" w:rsidRDefault="00497BB9" w:rsidP="00497BB9">
            <w:pPr>
              <w:ind w:right="-72"/>
              <w:contextualSpacing/>
              <w:jc w:val="right"/>
              <w:rPr>
                <w:rFonts w:ascii="Arial" w:hAnsi="Arial" w:cs="Arial"/>
                <w:snapToGrid w:val="0"/>
                <w:color w:val="000000"/>
                <w:sz w:val="18"/>
                <w:szCs w:val="18"/>
                <w:cs/>
                <w:lang w:eastAsia="th-TH"/>
              </w:rPr>
            </w:pPr>
            <w:r w:rsidRPr="008B1C1C">
              <w:rPr>
                <w:rFonts w:ascii="Arial" w:hAnsi="Arial"/>
                <w:sz w:val="18"/>
                <w:szCs w:val="18"/>
                <w:cs/>
              </w:rPr>
              <w:t xml:space="preserve"> (</w:t>
            </w:r>
            <w:r w:rsidRPr="008B1C1C">
              <w:rPr>
                <w:rFonts w:ascii="Arial" w:hAnsi="Arial" w:cs="Arial"/>
                <w:sz w:val="18"/>
                <w:szCs w:val="18"/>
                <w:cs/>
              </w:rPr>
              <w:t>18</w:t>
            </w:r>
            <w:r w:rsidRPr="008B1C1C">
              <w:rPr>
                <w:rFonts w:ascii="Arial" w:hAnsi="Arial"/>
                <w:sz w:val="18"/>
                <w:szCs w:val="18"/>
                <w:cs/>
              </w:rPr>
              <w:t>)</w:t>
            </w:r>
          </w:p>
        </w:tc>
      </w:tr>
      <w:tr w:rsidR="00497BB9" w:rsidRPr="008B1C1C" w14:paraId="4C9219AC" w14:textId="77777777" w:rsidTr="00BF132C">
        <w:trPr>
          <w:trHeight w:val="20"/>
        </w:trPr>
        <w:tc>
          <w:tcPr>
            <w:tcW w:w="4320" w:type="dxa"/>
            <w:tcBorders>
              <w:top w:val="nil"/>
              <w:left w:val="nil"/>
              <w:bottom w:val="nil"/>
              <w:right w:val="nil"/>
            </w:tcBorders>
            <w:vAlign w:val="bottom"/>
          </w:tcPr>
          <w:p w14:paraId="18A68EB9" w14:textId="77777777" w:rsidR="00497BB9" w:rsidRPr="008B1C1C" w:rsidRDefault="00497BB9" w:rsidP="00497BB9">
            <w:pPr>
              <w:contextualSpacing/>
              <w:rPr>
                <w:rFonts w:ascii="Arial" w:eastAsia="Arial Unicode MS" w:hAnsi="Arial" w:cs="Arial"/>
                <w:color w:val="000000"/>
                <w:sz w:val="16"/>
                <w:szCs w:val="16"/>
                <w:u w:val="single"/>
                <w:lang w:val="en-GB"/>
              </w:rPr>
            </w:pPr>
          </w:p>
        </w:tc>
        <w:tc>
          <w:tcPr>
            <w:tcW w:w="1305" w:type="dxa"/>
            <w:tcBorders>
              <w:top w:val="nil"/>
              <w:left w:val="nil"/>
              <w:right w:val="nil"/>
            </w:tcBorders>
            <w:shd w:val="clear" w:color="auto" w:fill="FAFAFA"/>
          </w:tcPr>
          <w:p w14:paraId="48BE0934" w14:textId="77777777" w:rsidR="00497BB9" w:rsidRPr="008B1C1C" w:rsidRDefault="00497BB9" w:rsidP="00497BB9">
            <w:pPr>
              <w:ind w:right="-72"/>
              <w:contextualSpacing/>
              <w:jc w:val="right"/>
              <w:rPr>
                <w:rFonts w:ascii="Arial" w:hAnsi="Arial" w:cs="Arial"/>
                <w:snapToGrid w:val="0"/>
                <w:sz w:val="18"/>
                <w:szCs w:val="18"/>
                <w:cs/>
                <w:lang w:val="en-GB" w:eastAsia="th-TH"/>
              </w:rPr>
            </w:pPr>
          </w:p>
        </w:tc>
        <w:tc>
          <w:tcPr>
            <w:tcW w:w="1305" w:type="dxa"/>
            <w:tcBorders>
              <w:top w:val="nil"/>
              <w:left w:val="nil"/>
              <w:right w:val="nil"/>
            </w:tcBorders>
          </w:tcPr>
          <w:p w14:paraId="3D73D9FF" w14:textId="77777777" w:rsidR="00497BB9" w:rsidRPr="008B1C1C" w:rsidRDefault="00497BB9" w:rsidP="00497BB9">
            <w:pPr>
              <w:ind w:right="-72"/>
              <w:contextualSpacing/>
              <w:jc w:val="right"/>
              <w:rPr>
                <w:rFonts w:ascii="Arial" w:hAnsi="Arial" w:cs="Arial"/>
                <w:snapToGrid w:val="0"/>
                <w:sz w:val="18"/>
                <w:szCs w:val="18"/>
                <w:cs/>
                <w:lang w:val="en-GB" w:eastAsia="th-TH"/>
              </w:rPr>
            </w:pPr>
          </w:p>
        </w:tc>
        <w:tc>
          <w:tcPr>
            <w:tcW w:w="1305" w:type="dxa"/>
            <w:tcBorders>
              <w:top w:val="nil"/>
              <w:left w:val="nil"/>
              <w:right w:val="nil"/>
            </w:tcBorders>
            <w:shd w:val="clear" w:color="auto" w:fill="FAFAFA"/>
          </w:tcPr>
          <w:p w14:paraId="207ED7C4" w14:textId="77777777" w:rsidR="00497BB9" w:rsidRPr="008B1C1C" w:rsidRDefault="00497BB9" w:rsidP="00497BB9">
            <w:pPr>
              <w:ind w:right="-72"/>
              <w:contextualSpacing/>
              <w:jc w:val="right"/>
              <w:rPr>
                <w:rFonts w:ascii="Arial" w:hAnsi="Arial" w:cs="Arial"/>
                <w:snapToGrid w:val="0"/>
                <w:sz w:val="18"/>
                <w:szCs w:val="18"/>
                <w:cs/>
                <w:lang w:val="en-GB" w:eastAsia="th-TH"/>
              </w:rPr>
            </w:pPr>
          </w:p>
        </w:tc>
        <w:tc>
          <w:tcPr>
            <w:tcW w:w="1305" w:type="dxa"/>
            <w:tcBorders>
              <w:top w:val="nil"/>
              <w:left w:val="nil"/>
              <w:right w:val="nil"/>
            </w:tcBorders>
          </w:tcPr>
          <w:p w14:paraId="3D2842A9" w14:textId="77777777" w:rsidR="00497BB9" w:rsidRPr="008B1C1C" w:rsidRDefault="00497BB9" w:rsidP="00497BB9">
            <w:pPr>
              <w:ind w:right="-72"/>
              <w:contextualSpacing/>
              <w:jc w:val="right"/>
              <w:rPr>
                <w:rFonts w:ascii="Arial" w:hAnsi="Arial" w:cs="Arial"/>
                <w:snapToGrid w:val="0"/>
                <w:color w:val="000000" w:themeColor="text1"/>
                <w:sz w:val="16"/>
                <w:szCs w:val="16"/>
                <w:cs/>
                <w:lang w:eastAsia="th-TH"/>
              </w:rPr>
            </w:pPr>
          </w:p>
        </w:tc>
      </w:tr>
      <w:tr w:rsidR="00497BB9" w:rsidRPr="008B1C1C" w14:paraId="6486D673" w14:textId="77777777" w:rsidTr="00BF132C">
        <w:trPr>
          <w:trHeight w:val="20"/>
        </w:trPr>
        <w:tc>
          <w:tcPr>
            <w:tcW w:w="4320" w:type="dxa"/>
            <w:tcBorders>
              <w:top w:val="nil"/>
              <w:left w:val="nil"/>
              <w:bottom w:val="nil"/>
              <w:right w:val="nil"/>
            </w:tcBorders>
            <w:vAlign w:val="bottom"/>
          </w:tcPr>
          <w:p w14:paraId="42F2315C" w14:textId="77777777" w:rsidR="00497BB9" w:rsidRPr="008B1C1C" w:rsidRDefault="00497BB9" w:rsidP="00497BB9">
            <w:pPr>
              <w:contextualSpacing/>
              <w:rPr>
                <w:rFonts w:ascii="Arial" w:eastAsia="Arial Unicode MS" w:hAnsi="Arial" w:cs="Arial"/>
                <w:color w:val="000000"/>
                <w:sz w:val="18"/>
                <w:szCs w:val="18"/>
                <w:cs/>
                <w:lang w:val="en-GB"/>
              </w:rPr>
            </w:pPr>
            <w:r w:rsidRPr="008B1C1C">
              <w:rPr>
                <w:rFonts w:ascii="Arial" w:eastAsia="Arial Unicode MS" w:hAnsi="Arial"/>
                <w:b/>
                <w:bCs/>
                <w:color w:val="000000"/>
                <w:sz w:val="18"/>
                <w:szCs w:val="18"/>
                <w:cs/>
                <w:lang w:val="en-GB"/>
              </w:rPr>
              <w:t xml:space="preserve">   </w:t>
            </w:r>
            <w:r w:rsidRPr="008B1C1C">
              <w:rPr>
                <w:rFonts w:ascii="Arial" w:eastAsia="Arial Unicode MS" w:hAnsi="Arial" w:cs="Arial"/>
                <w:color w:val="000000"/>
                <w:sz w:val="18"/>
                <w:szCs w:val="18"/>
                <w:lang w:val="en-GB"/>
              </w:rPr>
              <w:t>Other assets, net</w:t>
            </w:r>
          </w:p>
        </w:tc>
        <w:tc>
          <w:tcPr>
            <w:tcW w:w="1305" w:type="dxa"/>
            <w:tcBorders>
              <w:left w:val="nil"/>
              <w:bottom w:val="single" w:sz="4" w:space="0" w:color="auto"/>
              <w:right w:val="nil"/>
            </w:tcBorders>
            <w:shd w:val="clear" w:color="auto" w:fill="FAFAFA"/>
          </w:tcPr>
          <w:p w14:paraId="605C7761" w14:textId="01382529" w:rsidR="00497BB9" w:rsidRPr="008B1C1C" w:rsidRDefault="00497BB9" w:rsidP="00497BB9">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1,764</w:t>
            </w:r>
          </w:p>
        </w:tc>
        <w:tc>
          <w:tcPr>
            <w:tcW w:w="1305" w:type="dxa"/>
            <w:tcBorders>
              <w:left w:val="nil"/>
              <w:bottom w:val="single" w:sz="4" w:space="0" w:color="auto"/>
              <w:right w:val="nil"/>
            </w:tcBorders>
            <w:shd w:val="clear" w:color="auto" w:fill="auto"/>
          </w:tcPr>
          <w:p w14:paraId="565C9FBA" w14:textId="44698A54" w:rsidR="00497BB9" w:rsidRPr="008B1C1C" w:rsidRDefault="00497BB9" w:rsidP="00497BB9">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cs/>
                <w:lang w:val="en-GB" w:eastAsia="th-TH"/>
              </w:rPr>
              <w:t xml:space="preserve"> 1,605 </w:t>
            </w:r>
          </w:p>
        </w:tc>
        <w:tc>
          <w:tcPr>
            <w:tcW w:w="1305" w:type="dxa"/>
            <w:tcBorders>
              <w:left w:val="nil"/>
              <w:bottom w:val="single" w:sz="4" w:space="0" w:color="auto"/>
              <w:right w:val="nil"/>
            </w:tcBorders>
            <w:shd w:val="clear" w:color="auto" w:fill="FAFAFA"/>
          </w:tcPr>
          <w:p w14:paraId="3A687418" w14:textId="2EA29FC9" w:rsidR="00497BB9" w:rsidRPr="008B1C1C" w:rsidRDefault="00497BB9" w:rsidP="00497BB9">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1,649</w:t>
            </w:r>
          </w:p>
        </w:tc>
        <w:tc>
          <w:tcPr>
            <w:tcW w:w="1305" w:type="dxa"/>
            <w:tcBorders>
              <w:left w:val="nil"/>
              <w:bottom w:val="single" w:sz="4" w:space="0" w:color="auto"/>
              <w:right w:val="nil"/>
            </w:tcBorders>
            <w:shd w:val="clear" w:color="auto" w:fill="auto"/>
          </w:tcPr>
          <w:p w14:paraId="543A882C" w14:textId="74428278" w:rsidR="00497BB9" w:rsidRPr="008B1C1C" w:rsidRDefault="00497BB9" w:rsidP="00497BB9">
            <w:pPr>
              <w:ind w:right="-72"/>
              <w:contextualSpacing/>
              <w:jc w:val="right"/>
              <w:rPr>
                <w:rFonts w:ascii="Arial" w:hAnsi="Arial" w:cs="Arial"/>
                <w:snapToGrid w:val="0"/>
                <w:color w:val="000000"/>
                <w:sz w:val="18"/>
                <w:szCs w:val="18"/>
                <w:cs/>
                <w:lang w:eastAsia="th-TH"/>
              </w:rPr>
            </w:pPr>
            <w:r w:rsidRPr="008B1C1C">
              <w:rPr>
                <w:rFonts w:ascii="Arial" w:hAnsi="Arial" w:cs="Arial"/>
                <w:sz w:val="18"/>
                <w:szCs w:val="18"/>
                <w:cs/>
              </w:rPr>
              <w:t xml:space="preserve"> 1,422 </w:t>
            </w:r>
          </w:p>
        </w:tc>
      </w:tr>
    </w:tbl>
    <w:p w14:paraId="743CA62B" w14:textId="104CC130" w:rsidR="00BA400B" w:rsidRPr="008B1C1C" w:rsidRDefault="00845789" w:rsidP="00845789">
      <w:pPr>
        <w:jc w:val="thaiDistribute"/>
        <w:outlineLvl w:val="0"/>
        <w:rPr>
          <w:rFonts w:ascii="Arial" w:hAnsi="Arial" w:cs="Arial"/>
          <w:color w:val="000000"/>
          <w:sz w:val="18"/>
          <w:szCs w:val="18"/>
          <w:lang w:val="en-US"/>
        </w:rPr>
      </w:pPr>
      <w:r w:rsidRPr="008B1C1C">
        <w:rPr>
          <w:rFonts w:ascii="Arial" w:hAnsi="Arial"/>
          <w:color w:val="000000"/>
          <w:sz w:val="18"/>
          <w:szCs w:val="18"/>
          <w:cs/>
          <w:lang w:val="en-US"/>
        </w:rPr>
        <w:br w:type="page"/>
      </w:r>
    </w:p>
    <w:p w14:paraId="53B481B4" w14:textId="77777777" w:rsidR="008900D9" w:rsidRPr="008B1C1C" w:rsidRDefault="008900D9" w:rsidP="00667747">
      <w:pPr>
        <w:jc w:val="thaiDistribute"/>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667747" w:rsidRPr="008B1C1C" w14:paraId="35AA2D5B" w14:textId="77777777" w:rsidTr="006A3C23">
        <w:trPr>
          <w:trHeight w:val="386"/>
        </w:trPr>
        <w:tc>
          <w:tcPr>
            <w:tcW w:w="9455" w:type="dxa"/>
            <w:shd w:val="clear" w:color="auto" w:fill="FFA543"/>
            <w:vAlign w:val="center"/>
            <w:hideMark/>
          </w:tcPr>
          <w:p w14:paraId="7F7B3B98" w14:textId="3259A7BF" w:rsidR="00667747" w:rsidRPr="008B1C1C" w:rsidRDefault="000E4BA7" w:rsidP="00EC0546">
            <w:pPr>
              <w:pStyle w:val="Heading1"/>
              <w:ind w:left="435" w:hanging="435"/>
              <w:rPr>
                <w:rFonts w:ascii="Arial" w:hAnsi="Arial" w:cs="Arial"/>
                <w:szCs w:val="18"/>
                <w:cs/>
              </w:rPr>
            </w:pPr>
            <w:bookmarkStart w:id="690" w:name="_Toc63510650"/>
            <w:bookmarkStart w:id="691" w:name="_Toc159425558"/>
            <w:r w:rsidRPr="008B1C1C">
              <w:rPr>
                <w:rFonts w:ascii="Arial" w:hAnsi="Arial" w:cs="Arial"/>
                <w:szCs w:val="18"/>
                <w:cs/>
              </w:rPr>
              <w:t>19</w:t>
            </w:r>
            <w:r w:rsidR="00667747" w:rsidRPr="008B1C1C">
              <w:rPr>
                <w:rFonts w:ascii="Arial" w:hAnsi="Arial" w:cs="Arial"/>
                <w:szCs w:val="18"/>
                <w:cs/>
              </w:rPr>
              <w:tab/>
              <w:t>Deposits</w:t>
            </w:r>
            <w:bookmarkEnd w:id="690"/>
            <w:bookmarkEnd w:id="691"/>
          </w:p>
        </w:tc>
      </w:tr>
    </w:tbl>
    <w:p w14:paraId="5C9ACEB4" w14:textId="77777777" w:rsidR="00667747" w:rsidRPr="008B1C1C" w:rsidRDefault="00667747" w:rsidP="00667747">
      <w:pPr>
        <w:jc w:val="thaiDistribute"/>
        <w:outlineLvl w:val="0"/>
        <w:rPr>
          <w:rFonts w:ascii="Arial" w:hAnsi="Arial" w:cs="Arial"/>
          <w:color w:val="000000"/>
          <w:sz w:val="18"/>
          <w:szCs w:val="18"/>
          <w:lang w:val="en-US"/>
        </w:rPr>
      </w:pPr>
    </w:p>
    <w:p w14:paraId="39F8B6A4" w14:textId="73019902" w:rsidR="009C2D30" w:rsidRPr="008B1C1C" w:rsidRDefault="000E4BA7" w:rsidP="00667747">
      <w:pPr>
        <w:ind w:left="540" w:hanging="540"/>
        <w:jc w:val="both"/>
        <w:rPr>
          <w:rFonts w:ascii="Arial" w:eastAsia="Arial Unicode MS" w:hAnsi="Arial" w:cs="Arial"/>
          <w:b/>
          <w:bCs/>
          <w:color w:val="CF4A02"/>
          <w:sz w:val="18"/>
          <w:szCs w:val="18"/>
          <w:lang w:val="en-GB"/>
        </w:rPr>
      </w:pPr>
      <w:r w:rsidRPr="008B1C1C">
        <w:rPr>
          <w:rFonts w:ascii="Arial" w:eastAsia="Arial Unicode MS" w:hAnsi="Arial" w:cs="Arial"/>
          <w:b/>
          <w:bCs/>
          <w:color w:val="CF4A02"/>
          <w:sz w:val="18"/>
          <w:szCs w:val="18"/>
          <w:lang w:val="en-GB"/>
        </w:rPr>
        <w:t>19</w:t>
      </w:r>
      <w:r w:rsidR="00B84E7D" w:rsidRPr="008B1C1C">
        <w:rPr>
          <w:rFonts w:ascii="Arial" w:eastAsia="Arial Unicode MS" w:hAnsi="Arial"/>
          <w:b/>
          <w:bCs/>
          <w:color w:val="CF4A02"/>
          <w:sz w:val="18"/>
          <w:szCs w:val="18"/>
          <w:cs/>
          <w:lang w:val="en-US"/>
        </w:rPr>
        <w:t>.</w:t>
      </w:r>
      <w:r w:rsidR="00133F29" w:rsidRPr="008B1C1C">
        <w:rPr>
          <w:rFonts w:ascii="Arial" w:eastAsia="Arial Unicode MS" w:hAnsi="Arial" w:cs="Arial"/>
          <w:b/>
          <w:bCs/>
          <w:color w:val="CF4A02"/>
          <w:sz w:val="18"/>
          <w:szCs w:val="18"/>
          <w:lang w:val="en-GB"/>
        </w:rPr>
        <w:t>1</w:t>
      </w:r>
      <w:r w:rsidR="00B84E7D" w:rsidRPr="008B1C1C">
        <w:rPr>
          <w:rFonts w:ascii="Arial" w:eastAsia="Arial Unicode MS" w:hAnsi="Arial" w:cs="Arial"/>
          <w:b/>
          <w:bCs/>
          <w:color w:val="CF4A02"/>
          <w:sz w:val="18"/>
          <w:szCs w:val="18"/>
          <w:lang w:val="en-GB"/>
        </w:rPr>
        <w:tab/>
        <w:t>Classified by type of deposits</w:t>
      </w:r>
    </w:p>
    <w:p w14:paraId="158396F6" w14:textId="77777777" w:rsidR="00B1790F" w:rsidRPr="008B1C1C" w:rsidRDefault="00B1790F" w:rsidP="00667747">
      <w:pPr>
        <w:ind w:left="540" w:hanging="540"/>
        <w:jc w:val="both"/>
        <w:rPr>
          <w:rFonts w:ascii="Arial" w:eastAsia="Arial Unicode MS" w:hAnsi="Arial" w:cs="Arial"/>
          <w:b/>
          <w:bCs/>
          <w:color w:val="000000"/>
          <w:sz w:val="18"/>
          <w:szCs w:val="18"/>
          <w:lang w:val="en-GB"/>
        </w:rPr>
      </w:pPr>
    </w:p>
    <w:tbl>
      <w:tblPr>
        <w:tblW w:w="9630" w:type="dxa"/>
        <w:tblInd w:w="-72" w:type="dxa"/>
        <w:tblLayout w:type="fixed"/>
        <w:tblLook w:val="0000" w:firstRow="0" w:lastRow="0" w:firstColumn="0" w:lastColumn="0" w:noHBand="0" w:noVBand="0"/>
      </w:tblPr>
      <w:tblGrid>
        <w:gridCol w:w="4410"/>
        <w:gridCol w:w="1305"/>
        <w:gridCol w:w="1305"/>
        <w:gridCol w:w="1305"/>
        <w:gridCol w:w="1305"/>
      </w:tblGrid>
      <w:tr w:rsidR="002B7853" w:rsidRPr="008B1C1C" w14:paraId="45759CC0" w14:textId="77777777" w:rsidTr="00667747">
        <w:tc>
          <w:tcPr>
            <w:tcW w:w="4410" w:type="dxa"/>
            <w:tcBorders>
              <w:top w:val="nil"/>
              <w:left w:val="nil"/>
              <w:bottom w:val="nil"/>
              <w:right w:val="nil"/>
            </w:tcBorders>
            <w:vAlign w:val="bottom"/>
          </w:tcPr>
          <w:p w14:paraId="744305A0" w14:textId="77777777" w:rsidR="002B7853" w:rsidRPr="008B1C1C" w:rsidRDefault="002B7853" w:rsidP="00667747">
            <w:pPr>
              <w:ind w:left="615"/>
              <w:rPr>
                <w:rFonts w:ascii="Arial" w:eastAsia="Arial Unicode MS" w:hAnsi="Arial" w:cs="Arial"/>
                <w:sz w:val="18"/>
                <w:szCs w:val="18"/>
                <w:lang w:val="en-US"/>
              </w:rPr>
            </w:pPr>
          </w:p>
        </w:tc>
        <w:tc>
          <w:tcPr>
            <w:tcW w:w="2610" w:type="dxa"/>
            <w:gridSpan w:val="2"/>
            <w:tcBorders>
              <w:top w:val="single" w:sz="4" w:space="0" w:color="auto"/>
              <w:left w:val="nil"/>
              <w:bottom w:val="single" w:sz="4" w:space="0" w:color="auto"/>
              <w:right w:val="nil"/>
            </w:tcBorders>
            <w:shd w:val="clear" w:color="auto" w:fill="auto"/>
            <w:vAlign w:val="bottom"/>
          </w:tcPr>
          <w:p w14:paraId="4A3BB60C" w14:textId="77777777" w:rsidR="002B7853" w:rsidRPr="008B1C1C" w:rsidRDefault="002B7853" w:rsidP="00667747">
            <w:pPr>
              <w:ind w:left="12" w:right="-72" w:hanging="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Consolidated</w:t>
            </w:r>
          </w:p>
        </w:tc>
        <w:tc>
          <w:tcPr>
            <w:tcW w:w="2610" w:type="dxa"/>
            <w:gridSpan w:val="2"/>
            <w:tcBorders>
              <w:top w:val="single" w:sz="4" w:space="0" w:color="auto"/>
              <w:left w:val="nil"/>
              <w:bottom w:val="single" w:sz="4" w:space="0" w:color="auto"/>
              <w:right w:val="nil"/>
            </w:tcBorders>
            <w:shd w:val="clear" w:color="auto" w:fill="auto"/>
            <w:vAlign w:val="bottom"/>
          </w:tcPr>
          <w:p w14:paraId="6FC3CBFD" w14:textId="77777777" w:rsidR="002B7853" w:rsidRPr="008B1C1C" w:rsidRDefault="002B7853" w:rsidP="00667747">
            <w:pPr>
              <w:ind w:left="12" w:right="-72" w:hanging="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432428" w:rsidRPr="008B1C1C" w14:paraId="4235C868" w14:textId="77777777" w:rsidTr="00667747">
        <w:tc>
          <w:tcPr>
            <w:tcW w:w="4410" w:type="dxa"/>
            <w:tcBorders>
              <w:top w:val="nil"/>
              <w:left w:val="nil"/>
              <w:bottom w:val="nil"/>
              <w:right w:val="nil"/>
            </w:tcBorders>
            <w:vAlign w:val="bottom"/>
          </w:tcPr>
          <w:p w14:paraId="4C0B44B2" w14:textId="77777777" w:rsidR="00432428" w:rsidRPr="008B1C1C" w:rsidRDefault="00432428" w:rsidP="00432428">
            <w:pPr>
              <w:ind w:left="615"/>
              <w:rPr>
                <w:rFonts w:ascii="Arial" w:eastAsia="Arial Unicode MS" w:hAnsi="Arial" w:cs="Arial"/>
                <w:sz w:val="18"/>
                <w:szCs w:val="18"/>
                <w:lang w:val="en-US"/>
              </w:rPr>
            </w:pPr>
          </w:p>
        </w:tc>
        <w:tc>
          <w:tcPr>
            <w:tcW w:w="1305" w:type="dxa"/>
            <w:tcBorders>
              <w:top w:val="single" w:sz="4" w:space="0" w:color="auto"/>
            </w:tcBorders>
            <w:vAlign w:val="center"/>
          </w:tcPr>
          <w:p w14:paraId="67573D6C" w14:textId="0E91162B" w:rsidR="00432428" w:rsidRPr="008B1C1C" w:rsidRDefault="00432428" w:rsidP="00432428">
            <w:pPr>
              <w:ind w:right="-72"/>
              <w:jc w:val="right"/>
              <w:rPr>
                <w:rFonts w:ascii="Arial" w:eastAsia="Arial Unicode MS" w:hAnsi="Arial" w:cs="Arial"/>
                <w:b/>
                <w:bCs/>
                <w:sz w:val="18"/>
                <w:szCs w:val="18"/>
                <w:cs/>
                <w:lang w:val="en-GB"/>
              </w:rPr>
            </w:pPr>
            <w:r w:rsidRPr="008B1C1C">
              <w:rPr>
                <w:rFonts w:ascii="Arial" w:eastAsia="Arial Unicode MS" w:hAnsi="Arial" w:cs="Arial"/>
                <w:b/>
                <w:bCs/>
                <w:sz w:val="18"/>
                <w:szCs w:val="18"/>
                <w:lang w:val="en-GB"/>
              </w:rPr>
              <w:t>2023</w:t>
            </w:r>
          </w:p>
        </w:tc>
        <w:tc>
          <w:tcPr>
            <w:tcW w:w="1305" w:type="dxa"/>
            <w:tcBorders>
              <w:top w:val="single" w:sz="4" w:space="0" w:color="auto"/>
            </w:tcBorders>
            <w:vAlign w:val="center"/>
          </w:tcPr>
          <w:p w14:paraId="18DC537E" w14:textId="421DEB90" w:rsidR="00432428" w:rsidRPr="008B1C1C" w:rsidRDefault="00432428" w:rsidP="00432428">
            <w:pPr>
              <w:ind w:right="-72"/>
              <w:jc w:val="right"/>
              <w:rPr>
                <w:rFonts w:ascii="Arial" w:eastAsia="Arial Unicode MS" w:hAnsi="Arial" w:cs="Arial"/>
                <w:b/>
                <w:bCs/>
                <w:sz w:val="18"/>
                <w:szCs w:val="18"/>
                <w:cs/>
                <w:lang w:val="en-GB"/>
              </w:rPr>
            </w:pPr>
            <w:r w:rsidRPr="008B1C1C">
              <w:rPr>
                <w:rFonts w:ascii="Arial" w:eastAsia="Arial Unicode MS" w:hAnsi="Arial" w:cs="Arial"/>
                <w:b/>
                <w:bCs/>
                <w:sz w:val="18"/>
                <w:szCs w:val="18"/>
                <w:lang w:val="en-GB"/>
              </w:rPr>
              <w:t>2022</w:t>
            </w:r>
          </w:p>
        </w:tc>
        <w:tc>
          <w:tcPr>
            <w:tcW w:w="1305" w:type="dxa"/>
            <w:tcBorders>
              <w:top w:val="single" w:sz="4" w:space="0" w:color="auto"/>
            </w:tcBorders>
            <w:vAlign w:val="center"/>
          </w:tcPr>
          <w:p w14:paraId="577BDAE5" w14:textId="656CBF4A" w:rsidR="00432428" w:rsidRPr="008B1C1C" w:rsidRDefault="00432428" w:rsidP="00432428">
            <w:pPr>
              <w:ind w:right="-72"/>
              <w:jc w:val="right"/>
              <w:rPr>
                <w:rFonts w:ascii="Arial" w:eastAsia="Arial Unicode MS" w:hAnsi="Arial" w:cs="Arial"/>
                <w:b/>
                <w:bCs/>
                <w:sz w:val="18"/>
                <w:szCs w:val="18"/>
                <w:cs/>
                <w:lang w:val="en-GB"/>
              </w:rPr>
            </w:pPr>
            <w:r w:rsidRPr="008B1C1C">
              <w:rPr>
                <w:rFonts w:ascii="Arial" w:eastAsia="Arial Unicode MS" w:hAnsi="Arial" w:cs="Arial"/>
                <w:b/>
                <w:bCs/>
                <w:sz w:val="18"/>
                <w:szCs w:val="18"/>
                <w:lang w:val="en-GB"/>
              </w:rPr>
              <w:t>2023</w:t>
            </w:r>
          </w:p>
        </w:tc>
        <w:tc>
          <w:tcPr>
            <w:tcW w:w="1305" w:type="dxa"/>
            <w:tcBorders>
              <w:top w:val="single" w:sz="4" w:space="0" w:color="auto"/>
            </w:tcBorders>
            <w:vAlign w:val="center"/>
          </w:tcPr>
          <w:p w14:paraId="45896007" w14:textId="7071C8C0" w:rsidR="00432428" w:rsidRPr="008B1C1C" w:rsidRDefault="00432428" w:rsidP="00432428">
            <w:pPr>
              <w:ind w:right="-72"/>
              <w:jc w:val="right"/>
              <w:rPr>
                <w:rFonts w:ascii="Arial" w:eastAsia="Arial Unicode MS" w:hAnsi="Arial" w:cs="Arial"/>
                <w:b/>
                <w:bCs/>
                <w:sz w:val="18"/>
                <w:szCs w:val="18"/>
                <w:cs/>
                <w:lang w:val="en-GB"/>
              </w:rPr>
            </w:pPr>
            <w:r w:rsidRPr="008B1C1C">
              <w:rPr>
                <w:rFonts w:ascii="Arial" w:eastAsia="Arial Unicode MS" w:hAnsi="Arial" w:cs="Arial"/>
                <w:b/>
                <w:bCs/>
                <w:sz w:val="18"/>
                <w:szCs w:val="18"/>
                <w:lang w:val="en-GB"/>
              </w:rPr>
              <w:t>2022</w:t>
            </w:r>
          </w:p>
        </w:tc>
      </w:tr>
      <w:tr w:rsidR="00535839" w:rsidRPr="008B1C1C" w14:paraId="785D4BFC" w14:textId="77777777" w:rsidTr="00667747">
        <w:tc>
          <w:tcPr>
            <w:tcW w:w="4410" w:type="dxa"/>
            <w:tcBorders>
              <w:top w:val="nil"/>
              <w:left w:val="nil"/>
              <w:bottom w:val="nil"/>
              <w:right w:val="nil"/>
            </w:tcBorders>
            <w:vAlign w:val="bottom"/>
          </w:tcPr>
          <w:p w14:paraId="24560BC9" w14:textId="77777777" w:rsidR="00535839" w:rsidRPr="008B1C1C" w:rsidRDefault="00535839" w:rsidP="00535839">
            <w:pPr>
              <w:ind w:left="615"/>
              <w:rPr>
                <w:rFonts w:ascii="Arial" w:eastAsia="Arial Unicode MS" w:hAnsi="Arial" w:cs="Arial"/>
                <w:color w:val="000000"/>
                <w:sz w:val="18"/>
                <w:szCs w:val="18"/>
                <w:lang w:val="en-US"/>
              </w:rPr>
            </w:pPr>
          </w:p>
        </w:tc>
        <w:tc>
          <w:tcPr>
            <w:tcW w:w="1305" w:type="dxa"/>
            <w:tcBorders>
              <w:bottom w:val="single" w:sz="4" w:space="0" w:color="auto"/>
            </w:tcBorders>
            <w:vAlign w:val="center"/>
          </w:tcPr>
          <w:p w14:paraId="140ED4DF" w14:textId="77777777" w:rsidR="00535839" w:rsidRPr="008B1C1C" w:rsidRDefault="00535839" w:rsidP="00535839">
            <w:pPr>
              <w:ind w:left="12" w:right="-72" w:hanging="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05" w:type="dxa"/>
            <w:tcBorders>
              <w:bottom w:val="single" w:sz="4" w:space="0" w:color="auto"/>
            </w:tcBorders>
            <w:vAlign w:val="center"/>
          </w:tcPr>
          <w:p w14:paraId="180920FE" w14:textId="77777777" w:rsidR="00535839" w:rsidRPr="008B1C1C" w:rsidRDefault="00535839" w:rsidP="00535839">
            <w:pPr>
              <w:ind w:left="12" w:right="-72" w:hanging="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05" w:type="dxa"/>
            <w:tcBorders>
              <w:bottom w:val="single" w:sz="4" w:space="0" w:color="auto"/>
            </w:tcBorders>
            <w:vAlign w:val="center"/>
          </w:tcPr>
          <w:p w14:paraId="314369AB" w14:textId="77777777" w:rsidR="00535839" w:rsidRPr="008B1C1C" w:rsidRDefault="00535839" w:rsidP="00535839">
            <w:pPr>
              <w:ind w:left="12" w:right="-72" w:hanging="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05" w:type="dxa"/>
            <w:tcBorders>
              <w:bottom w:val="single" w:sz="4" w:space="0" w:color="auto"/>
            </w:tcBorders>
            <w:vAlign w:val="center"/>
          </w:tcPr>
          <w:p w14:paraId="0239A436" w14:textId="77777777" w:rsidR="00535839" w:rsidRPr="008B1C1C" w:rsidRDefault="00535839" w:rsidP="00535839">
            <w:pPr>
              <w:ind w:left="12" w:right="-72" w:hanging="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r>
      <w:tr w:rsidR="00535839" w:rsidRPr="008B1C1C" w14:paraId="2AE3B07C" w14:textId="77777777" w:rsidTr="00667747">
        <w:tc>
          <w:tcPr>
            <w:tcW w:w="4410" w:type="dxa"/>
            <w:tcBorders>
              <w:top w:val="nil"/>
              <w:left w:val="nil"/>
              <w:bottom w:val="nil"/>
              <w:right w:val="nil"/>
            </w:tcBorders>
            <w:vAlign w:val="bottom"/>
          </w:tcPr>
          <w:p w14:paraId="2E38EE5F" w14:textId="77777777" w:rsidR="00535839" w:rsidRPr="008B1C1C" w:rsidRDefault="00535839" w:rsidP="00535839">
            <w:pPr>
              <w:ind w:left="615"/>
              <w:rPr>
                <w:rFonts w:ascii="Arial" w:eastAsia="Arial Unicode MS" w:hAnsi="Arial" w:cs="Arial"/>
                <w:color w:val="000000"/>
                <w:sz w:val="18"/>
                <w:szCs w:val="18"/>
                <w:lang w:val="en-GB"/>
              </w:rPr>
            </w:pPr>
          </w:p>
        </w:tc>
        <w:tc>
          <w:tcPr>
            <w:tcW w:w="1305" w:type="dxa"/>
            <w:tcBorders>
              <w:top w:val="single" w:sz="4" w:space="0" w:color="auto"/>
              <w:left w:val="nil"/>
              <w:right w:val="nil"/>
            </w:tcBorders>
            <w:shd w:val="clear" w:color="auto" w:fill="FAFAFA"/>
            <w:vAlign w:val="bottom"/>
          </w:tcPr>
          <w:p w14:paraId="591D8B9A" w14:textId="77777777" w:rsidR="00535839" w:rsidRPr="008B1C1C"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vAlign w:val="bottom"/>
          </w:tcPr>
          <w:p w14:paraId="5D816BA9" w14:textId="77777777" w:rsidR="00535839" w:rsidRPr="008B1C1C"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shd w:val="clear" w:color="auto" w:fill="FAFAFA"/>
            <w:vAlign w:val="bottom"/>
          </w:tcPr>
          <w:p w14:paraId="490C0EA2" w14:textId="77777777" w:rsidR="00535839" w:rsidRPr="008B1C1C"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vAlign w:val="bottom"/>
          </w:tcPr>
          <w:p w14:paraId="6E9A2754" w14:textId="77777777" w:rsidR="00535839" w:rsidRPr="008B1C1C" w:rsidRDefault="00535839" w:rsidP="00535839">
            <w:pPr>
              <w:ind w:right="-72"/>
              <w:jc w:val="right"/>
              <w:rPr>
                <w:rFonts w:ascii="Arial" w:hAnsi="Arial" w:cs="Arial"/>
                <w:color w:val="000000"/>
                <w:sz w:val="18"/>
                <w:szCs w:val="18"/>
                <w:lang w:val="en-US"/>
              </w:rPr>
            </w:pPr>
          </w:p>
        </w:tc>
      </w:tr>
      <w:tr w:rsidR="00C02CF2" w:rsidRPr="008B1C1C" w14:paraId="61D01298" w14:textId="77777777" w:rsidTr="00BF132C">
        <w:tc>
          <w:tcPr>
            <w:tcW w:w="4410" w:type="dxa"/>
            <w:tcBorders>
              <w:top w:val="nil"/>
              <w:left w:val="nil"/>
              <w:bottom w:val="nil"/>
              <w:right w:val="nil"/>
            </w:tcBorders>
            <w:vAlign w:val="bottom"/>
          </w:tcPr>
          <w:p w14:paraId="7BF65F55" w14:textId="77777777" w:rsidR="00C02CF2" w:rsidRPr="008B1C1C" w:rsidRDefault="00C02CF2" w:rsidP="00C02CF2">
            <w:pPr>
              <w:ind w:left="61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Demand</w:t>
            </w:r>
          </w:p>
        </w:tc>
        <w:tc>
          <w:tcPr>
            <w:tcW w:w="1305" w:type="dxa"/>
            <w:tcBorders>
              <w:top w:val="nil"/>
              <w:left w:val="nil"/>
              <w:bottom w:val="nil"/>
              <w:right w:val="nil"/>
            </w:tcBorders>
            <w:shd w:val="clear" w:color="auto" w:fill="FAFAFA"/>
          </w:tcPr>
          <w:p w14:paraId="35B43B5D" w14:textId="7141F9C6"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3,869 </w:t>
            </w:r>
          </w:p>
        </w:tc>
        <w:tc>
          <w:tcPr>
            <w:tcW w:w="1305" w:type="dxa"/>
            <w:tcBorders>
              <w:top w:val="nil"/>
              <w:left w:val="nil"/>
              <w:bottom w:val="nil"/>
              <w:right w:val="nil"/>
            </w:tcBorders>
            <w:shd w:val="clear" w:color="auto" w:fill="auto"/>
          </w:tcPr>
          <w:p w14:paraId="5E561F72" w14:textId="149B0C81"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4,906 </w:t>
            </w:r>
          </w:p>
        </w:tc>
        <w:tc>
          <w:tcPr>
            <w:tcW w:w="1305" w:type="dxa"/>
            <w:tcBorders>
              <w:top w:val="nil"/>
              <w:left w:val="nil"/>
              <w:bottom w:val="nil"/>
              <w:right w:val="nil"/>
            </w:tcBorders>
            <w:shd w:val="clear" w:color="auto" w:fill="FAFAFA"/>
          </w:tcPr>
          <w:p w14:paraId="29014F41" w14:textId="5468831E"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3,876 </w:t>
            </w:r>
          </w:p>
        </w:tc>
        <w:tc>
          <w:tcPr>
            <w:tcW w:w="1305" w:type="dxa"/>
            <w:tcBorders>
              <w:top w:val="nil"/>
              <w:left w:val="nil"/>
              <w:bottom w:val="nil"/>
              <w:right w:val="nil"/>
            </w:tcBorders>
            <w:shd w:val="clear" w:color="auto" w:fill="auto"/>
          </w:tcPr>
          <w:p w14:paraId="324A273D" w14:textId="2F56DAA3"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5,007 </w:t>
            </w:r>
          </w:p>
        </w:tc>
      </w:tr>
      <w:tr w:rsidR="00C02CF2" w:rsidRPr="008B1C1C" w14:paraId="663A9B10" w14:textId="77777777" w:rsidTr="00BF132C">
        <w:tc>
          <w:tcPr>
            <w:tcW w:w="4410" w:type="dxa"/>
            <w:tcBorders>
              <w:top w:val="nil"/>
              <w:left w:val="nil"/>
              <w:bottom w:val="nil"/>
              <w:right w:val="nil"/>
            </w:tcBorders>
            <w:vAlign w:val="bottom"/>
          </w:tcPr>
          <w:p w14:paraId="06663D58" w14:textId="77777777" w:rsidR="00C02CF2" w:rsidRPr="008B1C1C" w:rsidRDefault="00C02CF2" w:rsidP="00C02CF2">
            <w:pPr>
              <w:ind w:left="615"/>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Savings</w:t>
            </w:r>
          </w:p>
        </w:tc>
        <w:tc>
          <w:tcPr>
            <w:tcW w:w="1305" w:type="dxa"/>
            <w:tcBorders>
              <w:top w:val="nil"/>
              <w:left w:val="nil"/>
              <w:bottom w:val="nil"/>
              <w:right w:val="nil"/>
            </w:tcBorders>
            <w:shd w:val="clear" w:color="auto" w:fill="FAFAFA"/>
          </w:tcPr>
          <w:p w14:paraId="1B4C1091" w14:textId="0B180F74"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122,225 </w:t>
            </w:r>
          </w:p>
        </w:tc>
        <w:tc>
          <w:tcPr>
            <w:tcW w:w="1305" w:type="dxa"/>
            <w:tcBorders>
              <w:top w:val="nil"/>
              <w:left w:val="nil"/>
              <w:bottom w:val="nil"/>
              <w:right w:val="nil"/>
            </w:tcBorders>
            <w:shd w:val="clear" w:color="auto" w:fill="auto"/>
          </w:tcPr>
          <w:p w14:paraId="50245BF9" w14:textId="51E99F3D"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117,518 </w:t>
            </w:r>
          </w:p>
        </w:tc>
        <w:tc>
          <w:tcPr>
            <w:tcW w:w="1305" w:type="dxa"/>
            <w:tcBorders>
              <w:top w:val="nil"/>
              <w:left w:val="nil"/>
              <w:bottom w:val="nil"/>
              <w:right w:val="nil"/>
            </w:tcBorders>
            <w:shd w:val="clear" w:color="auto" w:fill="FAFAFA"/>
          </w:tcPr>
          <w:p w14:paraId="1DE93C5F" w14:textId="487AEDCA"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122,701 </w:t>
            </w:r>
          </w:p>
        </w:tc>
        <w:tc>
          <w:tcPr>
            <w:tcW w:w="1305" w:type="dxa"/>
            <w:tcBorders>
              <w:top w:val="nil"/>
              <w:left w:val="nil"/>
              <w:bottom w:val="nil"/>
              <w:right w:val="nil"/>
            </w:tcBorders>
            <w:shd w:val="clear" w:color="auto" w:fill="auto"/>
          </w:tcPr>
          <w:p w14:paraId="17BDC4FB" w14:textId="70A2F29F"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118,157 </w:t>
            </w:r>
          </w:p>
        </w:tc>
      </w:tr>
      <w:tr w:rsidR="00C02CF2" w:rsidRPr="008B1C1C" w14:paraId="0C5CBAF0" w14:textId="77777777" w:rsidTr="00BF132C">
        <w:tc>
          <w:tcPr>
            <w:tcW w:w="4410" w:type="dxa"/>
            <w:tcBorders>
              <w:top w:val="nil"/>
              <w:left w:val="nil"/>
              <w:bottom w:val="nil"/>
              <w:right w:val="nil"/>
            </w:tcBorders>
            <w:vAlign w:val="bottom"/>
          </w:tcPr>
          <w:p w14:paraId="715B9265" w14:textId="77777777" w:rsidR="00C02CF2" w:rsidRPr="008B1C1C" w:rsidRDefault="00C02CF2" w:rsidP="00C02CF2">
            <w:pPr>
              <w:ind w:left="61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Fixed</w:t>
            </w:r>
          </w:p>
        </w:tc>
        <w:tc>
          <w:tcPr>
            <w:tcW w:w="1305" w:type="dxa"/>
            <w:tcBorders>
              <w:top w:val="nil"/>
              <w:left w:val="nil"/>
              <w:bottom w:val="nil"/>
              <w:right w:val="nil"/>
            </w:tcBorders>
            <w:shd w:val="clear" w:color="auto" w:fill="FAFAFA"/>
          </w:tcPr>
          <w:p w14:paraId="610C27DF" w14:textId="3515859F"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130,857 </w:t>
            </w:r>
          </w:p>
        </w:tc>
        <w:tc>
          <w:tcPr>
            <w:tcW w:w="1305" w:type="dxa"/>
            <w:tcBorders>
              <w:top w:val="nil"/>
              <w:left w:val="nil"/>
              <w:bottom w:val="nil"/>
              <w:right w:val="nil"/>
            </w:tcBorders>
            <w:shd w:val="clear" w:color="auto" w:fill="auto"/>
          </w:tcPr>
          <w:p w14:paraId="2A628788" w14:textId="25660272"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113,850 </w:t>
            </w:r>
          </w:p>
        </w:tc>
        <w:tc>
          <w:tcPr>
            <w:tcW w:w="1305" w:type="dxa"/>
            <w:tcBorders>
              <w:top w:val="nil"/>
              <w:left w:val="nil"/>
              <w:bottom w:val="nil"/>
              <w:right w:val="nil"/>
            </w:tcBorders>
            <w:shd w:val="clear" w:color="auto" w:fill="FAFAFA"/>
          </w:tcPr>
          <w:p w14:paraId="20F62701" w14:textId="2F013AB2"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130,857 </w:t>
            </w:r>
          </w:p>
        </w:tc>
        <w:tc>
          <w:tcPr>
            <w:tcW w:w="1305" w:type="dxa"/>
            <w:tcBorders>
              <w:top w:val="nil"/>
              <w:left w:val="nil"/>
              <w:bottom w:val="nil"/>
              <w:right w:val="nil"/>
            </w:tcBorders>
            <w:shd w:val="clear" w:color="auto" w:fill="auto"/>
          </w:tcPr>
          <w:p w14:paraId="1E43067D" w14:textId="358D8BCC"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113,850 </w:t>
            </w:r>
          </w:p>
        </w:tc>
      </w:tr>
      <w:tr w:rsidR="00C02CF2" w:rsidRPr="008B1C1C" w14:paraId="51C6C85A" w14:textId="77777777" w:rsidTr="00BF132C">
        <w:tc>
          <w:tcPr>
            <w:tcW w:w="4410" w:type="dxa"/>
            <w:tcBorders>
              <w:top w:val="nil"/>
              <w:left w:val="nil"/>
              <w:bottom w:val="nil"/>
              <w:right w:val="nil"/>
            </w:tcBorders>
            <w:vAlign w:val="bottom"/>
          </w:tcPr>
          <w:p w14:paraId="5C7C2E47" w14:textId="77777777" w:rsidR="00C02CF2" w:rsidRPr="008B1C1C" w:rsidRDefault="00C02CF2" w:rsidP="00C02CF2">
            <w:pPr>
              <w:ind w:left="61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Negotiable certificate of deposit</w:t>
            </w:r>
          </w:p>
        </w:tc>
        <w:tc>
          <w:tcPr>
            <w:tcW w:w="1305" w:type="dxa"/>
            <w:tcBorders>
              <w:top w:val="nil"/>
              <w:left w:val="nil"/>
              <w:bottom w:val="single" w:sz="4" w:space="0" w:color="auto"/>
              <w:right w:val="nil"/>
            </w:tcBorders>
            <w:shd w:val="clear" w:color="auto" w:fill="FAFAFA"/>
          </w:tcPr>
          <w:p w14:paraId="23083043" w14:textId="15B3EC3F"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276 </w:t>
            </w:r>
          </w:p>
        </w:tc>
        <w:tc>
          <w:tcPr>
            <w:tcW w:w="1305" w:type="dxa"/>
            <w:tcBorders>
              <w:top w:val="nil"/>
              <w:left w:val="nil"/>
              <w:bottom w:val="single" w:sz="4" w:space="0" w:color="auto"/>
              <w:right w:val="nil"/>
            </w:tcBorders>
            <w:shd w:val="clear" w:color="auto" w:fill="auto"/>
          </w:tcPr>
          <w:p w14:paraId="0C304559" w14:textId="0CB225F3"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420 </w:t>
            </w:r>
          </w:p>
        </w:tc>
        <w:tc>
          <w:tcPr>
            <w:tcW w:w="1305" w:type="dxa"/>
            <w:tcBorders>
              <w:top w:val="nil"/>
              <w:left w:val="nil"/>
              <w:bottom w:val="single" w:sz="4" w:space="0" w:color="auto"/>
              <w:right w:val="nil"/>
            </w:tcBorders>
            <w:shd w:val="clear" w:color="auto" w:fill="FAFAFA"/>
          </w:tcPr>
          <w:p w14:paraId="32E113FE" w14:textId="5D35901C"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276 </w:t>
            </w:r>
          </w:p>
        </w:tc>
        <w:tc>
          <w:tcPr>
            <w:tcW w:w="1305" w:type="dxa"/>
            <w:tcBorders>
              <w:top w:val="nil"/>
              <w:left w:val="nil"/>
              <w:bottom w:val="single" w:sz="4" w:space="0" w:color="auto"/>
              <w:right w:val="nil"/>
            </w:tcBorders>
            <w:shd w:val="clear" w:color="auto" w:fill="auto"/>
          </w:tcPr>
          <w:p w14:paraId="7FC8B4A3" w14:textId="2AD6F241"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420 </w:t>
            </w:r>
          </w:p>
        </w:tc>
      </w:tr>
      <w:tr w:rsidR="00535839" w:rsidRPr="008B1C1C" w14:paraId="26EB92C5" w14:textId="77777777" w:rsidTr="00BF132C">
        <w:tc>
          <w:tcPr>
            <w:tcW w:w="4410" w:type="dxa"/>
            <w:tcBorders>
              <w:top w:val="nil"/>
              <w:left w:val="nil"/>
              <w:bottom w:val="nil"/>
              <w:right w:val="nil"/>
            </w:tcBorders>
            <w:vAlign w:val="bottom"/>
          </w:tcPr>
          <w:p w14:paraId="2A6552CB" w14:textId="77777777" w:rsidR="00535839" w:rsidRPr="008B1C1C" w:rsidRDefault="00535839" w:rsidP="00535839">
            <w:pPr>
              <w:ind w:left="615"/>
              <w:rPr>
                <w:rFonts w:ascii="Arial" w:eastAsia="Arial Unicode MS" w:hAnsi="Arial" w:cs="Arial"/>
                <w:color w:val="000000"/>
                <w:sz w:val="18"/>
                <w:szCs w:val="18"/>
                <w:lang w:val="en-GB"/>
              </w:rPr>
            </w:pPr>
          </w:p>
        </w:tc>
        <w:tc>
          <w:tcPr>
            <w:tcW w:w="1305" w:type="dxa"/>
            <w:tcBorders>
              <w:top w:val="nil"/>
              <w:left w:val="nil"/>
              <w:right w:val="nil"/>
            </w:tcBorders>
            <w:shd w:val="clear" w:color="auto" w:fill="FAFAFA"/>
          </w:tcPr>
          <w:p w14:paraId="0C260CAB" w14:textId="77777777" w:rsidR="00535839" w:rsidRPr="008B1C1C" w:rsidRDefault="00535839" w:rsidP="00535839">
            <w:pPr>
              <w:ind w:right="-72"/>
              <w:contextualSpacing/>
              <w:jc w:val="right"/>
              <w:rPr>
                <w:rFonts w:ascii="Arial" w:hAnsi="Arial" w:cs="Arial"/>
                <w:snapToGrid w:val="0"/>
                <w:sz w:val="18"/>
                <w:szCs w:val="18"/>
                <w:lang w:val="en-GB" w:eastAsia="th-TH"/>
              </w:rPr>
            </w:pPr>
          </w:p>
        </w:tc>
        <w:tc>
          <w:tcPr>
            <w:tcW w:w="1305" w:type="dxa"/>
            <w:tcBorders>
              <w:top w:val="nil"/>
              <w:left w:val="nil"/>
              <w:right w:val="nil"/>
            </w:tcBorders>
            <w:shd w:val="clear" w:color="auto" w:fill="auto"/>
          </w:tcPr>
          <w:p w14:paraId="2AC0A436" w14:textId="77777777" w:rsidR="00535839" w:rsidRPr="008B1C1C" w:rsidRDefault="00535839" w:rsidP="00535839">
            <w:pPr>
              <w:ind w:right="-72"/>
              <w:contextualSpacing/>
              <w:jc w:val="right"/>
              <w:rPr>
                <w:rFonts w:ascii="Arial" w:hAnsi="Arial" w:cs="Arial"/>
                <w:snapToGrid w:val="0"/>
                <w:sz w:val="18"/>
                <w:szCs w:val="18"/>
                <w:lang w:val="en-GB" w:eastAsia="th-TH"/>
              </w:rPr>
            </w:pPr>
          </w:p>
        </w:tc>
        <w:tc>
          <w:tcPr>
            <w:tcW w:w="1305" w:type="dxa"/>
            <w:tcBorders>
              <w:top w:val="nil"/>
              <w:left w:val="nil"/>
              <w:right w:val="nil"/>
            </w:tcBorders>
            <w:shd w:val="clear" w:color="auto" w:fill="FAFAFA"/>
          </w:tcPr>
          <w:p w14:paraId="3B6865E9" w14:textId="77777777" w:rsidR="00535839" w:rsidRPr="008B1C1C" w:rsidRDefault="00535839" w:rsidP="00535839">
            <w:pPr>
              <w:ind w:right="-72"/>
              <w:contextualSpacing/>
              <w:jc w:val="right"/>
              <w:rPr>
                <w:rFonts w:ascii="Arial" w:hAnsi="Arial" w:cs="Arial"/>
                <w:snapToGrid w:val="0"/>
                <w:sz w:val="18"/>
                <w:szCs w:val="18"/>
                <w:lang w:val="en-GB" w:eastAsia="th-TH"/>
              </w:rPr>
            </w:pPr>
          </w:p>
        </w:tc>
        <w:tc>
          <w:tcPr>
            <w:tcW w:w="1305" w:type="dxa"/>
            <w:tcBorders>
              <w:top w:val="nil"/>
              <w:left w:val="nil"/>
              <w:right w:val="nil"/>
            </w:tcBorders>
            <w:shd w:val="clear" w:color="auto" w:fill="auto"/>
          </w:tcPr>
          <w:p w14:paraId="2F1A81A0" w14:textId="77777777" w:rsidR="00535839" w:rsidRPr="008B1C1C" w:rsidRDefault="00535839" w:rsidP="00535839">
            <w:pPr>
              <w:ind w:right="-72"/>
              <w:contextualSpacing/>
              <w:jc w:val="right"/>
              <w:rPr>
                <w:rFonts w:ascii="Arial" w:hAnsi="Arial" w:cs="Arial"/>
                <w:snapToGrid w:val="0"/>
                <w:sz w:val="18"/>
                <w:szCs w:val="18"/>
                <w:lang w:val="en-GB" w:eastAsia="th-TH"/>
              </w:rPr>
            </w:pPr>
          </w:p>
        </w:tc>
      </w:tr>
      <w:tr w:rsidR="00C02CF2" w:rsidRPr="008B1C1C" w14:paraId="19D9A966" w14:textId="77777777" w:rsidTr="0004390D">
        <w:tc>
          <w:tcPr>
            <w:tcW w:w="4410" w:type="dxa"/>
            <w:tcBorders>
              <w:top w:val="nil"/>
              <w:left w:val="nil"/>
              <w:bottom w:val="nil"/>
              <w:right w:val="nil"/>
            </w:tcBorders>
            <w:vAlign w:val="bottom"/>
          </w:tcPr>
          <w:p w14:paraId="3E2024F2" w14:textId="77777777" w:rsidR="00C02CF2" w:rsidRPr="008B1C1C" w:rsidRDefault="00C02CF2" w:rsidP="00C02CF2">
            <w:pPr>
              <w:ind w:left="61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 xml:space="preserve">   Total deposits</w:t>
            </w:r>
          </w:p>
        </w:tc>
        <w:tc>
          <w:tcPr>
            <w:tcW w:w="1305" w:type="dxa"/>
            <w:tcBorders>
              <w:left w:val="nil"/>
              <w:bottom w:val="single" w:sz="4" w:space="0" w:color="auto"/>
              <w:right w:val="nil"/>
            </w:tcBorders>
            <w:shd w:val="clear" w:color="auto" w:fill="FAFAFA"/>
            <w:vAlign w:val="bottom"/>
          </w:tcPr>
          <w:p w14:paraId="72363CC4" w14:textId="031CEDD3"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cs/>
                <w:lang w:val="en-GB" w:eastAsia="th-TH"/>
              </w:rPr>
              <w:t>257</w:t>
            </w:r>
            <w:r w:rsidRPr="008B1C1C">
              <w:rPr>
                <w:rFonts w:ascii="Arial" w:hAnsi="Arial" w:cs="Arial"/>
                <w:snapToGrid w:val="0"/>
                <w:sz w:val="18"/>
                <w:szCs w:val="18"/>
                <w:lang w:val="en-GB" w:eastAsia="th-TH"/>
              </w:rPr>
              <w:t>,</w:t>
            </w:r>
            <w:r w:rsidRPr="008B1C1C">
              <w:rPr>
                <w:rFonts w:ascii="Arial" w:hAnsi="Arial" w:cs="Arial"/>
                <w:snapToGrid w:val="0"/>
                <w:sz w:val="18"/>
                <w:szCs w:val="18"/>
                <w:cs/>
                <w:lang w:val="en-GB" w:eastAsia="th-TH"/>
              </w:rPr>
              <w:t>227</w:t>
            </w:r>
          </w:p>
        </w:tc>
        <w:tc>
          <w:tcPr>
            <w:tcW w:w="1305" w:type="dxa"/>
            <w:tcBorders>
              <w:left w:val="nil"/>
              <w:bottom w:val="single" w:sz="4" w:space="0" w:color="auto"/>
              <w:right w:val="nil"/>
            </w:tcBorders>
            <w:shd w:val="clear" w:color="auto" w:fill="auto"/>
            <w:vAlign w:val="bottom"/>
          </w:tcPr>
          <w:p w14:paraId="25C617C7" w14:textId="5FDE0401"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cs/>
                <w:lang w:val="en-GB" w:eastAsia="th-TH"/>
              </w:rPr>
              <w:t>236</w:t>
            </w:r>
            <w:r w:rsidRPr="008B1C1C">
              <w:rPr>
                <w:rFonts w:ascii="Arial" w:hAnsi="Arial" w:cs="Arial"/>
                <w:snapToGrid w:val="0"/>
                <w:sz w:val="18"/>
                <w:szCs w:val="18"/>
                <w:lang w:val="en-GB" w:eastAsia="th-TH"/>
              </w:rPr>
              <w:t>,</w:t>
            </w:r>
            <w:r w:rsidRPr="008B1C1C">
              <w:rPr>
                <w:rFonts w:ascii="Arial" w:hAnsi="Arial" w:cs="Arial"/>
                <w:snapToGrid w:val="0"/>
                <w:sz w:val="18"/>
                <w:szCs w:val="18"/>
                <w:cs/>
                <w:lang w:val="en-GB" w:eastAsia="th-TH"/>
              </w:rPr>
              <w:t>694</w:t>
            </w:r>
          </w:p>
        </w:tc>
        <w:tc>
          <w:tcPr>
            <w:tcW w:w="1305" w:type="dxa"/>
            <w:tcBorders>
              <w:left w:val="nil"/>
              <w:bottom w:val="single" w:sz="4" w:space="0" w:color="auto"/>
              <w:right w:val="nil"/>
            </w:tcBorders>
            <w:shd w:val="clear" w:color="auto" w:fill="FAFAFA"/>
            <w:vAlign w:val="bottom"/>
          </w:tcPr>
          <w:p w14:paraId="3B8AE869" w14:textId="3ECFA7EB"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cs/>
                <w:lang w:val="en-GB" w:eastAsia="th-TH"/>
              </w:rPr>
              <w:t>257</w:t>
            </w:r>
            <w:r w:rsidRPr="008B1C1C">
              <w:rPr>
                <w:rFonts w:ascii="Arial" w:hAnsi="Arial" w:cs="Arial"/>
                <w:snapToGrid w:val="0"/>
                <w:sz w:val="18"/>
                <w:szCs w:val="18"/>
                <w:lang w:val="en-GB" w:eastAsia="th-TH"/>
              </w:rPr>
              <w:t>,</w:t>
            </w:r>
            <w:r w:rsidRPr="008B1C1C">
              <w:rPr>
                <w:rFonts w:ascii="Arial" w:hAnsi="Arial" w:cs="Arial"/>
                <w:snapToGrid w:val="0"/>
                <w:sz w:val="18"/>
                <w:szCs w:val="18"/>
                <w:cs/>
                <w:lang w:val="en-GB" w:eastAsia="th-TH"/>
              </w:rPr>
              <w:t>710</w:t>
            </w:r>
          </w:p>
        </w:tc>
        <w:tc>
          <w:tcPr>
            <w:tcW w:w="1305" w:type="dxa"/>
            <w:tcBorders>
              <w:left w:val="nil"/>
              <w:bottom w:val="single" w:sz="4" w:space="0" w:color="auto"/>
              <w:right w:val="nil"/>
            </w:tcBorders>
            <w:shd w:val="clear" w:color="auto" w:fill="auto"/>
            <w:vAlign w:val="bottom"/>
          </w:tcPr>
          <w:p w14:paraId="5B02EA0C" w14:textId="2D537A83" w:rsidR="00C02CF2" w:rsidRPr="008B1C1C" w:rsidRDefault="00C02CF2" w:rsidP="00C02CF2">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cs/>
                <w:lang w:val="en-GB" w:eastAsia="th-TH"/>
              </w:rPr>
              <w:t>237</w:t>
            </w:r>
            <w:r w:rsidRPr="008B1C1C">
              <w:rPr>
                <w:rFonts w:ascii="Arial" w:hAnsi="Arial" w:cs="Arial"/>
                <w:snapToGrid w:val="0"/>
                <w:sz w:val="18"/>
                <w:szCs w:val="18"/>
                <w:lang w:val="en-GB" w:eastAsia="th-TH"/>
              </w:rPr>
              <w:t>,</w:t>
            </w:r>
            <w:r w:rsidRPr="008B1C1C">
              <w:rPr>
                <w:rFonts w:ascii="Arial" w:hAnsi="Arial" w:cs="Arial"/>
                <w:snapToGrid w:val="0"/>
                <w:sz w:val="18"/>
                <w:szCs w:val="18"/>
                <w:cs/>
                <w:lang w:val="en-GB" w:eastAsia="th-TH"/>
              </w:rPr>
              <w:t>434</w:t>
            </w:r>
          </w:p>
        </w:tc>
      </w:tr>
    </w:tbl>
    <w:p w14:paraId="2EC90E18" w14:textId="05CA2C1A" w:rsidR="00252705" w:rsidRPr="008B1C1C" w:rsidRDefault="00252705" w:rsidP="00F82F24">
      <w:pPr>
        <w:ind w:left="1080" w:hanging="540"/>
        <w:jc w:val="both"/>
        <w:rPr>
          <w:rFonts w:ascii="Arial" w:eastAsia="Arial Unicode MS" w:hAnsi="Arial" w:cs="Arial"/>
          <w:color w:val="000000"/>
          <w:sz w:val="18"/>
          <w:szCs w:val="18"/>
          <w:lang w:val="en-US"/>
        </w:rPr>
      </w:pPr>
    </w:p>
    <w:p w14:paraId="345AE22B" w14:textId="2E6EB01D" w:rsidR="00E70DB3" w:rsidRPr="008B1C1C" w:rsidRDefault="000E4BA7" w:rsidP="00667747">
      <w:pPr>
        <w:ind w:left="540" w:hanging="540"/>
        <w:jc w:val="both"/>
        <w:rPr>
          <w:rFonts w:ascii="Arial" w:eastAsia="Arial Unicode MS" w:hAnsi="Arial" w:cs="Arial"/>
          <w:b/>
          <w:bCs/>
          <w:color w:val="CF4A02"/>
          <w:sz w:val="18"/>
          <w:szCs w:val="18"/>
          <w:lang w:val="en-US"/>
        </w:rPr>
      </w:pPr>
      <w:r w:rsidRPr="008B1C1C">
        <w:rPr>
          <w:rFonts w:ascii="Arial" w:eastAsia="Arial Unicode MS" w:hAnsi="Arial" w:cs="Arial"/>
          <w:b/>
          <w:bCs/>
          <w:color w:val="CF4A02"/>
          <w:sz w:val="18"/>
          <w:szCs w:val="18"/>
          <w:lang w:val="en-GB"/>
        </w:rPr>
        <w:t>19</w:t>
      </w:r>
      <w:r w:rsidR="00B84E7D" w:rsidRPr="008B1C1C">
        <w:rPr>
          <w:rFonts w:ascii="Arial" w:eastAsia="Arial Unicode MS" w:hAnsi="Arial"/>
          <w:b/>
          <w:bCs/>
          <w:color w:val="CF4A02"/>
          <w:sz w:val="18"/>
          <w:szCs w:val="18"/>
          <w:cs/>
          <w:lang w:val="en-GB"/>
        </w:rPr>
        <w:t>.</w:t>
      </w:r>
      <w:r w:rsidR="00133F29" w:rsidRPr="008B1C1C">
        <w:rPr>
          <w:rFonts w:ascii="Arial" w:eastAsia="Arial Unicode MS" w:hAnsi="Arial" w:cs="Arial"/>
          <w:b/>
          <w:bCs/>
          <w:color w:val="CF4A02"/>
          <w:sz w:val="18"/>
          <w:szCs w:val="18"/>
          <w:lang w:val="en-GB"/>
        </w:rPr>
        <w:t>2</w:t>
      </w:r>
      <w:r w:rsidR="00B84E7D" w:rsidRPr="008B1C1C">
        <w:rPr>
          <w:rFonts w:ascii="Arial" w:eastAsia="Arial Unicode MS" w:hAnsi="Arial" w:cs="Arial"/>
          <w:b/>
          <w:bCs/>
          <w:color w:val="CF4A02"/>
          <w:sz w:val="18"/>
          <w:szCs w:val="18"/>
          <w:lang w:val="en-GB"/>
        </w:rPr>
        <w:tab/>
        <w:t>Classified by currency and residency of depositors</w:t>
      </w:r>
    </w:p>
    <w:p w14:paraId="1DA35FD8" w14:textId="77777777" w:rsidR="004602B9" w:rsidRPr="008B1C1C" w:rsidRDefault="004602B9" w:rsidP="00667747">
      <w:pPr>
        <w:ind w:left="1080" w:hanging="540"/>
        <w:jc w:val="both"/>
        <w:rPr>
          <w:rFonts w:ascii="Arial" w:eastAsia="Arial Unicode MS" w:hAnsi="Arial" w:cs="Arial"/>
          <w:color w:val="000000"/>
          <w:sz w:val="18"/>
          <w:szCs w:val="18"/>
          <w:lang w:val="en-US"/>
        </w:rPr>
      </w:pPr>
    </w:p>
    <w:tbl>
      <w:tblPr>
        <w:tblW w:w="9246" w:type="dxa"/>
        <w:tblInd w:w="348" w:type="dxa"/>
        <w:tblLayout w:type="fixed"/>
        <w:tblLook w:val="01E0" w:firstRow="1" w:lastRow="1" w:firstColumn="1" w:lastColumn="1" w:noHBand="0" w:noVBand="0"/>
      </w:tblPr>
      <w:tblGrid>
        <w:gridCol w:w="2730"/>
        <w:gridCol w:w="1086"/>
        <w:gridCol w:w="1086"/>
        <w:gridCol w:w="1086"/>
        <w:gridCol w:w="1086"/>
        <w:gridCol w:w="1086"/>
        <w:gridCol w:w="1086"/>
      </w:tblGrid>
      <w:tr w:rsidR="002B7853" w:rsidRPr="008B1C1C" w14:paraId="4288E7B3" w14:textId="77777777" w:rsidTr="1293D844">
        <w:tc>
          <w:tcPr>
            <w:tcW w:w="2730" w:type="dxa"/>
            <w:vAlign w:val="bottom"/>
          </w:tcPr>
          <w:p w14:paraId="1FA09B3E" w14:textId="77777777" w:rsidR="002B7853" w:rsidRPr="008B1C1C" w:rsidRDefault="002B7853" w:rsidP="00667747">
            <w:pPr>
              <w:ind w:left="195"/>
              <w:jc w:val="both"/>
              <w:rPr>
                <w:rFonts w:ascii="Arial" w:eastAsia="Arial Unicode MS" w:hAnsi="Arial" w:cs="Arial"/>
                <w:color w:val="000000"/>
                <w:sz w:val="18"/>
                <w:szCs w:val="18"/>
                <w:lang w:val="en-US"/>
              </w:rPr>
            </w:pPr>
          </w:p>
        </w:tc>
        <w:tc>
          <w:tcPr>
            <w:tcW w:w="6516" w:type="dxa"/>
            <w:gridSpan w:val="6"/>
            <w:tcBorders>
              <w:top w:val="single" w:sz="4" w:space="0" w:color="auto"/>
              <w:bottom w:val="single" w:sz="4" w:space="0" w:color="auto"/>
            </w:tcBorders>
            <w:shd w:val="clear" w:color="auto" w:fill="auto"/>
            <w:vAlign w:val="bottom"/>
          </w:tcPr>
          <w:p w14:paraId="6F704EB8" w14:textId="77777777" w:rsidR="002B7853" w:rsidRPr="008B1C1C" w:rsidRDefault="002B7853" w:rsidP="00667747">
            <w:pPr>
              <w:ind w:right="-72"/>
              <w:jc w:val="center"/>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Consolidated</w:t>
            </w:r>
          </w:p>
        </w:tc>
      </w:tr>
      <w:tr w:rsidR="00F7579D" w:rsidRPr="008B1C1C" w14:paraId="5B5B910E" w14:textId="77777777" w:rsidTr="1293D844">
        <w:tc>
          <w:tcPr>
            <w:tcW w:w="2730" w:type="dxa"/>
            <w:vAlign w:val="bottom"/>
          </w:tcPr>
          <w:p w14:paraId="192D8570" w14:textId="77777777" w:rsidR="00F7579D" w:rsidRPr="008B1C1C" w:rsidRDefault="00F7579D" w:rsidP="00F7579D">
            <w:pPr>
              <w:ind w:left="195"/>
              <w:jc w:val="both"/>
              <w:rPr>
                <w:rFonts w:ascii="Arial" w:eastAsia="Arial Unicode MS" w:hAnsi="Arial" w:cs="Arial"/>
                <w:sz w:val="18"/>
                <w:szCs w:val="18"/>
                <w:lang w:val="en-US"/>
              </w:rPr>
            </w:pPr>
          </w:p>
        </w:tc>
        <w:tc>
          <w:tcPr>
            <w:tcW w:w="3258" w:type="dxa"/>
            <w:gridSpan w:val="3"/>
            <w:tcBorders>
              <w:top w:val="single" w:sz="4" w:space="0" w:color="auto"/>
              <w:bottom w:val="single" w:sz="4" w:space="0" w:color="auto"/>
            </w:tcBorders>
            <w:vAlign w:val="bottom"/>
          </w:tcPr>
          <w:p w14:paraId="0264D123" w14:textId="4E638955" w:rsidR="00F7579D" w:rsidRPr="008B1C1C" w:rsidRDefault="00F7579D" w:rsidP="00F7579D">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202</w:t>
            </w:r>
            <w:r w:rsidR="00535839" w:rsidRPr="008B1C1C">
              <w:rPr>
                <w:rFonts w:ascii="Arial" w:eastAsia="Arial Unicode MS" w:hAnsi="Arial" w:cs="Arial"/>
                <w:b/>
                <w:bCs/>
                <w:sz w:val="18"/>
                <w:szCs w:val="18"/>
                <w:lang w:val="en-GB"/>
              </w:rPr>
              <w:t>3</w:t>
            </w:r>
          </w:p>
        </w:tc>
        <w:tc>
          <w:tcPr>
            <w:tcW w:w="3258" w:type="dxa"/>
            <w:gridSpan w:val="3"/>
            <w:tcBorders>
              <w:top w:val="single" w:sz="4" w:space="0" w:color="auto"/>
              <w:bottom w:val="single" w:sz="4" w:space="0" w:color="auto"/>
            </w:tcBorders>
            <w:vAlign w:val="bottom"/>
          </w:tcPr>
          <w:p w14:paraId="70B7EF13" w14:textId="5B9858DF" w:rsidR="00F7579D" w:rsidRPr="008B1C1C" w:rsidRDefault="00F7579D" w:rsidP="00F7579D">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202</w:t>
            </w:r>
            <w:r w:rsidR="00535839" w:rsidRPr="008B1C1C">
              <w:rPr>
                <w:rFonts w:ascii="Arial" w:eastAsia="Arial Unicode MS" w:hAnsi="Arial" w:cs="Arial"/>
                <w:b/>
                <w:bCs/>
                <w:sz w:val="18"/>
                <w:szCs w:val="18"/>
                <w:lang w:val="en-GB"/>
              </w:rPr>
              <w:t>2</w:t>
            </w:r>
          </w:p>
        </w:tc>
      </w:tr>
      <w:tr w:rsidR="00F7579D" w:rsidRPr="008B1C1C" w14:paraId="4A27C8B4" w14:textId="77777777" w:rsidTr="1293D844">
        <w:tc>
          <w:tcPr>
            <w:tcW w:w="2730" w:type="dxa"/>
            <w:vAlign w:val="bottom"/>
          </w:tcPr>
          <w:p w14:paraId="62D8BF3E" w14:textId="77777777" w:rsidR="00F7579D" w:rsidRPr="008B1C1C" w:rsidRDefault="00F7579D" w:rsidP="00F7579D">
            <w:pPr>
              <w:ind w:left="195"/>
              <w:jc w:val="both"/>
              <w:rPr>
                <w:rFonts w:ascii="Arial" w:eastAsia="Arial Unicode MS" w:hAnsi="Arial" w:cs="Arial"/>
                <w:sz w:val="18"/>
                <w:szCs w:val="18"/>
                <w:lang w:val="en-US"/>
              </w:rPr>
            </w:pPr>
          </w:p>
        </w:tc>
        <w:tc>
          <w:tcPr>
            <w:tcW w:w="1086" w:type="dxa"/>
            <w:tcBorders>
              <w:top w:val="single" w:sz="4" w:space="0" w:color="auto"/>
            </w:tcBorders>
            <w:vAlign w:val="bottom"/>
          </w:tcPr>
          <w:p w14:paraId="302DA2B6" w14:textId="77777777" w:rsidR="00F7579D" w:rsidRPr="008B1C1C" w:rsidRDefault="00F7579D" w:rsidP="00F7579D">
            <w:pPr>
              <w:ind w:left="605" w:right="-72" w:hanging="60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Domestic</w:t>
            </w:r>
          </w:p>
        </w:tc>
        <w:tc>
          <w:tcPr>
            <w:tcW w:w="1086" w:type="dxa"/>
            <w:tcBorders>
              <w:top w:val="single" w:sz="4" w:space="0" w:color="auto"/>
            </w:tcBorders>
            <w:vAlign w:val="bottom"/>
          </w:tcPr>
          <w:p w14:paraId="61C7FD40" w14:textId="77777777" w:rsidR="00F7579D" w:rsidRPr="008B1C1C" w:rsidRDefault="00F7579D" w:rsidP="00F7579D">
            <w:pPr>
              <w:ind w:left="605" w:right="-72" w:hanging="60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Foreign</w:t>
            </w:r>
          </w:p>
        </w:tc>
        <w:tc>
          <w:tcPr>
            <w:tcW w:w="1086" w:type="dxa"/>
            <w:tcBorders>
              <w:top w:val="single" w:sz="4" w:space="0" w:color="auto"/>
            </w:tcBorders>
            <w:vAlign w:val="bottom"/>
          </w:tcPr>
          <w:p w14:paraId="504B77FC" w14:textId="77777777" w:rsidR="00F7579D" w:rsidRPr="008B1C1C" w:rsidRDefault="00F7579D" w:rsidP="00F7579D">
            <w:pPr>
              <w:ind w:left="605" w:right="-72" w:hanging="60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Total</w:t>
            </w:r>
          </w:p>
        </w:tc>
        <w:tc>
          <w:tcPr>
            <w:tcW w:w="1086" w:type="dxa"/>
            <w:tcBorders>
              <w:top w:val="single" w:sz="4" w:space="0" w:color="auto"/>
            </w:tcBorders>
            <w:vAlign w:val="bottom"/>
          </w:tcPr>
          <w:p w14:paraId="7A46E26C" w14:textId="77777777" w:rsidR="00F7579D" w:rsidRPr="008B1C1C" w:rsidRDefault="00F7579D" w:rsidP="00F7579D">
            <w:pPr>
              <w:ind w:left="605" w:right="-72" w:hanging="60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Domestic</w:t>
            </w:r>
          </w:p>
        </w:tc>
        <w:tc>
          <w:tcPr>
            <w:tcW w:w="1086" w:type="dxa"/>
            <w:tcBorders>
              <w:top w:val="single" w:sz="4" w:space="0" w:color="auto"/>
            </w:tcBorders>
            <w:vAlign w:val="bottom"/>
          </w:tcPr>
          <w:p w14:paraId="0C694E4F" w14:textId="77777777" w:rsidR="00F7579D" w:rsidRPr="008B1C1C" w:rsidRDefault="00F7579D" w:rsidP="00F7579D">
            <w:pPr>
              <w:ind w:left="605" w:right="-72" w:hanging="60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Foreign</w:t>
            </w:r>
          </w:p>
        </w:tc>
        <w:tc>
          <w:tcPr>
            <w:tcW w:w="1086" w:type="dxa"/>
            <w:tcBorders>
              <w:top w:val="single" w:sz="4" w:space="0" w:color="auto"/>
            </w:tcBorders>
            <w:vAlign w:val="bottom"/>
          </w:tcPr>
          <w:p w14:paraId="3EEDF6F4" w14:textId="77777777" w:rsidR="00F7579D" w:rsidRPr="008B1C1C" w:rsidRDefault="00F7579D" w:rsidP="00F7579D">
            <w:pPr>
              <w:ind w:left="605" w:right="-72" w:hanging="60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Total</w:t>
            </w:r>
          </w:p>
        </w:tc>
      </w:tr>
      <w:tr w:rsidR="00F7579D" w:rsidRPr="008B1C1C" w14:paraId="0311532D" w14:textId="77777777" w:rsidTr="1293D844">
        <w:tc>
          <w:tcPr>
            <w:tcW w:w="2730" w:type="dxa"/>
            <w:vAlign w:val="bottom"/>
          </w:tcPr>
          <w:p w14:paraId="734B87F7" w14:textId="77777777" w:rsidR="00F7579D" w:rsidRPr="008B1C1C" w:rsidRDefault="00F7579D" w:rsidP="00F7579D">
            <w:pPr>
              <w:ind w:left="195"/>
              <w:rPr>
                <w:rFonts w:ascii="Arial" w:eastAsia="Arial Unicode MS" w:hAnsi="Arial" w:cs="Arial"/>
                <w:sz w:val="18"/>
                <w:szCs w:val="18"/>
                <w:lang w:val="en-US"/>
              </w:rPr>
            </w:pPr>
          </w:p>
        </w:tc>
        <w:tc>
          <w:tcPr>
            <w:tcW w:w="1086" w:type="dxa"/>
            <w:tcBorders>
              <w:bottom w:val="single" w:sz="4" w:space="0" w:color="auto"/>
            </w:tcBorders>
            <w:vAlign w:val="bottom"/>
          </w:tcPr>
          <w:p w14:paraId="33AC021F" w14:textId="77777777" w:rsidR="00F7579D" w:rsidRPr="008B1C1C" w:rsidRDefault="00F7579D" w:rsidP="00F7579D">
            <w:pPr>
              <w:ind w:right="-7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68DA2E9C" w14:textId="77777777" w:rsidR="00F7579D" w:rsidRPr="008B1C1C" w:rsidRDefault="00F7579D" w:rsidP="00F7579D">
            <w:pPr>
              <w:ind w:right="-7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153AFE3A" w14:textId="77777777" w:rsidR="00F7579D" w:rsidRPr="008B1C1C" w:rsidRDefault="00F7579D" w:rsidP="00F7579D">
            <w:pPr>
              <w:ind w:right="-72"/>
              <w:jc w:val="right"/>
              <w:rPr>
                <w:rFonts w:ascii="Arial" w:eastAsia="Arial Unicode MS" w:hAnsi="Arial" w:cs="Arial"/>
                <w:b/>
                <w:bCs/>
                <w:sz w:val="18"/>
                <w:szCs w:val="18"/>
                <w:cs/>
                <w:lang w:val="en-US"/>
              </w:rPr>
            </w:pPr>
            <w:r w:rsidRPr="008B1C1C">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1337AB99" w14:textId="77777777" w:rsidR="00F7579D" w:rsidRPr="008B1C1C" w:rsidRDefault="00F7579D" w:rsidP="00F7579D">
            <w:pPr>
              <w:ind w:right="-7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59BECCB8" w14:textId="77777777" w:rsidR="00F7579D" w:rsidRPr="008B1C1C" w:rsidRDefault="00F7579D" w:rsidP="00F7579D">
            <w:pPr>
              <w:ind w:right="-72"/>
              <w:jc w:val="right"/>
              <w:rPr>
                <w:rFonts w:ascii="Arial" w:eastAsia="Arial Unicode MS" w:hAnsi="Arial" w:cs="Arial"/>
                <w:sz w:val="18"/>
                <w:szCs w:val="18"/>
                <w:lang w:val="en-US"/>
              </w:rPr>
            </w:pPr>
            <w:r w:rsidRPr="008B1C1C">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07C09B45" w14:textId="77777777" w:rsidR="00F7579D" w:rsidRPr="008B1C1C" w:rsidRDefault="00F7579D" w:rsidP="00F7579D">
            <w:pPr>
              <w:ind w:right="-72"/>
              <w:jc w:val="right"/>
              <w:rPr>
                <w:rFonts w:ascii="Arial" w:eastAsia="Arial Unicode MS" w:hAnsi="Arial" w:cs="Arial"/>
                <w:sz w:val="18"/>
                <w:szCs w:val="18"/>
                <w:cs/>
                <w:lang w:val="en-US"/>
              </w:rPr>
            </w:pPr>
            <w:r w:rsidRPr="008B1C1C">
              <w:rPr>
                <w:rFonts w:ascii="Arial" w:eastAsia="Arial Unicode MS" w:hAnsi="Arial" w:cs="Arial"/>
                <w:b/>
                <w:bCs/>
                <w:sz w:val="18"/>
                <w:szCs w:val="18"/>
                <w:lang w:val="en-US"/>
              </w:rPr>
              <w:t>Million Baht</w:t>
            </w:r>
          </w:p>
        </w:tc>
      </w:tr>
      <w:tr w:rsidR="00F7579D" w:rsidRPr="008B1C1C" w14:paraId="1B6CCED3" w14:textId="77777777" w:rsidTr="1293D844">
        <w:tc>
          <w:tcPr>
            <w:tcW w:w="2730" w:type="dxa"/>
            <w:vAlign w:val="bottom"/>
          </w:tcPr>
          <w:p w14:paraId="4AB0A629" w14:textId="77777777" w:rsidR="00F7579D" w:rsidRPr="008B1C1C" w:rsidRDefault="00F7579D" w:rsidP="00F7579D">
            <w:pPr>
              <w:ind w:left="195"/>
              <w:rPr>
                <w:rFonts w:ascii="Arial" w:eastAsia="Arial Unicode MS" w:hAnsi="Arial" w:cs="Arial"/>
                <w:sz w:val="18"/>
                <w:szCs w:val="18"/>
                <w:lang w:val="en-US"/>
              </w:rPr>
            </w:pPr>
          </w:p>
        </w:tc>
        <w:tc>
          <w:tcPr>
            <w:tcW w:w="1086" w:type="dxa"/>
            <w:tcBorders>
              <w:top w:val="single" w:sz="4" w:space="0" w:color="auto"/>
            </w:tcBorders>
            <w:shd w:val="clear" w:color="auto" w:fill="FAFAFA"/>
            <w:vAlign w:val="bottom"/>
          </w:tcPr>
          <w:p w14:paraId="75E3514E" w14:textId="77777777" w:rsidR="00F7579D" w:rsidRPr="008B1C1C" w:rsidRDefault="00F7579D" w:rsidP="00F7579D">
            <w:pPr>
              <w:ind w:right="-72"/>
              <w:jc w:val="right"/>
              <w:rPr>
                <w:rFonts w:ascii="Arial" w:eastAsia="Arial Unicode MS" w:hAnsi="Arial" w:cs="Arial"/>
                <w:sz w:val="18"/>
                <w:szCs w:val="18"/>
                <w:cs/>
                <w:lang w:val="en-US"/>
              </w:rPr>
            </w:pPr>
          </w:p>
        </w:tc>
        <w:tc>
          <w:tcPr>
            <w:tcW w:w="1086" w:type="dxa"/>
            <w:tcBorders>
              <w:top w:val="single" w:sz="4" w:space="0" w:color="auto"/>
            </w:tcBorders>
            <w:shd w:val="clear" w:color="auto" w:fill="FAFAFA"/>
            <w:vAlign w:val="bottom"/>
          </w:tcPr>
          <w:p w14:paraId="2CB30916" w14:textId="77777777" w:rsidR="00F7579D" w:rsidRPr="008B1C1C" w:rsidRDefault="00F7579D" w:rsidP="00F7579D">
            <w:pPr>
              <w:tabs>
                <w:tab w:val="decimal" w:pos="544"/>
                <w:tab w:val="decimal" w:pos="732"/>
              </w:tabs>
              <w:ind w:right="-72"/>
              <w:jc w:val="right"/>
              <w:rPr>
                <w:rFonts w:ascii="Arial" w:hAnsi="Arial" w:cs="Arial"/>
                <w:snapToGrid w:val="0"/>
                <w:sz w:val="18"/>
                <w:szCs w:val="18"/>
                <w:lang w:val="en-GB" w:eastAsia="th-TH"/>
              </w:rPr>
            </w:pPr>
          </w:p>
        </w:tc>
        <w:tc>
          <w:tcPr>
            <w:tcW w:w="1086" w:type="dxa"/>
            <w:tcBorders>
              <w:top w:val="single" w:sz="4" w:space="0" w:color="auto"/>
            </w:tcBorders>
            <w:shd w:val="clear" w:color="auto" w:fill="FAFAFA"/>
            <w:vAlign w:val="bottom"/>
          </w:tcPr>
          <w:p w14:paraId="6B704C42" w14:textId="77777777" w:rsidR="00F7579D" w:rsidRPr="008B1C1C" w:rsidRDefault="00F7579D" w:rsidP="00F7579D">
            <w:pPr>
              <w:tabs>
                <w:tab w:val="decimal" w:pos="544"/>
              </w:tabs>
              <w:ind w:right="-72"/>
              <w:jc w:val="right"/>
              <w:rPr>
                <w:rFonts w:ascii="Arial" w:hAnsi="Arial" w:cs="Arial"/>
                <w:snapToGrid w:val="0"/>
                <w:sz w:val="18"/>
                <w:szCs w:val="18"/>
                <w:cs/>
                <w:lang w:eastAsia="th-TH"/>
              </w:rPr>
            </w:pPr>
          </w:p>
        </w:tc>
        <w:tc>
          <w:tcPr>
            <w:tcW w:w="1086" w:type="dxa"/>
            <w:tcBorders>
              <w:top w:val="single" w:sz="4" w:space="0" w:color="auto"/>
            </w:tcBorders>
            <w:vAlign w:val="bottom"/>
          </w:tcPr>
          <w:p w14:paraId="4E2A73D1" w14:textId="77777777" w:rsidR="00F7579D" w:rsidRPr="008B1C1C" w:rsidRDefault="00F7579D" w:rsidP="00F7579D">
            <w:pPr>
              <w:tabs>
                <w:tab w:val="decimal" w:pos="544"/>
              </w:tabs>
              <w:ind w:right="-72"/>
              <w:jc w:val="right"/>
              <w:rPr>
                <w:rFonts w:ascii="Arial" w:hAnsi="Arial" w:cs="Arial"/>
                <w:snapToGrid w:val="0"/>
                <w:sz w:val="18"/>
                <w:szCs w:val="18"/>
                <w:cs/>
                <w:lang w:val="en-GB" w:eastAsia="th-TH"/>
              </w:rPr>
            </w:pPr>
          </w:p>
        </w:tc>
        <w:tc>
          <w:tcPr>
            <w:tcW w:w="1086" w:type="dxa"/>
            <w:tcBorders>
              <w:top w:val="single" w:sz="4" w:space="0" w:color="auto"/>
            </w:tcBorders>
            <w:vAlign w:val="bottom"/>
          </w:tcPr>
          <w:p w14:paraId="4DA9EBDF" w14:textId="77777777" w:rsidR="00F7579D" w:rsidRPr="008B1C1C" w:rsidRDefault="00F7579D" w:rsidP="00F7579D">
            <w:pPr>
              <w:tabs>
                <w:tab w:val="decimal" w:pos="544"/>
              </w:tabs>
              <w:ind w:right="-72"/>
              <w:jc w:val="right"/>
              <w:rPr>
                <w:rFonts w:ascii="Arial" w:hAnsi="Arial" w:cs="Arial"/>
                <w:snapToGrid w:val="0"/>
                <w:sz w:val="18"/>
                <w:szCs w:val="18"/>
                <w:lang w:val="en-US" w:eastAsia="th-TH"/>
              </w:rPr>
            </w:pPr>
          </w:p>
        </w:tc>
        <w:tc>
          <w:tcPr>
            <w:tcW w:w="1086" w:type="dxa"/>
            <w:tcBorders>
              <w:top w:val="single" w:sz="4" w:space="0" w:color="auto"/>
            </w:tcBorders>
            <w:vAlign w:val="bottom"/>
          </w:tcPr>
          <w:p w14:paraId="0ACAA6C7" w14:textId="77777777" w:rsidR="00F7579D" w:rsidRPr="008B1C1C" w:rsidRDefault="00F7579D" w:rsidP="00F7579D">
            <w:pPr>
              <w:tabs>
                <w:tab w:val="decimal" w:pos="544"/>
              </w:tabs>
              <w:ind w:right="-72"/>
              <w:jc w:val="right"/>
              <w:rPr>
                <w:rFonts w:ascii="Arial" w:hAnsi="Arial" w:cs="Arial"/>
                <w:snapToGrid w:val="0"/>
                <w:sz w:val="18"/>
                <w:szCs w:val="18"/>
                <w:cs/>
                <w:lang w:eastAsia="th-TH"/>
              </w:rPr>
            </w:pPr>
          </w:p>
        </w:tc>
      </w:tr>
      <w:tr w:rsidR="00F94E73" w:rsidRPr="008B1C1C" w14:paraId="32B6CC89" w14:textId="77777777" w:rsidTr="00BF132C">
        <w:tc>
          <w:tcPr>
            <w:tcW w:w="2730" w:type="dxa"/>
            <w:vAlign w:val="bottom"/>
          </w:tcPr>
          <w:p w14:paraId="384746C6" w14:textId="77777777" w:rsidR="00F94E73" w:rsidRPr="008B1C1C" w:rsidRDefault="00F94E73" w:rsidP="00F94E73">
            <w:pPr>
              <w:ind w:left="195"/>
              <w:rPr>
                <w:rFonts w:ascii="Arial" w:eastAsia="Arial Unicode MS" w:hAnsi="Arial" w:cs="Arial"/>
                <w:sz w:val="18"/>
                <w:szCs w:val="18"/>
                <w:lang w:val="en-US"/>
              </w:rPr>
            </w:pPr>
            <w:r w:rsidRPr="008B1C1C">
              <w:rPr>
                <w:rFonts w:ascii="Arial" w:eastAsia="Arial Unicode MS" w:hAnsi="Arial" w:cs="Arial"/>
                <w:sz w:val="18"/>
                <w:szCs w:val="18"/>
                <w:lang w:val="en-US"/>
              </w:rPr>
              <w:t>Baht</w:t>
            </w:r>
          </w:p>
        </w:tc>
        <w:tc>
          <w:tcPr>
            <w:tcW w:w="1086" w:type="dxa"/>
            <w:tcBorders>
              <w:left w:val="nil"/>
              <w:right w:val="nil"/>
            </w:tcBorders>
            <w:shd w:val="clear" w:color="auto" w:fill="FAFAFA"/>
          </w:tcPr>
          <w:p w14:paraId="2172F6C5" w14:textId="78DF4722"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243,888 </w:t>
            </w:r>
          </w:p>
        </w:tc>
        <w:tc>
          <w:tcPr>
            <w:tcW w:w="1086" w:type="dxa"/>
            <w:tcBorders>
              <w:left w:val="nil"/>
              <w:right w:val="nil"/>
            </w:tcBorders>
            <w:shd w:val="clear" w:color="auto" w:fill="FAFAFA"/>
          </w:tcPr>
          <w:p w14:paraId="52719910" w14:textId="28B8E08F"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1,805 </w:t>
            </w:r>
          </w:p>
        </w:tc>
        <w:tc>
          <w:tcPr>
            <w:tcW w:w="1086" w:type="dxa"/>
            <w:tcBorders>
              <w:left w:val="nil"/>
              <w:right w:val="nil"/>
            </w:tcBorders>
            <w:shd w:val="clear" w:color="auto" w:fill="FAFAFA"/>
          </w:tcPr>
          <w:p w14:paraId="6B09EF2D" w14:textId="578B9581"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245,693 </w:t>
            </w:r>
          </w:p>
        </w:tc>
        <w:tc>
          <w:tcPr>
            <w:tcW w:w="1086" w:type="dxa"/>
            <w:tcBorders>
              <w:left w:val="nil"/>
              <w:right w:val="nil"/>
            </w:tcBorders>
            <w:shd w:val="clear" w:color="auto" w:fill="auto"/>
          </w:tcPr>
          <w:p w14:paraId="77296E8E" w14:textId="22A40237"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219,264 </w:t>
            </w:r>
          </w:p>
        </w:tc>
        <w:tc>
          <w:tcPr>
            <w:tcW w:w="1086" w:type="dxa"/>
            <w:tcBorders>
              <w:left w:val="nil"/>
              <w:right w:val="nil"/>
            </w:tcBorders>
            <w:shd w:val="clear" w:color="auto" w:fill="auto"/>
          </w:tcPr>
          <w:p w14:paraId="0B833C4B" w14:textId="563ABC98"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1,625 </w:t>
            </w:r>
          </w:p>
        </w:tc>
        <w:tc>
          <w:tcPr>
            <w:tcW w:w="1086" w:type="dxa"/>
            <w:tcBorders>
              <w:left w:val="nil"/>
              <w:right w:val="nil"/>
            </w:tcBorders>
            <w:shd w:val="clear" w:color="auto" w:fill="auto"/>
          </w:tcPr>
          <w:p w14:paraId="44ACC2B7" w14:textId="173D39B3"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220,889 </w:t>
            </w:r>
          </w:p>
        </w:tc>
      </w:tr>
      <w:tr w:rsidR="00F94E73" w:rsidRPr="008B1C1C" w14:paraId="52E7390A" w14:textId="77777777" w:rsidTr="00BF132C">
        <w:tc>
          <w:tcPr>
            <w:tcW w:w="2730" w:type="dxa"/>
            <w:vAlign w:val="bottom"/>
          </w:tcPr>
          <w:p w14:paraId="29D16662" w14:textId="77777777" w:rsidR="00F94E73" w:rsidRPr="008B1C1C" w:rsidRDefault="00F94E73" w:rsidP="00F94E73">
            <w:pPr>
              <w:ind w:left="195"/>
              <w:rPr>
                <w:rFonts w:ascii="Arial" w:eastAsia="Arial Unicode MS" w:hAnsi="Arial" w:cs="Arial"/>
                <w:sz w:val="18"/>
                <w:szCs w:val="18"/>
                <w:lang w:val="en-US"/>
              </w:rPr>
            </w:pPr>
            <w:r w:rsidRPr="008B1C1C">
              <w:rPr>
                <w:rFonts w:ascii="Arial" w:eastAsia="Arial Unicode MS" w:hAnsi="Arial" w:cs="Arial"/>
                <w:sz w:val="18"/>
                <w:szCs w:val="18"/>
                <w:lang w:val="en-US"/>
              </w:rPr>
              <w:t>US dollar</w:t>
            </w:r>
          </w:p>
        </w:tc>
        <w:tc>
          <w:tcPr>
            <w:tcW w:w="1086" w:type="dxa"/>
            <w:tcBorders>
              <w:left w:val="nil"/>
              <w:right w:val="nil"/>
            </w:tcBorders>
            <w:shd w:val="clear" w:color="auto" w:fill="FAFAFA"/>
          </w:tcPr>
          <w:p w14:paraId="6151836F" w14:textId="20F3619D"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10,077 </w:t>
            </w:r>
          </w:p>
        </w:tc>
        <w:tc>
          <w:tcPr>
            <w:tcW w:w="1086" w:type="dxa"/>
            <w:tcBorders>
              <w:left w:val="nil"/>
              <w:right w:val="nil"/>
            </w:tcBorders>
            <w:shd w:val="clear" w:color="auto" w:fill="FAFAFA"/>
          </w:tcPr>
          <w:p w14:paraId="0F2C1E42" w14:textId="33F47F28"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311 </w:t>
            </w:r>
          </w:p>
        </w:tc>
        <w:tc>
          <w:tcPr>
            <w:tcW w:w="1086" w:type="dxa"/>
            <w:tcBorders>
              <w:left w:val="nil"/>
              <w:right w:val="nil"/>
            </w:tcBorders>
            <w:shd w:val="clear" w:color="auto" w:fill="FAFAFA"/>
          </w:tcPr>
          <w:p w14:paraId="2A9170CB" w14:textId="45BEE112"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10,388 </w:t>
            </w:r>
          </w:p>
        </w:tc>
        <w:tc>
          <w:tcPr>
            <w:tcW w:w="1086" w:type="dxa"/>
            <w:tcBorders>
              <w:left w:val="nil"/>
              <w:right w:val="nil"/>
            </w:tcBorders>
            <w:shd w:val="clear" w:color="auto" w:fill="auto"/>
          </w:tcPr>
          <w:p w14:paraId="28A0D2AC" w14:textId="51835EA5"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15,135 </w:t>
            </w:r>
          </w:p>
        </w:tc>
        <w:tc>
          <w:tcPr>
            <w:tcW w:w="1086" w:type="dxa"/>
            <w:tcBorders>
              <w:left w:val="nil"/>
              <w:right w:val="nil"/>
            </w:tcBorders>
            <w:shd w:val="clear" w:color="auto" w:fill="auto"/>
          </w:tcPr>
          <w:p w14:paraId="3CBEC96E" w14:textId="2A08A103"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301 </w:t>
            </w:r>
          </w:p>
        </w:tc>
        <w:tc>
          <w:tcPr>
            <w:tcW w:w="1086" w:type="dxa"/>
            <w:tcBorders>
              <w:left w:val="nil"/>
              <w:right w:val="nil"/>
            </w:tcBorders>
            <w:shd w:val="clear" w:color="auto" w:fill="auto"/>
          </w:tcPr>
          <w:p w14:paraId="7E425C98" w14:textId="636709DE"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15,436 </w:t>
            </w:r>
          </w:p>
        </w:tc>
      </w:tr>
      <w:tr w:rsidR="00F94E73" w:rsidRPr="008B1C1C" w14:paraId="52B7E807" w14:textId="77777777" w:rsidTr="00BF132C">
        <w:tc>
          <w:tcPr>
            <w:tcW w:w="2730" w:type="dxa"/>
            <w:vAlign w:val="bottom"/>
          </w:tcPr>
          <w:p w14:paraId="0B841E5C" w14:textId="77777777" w:rsidR="00F94E73" w:rsidRPr="008B1C1C" w:rsidRDefault="00F94E73" w:rsidP="00F94E73">
            <w:pPr>
              <w:ind w:left="195"/>
              <w:rPr>
                <w:rFonts w:ascii="Arial" w:eastAsia="Arial Unicode MS" w:hAnsi="Arial" w:cs="Arial"/>
                <w:sz w:val="18"/>
                <w:szCs w:val="18"/>
                <w:lang w:val="en-US"/>
              </w:rPr>
            </w:pPr>
            <w:r w:rsidRPr="008B1C1C">
              <w:rPr>
                <w:rFonts w:ascii="Arial" w:eastAsia="Arial Unicode MS" w:hAnsi="Arial" w:cs="Arial"/>
                <w:sz w:val="18"/>
                <w:szCs w:val="18"/>
                <w:lang w:val="en-US"/>
              </w:rPr>
              <w:t>Other currencies</w:t>
            </w:r>
          </w:p>
        </w:tc>
        <w:tc>
          <w:tcPr>
            <w:tcW w:w="1086" w:type="dxa"/>
            <w:tcBorders>
              <w:left w:val="nil"/>
              <w:bottom w:val="single" w:sz="4" w:space="0" w:color="auto"/>
              <w:right w:val="nil"/>
            </w:tcBorders>
            <w:shd w:val="clear" w:color="auto" w:fill="FAFAFA"/>
          </w:tcPr>
          <w:p w14:paraId="668D6E36" w14:textId="46CD4A94"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1,104 </w:t>
            </w:r>
          </w:p>
        </w:tc>
        <w:tc>
          <w:tcPr>
            <w:tcW w:w="1086" w:type="dxa"/>
            <w:tcBorders>
              <w:left w:val="nil"/>
              <w:bottom w:val="single" w:sz="4" w:space="0" w:color="auto"/>
              <w:right w:val="nil"/>
            </w:tcBorders>
            <w:shd w:val="clear" w:color="auto" w:fill="FAFAFA"/>
          </w:tcPr>
          <w:p w14:paraId="5AC9EFB2" w14:textId="4CB2DDD7"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42 </w:t>
            </w:r>
          </w:p>
        </w:tc>
        <w:tc>
          <w:tcPr>
            <w:tcW w:w="1086" w:type="dxa"/>
            <w:tcBorders>
              <w:left w:val="nil"/>
              <w:bottom w:val="single" w:sz="4" w:space="0" w:color="auto"/>
              <w:right w:val="nil"/>
            </w:tcBorders>
            <w:shd w:val="clear" w:color="auto" w:fill="FAFAFA"/>
          </w:tcPr>
          <w:p w14:paraId="0FFD76F4" w14:textId="04F5654A"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1,146 </w:t>
            </w:r>
          </w:p>
        </w:tc>
        <w:tc>
          <w:tcPr>
            <w:tcW w:w="1086" w:type="dxa"/>
            <w:tcBorders>
              <w:left w:val="nil"/>
              <w:bottom w:val="single" w:sz="4" w:space="0" w:color="auto"/>
              <w:right w:val="nil"/>
            </w:tcBorders>
            <w:shd w:val="clear" w:color="auto" w:fill="auto"/>
          </w:tcPr>
          <w:p w14:paraId="09C928B7" w14:textId="2C9F6D61"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363 </w:t>
            </w:r>
          </w:p>
        </w:tc>
        <w:tc>
          <w:tcPr>
            <w:tcW w:w="1086" w:type="dxa"/>
            <w:tcBorders>
              <w:left w:val="nil"/>
              <w:bottom w:val="single" w:sz="4" w:space="0" w:color="auto"/>
              <w:right w:val="nil"/>
            </w:tcBorders>
            <w:shd w:val="clear" w:color="auto" w:fill="auto"/>
          </w:tcPr>
          <w:p w14:paraId="052B9F32" w14:textId="11C271D1"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6 </w:t>
            </w:r>
          </w:p>
        </w:tc>
        <w:tc>
          <w:tcPr>
            <w:tcW w:w="1086" w:type="dxa"/>
            <w:tcBorders>
              <w:left w:val="nil"/>
              <w:bottom w:val="single" w:sz="4" w:space="0" w:color="auto"/>
              <w:right w:val="nil"/>
            </w:tcBorders>
            <w:shd w:val="clear" w:color="auto" w:fill="auto"/>
          </w:tcPr>
          <w:p w14:paraId="7586E2CE" w14:textId="54372553"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369 </w:t>
            </w:r>
          </w:p>
        </w:tc>
      </w:tr>
      <w:tr w:rsidR="00535839" w:rsidRPr="008B1C1C" w14:paraId="1ABAAC5E" w14:textId="77777777" w:rsidTr="00F94E73">
        <w:trPr>
          <w:trHeight w:val="84"/>
        </w:trPr>
        <w:tc>
          <w:tcPr>
            <w:tcW w:w="2730" w:type="dxa"/>
            <w:vAlign w:val="bottom"/>
          </w:tcPr>
          <w:p w14:paraId="5A36C2DA" w14:textId="77777777" w:rsidR="00535839" w:rsidRPr="008B1C1C" w:rsidRDefault="00535839" w:rsidP="00535839">
            <w:pPr>
              <w:ind w:left="195"/>
              <w:rPr>
                <w:rFonts w:ascii="Arial" w:eastAsia="Arial Unicode MS" w:hAnsi="Arial" w:cs="Arial"/>
                <w:sz w:val="18"/>
                <w:szCs w:val="18"/>
                <w:lang w:val="en-US"/>
              </w:rPr>
            </w:pPr>
          </w:p>
        </w:tc>
        <w:tc>
          <w:tcPr>
            <w:tcW w:w="1086" w:type="dxa"/>
            <w:tcBorders>
              <w:left w:val="nil"/>
              <w:right w:val="nil"/>
            </w:tcBorders>
            <w:shd w:val="clear" w:color="auto" w:fill="FAFAFA"/>
          </w:tcPr>
          <w:p w14:paraId="01DE0DA6" w14:textId="77777777" w:rsidR="00535839" w:rsidRPr="008B1C1C" w:rsidRDefault="00535839" w:rsidP="00535839">
            <w:pPr>
              <w:ind w:right="-72"/>
              <w:contextualSpacing/>
              <w:jc w:val="right"/>
              <w:rPr>
                <w:rFonts w:ascii="Arial" w:hAnsi="Arial" w:cs="Arial"/>
                <w:sz w:val="18"/>
                <w:szCs w:val="18"/>
                <w:lang w:val="en-GB"/>
              </w:rPr>
            </w:pPr>
          </w:p>
        </w:tc>
        <w:tc>
          <w:tcPr>
            <w:tcW w:w="1086" w:type="dxa"/>
            <w:tcBorders>
              <w:left w:val="nil"/>
              <w:right w:val="nil"/>
            </w:tcBorders>
            <w:shd w:val="clear" w:color="auto" w:fill="FAFAFA"/>
          </w:tcPr>
          <w:p w14:paraId="3EBE54B9" w14:textId="77777777" w:rsidR="00535839" w:rsidRPr="008B1C1C" w:rsidRDefault="00535839" w:rsidP="00535839">
            <w:pPr>
              <w:ind w:right="-72"/>
              <w:contextualSpacing/>
              <w:jc w:val="right"/>
              <w:rPr>
                <w:rFonts w:ascii="Arial" w:hAnsi="Arial" w:cs="Arial"/>
                <w:sz w:val="18"/>
                <w:szCs w:val="18"/>
                <w:lang w:val="en-GB"/>
              </w:rPr>
            </w:pPr>
          </w:p>
        </w:tc>
        <w:tc>
          <w:tcPr>
            <w:tcW w:w="1086" w:type="dxa"/>
            <w:tcBorders>
              <w:left w:val="nil"/>
              <w:right w:val="nil"/>
            </w:tcBorders>
            <w:shd w:val="clear" w:color="auto" w:fill="FAFAFA"/>
          </w:tcPr>
          <w:p w14:paraId="26C518A0" w14:textId="77777777" w:rsidR="00535839" w:rsidRPr="008B1C1C" w:rsidRDefault="00535839" w:rsidP="00535839">
            <w:pPr>
              <w:ind w:right="-72"/>
              <w:contextualSpacing/>
              <w:jc w:val="right"/>
              <w:rPr>
                <w:rFonts w:ascii="Arial" w:hAnsi="Arial" w:cs="Arial"/>
                <w:sz w:val="18"/>
                <w:szCs w:val="18"/>
                <w:lang w:val="en-GB"/>
              </w:rPr>
            </w:pPr>
          </w:p>
        </w:tc>
        <w:tc>
          <w:tcPr>
            <w:tcW w:w="1086" w:type="dxa"/>
            <w:tcBorders>
              <w:left w:val="nil"/>
              <w:right w:val="nil"/>
            </w:tcBorders>
            <w:shd w:val="clear" w:color="auto" w:fill="auto"/>
          </w:tcPr>
          <w:p w14:paraId="724E6D51" w14:textId="77777777" w:rsidR="00535839" w:rsidRPr="008B1C1C" w:rsidRDefault="00535839" w:rsidP="00535839">
            <w:pPr>
              <w:ind w:right="-72"/>
              <w:contextualSpacing/>
              <w:jc w:val="right"/>
              <w:rPr>
                <w:rFonts w:ascii="Arial" w:hAnsi="Arial" w:cs="Arial"/>
                <w:sz w:val="18"/>
                <w:szCs w:val="18"/>
                <w:lang w:val="en-GB"/>
              </w:rPr>
            </w:pPr>
          </w:p>
        </w:tc>
        <w:tc>
          <w:tcPr>
            <w:tcW w:w="1086" w:type="dxa"/>
            <w:tcBorders>
              <w:left w:val="nil"/>
              <w:right w:val="nil"/>
            </w:tcBorders>
            <w:shd w:val="clear" w:color="auto" w:fill="auto"/>
          </w:tcPr>
          <w:p w14:paraId="45C4A94C" w14:textId="77777777" w:rsidR="00535839" w:rsidRPr="008B1C1C" w:rsidRDefault="00535839" w:rsidP="00535839">
            <w:pPr>
              <w:ind w:right="-72"/>
              <w:contextualSpacing/>
              <w:jc w:val="right"/>
              <w:rPr>
                <w:rFonts w:ascii="Arial" w:hAnsi="Arial" w:cs="Arial"/>
                <w:sz w:val="18"/>
                <w:szCs w:val="18"/>
                <w:lang w:val="en-GB"/>
              </w:rPr>
            </w:pPr>
          </w:p>
        </w:tc>
        <w:tc>
          <w:tcPr>
            <w:tcW w:w="1086" w:type="dxa"/>
            <w:tcBorders>
              <w:left w:val="nil"/>
              <w:right w:val="nil"/>
            </w:tcBorders>
            <w:shd w:val="clear" w:color="auto" w:fill="auto"/>
          </w:tcPr>
          <w:p w14:paraId="249F9F9A" w14:textId="77777777" w:rsidR="00535839" w:rsidRPr="008B1C1C" w:rsidRDefault="00535839" w:rsidP="00535839">
            <w:pPr>
              <w:ind w:right="-72"/>
              <w:contextualSpacing/>
              <w:jc w:val="right"/>
              <w:rPr>
                <w:rFonts w:ascii="Arial" w:hAnsi="Arial" w:cs="Arial"/>
                <w:sz w:val="18"/>
                <w:szCs w:val="18"/>
                <w:lang w:val="en-GB"/>
              </w:rPr>
            </w:pPr>
          </w:p>
        </w:tc>
      </w:tr>
      <w:tr w:rsidR="00F94E73" w:rsidRPr="008B1C1C" w14:paraId="7889E02D" w14:textId="77777777" w:rsidTr="00BF132C">
        <w:tc>
          <w:tcPr>
            <w:tcW w:w="2730" w:type="dxa"/>
            <w:vAlign w:val="bottom"/>
          </w:tcPr>
          <w:p w14:paraId="3A469D8F" w14:textId="77777777" w:rsidR="00F94E73" w:rsidRPr="008B1C1C" w:rsidRDefault="00F94E73" w:rsidP="00F94E73">
            <w:pPr>
              <w:ind w:left="195"/>
              <w:rPr>
                <w:rFonts w:ascii="Arial" w:eastAsia="Arial Unicode MS" w:hAnsi="Arial" w:cs="Arial"/>
                <w:sz w:val="18"/>
                <w:szCs w:val="18"/>
                <w:lang w:val="en-US"/>
              </w:rPr>
            </w:pPr>
            <w:r w:rsidRPr="008B1C1C">
              <w:rPr>
                <w:rFonts w:ascii="Arial" w:eastAsia="Arial Unicode MS" w:hAnsi="Arial" w:cs="Arial"/>
                <w:sz w:val="18"/>
                <w:szCs w:val="18"/>
                <w:lang w:val="en-US"/>
              </w:rPr>
              <w:t xml:space="preserve">   Total</w:t>
            </w:r>
          </w:p>
        </w:tc>
        <w:tc>
          <w:tcPr>
            <w:tcW w:w="1086" w:type="dxa"/>
            <w:tcBorders>
              <w:left w:val="nil"/>
              <w:bottom w:val="single" w:sz="4" w:space="0" w:color="auto"/>
              <w:right w:val="nil"/>
            </w:tcBorders>
            <w:shd w:val="clear" w:color="auto" w:fill="FAFAFA"/>
          </w:tcPr>
          <w:p w14:paraId="42174B18" w14:textId="6351A40B"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255,069 </w:t>
            </w:r>
          </w:p>
        </w:tc>
        <w:tc>
          <w:tcPr>
            <w:tcW w:w="1086" w:type="dxa"/>
            <w:tcBorders>
              <w:left w:val="nil"/>
              <w:bottom w:val="single" w:sz="4" w:space="0" w:color="auto"/>
              <w:right w:val="nil"/>
            </w:tcBorders>
            <w:shd w:val="clear" w:color="auto" w:fill="FAFAFA"/>
          </w:tcPr>
          <w:p w14:paraId="12A8B0E3" w14:textId="4E0F1628"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2,158 </w:t>
            </w:r>
          </w:p>
        </w:tc>
        <w:tc>
          <w:tcPr>
            <w:tcW w:w="1086" w:type="dxa"/>
            <w:tcBorders>
              <w:left w:val="nil"/>
              <w:bottom w:val="single" w:sz="4" w:space="0" w:color="auto"/>
              <w:right w:val="nil"/>
            </w:tcBorders>
            <w:shd w:val="clear" w:color="auto" w:fill="FAFAFA"/>
          </w:tcPr>
          <w:p w14:paraId="6C96ADC8" w14:textId="33D1E668"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257,227 </w:t>
            </w:r>
          </w:p>
        </w:tc>
        <w:tc>
          <w:tcPr>
            <w:tcW w:w="1086" w:type="dxa"/>
            <w:tcBorders>
              <w:left w:val="nil"/>
              <w:bottom w:val="single" w:sz="4" w:space="0" w:color="auto"/>
              <w:right w:val="nil"/>
            </w:tcBorders>
          </w:tcPr>
          <w:p w14:paraId="6B95D022" w14:textId="286D4A90"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234,762 </w:t>
            </w:r>
          </w:p>
        </w:tc>
        <w:tc>
          <w:tcPr>
            <w:tcW w:w="1086" w:type="dxa"/>
            <w:tcBorders>
              <w:left w:val="nil"/>
              <w:bottom w:val="single" w:sz="4" w:space="0" w:color="auto"/>
              <w:right w:val="nil"/>
            </w:tcBorders>
          </w:tcPr>
          <w:p w14:paraId="6D5E9991" w14:textId="34209373"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1,932 </w:t>
            </w:r>
          </w:p>
        </w:tc>
        <w:tc>
          <w:tcPr>
            <w:tcW w:w="1086" w:type="dxa"/>
            <w:tcBorders>
              <w:left w:val="nil"/>
              <w:bottom w:val="single" w:sz="4" w:space="0" w:color="auto"/>
              <w:right w:val="nil"/>
            </w:tcBorders>
          </w:tcPr>
          <w:p w14:paraId="61363B32" w14:textId="0F063C38"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236,694 </w:t>
            </w:r>
          </w:p>
        </w:tc>
      </w:tr>
    </w:tbl>
    <w:p w14:paraId="5C6A1795" w14:textId="77777777" w:rsidR="002B7853" w:rsidRPr="008B1C1C" w:rsidRDefault="002B7853" w:rsidP="00667747">
      <w:pPr>
        <w:tabs>
          <w:tab w:val="left" w:pos="1454"/>
        </w:tabs>
        <w:ind w:left="540"/>
        <w:jc w:val="both"/>
        <w:rPr>
          <w:rFonts w:ascii="Arial" w:eastAsia="Arial Unicode MS" w:hAnsi="Arial" w:cs="Arial"/>
          <w:sz w:val="18"/>
          <w:szCs w:val="18"/>
          <w:lang w:val="en-US"/>
        </w:rPr>
      </w:pPr>
    </w:p>
    <w:tbl>
      <w:tblPr>
        <w:tblW w:w="9246" w:type="dxa"/>
        <w:tblInd w:w="348" w:type="dxa"/>
        <w:tblLayout w:type="fixed"/>
        <w:tblLook w:val="01E0" w:firstRow="1" w:lastRow="1" w:firstColumn="1" w:lastColumn="1" w:noHBand="0" w:noVBand="0"/>
      </w:tblPr>
      <w:tblGrid>
        <w:gridCol w:w="2730"/>
        <w:gridCol w:w="1086"/>
        <w:gridCol w:w="1086"/>
        <w:gridCol w:w="1086"/>
        <w:gridCol w:w="1086"/>
        <w:gridCol w:w="1086"/>
        <w:gridCol w:w="1086"/>
      </w:tblGrid>
      <w:tr w:rsidR="002B7853" w:rsidRPr="008B1C1C" w14:paraId="0028AD6F" w14:textId="77777777" w:rsidTr="1293D844">
        <w:tc>
          <w:tcPr>
            <w:tcW w:w="2730" w:type="dxa"/>
            <w:vAlign w:val="bottom"/>
          </w:tcPr>
          <w:p w14:paraId="6D178512" w14:textId="77777777" w:rsidR="002B7853" w:rsidRPr="008B1C1C" w:rsidRDefault="002B7853" w:rsidP="000E3425">
            <w:pPr>
              <w:ind w:left="195"/>
              <w:jc w:val="both"/>
              <w:rPr>
                <w:rFonts w:ascii="Arial" w:eastAsia="Arial Unicode MS" w:hAnsi="Arial" w:cs="Arial"/>
                <w:sz w:val="18"/>
                <w:szCs w:val="18"/>
                <w:lang w:val="en-US"/>
              </w:rPr>
            </w:pPr>
          </w:p>
        </w:tc>
        <w:tc>
          <w:tcPr>
            <w:tcW w:w="6516" w:type="dxa"/>
            <w:gridSpan w:val="6"/>
            <w:tcBorders>
              <w:top w:val="single" w:sz="4" w:space="0" w:color="auto"/>
              <w:bottom w:val="single" w:sz="4" w:space="0" w:color="auto"/>
            </w:tcBorders>
            <w:shd w:val="clear" w:color="auto" w:fill="auto"/>
            <w:vAlign w:val="bottom"/>
          </w:tcPr>
          <w:p w14:paraId="3A58EA7E" w14:textId="77777777" w:rsidR="002B7853" w:rsidRPr="008B1C1C" w:rsidRDefault="002B7853" w:rsidP="00667747">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432428" w:rsidRPr="008B1C1C" w14:paraId="4A737657" w14:textId="77777777" w:rsidTr="1293D844">
        <w:tc>
          <w:tcPr>
            <w:tcW w:w="2730" w:type="dxa"/>
            <w:vAlign w:val="bottom"/>
          </w:tcPr>
          <w:p w14:paraId="33921DA4" w14:textId="77777777" w:rsidR="00432428" w:rsidRPr="008B1C1C" w:rsidRDefault="00432428" w:rsidP="00432428">
            <w:pPr>
              <w:ind w:left="195"/>
              <w:jc w:val="both"/>
              <w:rPr>
                <w:rFonts w:ascii="Arial" w:eastAsia="Arial Unicode MS" w:hAnsi="Arial" w:cs="Arial"/>
                <w:sz w:val="18"/>
                <w:szCs w:val="18"/>
                <w:lang w:val="en-US"/>
              </w:rPr>
            </w:pPr>
          </w:p>
        </w:tc>
        <w:tc>
          <w:tcPr>
            <w:tcW w:w="3258" w:type="dxa"/>
            <w:gridSpan w:val="3"/>
            <w:tcBorders>
              <w:top w:val="single" w:sz="4" w:space="0" w:color="auto"/>
              <w:bottom w:val="single" w:sz="4" w:space="0" w:color="auto"/>
            </w:tcBorders>
            <w:vAlign w:val="bottom"/>
          </w:tcPr>
          <w:p w14:paraId="0787FDC4" w14:textId="72277208" w:rsidR="00432428" w:rsidRPr="008B1C1C" w:rsidRDefault="00432428" w:rsidP="00432428">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3258" w:type="dxa"/>
            <w:gridSpan w:val="3"/>
            <w:tcBorders>
              <w:top w:val="single" w:sz="4" w:space="0" w:color="auto"/>
              <w:bottom w:val="single" w:sz="4" w:space="0" w:color="auto"/>
            </w:tcBorders>
            <w:vAlign w:val="bottom"/>
          </w:tcPr>
          <w:p w14:paraId="071EFA42" w14:textId="597526EA" w:rsidR="00432428" w:rsidRPr="008B1C1C" w:rsidRDefault="00432428" w:rsidP="00432428">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535839" w:rsidRPr="008B1C1C" w14:paraId="35585B9B" w14:textId="77777777" w:rsidTr="1293D844">
        <w:tc>
          <w:tcPr>
            <w:tcW w:w="2730" w:type="dxa"/>
            <w:vAlign w:val="bottom"/>
          </w:tcPr>
          <w:p w14:paraId="4A8FC291" w14:textId="77777777" w:rsidR="00535839" w:rsidRPr="008B1C1C" w:rsidRDefault="00535839" w:rsidP="00535839">
            <w:pPr>
              <w:ind w:left="195"/>
              <w:jc w:val="both"/>
              <w:rPr>
                <w:rFonts w:ascii="Arial" w:eastAsia="Arial Unicode MS" w:hAnsi="Arial" w:cs="Arial"/>
                <w:sz w:val="18"/>
                <w:szCs w:val="18"/>
                <w:lang w:val="en-US"/>
              </w:rPr>
            </w:pPr>
          </w:p>
        </w:tc>
        <w:tc>
          <w:tcPr>
            <w:tcW w:w="1086" w:type="dxa"/>
            <w:tcBorders>
              <w:top w:val="single" w:sz="4" w:space="0" w:color="auto"/>
            </w:tcBorders>
            <w:vAlign w:val="bottom"/>
          </w:tcPr>
          <w:p w14:paraId="08282226" w14:textId="77777777" w:rsidR="00535839" w:rsidRPr="008B1C1C" w:rsidRDefault="00535839" w:rsidP="00535839">
            <w:pPr>
              <w:ind w:left="605" w:right="-72" w:hanging="60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Domestic</w:t>
            </w:r>
          </w:p>
        </w:tc>
        <w:tc>
          <w:tcPr>
            <w:tcW w:w="1086" w:type="dxa"/>
            <w:tcBorders>
              <w:top w:val="single" w:sz="4" w:space="0" w:color="auto"/>
            </w:tcBorders>
            <w:vAlign w:val="bottom"/>
          </w:tcPr>
          <w:p w14:paraId="06B2CDBF" w14:textId="77777777" w:rsidR="00535839" w:rsidRPr="008B1C1C" w:rsidRDefault="00535839" w:rsidP="00535839">
            <w:pPr>
              <w:ind w:left="605" w:right="-72" w:hanging="60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Foreign</w:t>
            </w:r>
          </w:p>
        </w:tc>
        <w:tc>
          <w:tcPr>
            <w:tcW w:w="1086" w:type="dxa"/>
            <w:tcBorders>
              <w:top w:val="single" w:sz="4" w:space="0" w:color="auto"/>
            </w:tcBorders>
            <w:vAlign w:val="bottom"/>
          </w:tcPr>
          <w:p w14:paraId="148BC5DF" w14:textId="77777777" w:rsidR="00535839" w:rsidRPr="008B1C1C" w:rsidRDefault="00535839" w:rsidP="00535839">
            <w:pPr>
              <w:ind w:left="605" w:right="-72" w:hanging="60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Total</w:t>
            </w:r>
          </w:p>
        </w:tc>
        <w:tc>
          <w:tcPr>
            <w:tcW w:w="1086" w:type="dxa"/>
            <w:tcBorders>
              <w:top w:val="single" w:sz="4" w:space="0" w:color="auto"/>
            </w:tcBorders>
            <w:vAlign w:val="bottom"/>
          </w:tcPr>
          <w:p w14:paraId="5132B94D" w14:textId="77777777" w:rsidR="00535839" w:rsidRPr="008B1C1C" w:rsidRDefault="00535839" w:rsidP="00535839">
            <w:pPr>
              <w:ind w:left="605" w:right="-72" w:hanging="60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Domestic</w:t>
            </w:r>
          </w:p>
        </w:tc>
        <w:tc>
          <w:tcPr>
            <w:tcW w:w="1086" w:type="dxa"/>
            <w:tcBorders>
              <w:top w:val="single" w:sz="4" w:space="0" w:color="auto"/>
            </w:tcBorders>
            <w:vAlign w:val="bottom"/>
          </w:tcPr>
          <w:p w14:paraId="21FBAF24" w14:textId="77777777" w:rsidR="00535839" w:rsidRPr="008B1C1C" w:rsidRDefault="00535839" w:rsidP="00535839">
            <w:pPr>
              <w:ind w:left="605" w:right="-72" w:hanging="60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Foreign</w:t>
            </w:r>
          </w:p>
        </w:tc>
        <w:tc>
          <w:tcPr>
            <w:tcW w:w="1086" w:type="dxa"/>
            <w:tcBorders>
              <w:top w:val="single" w:sz="4" w:space="0" w:color="auto"/>
            </w:tcBorders>
            <w:vAlign w:val="bottom"/>
          </w:tcPr>
          <w:p w14:paraId="4F7ACEB2" w14:textId="77777777" w:rsidR="00535839" w:rsidRPr="008B1C1C" w:rsidRDefault="00535839" w:rsidP="00535839">
            <w:pPr>
              <w:ind w:left="605" w:right="-72" w:hanging="60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Total</w:t>
            </w:r>
          </w:p>
        </w:tc>
      </w:tr>
      <w:tr w:rsidR="00535839" w:rsidRPr="008B1C1C" w14:paraId="2C2803FB" w14:textId="77777777" w:rsidTr="1293D844">
        <w:tc>
          <w:tcPr>
            <w:tcW w:w="2730" w:type="dxa"/>
            <w:vAlign w:val="bottom"/>
          </w:tcPr>
          <w:p w14:paraId="19BF1417" w14:textId="77777777" w:rsidR="00535839" w:rsidRPr="008B1C1C" w:rsidRDefault="00535839" w:rsidP="00535839">
            <w:pPr>
              <w:ind w:left="195"/>
              <w:rPr>
                <w:rFonts w:ascii="Arial" w:eastAsia="Arial Unicode MS" w:hAnsi="Arial" w:cs="Arial"/>
                <w:sz w:val="18"/>
                <w:szCs w:val="18"/>
                <w:lang w:val="en-US"/>
              </w:rPr>
            </w:pPr>
          </w:p>
        </w:tc>
        <w:tc>
          <w:tcPr>
            <w:tcW w:w="1086" w:type="dxa"/>
            <w:tcBorders>
              <w:bottom w:val="single" w:sz="4" w:space="0" w:color="auto"/>
            </w:tcBorders>
            <w:vAlign w:val="bottom"/>
          </w:tcPr>
          <w:p w14:paraId="52727478" w14:textId="77777777" w:rsidR="00535839" w:rsidRPr="008B1C1C" w:rsidRDefault="00535839" w:rsidP="00535839">
            <w:pPr>
              <w:ind w:right="-7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0BEB0FB1" w14:textId="77777777" w:rsidR="00535839" w:rsidRPr="008B1C1C" w:rsidRDefault="00535839" w:rsidP="00535839">
            <w:pPr>
              <w:ind w:right="-7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53C5A296" w14:textId="77777777" w:rsidR="00535839" w:rsidRPr="008B1C1C" w:rsidRDefault="00535839" w:rsidP="00535839">
            <w:pPr>
              <w:ind w:right="-72"/>
              <w:jc w:val="right"/>
              <w:rPr>
                <w:rFonts w:ascii="Arial" w:eastAsia="Arial Unicode MS" w:hAnsi="Arial" w:cs="Arial"/>
                <w:b/>
                <w:bCs/>
                <w:sz w:val="18"/>
                <w:szCs w:val="18"/>
                <w:cs/>
                <w:lang w:val="en-US"/>
              </w:rPr>
            </w:pPr>
            <w:r w:rsidRPr="008B1C1C">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5FFB318D" w14:textId="77777777" w:rsidR="00535839" w:rsidRPr="008B1C1C" w:rsidRDefault="00535839" w:rsidP="00535839">
            <w:pPr>
              <w:ind w:right="-7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42A8DEFD" w14:textId="77777777" w:rsidR="00535839" w:rsidRPr="008B1C1C" w:rsidRDefault="00535839" w:rsidP="00535839">
            <w:pPr>
              <w:ind w:right="-72"/>
              <w:jc w:val="right"/>
              <w:rPr>
                <w:rFonts w:ascii="Arial" w:eastAsia="Arial Unicode MS" w:hAnsi="Arial" w:cs="Arial"/>
                <w:sz w:val="18"/>
                <w:szCs w:val="18"/>
                <w:lang w:val="en-US"/>
              </w:rPr>
            </w:pPr>
            <w:r w:rsidRPr="008B1C1C">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637F77E9" w14:textId="77777777" w:rsidR="00535839" w:rsidRPr="008B1C1C" w:rsidRDefault="00535839" w:rsidP="00535839">
            <w:pPr>
              <w:ind w:right="-72"/>
              <w:jc w:val="right"/>
              <w:rPr>
                <w:rFonts w:ascii="Arial" w:eastAsia="Arial Unicode MS" w:hAnsi="Arial" w:cs="Arial"/>
                <w:sz w:val="18"/>
                <w:szCs w:val="18"/>
                <w:cs/>
                <w:lang w:val="en-US"/>
              </w:rPr>
            </w:pPr>
            <w:r w:rsidRPr="008B1C1C">
              <w:rPr>
                <w:rFonts w:ascii="Arial" w:eastAsia="Arial Unicode MS" w:hAnsi="Arial" w:cs="Arial"/>
                <w:b/>
                <w:bCs/>
                <w:sz w:val="18"/>
                <w:szCs w:val="18"/>
                <w:lang w:val="en-US"/>
              </w:rPr>
              <w:t>Million Baht</w:t>
            </w:r>
          </w:p>
        </w:tc>
      </w:tr>
      <w:tr w:rsidR="00535839" w:rsidRPr="008B1C1C" w14:paraId="7EA4ED46" w14:textId="77777777" w:rsidTr="1293D844">
        <w:tc>
          <w:tcPr>
            <w:tcW w:w="2730" w:type="dxa"/>
            <w:vAlign w:val="bottom"/>
          </w:tcPr>
          <w:p w14:paraId="162D81F6" w14:textId="77777777" w:rsidR="00535839" w:rsidRPr="008B1C1C" w:rsidRDefault="00535839" w:rsidP="00535839">
            <w:pPr>
              <w:ind w:left="195"/>
              <w:rPr>
                <w:rFonts w:ascii="Arial" w:eastAsia="Arial Unicode MS" w:hAnsi="Arial" w:cs="Arial"/>
                <w:color w:val="000000"/>
                <w:sz w:val="18"/>
                <w:szCs w:val="18"/>
                <w:lang w:val="en-US"/>
              </w:rPr>
            </w:pPr>
          </w:p>
        </w:tc>
        <w:tc>
          <w:tcPr>
            <w:tcW w:w="1086" w:type="dxa"/>
            <w:tcBorders>
              <w:top w:val="single" w:sz="4" w:space="0" w:color="auto"/>
            </w:tcBorders>
            <w:shd w:val="clear" w:color="auto" w:fill="FAFAFA"/>
            <w:vAlign w:val="bottom"/>
          </w:tcPr>
          <w:p w14:paraId="6ADF82AC" w14:textId="77777777" w:rsidR="00535839" w:rsidRPr="008B1C1C" w:rsidRDefault="00535839" w:rsidP="00535839">
            <w:pPr>
              <w:ind w:right="-72"/>
              <w:jc w:val="right"/>
              <w:rPr>
                <w:rFonts w:ascii="Arial" w:eastAsia="Arial Unicode MS" w:hAnsi="Arial" w:cs="Arial"/>
                <w:color w:val="000000"/>
                <w:sz w:val="18"/>
                <w:szCs w:val="18"/>
                <w:cs/>
                <w:lang w:val="en-US"/>
              </w:rPr>
            </w:pPr>
          </w:p>
        </w:tc>
        <w:tc>
          <w:tcPr>
            <w:tcW w:w="1086" w:type="dxa"/>
            <w:tcBorders>
              <w:top w:val="single" w:sz="4" w:space="0" w:color="auto"/>
            </w:tcBorders>
            <w:shd w:val="clear" w:color="auto" w:fill="FAFAFA"/>
            <w:vAlign w:val="bottom"/>
          </w:tcPr>
          <w:p w14:paraId="1BA4E531" w14:textId="77777777" w:rsidR="00535839" w:rsidRPr="008B1C1C" w:rsidRDefault="00535839" w:rsidP="00535839">
            <w:pPr>
              <w:tabs>
                <w:tab w:val="decimal" w:pos="544"/>
                <w:tab w:val="decimal" w:pos="732"/>
              </w:tabs>
              <w:ind w:right="-72"/>
              <w:jc w:val="right"/>
              <w:rPr>
                <w:rFonts w:ascii="Arial" w:hAnsi="Arial" w:cs="Arial"/>
                <w:snapToGrid w:val="0"/>
                <w:color w:val="000000"/>
                <w:sz w:val="18"/>
                <w:szCs w:val="18"/>
                <w:cs/>
                <w:lang w:eastAsia="th-TH"/>
              </w:rPr>
            </w:pPr>
          </w:p>
        </w:tc>
        <w:tc>
          <w:tcPr>
            <w:tcW w:w="1086" w:type="dxa"/>
            <w:tcBorders>
              <w:top w:val="single" w:sz="4" w:space="0" w:color="auto"/>
            </w:tcBorders>
            <w:shd w:val="clear" w:color="auto" w:fill="FAFAFA"/>
            <w:vAlign w:val="bottom"/>
          </w:tcPr>
          <w:p w14:paraId="1FF94113" w14:textId="77777777" w:rsidR="00535839" w:rsidRPr="008B1C1C" w:rsidRDefault="00535839" w:rsidP="00535839">
            <w:pPr>
              <w:tabs>
                <w:tab w:val="decimal" w:pos="544"/>
              </w:tabs>
              <w:ind w:right="-72"/>
              <w:jc w:val="right"/>
              <w:rPr>
                <w:rFonts w:ascii="Arial" w:hAnsi="Arial" w:cs="Arial"/>
                <w:snapToGrid w:val="0"/>
                <w:color w:val="000000"/>
                <w:sz w:val="18"/>
                <w:szCs w:val="18"/>
                <w:cs/>
                <w:lang w:val="en-GB" w:eastAsia="th-TH"/>
              </w:rPr>
            </w:pPr>
          </w:p>
        </w:tc>
        <w:tc>
          <w:tcPr>
            <w:tcW w:w="1086" w:type="dxa"/>
            <w:tcBorders>
              <w:top w:val="single" w:sz="4" w:space="0" w:color="auto"/>
            </w:tcBorders>
            <w:vAlign w:val="bottom"/>
          </w:tcPr>
          <w:p w14:paraId="38423930" w14:textId="77777777" w:rsidR="00535839" w:rsidRPr="008B1C1C" w:rsidRDefault="00535839" w:rsidP="00535839">
            <w:pPr>
              <w:tabs>
                <w:tab w:val="decimal" w:pos="544"/>
              </w:tabs>
              <w:ind w:right="-72"/>
              <w:jc w:val="right"/>
              <w:rPr>
                <w:rFonts w:ascii="Arial" w:hAnsi="Arial" w:cs="Arial"/>
                <w:snapToGrid w:val="0"/>
                <w:color w:val="000000"/>
                <w:sz w:val="18"/>
                <w:szCs w:val="18"/>
                <w:cs/>
                <w:lang w:eastAsia="th-TH"/>
              </w:rPr>
            </w:pPr>
          </w:p>
        </w:tc>
        <w:tc>
          <w:tcPr>
            <w:tcW w:w="1086" w:type="dxa"/>
            <w:tcBorders>
              <w:top w:val="single" w:sz="4" w:space="0" w:color="auto"/>
            </w:tcBorders>
            <w:vAlign w:val="bottom"/>
          </w:tcPr>
          <w:p w14:paraId="5F98C49F" w14:textId="77777777" w:rsidR="00535839" w:rsidRPr="008B1C1C" w:rsidRDefault="00535839" w:rsidP="00535839">
            <w:pPr>
              <w:tabs>
                <w:tab w:val="decimal" w:pos="544"/>
              </w:tabs>
              <w:ind w:right="-72"/>
              <w:jc w:val="right"/>
              <w:rPr>
                <w:rFonts w:ascii="Arial" w:hAnsi="Arial" w:cs="Arial"/>
                <w:snapToGrid w:val="0"/>
                <w:color w:val="000000"/>
                <w:sz w:val="18"/>
                <w:szCs w:val="18"/>
                <w:cs/>
                <w:lang w:eastAsia="th-TH"/>
              </w:rPr>
            </w:pPr>
          </w:p>
        </w:tc>
        <w:tc>
          <w:tcPr>
            <w:tcW w:w="1086" w:type="dxa"/>
            <w:tcBorders>
              <w:top w:val="single" w:sz="4" w:space="0" w:color="auto"/>
            </w:tcBorders>
            <w:vAlign w:val="bottom"/>
          </w:tcPr>
          <w:p w14:paraId="02BBEDF8" w14:textId="77777777" w:rsidR="00535839" w:rsidRPr="008B1C1C" w:rsidRDefault="00535839" w:rsidP="00535839">
            <w:pPr>
              <w:tabs>
                <w:tab w:val="decimal" w:pos="544"/>
              </w:tabs>
              <w:ind w:right="-72"/>
              <w:jc w:val="right"/>
              <w:rPr>
                <w:rFonts w:ascii="Arial" w:hAnsi="Arial" w:cs="Arial"/>
                <w:snapToGrid w:val="0"/>
                <w:color w:val="000000"/>
                <w:sz w:val="18"/>
                <w:szCs w:val="18"/>
                <w:cs/>
                <w:lang w:eastAsia="th-TH"/>
              </w:rPr>
            </w:pPr>
          </w:p>
        </w:tc>
      </w:tr>
      <w:tr w:rsidR="00F94E73" w:rsidRPr="008B1C1C" w14:paraId="728EE6E2" w14:textId="77777777" w:rsidTr="00BF132C">
        <w:tc>
          <w:tcPr>
            <w:tcW w:w="2730" w:type="dxa"/>
            <w:vAlign w:val="bottom"/>
          </w:tcPr>
          <w:p w14:paraId="182FA0C1" w14:textId="77777777" w:rsidR="00F94E73" w:rsidRPr="008B1C1C" w:rsidRDefault="00F94E73" w:rsidP="00F94E73">
            <w:pPr>
              <w:ind w:left="195"/>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Baht</w:t>
            </w:r>
          </w:p>
        </w:tc>
        <w:tc>
          <w:tcPr>
            <w:tcW w:w="1086" w:type="dxa"/>
            <w:tcBorders>
              <w:left w:val="nil"/>
              <w:right w:val="nil"/>
            </w:tcBorders>
            <w:shd w:val="clear" w:color="auto" w:fill="FAFAFA"/>
          </w:tcPr>
          <w:p w14:paraId="7636BC24" w14:textId="5939A3B1"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244,371 </w:t>
            </w:r>
          </w:p>
        </w:tc>
        <w:tc>
          <w:tcPr>
            <w:tcW w:w="1086" w:type="dxa"/>
            <w:tcBorders>
              <w:left w:val="nil"/>
              <w:right w:val="nil"/>
            </w:tcBorders>
            <w:shd w:val="clear" w:color="auto" w:fill="FAFAFA"/>
          </w:tcPr>
          <w:p w14:paraId="2CDC9B7A" w14:textId="1349AA53"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1,805 </w:t>
            </w:r>
          </w:p>
        </w:tc>
        <w:tc>
          <w:tcPr>
            <w:tcW w:w="1086" w:type="dxa"/>
            <w:tcBorders>
              <w:left w:val="nil"/>
              <w:right w:val="nil"/>
            </w:tcBorders>
            <w:shd w:val="clear" w:color="auto" w:fill="FAFAFA"/>
          </w:tcPr>
          <w:p w14:paraId="26456E77" w14:textId="0C17F0A5"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246,176 </w:t>
            </w:r>
          </w:p>
        </w:tc>
        <w:tc>
          <w:tcPr>
            <w:tcW w:w="1086" w:type="dxa"/>
            <w:tcBorders>
              <w:left w:val="nil"/>
              <w:right w:val="nil"/>
            </w:tcBorders>
          </w:tcPr>
          <w:p w14:paraId="50AB8839" w14:textId="3E534F11"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220,004 </w:t>
            </w:r>
          </w:p>
        </w:tc>
        <w:tc>
          <w:tcPr>
            <w:tcW w:w="1086" w:type="dxa"/>
            <w:tcBorders>
              <w:left w:val="nil"/>
              <w:right w:val="nil"/>
            </w:tcBorders>
          </w:tcPr>
          <w:p w14:paraId="5F95C700" w14:textId="1882F747"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1,625 </w:t>
            </w:r>
          </w:p>
        </w:tc>
        <w:tc>
          <w:tcPr>
            <w:tcW w:w="1086" w:type="dxa"/>
            <w:tcBorders>
              <w:left w:val="nil"/>
              <w:right w:val="nil"/>
            </w:tcBorders>
          </w:tcPr>
          <w:p w14:paraId="1000321B" w14:textId="22E9C463"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221,629 </w:t>
            </w:r>
          </w:p>
        </w:tc>
      </w:tr>
      <w:tr w:rsidR="00F94E73" w:rsidRPr="008B1C1C" w14:paraId="7826F0E5" w14:textId="77777777" w:rsidTr="00BF132C">
        <w:tc>
          <w:tcPr>
            <w:tcW w:w="2730" w:type="dxa"/>
            <w:vAlign w:val="bottom"/>
          </w:tcPr>
          <w:p w14:paraId="6F3C6B54" w14:textId="77777777" w:rsidR="00F94E73" w:rsidRPr="008B1C1C" w:rsidRDefault="00F94E73" w:rsidP="00F94E73">
            <w:pPr>
              <w:ind w:left="195"/>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US dollar</w:t>
            </w:r>
          </w:p>
        </w:tc>
        <w:tc>
          <w:tcPr>
            <w:tcW w:w="1086" w:type="dxa"/>
            <w:tcBorders>
              <w:left w:val="nil"/>
              <w:right w:val="nil"/>
            </w:tcBorders>
            <w:shd w:val="clear" w:color="auto" w:fill="FAFAFA"/>
          </w:tcPr>
          <w:p w14:paraId="7BEE5FD6" w14:textId="0D77B027"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10,077 </w:t>
            </w:r>
          </w:p>
        </w:tc>
        <w:tc>
          <w:tcPr>
            <w:tcW w:w="1086" w:type="dxa"/>
            <w:tcBorders>
              <w:left w:val="nil"/>
              <w:right w:val="nil"/>
            </w:tcBorders>
            <w:shd w:val="clear" w:color="auto" w:fill="FAFAFA"/>
          </w:tcPr>
          <w:p w14:paraId="02DF8B5C" w14:textId="43AD8336"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311 </w:t>
            </w:r>
          </w:p>
        </w:tc>
        <w:tc>
          <w:tcPr>
            <w:tcW w:w="1086" w:type="dxa"/>
            <w:tcBorders>
              <w:left w:val="nil"/>
              <w:right w:val="nil"/>
            </w:tcBorders>
            <w:shd w:val="clear" w:color="auto" w:fill="FAFAFA"/>
          </w:tcPr>
          <w:p w14:paraId="54F1EA37" w14:textId="728F8D8C"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10,388 </w:t>
            </w:r>
          </w:p>
        </w:tc>
        <w:tc>
          <w:tcPr>
            <w:tcW w:w="1086" w:type="dxa"/>
            <w:tcBorders>
              <w:left w:val="nil"/>
              <w:right w:val="nil"/>
            </w:tcBorders>
          </w:tcPr>
          <w:p w14:paraId="5FB316C0" w14:textId="46152553"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15,135 </w:t>
            </w:r>
          </w:p>
        </w:tc>
        <w:tc>
          <w:tcPr>
            <w:tcW w:w="1086" w:type="dxa"/>
            <w:tcBorders>
              <w:left w:val="nil"/>
              <w:right w:val="nil"/>
            </w:tcBorders>
          </w:tcPr>
          <w:p w14:paraId="747C9B43" w14:textId="7411DDB3"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301 </w:t>
            </w:r>
          </w:p>
        </w:tc>
        <w:tc>
          <w:tcPr>
            <w:tcW w:w="1086" w:type="dxa"/>
            <w:tcBorders>
              <w:left w:val="nil"/>
              <w:right w:val="nil"/>
            </w:tcBorders>
          </w:tcPr>
          <w:p w14:paraId="6B5D5F89" w14:textId="14403584"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15,436 </w:t>
            </w:r>
          </w:p>
        </w:tc>
      </w:tr>
      <w:tr w:rsidR="00F94E73" w:rsidRPr="008B1C1C" w14:paraId="0F47CE75" w14:textId="77777777" w:rsidTr="00BF132C">
        <w:tc>
          <w:tcPr>
            <w:tcW w:w="2730" w:type="dxa"/>
            <w:vAlign w:val="bottom"/>
          </w:tcPr>
          <w:p w14:paraId="08F47137" w14:textId="77777777" w:rsidR="00F94E73" w:rsidRPr="008B1C1C" w:rsidRDefault="00F94E73" w:rsidP="00F94E73">
            <w:pPr>
              <w:ind w:left="195"/>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Other currencies</w:t>
            </w:r>
          </w:p>
        </w:tc>
        <w:tc>
          <w:tcPr>
            <w:tcW w:w="1086" w:type="dxa"/>
            <w:tcBorders>
              <w:left w:val="nil"/>
              <w:bottom w:val="single" w:sz="4" w:space="0" w:color="auto"/>
              <w:right w:val="nil"/>
            </w:tcBorders>
            <w:shd w:val="clear" w:color="auto" w:fill="FAFAFA"/>
          </w:tcPr>
          <w:p w14:paraId="24A7ED60" w14:textId="08363963"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1,104 </w:t>
            </w:r>
          </w:p>
        </w:tc>
        <w:tc>
          <w:tcPr>
            <w:tcW w:w="1086" w:type="dxa"/>
            <w:tcBorders>
              <w:left w:val="nil"/>
              <w:bottom w:val="single" w:sz="4" w:space="0" w:color="auto"/>
              <w:right w:val="nil"/>
            </w:tcBorders>
            <w:shd w:val="clear" w:color="auto" w:fill="FAFAFA"/>
          </w:tcPr>
          <w:p w14:paraId="594A3DA9" w14:textId="23443274"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42 </w:t>
            </w:r>
          </w:p>
        </w:tc>
        <w:tc>
          <w:tcPr>
            <w:tcW w:w="1086" w:type="dxa"/>
            <w:tcBorders>
              <w:left w:val="nil"/>
              <w:bottom w:val="single" w:sz="4" w:space="0" w:color="auto"/>
              <w:right w:val="nil"/>
            </w:tcBorders>
            <w:shd w:val="clear" w:color="auto" w:fill="FAFAFA"/>
          </w:tcPr>
          <w:p w14:paraId="102C68AB" w14:textId="0A505B6B"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1,146 </w:t>
            </w:r>
          </w:p>
        </w:tc>
        <w:tc>
          <w:tcPr>
            <w:tcW w:w="1086" w:type="dxa"/>
            <w:tcBorders>
              <w:left w:val="nil"/>
              <w:bottom w:val="single" w:sz="4" w:space="0" w:color="auto"/>
              <w:right w:val="nil"/>
            </w:tcBorders>
          </w:tcPr>
          <w:p w14:paraId="12B82DA8" w14:textId="20DED7D3"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363 </w:t>
            </w:r>
          </w:p>
        </w:tc>
        <w:tc>
          <w:tcPr>
            <w:tcW w:w="1086" w:type="dxa"/>
            <w:tcBorders>
              <w:left w:val="nil"/>
              <w:bottom w:val="single" w:sz="4" w:space="0" w:color="auto"/>
              <w:right w:val="nil"/>
            </w:tcBorders>
          </w:tcPr>
          <w:p w14:paraId="3EBC4F16" w14:textId="4DD23C96"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6 </w:t>
            </w:r>
          </w:p>
        </w:tc>
        <w:tc>
          <w:tcPr>
            <w:tcW w:w="1086" w:type="dxa"/>
            <w:tcBorders>
              <w:left w:val="nil"/>
              <w:bottom w:val="single" w:sz="4" w:space="0" w:color="auto"/>
              <w:right w:val="nil"/>
            </w:tcBorders>
          </w:tcPr>
          <w:p w14:paraId="5932DCA7" w14:textId="4BC3D788"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369 </w:t>
            </w:r>
          </w:p>
        </w:tc>
      </w:tr>
      <w:tr w:rsidR="00535839" w:rsidRPr="008B1C1C" w14:paraId="181AB2D4" w14:textId="77777777" w:rsidTr="00F94E73">
        <w:trPr>
          <w:trHeight w:val="79"/>
        </w:trPr>
        <w:tc>
          <w:tcPr>
            <w:tcW w:w="2730" w:type="dxa"/>
            <w:vAlign w:val="bottom"/>
          </w:tcPr>
          <w:p w14:paraId="721594C3" w14:textId="77777777" w:rsidR="00535839" w:rsidRPr="008B1C1C" w:rsidRDefault="00535839" w:rsidP="00535839">
            <w:pPr>
              <w:ind w:left="195"/>
              <w:rPr>
                <w:rFonts w:ascii="Arial" w:eastAsia="Arial Unicode MS" w:hAnsi="Arial" w:cs="Arial"/>
                <w:color w:val="000000"/>
                <w:sz w:val="18"/>
                <w:szCs w:val="18"/>
                <w:lang w:val="en-US"/>
              </w:rPr>
            </w:pPr>
          </w:p>
        </w:tc>
        <w:tc>
          <w:tcPr>
            <w:tcW w:w="1086" w:type="dxa"/>
            <w:tcBorders>
              <w:left w:val="nil"/>
              <w:right w:val="nil"/>
            </w:tcBorders>
            <w:shd w:val="clear" w:color="auto" w:fill="FAFAFA"/>
          </w:tcPr>
          <w:p w14:paraId="40F8DEC5" w14:textId="44DE5A65" w:rsidR="00535839" w:rsidRPr="008B1C1C" w:rsidRDefault="00535839" w:rsidP="00535839">
            <w:pPr>
              <w:ind w:right="-72"/>
              <w:contextualSpacing/>
              <w:jc w:val="right"/>
              <w:rPr>
                <w:rFonts w:ascii="Arial" w:hAnsi="Arial" w:cs="Arial"/>
                <w:sz w:val="18"/>
                <w:szCs w:val="18"/>
                <w:lang w:val="en-GB"/>
              </w:rPr>
            </w:pPr>
          </w:p>
        </w:tc>
        <w:tc>
          <w:tcPr>
            <w:tcW w:w="1086" w:type="dxa"/>
            <w:tcBorders>
              <w:left w:val="nil"/>
              <w:right w:val="nil"/>
            </w:tcBorders>
            <w:shd w:val="clear" w:color="auto" w:fill="FAFAFA"/>
          </w:tcPr>
          <w:p w14:paraId="268714FE" w14:textId="683142D9" w:rsidR="00535839" w:rsidRPr="008B1C1C" w:rsidRDefault="00535839" w:rsidP="00535839">
            <w:pPr>
              <w:ind w:right="-72"/>
              <w:contextualSpacing/>
              <w:jc w:val="right"/>
              <w:rPr>
                <w:rFonts w:ascii="Arial" w:hAnsi="Arial" w:cs="Arial"/>
                <w:sz w:val="18"/>
                <w:szCs w:val="18"/>
                <w:lang w:val="en-GB"/>
              </w:rPr>
            </w:pPr>
          </w:p>
        </w:tc>
        <w:tc>
          <w:tcPr>
            <w:tcW w:w="1086" w:type="dxa"/>
            <w:tcBorders>
              <w:left w:val="nil"/>
              <w:right w:val="nil"/>
            </w:tcBorders>
            <w:shd w:val="clear" w:color="auto" w:fill="FAFAFA"/>
          </w:tcPr>
          <w:p w14:paraId="273D1D8E" w14:textId="54E17423" w:rsidR="00535839" w:rsidRPr="008B1C1C" w:rsidRDefault="00535839" w:rsidP="00535839">
            <w:pPr>
              <w:ind w:right="-72"/>
              <w:contextualSpacing/>
              <w:jc w:val="right"/>
              <w:rPr>
                <w:rFonts w:ascii="Arial" w:hAnsi="Arial" w:cs="Arial"/>
                <w:sz w:val="18"/>
                <w:szCs w:val="18"/>
                <w:lang w:val="en-GB"/>
              </w:rPr>
            </w:pPr>
          </w:p>
        </w:tc>
        <w:tc>
          <w:tcPr>
            <w:tcW w:w="1086" w:type="dxa"/>
            <w:tcBorders>
              <w:left w:val="nil"/>
              <w:right w:val="nil"/>
            </w:tcBorders>
          </w:tcPr>
          <w:p w14:paraId="6EA39CC9" w14:textId="77777777" w:rsidR="00535839" w:rsidRPr="008B1C1C" w:rsidRDefault="00535839" w:rsidP="00535839">
            <w:pPr>
              <w:ind w:right="-72"/>
              <w:contextualSpacing/>
              <w:jc w:val="right"/>
              <w:rPr>
                <w:rFonts w:ascii="Arial" w:hAnsi="Arial" w:cs="Arial"/>
                <w:sz w:val="18"/>
                <w:szCs w:val="18"/>
                <w:lang w:val="en-GB"/>
              </w:rPr>
            </w:pPr>
          </w:p>
        </w:tc>
        <w:tc>
          <w:tcPr>
            <w:tcW w:w="1086" w:type="dxa"/>
            <w:tcBorders>
              <w:left w:val="nil"/>
              <w:right w:val="nil"/>
            </w:tcBorders>
          </w:tcPr>
          <w:p w14:paraId="15C2C0CF" w14:textId="77777777" w:rsidR="00535839" w:rsidRPr="008B1C1C" w:rsidRDefault="00535839" w:rsidP="00535839">
            <w:pPr>
              <w:ind w:right="-72"/>
              <w:contextualSpacing/>
              <w:jc w:val="right"/>
              <w:rPr>
                <w:rFonts w:ascii="Arial" w:hAnsi="Arial" w:cs="Arial"/>
                <w:sz w:val="18"/>
                <w:szCs w:val="18"/>
                <w:lang w:val="en-GB"/>
              </w:rPr>
            </w:pPr>
          </w:p>
        </w:tc>
        <w:tc>
          <w:tcPr>
            <w:tcW w:w="1086" w:type="dxa"/>
            <w:tcBorders>
              <w:left w:val="nil"/>
              <w:right w:val="nil"/>
            </w:tcBorders>
          </w:tcPr>
          <w:p w14:paraId="6B6B8D5A" w14:textId="77777777" w:rsidR="00535839" w:rsidRPr="008B1C1C" w:rsidRDefault="00535839" w:rsidP="00535839">
            <w:pPr>
              <w:ind w:right="-72"/>
              <w:contextualSpacing/>
              <w:jc w:val="right"/>
              <w:rPr>
                <w:rFonts w:ascii="Arial" w:hAnsi="Arial" w:cs="Arial"/>
                <w:sz w:val="18"/>
                <w:szCs w:val="18"/>
                <w:lang w:val="en-GB"/>
              </w:rPr>
            </w:pPr>
          </w:p>
        </w:tc>
      </w:tr>
      <w:tr w:rsidR="00F94E73" w:rsidRPr="008B1C1C" w14:paraId="01E1F1A3" w14:textId="77777777" w:rsidTr="00BF132C">
        <w:trPr>
          <w:trHeight w:val="80"/>
        </w:trPr>
        <w:tc>
          <w:tcPr>
            <w:tcW w:w="2730" w:type="dxa"/>
            <w:vAlign w:val="bottom"/>
          </w:tcPr>
          <w:p w14:paraId="07032497" w14:textId="77777777" w:rsidR="00F94E73" w:rsidRPr="008B1C1C" w:rsidRDefault="00F94E73" w:rsidP="00F94E73">
            <w:pPr>
              <w:ind w:left="195"/>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   Total</w:t>
            </w:r>
          </w:p>
        </w:tc>
        <w:tc>
          <w:tcPr>
            <w:tcW w:w="1086" w:type="dxa"/>
            <w:tcBorders>
              <w:left w:val="nil"/>
              <w:bottom w:val="single" w:sz="4" w:space="0" w:color="auto"/>
              <w:right w:val="nil"/>
            </w:tcBorders>
            <w:shd w:val="clear" w:color="auto" w:fill="FAFAFA"/>
          </w:tcPr>
          <w:p w14:paraId="1E9F7C44" w14:textId="2169E66E"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255,552 </w:t>
            </w:r>
          </w:p>
        </w:tc>
        <w:tc>
          <w:tcPr>
            <w:tcW w:w="1086" w:type="dxa"/>
            <w:tcBorders>
              <w:left w:val="nil"/>
              <w:bottom w:val="single" w:sz="4" w:space="0" w:color="auto"/>
              <w:right w:val="nil"/>
            </w:tcBorders>
            <w:shd w:val="clear" w:color="auto" w:fill="FAFAFA"/>
          </w:tcPr>
          <w:p w14:paraId="676EF426" w14:textId="76B9CC1F"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2,158 </w:t>
            </w:r>
          </w:p>
        </w:tc>
        <w:tc>
          <w:tcPr>
            <w:tcW w:w="1086" w:type="dxa"/>
            <w:tcBorders>
              <w:left w:val="nil"/>
              <w:bottom w:val="single" w:sz="4" w:space="0" w:color="auto"/>
              <w:right w:val="nil"/>
            </w:tcBorders>
            <w:shd w:val="clear" w:color="auto" w:fill="FAFAFA"/>
          </w:tcPr>
          <w:p w14:paraId="26993F88" w14:textId="50D8C104" w:rsidR="00F94E73" w:rsidRPr="008B1C1C" w:rsidRDefault="00F94E73" w:rsidP="00F94E73">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257,710 </w:t>
            </w:r>
          </w:p>
        </w:tc>
        <w:tc>
          <w:tcPr>
            <w:tcW w:w="1086" w:type="dxa"/>
            <w:tcBorders>
              <w:left w:val="nil"/>
              <w:bottom w:val="single" w:sz="4" w:space="0" w:color="auto"/>
              <w:right w:val="nil"/>
            </w:tcBorders>
            <w:shd w:val="clear" w:color="auto" w:fill="auto"/>
          </w:tcPr>
          <w:p w14:paraId="60270332" w14:textId="5FA6095A"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235,502 </w:t>
            </w:r>
          </w:p>
        </w:tc>
        <w:tc>
          <w:tcPr>
            <w:tcW w:w="1086" w:type="dxa"/>
            <w:tcBorders>
              <w:left w:val="nil"/>
              <w:bottom w:val="single" w:sz="4" w:space="0" w:color="auto"/>
              <w:right w:val="nil"/>
            </w:tcBorders>
            <w:shd w:val="clear" w:color="auto" w:fill="auto"/>
          </w:tcPr>
          <w:p w14:paraId="53B2773F" w14:textId="4327D50B"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1,932 </w:t>
            </w:r>
          </w:p>
        </w:tc>
        <w:tc>
          <w:tcPr>
            <w:tcW w:w="1086" w:type="dxa"/>
            <w:tcBorders>
              <w:left w:val="nil"/>
              <w:bottom w:val="single" w:sz="4" w:space="0" w:color="auto"/>
              <w:right w:val="nil"/>
            </w:tcBorders>
            <w:shd w:val="clear" w:color="auto" w:fill="auto"/>
          </w:tcPr>
          <w:p w14:paraId="00957CD0" w14:textId="231A4BB1" w:rsidR="00F94E73" w:rsidRPr="008B1C1C" w:rsidRDefault="00F94E73" w:rsidP="00F94E73">
            <w:pPr>
              <w:ind w:right="-72"/>
              <w:contextualSpacing/>
              <w:jc w:val="right"/>
              <w:rPr>
                <w:rFonts w:ascii="Arial" w:hAnsi="Arial" w:cs="Arial"/>
                <w:sz w:val="18"/>
                <w:szCs w:val="18"/>
                <w:cs/>
              </w:rPr>
            </w:pPr>
            <w:r w:rsidRPr="008B1C1C">
              <w:rPr>
                <w:rFonts w:ascii="Arial" w:hAnsi="Arial" w:cs="Arial"/>
                <w:sz w:val="18"/>
                <w:szCs w:val="18"/>
                <w:lang w:val="en-GB"/>
              </w:rPr>
              <w:t xml:space="preserve"> 237,434 </w:t>
            </w:r>
          </w:p>
        </w:tc>
      </w:tr>
    </w:tbl>
    <w:p w14:paraId="1166EB9B" w14:textId="443D0360" w:rsidR="00C50D84" w:rsidRPr="008B1C1C" w:rsidRDefault="009B6493" w:rsidP="00C50D84">
      <w:pPr>
        <w:rPr>
          <w:rFonts w:ascii="Arial" w:hAnsi="Arial" w:cs="Arial"/>
          <w:color w:val="000000"/>
          <w:sz w:val="18"/>
          <w:szCs w:val="18"/>
          <w:lang w:val="en-GB"/>
        </w:rPr>
      </w:pPr>
      <w:r w:rsidRPr="008B1C1C">
        <w:rPr>
          <w:rFonts w:ascii="Arial" w:hAnsi="Arial"/>
          <w:color w:val="000000"/>
          <w:sz w:val="18"/>
          <w:szCs w:val="18"/>
          <w:cs/>
          <w:lang w:val="en-GB"/>
        </w:rPr>
        <w:br w:type="page"/>
      </w:r>
    </w:p>
    <w:p w14:paraId="73B74D58" w14:textId="77777777" w:rsidR="00AD4A31" w:rsidRPr="008B1C1C" w:rsidRDefault="00AD4A31" w:rsidP="00C50D84">
      <w:pPr>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9F128B" w:rsidRPr="008B1C1C" w14:paraId="48A7B630" w14:textId="77777777" w:rsidTr="006A3C23">
        <w:trPr>
          <w:trHeight w:val="386"/>
        </w:trPr>
        <w:tc>
          <w:tcPr>
            <w:tcW w:w="9455" w:type="dxa"/>
            <w:shd w:val="clear" w:color="auto" w:fill="FFA543"/>
            <w:vAlign w:val="center"/>
            <w:hideMark/>
          </w:tcPr>
          <w:p w14:paraId="346959D3" w14:textId="775FD3EB" w:rsidR="009F128B" w:rsidRPr="008B1C1C" w:rsidRDefault="009F128B" w:rsidP="00781DAD">
            <w:pPr>
              <w:pStyle w:val="Heading1"/>
              <w:spacing w:before="60" w:after="60"/>
              <w:ind w:left="432" w:hanging="432"/>
              <w:rPr>
                <w:rFonts w:ascii="Arial" w:hAnsi="Arial" w:cs="Arial"/>
                <w:szCs w:val="18"/>
                <w:lang w:val="en-GB"/>
              </w:rPr>
            </w:pPr>
            <w:bookmarkStart w:id="692" w:name="_Toc48058387"/>
            <w:bookmarkStart w:id="693" w:name="_Toc63510651"/>
            <w:bookmarkStart w:id="694" w:name="_Toc159425559"/>
            <w:r w:rsidRPr="008B1C1C">
              <w:rPr>
                <w:rFonts w:ascii="Arial" w:hAnsi="Arial" w:cs="Arial"/>
                <w:szCs w:val="18"/>
                <w:lang w:val="en-GB"/>
              </w:rPr>
              <w:t>2</w:t>
            </w:r>
            <w:r w:rsidR="000E4BA7" w:rsidRPr="008B1C1C">
              <w:rPr>
                <w:rFonts w:ascii="Arial" w:hAnsi="Arial" w:cs="Arial"/>
                <w:szCs w:val="18"/>
                <w:lang w:val="en-GB"/>
              </w:rPr>
              <w:t>0</w:t>
            </w:r>
            <w:r w:rsidRPr="008B1C1C">
              <w:rPr>
                <w:rFonts w:ascii="Arial" w:hAnsi="Arial" w:cs="Arial"/>
                <w:szCs w:val="18"/>
                <w:lang w:val="en-GB"/>
              </w:rPr>
              <w:tab/>
              <w:t xml:space="preserve">Interbank and money market items </w:t>
            </w:r>
            <w:r w:rsidRPr="008B1C1C">
              <w:rPr>
                <w:rFonts w:ascii="Arial" w:hAnsi="Arial" w:cs="Angsana New"/>
                <w:szCs w:val="18"/>
                <w:cs/>
              </w:rPr>
              <w:t>(</w:t>
            </w:r>
            <w:r w:rsidRPr="008B1C1C">
              <w:rPr>
                <w:rFonts w:ascii="Arial" w:hAnsi="Arial" w:cs="Arial"/>
                <w:szCs w:val="18"/>
                <w:lang w:val="en-GB"/>
              </w:rPr>
              <w:t>liabilities</w:t>
            </w:r>
            <w:r w:rsidRPr="008B1C1C">
              <w:rPr>
                <w:rFonts w:ascii="Arial" w:hAnsi="Arial" w:cs="Angsana New"/>
                <w:szCs w:val="18"/>
                <w:cs/>
              </w:rPr>
              <w:t>)</w:t>
            </w:r>
            <w:bookmarkEnd w:id="692"/>
            <w:bookmarkEnd w:id="693"/>
            <w:bookmarkEnd w:id="694"/>
          </w:p>
        </w:tc>
      </w:tr>
    </w:tbl>
    <w:p w14:paraId="650534AA" w14:textId="77777777" w:rsidR="00841624" w:rsidRPr="008B1C1C" w:rsidRDefault="00841624" w:rsidP="00C50D84">
      <w:pPr>
        <w:rPr>
          <w:rFonts w:ascii="Arial" w:hAnsi="Arial" w:cs="Arial"/>
          <w:color w:val="000000"/>
          <w:sz w:val="18"/>
          <w:szCs w:val="18"/>
          <w:lang w:val="en-GB"/>
        </w:rPr>
      </w:pPr>
    </w:p>
    <w:tbl>
      <w:tblPr>
        <w:tblW w:w="9554" w:type="dxa"/>
        <w:tblInd w:w="18" w:type="dxa"/>
        <w:tblLayout w:type="fixed"/>
        <w:tblLook w:val="04A0" w:firstRow="1" w:lastRow="0" w:firstColumn="1" w:lastColumn="0" w:noHBand="0" w:noVBand="1"/>
      </w:tblPr>
      <w:tblGrid>
        <w:gridCol w:w="6523"/>
        <w:gridCol w:w="1515"/>
        <w:gridCol w:w="1516"/>
      </w:tblGrid>
      <w:tr w:rsidR="005B6319" w:rsidRPr="008B1C1C" w14:paraId="265B20CF" w14:textId="77777777" w:rsidTr="009F128B">
        <w:tc>
          <w:tcPr>
            <w:tcW w:w="6523" w:type="dxa"/>
          </w:tcPr>
          <w:p w14:paraId="13C246CF" w14:textId="77777777" w:rsidR="005B6319" w:rsidRPr="008B1C1C" w:rsidRDefault="005B6319" w:rsidP="009F128B">
            <w:pPr>
              <w:ind w:left="-15" w:right="-72"/>
              <w:contextualSpacing/>
              <w:rPr>
                <w:rFonts w:ascii="Arial" w:hAnsi="Arial" w:cs="Arial"/>
                <w:color w:val="000000"/>
                <w:sz w:val="18"/>
                <w:szCs w:val="18"/>
                <w:cs/>
              </w:rPr>
            </w:pPr>
          </w:p>
        </w:tc>
        <w:tc>
          <w:tcPr>
            <w:tcW w:w="3031" w:type="dxa"/>
            <w:gridSpan w:val="2"/>
            <w:tcBorders>
              <w:top w:val="single" w:sz="4" w:space="0" w:color="auto"/>
              <w:bottom w:val="single" w:sz="4" w:space="0" w:color="auto"/>
            </w:tcBorders>
          </w:tcPr>
          <w:p w14:paraId="1F234001" w14:textId="77777777" w:rsidR="005B6319" w:rsidRPr="008B1C1C" w:rsidRDefault="005B6319" w:rsidP="004E00D4">
            <w:pPr>
              <w:ind w:right="-72"/>
              <w:contextualSpacing/>
              <w:jc w:val="center"/>
              <w:rPr>
                <w:rFonts w:ascii="Arial" w:hAnsi="Arial" w:cs="Arial"/>
                <w:b/>
                <w:bCs/>
                <w:snapToGrid w:val="0"/>
                <w:spacing w:val="-4"/>
                <w:sz w:val="18"/>
                <w:szCs w:val="18"/>
                <w:cs/>
                <w:lang w:val="en-GB" w:eastAsia="th-TH"/>
              </w:rPr>
            </w:pPr>
            <w:r w:rsidRPr="008B1C1C">
              <w:rPr>
                <w:rFonts w:ascii="Arial" w:hAnsi="Arial" w:cs="Arial"/>
                <w:b/>
                <w:bCs/>
                <w:snapToGrid w:val="0"/>
                <w:spacing w:val="-4"/>
                <w:sz w:val="18"/>
                <w:szCs w:val="18"/>
                <w:lang w:val="en-GB" w:eastAsia="th-TH"/>
              </w:rPr>
              <w:t>Consolidated</w:t>
            </w:r>
            <w:r w:rsidR="00984305" w:rsidRPr="008B1C1C">
              <w:rPr>
                <w:rFonts w:ascii="Arial" w:hAnsi="Arial" w:cs="Arial"/>
                <w:b/>
                <w:bCs/>
                <w:snapToGrid w:val="0"/>
                <w:spacing w:val="-4"/>
                <w:sz w:val="18"/>
                <w:szCs w:val="18"/>
                <w:lang w:val="en-GB" w:eastAsia="th-TH"/>
              </w:rPr>
              <w:t xml:space="preserve"> and Separate</w:t>
            </w:r>
          </w:p>
        </w:tc>
      </w:tr>
      <w:tr w:rsidR="00535839" w:rsidRPr="008B1C1C" w14:paraId="4EE8258B" w14:textId="77777777" w:rsidTr="006C3CE1">
        <w:tc>
          <w:tcPr>
            <w:tcW w:w="6523" w:type="dxa"/>
          </w:tcPr>
          <w:p w14:paraId="110672C1" w14:textId="77777777" w:rsidR="00535839" w:rsidRPr="008B1C1C" w:rsidRDefault="00535839" w:rsidP="00535839">
            <w:pPr>
              <w:ind w:left="-15" w:right="-72"/>
              <w:contextualSpacing/>
              <w:rPr>
                <w:rFonts w:ascii="Arial" w:hAnsi="Arial" w:cs="Arial"/>
                <w:color w:val="000000"/>
                <w:sz w:val="18"/>
                <w:szCs w:val="18"/>
                <w:cs/>
              </w:rPr>
            </w:pPr>
          </w:p>
        </w:tc>
        <w:tc>
          <w:tcPr>
            <w:tcW w:w="1515" w:type="dxa"/>
            <w:vAlign w:val="center"/>
          </w:tcPr>
          <w:p w14:paraId="3F6D0984" w14:textId="707E0E30" w:rsidR="00535839" w:rsidRPr="008B1C1C" w:rsidRDefault="00535839" w:rsidP="00535839">
            <w:pPr>
              <w:ind w:left="-111" w:right="-72"/>
              <w:contextualSpacing/>
              <w:jc w:val="right"/>
              <w:rPr>
                <w:rFonts w:ascii="Arial" w:hAnsi="Arial" w:cs="Arial"/>
                <w:b/>
                <w:bCs/>
                <w:snapToGrid w:val="0"/>
                <w:sz w:val="18"/>
                <w:szCs w:val="18"/>
                <w:cs/>
                <w:lang w:eastAsia="th-TH"/>
              </w:rPr>
            </w:pPr>
            <w:r w:rsidRPr="008B1C1C">
              <w:rPr>
                <w:rFonts w:ascii="Arial" w:eastAsia="Arial Unicode MS" w:hAnsi="Arial" w:cs="Arial"/>
                <w:b/>
                <w:bCs/>
                <w:sz w:val="18"/>
                <w:szCs w:val="18"/>
                <w:lang w:val="en-GB"/>
              </w:rPr>
              <w:t>2023</w:t>
            </w:r>
          </w:p>
        </w:tc>
        <w:tc>
          <w:tcPr>
            <w:tcW w:w="1516" w:type="dxa"/>
            <w:vAlign w:val="center"/>
          </w:tcPr>
          <w:p w14:paraId="5512D7A8" w14:textId="417B6517" w:rsidR="00535839" w:rsidRPr="008B1C1C" w:rsidRDefault="00535839" w:rsidP="00535839">
            <w:pPr>
              <w:ind w:right="-72"/>
              <w:contextualSpacing/>
              <w:jc w:val="right"/>
              <w:rPr>
                <w:rFonts w:ascii="Arial" w:hAnsi="Arial" w:cs="Arial"/>
                <w:b/>
                <w:bCs/>
                <w:snapToGrid w:val="0"/>
                <w:sz w:val="18"/>
                <w:szCs w:val="18"/>
                <w:cs/>
                <w:lang w:val="en-GB" w:eastAsia="th-TH"/>
              </w:rPr>
            </w:pPr>
            <w:r w:rsidRPr="008B1C1C">
              <w:rPr>
                <w:rFonts w:ascii="Arial" w:eastAsia="Arial Unicode MS" w:hAnsi="Arial" w:cs="Arial"/>
                <w:b/>
                <w:bCs/>
                <w:sz w:val="18"/>
                <w:szCs w:val="18"/>
                <w:lang w:val="en-GB"/>
              </w:rPr>
              <w:t>2022</w:t>
            </w:r>
          </w:p>
        </w:tc>
      </w:tr>
      <w:tr w:rsidR="00535839" w:rsidRPr="008B1C1C" w14:paraId="49A1E7D6" w14:textId="77777777" w:rsidTr="009F128B">
        <w:tc>
          <w:tcPr>
            <w:tcW w:w="6523" w:type="dxa"/>
          </w:tcPr>
          <w:p w14:paraId="3AF51359" w14:textId="77777777" w:rsidR="00535839" w:rsidRPr="008B1C1C" w:rsidRDefault="00535839" w:rsidP="00535839">
            <w:pPr>
              <w:ind w:left="-15" w:right="-72"/>
              <w:contextualSpacing/>
              <w:rPr>
                <w:rFonts w:ascii="Arial" w:hAnsi="Arial" w:cs="Arial"/>
                <w:color w:val="000000"/>
                <w:sz w:val="18"/>
                <w:szCs w:val="18"/>
                <w:cs/>
              </w:rPr>
            </w:pPr>
          </w:p>
        </w:tc>
        <w:tc>
          <w:tcPr>
            <w:tcW w:w="1515" w:type="dxa"/>
            <w:tcBorders>
              <w:bottom w:val="single" w:sz="4" w:space="0" w:color="auto"/>
            </w:tcBorders>
          </w:tcPr>
          <w:p w14:paraId="66F40C9B" w14:textId="77777777" w:rsidR="00535839" w:rsidRPr="008B1C1C" w:rsidRDefault="00535839" w:rsidP="00535839">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c>
          <w:tcPr>
            <w:tcW w:w="1516" w:type="dxa"/>
            <w:tcBorders>
              <w:bottom w:val="single" w:sz="4" w:space="0" w:color="auto"/>
            </w:tcBorders>
          </w:tcPr>
          <w:p w14:paraId="3B9476E4" w14:textId="77777777" w:rsidR="00535839" w:rsidRPr="008B1C1C" w:rsidRDefault="00535839" w:rsidP="00535839">
            <w:pPr>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r>
      <w:tr w:rsidR="00535839" w:rsidRPr="008B1C1C" w14:paraId="5BEB35C3" w14:textId="77777777" w:rsidTr="009F128B">
        <w:trPr>
          <w:trHeight w:val="99"/>
        </w:trPr>
        <w:tc>
          <w:tcPr>
            <w:tcW w:w="6523" w:type="dxa"/>
          </w:tcPr>
          <w:p w14:paraId="6347E2DE" w14:textId="77777777" w:rsidR="00535839" w:rsidRPr="008B1C1C" w:rsidRDefault="00535839" w:rsidP="00535839">
            <w:pPr>
              <w:ind w:left="-15" w:right="-43"/>
              <w:contextualSpacing/>
              <w:rPr>
                <w:rFonts w:ascii="Arial" w:hAnsi="Arial" w:cs="Arial"/>
                <w:b/>
                <w:bCs/>
                <w:color w:val="000000"/>
                <w:sz w:val="18"/>
                <w:szCs w:val="18"/>
                <w:cs/>
              </w:rPr>
            </w:pPr>
          </w:p>
        </w:tc>
        <w:tc>
          <w:tcPr>
            <w:tcW w:w="1515" w:type="dxa"/>
            <w:tcBorders>
              <w:top w:val="single" w:sz="4" w:space="0" w:color="auto"/>
            </w:tcBorders>
            <w:shd w:val="clear" w:color="auto" w:fill="FAFAFA"/>
          </w:tcPr>
          <w:p w14:paraId="57D74E97" w14:textId="77777777" w:rsidR="00535839" w:rsidRPr="008B1C1C" w:rsidRDefault="00535839" w:rsidP="00535839">
            <w:pPr>
              <w:ind w:right="-72"/>
              <w:contextualSpacing/>
              <w:jc w:val="right"/>
              <w:rPr>
                <w:rFonts w:ascii="Arial" w:hAnsi="Arial" w:cs="Arial"/>
                <w:snapToGrid w:val="0"/>
                <w:sz w:val="18"/>
                <w:szCs w:val="18"/>
                <w:cs/>
                <w:lang w:eastAsia="th-TH"/>
              </w:rPr>
            </w:pPr>
          </w:p>
        </w:tc>
        <w:tc>
          <w:tcPr>
            <w:tcW w:w="1516" w:type="dxa"/>
            <w:tcBorders>
              <w:top w:val="single" w:sz="4" w:space="0" w:color="auto"/>
            </w:tcBorders>
          </w:tcPr>
          <w:p w14:paraId="79EEDEED" w14:textId="77777777" w:rsidR="00535839" w:rsidRPr="008B1C1C" w:rsidRDefault="00535839" w:rsidP="00535839">
            <w:pPr>
              <w:ind w:right="-72"/>
              <w:contextualSpacing/>
              <w:jc w:val="right"/>
              <w:rPr>
                <w:rFonts w:ascii="Arial" w:hAnsi="Arial" w:cs="Arial"/>
                <w:snapToGrid w:val="0"/>
                <w:sz w:val="18"/>
                <w:szCs w:val="18"/>
                <w:cs/>
                <w:lang w:eastAsia="th-TH"/>
              </w:rPr>
            </w:pPr>
          </w:p>
        </w:tc>
      </w:tr>
      <w:tr w:rsidR="00535839" w:rsidRPr="008B1C1C" w14:paraId="67978A04" w14:textId="77777777" w:rsidTr="009F128B">
        <w:tc>
          <w:tcPr>
            <w:tcW w:w="6523" w:type="dxa"/>
          </w:tcPr>
          <w:p w14:paraId="697A69DB" w14:textId="77777777" w:rsidR="00535839" w:rsidRPr="008B1C1C" w:rsidRDefault="00535839" w:rsidP="00535839">
            <w:pPr>
              <w:ind w:left="-15" w:right="-43"/>
              <w:contextualSpacing/>
              <w:rPr>
                <w:rFonts w:ascii="Arial" w:hAnsi="Arial" w:cs="Arial"/>
                <w:color w:val="000000"/>
                <w:spacing w:val="-6"/>
                <w:sz w:val="18"/>
                <w:szCs w:val="18"/>
                <w:cs/>
              </w:rPr>
            </w:pPr>
            <w:r w:rsidRPr="008B1C1C">
              <w:rPr>
                <w:rFonts w:ascii="Arial" w:hAnsi="Arial" w:cs="Arial"/>
                <w:b/>
                <w:bCs/>
                <w:sz w:val="18"/>
                <w:szCs w:val="18"/>
                <w:cs/>
              </w:rPr>
              <w:t>Domestic</w:t>
            </w:r>
            <w:r w:rsidRPr="008B1C1C">
              <w:rPr>
                <w:rFonts w:ascii="Arial" w:hAnsi="Arial"/>
                <w:b/>
                <w:bCs/>
                <w:sz w:val="18"/>
                <w:szCs w:val="18"/>
                <w:cs/>
              </w:rPr>
              <w:t>:</w:t>
            </w:r>
          </w:p>
        </w:tc>
        <w:tc>
          <w:tcPr>
            <w:tcW w:w="1515" w:type="dxa"/>
            <w:shd w:val="clear" w:color="auto" w:fill="FAFAFA"/>
          </w:tcPr>
          <w:p w14:paraId="183BE59B" w14:textId="77777777" w:rsidR="00535839" w:rsidRPr="008B1C1C" w:rsidRDefault="00535839" w:rsidP="00535839">
            <w:pPr>
              <w:ind w:right="-72"/>
              <w:contextualSpacing/>
              <w:jc w:val="right"/>
              <w:rPr>
                <w:rFonts w:ascii="Arial" w:hAnsi="Arial" w:cs="Arial"/>
                <w:snapToGrid w:val="0"/>
                <w:sz w:val="18"/>
                <w:szCs w:val="18"/>
                <w:cs/>
                <w:lang w:eastAsia="th-TH"/>
              </w:rPr>
            </w:pPr>
          </w:p>
        </w:tc>
        <w:tc>
          <w:tcPr>
            <w:tcW w:w="1516" w:type="dxa"/>
          </w:tcPr>
          <w:p w14:paraId="4CE42620" w14:textId="77777777" w:rsidR="00535839" w:rsidRPr="008B1C1C" w:rsidRDefault="00535839" w:rsidP="00535839">
            <w:pPr>
              <w:ind w:right="-72"/>
              <w:contextualSpacing/>
              <w:jc w:val="right"/>
              <w:rPr>
                <w:rFonts w:ascii="Arial" w:hAnsi="Arial" w:cs="Arial"/>
                <w:snapToGrid w:val="0"/>
                <w:sz w:val="18"/>
                <w:szCs w:val="18"/>
                <w:cs/>
                <w:lang w:eastAsia="th-TH"/>
              </w:rPr>
            </w:pPr>
          </w:p>
        </w:tc>
      </w:tr>
      <w:tr w:rsidR="00F643E1" w:rsidRPr="008B1C1C" w14:paraId="3FEBADEB" w14:textId="77777777" w:rsidTr="00BF132C">
        <w:tc>
          <w:tcPr>
            <w:tcW w:w="6523" w:type="dxa"/>
          </w:tcPr>
          <w:p w14:paraId="3B96A6FA" w14:textId="77777777" w:rsidR="00F643E1" w:rsidRPr="008B1C1C" w:rsidRDefault="00F643E1" w:rsidP="00F643E1">
            <w:pPr>
              <w:ind w:left="-15" w:right="-43"/>
              <w:contextualSpacing/>
              <w:rPr>
                <w:rFonts w:ascii="Arial" w:hAnsi="Arial" w:cs="Arial"/>
                <w:sz w:val="18"/>
                <w:szCs w:val="18"/>
                <w:lang w:val="en-US"/>
              </w:rPr>
            </w:pPr>
            <w:r w:rsidRPr="008B1C1C">
              <w:rPr>
                <w:rFonts w:ascii="Arial" w:hAnsi="Arial" w:cs="Arial"/>
                <w:sz w:val="18"/>
                <w:szCs w:val="18"/>
                <w:lang w:val="en-US"/>
              </w:rPr>
              <w:t>The Bank of Thailand</w:t>
            </w:r>
          </w:p>
        </w:tc>
        <w:tc>
          <w:tcPr>
            <w:tcW w:w="1515" w:type="dxa"/>
            <w:tcBorders>
              <w:left w:val="nil"/>
              <w:bottom w:val="nil"/>
              <w:right w:val="nil"/>
            </w:tcBorders>
            <w:shd w:val="clear" w:color="auto" w:fill="FAFAFA"/>
          </w:tcPr>
          <w:p w14:paraId="1D909166" w14:textId="6A9C3D86" w:rsidR="00F643E1" w:rsidRPr="008B1C1C" w:rsidRDefault="00F643E1" w:rsidP="00F643E1">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313 </w:t>
            </w:r>
          </w:p>
        </w:tc>
        <w:tc>
          <w:tcPr>
            <w:tcW w:w="1516" w:type="dxa"/>
            <w:tcBorders>
              <w:left w:val="nil"/>
              <w:bottom w:val="nil"/>
              <w:right w:val="nil"/>
            </w:tcBorders>
            <w:shd w:val="clear" w:color="auto" w:fill="auto"/>
          </w:tcPr>
          <w:p w14:paraId="4E26C1F5" w14:textId="447E8A61" w:rsidR="00F643E1" w:rsidRPr="008B1C1C" w:rsidRDefault="00F643E1" w:rsidP="00F643E1">
            <w:pPr>
              <w:ind w:right="-72"/>
              <w:contextualSpacing/>
              <w:jc w:val="right"/>
              <w:rPr>
                <w:rFonts w:ascii="Arial" w:hAnsi="Arial" w:cs="Arial"/>
                <w:sz w:val="18"/>
                <w:szCs w:val="18"/>
                <w:cs/>
              </w:rPr>
            </w:pPr>
            <w:r w:rsidRPr="008B1C1C">
              <w:rPr>
                <w:rFonts w:ascii="Arial" w:hAnsi="Arial"/>
                <w:sz w:val="18"/>
                <w:szCs w:val="18"/>
                <w:cs/>
                <w:lang w:val="en-GB"/>
              </w:rPr>
              <w:t xml:space="preserve"> </w:t>
            </w:r>
            <w:r w:rsidRPr="008B1C1C">
              <w:rPr>
                <w:rFonts w:ascii="Arial" w:hAnsi="Arial" w:cs="Arial"/>
                <w:sz w:val="18"/>
                <w:szCs w:val="18"/>
                <w:lang w:val="en-US"/>
              </w:rPr>
              <w:t>313</w:t>
            </w:r>
            <w:r w:rsidRPr="008B1C1C">
              <w:rPr>
                <w:rFonts w:ascii="Arial" w:hAnsi="Arial"/>
                <w:sz w:val="18"/>
                <w:szCs w:val="18"/>
                <w:cs/>
                <w:lang w:val="en-GB"/>
              </w:rPr>
              <w:t xml:space="preserve">   </w:t>
            </w:r>
          </w:p>
        </w:tc>
      </w:tr>
      <w:tr w:rsidR="00F643E1" w:rsidRPr="008B1C1C" w14:paraId="104FFB6A" w14:textId="77777777" w:rsidTr="00BF132C">
        <w:tc>
          <w:tcPr>
            <w:tcW w:w="6523" w:type="dxa"/>
          </w:tcPr>
          <w:p w14:paraId="4F7BE903" w14:textId="77777777" w:rsidR="00F643E1" w:rsidRPr="008B1C1C" w:rsidRDefault="00F643E1" w:rsidP="00F643E1">
            <w:pPr>
              <w:ind w:left="-15" w:right="-43"/>
              <w:contextualSpacing/>
              <w:rPr>
                <w:rFonts w:ascii="Arial" w:hAnsi="Arial" w:cs="Arial"/>
                <w:color w:val="000000"/>
                <w:sz w:val="18"/>
                <w:szCs w:val="18"/>
                <w:cs/>
              </w:rPr>
            </w:pPr>
            <w:r w:rsidRPr="008B1C1C">
              <w:rPr>
                <w:rFonts w:ascii="Arial" w:hAnsi="Arial" w:cs="Arial"/>
                <w:sz w:val="18"/>
                <w:szCs w:val="18"/>
                <w:cs/>
              </w:rPr>
              <w:t>Commercial banks</w:t>
            </w:r>
          </w:p>
        </w:tc>
        <w:tc>
          <w:tcPr>
            <w:tcW w:w="1515" w:type="dxa"/>
            <w:tcBorders>
              <w:left w:val="nil"/>
              <w:bottom w:val="nil"/>
              <w:right w:val="nil"/>
            </w:tcBorders>
            <w:shd w:val="clear" w:color="auto" w:fill="FAFAFA"/>
          </w:tcPr>
          <w:p w14:paraId="5FA6ED5B" w14:textId="06F13FC3" w:rsidR="00F643E1" w:rsidRPr="008B1C1C" w:rsidRDefault="00F643E1" w:rsidP="00F643E1">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51,717 </w:t>
            </w:r>
          </w:p>
        </w:tc>
        <w:tc>
          <w:tcPr>
            <w:tcW w:w="1516" w:type="dxa"/>
            <w:tcBorders>
              <w:left w:val="nil"/>
              <w:bottom w:val="nil"/>
              <w:right w:val="nil"/>
            </w:tcBorders>
            <w:shd w:val="clear" w:color="auto" w:fill="auto"/>
          </w:tcPr>
          <w:p w14:paraId="21ECB106" w14:textId="2D58C8CB" w:rsidR="00F643E1" w:rsidRPr="008B1C1C" w:rsidRDefault="00F643E1" w:rsidP="00F643E1">
            <w:pPr>
              <w:ind w:right="-72"/>
              <w:contextualSpacing/>
              <w:jc w:val="right"/>
              <w:rPr>
                <w:rFonts w:ascii="Arial" w:hAnsi="Arial" w:cs="Arial"/>
                <w:sz w:val="18"/>
                <w:szCs w:val="18"/>
                <w:lang w:val="en-GB"/>
              </w:rPr>
            </w:pPr>
            <w:r w:rsidRPr="008B1C1C">
              <w:rPr>
                <w:rFonts w:ascii="Arial" w:hAnsi="Arial" w:cs="Arial"/>
                <w:sz w:val="18"/>
                <w:szCs w:val="18"/>
                <w:lang w:val="en-GB"/>
              </w:rPr>
              <w:t xml:space="preserve"> 19,512 </w:t>
            </w:r>
          </w:p>
        </w:tc>
      </w:tr>
      <w:tr w:rsidR="00F643E1" w:rsidRPr="008B1C1C" w14:paraId="2C663F11" w14:textId="77777777" w:rsidTr="00BF132C">
        <w:tc>
          <w:tcPr>
            <w:tcW w:w="6523" w:type="dxa"/>
          </w:tcPr>
          <w:p w14:paraId="676CC8E1" w14:textId="77777777" w:rsidR="00F643E1" w:rsidRPr="008B1C1C" w:rsidRDefault="00F643E1" w:rsidP="00F643E1">
            <w:pPr>
              <w:ind w:left="-15" w:right="-43"/>
              <w:contextualSpacing/>
              <w:rPr>
                <w:rFonts w:ascii="Arial" w:hAnsi="Arial" w:cs="Arial"/>
                <w:sz w:val="18"/>
                <w:szCs w:val="18"/>
                <w:cs/>
              </w:rPr>
            </w:pPr>
            <w:r w:rsidRPr="008B1C1C">
              <w:rPr>
                <w:rFonts w:ascii="Arial" w:hAnsi="Arial" w:cs="Arial"/>
                <w:sz w:val="18"/>
                <w:szCs w:val="18"/>
                <w:cs/>
              </w:rPr>
              <w:t>Specialised financial institutions</w:t>
            </w:r>
          </w:p>
        </w:tc>
        <w:tc>
          <w:tcPr>
            <w:tcW w:w="1515" w:type="dxa"/>
            <w:tcBorders>
              <w:left w:val="nil"/>
              <w:bottom w:val="nil"/>
              <w:right w:val="nil"/>
            </w:tcBorders>
            <w:shd w:val="clear" w:color="auto" w:fill="FAFAFA"/>
          </w:tcPr>
          <w:p w14:paraId="5363427E" w14:textId="7027CC8A" w:rsidR="00F643E1" w:rsidRPr="008B1C1C" w:rsidRDefault="00F643E1" w:rsidP="00F643E1">
            <w:pPr>
              <w:ind w:right="-72"/>
              <w:contextualSpacing/>
              <w:jc w:val="right"/>
              <w:rPr>
                <w:rFonts w:ascii="Arial" w:hAnsi="Arial" w:cs="Arial"/>
                <w:sz w:val="18"/>
                <w:szCs w:val="18"/>
                <w:lang w:val="en-GB"/>
              </w:rPr>
            </w:pPr>
            <w:r w:rsidRPr="008B1C1C">
              <w:rPr>
                <w:rFonts w:ascii="Arial" w:hAnsi="Arial"/>
                <w:sz w:val="18"/>
                <w:szCs w:val="18"/>
                <w:cs/>
                <w:lang w:val="en-GB"/>
              </w:rPr>
              <w:t xml:space="preserve"> -   </w:t>
            </w:r>
          </w:p>
        </w:tc>
        <w:tc>
          <w:tcPr>
            <w:tcW w:w="1516" w:type="dxa"/>
            <w:tcBorders>
              <w:left w:val="nil"/>
              <w:bottom w:val="nil"/>
              <w:right w:val="nil"/>
            </w:tcBorders>
            <w:shd w:val="clear" w:color="auto" w:fill="auto"/>
          </w:tcPr>
          <w:p w14:paraId="21FAC50D" w14:textId="42A1DA3F" w:rsidR="00F643E1" w:rsidRPr="008B1C1C" w:rsidRDefault="00F643E1" w:rsidP="00F643E1">
            <w:pPr>
              <w:ind w:right="-72"/>
              <w:contextualSpacing/>
              <w:jc w:val="right"/>
              <w:rPr>
                <w:rFonts w:ascii="Arial" w:hAnsi="Arial" w:cs="Arial"/>
                <w:sz w:val="18"/>
                <w:szCs w:val="18"/>
                <w:lang w:val="en-GB"/>
              </w:rPr>
            </w:pPr>
            <w:r w:rsidRPr="008B1C1C">
              <w:rPr>
                <w:rFonts w:ascii="Arial" w:hAnsi="Arial" w:cs="Arial"/>
                <w:sz w:val="18"/>
                <w:szCs w:val="18"/>
                <w:lang w:val="en-GB"/>
              </w:rPr>
              <w:t xml:space="preserve"> 11 </w:t>
            </w:r>
          </w:p>
        </w:tc>
      </w:tr>
      <w:tr w:rsidR="00F643E1" w:rsidRPr="008B1C1C" w14:paraId="7FD53A13" w14:textId="77777777" w:rsidTr="00BF132C">
        <w:tc>
          <w:tcPr>
            <w:tcW w:w="6523" w:type="dxa"/>
            <w:vAlign w:val="bottom"/>
          </w:tcPr>
          <w:p w14:paraId="698E439E" w14:textId="77777777" w:rsidR="00F643E1" w:rsidRPr="008B1C1C" w:rsidRDefault="00F643E1" w:rsidP="00F643E1">
            <w:pPr>
              <w:ind w:left="-15" w:right="-43"/>
              <w:contextualSpacing/>
              <w:rPr>
                <w:rFonts w:ascii="Arial" w:hAnsi="Arial" w:cs="Arial"/>
                <w:b/>
                <w:color w:val="000000"/>
                <w:sz w:val="18"/>
                <w:szCs w:val="18"/>
                <w:cs/>
              </w:rPr>
            </w:pPr>
            <w:r w:rsidRPr="008B1C1C">
              <w:rPr>
                <w:rFonts w:ascii="Arial" w:eastAsia="Arial Unicode MS" w:hAnsi="Arial" w:cs="Arial"/>
                <w:color w:val="000000"/>
                <w:sz w:val="18"/>
                <w:szCs w:val="18"/>
                <w:lang w:val="en-GB"/>
              </w:rPr>
              <w:t>Finance, finance and securities, and securities</w:t>
            </w:r>
          </w:p>
        </w:tc>
        <w:tc>
          <w:tcPr>
            <w:tcW w:w="1515" w:type="dxa"/>
            <w:tcBorders>
              <w:left w:val="nil"/>
              <w:right w:val="nil"/>
            </w:tcBorders>
            <w:shd w:val="clear" w:color="auto" w:fill="FAFAFA"/>
          </w:tcPr>
          <w:p w14:paraId="11C4F971" w14:textId="41DECCE2" w:rsidR="00F643E1" w:rsidRPr="008B1C1C" w:rsidRDefault="00F643E1" w:rsidP="00F643E1">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13,778 </w:t>
            </w:r>
          </w:p>
        </w:tc>
        <w:tc>
          <w:tcPr>
            <w:tcW w:w="1516" w:type="dxa"/>
            <w:tcBorders>
              <w:left w:val="nil"/>
              <w:right w:val="nil"/>
            </w:tcBorders>
            <w:shd w:val="clear" w:color="auto" w:fill="auto"/>
          </w:tcPr>
          <w:p w14:paraId="4CA20CE3" w14:textId="3360FE7B" w:rsidR="00F643E1" w:rsidRPr="008B1C1C" w:rsidRDefault="00F643E1" w:rsidP="00F643E1">
            <w:pPr>
              <w:ind w:right="-72"/>
              <w:contextualSpacing/>
              <w:jc w:val="right"/>
              <w:rPr>
                <w:rFonts w:ascii="Arial" w:hAnsi="Arial" w:cs="Arial"/>
                <w:sz w:val="18"/>
                <w:szCs w:val="18"/>
                <w:cs/>
              </w:rPr>
            </w:pPr>
            <w:r w:rsidRPr="008B1C1C">
              <w:rPr>
                <w:rFonts w:ascii="Arial" w:hAnsi="Arial" w:cs="Arial"/>
                <w:sz w:val="18"/>
                <w:szCs w:val="18"/>
                <w:lang w:val="en-GB"/>
              </w:rPr>
              <w:t xml:space="preserve"> 21,470 </w:t>
            </w:r>
          </w:p>
        </w:tc>
      </w:tr>
      <w:tr w:rsidR="00F643E1" w:rsidRPr="008B1C1C" w14:paraId="63022E29" w14:textId="77777777" w:rsidTr="00BF132C">
        <w:tc>
          <w:tcPr>
            <w:tcW w:w="6523" w:type="dxa"/>
            <w:vAlign w:val="bottom"/>
          </w:tcPr>
          <w:p w14:paraId="3221F466" w14:textId="77777777" w:rsidR="00F643E1" w:rsidRPr="008B1C1C" w:rsidRDefault="00F643E1" w:rsidP="00F643E1">
            <w:pPr>
              <w:ind w:left="-15" w:right="-43"/>
              <w:contextualSpacing/>
              <w:rPr>
                <w:rFonts w:ascii="Arial" w:hAnsi="Arial" w:cs="Arial"/>
                <w:b/>
                <w:color w:val="000000"/>
                <w:sz w:val="18"/>
                <w:szCs w:val="18"/>
                <w:cs/>
              </w:rPr>
            </w:pPr>
            <w:r w:rsidRPr="008B1C1C">
              <w:rPr>
                <w:rFonts w:ascii="Arial" w:eastAsia="Arial Unicode MS" w:hAnsi="Arial" w:cs="Arial"/>
                <w:color w:val="000000"/>
                <w:sz w:val="18"/>
                <w:szCs w:val="18"/>
                <w:lang w:val="en-GB"/>
              </w:rPr>
              <w:t>Other financial institutions</w:t>
            </w:r>
          </w:p>
        </w:tc>
        <w:tc>
          <w:tcPr>
            <w:tcW w:w="1515" w:type="dxa"/>
            <w:tcBorders>
              <w:left w:val="nil"/>
              <w:bottom w:val="single" w:sz="4" w:space="0" w:color="auto"/>
              <w:right w:val="nil"/>
            </w:tcBorders>
            <w:shd w:val="clear" w:color="auto" w:fill="FAFAFA"/>
          </w:tcPr>
          <w:p w14:paraId="5BA9AC85" w14:textId="1B66D298" w:rsidR="00F643E1" w:rsidRPr="008B1C1C" w:rsidRDefault="00F643E1" w:rsidP="00F643E1">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4,536 </w:t>
            </w:r>
          </w:p>
        </w:tc>
        <w:tc>
          <w:tcPr>
            <w:tcW w:w="1516" w:type="dxa"/>
            <w:tcBorders>
              <w:left w:val="nil"/>
              <w:bottom w:val="single" w:sz="4" w:space="0" w:color="auto"/>
              <w:right w:val="nil"/>
            </w:tcBorders>
          </w:tcPr>
          <w:p w14:paraId="174C3E64" w14:textId="0C887720" w:rsidR="00F643E1" w:rsidRPr="008B1C1C" w:rsidRDefault="00F643E1" w:rsidP="00F643E1">
            <w:pPr>
              <w:ind w:right="-72"/>
              <w:contextualSpacing/>
              <w:jc w:val="right"/>
              <w:rPr>
                <w:rFonts w:ascii="Arial" w:hAnsi="Arial" w:cs="Arial"/>
                <w:sz w:val="18"/>
                <w:szCs w:val="18"/>
                <w:cs/>
              </w:rPr>
            </w:pPr>
            <w:r w:rsidRPr="008B1C1C">
              <w:rPr>
                <w:rFonts w:ascii="Arial" w:hAnsi="Arial" w:cs="Arial"/>
                <w:sz w:val="18"/>
                <w:szCs w:val="18"/>
                <w:lang w:val="en-GB"/>
              </w:rPr>
              <w:t xml:space="preserve"> 4,508 </w:t>
            </w:r>
          </w:p>
        </w:tc>
      </w:tr>
      <w:tr w:rsidR="00535839" w:rsidRPr="008B1C1C" w14:paraId="4BE9E1BC" w14:textId="77777777" w:rsidTr="00BF132C">
        <w:tc>
          <w:tcPr>
            <w:tcW w:w="6523" w:type="dxa"/>
            <w:vAlign w:val="bottom"/>
          </w:tcPr>
          <w:p w14:paraId="43E87BC0" w14:textId="77777777" w:rsidR="00535839" w:rsidRPr="008B1C1C" w:rsidRDefault="00535839" w:rsidP="00535839">
            <w:pPr>
              <w:ind w:left="-15" w:right="-43"/>
              <w:contextualSpacing/>
              <w:rPr>
                <w:rFonts w:ascii="Arial" w:eastAsia="Arial Unicode MS" w:hAnsi="Arial" w:cs="Arial"/>
                <w:color w:val="000000"/>
                <w:sz w:val="18"/>
                <w:szCs w:val="18"/>
                <w:lang w:val="en-GB"/>
              </w:rPr>
            </w:pPr>
          </w:p>
        </w:tc>
        <w:tc>
          <w:tcPr>
            <w:tcW w:w="1515" w:type="dxa"/>
            <w:tcBorders>
              <w:left w:val="nil"/>
              <w:right w:val="nil"/>
            </w:tcBorders>
            <w:shd w:val="clear" w:color="auto" w:fill="FAFAFA"/>
          </w:tcPr>
          <w:p w14:paraId="48E03A82" w14:textId="77777777" w:rsidR="00535839" w:rsidRPr="008B1C1C" w:rsidRDefault="00535839" w:rsidP="00535839">
            <w:pPr>
              <w:ind w:right="-72"/>
              <w:contextualSpacing/>
              <w:jc w:val="right"/>
              <w:rPr>
                <w:rFonts w:ascii="Arial" w:hAnsi="Arial" w:cs="Arial"/>
                <w:sz w:val="18"/>
                <w:szCs w:val="18"/>
                <w:lang w:val="en-GB"/>
              </w:rPr>
            </w:pPr>
          </w:p>
        </w:tc>
        <w:tc>
          <w:tcPr>
            <w:tcW w:w="1516" w:type="dxa"/>
            <w:tcBorders>
              <w:left w:val="nil"/>
              <w:right w:val="nil"/>
            </w:tcBorders>
          </w:tcPr>
          <w:p w14:paraId="5D316B2F" w14:textId="77777777" w:rsidR="00535839" w:rsidRPr="008B1C1C" w:rsidRDefault="00535839" w:rsidP="00535839">
            <w:pPr>
              <w:ind w:right="-72"/>
              <w:contextualSpacing/>
              <w:jc w:val="right"/>
              <w:rPr>
                <w:rFonts w:ascii="Arial" w:hAnsi="Arial" w:cs="Arial"/>
                <w:sz w:val="18"/>
                <w:szCs w:val="18"/>
                <w:lang w:val="en-GB"/>
              </w:rPr>
            </w:pPr>
          </w:p>
        </w:tc>
      </w:tr>
      <w:tr w:rsidR="00535839" w:rsidRPr="008B1C1C" w14:paraId="0EB08A57" w14:textId="77777777" w:rsidTr="00BF132C">
        <w:tc>
          <w:tcPr>
            <w:tcW w:w="6523" w:type="dxa"/>
          </w:tcPr>
          <w:p w14:paraId="2D362400" w14:textId="77777777" w:rsidR="00535839" w:rsidRPr="008B1C1C" w:rsidRDefault="00535839" w:rsidP="00535839">
            <w:pPr>
              <w:ind w:left="-15" w:right="-43"/>
              <w:contextualSpacing/>
              <w:rPr>
                <w:rFonts w:ascii="Arial" w:hAnsi="Arial" w:cs="Arial"/>
                <w:sz w:val="18"/>
                <w:szCs w:val="18"/>
                <w:cs/>
              </w:rPr>
            </w:pPr>
            <w:r w:rsidRPr="008B1C1C">
              <w:rPr>
                <w:rFonts w:ascii="Arial" w:hAnsi="Arial" w:cs="Arial"/>
                <w:sz w:val="18"/>
                <w:szCs w:val="18"/>
                <w:cs/>
              </w:rPr>
              <w:t xml:space="preserve">   Total domestic items</w:t>
            </w:r>
          </w:p>
        </w:tc>
        <w:tc>
          <w:tcPr>
            <w:tcW w:w="1515" w:type="dxa"/>
            <w:tcBorders>
              <w:left w:val="nil"/>
              <w:bottom w:val="single" w:sz="4" w:space="0" w:color="auto"/>
              <w:right w:val="nil"/>
            </w:tcBorders>
            <w:shd w:val="clear" w:color="auto" w:fill="FAFAFA"/>
          </w:tcPr>
          <w:p w14:paraId="110FED65" w14:textId="6FE1AC7A" w:rsidR="00535839" w:rsidRPr="008B1C1C" w:rsidRDefault="00F643E1" w:rsidP="00535839">
            <w:pPr>
              <w:ind w:right="-72"/>
              <w:contextualSpacing/>
              <w:jc w:val="right"/>
              <w:rPr>
                <w:rFonts w:ascii="Arial" w:hAnsi="Arial" w:cs="Arial"/>
                <w:sz w:val="18"/>
                <w:szCs w:val="18"/>
                <w:cs/>
                <w:lang w:val="en-GB"/>
              </w:rPr>
            </w:pPr>
            <w:r w:rsidRPr="008B1C1C">
              <w:rPr>
                <w:rFonts w:ascii="Arial" w:hAnsi="Arial" w:cs="Arial"/>
                <w:sz w:val="18"/>
                <w:szCs w:val="18"/>
                <w:lang w:val="en-GB"/>
              </w:rPr>
              <w:t>70,344</w:t>
            </w:r>
          </w:p>
        </w:tc>
        <w:tc>
          <w:tcPr>
            <w:tcW w:w="1516" w:type="dxa"/>
            <w:tcBorders>
              <w:left w:val="nil"/>
              <w:bottom w:val="single" w:sz="4" w:space="0" w:color="auto"/>
              <w:right w:val="nil"/>
            </w:tcBorders>
            <w:shd w:val="clear" w:color="auto" w:fill="auto"/>
          </w:tcPr>
          <w:p w14:paraId="2B12E38E" w14:textId="6A90DA3E" w:rsidR="00535839" w:rsidRPr="008B1C1C" w:rsidRDefault="00535839" w:rsidP="00535839">
            <w:pPr>
              <w:ind w:right="-72"/>
              <w:contextualSpacing/>
              <w:jc w:val="right"/>
              <w:rPr>
                <w:rFonts w:ascii="Arial" w:hAnsi="Arial" w:cs="Arial"/>
                <w:sz w:val="18"/>
                <w:szCs w:val="18"/>
                <w:cs/>
              </w:rPr>
            </w:pPr>
            <w:r w:rsidRPr="008B1C1C">
              <w:rPr>
                <w:rFonts w:ascii="Arial" w:hAnsi="Arial" w:cs="Arial"/>
                <w:sz w:val="18"/>
                <w:szCs w:val="18"/>
                <w:lang w:val="en-GB"/>
              </w:rPr>
              <w:t>45,814</w:t>
            </w:r>
          </w:p>
        </w:tc>
      </w:tr>
      <w:tr w:rsidR="00535839" w:rsidRPr="008B1C1C" w14:paraId="49D67151" w14:textId="77777777" w:rsidTr="00E953CD">
        <w:tc>
          <w:tcPr>
            <w:tcW w:w="6523" w:type="dxa"/>
          </w:tcPr>
          <w:p w14:paraId="25B7F796" w14:textId="77777777" w:rsidR="00535839" w:rsidRPr="008B1C1C" w:rsidRDefault="00535839" w:rsidP="00535839">
            <w:pPr>
              <w:ind w:left="-15" w:right="-43"/>
              <w:contextualSpacing/>
              <w:rPr>
                <w:rFonts w:ascii="Arial" w:hAnsi="Arial" w:cs="Arial"/>
                <w:sz w:val="18"/>
                <w:szCs w:val="18"/>
                <w:cs/>
                <w:lang w:val="en-GB"/>
              </w:rPr>
            </w:pPr>
          </w:p>
        </w:tc>
        <w:tc>
          <w:tcPr>
            <w:tcW w:w="1515" w:type="dxa"/>
            <w:tcBorders>
              <w:top w:val="single" w:sz="4" w:space="0" w:color="auto"/>
            </w:tcBorders>
            <w:shd w:val="clear" w:color="auto" w:fill="FAFAFA"/>
          </w:tcPr>
          <w:p w14:paraId="1DA1F003" w14:textId="77777777" w:rsidR="00535839" w:rsidRPr="008B1C1C" w:rsidRDefault="00535839" w:rsidP="00535839">
            <w:pPr>
              <w:ind w:right="-72"/>
              <w:contextualSpacing/>
              <w:jc w:val="right"/>
              <w:rPr>
                <w:rFonts w:ascii="Arial" w:hAnsi="Arial" w:cs="Arial"/>
                <w:sz w:val="18"/>
                <w:szCs w:val="18"/>
                <w:cs/>
                <w:lang w:val="en-GB"/>
              </w:rPr>
            </w:pPr>
          </w:p>
        </w:tc>
        <w:tc>
          <w:tcPr>
            <w:tcW w:w="1516" w:type="dxa"/>
            <w:tcBorders>
              <w:top w:val="single" w:sz="4" w:space="0" w:color="auto"/>
            </w:tcBorders>
          </w:tcPr>
          <w:p w14:paraId="6881779B" w14:textId="77777777" w:rsidR="00535839" w:rsidRPr="008B1C1C" w:rsidRDefault="00535839" w:rsidP="00535839">
            <w:pPr>
              <w:ind w:right="-72"/>
              <w:contextualSpacing/>
              <w:jc w:val="right"/>
              <w:rPr>
                <w:rFonts w:ascii="Arial" w:hAnsi="Arial" w:cs="Arial"/>
                <w:snapToGrid w:val="0"/>
                <w:sz w:val="18"/>
                <w:szCs w:val="18"/>
                <w:cs/>
                <w:lang w:eastAsia="th-TH"/>
              </w:rPr>
            </w:pPr>
          </w:p>
        </w:tc>
      </w:tr>
      <w:tr w:rsidR="00535839" w:rsidRPr="008B1C1C" w14:paraId="7862D6FB" w14:textId="77777777" w:rsidTr="009F128B">
        <w:tc>
          <w:tcPr>
            <w:tcW w:w="6523" w:type="dxa"/>
          </w:tcPr>
          <w:p w14:paraId="42C5FB81" w14:textId="77777777" w:rsidR="00535839" w:rsidRPr="008B1C1C" w:rsidRDefault="00535839" w:rsidP="00535839">
            <w:pPr>
              <w:ind w:left="-15" w:right="-43"/>
              <w:contextualSpacing/>
              <w:rPr>
                <w:rFonts w:ascii="Arial" w:hAnsi="Arial" w:cs="Arial"/>
                <w:b/>
                <w:bCs/>
                <w:color w:val="000000"/>
                <w:sz w:val="18"/>
                <w:szCs w:val="18"/>
                <w:cs/>
              </w:rPr>
            </w:pPr>
            <w:r w:rsidRPr="008B1C1C">
              <w:rPr>
                <w:rFonts w:ascii="Arial" w:hAnsi="Arial" w:cs="Arial"/>
                <w:b/>
                <w:bCs/>
                <w:sz w:val="18"/>
                <w:szCs w:val="18"/>
                <w:cs/>
              </w:rPr>
              <w:t>Foreign</w:t>
            </w:r>
            <w:r w:rsidRPr="008B1C1C">
              <w:rPr>
                <w:rFonts w:ascii="Arial" w:hAnsi="Arial"/>
                <w:b/>
                <w:bCs/>
                <w:sz w:val="18"/>
                <w:szCs w:val="18"/>
                <w:cs/>
              </w:rPr>
              <w:t>:</w:t>
            </w:r>
          </w:p>
        </w:tc>
        <w:tc>
          <w:tcPr>
            <w:tcW w:w="1515" w:type="dxa"/>
            <w:shd w:val="clear" w:color="auto" w:fill="FAFAFA"/>
          </w:tcPr>
          <w:p w14:paraId="404E5DDA" w14:textId="77777777" w:rsidR="00535839" w:rsidRPr="008B1C1C" w:rsidRDefault="00535839" w:rsidP="00535839">
            <w:pPr>
              <w:ind w:right="-72"/>
              <w:contextualSpacing/>
              <w:jc w:val="right"/>
              <w:rPr>
                <w:rFonts w:ascii="Arial" w:hAnsi="Arial" w:cs="Arial"/>
                <w:sz w:val="18"/>
                <w:szCs w:val="18"/>
                <w:cs/>
                <w:lang w:val="en-GB"/>
              </w:rPr>
            </w:pPr>
          </w:p>
        </w:tc>
        <w:tc>
          <w:tcPr>
            <w:tcW w:w="1516" w:type="dxa"/>
          </w:tcPr>
          <w:p w14:paraId="197353CE" w14:textId="77777777" w:rsidR="00535839" w:rsidRPr="008B1C1C" w:rsidRDefault="00535839" w:rsidP="00535839">
            <w:pPr>
              <w:ind w:right="-72"/>
              <w:contextualSpacing/>
              <w:jc w:val="right"/>
              <w:rPr>
                <w:rFonts w:ascii="Arial" w:hAnsi="Arial" w:cs="Arial"/>
                <w:snapToGrid w:val="0"/>
                <w:sz w:val="18"/>
                <w:szCs w:val="18"/>
                <w:cs/>
                <w:lang w:eastAsia="th-TH"/>
              </w:rPr>
            </w:pPr>
          </w:p>
        </w:tc>
      </w:tr>
      <w:tr w:rsidR="00F643E1" w:rsidRPr="008B1C1C" w14:paraId="10D6D9EC" w14:textId="77777777" w:rsidTr="00BF132C">
        <w:trPr>
          <w:trHeight w:val="212"/>
        </w:trPr>
        <w:tc>
          <w:tcPr>
            <w:tcW w:w="6523" w:type="dxa"/>
            <w:vAlign w:val="bottom"/>
          </w:tcPr>
          <w:p w14:paraId="02DE5086" w14:textId="77777777" w:rsidR="00F643E1" w:rsidRPr="008B1C1C" w:rsidRDefault="00F643E1" w:rsidP="00F643E1">
            <w:pPr>
              <w:ind w:left="-15" w:right="-43"/>
              <w:contextualSpacing/>
              <w:rPr>
                <w:rFonts w:ascii="Arial" w:hAnsi="Arial" w:cs="Arial"/>
                <w:color w:val="000000"/>
                <w:sz w:val="18"/>
                <w:szCs w:val="18"/>
                <w:cs/>
              </w:rPr>
            </w:pPr>
            <w:r w:rsidRPr="008B1C1C">
              <w:rPr>
                <w:rFonts w:ascii="Arial" w:eastAsia="Arial Unicode MS" w:hAnsi="Arial" w:cs="Arial"/>
                <w:color w:val="000000"/>
                <w:sz w:val="18"/>
                <w:szCs w:val="18"/>
                <w:lang w:val="en-GB"/>
              </w:rPr>
              <w:t>US dollar</w:t>
            </w:r>
          </w:p>
        </w:tc>
        <w:tc>
          <w:tcPr>
            <w:tcW w:w="1515" w:type="dxa"/>
            <w:tcBorders>
              <w:left w:val="nil"/>
              <w:bottom w:val="nil"/>
              <w:right w:val="nil"/>
            </w:tcBorders>
            <w:shd w:val="clear" w:color="auto" w:fill="FAFAFA"/>
          </w:tcPr>
          <w:p w14:paraId="25C3E98A" w14:textId="48731EB6" w:rsidR="00F643E1" w:rsidRPr="008B1C1C" w:rsidRDefault="00F643E1" w:rsidP="00F643E1">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5,107 </w:t>
            </w:r>
          </w:p>
        </w:tc>
        <w:tc>
          <w:tcPr>
            <w:tcW w:w="1516" w:type="dxa"/>
            <w:tcBorders>
              <w:left w:val="nil"/>
              <w:bottom w:val="nil"/>
              <w:right w:val="nil"/>
            </w:tcBorders>
          </w:tcPr>
          <w:p w14:paraId="67E32A33" w14:textId="01D1356E" w:rsidR="00F643E1" w:rsidRPr="008B1C1C" w:rsidRDefault="00F643E1" w:rsidP="00F643E1">
            <w:pPr>
              <w:ind w:right="-72"/>
              <w:contextualSpacing/>
              <w:jc w:val="right"/>
              <w:rPr>
                <w:rFonts w:ascii="Arial" w:hAnsi="Arial" w:cs="Arial"/>
                <w:sz w:val="18"/>
                <w:szCs w:val="18"/>
                <w:cs/>
              </w:rPr>
            </w:pPr>
            <w:r w:rsidRPr="008B1C1C">
              <w:rPr>
                <w:rFonts w:ascii="Arial" w:hAnsi="Arial" w:cs="Arial"/>
                <w:sz w:val="18"/>
                <w:szCs w:val="18"/>
                <w:lang w:val="en-GB"/>
              </w:rPr>
              <w:t xml:space="preserve"> 438 </w:t>
            </w:r>
          </w:p>
        </w:tc>
      </w:tr>
      <w:tr w:rsidR="00F643E1" w:rsidRPr="008B1C1C" w14:paraId="260C0E45" w14:textId="77777777" w:rsidTr="00BF132C">
        <w:trPr>
          <w:trHeight w:val="212"/>
        </w:trPr>
        <w:tc>
          <w:tcPr>
            <w:tcW w:w="6523" w:type="dxa"/>
            <w:vAlign w:val="bottom"/>
          </w:tcPr>
          <w:p w14:paraId="1D72DBB9" w14:textId="77777777" w:rsidR="00F643E1" w:rsidRPr="008B1C1C" w:rsidRDefault="00F643E1" w:rsidP="00F643E1">
            <w:pPr>
              <w:ind w:left="-15" w:right="-43"/>
              <w:contextualSpacing/>
              <w:rPr>
                <w:rFonts w:ascii="Arial" w:hAnsi="Arial" w:cs="Arial"/>
                <w:color w:val="000000"/>
                <w:sz w:val="18"/>
                <w:szCs w:val="18"/>
                <w:cs/>
              </w:rPr>
            </w:pPr>
            <w:r w:rsidRPr="008B1C1C">
              <w:rPr>
                <w:rFonts w:ascii="Arial" w:eastAsia="Arial Unicode MS" w:hAnsi="Arial" w:cs="Arial"/>
                <w:color w:val="000000"/>
                <w:sz w:val="18"/>
                <w:szCs w:val="18"/>
                <w:lang w:val="en-GB"/>
              </w:rPr>
              <w:t>Other currencies</w:t>
            </w:r>
          </w:p>
        </w:tc>
        <w:tc>
          <w:tcPr>
            <w:tcW w:w="1515" w:type="dxa"/>
            <w:tcBorders>
              <w:left w:val="nil"/>
              <w:bottom w:val="single" w:sz="4" w:space="0" w:color="auto"/>
              <w:right w:val="nil"/>
            </w:tcBorders>
            <w:shd w:val="clear" w:color="auto" w:fill="FAFAFA"/>
          </w:tcPr>
          <w:p w14:paraId="5A640965" w14:textId="036E07E9" w:rsidR="00F643E1" w:rsidRPr="008B1C1C" w:rsidRDefault="00F643E1" w:rsidP="00F643E1">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1,816 </w:t>
            </w:r>
          </w:p>
        </w:tc>
        <w:tc>
          <w:tcPr>
            <w:tcW w:w="1516" w:type="dxa"/>
            <w:tcBorders>
              <w:left w:val="nil"/>
              <w:bottom w:val="single" w:sz="4" w:space="0" w:color="auto"/>
              <w:right w:val="nil"/>
            </w:tcBorders>
          </w:tcPr>
          <w:p w14:paraId="4AC94294" w14:textId="36856552" w:rsidR="00F643E1" w:rsidRPr="008B1C1C" w:rsidRDefault="00F643E1" w:rsidP="00F643E1">
            <w:pPr>
              <w:ind w:right="-72"/>
              <w:contextualSpacing/>
              <w:jc w:val="right"/>
              <w:rPr>
                <w:rFonts w:ascii="Arial" w:hAnsi="Arial" w:cs="Arial"/>
                <w:sz w:val="18"/>
                <w:szCs w:val="18"/>
                <w:cs/>
              </w:rPr>
            </w:pPr>
            <w:r w:rsidRPr="008B1C1C">
              <w:rPr>
                <w:rFonts w:ascii="Arial" w:hAnsi="Arial" w:cs="Arial"/>
                <w:sz w:val="18"/>
                <w:szCs w:val="18"/>
                <w:lang w:val="en-GB"/>
              </w:rPr>
              <w:t xml:space="preserve"> 655 </w:t>
            </w:r>
          </w:p>
        </w:tc>
      </w:tr>
      <w:tr w:rsidR="00AD4A31" w:rsidRPr="008B1C1C" w14:paraId="58F14D12" w14:textId="77777777" w:rsidTr="00BF132C">
        <w:trPr>
          <w:trHeight w:val="212"/>
        </w:trPr>
        <w:tc>
          <w:tcPr>
            <w:tcW w:w="6523" w:type="dxa"/>
            <w:vAlign w:val="bottom"/>
          </w:tcPr>
          <w:p w14:paraId="584F3B99" w14:textId="77777777" w:rsidR="00AD4A31" w:rsidRPr="008B1C1C" w:rsidRDefault="00AD4A31" w:rsidP="00AD4A31">
            <w:pPr>
              <w:ind w:left="-15" w:right="-43"/>
              <w:contextualSpacing/>
              <w:rPr>
                <w:rFonts w:ascii="Arial" w:eastAsia="Arial Unicode MS" w:hAnsi="Arial" w:cs="Arial"/>
                <w:color w:val="000000"/>
                <w:spacing w:val="-4"/>
                <w:sz w:val="18"/>
                <w:szCs w:val="18"/>
                <w:lang w:val="en-GB"/>
              </w:rPr>
            </w:pPr>
          </w:p>
        </w:tc>
        <w:tc>
          <w:tcPr>
            <w:tcW w:w="1515" w:type="dxa"/>
            <w:tcBorders>
              <w:left w:val="nil"/>
              <w:right w:val="nil"/>
            </w:tcBorders>
            <w:shd w:val="clear" w:color="auto" w:fill="FAFAFA"/>
          </w:tcPr>
          <w:p w14:paraId="72AE3166" w14:textId="129AF5DF" w:rsidR="00AD4A31" w:rsidRPr="008B1C1C" w:rsidRDefault="00AD4A31" w:rsidP="00AD4A31">
            <w:pPr>
              <w:ind w:right="-72"/>
              <w:contextualSpacing/>
              <w:jc w:val="right"/>
              <w:rPr>
                <w:rFonts w:ascii="Arial" w:hAnsi="Arial" w:cs="Arial"/>
                <w:sz w:val="18"/>
                <w:szCs w:val="18"/>
                <w:cs/>
                <w:lang w:val="en-GB"/>
              </w:rPr>
            </w:pPr>
          </w:p>
        </w:tc>
        <w:tc>
          <w:tcPr>
            <w:tcW w:w="1516" w:type="dxa"/>
            <w:tcBorders>
              <w:left w:val="nil"/>
              <w:right w:val="nil"/>
            </w:tcBorders>
          </w:tcPr>
          <w:p w14:paraId="1FAA0793" w14:textId="77777777" w:rsidR="00AD4A31" w:rsidRPr="008B1C1C" w:rsidRDefault="00AD4A31" w:rsidP="00AD4A31">
            <w:pPr>
              <w:ind w:right="-72"/>
              <w:contextualSpacing/>
              <w:jc w:val="right"/>
              <w:rPr>
                <w:rFonts w:ascii="Arial" w:hAnsi="Arial" w:cs="Arial"/>
                <w:sz w:val="18"/>
                <w:szCs w:val="18"/>
                <w:lang w:val="en-GB"/>
              </w:rPr>
            </w:pPr>
          </w:p>
        </w:tc>
      </w:tr>
      <w:tr w:rsidR="00F643E1" w:rsidRPr="008B1C1C" w14:paraId="546FACA1" w14:textId="77777777" w:rsidTr="00BF132C">
        <w:trPr>
          <w:trHeight w:val="212"/>
        </w:trPr>
        <w:tc>
          <w:tcPr>
            <w:tcW w:w="6523" w:type="dxa"/>
          </w:tcPr>
          <w:p w14:paraId="258370B1" w14:textId="625BD1AB" w:rsidR="00F643E1" w:rsidRPr="008B1C1C" w:rsidRDefault="00F643E1" w:rsidP="00F643E1">
            <w:pPr>
              <w:ind w:left="-15" w:right="-43"/>
              <w:contextualSpacing/>
              <w:rPr>
                <w:rFonts w:ascii="Arial" w:eastAsia="Arial Unicode MS" w:hAnsi="Arial" w:cs="Arial"/>
                <w:color w:val="000000"/>
                <w:spacing w:val="-4"/>
                <w:sz w:val="18"/>
                <w:szCs w:val="18"/>
                <w:cs/>
                <w:lang w:val="en-GB"/>
              </w:rPr>
            </w:pPr>
            <w:r w:rsidRPr="008B1C1C">
              <w:rPr>
                <w:rFonts w:ascii="Arial" w:eastAsia="Arial Unicode MS" w:hAnsi="Arial" w:cs="Arial"/>
                <w:color w:val="000000"/>
                <w:spacing w:val="-4"/>
                <w:sz w:val="18"/>
                <w:szCs w:val="18"/>
                <w:cs/>
                <w:lang w:val="en-GB"/>
              </w:rPr>
              <w:t xml:space="preserve">   Total foreign items</w:t>
            </w:r>
          </w:p>
        </w:tc>
        <w:tc>
          <w:tcPr>
            <w:tcW w:w="1515" w:type="dxa"/>
            <w:tcBorders>
              <w:left w:val="nil"/>
              <w:bottom w:val="single" w:sz="4" w:space="0" w:color="auto"/>
              <w:right w:val="nil"/>
            </w:tcBorders>
            <w:shd w:val="clear" w:color="auto" w:fill="FAFAFA"/>
          </w:tcPr>
          <w:p w14:paraId="3E86FA90" w14:textId="1B8C53C1" w:rsidR="00F643E1" w:rsidRPr="008B1C1C" w:rsidRDefault="00F643E1" w:rsidP="00F643E1">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6,923 </w:t>
            </w:r>
          </w:p>
        </w:tc>
        <w:tc>
          <w:tcPr>
            <w:tcW w:w="1516" w:type="dxa"/>
            <w:tcBorders>
              <w:left w:val="nil"/>
              <w:bottom w:val="single" w:sz="4" w:space="0" w:color="auto"/>
              <w:right w:val="nil"/>
            </w:tcBorders>
            <w:shd w:val="clear" w:color="auto" w:fill="auto"/>
          </w:tcPr>
          <w:p w14:paraId="5B472BFF" w14:textId="50509DFE" w:rsidR="00F643E1" w:rsidRPr="008B1C1C" w:rsidRDefault="00F643E1" w:rsidP="00F643E1">
            <w:pPr>
              <w:ind w:right="-72"/>
              <w:contextualSpacing/>
              <w:jc w:val="right"/>
              <w:rPr>
                <w:rFonts w:ascii="Arial" w:hAnsi="Arial" w:cs="Arial"/>
                <w:sz w:val="18"/>
                <w:szCs w:val="18"/>
                <w:cs/>
              </w:rPr>
            </w:pPr>
            <w:r w:rsidRPr="008B1C1C">
              <w:rPr>
                <w:rFonts w:ascii="Arial" w:hAnsi="Arial" w:cs="Arial"/>
                <w:sz w:val="18"/>
                <w:szCs w:val="18"/>
                <w:lang w:val="en-GB"/>
              </w:rPr>
              <w:t>1,093</w:t>
            </w:r>
          </w:p>
        </w:tc>
      </w:tr>
      <w:tr w:rsidR="00F643E1" w:rsidRPr="008B1C1C" w14:paraId="27F29A60" w14:textId="77777777" w:rsidTr="00BF132C">
        <w:trPr>
          <w:trHeight w:val="212"/>
        </w:trPr>
        <w:tc>
          <w:tcPr>
            <w:tcW w:w="6523" w:type="dxa"/>
          </w:tcPr>
          <w:p w14:paraId="115CA5D1" w14:textId="77777777" w:rsidR="00F643E1" w:rsidRPr="008B1C1C" w:rsidRDefault="00F643E1" w:rsidP="00F643E1">
            <w:pPr>
              <w:ind w:left="-15" w:right="-43"/>
              <w:contextualSpacing/>
              <w:rPr>
                <w:rFonts w:ascii="Arial" w:hAnsi="Arial" w:cs="Arial"/>
                <w:sz w:val="18"/>
                <w:szCs w:val="18"/>
                <w:cs/>
              </w:rPr>
            </w:pPr>
          </w:p>
        </w:tc>
        <w:tc>
          <w:tcPr>
            <w:tcW w:w="1515" w:type="dxa"/>
            <w:tcBorders>
              <w:top w:val="single" w:sz="4" w:space="0" w:color="auto"/>
              <w:left w:val="nil"/>
              <w:right w:val="nil"/>
            </w:tcBorders>
            <w:shd w:val="clear" w:color="auto" w:fill="FAFAFA"/>
          </w:tcPr>
          <w:p w14:paraId="2A51F966" w14:textId="77777777" w:rsidR="00F643E1" w:rsidRPr="008B1C1C" w:rsidRDefault="00F643E1" w:rsidP="00F643E1">
            <w:pPr>
              <w:ind w:right="-72"/>
              <w:contextualSpacing/>
              <w:jc w:val="right"/>
              <w:rPr>
                <w:rFonts w:ascii="Arial" w:hAnsi="Arial" w:cs="Arial"/>
                <w:sz w:val="18"/>
                <w:szCs w:val="18"/>
                <w:cs/>
                <w:lang w:val="en-GB"/>
              </w:rPr>
            </w:pPr>
          </w:p>
        </w:tc>
        <w:tc>
          <w:tcPr>
            <w:tcW w:w="1516" w:type="dxa"/>
            <w:tcBorders>
              <w:top w:val="single" w:sz="4" w:space="0" w:color="auto"/>
              <w:left w:val="nil"/>
              <w:right w:val="nil"/>
            </w:tcBorders>
            <w:shd w:val="clear" w:color="auto" w:fill="auto"/>
          </w:tcPr>
          <w:p w14:paraId="25D999EB" w14:textId="77777777" w:rsidR="00F643E1" w:rsidRPr="008B1C1C" w:rsidRDefault="00F643E1" w:rsidP="00F643E1">
            <w:pPr>
              <w:ind w:right="-72"/>
              <w:contextualSpacing/>
              <w:jc w:val="right"/>
              <w:rPr>
                <w:rFonts w:ascii="Arial" w:hAnsi="Arial" w:cs="Arial"/>
                <w:sz w:val="18"/>
                <w:szCs w:val="18"/>
                <w:lang w:val="en-GB"/>
              </w:rPr>
            </w:pPr>
          </w:p>
        </w:tc>
      </w:tr>
      <w:tr w:rsidR="00F643E1" w:rsidRPr="008B1C1C" w14:paraId="6DF6F3D5" w14:textId="77777777" w:rsidTr="00D56452">
        <w:trPr>
          <w:trHeight w:val="212"/>
        </w:trPr>
        <w:tc>
          <w:tcPr>
            <w:tcW w:w="6523" w:type="dxa"/>
          </w:tcPr>
          <w:p w14:paraId="0D5D1282" w14:textId="77777777" w:rsidR="00F643E1" w:rsidRPr="008B1C1C" w:rsidRDefault="00F643E1" w:rsidP="00F643E1">
            <w:pPr>
              <w:ind w:left="-15" w:right="-43"/>
              <w:contextualSpacing/>
              <w:rPr>
                <w:rFonts w:ascii="Arial" w:hAnsi="Arial" w:cs="Arial"/>
                <w:color w:val="000000"/>
                <w:sz w:val="18"/>
                <w:szCs w:val="18"/>
                <w:cs/>
              </w:rPr>
            </w:pPr>
            <w:r w:rsidRPr="008B1C1C">
              <w:rPr>
                <w:rFonts w:ascii="Arial" w:hAnsi="Arial"/>
                <w:sz w:val="18"/>
                <w:szCs w:val="18"/>
                <w:cs/>
                <w:lang w:val="en-GB"/>
              </w:rPr>
              <w:t xml:space="preserve">   </w:t>
            </w:r>
            <w:r w:rsidRPr="008B1C1C">
              <w:rPr>
                <w:rFonts w:ascii="Arial" w:eastAsia="Arial Unicode MS" w:hAnsi="Arial" w:cs="Arial"/>
                <w:color w:val="000000"/>
                <w:spacing w:val="-4"/>
                <w:sz w:val="18"/>
                <w:szCs w:val="18"/>
                <w:lang w:val="en-GB"/>
              </w:rPr>
              <w:t>Total domestic and foreign items</w:t>
            </w:r>
          </w:p>
        </w:tc>
        <w:tc>
          <w:tcPr>
            <w:tcW w:w="1515" w:type="dxa"/>
            <w:tcBorders>
              <w:left w:val="nil"/>
              <w:bottom w:val="single" w:sz="4" w:space="0" w:color="auto"/>
              <w:right w:val="nil"/>
            </w:tcBorders>
            <w:shd w:val="clear" w:color="auto" w:fill="FAFAFA"/>
            <w:vAlign w:val="bottom"/>
          </w:tcPr>
          <w:p w14:paraId="469BC54A" w14:textId="7175D379" w:rsidR="00F643E1" w:rsidRPr="008B1C1C" w:rsidRDefault="00F643E1" w:rsidP="00F643E1">
            <w:pPr>
              <w:ind w:right="-72"/>
              <w:contextualSpacing/>
              <w:jc w:val="right"/>
              <w:rPr>
                <w:rFonts w:ascii="Arial" w:hAnsi="Arial" w:cs="Arial"/>
                <w:sz w:val="18"/>
                <w:szCs w:val="18"/>
                <w:cs/>
                <w:lang w:val="en-GB"/>
              </w:rPr>
            </w:pPr>
            <w:r w:rsidRPr="008B1C1C">
              <w:rPr>
                <w:rFonts w:ascii="Arial" w:hAnsi="Arial" w:cs="Arial"/>
                <w:sz w:val="18"/>
                <w:szCs w:val="18"/>
                <w:lang w:val="en-GB"/>
              </w:rPr>
              <w:t>77,267</w:t>
            </w:r>
          </w:p>
        </w:tc>
        <w:tc>
          <w:tcPr>
            <w:tcW w:w="1516" w:type="dxa"/>
            <w:tcBorders>
              <w:left w:val="nil"/>
              <w:bottom w:val="single" w:sz="4" w:space="0" w:color="auto"/>
              <w:right w:val="nil"/>
            </w:tcBorders>
            <w:vAlign w:val="bottom"/>
          </w:tcPr>
          <w:p w14:paraId="60EC8D56" w14:textId="41EDAC4B" w:rsidR="00F643E1" w:rsidRPr="008B1C1C" w:rsidRDefault="00F643E1" w:rsidP="00F643E1">
            <w:pPr>
              <w:ind w:right="-72"/>
              <w:contextualSpacing/>
              <w:jc w:val="right"/>
              <w:rPr>
                <w:rFonts w:ascii="Arial" w:hAnsi="Arial" w:cs="Arial"/>
                <w:sz w:val="18"/>
                <w:szCs w:val="18"/>
                <w:cs/>
              </w:rPr>
            </w:pPr>
            <w:r w:rsidRPr="008B1C1C">
              <w:rPr>
                <w:rFonts w:ascii="Arial" w:hAnsi="Arial" w:cs="Arial"/>
                <w:sz w:val="18"/>
                <w:szCs w:val="18"/>
                <w:cs/>
                <w:lang w:val="en-GB"/>
              </w:rPr>
              <w:t>46</w:t>
            </w:r>
            <w:r w:rsidRPr="008B1C1C">
              <w:rPr>
                <w:rFonts w:ascii="Arial" w:hAnsi="Arial" w:cs="Arial"/>
                <w:sz w:val="18"/>
                <w:szCs w:val="18"/>
                <w:lang w:val="en-GB"/>
              </w:rPr>
              <w:t>,</w:t>
            </w:r>
            <w:r w:rsidRPr="008B1C1C">
              <w:rPr>
                <w:rFonts w:ascii="Arial" w:hAnsi="Arial" w:cs="Arial"/>
                <w:sz w:val="18"/>
                <w:szCs w:val="18"/>
                <w:cs/>
                <w:lang w:val="en-GB"/>
              </w:rPr>
              <w:t>907</w:t>
            </w:r>
          </w:p>
        </w:tc>
      </w:tr>
    </w:tbl>
    <w:p w14:paraId="35F5192E" w14:textId="77777777" w:rsidR="005B6319" w:rsidRPr="008B1C1C" w:rsidRDefault="005B6319" w:rsidP="005B6319">
      <w:pPr>
        <w:rPr>
          <w:rFonts w:ascii="Arial" w:hAnsi="Arial" w:cs="Arial"/>
          <w:sz w:val="18"/>
          <w:szCs w:val="18"/>
          <w:lang w:val="en-GB"/>
        </w:rPr>
      </w:pPr>
    </w:p>
    <w:p w14:paraId="7244FAD1" w14:textId="3592C630" w:rsidR="00252705" w:rsidRPr="008B1C1C" w:rsidRDefault="00252705" w:rsidP="005B6319">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9F128B" w:rsidRPr="008B1C1C" w14:paraId="423C6BC6" w14:textId="77777777" w:rsidTr="006A3C23">
        <w:trPr>
          <w:trHeight w:val="386"/>
        </w:trPr>
        <w:tc>
          <w:tcPr>
            <w:tcW w:w="9455" w:type="dxa"/>
            <w:shd w:val="clear" w:color="auto" w:fill="FFA543"/>
            <w:vAlign w:val="center"/>
            <w:hideMark/>
          </w:tcPr>
          <w:p w14:paraId="589E0BED" w14:textId="0A055CE1" w:rsidR="009F128B" w:rsidRPr="008B1C1C" w:rsidRDefault="009F128B" w:rsidP="00781DAD">
            <w:pPr>
              <w:pStyle w:val="Heading1"/>
              <w:spacing w:before="60" w:after="60"/>
              <w:ind w:left="432" w:hanging="432"/>
              <w:rPr>
                <w:rFonts w:ascii="Arial" w:hAnsi="Arial" w:cs="Arial"/>
                <w:szCs w:val="18"/>
                <w:lang w:val="en-GB"/>
              </w:rPr>
            </w:pPr>
            <w:bookmarkStart w:id="695" w:name="_Toc48058388"/>
            <w:bookmarkStart w:id="696" w:name="_Toc63510652"/>
            <w:bookmarkStart w:id="697" w:name="_Toc159425560"/>
            <w:r w:rsidRPr="008B1C1C">
              <w:rPr>
                <w:rFonts w:ascii="Arial" w:hAnsi="Arial" w:cs="Arial"/>
                <w:szCs w:val="18"/>
                <w:lang w:val="en-GB"/>
              </w:rPr>
              <w:t>2</w:t>
            </w:r>
            <w:r w:rsidR="000E4BA7" w:rsidRPr="008B1C1C">
              <w:rPr>
                <w:rFonts w:ascii="Arial" w:hAnsi="Arial" w:cs="Arial"/>
                <w:szCs w:val="18"/>
                <w:lang w:val="en-GB"/>
              </w:rPr>
              <w:t>1</w:t>
            </w:r>
            <w:r w:rsidRPr="008B1C1C">
              <w:rPr>
                <w:rFonts w:ascii="Arial" w:hAnsi="Arial" w:cs="Arial"/>
                <w:szCs w:val="18"/>
                <w:lang w:val="en-GB"/>
              </w:rPr>
              <w:tab/>
              <w:t>Financial liabilities designated at fair value through profit or loss</w:t>
            </w:r>
            <w:bookmarkEnd w:id="695"/>
            <w:bookmarkEnd w:id="696"/>
            <w:bookmarkEnd w:id="697"/>
          </w:p>
        </w:tc>
      </w:tr>
    </w:tbl>
    <w:p w14:paraId="22FF5B41" w14:textId="77777777" w:rsidR="00C50D84" w:rsidRPr="008B1C1C" w:rsidRDefault="00C50D84" w:rsidP="00C50D84">
      <w:pPr>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6390"/>
        <w:gridCol w:w="1530"/>
        <w:gridCol w:w="1530"/>
      </w:tblGrid>
      <w:tr w:rsidR="00695724" w:rsidRPr="008B1C1C" w14:paraId="336751B3" w14:textId="77777777" w:rsidTr="00CB0B6F">
        <w:trPr>
          <w:cantSplit/>
          <w:trHeight w:val="144"/>
        </w:trPr>
        <w:tc>
          <w:tcPr>
            <w:tcW w:w="6390" w:type="dxa"/>
            <w:tcBorders>
              <w:top w:val="nil"/>
              <w:left w:val="nil"/>
              <w:bottom w:val="nil"/>
              <w:right w:val="nil"/>
            </w:tcBorders>
            <w:vAlign w:val="bottom"/>
          </w:tcPr>
          <w:p w14:paraId="395C9BAA" w14:textId="77777777" w:rsidR="00695724" w:rsidRPr="008B1C1C" w:rsidRDefault="00695724" w:rsidP="009F128B">
            <w:pPr>
              <w:ind w:left="-109" w:right="-18"/>
              <w:rPr>
                <w:rFonts w:ascii="Arial" w:eastAsia="Arial Unicode MS" w:hAnsi="Arial" w:cs="Arial"/>
                <w:sz w:val="18"/>
                <w:szCs w:val="18"/>
                <w:lang w:val="en-US"/>
              </w:rPr>
            </w:pPr>
          </w:p>
        </w:tc>
        <w:tc>
          <w:tcPr>
            <w:tcW w:w="3060" w:type="dxa"/>
            <w:gridSpan w:val="2"/>
            <w:tcBorders>
              <w:top w:val="single" w:sz="4" w:space="0" w:color="auto"/>
              <w:left w:val="nil"/>
              <w:bottom w:val="single" w:sz="4" w:space="0" w:color="auto"/>
              <w:right w:val="nil"/>
            </w:tcBorders>
            <w:vAlign w:val="bottom"/>
          </w:tcPr>
          <w:p w14:paraId="30CC9470" w14:textId="77777777" w:rsidR="00695724" w:rsidRPr="008B1C1C" w:rsidRDefault="00695724" w:rsidP="004E00D4">
            <w:pPr>
              <w:ind w:left="12" w:right="-72" w:hanging="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US"/>
              </w:rPr>
              <w:t>Consolidated and Separate</w:t>
            </w:r>
          </w:p>
        </w:tc>
      </w:tr>
      <w:tr w:rsidR="00432428" w:rsidRPr="008B1C1C" w14:paraId="3BB57355" w14:textId="77777777" w:rsidTr="006C3CE1">
        <w:trPr>
          <w:cantSplit/>
          <w:trHeight w:val="144"/>
        </w:trPr>
        <w:tc>
          <w:tcPr>
            <w:tcW w:w="6390" w:type="dxa"/>
            <w:tcBorders>
              <w:top w:val="nil"/>
              <w:left w:val="nil"/>
              <w:bottom w:val="nil"/>
              <w:right w:val="nil"/>
            </w:tcBorders>
            <w:vAlign w:val="bottom"/>
          </w:tcPr>
          <w:p w14:paraId="1DB5FEAB" w14:textId="77777777" w:rsidR="00432428" w:rsidRPr="008B1C1C" w:rsidRDefault="00432428" w:rsidP="00432428">
            <w:pPr>
              <w:ind w:left="-109" w:right="-18"/>
              <w:rPr>
                <w:rFonts w:ascii="Arial" w:eastAsia="Arial Unicode MS" w:hAnsi="Arial" w:cs="Arial"/>
                <w:sz w:val="18"/>
                <w:szCs w:val="18"/>
                <w:lang w:val="en-US"/>
              </w:rPr>
            </w:pPr>
          </w:p>
        </w:tc>
        <w:tc>
          <w:tcPr>
            <w:tcW w:w="1530" w:type="dxa"/>
            <w:tcBorders>
              <w:top w:val="single" w:sz="4" w:space="0" w:color="auto"/>
              <w:left w:val="nil"/>
              <w:right w:val="nil"/>
            </w:tcBorders>
            <w:vAlign w:val="center"/>
          </w:tcPr>
          <w:p w14:paraId="69F7BA43" w14:textId="19DBD439" w:rsidR="00432428" w:rsidRPr="008B1C1C" w:rsidRDefault="00432428" w:rsidP="00432428">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530" w:type="dxa"/>
            <w:tcBorders>
              <w:top w:val="single" w:sz="4" w:space="0" w:color="auto"/>
              <w:left w:val="nil"/>
              <w:right w:val="nil"/>
            </w:tcBorders>
            <w:vAlign w:val="center"/>
          </w:tcPr>
          <w:p w14:paraId="5FB19BDE" w14:textId="5D1FE220" w:rsidR="00432428" w:rsidRPr="008B1C1C" w:rsidRDefault="00432428" w:rsidP="00432428">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535839" w:rsidRPr="008B1C1C" w14:paraId="09A19B89" w14:textId="77777777" w:rsidTr="009F128B">
        <w:trPr>
          <w:cantSplit/>
          <w:trHeight w:val="144"/>
        </w:trPr>
        <w:tc>
          <w:tcPr>
            <w:tcW w:w="6390" w:type="dxa"/>
            <w:tcBorders>
              <w:top w:val="nil"/>
              <w:left w:val="nil"/>
              <w:bottom w:val="nil"/>
              <w:right w:val="nil"/>
            </w:tcBorders>
            <w:vAlign w:val="bottom"/>
          </w:tcPr>
          <w:p w14:paraId="3B165BFF" w14:textId="77777777" w:rsidR="00535839" w:rsidRPr="008B1C1C" w:rsidRDefault="00535839" w:rsidP="00535839">
            <w:pPr>
              <w:ind w:left="-109" w:right="-18"/>
              <w:rPr>
                <w:rFonts w:ascii="Arial" w:eastAsia="Arial Unicode MS" w:hAnsi="Arial" w:cs="Arial"/>
                <w:sz w:val="18"/>
                <w:szCs w:val="18"/>
                <w:lang w:val="en-US"/>
              </w:rPr>
            </w:pPr>
          </w:p>
        </w:tc>
        <w:tc>
          <w:tcPr>
            <w:tcW w:w="1530" w:type="dxa"/>
            <w:tcBorders>
              <w:top w:val="nil"/>
              <w:left w:val="nil"/>
              <w:bottom w:val="single" w:sz="4" w:space="0" w:color="auto"/>
              <w:right w:val="nil"/>
            </w:tcBorders>
            <w:vAlign w:val="bottom"/>
          </w:tcPr>
          <w:p w14:paraId="63D4107D" w14:textId="77777777" w:rsidR="00535839" w:rsidRPr="008B1C1C" w:rsidRDefault="00535839" w:rsidP="00535839">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530" w:type="dxa"/>
            <w:tcBorders>
              <w:top w:val="nil"/>
              <w:left w:val="nil"/>
              <w:bottom w:val="single" w:sz="4" w:space="0" w:color="auto"/>
              <w:right w:val="nil"/>
            </w:tcBorders>
            <w:vAlign w:val="bottom"/>
          </w:tcPr>
          <w:p w14:paraId="598976DB" w14:textId="77777777" w:rsidR="00535839" w:rsidRPr="008B1C1C" w:rsidRDefault="00535839" w:rsidP="00535839">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535839" w:rsidRPr="008B1C1C" w14:paraId="2F491C45" w14:textId="77777777" w:rsidTr="00272C5F">
        <w:trPr>
          <w:cantSplit/>
          <w:trHeight w:val="144"/>
        </w:trPr>
        <w:tc>
          <w:tcPr>
            <w:tcW w:w="6390" w:type="dxa"/>
            <w:tcBorders>
              <w:top w:val="nil"/>
              <w:left w:val="nil"/>
              <w:bottom w:val="nil"/>
              <w:right w:val="nil"/>
            </w:tcBorders>
            <w:vAlign w:val="bottom"/>
          </w:tcPr>
          <w:p w14:paraId="17D8806F" w14:textId="77777777" w:rsidR="00535839" w:rsidRPr="008B1C1C" w:rsidRDefault="00535839" w:rsidP="00535839">
            <w:pPr>
              <w:ind w:left="-109" w:right="-18"/>
              <w:rPr>
                <w:rFonts w:ascii="Arial" w:eastAsia="Arial Unicode MS" w:hAnsi="Arial" w:cs="Arial"/>
                <w:sz w:val="18"/>
                <w:szCs w:val="18"/>
                <w:lang w:val="en-US"/>
              </w:rPr>
            </w:pPr>
          </w:p>
        </w:tc>
        <w:tc>
          <w:tcPr>
            <w:tcW w:w="1530" w:type="dxa"/>
            <w:tcBorders>
              <w:top w:val="single" w:sz="4" w:space="0" w:color="auto"/>
              <w:left w:val="nil"/>
              <w:right w:val="nil"/>
            </w:tcBorders>
            <w:shd w:val="clear" w:color="auto" w:fill="FAFAFA"/>
            <w:vAlign w:val="bottom"/>
          </w:tcPr>
          <w:p w14:paraId="67C3D580" w14:textId="77777777" w:rsidR="00535839" w:rsidRPr="008B1C1C" w:rsidRDefault="00535839" w:rsidP="00535839">
            <w:pPr>
              <w:ind w:right="-72"/>
              <w:jc w:val="right"/>
              <w:rPr>
                <w:rFonts w:ascii="Arial" w:hAnsi="Arial" w:cs="Arial"/>
                <w:sz w:val="18"/>
                <w:szCs w:val="18"/>
                <w:lang w:val="en-US"/>
              </w:rPr>
            </w:pPr>
          </w:p>
        </w:tc>
        <w:tc>
          <w:tcPr>
            <w:tcW w:w="1530" w:type="dxa"/>
            <w:tcBorders>
              <w:top w:val="single" w:sz="4" w:space="0" w:color="auto"/>
              <w:left w:val="nil"/>
              <w:right w:val="nil"/>
            </w:tcBorders>
            <w:vAlign w:val="bottom"/>
          </w:tcPr>
          <w:p w14:paraId="5EE26BA9" w14:textId="77777777" w:rsidR="00535839" w:rsidRPr="008B1C1C" w:rsidRDefault="00535839" w:rsidP="00535839">
            <w:pPr>
              <w:ind w:right="-72"/>
              <w:jc w:val="right"/>
              <w:rPr>
                <w:rFonts w:ascii="Arial" w:hAnsi="Arial" w:cs="Arial"/>
                <w:sz w:val="18"/>
                <w:szCs w:val="18"/>
                <w:lang w:val="en-US"/>
              </w:rPr>
            </w:pPr>
          </w:p>
        </w:tc>
      </w:tr>
      <w:tr w:rsidR="005B7729" w:rsidRPr="008B1C1C" w14:paraId="2C9033E2" w14:textId="77777777" w:rsidTr="00BF132C">
        <w:trPr>
          <w:cantSplit/>
          <w:trHeight w:val="144"/>
        </w:trPr>
        <w:tc>
          <w:tcPr>
            <w:tcW w:w="6390" w:type="dxa"/>
            <w:tcBorders>
              <w:top w:val="nil"/>
              <w:left w:val="nil"/>
              <w:bottom w:val="nil"/>
              <w:right w:val="nil"/>
            </w:tcBorders>
            <w:vAlign w:val="bottom"/>
          </w:tcPr>
          <w:p w14:paraId="37B62F3D" w14:textId="306065A1" w:rsidR="005B7729" w:rsidRPr="008B1C1C" w:rsidRDefault="005B7729" w:rsidP="005B7729">
            <w:pPr>
              <w:ind w:left="-109" w:right="-18"/>
              <w:rPr>
                <w:rFonts w:ascii="Arial" w:eastAsia="Arial Unicode MS" w:hAnsi="Arial" w:cs="Arial"/>
                <w:sz w:val="18"/>
                <w:szCs w:val="18"/>
                <w:lang w:val="en-US"/>
              </w:rPr>
            </w:pPr>
            <w:r w:rsidRPr="008B1C1C">
              <w:rPr>
                <w:rFonts w:ascii="Arial" w:eastAsia="Arial Unicode MS" w:hAnsi="Arial" w:cs="Arial"/>
                <w:sz w:val="18"/>
                <w:szCs w:val="18"/>
                <w:lang w:val="en-US"/>
              </w:rPr>
              <w:t>Debenture</w:t>
            </w:r>
          </w:p>
        </w:tc>
        <w:tc>
          <w:tcPr>
            <w:tcW w:w="1530" w:type="dxa"/>
            <w:tcBorders>
              <w:left w:val="nil"/>
              <w:right w:val="nil"/>
            </w:tcBorders>
            <w:shd w:val="clear" w:color="auto" w:fill="FAFAFA"/>
          </w:tcPr>
          <w:p w14:paraId="633F0349" w14:textId="1DAAAD69" w:rsidR="005B7729" w:rsidRPr="008B1C1C" w:rsidRDefault="005B7729" w:rsidP="005B7729">
            <w:pPr>
              <w:ind w:right="-72"/>
              <w:jc w:val="right"/>
              <w:rPr>
                <w:rFonts w:ascii="Arial" w:hAnsi="Arial" w:cs="Arial"/>
                <w:sz w:val="18"/>
                <w:szCs w:val="18"/>
                <w:lang w:val="en-US"/>
              </w:rPr>
            </w:pPr>
            <w:r w:rsidRPr="008B1C1C">
              <w:rPr>
                <w:rFonts w:ascii="Arial" w:hAnsi="Arial" w:cs="Arial"/>
                <w:sz w:val="18"/>
                <w:szCs w:val="18"/>
                <w:lang w:val="en-US"/>
              </w:rPr>
              <w:t xml:space="preserve"> 5,594 </w:t>
            </w:r>
          </w:p>
        </w:tc>
        <w:tc>
          <w:tcPr>
            <w:tcW w:w="1530" w:type="dxa"/>
            <w:tcBorders>
              <w:left w:val="nil"/>
              <w:right w:val="nil"/>
            </w:tcBorders>
          </w:tcPr>
          <w:p w14:paraId="036DF658" w14:textId="04068201" w:rsidR="005B7729" w:rsidRPr="008B1C1C" w:rsidRDefault="005B7729" w:rsidP="005B7729">
            <w:pPr>
              <w:ind w:right="-72"/>
              <w:jc w:val="right"/>
              <w:rPr>
                <w:rFonts w:ascii="Arial" w:hAnsi="Arial" w:cs="Arial"/>
                <w:sz w:val="18"/>
                <w:szCs w:val="18"/>
                <w:lang w:val="en-US"/>
              </w:rPr>
            </w:pPr>
            <w:r w:rsidRPr="008B1C1C">
              <w:rPr>
                <w:rFonts w:ascii="Arial" w:hAnsi="Arial"/>
                <w:sz w:val="18"/>
                <w:szCs w:val="18"/>
                <w:cs/>
                <w:lang w:val="en-US"/>
              </w:rPr>
              <w:t xml:space="preserve"> </w:t>
            </w:r>
            <w:r w:rsidRPr="008B1C1C">
              <w:rPr>
                <w:rFonts w:ascii="Arial" w:hAnsi="Arial" w:cs="Arial"/>
                <w:sz w:val="18"/>
                <w:szCs w:val="18"/>
                <w:lang w:val="en-US"/>
              </w:rPr>
              <w:t>5,151</w:t>
            </w:r>
            <w:r w:rsidRPr="008B1C1C">
              <w:rPr>
                <w:rFonts w:ascii="Arial" w:hAnsi="Arial"/>
                <w:sz w:val="18"/>
                <w:szCs w:val="18"/>
                <w:cs/>
                <w:lang w:val="en-US"/>
              </w:rPr>
              <w:t xml:space="preserve"> </w:t>
            </w:r>
          </w:p>
        </w:tc>
      </w:tr>
      <w:tr w:rsidR="005B7729" w:rsidRPr="008B1C1C" w14:paraId="2164E8FD" w14:textId="77777777" w:rsidTr="00BF132C">
        <w:trPr>
          <w:cantSplit/>
          <w:trHeight w:val="144"/>
        </w:trPr>
        <w:tc>
          <w:tcPr>
            <w:tcW w:w="6390" w:type="dxa"/>
            <w:tcBorders>
              <w:top w:val="nil"/>
              <w:left w:val="nil"/>
              <w:bottom w:val="nil"/>
              <w:right w:val="nil"/>
            </w:tcBorders>
            <w:vAlign w:val="bottom"/>
          </w:tcPr>
          <w:p w14:paraId="5B3C469A" w14:textId="77777777" w:rsidR="005B7729" w:rsidRPr="008B1C1C" w:rsidRDefault="005B7729" w:rsidP="005B7729">
            <w:pPr>
              <w:ind w:left="-109" w:right="-18"/>
              <w:rPr>
                <w:rFonts w:ascii="Arial" w:eastAsia="Arial Unicode MS" w:hAnsi="Arial" w:cs="Arial"/>
                <w:sz w:val="18"/>
                <w:szCs w:val="18"/>
                <w:u w:val="single"/>
                <w:lang w:val="en-US"/>
              </w:rPr>
            </w:pPr>
            <w:r w:rsidRPr="008B1C1C">
              <w:rPr>
                <w:rFonts w:ascii="Arial" w:hAnsi="Arial" w:cs="Arial"/>
                <w:sz w:val="18"/>
                <w:szCs w:val="18"/>
                <w:lang w:val="en-US"/>
              </w:rPr>
              <w:t>Bills</w:t>
            </w:r>
            <w:r w:rsidRPr="008B1C1C">
              <w:rPr>
                <w:rFonts w:ascii="Arial" w:hAnsi="Arial"/>
                <w:sz w:val="18"/>
                <w:szCs w:val="18"/>
                <w:cs/>
                <w:lang w:val="en-US"/>
              </w:rPr>
              <w:t xml:space="preserve"> </w:t>
            </w:r>
            <w:r w:rsidRPr="008B1C1C">
              <w:rPr>
                <w:rFonts w:ascii="Arial" w:hAnsi="Arial" w:cs="Arial"/>
                <w:sz w:val="18"/>
                <w:szCs w:val="18"/>
                <w:lang w:val="en-US"/>
              </w:rPr>
              <w:t>of</w:t>
            </w:r>
            <w:r w:rsidRPr="008B1C1C">
              <w:rPr>
                <w:rFonts w:ascii="Arial" w:hAnsi="Arial"/>
                <w:sz w:val="18"/>
                <w:szCs w:val="18"/>
                <w:cs/>
                <w:lang w:val="en-US"/>
              </w:rPr>
              <w:t xml:space="preserve"> </w:t>
            </w:r>
            <w:r w:rsidRPr="008B1C1C">
              <w:rPr>
                <w:rFonts w:ascii="Arial" w:hAnsi="Arial" w:cs="Arial"/>
                <w:sz w:val="18"/>
                <w:szCs w:val="18"/>
                <w:lang w:val="en-US"/>
              </w:rPr>
              <w:t>Exchange</w:t>
            </w:r>
          </w:p>
        </w:tc>
        <w:tc>
          <w:tcPr>
            <w:tcW w:w="1530" w:type="dxa"/>
            <w:tcBorders>
              <w:top w:val="nil"/>
              <w:left w:val="nil"/>
              <w:bottom w:val="single" w:sz="4" w:space="0" w:color="auto"/>
              <w:right w:val="nil"/>
            </w:tcBorders>
            <w:shd w:val="clear" w:color="auto" w:fill="FAFAFA"/>
          </w:tcPr>
          <w:p w14:paraId="326D7B1B" w14:textId="37CB5F40" w:rsidR="005B7729" w:rsidRPr="008B1C1C" w:rsidRDefault="005B7729" w:rsidP="005B7729">
            <w:pPr>
              <w:ind w:right="-72"/>
              <w:jc w:val="right"/>
              <w:rPr>
                <w:rFonts w:ascii="Arial" w:hAnsi="Arial" w:cs="Arial"/>
                <w:sz w:val="18"/>
                <w:szCs w:val="18"/>
                <w:cs/>
                <w:lang w:val="en-US"/>
              </w:rPr>
            </w:pPr>
            <w:r w:rsidRPr="008B1C1C">
              <w:rPr>
                <w:rFonts w:ascii="Arial" w:hAnsi="Arial" w:cs="Arial"/>
                <w:sz w:val="18"/>
                <w:szCs w:val="18"/>
                <w:lang w:val="en-US"/>
              </w:rPr>
              <w:t xml:space="preserve"> 14,513 </w:t>
            </w:r>
          </w:p>
        </w:tc>
        <w:tc>
          <w:tcPr>
            <w:tcW w:w="1530" w:type="dxa"/>
            <w:tcBorders>
              <w:top w:val="nil"/>
              <w:left w:val="nil"/>
              <w:bottom w:val="single" w:sz="4" w:space="0" w:color="auto"/>
              <w:right w:val="nil"/>
            </w:tcBorders>
            <w:shd w:val="clear" w:color="auto" w:fill="auto"/>
          </w:tcPr>
          <w:p w14:paraId="2D1889A2" w14:textId="4A77A40C" w:rsidR="005B7729" w:rsidRPr="008B1C1C" w:rsidRDefault="005B7729" w:rsidP="005B7729">
            <w:pPr>
              <w:ind w:right="-72"/>
              <w:contextualSpacing/>
              <w:jc w:val="right"/>
              <w:rPr>
                <w:rFonts w:ascii="Arial" w:hAnsi="Arial" w:cs="Arial"/>
                <w:snapToGrid w:val="0"/>
                <w:sz w:val="18"/>
                <w:szCs w:val="18"/>
                <w:cs/>
                <w:lang w:eastAsia="th-TH"/>
              </w:rPr>
            </w:pPr>
            <w:r w:rsidRPr="008B1C1C">
              <w:rPr>
                <w:rFonts w:ascii="Arial" w:hAnsi="Arial" w:cs="Arial"/>
                <w:sz w:val="18"/>
                <w:szCs w:val="18"/>
                <w:lang w:val="en-US"/>
              </w:rPr>
              <w:t xml:space="preserve"> 16,010 </w:t>
            </w:r>
          </w:p>
        </w:tc>
      </w:tr>
      <w:tr w:rsidR="005B7729" w:rsidRPr="008B1C1C" w14:paraId="213550C9" w14:textId="77777777" w:rsidTr="00BF132C">
        <w:trPr>
          <w:cantSplit/>
          <w:trHeight w:val="144"/>
        </w:trPr>
        <w:tc>
          <w:tcPr>
            <w:tcW w:w="6390" w:type="dxa"/>
            <w:tcBorders>
              <w:top w:val="nil"/>
              <w:left w:val="nil"/>
              <w:bottom w:val="nil"/>
              <w:right w:val="nil"/>
            </w:tcBorders>
            <w:vAlign w:val="bottom"/>
          </w:tcPr>
          <w:p w14:paraId="356F2DBA" w14:textId="77777777" w:rsidR="005B7729" w:rsidRPr="008B1C1C" w:rsidRDefault="005B7729" w:rsidP="005B7729">
            <w:pPr>
              <w:ind w:left="-109" w:right="-18"/>
              <w:rPr>
                <w:rFonts w:ascii="Arial" w:hAnsi="Arial" w:cs="Arial"/>
                <w:sz w:val="18"/>
                <w:szCs w:val="18"/>
                <w:lang w:val="en-US"/>
              </w:rPr>
            </w:pPr>
          </w:p>
        </w:tc>
        <w:tc>
          <w:tcPr>
            <w:tcW w:w="1530" w:type="dxa"/>
            <w:tcBorders>
              <w:top w:val="single" w:sz="4" w:space="0" w:color="auto"/>
              <w:left w:val="nil"/>
              <w:right w:val="nil"/>
            </w:tcBorders>
            <w:shd w:val="clear" w:color="auto" w:fill="FAFAFA"/>
          </w:tcPr>
          <w:p w14:paraId="053A1376" w14:textId="3634A81A" w:rsidR="005B7729" w:rsidRPr="008B1C1C" w:rsidRDefault="005B7729" w:rsidP="005B7729">
            <w:pPr>
              <w:ind w:right="-72"/>
              <w:jc w:val="right"/>
              <w:rPr>
                <w:rFonts w:ascii="Arial" w:hAnsi="Arial" w:cs="Arial"/>
                <w:sz w:val="18"/>
                <w:szCs w:val="18"/>
                <w:lang w:val="en-US"/>
              </w:rPr>
            </w:pPr>
          </w:p>
        </w:tc>
        <w:tc>
          <w:tcPr>
            <w:tcW w:w="1530" w:type="dxa"/>
            <w:tcBorders>
              <w:top w:val="single" w:sz="4" w:space="0" w:color="auto"/>
              <w:left w:val="nil"/>
              <w:right w:val="nil"/>
            </w:tcBorders>
            <w:shd w:val="clear" w:color="auto" w:fill="auto"/>
          </w:tcPr>
          <w:p w14:paraId="20095602" w14:textId="77777777" w:rsidR="005B7729" w:rsidRPr="008B1C1C" w:rsidRDefault="005B7729" w:rsidP="005B7729">
            <w:pPr>
              <w:ind w:right="-72"/>
              <w:contextualSpacing/>
              <w:jc w:val="right"/>
              <w:rPr>
                <w:rFonts w:ascii="Arial" w:hAnsi="Arial" w:cs="Arial"/>
                <w:snapToGrid w:val="0"/>
                <w:sz w:val="18"/>
                <w:szCs w:val="18"/>
                <w:lang w:val="en-GB" w:eastAsia="th-TH"/>
              </w:rPr>
            </w:pPr>
          </w:p>
        </w:tc>
      </w:tr>
      <w:tr w:rsidR="00535839" w:rsidRPr="008B1C1C" w14:paraId="0D196020" w14:textId="77777777" w:rsidTr="00BF132C">
        <w:trPr>
          <w:cantSplit/>
          <w:trHeight w:val="144"/>
        </w:trPr>
        <w:tc>
          <w:tcPr>
            <w:tcW w:w="6390" w:type="dxa"/>
            <w:tcBorders>
              <w:top w:val="nil"/>
              <w:left w:val="nil"/>
              <w:right w:val="nil"/>
            </w:tcBorders>
            <w:vAlign w:val="bottom"/>
          </w:tcPr>
          <w:p w14:paraId="615415D3" w14:textId="77777777" w:rsidR="00535839" w:rsidRPr="008B1C1C" w:rsidRDefault="00535839" w:rsidP="00535839">
            <w:pPr>
              <w:ind w:left="-109" w:right="-18"/>
              <w:rPr>
                <w:rFonts w:ascii="Arial" w:eastAsia="Arial Unicode MS" w:hAnsi="Arial" w:cs="Arial"/>
                <w:sz w:val="18"/>
                <w:szCs w:val="18"/>
                <w:lang w:val="en-GB"/>
              </w:rPr>
            </w:pPr>
            <w:r w:rsidRPr="008B1C1C">
              <w:rPr>
                <w:rFonts w:ascii="Arial" w:hAnsi="Arial" w:cs="Arial"/>
                <w:sz w:val="18"/>
                <w:szCs w:val="18"/>
                <w:lang w:val="en-US"/>
              </w:rPr>
              <w:t xml:space="preserve">   Total</w:t>
            </w:r>
          </w:p>
        </w:tc>
        <w:tc>
          <w:tcPr>
            <w:tcW w:w="1530" w:type="dxa"/>
            <w:tcBorders>
              <w:top w:val="nil"/>
              <w:left w:val="nil"/>
              <w:bottom w:val="single" w:sz="4" w:space="0" w:color="auto"/>
              <w:right w:val="nil"/>
            </w:tcBorders>
            <w:shd w:val="clear" w:color="auto" w:fill="FAFAFA"/>
          </w:tcPr>
          <w:p w14:paraId="71D62D32" w14:textId="7E29AEA8" w:rsidR="00535839" w:rsidRPr="008B1C1C" w:rsidRDefault="005B7729" w:rsidP="00535839">
            <w:pPr>
              <w:ind w:right="-72"/>
              <w:jc w:val="right"/>
              <w:rPr>
                <w:rFonts w:ascii="Arial" w:hAnsi="Arial" w:cs="Arial"/>
                <w:sz w:val="18"/>
                <w:szCs w:val="18"/>
                <w:cs/>
                <w:lang w:val="en-US"/>
              </w:rPr>
            </w:pPr>
            <w:r w:rsidRPr="008B1C1C">
              <w:rPr>
                <w:rFonts w:ascii="Arial" w:hAnsi="Arial" w:cs="Arial"/>
                <w:sz w:val="18"/>
                <w:szCs w:val="18"/>
                <w:cs/>
                <w:lang w:val="en-US"/>
              </w:rPr>
              <w:t>20</w:t>
            </w:r>
            <w:r w:rsidRPr="008B1C1C">
              <w:rPr>
                <w:rFonts w:ascii="Arial" w:hAnsi="Arial" w:cs="Arial"/>
                <w:sz w:val="18"/>
                <w:szCs w:val="18"/>
                <w:lang w:val="en-US"/>
              </w:rPr>
              <w:t>,</w:t>
            </w:r>
            <w:r w:rsidRPr="008B1C1C">
              <w:rPr>
                <w:rFonts w:ascii="Arial" w:hAnsi="Arial" w:cs="Arial"/>
                <w:sz w:val="18"/>
                <w:szCs w:val="18"/>
                <w:cs/>
                <w:lang w:val="en-US"/>
              </w:rPr>
              <w:t>107</w:t>
            </w:r>
          </w:p>
        </w:tc>
        <w:tc>
          <w:tcPr>
            <w:tcW w:w="1530" w:type="dxa"/>
            <w:tcBorders>
              <w:top w:val="nil"/>
              <w:left w:val="nil"/>
              <w:bottom w:val="single" w:sz="4" w:space="0" w:color="auto"/>
              <w:right w:val="nil"/>
            </w:tcBorders>
            <w:shd w:val="clear" w:color="auto" w:fill="auto"/>
          </w:tcPr>
          <w:p w14:paraId="4090C66F" w14:textId="4405E896" w:rsidR="00535839" w:rsidRPr="008B1C1C" w:rsidRDefault="00535839" w:rsidP="00535839">
            <w:pPr>
              <w:ind w:right="-72"/>
              <w:contextualSpacing/>
              <w:jc w:val="right"/>
              <w:rPr>
                <w:rFonts w:ascii="Arial" w:hAnsi="Arial" w:cs="Arial"/>
                <w:snapToGrid w:val="0"/>
                <w:sz w:val="18"/>
                <w:szCs w:val="18"/>
                <w:cs/>
                <w:lang w:eastAsia="th-TH"/>
              </w:rPr>
            </w:pPr>
            <w:r w:rsidRPr="008B1C1C">
              <w:rPr>
                <w:rFonts w:ascii="Arial" w:hAnsi="Arial" w:cs="Arial"/>
                <w:sz w:val="18"/>
                <w:szCs w:val="18"/>
                <w:cs/>
                <w:lang w:val="en-US"/>
              </w:rPr>
              <w:t>21</w:t>
            </w:r>
            <w:r w:rsidRPr="008B1C1C">
              <w:rPr>
                <w:rFonts w:ascii="Arial" w:hAnsi="Arial" w:cs="Arial"/>
                <w:sz w:val="18"/>
                <w:szCs w:val="18"/>
                <w:lang w:val="en-US"/>
              </w:rPr>
              <w:t>,</w:t>
            </w:r>
            <w:r w:rsidRPr="008B1C1C">
              <w:rPr>
                <w:rFonts w:ascii="Arial" w:hAnsi="Arial" w:cs="Arial"/>
                <w:sz w:val="18"/>
                <w:szCs w:val="18"/>
                <w:cs/>
                <w:lang w:val="en-US"/>
              </w:rPr>
              <w:t>16</w:t>
            </w:r>
            <w:r w:rsidRPr="008B1C1C">
              <w:rPr>
                <w:rFonts w:ascii="Arial" w:hAnsi="Arial" w:cs="Arial"/>
                <w:sz w:val="18"/>
                <w:szCs w:val="18"/>
                <w:lang w:val="en-US"/>
              </w:rPr>
              <w:t>1</w:t>
            </w:r>
          </w:p>
        </w:tc>
      </w:tr>
    </w:tbl>
    <w:p w14:paraId="21897043" w14:textId="1FF0EB8B" w:rsidR="009760D6" w:rsidRPr="008B1C1C" w:rsidRDefault="009760D6" w:rsidP="009303BA">
      <w:pPr>
        <w:rPr>
          <w:rFonts w:ascii="Arial" w:hAnsi="Arial" w:cs="Arial"/>
          <w:sz w:val="18"/>
          <w:szCs w:val="18"/>
          <w:lang w:val="en-GB"/>
        </w:rPr>
      </w:pPr>
    </w:p>
    <w:tbl>
      <w:tblPr>
        <w:tblW w:w="9450" w:type="dxa"/>
        <w:tblInd w:w="108" w:type="dxa"/>
        <w:tblLook w:val="04A0" w:firstRow="1" w:lastRow="0" w:firstColumn="1" w:lastColumn="0" w:noHBand="0" w:noVBand="1"/>
      </w:tblPr>
      <w:tblGrid>
        <w:gridCol w:w="6390"/>
        <w:gridCol w:w="1530"/>
        <w:gridCol w:w="1530"/>
      </w:tblGrid>
      <w:tr w:rsidR="00695724" w:rsidRPr="008B1C1C" w14:paraId="5DDA258A" w14:textId="77777777" w:rsidTr="009F128B">
        <w:tc>
          <w:tcPr>
            <w:tcW w:w="6390" w:type="dxa"/>
            <w:shd w:val="clear" w:color="auto" w:fill="auto"/>
            <w:vAlign w:val="bottom"/>
          </w:tcPr>
          <w:p w14:paraId="30A47C81" w14:textId="77777777" w:rsidR="00695724" w:rsidRPr="008B1C1C" w:rsidRDefault="00695724" w:rsidP="009F128B">
            <w:pPr>
              <w:ind w:left="-109"/>
              <w:rPr>
                <w:rFonts w:ascii="Arial" w:hAnsi="Arial" w:cs="Arial"/>
                <w:sz w:val="18"/>
                <w:szCs w:val="18"/>
                <w:cs/>
              </w:rPr>
            </w:pPr>
          </w:p>
        </w:tc>
        <w:tc>
          <w:tcPr>
            <w:tcW w:w="3060" w:type="dxa"/>
            <w:gridSpan w:val="2"/>
            <w:tcBorders>
              <w:top w:val="single" w:sz="4" w:space="0" w:color="auto"/>
            </w:tcBorders>
            <w:shd w:val="clear" w:color="auto" w:fill="auto"/>
            <w:vAlign w:val="bottom"/>
          </w:tcPr>
          <w:p w14:paraId="31492340" w14:textId="77777777" w:rsidR="00695724" w:rsidRPr="008B1C1C" w:rsidRDefault="00695724" w:rsidP="004E00D4">
            <w:pPr>
              <w:ind w:right="-72"/>
              <w:jc w:val="center"/>
              <w:rPr>
                <w:rFonts w:ascii="Arial" w:hAnsi="Arial" w:cs="Arial"/>
                <w:b/>
                <w:bCs/>
                <w:sz w:val="18"/>
                <w:szCs w:val="18"/>
                <w:lang w:val="en-GB"/>
              </w:rPr>
            </w:pPr>
            <w:r w:rsidRPr="008B1C1C">
              <w:rPr>
                <w:rFonts w:ascii="Arial" w:hAnsi="Arial" w:cs="Arial"/>
                <w:b/>
                <w:bCs/>
                <w:sz w:val="18"/>
                <w:szCs w:val="18"/>
                <w:cs/>
              </w:rPr>
              <w:t>Consolidated and Separate</w:t>
            </w:r>
          </w:p>
        </w:tc>
      </w:tr>
      <w:tr w:rsidR="00432428" w:rsidRPr="008B1C1C" w14:paraId="5A93AFEE" w14:textId="77777777" w:rsidTr="00184CC7">
        <w:tc>
          <w:tcPr>
            <w:tcW w:w="6390" w:type="dxa"/>
            <w:shd w:val="clear" w:color="auto" w:fill="auto"/>
            <w:vAlign w:val="bottom"/>
          </w:tcPr>
          <w:p w14:paraId="14DF106D" w14:textId="77777777" w:rsidR="00432428" w:rsidRPr="008B1C1C" w:rsidRDefault="00432428" w:rsidP="00432428">
            <w:pPr>
              <w:ind w:left="-109"/>
              <w:rPr>
                <w:rFonts w:ascii="Arial" w:hAnsi="Arial" w:cs="Arial"/>
                <w:sz w:val="18"/>
                <w:szCs w:val="18"/>
                <w:cs/>
              </w:rPr>
            </w:pPr>
          </w:p>
        </w:tc>
        <w:tc>
          <w:tcPr>
            <w:tcW w:w="1530" w:type="dxa"/>
            <w:tcBorders>
              <w:top w:val="single" w:sz="4" w:space="0" w:color="auto"/>
              <w:left w:val="nil"/>
              <w:right w:val="nil"/>
            </w:tcBorders>
            <w:vAlign w:val="center"/>
          </w:tcPr>
          <w:p w14:paraId="4C85F1A6" w14:textId="641BAB07" w:rsidR="00432428" w:rsidRPr="008B1C1C" w:rsidRDefault="00432428" w:rsidP="00432428">
            <w:pPr>
              <w:ind w:right="-72"/>
              <w:jc w:val="right"/>
              <w:rPr>
                <w:rFonts w:ascii="Arial" w:hAnsi="Arial" w:cs="Arial"/>
                <w:b/>
                <w:bCs/>
                <w:sz w:val="18"/>
                <w:szCs w:val="18"/>
                <w:cs/>
              </w:rPr>
            </w:pPr>
            <w:r w:rsidRPr="008B1C1C">
              <w:rPr>
                <w:rFonts w:ascii="Arial" w:eastAsia="Arial Unicode MS" w:hAnsi="Arial" w:cs="Arial"/>
                <w:b/>
                <w:bCs/>
                <w:sz w:val="18"/>
                <w:szCs w:val="18"/>
                <w:lang w:val="en-GB"/>
              </w:rPr>
              <w:t>2023</w:t>
            </w:r>
          </w:p>
        </w:tc>
        <w:tc>
          <w:tcPr>
            <w:tcW w:w="1530" w:type="dxa"/>
            <w:tcBorders>
              <w:top w:val="single" w:sz="4" w:space="0" w:color="auto"/>
            </w:tcBorders>
            <w:shd w:val="clear" w:color="auto" w:fill="auto"/>
            <w:vAlign w:val="center"/>
          </w:tcPr>
          <w:p w14:paraId="49945528" w14:textId="1C8643CB" w:rsidR="00432428" w:rsidRPr="008B1C1C" w:rsidRDefault="00432428" w:rsidP="00432428">
            <w:pPr>
              <w:ind w:right="-72"/>
              <w:jc w:val="right"/>
              <w:rPr>
                <w:rFonts w:ascii="Arial" w:hAnsi="Arial" w:cs="Arial"/>
                <w:b/>
                <w:bCs/>
                <w:sz w:val="18"/>
                <w:szCs w:val="18"/>
                <w:cs/>
              </w:rPr>
            </w:pPr>
            <w:r w:rsidRPr="008B1C1C">
              <w:rPr>
                <w:rFonts w:ascii="Arial" w:eastAsia="Arial Unicode MS" w:hAnsi="Arial" w:cs="Arial"/>
                <w:b/>
                <w:bCs/>
                <w:sz w:val="18"/>
                <w:szCs w:val="18"/>
                <w:lang w:val="en-GB"/>
              </w:rPr>
              <w:t>2022</w:t>
            </w:r>
          </w:p>
        </w:tc>
      </w:tr>
      <w:tr w:rsidR="00F7579D" w:rsidRPr="008B1C1C" w14:paraId="02BCBDA3" w14:textId="77777777" w:rsidTr="009F128B">
        <w:tc>
          <w:tcPr>
            <w:tcW w:w="6390" w:type="dxa"/>
            <w:shd w:val="clear" w:color="auto" w:fill="auto"/>
            <w:vAlign w:val="bottom"/>
          </w:tcPr>
          <w:p w14:paraId="6ED1137A" w14:textId="77777777" w:rsidR="00F7579D" w:rsidRPr="008B1C1C" w:rsidRDefault="00F7579D" w:rsidP="00F7579D">
            <w:pPr>
              <w:ind w:left="-109"/>
              <w:rPr>
                <w:rFonts w:ascii="Arial" w:hAnsi="Arial" w:cs="Arial"/>
                <w:sz w:val="18"/>
                <w:szCs w:val="18"/>
                <w:cs/>
              </w:rPr>
            </w:pPr>
          </w:p>
        </w:tc>
        <w:tc>
          <w:tcPr>
            <w:tcW w:w="1530" w:type="dxa"/>
            <w:tcBorders>
              <w:bottom w:val="single" w:sz="4" w:space="0" w:color="auto"/>
            </w:tcBorders>
            <w:shd w:val="clear" w:color="auto" w:fill="auto"/>
            <w:vAlign w:val="bottom"/>
          </w:tcPr>
          <w:p w14:paraId="65E51D3D" w14:textId="77777777" w:rsidR="00F7579D" w:rsidRPr="008B1C1C" w:rsidRDefault="00F7579D" w:rsidP="00F7579D">
            <w:pPr>
              <w:ind w:right="-72"/>
              <w:jc w:val="right"/>
              <w:rPr>
                <w:rFonts w:ascii="Arial" w:hAnsi="Arial" w:cs="Arial"/>
                <w:b/>
                <w:bCs/>
                <w:sz w:val="18"/>
                <w:szCs w:val="18"/>
                <w:cs/>
              </w:rPr>
            </w:pPr>
            <w:r w:rsidRPr="008B1C1C">
              <w:rPr>
                <w:rFonts w:ascii="Arial" w:eastAsia="Arial Unicode MS" w:hAnsi="Arial" w:cs="Arial"/>
                <w:b/>
                <w:bCs/>
                <w:sz w:val="18"/>
                <w:szCs w:val="18"/>
                <w:lang w:val="en-GB"/>
              </w:rPr>
              <w:t>Million Baht</w:t>
            </w:r>
          </w:p>
        </w:tc>
        <w:tc>
          <w:tcPr>
            <w:tcW w:w="1530" w:type="dxa"/>
            <w:tcBorders>
              <w:bottom w:val="single" w:sz="4" w:space="0" w:color="auto"/>
            </w:tcBorders>
            <w:shd w:val="clear" w:color="auto" w:fill="auto"/>
            <w:vAlign w:val="bottom"/>
          </w:tcPr>
          <w:p w14:paraId="219F98FC" w14:textId="77777777" w:rsidR="00F7579D" w:rsidRPr="008B1C1C" w:rsidRDefault="00F7579D" w:rsidP="00F7579D">
            <w:pPr>
              <w:ind w:right="-72"/>
              <w:jc w:val="right"/>
              <w:rPr>
                <w:rFonts w:ascii="Arial" w:hAnsi="Arial" w:cs="Arial"/>
                <w:b/>
                <w:bCs/>
                <w:sz w:val="18"/>
                <w:szCs w:val="18"/>
                <w:cs/>
              </w:rPr>
            </w:pPr>
            <w:r w:rsidRPr="008B1C1C">
              <w:rPr>
                <w:rFonts w:ascii="Arial" w:eastAsia="Arial Unicode MS" w:hAnsi="Arial" w:cs="Arial"/>
                <w:b/>
                <w:bCs/>
                <w:sz w:val="18"/>
                <w:szCs w:val="18"/>
                <w:lang w:val="en-GB"/>
              </w:rPr>
              <w:t>Million Baht</w:t>
            </w:r>
          </w:p>
        </w:tc>
      </w:tr>
      <w:tr w:rsidR="00F7579D" w:rsidRPr="008B1C1C" w14:paraId="5C1EDCCA" w14:textId="77777777" w:rsidTr="009F128B">
        <w:tc>
          <w:tcPr>
            <w:tcW w:w="6390" w:type="dxa"/>
            <w:shd w:val="clear" w:color="auto" w:fill="auto"/>
            <w:vAlign w:val="bottom"/>
          </w:tcPr>
          <w:p w14:paraId="5702187D" w14:textId="77777777" w:rsidR="00F7579D" w:rsidRPr="008B1C1C" w:rsidRDefault="00F7579D" w:rsidP="00F7579D">
            <w:pPr>
              <w:ind w:left="-109"/>
              <w:rPr>
                <w:rFonts w:ascii="Arial" w:hAnsi="Arial" w:cs="Arial"/>
                <w:sz w:val="18"/>
                <w:szCs w:val="18"/>
                <w:cs/>
              </w:rPr>
            </w:pPr>
            <w:r w:rsidRPr="008B1C1C">
              <w:rPr>
                <w:rFonts w:ascii="Arial" w:hAnsi="Arial" w:cs="Arial"/>
                <w:sz w:val="18"/>
                <w:szCs w:val="18"/>
                <w:lang w:val="en-GB"/>
              </w:rPr>
              <w:t>Cumulative change in fair values due to a change in</w:t>
            </w:r>
            <w:r w:rsidRPr="008B1C1C">
              <w:rPr>
                <w:rFonts w:ascii="Arial" w:hAnsi="Arial"/>
                <w:sz w:val="18"/>
                <w:szCs w:val="18"/>
                <w:cs/>
                <w:lang w:val="en-GB"/>
              </w:rPr>
              <w:t xml:space="preserve"> </w:t>
            </w:r>
            <w:r w:rsidRPr="008B1C1C">
              <w:rPr>
                <w:rFonts w:ascii="Arial" w:hAnsi="Arial" w:cs="Arial"/>
                <w:sz w:val="18"/>
                <w:szCs w:val="18"/>
                <w:lang w:val="en-US"/>
              </w:rPr>
              <w:t>credit risk</w:t>
            </w:r>
          </w:p>
        </w:tc>
        <w:tc>
          <w:tcPr>
            <w:tcW w:w="1530" w:type="dxa"/>
            <w:shd w:val="clear" w:color="auto" w:fill="FAFAFA"/>
          </w:tcPr>
          <w:p w14:paraId="06725FFC" w14:textId="77777777" w:rsidR="00F7579D" w:rsidRPr="008B1C1C" w:rsidRDefault="00F7579D" w:rsidP="00F7579D">
            <w:pPr>
              <w:ind w:right="-72"/>
              <w:jc w:val="right"/>
              <w:rPr>
                <w:rFonts w:ascii="Arial" w:hAnsi="Arial" w:cs="Arial"/>
                <w:b/>
                <w:bCs/>
                <w:sz w:val="18"/>
                <w:szCs w:val="18"/>
                <w:cs/>
              </w:rPr>
            </w:pPr>
          </w:p>
        </w:tc>
        <w:tc>
          <w:tcPr>
            <w:tcW w:w="1530" w:type="dxa"/>
            <w:shd w:val="clear" w:color="auto" w:fill="auto"/>
            <w:vAlign w:val="bottom"/>
          </w:tcPr>
          <w:p w14:paraId="6CD90197" w14:textId="77777777" w:rsidR="00F7579D" w:rsidRPr="008B1C1C" w:rsidRDefault="00F7579D" w:rsidP="00F7579D">
            <w:pPr>
              <w:ind w:right="-72"/>
              <w:jc w:val="right"/>
              <w:rPr>
                <w:rFonts w:ascii="Arial" w:hAnsi="Arial" w:cs="Arial"/>
                <w:b/>
                <w:bCs/>
                <w:sz w:val="18"/>
                <w:szCs w:val="18"/>
                <w:cs/>
              </w:rPr>
            </w:pPr>
          </w:p>
        </w:tc>
      </w:tr>
      <w:tr w:rsidR="005B7729" w:rsidRPr="008B1C1C" w14:paraId="03908A51" w14:textId="77777777" w:rsidTr="005B7729">
        <w:trPr>
          <w:trHeight w:val="137"/>
        </w:trPr>
        <w:tc>
          <w:tcPr>
            <w:tcW w:w="6390" w:type="dxa"/>
            <w:shd w:val="clear" w:color="auto" w:fill="auto"/>
            <w:vAlign w:val="bottom"/>
          </w:tcPr>
          <w:p w14:paraId="2709109E" w14:textId="77777777" w:rsidR="005B7729" w:rsidRPr="008B1C1C" w:rsidRDefault="005B7729" w:rsidP="005B7729">
            <w:pPr>
              <w:ind w:left="-109"/>
              <w:rPr>
                <w:rFonts w:ascii="Arial" w:hAnsi="Arial" w:cs="Arial"/>
                <w:sz w:val="18"/>
                <w:szCs w:val="18"/>
                <w:cs/>
                <w:lang w:val="en-GB"/>
              </w:rPr>
            </w:pPr>
            <w:r w:rsidRPr="008B1C1C">
              <w:rPr>
                <w:rFonts w:ascii="Arial" w:hAnsi="Arial" w:cs="Arial"/>
                <w:sz w:val="18"/>
                <w:szCs w:val="18"/>
                <w:lang w:val="en-GB"/>
              </w:rPr>
              <w:t xml:space="preserve">   of liabilities recognised in other comprehensive income</w:t>
            </w:r>
          </w:p>
        </w:tc>
        <w:tc>
          <w:tcPr>
            <w:tcW w:w="1530" w:type="dxa"/>
            <w:shd w:val="clear" w:color="auto" w:fill="FAFAFA"/>
            <w:vAlign w:val="bottom"/>
          </w:tcPr>
          <w:p w14:paraId="21CF5212" w14:textId="6D08F8DA" w:rsidR="005B7729" w:rsidRPr="008B1C1C" w:rsidRDefault="005B7729" w:rsidP="005B7729">
            <w:pPr>
              <w:ind w:right="-72"/>
              <w:contextualSpacing/>
              <w:jc w:val="right"/>
              <w:rPr>
                <w:rFonts w:ascii="Arial" w:hAnsi="Arial" w:cs="Arial"/>
                <w:sz w:val="18"/>
                <w:szCs w:val="18"/>
                <w:lang w:val="en-GB"/>
              </w:rPr>
            </w:pPr>
            <w:r w:rsidRPr="008B1C1C">
              <w:rPr>
                <w:rFonts w:ascii="Arial" w:hAnsi="Arial" w:cs="Arial"/>
                <w:sz w:val="18"/>
                <w:szCs w:val="18"/>
                <w:lang w:val="en-GB"/>
              </w:rPr>
              <w:t xml:space="preserve"> 560 </w:t>
            </w:r>
          </w:p>
        </w:tc>
        <w:tc>
          <w:tcPr>
            <w:tcW w:w="1530" w:type="dxa"/>
            <w:shd w:val="clear" w:color="auto" w:fill="auto"/>
            <w:vAlign w:val="bottom"/>
          </w:tcPr>
          <w:p w14:paraId="298C39C2" w14:textId="54C5410C" w:rsidR="005B7729" w:rsidRPr="008B1C1C" w:rsidRDefault="005B7729" w:rsidP="005B7729">
            <w:pPr>
              <w:ind w:right="-72"/>
              <w:contextualSpacing/>
              <w:jc w:val="right"/>
              <w:rPr>
                <w:rFonts w:ascii="Arial" w:hAnsi="Arial" w:cs="Arial"/>
                <w:snapToGrid w:val="0"/>
                <w:sz w:val="18"/>
                <w:szCs w:val="18"/>
                <w:cs/>
                <w:lang w:eastAsia="th-TH"/>
              </w:rPr>
            </w:pPr>
            <w:r w:rsidRPr="008B1C1C">
              <w:rPr>
                <w:rFonts w:ascii="Arial" w:hAnsi="Arial" w:cs="Arial"/>
                <w:sz w:val="18"/>
                <w:szCs w:val="18"/>
                <w:lang w:val="en-GB"/>
              </w:rPr>
              <w:t xml:space="preserve"> 639</w:t>
            </w:r>
          </w:p>
        </w:tc>
      </w:tr>
      <w:tr w:rsidR="005B7729" w:rsidRPr="008B1C1C" w14:paraId="44248CB7" w14:textId="77777777" w:rsidTr="005B7729">
        <w:tc>
          <w:tcPr>
            <w:tcW w:w="6390" w:type="dxa"/>
            <w:shd w:val="clear" w:color="auto" w:fill="auto"/>
            <w:vAlign w:val="bottom"/>
          </w:tcPr>
          <w:p w14:paraId="5B16F9CD" w14:textId="77777777" w:rsidR="005B7729" w:rsidRPr="008B1C1C" w:rsidRDefault="005B7729" w:rsidP="005B7729">
            <w:pPr>
              <w:ind w:left="-109"/>
              <w:rPr>
                <w:rFonts w:ascii="Arial" w:hAnsi="Arial" w:cs="Arial"/>
                <w:sz w:val="18"/>
                <w:szCs w:val="18"/>
                <w:lang w:val="en-GB"/>
              </w:rPr>
            </w:pPr>
            <w:r w:rsidRPr="008B1C1C">
              <w:rPr>
                <w:rFonts w:ascii="Arial" w:hAnsi="Arial" w:cs="Arial"/>
                <w:sz w:val="18"/>
                <w:szCs w:val="18"/>
                <w:lang w:val="en-GB"/>
              </w:rPr>
              <w:t xml:space="preserve">Difference between book values and notional amounts to be settled </w:t>
            </w:r>
          </w:p>
          <w:p w14:paraId="1B7A060A" w14:textId="77777777" w:rsidR="005B7729" w:rsidRPr="008B1C1C" w:rsidRDefault="005B7729" w:rsidP="005B7729">
            <w:pPr>
              <w:ind w:left="-109"/>
              <w:rPr>
                <w:rFonts w:ascii="Arial" w:hAnsi="Arial" w:cs="Arial"/>
                <w:sz w:val="18"/>
                <w:szCs w:val="18"/>
                <w:cs/>
                <w:lang w:val="en-GB"/>
              </w:rPr>
            </w:pPr>
            <w:r w:rsidRPr="008B1C1C">
              <w:rPr>
                <w:rFonts w:ascii="Arial" w:hAnsi="Arial" w:cs="Arial"/>
                <w:sz w:val="18"/>
                <w:szCs w:val="18"/>
                <w:lang w:val="en-GB"/>
              </w:rPr>
              <w:t xml:space="preserve">   as</w:t>
            </w:r>
            <w:r w:rsidRPr="008B1C1C">
              <w:rPr>
                <w:rFonts w:ascii="Arial" w:hAnsi="Arial"/>
                <w:sz w:val="18"/>
                <w:szCs w:val="18"/>
                <w:cs/>
                <w:lang w:val="en-GB"/>
              </w:rPr>
              <w:t xml:space="preserve"> </w:t>
            </w:r>
            <w:r w:rsidRPr="008B1C1C">
              <w:rPr>
                <w:rFonts w:ascii="Arial" w:hAnsi="Arial" w:cs="Arial"/>
                <w:sz w:val="18"/>
                <w:szCs w:val="18"/>
                <w:lang w:val="en-GB"/>
              </w:rPr>
              <w:t>the contracts</w:t>
            </w:r>
            <w:r w:rsidRPr="008B1C1C">
              <w:rPr>
                <w:rFonts w:ascii="Arial" w:hAnsi="Arial"/>
                <w:sz w:val="18"/>
                <w:szCs w:val="18"/>
                <w:cs/>
                <w:lang w:val="en-GB"/>
              </w:rPr>
              <w:t xml:space="preserve"> </w:t>
            </w:r>
            <w:r w:rsidRPr="008B1C1C">
              <w:rPr>
                <w:rFonts w:ascii="Arial" w:hAnsi="Arial" w:cs="Arial"/>
                <w:sz w:val="18"/>
                <w:szCs w:val="18"/>
                <w:lang w:val="en-GB"/>
              </w:rPr>
              <w:t>mature</w:t>
            </w:r>
          </w:p>
        </w:tc>
        <w:tc>
          <w:tcPr>
            <w:tcW w:w="1530" w:type="dxa"/>
            <w:shd w:val="clear" w:color="auto" w:fill="FAFAFA"/>
            <w:vAlign w:val="bottom"/>
          </w:tcPr>
          <w:p w14:paraId="33467BEF" w14:textId="0C3FBBD5" w:rsidR="005B7729" w:rsidRPr="008B1C1C" w:rsidRDefault="005B7729" w:rsidP="005B7729">
            <w:pPr>
              <w:ind w:right="-72"/>
              <w:contextualSpacing/>
              <w:jc w:val="right"/>
              <w:rPr>
                <w:rFonts w:ascii="Arial" w:hAnsi="Arial" w:cs="Arial"/>
                <w:sz w:val="18"/>
                <w:szCs w:val="18"/>
                <w:lang w:val="en-GB"/>
              </w:rPr>
            </w:pPr>
            <w:r w:rsidRPr="008B1C1C">
              <w:rPr>
                <w:rFonts w:ascii="Arial" w:hAnsi="Arial" w:cs="Arial"/>
                <w:sz w:val="18"/>
                <w:szCs w:val="18"/>
                <w:lang w:val="en-GB"/>
              </w:rPr>
              <w:t xml:space="preserve"> 1,561 </w:t>
            </w:r>
          </w:p>
        </w:tc>
        <w:tc>
          <w:tcPr>
            <w:tcW w:w="1530" w:type="dxa"/>
            <w:shd w:val="clear" w:color="auto" w:fill="auto"/>
            <w:vAlign w:val="bottom"/>
          </w:tcPr>
          <w:p w14:paraId="320D528C" w14:textId="4E154899" w:rsidR="005B7729" w:rsidRPr="008B1C1C" w:rsidRDefault="005B7729" w:rsidP="005B7729">
            <w:pPr>
              <w:ind w:right="-72"/>
              <w:contextualSpacing/>
              <w:jc w:val="right"/>
              <w:rPr>
                <w:rFonts w:ascii="Arial" w:hAnsi="Arial" w:cs="Arial"/>
                <w:snapToGrid w:val="0"/>
                <w:sz w:val="18"/>
                <w:szCs w:val="18"/>
                <w:lang w:val="en-GB" w:eastAsia="th-TH"/>
              </w:rPr>
            </w:pPr>
            <w:r w:rsidRPr="008B1C1C">
              <w:rPr>
                <w:rFonts w:ascii="Arial" w:hAnsi="Arial" w:cs="Arial"/>
                <w:sz w:val="18"/>
                <w:szCs w:val="18"/>
                <w:lang w:val="en-GB"/>
              </w:rPr>
              <w:t xml:space="preserve"> 2,278 </w:t>
            </w:r>
          </w:p>
        </w:tc>
      </w:tr>
    </w:tbl>
    <w:p w14:paraId="493729BD" w14:textId="77777777" w:rsidR="00695724" w:rsidRPr="008B1C1C" w:rsidRDefault="00695724" w:rsidP="009F128B">
      <w:pPr>
        <w:rPr>
          <w:rFonts w:ascii="Arial" w:hAnsi="Arial" w:cs="Arial"/>
          <w:sz w:val="18"/>
          <w:szCs w:val="18"/>
          <w:lang w:val="en-GB"/>
        </w:rPr>
      </w:pPr>
    </w:p>
    <w:p w14:paraId="0589F64E" w14:textId="65E37492" w:rsidR="00F7579D" w:rsidRPr="008B1C1C" w:rsidRDefault="00535839" w:rsidP="00F7579D">
      <w:pPr>
        <w:pStyle w:val="a1"/>
        <w:ind w:right="0"/>
        <w:jc w:val="both"/>
        <w:outlineLvl w:val="0"/>
        <w:rPr>
          <w:rFonts w:cs="Arial"/>
          <w:b w:val="0"/>
          <w:bCs w:val="0"/>
          <w:spacing w:val="-2"/>
          <w:sz w:val="18"/>
          <w:szCs w:val="18"/>
        </w:rPr>
      </w:pPr>
      <w:bookmarkStart w:id="698" w:name="_Toc467500713"/>
      <w:bookmarkStart w:id="699" w:name="_Toc467762367"/>
      <w:bookmarkStart w:id="700" w:name="_Toc470165654"/>
      <w:bookmarkStart w:id="701" w:name="_Toc473633500"/>
      <w:bookmarkStart w:id="702" w:name="_Toc505949227"/>
      <w:bookmarkStart w:id="703" w:name="_Toc520820647"/>
      <w:bookmarkStart w:id="704" w:name="_Toc520962609"/>
      <w:bookmarkStart w:id="705" w:name="_Toc520963076"/>
      <w:bookmarkStart w:id="706" w:name="_Toc1661132"/>
      <w:bookmarkStart w:id="707" w:name="_Toc48028960"/>
      <w:bookmarkStart w:id="708" w:name="_Toc48052010"/>
      <w:bookmarkStart w:id="709" w:name="_Toc48058389"/>
      <w:bookmarkStart w:id="710" w:name="_Toc48058532"/>
      <w:bookmarkStart w:id="711" w:name="_Toc63510653"/>
      <w:bookmarkStart w:id="712" w:name="_Toc63949185"/>
      <w:bookmarkStart w:id="713" w:name="_Toc76621617"/>
      <w:bookmarkStart w:id="714" w:name="_Toc78797526"/>
      <w:bookmarkStart w:id="715" w:name="_Toc159425561"/>
      <w:r w:rsidRPr="008B1C1C">
        <w:rPr>
          <w:rFonts w:cs="Arial"/>
          <w:b w:val="0"/>
          <w:bCs w:val="0"/>
          <w:spacing w:val="-2"/>
          <w:sz w:val="18"/>
          <w:szCs w:val="18"/>
        </w:rPr>
        <w:t>As at</w:t>
      </w:r>
      <w:r w:rsidRPr="008B1C1C">
        <w:rPr>
          <w:rFonts w:cs="Angsana New"/>
          <w:b w:val="0"/>
          <w:bCs w:val="0"/>
          <w:spacing w:val="-2"/>
          <w:sz w:val="18"/>
          <w:szCs w:val="18"/>
          <w:cs/>
        </w:rPr>
        <w:t xml:space="preserve"> </w:t>
      </w:r>
      <w:r w:rsidR="008E3222" w:rsidRPr="008B1C1C">
        <w:rPr>
          <w:rFonts w:cs="Arial"/>
          <w:b w:val="0"/>
          <w:bCs w:val="0"/>
          <w:spacing w:val="-2"/>
          <w:sz w:val="18"/>
          <w:szCs w:val="18"/>
        </w:rPr>
        <w:t>31 December</w:t>
      </w:r>
      <w:r w:rsidRPr="008B1C1C">
        <w:rPr>
          <w:rFonts w:cs="Arial"/>
          <w:b w:val="0"/>
          <w:bCs w:val="0"/>
          <w:spacing w:val="-2"/>
          <w:sz w:val="18"/>
          <w:szCs w:val="18"/>
        </w:rPr>
        <w:t xml:space="preserve"> 2023 and 2022</w:t>
      </w:r>
      <w:r w:rsidR="00F7579D" w:rsidRPr="008B1C1C">
        <w:rPr>
          <w:rFonts w:cs="Arial"/>
          <w:b w:val="0"/>
          <w:bCs w:val="0"/>
          <w:spacing w:val="-2"/>
          <w:sz w:val="18"/>
          <w:szCs w:val="18"/>
        </w:rPr>
        <w:t>, financial liabilities designated at fair value through profit or loss consisted of</w:t>
      </w:r>
      <w:r w:rsidR="00F7579D" w:rsidRPr="008B1C1C">
        <w:rPr>
          <w:rFonts w:cs="Angsana New"/>
          <w:b w:val="0"/>
          <w:bCs w:val="0"/>
          <w:spacing w:val="-2"/>
          <w:sz w:val="18"/>
          <w:szCs w:val="18"/>
          <w:cs/>
        </w:rPr>
        <w:t>:</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E86FA51" w14:textId="30A47B20" w:rsidR="00EE032D" w:rsidRPr="008B1C1C" w:rsidRDefault="00EE032D" w:rsidP="00EE032D">
      <w:pPr>
        <w:pStyle w:val="a1"/>
        <w:tabs>
          <w:tab w:val="left" w:pos="540"/>
        </w:tabs>
        <w:ind w:left="426" w:right="11" w:hanging="426"/>
        <w:jc w:val="thaiDistribute"/>
        <w:outlineLvl w:val="0"/>
        <w:rPr>
          <w:rFonts w:cs="Arial"/>
          <w:b w:val="0"/>
          <w:bCs w:val="0"/>
          <w:color w:val="000000"/>
          <w:sz w:val="18"/>
          <w:szCs w:val="18"/>
        </w:rPr>
      </w:pPr>
    </w:p>
    <w:p w14:paraId="3114455E" w14:textId="154AD1DD" w:rsidR="004529AC" w:rsidRPr="008B1C1C" w:rsidRDefault="004529AC" w:rsidP="004529AC">
      <w:pPr>
        <w:numPr>
          <w:ilvl w:val="0"/>
          <w:numId w:val="16"/>
        </w:numPr>
        <w:ind w:left="360"/>
        <w:jc w:val="thaiDistribute"/>
        <w:rPr>
          <w:rFonts w:ascii="Arial" w:eastAsia="Times New Roman" w:hAnsi="Arial" w:cs="Arial"/>
          <w:color w:val="000000"/>
          <w:sz w:val="18"/>
          <w:szCs w:val="18"/>
          <w:lang w:val="en-US"/>
        </w:rPr>
      </w:pPr>
      <w:r w:rsidRPr="008B1C1C">
        <w:rPr>
          <w:rFonts w:ascii="Arial" w:eastAsia="Times New Roman" w:hAnsi="Arial" w:cs="Arial"/>
          <w:color w:val="000000"/>
          <w:sz w:val="18"/>
          <w:szCs w:val="18"/>
          <w:lang w:val="en-US"/>
        </w:rPr>
        <w:t xml:space="preserve">The Bank issued structured debentures </w:t>
      </w:r>
      <w:r w:rsidRPr="008B1C1C">
        <w:rPr>
          <w:rFonts w:ascii="Arial" w:eastAsia="Times New Roman" w:hAnsi="Arial"/>
          <w:color w:val="000000"/>
          <w:sz w:val="18"/>
          <w:szCs w:val="18"/>
          <w:cs/>
          <w:lang w:val="en-US"/>
        </w:rPr>
        <w:t>(</w:t>
      </w:r>
      <w:r w:rsidRPr="008B1C1C">
        <w:rPr>
          <w:rFonts w:ascii="Arial" w:eastAsia="Times New Roman" w:hAnsi="Arial" w:cs="Arial"/>
          <w:color w:val="000000"/>
          <w:sz w:val="18"/>
          <w:szCs w:val="18"/>
          <w:lang w:val="en-US"/>
        </w:rPr>
        <w:t>Maxi V</w:t>
      </w:r>
      <w:r w:rsidRPr="008B1C1C">
        <w:rPr>
          <w:rFonts w:ascii="Arial" w:eastAsia="Times New Roman" w:hAnsi="Arial"/>
          <w:color w:val="000000"/>
          <w:sz w:val="18"/>
          <w:szCs w:val="18"/>
          <w:cs/>
          <w:lang w:val="en-US"/>
        </w:rPr>
        <w:t>-</w:t>
      </w:r>
      <w:r w:rsidRPr="008B1C1C">
        <w:rPr>
          <w:rFonts w:ascii="Arial" w:eastAsia="Times New Roman" w:hAnsi="Arial" w:cs="Arial"/>
          <w:color w:val="000000"/>
          <w:sz w:val="18"/>
          <w:szCs w:val="18"/>
          <w:lang w:val="en-US"/>
        </w:rPr>
        <w:t>Plus THOR Inverse Floater Structured Debenture</w:t>
      </w:r>
      <w:r w:rsidRPr="008B1C1C">
        <w:rPr>
          <w:rFonts w:ascii="Arial" w:eastAsia="Times New Roman" w:hAnsi="Arial"/>
          <w:color w:val="000000"/>
          <w:sz w:val="18"/>
          <w:szCs w:val="18"/>
          <w:cs/>
          <w:lang w:val="en-US"/>
        </w:rPr>
        <w:t>)</w:t>
      </w:r>
      <w:r w:rsidRPr="008B1C1C">
        <w:rPr>
          <w:rFonts w:ascii="Arial" w:eastAsia="Times New Roman" w:hAnsi="Arial" w:cs="Arial"/>
          <w:color w:val="000000"/>
          <w:sz w:val="18"/>
          <w:szCs w:val="18"/>
          <w:lang w:val="en-US"/>
        </w:rPr>
        <w:t xml:space="preserve"> with a maturity of 2</w:t>
      </w:r>
      <w:r w:rsidR="00F50CB0" w:rsidRPr="008B1C1C">
        <w:rPr>
          <w:rFonts w:ascii="Arial" w:eastAsia="Times New Roman" w:hAnsi="Arial"/>
          <w:color w:val="000000"/>
          <w:sz w:val="18"/>
          <w:szCs w:val="18"/>
          <w:cs/>
          <w:lang w:val="en-US"/>
        </w:rPr>
        <w:t xml:space="preserve"> - </w:t>
      </w:r>
      <w:r w:rsidR="00F50CB0" w:rsidRPr="008B1C1C">
        <w:rPr>
          <w:rFonts w:ascii="Arial" w:eastAsia="Times New Roman" w:hAnsi="Arial" w:cs="Arial"/>
          <w:color w:val="000000"/>
          <w:sz w:val="18"/>
          <w:szCs w:val="18"/>
          <w:lang w:val="en-US"/>
        </w:rPr>
        <w:t>5</w:t>
      </w:r>
      <w:r w:rsidRPr="008B1C1C">
        <w:rPr>
          <w:rFonts w:ascii="Arial" w:eastAsia="Times New Roman" w:hAnsi="Arial" w:cs="Arial"/>
          <w:color w:val="000000"/>
          <w:sz w:val="18"/>
          <w:szCs w:val="18"/>
          <w:lang w:val="en-US"/>
        </w:rPr>
        <w:t xml:space="preserve"> years, which the returns that are inversely to the underlying index level </w:t>
      </w:r>
      <w:r w:rsidR="001047ED" w:rsidRPr="008B1C1C">
        <w:rPr>
          <w:rFonts w:ascii="Arial" w:eastAsia="Times New Roman" w:hAnsi="Arial"/>
          <w:color w:val="000000"/>
          <w:sz w:val="18"/>
          <w:szCs w:val="18"/>
          <w:cs/>
          <w:lang w:val="en-US"/>
        </w:rPr>
        <w:t>(</w:t>
      </w:r>
      <w:r w:rsidRPr="008B1C1C">
        <w:rPr>
          <w:rFonts w:ascii="Arial" w:eastAsia="Times New Roman" w:hAnsi="Arial" w:cs="Arial"/>
          <w:color w:val="000000"/>
          <w:sz w:val="18"/>
          <w:szCs w:val="18"/>
          <w:lang w:val="en-US"/>
        </w:rPr>
        <w:t xml:space="preserve">Interest rate Thai Overnight Repurchase Rate </w:t>
      </w:r>
      <w:r w:rsidRPr="008B1C1C">
        <w:rPr>
          <w:rFonts w:ascii="Arial" w:eastAsia="Times New Roman" w:hAnsi="Arial"/>
          <w:color w:val="000000"/>
          <w:sz w:val="18"/>
          <w:szCs w:val="18"/>
          <w:cs/>
          <w:lang w:val="en-US"/>
        </w:rPr>
        <w:t xml:space="preserve">- </w:t>
      </w:r>
      <w:r w:rsidRPr="008B1C1C">
        <w:rPr>
          <w:rFonts w:ascii="Arial" w:eastAsia="Times New Roman" w:hAnsi="Arial" w:cs="Arial"/>
          <w:color w:val="000000"/>
          <w:sz w:val="18"/>
          <w:szCs w:val="18"/>
          <w:lang w:val="en-US"/>
        </w:rPr>
        <w:t>THOR</w:t>
      </w:r>
      <w:r w:rsidRPr="008B1C1C">
        <w:rPr>
          <w:rFonts w:ascii="Arial" w:eastAsia="Times New Roman" w:hAnsi="Arial"/>
          <w:color w:val="000000"/>
          <w:sz w:val="18"/>
          <w:szCs w:val="18"/>
          <w:cs/>
          <w:lang w:val="en-US"/>
        </w:rPr>
        <w:t xml:space="preserve">). </w:t>
      </w:r>
      <w:r w:rsidRPr="008B1C1C">
        <w:rPr>
          <w:rFonts w:ascii="Arial" w:eastAsia="Times New Roman" w:hAnsi="Arial" w:cs="Arial"/>
          <w:color w:val="000000"/>
          <w:sz w:val="18"/>
          <w:szCs w:val="18"/>
          <w:lang w:val="en-US"/>
        </w:rPr>
        <w:t xml:space="preserve">The bank will pay interest </w:t>
      </w:r>
      <w:r w:rsidRPr="008B1C1C">
        <w:rPr>
          <w:rFonts w:ascii="Arial" w:eastAsia="Times New Roman" w:hAnsi="Arial" w:cs="Arial"/>
          <w:color w:val="000000"/>
          <w:sz w:val="18"/>
          <w:szCs w:val="18"/>
          <w:cs/>
          <w:lang w:val="en-US"/>
        </w:rPr>
        <w:t xml:space="preserve">4 </w:t>
      </w:r>
      <w:r w:rsidRPr="008B1C1C">
        <w:rPr>
          <w:rFonts w:ascii="Arial" w:eastAsia="Times New Roman" w:hAnsi="Arial" w:cs="Arial"/>
          <w:color w:val="000000"/>
          <w:sz w:val="18"/>
          <w:szCs w:val="18"/>
          <w:lang w:val="en-US"/>
        </w:rPr>
        <w:t>times per year and will repay full amount of the principal at maturity date</w:t>
      </w:r>
      <w:r w:rsidRPr="008B1C1C">
        <w:rPr>
          <w:rFonts w:ascii="Arial" w:eastAsia="Times New Roman" w:hAnsi="Arial"/>
          <w:color w:val="000000"/>
          <w:sz w:val="18"/>
          <w:szCs w:val="18"/>
          <w:cs/>
          <w:lang w:val="en-US"/>
        </w:rPr>
        <w:t>.</w:t>
      </w:r>
    </w:p>
    <w:p w14:paraId="2BEC684E" w14:textId="77777777" w:rsidR="004529AC" w:rsidRPr="008B1C1C" w:rsidRDefault="004529AC" w:rsidP="00EE032D">
      <w:pPr>
        <w:pStyle w:val="a1"/>
        <w:tabs>
          <w:tab w:val="left" w:pos="540"/>
        </w:tabs>
        <w:ind w:left="426" w:right="11" w:hanging="426"/>
        <w:jc w:val="thaiDistribute"/>
        <w:outlineLvl w:val="0"/>
        <w:rPr>
          <w:rFonts w:cs="Arial"/>
          <w:b w:val="0"/>
          <w:bCs w:val="0"/>
          <w:color w:val="000000"/>
          <w:sz w:val="18"/>
          <w:szCs w:val="18"/>
        </w:rPr>
      </w:pPr>
    </w:p>
    <w:p w14:paraId="63B8518B" w14:textId="457D2469" w:rsidR="009F128B" w:rsidRPr="008B1C1C" w:rsidRDefault="00EE032D" w:rsidP="007203E7">
      <w:pPr>
        <w:numPr>
          <w:ilvl w:val="0"/>
          <w:numId w:val="16"/>
        </w:numPr>
        <w:ind w:left="360"/>
        <w:jc w:val="thaiDistribute"/>
        <w:rPr>
          <w:rFonts w:ascii="Arial" w:eastAsia="Times New Roman" w:hAnsi="Arial" w:cs="Arial"/>
          <w:color w:val="000000"/>
          <w:sz w:val="18"/>
          <w:szCs w:val="18"/>
          <w:lang w:val="en-GB"/>
        </w:rPr>
      </w:pPr>
      <w:bookmarkStart w:id="716" w:name="_Toc39160414"/>
      <w:bookmarkStart w:id="717" w:name="_Toc39160609"/>
      <w:bookmarkStart w:id="718" w:name="_Toc48028962"/>
      <w:bookmarkStart w:id="719" w:name="_Toc48052012"/>
      <w:bookmarkStart w:id="720" w:name="_Toc48058391"/>
      <w:bookmarkStart w:id="721" w:name="_Toc48058534"/>
      <w:bookmarkStart w:id="722" w:name="_Toc63510655"/>
      <w:bookmarkStart w:id="723" w:name="_Toc63949187"/>
      <w:r w:rsidRPr="008B1C1C">
        <w:rPr>
          <w:rFonts w:ascii="Arial" w:eastAsia="Times New Roman" w:hAnsi="Arial" w:cs="Arial"/>
          <w:color w:val="000000"/>
          <w:sz w:val="18"/>
          <w:szCs w:val="18"/>
          <w:lang w:val="en-US"/>
        </w:rPr>
        <w:t xml:space="preserve">The Bank issued accreting structured bills of exchange embedded interest rate swap with predetermined return </w:t>
      </w:r>
      <w:r w:rsidRPr="008B1C1C">
        <w:rPr>
          <w:rFonts w:ascii="Arial" w:eastAsia="Times New Roman" w:hAnsi="Arial" w:cs="Arial"/>
          <w:color w:val="000000"/>
          <w:spacing w:val="-2"/>
          <w:sz w:val="18"/>
          <w:szCs w:val="18"/>
          <w:lang w:val="en-US"/>
        </w:rPr>
        <w:t>rate and conditions</w:t>
      </w:r>
      <w:r w:rsidRPr="008B1C1C">
        <w:rPr>
          <w:rFonts w:ascii="Arial" w:eastAsia="Times New Roman" w:hAnsi="Arial"/>
          <w:color w:val="000000"/>
          <w:spacing w:val="-2"/>
          <w:sz w:val="18"/>
          <w:szCs w:val="18"/>
          <w:cs/>
          <w:lang w:val="en-US"/>
        </w:rPr>
        <w:t xml:space="preserve">. </w:t>
      </w:r>
      <w:r w:rsidRPr="008B1C1C">
        <w:rPr>
          <w:rFonts w:ascii="Arial" w:eastAsia="Times New Roman" w:hAnsi="Arial" w:cs="Arial"/>
          <w:color w:val="000000"/>
          <w:spacing w:val="-2"/>
          <w:sz w:val="18"/>
          <w:szCs w:val="18"/>
          <w:lang w:val="en-US"/>
        </w:rPr>
        <w:t xml:space="preserve">The maturity date is between </w:t>
      </w:r>
      <w:r w:rsidR="004F41AB" w:rsidRPr="008B1C1C">
        <w:rPr>
          <w:rFonts w:ascii="Arial" w:eastAsia="Times New Roman" w:hAnsi="Arial" w:cs="Arial"/>
          <w:color w:val="000000"/>
          <w:spacing w:val="-2"/>
          <w:sz w:val="18"/>
          <w:szCs w:val="18"/>
          <w:lang w:val="en-US"/>
        </w:rPr>
        <w:t xml:space="preserve">10 </w:t>
      </w:r>
      <w:r w:rsidR="004F41AB" w:rsidRPr="008B1C1C">
        <w:rPr>
          <w:rFonts w:ascii="Arial" w:eastAsia="Times New Roman" w:hAnsi="Arial"/>
          <w:color w:val="000000"/>
          <w:spacing w:val="-2"/>
          <w:sz w:val="18"/>
          <w:szCs w:val="18"/>
          <w:cs/>
          <w:lang w:val="en-US"/>
        </w:rPr>
        <w:t xml:space="preserve">- </w:t>
      </w:r>
      <w:r w:rsidR="004F41AB" w:rsidRPr="008B1C1C">
        <w:rPr>
          <w:rFonts w:ascii="Arial" w:eastAsia="Times New Roman" w:hAnsi="Arial" w:cs="Arial"/>
          <w:color w:val="000000"/>
          <w:spacing w:val="-2"/>
          <w:sz w:val="18"/>
          <w:szCs w:val="18"/>
          <w:lang w:val="en-US"/>
        </w:rPr>
        <w:t>15</w:t>
      </w:r>
      <w:r w:rsidR="00463548" w:rsidRPr="008B1C1C">
        <w:rPr>
          <w:rFonts w:ascii="Arial" w:eastAsia="Times New Roman" w:hAnsi="Arial"/>
          <w:color w:val="000000"/>
          <w:spacing w:val="-2"/>
          <w:sz w:val="18"/>
          <w:szCs w:val="18"/>
          <w:cs/>
          <w:lang w:val="en-US"/>
        </w:rPr>
        <w:t xml:space="preserve"> </w:t>
      </w:r>
      <w:r w:rsidRPr="008B1C1C">
        <w:rPr>
          <w:rFonts w:ascii="Arial" w:eastAsia="Times New Roman" w:hAnsi="Arial" w:cs="Arial"/>
          <w:color w:val="000000"/>
          <w:spacing w:val="-2"/>
          <w:sz w:val="18"/>
          <w:szCs w:val="18"/>
          <w:lang w:val="en-US"/>
        </w:rPr>
        <w:t>years</w:t>
      </w:r>
      <w:r w:rsidRPr="008B1C1C">
        <w:rPr>
          <w:rFonts w:ascii="Arial" w:eastAsia="Times New Roman" w:hAnsi="Arial"/>
          <w:color w:val="000000"/>
          <w:spacing w:val="-2"/>
          <w:sz w:val="18"/>
          <w:szCs w:val="18"/>
          <w:cs/>
          <w:lang w:val="en-US"/>
        </w:rPr>
        <w:t xml:space="preserve"> </w:t>
      </w:r>
      <w:r w:rsidR="00D92E9F" w:rsidRPr="008B1C1C">
        <w:rPr>
          <w:rFonts w:ascii="Arial" w:eastAsia="Times New Roman" w:hAnsi="Arial"/>
          <w:color w:val="000000"/>
          <w:spacing w:val="-2"/>
          <w:sz w:val="18"/>
          <w:szCs w:val="18"/>
          <w:cs/>
          <w:lang w:val="en-US"/>
        </w:rPr>
        <w:t>(</w:t>
      </w:r>
      <w:r w:rsidR="003A0219" w:rsidRPr="008B1C1C">
        <w:rPr>
          <w:rFonts w:ascii="Arial" w:eastAsia="Times New Roman" w:hAnsi="Arial" w:cs="Arial"/>
          <w:color w:val="000000"/>
          <w:spacing w:val="-2"/>
          <w:sz w:val="18"/>
          <w:szCs w:val="18"/>
          <w:lang w:val="en-US"/>
        </w:rPr>
        <w:t xml:space="preserve">31 December </w:t>
      </w:r>
      <w:r w:rsidR="00D92E9F" w:rsidRPr="008B1C1C">
        <w:rPr>
          <w:rFonts w:ascii="Arial" w:eastAsia="Times New Roman" w:hAnsi="Arial" w:cs="Arial"/>
          <w:color w:val="000000"/>
          <w:spacing w:val="-2"/>
          <w:sz w:val="18"/>
          <w:szCs w:val="18"/>
          <w:lang w:val="en-US"/>
        </w:rPr>
        <w:t>202</w:t>
      </w:r>
      <w:r w:rsidR="003A0219" w:rsidRPr="008B1C1C">
        <w:rPr>
          <w:rFonts w:ascii="Arial" w:eastAsia="Times New Roman" w:hAnsi="Arial" w:cs="Arial"/>
          <w:color w:val="000000"/>
          <w:spacing w:val="-2"/>
          <w:sz w:val="18"/>
          <w:szCs w:val="18"/>
          <w:lang w:val="en-US"/>
        </w:rPr>
        <w:t>2</w:t>
      </w:r>
      <w:r w:rsidR="00D92E9F" w:rsidRPr="008B1C1C">
        <w:rPr>
          <w:rFonts w:ascii="Arial" w:eastAsia="Times New Roman" w:hAnsi="Arial"/>
          <w:color w:val="000000"/>
          <w:spacing w:val="-2"/>
          <w:sz w:val="18"/>
          <w:szCs w:val="18"/>
          <w:cs/>
          <w:lang w:val="en-US"/>
        </w:rPr>
        <w:t xml:space="preserve">: </w:t>
      </w:r>
      <w:r w:rsidR="00463548" w:rsidRPr="008B1C1C">
        <w:rPr>
          <w:rFonts w:ascii="Arial" w:eastAsia="Times New Roman" w:hAnsi="Arial" w:cs="Arial"/>
          <w:color w:val="000000"/>
          <w:spacing w:val="-2"/>
          <w:sz w:val="18"/>
          <w:szCs w:val="18"/>
          <w:lang w:val="en-US"/>
        </w:rPr>
        <w:t>10</w:t>
      </w:r>
      <w:r w:rsidR="00D92E9F" w:rsidRPr="008B1C1C">
        <w:rPr>
          <w:rFonts w:ascii="Arial" w:eastAsia="Times New Roman" w:hAnsi="Arial"/>
          <w:color w:val="000000"/>
          <w:spacing w:val="-2"/>
          <w:sz w:val="18"/>
          <w:szCs w:val="18"/>
          <w:cs/>
          <w:lang w:val="en-US"/>
        </w:rPr>
        <w:t xml:space="preserve"> -</w:t>
      </w:r>
      <w:r w:rsidR="001465E3" w:rsidRPr="008B1C1C">
        <w:rPr>
          <w:rFonts w:ascii="Arial" w:eastAsia="Times New Roman" w:hAnsi="Arial"/>
          <w:color w:val="000000"/>
          <w:spacing w:val="-2"/>
          <w:sz w:val="18"/>
          <w:szCs w:val="18"/>
          <w:cs/>
          <w:lang w:val="en-US"/>
        </w:rPr>
        <w:t xml:space="preserve"> </w:t>
      </w:r>
      <w:r w:rsidR="00D92E9F" w:rsidRPr="008B1C1C">
        <w:rPr>
          <w:rFonts w:ascii="Arial" w:eastAsia="Times New Roman" w:hAnsi="Arial" w:cs="Arial"/>
          <w:color w:val="000000"/>
          <w:spacing w:val="-2"/>
          <w:sz w:val="18"/>
          <w:szCs w:val="18"/>
          <w:lang w:val="en-US"/>
        </w:rPr>
        <w:t>23 years</w:t>
      </w:r>
      <w:r w:rsidR="00D92E9F" w:rsidRPr="008B1C1C">
        <w:rPr>
          <w:rFonts w:ascii="Arial" w:eastAsia="Times New Roman" w:hAnsi="Arial"/>
          <w:color w:val="000000"/>
          <w:spacing w:val="-2"/>
          <w:sz w:val="18"/>
          <w:szCs w:val="18"/>
          <w:cs/>
          <w:lang w:val="en-US"/>
        </w:rPr>
        <w:t xml:space="preserve">). </w:t>
      </w:r>
      <w:r w:rsidRPr="008B1C1C">
        <w:rPr>
          <w:rFonts w:ascii="Arial" w:eastAsia="Times New Roman" w:hAnsi="Arial" w:cs="Arial"/>
          <w:color w:val="000000"/>
          <w:spacing w:val="-2"/>
          <w:sz w:val="18"/>
          <w:szCs w:val="18"/>
          <w:lang w:val="en-US"/>
        </w:rPr>
        <w:t xml:space="preserve">They bear interest rate at </w:t>
      </w:r>
      <w:r w:rsidR="004F41AB" w:rsidRPr="008B1C1C">
        <w:rPr>
          <w:rFonts w:ascii="Arial" w:eastAsia="Times New Roman" w:hAnsi="Arial" w:cs="Arial"/>
          <w:color w:val="000000"/>
          <w:spacing w:val="-2"/>
          <w:sz w:val="18"/>
          <w:szCs w:val="18"/>
          <w:lang w:val="en-US"/>
        </w:rPr>
        <w:t>2</w:t>
      </w:r>
      <w:r w:rsidR="004F41AB" w:rsidRPr="008B1C1C">
        <w:rPr>
          <w:rFonts w:ascii="Arial" w:eastAsia="Times New Roman" w:hAnsi="Arial"/>
          <w:color w:val="000000"/>
          <w:spacing w:val="-2"/>
          <w:sz w:val="18"/>
          <w:szCs w:val="18"/>
          <w:cs/>
          <w:lang w:val="en-US"/>
        </w:rPr>
        <w:t>.</w:t>
      </w:r>
      <w:r w:rsidR="004F41AB" w:rsidRPr="008B1C1C">
        <w:rPr>
          <w:rFonts w:ascii="Arial" w:eastAsia="Times New Roman" w:hAnsi="Arial" w:cs="Arial"/>
          <w:color w:val="000000"/>
          <w:spacing w:val="-2"/>
          <w:sz w:val="18"/>
          <w:szCs w:val="18"/>
          <w:lang w:val="en-US"/>
        </w:rPr>
        <w:t>68</w:t>
      </w:r>
      <w:r w:rsidR="004F41AB" w:rsidRPr="008B1C1C">
        <w:rPr>
          <w:rFonts w:ascii="Arial" w:eastAsia="Times New Roman" w:hAnsi="Arial"/>
          <w:color w:val="000000"/>
          <w:spacing w:val="-2"/>
          <w:sz w:val="18"/>
          <w:szCs w:val="18"/>
          <w:cs/>
          <w:lang w:val="en-US"/>
        </w:rPr>
        <w:t xml:space="preserve">% - </w:t>
      </w:r>
      <w:r w:rsidR="004F41AB" w:rsidRPr="008B1C1C">
        <w:rPr>
          <w:rFonts w:ascii="Arial" w:eastAsia="Times New Roman" w:hAnsi="Arial" w:cs="Arial"/>
          <w:color w:val="000000"/>
          <w:spacing w:val="-2"/>
          <w:sz w:val="18"/>
          <w:lang w:val="en-US"/>
        </w:rPr>
        <w:t>5</w:t>
      </w:r>
      <w:r w:rsidR="004F41AB" w:rsidRPr="008B1C1C">
        <w:rPr>
          <w:rFonts w:ascii="Arial" w:eastAsia="Times New Roman" w:hAnsi="Arial"/>
          <w:color w:val="000000"/>
          <w:spacing w:val="-2"/>
          <w:sz w:val="18"/>
          <w:szCs w:val="18"/>
          <w:cs/>
          <w:lang w:val="en-US"/>
        </w:rPr>
        <w:t>.</w:t>
      </w:r>
      <w:r w:rsidR="004F41AB" w:rsidRPr="008B1C1C">
        <w:rPr>
          <w:rFonts w:ascii="Arial" w:eastAsia="Times New Roman" w:hAnsi="Arial" w:cs="Arial"/>
          <w:color w:val="000000"/>
          <w:spacing w:val="-2"/>
          <w:sz w:val="18"/>
          <w:lang w:val="en-US"/>
        </w:rPr>
        <w:t>05</w:t>
      </w:r>
      <w:r w:rsidR="002771F1" w:rsidRPr="008B1C1C">
        <w:rPr>
          <w:rFonts w:ascii="Arial" w:eastAsia="Times New Roman" w:hAnsi="Arial"/>
          <w:color w:val="000000"/>
          <w:spacing w:val="-2"/>
          <w:sz w:val="18"/>
          <w:szCs w:val="18"/>
          <w:cs/>
          <w:lang w:val="en-US"/>
        </w:rPr>
        <w:t xml:space="preserve">% </w:t>
      </w:r>
      <w:r w:rsidRPr="008B1C1C">
        <w:rPr>
          <w:rFonts w:ascii="Arial" w:eastAsia="Times New Roman" w:hAnsi="Arial" w:cs="Arial"/>
          <w:color w:val="000000"/>
          <w:spacing w:val="-2"/>
          <w:sz w:val="18"/>
          <w:szCs w:val="18"/>
          <w:lang w:val="en-US"/>
        </w:rPr>
        <w:t>per annum</w:t>
      </w:r>
      <w:r w:rsidR="009E44B5" w:rsidRPr="008B1C1C">
        <w:rPr>
          <w:rFonts w:ascii="Arial" w:eastAsia="Times New Roman" w:hAnsi="Arial"/>
          <w:color w:val="000000"/>
          <w:spacing w:val="-2"/>
          <w:sz w:val="18"/>
          <w:szCs w:val="18"/>
          <w:cs/>
          <w:lang w:val="en-US"/>
        </w:rPr>
        <w:t xml:space="preserve"> (</w:t>
      </w:r>
      <w:r w:rsidR="00463548" w:rsidRPr="008B1C1C">
        <w:rPr>
          <w:rFonts w:ascii="Arial" w:eastAsia="Times New Roman" w:hAnsi="Arial" w:cs="Arial"/>
          <w:color w:val="000000"/>
          <w:spacing w:val="-2"/>
          <w:sz w:val="18"/>
          <w:szCs w:val="18"/>
          <w:lang w:val="en-US"/>
        </w:rPr>
        <w:t xml:space="preserve">31 December </w:t>
      </w:r>
      <w:r w:rsidR="009E44B5" w:rsidRPr="008B1C1C">
        <w:rPr>
          <w:rFonts w:ascii="Arial" w:eastAsia="Times New Roman" w:hAnsi="Arial" w:cs="Arial"/>
          <w:color w:val="000000"/>
          <w:spacing w:val="-2"/>
          <w:sz w:val="18"/>
          <w:szCs w:val="18"/>
          <w:lang w:val="en-US"/>
        </w:rPr>
        <w:t>202</w:t>
      </w:r>
      <w:r w:rsidR="00463548" w:rsidRPr="008B1C1C">
        <w:rPr>
          <w:rFonts w:ascii="Arial" w:eastAsia="Times New Roman" w:hAnsi="Arial" w:cs="Arial"/>
          <w:color w:val="000000"/>
          <w:spacing w:val="-2"/>
          <w:sz w:val="18"/>
          <w:szCs w:val="18"/>
          <w:lang w:val="en-US"/>
        </w:rPr>
        <w:t>2</w:t>
      </w:r>
      <w:r w:rsidR="009E44B5" w:rsidRPr="008B1C1C">
        <w:rPr>
          <w:rFonts w:ascii="Arial" w:eastAsia="Times New Roman" w:hAnsi="Arial"/>
          <w:color w:val="000000"/>
          <w:spacing w:val="-2"/>
          <w:sz w:val="18"/>
          <w:szCs w:val="18"/>
          <w:cs/>
          <w:lang w:val="en-US"/>
        </w:rPr>
        <w:t xml:space="preserve">: </w:t>
      </w:r>
      <w:r w:rsidR="009E44B5" w:rsidRPr="008B1C1C">
        <w:rPr>
          <w:rFonts w:ascii="Arial" w:eastAsia="Times New Roman" w:hAnsi="Arial" w:cs="Arial"/>
          <w:color w:val="000000"/>
          <w:spacing w:val="-2"/>
          <w:sz w:val="18"/>
          <w:szCs w:val="18"/>
          <w:lang w:val="en-US"/>
        </w:rPr>
        <w:t>1</w:t>
      </w:r>
      <w:r w:rsidR="009E44B5" w:rsidRPr="008B1C1C">
        <w:rPr>
          <w:rFonts w:ascii="Arial" w:eastAsia="Times New Roman" w:hAnsi="Arial"/>
          <w:color w:val="000000"/>
          <w:spacing w:val="-2"/>
          <w:sz w:val="18"/>
          <w:szCs w:val="18"/>
          <w:cs/>
          <w:lang w:val="en-US"/>
        </w:rPr>
        <w:t>.</w:t>
      </w:r>
      <w:r w:rsidR="009E44B5" w:rsidRPr="008B1C1C">
        <w:rPr>
          <w:rFonts w:ascii="Arial" w:eastAsia="Times New Roman" w:hAnsi="Arial" w:cs="Arial"/>
          <w:color w:val="000000"/>
          <w:spacing w:val="-2"/>
          <w:sz w:val="18"/>
          <w:szCs w:val="18"/>
          <w:lang w:val="en-US"/>
        </w:rPr>
        <w:t>78</w:t>
      </w:r>
      <w:r w:rsidR="009E44B5" w:rsidRPr="008B1C1C">
        <w:rPr>
          <w:rFonts w:ascii="Arial" w:eastAsia="Times New Roman" w:hAnsi="Arial"/>
          <w:color w:val="000000"/>
          <w:spacing w:val="-2"/>
          <w:sz w:val="18"/>
          <w:szCs w:val="18"/>
          <w:cs/>
          <w:lang w:val="en-US"/>
        </w:rPr>
        <w:t>%</w:t>
      </w:r>
      <w:r w:rsidR="00D83C96" w:rsidRPr="008B1C1C">
        <w:rPr>
          <w:rFonts w:ascii="Arial" w:eastAsia="Times New Roman" w:hAnsi="Arial"/>
          <w:color w:val="000000"/>
          <w:spacing w:val="-2"/>
          <w:sz w:val="18"/>
          <w:szCs w:val="18"/>
          <w:cs/>
          <w:lang w:val="en-US"/>
        </w:rPr>
        <w:t xml:space="preserve"> </w:t>
      </w:r>
      <w:r w:rsidR="009E44B5" w:rsidRPr="008B1C1C">
        <w:rPr>
          <w:rFonts w:ascii="Arial" w:eastAsia="Times New Roman" w:hAnsi="Arial"/>
          <w:color w:val="000000"/>
          <w:spacing w:val="-2"/>
          <w:sz w:val="18"/>
          <w:szCs w:val="18"/>
          <w:cs/>
          <w:lang w:val="en-US"/>
        </w:rPr>
        <w:t xml:space="preserve">- </w:t>
      </w:r>
      <w:r w:rsidR="009E44B5" w:rsidRPr="008B1C1C">
        <w:rPr>
          <w:rFonts w:ascii="Arial" w:eastAsia="Times New Roman" w:hAnsi="Arial" w:cs="Arial"/>
          <w:color w:val="000000"/>
          <w:spacing w:val="-2"/>
          <w:sz w:val="18"/>
          <w:szCs w:val="18"/>
          <w:lang w:val="en-US"/>
        </w:rPr>
        <w:t>5</w:t>
      </w:r>
      <w:r w:rsidR="009E44B5" w:rsidRPr="008B1C1C">
        <w:rPr>
          <w:rFonts w:ascii="Arial" w:eastAsia="Times New Roman" w:hAnsi="Arial"/>
          <w:color w:val="000000"/>
          <w:spacing w:val="-2"/>
          <w:sz w:val="18"/>
          <w:szCs w:val="18"/>
          <w:cs/>
          <w:lang w:val="en-US"/>
        </w:rPr>
        <w:t>.</w:t>
      </w:r>
      <w:r w:rsidR="009E44B5" w:rsidRPr="008B1C1C">
        <w:rPr>
          <w:rFonts w:ascii="Arial" w:eastAsia="Times New Roman" w:hAnsi="Arial" w:cs="Arial"/>
          <w:color w:val="000000"/>
          <w:spacing w:val="-2"/>
          <w:sz w:val="18"/>
          <w:szCs w:val="18"/>
          <w:lang w:val="en-US"/>
        </w:rPr>
        <w:t>18</w:t>
      </w:r>
      <w:r w:rsidR="009E44B5" w:rsidRPr="008B1C1C">
        <w:rPr>
          <w:rFonts w:ascii="Arial" w:eastAsia="Times New Roman" w:hAnsi="Arial"/>
          <w:color w:val="000000"/>
          <w:spacing w:val="-2"/>
          <w:sz w:val="18"/>
          <w:szCs w:val="18"/>
          <w:cs/>
          <w:lang w:val="en-US"/>
        </w:rPr>
        <w:t xml:space="preserve">% </w:t>
      </w:r>
      <w:r w:rsidR="009E44B5" w:rsidRPr="008B1C1C">
        <w:rPr>
          <w:rFonts w:ascii="Arial" w:eastAsia="Times New Roman" w:hAnsi="Arial" w:cs="Arial"/>
          <w:color w:val="000000"/>
          <w:spacing w:val="-2"/>
          <w:sz w:val="18"/>
          <w:szCs w:val="18"/>
          <w:lang w:val="en-US"/>
        </w:rPr>
        <w:t>per annum</w:t>
      </w:r>
      <w:r w:rsidR="009E44B5" w:rsidRPr="008B1C1C">
        <w:rPr>
          <w:rFonts w:ascii="Arial" w:eastAsia="Times New Roman" w:hAnsi="Arial"/>
          <w:color w:val="000000"/>
          <w:sz w:val="18"/>
          <w:szCs w:val="18"/>
          <w:cs/>
          <w:lang w:val="en-US"/>
        </w:rPr>
        <w:t>)</w:t>
      </w:r>
      <w:r w:rsidRPr="008B1C1C">
        <w:rPr>
          <w:rFonts w:ascii="Arial" w:eastAsia="Times New Roman" w:hAnsi="Arial" w:cs="Arial"/>
          <w:color w:val="000000"/>
          <w:sz w:val="18"/>
          <w:szCs w:val="18"/>
          <w:lang w:val="en-US"/>
        </w:rPr>
        <w:t xml:space="preserve"> with a payment of interest at maturity date</w:t>
      </w:r>
      <w:r w:rsidRPr="008B1C1C">
        <w:rPr>
          <w:rFonts w:ascii="Arial" w:eastAsia="Times New Roman" w:hAnsi="Arial"/>
          <w:color w:val="000000"/>
          <w:sz w:val="18"/>
          <w:szCs w:val="18"/>
          <w:cs/>
          <w:lang w:val="en-US"/>
        </w:rPr>
        <w:t xml:space="preserve">. </w:t>
      </w:r>
      <w:r w:rsidRPr="008B1C1C">
        <w:rPr>
          <w:rFonts w:ascii="Arial" w:eastAsia="Times New Roman" w:hAnsi="Arial" w:cs="Arial"/>
          <w:color w:val="000000"/>
          <w:sz w:val="18"/>
          <w:szCs w:val="18"/>
          <w:lang w:val="en-US"/>
        </w:rPr>
        <w:t>The Bank entered into interest rate swaps with other parties for hedging interest rate risk</w:t>
      </w:r>
      <w:r w:rsidRPr="008B1C1C">
        <w:rPr>
          <w:rFonts w:ascii="Arial" w:eastAsia="Times New Roman" w:hAnsi="Arial"/>
          <w:color w:val="000000"/>
          <w:sz w:val="18"/>
          <w:szCs w:val="18"/>
          <w:cs/>
          <w:lang w:val="en-US"/>
        </w:rPr>
        <w:t>.</w:t>
      </w:r>
      <w:bookmarkEnd w:id="716"/>
      <w:bookmarkEnd w:id="717"/>
      <w:bookmarkEnd w:id="718"/>
      <w:bookmarkEnd w:id="719"/>
      <w:bookmarkEnd w:id="720"/>
      <w:bookmarkEnd w:id="721"/>
      <w:bookmarkEnd w:id="722"/>
      <w:bookmarkEnd w:id="723"/>
    </w:p>
    <w:p w14:paraId="471B67FB" w14:textId="2C42EBDE" w:rsidR="00FD2030" w:rsidRPr="008B1C1C" w:rsidRDefault="00414F4A" w:rsidP="009303BA">
      <w:pPr>
        <w:pStyle w:val="a1"/>
        <w:tabs>
          <w:tab w:val="left" w:pos="900"/>
        </w:tabs>
        <w:ind w:right="0"/>
        <w:jc w:val="both"/>
        <w:outlineLvl w:val="0"/>
        <w:rPr>
          <w:rFonts w:cs="Arial"/>
          <w:b w:val="0"/>
          <w:bCs w:val="0"/>
          <w:color w:val="000000"/>
          <w:sz w:val="18"/>
          <w:szCs w:val="18"/>
        </w:rPr>
      </w:pPr>
      <w:r w:rsidRPr="008B1C1C">
        <w:rPr>
          <w:rFonts w:cs="Angsana New"/>
          <w:b w:val="0"/>
          <w:bCs w:val="0"/>
          <w:color w:val="000000"/>
          <w:sz w:val="18"/>
          <w:szCs w:val="18"/>
          <w:cs/>
        </w:rPr>
        <w:br w:type="page"/>
      </w:r>
    </w:p>
    <w:p w14:paraId="1E5F7074" w14:textId="77777777" w:rsidR="00E84546" w:rsidRPr="008B1C1C" w:rsidRDefault="00E84546" w:rsidP="009303BA">
      <w:pPr>
        <w:pStyle w:val="a1"/>
        <w:tabs>
          <w:tab w:val="left" w:pos="900"/>
        </w:tabs>
        <w:ind w:right="0"/>
        <w:jc w:val="both"/>
        <w:outlineLvl w:val="0"/>
        <w:rPr>
          <w:rFonts w:cs="Arial"/>
          <w:b w:val="0"/>
          <w:bCs w:val="0"/>
          <w:color w:val="000000"/>
          <w:sz w:val="18"/>
          <w:szCs w:val="18"/>
        </w:rPr>
      </w:pPr>
    </w:p>
    <w:tbl>
      <w:tblPr>
        <w:tblW w:w="0" w:type="auto"/>
        <w:tblInd w:w="108" w:type="dxa"/>
        <w:shd w:val="clear" w:color="auto" w:fill="FFA543"/>
        <w:tblLook w:val="04A0" w:firstRow="1" w:lastRow="0" w:firstColumn="1" w:lastColumn="0" w:noHBand="0" w:noVBand="1"/>
      </w:tblPr>
      <w:tblGrid>
        <w:gridCol w:w="9455"/>
      </w:tblGrid>
      <w:tr w:rsidR="00FD2030" w:rsidRPr="008B1C1C" w14:paraId="615FA013" w14:textId="77777777" w:rsidTr="006A3C23">
        <w:trPr>
          <w:trHeight w:val="386"/>
        </w:trPr>
        <w:tc>
          <w:tcPr>
            <w:tcW w:w="9455" w:type="dxa"/>
            <w:shd w:val="clear" w:color="auto" w:fill="FFA543"/>
            <w:vAlign w:val="center"/>
            <w:hideMark/>
          </w:tcPr>
          <w:p w14:paraId="0170D9C9" w14:textId="56E3BFEB" w:rsidR="00FD2030" w:rsidRPr="008B1C1C" w:rsidRDefault="00FD2030" w:rsidP="00781DAD">
            <w:pPr>
              <w:pStyle w:val="Heading1"/>
              <w:spacing w:before="60" w:after="60"/>
              <w:ind w:left="432" w:hanging="432"/>
              <w:rPr>
                <w:rFonts w:ascii="Arial" w:hAnsi="Arial" w:cs="Arial"/>
                <w:szCs w:val="18"/>
                <w:cs/>
              </w:rPr>
            </w:pPr>
            <w:bookmarkStart w:id="724" w:name="_Toc48058392"/>
            <w:bookmarkStart w:id="725" w:name="_Toc63510656"/>
            <w:bookmarkStart w:id="726" w:name="_Toc159425562"/>
            <w:r w:rsidRPr="008B1C1C">
              <w:rPr>
                <w:rFonts w:ascii="Arial" w:hAnsi="Arial" w:cs="Arial"/>
                <w:szCs w:val="18"/>
                <w:cs/>
              </w:rPr>
              <w:t>2</w:t>
            </w:r>
            <w:r w:rsidR="000E4BA7" w:rsidRPr="008B1C1C">
              <w:rPr>
                <w:rFonts w:ascii="Arial" w:hAnsi="Arial" w:cs="Arial"/>
                <w:szCs w:val="18"/>
                <w:cs/>
              </w:rPr>
              <w:t>2</w:t>
            </w:r>
            <w:r w:rsidRPr="008B1C1C">
              <w:rPr>
                <w:rFonts w:ascii="Arial" w:hAnsi="Arial" w:cs="Arial"/>
                <w:szCs w:val="18"/>
                <w:cs/>
              </w:rPr>
              <w:tab/>
              <w:t>Debt issued and borrowings</w:t>
            </w:r>
            <w:bookmarkEnd w:id="724"/>
            <w:bookmarkEnd w:id="725"/>
            <w:bookmarkEnd w:id="726"/>
          </w:p>
        </w:tc>
      </w:tr>
    </w:tbl>
    <w:p w14:paraId="2C8CF19D" w14:textId="77777777" w:rsidR="00FD2030" w:rsidRPr="008B1C1C" w:rsidRDefault="00FD2030" w:rsidP="009303BA">
      <w:pPr>
        <w:pStyle w:val="a1"/>
        <w:tabs>
          <w:tab w:val="left" w:pos="900"/>
        </w:tabs>
        <w:ind w:right="0"/>
        <w:jc w:val="both"/>
        <w:outlineLvl w:val="0"/>
        <w:rPr>
          <w:rFonts w:cs="Arial"/>
          <w:b w:val="0"/>
          <w:bCs w:val="0"/>
          <w:color w:val="000000"/>
          <w:sz w:val="18"/>
          <w:szCs w:val="18"/>
          <w:lang w:val="en-GB"/>
        </w:rPr>
      </w:pPr>
    </w:p>
    <w:tbl>
      <w:tblPr>
        <w:tblW w:w="9553" w:type="dxa"/>
        <w:tblInd w:w="25" w:type="dxa"/>
        <w:tblLayout w:type="fixed"/>
        <w:tblCellMar>
          <w:left w:w="115" w:type="dxa"/>
          <w:right w:w="115" w:type="dxa"/>
        </w:tblCellMar>
        <w:tblLook w:val="0000" w:firstRow="0" w:lastRow="0" w:firstColumn="0" w:lastColumn="0" w:noHBand="0" w:noVBand="0"/>
      </w:tblPr>
      <w:tblGrid>
        <w:gridCol w:w="3600"/>
        <w:gridCol w:w="992"/>
        <w:gridCol w:w="992"/>
        <w:gridCol w:w="992"/>
        <w:gridCol w:w="993"/>
        <w:gridCol w:w="992"/>
        <w:gridCol w:w="992"/>
      </w:tblGrid>
      <w:tr w:rsidR="00695724" w:rsidRPr="008B1C1C" w14:paraId="0B122620" w14:textId="77777777" w:rsidTr="00FD2030">
        <w:trPr>
          <w:tblHeader/>
        </w:trPr>
        <w:tc>
          <w:tcPr>
            <w:tcW w:w="3600" w:type="dxa"/>
            <w:vAlign w:val="bottom"/>
          </w:tcPr>
          <w:p w14:paraId="361DEAE1" w14:textId="77777777" w:rsidR="00695724" w:rsidRPr="008B1C1C" w:rsidRDefault="00695724" w:rsidP="00D70FB3">
            <w:pPr>
              <w:ind w:right="-43"/>
              <w:rPr>
                <w:rFonts w:ascii="Arial" w:eastAsia="Arial Unicode MS" w:hAnsi="Arial" w:cs="Arial"/>
                <w:sz w:val="18"/>
                <w:szCs w:val="18"/>
                <w:lang w:val="en-US"/>
              </w:rPr>
            </w:pPr>
          </w:p>
        </w:tc>
        <w:tc>
          <w:tcPr>
            <w:tcW w:w="5953" w:type="dxa"/>
            <w:gridSpan w:val="6"/>
            <w:tcBorders>
              <w:top w:val="single" w:sz="4" w:space="0" w:color="auto"/>
              <w:bottom w:val="single" w:sz="4" w:space="0" w:color="auto"/>
            </w:tcBorders>
            <w:vAlign w:val="bottom"/>
          </w:tcPr>
          <w:p w14:paraId="34C88139" w14:textId="4113E0BC" w:rsidR="00695724" w:rsidRPr="008B1C1C" w:rsidRDefault="00861547" w:rsidP="00D70FB3">
            <w:pPr>
              <w:ind w:left="605" w:right="-72" w:hanging="605"/>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Consolidated and Separate</w:t>
            </w:r>
          </w:p>
        </w:tc>
      </w:tr>
      <w:tr w:rsidR="00535839" w:rsidRPr="008B1C1C" w14:paraId="20273D18" w14:textId="77777777" w:rsidTr="00FD2030">
        <w:trPr>
          <w:tblHeader/>
        </w:trPr>
        <w:tc>
          <w:tcPr>
            <w:tcW w:w="3600" w:type="dxa"/>
            <w:vAlign w:val="bottom"/>
          </w:tcPr>
          <w:p w14:paraId="524D58DD" w14:textId="77777777" w:rsidR="00535839" w:rsidRPr="008B1C1C" w:rsidRDefault="00535839" w:rsidP="00535839">
            <w:pPr>
              <w:ind w:right="-43"/>
              <w:rPr>
                <w:rFonts w:ascii="Arial" w:eastAsia="Arial Unicode MS" w:hAnsi="Arial" w:cs="Arial"/>
                <w:sz w:val="18"/>
                <w:szCs w:val="18"/>
                <w:lang w:val="en-GB"/>
              </w:rPr>
            </w:pPr>
          </w:p>
        </w:tc>
        <w:tc>
          <w:tcPr>
            <w:tcW w:w="2976" w:type="dxa"/>
            <w:gridSpan w:val="3"/>
            <w:tcBorders>
              <w:top w:val="single" w:sz="4" w:space="0" w:color="auto"/>
              <w:bottom w:val="single" w:sz="4" w:space="0" w:color="auto"/>
            </w:tcBorders>
            <w:vAlign w:val="bottom"/>
          </w:tcPr>
          <w:p w14:paraId="7C56FBCF" w14:textId="5230755A" w:rsidR="00535839" w:rsidRPr="008B1C1C" w:rsidRDefault="00535839" w:rsidP="00535839">
            <w:pPr>
              <w:ind w:left="605" w:right="-72" w:hanging="605"/>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2977" w:type="dxa"/>
            <w:gridSpan w:val="3"/>
            <w:tcBorders>
              <w:top w:val="single" w:sz="4" w:space="0" w:color="auto"/>
              <w:bottom w:val="single" w:sz="4" w:space="0" w:color="auto"/>
            </w:tcBorders>
            <w:vAlign w:val="bottom"/>
          </w:tcPr>
          <w:p w14:paraId="30073920" w14:textId="2812CF4B" w:rsidR="00535839" w:rsidRPr="008B1C1C" w:rsidRDefault="00535839" w:rsidP="00535839">
            <w:pPr>
              <w:ind w:left="605" w:right="-72" w:hanging="605"/>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F7579D" w:rsidRPr="008B1C1C" w14:paraId="693E3083" w14:textId="77777777" w:rsidTr="00FD2030">
        <w:trPr>
          <w:tblHeader/>
        </w:trPr>
        <w:tc>
          <w:tcPr>
            <w:tcW w:w="3600" w:type="dxa"/>
            <w:vAlign w:val="bottom"/>
          </w:tcPr>
          <w:p w14:paraId="1C5F8B9A" w14:textId="77777777" w:rsidR="00F7579D" w:rsidRPr="008B1C1C" w:rsidRDefault="00F7579D" w:rsidP="00F7579D">
            <w:pPr>
              <w:ind w:right="-43"/>
              <w:rPr>
                <w:rFonts w:ascii="Arial" w:eastAsia="Arial Unicode MS" w:hAnsi="Arial" w:cs="Arial"/>
                <w:sz w:val="18"/>
                <w:szCs w:val="18"/>
                <w:lang w:val="en-GB"/>
              </w:rPr>
            </w:pPr>
          </w:p>
        </w:tc>
        <w:tc>
          <w:tcPr>
            <w:tcW w:w="992" w:type="dxa"/>
            <w:tcBorders>
              <w:top w:val="single" w:sz="4" w:space="0" w:color="auto"/>
            </w:tcBorders>
            <w:vAlign w:val="bottom"/>
          </w:tcPr>
          <w:p w14:paraId="187B4A2C" w14:textId="77777777" w:rsidR="00F7579D" w:rsidRPr="008B1C1C" w:rsidRDefault="00F7579D" w:rsidP="00F7579D">
            <w:pPr>
              <w:ind w:left="600" w:right="-72" w:hanging="600"/>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Domestic</w:t>
            </w:r>
          </w:p>
        </w:tc>
        <w:tc>
          <w:tcPr>
            <w:tcW w:w="992" w:type="dxa"/>
            <w:tcBorders>
              <w:top w:val="single" w:sz="4" w:space="0" w:color="auto"/>
            </w:tcBorders>
            <w:vAlign w:val="bottom"/>
          </w:tcPr>
          <w:p w14:paraId="4CD92871" w14:textId="77777777" w:rsidR="00F7579D" w:rsidRPr="008B1C1C" w:rsidRDefault="00F7579D" w:rsidP="00F7579D">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Foreign</w:t>
            </w:r>
          </w:p>
        </w:tc>
        <w:tc>
          <w:tcPr>
            <w:tcW w:w="992" w:type="dxa"/>
            <w:tcBorders>
              <w:top w:val="single" w:sz="4" w:space="0" w:color="auto"/>
            </w:tcBorders>
            <w:vAlign w:val="bottom"/>
          </w:tcPr>
          <w:p w14:paraId="41F14234" w14:textId="77777777" w:rsidR="00F7579D" w:rsidRPr="008B1C1C" w:rsidRDefault="00F7579D" w:rsidP="00F7579D">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Total</w:t>
            </w:r>
          </w:p>
        </w:tc>
        <w:tc>
          <w:tcPr>
            <w:tcW w:w="993" w:type="dxa"/>
            <w:tcBorders>
              <w:top w:val="single" w:sz="4" w:space="0" w:color="auto"/>
            </w:tcBorders>
            <w:vAlign w:val="bottom"/>
          </w:tcPr>
          <w:p w14:paraId="5F85A5D9" w14:textId="77777777" w:rsidR="00F7579D" w:rsidRPr="008B1C1C" w:rsidRDefault="00F7579D" w:rsidP="00F7579D">
            <w:pPr>
              <w:ind w:left="600" w:right="-72" w:hanging="600"/>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Domestic</w:t>
            </w:r>
          </w:p>
        </w:tc>
        <w:tc>
          <w:tcPr>
            <w:tcW w:w="992" w:type="dxa"/>
            <w:tcBorders>
              <w:top w:val="single" w:sz="4" w:space="0" w:color="auto"/>
            </w:tcBorders>
            <w:vAlign w:val="bottom"/>
          </w:tcPr>
          <w:p w14:paraId="25385152" w14:textId="77777777" w:rsidR="00F7579D" w:rsidRPr="008B1C1C" w:rsidRDefault="00F7579D" w:rsidP="00F7579D">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Foreign</w:t>
            </w:r>
          </w:p>
        </w:tc>
        <w:tc>
          <w:tcPr>
            <w:tcW w:w="992" w:type="dxa"/>
            <w:tcBorders>
              <w:top w:val="single" w:sz="4" w:space="0" w:color="auto"/>
            </w:tcBorders>
            <w:vAlign w:val="bottom"/>
          </w:tcPr>
          <w:p w14:paraId="7C94884F" w14:textId="77777777" w:rsidR="00F7579D" w:rsidRPr="008B1C1C" w:rsidRDefault="00F7579D" w:rsidP="00F7579D">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Total</w:t>
            </w:r>
          </w:p>
        </w:tc>
      </w:tr>
      <w:tr w:rsidR="00F7579D" w:rsidRPr="008B1C1C" w14:paraId="7FF58F70" w14:textId="77777777" w:rsidTr="00FD2030">
        <w:trPr>
          <w:tblHeader/>
        </w:trPr>
        <w:tc>
          <w:tcPr>
            <w:tcW w:w="3600" w:type="dxa"/>
            <w:vAlign w:val="bottom"/>
          </w:tcPr>
          <w:p w14:paraId="11D80E80" w14:textId="77777777" w:rsidR="00F7579D" w:rsidRPr="008B1C1C" w:rsidRDefault="00F7579D" w:rsidP="00F7579D">
            <w:pPr>
              <w:ind w:right="-115"/>
              <w:rPr>
                <w:rFonts w:ascii="Arial" w:hAnsi="Arial" w:cs="Arial"/>
                <w:b/>
                <w:bCs/>
                <w:sz w:val="18"/>
                <w:szCs w:val="18"/>
                <w:lang w:val="en-US"/>
              </w:rPr>
            </w:pPr>
          </w:p>
        </w:tc>
        <w:tc>
          <w:tcPr>
            <w:tcW w:w="992" w:type="dxa"/>
            <w:tcBorders>
              <w:bottom w:val="single" w:sz="4" w:space="0" w:color="auto"/>
            </w:tcBorders>
            <w:vAlign w:val="bottom"/>
          </w:tcPr>
          <w:p w14:paraId="28B0F01C" w14:textId="77777777" w:rsidR="00F7579D" w:rsidRPr="008B1C1C" w:rsidRDefault="00F7579D" w:rsidP="00F7579D">
            <w:pPr>
              <w:ind w:right="-7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 Baht</w:t>
            </w:r>
          </w:p>
        </w:tc>
        <w:tc>
          <w:tcPr>
            <w:tcW w:w="992" w:type="dxa"/>
            <w:tcBorders>
              <w:bottom w:val="single" w:sz="4" w:space="0" w:color="auto"/>
            </w:tcBorders>
            <w:vAlign w:val="bottom"/>
          </w:tcPr>
          <w:p w14:paraId="26F83113" w14:textId="77777777" w:rsidR="00F7579D" w:rsidRPr="008B1C1C" w:rsidRDefault="00F7579D" w:rsidP="00F7579D">
            <w:pPr>
              <w:ind w:right="-72"/>
              <w:jc w:val="right"/>
              <w:rPr>
                <w:rFonts w:ascii="Arial" w:eastAsia="Arial Unicode MS" w:hAnsi="Arial" w:cs="Arial"/>
                <w:b/>
                <w:bCs/>
                <w:sz w:val="18"/>
                <w:szCs w:val="18"/>
                <w:cs/>
                <w:lang w:val="en-US"/>
              </w:rPr>
            </w:pPr>
            <w:r w:rsidRPr="008B1C1C">
              <w:rPr>
                <w:rFonts w:ascii="Arial" w:eastAsia="Arial Unicode MS" w:hAnsi="Arial" w:cs="Arial"/>
                <w:b/>
                <w:bCs/>
                <w:sz w:val="18"/>
                <w:szCs w:val="18"/>
                <w:lang w:val="en-US"/>
              </w:rPr>
              <w:t>Million Baht</w:t>
            </w:r>
          </w:p>
        </w:tc>
        <w:tc>
          <w:tcPr>
            <w:tcW w:w="992" w:type="dxa"/>
            <w:tcBorders>
              <w:bottom w:val="single" w:sz="4" w:space="0" w:color="auto"/>
            </w:tcBorders>
            <w:vAlign w:val="bottom"/>
          </w:tcPr>
          <w:p w14:paraId="1A7F63A5" w14:textId="77777777" w:rsidR="00F7579D" w:rsidRPr="008B1C1C" w:rsidRDefault="00F7579D" w:rsidP="00F7579D">
            <w:pPr>
              <w:ind w:right="-7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 Baht</w:t>
            </w:r>
          </w:p>
        </w:tc>
        <w:tc>
          <w:tcPr>
            <w:tcW w:w="993" w:type="dxa"/>
            <w:tcBorders>
              <w:bottom w:val="single" w:sz="4" w:space="0" w:color="auto"/>
            </w:tcBorders>
            <w:vAlign w:val="bottom"/>
          </w:tcPr>
          <w:p w14:paraId="241E7E32" w14:textId="77777777" w:rsidR="00F7579D" w:rsidRPr="008B1C1C" w:rsidRDefault="00F7579D" w:rsidP="00F7579D">
            <w:pPr>
              <w:ind w:right="-72"/>
              <w:jc w:val="right"/>
              <w:rPr>
                <w:rFonts w:ascii="Arial" w:eastAsia="Arial Unicode MS" w:hAnsi="Arial" w:cs="Arial"/>
                <w:sz w:val="18"/>
                <w:szCs w:val="18"/>
                <w:lang w:val="en-US"/>
              </w:rPr>
            </w:pPr>
            <w:r w:rsidRPr="008B1C1C">
              <w:rPr>
                <w:rFonts w:ascii="Arial" w:eastAsia="Arial Unicode MS" w:hAnsi="Arial" w:cs="Arial"/>
                <w:b/>
                <w:bCs/>
                <w:sz w:val="18"/>
                <w:szCs w:val="18"/>
                <w:lang w:val="en-US"/>
              </w:rPr>
              <w:t>Million Baht</w:t>
            </w:r>
          </w:p>
        </w:tc>
        <w:tc>
          <w:tcPr>
            <w:tcW w:w="992" w:type="dxa"/>
            <w:tcBorders>
              <w:bottom w:val="single" w:sz="4" w:space="0" w:color="auto"/>
            </w:tcBorders>
            <w:vAlign w:val="bottom"/>
          </w:tcPr>
          <w:p w14:paraId="40DC020E" w14:textId="77777777" w:rsidR="00F7579D" w:rsidRPr="008B1C1C" w:rsidRDefault="00F7579D" w:rsidP="00F7579D">
            <w:pPr>
              <w:ind w:right="-72"/>
              <w:jc w:val="right"/>
              <w:rPr>
                <w:rFonts w:ascii="Arial" w:eastAsia="Arial Unicode MS" w:hAnsi="Arial" w:cs="Arial"/>
                <w:sz w:val="18"/>
                <w:szCs w:val="18"/>
                <w:cs/>
                <w:lang w:val="en-US"/>
              </w:rPr>
            </w:pPr>
            <w:r w:rsidRPr="008B1C1C">
              <w:rPr>
                <w:rFonts w:ascii="Arial" w:eastAsia="Arial Unicode MS" w:hAnsi="Arial" w:cs="Arial"/>
                <w:b/>
                <w:bCs/>
                <w:sz w:val="18"/>
                <w:szCs w:val="18"/>
                <w:lang w:val="en-US"/>
              </w:rPr>
              <w:t>Million Baht</w:t>
            </w:r>
          </w:p>
        </w:tc>
        <w:tc>
          <w:tcPr>
            <w:tcW w:w="992" w:type="dxa"/>
            <w:tcBorders>
              <w:bottom w:val="single" w:sz="4" w:space="0" w:color="auto"/>
            </w:tcBorders>
            <w:vAlign w:val="bottom"/>
          </w:tcPr>
          <w:p w14:paraId="5347AE46" w14:textId="77777777" w:rsidR="00F7579D" w:rsidRPr="008B1C1C" w:rsidRDefault="00F7579D" w:rsidP="00F7579D">
            <w:pPr>
              <w:ind w:right="-72"/>
              <w:jc w:val="right"/>
              <w:rPr>
                <w:rFonts w:ascii="Arial" w:eastAsia="Arial Unicode MS" w:hAnsi="Arial" w:cs="Arial"/>
                <w:sz w:val="18"/>
                <w:szCs w:val="18"/>
                <w:cs/>
                <w:lang w:val="en-US"/>
              </w:rPr>
            </w:pPr>
            <w:r w:rsidRPr="008B1C1C">
              <w:rPr>
                <w:rFonts w:ascii="Arial" w:eastAsia="Arial Unicode MS" w:hAnsi="Arial" w:cs="Arial"/>
                <w:b/>
                <w:bCs/>
                <w:sz w:val="18"/>
                <w:szCs w:val="18"/>
                <w:lang w:val="en-US"/>
              </w:rPr>
              <w:t>Million Baht</w:t>
            </w:r>
          </w:p>
        </w:tc>
      </w:tr>
      <w:tr w:rsidR="00F7579D" w:rsidRPr="008B1C1C" w14:paraId="4C429D1C" w14:textId="77777777" w:rsidTr="00E64617">
        <w:tc>
          <w:tcPr>
            <w:tcW w:w="3600" w:type="dxa"/>
            <w:vAlign w:val="bottom"/>
          </w:tcPr>
          <w:p w14:paraId="0A8CBDFE" w14:textId="77777777" w:rsidR="00F7579D" w:rsidRPr="008B1C1C" w:rsidRDefault="00F7579D" w:rsidP="00F7579D">
            <w:pPr>
              <w:ind w:right="-120"/>
              <w:rPr>
                <w:rFonts w:ascii="Arial" w:hAnsi="Arial" w:cs="Arial"/>
                <w:b/>
                <w:bCs/>
                <w:sz w:val="18"/>
                <w:szCs w:val="18"/>
                <w:lang w:val="en-US"/>
              </w:rPr>
            </w:pPr>
            <w:r w:rsidRPr="008B1C1C">
              <w:rPr>
                <w:rFonts w:ascii="Arial" w:hAnsi="Arial" w:cs="Arial"/>
                <w:b/>
                <w:bCs/>
                <w:sz w:val="18"/>
                <w:szCs w:val="18"/>
                <w:lang w:val="en-US"/>
              </w:rPr>
              <w:t>Debentures</w:t>
            </w:r>
          </w:p>
        </w:tc>
        <w:tc>
          <w:tcPr>
            <w:tcW w:w="992" w:type="dxa"/>
            <w:shd w:val="clear" w:color="auto" w:fill="FAFAFA"/>
            <w:vAlign w:val="bottom"/>
          </w:tcPr>
          <w:p w14:paraId="546167F4" w14:textId="77777777" w:rsidR="00F7579D" w:rsidRPr="008B1C1C" w:rsidRDefault="00F7579D" w:rsidP="00F7579D">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37DDDBB3" w14:textId="77777777" w:rsidR="00F7579D" w:rsidRPr="008B1C1C" w:rsidRDefault="00F7579D" w:rsidP="00F7579D">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5542369F" w14:textId="77777777" w:rsidR="00F7579D" w:rsidRPr="008B1C1C" w:rsidRDefault="00F7579D" w:rsidP="00F7579D">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68364E5F" w14:textId="77777777" w:rsidR="00F7579D" w:rsidRPr="008B1C1C" w:rsidRDefault="00F7579D" w:rsidP="00F7579D">
            <w:pPr>
              <w:tabs>
                <w:tab w:val="decimal" w:pos="544"/>
              </w:tabs>
              <w:ind w:right="-72"/>
              <w:jc w:val="right"/>
              <w:rPr>
                <w:rFonts w:ascii="Arial" w:hAnsi="Arial" w:cs="Arial"/>
                <w:snapToGrid w:val="0"/>
                <w:sz w:val="18"/>
                <w:szCs w:val="18"/>
                <w:cs/>
                <w:lang w:eastAsia="th-TH"/>
              </w:rPr>
            </w:pPr>
          </w:p>
        </w:tc>
        <w:tc>
          <w:tcPr>
            <w:tcW w:w="992" w:type="dxa"/>
            <w:vAlign w:val="bottom"/>
          </w:tcPr>
          <w:p w14:paraId="06697FD6" w14:textId="77777777" w:rsidR="00F7579D" w:rsidRPr="008B1C1C" w:rsidRDefault="00F7579D" w:rsidP="00F7579D">
            <w:pPr>
              <w:tabs>
                <w:tab w:val="decimal" w:pos="544"/>
              </w:tabs>
              <w:ind w:right="-72"/>
              <w:jc w:val="right"/>
              <w:rPr>
                <w:rFonts w:ascii="Arial" w:hAnsi="Arial" w:cs="Arial"/>
                <w:snapToGrid w:val="0"/>
                <w:sz w:val="18"/>
                <w:szCs w:val="18"/>
                <w:cs/>
                <w:lang w:eastAsia="th-TH"/>
              </w:rPr>
            </w:pPr>
          </w:p>
        </w:tc>
        <w:tc>
          <w:tcPr>
            <w:tcW w:w="992" w:type="dxa"/>
            <w:vAlign w:val="bottom"/>
          </w:tcPr>
          <w:p w14:paraId="1859E8BF" w14:textId="77777777" w:rsidR="00F7579D" w:rsidRPr="008B1C1C" w:rsidRDefault="00F7579D" w:rsidP="00F7579D">
            <w:pPr>
              <w:tabs>
                <w:tab w:val="decimal" w:pos="544"/>
              </w:tabs>
              <w:ind w:right="-72"/>
              <w:jc w:val="right"/>
              <w:rPr>
                <w:rFonts w:ascii="Arial" w:hAnsi="Arial" w:cs="Arial"/>
                <w:snapToGrid w:val="0"/>
                <w:sz w:val="18"/>
                <w:szCs w:val="18"/>
                <w:cs/>
                <w:lang w:eastAsia="th-TH"/>
              </w:rPr>
            </w:pPr>
          </w:p>
        </w:tc>
      </w:tr>
      <w:tr w:rsidR="00FF686A" w:rsidRPr="001E7CE8" w14:paraId="4FED895B" w14:textId="77777777" w:rsidTr="00F91FE2">
        <w:tc>
          <w:tcPr>
            <w:tcW w:w="3600" w:type="dxa"/>
            <w:vAlign w:val="bottom"/>
          </w:tcPr>
          <w:p w14:paraId="40F0D22D" w14:textId="3F60AB96" w:rsidR="00FF686A" w:rsidRPr="008B1C1C" w:rsidRDefault="00FF686A" w:rsidP="00FF686A">
            <w:pPr>
              <w:ind w:right="-43"/>
              <w:rPr>
                <w:rFonts w:ascii="Arial" w:eastAsia="Arial Unicode MS" w:hAnsi="Arial" w:cs="Arial"/>
                <w:color w:val="000000"/>
                <w:sz w:val="18"/>
                <w:szCs w:val="18"/>
                <w:lang w:val="en-US"/>
              </w:rPr>
            </w:pPr>
            <w:bookmarkStart w:id="727" w:name="OLE_LINK26"/>
            <w:r w:rsidRPr="008B1C1C">
              <w:rPr>
                <w:rFonts w:ascii="Arial" w:eastAsia="Arial Unicode MS" w:hAnsi="Arial" w:cs="Arial"/>
                <w:color w:val="000000"/>
                <w:sz w:val="18"/>
                <w:szCs w:val="18"/>
                <w:lang w:val="en-US"/>
              </w:rPr>
              <w:t>Short term debentures maturing in 2024,</w:t>
            </w:r>
          </w:p>
        </w:tc>
        <w:tc>
          <w:tcPr>
            <w:tcW w:w="992" w:type="dxa"/>
            <w:shd w:val="clear" w:color="auto" w:fill="FAFAFA"/>
            <w:vAlign w:val="bottom"/>
          </w:tcPr>
          <w:p w14:paraId="71BBCC61" w14:textId="77777777" w:rsidR="00FF686A" w:rsidRPr="008B1C1C" w:rsidRDefault="00FF686A" w:rsidP="00FF686A">
            <w:pPr>
              <w:tabs>
                <w:tab w:val="decimal" w:pos="544"/>
              </w:tabs>
              <w:ind w:right="-72"/>
              <w:jc w:val="right"/>
              <w:rPr>
                <w:rFonts w:ascii="Arial" w:hAnsi="Arial" w:cs="Arial"/>
                <w:snapToGrid w:val="0"/>
                <w:color w:val="000000"/>
                <w:spacing w:val="-4"/>
                <w:sz w:val="18"/>
                <w:szCs w:val="18"/>
                <w:lang w:val="en-GB" w:eastAsia="th-TH"/>
              </w:rPr>
            </w:pPr>
          </w:p>
        </w:tc>
        <w:tc>
          <w:tcPr>
            <w:tcW w:w="992" w:type="dxa"/>
            <w:shd w:val="clear" w:color="auto" w:fill="FAFAFA"/>
            <w:vAlign w:val="bottom"/>
          </w:tcPr>
          <w:p w14:paraId="4C9CA2BE" w14:textId="77777777" w:rsidR="00FF686A" w:rsidRPr="008B1C1C" w:rsidRDefault="00FF686A" w:rsidP="00FF686A">
            <w:pPr>
              <w:tabs>
                <w:tab w:val="decimal" w:pos="544"/>
              </w:tabs>
              <w:ind w:right="-72"/>
              <w:jc w:val="right"/>
              <w:rPr>
                <w:rFonts w:ascii="Arial" w:hAnsi="Arial" w:cs="Arial"/>
                <w:snapToGrid w:val="0"/>
                <w:color w:val="000000"/>
                <w:spacing w:val="-4"/>
                <w:sz w:val="18"/>
                <w:szCs w:val="18"/>
                <w:cs/>
                <w:lang w:val="en-GB" w:eastAsia="th-TH"/>
              </w:rPr>
            </w:pPr>
          </w:p>
        </w:tc>
        <w:tc>
          <w:tcPr>
            <w:tcW w:w="992" w:type="dxa"/>
            <w:shd w:val="clear" w:color="auto" w:fill="FAFAFA"/>
            <w:vAlign w:val="bottom"/>
          </w:tcPr>
          <w:p w14:paraId="301C3674" w14:textId="77777777" w:rsidR="00FF686A" w:rsidRPr="008B1C1C" w:rsidRDefault="00FF686A" w:rsidP="00FF686A">
            <w:pPr>
              <w:tabs>
                <w:tab w:val="decimal" w:pos="544"/>
              </w:tabs>
              <w:ind w:right="-72"/>
              <w:jc w:val="right"/>
              <w:rPr>
                <w:rFonts w:ascii="Arial" w:hAnsi="Arial" w:cs="Arial"/>
                <w:snapToGrid w:val="0"/>
                <w:color w:val="000000"/>
                <w:spacing w:val="-4"/>
                <w:sz w:val="18"/>
                <w:szCs w:val="18"/>
                <w:lang w:val="en-GB" w:eastAsia="th-TH"/>
              </w:rPr>
            </w:pPr>
          </w:p>
        </w:tc>
        <w:tc>
          <w:tcPr>
            <w:tcW w:w="993" w:type="dxa"/>
            <w:shd w:val="clear" w:color="auto" w:fill="auto"/>
            <w:vAlign w:val="bottom"/>
          </w:tcPr>
          <w:p w14:paraId="4561DB67" w14:textId="77777777" w:rsidR="00FF686A" w:rsidRPr="008B1C1C" w:rsidRDefault="00FF686A" w:rsidP="00FF686A">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562AE166" w14:textId="77777777" w:rsidR="00FF686A" w:rsidRPr="008B1C1C" w:rsidRDefault="00FF686A" w:rsidP="00FF686A">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4615DDDF" w14:textId="77777777" w:rsidR="00FF686A" w:rsidRPr="008B1C1C" w:rsidRDefault="00FF686A" w:rsidP="00FF686A">
            <w:pPr>
              <w:ind w:right="-72"/>
              <w:contextualSpacing/>
              <w:jc w:val="right"/>
              <w:rPr>
                <w:rFonts w:ascii="Arial" w:hAnsi="Arial" w:cs="Arial"/>
                <w:snapToGrid w:val="0"/>
                <w:sz w:val="18"/>
                <w:szCs w:val="18"/>
                <w:cs/>
                <w:lang w:eastAsia="th-TH"/>
              </w:rPr>
            </w:pPr>
          </w:p>
        </w:tc>
      </w:tr>
      <w:tr w:rsidR="00B5661B" w:rsidRPr="008B1C1C" w14:paraId="248D399A" w14:textId="77777777" w:rsidTr="00F91FE2">
        <w:tc>
          <w:tcPr>
            <w:tcW w:w="3600" w:type="dxa"/>
            <w:vAlign w:val="bottom"/>
          </w:tcPr>
          <w:p w14:paraId="67E41D6E" w14:textId="69FE1873" w:rsidR="00B5661B" w:rsidRPr="008B1C1C" w:rsidRDefault="00B5661B" w:rsidP="00B5661B">
            <w:pPr>
              <w:ind w:right="-150"/>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   coupon rate of 2</w:t>
            </w:r>
            <w:r w:rsidRPr="008B1C1C">
              <w:rPr>
                <w:rFonts w:ascii="Arial" w:eastAsia="Arial Unicode MS" w:hAnsi="Arial"/>
                <w:color w:val="000000"/>
                <w:sz w:val="18"/>
                <w:szCs w:val="18"/>
                <w:cs/>
                <w:lang w:val="en-US"/>
              </w:rPr>
              <w:t>.</w:t>
            </w:r>
            <w:r w:rsidRPr="008B1C1C">
              <w:rPr>
                <w:rFonts w:ascii="Arial" w:eastAsia="Arial Unicode MS" w:hAnsi="Arial" w:cs="Arial"/>
                <w:color w:val="000000"/>
                <w:sz w:val="18"/>
                <w:szCs w:val="18"/>
                <w:lang w:val="en-US"/>
              </w:rPr>
              <w:t>05</w:t>
            </w:r>
            <w:r w:rsidRPr="008B1C1C">
              <w:rPr>
                <w:rFonts w:ascii="Arial" w:eastAsia="Arial Unicode MS" w:hAnsi="Arial"/>
                <w:color w:val="000000"/>
                <w:sz w:val="18"/>
                <w:szCs w:val="18"/>
                <w:cs/>
                <w:lang w:val="en-US"/>
              </w:rPr>
              <w:t xml:space="preserve">% - </w:t>
            </w:r>
            <w:r w:rsidRPr="008B1C1C">
              <w:rPr>
                <w:rFonts w:ascii="Arial" w:eastAsia="Arial Unicode MS" w:hAnsi="Arial" w:cs="Arial"/>
                <w:color w:val="000000"/>
                <w:sz w:val="18"/>
                <w:szCs w:val="18"/>
                <w:lang w:val="en-US"/>
              </w:rPr>
              <w:t>2</w:t>
            </w:r>
            <w:r w:rsidRPr="008B1C1C">
              <w:rPr>
                <w:rFonts w:ascii="Arial" w:eastAsia="Arial Unicode MS" w:hAnsi="Arial"/>
                <w:color w:val="000000"/>
                <w:sz w:val="18"/>
                <w:szCs w:val="18"/>
                <w:cs/>
                <w:lang w:val="en-US"/>
              </w:rPr>
              <w:t>.</w:t>
            </w:r>
            <w:r w:rsidRPr="008B1C1C">
              <w:rPr>
                <w:rFonts w:ascii="Arial" w:eastAsia="Arial Unicode MS" w:hAnsi="Arial" w:cs="Arial"/>
                <w:color w:val="000000"/>
                <w:sz w:val="18"/>
                <w:szCs w:val="18"/>
                <w:lang w:val="en-US"/>
              </w:rPr>
              <w:t>50</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per annum</w:t>
            </w:r>
          </w:p>
        </w:tc>
        <w:tc>
          <w:tcPr>
            <w:tcW w:w="992" w:type="dxa"/>
            <w:shd w:val="clear" w:color="auto" w:fill="FAFAFA"/>
            <w:vAlign w:val="bottom"/>
          </w:tcPr>
          <w:p w14:paraId="354A0550" w14:textId="0C95C666" w:rsidR="00B5661B" w:rsidRPr="008B1C1C" w:rsidRDefault="00B5661B" w:rsidP="00B5661B">
            <w:pPr>
              <w:ind w:right="-72"/>
              <w:contextualSpacing/>
              <w:jc w:val="right"/>
              <w:rPr>
                <w:rFonts w:ascii="Arial" w:hAnsi="Arial" w:cs="Arial"/>
                <w:snapToGrid w:val="0"/>
                <w:sz w:val="18"/>
                <w:szCs w:val="18"/>
                <w:lang w:val="en-US" w:eastAsia="th-TH"/>
              </w:rPr>
            </w:pPr>
            <w:r w:rsidRPr="008B1C1C">
              <w:rPr>
                <w:rFonts w:ascii="Arial" w:hAnsi="Arial" w:cs="Arial"/>
                <w:snapToGrid w:val="0"/>
                <w:sz w:val="18"/>
                <w:szCs w:val="18"/>
                <w:lang w:val="en-US" w:eastAsia="th-TH"/>
              </w:rPr>
              <w:t xml:space="preserve"> 2,800 </w:t>
            </w:r>
          </w:p>
        </w:tc>
        <w:tc>
          <w:tcPr>
            <w:tcW w:w="992" w:type="dxa"/>
            <w:shd w:val="clear" w:color="auto" w:fill="FAFAFA"/>
            <w:vAlign w:val="bottom"/>
          </w:tcPr>
          <w:p w14:paraId="73BAADAB" w14:textId="68E8EE80" w:rsidR="00B5661B" w:rsidRPr="008B1C1C" w:rsidRDefault="00B5661B" w:rsidP="00B5661B">
            <w:pPr>
              <w:ind w:right="-72"/>
              <w:contextualSpacing/>
              <w:jc w:val="right"/>
              <w:rPr>
                <w:rFonts w:ascii="Arial" w:hAnsi="Arial" w:cs="Arial"/>
                <w:snapToGrid w:val="0"/>
                <w:sz w:val="18"/>
                <w:szCs w:val="18"/>
                <w:cs/>
                <w:lang w:val="en-US" w:eastAsia="th-TH"/>
              </w:rPr>
            </w:pPr>
            <w:r w:rsidRPr="008B1C1C">
              <w:rPr>
                <w:rFonts w:ascii="Arial" w:hAnsi="Arial"/>
                <w:snapToGrid w:val="0"/>
                <w:sz w:val="18"/>
                <w:szCs w:val="18"/>
                <w:cs/>
                <w:lang w:val="en-US" w:eastAsia="th-TH"/>
              </w:rPr>
              <w:t xml:space="preserve"> -   </w:t>
            </w:r>
          </w:p>
        </w:tc>
        <w:tc>
          <w:tcPr>
            <w:tcW w:w="992" w:type="dxa"/>
            <w:shd w:val="clear" w:color="auto" w:fill="FAFAFA"/>
            <w:vAlign w:val="bottom"/>
          </w:tcPr>
          <w:p w14:paraId="5BA570A1" w14:textId="4B128E39" w:rsidR="00B5661B" w:rsidRPr="008B1C1C" w:rsidRDefault="00B5661B" w:rsidP="00B5661B">
            <w:pPr>
              <w:ind w:right="-72"/>
              <w:contextualSpacing/>
              <w:jc w:val="right"/>
              <w:rPr>
                <w:rFonts w:ascii="Arial" w:hAnsi="Arial" w:cs="Arial"/>
                <w:snapToGrid w:val="0"/>
                <w:sz w:val="18"/>
                <w:szCs w:val="18"/>
                <w:lang w:val="en-US" w:eastAsia="th-TH"/>
              </w:rPr>
            </w:pPr>
            <w:r w:rsidRPr="008B1C1C">
              <w:rPr>
                <w:rFonts w:ascii="Arial" w:hAnsi="Arial" w:cs="Arial"/>
                <w:snapToGrid w:val="0"/>
                <w:sz w:val="18"/>
                <w:szCs w:val="18"/>
                <w:lang w:val="en-US" w:eastAsia="th-TH"/>
              </w:rPr>
              <w:t xml:space="preserve"> 2,800 </w:t>
            </w:r>
          </w:p>
        </w:tc>
        <w:tc>
          <w:tcPr>
            <w:tcW w:w="993" w:type="dxa"/>
            <w:shd w:val="clear" w:color="auto" w:fill="auto"/>
            <w:vAlign w:val="bottom"/>
          </w:tcPr>
          <w:p w14:paraId="74DEC5E6" w14:textId="6E27818E" w:rsidR="00B5661B" w:rsidRPr="008B1C1C" w:rsidRDefault="00B5661B" w:rsidP="00B5661B">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w:t>
            </w:r>
          </w:p>
        </w:tc>
        <w:tc>
          <w:tcPr>
            <w:tcW w:w="992" w:type="dxa"/>
            <w:shd w:val="clear" w:color="auto" w:fill="auto"/>
            <w:vAlign w:val="bottom"/>
          </w:tcPr>
          <w:p w14:paraId="215AFA99" w14:textId="7CA21580" w:rsidR="00B5661B" w:rsidRPr="008B1C1C" w:rsidRDefault="00B5661B" w:rsidP="00B5661B">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w:t>
            </w:r>
          </w:p>
        </w:tc>
        <w:tc>
          <w:tcPr>
            <w:tcW w:w="992" w:type="dxa"/>
            <w:shd w:val="clear" w:color="auto" w:fill="auto"/>
            <w:vAlign w:val="bottom"/>
          </w:tcPr>
          <w:p w14:paraId="3A4C84BE" w14:textId="711FC582" w:rsidR="00B5661B" w:rsidRPr="008B1C1C" w:rsidRDefault="00B5661B" w:rsidP="00B5661B">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w:t>
            </w:r>
          </w:p>
        </w:tc>
      </w:tr>
      <w:tr w:rsidR="00062850" w:rsidRPr="001E7CE8" w14:paraId="483F7C49" w14:textId="77777777" w:rsidTr="00F91FE2">
        <w:tc>
          <w:tcPr>
            <w:tcW w:w="3600" w:type="dxa"/>
            <w:vAlign w:val="bottom"/>
          </w:tcPr>
          <w:p w14:paraId="4E4E20F8" w14:textId="2A4AC902" w:rsidR="00062850" w:rsidRPr="008B1C1C" w:rsidRDefault="00062850" w:rsidP="00062850">
            <w:pPr>
              <w:ind w:right="-43"/>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Short term debentures maturing in 2023,</w:t>
            </w:r>
          </w:p>
        </w:tc>
        <w:tc>
          <w:tcPr>
            <w:tcW w:w="992" w:type="dxa"/>
            <w:shd w:val="clear" w:color="auto" w:fill="FAFAFA"/>
            <w:vAlign w:val="bottom"/>
          </w:tcPr>
          <w:p w14:paraId="2653A4C2" w14:textId="786A0974" w:rsidR="00062850" w:rsidRPr="008B1C1C" w:rsidRDefault="00062850" w:rsidP="00B5661B">
            <w:pPr>
              <w:ind w:right="-72"/>
              <w:contextualSpacing/>
              <w:jc w:val="right"/>
              <w:rPr>
                <w:rFonts w:ascii="Arial" w:hAnsi="Arial" w:cs="Arial"/>
                <w:snapToGrid w:val="0"/>
                <w:sz w:val="18"/>
                <w:szCs w:val="18"/>
                <w:lang w:val="en-US" w:eastAsia="th-TH"/>
              </w:rPr>
            </w:pPr>
          </w:p>
        </w:tc>
        <w:tc>
          <w:tcPr>
            <w:tcW w:w="992" w:type="dxa"/>
            <w:shd w:val="clear" w:color="auto" w:fill="FAFAFA"/>
            <w:vAlign w:val="bottom"/>
          </w:tcPr>
          <w:p w14:paraId="71E47812" w14:textId="26AA902E" w:rsidR="00062850" w:rsidRPr="008B1C1C" w:rsidRDefault="00062850" w:rsidP="00B5661B">
            <w:pPr>
              <w:ind w:right="-72"/>
              <w:contextualSpacing/>
              <w:jc w:val="right"/>
              <w:rPr>
                <w:rFonts w:ascii="Arial" w:hAnsi="Arial" w:cs="Arial"/>
                <w:snapToGrid w:val="0"/>
                <w:sz w:val="18"/>
                <w:szCs w:val="18"/>
                <w:lang w:val="en-US" w:eastAsia="th-TH"/>
              </w:rPr>
            </w:pPr>
          </w:p>
        </w:tc>
        <w:tc>
          <w:tcPr>
            <w:tcW w:w="992" w:type="dxa"/>
            <w:shd w:val="clear" w:color="auto" w:fill="FAFAFA"/>
            <w:vAlign w:val="bottom"/>
          </w:tcPr>
          <w:p w14:paraId="64DF4352" w14:textId="323B43F3" w:rsidR="00062850" w:rsidRPr="008B1C1C" w:rsidRDefault="00062850" w:rsidP="00B5661B">
            <w:pPr>
              <w:ind w:right="-72"/>
              <w:contextualSpacing/>
              <w:jc w:val="right"/>
              <w:rPr>
                <w:rFonts w:ascii="Arial" w:hAnsi="Arial" w:cs="Arial"/>
                <w:snapToGrid w:val="0"/>
                <w:sz w:val="18"/>
                <w:szCs w:val="18"/>
                <w:lang w:val="en-US" w:eastAsia="th-TH"/>
              </w:rPr>
            </w:pPr>
          </w:p>
        </w:tc>
        <w:tc>
          <w:tcPr>
            <w:tcW w:w="993" w:type="dxa"/>
            <w:shd w:val="clear" w:color="auto" w:fill="auto"/>
            <w:vAlign w:val="bottom"/>
          </w:tcPr>
          <w:p w14:paraId="6426997F" w14:textId="77777777" w:rsidR="00062850" w:rsidRPr="008B1C1C" w:rsidRDefault="00062850" w:rsidP="00062850">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37DB8EE1" w14:textId="77777777" w:rsidR="00062850" w:rsidRPr="008B1C1C" w:rsidRDefault="00062850" w:rsidP="00062850">
            <w:pPr>
              <w:ind w:right="-72"/>
              <w:contextualSpacing/>
              <w:jc w:val="right"/>
              <w:rPr>
                <w:rFonts w:ascii="Arial" w:hAnsi="Arial" w:cs="Arial"/>
                <w:snapToGrid w:val="0"/>
                <w:sz w:val="18"/>
                <w:szCs w:val="18"/>
                <w:cs/>
                <w:lang w:val="en-GB" w:eastAsia="th-TH"/>
              </w:rPr>
            </w:pPr>
          </w:p>
        </w:tc>
        <w:tc>
          <w:tcPr>
            <w:tcW w:w="992" w:type="dxa"/>
            <w:shd w:val="clear" w:color="auto" w:fill="auto"/>
            <w:vAlign w:val="bottom"/>
          </w:tcPr>
          <w:p w14:paraId="7D051D3C" w14:textId="77777777" w:rsidR="00062850" w:rsidRPr="008B1C1C" w:rsidRDefault="00062850" w:rsidP="00062850">
            <w:pPr>
              <w:ind w:right="-72"/>
              <w:contextualSpacing/>
              <w:jc w:val="right"/>
              <w:rPr>
                <w:rFonts w:ascii="Arial" w:hAnsi="Arial" w:cs="Arial"/>
                <w:snapToGrid w:val="0"/>
                <w:sz w:val="18"/>
                <w:szCs w:val="18"/>
                <w:lang w:val="en-GB" w:eastAsia="th-TH"/>
              </w:rPr>
            </w:pPr>
          </w:p>
        </w:tc>
      </w:tr>
      <w:tr w:rsidR="00B5661B" w:rsidRPr="008B1C1C" w14:paraId="1824EB88" w14:textId="77777777" w:rsidTr="00F91FE2">
        <w:tc>
          <w:tcPr>
            <w:tcW w:w="3600" w:type="dxa"/>
            <w:vAlign w:val="bottom"/>
          </w:tcPr>
          <w:p w14:paraId="72D08AC4" w14:textId="78B2D2C7" w:rsidR="00B5661B" w:rsidRPr="008B1C1C" w:rsidRDefault="00B5661B" w:rsidP="00B5661B">
            <w:pPr>
              <w:ind w:right="-154"/>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   coupon rate of 0</w:t>
            </w:r>
            <w:r w:rsidRPr="008B1C1C">
              <w:rPr>
                <w:rFonts w:ascii="Arial" w:eastAsia="Arial Unicode MS" w:hAnsi="Arial"/>
                <w:color w:val="000000"/>
                <w:sz w:val="18"/>
                <w:szCs w:val="18"/>
                <w:cs/>
                <w:lang w:val="en-US"/>
              </w:rPr>
              <w:t>.</w:t>
            </w:r>
            <w:r w:rsidRPr="008B1C1C">
              <w:rPr>
                <w:rFonts w:ascii="Arial" w:eastAsia="Arial Unicode MS" w:hAnsi="Arial" w:cs="Arial"/>
                <w:color w:val="000000"/>
                <w:sz w:val="18"/>
                <w:szCs w:val="18"/>
                <w:lang w:val="en-US"/>
              </w:rPr>
              <w:t>90</w:t>
            </w:r>
            <w:r w:rsidRPr="008B1C1C">
              <w:rPr>
                <w:rFonts w:ascii="Arial" w:eastAsia="Arial Unicode MS" w:hAnsi="Arial"/>
                <w:color w:val="000000"/>
                <w:sz w:val="18"/>
                <w:szCs w:val="18"/>
                <w:cs/>
                <w:lang w:val="en-US"/>
              </w:rPr>
              <w:t xml:space="preserve">% - </w:t>
            </w:r>
            <w:r w:rsidRPr="008B1C1C">
              <w:rPr>
                <w:rFonts w:ascii="Arial" w:eastAsia="Arial Unicode MS" w:hAnsi="Arial" w:cs="Arial"/>
                <w:color w:val="000000"/>
                <w:sz w:val="18"/>
                <w:szCs w:val="18"/>
                <w:lang w:val="en-US"/>
              </w:rPr>
              <w:t>1</w:t>
            </w:r>
            <w:r w:rsidRPr="008B1C1C">
              <w:rPr>
                <w:rFonts w:ascii="Arial" w:eastAsia="Arial Unicode MS" w:hAnsi="Arial"/>
                <w:color w:val="000000"/>
                <w:sz w:val="18"/>
                <w:szCs w:val="18"/>
                <w:cs/>
                <w:lang w:val="en-US"/>
              </w:rPr>
              <w:t>.</w:t>
            </w:r>
            <w:r w:rsidRPr="008B1C1C">
              <w:rPr>
                <w:rFonts w:ascii="Arial" w:eastAsia="Arial Unicode MS" w:hAnsi="Arial" w:cs="Arial"/>
                <w:color w:val="000000"/>
                <w:sz w:val="18"/>
                <w:szCs w:val="18"/>
                <w:lang w:val="en-US"/>
              </w:rPr>
              <w:t>15</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per annum</w:t>
            </w:r>
          </w:p>
        </w:tc>
        <w:tc>
          <w:tcPr>
            <w:tcW w:w="992" w:type="dxa"/>
            <w:shd w:val="clear" w:color="auto" w:fill="FAFAFA"/>
            <w:vAlign w:val="bottom"/>
          </w:tcPr>
          <w:p w14:paraId="4568800F" w14:textId="4B5CD283" w:rsidR="00B5661B" w:rsidRPr="008B1C1C" w:rsidRDefault="00B5661B" w:rsidP="00B5661B">
            <w:pPr>
              <w:tabs>
                <w:tab w:val="decimal" w:pos="544"/>
              </w:tabs>
              <w:ind w:right="-72"/>
              <w:jc w:val="right"/>
              <w:rPr>
                <w:rFonts w:ascii="Arial" w:hAnsi="Arial" w:cs="Arial"/>
                <w:snapToGrid w:val="0"/>
                <w:sz w:val="18"/>
                <w:szCs w:val="18"/>
                <w:cs/>
                <w:lang w:eastAsia="th-TH"/>
              </w:rPr>
            </w:pPr>
            <w:r w:rsidRPr="008B1C1C">
              <w:rPr>
                <w:rFonts w:ascii="Arial" w:hAnsi="Arial"/>
                <w:snapToGrid w:val="0"/>
                <w:sz w:val="18"/>
                <w:szCs w:val="18"/>
                <w:cs/>
                <w:lang w:eastAsia="th-TH"/>
              </w:rPr>
              <w:t>-</w:t>
            </w:r>
          </w:p>
        </w:tc>
        <w:tc>
          <w:tcPr>
            <w:tcW w:w="992" w:type="dxa"/>
            <w:shd w:val="clear" w:color="auto" w:fill="FAFAFA"/>
            <w:vAlign w:val="bottom"/>
          </w:tcPr>
          <w:p w14:paraId="550586DB" w14:textId="4304BD56" w:rsidR="00B5661B" w:rsidRPr="008B1C1C" w:rsidRDefault="00B5661B" w:rsidP="00B5661B">
            <w:pPr>
              <w:tabs>
                <w:tab w:val="decimal" w:pos="544"/>
              </w:tabs>
              <w:ind w:right="-72"/>
              <w:jc w:val="right"/>
              <w:rPr>
                <w:rFonts w:ascii="Arial" w:hAnsi="Arial" w:cs="Arial"/>
                <w:snapToGrid w:val="0"/>
                <w:sz w:val="18"/>
                <w:szCs w:val="18"/>
                <w:cs/>
                <w:lang w:eastAsia="th-TH"/>
              </w:rPr>
            </w:pPr>
            <w:r w:rsidRPr="008B1C1C">
              <w:rPr>
                <w:rFonts w:ascii="Arial" w:hAnsi="Arial"/>
                <w:snapToGrid w:val="0"/>
                <w:sz w:val="18"/>
                <w:szCs w:val="18"/>
                <w:cs/>
                <w:lang w:eastAsia="th-TH"/>
              </w:rPr>
              <w:t>-</w:t>
            </w:r>
          </w:p>
        </w:tc>
        <w:tc>
          <w:tcPr>
            <w:tcW w:w="992" w:type="dxa"/>
            <w:shd w:val="clear" w:color="auto" w:fill="FAFAFA"/>
            <w:vAlign w:val="bottom"/>
          </w:tcPr>
          <w:p w14:paraId="50135D5E" w14:textId="27E06C9A" w:rsidR="00B5661B" w:rsidRPr="008B1C1C" w:rsidRDefault="00B5661B" w:rsidP="00B5661B">
            <w:pPr>
              <w:tabs>
                <w:tab w:val="decimal" w:pos="544"/>
              </w:tabs>
              <w:ind w:right="-72"/>
              <w:jc w:val="right"/>
              <w:rPr>
                <w:rFonts w:ascii="Arial" w:hAnsi="Arial" w:cs="Arial"/>
                <w:snapToGrid w:val="0"/>
                <w:sz w:val="18"/>
                <w:szCs w:val="18"/>
                <w:cs/>
                <w:lang w:eastAsia="th-TH"/>
              </w:rPr>
            </w:pPr>
            <w:r w:rsidRPr="008B1C1C">
              <w:rPr>
                <w:rFonts w:ascii="Arial" w:hAnsi="Arial"/>
                <w:snapToGrid w:val="0"/>
                <w:sz w:val="18"/>
                <w:szCs w:val="18"/>
                <w:cs/>
                <w:lang w:eastAsia="th-TH"/>
              </w:rPr>
              <w:t>-</w:t>
            </w:r>
          </w:p>
        </w:tc>
        <w:tc>
          <w:tcPr>
            <w:tcW w:w="993" w:type="dxa"/>
            <w:shd w:val="clear" w:color="auto" w:fill="auto"/>
            <w:vAlign w:val="bottom"/>
          </w:tcPr>
          <w:p w14:paraId="11F1C8E0" w14:textId="24E3AAED" w:rsidR="00B5661B" w:rsidRPr="008B1C1C" w:rsidRDefault="00B5661B" w:rsidP="00B5661B">
            <w:pPr>
              <w:ind w:right="-72"/>
              <w:contextualSpacing/>
              <w:jc w:val="right"/>
              <w:rPr>
                <w:rFonts w:ascii="Arial" w:hAnsi="Arial" w:cs="Arial"/>
                <w:snapToGrid w:val="0"/>
                <w:sz w:val="18"/>
                <w:szCs w:val="18"/>
                <w:lang w:val="en-GB" w:eastAsia="th-TH"/>
              </w:rPr>
            </w:pPr>
            <w:r w:rsidRPr="008B1C1C">
              <w:rPr>
                <w:rFonts w:ascii="Arial" w:hAnsi="Arial"/>
                <w:snapToGrid w:val="0"/>
                <w:sz w:val="18"/>
                <w:szCs w:val="18"/>
                <w:cs/>
                <w:lang w:val="en-US" w:eastAsia="th-TH"/>
              </w:rPr>
              <w:t xml:space="preserve"> </w:t>
            </w:r>
            <w:r w:rsidRPr="008B1C1C">
              <w:rPr>
                <w:rFonts w:ascii="Arial" w:hAnsi="Arial" w:cs="Arial"/>
                <w:snapToGrid w:val="0"/>
                <w:sz w:val="18"/>
                <w:szCs w:val="18"/>
                <w:cs/>
                <w:lang w:eastAsia="th-TH"/>
              </w:rPr>
              <w:t xml:space="preserve">1,135 </w:t>
            </w:r>
          </w:p>
        </w:tc>
        <w:tc>
          <w:tcPr>
            <w:tcW w:w="992" w:type="dxa"/>
            <w:shd w:val="clear" w:color="auto" w:fill="auto"/>
            <w:vAlign w:val="bottom"/>
          </w:tcPr>
          <w:p w14:paraId="03B3F82B" w14:textId="081E4B08" w:rsidR="00B5661B" w:rsidRPr="008B1C1C" w:rsidRDefault="00B5661B" w:rsidP="00B5661B">
            <w:pPr>
              <w:ind w:right="-72"/>
              <w:contextualSpacing/>
              <w:jc w:val="right"/>
              <w:rPr>
                <w:rFonts w:ascii="Arial" w:hAnsi="Arial" w:cs="Arial"/>
                <w:snapToGrid w:val="0"/>
                <w:sz w:val="18"/>
                <w:szCs w:val="18"/>
                <w:cs/>
                <w:lang w:val="en-GB" w:eastAsia="th-TH"/>
              </w:rPr>
            </w:pPr>
            <w:r w:rsidRPr="008B1C1C">
              <w:rPr>
                <w:rFonts w:ascii="Arial" w:hAnsi="Arial"/>
                <w:snapToGrid w:val="0"/>
                <w:sz w:val="18"/>
                <w:szCs w:val="18"/>
                <w:cs/>
                <w:lang w:eastAsia="th-TH"/>
              </w:rPr>
              <w:t xml:space="preserve"> -   </w:t>
            </w:r>
          </w:p>
        </w:tc>
        <w:tc>
          <w:tcPr>
            <w:tcW w:w="992" w:type="dxa"/>
            <w:shd w:val="clear" w:color="auto" w:fill="auto"/>
            <w:vAlign w:val="bottom"/>
          </w:tcPr>
          <w:p w14:paraId="2A444557" w14:textId="30BEDA6C" w:rsidR="00B5661B" w:rsidRPr="008B1C1C" w:rsidRDefault="00B5661B" w:rsidP="00B5661B">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1,135 </w:t>
            </w:r>
          </w:p>
        </w:tc>
      </w:tr>
      <w:tr w:rsidR="00535839" w:rsidRPr="008B1C1C" w14:paraId="62352F31" w14:textId="77777777" w:rsidTr="00F91FE2">
        <w:tc>
          <w:tcPr>
            <w:tcW w:w="3600" w:type="dxa"/>
            <w:vAlign w:val="bottom"/>
          </w:tcPr>
          <w:p w14:paraId="3697A113" w14:textId="77777777" w:rsidR="00535839" w:rsidRPr="008B1C1C" w:rsidRDefault="00535839" w:rsidP="00535839">
            <w:pPr>
              <w:ind w:right="-43"/>
              <w:rPr>
                <w:rFonts w:ascii="Arial" w:eastAsia="Arial Unicode MS" w:hAnsi="Arial" w:cs="Arial"/>
                <w:color w:val="000000"/>
                <w:sz w:val="18"/>
                <w:szCs w:val="18"/>
                <w:lang w:val="en-US"/>
              </w:rPr>
            </w:pPr>
          </w:p>
        </w:tc>
        <w:tc>
          <w:tcPr>
            <w:tcW w:w="992" w:type="dxa"/>
            <w:shd w:val="clear" w:color="auto" w:fill="FAFAFA"/>
            <w:vAlign w:val="bottom"/>
          </w:tcPr>
          <w:p w14:paraId="720B32A9"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32A378A7"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445870DD"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0FEEB218" w14:textId="77777777" w:rsidR="00535839" w:rsidRPr="008B1C1C" w:rsidRDefault="00535839" w:rsidP="00535839">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5332F418" w14:textId="77777777" w:rsidR="00535839" w:rsidRPr="008B1C1C" w:rsidRDefault="00535839" w:rsidP="00535839">
            <w:pPr>
              <w:ind w:right="-72"/>
              <w:contextualSpacing/>
              <w:jc w:val="right"/>
              <w:rPr>
                <w:rFonts w:ascii="Arial" w:hAnsi="Arial" w:cs="Arial"/>
                <w:snapToGrid w:val="0"/>
                <w:sz w:val="18"/>
                <w:szCs w:val="18"/>
                <w:cs/>
                <w:lang w:val="en-GB" w:eastAsia="th-TH"/>
              </w:rPr>
            </w:pPr>
          </w:p>
        </w:tc>
        <w:tc>
          <w:tcPr>
            <w:tcW w:w="992" w:type="dxa"/>
            <w:shd w:val="clear" w:color="auto" w:fill="auto"/>
            <w:vAlign w:val="bottom"/>
          </w:tcPr>
          <w:p w14:paraId="64CB3175" w14:textId="77777777" w:rsidR="00535839" w:rsidRPr="008B1C1C" w:rsidRDefault="00535839" w:rsidP="00535839">
            <w:pPr>
              <w:ind w:right="-72"/>
              <w:contextualSpacing/>
              <w:jc w:val="right"/>
              <w:rPr>
                <w:rFonts w:ascii="Arial" w:hAnsi="Arial" w:cs="Arial"/>
                <w:snapToGrid w:val="0"/>
                <w:sz w:val="18"/>
                <w:szCs w:val="18"/>
                <w:lang w:val="en-GB" w:eastAsia="th-TH"/>
              </w:rPr>
            </w:pPr>
          </w:p>
        </w:tc>
      </w:tr>
      <w:tr w:rsidR="00535839" w:rsidRPr="008B1C1C" w14:paraId="1F7D5D3F" w14:textId="77777777" w:rsidTr="00F91FE2">
        <w:tc>
          <w:tcPr>
            <w:tcW w:w="3600" w:type="dxa"/>
            <w:vAlign w:val="bottom"/>
          </w:tcPr>
          <w:p w14:paraId="27911F86" w14:textId="77777777" w:rsidR="00535839" w:rsidRPr="008B1C1C" w:rsidRDefault="00535839" w:rsidP="00535839">
            <w:pPr>
              <w:ind w:right="-115"/>
              <w:jc w:val="right"/>
              <w:rPr>
                <w:rFonts w:ascii="Arial" w:hAnsi="Arial" w:cs="Arial"/>
                <w:b/>
                <w:bCs/>
                <w:color w:val="000000"/>
                <w:sz w:val="18"/>
                <w:szCs w:val="18"/>
                <w:lang w:val="en-US"/>
              </w:rPr>
            </w:pPr>
          </w:p>
        </w:tc>
        <w:tc>
          <w:tcPr>
            <w:tcW w:w="992" w:type="dxa"/>
            <w:shd w:val="clear" w:color="auto" w:fill="FAFAFA"/>
            <w:vAlign w:val="bottom"/>
          </w:tcPr>
          <w:p w14:paraId="05732948"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2E035B37"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51CF1F53"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11F1A4E6" w14:textId="77777777" w:rsidR="00535839" w:rsidRPr="008B1C1C" w:rsidRDefault="00535839" w:rsidP="00535839">
            <w:pPr>
              <w:ind w:right="-115"/>
              <w:jc w:val="right"/>
              <w:rPr>
                <w:rFonts w:ascii="Arial" w:hAnsi="Arial" w:cs="Arial"/>
                <w:b/>
                <w:bCs/>
                <w:color w:val="000000"/>
                <w:sz w:val="18"/>
                <w:szCs w:val="18"/>
                <w:lang w:val="en-US"/>
              </w:rPr>
            </w:pPr>
          </w:p>
        </w:tc>
        <w:tc>
          <w:tcPr>
            <w:tcW w:w="992" w:type="dxa"/>
            <w:vAlign w:val="bottom"/>
          </w:tcPr>
          <w:p w14:paraId="7E4FB4B0" w14:textId="77777777" w:rsidR="00535839" w:rsidRPr="008B1C1C" w:rsidRDefault="00535839" w:rsidP="00535839">
            <w:pPr>
              <w:ind w:right="-115"/>
              <w:jc w:val="right"/>
              <w:rPr>
                <w:rFonts w:ascii="Arial" w:hAnsi="Arial" w:cs="Arial"/>
                <w:b/>
                <w:bCs/>
                <w:color w:val="000000"/>
                <w:sz w:val="18"/>
                <w:szCs w:val="18"/>
                <w:lang w:val="en-US"/>
              </w:rPr>
            </w:pPr>
          </w:p>
        </w:tc>
        <w:tc>
          <w:tcPr>
            <w:tcW w:w="992" w:type="dxa"/>
            <w:vAlign w:val="bottom"/>
          </w:tcPr>
          <w:p w14:paraId="52D3B96D" w14:textId="77777777" w:rsidR="00535839" w:rsidRPr="008B1C1C" w:rsidRDefault="00535839" w:rsidP="00535839">
            <w:pPr>
              <w:ind w:right="-115"/>
              <w:jc w:val="right"/>
              <w:rPr>
                <w:rFonts w:ascii="Arial" w:hAnsi="Arial" w:cs="Arial"/>
                <w:b/>
                <w:bCs/>
                <w:color w:val="000000"/>
                <w:sz w:val="18"/>
                <w:szCs w:val="18"/>
                <w:lang w:val="en-US"/>
              </w:rPr>
            </w:pPr>
          </w:p>
        </w:tc>
      </w:tr>
      <w:tr w:rsidR="00535839" w:rsidRPr="008B1C1C" w14:paraId="60BF4245" w14:textId="77777777" w:rsidTr="00F91FE2">
        <w:tc>
          <w:tcPr>
            <w:tcW w:w="3600" w:type="dxa"/>
            <w:vAlign w:val="bottom"/>
          </w:tcPr>
          <w:p w14:paraId="276EFAC7" w14:textId="77777777" w:rsidR="00535839" w:rsidRPr="008B1C1C" w:rsidRDefault="00535839" w:rsidP="00535839">
            <w:pPr>
              <w:ind w:right="-73"/>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Subordinated</w:t>
            </w:r>
            <w:r w:rsidRPr="008B1C1C">
              <w:rPr>
                <w:rFonts w:ascii="Arial" w:eastAsia="Arial Unicode MS" w:hAnsi="Arial"/>
                <w:b/>
                <w:bCs/>
                <w:color w:val="000000"/>
                <w:sz w:val="18"/>
                <w:szCs w:val="18"/>
                <w:cs/>
                <w:lang w:val="en-US"/>
              </w:rPr>
              <w:t xml:space="preserve"> </w:t>
            </w:r>
            <w:r w:rsidRPr="008B1C1C">
              <w:rPr>
                <w:rFonts w:ascii="Arial" w:eastAsia="Arial Unicode MS" w:hAnsi="Arial" w:cs="Arial"/>
                <w:b/>
                <w:bCs/>
                <w:color w:val="000000"/>
                <w:sz w:val="18"/>
                <w:szCs w:val="18"/>
                <w:lang w:val="en-US"/>
              </w:rPr>
              <w:t>debentures</w:t>
            </w:r>
          </w:p>
        </w:tc>
        <w:tc>
          <w:tcPr>
            <w:tcW w:w="992" w:type="dxa"/>
            <w:shd w:val="clear" w:color="auto" w:fill="FAFAFA"/>
            <w:vAlign w:val="bottom"/>
          </w:tcPr>
          <w:p w14:paraId="6797634E"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35C99E53"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12CB9AB7"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27FB19AD" w14:textId="77777777" w:rsidR="00535839" w:rsidRPr="008B1C1C" w:rsidRDefault="00535839" w:rsidP="00535839">
            <w:pPr>
              <w:ind w:right="-72"/>
              <w:contextualSpacing/>
              <w:jc w:val="right"/>
              <w:rPr>
                <w:rFonts w:ascii="Arial" w:hAnsi="Arial" w:cs="Arial"/>
                <w:snapToGrid w:val="0"/>
                <w:color w:val="000000"/>
                <w:sz w:val="18"/>
                <w:szCs w:val="18"/>
                <w:lang w:val="en-GB" w:eastAsia="th-TH"/>
              </w:rPr>
            </w:pPr>
          </w:p>
        </w:tc>
        <w:tc>
          <w:tcPr>
            <w:tcW w:w="992" w:type="dxa"/>
            <w:vAlign w:val="bottom"/>
          </w:tcPr>
          <w:p w14:paraId="6714C85A" w14:textId="77777777" w:rsidR="00535839" w:rsidRPr="008B1C1C" w:rsidRDefault="00535839" w:rsidP="00535839">
            <w:pPr>
              <w:ind w:right="-72"/>
              <w:contextualSpacing/>
              <w:jc w:val="right"/>
              <w:rPr>
                <w:rFonts w:ascii="Arial" w:hAnsi="Arial" w:cs="Arial"/>
                <w:snapToGrid w:val="0"/>
                <w:color w:val="000000"/>
                <w:sz w:val="18"/>
                <w:szCs w:val="18"/>
                <w:lang w:val="en-GB" w:eastAsia="th-TH"/>
              </w:rPr>
            </w:pPr>
          </w:p>
        </w:tc>
        <w:tc>
          <w:tcPr>
            <w:tcW w:w="992" w:type="dxa"/>
            <w:vAlign w:val="bottom"/>
          </w:tcPr>
          <w:p w14:paraId="235721FA" w14:textId="77777777" w:rsidR="00535839" w:rsidRPr="008B1C1C" w:rsidRDefault="00535839" w:rsidP="00535839">
            <w:pPr>
              <w:ind w:right="-72"/>
              <w:contextualSpacing/>
              <w:jc w:val="right"/>
              <w:rPr>
                <w:rFonts w:ascii="Arial" w:hAnsi="Arial" w:cs="Arial"/>
                <w:snapToGrid w:val="0"/>
                <w:color w:val="000000"/>
                <w:sz w:val="18"/>
                <w:szCs w:val="18"/>
                <w:lang w:val="en-GB" w:eastAsia="th-TH"/>
              </w:rPr>
            </w:pPr>
          </w:p>
        </w:tc>
      </w:tr>
      <w:tr w:rsidR="00535839" w:rsidRPr="008B1C1C" w14:paraId="405F3ECF" w14:textId="77777777" w:rsidTr="00F91FE2">
        <w:tc>
          <w:tcPr>
            <w:tcW w:w="3600" w:type="dxa"/>
            <w:vAlign w:val="bottom"/>
          </w:tcPr>
          <w:p w14:paraId="42A9F6A6" w14:textId="66A9AC6B" w:rsidR="00535839" w:rsidRPr="008B1C1C" w:rsidRDefault="00535839" w:rsidP="00535839">
            <w:pPr>
              <w:ind w:right="-43"/>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Subordinated debentures of </w:t>
            </w:r>
          </w:p>
        </w:tc>
        <w:tc>
          <w:tcPr>
            <w:tcW w:w="992" w:type="dxa"/>
            <w:shd w:val="clear" w:color="auto" w:fill="FAFAFA"/>
            <w:vAlign w:val="bottom"/>
          </w:tcPr>
          <w:p w14:paraId="0D681599"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6D115982"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4DA3C2A4"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1E6EF582" w14:textId="77777777" w:rsidR="00535839" w:rsidRPr="008B1C1C" w:rsidRDefault="00535839" w:rsidP="00535839">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21CD2D3B" w14:textId="77777777" w:rsidR="00535839" w:rsidRPr="008B1C1C" w:rsidRDefault="00535839" w:rsidP="00535839">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574D0254" w14:textId="77777777" w:rsidR="00535839" w:rsidRPr="008B1C1C" w:rsidRDefault="00535839" w:rsidP="00535839">
            <w:pPr>
              <w:ind w:right="-72"/>
              <w:contextualSpacing/>
              <w:jc w:val="right"/>
              <w:rPr>
                <w:rFonts w:ascii="Arial" w:hAnsi="Arial" w:cs="Arial"/>
                <w:snapToGrid w:val="0"/>
                <w:sz w:val="18"/>
                <w:szCs w:val="18"/>
                <w:lang w:val="en-GB" w:eastAsia="th-TH"/>
              </w:rPr>
            </w:pPr>
          </w:p>
        </w:tc>
      </w:tr>
      <w:tr w:rsidR="0091738D" w:rsidRPr="008B1C1C" w14:paraId="10D6ECAE" w14:textId="77777777" w:rsidTr="00E77059">
        <w:tc>
          <w:tcPr>
            <w:tcW w:w="3600" w:type="dxa"/>
            <w:vAlign w:val="bottom"/>
          </w:tcPr>
          <w:p w14:paraId="20F9736D" w14:textId="77777777" w:rsidR="0091738D" w:rsidRPr="008B1C1C" w:rsidRDefault="0091738D" w:rsidP="0091738D">
            <w:pPr>
              <w:ind w:right="-43"/>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   RM 390 million, maturing in 2028,</w:t>
            </w:r>
          </w:p>
          <w:p w14:paraId="1CCDE97A" w14:textId="77777777" w:rsidR="0091738D" w:rsidRPr="008B1C1C" w:rsidRDefault="0091738D" w:rsidP="0091738D">
            <w:pPr>
              <w:ind w:right="-43"/>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   coupon rate of </w:t>
            </w:r>
            <w:r w:rsidRPr="008B1C1C">
              <w:rPr>
                <w:rFonts w:ascii="Arial" w:hAnsi="Arial" w:cs="Arial"/>
                <w:color w:val="000000"/>
                <w:sz w:val="18"/>
                <w:szCs w:val="18"/>
                <w:lang w:val="en-US"/>
              </w:rPr>
              <w:t>5</w:t>
            </w:r>
            <w:r w:rsidRPr="008B1C1C">
              <w:rPr>
                <w:rFonts w:ascii="Arial" w:hAnsi="Arial"/>
                <w:color w:val="000000"/>
                <w:sz w:val="18"/>
                <w:szCs w:val="18"/>
                <w:cs/>
                <w:lang w:val="en-US"/>
              </w:rPr>
              <w:t>.</w:t>
            </w:r>
            <w:r w:rsidRPr="008B1C1C">
              <w:rPr>
                <w:rFonts w:ascii="Arial" w:hAnsi="Arial" w:cs="Arial"/>
                <w:color w:val="000000"/>
                <w:sz w:val="18"/>
                <w:szCs w:val="18"/>
                <w:lang w:val="en-US"/>
              </w:rPr>
              <w:t>20</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per annum</w:t>
            </w:r>
          </w:p>
        </w:tc>
        <w:tc>
          <w:tcPr>
            <w:tcW w:w="992" w:type="dxa"/>
            <w:shd w:val="clear" w:color="auto" w:fill="FAFAFA"/>
            <w:vAlign w:val="bottom"/>
          </w:tcPr>
          <w:p w14:paraId="2282AEBC" w14:textId="0546A993" w:rsidR="0091738D" w:rsidRPr="008B1C1C" w:rsidRDefault="0091738D" w:rsidP="0091738D">
            <w:pPr>
              <w:tabs>
                <w:tab w:val="decimal" w:pos="544"/>
              </w:tabs>
              <w:ind w:right="-72"/>
              <w:jc w:val="right"/>
              <w:rPr>
                <w:rFonts w:ascii="Arial" w:hAnsi="Arial" w:cs="Arial"/>
                <w:snapToGrid w:val="0"/>
                <w:sz w:val="18"/>
                <w:szCs w:val="18"/>
                <w:cs/>
                <w:lang w:eastAsia="th-TH"/>
              </w:rPr>
            </w:pPr>
            <w:r w:rsidRPr="008B1C1C">
              <w:rPr>
                <w:rFonts w:ascii="Arial" w:hAnsi="Arial"/>
                <w:snapToGrid w:val="0"/>
                <w:sz w:val="18"/>
                <w:szCs w:val="18"/>
                <w:cs/>
                <w:lang w:eastAsia="th-TH"/>
              </w:rPr>
              <w:t>-</w:t>
            </w:r>
          </w:p>
        </w:tc>
        <w:tc>
          <w:tcPr>
            <w:tcW w:w="992" w:type="dxa"/>
            <w:shd w:val="clear" w:color="auto" w:fill="FAFAFA"/>
            <w:vAlign w:val="bottom"/>
          </w:tcPr>
          <w:p w14:paraId="0A762BBB" w14:textId="02E4226E" w:rsidR="0091738D" w:rsidRPr="008B1C1C" w:rsidRDefault="0091738D" w:rsidP="0091738D">
            <w:pPr>
              <w:tabs>
                <w:tab w:val="decimal" w:pos="544"/>
              </w:tabs>
              <w:ind w:right="-72"/>
              <w:jc w:val="right"/>
              <w:rPr>
                <w:rFonts w:ascii="Arial" w:hAnsi="Arial" w:cs="Arial"/>
                <w:snapToGrid w:val="0"/>
                <w:sz w:val="18"/>
                <w:szCs w:val="18"/>
                <w:cs/>
                <w:lang w:eastAsia="th-TH"/>
              </w:rPr>
            </w:pPr>
            <w:r w:rsidRPr="008B1C1C">
              <w:rPr>
                <w:rFonts w:ascii="Arial" w:hAnsi="Arial"/>
                <w:snapToGrid w:val="0"/>
                <w:sz w:val="18"/>
                <w:szCs w:val="18"/>
                <w:cs/>
                <w:lang w:eastAsia="th-TH"/>
              </w:rPr>
              <w:t>-</w:t>
            </w:r>
          </w:p>
        </w:tc>
        <w:tc>
          <w:tcPr>
            <w:tcW w:w="992" w:type="dxa"/>
            <w:shd w:val="clear" w:color="auto" w:fill="FAFAFA"/>
            <w:vAlign w:val="bottom"/>
          </w:tcPr>
          <w:p w14:paraId="727858B5" w14:textId="05098804" w:rsidR="0091738D" w:rsidRPr="008B1C1C" w:rsidRDefault="0091738D" w:rsidP="0091738D">
            <w:pPr>
              <w:tabs>
                <w:tab w:val="decimal" w:pos="544"/>
              </w:tabs>
              <w:ind w:right="-72"/>
              <w:jc w:val="right"/>
              <w:rPr>
                <w:rFonts w:ascii="Arial" w:hAnsi="Arial" w:cs="Arial"/>
                <w:snapToGrid w:val="0"/>
                <w:sz w:val="18"/>
                <w:szCs w:val="18"/>
                <w:cs/>
                <w:lang w:eastAsia="th-TH"/>
              </w:rPr>
            </w:pPr>
            <w:r w:rsidRPr="008B1C1C">
              <w:rPr>
                <w:rFonts w:ascii="Arial" w:hAnsi="Arial"/>
                <w:snapToGrid w:val="0"/>
                <w:sz w:val="18"/>
                <w:szCs w:val="18"/>
                <w:cs/>
                <w:lang w:eastAsia="th-TH"/>
              </w:rPr>
              <w:t>-</w:t>
            </w:r>
          </w:p>
        </w:tc>
        <w:tc>
          <w:tcPr>
            <w:tcW w:w="993" w:type="dxa"/>
            <w:shd w:val="clear" w:color="auto" w:fill="auto"/>
            <w:vAlign w:val="bottom"/>
          </w:tcPr>
          <w:p w14:paraId="0DF0054D" w14:textId="1555C9BE"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   </w:t>
            </w:r>
          </w:p>
        </w:tc>
        <w:tc>
          <w:tcPr>
            <w:tcW w:w="992" w:type="dxa"/>
            <w:shd w:val="clear" w:color="auto" w:fill="auto"/>
            <w:vAlign w:val="bottom"/>
          </w:tcPr>
          <w:p w14:paraId="4C082407" w14:textId="24C111A1" w:rsidR="0091738D" w:rsidRPr="008B1C1C" w:rsidRDefault="0091738D" w:rsidP="0091738D">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3,054 </w:t>
            </w:r>
          </w:p>
        </w:tc>
        <w:tc>
          <w:tcPr>
            <w:tcW w:w="992" w:type="dxa"/>
            <w:shd w:val="clear" w:color="auto" w:fill="auto"/>
            <w:vAlign w:val="bottom"/>
          </w:tcPr>
          <w:p w14:paraId="6F5AFE33" w14:textId="03A5EE4B" w:rsidR="0091738D" w:rsidRPr="008B1C1C" w:rsidRDefault="0091738D" w:rsidP="0091738D">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3,054 </w:t>
            </w:r>
          </w:p>
        </w:tc>
      </w:tr>
      <w:tr w:rsidR="00535839" w:rsidRPr="008B1C1C" w14:paraId="5FC42FB2" w14:textId="77777777" w:rsidTr="00E77059">
        <w:tc>
          <w:tcPr>
            <w:tcW w:w="3600" w:type="dxa"/>
            <w:vAlign w:val="bottom"/>
          </w:tcPr>
          <w:p w14:paraId="20429652" w14:textId="77777777" w:rsidR="00535839" w:rsidRPr="008B1C1C" w:rsidRDefault="00535839" w:rsidP="00535839">
            <w:pPr>
              <w:ind w:right="-43"/>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Subordinated debentures of </w:t>
            </w:r>
          </w:p>
        </w:tc>
        <w:tc>
          <w:tcPr>
            <w:tcW w:w="992" w:type="dxa"/>
            <w:shd w:val="clear" w:color="auto" w:fill="FAFAFA"/>
            <w:vAlign w:val="bottom"/>
          </w:tcPr>
          <w:p w14:paraId="358D89BA"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11E9786B"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44BD5E2A"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2FD23B10" w14:textId="77777777" w:rsidR="00535839" w:rsidRPr="008B1C1C" w:rsidRDefault="00535839" w:rsidP="00535839">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2F30AB6E" w14:textId="77777777" w:rsidR="00535839" w:rsidRPr="008B1C1C" w:rsidRDefault="00535839" w:rsidP="00535839">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792D73E6" w14:textId="77777777" w:rsidR="00535839" w:rsidRPr="008B1C1C" w:rsidRDefault="00535839" w:rsidP="00535839">
            <w:pPr>
              <w:ind w:right="-72"/>
              <w:contextualSpacing/>
              <w:jc w:val="right"/>
              <w:rPr>
                <w:rFonts w:ascii="Arial" w:hAnsi="Arial" w:cs="Arial"/>
                <w:snapToGrid w:val="0"/>
                <w:sz w:val="18"/>
                <w:szCs w:val="18"/>
                <w:lang w:val="en-GB" w:eastAsia="th-TH"/>
              </w:rPr>
            </w:pPr>
          </w:p>
        </w:tc>
      </w:tr>
      <w:tr w:rsidR="0091738D" w:rsidRPr="008B1C1C" w14:paraId="7266175A" w14:textId="77777777" w:rsidTr="0091738D">
        <w:tc>
          <w:tcPr>
            <w:tcW w:w="3600" w:type="dxa"/>
            <w:vAlign w:val="bottom"/>
          </w:tcPr>
          <w:p w14:paraId="0466A44C" w14:textId="77777777" w:rsidR="0091738D" w:rsidRPr="008B1C1C" w:rsidRDefault="0091738D" w:rsidP="0091738D">
            <w:pPr>
              <w:ind w:right="-43"/>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   RM 550 million, maturing in 2029,</w:t>
            </w:r>
          </w:p>
          <w:p w14:paraId="70B9A8E9" w14:textId="77777777" w:rsidR="0091738D" w:rsidRPr="008B1C1C" w:rsidRDefault="0091738D" w:rsidP="0091738D">
            <w:pPr>
              <w:ind w:right="-43"/>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   coupon rate of </w:t>
            </w:r>
            <w:r w:rsidRPr="008B1C1C">
              <w:rPr>
                <w:rFonts w:ascii="Arial" w:hAnsi="Arial" w:cs="Arial"/>
                <w:color w:val="000000"/>
                <w:sz w:val="18"/>
                <w:szCs w:val="18"/>
                <w:lang w:val="en-US"/>
              </w:rPr>
              <w:t>4</w:t>
            </w:r>
            <w:r w:rsidRPr="008B1C1C">
              <w:rPr>
                <w:rFonts w:ascii="Arial" w:hAnsi="Arial"/>
                <w:color w:val="000000"/>
                <w:sz w:val="18"/>
                <w:szCs w:val="18"/>
                <w:cs/>
                <w:lang w:val="en-US"/>
              </w:rPr>
              <w:t>.</w:t>
            </w:r>
            <w:r w:rsidRPr="008B1C1C">
              <w:rPr>
                <w:rFonts w:ascii="Arial" w:hAnsi="Arial" w:cs="Arial"/>
                <w:color w:val="000000"/>
                <w:sz w:val="18"/>
                <w:szCs w:val="18"/>
                <w:lang w:val="en-US"/>
              </w:rPr>
              <w:t>15</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per annum</w:t>
            </w:r>
          </w:p>
        </w:tc>
        <w:tc>
          <w:tcPr>
            <w:tcW w:w="992" w:type="dxa"/>
            <w:shd w:val="clear" w:color="auto" w:fill="FAFAFA"/>
            <w:vAlign w:val="bottom"/>
          </w:tcPr>
          <w:p w14:paraId="1D91E06B" w14:textId="60049B98"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   </w:t>
            </w:r>
          </w:p>
        </w:tc>
        <w:tc>
          <w:tcPr>
            <w:tcW w:w="992" w:type="dxa"/>
            <w:shd w:val="clear" w:color="auto" w:fill="FAFAFA"/>
            <w:vAlign w:val="bottom"/>
          </w:tcPr>
          <w:p w14:paraId="005B2066" w14:textId="2BD20AE2"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4,079 </w:t>
            </w:r>
          </w:p>
        </w:tc>
        <w:tc>
          <w:tcPr>
            <w:tcW w:w="992" w:type="dxa"/>
            <w:shd w:val="clear" w:color="auto" w:fill="FAFAFA"/>
            <w:vAlign w:val="bottom"/>
          </w:tcPr>
          <w:p w14:paraId="42F68D05" w14:textId="33F852D3"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4,079 </w:t>
            </w:r>
          </w:p>
        </w:tc>
        <w:tc>
          <w:tcPr>
            <w:tcW w:w="993" w:type="dxa"/>
            <w:shd w:val="clear" w:color="auto" w:fill="auto"/>
            <w:vAlign w:val="bottom"/>
          </w:tcPr>
          <w:p w14:paraId="078CD9DB" w14:textId="70EE7393"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   </w:t>
            </w:r>
          </w:p>
        </w:tc>
        <w:tc>
          <w:tcPr>
            <w:tcW w:w="992" w:type="dxa"/>
            <w:shd w:val="clear" w:color="auto" w:fill="auto"/>
            <w:vAlign w:val="bottom"/>
          </w:tcPr>
          <w:p w14:paraId="418E4AAD" w14:textId="2AA29DAE" w:rsidR="0091738D" w:rsidRPr="008B1C1C" w:rsidRDefault="0091738D" w:rsidP="0091738D">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4,307 </w:t>
            </w:r>
          </w:p>
        </w:tc>
        <w:tc>
          <w:tcPr>
            <w:tcW w:w="992" w:type="dxa"/>
            <w:shd w:val="clear" w:color="auto" w:fill="auto"/>
            <w:vAlign w:val="bottom"/>
          </w:tcPr>
          <w:p w14:paraId="0AD39775" w14:textId="658D7538" w:rsidR="0091738D" w:rsidRPr="008B1C1C" w:rsidRDefault="0091738D" w:rsidP="0091738D">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4,307 </w:t>
            </w:r>
          </w:p>
        </w:tc>
      </w:tr>
      <w:tr w:rsidR="0091738D" w:rsidRPr="008B1C1C" w14:paraId="1DDE22AD" w14:textId="77777777" w:rsidTr="0091738D">
        <w:tc>
          <w:tcPr>
            <w:tcW w:w="3600" w:type="dxa"/>
            <w:vAlign w:val="bottom"/>
          </w:tcPr>
          <w:p w14:paraId="224D6395" w14:textId="70B43F9C" w:rsidR="0091738D" w:rsidRPr="008B1C1C" w:rsidRDefault="0091738D" w:rsidP="0091738D">
            <w:pPr>
              <w:ind w:right="-43"/>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Subordinated debentures of </w:t>
            </w:r>
          </w:p>
        </w:tc>
        <w:tc>
          <w:tcPr>
            <w:tcW w:w="992" w:type="dxa"/>
            <w:shd w:val="clear" w:color="auto" w:fill="FAFAFA"/>
            <w:vAlign w:val="bottom"/>
          </w:tcPr>
          <w:p w14:paraId="0DF20B0C" w14:textId="77777777" w:rsidR="0091738D" w:rsidRPr="008B1C1C" w:rsidRDefault="0091738D" w:rsidP="0091738D">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199E7C84" w14:textId="77777777" w:rsidR="0091738D" w:rsidRPr="008B1C1C" w:rsidRDefault="0091738D" w:rsidP="0091738D">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701B8D6C" w14:textId="77777777" w:rsidR="0091738D" w:rsidRPr="008B1C1C" w:rsidRDefault="0091738D" w:rsidP="0091738D">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6C0D4E49" w14:textId="77777777" w:rsidR="0091738D" w:rsidRPr="008B1C1C" w:rsidRDefault="0091738D" w:rsidP="0091738D">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55812FA5" w14:textId="77777777" w:rsidR="0091738D" w:rsidRPr="008B1C1C" w:rsidRDefault="0091738D" w:rsidP="0091738D">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580DA0C9" w14:textId="77777777" w:rsidR="0091738D" w:rsidRPr="008B1C1C" w:rsidRDefault="0091738D" w:rsidP="0091738D">
            <w:pPr>
              <w:ind w:right="-72"/>
              <w:contextualSpacing/>
              <w:jc w:val="right"/>
              <w:rPr>
                <w:rFonts w:ascii="Arial" w:hAnsi="Arial" w:cs="Arial"/>
                <w:snapToGrid w:val="0"/>
                <w:sz w:val="18"/>
                <w:szCs w:val="18"/>
                <w:lang w:val="en-GB" w:eastAsia="th-TH"/>
              </w:rPr>
            </w:pPr>
          </w:p>
        </w:tc>
      </w:tr>
      <w:tr w:rsidR="0091738D" w:rsidRPr="008B1C1C" w14:paraId="15251A29" w14:textId="77777777" w:rsidTr="0091738D">
        <w:tc>
          <w:tcPr>
            <w:tcW w:w="3600" w:type="dxa"/>
            <w:vAlign w:val="bottom"/>
          </w:tcPr>
          <w:p w14:paraId="4DF9461F" w14:textId="35FC421B" w:rsidR="0091738D" w:rsidRPr="008B1C1C" w:rsidRDefault="0091738D" w:rsidP="0091738D">
            <w:pPr>
              <w:ind w:right="-43"/>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   RM 660 million, maturing in 2031,</w:t>
            </w:r>
          </w:p>
          <w:p w14:paraId="339C253B" w14:textId="6F7DE3D8" w:rsidR="0091738D" w:rsidRPr="008B1C1C" w:rsidRDefault="0091738D" w:rsidP="0091738D">
            <w:pPr>
              <w:ind w:right="-43"/>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   coupon rate of </w:t>
            </w:r>
            <w:r w:rsidRPr="008B1C1C">
              <w:rPr>
                <w:rFonts w:ascii="Arial" w:hAnsi="Arial" w:cs="Arial"/>
                <w:color w:val="000000"/>
                <w:sz w:val="18"/>
                <w:szCs w:val="18"/>
                <w:lang w:val="en-US"/>
              </w:rPr>
              <w:t>3</w:t>
            </w:r>
            <w:r w:rsidRPr="008B1C1C">
              <w:rPr>
                <w:rFonts w:ascii="Arial" w:hAnsi="Arial"/>
                <w:color w:val="000000"/>
                <w:sz w:val="18"/>
                <w:szCs w:val="18"/>
                <w:cs/>
                <w:lang w:val="en-US"/>
              </w:rPr>
              <w:t>.</w:t>
            </w:r>
            <w:r w:rsidRPr="008B1C1C">
              <w:rPr>
                <w:rFonts w:ascii="Arial" w:eastAsia="Arial Unicode MS" w:hAnsi="Arial" w:cs="Arial"/>
                <w:color w:val="000000"/>
                <w:sz w:val="18"/>
                <w:szCs w:val="18"/>
                <w:lang w:val="en-US"/>
              </w:rPr>
              <w:t>95</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per annum</w:t>
            </w:r>
          </w:p>
        </w:tc>
        <w:tc>
          <w:tcPr>
            <w:tcW w:w="992" w:type="dxa"/>
            <w:shd w:val="clear" w:color="auto" w:fill="FAFAFA"/>
            <w:vAlign w:val="bottom"/>
          </w:tcPr>
          <w:p w14:paraId="084D0F65" w14:textId="588E3082"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   </w:t>
            </w:r>
          </w:p>
        </w:tc>
        <w:tc>
          <w:tcPr>
            <w:tcW w:w="992" w:type="dxa"/>
            <w:shd w:val="clear" w:color="auto" w:fill="FAFAFA"/>
            <w:vAlign w:val="bottom"/>
          </w:tcPr>
          <w:p w14:paraId="0F5449B2" w14:textId="61E7CC7B"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4,895 </w:t>
            </w:r>
          </w:p>
        </w:tc>
        <w:tc>
          <w:tcPr>
            <w:tcW w:w="992" w:type="dxa"/>
            <w:shd w:val="clear" w:color="auto" w:fill="FAFAFA"/>
            <w:vAlign w:val="bottom"/>
          </w:tcPr>
          <w:p w14:paraId="2F9BE764" w14:textId="149C820C"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4,895 </w:t>
            </w:r>
          </w:p>
        </w:tc>
        <w:tc>
          <w:tcPr>
            <w:tcW w:w="993" w:type="dxa"/>
            <w:shd w:val="clear" w:color="auto" w:fill="auto"/>
            <w:vAlign w:val="bottom"/>
          </w:tcPr>
          <w:p w14:paraId="0B08A3E0" w14:textId="109F122C"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   </w:t>
            </w:r>
          </w:p>
        </w:tc>
        <w:tc>
          <w:tcPr>
            <w:tcW w:w="992" w:type="dxa"/>
            <w:shd w:val="clear" w:color="auto" w:fill="auto"/>
            <w:vAlign w:val="bottom"/>
          </w:tcPr>
          <w:p w14:paraId="658372DB" w14:textId="37C874AE" w:rsidR="0091738D" w:rsidRPr="008B1C1C" w:rsidRDefault="0091738D" w:rsidP="0091738D">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5,168 </w:t>
            </w:r>
          </w:p>
        </w:tc>
        <w:tc>
          <w:tcPr>
            <w:tcW w:w="992" w:type="dxa"/>
            <w:shd w:val="clear" w:color="auto" w:fill="auto"/>
            <w:vAlign w:val="bottom"/>
          </w:tcPr>
          <w:p w14:paraId="7EDA3B62" w14:textId="14C138E6" w:rsidR="0091738D" w:rsidRPr="008B1C1C" w:rsidRDefault="0091738D" w:rsidP="0091738D">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5,168 </w:t>
            </w:r>
          </w:p>
        </w:tc>
      </w:tr>
      <w:tr w:rsidR="0091738D" w:rsidRPr="008B1C1C" w14:paraId="01946BAD" w14:textId="77777777" w:rsidTr="0091738D">
        <w:tc>
          <w:tcPr>
            <w:tcW w:w="3600" w:type="dxa"/>
            <w:vAlign w:val="bottom"/>
          </w:tcPr>
          <w:p w14:paraId="348755EE" w14:textId="4451131F" w:rsidR="0091738D" w:rsidRPr="008B1C1C" w:rsidRDefault="0091738D" w:rsidP="0091738D">
            <w:pPr>
              <w:ind w:right="-43"/>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Subordinated debentures of </w:t>
            </w:r>
          </w:p>
        </w:tc>
        <w:tc>
          <w:tcPr>
            <w:tcW w:w="992" w:type="dxa"/>
            <w:shd w:val="clear" w:color="auto" w:fill="FAFAFA"/>
            <w:vAlign w:val="bottom"/>
          </w:tcPr>
          <w:p w14:paraId="46F85D22" w14:textId="77777777" w:rsidR="0091738D" w:rsidRPr="008B1C1C" w:rsidRDefault="0091738D" w:rsidP="0091738D">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4119BABE" w14:textId="77777777" w:rsidR="0091738D" w:rsidRPr="008B1C1C" w:rsidRDefault="0091738D" w:rsidP="0091738D">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131DD940" w14:textId="77777777" w:rsidR="0091738D" w:rsidRPr="008B1C1C" w:rsidRDefault="0091738D" w:rsidP="0091738D">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7B243800" w14:textId="77777777" w:rsidR="0091738D" w:rsidRPr="008B1C1C" w:rsidRDefault="0091738D" w:rsidP="0091738D">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37854A57" w14:textId="77777777" w:rsidR="0091738D" w:rsidRPr="008B1C1C" w:rsidRDefault="0091738D" w:rsidP="0091738D">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0F81CCA4" w14:textId="77777777" w:rsidR="0091738D" w:rsidRPr="008B1C1C" w:rsidRDefault="0091738D" w:rsidP="0091738D">
            <w:pPr>
              <w:ind w:right="-72"/>
              <w:contextualSpacing/>
              <w:jc w:val="right"/>
              <w:rPr>
                <w:rFonts w:ascii="Arial" w:hAnsi="Arial" w:cs="Arial"/>
                <w:snapToGrid w:val="0"/>
                <w:sz w:val="18"/>
                <w:szCs w:val="18"/>
                <w:cs/>
                <w:lang w:eastAsia="th-TH"/>
              </w:rPr>
            </w:pPr>
          </w:p>
        </w:tc>
      </w:tr>
      <w:tr w:rsidR="0091738D" w:rsidRPr="008B1C1C" w14:paraId="46EE8DC7" w14:textId="77777777" w:rsidTr="0091738D">
        <w:tc>
          <w:tcPr>
            <w:tcW w:w="3600" w:type="dxa"/>
            <w:vAlign w:val="bottom"/>
          </w:tcPr>
          <w:p w14:paraId="75575623" w14:textId="10507F1D" w:rsidR="0091738D" w:rsidRPr="008B1C1C" w:rsidRDefault="0091738D" w:rsidP="0091738D">
            <w:pPr>
              <w:ind w:right="-43"/>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   RM 415 million, maturing in 2033,</w:t>
            </w:r>
          </w:p>
          <w:p w14:paraId="44EBBE8F" w14:textId="5E11EDF0" w:rsidR="0091738D" w:rsidRPr="008B1C1C" w:rsidRDefault="0091738D" w:rsidP="0091738D">
            <w:pPr>
              <w:ind w:right="-43"/>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 xml:space="preserve">   coupon rate of </w:t>
            </w:r>
            <w:r w:rsidRPr="008B1C1C">
              <w:rPr>
                <w:rFonts w:ascii="Arial" w:hAnsi="Arial" w:cs="Arial"/>
                <w:color w:val="000000"/>
                <w:sz w:val="18"/>
                <w:szCs w:val="18"/>
                <w:lang w:val="en-US"/>
              </w:rPr>
              <w:t>4</w:t>
            </w:r>
            <w:r w:rsidRPr="008B1C1C">
              <w:rPr>
                <w:rFonts w:ascii="Arial" w:hAnsi="Arial"/>
                <w:color w:val="000000"/>
                <w:sz w:val="18"/>
                <w:szCs w:val="18"/>
                <w:cs/>
                <w:lang w:val="en-US"/>
              </w:rPr>
              <w:t>.</w:t>
            </w:r>
            <w:r w:rsidRPr="008B1C1C">
              <w:rPr>
                <w:rFonts w:ascii="Arial" w:hAnsi="Arial" w:cs="Arial"/>
                <w:color w:val="000000"/>
                <w:sz w:val="18"/>
                <w:szCs w:val="18"/>
                <w:lang w:val="en-US"/>
              </w:rPr>
              <w:t>70</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per annum</w:t>
            </w:r>
          </w:p>
        </w:tc>
        <w:tc>
          <w:tcPr>
            <w:tcW w:w="992" w:type="dxa"/>
            <w:shd w:val="clear" w:color="auto" w:fill="FAFAFA"/>
            <w:vAlign w:val="bottom"/>
          </w:tcPr>
          <w:p w14:paraId="22FA4C24" w14:textId="5335C765"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   </w:t>
            </w:r>
          </w:p>
        </w:tc>
        <w:tc>
          <w:tcPr>
            <w:tcW w:w="992" w:type="dxa"/>
            <w:shd w:val="clear" w:color="auto" w:fill="FAFAFA"/>
            <w:vAlign w:val="bottom"/>
          </w:tcPr>
          <w:p w14:paraId="7747D2E6" w14:textId="512F6101"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3,078 </w:t>
            </w:r>
          </w:p>
        </w:tc>
        <w:tc>
          <w:tcPr>
            <w:tcW w:w="992" w:type="dxa"/>
            <w:shd w:val="clear" w:color="auto" w:fill="FAFAFA"/>
            <w:vAlign w:val="bottom"/>
          </w:tcPr>
          <w:p w14:paraId="1972A8E2" w14:textId="21A9521C"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3,078 </w:t>
            </w:r>
          </w:p>
        </w:tc>
        <w:tc>
          <w:tcPr>
            <w:tcW w:w="993" w:type="dxa"/>
            <w:shd w:val="clear" w:color="auto" w:fill="auto"/>
            <w:vAlign w:val="bottom"/>
          </w:tcPr>
          <w:p w14:paraId="5EC5AC28" w14:textId="77BB96E7"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w:t>
            </w:r>
          </w:p>
        </w:tc>
        <w:tc>
          <w:tcPr>
            <w:tcW w:w="992" w:type="dxa"/>
            <w:shd w:val="clear" w:color="auto" w:fill="auto"/>
            <w:vAlign w:val="bottom"/>
          </w:tcPr>
          <w:p w14:paraId="606A745D" w14:textId="72991081"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w:t>
            </w:r>
          </w:p>
        </w:tc>
        <w:tc>
          <w:tcPr>
            <w:tcW w:w="992" w:type="dxa"/>
            <w:shd w:val="clear" w:color="auto" w:fill="auto"/>
            <w:vAlign w:val="bottom"/>
          </w:tcPr>
          <w:p w14:paraId="6EFEFAF5" w14:textId="751B16FA" w:rsidR="0091738D" w:rsidRPr="008B1C1C" w:rsidRDefault="0091738D" w:rsidP="0091738D">
            <w:pPr>
              <w:ind w:right="-72"/>
              <w:contextualSpacing/>
              <w:jc w:val="right"/>
              <w:rPr>
                <w:rFonts w:ascii="Arial" w:hAnsi="Arial" w:cs="Arial"/>
                <w:snapToGrid w:val="0"/>
                <w:sz w:val="18"/>
                <w:szCs w:val="18"/>
                <w:cs/>
                <w:lang w:eastAsia="th-TH"/>
              </w:rPr>
            </w:pPr>
            <w:r w:rsidRPr="008B1C1C">
              <w:rPr>
                <w:rFonts w:ascii="Arial" w:hAnsi="Arial"/>
                <w:snapToGrid w:val="0"/>
                <w:sz w:val="18"/>
                <w:szCs w:val="18"/>
                <w:cs/>
                <w:lang w:eastAsia="th-TH"/>
              </w:rPr>
              <w:t>-</w:t>
            </w:r>
          </w:p>
        </w:tc>
      </w:tr>
      <w:tr w:rsidR="00535839" w:rsidRPr="008B1C1C" w14:paraId="5ACB3D6C" w14:textId="77777777" w:rsidTr="00F91FE2">
        <w:tc>
          <w:tcPr>
            <w:tcW w:w="3600" w:type="dxa"/>
            <w:vAlign w:val="bottom"/>
          </w:tcPr>
          <w:p w14:paraId="519ACC35" w14:textId="77777777" w:rsidR="00535839" w:rsidRPr="008B1C1C" w:rsidRDefault="00535839" w:rsidP="00535839">
            <w:pPr>
              <w:ind w:right="-43"/>
              <w:rPr>
                <w:rFonts w:ascii="Arial" w:eastAsia="Arial Unicode MS" w:hAnsi="Arial" w:cs="Arial"/>
                <w:color w:val="000000"/>
                <w:sz w:val="18"/>
                <w:szCs w:val="18"/>
                <w:lang w:val="en-US"/>
              </w:rPr>
            </w:pPr>
          </w:p>
        </w:tc>
        <w:tc>
          <w:tcPr>
            <w:tcW w:w="992" w:type="dxa"/>
            <w:shd w:val="clear" w:color="auto" w:fill="FAFAFA"/>
            <w:vAlign w:val="bottom"/>
          </w:tcPr>
          <w:p w14:paraId="3A98F87A"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19813764"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0D36AD5B"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05A52E1D" w14:textId="77777777" w:rsidR="00535839" w:rsidRPr="008B1C1C" w:rsidRDefault="00535839" w:rsidP="00535839">
            <w:pPr>
              <w:ind w:right="-72"/>
              <w:contextualSpacing/>
              <w:jc w:val="right"/>
              <w:rPr>
                <w:rFonts w:ascii="Arial" w:hAnsi="Arial" w:cs="Arial"/>
                <w:snapToGrid w:val="0"/>
                <w:color w:val="000000"/>
                <w:sz w:val="18"/>
                <w:szCs w:val="18"/>
                <w:lang w:val="en-GB" w:eastAsia="th-TH"/>
              </w:rPr>
            </w:pPr>
          </w:p>
        </w:tc>
        <w:tc>
          <w:tcPr>
            <w:tcW w:w="992" w:type="dxa"/>
            <w:vAlign w:val="bottom"/>
          </w:tcPr>
          <w:p w14:paraId="2CE6CEE6" w14:textId="77777777" w:rsidR="00535839" w:rsidRPr="008B1C1C" w:rsidRDefault="00535839" w:rsidP="00535839">
            <w:pPr>
              <w:ind w:right="-72"/>
              <w:contextualSpacing/>
              <w:jc w:val="right"/>
              <w:rPr>
                <w:rFonts w:ascii="Arial" w:hAnsi="Arial" w:cs="Arial"/>
                <w:snapToGrid w:val="0"/>
                <w:color w:val="000000"/>
                <w:sz w:val="18"/>
                <w:szCs w:val="18"/>
                <w:lang w:val="en-GB" w:eastAsia="th-TH"/>
              </w:rPr>
            </w:pPr>
          </w:p>
        </w:tc>
        <w:tc>
          <w:tcPr>
            <w:tcW w:w="992" w:type="dxa"/>
            <w:vAlign w:val="bottom"/>
          </w:tcPr>
          <w:p w14:paraId="2D9C2885" w14:textId="77777777" w:rsidR="00535839" w:rsidRPr="008B1C1C" w:rsidRDefault="00535839" w:rsidP="00535839">
            <w:pPr>
              <w:ind w:right="-72"/>
              <w:contextualSpacing/>
              <w:jc w:val="right"/>
              <w:rPr>
                <w:rFonts w:ascii="Arial" w:hAnsi="Arial" w:cs="Arial"/>
                <w:snapToGrid w:val="0"/>
                <w:color w:val="000000"/>
                <w:sz w:val="18"/>
                <w:szCs w:val="18"/>
                <w:lang w:val="en-GB" w:eastAsia="th-TH"/>
              </w:rPr>
            </w:pPr>
          </w:p>
        </w:tc>
      </w:tr>
      <w:tr w:rsidR="00535839" w:rsidRPr="008B1C1C" w14:paraId="7EB9841F" w14:textId="77777777" w:rsidTr="00F91FE2">
        <w:trPr>
          <w:trHeight w:val="80"/>
        </w:trPr>
        <w:tc>
          <w:tcPr>
            <w:tcW w:w="3600" w:type="dxa"/>
            <w:vAlign w:val="bottom"/>
          </w:tcPr>
          <w:p w14:paraId="42004089" w14:textId="77777777" w:rsidR="00535839" w:rsidRPr="008B1C1C" w:rsidRDefault="00535839" w:rsidP="00535839">
            <w:pPr>
              <w:ind w:right="-43"/>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Structured debentures</w:t>
            </w:r>
          </w:p>
        </w:tc>
        <w:tc>
          <w:tcPr>
            <w:tcW w:w="992" w:type="dxa"/>
            <w:shd w:val="clear" w:color="auto" w:fill="FAFAFA"/>
            <w:vAlign w:val="bottom"/>
          </w:tcPr>
          <w:p w14:paraId="1EB89B9E"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2B36B9B1"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6D7E851A" w14:textId="77777777" w:rsidR="00535839" w:rsidRPr="008B1C1C" w:rsidRDefault="00535839" w:rsidP="00535839">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29C5336D" w14:textId="77777777" w:rsidR="00535839" w:rsidRPr="008B1C1C" w:rsidRDefault="00535839" w:rsidP="00535839">
            <w:pPr>
              <w:ind w:right="-72"/>
              <w:contextualSpacing/>
              <w:jc w:val="right"/>
              <w:rPr>
                <w:rFonts w:ascii="Arial" w:hAnsi="Arial" w:cs="Arial"/>
                <w:snapToGrid w:val="0"/>
                <w:color w:val="000000"/>
                <w:sz w:val="18"/>
                <w:szCs w:val="18"/>
                <w:lang w:val="en-GB" w:eastAsia="th-TH"/>
              </w:rPr>
            </w:pPr>
          </w:p>
        </w:tc>
        <w:tc>
          <w:tcPr>
            <w:tcW w:w="992" w:type="dxa"/>
            <w:vAlign w:val="bottom"/>
          </w:tcPr>
          <w:p w14:paraId="0D52B58A" w14:textId="77777777" w:rsidR="00535839" w:rsidRPr="008B1C1C" w:rsidRDefault="00535839" w:rsidP="00535839">
            <w:pPr>
              <w:ind w:right="-72"/>
              <w:contextualSpacing/>
              <w:jc w:val="right"/>
              <w:rPr>
                <w:rFonts w:ascii="Arial" w:hAnsi="Arial" w:cs="Arial"/>
                <w:snapToGrid w:val="0"/>
                <w:color w:val="000000"/>
                <w:sz w:val="18"/>
                <w:szCs w:val="18"/>
                <w:lang w:val="en-GB" w:eastAsia="th-TH"/>
              </w:rPr>
            </w:pPr>
          </w:p>
        </w:tc>
        <w:tc>
          <w:tcPr>
            <w:tcW w:w="992" w:type="dxa"/>
            <w:vAlign w:val="bottom"/>
          </w:tcPr>
          <w:p w14:paraId="390B39E9" w14:textId="77777777" w:rsidR="00535839" w:rsidRPr="008B1C1C" w:rsidRDefault="00535839" w:rsidP="00535839">
            <w:pPr>
              <w:ind w:right="-72"/>
              <w:contextualSpacing/>
              <w:jc w:val="right"/>
              <w:rPr>
                <w:rFonts w:ascii="Arial" w:hAnsi="Arial" w:cs="Arial"/>
                <w:snapToGrid w:val="0"/>
                <w:color w:val="000000"/>
                <w:sz w:val="18"/>
                <w:szCs w:val="18"/>
                <w:lang w:val="en-GB" w:eastAsia="th-TH"/>
              </w:rPr>
            </w:pPr>
          </w:p>
        </w:tc>
      </w:tr>
      <w:tr w:rsidR="009E4CA1" w:rsidRPr="008B1C1C" w14:paraId="61A8AB88" w14:textId="77777777" w:rsidTr="00BF132C">
        <w:tc>
          <w:tcPr>
            <w:tcW w:w="3600" w:type="dxa"/>
            <w:vAlign w:val="bottom"/>
          </w:tcPr>
          <w:p w14:paraId="2E0E895B" w14:textId="77777777" w:rsidR="009E4CA1" w:rsidRPr="008B1C1C" w:rsidRDefault="009E4CA1" w:rsidP="009E4CA1">
            <w:pPr>
              <w:ind w:right="-43"/>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Structured debentures</w:t>
            </w:r>
          </w:p>
        </w:tc>
        <w:tc>
          <w:tcPr>
            <w:tcW w:w="992" w:type="dxa"/>
            <w:tcBorders>
              <w:bottom w:val="single" w:sz="4" w:space="0" w:color="auto"/>
            </w:tcBorders>
            <w:shd w:val="clear" w:color="auto" w:fill="FAFAFA"/>
          </w:tcPr>
          <w:p w14:paraId="7EB837B4" w14:textId="00D86AB9"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1,168 </w:t>
            </w:r>
          </w:p>
        </w:tc>
        <w:tc>
          <w:tcPr>
            <w:tcW w:w="992" w:type="dxa"/>
            <w:tcBorders>
              <w:bottom w:val="single" w:sz="4" w:space="0" w:color="auto"/>
            </w:tcBorders>
            <w:shd w:val="clear" w:color="auto" w:fill="FAFAFA"/>
          </w:tcPr>
          <w:p w14:paraId="7C3DF7D0" w14:textId="0982E8FE"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84 </w:t>
            </w:r>
          </w:p>
        </w:tc>
        <w:tc>
          <w:tcPr>
            <w:tcW w:w="992" w:type="dxa"/>
            <w:tcBorders>
              <w:bottom w:val="single" w:sz="4" w:space="0" w:color="auto"/>
            </w:tcBorders>
            <w:shd w:val="clear" w:color="auto" w:fill="FAFAFA"/>
          </w:tcPr>
          <w:p w14:paraId="7058D77A" w14:textId="7E310B13"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1,252 </w:t>
            </w:r>
          </w:p>
        </w:tc>
        <w:tc>
          <w:tcPr>
            <w:tcW w:w="993" w:type="dxa"/>
            <w:tcBorders>
              <w:bottom w:val="single" w:sz="4" w:space="0" w:color="auto"/>
            </w:tcBorders>
            <w:shd w:val="clear" w:color="auto" w:fill="auto"/>
          </w:tcPr>
          <w:p w14:paraId="1B4F5956" w14:textId="36E18D18" w:rsidR="009E4CA1" w:rsidRPr="008B1C1C" w:rsidRDefault="009E4CA1" w:rsidP="009E4CA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1,551 </w:t>
            </w:r>
          </w:p>
        </w:tc>
        <w:tc>
          <w:tcPr>
            <w:tcW w:w="992" w:type="dxa"/>
            <w:tcBorders>
              <w:bottom w:val="single" w:sz="4" w:space="0" w:color="auto"/>
            </w:tcBorders>
            <w:shd w:val="clear" w:color="auto" w:fill="auto"/>
          </w:tcPr>
          <w:p w14:paraId="4E22EF04" w14:textId="2FF92178" w:rsidR="009E4CA1" w:rsidRPr="008B1C1C" w:rsidRDefault="009E4CA1" w:rsidP="009E4CA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38 </w:t>
            </w:r>
          </w:p>
        </w:tc>
        <w:tc>
          <w:tcPr>
            <w:tcW w:w="992" w:type="dxa"/>
            <w:tcBorders>
              <w:bottom w:val="single" w:sz="4" w:space="0" w:color="auto"/>
            </w:tcBorders>
            <w:shd w:val="clear" w:color="auto" w:fill="auto"/>
          </w:tcPr>
          <w:p w14:paraId="2D383DD4" w14:textId="3C2C68EF" w:rsidR="009E4CA1" w:rsidRPr="008B1C1C" w:rsidRDefault="009E4CA1" w:rsidP="009E4CA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1,589 </w:t>
            </w:r>
          </w:p>
        </w:tc>
      </w:tr>
      <w:tr w:rsidR="00535839" w:rsidRPr="008B1C1C" w14:paraId="3F026E58" w14:textId="77777777" w:rsidTr="00AA28EF">
        <w:tc>
          <w:tcPr>
            <w:tcW w:w="3600" w:type="dxa"/>
            <w:vAlign w:val="bottom"/>
          </w:tcPr>
          <w:p w14:paraId="26F7AB15" w14:textId="77777777" w:rsidR="00535839" w:rsidRPr="008B1C1C" w:rsidRDefault="00535839" w:rsidP="00535839">
            <w:pPr>
              <w:ind w:right="-43"/>
              <w:rPr>
                <w:rFonts w:ascii="Arial" w:eastAsia="Arial Unicode MS" w:hAnsi="Arial" w:cs="Arial"/>
                <w:color w:val="000000"/>
                <w:sz w:val="18"/>
                <w:szCs w:val="18"/>
                <w:lang w:val="en-US"/>
              </w:rPr>
            </w:pPr>
          </w:p>
        </w:tc>
        <w:tc>
          <w:tcPr>
            <w:tcW w:w="992" w:type="dxa"/>
            <w:shd w:val="clear" w:color="auto" w:fill="FAFAFA"/>
            <w:vAlign w:val="bottom"/>
          </w:tcPr>
          <w:p w14:paraId="066B14E2" w14:textId="77777777" w:rsidR="00535839" w:rsidRPr="008B1C1C" w:rsidRDefault="00535839" w:rsidP="007E14D4">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550CC3D1" w14:textId="77777777" w:rsidR="00535839" w:rsidRPr="008B1C1C" w:rsidRDefault="00535839" w:rsidP="007E14D4">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65C11F16" w14:textId="77777777" w:rsidR="00535839" w:rsidRPr="008B1C1C" w:rsidRDefault="00535839" w:rsidP="007E14D4">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3CD279FE" w14:textId="77777777" w:rsidR="00535839" w:rsidRPr="008B1C1C" w:rsidRDefault="00535839" w:rsidP="00535839">
            <w:pPr>
              <w:ind w:right="-72"/>
              <w:contextualSpacing/>
              <w:jc w:val="right"/>
              <w:rPr>
                <w:rFonts w:ascii="Arial" w:hAnsi="Arial" w:cs="Arial"/>
                <w:snapToGrid w:val="0"/>
                <w:spacing w:val="-4"/>
                <w:sz w:val="18"/>
                <w:szCs w:val="18"/>
                <w:lang w:val="en-GB" w:eastAsia="th-TH"/>
              </w:rPr>
            </w:pPr>
          </w:p>
        </w:tc>
        <w:tc>
          <w:tcPr>
            <w:tcW w:w="992" w:type="dxa"/>
            <w:shd w:val="clear" w:color="auto" w:fill="auto"/>
            <w:vAlign w:val="bottom"/>
          </w:tcPr>
          <w:p w14:paraId="719EC76F" w14:textId="77777777" w:rsidR="00535839" w:rsidRPr="008B1C1C" w:rsidRDefault="00535839" w:rsidP="00535839">
            <w:pPr>
              <w:ind w:right="-72"/>
              <w:contextualSpacing/>
              <w:jc w:val="right"/>
              <w:rPr>
                <w:rFonts w:ascii="Arial" w:hAnsi="Arial" w:cs="Arial"/>
                <w:snapToGrid w:val="0"/>
                <w:spacing w:val="-4"/>
                <w:sz w:val="18"/>
                <w:szCs w:val="18"/>
                <w:lang w:val="en-GB" w:eastAsia="th-TH"/>
              </w:rPr>
            </w:pPr>
          </w:p>
        </w:tc>
        <w:tc>
          <w:tcPr>
            <w:tcW w:w="992" w:type="dxa"/>
            <w:shd w:val="clear" w:color="auto" w:fill="auto"/>
            <w:vAlign w:val="bottom"/>
          </w:tcPr>
          <w:p w14:paraId="7355D612" w14:textId="77777777" w:rsidR="00535839" w:rsidRPr="008B1C1C" w:rsidRDefault="00535839" w:rsidP="00535839">
            <w:pPr>
              <w:ind w:right="-72"/>
              <w:contextualSpacing/>
              <w:jc w:val="right"/>
              <w:rPr>
                <w:rFonts w:ascii="Arial" w:hAnsi="Arial" w:cs="Arial"/>
                <w:snapToGrid w:val="0"/>
                <w:spacing w:val="-4"/>
                <w:sz w:val="18"/>
                <w:szCs w:val="18"/>
                <w:lang w:val="en-GB" w:eastAsia="th-TH"/>
              </w:rPr>
            </w:pPr>
          </w:p>
        </w:tc>
      </w:tr>
      <w:tr w:rsidR="009E4CA1" w:rsidRPr="008B1C1C" w14:paraId="55B6CA17" w14:textId="77777777" w:rsidTr="00BF132C">
        <w:tc>
          <w:tcPr>
            <w:tcW w:w="3600" w:type="dxa"/>
            <w:vAlign w:val="bottom"/>
          </w:tcPr>
          <w:p w14:paraId="5F54C6A5" w14:textId="77777777" w:rsidR="009E4CA1" w:rsidRPr="008B1C1C" w:rsidRDefault="009E4CA1" w:rsidP="009E4CA1">
            <w:pPr>
              <w:ind w:right="-43"/>
              <w:rPr>
                <w:rFonts w:ascii="Arial" w:eastAsia="Arial Unicode MS" w:hAnsi="Arial" w:cs="Arial"/>
                <w:color w:val="000000"/>
                <w:sz w:val="18"/>
                <w:szCs w:val="18"/>
                <w:lang w:val="en-US"/>
              </w:rPr>
            </w:pPr>
          </w:p>
        </w:tc>
        <w:tc>
          <w:tcPr>
            <w:tcW w:w="992" w:type="dxa"/>
            <w:tcBorders>
              <w:bottom w:val="single" w:sz="4" w:space="0" w:color="auto"/>
            </w:tcBorders>
            <w:shd w:val="clear" w:color="auto" w:fill="FAFAFA"/>
          </w:tcPr>
          <w:p w14:paraId="52558C1F" w14:textId="50CFAF8A"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3,968 </w:t>
            </w:r>
          </w:p>
        </w:tc>
        <w:tc>
          <w:tcPr>
            <w:tcW w:w="992" w:type="dxa"/>
            <w:tcBorders>
              <w:bottom w:val="single" w:sz="4" w:space="0" w:color="auto"/>
            </w:tcBorders>
            <w:shd w:val="clear" w:color="auto" w:fill="FAFAFA"/>
          </w:tcPr>
          <w:p w14:paraId="36ED557B" w14:textId="4A8E3126"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12,136 </w:t>
            </w:r>
          </w:p>
        </w:tc>
        <w:tc>
          <w:tcPr>
            <w:tcW w:w="992" w:type="dxa"/>
            <w:tcBorders>
              <w:bottom w:val="single" w:sz="4" w:space="0" w:color="auto"/>
            </w:tcBorders>
            <w:shd w:val="clear" w:color="auto" w:fill="FAFAFA"/>
          </w:tcPr>
          <w:p w14:paraId="49F52FD1" w14:textId="4C006DD9"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16,104 </w:t>
            </w:r>
          </w:p>
        </w:tc>
        <w:tc>
          <w:tcPr>
            <w:tcW w:w="993" w:type="dxa"/>
            <w:tcBorders>
              <w:bottom w:val="single" w:sz="4" w:space="0" w:color="auto"/>
            </w:tcBorders>
            <w:shd w:val="clear" w:color="auto" w:fill="auto"/>
          </w:tcPr>
          <w:p w14:paraId="5E38407D" w14:textId="52B60C73" w:rsidR="009E4CA1" w:rsidRPr="008B1C1C" w:rsidRDefault="009E4CA1" w:rsidP="009E4CA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2,686 </w:t>
            </w:r>
          </w:p>
        </w:tc>
        <w:tc>
          <w:tcPr>
            <w:tcW w:w="992" w:type="dxa"/>
            <w:tcBorders>
              <w:bottom w:val="single" w:sz="4" w:space="0" w:color="auto"/>
            </w:tcBorders>
            <w:shd w:val="clear" w:color="auto" w:fill="auto"/>
          </w:tcPr>
          <w:p w14:paraId="2F0ED3E7" w14:textId="389C84D4" w:rsidR="009E4CA1" w:rsidRPr="008B1C1C" w:rsidRDefault="009E4CA1" w:rsidP="009E4CA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12,567 </w:t>
            </w:r>
          </w:p>
        </w:tc>
        <w:tc>
          <w:tcPr>
            <w:tcW w:w="992" w:type="dxa"/>
            <w:tcBorders>
              <w:bottom w:val="single" w:sz="4" w:space="0" w:color="auto"/>
            </w:tcBorders>
            <w:shd w:val="clear" w:color="auto" w:fill="auto"/>
          </w:tcPr>
          <w:p w14:paraId="66E40C3F" w14:textId="16066F0B" w:rsidR="009E4CA1" w:rsidRPr="008B1C1C" w:rsidRDefault="009E4CA1" w:rsidP="009E4CA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15,253 </w:t>
            </w:r>
          </w:p>
        </w:tc>
      </w:tr>
      <w:tr w:rsidR="00535839" w:rsidRPr="008B1C1C" w14:paraId="4C1AFA12" w14:textId="77777777" w:rsidTr="00F91FE2">
        <w:tc>
          <w:tcPr>
            <w:tcW w:w="3600" w:type="dxa"/>
            <w:vAlign w:val="bottom"/>
          </w:tcPr>
          <w:p w14:paraId="6073C233" w14:textId="77777777" w:rsidR="00535839" w:rsidRPr="008B1C1C" w:rsidRDefault="00535839" w:rsidP="00535839">
            <w:pPr>
              <w:ind w:right="-115"/>
              <w:rPr>
                <w:rFonts w:ascii="Arial" w:hAnsi="Arial" w:cs="Arial"/>
                <w:b/>
                <w:bCs/>
                <w:color w:val="000000"/>
                <w:sz w:val="18"/>
                <w:szCs w:val="18"/>
                <w:lang w:val="en-US"/>
              </w:rPr>
            </w:pPr>
          </w:p>
        </w:tc>
        <w:tc>
          <w:tcPr>
            <w:tcW w:w="992" w:type="dxa"/>
            <w:tcBorders>
              <w:top w:val="single" w:sz="4" w:space="0" w:color="auto"/>
            </w:tcBorders>
            <w:shd w:val="clear" w:color="auto" w:fill="FAFAFA"/>
            <w:vAlign w:val="bottom"/>
          </w:tcPr>
          <w:p w14:paraId="53EE034E" w14:textId="77777777" w:rsidR="00535839" w:rsidRPr="008B1C1C" w:rsidRDefault="00535839" w:rsidP="007E14D4">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FAFAFA"/>
            <w:vAlign w:val="bottom"/>
          </w:tcPr>
          <w:p w14:paraId="6D01ACF0" w14:textId="77777777" w:rsidR="00535839" w:rsidRPr="008B1C1C" w:rsidRDefault="00535839" w:rsidP="007E14D4">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FAFAFA"/>
            <w:vAlign w:val="bottom"/>
          </w:tcPr>
          <w:p w14:paraId="745458B6" w14:textId="77777777" w:rsidR="00535839" w:rsidRPr="008B1C1C" w:rsidRDefault="00535839" w:rsidP="007E14D4">
            <w:pPr>
              <w:ind w:right="-72"/>
              <w:contextualSpacing/>
              <w:jc w:val="right"/>
              <w:rPr>
                <w:rFonts w:ascii="Arial" w:hAnsi="Arial" w:cs="Arial"/>
                <w:snapToGrid w:val="0"/>
                <w:sz w:val="18"/>
                <w:szCs w:val="18"/>
                <w:cs/>
                <w:lang w:eastAsia="th-TH"/>
              </w:rPr>
            </w:pPr>
          </w:p>
        </w:tc>
        <w:tc>
          <w:tcPr>
            <w:tcW w:w="993" w:type="dxa"/>
            <w:tcBorders>
              <w:top w:val="single" w:sz="4" w:space="0" w:color="auto"/>
            </w:tcBorders>
            <w:shd w:val="clear" w:color="auto" w:fill="auto"/>
            <w:vAlign w:val="bottom"/>
          </w:tcPr>
          <w:p w14:paraId="62DC431D" w14:textId="77777777" w:rsidR="00535839" w:rsidRPr="008B1C1C" w:rsidRDefault="00535839" w:rsidP="00535839">
            <w:pPr>
              <w:tabs>
                <w:tab w:val="decimal" w:pos="544"/>
              </w:tabs>
              <w:ind w:right="-72"/>
              <w:jc w:val="right"/>
              <w:rPr>
                <w:rFonts w:ascii="Arial" w:hAnsi="Arial" w:cs="Arial"/>
                <w:snapToGrid w:val="0"/>
                <w:color w:val="000000"/>
                <w:sz w:val="18"/>
                <w:szCs w:val="18"/>
                <w:cs/>
                <w:lang w:eastAsia="th-TH"/>
              </w:rPr>
            </w:pPr>
          </w:p>
        </w:tc>
        <w:tc>
          <w:tcPr>
            <w:tcW w:w="992" w:type="dxa"/>
            <w:tcBorders>
              <w:top w:val="single" w:sz="4" w:space="0" w:color="auto"/>
            </w:tcBorders>
            <w:vAlign w:val="bottom"/>
          </w:tcPr>
          <w:p w14:paraId="37079943" w14:textId="77777777" w:rsidR="00535839" w:rsidRPr="008B1C1C" w:rsidRDefault="00535839" w:rsidP="00535839">
            <w:pPr>
              <w:tabs>
                <w:tab w:val="decimal" w:pos="544"/>
              </w:tabs>
              <w:ind w:right="-72"/>
              <w:jc w:val="right"/>
              <w:rPr>
                <w:rFonts w:ascii="Arial" w:hAnsi="Arial" w:cs="Arial"/>
                <w:snapToGrid w:val="0"/>
                <w:color w:val="000000"/>
                <w:sz w:val="18"/>
                <w:szCs w:val="18"/>
                <w:cs/>
                <w:lang w:eastAsia="th-TH"/>
              </w:rPr>
            </w:pPr>
          </w:p>
        </w:tc>
        <w:tc>
          <w:tcPr>
            <w:tcW w:w="992" w:type="dxa"/>
            <w:tcBorders>
              <w:top w:val="single" w:sz="4" w:space="0" w:color="auto"/>
            </w:tcBorders>
            <w:vAlign w:val="bottom"/>
          </w:tcPr>
          <w:p w14:paraId="398F5E21" w14:textId="77777777" w:rsidR="00535839" w:rsidRPr="008B1C1C" w:rsidRDefault="00535839" w:rsidP="00535839">
            <w:pPr>
              <w:tabs>
                <w:tab w:val="decimal" w:pos="544"/>
              </w:tabs>
              <w:ind w:right="-72"/>
              <w:jc w:val="right"/>
              <w:rPr>
                <w:rFonts w:ascii="Arial" w:hAnsi="Arial" w:cs="Arial"/>
                <w:snapToGrid w:val="0"/>
                <w:color w:val="000000"/>
                <w:sz w:val="18"/>
                <w:szCs w:val="18"/>
                <w:cs/>
                <w:lang w:eastAsia="th-TH"/>
              </w:rPr>
            </w:pPr>
          </w:p>
        </w:tc>
      </w:tr>
      <w:tr w:rsidR="00535839" w:rsidRPr="008B1C1C" w14:paraId="2774FB09" w14:textId="77777777" w:rsidTr="00F91FE2">
        <w:tc>
          <w:tcPr>
            <w:tcW w:w="3600" w:type="dxa"/>
            <w:vAlign w:val="bottom"/>
          </w:tcPr>
          <w:p w14:paraId="41F85576" w14:textId="77777777" w:rsidR="00535839" w:rsidRPr="008B1C1C" w:rsidRDefault="00535839" w:rsidP="00535839">
            <w:pPr>
              <w:ind w:right="-115"/>
              <w:rPr>
                <w:rFonts w:ascii="Arial" w:hAnsi="Arial" w:cs="Arial"/>
                <w:b/>
                <w:bCs/>
                <w:color w:val="000000"/>
                <w:sz w:val="18"/>
                <w:szCs w:val="18"/>
                <w:lang w:val="en-US"/>
              </w:rPr>
            </w:pPr>
            <w:r w:rsidRPr="008B1C1C">
              <w:rPr>
                <w:rFonts w:ascii="Arial" w:hAnsi="Arial" w:cs="Arial"/>
                <w:b/>
                <w:bCs/>
                <w:color w:val="000000"/>
                <w:sz w:val="18"/>
                <w:szCs w:val="18"/>
                <w:lang w:val="en-US"/>
              </w:rPr>
              <w:t>Structured bills of exchange</w:t>
            </w:r>
          </w:p>
        </w:tc>
        <w:tc>
          <w:tcPr>
            <w:tcW w:w="992" w:type="dxa"/>
            <w:shd w:val="clear" w:color="auto" w:fill="FAFAFA"/>
            <w:vAlign w:val="bottom"/>
          </w:tcPr>
          <w:p w14:paraId="6EF3704C" w14:textId="77777777" w:rsidR="00535839" w:rsidRPr="008B1C1C" w:rsidRDefault="00535839" w:rsidP="007E14D4">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0C280B0C" w14:textId="77777777" w:rsidR="00535839" w:rsidRPr="008B1C1C" w:rsidRDefault="00535839" w:rsidP="007E14D4">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773C9383" w14:textId="77777777" w:rsidR="00535839" w:rsidRPr="008B1C1C" w:rsidRDefault="00535839" w:rsidP="007E14D4">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69F405B8" w14:textId="77777777" w:rsidR="00535839" w:rsidRPr="008B1C1C" w:rsidRDefault="00535839" w:rsidP="00535839">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518C4ADF" w14:textId="77777777" w:rsidR="00535839" w:rsidRPr="008B1C1C" w:rsidRDefault="00535839" w:rsidP="00535839">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0E211D7D" w14:textId="77777777" w:rsidR="00535839" w:rsidRPr="008B1C1C" w:rsidRDefault="00535839" w:rsidP="00535839">
            <w:pPr>
              <w:tabs>
                <w:tab w:val="decimal" w:pos="544"/>
              </w:tabs>
              <w:ind w:right="-72"/>
              <w:jc w:val="right"/>
              <w:rPr>
                <w:rFonts w:ascii="Arial" w:hAnsi="Arial" w:cs="Arial"/>
                <w:snapToGrid w:val="0"/>
                <w:color w:val="000000"/>
                <w:sz w:val="18"/>
                <w:szCs w:val="18"/>
                <w:cs/>
                <w:lang w:eastAsia="th-TH"/>
              </w:rPr>
            </w:pPr>
          </w:p>
        </w:tc>
      </w:tr>
      <w:tr w:rsidR="009E4CA1" w:rsidRPr="008B1C1C" w14:paraId="1D3735FA" w14:textId="77777777" w:rsidTr="00BF132C">
        <w:tc>
          <w:tcPr>
            <w:tcW w:w="3600" w:type="dxa"/>
            <w:vAlign w:val="bottom"/>
          </w:tcPr>
          <w:p w14:paraId="4DCF4BB4" w14:textId="77777777" w:rsidR="009E4CA1" w:rsidRPr="008B1C1C" w:rsidRDefault="009E4CA1" w:rsidP="009E4CA1">
            <w:pPr>
              <w:ind w:right="-115"/>
              <w:rPr>
                <w:rFonts w:ascii="Arial" w:hAnsi="Arial" w:cs="Arial"/>
                <w:color w:val="000000"/>
                <w:sz w:val="18"/>
                <w:szCs w:val="18"/>
                <w:lang w:val="en-GB"/>
              </w:rPr>
            </w:pPr>
            <w:r w:rsidRPr="008B1C1C">
              <w:rPr>
                <w:rFonts w:ascii="Arial" w:hAnsi="Arial" w:cs="Arial"/>
                <w:color w:val="000000"/>
                <w:sz w:val="18"/>
                <w:szCs w:val="18"/>
                <w:lang w:val="en-US"/>
              </w:rPr>
              <w:t>Structured bills of exchange</w:t>
            </w:r>
          </w:p>
        </w:tc>
        <w:tc>
          <w:tcPr>
            <w:tcW w:w="992" w:type="dxa"/>
            <w:tcBorders>
              <w:bottom w:val="single" w:sz="4" w:space="0" w:color="auto"/>
            </w:tcBorders>
            <w:shd w:val="clear" w:color="auto" w:fill="FAFAFA"/>
          </w:tcPr>
          <w:p w14:paraId="24982484" w14:textId="38AEF71B"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1,800 </w:t>
            </w:r>
          </w:p>
        </w:tc>
        <w:tc>
          <w:tcPr>
            <w:tcW w:w="992" w:type="dxa"/>
            <w:tcBorders>
              <w:bottom w:val="single" w:sz="4" w:space="0" w:color="auto"/>
            </w:tcBorders>
            <w:shd w:val="clear" w:color="auto" w:fill="FAFAFA"/>
          </w:tcPr>
          <w:p w14:paraId="7BBD938C" w14:textId="2B4A982F"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3,730 </w:t>
            </w:r>
          </w:p>
        </w:tc>
        <w:tc>
          <w:tcPr>
            <w:tcW w:w="992" w:type="dxa"/>
            <w:tcBorders>
              <w:bottom w:val="single" w:sz="4" w:space="0" w:color="auto"/>
            </w:tcBorders>
            <w:shd w:val="clear" w:color="auto" w:fill="FAFAFA"/>
          </w:tcPr>
          <w:p w14:paraId="32D25985" w14:textId="67BD0097"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5,530 </w:t>
            </w:r>
          </w:p>
        </w:tc>
        <w:tc>
          <w:tcPr>
            <w:tcW w:w="993" w:type="dxa"/>
            <w:tcBorders>
              <w:bottom w:val="single" w:sz="4" w:space="0" w:color="auto"/>
            </w:tcBorders>
            <w:shd w:val="clear" w:color="auto" w:fill="auto"/>
          </w:tcPr>
          <w:p w14:paraId="4AC1204D" w14:textId="6F5FCF09" w:rsidR="009E4CA1" w:rsidRPr="008B1C1C" w:rsidRDefault="009E4CA1" w:rsidP="009E4CA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1,800 </w:t>
            </w:r>
          </w:p>
        </w:tc>
        <w:tc>
          <w:tcPr>
            <w:tcW w:w="992" w:type="dxa"/>
            <w:tcBorders>
              <w:bottom w:val="single" w:sz="4" w:space="0" w:color="auto"/>
            </w:tcBorders>
            <w:shd w:val="clear" w:color="auto" w:fill="auto"/>
          </w:tcPr>
          <w:p w14:paraId="6E0113C5" w14:textId="2F1F1523" w:rsidR="009E4CA1" w:rsidRPr="008B1C1C" w:rsidRDefault="009E4CA1" w:rsidP="009E4CA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3,767 </w:t>
            </w:r>
          </w:p>
        </w:tc>
        <w:tc>
          <w:tcPr>
            <w:tcW w:w="992" w:type="dxa"/>
            <w:tcBorders>
              <w:bottom w:val="single" w:sz="4" w:space="0" w:color="auto"/>
            </w:tcBorders>
            <w:shd w:val="clear" w:color="auto" w:fill="auto"/>
          </w:tcPr>
          <w:p w14:paraId="3A6058B0" w14:textId="3B58C357" w:rsidR="009E4CA1" w:rsidRPr="008B1C1C" w:rsidRDefault="009E4CA1" w:rsidP="009E4CA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5,567 </w:t>
            </w:r>
          </w:p>
        </w:tc>
      </w:tr>
      <w:tr w:rsidR="00B10932" w:rsidRPr="008B1C1C" w14:paraId="5BE1F7B9" w14:textId="77777777" w:rsidTr="00B10932">
        <w:tc>
          <w:tcPr>
            <w:tcW w:w="3600" w:type="dxa"/>
            <w:vAlign w:val="bottom"/>
          </w:tcPr>
          <w:p w14:paraId="3083DE91" w14:textId="77777777" w:rsidR="00B10932" w:rsidRPr="008B1C1C" w:rsidRDefault="00B10932" w:rsidP="007E14D4">
            <w:pPr>
              <w:ind w:right="-115"/>
              <w:rPr>
                <w:rFonts w:ascii="Arial" w:hAnsi="Arial" w:cs="Arial"/>
                <w:color w:val="000000"/>
                <w:sz w:val="18"/>
                <w:szCs w:val="18"/>
                <w:lang w:val="en-US"/>
              </w:rPr>
            </w:pPr>
          </w:p>
        </w:tc>
        <w:tc>
          <w:tcPr>
            <w:tcW w:w="992" w:type="dxa"/>
            <w:shd w:val="clear" w:color="auto" w:fill="FAFAFA"/>
          </w:tcPr>
          <w:p w14:paraId="4DFE36EB" w14:textId="77777777" w:rsidR="00B10932" w:rsidRPr="008B1C1C" w:rsidRDefault="00B10932" w:rsidP="007E14D4">
            <w:pPr>
              <w:ind w:right="-72"/>
              <w:contextualSpacing/>
              <w:jc w:val="right"/>
              <w:rPr>
                <w:rFonts w:ascii="Arial" w:hAnsi="Arial" w:cs="Arial"/>
                <w:snapToGrid w:val="0"/>
                <w:sz w:val="18"/>
                <w:szCs w:val="18"/>
                <w:cs/>
                <w:lang w:eastAsia="th-TH"/>
              </w:rPr>
            </w:pPr>
          </w:p>
        </w:tc>
        <w:tc>
          <w:tcPr>
            <w:tcW w:w="992" w:type="dxa"/>
            <w:shd w:val="clear" w:color="auto" w:fill="FAFAFA"/>
          </w:tcPr>
          <w:p w14:paraId="2C8DB1D6" w14:textId="77777777" w:rsidR="00B10932" w:rsidRPr="008B1C1C" w:rsidRDefault="00B10932" w:rsidP="007E14D4">
            <w:pPr>
              <w:ind w:right="-72"/>
              <w:contextualSpacing/>
              <w:jc w:val="right"/>
              <w:rPr>
                <w:rFonts w:ascii="Arial" w:hAnsi="Arial" w:cs="Arial"/>
                <w:snapToGrid w:val="0"/>
                <w:sz w:val="18"/>
                <w:szCs w:val="18"/>
                <w:cs/>
                <w:lang w:eastAsia="th-TH"/>
              </w:rPr>
            </w:pPr>
          </w:p>
        </w:tc>
        <w:tc>
          <w:tcPr>
            <w:tcW w:w="992" w:type="dxa"/>
            <w:shd w:val="clear" w:color="auto" w:fill="FAFAFA"/>
          </w:tcPr>
          <w:p w14:paraId="52EC17C3" w14:textId="77777777" w:rsidR="00B10932" w:rsidRPr="008B1C1C" w:rsidRDefault="00B10932" w:rsidP="007E14D4">
            <w:pPr>
              <w:ind w:right="-72"/>
              <w:contextualSpacing/>
              <w:jc w:val="right"/>
              <w:rPr>
                <w:rFonts w:ascii="Arial" w:hAnsi="Arial" w:cs="Arial"/>
                <w:snapToGrid w:val="0"/>
                <w:sz w:val="18"/>
                <w:szCs w:val="18"/>
                <w:cs/>
                <w:lang w:eastAsia="th-TH"/>
              </w:rPr>
            </w:pPr>
          </w:p>
        </w:tc>
        <w:tc>
          <w:tcPr>
            <w:tcW w:w="993" w:type="dxa"/>
            <w:shd w:val="clear" w:color="auto" w:fill="auto"/>
          </w:tcPr>
          <w:p w14:paraId="46587672" w14:textId="77777777" w:rsidR="00B10932" w:rsidRPr="008B1C1C" w:rsidRDefault="00B10932" w:rsidP="007E14D4">
            <w:pPr>
              <w:ind w:right="-72"/>
              <w:contextualSpacing/>
              <w:jc w:val="right"/>
              <w:rPr>
                <w:rFonts w:ascii="Arial" w:hAnsi="Arial" w:cs="Arial"/>
                <w:snapToGrid w:val="0"/>
                <w:sz w:val="18"/>
                <w:szCs w:val="18"/>
                <w:cs/>
                <w:lang w:eastAsia="th-TH"/>
              </w:rPr>
            </w:pPr>
          </w:p>
        </w:tc>
        <w:tc>
          <w:tcPr>
            <w:tcW w:w="992" w:type="dxa"/>
            <w:shd w:val="clear" w:color="auto" w:fill="auto"/>
          </w:tcPr>
          <w:p w14:paraId="4AC4CEC0" w14:textId="77777777" w:rsidR="00B10932" w:rsidRPr="008B1C1C" w:rsidRDefault="00B10932" w:rsidP="007E14D4">
            <w:pPr>
              <w:ind w:right="-72"/>
              <w:contextualSpacing/>
              <w:jc w:val="right"/>
              <w:rPr>
                <w:rFonts w:ascii="Arial" w:hAnsi="Arial" w:cs="Arial"/>
                <w:snapToGrid w:val="0"/>
                <w:sz w:val="18"/>
                <w:szCs w:val="18"/>
                <w:cs/>
                <w:lang w:eastAsia="th-TH"/>
              </w:rPr>
            </w:pPr>
          </w:p>
        </w:tc>
        <w:tc>
          <w:tcPr>
            <w:tcW w:w="992" w:type="dxa"/>
            <w:shd w:val="clear" w:color="auto" w:fill="auto"/>
          </w:tcPr>
          <w:p w14:paraId="7B3C85B2" w14:textId="77777777" w:rsidR="00B10932" w:rsidRPr="008B1C1C" w:rsidRDefault="00B10932" w:rsidP="007E14D4">
            <w:pPr>
              <w:ind w:right="-72"/>
              <w:contextualSpacing/>
              <w:jc w:val="right"/>
              <w:rPr>
                <w:rFonts w:ascii="Arial" w:hAnsi="Arial" w:cs="Arial"/>
                <w:snapToGrid w:val="0"/>
                <w:sz w:val="18"/>
                <w:szCs w:val="18"/>
                <w:cs/>
                <w:lang w:eastAsia="th-TH"/>
              </w:rPr>
            </w:pPr>
          </w:p>
        </w:tc>
      </w:tr>
      <w:tr w:rsidR="009E4CA1" w:rsidRPr="008B1C1C" w14:paraId="6DD9F9F9" w14:textId="77777777" w:rsidTr="00B10932">
        <w:tc>
          <w:tcPr>
            <w:tcW w:w="3600" w:type="dxa"/>
            <w:vAlign w:val="bottom"/>
          </w:tcPr>
          <w:p w14:paraId="5781858A" w14:textId="77777777" w:rsidR="009E4CA1" w:rsidRPr="008B1C1C" w:rsidRDefault="009E4CA1" w:rsidP="009E4CA1">
            <w:pPr>
              <w:ind w:right="-43"/>
              <w:rPr>
                <w:rFonts w:ascii="Arial" w:eastAsia="Arial Unicode MS" w:hAnsi="Arial" w:cs="Arial"/>
                <w:color w:val="000000"/>
                <w:sz w:val="18"/>
                <w:szCs w:val="18"/>
                <w:lang w:val="en-US"/>
              </w:rPr>
            </w:pPr>
          </w:p>
        </w:tc>
        <w:tc>
          <w:tcPr>
            <w:tcW w:w="992" w:type="dxa"/>
            <w:tcBorders>
              <w:bottom w:val="single" w:sz="4" w:space="0" w:color="auto"/>
            </w:tcBorders>
            <w:shd w:val="clear" w:color="auto" w:fill="FAFAFA"/>
          </w:tcPr>
          <w:p w14:paraId="1EECF2AD" w14:textId="6F5BCF5C"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1,800 </w:t>
            </w:r>
          </w:p>
        </w:tc>
        <w:tc>
          <w:tcPr>
            <w:tcW w:w="992" w:type="dxa"/>
            <w:tcBorders>
              <w:bottom w:val="single" w:sz="4" w:space="0" w:color="auto"/>
            </w:tcBorders>
            <w:shd w:val="clear" w:color="auto" w:fill="FAFAFA"/>
          </w:tcPr>
          <w:p w14:paraId="03268DC6" w14:textId="302EE34D"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3,730 </w:t>
            </w:r>
          </w:p>
        </w:tc>
        <w:tc>
          <w:tcPr>
            <w:tcW w:w="992" w:type="dxa"/>
            <w:tcBorders>
              <w:bottom w:val="single" w:sz="4" w:space="0" w:color="auto"/>
            </w:tcBorders>
            <w:shd w:val="clear" w:color="auto" w:fill="FAFAFA"/>
          </w:tcPr>
          <w:p w14:paraId="79199DDF" w14:textId="11D2C396"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5,530 </w:t>
            </w:r>
          </w:p>
        </w:tc>
        <w:tc>
          <w:tcPr>
            <w:tcW w:w="993" w:type="dxa"/>
            <w:tcBorders>
              <w:bottom w:val="single" w:sz="4" w:space="0" w:color="auto"/>
            </w:tcBorders>
            <w:shd w:val="clear" w:color="auto" w:fill="auto"/>
          </w:tcPr>
          <w:p w14:paraId="66CA7603" w14:textId="65FCBA52" w:rsidR="009E4CA1" w:rsidRPr="008B1C1C" w:rsidRDefault="009E4CA1" w:rsidP="009E4CA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1,800 </w:t>
            </w:r>
          </w:p>
        </w:tc>
        <w:tc>
          <w:tcPr>
            <w:tcW w:w="992" w:type="dxa"/>
            <w:tcBorders>
              <w:bottom w:val="single" w:sz="4" w:space="0" w:color="auto"/>
            </w:tcBorders>
            <w:shd w:val="clear" w:color="auto" w:fill="auto"/>
          </w:tcPr>
          <w:p w14:paraId="001E478E" w14:textId="20A56BB8" w:rsidR="009E4CA1" w:rsidRPr="008B1C1C" w:rsidRDefault="009E4CA1" w:rsidP="009E4CA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3,767 </w:t>
            </w:r>
          </w:p>
        </w:tc>
        <w:tc>
          <w:tcPr>
            <w:tcW w:w="992" w:type="dxa"/>
            <w:tcBorders>
              <w:bottom w:val="single" w:sz="4" w:space="0" w:color="auto"/>
            </w:tcBorders>
            <w:shd w:val="clear" w:color="auto" w:fill="auto"/>
          </w:tcPr>
          <w:p w14:paraId="24ABCCBB" w14:textId="0B491D98" w:rsidR="009E4CA1" w:rsidRPr="008B1C1C" w:rsidRDefault="009E4CA1" w:rsidP="009E4CA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5,567 </w:t>
            </w:r>
          </w:p>
        </w:tc>
      </w:tr>
      <w:tr w:rsidR="00535839" w:rsidRPr="008B1C1C" w14:paraId="69A8C57E" w14:textId="77777777" w:rsidTr="00B10932">
        <w:tc>
          <w:tcPr>
            <w:tcW w:w="3600" w:type="dxa"/>
            <w:vAlign w:val="bottom"/>
          </w:tcPr>
          <w:p w14:paraId="14A7679C" w14:textId="77777777" w:rsidR="00535839" w:rsidRPr="008B1C1C" w:rsidRDefault="00535839" w:rsidP="00535839">
            <w:pPr>
              <w:ind w:right="-43"/>
              <w:rPr>
                <w:rFonts w:ascii="Arial" w:eastAsia="Arial Unicode MS" w:hAnsi="Arial" w:cs="Arial"/>
                <w:color w:val="000000"/>
                <w:sz w:val="18"/>
                <w:szCs w:val="18"/>
                <w:lang w:val="en-US"/>
              </w:rPr>
            </w:pPr>
          </w:p>
        </w:tc>
        <w:tc>
          <w:tcPr>
            <w:tcW w:w="992" w:type="dxa"/>
            <w:tcBorders>
              <w:top w:val="single" w:sz="4" w:space="0" w:color="auto"/>
            </w:tcBorders>
            <w:shd w:val="clear" w:color="auto" w:fill="FAFAFA"/>
            <w:vAlign w:val="bottom"/>
          </w:tcPr>
          <w:p w14:paraId="753E8477" w14:textId="77777777" w:rsidR="00535839" w:rsidRPr="008B1C1C" w:rsidRDefault="00535839" w:rsidP="007E14D4">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FAFAFA"/>
            <w:vAlign w:val="bottom"/>
          </w:tcPr>
          <w:p w14:paraId="7A6CBD4B" w14:textId="77777777" w:rsidR="00535839" w:rsidRPr="008B1C1C" w:rsidRDefault="00535839" w:rsidP="007E14D4">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FAFAFA"/>
            <w:vAlign w:val="bottom"/>
          </w:tcPr>
          <w:p w14:paraId="38A6CE06" w14:textId="77777777" w:rsidR="00535839" w:rsidRPr="008B1C1C" w:rsidRDefault="00535839" w:rsidP="007E14D4">
            <w:pPr>
              <w:ind w:right="-72"/>
              <w:contextualSpacing/>
              <w:jc w:val="right"/>
              <w:rPr>
                <w:rFonts w:ascii="Arial" w:hAnsi="Arial" w:cs="Arial"/>
                <w:snapToGrid w:val="0"/>
                <w:sz w:val="18"/>
                <w:szCs w:val="18"/>
                <w:cs/>
                <w:lang w:eastAsia="th-TH"/>
              </w:rPr>
            </w:pPr>
          </w:p>
        </w:tc>
        <w:tc>
          <w:tcPr>
            <w:tcW w:w="993" w:type="dxa"/>
            <w:tcBorders>
              <w:top w:val="single" w:sz="4" w:space="0" w:color="auto"/>
            </w:tcBorders>
            <w:shd w:val="clear" w:color="auto" w:fill="auto"/>
            <w:vAlign w:val="bottom"/>
          </w:tcPr>
          <w:p w14:paraId="723A85AE" w14:textId="77777777" w:rsidR="00535839" w:rsidRPr="008B1C1C" w:rsidRDefault="00535839" w:rsidP="00535839">
            <w:pPr>
              <w:ind w:right="-72"/>
              <w:contextualSpacing/>
              <w:jc w:val="right"/>
              <w:rPr>
                <w:rFonts w:ascii="Arial" w:hAnsi="Arial" w:cs="Arial"/>
                <w:snapToGrid w:val="0"/>
                <w:spacing w:val="-4"/>
                <w:sz w:val="18"/>
                <w:szCs w:val="18"/>
                <w:lang w:val="en-GB" w:eastAsia="th-TH"/>
              </w:rPr>
            </w:pPr>
          </w:p>
        </w:tc>
        <w:tc>
          <w:tcPr>
            <w:tcW w:w="992" w:type="dxa"/>
            <w:tcBorders>
              <w:top w:val="single" w:sz="4" w:space="0" w:color="auto"/>
            </w:tcBorders>
            <w:shd w:val="clear" w:color="auto" w:fill="auto"/>
            <w:vAlign w:val="bottom"/>
          </w:tcPr>
          <w:p w14:paraId="4A276BAE" w14:textId="77777777" w:rsidR="00535839" w:rsidRPr="008B1C1C" w:rsidRDefault="00535839" w:rsidP="00535839">
            <w:pPr>
              <w:ind w:right="-72"/>
              <w:contextualSpacing/>
              <w:jc w:val="right"/>
              <w:rPr>
                <w:rFonts w:ascii="Arial" w:hAnsi="Arial" w:cs="Arial"/>
                <w:snapToGrid w:val="0"/>
                <w:spacing w:val="-4"/>
                <w:sz w:val="18"/>
                <w:szCs w:val="18"/>
                <w:lang w:val="en-GB" w:eastAsia="th-TH"/>
              </w:rPr>
            </w:pPr>
          </w:p>
        </w:tc>
        <w:tc>
          <w:tcPr>
            <w:tcW w:w="992" w:type="dxa"/>
            <w:tcBorders>
              <w:top w:val="single" w:sz="4" w:space="0" w:color="auto"/>
            </w:tcBorders>
            <w:shd w:val="clear" w:color="auto" w:fill="auto"/>
            <w:vAlign w:val="bottom"/>
          </w:tcPr>
          <w:p w14:paraId="655ADBA2" w14:textId="77777777" w:rsidR="00535839" w:rsidRPr="008B1C1C" w:rsidRDefault="00535839" w:rsidP="00535839">
            <w:pPr>
              <w:ind w:right="-72"/>
              <w:contextualSpacing/>
              <w:jc w:val="right"/>
              <w:rPr>
                <w:rFonts w:ascii="Arial" w:hAnsi="Arial" w:cs="Arial"/>
                <w:snapToGrid w:val="0"/>
                <w:spacing w:val="-4"/>
                <w:sz w:val="18"/>
                <w:szCs w:val="18"/>
                <w:lang w:val="en-GB" w:eastAsia="th-TH"/>
              </w:rPr>
            </w:pPr>
          </w:p>
        </w:tc>
      </w:tr>
      <w:tr w:rsidR="009E4CA1" w:rsidRPr="008B1C1C" w14:paraId="23B70BFA" w14:textId="77777777" w:rsidTr="00BF132C">
        <w:tc>
          <w:tcPr>
            <w:tcW w:w="3600" w:type="dxa"/>
            <w:vAlign w:val="bottom"/>
          </w:tcPr>
          <w:p w14:paraId="00DF337F" w14:textId="77777777" w:rsidR="009E4CA1" w:rsidRPr="008B1C1C" w:rsidRDefault="009E4CA1" w:rsidP="009E4CA1">
            <w:pPr>
              <w:ind w:right="-216"/>
              <w:rPr>
                <w:rFonts w:ascii="Arial" w:eastAsia="Arial Unicode MS" w:hAnsi="Arial" w:cs="Arial"/>
                <w:color w:val="000000"/>
                <w:sz w:val="18"/>
                <w:szCs w:val="18"/>
                <w:cs/>
                <w:lang w:val="en-GB"/>
              </w:rPr>
            </w:pPr>
            <w:r w:rsidRPr="008B1C1C">
              <w:rPr>
                <w:rFonts w:ascii="Arial" w:eastAsia="Arial Unicode MS" w:hAnsi="Arial" w:cs="Arial"/>
                <w:color w:val="000000"/>
                <w:sz w:val="18"/>
                <w:szCs w:val="18"/>
                <w:lang w:val="en-GB"/>
              </w:rPr>
              <w:t xml:space="preserve">   Total</w:t>
            </w:r>
          </w:p>
        </w:tc>
        <w:tc>
          <w:tcPr>
            <w:tcW w:w="992" w:type="dxa"/>
            <w:tcBorders>
              <w:bottom w:val="single" w:sz="4" w:space="0" w:color="auto"/>
            </w:tcBorders>
            <w:shd w:val="clear" w:color="auto" w:fill="FAFAFA"/>
          </w:tcPr>
          <w:p w14:paraId="0DC75280" w14:textId="1B3890C3"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5,768 </w:t>
            </w:r>
          </w:p>
        </w:tc>
        <w:tc>
          <w:tcPr>
            <w:tcW w:w="992" w:type="dxa"/>
            <w:tcBorders>
              <w:bottom w:val="single" w:sz="4" w:space="0" w:color="auto"/>
            </w:tcBorders>
            <w:shd w:val="clear" w:color="auto" w:fill="FAFAFA"/>
          </w:tcPr>
          <w:p w14:paraId="32B4B74B" w14:textId="64164E39"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15,866 </w:t>
            </w:r>
          </w:p>
        </w:tc>
        <w:tc>
          <w:tcPr>
            <w:tcW w:w="992" w:type="dxa"/>
            <w:tcBorders>
              <w:bottom w:val="single" w:sz="4" w:space="0" w:color="auto"/>
            </w:tcBorders>
            <w:shd w:val="clear" w:color="auto" w:fill="FAFAFA"/>
          </w:tcPr>
          <w:p w14:paraId="59E87F77" w14:textId="46C3C230"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21,634 </w:t>
            </w:r>
          </w:p>
        </w:tc>
        <w:tc>
          <w:tcPr>
            <w:tcW w:w="993" w:type="dxa"/>
            <w:tcBorders>
              <w:bottom w:val="single" w:sz="4" w:space="0" w:color="auto"/>
            </w:tcBorders>
            <w:shd w:val="clear" w:color="auto" w:fill="auto"/>
          </w:tcPr>
          <w:p w14:paraId="476ED7CD" w14:textId="32DE0D85" w:rsidR="009E4CA1" w:rsidRPr="008B1C1C" w:rsidRDefault="009E4CA1" w:rsidP="009E4CA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4,486 </w:t>
            </w:r>
          </w:p>
        </w:tc>
        <w:tc>
          <w:tcPr>
            <w:tcW w:w="992" w:type="dxa"/>
            <w:tcBorders>
              <w:bottom w:val="single" w:sz="4" w:space="0" w:color="auto"/>
            </w:tcBorders>
            <w:shd w:val="clear" w:color="auto" w:fill="auto"/>
          </w:tcPr>
          <w:p w14:paraId="0259B449" w14:textId="670CC828" w:rsidR="009E4CA1" w:rsidRPr="008B1C1C" w:rsidRDefault="009E4CA1" w:rsidP="009E4CA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 xml:space="preserve"> 16,334 </w:t>
            </w:r>
          </w:p>
        </w:tc>
        <w:tc>
          <w:tcPr>
            <w:tcW w:w="992" w:type="dxa"/>
            <w:tcBorders>
              <w:bottom w:val="single" w:sz="4" w:space="0" w:color="auto"/>
            </w:tcBorders>
            <w:shd w:val="clear" w:color="auto" w:fill="auto"/>
          </w:tcPr>
          <w:p w14:paraId="4665FBB5" w14:textId="524C394A" w:rsidR="009E4CA1" w:rsidRPr="008B1C1C" w:rsidRDefault="009E4CA1" w:rsidP="009E4CA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 xml:space="preserve"> 20,820 </w:t>
            </w:r>
          </w:p>
        </w:tc>
      </w:tr>
      <w:bookmarkEnd w:id="727"/>
    </w:tbl>
    <w:p w14:paraId="779E4E99" w14:textId="61CF991B" w:rsidR="00252705" w:rsidRPr="008B1C1C" w:rsidRDefault="00252705" w:rsidP="009303BA">
      <w:pPr>
        <w:rPr>
          <w:rFonts w:ascii="Arial" w:hAnsi="Arial" w:cs="Arial"/>
          <w:sz w:val="18"/>
          <w:szCs w:val="18"/>
          <w:lang w:val="en-GB"/>
        </w:rPr>
      </w:pPr>
    </w:p>
    <w:p w14:paraId="59CE89EA" w14:textId="16DD95C4" w:rsidR="003E1CB8" w:rsidRPr="008B1C1C" w:rsidRDefault="00E86A2D" w:rsidP="003E1CB8">
      <w:pPr>
        <w:pStyle w:val="BodyText"/>
        <w:numPr>
          <w:ilvl w:val="0"/>
          <w:numId w:val="29"/>
        </w:numPr>
        <w:spacing w:after="0"/>
        <w:ind w:left="567" w:hanging="567"/>
        <w:jc w:val="both"/>
        <w:rPr>
          <w:rFonts w:ascii="Arial" w:hAnsi="Arial" w:cs="Arial"/>
          <w:color w:val="000000"/>
          <w:sz w:val="18"/>
          <w:szCs w:val="18"/>
          <w:lang w:val="en-GB"/>
        </w:rPr>
      </w:pPr>
      <w:r w:rsidRPr="008B1C1C">
        <w:rPr>
          <w:rFonts w:ascii="Arial" w:hAnsi="Arial" w:cs="Arial"/>
          <w:sz w:val="18"/>
          <w:szCs w:val="18"/>
          <w:lang w:val="en-GB"/>
        </w:rPr>
        <w:t xml:space="preserve">On </w:t>
      </w:r>
      <w:r w:rsidR="008E3222" w:rsidRPr="008B1C1C">
        <w:rPr>
          <w:rFonts w:ascii="Arial" w:hAnsi="Arial" w:cs="Arial"/>
          <w:sz w:val="18"/>
          <w:szCs w:val="18"/>
          <w:lang w:val="en-GB"/>
        </w:rPr>
        <w:t>31 December</w:t>
      </w:r>
      <w:r w:rsidR="00FF2C34" w:rsidRPr="008B1C1C">
        <w:rPr>
          <w:rFonts w:ascii="Arial" w:hAnsi="Arial" w:cs="Arial"/>
          <w:sz w:val="18"/>
          <w:szCs w:val="18"/>
          <w:lang w:val="en-GB"/>
        </w:rPr>
        <w:t xml:space="preserve"> 202</w:t>
      </w:r>
      <w:r w:rsidR="00432428" w:rsidRPr="008B1C1C">
        <w:rPr>
          <w:rFonts w:ascii="Arial" w:hAnsi="Arial" w:cs="Arial"/>
          <w:sz w:val="18"/>
          <w:szCs w:val="18"/>
          <w:lang w:val="en-GB"/>
        </w:rPr>
        <w:t>3</w:t>
      </w:r>
      <w:r w:rsidRPr="008B1C1C">
        <w:rPr>
          <w:rFonts w:ascii="Arial" w:hAnsi="Arial" w:cs="Arial"/>
          <w:sz w:val="18"/>
          <w:szCs w:val="18"/>
          <w:lang w:val="en-GB"/>
        </w:rPr>
        <w:t>, the bank issued</w:t>
      </w:r>
      <w:r w:rsidR="008013F1" w:rsidRPr="008B1C1C">
        <w:rPr>
          <w:rFonts w:ascii="Arial" w:hAnsi="Arial" w:cs="Arial"/>
          <w:sz w:val="18"/>
          <w:szCs w:val="18"/>
          <w:lang w:val="en-US"/>
        </w:rPr>
        <w:t xml:space="preserve"> short</w:t>
      </w:r>
      <w:r w:rsidR="008013F1" w:rsidRPr="008B1C1C">
        <w:rPr>
          <w:rFonts w:ascii="Arial" w:hAnsi="Arial"/>
          <w:sz w:val="18"/>
          <w:szCs w:val="18"/>
          <w:cs/>
          <w:lang w:val="en-US"/>
        </w:rPr>
        <w:t>-</w:t>
      </w:r>
      <w:r w:rsidR="008013F1" w:rsidRPr="008B1C1C">
        <w:rPr>
          <w:rFonts w:ascii="Arial" w:hAnsi="Arial" w:cs="Arial"/>
          <w:sz w:val="18"/>
          <w:szCs w:val="18"/>
          <w:lang w:val="en-US"/>
        </w:rPr>
        <w:t>term</w:t>
      </w:r>
      <w:r w:rsidRPr="008B1C1C">
        <w:rPr>
          <w:rFonts w:ascii="Arial" w:hAnsi="Arial" w:cs="Arial"/>
          <w:sz w:val="18"/>
          <w:szCs w:val="18"/>
          <w:lang w:val="en-GB"/>
        </w:rPr>
        <w:t xml:space="preserve"> debentures of Baht </w:t>
      </w:r>
      <w:r w:rsidR="00E644CB" w:rsidRPr="008B1C1C">
        <w:rPr>
          <w:rFonts w:ascii="Arial" w:hAnsi="Arial" w:cs="Arial"/>
          <w:sz w:val="18"/>
          <w:szCs w:val="18"/>
          <w:lang w:val="en-US"/>
        </w:rPr>
        <w:t>2,800</w:t>
      </w:r>
      <w:r w:rsidR="00005A1B" w:rsidRPr="008B1C1C">
        <w:rPr>
          <w:rFonts w:ascii="Arial" w:hAnsi="Arial"/>
          <w:sz w:val="18"/>
          <w:szCs w:val="18"/>
          <w:cs/>
          <w:lang w:val="en-GB"/>
        </w:rPr>
        <w:t xml:space="preserve"> </w:t>
      </w:r>
      <w:r w:rsidRPr="008B1C1C">
        <w:rPr>
          <w:rFonts w:ascii="Arial" w:hAnsi="Arial" w:cs="Arial"/>
          <w:sz w:val="18"/>
          <w:szCs w:val="18"/>
          <w:lang w:val="en-GB"/>
        </w:rPr>
        <w:t xml:space="preserve">million </w:t>
      </w:r>
      <w:r w:rsidRPr="008B1C1C">
        <w:rPr>
          <w:rFonts w:ascii="Arial" w:hAnsi="Arial"/>
          <w:sz w:val="18"/>
          <w:szCs w:val="18"/>
          <w:cs/>
          <w:lang w:val="en-GB"/>
        </w:rPr>
        <w:t>(</w:t>
      </w:r>
      <w:r w:rsidR="00294DA2" w:rsidRPr="008B1C1C">
        <w:rPr>
          <w:rFonts w:ascii="Arial" w:hAnsi="Arial" w:cs="Arial"/>
          <w:sz w:val="18"/>
          <w:szCs w:val="18"/>
          <w:lang w:val="en-GB"/>
        </w:rPr>
        <w:t xml:space="preserve">31 December </w:t>
      </w:r>
      <w:r w:rsidRPr="008B1C1C">
        <w:rPr>
          <w:rFonts w:ascii="Arial" w:hAnsi="Arial" w:cs="Arial"/>
          <w:sz w:val="18"/>
          <w:szCs w:val="18"/>
          <w:lang w:val="en-GB"/>
        </w:rPr>
        <w:t>202</w:t>
      </w:r>
      <w:r w:rsidR="00294DA2" w:rsidRPr="008B1C1C">
        <w:rPr>
          <w:rFonts w:ascii="Arial" w:hAnsi="Arial" w:cs="Arial"/>
          <w:sz w:val="18"/>
          <w:szCs w:val="18"/>
          <w:lang w:val="en-GB"/>
        </w:rPr>
        <w:t>2</w:t>
      </w:r>
      <w:r w:rsidRPr="008B1C1C">
        <w:rPr>
          <w:rFonts w:ascii="Arial" w:hAnsi="Arial"/>
          <w:sz w:val="18"/>
          <w:szCs w:val="18"/>
          <w:cs/>
          <w:lang w:val="en-GB"/>
        </w:rPr>
        <w:t xml:space="preserve">: </w:t>
      </w:r>
      <w:r w:rsidRPr="008B1C1C">
        <w:rPr>
          <w:rFonts w:ascii="Arial" w:hAnsi="Arial" w:cs="Arial"/>
          <w:sz w:val="18"/>
          <w:szCs w:val="18"/>
          <w:lang w:val="en-GB"/>
        </w:rPr>
        <w:t xml:space="preserve">Baht </w:t>
      </w:r>
      <w:r w:rsidR="00294DA2" w:rsidRPr="008B1C1C">
        <w:rPr>
          <w:rFonts w:ascii="Arial" w:hAnsi="Arial" w:cs="Arial"/>
          <w:sz w:val="18"/>
          <w:szCs w:val="18"/>
          <w:lang w:val="en-GB"/>
        </w:rPr>
        <w:t>1,135</w:t>
      </w:r>
      <w:r w:rsidRPr="008B1C1C">
        <w:rPr>
          <w:rFonts w:ascii="Arial" w:hAnsi="Arial" w:cs="Arial"/>
          <w:sz w:val="18"/>
          <w:szCs w:val="18"/>
          <w:lang w:val="en-GB"/>
        </w:rPr>
        <w:t xml:space="preserve"> million</w:t>
      </w:r>
      <w:r w:rsidRPr="008B1C1C">
        <w:rPr>
          <w:rFonts w:ascii="Arial" w:hAnsi="Arial"/>
          <w:sz w:val="18"/>
          <w:szCs w:val="18"/>
          <w:cs/>
          <w:lang w:val="en-GB"/>
        </w:rPr>
        <w:t>)</w:t>
      </w:r>
      <w:r w:rsidRPr="008B1C1C">
        <w:rPr>
          <w:rFonts w:ascii="Arial" w:hAnsi="Arial" w:cs="Arial"/>
          <w:sz w:val="18"/>
          <w:szCs w:val="18"/>
          <w:lang w:val="en-GB"/>
        </w:rPr>
        <w:t xml:space="preserve">, interest rate of </w:t>
      </w:r>
      <w:r w:rsidR="00E644CB" w:rsidRPr="008B1C1C">
        <w:rPr>
          <w:rFonts w:ascii="Arial" w:hAnsi="Arial" w:cs="Arial"/>
          <w:sz w:val="18"/>
          <w:szCs w:val="18"/>
          <w:lang w:val="en-US"/>
        </w:rPr>
        <w:t>2</w:t>
      </w:r>
      <w:r w:rsidR="00E644CB" w:rsidRPr="008B1C1C">
        <w:rPr>
          <w:rFonts w:ascii="Arial" w:hAnsi="Arial"/>
          <w:sz w:val="18"/>
          <w:szCs w:val="18"/>
          <w:cs/>
          <w:lang w:val="en-US"/>
        </w:rPr>
        <w:t>.</w:t>
      </w:r>
      <w:r w:rsidR="00E644CB" w:rsidRPr="008B1C1C">
        <w:rPr>
          <w:rFonts w:ascii="Arial" w:hAnsi="Arial" w:cs="Arial"/>
          <w:sz w:val="18"/>
          <w:szCs w:val="18"/>
          <w:lang w:val="en-US"/>
        </w:rPr>
        <w:t>05</w:t>
      </w:r>
      <w:r w:rsidRPr="008B1C1C">
        <w:rPr>
          <w:rFonts w:ascii="Arial" w:hAnsi="Arial"/>
          <w:sz w:val="18"/>
          <w:szCs w:val="18"/>
          <w:cs/>
          <w:lang w:val="en-GB"/>
        </w:rPr>
        <w:t>%</w:t>
      </w:r>
      <w:r w:rsidR="00E644CB" w:rsidRPr="008B1C1C">
        <w:rPr>
          <w:rFonts w:ascii="Arial" w:hAnsi="Arial"/>
          <w:sz w:val="18"/>
          <w:szCs w:val="18"/>
          <w:cs/>
          <w:lang w:val="en-GB"/>
        </w:rPr>
        <w:t xml:space="preserve"> </w:t>
      </w:r>
      <w:r w:rsidR="00E644CB" w:rsidRPr="008B1C1C">
        <w:rPr>
          <w:rFonts w:ascii="Arial" w:hAnsi="Arial"/>
          <w:sz w:val="18"/>
          <w:szCs w:val="18"/>
          <w:cs/>
          <w:lang w:val="en-US"/>
        </w:rPr>
        <w:t xml:space="preserve">- </w:t>
      </w:r>
      <w:r w:rsidR="00E644CB" w:rsidRPr="008B1C1C">
        <w:rPr>
          <w:rFonts w:ascii="Arial" w:hAnsi="Arial" w:cs="Arial"/>
          <w:sz w:val="18"/>
          <w:szCs w:val="18"/>
          <w:lang w:val="en-US"/>
        </w:rPr>
        <w:t>2</w:t>
      </w:r>
      <w:r w:rsidR="00E644CB" w:rsidRPr="008B1C1C">
        <w:rPr>
          <w:rFonts w:ascii="Arial" w:hAnsi="Arial"/>
          <w:sz w:val="18"/>
          <w:szCs w:val="18"/>
          <w:cs/>
          <w:lang w:val="en-US"/>
        </w:rPr>
        <w:t>.</w:t>
      </w:r>
      <w:r w:rsidR="00E644CB" w:rsidRPr="008B1C1C">
        <w:rPr>
          <w:rFonts w:ascii="Arial" w:hAnsi="Arial" w:cs="Arial"/>
          <w:sz w:val="18"/>
          <w:szCs w:val="18"/>
          <w:lang w:val="en-US"/>
        </w:rPr>
        <w:t>50</w:t>
      </w:r>
      <w:r w:rsidR="00E644CB" w:rsidRPr="008B1C1C">
        <w:rPr>
          <w:rFonts w:ascii="Arial" w:hAnsi="Arial"/>
          <w:sz w:val="18"/>
          <w:szCs w:val="18"/>
          <w:cs/>
          <w:lang w:val="en-US"/>
        </w:rPr>
        <w:t>%</w:t>
      </w:r>
      <w:r w:rsidRPr="008B1C1C">
        <w:rPr>
          <w:rFonts w:ascii="Arial" w:hAnsi="Arial"/>
          <w:sz w:val="18"/>
          <w:szCs w:val="18"/>
          <w:cs/>
          <w:lang w:val="en-GB"/>
        </w:rPr>
        <w:t xml:space="preserve"> </w:t>
      </w:r>
      <w:r w:rsidRPr="008B1C1C">
        <w:rPr>
          <w:rFonts w:ascii="Arial" w:hAnsi="Arial" w:cs="Arial"/>
          <w:sz w:val="18"/>
          <w:szCs w:val="18"/>
          <w:lang w:val="en-GB"/>
        </w:rPr>
        <w:t xml:space="preserve">per annum </w:t>
      </w:r>
      <w:r w:rsidRPr="008B1C1C">
        <w:rPr>
          <w:rFonts w:ascii="Arial" w:hAnsi="Arial"/>
          <w:sz w:val="18"/>
          <w:szCs w:val="18"/>
          <w:cs/>
          <w:lang w:val="en-GB"/>
        </w:rPr>
        <w:t>(</w:t>
      </w:r>
      <w:r w:rsidR="00294DA2" w:rsidRPr="008B1C1C">
        <w:rPr>
          <w:rFonts w:ascii="Arial" w:hAnsi="Arial" w:cs="Arial"/>
          <w:sz w:val="18"/>
          <w:szCs w:val="18"/>
          <w:lang w:val="en-GB"/>
        </w:rPr>
        <w:t>31 December 2022</w:t>
      </w:r>
      <w:r w:rsidR="00294DA2" w:rsidRPr="008B1C1C">
        <w:rPr>
          <w:rFonts w:ascii="Arial" w:hAnsi="Arial"/>
          <w:sz w:val="18"/>
          <w:szCs w:val="18"/>
          <w:cs/>
          <w:lang w:val="en-GB"/>
        </w:rPr>
        <w:t>:</w:t>
      </w:r>
      <w:r w:rsidRPr="008B1C1C">
        <w:rPr>
          <w:rFonts w:ascii="Arial" w:hAnsi="Arial"/>
          <w:sz w:val="18"/>
          <w:szCs w:val="18"/>
          <w:cs/>
          <w:lang w:val="en-GB"/>
        </w:rPr>
        <w:t xml:space="preserve"> </w:t>
      </w:r>
      <w:r w:rsidRPr="008B1C1C">
        <w:rPr>
          <w:rFonts w:ascii="Arial" w:hAnsi="Arial" w:cs="Arial"/>
          <w:sz w:val="18"/>
          <w:szCs w:val="18"/>
          <w:lang w:val="en-GB"/>
        </w:rPr>
        <w:t>0</w:t>
      </w:r>
      <w:r w:rsidRPr="008B1C1C">
        <w:rPr>
          <w:rFonts w:ascii="Arial" w:hAnsi="Arial"/>
          <w:sz w:val="18"/>
          <w:szCs w:val="18"/>
          <w:cs/>
          <w:lang w:val="en-GB"/>
        </w:rPr>
        <w:t>.</w:t>
      </w:r>
      <w:r w:rsidR="00294DA2" w:rsidRPr="008B1C1C">
        <w:rPr>
          <w:rFonts w:ascii="Arial" w:hAnsi="Arial" w:cs="Arial"/>
          <w:sz w:val="18"/>
          <w:szCs w:val="18"/>
          <w:lang w:val="en-GB"/>
        </w:rPr>
        <w:t>90</w:t>
      </w:r>
      <w:r w:rsidRPr="008B1C1C">
        <w:rPr>
          <w:rFonts w:ascii="Arial" w:hAnsi="Arial"/>
          <w:sz w:val="18"/>
          <w:szCs w:val="18"/>
          <w:cs/>
          <w:lang w:val="en-GB"/>
        </w:rPr>
        <w:t xml:space="preserve">% - </w:t>
      </w:r>
      <w:r w:rsidR="00294DA2" w:rsidRPr="008B1C1C">
        <w:rPr>
          <w:rFonts w:ascii="Arial" w:hAnsi="Arial" w:cs="Arial"/>
          <w:sz w:val="18"/>
          <w:szCs w:val="18"/>
          <w:lang w:val="en-GB"/>
        </w:rPr>
        <w:t>1</w:t>
      </w:r>
      <w:r w:rsidR="00294DA2" w:rsidRPr="008B1C1C">
        <w:rPr>
          <w:rFonts w:ascii="Arial" w:hAnsi="Arial"/>
          <w:sz w:val="18"/>
          <w:szCs w:val="18"/>
          <w:cs/>
          <w:lang w:val="en-GB"/>
        </w:rPr>
        <w:t>.</w:t>
      </w:r>
      <w:r w:rsidR="00294DA2" w:rsidRPr="008B1C1C">
        <w:rPr>
          <w:rFonts w:ascii="Arial" w:hAnsi="Arial" w:cs="Arial"/>
          <w:sz w:val="18"/>
          <w:szCs w:val="18"/>
          <w:lang w:val="en-GB"/>
        </w:rPr>
        <w:t>15</w:t>
      </w:r>
      <w:r w:rsidR="001465E3" w:rsidRPr="008B1C1C">
        <w:rPr>
          <w:rFonts w:ascii="Arial" w:hAnsi="Arial"/>
          <w:sz w:val="18"/>
          <w:szCs w:val="18"/>
          <w:cs/>
          <w:lang w:val="en-GB"/>
        </w:rPr>
        <w:t>%</w:t>
      </w:r>
      <w:r w:rsidRPr="008B1C1C">
        <w:rPr>
          <w:rFonts w:ascii="Arial" w:hAnsi="Arial" w:cs="Arial"/>
          <w:sz w:val="18"/>
          <w:szCs w:val="18"/>
          <w:lang w:val="en-GB"/>
        </w:rPr>
        <w:t xml:space="preserve"> per annum</w:t>
      </w:r>
      <w:r w:rsidRPr="008B1C1C">
        <w:rPr>
          <w:rFonts w:ascii="Arial" w:hAnsi="Arial"/>
          <w:sz w:val="18"/>
          <w:szCs w:val="18"/>
          <w:cs/>
          <w:lang w:val="en-GB"/>
        </w:rPr>
        <w:t xml:space="preserve">) </w:t>
      </w:r>
      <w:r w:rsidRPr="008B1C1C">
        <w:rPr>
          <w:rFonts w:ascii="Arial" w:hAnsi="Arial" w:cs="Arial"/>
          <w:sz w:val="18"/>
          <w:szCs w:val="18"/>
          <w:lang w:val="en-GB"/>
        </w:rPr>
        <w:t>with a payment of interest at maturity</w:t>
      </w:r>
      <w:r w:rsidRPr="008B1C1C">
        <w:rPr>
          <w:rFonts w:ascii="Arial" w:hAnsi="Arial"/>
          <w:sz w:val="18"/>
          <w:szCs w:val="18"/>
          <w:cs/>
          <w:lang w:val="en-GB"/>
        </w:rPr>
        <w:t xml:space="preserve">. </w:t>
      </w:r>
      <w:r w:rsidR="001465E3" w:rsidRPr="008B1C1C">
        <w:rPr>
          <w:rFonts w:ascii="Arial" w:hAnsi="Arial" w:cs="Arial"/>
          <w:sz w:val="18"/>
          <w:szCs w:val="18"/>
          <w:lang w:val="en-GB"/>
        </w:rPr>
        <w:t>The debenture has a tenor</w:t>
      </w:r>
      <w:r w:rsidR="00432428" w:rsidRPr="008B1C1C">
        <w:rPr>
          <w:rFonts w:ascii="Arial" w:hAnsi="Arial"/>
          <w:sz w:val="18"/>
          <w:szCs w:val="18"/>
          <w:cs/>
          <w:lang w:val="en-GB"/>
        </w:rPr>
        <w:t xml:space="preserve"> </w:t>
      </w:r>
      <w:r w:rsidR="00E644CB" w:rsidRPr="008B1C1C">
        <w:rPr>
          <w:rFonts w:ascii="Arial" w:hAnsi="Arial" w:cs="Arial"/>
          <w:sz w:val="18"/>
          <w:szCs w:val="18"/>
          <w:lang w:val="en-US"/>
        </w:rPr>
        <w:t>6</w:t>
      </w:r>
      <w:r w:rsidR="00E644CB" w:rsidRPr="008B1C1C">
        <w:rPr>
          <w:rFonts w:ascii="Arial" w:hAnsi="Arial"/>
          <w:sz w:val="18"/>
          <w:cs/>
          <w:lang w:val="en-US"/>
        </w:rPr>
        <w:t xml:space="preserve"> </w:t>
      </w:r>
      <w:r w:rsidR="00E644CB" w:rsidRPr="008B1C1C">
        <w:rPr>
          <w:rFonts w:ascii="Arial" w:hAnsi="Arial"/>
          <w:sz w:val="18"/>
          <w:szCs w:val="18"/>
          <w:cs/>
          <w:lang w:val="en-US"/>
        </w:rPr>
        <w:t xml:space="preserve">- </w:t>
      </w:r>
      <w:r w:rsidR="00E644CB" w:rsidRPr="008B1C1C">
        <w:rPr>
          <w:rFonts w:ascii="Arial" w:hAnsi="Arial" w:cs="Arial"/>
          <w:sz w:val="18"/>
          <w:lang w:val="en-US"/>
        </w:rPr>
        <w:t>12</w:t>
      </w:r>
      <w:r w:rsidRPr="008B1C1C">
        <w:rPr>
          <w:rFonts w:ascii="Arial" w:hAnsi="Arial" w:cs="Arial"/>
          <w:sz w:val="18"/>
          <w:szCs w:val="18"/>
          <w:lang w:val="en-GB"/>
        </w:rPr>
        <w:t xml:space="preserve"> months </w:t>
      </w:r>
      <w:r w:rsidRPr="008B1C1C">
        <w:rPr>
          <w:rFonts w:ascii="Arial" w:hAnsi="Arial"/>
          <w:sz w:val="18"/>
          <w:szCs w:val="18"/>
          <w:cs/>
          <w:lang w:val="en-GB"/>
        </w:rPr>
        <w:t>(</w:t>
      </w:r>
      <w:r w:rsidR="00294DA2" w:rsidRPr="008B1C1C">
        <w:rPr>
          <w:rFonts w:ascii="Arial" w:hAnsi="Arial" w:cs="Arial"/>
          <w:sz w:val="18"/>
          <w:szCs w:val="18"/>
          <w:lang w:val="en-GB"/>
        </w:rPr>
        <w:t>31 December 2022</w:t>
      </w:r>
      <w:r w:rsidRPr="008B1C1C">
        <w:rPr>
          <w:rFonts w:ascii="Arial" w:hAnsi="Arial"/>
          <w:sz w:val="18"/>
          <w:szCs w:val="18"/>
          <w:cs/>
          <w:lang w:val="en-GB"/>
        </w:rPr>
        <w:t xml:space="preserve">: </w:t>
      </w:r>
      <w:r w:rsidR="00294DA2" w:rsidRPr="008B1C1C">
        <w:rPr>
          <w:rFonts w:ascii="Arial" w:hAnsi="Arial" w:cs="Arial"/>
          <w:sz w:val="18"/>
          <w:szCs w:val="18"/>
          <w:lang w:val="en-GB"/>
        </w:rPr>
        <w:t xml:space="preserve">3 </w:t>
      </w:r>
      <w:r w:rsidR="00294DA2" w:rsidRPr="008B1C1C">
        <w:rPr>
          <w:rFonts w:ascii="Arial" w:hAnsi="Arial"/>
          <w:sz w:val="18"/>
          <w:szCs w:val="18"/>
          <w:cs/>
          <w:lang w:val="en-GB"/>
        </w:rPr>
        <w:t xml:space="preserve">- </w:t>
      </w:r>
      <w:r w:rsidR="00294DA2" w:rsidRPr="008B1C1C">
        <w:rPr>
          <w:rFonts w:ascii="Arial" w:hAnsi="Arial" w:cs="Arial"/>
          <w:sz w:val="18"/>
          <w:szCs w:val="18"/>
          <w:lang w:val="en-GB"/>
        </w:rPr>
        <w:t>8</w:t>
      </w:r>
      <w:r w:rsidRPr="008B1C1C">
        <w:rPr>
          <w:rFonts w:ascii="Arial" w:hAnsi="Arial" w:cs="Arial"/>
          <w:sz w:val="18"/>
          <w:szCs w:val="18"/>
          <w:lang w:val="en-GB"/>
        </w:rPr>
        <w:t xml:space="preserve"> months</w:t>
      </w:r>
      <w:r w:rsidRPr="008B1C1C">
        <w:rPr>
          <w:rFonts w:ascii="Arial" w:hAnsi="Arial"/>
          <w:sz w:val="18"/>
          <w:szCs w:val="18"/>
          <w:cs/>
          <w:lang w:val="en-GB"/>
        </w:rPr>
        <w:t xml:space="preserve">) </w:t>
      </w:r>
      <w:r w:rsidRPr="008B1C1C">
        <w:rPr>
          <w:rFonts w:ascii="Arial" w:hAnsi="Arial" w:cs="Arial"/>
          <w:sz w:val="18"/>
          <w:szCs w:val="18"/>
          <w:lang w:val="en-GB"/>
        </w:rPr>
        <w:t xml:space="preserve">and will mature during </w:t>
      </w:r>
      <w:r w:rsidR="008A2BF1" w:rsidRPr="008B1C1C">
        <w:rPr>
          <w:rFonts w:ascii="Arial" w:hAnsi="Arial" w:cs="Arial"/>
          <w:sz w:val="18"/>
          <w:szCs w:val="18"/>
          <w:lang w:val="en-GB"/>
        </w:rPr>
        <w:t>April</w:t>
      </w:r>
      <w:r w:rsidR="00AF3ED0" w:rsidRPr="008B1C1C">
        <w:rPr>
          <w:rFonts w:ascii="Arial" w:hAnsi="Arial" w:cs="Arial"/>
          <w:sz w:val="18"/>
          <w:szCs w:val="18"/>
          <w:lang w:val="en-GB"/>
        </w:rPr>
        <w:t xml:space="preserve"> 20</w:t>
      </w:r>
      <w:r w:rsidR="002F1BE2" w:rsidRPr="008B1C1C">
        <w:rPr>
          <w:rFonts w:ascii="Arial" w:hAnsi="Arial" w:cs="Arial"/>
          <w:sz w:val="18"/>
          <w:szCs w:val="18"/>
          <w:lang w:val="en-GB"/>
        </w:rPr>
        <w:t>2</w:t>
      </w:r>
      <w:r w:rsidR="00AF3ED0" w:rsidRPr="008B1C1C">
        <w:rPr>
          <w:rFonts w:ascii="Arial" w:hAnsi="Arial" w:cs="Arial"/>
          <w:sz w:val="18"/>
          <w:szCs w:val="18"/>
          <w:lang w:val="en-GB"/>
        </w:rPr>
        <w:t>4</w:t>
      </w:r>
      <w:r w:rsidR="00294DA2" w:rsidRPr="008B1C1C">
        <w:rPr>
          <w:rFonts w:ascii="Arial" w:hAnsi="Arial"/>
          <w:sz w:val="18"/>
          <w:szCs w:val="18"/>
          <w:cs/>
          <w:lang w:val="en-GB"/>
        </w:rPr>
        <w:t xml:space="preserve"> </w:t>
      </w:r>
      <w:r w:rsidRPr="008B1C1C">
        <w:rPr>
          <w:rFonts w:ascii="Arial" w:hAnsi="Arial" w:cs="Arial"/>
          <w:sz w:val="18"/>
          <w:szCs w:val="18"/>
          <w:lang w:val="en-GB"/>
        </w:rPr>
        <w:t xml:space="preserve">to </w:t>
      </w:r>
      <w:r w:rsidR="00AF3ED0" w:rsidRPr="008B1C1C">
        <w:rPr>
          <w:rFonts w:ascii="Arial" w:hAnsi="Arial" w:cs="Arial"/>
          <w:sz w:val="18"/>
          <w:szCs w:val="18"/>
          <w:lang w:val="en-GB"/>
        </w:rPr>
        <w:t>July</w:t>
      </w:r>
      <w:r w:rsidR="00BB1CD6" w:rsidRPr="008B1C1C">
        <w:rPr>
          <w:rFonts w:ascii="Arial" w:hAnsi="Arial" w:cs="Arial"/>
          <w:sz w:val="18"/>
          <w:szCs w:val="18"/>
          <w:lang w:val="en-GB"/>
        </w:rPr>
        <w:t xml:space="preserve"> 2024</w:t>
      </w:r>
      <w:r w:rsidRPr="008B1C1C">
        <w:rPr>
          <w:rFonts w:ascii="Arial" w:hAnsi="Arial"/>
          <w:sz w:val="18"/>
          <w:szCs w:val="18"/>
          <w:cs/>
          <w:lang w:val="en-GB"/>
        </w:rPr>
        <w:t xml:space="preserve"> (</w:t>
      </w:r>
      <w:r w:rsidR="00294DA2" w:rsidRPr="008B1C1C">
        <w:rPr>
          <w:rFonts w:ascii="Arial" w:hAnsi="Arial" w:cs="Arial"/>
          <w:sz w:val="18"/>
          <w:szCs w:val="18"/>
          <w:lang w:val="en-GB"/>
        </w:rPr>
        <w:t>31 December 2022</w:t>
      </w:r>
      <w:r w:rsidRPr="008B1C1C">
        <w:rPr>
          <w:rFonts w:ascii="Arial" w:hAnsi="Arial"/>
          <w:sz w:val="18"/>
          <w:szCs w:val="18"/>
          <w:cs/>
          <w:lang w:val="en-GB"/>
        </w:rPr>
        <w:t xml:space="preserve">: </w:t>
      </w:r>
      <w:r w:rsidR="00294DA2" w:rsidRPr="008B1C1C">
        <w:rPr>
          <w:rFonts w:ascii="Arial" w:hAnsi="Arial" w:cs="Arial"/>
          <w:sz w:val="18"/>
          <w:szCs w:val="18"/>
          <w:lang w:val="en-GB"/>
        </w:rPr>
        <w:t>January 2023 to May 2023</w:t>
      </w:r>
      <w:r w:rsidRPr="008B1C1C">
        <w:rPr>
          <w:rFonts w:ascii="Arial" w:hAnsi="Arial"/>
          <w:sz w:val="18"/>
          <w:szCs w:val="18"/>
          <w:cs/>
          <w:lang w:val="en-GB"/>
        </w:rPr>
        <w:t>).</w:t>
      </w:r>
    </w:p>
    <w:p w14:paraId="3CC1195B" w14:textId="77777777" w:rsidR="003E1CB8" w:rsidRPr="008B1C1C" w:rsidRDefault="003E1CB8" w:rsidP="003E1CB8">
      <w:pPr>
        <w:pStyle w:val="BodyText"/>
        <w:spacing w:after="0"/>
        <w:ind w:left="567"/>
        <w:jc w:val="both"/>
        <w:rPr>
          <w:rFonts w:ascii="Arial" w:hAnsi="Arial" w:cs="Arial"/>
          <w:color w:val="000000"/>
          <w:sz w:val="18"/>
          <w:szCs w:val="18"/>
          <w:lang w:val="en-GB"/>
        </w:rPr>
      </w:pPr>
    </w:p>
    <w:p w14:paraId="175EA3A4" w14:textId="0C381397" w:rsidR="003E1CB8" w:rsidRPr="008B1C1C" w:rsidRDefault="004A25ED" w:rsidP="001465E3">
      <w:pPr>
        <w:pStyle w:val="BodyText"/>
        <w:numPr>
          <w:ilvl w:val="0"/>
          <w:numId w:val="29"/>
        </w:numPr>
        <w:spacing w:after="0"/>
        <w:ind w:left="567" w:hanging="567"/>
        <w:jc w:val="both"/>
        <w:rPr>
          <w:rFonts w:ascii="Arial" w:hAnsi="Arial" w:cs="Arial"/>
          <w:color w:val="000000"/>
          <w:sz w:val="18"/>
          <w:szCs w:val="18"/>
          <w:lang w:val="en-GB"/>
        </w:rPr>
      </w:pPr>
      <w:r w:rsidRPr="008B1C1C">
        <w:rPr>
          <w:rFonts w:ascii="Arial" w:hAnsi="Arial" w:cs="Arial"/>
          <w:sz w:val="18"/>
          <w:szCs w:val="18"/>
          <w:lang w:val="en-GB" w:eastAsia="x-none"/>
        </w:rPr>
        <w:t>As at</w:t>
      </w:r>
      <w:r w:rsidR="00BC40BB" w:rsidRPr="008B1C1C">
        <w:rPr>
          <w:rFonts w:ascii="Arial" w:hAnsi="Arial"/>
          <w:sz w:val="18"/>
          <w:szCs w:val="18"/>
          <w:cs/>
          <w:lang w:val="en-GB" w:eastAsia="x-none"/>
        </w:rPr>
        <w:t xml:space="preserve"> </w:t>
      </w:r>
      <w:r w:rsidR="008E3222" w:rsidRPr="008B1C1C">
        <w:rPr>
          <w:rFonts w:ascii="Arial" w:hAnsi="Arial" w:cs="Arial"/>
          <w:sz w:val="18"/>
          <w:szCs w:val="18"/>
          <w:lang w:val="en-GB" w:eastAsia="x-none"/>
        </w:rPr>
        <w:t>31 December</w:t>
      </w:r>
      <w:r w:rsidR="00BC40BB" w:rsidRPr="008B1C1C">
        <w:rPr>
          <w:rFonts w:ascii="Arial" w:hAnsi="Arial" w:cs="Arial"/>
          <w:sz w:val="18"/>
          <w:szCs w:val="18"/>
          <w:lang w:val="en-GB" w:eastAsia="x-none"/>
        </w:rPr>
        <w:t xml:space="preserve"> 202</w:t>
      </w:r>
      <w:r w:rsidR="00294DA2" w:rsidRPr="008B1C1C">
        <w:rPr>
          <w:rFonts w:ascii="Arial" w:hAnsi="Arial" w:cs="Arial"/>
          <w:sz w:val="18"/>
          <w:szCs w:val="18"/>
          <w:lang w:val="en-GB" w:eastAsia="x-none"/>
        </w:rPr>
        <w:t>3</w:t>
      </w:r>
      <w:r w:rsidR="003E1CB8" w:rsidRPr="008B1C1C">
        <w:rPr>
          <w:rFonts w:ascii="Arial" w:hAnsi="Arial" w:cs="Arial"/>
          <w:sz w:val="18"/>
          <w:szCs w:val="18"/>
          <w:lang w:val="en-GB" w:eastAsia="x-none"/>
        </w:rPr>
        <w:t xml:space="preserve">, the Bank has Subordinated debentures of Baht </w:t>
      </w:r>
      <w:r w:rsidR="004E7A12" w:rsidRPr="008B1C1C">
        <w:rPr>
          <w:rFonts w:ascii="Arial" w:hAnsi="Arial" w:cs="Arial"/>
          <w:sz w:val="18"/>
          <w:szCs w:val="18"/>
          <w:lang w:val="en-GB" w:eastAsia="x-none"/>
        </w:rPr>
        <w:t>12,052</w:t>
      </w:r>
      <w:r w:rsidR="003E1CB8" w:rsidRPr="008B1C1C">
        <w:rPr>
          <w:rFonts w:ascii="Arial" w:hAnsi="Arial" w:cs="Arial"/>
          <w:sz w:val="18"/>
          <w:szCs w:val="18"/>
          <w:lang w:val="en-GB" w:eastAsia="x-none"/>
        </w:rPr>
        <w:t xml:space="preserve"> million </w:t>
      </w:r>
      <w:r w:rsidR="003E1CB8" w:rsidRPr="008B1C1C">
        <w:rPr>
          <w:rFonts w:ascii="Arial" w:hAnsi="Arial"/>
          <w:sz w:val="18"/>
          <w:szCs w:val="18"/>
          <w:cs/>
          <w:lang w:val="en-GB" w:eastAsia="x-none"/>
        </w:rPr>
        <w:t>(</w:t>
      </w:r>
      <w:r w:rsidR="00294DA2" w:rsidRPr="008B1C1C">
        <w:rPr>
          <w:rFonts w:ascii="Arial" w:hAnsi="Arial" w:cs="Arial"/>
          <w:sz w:val="18"/>
          <w:szCs w:val="18"/>
          <w:lang w:val="en-GB"/>
        </w:rPr>
        <w:t>31 December</w:t>
      </w:r>
      <w:r w:rsidR="003E1CB8" w:rsidRPr="008B1C1C">
        <w:rPr>
          <w:rFonts w:ascii="Arial" w:hAnsi="Arial"/>
          <w:sz w:val="18"/>
          <w:szCs w:val="18"/>
          <w:cs/>
          <w:lang w:val="en-GB" w:eastAsia="x-none"/>
        </w:rPr>
        <w:t>:</w:t>
      </w:r>
      <w:r w:rsidR="00463548" w:rsidRPr="008B1C1C">
        <w:rPr>
          <w:rFonts w:ascii="Arial" w:hAnsi="Arial" w:cs="Arial"/>
          <w:sz w:val="18"/>
          <w:szCs w:val="18"/>
          <w:lang w:val="en-GB" w:eastAsia="x-none"/>
        </w:rPr>
        <w:t>2022</w:t>
      </w:r>
      <w:r w:rsidR="00463548" w:rsidRPr="008B1C1C">
        <w:rPr>
          <w:rFonts w:ascii="Arial" w:hAnsi="Arial"/>
          <w:sz w:val="18"/>
          <w:szCs w:val="18"/>
          <w:cs/>
          <w:lang w:val="en-GB" w:eastAsia="x-none"/>
        </w:rPr>
        <w:t>:</w:t>
      </w:r>
      <w:r w:rsidR="003E1CB8" w:rsidRPr="008B1C1C">
        <w:rPr>
          <w:rFonts w:ascii="Arial" w:hAnsi="Arial"/>
          <w:sz w:val="18"/>
          <w:szCs w:val="18"/>
          <w:cs/>
          <w:lang w:val="en-GB" w:eastAsia="x-none"/>
        </w:rPr>
        <w:t xml:space="preserve"> </w:t>
      </w:r>
      <w:r w:rsidR="003E1CB8" w:rsidRPr="008B1C1C">
        <w:rPr>
          <w:rFonts w:ascii="Arial" w:hAnsi="Arial" w:cs="Arial"/>
          <w:sz w:val="18"/>
          <w:szCs w:val="18"/>
          <w:lang w:val="en-GB" w:eastAsia="x-none"/>
        </w:rPr>
        <w:t>Baht 12,</w:t>
      </w:r>
      <w:r w:rsidR="00294DA2" w:rsidRPr="008B1C1C">
        <w:rPr>
          <w:rFonts w:ascii="Arial" w:hAnsi="Arial" w:cs="Arial"/>
          <w:sz w:val="18"/>
          <w:szCs w:val="18"/>
          <w:lang w:val="en-GB" w:eastAsia="x-none"/>
        </w:rPr>
        <w:t>529</w:t>
      </w:r>
      <w:r w:rsidR="003E1CB8" w:rsidRPr="008B1C1C">
        <w:rPr>
          <w:rFonts w:ascii="Arial" w:hAnsi="Arial" w:cs="Arial"/>
          <w:sz w:val="18"/>
          <w:szCs w:val="18"/>
          <w:lang w:val="en-GB" w:eastAsia="x-none"/>
        </w:rPr>
        <w:t xml:space="preserve"> million</w:t>
      </w:r>
      <w:r w:rsidR="003E1CB8" w:rsidRPr="008B1C1C">
        <w:rPr>
          <w:rFonts w:ascii="Arial" w:hAnsi="Arial"/>
          <w:sz w:val="18"/>
          <w:szCs w:val="18"/>
          <w:cs/>
          <w:lang w:val="en-GB" w:eastAsia="x-none"/>
        </w:rPr>
        <w:t xml:space="preserve">) </w:t>
      </w:r>
      <w:r w:rsidR="003E1CB8" w:rsidRPr="008B1C1C">
        <w:rPr>
          <w:rFonts w:ascii="Arial" w:hAnsi="Arial" w:cs="Arial"/>
          <w:sz w:val="18"/>
          <w:szCs w:val="18"/>
          <w:lang w:val="en-GB" w:eastAsia="x-none"/>
        </w:rPr>
        <w:t>as follows</w:t>
      </w:r>
      <w:r w:rsidR="003E1CB8" w:rsidRPr="008B1C1C">
        <w:rPr>
          <w:rFonts w:ascii="Arial" w:hAnsi="Arial"/>
          <w:sz w:val="18"/>
          <w:szCs w:val="18"/>
          <w:cs/>
          <w:lang w:val="en-GB" w:eastAsia="x-none"/>
        </w:rPr>
        <w:t>:</w:t>
      </w:r>
    </w:p>
    <w:p w14:paraId="24B88240" w14:textId="77777777" w:rsidR="003E1CB8" w:rsidRPr="008B1C1C" w:rsidRDefault="003E1CB8" w:rsidP="003E1CB8">
      <w:pPr>
        <w:ind w:left="567"/>
        <w:jc w:val="both"/>
        <w:rPr>
          <w:rFonts w:ascii="Arial" w:hAnsi="Arial" w:cs="Arial"/>
          <w:sz w:val="18"/>
          <w:szCs w:val="18"/>
          <w:lang w:val="en-GB" w:eastAsia="x-none"/>
        </w:rPr>
      </w:pPr>
    </w:p>
    <w:p w14:paraId="79FDF846" w14:textId="1F45FBD4" w:rsidR="00B2365A" w:rsidRPr="008B1C1C" w:rsidRDefault="003E1CB8">
      <w:pPr>
        <w:numPr>
          <w:ilvl w:val="0"/>
          <w:numId w:val="46"/>
        </w:numPr>
        <w:tabs>
          <w:tab w:val="left" w:pos="990"/>
        </w:tabs>
        <w:ind w:left="993" w:hanging="426"/>
        <w:jc w:val="both"/>
        <w:rPr>
          <w:rFonts w:ascii="Arial" w:hAnsi="Arial" w:cs="Arial"/>
          <w:sz w:val="18"/>
          <w:szCs w:val="18"/>
          <w:lang w:val="en-US" w:eastAsia="x-none"/>
        </w:rPr>
      </w:pPr>
      <w:r w:rsidRPr="008B1C1C">
        <w:rPr>
          <w:rFonts w:ascii="Arial" w:hAnsi="Arial" w:cs="Arial"/>
          <w:spacing w:val="-8"/>
          <w:sz w:val="18"/>
          <w:szCs w:val="18"/>
          <w:lang w:val="en-GB"/>
        </w:rPr>
        <w:t>On 29 March 2018, the Bank issued MYR 390 million of subordinated debentures pursuant to tier II subordinated</w:t>
      </w:r>
      <w:r w:rsidRPr="008B1C1C">
        <w:rPr>
          <w:rFonts w:ascii="Arial" w:hAnsi="Arial"/>
          <w:sz w:val="18"/>
          <w:szCs w:val="18"/>
          <w:cs/>
          <w:lang w:val="en-US" w:eastAsia="x-none"/>
        </w:rPr>
        <w:t xml:space="preserve"> </w:t>
      </w:r>
      <w:r w:rsidRPr="008B1C1C">
        <w:rPr>
          <w:rFonts w:ascii="Arial" w:hAnsi="Arial" w:cs="Arial"/>
          <w:spacing w:val="-4"/>
          <w:sz w:val="18"/>
          <w:szCs w:val="18"/>
          <w:lang w:val="en-US" w:eastAsia="x-none"/>
        </w:rPr>
        <w:t xml:space="preserve">debenture programme to overseas investors, </w:t>
      </w:r>
      <w:r w:rsidRPr="008B1C1C">
        <w:rPr>
          <w:rFonts w:ascii="Arial" w:hAnsi="Arial" w:cs="Arial"/>
          <w:spacing w:val="-4"/>
          <w:sz w:val="18"/>
          <w:szCs w:val="18"/>
          <w:lang w:val="en-GB" w:eastAsia="x-none"/>
        </w:rPr>
        <w:t>3</w:t>
      </w:r>
      <w:r w:rsidRPr="008B1C1C">
        <w:rPr>
          <w:rFonts w:ascii="Arial" w:hAnsi="Arial" w:cs="Arial"/>
          <w:spacing w:val="-4"/>
          <w:sz w:val="18"/>
          <w:szCs w:val="18"/>
          <w:lang w:val="en-US" w:eastAsia="x-none"/>
        </w:rPr>
        <w:t>,</w:t>
      </w:r>
      <w:r w:rsidRPr="008B1C1C">
        <w:rPr>
          <w:rFonts w:ascii="Arial" w:hAnsi="Arial" w:cs="Arial"/>
          <w:spacing w:val="-4"/>
          <w:sz w:val="18"/>
          <w:szCs w:val="18"/>
          <w:lang w:val="en-GB" w:eastAsia="x-none"/>
        </w:rPr>
        <w:t>900</w:t>
      </w:r>
      <w:r w:rsidRPr="008B1C1C">
        <w:rPr>
          <w:rFonts w:ascii="Arial" w:hAnsi="Arial" w:cs="Arial"/>
          <w:spacing w:val="-4"/>
          <w:sz w:val="18"/>
          <w:szCs w:val="18"/>
          <w:lang w:val="en-US" w:eastAsia="x-none"/>
        </w:rPr>
        <w:t>,</w:t>
      </w:r>
      <w:r w:rsidRPr="008B1C1C">
        <w:rPr>
          <w:rFonts w:ascii="Arial" w:hAnsi="Arial" w:cs="Arial"/>
          <w:spacing w:val="-4"/>
          <w:sz w:val="18"/>
          <w:szCs w:val="18"/>
          <w:lang w:val="en-GB" w:eastAsia="x-none"/>
        </w:rPr>
        <w:t>000</w:t>
      </w:r>
      <w:r w:rsidRPr="008B1C1C">
        <w:rPr>
          <w:rFonts w:ascii="Arial" w:hAnsi="Arial" w:cs="Arial"/>
          <w:spacing w:val="-4"/>
          <w:sz w:val="18"/>
          <w:szCs w:val="18"/>
          <w:lang w:val="en-US" w:eastAsia="x-none"/>
        </w:rPr>
        <w:t xml:space="preserve"> units of MYR </w:t>
      </w:r>
      <w:r w:rsidRPr="008B1C1C">
        <w:rPr>
          <w:rFonts w:ascii="Arial" w:hAnsi="Arial" w:cs="Arial"/>
          <w:spacing w:val="-4"/>
          <w:sz w:val="18"/>
          <w:szCs w:val="18"/>
          <w:lang w:val="en-GB" w:eastAsia="x-none"/>
        </w:rPr>
        <w:t>100</w:t>
      </w:r>
      <w:r w:rsidRPr="008B1C1C">
        <w:rPr>
          <w:rFonts w:ascii="Arial" w:hAnsi="Arial" w:cs="Arial"/>
          <w:spacing w:val="-4"/>
          <w:sz w:val="18"/>
          <w:szCs w:val="18"/>
          <w:lang w:val="en-US" w:eastAsia="x-none"/>
        </w:rPr>
        <w:t xml:space="preserve"> each, interest rate of </w:t>
      </w:r>
      <w:r w:rsidRPr="008B1C1C">
        <w:rPr>
          <w:rFonts w:ascii="Arial" w:hAnsi="Arial" w:cs="Arial"/>
          <w:spacing w:val="-4"/>
          <w:sz w:val="18"/>
          <w:szCs w:val="18"/>
          <w:lang w:val="en-GB" w:eastAsia="x-none"/>
        </w:rPr>
        <w:t>5</w:t>
      </w:r>
      <w:r w:rsidRPr="008B1C1C">
        <w:rPr>
          <w:rFonts w:ascii="Arial" w:hAnsi="Arial"/>
          <w:spacing w:val="-4"/>
          <w:sz w:val="18"/>
          <w:szCs w:val="18"/>
          <w:cs/>
          <w:lang w:val="en-US" w:eastAsia="x-none"/>
        </w:rPr>
        <w:t>.</w:t>
      </w:r>
      <w:r w:rsidRPr="008B1C1C">
        <w:rPr>
          <w:rFonts w:ascii="Arial" w:hAnsi="Arial" w:cs="Arial"/>
          <w:spacing w:val="-4"/>
          <w:sz w:val="18"/>
          <w:szCs w:val="18"/>
          <w:lang w:val="en-GB" w:eastAsia="x-none"/>
        </w:rPr>
        <w:t>20</w:t>
      </w:r>
      <w:r w:rsidRPr="008B1C1C">
        <w:rPr>
          <w:rFonts w:ascii="Arial" w:hAnsi="Arial"/>
          <w:spacing w:val="-4"/>
          <w:sz w:val="18"/>
          <w:szCs w:val="18"/>
          <w:cs/>
          <w:lang w:val="en-US" w:eastAsia="x-none"/>
        </w:rPr>
        <w:t xml:space="preserve">% </w:t>
      </w:r>
      <w:r w:rsidRPr="008B1C1C">
        <w:rPr>
          <w:rFonts w:ascii="Arial" w:hAnsi="Arial" w:cs="Arial"/>
          <w:spacing w:val="-4"/>
          <w:sz w:val="18"/>
          <w:szCs w:val="18"/>
          <w:lang w:val="en-US" w:eastAsia="x-none"/>
        </w:rPr>
        <w:t>per annum</w:t>
      </w:r>
      <w:r w:rsidRPr="008B1C1C">
        <w:rPr>
          <w:rFonts w:ascii="Arial" w:hAnsi="Arial" w:cs="Arial"/>
          <w:sz w:val="18"/>
          <w:szCs w:val="18"/>
          <w:lang w:val="en-US" w:eastAsia="x-none"/>
        </w:rPr>
        <w:t xml:space="preserve"> with a payment of interest every six months</w:t>
      </w:r>
      <w:r w:rsidRPr="008B1C1C">
        <w:rPr>
          <w:rFonts w:ascii="Arial" w:hAnsi="Arial"/>
          <w:sz w:val="18"/>
          <w:szCs w:val="18"/>
          <w:cs/>
          <w:lang w:val="en-US" w:eastAsia="x-none"/>
        </w:rPr>
        <w:t xml:space="preserve">. </w:t>
      </w:r>
      <w:r w:rsidRPr="008B1C1C">
        <w:rPr>
          <w:rFonts w:ascii="Arial" w:hAnsi="Arial" w:cs="Arial"/>
          <w:sz w:val="18"/>
          <w:szCs w:val="18"/>
          <w:lang w:val="en-US" w:eastAsia="x-none"/>
        </w:rPr>
        <w:t xml:space="preserve">The debenture has a tenor of </w:t>
      </w:r>
      <w:r w:rsidRPr="008B1C1C">
        <w:rPr>
          <w:rFonts w:ascii="Arial" w:hAnsi="Arial" w:cs="Arial"/>
          <w:sz w:val="18"/>
          <w:szCs w:val="18"/>
          <w:lang w:val="en-GB" w:eastAsia="x-none"/>
        </w:rPr>
        <w:t>10</w:t>
      </w:r>
      <w:r w:rsidRPr="008B1C1C">
        <w:rPr>
          <w:rFonts w:ascii="Arial" w:hAnsi="Arial" w:cs="Arial"/>
          <w:sz w:val="18"/>
          <w:szCs w:val="18"/>
          <w:lang w:val="en-US" w:eastAsia="x-none"/>
        </w:rPr>
        <w:t xml:space="preserve"> years and is due in </w:t>
      </w:r>
      <w:r w:rsidRPr="008B1C1C">
        <w:rPr>
          <w:rFonts w:ascii="Arial" w:hAnsi="Arial" w:cs="Arial"/>
          <w:sz w:val="18"/>
          <w:szCs w:val="18"/>
          <w:lang w:val="en-GB" w:eastAsia="x-none"/>
        </w:rPr>
        <w:t>2028</w:t>
      </w:r>
      <w:r w:rsidRPr="008B1C1C">
        <w:rPr>
          <w:rFonts w:ascii="Arial" w:hAnsi="Arial"/>
          <w:sz w:val="18"/>
          <w:szCs w:val="18"/>
          <w:cs/>
          <w:lang w:val="en-US" w:eastAsia="x-none"/>
        </w:rPr>
        <w:t xml:space="preserve">. </w:t>
      </w:r>
      <w:r w:rsidRPr="008B1C1C">
        <w:rPr>
          <w:rFonts w:ascii="Arial" w:hAnsi="Arial" w:cs="Arial"/>
          <w:sz w:val="18"/>
          <w:szCs w:val="18"/>
          <w:lang w:val="en-US" w:eastAsia="x-none"/>
        </w:rPr>
        <w:t xml:space="preserve">The Bank may exercise its right to early redeem the debenture after </w:t>
      </w:r>
      <w:r w:rsidRPr="008B1C1C">
        <w:rPr>
          <w:rFonts w:ascii="Arial" w:hAnsi="Arial" w:cs="Arial"/>
          <w:sz w:val="18"/>
          <w:szCs w:val="18"/>
          <w:lang w:val="en-GB" w:eastAsia="x-none"/>
        </w:rPr>
        <w:t>5</w:t>
      </w:r>
      <w:r w:rsidRPr="008B1C1C">
        <w:rPr>
          <w:rFonts w:ascii="Arial" w:hAnsi="Arial" w:cs="Arial"/>
          <w:sz w:val="18"/>
          <w:szCs w:val="18"/>
          <w:lang w:val="en-US" w:eastAsia="x-none"/>
        </w:rPr>
        <w:t xml:space="preserve"> years</w:t>
      </w:r>
      <w:r w:rsidRPr="008B1C1C">
        <w:rPr>
          <w:rFonts w:ascii="Arial" w:hAnsi="Arial"/>
          <w:sz w:val="18"/>
          <w:szCs w:val="18"/>
          <w:cs/>
          <w:lang w:val="en-GB" w:eastAsia="x-none"/>
        </w:rPr>
        <w:t xml:space="preserve">. </w:t>
      </w:r>
      <w:r w:rsidRPr="008B1C1C">
        <w:rPr>
          <w:rFonts w:ascii="Arial" w:hAnsi="Arial" w:cs="Arial"/>
          <w:sz w:val="18"/>
          <w:szCs w:val="18"/>
          <w:lang w:val="en-US" w:eastAsia="x-none"/>
        </w:rPr>
        <w:t>The Bank has an approval from the Bank of Thailand to count the subordinated debenture as tier II capital according to the correspondence For Kor Kor</w:t>
      </w:r>
      <w:r w:rsidRPr="008B1C1C">
        <w:rPr>
          <w:rFonts w:ascii="Arial" w:hAnsi="Arial"/>
          <w:sz w:val="18"/>
          <w:szCs w:val="18"/>
          <w:cs/>
          <w:lang w:val="en-US" w:eastAsia="x-none"/>
        </w:rPr>
        <w:t xml:space="preserve">. </w:t>
      </w:r>
      <w:r w:rsidRPr="008B1C1C">
        <w:rPr>
          <w:rFonts w:ascii="Arial" w:hAnsi="Arial" w:cs="Arial"/>
          <w:sz w:val="18"/>
          <w:szCs w:val="18"/>
          <w:lang w:val="en-GB" w:eastAsia="x-none"/>
        </w:rPr>
        <w:t>221</w:t>
      </w:r>
      <w:r w:rsidRPr="008B1C1C">
        <w:rPr>
          <w:rFonts w:ascii="Arial" w:hAnsi="Arial"/>
          <w:sz w:val="18"/>
          <w:szCs w:val="18"/>
          <w:cs/>
          <w:lang w:val="en-US" w:eastAsia="x-none"/>
        </w:rPr>
        <w:t xml:space="preserve">/ </w:t>
      </w:r>
      <w:r w:rsidRPr="008B1C1C">
        <w:rPr>
          <w:rFonts w:ascii="Arial" w:hAnsi="Arial" w:cs="Arial"/>
          <w:sz w:val="18"/>
          <w:szCs w:val="18"/>
          <w:lang w:val="en-GB" w:eastAsia="x-none"/>
        </w:rPr>
        <w:t>2561</w:t>
      </w:r>
      <w:r w:rsidRPr="008B1C1C">
        <w:rPr>
          <w:rFonts w:ascii="Arial" w:hAnsi="Arial"/>
          <w:sz w:val="18"/>
          <w:szCs w:val="18"/>
          <w:cs/>
          <w:lang w:val="en-US" w:eastAsia="x-none"/>
        </w:rPr>
        <w:t>.</w:t>
      </w:r>
    </w:p>
    <w:p w14:paraId="199DD52E" w14:textId="2C10995F" w:rsidR="00A42CFE" w:rsidRPr="008B1C1C" w:rsidRDefault="00B10932" w:rsidP="00B2365A">
      <w:pPr>
        <w:tabs>
          <w:tab w:val="left" w:pos="990"/>
        </w:tabs>
        <w:ind w:left="993"/>
        <w:jc w:val="both"/>
        <w:rPr>
          <w:rFonts w:ascii="Arial" w:hAnsi="Arial" w:cs="Arial"/>
          <w:sz w:val="18"/>
          <w:szCs w:val="18"/>
          <w:lang w:val="en-US" w:eastAsia="x-none"/>
        </w:rPr>
      </w:pPr>
      <w:r w:rsidRPr="008B1C1C">
        <w:rPr>
          <w:rFonts w:ascii="Arial" w:hAnsi="Arial"/>
          <w:sz w:val="18"/>
          <w:szCs w:val="18"/>
          <w:cs/>
          <w:lang w:val="en-US" w:eastAsia="x-none"/>
        </w:rPr>
        <w:br w:type="page"/>
      </w:r>
    </w:p>
    <w:p w14:paraId="76F980DE" w14:textId="77777777" w:rsidR="00B10932" w:rsidRPr="008B1C1C" w:rsidRDefault="00B10932" w:rsidP="00B2365A">
      <w:pPr>
        <w:tabs>
          <w:tab w:val="left" w:pos="990"/>
        </w:tabs>
        <w:ind w:left="993"/>
        <w:jc w:val="both"/>
        <w:rPr>
          <w:rFonts w:ascii="Arial" w:hAnsi="Arial" w:cs="Arial"/>
          <w:sz w:val="18"/>
          <w:szCs w:val="18"/>
          <w:lang w:val="en-US" w:eastAsia="x-none"/>
        </w:rPr>
      </w:pPr>
    </w:p>
    <w:p w14:paraId="01FECBA5" w14:textId="2E82102F" w:rsidR="00B2365A" w:rsidRPr="008B1C1C" w:rsidRDefault="00B2365A" w:rsidP="00B2365A">
      <w:pPr>
        <w:numPr>
          <w:ilvl w:val="0"/>
          <w:numId w:val="46"/>
        </w:numPr>
        <w:tabs>
          <w:tab w:val="left" w:pos="990"/>
        </w:tabs>
        <w:ind w:left="993" w:hanging="426"/>
        <w:jc w:val="both"/>
        <w:rPr>
          <w:rFonts w:ascii="Arial" w:hAnsi="Arial" w:cs="Arial"/>
          <w:sz w:val="18"/>
          <w:szCs w:val="18"/>
          <w:lang w:val="en-US" w:eastAsia="x-none"/>
        </w:rPr>
      </w:pPr>
      <w:r w:rsidRPr="008B1C1C">
        <w:rPr>
          <w:rFonts w:ascii="Arial" w:eastAsia="Times New Roman" w:hAnsi="Arial" w:cs="Arial"/>
          <w:color w:val="000000"/>
          <w:sz w:val="18"/>
          <w:szCs w:val="18"/>
          <w:lang w:val="en-GB"/>
        </w:rPr>
        <w:t xml:space="preserve">On 29 March 2023, the Bank exercised its option to early redeem all subordinated debentures amounting to MYR 390 million, maturing in 2028, which the Bank was able to early redeem </w:t>
      </w:r>
      <w:r w:rsidRPr="008B1C1C">
        <w:rPr>
          <w:rFonts w:ascii="Arial" w:eastAsia="Times New Roman" w:hAnsi="Arial"/>
          <w:color w:val="000000"/>
          <w:sz w:val="18"/>
          <w:szCs w:val="18"/>
          <w:cs/>
          <w:lang w:val="en-GB"/>
        </w:rPr>
        <w:t>(</w:t>
      </w:r>
      <w:r w:rsidRPr="008B1C1C">
        <w:rPr>
          <w:rFonts w:ascii="Arial" w:eastAsia="Times New Roman" w:hAnsi="Arial" w:cs="Arial"/>
          <w:color w:val="000000"/>
          <w:sz w:val="18"/>
          <w:szCs w:val="18"/>
          <w:lang w:val="en-GB"/>
        </w:rPr>
        <w:t>under the specified conditions</w:t>
      </w:r>
      <w:r w:rsidRPr="008B1C1C">
        <w:rPr>
          <w:rFonts w:ascii="Arial" w:eastAsia="Times New Roman" w:hAnsi="Arial"/>
          <w:color w:val="000000"/>
          <w:sz w:val="18"/>
          <w:szCs w:val="18"/>
          <w:cs/>
          <w:lang w:val="en-GB"/>
        </w:rPr>
        <w:t xml:space="preserve">). </w:t>
      </w:r>
      <w:r w:rsidRPr="008B1C1C">
        <w:rPr>
          <w:rFonts w:ascii="Arial" w:eastAsia="Times New Roman" w:hAnsi="Arial" w:cs="Arial"/>
          <w:color w:val="000000"/>
          <w:sz w:val="18"/>
          <w:szCs w:val="18"/>
          <w:lang w:val="en-GB"/>
        </w:rPr>
        <w:t xml:space="preserve">This early </w:t>
      </w:r>
      <w:r w:rsidRPr="008B1C1C">
        <w:rPr>
          <w:rFonts w:ascii="Arial" w:eastAsia="Times New Roman" w:hAnsi="Arial" w:cs="Arial"/>
          <w:color w:val="000000"/>
          <w:spacing w:val="-4"/>
          <w:sz w:val="18"/>
          <w:szCs w:val="18"/>
          <w:lang w:val="en-GB"/>
        </w:rPr>
        <w:t>redemption was approved by BOT notification For Nor Sor1</w:t>
      </w:r>
      <w:r w:rsidRPr="008B1C1C">
        <w:rPr>
          <w:rFonts w:ascii="Arial" w:eastAsia="Times New Roman" w:hAnsi="Arial"/>
          <w:color w:val="000000"/>
          <w:spacing w:val="-4"/>
          <w:sz w:val="18"/>
          <w:szCs w:val="18"/>
          <w:cs/>
          <w:lang w:val="en-GB"/>
        </w:rPr>
        <w:t xml:space="preserve">. </w:t>
      </w:r>
      <w:r w:rsidRPr="008B1C1C">
        <w:rPr>
          <w:rFonts w:ascii="Arial" w:eastAsia="Times New Roman" w:hAnsi="Arial" w:cs="Arial"/>
          <w:color w:val="000000"/>
          <w:spacing w:val="-4"/>
          <w:sz w:val="18"/>
          <w:szCs w:val="18"/>
          <w:lang w:val="en-US"/>
        </w:rPr>
        <w:t>2</w:t>
      </w:r>
      <w:r w:rsidRPr="008B1C1C">
        <w:rPr>
          <w:rFonts w:ascii="Arial" w:eastAsia="Times New Roman" w:hAnsi="Arial"/>
          <w:color w:val="000000"/>
          <w:spacing w:val="-4"/>
          <w:sz w:val="18"/>
          <w:szCs w:val="18"/>
          <w:cs/>
          <w:lang w:val="en-US"/>
        </w:rPr>
        <w:t>/</w:t>
      </w:r>
      <w:r w:rsidRPr="008B1C1C">
        <w:rPr>
          <w:rFonts w:ascii="Arial" w:eastAsia="Times New Roman" w:hAnsi="Arial" w:cs="Arial"/>
          <w:color w:val="000000"/>
          <w:spacing w:val="-4"/>
          <w:sz w:val="18"/>
          <w:szCs w:val="18"/>
          <w:lang w:val="en-US"/>
        </w:rPr>
        <w:t>2566</w:t>
      </w:r>
      <w:r w:rsidRPr="008B1C1C">
        <w:rPr>
          <w:rFonts w:ascii="Arial" w:eastAsia="Times New Roman" w:hAnsi="Arial" w:cs="Arial"/>
          <w:color w:val="000000"/>
          <w:spacing w:val="-4"/>
          <w:sz w:val="18"/>
          <w:szCs w:val="18"/>
          <w:lang w:val="en-GB"/>
        </w:rPr>
        <w:t xml:space="preserve"> The approval of early redemption of subordinate</w:t>
      </w:r>
      <w:r w:rsidRPr="008B1C1C">
        <w:rPr>
          <w:rFonts w:ascii="Arial" w:eastAsia="Times New Roman" w:hAnsi="Arial" w:cs="Arial"/>
          <w:color w:val="000000"/>
          <w:sz w:val="18"/>
          <w:szCs w:val="18"/>
          <w:lang w:val="en-GB"/>
        </w:rPr>
        <w:t>d debentures that counted as tier II</w:t>
      </w:r>
      <w:r w:rsidRPr="008B1C1C">
        <w:rPr>
          <w:rFonts w:ascii="Arial" w:eastAsia="Times New Roman" w:hAnsi="Arial"/>
          <w:color w:val="000000"/>
          <w:sz w:val="18"/>
          <w:szCs w:val="18"/>
          <w:cs/>
          <w:lang w:val="en-GB"/>
        </w:rPr>
        <w:t>.</w:t>
      </w:r>
    </w:p>
    <w:p w14:paraId="26D71989" w14:textId="77777777" w:rsidR="00B2365A" w:rsidRPr="008B1C1C" w:rsidRDefault="00B2365A" w:rsidP="00B2365A">
      <w:pPr>
        <w:ind w:left="720"/>
        <w:jc w:val="both"/>
        <w:rPr>
          <w:rFonts w:ascii="Arial" w:hAnsi="Arial" w:cs="Arial"/>
          <w:sz w:val="18"/>
          <w:szCs w:val="18"/>
          <w:lang w:val="en-GB" w:eastAsia="x-none"/>
        </w:rPr>
      </w:pPr>
    </w:p>
    <w:p w14:paraId="24FB7723" w14:textId="0CFAED9B" w:rsidR="00B2365A" w:rsidRPr="008B1C1C" w:rsidRDefault="00B2365A" w:rsidP="00B2365A">
      <w:pPr>
        <w:tabs>
          <w:tab w:val="left" w:pos="990"/>
        </w:tabs>
        <w:ind w:left="993"/>
        <w:jc w:val="both"/>
        <w:rPr>
          <w:rFonts w:ascii="Arial" w:hAnsi="Arial" w:cs="Arial"/>
          <w:sz w:val="18"/>
          <w:szCs w:val="18"/>
          <w:lang w:val="en-US" w:eastAsia="x-none"/>
        </w:rPr>
      </w:pPr>
      <w:r w:rsidRPr="008B1C1C">
        <w:rPr>
          <w:rFonts w:ascii="Arial" w:hAnsi="Arial" w:cs="Arial"/>
          <w:spacing w:val="-6"/>
          <w:sz w:val="18"/>
          <w:szCs w:val="18"/>
          <w:lang w:val="en-GB" w:eastAsia="x-none"/>
        </w:rPr>
        <w:t xml:space="preserve">At the same time, </w:t>
      </w:r>
      <w:r w:rsidRPr="008B1C1C">
        <w:rPr>
          <w:rFonts w:ascii="Arial" w:hAnsi="Arial" w:cs="Arial"/>
          <w:spacing w:val="-6"/>
          <w:sz w:val="18"/>
          <w:szCs w:val="18"/>
          <w:lang w:val="en-GB"/>
        </w:rPr>
        <w:t>the Bank issued MYR 415 million of subordinated debentures pursuant to tier II subordinated</w:t>
      </w:r>
      <w:r w:rsidRPr="008B1C1C">
        <w:rPr>
          <w:rFonts w:ascii="Arial" w:hAnsi="Arial"/>
          <w:spacing w:val="-6"/>
          <w:sz w:val="18"/>
          <w:szCs w:val="18"/>
          <w:cs/>
          <w:lang w:val="en-US" w:eastAsia="x-none"/>
        </w:rPr>
        <w:t xml:space="preserve"> </w:t>
      </w:r>
      <w:r w:rsidRPr="008B1C1C">
        <w:rPr>
          <w:rFonts w:ascii="Arial" w:hAnsi="Arial" w:cs="Arial"/>
          <w:spacing w:val="-6"/>
          <w:sz w:val="18"/>
          <w:szCs w:val="18"/>
          <w:lang w:val="en-US" w:eastAsia="x-none"/>
        </w:rPr>
        <w:t xml:space="preserve">debenture programme to overseas investors, </w:t>
      </w:r>
      <w:r w:rsidRPr="008B1C1C">
        <w:rPr>
          <w:rFonts w:ascii="Arial" w:hAnsi="Arial" w:cs="Arial"/>
          <w:spacing w:val="-6"/>
          <w:sz w:val="18"/>
          <w:szCs w:val="18"/>
          <w:lang w:val="en-GB" w:eastAsia="x-none"/>
        </w:rPr>
        <w:t>4,150,000</w:t>
      </w:r>
      <w:r w:rsidRPr="008B1C1C">
        <w:rPr>
          <w:rFonts w:ascii="Arial" w:hAnsi="Arial" w:cs="Arial"/>
          <w:spacing w:val="-6"/>
          <w:sz w:val="18"/>
          <w:szCs w:val="18"/>
          <w:lang w:val="en-US" w:eastAsia="x-none"/>
        </w:rPr>
        <w:t xml:space="preserve"> units of MYR </w:t>
      </w:r>
      <w:r w:rsidRPr="008B1C1C">
        <w:rPr>
          <w:rFonts w:ascii="Arial" w:hAnsi="Arial" w:cs="Arial"/>
          <w:spacing w:val="-6"/>
          <w:sz w:val="18"/>
          <w:szCs w:val="18"/>
          <w:lang w:val="en-GB" w:eastAsia="x-none"/>
        </w:rPr>
        <w:t>100</w:t>
      </w:r>
      <w:r w:rsidRPr="008B1C1C">
        <w:rPr>
          <w:rFonts w:ascii="Arial" w:hAnsi="Arial" w:cs="Arial"/>
          <w:spacing w:val="-6"/>
          <w:sz w:val="18"/>
          <w:szCs w:val="18"/>
          <w:lang w:val="en-US" w:eastAsia="x-none"/>
        </w:rPr>
        <w:t xml:space="preserve"> each, interest rate of </w:t>
      </w:r>
      <w:r w:rsidRPr="008B1C1C">
        <w:rPr>
          <w:rFonts w:ascii="Arial" w:hAnsi="Arial" w:cs="Arial"/>
          <w:spacing w:val="-6"/>
          <w:sz w:val="18"/>
          <w:szCs w:val="18"/>
          <w:lang w:val="en-GB" w:eastAsia="x-none"/>
        </w:rPr>
        <w:t>4</w:t>
      </w:r>
      <w:r w:rsidRPr="008B1C1C">
        <w:rPr>
          <w:rFonts w:ascii="Arial" w:hAnsi="Arial"/>
          <w:spacing w:val="-6"/>
          <w:sz w:val="18"/>
          <w:szCs w:val="18"/>
          <w:cs/>
          <w:lang w:val="en-GB" w:eastAsia="x-none"/>
        </w:rPr>
        <w:t>.</w:t>
      </w:r>
      <w:r w:rsidRPr="008B1C1C">
        <w:rPr>
          <w:rFonts w:ascii="Arial" w:hAnsi="Arial" w:cs="Arial"/>
          <w:spacing w:val="-6"/>
          <w:sz w:val="18"/>
          <w:szCs w:val="18"/>
          <w:lang w:val="en-GB" w:eastAsia="x-none"/>
        </w:rPr>
        <w:t>7</w:t>
      </w:r>
      <w:r w:rsidR="00505B44" w:rsidRPr="008B1C1C">
        <w:rPr>
          <w:rFonts w:ascii="Arial" w:hAnsi="Arial" w:cs="Arial"/>
          <w:spacing w:val="-6"/>
          <w:sz w:val="18"/>
          <w:szCs w:val="18"/>
          <w:lang w:val="en-US" w:eastAsia="x-none"/>
        </w:rPr>
        <w:t>0</w:t>
      </w:r>
      <w:r w:rsidRPr="008B1C1C">
        <w:rPr>
          <w:rFonts w:ascii="Arial" w:hAnsi="Arial"/>
          <w:spacing w:val="-6"/>
          <w:sz w:val="18"/>
          <w:szCs w:val="18"/>
          <w:cs/>
          <w:lang w:val="en-US" w:eastAsia="x-none"/>
        </w:rPr>
        <w:t xml:space="preserve">% </w:t>
      </w:r>
      <w:r w:rsidRPr="008B1C1C">
        <w:rPr>
          <w:rFonts w:ascii="Arial" w:hAnsi="Arial" w:cs="Arial"/>
          <w:spacing w:val="-6"/>
          <w:sz w:val="18"/>
          <w:szCs w:val="18"/>
          <w:lang w:val="en-US" w:eastAsia="x-none"/>
        </w:rPr>
        <w:t>per annum with a payment of interest every six months</w:t>
      </w:r>
      <w:r w:rsidRPr="008B1C1C">
        <w:rPr>
          <w:rFonts w:ascii="Arial" w:hAnsi="Arial"/>
          <w:spacing w:val="-6"/>
          <w:sz w:val="18"/>
          <w:szCs w:val="18"/>
          <w:cs/>
          <w:lang w:val="en-US" w:eastAsia="x-none"/>
        </w:rPr>
        <w:t xml:space="preserve">. </w:t>
      </w:r>
      <w:r w:rsidRPr="008B1C1C">
        <w:rPr>
          <w:rFonts w:ascii="Arial" w:hAnsi="Arial" w:cs="Arial"/>
          <w:spacing w:val="-6"/>
          <w:sz w:val="18"/>
          <w:szCs w:val="18"/>
          <w:lang w:val="en-US" w:eastAsia="x-none"/>
        </w:rPr>
        <w:t xml:space="preserve">The debenture has a tenor of </w:t>
      </w:r>
      <w:r w:rsidRPr="008B1C1C">
        <w:rPr>
          <w:rFonts w:ascii="Arial" w:hAnsi="Arial" w:cs="Arial"/>
          <w:spacing w:val="-6"/>
          <w:sz w:val="18"/>
          <w:szCs w:val="18"/>
          <w:lang w:val="en-GB" w:eastAsia="x-none"/>
        </w:rPr>
        <w:t>10</w:t>
      </w:r>
      <w:r w:rsidRPr="008B1C1C">
        <w:rPr>
          <w:rFonts w:ascii="Arial" w:hAnsi="Arial" w:cs="Arial"/>
          <w:spacing w:val="-6"/>
          <w:sz w:val="18"/>
          <w:szCs w:val="18"/>
          <w:lang w:val="en-US" w:eastAsia="x-none"/>
        </w:rPr>
        <w:t xml:space="preserve"> years and is due in </w:t>
      </w:r>
      <w:r w:rsidRPr="008B1C1C">
        <w:rPr>
          <w:rFonts w:ascii="Arial" w:hAnsi="Arial" w:cs="Arial"/>
          <w:spacing w:val="-6"/>
          <w:sz w:val="18"/>
          <w:szCs w:val="18"/>
          <w:lang w:val="en-GB" w:eastAsia="x-none"/>
        </w:rPr>
        <w:t>20</w:t>
      </w:r>
      <w:r w:rsidRPr="008B1C1C">
        <w:rPr>
          <w:rFonts w:ascii="Arial" w:hAnsi="Arial" w:cs="Arial"/>
          <w:spacing w:val="-6"/>
          <w:sz w:val="18"/>
          <w:szCs w:val="18"/>
          <w:lang w:val="en-US" w:eastAsia="x-none"/>
        </w:rPr>
        <w:t>33</w:t>
      </w:r>
      <w:r w:rsidRPr="008B1C1C">
        <w:rPr>
          <w:rFonts w:ascii="Arial" w:hAnsi="Arial"/>
          <w:spacing w:val="-6"/>
          <w:sz w:val="18"/>
          <w:szCs w:val="18"/>
          <w:cs/>
          <w:lang w:val="en-US" w:eastAsia="x-none"/>
        </w:rPr>
        <w:t>.</w:t>
      </w:r>
      <w:r w:rsidRPr="008B1C1C">
        <w:rPr>
          <w:rFonts w:ascii="Arial" w:hAnsi="Arial"/>
          <w:sz w:val="18"/>
          <w:szCs w:val="18"/>
          <w:cs/>
          <w:lang w:val="en-US" w:eastAsia="x-none"/>
        </w:rPr>
        <w:t xml:space="preserve"> </w:t>
      </w:r>
      <w:r w:rsidRPr="008B1C1C">
        <w:rPr>
          <w:rFonts w:ascii="Arial" w:hAnsi="Arial" w:cs="Arial"/>
          <w:sz w:val="18"/>
          <w:szCs w:val="18"/>
          <w:lang w:val="en-US" w:eastAsia="x-none"/>
        </w:rPr>
        <w:t xml:space="preserve">The Bank may exercise its right to early redeem the debenture after </w:t>
      </w:r>
      <w:r w:rsidRPr="008B1C1C">
        <w:rPr>
          <w:rFonts w:ascii="Arial" w:hAnsi="Arial" w:cs="Arial"/>
          <w:sz w:val="18"/>
          <w:szCs w:val="18"/>
          <w:lang w:val="en-GB" w:eastAsia="x-none"/>
        </w:rPr>
        <w:t>5</w:t>
      </w:r>
      <w:r w:rsidRPr="008B1C1C">
        <w:rPr>
          <w:rFonts w:ascii="Arial" w:hAnsi="Arial" w:cs="Arial"/>
          <w:sz w:val="18"/>
          <w:szCs w:val="18"/>
          <w:lang w:val="en-US" w:eastAsia="x-none"/>
        </w:rPr>
        <w:t xml:space="preserve"> years</w:t>
      </w:r>
      <w:r w:rsidRPr="008B1C1C">
        <w:rPr>
          <w:rFonts w:ascii="Arial" w:hAnsi="Arial"/>
          <w:sz w:val="18"/>
          <w:szCs w:val="18"/>
          <w:cs/>
          <w:lang w:val="en-GB" w:eastAsia="x-none"/>
        </w:rPr>
        <w:t xml:space="preserve">. </w:t>
      </w:r>
      <w:r w:rsidRPr="008B1C1C">
        <w:rPr>
          <w:rFonts w:ascii="Arial" w:hAnsi="Arial" w:cs="Arial"/>
          <w:sz w:val="18"/>
          <w:szCs w:val="18"/>
          <w:lang w:val="en-US" w:eastAsia="x-none"/>
        </w:rPr>
        <w:t>The Bank has an approval from the Bank of Thailand to count the subordinated debenture as tier II capital</w:t>
      </w:r>
      <w:r w:rsidRPr="008B1C1C">
        <w:rPr>
          <w:rFonts w:ascii="Arial" w:hAnsi="Arial"/>
          <w:sz w:val="18"/>
          <w:szCs w:val="18"/>
          <w:cs/>
          <w:lang w:val="en-US" w:eastAsia="x-none"/>
        </w:rPr>
        <w:t>.</w:t>
      </w:r>
    </w:p>
    <w:p w14:paraId="104E5B6E" w14:textId="77777777" w:rsidR="00E84546" w:rsidRPr="008B1C1C" w:rsidRDefault="00E84546" w:rsidP="00B2365A">
      <w:pPr>
        <w:tabs>
          <w:tab w:val="left" w:pos="990"/>
        </w:tabs>
        <w:jc w:val="both"/>
        <w:rPr>
          <w:rFonts w:ascii="Arial" w:hAnsi="Arial" w:cs="Arial"/>
          <w:sz w:val="18"/>
          <w:szCs w:val="18"/>
          <w:lang w:val="en-US" w:eastAsia="x-none"/>
        </w:rPr>
      </w:pPr>
    </w:p>
    <w:p w14:paraId="64611EA0" w14:textId="49670C23" w:rsidR="001465E3" w:rsidRPr="008B1C1C" w:rsidRDefault="003E1CB8" w:rsidP="0033253E">
      <w:pPr>
        <w:numPr>
          <w:ilvl w:val="0"/>
          <w:numId w:val="47"/>
        </w:numPr>
        <w:tabs>
          <w:tab w:val="left" w:pos="990"/>
        </w:tabs>
        <w:ind w:left="993" w:hanging="426"/>
        <w:jc w:val="both"/>
        <w:rPr>
          <w:rFonts w:ascii="Arial" w:hAnsi="Arial" w:cs="Arial"/>
          <w:spacing w:val="-4"/>
          <w:sz w:val="18"/>
          <w:szCs w:val="18"/>
          <w:lang w:val="en-US" w:eastAsia="x-none"/>
        </w:rPr>
      </w:pPr>
      <w:r w:rsidRPr="008B1C1C">
        <w:rPr>
          <w:rFonts w:ascii="Arial" w:hAnsi="Arial" w:cs="Arial"/>
          <w:spacing w:val="-4"/>
          <w:sz w:val="18"/>
          <w:szCs w:val="18"/>
          <w:lang w:val="en-US" w:eastAsia="x-none"/>
        </w:rPr>
        <w:t>On 8 July 2019, the Bank issued MYR 550 million of subordinated debentures pursuant to tier II subordinated debenture programme to overseas investors, 5,500,000 units of MYR 100 each, interest rate of 4</w:t>
      </w:r>
      <w:r w:rsidRPr="008B1C1C">
        <w:rPr>
          <w:rFonts w:ascii="Arial" w:hAnsi="Arial"/>
          <w:spacing w:val="-4"/>
          <w:sz w:val="18"/>
          <w:szCs w:val="18"/>
          <w:cs/>
          <w:lang w:val="en-US" w:eastAsia="x-none"/>
        </w:rPr>
        <w:t>.</w:t>
      </w:r>
      <w:r w:rsidRPr="008B1C1C">
        <w:rPr>
          <w:rFonts w:ascii="Arial" w:hAnsi="Arial" w:cs="Arial"/>
          <w:spacing w:val="-4"/>
          <w:sz w:val="18"/>
          <w:szCs w:val="18"/>
          <w:lang w:val="en-US" w:eastAsia="x-none"/>
        </w:rPr>
        <w:t>15</w:t>
      </w:r>
      <w:r w:rsidRPr="008B1C1C">
        <w:rPr>
          <w:rFonts w:ascii="Arial" w:hAnsi="Arial"/>
          <w:spacing w:val="-4"/>
          <w:sz w:val="18"/>
          <w:szCs w:val="18"/>
          <w:cs/>
          <w:lang w:val="en-US" w:eastAsia="x-none"/>
        </w:rPr>
        <w:t>%</w:t>
      </w:r>
      <w:r w:rsidRPr="008B1C1C">
        <w:rPr>
          <w:rFonts w:ascii="Arial" w:hAnsi="Arial" w:cs="Arial"/>
          <w:spacing w:val="-4"/>
          <w:sz w:val="18"/>
          <w:szCs w:val="18"/>
          <w:lang w:val="en-US" w:eastAsia="x-none"/>
        </w:rPr>
        <w:t xml:space="preserve"> per annum with a payment of interest every six months</w:t>
      </w:r>
      <w:r w:rsidRPr="008B1C1C">
        <w:rPr>
          <w:rFonts w:ascii="Arial" w:hAnsi="Arial"/>
          <w:spacing w:val="-4"/>
          <w:sz w:val="18"/>
          <w:szCs w:val="18"/>
          <w:cs/>
          <w:lang w:val="en-US" w:eastAsia="x-none"/>
        </w:rPr>
        <w:t xml:space="preserve">. </w:t>
      </w:r>
      <w:r w:rsidRPr="008B1C1C">
        <w:rPr>
          <w:rFonts w:ascii="Arial" w:hAnsi="Arial" w:cs="Arial"/>
          <w:spacing w:val="-4"/>
          <w:sz w:val="18"/>
          <w:szCs w:val="18"/>
          <w:lang w:val="en-US" w:eastAsia="x-none"/>
        </w:rPr>
        <w:t>The debenture has a tenor of 10 years and is due in 2029</w:t>
      </w:r>
      <w:r w:rsidRPr="008B1C1C">
        <w:rPr>
          <w:rFonts w:ascii="Arial" w:hAnsi="Arial"/>
          <w:spacing w:val="-4"/>
          <w:sz w:val="18"/>
          <w:szCs w:val="18"/>
          <w:cs/>
          <w:lang w:val="en-US" w:eastAsia="x-none"/>
        </w:rPr>
        <w:t xml:space="preserve">.  </w:t>
      </w:r>
      <w:r w:rsidRPr="008B1C1C">
        <w:rPr>
          <w:rFonts w:ascii="Arial" w:hAnsi="Arial" w:cs="Arial"/>
          <w:spacing w:val="-4"/>
          <w:sz w:val="18"/>
          <w:szCs w:val="18"/>
          <w:lang w:val="en-US" w:eastAsia="x-none"/>
        </w:rPr>
        <w:t>The Bank may exercise its right to early redeem the debenture after 5 years</w:t>
      </w:r>
      <w:r w:rsidRPr="008B1C1C">
        <w:rPr>
          <w:rFonts w:ascii="Arial" w:hAnsi="Arial"/>
          <w:spacing w:val="-4"/>
          <w:sz w:val="18"/>
          <w:szCs w:val="18"/>
          <w:cs/>
          <w:lang w:val="en-US" w:eastAsia="x-none"/>
        </w:rPr>
        <w:t xml:space="preserve">. </w:t>
      </w:r>
      <w:r w:rsidRPr="008B1C1C">
        <w:rPr>
          <w:rFonts w:ascii="Arial" w:hAnsi="Arial" w:cs="Arial"/>
          <w:spacing w:val="-4"/>
          <w:sz w:val="18"/>
          <w:szCs w:val="18"/>
          <w:lang w:val="en-US" w:eastAsia="x-none"/>
        </w:rPr>
        <w:t>The Bank has an approval from the Bank of Thailand to count the subordinated debenture as tier II capital according to the correspondence For Kor Kor</w:t>
      </w:r>
      <w:r w:rsidRPr="008B1C1C">
        <w:rPr>
          <w:rFonts w:ascii="Arial" w:hAnsi="Arial"/>
          <w:spacing w:val="-4"/>
          <w:sz w:val="18"/>
          <w:szCs w:val="18"/>
          <w:cs/>
          <w:lang w:val="en-US" w:eastAsia="x-none"/>
        </w:rPr>
        <w:t xml:space="preserve">. </w:t>
      </w:r>
      <w:r w:rsidRPr="008B1C1C">
        <w:rPr>
          <w:rFonts w:ascii="Arial" w:hAnsi="Arial" w:cs="Arial"/>
          <w:spacing w:val="-4"/>
          <w:sz w:val="18"/>
          <w:szCs w:val="18"/>
          <w:lang w:val="en-US" w:eastAsia="x-none"/>
        </w:rPr>
        <w:t>527</w:t>
      </w:r>
      <w:r w:rsidRPr="008B1C1C">
        <w:rPr>
          <w:rFonts w:ascii="Arial" w:hAnsi="Arial"/>
          <w:spacing w:val="-4"/>
          <w:sz w:val="18"/>
          <w:szCs w:val="18"/>
          <w:cs/>
          <w:lang w:val="en-US" w:eastAsia="x-none"/>
        </w:rPr>
        <w:t>/</w:t>
      </w:r>
      <w:r w:rsidRPr="008B1C1C">
        <w:rPr>
          <w:rFonts w:ascii="Arial" w:hAnsi="Arial" w:cs="Arial"/>
          <w:spacing w:val="-4"/>
          <w:sz w:val="18"/>
          <w:szCs w:val="18"/>
          <w:lang w:val="en-US" w:eastAsia="x-none"/>
        </w:rPr>
        <w:t>2562</w:t>
      </w:r>
      <w:r w:rsidRPr="008B1C1C">
        <w:rPr>
          <w:rFonts w:ascii="Arial" w:hAnsi="Arial"/>
          <w:spacing w:val="-4"/>
          <w:sz w:val="18"/>
          <w:szCs w:val="18"/>
          <w:cs/>
          <w:lang w:val="en-US" w:eastAsia="x-none"/>
        </w:rPr>
        <w:t>.</w:t>
      </w:r>
    </w:p>
    <w:p w14:paraId="11498292" w14:textId="77777777" w:rsidR="00B2365A" w:rsidRPr="008B1C1C" w:rsidRDefault="00B2365A" w:rsidP="00B2365A">
      <w:pPr>
        <w:tabs>
          <w:tab w:val="left" w:pos="990"/>
        </w:tabs>
        <w:ind w:left="993"/>
        <w:jc w:val="both"/>
        <w:rPr>
          <w:rFonts w:ascii="Arial" w:hAnsi="Arial" w:cs="Arial"/>
          <w:spacing w:val="-4"/>
          <w:sz w:val="18"/>
          <w:szCs w:val="18"/>
          <w:lang w:val="en-US" w:eastAsia="x-none"/>
        </w:rPr>
      </w:pPr>
    </w:p>
    <w:p w14:paraId="6A9D92CD" w14:textId="77777777" w:rsidR="003E1CB8" w:rsidRPr="008B1C1C" w:rsidRDefault="003E1CB8" w:rsidP="003E1CB8">
      <w:pPr>
        <w:numPr>
          <w:ilvl w:val="0"/>
          <w:numId w:val="47"/>
        </w:numPr>
        <w:tabs>
          <w:tab w:val="left" w:pos="990"/>
        </w:tabs>
        <w:ind w:left="993" w:hanging="426"/>
        <w:jc w:val="both"/>
        <w:rPr>
          <w:rFonts w:ascii="Arial" w:eastAsia="Times New Roman" w:hAnsi="Arial" w:cs="Arial"/>
          <w:spacing w:val="-4"/>
          <w:sz w:val="18"/>
          <w:szCs w:val="18"/>
          <w:lang w:val="en-GB"/>
        </w:rPr>
      </w:pPr>
      <w:r w:rsidRPr="008B1C1C">
        <w:rPr>
          <w:rFonts w:ascii="Arial" w:eastAsia="Times New Roman" w:hAnsi="Arial" w:cs="Arial"/>
          <w:spacing w:val="-4"/>
          <w:sz w:val="18"/>
          <w:szCs w:val="18"/>
          <w:lang w:val="en-GB"/>
        </w:rPr>
        <w:t>On 12 July 2021, the Bank issued MYR 660 million of subordinated debentures pursuant to tier II subordinated debenture programme, 6,600,000 units of MYR 100 each, interest rate of 3</w:t>
      </w:r>
      <w:r w:rsidRPr="008B1C1C">
        <w:rPr>
          <w:rFonts w:ascii="Arial" w:eastAsia="Times New Roman" w:hAnsi="Arial"/>
          <w:spacing w:val="-4"/>
          <w:sz w:val="18"/>
          <w:szCs w:val="18"/>
          <w:cs/>
          <w:lang w:val="en-GB"/>
        </w:rPr>
        <w:t>.</w:t>
      </w:r>
      <w:r w:rsidRPr="008B1C1C">
        <w:rPr>
          <w:rFonts w:ascii="Arial" w:eastAsia="Times New Roman" w:hAnsi="Arial" w:cs="Arial"/>
          <w:spacing w:val="-4"/>
          <w:sz w:val="18"/>
          <w:szCs w:val="18"/>
          <w:lang w:val="en-GB"/>
        </w:rPr>
        <w:t>90</w:t>
      </w:r>
      <w:r w:rsidRPr="008B1C1C">
        <w:rPr>
          <w:rFonts w:ascii="Arial" w:eastAsia="Times New Roman" w:hAnsi="Arial"/>
          <w:spacing w:val="-4"/>
          <w:sz w:val="18"/>
          <w:szCs w:val="18"/>
          <w:cs/>
          <w:lang w:val="en-GB"/>
        </w:rPr>
        <w:t xml:space="preserve">% </w:t>
      </w:r>
      <w:r w:rsidRPr="008B1C1C">
        <w:rPr>
          <w:rFonts w:ascii="Arial" w:eastAsia="Times New Roman" w:hAnsi="Arial" w:cs="Arial"/>
          <w:spacing w:val="-4"/>
          <w:sz w:val="18"/>
          <w:szCs w:val="18"/>
          <w:lang w:val="en-GB"/>
        </w:rPr>
        <w:t>per annum with a payment of interest every six months</w:t>
      </w:r>
      <w:r w:rsidRPr="008B1C1C">
        <w:rPr>
          <w:rFonts w:ascii="Arial" w:eastAsia="Times New Roman" w:hAnsi="Arial"/>
          <w:spacing w:val="-4"/>
          <w:sz w:val="18"/>
          <w:szCs w:val="18"/>
          <w:cs/>
          <w:lang w:val="en-GB"/>
        </w:rPr>
        <w:t xml:space="preserve">. </w:t>
      </w:r>
      <w:r w:rsidRPr="008B1C1C">
        <w:rPr>
          <w:rFonts w:ascii="Arial" w:eastAsia="Times New Roman" w:hAnsi="Arial" w:cs="Arial"/>
          <w:spacing w:val="-4"/>
          <w:sz w:val="18"/>
          <w:szCs w:val="18"/>
          <w:lang w:val="en-GB"/>
        </w:rPr>
        <w:t>The debenture has a tenor of 10 years and is due in 2031</w:t>
      </w:r>
      <w:r w:rsidRPr="008B1C1C">
        <w:rPr>
          <w:rFonts w:ascii="Arial" w:eastAsia="Times New Roman" w:hAnsi="Arial"/>
          <w:spacing w:val="-4"/>
          <w:sz w:val="18"/>
          <w:szCs w:val="18"/>
          <w:cs/>
          <w:lang w:val="en-GB"/>
        </w:rPr>
        <w:t xml:space="preserve">. </w:t>
      </w:r>
      <w:r w:rsidRPr="008B1C1C">
        <w:rPr>
          <w:rFonts w:ascii="Arial" w:eastAsia="Times New Roman" w:hAnsi="Arial" w:cs="Arial"/>
          <w:spacing w:val="-4"/>
          <w:sz w:val="18"/>
          <w:szCs w:val="18"/>
          <w:lang w:val="en-GB"/>
        </w:rPr>
        <w:t>The Bank may exercise its right to early redeem the debenture after 5 years</w:t>
      </w:r>
      <w:r w:rsidRPr="008B1C1C">
        <w:rPr>
          <w:rFonts w:ascii="Arial" w:eastAsia="Times New Roman" w:hAnsi="Arial"/>
          <w:spacing w:val="-4"/>
          <w:sz w:val="18"/>
          <w:szCs w:val="18"/>
          <w:cs/>
          <w:lang w:val="en-GB"/>
        </w:rPr>
        <w:t xml:space="preserve">. </w:t>
      </w:r>
      <w:r w:rsidRPr="008B1C1C">
        <w:rPr>
          <w:rFonts w:ascii="Arial" w:eastAsia="Times New Roman" w:hAnsi="Arial" w:cs="Arial"/>
          <w:spacing w:val="-4"/>
          <w:sz w:val="18"/>
          <w:szCs w:val="18"/>
          <w:lang w:val="en-GB"/>
        </w:rPr>
        <w:t>The Bank has an approval from the Bank of Thailand to count the subordinated debenture as tier II capital according to the correspondence For Nor Sor1</w:t>
      </w:r>
      <w:r w:rsidRPr="008B1C1C">
        <w:rPr>
          <w:rFonts w:ascii="Arial" w:eastAsia="Times New Roman" w:hAnsi="Arial"/>
          <w:spacing w:val="-4"/>
          <w:sz w:val="18"/>
          <w:szCs w:val="18"/>
          <w:cs/>
          <w:lang w:val="en-GB"/>
        </w:rPr>
        <w:t xml:space="preserve">. </w:t>
      </w:r>
      <w:r w:rsidRPr="008B1C1C">
        <w:rPr>
          <w:rFonts w:ascii="Arial" w:eastAsia="Times New Roman" w:hAnsi="Arial" w:cs="Arial"/>
          <w:spacing w:val="-4"/>
          <w:sz w:val="18"/>
          <w:szCs w:val="18"/>
          <w:lang w:val="en-GB"/>
        </w:rPr>
        <w:t>81</w:t>
      </w:r>
      <w:r w:rsidRPr="008B1C1C">
        <w:rPr>
          <w:rFonts w:ascii="Arial" w:eastAsia="Times New Roman" w:hAnsi="Arial"/>
          <w:spacing w:val="-4"/>
          <w:sz w:val="18"/>
          <w:szCs w:val="18"/>
          <w:cs/>
          <w:lang w:val="en-GB"/>
        </w:rPr>
        <w:t>/</w:t>
      </w:r>
      <w:r w:rsidRPr="008B1C1C">
        <w:rPr>
          <w:rFonts w:ascii="Arial" w:eastAsia="Times New Roman" w:hAnsi="Arial" w:cs="Arial"/>
          <w:spacing w:val="-4"/>
          <w:sz w:val="18"/>
          <w:szCs w:val="18"/>
          <w:lang w:val="en-GB"/>
        </w:rPr>
        <w:t>2564</w:t>
      </w:r>
      <w:r w:rsidRPr="008B1C1C">
        <w:rPr>
          <w:rFonts w:ascii="Arial" w:eastAsia="Times New Roman" w:hAnsi="Arial"/>
          <w:spacing w:val="-4"/>
          <w:sz w:val="18"/>
          <w:szCs w:val="18"/>
          <w:cs/>
          <w:lang w:val="en-GB"/>
        </w:rPr>
        <w:t>.</w:t>
      </w:r>
    </w:p>
    <w:p w14:paraId="2EE72616" w14:textId="77777777" w:rsidR="0086483B" w:rsidRPr="008B1C1C" w:rsidRDefault="0086483B" w:rsidP="00765361">
      <w:pPr>
        <w:pStyle w:val="BodyText"/>
        <w:spacing w:after="0"/>
        <w:ind w:left="360" w:hanging="360"/>
        <w:jc w:val="both"/>
        <w:rPr>
          <w:rFonts w:ascii="Arial" w:hAnsi="Arial" w:cs="Arial"/>
          <w:color w:val="000000"/>
          <w:spacing w:val="-4"/>
          <w:sz w:val="18"/>
          <w:szCs w:val="18"/>
          <w:cs/>
          <w:lang w:val="en-GB"/>
        </w:rPr>
      </w:pPr>
    </w:p>
    <w:p w14:paraId="764116EC" w14:textId="72DFA614" w:rsidR="003E1CB8" w:rsidRPr="008B1C1C" w:rsidRDefault="004A25ED" w:rsidP="003E1CB8">
      <w:pPr>
        <w:pStyle w:val="BodyText"/>
        <w:numPr>
          <w:ilvl w:val="0"/>
          <w:numId w:val="29"/>
        </w:numPr>
        <w:spacing w:after="0"/>
        <w:ind w:left="567" w:hanging="567"/>
        <w:jc w:val="both"/>
        <w:rPr>
          <w:rFonts w:ascii="Arial" w:hAnsi="Arial" w:cs="Arial"/>
          <w:sz w:val="18"/>
          <w:szCs w:val="18"/>
          <w:lang w:val="en-GB" w:eastAsia="x-none"/>
        </w:rPr>
      </w:pPr>
      <w:r w:rsidRPr="008B1C1C">
        <w:rPr>
          <w:rFonts w:ascii="Arial" w:hAnsi="Arial" w:cs="Arial"/>
          <w:sz w:val="18"/>
          <w:szCs w:val="18"/>
          <w:lang w:val="en-GB" w:eastAsia="x-none"/>
        </w:rPr>
        <w:t>As at</w:t>
      </w:r>
      <w:r w:rsidR="00BC40BB" w:rsidRPr="008B1C1C">
        <w:rPr>
          <w:rFonts w:ascii="Arial" w:hAnsi="Arial"/>
          <w:sz w:val="18"/>
          <w:szCs w:val="18"/>
          <w:cs/>
          <w:lang w:val="en-GB" w:eastAsia="x-none"/>
        </w:rPr>
        <w:t xml:space="preserve"> </w:t>
      </w:r>
      <w:r w:rsidR="008E3222" w:rsidRPr="008B1C1C">
        <w:rPr>
          <w:rFonts w:ascii="Arial" w:hAnsi="Arial" w:cs="Arial"/>
          <w:sz w:val="18"/>
          <w:szCs w:val="18"/>
          <w:lang w:val="en-GB" w:eastAsia="x-none"/>
        </w:rPr>
        <w:t>31 December</w:t>
      </w:r>
      <w:r w:rsidR="00BC40BB" w:rsidRPr="008B1C1C">
        <w:rPr>
          <w:rFonts w:ascii="Arial" w:hAnsi="Arial" w:cs="Arial"/>
          <w:sz w:val="18"/>
          <w:szCs w:val="18"/>
          <w:lang w:val="en-GB" w:eastAsia="x-none"/>
        </w:rPr>
        <w:t xml:space="preserve"> 202</w:t>
      </w:r>
      <w:r w:rsidR="00294DA2" w:rsidRPr="008B1C1C">
        <w:rPr>
          <w:rFonts w:ascii="Arial" w:hAnsi="Arial" w:cs="Arial"/>
          <w:sz w:val="18"/>
          <w:szCs w:val="18"/>
          <w:lang w:val="en-GB" w:eastAsia="x-none"/>
        </w:rPr>
        <w:t>3</w:t>
      </w:r>
      <w:r w:rsidR="003E1CB8" w:rsidRPr="008B1C1C">
        <w:rPr>
          <w:rFonts w:ascii="Arial" w:hAnsi="Arial" w:cs="Arial"/>
          <w:sz w:val="18"/>
          <w:szCs w:val="18"/>
          <w:lang w:val="en-GB" w:eastAsia="x-none"/>
        </w:rPr>
        <w:t xml:space="preserve">, the Bank has structured debentures of Baht </w:t>
      </w:r>
      <w:r w:rsidR="004E7A12" w:rsidRPr="008B1C1C">
        <w:rPr>
          <w:rFonts w:ascii="Arial" w:hAnsi="Arial" w:cs="Arial"/>
          <w:sz w:val="18"/>
          <w:szCs w:val="18"/>
          <w:lang w:val="en-US" w:eastAsia="x-none"/>
        </w:rPr>
        <w:t>1,252</w:t>
      </w:r>
      <w:r w:rsidR="003E1CB8" w:rsidRPr="008B1C1C">
        <w:rPr>
          <w:rFonts w:ascii="Arial" w:hAnsi="Arial" w:cs="Arial"/>
          <w:sz w:val="18"/>
          <w:szCs w:val="18"/>
          <w:lang w:val="en-GB" w:eastAsia="x-none"/>
        </w:rPr>
        <w:t xml:space="preserve"> million </w:t>
      </w:r>
      <w:r w:rsidR="003E1CB8" w:rsidRPr="008B1C1C">
        <w:rPr>
          <w:rFonts w:ascii="Arial" w:hAnsi="Arial"/>
          <w:sz w:val="18"/>
          <w:szCs w:val="18"/>
          <w:cs/>
          <w:lang w:val="en-GB" w:eastAsia="x-none"/>
        </w:rPr>
        <w:t>(</w:t>
      </w:r>
      <w:r w:rsidR="00294DA2" w:rsidRPr="008B1C1C">
        <w:rPr>
          <w:rFonts w:ascii="Arial" w:hAnsi="Arial" w:cs="Arial"/>
          <w:sz w:val="18"/>
          <w:szCs w:val="18"/>
          <w:lang w:val="en-GB" w:eastAsia="x-none"/>
        </w:rPr>
        <w:t xml:space="preserve">31 December </w:t>
      </w:r>
      <w:r w:rsidR="003E1CB8" w:rsidRPr="008B1C1C">
        <w:rPr>
          <w:rFonts w:ascii="Arial" w:hAnsi="Arial" w:cs="Arial"/>
          <w:sz w:val="18"/>
          <w:szCs w:val="18"/>
          <w:lang w:val="en-GB" w:eastAsia="x-none"/>
        </w:rPr>
        <w:t>202</w:t>
      </w:r>
      <w:r w:rsidR="00294DA2" w:rsidRPr="008B1C1C">
        <w:rPr>
          <w:rFonts w:ascii="Arial" w:hAnsi="Arial" w:cs="Arial"/>
          <w:sz w:val="18"/>
          <w:szCs w:val="18"/>
          <w:lang w:val="en-GB" w:eastAsia="x-none"/>
        </w:rPr>
        <w:t>2</w:t>
      </w:r>
      <w:r w:rsidR="003E1CB8" w:rsidRPr="008B1C1C">
        <w:rPr>
          <w:rFonts w:ascii="Arial" w:hAnsi="Arial"/>
          <w:sz w:val="18"/>
          <w:szCs w:val="18"/>
          <w:cs/>
          <w:lang w:val="en-GB" w:eastAsia="x-none"/>
        </w:rPr>
        <w:t xml:space="preserve">: </w:t>
      </w:r>
      <w:r w:rsidR="003E1CB8" w:rsidRPr="008B1C1C">
        <w:rPr>
          <w:rFonts w:ascii="Arial" w:hAnsi="Arial" w:cs="Arial"/>
          <w:sz w:val="18"/>
          <w:szCs w:val="18"/>
          <w:lang w:val="en-GB" w:eastAsia="x-none"/>
        </w:rPr>
        <w:t xml:space="preserve">Baht </w:t>
      </w:r>
      <w:r w:rsidR="00294DA2" w:rsidRPr="008B1C1C">
        <w:rPr>
          <w:rFonts w:ascii="Arial" w:hAnsi="Arial" w:cs="Arial"/>
          <w:sz w:val="18"/>
          <w:szCs w:val="18"/>
          <w:lang w:val="en-GB" w:eastAsia="x-none"/>
        </w:rPr>
        <w:t>1</w:t>
      </w:r>
      <w:r w:rsidR="003E1CB8" w:rsidRPr="008B1C1C">
        <w:rPr>
          <w:rFonts w:ascii="Arial" w:hAnsi="Arial" w:cs="Arial"/>
          <w:sz w:val="18"/>
          <w:szCs w:val="18"/>
          <w:lang w:val="en-GB" w:eastAsia="x-none"/>
        </w:rPr>
        <w:t>,</w:t>
      </w:r>
      <w:r w:rsidR="00294DA2" w:rsidRPr="008B1C1C">
        <w:rPr>
          <w:rFonts w:ascii="Arial" w:hAnsi="Arial" w:cs="Arial"/>
          <w:sz w:val="18"/>
          <w:szCs w:val="18"/>
          <w:lang w:val="en-GB" w:eastAsia="x-none"/>
        </w:rPr>
        <w:t>589</w:t>
      </w:r>
      <w:r w:rsidR="003E1CB8" w:rsidRPr="008B1C1C">
        <w:rPr>
          <w:rFonts w:ascii="Arial" w:hAnsi="Arial" w:cs="Arial"/>
          <w:sz w:val="18"/>
          <w:szCs w:val="18"/>
          <w:lang w:val="en-GB" w:eastAsia="x-none"/>
        </w:rPr>
        <w:t xml:space="preserve"> million</w:t>
      </w:r>
      <w:r w:rsidR="003E1CB8" w:rsidRPr="008B1C1C">
        <w:rPr>
          <w:rFonts w:ascii="Arial" w:hAnsi="Arial"/>
          <w:sz w:val="18"/>
          <w:szCs w:val="18"/>
          <w:cs/>
          <w:lang w:val="en-GB" w:eastAsia="x-none"/>
        </w:rPr>
        <w:t xml:space="preserve">) </w:t>
      </w:r>
      <w:r w:rsidR="003E1CB8" w:rsidRPr="008B1C1C">
        <w:rPr>
          <w:rFonts w:ascii="Arial" w:hAnsi="Arial" w:cs="Arial"/>
          <w:sz w:val="18"/>
          <w:szCs w:val="18"/>
          <w:lang w:val="en-GB" w:eastAsia="x-none"/>
        </w:rPr>
        <w:t>as follows</w:t>
      </w:r>
      <w:r w:rsidR="003E1CB8" w:rsidRPr="008B1C1C">
        <w:rPr>
          <w:rFonts w:ascii="Arial" w:hAnsi="Arial"/>
          <w:sz w:val="18"/>
          <w:szCs w:val="18"/>
          <w:cs/>
          <w:lang w:val="en-GB" w:eastAsia="x-none"/>
        </w:rPr>
        <w:t>:</w:t>
      </w:r>
    </w:p>
    <w:p w14:paraId="3A1955DE" w14:textId="77777777" w:rsidR="003E1CB8" w:rsidRPr="008B1C1C" w:rsidRDefault="003E1CB8" w:rsidP="003E1CB8">
      <w:pPr>
        <w:ind w:left="540"/>
        <w:jc w:val="both"/>
        <w:rPr>
          <w:rFonts w:ascii="Arial" w:hAnsi="Arial" w:cs="Arial"/>
          <w:sz w:val="18"/>
          <w:szCs w:val="18"/>
          <w:lang w:val="en-GB" w:eastAsia="x-none"/>
        </w:rPr>
      </w:pPr>
    </w:p>
    <w:p w14:paraId="7900027B" w14:textId="4DC74C68" w:rsidR="003E1CB8" w:rsidRPr="008B1C1C" w:rsidRDefault="003E1CB8" w:rsidP="003E1CB8">
      <w:pPr>
        <w:numPr>
          <w:ilvl w:val="0"/>
          <w:numId w:val="48"/>
        </w:numPr>
        <w:tabs>
          <w:tab w:val="left" w:pos="900"/>
        </w:tabs>
        <w:ind w:left="900"/>
        <w:jc w:val="both"/>
        <w:outlineLvl w:val="0"/>
        <w:rPr>
          <w:rFonts w:ascii="Arial" w:hAnsi="Arial" w:cs="Arial"/>
          <w:spacing w:val="-4"/>
          <w:sz w:val="18"/>
          <w:szCs w:val="18"/>
          <w:lang w:val="en-GB"/>
        </w:rPr>
      </w:pPr>
      <w:bookmarkStart w:id="728" w:name="_Toc102565731"/>
      <w:bookmarkStart w:id="729" w:name="_Toc102409363"/>
      <w:bookmarkStart w:id="730" w:name="_Toc70632749"/>
      <w:bookmarkStart w:id="731" w:name="_Toc70443076"/>
      <w:bookmarkStart w:id="732" w:name="_Toc68166319"/>
      <w:bookmarkStart w:id="733" w:name="_Toc68021010"/>
      <w:bookmarkStart w:id="734" w:name="_Toc55980783"/>
      <w:bookmarkStart w:id="735" w:name="_Toc159425563"/>
      <w:r w:rsidRPr="008B1C1C">
        <w:rPr>
          <w:rFonts w:ascii="Arial" w:hAnsi="Arial" w:cs="Arial"/>
          <w:spacing w:val="-4"/>
          <w:sz w:val="18"/>
          <w:szCs w:val="18"/>
          <w:lang w:val="en-GB"/>
        </w:rPr>
        <w:t xml:space="preserve">The Bank has structured debentures </w:t>
      </w:r>
      <w:r w:rsidRPr="008B1C1C">
        <w:rPr>
          <w:rFonts w:ascii="Arial" w:hAnsi="Arial"/>
          <w:spacing w:val="-4"/>
          <w:sz w:val="18"/>
          <w:szCs w:val="18"/>
          <w:cs/>
          <w:lang w:val="en-GB"/>
        </w:rPr>
        <w:t>(</w:t>
      </w:r>
      <w:r w:rsidRPr="008B1C1C">
        <w:rPr>
          <w:rFonts w:ascii="Arial" w:hAnsi="Arial" w:cs="Arial"/>
          <w:spacing w:val="-4"/>
          <w:sz w:val="18"/>
          <w:szCs w:val="18"/>
          <w:lang w:val="en-GB"/>
        </w:rPr>
        <w:t>Maxi X</w:t>
      </w:r>
      <w:r w:rsidRPr="008B1C1C">
        <w:rPr>
          <w:rFonts w:ascii="Arial" w:hAnsi="Arial"/>
          <w:spacing w:val="-4"/>
          <w:sz w:val="18"/>
          <w:szCs w:val="18"/>
          <w:cs/>
          <w:lang w:val="en-GB"/>
        </w:rPr>
        <w:t>-</w:t>
      </w:r>
      <w:r w:rsidRPr="008B1C1C">
        <w:rPr>
          <w:rFonts w:ascii="Arial" w:hAnsi="Arial" w:cs="Arial"/>
          <w:spacing w:val="-4"/>
          <w:sz w:val="18"/>
          <w:szCs w:val="18"/>
          <w:lang w:val="en-GB"/>
        </w:rPr>
        <w:t>Change</w:t>
      </w:r>
      <w:r w:rsidRPr="008B1C1C">
        <w:rPr>
          <w:rFonts w:ascii="Arial" w:hAnsi="Arial"/>
          <w:spacing w:val="-4"/>
          <w:sz w:val="18"/>
          <w:szCs w:val="18"/>
          <w:cs/>
          <w:lang w:val="en-GB"/>
        </w:rPr>
        <w:t xml:space="preserve">) </w:t>
      </w:r>
      <w:r w:rsidRPr="008B1C1C">
        <w:rPr>
          <w:rFonts w:ascii="Arial" w:hAnsi="Arial" w:cs="Arial"/>
          <w:spacing w:val="-4"/>
          <w:sz w:val="18"/>
          <w:szCs w:val="18"/>
          <w:lang w:val="en-GB"/>
        </w:rPr>
        <w:t>of</w:t>
      </w:r>
      <w:r w:rsidR="002C34F8" w:rsidRPr="008B1C1C">
        <w:rPr>
          <w:rFonts w:ascii="Arial" w:hAnsi="Arial"/>
          <w:spacing w:val="-4"/>
          <w:sz w:val="18"/>
          <w:szCs w:val="18"/>
          <w:cs/>
          <w:lang w:val="en-GB"/>
        </w:rPr>
        <w:t xml:space="preserve"> </w:t>
      </w:r>
      <w:r w:rsidR="00F440D4" w:rsidRPr="008B1C1C">
        <w:rPr>
          <w:rFonts w:ascii="Arial" w:hAnsi="Arial" w:cs="Arial"/>
          <w:spacing w:val="-4"/>
          <w:sz w:val="18"/>
          <w:szCs w:val="18"/>
          <w:lang w:val="en-US"/>
        </w:rPr>
        <w:t>USD</w:t>
      </w:r>
      <w:r w:rsidR="002C34F8" w:rsidRPr="008B1C1C">
        <w:rPr>
          <w:rFonts w:ascii="Arial" w:hAnsi="Arial" w:cs="Arial"/>
          <w:spacing w:val="-4"/>
          <w:sz w:val="18"/>
          <w:szCs w:val="18"/>
          <w:lang w:val="en-US"/>
        </w:rPr>
        <w:t xml:space="preserve"> 1 million </w:t>
      </w:r>
      <w:r w:rsidR="002C34F8" w:rsidRPr="008B1C1C">
        <w:rPr>
          <w:rFonts w:ascii="Arial" w:hAnsi="Arial" w:cs="Arial"/>
          <w:spacing w:val="-4"/>
          <w:sz w:val="18"/>
          <w:szCs w:val="18"/>
          <w:lang w:val="en-GB"/>
        </w:rPr>
        <w:t xml:space="preserve">equivalent to Baht 47 million and </w:t>
      </w:r>
      <w:r w:rsidR="002C34F8" w:rsidRPr="008B1C1C">
        <w:rPr>
          <w:rFonts w:ascii="Arial" w:hAnsi="Arial" w:cs="Arial"/>
          <w:sz w:val="18"/>
          <w:szCs w:val="18"/>
          <w:lang w:val="en-GB"/>
        </w:rPr>
        <w:t xml:space="preserve">Baht </w:t>
      </w:r>
      <w:r w:rsidR="002C34F8" w:rsidRPr="008B1C1C">
        <w:rPr>
          <w:rFonts w:ascii="Arial" w:hAnsi="Arial" w:cs="Arial"/>
          <w:spacing w:val="-4"/>
          <w:sz w:val="18"/>
          <w:szCs w:val="18"/>
          <w:lang w:val="en-GB"/>
        </w:rPr>
        <w:t>342</w:t>
      </w:r>
      <w:r w:rsidR="002C34F8" w:rsidRPr="008B1C1C">
        <w:rPr>
          <w:rFonts w:ascii="Arial" w:hAnsi="Arial" w:cs="Arial"/>
          <w:sz w:val="18"/>
          <w:szCs w:val="18"/>
          <w:lang w:val="en-GB"/>
        </w:rPr>
        <w:t xml:space="preserve"> million</w:t>
      </w:r>
      <w:r w:rsidR="002C34F8" w:rsidRPr="008B1C1C">
        <w:rPr>
          <w:rFonts w:ascii="Arial" w:hAnsi="Arial"/>
          <w:sz w:val="18"/>
          <w:szCs w:val="18"/>
          <w:cs/>
          <w:lang w:val="en-GB" w:eastAsia="x-none"/>
        </w:rPr>
        <w:t xml:space="preserve"> </w:t>
      </w:r>
      <w:r w:rsidR="00294DA2" w:rsidRPr="008B1C1C">
        <w:rPr>
          <w:rFonts w:ascii="Arial" w:hAnsi="Arial"/>
          <w:sz w:val="18"/>
          <w:szCs w:val="18"/>
          <w:cs/>
          <w:lang w:val="en-GB" w:eastAsia="x-none"/>
        </w:rPr>
        <w:t>(</w:t>
      </w:r>
      <w:r w:rsidR="00294DA2" w:rsidRPr="008B1C1C">
        <w:rPr>
          <w:rFonts w:ascii="Arial" w:hAnsi="Arial" w:cs="Arial"/>
          <w:sz w:val="18"/>
          <w:szCs w:val="18"/>
          <w:lang w:val="en-GB" w:eastAsia="x-none"/>
        </w:rPr>
        <w:t xml:space="preserve">31 December </w:t>
      </w:r>
      <w:r w:rsidRPr="008B1C1C">
        <w:rPr>
          <w:rFonts w:ascii="Arial" w:hAnsi="Arial" w:cs="Arial"/>
          <w:spacing w:val="-4"/>
          <w:sz w:val="18"/>
          <w:szCs w:val="18"/>
          <w:lang w:val="en-GB"/>
        </w:rPr>
        <w:t>202</w:t>
      </w:r>
      <w:r w:rsidR="00294DA2" w:rsidRPr="008B1C1C">
        <w:rPr>
          <w:rFonts w:ascii="Arial" w:hAnsi="Arial" w:cs="Arial"/>
          <w:spacing w:val="-4"/>
          <w:sz w:val="18"/>
          <w:szCs w:val="18"/>
          <w:lang w:val="en-GB"/>
        </w:rPr>
        <w:t>2</w:t>
      </w:r>
      <w:r w:rsidRPr="008B1C1C">
        <w:rPr>
          <w:rFonts w:ascii="Arial" w:hAnsi="Arial"/>
          <w:spacing w:val="-4"/>
          <w:sz w:val="18"/>
          <w:szCs w:val="18"/>
          <w:cs/>
          <w:lang w:val="en-GB"/>
        </w:rPr>
        <w:t xml:space="preserve">: </w:t>
      </w:r>
      <w:r w:rsidRPr="008B1C1C">
        <w:rPr>
          <w:rFonts w:ascii="Arial" w:hAnsi="Arial" w:cs="Arial"/>
          <w:spacing w:val="-4"/>
          <w:sz w:val="18"/>
          <w:szCs w:val="18"/>
          <w:lang w:val="en-GB"/>
        </w:rPr>
        <w:t xml:space="preserve">Baht </w:t>
      </w:r>
      <w:r w:rsidR="00294DA2" w:rsidRPr="008B1C1C">
        <w:rPr>
          <w:rFonts w:ascii="Arial" w:hAnsi="Arial" w:cs="Arial"/>
          <w:spacing w:val="-4"/>
          <w:sz w:val="18"/>
          <w:szCs w:val="18"/>
          <w:lang w:val="en-GB"/>
        </w:rPr>
        <w:t>356</w:t>
      </w:r>
      <w:r w:rsidRPr="008B1C1C">
        <w:rPr>
          <w:rFonts w:ascii="Arial" w:hAnsi="Arial" w:cs="Arial"/>
          <w:spacing w:val="-4"/>
          <w:sz w:val="18"/>
          <w:szCs w:val="18"/>
          <w:lang w:val="en-GB"/>
        </w:rPr>
        <w:t xml:space="preserve"> million</w:t>
      </w:r>
      <w:r w:rsidRPr="008B1C1C">
        <w:rPr>
          <w:rFonts w:ascii="Arial" w:hAnsi="Arial"/>
          <w:spacing w:val="-4"/>
          <w:sz w:val="18"/>
          <w:szCs w:val="18"/>
          <w:cs/>
          <w:lang w:val="en-GB"/>
        </w:rPr>
        <w:t xml:space="preserve">) </w:t>
      </w:r>
      <w:r w:rsidR="00CD49DD" w:rsidRPr="008B1C1C">
        <w:rPr>
          <w:rFonts w:ascii="Arial" w:hAnsi="Arial" w:cs="Arial"/>
          <w:spacing w:val="-4"/>
          <w:sz w:val="18"/>
          <w:szCs w:val="18"/>
          <w:lang w:val="en-GB"/>
        </w:rPr>
        <w:t>wi</w:t>
      </w:r>
      <w:r w:rsidR="00CD49DD" w:rsidRPr="008B1C1C">
        <w:rPr>
          <w:rFonts w:ascii="Arial" w:hAnsi="Arial" w:cs="Arial"/>
          <w:spacing w:val="-4"/>
          <w:sz w:val="18"/>
          <w:lang w:val="en-GB"/>
        </w:rPr>
        <w:t xml:space="preserve">th </w:t>
      </w:r>
      <w:r w:rsidR="001F7F05" w:rsidRPr="008B1C1C">
        <w:rPr>
          <w:rFonts w:ascii="Arial" w:hAnsi="Arial" w:cs="Arial"/>
          <w:spacing w:val="-4"/>
          <w:sz w:val="18"/>
          <w:szCs w:val="18"/>
          <w:lang w:val="en-GB"/>
        </w:rPr>
        <w:t>1</w:t>
      </w:r>
      <w:r w:rsidR="004E2469" w:rsidRPr="008B1C1C">
        <w:rPr>
          <w:rFonts w:ascii="Arial" w:hAnsi="Arial"/>
          <w:spacing w:val="-4"/>
          <w:sz w:val="18"/>
          <w:szCs w:val="18"/>
          <w:cs/>
          <w:lang w:val="en-GB"/>
        </w:rPr>
        <w:t xml:space="preserve"> - </w:t>
      </w:r>
      <w:r w:rsidR="004E2469" w:rsidRPr="008B1C1C">
        <w:rPr>
          <w:rFonts w:ascii="Arial" w:hAnsi="Arial" w:cs="Arial"/>
          <w:spacing w:val="-4"/>
          <w:sz w:val="18"/>
          <w:szCs w:val="18"/>
          <w:lang w:val="en-GB"/>
        </w:rPr>
        <w:t>6</w:t>
      </w:r>
      <w:r w:rsidR="00A3365C" w:rsidRPr="008B1C1C">
        <w:rPr>
          <w:rFonts w:ascii="Arial" w:hAnsi="Arial"/>
          <w:spacing w:val="-4"/>
          <w:sz w:val="18"/>
          <w:szCs w:val="18"/>
          <w:cs/>
          <w:lang w:val="en-GB"/>
        </w:rPr>
        <w:t xml:space="preserve"> </w:t>
      </w:r>
      <w:r w:rsidRPr="008B1C1C">
        <w:rPr>
          <w:rFonts w:ascii="Arial" w:hAnsi="Arial" w:cs="Arial"/>
          <w:spacing w:val="-4"/>
          <w:sz w:val="18"/>
          <w:szCs w:val="18"/>
          <w:lang w:val="en-GB"/>
        </w:rPr>
        <w:t xml:space="preserve">months </w:t>
      </w:r>
      <w:r w:rsidR="00294DA2" w:rsidRPr="008B1C1C">
        <w:rPr>
          <w:rFonts w:ascii="Arial" w:hAnsi="Arial"/>
          <w:sz w:val="18"/>
          <w:szCs w:val="18"/>
          <w:cs/>
          <w:lang w:val="en-GB" w:eastAsia="x-none"/>
        </w:rPr>
        <w:t>(</w:t>
      </w:r>
      <w:r w:rsidR="00294DA2" w:rsidRPr="008B1C1C">
        <w:rPr>
          <w:rFonts w:ascii="Arial" w:hAnsi="Arial" w:cs="Arial"/>
          <w:sz w:val="18"/>
          <w:szCs w:val="18"/>
          <w:lang w:val="en-GB" w:eastAsia="x-none"/>
        </w:rPr>
        <w:t xml:space="preserve">31 December </w:t>
      </w:r>
      <w:r w:rsidRPr="008B1C1C">
        <w:rPr>
          <w:rFonts w:ascii="Arial" w:hAnsi="Arial" w:cs="Arial"/>
          <w:spacing w:val="-4"/>
          <w:sz w:val="18"/>
          <w:szCs w:val="18"/>
          <w:lang w:val="en-GB"/>
        </w:rPr>
        <w:t>202</w:t>
      </w:r>
      <w:r w:rsidR="00294DA2" w:rsidRPr="008B1C1C">
        <w:rPr>
          <w:rFonts w:ascii="Arial" w:hAnsi="Arial" w:cs="Arial"/>
          <w:spacing w:val="-4"/>
          <w:sz w:val="18"/>
          <w:szCs w:val="18"/>
          <w:lang w:val="en-GB"/>
        </w:rPr>
        <w:t>2</w:t>
      </w:r>
      <w:r w:rsidRPr="008B1C1C">
        <w:rPr>
          <w:rFonts w:ascii="Arial" w:hAnsi="Arial"/>
          <w:spacing w:val="-4"/>
          <w:sz w:val="18"/>
          <w:szCs w:val="18"/>
          <w:cs/>
          <w:lang w:val="en-GB"/>
        </w:rPr>
        <w:t xml:space="preserve">: </w:t>
      </w:r>
      <w:r w:rsidR="00294DA2" w:rsidRPr="008B1C1C">
        <w:rPr>
          <w:rFonts w:ascii="Arial" w:hAnsi="Arial" w:cs="Arial"/>
          <w:spacing w:val="-4"/>
          <w:sz w:val="18"/>
          <w:szCs w:val="18"/>
          <w:lang w:val="en-GB"/>
        </w:rPr>
        <w:t xml:space="preserve">1 </w:t>
      </w:r>
      <w:r w:rsidR="00294DA2" w:rsidRPr="008B1C1C">
        <w:rPr>
          <w:rFonts w:ascii="Arial" w:hAnsi="Arial"/>
          <w:spacing w:val="-4"/>
          <w:sz w:val="18"/>
          <w:szCs w:val="18"/>
          <w:cs/>
          <w:lang w:val="en-GB"/>
        </w:rPr>
        <w:t xml:space="preserve">- </w:t>
      </w:r>
      <w:r w:rsidR="00294DA2" w:rsidRPr="008B1C1C">
        <w:rPr>
          <w:rFonts w:ascii="Arial" w:hAnsi="Arial" w:cs="Arial"/>
          <w:spacing w:val="-4"/>
          <w:sz w:val="18"/>
          <w:szCs w:val="18"/>
          <w:lang w:val="en-GB"/>
        </w:rPr>
        <w:t>4</w:t>
      </w:r>
      <w:r w:rsidRPr="008B1C1C">
        <w:rPr>
          <w:rFonts w:ascii="Arial" w:hAnsi="Arial" w:cs="Arial"/>
          <w:spacing w:val="-4"/>
          <w:sz w:val="18"/>
          <w:szCs w:val="18"/>
          <w:lang w:val="en-GB"/>
        </w:rPr>
        <w:t xml:space="preserve"> months</w:t>
      </w:r>
      <w:r w:rsidRPr="008B1C1C">
        <w:rPr>
          <w:rFonts w:ascii="Arial" w:hAnsi="Arial"/>
          <w:spacing w:val="-4"/>
          <w:sz w:val="18"/>
          <w:szCs w:val="18"/>
          <w:cs/>
          <w:lang w:val="en-GB"/>
        </w:rPr>
        <w:t>)</w:t>
      </w:r>
      <w:r w:rsidRPr="008B1C1C">
        <w:rPr>
          <w:rFonts w:ascii="Arial" w:hAnsi="Arial" w:cs="Arial"/>
          <w:spacing w:val="-4"/>
          <w:sz w:val="18"/>
          <w:szCs w:val="18"/>
          <w:lang w:val="en-GB"/>
        </w:rPr>
        <w:t xml:space="preserve"> from respective issuance dates</w:t>
      </w:r>
      <w:r w:rsidRPr="008B1C1C">
        <w:rPr>
          <w:rFonts w:ascii="Arial" w:hAnsi="Arial"/>
          <w:spacing w:val="-4"/>
          <w:sz w:val="18"/>
          <w:szCs w:val="18"/>
          <w:cs/>
          <w:lang w:val="en-GB"/>
        </w:rPr>
        <w:t xml:space="preserve">. </w:t>
      </w:r>
      <w:r w:rsidRPr="008B1C1C">
        <w:rPr>
          <w:rFonts w:ascii="Arial" w:hAnsi="Arial" w:cs="Arial"/>
          <w:spacing w:val="-4"/>
          <w:sz w:val="18"/>
          <w:szCs w:val="18"/>
          <w:lang w:val="en-GB"/>
        </w:rPr>
        <w:t>The Bank will pay interest at maturity date according to the movement of the underlying</w:t>
      </w:r>
      <w:r w:rsidRPr="008B1C1C">
        <w:rPr>
          <w:rFonts w:ascii="Arial" w:hAnsi="Arial"/>
          <w:spacing w:val="-4"/>
          <w:sz w:val="18"/>
          <w:szCs w:val="18"/>
          <w:cs/>
          <w:lang w:val="en-GB"/>
        </w:rPr>
        <w:t>.</w:t>
      </w:r>
      <w:bookmarkEnd w:id="728"/>
      <w:bookmarkEnd w:id="729"/>
      <w:bookmarkEnd w:id="730"/>
      <w:bookmarkEnd w:id="731"/>
      <w:bookmarkEnd w:id="732"/>
      <w:bookmarkEnd w:id="733"/>
      <w:bookmarkEnd w:id="734"/>
      <w:bookmarkEnd w:id="735"/>
    </w:p>
    <w:p w14:paraId="106C2AEA" w14:textId="77777777" w:rsidR="003E1CB8" w:rsidRPr="008B1C1C" w:rsidRDefault="003E1CB8" w:rsidP="003E1CB8">
      <w:pPr>
        <w:tabs>
          <w:tab w:val="left" w:pos="540"/>
          <w:tab w:val="left" w:pos="709"/>
        </w:tabs>
        <w:ind w:left="709" w:hanging="169"/>
        <w:jc w:val="both"/>
        <w:outlineLvl w:val="0"/>
        <w:rPr>
          <w:rFonts w:ascii="Arial" w:hAnsi="Arial" w:cs="Arial"/>
          <w:sz w:val="18"/>
          <w:szCs w:val="18"/>
          <w:lang w:val="en-GB"/>
        </w:rPr>
      </w:pPr>
    </w:p>
    <w:p w14:paraId="20B6FACC" w14:textId="40E0AD16" w:rsidR="003E1CB8" w:rsidRPr="008B1C1C" w:rsidRDefault="003E1CB8" w:rsidP="003E1CB8">
      <w:pPr>
        <w:numPr>
          <w:ilvl w:val="0"/>
          <w:numId w:val="48"/>
        </w:numPr>
        <w:tabs>
          <w:tab w:val="left" w:pos="900"/>
        </w:tabs>
        <w:ind w:left="900"/>
        <w:jc w:val="both"/>
        <w:outlineLvl w:val="0"/>
        <w:rPr>
          <w:rFonts w:ascii="Arial" w:hAnsi="Arial" w:cs="Arial"/>
          <w:spacing w:val="-4"/>
          <w:sz w:val="18"/>
          <w:szCs w:val="18"/>
          <w:lang w:val="en-GB"/>
        </w:rPr>
      </w:pPr>
      <w:bookmarkStart w:id="736" w:name="_Toc102565732"/>
      <w:bookmarkStart w:id="737" w:name="_Toc102409364"/>
      <w:bookmarkStart w:id="738" w:name="_Toc70632750"/>
      <w:bookmarkStart w:id="739" w:name="_Toc70443077"/>
      <w:bookmarkStart w:id="740" w:name="_Toc68166320"/>
      <w:bookmarkStart w:id="741" w:name="_Toc68021011"/>
      <w:bookmarkStart w:id="742" w:name="_Toc55980784"/>
      <w:bookmarkStart w:id="743" w:name="_Toc53068060"/>
      <w:bookmarkStart w:id="744" w:name="_Toc39160612"/>
      <w:bookmarkStart w:id="745" w:name="_Toc39160416"/>
      <w:bookmarkStart w:id="746" w:name="_Toc38526448"/>
      <w:bookmarkStart w:id="747" w:name="_Toc8202924"/>
      <w:bookmarkStart w:id="748" w:name="_Toc159425564"/>
      <w:r w:rsidRPr="008B1C1C">
        <w:rPr>
          <w:rFonts w:ascii="Arial" w:hAnsi="Arial" w:cs="Arial"/>
          <w:spacing w:val="-4"/>
          <w:sz w:val="18"/>
          <w:szCs w:val="18"/>
          <w:lang w:val="en-GB"/>
        </w:rPr>
        <w:t>The Bank has structured debentures</w:t>
      </w:r>
      <w:r w:rsidRPr="008B1C1C">
        <w:rPr>
          <w:rFonts w:ascii="Arial" w:hAnsi="Arial"/>
          <w:spacing w:val="-4"/>
          <w:sz w:val="18"/>
          <w:szCs w:val="18"/>
          <w:cs/>
          <w:lang w:val="en-GB"/>
        </w:rPr>
        <w:t xml:space="preserve"> (</w:t>
      </w:r>
      <w:r w:rsidRPr="008B1C1C">
        <w:rPr>
          <w:rFonts w:ascii="Arial" w:hAnsi="Arial" w:cs="Arial"/>
          <w:spacing w:val="-4"/>
          <w:sz w:val="18"/>
          <w:szCs w:val="18"/>
          <w:lang w:val="en-GB"/>
        </w:rPr>
        <w:t>Fund Link Note</w:t>
      </w:r>
      <w:r w:rsidRPr="008B1C1C">
        <w:rPr>
          <w:rFonts w:ascii="Arial" w:hAnsi="Arial"/>
          <w:spacing w:val="-4"/>
          <w:sz w:val="18"/>
          <w:szCs w:val="18"/>
          <w:cs/>
          <w:lang w:val="en-GB"/>
        </w:rPr>
        <w:t>)</w:t>
      </w:r>
      <w:r w:rsidRPr="008B1C1C">
        <w:rPr>
          <w:rFonts w:ascii="Arial" w:hAnsi="Arial" w:cs="Arial"/>
          <w:spacing w:val="-4"/>
          <w:sz w:val="18"/>
          <w:szCs w:val="18"/>
          <w:lang w:val="en-GB"/>
        </w:rPr>
        <w:t xml:space="preserve"> of</w:t>
      </w:r>
      <w:r w:rsidR="00533DAF" w:rsidRPr="008B1C1C">
        <w:rPr>
          <w:rFonts w:ascii="Arial" w:hAnsi="Arial"/>
          <w:spacing w:val="-4"/>
          <w:sz w:val="18"/>
          <w:szCs w:val="18"/>
          <w:cs/>
          <w:lang w:val="en-GB"/>
        </w:rPr>
        <w:t xml:space="preserve"> </w:t>
      </w:r>
      <w:r w:rsidRPr="008B1C1C">
        <w:rPr>
          <w:rFonts w:ascii="Arial" w:hAnsi="Arial" w:cs="Arial"/>
          <w:spacing w:val="-4"/>
          <w:sz w:val="18"/>
          <w:szCs w:val="18"/>
          <w:lang w:val="en-GB"/>
        </w:rPr>
        <w:t xml:space="preserve">USD 1 million which equivalent to Baht </w:t>
      </w:r>
      <w:r w:rsidR="00CA423B" w:rsidRPr="008B1C1C">
        <w:rPr>
          <w:rFonts w:ascii="Arial" w:hAnsi="Arial" w:cs="Arial"/>
          <w:spacing w:val="-4"/>
          <w:sz w:val="18"/>
          <w:szCs w:val="18"/>
          <w:lang w:val="en-GB"/>
        </w:rPr>
        <w:t>37</w:t>
      </w:r>
      <w:r w:rsidRPr="008B1C1C">
        <w:rPr>
          <w:rFonts w:ascii="Arial" w:hAnsi="Arial" w:cs="Arial"/>
          <w:spacing w:val="-4"/>
          <w:sz w:val="18"/>
          <w:szCs w:val="18"/>
          <w:lang w:val="en-GB"/>
        </w:rPr>
        <w:t xml:space="preserve"> million and </w:t>
      </w:r>
      <w:r w:rsidRPr="008B1C1C">
        <w:rPr>
          <w:rFonts w:ascii="Arial" w:hAnsi="Arial" w:cs="Arial"/>
          <w:sz w:val="18"/>
          <w:szCs w:val="18"/>
          <w:lang w:val="en-GB"/>
        </w:rPr>
        <w:t xml:space="preserve">Baht </w:t>
      </w:r>
      <w:r w:rsidR="00CA423B" w:rsidRPr="008B1C1C">
        <w:rPr>
          <w:rFonts w:ascii="Arial" w:hAnsi="Arial" w:cs="Arial"/>
          <w:spacing w:val="-4"/>
          <w:sz w:val="18"/>
          <w:szCs w:val="18"/>
          <w:lang w:val="en-GB"/>
        </w:rPr>
        <w:t>826</w:t>
      </w:r>
      <w:r w:rsidRPr="008B1C1C">
        <w:rPr>
          <w:rFonts w:ascii="Arial" w:hAnsi="Arial" w:cs="Arial"/>
          <w:sz w:val="18"/>
          <w:szCs w:val="18"/>
          <w:lang w:val="en-GB"/>
        </w:rPr>
        <w:t xml:space="preserve"> million </w:t>
      </w:r>
      <w:r w:rsidR="00294DA2" w:rsidRPr="008B1C1C">
        <w:rPr>
          <w:rFonts w:ascii="Arial" w:hAnsi="Arial"/>
          <w:sz w:val="18"/>
          <w:szCs w:val="18"/>
          <w:cs/>
          <w:lang w:val="en-GB" w:eastAsia="x-none"/>
        </w:rPr>
        <w:t>(</w:t>
      </w:r>
      <w:r w:rsidR="00294DA2" w:rsidRPr="008B1C1C">
        <w:rPr>
          <w:rFonts w:ascii="Arial" w:hAnsi="Arial" w:cs="Arial"/>
          <w:sz w:val="18"/>
          <w:szCs w:val="18"/>
          <w:lang w:val="en-GB" w:eastAsia="x-none"/>
        </w:rPr>
        <w:t xml:space="preserve">31 December </w:t>
      </w:r>
      <w:r w:rsidRPr="008B1C1C">
        <w:rPr>
          <w:rFonts w:ascii="Arial" w:hAnsi="Arial" w:cs="Arial"/>
          <w:sz w:val="18"/>
          <w:szCs w:val="18"/>
          <w:lang w:val="en-GB"/>
        </w:rPr>
        <w:t>202</w:t>
      </w:r>
      <w:r w:rsidR="00294DA2" w:rsidRPr="008B1C1C">
        <w:rPr>
          <w:rFonts w:ascii="Arial" w:hAnsi="Arial" w:cs="Arial"/>
          <w:sz w:val="18"/>
          <w:szCs w:val="18"/>
          <w:lang w:val="en-GB"/>
        </w:rPr>
        <w:t>2</w:t>
      </w:r>
      <w:r w:rsidRPr="008B1C1C">
        <w:rPr>
          <w:rFonts w:ascii="Arial" w:hAnsi="Arial"/>
          <w:sz w:val="18"/>
          <w:szCs w:val="18"/>
          <w:cs/>
          <w:lang w:val="en-GB"/>
        </w:rPr>
        <w:t xml:space="preserve">: </w:t>
      </w:r>
      <w:r w:rsidR="00294DA2" w:rsidRPr="008B1C1C">
        <w:rPr>
          <w:rFonts w:ascii="Arial" w:hAnsi="Arial" w:cs="Arial"/>
          <w:sz w:val="18"/>
          <w:szCs w:val="18"/>
          <w:lang w:val="en-GB"/>
        </w:rPr>
        <w:t xml:space="preserve">Baht </w:t>
      </w:r>
      <w:r w:rsidR="00294DA2" w:rsidRPr="008B1C1C">
        <w:rPr>
          <w:rFonts w:ascii="Arial" w:hAnsi="Arial" w:cs="Arial"/>
          <w:sz w:val="18"/>
          <w:szCs w:val="18"/>
          <w:lang w:val="en-US"/>
        </w:rPr>
        <w:t>38</w:t>
      </w:r>
      <w:r w:rsidR="00294DA2" w:rsidRPr="008B1C1C">
        <w:rPr>
          <w:rFonts w:ascii="Arial" w:hAnsi="Arial" w:cs="Arial"/>
          <w:sz w:val="18"/>
          <w:szCs w:val="18"/>
          <w:lang w:val="en-GB"/>
        </w:rPr>
        <w:t xml:space="preserve"> million and Baht 841 million</w:t>
      </w:r>
      <w:r w:rsidRPr="008B1C1C">
        <w:rPr>
          <w:rFonts w:ascii="Arial" w:hAnsi="Arial"/>
          <w:sz w:val="18"/>
          <w:szCs w:val="18"/>
          <w:cs/>
          <w:lang w:val="en-GB"/>
        </w:rPr>
        <w:t>)</w:t>
      </w:r>
      <w:r w:rsidRPr="008B1C1C">
        <w:rPr>
          <w:rFonts w:ascii="Arial" w:hAnsi="Arial" w:cs="Arial"/>
          <w:sz w:val="18"/>
          <w:szCs w:val="18"/>
          <w:lang w:val="en-GB"/>
        </w:rPr>
        <w:t xml:space="preserve"> which will mature in </w:t>
      </w:r>
      <w:r w:rsidR="00CA423B" w:rsidRPr="008B1C1C">
        <w:rPr>
          <w:rFonts w:ascii="Arial" w:hAnsi="Arial" w:cs="Arial"/>
          <w:sz w:val="18"/>
          <w:szCs w:val="18"/>
          <w:lang w:val="en-US"/>
        </w:rPr>
        <w:t>3</w:t>
      </w:r>
      <w:r w:rsidRPr="008B1C1C">
        <w:rPr>
          <w:rFonts w:ascii="Arial" w:hAnsi="Arial" w:cs="Arial"/>
          <w:sz w:val="18"/>
          <w:szCs w:val="18"/>
          <w:lang w:val="en-GB"/>
        </w:rPr>
        <w:t xml:space="preserve"> years</w:t>
      </w:r>
      <w:r w:rsidRPr="008B1C1C">
        <w:rPr>
          <w:rFonts w:ascii="Arial" w:hAnsi="Arial"/>
          <w:sz w:val="18"/>
          <w:szCs w:val="18"/>
          <w:cs/>
          <w:lang w:val="en-GB"/>
        </w:rPr>
        <w:t xml:space="preserve"> </w:t>
      </w:r>
      <w:r w:rsidR="00E56C7F" w:rsidRPr="008B1C1C">
        <w:rPr>
          <w:rFonts w:ascii="Arial" w:hAnsi="Arial" w:cs="Arial"/>
          <w:sz w:val="18"/>
          <w:szCs w:val="18"/>
          <w:lang w:val="en-GB"/>
        </w:rPr>
        <w:br/>
      </w:r>
      <w:r w:rsidR="00294DA2" w:rsidRPr="008B1C1C">
        <w:rPr>
          <w:rFonts w:ascii="Arial" w:hAnsi="Arial"/>
          <w:sz w:val="18"/>
          <w:szCs w:val="18"/>
          <w:cs/>
          <w:lang w:val="en-GB" w:eastAsia="x-none"/>
        </w:rPr>
        <w:t>(</w:t>
      </w:r>
      <w:r w:rsidR="00294DA2" w:rsidRPr="008B1C1C">
        <w:rPr>
          <w:rFonts w:ascii="Arial" w:hAnsi="Arial" w:cs="Arial"/>
          <w:sz w:val="18"/>
          <w:szCs w:val="18"/>
          <w:lang w:val="en-GB" w:eastAsia="x-none"/>
        </w:rPr>
        <w:t xml:space="preserve">31 December </w:t>
      </w:r>
      <w:r w:rsidRPr="008B1C1C">
        <w:rPr>
          <w:rFonts w:ascii="Arial" w:hAnsi="Arial" w:cs="Arial"/>
          <w:spacing w:val="-4"/>
          <w:sz w:val="18"/>
          <w:szCs w:val="18"/>
          <w:lang w:val="en-GB"/>
        </w:rPr>
        <w:t>202</w:t>
      </w:r>
      <w:r w:rsidR="00294DA2" w:rsidRPr="008B1C1C">
        <w:rPr>
          <w:rFonts w:ascii="Arial" w:hAnsi="Arial" w:cs="Arial"/>
          <w:spacing w:val="-4"/>
          <w:sz w:val="18"/>
          <w:szCs w:val="18"/>
          <w:lang w:val="en-GB"/>
        </w:rPr>
        <w:t>2</w:t>
      </w:r>
      <w:r w:rsidRPr="008B1C1C">
        <w:rPr>
          <w:rFonts w:ascii="Arial" w:hAnsi="Arial"/>
          <w:spacing w:val="-4"/>
          <w:sz w:val="18"/>
          <w:szCs w:val="18"/>
          <w:cs/>
          <w:lang w:val="en-GB"/>
        </w:rPr>
        <w:t xml:space="preserve">: </w:t>
      </w:r>
      <w:r w:rsidRPr="008B1C1C">
        <w:rPr>
          <w:rFonts w:ascii="Arial" w:hAnsi="Arial" w:cs="Arial"/>
          <w:spacing w:val="-4"/>
          <w:sz w:val="18"/>
          <w:szCs w:val="18"/>
          <w:lang w:val="en-GB"/>
        </w:rPr>
        <w:t>3 years</w:t>
      </w:r>
      <w:r w:rsidRPr="008B1C1C">
        <w:rPr>
          <w:rFonts w:ascii="Arial" w:hAnsi="Arial"/>
          <w:spacing w:val="-4"/>
          <w:sz w:val="18"/>
          <w:szCs w:val="18"/>
          <w:cs/>
          <w:lang w:val="en-GB"/>
        </w:rPr>
        <w:t>)</w:t>
      </w:r>
      <w:r w:rsidRPr="008B1C1C">
        <w:rPr>
          <w:rFonts w:ascii="Arial" w:hAnsi="Arial" w:cs="Arial"/>
          <w:spacing w:val="-4"/>
          <w:sz w:val="18"/>
          <w:szCs w:val="18"/>
          <w:lang w:val="en-GB"/>
        </w:rPr>
        <w:t>, the return is based on movement of the price of mutual fund</w:t>
      </w:r>
      <w:r w:rsidRPr="008B1C1C">
        <w:rPr>
          <w:rFonts w:ascii="Arial" w:hAnsi="Arial"/>
          <w:spacing w:val="-4"/>
          <w:sz w:val="18"/>
          <w:szCs w:val="18"/>
          <w:cs/>
          <w:lang w:val="en-GB"/>
        </w:rPr>
        <w:t>.</w:t>
      </w:r>
      <w:bookmarkEnd w:id="736"/>
      <w:bookmarkEnd w:id="737"/>
      <w:bookmarkEnd w:id="738"/>
      <w:bookmarkEnd w:id="739"/>
      <w:bookmarkEnd w:id="740"/>
      <w:bookmarkEnd w:id="741"/>
      <w:bookmarkEnd w:id="742"/>
      <w:bookmarkEnd w:id="743"/>
      <w:bookmarkEnd w:id="744"/>
      <w:bookmarkEnd w:id="745"/>
      <w:bookmarkEnd w:id="746"/>
      <w:bookmarkEnd w:id="747"/>
      <w:bookmarkEnd w:id="748"/>
      <w:r w:rsidRPr="008B1C1C">
        <w:rPr>
          <w:rFonts w:ascii="Arial" w:hAnsi="Arial"/>
          <w:spacing w:val="-4"/>
          <w:sz w:val="18"/>
          <w:szCs w:val="18"/>
          <w:cs/>
          <w:lang w:val="en-GB"/>
        </w:rPr>
        <w:t xml:space="preserve"> </w:t>
      </w:r>
    </w:p>
    <w:p w14:paraId="26C028E5" w14:textId="77777777" w:rsidR="003E1CB8" w:rsidRPr="008B1C1C" w:rsidRDefault="003E1CB8" w:rsidP="003E1CB8">
      <w:pPr>
        <w:tabs>
          <w:tab w:val="left" w:pos="540"/>
          <w:tab w:val="left" w:pos="709"/>
        </w:tabs>
        <w:ind w:left="709" w:hanging="169"/>
        <w:contextualSpacing/>
        <w:rPr>
          <w:rFonts w:ascii="Arial" w:hAnsi="Arial" w:cs="Arial"/>
          <w:sz w:val="18"/>
          <w:szCs w:val="18"/>
          <w:lang w:val="en-GB"/>
        </w:rPr>
      </w:pPr>
    </w:p>
    <w:p w14:paraId="4FBC4FC5" w14:textId="7E1E1320" w:rsidR="003E1CB8" w:rsidRPr="008B1C1C" w:rsidRDefault="00D54CF5" w:rsidP="009A42DE">
      <w:pPr>
        <w:numPr>
          <w:ilvl w:val="0"/>
          <w:numId w:val="48"/>
        </w:numPr>
        <w:tabs>
          <w:tab w:val="left" w:pos="900"/>
        </w:tabs>
        <w:ind w:left="900" w:hanging="357"/>
        <w:jc w:val="both"/>
        <w:outlineLvl w:val="0"/>
        <w:rPr>
          <w:rFonts w:ascii="Arial" w:hAnsi="Arial" w:cs="Arial"/>
          <w:sz w:val="18"/>
          <w:szCs w:val="18"/>
          <w:lang w:val="en-GB"/>
        </w:rPr>
      </w:pPr>
      <w:bookmarkStart w:id="749" w:name="_Toc102565734"/>
      <w:bookmarkStart w:id="750" w:name="_Toc102409366"/>
      <w:bookmarkStart w:id="751" w:name="_Toc159425565"/>
      <w:r w:rsidRPr="008B1C1C">
        <w:rPr>
          <w:rFonts w:ascii="Arial" w:hAnsi="Arial" w:cs="Arial"/>
          <w:sz w:val="18"/>
          <w:szCs w:val="18"/>
          <w:lang w:val="en-GB"/>
        </w:rPr>
        <w:t xml:space="preserve">As at </w:t>
      </w:r>
      <w:r w:rsidRPr="008B1C1C">
        <w:rPr>
          <w:rFonts w:ascii="Arial" w:hAnsi="Arial" w:cs="Arial"/>
          <w:sz w:val="18"/>
          <w:szCs w:val="18"/>
          <w:lang w:val="en-GB" w:eastAsia="x-none"/>
        </w:rPr>
        <w:t xml:space="preserve">31 December </w:t>
      </w:r>
      <w:r w:rsidRPr="008B1C1C">
        <w:rPr>
          <w:rFonts w:ascii="Arial" w:hAnsi="Arial" w:cs="Arial"/>
          <w:sz w:val="18"/>
          <w:szCs w:val="18"/>
          <w:lang w:val="en-GB"/>
        </w:rPr>
        <w:t>2022, t</w:t>
      </w:r>
      <w:r w:rsidR="003E1CB8" w:rsidRPr="008B1C1C">
        <w:rPr>
          <w:rFonts w:ascii="Arial" w:hAnsi="Arial" w:cs="Arial"/>
          <w:sz w:val="18"/>
          <w:szCs w:val="18"/>
          <w:lang w:val="en-GB"/>
        </w:rPr>
        <w:t>he Bank has structured debentures</w:t>
      </w:r>
      <w:r w:rsidR="003E1CB8" w:rsidRPr="008B1C1C">
        <w:rPr>
          <w:rFonts w:ascii="Arial" w:hAnsi="Arial"/>
          <w:sz w:val="18"/>
          <w:szCs w:val="18"/>
          <w:cs/>
          <w:lang w:val="en-GB"/>
        </w:rPr>
        <w:t xml:space="preserve"> (</w:t>
      </w:r>
      <w:r w:rsidR="003E1CB8" w:rsidRPr="008B1C1C">
        <w:rPr>
          <w:rFonts w:ascii="Arial" w:hAnsi="Arial" w:cs="Arial"/>
          <w:sz w:val="18"/>
          <w:szCs w:val="18"/>
          <w:lang w:val="en-GB"/>
        </w:rPr>
        <w:t>The Equity Shark Fin Bull Structured Debenture</w:t>
      </w:r>
      <w:r w:rsidR="003E1CB8" w:rsidRPr="008B1C1C">
        <w:rPr>
          <w:rFonts w:ascii="Arial" w:hAnsi="Arial"/>
          <w:sz w:val="18"/>
          <w:szCs w:val="18"/>
          <w:cs/>
          <w:lang w:val="en-GB"/>
        </w:rPr>
        <w:t xml:space="preserve">) </w:t>
      </w:r>
      <w:r w:rsidR="003E1CB8" w:rsidRPr="008B1C1C">
        <w:rPr>
          <w:rFonts w:ascii="Arial" w:hAnsi="Arial" w:cs="Arial"/>
          <w:sz w:val="18"/>
          <w:szCs w:val="18"/>
          <w:lang w:val="en-GB"/>
        </w:rPr>
        <w:t xml:space="preserve">of Baht </w:t>
      </w:r>
      <w:r w:rsidR="00294DA2" w:rsidRPr="008B1C1C">
        <w:rPr>
          <w:rFonts w:ascii="Arial" w:hAnsi="Arial" w:cs="Arial"/>
          <w:sz w:val="18"/>
          <w:szCs w:val="18"/>
          <w:lang w:val="en-GB"/>
        </w:rPr>
        <w:t>354</w:t>
      </w:r>
      <w:r w:rsidR="003E1CB8" w:rsidRPr="008B1C1C">
        <w:rPr>
          <w:rFonts w:ascii="Arial" w:hAnsi="Arial" w:cs="Arial"/>
          <w:sz w:val="18"/>
          <w:szCs w:val="18"/>
          <w:lang w:val="en-GB"/>
        </w:rPr>
        <w:t xml:space="preserve"> million</w:t>
      </w:r>
      <w:r w:rsidR="003E1CB8" w:rsidRPr="008B1C1C">
        <w:rPr>
          <w:rFonts w:ascii="Arial" w:hAnsi="Arial"/>
          <w:sz w:val="18"/>
          <w:szCs w:val="18"/>
          <w:cs/>
          <w:lang w:val="en-GB"/>
        </w:rPr>
        <w:t xml:space="preserve">. </w:t>
      </w:r>
      <w:r w:rsidR="003E1CB8" w:rsidRPr="008B1C1C">
        <w:rPr>
          <w:rFonts w:ascii="Arial" w:hAnsi="Arial" w:cs="Arial"/>
          <w:sz w:val="18"/>
          <w:szCs w:val="18"/>
          <w:lang w:val="en-GB"/>
        </w:rPr>
        <w:t xml:space="preserve">The </w:t>
      </w:r>
      <w:r w:rsidR="00857E60" w:rsidRPr="008B1C1C">
        <w:rPr>
          <w:rFonts w:ascii="Arial" w:hAnsi="Arial" w:cs="Arial"/>
          <w:sz w:val="18"/>
          <w:szCs w:val="18"/>
          <w:lang w:val="en-US"/>
        </w:rPr>
        <w:t>holder</w:t>
      </w:r>
      <w:r w:rsidR="003E1CB8" w:rsidRPr="008B1C1C">
        <w:rPr>
          <w:rFonts w:ascii="Arial" w:hAnsi="Arial"/>
          <w:sz w:val="18"/>
          <w:szCs w:val="18"/>
          <w:cs/>
          <w:lang w:val="en-GB"/>
        </w:rPr>
        <w:t xml:space="preserve"> </w:t>
      </w:r>
      <w:r w:rsidR="00857E60" w:rsidRPr="008B1C1C">
        <w:rPr>
          <w:rFonts w:ascii="Arial" w:hAnsi="Arial" w:cs="Arial"/>
          <w:sz w:val="18"/>
          <w:szCs w:val="18"/>
          <w:lang w:val="en-GB"/>
        </w:rPr>
        <w:t>will receive</w:t>
      </w:r>
      <w:r w:rsidR="003E1CB8" w:rsidRPr="008B1C1C">
        <w:rPr>
          <w:rFonts w:ascii="Arial" w:hAnsi="Arial" w:cs="Arial"/>
          <w:sz w:val="18"/>
          <w:szCs w:val="18"/>
          <w:lang w:val="en-GB"/>
        </w:rPr>
        <w:t xml:space="preserve"> a repayment upon scheduled maturity date subject to a movement of the level of the underlying equity index</w:t>
      </w:r>
      <w:r w:rsidR="003E1CB8" w:rsidRPr="008B1C1C">
        <w:rPr>
          <w:rFonts w:ascii="Arial" w:hAnsi="Arial"/>
          <w:sz w:val="18"/>
          <w:szCs w:val="18"/>
          <w:cs/>
          <w:lang w:val="en-GB"/>
        </w:rPr>
        <w:t>.</w:t>
      </w:r>
      <w:bookmarkEnd w:id="749"/>
      <w:bookmarkEnd w:id="750"/>
      <w:bookmarkEnd w:id="751"/>
    </w:p>
    <w:p w14:paraId="12E03009" w14:textId="77777777" w:rsidR="00E56C7F" w:rsidRPr="008B1C1C" w:rsidRDefault="00E56C7F" w:rsidP="00903BB8">
      <w:pPr>
        <w:pStyle w:val="ListParagraph"/>
        <w:rPr>
          <w:rFonts w:ascii="Arial" w:hAnsi="Arial" w:cs="Arial"/>
          <w:spacing w:val="-4"/>
          <w:sz w:val="18"/>
          <w:szCs w:val="18"/>
          <w:lang w:val="en-GB"/>
        </w:rPr>
      </w:pPr>
    </w:p>
    <w:p w14:paraId="113781AB" w14:textId="6064BAC4" w:rsidR="00087FF3" w:rsidRPr="008B1C1C" w:rsidRDefault="004A25ED" w:rsidP="00A21AD7">
      <w:pPr>
        <w:pStyle w:val="BodyText"/>
        <w:numPr>
          <w:ilvl w:val="0"/>
          <w:numId w:val="29"/>
        </w:numPr>
        <w:spacing w:after="0"/>
        <w:ind w:left="567" w:hanging="567"/>
        <w:jc w:val="both"/>
        <w:rPr>
          <w:rFonts w:ascii="Arial" w:hAnsi="Arial" w:cs="Arial"/>
          <w:color w:val="000000"/>
          <w:sz w:val="18"/>
          <w:szCs w:val="18"/>
          <w:lang w:val="en-US"/>
        </w:rPr>
      </w:pPr>
      <w:r w:rsidRPr="008B1C1C">
        <w:rPr>
          <w:rFonts w:ascii="Arial" w:hAnsi="Arial" w:cs="Arial"/>
          <w:spacing w:val="-2"/>
          <w:sz w:val="18"/>
          <w:szCs w:val="18"/>
          <w:lang w:val="en-US"/>
        </w:rPr>
        <w:t>As at</w:t>
      </w:r>
      <w:r w:rsidR="00BC40BB" w:rsidRPr="008B1C1C">
        <w:rPr>
          <w:rFonts w:ascii="Arial" w:hAnsi="Arial"/>
          <w:spacing w:val="-2"/>
          <w:sz w:val="18"/>
          <w:szCs w:val="18"/>
          <w:cs/>
          <w:lang w:val="en-US"/>
        </w:rPr>
        <w:t xml:space="preserve"> </w:t>
      </w:r>
      <w:r w:rsidR="008E3222" w:rsidRPr="008B1C1C">
        <w:rPr>
          <w:rFonts w:ascii="Arial" w:eastAsia="Times New Roman" w:hAnsi="Arial" w:cs="Arial"/>
          <w:spacing w:val="-6"/>
          <w:sz w:val="18"/>
          <w:szCs w:val="18"/>
          <w:lang w:val="en-US"/>
        </w:rPr>
        <w:t>31 December</w:t>
      </w:r>
      <w:r w:rsidR="00294DA2" w:rsidRPr="008B1C1C">
        <w:rPr>
          <w:rFonts w:ascii="Arial" w:eastAsia="Times New Roman" w:hAnsi="Arial" w:cs="Arial"/>
          <w:spacing w:val="-6"/>
          <w:sz w:val="18"/>
          <w:szCs w:val="18"/>
          <w:lang w:val="en-US"/>
        </w:rPr>
        <w:t xml:space="preserve"> 2023</w:t>
      </w:r>
      <w:r w:rsidR="00CD7EBA" w:rsidRPr="008B1C1C">
        <w:rPr>
          <w:rFonts w:ascii="Arial" w:hAnsi="Arial" w:cs="Arial"/>
          <w:spacing w:val="-2"/>
          <w:sz w:val="18"/>
          <w:szCs w:val="18"/>
          <w:lang w:val="en-US"/>
        </w:rPr>
        <w:t xml:space="preserve">, the Bank had credit linked bill of exchange </w:t>
      </w:r>
      <w:r w:rsidR="00CD7EBA" w:rsidRPr="008B1C1C">
        <w:rPr>
          <w:rFonts w:ascii="Arial" w:hAnsi="Arial"/>
          <w:spacing w:val="-2"/>
          <w:sz w:val="18"/>
          <w:szCs w:val="18"/>
          <w:cs/>
          <w:lang w:val="en-US"/>
        </w:rPr>
        <w:t>(</w:t>
      </w:r>
      <w:r w:rsidR="00CD7EBA" w:rsidRPr="008B1C1C">
        <w:rPr>
          <w:rFonts w:ascii="Arial" w:hAnsi="Arial" w:cs="Arial"/>
          <w:spacing w:val="-2"/>
          <w:sz w:val="18"/>
          <w:szCs w:val="18"/>
          <w:lang w:val="en-US"/>
        </w:rPr>
        <w:t>CLN</w:t>
      </w:r>
      <w:r w:rsidR="00CD7EBA" w:rsidRPr="008B1C1C">
        <w:rPr>
          <w:rFonts w:ascii="Arial" w:hAnsi="Arial"/>
          <w:spacing w:val="-2"/>
          <w:sz w:val="18"/>
          <w:szCs w:val="18"/>
          <w:cs/>
          <w:lang w:val="en-US"/>
        </w:rPr>
        <w:t xml:space="preserve">) </w:t>
      </w:r>
      <w:r w:rsidR="00CD7EBA" w:rsidRPr="008B1C1C">
        <w:rPr>
          <w:rFonts w:ascii="Arial" w:hAnsi="Arial" w:cs="Arial"/>
          <w:spacing w:val="-2"/>
          <w:sz w:val="18"/>
          <w:szCs w:val="18"/>
          <w:lang w:val="en-US"/>
        </w:rPr>
        <w:t>of Baht</w:t>
      </w:r>
      <w:r w:rsidR="000C2E12" w:rsidRPr="008B1C1C">
        <w:rPr>
          <w:rFonts w:ascii="Arial" w:hAnsi="Arial"/>
          <w:spacing w:val="-2"/>
          <w:sz w:val="18"/>
          <w:szCs w:val="18"/>
          <w:cs/>
          <w:lang w:val="en-US"/>
        </w:rPr>
        <w:t xml:space="preserve"> </w:t>
      </w:r>
      <w:r w:rsidR="007D3674" w:rsidRPr="008B1C1C">
        <w:rPr>
          <w:rFonts w:ascii="Arial" w:hAnsi="Arial" w:cs="Arial"/>
          <w:spacing w:val="-2"/>
          <w:sz w:val="18"/>
          <w:szCs w:val="18"/>
          <w:lang w:val="en-US"/>
        </w:rPr>
        <w:t>5,530</w:t>
      </w:r>
      <w:r w:rsidR="000C2E12" w:rsidRPr="008B1C1C">
        <w:rPr>
          <w:rFonts w:ascii="Arial" w:hAnsi="Arial"/>
          <w:spacing w:val="-2"/>
          <w:sz w:val="18"/>
          <w:szCs w:val="18"/>
          <w:cs/>
          <w:lang w:val="en-US"/>
        </w:rPr>
        <w:t xml:space="preserve"> </w:t>
      </w:r>
      <w:r w:rsidR="00CD7EBA" w:rsidRPr="008B1C1C">
        <w:rPr>
          <w:rFonts w:ascii="Arial" w:hAnsi="Arial" w:cs="Arial"/>
          <w:spacing w:val="-2"/>
          <w:sz w:val="18"/>
          <w:szCs w:val="18"/>
          <w:lang w:val="en-US"/>
        </w:rPr>
        <w:t xml:space="preserve">million </w:t>
      </w:r>
      <w:r w:rsidR="00294DA2" w:rsidRPr="008B1C1C">
        <w:rPr>
          <w:rFonts w:ascii="Arial" w:hAnsi="Arial"/>
          <w:sz w:val="18"/>
          <w:szCs w:val="18"/>
          <w:cs/>
          <w:lang w:val="en-GB" w:eastAsia="x-none"/>
        </w:rPr>
        <w:t>(</w:t>
      </w:r>
      <w:r w:rsidR="00294DA2" w:rsidRPr="008B1C1C">
        <w:rPr>
          <w:rFonts w:ascii="Arial" w:hAnsi="Arial" w:cs="Arial"/>
          <w:sz w:val="18"/>
          <w:szCs w:val="18"/>
          <w:lang w:val="en-GB" w:eastAsia="x-none"/>
        </w:rPr>
        <w:t xml:space="preserve">31 December </w:t>
      </w:r>
      <w:r w:rsidR="002F158A" w:rsidRPr="008B1C1C">
        <w:rPr>
          <w:rFonts w:ascii="Arial" w:hAnsi="Arial" w:cs="Arial"/>
          <w:color w:val="000000"/>
          <w:spacing w:val="-2"/>
          <w:sz w:val="18"/>
          <w:szCs w:val="18"/>
          <w:lang w:val="en-US"/>
        </w:rPr>
        <w:t>202</w:t>
      </w:r>
      <w:r w:rsidR="00294DA2" w:rsidRPr="008B1C1C">
        <w:rPr>
          <w:rFonts w:ascii="Arial" w:hAnsi="Arial" w:cs="Arial"/>
          <w:color w:val="000000"/>
          <w:spacing w:val="-2"/>
          <w:sz w:val="18"/>
          <w:szCs w:val="18"/>
          <w:lang w:val="en-US"/>
        </w:rPr>
        <w:t>2</w:t>
      </w:r>
      <w:r w:rsidR="00CD7EBA" w:rsidRPr="008B1C1C">
        <w:rPr>
          <w:rFonts w:ascii="Arial" w:hAnsi="Arial"/>
          <w:color w:val="000000"/>
          <w:spacing w:val="-2"/>
          <w:sz w:val="18"/>
          <w:szCs w:val="18"/>
          <w:cs/>
          <w:lang w:val="en-US"/>
        </w:rPr>
        <w:t xml:space="preserve">: </w:t>
      </w:r>
      <w:r w:rsidR="00CD7EBA" w:rsidRPr="008B1C1C">
        <w:rPr>
          <w:rFonts w:ascii="Arial" w:hAnsi="Arial" w:cs="Arial"/>
          <w:color w:val="000000"/>
          <w:spacing w:val="-2"/>
          <w:sz w:val="18"/>
          <w:szCs w:val="18"/>
          <w:lang w:val="en-US"/>
        </w:rPr>
        <w:t xml:space="preserve">Baht </w:t>
      </w:r>
      <w:r w:rsidR="00695724" w:rsidRPr="008B1C1C">
        <w:rPr>
          <w:rFonts w:ascii="Arial" w:hAnsi="Arial" w:cs="Arial"/>
          <w:color w:val="000000"/>
          <w:spacing w:val="-2"/>
          <w:sz w:val="18"/>
          <w:szCs w:val="18"/>
          <w:lang w:val="en-US"/>
        </w:rPr>
        <w:t>5,</w:t>
      </w:r>
      <w:r w:rsidR="00294DA2" w:rsidRPr="008B1C1C">
        <w:rPr>
          <w:rFonts w:ascii="Arial" w:hAnsi="Arial" w:cs="Arial"/>
          <w:color w:val="000000"/>
          <w:spacing w:val="-2"/>
          <w:sz w:val="18"/>
          <w:szCs w:val="18"/>
          <w:lang w:val="en-US"/>
        </w:rPr>
        <w:t>567</w:t>
      </w:r>
      <w:r w:rsidR="00695724" w:rsidRPr="008B1C1C">
        <w:rPr>
          <w:rFonts w:ascii="Arial" w:hAnsi="Arial"/>
          <w:color w:val="000000"/>
          <w:spacing w:val="-2"/>
          <w:sz w:val="18"/>
          <w:szCs w:val="18"/>
          <w:cs/>
          <w:lang w:val="en-US"/>
        </w:rPr>
        <w:t xml:space="preserve"> </w:t>
      </w:r>
      <w:r w:rsidR="00CD7EBA" w:rsidRPr="008B1C1C">
        <w:rPr>
          <w:rFonts w:ascii="Arial" w:hAnsi="Arial" w:cs="Arial"/>
          <w:color w:val="000000"/>
          <w:spacing w:val="-2"/>
          <w:sz w:val="18"/>
          <w:szCs w:val="18"/>
          <w:lang w:val="en-US"/>
        </w:rPr>
        <w:t>million</w:t>
      </w:r>
      <w:r w:rsidR="00CD7EBA" w:rsidRPr="008B1C1C">
        <w:rPr>
          <w:rFonts w:ascii="Arial" w:hAnsi="Arial"/>
          <w:color w:val="000000"/>
          <w:spacing w:val="-2"/>
          <w:sz w:val="18"/>
          <w:szCs w:val="18"/>
          <w:cs/>
          <w:lang w:val="en-US"/>
        </w:rPr>
        <w:t xml:space="preserve">) </w:t>
      </w:r>
      <w:r w:rsidR="00CD7EBA" w:rsidRPr="008B1C1C">
        <w:rPr>
          <w:rFonts w:ascii="Arial" w:hAnsi="Arial" w:cs="Arial"/>
          <w:color w:val="000000"/>
          <w:spacing w:val="-2"/>
          <w:sz w:val="18"/>
          <w:szCs w:val="18"/>
          <w:lang w:val="en-US"/>
        </w:rPr>
        <w:t>as follows</w:t>
      </w:r>
      <w:r w:rsidR="00CD7EBA" w:rsidRPr="008B1C1C">
        <w:rPr>
          <w:rFonts w:ascii="Arial" w:hAnsi="Arial"/>
          <w:color w:val="000000"/>
          <w:spacing w:val="-2"/>
          <w:sz w:val="18"/>
          <w:szCs w:val="18"/>
          <w:cs/>
          <w:lang w:val="en-US"/>
        </w:rPr>
        <w:t>:</w:t>
      </w:r>
    </w:p>
    <w:p w14:paraId="19763E29" w14:textId="77777777" w:rsidR="00087FF3" w:rsidRPr="008B1C1C" w:rsidRDefault="00087FF3" w:rsidP="00FD2030">
      <w:pPr>
        <w:pStyle w:val="BodyText"/>
        <w:tabs>
          <w:tab w:val="left" w:pos="720"/>
        </w:tabs>
        <w:spacing w:after="0"/>
        <w:ind w:left="720" w:hanging="360"/>
        <w:jc w:val="both"/>
        <w:rPr>
          <w:rFonts w:ascii="Arial" w:hAnsi="Arial" w:cs="Arial"/>
          <w:color w:val="000000"/>
          <w:sz w:val="18"/>
          <w:szCs w:val="18"/>
          <w:lang w:val="en-US"/>
        </w:rPr>
      </w:pPr>
    </w:p>
    <w:p w14:paraId="29720715" w14:textId="52A02F24" w:rsidR="00402729" w:rsidRPr="008B1C1C" w:rsidRDefault="00402729" w:rsidP="00A21AD7">
      <w:pPr>
        <w:numPr>
          <w:ilvl w:val="0"/>
          <w:numId w:val="17"/>
        </w:numPr>
        <w:tabs>
          <w:tab w:val="left" w:pos="993"/>
        </w:tabs>
        <w:ind w:left="993" w:hanging="426"/>
        <w:jc w:val="both"/>
        <w:outlineLvl w:val="0"/>
        <w:rPr>
          <w:rFonts w:ascii="Arial" w:hAnsi="Arial" w:cs="Arial"/>
          <w:color w:val="000000"/>
          <w:sz w:val="18"/>
          <w:szCs w:val="18"/>
          <w:lang w:val="en-GB"/>
        </w:rPr>
      </w:pPr>
      <w:bookmarkStart w:id="752" w:name="_Toc8202925"/>
      <w:bookmarkStart w:id="753" w:name="_Toc38526450"/>
      <w:bookmarkStart w:id="754" w:name="_Toc39160418"/>
      <w:bookmarkStart w:id="755" w:name="_Toc39160614"/>
      <w:bookmarkStart w:id="756" w:name="_Toc53068062"/>
      <w:bookmarkStart w:id="757" w:name="_Toc55980786"/>
      <w:bookmarkStart w:id="758" w:name="_Toc68021013"/>
      <w:bookmarkStart w:id="759" w:name="_Toc68166322"/>
      <w:bookmarkStart w:id="760" w:name="_Toc70443079"/>
      <w:bookmarkStart w:id="761" w:name="_Toc70632752"/>
      <w:bookmarkStart w:id="762" w:name="_Toc78797531"/>
      <w:bookmarkStart w:id="763" w:name="_Toc159425566"/>
      <w:r w:rsidRPr="008B1C1C">
        <w:rPr>
          <w:rFonts w:ascii="Arial" w:hAnsi="Arial" w:cs="Arial"/>
          <w:color w:val="000000"/>
          <w:sz w:val="18"/>
          <w:szCs w:val="18"/>
          <w:lang w:val="en-GB"/>
        </w:rPr>
        <w:t xml:space="preserve">The Bank issued CLN of Baht </w:t>
      </w:r>
      <w:r w:rsidR="007D3674" w:rsidRPr="008B1C1C">
        <w:rPr>
          <w:rFonts w:ascii="Arial" w:hAnsi="Arial" w:cs="Arial"/>
          <w:color w:val="000000"/>
          <w:sz w:val="18"/>
          <w:szCs w:val="18"/>
          <w:lang w:val="en-US"/>
        </w:rPr>
        <w:t>1,800</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 xml:space="preserve">million </w:t>
      </w:r>
      <w:r w:rsidRPr="008B1C1C">
        <w:rPr>
          <w:rFonts w:ascii="Arial" w:hAnsi="Arial"/>
          <w:color w:val="000000"/>
          <w:sz w:val="18"/>
          <w:szCs w:val="18"/>
          <w:cs/>
          <w:lang w:val="en-GB"/>
        </w:rPr>
        <w:t>(</w:t>
      </w:r>
      <w:r w:rsidR="00294DA2" w:rsidRPr="008B1C1C">
        <w:rPr>
          <w:rFonts w:ascii="Arial" w:hAnsi="Arial" w:cs="Arial"/>
          <w:sz w:val="18"/>
          <w:szCs w:val="18"/>
          <w:lang w:val="en-GB" w:eastAsia="x-none"/>
        </w:rPr>
        <w:t xml:space="preserve">31 December </w:t>
      </w:r>
      <w:r w:rsidR="002F158A" w:rsidRPr="008B1C1C">
        <w:rPr>
          <w:rFonts w:ascii="Arial" w:hAnsi="Arial" w:cs="Arial"/>
          <w:color w:val="000000"/>
          <w:sz w:val="18"/>
          <w:szCs w:val="18"/>
          <w:lang w:val="en-GB"/>
        </w:rPr>
        <w:t>202</w:t>
      </w:r>
      <w:r w:rsidR="00294DA2" w:rsidRPr="008B1C1C">
        <w:rPr>
          <w:rFonts w:ascii="Arial" w:hAnsi="Arial" w:cs="Arial"/>
          <w:color w:val="000000"/>
          <w:sz w:val="18"/>
          <w:szCs w:val="18"/>
          <w:lang w:val="en-GB"/>
        </w:rPr>
        <w:t>2</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Baht 1,800 million</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which will mature in 10 years</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The holder will receive all coupon amounts on respective coupon payment date and the redemption amount on the maturity date, subject to no credit event determination occurring with respect to the reference entity</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 xml:space="preserve">The credit linked bills of exchange bear interest rate at </w:t>
      </w:r>
      <w:r w:rsidR="007D3674" w:rsidRPr="008B1C1C">
        <w:rPr>
          <w:rFonts w:ascii="Arial" w:hAnsi="Arial" w:cs="Arial"/>
          <w:color w:val="000000"/>
          <w:sz w:val="18"/>
          <w:szCs w:val="18"/>
          <w:lang w:val="en-GB"/>
        </w:rPr>
        <w:t>3</w:t>
      </w:r>
      <w:r w:rsidR="007D3674" w:rsidRPr="008B1C1C">
        <w:rPr>
          <w:rFonts w:ascii="Arial" w:hAnsi="Arial"/>
          <w:color w:val="000000"/>
          <w:sz w:val="18"/>
          <w:szCs w:val="18"/>
          <w:cs/>
          <w:lang w:val="en-GB"/>
        </w:rPr>
        <w:t>.</w:t>
      </w:r>
      <w:r w:rsidR="007D3674" w:rsidRPr="008B1C1C">
        <w:rPr>
          <w:rFonts w:ascii="Arial" w:hAnsi="Arial" w:cs="Arial"/>
          <w:color w:val="000000"/>
          <w:sz w:val="18"/>
          <w:szCs w:val="18"/>
          <w:lang w:val="en-GB"/>
        </w:rPr>
        <w:t>75</w:t>
      </w:r>
      <w:r w:rsidR="007D3674" w:rsidRPr="008B1C1C">
        <w:rPr>
          <w:rFonts w:ascii="Arial" w:hAnsi="Arial"/>
          <w:color w:val="000000"/>
          <w:sz w:val="18"/>
          <w:szCs w:val="18"/>
          <w:cs/>
          <w:lang w:val="en-GB"/>
        </w:rPr>
        <w:t xml:space="preserve">% - </w:t>
      </w:r>
      <w:r w:rsidR="007D3674" w:rsidRPr="008B1C1C">
        <w:rPr>
          <w:rFonts w:ascii="Arial" w:hAnsi="Arial" w:cs="Arial"/>
          <w:color w:val="000000"/>
          <w:sz w:val="18"/>
          <w:szCs w:val="18"/>
          <w:lang w:val="en-GB"/>
        </w:rPr>
        <w:t>4</w:t>
      </w:r>
      <w:r w:rsidR="007D3674" w:rsidRPr="008B1C1C">
        <w:rPr>
          <w:rFonts w:ascii="Arial" w:hAnsi="Arial"/>
          <w:color w:val="000000"/>
          <w:sz w:val="18"/>
          <w:szCs w:val="18"/>
          <w:cs/>
          <w:lang w:val="en-GB"/>
        </w:rPr>
        <w:t>.</w:t>
      </w:r>
      <w:r w:rsidR="007D3674" w:rsidRPr="008B1C1C">
        <w:rPr>
          <w:rFonts w:ascii="Arial" w:hAnsi="Arial" w:cs="Arial"/>
          <w:color w:val="000000"/>
          <w:sz w:val="18"/>
          <w:szCs w:val="18"/>
          <w:lang w:val="en-GB"/>
        </w:rPr>
        <w:t>01</w:t>
      </w:r>
      <w:r w:rsidR="007D3674" w:rsidRPr="008B1C1C">
        <w:rPr>
          <w:rFonts w:ascii="Arial" w:hAnsi="Arial"/>
          <w:color w:val="000000"/>
          <w:sz w:val="18"/>
          <w:szCs w:val="18"/>
          <w:cs/>
          <w:lang w:val="en-GB"/>
        </w:rPr>
        <w:t xml:space="preserve">% </w:t>
      </w:r>
      <w:r w:rsidRPr="008B1C1C">
        <w:rPr>
          <w:rFonts w:ascii="Arial" w:hAnsi="Arial" w:cs="Arial"/>
          <w:color w:val="000000"/>
          <w:sz w:val="18"/>
          <w:szCs w:val="18"/>
          <w:lang w:val="en-GB"/>
        </w:rPr>
        <w:t>per annum</w:t>
      </w:r>
      <w:r w:rsidRPr="008B1C1C">
        <w:rPr>
          <w:rFonts w:ascii="Arial" w:hAnsi="Arial"/>
          <w:color w:val="000000"/>
          <w:sz w:val="18"/>
          <w:szCs w:val="18"/>
          <w:cs/>
          <w:lang w:val="en-GB"/>
        </w:rPr>
        <w:t xml:space="preserve"> </w:t>
      </w:r>
      <w:r w:rsidR="00E56C7F" w:rsidRPr="008B1C1C">
        <w:rPr>
          <w:rFonts w:ascii="Arial" w:hAnsi="Arial" w:cs="Arial"/>
          <w:color w:val="000000"/>
          <w:sz w:val="18"/>
          <w:szCs w:val="18"/>
          <w:lang w:val="en-GB"/>
        </w:rPr>
        <w:br/>
      </w:r>
      <w:r w:rsidR="00294DA2" w:rsidRPr="008B1C1C">
        <w:rPr>
          <w:rFonts w:ascii="Arial" w:hAnsi="Arial"/>
          <w:sz w:val="18"/>
          <w:szCs w:val="18"/>
          <w:cs/>
          <w:lang w:val="en-GB" w:eastAsia="x-none"/>
        </w:rPr>
        <w:t>(</w:t>
      </w:r>
      <w:r w:rsidR="00294DA2" w:rsidRPr="008B1C1C">
        <w:rPr>
          <w:rFonts w:ascii="Arial" w:hAnsi="Arial" w:cs="Arial"/>
          <w:sz w:val="18"/>
          <w:szCs w:val="18"/>
          <w:lang w:val="en-GB" w:eastAsia="x-none"/>
        </w:rPr>
        <w:t xml:space="preserve">31 December </w:t>
      </w:r>
      <w:r w:rsidR="002F158A" w:rsidRPr="008B1C1C">
        <w:rPr>
          <w:rFonts w:ascii="Arial" w:hAnsi="Arial" w:cs="Arial"/>
          <w:color w:val="000000"/>
          <w:sz w:val="18"/>
          <w:szCs w:val="18"/>
          <w:lang w:val="en-GB"/>
        </w:rPr>
        <w:t>202</w:t>
      </w:r>
      <w:r w:rsidR="00294DA2" w:rsidRPr="008B1C1C">
        <w:rPr>
          <w:rFonts w:ascii="Arial" w:hAnsi="Arial" w:cs="Arial"/>
          <w:color w:val="000000"/>
          <w:sz w:val="18"/>
          <w:szCs w:val="18"/>
          <w:lang w:val="en-GB"/>
        </w:rPr>
        <w:t>2</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3</w:t>
      </w:r>
      <w:r w:rsidRPr="008B1C1C">
        <w:rPr>
          <w:rFonts w:ascii="Arial" w:hAnsi="Arial"/>
          <w:color w:val="000000"/>
          <w:sz w:val="18"/>
          <w:szCs w:val="18"/>
          <w:cs/>
          <w:lang w:val="en-GB"/>
        </w:rPr>
        <w:t>.</w:t>
      </w:r>
      <w:r w:rsidRPr="008B1C1C">
        <w:rPr>
          <w:rFonts w:ascii="Arial" w:hAnsi="Arial" w:cs="Arial"/>
          <w:color w:val="000000"/>
          <w:sz w:val="18"/>
          <w:szCs w:val="18"/>
          <w:lang w:val="en-GB"/>
        </w:rPr>
        <w:t>75</w:t>
      </w:r>
      <w:r w:rsidRPr="008B1C1C">
        <w:rPr>
          <w:rFonts w:ascii="Arial" w:hAnsi="Arial"/>
          <w:color w:val="000000"/>
          <w:sz w:val="18"/>
          <w:szCs w:val="18"/>
          <w:cs/>
          <w:lang w:val="en-GB"/>
        </w:rPr>
        <w:t xml:space="preserve">% - </w:t>
      </w:r>
      <w:r w:rsidRPr="008B1C1C">
        <w:rPr>
          <w:rFonts w:ascii="Arial" w:hAnsi="Arial" w:cs="Arial"/>
          <w:color w:val="000000"/>
          <w:sz w:val="18"/>
          <w:szCs w:val="18"/>
          <w:lang w:val="en-GB"/>
        </w:rPr>
        <w:t>4</w:t>
      </w:r>
      <w:r w:rsidRPr="008B1C1C">
        <w:rPr>
          <w:rFonts w:ascii="Arial" w:hAnsi="Arial"/>
          <w:color w:val="000000"/>
          <w:sz w:val="18"/>
          <w:szCs w:val="18"/>
          <w:cs/>
          <w:lang w:val="en-GB"/>
        </w:rPr>
        <w:t>.</w:t>
      </w:r>
      <w:r w:rsidRPr="008B1C1C">
        <w:rPr>
          <w:rFonts w:ascii="Arial" w:hAnsi="Arial" w:cs="Arial"/>
          <w:color w:val="000000"/>
          <w:sz w:val="18"/>
          <w:szCs w:val="18"/>
          <w:lang w:val="en-GB"/>
        </w:rPr>
        <w:t>01</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per annum</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with a payment of interest every 6 months</w:t>
      </w:r>
      <w:r w:rsidRPr="008B1C1C">
        <w:rPr>
          <w:rFonts w:ascii="Arial" w:hAnsi="Arial"/>
          <w:color w:val="000000"/>
          <w:sz w:val="18"/>
          <w:szCs w:val="18"/>
          <w:cs/>
          <w:lang w:val="en-GB"/>
        </w:rPr>
        <w:t>.</w:t>
      </w:r>
      <w:bookmarkEnd w:id="752"/>
      <w:bookmarkEnd w:id="753"/>
      <w:bookmarkEnd w:id="754"/>
      <w:bookmarkEnd w:id="755"/>
      <w:bookmarkEnd w:id="756"/>
      <w:bookmarkEnd w:id="757"/>
      <w:bookmarkEnd w:id="758"/>
      <w:bookmarkEnd w:id="759"/>
      <w:bookmarkEnd w:id="760"/>
      <w:bookmarkEnd w:id="761"/>
      <w:bookmarkEnd w:id="762"/>
      <w:bookmarkEnd w:id="763"/>
    </w:p>
    <w:p w14:paraId="16867BEF" w14:textId="77777777" w:rsidR="00402729" w:rsidRPr="008B1C1C" w:rsidRDefault="00402729" w:rsidP="00A21AD7">
      <w:pPr>
        <w:tabs>
          <w:tab w:val="left" w:pos="709"/>
        </w:tabs>
        <w:ind w:left="993" w:hanging="426"/>
        <w:jc w:val="both"/>
        <w:outlineLvl w:val="0"/>
        <w:rPr>
          <w:rFonts w:ascii="Arial" w:hAnsi="Arial" w:cs="Arial"/>
          <w:spacing w:val="-6"/>
          <w:sz w:val="18"/>
          <w:szCs w:val="18"/>
          <w:cs/>
          <w:lang w:val="en-GB"/>
        </w:rPr>
      </w:pPr>
    </w:p>
    <w:p w14:paraId="00036343" w14:textId="3D0C8A48" w:rsidR="00402729" w:rsidRPr="008B1C1C" w:rsidRDefault="00402729" w:rsidP="00A21AD7">
      <w:pPr>
        <w:numPr>
          <w:ilvl w:val="0"/>
          <w:numId w:val="17"/>
        </w:numPr>
        <w:tabs>
          <w:tab w:val="left" w:pos="993"/>
        </w:tabs>
        <w:ind w:left="993" w:hanging="426"/>
        <w:jc w:val="both"/>
        <w:outlineLvl w:val="0"/>
        <w:rPr>
          <w:rFonts w:ascii="Arial" w:hAnsi="Arial" w:cs="Arial"/>
          <w:color w:val="000000"/>
          <w:spacing w:val="-4"/>
          <w:sz w:val="18"/>
          <w:szCs w:val="18"/>
          <w:lang w:val="en-US"/>
        </w:rPr>
      </w:pPr>
      <w:bookmarkStart w:id="764" w:name="_Toc8202926"/>
      <w:bookmarkStart w:id="765" w:name="_Toc38526451"/>
      <w:bookmarkStart w:id="766" w:name="_Toc39160419"/>
      <w:bookmarkStart w:id="767" w:name="_Toc39160615"/>
      <w:bookmarkStart w:id="768" w:name="_Toc53068063"/>
      <w:bookmarkStart w:id="769" w:name="_Toc55980787"/>
      <w:bookmarkStart w:id="770" w:name="_Toc68021014"/>
      <w:bookmarkStart w:id="771" w:name="_Toc68166323"/>
      <w:bookmarkStart w:id="772" w:name="_Toc70443080"/>
      <w:bookmarkStart w:id="773" w:name="_Toc70632753"/>
      <w:bookmarkStart w:id="774" w:name="_Toc78797532"/>
      <w:bookmarkStart w:id="775" w:name="_Toc159425567"/>
      <w:r w:rsidRPr="008B1C1C">
        <w:rPr>
          <w:rFonts w:ascii="Arial" w:hAnsi="Arial" w:cs="Arial"/>
          <w:color w:val="000000"/>
          <w:sz w:val="18"/>
          <w:szCs w:val="18"/>
          <w:lang w:val="en-GB"/>
        </w:rPr>
        <w:t xml:space="preserve">The Bank issued CLN of USD </w:t>
      </w:r>
      <w:r w:rsidR="001B2A27" w:rsidRPr="008B1C1C">
        <w:rPr>
          <w:rFonts w:ascii="Arial" w:hAnsi="Arial" w:cs="Arial"/>
          <w:color w:val="000000"/>
          <w:sz w:val="18"/>
          <w:szCs w:val="18"/>
          <w:lang w:val="en-US"/>
        </w:rPr>
        <w:t>109</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 xml:space="preserve">million or equivalence Baht </w:t>
      </w:r>
      <w:r w:rsidR="001B2A27" w:rsidRPr="008B1C1C">
        <w:rPr>
          <w:rFonts w:ascii="Arial" w:hAnsi="Arial" w:cs="Arial"/>
          <w:color w:val="000000"/>
          <w:sz w:val="18"/>
          <w:szCs w:val="18"/>
          <w:lang w:val="en-GB"/>
        </w:rPr>
        <w:t>3,730</w:t>
      </w:r>
      <w:r w:rsidRPr="008B1C1C">
        <w:rPr>
          <w:rFonts w:ascii="Arial" w:hAnsi="Arial" w:cs="Arial"/>
          <w:color w:val="000000"/>
          <w:sz w:val="18"/>
          <w:szCs w:val="18"/>
          <w:lang w:val="en-GB"/>
        </w:rPr>
        <w:t xml:space="preserve"> million </w:t>
      </w:r>
      <w:r w:rsidRPr="008B1C1C">
        <w:rPr>
          <w:rFonts w:ascii="Arial" w:hAnsi="Arial"/>
          <w:color w:val="000000"/>
          <w:sz w:val="18"/>
          <w:szCs w:val="18"/>
          <w:cs/>
          <w:lang w:val="en-GB"/>
        </w:rPr>
        <w:t>(</w:t>
      </w:r>
      <w:r w:rsidR="00294DA2" w:rsidRPr="008B1C1C">
        <w:rPr>
          <w:rFonts w:ascii="Arial" w:hAnsi="Arial" w:cs="Arial"/>
          <w:sz w:val="18"/>
          <w:szCs w:val="18"/>
          <w:lang w:val="en-GB" w:eastAsia="x-none"/>
        </w:rPr>
        <w:t xml:space="preserve">31 December </w:t>
      </w:r>
      <w:r w:rsidR="002F158A" w:rsidRPr="008B1C1C">
        <w:rPr>
          <w:rFonts w:ascii="Arial" w:hAnsi="Arial" w:cs="Arial"/>
          <w:color w:val="000000"/>
          <w:sz w:val="18"/>
          <w:szCs w:val="18"/>
          <w:lang w:val="en-GB"/>
        </w:rPr>
        <w:t>202</w:t>
      </w:r>
      <w:r w:rsidR="00294DA2" w:rsidRPr="008B1C1C">
        <w:rPr>
          <w:rFonts w:ascii="Arial" w:hAnsi="Arial" w:cs="Arial"/>
          <w:color w:val="000000"/>
          <w:sz w:val="18"/>
          <w:szCs w:val="18"/>
          <w:lang w:val="en-GB"/>
        </w:rPr>
        <w:t>2</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USD 109</w:t>
      </w:r>
      <w:r w:rsidRPr="008B1C1C">
        <w:rPr>
          <w:rFonts w:ascii="Arial" w:hAnsi="Arial"/>
          <w:sz w:val="18"/>
          <w:szCs w:val="18"/>
          <w:cs/>
          <w:lang w:val="en-GB"/>
        </w:rPr>
        <w:t xml:space="preserve"> </w:t>
      </w:r>
      <w:r w:rsidRPr="008B1C1C">
        <w:rPr>
          <w:rFonts w:ascii="Arial" w:hAnsi="Arial" w:cs="Arial"/>
          <w:spacing w:val="-4"/>
          <w:sz w:val="18"/>
          <w:szCs w:val="18"/>
          <w:lang w:val="en-GB"/>
        </w:rPr>
        <w:t>million or equivalence Baht 3,</w:t>
      </w:r>
      <w:r w:rsidR="00DF4E1E" w:rsidRPr="008B1C1C">
        <w:rPr>
          <w:rFonts w:ascii="Arial" w:hAnsi="Arial" w:cs="Arial"/>
          <w:spacing w:val="-4"/>
          <w:sz w:val="18"/>
          <w:szCs w:val="18"/>
          <w:lang w:val="en-GB"/>
        </w:rPr>
        <w:t>767</w:t>
      </w:r>
      <w:r w:rsidRPr="008B1C1C">
        <w:rPr>
          <w:rFonts w:ascii="Arial" w:hAnsi="Arial"/>
          <w:spacing w:val="-4"/>
          <w:sz w:val="18"/>
          <w:szCs w:val="18"/>
          <w:cs/>
          <w:lang w:val="en-GB"/>
        </w:rPr>
        <w:t xml:space="preserve"> </w:t>
      </w:r>
      <w:r w:rsidRPr="008B1C1C">
        <w:rPr>
          <w:rFonts w:ascii="Arial" w:hAnsi="Arial" w:cs="Arial"/>
          <w:spacing w:val="-4"/>
          <w:sz w:val="18"/>
          <w:szCs w:val="18"/>
          <w:lang w:val="en-GB"/>
        </w:rPr>
        <w:t>million</w:t>
      </w:r>
      <w:r w:rsidRPr="008B1C1C">
        <w:rPr>
          <w:rFonts w:ascii="Arial" w:hAnsi="Arial"/>
          <w:spacing w:val="-4"/>
          <w:sz w:val="18"/>
          <w:szCs w:val="18"/>
          <w:cs/>
          <w:lang w:val="en-GB"/>
        </w:rPr>
        <w:t xml:space="preserve">) </w:t>
      </w:r>
      <w:r w:rsidRPr="008B1C1C">
        <w:rPr>
          <w:rFonts w:ascii="Arial" w:hAnsi="Arial" w:cs="Arial"/>
          <w:spacing w:val="-4"/>
          <w:sz w:val="18"/>
          <w:szCs w:val="18"/>
          <w:lang w:val="en-GB"/>
        </w:rPr>
        <w:t>which will mature in 8</w:t>
      </w:r>
      <w:r w:rsidRPr="008B1C1C">
        <w:rPr>
          <w:rFonts w:ascii="Arial" w:hAnsi="Arial"/>
          <w:spacing w:val="-4"/>
          <w:sz w:val="18"/>
          <w:szCs w:val="18"/>
          <w:cs/>
          <w:lang w:val="en-GB"/>
        </w:rPr>
        <w:t xml:space="preserve"> - </w:t>
      </w:r>
      <w:r w:rsidRPr="008B1C1C">
        <w:rPr>
          <w:rFonts w:ascii="Arial" w:hAnsi="Arial" w:cs="Arial"/>
          <w:spacing w:val="-4"/>
          <w:sz w:val="18"/>
          <w:szCs w:val="18"/>
          <w:lang w:val="en-GB"/>
        </w:rPr>
        <w:t>15 years</w:t>
      </w:r>
      <w:r w:rsidRPr="008B1C1C">
        <w:rPr>
          <w:rFonts w:ascii="Arial" w:hAnsi="Arial"/>
          <w:color w:val="000000"/>
          <w:spacing w:val="-4"/>
          <w:sz w:val="18"/>
          <w:szCs w:val="18"/>
          <w:cs/>
          <w:lang w:val="en-GB"/>
        </w:rPr>
        <w:t>.</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The holder will receive all coupon amounts and the redemption amount on the maturity date according to the conditions of agreement, subject to no credit event determination occurring with respect to the reference entity</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 xml:space="preserve">The credit linked note bills of exchange bear interest rate at 6M LIBOR </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1</w:t>
      </w:r>
      <w:r w:rsidRPr="008B1C1C">
        <w:rPr>
          <w:rFonts w:ascii="Arial" w:hAnsi="Arial"/>
          <w:color w:val="000000"/>
          <w:sz w:val="18"/>
          <w:szCs w:val="18"/>
          <w:cs/>
          <w:lang w:val="en-GB"/>
        </w:rPr>
        <w:t>.</w:t>
      </w:r>
      <w:r w:rsidRPr="008B1C1C">
        <w:rPr>
          <w:rFonts w:ascii="Arial" w:hAnsi="Arial" w:cs="Arial"/>
          <w:color w:val="000000"/>
          <w:sz w:val="18"/>
          <w:szCs w:val="18"/>
          <w:lang w:val="en-GB"/>
        </w:rPr>
        <w:t>6597</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 xml:space="preserve">to 6M LIBOR </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2</w:t>
      </w:r>
      <w:r w:rsidRPr="008B1C1C">
        <w:rPr>
          <w:rFonts w:ascii="Arial" w:hAnsi="Arial"/>
          <w:color w:val="000000"/>
          <w:sz w:val="18"/>
          <w:szCs w:val="18"/>
          <w:cs/>
          <w:lang w:val="en-GB"/>
        </w:rPr>
        <w:t>.</w:t>
      </w:r>
      <w:r w:rsidRPr="008B1C1C">
        <w:rPr>
          <w:rFonts w:ascii="Arial" w:hAnsi="Arial" w:cs="Arial"/>
          <w:color w:val="000000"/>
          <w:sz w:val="18"/>
          <w:szCs w:val="18"/>
          <w:lang w:val="en-GB"/>
        </w:rPr>
        <w:t>3925</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per annum</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with a payment of interest every 6 months</w:t>
      </w:r>
      <w:r w:rsidRPr="008B1C1C">
        <w:rPr>
          <w:rFonts w:ascii="Arial" w:hAnsi="Arial"/>
          <w:color w:val="000000"/>
          <w:sz w:val="18"/>
          <w:szCs w:val="18"/>
          <w:cs/>
          <w:lang w:val="en-GB"/>
        </w:rPr>
        <w:t>.</w:t>
      </w:r>
      <w:bookmarkEnd w:id="764"/>
      <w:bookmarkEnd w:id="765"/>
      <w:bookmarkEnd w:id="766"/>
      <w:bookmarkEnd w:id="767"/>
      <w:bookmarkEnd w:id="768"/>
      <w:bookmarkEnd w:id="769"/>
      <w:bookmarkEnd w:id="770"/>
      <w:bookmarkEnd w:id="771"/>
      <w:bookmarkEnd w:id="772"/>
      <w:bookmarkEnd w:id="773"/>
      <w:bookmarkEnd w:id="774"/>
      <w:bookmarkEnd w:id="775"/>
    </w:p>
    <w:p w14:paraId="1843AD10" w14:textId="7E607006" w:rsidR="00861547" w:rsidRPr="008B1C1C" w:rsidRDefault="00414F4A" w:rsidP="006A3C23">
      <w:pPr>
        <w:jc w:val="both"/>
        <w:outlineLvl w:val="0"/>
        <w:rPr>
          <w:rFonts w:ascii="Arial" w:hAnsi="Arial" w:cs="Arial"/>
          <w:color w:val="000000"/>
          <w:sz w:val="18"/>
          <w:szCs w:val="18"/>
          <w:cs/>
          <w:lang w:val="en-GB"/>
        </w:rPr>
      </w:pPr>
      <w:r w:rsidRPr="008B1C1C">
        <w:rPr>
          <w:rFonts w:ascii="Arial" w:hAnsi="Arial"/>
          <w:color w:val="000000"/>
          <w:sz w:val="18"/>
          <w:szCs w:val="18"/>
          <w:cs/>
          <w:lang w:val="en-GB"/>
        </w:rPr>
        <w:br w:type="page"/>
      </w:r>
    </w:p>
    <w:p w14:paraId="54B6A2D2" w14:textId="77777777" w:rsidR="00BA400B" w:rsidRPr="008B1C1C" w:rsidRDefault="00BA400B" w:rsidP="006A3C23">
      <w:pPr>
        <w:jc w:val="both"/>
        <w:outlineLvl w:val="0"/>
        <w:rPr>
          <w:rFonts w:ascii="Arial" w:hAnsi="Arial" w:cs="Arial"/>
          <w:color w:val="000000"/>
          <w:sz w:val="18"/>
          <w:szCs w:val="18"/>
          <w:cs/>
          <w:lang w:val="en-GB"/>
        </w:rPr>
      </w:pPr>
    </w:p>
    <w:tbl>
      <w:tblPr>
        <w:tblW w:w="0" w:type="auto"/>
        <w:tblInd w:w="108" w:type="dxa"/>
        <w:shd w:val="clear" w:color="auto" w:fill="FFA543"/>
        <w:tblLook w:val="04A0" w:firstRow="1" w:lastRow="0" w:firstColumn="1" w:lastColumn="0" w:noHBand="0" w:noVBand="1"/>
      </w:tblPr>
      <w:tblGrid>
        <w:gridCol w:w="9455"/>
      </w:tblGrid>
      <w:tr w:rsidR="006A3C23" w:rsidRPr="008B1C1C" w14:paraId="503FE60E" w14:textId="77777777" w:rsidTr="006A3C23">
        <w:trPr>
          <w:trHeight w:val="386"/>
        </w:trPr>
        <w:tc>
          <w:tcPr>
            <w:tcW w:w="9455" w:type="dxa"/>
            <w:shd w:val="clear" w:color="auto" w:fill="FFA543"/>
            <w:vAlign w:val="center"/>
            <w:hideMark/>
          </w:tcPr>
          <w:p w14:paraId="4936A40A" w14:textId="7C4F6880" w:rsidR="006A3C23" w:rsidRPr="008B1C1C" w:rsidRDefault="006A3C23" w:rsidP="00781DAD">
            <w:pPr>
              <w:pStyle w:val="Heading1"/>
              <w:spacing w:before="60" w:after="60"/>
              <w:ind w:left="432" w:hanging="432"/>
              <w:rPr>
                <w:rFonts w:ascii="Arial" w:hAnsi="Arial" w:cs="Arial"/>
                <w:szCs w:val="18"/>
                <w:cs/>
              </w:rPr>
            </w:pPr>
            <w:bookmarkStart w:id="776" w:name="_Toc48058398"/>
            <w:bookmarkStart w:id="777" w:name="_Toc63510662"/>
            <w:bookmarkStart w:id="778" w:name="_Toc159425568"/>
            <w:r w:rsidRPr="008B1C1C">
              <w:rPr>
                <w:rFonts w:ascii="Arial" w:hAnsi="Arial" w:cs="Arial"/>
                <w:szCs w:val="18"/>
                <w:cs/>
              </w:rPr>
              <w:t>2</w:t>
            </w:r>
            <w:r w:rsidR="000E4BA7" w:rsidRPr="008B1C1C">
              <w:rPr>
                <w:rFonts w:ascii="Arial" w:hAnsi="Arial" w:cs="Arial"/>
                <w:szCs w:val="18"/>
                <w:cs/>
              </w:rPr>
              <w:t>3</w:t>
            </w:r>
            <w:r w:rsidRPr="008B1C1C">
              <w:rPr>
                <w:rFonts w:ascii="Arial" w:hAnsi="Arial" w:cs="Arial"/>
                <w:szCs w:val="18"/>
                <w:cs/>
              </w:rPr>
              <w:tab/>
              <w:t>Provisions</w:t>
            </w:r>
            <w:bookmarkEnd w:id="776"/>
            <w:bookmarkEnd w:id="777"/>
            <w:bookmarkEnd w:id="778"/>
          </w:p>
        </w:tc>
      </w:tr>
    </w:tbl>
    <w:p w14:paraId="3E69796F" w14:textId="77777777" w:rsidR="006A3C23" w:rsidRPr="008B1C1C" w:rsidRDefault="006A3C23" w:rsidP="006A3C23">
      <w:pPr>
        <w:tabs>
          <w:tab w:val="left" w:pos="540"/>
        </w:tabs>
        <w:jc w:val="both"/>
        <w:outlineLvl w:val="0"/>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4E00D4" w:rsidRPr="008B1C1C" w14:paraId="3CA4AA3C" w14:textId="77777777" w:rsidTr="00781DAD">
        <w:trPr>
          <w:cantSplit/>
        </w:trPr>
        <w:tc>
          <w:tcPr>
            <w:tcW w:w="4320" w:type="dxa"/>
            <w:tcBorders>
              <w:top w:val="nil"/>
              <w:left w:val="nil"/>
              <w:bottom w:val="nil"/>
              <w:right w:val="nil"/>
            </w:tcBorders>
            <w:vAlign w:val="center"/>
          </w:tcPr>
          <w:p w14:paraId="6F6462B3" w14:textId="77777777" w:rsidR="004E00D4" w:rsidRPr="008B1C1C" w:rsidRDefault="004E00D4" w:rsidP="006A3C23">
            <w:pPr>
              <w:ind w:left="-105"/>
              <w:rPr>
                <w:rFonts w:ascii="Arial" w:eastAsia="Arial Unicode MS" w:hAnsi="Arial" w:cs="Arial"/>
                <w:color w:val="000000"/>
                <w:spacing w:val="-4"/>
                <w:sz w:val="18"/>
                <w:szCs w:val="18"/>
                <w:lang w:val="en-GB"/>
              </w:rPr>
            </w:pPr>
          </w:p>
        </w:tc>
        <w:tc>
          <w:tcPr>
            <w:tcW w:w="2565" w:type="dxa"/>
            <w:gridSpan w:val="2"/>
            <w:tcBorders>
              <w:top w:val="single" w:sz="4" w:space="0" w:color="auto"/>
              <w:left w:val="nil"/>
              <w:bottom w:val="single" w:sz="4" w:space="0" w:color="auto"/>
              <w:right w:val="nil"/>
            </w:tcBorders>
            <w:vAlign w:val="center"/>
          </w:tcPr>
          <w:p w14:paraId="792B62E3" w14:textId="77777777" w:rsidR="004E00D4" w:rsidRPr="008B1C1C" w:rsidRDefault="004E00D4" w:rsidP="004E00D4">
            <w:pPr>
              <w:ind w:right="-72" w:firstLine="12"/>
              <w:jc w:val="center"/>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Consolidated</w:t>
            </w:r>
          </w:p>
        </w:tc>
        <w:tc>
          <w:tcPr>
            <w:tcW w:w="2565" w:type="dxa"/>
            <w:gridSpan w:val="2"/>
            <w:tcBorders>
              <w:top w:val="single" w:sz="4" w:space="0" w:color="auto"/>
              <w:left w:val="nil"/>
              <w:bottom w:val="single" w:sz="4" w:space="0" w:color="auto"/>
              <w:right w:val="nil"/>
            </w:tcBorders>
            <w:vAlign w:val="center"/>
          </w:tcPr>
          <w:p w14:paraId="107D9408" w14:textId="77777777" w:rsidR="004E00D4" w:rsidRPr="008B1C1C" w:rsidRDefault="004E00D4" w:rsidP="004E00D4">
            <w:pPr>
              <w:ind w:right="-72" w:firstLine="12"/>
              <w:jc w:val="center"/>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Separate</w:t>
            </w:r>
          </w:p>
        </w:tc>
      </w:tr>
      <w:tr w:rsidR="00583836" w:rsidRPr="008B1C1C" w14:paraId="0917CB83" w14:textId="77777777" w:rsidTr="00781DAD">
        <w:trPr>
          <w:cantSplit/>
        </w:trPr>
        <w:tc>
          <w:tcPr>
            <w:tcW w:w="4320" w:type="dxa"/>
            <w:tcBorders>
              <w:top w:val="nil"/>
              <w:left w:val="nil"/>
              <w:bottom w:val="nil"/>
              <w:right w:val="nil"/>
            </w:tcBorders>
            <w:vAlign w:val="center"/>
          </w:tcPr>
          <w:p w14:paraId="14238389" w14:textId="77777777" w:rsidR="00583836" w:rsidRPr="008B1C1C" w:rsidRDefault="00583836" w:rsidP="00583836">
            <w:pPr>
              <w:ind w:left="-105"/>
              <w:rPr>
                <w:rFonts w:ascii="Arial" w:eastAsia="Arial Unicode MS" w:hAnsi="Arial" w:cs="Arial"/>
                <w:spacing w:val="-4"/>
                <w:sz w:val="18"/>
                <w:szCs w:val="18"/>
                <w:lang w:val="en-GB"/>
              </w:rPr>
            </w:pPr>
          </w:p>
        </w:tc>
        <w:tc>
          <w:tcPr>
            <w:tcW w:w="1282" w:type="dxa"/>
            <w:tcBorders>
              <w:top w:val="nil"/>
              <w:left w:val="nil"/>
              <w:right w:val="nil"/>
            </w:tcBorders>
            <w:vAlign w:val="center"/>
          </w:tcPr>
          <w:p w14:paraId="3179DA0A" w14:textId="129CB996" w:rsidR="00583836" w:rsidRPr="008B1C1C" w:rsidRDefault="00583836" w:rsidP="0058383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83" w:type="dxa"/>
            <w:tcBorders>
              <w:top w:val="nil"/>
              <w:left w:val="nil"/>
              <w:right w:val="nil"/>
            </w:tcBorders>
            <w:vAlign w:val="center"/>
          </w:tcPr>
          <w:p w14:paraId="2AAE7F1C" w14:textId="0C4607DC" w:rsidR="00583836" w:rsidRPr="008B1C1C" w:rsidRDefault="00583836" w:rsidP="0058383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c>
          <w:tcPr>
            <w:tcW w:w="1282" w:type="dxa"/>
            <w:tcBorders>
              <w:top w:val="nil"/>
              <w:left w:val="nil"/>
              <w:right w:val="nil"/>
            </w:tcBorders>
            <w:vAlign w:val="center"/>
          </w:tcPr>
          <w:p w14:paraId="034F27F9" w14:textId="26DF196C" w:rsidR="00583836" w:rsidRPr="008B1C1C" w:rsidRDefault="00583836" w:rsidP="0058383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83" w:type="dxa"/>
            <w:tcBorders>
              <w:top w:val="nil"/>
              <w:left w:val="nil"/>
              <w:right w:val="nil"/>
            </w:tcBorders>
            <w:vAlign w:val="center"/>
          </w:tcPr>
          <w:p w14:paraId="0EBD23EC" w14:textId="21FF79B4" w:rsidR="00583836" w:rsidRPr="008B1C1C" w:rsidRDefault="00583836" w:rsidP="0058383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2B5A5A" w:rsidRPr="008B1C1C" w14:paraId="565C025A" w14:textId="77777777" w:rsidTr="00781DAD">
        <w:trPr>
          <w:cantSplit/>
        </w:trPr>
        <w:tc>
          <w:tcPr>
            <w:tcW w:w="4320" w:type="dxa"/>
            <w:tcBorders>
              <w:top w:val="nil"/>
              <w:left w:val="nil"/>
              <w:bottom w:val="nil"/>
              <w:right w:val="nil"/>
            </w:tcBorders>
            <w:vAlign w:val="center"/>
          </w:tcPr>
          <w:p w14:paraId="70E72299" w14:textId="77777777" w:rsidR="002B5A5A" w:rsidRPr="008B1C1C" w:rsidRDefault="002B5A5A" w:rsidP="002B5A5A">
            <w:pPr>
              <w:ind w:left="-105"/>
              <w:rPr>
                <w:rFonts w:ascii="Arial" w:eastAsia="Arial Unicode MS" w:hAnsi="Arial" w:cs="Arial"/>
                <w:spacing w:val="-4"/>
                <w:sz w:val="18"/>
                <w:szCs w:val="18"/>
                <w:lang w:val="en-GB"/>
              </w:rPr>
            </w:pPr>
          </w:p>
        </w:tc>
        <w:tc>
          <w:tcPr>
            <w:tcW w:w="1282" w:type="dxa"/>
            <w:tcBorders>
              <w:top w:val="nil"/>
              <w:left w:val="nil"/>
              <w:bottom w:val="single" w:sz="4" w:space="0" w:color="auto"/>
              <w:right w:val="nil"/>
            </w:tcBorders>
            <w:vAlign w:val="center"/>
          </w:tcPr>
          <w:p w14:paraId="6E2748C2" w14:textId="77777777" w:rsidR="002B5A5A" w:rsidRPr="008B1C1C" w:rsidRDefault="002B5A5A" w:rsidP="002B5A5A">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83" w:type="dxa"/>
            <w:tcBorders>
              <w:top w:val="nil"/>
              <w:left w:val="nil"/>
              <w:bottom w:val="single" w:sz="4" w:space="0" w:color="auto"/>
              <w:right w:val="nil"/>
            </w:tcBorders>
            <w:vAlign w:val="center"/>
          </w:tcPr>
          <w:p w14:paraId="741F1A02" w14:textId="77777777" w:rsidR="002B5A5A" w:rsidRPr="008B1C1C" w:rsidRDefault="002B5A5A" w:rsidP="002B5A5A">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82" w:type="dxa"/>
            <w:tcBorders>
              <w:top w:val="nil"/>
              <w:left w:val="nil"/>
              <w:bottom w:val="single" w:sz="4" w:space="0" w:color="auto"/>
              <w:right w:val="nil"/>
            </w:tcBorders>
            <w:vAlign w:val="center"/>
          </w:tcPr>
          <w:p w14:paraId="6835AF57" w14:textId="77777777" w:rsidR="002B5A5A" w:rsidRPr="008B1C1C" w:rsidRDefault="002B5A5A" w:rsidP="002B5A5A">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83" w:type="dxa"/>
            <w:tcBorders>
              <w:top w:val="nil"/>
              <w:left w:val="nil"/>
              <w:bottom w:val="single" w:sz="4" w:space="0" w:color="auto"/>
              <w:right w:val="nil"/>
            </w:tcBorders>
            <w:vAlign w:val="center"/>
          </w:tcPr>
          <w:p w14:paraId="6E949D1B" w14:textId="77777777" w:rsidR="002B5A5A" w:rsidRPr="008B1C1C" w:rsidRDefault="002B5A5A" w:rsidP="002B5A5A">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662C07" w:rsidRPr="008B1C1C" w14:paraId="70040459" w14:textId="77777777" w:rsidTr="00662C07">
        <w:trPr>
          <w:cantSplit/>
          <w:trHeight w:val="89"/>
        </w:trPr>
        <w:tc>
          <w:tcPr>
            <w:tcW w:w="4320" w:type="dxa"/>
            <w:tcBorders>
              <w:top w:val="nil"/>
              <w:left w:val="nil"/>
              <w:bottom w:val="nil"/>
              <w:right w:val="nil"/>
            </w:tcBorders>
            <w:vAlign w:val="center"/>
          </w:tcPr>
          <w:p w14:paraId="7E7D597F" w14:textId="477B725D" w:rsidR="00662C07" w:rsidRPr="008B1C1C" w:rsidRDefault="00662C07" w:rsidP="00662C07">
            <w:pPr>
              <w:ind w:left="-105" w:right="-85"/>
              <w:rPr>
                <w:rFonts w:ascii="Arial" w:eastAsia="Arial Unicode MS" w:hAnsi="Arial" w:cs="Arial"/>
                <w:spacing w:val="-4"/>
                <w:sz w:val="18"/>
                <w:szCs w:val="18"/>
                <w:lang w:val="en-GB"/>
              </w:rPr>
            </w:pPr>
          </w:p>
        </w:tc>
        <w:tc>
          <w:tcPr>
            <w:tcW w:w="1282" w:type="dxa"/>
            <w:tcBorders>
              <w:top w:val="nil"/>
              <w:left w:val="nil"/>
              <w:right w:val="nil"/>
            </w:tcBorders>
            <w:shd w:val="clear" w:color="auto" w:fill="FAFAFA"/>
            <w:vAlign w:val="bottom"/>
          </w:tcPr>
          <w:p w14:paraId="29DF485C" w14:textId="2F03FFDC" w:rsidR="00662C07" w:rsidRPr="008B1C1C" w:rsidRDefault="00662C07" w:rsidP="00662C07">
            <w:pPr>
              <w:tabs>
                <w:tab w:val="decimal" w:pos="582"/>
              </w:tabs>
              <w:ind w:right="-72"/>
              <w:contextualSpacing/>
              <w:jc w:val="right"/>
              <w:rPr>
                <w:rFonts w:ascii="Arial" w:hAnsi="Arial" w:cs="Arial"/>
                <w:sz w:val="18"/>
                <w:szCs w:val="18"/>
                <w:cs/>
                <w:lang w:val="en-GB"/>
              </w:rPr>
            </w:pPr>
          </w:p>
        </w:tc>
        <w:tc>
          <w:tcPr>
            <w:tcW w:w="1283" w:type="dxa"/>
            <w:tcBorders>
              <w:top w:val="nil"/>
              <w:left w:val="nil"/>
              <w:right w:val="nil"/>
            </w:tcBorders>
            <w:shd w:val="clear" w:color="auto" w:fill="auto"/>
            <w:vAlign w:val="bottom"/>
          </w:tcPr>
          <w:p w14:paraId="75E7C88F" w14:textId="71323ABB" w:rsidR="00662C07" w:rsidRPr="008B1C1C" w:rsidRDefault="00662C07" w:rsidP="00662C07">
            <w:pPr>
              <w:tabs>
                <w:tab w:val="decimal" w:pos="582"/>
              </w:tabs>
              <w:ind w:right="-72"/>
              <w:contextualSpacing/>
              <w:jc w:val="right"/>
              <w:rPr>
                <w:rFonts w:ascii="Arial" w:hAnsi="Arial" w:cs="Arial"/>
                <w:sz w:val="18"/>
                <w:szCs w:val="18"/>
                <w:lang w:val="en-GB"/>
              </w:rPr>
            </w:pPr>
          </w:p>
        </w:tc>
        <w:tc>
          <w:tcPr>
            <w:tcW w:w="1282" w:type="dxa"/>
            <w:tcBorders>
              <w:top w:val="nil"/>
              <w:left w:val="nil"/>
              <w:right w:val="nil"/>
            </w:tcBorders>
            <w:shd w:val="clear" w:color="auto" w:fill="FAFAFA"/>
            <w:vAlign w:val="bottom"/>
          </w:tcPr>
          <w:p w14:paraId="58061FAB" w14:textId="734D2285" w:rsidR="00662C07" w:rsidRPr="008B1C1C" w:rsidRDefault="00662C07" w:rsidP="00662C07">
            <w:pPr>
              <w:tabs>
                <w:tab w:val="decimal" w:pos="582"/>
              </w:tabs>
              <w:ind w:right="-72"/>
              <w:contextualSpacing/>
              <w:jc w:val="right"/>
              <w:rPr>
                <w:rFonts w:ascii="Arial" w:hAnsi="Arial" w:cs="Arial"/>
                <w:sz w:val="18"/>
                <w:szCs w:val="18"/>
                <w:cs/>
                <w:lang w:val="en-GB"/>
              </w:rPr>
            </w:pPr>
          </w:p>
        </w:tc>
        <w:tc>
          <w:tcPr>
            <w:tcW w:w="1283" w:type="dxa"/>
            <w:tcBorders>
              <w:top w:val="nil"/>
              <w:left w:val="nil"/>
              <w:right w:val="nil"/>
            </w:tcBorders>
            <w:shd w:val="clear" w:color="auto" w:fill="auto"/>
            <w:vAlign w:val="bottom"/>
          </w:tcPr>
          <w:p w14:paraId="7DF9B790" w14:textId="7F762A99" w:rsidR="00662C07" w:rsidRPr="008B1C1C" w:rsidRDefault="00662C07" w:rsidP="00662C07">
            <w:pPr>
              <w:tabs>
                <w:tab w:val="decimal" w:pos="582"/>
              </w:tabs>
              <w:ind w:right="-72"/>
              <w:contextualSpacing/>
              <w:jc w:val="right"/>
              <w:rPr>
                <w:rFonts w:ascii="Arial" w:hAnsi="Arial" w:cs="Arial"/>
                <w:sz w:val="18"/>
                <w:szCs w:val="18"/>
                <w:lang w:val="en-GB"/>
              </w:rPr>
            </w:pPr>
          </w:p>
        </w:tc>
      </w:tr>
      <w:tr w:rsidR="00C7618A" w:rsidRPr="008B1C1C" w14:paraId="072578E0" w14:textId="77777777" w:rsidTr="00C7618A">
        <w:trPr>
          <w:cantSplit/>
          <w:trHeight w:val="89"/>
        </w:trPr>
        <w:tc>
          <w:tcPr>
            <w:tcW w:w="4320" w:type="dxa"/>
            <w:tcBorders>
              <w:top w:val="nil"/>
              <w:left w:val="nil"/>
              <w:bottom w:val="nil"/>
              <w:right w:val="nil"/>
            </w:tcBorders>
            <w:vAlign w:val="center"/>
          </w:tcPr>
          <w:p w14:paraId="0727E488" w14:textId="77777777" w:rsidR="00C7618A" w:rsidRPr="008B1C1C" w:rsidRDefault="00C7618A" w:rsidP="00C7618A">
            <w:pPr>
              <w:ind w:left="-105" w:right="-85"/>
              <w:rPr>
                <w:rFonts w:ascii="Arial" w:eastAsia="Arial Unicode MS" w:hAnsi="Arial" w:cs="Arial"/>
                <w:spacing w:val="-4"/>
                <w:sz w:val="18"/>
                <w:szCs w:val="18"/>
                <w:lang w:val="en-GB"/>
              </w:rPr>
            </w:pPr>
            <w:r w:rsidRPr="008B1C1C">
              <w:rPr>
                <w:rFonts w:ascii="Arial" w:eastAsia="Arial Unicode MS" w:hAnsi="Arial" w:cs="Arial"/>
                <w:spacing w:val="-4"/>
                <w:sz w:val="18"/>
                <w:szCs w:val="18"/>
                <w:lang w:val="en-GB"/>
              </w:rPr>
              <w:t xml:space="preserve">Allowance for expected credit losses of </w:t>
            </w:r>
          </w:p>
          <w:p w14:paraId="5A4B34D1" w14:textId="2076DA59" w:rsidR="00C7618A" w:rsidRPr="008B1C1C" w:rsidRDefault="00C7618A" w:rsidP="00C7618A">
            <w:pPr>
              <w:ind w:left="-105" w:right="-85"/>
              <w:rPr>
                <w:rFonts w:ascii="Arial" w:eastAsia="Arial Unicode MS" w:hAnsi="Arial" w:cs="Arial"/>
                <w:spacing w:val="-4"/>
                <w:sz w:val="18"/>
                <w:szCs w:val="18"/>
                <w:lang w:val="en-GB"/>
              </w:rPr>
            </w:pPr>
            <w:r w:rsidRPr="008B1C1C">
              <w:rPr>
                <w:rFonts w:ascii="Arial" w:eastAsia="Arial Unicode MS" w:hAnsi="Arial"/>
                <w:spacing w:val="-4"/>
                <w:sz w:val="18"/>
                <w:szCs w:val="18"/>
                <w:cs/>
                <w:lang w:val="en-GB"/>
              </w:rPr>
              <w:t xml:space="preserve">   </w:t>
            </w:r>
            <w:r w:rsidRPr="008B1C1C">
              <w:rPr>
                <w:rFonts w:ascii="Arial" w:eastAsia="Arial Unicode MS" w:hAnsi="Arial" w:cs="Arial"/>
                <w:spacing w:val="-4"/>
                <w:sz w:val="18"/>
                <w:szCs w:val="18"/>
                <w:lang w:val="en-GB"/>
              </w:rPr>
              <w:t>loan commitments and financial guarantee contracts</w:t>
            </w:r>
          </w:p>
        </w:tc>
        <w:tc>
          <w:tcPr>
            <w:tcW w:w="1282" w:type="dxa"/>
            <w:tcBorders>
              <w:top w:val="nil"/>
              <w:left w:val="nil"/>
              <w:right w:val="nil"/>
            </w:tcBorders>
            <w:shd w:val="clear" w:color="auto" w:fill="FAFAFA"/>
            <w:vAlign w:val="bottom"/>
          </w:tcPr>
          <w:p w14:paraId="12362B6B" w14:textId="67DCE3E0" w:rsidR="00C7618A" w:rsidRPr="008B1C1C" w:rsidRDefault="00C7618A" w:rsidP="00C7618A">
            <w:pPr>
              <w:tabs>
                <w:tab w:val="decimal" w:pos="582"/>
              </w:tabs>
              <w:ind w:right="-72"/>
              <w:contextualSpacing/>
              <w:jc w:val="right"/>
              <w:rPr>
                <w:rFonts w:ascii="Arial" w:hAnsi="Arial" w:cs="Arial"/>
                <w:sz w:val="18"/>
                <w:szCs w:val="18"/>
                <w:lang w:val="en-GB"/>
              </w:rPr>
            </w:pPr>
            <w:r w:rsidRPr="008B1C1C">
              <w:rPr>
                <w:rFonts w:ascii="Arial" w:hAnsi="Arial" w:cs="Arial"/>
                <w:sz w:val="18"/>
                <w:szCs w:val="18"/>
                <w:lang w:val="en-GB"/>
              </w:rPr>
              <w:t xml:space="preserve"> 668 </w:t>
            </w:r>
          </w:p>
        </w:tc>
        <w:tc>
          <w:tcPr>
            <w:tcW w:w="1283" w:type="dxa"/>
            <w:tcBorders>
              <w:top w:val="nil"/>
              <w:left w:val="nil"/>
              <w:right w:val="nil"/>
            </w:tcBorders>
            <w:shd w:val="clear" w:color="auto" w:fill="auto"/>
            <w:vAlign w:val="bottom"/>
          </w:tcPr>
          <w:p w14:paraId="432C5427" w14:textId="36620188" w:rsidR="00C7618A" w:rsidRPr="008B1C1C" w:rsidRDefault="00C7618A" w:rsidP="00C7618A">
            <w:pPr>
              <w:tabs>
                <w:tab w:val="decimal" w:pos="582"/>
              </w:tabs>
              <w:ind w:right="-72"/>
              <w:contextualSpacing/>
              <w:jc w:val="right"/>
              <w:rPr>
                <w:rFonts w:ascii="Arial" w:hAnsi="Arial" w:cs="Arial"/>
                <w:sz w:val="18"/>
                <w:szCs w:val="18"/>
                <w:lang w:val="en-GB"/>
              </w:rPr>
            </w:pPr>
            <w:r w:rsidRPr="008B1C1C">
              <w:rPr>
                <w:rFonts w:ascii="Arial" w:hAnsi="Arial" w:cs="Arial"/>
                <w:sz w:val="18"/>
                <w:szCs w:val="18"/>
                <w:lang w:val="en-GB"/>
              </w:rPr>
              <w:t xml:space="preserve"> 743 </w:t>
            </w:r>
          </w:p>
        </w:tc>
        <w:tc>
          <w:tcPr>
            <w:tcW w:w="1282" w:type="dxa"/>
            <w:tcBorders>
              <w:top w:val="nil"/>
              <w:left w:val="nil"/>
              <w:right w:val="nil"/>
            </w:tcBorders>
            <w:shd w:val="clear" w:color="auto" w:fill="FAFAFA"/>
            <w:vAlign w:val="bottom"/>
          </w:tcPr>
          <w:p w14:paraId="16A5436C" w14:textId="7A8F963B" w:rsidR="00C7618A" w:rsidRPr="008B1C1C" w:rsidRDefault="00C7618A" w:rsidP="00C7618A">
            <w:pPr>
              <w:tabs>
                <w:tab w:val="decimal" w:pos="582"/>
              </w:tabs>
              <w:ind w:right="-72"/>
              <w:contextualSpacing/>
              <w:jc w:val="right"/>
              <w:rPr>
                <w:rFonts w:ascii="Arial" w:hAnsi="Arial" w:cs="Arial"/>
                <w:sz w:val="18"/>
                <w:szCs w:val="18"/>
                <w:lang w:val="en-GB"/>
              </w:rPr>
            </w:pPr>
            <w:r w:rsidRPr="008B1C1C">
              <w:rPr>
                <w:rFonts w:ascii="Arial" w:hAnsi="Arial" w:cs="Arial"/>
                <w:sz w:val="18"/>
                <w:szCs w:val="18"/>
                <w:lang w:val="en-GB"/>
              </w:rPr>
              <w:t xml:space="preserve"> 681 </w:t>
            </w:r>
          </w:p>
        </w:tc>
        <w:tc>
          <w:tcPr>
            <w:tcW w:w="1283" w:type="dxa"/>
            <w:tcBorders>
              <w:top w:val="nil"/>
              <w:left w:val="nil"/>
              <w:right w:val="nil"/>
            </w:tcBorders>
            <w:shd w:val="clear" w:color="auto" w:fill="auto"/>
            <w:vAlign w:val="bottom"/>
          </w:tcPr>
          <w:p w14:paraId="5D18453F" w14:textId="3078279F" w:rsidR="00C7618A" w:rsidRPr="008B1C1C" w:rsidRDefault="00C7618A" w:rsidP="00C7618A">
            <w:pPr>
              <w:tabs>
                <w:tab w:val="decimal" w:pos="582"/>
              </w:tabs>
              <w:ind w:right="-72"/>
              <w:contextualSpacing/>
              <w:jc w:val="right"/>
              <w:rPr>
                <w:rFonts w:ascii="Arial" w:hAnsi="Arial" w:cs="Arial"/>
                <w:sz w:val="18"/>
                <w:szCs w:val="18"/>
                <w:lang w:val="en-GB"/>
              </w:rPr>
            </w:pPr>
            <w:r w:rsidRPr="008B1C1C">
              <w:rPr>
                <w:rFonts w:ascii="Arial" w:hAnsi="Arial" w:cs="Arial"/>
                <w:sz w:val="18"/>
                <w:szCs w:val="18"/>
                <w:lang w:val="en-GB"/>
              </w:rPr>
              <w:t xml:space="preserve"> 748 </w:t>
            </w:r>
          </w:p>
        </w:tc>
      </w:tr>
      <w:tr w:rsidR="00C7618A" w:rsidRPr="008B1C1C" w14:paraId="5CE494BD" w14:textId="77777777" w:rsidTr="00C7618A">
        <w:trPr>
          <w:cantSplit/>
          <w:trHeight w:val="68"/>
        </w:trPr>
        <w:tc>
          <w:tcPr>
            <w:tcW w:w="4320" w:type="dxa"/>
            <w:tcBorders>
              <w:top w:val="nil"/>
              <w:left w:val="nil"/>
              <w:bottom w:val="nil"/>
              <w:right w:val="nil"/>
            </w:tcBorders>
            <w:vAlign w:val="center"/>
          </w:tcPr>
          <w:p w14:paraId="3F7F4CE8" w14:textId="77777777" w:rsidR="00C7618A" w:rsidRPr="008B1C1C" w:rsidRDefault="00C7618A" w:rsidP="00C7618A">
            <w:pPr>
              <w:ind w:left="-105"/>
              <w:rPr>
                <w:rFonts w:ascii="Arial" w:eastAsia="Arial Unicode MS" w:hAnsi="Arial" w:cs="Arial"/>
                <w:spacing w:val="-4"/>
                <w:sz w:val="18"/>
                <w:szCs w:val="18"/>
                <w:lang w:val="en-US"/>
              </w:rPr>
            </w:pPr>
            <w:r w:rsidRPr="008B1C1C">
              <w:rPr>
                <w:rFonts w:ascii="Arial" w:eastAsia="Arial Unicode MS" w:hAnsi="Arial" w:cs="Arial"/>
                <w:spacing w:val="-4"/>
                <w:sz w:val="18"/>
                <w:szCs w:val="18"/>
                <w:lang w:val="en-GB"/>
              </w:rPr>
              <w:t>Provision for contingent loss from legal cases</w:t>
            </w:r>
          </w:p>
        </w:tc>
        <w:tc>
          <w:tcPr>
            <w:tcW w:w="1282" w:type="dxa"/>
            <w:tcBorders>
              <w:left w:val="nil"/>
              <w:right w:val="nil"/>
            </w:tcBorders>
            <w:shd w:val="clear" w:color="auto" w:fill="FAFAFA"/>
            <w:vAlign w:val="bottom"/>
          </w:tcPr>
          <w:p w14:paraId="11B64091" w14:textId="201EFD31" w:rsidR="00C7618A" w:rsidRPr="008B1C1C" w:rsidRDefault="00C7618A" w:rsidP="00C7618A">
            <w:pPr>
              <w:tabs>
                <w:tab w:val="decimal" w:pos="582"/>
              </w:tabs>
              <w:ind w:right="-72"/>
              <w:contextualSpacing/>
              <w:jc w:val="right"/>
              <w:rPr>
                <w:rFonts w:ascii="Arial" w:hAnsi="Arial" w:cs="Arial"/>
                <w:sz w:val="18"/>
                <w:szCs w:val="18"/>
                <w:lang w:val="en-GB"/>
              </w:rPr>
            </w:pPr>
            <w:r w:rsidRPr="008B1C1C">
              <w:rPr>
                <w:rFonts w:ascii="Arial" w:hAnsi="Arial" w:cs="Arial"/>
                <w:sz w:val="18"/>
                <w:szCs w:val="18"/>
                <w:lang w:val="en-GB"/>
              </w:rPr>
              <w:t xml:space="preserve">22  </w:t>
            </w:r>
          </w:p>
        </w:tc>
        <w:tc>
          <w:tcPr>
            <w:tcW w:w="1283" w:type="dxa"/>
            <w:tcBorders>
              <w:left w:val="nil"/>
              <w:right w:val="nil"/>
            </w:tcBorders>
            <w:shd w:val="clear" w:color="auto" w:fill="auto"/>
            <w:vAlign w:val="bottom"/>
          </w:tcPr>
          <w:p w14:paraId="17D7BDD0" w14:textId="07CCB092" w:rsidR="00C7618A" w:rsidRPr="008B1C1C" w:rsidRDefault="00C7618A" w:rsidP="00C7618A">
            <w:pPr>
              <w:tabs>
                <w:tab w:val="decimal" w:pos="582"/>
              </w:tabs>
              <w:ind w:right="-72"/>
              <w:contextualSpacing/>
              <w:jc w:val="right"/>
              <w:rPr>
                <w:rFonts w:ascii="Arial" w:hAnsi="Arial" w:cs="Arial"/>
                <w:sz w:val="18"/>
                <w:szCs w:val="18"/>
                <w:lang w:val="en-GB"/>
              </w:rPr>
            </w:pPr>
            <w:r w:rsidRPr="008B1C1C">
              <w:rPr>
                <w:rFonts w:ascii="Arial" w:hAnsi="Arial" w:cs="Arial"/>
                <w:sz w:val="18"/>
                <w:szCs w:val="18"/>
                <w:lang w:val="en-GB"/>
              </w:rPr>
              <w:t>21</w:t>
            </w:r>
            <w:r w:rsidRPr="008B1C1C">
              <w:rPr>
                <w:rFonts w:ascii="Arial" w:hAnsi="Arial"/>
                <w:sz w:val="18"/>
                <w:szCs w:val="18"/>
                <w:cs/>
                <w:lang w:val="en-GB"/>
              </w:rPr>
              <w:t xml:space="preserve"> </w:t>
            </w:r>
          </w:p>
        </w:tc>
        <w:tc>
          <w:tcPr>
            <w:tcW w:w="1282" w:type="dxa"/>
            <w:tcBorders>
              <w:left w:val="nil"/>
              <w:right w:val="nil"/>
            </w:tcBorders>
            <w:shd w:val="clear" w:color="auto" w:fill="FAFAFA"/>
            <w:vAlign w:val="bottom"/>
          </w:tcPr>
          <w:p w14:paraId="4A99A4CF" w14:textId="7183491F" w:rsidR="00C7618A" w:rsidRPr="008B1C1C" w:rsidRDefault="00C7618A" w:rsidP="00C7618A">
            <w:pPr>
              <w:tabs>
                <w:tab w:val="decimal" w:pos="582"/>
              </w:tabs>
              <w:ind w:right="-72"/>
              <w:contextualSpacing/>
              <w:jc w:val="right"/>
              <w:rPr>
                <w:rFonts w:ascii="Arial" w:hAnsi="Arial" w:cs="Arial"/>
                <w:sz w:val="18"/>
                <w:szCs w:val="18"/>
                <w:lang w:val="en-GB"/>
              </w:rPr>
            </w:pPr>
            <w:r w:rsidRPr="008B1C1C">
              <w:rPr>
                <w:rFonts w:ascii="Arial" w:hAnsi="Arial" w:cs="Arial"/>
                <w:sz w:val="18"/>
                <w:szCs w:val="18"/>
                <w:lang w:val="en-GB"/>
              </w:rPr>
              <w:t xml:space="preserve"> 16 </w:t>
            </w:r>
          </w:p>
        </w:tc>
        <w:tc>
          <w:tcPr>
            <w:tcW w:w="1283" w:type="dxa"/>
            <w:tcBorders>
              <w:left w:val="nil"/>
              <w:right w:val="nil"/>
            </w:tcBorders>
            <w:shd w:val="clear" w:color="auto" w:fill="auto"/>
            <w:vAlign w:val="bottom"/>
          </w:tcPr>
          <w:p w14:paraId="035487A6" w14:textId="69D037DD" w:rsidR="00C7618A" w:rsidRPr="008B1C1C" w:rsidRDefault="00C7618A" w:rsidP="00C7618A">
            <w:pPr>
              <w:ind w:right="-72"/>
              <w:contextualSpacing/>
              <w:jc w:val="right"/>
              <w:rPr>
                <w:rFonts w:ascii="Arial" w:hAnsi="Arial" w:cs="Arial"/>
                <w:sz w:val="18"/>
                <w:szCs w:val="18"/>
                <w:lang w:val="en-GB"/>
              </w:rPr>
            </w:pPr>
            <w:r w:rsidRPr="008B1C1C">
              <w:rPr>
                <w:rFonts w:ascii="Arial" w:hAnsi="Arial" w:cs="Arial"/>
                <w:sz w:val="18"/>
                <w:szCs w:val="18"/>
                <w:lang w:val="en-GB"/>
              </w:rPr>
              <w:t>16</w:t>
            </w:r>
            <w:r w:rsidRPr="008B1C1C">
              <w:rPr>
                <w:rFonts w:ascii="Arial" w:hAnsi="Arial"/>
                <w:sz w:val="18"/>
                <w:szCs w:val="18"/>
                <w:cs/>
                <w:lang w:val="en-GB"/>
              </w:rPr>
              <w:t xml:space="preserve"> </w:t>
            </w:r>
          </w:p>
        </w:tc>
      </w:tr>
      <w:tr w:rsidR="00C7618A" w:rsidRPr="008B1C1C" w14:paraId="6316BB5C" w14:textId="77777777" w:rsidTr="00C7618A">
        <w:trPr>
          <w:cantSplit/>
        </w:trPr>
        <w:tc>
          <w:tcPr>
            <w:tcW w:w="4320" w:type="dxa"/>
            <w:tcBorders>
              <w:top w:val="nil"/>
              <w:left w:val="nil"/>
              <w:bottom w:val="nil"/>
              <w:right w:val="nil"/>
            </w:tcBorders>
            <w:vAlign w:val="center"/>
          </w:tcPr>
          <w:p w14:paraId="482B01A9" w14:textId="77777777" w:rsidR="00C7618A" w:rsidRPr="008B1C1C" w:rsidRDefault="00C7618A" w:rsidP="00C7618A">
            <w:pPr>
              <w:ind w:left="-105" w:right="-10"/>
              <w:rPr>
                <w:rFonts w:ascii="Arial" w:eastAsia="Arial Unicode MS" w:hAnsi="Arial" w:cs="Arial"/>
                <w:spacing w:val="-4"/>
                <w:sz w:val="18"/>
                <w:szCs w:val="18"/>
                <w:lang w:val="en-GB"/>
              </w:rPr>
            </w:pPr>
            <w:r w:rsidRPr="008B1C1C">
              <w:rPr>
                <w:rFonts w:ascii="Arial" w:eastAsia="Arial Unicode MS" w:hAnsi="Arial" w:cs="Arial"/>
                <w:spacing w:val="-4"/>
                <w:sz w:val="18"/>
                <w:szCs w:val="18"/>
                <w:lang w:val="en-GB"/>
              </w:rPr>
              <w:t>Provision for employee benefits</w:t>
            </w:r>
          </w:p>
        </w:tc>
        <w:tc>
          <w:tcPr>
            <w:tcW w:w="1282" w:type="dxa"/>
            <w:tcBorders>
              <w:left w:val="nil"/>
              <w:right w:val="nil"/>
            </w:tcBorders>
            <w:shd w:val="clear" w:color="auto" w:fill="FAFAFA"/>
            <w:vAlign w:val="bottom"/>
          </w:tcPr>
          <w:p w14:paraId="34EB898F" w14:textId="5FE3FB18" w:rsidR="00C7618A" w:rsidRPr="008B1C1C" w:rsidRDefault="00C7618A" w:rsidP="00C7618A">
            <w:pPr>
              <w:tabs>
                <w:tab w:val="decimal" w:pos="582"/>
              </w:tabs>
              <w:ind w:right="-72"/>
              <w:contextualSpacing/>
              <w:jc w:val="right"/>
              <w:rPr>
                <w:rFonts w:ascii="Arial" w:hAnsi="Arial" w:cs="Arial"/>
                <w:sz w:val="18"/>
                <w:szCs w:val="18"/>
                <w:lang w:val="en-GB"/>
              </w:rPr>
            </w:pPr>
            <w:r w:rsidRPr="008B1C1C">
              <w:rPr>
                <w:rFonts w:ascii="Arial" w:hAnsi="Arial" w:cs="Arial"/>
                <w:sz w:val="18"/>
                <w:szCs w:val="18"/>
                <w:lang w:val="en-GB"/>
              </w:rPr>
              <w:t>1,568</w:t>
            </w:r>
          </w:p>
        </w:tc>
        <w:tc>
          <w:tcPr>
            <w:tcW w:w="1283" w:type="dxa"/>
            <w:tcBorders>
              <w:left w:val="nil"/>
              <w:right w:val="nil"/>
            </w:tcBorders>
            <w:shd w:val="clear" w:color="auto" w:fill="auto"/>
            <w:vAlign w:val="bottom"/>
          </w:tcPr>
          <w:p w14:paraId="4B0912A2" w14:textId="24E45DEC" w:rsidR="00C7618A" w:rsidRPr="008B1C1C" w:rsidRDefault="00C7618A" w:rsidP="00C7618A">
            <w:pPr>
              <w:tabs>
                <w:tab w:val="decimal" w:pos="582"/>
              </w:tabs>
              <w:ind w:right="-72"/>
              <w:contextualSpacing/>
              <w:jc w:val="right"/>
              <w:rPr>
                <w:rFonts w:ascii="Arial" w:hAnsi="Arial" w:cs="Arial"/>
                <w:sz w:val="18"/>
                <w:szCs w:val="18"/>
                <w:lang w:val="en-GB"/>
              </w:rPr>
            </w:pPr>
            <w:r w:rsidRPr="008B1C1C">
              <w:rPr>
                <w:rFonts w:ascii="Arial" w:hAnsi="Arial" w:cs="Arial"/>
                <w:sz w:val="18"/>
                <w:szCs w:val="18"/>
                <w:lang w:val="en-GB"/>
              </w:rPr>
              <w:t xml:space="preserve">1,505 </w:t>
            </w:r>
            <w:r w:rsidRPr="008B1C1C">
              <w:rPr>
                <w:rFonts w:ascii="Arial" w:hAnsi="Arial"/>
                <w:sz w:val="18"/>
                <w:szCs w:val="18"/>
                <w:cs/>
                <w:lang w:val="en-GB"/>
              </w:rPr>
              <w:t xml:space="preserve"> </w:t>
            </w:r>
          </w:p>
        </w:tc>
        <w:tc>
          <w:tcPr>
            <w:tcW w:w="1282" w:type="dxa"/>
            <w:tcBorders>
              <w:left w:val="nil"/>
              <w:right w:val="nil"/>
            </w:tcBorders>
            <w:shd w:val="clear" w:color="auto" w:fill="FAFAFA"/>
            <w:vAlign w:val="bottom"/>
          </w:tcPr>
          <w:p w14:paraId="361CA8F8" w14:textId="5499157C" w:rsidR="00C7618A" w:rsidRPr="008B1C1C" w:rsidRDefault="00C7618A" w:rsidP="00C7618A">
            <w:pPr>
              <w:tabs>
                <w:tab w:val="decimal" w:pos="582"/>
              </w:tabs>
              <w:ind w:right="-72"/>
              <w:contextualSpacing/>
              <w:jc w:val="right"/>
              <w:rPr>
                <w:rFonts w:ascii="Arial" w:hAnsi="Arial" w:cs="Arial"/>
                <w:sz w:val="18"/>
                <w:szCs w:val="18"/>
                <w:lang w:val="en-GB"/>
              </w:rPr>
            </w:pPr>
            <w:r w:rsidRPr="008B1C1C">
              <w:rPr>
                <w:rFonts w:ascii="Arial" w:hAnsi="Arial" w:cs="Arial"/>
                <w:sz w:val="18"/>
                <w:szCs w:val="18"/>
                <w:lang w:val="en-GB"/>
              </w:rPr>
              <w:t xml:space="preserve"> 1,440 </w:t>
            </w:r>
          </w:p>
        </w:tc>
        <w:tc>
          <w:tcPr>
            <w:tcW w:w="1283" w:type="dxa"/>
            <w:tcBorders>
              <w:left w:val="nil"/>
              <w:right w:val="nil"/>
            </w:tcBorders>
            <w:shd w:val="clear" w:color="auto" w:fill="auto"/>
            <w:vAlign w:val="bottom"/>
          </w:tcPr>
          <w:p w14:paraId="048AFCF3" w14:textId="24239EDE" w:rsidR="00C7618A" w:rsidRPr="008B1C1C" w:rsidRDefault="00C7618A" w:rsidP="00C7618A">
            <w:pPr>
              <w:ind w:right="-72"/>
              <w:contextualSpacing/>
              <w:jc w:val="right"/>
              <w:rPr>
                <w:rFonts w:ascii="Arial" w:hAnsi="Arial" w:cs="Arial"/>
                <w:sz w:val="18"/>
                <w:szCs w:val="18"/>
                <w:lang w:val="en-GB"/>
              </w:rPr>
            </w:pPr>
            <w:r w:rsidRPr="008B1C1C">
              <w:rPr>
                <w:rFonts w:ascii="Arial" w:hAnsi="Arial" w:cs="Arial"/>
                <w:sz w:val="18"/>
                <w:szCs w:val="18"/>
                <w:lang w:val="en-GB"/>
              </w:rPr>
              <w:t>1,379</w:t>
            </w:r>
            <w:r w:rsidRPr="008B1C1C">
              <w:rPr>
                <w:rFonts w:ascii="Arial" w:hAnsi="Arial"/>
                <w:sz w:val="18"/>
                <w:szCs w:val="18"/>
                <w:cs/>
                <w:lang w:val="en-GB"/>
              </w:rPr>
              <w:t xml:space="preserve"> </w:t>
            </w:r>
          </w:p>
        </w:tc>
      </w:tr>
      <w:tr w:rsidR="00C7618A" w:rsidRPr="008B1C1C" w14:paraId="3C4D9022" w14:textId="77777777" w:rsidTr="00C7618A">
        <w:trPr>
          <w:cantSplit/>
        </w:trPr>
        <w:tc>
          <w:tcPr>
            <w:tcW w:w="4320" w:type="dxa"/>
            <w:tcBorders>
              <w:top w:val="nil"/>
              <w:left w:val="nil"/>
              <w:bottom w:val="nil"/>
              <w:right w:val="nil"/>
            </w:tcBorders>
            <w:vAlign w:val="center"/>
          </w:tcPr>
          <w:p w14:paraId="7A1EA464" w14:textId="77777777" w:rsidR="00C7618A" w:rsidRPr="008B1C1C" w:rsidRDefault="00C7618A" w:rsidP="00C7618A">
            <w:pPr>
              <w:ind w:left="-105" w:right="-10"/>
              <w:rPr>
                <w:rFonts w:ascii="Arial" w:eastAsia="Arial Unicode MS" w:hAnsi="Arial" w:cs="Arial"/>
                <w:spacing w:val="-4"/>
                <w:sz w:val="18"/>
                <w:szCs w:val="18"/>
                <w:cs/>
                <w:lang w:val="en-GB"/>
              </w:rPr>
            </w:pPr>
            <w:r w:rsidRPr="008B1C1C">
              <w:rPr>
                <w:rFonts w:ascii="Arial" w:eastAsia="Arial Unicode MS" w:hAnsi="Arial" w:cs="Arial"/>
                <w:spacing w:val="-4"/>
                <w:sz w:val="18"/>
                <w:szCs w:val="18"/>
                <w:lang w:val="en-GB"/>
              </w:rPr>
              <w:t>Provision for restoration</w:t>
            </w:r>
          </w:p>
        </w:tc>
        <w:tc>
          <w:tcPr>
            <w:tcW w:w="1282" w:type="dxa"/>
            <w:tcBorders>
              <w:left w:val="nil"/>
              <w:bottom w:val="single" w:sz="4" w:space="0" w:color="auto"/>
              <w:right w:val="nil"/>
            </w:tcBorders>
            <w:shd w:val="clear" w:color="auto" w:fill="FAFAFA"/>
            <w:vAlign w:val="bottom"/>
          </w:tcPr>
          <w:p w14:paraId="049586B8" w14:textId="4824ADB2" w:rsidR="00C7618A" w:rsidRPr="008B1C1C" w:rsidRDefault="00C7618A" w:rsidP="00C7618A">
            <w:pPr>
              <w:tabs>
                <w:tab w:val="decimal" w:pos="582"/>
              </w:tabs>
              <w:ind w:right="-72"/>
              <w:contextualSpacing/>
              <w:jc w:val="right"/>
              <w:rPr>
                <w:rFonts w:ascii="Arial" w:hAnsi="Arial" w:cs="Arial"/>
                <w:sz w:val="18"/>
                <w:szCs w:val="18"/>
                <w:cs/>
                <w:lang w:val="en-GB"/>
              </w:rPr>
            </w:pPr>
            <w:r w:rsidRPr="008B1C1C">
              <w:rPr>
                <w:rFonts w:ascii="Arial" w:hAnsi="Arial" w:cs="Arial"/>
                <w:sz w:val="18"/>
                <w:szCs w:val="18"/>
                <w:lang w:val="en-GB"/>
              </w:rPr>
              <w:t xml:space="preserve"> 12 </w:t>
            </w:r>
          </w:p>
        </w:tc>
        <w:tc>
          <w:tcPr>
            <w:tcW w:w="1283" w:type="dxa"/>
            <w:tcBorders>
              <w:left w:val="nil"/>
              <w:bottom w:val="single" w:sz="4" w:space="0" w:color="auto"/>
              <w:right w:val="nil"/>
            </w:tcBorders>
            <w:shd w:val="clear" w:color="auto" w:fill="auto"/>
            <w:vAlign w:val="bottom"/>
          </w:tcPr>
          <w:p w14:paraId="775DF404" w14:textId="140978A2" w:rsidR="00C7618A" w:rsidRPr="008B1C1C" w:rsidRDefault="00C7618A" w:rsidP="00C7618A">
            <w:pPr>
              <w:tabs>
                <w:tab w:val="decimal" w:pos="582"/>
              </w:tabs>
              <w:ind w:right="-72"/>
              <w:contextualSpacing/>
              <w:jc w:val="right"/>
              <w:rPr>
                <w:rFonts w:ascii="Arial" w:hAnsi="Arial" w:cs="Arial"/>
                <w:sz w:val="18"/>
                <w:szCs w:val="18"/>
                <w:cs/>
                <w:lang w:val="en-GB"/>
              </w:rPr>
            </w:pPr>
            <w:r w:rsidRPr="008B1C1C">
              <w:rPr>
                <w:rFonts w:ascii="Arial" w:hAnsi="Arial" w:cs="Arial"/>
                <w:sz w:val="18"/>
                <w:szCs w:val="18"/>
                <w:lang w:val="en-GB"/>
              </w:rPr>
              <w:t xml:space="preserve"> 16 </w:t>
            </w:r>
          </w:p>
        </w:tc>
        <w:tc>
          <w:tcPr>
            <w:tcW w:w="1282" w:type="dxa"/>
            <w:tcBorders>
              <w:left w:val="nil"/>
              <w:bottom w:val="single" w:sz="4" w:space="0" w:color="auto"/>
              <w:right w:val="nil"/>
            </w:tcBorders>
            <w:shd w:val="clear" w:color="auto" w:fill="FAFAFA"/>
            <w:vAlign w:val="bottom"/>
          </w:tcPr>
          <w:p w14:paraId="6A673FFA" w14:textId="0FDA0D31" w:rsidR="00C7618A" w:rsidRPr="008B1C1C" w:rsidRDefault="00C7618A" w:rsidP="00C7618A">
            <w:pPr>
              <w:tabs>
                <w:tab w:val="decimal" w:pos="582"/>
              </w:tabs>
              <w:ind w:right="-72"/>
              <w:contextualSpacing/>
              <w:jc w:val="right"/>
              <w:rPr>
                <w:rFonts w:ascii="Arial" w:hAnsi="Arial" w:cs="Arial"/>
                <w:sz w:val="18"/>
                <w:szCs w:val="18"/>
                <w:cs/>
                <w:lang w:val="en-GB"/>
              </w:rPr>
            </w:pPr>
            <w:r w:rsidRPr="008B1C1C">
              <w:rPr>
                <w:rFonts w:ascii="Arial" w:hAnsi="Arial" w:cs="Arial"/>
                <w:sz w:val="18"/>
                <w:szCs w:val="18"/>
                <w:lang w:val="en-GB"/>
              </w:rPr>
              <w:t xml:space="preserve"> 12 </w:t>
            </w:r>
          </w:p>
        </w:tc>
        <w:tc>
          <w:tcPr>
            <w:tcW w:w="1283" w:type="dxa"/>
            <w:tcBorders>
              <w:left w:val="nil"/>
              <w:bottom w:val="single" w:sz="4" w:space="0" w:color="auto"/>
              <w:right w:val="nil"/>
            </w:tcBorders>
            <w:shd w:val="clear" w:color="auto" w:fill="auto"/>
            <w:vAlign w:val="bottom"/>
          </w:tcPr>
          <w:p w14:paraId="160E43D9" w14:textId="5DEF23BD" w:rsidR="00C7618A" w:rsidRPr="008B1C1C" w:rsidRDefault="00C7618A" w:rsidP="00C7618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12 </w:t>
            </w:r>
          </w:p>
        </w:tc>
      </w:tr>
      <w:tr w:rsidR="00B10932" w:rsidRPr="008B1C1C" w14:paraId="43A9315A" w14:textId="77777777" w:rsidTr="00C7618A">
        <w:trPr>
          <w:cantSplit/>
        </w:trPr>
        <w:tc>
          <w:tcPr>
            <w:tcW w:w="4320" w:type="dxa"/>
            <w:tcBorders>
              <w:top w:val="nil"/>
              <w:left w:val="nil"/>
              <w:bottom w:val="nil"/>
              <w:right w:val="nil"/>
            </w:tcBorders>
            <w:vAlign w:val="center"/>
          </w:tcPr>
          <w:p w14:paraId="44580075" w14:textId="77777777" w:rsidR="00B10932" w:rsidRPr="008B1C1C" w:rsidRDefault="00B10932" w:rsidP="00B10932">
            <w:pPr>
              <w:ind w:left="-105" w:right="-10"/>
              <w:rPr>
                <w:rFonts w:ascii="Arial" w:eastAsia="Arial Unicode MS" w:hAnsi="Arial" w:cs="Arial"/>
                <w:spacing w:val="-4"/>
                <w:sz w:val="18"/>
                <w:szCs w:val="18"/>
                <w:lang w:val="en-GB"/>
              </w:rPr>
            </w:pPr>
          </w:p>
        </w:tc>
        <w:tc>
          <w:tcPr>
            <w:tcW w:w="1282" w:type="dxa"/>
            <w:tcBorders>
              <w:top w:val="single" w:sz="4" w:space="0" w:color="auto"/>
              <w:left w:val="nil"/>
              <w:right w:val="nil"/>
            </w:tcBorders>
            <w:shd w:val="clear" w:color="auto" w:fill="FAFAFA"/>
            <w:vAlign w:val="bottom"/>
          </w:tcPr>
          <w:p w14:paraId="7F165EAB" w14:textId="77777777" w:rsidR="00B10932" w:rsidRPr="008B1C1C" w:rsidRDefault="00B10932" w:rsidP="00C7618A">
            <w:pPr>
              <w:tabs>
                <w:tab w:val="decimal" w:pos="582"/>
              </w:tabs>
              <w:ind w:right="-72"/>
              <w:contextualSpacing/>
              <w:jc w:val="right"/>
              <w:rPr>
                <w:rFonts w:ascii="Arial" w:hAnsi="Arial" w:cs="Arial"/>
                <w:sz w:val="18"/>
                <w:szCs w:val="18"/>
                <w:lang w:val="en-GB"/>
              </w:rPr>
            </w:pPr>
          </w:p>
        </w:tc>
        <w:tc>
          <w:tcPr>
            <w:tcW w:w="1283" w:type="dxa"/>
            <w:tcBorders>
              <w:top w:val="single" w:sz="4" w:space="0" w:color="auto"/>
              <w:left w:val="nil"/>
              <w:right w:val="nil"/>
            </w:tcBorders>
            <w:shd w:val="clear" w:color="auto" w:fill="auto"/>
            <w:vAlign w:val="bottom"/>
          </w:tcPr>
          <w:p w14:paraId="183AC1FB" w14:textId="77777777" w:rsidR="00B10932" w:rsidRPr="008B1C1C" w:rsidRDefault="00B10932" w:rsidP="00C7618A">
            <w:pPr>
              <w:tabs>
                <w:tab w:val="decimal" w:pos="582"/>
              </w:tabs>
              <w:ind w:right="-72"/>
              <w:contextualSpacing/>
              <w:jc w:val="right"/>
              <w:rPr>
                <w:rFonts w:ascii="Arial" w:hAnsi="Arial" w:cs="Arial"/>
                <w:sz w:val="18"/>
                <w:szCs w:val="18"/>
                <w:lang w:val="en-GB"/>
              </w:rPr>
            </w:pPr>
          </w:p>
        </w:tc>
        <w:tc>
          <w:tcPr>
            <w:tcW w:w="1282" w:type="dxa"/>
            <w:tcBorders>
              <w:top w:val="single" w:sz="4" w:space="0" w:color="auto"/>
              <w:left w:val="nil"/>
              <w:right w:val="nil"/>
            </w:tcBorders>
            <w:shd w:val="clear" w:color="auto" w:fill="FAFAFA"/>
            <w:vAlign w:val="bottom"/>
          </w:tcPr>
          <w:p w14:paraId="21307767" w14:textId="77777777" w:rsidR="00B10932" w:rsidRPr="008B1C1C" w:rsidRDefault="00B10932" w:rsidP="00C7618A">
            <w:pPr>
              <w:tabs>
                <w:tab w:val="decimal" w:pos="582"/>
              </w:tabs>
              <w:ind w:right="-72"/>
              <w:contextualSpacing/>
              <w:jc w:val="right"/>
              <w:rPr>
                <w:rFonts w:ascii="Arial" w:hAnsi="Arial" w:cs="Arial"/>
                <w:sz w:val="18"/>
                <w:szCs w:val="18"/>
                <w:lang w:val="en-GB"/>
              </w:rPr>
            </w:pPr>
          </w:p>
        </w:tc>
        <w:tc>
          <w:tcPr>
            <w:tcW w:w="1283" w:type="dxa"/>
            <w:tcBorders>
              <w:top w:val="single" w:sz="4" w:space="0" w:color="auto"/>
              <w:left w:val="nil"/>
              <w:right w:val="nil"/>
            </w:tcBorders>
            <w:shd w:val="clear" w:color="auto" w:fill="auto"/>
            <w:vAlign w:val="bottom"/>
          </w:tcPr>
          <w:p w14:paraId="5B616D41" w14:textId="77777777" w:rsidR="00B10932" w:rsidRPr="008B1C1C" w:rsidRDefault="00B10932" w:rsidP="00C7618A">
            <w:pPr>
              <w:ind w:right="-72"/>
              <w:contextualSpacing/>
              <w:jc w:val="right"/>
              <w:rPr>
                <w:rFonts w:ascii="Arial" w:hAnsi="Arial" w:cs="Arial"/>
                <w:sz w:val="18"/>
                <w:szCs w:val="18"/>
                <w:lang w:val="en-GB"/>
              </w:rPr>
            </w:pPr>
          </w:p>
        </w:tc>
      </w:tr>
      <w:tr w:rsidR="00C7618A" w:rsidRPr="008B1C1C" w14:paraId="7723869B" w14:textId="77777777" w:rsidTr="00C7618A">
        <w:trPr>
          <w:cantSplit/>
          <w:trHeight w:val="64"/>
        </w:trPr>
        <w:tc>
          <w:tcPr>
            <w:tcW w:w="4320" w:type="dxa"/>
            <w:tcBorders>
              <w:top w:val="nil"/>
              <w:left w:val="nil"/>
              <w:bottom w:val="nil"/>
              <w:right w:val="nil"/>
            </w:tcBorders>
            <w:vAlign w:val="center"/>
          </w:tcPr>
          <w:p w14:paraId="43B2BE0A" w14:textId="77777777" w:rsidR="00C7618A" w:rsidRPr="008B1C1C" w:rsidRDefault="00C7618A" w:rsidP="00C7618A">
            <w:pPr>
              <w:ind w:left="-105"/>
              <w:rPr>
                <w:rFonts w:ascii="Arial" w:eastAsia="Arial Unicode MS" w:hAnsi="Arial" w:cs="Arial"/>
                <w:spacing w:val="-4"/>
                <w:sz w:val="18"/>
                <w:szCs w:val="18"/>
                <w:lang w:val="en-US"/>
              </w:rPr>
            </w:pPr>
            <w:r w:rsidRPr="008B1C1C">
              <w:rPr>
                <w:rFonts w:ascii="Arial" w:eastAsia="Arial Unicode MS" w:hAnsi="Arial" w:cs="Arial"/>
                <w:spacing w:val="-4"/>
                <w:sz w:val="18"/>
                <w:szCs w:val="18"/>
                <w:lang w:val="en-GB"/>
              </w:rPr>
              <w:t xml:space="preserve">   Total provisions</w:t>
            </w:r>
          </w:p>
        </w:tc>
        <w:tc>
          <w:tcPr>
            <w:tcW w:w="1282" w:type="dxa"/>
            <w:tcBorders>
              <w:left w:val="nil"/>
              <w:bottom w:val="single" w:sz="4" w:space="0" w:color="auto"/>
              <w:right w:val="nil"/>
            </w:tcBorders>
            <w:shd w:val="clear" w:color="auto" w:fill="FAFAFA"/>
            <w:vAlign w:val="bottom"/>
          </w:tcPr>
          <w:p w14:paraId="3B316CE2" w14:textId="37999745" w:rsidR="00C7618A" w:rsidRPr="008B1C1C" w:rsidRDefault="00C7618A" w:rsidP="00C7618A">
            <w:pPr>
              <w:tabs>
                <w:tab w:val="decimal" w:pos="582"/>
              </w:tabs>
              <w:ind w:right="-72"/>
              <w:contextualSpacing/>
              <w:jc w:val="right"/>
              <w:rPr>
                <w:rFonts w:ascii="Arial" w:hAnsi="Arial" w:cs="Arial"/>
                <w:sz w:val="18"/>
                <w:szCs w:val="18"/>
                <w:cs/>
                <w:lang w:val="en-GB"/>
              </w:rPr>
            </w:pPr>
            <w:r w:rsidRPr="008B1C1C">
              <w:rPr>
                <w:rFonts w:ascii="Arial" w:hAnsi="Arial" w:cs="Arial"/>
                <w:sz w:val="18"/>
                <w:szCs w:val="18"/>
                <w:lang w:val="en-GB"/>
              </w:rPr>
              <w:t xml:space="preserve"> 2,270 </w:t>
            </w:r>
          </w:p>
        </w:tc>
        <w:tc>
          <w:tcPr>
            <w:tcW w:w="1283" w:type="dxa"/>
            <w:tcBorders>
              <w:left w:val="nil"/>
              <w:bottom w:val="single" w:sz="4" w:space="0" w:color="auto"/>
              <w:right w:val="nil"/>
            </w:tcBorders>
            <w:shd w:val="clear" w:color="auto" w:fill="auto"/>
            <w:vAlign w:val="bottom"/>
          </w:tcPr>
          <w:p w14:paraId="722AFF7A" w14:textId="19446FA7" w:rsidR="00C7618A" w:rsidRPr="008B1C1C" w:rsidRDefault="00C7618A" w:rsidP="00C7618A">
            <w:pPr>
              <w:tabs>
                <w:tab w:val="decimal" w:pos="582"/>
              </w:tabs>
              <w:ind w:right="-72"/>
              <w:contextualSpacing/>
              <w:jc w:val="right"/>
              <w:rPr>
                <w:rFonts w:ascii="Arial" w:hAnsi="Arial" w:cs="Arial"/>
                <w:sz w:val="18"/>
                <w:szCs w:val="18"/>
                <w:cs/>
                <w:lang w:val="en-GB"/>
              </w:rPr>
            </w:pPr>
            <w:r w:rsidRPr="008B1C1C">
              <w:rPr>
                <w:rFonts w:ascii="Arial" w:hAnsi="Arial" w:cs="Arial"/>
                <w:sz w:val="18"/>
                <w:szCs w:val="18"/>
                <w:lang w:val="en-GB"/>
              </w:rPr>
              <w:t>2,285</w:t>
            </w:r>
          </w:p>
        </w:tc>
        <w:tc>
          <w:tcPr>
            <w:tcW w:w="1282" w:type="dxa"/>
            <w:tcBorders>
              <w:left w:val="nil"/>
              <w:bottom w:val="single" w:sz="4" w:space="0" w:color="auto"/>
              <w:right w:val="nil"/>
            </w:tcBorders>
            <w:shd w:val="clear" w:color="auto" w:fill="FAFAFA"/>
            <w:vAlign w:val="bottom"/>
          </w:tcPr>
          <w:p w14:paraId="7697E24E" w14:textId="717C238B" w:rsidR="00C7618A" w:rsidRPr="008B1C1C" w:rsidRDefault="00C7618A" w:rsidP="00C7618A">
            <w:pPr>
              <w:tabs>
                <w:tab w:val="decimal" w:pos="582"/>
              </w:tabs>
              <w:ind w:right="-72"/>
              <w:contextualSpacing/>
              <w:jc w:val="right"/>
              <w:rPr>
                <w:rFonts w:ascii="Arial" w:hAnsi="Arial" w:cs="Arial"/>
                <w:sz w:val="18"/>
                <w:szCs w:val="18"/>
                <w:cs/>
                <w:lang w:val="en-GB"/>
              </w:rPr>
            </w:pPr>
            <w:r w:rsidRPr="008B1C1C">
              <w:rPr>
                <w:rFonts w:ascii="Arial" w:hAnsi="Arial" w:cs="Arial"/>
                <w:sz w:val="18"/>
                <w:szCs w:val="18"/>
                <w:lang w:val="en-GB"/>
              </w:rPr>
              <w:t xml:space="preserve"> 2,149 </w:t>
            </w:r>
          </w:p>
        </w:tc>
        <w:tc>
          <w:tcPr>
            <w:tcW w:w="1283" w:type="dxa"/>
            <w:tcBorders>
              <w:left w:val="nil"/>
              <w:bottom w:val="single" w:sz="4" w:space="0" w:color="auto"/>
              <w:right w:val="nil"/>
            </w:tcBorders>
            <w:shd w:val="clear" w:color="auto" w:fill="auto"/>
            <w:vAlign w:val="bottom"/>
          </w:tcPr>
          <w:p w14:paraId="3BD1B542" w14:textId="59C7DD4E" w:rsidR="00C7618A" w:rsidRPr="008B1C1C" w:rsidRDefault="00C7618A" w:rsidP="00C7618A">
            <w:pPr>
              <w:ind w:right="-72"/>
              <w:contextualSpacing/>
              <w:jc w:val="right"/>
              <w:rPr>
                <w:rFonts w:ascii="Arial" w:hAnsi="Arial" w:cs="Arial"/>
                <w:sz w:val="18"/>
                <w:szCs w:val="18"/>
                <w:cs/>
                <w:lang w:val="en-GB"/>
              </w:rPr>
            </w:pPr>
            <w:r w:rsidRPr="008B1C1C">
              <w:rPr>
                <w:rFonts w:ascii="Arial" w:hAnsi="Arial" w:cs="Arial"/>
                <w:sz w:val="18"/>
                <w:szCs w:val="18"/>
                <w:lang w:val="en-GB"/>
              </w:rPr>
              <w:t>2,155</w:t>
            </w:r>
          </w:p>
        </w:tc>
      </w:tr>
    </w:tbl>
    <w:p w14:paraId="28EFDC26" w14:textId="77777777" w:rsidR="004E00D4" w:rsidRPr="008B1C1C" w:rsidRDefault="004E00D4" w:rsidP="006A3C23">
      <w:pPr>
        <w:jc w:val="both"/>
        <w:rPr>
          <w:rFonts w:ascii="Arial" w:eastAsia="Arial Unicode MS" w:hAnsi="Arial" w:cs="Arial"/>
          <w:sz w:val="18"/>
          <w:szCs w:val="18"/>
          <w:lang w:val="en-GB"/>
        </w:rPr>
      </w:pPr>
    </w:p>
    <w:p w14:paraId="14DD70C1" w14:textId="77777777" w:rsidR="009530C4" w:rsidRPr="008B1C1C" w:rsidRDefault="009530C4" w:rsidP="006A3C23">
      <w:pPr>
        <w:jc w:val="both"/>
        <w:rPr>
          <w:rFonts w:ascii="Arial" w:eastAsia="Arial Unicode MS" w:hAnsi="Arial" w:cs="Arial"/>
          <w:sz w:val="18"/>
          <w:szCs w:val="18"/>
          <w:lang w:val="en-US"/>
        </w:rPr>
      </w:pPr>
      <w:r w:rsidRPr="008B1C1C">
        <w:rPr>
          <w:rFonts w:ascii="Arial" w:eastAsia="Arial Unicode MS" w:hAnsi="Arial" w:cs="Arial"/>
          <w:sz w:val="18"/>
          <w:szCs w:val="18"/>
          <w:u w:val="single"/>
          <w:lang w:val="en-GB"/>
        </w:rPr>
        <w:t>Provision for employee benefits</w:t>
      </w:r>
    </w:p>
    <w:p w14:paraId="0E3B5284" w14:textId="77777777" w:rsidR="009E6062" w:rsidRPr="008B1C1C" w:rsidRDefault="009E6062" w:rsidP="006A3C23">
      <w:pPr>
        <w:jc w:val="both"/>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9E64A3" w:rsidRPr="008B1C1C" w14:paraId="04A6D972" w14:textId="77777777" w:rsidTr="00781DAD">
        <w:trPr>
          <w:cantSplit/>
        </w:trPr>
        <w:tc>
          <w:tcPr>
            <w:tcW w:w="4320" w:type="dxa"/>
            <w:tcBorders>
              <w:top w:val="nil"/>
              <w:left w:val="nil"/>
              <w:bottom w:val="nil"/>
              <w:right w:val="nil"/>
            </w:tcBorders>
            <w:vAlign w:val="center"/>
          </w:tcPr>
          <w:p w14:paraId="14D9407D" w14:textId="77777777" w:rsidR="009E64A3" w:rsidRPr="008B1C1C" w:rsidRDefault="009E64A3" w:rsidP="006A3C23">
            <w:pPr>
              <w:ind w:left="-105"/>
              <w:rPr>
                <w:rFonts w:ascii="Arial" w:eastAsia="Arial Unicode MS" w:hAnsi="Arial" w:cs="Arial"/>
                <w:sz w:val="18"/>
                <w:szCs w:val="18"/>
                <w:lang w:val="en-GB"/>
              </w:rPr>
            </w:pPr>
          </w:p>
        </w:tc>
        <w:tc>
          <w:tcPr>
            <w:tcW w:w="2565" w:type="dxa"/>
            <w:gridSpan w:val="2"/>
            <w:tcBorders>
              <w:top w:val="single" w:sz="4" w:space="0" w:color="auto"/>
              <w:left w:val="nil"/>
              <w:bottom w:val="single" w:sz="4" w:space="0" w:color="auto"/>
              <w:right w:val="nil"/>
            </w:tcBorders>
            <w:shd w:val="clear" w:color="auto" w:fill="auto"/>
            <w:vAlign w:val="center"/>
          </w:tcPr>
          <w:p w14:paraId="6D8BA72A" w14:textId="77777777" w:rsidR="009E64A3" w:rsidRPr="008B1C1C" w:rsidRDefault="009E64A3" w:rsidP="006A3C23">
            <w:pPr>
              <w:ind w:right="-72" w:firstLine="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Consolidated</w:t>
            </w:r>
          </w:p>
        </w:tc>
        <w:tc>
          <w:tcPr>
            <w:tcW w:w="2565" w:type="dxa"/>
            <w:gridSpan w:val="2"/>
            <w:tcBorders>
              <w:top w:val="single" w:sz="4" w:space="0" w:color="auto"/>
              <w:left w:val="nil"/>
              <w:bottom w:val="single" w:sz="4" w:space="0" w:color="auto"/>
              <w:right w:val="nil"/>
            </w:tcBorders>
            <w:shd w:val="clear" w:color="auto" w:fill="auto"/>
            <w:vAlign w:val="center"/>
          </w:tcPr>
          <w:p w14:paraId="2198F976" w14:textId="77777777" w:rsidR="009E64A3" w:rsidRPr="008B1C1C" w:rsidRDefault="009E64A3" w:rsidP="006A3C23">
            <w:pPr>
              <w:ind w:right="-72" w:firstLine="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583836" w:rsidRPr="008B1C1C" w14:paraId="2612942B" w14:textId="77777777" w:rsidTr="00781DAD">
        <w:trPr>
          <w:cantSplit/>
        </w:trPr>
        <w:tc>
          <w:tcPr>
            <w:tcW w:w="4320" w:type="dxa"/>
            <w:tcBorders>
              <w:top w:val="nil"/>
              <w:left w:val="nil"/>
              <w:bottom w:val="nil"/>
              <w:right w:val="nil"/>
            </w:tcBorders>
            <w:vAlign w:val="center"/>
          </w:tcPr>
          <w:p w14:paraId="0FF09906" w14:textId="77777777" w:rsidR="00583836" w:rsidRPr="008B1C1C" w:rsidRDefault="00583836" w:rsidP="00583836">
            <w:pPr>
              <w:ind w:left="-105"/>
              <w:rPr>
                <w:rFonts w:ascii="Arial" w:eastAsia="Arial Unicode MS" w:hAnsi="Arial" w:cs="Arial"/>
                <w:sz w:val="18"/>
                <w:szCs w:val="18"/>
                <w:lang w:val="en-GB"/>
              </w:rPr>
            </w:pPr>
          </w:p>
        </w:tc>
        <w:tc>
          <w:tcPr>
            <w:tcW w:w="1282" w:type="dxa"/>
            <w:tcBorders>
              <w:top w:val="nil"/>
              <w:left w:val="nil"/>
              <w:right w:val="nil"/>
            </w:tcBorders>
            <w:vAlign w:val="center"/>
          </w:tcPr>
          <w:p w14:paraId="1C2B2DE9" w14:textId="3D238945" w:rsidR="00583836" w:rsidRPr="008B1C1C" w:rsidRDefault="00583836" w:rsidP="0058383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83" w:type="dxa"/>
            <w:tcBorders>
              <w:top w:val="nil"/>
              <w:left w:val="nil"/>
              <w:right w:val="nil"/>
            </w:tcBorders>
            <w:vAlign w:val="center"/>
          </w:tcPr>
          <w:p w14:paraId="3F8CF5FF" w14:textId="58688FB6" w:rsidR="00583836" w:rsidRPr="008B1C1C" w:rsidRDefault="00583836" w:rsidP="0058383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c>
          <w:tcPr>
            <w:tcW w:w="1282" w:type="dxa"/>
            <w:tcBorders>
              <w:top w:val="nil"/>
              <w:left w:val="nil"/>
              <w:right w:val="nil"/>
            </w:tcBorders>
            <w:vAlign w:val="center"/>
          </w:tcPr>
          <w:p w14:paraId="1DC613E0" w14:textId="39E1D47D" w:rsidR="00583836" w:rsidRPr="008B1C1C" w:rsidRDefault="00583836" w:rsidP="0058383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83" w:type="dxa"/>
            <w:tcBorders>
              <w:top w:val="nil"/>
              <w:left w:val="nil"/>
              <w:right w:val="nil"/>
            </w:tcBorders>
            <w:vAlign w:val="center"/>
          </w:tcPr>
          <w:p w14:paraId="52F542DA" w14:textId="7A959F8B" w:rsidR="00583836" w:rsidRPr="008B1C1C" w:rsidRDefault="00583836" w:rsidP="0058383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2B5A5A" w:rsidRPr="008B1C1C" w14:paraId="2B616BAF" w14:textId="77777777" w:rsidTr="00781DAD">
        <w:trPr>
          <w:cantSplit/>
        </w:trPr>
        <w:tc>
          <w:tcPr>
            <w:tcW w:w="4320" w:type="dxa"/>
            <w:tcBorders>
              <w:top w:val="nil"/>
              <w:left w:val="nil"/>
              <w:bottom w:val="nil"/>
              <w:right w:val="nil"/>
            </w:tcBorders>
            <w:vAlign w:val="center"/>
          </w:tcPr>
          <w:p w14:paraId="31CAE979" w14:textId="77777777" w:rsidR="002B5A5A" w:rsidRPr="008B1C1C" w:rsidRDefault="002B5A5A" w:rsidP="002B5A5A">
            <w:pPr>
              <w:ind w:left="-105"/>
              <w:rPr>
                <w:rFonts w:ascii="Arial" w:eastAsia="Arial Unicode MS" w:hAnsi="Arial" w:cs="Arial"/>
                <w:sz w:val="18"/>
                <w:szCs w:val="18"/>
                <w:lang w:val="en-GB"/>
              </w:rPr>
            </w:pPr>
          </w:p>
        </w:tc>
        <w:tc>
          <w:tcPr>
            <w:tcW w:w="1282" w:type="dxa"/>
            <w:tcBorders>
              <w:top w:val="nil"/>
              <w:left w:val="nil"/>
              <w:bottom w:val="single" w:sz="4" w:space="0" w:color="auto"/>
              <w:right w:val="nil"/>
            </w:tcBorders>
            <w:vAlign w:val="center"/>
          </w:tcPr>
          <w:p w14:paraId="506B951B" w14:textId="77777777" w:rsidR="002B5A5A" w:rsidRPr="008B1C1C" w:rsidRDefault="002B5A5A" w:rsidP="002B5A5A">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83" w:type="dxa"/>
            <w:tcBorders>
              <w:top w:val="nil"/>
              <w:left w:val="nil"/>
              <w:bottom w:val="single" w:sz="4" w:space="0" w:color="auto"/>
              <w:right w:val="nil"/>
            </w:tcBorders>
            <w:vAlign w:val="center"/>
          </w:tcPr>
          <w:p w14:paraId="4A4417F5" w14:textId="77777777" w:rsidR="002B5A5A" w:rsidRPr="008B1C1C" w:rsidRDefault="002B5A5A" w:rsidP="002B5A5A">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82" w:type="dxa"/>
            <w:tcBorders>
              <w:top w:val="nil"/>
              <w:left w:val="nil"/>
              <w:bottom w:val="single" w:sz="4" w:space="0" w:color="auto"/>
              <w:right w:val="nil"/>
            </w:tcBorders>
            <w:vAlign w:val="center"/>
          </w:tcPr>
          <w:p w14:paraId="3157E21A" w14:textId="77777777" w:rsidR="002B5A5A" w:rsidRPr="008B1C1C" w:rsidRDefault="002B5A5A" w:rsidP="002B5A5A">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83" w:type="dxa"/>
            <w:tcBorders>
              <w:top w:val="nil"/>
              <w:left w:val="nil"/>
              <w:bottom w:val="single" w:sz="4" w:space="0" w:color="auto"/>
              <w:right w:val="nil"/>
            </w:tcBorders>
            <w:vAlign w:val="center"/>
          </w:tcPr>
          <w:p w14:paraId="1389DFF5" w14:textId="77777777" w:rsidR="002B5A5A" w:rsidRPr="008B1C1C" w:rsidRDefault="002B5A5A" w:rsidP="002B5A5A">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2B5A5A" w:rsidRPr="008B1C1C" w14:paraId="6C42856B" w14:textId="77777777" w:rsidTr="00DE0BD6">
        <w:trPr>
          <w:cantSplit/>
        </w:trPr>
        <w:tc>
          <w:tcPr>
            <w:tcW w:w="4320" w:type="dxa"/>
            <w:tcBorders>
              <w:top w:val="nil"/>
              <w:left w:val="nil"/>
              <w:bottom w:val="nil"/>
              <w:right w:val="nil"/>
            </w:tcBorders>
            <w:vAlign w:val="center"/>
          </w:tcPr>
          <w:p w14:paraId="536CDC75" w14:textId="77777777" w:rsidR="002B5A5A" w:rsidRPr="008B1C1C" w:rsidRDefault="002B5A5A" w:rsidP="002B5A5A">
            <w:pPr>
              <w:ind w:left="-105" w:right="-85"/>
              <w:rPr>
                <w:rFonts w:ascii="Arial" w:eastAsia="Arial Unicode MS" w:hAnsi="Arial" w:cs="Arial"/>
                <w:sz w:val="18"/>
                <w:szCs w:val="18"/>
                <w:lang w:val="en-GB"/>
              </w:rPr>
            </w:pPr>
          </w:p>
        </w:tc>
        <w:tc>
          <w:tcPr>
            <w:tcW w:w="1282" w:type="dxa"/>
            <w:tcBorders>
              <w:top w:val="single" w:sz="4" w:space="0" w:color="auto"/>
              <w:left w:val="nil"/>
              <w:right w:val="nil"/>
            </w:tcBorders>
            <w:shd w:val="clear" w:color="auto" w:fill="F8F8F8"/>
            <w:vAlign w:val="center"/>
          </w:tcPr>
          <w:p w14:paraId="12526413" w14:textId="77777777" w:rsidR="002B5A5A" w:rsidRPr="008B1C1C" w:rsidRDefault="002B5A5A" w:rsidP="002B5A5A">
            <w:pPr>
              <w:ind w:left="132" w:right="-85" w:hanging="132"/>
              <w:rPr>
                <w:rFonts w:ascii="Arial" w:hAnsi="Arial" w:cs="Arial"/>
                <w:snapToGrid w:val="0"/>
                <w:sz w:val="18"/>
                <w:szCs w:val="18"/>
                <w:cs/>
                <w:lang w:eastAsia="th-TH"/>
              </w:rPr>
            </w:pPr>
          </w:p>
        </w:tc>
        <w:tc>
          <w:tcPr>
            <w:tcW w:w="1283" w:type="dxa"/>
            <w:tcBorders>
              <w:top w:val="single" w:sz="4" w:space="0" w:color="auto"/>
              <w:left w:val="nil"/>
              <w:right w:val="nil"/>
            </w:tcBorders>
            <w:vAlign w:val="center"/>
          </w:tcPr>
          <w:p w14:paraId="7DD5F222" w14:textId="77777777" w:rsidR="002B5A5A" w:rsidRPr="008B1C1C" w:rsidRDefault="002B5A5A" w:rsidP="002B5A5A">
            <w:pPr>
              <w:ind w:left="132" w:right="-85" w:hanging="132"/>
              <w:rPr>
                <w:rFonts w:ascii="Arial" w:hAnsi="Arial" w:cs="Arial"/>
                <w:snapToGrid w:val="0"/>
                <w:sz w:val="18"/>
                <w:szCs w:val="18"/>
                <w:cs/>
                <w:lang w:eastAsia="th-TH"/>
              </w:rPr>
            </w:pPr>
          </w:p>
        </w:tc>
        <w:tc>
          <w:tcPr>
            <w:tcW w:w="1282" w:type="dxa"/>
            <w:tcBorders>
              <w:top w:val="single" w:sz="4" w:space="0" w:color="auto"/>
              <w:left w:val="nil"/>
              <w:right w:val="nil"/>
            </w:tcBorders>
            <w:shd w:val="clear" w:color="auto" w:fill="F8F8F8"/>
            <w:vAlign w:val="center"/>
          </w:tcPr>
          <w:p w14:paraId="13B6FC43" w14:textId="77777777" w:rsidR="002B5A5A" w:rsidRPr="008B1C1C" w:rsidRDefault="002B5A5A" w:rsidP="002B5A5A">
            <w:pPr>
              <w:ind w:left="132" w:right="-85" w:hanging="132"/>
              <w:rPr>
                <w:rFonts w:ascii="Arial" w:hAnsi="Arial" w:cs="Arial"/>
                <w:snapToGrid w:val="0"/>
                <w:sz w:val="18"/>
                <w:szCs w:val="18"/>
                <w:cs/>
                <w:lang w:eastAsia="th-TH"/>
              </w:rPr>
            </w:pPr>
          </w:p>
        </w:tc>
        <w:tc>
          <w:tcPr>
            <w:tcW w:w="1283" w:type="dxa"/>
            <w:tcBorders>
              <w:top w:val="single" w:sz="4" w:space="0" w:color="auto"/>
              <w:left w:val="nil"/>
              <w:right w:val="nil"/>
            </w:tcBorders>
            <w:vAlign w:val="center"/>
          </w:tcPr>
          <w:p w14:paraId="6DF85E32" w14:textId="77777777" w:rsidR="002B5A5A" w:rsidRPr="008B1C1C" w:rsidRDefault="002B5A5A" w:rsidP="002B5A5A">
            <w:pPr>
              <w:ind w:left="132" w:right="-85" w:hanging="132"/>
              <w:rPr>
                <w:rFonts w:ascii="Arial" w:hAnsi="Arial" w:cs="Arial"/>
                <w:snapToGrid w:val="0"/>
                <w:sz w:val="18"/>
                <w:szCs w:val="18"/>
                <w:cs/>
                <w:lang w:eastAsia="th-TH"/>
              </w:rPr>
            </w:pPr>
          </w:p>
        </w:tc>
      </w:tr>
      <w:tr w:rsidR="00C227BA" w:rsidRPr="008B1C1C" w14:paraId="37ADB2B0" w14:textId="77777777" w:rsidTr="0033253E">
        <w:trPr>
          <w:cantSplit/>
        </w:trPr>
        <w:tc>
          <w:tcPr>
            <w:tcW w:w="4320" w:type="dxa"/>
            <w:tcBorders>
              <w:top w:val="nil"/>
              <w:left w:val="nil"/>
              <w:bottom w:val="nil"/>
              <w:right w:val="nil"/>
            </w:tcBorders>
            <w:vAlign w:val="center"/>
          </w:tcPr>
          <w:p w14:paraId="4F055162" w14:textId="77777777" w:rsidR="00C227BA" w:rsidRPr="008B1C1C" w:rsidRDefault="00C227BA" w:rsidP="00C227BA">
            <w:pPr>
              <w:ind w:left="-105" w:right="-85"/>
              <w:rPr>
                <w:rFonts w:ascii="Arial" w:eastAsia="Arial Unicode MS" w:hAnsi="Arial" w:cs="Arial"/>
                <w:sz w:val="18"/>
                <w:szCs w:val="18"/>
                <w:lang w:val="en-GB"/>
              </w:rPr>
            </w:pPr>
            <w:r w:rsidRPr="008B1C1C">
              <w:rPr>
                <w:rFonts w:ascii="Arial" w:eastAsia="Arial Unicode MS" w:hAnsi="Arial" w:cs="Arial"/>
                <w:sz w:val="18"/>
                <w:szCs w:val="18"/>
                <w:lang w:val="en-GB"/>
              </w:rPr>
              <w:t>Present value of post</w:t>
            </w:r>
            <w:r w:rsidRPr="008B1C1C">
              <w:rPr>
                <w:rFonts w:ascii="Arial" w:eastAsia="Arial Unicode MS" w:hAnsi="Arial"/>
                <w:sz w:val="18"/>
                <w:szCs w:val="18"/>
                <w:cs/>
                <w:lang w:val="en-GB"/>
              </w:rPr>
              <w:t>-</w:t>
            </w:r>
            <w:r w:rsidRPr="008B1C1C">
              <w:rPr>
                <w:rFonts w:ascii="Arial" w:eastAsia="Arial Unicode MS" w:hAnsi="Arial" w:cs="Arial"/>
                <w:sz w:val="18"/>
                <w:szCs w:val="18"/>
                <w:lang w:val="en-GB"/>
              </w:rPr>
              <w:t>employment benefit obligations</w:t>
            </w:r>
          </w:p>
        </w:tc>
        <w:tc>
          <w:tcPr>
            <w:tcW w:w="1282" w:type="dxa"/>
            <w:tcBorders>
              <w:left w:val="nil"/>
              <w:right w:val="nil"/>
            </w:tcBorders>
            <w:shd w:val="clear" w:color="auto" w:fill="FAFAFA"/>
            <w:vAlign w:val="bottom"/>
          </w:tcPr>
          <w:p w14:paraId="1A0FEBA7" w14:textId="586AD5EF" w:rsidR="00C227BA" w:rsidRPr="008B1C1C" w:rsidRDefault="00C227BA" w:rsidP="00C227BA">
            <w:pPr>
              <w:tabs>
                <w:tab w:val="decimal" w:pos="582"/>
              </w:tabs>
              <w:ind w:right="-72"/>
              <w:contextualSpacing/>
              <w:jc w:val="right"/>
              <w:rPr>
                <w:rFonts w:ascii="Arial" w:hAnsi="Arial" w:cs="Arial"/>
                <w:sz w:val="18"/>
                <w:szCs w:val="18"/>
                <w:lang w:val="en-GB"/>
              </w:rPr>
            </w:pPr>
            <w:r w:rsidRPr="008B1C1C">
              <w:rPr>
                <w:rFonts w:ascii="Arial" w:hAnsi="Arial" w:cs="Arial"/>
                <w:sz w:val="18"/>
                <w:szCs w:val="18"/>
                <w:lang w:val="en-GB"/>
              </w:rPr>
              <w:t>1,568</w:t>
            </w:r>
          </w:p>
        </w:tc>
        <w:tc>
          <w:tcPr>
            <w:tcW w:w="1283" w:type="dxa"/>
            <w:tcBorders>
              <w:left w:val="nil"/>
              <w:right w:val="nil"/>
            </w:tcBorders>
            <w:vAlign w:val="bottom"/>
          </w:tcPr>
          <w:p w14:paraId="6FD03158" w14:textId="6CB938D7" w:rsidR="00C227BA" w:rsidRPr="008B1C1C" w:rsidRDefault="00C227BA" w:rsidP="00C227BA">
            <w:pPr>
              <w:tabs>
                <w:tab w:val="decimal" w:pos="582"/>
              </w:tabs>
              <w:ind w:right="-72"/>
              <w:contextualSpacing/>
              <w:jc w:val="right"/>
              <w:rPr>
                <w:rFonts w:ascii="Arial" w:hAnsi="Arial" w:cs="Arial"/>
                <w:sz w:val="18"/>
                <w:szCs w:val="18"/>
                <w:cs/>
                <w:lang w:val="en-GB"/>
              </w:rPr>
            </w:pPr>
            <w:r w:rsidRPr="008B1C1C">
              <w:rPr>
                <w:rFonts w:ascii="Arial" w:hAnsi="Arial" w:cs="Arial"/>
                <w:sz w:val="18"/>
                <w:szCs w:val="18"/>
                <w:lang w:val="en-GB"/>
              </w:rPr>
              <w:t xml:space="preserve">1,505 </w:t>
            </w:r>
            <w:r w:rsidRPr="008B1C1C">
              <w:rPr>
                <w:rFonts w:ascii="Arial" w:hAnsi="Arial"/>
                <w:sz w:val="18"/>
                <w:szCs w:val="18"/>
                <w:cs/>
                <w:lang w:val="en-GB"/>
              </w:rPr>
              <w:t xml:space="preserve"> </w:t>
            </w:r>
          </w:p>
        </w:tc>
        <w:tc>
          <w:tcPr>
            <w:tcW w:w="1282" w:type="dxa"/>
            <w:tcBorders>
              <w:left w:val="nil"/>
              <w:right w:val="nil"/>
            </w:tcBorders>
            <w:shd w:val="clear" w:color="auto" w:fill="FAFAFA"/>
            <w:vAlign w:val="bottom"/>
          </w:tcPr>
          <w:p w14:paraId="2101E858" w14:textId="18C6787C" w:rsidR="00C227BA" w:rsidRPr="008B1C1C" w:rsidRDefault="00C227BA" w:rsidP="00C227BA">
            <w:pPr>
              <w:tabs>
                <w:tab w:val="decimal" w:pos="582"/>
              </w:tabs>
              <w:ind w:right="-72"/>
              <w:contextualSpacing/>
              <w:jc w:val="right"/>
              <w:rPr>
                <w:rFonts w:ascii="Arial" w:hAnsi="Arial" w:cs="Arial"/>
                <w:sz w:val="18"/>
                <w:szCs w:val="18"/>
                <w:cs/>
                <w:lang w:val="en-GB"/>
              </w:rPr>
            </w:pPr>
            <w:r w:rsidRPr="008B1C1C">
              <w:rPr>
                <w:rFonts w:ascii="Arial" w:hAnsi="Arial" w:cs="Arial"/>
                <w:sz w:val="18"/>
                <w:szCs w:val="18"/>
                <w:lang w:val="en-GB"/>
              </w:rPr>
              <w:t xml:space="preserve"> 1,440 </w:t>
            </w:r>
          </w:p>
        </w:tc>
        <w:tc>
          <w:tcPr>
            <w:tcW w:w="1283" w:type="dxa"/>
            <w:tcBorders>
              <w:left w:val="nil"/>
              <w:right w:val="nil"/>
            </w:tcBorders>
            <w:vAlign w:val="bottom"/>
          </w:tcPr>
          <w:p w14:paraId="613B36AF" w14:textId="1CC2848B" w:rsidR="00C227BA" w:rsidRPr="008B1C1C" w:rsidRDefault="00C227BA" w:rsidP="00C227BA">
            <w:pPr>
              <w:tabs>
                <w:tab w:val="decimal" w:pos="582"/>
              </w:tabs>
              <w:ind w:right="-72"/>
              <w:contextualSpacing/>
              <w:jc w:val="right"/>
              <w:rPr>
                <w:rFonts w:ascii="Arial" w:hAnsi="Arial" w:cs="Arial"/>
                <w:sz w:val="18"/>
                <w:szCs w:val="18"/>
                <w:cs/>
                <w:lang w:val="en-GB"/>
              </w:rPr>
            </w:pPr>
            <w:r w:rsidRPr="008B1C1C">
              <w:rPr>
                <w:rFonts w:ascii="Arial" w:hAnsi="Arial" w:cs="Arial"/>
                <w:sz w:val="18"/>
                <w:szCs w:val="18"/>
                <w:lang w:val="en-GB"/>
              </w:rPr>
              <w:t>1,379</w:t>
            </w:r>
            <w:r w:rsidRPr="008B1C1C">
              <w:rPr>
                <w:rFonts w:ascii="Arial" w:hAnsi="Arial"/>
                <w:sz w:val="18"/>
                <w:szCs w:val="18"/>
                <w:cs/>
                <w:lang w:val="en-GB"/>
              </w:rPr>
              <w:t xml:space="preserve"> </w:t>
            </w:r>
          </w:p>
        </w:tc>
      </w:tr>
    </w:tbl>
    <w:p w14:paraId="1DACDEFC" w14:textId="5ECFA83B" w:rsidR="00252705" w:rsidRPr="008B1C1C" w:rsidRDefault="00252705" w:rsidP="006A3C23">
      <w:pPr>
        <w:jc w:val="both"/>
        <w:rPr>
          <w:rFonts w:ascii="Arial" w:eastAsia="Arial Unicode MS" w:hAnsi="Arial" w:cs="Arial"/>
          <w:sz w:val="18"/>
          <w:szCs w:val="18"/>
          <w:lang w:val="en-GB"/>
        </w:rPr>
      </w:pPr>
    </w:p>
    <w:p w14:paraId="0BF3233F" w14:textId="77777777" w:rsidR="00B2348B" w:rsidRPr="008B1C1C" w:rsidRDefault="00B84E7D" w:rsidP="006A3C23">
      <w:pPr>
        <w:jc w:val="both"/>
        <w:rPr>
          <w:rFonts w:ascii="Arial" w:eastAsia="Arial Unicode MS" w:hAnsi="Arial" w:cs="Arial"/>
          <w:sz w:val="18"/>
          <w:szCs w:val="18"/>
          <w:lang w:val="en-US"/>
        </w:rPr>
      </w:pPr>
      <w:r w:rsidRPr="008B1C1C">
        <w:rPr>
          <w:rFonts w:ascii="Arial" w:eastAsia="Arial Unicode MS" w:hAnsi="Arial" w:cs="Arial"/>
          <w:sz w:val="18"/>
          <w:szCs w:val="18"/>
          <w:lang w:val="en-GB"/>
        </w:rPr>
        <w:t>Movements of provision for pension funds are as follows</w:t>
      </w:r>
      <w:r w:rsidRPr="008B1C1C">
        <w:rPr>
          <w:rFonts w:ascii="Arial" w:eastAsia="Arial Unicode MS" w:hAnsi="Arial"/>
          <w:sz w:val="18"/>
          <w:szCs w:val="18"/>
          <w:cs/>
          <w:lang w:val="en-GB"/>
        </w:rPr>
        <w:t>:</w:t>
      </w:r>
    </w:p>
    <w:p w14:paraId="099BD61F" w14:textId="77777777" w:rsidR="004C5C80" w:rsidRPr="008B1C1C" w:rsidRDefault="004C5C80" w:rsidP="006A3C23">
      <w:pPr>
        <w:jc w:val="both"/>
        <w:rPr>
          <w:rFonts w:ascii="Arial" w:eastAsia="Arial Unicode MS" w:hAnsi="Arial" w:cs="Arial"/>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9E64A3" w:rsidRPr="008B1C1C" w14:paraId="2FF9ECCC" w14:textId="77777777" w:rsidTr="006A3C23">
        <w:trPr>
          <w:cantSplit/>
        </w:trPr>
        <w:tc>
          <w:tcPr>
            <w:tcW w:w="4410" w:type="dxa"/>
            <w:tcBorders>
              <w:top w:val="nil"/>
              <w:left w:val="nil"/>
              <w:bottom w:val="nil"/>
              <w:right w:val="nil"/>
            </w:tcBorders>
            <w:vAlign w:val="center"/>
          </w:tcPr>
          <w:p w14:paraId="3A721983" w14:textId="77777777" w:rsidR="009E64A3" w:rsidRPr="008B1C1C" w:rsidRDefault="009E64A3" w:rsidP="006A3C23">
            <w:pPr>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shd w:val="clear" w:color="auto" w:fill="auto"/>
            <w:vAlign w:val="center"/>
          </w:tcPr>
          <w:p w14:paraId="46497D8C" w14:textId="77777777" w:rsidR="009E64A3" w:rsidRPr="008B1C1C" w:rsidRDefault="009E64A3" w:rsidP="006A3C23">
            <w:pPr>
              <w:ind w:right="-72" w:firstLine="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Consolidated</w:t>
            </w:r>
          </w:p>
        </w:tc>
        <w:tc>
          <w:tcPr>
            <w:tcW w:w="2580" w:type="dxa"/>
            <w:gridSpan w:val="2"/>
            <w:tcBorders>
              <w:top w:val="single" w:sz="4" w:space="0" w:color="auto"/>
              <w:left w:val="nil"/>
              <w:bottom w:val="single" w:sz="4" w:space="0" w:color="auto"/>
              <w:right w:val="nil"/>
            </w:tcBorders>
            <w:shd w:val="clear" w:color="auto" w:fill="auto"/>
            <w:vAlign w:val="center"/>
          </w:tcPr>
          <w:p w14:paraId="0C623E3A" w14:textId="77777777" w:rsidR="009E64A3" w:rsidRPr="008B1C1C" w:rsidRDefault="009E64A3" w:rsidP="006A3C23">
            <w:pPr>
              <w:ind w:right="-72" w:firstLine="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583836" w:rsidRPr="008B1C1C" w14:paraId="40F7348D" w14:textId="77777777" w:rsidTr="006A3C23">
        <w:trPr>
          <w:cantSplit/>
        </w:trPr>
        <w:tc>
          <w:tcPr>
            <w:tcW w:w="4410" w:type="dxa"/>
            <w:tcBorders>
              <w:top w:val="nil"/>
              <w:left w:val="nil"/>
              <w:bottom w:val="nil"/>
              <w:right w:val="nil"/>
            </w:tcBorders>
            <w:vAlign w:val="center"/>
          </w:tcPr>
          <w:p w14:paraId="21FE0AA7" w14:textId="77777777" w:rsidR="00583836" w:rsidRPr="008B1C1C" w:rsidRDefault="00583836" w:rsidP="00583836">
            <w:pPr>
              <w:rPr>
                <w:rFonts w:ascii="Arial" w:eastAsia="Arial Unicode MS" w:hAnsi="Arial" w:cs="Arial"/>
                <w:sz w:val="18"/>
                <w:szCs w:val="18"/>
                <w:lang w:val="en-GB"/>
              </w:rPr>
            </w:pPr>
          </w:p>
        </w:tc>
        <w:tc>
          <w:tcPr>
            <w:tcW w:w="1290" w:type="dxa"/>
            <w:tcBorders>
              <w:top w:val="nil"/>
              <w:left w:val="nil"/>
              <w:right w:val="nil"/>
            </w:tcBorders>
            <w:vAlign w:val="center"/>
          </w:tcPr>
          <w:p w14:paraId="29EB7984" w14:textId="2331B705" w:rsidR="00583836" w:rsidRPr="008B1C1C" w:rsidRDefault="00583836" w:rsidP="0058383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90" w:type="dxa"/>
            <w:tcBorders>
              <w:top w:val="nil"/>
              <w:left w:val="nil"/>
              <w:right w:val="nil"/>
            </w:tcBorders>
            <w:vAlign w:val="center"/>
          </w:tcPr>
          <w:p w14:paraId="49A1966B" w14:textId="50A01D58" w:rsidR="00583836" w:rsidRPr="008B1C1C" w:rsidRDefault="00583836" w:rsidP="0058383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c>
          <w:tcPr>
            <w:tcW w:w="1290" w:type="dxa"/>
            <w:tcBorders>
              <w:top w:val="nil"/>
              <w:left w:val="nil"/>
              <w:right w:val="nil"/>
            </w:tcBorders>
            <w:vAlign w:val="center"/>
          </w:tcPr>
          <w:p w14:paraId="57145C10" w14:textId="77C3591C" w:rsidR="00583836" w:rsidRPr="008B1C1C" w:rsidRDefault="00583836" w:rsidP="0058383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90" w:type="dxa"/>
            <w:tcBorders>
              <w:top w:val="nil"/>
              <w:left w:val="nil"/>
              <w:right w:val="nil"/>
            </w:tcBorders>
            <w:vAlign w:val="center"/>
          </w:tcPr>
          <w:p w14:paraId="431CBFCF" w14:textId="233B9DE3" w:rsidR="00583836" w:rsidRPr="008B1C1C" w:rsidRDefault="00583836" w:rsidP="0058383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2B5A5A" w:rsidRPr="008B1C1C" w14:paraId="263B7F6C" w14:textId="77777777" w:rsidTr="006A3C23">
        <w:trPr>
          <w:cantSplit/>
        </w:trPr>
        <w:tc>
          <w:tcPr>
            <w:tcW w:w="4410" w:type="dxa"/>
            <w:tcBorders>
              <w:top w:val="nil"/>
              <w:left w:val="nil"/>
              <w:bottom w:val="nil"/>
              <w:right w:val="nil"/>
            </w:tcBorders>
            <w:vAlign w:val="center"/>
          </w:tcPr>
          <w:p w14:paraId="66A7E295" w14:textId="77777777" w:rsidR="002B5A5A" w:rsidRPr="008B1C1C" w:rsidRDefault="002B5A5A" w:rsidP="002B5A5A">
            <w:pPr>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51AC5468" w14:textId="77777777" w:rsidR="002B5A5A" w:rsidRPr="008B1C1C" w:rsidRDefault="002B5A5A" w:rsidP="002B5A5A">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5B2EF14C" w14:textId="77777777" w:rsidR="002B5A5A" w:rsidRPr="008B1C1C" w:rsidRDefault="002B5A5A" w:rsidP="002B5A5A">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32EBD072" w14:textId="77777777" w:rsidR="002B5A5A" w:rsidRPr="008B1C1C" w:rsidRDefault="002B5A5A" w:rsidP="002B5A5A">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1BA8651B" w14:textId="77777777" w:rsidR="002B5A5A" w:rsidRPr="008B1C1C" w:rsidRDefault="002B5A5A" w:rsidP="002B5A5A">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2B5A5A" w:rsidRPr="008B1C1C" w14:paraId="2FB5C25C" w14:textId="77777777" w:rsidTr="006A3C23">
        <w:trPr>
          <w:cantSplit/>
        </w:trPr>
        <w:tc>
          <w:tcPr>
            <w:tcW w:w="4410" w:type="dxa"/>
            <w:tcBorders>
              <w:top w:val="nil"/>
              <w:left w:val="nil"/>
              <w:bottom w:val="nil"/>
              <w:right w:val="nil"/>
            </w:tcBorders>
            <w:vAlign w:val="center"/>
          </w:tcPr>
          <w:p w14:paraId="53941811" w14:textId="77777777" w:rsidR="002B5A5A" w:rsidRPr="008B1C1C" w:rsidRDefault="002B5A5A" w:rsidP="002B5A5A">
            <w:pPr>
              <w:ind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center"/>
          </w:tcPr>
          <w:p w14:paraId="736C291A" w14:textId="77777777" w:rsidR="002B5A5A" w:rsidRPr="008B1C1C" w:rsidRDefault="002B5A5A" w:rsidP="002B5A5A">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1771BDFD" w14:textId="77777777" w:rsidR="002B5A5A" w:rsidRPr="008B1C1C" w:rsidRDefault="002B5A5A" w:rsidP="002B5A5A">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center"/>
          </w:tcPr>
          <w:p w14:paraId="019249FD" w14:textId="77777777" w:rsidR="002B5A5A" w:rsidRPr="008B1C1C" w:rsidRDefault="002B5A5A" w:rsidP="002B5A5A">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642D0F6D" w14:textId="77777777" w:rsidR="002B5A5A" w:rsidRPr="008B1C1C" w:rsidRDefault="002B5A5A" w:rsidP="002B5A5A">
            <w:pPr>
              <w:ind w:left="132" w:right="-85" w:hanging="132"/>
              <w:rPr>
                <w:rFonts w:ascii="Arial" w:eastAsia="Arial Unicode MS" w:hAnsi="Arial" w:cs="Arial"/>
                <w:sz w:val="18"/>
                <w:szCs w:val="18"/>
                <w:lang w:val="en-GB"/>
              </w:rPr>
            </w:pPr>
          </w:p>
        </w:tc>
      </w:tr>
      <w:tr w:rsidR="00C227BA" w:rsidRPr="008B1C1C" w14:paraId="2260A3AB" w14:textId="77777777" w:rsidTr="00C81284">
        <w:trPr>
          <w:cantSplit/>
          <w:trHeight w:val="86"/>
        </w:trPr>
        <w:tc>
          <w:tcPr>
            <w:tcW w:w="4410" w:type="dxa"/>
            <w:tcBorders>
              <w:top w:val="nil"/>
              <w:left w:val="nil"/>
              <w:bottom w:val="nil"/>
              <w:right w:val="nil"/>
            </w:tcBorders>
            <w:vAlign w:val="center"/>
          </w:tcPr>
          <w:p w14:paraId="6AEE08BA" w14:textId="77777777" w:rsidR="00C227BA" w:rsidRPr="008B1C1C" w:rsidRDefault="00C227BA" w:rsidP="00C227BA">
            <w:pPr>
              <w:ind w:hanging="24"/>
              <w:rPr>
                <w:rFonts w:ascii="Arial" w:eastAsia="Arial Unicode MS" w:hAnsi="Arial" w:cs="Arial"/>
                <w:sz w:val="18"/>
                <w:szCs w:val="18"/>
                <w:lang w:val="en-US"/>
              </w:rPr>
            </w:pPr>
            <w:r w:rsidRPr="008B1C1C">
              <w:rPr>
                <w:rFonts w:ascii="Arial" w:eastAsia="Arial Unicode MS" w:hAnsi="Arial" w:cs="Arial"/>
                <w:color w:val="000000"/>
                <w:sz w:val="18"/>
                <w:szCs w:val="18"/>
                <w:lang w:val="en-GB"/>
              </w:rPr>
              <w:t>Beginning balance</w:t>
            </w:r>
            <w:r w:rsidRPr="008B1C1C">
              <w:rPr>
                <w:rFonts w:ascii="Arial" w:eastAsia="Arial Unicode MS" w:hAnsi="Arial"/>
                <w:sz w:val="18"/>
                <w:szCs w:val="18"/>
                <w:cs/>
                <w:lang w:val="en-GB"/>
              </w:rPr>
              <w:t xml:space="preserve"> </w:t>
            </w:r>
          </w:p>
        </w:tc>
        <w:tc>
          <w:tcPr>
            <w:tcW w:w="1290" w:type="dxa"/>
            <w:tcBorders>
              <w:left w:val="nil"/>
              <w:right w:val="nil"/>
            </w:tcBorders>
            <w:shd w:val="clear" w:color="auto" w:fill="FAFAFA"/>
          </w:tcPr>
          <w:p w14:paraId="48D1C872" w14:textId="3A375D7E"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1,505 </w:t>
            </w:r>
          </w:p>
        </w:tc>
        <w:tc>
          <w:tcPr>
            <w:tcW w:w="1290" w:type="dxa"/>
            <w:tcBorders>
              <w:left w:val="nil"/>
              <w:right w:val="nil"/>
            </w:tcBorders>
            <w:vAlign w:val="bottom"/>
          </w:tcPr>
          <w:p w14:paraId="3303A770" w14:textId="05B86F87"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1,628 </w:t>
            </w:r>
          </w:p>
        </w:tc>
        <w:tc>
          <w:tcPr>
            <w:tcW w:w="1290" w:type="dxa"/>
            <w:tcBorders>
              <w:left w:val="nil"/>
              <w:right w:val="nil"/>
            </w:tcBorders>
            <w:shd w:val="clear" w:color="auto" w:fill="FAFAFA"/>
          </w:tcPr>
          <w:p w14:paraId="2E3B4E5A" w14:textId="6E7C03D8"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1,379 </w:t>
            </w:r>
          </w:p>
        </w:tc>
        <w:tc>
          <w:tcPr>
            <w:tcW w:w="1290" w:type="dxa"/>
            <w:tcBorders>
              <w:left w:val="nil"/>
              <w:right w:val="nil"/>
            </w:tcBorders>
            <w:vAlign w:val="bottom"/>
          </w:tcPr>
          <w:p w14:paraId="3439A44B" w14:textId="6491FF33"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1,475 </w:t>
            </w:r>
          </w:p>
        </w:tc>
      </w:tr>
      <w:tr w:rsidR="00C227BA" w:rsidRPr="008B1C1C" w14:paraId="6A45EE82" w14:textId="77777777" w:rsidTr="00C81284">
        <w:trPr>
          <w:cantSplit/>
        </w:trPr>
        <w:tc>
          <w:tcPr>
            <w:tcW w:w="4410" w:type="dxa"/>
            <w:tcBorders>
              <w:top w:val="nil"/>
              <w:left w:val="nil"/>
              <w:bottom w:val="nil"/>
              <w:right w:val="nil"/>
            </w:tcBorders>
            <w:vAlign w:val="center"/>
          </w:tcPr>
          <w:p w14:paraId="7073A977" w14:textId="77777777" w:rsidR="00C227BA" w:rsidRPr="008B1C1C" w:rsidRDefault="00C227BA" w:rsidP="00C227BA">
            <w:pPr>
              <w:ind w:hanging="24"/>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Current service costs</w:t>
            </w:r>
          </w:p>
        </w:tc>
        <w:tc>
          <w:tcPr>
            <w:tcW w:w="1290" w:type="dxa"/>
            <w:tcBorders>
              <w:left w:val="nil"/>
              <w:right w:val="nil"/>
            </w:tcBorders>
            <w:shd w:val="clear" w:color="auto" w:fill="FAFAFA"/>
          </w:tcPr>
          <w:p w14:paraId="20392BF9" w14:textId="790A70E7"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124 </w:t>
            </w:r>
          </w:p>
        </w:tc>
        <w:tc>
          <w:tcPr>
            <w:tcW w:w="1290" w:type="dxa"/>
            <w:tcBorders>
              <w:left w:val="nil"/>
              <w:right w:val="nil"/>
            </w:tcBorders>
            <w:vAlign w:val="bottom"/>
          </w:tcPr>
          <w:p w14:paraId="4C58BF1B" w14:textId="548901D4"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128 </w:t>
            </w:r>
          </w:p>
        </w:tc>
        <w:tc>
          <w:tcPr>
            <w:tcW w:w="1290" w:type="dxa"/>
            <w:tcBorders>
              <w:left w:val="nil"/>
              <w:right w:val="nil"/>
            </w:tcBorders>
            <w:shd w:val="clear" w:color="auto" w:fill="FAFAFA"/>
          </w:tcPr>
          <w:p w14:paraId="03A84BE0" w14:textId="26AC6377"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116 </w:t>
            </w:r>
          </w:p>
        </w:tc>
        <w:tc>
          <w:tcPr>
            <w:tcW w:w="1290" w:type="dxa"/>
            <w:tcBorders>
              <w:left w:val="nil"/>
              <w:right w:val="nil"/>
            </w:tcBorders>
            <w:vAlign w:val="bottom"/>
          </w:tcPr>
          <w:p w14:paraId="6A73746A" w14:textId="7EAEB319"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113 </w:t>
            </w:r>
          </w:p>
        </w:tc>
      </w:tr>
      <w:tr w:rsidR="00C227BA" w:rsidRPr="008B1C1C" w14:paraId="3FC17F34" w14:textId="77777777" w:rsidTr="00C81284">
        <w:trPr>
          <w:cantSplit/>
        </w:trPr>
        <w:tc>
          <w:tcPr>
            <w:tcW w:w="4410" w:type="dxa"/>
            <w:tcBorders>
              <w:top w:val="nil"/>
              <w:left w:val="nil"/>
              <w:bottom w:val="nil"/>
              <w:right w:val="nil"/>
            </w:tcBorders>
            <w:vAlign w:val="center"/>
          </w:tcPr>
          <w:p w14:paraId="79FC960A" w14:textId="2D141D06" w:rsidR="00C227BA" w:rsidRPr="008B1C1C" w:rsidRDefault="00C227BA" w:rsidP="00C227BA">
            <w:pPr>
              <w:ind w:hanging="24"/>
              <w:rPr>
                <w:rFonts w:ascii="Arial" w:eastAsia="Arial Unicode MS" w:hAnsi="Arial" w:cs="Arial"/>
                <w:sz w:val="18"/>
                <w:szCs w:val="18"/>
                <w:lang w:val="en-GB"/>
              </w:rPr>
            </w:pPr>
            <w:r w:rsidRPr="008B1C1C">
              <w:rPr>
                <w:rFonts w:ascii="Arial" w:eastAsia="Arial Unicode MS" w:hAnsi="Arial" w:cs="Arial"/>
                <w:color w:val="000000"/>
                <w:sz w:val="18"/>
                <w:szCs w:val="18"/>
                <w:lang w:val="en-GB"/>
              </w:rPr>
              <w:t>Difference on settlement</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pension benefits</w:t>
            </w:r>
          </w:p>
        </w:tc>
        <w:tc>
          <w:tcPr>
            <w:tcW w:w="1290" w:type="dxa"/>
            <w:tcBorders>
              <w:left w:val="nil"/>
              <w:right w:val="nil"/>
            </w:tcBorders>
            <w:shd w:val="clear" w:color="auto" w:fill="FAFAFA"/>
          </w:tcPr>
          <w:p w14:paraId="6A150613" w14:textId="209A4EB9"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3</w:t>
            </w:r>
            <w:r w:rsidRPr="008B1C1C">
              <w:rPr>
                <w:rFonts w:ascii="Arial" w:hAnsi="Arial"/>
                <w:sz w:val="18"/>
                <w:szCs w:val="18"/>
                <w:cs/>
                <w:lang w:val="en-GB"/>
              </w:rPr>
              <w:t>)</w:t>
            </w:r>
          </w:p>
        </w:tc>
        <w:tc>
          <w:tcPr>
            <w:tcW w:w="1290" w:type="dxa"/>
            <w:tcBorders>
              <w:left w:val="nil"/>
              <w:right w:val="nil"/>
            </w:tcBorders>
            <w:vAlign w:val="bottom"/>
          </w:tcPr>
          <w:p w14:paraId="4396FE43" w14:textId="609E35C7"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20</w:t>
            </w:r>
            <w:r w:rsidRPr="008B1C1C">
              <w:rPr>
                <w:rFonts w:ascii="Arial" w:hAnsi="Arial"/>
                <w:sz w:val="18"/>
                <w:szCs w:val="18"/>
                <w:cs/>
                <w:lang w:val="en-GB"/>
              </w:rPr>
              <w:t>)</w:t>
            </w:r>
          </w:p>
        </w:tc>
        <w:tc>
          <w:tcPr>
            <w:tcW w:w="1290" w:type="dxa"/>
            <w:tcBorders>
              <w:left w:val="nil"/>
              <w:right w:val="nil"/>
            </w:tcBorders>
            <w:shd w:val="clear" w:color="auto" w:fill="FAFAFA"/>
          </w:tcPr>
          <w:p w14:paraId="12A537BE" w14:textId="3E709895"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3</w:t>
            </w:r>
            <w:r w:rsidRPr="008B1C1C">
              <w:rPr>
                <w:rFonts w:ascii="Arial" w:hAnsi="Arial"/>
                <w:sz w:val="18"/>
                <w:szCs w:val="18"/>
                <w:cs/>
                <w:lang w:val="en-GB"/>
              </w:rPr>
              <w:t>)</w:t>
            </w:r>
          </w:p>
        </w:tc>
        <w:tc>
          <w:tcPr>
            <w:tcW w:w="1290" w:type="dxa"/>
            <w:tcBorders>
              <w:left w:val="nil"/>
              <w:right w:val="nil"/>
            </w:tcBorders>
            <w:vAlign w:val="bottom"/>
          </w:tcPr>
          <w:p w14:paraId="675840F9" w14:textId="6C683E5D"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   </w:t>
            </w:r>
          </w:p>
        </w:tc>
      </w:tr>
      <w:tr w:rsidR="00C227BA" w:rsidRPr="008B1C1C" w14:paraId="79335480" w14:textId="77777777" w:rsidTr="00C81284">
        <w:trPr>
          <w:cantSplit/>
        </w:trPr>
        <w:tc>
          <w:tcPr>
            <w:tcW w:w="4410" w:type="dxa"/>
            <w:tcBorders>
              <w:top w:val="nil"/>
              <w:left w:val="nil"/>
              <w:bottom w:val="nil"/>
              <w:right w:val="nil"/>
            </w:tcBorders>
            <w:vAlign w:val="center"/>
          </w:tcPr>
          <w:p w14:paraId="7D39B332" w14:textId="77777777" w:rsidR="00C227BA" w:rsidRPr="008B1C1C" w:rsidRDefault="00C227BA" w:rsidP="00C227BA">
            <w:pPr>
              <w:ind w:hanging="24"/>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Interest costs</w:t>
            </w:r>
          </w:p>
        </w:tc>
        <w:tc>
          <w:tcPr>
            <w:tcW w:w="1290" w:type="dxa"/>
            <w:tcBorders>
              <w:left w:val="nil"/>
              <w:right w:val="nil"/>
            </w:tcBorders>
            <w:shd w:val="clear" w:color="auto" w:fill="FAFAFA"/>
          </w:tcPr>
          <w:p w14:paraId="299C860B" w14:textId="5ACACBF9"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49 </w:t>
            </w:r>
          </w:p>
        </w:tc>
        <w:tc>
          <w:tcPr>
            <w:tcW w:w="1290" w:type="dxa"/>
            <w:tcBorders>
              <w:left w:val="nil"/>
              <w:right w:val="nil"/>
            </w:tcBorders>
            <w:vAlign w:val="bottom"/>
          </w:tcPr>
          <w:p w14:paraId="74CF17A7" w14:textId="057E2B7D"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34 </w:t>
            </w:r>
          </w:p>
        </w:tc>
        <w:tc>
          <w:tcPr>
            <w:tcW w:w="1290" w:type="dxa"/>
            <w:tcBorders>
              <w:left w:val="nil"/>
              <w:right w:val="nil"/>
            </w:tcBorders>
            <w:shd w:val="clear" w:color="auto" w:fill="FAFAFA"/>
          </w:tcPr>
          <w:p w14:paraId="47CB62B2" w14:textId="009A697E"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47 </w:t>
            </w:r>
          </w:p>
        </w:tc>
        <w:tc>
          <w:tcPr>
            <w:tcW w:w="1290" w:type="dxa"/>
            <w:tcBorders>
              <w:left w:val="nil"/>
              <w:right w:val="nil"/>
            </w:tcBorders>
            <w:vAlign w:val="bottom"/>
          </w:tcPr>
          <w:p w14:paraId="60961869" w14:textId="45BE8324"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31 </w:t>
            </w:r>
          </w:p>
        </w:tc>
      </w:tr>
      <w:tr w:rsidR="00C227BA" w:rsidRPr="008B1C1C" w14:paraId="47BC81A8" w14:textId="77777777" w:rsidTr="00C81284">
        <w:trPr>
          <w:cantSplit/>
        </w:trPr>
        <w:tc>
          <w:tcPr>
            <w:tcW w:w="4410" w:type="dxa"/>
            <w:tcBorders>
              <w:top w:val="nil"/>
              <w:left w:val="nil"/>
              <w:bottom w:val="nil"/>
              <w:right w:val="nil"/>
            </w:tcBorders>
            <w:vAlign w:val="center"/>
          </w:tcPr>
          <w:p w14:paraId="767F21AA" w14:textId="214AA874" w:rsidR="00C227BA" w:rsidRPr="008B1C1C" w:rsidRDefault="00C227BA" w:rsidP="00C227BA">
            <w:pPr>
              <w:ind w:hanging="24"/>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Others adjustment</w:t>
            </w:r>
          </w:p>
        </w:tc>
        <w:tc>
          <w:tcPr>
            <w:tcW w:w="1290" w:type="dxa"/>
            <w:tcBorders>
              <w:left w:val="nil"/>
              <w:right w:val="nil"/>
            </w:tcBorders>
            <w:shd w:val="clear" w:color="auto" w:fill="FAFAFA"/>
          </w:tcPr>
          <w:p w14:paraId="063B5EFD" w14:textId="30FFF536"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   </w:t>
            </w:r>
          </w:p>
        </w:tc>
        <w:tc>
          <w:tcPr>
            <w:tcW w:w="1290" w:type="dxa"/>
            <w:tcBorders>
              <w:left w:val="nil"/>
              <w:right w:val="nil"/>
            </w:tcBorders>
            <w:vAlign w:val="bottom"/>
          </w:tcPr>
          <w:p w14:paraId="2EB7B680" w14:textId="2D40722B" w:rsidR="00C227BA" w:rsidRPr="008B1C1C" w:rsidRDefault="00C227BA" w:rsidP="00C227BA">
            <w:pPr>
              <w:ind w:right="-72"/>
              <w:contextualSpacing/>
              <w:jc w:val="right"/>
              <w:rPr>
                <w:rFonts w:ascii="Arial" w:hAnsi="Arial" w:cs="Arial"/>
                <w:sz w:val="18"/>
                <w:szCs w:val="18"/>
                <w:lang w:val="en-GB"/>
              </w:rPr>
            </w:pPr>
            <w:r w:rsidRPr="008B1C1C">
              <w:rPr>
                <w:rFonts w:ascii="Arial" w:hAnsi="Arial"/>
                <w:sz w:val="18"/>
                <w:szCs w:val="18"/>
                <w:cs/>
                <w:lang w:val="en-GB"/>
              </w:rPr>
              <w:t xml:space="preserve"> (</w:t>
            </w:r>
            <w:r w:rsidRPr="008B1C1C">
              <w:rPr>
                <w:rFonts w:ascii="Arial" w:hAnsi="Arial" w:cs="Arial"/>
                <w:sz w:val="18"/>
                <w:szCs w:val="18"/>
                <w:lang w:val="en-GB"/>
              </w:rPr>
              <w:t>5</w:t>
            </w:r>
            <w:r w:rsidRPr="008B1C1C">
              <w:rPr>
                <w:rFonts w:ascii="Arial" w:hAnsi="Arial"/>
                <w:sz w:val="18"/>
                <w:szCs w:val="18"/>
                <w:cs/>
                <w:lang w:val="en-GB"/>
              </w:rPr>
              <w:t>)</w:t>
            </w:r>
          </w:p>
        </w:tc>
        <w:tc>
          <w:tcPr>
            <w:tcW w:w="1290" w:type="dxa"/>
            <w:tcBorders>
              <w:left w:val="nil"/>
              <w:right w:val="nil"/>
            </w:tcBorders>
            <w:shd w:val="clear" w:color="auto" w:fill="FAFAFA"/>
          </w:tcPr>
          <w:p w14:paraId="58E114E1" w14:textId="3ECDC6B0"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   </w:t>
            </w:r>
          </w:p>
        </w:tc>
        <w:tc>
          <w:tcPr>
            <w:tcW w:w="1290" w:type="dxa"/>
            <w:tcBorders>
              <w:left w:val="nil"/>
              <w:right w:val="nil"/>
            </w:tcBorders>
            <w:vAlign w:val="bottom"/>
          </w:tcPr>
          <w:p w14:paraId="4DEAE769" w14:textId="4DCBD8F9" w:rsidR="00C227BA" w:rsidRPr="008B1C1C" w:rsidRDefault="00C227BA" w:rsidP="00C227BA">
            <w:pPr>
              <w:ind w:right="-72"/>
              <w:contextualSpacing/>
              <w:jc w:val="right"/>
              <w:rPr>
                <w:rFonts w:ascii="Arial" w:hAnsi="Arial" w:cs="Arial"/>
                <w:sz w:val="18"/>
                <w:szCs w:val="18"/>
                <w:lang w:val="en-GB"/>
              </w:rPr>
            </w:pPr>
            <w:r w:rsidRPr="008B1C1C">
              <w:rPr>
                <w:rFonts w:ascii="Arial" w:hAnsi="Arial" w:cs="Arial"/>
                <w:sz w:val="18"/>
                <w:szCs w:val="18"/>
                <w:lang w:val="en-GB"/>
              </w:rPr>
              <w:t xml:space="preserve"> 3</w:t>
            </w:r>
            <w:r w:rsidRPr="008B1C1C">
              <w:rPr>
                <w:rFonts w:ascii="Arial" w:hAnsi="Arial"/>
                <w:sz w:val="18"/>
                <w:szCs w:val="18"/>
                <w:cs/>
                <w:lang w:val="en-GB"/>
              </w:rPr>
              <w:t xml:space="preserve"> </w:t>
            </w:r>
          </w:p>
        </w:tc>
      </w:tr>
      <w:tr w:rsidR="00C227BA" w:rsidRPr="008B1C1C" w14:paraId="5FCF6A88" w14:textId="77777777" w:rsidTr="00C81284">
        <w:trPr>
          <w:cantSplit/>
        </w:trPr>
        <w:tc>
          <w:tcPr>
            <w:tcW w:w="4410" w:type="dxa"/>
            <w:tcBorders>
              <w:top w:val="nil"/>
              <w:left w:val="nil"/>
              <w:bottom w:val="nil"/>
              <w:right w:val="nil"/>
            </w:tcBorders>
            <w:vAlign w:val="center"/>
          </w:tcPr>
          <w:p w14:paraId="413DA2F8" w14:textId="77777777" w:rsidR="00C227BA" w:rsidRPr="008B1C1C" w:rsidRDefault="00C227BA" w:rsidP="00C227BA">
            <w:pPr>
              <w:ind w:hanging="24"/>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Remeasurements</w:t>
            </w:r>
            <w:r w:rsidRPr="008B1C1C">
              <w:rPr>
                <w:rFonts w:ascii="Arial" w:eastAsia="Arial Unicode MS" w:hAnsi="Arial"/>
                <w:color w:val="000000"/>
                <w:sz w:val="18"/>
                <w:szCs w:val="18"/>
                <w:cs/>
                <w:lang w:val="en-US"/>
              </w:rPr>
              <w:t>:</w:t>
            </w:r>
          </w:p>
        </w:tc>
        <w:tc>
          <w:tcPr>
            <w:tcW w:w="1290" w:type="dxa"/>
            <w:tcBorders>
              <w:left w:val="nil"/>
              <w:right w:val="nil"/>
            </w:tcBorders>
            <w:shd w:val="clear" w:color="auto" w:fill="FAFAFA"/>
          </w:tcPr>
          <w:p w14:paraId="74A1D04B" w14:textId="77777777" w:rsidR="00C227BA" w:rsidRPr="008B1C1C" w:rsidRDefault="00C227BA" w:rsidP="00C227BA">
            <w:pPr>
              <w:ind w:right="-72"/>
              <w:contextualSpacing/>
              <w:jc w:val="right"/>
              <w:rPr>
                <w:rFonts w:ascii="Arial" w:hAnsi="Arial" w:cs="Arial"/>
                <w:sz w:val="18"/>
                <w:szCs w:val="18"/>
                <w:cs/>
                <w:lang w:val="en-GB"/>
              </w:rPr>
            </w:pPr>
          </w:p>
        </w:tc>
        <w:tc>
          <w:tcPr>
            <w:tcW w:w="1290" w:type="dxa"/>
            <w:tcBorders>
              <w:left w:val="nil"/>
              <w:right w:val="nil"/>
            </w:tcBorders>
            <w:vAlign w:val="bottom"/>
          </w:tcPr>
          <w:p w14:paraId="7EC0C308" w14:textId="77777777" w:rsidR="00C227BA" w:rsidRPr="008B1C1C" w:rsidRDefault="00C227BA" w:rsidP="00C227BA">
            <w:pPr>
              <w:ind w:right="-72"/>
              <w:contextualSpacing/>
              <w:jc w:val="right"/>
              <w:rPr>
                <w:rFonts w:ascii="Arial" w:hAnsi="Arial" w:cs="Arial"/>
                <w:sz w:val="18"/>
                <w:szCs w:val="18"/>
                <w:cs/>
                <w:lang w:val="en-GB"/>
              </w:rPr>
            </w:pPr>
          </w:p>
        </w:tc>
        <w:tc>
          <w:tcPr>
            <w:tcW w:w="1290" w:type="dxa"/>
            <w:tcBorders>
              <w:left w:val="nil"/>
              <w:right w:val="nil"/>
            </w:tcBorders>
            <w:shd w:val="clear" w:color="auto" w:fill="FAFAFA"/>
          </w:tcPr>
          <w:p w14:paraId="4406F86D" w14:textId="77777777" w:rsidR="00C227BA" w:rsidRPr="008B1C1C" w:rsidRDefault="00C227BA" w:rsidP="00C227BA">
            <w:pPr>
              <w:ind w:right="-72"/>
              <w:contextualSpacing/>
              <w:jc w:val="right"/>
              <w:rPr>
                <w:rFonts w:ascii="Arial" w:hAnsi="Arial" w:cs="Arial"/>
                <w:sz w:val="18"/>
                <w:szCs w:val="18"/>
                <w:cs/>
                <w:lang w:val="en-GB"/>
              </w:rPr>
            </w:pPr>
          </w:p>
        </w:tc>
        <w:tc>
          <w:tcPr>
            <w:tcW w:w="1290" w:type="dxa"/>
            <w:tcBorders>
              <w:left w:val="nil"/>
              <w:right w:val="nil"/>
            </w:tcBorders>
            <w:vAlign w:val="bottom"/>
          </w:tcPr>
          <w:p w14:paraId="5A754470" w14:textId="77777777" w:rsidR="00C227BA" w:rsidRPr="008B1C1C" w:rsidRDefault="00C227BA" w:rsidP="00C227BA">
            <w:pPr>
              <w:ind w:right="-72"/>
              <w:contextualSpacing/>
              <w:jc w:val="right"/>
              <w:rPr>
                <w:rFonts w:ascii="Arial" w:hAnsi="Arial" w:cs="Arial"/>
                <w:sz w:val="18"/>
                <w:szCs w:val="18"/>
                <w:cs/>
                <w:lang w:val="en-GB"/>
              </w:rPr>
            </w:pPr>
          </w:p>
        </w:tc>
      </w:tr>
      <w:tr w:rsidR="00C227BA" w:rsidRPr="008B1C1C" w14:paraId="642794AB" w14:textId="77777777" w:rsidTr="00C81284">
        <w:trPr>
          <w:cantSplit/>
        </w:trPr>
        <w:tc>
          <w:tcPr>
            <w:tcW w:w="4410" w:type="dxa"/>
            <w:tcBorders>
              <w:top w:val="nil"/>
              <w:left w:val="nil"/>
              <w:bottom w:val="nil"/>
              <w:right w:val="nil"/>
            </w:tcBorders>
            <w:vAlign w:val="center"/>
          </w:tcPr>
          <w:p w14:paraId="3336C830" w14:textId="66FF6AE9" w:rsidR="00C227BA" w:rsidRPr="008B1C1C" w:rsidRDefault="00C227BA" w:rsidP="00C227BA">
            <w:pPr>
              <w:ind w:hanging="24"/>
              <w:rPr>
                <w:rFonts w:ascii="Arial" w:eastAsia="Arial Unicode MS" w:hAnsi="Arial" w:cs="Arial"/>
                <w:color w:val="000000"/>
                <w:sz w:val="18"/>
                <w:szCs w:val="18"/>
                <w:cs/>
                <w:lang w:val="en-US"/>
              </w:rPr>
            </w:pPr>
            <w:r w:rsidRPr="008B1C1C">
              <w:rPr>
                <w:rFonts w:ascii="Arial" w:eastAsia="Arial Unicode MS" w:hAnsi="Arial" w:cs="Arial"/>
                <w:color w:val="000000"/>
                <w:sz w:val="18"/>
                <w:szCs w:val="18"/>
                <w:lang w:val="en-US"/>
              </w:rPr>
              <w:t xml:space="preserve">Losses </w:t>
            </w:r>
            <w:r w:rsidRPr="008B1C1C">
              <w:rPr>
                <w:rFonts w:ascii="Arial" w:eastAsia="Arial Unicode MS" w:hAnsi="Arial"/>
                <w:color w:val="000000"/>
                <w:sz w:val="18"/>
                <w:szCs w:val="18"/>
                <w:cs/>
                <w:lang w:val="en-US"/>
              </w:rPr>
              <w:t>(</w:t>
            </w:r>
            <w:r w:rsidRPr="008B1C1C">
              <w:rPr>
                <w:rFonts w:ascii="Arial" w:eastAsia="Arial Unicode MS" w:hAnsi="Arial" w:cs="Arial"/>
                <w:color w:val="000000"/>
                <w:sz w:val="18"/>
                <w:szCs w:val="18"/>
                <w:lang w:val="en-US"/>
              </w:rPr>
              <w:t>gains</w:t>
            </w:r>
            <w:r w:rsidRPr="008B1C1C">
              <w:rPr>
                <w:rFonts w:ascii="Arial" w:eastAsia="Arial Unicode MS" w:hAnsi="Arial"/>
                <w:color w:val="000000"/>
                <w:sz w:val="18"/>
                <w:szCs w:val="18"/>
                <w:cs/>
                <w:lang w:val="en-US"/>
              </w:rPr>
              <w:t>)</w:t>
            </w:r>
            <w:r w:rsidRPr="008B1C1C">
              <w:rPr>
                <w:rFonts w:ascii="Arial" w:eastAsia="Arial Unicode MS" w:hAnsi="Arial" w:cs="Arial"/>
                <w:color w:val="000000"/>
                <w:sz w:val="18"/>
                <w:szCs w:val="18"/>
                <w:lang w:val="en-US"/>
              </w:rPr>
              <w:t xml:space="preserve"> from changes of;</w:t>
            </w:r>
          </w:p>
        </w:tc>
        <w:tc>
          <w:tcPr>
            <w:tcW w:w="1290" w:type="dxa"/>
            <w:tcBorders>
              <w:left w:val="nil"/>
              <w:right w:val="nil"/>
            </w:tcBorders>
            <w:shd w:val="clear" w:color="auto" w:fill="FAFAFA"/>
          </w:tcPr>
          <w:p w14:paraId="57AA98AD" w14:textId="77777777" w:rsidR="00C227BA" w:rsidRPr="008B1C1C" w:rsidRDefault="00C227BA" w:rsidP="00C227BA">
            <w:pPr>
              <w:ind w:right="-72"/>
              <w:contextualSpacing/>
              <w:jc w:val="right"/>
              <w:rPr>
                <w:rFonts w:ascii="Arial" w:hAnsi="Arial" w:cs="Arial"/>
                <w:sz w:val="18"/>
                <w:szCs w:val="18"/>
                <w:cs/>
                <w:lang w:val="en-GB"/>
              </w:rPr>
            </w:pPr>
          </w:p>
        </w:tc>
        <w:tc>
          <w:tcPr>
            <w:tcW w:w="1290" w:type="dxa"/>
            <w:tcBorders>
              <w:left w:val="nil"/>
              <w:right w:val="nil"/>
            </w:tcBorders>
            <w:vAlign w:val="bottom"/>
          </w:tcPr>
          <w:p w14:paraId="46B00A60" w14:textId="77777777" w:rsidR="00C227BA" w:rsidRPr="008B1C1C" w:rsidRDefault="00C227BA" w:rsidP="00C227BA">
            <w:pPr>
              <w:ind w:right="-72"/>
              <w:contextualSpacing/>
              <w:jc w:val="right"/>
              <w:rPr>
                <w:rFonts w:ascii="Arial" w:hAnsi="Arial" w:cs="Arial"/>
                <w:sz w:val="18"/>
                <w:szCs w:val="18"/>
                <w:cs/>
                <w:lang w:val="en-GB"/>
              </w:rPr>
            </w:pPr>
          </w:p>
        </w:tc>
        <w:tc>
          <w:tcPr>
            <w:tcW w:w="1290" w:type="dxa"/>
            <w:tcBorders>
              <w:left w:val="nil"/>
              <w:right w:val="nil"/>
            </w:tcBorders>
            <w:shd w:val="clear" w:color="auto" w:fill="FAFAFA"/>
          </w:tcPr>
          <w:p w14:paraId="6A8AE36F" w14:textId="77777777" w:rsidR="00C227BA" w:rsidRPr="008B1C1C" w:rsidRDefault="00C227BA" w:rsidP="00C227BA">
            <w:pPr>
              <w:ind w:right="-72"/>
              <w:contextualSpacing/>
              <w:jc w:val="right"/>
              <w:rPr>
                <w:rFonts w:ascii="Arial" w:hAnsi="Arial" w:cs="Arial"/>
                <w:sz w:val="18"/>
                <w:szCs w:val="18"/>
                <w:cs/>
                <w:lang w:val="en-GB"/>
              </w:rPr>
            </w:pPr>
          </w:p>
        </w:tc>
        <w:tc>
          <w:tcPr>
            <w:tcW w:w="1290" w:type="dxa"/>
            <w:tcBorders>
              <w:left w:val="nil"/>
              <w:right w:val="nil"/>
            </w:tcBorders>
            <w:vAlign w:val="bottom"/>
          </w:tcPr>
          <w:p w14:paraId="6D43FC01" w14:textId="77777777" w:rsidR="00C227BA" w:rsidRPr="008B1C1C" w:rsidRDefault="00C227BA" w:rsidP="00C227BA">
            <w:pPr>
              <w:ind w:right="-72"/>
              <w:contextualSpacing/>
              <w:jc w:val="right"/>
              <w:rPr>
                <w:rFonts w:ascii="Arial" w:hAnsi="Arial" w:cs="Arial"/>
                <w:sz w:val="18"/>
                <w:szCs w:val="18"/>
                <w:cs/>
                <w:lang w:val="en-GB"/>
              </w:rPr>
            </w:pPr>
          </w:p>
        </w:tc>
      </w:tr>
      <w:tr w:rsidR="00C227BA" w:rsidRPr="008B1C1C" w14:paraId="3C7F4256" w14:textId="77777777" w:rsidTr="00C81284">
        <w:trPr>
          <w:cantSplit/>
        </w:trPr>
        <w:tc>
          <w:tcPr>
            <w:tcW w:w="4410" w:type="dxa"/>
            <w:tcBorders>
              <w:top w:val="nil"/>
              <w:left w:val="nil"/>
              <w:bottom w:val="nil"/>
              <w:right w:val="nil"/>
            </w:tcBorders>
            <w:vAlign w:val="center"/>
          </w:tcPr>
          <w:p w14:paraId="58AA5E2F" w14:textId="55E25075" w:rsidR="00C227BA" w:rsidRPr="008B1C1C" w:rsidRDefault="00C227BA" w:rsidP="00C227BA">
            <w:pPr>
              <w:ind w:right="-100" w:hanging="24"/>
              <w:rPr>
                <w:rFonts w:ascii="Arial" w:eastAsia="Arial Unicode MS" w:hAnsi="Arial" w:cs="Arial"/>
                <w:color w:val="000000"/>
                <w:sz w:val="18"/>
                <w:szCs w:val="18"/>
                <w:lang w:val="en-US"/>
              </w:rPr>
            </w:pPr>
            <w:r w:rsidRPr="008B1C1C">
              <w:rPr>
                <w:rFonts w:ascii="Arial" w:eastAsia="Arial Unicode MS" w:hAnsi="Arial"/>
                <w:color w:val="000000"/>
                <w:sz w:val="18"/>
                <w:szCs w:val="18"/>
                <w:cs/>
                <w:lang w:val="en-GB"/>
              </w:rPr>
              <w:t xml:space="preserve">   - </w:t>
            </w:r>
            <w:r w:rsidRPr="008B1C1C">
              <w:rPr>
                <w:rFonts w:ascii="Arial" w:eastAsia="Arial Unicode MS" w:hAnsi="Arial" w:cs="Arial"/>
                <w:color w:val="000000"/>
                <w:sz w:val="18"/>
                <w:szCs w:val="18"/>
                <w:lang w:val="en-GB"/>
              </w:rPr>
              <w:t>Financial assumptions</w:t>
            </w:r>
          </w:p>
        </w:tc>
        <w:tc>
          <w:tcPr>
            <w:tcW w:w="1290" w:type="dxa"/>
            <w:tcBorders>
              <w:left w:val="nil"/>
              <w:right w:val="nil"/>
            </w:tcBorders>
            <w:shd w:val="clear" w:color="auto" w:fill="FAFAFA"/>
          </w:tcPr>
          <w:p w14:paraId="1AEC17A7" w14:textId="666EE5B7"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50 </w:t>
            </w:r>
          </w:p>
        </w:tc>
        <w:tc>
          <w:tcPr>
            <w:tcW w:w="1290" w:type="dxa"/>
            <w:tcBorders>
              <w:left w:val="nil"/>
              <w:right w:val="nil"/>
            </w:tcBorders>
            <w:vAlign w:val="bottom"/>
          </w:tcPr>
          <w:p w14:paraId="6E542EB1" w14:textId="77990673"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126</w:t>
            </w:r>
            <w:r w:rsidRPr="008B1C1C">
              <w:rPr>
                <w:rFonts w:ascii="Arial" w:hAnsi="Arial"/>
                <w:sz w:val="18"/>
                <w:szCs w:val="18"/>
                <w:cs/>
                <w:lang w:val="en-GB"/>
              </w:rPr>
              <w:t>)</w:t>
            </w:r>
          </w:p>
        </w:tc>
        <w:tc>
          <w:tcPr>
            <w:tcW w:w="1290" w:type="dxa"/>
            <w:tcBorders>
              <w:left w:val="nil"/>
              <w:right w:val="nil"/>
            </w:tcBorders>
            <w:shd w:val="clear" w:color="auto" w:fill="FAFAFA"/>
          </w:tcPr>
          <w:p w14:paraId="2E903204" w14:textId="774C2574"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45 </w:t>
            </w:r>
          </w:p>
        </w:tc>
        <w:tc>
          <w:tcPr>
            <w:tcW w:w="1290" w:type="dxa"/>
            <w:tcBorders>
              <w:left w:val="nil"/>
              <w:right w:val="nil"/>
            </w:tcBorders>
            <w:vAlign w:val="bottom"/>
          </w:tcPr>
          <w:p w14:paraId="6CDB84B7" w14:textId="28F85BF5"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112</w:t>
            </w:r>
            <w:r w:rsidRPr="008B1C1C">
              <w:rPr>
                <w:rFonts w:ascii="Arial" w:hAnsi="Arial"/>
                <w:sz w:val="18"/>
                <w:szCs w:val="18"/>
                <w:cs/>
                <w:lang w:val="en-GB"/>
              </w:rPr>
              <w:t>)</w:t>
            </w:r>
          </w:p>
        </w:tc>
      </w:tr>
      <w:tr w:rsidR="00C227BA" w:rsidRPr="008B1C1C" w14:paraId="0F943AE5" w14:textId="77777777" w:rsidTr="00C81284">
        <w:trPr>
          <w:cantSplit/>
        </w:trPr>
        <w:tc>
          <w:tcPr>
            <w:tcW w:w="4410" w:type="dxa"/>
            <w:tcBorders>
              <w:top w:val="nil"/>
              <w:left w:val="nil"/>
              <w:bottom w:val="nil"/>
              <w:right w:val="nil"/>
            </w:tcBorders>
            <w:vAlign w:val="center"/>
          </w:tcPr>
          <w:p w14:paraId="7920BFC5" w14:textId="2E532A68" w:rsidR="00C227BA" w:rsidRPr="008B1C1C" w:rsidRDefault="00C227BA" w:rsidP="00C227BA">
            <w:pPr>
              <w:ind w:hanging="24"/>
              <w:rPr>
                <w:rFonts w:ascii="Arial" w:eastAsia="Arial Unicode MS" w:hAnsi="Arial" w:cs="Arial"/>
                <w:color w:val="000000"/>
                <w:sz w:val="18"/>
                <w:szCs w:val="18"/>
                <w:lang w:val="en-GB"/>
              </w:rPr>
            </w:pPr>
            <w:r w:rsidRPr="008B1C1C">
              <w:rPr>
                <w:rFonts w:ascii="Arial" w:eastAsia="Arial Unicode MS" w:hAnsi="Arial"/>
                <w:color w:val="000000"/>
                <w:sz w:val="18"/>
                <w:szCs w:val="18"/>
                <w:cs/>
                <w:lang w:val="en-GB"/>
              </w:rPr>
              <w:t xml:space="preserve">   - </w:t>
            </w:r>
            <w:r w:rsidRPr="008B1C1C">
              <w:rPr>
                <w:rFonts w:ascii="Arial" w:eastAsia="Arial Unicode MS" w:hAnsi="Arial" w:cs="Arial"/>
                <w:color w:val="000000"/>
                <w:sz w:val="18"/>
                <w:szCs w:val="18"/>
                <w:lang w:val="en-GB"/>
              </w:rPr>
              <w:t>Experience</w:t>
            </w:r>
          </w:p>
        </w:tc>
        <w:tc>
          <w:tcPr>
            <w:tcW w:w="1290" w:type="dxa"/>
            <w:tcBorders>
              <w:left w:val="nil"/>
              <w:right w:val="nil"/>
            </w:tcBorders>
            <w:shd w:val="clear" w:color="auto" w:fill="FAFAFA"/>
          </w:tcPr>
          <w:p w14:paraId="7869E34C" w14:textId="476F9A29"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1</w:t>
            </w:r>
            <w:r w:rsidRPr="008B1C1C">
              <w:rPr>
                <w:rFonts w:ascii="Arial" w:hAnsi="Arial"/>
                <w:sz w:val="18"/>
                <w:szCs w:val="18"/>
                <w:cs/>
                <w:lang w:val="en-GB"/>
              </w:rPr>
              <w:t>)</w:t>
            </w:r>
          </w:p>
        </w:tc>
        <w:tc>
          <w:tcPr>
            <w:tcW w:w="1290" w:type="dxa"/>
            <w:tcBorders>
              <w:left w:val="nil"/>
              <w:right w:val="nil"/>
            </w:tcBorders>
            <w:vAlign w:val="bottom"/>
          </w:tcPr>
          <w:p w14:paraId="1141C8D5" w14:textId="4CEB0F46"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36</w:t>
            </w:r>
            <w:r w:rsidRPr="008B1C1C">
              <w:rPr>
                <w:rFonts w:ascii="Arial" w:hAnsi="Arial"/>
                <w:sz w:val="18"/>
                <w:szCs w:val="18"/>
                <w:cs/>
                <w:lang w:val="en-GB"/>
              </w:rPr>
              <w:t>)</w:t>
            </w:r>
          </w:p>
        </w:tc>
        <w:tc>
          <w:tcPr>
            <w:tcW w:w="1290" w:type="dxa"/>
            <w:tcBorders>
              <w:left w:val="nil"/>
              <w:right w:val="nil"/>
            </w:tcBorders>
            <w:shd w:val="clear" w:color="auto" w:fill="FAFAFA"/>
          </w:tcPr>
          <w:p w14:paraId="23C24E59" w14:textId="3F45BE70"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3</w:t>
            </w:r>
            <w:r w:rsidRPr="008B1C1C">
              <w:rPr>
                <w:rFonts w:ascii="Arial" w:hAnsi="Arial"/>
                <w:sz w:val="18"/>
                <w:szCs w:val="18"/>
                <w:cs/>
                <w:lang w:val="en-GB"/>
              </w:rPr>
              <w:t>)</w:t>
            </w:r>
          </w:p>
        </w:tc>
        <w:tc>
          <w:tcPr>
            <w:tcW w:w="1290" w:type="dxa"/>
            <w:tcBorders>
              <w:left w:val="nil"/>
              <w:right w:val="nil"/>
            </w:tcBorders>
            <w:vAlign w:val="bottom"/>
          </w:tcPr>
          <w:p w14:paraId="7044844C" w14:textId="3FF41337"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38</w:t>
            </w:r>
            <w:r w:rsidRPr="008B1C1C">
              <w:rPr>
                <w:rFonts w:ascii="Arial" w:hAnsi="Arial"/>
                <w:sz w:val="18"/>
                <w:szCs w:val="18"/>
                <w:cs/>
                <w:lang w:val="en-GB"/>
              </w:rPr>
              <w:t>)</w:t>
            </w:r>
          </w:p>
        </w:tc>
      </w:tr>
      <w:tr w:rsidR="00C227BA" w:rsidRPr="008B1C1C" w14:paraId="4AD522EB" w14:textId="77777777" w:rsidTr="00C81284">
        <w:trPr>
          <w:cantSplit/>
        </w:trPr>
        <w:tc>
          <w:tcPr>
            <w:tcW w:w="4410" w:type="dxa"/>
            <w:tcBorders>
              <w:top w:val="nil"/>
              <w:left w:val="nil"/>
              <w:bottom w:val="nil"/>
              <w:right w:val="nil"/>
            </w:tcBorders>
            <w:vAlign w:val="center"/>
          </w:tcPr>
          <w:p w14:paraId="44A40A3B" w14:textId="523CE5E3" w:rsidR="00C227BA" w:rsidRPr="008B1C1C" w:rsidRDefault="00C227BA" w:rsidP="00C227BA">
            <w:pPr>
              <w:ind w:right="-123" w:hanging="24"/>
              <w:rPr>
                <w:rFonts w:ascii="Arial" w:eastAsia="Arial Unicode MS" w:hAnsi="Arial" w:cs="Arial"/>
                <w:color w:val="000000"/>
                <w:sz w:val="18"/>
                <w:szCs w:val="18"/>
                <w:cs/>
                <w:lang w:val="en-GB"/>
              </w:rPr>
            </w:pPr>
            <w:r w:rsidRPr="008B1C1C">
              <w:rPr>
                <w:rFonts w:ascii="Arial" w:eastAsia="Arial Unicode MS" w:hAnsi="Arial" w:cs="Arial"/>
                <w:color w:val="000000"/>
                <w:sz w:val="18"/>
                <w:szCs w:val="18"/>
                <w:u w:val="single"/>
                <w:lang w:val="en-GB"/>
              </w:rPr>
              <w:t>Less</w:t>
            </w:r>
            <w:r w:rsidRPr="008B1C1C">
              <w:rPr>
                <w:rFonts w:ascii="Arial" w:eastAsia="Arial Unicode MS" w:hAnsi="Arial" w:cs="Arial"/>
                <w:color w:val="000000"/>
                <w:sz w:val="18"/>
                <w:szCs w:val="18"/>
                <w:lang w:val="en-GB"/>
              </w:rPr>
              <w:t xml:space="preserve">  Pension benefits paid during the year</w:t>
            </w:r>
          </w:p>
        </w:tc>
        <w:tc>
          <w:tcPr>
            <w:tcW w:w="1290" w:type="dxa"/>
            <w:tcBorders>
              <w:left w:val="nil"/>
              <w:bottom w:val="single" w:sz="4" w:space="0" w:color="auto"/>
              <w:right w:val="nil"/>
            </w:tcBorders>
            <w:shd w:val="clear" w:color="auto" w:fill="FAFAFA"/>
          </w:tcPr>
          <w:p w14:paraId="64294542" w14:textId="1F79FA54"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w:t>
            </w:r>
            <w:r w:rsidRPr="008B1C1C">
              <w:rPr>
                <w:rFonts w:ascii="Arial" w:hAnsi="Arial" w:cs="Arial"/>
                <w:sz w:val="18"/>
                <w:szCs w:val="18"/>
                <w:lang w:val="en-GB"/>
              </w:rPr>
              <w:t>156</w:t>
            </w:r>
            <w:r w:rsidRPr="008B1C1C">
              <w:rPr>
                <w:rFonts w:ascii="Arial" w:hAnsi="Arial"/>
                <w:sz w:val="18"/>
                <w:szCs w:val="18"/>
                <w:cs/>
                <w:lang w:val="en-GB"/>
              </w:rPr>
              <w:t>)</w:t>
            </w:r>
          </w:p>
        </w:tc>
        <w:tc>
          <w:tcPr>
            <w:tcW w:w="1290" w:type="dxa"/>
            <w:tcBorders>
              <w:left w:val="nil"/>
              <w:bottom w:val="single" w:sz="4" w:space="0" w:color="auto"/>
              <w:right w:val="nil"/>
            </w:tcBorders>
            <w:vAlign w:val="bottom"/>
          </w:tcPr>
          <w:p w14:paraId="1E52EE4A" w14:textId="0ADB16B2"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98</w:t>
            </w:r>
            <w:r w:rsidRPr="008B1C1C">
              <w:rPr>
                <w:rFonts w:ascii="Arial" w:hAnsi="Arial"/>
                <w:sz w:val="18"/>
                <w:szCs w:val="18"/>
                <w:cs/>
                <w:lang w:val="en-GB"/>
              </w:rPr>
              <w:t>)</w:t>
            </w:r>
          </w:p>
        </w:tc>
        <w:tc>
          <w:tcPr>
            <w:tcW w:w="1290" w:type="dxa"/>
            <w:tcBorders>
              <w:left w:val="nil"/>
              <w:bottom w:val="single" w:sz="4" w:space="0" w:color="auto"/>
              <w:right w:val="nil"/>
            </w:tcBorders>
            <w:shd w:val="clear" w:color="auto" w:fill="FAFAFA"/>
          </w:tcPr>
          <w:p w14:paraId="6E8C4347" w14:textId="71A7ACB8"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141</w:t>
            </w:r>
            <w:r w:rsidRPr="008B1C1C">
              <w:rPr>
                <w:rFonts w:ascii="Arial" w:hAnsi="Arial"/>
                <w:sz w:val="18"/>
                <w:szCs w:val="18"/>
                <w:cs/>
                <w:lang w:val="en-GB"/>
              </w:rPr>
              <w:t>)</w:t>
            </w:r>
          </w:p>
        </w:tc>
        <w:tc>
          <w:tcPr>
            <w:tcW w:w="1290" w:type="dxa"/>
            <w:tcBorders>
              <w:left w:val="nil"/>
              <w:bottom w:val="single" w:sz="4" w:space="0" w:color="auto"/>
              <w:right w:val="nil"/>
            </w:tcBorders>
            <w:vAlign w:val="bottom"/>
          </w:tcPr>
          <w:p w14:paraId="15FDF60E" w14:textId="26C76889" w:rsidR="00C227BA" w:rsidRPr="008B1C1C" w:rsidRDefault="00C227BA" w:rsidP="00C227BA">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93</w:t>
            </w:r>
            <w:r w:rsidRPr="008B1C1C">
              <w:rPr>
                <w:rFonts w:ascii="Arial" w:hAnsi="Arial"/>
                <w:sz w:val="18"/>
                <w:szCs w:val="18"/>
                <w:cs/>
                <w:lang w:val="en-GB"/>
              </w:rPr>
              <w:t>)</w:t>
            </w:r>
          </w:p>
        </w:tc>
      </w:tr>
      <w:tr w:rsidR="002B5A5A" w:rsidRPr="008B1C1C" w14:paraId="6643C682" w14:textId="77777777" w:rsidTr="00D45D68">
        <w:trPr>
          <w:cantSplit/>
        </w:trPr>
        <w:tc>
          <w:tcPr>
            <w:tcW w:w="4410" w:type="dxa"/>
            <w:tcBorders>
              <w:top w:val="nil"/>
              <w:left w:val="nil"/>
              <w:bottom w:val="nil"/>
              <w:right w:val="nil"/>
            </w:tcBorders>
            <w:vAlign w:val="center"/>
          </w:tcPr>
          <w:p w14:paraId="4502E2F4" w14:textId="77777777" w:rsidR="002B5A5A" w:rsidRPr="008B1C1C" w:rsidRDefault="002B5A5A" w:rsidP="002B5A5A">
            <w:pPr>
              <w:ind w:right="-123" w:hanging="24"/>
              <w:rPr>
                <w:rFonts w:ascii="Arial" w:eastAsia="Arial Unicode MS" w:hAnsi="Arial" w:cs="Arial"/>
                <w:color w:val="000000"/>
                <w:sz w:val="18"/>
                <w:szCs w:val="18"/>
                <w:u w:val="single"/>
                <w:lang w:val="en-GB"/>
              </w:rPr>
            </w:pPr>
          </w:p>
        </w:tc>
        <w:tc>
          <w:tcPr>
            <w:tcW w:w="1290" w:type="dxa"/>
            <w:tcBorders>
              <w:left w:val="nil"/>
              <w:right w:val="nil"/>
            </w:tcBorders>
            <w:shd w:val="clear" w:color="auto" w:fill="FAFAFA"/>
            <w:vAlign w:val="bottom"/>
          </w:tcPr>
          <w:p w14:paraId="1AC97319" w14:textId="77777777" w:rsidR="002B5A5A" w:rsidRPr="008B1C1C" w:rsidRDefault="002B5A5A" w:rsidP="00C227BA">
            <w:pPr>
              <w:ind w:right="-72"/>
              <w:contextualSpacing/>
              <w:jc w:val="right"/>
              <w:rPr>
                <w:rFonts w:ascii="Arial" w:hAnsi="Arial" w:cs="Arial"/>
                <w:sz w:val="18"/>
                <w:szCs w:val="18"/>
                <w:cs/>
                <w:lang w:val="en-GB"/>
              </w:rPr>
            </w:pPr>
          </w:p>
        </w:tc>
        <w:tc>
          <w:tcPr>
            <w:tcW w:w="1290" w:type="dxa"/>
            <w:tcBorders>
              <w:left w:val="nil"/>
              <w:right w:val="nil"/>
            </w:tcBorders>
            <w:vAlign w:val="bottom"/>
          </w:tcPr>
          <w:p w14:paraId="3D51525C" w14:textId="77777777" w:rsidR="002B5A5A" w:rsidRPr="008B1C1C" w:rsidRDefault="002B5A5A" w:rsidP="00C227BA">
            <w:pPr>
              <w:ind w:right="-72"/>
              <w:contextualSpacing/>
              <w:jc w:val="right"/>
              <w:rPr>
                <w:rFonts w:ascii="Arial" w:hAnsi="Arial" w:cs="Arial"/>
                <w:sz w:val="18"/>
                <w:szCs w:val="18"/>
                <w:cs/>
                <w:lang w:val="en-GB"/>
              </w:rPr>
            </w:pPr>
          </w:p>
        </w:tc>
        <w:tc>
          <w:tcPr>
            <w:tcW w:w="1290" w:type="dxa"/>
            <w:tcBorders>
              <w:left w:val="nil"/>
              <w:right w:val="nil"/>
            </w:tcBorders>
            <w:shd w:val="clear" w:color="auto" w:fill="FAFAFA"/>
            <w:vAlign w:val="bottom"/>
          </w:tcPr>
          <w:p w14:paraId="73D169D0" w14:textId="77777777" w:rsidR="002B5A5A" w:rsidRPr="008B1C1C" w:rsidRDefault="002B5A5A" w:rsidP="00C227BA">
            <w:pPr>
              <w:ind w:right="-72"/>
              <w:contextualSpacing/>
              <w:jc w:val="right"/>
              <w:rPr>
                <w:rFonts w:ascii="Arial" w:hAnsi="Arial" w:cs="Arial"/>
                <w:sz w:val="18"/>
                <w:szCs w:val="18"/>
                <w:cs/>
                <w:lang w:val="en-GB"/>
              </w:rPr>
            </w:pPr>
          </w:p>
        </w:tc>
        <w:tc>
          <w:tcPr>
            <w:tcW w:w="1290" w:type="dxa"/>
            <w:tcBorders>
              <w:left w:val="nil"/>
              <w:right w:val="nil"/>
            </w:tcBorders>
            <w:vAlign w:val="bottom"/>
          </w:tcPr>
          <w:p w14:paraId="43D53AF6" w14:textId="77777777" w:rsidR="002B5A5A" w:rsidRPr="008B1C1C" w:rsidRDefault="002B5A5A" w:rsidP="00C227BA">
            <w:pPr>
              <w:ind w:right="-72"/>
              <w:contextualSpacing/>
              <w:jc w:val="right"/>
              <w:rPr>
                <w:rFonts w:ascii="Arial" w:hAnsi="Arial" w:cs="Arial"/>
                <w:sz w:val="18"/>
                <w:szCs w:val="18"/>
                <w:cs/>
                <w:lang w:val="en-GB"/>
              </w:rPr>
            </w:pPr>
          </w:p>
        </w:tc>
      </w:tr>
      <w:tr w:rsidR="00C227BA" w:rsidRPr="008B1C1C" w14:paraId="37562E3B" w14:textId="77777777" w:rsidTr="00C81284">
        <w:trPr>
          <w:cantSplit/>
        </w:trPr>
        <w:tc>
          <w:tcPr>
            <w:tcW w:w="4410" w:type="dxa"/>
            <w:tcBorders>
              <w:top w:val="nil"/>
              <w:left w:val="nil"/>
              <w:bottom w:val="nil"/>
              <w:right w:val="nil"/>
            </w:tcBorders>
            <w:vAlign w:val="center"/>
          </w:tcPr>
          <w:p w14:paraId="3BF3EC4D" w14:textId="77777777" w:rsidR="00C227BA" w:rsidRPr="008B1C1C" w:rsidRDefault="00C227BA" w:rsidP="00C227BA">
            <w:pPr>
              <w:ind w:hanging="24"/>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 xml:space="preserve">   Ending balance</w:t>
            </w:r>
          </w:p>
        </w:tc>
        <w:tc>
          <w:tcPr>
            <w:tcW w:w="1290" w:type="dxa"/>
            <w:tcBorders>
              <w:left w:val="nil"/>
              <w:bottom w:val="single" w:sz="4" w:space="0" w:color="auto"/>
              <w:right w:val="nil"/>
            </w:tcBorders>
            <w:shd w:val="clear" w:color="auto" w:fill="FAFAFA"/>
          </w:tcPr>
          <w:p w14:paraId="17BD2669" w14:textId="11BC7F11"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1,568    </w:t>
            </w:r>
          </w:p>
        </w:tc>
        <w:tc>
          <w:tcPr>
            <w:tcW w:w="1290" w:type="dxa"/>
            <w:tcBorders>
              <w:left w:val="nil"/>
              <w:bottom w:val="single" w:sz="4" w:space="0" w:color="auto"/>
              <w:right w:val="nil"/>
            </w:tcBorders>
            <w:shd w:val="clear" w:color="auto" w:fill="auto"/>
          </w:tcPr>
          <w:p w14:paraId="4E774BDB" w14:textId="0B1FCE98"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1,505</w:t>
            </w:r>
          </w:p>
        </w:tc>
        <w:tc>
          <w:tcPr>
            <w:tcW w:w="1290" w:type="dxa"/>
            <w:tcBorders>
              <w:left w:val="nil"/>
              <w:bottom w:val="single" w:sz="4" w:space="0" w:color="auto"/>
              <w:right w:val="nil"/>
            </w:tcBorders>
            <w:shd w:val="clear" w:color="auto" w:fill="FAFAFA"/>
          </w:tcPr>
          <w:p w14:paraId="51A5F5DC" w14:textId="5E454BD3"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1,440 </w:t>
            </w:r>
          </w:p>
        </w:tc>
        <w:tc>
          <w:tcPr>
            <w:tcW w:w="1290" w:type="dxa"/>
            <w:tcBorders>
              <w:left w:val="nil"/>
              <w:bottom w:val="single" w:sz="4" w:space="0" w:color="auto"/>
              <w:right w:val="nil"/>
            </w:tcBorders>
            <w:shd w:val="clear" w:color="auto" w:fill="auto"/>
          </w:tcPr>
          <w:p w14:paraId="66D5E8F0" w14:textId="35C16FBD" w:rsidR="00C227BA" w:rsidRPr="008B1C1C" w:rsidRDefault="00C227BA" w:rsidP="00C227BA">
            <w:pPr>
              <w:ind w:right="-72"/>
              <w:contextualSpacing/>
              <w:jc w:val="right"/>
              <w:rPr>
                <w:rFonts w:ascii="Arial" w:hAnsi="Arial" w:cs="Arial"/>
                <w:sz w:val="18"/>
                <w:szCs w:val="18"/>
                <w:cs/>
                <w:lang w:val="en-GB"/>
              </w:rPr>
            </w:pPr>
            <w:r w:rsidRPr="008B1C1C">
              <w:rPr>
                <w:rFonts w:ascii="Arial" w:hAnsi="Arial" w:cs="Arial"/>
                <w:sz w:val="18"/>
                <w:szCs w:val="18"/>
                <w:lang w:val="en-GB"/>
              </w:rPr>
              <w:t>1,379</w:t>
            </w:r>
          </w:p>
        </w:tc>
      </w:tr>
    </w:tbl>
    <w:p w14:paraId="00386E9F" w14:textId="77777777" w:rsidR="009E6062" w:rsidRPr="008B1C1C" w:rsidRDefault="009E6062" w:rsidP="00DE0BD6">
      <w:pPr>
        <w:rPr>
          <w:rFonts w:ascii="Arial" w:eastAsia="Arial Unicode MS" w:hAnsi="Arial" w:cs="Arial"/>
          <w:color w:val="000000"/>
          <w:sz w:val="18"/>
          <w:szCs w:val="18"/>
          <w:lang w:val="en-GB"/>
        </w:rPr>
      </w:pPr>
    </w:p>
    <w:p w14:paraId="0FF86D6E" w14:textId="77777777" w:rsidR="00D65F8E" w:rsidRPr="008B1C1C" w:rsidRDefault="00D65F8E" w:rsidP="00781DAD">
      <w:pPr>
        <w:tabs>
          <w:tab w:val="left" w:pos="284"/>
        </w:tabs>
        <w:outlineLvl w:val="0"/>
        <w:rPr>
          <w:rFonts w:ascii="Arial" w:hAnsi="Arial" w:cs="Arial"/>
          <w:sz w:val="18"/>
          <w:szCs w:val="18"/>
          <w:lang w:val="en-US"/>
        </w:rPr>
      </w:pPr>
      <w:bookmarkStart w:id="779" w:name="_Toc16254887"/>
      <w:bookmarkStart w:id="780" w:name="_Toc17807622"/>
      <w:bookmarkStart w:id="781" w:name="_Toc48028970"/>
      <w:bookmarkStart w:id="782" w:name="_Toc48052018"/>
      <w:bookmarkStart w:id="783" w:name="_Toc48058399"/>
      <w:bookmarkStart w:id="784" w:name="_Toc48058542"/>
      <w:bookmarkStart w:id="785" w:name="_Toc63510663"/>
      <w:bookmarkStart w:id="786" w:name="_Toc63949195"/>
      <w:bookmarkStart w:id="787" w:name="_Toc76621627"/>
      <w:bookmarkStart w:id="788" w:name="_Toc78797534"/>
      <w:bookmarkStart w:id="789" w:name="_Toc159425569"/>
      <w:r w:rsidRPr="008B1C1C">
        <w:rPr>
          <w:rFonts w:ascii="Arial" w:hAnsi="Arial" w:cs="Arial"/>
          <w:sz w:val="18"/>
          <w:szCs w:val="18"/>
          <w:lang w:val="en-GB"/>
        </w:rPr>
        <w:t xml:space="preserve">Expenses for </w:t>
      </w:r>
      <w:r w:rsidRPr="008B1C1C">
        <w:rPr>
          <w:rFonts w:ascii="Arial" w:eastAsia="Arial Unicode MS" w:hAnsi="Arial" w:cs="Arial"/>
          <w:sz w:val="18"/>
          <w:szCs w:val="18"/>
          <w:lang w:val="en-GB"/>
        </w:rPr>
        <w:t xml:space="preserve">employee benefits </w:t>
      </w:r>
      <w:r w:rsidRPr="008B1C1C">
        <w:rPr>
          <w:rFonts w:ascii="Arial" w:hAnsi="Arial" w:cs="Arial"/>
          <w:sz w:val="18"/>
          <w:szCs w:val="18"/>
          <w:lang w:val="en-GB"/>
        </w:rPr>
        <w:t>were recognised in the statements of comprehensive income as follows</w:t>
      </w:r>
      <w:r w:rsidRPr="008B1C1C">
        <w:rPr>
          <w:rFonts w:ascii="Arial" w:hAnsi="Arial"/>
          <w:sz w:val="18"/>
          <w:szCs w:val="18"/>
          <w:cs/>
          <w:lang w:val="en-GB"/>
        </w:rPr>
        <w:t>:</w:t>
      </w:r>
      <w:bookmarkEnd w:id="779"/>
      <w:bookmarkEnd w:id="780"/>
      <w:bookmarkEnd w:id="781"/>
      <w:bookmarkEnd w:id="782"/>
      <w:bookmarkEnd w:id="783"/>
      <w:bookmarkEnd w:id="784"/>
      <w:bookmarkEnd w:id="785"/>
      <w:bookmarkEnd w:id="786"/>
      <w:bookmarkEnd w:id="787"/>
      <w:bookmarkEnd w:id="788"/>
      <w:bookmarkEnd w:id="789"/>
    </w:p>
    <w:p w14:paraId="5B9C3F9C" w14:textId="14413C62" w:rsidR="00E35F0D" w:rsidRPr="008B1C1C" w:rsidRDefault="00E35F0D" w:rsidP="00083BCA">
      <w:pPr>
        <w:tabs>
          <w:tab w:val="left" w:pos="540"/>
        </w:tabs>
        <w:outlineLvl w:val="0"/>
        <w:rPr>
          <w:rFonts w:ascii="Arial" w:hAnsi="Arial" w:cs="Arial"/>
          <w:sz w:val="18"/>
          <w:szCs w:val="18"/>
          <w:lang w:val="en-GB"/>
        </w:rPr>
      </w:pPr>
    </w:p>
    <w:tbl>
      <w:tblPr>
        <w:tblW w:w="9462" w:type="dxa"/>
        <w:tblInd w:w="108" w:type="dxa"/>
        <w:tblLayout w:type="fixed"/>
        <w:tblLook w:val="0000" w:firstRow="0" w:lastRow="0" w:firstColumn="0" w:lastColumn="0" w:noHBand="0" w:noVBand="0"/>
      </w:tblPr>
      <w:tblGrid>
        <w:gridCol w:w="4302"/>
        <w:gridCol w:w="1290"/>
        <w:gridCol w:w="1290"/>
        <w:gridCol w:w="1290"/>
        <w:gridCol w:w="1290"/>
      </w:tblGrid>
      <w:tr w:rsidR="00CF6188" w:rsidRPr="008B1C1C" w14:paraId="30DEE4AF" w14:textId="77777777" w:rsidTr="00520028">
        <w:trPr>
          <w:cantSplit/>
        </w:trPr>
        <w:tc>
          <w:tcPr>
            <w:tcW w:w="4302" w:type="dxa"/>
            <w:tcBorders>
              <w:top w:val="nil"/>
              <w:left w:val="nil"/>
              <w:bottom w:val="nil"/>
              <w:right w:val="nil"/>
            </w:tcBorders>
            <w:vAlign w:val="center"/>
          </w:tcPr>
          <w:p w14:paraId="6CFCA24B" w14:textId="77777777" w:rsidR="00CF6188" w:rsidRPr="008B1C1C" w:rsidRDefault="00CF6188" w:rsidP="00520028">
            <w:pPr>
              <w:ind w:left="-109"/>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vAlign w:val="center"/>
          </w:tcPr>
          <w:p w14:paraId="32EAFF06" w14:textId="77777777" w:rsidR="00CF6188" w:rsidRPr="008B1C1C" w:rsidRDefault="00CF6188" w:rsidP="00520028">
            <w:pPr>
              <w:ind w:right="-72" w:firstLine="12"/>
              <w:jc w:val="center"/>
              <w:rPr>
                <w:rFonts w:ascii="Arial" w:eastAsia="Arial Unicode MS" w:hAnsi="Arial" w:cs="Arial"/>
                <w:b/>
                <w:bCs/>
                <w:sz w:val="18"/>
                <w:szCs w:val="18"/>
                <w:cs/>
                <w:lang w:val="en-GB"/>
              </w:rPr>
            </w:pPr>
            <w:r w:rsidRPr="008B1C1C">
              <w:rPr>
                <w:rFonts w:ascii="Arial" w:eastAsia="Arial Unicode MS" w:hAnsi="Arial" w:cs="Arial"/>
                <w:b/>
                <w:bCs/>
                <w:sz w:val="18"/>
                <w:szCs w:val="18"/>
                <w:lang w:val="en-GB"/>
              </w:rPr>
              <w:t>Consolidated</w:t>
            </w:r>
          </w:p>
        </w:tc>
        <w:tc>
          <w:tcPr>
            <w:tcW w:w="2580" w:type="dxa"/>
            <w:gridSpan w:val="2"/>
            <w:tcBorders>
              <w:top w:val="single" w:sz="4" w:space="0" w:color="auto"/>
              <w:left w:val="nil"/>
              <w:bottom w:val="single" w:sz="4" w:space="0" w:color="auto"/>
              <w:right w:val="nil"/>
            </w:tcBorders>
            <w:vAlign w:val="center"/>
          </w:tcPr>
          <w:p w14:paraId="7C4652AE" w14:textId="77777777" w:rsidR="00CF6188" w:rsidRPr="008B1C1C" w:rsidRDefault="00CF6188" w:rsidP="00520028">
            <w:pPr>
              <w:ind w:right="-72" w:firstLine="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CF6188" w:rsidRPr="008B1C1C" w14:paraId="2F0436FD" w14:textId="77777777" w:rsidTr="00520028">
        <w:trPr>
          <w:cantSplit/>
        </w:trPr>
        <w:tc>
          <w:tcPr>
            <w:tcW w:w="4302" w:type="dxa"/>
            <w:tcBorders>
              <w:top w:val="nil"/>
              <w:left w:val="nil"/>
              <w:bottom w:val="nil"/>
              <w:right w:val="nil"/>
            </w:tcBorders>
            <w:vAlign w:val="center"/>
          </w:tcPr>
          <w:p w14:paraId="71F7D0A2" w14:textId="77777777" w:rsidR="00CF6188" w:rsidRPr="008B1C1C" w:rsidRDefault="00CF6188" w:rsidP="00CF6188">
            <w:pPr>
              <w:ind w:left="-109"/>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4B0BC67F" w14:textId="76C17A0B" w:rsidR="00CF6188" w:rsidRPr="008B1C1C" w:rsidRDefault="00CF6188" w:rsidP="00CF618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90" w:type="dxa"/>
            <w:tcBorders>
              <w:top w:val="single" w:sz="4" w:space="0" w:color="auto"/>
              <w:left w:val="nil"/>
              <w:right w:val="nil"/>
            </w:tcBorders>
            <w:vAlign w:val="center"/>
          </w:tcPr>
          <w:p w14:paraId="1DCAC27E" w14:textId="3747AB60" w:rsidR="00CF6188" w:rsidRPr="008B1C1C" w:rsidRDefault="00CF6188" w:rsidP="00CF618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c>
          <w:tcPr>
            <w:tcW w:w="1290" w:type="dxa"/>
            <w:tcBorders>
              <w:top w:val="single" w:sz="4" w:space="0" w:color="auto"/>
              <w:left w:val="nil"/>
              <w:right w:val="nil"/>
            </w:tcBorders>
            <w:vAlign w:val="center"/>
          </w:tcPr>
          <w:p w14:paraId="069412C6" w14:textId="63CCD4E9" w:rsidR="00CF6188" w:rsidRPr="008B1C1C" w:rsidRDefault="00CF6188" w:rsidP="00CF618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90" w:type="dxa"/>
            <w:tcBorders>
              <w:top w:val="single" w:sz="4" w:space="0" w:color="auto"/>
              <w:left w:val="nil"/>
              <w:right w:val="nil"/>
            </w:tcBorders>
            <w:vAlign w:val="center"/>
          </w:tcPr>
          <w:p w14:paraId="79A0F5D7" w14:textId="55663202" w:rsidR="00CF6188" w:rsidRPr="008B1C1C" w:rsidRDefault="00CF6188" w:rsidP="00CF618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CF6188" w:rsidRPr="008B1C1C" w14:paraId="04548C2D" w14:textId="77777777" w:rsidTr="00520028">
        <w:trPr>
          <w:cantSplit/>
        </w:trPr>
        <w:tc>
          <w:tcPr>
            <w:tcW w:w="4302" w:type="dxa"/>
            <w:tcBorders>
              <w:top w:val="nil"/>
              <w:left w:val="nil"/>
              <w:bottom w:val="nil"/>
              <w:right w:val="nil"/>
            </w:tcBorders>
            <w:vAlign w:val="center"/>
          </w:tcPr>
          <w:p w14:paraId="4FBE4161" w14:textId="77777777" w:rsidR="00CF6188" w:rsidRPr="008B1C1C" w:rsidRDefault="00CF6188" w:rsidP="00520028">
            <w:pPr>
              <w:ind w:left="-109"/>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50DF0C4A" w14:textId="77777777" w:rsidR="00CF6188" w:rsidRPr="008B1C1C" w:rsidRDefault="00CF6188" w:rsidP="0052002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17E75BDC" w14:textId="77777777" w:rsidR="00CF6188" w:rsidRPr="008B1C1C" w:rsidRDefault="00CF6188" w:rsidP="0052002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21BBCCC2" w14:textId="77777777" w:rsidR="00CF6188" w:rsidRPr="008B1C1C" w:rsidRDefault="00CF6188" w:rsidP="0052002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3CAAED0B" w14:textId="77777777" w:rsidR="00CF6188" w:rsidRPr="008B1C1C" w:rsidRDefault="00CF6188" w:rsidP="0052002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CF6188" w:rsidRPr="008B1C1C" w14:paraId="02BEFB0B" w14:textId="77777777" w:rsidTr="00520028">
        <w:trPr>
          <w:cantSplit/>
        </w:trPr>
        <w:tc>
          <w:tcPr>
            <w:tcW w:w="4302" w:type="dxa"/>
            <w:tcBorders>
              <w:top w:val="nil"/>
              <w:left w:val="nil"/>
              <w:bottom w:val="nil"/>
              <w:right w:val="nil"/>
            </w:tcBorders>
            <w:vAlign w:val="center"/>
          </w:tcPr>
          <w:p w14:paraId="3A925145" w14:textId="77777777" w:rsidR="00CF6188" w:rsidRPr="008B1C1C" w:rsidRDefault="00CF6188" w:rsidP="00520028">
            <w:pPr>
              <w:ind w:left="-109"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8F8F8"/>
            <w:vAlign w:val="center"/>
          </w:tcPr>
          <w:p w14:paraId="1A44A361" w14:textId="77777777" w:rsidR="00CF6188" w:rsidRPr="008B1C1C" w:rsidRDefault="00CF6188" w:rsidP="00520028">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563C7583" w14:textId="77777777" w:rsidR="00CF6188" w:rsidRPr="008B1C1C" w:rsidRDefault="00CF6188" w:rsidP="00520028">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8F8F8"/>
            <w:vAlign w:val="center"/>
          </w:tcPr>
          <w:p w14:paraId="6875020C" w14:textId="77777777" w:rsidR="00CF6188" w:rsidRPr="008B1C1C" w:rsidRDefault="00CF6188" w:rsidP="00520028">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6BDC6FEE" w14:textId="77777777" w:rsidR="00CF6188" w:rsidRPr="008B1C1C" w:rsidRDefault="00CF6188" w:rsidP="00520028">
            <w:pPr>
              <w:ind w:left="132" w:right="-85" w:hanging="132"/>
              <w:rPr>
                <w:rFonts w:ascii="Arial" w:eastAsia="Arial Unicode MS" w:hAnsi="Arial" w:cs="Arial"/>
                <w:sz w:val="18"/>
                <w:szCs w:val="18"/>
                <w:lang w:val="en-GB"/>
              </w:rPr>
            </w:pPr>
          </w:p>
        </w:tc>
      </w:tr>
      <w:tr w:rsidR="00215BB4" w:rsidRPr="008B1C1C" w14:paraId="722690C8" w14:textId="77777777" w:rsidTr="00C81284">
        <w:trPr>
          <w:cantSplit/>
        </w:trPr>
        <w:tc>
          <w:tcPr>
            <w:tcW w:w="4302" w:type="dxa"/>
            <w:tcBorders>
              <w:top w:val="nil"/>
              <w:left w:val="nil"/>
              <w:bottom w:val="nil"/>
              <w:right w:val="nil"/>
            </w:tcBorders>
            <w:vAlign w:val="center"/>
          </w:tcPr>
          <w:p w14:paraId="73B198F4" w14:textId="77777777" w:rsidR="00215BB4" w:rsidRPr="008B1C1C" w:rsidRDefault="00215BB4" w:rsidP="00215BB4">
            <w:pPr>
              <w:ind w:left="-109"/>
              <w:rPr>
                <w:rFonts w:ascii="Arial" w:eastAsia="Arial Unicode MS" w:hAnsi="Arial" w:cs="Arial"/>
                <w:sz w:val="18"/>
                <w:szCs w:val="18"/>
                <w:lang w:val="en-GB"/>
              </w:rPr>
            </w:pPr>
            <w:r w:rsidRPr="008B1C1C">
              <w:rPr>
                <w:rFonts w:ascii="Arial" w:eastAsia="Arial Unicode MS" w:hAnsi="Arial" w:cs="Arial"/>
                <w:color w:val="000000"/>
                <w:sz w:val="18"/>
                <w:szCs w:val="18"/>
                <w:lang w:val="en-GB"/>
              </w:rPr>
              <w:t>Current service costs</w:t>
            </w:r>
          </w:p>
        </w:tc>
        <w:tc>
          <w:tcPr>
            <w:tcW w:w="1290" w:type="dxa"/>
            <w:tcBorders>
              <w:left w:val="nil"/>
              <w:right w:val="nil"/>
            </w:tcBorders>
            <w:shd w:val="clear" w:color="auto" w:fill="FAFAFA"/>
          </w:tcPr>
          <w:p w14:paraId="7F45BF2D" w14:textId="15E43871" w:rsidR="00215BB4" w:rsidRPr="008B1C1C" w:rsidRDefault="00215BB4" w:rsidP="00215BB4">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124 </w:t>
            </w:r>
          </w:p>
        </w:tc>
        <w:tc>
          <w:tcPr>
            <w:tcW w:w="1290" w:type="dxa"/>
            <w:tcBorders>
              <w:left w:val="nil"/>
              <w:right w:val="nil"/>
            </w:tcBorders>
            <w:vAlign w:val="bottom"/>
          </w:tcPr>
          <w:p w14:paraId="31C41FE7" w14:textId="7733506C" w:rsidR="00215BB4" w:rsidRPr="008B1C1C" w:rsidRDefault="00215BB4" w:rsidP="00215BB4">
            <w:pPr>
              <w:ind w:right="-72"/>
              <w:jc w:val="right"/>
              <w:rPr>
                <w:rFonts w:ascii="Arial" w:hAnsi="Arial" w:cs="Arial"/>
                <w:sz w:val="18"/>
                <w:szCs w:val="18"/>
                <w:cs/>
                <w:lang w:val="en-GB"/>
              </w:rPr>
            </w:pPr>
            <w:r w:rsidRPr="008B1C1C">
              <w:rPr>
                <w:rFonts w:ascii="Arial" w:hAnsi="Arial" w:cs="Arial"/>
                <w:sz w:val="18"/>
                <w:szCs w:val="18"/>
                <w:cs/>
                <w:lang w:val="en-GB"/>
              </w:rPr>
              <w:t>128</w:t>
            </w:r>
          </w:p>
        </w:tc>
        <w:tc>
          <w:tcPr>
            <w:tcW w:w="1290" w:type="dxa"/>
            <w:tcBorders>
              <w:left w:val="nil"/>
              <w:right w:val="nil"/>
            </w:tcBorders>
            <w:shd w:val="clear" w:color="auto" w:fill="FAFAFA"/>
          </w:tcPr>
          <w:p w14:paraId="4C08B2D0" w14:textId="7414DA62" w:rsidR="00215BB4" w:rsidRPr="008B1C1C" w:rsidRDefault="00215BB4" w:rsidP="00215BB4">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116 </w:t>
            </w:r>
          </w:p>
        </w:tc>
        <w:tc>
          <w:tcPr>
            <w:tcW w:w="1290" w:type="dxa"/>
            <w:tcBorders>
              <w:left w:val="nil"/>
              <w:right w:val="nil"/>
            </w:tcBorders>
            <w:vAlign w:val="bottom"/>
          </w:tcPr>
          <w:p w14:paraId="04C0C3DC" w14:textId="71289329" w:rsidR="00215BB4" w:rsidRPr="008B1C1C" w:rsidRDefault="00215BB4" w:rsidP="00215BB4">
            <w:pPr>
              <w:ind w:right="-72"/>
              <w:jc w:val="right"/>
              <w:rPr>
                <w:rFonts w:ascii="Arial" w:hAnsi="Arial" w:cs="Arial"/>
                <w:sz w:val="18"/>
                <w:szCs w:val="18"/>
                <w:cs/>
                <w:lang w:val="en-GB"/>
              </w:rPr>
            </w:pPr>
            <w:r w:rsidRPr="008B1C1C">
              <w:rPr>
                <w:rFonts w:ascii="Arial" w:hAnsi="Arial" w:cs="Arial"/>
                <w:sz w:val="18"/>
                <w:szCs w:val="18"/>
                <w:cs/>
                <w:lang w:val="en-GB"/>
              </w:rPr>
              <w:t>113</w:t>
            </w:r>
          </w:p>
        </w:tc>
      </w:tr>
      <w:tr w:rsidR="00215BB4" w:rsidRPr="008B1C1C" w14:paraId="7F587099" w14:textId="77777777" w:rsidTr="00C81284">
        <w:trPr>
          <w:cantSplit/>
        </w:trPr>
        <w:tc>
          <w:tcPr>
            <w:tcW w:w="4302" w:type="dxa"/>
            <w:tcBorders>
              <w:top w:val="nil"/>
              <w:left w:val="nil"/>
              <w:bottom w:val="nil"/>
              <w:right w:val="nil"/>
            </w:tcBorders>
            <w:vAlign w:val="center"/>
          </w:tcPr>
          <w:p w14:paraId="4C8D3BE5" w14:textId="77777777" w:rsidR="00215BB4" w:rsidRPr="008B1C1C" w:rsidRDefault="00215BB4" w:rsidP="00215BB4">
            <w:pPr>
              <w:ind w:left="-109"/>
              <w:rPr>
                <w:rFonts w:ascii="Arial" w:eastAsia="Arial Unicode MS" w:hAnsi="Arial" w:cs="Arial"/>
                <w:sz w:val="18"/>
                <w:szCs w:val="18"/>
                <w:lang w:val="en-GB"/>
              </w:rPr>
            </w:pPr>
            <w:r w:rsidRPr="008B1C1C">
              <w:rPr>
                <w:rFonts w:ascii="Arial" w:eastAsia="Arial Unicode MS" w:hAnsi="Arial" w:cs="Arial"/>
                <w:color w:val="000000"/>
                <w:sz w:val="18"/>
                <w:szCs w:val="18"/>
                <w:lang w:val="en-GB"/>
              </w:rPr>
              <w:t>Difference on settlement</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pension benefits</w:t>
            </w:r>
          </w:p>
        </w:tc>
        <w:tc>
          <w:tcPr>
            <w:tcW w:w="1290" w:type="dxa"/>
            <w:tcBorders>
              <w:left w:val="nil"/>
              <w:right w:val="nil"/>
            </w:tcBorders>
            <w:shd w:val="clear" w:color="auto" w:fill="FAFAFA"/>
          </w:tcPr>
          <w:p w14:paraId="613FA81E" w14:textId="6F5616D9" w:rsidR="00215BB4" w:rsidRPr="008B1C1C" w:rsidRDefault="00215BB4" w:rsidP="00215BB4">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3</w:t>
            </w:r>
            <w:r w:rsidRPr="008B1C1C">
              <w:rPr>
                <w:rFonts w:ascii="Arial" w:hAnsi="Arial"/>
                <w:sz w:val="18"/>
                <w:szCs w:val="18"/>
                <w:cs/>
                <w:lang w:val="en-GB"/>
              </w:rPr>
              <w:t>)</w:t>
            </w:r>
          </w:p>
        </w:tc>
        <w:tc>
          <w:tcPr>
            <w:tcW w:w="1290" w:type="dxa"/>
            <w:tcBorders>
              <w:left w:val="nil"/>
              <w:right w:val="nil"/>
            </w:tcBorders>
            <w:vAlign w:val="bottom"/>
          </w:tcPr>
          <w:p w14:paraId="62215E43" w14:textId="3CA26E0D" w:rsidR="00215BB4" w:rsidRPr="008B1C1C" w:rsidRDefault="00215BB4" w:rsidP="00215BB4">
            <w:pPr>
              <w:ind w:right="-72"/>
              <w:jc w:val="right"/>
              <w:rPr>
                <w:rFonts w:ascii="Arial" w:hAnsi="Arial" w:cs="Arial"/>
                <w:sz w:val="18"/>
                <w:szCs w:val="18"/>
                <w:lang w:val="en-GB"/>
              </w:rPr>
            </w:pPr>
            <w:r w:rsidRPr="008B1C1C">
              <w:rPr>
                <w:rFonts w:ascii="Arial" w:hAnsi="Arial"/>
                <w:sz w:val="18"/>
                <w:szCs w:val="18"/>
                <w:cs/>
                <w:lang w:val="en-GB"/>
              </w:rPr>
              <w:t>(</w:t>
            </w:r>
            <w:r w:rsidRPr="008B1C1C">
              <w:rPr>
                <w:rFonts w:ascii="Arial" w:hAnsi="Arial" w:cs="Arial"/>
                <w:sz w:val="18"/>
                <w:szCs w:val="18"/>
                <w:cs/>
                <w:lang w:val="en-GB"/>
              </w:rPr>
              <w:t>20</w:t>
            </w:r>
            <w:r w:rsidRPr="008B1C1C">
              <w:rPr>
                <w:rFonts w:ascii="Arial" w:hAnsi="Arial"/>
                <w:sz w:val="18"/>
                <w:szCs w:val="18"/>
                <w:cs/>
                <w:lang w:val="en-GB"/>
              </w:rPr>
              <w:t>)</w:t>
            </w:r>
          </w:p>
        </w:tc>
        <w:tc>
          <w:tcPr>
            <w:tcW w:w="1290" w:type="dxa"/>
            <w:tcBorders>
              <w:left w:val="nil"/>
              <w:right w:val="nil"/>
            </w:tcBorders>
            <w:shd w:val="clear" w:color="auto" w:fill="FAFAFA"/>
          </w:tcPr>
          <w:p w14:paraId="352A289A" w14:textId="5F0ACB53" w:rsidR="00215BB4" w:rsidRPr="008B1C1C" w:rsidRDefault="00215BB4" w:rsidP="00215BB4">
            <w:pPr>
              <w:ind w:right="-72"/>
              <w:contextualSpacing/>
              <w:jc w:val="right"/>
              <w:rPr>
                <w:rFonts w:ascii="Arial" w:hAnsi="Arial" w:cs="Arial"/>
                <w:sz w:val="18"/>
                <w:szCs w:val="18"/>
                <w:cs/>
                <w:lang w:val="en-GB"/>
              </w:rPr>
            </w:pPr>
            <w:r w:rsidRPr="008B1C1C">
              <w:rPr>
                <w:rFonts w:ascii="Arial" w:hAnsi="Arial"/>
                <w:sz w:val="18"/>
                <w:szCs w:val="18"/>
                <w:cs/>
                <w:lang w:val="en-GB"/>
              </w:rPr>
              <w:t xml:space="preserve"> (</w:t>
            </w:r>
            <w:r w:rsidRPr="008B1C1C">
              <w:rPr>
                <w:rFonts w:ascii="Arial" w:hAnsi="Arial" w:cs="Arial"/>
                <w:sz w:val="18"/>
                <w:szCs w:val="18"/>
                <w:lang w:val="en-GB"/>
              </w:rPr>
              <w:t>3</w:t>
            </w:r>
            <w:r w:rsidRPr="008B1C1C">
              <w:rPr>
                <w:rFonts w:ascii="Arial" w:hAnsi="Arial"/>
                <w:sz w:val="18"/>
                <w:szCs w:val="18"/>
                <w:cs/>
                <w:lang w:val="en-GB"/>
              </w:rPr>
              <w:t>)</w:t>
            </w:r>
          </w:p>
        </w:tc>
        <w:tc>
          <w:tcPr>
            <w:tcW w:w="1290" w:type="dxa"/>
            <w:tcBorders>
              <w:left w:val="nil"/>
              <w:right w:val="nil"/>
            </w:tcBorders>
            <w:vAlign w:val="bottom"/>
          </w:tcPr>
          <w:p w14:paraId="2D6463E1" w14:textId="3A43E317" w:rsidR="00215BB4" w:rsidRPr="008B1C1C" w:rsidRDefault="00215BB4" w:rsidP="00215BB4">
            <w:pPr>
              <w:ind w:right="-72"/>
              <w:jc w:val="right"/>
              <w:rPr>
                <w:rFonts w:ascii="Arial" w:hAnsi="Arial" w:cs="Arial"/>
                <w:sz w:val="18"/>
                <w:szCs w:val="18"/>
                <w:lang w:val="en-GB"/>
              </w:rPr>
            </w:pPr>
            <w:r w:rsidRPr="008B1C1C">
              <w:rPr>
                <w:rFonts w:ascii="Arial" w:hAnsi="Arial"/>
                <w:sz w:val="18"/>
                <w:szCs w:val="18"/>
                <w:cs/>
                <w:lang w:val="en-GB"/>
              </w:rPr>
              <w:t>-</w:t>
            </w:r>
          </w:p>
        </w:tc>
      </w:tr>
      <w:tr w:rsidR="00215BB4" w:rsidRPr="008B1C1C" w14:paraId="25F26C37" w14:textId="77777777" w:rsidTr="00C81284">
        <w:trPr>
          <w:cantSplit/>
        </w:trPr>
        <w:tc>
          <w:tcPr>
            <w:tcW w:w="4302" w:type="dxa"/>
            <w:tcBorders>
              <w:top w:val="nil"/>
              <w:left w:val="nil"/>
              <w:bottom w:val="nil"/>
              <w:right w:val="nil"/>
            </w:tcBorders>
            <w:vAlign w:val="center"/>
          </w:tcPr>
          <w:p w14:paraId="7EE490D1" w14:textId="77777777" w:rsidR="00215BB4" w:rsidRPr="008B1C1C" w:rsidRDefault="00215BB4" w:rsidP="00215BB4">
            <w:pPr>
              <w:ind w:left="-109"/>
              <w:rPr>
                <w:rFonts w:ascii="Arial" w:eastAsia="Arial Unicode MS" w:hAnsi="Arial" w:cs="Arial"/>
                <w:sz w:val="18"/>
                <w:szCs w:val="18"/>
                <w:lang w:val="en-GB"/>
              </w:rPr>
            </w:pPr>
            <w:r w:rsidRPr="008B1C1C">
              <w:rPr>
                <w:rFonts w:ascii="Arial" w:eastAsia="Arial Unicode MS" w:hAnsi="Arial" w:cs="Arial"/>
                <w:color w:val="000000"/>
                <w:sz w:val="18"/>
                <w:szCs w:val="18"/>
                <w:lang w:val="en-GB"/>
              </w:rPr>
              <w:t>Interest costs</w:t>
            </w:r>
          </w:p>
        </w:tc>
        <w:tc>
          <w:tcPr>
            <w:tcW w:w="1290" w:type="dxa"/>
            <w:tcBorders>
              <w:left w:val="nil"/>
              <w:right w:val="nil"/>
            </w:tcBorders>
            <w:shd w:val="clear" w:color="auto" w:fill="FAFAFA"/>
          </w:tcPr>
          <w:p w14:paraId="2194B037" w14:textId="54B76DD4" w:rsidR="00215BB4" w:rsidRPr="008B1C1C" w:rsidRDefault="00215BB4" w:rsidP="00215BB4">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49 </w:t>
            </w:r>
          </w:p>
        </w:tc>
        <w:tc>
          <w:tcPr>
            <w:tcW w:w="1290" w:type="dxa"/>
            <w:tcBorders>
              <w:left w:val="nil"/>
              <w:right w:val="nil"/>
            </w:tcBorders>
            <w:vAlign w:val="bottom"/>
          </w:tcPr>
          <w:p w14:paraId="6039056C" w14:textId="13AE038D" w:rsidR="00215BB4" w:rsidRPr="008B1C1C" w:rsidRDefault="00215BB4" w:rsidP="00215BB4">
            <w:pPr>
              <w:ind w:right="-72"/>
              <w:jc w:val="right"/>
              <w:rPr>
                <w:rFonts w:ascii="Arial" w:hAnsi="Arial" w:cs="Arial"/>
                <w:sz w:val="18"/>
                <w:szCs w:val="18"/>
                <w:lang w:val="en-GB"/>
              </w:rPr>
            </w:pPr>
            <w:r w:rsidRPr="008B1C1C">
              <w:rPr>
                <w:rFonts w:ascii="Arial" w:hAnsi="Arial" w:cs="Arial"/>
                <w:sz w:val="18"/>
                <w:szCs w:val="18"/>
                <w:cs/>
                <w:lang w:val="en-GB"/>
              </w:rPr>
              <w:t>34</w:t>
            </w:r>
          </w:p>
        </w:tc>
        <w:tc>
          <w:tcPr>
            <w:tcW w:w="1290" w:type="dxa"/>
            <w:tcBorders>
              <w:left w:val="nil"/>
              <w:right w:val="nil"/>
            </w:tcBorders>
            <w:shd w:val="clear" w:color="auto" w:fill="FAFAFA"/>
          </w:tcPr>
          <w:p w14:paraId="0691D91A" w14:textId="3C271462" w:rsidR="00215BB4" w:rsidRPr="008B1C1C" w:rsidRDefault="00215BB4" w:rsidP="00215BB4">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47 </w:t>
            </w:r>
          </w:p>
        </w:tc>
        <w:tc>
          <w:tcPr>
            <w:tcW w:w="1290" w:type="dxa"/>
            <w:tcBorders>
              <w:left w:val="nil"/>
              <w:right w:val="nil"/>
            </w:tcBorders>
            <w:vAlign w:val="bottom"/>
          </w:tcPr>
          <w:p w14:paraId="24427E42" w14:textId="23CF8E91" w:rsidR="00215BB4" w:rsidRPr="008B1C1C" w:rsidRDefault="00215BB4" w:rsidP="00215BB4">
            <w:pPr>
              <w:ind w:right="-72"/>
              <w:jc w:val="right"/>
              <w:rPr>
                <w:rFonts w:ascii="Arial" w:hAnsi="Arial" w:cs="Arial"/>
                <w:sz w:val="18"/>
                <w:szCs w:val="18"/>
                <w:lang w:val="en-GB"/>
              </w:rPr>
            </w:pPr>
            <w:r w:rsidRPr="008B1C1C">
              <w:rPr>
                <w:rFonts w:ascii="Arial" w:hAnsi="Arial" w:cs="Arial"/>
                <w:sz w:val="18"/>
                <w:szCs w:val="18"/>
                <w:cs/>
                <w:lang w:val="en-GB"/>
              </w:rPr>
              <w:t>31</w:t>
            </w:r>
          </w:p>
        </w:tc>
      </w:tr>
      <w:tr w:rsidR="00215BB4" w:rsidRPr="008B1C1C" w14:paraId="00A84702" w14:textId="77777777" w:rsidTr="00C81284">
        <w:trPr>
          <w:cantSplit/>
        </w:trPr>
        <w:tc>
          <w:tcPr>
            <w:tcW w:w="4302" w:type="dxa"/>
            <w:tcBorders>
              <w:top w:val="nil"/>
              <w:left w:val="nil"/>
              <w:bottom w:val="nil"/>
              <w:right w:val="nil"/>
            </w:tcBorders>
            <w:vAlign w:val="center"/>
          </w:tcPr>
          <w:p w14:paraId="602E4355" w14:textId="77777777" w:rsidR="00215BB4" w:rsidRPr="008B1C1C" w:rsidRDefault="00215BB4" w:rsidP="00215BB4">
            <w:pPr>
              <w:ind w:hanging="105"/>
              <w:rPr>
                <w:rFonts w:ascii="Arial" w:eastAsia="Arial Unicode MS" w:hAnsi="Arial" w:cs="Arial"/>
                <w:sz w:val="18"/>
                <w:szCs w:val="18"/>
                <w:lang w:val="en-US"/>
              </w:rPr>
            </w:pPr>
            <w:r w:rsidRPr="008B1C1C">
              <w:rPr>
                <w:rFonts w:ascii="Arial" w:eastAsia="Arial Unicode MS" w:hAnsi="Arial" w:cs="Arial"/>
                <w:color w:val="000000"/>
                <w:sz w:val="18"/>
                <w:szCs w:val="18"/>
                <w:lang w:val="en-GB"/>
              </w:rPr>
              <w:t xml:space="preserve">Increase </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decrease</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due to effect of staff transfers</w:t>
            </w:r>
          </w:p>
        </w:tc>
        <w:tc>
          <w:tcPr>
            <w:tcW w:w="1290" w:type="dxa"/>
            <w:tcBorders>
              <w:left w:val="nil"/>
              <w:bottom w:val="single" w:sz="4" w:space="0" w:color="auto"/>
              <w:right w:val="nil"/>
            </w:tcBorders>
            <w:shd w:val="clear" w:color="auto" w:fill="FAFAFA"/>
          </w:tcPr>
          <w:p w14:paraId="69DA0D69" w14:textId="1BFD468B" w:rsidR="00215BB4" w:rsidRPr="008B1C1C" w:rsidRDefault="00215BB4" w:rsidP="00215BB4">
            <w:pPr>
              <w:ind w:right="-72"/>
              <w:contextualSpacing/>
              <w:jc w:val="right"/>
              <w:rPr>
                <w:rFonts w:ascii="Arial" w:hAnsi="Arial" w:cs="Arial"/>
                <w:sz w:val="18"/>
                <w:szCs w:val="18"/>
                <w:cs/>
                <w:lang w:val="en-GB"/>
              </w:rPr>
            </w:pPr>
            <w:r w:rsidRPr="008B1C1C">
              <w:rPr>
                <w:rFonts w:ascii="Arial" w:hAnsi="Arial"/>
                <w:sz w:val="18"/>
                <w:szCs w:val="18"/>
                <w:cs/>
                <w:lang w:val="en-GB"/>
              </w:rPr>
              <w:t xml:space="preserve"> -   </w:t>
            </w:r>
          </w:p>
        </w:tc>
        <w:tc>
          <w:tcPr>
            <w:tcW w:w="1290" w:type="dxa"/>
            <w:tcBorders>
              <w:left w:val="nil"/>
              <w:bottom w:val="single" w:sz="4" w:space="0" w:color="auto"/>
              <w:right w:val="nil"/>
            </w:tcBorders>
            <w:vAlign w:val="bottom"/>
          </w:tcPr>
          <w:p w14:paraId="6D4166CF" w14:textId="6C9D0499" w:rsidR="00215BB4" w:rsidRPr="008B1C1C" w:rsidRDefault="00215BB4" w:rsidP="00215BB4">
            <w:pPr>
              <w:ind w:right="-72"/>
              <w:contextualSpacing/>
              <w:jc w:val="right"/>
              <w:rPr>
                <w:rFonts w:ascii="Arial" w:hAnsi="Arial" w:cs="Arial"/>
                <w:sz w:val="18"/>
                <w:szCs w:val="18"/>
                <w:cs/>
                <w:lang w:val="en-GB"/>
              </w:rPr>
            </w:pPr>
            <w:r w:rsidRPr="008B1C1C">
              <w:rPr>
                <w:rFonts w:ascii="Arial" w:hAnsi="Arial"/>
                <w:sz w:val="18"/>
                <w:szCs w:val="18"/>
                <w:cs/>
                <w:lang w:val="en-GB"/>
              </w:rPr>
              <w:t>(</w:t>
            </w:r>
            <w:r w:rsidRPr="008B1C1C">
              <w:rPr>
                <w:rFonts w:ascii="Arial" w:hAnsi="Arial" w:cs="Arial"/>
                <w:sz w:val="18"/>
                <w:szCs w:val="18"/>
                <w:cs/>
                <w:lang w:val="en-GB"/>
              </w:rPr>
              <w:t>5</w:t>
            </w:r>
            <w:r w:rsidRPr="008B1C1C">
              <w:rPr>
                <w:rFonts w:ascii="Arial" w:hAnsi="Arial"/>
                <w:sz w:val="18"/>
                <w:szCs w:val="18"/>
                <w:cs/>
                <w:lang w:val="en-GB"/>
              </w:rPr>
              <w:t>)</w:t>
            </w:r>
          </w:p>
        </w:tc>
        <w:tc>
          <w:tcPr>
            <w:tcW w:w="1290" w:type="dxa"/>
            <w:tcBorders>
              <w:left w:val="nil"/>
              <w:bottom w:val="single" w:sz="4" w:space="0" w:color="auto"/>
              <w:right w:val="nil"/>
            </w:tcBorders>
            <w:shd w:val="clear" w:color="auto" w:fill="FAFAFA"/>
          </w:tcPr>
          <w:p w14:paraId="01120219" w14:textId="4245B64A" w:rsidR="00215BB4" w:rsidRPr="008B1C1C" w:rsidRDefault="00215BB4" w:rsidP="00215BB4">
            <w:pPr>
              <w:ind w:right="-72"/>
              <w:contextualSpacing/>
              <w:jc w:val="right"/>
              <w:rPr>
                <w:rFonts w:ascii="Arial" w:hAnsi="Arial" w:cs="Arial"/>
                <w:sz w:val="18"/>
                <w:szCs w:val="18"/>
                <w:cs/>
                <w:lang w:val="en-GB"/>
              </w:rPr>
            </w:pPr>
            <w:r w:rsidRPr="008B1C1C">
              <w:rPr>
                <w:rFonts w:ascii="Arial" w:hAnsi="Arial"/>
                <w:sz w:val="18"/>
                <w:szCs w:val="18"/>
                <w:cs/>
                <w:lang w:val="en-GB"/>
              </w:rPr>
              <w:t xml:space="preserve"> -   </w:t>
            </w:r>
          </w:p>
        </w:tc>
        <w:tc>
          <w:tcPr>
            <w:tcW w:w="1290" w:type="dxa"/>
            <w:tcBorders>
              <w:left w:val="nil"/>
              <w:bottom w:val="single" w:sz="4" w:space="0" w:color="auto"/>
              <w:right w:val="nil"/>
            </w:tcBorders>
            <w:vAlign w:val="bottom"/>
          </w:tcPr>
          <w:p w14:paraId="2AE725F7" w14:textId="7AED15D6" w:rsidR="00215BB4" w:rsidRPr="008B1C1C" w:rsidRDefault="00215BB4" w:rsidP="00215BB4">
            <w:pPr>
              <w:ind w:right="-72"/>
              <w:contextualSpacing/>
              <w:jc w:val="right"/>
              <w:rPr>
                <w:rFonts w:ascii="Arial" w:hAnsi="Arial" w:cs="Arial"/>
                <w:sz w:val="18"/>
                <w:szCs w:val="18"/>
                <w:cs/>
                <w:lang w:val="en-GB"/>
              </w:rPr>
            </w:pPr>
            <w:r w:rsidRPr="008B1C1C">
              <w:rPr>
                <w:rFonts w:ascii="Arial" w:hAnsi="Arial" w:cs="Arial"/>
                <w:sz w:val="18"/>
                <w:szCs w:val="18"/>
                <w:cs/>
                <w:lang w:val="en-GB"/>
              </w:rPr>
              <w:t>3</w:t>
            </w:r>
          </w:p>
        </w:tc>
      </w:tr>
      <w:tr w:rsidR="00CF6188" w:rsidRPr="008B1C1C" w14:paraId="3A56BA2B" w14:textId="77777777" w:rsidTr="00520028">
        <w:trPr>
          <w:cantSplit/>
        </w:trPr>
        <w:tc>
          <w:tcPr>
            <w:tcW w:w="4302" w:type="dxa"/>
            <w:tcBorders>
              <w:top w:val="nil"/>
              <w:left w:val="nil"/>
              <w:bottom w:val="nil"/>
              <w:right w:val="nil"/>
            </w:tcBorders>
            <w:vAlign w:val="center"/>
          </w:tcPr>
          <w:p w14:paraId="52B8C146" w14:textId="77777777" w:rsidR="00CF6188" w:rsidRPr="008B1C1C" w:rsidRDefault="00CF6188" w:rsidP="00CF6188">
            <w:pPr>
              <w:ind w:left="-109"/>
              <w:rPr>
                <w:rFonts w:ascii="Arial" w:eastAsia="Arial Unicode MS" w:hAnsi="Arial" w:cs="Arial"/>
                <w:sz w:val="18"/>
                <w:szCs w:val="18"/>
                <w:lang w:val="en-GB"/>
              </w:rPr>
            </w:pPr>
          </w:p>
        </w:tc>
        <w:tc>
          <w:tcPr>
            <w:tcW w:w="1290" w:type="dxa"/>
            <w:tcBorders>
              <w:left w:val="nil"/>
              <w:right w:val="nil"/>
            </w:tcBorders>
            <w:shd w:val="clear" w:color="auto" w:fill="FAFAFA"/>
            <w:vAlign w:val="bottom"/>
          </w:tcPr>
          <w:p w14:paraId="14DB7CB4" w14:textId="77777777" w:rsidR="00CF6188" w:rsidRPr="008B1C1C" w:rsidRDefault="00CF6188" w:rsidP="00CF6188">
            <w:pPr>
              <w:ind w:right="-72"/>
              <w:contextualSpacing/>
              <w:jc w:val="right"/>
              <w:rPr>
                <w:rFonts w:ascii="Arial" w:hAnsi="Arial" w:cs="Arial"/>
                <w:sz w:val="18"/>
                <w:szCs w:val="18"/>
                <w:lang w:val="en-GB"/>
              </w:rPr>
            </w:pPr>
          </w:p>
        </w:tc>
        <w:tc>
          <w:tcPr>
            <w:tcW w:w="1290" w:type="dxa"/>
            <w:tcBorders>
              <w:left w:val="nil"/>
              <w:right w:val="nil"/>
            </w:tcBorders>
            <w:vAlign w:val="bottom"/>
          </w:tcPr>
          <w:p w14:paraId="434BB9B1" w14:textId="77777777" w:rsidR="00CF6188" w:rsidRPr="008B1C1C" w:rsidRDefault="00CF6188" w:rsidP="00CF6188">
            <w:pPr>
              <w:ind w:right="-72"/>
              <w:contextualSpacing/>
              <w:jc w:val="right"/>
              <w:rPr>
                <w:rFonts w:ascii="Arial" w:hAnsi="Arial" w:cs="Arial"/>
                <w:sz w:val="18"/>
                <w:szCs w:val="18"/>
                <w:lang w:val="en-GB"/>
              </w:rPr>
            </w:pPr>
          </w:p>
        </w:tc>
        <w:tc>
          <w:tcPr>
            <w:tcW w:w="1290" w:type="dxa"/>
            <w:tcBorders>
              <w:left w:val="nil"/>
              <w:right w:val="nil"/>
            </w:tcBorders>
            <w:shd w:val="clear" w:color="auto" w:fill="FAFAFA"/>
            <w:vAlign w:val="bottom"/>
          </w:tcPr>
          <w:p w14:paraId="4B1F8CE6" w14:textId="77777777" w:rsidR="00CF6188" w:rsidRPr="008B1C1C" w:rsidRDefault="00CF6188" w:rsidP="00CF6188">
            <w:pPr>
              <w:ind w:right="-72"/>
              <w:contextualSpacing/>
              <w:jc w:val="right"/>
              <w:rPr>
                <w:rFonts w:ascii="Arial" w:hAnsi="Arial" w:cs="Arial"/>
                <w:sz w:val="18"/>
                <w:szCs w:val="18"/>
                <w:lang w:val="en-GB"/>
              </w:rPr>
            </w:pPr>
          </w:p>
        </w:tc>
        <w:tc>
          <w:tcPr>
            <w:tcW w:w="1290" w:type="dxa"/>
            <w:tcBorders>
              <w:left w:val="nil"/>
              <w:right w:val="nil"/>
            </w:tcBorders>
            <w:vAlign w:val="bottom"/>
          </w:tcPr>
          <w:p w14:paraId="146D25FB" w14:textId="77777777" w:rsidR="00CF6188" w:rsidRPr="008B1C1C" w:rsidRDefault="00CF6188" w:rsidP="00CF6188">
            <w:pPr>
              <w:ind w:right="-72"/>
              <w:contextualSpacing/>
              <w:jc w:val="right"/>
              <w:rPr>
                <w:rFonts w:ascii="Arial" w:hAnsi="Arial" w:cs="Arial"/>
                <w:sz w:val="18"/>
                <w:szCs w:val="18"/>
                <w:lang w:val="en-GB"/>
              </w:rPr>
            </w:pPr>
          </w:p>
        </w:tc>
      </w:tr>
      <w:tr w:rsidR="00215BB4" w:rsidRPr="008B1C1C" w14:paraId="10573DD9" w14:textId="77777777" w:rsidTr="00C81284">
        <w:trPr>
          <w:cantSplit/>
        </w:trPr>
        <w:tc>
          <w:tcPr>
            <w:tcW w:w="4302" w:type="dxa"/>
            <w:tcBorders>
              <w:top w:val="nil"/>
              <w:left w:val="nil"/>
              <w:bottom w:val="nil"/>
              <w:right w:val="nil"/>
            </w:tcBorders>
            <w:vAlign w:val="center"/>
          </w:tcPr>
          <w:p w14:paraId="2C30CF00" w14:textId="77777777" w:rsidR="00215BB4" w:rsidRPr="008B1C1C" w:rsidRDefault="00215BB4" w:rsidP="00215BB4">
            <w:pPr>
              <w:ind w:left="-109"/>
              <w:rPr>
                <w:rFonts w:ascii="Arial" w:eastAsia="Arial Unicode MS" w:hAnsi="Arial" w:cs="Arial"/>
                <w:sz w:val="18"/>
                <w:szCs w:val="18"/>
                <w:lang w:val="en-US"/>
              </w:rPr>
            </w:pPr>
            <w:r w:rsidRPr="008B1C1C">
              <w:rPr>
                <w:rFonts w:ascii="Arial" w:eastAsia="Arial Unicode MS" w:hAnsi="Arial" w:cs="Arial"/>
                <w:sz w:val="18"/>
                <w:szCs w:val="18"/>
                <w:lang w:val="en-US"/>
              </w:rPr>
              <w:t xml:space="preserve">   Total</w:t>
            </w:r>
          </w:p>
        </w:tc>
        <w:tc>
          <w:tcPr>
            <w:tcW w:w="1290" w:type="dxa"/>
            <w:tcBorders>
              <w:left w:val="nil"/>
              <w:bottom w:val="single" w:sz="4" w:space="0" w:color="auto"/>
              <w:right w:val="nil"/>
            </w:tcBorders>
            <w:shd w:val="clear" w:color="auto" w:fill="FAFAFA"/>
          </w:tcPr>
          <w:p w14:paraId="6782027F" w14:textId="2337325A" w:rsidR="00215BB4" w:rsidRPr="008B1C1C" w:rsidRDefault="00215BB4" w:rsidP="00215BB4">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170 </w:t>
            </w:r>
          </w:p>
        </w:tc>
        <w:tc>
          <w:tcPr>
            <w:tcW w:w="1290" w:type="dxa"/>
            <w:tcBorders>
              <w:left w:val="nil"/>
              <w:bottom w:val="single" w:sz="4" w:space="0" w:color="auto"/>
              <w:right w:val="nil"/>
            </w:tcBorders>
          </w:tcPr>
          <w:p w14:paraId="01A6B7A1" w14:textId="0AE01CB2" w:rsidR="00215BB4" w:rsidRPr="008B1C1C" w:rsidRDefault="00215BB4" w:rsidP="00215BB4">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137 </w:t>
            </w:r>
          </w:p>
        </w:tc>
        <w:tc>
          <w:tcPr>
            <w:tcW w:w="1290" w:type="dxa"/>
            <w:tcBorders>
              <w:left w:val="nil"/>
              <w:bottom w:val="single" w:sz="4" w:space="0" w:color="auto"/>
              <w:right w:val="nil"/>
            </w:tcBorders>
            <w:shd w:val="clear" w:color="auto" w:fill="FAFAFA"/>
          </w:tcPr>
          <w:p w14:paraId="73DF47C5" w14:textId="52B9864B" w:rsidR="00215BB4" w:rsidRPr="008B1C1C" w:rsidRDefault="00215BB4" w:rsidP="00215BB4">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160 </w:t>
            </w:r>
          </w:p>
        </w:tc>
        <w:tc>
          <w:tcPr>
            <w:tcW w:w="1290" w:type="dxa"/>
            <w:tcBorders>
              <w:left w:val="nil"/>
              <w:bottom w:val="single" w:sz="4" w:space="0" w:color="auto"/>
              <w:right w:val="nil"/>
            </w:tcBorders>
          </w:tcPr>
          <w:p w14:paraId="57D137D1" w14:textId="6F61E5AA" w:rsidR="00215BB4" w:rsidRPr="008B1C1C" w:rsidRDefault="00215BB4" w:rsidP="00215BB4">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147 </w:t>
            </w:r>
          </w:p>
        </w:tc>
      </w:tr>
    </w:tbl>
    <w:p w14:paraId="25B646FB" w14:textId="5CCDDAAE" w:rsidR="00E35F0D" w:rsidRPr="008B1C1C" w:rsidRDefault="00E35F0D" w:rsidP="00083BCA">
      <w:pPr>
        <w:tabs>
          <w:tab w:val="left" w:pos="540"/>
        </w:tabs>
        <w:outlineLvl w:val="0"/>
        <w:rPr>
          <w:rFonts w:ascii="Arial" w:hAnsi="Arial" w:cs="Arial"/>
          <w:sz w:val="18"/>
          <w:szCs w:val="18"/>
          <w:cs/>
          <w:lang w:val="en-GB"/>
        </w:rPr>
      </w:pPr>
    </w:p>
    <w:p w14:paraId="7452FA23" w14:textId="0C4DB28A" w:rsidR="000E5393" w:rsidRPr="008B1C1C" w:rsidRDefault="009B6493" w:rsidP="006A3C23">
      <w:pPr>
        <w:tabs>
          <w:tab w:val="left" w:pos="540"/>
        </w:tabs>
        <w:outlineLvl w:val="0"/>
        <w:rPr>
          <w:rFonts w:ascii="Arial" w:hAnsi="Arial" w:cs="Arial"/>
          <w:color w:val="000000"/>
          <w:sz w:val="18"/>
          <w:szCs w:val="18"/>
          <w:lang w:val="en-US"/>
        </w:rPr>
      </w:pPr>
      <w:bookmarkStart w:id="790" w:name="_Toc48028971"/>
      <w:bookmarkStart w:id="791" w:name="_Toc48052019"/>
      <w:bookmarkStart w:id="792" w:name="_Toc48058400"/>
      <w:bookmarkStart w:id="793" w:name="_Toc48058543"/>
      <w:bookmarkStart w:id="794" w:name="_Toc63510664"/>
      <w:bookmarkStart w:id="795" w:name="_Toc63949196"/>
      <w:bookmarkStart w:id="796" w:name="_Toc76621628"/>
      <w:r w:rsidRPr="008B1C1C">
        <w:rPr>
          <w:rFonts w:ascii="Arial" w:hAnsi="Arial"/>
          <w:color w:val="000000"/>
          <w:sz w:val="18"/>
          <w:szCs w:val="18"/>
          <w:cs/>
          <w:lang w:val="en-US"/>
        </w:rPr>
        <w:br w:type="page"/>
      </w:r>
      <w:bookmarkStart w:id="797" w:name="_Toc78797535"/>
    </w:p>
    <w:p w14:paraId="1BC718B9" w14:textId="77777777" w:rsidR="00BA400B" w:rsidRPr="008B1C1C" w:rsidRDefault="00BA400B" w:rsidP="006A3C23">
      <w:pPr>
        <w:tabs>
          <w:tab w:val="left" w:pos="540"/>
        </w:tabs>
        <w:outlineLvl w:val="0"/>
        <w:rPr>
          <w:rFonts w:ascii="Arial" w:hAnsi="Arial" w:cs="Arial"/>
          <w:color w:val="000000"/>
          <w:sz w:val="18"/>
          <w:szCs w:val="18"/>
          <w:lang w:val="en-US"/>
        </w:rPr>
      </w:pPr>
    </w:p>
    <w:p w14:paraId="74EAF8F0" w14:textId="1DCD9ED4" w:rsidR="003A54E7" w:rsidRPr="008B1C1C" w:rsidRDefault="003A54E7" w:rsidP="006A3C23">
      <w:pPr>
        <w:tabs>
          <w:tab w:val="left" w:pos="540"/>
        </w:tabs>
        <w:outlineLvl w:val="0"/>
        <w:rPr>
          <w:rFonts w:ascii="Arial" w:hAnsi="Arial" w:cs="Arial"/>
          <w:color w:val="000000"/>
          <w:sz w:val="18"/>
          <w:szCs w:val="18"/>
          <w:lang w:val="en-GB"/>
        </w:rPr>
      </w:pPr>
      <w:bookmarkStart w:id="798" w:name="_Toc159425570"/>
      <w:r w:rsidRPr="008B1C1C">
        <w:rPr>
          <w:rFonts w:ascii="Arial" w:hAnsi="Arial" w:cs="Arial"/>
          <w:color w:val="000000"/>
          <w:sz w:val="18"/>
          <w:szCs w:val="18"/>
          <w:lang w:val="en-GB"/>
        </w:rPr>
        <w:t>Significant assumptions used in the actuarial calculation are summarised as follows</w:t>
      </w:r>
      <w:r w:rsidRPr="008B1C1C">
        <w:rPr>
          <w:rFonts w:ascii="Arial" w:hAnsi="Arial"/>
          <w:color w:val="000000"/>
          <w:sz w:val="18"/>
          <w:szCs w:val="18"/>
          <w:cs/>
          <w:lang w:val="en-GB"/>
        </w:rPr>
        <w:t>:</w:t>
      </w:r>
      <w:bookmarkEnd w:id="790"/>
      <w:bookmarkEnd w:id="791"/>
      <w:bookmarkEnd w:id="792"/>
      <w:bookmarkEnd w:id="793"/>
      <w:bookmarkEnd w:id="794"/>
      <w:bookmarkEnd w:id="795"/>
      <w:bookmarkEnd w:id="796"/>
      <w:bookmarkEnd w:id="797"/>
      <w:bookmarkEnd w:id="798"/>
    </w:p>
    <w:p w14:paraId="755CFE14" w14:textId="77777777" w:rsidR="009E6062" w:rsidRPr="008B1C1C" w:rsidRDefault="009E6062" w:rsidP="006A3C23">
      <w:pPr>
        <w:tabs>
          <w:tab w:val="left" w:pos="540"/>
        </w:tabs>
        <w:outlineLvl w:val="0"/>
        <w:rPr>
          <w:rFonts w:ascii="Arial" w:hAnsi="Arial" w:cs="Arial"/>
          <w:color w:val="000000"/>
          <w:sz w:val="18"/>
          <w:szCs w:val="18"/>
          <w:lang w:val="en-GB"/>
        </w:rPr>
      </w:pPr>
    </w:p>
    <w:tbl>
      <w:tblPr>
        <w:tblW w:w="9469" w:type="dxa"/>
        <w:tblInd w:w="108" w:type="dxa"/>
        <w:tblLayout w:type="fixed"/>
        <w:tblLook w:val="01E0" w:firstRow="1" w:lastRow="1" w:firstColumn="1" w:lastColumn="1" w:noHBand="0" w:noVBand="0"/>
      </w:tblPr>
      <w:tblGrid>
        <w:gridCol w:w="2977"/>
        <w:gridCol w:w="3260"/>
        <w:gridCol w:w="3232"/>
      </w:tblGrid>
      <w:tr w:rsidR="0091217E" w:rsidRPr="008B1C1C" w14:paraId="3A972996" w14:textId="19A13058" w:rsidTr="00C81284">
        <w:trPr>
          <w:trHeight w:val="143"/>
        </w:trPr>
        <w:tc>
          <w:tcPr>
            <w:tcW w:w="2977" w:type="dxa"/>
            <w:vAlign w:val="center"/>
          </w:tcPr>
          <w:p w14:paraId="0B8C3EE1" w14:textId="77777777" w:rsidR="0091217E" w:rsidRPr="008B1C1C" w:rsidRDefault="0091217E" w:rsidP="00C5521A">
            <w:pPr>
              <w:ind w:left="-109"/>
              <w:jc w:val="thaiDistribute"/>
              <w:outlineLvl w:val="0"/>
              <w:rPr>
                <w:rFonts w:ascii="Arial" w:hAnsi="Arial" w:cs="Arial"/>
                <w:color w:val="000000"/>
                <w:sz w:val="18"/>
                <w:szCs w:val="18"/>
                <w:cs/>
                <w:lang w:val="en-GB"/>
              </w:rPr>
            </w:pPr>
          </w:p>
        </w:tc>
        <w:tc>
          <w:tcPr>
            <w:tcW w:w="6492" w:type="dxa"/>
            <w:gridSpan w:val="2"/>
            <w:vAlign w:val="center"/>
          </w:tcPr>
          <w:p w14:paraId="57C84DF9" w14:textId="7153E480" w:rsidR="0091217E" w:rsidRPr="008B1C1C" w:rsidRDefault="0091217E" w:rsidP="00C5521A">
            <w:pPr>
              <w:tabs>
                <w:tab w:val="left" w:pos="540"/>
              </w:tabs>
              <w:ind w:right="-72"/>
              <w:jc w:val="center"/>
              <w:outlineLvl w:val="0"/>
              <w:rPr>
                <w:rFonts w:ascii="Arial" w:eastAsia="Arial Unicode MS" w:hAnsi="Arial" w:cs="Arial"/>
                <w:b/>
                <w:bCs/>
                <w:color w:val="000000"/>
                <w:sz w:val="18"/>
                <w:szCs w:val="18"/>
                <w:lang w:val="en-GB"/>
              </w:rPr>
            </w:pPr>
            <w:bookmarkStart w:id="799" w:name="_Toc159425571"/>
            <w:r w:rsidRPr="008B1C1C">
              <w:rPr>
                <w:rFonts w:ascii="Arial" w:eastAsia="Arial Unicode MS" w:hAnsi="Arial" w:cs="Arial"/>
                <w:b/>
                <w:bCs/>
                <w:color w:val="000000"/>
                <w:sz w:val="18"/>
                <w:szCs w:val="18"/>
                <w:lang w:val="en-GB"/>
              </w:rPr>
              <w:t xml:space="preserve">Consolidated </w:t>
            </w:r>
            <w:r w:rsidRPr="008B1C1C">
              <w:rPr>
                <w:rFonts w:ascii="Arial" w:eastAsia="Arial Unicode MS" w:hAnsi="Arial" w:cs="Arial"/>
                <w:b/>
                <w:bCs/>
                <w:color w:val="000000"/>
                <w:sz w:val="18"/>
                <w:szCs w:val="18"/>
                <w:lang w:val="en-US"/>
              </w:rPr>
              <w:t>and Separate</w:t>
            </w:r>
            <w:bookmarkEnd w:id="799"/>
          </w:p>
        </w:tc>
      </w:tr>
      <w:tr w:rsidR="00C5521A" w:rsidRPr="008B1C1C" w14:paraId="75938647" w14:textId="3A643787" w:rsidTr="0091217E">
        <w:trPr>
          <w:trHeight w:val="20"/>
        </w:trPr>
        <w:tc>
          <w:tcPr>
            <w:tcW w:w="2977" w:type="dxa"/>
            <w:vAlign w:val="center"/>
          </w:tcPr>
          <w:p w14:paraId="54232EFD" w14:textId="77777777" w:rsidR="00C5521A" w:rsidRPr="008B1C1C" w:rsidRDefault="00C5521A" w:rsidP="00C5521A">
            <w:pPr>
              <w:ind w:left="-109"/>
              <w:jc w:val="thaiDistribute"/>
              <w:outlineLvl w:val="0"/>
              <w:rPr>
                <w:rFonts w:ascii="Arial" w:hAnsi="Arial" w:cs="Arial"/>
                <w:color w:val="000000"/>
                <w:sz w:val="18"/>
                <w:szCs w:val="18"/>
                <w:cs/>
                <w:lang w:val="en-GB"/>
              </w:rPr>
            </w:pPr>
          </w:p>
        </w:tc>
        <w:tc>
          <w:tcPr>
            <w:tcW w:w="3260" w:type="dxa"/>
            <w:tcBorders>
              <w:top w:val="single" w:sz="4" w:space="0" w:color="auto"/>
              <w:bottom w:val="single" w:sz="4" w:space="0" w:color="auto"/>
            </w:tcBorders>
          </w:tcPr>
          <w:p w14:paraId="64463CB3" w14:textId="11CA22B5" w:rsidR="00C5521A" w:rsidRPr="008B1C1C" w:rsidRDefault="0091217E" w:rsidP="00C5521A">
            <w:pPr>
              <w:tabs>
                <w:tab w:val="left" w:pos="540"/>
              </w:tabs>
              <w:ind w:right="-72"/>
              <w:jc w:val="center"/>
              <w:outlineLvl w:val="0"/>
              <w:rPr>
                <w:rFonts w:ascii="Arial" w:hAnsi="Arial" w:cs="Arial"/>
                <w:b/>
                <w:bCs/>
                <w:color w:val="000000"/>
                <w:sz w:val="18"/>
                <w:szCs w:val="18"/>
                <w:cs/>
                <w:lang w:val="en-GB"/>
              </w:rPr>
            </w:pPr>
            <w:bookmarkStart w:id="800" w:name="_Toc159425572"/>
            <w:r w:rsidRPr="008B1C1C">
              <w:rPr>
                <w:rFonts w:ascii="Arial" w:hAnsi="Arial" w:cs="Arial"/>
                <w:b/>
                <w:bCs/>
                <w:color w:val="000000"/>
                <w:sz w:val="18"/>
                <w:szCs w:val="18"/>
                <w:lang w:val="en-US"/>
              </w:rPr>
              <w:t>31 December</w:t>
            </w:r>
            <w:r w:rsidRPr="008B1C1C">
              <w:rPr>
                <w:rFonts w:ascii="Arial" w:hAnsi="Arial"/>
                <w:b/>
                <w:bCs/>
                <w:color w:val="000000"/>
                <w:sz w:val="18"/>
                <w:szCs w:val="18"/>
                <w:cs/>
                <w:lang w:val="en-US"/>
              </w:rPr>
              <w:t xml:space="preserve"> </w:t>
            </w:r>
            <w:r w:rsidRPr="008B1C1C">
              <w:rPr>
                <w:rFonts w:ascii="Arial" w:hAnsi="Arial" w:cs="Arial"/>
                <w:b/>
                <w:bCs/>
                <w:color w:val="000000"/>
                <w:sz w:val="18"/>
                <w:szCs w:val="18"/>
                <w:lang w:val="en-GB"/>
              </w:rPr>
              <w:t>2023</w:t>
            </w:r>
            <w:bookmarkEnd w:id="800"/>
          </w:p>
        </w:tc>
        <w:tc>
          <w:tcPr>
            <w:tcW w:w="3232" w:type="dxa"/>
            <w:tcBorders>
              <w:top w:val="single" w:sz="4" w:space="0" w:color="auto"/>
              <w:bottom w:val="single" w:sz="4" w:space="0" w:color="auto"/>
            </w:tcBorders>
          </w:tcPr>
          <w:p w14:paraId="31B3095D" w14:textId="2A83B4F4" w:rsidR="00C5521A" w:rsidRPr="008B1C1C" w:rsidRDefault="0091217E" w:rsidP="0091217E">
            <w:pPr>
              <w:tabs>
                <w:tab w:val="left" w:pos="540"/>
              </w:tabs>
              <w:ind w:right="-72"/>
              <w:jc w:val="center"/>
              <w:outlineLvl w:val="0"/>
              <w:rPr>
                <w:rFonts w:ascii="Arial" w:hAnsi="Arial" w:cs="Arial"/>
                <w:b/>
                <w:bCs/>
                <w:color w:val="000000"/>
                <w:sz w:val="18"/>
                <w:szCs w:val="18"/>
                <w:lang w:val="en-US"/>
              </w:rPr>
            </w:pPr>
            <w:bookmarkStart w:id="801" w:name="_Toc490214026"/>
            <w:bookmarkStart w:id="802" w:name="_Toc520820661"/>
            <w:bookmarkStart w:id="803" w:name="_Toc520962623"/>
            <w:bookmarkStart w:id="804" w:name="_Toc520963090"/>
            <w:bookmarkStart w:id="805" w:name="_Toc1661146"/>
            <w:bookmarkStart w:id="806" w:name="_Toc76621630"/>
            <w:bookmarkStart w:id="807" w:name="_Toc78797537"/>
            <w:bookmarkStart w:id="808" w:name="_Toc159425573"/>
            <w:r w:rsidRPr="008B1C1C">
              <w:rPr>
                <w:rFonts w:ascii="Arial" w:hAnsi="Arial" w:cs="Arial"/>
                <w:b/>
                <w:bCs/>
                <w:color w:val="000000"/>
                <w:sz w:val="18"/>
                <w:szCs w:val="18"/>
                <w:lang w:val="en-US"/>
              </w:rPr>
              <w:t>31 December</w:t>
            </w:r>
            <w:r w:rsidRPr="008B1C1C">
              <w:rPr>
                <w:rFonts w:ascii="Arial" w:hAnsi="Arial"/>
                <w:b/>
                <w:bCs/>
                <w:color w:val="000000"/>
                <w:sz w:val="18"/>
                <w:szCs w:val="18"/>
                <w:cs/>
                <w:lang w:val="en-US"/>
              </w:rPr>
              <w:t xml:space="preserve"> </w:t>
            </w:r>
            <w:bookmarkEnd w:id="801"/>
            <w:bookmarkEnd w:id="802"/>
            <w:bookmarkEnd w:id="803"/>
            <w:bookmarkEnd w:id="804"/>
            <w:bookmarkEnd w:id="805"/>
            <w:bookmarkEnd w:id="806"/>
            <w:bookmarkEnd w:id="807"/>
            <w:r w:rsidR="00C5521A" w:rsidRPr="008B1C1C">
              <w:rPr>
                <w:rFonts w:ascii="Arial" w:hAnsi="Arial" w:cs="Arial"/>
                <w:b/>
                <w:bCs/>
                <w:color w:val="000000"/>
                <w:sz w:val="18"/>
                <w:szCs w:val="18"/>
                <w:lang w:val="en-US"/>
              </w:rPr>
              <w:t>2022</w:t>
            </w:r>
            <w:bookmarkEnd w:id="808"/>
          </w:p>
        </w:tc>
      </w:tr>
      <w:tr w:rsidR="00C5521A" w:rsidRPr="008B1C1C" w14:paraId="5ED84EE1" w14:textId="3C7B0E06" w:rsidTr="0091217E">
        <w:trPr>
          <w:trHeight w:val="20"/>
        </w:trPr>
        <w:tc>
          <w:tcPr>
            <w:tcW w:w="2977" w:type="dxa"/>
            <w:vAlign w:val="center"/>
          </w:tcPr>
          <w:p w14:paraId="3793372C" w14:textId="77777777" w:rsidR="00C5521A" w:rsidRPr="008B1C1C" w:rsidRDefault="00C5521A" w:rsidP="00C5521A">
            <w:pPr>
              <w:ind w:left="-109" w:right="29"/>
              <w:rPr>
                <w:rFonts w:ascii="Arial" w:hAnsi="Arial" w:cs="Arial"/>
                <w:color w:val="000000"/>
                <w:sz w:val="18"/>
                <w:szCs w:val="18"/>
                <w:cs/>
              </w:rPr>
            </w:pPr>
          </w:p>
        </w:tc>
        <w:tc>
          <w:tcPr>
            <w:tcW w:w="3260" w:type="dxa"/>
            <w:tcBorders>
              <w:top w:val="single" w:sz="4" w:space="0" w:color="auto"/>
            </w:tcBorders>
            <w:shd w:val="clear" w:color="auto" w:fill="auto"/>
          </w:tcPr>
          <w:p w14:paraId="2DD4FC1A" w14:textId="77777777" w:rsidR="00C5521A" w:rsidRPr="008B1C1C" w:rsidRDefault="00C5521A" w:rsidP="00C5521A">
            <w:pPr>
              <w:ind w:right="29"/>
              <w:jc w:val="right"/>
              <w:rPr>
                <w:rFonts w:ascii="Arial" w:hAnsi="Arial" w:cs="Arial"/>
                <w:color w:val="000000"/>
                <w:sz w:val="18"/>
                <w:szCs w:val="18"/>
                <w:cs/>
              </w:rPr>
            </w:pPr>
          </w:p>
        </w:tc>
        <w:tc>
          <w:tcPr>
            <w:tcW w:w="3232" w:type="dxa"/>
            <w:tcBorders>
              <w:top w:val="single" w:sz="4" w:space="0" w:color="auto"/>
            </w:tcBorders>
          </w:tcPr>
          <w:p w14:paraId="57D5E2D5" w14:textId="77777777" w:rsidR="00C5521A" w:rsidRPr="008B1C1C" w:rsidRDefault="00C5521A" w:rsidP="00C5521A">
            <w:pPr>
              <w:ind w:right="29"/>
              <w:jc w:val="right"/>
              <w:rPr>
                <w:rFonts w:ascii="Arial" w:hAnsi="Arial" w:cs="Arial"/>
                <w:color w:val="000000"/>
                <w:sz w:val="18"/>
                <w:szCs w:val="18"/>
                <w:cs/>
              </w:rPr>
            </w:pPr>
          </w:p>
        </w:tc>
      </w:tr>
      <w:tr w:rsidR="0091217E" w:rsidRPr="008B1C1C" w14:paraId="38FC8602" w14:textId="436BD960" w:rsidTr="0091217E">
        <w:trPr>
          <w:trHeight w:val="20"/>
        </w:trPr>
        <w:tc>
          <w:tcPr>
            <w:tcW w:w="2977" w:type="dxa"/>
            <w:shd w:val="clear" w:color="auto" w:fill="auto"/>
            <w:vAlign w:val="center"/>
          </w:tcPr>
          <w:p w14:paraId="2B56FAFC" w14:textId="2D8F5E11" w:rsidR="0091217E" w:rsidRPr="008B1C1C" w:rsidRDefault="0091217E" w:rsidP="0091217E">
            <w:pPr>
              <w:ind w:left="-109"/>
              <w:jc w:val="thaiDistribute"/>
              <w:outlineLvl w:val="0"/>
              <w:rPr>
                <w:rFonts w:ascii="Arial" w:hAnsi="Arial" w:cs="Arial"/>
                <w:color w:val="000000"/>
                <w:sz w:val="18"/>
                <w:szCs w:val="18"/>
                <w:lang w:val="en-GB"/>
              </w:rPr>
            </w:pPr>
            <w:bookmarkStart w:id="809" w:name="_Toc490214027"/>
            <w:bookmarkStart w:id="810" w:name="_Toc520820662"/>
            <w:bookmarkStart w:id="811" w:name="_Toc520962624"/>
            <w:bookmarkStart w:id="812" w:name="_Toc520963091"/>
            <w:bookmarkStart w:id="813" w:name="_Toc1661147"/>
            <w:bookmarkStart w:id="814" w:name="_Toc48028974"/>
            <w:bookmarkStart w:id="815" w:name="_Toc48052022"/>
            <w:bookmarkStart w:id="816" w:name="_Toc48058403"/>
            <w:bookmarkStart w:id="817" w:name="_Toc48058546"/>
            <w:bookmarkStart w:id="818" w:name="_Toc63510668"/>
            <w:bookmarkStart w:id="819" w:name="_Toc63949200"/>
            <w:bookmarkStart w:id="820" w:name="_Toc76621631"/>
            <w:bookmarkStart w:id="821" w:name="_Toc78797538"/>
            <w:bookmarkStart w:id="822" w:name="_Toc159425574"/>
            <w:r w:rsidRPr="008B1C1C">
              <w:rPr>
                <w:rFonts w:ascii="Arial" w:hAnsi="Arial" w:cs="Arial"/>
                <w:color w:val="000000"/>
                <w:sz w:val="18"/>
                <w:szCs w:val="18"/>
                <w:lang w:val="en-GB"/>
              </w:rPr>
              <w:t>Discount rate</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tc>
        <w:tc>
          <w:tcPr>
            <w:tcW w:w="3260" w:type="dxa"/>
            <w:shd w:val="clear" w:color="auto" w:fill="auto"/>
            <w:vAlign w:val="bottom"/>
          </w:tcPr>
          <w:p w14:paraId="42B1C5C2" w14:textId="3020F2FC" w:rsidR="0091217E" w:rsidRPr="008B1C1C" w:rsidRDefault="0091217E" w:rsidP="0091217E">
            <w:pPr>
              <w:ind w:right="-72"/>
              <w:contextualSpacing/>
              <w:jc w:val="right"/>
              <w:rPr>
                <w:rFonts w:ascii="Arial" w:hAnsi="Arial" w:cs="Arial"/>
                <w:snapToGrid w:val="0"/>
                <w:color w:val="000000"/>
                <w:sz w:val="18"/>
                <w:szCs w:val="18"/>
                <w:cs/>
                <w:lang w:eastAsia="th-TH"/>
              </w:rPr>
            </w:pPr>
            <w:r w:rsidRPr="008B1C1C">
              <w:rPr>
                <w:rFonts w:ascii="Arial" w:hAnsi="Arial" w:cs="Arial"/>
                <w:color w:val="000000"/>
                <w:sz w:val="18"/>
                <w:szCs w:val="18"/>
                <w:lang w:val="en-US"/>
              </w:rPr>
              <w:t>3</w:t>
            </w:r>
            <w:r w:rsidRPr="008B1C1C">
              <w:rPr>
                <w:rFonts w:ascii="Arial" w:hAnsi="Arial"/>
                <w:color w:val="000000"/>
                <w:sz w:val="18"/>
                <w:szCs w:val="18"/>
                <w:cs/>
                <w:lang w:val="en-US"/>
              </w:rPr>
              <w:t>.</w:t>
            </w:r>
            <w:r w:rsidRPr="008B1C1C">
              <w:rPr>
                <w:rFonts w:ascii="Arial" w:hAnsi="Arial" w:cs="Arial"/>
                <w:color w:val="000000"/>
                <w:sz w:val="18"/>
                <w:szCs w:val="18"/>
                <w:lang w:val="en-US"/>
              </w:rPr>
              <w:t>10</w:t>
            </w:r>
            <w:r w:rsidRPr="008B1C1C">
              <w:rPr>
                <w:rFonts w:ascii="Arial" w:hAnsi="Arial"/>
                <w:color w:val="000000"/>
                <w:sz w:val="18"/>
                <w:szCs w:val="18"/>
                <w:cs/>
                <w:lang w:val="en-GB"/>
              </w:rPr>
              <w:t>%</w:t>
            </w:r>
          </w:p>
        </w:tc>
        <w:tc>
          <w:tcPr>
            <w:tcW w:w="3232" w:type="dxa"/>
            <w:vAlign w:val="bottom"/>
          </w:tcPr>
          <w:p w14:paraId="1B7F031B" w14:textId="3191BE9A" w:rsidR="0091217E" w:rsidRPr="008B1C1C" w:rsidRDefault="0091217E" w:rsidP="0091217E">
            <w:pPr>
              <w:ind w:right="-72"/>
              <w:contextualSpacing/>
              <w:jc w:val="right"/>
              <w:rPr>
                <w:rFonts w:ascii="Arial" w:hAnsi="Arial" w:cs="Arial"/>
                <w:color w:val="000000"/>
                <w:sz w:val="18"/>
                <w:szCs w:val="18"/>
                <w:lang w:val="en-US"/>
              </w:rPr>
            </w:pPr>
            <w:r w:rsidRPr="008B1C1C">
              <w:rPr>
                <w:rFonts w:ascii="Arial" w:hAnsi="Arial" w:cs="Arial"/>
                <w:color w:val="000000"/>
                <w:sz w:val="18"/>
                <w:szCs w:val="18"/>
                <w:lang w:val="en-US"/>
              </w:rPr>
              <w:t>3</w:t>
            </w:r>
            <w:r w:rsidRPr="008B1C1C">
              <w:rPr>
                <w:rFonts w:ascii="Arial" w:hAnsi="Arial"/>
                <w:color w:val="000000"/>
                <w:sz w:val="18"/>
                <w:szCs w:val="18"/>
                <w:cs/>
                <w:lang w:val="en-US"/>
              </w:rPr>
              <w:t>.</w:t>
            </w:r>
            <w:r w:rsidRPr="008B1C1C">
              <w:rPr>
                <w:rFonts w:ascii="Arial" w:hAnsi="Arial" w:cs="Arial"/>
                <w:color w:val="000000"/>
                <w:sz w:val="18"/>
                <w:szCs w:val="18"/>
                <w:lang w:val="en-US"/>
              </w:rPr>
              <w:t>60</w:t>
            </w:r>
            <w:r w:rsidRPr="008B1C1C">
              <w:rPr>
                <w:rFonts w:ascii="Arial" w:hAnsi="Arial"/>
                <w:color w:val="000000"/>
                <w:sz w:val="18"/>
                <w:szCs w:val="18"/>
                <w:cs/>
                <w:lang w:val="en-GB"/>
              </w:rPr>
              <w:t>%</w:t>
            </w:r>
          </w:p>
        </w:tc>
      </w:tr>
      <w:tr w:rsidR="0091217E" w:rsidRPr="008B1C1C" w14:paraId="2863CBA2" w14:textId="72A6E45E" w:rsidTr="0091217E">
        <w:trPr>
          <w:trHeight w:val="20"/>
        </w:trPr>
        <w:tc>
          <w:tcPr>
            <w:tcW w:w="2977" w:type="dxa"/>
            <w:shd w:val="clear" w:color="auto" w:fill="auto"/>
            <w:vAlign w:val="center"/>
          </w:tcPr>
          <w:p w14:paraId="4AADCF18" w14:textId="139F1582" w:rsidR="0091217E" w:rsidRPr="008B1C1C" w:rsidRDefault="0091217E" w:rsidP="0091217E">
            <w:pPr>
              <w:ind w:left="-109"/>
              <w:jc w:val="thaiDistribute"/>
              <w:outlineLvl w:val="0"/>
              <w:rPr>
                <w:rFonts w:ascii="Arial" w:hAnsi="Arial" w:cs="Arial"/>
                <w:color w:val="000000"/>
                <w:sz w:val="18"/>
                <w:szCs w:val="18"/>
                <w:lang w:val="en-GB"/>
              </w:rPr>
            </w:pPr>
            <w:bookmarkStart w:id="823" w:name="_Toc490214028"/>
            <w:bookmarkStart w:id="824" w:name="_Toc520820663"/>
            <w:bookmarkStart w:id="825" w:name="_Toc520962625"/>
            <w:bookmarkStart w:id="826" w:name="_Toc520963092"/>
            <w:bookmarkStart w:id="827" w:name="_Toc1661148"/>
            <w:bookmarkStart w:id="828" w:name="_Toc48028975"/>
            <w:bookmarkStart w:id="829" w:name="_Toc48052023"/>
            <w:bookmarkStart w:id="830" w:name="_Toc48058404"/>
            <w:bookmarkStart w:id="831" w:name="_Toc48058547"/>
            <w:bookmarkStart w:id="832" w:name="_Toc63510669"/>
            <w:bookmarkStart w:id="833" w:name="_Toc63949201"/>
            <w:bookmarkStart w:id="834" w:name="_Toc76621632"/>
            <w:bookmarkStart w:id="835" w:name="_Toc78797539"/>
            <w:bookmarkStart w:id="836" w:name="_Toc159425575"/>
            <w:r w:rsidRPr="008B1C1C">
              <w:rPr>
                <w:rFonts w:ascii="Arial" w:hAnsi="Arial" w:cs="Arial"/>
                <w:color w:val="000000"/>
                <w:sz w:val="18"/>
                <w:szCs w:val="18"/>
                <w:lang w:val="en-GB"/>
              </w:rPr>
              <w:t>Salary increase rate</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tc>
        <w:tc>
          <w:tcPr>
            <w:tcW w:w="3260" w:type="dxa"/>
            <w:shd w:val="clear" w:color="auto" w:fill="auto"/>
            <w:vAlign w:val="bottom"/>
          </w:tcPr>
          <w:p w14:paraId="495A4DB4" w14:textId="5B844F11" w:rsidR="0091217E" w:rsidRPr="008B1C1C" w:rsidRDefault="0091217E" w:rsidP="0091217E">
            <w:pPr>
              <w:ind w:right="-72"/>
              <w:contextualSpacing/>
              <w:jc w:val="right"/>
              <w:rPr>
                <w:rFonts w:ascii="Arial" w:hAnsi="Arial" w:cs="Arial"/>
                <w:snapToGrid w:val="0"/>
                <w:color w:val="000000"/>
                <w:sz w:val="18"/>
                <w:szCs w:val="18"/>
                <w:cs/>
                <w:lang w:eastAsia="th-TH"/>
              </w:rPr>
            </w:pPr>
            <w:r w:rsidRPr="008B1C1C">
              <w:rPr>
                <w:rFonts w:ascii="Arial" w:hAnsi="Arial" w:cs="Arial"/>
                <w:color w:val="000000"/>
                <w:sz w:val="18"/>
                <w:szCs w:val="18"/>
                <w:lang w:val="en-US"/>
              </w:rPr>
              <w:t>5</w:t>
            </w:r>
            <w:r w:rsidRPr="008B1C1C">
              <w:rPr>
                <w:rFonts w:ascii="Arial" w:hAnsi="Arial"/>
                <w:color w:val="000000"/>
                <w:sz w:val="18"/>
                <w:szCs w:val="18"/>
                <w:cs/>
                <w:lang w:val="en-US"/>
              </w:rPr>
              <w:t>.</w:t>
            </w:r>
            <w:r w:rsidRPr="008B1C1C">
              <w:rPr>
                <w:rFonts w:ascii="Arial" w:hAnsi="Arial" w:cs="Arial"/>
                <w:color w:val="000000"/>
                <w:sz w:val="18"/>
                <w:szCs w:val="18"/>
                <w:lang w:val="en-US"/>
              </w:rPr>
              <w:t>00</w:t>
            </w:r>
            <w:r w:rsidRPr="008B1C1C">
              <w:rPr>
                <w:rFonts w:ascii="Arial" w:hAnsi="Arial"/>
                <w:color w:val="000000"/>
                <w:sz w:val="18"/>
                <w:szCs w:val="18"/>
                <w:cs/>
                <w:lang w:val="en-US"/>
              </w:rPr>
              <w:t>%</w:t>
            </w:r>
          </w:p>
        </w:tc>
        <w:tc>
          <w:tcPr>
            <w:tcW w:w="3232" w:type="dxa"/>
            <w:vAlign w:val="bottom"/>
          </w:tcPr>
          <w:p w14:paraId="0793E7E2" w14:textId="12765F11" w:rsidR="0091217E" w:rsidRPr="008B1C1C" w:rsidRDefault="0091217E" w:rsidP="0091217E">
            <w:pPr>
              <w:ind w:right="-72"/>
              <w:contextualSpacing/>
              <w:jc w:val="right"/>
              <w:rPr>
                <w:rFonts w:ascii="Arial" w:hAnsi="Arial" w:cs="Arial"/>
                <w:color w:val="000000"/>
                <w:sz w:val="18"/>
                <w:szCs w:val="18"/>
                <w:lang w:val="en-US"/>
              </w:rPr>
            </w:pPr>
            <w:r w:rsidRPr="008B1C1C">
              <w:rPr>
                <w:rFonts w:ascii="Arial" w:hAnsi="Arial" w:cs="Arial"/>
                <w:color w:val="000000"/>
                <w:sz w:val="18"/>
                <w:szCs w:val="18"/>
                <w:lang w:val="en-US"/>
              </w:rPr>
              <w:t>5</w:t>
            </w:r>
            <w:r w:rsidRPr="008B1C1C">
              <w:rPr>
                <w:rFonts w:ascii="Arial" w:hAnsi="Arial"/>
                <w:color w:val="000000"/>
                <w:sz w:val="18"/>
                <w:szCs w:val="18"/>
                <w:cs/>
                <w:lang w:val="en-US"/>
              </w:rPr>
              <w:t>.</w:t>
            </w:r>
            <w:r w:rsidRPr="008B1C1C">
              <w:rPr>
                <w:rFonts w:ascii="Arial" w:hAnsi="Arial" w:cs="Arial"/>
                <w:color w:val="000000"/>
                <w:sz w:val="18"/>
                <w:szCs w:val="18"/>
                <w:lang w:val="en-US"/>
              </w:rPr>
              <w:t>00</w:t>
            </w:r>
            <w:r w:rsidRPr="008B1C1C">
              <w:rPr>
                <w:rFonts w:ascii="Arial" w:hAnsi="Arial"/>
                <w:color w:val="000000"/>
                <w:sz w:val="18"/>
                <w:szCs w:val="18"/>
                <w:cs/>
                <w:lang w:val="en-US"/>
              </w:rPr>
              <w:t>%</w:t>
            </w:r>
          </w:p>
        </w:tc>
      </w:tr>
      <w:tr w:rsidR="0091217E" w:rsidRPr="008B1C1C" w14:paraId="2E28BBDD" w14:textId="503374C9" w:rsidTr="0091217E">
        <w:trPr>
          <w:trHeight w:val="20"/>
        </w:trPr>
        <w:tc>
          <w:tcPr>
            <w:tcW w:w="2977" w:type="dxa"/>
            <w:shd w:val="clear" w:color="auto" w:fill="auto"/>
            <w:vAlign w:val="center"/>
          </w:tcPr>
          <w:p w14:paraId="1787C625" w14:textId="54636E27" w:rsidR="0091217E" w:rsidRPr="008B1C1C" w:rsidRDefault="0091217E" w:rsidP="0091217E">
            <w:pPr>
              <w:ind w:left="-109"/>
              <w:jc w:val="thaiDistribute"/>
              <w:outlineLvl w:val="0"/>
              <w:rPr>
                <w:rFonts w:ascii="Arial" w:hAnsi="Arial" w:cs="Arial"/>
                <w:color w:val="000000"/>
                <w:sz w:val="18"/>
                <w:szCs w:val="18"/>
                <w:lang w:val="en-GB"/>
              </w:rPr>
            </w:pPr>
            <w:bookmarkStart w:id="837" w:name="_Toc490214029"/>
            <w:bookmarkStart w:id="838" w:name="_Toc520820664"/>
            <w:bookmarkStart w:id="839" w:name="_Toc520962626"/>
            <w:bookmarkStart w:id="840" w:name="_Toc520963093"/>
            <w:bookmarkStart w:id="841" w:name="_Toc1661149"/>
            <w:bookmarkStart w:id="842" w:name="_Toc48028976"/>
            <w:bookmarkStart w:id="843" w:name="_Toc48052024"/>
            <w:bookmarkStart w:id="844" w:name="_Toc48058405"/>
            <w:bookmarkStart w:id="845" w:name="_Toc48058548"/>
            <w:bookmarkStart w:id="846" w:name="_Toc63510670"/>
            <w:bookmarkStart w:id="847" w:name="_Toc63949202"/>
            <w:bookmarkStart w:id="848" w:name="_Toc76621633"/>
            <w:bookmarkStart w:id="849" w:name="_Toc78797540"/>
            <w:bookmarkStart w:id="850" w:name="_Toc159425576"/>
            <w:r w:rsidRPr="008B1C1C">
              <w:rPr>
                <w:rFonts w:ascii="Arial" w:hAnsi="Arial" w:cs="Arial"/>
                <w:color w:val="000000"/>
                <w:sz w:val="18"/>
                <w:szCs w:val="18"/>
                <w:lang w:val="en-GB"/>
              </w:rPr>
              <w:t>Pre</w:t>
            </w:r>
            <w:r w:rsidRPr="008B1C1C">
              <w:rPr>
                <w:rFonts w:ascii="Arial" w:hAnsi="Arial"/>
                <w:color w:val="000000"/>
                <w:sz w:val="18"/>
                <w:szCs w:val="18"/>
                <w:cs/>
                <w:lang w:val="en-GB"/>
              </w:rPr>
              <w:t>-</w:t>
            </w:r>
            <w:r w:rsidRPr="008B1C1C">
              <w:rPr>
                <w:rFonts w:ascii="Arial" w:hAnsi="Arial" w:cs="Arial"/>
                <w:color w:val="000000"/>
                <w:sz w:val="18"/>
                <w:szCs w:val="18"/>
                <w:lang w:val="en-GB"/>
              </w:rPr>
              <w:t>retirement mortality rate</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4EC92712" w14:textId="77777777" w:rsidR="0091217E" w:rsidRPr="008B1C1C" w:rsidRDefault="0091217E" w:rsidP="0091217E">
            <w:pPr>
              <w:ind w:left="-109"/>
              <w:jc w:val="thaiDistribute"/>
              <w:outlineLvl w:val="0"/>
              <w:rPr>
                <w:rFonts w:ascii="Arial" w:hAnsi="Arial" w:cs="Arial"/>
                <w:color w:val="000000"/>
                <w:sz w:val="18"/>
                <w:szCs w:val="18"/>
                <w:lang w:val="en-GB"/>
              </w:rPr>
            </w:pPr>
          </w:p>
        </w:tc>
        <w:tc>
          <w:tcPr>
            <w:tcW w:w="3260" w:type="dxa"/>
            <w:shd w:val="clear" w:color="auto" w:fill="auto"/>
            <w:vAlign w:val="bottom"/>
          </w:tcPr>
          <w:p w14:paraId="7DDA2E84" w14:textId="77777777" w:rsidR="0091217E" w:rsidRPr="008B1C1C" w:rsidRDefault="0091217E" w:rsidP="0091217E">
            <w:pPr>
              <w:ind w:right="-72"/>
              <w:contextualSpacing/>
              <w:jc w:val="right"/>
              <w:rPr>
                <w:rFonts w:ascii="Arial" w:hAnsi="Arial" w:cs="Arial"/>
                <w:color w:val="000000"/>
                <w:sz w:val="18"/>
                <w:szCs w:val="18"/>
                <w:lang w:val="en-GB"/>
              </w:rPr>
            </w:pPr>
            <w:r w:rsidRPr="008B1C1C">
              <w:rPr>
                <w:rFonts w:ascii="Arial" w:hAnsi="Arial" w:cs="Arial"/>
                <w:color w:val="000000"/>
                <w:sz w:val="18"/>
                <w:szCs w:val="18"/>
                <w:lang w:val="en-US"/>
              </w:rPr>
              <w:t>75</w:t>
            </w:r>
            <w:r w:rsidRPr="008B1C1C">
              <w:rPr>
                <w:rFonts w:ascii="Arial" w:hAnsi="Arial"/>
                <w:color w:val="000000"/>
                <w:sz w:val="18"/>
                <w:szCs w:val="18"/>
                <w:cs/>
                <w:lang w:val="en-US"/>
              </w:rPr>
              <w:t>.</w:t>
            </w:r>
            <w:r w:rsidRPr="008B1C1C">
              <w:rPr>
                <w:rFonts w:ascii="Arial" w:hAnsi="Arial" w:cs="Arial"/>
                <w:color w:val="000000"/>
                <w:sz w:val="18"/>
                <w:szCs w:val="18"/>
                <w:lang w:val="en-US"/>
              </w:rPr>
              <w:t>00</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 xml:space="preserve">of Thai Mortality </w:t>
            </w:r>
          </w:p>
          <w:p w14:paraId="7982E8C5" w14:textId="36377B02" w:rsidR="0091217E" w:rsidRPr="008B1C1C" w:rsidRDefault="0091217E" w:rsidP="0091217E">
            <w:pPr>
              <w:ind w:right="-72"/>
              <w:contextualSpacing/>
              <w:jc w:val="right"/>
              <w:rPr>
                <w:rFonts w:ascii="Arial" w:hAnsi="Arial" w:cs="Arial"/>
                <w:snapToGrid w:val="0"/>
                <w:color w:val="000000"/>
                <w:sz w:val="18"/>
                <w:szCs w:val="18"/>
                <w:cs/>
                <w:lang w:val="en-GB" w:eastAsia="th-TH"/>
              </w:rPr>
            </w:pPr>
            <w:r w:rsidRPr="008B1C1C">
              <w:rPr>
                <w:rFonts w:ascii="Arial" w:hAnsi="Arial" w:cs="Arial"/>
                <w:color w:val="000000"/>
                <w:sz w:val="18"/>
                <w:szCs w:val="18"/>
                <w:lang w:val="en-GB"/>
              </w:rPr>
              <w:t>Ordinary Table 20</w:t>
            </w:r>
            <w:r w:rsidRPr="008B1C1C">
              <w:rPr>
                <w:rFonts w:ascii="Arial" w:hAnsi="Arial" w:cs="Arial"/>
                <w:snapToGrid w:val="0"/>
                <w:color w:val="000000"/>
                <w:sz w:val="18"/>
                <w:szCs w:val="18"/>
                <w:lang w:val="en-GB" w:eastAsia="th-TH"/>
              </w:rPr>
              <w:t>17</w:t>
            </w:r>
          </w:p>
        </w:tc>
        <w:tc>
          <w:tcPr>
            <w:tcW w:w="3232" w:type="dxa"/>
            <w:vAlign w:val="bottom"/>
          </w:tcPr>
          <w:p w14:paraId="77C12AF7" w14:textId="77777777" w:rsidR="0091217E" w:rsidRPr="008B1C1C" w:rsidRDefault="0091217E" w:rsidP="0091217E">
            <w:pPr>
              <w:ind w:right="-72"/>
              <w:contextualSpacing/>
              <w:jc w:val="right"/>
              <w:rPr>
                <w:rFonts w:ascii="Arial" w:hAnsi="Arial" w:cs="Arial"/>
                <w:color w:val="000000"/>
                <w:sz w:val="18"/>
                <w:szCs w:val="18"/>
                <w:lang w:val="en-GB"/>
              </w:rPr>
            </w:pPr>
            <w:r w:rsidRPr="008B1C1C">
              <w:rPr>
                <w:rFonts w:ascii="Arial" w:hAnsi="Arial" w:cs="Arial"/>
                <w:color w:val="000000"/>
                <w:sz w:val="18"/>
                <w:szCs w:val="18"/>
                <w:lang w:val="en-US"/>
              </w:rPr>
              <w:t>75</w:t>
            </w:r>
            <w:r w:rsidRPr="008B1C1C">
              <w:rPr>
                <w:rFonts w:ascii="Arial" w:hAnsi="Arial"/>
                <w:color w:val="000000"/>
                <w:sz w:val="18"/>
                <w:szCs w:val="18"/>
                <w:cs/>
                <w:lang w:val="en-US"/>
              </w:rPr>
              <w:t>.</w:t>
            </w:r>
            <w:r w:rsidRPr="008B1C1C">
              <w:rPr>
                <w:rFonts w:ascii="Arial" w:hAnsi="Arial" w:cs="Arial"/>
                <w:color w:val="000000"/>
                <w:sz w:val="18"/>
                <w:szCs w:val="18"/>
                <w:lang w:val="en-US"/>
              </w:rPr>
              <w:t>00</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 xml:space="preserve">of Thai Mortality </w:t>
            </w:r>
          </w:p>
          <w:p w14:paraId="611418E3" w14:textId="489A40C3" w:rsidR="0091217E" w:rsidRPr="008B1C1C" w:rsidRDefault="0091217E" w:rsidP="0091217E">
            <w:pPr>
              <w:ind w:right="-72"/>
              <w:contextualSpacing/>
              <w:jc w:val="right"/>
              <w:rPr>
                <w:rFonts w:ascii="Arial" w:hAnsi="Arial" w:cs="Arial"/>
                <w:color w:val="000000"/>
                <w:sz w:val="18"/>
                <w:szCs w:val="18"/>
                <w:lang w:val="en-GB"/>
              </w:rPr>
            </w:pPr>
            <w:r w:rsidRPr="008B1C1C">
              <w:rPr>
                <w:rFonts w:ascii="Arial" w:hAnsi="Arial" w:cs="Arial"/>
                <w:color w:val="000000"/>
                <w:sz w:val="18"/>
                <w:szCs w:val="18"/>
                <w:lang w:val="en-GB"/>
              </w:rPr>
              <w:t>Ordinary Table 20</w:t>
            </w:r>
            <w:r w:rsidRPr="008B1C1C">
              <w:rPr>
                <w:rFonts w:ascii="Arial" w:hAnsi="Arial" w:cs="Arial"/>
                <w:snapToGrid w:val="0"/>
                <w:color w:val="000000"/>
                <w:sz w:val="18"/>
                <w:szCs w:val="18"/>
                <w:lang w:val="en-GB" w:eastAsia="th-TH"/>
              </w:rPr>
              <w:t>17</w:t>
            </w:r>
          </w:p>
        </w:tc>
      </w:tr>
      <w:tr w:rsidR="0091217E" w:rsidRPr="008B1C1C" w14:paraId="23E817AF" w14:textId="5B0B9C72" w:rsidTr="0091217E">
        <w:trPr>
          <w:trHeight w:val="20"/>
        </w:trPr>
        <w:tc>
          <w:tcPr>
            <w:tcW w:w="2977" w:type="dxa"/>
            <w:shd w:val="clear" w:color="auto" w:fill="auto"/>
            <w:vAlign w:val="center"/>
          </w:tcPr>
          <w:p w14:paraId="6BBBCF25" w14:textId="4124E8DC" w:rsidR="0091217E" w:rsidRPr="008B1C1C" w:rsidRDefault="0091217E" w:rsidP="0091217E">
            <w:pPr>
              <w:ind w:left="-109"/>
              <w:jc w:val="thaiDistribute"/>
              <w:outlineLvl w:val="0"/>
              <w:rPr>
                <w:rFonts w:ascii="Arial" w:hAnsi="Arial" w:cs="Arial"/>
                <w:color w:val="000000"/>
                <w:sz w:val="18"/>
                <w:szCs w:val="18"/>
                <w:lang w:val="en-GB"/>
              </w:rPr>
            </w:pPr>
            <w:bookmarkStart w:id="851" w:name="_Toc490214030"/>
            <w:bookmarkStart w:id="852" w:name="_Toc520820665"/>
            <w:bookmarkStart w:id="853" w:name="_Toc520963094"/>
            <w:bookmarkStart w:id="854" w:name="_Toc1661150"/>
            <w:bookmarkStart w:id="855" w:name="_Toc48028977"/>
            <w:bookmarkStart w:id="856" w:name="_Toc48052025"/>
            <w:bookmarkStart w:id="857" w:name="_Toc48058406"/>
            <w:bookmarkStart w:id="858" w:name="_Toc48058549"/>
            <w:bookmarkStart w:id="859" w:name="_Toc63510671"/>
            <w:bookmarkStart w:id="860" w:name="_Toc63949203"/>
            <w:bookmarkStart w:id="861" w:name="_Toc76621634"/>
            <w:bookmarkStart w:id="862" w:name="_Toc78797541"/>
            <w:bookmarkStart w:id="863" w:name="_Toc159425577"/>
            <w:r w:rsidRPr="008B1C1C">
              <w:rPr>
                <w:rFonts w:ascii="Arial" w:hAnsi="Arial" w:cs="Arial"/>
                <w:color w:val="000000"/>
                <w:sz w:val="18"/>
                <w:szCs w:val="18"/>
                <w:lang w:val="en-GB"/>
              </w:rPr>
              <w:t>Disability rate</w:t>
            </w:r>
            <w:bookmarkEnd w:id="851"/>
            <w:bookmarkEnd w:id="852"/>
            <w:bookmarkEnd w:id="853"/>
            <w:bookmarkEnd w:id="854"/>
            <w:bookmarkEnd w:id="855"/>
            <w:bookmarkEnd w:id="856"/>
            <w:bookmarkEnd w:id="857"/>
            <w:bookmarkEnd w:id="858"/>
            <w:bookmarkEnd w:id="859"/>
            <w:bookmarkEnd w:id="860"/>
            <w:bookmarkEnd w:id="861"/>
            <w:bookmarkEnd w:id="862"/>
            <w:bookmarkEnd w:id="863"/>
          </w:p>
          <w:p w14:paraId="1F06B1AF" w14:textId="77777777" w:rsidR="0091217E" w:rsidRPr="008B1C1C" w:rsidRDefault="0091217E" w:rsidP="0091217E">
            <w:pPr>
              <w:ind w:left="-109"/>
              <w:jc w:val="thaiDistribute"/>
              <w:outlineLvl w:val="0"/>
              <w:rPr>
                <w:rFonts w:ascii="Arial" w:hAnsi="Arial" w:cs="Arial"/>
                <w:color w:val="000000"/>
                <w:sz w:val="18"/>
                <w:szCs w:val="18"/>
                <w:cs/>
                <w:lang w:val="en-GB"/>
              </w:rPr>
            </w:pPr>
          </w:p>
        </w:tc>
        <w:tc>
          <w:tcPr>
            <w:tcW w:w="3260" w:type="dxa"/>
            <w:shd w:val="clear" w:color="auto" w:fill="auto"/>
            <w:vAlign w:val="center"/>
          </w:tcPr>
          <w:p w14:paraId="0976DBB7" w14:textId="77777777" w:rsidR="0091217E" w:rsidRPr="008B1C1C" w:rsidRDefault="0091217E" w:rsidP="0091217E">
            <w:pPr>
              <w:ind w:right="-72"/>
              <w:jc w:val="right"/>
              <w:rPr>
                <w:rFonts w:ascii="Arial" w:hAnsi="Arial" w:cs="Arial"/>
                <w:color w:val="000000"/>
                <w:sz w:val="18"/>
                <w:szCs w:val="18"/>
                <w:lang w:val="en-GB"/>
              </w:rPr>
            </w:pPr>
            <w:r w:rsidRPr="008B1C1C">
              <w:rPr>
                <w:rFonts w:ascii="Arial" w:hAnsi="Arial" w:cs="Arial"/>
                <w:color w:val="000000"/>
                <w:sz w:val="18"/>
                <w:szCs w:val="18"/>
                <w:lang w:val="en-GB"/>
              </w:rPr>
              <w:t>10</w:t>
            </w:r>
            <w:r w:rsidRPr="008B1C1C">
              <w:rPr>
                <w:rFonts w:ascii="Arial" w:hAnsi="Arial"/>
                <w:color w:val="000000"/>
                <w:sz w:val="18"/>
                <w:szCs w:val="18"/>
                <w:cs/>
                <w:lang w:val="en-GB"/>
              </w:rPr>
              <w:t>.</w:t>
            </w:r>
            <w:r w:rsidRPr="008B1C1C">
              <w:rPr>
                <w:rFonts w:ascii="Arial" w:hAnsi="Arial" w:cs="Arial"/>
                <w:color w:val="000000"/>
                <w:sz w:val="18"/>
                <w:szCs w:val="18"/>
                <w:lang w:val="en-GB"/>
              </w:rPr>
              <w:t>00</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of pre</w:t>
            </w:r>
            <w:r w:rsidRPr="008B1C1C">
              <w:rPr>
                <w:rFonts w:ascii="Arial" w:hAnsi="Arial"/>
                <w:color w:val="000000"/>
                <w:sz w:val="18"/>
                <w:szCs w:val="18"/>
                <w:cs/>
                <w:lang w:val="en-GB"/>
              </w:rPr>
              <w:t>-</w:t>
            </w:r>
            <w:r w:rsidRPr="008B1C1C">
              <w:rPr>
                <w:rFonts w:ascii="Arial" w:hAnsi="Arial" w:cs="Arial"/>
                <w:color w:val="000000"/>
                <w:sz w:val="18"/>
                <w:szCs w:val="18"/>
                <w:lang w:val="en-GB"/>
              </w:rPr>
              <w:t xml:space="preserve">retirement </w:t>
            </w:r>
          </w:p>
          <w:p w14:paraId="56916BF9" w14:textId="2FD7A2BF" w:rsidR="0091217E" w:rsidRPr="008B1C1C" w:rsidRDefault="0091217E" w:rsidP="0091217E">
            <w:pPr>
              <w:ind w:right="-72"/>
              <w:jc w:val="right"/>
              <w:rPr>
                <w:rFonts w:ascii="Arial" w:hAnsi="Arial" w:cs="Arial"/>
                <w:color w:val="000000"/>
                <w:sz w:val="18"/>
                <w:szCs w:val="18"/>
                <w:lang w:val="en-GB"/>
              </w:rPr>
            </w:pPr>
            <w:r w:rsidRPr="008B1C1C">
              <w:rPr>
                <w:rFonts w:ascii="Arial" w:hAnsi="Arial" w:cs="Arial"/>
                <w:color w:val="000000"/>
                <w:sz w:val="18"/>
                <w:szCs w:val="18"/>
                <w:lang w:val="en-GB"/>
              </w:rPr>
              <w:t>mortality rate</w:t>
            </w:r>
          </w:p>
        </w:tc>
        <w:tc>
          <w:tcPr>
            <w:tcW w:w="3232" w:type="dxa"/>
            <w:vAlign w:val="center"/>
          </w:tcPr>
          <w:p w14:paraId="5BF31DCF" w14:textId="77777777" w:rsidR="0091217E" w:rsidRPr="008B1C1C" w:rsidRDefault="0091217E" w:rsidP="0091217E">
            <w:pPr>
              <w:ind w:right="-72"/>
              <w:jc w:val="right"/>
              <w:rPr>
                <w:rFonts w:ascii="Arial" w:hAnsi="Arial" w:cs="Arial"/>
                <w:color w:val="000000"/>
                <w:sz w:val="18"/>
                <w:szCs w:val="18"/>
                <w:lang w:val="en-GB"/>
              </w:rPr>
            </w:pPr>
            <w:r w:rsidRPr="008B1C1C">
              <w:rPr>
                <w:rFonts w:ascii="Arial" w:hAnsi="Arial" w:cs="Arial"/>
                <w:color w:val="000000"/>
                <w:sz w:val="18"/>
                <w:szCs w:val="18"/>
                <w:lang w:val="en-GB"/>
              </w:rPr>
              <w:t>10</w:t>
            </w:r>
            <w:r w:rsidRPr="008B1C1C">
              <w:rPr>
                <w:rFonts w:ascii="Arial" w:hAnsi="Arial"/>
                <w:color w:val="000000"/>
                <w:sz w:val="18"/>
                <w:szCs w:val="18"/>
                <w:cs/>
                <w:lang w:val="en-GB"/>
              </w:rPr>
              <w:t>.</w:t>
            </w:r>
            <w:r w:rsidRPr="008B1C1C">
              <w:rPr>
                <w:rFonts w:ascii="Arial" w:hAnsi="Arial" w:cs="Arial"/>
                <w:color w:val="000000"/>
                <w:sz w:val="18"/>
                <w:szCs w:val="18"/>
                <w:lang w:val="en-GB"/>
              </w:rPr>
              <w:t>00</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of pre</w:t>
            </w:r>
            <w:r w:rsidRPr="008B1C1C">
              <w:rPr>
                <w:rFonts w:ascii="Arial" w:hAnsi="Arial"/>
                <w:color w:val="000000"/>
                <w:sz w:val="18"/>
                <w:szCs w:val="18"/>
                <w:cs/>
                <w:lang w:val="en-GB"/>
              </w:rPr>
              <w:t>-</w:t>
            </w:r>
            <w:r w:rsidRPr="008B1C1C">
              <w:rPr>
                <w:rFonts w:ascii="Arial" w:hAnsi="Arial" w:cs="Arial"/>
                <w:color w:val="000000"/>
                <w:sz w:val="18"/>
                <w:szCs w:val="18"/>
                <w:lang w:val="en-GB"/>
              </w:rPr>
              <w:t xml:space="preserve">retirement </w:t>
            </w:r>
          </w:p>
          <w:p w14:paraId="677DB567" w14:textId="18CB8710" w:rsidR="0091217E" w:rsidRPr="008B1C1C" w:rsidRDefault="0091217E" w:rsidP="0091217E">
            <w:pPr>
              <w:ind w:right="-72"/>
              <w:jc w:val="right"/>
              <w:rPr>
                <w:rFonts w:ascii="Arial" w:hAnsi="Arial" w:cs="Arial"/>
                <w:color w:val="000000"/>
                <w:sz w:val="18"/>
                <w:szCs w:val="18"/>
                <w:lang w:val="en-GB"/>
              </w:rPr>
            </w:pPr>
            <w:r w:rsidRPr="008B1C1C">
              <w:rPr>
                <w:rFonts w:ascii="Arial" w:hAnsi="Arial" w:cs="Arial"/>
                <w:color w:val="000000"/>
                <w:sz w:val="18"/>
                <w:szCs w:val="18"/>
                <w:lang w:val="en-GB"/>
              </w:rPr>
              <w:t>mortality rate</w:t>
            </w:r>
          </w:p>
        </w:tc>
      </w:tr>
      <w:tr w:rsidR="0091217E" w:rsidRPr="008B1C1C" w14:paraId="7FEBF645" w14:textId="5CA51126" w:rsidTr="0091217E">
        <w:trPr>
          <w:trHeight w:val="765"/>
        </w:trPr>
        <w:tc>
          <w:tcPr>
            <w:tcW w:w="2977" w:type="dxa"/>
            <w:shd w:val="clear" w:color="auto" w:fill="auto"/>
          </w:tcPr>
          <w:p w14:paraId="19E16174" w14:textId="299E6EA9" w:rsidR="0091217E" w:rsidRPr="008B1C1C" w:rsidRDefault="0091217E" w:rsidP="0091217E">
            <w:pPr>
              <w:ind w:left="-109"/>
              <w:outlineLvl w:val="0"/>
              <w:rPr>
                <w:rFonts w:ascii="Arial" w:hAnsi="Arial" w:cs="Arial"/>
                <w:color w:val="000000"/>
                <w:sz w:val="18"/>
                <w:szCs w:val="18"/>
                <w:lang w:val="en-GB"/>
              </w:rPr>
            </w:pPr>
            <w:bookmarkStart w:id="864" w:name="_Toc490214031"/>
            <w:bookmarkStart w:id="865" w:name="_Toc520820666"/>
            <w:bookmarkStart w:id="866" w:name="_Toc520963095"/>
            <w:bookmarkStart w:id="867" w:name="_Toc1661151"/>
            <w:bookmarkStart w:id="868" w:name="_Toc48028978"/>
            <w:bookmarkStart w:id="869" w:name="_Toc48052026"/>
            <w:bookmarkStart w:id="870" w:name="_Toc48058407"/>
            <w:bookmarkStart w:id="871" w:name="_Toc48058550"/>
            <w:bookmarkStart w:id="872" w:name="_Toc63510672"/>
            <w:bookmarkStart w:id="873" w:name="_Toc63949204"/>
            <w:bookmarkStart w:id="874" w:name="_Toc76621635"/>
            <w:bookmarkStart w:id="875" w:name="_Toc78797542"/>
            <w:bookmarkStart w:id="876" w:name="_Toc159425578"/>
            <w:r w:rsidRPr="008B1C1C">
              <w:rPr>
                <w:rFonts w:ascii="Arial" w:hAnsi="Arial" w:cs="Arial"/>
                <w:color w:val="000000"/>
                <w:sz w:val="18"/>
                <w:szCs w:val="18"/>
                <w:lang w:val="en-GB"/>
              </w:rPr>
              <w:t>Pre</w:t>
            </w:r>
            <w:r w:rsidRPr="008B1C1C">
              <w:rPr>
                <w:rFonts w:ascii="Arial" w:hAnsi="Arial"/>
                <w:color w:val="000000"/>
                <w:sz w:val="18"/>
                <w:szCs w:val="18"/>
                <w:cs/>
                <w:lang w:val="en-GB"/>
              </w:rPr>
              <w:t>-</w:t>
            </w:r>
            <w:r w:rsidRPr="008B1C1C">
              <w:rPr>
                <w:rFonts w:ascii="Arial" w:hAnsi="Arial" w:cs="Arial"/>
                <w:color w:val="000000"/>
                <w:sz w:val="18"/>
                <w:szCs w:val="18"/>
                <w:lang w:val="en-GB"/>
              </w:rPr>
              <w:t>retirement withdrawal rate</w:t>
            </w:r>
            <w:bookmarkEnd w:id="864"/>
            <w:bookmarkEnd w:id="865"/>
            <w:bookmarkEnd w:id="866"/>
            <w:bookmarkEnd w:id="867"/>
            <w:bookmarkEnd w:id="868"/>
            <w:bookmarkEnd w:id="869"/>
            <w:bookmarkEnd w:id="870"/>
            <w:bookmarkEnd w:id="871"/>
            <w:bookmarkEnd w:id="872"/>
            <w:bookmarkEnd w:id="873"/>
            <w:bookmarkEnd w:id="874"/>
            <w:bookmarkEnd w:id="875"/>
            <w:bookmarkEnd w:id="876"/>
          </w:p>
        </w:tc>
        <w:tc>
          <w:tcPr>
            <w:tcW w:w="3260" w:type="dxa"/>
            <w:shd w:val="clear" w:color="auto" w:fill="auto"/>
          </w:tcPr>
          <w:p w14:paraId="7E8B33C1" w14:textId="77777777" w:rsidR="0091217E" w:rsidRPr="008B1C1C" w:rsidRDefault="0091217E" w:rsidP="0091217E">
            <w:pPr>
              <w:ind w:right="-72"/>
              <w:jc w:val="right"/>
              <w:rPr>
                <w:rFonts w:ascii="Arial" w:hAnsi="Arial" w:cs="Arial"/>
                <w:color w:val="000000"/>
                <w:sz w:val="18"/>
                <w:szCs w:val="18"/>
                <w:lang w:val="en-GB"/>
              </w:rPr>
            </w:pPr>
            <w:r w:rsidRPr="008B1C1C">
              <w:rPr>
                <w:rFonts w:ascii="Arial" w:hAnsi="Arial" w:cs="Arial"/>
                <w:color w:val="000000"/>
                <w:sz w:val="18"/>
                <w:szCs w:val="18"/>
                <w:lang w:val="en-GB"/>
              </w:rPr>
              <w:t xml:space="preserve">Employees who are eligible </w:t>
            </w:r>
          </w:p>
          <w:p w14:paraId="3D4D600F" w14:textId="77777777" w:rsidR="0091217E" w:rsidRPr="008B1C1C" w:rsidRDefault="0091217E" w:rsidP="0091217E">
            <w:pPr>
              <w:ind w:right="-72"/>
              <w:jc w:val="right"/>
              <w:rPr>
                <w:rFonts w:ascii="Arial" w:hAnsi="Arial" w:cs="Arial"/>
                <w:color w:val="000000"/>
                <w:sz w:val="18"/>
                <w:szCs w:val="18"/>
                <w:lang w:val="en-GB"/>
              </w:rPr>
            </w:pPr>
            <w:r w:rsidRPr="008B1C1C">
              <w:rPr>
                <w:rFonts w:ascii="Arial" w:hAnsi="Arial" w:cs="Arial"/>
                <w:color w:val="000000"/>
                <w:sz w:val="18"/>
                <w:szCs w:val="18"/>
                <w:lang w:val="en-GB"/>
              </w:rPr>
              <w:t>for pension benefit</w:t>
            </w:r>
            <w:r w:rsidRPr="008B1C1C">
              <w:rPr>
                <w:rFonts w:ascii="Arial" w:hAnsi="Arial"/>
                <w:color w:val="000000"/>
                <w:sz w:val="18"/>
                <w:szCs w:val="18"/>
                <w:cs/>
                <w:lang w:val="en-GB"/>
              </w:rPr>
              <w:t xml:space="preserve">: </w:t>
            </w:r>
          </w:p>
          <w:p w14:paraId="049915F4" w14:textId="5C6AFD7C" w:rsidR="0091217E" w:rsidRPr="008B1C1C" w:rsidRDefault="0091217E" w:rsidP="0091217E">
            <w:pPr>
              <w:ind w:right="-72"/>
              <w:jc w:val="right"/>
              <w:rPr>
                <w:rFonts w:ascii="Arial" w:hAnsi="Arial" w:cs="Arial"/>
                <w:color w:val="000000"/>
                <w:sz w:val="18"/>
                <w:szCs w:val="18"/>
                <w:lang w:val="en-GB"/>
              </w:rPr>
            </w:pPr>
            <w:r w:rsidRPr="008B1C1C">
              <w:rPr>
                <w:rFonts w:ascii="Arial" w:hAnsi="Arial" w:cs="Arial"/>
                <w:color w:val="000000"/>
                <w:sz w:val="18"/>
                <w:szCs w:val="18"/>
                <w:lang w:val="en-GB"/>
              </w:rPr>
              <w:t>Flat 2</w:t>
            </w:r>
            <w:r w:rsidRPr="008B1C1C">
              <w:rPr>
                <w:rFonts w:ascii="Arial" w:hAnsi="Arial"/>
                <w:color w:val="000000"/>
                <w:sz w:val="18"/>
                <w:szCs w:val="18"/>
                <w:cs/>
                <w:lang w:val="en-GB"/>
              </w:rPr>
              <w:t>.</w:t>
            </w:r>
            <w:r w:rsidRPr="008B1C1C">
              <w:rPr>
                <w:rFonts w:ascii="Arial" w:hAnsi="Arial" w:cs="Arial"/>
                <w:color w:val="000000"/>
                <w:sz w:val="18"/>
                <w:szCs w:val="18"/>
                <w:lang w:val="en-GB"/>
              </w:rPr>
              <w:t>865</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 xml:space="preserve">of Thai Withdrawal Table, </w:t>
            </w:r>
            <w:r w:rsidRPr="008B1C1C">
              <w:rPr>
                <w:rFonts w:ascii="Arial" w:hAnsi="Arial" w:cs="Arial"/>
                <w:color w:val="000000"/>
                <w:sz w:val="18"/>
                <w:szCs w:val="18"/>
                <w:lang w:val="en-GB"/>
              </w:rPr>
              <w:br/>
              <w:t>Other employees</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75</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of Thai Withdrawal Table</w:t>
            </w:r>
          </w:p>
        </w:tc>
        <w:tc>
          <w:tcPr>
            <w:tcW w:w="3232" w:type="dxa"/>
          </w:tcPr>
          <w:p w14:paraId="20ADDD76" w14:textId="77777777" w:rsidR="0091217E" w:rsidRPr="008B1C1C" w:rsidRDefault="0091217E" w:rsidP="0091217E">
            <w:pPr>
              <w:ind w:right="-72"/>
              <w:jc w:val="right"/>
              <w:rPr>
                <w:rFonts w:ascii="Arial" w:hAnsi="Arial" w:cs="Arial"/>
                <w:color w:val="000000"/>
                <w:sz w:val="18"/>
                <w:szCs w:val="18"/>
                <w:lang w:val="en-GB"/>
              </w:rPr>
            </w:pPr>
            <w:r w:rsidRPr="008B1C1C">
              <w:rPr>
                <w:rFonts w:ascii="Arial" w:hAnsi="Arial" w:cs="Arial"/>
                <w:color w:val="000000"/>
                <w:sz w:val="18"/>
                <w:szCs w:val="18"/>
                <w:lang w:val="en-GB"/>
              </w:rPr>
              <w:t xml:space="preserve">Employees who are eligible </w:t>
            </w:r>
          </w:p>
          <w:p w14:paraId="4915C7BE" w14:textId="77777777" w:rsidR="0091217E" w:rsidRPr="008B1C1C" w:rsidRDefault="0091217E" w:rsidP="0091217E">
            <w:pPr>
              <w:ind w:right="-72"/>
              <w:jc w:val="right"/>
              <w:rPr>
                <w:rFonts w:ascii="Arial" w:hAnsi="Arial" w:cs="Arial"/>
                <w:color w:val="000000"/>
                <w:sz w:val="18"/>
                <w:szCs w:val="18"/>
                <w:lang w:val="en-GB"/>
              </w:rPr>
            </w:pPr>
            <w:r w:rsidRPr="008B1C1C">
              <w:rPr>
                <w:rFonts w:ascii="Arial" w:hAnsi="Arial" w:cs="Arial"/>
                <w:color w:val="000000"/>
                <w:sz w:val="18"/>
                <w:szCs w:val="18"/>
                <w:lang w:val="en-GB"/>
              </w:rPr>
              <w:t>for pension benefit</w:t>
            </w:r>
            <w:r w:rsidRPr="008B1C1C">
              <w:rPr>
                <w:rFonts w:ascii="Arial" w:hAnsi="Arial"/>
                <w:color w:val="000000"/>
                <w:sz w:val="18"/>
                <w:szCs w:val="18"/>
                <w:cs/>
                <w:lang w:val="en-GB"/>
              </w:rPr>
              <w:t xml:space="preserve">: </w:t>
            </w:r>
          </w:p>
          <w:p w14:paraId="438FCBC0" w14:textId="639C8FA0" w:rsidR="0091217E" w:rsidRPr="008B1C1C" w:rsidRDefault="0091217E" w:rsidP="0091217E">
            <w:pPr>
              <w:ind w:right="-72"/>
              <w:jc w:val="right"/>
              <w:rPr>
                <w:rFonts w:ascii="Arial" w:hAnsi="Arial" w:cs="Arial"/>
                <w:color w:val="000000"/>
                <w:sz w:val="18"/>
                <w:szCs w:val="18"/>
                <w:lang w:val="en-GB"/>
              </w:rPr>
            </w:pPr>
            <w:r w:rsidRPr="008B1C1C">
              <w:rPr>
                <w:rFonts w:ascii="Arial" w:hAnsi="Arial" w:cs="Arial"/>
                <w:color w:val="000000"/>
                <w:sz w:val="18"/>
                <w:szCs w:val="18"/>
                <w:lang w:val="en-GB"/>
              </w:rPr>
              <w:t>Flat 2</w:t>
            </w:r>
            <w:r w:rsidRPr="008B1C1C">
              <w:rPr>
                <w:rFonts w:ascii="Arial" w:hAnsi="Arial"/>
                <w:color w:val="000000"/>
                <w:sz w:val="18"/>
                <w:szCs w:val="18"/>
                <w:cs/>
                <w:lang w:val="en-GB"/>
              </w:rPr>
              <w:t>.</w:t>
            </w:r>
            <w:r w:rsidRPr="008B1C1C">
              <w:rPr>
                <w:rFonts w:ascii="Arial" w:hAnsi="Arial" w:cs="Arial"/>
                <w:color w:val="000000"/>
                <w:sz w:val="18"/>
                <w:szCs w:val="18"/>
                <w:lang w:val="en-GB"/>
              </w:rPr>
              <w:t>865</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 xml:space="preserve">of Thai Withdrawal Table, </w:t>
            </w:r>
            <w:r w:rsidRPr="008B1C1C">
              <w:rPr>
                <w:rFonts w:ascii="Arial" w:hAnsi="Arial" w:cs="Arial"/>
                <w:color w:val="000000"/>
                <w:sz w:val="18"/>
                <w:szCs w:val="18"/>
                <w:lang w:val="en-GB"/>
              </w:rPr>
              <w:br/>
              <w:t>Other employees</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75</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of Thai Withdrawal Table</w:t>
            </w:r>
          </w:p>
        </w:tc>
      </w:tr>
      <w:tr w:rsidR="0091217E" w:rsidRPr="008B1C1C" w14:paraId="58007F94" w14:textId="7E8862A2" w:rsidTr="0091217E">
        <w:trPr>
          <w:trHeight w:val="20"/>
        </w:trPr>
        <w:tc>
          <w:tcPr>
            <w:tcW w:w="2977" w:type="dxa"/>
            <w:shd w:val="clear" w:color="auto" w:fill="auto"/>
            <w:vAlign w:val="center"/>
          </w:tcPr>
          <w:p w14:paraId="1A53C3F5" w14:textId="4BEBF5CC" w:rsidR="0091217E" w:rsidRPr="008B1C1C" w:rsidRDefault="0091217E" w:rsidP="0091217E">
            <w:pPr>
              <w:ind w:left="-109"/>
              <w:jc w:val="thaiDistribute"/>
              <w:outlineLvl w:val="0"/>
              <w:rPr>
                <w:rFonts w:ascii="Arial" w:hAnsi="Arial" w:cs="Arial"/>
                <w:color w:val="000000"/>
                <w:sz w:val="18"/>
                <w:szCs w:val="18"/>
                <w:lang w:val="en-GB"/>
              </w:rPr>
            </w:pPr>
            <w:bookmarkStart w:id="877" w:name="_Toc490214032"/>
            <w:bookmarkStart w:id="878" w:name="_Toc520820667"/>
            <w:bookmarkStart w:id="879" w:name="_Toc520963096"/>
            <w:bookmarkStart w:id="880" w:name="_Toc1661152"/>
            <w:bookmarkStart w:id="881" w:name="_Toc48028979"/>
            <w:bookmarkStart w:id="882" w:name="_Toc48052027"/>
            <w:bookmarkStart w:id="883" w:name="_Toc48058408"/>
            <w:bookmarkStart w:id="884" w:name="_Toc48058551"/>
            <w:bookmarkStart w:id="885" w:name="_Toc63510673"/>
            <w:bookmarkStart w:id="886" w:name="_Toc63949205"/>
            <w:bookmarkStart w:id="887" w:name="_Toc76621636"/>
            <w:bookmarkStart w:id="888" w:name="_Toc78797543"/>
            <w:bookmarkStart w:id="889" w:name="_Toc159425579"/>
            <w:r w:rsidRPr="008B1C1C">
              <w:rPr>
                <w:rFonts w:ascii="Arial" w:hAnsi="Arial" w:cs="Arial"/>
                <w:color w:val="000000"/>
                <w:sz w:val="18"/>
                <w:szCs w:val="18"/>
                <w:lang w:val="en-GB"/>
              </w:rPr>
              <w:t>Retirement age</w:t>
            </w:r>
            <w:bookmarkEnd w:id="877"/>
            <w:bookmarkEnd w:id="878"/>
            <w:bookmarkEnd w:id="879"/>
            <w:bookmarkEnd w:id="880"/>
            <w:bookmarkEnd w:id="881"/>
            <w:bookmarkEnd w:id="882"/>
            <w:bookmarkEnd w:id="883"/>
            <w:bookmarkEnd w:id="884"/>
            <w:bookmarkEnd w:id="885"/>
            <w:bookmarkEnd w:id="886"/>
            <w:bookmarkEnd w:id="887"/>
            <w:bookmarkEnd w:id="888"/>
            <w:bookmarkEnd w:id="889"/>
          </w:p>
        </w:tc>
        <w:tc>
          <w:tcPr>
            <w:tcW w:w="3260" w:type="dxa"/>
            <w:shd w:val="clear" w:color="auto" w:fill="auto"/>
            <w:vAlign w:val="center"/>
          </w:tcPr>
          <w:p w14:paraId="53C8C37D" w14:textId="0F8B5651" w:rsidR="0091217E" w:rsidRPr="008B1C1C" w:rsidRDefault="0091217E" w:rsidP="0091217E">
            <w:pPr>
              <w:ind w:right="-72"/>
              <w:jc w:val="right"/>
              <w:rPr>
                <w:rFonts w:ascii="Arial" w:hAnsi="Arial" w:cs="Arial"/>
                <w:color w:val="000000"/>
                <w:sz w:val="18"/>
                <w:szCs w:val="18"/>
                <w:cs/>
                <w:lang w:val="en-GB"/>
              </w:rPr>
            </w:pPr>
            <w:r w:rsidRPr="008B1C1C">
              <w:rPr>
                <w:rFonts w:ascii="Arial" w:hAnsi="Arial" w:cs="Arial"/>
                <w:color w:val="000000"/>
                <w:sz w:val="18"/>
                <w:szCs w:val="18"/>
                <w:lang w:val="en-GB"/>
              </w:rPr>
              <w:t>60</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years old</w:t>
            </w:r>
          </w:p>
        </w:tc>
        <w:tc>
          <w:tcPr>
            <w:tcW w:w="3232" w:type="dxa"/>
            <w:vAlign w:val="center"/>
          </w:tcPr>
          <w:p w14:paraId="513CD18B" w14:textId="6CF9112A" w:rsidR="0091217E" w:rsidRPr="008B1C1C" w:rsidRDefault="0091217E" w:rsidP="0091217E">
            <w:pPr>
              <w:ind w:right="-72"/>
              <w:jc w:val="right"/>
              <w:rPr>
                <w:rFonts w:ascii="Arial" w:hAnsi="Arial" w:cs="Arial"/>
                <w:color w:val="000000"/>
                <w:sz w:val="18"/>
                <w:szCs w:val="18"/>
                <w:lang w:val="en-GB"/>
              </w:rPr>
            </w:pPr>
            <w:r w:rsidRPr="008B1C1C">
              <w:rPr>
                <w:rFonts w:ascii="Arial" w:hAnsi="Arial" w:cs="Arial"/>
                <w:color w:val="000000"/>
                <w:sz w:val="18"/>
                <w:szCs w:val="18"/>
                <w:lang w:val="en-GB"/>
              </w:rPr>
              <w:t>60</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years old</w:t>
            </w:r>
          </w:p>
        </w:tc>
      </w:tr>
    </w:tbl>
    <w:p w14:paraId="3DE0CA90" w14:textId="26552A5C" w:rsidR="00252705" w:rsidRPr="008B1C1C" w:rsidRDefault="00252705" w:rsidP="006A3C23">
      <w:pPr>
        <w:jc w:val="both"/>
        <w:rPr>
          <w:rFonts w:ascii="Arial" w:eastAsia="Arial Unicode MS" w:hAnsi="Arial" w:cs="Arial"/>
          <w:color w:val="000000"/>
          <w:sz w:val="18"/>
          <w:szCs w:val="18"/>
          <w:lang w:val="en-GB"/>
        </w:rPr>
      </w:pPr>
    </w:p>
    <w:p w14:paraId="64CB82EA" w14:textId="77777777" w:rsidR="0059040C" w:rsidRPr="008B1C1C" w:rsidRDefault="0059040C" w:rsidP="006A3C23">
      <w:pPr>
        <w:jc w:val="both"/>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Sensitivity analysis for each significant assumptions</w:t>
      </w:r>
      <w:r w:rsidRPr="008B1C1C">
        <w:rPr>
          <w:rFonts w:ascii="Arial" w:eastAsia="Arial Unicode MS" w:hAnsi="Arial"/>
          <w:color w:val="000000"/>
          <w:sz w:val="18"/>
          <w:szCs w:val="18"/>
          <w:cs/>
          <w:lang w:val="en-GB"/>
        </w:rPr>
        <w:t>:</w:t>
      </w:r>
    </w:p>
    <w:p w14:paraId="6E6A2D29" w14:textId="77777777" w:rsidR="007F7C52" w:rsidRPr="008B1C1C" w:rsidRDefault="007F7C52" w:rsidP="00B65045">
      <w:pPr>
        <w:jc w:val="both"/>
        <w:rPr>
          <w:rFonts w:ascii="Arial" w:eastAsia="Arial Unicode MS" w:hAnsi="Arial" w:cs="Arial"/>
          <w:color w:val="000000"/>
          <w:sz w:val="14"/>
          <w:szCs w:val="14"/>
          <w:lang w:val="en-GB"/>
        </w:rPr>
      </w:pPr>
    </w:p>
    <w:tbl>
      <w:tblPr>
        <w:tblW w:w="4949" w:type="pct"/>
        <w:tblLayout w:type="fixed"/>
        <w:tblLook w:val="04A0" w:firstRow="1" w:lastRow="0" w:firstColumn="1" w:lastColumn="0" w:noHBand="0" w:noVBand="1"/>
      </w:tblPr>
      <w:tblGrid>
        <w:gridCol w:w="3096"/>
        <w:gridCol w:w="874"/>
        <w:gridCol w:w="98"/>
        <w:gridCol w:w="1078"/>
        <w:gridCol w:w="1113"/>
        <w:gridCol w:w="1178"/>
        <w:gridCol w:w="1082"/>
        <w:gridCol w:w="1059"/>
      </w:tblGrid>
      <w:tr w:rsidR="00FF6549" w:rsidRPr="008B1C1C" w14:paraId="031A0A7B" w14:textId="77777777" w:rsidTr="17085E6C">
        <w:tc>
          <w:tcPr>
            <w:tcW w:w="1616" w:type="pct"/>
            <w:vAlign w:val="bottom"/>
            <w:hideMark/>
          </w:tcPr>
          <w:p w14:paraId="7A537C25" w14:textId="77777777" w:rsidR="00FF6549" w:rsidRPr="008B1C1C" w:rsidRDefault="00FF6549" w:rsidP="00B65045">
            <w:pPr>
              <w:jc w:val="both"/>
              <w:rPr>
                <w:rFonts w:ascii="Arial" w:hAnsi="Arial" w:cs="Arial"/>
                <w:color w:val="000000"/>
                <w:sz w:val="14"/>
                <w:szCs w:val="14"/>
                <w:lang w:val="en-GB" w:eastAsia="en-GB"/>
              </w:rPr>
            </w:pPr>
          </w:p>
        </w:tc>
        <w:tc>
          <w:tcPr>
            <w:tcW w:w="456" w:type="pct"/>
            <w:vAlign w:val="bottom"/>
            <w:hideMark/>
          </w:tcPr>
          <w:p w14:paraId="6FCE9A30" w14:textId="77777777" w:rsidR="00FF6549" w:rsidRPr="008B1C1C" w:rsidRDefault="00FF6549" w:rsidP="00B65045">
            <w:pPr>
              <w:jc w:val="both"/>
              <w:rPr>
                <w:rFonts w:ascii="Arial" w:hAnsi="Arial" w:cs="Arial"/>
                <w:color w:val="000000"/>
                <w:sz w:val="14"/>
                <w:szCs w:val="14"/>
                <w:lang w:val="en-GB" w:eastAsia="en-GB"/>
              </w:rPr>
            </w:pPr>
            <w:r w:rsidRPr="008B1C1C">
              <w:rPr>
                <w:rFonts w:ascii="Arial" w:hAnsi="Arial" w:cs="Arial"/>
                <w:color w:val="000000"/>
                <w:sz w:val="14"/>
                <w:szCs w:val="14"/>
                <w:lang w:val="en-GB" w:eastAsia="en-GB"/>
              </w:rPr>
              <w:t> </w:t>
            </w:r>
          </w:p>
        </w:tc>
        <w:tc>
          <w:tcPr>
            <w:tcW w:w="614" w:type="pct"/>
            <w:gridSpan w:val="2"/>
            <w:noWrap/>
            <w:vAlign w:val="bottom"/>
            <w:hideMark/>
          </w:tcPr>
          <w:p w14:paraId="63FE224A" w14:textId="77777777" w:rsidR="00FF6549" w:rsidRPr="008B1C1C" w:rsidRDefault="00FF6549" w:rsidP="00B65045">
            <w:pPr>
              <w:jc w:val="both"/>
              <w:rPr>
                <w:rFonts w:ascii="Arial" w:hAnsi="Arial" w:cs="Arial"/>
                <w:color w:val="000000"/>
                <w:sz w:val="14"/>
                <w:szCs w:val="14"/>
                <w:lang w:val="en-GB" w:eastAsia="en-GB"/>
              </w:rPr>
            </w:pPr>
          </w:p>
        </w:tc>
        <w:tc>
          <w:tcPr>
            <w:tcW w:w="2314" w:type="pct"/>
            <w:gridSpan w:val="4"/>
            <w:tcBorders>
              <w:top w:val="single" w:sz="4" w:space="0" w:color="auto"/>
              <w:bottom w:val="single" w:sz="4" w:space="0" w:color="auto"/>
            </w:tcBorders>
            <w:shd w:val="clear" w:color="auto" w:fill="auto"/>
            <w:vAlign w:val="bottom"/>
            <w:hideMark/>
          </w:tcPr>
          <w:p w14:paraId="27765EA8" w14:textId="77777777" w:rsidR="00FF6549" w:rsidRPr="008B1C1C" w:rsidRDefault="00FF6549" w:rsidP="00B65045">
            <w:pPr>
              <w:ind w:right="-72" w:firstLine="181"/>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Consolidated</w:t>
            </w:r>
          </w:p>
        </w:tc>
      </w:tr>
      <w:tr w:rsidR="00FF6549" w:rsidRPr="008B1C1C" w14:paraId="033449D6" w14:textId="77777777" w:rsidTr="17085E6C">
        <w:tc>
          <w:tcPr>
            <w:tcW w:w="1616" w:type="pct"/>
            <w:vAlign w:val="bottom"/>
          </w:tcPr>
          <w:p w14:paraId="1910D40C" w14:textId="77777777" w:rsidR="00FF6549" w:rsidRPr="008B1C1C" w:rsidRDefault="00FF6549" w:rsidP="00B65045">
            <w:pPr>
              <w:jc w:val="both"/>
              <w:rPr>
                <w:rFonts w:ascii="Arial" w:hAnsi="Arial" w:cs="Arial"/>
                <w:sz w:val="14"/>
                <w:szCs w:val="14"/>
                <w:lang w:val="en-US" w:eastAsia="en-GB"/>
              </w:rPr>
            </w:pPr>
          </w:p>
        </w:tc>
        <w:tc>
          <w:tcPr>
            <w:tcW w:w="456" w:type="pct"/>
            <w:vAlign w:val="bottom"/>
          </w:tcPr>
          <w:p w14:paraId="35A38F27" w14:textId="77777777" w:rsidR="00FF6549" w:rsidRPr="008B1C1C" w:rsidRDefault="00FF6549" w:rsidP="00B65045">
            <w:pPr>
              <w:jc w:val="both"/>
              <w:rPr>
                <w:rFonts w:ascii="Arial" w:hAnsi="Arial" w:cs="Arial"/>
                <w:sz w:val="14"/>
                <w:szCs w:val="14"/>
                <w:cs/>
                <w:lang w:eastAsia="en-GB"/>
              </w:rPr>
            </w:pPr>
          </w:p>
        </w:tc>
        <w:tc>
          <w:tcPr>
            <w:tcW w:w="614" w:type="pct"/>
            <w:gridSpan w:val="2"/>
            <w:noWrap/>
            <w:vAlign w:val="bottom"/>
          </w:tcPr>
          <w:p w14:paraId="5EB79DE3" w14:textId="77777777" w:rsidR="00FF6549" w:rsidRPr="008B1C1C" w:rsidRDefault="00FF6549" w:rsidP="00B65045">
            <w:pPr>
              <w:jc w:val="both"/>
              <w:rPr>
                <w:rFonts w:ascii="Arial" w:hAnsi="Arial" w:cs="Arial"/>
                <w:sz w:val="14"/>
                <w:szCs w:val="14"/>
                <w:cs/>
                <w:lang w:eastAsia="en-GB"/>
              </w:rPr>
            </w:pPr>
          </w:p>
        </w:tc>
        <w:tc>
          <w:tcPr>
            <w:tcW w:w="2314" w:type="pct"/>
            <w:gridSpan w:val="4"/>
            <w:tcBorders>
              <w:top w:val="single" w:sz="4" w:space="0" w:color="auto"/>
              <w:bottom w:val="single" w:sz="4" w:space="0" w:color="auto"/>
            </w:tcBorders>
            <w:vAlign w:val="bottom"/>
          </w:tcPr>
          <w:p w14:paraId="4530FBAF" w14:textId="77777777" w:rsidR="00FF6549" w:rsidRPr="008B1C1C" w:rsidRDefault="00FF6549" w:rsidP="00B65045">
            <w:pPr>
              <w:ind w:right="-72" w:firstLine="181"/>
              <w:jc w:val="center"/>
              <w:rPr>
                <w:rFonts w:ascii="Arial" w:hAnsi="Arial" w:cs="Arial"/>
                <w:b/>
                <w:bCs/>
                <w:sz w:val="14"/>
                <w:szCs w:val="14"/>
                <w:lang w:val="en-GB"/>
              </w:rPr>
            </w:pPr>
            <w:r w:rsidRPr="008B1C1C">
              <w:rPr>
                <w:rFonts w:ascii="Arial" w:hAnsi="Arial" w:cs="Arial"/>
                <w:b/>
                <w:bCs/>
                <w:sz w:val="14"/>
                <w:szCs w:val="14"/>
                <w:lang w:val="en-GB"/>
              </w:rPr>
              <w:t>Impact on defined benefit obligation</w:t>
            </w:r>
          </w:p>
        </w:tc>
      </w:tr>
      <w:tr w:rsidR="00FF6549" w:rsidRPr="008B1C1C" w14:paraId="73C3B404" w14:textId="77777777" w:rsidTr="17085E6C">
        <w:tc>
          <w:tcPr>
            <w:tcW w:w="1616" w:type="pct"/>
            <w:vAlign w:val="bottom"/>
            <w:hideMark/>
          </w:tcPr>
          <w:p w14:paraId="08014161" w14:textId="77777777" w:rsidR="00FF6549" w:rsidRPr="008B1C1C" w:rsidRDefault="00FF6549" w:rsidP="00B65045">
            <w:pPr>
              <w:jc w:val="both"/>
              <w:rPr>
                <w:rFonts w:ascii="Arial" w:hAnsi="Arial" w:cs="Arial"/>
                <w:sz w:val="14"/>
                <w:szCs w:val="14"/>
                <w:lang w:val="en-GB" w:eastAsia="en-GB"/>
              </w:rPr>
            </w:pPr>
            <w:r w:rsidRPr="008B1C1C">
              <w:rPr>
                <w:rFonts w:ascii="Arial" w:hAnsi="Arial" w:cs="Arial"/>
                <w:sz w:val="14"/>
                <w:szCs w:val="14"/>
                <w:lang w:val="en-US" w:eastAsia="en-GB"/>
              </w:rPr>
              <w:t> </w:t>
            </w:r>
          </w:p>
        </w:tc>
        <w:tc>
          <w:tcPr>
            <w:tcW w:w="1070" w:type="pct"/>
            <w:gridSpan w:val="3"/>
            <w:tcBorders>
              <w:bottom w:val="single" w:sz="4" w:space="0" w:color="auto"/>
            </w:tcBorders>
            <w:vAlign w:val="bottom"/>
            <w:hideMark/>
          </w:tcPr>
          <w:p w14:paraId="3335E748" w14:textId="77777777" w:rsidR="00FF6549" w:rsidRPr="008B1C1C" w:rsidRDefault="00387201" w:rsidP="00B65045">
            <w:pPr>
              <w:ind w:right="-72" w:firstLine="12"/>
              <w:jc w:val="center"/>
              <w:rPr>
                <w:rFonts w:ascii="Arial" w:eastAsia="Arial Unicode MS" w:hAnsi="Arial" w:cs="Arial"/>
                <w:b/>
                <w:bCs/>
                <w:sz w:val="14"/>
                <w:szCs w:val="14"/>
                <w:lang w:val="en-GB"/>
              </w:rPr>
            </w:pPr>
            <w:r w:rsidRPr="008B1C1C">
              <w:rPr>
                <w:rFonts w:ascii="Arial" w:eastAsia="Arial Unicode MS" w:hAnsi="Arial" w:cs="Arial"/>
                <w:b/>
                <w:bCs/>
                <w:sz w:val="14"/>
                <w:szCs w:val="14"/>
                <w:lang w:val="en-GB"/>
              </w:rPr>
              <w:t xml:space="preserve">Change in </w:t>
            </w:r>
            <w:r w:rsidR="00FF6549" w:rsidRPr="008B1C1C">
              <w:rPr>
                <w:rFonts w:ascii="Arial" w:eastAsia="Arial Unicode MS" w:hAnsi="Arial" w:cs="Arial"/>
                <w:b/>
                <w:bCs/>
                <w:sz w:val="14"/>
                <w:szCs w:val="14"/>
                <w:lang w:val="en-GB"/>
              </w:rPr>
              <w:t>assumption</w:t>
            </w:r>
          </w:p>
        </w:tc>
        <w:tc>
          <w:tcPr>
            <w:tcW w:w="1196" w:type="pct"/>
            <w:gridSpan w:val="2"/>
            <w:tcBorders>
              <w:top w:val="single" w:sz="4" w:space="0" w:color="auto"/>
              <w:bottom w:val="single" w:sz="4" w:space="0" w:color="auto"/>
            </w:tcBorders>
            <w:vAlign w:val="bottom"/>
            <w:hideMark/>
          </w:tcPr>
          <w:p w14:paraId="35F672BD" w14:textId="77777777" w:rsidR="00FF6549" w:rsidRPr="008B1C1C" w:rsidRDefault="00FF6549" w:rsidP="00B65045">
            <w:pPr>
              <w:ind w:right="-72" w:firstLine="12"/>
              <w:jc w:val="center"/>
              <w:rPr>
                <w:rFonts w:ascii="Arial" w:eastAsia="Arial Unicode MS" w:hAnsi="Arial" w:cs="Arial"/>
                <w:b/>
                <w:bCs/>
                <w:sz w:val="14"/>
                <w:szCs w:val="14"/>
                <w:lang w:val="en-GB"/>
              </w:rPr>
            </w:pPr>
            <w:r w:rsidRPr="008B1C1C">
              <w:rPr>
                <w:rFonts w:ascii="Arial" w:eastAsia="Arial Unicode MS" w:hAnsi="Arial" w:cs="Arial"/>
                <w:b/>
                <w:bCs/>
                <w:sz w:val="14"/>
                <w:szCs w:val="14"/>
                <w:lang w:val="en-GB"/>
              </w:rPr>
              <w:t>Increase in</w:t>
            </w:r>
            <w:r w:rsidR="00095A77" w:rsidRPr="008B1C1C">
              <w:rPr>
                <w:rFonts w:ascii="Arial" w:eastAsia="Arial Unicode MS" w:hAnsi="Arial"/>
                <w:b/>
                <w:bCs/>
                <w:sz w:val="14"/>
                <w:szCs w:val="14"/>
                <w:cs/>
                <w:lang w:val="en-GB"/>
              </w:rPr>
              <w:t xml:space="preserve"> </w:t>
            </w:r>
            <w:r w:rsidRPr="008B1C1C">
              <w:rPr>
                <w:rFonts w:ascii="Arial" w:eastAsia="Arial Unicode MS" w:hAnsi="Arial" w:cs="Arial"/>
                <w:b/>
                <w:bCs/>
                <w:sz w:val="14"/>
                <w:szCs w:val="14"/>
                <w:lang w:val="en-GB"/>
              </w:rPr>
              <w:t>assumption</w:t>
            </w:r>
          </w:p>
        </w:tc>
        <w:tc>
          <w:tcPr>
            <w:tcW w:w="1118" w:type="pct"/>
            <w:gridSpan w:val="2"/>
            <w:tcBorders>
              <w:top w:val="single" w:sz="4" w:space="0" w:color="auto"/>
              <w:bottom w:val="single" w:sz="4" w:space="0" w:color="auto"/>
            </w:tcBorders>
            <w:vAlign w:val="bottom"/>
            <w:hideMark/>
          </w:tcPr>
          <w:p w14:paraId="4A9C9317" w14:textId="77777777" w:rsidR="00FF6549" w:rsidRPr="008B1C1C" w:rsidRDefault="00FF6549" w:rsidP="00B65045">
            <w:pPr>
              <w:ind w:right="-72" w:firstLine="12"/>
              <w:jc w:val="center"/>
              <w:rPr>
                <w:rFonts w:ascii="Arial" w:eastAsia="Arial Unicode MS" w:hAnsi="Arial" w:cs="Arial"/>
                <w:b/>
                <w:bCs/>
                <w:sz w:val="14"/>
                <w:szCs w:val="14"/>
                <w:lang w:val="en-GB"/>
              </w:rPr>
            </w:pPr>
            <w:r w:rsidRPr="008B1C1C">
              <w:rPr>
                <w:rFonts w:ascii="Arial" w:eastAsia="Arial Unicode MS" w:hAnsi="Arial" w:cs="Arial"/>
                <w:b/>
                <w:bCs/>
                <w:sz w:val="14"/>
                <w:szCs w:val="14"/>
                <w:lang w:val="en-GB"/>
              </w:rPr>
              <w:t>Decrease in assumption</w:t>
            </w:r>
          </w:p>
        </w:tc>
      </w:tr>
      <w:tr w:rsidR="002B5A5A" w:rsidRPr="008B1C1C" w14:paraId="1DA68397" w14:textId="77777777" w:rsidTr="002B5A5A">
        <w:tc>
          <w:tcPr>
            <w:tcW w:w="1616" w:type="pct"/>
            <w:vAlign w:val="bottom"/>
          </w:tcPr>
          <w:p w14:paraId="0E90549A" w14:textId="77777777" w:rsidR="002B5A5A" w:rsidRPr="008B1C1C" w:rsidRDefault="002B5A5A" w:rsidP="002B5A5A">
            <w:pPr>
              <w:jc w:val="both"/>
              <w:rPr>
                <w:rFonts w:ascii="Arial" w:hAnsi="Arial" w:cs="Arial"/>
                <w:sz w:val="14"/>
                <w:szCs w:val="14"/>
                <w:lang w:val="en-US" w:eastAsia="en-GB"/>
              </w:rPr>
            </w:pPr>
          </w:p>
        </w:tc>
        <w:tc>
          <w:tcPr>
            <w:tcW w:w="507" w:type="pct"/>
            <w:gridSpan w:val="2"/>
            <w:tcBorders>
              <w:top w:val="nil"/>
              <w:left w:val="nil"/>
              <w:bottom w:val="single" w:sz="4" w:space="0" w:color="auto"/>
              <w:right w:val="nil"/>
            </w:tcBorders>
            <w:vAlign w:val="bottom"/>
          </w:tcPr>
          <w:p w14:paraId="520A5204" w14:textId="57CA7A80" w:rsidR="002B5A5A" w:rsidRPr="008B1C1C" w:rsidRDefault="002B5A5A" w:rsidP="002B5A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2023</w:t>
            </w:r>
          </w:p>
        </w:tc>
        <w:tc>
          <w:tcPr>
            <w:tcW w:w="563" w:type="pct"/>
            <w:tcBorders>
              <w:top w:val="nil"/>
              <w:left w:val="nil"/>
              <w:bottom w:val="single" w:sz="4" w:space="0" w:color="auto"/>
              <w:right w:val="nil"/>
            </w:tcBorders>
            <w:vAlign w:val="bottom"/>
          </w:tcPr>
          <w:p w14:paraId="70F93486" w14:textId="299EEEC2" w:rsidR="002B5A5A" w:rsidRPr="008B1C1C" w:rsidRDefault="002B5A5A" w:rsidP="002B5A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2022</w:t>
            </w:r>
          </w:p>
        </w:tc>
        <w:tc>
          <w:tcPr>
            <w:tcW w:w="581" w:type="pct"/>
            <w:tcBorders>
              <w:top w:val="nil"/>
              <w:left w:val="nil"/>
              <w:bottom w:val="single" w:sz="4" w:space="0" w:color="auto"/>
              <w:right w:val="nil"/>
            </w:tcBorders>
            <w:vAlign w:val="bottom"/>
          </w:tcPr>
          <w:p w14:paraId="2360E70D" w14:textId="7A29B52A" w:rsidR="002B5A5A" w:rsidRPr="008B1C1C" w:rsidRDefault="002B5A5A" w:rsidP="002B5A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2023</w:t>
            </w:r>
          </w:p>
        </w:tc>
        <w:tc>
          <w:tcPr>
            <w:tcW w:w="615" w:type="pct"/>
            <w:tcBorders>
              <w:top w:val="nil"/>
              <w:left w:val="nil"/>
              <w:bottom w:val="single" w:sz="4" w:space="0" w:color="auto"/>
              <w:right w:val="nil"/>
            </w:tcBorders>
            <w:vAlign w:val="bottom"/>
          </w:tcPr>
          <w:p w14:paraId="578CA6A0" w14:textId="107D2734" w:rsidR="002B5A5A" w:rsidRPr="008B1C1C" w:rsidRDefault="002B5A5A" w:rsidP="002B5A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2022</w:t>
            </w:r>
          </w:p>
        </w:tc>
        <w:tc>
          <w:tcPr>
            <w:tcW w:w="565" w:type="pct"/>
            <w:tcBorders>
              <w:top w:val="nil"/>
              <w:left w:val="nil"/>
              <w:bottom w:val="single" w:sz="4" w:space="0" w:color="auto"/>
              <w:right w:val="nil"/>
            </w:tcBorders>
            <w:vAlign w:val="bottom"/>
          </w:tcPr>
          <w:p w14:paraId="49E13E36" w14:textId="6ED35B5C" w:rsidR="002B5A5A" w:rsidRPr="008B1C1C" w:rsidRDefault="002B5A5A" w:rsidP="002B5A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2023</w:t>
            </w:r>
          </w:p>
        </w:tc>
        <w:tc>
          <w:tcPr>
            <w:tcW w:w="553" w:type="pct"/>
            <w:tcBorders>
              <w:top w:val="nil"/>
              <w:left w:val="nil"/>
              <w:bottom w:val="single" w:sz="4" w:space="0" w:color="auto"/>
              <w:right w:val="nil"/>
            </w:tcBorders>
            <w:vAlign w:val="bottom"/>
          </w:tcPr>
          <w:p w14:paraId="611C81A5" w14:textId="5DE345CF" w:rsidR="002B5A5A" w:rsidRPr="008B1C1C" w:rsidRDefault="002B5A5A" w:rsidP="002B5A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2022</w:t>
            </w:r>
          </w:p>
        </w:tc>
      </w:tr>
      <w:tr w:rsidR="002B5A5A" w:rsidRPr="008B1C1C" w14:paraId="7681DA24" w14:textId="77777777" w:rsidTr="002B5A5A">
        <w:tc>
          <w:tcPr>
            <w:tcW w:w="1616" w:type="pct"/>
            <w:vAlign w:val="bottom"/>
          </w:tcPr>
          <w:p w14:paraId="7739FA3D" w14:textId="77777777" w:rsidR="002B5A5A" w:rsidRPr="008B1C1C" w:rsidRDefault="002B5A5A" w:rsidP="002B5A5A">
            <w:pPr>
              <w:rPr>
                <w:rFonts w:ascii="Arial" w:hAnsi="Arial" w:cs="Arial"/>
                <w:sz w:val="10"/>
                <w:szCs w:val="10"/>
                <w:lang w:val="en-US" w:eastAsia="en-GB"/>
              </w:rPr>
            </w:pPr>
          </w:p>
        </w:tc>
        <w:tc>
          <w:tcPr>
            <w:tcW w:w="507" w:type="pct"/>
            <w:gridSpan w:val="2"/>
            <w:tcBorders>
              <w:top w:val="single" w:sz="4" w:space="0" w:color="auto"/>
            </w:tcBorders>
            <w:shd w:val="clear" w:color="auto" w:fill="FAFAFA"/>
            <w:vAlign w:val="bottom"/>
          </w:tcPr>
          <w:p w14:paraId="0641F937" w14:textId="77777777" w:rsidR="002B5A5A" w:rsidRPr="008B1C1C" w:rsidRDefault="002B5A5A" w:rsidP="002B5A5A">
            <w:pPr>
              <w:ind w:right="-72"/>
              <w:contextualSpacing/>
              <w:jc w:val="right"/>
              <w:rPr>
                <w:rFonts w:ascii="Arial" w:hAnsi="Arial" w:cs="Arial"/>
                <w:snapToGrid w:val="0"/>
                <w:sz w:val="10"/>
                <w:szCs w:val="10"/>
                <w:lang w:val="en-US" w:eastAsia="th-TH"/>
              </w:rPr>
            </w:pPr>
          </w:p>
        </w:tc>
        <w:tc>
          <w:tcPr>
            <w:tcW w:w="563" w:type="pct"/>
            <w:tcBorders>
              <w:top w:val="single" w:sz="4" w:space="0" w:color="auto"/>
            </w:tcBorders>
            <w:shd w:val="clear" w:color="auto" w:fill="auto"/>
            <w:vAlign w:val="bottom"/>
          </w:tcPr>
          <w:p w14:paraId="2C025A9E" w14:textId="77777777" w:rsidR="002B5A5A" w:rsidRPr="008B1C1C" w:rsidRDefault="002B5A5A" w:rsidP="002B5A5A">
            <w:pPr>
              <w:ind w:right="-72"/>
              <w:contextualSpacing/>
              <w:jc w:val="right"/>
              <w:rPr>
                <w:rFonts w:ascii="Arial" w:hAnsi="Arial" w:cs="Arial"/>
                <w:snapToGrid w:val="0"/>
                <w:sz w:val="10"/>
                <w:szCs w:val="10"/>
                <w:lang w:val="en-US" w:eastAsia="th-TH"/>
              </w:rPr>
            </w:pPr>
          </w:p>
        </w:tc>
        <w:tc>
          <w:tcPr>
            <w:tcW w:w="581" w:type="pct"/>
            <w:tcBorders>
              <w:top w:val="single" w:sz="4" w:space="0" w:color="auto"/>
            </w:tcBorders>
            <w:shd w:val="clear" w:color="auto" w:fill="FAFAFA"/>
            <w:vAlign w:val="bottom"/>
          </w:tcPr>
          <w:p w14:paraId="715B3C9B" w14:textId="77777777" w:rsidR="002B5A5A" w:rsidRPr="008B1C1C" w:rsidRDefault="002B5A5A" w:rsidP="002B5A5A">
            <w:pPr>
              <w:ind w:right="-72"/>
              <w:contextualSpacing/>
              <w:jc w:val="right"/>
              <w:rPr>
                <w:rFonts w:ascii="Arial" w:hAnsi="Arial" w:cs="Arial"/>
                <w:snapToGrid w:val="0"/>
                <w:sz w:val="10"/>
                <w:szCs w:val="10"/>
                <w:lang w:val="en-US" w:eastAsia="th-TH"/>
              </w:rPr>
            </w:pPr>
          </w:p>
        </w:tc>
        <w:tc>
          <w:tcPr>
            <w:tcW w:w="615" w:type="pct"/>
            <w:tcBorders>
              <w:top w:val="single" w:sz="4" w:space="0" w:color="auto"/>
            </w:tcBorders>
            <w:vAlign w:val="bottom"/>
          </w:tcPr>
          <w:p w14:paraId="54310503" w14:textId="77777777" w:rsidR="002B5A5A" w:rsidRPr="008B1C1C" w:rsidRDefault="002B5A5A" w:rsidP="002B5A5A">
            <w:pPr>
              <w:ind w:right="-72"/>
              <w:contextualSpacing/>
              <w:jc w:val="right"/>
              <w:rPr>
                <w:rFonts w:ascii="Arial" w:hAnsi="Arial" w:cs="Arial"/>
                <w:snapToGrid w:val="0"/>
                <w:sz w:val="10"/>
                <w:szCs w:val="10"/>
                <w:lang w:val="en-US" w:eastAsia="th-TH"/>
              </w:rPr>
            </w:pPr>
          </w:p>
        </w:tc>
        <w:tc>
          <w:tcPr>
            <w:tcW w:w="565" w:type="pct"/>
            <w:tcBorders>
              <w:top w:val="single" w:sz="4" w:space="0" w:color="auto"/>
            </w:tcBorders>
            <w:shd w:val="clear" w:color="auto" w:fill="FAFAFA"/>
            <w:vAlign w:val="bottom"/>
          </w:tcPr>
          <w:p w14:paraId="779A23EC" w14:textId="77777777" w:rsidR="002B5A5A" w:rsidRPr="008B1C1C" w:rsidRDefault="002B5A5A" w:rsidP="002B5A5A">
            <w:pPr>
              <w:ind w:right="-72"/>
              <w:contextualSpacing/>
              <w:jc w:val="right"/>
              <w:rPr>
                <w:rFonts w:ascii="Arial" w:hAnsi="Arial" w:cs="Arial"/>
                <w:snapToGrid w:val="0"/>
                <w:sz w:val="10"/>
                <w:szCs w:val="10"/>
                <w:lang w:val="en-US" w:eastAsia="th-TH"/>
              </w:rPr>
            </w:pPr>
          </w:p>
        </w:tc>
        <w:tc>
          <w:tcPr>
            <w:tcW w:w="553" w:type="pct"/>
            <w:tcBorders>
              <w:top w:val="single" w:sz="4" w:space="0" w:color="auto"/>
            </w:tcBorders>
            <w:vAlign w:val="bottom"/>
          </w:tcPr>
          <w:p w14:paraId="6F60FAC9" w14:textId="77777777" w:rsidR="002B5A5A" w:rsidRPr="008B1C1C" w:rsidRDefault="002B5A5A" w:rsidP="002B5A5A">
            <w:pPr>
              <w:ind w:right="-72"/>
              <w:contextualSpacing/>
              <w:jc w:val="right"/>
              <w:rPr>
                <w:rFonts w:ascii="Arial" w:hAnsi="Arial" w:cs="Arial"/>
                <w:snapToGrid w:val="0"/>
                <w:sz w:val="10"/>
                <w:szCs w:val="10"/>
                <w:lang w:val="en-US" w:eastAsia="th-TH"/>
              </w:rPr>
            </w:pPr>
          </w:p>
        </w:tc>
      </w:tr>
      <w:tr w:rsidR="00ED2F46" w:rsidRPr="008B1C1C" w14:paraId="1BE2C787" w14:textId="77777777" w:rsidTr="009A42DE">
        <w:tc>
          <w:tcPr>
            <w:tcW w:w="1616" w:type="pct"/>
          </w:tcPr>
          <w:p w14:paraId="6E9A9149" w14:textId="77777777" w:rsidR="00ED2F46" w:rsidRPr="008B1C1C" w:rsidRDefault="00ED2F46" w:rsidP="00ED2F46">
            <w:pPr>
              <w:rPr>
                <w:rFonts w:ascii="Arial" w:eastAsia="Arial Unicode MS" w:hAnsi="Arial" w:cs="Arial"/>
                <w:sz w:val="14"/>
                <w:szCs w:val="14"/>
                <w:lang w:val="en-GB"/>
              </w:rPr>
            </w:pPr>
            <w:r w:rsidRPr="008B1C1C">
              <w:rPr>
                <w:rFonts w:ascii="Arial" w:eastAsia="Arial Unicode MS" w:hAnsi="Arial" w:cs="Arial"/>
                <w:sz w:val="14"/>
                <w:szCs w:val="14"/>
                <w:lang w:val="en-GB"/>
              </w:rPr>
              <w:t>Weighted average discount rate</w:t>
            </w:r>
          </w:p>
        </w:tc>
        <w:tc>
          <w:tcPr>
            <w:tcW w:w="507" w:type="pct"/>
            <w:gridSpan w:val="2"/>
            <w:shd w:val="clear" w:color="auto" w:fill="FAFAFA"/>
          </w:tcPr>
          <w:p w14:paraId="3AC48140" w14:textId="1D00CEC6"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GB" w:eastAsia="th-TH"/>
              </w:rPr>
              <w:t>0</w:t>
            </w:r>
            <w:r w:rsidRPr="008B1C1C">
              <w:rPr>
                <w:rFonts w:ascii="Arial" w:hAnsi="Arial"/>
                <w:snapToGrid w:val="0"/>
                <w:sz w:val="14"/>
                <w:szCs w:val="14"/>
                <w:cs/>
                <w:lang w:val="en-US" w:eastAsia="th-TH"/>
              </w:rPr>
              <w:t>.</w:t>
            </w:r>
            <w:r w:rsidRPr="008B1C1C">
              <w:rPr>
                <w:rFonts w:ascii="Arial" w:hAnsi="Arial" w:cs="Arial"/>
                <w:snapToGrid w:val="0"/>
                <w:sz w:val="14"/>
                <w:szCs w:val="14"/>
                <w:lang w:val="en-GB" w:eastAsia="th-TH"/>
              </w:rPr>
              <w:t>5</w:t>
            </w:r>
            <w:r w:rsidRPr="008B1C1C">
              <w:rPr>
                <w:rFonts w:ascii="Arial" w:hAnsi="Arial"/>
                <w:snapToGrid w:val="0"/>
                <w:sz w:val="14"/>
                <w:szCs w:val="14"/>
                <w:cs/>
                <w:lang w:val="en-US" w:eastAsia="th-TH"/>
              </w:rPr>
              <w:t>%</w:t>
            </w:r>
          </w:p>
        </w:tc>
        <w:tc>
          <w:tcPr>
            <w:tcW w:w="563" w:type="pct"/>
            <w:shd w:val="clear" w:color="auto" w:fill="auto"/>
          </w:tcPr>
          <w:p w14:paraId="1F9F451A" w14:textId="73D9B379"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GB" w:eastAsia="th-TH"/>
              </w:rPr>
              <w:t>0</w:t>
            </w:r>
            <w:r w:rsidRPr="008B1C1C">
              <w:rPr>
                <w:rFonts w:ascii="Arial" w:hAnsi="Arial"/>
                <w:snapToGrid w:val="0"/>
                <w:sz w:val="14"/>
                <w:szCs w:val="14"/>
                <w:cs/>
                <w:lang w:val="en-US" w:eastAsia="th-TH"/>
              </w:rPr>
              <w:t>.</w:t>
            </w:r>
            <w:r w:rsidRPr="008B1C1C">
              <w:rPr>
                <w:rFonts w:ascii="Arial" w:hAnsi="Arial" w:cs="Arial"/>
                <w:snapToGrid w:val="0"/>
                <w:sz w:val="14"/>
                <w:szCs w:val="14"/>
                <w:lang w:val="en-GB" w:eastAsia="th-TH"/>
              </w:rPr>
              <w:t>5</w:t>
            </w:r>
            <w:r w:rsidRPr="008B1C1C">
              <w:rPr>
                <w:rFonts w:ascii="Arial" w:hAnsi="Arial"/>
                <w:snapToGrid w:val="0"/>
                <w:sz w:val="14"/>
                <w:szCs w:val="14"/>
                <w:cs/>
                <w:lang w:val="en-US" w:eastAsia="th-TH"/>
              </w:rPr>
              <w:t>%</w:t>
            </w:r>
          </w:p>
        </w:tc>
        <w:tc>
          <w:tcPr>
            <w:tcW w:w="581" w:type="pct"/>
            <w:shd w:val="clear" w:color="auto" w:fill="FAFAFA"/>
            <w:vAlign w:val="bottom"/>
          </w:tcPr>
          <w:p w14:paraId="551D8899"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GB" w:eastAsia="th-TH"/>
              </w:rPr>
              <w:t>Decrease</w:t>
            </w:r>
            <w:r w:rsidRPr="008B1C1C">
              <w:rPr>
                <w:rFonts w:ascii="Arial" w:hAnsi="Arial" w:cs="Arial"/>
                <w:snapToGrid w:val="0"/>
                <w:sz w:val="14"/>
                <w:szCs w:val="14"/>
                <w:lang w:val="en-US" w:eastAsia="th-TH"/>
              </w:rPr>
              <w:t xml:space="preserve"> by </w:t>
            </w:r>
          </w:p>
          <w:p w14:paraId="3C2AA98C" w14:textId="679AE8C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3</w:t>
            </w:r>
            <w:r w:rsidRPr="008B1C1C">
              <w:rPr>
                <w:rFonts w:ascii="Arial" w:hAnsi="Arial"/>
                <w:snapToGrid w:val="0"/>
                <w:sz w:val="14"/>
                <w:szCs w:val="14"/>
                <w:cs/>
                <w:lang w:val="en-US" w:eastAsia="th-TH"/>
              </w:rPr>
              <w:t>.</w:t>
            </w:r>
            <w:r w:rsidRPr="008B1C1C">
              <w:rPr>
                <w:rFonts w:ascii="Arial" w:hAnsi="Arial" w:cs="Arial"/>
                <w:snapToGrid w:val="0"/>
                <w:sz w:val="14"/>
                <w:szCs w:val="14"/>
                <w:lang w:val="en-US" w:eastAsia="th-TH"/>
              </w:rPr>
              <w:t>19</w:t>
            </w:r>
            <w:r w:rsidRPr="008B1C1C">
              <w:rPr>
                <w:rFonts w:ascii="Arial" w:hAnsi="Arial"/>
                <w:snapToGrid w:val="0"/>
                <w:sz w:val="14"/>
                <w:szCs w:val="14"/>
                <w:cs/>
                <w:lang w:val="en-US" w:eastAsia="th-TH"/>
              </w:rPr>
              <w:t>%</w:t>
            </w:r>
          </w:p>
        </w:tc>
        <w:tc>
          <w:tcPr>
            <w:tcW w:w="615" w:type="pct"/>
            <w:vAlign w:val="bottom"/>
          </w:tcPr>
          <w:p w14:paraId="6F248471"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GB" w:eastAsia="th-TH"/>
              </w:rPr>
              <w:t>Decrease</w:t>
            </w:r>
            <w:r w:rsidRPr="008B1C1C">
              <w:rPr>
                <w:rFonts w:ascii="Arial" w:hAnsi="Arial" w:cs="Arial"/>
                <w:snapToGrid w:val="0"/>
                <w:sz w:val="14"/>
                <w:szCs w:val="14"/>
                <w:lang w:val="en-US" w:eastAsia="th-TH"/>
              </w:rPr>
              <w:t xml:space="preserve"> by </w:t>
            </w:r>
          </w:p>
          <w:p w14:paraId="4BB7350D" w14:textId="66F9E0B4"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3</w:t>
            </w:r>
            <w:r w:rsidRPr="008B1C1C">
              <w:rPr>
                <w:rFonts w:ascii="Arial" w:hAnsi="Arial"/>
                <w:snapToGrid w:val="0"/>
                <w:sz w:val="14"/>
                <w:szCs w:val="14"/>
                <w:cs/>
                <w:lang w:val="en-US" w:eastAsia="th-TH"/>
              </w:rPr>
              <w:t>.</w:t>
            </w:r>
            <w:r w:rsidRPr="008B1C1C">
              <w:rPr>
                <w:rFonts w:ascii="Arial" w:hAnsi="Arial" w:cs="Arial"/>
                <w:snapToGrid w:val="0"/>
                <w:sz w:val="14"/>
                <w:szCs w:val="14"/>
                <w:lang w:val="en-US" w:eastAsia="th-TH"/>
              </w:rPr>
              <w:t>21</w:t>
            </w:r>
            <w:r w:rsidRPr="008B1C1C">
              <w:rPr>
                <w:rFonts w:ascii="Arial" w:hAnsi="Arial"/>
                <w:snapToGrid w:val="0"/>
                <w:sz w:val="14"/>
                <w:szCs w:val="14"/>
                <w:cs/>
                <w:lang w:val="en-US" w:eastAsia="th-TH"/>
              </w:rPr>
              <w:t>%</w:t>
            </w:r>
          </w:p>
        </w:tc>
        <w:tc>
          <w:tcPr>
            <w:tcW w:w="565" w:type="pct"/>
            <w:shd w:val="clear" w:color="auto" w:fill="FAFAFA"/>
            <w:vAlign w:val="bottom"/>
          </w:tcPr>
          <w:p w14:paraId="1347FCB5"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 xml:space="preserve">Increase by </w:t>
            </w:r>
          </w:p>
          <w:p w14:paraId="4E7B21B8" w14:textId="5D79CD8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3</w:t>
            </w:r>
            <w:r w:rsidRPr="008B1C1C">
              <w:rPr>
                <w:rFonts w:ascii="Arial" w:hAnsi="Arial"/>
                <w:snapToGrid w:val="0"/>
                <w:sz w:val="14"/>
                <w:szCs w:val="14"/>
                <w:cs/>
                <w:lang w:val="en-US" w:eastAsia="th-TH"/>
              </w:rPr>
              <w:t>.</w:t>
            </w:r>
            <w:r w:rsidRPr="008B1C1C">
              <w:rPr>
                <w:rFonts w:ascii="Arial" w:hAnsi="Arial" w:cs="Arial"/>
                <w:snapToGrid w:val="0"/>
                <w:sz w:val="14"/>
                <w:szCs w:val="17"/>
                <w:lang w:val="en-US" w:eastAsia="th-TH"/>
              </w:rPr>
              <w:t>40</w:t>
            </w:r>
            <w:r w:rsidRPr="008B1C1C">
              <w:rPr>
                <w:rFonts w:ascii="Arial" w:hAnsi="Arial"/>
                <w:snapToGrid w:val="0"/>
                <w:sz w:val="14"/>
                <w:szCs w:val="14"/>
                <w:cs/>
                <w:lang w:val="en-US" w:eastAsia="th-TH"/>
              </w:rPr>
              <w:t>%</w:t>
            </w:r>
          </w:p>
        </w:tc>
        <w:tc>
          <w:tcPr>
            <w:tcW w:w="553" w:type="pct"/>
            <w:vAlign w:val="bottom"/>
          </w:tcPr>
          <w:p w14:paraId="22FDFC70"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 xml:space="preserve">Increase by </w:t>
            </w:r>
          </w:p>
          <w:p w14:paraId="64C95C32" w14:textId="04CA07A5"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3</w:t>
            </w:r>
            <w:r w:rsidRPr="008B1C1C">
              <w:rPr>
                <w:rFonts w:ascii="Arial" w:hAnsi="Arial"/>
                <w:snapToGrid w:val="0"/>
                <w:sz w:val="14"/>
                <w:szCs w:val="14"/>
                <w:cs/>
                <w:lang w:val="en-US" w:eastAsia="th-TH"/>
              </w:rPr>
              <w:t>.</w:t>
            </w:r>
            <w:r w:rsidRPr="008B1C1C">
              <w:rPr>
                <w:rFonts w:ascii="Arial" w:hAnsi="Arial" w:cs="Arial"/>
                <w:snapToGrid w:val="0"/>
                <w:sz w:val="14"/>
                <w:szCs w:val="17"/>
                <w:lang w:val="en-US" w:eastAsia="th-TH"/>
              </w:rPr>
              <w:t>42</w:t>
            </w:r>
            <w:r w:rsidRPr="008B1C1C">
              <w:rPr>
                <w:rFonts w:ascii="Arial" w:hAnsi="Arial"/>
                <w:snapToGrid w:val="0"/>
                <w:sz w:val="14"/>
                <w:szCs w:val="14"/>
                <w:cs/>
                <w:lang w:val="en-US" w:eastAsia="th-TH"/>
              </w:rPr>
              <w:t>%</w:t>
            </w:r>
          </w:p>
        </w:tc>
      </w:tr>
      <w:tr w:rsidR="00ED2F46" w:rsidRPr="008B1C1C" w14:paraId="1CF0E59B" w14:textId="77777777" w:rsidTr="009A42DE">
        <w:tc>
          <w:tcPr>
            <w:tcW w:w="1616" w:type="pct"/>
            <w:hideMark/>
          </w:tcPr>
          <w:p w14:paraId="660D45F4" w14:textId="77777777" w:rsidR="00ED2F46" w:rsidRPr="008B1C1C" w:rsidRDefault="00ED2F46" w:rsidP="00ED2F46">
            <w:pPr>
              <w:rPr>
                <w:rFonts w:ascii="Arial" w:eastAsia="Arial Unicode MS" w:hAnsi="Arial" w:cs="Arial"/>
                <w:sz w:val="14"/>
                <w:szCs w:val="14"/>
                <w:lang w:val="en-GB"/>
              </w:rPr>
            </w:pPr>
            <w:r w:rsidRPr="008B1C1C">
              <w:rPr>
                <w:rFonts w:ascii="Arial" w:eastAsia="Arial Unicode MS" w:hAnsi="Arial" w:cs="Arial"/>
                <w:sz w:val="14"/>
                <w:szCs w:val="14"/>
                <w:lang w:val="en-GB"/>
              </w:rPr>
              <w:t>Weighted average rate of salary increase</w:t>
            </w:r>
          </w:p>
          <w:p w14:paraId="26419F86" w14:textId="77777777" w:rsidR="00ED2F46" w:rsidRPr="008B1C1C" w:rsidRDefault="00ED2F46" w:rsidP="00ED2F46">
            <w:pPr>
              <w:rPr>
                <w:rFonts w:ascii="Arial" w:hAnsi="Arial" w:cs="Arial"/>
                <w:sz w:val="14"/>
                <w:szCs w:val="14"/>
                <w:lang w:val="en-GB" w:eastAsia="en-GB"/>
              </w:rPr>
            </w:pPr>
          </w:p>
        </w:tc>
        <w:tc>
          <w:tcPr>
            <w:tcW w:w="507" w:type="pct"/>
            <w:gridSpan w:val="2"/>
            <w:shd w:val="clear" w:color="auto" w:fill="FAFAFA"/>
          </w:tcPr>
          <w:p w14:paraId="3E919126" w14:textId="43095301"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GB" w:eastAsia="th-TH"/>
              </w:rPr>
              <w:t>1</w:t>
            </w:r>
            <w:r w:rsidRPr="008B1C1C">
              <w:rPr>
                <w:rFonts w:ascii="Arial" w:hAnsi="Arial"/>
                <w:snapToGrid w:val="0"/>
                <w:sz w:val="14"/>
                <w:szCs w:val="14"/>
                <w:cs/>
                <w:lang w:val="en-US" w:eastAsia="th-TH"/>
              </w:rPr>
              <w:t>.</w:t>
            </w:r>
            <w:r w:rsidRPr="008B1C1C">
              <w:rPr>
                <w:rFonts w:ascii="Arial" w:hAnsi="Arial" w:cs="Arial"/>
                <w:snapToGrid w:val="0"/>
                <w:sz w:val="14"/>
                <w:szCs w:val="14"/>
                <w:lang w:val="en-GB" w:eastAsia="th-TH"/>
              </w:rPr>
              <w:t>0</w:t>
            </w:r>
            <w:r w:rsidRPr="008B1C1C">
              <w:rPr>
                <w:rFonts w:ascii="Arial" w:hAnsi="Arial"/>
                <w:snapToGrid w:val="0"/>
                <w:sz w:val="14"/>
                <w:szCs w:val="14"/>
                <w:cs/>
                <w:lang w:val="en-US" w:eastAsia="th-TH"/>
              </w:rPr>
              <w:t>%</w:t>
            </w:r>
          </w:p>
        </w:tc>
        <w:tc>
          <w:tcPr>
            <w:tcW w:w="563" w:type="pct"/>
          </w:tcPr>
          <w:p w14:paraId="717A44DB" w14:textId="507D1BE6"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GB" w:eastAsia="th-TH"/>
              </w:rPr>
              <w:t>1</w:t>
            </w:r>
            <w:r w:rsidRPr="008B1C1C">
              <w:rPr>
                <w:rFonts w:ascii="Arial" w:hAnsi="Arial"/>
                <w:snapToGrid w:val="0"/>
                <w:sz w:val="14"/>
                <w:szCs w:val="14"/>
                <w:cs/>
                <w:lang w:val="en-US" w:eastAsia="th-TH"/>
              </w:rPr>
              <w:t>.</w:t>
            </w:r>
            <w:r w:rsidRPr="008B1C1C">
              <w:rPr>
                <w:rFonts w:ascii="Arial" w:hAnsi="Arial" w:cs="Arial"/>
                <w:snapToGrid w:val="0"/>
                <w:sz w:val="14"/>
                <w:szCs w:val="14"/>
                <w:lang w:val="en-GB" w:eastAsia="th-TH"/>
              </w:rPr>
              <w:t>0</w:t>
            </w:r>
            <w:r w:rsidRPr="008B1C1C">
              <w:rPr>
                <w:rFonts w:ascii="Arial" w:hAnsi="Arial"/>
                <w:snapToGrid w:val="0"/>
                <w:sz w:val="14"/>
                <w:szCs w:val="14"/>
                <w:cs/>
                <w:lang w:val="en-US" w:eastAsia="th-TH"/>
              </w:rPr>
              <w:t>%</w:t>
            </w:r>
          </w:p>
        </w:tc>
        <w:tc>
          <w:tcPr>
            <w:tcW w:w="581" w:type="pct"/>
            <w:shd w:val="clear" w:color="auto" w:fill="FAFAFA"/>
            <w:vAlign w:val="bottom"/>
          </w:tcPr>
          <w:p w14:paraId="62465C7F"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Increase by</w:t>
            </w:r>
          </w:p>
          <w:p w14:paraId="7AB06E88" w14:textId="64B41A66"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7</w:t>
            </w:r>
            <w:r w:rsidRPr="008B1C1C">
              <w:rPr>
                <w:rFonts w:ascii="Arial" w:hAnsi="Arial"/>
                <w:snapToGrid w:val="0"/>
                <w:sz w:val="14"/>
                <w:szCs w:val="14"/>
                <w:cs/>
                <w:lang w:val="en-US" w:eastAsia="th-TH"/>
              </w:rPr>
              <w:t>.</w:t>
            </w:r>
            <w:r w:rsidRPr="008B1C1C">
              <w:rPr>
                <w:rFonts w:ascii="Arial" w:hAnsi="Arial" w:cs="Arial"/>
                <w:snapToGrid w:val="0"/>
                <w:sz w:val="14"/>
                <w:szCs w:val="14"/>
                <w:lang w:val="en-US" w:eastAsia="th-TH"/>
              </w:rPr>
              <w:t>37</w:t>
            </w:r>
            <w:r w:rsidRPr="008B1C1C">
              <w:rPr>
                <w:rFonts w:ascii="Arial" w:hAnsi="Arial"/>
                <w:snapToGrid w:val="0"/>
                <w:sz w:val="14"/>
                <w:szCs w:val="14"/>
                <w:cs/>
                <w:lang w:val="en-US" w:eastAsia="th-TH"/>
              </w:rPr>
              <w:t>%</w:t>
            </w:r>
          </w:p>
        </w:tc>
        <w:tc>
          <w:tcPr>
            <w:tcW w:w="615" w:type="pct"/>
            <w:vAlign w:val="bottom"/>
          </w:tcPr>
          <w:p w14:paraId="59F6C77F"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Increase by</w:t>
            </w:r>
          </w:p>
          <w:p w14:paraId="5D8D43AD" w14:textId="6B5036DD"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7</w:t>
            </w:r>
            <w:r w:rsidRPr="008B1C1C">
              <w:rPr>
                <w:rFonts w:ascii="Arial" w:hAnsi="Arial"/>
                <w:snapToGrid w:val="0"/>
                <w:sz w:val="14"/>
                <w:szCs w:val="14"/>
                <w:cs/>
                <w:lang w:val="en-US" w:eastAsia="th-TH"/>
              </w:rPr>
              <w:t>.</w:t>
            </w:r>
            <w:r w:rsidRPr="008B1C1C">
              <w:rPr>
                <w:rFonts w:ascii="Arial" w:hAnsi="Arial" w:cs="Arial"/>
                <w:snapToGrid w:val="0"/>
                <w:sz w:val="14"/>
                <w:szCs w:val="14"/>
                <w:lang w:val="en-US" w:eastAsia="th-TH"/>
              </w:rPr>
              <w:t>47</w:t>
            </w:r>
            <w:r w:rsidRPr="008B1C1C">
              <w:rPr>
                <w:rFonts w:ascii="Arial" w:hAnsi="Arial"/>
                <w:snapToGrid w:val="0"/>
                <w:sz w:val="14"/>
                <w:szCs w:val="14"/>
                <w:cs/>
                <w:lang w:val="en-US" w:eastAsia="th-TH"/>
              </w:rPr>
              <w:t>%</w:t>
            </w:r>
          </w:p>
        </w:tc>
        <w:tc>
          <w:tcPr>
            <w:tcW w:w="565" w:type="pct"/>
            <w:shd w:val="clear" w:color="auto" w:fill="FAFAFA"/>
            <w:vAlign w:val="bottom"/>
          </w:tcPr>
          <w:p w14:paraId="2F5BE181"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Decrease by</w:t>
            </w:r>
          </w:p>
          <w:p w14:paraId="0F6A2FD3" w14:textId="0FDF11A8"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snapToGrid w:val="0"/>
                <w:sz w:val="14"/>
                <w:szCs w:val="14"/>
                <w:cs/>
                <w:lang w:val="en-US" w:eastAsia="th-TH"/>
              </w:rPr>
              <w:t xml:space="preserve"> </w:t>
            </w:r>
            <w:r w:rsidRPr="008B1C1C">
              <w:rPr>
                <w:rFonts w:ascii="Arial" w:hAnsi="Arial" w:cs="Arial"/>
                <w:snapToGrid w:val="0"/>
                <w:sz w:val="14"/>
                <w:szCs w:val="17"/>
                <w:lang w:val="en-US" w:eastAsia="th-TH"/>
              </w:rPr>
              <w:t>6</w:t>
            </w:r>
            <w:r w:rsidRPr="008B1C1C">
              <w:rPr>
                <w:rFonts w:ascii="Arial" w:hAnsi="Arial"/>
                <w:snapToGrid w:val="0"/>
                <w:sz w:val="14"/>
                <w:szCs w:val="14"/>
                <w:cs/>
                <w:lang w:val="en-US" w:eastAsia="th-TH"/>
              </w:rPr>
              <w:t>.</w:t>
            </w:r>
            <w:r w:rsidRPr="008B1C1C">
              <w:rPr>
                <w:rFonts w:ascii="Arial" w:hAnsi="Arial" w:cs="Arial"/>
                <w:snapToGrid w:val="0"/>
                <w:sz w:val="14"/>
                <w:szCs w:val="17"/>
                <w:lang w:val="en-US" w:eastAsia="th-TH"/>
              </w:rPr>
              <w:t>62</w:t>
            </w:r>
            <w:r w:rsidRPr="008B1C1C">
              <w:rPr>
                <w:rFonts w:ascii="Arial" w:hAnsi="Arial"/>
                <w:snapToGrid w:val="0"/>
                <w:sz w:val="14"/>
                <w:szCs w:val="14"/>
                <w:cs/>
                <w:lang w:val="en-US" w:eastAsia="th-TH"/>
              </w:rPr>
              <w:t>%</w:t>
            </w:r>
          </w:p>
        </w:tc>
        <w:tc>
          <w:tcPr>
            <w:tcW w:w="553" w:type="pct"/>
            <w:vAlign w:val="bottom"/>
          </w:tcPr>
          <w:p w14:paraId="25E5129E"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Decrease by</w:t>
            </w:r>
          </w:p>
          <w:p w14:paraId="77B95B4F" w14:textId="60080300"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snapToGrid w:val="0"/>
                <w:sz w:val="14"/>
                <w:szCs w:val="14"/>
                <w:cs/>
                <w:lang w:val="en-US" w:eastAsia="th-TH"/>
              </w:rPr>
              <w:t xml:space="preserve"> </w:t>
            </w:r>
            <w:r w:rsidRPr="008B1C1C">
              <w:rPr>
                <w:rFonts w:ascii="Arial" w:hAnsi="Arial" w:cs="Arial"/>
                <w:snapToGrid w:val="0"/>
                <w:sz w:val="14"/>
                <w:szCs w:val="17"/>
                <w:lang w:val="en-US" w:eastAsia="th-TH"/>
              </w:rPr>
              <w:t>6</w:t>
            </w:r>
            <w:r w:rsidRPr="008B1C1C">
              <w:rPr>
                <w:rFonts w:ascii="Arial" w:hAnsi="Arial"/>
                <w:snapToGrid w:val="0"/>
                <w:sz w:val="14"/>
                <w:szCs w:val="14"/>
                <w:cs/>
                <w:lang w:val="en-US" w:eastAsia="th-TH"/>
              </w:rPr>
              <w:t>.</w:t>
            </w:r>
            <w:r w:rsidRPr="008B1C1C">
              <w:rPr>
                <w:rFonts w:ascii="Arial" w:hAnsi="Arial" w:cs="Arial"/>
                <w:snapToGrid w:val="0"/>
                <w:sz w:val="14"/>
                <w:szCs w:val="17"/>
                <w:lang w:val="en-US" w:eastAsia="th-TH"/>
              </w:rPr>
              <w:t>71</w:t>
            </w:r>
            <w:r w:rsidRPr="008B1C1C">
              <w:rPr>
                <w:rFonts w:ascii="Arial" w:hAnsi="Arial"/>
                <w:snapToGrid w:val="0"/>
                <w:sz w:val="14"/>
                <w:szCs w:val="14"/>
                <w:cs/>
                <w:lang w:val="en-US" w:eastAsia="th-TH"/>
              </w:rPr>
              <w:t>%</w:t>
            </w:r>
          </w:p>
        </w:tc>
      </w:tr>
    </w:tbl>
    <w:p w14:paraId="60A5212E" w14:textId="77777777" w:rsidR="009E6062" w:rsidRPr="008B1C1C" w:rsidRDefault="009E6062" w:rsidP="00B65045">
      <w:pPr>
        <w:jc w:val="both"/>
        <w:rPr>
          <w:rFonts w:ascii="Arial" w:eastAsia="Arial Unicode MS" w:hAnsi="Arial" w:cs="Arial"/>
          <w:sz w:val="18"/>
          <w:szCs w:val="18"/>
          <w:lang w:val="en-GB"/>
        </w:rPr>
      </w:pPr>
    </w:p>
    <w:tbl>
      <w:tblPr>
        <w:tblW w:w="4948" w:type="pct"/>
        <w:tblLayout w:type="fixed"/>
        <w:tblLook w:val="04A0" w:firstRow="1" w:lastRow="0" w:firstColumn="1" w:lastColumn="0" w:noHBand="0" w:noVBand="1"/>
      </w:tblPr>
      <w:tblGrid>
        <w:gridCol w:w="3096"/>
        <w:gridCol w:w="905"/>
        <w:gridCol w:w="67"/>
        <w:gridCol w:w="1067"/>
        <w:gridCol w:w="1117"/>
        <w:gridCol w:w="1161"/>
        <w:gridCol w:w="1092"/>
        <w:gridCol w:w="1071"/>
      </w:tblGrid>
      <w:tr w:rsidR="002D65DF" w:rsidRPr="008B1C1C" w14:paraId="1B3B6E2C" w14:textId="77777777" w:rsidTr="17085E6C">
        <w:tc>
          <w:tcPr>
            <w:tcW w:w="1617" w:type="pct"/>
            <w:vAlign w:val="bottom"/>
            <w:hideMark/>
          </w:tcPr>
          <w:p w14:paraId="39F6D28E" w14:textId="77777777" w:rsidR="007F7C52" w:rsidRPr="008B1C1C" w:rsidRDefault="007F7C52" w:rsidP="00B65045">
            <w:pPr>
              <w:jc w:val="both"/>
              <w:rPr>
                <w:rFonts w:ascii="Arial" w:hAnsi="Arial" w:cs="Arial"/>
                <w:sz w:val="14"/>
                <w:szCs w:val="14"/>
                <w:lang w:val="en-GB" w:eastAsia="en-GB"/>
              </w:rPr>
            </w:pPr>
          </w:p>
        </w:tc>
        <w:tc>
          <w:tcPr>
            <w:tcW w:w="473" w:type="pct"/>
            <w:vAlign w:val="bottom"/>
            <w:hideMark/>
          </w:tcPr>
          <w:p w14:paraId="4CF85A31" w14:textId="77777777" w:rsidR="002D65DF" w:rsidRPr="008B1C1C" w:rsidRDefault="002D65DF" w:rsidP="00B65045">
            <w:pPr>
              <w:jc w:val="both"/>
              <w:rPr>
                <w:rFonts w:ascii="Arial" w:hAnsi="Arial" w:cs="Arial"/>
                <w:sz w:val="14"/>
                <w:szCs w:val="14"/>
                <w:lang w:val="en-GB" w:eastAsia="en-GB"/>
              </w:rPr>
            </w:pPr>
            <w:r w:rsidRPr="008B1C1C">
              <w:rPr>
                <w:rFonts w:ascii="Arial" w:hAnsi="Arial" w:cs="Arial"/>
                <w:sz w:val="14"/>
                <w:szCs w:val="14"/>
                <w:lang w:val="en-GB" w:eastAsia="en-GB"/>
              </w:rPr>
              <w:t> </w:t>
            </w:r>
          </w:p>
        </w:tc>
        <w:tc>
          <w:tcPr>
            <w:tcW w:w="592" w:type="pct"/>
            <w:gridSpan w:val="2"/>
            <w:noWrap/>
            <w:vAlign w:val="bottom"/>
            <w:hideMark/>
          </w:tcPr>
          <w:p w14:paraId="6EA8E403" w14:textId="77777777" w:rsidR="002D65DF" w:rsidRPr="008B1C1C" w:rsidRDefault="002D65DF" w:rsidP="00B65045">
            <w:pPr>
              <w:jc w:val="both"/>
              <w:rPr>
                <w:rFonts w:ascii="Arial" w:hAnsi="Arial" w:cs="Arial"/>
                <w:sz w:val="14"/>
                <w:szCs w:val="14"/>
                <w:lang w:val="en-GB" w:eastAsia="en-GB"/>
              </w:rPr>
            </w:pPr>
          </w:p>
        </w:tc>
        <w:tc>
          <w:tcPr>
            <w:tcW w:w="2319" w:type="pct"/>
            <w:gridSpan w:val="4"/>
            <w:tcBorders>
              <w:top w:val="single" w:sz="4" w:space="0" w:color="auto"/>
              <w:bottom w:val="single" w:sz="4" w:space="0" w:color="auto"/>
            </w:tcBorders>
            <w:shd w:val="clear" w:color="auto" w:fill="auto"/>
            <w:vAlign w:val="bottom"/>
            <w:hideMark/>
          </w:tcPr>
          <w:p w14:paraId="60403B9A" w14:textId="77777777" w:rsidR="002D65DF" w:rsidRPr="008B1C1C" w:rsidRDefault="008A61B2" w:rsidP="00B65045">
            <w:pPr>
              <w:ind w:right="-72" w:firstLine="12"/>
              <w:jc w:val="center"/>
              <w:rPr>
                <w:rFonts w:ascii="Arial" w:eastAsia="Arial Unicode MS" w:hAnsi="Arial" w:cs="Arial"/>
                <w:b/>
                <w:bCs/>
                <w:sz w:val="14"/>
                <w:szCs w:val="14"/>
                <w:lang w:val="en-GB"/>
              </w:rPr>
            </w:pPr>
            <w:r w:rsidRPr="008B1C1C">
              <w:rPr>
                <w:rFonts w:ascii="Arial" w:eastAsia="Arial Unicode MS" w:hAnsi="Arial" w:cs="Arial"/>
                <w:b/>
                <w:bCs/>
                <w:sz w:val="14"/>
                <w:szCs w:val="14"/>
                <w:lang w:val="en-GB"/>
              </w:rPr>
              <w:t>Separate</w:t>
            </w:r>
          </w:p>
        </w:tc>
      </w:tr>
      <w:tr w:rsidR="002D65DF" w:rsidRPr="008B1C1C" w14:paraId="61BF1961" w14:textId="77777777" w:rsidTr="17085E6C">
        <w:tc>
          <w:tcPr>
            <w:tcW w:w="1617" w:type="pct"/>
            <w:vAlign w:val="bottom"/>
          </w:tcPr>
          <w:p w14:paraId="51FE3EB0" w14:textId="77777777" w:rsidR="002D65DF" w:rsidRPr="008B1C1C" w:rsidRDefault="002D65DF" w:rsidP="00B65045">
            <w:pPr>
              <w:jc w:val="both"/>
              <w:rPr>
                <w:rFonts w:ascii="Arial" w:hAnsi="Arial" w:cs="Arial"/>
                <w:sz w:val="14"/>
                <w:szCs w:val="14"/>
                <w:lang w:val="en-US" w:eastAsia="en-GB"/>
              </w:rPr>
            </w:pPr>
          </w:p>
        </w:tc>
        <w:tc>
          <w:tcPr>
            <w:tcW w:w="473" w:type="pct"/>
            <w:vAlign w:val="bottom"/>
          </w:tcPr>
          <w:p w14:paraId="21B7C254" w14:textId="77777777" w:rsidR="002D65DF" w:rsidRPr="008B1C1C" w:rsidRDefault="002D65DF" w:rsidP="00B65045">
            <w:pPr>
              <w:jc w:val="both"/>
              <w:rPr>
                <w:rFonts w:ascii="Arial" w:hAnsi="Arial" w:cs="Arial"/>
                <w:sz w:val="14"/>
                <w:szCs w:val="14"/>
                <w:lang w:val="en-GB" w:eastAsia="en-GB"/>
              </w:rPr>
            </w:pPr>
          </w:p>
        </w:tc>
        <w:tc>
          <w:tcPr>
            <w:tcW w:w="592" w:type="pct"/>
            <w:gridSpan w:val="2"/>
            <w:noWrap/>
            <w:vAlign w:val="bottom"/>
          </w:tcPr>
          <w:p w14:paraId="21A6C292" w14:textId="77777777" w:rsidR="002D65DF" w:rsidRPr="008B1C1C" w:rsidRDefault="002D65DF" w:rsidP="00B65045">
            <w:pPr>
              <w:jc w:val="both"/>
              <w:rPr>
                <w:rFonts w:ascii="Arial" w:hAnsi="Arial" w:cs="Arial"/>
                <w:sz w:val="14"/>
                <w:szCs w:val="14"/>
                <w:lang w:val="en-GB" w:eastAsia="en-GB"/>
              </w:rPr>
            </w:pPr>
          </w:p>
        </w:tc>
        <w:tc>
          <w:tcPr>
            <w:tcW w:w="2319" w:type="pct"/>
            <w:gridSpan w:val="4"/>
            <w:tcBorders>
              <w:top w:val="single" w:sz="4" w:space="0" w:color="auto"/>
              <w:bottom w:val="single" w:sz="4" w:space="0" w:color="auto"/>
            </w:tcBorders>
            <w:vAlign w:val="bottom"/>
          </w:tcPr>
          <w:p w14:paraId="15831B68" w14:textId="77777777" w:rsidR="002D65DF" w:rsidRPr="008B1C1C" w:rsidRDefault="002D65DF" w:rsidP="00B65045">
            <w:pPr>
              <w:ind w:right="-72" w:firstLine="12"/>
              <w:jc w:val="center"/>
              <w:rPr>
                <w:rFonts w:ascii="Arial" w:hAnsi="Arial" w:cs="Arial"/>
                <w:b/>
                <w:bCs/>
                <w:sz w:val="14"/>
                <w:szCs w:val="14"/>
                <w:lang w:val="en-GB"/>
              </w:rPr>
            </w:pPr>
            <w:r w:rsidRPr="008B1C1C">
              <w:rPr>
                <w:rFonts w:ascii="Arial" w:hAnsi="Arial" w:cs="Arial"/>
                <w:b/>
                <w:bCs/>
                <w:sz w:val="14"/>
                <w:szCs w:val="14"/>
                <w:lang w:val="en-GB"/>
              </w:rPr>
              <w:t>Impact on defined benefit obligation</w:t>
            </w:r>
          </w:p>
        </w:tc>
      </w:tr>
      <w:tr w:rsidR="00095A77" w:rsidRPr="008B1C1C" w14:paraId="2DEFE4B5" w14:textId="77777777" w:rsidTr="17085E6C">
        <w:tc>
          <w:tcPr>
            <w:tcW w:w="1617" w:type="pct"/>
            <w:vAlign w:val="bottom"/>
            <w:hideMark/>
          </w:tcPr>
          <w:p w14:paraId="7B3D8BB5" w14:textId="77777777" w:rsidR="002D65DF" w:rsidRPr="008B1C1C" w:rsidRDefault="002D65DF" w:rsidP="00B65045">
            <w:pPr>
              <w:jc w:val="both"/>
              <w:rPr>
                <w:rFonts w:ascii="Arial" w:hAnsi="Arial" w:cs="Arial"/>
                <w:sz w:val="14"/>
                <w:szCs w:val="14"/>
                <w:lang w:val="en-GB" w:eastAsia="en-GB"/>
              </w:rPr>
            </w:pPr>
            <w:r w:rsidRPr="008B1C1C">
              <w:rPr>
                <w:rFonts w:ascii="Arial" w:hAnsi="Arial" w:cs="Arial"/>
                <w:sz w:val="14"/>
                <w:szCs w:val="14"/>
                <w:lang w:val="en-US" w:eastAsia="en-GB"/>
              </w:rPr>
              <w:t> </w:t>
            </w:r>
          </w:p>
        </w:tc>
        <w:tc>
          <w:tcPr>
            <w:tcW w:w="1065" w:type="pct"/>
            <w:gridSpan w:val="3"/>
            <w:tcBorders>
              <w:bottom w:val="single" w:sz="4" w:space="0" w:color="auto"/>
            </w:tcBorders>
            <w:vAlign w:val="bottom"/>
            <w:hideMark/>
          </w:tcPr>
          <w:p w14:paraId="0325870F" w14:textId="77777777" w:rsidR="002D65DF" w:rsidRPr="008B1C1C" w:rsidRDefault="002D65DF" w:rsidP="00B65045">
            <w:pPr>
              <w:ind w:right="-72" w:firstLine="12"/>
              <w:jc w:val="center"/>
              <w:rPr>
                <w:rFonts w:ascii="Arial" w:eastAsia="Arial Unicode MS" w:hAnsi="Arial" w:cs="Arial"/>
                <w:b/>
                <w:bCs/>
                <w:sz w:val="14"/>
                <w:szCs w:val="14"/>
                <w:lang w:val="en-GB"/>
              </w:rPr>
            </w:pPr>
            <w:r w:rsidRPr="008B1C1C">
              <w:rPr>
                <w:rFonts w:ascii="Arial" w:eastAsia="Arial Unicode MS" w:hAnsi="Arial" w:cs="Arial"/>
                <w:b/>
                <w:bCs/>
                <w:sz w:val="14"/>
                <w:szCs w:val="14"/>
                <w:lang w:val="en-GB"/>
              </w:rPr>
              <w:t>Change in assumption</w:t>
            </w:r>
          </w:p>
        </w:tc>
        <w:tc>
          <w:tcPr>
            <w:tcW w:w="1189" w:type="pct"/>
            <w:gridSpan w:val="2"/>
            <w:tcBorders>
              <w:top w:val="single" w:sz="4" w:space="0" w:color="auto"/>
              <w:bottom w:val="single" w:sz="4" w:space="0" w:color="auto"/>
            </w:tcBorders>
            <w:vAlign w:val="bottom"/>
            <w:hideMark/>
          </w:tcPr>
          <w:p w14:paraId="51BAF7EE" w14:textId="77777777" w:rsidR="002D65DF" w:rsidRPr="008B1C1C" w:rsidRDefault="002D65DF" w:rsidP="00B65045">
            <w:pPr>
              <w:ind w:right="-72" w:firstLine="12"/>
              <w:jc w:val="center"/>
              <w:rPr>
                <w:rFonts w:ascii="Arial" w:eastAsia="Arial Unicode MS" w:hAnsi="Arial" w:cs="Arial"/>
                <w:b/>
                <w:bCs/>
                <w:sz w:val="14"/>
                <w:szCs w:val="14"/>
                <w:lang w:val="en-GB"/>
              </w:rPr>
            </w:pPr>
            <w:r w:rsidRPr="008B1C1C">
              <w:rPr>
                <w:rFonts w:ascii="Arial" w:eastAsia="Arial Unicode MS" w:hAnsi="Arial" w:cs="Arial"/>
                <w:b/>
                <w:bCs/>
                <w:sz w:val="14"/>
                <w:szCs w:val="14"/>
                <w:lang w:val="en-GB"/>
              </w:rPr>
              <w:t>Increase in assumption</w:t>
            </w:r>
          </w:p>
        </w:tc>
        <w:tc>
          <w:tcPr>
            <w:tcW w:w="1129" w:type="pct"/>
            <w:gridSpan w:val="2"/>
            <w:tcBorders>
              <w:top w:val="single" w:sz="4" w:space="0" w:color="auto"/>
              <w:bottom w:val="single" w:sz="4" w:space="0" w:color="auto"/>
            </w:tcBorders>
            <w:vAlign w:val="bottom"/>
            <w:hideMark/>
          </w:tcPr>
          <w:p w14:paraId="0CC6491F" w14:textId="77777777" w:rsidR="002D65DF" w:rsidRPr="008B1C1C" w:rsidRDefault="002D65DF" w:rsidP="00B65045">
            <w:pPr>
              <w:ind w:right="-72" w:firstLine="12"/>
              <w:jc w:val="center"/>
              <w:rPr>
                <w:rFonts w:ascii="Arial" w:eastAsia="Arial Unicode MS" w:hAnsi="Arial" w:cs="Arial"/>
                <w:b/>
                <w:bCs/>
                <w:sz w:val="14"/>
                <w:szCs w:val="14"/>
                <w:lang w:val="en-GB"/>
              </w:rPr>
            </w:pPr>
            <w:r w:rsidRPr="008B1C1C">
              <w:rPr>
                <w:rFonts w:ascii="Arial" w:eastAsia="Arial Unicode MS" w:hAnsi="Arial" w:cs="Arial"/>
                <w:b/>
                <w:bCs/>
                <w:sz w:val="14"/>
                <w:szCs w:val="14"/>
                <w:lang w:val="en-GB"/>
              </w:rPr>
              <w:t>Decrease in assumption</w:t>
            </w:r>
          </w:p>
        </w:tc>
      </w:tr>
      <w:tr w:rsidR="002B5A5A" w:rsidRPr="008B1C1C" w14:paraId="595B7BC1" w14:textId="77777777" w:rsidTr="002B5A5A">
        <w:tc>
          <w:tcPr>
            <w:tcW w:w="1617" w:type="pct"/>
            <w:vAlign w:val="bottom"/>
          </w:tcPr>
          <w:p w14:paraId="61A27CD5" w14:textId="77777777" w:rsidR="002B5A5A" w:rsidRPr="008B1C1C" w:rsidRDefault="002B5A5A" w:rsidP="002B5A5A">
            <w:pPr>
              <w:jc w:val="both"/>
              <w:rPr>
                <w:rFonts w:ascii="Arial" w:hAnsi="Arial" w:cs="Arial"/>
                <w:sz w:val="14"/>
                <w:szCs w:val="14"/>
                <w:lang w:val="en-US" w:eastAsia="en-GB"/>
              </w:rPr>
            </w:pPr>
          </w:p>
        </w:tc>
        <w:tc>
          <w:tcPr>
            <w:tcW w:w="508" w:type="pct"/>
            <w:gridSpan w:val="2"/>
            <w:tcBorders>
              <w:top w:val="nil"/>
              <w:left w:val="nil"/>
              <w:bottom w:val="single" w:sz="4" w:space="0" w:color="auto"/>
              <w:right w:val="nil"/>
            </w:tcBorders>
            <w:vAlign w:val="bottom"/>
          </w:tcPr>
          <w:p w14:paraId="319BF2B6" w14:textId="2ABBC83C" w:rsidR="002B5A5A" w:rsidRPr="008B1C1C" w:rsidRDefault="002B5A5A" w:rsidP="002B5A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2023</w:t>
            </w:r>
          </w:p>
        </w:tc>
        <w:tc>
          <w:tcPr>
            <w:tcW w:w="557" w:type="pct"/>
            <w:tcBorders>
              <w:top w:val="nil"/>
              <w:left w:val="nil"/>
              <w:bottom w:val="single" w:sz="4" w:space="0" w:color="auto"/>
              <w:right w:val="nil"/>
            </w:tcBorders>
            <w:vAlign w:val="bottom"/>
          </w:tcPr>
          <w:p w14:paraId="46BB0935" w14:textId="00FD6112" w:rsidR="002B5A5A" w:rsidRPr="008B1C1C" w:rsidRDefault="002B5A5A" w:rsidP="002B5A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2022</w:t>
            </w:r>
          </w:p>
        </w:tc>
        <w:tc>
          <w:tcPr>
            <w:tcW w:w="583" w:type="pct"/>
            <w:tcBorders>
              <w:top w:val="nil"/>
              <w:left w:val="nil"/>
              <w:bottom w:val="single" w:sz="4" w:space="0" w:color="auto"/>
              <w:right w:val="nil"/>
            </w:tcBorders>
            <w:vAlign w:val="bottom"/>
          </w:tcPr>
          <w:p w14:paraId="105D0EF9" w14:textId="138196A8" w:rsidR="002B5A5A" w:rsidRPr="008B1C1C" w:rsidRDefault="002B5A5A" w:rsidP="002B5A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2023</w:t>
            </w:r>
          </w:p>
        </w:tc>
        <w:tc>
          <w:tcPr>
            <w:tcW w:w="606" w:type="pct"/>
            <w:tcBorders>
              <w:top w:val="nil"/>
              <w:left w:val="nil"/>
              <w:bottom w:val="single" w:sz="4" w:space="0" w:color="auto"/>
              <w:right w:val="nil"/>
            </w:tcBorders>
            <w:vAlign w:val="bottom"/>
          </w:tcPr>
          <w:p w14:paraId="5D141C54" w14:textId="6D7D5776" w:rsidR="002B5A5A" w:rsidRPr="008B1C1C" w:rsidRDefault="002B5A5A" w:rsidP="002B5A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2022</w:t>
            </w:r>
          </w:p>
        </w:tc>
        <w:tc>
          <w:tcPr>
            <w:tcW w:w="570" w:type="pct"/>
            <w:tcBorders>
              <w:top w:val="nil"/>
              <w:left w:val="nil"/>
              <w:bottom w:val="single" w:sz="4" w:space="0" w:color="auto"/>
              <w:right w:val="nil"/>
            </w:tcBorders>
            <w:vAlign w:val="bottom"/>
          </w:tcPr>
          <w:p w14:paraId="678FB35B" w14:textId="7C914A8E" w:rsidR="002B5A5A" w:rsidRPr="008B1C1C" w:rsidRDefault="002B5A5A" w:rsidP="002B5A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2023</w:t>
            </w:r>
          </w:p>
        </w:tc>
        <w:tc>
          <w:tcPr>
            <w:tcW w:w="559" w:type="pct"/>
            <w:tcBorders>
              <w:top w:val="nil"/>
              <w:left w:val="nil"/>
              <w:bottom w:val="single" w:sz="4" w:space="0" w:color="auto"/>
              <w:right w:val="nil"/>
            </w:tcBorders>
            <w:vAlign w:val="bottom"/>
          </w:tcPr>
          <w:p w14:paraId="0EE09908" w14:textId="6CE61568" w:rsidR="002B5A5A" w:rsidRPr="008B1C1C" w:rsidRDefault="002B5A5A" w:rsidP="002B5A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8B1C1C">
              <w:rPr>
                <w:rFonts w:ascii="Arial" w:eastAsia="Arial Unicode MS" w:hAnsi="Arial" w:cs="Arial"/>
                <w:b/>
                <w:bCs/>
                <w:sz w:val="14"/>
                <w:szCs w:val="14"/>
                <w:lang w:val="en-GB"/>
              </w:rPr>
              <w:t>2022</w:t>
            </w:r>
          </w:p>
        </w:tc>
      </w:tr>
      <w:tr w:rsidR="002B5A5A" w:rsidRPr="008B1C1C" w14:paraId="7887AB3A" w14:textId="77777777" w:rsidTr="002B5A5A">
        <w:trPr>
          <w:trHeight w:val="77"/>
        </w:trPr>
        <w:tc>
          <w:tcPr>
            <w:tcW w:w="1617" w:type="pct"/>
            <w:vAlign w:val="bottom"/>
          </w:tcPr>
          <w:p w14:paraId="789E1A2C" w14:textId="77777777" w:rsidR="002B5A5A" w:rsidRPr="008B1C1C" w:rsidRDefault="002B5A5A" w:rsidP="002B5A5A">
            <w:pPr>
              <w:rPr>
                <w:rFonts w:ascii="Arial" w:eastAsia="Arial Unicode MS" w:hAnsi="Arial" w:cs="Arial"/>
                <w:sz w:val="10"/>
                <w:szCs w:val="10"/>
                <w:lang w:val="en-GB"/>
              </w:rPr>
            </w:pPr>
          </w:p>
        </w:tc>
        <w:tc>
          <w:tcPr>
            <w:tcW w:w="508" w:type="pct"/>
            <w:gridSpan w:val="2"/>
            <w:tcBorders>
              <w:top w:val="single" w:sz="4" w:space="0" w:color="auto"/>
            </w:tcBorders>
            <w:shd w:val="clear" w:color="auto" w:fill="FAFAFA"/>
            <w:vAlign w:val="bottom"/>
          </w:tcPr>
          <w:p w14:paraId="645EF9ED" w14:textId="77777777" w:rsidR="002B5A5A" w:rsidRPr="008B1C1C" w:rsidRDefault="002B5A5A" w:rsidP="002B5A5A">
            <w:pPr>
              <w:ind w:right="-72"/>
              <w:contextualSpacing/>
              <w:jc w:val="right"/>
              <w:rPr>
                <w:rFonts w:ascii="Arial" w:hAnsi="Arial" w:cs="Arial"/>
                <w:snapToGrid w:val="0"/>
                <w:sz w:val="10"/>
                <w:szCs w:val="10"/>
                <w:lang w:val="en-GB" w:eastAsia="th-TH"/>
              </w:rPr>
            </w:pPr>
          </w:p>
        </w:tc>
        <w:tc>
          <w:tcPr>
            <w:tcW w:w="557" w:type="pct"/>
            <w:tcBorders>
              <w:top w:val="single" w:sz="4" w:space="0" w:color="auto"/>
            </w:tcBorders>
            <w:vAlign w:val="bottom"/>
          </w:tcPr>
          <w:p w14:paraId="2AA6E153" w14:textId="77777777" w:rsidR="002B5A5A" w:rsidRPr="008B1C1C" w:rsidRDefault="002B5A5A" w:rsidP="002B5A5A">
            <w:pPr>
              <w:ind w:right="-72"/>
              <w:contextualSpacing/>
              <w:jc w:val="right"/>
              <w:rPr>
                <w:rFonts w:ascii="Arial" w:hAnsi="Arial" w:cs="Arial"/>
                <w:snapToGrid w:val="0"/>
                <w:sz w:val="10"/>
                <w:szCs w:val="10"/>
                <w:lang w:val="en-GB" w:eastAsia="th-TH"/>
              </w:rPr>
            </w:pPr>
          </w:p>
        </w:tc>
        <w:tc>
          <w:tcPr>
            <w:tcW w:w="583" w:type="pct"/>
            <w:tcBorders>
              <w:top w:val="single" w:sz="4" w:space="0" w:color="auto"/>
            </w:tcBorders>
            <w:shd w:val="clear" w:color="auto" w:fill="FAFAFA"/>
            <w:vAlign w:val="bottom"/>
          </w:tcPr>
          <w:p w14:paraId="5F1EFA07" w14:textId="77777777" w:rsidR="002B5A5A" w:rsidRPr="008B1C1C" w:rsidRDefault="002B5A5A" w:rsidP="002B5A5A">
            <w:pPr>
              <w:ind w:right="-72"/>
              <w:contextualSpacing/>
              <w:jc w:val="right"/>
              <w:rPr>
                <w:rFonts w:ascii="Arial" w:hAnsi="Arial" w:cs="Arial"/>
                <w:snapToGrid w:val="0"/>
                <w:sz w:val="10"/>
                <w:szCs w:val="10"/>
                <w:lang w:val="en-US" w:eastAsia="th-TH"/>
              </w:rPr>
            </w:pPr>
          </w:p>
        </w:tc>
        <w:tc>
          <w:tcPr>
            <w:tcW w:w="606" w:type="pct"/>
            <w:tcBorders>
              <w:top w:val="single" w:sz="4" w:space="0" w:color="auto"/>
            </w:tcBorders>
            <w:vAlign w:val="bottom"/>
          </w:tcPr>
          <w:p w14:paraId="426AC652" w14:textId="77777777" w:rsidR="002B5A5A" w:rsidRPr="008B1C1C" w:rsidRDefault="002B5A5A" w:rsidP="002B5A5A">
            <w:pPr>
              <w:ind w:right="-72"/>
              <w:contextualSpacing/>
              <w:jc w:val="right"/>
              <w:rPr>
                <w:rFonts w:ascii="Arial" w:hAnsi="Arial" w:cs="Arial"/>
                <w:snapToGrid w:val="0"/>
                <w:sz w:val="10"/>
                <w:szCs w:val="10"/>
                <w:lang w:val="en-US" w:eastAsia="th-TH"/>
              </w:rPr>
            </w:pPr>
          </w:p>
        </w:tc>
        <w:tc>
          <w:tcPr>
            <w:tcW w:w="570" w:type="pct"/>
            <w:tcBorders>
              <w:top w:val="single" w:sz="4" w:space="0" w:color="auto"/>
            </w:tcBorders>
            <w:shd w:val="clear" w:color="auto" w:fill="FAFAFA"/>
            <w:vAlign w:val="bottom"/>
          </w:tcPr>
          <w:p w14:paraId="15470139" w14:textId="77777777" w:rsidR="002B5A5A" w:rsidRPr="008B1C1C" w:rsidRDefault="002B5A5A" w:rsidP="002B5A5A">
            <w:pPr>
              <w:ind w:right="-72"/>
              <w:contextualSpacing/>
              <w:jc w:val="right"/>
              <w:rPr>
                <w:rFonts w:ascii="Arial" w:hAnsi="Arial" w:cs="Arial"/>
                <w:snapToGrid w:val="0"/>
                <w:sz w:val="10"/>
                <w:szCs w:val="10"/>
                <w:lang w:val="en-US" w:eastAsia="th-TH"/>
              </w:rPr>
            </w:pPr>
          </w:p>
        </w:tc>
        <w:tc>
          <w:tcPr>
            <w:tcW w:w="559" w:type="pct"/>
            <w:tcBorders>
              <w:top w:val="single" w:sz="4" w:space="0" w:color="auto"/>
            </w:tcBorders>
            <w:vAlign w:val="bottom"/>
          </w:tcPr>
          <w:p w14:paraId="60069B7B" w14:textId="77777777" w:rsidR="002B5A5A" w:rsidRPr="008B1C1C" w:rsidRDefault="002B5A5A" w:rsidP="002B5A5A">
            <w:pPr>
              <w:ind w:right="-72"/>
              <w:contextualSpacing/>
              <w:jc w:val="right"/>
              <w:rPr>
                <w:rFonts w:ascii="Arial" w:hAnsi="Arial" w:cs="Arial"/>
                <w:snapToGrid w:val="0"/>
                <w:sz w:val="10"/>
                <w:szCs w:val="10"/>
                <w:lang w:val="en-US" w:eastAsia="th-TH"/>
              </w:rPr>
            </w:pPr>
          </w:p>
        </w:tc>
      </w:tr>
      <w:tr w:rsidR="00ED2F46" w:rsidRPr="008B1C1C" w14:paraId="17B208F4" w14:textId="77777777" w:rsidTr="009A42DE">
        <w:tc>
          <w:tcPr>
            <w:tcW w:w="1617" w:type="pct"/>
            <w:hideMark/>
          </w:tcPr>
          <w:p w14:paraId="07C0BF58" w14:textId="77777777" w:rsidR="00ED2F46" w:rsidRPr="008B1C1C" w:rsidRDefault="00ED2F46" w:rsidP="00ED2F46">
            <w:pPr>
              <w:rPr>
                <w:rFonts w:ascii="Arial" w:eastAsia="Arial Unicode MS" w:hAnsi="Arial" w:cs="Arial"/>
                <w:sz w:val="14"/>
                <w:szCs w:val="14"/>
                <w:lang w:val="en-GB"/>
              </w:rPr>
            </w:pPr>
            <w:r w:rsidRPr="008B1C1C">
              <w:rPr>
                <w:rFonts w:ascii="Arial" w:eastAsia="Arial Unicode MS" w:hAnsi="Arial" w:cs="Arial"/>
                <w:sz w:val="14"/>
                <w:szCs w:val="14"/>
                <w:lang w:val="en-GB"/>
              </w:rPr>
              <w:t>Weighted average discount rate</w:t>
            </w:r>
          </w:p>
          <w:p w14:paraId="08793C68" w14:textId="77777777" w:rsidR="00ED2F46" w:rsidRPr="008B1C1C" w:rsidRDefault="00ED2F46" w:rsidP="00ED2F46">
            <w:pPr>
              <w:rPr>
                <w:rFonts w:ascii="Arial" w:hAnsi="Arial" w:cs="Arial"/>
                <w:sz w:val="14"/>
                <w:szCs w:val="14"/>
                <w:cs/>
                <w:lang w:eastAsia="en-GB"/>
              </w:rPr>
            </w:pPr>
          </w:p>
        </w:tc>
        <w:tc>
          <w:tcPr>
            <w:tcW w:w="508" w:type="pct"/>
            <w:gridSpan w:val="2"/>
            <w:shd w:val="clear" w:color="auto" w:fill="FAFAFA"/>
          </w:tcPr>
          <w:p w14:paraId="2E0F266B" w14:textId="4E9E8272"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GB" w:eastAsia="th-TH"/>
              </w:rPr>
              <w:t>0</w:t>
            </w:r>
            <w:r w:rsidRPr="008B1C1C">
              <w:rPr>
                <w:rFonts w:ascii="Arial" w:hAnsi="Arial"/>
                <w:snapToGrid w:val="0"/>
                <w:sz w:val="14"/>
                <w:szCs w:val="14"/>
                <w:cs/>
                <w:lang w:val="en-US" w:eastAsia="th-TH"/>
              </w:rPr>
              <w:t>.</w:t>
            </w:r>
            <w:r w:rsidRPr="008B1C1C">
              <w:rPr>
                <w:rFonts w:ascii="Arial" w:hAnsi="Arial" w:cs="Arial"/>
                <w:snapToGrid w:val="0"/>
                <w:sz w:val="14"/>
                <w:szCs w:val="14"/>
                <w:lang w:val="en-GB" w:eastAsia="th-TH"/>
              </w:rPr>
              <w:t>5</w:t>
            </w:r>
            <w:r w:rsidRPr="008B1C1C">
              <w:rPr>
                <w:rFonts w:ascii="Arial" w:hAnsi="Arial"/>
                <w:snapToGrid w:val="0"/>
                <w:sz w:val="14"/>
                <w:szCs w:val="14"/>
                <w:cs/>
                <w:lang w:val="en-US" w:eastAsia="th-TH"/>
              </w:rPr>
              <w:t>%</w:t>
            </w:r>
          </w:p>
        </w:tc>
        <w:tc>
          <w:tcPr>
            <w:tcW w:w="557" w:type="pct"/>
          </w:tcPr>
          <w:p w14:paraId="16419909" w14:textId="7768CE91"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GB" w:eastAsia="th-TH"/>
              </w:rPr>
              <w:t>0</w:t>
            </w:r>
            <w:r w:rsidRPr="008B1C1C">
              <w:rPr>
                <w:rFonts w:ascii="Arial" w:hAnsi="Arial"/>
                <w:snapToGrid w:val="0"/>
                <w:sz w:val="14"/>
                <w:szCs w:val="14"/>
                <w:cs/>
                <w:lang w:val="en-US" w:eastAsia="th-TH"/>
              </w:rPr>
              <w:t>.</w:t>
            </w:r>
            <w:r w:rsidRPr="008B1C1C">
              <w:rPr>
                <w:rFonts w:ascii="Arial" w:hAnsi="Arial" w:cs="Arial"/>
                <w:snapToGrid w:val="0"/>
                <w:sz w:val="14"/>
                <w:szCs w:val="14"/>
                <w:lang w:val="en-GB" w:eastAsia="th-TH"/>
              </w:rPr>
              <w:t>5</w:t>
            </w:r>
            <w:r w:rsidRPr="008B1C1C">
              <w:rPr>
                <w:rFonts w:ascii="Arial" w:hAnsi="Arial"/>
                <w:snapToGrid w:val="0"/>
                <w:sz w:val="14"/>
                <w:szCs w:val="14"/>
                <w:cs/>
                <w:lang w:val="en-US" w:eastAsia="th-TH"/>
              </w:rPr>
              <w:t>%</w:t>
            </w:r>
          </w:p>
        </w:tc>
        <w:tc>
          <w:tcPr>
            <w:tcW w:w="583" w:type="pct"/>
            <w:shd w:val="clear" w:color="auto" w:fill="FAFAFA"/>
            <w:vAlign w:val="bottom"/>
          </w:tcPr>
          <w:p w14:paraId="7303AB11"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GB" w:eastAsia="th-TH"/>
              </w:rPr>
              <w:t>Decrease</w:t>
            </w:r>
            <w:r w:rsidRPr="008B1C1C">
              <w:rPr>
                <w:rFonts w:ascii="Arial" w:hAnsi="Arial" w:cs="Arial"/>
                <w:snapToGrid w:val="0"/>
                <w:sz w:val="14"/>
                <w:szCs w:val="14"/>
                <w:lang w:val="en-US" w:eastAsia="th-TH"/>
              </w:rPr>
              <w:t xml:space="preserve"> by </w:t>
            </w:r>
          </w:p>
          <w:p w14:paraId="6D98B0A7" w14:textId="16AC8092"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3</w:t>
            </w:r>
            <w:r w:rsidRPr="008B1C1C">
              <w:rPr>
                <w:rFonts w:ascii="Arial" w:hAnsi="Arial"/>
                <w:snapToGrid w:val="0"/>
                <w:sz w:val="14"/>
                <w:szCs w:val="14"/>
                <w:cs/>
                <w:lang w:val="en-US" w:eastAsia="th-TH"/>
              </w:rPr>
              <w:t>.</w:t>
            </w:r>
            <w:r w:rsidRPr="008B1C1C">
              <w:rPr>
                <w:rFonts w:ascii="Arial" w:hAnsi="Arial" w:cs="Arial"/>
                <w:snapToGrid w:val="0"/>
                <w:sz w:val="14"/>
                <w:szCs w:val="14"/>
                <w:lang w:val="en-US" w:eastAsia="th-TH"/>
              </w:rPr>
              <w:t>11</w:t>
            </w:r>
            <w:r w:rsidRPr="008B1C1C">
              <w:rPr>
                <w:rFonts w:ascii="Arial" w:hAnsi="Arial"/>
                <w:snapToGrid w:val="0"/>
                <w:sz w:val="14"/>
                <w:szCs w:val="14"/>
                <w:cs/>
                <w:lang w:val="en-US" w:eastAsia="th-TH"/>
              </w:rPr>
              <w:t>%</w:t>
            </w:r>
          </w:p>
        </w:tc>
        <w:tc>
          <w:tcPr>
            <w:tcW w:w="606" w:type="pct"/>
            <w:vAlign w:val="bottom"/>
          </w:tcPr>
          <w:p w14:paraId="41C7D04E"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GB" w:eastAsia="th-TH"/>
              </w:rPr>
              <w:t>Decrease</w:t>
            </w:r>
            <w:r w:rsidRPr="008B1C1C">
              <w:rPr>
                <w:rFonts w:ascii="Arial" w:hAnsi="Arial" w:cs="Arial"/>
                <w:snapToGrid w:val="0"/>
                <w:sz w:val="14"/>
                <w:szCs w:val="14"/>
                <w:lang w:val="en-US" w:eastAsia="th-TH"/>
              </w:rPr>
              <w:t xml:space="preserve"> by </w:t>
            </w:r>
          </w:p>
          <w:p w14:paraId="15BDF453" w14:textId="298F1B4D"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3</w:t>
            </w:r>
            <w:r w:rsidRPr="008B1C1C">
              <w:rPr>
                <w:rFonts w:ascii="Arial" w:hAnsi="Arial"/>
                <w:snapToGrid w:val="0"/>
                <w:sz w:val="14"/>
                <w:szCs w:val="14"/>
                <w:cs/>
                <w:lang w:val="en-US" w:eastAsia="th-TH"/>
              </w:rPr>
              <w:t>.</w:t>
            </w:r>
            <w:r w:rsidRPr="008B1C1C">
              <w:rPr>
                <w:rFonts w:ascii="Arial" w:hAnsi="Arial" w:cs="Arial"/>
                <w:snapToGrid w:val="0"/>
                <w:sz w:val="14"/>
                <w:szCs w:val="14"/>
                <w:lang w:val="en-US" w:eastAsia="th-TH"/>
              </w:rPr>
              <w:t>11</w:t>
            </w:r>
            <w:r w:rsidRPr="008B1C1C">
              <w:rPr>
                <w:rFonts w:ascii="Arial" w:hAnsi="Arial"/>
                <w:snapToGrid w:val="0"/>
                <w:sz w:val="14"/>
                <w:szCs w:val="14"/>
                <w:cs/>
                <w:lang w:val="en-US" w:eastAsia="th-TH"/>
              </w:rPr>
              <w:t>%</w:t>
            </w:r>
          </w:p>
        </w:tc>
        <w:tc>
          <w:tcPr>
            <w:tcW w:w="570" w:type="pct"/>
            <w:shd w:val="clear" w:color="auto" w:fill="FAFAFA"/>
            <w:vAlign w:val="bottom"/>
          </w:tcPr>
          <w:p w14:paraId="5BABFD4D"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 xml:space="preserve">Increase by </w:t>
            </w:r>
          </w:p>
          <w:p w14:paraId="3352DF28" w14:textId="188790B3"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3</w:t>
            </w:r>
            <w:r w:rsidRPr="008B1C1C">
              <w:rPr>
                <w:rFonts w:ascii="Arial" w:hAnsi="Arial"/>
                <w:snapToGrid w:val="0"/>
                <w:sz w:val="14"/>
                <w:szCs w:val="14"/>
                <w:cs/>
                <w:lang w:val="en-US" w:eastAsia="th-TH"/>
              </w:rPr>
              <w:t>.</w:t>
            </w:r>
            <w:r w:rsidRPr="008B1C1C">
              <w:rPr>
                <w:rFonts w:ascii="Arial" w:hAnsi="Arial" w:cs="Arial"/>
                <w:snapToGrid w:val="0"/>
                <w:sz w:val="14"/>
                <w:szCs w:val="17"/>
                <w:lang w:val="en-US" w:eastAsia="th-TH"/>
              </w:rPr>
              <w:t>31</w:t>
            </w:r>
            <w:r w:rsidRPr="008B1C1C">
              <w:rPr>
                <w:rFonts w:ascii="Arial" w:hAnsi="Arial"/>
                <w:snapToGrid w:val="0"/>
                <w:sz w:val="14"/>
                <w:szCs w:val="14"/>
                <w:cs/>
                <w:lang w:val="en-US" w:eastAsia="th-TH"/>
              </w:rPr>
              <w:t>%</w:t>
            </w:r>
          </w:p>
        </w:tc>
        <w:tc>
          <w:tcPr>
            <w:tcW w:w="559" w:type="pct"/>
            <w:vAlign w:val="bottom"/>
          </w:tcPr>
          <w:p w14:paraId="25B3D1D6"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 xml:space="preserve">Increase by </w:t>
            </w:r>
          </w:p>
          <w:p w14:paraId="0D47D48E" w14:textId="7E85C818"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3</w:t>
            </w:r>
            <w:r w:rsidRPr="008B1C1C">
              <w:rPr>
                <w:rFonts w:ascii="Arial" w:hAnsi="Arial"/>
                <w:snapToGrid w:val="0"/>
                <w:sz w:val="14"/>
                <w:szCs w:val="14"/>
                <w:cs/>
                <w:lang w:val="en-US" w:eastAsia="th-TH"/>
              </w:rPr>
              <w:t>.</w:t>
            </w:r>
            <w:r w:rsidRPr="008B1C1C">
              <w:rPr>
                <w:rFonts w:ascii="Arial" w:hAnsi="Arial" w:cs="Arial"/>
                <w:snapToGrid w:val="0"/>
                <w:sz w:val="14"/>
                <w:szCs w:val="14"/>
                <w:lang w:val="en-US" w:eastAsia="th-TH"/>
              </w:rPr>
              <w:t>31</w:t>
            </w:r>
          </w:p>
        </w:tc>
      </w:tr>
      <w:tr w:rsidR="00ED2F46" w:rsidRPr="008B1C1C" w14:paraId="45176EA6" w14:textId="77777777" w:rsidTr="009A42DE">
        <w:tc>
          <w:tcPr>
            <w:tcW w:w="1617" w:type="pct"/>
            <w:hideMark/>
          </w:tcPr>
          <w:p w14:paraId="240E496A" w14:textId="77777777" w:rsidR="00ED2F46" w:rsidRPr="008B1C1C" w:rsidRDefault="00ED2F46" w:rsidP="00ED2F46">
            <w:pPr>
              <w:rPr>
                <w:rFonts w:ascii="Arial" w:eastAsia="Arial Unicode MS" w:hAnsi="Arial" w:cs="Arial"/>
                <w:sz w:val="14"/>
                <w:szCs w:val="14"/>
                <w:lang w:val="en-GB"/>
              </w:rPr>
            </w:pPr>
            <w:r w:rsidRPr="008B1C1C">
              <w:rPr>
                <w:rFonts w:ascii="Arial" w:eastAsia="Arial Unicode MS" w:hAnsi="Arial" w:cs="Arial"/>
                <w:sz w:val="14"/>
                <w:szCs w:val="14"/>
                <w:lang w:val="en-GB"/>
              </w:rPr>
              <w:t>Weighted average rate of salary increase</w:t>
            </w:r>
          </w:p>
          <w:p w14:paraId="53233A01" w14:textId="77777777" w:rsidR="00ED2F46" w:rsidRPr="008B1C1C" w:rsidRDefault="00ED2F46" w:rsidP="00ED2F46">
            <w:pPr>
              <w:rPr>
                <w:rFonts w:ascii="Arial" w:hAnsi="Arial" w:cs="Arial"/>
                <w:sz w:val="14"/>
                <w:szCs w:val="14"/>
                <w:lang w:val="en-GB" w:eastAsia="en-GB"/>
              </w:rPr>
            </w:pPr>
          </w:p>
        </w:tc>
        <w:tc>
          <w:tcPr>
            <w:tcW w:w="508" w:type="pct"/>
            <w:gridSpan w:val="2"/>
            <w:shd w:val="clear" w:color="auto" w:fill="FAFAFA"/>
          </w:tcPr>
          <w:p w14:paraId="097511AE" w14:textId="31FF3E62"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GB" w:eastAsia="th-TH"/>
              </w:rPr>
              <w:t>1</w:t>
            </w:r>
            <w:r w:rsidRPr="008B1C1C">
              <w:rPr>
                <w:rFonts w:ascii="Arial" w:hAnsi="Arial"/>
                <w:snapToGrid w:val="0"/>
                <w:sz w:val="14"/>
                <w:szCs w:val="14"/>
                <w:cs/>
                <w:lang w:val="en-US" w:eastAsia="th-TH"/>
              </w:rPr>
              <w:t>.</w:t>
            </w:r>
            <w:r w:rsidRPr="008B1C1C">
              <w:rPr>
                <w:rFonts w:ascii="Arial" w:hAnsi="Arial" w:cs="Arial"/>
                <w:snapToGrid w:val="0"/>
                <w:sz w:val="14"/>
                <w:szCs w:val="14"/>
                <w:lang w:val="en-GB" w:eastAsia="th-TH"/>
              </w:rPr>
              <w:t>0</w:t>
            </w:r>
            <w:r w:rsidRPr="008B1C1C">
              <w:rPr>
                <w:rFonts w:ascii="Arial" w:hAnsi="Arial"/>
                <w:snapToGrid w:val="0"/>
                <w:sz w:val="14"/>
                <w:szCs w:val="14"/>
                <w:cs/>
                <w:lang w:val="en-US" w:eastAsia="th-TH"/>
              </w:rPr>
              <w:t>%</w:t>
            </w:r>
          </w:p>
        </w:tc>
        <w:tc>
          <w:tcPr>
            <w:tcW w:w="557" w:type="pct"/>
          </w:tcPr>
          <w:p w14:paraId="6B340777" w14:textId="714F1EEA"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GB" w:eastAsia="th-TH"/>
              </w:rPr>
              <w:t>1</w:t>
            </w:r>
            <w:r w:rsidRPr="008B1C1C">
              <w:rPr>
                <w:rFonts w:ascii="Arial" w:hAnsi="Arial"/>
                <w:snapToGrid w:val="0"/>
                <w:sz w:val="14"/>
                <w:szCs w:val="14"/>
                <w:cs/>
                <w:lang w:val="en-US" w:eastAsia="th-TH"/>
              </w:rPr>
              <w:t>.</w:t>
            </w:r>
            <w:r w:rsidRPr="008B1C1C">
              <w:rPr>
                <w:rFonts w:ascii="Arial" w:hAnsi="Arial" w:cs="Arial"/>
                <w:snapToGrid w:val="0"/>
                <w:sz w:val="14"/>
                <w:szCs w:val="14"/>
                <w:lang w:val="en-GB" w:eastAsia="th-TH"/>
              </w:rPr>
              <w:t>0</w:t>
            </w:r>
            <w:r w:rsidRPr="008B1C1C">
              <w:rPr>
                <w:rFonts w:ascii="Arial" w:hAnsi="Arial"/>
                <w:snapToGrid w:val="0"/>
                <w:sz w:val="14"/>
                <w:szCs w:val="14"/>
                <w:cs/>
                <w:lang w:val="en-US" w:eastAsia="th-TH"/>
              </w:rPr>
              <w:t>%</w:t>
            </w:r>
          </w:p>
        </w:tc>
        <w:tc>
          <w:tcPr>
            <w:tcW w:w="583" w:type="pct"/>
            <w:shd w:val="clear" w:color="auto" w:fill="FAFAFA"/>
            <w:vAlign w:val="bottom"/>
          </w:tcPr>
          <w:p w14:paraId="52B2C7B6"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Increase by</w:t>
            </w:r>
          </w:p>
          <w:p w14:paraId="460F5678" w14:textId="3DD567AF"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7</w:t>
            </w:r>
            <w:r w:rsidRPr="008B1C1C">
              <w:rPr>
                <w:rFonts w:ascii="Arial" w:hAnsi="Arial"/>
                <w:snapToGrid w:val="0"/>
                <w:sz w:val="14"/>
                <w:szCs w:val="14"/>
                <w:cs/>
                <w:lang w:val="en-US" w:eastAsia="th-TH"/>
              </w:rPr>
              <w:t>.</w:t>
            </w:r>
            <w:r w:rsidRPr="008B1C1C">
              <w:rPr>
                <w:rFonts w:ascii="Arial" w:hAnsi="Arial" w:cs="Arial"/>
                <w:snapToGrid w:val="0"/>
                <w:sz w:val="14"/>
                <w:szCs w:val="14"/>
                <w:lang w:val="en-US" w:eastAsia="th-TH"/>
              </w:rPr>
              <w:t>20</w:t>
            </w:r>
            <w:r w:rsidRPr="008B1C1C">
              <w:rPr>
                <w:rFonts w:ascii="Arial" w:hAnsi="Arial"/>
                <w:snapToGrid w:val="0"/>
                <w:sz w:val="14"/>
                <w:szCs w:val="14"/>
                <w:cs/>
                <w:lang w:val="en-US" w:eastAsia="th-TH"/>
              </w:rPr>
              <w:t>%</w:t>
            </w:r>
          </w:p>
        </w:tc>
        <w:tc>
          <w:tcPr>
            <w:tcW w:w="606" w:type="pct"/>
            <w:vAlign w:val="bottom"/>
          </w:tcPr>
          <w:p w14:paraId="7C368790"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Increase by</w:t>
            </w:r>
          </w:p>
          <w:p w14:paraId="55750558" w14:textId="52FB9985"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7</w:t>
            </w:r>
            <w:r w:rsidRPr="008B1C1C">
              <w:rPr>
                <w:rFonts w:ascii="Arial" w:hAnsi="Arial"/>
                <w:snapToGrid w:val="0"/>
                <w:sz w:val="14"/>
                <w:szCs w:val="14"/>
                <w:cs/>
                <w:lang w:val="en-US" w:eastAsia="th-TH"/>
              </w:rPr>
              <w:t>.</w:t>
            </w:r>
            <w:r w:rsidRPr="008B1C1C">
              <w:rPr>
                <w:rFonts w:ascii="Arial" w:hAnsi="Arial" w:cs="Arial"/>
                <w:snapToGrid w:val="0"/>
                <w:sz w:val="14"/>
                <w:szCs w:val="14"/>
                <w:lang w:val="en-US" w:eastAsia="th-TH"/>
              </w:rPr>
              <w:t>25</w:t>
            </w:r>
            <w:r w:rsidRPr="008B1C1C">
              <w:rPr>
                <w:rFonts w:ascii="Arial" w:hAnsi="Arial"/>
                <w:snapToGrid w:val="0"/>
                <w:sz w:val="14"/>
                <w:szCs w:val="14"/>
                <w:cs/>
                <w:lang w:val="en-US" w:eastAsia="th-TH"/>
              </w:rPr>
              <w:t>%</w:t>
            </w:r>
          </w:p>
        </w:tc>
        <w:tc>
          <w:tcPr>
            <w:tcW w:w="570" w:type="pct"/>
            <w:shd w:val="clear" w:color="auto" w:fill="FAFAFA"/>
            <w:vAlign w:val="bottom"/>
          </w:tcPr>
          <w:p w14:paraId="4D38636F"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Decrease by</w:t>
            </w:r>
          </w:p>
          <w:p w14:paraId="055AF350" w14:textId="3ACD87B6"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snapToGrid w:val="0"/>
                <w:sz w:val="14"/>
                <w:szCs w:val="14"/>
                <w:cs/>
                <w:lang w:val="en-US" w:eastAsia="th-TH"/>
              </w:rPr>
              <w:t xml:space="preserve"> </w:t>
            </w:r>
            <w:r w:rsidRPr="008B1C1C">
              <w:rPr>
                <w:rFonts w:ascii="Arial" w:hAnsi="Arial" w:cs="Arial"/>
                <w:snapToGrid w:val="0"/>
                <w:sz w:val="14"/>
                <w:szCs w:val="17"/>
                <w:lang w:val="en-US" w:eastAsia="th-TH"/>
              </w:rPr>
              <w:t>6</w:t>
            </w:r>
            <w:r w:rsidRPr="008B1C1C">
              <w:rPr>
                <w:rFonts w:ascii="Arial" w:hAnsi="Arial"/>
                <w:snapToGrid w:val="0"/>
                <w:sz w:val="14"/>
                <w:szCs w:val="14"/>
                <w:cs/>
                <w:lang w:val="en-US" w:eastAsia="th-TH"/>
              </w:rPr>
              <w:t>.</w:t>
            </w:r>
            <w:r w:rsidRPr="008B1C1C">
              <w:rPr>
                <w:rFonts w:ascii="Arial" w:hAnsi="Arial" w:cs="Arial"/>
                <w:snapToGrid w:val="0"/>
                <w:sz w:val="14"/>
                <w:szCs w:val="17"/>
                <w:lang w:val="en-US" w:eastAsia="th-TH"/>
              </w:rPr>
              <w:t>48</w:t>
            </w:r>
            <w:r w:rsidRPr="008B1C1C">
              <w:rPr>
                <w:rFonts w:ascii="Arial" w:hAnsi="Arial"/>
                <w:snapToGrid w:val="0"/>
                <w:sz w:val="14"/>
                <w:szCs w:val="14"/>
                <w:cs/>
                <w:lang w:val="en-US" w:eastAsia="th-TH"/>
              </w:rPr>
              <w:t>%</w:t>
            </w:r>
          </w:p>
        </w:tc>
        <w:tc>
          <w:tcPr>
            <w:tcW w:w="559" w:type="pct"/>
            <w:vAlign w:val="bottom"/>
          </w:tcPr>
          <w:p w14:paraId="39799B11" w14:textId="77777777"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cs="Arial"/>
                <w:snapToGrid w:val="0"/>
                <w:sz w:val="14"/>
                <w:szCs w:val="14"/>
                <w:lang w:val="en-US" w:eastAsia="th-TH"/>
              </w:rPr>
              <w:t>Decrease by</w:t>
            </w:r>
          </w:p>
          <w:p w14:paraId="0D34FE96" w14:textId="093EB1B9" w:rsidR="00ED2F46" w:rsidRPr="008B1C1C" w:rsidRDefault="00ED2F46" w:rsidP="00ED2F46">
            <w:pPr>
              <w:ind w:right="-72"/>
              <w:contextualSpacing/>
              <w:jc w:val="right"/>
              <w:rPr>
                <w:rFonts w:ascii="Arial" w:hAnsi="Arial" w:cs="Arial"/>
                <w:snapToGrid w:val="0"/>
                <w:sz w:val="14"/>
                <w:szCs w:val="14"/>
                <w:lang w:val="en-US" w:eastAsia="th-TH"/>
              </w:rPr>
            </w:pPr>
            <w:r w:rsidRPr="008B1C1C">
              <w:rPr>
                <w:rFonts w:ascii="Arial" w:hAnsi="Arial"/>
                <w:snapToGrid w:val="0"/>
                <w:sz w:val="14"/>
                <w:szCs w:val="14"/>
                <w:cs/>
                <w:lang w:val="en-US" w:eastAsia="th-TH"/>
              </w:rPr>
              <w:t xml:space="preserve"> </w:t>
            </w:r>
            <w:r w:rsidRPr="008B1C1C">
              <w:rPr>
                <w:rFonts w:ascii="Arial" w:hAnsi="Arial" w:cs="Arial"/>
                <w:snapToGrid w:val="0"/>
                <w:sz w:val="14"/>
                <w:szCs w:val="17"/>
                <w:lang w:val="en-US" w:eastAsia="th-TH"/>
              </w:rPr>
              <w:t>6</w:t>
            </w:r>
            <w:r w:rsidRPr="008B1C1C">
              <w:rPr>
                <w:rFonts w:ascii="Arial" w:hAnsi="Arial"/>
                <w:snapToGrid w:val="0"/>
                <w:sz w:val="14"/>
                <w:szCs w:val="14"/>
                <w:cs/>
                <w:lang w:val="en-US" w:eastAsia="th-TH"/>
              </w:rPr>
              <w:t>.</w:t>
            </w:r>
            <w:r w:rsidRPr="008B1C1C">
              <w:rPr>
                <w:rFonts w:ascii="Arial" w:hAnsi="Arial" w:cs="Arial"/>
                <w:snapToGrid w:val="0"/>
                <w:sz w:val="14"/>
                <w:szCs w:val="17"/>
                <w:lang w:val="en-US" w:eastAsia="th-TH"/>
              </w:rPr>
              <w:t>53</w:t>
            </w:r>
            <w:r w:rsidRPr="008B1C1C">
              <w:rPr>
                <w:rFonts w:ascii="Arial" w:hAnsi="Arial"/>
                <w:snapToGrid w:val="0"/>
                <w:sz w:val="14"/>
                <w:szCs w:val="14"/>
                <w:cs/>
                <w:lang w:val="en-US" w:eastAsia="th-TH"/>
              </w:rPr>
              <w:t>%</w:t>
            </w:r>
          </w:p>
        </w:tc>
      </w:tr>
    </w:tbl>
    <w:p w14:paraId="2EFCABF3" w14:textId="77777777" w:rsidR="00914727" w:rsidRPr="008B1C1C" w:rsidRDefault="00914727" w:rsidP="00855BF7">
      <w:pPr>
        <w:jc w:val="both"/>
        <w:rPr>
          <w:rFonts w:ascii="Arial" w:hAnsi="Arial" w:cs="Arial"/>
          <w:sz w:val="18"/>
          <w:szCs w:val="18"/>
          <w:lang w:val="en-GB"/>
        </w:rPr>
      </w:pPr>
    </w:p>
    <w:p w14:paraId="2E5D545B" w14:textId="723E3F3C" w:rsidR="008F1F76" w:rsidRPr="008B1C1C" w:rsidRDefault="008F1F76" w:rsidP="00855BF7">
      <w:pPr>
        <w:jc w:val="both"/>
        <w:rPr>
          <w:rFonts w:ascii="Arial" w:hAnsi="Arial" w:cs="Arial"/>
          <w:sz w:val="18"/>
          <w:szCs w:val="18"/>
          <w:lang w:val="en-GB"/>
        </w:rPr>
      </w:pPr>
      <w:r w:rsidRPr="008B1C1C">
        <w:rPr>
          <w:rFonts w:ascii="Arial" w:hAnsi="Arial" w:cs="Arial"/>
          <w:sz w:val="18"/>
          <w:szCs w:val="18"/>
          <w:lang w:val="en-GB"/>
        </w:rPr>
        <w:t>The above sensitivity analyses are based on a change in an assumption while holding all other assumptions constant</w:t>
      </w:r>
      <w:r w:rsidRPr="008B1C1C">
        <w:rPr>
          <w:rFonts w:ascii="Arial" w:hAnsi="Arial"/>
          <w:sz w:val="18"/>
          <w:szCs w:val="18"/>
          <w:cs/>
          <w:lang w:val="en-GB"/>
        </w:rPr>
        <w:t xml:space="preserve">. </w:t>
      </w:r>
      <w:r w:rsidRPr="008B1C1C">
        <w:rPr>
          <w:rFonts w:ascii="Arial" w:hAnsi="Arial" w:cs="Arial"/>
          <w:sz w:val="18"/>
          <w:szCs w:val="18"/>
          <w:lang w:val="en-GB"/>
        </w:rPr>
        <w:t>In practice, this is unlikely to occur, and changes in some of the assumptions may be correlated</w:t>
      </w:r>
      <w:r w:rsidRPr="008B1C1C">
        <w:rPr>
          <w:rFonts w:ascii="Arial" w:hAnsi="Arial"/>
          <w:sz w:val="18"/>
          <w:szCs w:val="18"/>
          <w:cs/>
          <w:lang w:val="en-GB"/>
        </w:rPr>
        <w:t xml:space="preserve">. </w:t>
      </w:r>
      <w:r w:rsidRPr="008B1C1C">
        <w:rPr>
          <w:rFonts w:ascii="Arial" w:hAnsi="Arial" w:cs="Arial"/>
          <w:sz w:val="18"/>
          <w:szCs w:val="18"/>
          <w:lang w:val="en-GB"/>
        </w:rPr>
        <w:t xml:space="preserve">When calculating the sensitivity of the defined benefit obligation to significant actuarial assumptions the same method </w:t>
      </w:r>
      <w:r w:rsidRPr="008B1C1C">
        <w:rPr>
          <w:rFonts w:ascii="Arial" w:hAnsi="Arial"/>
          <w:sz w:val="18"/>
          <w:szCs w:val="18"/>
          <w:cs/>
          <w:lang w:val="en-GB"/>
        </w:rPr>
        <w:t>(</w:t>
      </w:r>
      <w:r w:rsidRPr="008B1C1C">
        <w:rPr>
          <w:rFonts w:ascii="Arial" w:hAnsi="Arial" w:cs="Arial"/>
          <w:sz w:val="18"/>
          <w:szCs w:val="18"/>
          <w:lang w:val="en-GB"/>
        </w:rPr>
        <w:t xml:space="preserve">present value of the defined benefit obligation calculated with the projected unit credit method at the end of the reporting </w:t>
      </w:r>
      <w:r w:rsidR="00361680" w:rsidRPr="008B1C1C">
        <w:rPr>
          <w:rFonts w:ascii="Arial" w:hAnsi="Arial" w:cs="Arial"/>
          <w:sz w:val="18"/>
          <w:szCs w:val="18"/>
          <w:lang w:val="en-GB"/>
        </w:rPr>
        <w:t>year</w:t>
      </w:r>
      <w:r w:rsidRPr="008B1C1C">
        <w:rPr>
          <w:rFonts w:ascii="Arial" w:hAnsi="Arial"/>
          <w:sz w:val="18"/>
          <w:szCs w:val="18"/>
          <w:cs/>
          <w:lang w:val="en-GB"/>
        </w:rPr>
        <w:t xml:space="preserve">) </w:t>
      </w:r>
      <w:r w:rsidRPr="008B1C1C">
        <w:rPr>
          <w:rFonts w:ascii="Arial" w:hAnsi="Arial" w:cs="Arial"/>
          <w:sz w:val="18"/>
          <w:szCs w:val="18"/>
          <w:lang w:val="en-GB"/>
        </w:rPr>
        <w:t>has been applied as when calculating the employee benefit obligations recognised within the statement of financial position</w:t>
      </w:r>
      <w:r w:rsidRPr="008B1C1C">
        <w:rPr>
          <w:rFonts w:ascii="Arial" w:hAnsi="Arial"/>
          <w:sz w:val="18"/>
          <w:szCs w:val="18"/>
          <w:cs/>
          <w:lang w:val="en-GB"/>
        </w:rPr>
        <w:t>.</w:t>
      </w:r>
    </w:p>
    <w:p w14:paraId="4D7A010C" w14:textId="77777777" w:rsidR="00931D97" w:rsidRPr="008B1C1C" w:rsidRDefault="00931D97" w:rsidP="00855BF7">
      <w:pPr>
        <w:pStyle w:val="a1"/>
        <w:tabs>
          <w:tab w:val="left" w:pos="540"/>
        </w:tabs>
        <w:ind w:right="0"/>
        <w:jc w:val="both"/>
        <w:rPr>
          <w:rFonts w:eastAsia="MS Mincho" w:cs="Arial"/>
          <w:b w:val="0"/>
          <w:bCs w:val="0"/>
          <w:sz w:val="18"/>
          <w:szCs w:val="18"/>
          <w:lang w:val="en-GB"/>
        </w:rPr>
      </w:pPr>
    </w:p>
    <w:p w14:paraId="5C8708F7" w14:textId="5ACDB507" w:rsidR="008F1F76" w:rsidRPr="008B1C1C" w:rsidRDefault="008F1F76" w:rsidP="00855BF7">
      <w:pPr>
        <w:pStyle w:val="a1"/>
        <w:tabs>
          <w:tab w:val="left" w:pos="540"/>
        </w:tabs>
        <w:ind w:right="0"/>
        <w:jc w:val="both"/>
        <w:rPr>
          <w:rFonts w:eastAsia="MS Mincho" w:cs="Arial"/>
          <w:b w:val="0"/>
          <w:bCs w:val="0"/>
          <w:sz w:val="18"/>
          <w:szCs w:val="18"/>
          <w:lang w:val="en-GB"/>
        </w:rPr>
      </w:pPr>
      <w:r w:rsidRPr="008B1C1C">
        <w:rPr>
          <w:rFonts w:eastAsia="MS Mincho" w:cs="Arial"/>
          <w:b w:val="0"/>
          <w:bCs w:val="0"/>
          <w:sz w:val="18"/>
          <w:szCs w:val="18"/>
          <w:lang w:val="en-GB"/>
        </w:rPr>
        <w:t>The methods and types of assumptions used in preparing the sensitivity analysis did not change compared to the previous</w:t>
      </w:r>
      <w:r w:rsidRPr="008B1C1C">
        <w:rPr>
          <w:rFonts w:eastAsia="MS Mincho" w:cs="Angsana New"/>
          <w:b w:val="0"/>
          <w:bCs w:val="0"/>
          <w:sz w:val="18"/>
          <w:szCs w:val="18"/>
          <w:cs/>
          <w:lang w:val="en-GB"/>
        </w:rPr>
        <w:t xml:space="preserve"> </w:t>
      </w:r>
      <w:r w:rsidR="00361680" w:rsidRPr="008B1C1C">
        <w:rPr>
          <w:rFonts w:eastAsia="MS Mincho" w:cs="Arial"/>
          <w:b w:val="0"/>
          <w:bCs w:val="0"/>
          <w:sz w:val="18"/>
          <w:szCs w:val="18"/>
          <w:lang w:val="en-GB"/>
        </w:rPr>
        <w:t>year</w:t>
      </w:r>
      <w:r w:rsidRPr="008B1C1C">
        <w:rPr>
          <w:rFonts w:eastAsia="MS Mincho" w:cs="Angsana New"/>
          <w:b w:val="0"/>
          <w:bCs w:val="0"/>
          <w:sz w:val="18"/>
          <w:szCs w:val="18"/>
          <w:cs/>
          <w:lang w:val="en-GB"/>
        </w:rPr>
        <w:t>.</w:t>
      </w:r>
    </w:p>
    <w:p w14:paraId="436FE33E" w14:textId="77777777" w:rsidR="00931D97" w:rsidRPr="008B1C1C" w:rsidRDefault="00931D97" w:rsidP="00855BF7">
      <w:pPr>
        <w:pStyle w:val="a1"/>
        <w:tabs>
          <w:tab w:val="left" w:pos="540"/>
        </w:tabs>
        <w:ind w:right="0"/>
        <w:jc w:val="both"/>
        <w:rPr>
          <w:rFonts w:eastAsia="MS Mincho" w:cs="Arial"/>
          <w:b w:val="0"/>
          <w:bCs w:val="0"/>
          <w:sz w:val="18"/>
          <w:szCs w:val="18"/>
          <w:lang w:val="en-GB"/>
        </w:rPr>
      </w:pPr>
    </w:p>
    <w:p w14:paraId="7D15A322" w14:textId="77777777" w:rsidR="00A42CFE" w:rsidRPr="008B1C1C" w:rsidRDefault="00A42CFE" w:rsidP="004F428A">
      <w:pPr>
        <w:pStyle w:val="a1"/>
        <w:tabs>
          <w:tab w:val="left" w:pos="540"/>
        </w:tabs>
        <w:ind w:right="0"/>
        <w:jc w:val="both"/>
        <w:rPr>
          <w:rFonts w:eastAsia="MS Mincho" w:cs="Arial"/>
          <w:b w:val="0"/>
          <w:bCs w:val="0"/>
          <w:sz w:val="18"/>
          <w:szCs w:val="18"/>
          <w:lang w:val="en-GB"/>
        </w:rPr>
      </w:pPr>
      <w:r w:rsidRPr="008B1C1C">
        <w:rPr>
          <w:rFonts w:eastAsia="MS Mincho" w:cs="Angsana New"/>
          <w:b w:val="0"/>
          <w:bCs w:val="0"/>
          <w:sz w:val="18"/>
          <w:szCs w:val="18"/>
          <w:cs/>
          <w:lang w:val="en-GB"/>
        </w:rPr>
        <w:br w:type="page"/>
      </w:r>
    </w:p>
    <w:p w14:paraId="658E76AC" w14:textId="77777777" w:rsidR="00A42CFE" w:rsidRPr="008B1C1C" w:rsidRDefault="00A42CFE" w:rsidP="004F428A">
      <w:pPr>
        <w:pStyle w:val="a1"/>
        <w:tabs>
          <w:tab w:val="left" w:pos="540"/>
        </w:tabs>
        <w:ind w:right="0"/>
        <w:jc w:val="both"/>
        <w:rPr>
          <w:rFonts w:eastAsia="MS Mincho" w:cs="Arial"/>
          <w:b w:val="0"/>
          <w:bCs w:val="0"/>
          <w:sz w:val="18"/>
          <w:szCs w:val="18"/>
          <w:lang w:val="en-GB"/>
        </w:rPr>
      </w:pPr>
    </w:p>
    <w:p w14:paraId="721C005C" w14:textId="4723B8CC" w:rsidR="004F428A" w:rsidRPr="008B1C1C" w:rsidRDefault="004A25ED" w:rsidP="004F428A">
      <w:pPr>
        <w:pStyle w:val="a1"/>
        <w:tabs>
          <w:tab w:val="left" w:pos="540"/>
        </w:tabs>
        <w:ind w:right="0"/>
        <w:jc w:val="both"/>
        <w:rPr>
          <w:rFonts w:eastAsia="MS Mincho" w:cs="Arial"/>
          <w:b w:val="0"/>
          <w:bCs w:val="0"/>
          <w:sz w:val="18"/>
          <w:szCs w:val="18"/>
          <w:lang w:val="en-GB"/>
        </w:rPr>
      </w:pPr>
      <w:r w:rsidRPr="008B1C1C">
        <w:rPr>
          <w:rFonts w:eastAsia="MS Mincho" w:cs="Arial"/>
          <w:b w:val="0"/>
          <w:bCs w:val="0"/>
          <w:sz w:val="18"/>
          <w:szCs w:val="18"/>
          <w:lang w:val="en-GB"/>
        </w:rPr>
        <w:t>As at</w:t>
      </w:r>
      <w:r w:rsidR="00BC40BB" w:rsidRPr="008B1C1C">
        <w:rPr>
          <w:rFonts w:eastAsia="MS Mincho" w:cs="Angsana New"/>
          <w:b w:val="0"/>
          <w:bCs w:val="0"/>
          <w:sz w:val="18"/>
          <w:szCs w:val="18"/>
          <w:cs/>
          <w:lang w:val="en-GB"/>
        </w:rPr>
        <w:t xml:space="preserve"> </w:t>
      </w:r>
      <w:r w:rsidR="008E3222" w:rsidRPr="008B1C1C">
        <w:rPr>
          <w:rFonts w:eastAsia="MS Mincho" w:cs="Arial"/>
          <w:b w:val="0"/>
          <w:bCs w:val="0"/>
          <w:sz w:val="18"/>
          <w:szCs w:val="18"/>
          <w:lang w:val="en-GB"/>
        </w:rPr>
        <w:t>31 December</w:t>
      </w:r>
      <w:r w:rsidR="00BC40BB" w:rsidRPr="008B1C1C">
        <w:rPr>
          <w:rFonts w:eastAsia="MS Mincho" w:cs="Arial"/>
          <w:b w:val="0"/>
          <w:bCs w:val="0"/>
          <w:sz w:val="18"/>
          <w:szCs w:val="18"/>
          <w:lang w:val="en-GB"/>
        </w:rPr>
        <w:t xml:space="preserve"> 202</w:t>
      </w:r>
      <w:r w:rsidR="002B5A5A" w:rsidRPr="008B1C1C">
        <w:rPr>
          <w:rFonts w:eastAsia="MS Mincho" w:cs="Arial"/>
          <w:b w:val="0"/>
          <w:bCs w:val="0"/>
          <w:sz w:val="18"/>
          <w:szCs w:val="18"/>
          <w:lang w:val="en-GB"/>
        </w:rPr>
        <w:t>3</w:t>
      </w:r>
      <w:r w:rsidR="004F428A" w:rsidRPr="008B1C1C">
        <w:rPr>
          <w:rFonts w:eastAsia="MS Mincho" w:cs="Arial"/>
          <w:b w:val="0"/>
          <w:bCs w:val="0"/>
          <w:sz w:val="18"/>
          <w:szCs w:val="18"/>
          <w:lang w:val="en-GB"/>
        </w:rPr>
        <w:t xml:space="preserve">, the weighted average duration of the defined benefit obligation is </w:t>
      </w:r>
      <w:r w:rsidR="00301EDC" w:rsidRPr="008B1C1C">
        <w:rPr>
          <w:rFonts w:eastAsia="MS Mincho" w:cs="Arial"/>
          <w:b w:val="0"/>
          <w:bCs w:val="0"/>
          <w:sz w:val="18"/>
          <w:szCs w:val="18"/>
          <w:lang w:val="en-GB"/>
        </w:rPr>
        <w:t>6</w:t>
      </w:r>
      <w:r w:rsidR="00301EDC" w:rsidRPr="008B1C1C">
        <w:rPr>
          <w:rFonts w:eastAsia="MS Mincho" w:cs="Angsana New"/>
          <w:b w:val="0"/>
          <w:bCs w:val="0"/>
          <w:sz w:val="18"/>
          <w:szCs w:val="18"/>
          <w:cs/>
          <w:lang w:val="en-GB"/>
        </w:rPr>
        <w:t>.</w:t>
      </w:r>
      <w:r w:rsidR="00301EDC" w:rsidRPr="008B1C1C">
        <w:rPr>
          <w:rFonts w:eastAsia="MS Mincho" w:cs="Arial"/>
          <w:b w:val="0"/>
          <w:bCs w:val="0"/>
          <w:sz w:val="18"/>
          <w:szCs w:val="18"/>
          <w:lang w:val="en-GB"/>
        </w:rPr>
        <w:t>59</w:t>
      </w:r>
      <w:r w:rsidR="004F428A" w:rsidRPr="008B1C1C">
        <w:rPr>
          <w:rFonts w:eastAsia="MS Mincho" w:cs="Arial"/>
          <w:b w:val="0"/>
          <w:bCs w:val="0"/>
          <w:sz w:val="18"/>
          <w:szCs w:val="18"/>
          <w:lang w:val="en-GB"/>
        </w:rPr>
        <w:t xml:space="preserve"> years </w:t>
      </w:r>
      <w:r w:rsidR="004F428A" w:rsidRPr="008B1C1C">
        <w:rPr>
          <w:rFonts w:eastAsia="MS Mincho" w:cs="Angsana New"/>
          <w:b w:val="0"/>
          <w:bCs w:val="0"/>
          <w:sz w:val="18"/>
          <w:szCs w:val="18"/>
          <w:cs/>
          <w:lang w:val="en-GB"/>
        </w:rPr>
        <w:t>(</w:t>
      </w:r>
      <w:r w:rsidR="004F428A" w:rsidRPr="008B1C1C">
        <w:rPr>
          <w:rFonts w:eastAsia="MS Mincho" w:cs="Arial"/>
          <w:b w:val="0"/>
          <w:bCs w:val="0"/>
          <w:sz w:val="18"/>
          <w:szCs w:val="18"/>
          <w:lang w:val="en-GB"/>
        </w:rPr>
        <w:t>31 December 202</w:t>
      </w:r>
      <w:r w:rsidR="002B5A5A" w:rsidRPr="008B1C1C">
        <w:rPr>
          <w:rFonts w:eastAsia="MS Mincho" w:cs="Arial"/>
          <w:b w:val="0"/>
          <w:bCs w:val="0"/>
          <w:sz w:val="18"/>
          <w:szCs w:val="18"/>
          <w:lang w:val="en-GB"/>
        </w:rPr>
        <w:t>2</w:t>
      </w:r>
      <w:r w:rsidR="004F428A" w:rsidRPr="008B1C1C">
        <w:rPr>
          <w:rFonts w:eastAsia="MS Mincho" w:cs="Angsana New"/>
          <w:b w:val="0"/>
          <w:bCs w:val="0"/>
          <w:sz w:val="18"/>
          <w:szCs w:val="18"/>
          <w:cs/>
          <w:lang w:val="en-GB"/>
        </w:rPr>
        <w:t xml:space="preserve">: </w:t>
      </w:r>
      <w:r w:rsidR="002B5A5A" w:rsidRPr="008B1C1C">
        <w:rPr>
          <w:rFonts w:eastAsia="MS Mincho" w:cs="Arial"/>
          <w:b w:val="0"/>
          <w:bCs w:val="0"/>
          <w:sz w:val="18"/>
          <w:szCs w:val="18"/>
          <w:lang w:val="en-GB"/>
        </w:rPr>
        <w:t>8</w:t>
      </w:r>
      <w:r w:rsidR="002B5A5A" w:rsidRPr="008B1C1C">
        <w:rPr>
          <w:rFonts w:eastAsia="MS Mincho" w:cs="Angsana New"/>
          <w:b w:val="0"/>
          <w:bCs w:val="0"/>
          <w:sz w:val="18"/>
          <w:szCs w:val="18"/>
          <w:cs/>
          <w:lang w:val="en-GB"/>
        </w:rPr>
        <w:t>.</w:t>
      </w:r>
      <w:r w:rsidR="002B5A5A" w:rsidRPr="008B1C1C">
        <w:rPr>
          <w:rFonts w:eastAsia="MS Mincho" w:cs="Arial"/>
          <w:b w:val="0"/>
          <w:bCs w:val="0"/>
          <w:sz w:val="18"/>
          <w:szCs w:val="18"/>
          <w:lang w:val="en-GB"/>
        </w:rPr>
        <w:t>31</w:t>
      </w:r>
      <w:r w:rsidR="004F428A" w:rsidRPr="008B1C1C">
        <w:rPr>
          <w:rFonts w:eastAsia="MS Mincho" w:cs="Arial"/>
          <w:b w:val="0"/>
          <w:bCs w:val="0"/>
          <w:sz w:val="18"/>
          <w:szCs w:val="18"/>
          <w:lang w:val="en-GB"/>
        </w:rPr>
        <w:t xml:space="preserve"> years</w:t>
      </w:r>
      <w:r w:rsidR="004F428A" w:rsidRPr="008B1C1C">
        <w:rPr>
          <w:rFonts w:eastAsia="MS Mincho" w:cs="Angsana New"/>
          <w:b w:val="0"/>
          <w:bCs w:val="0"/>
          <w:sz w:val="18"/>
          <w:szCs w:val="18"/>
          <w:cs/>
          <w:lang w:val="en-GB"/>
        </w:rPr>
        <w:t>).</w:t>
      </w:r>
    </w:p>
    <w:p w14:paraId="131F7F05" w14:textId="77777777" w:rsidR="00DE0BD6" w:rsidRPr="008B1C1C" w:rsidRDefault="00DE0BD6" w:rsidP="00855BF7">
      <w:pPr>
        <w:pStyle w:val="a1"/>
        <w:tabs>
          <w:tab w:val="left" w:pos="540"/>
        </w:tabs>
        <w:ind w:right="0"/>
        <w:jc w:val="both"/>
        <w:rPr>
          <w:rFonts w:eastAsia="MS Mincho" w:cs="Arial"/>
          <w:b w:val="0"/>
          <w:bCs w:val="0"/>
          <w:sz w:val="18"/>
          <w:szCs w:val="18"/>
          <w:lang w:val="en-GB"/>
        </w:rPr>
      </w:pPr>
    </w:p>
    <w:p w14:paraId="3A58941F" w14:textId="6D896D47" w:rsidR="0059040C" w:rsidRPr="008B1C1C" w:rsidRDefault="0059040C" w:rsidP="00855BF7">
      <w:pPr>
        <w:jc w:val="both"/>
        <w:rPr>
          <w:rFonts w:ascii="Arial" w:hAnsi="Arial" w:cs="Arial"/>
          <w:sz w:val="18"/>
          <w:szCs w:val="18"/>
          <w:lang w:val="en-GB"/>
        </w:rPr>
      </w:pPr>
      <w:r w:rsidRPr="008B1C1C">
        <w:rPr>
          <w:rFonts w:ascii="Arial" w:hAnsi="Arial" w:cs="Arial"/>
          <w:sz w:val="18"/>
          <w:szCs w:val="18"/>
          <w:lang w:val="en-GB"/>
        </w:rPr>
        <w:t>Expected maturity analysis of undiscounted benefits</w:t>
      </w:r>
      <w:r w:rsidRPr="008B1C1C">
        <w:rPr>
          <w:rFonts w:ascii="Arial" w:hAnsi="Arial"/>
          <w:sz w:val="18"/>
          <w:szCs w:val="18"/>
          <w:cs/>
          <w:lang w:val="en-GB"/>
        </w:rPr>
        <w:t>:</w:t>
      </w:r>
    </w:p>
    <w:p w14:paraId="4C323FFE" w14:textId="11A45BD4" w:rsidR="00212F1D" w:rsidRPr="008B1C1C" w:rsidRDefault="00212F1D" w:rsidP="00855BF7">
      <w:pPr>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4338"/>
        <w:gridCol w:w="1296"/>
        <w:gridCol w:w="1296"/>
        <w:gridCol w:w="1296"/>
        <w:gridCol w:w="1332"/>
      </w:tblGrid>
      <w:tr w:rsidR="00212F1D" w:rsidRPr="008B1C1C" w14:paraId="094B38C0" w14:textId="77777777" w:rsidTr="00C81284">
        <w:tc>
          <w:tcPr>
            <w:tcW w:w="4338" w:type="dxa"/>
          </w:tcPr>
          <w:p w14:paraId="7A848C08" w14:textId="77777777" w:rsidR="00212F1D" w:rsidRPr="008B1C1C" w:rsidRDefault="00212F1D" w:rsidP="00C81284">
            <w:pPr>
              <w:rPr>
                <w:rFonts w:ascii="Arial" w:hAnsi="Arial" w:cs="Arial"/>
                <w:color w:val="000000"/>
                <w:sz w:val="18"/>
                <w:szCs w:val="18"/>
                <w:lang w:val="en-GB"/>
              </w:rPr>
            </w:pPr>
          </w:p>
        </w:tc>
        <w:tc>
          <w:tcPr>
            <w:tcW w:w="5220" w:type="dxa"/>
            <w:gridSpan w:val="4"/>
            <w:tcBorders>
              <w:top w:val="single" w:sz="4" w:space="0" w:color="auto"/>
              <w:bottom w:val="single" w:sz="4" w:space="0" w:color="auto"/>
            </w:tcBorders>
            <w:shd w:val="clear" w:color="auto" w:fill="auto"/>
          </w:tcPr>
          <w:p w14:paraId="49FCFB8D" w14:textId="77777777" w:rsidR="00212F1D" w:rsidRPr="008B1C1C" w:rsidRDefault="00212F1D" w:rsidP="00C81284">
            <w:pPr>
              <w:ind w:right="-72"/>
              <w:jc w:val="center"/>
              <w:rPr>
                <w:rFonts w:ascii="Arial" w:hAnsi="Arial" w:cs="Arial"/>
                <w:b/>
                <w:bCs/>
                <w:color w:val="000000"/>
                <w:sz w:val="18"/>
                <w:szCs w:val="18"/>
                <w:cs/>
                <w:lang w:val="en-GB"/>
              </w:rPr>
            </w:pPr>
            <w:r w:rsidRPr="008B1C1C">
              <w:rPr>
                <w:rFonts w:ascii="Arial" w:hAnsi="Arial" w:cs="Arial"/>
                <w:b/>
                <w:bCs/>
                <w:color w:val="000000"/>
                <w:sz w:val="18"/>
                <w:szCs w:val="18"/>
                <w:cs/>
              </w:rPr>
              <w:t>Consolidated</w:t>
            </w:r>
          </w:p>
        </w:tc>
      </w:tr>
      <w:tr w:rsidR="00212F1D" w:rsidRPr="008B1C1C" w14:paraId="2F1EF5A8" w14:textId="77777777" w:rsidTr="00C81284">
        <w:tc>
          <w:tcPr>
            <w:tcW w:w="4338" w:type="dxa"/>
          </w:tcPr>
          <w:p w14:paraId="25CCE023" w14:textId="77777777" w:rsidR="00212F1D" w:rsidRPr="008B1C1C" w:rsidRDefault="00212F1D" w:rsidP="00C81284">
            <w:pPr>
              <w:rPr>
                <w:rFonts w:ascii="Arial" w:hAnsi="Arial" w:cs="Arial"/>
                <w:color w:val="000000"/>
                <w:sz w:val="18"/>
                <w:szCs w:val="18"/>
                <w:cs/>
              </w:rPr>
            </w:pPr>
          </w:p>
        </w:tc>
        <w:tc>
          <w:tcPr>
            <w:tcW w:w="5220" w:type="dxa"/>
            <w:gridSpan w:val="4"/>
            <w:tcBorders>
              <w:top w:val="single" w:sz="4" w:space="0" w:color="auto"/>
              <w:bottom w:val="single" w:sz="4" w:space="0" w:color="auto"/>
            </w:tcBorders>
          </w:tcPr>
          <w:p w14:paraId="3FBF7602" w14:textId="1EACEAC6" w:rsidR="00212F1D" w:rsidRPr="008B1C1C" w:rsidRDefault="00212F1D" w:rsidP="00212F1D">
            <w:pPr>
              <w:ind w:right="-72"/>
              <w:jc w:val="center"/>
              <w:rPr>
                <w:rFonts w:ascii="Arial" w:hAnsi="Arial" w:cs="Arial"/>
                <w:b/>
                <w:bCs/>
                <w:color w:val="000000"/>
                <w:sz w:val="18"/>
                <w:szCs w:val="18"/>
                <w:cs/>
                <w:lang w:val="en-US"/>
              </w:rPr>
            </w:pPr>
            <w:r w:rsidRPr="008B1C1C">
              <w:rPr>
                <w:rFonts w:ascii="Arial" w:hAnsi="Arial" w:cs="Arial"/>
                <w:b/>
                <w:bCs/>
                <w:sz w:val="18"/>
                <w:szCs w:val="18"/>
                <w:lang w:val="en-GB"/>
              </w:rPr>
              <w:t>2023</w:t>
            </w:r>
          </w:p>
        </w:tc>
      </w:tr>
      <w:tr w:rsidR="00212F1D" w:rsidRPr="008B1C1C" w14:paraId="05DF9D2A" w14:textId="77777777" w:rsidTr="00C81284">
        <w:tc>
          <w:tcPr>
            <w:tcW w:w="4338" w:type="dxa"/>
          </w:tcPr>
          <w:p w14:paraId="51C2FA15" w14:textId="77777777" w:rsidR="00212F1D" w:rsidRPr="008B1C1C" w:rsidRDefault="00212F1D" w:rsidP="00C81284">
            <w:pPr>
              <w:rPr>
                <w:rFonts w:ascii="Arial" w:hAnsi="Arial" w:cs="Arial"/>
                <w:color w:val="000000"/>
                <w:sz w:val="18"/>
                <w:szCs w:val="18"/>
                <w:cs/>
              </w:rPr>
            </w:pPr>
          </w:p>
        </w:tc>
        <w:tc>
          <w:tcPr>
            <w:tcW w:w="1296" w:type="dxa"/>
            <w:tcBorders>
              <w:top w:val="single" w:sz="4" w:space="0" w:color="auto"/>
            </w:tcBorders>
          </w:tcPr>
          <w:p w14:paraId="4000DF7B"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Less than</w:t>
            </w:r>
          </w:p>
          <w:p w14:paraId="7C8A4214"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 xml:space="preserve"> a year</w:t>
            </w:r>
          </w:p>
        </w:tc>
        <w:tc>
          <w:tcPr>
            <w:tcW w:w="1296" w:type="dxa"/>
            <w:tcBorders>
              <w:top w:val="single" w:sz="4" w:space="0" w:color="auto"/>
            </w:tcBorders>
          </w:tcPr>
          <w:p w14:paraId="5F15F5A5"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Between</w:t>
            </w:r>
          </w:p>
          <w:p w14:paraId="687DA8DC"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1</w:t>
            </w:r>
            <w:r w:rsidRPr="008B1C1C">
              <w:rPr>
                <w:rFonts w:ascii="Arial" w:eastAsia="Arial Unicode MS" w:hAnsi="Arial"/>
                <w:b/>
                <w:bCs/>
                <w:color w:val="000000"/>
                <w:sz w:val="18"/>
                <w:szCs w:val="18"/>
                <w:cs/>
                <w:lang w:val="en-GB"/>
              </w:rPr>
              <w:t xml:space="preserve"> - </w:t>
            </w:r>
            <w:r w:rsidRPr="008B1C1C">
              <w:rPr>
                <w:rFonts w:ascii="Arial" w:eastAsia="Arial Unicode MS" w:hAnsi="Arial" w:cs="Arial"/>
                <w:b/>
                <w:bCs/>
                <w:color w:val="000000"/>
                <w:sz w:val="18"/>
                <w:szCs w:val="18"/>
                <w:lang w:val="en-GB"/>
              </w:rPr>
              <w:t>5 years</w:t>
            </w:r>
          </w:p>
        </w:tc>
        <w:tc>
          <w:tcPr>
            <w:tcW w:w="1296" w:type="dxa"/>
            <w:tcBorders>
              <w:top w:val="single" w:sz="4" w:space="0" w:color="auto"/>
            </w:tcBorders>
          </w:tcPr>
          <w:p w14:paraId="37C3EBAB"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p>
          <w:p w14:paraId="7234E09A"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Over 5 years</w:t>
            </w:r>
          </w:p>
        </w:tc>
        <w:tc>
          <w:tcPr>
            <w:tcW w:w="1332" w:type="dxa"/>
            <w:tcBorders>
              <w:top w:val="single" w:sz="4" w:space="0" w:color="auto"/>
            </w:tcBorders>
          </w:tcPr>
          <w:p w14:paraId="719959D8"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p>
          <w:p w14:paraId="2318B4DF"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Total</w:t>
            </w:r>
          </w:p>
        </w:tc>
      </w:tr>
      <w:tr w:rsidR="00212F1D" w:rsidRPr="008B1C1C" w14:paraId="6BC4DDA4" w14:textId="77777777" w:rsidTr="00C81284">
        <w:tc>
          <w:tcPr>
            <w:tcW w:w="4338" w:type="dxa"/>
          </w:tcPr>
          <w:p w14:paraId="6E9D190A" w14:textId="77777777" w:rsidR="00212F1D" w:rsidRPr="008B1C1C" w:rsidRDefault="00212F1D" w:rsidP="00C81284">
            <w:pPr>
              <w:rPr>
                <w:rFonts w:ascii="Arial" w:hAnsi="Arial" w:cs="Arial"/>
                <w:color w:val="000000"/>
                <w:sz w:val="18"/>
                <w:szCs w:val="18"/>
                <w:cs/>
              </w:rPr>
            </w:pPr>
          </w:p>
        </w:tc>
        <w:tc>
          <w:tcPr>
            <w:tcW w:w="1296" w:type="dxa"/>
            <w:tcBorders>
              <w:bottom w:val="single" w:sz="4" w:space="0" w:color="auto"/>
            </w:tcBorders>
            <w:vAlign w:val="center"/>
          </w:tcPr>
          <w:p w14:paraId="1BD68B19"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296" w:type="dxa"/>
            <w:tcBorders>
              <w:bottom w:val="single" w:sz="4" w:space="0" w:color="auto"/>
            </w:tcBorders>
            <w:vAlign w:val="center"/>
          </w:tcPr>
          <w:p w14:paraId="10A2F84E"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296" w:type="dxa"/>
            <w:tcBorders>
              <w:bottom w:val="single" w:sz="4" w:space="0" w:color="auto"/>
            </w:tcBorders>
            <w:vAlign w:val="center"/>
          </w:tcPr>
          <w:p w14:paraId="571C80FB"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2" w:type="dxa"/>
            <w:tcBorders>
              <w:bottom w:val="single" w:sz="4" w:space="0" w:color="auto"/>
            </w:tcBorders>
            <w:vAlign w:val="center"/>
          </w:tcPr>
          <w:p w14:paraId="7B8D034F"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r>
      <w:tr w:rsidR="00212F1D" w:rsidRPr="008B1C1C" w14:paraId="267FBFAC" w14:textId="77777777" w:rsidTr="00C81284">
        <w:tc>
          <w:tcPr>
            <w:tcW w:w="4338" w:type="dxa"/>
          </w:tcPr>
          <w:p w14:paraId="7A77C4CD" w14:textId="77777777" w:rsidR="00212F1D" w:rsidRPr="008B1C1C" w:rsidRDefault="00212F1D" w:rsidP="00C81284">
            <w:pPr>
              <w:rPr>
                <w:rFonts w:ascii="Arial" w:hAnsi="Arial" w:cs="Arial"/>
                <w:color w:val="000000"/>
                <w:sz w:val="18"/>
                <w:szCs w:val="18"/>
                <w:cs/>
              </w:rPr>
            </w:pPr>
          </w:p>
        </w:tc>
        <w:tc>
          <w:tcPr>
            <w:tcW w:w="1296" w:type="dxa"/>
            <w:tcBorders>
              <w:top w:val="single" w:sz="4" w:space="0" w:color="auto"/>
            </w:tcBorders>
            <w:shd w:val="clear" w:color="auto" w:fill="FAFAFA"/>
          </w:tcPr>
          <w:p w14:paraId="5FC5DFC9" w14:textId="77777777" w:rsidR="00212F1D" w:rsidRPr="008B1C1C" w:rsidRDefault="00212F1D" w:rsidP="00C81284">
            <w:pPr>
              <w:ind w:right="-72"/>
              <w:contextualSpacing/>
              <w:jc w:val="right"/>
              <w:rPr>
                <w:rFonts w:ascii="Arial" w:hAnsi="Arial" w:cs="Arial"/>
                <w:snapToGrid w:val="0"/>
                <w:color w:val="000000"/>
                <w:sz w:val="18"/>
                <w:szCs w:val="18"/>
                <w:cs/>
                <w:lang w:eastAsia="th-TH"/>
              </w:rPr>
            </w:pPr>
          </w:p>
        </w:tc>
        <w:tc>
          <w:tcPr>
            <w:tcW w:w="1296" w:type="dxa"/>
            <w:tcBorders>
              <w:top w:val="single" w:sz="4" w:space="0" w:color="auto"/>
            </w:tcBorders>
            <w:shd w:val="clear" w:color="auto" w:fill="FAFAFA"/>
          </w:tcPr>
          <w:p w14:paraId="452710D7" w14:textId="77777777" w:rsidR="00212F1D" w:rsidRPr="008B1C1C" w:rsidRDefault="00212F1D" w:rsidP="00C81284">
            <w:pPr>
              <w:ind w:right="-72"/>
              <w:contextualSpacing/>
              <w:jc w:val="right"/>
              <w:rPr>
                <w:rFonts w:ascii="Arial" w:hAnsi="Arial" w:cs="Arial"/>
                <w:snapToGrid w:val="0"/>
                <w:color w:val="000000"/>
                <w:sz w:val="18"/>
                <w:szCs w:val="18"/>
                <w:cs/>
                <w:lang w:eastAsia="th-TH"/>
              </w:rPr>
            </w:pPr>
          </w:p>
        </w:tc>
        <w:tc>
          <w:tcPr>
            <w:tcW w:w="1296" w:type="dxa"/>
            <w:tcBorders>
              <w:top w:val="single" w:sz="4" w:space="0" w:color="auto"/>
            </w:tcBorders>
            <w:shd w:val="clear" w:color="auto" w:fill="FAFAFA"/>
          </w:tcPr>
          <w:p w14:paraId="06BDD463" w14:textId="77777777" w:rsidR="00212F1D" w:rsidRPr="008B1C1C" w:rsidRDefault="00212F1D" w:rsidP="00C81284">
            <w:pPr>
              <w:ind w:right="-72"/>
              <w:contextualSpacing/>
              <w:jc w:val="right"/>
              <w:rPr>
                <w:rFonts w:ascii="Arial" w:hAnsi="Arial" w:cs="Arial"/>
                <w:snapToGrid w:val="0"/>
                <w:color w:val="000000"/>
                <w:sz w:val="18"/>
                <w:szCs w:val="18"/>
                <w:cs/>
                <w:lang w:eastAsia="th-TH"/>
              </w:rPr>
            </w:pPr>
          </w:p>
        </w:tc>
        <w:tc>
          <w:tcPr>
            <w:tcW w:w="1332" w:type="dxa"/>
            <w:tcBorders>
              <w:top w:val="single" w:sz="4" w:space="0" w:color="auto"/>
            </w:tcBorders>
            <w:shd w:val="clear" w:color="auto" w:fill="FAFAFA"/>
          </w:tcPr>
          <w:p w14:paraId="3B8989FF" w14:textId="77777777" w:rsidR="00212F1D" w:rsidRPr="008B1C1C" w:rsidRDefault="00212F1D" w:rsidP="00C81284">
            <w:pPr>
              <w:ind w:right="-72"/>
              <w:contextualSpacing/>
              <w:jc w:val="right"/>
              <w:rPr>
                <w:rFonts w:ascii="Arial" w:hAnsi="Arial" w:cs="Arial"/>
                <w:snapToGrid w:val="0"/>
                <w:color w:val="000000"/>
                <w:sz w:val="18"/>
                <w:szCs w:val="18"/>
                <w:cs/>
                <w:lang w:eastAsia="th-TH"/>
              </w:rPr>
            </w:pPr>
          </w:p>
        </w:tc>
      </w:tr>
      <w:tr w:rsidR="00212F1D" w:rsidRPr="008B1C1C" w14:paraId="038D9437" w14:textId="77777777" w:rsidTr="00C81284">
        <w:trPr>
          <w:trHeight w:val="126"/>
        </w:trPr>
        <w:tc>
          <w:tcPr>
            <w:tcW w:w="4338" w:type="dxa"/>
          </w:tcPr>
          <w:p w14:paraId="0DE900A1" w14:textId="77777777" w:rsidR="00212F1D" w:rsidRPr="008B1C1C" w:rsidRDefault="00212F1D" w:rsidP="00212F1D">
            <w:pPr>
              <w:rPr>
                <w:rFonts w:ascii="Arial" w:hAnsi="Arial" w:cs="Arial"/>
                <w:color w:val="000000"/>
                <w:sz w:val="18"/>
                <w:szCs w:val="18"/>
                <w:cs/>
              </w:rPr>
            </w:pPr>
            <w:r w:rsidRPr="008B1C1C">
              <w:rPr>
                <w:rFonts w:ascii="Arial" w:hAnsi="Arial" w:cs="Arial"/>
                <w:color w:val="000000"/>
                <w:sz w:val="18"/>
                <w:szCs w:val="18"/>
                <w:cs/>
              </w:rPr>
              <w:t>Retirement benefits</w:t>
            </w:r>
          </w:p>
        </w:tc>
        <w:tc>
          <w:tcPr>
            <w:tcW w:w="1296" w:type="dxa"/>
            <w:shd w:val="clear" w:color="auto" w:fill="FAFAFA"/>
          </w:tcPr>
          <w:p w14:paraId="3EC9DD7B" w14:textId="52BEFDD4" w:rsidR="00212F1D" w:rsidRPr="008B1C1C" w:rsidRDefault="00212F1D" w:rsidP="00212F1D">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cs/>
                <w:lang w:val="en-GB" w:eastAsia="th-TH"/>
              </w:rPr>
              <w:t xml:space="preserve"> 133 </w:t>
            </w:r>
          </w:p>
        </w:tc>
        <w:tc>
          <w:tcPr>
            <w:tcW w:w="1296" w:type="dxa"/>
            <w:shd w:val="clear" w:color="auto" w:fill="FAFAFA"/>
          </w:tcPr>
          <w:p w14:paraId="61428BFA" w14:textId="57EA9354" w:rsidR="00212F1D" w:rsidRPr="008B1C1C" w:rsidRDefault="00212F1D" w:rsidP="00212F1D">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cs/>
                <w:lang w:val="en-GB" w:eastAsia="th-TH"/>
              </w:rPr>
              <w:t xml:space="preserve"> 545 </w:t>
            </w:r>
          </w:p>
        </w:tc>
        <w:tc>
          <w:tcPr>
            <w:tcW w:w="1296" w:type="dxa"/>
            <w:shd w:val="clear" w:color="auto" w:fill="FAFAFA"/>
          </w:tcPr>
          <w:p w14:paraId="5100DCEC" w14:textId="2061250E" w:rsidR="00212F1D" w:rsidRPr="008B1C1C" w:rsidRDefault="00212F1D" w:rsidP="00212F1D">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cs/>
                <w:lang w:val="en-GB" w:eastAsia="th-TH"/>
              </w:rPr>
              <w:t xml:space="preserve"> 1,283 </w:t>
            </w:r>
          </w:p>
        </w:tc>
        <w:tc>
          <w:tcPr>
            <w:tcW w:w="1332" w:type="dxa"/>
            <w:shd w:val="clear" w:color="auto" w:fill="FAFAFA"/>
          </w:tcPr>
          <w:p w14:paraId="2928212D" w14:textId="647AEB4A" w:rsidR="00212F1D" w:rsidRPr="008B1C1C" w:rsidRDefault="00212F1D" w:rsidP="00212F1D">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cs/>
                <w:lang w:val="en-GB" w:eastAsia="th-TH"/>
              </w:rPr>
              <w:t xml:space="preserve"> 1,961 </w:t>
            </w:r>
          </w:p>
        </w:tc>
      </w:tr>
    </w:tbl>
    <w:p w14:paraId="647A7EC0" w14:textId="77777777" w:rsidR="000E5393" w:rsidRPr="008B1C1C" w:rsidRDefault="000E5393" w:rsidP="00855BF7">
      <w:pPr>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4338"/>
        <w:gridCol w:w="1296"/>
        <w:gridCol w:w="1296"/>
        <w:gridCol w:w="1296"/>
        <w:gridCol w:w="1332"/>
      </w:tblGrid>
      <w:tr w:rsidR="007203E7" w:rsidRPr="008B1C1C" w14:paraId="52C72502" w14:textId="77777777" w:rsidTr="00BF132C">
        <w:tc>
          <w:tcPr>
            <w:tcW w:w="4338" w:type="dxa"/>
          </w:tcPr>
          <w:p w14:paraId="53157A10" w14:textId="77777777" w:rsidR="007203E7" w:rsidRPr="008B1C1C" w:rsidRDefault="007203E7" w:rsidP="00BF132C">
            <w:pPr>
              <w:rPr>
                <w:rFonts w:ascii="Arial" w:hAnsi="Arial" w:cs="Arial"/>
                <w:color w:val="000000"/>
                <w:sz w:val="18"/>
                <w:szCs w:val="18"/>
                <w:lang w:val="en-GB"/>
              </w:rPr>
            </w:pPr>
          </w:p>
        </w:tc>
        <w:tc>
          <w:tcPr>
            <w:tcW w:w="5220" w:type="dxa"/>
            <w:gridSpan w:val="4"/>
            <w:tcBorders>
              <w:top w:val="single" w:sz="4" w:space="0" w:color="auto"/>
              <w:bottom w:val="single" w:sz="4" w:space="0" w:color="auto"/>
            </w:tcBorders>
            <w:shd w:val="clear" w:color="auto" w:fill="auto"/>
          </w:tcPr>
          <w:p w14:paraId="79F8A461" w14:textId="77777777" w:rsidR="007203E7" w:rsidRPr="008B1C1C" w:rsidRDefault="007203E7" w:rsidP="00BF132C">
            <w:pPr>
              <w:ind w:right="-72"/>
              <w:jc w:val="center"/>
              <w:rPr>
                <w:rFonts w:ascii="Arial" w:hAnsi="Arial" w:cs="Arial"/>
                <w:b/>
                <w:bCs/>
                <w:color w:val="000000"/>
                <w:sz w:val="18"/>
                <w:szCs w:val="18"/>
                <w:cs/>
                <w:lang w:val="en-GB"/>
              </w:rPr>
            </w:pPr>
            <w:r w:rsidRPr="008B1C1C">
              <w:rPr>
                <w:rFonts w:ascii="Arial" w:hAnsi="Arial" w:cs="Arial"/>
                <w:b/>
                <w:bCs/>
                <w:color w:val="000000"/>
                <w:sz w:val="18"/>
                <w:szCs w:val="18"/>
                <w:cs/>
              </w:rPr>
              <w:t>Consolidated</w:t>
            </w:r>
          </w:p>
        </w:tc>
      </w:tr>
      <w:tr w:rsidR="007203E7" w:rsidRPr="008B1C1C" w14:paraId="604FBB49" w14:textId="77777777" w:rsidTr="00BF132C">
        <w:tc>
          <w:tcPr>
            <w:tcW w:w="4338" w:type="dxa"/>
          </w:tcPr>
          <w:p w14:paraId="3CE39CA9" w14:textId="77777777" w:rsidR="007203E7" w:rsidRPr="008B1C1C" w:rsidRDefault="007203E7" w:rsidP="00BF132C">
            <w:pPr>
              <w:rPr>
                <w:rFonts w:ascii="Arial" w:hAnsi="Arial" w:cs="Arial"/>
                <w:color w:val="000000"/>
                <w:sz w:val="18"/>
                <w:szCs w:val="18"/>
                <w:cs/>
              </w:rPr>
            </w:pPr>
          </w:p>
        </w:tc>
        <w:tc>
          <w:tcPr>
            <w:tcW w:w="5220" w:type="dxa"/>
            <w:gridSpan w:val="4"/>
            <w:tcBorders>
              <w:top w:val="single" w:sz="4" w:space="0" w:color="auto"/>
              <w:bottom w:val="single" w:sz="4" w:space="0" w:color="auto"/>
            </w:tcBorders>
          </w:tcPr>
          <w:p w14:paraId="02FDDE8F" w14:textId="5E50E502" w:rsidR="007203E7" w:rsidRPr="008B1C1C" w:rsidRDefault="007203E7" w:rsidP="00212F1D">
            <w:pPr>
              <w:ind w:right="-72"/>
              <w:jc w:val="center"/>
              <w:rPr>
                <w:rFonts w:ascii="Arial" w:hAnsi="Arial" w:cs="Arial"/>
                <w:b/>
                <w:bCs/>
                <w:color w:val="000000"/>
                <w:sz w:val="18"/>
                <w:szCs w:val="18"/>
                <w:cs/>
                <w:lang w:val="en-US"/>
              </w:rPr>
            </w:pPr>
            <w:r w:rsidRPr="008B1C1C">
              <w:rPr>
                <w:rFonts w:ascii="Arial" w:hAnsi="Arial" w:cs="Arial"/>
                <w:b/>
                <w:bCs/>
                <w:color w:val="000000"/>
                <w:sz w:val="18"/>
                <w:szCs w:val="18"/>
                <w:cs/>
                <w:lang w:val="en-US"/>
              </w:rPr>
              <w:t>2022</w:t>
            </w:r>
          </w:p>
        </w:tc>
      </w:tr>
      <w:tr w:rsidR="007203E7" w:rsidRPr="008B1C1C" w14:paraId="2DE42B64" w14:textId="77777777" w:rsidTr="00BF132C">
        <w:tc>
          <w:tcPr>
            <w:tcW w:w="4338" w:type="dxa"/>
          </w:tcPr>
          <w:p w14:paraId="6DD0C738" w14:textId="77777777" w:rsidR="007203E7" w:rsidRPr="008B1C1C" w:rsidRDefault="007203E7" w:rsidP="00BF132C">
            <w:pPr>
              <w:rPr>
                <w:rFonts w:ascii="Arial" w:hAnsi="Arial" w:cs="Arial"/>
                <w:color w:val="000000"/>
                <w:sz w:val="18"/>
                <w:szCs w:val="18"/>
                <w:cs/>
              </w:rPr>
            </w:pPr>
          </w:p>
        </w:tc>
        <w:tc>
          <w:tcPr>
            <w:tcW w:w="1296" w:type="dxa"/>
            <w:tcBorders>
              <w:top w:val="single" w:sz="4" w:space="0" w:color="auto"/>
            </w:tcBorders>
          </w:tcPr>
          <w:p w14:paraId="7D77AF2B" w14:textId="77777777" w:rsidR="007203E7" w:rsidRPr="008B1C1C" w:rsidRDefault="007203E7" w:rsidP="00BF132C">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Less than</w:t>
            </w:r>
          </w:p>
          <w:p w14:paraId="73880053" w14:textId="77777777" w:rsidR="007203E7" w:rsidRPr="008B1C1C" w:rsidRDefault="007203E7" w:rsidP="00BF132C">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 xml:space="preserve"> a year</w:t>
            </w:r>
          </w:p>
        </w:tc>
        <w:tc>
          <w:tcPr>
            <w:tcW w:w="1296" w:type="dxa"/>
            <w:tcBorders>
              <w:top w:val="single" w:sz="4" w:space="0" w:color="auto"/>
            </w:tcBorders>
          </w:tcPr>
          <w:p w14:paraId="43816C29" w14:textId="77777777" w:rsidR="007203E7" w:rsidRPr="008B1C1C" w:rsidRDefault="007203E7" w:rsidP="00BF132C">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Between</w:t>
            </w:r>
          </w:p>
          <w:p w14:paraId="571F2C0C" w14:textId="77777777" w:rsidR="007203E7" w:rsidRPr="008B1C1C" w:rsidRDefault="007203E7" w:rsidP="00BF132C">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1</w:t>
            </w:r>
            <w:r w:rsidRPr="008B1C1C">
              <w:rPr>
                <w:rFonts w:ascii="Arial" w:eastAsia="Arial Unicode MS" w:hAnsi="Arial"/>
                <w:b/>
                <w:bCs/>
                <w:color w:val="000000"/>
                <w:sz w:val="18"/>
                <w:szCs w:val="18"/>
                <w:cs/>
                <w:lang w:val="en-GB"/>
              </w:rPr>
              <w:t xml:space="preserve"> - </w:t>
            </w:r>
            <w:r w:rsidRPr="008B1C1C">
              <w:rPr>
                <w:rFonts w:ascii="Arial" w:eastAsia="Arial Unicode MS" w:hAnsi="Arial" w:cs="Arial"/>
                <w:b/>
                <w:bCs/>
                <w:color w:val="000000"/>
                <w:sz w:val="18"/>
                <w:szCs w:val="18"/>
                <w:lang w:val="en-GB"/>
              </w:rPr>
              <w:t>5 years</w:t>
            </w:r>
          </w:p>
        </w:tc>
        <w:tc>
          <w:tcPr>
            <w:tcW w:w="1296" w:type="dxa"/>
            <w:tcBorders>
              <w:top w:val="single" w:sz="4" w:space="0" w:color="auto"/>
            </w:tcBorders>
          </w:tcPr>
          <w:p w14:paraId="61E9A951" w14:textId="77777777" w:rsidR="007203E7" w:rsidRPr="008B1C1C" w:rsidRDefault="007203E7" w:rsidP="00BF132C">
            <w:pPr>
              <w:ind w:right="-72" w:firstLine="12"/>
              <w:jc w:val="right"/>
              <w:rPr>
                <w:rFonts w:ascii="Arial" w:eastAsia="Arial Unicode MS" w:hAnsi="Arial" w:cs="Arial"/>
                <w:b/>
                <w:bCs/>
                <w:color w:val="000000"/>
                <w:sz w:val="18"/>
                <w:szCs w:val="18"/>
                <w:lang w:val="en-GB"/>
              </w:rPr>
            </w:pPr>
          </w:p>
          <w:p w14:paraId="5C1163E9" w14:textId="77777777" w:rsidR="007203E7" w:rsidRPr="008B1C1C" w:rsidRDefault="007203E7" w:rsidP="00BF132C">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Over 5 years</w:t>
            </w:r>
          </w:p>
        </w:tc>
        <w:tc>
          <w:tcPr>
            <w:tcW w:w="1332" w:type="dxa"/>
            <w:tcBorders>
              <w:top w:val="single" w:sz="4" w:space="0" w:color="auto"/>
            </w:tcBorders>
          </w:tcPr>
          <w:p w14:paraId="2232D988" w14:textId="77777777" w:rsidR="007203E7" w:rsidRPr="008B1C1C" w:rsidRDefault="007203E7" w:rsidP="00BF132C">
            <w:pPr>
              <w:ind w:right="-72" w:firstLine="12"/>
              <w:jc w:val="right"/>
              <w:rPr>
                <w:rFonts w:ascii="Arial" w:eastAsia="Arial Unicode MS" w:hAnsi="Arial" w:cs="Arial"/>
                <w:b/>
                <w:bCs/>
                <w:color w:val="000000"/>
                <w:sz w:val="18"/>
                <w:szCs w:val="18"/>
                <w:lang w:val="en-GB"/>
              </w:rPr>
            </w:pPr>
          </w:p>
          <w:p w14:paraId="13D001DD" w14:textId="77777777" w:rsidR="007203E7" w:rsidRPr="008B1C1C" w:rsidRDefault="007203E7" w:rsidP="00BF132C">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Total</w:t>
            </w:r>
          </w:p>
        </w:tc>
      </w:tr>
      <w:tr w:rsidR="007203E7" w:rsidRPr="008B1C1C" w14:paraId="19C34257" w14:textId="77777777" w:rsidTr="00BF132C">
        <w:tc>
          <w:tcPr>
            <w:tcW w:w="4338" w:type="dxa"/>
          </w:tcPr>
          <w:p w14:paraId="25616655" w14:textId="77777777" w:rsidR="007203E7" w:rsidRPr="008B1C1C" w:rsidRDefault="007203E7" w:rsidP="00BF132C">
            <w:pPr>
              <w:rPr>
                <w:rFonts w:ascii="Arial" w:hAnsi="Arial" w:cs="Arial"/>
                <w:color w:val="000000"/>
                <w:sz w:val="18"/>
                <w:szCs w:val="18"/>
                <w:cs/>
              </w:rPr>
            </w:pPr>
          </w:p>
        </w:tc>
        <w:tc>
          <w:tcPr>
            <w:tcW w:w="1296" w:type="dxa"/>
            <w:tcBorders>
              <w:bottom w:val="single" w:sz="4" w:space="0" w:color="auto"/>
            </w:tcBorders>
            <w:vAlign w:val="center"/>
          </w:tcPr>
          <w:p w14:paraId="249F9DE7" w14:textId="77777777" w:rsidR="007203E7" w:rsidRPr="008B1C1C" w:rsidRDefault="007203E7" w:rsidP="00BF132C">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296" w:type="dxa"/>
            <w:tcBorders>
              <w:bottom w:val="single" w:sz="4" w:space="0" w:color="auto"/>
            </w:tcBorders>
            <w:vAlign w:val="center"/>
          </w:tcPr>
          <w:p w14:paraId="1A796449" w14:textId="77777777" w:rsidR="007203E7" w:rsidRPr="008B1C1C" w:rsidRDefault="007203E7" w:rsidP="00BF132C">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296" w:type="dxa"/>
            <w:tcBorders>
              <w:bottom w:val="single" w:sz="4" w:space="0" w:color="auto"/>
            </w:tcBorders>
            <w:vAlign w:val="center"/>
          </w:tcPr>
          <w:p w14:paraId="3E09154B" w14:textId="77777777" w:rsidR="007203E7" w:rsidRPr="008B1C1C" w:rsidRDefault="007203E7" w:rsidP="00BF132C">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2" w:type="dxa"/>
            <w:tcBorders>
              <w:bottom w:val="single" w:sz="4" w:space="0" w:color="auto"/>
            </w:tcBorders>
            <w:vAlign w:val="center"/>
          </w:tcPr>
          <w:p w14:paraId="7D82B0BD" w14:textId="77777777" w:rsidR="007203E7" w:rsidRPr="008B1C1C" w:rsidRDefault="007203E7" w:rsidP="00BF132C">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r>
      <w:tr w:rsidR="007203E7" w:rsidRPr="008B1C1C" w14:paraId="58107F27" w14:textId="77777777" w:rsidTr="00212F1D">
        <w:tc>
          <w:tcPr>
            <w:tcW w:w="4338" w:type="dxa"/>
          </w:tcPr>
          <w:p w14:paraId="72D4CADC" w14:textId="77777777" w:rsidR="007203E7" w:rsidRPr="008B1C1C" w:rsidRDefault="007203E7" w:rsidP="00BF132C">
            <w:pPr>
              <w:rPr>
                <w:rFonts w:ascii="Arial" w:hAnsi="Arial" w:cs="Arial"/>
                <w:color w:val="000000"/>
                <w:sz w:val="18"/>
                <w:szCs w:val="18"/>
                <w:cs/>
              </w:rPr>
            </w:pPr>
          </w:p>
        </w:tc>
        <w:tc>
          <w:tcPr>
            <w:tcW w:w="1296" w:type="dxa"/>
            <w:tcBorders>
              <w:top w:val="single" w:sz="4" w:space="0" w:color="auto"/>
            </w:tcBorders>
            <w:shd w:val="clear" w:color="auto" w:fill="auto"/>
          </w:tcPr>
          <w:p w14:paraId="68775028" w14:textId="77777777" w:rsidR="007203E7" w:rsidRPr="008B1C1C" w:rsidRDefault="007203E7" w:rsidP="00BF132C">
            <w:pPr>
              <w:ind w:right="-72"/>
              <w:contextualSpacing/>
              <w:jc w:val="right"/>
              <w:rPr>
                <w:rFonts w:ascii="Arial" w:hAnsi="Arial" w:cs="Arial"/>
                <w:snapToGrid w:val="0"/>
                <w:color w:val="000000"/>
                <w:sz w:val="18"/>
                <w:szCs w:val="18"/>
                <w:cs/>
                <w:lang w:eastAsia="th-TH"/>
              </w:rPr>
            </w:pPr>
          </w:p>
        </w:tc>
        <w:tc>
          <w:tcPr>
            <w:tcW w:w="1296" w:type="dxa"/>
            <w:tcBorders>
              <w:top w:val="single" w:sz="4" w:space="0" w:color="auto"/>
            </w:tcBorders>
            <w:shd w:val="clear" w:color="auto" w:fill="auto"/>
          </w:tcPr>
          <w:p w14:paraId="444B00A6" w14:textId="77777777" w:rsidR="007203E7" w:rsidRPr="008B1C1C" w:rsidRDefault="007203E7" w:rsidP="00BF132C">
            <w:pPr>
              <w:ind w:right="-72"/>
              <w:contextualSpacing/>
              <w:jc w:val="right"/>
              <w:rPr>
                <w:rFonts w:ascii="Arial" w:hAnsi="Arial" w:cs="Arial"/>
                <w:snapToGrid w:val="0"/>
                <w:color w:val="000000"/>
                <w:sz w:val="18"/>
                <w:szCs w:val="18"/>
                <w:cs/>
                <w:lang w:eastAsia="th-TH"/>
              </w:rPr>
            </w:pPr>
          </w:p>
        </w:tc>
        <w:tc>
          <w:tcPr>
            <w:tcW w:w="1296" w:type="dxa"/>
            <w:tcBorders>
              <w:top w:val="single" w:sz="4" w:space="0" w:color="auto"/>
            </w:tcBorders>
            <w:shd w:val="clear" w:color="auto" w:fill="auto"/>
          </w:tcPr>
          <w:p w14:paraId="0C64AC49" w14:textId="77777777" w:rsidR="007203E7" w:rsidRPr="008B1C1C" w:rsidRDefault="007203E7" w:rsidP="00BF132C">
            <w:pPr>
              <w:ind w:right="-72"/>
              <w:contextualSpacing/>
              <w:jc w:val="right"/>
              <w:rPr>
                <w:rFonts w:ascii="Arial" w:hAnsi="Arial" w:cs="Arial"/>
                <w:snapToGrid w:val="0"/>
                <w:color w:val="000000"/>
                <w:sz w:val="18"/>
                <w:szCs w:val="18"/>
                <w:cs/>
                <w:lang w:eastAsia="th-TH"/>
              </w:rPr>
            </w:pPr>
          </w:p>
        </w:tc>
        <w:tc>
          <w:tcPr>
            <w:tcW w:w="1332" w:type="dxa"/>
            <w:tcBorders>
              <w:top w:val="single" w:sz="4" w:space="0" w:color="auto"/>
            </w:tcBorders>
            <w:shd w:val="clear" w:color="auto" w:fill="auto"/>
          </w:tcPr>
          <w:p w14:paraId="0D32270B" w14:textId="77777777" w:rsidR="007203E7" w:rsidRPr="008B1C1C" w:rsidRDefault="007203E7" w:rsidP="00BF132C">
            <w:pPr>
              <w:ind w:right="-72"/>
              <w:contextualSpacing/>
              <w:jc w:val="right"/>
              <w:rPr>
                <w:rFonts w:ascii="Arial" w:hAnsi="Arial" w:cs="Arial"/>
                <w:snapToGrid w:val="0"/>
                <w:color w:val="000000"/>
                <w:sz w:val="18"/>
                <w:szCs w:val="18"/>
                <w:cs/>
                <w:lang w:eastAsia="th-TH"/>
              </w:rPr>
            </w:pPr>
          </w:p>
        </w:tc>
      </w:tr>
      <w:tr w:rsidR="007203E7" w:rsidRPr="008B1C1C" w14:paraId="4D2DFD2C" w14:textId="77777777" w:rsidTr="00212F1D">
        <w:trPr>
          <w:trHeight w:val="81"/>
        </w:trPr>
        <w:tc>
          <w:tcPr>
            <w:tcW w:w="4338" w:type="dxa"/>
          </w:tcPr>
          <w:p w14:paraId="0BEAD0D1" w14:textId="77777777" w:rsidR="007203E7" w:rsidRPr="008B1C1C" w:rsidRDefault="007203E7" w:rsidP="00BF132C">
            <w:pPr>
              <w:rPr>
                <w:rFonts w:ascii="Arial" w:hAnsi="Arial" w:cs="Arial"/>
                <w:color w:val="000000"/>
                <w:sz w:val="18"/>
                <w:szCs w:val="18"/>
                <w:cs/>
              </w:rPr>
            </w:pPr>
            <w:r w:rsidRPr="008B1C1C">
              <w:rPr>
                <w:rFonts w:ascii="Arial" w:hAnsi="Arial" w:cs="Arial"/>
                <w:color w:val="000000"/>
                <w:sz w:val="18"/>
                <w:szCs w:val="18"/>
                <w:cs/>
              </w:rPr>
              <w:t>Retirement benefits</w:t>
            </w:r>
          </w:p>
        </w:tc>
        <w:tc>
          <w:tcPr>
            <w:tcW w:w="1296" w:type="dxa"/>
            <w:shd w:val="clear" w:color="auto" w:fill="auto"/>
          </w:tcPr>
          <w:p w14:paraId="4A5986A4" w14:textId="77777777" w:rsidR="007203E7" w:rsidRPr="008B1C1C" w:rsidRDefault="007203E7" w:rsidP="00BF132C">
            <w:pPr>
              <w:ind w:right="-72"/>
              <w:contextualSpacing/>
              <w:jc w:val="right"/>
              <w:rPr>
                <w:rFonts w:ascii="Arial" w:hAnsi="Arial" w:cs="Arial"/>
                <w:snapToGrid w:val="0"/>
                <w:color w:val="000000"/>
                <w:sz w:val="18"/>
                <w:szCs w:val="18"/>
                <w:cs/>
                <w:lang w:eastAsia="th-TH"/>
              </w:rPr>
            </w:pPr>
            <w:r w:rsidRPr="008B1C1C">
              <w:rPr>
                <w:rFonts w:ascii="Arial" w:hAnsi="Arial" w:cs="Arial"/>
                <w:snapToGrid w:val="0"/>
                <w:sz w:val="18"/>
                <w:szCs w:val="18"/>
                <w:lang w:val="en-GB" w:eastAsia="th-TH"/>
              </w:rPr>
              <w:t xml:space="preserve"> 160 </w:t>
            </w:r>
          </w:p>
        </w:tc>
        <w:tc>
          <w:tcPr>
            <w:tcW w:w="1296" w:type="dxa"/>
            <w:shd w:val="clear" w:color="auto" w:fill="auto"/>
          </w:tcPr>
          <w:p w14:paraId="678F1B91" w14:textId="77777777" w:rsidR="007203E7" w:rsidRPr="008B1C1C" w:rsidRDefault="007203E7" w:rsidP="00BF132C">
            <w:pPr>
              <w:ind w:right="-72"/>
              <w:contextualSpacing/>
              <w:jc w:val="right"/>
              <w:rPr>
                <w:rFonts w:ascii="Arial" w:hAnsi="Arial" w:cs="Arial"/>
                <w:snapToGrid w:val="0"/>
                <w:color w:val="000000"/>
                <w:sz w:val="18"/>
                <w:szCs w:val="18"/>
                <w:cs/>
                <w:lang w:eastAsia="th-TH"/>
              </w:rPr>
            </w:pPr>
            <w:r w:rsidRPr="008B1C1C">
              <w:rPr>
                <w:rFonts w:ascii="Arial" w:hAnsi="Arial" w:cs="Arial"/>
                <w:snapToGrid w:val="0"/>
                <w:sz w:val="18"/>
                <w:szCs w:val="18"/>
                <w:lang w:val="en-GB" w:eastAsia="th-TH"/>
              </w:rPr>
              <w:t xml:space="preserve"> 485 </w:t>
            </w:r>
          </w:p>
        </w:tc>
        <w:tc>
          <w:tcPr>
            <w:tcW w:w="1296" w:type="dxa"/>
            <w:shd w:val="clear" w:color="auto" w:fill="auto"/>
          </w:tcPr>
          <w:p w14:paraId="78216948" w14:textId="77777777" w:rsidR="007203E7" w:rsidRPr="008B1C1C" w:rsidRDefault="007203E7" w:rsidP="00BF132C">
            <w:pPr>
              <w:ind w:right="-72"/>
              <w:contextualSpacing/>
              <w:jc w:val="right"/>
              <w:rPr>
                <w:rFonts w:ascii="Arial" w:hAnsi="Arial" w:cs="Arial"/>
                <w:snapToGrid w:val="0"/>
                <w:color w:val="000000"/>
                <w:sz w:val="18"/>
                <w:szCs w:val="18"/>
                <w:cs/>
                <w:lang w:eastAsia="th-TH"/>
              </w:rPr>
            </w:pPr>
            <w:r w:rsidRPr="008B1C1C">
              <w:rPr>
                <w:rFonts w:ascii="Arial" w:hAnsi="Arial" w:cs="Arial"/>
                <w:snapToGrid w:val="0"/>
                <w:sz w:val="18"/>
                <w:szCs w:val="18"/>
                <w:lang w:val="en-GB" w:eastAsia="th-TH"/>
              </w:rPr>
              <w:t xml:space="preserve"> 1,318 </w:t>
            </w:r>
          </w:p>
        </w:tc>
        <w:tc>
          <w:tcPr>
            <w:tcW w:w="1332" w:type="dxa"/>
            <w:shd w:val="clear" w:color="auto" w:fill="auto"/>
          </w:tcPr>
          <w:p w14:paraId="34D0E6AB" w14:textId="77777777" w:rsidR="007203E7" w:rsidRPr="008B1C1C" w:rsidRDefault="007203E7" w:rsidP="00BF132C">
            <w:pPr>
              <w:ind w:right="-72"/>
              <w:contextualSpacing/>
              <w:jc w:val="right"/>
              <w:rPr>
                <w:rFonts w:ascii="Arial" w:hAnsi="Arial" w:cs="Arial"/>
                <w:snapToGrid w:val="0"/>
                <w:color w:val="000000"/>
                <w:sz w:val="18"/>
                <w:szCs w:val="18"/>
                <w:cs/>
                <w:lang w:eastAsia="th-TH"/>
              </w:rPr>
            </w:pPr>
            <w:r w:rsidRPr="008B1C1C">
              <w:rPr>
                <w:rFonts w:ascii="Arial" w:hAnsi="Arial" w:cs="Arial"/>
                <w:snapToGrid w:val="0"/>
                <w:sz w:val="18"/>
                <w:szCs w:val="18"/>
                <w:lang w:val="en-GB" w:eastAsia="th-TH"/>
              </w:rPr>
              <w:t xml:space="preserve"> 1,963 </w:t>
            </w:r>
          </w:p>
        </w:tc>
      </w:tr>
    </w:tbl>
    <w:p w14:paraId="1DCB46A8" w14:textId="4A63CF09" w:rsidR="002245B7" w:rsidRPr="008B1C1C" w:rsidRDefault="002245B7" w:rsidP="00497F57">
      <w:pPr>
        <w:rPr>
          <w:rFonts w:ascii="Arial" w:hAnsi="Arial" w:cs="Arial"/>
          <w:sz w:val="18"/>
          <w:szCs w:val="18"/>
          <w:cs/>
        </w:rPr>
      </w:pPr>
    </w:p>
    <w:tbl>
      <w:tblPr>
        <w:tblW w:w="9558" w:type="dxa"/>
        <w:tblLayout w:type="fixed"/>
        <w:tblLook w:val="04A0" w:firstRow="1" w:lastRow="0" w:firstColumn="1" w:lastColumn="0" w:noHBand="0" w:noVBand="1"/>
      </w:tblPr>
      <w:tblGrid>
        <w:gridCol w:w="4338"/>
        <w:gridCol w:w="1296"/>
        <w:gridCol w:w="1296"/>
        <w:gridCol w:w="1296"/>
        <w:gridCol w:w="1332"/>
      </w:tblGrid>
      <w:tr w:rsidR="00212F1D" w:rsidRPr="008B1C1C" w14:paraId="5D2F91BF" w14:textId="77777777" w:rsidTr="00C81284">
        <w:tc>
          <w:tcPr>
            <w:tcW w:w="4338" w:type="dxa"/>
          </w:tcPr>
          <w:p w14:paraId="75FD9A4D" w14:textId="77777777" w:rsidR="00212F1D" w:rsidRPr="008B1C1C" w:rsidRDefault="00212F1D" w:rsidP="00C81284">
            <w:pPr>
              <w:rPr>
                <w:rFonts w:ascii="Arial" w:hAnsi="Arial" w:cs="Arial"/>
                <w:sz w:val="18"/>
                <w:szCs w:val="18"/>
                <w:lang w:val="en-GB"/>
              </w:rPr>
            </w:pPr>
          </w:p>
        </w:tc>
        <w:tc>
          <w:tcPr>
            <w:tcW w:w="5220" w:type="dxa"/>
            <w:gridSpan w:val="4"/>
            <w:tcBorders>
              <w:top w:val="single" w:sz="4" w:space="0" w:color="auto"/>
              <w:bottom w:val="single" w:sz="4" w:space="0" w:color="auto"/>
            </w:tcBorders>
            <w:shd w:val="clear" w:color="auto" w:fill="auto"/>
          </w:tcPr>
          <w:p w14:paraId="1D15822C" w14:textId="77777777" w:rsidR="00212F1D" w:rsidRPr="008B1C1C" w:rsidRDefault="00212F1D" w:rsidP="00C81284">
            <w:pPr>
              <w:ind w:right="-72"/>
              <w:jc w:val="center"/>
              <w:rPr>
                <w:rFonts w:ascii="Arial" w:hAnsi="Arial" w:cs="Arial"/>
                <w:b/>
                <w:bCs/>
                <w:sz w:val="18"/>
                <w:szCs w:val="18"/>
                <w:cs/>
                <w:lang w:val="en-GB"/>
              </w:rPr>
            </w:pPr>
            <w:r w:rsidRPr="008B1C1C">
              <w:rPr>
                <w:rFonts w:ascii="Arial" w:hAnsi="Arial" w:cs="Arial"/>
                <w:b/>
                <w:bCs/>
                <w:sz w:val="18"/>
                <w:szCs w:val="18"/>
                <w:cs/>
              </w:rPr>
              <w:t>Separate</w:t>
            </w:r>
          </w:p>
        </w:tc>
      </w:tr>
      <w:tr w:rsidR="00212F1D" w:rsidRPr="008B1C1C" w14:paraId="6D846828" w14:textId="77777777" w:rsidTr="00C81284">
        <w:tc>
          <w:tcPr>
            <w:tcW w:w="4338" w:type="dxa"/>
          </w:tcPr>
          <w:p w14:paraId="04F73C55" w14:textId="77777777" w:rsidR="00212F1D" w:rsidRPr="008B1C1C" w:rsidRDefault="00212F1D" w:rsidP="00C81284">
            <w:pPr>
              <w:rPr>
                <w:rFonts w:ascii="Arial" w:hAnsi="Arial" w:cs="Arial"/>
                <w:sz w:val="18"/>
                <w:szCs w:val="18"/>
                <w:cs/>
              </w:rPr>
            </w:pPr>
          </w:p>
        </w:tc>
        <w:tc>
          <w:tcPr>
            <w:tcW w:w="5220" w:type="dxa"/>
            <w:gridSpan w:val="4"/>
            <w:tcBorders>
              <w:top w:val="single" w:sz="4" w:space="0" w:color="auto"/>
              <w:bottom w:val="single" w:sz="4" w:space="0" w:color="auto"/>
            </w:tcBorders>
          </w:tcPr>
          <w:p w14:paraId="1BD24A98" w14:textId="39CBE3F1" w:rsidR="00212F1D" w:rsidRPr="008B1C1C" w:rsidRDefault="00991954" w:rsidP="00212F1D">
            <w:pPr>
              <w:ind w:right="-72"/>
              <w:jc w:val="center"/>
              <w:rPr>
                <w:rFonts w:ascii="Arial" w:hAnsi="Arial" w:cs="Arial"/>
                <w:b/>
                <w:bCs/>
                <w:sz w:val="18"/>
                <w:szCs w:val="18"/>
                <w:lang w:val="en-US"/>
              </w:rPr>
            </w:pPr>
            <w:r w:rsidRPr="008B1C1C">
              <w:rPr>
                <w:rFonts w:ascii="Arial" w:hAnsi="Arial" w:cs="Arial"/>
                <w:b/>
                <w:bCs/>
                <w:sz w:val="18"/>
                <w:szCs w:val="18"/>
                <w:lang w:val="en-GB"/>
              </w:rPr>
              <w:t>2023</w:t>
            </w:r>
          </w:p>
        </w:tc>
      </w:tr>
      <w:tr w:rsidR="00212F1D" w:rsidRPr="008B1C1C" w14:paraId="2B3A17AD" w14:textId="77777777" w:rsidTr="00C81284">
        <w:tc>
          <w:tcPr>
            <w:tcW w:w="4338" w:type="dxa"/>
          </w:tcPr>
          <w:p w14:paraId="0B9CB68D" w14:textId="77777777" w:rsidR="00212F1D" w:rsidRPr="008B1C1C" w:rsidRDefault="00212F1D" w:rsidP="00C81284">
            <w:pPr>
              <w:rPr>
                <w:rFonts w:ascii="Arial" w:hAnsi="Arial" w:cs="Arial"/>
                <w:sz w:val="18"/>
                <w:szCs w:val="18"/>
                <w:cs/>
              </w:rPr>
            </w:pPr>
          </w:p>
        </w:tc>
        <w:tc>
          <w:tcPr>
            <w:tcW w:w="1296" w:type="dxa"/>
            <w:tcBorders>
              <w:top w:val="single" w:sz="4" w:space="0" w:color="auto"/>
            </w:tcBorders>
          </w:tcPr>
          <w:p w14:paraId="161407FB" w14:textId="77777777" w:rsidR="00212F1D" w:rsidRPr="008B1C1C" w:rsidRDefault="00212F1D" w:rsidP="00C81284">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Less than</w:t>
            </w:r>
          </w:p>
          <w:p w14:paraId="1982E9F9" w14:textId="77777777" w:rsidR="00212F1D" w:rsidRPr="008B1C1C" w:rsidRDefault="00212F1D" w:rsidP="00C81284">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 xml:space="preserve"> a year</w:t>
            </w:r>
          </w:p>
        </w:tc>
        <w:tc>
          <w:tcPr>
            <w:tcW w:w="1296" w:type="dxa"/>
            <w:tcBorders>
              <w:top w:val="single" w:sz="4" w:space="0" w:color="auto"/>
            </w:tcBorders>
          </w:tcPr>
          <w:p w14:paraId="4E56BB5D" w14:textId="77777777" w:rsidR="00212F1D" w:rsidRPr="008B1C1C" w:rsidRDefault="00212F1D" w:rsidP="00C81284">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Between</w:t>
            </w:r>
          </w:p>
          <w:p w14:paraId="705ECAAE" w14:textId="77777777" w:rsidR="00212F1D" w:rsidRPr="008B1C1C" w:rsidRDefault="00212F1D" w:rsidP="00C81284">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1</w:t>
            </w:r>
            <w:r w:rsidRPr="008B1C1C">
              <w:rPr>
                <w:rFonts w:ascii="Arial" w:eastAsia="Arial Unicode MS" w:hAnsi="Arial"/>
                <w:b/>
                <w:bCs/>
                <w:sz w:val="18"/>
                <w:szCs w:val="18"/>
                <w:cs/>
                <w:lang w:val="en-GB"/>
              </w:rPr>
              <w:t xml:space="preserve"> - </w:t>
            </w:r>
            <w:r w:rsidRPr="008B1C1C">
              <w:rPr>
                <w:rFonts w:ascii="Arial" w:eastAsia="Arial Unicode MS" w:hAnsi="Arial" w:cs="Arial"/>
                <w:b/>
                <w:bCs/>
                <w:sz w:val="18"/>
                <w:szCs w:val="18"/>
                <w:lang w:val="en-GB"/>
              </w:rPr>
              <w:t>5 years</w:t>
            </w:r>
          </w:p>
        </w:tc>
        <w:tc>
          <w:tcPr>
            <w:tcW w:w="1296" w:type="dxa"/>
            <w:tcBorders>
              <w:top w:val="single" w:sz="4" w:space="0" w:color="auto"/>
            </w:tcBorders>
          </w:tcPr>
          <w:p w14:paraId="7F9264A0" w14:textId="77777777" w:rsidR="00212F1D" w:rsidRPr="008B1C1C" w:rsidRDefault="00212F1D" w:rsidP="00C81284">
            <w:pPr>
              <w:ind w:right="-72" w:firstLine="12"/>
              <w:jc w:val="right"/>
              <w:rPr>
                <w:rFonts w:ascii="Arial" w:eastAsia="Arial Unicode MS" w:hAnsi="Arial" w:cs="Arial"/>
                <w:b/>
                <w:bCs/>
                <w:sz w:val="18"/>
                <w:szCs w:val="18"/>
                <w:lang w:val="en-GB"/>
              </w:rPr>
            </w:pPr>
          </w:p>
          <w:p w14:paraId="2E2B523A" w14:textId="77777777" w:rsidR="00212F1D" w:rsidRPr="008B1C1C" w:rsidRDefault="00212F1D" w:rsidP="00C81284">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Over 5 years</w:t>
            </w:r>
          </w:p>
        </w:tc>
        <w:tc>
          <w:tcPr>
            <w:tcW w:w="1332" w:type="dxa"/>
            <w:tcBorders>
              <w:top w:val="single" w:sz="4" w:space="0" w:color="auto"/>
            </w:tcBorders>
          </w:tcPr>
          <w:p w14:paraId="4EFE3789" w14:textId="77777777" w:rsidR="00212F1D" w:rsidRPr="008B1C1C" w:rsidRDefault="00212F1D" w:rsidP="00C81284">
            <w:pPr>
              <w:ind w:right="-72" w:firstLine="12"/>
              <w:jc w:val="right"/>
              <w:rPr>
                <w:rFonts w:ascii="Arial" w:eastAsia="Arial Unicode MS" w:hAnsi="Arial" w:cs="Arial"/>
                <w:b/>
                <w:bCs/>
                <w:sz w:val="18"/>
                <w:szCs w:val="18"/>
                <w:lang w:val="en-GB"/>
              </w:rPr>
            </w:pPr>
          </w:p>
          <w:p w14:paraId="09A57304" w14:textId="77777777" w:rsidR="00212F1D" w:rsidRPr="008B1C1C" w:rsidRDefault="00212F1D" w:rsidP="00C81284">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Total</w:t>
            </w:r>
          </w:p>
        </w:tc>
      </w:tr>
      <w:tr w:rsidR="00212F1D" w:rsidRPr="008B1C1C" w14:paraId="24B0326A" w14:textId="77777777" w:rsidTr="00C81284">
        <w:tc>
          <w:tcPr>
            <w:tcW w:w="4338" w:type="dxa"/>
          </w:tcPr>
          <w:p w14:paraId="6EAB1CAA" w14:textId="77777777" w:rsidR="00212F1D" w:rsidRPr="008B1C1C" w:rsidRDefault="00212F1D" w:rsidP="00C81284">
            <w:pPr>
              <w:rPr>
                <w:rFonts w:ascii="Arial" w:hAnsi="Arial" w:cs="Arial"/>
                <w:color w:val="000000"/>
                <w:sz w:val="18"/>
                <w:szCs w:val="18"/>
                <w:cs/>
              </w:rPr>
            </w:pPr>
          </w:p>
        </w:tc>
        <w:tc>
          <w:tcPr>
            <w:tcW w:w="1296" w:type="dxa"/>
            <w:tcBorders>
              <w:bottom w:val="single" w:sz="4" w:space="0" w:color="auto"/>
            </w:tcBorders>
            <w:vAlign w:val="center"/>
          </w:tcPr>
          <w:p w14:paraId="35779746"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296" w:type="dxa"/>
            <w:tcBorders>
              <w:bottom w:val="single" w:sz="4" w:space="0" w:color="auto"/>
            </w:tcBorders>
            <w:vAlign w:val="center"/>
          </w:tcPr>
          <w:p w14:paraId="47F33976"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296" w:type="dxa"/>
            <w:tcBorders>
              <w:bottom w:val="single" w:sz="4" w:space="0" w:color="auto"/>
            </w:tcBorders>
            <w:vAlign w:val="center"/>
          </w:tcPr>
          <w:p w14:paraId="58F04652"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2" w:type="dxa"/>
            <w:tcBorders>
              <w:bottom w:val="single" w:sz="4" w:space="0" w:color="auto"/>
            </w:tcBorders>
            <w:vAlign w:val="center"/>
          </w:tcPr>
          <w:p w14:paraId="14C6AB8E" w14:textId="77777777" w:rsidR="00212F1D" w:rsidRPr="008B1C1C" w:rsidRDefault="00212F1D" w:rsidP="00C81284">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r>
      <w:tr w:rsidR="00212F1D" w:rsidRPr="008B1C1C" w14:paraId="61DA8601" w14:textId="77777777" w:rsidTr="00C81284">
        <w:tc>
          <w:tcPr>
            <w:tcW w:w="4338" w:type="dxa"/>
          </w:tcPr>
          <w:p w14:paraId="168ADF75" w14:textId="77777777" w:rsidR="00212F1D" w:rsidRPr="008B1C1C" w:rsidRDefault="00212F1D" w:rsidP="00C81284">
            <w:pPr>
              <w:rPr>
                <w:rFonts w:ascii="Arial" w:hAnsi="Arial" w:cs="Arial"/>
                <w:color w:val="000000"/>
                <w:sz w:val="18"/>
                <w:szCs w:val="18"/>
                <w:cs/>
              </w:rPr>
            </w:pPr>
          </w:p>
        </w:tc>
        <w:tc>
          <w:tcPr>
            <w:tcW w:w="1296" w:type="dxa"/>
            <w:tcBorders>
              <w:top w:val="single" w:sz="4" w:space="0" w:color="auto"/>
            </w:tcBorders>
            <w:shd w:val="clear" w:color="auto" w:fill="FAFAFA"/>
          </w:tcPr>
          <w:p w14:paraId="68AB41E6" w14:textId="77777777" w:rsidR="00212F1D" w:rsidRPr="008B1C1C" w:rsidRDefault="00212F1D" w:rsidP="00C81284">
            <w:pPr>
              <w:ind w:right="-72"/>
              <w:contextualSpacing/>
              <w:jc w:val="right"/>
              <w:rPr>
                <w:rFonts w:ascii="Arial" w:hAnsi="Arial" w:cs="Arial"/>
                <w:color w:val="000000"/>
                <w:sz w:val="18"/>
                <w:szCs w:val="18"/>
                <w:cs/>
              </w:rPr>
            </w:pPr>
          </w:p>
        </w:tc>
        <w:tc>
          <w:tcPr>
            <w:tcW w:w="1296" w:type="dxa"/>
            <w:tcBorders>
              <w:top w:val="single" w:sz="4" w:space="0" w:color="auto"/>
            </w:tcBorders>
            <w:shd w:val="clear" w:color="auto" w:fill="FAFAFA"/>
          </w:tcPr>
          <w:p w14:paraId="0D0C0FD1" w14:textId="77777777" w:rsidR="00212F1D" w:rsidRPr="008B1C1C" w:rsidRDefault="00212F1D" w:rsidP="00C81284">
            <w:pPr>
              <w:ind w:right="-72"/>
              <w:contextualSpacing/>
              <w:jc w:val="right"/>
              <w:rPr>
                <w:rFonts w:ascii="Arial" w:hAnsi="Arial" w:cs="Arial"/>
                <w:color w:val="000000"/>
                <w:sz w:val="18"/>
                <w:szCs w:val="18"/>
                <w:cs/>
              </w:rPr>
            </w:pPr>
          </w:p>
        </w:tc>
        <w:tc>
          <w:tcPr>
            <w:tcW w:w="1296" w:type="dxa"/>
            <w:tcBorders>
              <w:top w:val="single" w:sz="4" w:space="0" w:color="auto"/>
            </w:tcBorders>
            <w:shd w:val="clear" w:color="auto" w:fill="FAFAFA"/>
          </w:tcPr>
          <w:p w14:paraId="22C770B0" w14:textId="77777777" w:rsidR="00212F1D" w:rsidRPr="008B1C1C" w:rsidRDefault="00212F1D" w:rsidP="00C81284">
            <w:pPr>
              <w:ind w:right="-72"/>
              <w:contextualSpacing/>
              <w:jc w:val="right"/>
              <w:rPr>
                <w:rFonts w:ascii="Arial" w:hAnsi="Arial" w:cs="Arial"/>
                <w:color w:val="000000"/>
                <w:sz w:val="18"/>
                <w:szCs w:val="18"/>
                <w:cs/>
              </w:rPr>
            </w:pPr>
          </w:p>
        </w:tc>
        <w:tc>
          <w:tcPr>
            <w:tcW w:w="1332" w:type="dxa"/>
            <w:tcBorders>
              <w:top w:val="single" w:sz="4" w:space="0" w:color="auto"/>
            </w:tcBorders>
            <w:shd w:val="clear" w:color="auto" w:fill="FAFAFA"/>
          </w:tcPr>
          <w:p w14:paraId="583AC669" w14:textId="77777777" w:rsidR="00212F1D" w:rsidRPr="008B1C1C" w:rsidRDefault="00212F1D" w:rsidP="00C81284">
            <w:pPr>
              <w:ind w:right="-72"/>
              <w:contextualSpacing/>
              <w:jc w:val="right"/>
              <w:rPr>
                <w:rFonts w:ascii="Arial" w:hAnsi="Arial" w:cs="Arial"/>
                <w:color w:val="000000"/>
                <w:sz w:val="18"/>
                <w:szCs w:val="18"/>
                <w:cs/>
              </w:rPr>
            </w:pPr>
          </w:p>
        </w:tc>
      </w:tr>
      <w:tr w:rsidR="00212F1D" w:rsidRPr="008B1C1C" w14:paraId="2282F007" w14:textId="77777777" w:rsidTr="00212F1D">
        <w:trPr>
          <w:trHeight w:val="93"/>
        </w:trPr>
        <w:tc>
          <w:tcPr>
            <w:tcW w:w="4338" w:type="dxa"/>
          </w:tcPr>
          <w:p w14:paraId="1753C8BB" w14:textId="77777777" w:rsidR="00212F1D" w:rsidRPr="008B1C1C" w:rsidRDefault="00212F1D" w:rsidP="00212F1D">
            <w:pPr>
              <w:rPr>
                <w:rFonts w:ascii="Arial" w:hAnsi="Arial" w:cs="Arial"/>
                <w:color w:val="000000"/>
                <w:sz w:val="18"/>
                <w:szCs w:val="18"/>
                <w:cs/>
              </w:rPr>
            </w:pPr>
            <w:r w:rsidRPr="008B1C1C">
              <w:rPr>
                <w:rFonts w:ascii="Arial" w:hAnsi="Arial" w:cs="Arial"/>
                <w:color w:val="000000"/>
                <w:sz w:val="18"/>
                <w:szCs w:val="18"/>
                <w:cs/>
              </w:rPr>
              <w:t>Retirement benefits</w:t>
            </w:r>
          </w:p>
        </w:tc>
        <w:tc>
          <w:tcPr>
            <w:tcW w:w="1296" w:type="dxa"/>
            <w:shd w:val="clear" w:color="auto" w:fill="FAFAFA"/>
          </w:tcPr>
          <w:p w14:paraId="044864C9" w14:textId="327FAE3F" w:rsidR="00212F1D" w:rsidRPr="008B1C1C" w:rsidRDefault="00212F1D" w:rsidP="00212F1D">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119 </w:t>
            </w:r>
          </w:p>
        </w:tc>
        <w:tc>
          <w:tcPr>
            <w:tcW w:w="1296" w:type="dxa"/>
            <w:shd w:val="clear" w:color="auto" w:fill="FAFAFA"/>
          </w:tcPr>
          <w:p w14:paraId="684F24FF" w14:textId="7BA2E05F" w:rsidR="00212F1D" w:rsidRPr="008B1C1C" w:rsidRDefault="00212F1D" w:rsidP="00212F1D">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510 </w:t>
            </w:r>
          </w:p>
        </w:tc>
        <w:tc>
          <w:tcPr>
            <w:tcW w:w="1296" w:type="dxa"/>
            <w:shd w:val="clear" w:color="auto" w:fill="FAFAFA"/>
          </w:tcPr>
          <w:p w14:paraId="3F4B2A65" w14:textId="6EAA6782" w:rsidR="00212F1D" w:rsidRPr="008B1C1C" w:rsidRDefault="00212F1D" w:rsidP="00212F1D">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1,162 </w:t>
            </w:r>
          </w:p>
        </w:tc>
        <w:tc>
          <w:tcPr>
            <w:tcW w:w="1332" w:type="dxa"/>
            <w:shd w:val="clear" w:color="auto" w:fill="FAFAFA"/>
          </w:tcPr>
          <w:p w14:paraId="41A643C7" w14:textId="4F67254C" w:rsidR="00212F1D" w:rsidRPr="008B1C1C" w:rsidRDefault="00212F1D" w:rsidP="00212F1D">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1,791 </w:t>
            </w:r>
          </w:p>
        </w:tc>
      </w:tr>
    </w:tbl>
    <w:p w14:paraId="720A644F" w14:textId="2623911F" w:rsidR="00212F1D" w:rsidRPr="008B1C1C" w:rsidRDefault="00212F1D" w:rsidP="00497F57">
      <w:pPr>
        <w:rPr>
          <w:rFonts w:ascii="Arial" w:hAnsi="Arial" w:cs="Arial"/>
          <w:sz w:val="18"/>
          <w:szCs w:val="18"/>
          <w:cs/>
        </w:rPr>
      </w:pPr>
    </w:p>
    <w:tbl>
      <w:tblPr>
        <w:tblW w:w="9558" w:type="dxa"/>
        <w:tblLayout w:type="fixed"/>
        <w:tblLook w:val="04A0" w:firstRow="1" w:lastRow="0" w:firstColumn="1" w:lastColumn="0" w:noHBand="0" w:noVBand="1"/>
      </w:tblPr>
      <w:tblGrid>
        <w:gridCol w:w="4338"/>
        <w:gridCol w:w="1296"/>
        <w:gridCol w:w="1296"/>
        <w:gridCol w:w="1296"/>
        <w:gridCol w:w="1332"/>
      </w:tblGrid>
      <w:tr w:rsidR="007203E7" w:rsidRPr="008B1C1C" w14:paraId="762736C0" w14:textId="77777777" w:rsidTr="00BF132C">
        <w:tc>
          <w:tcPr>
            <w:tcW w:w="4338" w:type="dxa"/>
          </w:tcPr>
          <w:p w14:paraId="72EC7770" w14:textId="77777777" w:rsidR="007203E7" w:rsidRPr="008B1C1C" w:rsidRDefault="007203E7" w:rsidP="00BF132C">
            <w:pPr>
              <w:rPr>
                <w:rFonts w:ascii="Arial" w:hAnsi="Arial" w:cs="Arial"/>
                <w:sz w:val="18"/>
                <w:szCs w:val="18"/>
                <w:lang w:val="en-GB"/>
              </w:rPr>
            </w:pPr>
          </w:p>
        </w:tc>
        <w:tc>
          <w:tcPr>
            <w:tcW w:w="5220" w:type="dxa"/>
            <w:gridSpan w:val="4"/>
            <w:tcBorders>
              <w:top w:val="single" w:sz="4" w:space="0" w:color="auto"/>
              <w:bottom w:val="single" w:sz="4" w:space="0" w:color="auto"/>
            </w:tcBorders>
            <w:shd w:val="clear" w:color="auto" w:fill="auto"/>
          </w:tcPr>
          <w:p w14:paraId="74AEEF82" w14:textId="77777777" w:rsidR="007203E7" w:rsidRPr="008B1C1C" w:rsidRDefault="007203E7" w:rsidP="00BF132C">
            <w:pPr>
              <w:ind w:right="-72"/>
              <w:jc w:val="center"/>
              <w:rPr>
                <w:rFonts w:ascii="Arial" w:hAnsi="Arial" w:cs="Arial"/>
                <w:b/>
                <w:bCs/>
                <w:sz w:val="18"/>
                <w:szCs w:val="18"/>
                <w:cs/>
                <w:lang w:val="en-GB"/>
              </w:rPr>
            </w:pPr>
            <w:r w:rsidRPr="008B1C1C">
              <w:rPr>
                <w:rFonts w:ascii="Arial" w:hAnsi="Arial" w:cs="Arial"/>
                <w:b/>
                <w:bCs/>
                <w:sz w:val="18"/>
                <w:szCs w:val="18"/>
                <w:cs/>
              </w:rPr>
              <w:t>Separate</w:t>
            </w:r>
          </w:p>
        </w:tc>
      </w:tr>
      <w:tr w:rsidR="00E55558" w:rsidRPr="008B1C1C" w14:paraId="02F7FD71" w14:textId="77777777" w:rsidTr="00BF132C">
        <w:tc>
          <w:tcPr>
            <w:tcW w:w="4338" w:type="dxa"/>
          </w:tcPr>
          <w:p w14:paraId="596C4C93" w14:textId="77777777" w:rsidR="00E55558" w:rsidRPr="008B1C1C" w:rsidRDefault="00E55558" w:rsidP="00E55558">
            <w:pPr>
              <w:rPr>
                <w:rFonts w:ascii="Arial" w:hAnsi="Arial" w:cs="Arial"/>
                <w:sz w:val="18"/>
                <w:szCs w:val="18"/>
                <w:cs/>
              </w:rPr>
            </w:pPr>
          </w:p>
        </w:tc>
        <w:tc>
          <w:tcPr>
            <w:tcW w:w="5220" w:type="dxa"/>
            <w:gridSpan w:val="4"/>
            <w:tcBorders>
              <w:top w:val="single" w:sz="4" w:space="0" w:color="auto"/>
              <w:bottom w:val="single" w:sz="4" w:space="0" w:color="auto"/>
            </w:tcBorders>
          </w:tcPr>
          <w:p w14:paraId="2AC281BD" w14:textId="40D3654A" w:rsidR="00E55558" w:rsidRPr="008B1C1C" w:rsidRDefault="00E55558" w:rsidP="00212F1D">
            <w:pPr>
              <w:ind w:right="-72"/>
              <w:jc w:val="center"/>
              <w:rPr>
                <w:rFonts w:ascii="Arial" w:hAnsi="Arial" w:cs="Arial"/>
                <w:b/>
                <w:bCs/>
                <w:sz w:val="18"/>
                <w:szCs w:val="18"/>
                <w:lang w:val="en-US"/>
              </w:rPr>
            </w:pPr>
            <w:r w:rsidRPr="008B1C1C">
              <w:rPr>
                <w:rFonts w:ascii="Arial" w:hAnsi="Arial" w:cs="Arial"/>
                <w:b/>
                <w:bCs/>
                <w:color w:val="000000"/>
                <w:sz w:val="18"/>
                <w:szCs w:val="18"/>
                <w:cs/>
                <w:lang w:val="en-US"/>
              </w:rPr>
              <w:t>2022</w:t>
            </w:r>
          </w:p>
        </w:tc>
      </w:tr>
      <w:tr w:rsidR="00E55558" w:rsidRPr="008B1C1C" w14:paraId="5007B25E" w14:textId="77777777" w:rsidTr="00BF132C">
        <w:tc>
          <w:tcPr>
            <w:tcW w:w="4338" w:type="dxa"/>
          </w:tcPr>
          <w:p w14:paraId="7EC279FD" w14:textId="77777777" w:rsidR="00E55558" w:rsidRPr="008B1C1C" w:rsidRDefault="00E55558" w:rsidP="00E55558">
            <w:pPr>
              <w:rPr>
                <w:rFonts w:ascii="Arial" w:hAnsi="Arial" w:cs="Arial"/>
                <w:sz w:val="18"/>
                <w:szCs w:val="18"/>
                <w:cs/>
              </w:rPr>
            </w:pPr>
          </w:p>
        </w:tc>
        <w:tc>
          <w:tcPr>
            <w:tcW w:w="1296" w:type="dxa"/>
            <w:tcBorders>
              <w:top w:val="single" w:sz="4" w:space="0" w:color="auto"/>
            </w:tcBorders>
          </w:tcPr>
          <w:p w14:paraId="05CEE9FC" w14:textId="77777777" w:rsidR="00E55558" w:rsidRPr="008B1C1C" w:rsidRDefault="00E55558" w:rsidP="00E5555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Less than</w:t>
            </w:r>
          </w:p>
          <w:p w14:paraId="6DF31188" w14:textId="77777777" w:rsidR="00E55558" w:rsidRPr="008B1C1C" w:rsidRDefault="00E55558" w:rsidP="00E5555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 xml:space="preserve"> a year</w:t>
            </w:r>
          </w:p>
        </w:tc>
        <w:tc>
          <w:tcPr>
            <w:tcW w:w="1296" w:type="dxa"/>
            <w:tcBorders>
              <w:top w:val="single" w:sz="4" w:space="0" w:color="auto"/>
            </w:tcBorders>
          </w:tcPr>
          <w:p w14:paraId="20F475F6" w14:textId="77777777" w:rsidR="00E55558" w:rsidRPr="008B1C1C" w:rsidRDefault="00E55558" w:rsidP="00E5555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Between</w:t>
            </w:r>
          </w:p>
          <w:p w14:paraId="5D5E130A" w14:textId="77777777" w:rsidR="00E55558" w:rsidRPr="008B1C1C" w:rsidRDefault="00E55558" w:rsidP="00E5555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1</w:t>
            </w:r>
            <w:r w:rsidRPr="008B1C1C">
              <w:rPr>
                <w:rFonts w:ascii="Arial" w:eastAsia="Arial Unicode MS" w:hAnsi="Arial"/>
                <w:b/>
                <w:bCs/>
                <w:sz w:val="18"/>
                <w:szCs w:val="18"/>
                <w:cs/>
                <w:lang w:val="en-GB"/>
              </w:rPr>
              <w:t xml:space="preserve"> - </w:t>
            </w:r>
            <w:r w:rsidRPr="008B1C1C">
              <w:rPr>
                <w:rFonts w:ascii="Arial" w:eastAsia="Arial Unicode MS" w:hAnsi="Arial" w:cs="Arial"/>
                <w:b/>
                <w:bCs/>
                <w:sz w:val="18"/>
                <w:szCs w:val="18"/>
                <w:lang w:val="en-GB"/>
              </w:rPr>
              <w:t>5 years</w:t>
            </w:r>
          </w:p>
        </w:tc>
        <w:tc>
          <w:tcPr>
            <w:tcW w:w="1296" w:type="dxa"/>
            <w:tcBorders>
              <w:top w:val="single" w:sz="4" w:space="0" w:color="auto"/>
            </w:tcBorders>
          </w:tcPr>
          <w:p w14:paraId="7D0D5B11" w14:textId="77777777" w:rsidR="00E55558" w:rsidRPr="008B1C1C" w:rsidRDefault="00E55558" w:rsidP="00E55558">
            <w:pPr>
              <w:ind w:right="-72" w:firstLine="12"/>
              <w:jc w:val="right"/>
              <w:rPr>
                <w:rFonts w:ascii="Arial" w:eastAsia="Arial Unicode MS" w:hAnsi="Arial" w:cs="Arial"/>
                <w:b/>
                <w:bCs/>
                <w:sz w:val="18"/>
                <w:szCs w:val="18"/>
                <w:lang w:val="en-GB"/>
              </w:rPr>
            </w:pPr>
          </w:p>
          <w:p w14:paraId="046BA5B9" w14:textId="77777777" w:rsidR="00E55558" w:rsidRPr="008B1C1C" w:rsidRDefault="00E55558" w:rsidP="00E5555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Over 5 years</w:t>
            </w:r>
          </w:p>
        </w:tc>
        <w:tc>
          <w:tcPr>
            <w:tcW w:w="1332" w:type="dxa"/>
            <w:tcBorders>
              <w:top w:val="single" w:sz="4" w:space="0" w:color="auto"/>
            </w:tcBorders>
          </w:tcPr>
          <w:p w14:paraId="30C15824" w14:textId="77777777" w:rsidR="00E55558" w:rsidRPr="008B1C1C" w:rsidRDefault="00E55558" w:rsidP="00E55558">
            <w:pPr>
              <w:ind w:right="-72" w:firstLine="12"/>
              <w:jc w:val="right"/>
              <w:rPr>
                <w:rFonts w:ascii="Arial" w:eastAsia="Arial Unicode MS" w:hAnsi="Arial" w:cs="Arial"/>
                <w:b/>
                <w:bCs/>
                <w:sz w:val="18"/>
                <w:szCs w:val="18"/>
                <w:lang w:val="en-GB"/>
              </w:rPr>
            </w:pPr>
          </w:p>
          <w:p w14:paraId="045F1DD2" w14:textId="77777777" w:rsidR="00E55558" w:rsidRPr="008B1C1C" w:rsidRDefault="00E55558" w:rsidP="00E5555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Total</w:t>
            </w:r>
          </w:p>
        </w:tc>
      </w:tr>
      <w:tr w:rsidR="00E55558" w:rsidRPr="008B1C1C" w14:paraId="76AEEA71" w14:textId="77777777" w:rsidTr="00BF132C">
        <w:tc>
          <w:tcPr>
            <w:tcW w:w="4338" w:type="dxa"/>
          </w:tcPr>
          <w:p w14:paraId="52529903" w14:textId="77777777" w:rsidR="00E55558" w:rsidRPr="008B1C1C" w:rsidRDefault="00E55558" w:rsidP="00E55558">
            <w:pPr>
              <w:rPr>
                <w:rFonts w:ascii="Arial" w:hAnsi="Arial" w:cs="Arial"/>
                <w:color w:val="000000"/>
                <w:sz w:val="18"/>
                <w:szCs w:val="18"/>
                <w:cs/>
              </w:rPr>
            </w:pPr>
          </w:p>
        </w:tc>
        <w:tc>
          <w:tcPr>
            <w:tcW w:w="1296" w:type="dxa"/>
            <w:tcBorders>
              <w:bottom w:val="single" w:sz="4" w:space="0" w:color="auto"/>
            </w:tcBorders>
            <w:vAlign w:val="center"/>
          </w:tcPr>
          <w:p w14:paraId="45C4F243" w14:textId="77777777" w:rsidR="00E55558" w:rsidRPr="008B1C1C" w:rsidRDefault="00E55558" w:rsidP="00E55558">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296" w:type="dxa"/>
            <w:tcBorders>
              <w:bottom w:val="single" w:sz="4" w:space="0" w:color="auto"/>
            </w:tcBorders>
            <w:vAlign w:val="center"/>
          </w:tcPr>
          <w:p w14:paraId="2F8EDCF1" w14:textId="77777777" w:rsidR="00E55558" w:rsidRPr="008B1C1C" w:rsidRDefault="00E55558" w:rsidP="00E55558">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296" w:type="dxa"/>
            <w:tcBorders>
              <w:bottom w:val="single" w:sz="4" w:space="0" w:color="auto"/>
            </w:tcBorders>
            <w:vAlign w:val="center"/>
          </w:tcPr>
          <w:p w14:paraId="16BED2E9" w14:textId="77777777" w:rsidR="00E55558" w:rsidRPr="008B1C1C" w:rsidRDefault="00E55558" w:rsidP="00E55558">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32" w:type="dxa"/>
            <w:tcBorders>
              <w:bottom w:val="single" w:sz="4" w:space="0" w:color="auto"/>
            </w:tcBorders>
            <w:vAlign w:val="center"/>
          </w:tcPr>
          <w:p w14:paraId="31ADE174" w14:textId="77777777" w:rsidR="00E55558" w:rsidRPr="008B1C1C" w:rsidRDefault="00E55558" w:rsidP="00E55558">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r>
      <w:tr w:rsidR="00E55558" w:rsidRPr="008B1C1C" w14:paraId="05E2AACC" w14:textId="77777777" w:rsidTr="00212F1D">
        <w:tc>
          <w:tcPr>
            <w:tcW w:w="4338" w:type="dxa"/>
          </w:tcPr>
          <w:p w14:paraId="2F64DFF2" w14:textId="77777777" w:rsidR="00E55558" w:rsidRPr="008B1C1C" w:rsidRDefault="00E55558" w:rsidP="00E55558">
            <w:pPr>
              <w:rPr>
                <w:rFonts w:ascii="Arial" w:hAnsi="Arial" w:cs="Arial"/>
                <w:color w:val="000000"/>
                <w:sz w:val="18"/>
                <w:szCs w:val="18"/>
                <w:cs/>
              </w:rPr>
            </w:pPr>
          </w:p>
        </w:tc>
        <w:tc>
          <w:tcPr>
            <w:tcW w:w="1296" w:type="dxa"/>
            <w:tcBorders>
              <w:top w:val="single" w:sz="4" w:space="0" w:color="auto"/>
            </w:tcBorders>
            <w:shd w:val="clear" w:color="auto" w:fill="auto"/>
          </w:tcPr>
          <w:p w14:paraId="4BF01A29" w14:textId="77777777" w:rsidR="00E55558" w:rsidRPr="008B1C1C" w:rsidRDefault="00E55558" w:rsidP="00E55558">
            <w:pPr>
              <w:ind w:right="-72"/>
              <w:contextualSpacing/>
              <w:jc w:val="right"/>
              <w:rPr>
                <w:rFonts w:ascii="Arial" w:hAnsi="Arial" w:cs="Arial"/>
                <w:color w:val="000000"/>
                <w:sz w:val="18"/>
                <w:szCs w:val="18"/>
                <w:cs/>
              </w:rPr>
            </w:pPr>
          </w:p>
        </w:tc>
        <w:tc>
          <w:tcPr>
            <w:tcW w:w="1296" w:type="dxa"/>
            <w:tcBorders>
              <w:top w:val="single" w:sz="4" w:space="0" w:color="auto"/>
            </w:tcBorders>
            <w:shd w:val="clear" w:color="auto" w:fill="auto"/>
          </w:tcPr>
          <w:p w14:paraId="5528692A" w14:textId="77777777" w:rsidR="00E55558" w:rsidRPr="008B1C1C" w:rsidRDefault="00E55558" w:rsidP="00E55558">
            <w:pPr>
              <w:ind w:right="-72"/>
              <w:contextualSpacing/>
              <w:jc w:val="right"/>
              <w:rPr>
                <w:rFonts w:ascii="Arial" w:hAnsi="Arial" w:cs="Arial"/>
                <w:color w:val="000000"/>
                <w:sz w:val="18"/>
                <w:szCs w:val="18"/>
                <w:cs/>
              </w:rPr>
            </w:pPr>
          </w:p>
        </w:tc>
        <w:tc>
          <w:tcPr>
            <w:tcW w:w="1296" w:type="dxa"/>
            <w:tcBorders>
              <w:top w:val="single" w:sz="4" w:space="0" w:color="auto"/>
            </w:tcBorders>
            <w:shd w:val="clear" w:color="auto" w:fill="auto"/>
          </w:tcPr>
          <w:p w14:paraId="0A575B09" w14:textId="77777777" w:rsidR="00E55558" w:rsidRPr="008B1C1C" w:rsidRDefault="00E55558" w:rsidP="00E55558">
            <w:pPr>
              <w:ind w:right="-72"/>
              <w:contextualSpacing/>
              <w:jc w:val="right"/>
              <w:rPr>
                <w:rFonts w:ascii="Arial" w:hAnsi="Arial" w:cs="Arial"/>
                <w:color w:val="000000"/>
                <w:sz w:val="18"/>
                <w:szCs w:val="18"/>
                <w:cs/>
              </w:rPr>
            </w:pPr>
          </w:p>
        </w:tc>
        <w:tc>
          <w:tcPr>
            <w:tcW w:w="1332" w:type="dxa"/>
            <w:tcBorders>
              <w:top w:val="single" w:sz="4" w:space="0" w:color="auto"/>
            </w:tcBorders>
            <w:shd w:val="clear" w:color="auto" w:fill="auto"/>
          </w:tcPr>
          <w:p w14:paraId="544C1586" w14:textId="77777777" w:rsidR="00E55558" w:rsidRPr="008B1C1C" w:rsidRDefault="00E55558" w:rsidP="00E55558">
            <w:pPr>
              <w:ind w:right="-72"/>
              <w:contextualSpacing/>
              <w:jc w:val="right"/>
              <w:rPr>
                <w:rFonts w:ascii="Arial" w:hAnsi="Arial" w:cs="Arial"/>
                <w:color w:val="000000"/>
                <w:sz w:val="18"/>
                <w:szCs w:val="18"/>
                <w:cs/>
              </w:rPr>
            </w:pPr>
          </w:p>
        </w:tc>
      </w:tr>
      <w:tr w:rsidR="00E55558" w:rsidRPr="008B1C1C" w14:paraId="61295474" w14:textId="77777777" w:rsidTr="00212F1D">
        <w:trPr>
          <w:trHeight w:val="81"/>
        </w:trPr>
        <w:tc>
          <w:tcPr>
            <w:tcW w:w="4338" w:type="dxa"/>
          </w:tcPr>
          <w:p w14:paraId="63BF03E9" w14:textId="77777777" w:rsidR="00E55558" w:rsidRPr="008B1C1C" w:rsidRDefault="00E55558" w:rsidP="00E55558">
            <w:pPr>
              <w:rPr>
                <w:rFonts w:ascii="Arial" w:hAnsi="Arial" w:cs="Arial"/>
                <w:color w:val="000000"/>
                <w:sz w:val="18"/>
                <w:szCs w:val="18"/>
                <w:cs/>
              </w:rPr>
            </w:pPr>
            <w:r w:rsidRPr="008B1C1C">
              <w:rPr>
                <w:rFonts w:ascii="Arial" w:hAnsi="Arial" w:cs="Arial"/>
                <w:color w:val="000000"/>
                <w:sz w:val="18"/>
                <w:szCs w:val="18"/>
                <w:cs/>
              </w:rPr>
              <w:t>Retirement benefits</w:t>
            </w:r>
          </w:p>
        </w:tc>
        <w:tc>
          <w:tcPr>
            <w:tcW w:w="1296" w:type="dxa"/>
            <w:shd w:val="clear" w:color="auto" w:fill="auto"/>
          </w:tcPr>
          <w:p w14:paraId="3205FD81" w14:textId="77777777" w:rsidR="00E55558" w:rsidRPr="008B1C1C" w:rsidRDefault="00E55558" w:rsidP="00E55558">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147 </w:t>
            </w:r>
          </w:p>
        </w:tc>
        <w:tc>
          <w:tcPr>
            <w:tcW w:w="1296" w:type="dxa"/>
            <w:shd w:val="clear" w:color="auto" w:fill="auto"/>
          </w:tcPr>
          <w:p w14:paraId="2ADAFB02" w14:textId="77777777" w:rsidR="00E55558" w:rsidRPr="008B1C1C" w:rsidRDefault="00E55558" w:rsidP="00E55558">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457 </w:t>
            </w:r>
          </w:p>
        </w:tc>
        <w:tc>
          <w:tcPr>
            <w:tcW w:w="1296" w:type="dxa"/>
            <w:shd w:val="clear" w:color="auto" w:fill="auto"/>
          </w:tcPr>
          <w:p w14:paraId="2DDC3799" w14:textId="77777777" w:rsidR="00E55558" w:rsidRPr="008B1C1C" w:rsidRDefault="00E55558" w:rsidP="00E55558">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1,179 </w:t>
            </w:r>
          </w:p>
        </w:tc>
        <w:tc>
          <w:tcPr>
            <w:tcW w:w="1332" w:type="dxa"/>
            <w:shd w:val="clear" w:color="auto" w:fill="auto"/>
          </w:tcPr>
          <w:p w14:paraId="744DA113" w14:textId="77777777" w:rsidR="00E55558" w:rsidRPr="008B1C1C" w:rsidRDefault="00E55558" w:rsidP="00E55558">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 xml:space="preserve"> 1,783 </w:t>
            </w:r>
          </w:p>
        </w:tc>
      </w:tr>
    </w:tbl>
    <w:p w14:paraId="32B55E39" w14:textId="77777777" w:rsidR="007203E7" w:rsidRPr="008B1C1C" w:rsidRDefault="007203E7" w:rsidP="00781DAD">
      <w:pPr>
        <w:rPr>
          <w:rFonts w:ascii="Arial" w:hAnsi="Arial" w:cs="Arial"/>
          <w:color w:val="000000"/>
          <w:sz w:val="18"/>
          <w:szCs w:val="18"/>
          <w:lang w:val="en-GB"/>
        </w:rPr>
      </w:pPr>
    </w:p>
    <w:p w14:paraId="4547570F" w14:textId="77777777" w:rsidR="00E55558" w:rsidRPr="008B1C1C" w:rsidRDefault="00E55558" w:rsidP="00DE0BD6">
      <w:pPr>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497F57" w:rsidRPr="008B1C1C" w14:paraId="2CD3333D" w14:textId="77777777" w:rsidTr="00052446">
        <w:trPr>
          <w:trHeight w:val="386"/>
        </w:trPr>
        <w:tc>
          <w:tcPr>
            <w:tcW w:w="9455" w:type="dxa"/>
            <w:shd w:val="clear" w:color="auto" w:fill="FFA543"/>
            <w:vAlign w:val="center"/>
            <w:hideMark/>
          </w:tcPr>
          <w:p w14:paraId="7261CBC5" w14:textId="0EE4281B" w:rsidR="00497F57" w:rsidRPr="008B1C1C" w:rsidRDefault="00497F57" w:rsidP="00781DAD">
            <w:pPr>
              <w:pStyle w:val="Heading1"/>
              <w:spacing w:before="60" w:after="60"/>
              <w:ind w:left="432" w:hanging="432"/>
              <w:rPr>
                <w:rFonts w:ascii="Arial" w:hAnsi="Arial" w:cs="Arial"/>
                <w:szCs w:val="18"/>
                <w:cs/>
              </w:rPr>
            </w:pPr>
            <w:bookmarkStart w:id="890" w:name="_Toc48058409"/>
            <w:bookmarkStart w:id="891" w:name="_Toc63510674"/>
            <w:bookmarkStart w:id="892" w:name="_Toc159425580"/>
            <w:r w:rsidRPr="008B1C1C">
              <w:rPr>
                <w:rFonts w:ascii="Arial" w:hAnsi="Arial" w:cs="Arial"/>
                <w:szCs w:val="18"/>
                <w:cs/>
              </w:rPr>
              <w:t>2</w:t>
            </w:r>
            <w:r w:rsidR="000E4BA7" w:rsidRPr="008B1C1C">
              <w:rPr>
                <w:rFonts w:ascii="Arial" w:hAnsi="Arial" w:cs="Arial"/>
                <w:szCs w:val="18"/>
                <w:cs/>
              </w:rPr>
              <w:t>4</w:t>
            </w:r>
            <w:r w:rsidRPr="008B1C1C">
              <w:rPr>
                <w:rFonts w:ascii="Arial" w:hAnsi="Arial" w:cs="Arial"/>
                <w:szCs w:val="18"/>
                <w:cs/>
              </w:rPr>
              <w:tab/>
              <w:t>Other liabilities</w:t>
            </w:r>
            <w:bookmarkEnd w:id="890"/>
            <w:bookmarkEnd w:id="891"/>
            <w:bookmarkEnd w:id="892"/>
          </w:p>
        </w:tc>
      </w:tr>
    </w:tbl>
    <w:p w14:paraId="3D616993" w14:textId="77777777" w:rsidR="00497F57" w:rsidRPr="008B1C1C" w:rsidRDefault="00497F57" w:rsidP="00497F57">
      <w:pPr>
        <w:rPr>
          <w:rFonts w:ascii="Arial" w:hAnsi="Arial" w:cs="Arial"/>
          <w:color w:val="000000"/>
          <w:sz w:val="18"/>
          <w:szCs w:val="18"/>
          <w:lang w:val="en-GB"/>
        </w:rPr>
      </w:pPr>
    </w:p>
    <w:tbl>
      <w:tblPr>
        <w:tblW w:w="9539" w:type="dxa"/>
        <w:tblInd w:w="18" w:type="dxa"/>
        <w:tblLayout w:type="fixed"/>
        <w:tblLook w:val="0000" w:firstRow="0" w:lastRow="0" w:firstColumn="0" w:lastColumn="0" w:noHBand="0" w:noVBand="0"/>
      </w:tblPr>
      <w:tblGrid>
        <w:gridCol w:w="4410"/>
        <w:gridCol w:w="1290"/>
        <w:gridCol w:w="1290"/>
        <w:gridCol w:w="1219"/>
        <w:gridCol w:w="1330"/>
      </w:tblGrid>
      <w:tr w:rsidR="00514811" w:rsidRPr="008B1C1C" w14:paraId="1F80FAA6" w14:textId="77777777" w:rsidTr="00FD3FFD">
        <w:trPr>
          <w:cantSplit/>
        </w:trPr>
        <w:tc>
          <w:tcPr>
            <w:tcW w:w="4410" w:type="dxa"/>
            <w:tcBorders>
              <w:top w:val="nil"/>
              <w:left w:val="nil"/>
              <w:bottom w:val="nil"/>
              <w:right w:val="nil"/>
            </w:tcBorders>
            <w:vAlign w:val="center"/>
          </w:tcPr>
          <w:p w14:paraId="5D1C1201" w14:textId="77777777" w:rsidR="00514811" w:rsidRPr="008B1C1C" w:rsidRDefault="00514811" w:rsidP="00497F57">
            <w:pPr>
              <w:ind w:left="-15"/>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shd w:val="clear" w:color="auto" w:fill="auto"/>
            <w:vAlign w:val="center"/>
          </w:tcPr>
          <w:p w14:paraId="18EB95E5" w14:textId="77777777" w:rsidR="00514811" w:rsidRPr="008B1C1C" w:rsidRDefault="00514811" w:rsidP="00497F57">
            <w:pPr>
              <w:ind w:right="-72" w:firstLine="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Consolidated</w:t>
            </w:r>
          </w:p>
        </w:tc>
        <w:tc>
          <w:tcPr>
            <w:tcW w:w="2549" w:type="dxa"/>
            <w:gridSpan w:val="2"/>
            <w:tcBorders>
              <w:top w:val="single" w:sz="4" w:space="0" w:color="auto"/>
              <w:left w:val="nil"/>
              <w:bottom w:val="single" w:sz="4" w:space="0" w:color="auto"/>
              <w:right w:val="nil"/>
            </w:tcBorders>
            <w:shd w:val="clear" w:color="auto" w:fill="auto"/>
            <w:vAlign w:val="center"/>
          </w:tcPr>
          <w:p w14:paraId="20E22A64" w14:textId="77777777" w:rsidR="00514811" w:rsidRPr="008B1C1C" w:rsidRDefault="00514811" w:rsidP="00497F57">
            <w:pPr>
              <w:ind w:right="-72" w:firstLine="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AC3D16" w:rsidRPr="008B1C1C" w14:paraId="07789798" w14:textId="77777777" w:rsidTr="00FD3FFD">
        <w:trPr>
          <w:cantSplit/>
        </w:trPr>
        <w:tc>
          <w:tcPr>
            <w:tcW w:w="4410" w:type="dxa"/>
            <w:tcBorders>
              <w:top w:val="nil"/>
              <w:left w:val="nil"/>
              <w:bottom w:val="nil"/>
              <w:right w:val="nil"/>
            </w:tcBorders>
            <w:vAlign w:val="center"/>
          </w:tcPr>
          <w:p w14:paraId="321C6E40" w14:textId="77777777" w:rsidR="00AC3D16" w:rsidRPr="008B1C1C" w:rsidRDefault="00AC3D16" w:rsidP="00AC3D16">
            <w:pPr>
              <w:ind w:left="-15"/>
              <w:rPr>
                <w:rFonts w:ascii="Arial" w:eastAsia="Arial Unicode MS" w:hAnsi="Arial" w:cs="Arial"/>
                <w:sz w:val="18"/>
                <w:szCs w:val="18"/>
                <w:lang w:val="en-GB"/>
              </w:rPr>
            </w:pPr>
          </w:p>
        </w:tc>
        <w:tc>
          <w:tcPr>
            <w:tcW w:w="1290" w:type="dxa"/>
            <w:tcBorders>
              <w:top w:val="nil"/>
              <w:left w:val="nil"/>
              <w:right w:val="nil"/>
            </w:tcBorders>
            <w:vAlign w:val="center"/>
          </w:tcPr>
          <w:p w14:paraId="07BE4CB8" w14:textId="6D9E9DA4" w:rsidR="00AC3D16" w:rsidRPr="008B1C1C" w:rsidRDefault="00AC3D16" w:rsidP="00AC3D16">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90" w:type="dxa"/>
            <w:tcBorders>
              <w:top w:val="nil"/>
              <w:left w:val="nil"/>
              <w:right w:val="nil"/>
            </w:tcBorders>
            <w:vAlign w:val="center"/>
          </w:tcPr>
          <w:p w14:paraId="2A91DC8D" w14:textId="564FA1DB" w:rsidR="00AC3D16" w:rsidRPr="008B1C1C" w:rsidRDefault="00AC3D16" w:rsidP="00AC3D16">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c>
          <w:tcPr>
            <w:tcW w:w="1219" w:type="dxa"/>
            <w:tcBorders>
              <w:top w:val="nil"/>
              <w:left w:val="nil"/>
              <w:right w:val="nil"/>
            </w:tcBorders>
            <w:vAlign w:val="center"/>
          </w:tcPr>
          <w:p w14:paraId="38C6DF6B" w14:textId="0803D2CF" w:rsidR="00AC3D16" w:rsidRPr="008B1C1C" w:rsidRDefault="00AC3D16" w:rsidP="00AC3D16">
            <w:pPr>
              <w:ind w:left="-176"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330" w:type="dxa"/>
            <w:tcBorders>
              <w:top w:val="nil"/>
              <w:left w:val="nil"/>
              <w:right w:val="nil"/>
            </w:tcBorders>
            <w:vAlign w:val="center"/>
          </w:tcPr>
          <w:p w14:paraId="4075EFAD" w14:textId="41F81D4E" w:rsidR="00AC3D16" w:rsidRPr="008B1C1C" w:rsidRDefault="00AC3D16" w:rsidP="00AC3D16">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2B5A5A" w:rsidRPr="008B1C1C" w14:paraId="05A4061D" w14:textId="77777777" w:rsidTr="00FD3FFD">
        <w:trPr>
          <w:cantSplit/>
        </w:trPr>
        <w:tc>
          <w:tcPr>
            <w:tcW w:w="4410" w:type="dxa"/>
            <w:tcBorders>
              <w:top w:val="nil"/>
              <w:left w:val="nil"/>
              <w:bottom w:val="nil"/>
              <w:right w:val="nil"/>
            </w:tcBorders>
            <w:vAlign w:val="center"/>
          </w:tcPr>
          <w:p w14:paraId="385C4A3B" w14:textId="77777777" w:rsidR="002B5A5A" w:rsidRPr="008B1C1C" w:rsidRDefault="002B5A5A" w:rsidP="002B5A5A">
            <w:pPr>
              <w:ind w:left="-15"/>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4798931F" w14:textId="77777777" w:rsidR="002B5A5A" w:rsidRPr="008B1C1C" w:rsidRDefault="002B5A5A" w:rsidP="002B5A5A">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4350F65C" w14:textId="77777777" w:rsidR="002B5A5A" w:rsidRPr="008B1C1C" w:rsidRDefault="002B5A5A" w:rsidP="002B5A5A">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19" w:type="dxa"/>
            <w:tcBorders>
              <w:top w:val="nil"/>
              <w:left w:val="nil"/>
              <w:bottom w:val="single" w:sz="4" w:space="0" w:color="auto"/>
              <w:right w:val="nil"/>
            </w:tcBorders>
            <w:vAlign w:val="center"/>
          </w:tcPr>
          <w:p w14:paraId="1408090E" w14:textId="77777777" w:rsidR="002B5A5A" w:rsidRPr="008B1C1C" w:rsidRDefault="002B5A5A" w:rsidP="002B5A5A">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30" w:type="dxa"/>
            <w:tcBorders>
              <w:top w:val="nil"/>
              <w:left w:val="nil"/>
              <w:bottom w:val="single" w:sz="4" w:space="0" w:color="auto"/>
              <w:right w:val="nil"/>
            </w:tcBorders>
            <w:vAlign w:val="center"/>
          </w:tcPr>
          <w:p w14:paraId="13502B91" w14:textId="77777777" w:rsidR="002B5A5A" w:rsidRPr="008B1C1C" w:rsidRDefault="002B5A5A" w:rsidP="002B5A5A">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2B5A5A" w:rsidRPr="008B1C1C" w14:paraId="118825B3" w14:textId="77777777" w:rsidTr="00FD3FFD">
        <w:trPr>
          <w:cantSplit/>
        </w:trPr>
        <w:tc>
          <w:tcPr>
            <w:tcW w:w="4410" w:type="dxa"/>
            <w:tcBorders>
              <w:top w:val="nil"/>
              <w:left w:val="nil"/>
              <w:bottom w:val="nil"/>
              <w:right w:val="nil"/>
            </w:tcBorders>
            <w:vAlign w:val="center"/>
          </w:tcPr>
          <w:p w14:paraId="008B2F00" w14:textId="77777777" w:rsidR="002B5A5A" w:rsidRPr="008B1C1C" w:rsidRDefault="002B5A5A" w:rsidP="002B5A5A">
            <w:pPr>
              <w:ind w:left="-15"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center"/>
          </w:tcPr>
          <w:p w14:paraId="7696C9C5" w14:textId="77777777" w:rsidR="002B5A5A" w:rsidRPr="008B1C1C" w:rsidRDefault="002B5A5A" w:rsidP="002B5A5A">
            <w:pPr>
              <w:ind w:left="132" w:right="-85" w:hanging="132"/>
              <w:jc w:val="right"/>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11C7824E" w14:textId="77777777" w:rsidR="002B5A5A" w:rsidRPr="008B1C1C" w:rsidRDefault="002B5A5A" w:rsidP="002B5A5A">
            <w:pPr>
              <w:ind w:left="132" w:right="-85" w:hanging="132"/>
              <w:jc w:val="right"/>
              <w:rPr>
                <w:rFonts w:ascii="Arial" w:eastAsia="Arial Unicode MS" w:hAnsi="Arial" w:cs="Arial"/>
                <w:sz w:val="18"/>
                <w:szCs w:val="18"/>
                <w:lang w:val="en-GB"/>
              </w:rPr>
            </w:pPr>
          </w:p>
        </w:tc>
        <w:tc>
          <w:tcPr>
            <w:tcW w:w="1219" w:type="dxa"/>
            <w:tcBorders>
              <w:top w:val="single" w:sz="4" w:space="0" w:color="auto"/>
              <w:left w:val="nil"/>
              <w:right w:val="nil"/>
            </w:tcBorders>
            <w:shd w:val="clear" w:color="auto" w:fill="FAFAFA"/>
            <w:vAlign w:val="center"/>
          </w:tcPr>
          <w:p w14:paraId="2DDEB364" w14:textId="77777777" w:rsidR="002B5A5A" w:rsidRPr="008B1C1C" w:rsidRDefault="002B5A5A" w:rsidP="002B5A5A">
            <w:pPr>
              <w:ind w:left="132" w:right="-85" w:hanging="132"/>
              <w:jc w:val="right"/>
              <w:rPr>
                <w:rFonts w:ascii="Arial" w:eastAsia="Arial Unicode MS" w:hAnsi="Arial" w:cs="Arial"/>
                <w:sz w:val="18"/>
                <w:szCs w:val="18"/>
                <w:lang w:val="en-GB"/>
              </w:rPr>
            </w:pPr>
          </w:p>
        </w:tc>
        <w:tc>
          <w:tcPr>
            <w:tcW w:w="1330" w:type="dxa"/>
            <w:tcBorders>
              <w:top w:val="single" w:sz="4" w:space="0" w:color="auto"/>
              <w:left w:val="nil"/>
              <w:right w:val="nil"/>
            </w:tcBorders>
            <w:vAlign w:val="center"/>
          </w:tcPr>
          <w:p w14:paraId="5394E0FD" w14:textId="77777777" w:rsidR="002B5A5A" w:rsidRPr="008B1C1C" w:rsidRDefault="002B5A5A" w:rsidP="002B5A5A">
            <w:pPr>
              <w:ind w:left="132" w:right="-85" w:hanging="132"/>
              <w:jc w:val="right"/>
              <w:rPr>
                <w:rFonts w:ascii="Arial" w:eastAsia="Arial Unicode MS" w:hAnsi="Arial" w:cs="Arial"/>
                <w:sz w:val="18"/>
                <w:szCs w:val="18"/>
                <w:lang w:val="en-GB"/>
              </w:rPr>
            </w:pPr>
          </w:p>
        </w:tc>
      </w:tr>
      <w:tr w:rsidR="00E704CE" w:rsidRPr="008B1C1C" w14:paraId="12060A04" w14:textId="77777777" w:rsidTr="001E73D8">
        <w:trPr>
          <w:cantSplit/>
        </w:trPr>
        <w:tc>
          <w:tcPr>
            <w:tcW w:w="4410" w:type="dxa"/>
            <w:tcBorders>
              <w:top w:val="nil"/>
              <w:left w:val="nil"/>
              <w:bottom w:val="nil"/>
              <w:right w:val="nil"/>
            </w:tcBorders>
            <w:vAlign w:val="bottom"/>
          </w:tcPr>
          <w:p w14:paraId="2F1B0B10" w14:textId="77777777" w:rsidR="00E704CE" w:rsidRPr="008B1C1C" w:rsidRDefault="00E704CE" w:rsidP="00E704CE">
            <w:pPr>
              <w:ind w:left="-15"/>
              <w:rPr>
                <w:rFonts w:ascii="Arial" w:eastAsia="Arial Unicode MS" w:hAnsi="Arial" w:cs="Arial"/>
                <w:sz w:val="18"/>
                <w:szCs w:val="18"/>
                <w:lang w:val="en-GB"/>
              </w:rPr>
            </w:pPr>
            <w:bookmarkStart w:id="893" w:name="OLE_LINK27"/>
            <w:r w:rsidRPr="008B1C1C">
              <w:rPr>
                <w:rFonts w:ascii="Arial" w:eastAsia="Arial Unicode MS" w:hAnsi="Arial" w:cs="Arial"/>
                <w:sz w:val="18"/>
                <w:szCs w:val="18"/>
                <w:lang w:val="en-GB"/>
              </w:rPr>
              <w:t>Other liabilities awaiting accounts transfer</w:t>
            </w:r>
          </w:p>
        </w:tc>
        <w:tc>
          <w:tcPr>
            <w:tcW w:w="1290" w:type="dxa"/>
            <w:tcBorders>
              <w:top w:val="nil"/>
              <w:left w:val="nil"/>
              <w:bottom w:val="nil"/>
              <w:right w:val="nil"/>
            </w:tcBorders>
            <w:shd w:val="clear" w:color="auto" w:fill="FAFAFA"/>
          </w:tcPr>
          <w:p w14:paraId="3B841FC8" w14:textId="5D033073" w:rsidR="00E704CE" w:rsidRPr="008B1C1C" w:rsidRDefault="00E704CE" w:rsidP="00E704CE">
            <w:pPr>
              <w:ind w:right="-72"/>
              <w:contextualSpacing/>
              <w:jc w:val="right"/>
              <w:rPr>
                <w:rFonts w:ascii="Arial" w:hAnsi="Arial" w:cs="Arial"/>
                <w:sz w:val="18"/>
                <w:szCs w:val="18"/>
                <w:cs/>
              </w:rPr>
            </w:pPr>
            <w:r w:rsidRPr="008B1C1C">
              <w:rPr>
                <w:rFonts w:ascii="Arial" w:hAnsi="Arial"/>
                <w:sz w:val="18"/>
                <w:szCs w:val="18"/>
                <w:cs/>
                <w:lang w:val="en-US"/>
              </w:rPr>
              <w:t xml:space="preserve"> </w:t>
            </w:r>
            <w:r w:rsidRPr="008B1C1C">
              <w:rPr>
                <w:rFonts w:ascii="Arial" w:hAnsi="Arial" w:cs="Arial"/>
                <w:sz w:val="18"/>
                <w:szCs w:val="18"/>
                <w:cs/>
              </w:rPr>
              <w:t xml:space="preserve">1,532 </w:t>
            </w:r>
          </w:p>
        </w:tc>
        <w:tc>
          <w:tcPr>
            <w:tcW w:w="1290" w:type="dxa"/>
            <w:tcBorders>
              <w:top w:val="nil"/>
              <w:left w:val="nil"/>
              <w:bottom w:val="nil"/>
              <w:right w:val="nil"/>
            </w:tcBorders>
          </w:tcPr>
          <w:p w14:paraId="56C4139F" w14:textId="759D1D58"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1,695 </w:t>
            </w:r>
          </w:p>
        </w:tc>
        <w:tc>
          <w:tcPr>
            <w:tcW w:w="1219" w:type="dxa"/>
            <w:tcBorders>
              <w:top w:val="nil"/>
              <w:left w:val="nil"/>
              <w:bottom w:val="nil"/>
              <w:right w:val="nil"/>
            </w:tcBorders>
            <w:shd w:val="clear" w:color="auto" w:fill="FAFAFA"/>
          </w:tcPr>
          <w:p w14:paraId="3B319E0B" w14:textId="428BDC4C"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1,532 </w:t>
            </w:r>
          </w:p>
        </w:tc>
        <w:tc>
          <w:tcPr>
            <w:tcW w:w="1330" w:type="dxa"/>
            <w:tcBorders>
              <w:top w:val="nil"/>
              <w:left w:val="nil"/>
              <w:bottom w:val="nil"/>
              <w:right w:val="nil"/>
            </w:tcBorders>
          </w:tcPr>
          <w:p w14:paraId="7988D952" w14:textId="6FA53B01" w:rsidR="00E704CE" w:rsidRPr="008B1C1C" w:rsidRDefault="00E704CE" w:rsidP="00E704CE">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1,695 </w:t>
            </w:r>
          </w:p>
        </w:tc>
      </w:tr>
      <w:tr w:rsidR="00E704CE" w:rsidRPr="008B1C1C" w14:paraId="018AF09A" w14:textId="77777777" w:rsidTr="001E73D8">
        <w:trPr>
          <w:cantSplit/>
        </w:trPr>
        <w:tc>
          <w:tcPr>
            <w:tcW w:w="4410" w:type="dxa"/>
            <w:tcBorders>
              <w:top w:val="nil"/>
              <w:left w:val="nil"/>
              <w:bottom w:val="nil"/>
              <w:right w:val="nil"/>
            </w:tcBorders>
            <w:vAlign w:val="bottom"/>
          </w:tcPr>
          <w:p w14:paraId="0CBAEC3C" w14:textId="77777777" w:rsidR="00E704CE" w:rsidRPr="008B1C1C" w:rsidRDefault="00E704CE" w:rsidP="00E704CE">
            <w:pPr>
              <w:ind w:left="-15"/>
              <w:rPr>
                <w:rFonts w:ascii="Arial" w:eastAsia="Arial Unicode MS" w:hAnsi="Arial" w:cs="Arial"/>
                <w:sz w:val="18"/>
                <w:szCs w:val="18"/>
                <w:lang w:val="en-GB"/>
              </w:rPr>
            </w:pPr>
            <w:r w:rsidRPr="008B1C1C">
              <w:rPr>
                <w:rFonts w:ascii="Arial" w:eastAsia="Arial Unicode MS" w:hAnsi="Arial" w:cs="Arial"/>
                <w:sz w:val="18"/>
                <w:szCs w:val="18"/>
                <w:lang w:val="en-GB"/>
              </w:rPr>
              <w:t xml:space="preserve">Accrued interest </w:t>
            </w:r>
          </w:p>
        </w:tc>
        <w:tc>
          <w:tcPr>
            <w:tcW w:w="1290" w:type="dxa"/>
            <w:tcBorders>
              <w:top w:val="nil"/>
              <w:left w:val="nil"/>
              <w:bottom w:val="nil"/>
              <w:right w:val="nil"/>
            </w:tcBorders>
            <w:shd w:val="clear" w:color="auto" w:fill="FAFAFA"/>
          </w:tcPr>
          <w:p w14:paraId="7A0576C9" w14:textId="5E669666"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751 </w:t>
            </w:r>
          </w:p>
        </w:tc>
        <w:tc>
          <w:tcPr>
            <w:tcW w:w="1290" w:type="dxa"/>
            <w:tcBorders>
              <w:top w:val="nil"/>
              <w:left w:val="nil"/>
              <w:bottom w:val="nil"/>
              <w:right w:val="nil"/>
            </w:tcBorders>
          </w:tcPr>
          <w:p w14:paraId="3EAAF7AD" w14:textId="4F61EB68"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506 </w:t>
            </w:r>
          </w:p>
        </w:tc>
        <w:tc>
          <w:tcPr>
            <w:tcW w:w="1219" w:type="dxa"/>
            <w:tcBorders>
              <w:top w:val="nil"/>
              <w:left w:val="nil"/>
              <w:bottom w:val="nil"/>
              <w:right w:val="nil"/>
            </w:tcBorders>
            <w:shd w:val="clear" w:color="auto" w:fill="FAFAFA"/>
          </w:tcPr>
          <w:p w14:paraId="3FEC8F06" w14:textId="0A8F1E10"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751 </w:t>
            </w:r>
          </w:p>
        </w:tc>
        <w:tc>
          <w:tcPr>
            <w:tcW w:w="1330" w:type="dxa"/>
            <w:tcBorders>
              <w:top w:val="nil"/>
              <w:left w:val="nil"/>
              <w:bottom w:val="nil"/>
              <w:right w:val="nil"/>
            </w:tcBorders>
          </w:tcPr>
          <w:p w14:paraId="7137B796" w14:textId="0A342BBE" w:rsidR="00E704CE" w:rsidRPr="008B1C1C" w:rsidRDefault="00E704CE" w:rsidP="00E704CE">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506 </w:t>
            </w:r>
          </w:p>
        </w:tc>
      </w:tr>
      <w:tr w:rsidR="00E704CE" w:rsidRPr="008B1C1C" w14:paraId="46FECE0E" w14:textId="77777777" w:rsidTr="001E73D8">
        <w:trPr>
          <w:cantSplit/>
        </w:trPr>
        <w:tc>
          <w:tcPr>
            <w:tcW w:w="4410" w:type="dxa"/>
            <w:tcBorders>
              <w:top w:val="nil"/>
              <w:left w:val="nil"/>
              <w:bottom w:val="nil"/>
              <w:right w:val="nil"/>
            </w:tcBorders>
            <w:vAlign w:val="bottom"/>
          </w:tcPr>
          <w:p w14:paraId="4A3D0834" w14:textId="77777777" w:rsidR="00E704CE" w:rsidRPr="008B1C1C" w:rsidRDefault="00E704CE" w:rsidP="00E704CE">
            <w:pPr>
              <w:ind w:left="-15"/>
              <w:rPr>
                <w:rFonts w:ascii="Arial" w:eastAsia="Arial Unicode MS" w:hAnsi="Arial" w:cs="Arial"/>
                <w:sz w:val="18"/>
                <w:szCs w:val="18"/>
                <w:lang w:val="en-US"/>
              </w:rPr>
            </w:pPr>
            <w:r w:rsidRPr="008B1C1C">
              <w:rPr>
                <w:rFonts w:ascii="Arial" w:eastAsia="Arial Unicode MS" w:hAnsi="Arial" w:cs="Arial"/>
                <w:sz w:val="18"/>
                <w:szCs w:val="18"/>
                <w:lang w:val="en-GB"/>
              </w:rPr>
              <w:t>Accrued expense</w:t>
            </w:r>
          </w:p>
        </w:tc>
        <w:tc>
          <w:tcPr>
            <w:tcW w:w="1290" w:type="dxa"/>
            <w:tcBorders>
              <w:top w:val="nil"/>
              <w:left w:val="nil"/>
              <w:bottom w:val="nil"/>
              <w:right w:val="nil"/>
            </w:tcBorders>
            <w:shd w:val="clear" w:color="auto" w:fill="FAFAFA"/>
          </w:tcPr>
          <w:p w14:paraId="22709EF1" w14:textId="20A4B31B"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1,828 </w:t>
            </w:r>
          </w:p>
        </w:tc>
        <w:tc>
          <w:tcPr>
            <w:tcW w:w="1290" w:type="dxa"/>
            <w:tcBorders>
              <w:top w:val="nil"/>
              <w:left w:val="nil"/>
              <w:bottom w:val="nil"/>
              <w:right w:val="nil"/>
            </w:tcBorders>
          </w:tcPr>
          <w:p w14:paraId="558E3FA4" w14:textId="1E95EF7B"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1,600 </w:t>
            </w:r>
          </w:p>
        </w:tc>
        <w:tc>
          <w:tcPr>
            <w:tcW w:w="1219" w:type="dxa"/>
            <w:tcBorders>
              <w:top w:val="nil"/>
              <w:left w:val="nil"/>
              <w:bottom w:val="nil"/>
              <w:right w:val="nil"/>
            </w:tcBorders>
            <w:shd w:val="clear" w:color="auto" w:fill="FAFAFA"/>
          </w:tcPr>
          <w:p w14:paraId="4D2C6A58" w14:textId="2F81061C"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1,726 </w:t>
            </w:r>
          </w:p>
        </w:tc>
        <w:tc>
          <w:tcPr>
            <w:tcW w:w="1330" w:type="dxa"/>
            <w:tcBorders>
              <w:top w:val="nil"/>
              <w:left w:val="nil"/>
              <w:bottom w:val="nil"/>
              <w:right w:val="nil"/>
            </w:tcBorders>
          </w:tcPr>
          <w:p w14:paraId="3BF87DCC" w14:textId="32A7CFC8" w:rsidR="00E704CE" w:rsidRPr="008B1C1C" w:rsidRDefault="00E704CE" w:rsidP="00E704CE">
            <w:pPr>
              <w:ind w:right="-72"/>
              <w:contextualSpacing/>
              <w:jc w:val="right"/>
              <w:rPr>
                <w:rFonts w:ascii="Arial" w:hAnsi="Arial" w:cs="Arial"/>
                <w:snapToGrid w:val="0"/>
                <w:sz w:val="18"/>
                <w:szCs w:val="18"/>
                <w:cs/>
                <w:lang w:val="en-GB" w:eastAsia="th-TH"/>
              </w:rPr>
            </w:pPr>
            <w:r w:rsidRPr="008B1C1C">
              <w:rPr>
                <w:rFonts w:ascii="Arial" w:hAnsi="Arial" w:cs="Arial"/>
                <w:sz w:val="18"/>
                <w:szCs w:val="18"/>
                <w:cs/>
              </w:rPr>
              <w:t xml:space="preserve"> 1,461 </w:t>
            </w:r>
          </w:p>
        </w:tc>
      </w:tr>
      <w:tr w:rsidR="00E704CE" w:rsidRPr="008B1C1C" w14:paraId="328535C4" w14:textId="77777777" w:rsidTr="001E73D8">
        <w:trPr>
          <w:cantSplit/>
        </w:trPr>
        <w:tc>
          <w:tcPr>
            <w:tcW w:w="4410" w:type="dxa"/>
            <w:tcBorders>
              <w:top w:val="nil"/>
              <w:left w:val="nil"/>
              <w:bottom w:val="nil"/>
              <w:right w:val="nil"/>
            </w:tcBorders>
            <w:vAlign w:val="bottom"/>
          </w:tcPr>
          <w:p w14:paraId="3833CBD9" w14:textId="77777777" w:rsidR="00E704CE" w:rsidRPr="008B1C1C" w:rsidRDefault="00E704CE" w:rsidP="00E704CE">
            <w:pPr>
              <w:ind w:left="-1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Corporate income tax payable</w:t>
            </w:r>
          </w:p>
        </w:tc>
        <w:tc>
          <w:tcPr>
            <w:tcW w:w="1290" w:type="dxa"/>
            <w:tcBorders>
              <w:top w:val="nil"/>
              <w:left w:val="nil"/>
              <w:bottom w:val="nil"/>
              <w:right w:val="nil"/>
            </w:tcBorders>
            <w:shd w:val="clear" w:color="auto" w:fill="FAFAFA"/>
          </w:tcPr>
          <w:p w14:paraId="362018BA" w14:textId="6977C36F"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146 </w:t>
            </w:r>
          </w:p>
        </w:tc>
        <w:tc>
          <w:tcPr>
            <w:tcW w:w="1290" w:type="dxa"/>
            <w:tcBorders>
              <w:top w:val="nil"/>
              <w:left w:val="nil"/>
              <w:bottom w:val="nil"/>
              <w:right w:val="nil"/>
            </w:tcBorders>
          </w:tcPr>
          <w:p w14:paraId="086169B2" w14:textId="1E48CD26"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109 </w:t>
            </w:r>
          </w:p>
        </w:tc>
        <w:tc>
          <w:tcPr>
            <w:tcW w:w="1219" w:type="dxa"/>
            <w:tcBorders>
              <w:top w:val="nil"/>
              <w:left w:val="nil"/>
              <w:bottom w:val="nil"/>
              <w:right w:val="nil"/>
            </w:tcBorders>
            <w:shd w:val="clear" w:color="auto" w:fill="FAFAFA"/>
          </w:tcPr>
          <w:p w14:paraId="1C208824" w14:textId="03D41FCA"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144 </w:t>
            </w:r>
          </w:p>
        </w:tc>
        <w:tc>
          <w:tcPr>
            <w:tcW w:w="1330" w:type="dxa"/>
            <w:tcBorders>
              <w:top w:val="nil"/>
              <w:left w:val="nil"/>
              <w:bottom w:val="nil"/>
              <w:right w:val="nil"/>
            </w:tcBorders>
          </w:tcPr>
          <w:p w14:paraId="27138294" w14:textId="709C7D3A" w:rsidR="00E704CE" w:rsidRPr="008B1C1C" w:rsidRDefault="00E704CE" w:rsidP="00E704CE">
            <w:pPr>
              <w:ind w:right="-72"/>
              <w:contextualSpacing/>
              <w:jc w:val="right"/>
              <w:rPr>
                <w:rFonts w:ascii="Arial" w:hAnsi="Arial" w:cs="Arial"/>
                <w:snapToGrid w:val="0"/>
                <w:color w:val="000000"/>
                <w:sz w:val="18"/>
                <w:szCs w:val="18"/>
                <w:lang w:val="en-GB" w:eastAsia="th-TH"/>
              </w:rPr>
            </w:pPr>
            <w:r w:rsidRPr="008B1C1C">
              <w:rPr>
                <w:rFonts w:ascii="Arial" w:hAnsi="Arial" w:cs="Arial"/>
                <w:sz w:val="18"/>
                <w:szCs w:val="18"/>
                <w:cs/>
              </w:rPr>
              <w:t xml:space="preserve"> 38 </w:t>
            </w:r>
          </w:p>
        </w:tc>
      </w:tr>
      <w:tr w:rsidR="00E704CE" w:rsidRPr="008B1C1C" w14:paraId="02DCC7FB" w14:textId="77777777" w:rsidTr="001E73D8">
        <w:trPr>
          <w:cantSplit/>
        </w:trPr>
        <w:tc>
          <w:tcPr>
            <w:tcW w:w="4410" w:type="dxa"/>
            <w:tcBorders>
              <w:top w:val="nil"/>
              <w:left w:val="nil"/>
              <w:bottom w:val="nil"/>
              <w:right w:val="nil"/>
            </w:tcBorders>
            <w:vAlign w:val="bottom"/>
          </w:tcPr>
          <w:p w14:paraId="3B6C7D6A" w14:textId="77777777" w:rsidR="00E704CE" w:rsidRPr="008B1C1C" w:rsidRDefault="00E704CE" w:rsidP="00E704CE">
            <w:pPr>
              <w:ind w:left="-1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Withholding tax payable</w:t>
            </w:r>
          </w:p>
        </w:tc>
        <w:tc>
          <w:tcPr>
            <w:tcW w:w="1290" w:type="dxa"/>
            <w:tcBorders>
              <w:top w:val="nil"/>
              <w:left w:val="nil"/>
              <w:bottom w:val="nil"/>
              <w:right w:val="nil"/>
            </w:tcBorders>
            <w:shd w:val="clear" w:color="auto" w:fill="FAFAFA"/>
          </w:tcPr>
          <w:p w14:paraId="4C1423D9" w14:textId="3291751B"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82 </w:t>
            </w:r>
          </w:p>
        </w:tc>
        <w:tc>
          <w:tcPr>
            <w:tcW w:w="1290" w:type="dxa"/>
            <w:tcBorders>
              <w:top w:val="nil"/>
              <w:left w:val="nil"/>
              <w:bottom w:val="nil"/>
              <w:right w:val="nil"/>
            </w:tcBorders>
          </w:tcPr>
          <w:p w14:paraId="3BB01B97" w14:textId="29A18FA7"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61 </w:t>
            </w:r>
          </w:p>
        </w:tc>
        <w:tc>
          <w:tcPr>
            <w:tcW w:w="1219" w:type="dxa"/>
            <w:tcBorders>
              <w:top w:val="nil"/>
              <w:left w:val="nil"/>
              <w:bottom w:val="nil"/>
              <w:right w:val="nil"/>
            </w:tcBorders>
            <w:shd w:val="clear" w:color="auto" w:fill="FAFAFA"/>
          </w:tcPr>
          <w:p w14:paraId="6E1F4EF0" w14:textId="7BD44406"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77 </w:t>
            </w:r>
          </w:p>
        </w:tc>
        <w:tc>
          <w:tcPr>
            <w:tcW w:w="1330" w:type="dxa"/>
            <w:tcBorders>
              <w:top w:val="nil"/>
              <w:left w:val="nil"/>
              <w:bottom w:val="nil"/>
              <w:right w:val="nil"/>
            </w:tcBorders>
          </w:tcPr>
          <w:p w14:paraId="42243A49" w14:textId="5EBC5451" w:rsidR="00E704CE" w:rsidRPr="008B1C1C" w:rsidRDefault="00E704CE" w:rsidP="00E704CE">
            <w:pPr>
              <w:ind w:right="-72"/>
              <w:contextualSpacing/>
              <w:jc w:val="right"/>
              <w:rPr>
                <w:rFonts w:ascii="Arial" w:hAnsi="Arial" w:cs="Arial"/>
                <w:snapToGrid w:val="0"/>
                <w:color w:val="000000"/>
                <w:sz w:val="18"/>
                <w:szCs w:val="18"/>
                <w:cs/>
                <w:lang w:eastAsia="th-TH"/>
              </w:rPr>
            </w:pPr>
            <w:r w:rsidRPr="008B1C1C">
              <w:rPr>
                <w:rFonts w:ascii="Arial" w:hAnsi="Arial" w:cs="Arial"/>
                <w:sz w:val="18"/>
                <w:szCs w:val="18"/>
                <w:cs/>
              </w:rPr>
              <w:t xml:space="preserve"> 56 </w:t>
            </w:r>
          </w:p>
        </w:tc>
      </w:tr>
      <w:tr w:rsidR="00E704CE" w:rsidRPr="008B1C1C" w14:paraId="4DCEF6D3" w14:textId="77777777" w:rsidTr="009A42DE">
        <w:trPr>
          <w:cantSplit/>
          <w:trHeight w:val="63"/>
        </w:trPr>
        <w:tc>
          <w:tcPr>
            <w:tcW w:w="4410" w:type="dxa"/>
            <w:tcBorders>
              <w:top w:val="nil"/>
              <w:left w:val="nil"/>
              <w:bottom w:val="nil"/>
              <w:right w:val="nil"/>
            </w:tcBorders>
            <w:vAlign w:val="bottom"/>
          </w:tcPr>
          <w:p w14:paraId="2263E5EC" w14:textId="65FAC383" w:rsidR="00E704CE" w:rsidRPr="008B1C1C" w:rsidRDefault="00E704CE" w:rsidP="00E704CE">
            <w:pPr>
              <w:ind w:left="-1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Output VAT payable</w:t>
            </w:r>
          </w:p>
        </w:tc>
        <w:tc>
          <w:tcPr>
            <w:tcW w:w="1290" w:type="dxa"/>
            <w:tcBorders>
              <w:top w:val="nil"/>
              <w:left w:val="nil"/>
              <w:bottom w:val="nil"/>
              <w:right w:val="nil"/>
            </w:tcBorders>
            <w:shd w:val="clear" w:color="auto" w:fill="FAFAFA"/>
          </w:tcPr>
          <w:p w14:paraId="6D784821" w14:textId="11466959"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69 </w:t>
            </w:r>
          </w:p>
        </w:tc>
        <w:tc>
          <w:tcPr>
            <w:tcW w:w="1290" w:type="dxa"/>
            <w:tcBorders>
              <w:top w:val="nil"/>
              <w:left w:val="nil"/>
              <w:bottom w:val="nil"/>
              <w:right w:val="nil"/>
            </w:tcBorders>
          </w:tcPr>
          <w:p w14:paraId="3A73F913" w14:textId="3A9561AE"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77 </w:t>
            </w:r>
          </w:p>
        </w:tc>
        <w:tc>
          <w:tcPr>
            <w:tcW w:w="1219" w:type="dxa"/>
            <w:tcBorders>
              <w:top w:val="nil"/>
              <w:left w:val="nil"/>
              <w:bottom w:val="nil"/>
              <w:right w:val="nil"/>
            </w:tcBorders>
            <w:shd w:val="clear" w:color="auto" w:fill="FAFAFA"/>
          </w:tcPr>
          <w:p w14:paraId="0E2714B7" w14:textId="19428A80"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14 </w:t>
            </w:r>
          </w:p>
        </w:tc>
        <w:tc>
          <w:tcPr>
            <w:tcW w:w="1330" w:type="dxa"/>
            <w:tcBorders>
              <w:top w:val="nil"/>
              <w:left w:val="nil"/>
              <w:bottom w:val="nil"/>
              <w:right w:val="nil"/>
            </w:tcBorders>
          </w:tcPr>
          <w:p w14:paraId="0C52568C" w14:textId="40FF7AD9" w:rsidR="00E704CE" w:rsidRPr="008B1C1C" w:rsidRDefault="00E704CE" w:rsidP="00E704CE">
            <w:pPr>
              <w:ind w:right="-72"/>
              <w:contextualSpacing/>
              <w:jc w:val="right"/>
              <w:rPr>
                <w:rFonts w:ascii="Arial" w:eastAsia="Arial Unicode MS" w:hAnsi="Arial" w:cs="Arial"/>
                <w:color w:val="000000"/>
                <w:sz w:val="18"/>
                <w:szCs w:val="18"/>
                <w:lang w:val="en-GB"/>
              </w:rPr>
            </w:pPr>
            <w:r w:rsidRPr="008B1C1C">
              <w:rPr>
                <w:rFonts w:ascii="Arial" w:hAnsi="Arial" w:cs="Arial"/>
                <w:sz w:val="18"/>
                <w:szCs w:val="18"/>
                <w:cs/>
              </w:rPr>
              <w:t xml:space="preserve"> 14 </w:t>
            </w:r>
          </w:p>
        </w:tc>
      </w:tr>
      <w:tr w:rsidR="00E704CE" w:rsidRPr="008B1C1C" w14:paraId="771F6ED5" w14:textId="77777777" w:rsidTr="00BF132C">
        <w:trPr>
          <w:cantSplit/>
        </w:trPr>
        <w:tc>
          <w:tcPr>
            <w:tcW w:w="4410" w:type="dxa"/>
            <w:tcBorders>
              <w:top w:val="nil"/>
              <w:left w:val="nil"/>
              <w:bottom w:val="nil"/>
              <w:right w:val="nil"/>
            </w:tcBorders>
            <w:vAlign w:val="bottom"/>
          </w:tcPr>
          <w:p w14:paraId="47C334ED" w14:textId="4980BC32" w:rsidR="00E704CE" w:rsidRPr="008B1C1C" w:rsidRDefault="00E704CE" w:rsidP="00E704CE">
            <w:pPr>
              <w:ind w:left="-1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Defer income from insurance contracts</w:t>
            </w:r>
          </w:p>
        </w:tc>
        <w:tc>
          <w:tcPr>
            <w:tcW w:w="1290" w:type="dxa"/>
            <w:tcBorders>
              <w:top w:val="nil"/>
              <w:left w:val="nil"/>
              <w:bottom w:val="nil"/>
              <w:right w:val="nil"/>
            </w:tcBorders>
            <w:shd w:val="clear" w:color="auto" w:fill="FAFAFA"/>
          </w:tcPr>
          <w:p w14:paraId="26D24742" w14:textId="55443B52" w:rsidR="00E704CE" w:rsidRPr="008B1C1C" w:rsidRDefault="00E704CE" w:rsidP="00E704CE">
            <w:pPr>
              <w:ind w:right="-72"/>
              <w:contextualSpacing/>
              <w:jc w:val="right"/>
              <w:rPr>
                <w:rFonts w:ascii="Arial" w:hAnsi="Arial" w:cs="Arial"/>
                <w:sz w:val="18"/>
                <w:szCs w:val="18"/>
                <w:cs/>
              </w:rPr>
            </w:pPr>
            <w:r w:rsidRPr="008B1C1C">
              <w:rPr>
                <w:rFonts w:ascii="Arial" w:hAnsi="Arial"/>
                <w:sz w:val="18"/>
                <w:szCs w:val="18"/>
                <w:cs/>
                <w:lang w:val="en-US"/>
              </w:rPr>
              <w:t xml:space="preserve"> </w:t>
            </w:r>
            <w:r w:rsidRPr="008B1C1C">
              <w:rPr>
                <w:rFonts w:ascii="Arial" w:hAnsi="Arial" w:cs="Arial"/>
                <w:sz w:val="18"/>
                <w:szCs w:val="18"/>
                <w:cs/>
              </w:rPr>
              <w:t xml:space="preserve">47 </w:t>
            </w:r>
          </w:p>
        </w:tc>
        <w:tc>
          <w:tcPr>
            <w:tcW w:w="1290" w:type="dxa"/>
            <w:tcBorders>
              <w:top w:val="nil"/>
              <w:left w:val="nil"/>
              <w:bottom w:val="nil"/>
              <w:right w:val="nil"/>
            </w:tcBorders>
          </w:tcPr>
          <w:p w14:paraId="6C047CAD" w14:textId="665E055C"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116 </w:t>
            </w:r>
          </w:p>
        </w:tc>
        <w:tc>
          <w:tcPr>
            <w:tcW w:w="1219" w:type="dxa"/>
            <w:tcBorders>
              <w:top w:val="nil"/>
              <w:left w:val="nil"/>
              <w:bottom w:val="nil"/>
              <w:right w:val="nil"/>
            </w:tcBorders>
            <w:shd w:val="clear" w:color="auto" w:fill="FAFAFA"/>
          </w:tcPr>
          <w:p w14:paraId="032FE08D" w14:textId="28C80EC4" w:rsidR="00E704CE" w:rsidRPr="008B1C1C" w:rsidRDefault="00E704CE" w:rsidP="00E704C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330" w:type="dxa"/>
            <w:tcBorders>
              <w:top w:val="nil"/>
              <w:left w:val="nil"/>
              <w:bottom w:val="nil"/>
              <w:right w:val="nil"/>
            </w:tcBorders>
          </w:tcPr>
          <w:p w14:paraId="5EC643AF" w14:textId="6391B8E5" w:rsidR="00E704CE" w:rsidRPr="008B1C1C" w:rsidRDefault="00E704CE" w:rsidP="00E704CE">
            <w:pPr>
              <w:ind w:right="-72"/>
              <w:contextualSpacing/>
              <w:jc w:val="right"/>
              <w:rPr>
                <w:rFonts w:ascii="Arial" w:hAnsi="Arial" w:cs="Arial"/>
                <w:color w:val="000000" w:themeColor="text1"/>
                <w:sz w:val="18"/>
                <w:szCs w:val="18"/>
                <w:lang w:val="en-GB"/>
              </w:rPr>
            </w:pPr>
            <w:r w:rsidRPr="008B1C1C">
              <w:rPr>
                <w:rFonts w:ascii="Arial" w:hAnsi="Arial" w:cs="Arial"/>
                <w:sz w:val="18"/>
                <w:szCs w:val="18"/>
                <w:cs/>
              </w:rPr>
              <w:t xml:space="preserve"> 62 </w:t>
            </w:r>
          </w:p>
        </w:tc>
      </w:tr>
      <w:tr w:rsidR="00E704CE" w:rsidRPr="008B1C1C" w14:paraId="60B35177" w14:textId="77777777" w:rsidTr="00E953CD">
        <w:trPr>
          <w:cantSplit/>
        </w:trPr>
        <w:tc>
          <w:tcPr>
            <w:tcW w:w="4410" w:type="dxa"/>
            <w:tcBorders>
              <w:top w:val="nil"/>
              <w:left w:val="nil"/>
              <w:bottom w:val="nil"/>
              <w:right w:val="nil"/>
            </w:tcBorders>
            <w:vAlign w:val="bottom"/>
          </w:tcPr>
          <w:p w14:paraId="6AF0AA45" w14:textId="77777777" w:rsidR="00E704CE" w:rsidRPr="008B1C1C" w:rsidRDefault="00E704CE" w:rsidP="00E704CE">
            <w:pPr>
              <w:ind w:left="-1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Others</w:t>
            </w:r>
          </w:p>
        </w:tc>
        <w:tc>
          <w:tcPr>
            <w:tcW w:w="1290" w:type="dxa"/>
            <w:tcBorders>
              <w:top w:val="nil"/>
              <w:left w:val="nil"/>
              <w:bottom w:val="single" w:sz="4" w:space="0" w:color="auto"/>
              <w:right w:val="nil"/>
            </w:tcBorders>
            <w:shd w:val="clear" w:color="auto" w:fill="FAFAFA"/>
          </w:tcPr>
          <w:p w14:paraId="2DC0FADA" w14:textId="35A49746"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455 </w:t>
            </w:r>
          </w:p>
        </w:tc>
        <w:tc>
          <w:tcPr>
            <w:tcW w:w="1290" w:type="dxa"/>
            <w:tcBorders>
              <w:top w:val="nil"/>
              <w:left w:val="nil"/>
              <w:bottom w:val="single" w:sz="4" w:space="0" w:color="auto"/>
              <w:right w:val="nil"/>
            </w:tcBorders>
          </w:tcPr>
          <w:p w14:paraId="5F64493F" w14:textId="6D36B779"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419 </w:t>
            </w:r>
          </w:p>
        </w:tc>
        <w:tc>
          <w:tcPr>
            <w:tcW w:w="1219" w:type="dxa"/>
            <w:tcBorders>
              <w:top w:val="nil"/>
              <w:left w:val="nil"/>
              <w:bottom w:val="single" w:sz="4" w:space="0" w:color="auto"/>
              <w:right w:val="nil"/>
            </w:tcBorders>
            <w:shd w:val="clear" w:color="auto" w:fill="FAFAFA"/>
          </w:tcPr>
          <w:p w14:paraId="255ADDBD" w14:textId="1DEB4CDF" w:rsidR="00E704CE" w:rsidRPr="008B1C1C" w:rsidRDefault="00E704CE" w:rsidP="00E704CE">
            <w:pPr>
              <w:ind w:right="-72"/>
              <w:contextualSpacing/>
              <w:jc w:val="right"/>
              <w:rPr>
                <w:rFonts w:ascii="Arial" w:hAnsi="Arial" w:cs="Arial"/>
                <w:sz w:val="18"/>
                <w:szCs w:val="18"/>
                <w:cs/>
              </w:rPr>
            </w:pPr>
            <w:r w:rsidRPr="008B1C1C">
              <w:rPr>
                <w:rFonts w:ascii="Arial" w:hAnsi="Arial" w:cs="Arial"/>
                <w:sz w:val="18"/>
                <w:szCs w:val="18"/>
                <w:cs/>
              </w:rPr>
              <w:t xml:space="preserve"> 146 </w:t>
            </w:r>
          </w:p>
        </w:tc>
        <w:tc>
          <w:tcPr>
            <w:tcW w:w="1330" w:type="dxa"/>
            <w:tcBorders>
              <w:top w:val="nil"/>
              <w:left w:val="nil"/>
              <w:bottom w:val="single" w:sz="4" w:space="0" w:color="auto"/>
              <w:right w:val="nil"/>
            </w:tcBorders>
          </w:tcPr>
          <w:p w14:paraId="29F96C0F" w14:textId="07A006E4" w:rsidR="00E704CE" w:rsidRPr="008B1C1C" w:rsidRDefault="00E704CE" w:rsidP="00E704CE">
            <w:pPr>
              <w:ind w:right="-72"/>
              <w:contextualSpacing/>
              <w:jc w:val="right"/>
              <w:rPr>
                <w:rFonts w:ascii="Arial" w:hAnsi="Arial" w:cs="Arial"/>
                <w:snapToGrid w:val="0"/>
                <w:color w:val="000000"/>
                <w:sz w:val="18"/>
                <w:szCs w:val="18"/>
                <w:cs/>
                <w:lang w:eastAsia="th-TH"/>
              </w:rPr>
            </w:pPr>
            <w:r w:rsidRPr="008B1C1C">
              <w:rPr>
                <w:rFonts w:ascii="Arial" w:hAnsi="Arial" w:cs="Arial"/>
                <w:sz w:val="18"/>
                <w:szCs w:val="18"/>
                <w:cs/>
              </w:rPr>
              <w:t xml:space="preserve"> 70 </w:t>
            </w:r>
          </w:p>
        </w:tc>
      </w:tr>
      <w:tr w:rsidR="002B5A5A" w:rsidRPr="008B1C1C" w14:paraId="47A0C243" w14:textId="77777777" w:rsidTr="00AA28EF">
        <w:trPr>
          <w:cantSplit/>
        </w:trPr>
        <w:tc>
          <w:tcPr>
            <w:tcW w:w="4410" w:type="dxa"/>
            <w:tcBorders>
              <w:top w:val="nil"/>
              <w:left w:val="nil"/>
              <w:bottom w:val="nil"/>
              <w:right w:val="nil"/>
            </w:tcBorders>
            <w:vAlign w:val="bottom"/>
          </w:tcPr>
          <w:p w14:paraId="6B9C13E5" w14:textId="77777777" w:rsidR="002B5A5A" w:rsidRPr="008B1C1C" w:rsidRDefault="002B5A5A" w:rsidP="002B5A5A">
            <w:pPr>
              <w:ind w:left="-15"/>
              <w:rPr>
                <w:rFonts w:ascii="Arial" w:eastAsia="Arial Unicode MS" w:hAnsi="Arial" w:cs="Arial"/>
                <w:color w:val="000000"/>
                <w:sz w:val="18"/>
                <w:szCs w:val="18"/>
                <w:lang w:val="en-GB"/>
              </w:rPr>
            </w:pPr>
          </w:p>
        </w:tc>
        <w:tc>
          <w:tcPr>
            <w:tcW w:w="1290" w:type="dxa"/>
            <w:tcBorders>
              <w:top w:val="nil"/>
              <w:left w:val="nil"/>
              <w:right w:val="nil"/>
            </w:tcBorders>
            <w:shd w:val="clear" w:color="auto" w:fill="FAFAFA"/>
          </w:tcPr>
          <w:p w14:paraId="5DB43997" w14:textId="77777777" w:rsidR="002B5A5A" w:rsidRPr="008B1C1C" w:rsidRDefault="002B5A5A" w:rsidP="002B5A5A">
            <w:pPr>
              <w:ind w:right="-72"/>
              <w:contextualSpacing/>
              <w:jc w:val="right"/>
              <w:rPr>
                <w:rFonts w:ascii="Arial" w:hAnsi="Arial" w:cs="Arial"/>
                <w:sz w:val="18"/>
                <w:szCs w:val="18"/>
                <w:cs/>
              </w:rPr>
            </w:pPr>
          </w:p>
        </w:tc>
        <w:tc>
          <w:tcPr>
            <w:tcW w:w="1290" w:type="dxa"/>
            <w:tcBorders>
              <w:top w:val="nil"/>
              <w:left w:val="nil"/>
              <w:right w:val="nil"/>
            </w:tcBorders>
          </w:tcPr>
          <w:p w14:paraId="66124A5E" w14:textId="77777777" w:rsidR="002B5A5A" w:rsidRPr="008B1C1C" w:rsidRDefault="002B5A5A" w:rsidP="002B5A5A">
            <w:pPr>
              <w:ind w:right="-72"/>
              <w:contextualSpacing/>
              <w:jc w:val="right"/>
              <w:rPr>
                <w:rFonts w:ascii="Arial" w:hAnsi="Arial" w:cs="Arial"/>
                <w:sz w:val="18"/>
                <w:szCs w:val="18"/>
                <w:cs/>
              </w:rPr>
            </w:pPr>
          </w:p>
        </w:tc>
        <w:tc>
          <w:tcPr>
            <w:tcW w:w="1219" w:type="dxa"/>
            <w:tcBorders>
              <w:top w:val="nil"/>
              <w:left w:val="nil"/>
              <w:right w:val="nil"/>
            </w:tcBorders>
            <w:shd w:val="clear" w:color="auto" w:fill="FAFAFA"/>
          </w:tcPr>
          <w:p w14:paraId="66BBE34B" w14:textId="77777777" w:rsidR="002B5A5A" w:rsidRPr="008B1C1C" w:rsidRDefault="002B5A5A" w:rsidP="002B5A5A">
            <w:pPr>
              <w:ind w:right="-72"/>
              <w:contextualSpacing/>
              <w:jc w:val="right"/>
              <w:rPr>
                <w:rFonts w:ascii="Arial" w:hAnsi="Arial" w:cs="Arial"/>
                <w:sz w:val="18"/>
                <w:szCs w:val="18"/>
                <w:cs/>
              </w:rPr>
            </w:pPr>
          </w:p>
        </w:tc>
        <w:tc>
          <w:tcPr>
            <w:tcW w:w="1330" w:type="dxa"/>
            <w:tcBorders>
              <w:top w:val="nil"/>
              <w:left w:val="nil"/>
              <w:right w:val="nil"/>
            </w:tcBorders>
          </w:tcPr>
          <w:p w14:paraId="510BAAB5" w14:textId="77777777" w:rsidR="002B5A5A" w:rsidRPr="008B1C1C" w:rsidRDefault="002B5A5A" w:rsidP="002B5A5A">
            <w:pPr>
              <w:ind w:right="-72"/>
              <w:contextualSpacing/>
              <w:jc w:val="right"/>
              <w:rPr>
                <w:rFonts w:ascii="Arial" w:hAnsi="Arial" w:cs="Arial"/>
                <w:sz w:val="18"/>
                <w:szCs w:val="18"/>
                <w:lang w:val="en-GB"/>
              </w:rPr>
            </w:pPr>
          </w:p>
        </w:tc>
      </w:tr>
      <w:tr w:rsidR="008704DC" w:rsidRPr="008B1C1C" w14:paraId="60A4BECB" w14:textId="77777777" w:rsidTr="00BF132C">
        <w:trPr>
          <w:cantSplit/>
        </w:trPr>
        <w:tc>
          <w:tcPr>
            <w:tcW w:w="4410" w:type="dxa"/>
            <w:tcBorders>
              <w:top w:val="nil"/>
              <w:left w:val="nil"/>
              <w:bottom w:val="nil"/>
              <w:right w:val="nil"/>
            </w:tcBorders>
            <w:vAlign w:val="center"/>
          </w:tcPr>
          <w:p w14:paraId="2AD88F8D" w14:textId="77777777" w:rsidR="008704DC" w:rsidRPr="008B1C1C" w:rsidRDefault="008704DC" w:rsidP="008704DC">
            <w:pPr>
              <w:ind w:left="-15"/>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 xml:space="preserve">   Total</w:t>
            </w:r>
          </w:p>
        </w:tc>
        <w:tc>
          <w:tcPr>
            <w:tcW w:w="1290" w:type="dxa"/>
            <w:tcBorders>
              <w:left w:val="nil"/>
              <w:bottom w:val="single" w:sz="4" w:space="0" w:color="auto"/>
              <w:right w:val="nil"/>
            </w:tcBorders>
            <w:shd w:val="clear" w:color="auto" w:fill="FAFAFA"/>
          </w:tcPr>
          <w:p w14:paraId="5107D004" w14:textId="0244E0A5" w:rsidR="008704DC" w:rsidRPr="008B1C1C" w:rsidRDefault="00E704CE" w:rsidP="008704DC">
            <w:pPr>
              <w:ind w:right="-72"/>
              <w:contextualSpacing/>
              <w:jc w:val="right"/>
              <w:rPr>
                <w:rFonts w:ascii="Arial" w:hAnsi="Arial" w:cs="Arial"/>
                <w:sz w:val="18"/>
                <w:szCs w:val="18"/>
                <w:cs/>
              </w:rPr>
            </w:pPr>
            <w:r w:rsidRPr="008B1C1C">
              <w:rPr>
                <w:rFonts w:ascii="Arial" w:hAnsi="Arial" w:cs="Arial"/>
                <w:sz w:val="18"/>
                <w:szCs w:val="18"/>
                <w:cs/>
              </w:rPr>
              <w:t>4,910</w:t>
            </w:r>
          </w:p>
        </w:tc>
        <w:tc>
          <w:tcPr>
            <w:tcW w:w="1290" w:type="dxa"/>
            <w:tcBorders>
              <w:left w:val="nil"/>
              <w:bottom w:val="single" w:sz="4" w:space="0" w:color="auto"/>
              <w:right w:val="nil"/>
            </w:tcBorders>
            <w:shd w:val="clear" w:color="auto" w:fill="auto"/>
          </w:tcPr>
          <w:p w14:paraId="33C40158" w14:textId="2FF19009" w:rsidR="008704DC" w:rsidRPr="008B1C1C" w:rsidRDefault="008704DC" w:rsidP="008704DC">
            <w:pPr>
              <w:ind w:right="-72"/>
              <w:contextualSpacing/>
              <w:jc w:val="right"/>
              <w:rPr>
                <w:rFonts w:ascii="Arial" w:hAnsi="Arial" w:cs="Arial"/>
                <w:sz w:val="18"/>
                <w:szCs w:val="18"/>
                <w:cs/>
              </w:rPr>
            </w:pPr>
            <w:r w:rsidRPr="008B1C1C">
              <w:rPr>
                <w:rFonts w:ascii="Arial" w:hAnsi="Arial" w:cs="Arial"/>
                <w:sz w:val="18"/>
                <w:szCs w:val="18"/>
                <w:cs/>
              </w:rPr>
              <w:t>4,583</w:t>
            </w:r>
          </w:p>
        </w:tc>
        <w:tc>
          <w:tcPr>
            <w:tcW w:w="1219" w:type="dxa"/>
            <w:tcBorders>
              <w:left w:val="nil"/>
              <w:bottom w:val="single" w:sz="4" w:space="0" w:color="auto"/>
              <w:right w:val="nil"/>
            </w:tcBorders>
            <w:shd w:val="clear" w:color="auto" w:fill="FAFAFA"/>
          </w:tcPr>
          <w:p w14:paraId="01746949" w14:textId="1BCE3F6E" w:rsidR="008704DC" w:rsidRPr="008B1C1C" w:rsidRDefault="00E704CE" w:rsidP="008704DC">
            <w:pPr>
              <w:ind w:right="-72"/>
              <w:contextualSpacing/>
              <w:jc w:val="right"/>
              <w:rPr>
                <w:rFonts w:ascii="Arial" w:hAnsi="Arial" w:cs="Arial"/>
                <w:sz w:val="18"/>
                <w:szCs w:val="18"/>
                <w:cs/>
              </w:rPr>
            </w:pPr>
            <w:r w:rsidRPr="008B1C1C">
              <w:rPr>
                <w:rFonts w:ascii="Arial" w:hAnsi="Arial" w:cs="Arial"/>
                <w:sz w:val="18"/>
                <w:szCs w:val="18"/>
                <w:cs/>
              </w:rPr>
              <w:t>4,390</w:t>
            </w:r>
          </w:p>
        </w:tc>
        <w:tc>
          <w:tcPr>
            <w:tcW w:w="1330" w:type="dxa"/>
            <w:tcBorders>
              <w:left w:val="nil"/>
              <w:bottom w:val="single" w:sz="4" w:space="0" w:color="auto"/>
              <w:right w:val="nil"/>
            </w:tcBorders>
            <w:shd w:val="clear" w:color="auto" w:fill="auto"/>
          </w:tcPr>
          <w:p w14:paraId="69F7C09A" w14:textId="6308C005" w:rsidR="008704DC" w:rsidRPr="008B1C1C" w:rsidRDefault="008704DC" w:rsidP="008704DC">
            <w:pPr>
              <w:ind w:right="-72"/>
              <w:contextualSpacing/>
              <w:jc w:val="right"/>
              <w:rPr>
                <w:rFonts w:ascii="Arial" w:hAnsi="Arial" w:cs="Arial"/>
                <w:snapToGrid w:val="0"/>
                <w:color w:val="000000"/>
                <w:sz w:val="18"/>
                <w:szCs w:val="18"/>
                <w:cs/>
                <w:lang w:eastAsia="th-TH"/>
              </w:rPr>
            </w:pPr>
            <w:r w:rsidRPr="008B1C1C">
              <w:rPr>
                <w:rFonts w:ascii="Arial" w:hAnsi="Arial" w:cs="Arial"/>
                <w:sz w:val="18"/>
                <w:szCs w:val="18"/>
                <w:cs/>
              </w:rPr>
              <w:t>3,902</w:t>
            </w:r>
          </w:p>
        </w:tc>
      </w:tr>
      <w:bookmarkEnd w:id="893"/>
    </w:tbl>
    <w:p w14:paraId="2EE75F63" w14:textId="59D5EAFA" w:rsidR="00971178" w:rsidRPr="008B1C1C" w:rsidRDefault="00971178" w:rsidP="0081213A">
      <w:pPr>
        <w:rPr>
          <w:rFonts w:ascii="Arial" w:hAnsi="Arial" w:cs="Arial"/>
          <w:color w:val="000000"/>
          <w:sz w:val="18"/>
          <w:szCs w:val="18"/>
          <w:lang w:val="en-GB"/>
        </w:rPr>
      </w:pPr>
    </w:p>
    <w:p w14:paraId="3E8C5335" w14:textId="77777777" w:rsidR="00C264A8" w:rsidRPr="008B1C1C" w:rsidRDefault="00C264A8" w:rsidP="00C264A8">
      <w:pPr>
        <w:jc w:val="both"/>
        <w:rPr>
          <w:rFonts w:ascii="Arial" w:hAnsi="Arial" w:cs="Arial"/>
          <w:color w:val="000000"/>
          <w:sz w:val="18"/>
          <w:szCs w:val="18"/>
          <w:lang w:val="en-GB"/>
        </w:rPr>
      </w:pPr>
      <w:r w:rsidRPr="008B1C1C">
        <w:rPr>
          <w:rFonts w:ascii="Arial" w:hAnsi="Arial" w:cs="Arial"/>
          <w:color w:val="000000"/>
          <w:sz w:val="18"/>
          <w:szCs w:val="18"/>
          <w:lang w:val="en-GB"/>
        </w:rPr>
        <w:t xml:space="preserve">Advance received from electronic payment </w:t>
      </w:r>
    </w:p>
    <w:p w14:paraId="2860F205" w14:textId="77777777" w:rsidR="00C264A8" w:rsidRPr="008B1C1C" w:rsidRDefault="00C264A8" w:rsidP="00C264A8">
      <w:pPr>
        <w:jc w:val="both"/>
        <w:rPr>
          <w:rFonts w:ascii="Arial" w:hAnsi="Arial" w:cs="Arial"/>
          <w:color w:val="000000"/>
          <w:sz w:val="18"/>
          <w:szCs w:val="18"/>
          <w:lang w:val="en-GB"/>
        </w:rPr>
      </w:pPr>
    </w:p>
    <w:p w14:paraId="5A0B32C4" w14:textId="4B1EC188" w:rsidR="00971178" w:rsidRPr="008B1C1C" w:rsidRDefault="00C264A8" w:rsidP="00C264A8">
      <w:pPr>
        <w:jc w:val="both"/>
        <w:rPr>
          <w:rFonts w:ascii="Arial" w:hAnsi="Arial" w:cs="Arial"/>
          <w:color w:val="000000"/>
          <w:spacing w:val="-4"/>
          <w:sz w:val="18"/>
          <w:szCs w:val="18"/>
          <w:lang w:val="en-GB"/>
        </w:rPr>
      </w:pPr>
      <w:r w:rsidRPr="008B1C1C">
        <w:rPr>
          <w:rFonts w:ascii="Arial" w:hAnsi="Arial" w:cs="Arial"/>
          <w:color w:val="000000"/>
          <w:sz w:val="18"/>
          <w:szCs w:val="18"/>
          <w:lang w:val="en-GB"/>
        </w:rPr>
        <w:t xml:space="preserve">In accordance with the BoT notification number Sor Nor Chor </w:t>
      </w:r>
      <w:r w:rsidRPr="008B1C1C">
        <w:rPr>
          <w:rFonts w:ascii="Arial" w:hAnsi="Arial" w:cs="Arial"/>
          <w:color w:val="000000"/>
          <w:sz w:val="18"/>
          <w:szCs w:val="18"/>
          <w:cs/>
          <w:lang w:val="en-GB"/>
        </w:rPr>
        <w:t>7</w:t>
      </w:r>
      <w:r w:rsidRPr="008B1C1C">
        <w:rPr>
          <w:rFonts w:ascii="Arial" w:hAnsi="Arial"/>
          <w:color w:val="000000"/>
          <w:sz w:val="18"/>
          <w:szCs w:val="18"/>
          <w:cs/>
          <w:lang w:val="en-GB"/>
        </w:rPr>
        <w:t>/</w:t>
      </w:r>
      <w:r w:rsidRPr="008B1C1C">
        <w:rPr>
          <w:rFonts w:ascii="Arial" w:hAnsi="Arial" w:cs="Arial"/>
          <w:color w:val="000000"/>
          <w:sz w:val="18"/>
          <w:szCs w:val="18"/>
          <w:cs/>
          <w:lang w:val="en-GB"/>
        </w:rPr>
        <w:t xml:space="preserve">2561 </w:t>
      </w:r>
      <w:r w:rsidRPr="008B1C1C">
        <w:rPr>
          <w:rFonts w:ascii="Arial" w:hAnsi="Arial" w:cs="Arial"/>
          <w:color w:val="000000"/>
          <w:sz w:val="18"/>
          <w:szCs w:val="18"/>
          <w:lang w:val="en-GB"/>
        </w:rPr>
        <w:t xml:space="preserve">dated </w:t>
      </w:r>
      <w:r w:rsidRPr="008B1C1C">
        <w:rPr>
          <w:rFonts w:ascii="Arial" w:hAnsi="Arial" w:cs="Arial"/>
          <w:color w:val="000000"/>
          <w:sz w:val="18"/>
          <w:szCs w:val="18"/>
          <w:cs/>
          <w:lang w:val="en-GB"/>
        </w:rPr>
        <w:t xml:space="preserve">16 </w:t>
      </w:r>
      <w:r w:rsidRPr="008B1C1C">
        <w:rPr>
          <w:rFonts w:ascii="Arial" w:hAnsi="Arial" w:cs="Arial"/>
          <w:color w:val="000000"/>
          <w:sz w:val="18"/>
          <w:szCs w:val="18"/>
          <w:lang w:val="en-GB"/>
        </w:rPr>
        <w:t xml:space="preserve">April </w:t>
      </w:r>
      <w:r w:rsidRPr="008B1C1C">
        <w:rPr>
          <w:rFonts w:ascii="Arial" w:hAnsi="Arial" w:cs="Arial"/>
          <w:color w:val="000000"/>
          <w:sz w:val="18"/>
          <w:szCs w:val="18"/>
          <w:cs/>
          <w:lang w:val="en-GB"/>
        </w:rPr>
        <w:t>2018</w:t>
      </w:r>
      <w:r w:rsidRPr="008B1C1C">
        <w:rPr>
          <w:rFonts w:ascii="Arial" w:hAnsi="Arial" w:cs="Arial"/>
          <w:color w:val="000000"/>
          <w:sz w:val="18"/>
          <w:szCs w:val="18"/>
          <w:lang w:val="en-GB"/>
        </w:rPr>
        <w:t xml:space="preserve">, regarding to Regulations on </w:t>
      </w:r>
      <w:r w:rsidRPr="008B1C1C">
        <w:rPr>
          <w:rFonts w:ascii="Arial" w:hAnsi="Arial" w:cs="Arial"/>
          <w:color w:val="000000"/>
          <w:spacing w:val="-4"/>
          <w:sz w:val="18"/>
          <w:szCs w:val="18"/>
          <w:lang w:val="en-GB"/>
        </w:rPr>
        <w:t xml:space="preserve">Service Business relating to Electronic Money </w:t>
      </w:r>
      <w:r w:rsidRPr="008B1C1C">
        <w:rPr>
          <w:rFonts w:ascii="Arial" w:hAnsi="Arial"/>
          <w:color w:val="000000"/>
          <w:spacing w:val="-4"/>
          <w:sz w:val="18"/>
          <w:szCs w:val="18"/>
          <w:cs/>
          <w:lang w:val="en-GB"/>
        </w:rPr>
        <w:t>(</w:t>
      </w:r>
      <w:r w:rsidRPr="008B1C1C">
        <w:rPr>
          <w:rFonts w:ascii="Arial" w:hAnsi="Arial" w:cs="Arial"/>
          <w:color w:val="000000"/>
          <w:spacing w:val="-4"/>
          <w:sz w:val="18"/>
          <w:szCs w:val="18"/>
          <w:lang w:val="en-GB"/>
        </w:rPr>
        <w:t>E</w:t>
      </w:r>
      <w:r w:rsidRPr="008B1C1C">
        <w:rPr>
          <w:rFonts w:ascii="Arial" w:hAnsi="Arial"/>
          <w:color w:val="000000"/>
          <w:spacing w:val="-4"/>
          <w:sz w:val="18"/>
          <w:szCs w:val="18"/>
          <w:cs/>
          <w:lang w:val="en-GB"/>
        </w:rPr>
        <w:t>-</w:t>
      </w:r>
      <w:r w:rsidRPr="008B1C1C">
        <w:rPr>
          <w:rFonts w:ascii="Arial" w:hAnsi="Arial" w:cs="Arial"/>
          <w:color w:val="000000"/>
          <w:spacing w:val="-4"/>
          <w:sz w:val="18"/>
          <w:szCs w:val="18"/>
          <w:lang w:val="en-GB"/>
        </w:rPr>
        <w:t>Money</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 xml:space="preserve">and Sor Nor Chor </w:t>
      </w:r>
      <w:r w:rsidRPr="008B1C1C">
        <w:rPr>
          <w:rFonts w:ascii="Arial" w:hAnsi="Arial" w:cs="Arial"/>
          <w:color w:val="000000"/>
          <w:spacing w:val="-4"/>
          <w:sz w:val="18"/>
          <w:szCs w:val="18"/>
          <w:cs/>
          <w:lang w:val="en-GB"/>
        </w:rPr>
        <w:t>2</w:t>
      </w:r>
      <w:r w:rsidRPr="008B1C1C">
        <w:rPr>
          <w:rFonts w:ascii="Arial" w:hAnsi="Arial"/>
          <w:color w:val="000000"/>
          <w:spacing w:val="-4"/>
          <w:sz w:val="18"/>
          <w:szCs w:val="18"/>
          <w:cs/>
          <w:lang w:val="en-GB"/>
        </w:rPr>
        <w:t>/</w:t>
      </w:r>
      <w:r w:rsidRPr="008B1C1C">
        <w:rPr>
          <w:rFonts w:ascii="Arial" w:hAnsi="Arial" w:cs="Arial"/>
          <w:color w:val="000000"/>
          <w:spacing w:val="-4"/>
          <w:sz w:val="18"/>
          <w:szCs w:val="18"/>
          <w:cs/>
          <w:lang w:val="en-GB"/>
        </w:rPr>
        <w:t xml:space="preserve">2562 </w:t>
      </w:r>
      <w:r w:rsidRPr="008B1C1C">
        <w:rPr>
          <w:rFonts w:ascii="Arial" w:hAnsi="Arial" w:cs="Arial"/>
          <w:color w:val="000000"/>
          <w:spacing w:val="-4"/>
          <w:sz w:val="18"/>
          <w:szCs w:val="18"/>
          <w:lang w:val="en-GB"/>
        </w:rPr>
        <w:t xml:space="preserve">dated </w:t>
      </w:r>
      <w:r w:rsidRPr="008B1C1C">
        <w:rPr>
          <w:rFonts w:ascii="Arial" w:hAnsi="Arial" w:cs="Arial"/>
          <w:color w:val="000000"/>
          <w:spacing w:val="-4"/>
          <w:sz w:val="18"/>
          <w:szCs w:val="18"/>
          <w:cs/>
          <w:lang w:val="en-GB"/>
        </w:rPr>
        <w:t xml:space="preserve">20 </w:t>
      </w:r>
      <w:r w:rsidRPr="008B1C1C">
        <w:rPr>
          <w:rFonts w:ascii="Arial" w:hAnsi="Arial" w:cs="Arial"/>
          <w:color w:val="000000"/>
          <w:spacing w:val="-4"/>
          <w:sz w:val="18"/>
          <w:szCs w:val="18"/>
          <w:lang w:val="en-GB"/>
        </w:rPr>
        <w:t>December</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cs/>
          <w:lang w:val="en-GB"/>
        </w:rPr>
        <w:t xml:space="preserve">2019 </w:t>
      </w:r>
      <w:r w:rsidRPr="008B1C1C">
        <w:rPr>
          <w:rFonts w:ascii="Arial" w:hAnsi="Arial" w:cs="Arial"/>
          <w:color w:val="000000"/>
          <w:spacing w:val="-4"/>
          <w:sz w:val="18"/>
          <w:szCs w:val="18"/>
          <w:lang w:val="en-GB"/>
        </w:rPr>
        <w:t xml:space="preserve">regarding to Regulations on Service Business relating to Electronic Fund Transfer </w:t>
      </w:r>
      <w:r w:rsidRPr="008B1C1C">
        <w:rPr>
          <w:rFonts w:ascii="Arial" w:hAnsi="Arial"/>
          <w:color w:val="000000"/>
          <w:spacing w:val="-4"/>
          <w:sz w:val="18"/>
          <w:szCs w:val="18"/>
          <w:cs/>
          <w:lang w:val="en-GB"/>
        </w:rPr>
        <w:t>(</w:t>
      </w:r>
      <w:r w:rsidRPr="008B1C1C">
        <w:rPr>
          <w:rFonts w:ascii="Arial" w:hAnsi="Arial" w:cs="Arial"/>
          <w:color w:val="000000"/>
          <w:spacing w:val="-4"/>
          <w:sz w:val="18"/>
          <w:szCs w:val="18"/>
          <w:lang w:val="en-GB"/>
        </w:rPr>
        <w:t>EFT</w:t>
      </w:r>
      <w:r w:rsidRPr="008B1C1C">
        <w:rPr>
          <w:rFonts w:ascii="Arial" w:hAnsi="Arial"/>
          <w:color w:val="000000"/>
          <w:spacing w:val="-4"/>
          <w:sz w:val="18"/>
          <w:szCs w:val="18"/>
          <w:cs/>
          <w:lang w:val="en-GB"/>
        </w:rPr>
        <w:t>)</w:t>
      </w:r>
      <w:r w:rsidRPr="008B1C1C">
        <w:rPr>
          <w:rFonts w:ascii="Arial" w:hAnsi="Arial" w:cs="Arial"/>
          <w:color w:val="000000"/>
          <w:spacing w:val="-4"/>
          <w:sz w:val="18"/>
          <w:szCs w:val="18"/>
          <w:lang w:val="en-GB"/>
        </w:rPr>
        <w:t xml:space="preserve">, the Bank had advances received from electronic transactions as at </w:t>
      </w:r>
      <w:r w:rsidR="008E3222" w:rsidRPr="008B1C1C">
        <w:rPr>
          <w:rFonts w:ascii="Arial" w:hAnsi="Arial" w:cs="Arial"/>
          <w:color w:val="000000"/>
          <w:spacing w:val="-4"/>
          <w:sz w:val="18"/>
          <w:szCs w:val="18"/>
          <w:lang w:val="en-GB"/>
        </w:rPr>
        <w:t>31 December</w:t>
      </w:r>
      <w:r w:rsidR="003C54E6" w:rsidRPr="008B1C1C">
        <w:rPr>
          <w:rFonts w:ascii="Arial" w:hAnsi="Arial" w:cs="Arial"/>
          <w:color w:val="000000"/>
          <w:spacing w:val="-4"/>
          <w:sz w:val="18"/>
          <w:szCs w:val="18"/>
          <w:lang w:val="en-GB"/>
        </w:rPr>
        <w:t xml:space="preserve"> 2023</w:t>
      </w:r>
      <w:r w:rsidRPr="008B1C1C">
        <w:rPr>
          <w:rFonts w:ascii="Arial" w:hAnsi="Arial" w:cs="Arial"/>
          <w:color w:val="000000"/>
          <w:spacing w:val="-4"/>
          <w:sz w:val="18"/>
          <w:szCs w:val="18"/>
          <w:lang w:val="en-GB"/>
        </w:rPr>
        <w:t xml:space="preserve">, presented as liabilities in the amount of Baht </w:t>
      </w:r>
      <w:r w:rsidR="00E704CE" w:rsidRPr="008B1C1C">
        <w:rPr>
          <w:rFonts w:ascii="Arial" w:hAnsi="Arial" w:cs="Arial"/>
          <w:color w:val="000000"/>
          <w:spacing w:val="-4"/>
          <w:sz w:val="18"/>
          <w:lang w:val="en-US"/>
        </w:rPr>
        <w:t>657,661</w:t>
      </w:r>
      <w:r w:rsidR="002B4FF2" w:rsidRPr="008B1C1C">
        <w:rPr>
          <w:rFonts w:ascii="Arial" w:hAnsi="Arial"/>
          <w:color w:val="000000"/>
          <w:spacing w:val="-4"/>
          <w:sz w:val="18"/>
          <w:szCs w:val="18"/>
          <w:cs/>
          <w:lang w:val="en-GB"/>
        </w:rPr>
        <w:t xml:space="preserve"> (</w:t>
      </w:r>
      <w:r w:rsidR="002B4FF2" w:rsidRPr="008B1C1C">
        <w:rPr>
          <w:rFonts w:ascii="Arial" w:hAnsi="Arial" w:cs="Arial"/>
          <w:color w:val="000000"/>
          <w:spacing w:val="-4"/>
          <w:sz w:val="18"/>
          <w:szCs w:val="18"/>
          <w:lang w:val="en-GB"/>
        </w:rPr>
        <w:t>202</w:t>
      </w:r>
      <w:r w:rsidR="003C54E6" w:rsidRPr="008B1C1C">
        <w:rPr>
          <w:rFonts w:ascii="Arial" w:hAnsi="Arial" w:cs="Arial"/>
          <w:color w:val="000000"/>
          <w:spacing w:val="-4"/>
          <w:sz w:val="18"/>
          <w:szCs w:val="18"/>
          <w:lang w:val="en-GB"/>
        </w:rPr>
        <w:t>2</w:t>
      </w:r>
      <w:r w:rsidR="002B4FF2" w:rsidRPr="008B1C1C">
        <w:rPr>
          <w:rFonts w:ascii="Arial" w:hAnsi="Arial"/>
          <w:color w:val="000000"/>
          <w:spacing w:val="-4"/>
          <w:sz w:val="18"/>
          <w:szCs w:val="18"/>
          <w:cs/>
          <w:lang w:val="en-GB"/>
        </w:rPr>
        <w:t xml:space="preserve"> : </w:t>
      </w:r>
      <w:r w:rsidR="00B10932" w:rsidRPr="008B1C1C">
        <w:rPr>
          <w:rFonts w:ascii="Arial" w:hAnsi="Arial" w:cs="Arial"/>
          <w:color w:val="000000"/>
          <w:spacing w:val="-4"/>
          <w:sz w:val="18"/>
          <w:szCs w:val="18"/>
          <w:lang w:val="en-GB"/>
        </w:rPr>
        <w:t xml:space="preserve">Baht </w:t>
      </w:r>
      <w:r w:rsidR="003C54E6" w:rsidRPr="008B1C1C">
        <w:rPr>
          <w:rFonts w:ascii="Arial" w:hAnsi="Arial" w:cs="Arial"/>
          <w:color w:val="000000"/>
          <w:spacing w:val="-4"/>
          <w:sz w:val="18"/>
          <w:szCs w:val="18"/>
          <w:cs/>
          <w:lang w:val="en-GB"/>
        </w:rPr>
        <w:t>657</w:t>
      </w:r>
      <w:r w:rsidR="003C54E6" w:rsidRPr="008B1C1C">
        <w:rPr>
          <w:rFonts w:ascii="Arial" w:hAnsi="Arial" w:cs="Arial"/>
          <w:color w:val="000000"/>
          <w:spacing w:val="-4"/>
          <w:sz w:val="18"/>
          <w:szCs w:val="18"/>
          <w:lang w:val="en-GB"/>
        </w:rPr>
        <w:t>,</w:t>
      </w:r>
      <w:r w:rsidR="003C54E6" w:rsidRPr="008B1C1C">
        <w:rPr>
          <w:rFonts w:ascii="Arial" w:hAnsi="Arial" w:cs="Arial"/>
          <w:color w:val="000000"/>
          <w:spacing w:val="-4"/>
          <w:sz w:val="18"/>
          <w:szCs w:val="18"/>
          <w:cs/>
          <w:lang w:val="en-GB"/>
        </w:rPr>
        <w:t>661</w:t>
      </w:r>
      <w:r w:rsidR="002B4FF2" w:rsidRPr="008B1C1C">
        <w:rPr>
          <w:rFonts w:ascii="Arial" w:hAnsi="Arial"/>
          <w:color w:val="000000"/>
          <w:spacing w:val="-4"/>
          <w:sz w:val="18"/>
          <w:szCs w:val="18"/>
          <w:cs/>
          <w:lang w:val="en-GB"/>
        </w:rPr>
        <w:t>)</w:t>
      </w:r>
      <w:r w:rsidRPr="008B1C1C">
        <w:rPr>
          <w:rFonts w:ascii="Arial" w:hAnsi="Arial"/>
          <w:color w:val="000000"/>
          <w:spacing w:val="-4"/>
          <w:sz w:val="18"/>
          <w:szCs w:val="18"/>
          <w:cs/>
          <w:lang w:val="en-GB"/>
        </w:rPr>
        <w:t>.</w:t>
      </w:r>
    </w:p>
    <w:p w14:paraId="45B52691" w14:textId="30544332" w:rsidR="00C264A8" w:rsidRPr="008B1C1C" w:rsidRDefault="00F451AD" w:rsidP="0081213A">
      <w:pPr>
        <w:rPr>
          <w:rFonts w:ascii="Arial" w:hAnsi="Arial" w:cs="Arial"/>
          <w:color w:val="000000"/>
          <w:sz w:val="18"/>
          <w:szCs w:val="18"/>
          <w:lang w:val="en-GB"/>
        </w:rPr>
      </w:pPr>
      <w:r w:rsidRPr="008B1C1C">
        <w:rPr>
          <w:rFonts w:ascii="Arial" w:hAnsi="Arial"/>
          <w:color w:val="000000"/>
          <w:sz w:val="18"/>
          <w:szCs w:val="18"/>
          <w:cs/>
          <w:lang w:val="en-GB"/>
        </w:rPr>
        <w:br w:type="page"/>
      </w:r>
    </w:p>
    <w:p w14:paraId="2BA2A69D" w14:textId="77777777" w:rsidR="005A29EC" w:rsidRPr="008B1C1C" w:rsidRDefault="005A29EC" w:rsidP="0081213A">
      <w:pPr>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497F57" w:rsidRPr="008B1C1C" w14:paraId="15DC7F4F" w14:textId="77777777" w:rsidTr="00052446">
        <w:trPr>
          <w:trHeight w:val="386"/>
        </w:trPr>
        <w:tc>
          <w:tcPr>
            <w:tcW w:w="9455" w:type="dxa"/>
            <w:shd w:val="clear" w:color="auto" w:fill="FFA543"/>
            <w:vAlign w:val="center"/>
            <w:hideMark/>
          </w:tcPr>
          <w:p w14:paraId="178CF695" w14:textId="68FB98A0" w:rsidR="00497F57" w:rsidRPr="008B1C1C" w:rsidRDefault="00497F57" w:rsidP="00781DAD">
            <w:pPr>
              <w:pStyle w:val="Heading1"/>
              <w:spacing w:before="60" w:after="60"/>
              <w:ind w:left="432" w:hanging="432"/>
              <w:rPr>
                <w:rFonts w:ascii="Arial" w:hAnsi="Arial" w:cs="Arial"/>
                <w:szCs w:val="18"/>
                <w:lang w:val="en-GB"/>
              </w:rPr>
            </w:pPr>
            <w:bookmarkStart w:id="894" w:name="_Toc48058410"/>
            <w:bookmarkStart w:id="895" w:name="_Toc63510675"/>
            <w:bookmarkStart w:id="896" w:name="_Toc159425581"/>
            <w:r w:rsidRPr="008B1C1C">
              <w:rPr>
                <w:rFonts w:ascii="Arial" w:hAnsi="Arial" w:cs="Arial"/>
                <w:szCs w:val="18"/>
                <w:lang w:val="en-GB"/>
              </w:rPr>
              <w:t>2</w:t>
            </w:r>
            <w:r w:rsidR="000E4BA7" w:rsidRPr="008B1C1C">
              <w:rPr>
                <w:rFonts w:ascii="Arial" w:hAnsi="Arial" w:cs="Arial"/>
                <w:szCs w:val="18"/>
                <w:lang w:val="en-GB"/>
              </w:rPr>
              <w:t>5</w:t>
            </w:r>
            <w:r w:rsidRPr="008B1C1C">
              <w:rPr>
                <w:rFonts w:ascii="Arial" w:hAnsi="Arial" w:cs="Arial"/>
                <w:szCs w:val="18"/>
                <w:lang w:val="en-GB"/>
              </w:rPr>
              <w:tab/>
              <w:t>Offsetting of financial assets and financial liabilities</w:t>
            </w:r>
            <w:bookmarkEnd w:id="894"/>
            <w:bookmarkEnd w:id="895"/>
            <w:bookmarkEnd w:id="896"/>
          </w:p>
        </w:tc>
      </w:tr>
    </w:tbl>
    <w:p w14:paraId="470CB09F" w14:textId="77777777" w:rsidR="00497F57" w:rsidRPr="008B1C1C" w:rsidRDefault="00497F57" w:rsidP="0081213A">
      <w:pPr>
        <w:rPr>
          <w:rFonts w:ascii="Arial" w:hAnsi="Arial" w:cs="Arial"/>
          <w:color w:val="000000"/>
          <w:sz w:val="18"/>
          <w:szCs w:val="18"/>
          <w:lang w:val="en-GB"/>
        </w:rPr>
      </w:pPr>
    </w:p>
    <w:tbl>
      <w:tblPr>
        <w:tblW w:w="96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134"/>
        <w:gridCol w:w="1134"/>
        <w:gridCol w:w="1134"/>
        <w:gridCol w:w="1490"/>
        <w:gridCol w:w="1078"/>
        <w:gridCol w:w="976"/>
      </w:tblGrid>
      <w:tr w:rsidR="004316A8" w:rsidRPr="008B1C1C" w14:paraId="10852ECF" w14:textId="77777777" w:rsidTr="009F0021">
        <w:tc>
          <w:tcPr>
            <w:tcW w:w="2693" w:type="dxa"/>
            <w:tcBorders>
              <w:top w:val="nil"/>
              <w:left w:val="nil"/>
              <w:bottom w:val="nil"/>
              <w:right w:val="nil"/>
            </w:tcBorders>
            <w:vAlign w:val="bottom"/>
          </w:tcPr>
          <w:p w14:paraId="4CE0A312" w14:textId="77777777" w:rsidR="004E00D4" w:rsidRPr="008B1C1C" w:rsidRDefault="004E00D4" w:rsidP="009F0021">
            <w:pPr>
              <w:spacing w:line="200" w:lineRule="exact"/>
              <w:ind w:left="68" w:right="-36"/>
              <w:contextualSpacing/>
              <w:rPr>
                <w:rFonts w:ascii="Arial" w:hAnsi="Arial" w:cs="Arial"/>
                <w:sz w:val="18"/>
                <w:szCs w:val="18"/>
                <w:lang w:val="en-GB"/>
              </w:rPr>
            </w:pPr>
          </w:p>
        </w:tc>
        <w:tc>
          <w:tcPr>
            <w:tcW w:w="6946" w:type="dxa"/>
            <w:gridSpan w:val="6"/>
            <w:tcBorders>
              <w:top w:val="single" w:sz="4" w:space="0" w:color="auto"/>
              <w:left w:val="nil"/>
              <w:bottom w:val="single" w:sz="4" w:space="0" w:color="auto"/>
              <w:right w:val="nil"/>
            </w:tcBorders>
            <w:shd w:val="clear" w:color="auto" w:fill="auto"/>
            <w:vAlign w:val="bottom"/>
          </w:tcPr>
          <w:p w14:paraId="60DCC52D" w14:textId="77777777" w:rsidR="004E00D4" w:rsidRPr="008B1C1C" w:rsidRDefault="004E00D4" w:rsidP="009F0021">
            <w:pPr>
              <w:spacing w:line="200" w:lineRule="exact"/>
              <w:ind w:right="-72"/>
              <w:contextualSpacing/>
              <w:jc w:val="center"/>
              <w:rPr>
                <w:rFonts w:ascii="Arial" w:hAnsi="Arial" w:cs="Arial"/>
                <w:b/>
                <w:bCs/>
                <w:snapToGrid w:val="0"/>
                <w:sz w:val="18"/>
                <w:szCs w:val="18"/>
                <w:lang w:val="en-US" w:eastAsia="th-TH"/>
              </w:rPr>
            </w:pPr>
            <w:r w:rsidRPr="008B1C1C">
              <w:rPr>
                <w:rFonts w:ascii="Arial" w:hAnsi="Arial" w:cs="Arial"/>
                <w:b/>
                <w:bCs/>
                <w:color w:val="000000"/>
                <w:sz w:val="18"/>
                <w:szCs w:val="18"/>
                <w:cs/>
              </w:rPr>
              <w:t>Consolidated</w:t>
            </w:r>
            <w:r w:rsidR="005F6C60" w:rsidRPr="008B1C1C">
              <w:rPr>
                <w:rFonts w:ascii="Arial" w:hAnsi="Arial"/>
                <w:b/>
                <w:bCs/>
                <w:snapToGrid w:val="0"/>
                <w:sz w:val="18"/>
                <w:szCs w:val="18"/>
                <w:cs/>
                <w:lang w:eastAsia="th-TH"/>
              </w:rPr>
              <w:t xml:space="preserve"> </w:t>
            </w:r>
            <w:r w:rsidR="005F6C60" w:rsidRPr="008B1C1C">
              <w:rPr>
                <w:rFonts w:ascii="Arial" w:hAnsi="Arial" w:cs="Arial"/>
                <w:b/>
                <w:bCs/>
                <w:snapToGrid w:val="0"/>
                <w:sz w:val="18"/>
                <w:szCs w:val="18"/>
                <w:lang w:val="en-US" w:eastAsia="th-TH"/>
              </w:rPr>
              <w:t>and Separate</w:t>
            </w:r>
          </w:p>
        </w:tc>
      </w:tr>
      <w:tr w:rsidR="004316A8" w:rsidRPr="008B1C1C" w14:paraId="5AE008BE" w14:textId="77777777" w:rsidTr="00D13A25">
        <w:tc>
          <w:tcPr>
            <w:tcW w:w="2693" w:type="dxa"/>
            <w:tcBorders>
              <w:top w:val="nil"/>
              <w:left w:val="nil"/>
              <w:bottom w:val="nil"/>
              <w:right w:val="nil"/>
            </w:tcBorders>
            <w:vAlign w:val="bottom"/>
          </w:tcPr>
          <w:p w14:paraId="60617E69" w14:textId="77777777" w:rsidR="004E00D4" w:rsidRPr="008B1C1C" w:rsidRDefault="004E00D4" w:rsidP="009F0021">
            <w:pPr>
              <w:spacing w:line="200" w:lineRule="exact"/>
              <w:ind w:left="68" w:right="-36"/>
              <w:contextualSpacing/>
              <w:rPr>
                <w:rFonts w:ascii="Arial" w:hAnsi="Arial" w:cs="Arial"/>
                <w:sz w:val="18"/>
                <w:szCs w:val="18"/>
                <w:cs/>
              </w:rPr>
            </w:pPr>
          </w:p>
        </w:tc>
        <w:tc>
          <w:tcPr>
            <w:tcW w:w="6946" w:type="dxa"/>
            <w:gridSpan w:val="6"/>
            <w:tcBorders>
              <w:top w:val="single" w:sz="4" w:space="0" w:color="auto"/>
              <w:left w:val="nil"/>
              <w:bottom w:val="single" w:sz="4" w:space="0" w:color="auto"/>
              <w:right w:val="nil"/>
            </w:tcBorders>
            <w:shd w:val="clear" w:color="auto" w:fill="auto"/>
            <w:vAlign w:val="bottom"/>
          </w:tcPr>
          <w:p w14:paraId="173B595D" w14:textId="0B1ADA29" w:rsidR="004E00D4" w:rsidRPr="008B1C1C" w:rsidRDefault="002B5A5A" w:rsidP="009F0021">
            <w:pPr>
              <w:spacing w:line="200" w:lineRule="exact"/>
              <w:ind w:right="-72"/>
              <w:contextualSpacing/>
              <w:jc w:val="center"/>
              <w:rPr>
                <w:rFonts w:ascii="Arial" w:hAnsi="Arial" w:cs="Arial"/>
                <w:b/>
                <w:bCs/>
                <w:color w:val="000000"/>
                <w:sz w:val="18"/>
                <w:szCs w:val="18"/>
                <w:cs/>
              </w:rPr>
            </w:pPr>
            <w:r w:rsidRPr="008B1C1C">
              <w:rPr>
                <w:rFonts w:ascii="Arial" w:hAnsi="Arial" w:cs="Arial"/>
                <w:b/>
                <w:bCs/>
                <w:color w:val="000000"/>
                <w:sz w:val="18"/>
                <w:szCs w:val="18"/>
                <w:cs/>
              </w:rPr>
              <w:t>2023</w:t>
            </w:r>
          </w:p>
        </w:tc>
      </w:tr>
      <w:tr w:rsidR="004316A8" w:rsidRPr="008B1C1C" w14:paraId="45983E37" w14:textId="77777777" w:rsidTr="00D13A25">
        <w:tc>
          <w:tcPr>
            <w:tcW w:w="2693" w:type="dxa"/>
            <w:tcBorders>
              <w:top w:val="nil"/>
              <w:left w:val="nil"/>
              <w:bottom w:val="nil"/>
              <w:right w:val="nil"/>
            </w:tcBorders>
            <w:vAlign w:val="bottom"/>
          </w:tcPr>
          <w:p w14:paraId="7E68A5CE" w14:textId="77777777" w:rsidR="00D13A25" w:rsidRPr="008B1C1C" w:rsidRDefault="00D13A25" w:rsidP="009F0021">
            <w:pPr>
              <w:spacing w:line="200" w:lineRule="exact"/>
              <w:ind w:left="68" w:right="-36"/>
              <w:contextualSpacing/>
              <w:rPr>
                <w:rFonts w:ascii="Arial" w:hAnsi="Arial" w:cs="Arial"/>
                <w:sz w:val="18"/>
                <w:szCs w:val="18"/>
                <w:cs/>
              </w:rPr>
            </w:pPr>
          </w:p>
        </w:tc>
        <w:tc>
          <w:tcPr>
            <w:tcW w:w="3402" w:type="dxa"/>
            <w:gridSpan w:val="3"/>
            <w:tcBorders>
              <w:top w:val="single" w:sz="4" w:space="0" w:color="auto"/>
              <w:left w:val="nil"/>
              <w:right w:val="nil"/>
            </w:tcBorders>
            <w:vAlign w:val="bottom"/>
          </w:tcPr>
          <w:p w14:paraId="0344FAF3" w14:textId="77777777" w:rsidR="00AC3D16" w:rsidRPr="008B1C1C" w:rsidRDefault="00D13A25" w:rsidP="00D13A25">
            <w:pPr>
              <w:spacing w:line="200" w:lineRule="exact"/>
              <w:ind w:right="-72"/>
              <w:contextualSpacing/>
              <w:jc w:val="center"/>
              <w:rPr>
                <w:rFonts w:ascii="Arial" w:hAnsi="Arial" w:cs="Arial"/>
                <w:b/>
                <w:sz w:val="18"/>
                <w:szCs w:val="18"/>
                <w:lang w:val="en-GB"/>
              </w:rPr>
            </w:pPr>
            <w:r w:rsidRPr="008B1C1C">
              <w:rPr>
                <w:rFonts w:ascii="Arial" w:hAnsi="Arial" w:cs="Arial"/>
                <w:b/>
                <w:sz w:val="18"/>
                <w:szCs w:val="18"/>
                <w:lang w:val="en-GB"/>
              </w:rPr>
              <w:t xml:space="preserve">Effects of offsetting on the statement </w:t>
            </w:r>
          </w:p>
          <w:p w14:paraId="1CDA26A7" w14:textId="782374CE" w:rsidR="00D13A25" w:rsidRPr="008B1C1C" w:rsidRDefault="00D13A25" w:rsidP="00D13A25">
            <w:pPr>
              <w:spacing w:line="200" w:lineRule="exact"/>
              <w:ind w:right="-72"/>
              <w:contextualSpacing/>
              <w:jc w:val="center"/>
              <w:rPr>
                <w:rFonts w:ascii="Arial" w:hAnsi="Arial" w:cs="Arial"/>
                <w:b/>
                <w:sz w:val="18"/>
                <w:szCs w:val="18"/>
                <w:lang w:val="en-GB"/>
              </w:rPr>
            </w:pPr>
            <w:r w:rsidRPr="008B1C1C">
              <w:rPr>
                <w:rFonts w:ascii="Arial" w:hAnsi="Arial" w:cs="Arial"/>
                <w:b/>
                <w:sz w:val="18"/>
                <w:szCs w:val="18"/>
                <w:lang w:val="en-GB"/>
              </w:rPr>
              <w:t>of financial position</w:t>
            </w:r>
          </w:p>
        </w:tc>
        <w:tc>
          <w:tcPr>
            <w:tcW w:w="3544" w:type="dxa"/>
            <w:gridSpan w:val="3"/>
            <w:tcBorders>
              <w:top w:val="single" w:sz="4" w:space="0" w:color="auto"/>
              <w:left w:val="nil"/>
              <w:bottom w:val="single" w:sz="4" w:space="0" w:color="auto"/>
              <w:right w:val="nil"/>
            </w:tcBorders>
            <w:shd w:val="clear" w:color="auto" w:fill="auto"/>
            <w:vAlign w:val="bottom"/>
          </w:tcPr>
          <w:p w14:paraId="234267E3" w14:textId="5AA08A10" w:rsidR="00D13A25" w:rsidRPr="008B1C1C" w:rsidRDefault="00D13A25" w:rsidP="00D13A25">
            <w:pPr>
              <w:spacing w:line="200" w:lineRule="exact"/>
              <w:ind w:right="-72"/>
              <w:contextualSpacing/>
              <w:jc w:val="center"/>
              <w:rPr>
                <w:rFonts w:ascii="Arial" w:hAnsi="Arial" w:cs="Arial"/>
                <w:b/>
                <w:bCs/>
                <w:sz w:val="18"/>
                <w:szCs w:val="18"/>
                <w:cs/>
              </w:rPr>
            </w:pPr>
            <w:r w:rsidRPr="008B1C1C">
              <w:rPr>
                <w:rFonts w:ascii="Arial" w:hAnsi="Arial" w:cs="Arial"/>
                <w:b/>
                <w:sz w:val="18"/>
                <w:szCs w:val="18"/>
                <w:lang w:val="en-GB"/>
              </w:rPr>
              <w:t>Related amounts not offset</w:t>
            </w:r>
          </w:p>
        </w:tc>
      </w:tr>
      <w:tr w:rsidR="004316A8" w:rsidRPr="008B1C1C" w14:paraId="102D77E0" w14:textId="77777777" w:rsidTr="00D13A25">
        <w:trPr>
          <w:trHeight w:val="1271"/>
        </w:trPr>
        <w:tc>
          <w:tcPr>
            <w:tcW w:w="2693" w:type="dxa"/>
            <w:tcBorders>
              <w:top w:val="nil"/>
              <w:left w:val="nil"/>
              <w:bottom w:val="nil"/>
              <w:right w:val="nil"/>
            </w:tcBorders>
            <w:vAlign w:val="bottom"/>
          </w:tcPr>
          <w:p w14:paraId="5FBC578F" w14:textId="77777777" w:rsidR="00D13A25" w:rsidRPr="008B1C1C" w:rsidRDefault="00D13A25" w:rsidP="009F0021">
            <w:pPr>
              <w:spacing w:line="200" w:lineRule="exact"/>
              <w:ind w:left="68" w:right="-36"/>
              <w:contextualSpacing/>
              <w:rPr>
                <w:rFonts w:ascii="Arial" w:hAnsi="Arial" w:cs="Arial"/>
                <w:sz w:val="18"/>
                <w:szCs w:val="18"/>
                <w:cs/>
              </w:rPr>
            </w:pPr>
          </w:p>
        </w:tc>
        <w:tc>
          <w:tcPr>
            <w:tcW w:w="1134" w:type="dxa"/>
            <w:tcBorders>
              <w:top w:val="single" w:sz="4" w:space="0" w:color="auto"/>
              <w:left w:val="nil"/>
              <w:bottom w:val="nil"/>
              <w:right w:val="nil"/>
            </w:tcBorders>
            <w:vAlign w:val="bottom"/>
          </w:tcPr>
          <w:p w14:paraId="5777F06D" w14:textId="77777777" w:rsidR="00D13A25" w:rsidRPr="008B1C1C" w:rsidRDefault="00D13A25" w:rsidP="009F0021">
            <w:pPr>
              <w:spacing w:line="200" w:lineRule="exact"/>
              <w:ind w:right="-72"/>
              <w:contextualSpacing/>
              <w:jc w:val="right"/>
              <w:rPr>
                <w:rFonts w:ascii="Arial" w:hAnsi="Arial" w:cs="Arial"/>
                <w:b/>
                <w:bCs/>
                <w:sz w:val="18"/>
                <w:szCs w:val="18"/>
                <w:cs/>
                <w:lang w:val="en-GB"/>
              </w:rPr>
            </w:pPr>
            <w:r w:rsidRPr="008B1C1C">
              <w:rPr>
                <w:rFonts w:ascii="Arial" w:hAnsi="Arial" w:cs="Arial"/>
                <w:b/>
                <w:bCs/>
                <w:snapToGrid w:val="0"/>
                <w:sz w:val="18"/>
                <w:szCs w:val="18"/>
                <w:lang w:val="en-GB" w:eastAsia="th-TH"/>
              </w:rPr>
              <w:t>Gross amount</w:t>
            </w:r>
          </w:p>
        </w:tc>
        <w:tc>
          <w:tcPr>
            <w:tcW w:w="1134" w:type="dxa"/>
            <w:tcBorders>
              <w:top w:val="single" w:sz="4" w:space="0" w:color="auto"/>
              <w:left w:val="nil"/>
              <w:bottom w:val="nil"/>
              <w:right w:val="nil"/>
            </w:tcBorders>
            <w:vAlign w:val="bottom"/>
          </w:tcPr>
          <w:p w14:paraId="2F4F5985" w14:textId="77777777" w:rsidR="00D13A25" w:rsidRPr="008B1C1C" w:rsidRDefault="00D13A25" w:rsidP="009F0021">
            <w:pPr>
              <w:spacing w:line="200" w:lineRule="exact"/>
              <w:ind w:right="-72"/>
              <w:contextualSpacing/>
              <w:jc w:val="right"/>
              <w:rPr>
                <w:rFonts w:ascii="Arial" w:hAnsi="Arial" w:cs="Arial"/>
                <w:b/>
                <w:sz w:val="18"/>
                <w:szCs w:val="18"/>
                <w:lang w:val="en-GB"/>
              </w:rPr>
            </w:pPr>
            <w:r w:rsidRPr="008B1C1C">
              <w:rPr>
                <w:rFonts w:ascii="Arial" w:hAnsi="Arial" w:cs="Arial"/>
                <w:b/>
                <w:sz w:val="18"/>
                <w:szCs w:val="18"/>
                <w:lang w:val="en-GB"/>
              </w:rPr>
              <w:t xml:space="preserve">Amount to be offset </w:t>
            </w:r>
          </w:p>
          <w:p w14:paraId="122A0794" w14:textId="77777777" w:rsidR="00D13A25" w:rsidRPr="008B1C1C" w:rsidRDefault="00D13A25" w:rsidP="009F0021">
            <w:pPr>
              <w:spacing w:line="200" w:lineRule="exact"/>
              <w:ind w:right="-72"/>
              <w:contextualSpacing/>
              <w:jc w:val="right"/>
              <w:rPr>
                <w:rFonts w:ascii="Arial" w:hAnsi="Arial" w:cs="Arial"/>
                <w:b/>
                <w:sz w:val="18"/>
                <w:szCs w:val="18"/>
                <w:lang w:val="en-GB"/>
              </w:rPr>
            </w:pPr>
            <w:r w:rsidRPr="008B1C1C">
              <w:rPr>
                <w:rFonts w:ascii="Arial" w:hAnsi="Arial" w:cs="Arial"/>
                <w:b/>
                <w:sz w:val="18"/>
                <w:szCs w:val="18"/>
                <w:lang w:val="en-GB"/>
              </w:rPr>
              <w:t xml:space="preserve">on the statement </w:t>
            </w:r>
          </w:p>
          <w:p w14:paraId="71717E72" w14:textId="77777777" w:rsidR="00D13A25" w:rsidRPr="008B1C1C" w:rsidRDefault="00D13A25" w:rsidP="009F0021">
            <w:pPr>
              <w:spacing w:line="200" w:lineRule="exact"/>
              <w:ind w:right="-72"/>
              <w:contextualSpacing/>
              <w:jc w:val="right"/>
              <w:rPr>
                <w:rFonts w:ascii="Arial" w:hAnsi="Arial" w:cs="Arial"/>
                <w:b/>
                <w:bCs/>
                <w:sz w:val="18"/>
                <w:szCs w:val="18"/>
                <w:cs/>
                <w:lang w:val="en-GB"/>
              </w:rPr>
            </w:pPr>
            <w:r w:rsidRPr="008B1C1C">
              <w:rPr>
                <w:rFonts w:ascii="Arial" w:hAnsi="Arial" w:cs="Arial"/>
                <w:b/>
                <w:sz w:val="18"/>
                <w:szCs w:val="18"/>
                <w:lang w:val="en-GB"/>
              </w:rPr>
              <w:t>of financial position</w:t>
            </w:r>
          </w:p>
        </w:tc>
        <w:tc>
          <w:tcPr>
            <w:tcW w:w="1134" w:type="dxa"/>
            <w:tcBorders>
              <w:top w:val="single" w:sz="4" w:space="0" w:color="auto"/>
              <w:left w:val="nil"/>
              <w:bottom w:val="nil"/>
              <w:right w:val="nil"/>
            </w:tcBorders>
            <w:vAlign w:val="bottom"/>
          </w:tcPr>
          <w:p w14:paraId="2A0CD8C5" w14:textId="01CF61D4" w:rsidR="00D13A25" w:rsidRPr="008B1C1C" w:rsidRDefault="00D13A25" w:rsidP="009F0021">
            <w:pPr>
              <w:spacing w:line="200" w:lineRule="exact"/>
              <w:ind w:right="-72"/>
              <w:contextualSpacing/>
              <w:jc w:val="right"/>
              <w:rPr>
                <w:rFonts w:ascii="Arial" w:hAnsi="Arial" w:cs="Arial"/>
                <w:b/>
                <w:bCs/>
                <w:sz w:val="18"/>
                <w:szCs w:val="18"/>
                <w:cs/>
                <w:lang w:val="en-GB"/>
              </w:rPr>
            </w:pPr>
            <w:r w:rsidRPr="008B1C1C">
              <w:rPr>
                <w:rFonts w:ascii="Arial" w:hAnsi="Arial" w:cs="Arial"/>
                <w:b/>
                <w:sz w:val="18"/>
                <w:szCs w:val="18"/>
                <w:lang w:val="en-GB"/>
              </w:rPr>
              <w:t xml:space="preserve">Net amount on the statement of </w:t>
            </w:r>
            <w:r w:rsidR="001A5BC3" w:rsidRPr="008B1C1C">
              <w:rPr>
                <w:rFonts w:ascii="Arial" w:hAnsi="Arial" w:cs="Arial"/>
                <w:b/>
                <w:sz w:val="18"/>
                <w:szCs w:val="18"/>
                <w:lang w:val="en-GB"/>
              </w:rPr>
              <w:t>financial statement</w:t>
            </w:r>
          </w:p>
        </w:tc>
        <w:tc>
          <w:tcPr>
            <w:tcW w:w="1490" w:type="dxa"/>
            <w:tcBorders>
              <w:top w:val="single" w:sz="4" w:space="0" w:color="auto"/>
              <w:left w:val="nil"/>
              <w:bottom w:val="nil"/>
              <w:right w:val="nil"/>
            </w:tcBorders>
            <w:shd w:val="clear" w:color="auto" w:fill="auto"/>
            <w:vAlign w:val="bottom"/>
          </w:tcPr>
          <w:p w14:paraId="2CB9319B" w14:textId="08D16D9D" w:rsidR="00D13A25" w:rsidRPr="008B1C1C" w:rsidRDefault="00D13A25" w:rsidP="009F0021">
            <w:pPr>
              <w:spacing w:line="200" w:lineRule="exact"/>
              <w:ind w:right="-72"/>
              <w:contextualSpacing/>
              <w:jc w:val="right"/>
              <w:rPr>
                <w:rFonts w:ascii="Arial" w:hAnsi="Arial" w:cs="Arial"/>
                <w:b/>
                <w:bCs/>
                <w:sz w:val="18"/>
                <w:szCs w:val="18"/>
                <w:cs/>
                <w:lang w:val="en-GB"/>
              </w:rPr>
            </w:pPr>
            <w:r w:rsidRPr="008B1C1C">
              <w:rPr>
                <w:rFonts w:ascii="Arial" w:hAnsi="Arial" w:cs="Arial"/>
                <w:b/>
                <w:sz w:val="18"/>
                <w:szCs w:val="18"/>
                <w:lang w:val="en-GB"/>
              </w:rPr>
              <w:t>Amounts subject to master netting arrangements</w:t>
            </w:r>
          </w:p>
        </w:tc>
        <w:tc>
          <w:tcPr>
            <w:tcW w:w="1078" w:type="dxa"/>
            <w:tcBorders>
              <w:top w:val="single" w:sz="4" w:space="0" w:color="auto"/>
              <w:left w:val="nil"/>
              <w:bottom w:val="nil"/>
              <w:right w:val="nil"/>
            </w:tcBorders>
            <w:shd w:val="clear" w:color="auto" w:fill="auto"/>
            <w:vAlign w:val="bottom"/>
          </w:tcPr>
          <w:p w14:paraId="49E4D30F" w14:textId="4C1B9D0D" w:rsidR="00D13A25" w:rsidRPr="008B1C1C" w:rsidRDefault="00D13A25" w:rsidP="009F0021">
            <w:pPr>
              <w:spacing w:line="200" w:lineRule="exact"/>
              <w:ind w:right="-72"/>
              <w:contextualSpacing/>
              <w:jc w:val="right"/>
              <w:rPr>
                <w:rFonts w:ascii="Arial" w:hAnsi="Arial" w:cs="Arial"/>
                <w:b/>
                <w:bCs/>
                <w:sz w:val="18"/>
                <w:szCs w:val="18"/>
                <w:cs/>
                <w:lang w:val="en-GB"/>
              </w:rPr>
            </w:pPr>
            <w:r w:rsidRPr="008B1C1C">
              <w:rPr>
                <w:rFonts w:ascii="Arial" w:hAnsi="Arial" w:cs="Arial"/>
                <w:b/>
                <w:bCs/>
                <w:sz w:val="18"/>
                <w:szCs w:val="18"/>
                <w:cs/>
              </w:rPr>
              <w:t>Financial instrument collateral</w:t>
            </w:r>
          </w:p>
        </w:tc>
        <w:tc>
          <w:tcPr>
            <w:tcW w:w="976" w:type="dxa"/>
            <w:tcBorders>
              <w:top w:val="single" w:sz="4" w:space="0" w:color="auto"/>
              <w:left w:val="nil"/>
              <w:bottom w:val="nil"/>
              <w:right w:val="nil"/>
            </w:tcBorders>
            <w:vAlign w:val="bottom"/>
          </w:tcPr>
          <w:p w14:paraId="6A81C9F4" w14:textId="77777777" w:rsidR="00D13A25" w:rsidRPr="008B1C1C" w:rsidRDefault="00D13A25" w:rsidP="009F0021">
            <w:pPr>
              <w:spacing w:line="200" w:lineRule="exact"/>
              <w:ind w:right="-72"/>
              <w:contextualSpacing/>
              <w:jc w:val="right"/>
              <w:rPr>
                <w:rFonts w:ascii="Arial" w:hAnsi="Arial" w:cs="Arial"/>
                <w:b/>
                <w:bCs/>
                <w:sz w:val="18"/>
                <w:szCs w:val="18"/>
                <w:cs/>
                <w:lang w:val="en-GB"/>
              </w:rPr>
            </w:pPr>
            <w:r w:rsidRPr="008B1C1C">
              <w:rPr>
                <w:rFonts w:ascii="Arial" w:hAnsi="Arial" w:cs="Arial"/>
                <w:b/>
                <w:bCs/>
                <w:sz w:val="18"/>
                <w:szCs w:val="18"/>
                <w:cs/>
              </w:rPr>
              <w:t>Net amount</w:t>
            </w:r>
          </w:p>
        </w:tc>
      </w:tr>
      <w:tr w:rsidR="004316A8" w:rsidRPr="008B1C1C" w14:paraId="13497BC7" w14:textId="77777777" w:rsidTr="00D13A25">
        <w:tc>
          <w:tcPr>
            <w:tcW w:w="2693" w:type="dxa"/>
            <w:tcBorders>
              <w:top w:val="nil"/>
              <w:left w:val="nil"/>
              <w:bottom w:val="nil"/>
              <w:right w:val="nil"/>
            </w:tcBorders>
            <w:vAlign w:val="bottom"/>
          </w:tcPr>
          <w:p w14:paraId="0831410F" w14:textId="77777777" w:rsidR="004E00D4" w:rsidRPr="008B1C1C" w:rsidRDefault="004E00D4" w:rsidP="009F0021">
            <w:pPr>
              <w:spacing w:line="200" w:lineRule="exact"/>
              <w:ind w:left="68" w:right="-36"/>
              <w:contextualSpacing/>
              <w:rPr>
                <w:rFonts w:ascii="Arial" w:hAnsi="Arial" w:cs="Arial"/>
                <w:b/>
                <w:bCs/>
                <w:sz w:val="18"/>
                <w:szCs w:val="18"/>
                <w:cs/>
              </w:rPr>
            </w:pPr>
          </w:p>
        </w:tc>
        <w:tc>
          <w:tcPr>
            <w:tcW w:w="1134" w:type="dxa"/>
            <w:tcBorders>
              <w:top w:val="nil"/>
              <w:left w:val="nil"/>
              <w:bottom w:val="single" w:sz="4" w:space="0" w:color="auto"/>
              <w:right w:val="nil"/>
            </w:tcBorders>
            <w:vAlign w:val="bottom"/>
          </w:tcPr>
          <w:p w14:paraId="649995D8" w14:textId="77777777" w:rsidR="004E00D4" w:rsidRPr="008B1C1C" w:rsidRDefault="004E00D4" w:rsidP="009F0021">
            <w:pPr>
              <w:spacing w:line="200" w:lineRule="exact"/>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c>
          <w:tcPr>
            <w:tcW w:w="1134" w:type="dxa"/>
            <w:tcBorders>
              <w:top w:val="nil"/>
              <w:left w:val="nil"/>
              <w:bottom w:val="single" w:sz="4" w:space="0" w:color="auto"/>
              <w:right w:val="nil"/>
            </w:tcBorders>
            <w:vAlign w:val="bottom"/>
          </w:tcPr>
          <w:p w14:paraId="73165E8D" w14:textId="77777777" w:rsidR="004E00D4" w:rsidRPr="008B1C1C" w:rsidRDefault="004E00D4" w:rsidP="009F0021">
            <w:pPr>
              <w:spacing w:line="200" w:lineRule="exact"/>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c>
          <w:tcPr>
            <w:tcW w:w="1134" w:type="dxa"/>
            <w:tcBorders>
              <w:top w:val="nil"/>
              <w:left w:val="nil"/>
              <w:bottom w:val="single" w:sz="4" w:space="0" w:color="auto"/>
              <w:right w:val="nil"/>
            </w:tcBorders>
            <w:vAlign w:val="bottom"/>
          </w:tcPr>
          <w:p w14:paraId="3C363452" w14:textId="77777777" w:rsidR="004E00D4" w:rsidRPr="008B1C1C" w:rsidRDefault="004E00D4" w:rsidP="009F0021">
            <w:pPr>
              <w:spacing w:line="200" w:lineRule="exact"/>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c>
          <w:tcPr>
            <w:tcW w:w="1490" w:type="dxa"/>
            <w:tcBorders>
              <w:top w:val="nil"/>
              <w:left w:val="nil"/>
              <w:bottom w:val="single" w:sz="4" w:space="0" w:color="auto"/>
              <w:right w:val="nil"/>
            </w:tcBorders>
            <w:vAlign w:val="bottom"/>
          </w:tcPr>
          <w:p w14:paraId="0681F340" w14:textId="77777777" w:rsidR="00D769F7" w:rsidRPr="008B1C1C" w:rsidRDefault="00D769F7" w:rsidP="009F0021">
            <w:pPr>
              <w:spacing w:line="200" w:lineRule="exact"/>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 xml:space="preserve">Million </w:t>
            </w:r>
          </w:p>
          <w:p w14:paraId="425DA056" w14:textId="77777777" w:rsidR="004E00D4" w:rsidRPr="008B1C1C" w:rsidRDefault="004E00D4" w:rsidP="009F0021">
            <w:pPr>
              <w:spacing w:line="200" w:lineRule="exact"/>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Baht</w:t>
            </w:r>
          </w:p>
        </w:tc>
        <w:tc>
          <w:tcPr>
            <w:tcW w:w="1078" w:type="dxa"/>
            <w:tcBorders>
              <w:top w:val="nil"/>
              <w:left w:val="nil"/>
              <w:bottom w:val="single" w:sz="4" w:space="0" w:color="auto"/>
              <w:right w:val="nil"/>
            </w:tcBorders>
            <w:vAlign w:val="bottom"/>
          </w:tcPr>
          <w:p w14:paraId="1CDCE507" w14:textId="77777777" w:rsidR="004E00D4" w:rsidRPr="008B1C1C" w:rsidRDefault="004E00D4" w:rsidP="009F0021">
            <w:pPr>
              <w:spacing w:line="200" w:lineRule="exact"/>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c>
          <w:tcPr>
            <w:tcW w:w="976" w:type="dxa"/>
            <w:tcBorders>
              <w:top w:val="nil"/>
              <w:left w:val="nil"/>
              <w:bottom w:val="single" w:sz="4" w:space="0" w:color="auto"/>
              <w:right w:val="nil"/>
            </w:tcBorders>
            <w:vAlign w:val="bottom"/>
          </w:tcPr>
          <w:p w14:paraId="614AF297" w14:textId="77777777" w:rsidR="004E00D4" w:rsidRPr="008B1C1C" w:rsidRDefault="004E00D4" w:rsidP="009F0021">
            <w:pPr>
              <w:spacing w:line="200" w:lineRule="exact"/>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r>
      <w:tr w:rsidR="001D29FF" w:rsidRPr="008B1C1C" w14:paraId="385C9608" w14:textId="77777777" w:rsidTr="003B5635">
        <w:tc>
          <w:tcPr>
            <w:tcW w:w="2693" w:type="dxa"/>
            <w:tcBorders>
              <w:top w:val="nil"/>
              <w:left w:val="nil"/>
              <w:bottom w:val="nil"/>
              <w:right w:val="nil"/>
            </w:tcBorders>
            <w:vAlign w:val="bottom"/>
          </w:tcPr>
          <w:p w14:paraId="051E2A82" w14:textId="77777777" w:rsidR="004E00D4" w:rsidRPr="008B1C1C" w:rsidRDefault="004E00D4" w:rsidP="009F0021">
            <w:pPr>
              <w:spacing w:line="200" w:lineRule="exact"/>
              <w:ind w:left="68" w:right="29"/>
              <w:contextualSpacing/>
              <w:rPr>
                <w:rFonts w:ascii="Arial" w:hAnsi="Arial" w:cs="Arial"/>
                <w:b/>
                <w:bCs/>
                <w:snapToGrid w:val="0"/>
                <w:sz w:val="18"/>
                <w:szCs w:val="18"/>
                <w:cs/>
                <w:lang w:eastAsia="th-TH"/>
              </w:rPr>
            </w:pPr>
            <w:r w:rsidRPr="008B1C1C">
              <w:rPr>
                <w:rFonts w:ascii="Arial" w:hAnsi="Arial" w:cs="Arial"/>
                <w:b/>
                <w:bCs/>
                <w:snapToGrid w:val="0"/>
                <w:sz w:val="18"/>
                <w:szCs w:val="18"/>
                <w:cs/>
                <w:lang w:eastAsia="th-TH"/>
              </w:rPr>
              <w:t>Financial assets</w:t>
            </w:r>
          </w:p>
        </w:tc>
        <w:tc>
          <w:tcPr>
            <w:tcW w:w="1134" w:type="dxa"/>
            <w:tcBorders>
              <w:top w:val="single" w:sz="4" w:space="0" w:color="auto"/>
              <w:left w:val="nil"/>
              <w:bottom w:val="nil"/>
              <w:right w:val="nil"/>
            </w:tcBorders>
            <w:shd w:val="clear" w:color="auto" w:fill="FAFAFA"/>
            <w:vAlign w:val="bottom"/>
          </w:tcPr>
          <w:p w14:paraId="71516CF4" w14:textId="77777777" w:rsidR="004E00D4" w:rsidRPr="008B1C1C" w:rsidRDefault="004E00D4" w:rsidP="009F0021">
            <w:pPr>
              <w:spacing w:line="200" w:lineRule="exact"/>
              <w:ind w:right="29"/>
              <w:contextualSpacing/>
              <w:rPr>
                <w:rFonts w:ascii="Arial" w:hAnsi="Arial" w:cs="Arial"/>
                <w:b/>
                <w:bCs/>
                <w:snapToGrid w:val="0"/>
                <w:sz w:val="18"/>
                <w:szCs w:val="18"/>
                <w:cs/>
                <w:lang w:eastAsia="th-TH"/>
              </w:rPr>
            </w:pPr>
          </w:p>
        </w:tc>
        <w:tc>
          <w:tcPr>
            <w:tcW w:w="1134" w:type="dxa"/>
            <w:tcBorders>
              <w:top w:val="single" w:sz="4" w:space="0" w:color="auto"/>
              <w:left w:val="nil"/>
              <w:bottom w:val="nil"/>
              <w:right w:val="nil"/>
            </w:tcBorders>
            <w:shd w:val="clear" w:color="auto" w:fill="FAFAFA"/>
            <w:vAlign w:val="bottom"/>
          </w:tcPr>
          <w:p w14:paraId="5BCDC187" w14:textId="77777777" w:rsidR="004E00D4" w:rsidRPr="008B1C1C" w:rsidRDefault="004E00D4" w:rsidP="009F0021">
            <w:pPr>
              <w:spacing w:line="200" w:lineRule="exact"/>
              <w:ind w:right="29"/>
              <w:contextualSpacing/>
              <w:rPr>
                <w:rFonts w:ascii="Arial" w:hAnsi="Arial" w:cs="Arial"/>
                <w:b/>
                <w:bCs/>
                <w:snapToGrid w:val="0"/>
                <w:sz w:val="18"/>
                <w:szCs w:val="18"/>
                <w:cs/>
                <w:lang w:eastAsia="th-TH"/>
              </w:rPr>
            </w:pPr>
          </w:p>
        </w:tc>
        <w:tc>
          <w:tcPr>
            <w:tcW w:w="1134" w:type="dxa"/>
            <w:tcBorders>
              <w:top w:val="single" w:sz="4" w:space="0" w:color="auto"/>
              <w:left w:val="nil"/>
              <w:bottom w:val="nil"/>
              <w:right w:val="nil"/>
            </w:tcBorders>
            <w:shd w:val="clear" w:color="auto" w:fill="FAFAFA"/>
            <w:vAlign w:val="bottom"/>
          </w:tcPr>
          <w:p w14:paraId="7F863FAA" w14:textId="77777777" w:rsidR="004E00D4" w:rsidRPr="008B1C1C" w:rsidRDefault="004E00D4" w:rsidP="009F0021">
            <w:pPr>
              <w:spacing w:line="200" w:lineRule="exact"/>
              <w:ind w:right="29"/>
              <w:contextualSpacing/>
              <w:rPr>
                <w:rFonts w:ascii="Arial" w:hAnsi="Arial" w:cs="Arial"/>
                <w:b/>
                <w:bCs/>
                <w:snapToGrid w:val="0"/>
                <w:sz w:val="18"/>
                <w:szCs w:val="18"/>
                <w:cs/>
                <w:lang w:eastAsia="th-TH"/>
              </w:rPr>
            </w:pPr>
          </w:p>
        </w:tc>
        <w:tc>
          <w:tcPr>
            <w:tcW w:w="1490" w:type="dxa"/>
            <w:tcBorders>
              <w:top w:val="single" w:sz="4" w:space="0" w:color="auto"/>
              <w:left w:val="nil"/>
              <w:bottom w:val="nil"/>
              <w:right w:val="nil"/>
            </w:tcBorders>
            <w:shd w:val="clear" w:color="auto" w:fill="FAFAFA"/>
            <w:vAlign w:val="bottom"/>
          </w:tcPr>
          <w:p w14:paraId="5C4564FA" w14:textId="77777777" w:rsidR="004E00D4" w:rsidRPr="008B1C1C" w:rsidRDefault="004E00D4" w:rsidP="009F0021">
            <w:pPr>
              <w:spacing w:line="200" w:lineRule="exact"/>
              <w:ind w:right="29"/>
              <w:contextualSpacing/>
              <w:rPr>
                <w:rFonts w:ascii="Arial" w:hAnsi="Arial" w:cs="Arial"/>
                <w:b/>
                <w:bCs/>
                <w:snapToGrid w:val="0"/>
                <w:sz w:val="18"/>
                <w:szCs w:val="18"/>
                <w:cs/>
                <w:lang w:eastAsia="th-TH"/>
              </w:rPr>
            </w:pPr>
          </w:p>
        </w:tc>
        <w:tc>
          <w:tcPr>
            <w:tcW w:w="1078" w:type="dxa"/>
            <w:tcBorders>
              <w:top w:val="single" w:sz="4" w:space="0" w:color="auto"/>
              <w:left w:val="nil"/>
              <w:bottom w:val="nil"/>
              <w:right w:val="nil"/>
            </w:tcBorders>
            <w:shd w:val="clear" w:color="auto" w:fill="FAFAFA"/>
            <w:vAlign w:val="bottom"/>
          </w:tcPr>
          <w:p w14:paraId="6D3FAD59" w14:textId="77777777" w:rsidR="004E00D4" w:rsidRPr="008B1C1C" w:rsidRDefault="004E00D4" w:rsidP="009F0021">
            <w:pPr>
              <w:spacing w:line="200" w:lineRule="exact"/>
              <w:ind w:right="29"/>
              <w:contextualSpacing/>
              <w:rPr>
                <w:rFonts w:ascii="Arial" w:hAnsi="Arial" w:cs="Arial"/>
                <w:b/>
                <w:bCs/>
                <w:snapToGrid w:val="0"/>
                <w:sz w:val="18"/>
                <w:szCs w:val="18"/>
                <w:cs/>
                <w:lang w:eastAsia="th-TH"/>
              </w:rPr>
            </w:pPr>
          </w:p>
        </w:tc>
        <w:tc>
          <w:tcPr>
            <w:tcW w:w="976" w:type="dxa"/>
            <w:tcBorders>
              <w:top w:val="single" w:sz="4" w:space="0" w:color="auto"/>
              <w:left w:val="nil"/>
              <w:bottom w:val="nil"/>
              <w:right w:val="nil"/>
            </w:tcBorders>
            <w:shd w:val="clear" w:color="auto" w:fill="FAFAFA"/>
            <w:vAlign w:val="bottom"/>
          </w:tcPr>
          <w:p w14:paraId="3EEA2A11" w14:textId="77777777" w:rsidR="004E00D4" w:rsidRPr="008B1C1C" w:rsidRDefault="004E00D4" w:rsidP="009F0021">
            <w:pPr>
              <w:spacing w:line="200" w:lineRule="exact"/>
              <w:ind w:right="29"/>
              <w:contextualSpacing/>
              <w:rPr>
                <w:rFonts w:ascii="Arial" w:hAnsi="Arial" w:cs="Arial"/>
                <w:b/>
                <w:bCs/>
                <w:snapToGrid w:val="0"/>
                <w:sz w:val="18"/>
                <w:szCs w:val="18"/>
                <w:cs/>
                <w:lang w:eastAsia="th-TH"/>
              </w:rPr>
            </w:pPr>
          </w:p>
        </w:tc>
      </w:tr>
      <w:tr w:rsidR="001D29FF" w:rsidRPr="008B1C1C" w14:paraId="2681766C" w14:textId="77777777" w:rsidTr="003B5635">
        <w:tc>
          <w:tcPr>
            <w:tcW w:w="2693" w:type="dxa"/>
            <w:tcBorders>
              <w:top w:val="nil"/>
              <w:left w:val="nil"/>
              <w:bottom w:val="nil"/>
              <w:right w:val="nil"/>
            </w:tcBorders>
            <w:vAlign w:val="bottom"/>
          </w:tcPr>
          <w:p w14:paraId="0B982642" w14:textId="11EC225B" w:rsidR="004E00D4" w:rsidRPr="008B1C1C" w:rsidRDefault="004E00D4" w:rsidP="00B850A5">
            <w:pPr>
              <w:spacing w:line="200" w:lineRule="exact"/>
              <w:ind w:left="68"/>
              <w:contextualSpacing/>
              <w:rPr>
                <w:rFonts w:ascii="Arial" w:hAnsi="Arial" w:cs="Arial"/>
                <w:color w:val="000000"/>
                <w:sz w:val="18"/>
                <w:szCs w:val="18"/>
                <w:cs/>
                <w:lang w:val="en-GB"/>
              </w:rPr>
            </w:pPr>
            <w:r w:rsidRPr="008B1C1C">
              <w:rPr>
                <w:rFonts w:ascii="Arial" w:hAnsi="Arial" w:cs="Arial"/>
                <w:color w:val="000000"/>
                <w:sz w:val="18"/>
                <w:szCs w:val="18"/>
                <w:lang w:val="en-GB"/>
              </w:rPr>
              <w:t>Purchase</w:t>
            </w:r>
            <w:r w:rsidR="00D769F7" w:rsidRPr="008B1C1C">
              <w:rPr>
                <w:rFonts w:ascii="Arial" w:hAnsi="Arial"/>
                <w:color w:val="000000"/>
                <w:sz w:val="18"/>
                <w:szCs w:val="18"/>
                <w:cs/>
                <w:lang w:val="en-GB"/>
              </w:rPr>
              <w:t xml:space="preserve"> </w:t>
            </w:r>
            <w:r w:rsidRPr="008B1C1C">
              <w:rPr>
                <w:rFonts w:ascii="Arial" w:hAnsi="Arial" w:cs="Arial"/>
                <w:color w:val="000000"/>
                <w:sz w:val="18"/>
                <w:szCs w:val="18"/>
                <w:lang w:val="en-GB"/>
              </w:rPr>
              <w:t xml:space="preserve">of securities with </w:t>
            </w:r>
          </w:p>
        </w:tc>
        <w:tc>
          <w:tcPr>
            <w:tcW w:w="1134" w:type="dxa"/>
            <w:tcBorders>
              <w:top w:val="nil"/>
              <w:left w:val="nil"/>
              <w:bottom w:val="nil"/>
              <w:right w:val="nil"/>
            </w:tcBorders>
            <w:shd w:val="clear" w:color="auto" w:fill="FAFAFA"/>
            <w:vAlign w:val="bottom"/>
          </w:tcPr>
          <w:p w14:paraId="67007303" w14:textId="77777777" w:rsidR="004E00D4" w:rsidRPr="008B1C1C" w:rsidRDefault="004E00D4" w:rsidP="009F0021">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FAFAFA"/>
            <w:vAlign w:val="bottom"/>
          </w:tcPr>
          <w:p w14:paraId="17492D68" w14:textId="77777777" w:rsidR="004E00D4" w:rsidRPr="008B1C1C" w:rsidRDefault="004E00D4" w:rsidP="009F0021">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FAFAFA"/>
            <w:vAlign w:val="bottom"/>
          </w:tcPr>
          <w:p w14:paraId="6D5FB729" w14:textId="77777777" w:rsidR="004E00D4" w:rsidRPr="008B1C1C" w:rsidRDefault="004E00D4" w:rsidP="009F0021">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nil"/>
              <w:left w:val="nil"/>
              <w:bottom w:val="nil"/>
              <w:right w:val="nil"/>
            </w:tcBorders>
            <w:shd w:val="clear" w:color="auto" w:fill="FAFAFA"/>
            <w:vAlign w:val="bottom"/>
          </w:tcPr>
          <w:p w14:paraId="0C028B92" w14:textId="77777777" w:rsidR="004E00D4" w:rsidRPr="008B1C1C" w:rsidRDefault="004E00D4" w:rsidP="009F0021">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nil"/>
              <w:left w:val="nil"/>
              <w:bottom w:val="nil"/>
              <w:right w:val="nil"/>
            </w:tcBorders>
            <w:shd w:val="clear" w:color="auto" w:fill="FAFAFA"/>
            <w:vAlign w:val="bottom"/>
          </w:tcPr>
          <w:p w14:paraId="58B11443" w14:textId="77777777" w:rsidR="004E00D4" w:rsidRPr="008B1C1C" w:rsidRDefault="004E00D4" w:rsidP="009F0021">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nil"/>
              <w:left w:val="nil"/>
              <w:bottom w:val="nil"/>
              <w:right w:val="nil"/>
            </w:tcBorders>
            <w:shd w:val="clear" w:color="auto" w:fill="FAFAFA"/>
            <w:vAlign w:val="bottom"/>
          </w:tcPr>
          <w:p w14:paraId="1C633F56" w14:textId="77777777" w:rsidR="004E00D4" w:rsidRPr="008B1C1C" w:rsidRDefault="004E00D4" w:rsidP="009F0021">
            <w:pPr>
              <w:spacing w:line="200" w:lineRule="exact"/>
              <w:ind w:right="-72"/>
              <w:contextualSpacing/>
              <w:jc w:val="right"/>
              <w:rPr>
                <w:rFonts w:ascii="Arial" w:hAnsi="Arial" w:cs="Arial"/>
                <w:snapToGrid w:val="0"/>
                <w:color w:val="000000"/>
                <w:sz w:val="18"/>
                <w:szCs w:val="18"/>
                <w:cs/>
                <w:lang w:eastAsia="th-TH"/>
              </w:rPr>
            </w:pPr>
          </w:p>
        </w:tc>
      </w:tr>
      <w:tr w:rsidR="001D29FF" w:rsidRPr="008B1C1C" w14:paraId="791EBB0F" w14:textId="77777777" w:rsidTr="003B5635">
        <w:tc>
          <w:tcPr>
            <w:tcW w:w="2693" w:type="dxa"/>
            <w:tcBorders>
              <w:top w:val="nil"/>
              <w:left w:val="nil"/>
              <w:bottom w:val="nil"/>
              <w:right w:val="nil"/>
            </w:tcBorders>
            <w:vAlign w:val="bottom"/>
          </w:tcPr>
          <w:p w14:paraId="7E5D5868" w14:textId="559E3615" w:rsidR="00B850A5" w:rsidRPr="008B1C1C" w:rsidRDefault="00B850A5" w:rsidP="009F0021">
            <w:pPr>
              <w:spacing w:line="200" w:lineRule="exact"/>
              <w:ind w:left="68"/>
              <w:contextualSpacing/>
              <w:rPr>
                <w:rFonts w:ascii="Arial" w:hAnsi="Arial" w:cs="Arial"/>
                <w:color w:val="000000"/>
                <w:sz w:val="18"/>
                <w:szCs w:val="18"/>
                <w:lang w:val="en-GB"/>
              </w:rPr>
            </w:pP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resale agreement</w:t>
            </w:r>
          </w:p>
        </w:tc>
        <w:tc>
          <w:tcPr>
            <w:tcW w:w="1134" w:type="dxa"/>
            <w:tcBorders>
              <w:top w:val="nil"/>
              <w:left w:val="nil"/>
              <w:bottom w:val="nil"/>
              <w:right w:val="nil"/>
            </w:tcBorders>
            <w:shd w:val="clear" w:color="auto" w:fill="FAFAFA"/>
            <w:vAlign w:val="bottom"/>
          </w:tcPr>
          <w:p w14:paraId="5E157B8D" w14:textId="77777777" w:rsidR="00B850A5" w:rsidRPr="008B1C1C" w:rsidRDefault="00B850A5" w:rsidP="009F0021">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FAFAFA"/>
            <w:vAlign w:val="bottom"/>
          </w:tcPr>
          <w:p w14:paraId="7931AE1B" w14:textId="77777777" w:rsidR="00B850A5" w:rsidRPr="008B1C1C" w:rsidRDefault="00B850A5" w:rsidP="009F0021">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FAFAFA"/>
            <w:vAlign w:val="bottom"/>
          </w:tcPr>
          <w:p w14:paraId="01F13281" w14:textId="77777777" w:rsidR="00B850A5" w:rsidRPr="008B1C1C" w:rsidRDefault="00B850A5" w:rsidP="009F0021">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nil"/>
              <w:left w:val="nil"/>
              <w:bottom w:val="nil"/>
              <w:right w:val="nil"/>
            </w:tcBorders>
            <w:shd w:val="clear" w:color="auto" w:fill="FAFAFA"/>
            <w:vAlign w:val="bottom"/>
          </w:tcPr>
          <w:p w14:paraId="1D2B3989" w14:textId="77777777" w:rsidR="00B850A5" w:rsidRPr="008B1C1C" w:rsidRDefault="00B850A5" w:rsidP="009F0021">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nil"/>
              <w:left w:val="nil"/>
              <w:bottom w:val="nil"/>
              <w:right w:val="nil"/>
            </w:tcBorders>
            <w:shd w:val="clear" w:color="auto" w:fill="FAFAFA"/>
            <w:vAlign w:val="bottom"/>
          </w:tcPr>
          <w:p w14:paraId="1E4AF8DE" w14:textId="77777777" w:rsidR="00B850A5" w:rsidRPr="008B1C1C" w:rsidRDefault="00B850A5" w:rsidP="009F0021">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nil"/>
              <w:left w:val="nil"/>
              <w:bottom w:val="nil"/>
              <w:right w:val="nil"/>
            </w:tcBorders>
            <w:shd w:val="clear" w:color="auto" w:fill="FAFAFA"/>
            <w:vAlign w:val="bottom"/>
          </w:tcPr>
          <w:p w14:paraId="3D3A1AB1" w14:textId="77777777" w:rsidR="00B850A5" w:rsidRPr="008B1C1C" w:rsidRDefault="00B850A5" w:rsidP="009F0021">
            <w:pPr>
              <w:spacing w:line="200" w:lineRule="exact"/>
              <w:ind w:right="-72"/>
              <w:contextualSpacing/>
              <w:jc w:val="right"/>
              <w:rPr>
                <w:rFonts w:ascii="Arial" w:hAnsi="Arial" w:cs="Arial"/>
                <w:snapToGrid w:val="0"/>
                <w:color w:val="000000"/>
                <w:sz w:val="18"/>
                <w:szCs w:val="18"/>
                <w:cs/>
                <w:lang w:eastAsia="th-TH"/>
              </w:rPr>
            </w:pPr>
          </w:p>
        </w:tc>
      </w:tr>
      <w:tr w:rsidR="001D29FF" w:rsidRPr="008B1C1C" w14:paraId="4D2C120A" w14:textId="77777777" w:rsidTr="006B71EB">
        <w:tc>
          <w:tcPr>
            <w:tcW w:w="2693" w:type="dxa"/>
            <w:tcBorders>
              <w:top w:val="nil"/>
              <w:left w:val="nil"/>
              <w:bottom w:val="nil"/>
              <w:right w:val="nil"/>
            </w:tcBorders>
            <w:vAlign w:val="bottom"/>
          </w:tcPr>
          <w:p w14:paraId="4FA8DF35" w14:textId="77777777" w:rsidR="0097098F" w:rsidRPr="008B1C1C" w:rsidRDefault="0097098F" w:rsidP="0097098F">
            <w:pPr>
              <w:spacing w:line="200" w:lineRule="exact"/>
              <w:ind w:left="68"/>
              <w:contextualSpacing/>
              <w:jc w:val="both"/>
              <w:rPr>
                <w:rFonts w:ascii="Arial" w:hAnsi="Arial" w:cs="Arial"/>
                <w:color w:val="000000"/>
                <w:sz w:val="18"/>
                <w:szCs w:val="18"/>
                <w:lang w:val="en-GB"/>
              </w:rPr>
            </w:pP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transactions</w:t>
            </w:r>
          </w:p>
        </w:tc>
        <w:tc>
          <w:tcPr>
            <w:tcW w:w="1134" w:type="dxa"/>
            <w:tcBorders>
              <w:top w:val="nil"/>
              <w:left w:val="nil"/>
              <w:bottom w:val="nil"/>
              <w:right w:val="nil"/>
            </w:tcBorders>
            <w:shd w:val="clear" w:color="auto" w:fill="FAFAFA"/>
          </w:tcPr>
          <w:p w14:paraId="1C87C328" w14:textId="0E8B696E" w:rsidR="0097098F" w:rsidRPr="008B1C1C" w:rsidRDefault="0097098F" w:rsidP="0097098F">
            <w:pPr>
              <w:spacing w:line="200" w:lineRule="exact"/>
              <w:ind w:right="-72"/>
              <w:contextualSpacing/>
              <w:jc w:val="right"/>
              <w:rPr>
                <w:rFonts w:ascii="Arial" w:hAnsi="Arial" w:cs="Arial"/>
                <w:snapToGrid w:val="0"/>
                <w:color w:val="000000"/>
                <w:sz w:val="18"/>
                <w:szCs w:val="18"/>
                <w:cs/>
                <w:lang w:eastAsia="th-TH"/>
              </w:rPr>
            </w:pPr>
            <w:r w:rsidRPr="008B1C1C">
              <w:rPr>
                <w:rFonts w:ascii="Arial" w:hAnsi="Arial" w:cs="Arial"/>
                <w:sz w:val="18"/>
                <w:szCs w:val="18"/>
                <w:lang w:val="en-GB"/>
              </w:rPr>
              <w:t xml:space="preserve"> 2,586 </w:t>
            </w:r>
          </w:p>
        </w:tc>
        <w:tc>
          <w:tcPr>
            <w:tcW w:w="1134" w:type="dxa"/>
            <w:tcBorders>
              <w:top w:val="nil"/>
              <w:left w:val="nil"/>
              <w:bottom w:val="nil"/>
              <w:right w:val="nil"/>
            </w:tcBorders>
            <w:shd w:val="clear" w:color="auto" w:fill="FAFAFA"/>
          </w:tcPr>
          <w:p w14:paraId="1F569346" w14:textId="15585590" w:rsidR="0097098F" w:rsidRPr="008B1C1C" w:rsidRDefault="0097098F" w:rsidP="0097098F">
            <w:pPr>
              <w:spacing w:line="200" w:lineRule="exact"/>
              <w:ind w:right="-72"/>
              <w:contextualSpacing/>
              <w:jc w:val="right"/>
              <w:rPr>
                <w:rFonts w:ascii="Arial" w:hAnsi="Arial" w:cs="Arial"/>
                <w:snapToGrid w:val="0"/>
                <w:color w:val="000000"/>
                <w:sz w:val="18"/>
                <w:szCs w:val="18"/>
                <w:lang w:val="en-GB" w:eastAsia="th-TH"/>
              </w:rPr>
            </w:pPr>
            <w:r w:rsidRPr="008B1C1C">
              <w:rPr>
                <w:rFonts w:ascii="Arial" w:hAnsi="Arial"/>
                <w:sz w:val="18"/>
                <w:szCs w:val="18"/>
                <w:cs/>
                <w:lang w:val="en-GB"/>
              </w:rPr>
              <w:t xml:space="preserve"> - </w:t>
            </w:r>
          </w:p>
        </w:tc>
        <w:tc>
          <w:tcPr>
            <w:tcW w:w="1134" w:type="dxa"/>
            <w:tcBorders>
              <w:top w:val="nil"/>
              <w:left w:val="nil"/>
              <w:bottom w:val="nil"/>
              <w:right w:val="nil"/>
            </w:tcBorders>
            <w:shd w:val="clear" w:color="auto" w:fill="FAFAFA"/>
          </w:tcPr>
          <w:p w14:paraId="575CB1AE" w14:textId="78D73C6B" w:rsidR="0097098F" w:rsidRPr="008B1C1C" w:rsidRDefault="0097098F" w:rsidP="0097098F">
            <w:pPr>
              <w:spacing w:line="200" w:lineRule="exact"/>
              <w:ind w:right="-72"/>
              <w:contextualSpacing/>
              <w:jc w:val="right"/>
              <w:rPr>
                <w:rFonts w:ascii="Arial" w:hAnsi="Arial" w:cs="Arial"/>
                <w:snapToGrid w:val="0"/>
                <w:color w:val="000000"/>
                <w:sz w:val="18"/>
                <w:szCs w:val="18"/>
                <w:lang w:val="en-GB" w:eastAsia="th-TH"/>
              </w:rPr>
            </w:pPr>
            <w:r w:rsidRPr="008B1C1C">
              <w:rPr>
                <w:rFonts w:ascii="Arial" w:hAnsi="Arial" w:cs="Arial"/>
                <w:sz w:val="18"/>
                <w:szCs w:val="18"/>
                <w:lang w:val="en-GB"/>
              </w:rPr>
              <w:t xml:space="preserve"> 2,586 </w:t>
            </w:r>
          </w:p>
        </w:tc>
        <w:tc>
          <w:tcPr>
            <w:tcW w:w="1490" w:type="dxa"/>
            <w:tcBorders>
              <w:top w:val="nil"/>
              <w:left w:val="nil"/>
              <w:bottom w:val="nil"/>
              <w:right w:val="nil"/>
            </w:tcBorders>
            <w:shd w:val="clear" w:color="auto" w:fill="FAFAFA"/>
          </w:tcPr>
          <w:p w14:paraId="1A194478" w14:textId="7435BD2B" w:rsidR="0097098F" w:rsidRPr="008B1C1C" w:rsidRDefault="0097098F" w:rsidP="0097098F">
            <w:pPr>
              <w:spacing w:line="200" w:lineRule="exact"/>
              <w:ind w:right="-72"/>
              <w:contextualSpacing/>
              <w:jc w:val="right"/>
              <w:rPr>
                <w:rFonts w:ascii="Arial" w:hAnsi="Arial" w:cs="Arial"/>
                <w:snapToGrid w:val="0"/>
                <w:color w:val="000000"/>
                <w:sz w:val="18"/>
                <w:szCs w:val="18"/>
                <w:lang w:val="en-GB" w:eastAsia="th-TH"/>
              </w:rPr>
            </w:pPr>
            <w:r w:rsidRPr="008B1C1C">
              <w:rPr>
                <w:rFonts w:ascii="Arial" w:hAnsi="Arial"/>
                <w:sz w:val="18"/>
                <w:szCs w:val="18"/>
                <w:cs/>
                <w:lang w:val="en-GB"/>
              </w:rPr>
              <w:t xml:space="preserve"> - </w:t>
            </w:r>
          </w:p>
        </w:tc>
        <w:tc>
          <w:tcPr>
            <w:tcW w:w="1078" w:type="dxa"/>
            <w:tcBorders>
              <w:top w:val="nil"/>
              <w:left w:val="nil"/>
              <w:bottom w:val="nil"/>
              <w:right w:val="nil"/>
            </w:tcBorders>
            <w:shd w:val="clear" w:color="auto" w:fill="FAFAFA"/>
          </w:tcPr>
          <w:p w14:paraId="5664646B" w14:textId="4CA714D4" w:rsidR="0097098F" w:rsidRPr="008B1C1C" w:rsidRDefault="0097098F" w:rsidP="0097098F">
            <w:pPr>
              <w:spacing w:line="200" w:lineRule="exact"/>
              <w:ind w:right="-72"/>
              <w:contextualSpacing/>
              <w:jc w:val="right"/>
              <w:rPr>
                <w:rFonts w:ascii="Arial" w:hAnsi="Arial" w:cs="Arial"/>
                <w:snapToGrid w:val="0"/>
                <w:color w:val="000000"/>
                <w:sz w:val="18"/>
                <w:szCs w:val="18"/>
                <w:lang w:val="en-GB" w:eastAsia="th-TH"/>
              </w:rPr>
            </w:pPr>
            <w:r w:rsidRPr="008B1C1C">
              <w:rPr>
                <w:rFonts w:ascii="Arial" w:hAnsi="Arial"/>
                <w:sz w:val="18"/>
                <w:szCs w:val="18"/>
                <w:cs/>
                <w:lang w:val="en-GB"/>
              </w:rPr>
              <w:t xml:space="preserve"> (</w:t>
            </w:r>
            <w:r w:rsidRPr="008B1C1C">
              <w:rPr>
                <w:rFonts w:ascii="Arial" w:hAnsi="Arial" w:cs="Arial"/>
                <w:sz w:val="18"/>
                <w:szCs w:val="18"/>
                <w:lang w:val="en-GB"/>
              </w:rPr>
              <w:t>2,550</w:t>
            </w:r>
            <w:r w:rsidRPr="008B1C1C">
              <w:rPr>
                <w:rFonts w:ascii="Arial" w:hAnsi="Arial"/>
                <w:sz w:val="18"/>
                <w:szCs w:val="18"/>
                <w:cs/>
                <w:lang w:val="en-GB"/>
              </w:rPr>
              <w:t>)</w:t>
            </w:r>
          </w:p>
        </w:tc>
        <w:tc>
          <w:tcPr>
            <w:tcW w:w="976" w:type="dxa"/>
            <w:tcBorders>
              <w:top w:val="nil"/>
              <w:left w:val="nil"/>
              <w:bottom w:val="nil"/>
              <w:right w:val="nil"/>
            </w:tcBorders>
            <w:shd w:val="clear" w:color="auto" w:fill="FAFAFA"/>
          </w:tcPr>
          <w:p w14:paraId="646D38E2" w14:textId="40D6ECBF" w:rsidR="0097098F" w:rsidRPr="008B1C1C" w:rsidRDefault="0097098F" w:rsidP="0097098F">
            <w:pPr>
              <w:spacing w:line="200" w:lineRule="exact"/>
              <w:ind w:right="-72"/>
              <w:contextualSpacing/>
              <w:jc w:val="right"/>
              <w:rPr>
                <w:rFonts w:ascii="Arial" w:hAnsi="Arial" w:cs="Arial"/>
                <w:snapToGrid w:val="0"/>
                <w:color w:val="000000"/>
                <w:sz w:val="18"/>
                <w:szCs w:val="18"/>
                <w:cs/>
                <w:lang w:eastAsia="th-TH"/>
              </w:rPr>
            </w:pPr>
            <w:r w:rsidRPr="008B1C1C">
              <w:rPr>
                <w:rFonts w:ascii="Arial" w:hAnsi="Arial" w:cs="Arial"/>
                <w:sz w:val="18"/>
                <w:szCs w:val="18"/>
                <w:lang w:val="en-GB"/>
              </w:rPr>
              <w:t xml:space="preserve"> 36 </w:t>
            </w:r>
          </w:p>
        </w:tc>
      </w:tr>
      <w:tr w:rsidR="001D29FF" w:rsidRPr="008B1C1C" w14:paraId="08264555" w14:textId="77777777" w:rsidTr="006B71EB">
        <w:tc>
          <w:tcPr>
            <w:tcW w:w="2693" w:type="dxa"/>
            <w:tcBorders>
              <w:top w:val="nil"/>
              <w:left w:val="nil"/>
              <w:bottom w:val="nil"/>
              <w:right w:val="nil"/>
            </w:tcBorders>
            <w:vAlign w:val="bottom"/>
          </w:tcPr>
          <w:p w14:paraId="2EBCDE9A" w14:textId="77777777" w:rsidR="0097098F" w:rsidRPr="008B1C1C" w:rsidRDefault="0097098F" w:rsidP="0097098F">
            <w:pPr>
              <w:spacing w:line="200" w:lineRule="exact"/>
              <w:ind w:left="68"/>
              <w:contextualSpacing/>
              <w:jc w:val="both"/>
              <w:rPr>
                <w:rFonts w:ascii="Arial" w:hAnsi="Arial" w:cs="Arial"/>
                <w:color w:val="000000"/>
                <w:sz w:val="18"/>
                <w:szCs w:val="18"/>
                <w:cs/>
              </w:rPr>
            </w:pPr>
            <w:r w:rsidRPr="008B1C1C">
              <w:rPr>
                <w:rFonts w:ascii="Arial" w:hAnsi="Arial" w:cs="Arial"/>
                <w:sz w:val="18"/>
                <w:szCs w:val="18"/>
                <w:cs/>
              </w:rPr>
              <w:t>Derivative assets</w:t>
            </w:r>
          </w:p>
        </w:tc>
        <w:tc>
          <w:tcPr>
            <w:tcW w:w="1134" w:type="dxa"/>
            <w:tcBorders>
              <w:top w:val="nil"/>
              <w:left w:val="nil"/>
              <w:bottom w:val="single" w:sz="4" w:space="0" w:color="auto"/>
              <w:right w:val="nil"/>
            </w:tcBorders>
            <w:shd w:val="clear" w:color="auto" w:fill="FAFAFA"/>
          </w:tcPr>
          <w:p w14:paraId="1EB4930A" w14:textId="10452C2A" w:rsidR="0097098F" w:rsidRPr="008B1C1C" w:rsidRDefault="0097098F" w:rsidP="0097098F">
            <w:pPr>
              <w:spacing w:line="200" w:lineRule="exact"/>
              <w:ind w:right="-72"/>
              <w:contextualSpacing/>
              <w:jc w:val="right"/>
              <w:rPr>
                <w:rFonts w:ascii="Arial" w:hAnsi="Arial" w:cs="Arial"/>
                <w:sz w:val="18"/>
                <w:szCs w:val="18"/>
                <w:cs/>
              </w:rPr>
            </w:pPr>
            <w:r w:rsidRPr="008B1C1C">
              <w:rPr>
                <w:rFonts w:ascii="Arial" w:hAnsi="Arial" w:cs="Arial"/>
                <w:sz w:val="18"/>
                <w:szCs w:val="18"/>
                <w:lang w:val="en-GB"/>
              </w:rPr>
              <w:t xml:space="preserve"> 60,286 </w:t>
            </w:r>
          </w:p>
        </w:tc>
        <w:tc>
          <w:tcPr>
            <w:tcW w:w="1134" w:type="dxa"/>
            <w:tcBorders>
              <w:top w:val="nil"/>
              <w:left w:val="nil"/>
              <w:bottom w:val="single" w:sz="4" w:space="0" w:color="auto"/>
              <w:right w:val="nil"/>
            </w:tcBorders>
            <w:shd w:val="clear" w:color="auto" w:fill="FAFAFA"/>
          </w:tcPr>
          <w:p w14:paraId="107998FD" w14:textId="48BBF364" w:rsidR="0097098F" w:rsidRPr="008B1C1C" w:rsidRDefault="0097098F" w:rsidP="0097098F">
            <w:pPr>
              <w:spacing w:line="200" w:lineRule="exact"/>
              <w:ind w:right="-72"/>
              <w:contextualSpacing/>
              <w:jc w:val="right"/>
              <w:rPr>
                <w:rFonts w:ascii="Arial" w:hAnsi="Arial" w:cs="Arial"/>
                <w:snapToGrid w:val="0"/>
                <w:color w:val="000000"/>
                <w:sz w:val="18"/>
                <w:szCs w:val="18"/>
                <w:lang w:val="en-GB" w:eastAsia="th-TH"/>
              </w:rPr>
            </w:pPr>
            <w:r w:rsidRPr="008B1C1C">
              <w:rPr>
                <w:rFonts w:ascii="Arial" w:hAnsi="Arial"/>
                <w:sz w:val="18"/>
                <w:szCs w:val="18"/>
                <w:cs/>
                <w:lang w:val="en-GB"/>
              </w:rPr>
              <w:t xml:space="preserve"> - </w:t>
            </w:r>
          </w:p>
        </w:tc>
        <w:tc>
          <w:tcPr>
            <w:tcW w:w="1134" w:type="dxa"/>
            <w:tcBorders>
              <w:top w:val="nil"/>
              <w:left w:val="nil"/>
              <w:bottom w:val="single" w:sz="4" w:space="0" w:color="auto"/>
              <w:right w:val="nil"/>
            </w:tcBorders>
            <w:shd w:val="clear" w:color="auto" w:fill="FAFAFA"/>
          </w:tcPr>
          <w:p w14:paraId="23EED7C9" w14:textId="6D751CA4" w:rsidR="0097098F" w:rsidRPr="008B1C1C" w:rsidRDefault="0097098F" w:rsidP="0097098F">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cs="Arial"/>
                <w:sz w:val="18"/>
                <w:szCs w:val="18"/>
                <w:lang w:val="en-GB"/>
              </w:rPr>
              <w:t xml:space="preserve"> 60,286 </w:t>
            </w:r>
          </w:p>
        </w:tc>
        <w:tc>
          <w:tcPr>
            <w:tcW w:w="1490" w:type="dxa"/>
            <w:tcBorders>
              <w:top w:val="nil"/>
              <w:left w:val="nil"/>
              <w:bottom w:val="single" w:sz="4" w:space="0" w:color="auto"/>
              <w:right w:val="nil"/>
            </w:tcBorders>
            <w:shd w:val="clear" w:color="auto" w:fill="FAFAFA"/>
          </w:tcPr>
          <w:p w14:paraId="1CD90480" w14:textId="40D8AD33" w:rsidR="0097098F" w:rsidRPr="008B1C1C" w:rsidRDefault="0097098F" w:rsidP="0097098F">
            <w:pPr>
              <w:spacing w:line="200" w:lineRule="exact"/>
              <w:ind w:right="-72"/>
              <w:contextualSpacing/>
              <w:jc w:val="right"/>
              <w:rPr>
                <w:rFonts w:ascii="Arial" w:hAnsi="Arial" w:cs="Arial"/>
                <w:sz w:val="18"/>
                <w:szCs w:val="18"/>
                <w:cs/>
              </w:rPr>
            </w:pPr>
            <w:r w:rsidRPr="008B1C1C">
              <w:rPr>
                <w:rFonts w:ascii="Arial" w:hAnsi="Arial"/>
                <w:sz w:val="18"/>
                <w:szCs w:val="18"/>
                <w:cs/>
                <w:lang w:val="en-GB"/>
              </w:rPr>
              <w:t xml:space="preserve"> (</w:t>
            </w:r>
            <w:r w:rsidRPr="008B1C1C">
              <w:rPr>
                <w:rFonts w:ascii="Arial" w:hAnsi="Arial" w:cs="Arial"/>
                <w:sz w:val="18"/>
                <w:szCs w:val="18"/>
                <w:lang w:val="en-GB"/>
              </w:rPr>
              <w:t>43,536</w:t>
            </w:r>
            <w:r w:rsidRPr="008B1C1C">
              <w:rPr>
                <w:rFonts w:ascii="Arial" w:hAnsi="Arial"/>
                <w:sz w:val="18"/>
                <w:szCs w:val="18"/>
                <w:cs/>
                <w:lang w:val="en-GB"/>
              </w:rPr>
              <w:t>)</w:t>
            </w:r>
          </w:p>
        </w:tc>
        <w:tc>
          <w:tcPr>
            <w:tcW w:w="1078" w:type="dxa"/>
            <w:tcBorders>
              <w:top w:val="nil"/>
              <w:left w:val="nil"/>
              <w:bottom w:val="single" w:sz="4" w:space="0" w:color="auto"/>
              <w:right w:val="nil"/>
            </w:tcBorders>
            <w:shd w:val="clear" w:color="auto" w:fill="FAFAFA"/>
          </w:tcPr>
          <w:p w14:paraId="4C8E6B1B" w14:textId="53794D7A" w:rsidR="0097098F" w:rsidRPr="008B1C1C" w:rsidRDefault="0097098F" w:rsidP="0097098F">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sz w:val="18"/>
                <w:szCs w:val="18"/>
                <w:cs/>
                <w:lang w:val="en-GB"/>
              </w:rPr>
              <w:t xml:space="preserve"> (</w:t>
            </w:r>
            <w:r w:rsidRPr="008B1C1C">
              <w:rPr>
                <w:rFonts w:ascii="Arial" w:hAnsi="Arial" w:cs="Arial"/>
                <w:sz w:val="18"/>
                <w:szCs w:val="18"/>
                <w:lang w:val="en-GB"/>
              </w:rPr>
              <w:t>12,177</w:t>
            </w:r>
            <w:r w:rsidRPr="008B1C1C">
              <w:rPr>
                <w:rFonts w:ascii="Arial" w:hAnsi="Arial"/>
                <w:sz w:val="18"/>
                <w:szCs w:val="18"/>
                <w:cs/>
                <w:lang w:val="en-GB"/>
              </w:rPr>
              <w:t>)</w:t>
            </w:r>
          </w:p>
        </w:tc>
        <w:tc>
          <w:tcPr>
            <w:tcW w:w="976" w:type="dxa"/>
            <w:tcBorders>
              <w:top w:val="nil"/>
              <w:left w:val="nil"/>
              <w:bottom w:val="single" w:sz="4" w:space="0" w:color="auto"/>
              <w:right w:val="nil"/>
            </w:tcBorders>
            <w:shd w:val="clear" w:color="auto" w:fill="FAFAFA"/>
          </w:tcPr>
          <w:p w14:paraId="0EAFC507" w14:textId="6F9E13E4" w:rsidR="0097098F" w:rsidRPr="008B1C1C" w:rsidRDefault="0097098F" w:rsidP="0097098F">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cs="Arial"/>
                <w:sz w:val="18"/>
                <w:szCs w:val="18"/>
                <w:lang w:val="en-GB"/>
              </w:rPr>
              <w:t xml:space="preserve"> 4,573 </w:t>
            </w:r>
          </w:p>
        </w:tc>
      </w:tr>
      <w:tr w:rsidR="001D29FF" w:rsidRPr="008B1C1C" w14:paraId="5AE084FF" w14:textId="77777777" w:rsidTr="00E953CD">
        <w:tc>
          <w:tcPr>
            <w:tcW w:w="2693" w:type="dxa"/>
            <w:tcBorders>
              <w:top w:val="nil"/>
              <w:left w:val="nil"/>
              <w:bottom w:val="nil"/>
              <w:right w:val="nil"/>
            </w:tcBorders>
            <w:vAlign w:val="bottom"/>
          </w:tcPr>
          <w:p w14:paraId="0153272A" w14:textId="77777777" w:rsidR="00E953CD" w:rsidRPr="008B1C1C" w:rsidRDefault="00E953CD" w:rsidP="00C269D5">
            <w:pPr>
              <w:spacing w:line="200" w:lineRule="exact"/>
              <w:ind w:left="68"/>
              <w:contextualSpacing/>
              <w:jc w:val="both"/>
              <w:rPr>
                <w:rFonts w:ascii="Arial" w:hAnsi="Arial" w:cs="Arial"/>
                <w:b/>
                <w:bCs/>
                <w:sz w:val="18"/>
                <w:szCs w:val="18"/>
                <w:cs/>
              </w:rPr>
            </w:pPr>
          </w:p>
        </w:tc>
        <w:tc>
          <w:tcPr>
            <w:tcW w:w="1134" w:type="dxa"/>
            <w:tcBorders>
              <w:top w:val="single" w:sz="4" w:space="0" w:color="auto"/>
              <w:left w:val="nil"/>
              <w:bottom w:val="nil"/>
              <w:right w:val="nil"/>
            </w:tcBorders>
            <w:shd w:val="clear" w:color="auto" w:fill="FAFAFA"/>
            <w:vAlign w:val="bottom"/>
          </w:tcPr>
          <w:p w14:paraId="6E12369E" w14:textId="77777777" w:rsidR="00E953CD" w:rsidRPr="008B1C1C" w:rsidRDefault="00E953CD" w:rsidP="00C269D5">
            <w:pPr>
              <w:spacing w:line="200" w:lineRule="exact"/>
              <w:ind w:right="-72"/>
              <w:contextualSpacing/>
              <w:jc w:val="right"/>
              <w:rPr>
                <w:rFonts w:ascii="Arial" w:hAnsi="Arial" w:cs="Arial"/>
                <w:snapToGrid w:val="0"/>
                <w:color w:val="000000"/>
                <w:sz w:val="18"/>
                <w:szCs w:val="18"/>
                <w:lang w:val="en-GB" w:eastAsia="th-TH"/>
              </w:rPr>
            </w:pPr>
          </w:p>
        </w:tc>
        <w:tc>
          <w:tcPr>
            <w:tcW w:w="1134" w:type="dxa"/>
            <w:tcBorders>
              <w:top w:val="single" w:sz="4" w:space="0" w:color="auto"/>
              <w:left w:val="nil"/>
              <w:bottom w:val="nil"/>
              <w:right w:val="nil"/>
            </w:tcBorders>
            <w:shd w:val="clear" w:color="auto" w:fill="FAFAFA"/>
            <w:vAlign w:val="bottom"/>
          </w:tcPr>
          <w:p w14:paraId="4BC64CBA" w14:textId="77777777" w:rsidR="00E953CD" w:rsidRPr="008B1C1C" w:rsidRDefault="00E953CD" w:rsidP="00C269D5">
            <w:pPr>
              <w:spacing w:line="200" w:lineRule="exact"/>
              <w:ind w:right="-72"/>
              <w:contextualSpacing/>
              <w:jc w:val="right"/>
              <w:rPr>
                <w:rFonts w:ascii="Arial" w:hAnsi="Arial" w:cs="Arial"/>
                <w:snapToGrid w:val="0"/>
                <w:color w:val="000000"/>
                <w:sz w:val="18"/>
                <w:szCs w:val="18"/>
                <w:cs/>
                <w:lang w:val="en-GB" w:eastAsia="th-TH"/>
              </w:rPr>
            </w:pPr>
          </w:p>
        </w:tc>
        <w:tc>
          <w:tcPr>
            <w:tcW w:w="1134" w:type="dxa"/>
            <w:tcBorders>
              <w:top w:val="single" w:sz="4" w:space="0" w:color="auto"/>
              <w:left w:val="nil"/>
              <w:bottom w:val="nil"/>
              <w:right w:val="nil"/>
            </w:tcBorders>
            <w:shd w:val="clear" w:color="auto" w:fill="FAFAFA"/>
            <w:vAlign w:val="bottom"/>
          </w:tcPr>
          <w:p w14:paraId="117A4E38" w14:textId="77777777" w:rsidR="00E953CD" w:rsidRPr="008B1C1C" w:rsidRDefault="00E953CD" w:rsidP="00C269D5">
            <w:pPr>
              <w:spacing w:line="200" w:lineRule="exact"/>
              <w:ind w:right="-72"/>
              <w:contextualSpacing/>
              <w:jc w:val="right"/>
              <w:rPr>
                <w:rFonts w:ascii="Arial" w:hAnsi="Arial" w:cs="Arial"/>
                <w:snapToGrid w:val="0"/>
                <w:color w:val="000000"/>
                <w:sz w:val="18"/>
                <w:szCs w:val="18"/>
                <w:lang w:val="en-GB" w:eastAsia="th-TH"/>
              </w:rPr>
            </w:pPr>
          </w:p>
        </w:tc>
        <w:tc>
          <w:tcPr>
            <w:tcW w:w="1490" w:type="dxa"/>
            <w:tcBorders>
              <w:top w:val="single" w:sz="4" w:space="0" w:color="auto"/>
              <w:left w:val="nil"/>
              <w:bottom w:val="nil"/>
              <w:right w:val="nil"/>
            </w:tcBorders>
            <w:shd w:val="clear" w:color="auto" w:fill="FAFAFA"/>
          </w:tcPr>
          <w:p w14:paraId="1C177B3C" w14:textId="77777777" w:rsidR="00E953CD" w:rsidRPr="008B1C1C" w:rsidRDefault="00E953CD" w:rsidP="00C269D5">
            <w:pPr>
              <w:spacing w:line="200" w:lineRule="exact"/>
              <w:ind w:right="-72"/>
              <w:contextualSpacing/>
              <w:jc w:val="right"/>
              <w:rPr>
                <w:rFonts w:ascii="Arial" w:hAnsi="Arial" w:cs="Arial"/>
                <w:sz w:val="18"/>
                <w:szCs w:val="18"/>
                <w:cs/>
              </w:rPr>
            </w:pPr>
          </w:p>
        </w:tc>
        <w:tc>
          <w:tcPr>
            <w:tcW w:w="1078" w:type="dxa"/>
            <w:tcBorders>
              <w:top w:val="single" w:sz="4" w:space="0" w:color="auto"/>
              <w:left w:val="nil"/>
              <w:bottom w:val="nil"/>
              <w:right w:val="nil"/>
            </w:tcBorders>
            <w:shd w:val="clear" w:color="auto" w:fill="FAFAFA"/>
          </w:tcPr>
          <w:p w14:paraId="4BDF6BD0" w14:textId="77777777" w:rsidR="00E953CD" w:rsidRPr="008B1C1C" w:rsidRDefault="00E953CD" w:rsidP="00C269D5">
            <w:pPr>
              <w:spacing w:line="200" w:lineRule="exact"/>
              <w:ind w:right="-72"/>
              <w:contextualSpacing/>
              <w:jc w:val="right"/>
              <w:rPr>
                <w:rFonts w:ascii="Arial" w:hAnsi="Arial" w:cs="Arial"/>
                <w:snapToGrid w:val="0"/>
                <w:color w:val="000000"/>
                <w:sz w:val="18"/>
                <w:szCs w:val="18"/>
                <w:cs/>
                <w:lang w:val="en-GB" w:eastAsia="th-TH"/>
              </w:rPr>
            </w:pPr>
          </w:p>
        </w:tc>
        <w:tc>
          <w:tcPr>
            <w:tcW w:w="976" w:type="dxa"/>
            <w:tcBorders>
              <w:top w:val="single" w:sz="4" w:space="0" w:color="auto"/>
              <w:left w:val="nil"/>
              <w:bottom w:val="nil"/>
              <w:right w:val="nil"/>
            </w:tcBorders>
            <w:shd w:val="clear" w:color="auto" w:fill="FAFAFA"/>
            <w:vAlign w:val="bottom"/>
          </w:tcPr>
          <w:p w14:paraId="5537DB2F" w14:textId="77777777" w:rsidR="00E953CD" w:rsidRPr="008B1C1C" w:rsidRDefault="00E953CD" w:rsidP="00C269D5">
            <w:pPr>
              <w:spacing w:line="200" w:lineRule="exact"/>
              <w:ind w:right="-72"/>
              <w:contextualSpacing/>
              <w:jc w:val="right"/>
              <w:rPr>
                <w:rFonts w:ascii="Arial" w:hAnsi="Arial" w:cs="Arial"/>
                <w:snapToGrid w:val="0"/>
                <w:color w:val="000000"/>
                <w:sz w:val="18"/>
                <w:szCs w:val="18"/>
                <w:lang w:val="en-GB" w:eastAsia="th-TH"/>
              </w:rPr>
            </w:pPr>
          </w:p>
        </w:tc>
      </w:tr>
      <w:tr w:rsidR="001D29FF" w:rsidRPr="008B1C1C" w14:paraId="15654B64" w14:textId="77777777" w:rsidTr="006B71EB">
        <w:tc>
          <w:tcPr>
            <w:tcW w:w="2693" w:type="dxa"/>
            <w:tcBorders>
              <w:top w:val="nil"/>
              <w:left w:val="nil"/>
              <w:bottom w:val="nil"/>
              <w:right w:val="nil"/>
            </w:tcBorders>
            <w:vAlign w:val="bottom"/>
          </w:tcPr>
          <w:p w14:paraId="71961952" w14:textId="77777777" w:rsidR="0097098F" w:rsidRPr="008B1C1C" w:rsidRDefault="0097098F" w:rsidP="0097098F">
            <w:pPr>
              <w:spacing w:line="200" w:lineRule="exact"/>
              <w:ind w:left="68"/>
              <w:contextualSpacing/>
              <w:jc w:val="both"/>
              <w:rPr>
                <w:rFonts w:ascii="Arial" w:hAnsi="Arial" w:cs="Arial"/>
                <w:b/>
                <w:sz w:val="18"/>
                <w:szCs w:val="18"/>
                <w:cs/>
              </w:rPr>
            </w:pPr>
            <w:r w:rsidRPr="008B1C1C">
              <w:rPr>
                <w:rFonts w:ascii="Arial" w:hAnsi="Arial"/>
                <w:bCs/>
                <w:sz w:val="18"/>
                <w:szCs w:val="18"/>
                <w:cs/>
              </w:rPr>
              <w:t xml:space="preserve">  </w:t>
            </w:r>
            <w:r w:rsidRPr="008B1C1C">
              <w:rPr>
                <w:rFonts w:ascii="Arial" w:hAnsi="Arial" w:cs="Arial"/>
                <w:b/>
                <w:bCs/>
                <w:sz w:val="18"/>
                <w:szCs w:val="18"/>
                <w:cs/>
              </w:rPr>
              <w:t xml:space="preserve"> Total</w:t>
            </w:r>
          </w:p>
        </w:tc>
        <w:tc>
          <w:tcPr>
            <w:tcW w:w="1134" w:type="dxa"/>
            <w:tcBorders>
              <w:top w:val="nil"/>
              <w:left w:val="nil"/>
              <w:bottom w:val="single" w:sz="4" w:space="0" w:color="auto"/>
              <w:right w:val="nil"/>
            </w:tcBorders>
            <w:shd w:val="clear" w:color="auto" w:fill="FAFAFA"/>
          </w:tcPr>
          <w:p w14:paraId="26564AD6" w14:textId="2DBC94EB" w:rsidR="0097098F" w:rsidRPr="008B1C1C" w:rsidRDefault="0097098F" w:rsidP="0097098F">
            <w:pPr>
              <w:spacing w:line="200" w:lineRule="exact"/>
              <w:ind w:right="-72"/>
              <w:contextualSpacing/>
              <w:jc w:val="right"/>
              <w:rPr>
                <w:rFonts w:ascii="Arial" w:hAnsi="Arial" w:cs="Arial"/>
                <w:sz w:val="18"/>
                <w:szCs w:val="18"/>
                <w:cs/>
              </w:rPr>
            </w:pPr>
            <w:r w:rsidRPr="008B1C1C">
              <w:rPr>
                <w:rFonts w:ascii="Arial" w:hAnsi="Arial" w:cs="Arial"/>
                <w:sz w:val="18"/>
                <w:szCs w:val="18"/>
                <w:lang w:val="en-GB"/>
              </w:rPr>
              <w:t xml:space="preserve"> 62,872 </w:t>
            </w:r>
          </w:p>
        </w:tc>
        <w:tc>
          <w:tcPr>
            <w:tcW w:w="1134" w:type="dxa"/>
            <w:tcBorders>
              <w:top w:val="nil"/>
              <w:left w:val="nil"/>
              <w:bottom w:val="single" w:sz="4" w:space="0" w:color="auto"/>
              <w:right w:val="nil"/>
            </w:tcBorders>
            <w:shd w:val="clear" w:color="auto" w:fill="FAFAFA"/>
          </w:tcPr>
          <w:p w14:paraId="5781CAE2" w14:textId="36A9D523" w:rsidR="0097098F" w:rsidRPr="008B1C1C" w:rsidRDefault="0097098F" w:rsidP="0097098F">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lang w:val="en-GB"/>
              </w:rPr>
              <w:t xml:space="preserve"> - </w:t>
            </w:r>
          </w:p>
        </w:tc>
        <w:tc>
          <w:tcPr>
            <w:tcW w:w="1134" w:type="dxa"/>
            <w:tcBorders>
              <w:top w:val="nil"/>
              <w:left w:val="nil"/>
              <w:bottom w:val="single" w:sz="4" w:space="0" w:color="auto"/>
              <w:right w:val="nil"/>
            </w:tcBorders>
            <w:shd w:val="clear" w:color="auto" w:fill="FAFAFA"/>
          </w:tcPr>
          <w:p w14:paraId="29512375" w14:textId="2C626A6B" w:rsidR="0097098F" w:rsidRPr="008B1C1C" w:rsidRDefault="0097098F" w:rsidP="0097098F">
            <w:pPr>
              <w:spacing w:line="200" w:lineRule="exact"/>
              <w:ind w:right="-72"/>
              <w:contextualSpacing/>
              <w:jc w:val="right"/>
              <w:rPr>
                <w:rFonts w:ascii="Arial" w:hAnsi="Arial" w:cs="Arial"/>
                <w:snapToGrid w:val="0"/>
                <w:sz w:val="18"/>
                <w:szCs w:val="18"/>
                <w:cs/>
                <w:lang w:eastAsia="th-TH"/>
              </w:rPr>
            </w:pPr>
            <w:r w:rsidRPr="008B1C1C">
              <w:rPr>
                <w:rFonts w:ascii="Arial" w:hAnsi="Arial" w:cs="Arial"/>
                <w:sz w:val="18"/>
                <w:szCs w:val="18"/>
                <w:lang w:val="en-GB"/>
              </w:rPr>
              <w:t xml:space="preserve"> 62,872 </w:t>
            </w:r>
          </w:p>
        </w:tc>
        <w:tc>
          <w:tcPr>
            <w:tcW w:w="1490" w:type="dxa"/>
            <w:tcBorders>
              <w:top w:val="nil"/>
              <w:left w:val="nil"/>
              <w:bottom w:val="single" w:sz="4" w:space="0" w:color="auto"/>
              <w:right w:val="nil"/>
            </w:tcBorders>
            <w:shd w:val="clear" w:color="auto" w:fill="FAFAFA"/>
          </w:tcPr>
          <w:p w14:paraId="28CA13CD" w14:textId="56996861" w:rsidR="0097098F" w:rsidRPr="008B1C1C" w:rsidRDefault="0097098F" w:rsidP="0097098F">
            <w:pPr>
              <w:spacing w:line="200" w:lineRule="exact"/>
              <w:ind w:right="-72"/>
              <w:contextualSpacing/>
              <w:jc w:val="right"/>
              <w:rPr>
                <w:rFonts w:ascii="Arial" w:hAnsi="Arial" w:cs="Arial"/>
                <w:sz w:val="18"/>
                <w:szCs w:val="18"/>
                <w:cs/>
              </w:rPr>
            </w:pPr>
            <w:r w:rsidRPr="008B1C1C">
              <w:rPr>
                <w:rFonts w:ascii="Arial" w:hAnsi="Arial"/>
                <w:sz w:val="18"/>
                <w:szCs w:val="18"/>
                <w:cs/>
                <w:lang w:val="en-GB"/>
              </w:rPr>
              <w:t xml:space="preserve"> (</w:t>
            </w:r>
            <w:r w:rsidRPr="008B1C1C">
              <w:rPr>
                <w:rFonts w:ascii="Arial" w:hAnsi="Arial" w:cs="Arial"/>
                <w:sz w:val="18"/>
                <w:szCs w:val="18"/>
                <w:lang w:val="en-GB"/>
              </w:rPr>
              <w:t>43,536</w:t>
            </w:r>
            <w:r w:rsidRPr="008B1C1C">
              <w:rPr>
                <w:rFonts w:ascii="Arial" w:hAnsi="Arial"/>
                <w:sz w:val="18"/>
                <w:szCs w:val="18"/>
                <w:cs/>
                <w:lang w:val="en-GB"/>
              </w:rPr>
              <w:t>)</w:t>
            </w:r>
          </w:p>
        </w:tc>
        <w:tc>
          <w:tcPr>
            <w:tcW w:w="1078" w:type="dxa"/>
            <w:tcBorders>
              <w:top w:val="nil"/>
              <w:left w:val="nil"/>
              <w:bottom w:val="single" w:sz="4" w:space="0" w:color="auto"/>
              <w:right w:val="nil"/>
            </w:tcBorders>
            <w:shd w:val="clear" w:color="auto" w:fill="FAFAFA"/>
          </w:tcPr>
          <w:p w14:paraId="6B666035" w14:textId="56464573" w:rsidR="0097098F" w:rsidRPr="008B1C1C" w:rsidRDefault="0097098F" w:rsidP="0097098F">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lang w:val="en-GB"/>
              </w:rPr>
              <w:t xml:space="preserve"> (</w:t>
            </w:r>
            <w:r w:rsidRPr="008B1C1C">
              <w:rPr>
                <w:rFonts w:ascii="Arial" w:hAnsi="Arial" w:cs="Arial"/>
                <w:sz w:val="18"/>
                <w:szCs w:val="18"/>
                <w:lang w:val="en-GB"/>
              </w:rPr>
              <w:t>14,727</w:t>
            </w:r>
            <w:r w:rsidRPr="008B1C1C">
              <w:rPr>
                <w:rFonts w:ascii="Arial" w:hAnsi="Arial"/>
                <w:sz w:val="18"/>
                <w:szCs w:val="18"/>
                <w:cs/>
                <w:lang w:val="en-GB"/>
              </w:rPr>
              <w:t>)</w:t>
            </w:r>
          </w:p>
        </w:tc>
        <w:tc>
          <w:tcPr>
            <w:tcW w:w="976" w:type="dxa"/>
            <w:tcBorders>
              <w:top w:val="nil"/>
              <w:left w:val="nil"/>
              <w:bottom w:val="single" w:sz="4" w:space="0" w:color="auto"/>
              <w:right w:val="nil"/>
            </w:tcBorders>
            <w:shd w:val="clear" w:color="auto" w:fill="FAFAFA"/>
          </w:tcPr>
          <w:p w14:paraId="5185CF0F" w14:textId="60E3426A" w:rsidR="0097098F" w:rsidRPr="008B1C1C" w:rsidRDefault="0097098F" w:rsidP="0097098F">
            <w:pPr>
              <w:spacing w:line="200" w:lineRule="exact"/>
              <w:ind w:right="-72"/>
              <w:contextualSpacing/>
              <w:jc w:val="right"/>
              <w:rPr>
                <w:rFonts w:ascii="Arial" w:hAnsi="Arial" w:cs="Arial"/>
                <w:snapToGrid w:val="0"/>
                <w:sz w:val="18"/>
                <w:szCs w:val="18"/>
                <w:cs/>
                <w:lang w:eastAsia="th-TH"/>
              </w:rPr>
            </w:pPr>
            <w:r w:rsidRPr="008B1C1C">
              <w:rPr>
                <w:rFonts w:ascii="Arial" w:hAnsi="Arial" w:cs="Arial"/>
                <w:sz w:val="18"/>
                <w:szCs w:val="18"/>
                <w:lang w:val="en-GB"/>
              </w:rPr>
              <w:t xml:space="preserve"> 4,609 </w:t>
            </w:r>
          </w:p>
        </w:tc>
      </w:tr>
      <w:tr w:rsidR="001D29FF" w:rsidRPr="008B1C1C" w14:paraId="327D6964" w14:textId="77777777" w:rsidTr="003B5635">
        <w:tc>
          <w:tcPr>
            <w:tcW w:w="2693" w:type="dxa"/>
            <w:tcBorders>
              <w:top w:val="nil"/>
              <w:left w:val="nil"/>
              <w:bottom w:val="nil"/>
              <w:right w:val="nil"/>
            </w:tcBorders>
            <w:vAlign w:val="bottom"/>
          </w:tcPr>
          <w:p w14:paraId="6A0A061B" w14:textId="77777777" w:rsidR="00C269D5" w:rsidRPr="008B1C1C" w:rsidRDefault="00C269D5" w:rsidP="00C269D5">
            <w:pPr>
              <w:spacing w:line="200" w:lineRule="exact"/>
              <w:ind w:left="68"/>
              <w:contextualSpacing/>
              <w:jc w:val="both"/>
              <w:rPr>
                <w:rFonts w:ascii="Arial" w:hAnsi="Arial" w:cs="Arial"/>
                <w:sz w:val="18"/>
                <w:szCs w:val="18"/>
                <w:cs/>
              </w:rPr>
            </w:pPr>
          </w:p>
        </w:tc>
        <w:tc>
          <w:tcPr>
            <w:tcW w:w="1134" w:type="dxa"/>
            <w:tcBorders>
              <w:top w:val="single" w:sz="4" w:space="0" w:color="auto"/>
              <w:left w:val="nil"/>
              <w:bottom w:val="nil"/>
              <w:right w:val="nil"/>
            </w:tcBorders>
            <w:shd w:val="clear" w:color="auto" w:fill="FAFAFA"/>
            <w:vAlign w:val="bottom"/>
          </w:tcPr>
          <w:p w14:paraId="1D991E4A"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1134" w:type="dxa"/>
            <w:tcBorders>
              <w:top w:val="single" w:sz="4" w:space="0" w:color="auto"/>
              <w:left w:val="nil"/>
              <w:bottom w:val="nil"/>
              <w:right w:val="nil"/>
            </w:tcBorders>
            <w:shd w:val="clear" w:color="auto" w:fill="FAFAFA"/>
            <w:vAlign w:val="bottom"/>
          </w:tcPr>
          <w:p w14:paraId="162BC69D"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1134" w:type="dxa"/>
            <w:tcBorders>
              <w:top w:val="single" w:sz="4" w:space="0" w:color="auto"/>
              <w:left w:val="nil"/>
              <w:bottom w:val="nil"/>
              <w:right w:val="nil"/>
            </w:tcBorders>
            <w:shd w:val="clear" w:color="auto" w:fill="FAFAFA"/>
            <w:vAlign w:val="bottom"/>
          </w:tcPr>
          <w:p w14:paraId="286F44B0"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1490" w:type="dxa"/>
            <w:tcBorders>
              <w:top w:val="single" w:sz="4" w:space="0" w:color="auto"/>
              <w:left w:val="nil"/>
              <w:bottom w:val="nil"/>
              <w:right w:val="nil"/>
            </w:tcBorders>
            <w:shd w:val="clear" w:color="auto" w:fill="FAFAFA"/>
            <w:vAlign w:val="bottom"/>
          </w:tcPr>
          <w:p w14:paraId="4FAACAA2"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1078" w:type="dxa"/>
            <w:tcBorders>
              <w:top w:val="single" w:sz="4" w:space="0" w:color="auto"/>
              <w:left w:val="nil"/>
              <w:bottom w:val="nil"/>
              <w:right w:val="nil"/>
            </w:tcBorders>
            <w:shd w:val="clear" w:color="auto" w:fill="FAFAFA"/>
            <w:vAlign w:val="bottom"/>
          </w:tcPr>
          <w:p w14:paraId="662C999E"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976" w:type="dxa"/>
            <w:tcBorders>
              <w:top w:val="single" w:sz="4" w:space="0" w:color="auto"/>
              <w:left w:val="nil"/>
              <w:bottom w:val="nil"/>
              <w:right w:val="nil"/>
            </w:tcBorders>
            <w:shd w:val="clear" w:color="auto" w:fill="FAFAFA"/>
            <w:vAlign w:val="bottom"/>
          </w:tcPr>
          <w:p w14:paraId="580E2A66"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r>
      <w:tr w:rsidR="001D29FF" w:rsidRPr="008B1C1C" w14:paraId="03B79C85" w14:textId="77777777" w:rsidTr="003B5635">
        <w:tc>
          <w:tcPr>
            <w:tcW w:w="2693" w:type="dxa"/>
            <w:tcBorders>
              <w:top w:val="nil"/>
              <w:left w:val="nil"/>
              <w:bottom w:val="nil"/>
              <w:right w:val="nil"/>
            </w:tcBorders>
            <w:vAlign w:val="bottom"/>
          </w:tcPr>
          <w:p w14:paraId="1040EF1B" w14:textId="77777777" w:rsidR="00C269D5" w:rsidRPr="008B1C1C" w:rsidRDefault="00C269D5" w:rsidP="00C269D5">
            <w:pPr>
              <w:spacing w:line="200" w:lineRule="exact"/>
              <w:ind w:left="68"/>
              <w:contextualSpacing/>
              <w:jc w:val="both"/>
              <w:rPr>
                <w:rFonts w:ascii="Arial" w:hAnsi="Arial" w:cs="Arial"/>
                <w:b/>
                <w:bCs/>
                <w:sz w:val="18"/>
                <w:szCs w:val="18"/>
                <w:cs/>
              </w:rPr>
            </w:pPr>
            <w:r w:rsidRPr="008B1C1C">
              <w:rPr>
                <w:rFonts w:ascii="Arial" w:hAnsi="Arial" w:cs="Arial"/>
                <w:b/>
                <w:bCs/>
                <w:snapToGrid w:val="0"/>
                <w:sz w:val="18"/>
                <w:szCs w:val="18"/>
                <w:cs/>
                <w:lang w:eastAsia="th-TH"/>
              </w:rPr>
              <w:t>Financial liabilities</w:t>
            </w:r>
          </w:p>
        </w:tc>
        <w:tc>
          <w:tcPr>
            <w:tcW w:w="1134" w:type="dxa"/>
            <w:tcBorders>
              <w:top w:val="nil"/>
              <w:left w:val="nil"/>
              <w:bottom w:val="nil"/>
              <w:right w:val="nil"/>
            </w:tcBorders>
            <w:shd w:val="clear" w:color="auto" w:fill="FAFAFA"/>
            <w:vAlign w:val="bottom"/>
          </w:tcPr>
          <w:p w14:paraId="2621A71E"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shd w:val="clear" w:color="auto" w:fill="FAFAFA"/>
            <w:vAlign w:val="bottom"/>
          </w:tcPr>
          <w:p w14:paraId="7414E83C"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shd w:val="clear" w:color="auto" w:fill="FAFAFA"/>
            <w:vAlign w:val="bottom"/>
          </w:tcPr>
          <w:p w14:paraId="611E4ACB"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1490" w:type="dxa"/>
            <w:tcBorders>
              <w:top w:val="nil"/>
              <w:left w:val="nil"/>
              <w:bottom w:val="nil"/>
              <w:right w:val="nil"/>
            </w:tcBorders>
            <w:shd w:val="clear" w:color="auto" w:fill="FAFAFA"/>
            <w:vAlign w:val="bottom"/>
          </w:tcPr>
          <w:p w14:paraId="62283778"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1078" w:type="dxa"/>
            <w:tcBorders>
              <w:top w:val="nil"/>
              <w:left w:val="nil"/>
              <w:bottom w:val="nil"/>
              <w:right w:val="nil"/>
            </w:tcBorders>
            <w:shd w:val="clear" w:color="auto" w:fill="FAFAFA"/>
            <w:vAlign w:val="bottom"/>
          </w:tcPr>
          <w:p w14:paraId="3BE4DBBF"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976" w:type="dxa"/>
            <w:tcBorders>
              <w:top w:val="nil"/>
              <w:left w:val="nil"/>
              <w:bottom w:val="nil"/>
              <w:right w:val="nil"/>
            </w:tcBorders>
            <w:shd w:val="clear" w:color="auto" w:fill="FAFAFA"/>
            <w:vAlign w:val="bottom"/>
          </w:tcPr>
          <w:p w14:paraId="55CF1078"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r>
      <w:tr w:rsidR="001D29FF" w:rsidRPr="008B1C1C" w14:paraId="5987A55D" w14:textId="77777777" w:rsidTr="003B5635">
        <w:tc>
          <w:tcPr>
            <w:tcW w:w="2693" w:type="dxa"/>
            <w:tcBorders>
              <w:top w:val="nil"/>
              <w:left w:val="nil"/>
              <w:bottom w:val="nil"/>
              <w:right w:val="nil"/>
            </w:tcBorders>
            <w:vAlign w:val="bottom"/>
          </w:tcPr>
          <w:p w14:paraId="35FC5463" w14:textId="77777777" w:rsidR="00C269D5" w:rsidRPr="008B1C1C" w:rsidRDefault="00C269D5" w:rsidP="00C269D5">
            <w:pPr>
              <w:spacing w:line="200" w:lineRule="exact"/>
              <w:ind w:left="68"/>
              <w:contextualSpacing/>
              <w:jc w:val="both"/>
              <w:rPr>
                <w:rFonts w:ascii="Arial" w:hAnsi="Arial" w:cs="Arial"/>
                <w:b/>
                <w:bCs/>
                <w:sz w:val="18"/>
                <w:szCs w:val="18"/>
                <w:cs/>
              </w:rPr>
            </w:pPr>
            <w:r w:rsidRPr="008B1C1C">
              <w:rPr>
                <w:rFonts w:ascii="Arial" w:hAnsi="Arial" w:cs="Arial"/>
                <w:color w:val="000000"/>
                <w:sz w:val="18"/>
                <w:szCs w:val="18"/>
                <w:lang w:val="en-GB"/>
              </w:rPr>
              <w:t xml:space="preserve">Sales of securities with resale </w:t>
            </w:r>
          </w:p>
        </w:tc>
        <w:tc>
          <w:tcPr>
            <w:tcW w:w="1134" w:type="dxa"/>
            <w:tcBorders>
              <w:top w:val="nil"/>
              <w:left w:val="nil"/>
              <w:bottom w:val="nil"/>
              <w:right w:val="nil"/>
            </w:tcBorders>
            <w:shd w:val="clear" w:color="auto" w:fill="FAFAFA"/>
            <w:vAlign w:val="bottom"/>
          </w:tcPr>
          <w:p w14:paraId="2C3E2B0A"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shd w:val="clear" w:color="auto" w:fill="FAFAFA"/>
            <w:vAlign w:val="bottom"/>
          </w:tcPr>
          <w:p w14:paraId="6805E6A3"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shd w:val="clear" w:color="auto" w:fill="FAFAFA"/>
            <w:vAlign w:val="bottom"/>
          </w:tcPr>
          <w:p w14:paraId="456DEA69"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1490" w:type="dxa"/>
            <w:tcBorders>
              <w:top w:val="nil"/>
              <w:left w:val="nil"/>
              <w:bottom w:val="nil"/>
              <w:right w:val="nil"/>
            </w:tcBorders>
            <w:shd w:val="clear" w:color="auto" w:fill="FAFAFA"/>
            <w:vAlign w:val="bottom"/>
          </w:tcPr>
          <w:p w14:paraId="24C686E7"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1078" w:type="dxa"/>
            <w:tcBorders>
              <w:top w:val="nil"/>
              <w:left w:val="nil"/>
              <w:bottom w:val="nil"/>
              <w:right w:val="nil"/>
            </w:tcBorders>
            <w:shd w:val="clear" w:color="auto" w:fill="FAFAFA"/>
            <w:vAlign w:val="bottom"/>
          </w:tcPr>
          <w:p w14:paraId="6F320DB4"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c>
          <w:tcPr>
            <w:tcW w:w="976" w:type="dxa"/>
            <w:tcBorders>
              <w:top w:val="nil"/>
              <w:left w:val="nil"/>
              <w:bottom w:val="nil"/>
              <w:right w:val="nil"/>
            </w:tcBorders>
            <w:shd w:val="clear" w:color="auto" w:fill="FAFAFA"/>
            <w:vAlign w:val="bottom"/>
          </w:tcPr>
          <w:p w14:paraId="6E449EA9" w14:textId="77777777" w:rsidR="00C269D5" w:rsidRPr="008B1C1C" w:rsidRDefault="00C269D5" w:rsidP="00C269D5">
            <w:pPr>
              <w:spacing w:line="200" w:lineRule="exact"/>
              <w:ind w:right="-72"/>
              <w:contextualSpacing/>
              <w:jc w:val="right"/>
              <w:rPr>
                <w:rFonts w:ascii="Arial" w:hAnsi="Arial" w:cs="Arial"/>
                <w:snapToGrid w:val="0"/>
                <w:sz w:val="18"/>
                <w:szCs w:val="18"/>
                <w:cs/>
                <w:lang w:eastAsia="th-TH"/>
              </w:rPr>
            </w:pPr>
          </w:p>
        </w:tc>
      </w:tr>
      <w:tr w:rsidR="001D29FF" w:rsidRPr="008B1C1C" w14:paraId="6DE6BC86" w14:textId="77777777" w:rsidTr="006B71EB">
        <w:tc>
          <w:tcPr>
            <w:tcW w:w="2693" w:type="dxa"/>
            <w:tcBorders>
              <w:top w:val="nil"/>
              <w:left w:val="nil"/>
              <w:bottom w:val="nil"/>
              <w:right w:val="nil"/>
            </w:tcBorders>
            <w:vAlign w:val="bottom"/>
          </w:tcPr>
          <w:p w14:paraId="43DFD73F" w14:textId="77777777" w:rsidR="0097098F" w:rsidRPr="008B1C1C" w:rsidRDefault="0097098F" w:rsidP="0097098F">
            <w:pPr>
              <w:spacing w:line="200" w:lineRule="exact"/>
              <w:ind w:left="68"/>
              <w:contextualSpacing/>
              <w:jc w:val="both"/>
              <w:rPr>
                <w:rFonts w:ascii="Arial" w:hAnsi="Arial" w:cs="Arial"/>
                <w:b/>
                <w:bCs/>
                <w:sz w:val="18"/>
                <w:szCs w:val="18"/>
                <w:cs/>
              </w:rPr>
            </w:pPr>
            <w:r w:rsidRPr="008B1C1C">
              <w:rPr>
                <w:rFonts w:ascii="Arial" w:hAnsi="Arial" w:cs="Arial"/>
                <w:color w:val="000000"/>
                <w:sz w:val="18"/>
                <w:szCs w:val="18"/>
                <w:lang w:val="en-GB"/>
              </w:rPr>
              <w:t xml:space="preserve">   agreement transactions</w:t>
            </w:r>
          </w:p>
        </w:tc>
        <w:tc>
          <w:tcPr>
            <w:tcW w:w="1134" w:type="dxa"/>
            <w:tcBorders>
              <w:top w:val="nil"/>
              <w:left w:val="nil"/>
              <w:bottom w:val="nil"/>
              <w:right w:val="nil"/>
            </w:tcBorders>
            <w:shd w:val="clear" w:color="auto" w:fill="FAFAFA"/>
          </w:tcPr>
          <w:p w14:paraId="7D516C64" w14:textId="0DBD3387" w:rsidR="0097098F" w:rsidRPr="008B1C1C" w:rsidRDefault="0097098F" w:rsidP="0097098F">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lang w:val="en-GB"/>
              </w:rPr>
              <w:t xml:space="preserve"> (</w:t>
            </w:r>
            <w:r w:rsidRPr="008B1C1C">
              <w:rPr>
                <w:rFonts w:ascii="Arial" w:hAnsi="Arial" w:cs="Arial"/>
                <w:sz w:val="18"/>
                <w:szCs w:val="18"/>
                <w:lang w:val="en-GB"/>
              </w:rPr>
              <w:t>51,357</w:t>
            </w:r>
            <w:r w:rsidRPr="008B1C1C">
              <w:rPr>
                <w:rFonts w:ascii="Arial" w:hAnsi="Arial"/>
                <w:sz w:val="18"/>
                <w:szCs w:val="18"/>
                <w:cs/>
                <w:lang w:val="en-GB"/>
              </w:rPr>
              <w:t>)</w:t>
            </w:r>
          </w:p>
        </w:tc>
        <w:tc>
          <w:tcPr>
            <w:tcW w:w="1134" w:type="dxa"/>
            <w:tcBorders>
              <w:top w:val="nil"/>
              <w:left w:val="nil"/>
              <w:bottom w:val="nil"/>
              <w:right w:val="nil"/>
            </w:tcBorders>
            <w:shd w:val="clear" w:color="auto" w:fill="FAFAFA"/>
          </w:tcPr>
          <w:p w14:paraId="37B836BC" w14:textId="2E6E803C" w:rsidR="0097098F" w:rsidRPr="008B1C1C" w:rsidRDefault="0097098F" w:rsidP="0097098F">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lang w:val="en-GB"/>
              </w:rPr>
              <w:t xml:space="preserve"> - </w:t>
            </w:r>
          </w:p>
        </w:tc>
        <w:tc>
          <w:tcPr>
            <w:tcW w:w="1134" w:type="dxa"/>
            <w:tcBorders>
              <w:top w:val="nil"/>
              <w:left w:val="nil"/>
              <w:bottom w:val="nil"/>
              <w:right w:val="nil"/>
            </w:tcBorders>
            <w:shd w:val="clear" w:color="auto" w:fill="FAFAFA"/>
          </w:tcPr>
          <w:p w14:paraId="31188E42" w14:textId="603A4E7E" w:rsidR="0097098F" w:rsidRPr="008B1C1C" w:rsidRDefault="0097098F" w:rsidP="0097098F">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lang w:val="en-GB"/>
              </w:rPr>
              <w:t xml:space="preserve"> (</w:t>
            </w:r>
            <w:r w:rsidRPr="008B1C1C">
              <w:rPr>
                <w:rFonts w:ascii="Arial" w:hAnsi="Arial" w:cs="Arial"/>
                <w:sz w:val="18"/>
                <w:szCs w:val="18"/>
                <w:lang w:val="en-GB"/>
              </w:rPr>
              <w:t>51,357</w:t>
            </w:r>
            <w:r w:rsidRPr="008B1C1C">
              <w:rPr>
                <w:rFonts w:ascii="Arial" w:hAnsi="Arial"/>
                <w:sz w:val="18"/>
                <w:szCs w:val="18"/>
                <w:cs/>
                <w:lang w:val="en-GB"/>
              </w:rPr>
              <w:t>)</w:t>
            </w:r>
          </w:p>
        </w:tc>
        <w:tc>
          <w:tcPr>
            <w:tcW w:w="1490" w:type="dxa"/>
            <w:tcBorders>
              <w:top w:val="nil"/>
              <w:left w:val="nil"/>
              <w:bottom w:val="nil"/>
              <w:right w:val="nil"/>
            </w:tcBorders>
            <w:shd w:val="clear" w:color="auto" w:fill="FAFAFA"/>
          </w:tcPr>
          <w:p w14:paraId="16164A27" w14:textId="37E229AA" w:rsidR="0097098F" w:rsidRPr="008B1C1C" w:rsidRDefault="0097098F" w:rsidP="0097098F">
            <w:pPr>
              <w:spacing w:line="200" w:lineRule="exact"/>
              <w:ind w:right="-72"/>
              <w:contextualSpacing/>
              <w:jc w:val="right"/>
              <w:rPr>
                <w:rFonts w:ascii="Arial" w:hAnsi="Arial" w:cs="Arial"/>
                <w:snapToGrid w:val="0"/>
                <w:sz w:val="18"/>
                <w:szCs w:val="18"/>
                <w:cs/>
                <w:lang w:eastAsia="th-TH"/>
              </w:rPr>
            </w:pPr>
            <w:r w:rsidRPr="008B1C1C">
              <w:rPr>
                <w:rFonts w:ascii="Arial" w:hAnsi="Arial" w:cs="Arial"/>
                <w:sz w:val="18"/>
                <w:szCs w:val="18"/>
                <w:lang w:val="en-GB"/>
              </w:rPr>
              <w:t xml:space="preserve"> 49,241 </w:t>
            </w:r>
          </w:p>
        </w:tc>
        <w:tc>
          <w:tcPr>
            <w:tcW w:w="1078" w:type="dxa"/>
            <w:tcBorders>
              <w:top w:val="nil"/>
              <w:left w:val="nil"/>
              <w:bottom w:val="nil"/>
              <w:right w:val="nil"/>
            </w:tcBorders>
            <w:shd w:val="clear" w:color="auto" w:fill="FAFAFA"/>
          </w:tcPr>
          <w:p w14:paraId="70277B47" w14:textId="7A653C31" w:rsidR="0097098F" w:rsidRPr="008B1C1C" w:rsidRDefault="0097098F" w:rsidP="0097098F">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lang w:val="en-GB"/>
              </w:rPr>
              <w:t xml:space="preserve"> - </w:t>
            </w:r>
          </w:p>
        </w:tc>
        <w:tc>
          <w:tcPr>
            <w:tcW w:w="976" w:type="dxa"/>
            <w:tcBorders>
              <w:top w:val="nil"/>
              <w:left w:val="nil"/>
              <w:bottom w:val="nil"/>
              <w:right w:val="nil"/>
            </w:tcBorders>
            <w:shd w:val="clear" w:color="auto" w:fill="FAFAFA"/>
          </w:tcPr>
          <w:p w14:paraId="35B14D14" w14:textId="18C3110D" w:rsidR="0097098F" w:rsidRPr="008B1C1C" w:rsidRDefault="0097098F" w:rsidP="0097098F">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lang w:val="en-GB"/>
              </w:rPr>
              <w:t xml:space="preserve"> (</w:t>
            </w:r>
            <w:r w:rsidRPr="008B1C1C">
              <w:rPr>
                <w:rFonts w:ascii="Arial" w:hAnsi="Arial" w:cs="Arial"/>
                <w:sz w:val="18"/>
                <w:szCs w:val="18"/>
                <w:lang w:val="en-GB"/>
              </w:rPr>
              <w:t>2,116</w:t>
            </w:r>
            <w:r w:rsidRPr="008B1C1C">
              <w:rPr>
                <w:rFonts w:ascii="Arial" w:hAnsi="Arial"/>
                <w:sz w:val="18"/>
                <w:szCs w:val="18"/>
                <w:cs/>
                <w:lang w:val="en-GB"/>
              </w:rPr>
              <w:t>)</w:t>
            </w:r>
          </w:p>
        </w:tc>
      </w:tr>
      <w:tr w:rsidR="001D29FF" w:rsidRPr="008B1C1C" w14:paraId="2B85A9F1" w14:textId="77777777" w:rsidTr="006B71EB">
        <w:tc>
          <w:tcPr>
            <w:tcW w:w="2693" w:type="dxa"/>
            <w:tcBorders>
              <w:top w:val="nil"/>
              <w:left w:val="nil"/>
              <w:bottom w:val="nil"/>
              <w:right w:val="nil"/>
            </w:tcBorders>
            <w:vAlign w:val="bottom"/>
          </w:tcPr>
          <w:p w14:paraId="47DB4CBA" w14:textId="77777777" w:rsidR="0097098F" w:rsidRPr="008B1C1C" w:rsidRDefault="0097098F" w:rsidP="0097098F">
            <w:pPr>
              <w:spacing w:line="200" w:lineRule="exact"/>
              <w:ind w:left="68"/>
              <w:contextualSpacing/>
              <w:jc w:val="both"/>
              <w:rPr>
                <w:rFonts w:ascii="Arial" w:hAnsi="Arial" w:cs="Arial"/>
                <w:sz w:val="18"/>
                <w:szCs w:val="18"/>
                <w:cs/>
              </w:rPr>
            </w:pPr>
            <w:r w:rsidRPr="008B1C1C">
              <w:rPr>
                <w:rFonts w:ascii="Arial" w:hAnsi="Arial" w:cs="Arial"/>
                <w:sz w:val="18"/>
                <w:szCs w:val="18"/>
                <w:cs/>
              </w:rPr>
              <w:t>Derivative liabilities</w:t>
            </w:r>
          </w:p>
        </w:tc>
        <w:tc>
          <w:tcPr>
            <w:tcW w:w="1134" w:type="dxa"/>
            <w:tcBorders>
              <w:top w:val="nil"/>
              <w:left w:val="nil"/>
              <w:bottom w:val="single" w:sz="4" w:space="0" w:color="auto"/>
              <w:right w:val="nil"/>
            </w:tcBorders>
            <w:shd w:val="clear" w:color="auto" w:fill="FAFAFA"/>
          </w:tcPr>
          <w:p w14:paraId="431B52B6" w14:textId="0E71CCE8" w:rsidR="0097098F" w:rsidRPr="008B1C1C" w:rsidRDefault="0097098F" w:rsidP="0097098F">
            <w:pPr>
              <w:spacing w:line="200" w:lineRule="exact"/>
              <w:ind w:right="-72"/>
              <w:contextualSpacing/>
              <w:jc w:val="right"/>
              <w:rPr>
                <w:rFonts w:ascii="Arial" w:hAnsi="Arial" w:cs="Arial"/>
                <w:sz w:val="18"/>
                <w:szCs w:val="18"/>
                <w:cs/>
              </w:rPr>
            </w:pPr>
            <w:r w:rsidRPr="008B1C1C">
              <w:rPr>
                <w:rFonts w:ascii="Arial" w:hAnsi="Arial"/>
                <w:sz w:val="18"/>
                <w:szCs w:val="18"/>
                <w:cs/>
                <w:lang w:val="en-GB"/>
              </w:rPr>
              <w:t xml:space="preserve"> (</w:t>
            </w:r>
            <w:r w:rsidRPr="008B1C1C">
              <w:rPr>
                <w:rFonts w:ascii="Arial" w:hAnsi="Arial" w:cs="Arial"/>
                <w:sz w:val="18"/>
                <w:szCs w:val="18"/>
                <w:lang w:val="en-GB"/>
              </w:rPr>
              <w:t>62,263</w:t>
            </w:r>
            <w:r w:rsidRPr="008B1C1C">
              <w:rPr>
                <w:rFonts w:ascii="Arial" w:hAnsi="Arial"/>
                <w:sz w:val="18"/>
                <w:szCs w:val="18"/>
                <w:cs/>
                <w:lang w:val="en-GB"/>
              </w:rPr>
              <w:t>)</w:t>
            </w:r>
          </w:p>
        </w:tc>
        <w:tc>
          <w:tcPr>
            <w:tcW w:w="1134" w:type="dxa"/>
            <w:tcBorders>
              <w:top w:val="nil"/>
              <w:left w:val="nil"/>
              <w:bottom w:val="single" w:sz="4" w:space="0" w:color="auto"/>
              <w:right w:val="nil"/>
            </w:tcBorders>
            <w:shd w:val="clear" w:color="auto" w:fill="FAFAFA"/>
          </w:tcPr>
          <w:p w14:paraId="0A40F37A" w14:textId="3ECEA810" w:rsidR="0097098F" w:rsidRPr="008B1C1C" w:rsidRDefault="0097098F" w:rsidP="0097098F">
            <w:pPr>
              <w:spacing w:line="200" w:lineRule="exact"/>
              <w:ind w:right="-72"/>
              <w:contextualSpacing/>
              <w:jc w:val="right"/>
              <w:rPr>
                <w:rFonts w:ascii="Arial" w:hAnsi="Arial" w:cs="Arial"/>
                <w:snapToGrid w:val="0"/>
                <w:color w:val="000000"/>
                <w:sz w:val="18"/>
                <w:szCs w:val="18"/>
                <w:lang w:val="en-GB" w:eastAsia="th-TH"/>
              </w:rPr>
            </w:pPr>
            <w:r w:rsidRPr="008B1C1C">
              <w:rPr>
                <w:rFonts w:ascii="Arial" w:hAnsi="Arial"/>
                <w:sz w:val="18"/>
                <w:szCs w:val="18"/>
                <w:cs/>
                <w:lang w:val="en-GB"/>
              </w:rPr>
              <w:t xml:space="preserve"> - </w:t>
            </w:r>
          </w:p>
        </w:tc>
        <w:tc>
          <w:tcPr>
            <w:tcW w:w="1134" w:type="dxa"/>
            <w:tcBorders>
              <w:top w:val="nil"/>
              <w:left w:val="nil"/>
              <w:bottom w:val="single" w:sz="4" w:space="0" w:color="auto"/>
              <w:right w:val="nil"/>
            </w:tcBorders>
            <w:shd w:val="clear" w:color="auto" w:fill="FAFAFA"/>
          </w:tcPr>
          <w:p w14:paraId="78C93D40" w14:textId="1912481B" w:rsidR="0097098F" w:rsidRPr="008B1C1C" w:rsidRDefault="0097098F" w:rsidP="0097098F">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sz w:val="18"/>
                <w:szCs w:val="18"/>
                <w:cs/>
                <w:lang w:val="en-GB"/>
              </w:rPr>
              <w:t xml:space="preserve"> (</w:t>
            </w:r>
            <w:r w:rsidRPr="008B1C1C">
              <w:rPr>
                <w:rFonts w:ascii="Arial" w:hAnsi="Arial" w:cs="Arial"/>
                <w:sz w:val="18"/>
                <w:szCs w:val="18"/>
                <w:lang w:val="en-GB"/>
              </w:rPr>
              <w:t>62,263</w:t>
            </w:r>
            <w:r w:rsidRPr="008B1C1C">
              <w:rPr>
                <w:rFonts w:ascii="Arial" w:hAnsi="Arial"/>
                <w:sz w:val="18"/>
                <w:szCs w:val="18"/>
                <w:cs/>
                <w:lang w:val="en-GB"/>
              </w:rPr>
              <w:t>)</w:t>
            </w:r>
          </w:p>
        </w:tc>
        <w:tc>
          <w:tcPr>
            <w:tcW w:w="1490" w:type="dxa"/>
            <w:tcBorders>
              <w:top w:val="nil"/>
              <w:left w:val="nil"/>
              <w:bottom w:val="single" w:sz="4" w:space="0" w:color="auto"/>
              <w:right w:val="nil"/>
            </w:tcBorders>
            <w:shd w:val="clear" w:color="auto" w:fill="FAFAFA"/>
          </w:tcPr>
          <w:p w14:paraId="5B3FA75A" w14:textId="6D64E290" w:rsidR="0097098F" w:rsidRPr="008B1C1C" w:rsidRDefault="0097098F" w:rsidP="0097098F">
            <w:pPr>
              <w:spacing w:line="200" w:lineRule="exact"/>
              <w:ind w:right="-72"/>
              <w:contextualSpacing/>
              <w:jc w:val="right"/>
              <w:rPr>
                <w:rFonts w:ascii="Arial" w:hAnsi="Arial" w:cs="Arial"/>
                <w:sz w:val="18"/>
                <w:szCs w:val="18"/>
                <w:cs/>
              </w:rPr>
            </w:pPr>
            <w:r w:rsidRPr="008B1C1C">
              <w:rPr>
                <w:rFonts w:ascii="Arial" w:hAnsi="Arial" w:cs="Arial"/>
                <w:sz w:val="18"/>
                <w:szCs w:val="18"/>
                <w:lang w:val="en-GB"/>
              </w:rPr>
              <w:t xml:space="preserve"> 43,537 </w:t>
            </w:r>
          </w:p>
        </w:tc>
        <w:tc>
          <w:tcPr>
            <w:tcW w:w="1078" w:type="dxa"/>
            <w:tcBorders>
              <w:top w:val="nil"/>
              <w:left w:val="nil"/>
              <w:bottom w:val="single" w:sz="4" w:space="0" w:color="auto"/>
              <w:right w:val="nil"/>
            </w:tcBorders>
            <w:shd w:val="clear" w:color="auto" w:fill="FAFAFA"/>
          </w:tcPr>
          <w:p w14:paraId="3403FF23" w14:textId="52549557" w:rsidR="0097098F" w:rsidRPr="008B1C1C" w:rsidRDefault="0097098F" w:rsidP="0097098F">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cs="Arial"/>
                <w:sz w:val="18"/>
                <w:szCs w:val="18"/>
                <w:lang w:val="en-GB"/>
              </w:rPr>
              <w:t xml:space="preserve"> 9,024 </w:t>
            </w:r>
          </w:p>
        </w:tc>
        <w:tc>
          <w:tcPr>
            <w:tcW w:w="976" w:type="dxa"/>
            <w:tcBorders>
              <w:top w:val="nil"/>
              <w:left w:val="nil"/>
              <w:bottom w:val="single" w:sz="4" w:space="0" w:color="auto"/>
              <w:right w:val="nil"/>
            </w:tcBorders>
            <w:shd w:val="clear" w:color="auto" w:fill="FAFAFA"/>
          </w:tcPr>
          <w:p w14:paraId="185FBA95" w14:textId="11F1FB28" w:rsidR="0097098F" w:rsidRPr="008B1C1C" w:rsidRDefault="0097098F" w:rsidP="0097098F">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sz w:val="18"/>
                <w:szCs w:val="18"/>
                <w:cs/>
                <w:lang w:val="en-GB"/>
              </w:rPr>
              <w:t xml:space="preserve"> (</w:t>
            </w:r>
            <w:r w:rsidRPr="008B1C1C">
              <w:rPr>
                <w:rFonts w:ascii="Arial" w:hAnsi="Arial" w:cs="Arial"/>
                <w:sz w:val="18"/>
                <w:szCs w:val="18"/>
                <w:lang w:val="en-GB"/>
              </w:rPr>
              <w:t>9,702</w:t>
            </w:r>
            <w:r w:rsidRPr="008B1C1C">
              <w:rPr>
                <w:rFonts w:ascii="Arial" w:hAnsi="Arial"/>
                <w:sz w:val="18"/>
                <w:szCs w:val="18"/>
                <w:cs/>
                <w:lang w:val="en-GB"/>
              </w:rPr>
              <w:t>)</w:t>
            </w:r>
          </w:p>
        </w:tc>
      </w:tr>
      <w:tr w:rsidR="001D29FF" w:rsidRPr="008B1C1C" w14:paraId="3049CD16" w14:textId="77777777" w:rsidTr="00E953CD">
        <w:tc>
          <w:tcPr>
            <w:tcW w:w="2693" w:type="dxa"/>
            <w:tcBorders>
              <w:top w:val="nil"/>
              <w:left w:val="nil"/>
              <w:bottom w:val="nil"/>
              <w:right w:val="nil"/>
            </w:tcBorders>
            <w:vAlign w:val="bottom"/>
          </w:tcPr>
          <w:p w14:paraId="1483C725" w14:textId="77777777" w:rsidR="00E953CD" w:rsidRPr="008B1C1C" w:rsidRDefault="00E953CD" w:rsidP="00C269D5">
            <w:pPr>
              <w:spacing w:line="200" w:lineRule="exact"/>
              <w:ind w:left="68"/>
              <w:contextualSpacing/>
              <w:jc w:val="both"/>
              <w:rPr>
                <w:rFonts w:ascii="Arial" w:hAnsi="Arial" w:cs="Arial"/>
                <w:b/>
                <w:bCs/>
                <w:sz w:val="18"/>
                <w:szCs w:val="18"/>
                <w:cs/>
              </w:rPr>
            </w:pPr>
          </w:p>
        </w:tc>
        <w:tc>
          <w:tcPr>
            <w:tcW w:w="1134" w:type="dxa"/>
            <w:tcBorders>
              <w:top w:val="single" w:sz="4" w:space="0" w:color="auto"/>
              <w:left w:val="nil"/>
              <w:bottom w:val="nil"/>
              <w:right w:val="nil"/>
            </w:tcBorders>
            <w:shd w:val="clear" w:color="auto" w:fill="FAFAFA"/>
            <w:vAlign w:val="bottom"/>
          </w:tcPr>
          <w:p w14:paraId="1E7B8E44" w14:textId="77777777" w:rsidR="00E953CD" w:rsidRPr="008B1C1C" w:rsidRDefault="00E953CD" w:rsidP="00C269D5">
            <w:pPr>
              <w:spacing w:line="200" w:lineRule="exact"/>
              <w:ind w:right="-72"/>
              <w:contextualSpacing/>
              <w:jc w:val="right"/>
              <w:rPr>
                <w:rFonts w:ascii="Arial" w:hAnsi="Arial" w:cs="Arial"/>
                <w:sz w:val="18"/>
                <w:szCs w:val="18"/>
                <w:cs/>
              </w:rPr>
            </w:pPr>
          </w:p>
        </w:tc>
        <w:tc>
          <w:tcPr>
            <w:tcW w:w="1134" w:type="dxa"/>
            <w:tcBorders>
              <w:top w:val="single" w:sz="4" w:space="0" w:color="auto"/>
              <w:left w:val="nil"/>
              <w:bottom w:val="nil"/>
              <w:right w:val="nil"/>
            </w:tcBorders>
            <w:shd w:val="clear" w:color="auto" w:fill="FAFAFA"/>
            <w:vAlign w:val="bottom"/>
          </w:tcPr>
          <w:p w14:paraId="050D868C" w14:textId="77777777" w:rsidR="00E953CD" w:rsidRPr="008B1C1C" w:rsidRDefault="00E953CD" w:rsidP="00C269D5">
            <w:pPr>
              <w:spacing w:line="200" w:lineRule="exact"/>
              <w:ind w:right="-72"/>
              <w:contextualSpacing/>
              <w:jc w:val="right"/>
              <w:rPr>
                <w:rFonts w:ascii="Arial" w:hAnsi="Arial" w:cs="Arial"/>
                <w:snapToGrid w:val="0"/>
                <w:color w:val="000000"/>
                <w:sz w:val="18"/>
                <w:szCs w:val="18"/>
                <w:cs/>
                <w:lang w:val="en-GB" w:eastAsia="th-TH"/>
              </w:rPr>
            </w:pPr>
          </w:p>
        </w:tc>
        <w:tc>
          <w:tcPr>
            <w:tcW w:w="1134" w:type="dxa"/>
            <w:tcBorders>
              <w:top w:val="single" w:sz="4" w:space="0" w:color="auto"/>
              <w:left w:val="nil"/>
              <w:bottom w:val="nil"/>
              <w:right w:val="nil"/>
            </w:tcBorders>
            <w:shd w:val="clear" w:color="auto" w:fill="FAFAFA"/>
            <w:vAlign w:val="bottom"/>
          </w:tcPr>
          <w:p w14:paraId="72EF530B" w14:textId="77777777" w:rsidR="00E953CD" w:rsidRPr="008B1C1C" w:rsidRDefault="00E953CD" w:rsidP="00C269D5">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single" w:sz="4" w:space="0" w:color="auto"/>
              <w:left w:val="nil"/>
              <w:bottom w:val="nil"/>
              <w:right w:val="nil"/>
            </w:tcBorders>
            <w:shd w:val="clear" w:color="auto" w:fill="FAFAFA"/>
          </w:tcPr>
          <w:p w14:paraId="6251B0F3" w14:textId="77777777" w:rsidR="00E953CD" w:rsidRPr="008B1C1C" w:rsidRDefault="00E953CD" w:rsidP="00C269D5">
            <w:pPr>
              <w:spacing w:line="200" w:lineRule="exact"/>
              <w:ind w:right="-72"/>
              <w:contextualSpacing/>
              <w:jc w:val="right"/>
              <w:rPr>
                <w:rFonts w:ascii="Arial" w:hAnsi="Arial" w:cs="Arial"/>
                <w:sz w:val="18"/>
                <w:szCs w:val="18"/>
                <w:cs/>
              </w:rPr>
            </w:pPr>
          </w:p>
        </w:tc>
        <w:tc>
          <w:tcPr>
            <w:tcW w:w="1078" w:type="dxa"/>
            <w:tcBorders>
              <w:top w:val="single" w:sz="4" w:space="0" w:color="auto"/>
              <w:left w:val="nil"/>
              <w:bottom w:val="nil"/>
              <w:right w:val="nil"/>
            </w:tcBorders>
            <w:shd w:val="clear" w:color="auto" w:fill="FAFAFA"/>
          </w:tcPr>
          <w:p w14:paraId="72FE401A" w14:textId="77777777" w:rsidR="00E953CD" w:rsidRPr="008B1C1C" w:rsidRDefault="00E953CD" w:rsidP="00C269D5">
            <w:pPr>
              <w:spacing w:line="200" w:lineRule="exact"/>
              <w:ind w:right="-72"/>
              <w:contextualSpacing/>
              <w:jc w:val="right"/>
              <w:rPr>
                <w:rFonts w:ascii="Arial" w:hAnsi="Arial" w:cs="Arial"/>
                <w:snapToGrid w:val="0"/>
                <w:color w:val="000000"/>
                <w:sz w:val="18"/>
                <w:szCs w:val="18"/>
                <w:lang w:val="en-GB" w:eastAsia="th-TH"/>
              </w:rPr>
            </w:pPr>
          </w:p>
        </w:tc>
        <w:tc>
          <w:tcPr>
            <w:tcW w:w="976" w:type="dxa"/>
            <w:tcBorders>
              <w:top w:val="single" w:sz="4" w:space="0" w:color="auto"/>
              <w:left w:val="nil"/>
              <w:bottom w:val="nil"/>
              <w:right w:val="nil"/>
            </w:tcBorders>
            <w:shd w:val="clear" w:color="auto" w:fill="FAFAFA"/>
            <w:vAlign w:val="bottom"/>
          </w:tcPr>
          <w:p w14:paraId="1EEE1FE1" w14:textId="77777777" w:rsidR="00E953CD" w:rsidRPr="008B1C1C" w:rsidRDefault="00E953CD" w:rsidP="00C269D5">
            <w:pPr>
              <w:spacing w:line="200" w:lineRule="exact"/>
              <w:ind w:right="-72"/>
              <w:contextualSpacing/>
              <w:jc w:val="right"/>
              <w:rPr>
                <w:rFonts w:ascii="Arial" w:hAnsi="Arial" w:cs="Arial"/>
                <w:snapToGrid w:val="0"/>
                <w:color w:val="000000"/>
                <w:sz w:val="18"/>
                <w:szCs w:val="18"/>
                <w:cs/>
                <w:lang w:val="en-GB" w:eastAsia="th-TH"/>
              </w:rPr>
            </w:pPr>
          </w:p>
        </w:tc>
      </w:tr>
      <w:tr w:rsidR="001D29FF" w:rsidRPr="008B1C1C" w14:paraId="550F78A9" w14:textId="77777777" w:rsidTr="00572DB7">
        <w:trPr>
          <w:trHeight w:val="64"/>
        </w:trPr>
        <w:tc>
          <w:tcPr>
            <w:tcW w:w="2693" w:type="dxa"/>
            <w:tcBorders>
              <w:top w:val="nil"/>
              <w:left w:val="nil"/>
              <w:bottom w:val="nil"/>
              <w:right w:val="nil"/>
            </w:tcBorders>
            <w:vAlign w:val="bottom"/>
          </w:tcPr>
          <w:p w14:paraId="1BA37D00" w14:textId="77777777" w:rsidR="0097098F" w:rsidRPr="008B1C1C" w:rsidRDefault="0097098F" w:rsidP="0097098F">
            <w:pPr>
              <w:spacing w:line="200" w:lineRule="exact"/>
              <w:ind w:left="68"/>
              <w:contextualSpacing/>
              <w:jc w:val="both"/>
              <w:rPr>
                <w:rFonts w:ascii="Arial" w:hAnsi="Arial" w:cs="Arial"/>
                <w:b/>
                <w:sz w:val="18"/>
                <w:szCs w:val="18"/>
                <w:cs/>
              </w:rPr>
            </w:pPr>
            <w:r w:rsidRPr="008B1C1C">
              <w:rPr>
                <w:rFonts w:ascii="Arial" w:hAnsi="Arial" w:cs="Arial"/>
                <w:b/>
                <w:bCs/>
                <w:sz w:val="18"/>
                <w:szCs w:val="18"/>
                <w:cs/>
              </w:rPr>
              <w:t xml:space="preserve">   Total</w:t>
            </w:r>
          </w:p>
        </w:tc>
        <w:tc>
          <w:tcPr>
            <w:tcW w:w="1134" w:type="dxa"/>
            <w:tcBorders>
              <w:top w:val="nil"/>
              <w:left w:val="nil"/>
              <w:bottom w:val="single" w:sz="4" w:space="0" w:color="auto"/>
              <w:right w:val="nil"/>
            </w:tcBorders>
            <w:shd w:val="clear" w:color="auto" w:fill="FAFAFA"/>
          </w:tcPr>
          <w:p w14:paraId="69FF37BF" w14:textId="63892515" w:rsidR="0097098F" w:rsidRPr="008B1C1C" w:rsidRDefault="0097098F" w:rsidP="0097098F">
            <w:pPr>
              <w:spacing w:line="200" w:lineRule="exact"/>
              <w:ind w:right="-72"/>
              <w:contextualSpacing/>
              <w:jc w:val="right"/>
              <w:rPr>
                <w:rFonts w:ascii="Arial" w:hAnsi="Arial" w:cs="Arial"/>
                <w:sz w:val="18"/>
                <w:szCs w:val="18"/>
                <w:cs/>
              </w:rPr>
            </w:pPr>
            <w:r w:rsidRPr="008B1C1C">
              <w:rPr>
                <w:rFonts w:ascii="Arial" w:hAnsi="Arial"/>
                <w:sz w:val="18"/>
                <w:szCs w:val="18"/>
                <w:cs/>
                <w:lang w:val="en-GB"/>
              </w:rPr>
              <w:t xml:space="preserve"> (</w:t>
            </w:r>
            <w:r w:rsidRPr="008B1C1C">
              <w:rPr>
                <w:rFonts w:ascii="Arial" w:hAnsi="Arial" w:cs="Arial"/>
                <w:sz w:val="18"/>
                <w:szCs w:val="18"/>
                <w:lang w:val="en-GB"/>
              </w:rPr>
              <w:t>113,620</w:t>
            </w:r>
            <w:r w:rsidRPr="008B1C1C">
              <w:rPr>
                <w:rFonts w:ascii="Arial" w:hAnsi="Arial"/>
                <w:sz w:val="18"/>
                <w:szCs w:val="18"/>
                <w:cs/>
                <w:lang w:val="en-GB"/>
              </w:rPr>
              <w:t>)</w:t>
            </w:r>
          </w:p>
        </w:tc>
        <w:tc>
          <w:tcPr>
            <w:tcW w:w="1134" w:type="dxa"/>
            <w:tcBorders>
              <w:top w:val="nil"/>
              <w:left w:val="nil"/>
              <w:bottom w:val="single" w:sz="4" w:space="0" w:color="auto"/>
              <w:right w:val="nil"/>
            </w:tcBorders>
            <w:shd w:val="clear" w:color="auto" w:fill="FAFAFA"/>
          </w:tcPr>
          <w:p w14:paraId="7F0A96EA" w14:textId="1F60817B" w:rsidR="0097098F" w:rsidRPr="008B1C1C" w:rsidRDefault="0097098F" w:rsidP="0097098F">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lang w:val="en-GB"/>
              </w:rPr>
              <w:t xml:space="preserve"> - </w:t>
            </w:r>
          </w:p>
        </w:tc>
        <w:tc>
          <w:tcPr>
            <w:tcW w:w="1134" w:type="dxa"/>
            <w:tcBorders>
              <w:top w:val="nil"/>
              <w:left w:val="nil"/>
              <w:bottom w:val="single" w:sz="4" w:space="0" w:color="auto"/>
              <w:right w:val="nil"/>
            </w:tcBorders>
            <w:shd w:val="clear" w:color="auto" w:fill="FAFAFA"/>
          </w:tcPr>
          <w:p w14:paraId="544C8ADD" w14:textId="5453FFE8" w:rsidR="0097098F" w:rsidRPr="008B1C1C" w:rsidRDefault="0097098F" w:rsidP="0097098F">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lang w:val="en-GB"/>
              </w:rPr>
              <w:t xml:space="preserve"> (</w:t>
            </w:r>
            <w:r w:rsidRPr="008B1C1C">
              <w:rPr>
                <w:rFonts w:ascii="Arial" w:hAnsi="Arial" w:cs="Arial"/>
                <w:sz w:val="18"/>
                <w:szCs w:val="18"/>
                <w:lang w:val="en-GB"/>
              </w:rPr>
              <w:t>113,620</w:t>
            </w:r>
            <w:r w:rsidRPr="008B1C1C">
              <w:rPr>
                <w:rFonts w:ascii="Arial" w:hAnsi="Arial"/>
                <w:sz w:val="18"/>
                <w:szCs w:val="18"/>
                <w:cs/>
                <w:lang w:val="en-GB"/>
              </w:rPr>
              <w:t>)</w:t>
            </w:r>
          </w:p>
        </w:tc>
        <w:tc>
          <w:tcPr>
            <w:tcW w:w="1490" w:type="dxa"/>
            <w:tcBorders>
              <w:top w:val="nil"/>
              <w:left w:val="nil"/>
              <w:bottom w:val="single" w:sz="4" w:space="0" w:color="auto"/>
              <w:right w:val="nil"/>
            </w:tcBorders>
            <w:shd w:val="clear" w:color="auto" w:fill="FAFAFA"/>
          </w:tcPr>
          <w:p w14:paraId="177823DE" w14:textId="358D5846" w:rsidR="0097098F" w:rsidRPr="008B1C1C" w:rsidRDefault="0097098F" w:rsidP="0097098F">
            <w:pPr>
              <w:spacing w:line="200" w:lineRule="exact"/>
              <w:ind w:right="-72"/>
              <w:contextualSpacing/>
              <w:jc w:val="right"/>
              <w:rPr>
                <w:rFonts w:ascii="Arial" w:hAnsi="Arial" w:cs="Arial"/>
                <w:sz w:val="18"/>
                <w:szCs w:val="18"/>
                <w:cs/>
              </w:rPr>
            </w:pPr>
            <w:r w:rsidRPr="008B1C1C">
              <w:rPr>
                <w:rFonts w:ascii="Arial" w:hAnsi="Arial" w:cs="Arial"/>
                <w:sz w:val="18"/>
                <w:szCs w:val="18"/>
                <w:lang w:val="en-GB"/>
              </w:rPr>
              <w:t xml:space="preserve"> 92,778 </w:t>
            </w:r>
          </w:p>
        </w:tc>
        <w:tc>
          <w:tcPr>
            <w:tcW w:w="1078" w:type="dxa"/>
            <w:tcBorders>
              <w:top w:val="nil"/>
              <w:left w:val="nil"/>
              <w:bottom w:val="single" w:sz="4" w:space="0" w:color="auto"/>
              <w:right w:val="nil"/>
            </w:tcBorders>
            <w:shd w:val="clear" w:color="auto" w:fill="FAFAFA"/>
          </w:tcPr>
          <w:p w14:paraId="7704BE7B" w14:textId="0A804BFA" w:rsidR="0097098F" w:rsidRPr="008B1C1C" w:rsidRDefault="0097098F" w:rsidP="0097098F">
            <w:pPr>
              <w:spacing w:line="200" w:lineRule="exact"/>
              <w:ind w:right="-72"/>
              <w:contextualSpacing/>
              <w:jc w:val="right"/>
              <w:rPr>
                <w:rFonts w:ascii="Arial" w:hAnsi="Arial" w:cs="Arial"/>
                <w:snapToGrid w:val="0"/>
                <w:sz w:val="18"/>
                <w:szCs w:val="18"/>
                <w:cs/>
                <w:lang w:eastAsia="th-TH"/>
              </w:rPr>
            </w:pPr>
            <w:r w:rsidRPr="008B1C1C">
              <w:rPr>
                <w:rFonts w:ascii="Arial" w:hAnsi="Arial" w:cs="Arial"/>
                <w:sz w:val="18"/>
                <w:szCs w:val="18"/>
                <w:lang w:val="en-GB"/>
              </w:rPr>
              <w:t xml:space="preserve"> 9,024 </w:t>
            </w:r>
          </w:p>
        </w:tc>
        <w:tc>
          <w:tcPr>
            <w:tcW w:w="976" w:type="dxa"/>
            <w:tcBorders>
              <w:top w:val="nil"/>
              <w:left w:val="nil"/>
              <w:bottom w:val="single" w:sz="4" w:space="0" w:color="auto"/>
              <w:right w:val="nil"/>
            </w:tcBorders>
            <w:shd w:val="clear" w:color="auto" w:fill="FAFAFA"/>
          </w:tcPr>
          <w:p w14:paraId="0C0C75CA" w14:textId="76EF616D" w:rsidR="0097098F" w:rsidRPr="008B1C1C" w:rsidRDefault="0097098F" w:rsidP="0097098F">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lang w:val="en-GB"/>
              </w:rPr>
              <w:t xml:space="preserve"> (</w:t>
            </w:r>
            <w:r w:rsidRPr="008B1C1C">
              <w:rPr>
                <w:rFonts w:ascii="Arial" w:hAnsi="Arial" w:cs="Arial"/>
                <w:sz w:val="18"/>
                <w:szCs w:val="18"/>
                <w:lang w:val="en-GB"/>
              </w:rPr>
              <w:t>11,818</w:t>
            </w:r>
            <w:r w:rsidRPr="008B1C1C">
              <w:rPr>
                <w:rFonts w:ascii="Arial" w:hAnsi="Arial"/>
                <w:sz w:val="18"/>
                <w:szCs w:val="18"/>
                <w:cs/>
                <w:lang w:val="en-GB"/>
              </w:rPr>
              <w:t>)</w:t>
            </w:r>
          </w:p>
        </w:tc>
      </w:tr>
    </w:tbl>
    <w:p w14:paraId="545344B0" w14:textId="2104BCEF" w:rsidR="007431E8" w:rsidRPr="008B1C1C" w:rsidRDefault="007431E8" w:rsidP="0081213A">
      <w:pPr>
        <w:rPr>
          <w:rFonts w:ascii="Arial" w:hAnsi="Arial" w:cs="Arial"/>
          <w:color w:val="000000"/>
          <w:sz w:val="18"/>
          <w:szCs w:val="18"/>
          <w:lang w:val="en-GB"/>
        </w:rPr>
      </w:pPr>
    </w:p>
    <w:tbl>
      <w:tblPr>
        <w:tblW w:w="96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134"/>
        <w:gridCol w:w="1134"/>
        <w:gridCol w:w="1134"/>
        <w:gridCol w:w="1490"/>
        <w:gridCol w:w="1078"/>
        <w:gridCol w:w="976"/>
      </w:tblGrid>
      <w:tr w:rsidR="002B5A5A" w:rsidRPr="008B1C1C" w14:paraId="2DFC0C15" w14:textId="77777777" w:rsidTr="00BF132C">
        <w:tc>
          <w:tcPr>
            <w:tcW w:w="2693" w:type="dxa"/>
            <w:tcBorders>
              <w:top w:val="nil"/>
              <w:left w:val="nil"/>
              <w:bottom w:val="nil"/>
              <w:right w:val="nil"/>
            </w:tcBorders>
            <w:vAlign w:val="bottom"/>
          </w:tcPr>
          <w:p w14:paraId="0818EDEB" w14:textId="77777777" w:rsidR="002B5A5A" w:rsidRPr="008B1C1C" w:rsidRDefault="002B5A5A" w:rsidP="00BF132C">
            <w:pPr>
              <w:spacing w:line="200" w:lineRule="exact"/>
              <w:ind w:left="68" w:right="-36"/>
              <w:contextualSpacing/>
              <w:rPr>
                <w:rFonts w:ascii="Arial" w:hAnsi="Arial" w:cs="Arial"/>
                <w:sz w:val="18"/>
                <w:szCs w:val="18"/>
                <w:lang w:val="en-GB"/>
              </w:rPr>
            </w:pPr>
          </w:p>
        </w:tc>
        <w:tc>
          <w:tcPr>
            <w:tcW w:w="6946" w:type="dxa"/>
            <w:gridSpan w:val="6"/>
            <w:tcBorders>
              <w:top w:val="single" w:sz="4" w:space="0" w:color="auto"/>
              <w:left w:val="nil"/>
              <w:bottom w:val="single" w:sz="4" w:space="0" w:color="auto"/>
              <w:right w:val="nil"/>
            </w:tcBorders>
            <w:shd w:val="clear" w:color="auto" w:fill="auto"/>
            <w:vAlign w:val="bottom"/>
          </w:tcPr>
          <w:p w14:paraId="3F6C04AC" w14:textId="77777777" w:rsidR="002B5A5A" w:rsidRPr="008B1C1C" w:rsidRDefault="002B5A5A" w:rsidP="00BF132C">
            <w:pPr>
              <w:spacing w:line="200" w:lineRule="exact"/>
              <w:ind w:right="-72"/>
              <w:contextualSpacing/>
              <w:jc w:val="center"/>
              <w:rPr>
                <w:rFonts w:ascii="Arial" w:hAnsi="Arial" w:cs="Arial"/>
                <w:b/>
                <w:bCs/>
                <w:snapToGrid w:val="0"/>
                <w:sz w:val="18"/>
                <w:szCs w:val="18"/>
                <w:lang w:val="en-US" w:eastAsia="th-TH"/>
              </w:rPr>
            </w:pPr>
            <w:r w:rsidRPr="008B1C1C">
              <w:rPr>
                <w:rFonts w:ascii="Arial" w:hAnsi="Arial" w:cs="Arial"/>
                <w:b/>
                <w:bCs/>
                <w:color w:val="000000"/>
                <w:sz w:val="18"/>
                <w:szCs w:val="18"/>
                <w:cs/>
              </w:rPr>
              <w:t>Consolidated</w:t>
            </w:r>
            <w:r w:rsidRPr="008B1C1C">
              <w:rPr>
                <w:rFonts w:ascii="Arial" w:hAnsi="Arial"/>
                <w:b/>
                <w:bCs/>
                <w:snapToGrid w:val="0"/>
                <w:sz w:val="18"/>
                <w:szCs w:val="18"/>
                <w:cs/>
                <w:lang w:eastAsia="th-TH"/>
              </w:rPr>
              <w:t xml:space="preserve"> </w:t>
            </w:r>
            <w:r w:rsidRPr="008B1C1C">
              <w:rPr>
                <w:rFonts w:ascii="Arial" w:hAnsi="Arial" w:cs="Arial"/>
                <w:b/>
                <w:bCs/>
                <w:snapToGrid w:val="0"/>
                <w:sz w:val="18"/>
                <w:szCs w:val="18"/>
                <w:lang w:val="en-US" w:eastAsia="th-TH"/>
              </w:rPr>
              <w:t>and Separate</w:t>
            </w:r>
          </w:p>
        </w:tc>
      </w:tr>
      <w:tr w:rsidR="002B5A5A" w:rsidRPr="008B1C1C" w14:paraId="659902EA" w14:textId="77777777" w:rsidTr="00BF132C">
        <w:tc>
          <w:tcPr>
            <w:tcW w:w="2693" w:type="dxa"/>
            <w:tcBorders>
              <w:top w:val="nil"/>
              <w:left w:val="nil"/>
              <w:bottom w:val="nil"/>
              <w:right w:val="nil"/>
            </w:tcBorders>
            <w:vAlign w:val="bottom"/>
          </w:tcPr>
          <w:p w14:paraId="3968540D" w14:textId="77777777" w:rsidR="002B5A5A" w:rsidRPr="008B1C1C" w:rsidRDefault="002B5A5A" w:rsidP="00BF132C">
            <w:pPr>
              <w:spacing w:line="200" w:lineRule="exact"/>
              <w:ind w:left="68" w:right="-36"/>
              <w:contextualSpacing/>
              <w:rPr>
                <w:rFonts w:ascii="Arial" w:hAnsi="Arial" w:cs="Arial"/>
                <w:sz w:val="18"/>
                <w:szCs w:val="18"/>
                <w:cs/>
              </w:rPr>
            </w:pPr>
          </w:p>
        </w:tc>
        <w:tc>
          <w:tcPr>
            <w:tcW w:w="6946" w:type="dxa"/>
            <w:gridSpan w:val="6"/>
            <w:tcBorders>
              <w:top w:val="single" w:sz="4" w:space="0" w:color="auto"/>
              <w:left w:val="nil"/>
              <w:bottom w:val="single" w:sz="4" w:space="0" w:color="auto"/>
              <w:right w:val="nil"/>
            </w:tcBorders>
            <w:shd w:val="clear" w:color="auto" w:fill="auto"/>
            <w:vAlign w:val="bottom"/>
          </w:tcPr>
          <w:p w14:paraId="726D4911" w14:textId="598C5847" w:rsidR="002B5A5A" w:rsidRPr="008B1C1C" w:rsidRDefault="002B5A5A" w:rsidP="00BF132C">
            <w:pPr>
              <w:spacing w:line="200" w:lineRule="exact"/>
              <w:ind w:right="-72"/>
              <w:contextualSpacing/>
              <w:jc w:val="center"/>
              <w:rPr>
                <w:rFonts w:ascii="Arial" w:hAnsi="Arial" w:cs="Arial"/>
                <w:b/>
                <w:bCs/>
                <w:color w:val="000000"/>
                <w:sz w:val="18"/>
                <w:szCs w:val="18"/>
                <w:cs/>
              </w:rPr>
            </w:pPr>
            <w:r w:rsidRPr="008B1C1C">
              <w:rPr>
                <w:rFonts w:ascii="Arial" w:hAnsi="Arial" w:cs="Arial"/>
                <w:b/>
                <w:bCs/>
                <w:color w:val="000000"/>
                <w:sz w:val="18"/>
                <w:szCs w:val="18"/>
                <w:cs/>
              </w:rPr>
              <w:t xml:space="preserve">2022 </w:t>
            </w:r>
          </w:p>
        </w:tc>
      </w:tr>
      <w:tr w:rsidR="002B5A5A" w:rsidRPr="008B1C1C" w14:paraId="243FC815" w14:textId="77777777" w:rsidTr="00BF132C">
        <w:tc>
          <w:tcPr>
            <w:tcW w:w="2693" w:type="dxa"/>
            <w:tcBorders>
              <w:top w:val="nil"/>
              <w:left w:val="nil"/>
              <w:bottom w:val="nil"/>
              <w:right w:val="nil"/>
            </w:tcBorders>
            <w:vAlign w:val="bottom"/>
          </w:tcPr>
          <w:p w14:paraId="3A11C105" w14:textId="77777777" w:rsidR="002B5A5A" w:rsidRPr="008B1C1C" w:rsidRDefault="002B5A5A" w:rsidP="00BF132C">
            <w:pPr>
              <w:spacing w:line="200" w:lineRule="exact"/>
              <w:ind w:left="68" w:right="-36"/>
              <w:contextualSpacing/>
              <w:rPr>
                <w:rFonts w:ascii="Arial" w:hAnsi="Arial" w:cs="Arial"/>
                <w:sz w:val="18"/>
                <w:szCs w:val="18"/>
                <w:cs/>
              </w:rPr>
            </w:pPr>
          </w:p>
        </w:tc>
        <w:tc>
          <w:tcPr>
            <w:tcW w:w="3402" w:type="dxa"/>
            <w:gridSpan w:val="3"/>
            <w:tcBorders>
              <w:top w:val="single" w:sz="4" w:space="0" w:color="auto"/>
              <w:left w:val="nil"/>
              <w:right w:val="nil"/>
            </w:tcBorders>
            <w:vAlign w:val="bottom"/>
          </w:tcPr>
          <w:p w14:paraId="4B068568" w14:textId="77777777" w:rsidR="00AC3D16" w:rsidRPr="008B1C1C" w:rsidRDefault="002B5A5A" w:rsidP="00BF132C">
            <w:pPr>
              <w:spacing w:line="200" w:lineRule="exact"/>
              <w:ind w:right="-72"/>
              <w:contextualSpacing/>
              <w:jc w:val="center"/>
              <w:rPr>
                <w:rFonts w:ascii="Arial" w:hAnsi="Arial" w:cs="Arial"/>
                <w:b/>
                <w:sz w:val="18"/>
                <w:szCs w:val="18"/>
                <w:lang w:val="en-GB"/>
              </w:rPr>
            </w:pPr>
            <w:r w:rsidRPr="008B1C1C">
              <w:rPr>
                <w:rFonts w:ascii="Arial" w:hAnsi="Arial" w:cs="Arial"/>
                <w:b/>
                <w:sz w:val="18"/>
                <w:szCs w:val="18"/>
                <w:lang w:val="en-GB"/>
              </w:rPr>
              <w:t xml:space="preserve">Effects of offsetting on the statement </w:t>
            </w:r>
          </w:p>
          <w:p w14:paraId="5626B9E0" w14:textId="085BF65A" w:rsidR="002B5A5A" w:rsidRPr="008B1C1C" w:rsidRDefault="002B5A5A" w:rsidP="00BF132C">
            <w:pPr>
              <w:spacing w:line="200" w:lineRule="exact"/>
              <w:ind w:right="-72"/>
              <w:contextualSpacing/>
              <w:jc w:val="center"/>
              <w:rPr>
                <w:rFonts w:ascii="Arial" w:hAnsi="Arial" w:cs="Arial"/>
                <w:b/>
                <w:sz w:val="18"/>
                <w:szCs w:val="18"/>
                <w:lang w:val="en-GB"/>
              </w:rPr>
            </w:pPr>
            <w:r w:rsidRPr="008B1C1C">
              <w:rPr>
                <w:rFonts w:ascii="Arial" w:hAnsi="Arial" w:cs="Arial"/>
                <w:b/>
                <w:sz w:val="18"/>
                <w:szCs w:val="18"/>
                <w:lang w:val="en-GB"/>
              </w:rPr>
              <w:t>of financial position</w:t>
            </w:r>
          </w:p>
        </w:tc>
        <w:tc>
          <w:tcPr>
            <w:tcW w:w="3544" w:type="dxa"/>
            <w:gridSpan w:val="3"/>
            <w:tcBorders>
              <w:top w:val="single" w:sz="4" w:space="0" w:color="auto"/>
              <w:left w:val="nil"/>
              <w:bottom w:val="single" w:sz="4" w:space="0" w:color="auto"/>
              <w:right w:val="nil"/>
            </w:tcBorders>
            <w:shd w:val="clear" w:color="auto" w:fill="auto"/>
            <w:vAlign w:val="bottom"/>
          </w:tcPr>
          <w:p w14:paraId="26B5B725" w14:textId="77777777" w:rsidR="002B5A5A" w:rsidRPr="008B1C1C" w:rsidRDefault="002B5A5A" w:rsidP="00BF132C">
            <w:pPr>
              <w:spacing w:line="200" w:lineRule="exact"/>
              <w:ind w:right="-72"/>
              <w:contextualSpacing/>
              <w:jc w:val="center"/>
              <w:rPr>
                <w:rFonts w:ascii="Arial" w:hAnsi="Arial" w:cs="Arial"/>
                <w:b/>
                <w:bCs/>
                <w:sz w:val="18"/>
                <w:szCs w:val="18"/>
                <w:cs/>
              </w:rPr>
            </w:pPr>
            <w:r w:rsidRPr="008B1C1C">
              <w:rPr>
                <w:rFonts w:ascii="Arial" w:hAnsi="Arial" w:cs="Arial"/>
                <w:b/>
                <w:sz w:val="18"/>
                <w:szCs w:val="18"/>
                <w:lang w:val="en-GB"/>
              </w:rPr>
              <w:t>Related amounts not offset</w:t>
            </w:r>
          </w:p>
        </w:tc>
      </w:tr>
      <w:tr w:rsidR="002B5A5A" w:rsidRPr="008B1C1C" w14:paraId="10523641" w14:textId="77777777" w:rsidTr="00BF132C">
        <w:trPr>
          <w:trHeight w:val="1271"/>
        </w:trPr>
        <w:tc>
          <w:tcPr>
            <w:tcW w:w="2693" w:type="dxa"/>
            <w:tcBorders>
              <w:top w:val="nil"/>
              <w:left w:val="nil"/>
              <w:bottom w:val="nil"/>
              <w:right w:val="nil"/>
            </w:tcBorders>
            <w:vAlign w:val="bottom"/>
          </w:tcPr>
          <w:p w14:paraId="3DEB859A" w14:textId="77777777" w:rsidR="002B5A5A" w:rsidRPr="008B1C1C" w:rsidRDefault="002B5A5A" w:rsidP="00BF132C">
            <w:pPr>
              <w:spacing w:line="200" w:lineRule="exact"/>
              <w:ind w:left="68" w:right="-36"/>
              <w:contextualSpacing/>
              <w:rPr>
                <w:rFonts w:ascii="Arial" w:hAnsi="Arial" w:cs="Arial"/>
                <w:sz w:val="18"/>
                <w:szCs w:val="18"/>
                <w:cs/>
              </w:rPr>
            </w:pPr>
          </w:p>
        </w:tc>
        <w:tc>
          <w:tcPr>
            <w:tcW w:w="1134" w:type="dxa"/>
            <w:tcBorders>
              <w:top w:val="single" w:sz="4" w:space="0" w:color="auto"/>
              <w:left w:val="nil"/>
              <w:bottom w:val="nil"/>
              <w:right w:val="nil"/>
            </w:tcBorders>
            <w:vAlign w:val="bottom"/>
          </w:tcPr>
          <w:p w14:paraId="0F7132B9" w14:textId="77777777" w:rsidR="002B5A5A" w:rsidRPr="008B1C1C" w:rsidRDefault="002B5A5A" w:rsidP="00BF132C">
            <w:pPr>
              <w:spacing w:line="200" w:lineRule="exact"/>
              <w:ind w:right="-72"/>
              <w:contextualSpacing/>
              <w:jc w:val="right"/>
              <w:rPr>
                <w:rFonts w:ascii="Arial" w:hAnsi="Arial" w:cs="Arial"/>
                <w:b/>
                <w:bCs/>
                <w:sz w:val="18"/>
                <w:szCs w:val="18"/>
                <w:cs/>
                <w:lang w:val="en-GB"/>
              </w:rPr>
            </w:pPr>
            <w:r w:rsidRPr="008B1C1C">
              <w:rPr>
                <w:rFonts w:ascii="Arial" w:hAnsi="Arial" w:cs="Arial"/>
                <w:b/>
                <w:bCs/>
                <w:snapToGrid w:val="0"/>
                <w:sz w:val="18"/>
                <w:szCs w:val="18"/>
                <w:lang w:val="en-GB" w:eastAsia="th-TH"/>
              </w:rPr>
              <w:t>Gross amount</w:t>
            </w:r>
          </w:p>
        </w:tc>
        <w:tc>
          <w:tcPr>
            <w:tcW w:w="1134" w:type="dxa"/>
            <w:tcBorders>
              <w:top w:val="single" w:sz="4" w:space="0" w:color="auto"/>
              <w:left w:val="nil"/>
              <w:bottom w:val="nil"/>
              <w:right w:val="nil"/>
            </w:tcBorders>
            <w:vAlign w:val="bottom"/>
          </w:tcPr>
          <w:p w14:paraId="04B3AB84" w14:textId="77777777" w:rsidR="002B5A5A" w:rsidRPr="008B1C1C" w:rsidRDefault="002B5A5A" w:rsidP="00BF132C">
            <w:pPr>
              <w:spacing w:line="200" w:lineRule="exact"/>
              <w:ind w:right="-72"/>
              <w:contextualSpacing/>
              <w:jc w:val="right"/>
              <w:rPr>
                <w:rFonts w:ascii="Arial" w:hAnsi="Arial" w:cs="Arial"/>
                <w:b/>
                <w:sz w:val="18"/>
                <w:szCs w:val="18"/>
                <w:lang w:val="en-GB"/>
              </w:rPr>
            </w:pPr>
            <w:r w:rsidRPr="008B1C1C">
              <w:rPr>
                <w:rFonts w:ascii="Arial" w:hAnsi="Arial" w:cs="Arial"/>
                <w:b/>
                <w:sz w:val="18"/>
                <w:szCs w:val="18"/>
                <w:lang w:val="en-GB"/>
              </w:rPr>
              <w:t xml:space="preserve">Amount to be offset </w:t>
            </w:r>
          </w:p>
          <w:p w14:paraId="7BC7A54A" w14:textId="77777777" w:rsidR="002B5A5A" w:rsidRPr="008B1C1C" w:rsidRDefault="002B5A5A" w:rsidP="00BF132C">
            <w:pPr>
              <w:spacing w:line="200" w:lineRule="exact"/>
              <w:ind w:right="-72"/>
              <w:contextualSpacing/>
              <w:jc w:val="right"/>
              <w:rPr>
                <w:rFonts w:ascii="Arial" w:hAnsi="Arial" w:cs="Arial"/>
                <w:b/>
                <w:sz w:val="18"/>
                <w:szCs w:val="18"/>
                <w:lang w:val="en-GB"/>
              </w:rPr>
            </w:pPr>
            <w:r w:rsidRPr="008B1C1C">
              <w:rPr>
                <w:rFonts w:ascii="Arial" w:hAnsi="Arial" w:cs="Arial"/>
                <w:b/>
                <w:sz w:val="18"/>
                <w:szCs w:val="18"/>
                <w:lang w:val="en-GB"/>
              </w:rPr>
              <w:t xml:space="preserve">on the statement </w:t>
            </w:r>
          </w:p>
          <w:p w14:paraId="351D0CE2" w14:textId="77777777" w:rsidR="002B5A5A" w:rsidRPr="008B1C1C" w:rsidRDefault="002B5A5A" w:rsidP="00BF132C">
            <w:pPr>
              <w:spacing w:line="200" w:lineRule="exact"/>
              <w:ind w:right="-72"/>
              <w:contextualSpacing/>
              <w:jc w:val="right"/>
              <w:rPr>
                <w:rFonts w:ascii="Arial" w:hAnsi="Arial" w:cs="Arial"/>
                <w:b/>
                <w:bCs/>
                <w:sz w:val="18"/>
                <w:szCs w:val="18"/>
                <w:cs/>
                <w:lang w:val="en-GB"/>
              </w:rPr>
            </w:pPr>
            <w:r w:rsidRPr="008B1C1C">
              <w:rPr>
                <w:rFonts w:ascii="Arial" w:hAnsi="Arial" w:cs="Arial"/>
                <w:b/>
                <w:sz w:val="18"/>
                <w:szCs w:val="18"/>
                <w:lang w:val="en-GB"/>
              </w:rPr>
              <w:t>of financial position</w:t>
            </w:r>
          </w:p>
        </w:tc>
        <w:tc>
          <w:tcPr>
            <w:tcW w:w="1134" w:type="dxa"/>
            <w:tcBorders>
              <w:top w:val="single" w:sz="4" w:space="0" w:color="auto"/>
              <w:left w:val="nil"/>
              <w:bottom w:val="nil"/>
              <w:right w:val="nil"/>
            </w:tcBorders>
            <w:vAlign w:val="bottom"/>
          </w:tcPr>
          <w:p w14:paraId="3683FD77" w14:textId="0BE8AE01" w:rsidR="002B5A5A" w:rsidRPr="008B1C1C" w:rsidRDefault="002B5A5A" w:rsidP="00BF132C">
            <w:pPr>
              <w:spacing w:line="200" w:lineRule="exact"/>
              <w:ind w:right="-72"/>
              <w:contextualSpacing/>
              <w:jc w:val="right"/>
              <w:rPr>
                <w:rFonts w:ascii="Arial" w:hAnsi="Arial" w:cs="Arial"/>
                <w:b/>
                <w:bCs/>
                <w:sz w:val="18"/>
                <w:szCs w:val="18"/>
                <w:cs/>
                <w:lang w:val="en-GB"/>
              </w:rPr>
            </w:pPr>
            <w:r w:rsidRPr="008B1C1C">
              <w:rPr>
                <w:rFonts w:ascii="Arial" w:hAnsi="Arial" w:cs="Arial"/>
                <w:b/>
                <w:sz w:val="18"/>
                <w:szCs w:val="18"/>
                <w:lang w:val="en-GB"/>
              </w:rPr>
              <w:t>Net amount on the statement of financial statement</w:t>
            </w:r>
          </w:p>
        </w:tc>
        <w:tc>
          <w:tcPr>
            <w:tcW w:w="1490" w:type="dxa"/>
            <w:tcBorders>
              <w:top w:val="single" w:sz="4" w:space="0" w:color="auto"/>
              <w:left w:val="nil"/>
              <w:bottom w:val="nil"/>
              <w:right w:val="nil"/>
            </w:tcBorders>
            <w:shd w:val="clear" w:color="auto" w:fill="auto"/>
            <w:vAlign w:val="bottom"/>
          </w:tcPr>
          <w:p w14:paraId="009F7D06" w14:textId="77777777" w:rsidR="002B5A5A" w:rsidRPr="008B1C1C" w:rsidRDefault="002B5A5A" w:rsidP="00BF132C">
            <w:pPr>
              <w:spacing w:line="200" w:lineRule="exact"/>
              <w:ind w:right="-72"/>
              <w:contextualSpacing/>
              <w:jc w:val="right"/>
              <w:rPr>
                <w:rFonts w:ascii="Arial" w:hAnsi="Arial" w:cs="Arial"/>
                <w:b/>
                <w:bCs/>
                <w:sz w:val="18"/>
                <w:szCs w:val="18"/>
                <w:cs/>
                <w:lang w:val="en-GB"/>
              </w:rPr>
            </w:pPr>
            <w:r w:rsidRPr="008B1C1C">
              <w:rPr>
                <w:rFonts w:ascii="Arial" w:hAnsi="Arial" w:cs="Arial"/>
                <w:b/>
                <w:sz w:val="18"/>
                <w:szCs w:val="18"/>
                <w:lang w:val="en-GB"/>
              </w:rPr>
              <w:t>Amounts subject to master netting arrangements</w:t>
            </w:r>
          </w:p>
        </w:tc>
        <w:tc>
          <w:tcPr>
            <w:tcW w:w="1078" w:type="dxa"/>
            <w:tcBorders>
              <w:top w:val="single" w:sz="4" w:space="0" w:color="auto"/>
              <w:left w:val="nil"/>
              <w:bottom w:val="nil"/>
              <w:right w:val="nil"/>
            </w:tcBorders>
            <w:shd w:val="clear" w:color="auto" w:fill="auto"/>
            <w:vAlign w:val="bottom"/>
          </w:tcPr>
          <w:p w14:paraId="018C0AE7" w14:textId="77777777" w:rsidR="002B5A5A" w:rsidRPr="008B1C1C" w:rsidRDefault="002B5A5A" w:rsidP="00BF132C">
            <w:pPr>
              <w:spacing w:line="200" w:lineRule="exact"/>
              <w:ind w:right="-72"/>
              <w:contextualSpacing/>
              <w:jc w:val="right"/>
              <w:rPr>
                <w:rFonts w:ascii="Arial" w:hAnsi="Arial" w:cs="Arial"/>
                <w:b/>
                <w:bCs/>
                <w:sz w:val="18"/>
                <w:szCs w:val="18"/>
                <w:cs/>
                <w:lang w:val="en-GB"/>
              </w:rPr>
            </w:pPr>
            <w:r w:rsidRPr="008B1C1C">
              <w:rPr>
                <w:rFonts w:ascii="Arial" w:hAnsi="Arial" w:cs="Arial"/>
                <w:b/>
                <w:bCs/>
                <w:sz w:val="18"/>
                <w:szCs w:val="18"/>
                <w:cs/>
              </w:rPr>
              <w:t>Financial instrument collateral</w:t>
            </w:r>
          </w:p>
        </w:tc>
        <w:tc>
          <w:tcPr>
            <w:tcW w:w="976" w:type="dxa"/>
            <w:tcBorders>
              <w:top w:val="single" w:sz="4" w:space="0" w:color="auto"/>
              <w:left w:val="nil"/>
              <w:bottom w:val="nil"/>
              <w:right w:val="nil"/>
            </w:tcBorders>
            <w:vAlign w:val="bottom"/>
          </w:tcPr>
          <w:p w14:paraId="748AEA7A" w14:textId="77777777" w:rsidR="002B5A5A" w:rsidRPr="008B1C1C" w:rsidRDefault="002B5A5A" w:rsidP="00BF132C">
            <w:pPr>
              <w:spacing w:line="200" w:lineRule="exact"/>
              <w:ind w:right="-72"/>
              <w:contextualSpacing/>
              <w:jc w:val="right"/>
              <w:rPr>
                <w:rFonts w:ascii="Arial" w:hAnsi="Arial" w:cs="Arial"/>
                <w:b/>
                <w:bCs/>
                <w:sz w:val="18"/>
                <w:szCs w:val="18"/>
                <w:cs/>
                <w:lang w:val="en-GB"/>
              </w:rPr>
            </w:pPr>
            <w:r w:rsidRPr="008B1C1C">
              <w:rPr>
                <w:rFonts w:ascii="Arial" w:hAnsi="Arial" w:cs="Arial"/>
                <w:b/>
                <w:bCs/>
                <w:sz w:val="18"/>
                <w:szCs w:val="18"/>
                <w:cs/>
              </w:rPr>
              <w:t>Net amount</w:t>
            </w:r>
          </w:p>
        </w:tc>
      </w:tr>
      <w:tr w:rsidR="002B5A5A" w:rsidRPr="008B1C1C" w14:paraId="2521E8AD" w14:textId="77777777" w:rsidTr="00BF132C">
        <w:tc>
          <w:tcPr>
            <w:tcW w:w="2693" w:type="dxa"/>
            <w:tcBorders>
              <w:top w:val="nil"/>
              <w:left w:val="nil"/>
              <w:bottom w:val="nil"/>
              <w:right w:val="nil"/>
            </w:tcBorders>
            <w:vAlign w:val="bottom"/>
          </w:tcPr>
          <w:p w14:paraId="3CF8245F" w14:textId="77777777" w:rsidR="002B5A5A" w:rsidRPr="008B1C1C" w:rsidRDefault="002B5A5A" w:rsidP="00BF132C">
            <w:pPr>
              <w:spacing w:line="200" w:lineRule="exact"/>
              <w:ind w:left="68" w:right="-36"/>
              <w:contextualSpacing/>
              <w:rPr>
                <w:rFonts w:ascii="Arial" w:hAnsi="Arial" w:cs="Arial"/>
                <w:b/>
                <w:bCs/>
                <w:sz w:val="18"/>
                <w:szCs w:val="18"/>
                <w:cs/>
              </w:rPr>
            </w:pPr>
          </w:p>
        </w:tc>
        <w:tc>
          <w:tcPr>
            <w:tcW w:w="1134" w:type="dxa"/>
            <w:tcBorders>
              <w:top w:val="nil"/>
              <w:left w:val="nil"/>
              <w:bottom w:val="single" w:sz="4" w:space="0" w:color="auto"/>
              <w:right w:val="nil"/>
            </w:tcBorders>
            <w:vAlign w:val="bottom"/>
          </w:tcPr>
          <w:p w14:paraId="1698124D" w14:textId="77777777" w:rsidR="002B5A5A" w:rsidRPr="008B1C1C" w:rsidRDefault="002B5A5A" w:rsidP="00BF132C">
            <w:pPr>
              <w:spacing w:line="200" w:lineRule="exact"/>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c>
          <w:tcPr>
            <w:tcW w:w="1134" w:type="dxa"/>
            <w:tcBorders>
              <w:top w:val="nil"/>
              <w:left w:val="nil"/>
              <w:bottom w:val="single" w:sz="4" w:space="0" w:color="auto"/>
              <w:right w:val="nil"/>
            </w:tcBorders>
            <w:vAlign w:val="bottom"/>
          </w:tcPr>
          <w:p w14:paraId="6302D9E1" w14:textId="77777777" w:rsidR="002B5A5A" w:rsidRPr="008B1C1C" w:rsidRDefault="002B5A5A" w:rsidP="00BF132C">
            <w:pPr>
              <w:spacing w:line="200" w:lineRule="exact"/>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c>
          <w:tcPr>
            <w:tcW w:w="1134" w:type="dxa"/>
            <w:tcBorders>
              <w:top w:val="nil"/>
              <w:left w:val="nil"/>
              <w:bottom w:val="single" w:sz="4" w:space="0" w:color="auto"/>
              <w:right w:val="nil"/>
            </w:tcBorders>
            <w:vAlign w:val="bottom"/>
          </w:tcPr>
          <w:p w14:paraId="7F6D78A2" w14:textId="77777777" w:rsidR="002B5A5A" w:rsidRPr="008B1C1C" w:rsidRDefault="002B5A5A" w:rsidP="00BF132C">
            <w:pPr>
              <w:spacing w:line="200" w:lineRule="exact"/>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c>
          <w:tcPr>
            <w:tcW w:w="1490" w:type="dxa"/>
            <w:tcBorders>
              <w:top w:val="nil"/>
              <w:left w:val="nil"/>
              <w:bottom w:val="single" w:sz="4" w:space="0" w:color="auto"/>
              <w:right w:val="nil"/>
            </w:tcBorders>
            <w:vAlign w:val="bottom"/>
          </w:tcPr>
          <w:p w14:paraId="25B9CE46" w14:textId="77777777" w:rsidR="002B5A5A" w:rsidRPr="008B1C1C" w:rsidRDefault="002B5A5A" w:rsidP="00BF132C">
            <w:pPr>
              <w:spacing w:line="200" w:lineRule="exact"/>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 xml:space="preserve">Million </w:t>
            </w:r>
          </w:p>
          <w:p w14:paraId="642B0ACD" w14:textId="77777777" w:rsidR="002B5A5A" w:rsidRPr="008B1C1C" w:rsidRDefault="002B5A5A" w:rsidP="00BF132C">
            <w:pPr>
              <w:spacing w:line="200" w:lineRule="exact"/>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Baht</w:t>
            </w:r>
          </w:p>
        </w:tc>
        <w:tc>
          <w:tcPr>
            <w:tcW w:w="1078" w:type="dxa"/>
            <w:tcBorders>
              <w:top w:val="nil"/>
              <w:left w:val="nil"/>
              <w:bottom w:val="single" w:sz="4" w:space="0" w:color="auto"/>
              <w:right w:val="nil"/>
            </w:tcBorders>
            <w:vAlign w:val="bottom"/>
          </w:tcPr>
          <w:p w14:paraId="624A3D3A" w14:textId="77777777" w:rsidR="002B5A5A" w:rsidRPr="008B1C1C" w:rsidRDefault="002B5A5A" w:rsidP="00BF132C">
            <w:pPr>
              <w:spacing w:line="200" w:lineRule="exact"/>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c>
          <w:tcPr>
            <w:tcW w:w="976" w:type="dxa"/>
            <w:tcBorders>
              <w:top w:val="nil"/>
              <w:left w:val="nil"/>
              <w:bottom w:val="single" w:sz="4" w:space="0" w:color="auto"/>
              <w:right w:val="nil"/>
            </w:tcBorders>
            <w:vAlign w:val="bottom"/>
          </w:tcPr>
          <w:p w14:paraId="551BC358" w14:textId="77777777" w:rsidR="002B5A5A" w:rsidRPr="008B1C1C" w:rsidRDefault="002B5A5A" w:rsidP="00BF132C">
            <w:pPr>
              <w:spacing w:line="200" w:lineRule="exact"/>
              <w:ind w:right="-72"/>
              <w:contextualSpacing/>
              <w:jc w:val="right"/>
              <w:rPr>
                <w:rFonts w:ascii="Arial" w:hAnsi="Arial" w:cs="Arial"/>
                <w:b/>
                <w:bCs/>
                <w:snapToGrid w:val="0"/>
                <w:sz w:val="18"/>
                <w:szCs w:val="18"/>
                <w:cs/>
                <w:lang w:eastAsia="th-TH"/>
              </w:rPr>
            </w:pPr>
            <w:r w:rsidRPr="008B1C1C">
              <w:rPr>
                <w:rFonts w:ascii="Arial" w:hAnsi="Arial" w:cs="Arial"/>
                <w:b/>
                <w:bCs/>
                <w:snapToGrid w:val="0"/>
                <w:sz w:val="18"/>
                <w:szCs w:val="18"/>
                <w:cs/>
                <w:lang w:eastAsia="th-TH"/>
              </w:rPr>
              <w:t>Million Baht</w:t>
            </w:r>
          </w:p>
        </w:tc>
      </w:tr>
      <w:tr w:rsidR="002B5A5A" w:rsidRPr="008B1C1C" w14:paraId="0DB4FE68" w14:textId="77777777" w:rsidTr="00463548">
        <w:tc>
          <w:tcPr>
            <w:tcW w:w="2693" w:type="dxa"/>
            <w:tcBorders>
              <w:top w:val="nil"/>
              <w:left w:val="nil"/>
              <w:bottom w:val="nil"/>
              <w:right w:val="nil"/>
            </w:tcBorders>
            <w:vAlign w:val="bottom"/>
          </w:tcPr>
          <w:p w14:paraId="20E8094B" w14:textId="77777777" w:rsidR="002B5A5A" w:rsidRPr="008B1C1C" w:rsidRDefault="002B5A5A" w:rsidP="00BF132C">
            <w:pPr>
              <w:spacing w:line="200" w:lineRule="exact"/>
              <w:ind w:left="68" w:right="29"/>
              <w:contextualSpacing/>
              <w:rPr>
                <w:rFonts w:ascii="Arial" w:hAnsi="Arial" w:cs="Arial"/>
                <w:b/>
                <w:bCs/>
                <w:snapToGrid w:val="0"/>
                <w:sz w:val="18"/>
                <w:szCs w:val="18"/>
                <w:cs/>
                <w:lang w:eastAsia="th-TH"/>
              </w:rPr>
            </w:pPr>
            <w:r w:rsidRPr="008B1C1C">
              <w:rPr>
                <w:rFonts w:ascii="Arial" w:hAnsi="Arial" w:cs="Arial"/>
                <w:b/>
                <w:bCs/>
                <w:snapToGrid w:val="0"/>
                <w:sz w:val="18"/>
                <w:szCs w:val="18"/>
                <w:cs/>
                <w:lang w:eastAsia="th-TH"/>
              </w:rPr>
              <w:t>Financial assets</w:t>
            </w:r>
          </w:p>
        </w:tc>
        <w:tc>
          <w:tcPr>
            <w:tcW w:w="1134" w:type="dxa"/>
            <w:tcBorders>
              <w:top w:val="single" w:sz="4" w:space="0" w:color="auto"/>
              <w:left w:val="nil"/>
              <w:bottom w:val="nil"/>
              <w:right w:val="nil"/>
            </w:tcBorders>
            <w:shd w:val="clear" w:color="auto" w:fill="auto"/>
            <w:vAlign w:val="bottom"/>
          </w:tcPr>
          <w:p w14:paraId="00B950ED" w14:textId="77777777" w:rsidR="002B5A5A" w:rsidRPr="008B1C1C" w:rsidRDefault="002B5A5A" w:rsidP="00BF132C">
            <w:pPr>
              <w:spacing w:line="200" w:lineRule="exact"/>
              <w:ind w:right="29"/>
              <w:contextualSpacing/>
              <w:rPr>
                <w:rFonts w:ascii="Arial" w:hAnsi="Arial" w:cs="Arial"/>
                <w:b/>
                <w:bCs/>
                <w:snapToGrid w:val="0"/>
                <w:sz w:val="18"/>
                <w:szCs w:val="18"/>
                <w:cs/>
                <w:lang w:eastAsia="th-TH"/>
              </w:rPr>
            </w:pPr>
          </w:p>
        </w:tc>
        <w:tc>
          <w:tcPr>
            <w:tcW w:w="1134" w:type="dxa"/>
            <w:tcBorders>
              <w:top w:val="single" w:sz="4" w:space="0" w:color="auto"/>
              <w:left w:val="nil"/>
              <w:bottom w:val="nil"/>
              <w:right w:val="nil"/>
            </w:tcBorders>
            <w:shd w:val="clear" w:color="auto" w:fill="auto"/>
            <w:vAlign w:val="bottom"/>
          </w:tcPr>
          <w:p w14:paraId="60623CEF" w14:textId="77777777" w:rsidR="002B5A5A" w:rsidRPr="008B1C1C" w:rsidRDefault="002B5A5A" w:rsidP="00BF132C">
            <w:pPr>
              <w:spacing w:line="200" w:lineRule="exact"/>
              <w:ind w:right="29"/>
              <w:contextualSpacing/>
              <w:rPr>
                <w:rFonts w:ascii="Arial" w:hAnsi="Arial" w:cs="Arial"/>
                <w:b/>
                <w:bCs/>
                <w:snapToGrid w:val="0"/>
                <w:sz w:val="18"/>
                <w:szCs w:val="18"/>
                <w:cs/>
                <w:lang w:eastAsia="th-TH"/>
              </w:rPr>
            </w:pPr>
          </w:p>
        </w:tc>
        <w:tc>
          <w:tcPr>
            <w:tcW w:w="1134" w:type="dxa"/>
            <w:tcBorders>
              <w:top w:val="single" w:sz="4" w:space="0" w:color="auto"/>
              <w:left w:val="nil"/>
              <w:bottom w:val="nil"/>
              <w:right w:val="nil"/>
            </w:tcBorders>
            <w:shd w:val="clear" w:color="auto" w:fill="auto"/>
            <w:vAlign w:val="bottom"/>
          </w:tcPr>
          <w:p w14:paraId="33C87671" w14:textId="77777777" w:rsidR="002B5A5A" w:rsidRPr="008B1C1C" w:rsidRDefault="002B5A5A" w:rsidP="00BF132C">
            <w:pPr>
              <w:spacing w:line="200" w:lineRule="exact"/>
              <w:ind w:right="29"/>
              <w:contextualSpacing/>
              <w:rPr>
                <w:rFonts w:ascii="Arial" w:hAnsi="Arial" w:cs="Arial"/>
                <w:b/>
                <w:bCs/>
                <w:snapToGrid w:val="0"/>
                <w:sz w:val="18"/>
                <w:szCs w:val="18"/>
                <w:cs/>
                <w:lang w:eastAsia="th-TH"/>
              </w:rPr>
            </w:pPr>
          </w:p>
        </w:tc>
        <w:tc>
          <w:tcPr>
            <w:tcW w:w="1490" w:type="dxa"/>
            <w:tcBorders>
              <w:top w:val="single" w:sz="4" w:space="0" w:color="auto"/>
              <w:left w:val="nil"/>
              <w:bottom w:val="nil"/>
              <w:right w:val="nil"/>
            </w:tcBorders>
            <w:shd w:val="clear" w:color="auto" w:fill="auto"/>
            <w:vAlign w:val="bottom"/>
          </w:tcPr>
          <w:p w14:paraId="2C749548" w14:textId="77777777" w:rsidR="002B5A5A" w:rsidRPr="008B1C1C" w:rsidRDefault="002B5A5A" w:rsidP="00BF132C">
            <w:pPr>
              <w:spacing w:line="200" w:lineRule="exact"/>
              <w:ind w:right="29"/>
              <w:contextualSpacing/>
              <w:rPr>
                <w:rFonts w:ascii="Arial" w:hAnsi="Arial" w:cs="Arial"/>
                <w:b/>
                <w:bCs/>
                <w:snapToGrid w:val="0"/>
                <w:sz w:val="18"/>
                <w:szCs w:val="18"/>
                <w:cs/>
                <w:lang w:eastAsia="th-TH"/>
              </w:rPr>
            </w:pPr>
          </w:p>
        </w:tc>
        <w:tc>
          <w:tcPr>
            <w:tcW w:w="1078" w:type="dxa"/>
            <w:tcBorders>
              <w:top w:val="single" w:sz="4" w:space="0" w:color="auto"/>
              <w:left w:val="nil"/>
              <w:bottom w:val="nil"/>
              <w:right w:val="nil"/>
            </w:tcBorders>
            <w:shd w:val="clear" w:color="auto" w:fill="auto"/>
            <w:vAlign w:val="bottom"/>
          </w:tcPr>
          <w:p w14:paraId="0F8FC8E5" w14:textId="77777777" w:rsidR="002B5A5A" w:rsidRPr="008B1C1C" w:rsidRDefault="002B5A5A" w:rsidP="00BF132C">
            <w:pPr>
              <w:spacing w:line="200" w:lineRule="exact"/>
              <w:ind w:right="29"/>
              <w:contextualSpacing/>
              <w:rPr>
                <w:rFonts w:ascii="Arial" w:hAnsi="Arial" w:cs="Arial"/>
                <w:b/>
                <w:bCs/>
                <w:snapToGrid w:val="0"/>
                <w:sz w:val="18"/>
                <w:szCs w:val="18"/>
                <w:cs/>
                <w:lang w:eastAsia="th-TH"/>
              </w:rPr>
            </w:pPr>
          </w:p>
        </w:tc>
        <w:tc>
          <w:tcPr>
            <w:tcW w:w="976" w:type="dxa"/>
            <w:tcBorders>
              <w:top w:val="single" w:sz="4" w:space="0" w:color="auto"/>
              <w:left w:val="nil"/>
              <w:bottom w:val="nil"/>
              <w:right w:val="nil"/>
            </w:tcBorders>
            <w:shd w:val="clear" w:color="auto" w:fill="auto"/>
            <w:vAlign w:val="bottom"/>
          </w:tcPr>
          <w:p w14:paraId="1A1AB596" w14:textId="77777777" w:rsidR="002B5A5A" w:rsidRPr="008B1C1C" w:rsidRDefault="002B5A5A" w:rsidP="00BF132C">
            <w:pPr>
              <w:spacing w:line="200" w:lineRule="exact"/>
              <w:ind w:right="29"/>
              <w:contextualSpacing/>
              <w:rPr>
                <w:rFonts w:ascii="Arial" w:hAnsi="Arial" w:cs="Arial"/>
                <w:b/>
                <w:bCs/>
                <w:snapToGrid w:val="0"/>
                <w:sz w:val="18"/>
                <w:szCs w:val="18"/>
                <w:cs/>
                <w:lang w:eastAsia="th-TH"/>
              </w:rPr>
            </w:pPr>
          </w:p>
        </w:tc>
      </w:tr>
      <w:tr w:rsidR="002B5A5A" w:rsidRPr="008B1C1C" w14:paraId="35D592A8" w14:textId="77777777" w:rsidTr="00463548">
        <w:tc>
          <w:tcPr>
            <w:tcW w:w="2693" w:type="dxa"/>
            <w:tcBorders>
              <w:top w:val="nil"/>
              <w:left w:val="nil"/>
              <w:bottom w:val="nil"/>
              <w:right w:val="nil"/>
            </w:tcBorders>
            <w:vAlign w:val="bottom"/>
          </w:tcPr>
          <w:p w14:paraId="7390971F" w14:textId="77777777" w:rsidR="002B5A5A" w:rsidRPr="008B1C1C" w:rsidRDefault="002B5A5A" w:rsidP="00BF132C">
            <w:pPr>
              <w:spacing w:line="200" w:lineRule="exact"/>
              <w:ind w:left="68"/>
              <w:contextualSpacing/>
              <w:rPr>
                <w:rFonts w:ascii="Arial" w:hAnsi="Arial" w:cs="Arial"/>
                <w:color w:val="000000"/>
                <w:sz w:val="18"/>
                <w:szCs w:val="18"/>
                <w:cs/>
                <w:lang w:val="en-GB"/>
              </w:rPr>
            </w:pPr>
            <w:r w:rsidRPr="008B1C1C">
              <w:rPr>
                <w:rFonts w:ascii="Arial" w:hAnsi="Arial" w:cs="Arial"/>
                <w:color w:val="000000"/>
                <w:sz w:val="18"/>
                <w:szCs w:val="18"/>
                <w:lang w:val="en-GB"/>
              </w:rPr>
              <w:t>Purchase</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 xml:space="preserve">of securities with </w:t>
            </w:r>
          </w:p>
        </w:tc>
        <w:tc>
          <w:tcPr>
            <w:tcW w:w="1134" w:type="dxa"/>
            <w:tcBorders>
              <w:top w:val="nil"/>
              <w:left w:val="nil"/>
              <w:bottom w:val="nil"/>
              <w:right w:val="nil"/>
            </w:tcBorders>
            <w:shd w:val="clear" w:color="auto" w:fill="auto"/>
            <w:vAlign w:val="bottom"/>
          </w:tcPr>
          <w:p w14:paraId="0D027B13"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3338304A"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0DA15D0E"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nil"/>
              <w:left w:val="nil"/>
              <w:bottom w:val="nil"/>
              <w:right w:val="nil"/>
            </w:tcBorders>
            <w:shd w:val="clear" w:color="auto" w:fill="auto"/>
            <w:vAlign w:val="bottom"/>
          </w:tcPr>
          <w:p w14:paraId="027B9138"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nil"/>
              <w:left w:val="nil"/>
              <w:bottom w:val="nil"/>
              <w:right w:val="nil"/>
            </w:tcBorders>
            <w:shd w:val="clear" w:color="auto" w:fill="auto"/>
            <w:vAlign w:val="bottom"/>
          </w:tcPr>
          <w:p w14:paraId="597ECE7C"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nil"/>
              <w:left w:val="nil"/>
              <w:bottom w:val="nil"/>
              <w:right w:val="nil"/>
            </w:tcBorders>
            <w:shd w:val="clear" w:color="auto" w:fill="auto"/>
            <w:vAlign w:val="bottom"/>
          </w:tcPr>
          <w:p w14:paraId="70C44D47"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p>
        </w:tc>
      </w:tr>
      <w:tr w:rsidR="002B5A5A" w:rsidRPr="008B1C1C" w14:paraId="07AA20C6" w14:textId="77777777" w:rsidTr="00463548">
        <w:tc>
          <w:tcPr>
            <w:tcW w:w="2693" w:type="dxa"/>
            <w:tcBorders>
              <w:top w:val="nil"/>
              <w:left w:val="nil"/>
              <w:bottom w:val="nil"/>
              <w:right w:val="nil"/>
            </w:tcBorders>
            <w:vAlign w:val="bottom"/>
          </w:tcPr>
          <w:p w14:paraId="5D68063B" w14:textId="77777777" w:rsidR="002B5A5A" w:rsidRPr="008B1C1C" w:rsidRDefault="002B5A5A" w:rsidP="00BF132C">
            <w:pPr>
              <w:spacing w:line="200" w:lineRule="exact"/>
              <w:ind w:left="68"/>
              <w:contextualSpacing/>
              <w:rPr>
                <w:rFonts w:ascii="Arial" w:hAnsi="Arial" w:cs="Arial"/>
                <w:color w:val="000000"/>
                <w:sz w:val="18"/>
                <w:szCs w:val="18"/>
                <w:lang w:val="en-GB"/>
              </w:rPr>
            </w:pP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resale agreement</w:t>
            </w:r>
          </w:p>
        </w:tc>
        <w:tc>
          <w:tcPr>
            <w:tcW w:w="1134" w:type="dxa"/>
            <w:tcBorders>
              <w:top w:val="nil"/>
              <w:left w:val="nil"/>
              <w:bottom w:val="nil"/>
              <w:right w:val="nil"/>
            </w:tcBorders>
            <w:shd w:val="clear" w:color="auto" w:fill="auto"/>
            <w:vAlign w:val="bottom"/>
          </w:tcPr>
          <w:p w14:paraId="7AC3DF0B"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4750B27D"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7DDC4B3C"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nil"/>
              <w:left w:val="nil"/>
              <w:bottom w:val="nil"/>
              <w:right w:val="nil"/>
            </w:tcBorders>
            <w:shd w:val="clear" w:color="auto" w:fill="auto"/>
            <w:vAlign w:val="bottom"/>
          </w:tcPr>
          <w:p w14:paraId="073F373C"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nil"/>
              <w:left w:val="nil"/>
              <w:bottom w:val="nil"/>
              <w:right w:val="nil"/>
            </w:tcBorders>
            <w:shd w:val="clear" w:color="auto" w:fill="auto"/>
            <w:vAlign w:val="bottom"/>
          </w:tcPr>
          <w:p w14:paraId="1F36A4C8"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nil"/>
              <w:left w:val="nil"/>
              <w:bottom w:val="nil"/>
              <w:right w:val="nil"/>
            </w:tcBorders>
            <w:shd w:val="clear" w:color="auto" w:fill="auto"/>
            <w:vAlign w:val="bottom"/>
          </w:tcPr>
          <w:p w14:paraId="0E5C580A"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p>
        </w:tc>
      </w:tr>
      <w:tr w:rsidR="002B5A5A" w:rsidRPr="008B1C1C" w14:paraId="1663F124" w14:textId="77777777" w:rsidTr="00463548">
        <w:tc>
          <w:tcPr>
            <w:tcW w:w="2693" w:type="dxa"/>
            <w:tcBorders>
              <w:top w:val="nil"/>
              <w:left w:val="nil"/>
              <w:bottom w:val="nil"/>
              <w:right w:val="nil"/>
            </w:tcBorders>
            <w:vAlign w:val="bottom"/>
          </w:tcPr>
          <w:p w14:paraId="24B7F4B1" w14:textId="77777777" w:rsidR="002B5A5A" w:rsidRPr="008B1C1C" w:rsidRDefault="002B5A5A" w:rsidP="00BF132C">
            <w:pPr>
              <w:spacing w:line="200" w:lineRule="exact"/>
              <w:ind w:left="68"/>
              <w:contextualSpacing/>
              <w:jc w:val="both"/>
              <w:rPr>
                <w:rFonts w:ascii="Arial" w:hAnsi="Arial" w:cs="Arial"/>
                <w:color w:val="000000"/>
                <w:sz w:val="18"/>
                <w:szCs w:val="18"/>
                <w:lang w:val="en-GB"/>
              </w:rPr>
            </w:pP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transactions</w:t>
            </w:r>
          </w:p>
        </w:tc>
        <w:tc>
          <w:tcPr>
            <w:tcW w:w="1134" w:type="dxa"/>
            <w:tcBorders>
              <w:top w:val="nil"/>
              <w:left w:val="nil"/>
              <w:bottom w:val="nil"/>
              <w:right w:val="nil"/>
            </w:tcBorders>
            <w:shd w:val="clear" w:color="auto" w:fill="auto"/>
          </w:tcPr>
          <w:p w14:paraId="4032FCF2"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r w:rsidRPr="008B1C1C">
              <w:rPr>
                <w:rFonts w:ascii="Arial" w:hAnsi="Arial" w:cs="Arial"/>
                <w:sz w:val="18"/>
                <w:szCs w:val="18"/>
                <w:cs/>
              </w:rPr>
              <w:t xml:space="preserve"> 5,764 </w:t>
            </w:r>
          </w:p>
        </w:tc>
        <w:tc>
          <w:tcPr>
            <w:tcW w:w="1134" w:type="dxa"/>
            <w:tcBorders>
              <w:top w:val="nil"/>
              <w:left w:val="nil"/>
              <w:bottom w:val="nil"/>
              <w:right w:val="nil"/>
            </w:tcBorders>
            <w:shd w:val="clear" w:color="auto" w:fill="auto"/>
          </w:tcPr>
          <w:p w14:paraId="7F1EB729"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lang w:val="en-GB" w:eastAsia="th-TH"/>
              </w:rPr>
            </w:pPr>
            <w:r w:rsidRPr="008B1C1C">
              <w:rPr>
                <w:rFonts w:ascii="Arial" w:hAnsi="Arial"/>
                <w:sz w:val="18"/>
                <w:szCs w:val="18"/>
                <w:cs/>
              </w:rPr>
              <w:t xml:space="preserve"> - </w:t>
            </w:r>
          </w:p>
        </w:tc>
        <w:tc>
          <w:tcPr>
            <w:tcW w:w="1134" w:type="dxa"/>
            <w:tcBorders>
              <w:top w:val="nil"/>
              <w:left w:val="nil"/>
              <w:bottom w:val="nil"/>
              <w:right w:val="nil"/>
            </w:tcBorders>
            <w:shd w:val="clear" w:color="auto" w:fill="auto"/>
          </w:tcPr>
          <w:p w14:paraId="5865ABA2"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lang w:val="en-GB" w:eastAsia="th-TH"/>
              </w:rPr>
            </w:pPr>
            <w:r w:rsidRPr="008B1C1C">
              <w:rPr>
                <w:rFonts w:ascii="Arial" w:hAnsi="Arial" w:cs="Arial"/>
                <w:sz w:val="18"/>
                <w:szCs w:val="18"/>
                <w:cs/>
              </w:rPr>
              <w:t xml:space="preserve"> 5,764 </w:t>
            </w:r>
          </w:p>
        </w:tc>
        <w:tc>
          <w:tcPr>
            <w:tcW w:w="1490" w:type="dxa"/>
            <w:tcBorders>
              <w:top w:val="nil"/>
              <w:left w:val="nil"/>
              <w:bottom w:val="nil"/>
              <w:right w:val="nil"/>
            </w:tcBorders>
            <w:shd w:val="clear" w:color="auto" w:fill="auto"/>
          </w:tcPr>
          <w:p w14:paraId="4F765CE9"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lang w:val="en-GB" w:eastAsia="th-TH"/>
              </w:rPr>
            </w:pPr>
            <w:r w:rsidRPr="008B1C1C">
              <w:rPr>
                <w:rFonts w:ascii="Arial" w:hAnsi="Arial"/>
                <w:sz w:val="18"/>
                <w:szCs w:val="18"/>
                <w:cs/>
              </w:rPr>
              <w:t xml:space="preserve"> - </w:t>
            </w:r>
          </w:p>
        </w:tc>
        <w:tc>
          <w:tcPr>
            <w:tcW w:w="1078" w:type="dxa"/>
            <w:tcBorders>
              <w:top w:val="nil"/>
              <w:left w:val="nil"/>
              <w:bottom w:val="nil"/>
              <w:right w:val="nil"/>
            </w:tcBorders>
            <w:shd w:val="clear" w:color="auto" w:fill="auto"/>
          </w:tcPr>
          <w:p w14:paraId="0AD7488A"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lang w:val="en-GB" w:eastAsia="th-TH"/>
              </w:rPr>
            </w:pPr>
            <w:r w:rsidRPr="008B1C1C">
              <w:rPr>
                <w:rFonts w:ascii="Arial" w:hAnsi="Arial"/>
                <w:sz w:val="18"/>
                <w:szCs w:val="18"/>
                <w:cs/>
              </w:rPr>
              <w:t xml:space="preserve"> (</w:t>
            </w:r>
            <w:r w:rsidRPr="008B1C1C">
              <w:rPr>
                <w:rFonts w:ascii="Arial" w:hAnsi="Arial" w:cs="Arial"/>
                <w:sz w:val="18"/>
                <w:szCs w:val="18"/>
                <w:cs/>
              </w:rPr>
              <w:t>5,463</w:t>
            </w:r>
            <w:r w:rsidRPr="008B1C1C">
              <w:rPr>
                <w:rFonts w:ascii="Arial" w:hAnsi="Arial"/>
                <w:sz w:val="18"/>
                <w:szCs w:val="18"/>
                <w:cs/>
              </w:rPr>
              <w:t>)</w:t>
            </w:r>
          </w:p>
        </w:tc>
        <w:tc>
          <w:tcPr>
            <w:tcW w:w="976" w:type="dxa"/>
            <w:tcBorders>
              <w:top w:val="nil"/>
              <w:left w:val="nil"/>
              <w:bottom w:val="nil"/>
              <w:right w:val="nil"/>
            </w:tcBorders>
            <w:shd w:val="clear" w:color="auto" w:fill="auto"/>
          </w:tcPr>
          <w:p w14:paraId="00068D36"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r w:rsidRPr="008B1C1C">
              <w:rPr>
                <w:rFonts w:ascii="Arial" w:hAnsi="Arial" w:cs="Arial"/>
                <w:sz w:val="18"/>
                <w:szCs w:val="18"/>
                <w:cs/>
              </w:rPr>
              <w:t xml:space="preserve"> 301 </w:t>
            </w:r>
          </w:p>
        </w:tc>
      </w:tr>
      <w:tr w:rsidR="002B5A5A" w:rsidRPr="008B1C1C" w14:paraId="04CC12FB" w14:textId="77777777" w:rsidTr="00463548">
        <w:tc>
          <w:tcPr>
            <w:tcW w:w="2693" w:type="dxa"/>
            <w:tcBorders>
              <w:top w:val="nil"/>
              <w:left w:val="nil"/>
              <w:bottom w:val="nil"/>
              <w:right w:val="nil"/>
            </w:tcBorders>
            <w:vAlign w:val="bottom"/>
          </w:tcPr>
          <w:p w14:paraId="13269F1D" w14:textId="77777777" w:rsidR="002B5A5A" w:rsidRPr="008B1C1C" w:rsidRDefault="002B5A5A" w:rsidP="00BF132C">
            <w:pPr>
              <w:spacing w:line="200" w:lineRule="exact"/>
              <w:ind w:left="68"/>
              <w:contextualSpacing/>
              <w:jc w:val="both"/>
              <w:rPr>
                <w:rFonts w:ascii="Arial" w:hAnsi="Arial" w:cs="Arial"/>
                <w:color w:val="000000"/>
                <w:sz w:val="18"/>
                <w:szCs w:val="18"/>
                <w:cs/>
              </w:rPr>
            </w:pPr>
            <w:r w:rsidRPr="008B1C1C">
              <w:rPr>
                <w:rFonts w:ascii="Arial" w:hAnsi="Arial" w:cs="Arial"/>
                <w:sz w:val="18"/>
                <w:szCs w:val="18"/>
                <w:cs/>
              </w:rPr>
              <w:t>Derivative assets</w:t>
            </w:r>
          </w:p>
        </w:tc>
        <w:tc>
          <w:tcPr>
            <w:tcW w:w="1134" w:type="dxa"/>
            <w:tcBorders>
              <w:top w:val="nil"/>
              <w:left w:val="nil"/>
              <w:bottom w:val="single" w:sz="4" w:space="0" w:color="auto"/>
              <w:right w:val="nil"/>
            </w:tcBorders>
            <w:shd w:val="clear" w:color="auto" w:fill="auto"/>
          </w:tcPr>
          <w:p w14:paraId="4BB2E309"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r w:rsidRPr="008B1C1C">
              <w:rPr>
                <w:rFonts w:ascii="Arial" w:hAnsi="Arial" w:cs="Arial"/>
                <w:sz w:val="18"/>
                <w:szCs w:val="18"/>
                <w:cs/>
              </w:rPr>
              <w:t xml:space="preserve"> 80,284 </w:t>
            </w:r>
          </w:p>
        </w:tc>
        <w:tc>
          <w:tcPr>
            <w:tcW w:w="1134" w:type="dxa"/>
            <w:tcBorders>
              <w:top w:val="nil"/>
              <w:left w:val="nil"/>
              <w:bottom w:val="single" w:sz="4" w:space="0" w:color="auto"/>
              <w:right w:val="nil"/>
            </w:tcBorders>
            <w:shd w:val="clear" w:color="auto" w:fill="auto"/>
          </w:tcPr>
          <w:p w14:paraId="28BCAD33"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lang w:val="en-GB" w:eastAsia="th-TH"/>
              </w:rPr>
            </w:pPr>
            <w:r w:rsidRPr="008B1C1C">
              <w:rPr>
                <w:rFonts w:ascii="Arial" w:hAnsi="Arial"/>
                <w:sz w:val="18"/>
                <w:szCs w:val="18"/>
                <w:cs/>
              </w:rPr>
              <w:t xml:space="preserve"> - </w:t>
            </w:r>
          </w:p>
        </w:tc>
        <w:tc>
          <w:tcPr>
            <w:tcW w:w="1134" w:type="dxa"/>
            <w:tcBorders>
              <w:top w:val="nil"/>
              <w:left w:val="nil"/>
              <w:bottom w:val="single" w:sz="4" w:space="0" w:color="auto"/>
              <w:right w:val="nil"/>
            </w:tcBorders>
            <w:shd w:val="clear" w:color="auto" w:fill="auto"/>
          </w:tcPr>
          <w:p w14:paraId="694D587D"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cs="Arial"/>
                <w:sz w:val="18"/>
                <w:szCs w:val="18"/>
                <w:cs/>
              </w:rPr>
              <w:t xml:space="preserve"> 80,284 </w:t>
            </w:r>
          </w:p>
        </w:tc>
        <w:tc>
          <w:tcPr>
            <w:tcW w:w="1490" w:type="dxa"/>
            <w:tcBorders>
              <w:top w:val="nil"/>
              <w:left w:val="nil"/>
              <w:bottom w:val="single" w:sz="4" w:space="0" w:color="auto"/>
              <w:right w:val="nil"/>
            </w:tcBorders>
            <w:shd w:val="clear" w:color="auto" w:fill="auto"/>
          </w:tcPr>
          <w:p w14:paraId="5748A0E1"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sz w:val="18"/>
                <w:szCs w:val="18"/>
                <w:cs/>
              </w:rPr>
              <w:t xml:space="preserve"> (</w:t>
            </w:r>
            <w:r w:rsidRPr="008B1C1C">
              <w:rPr>
                <w:rFonts w:ascii="Arial" w:hAnsi="Arial" w:cs="Arial"/>
                <w:sz w:val="18"/>
                <w:szCs w:val="18"/>
                <w:cs/>
              </w:rPr>
              <w:t>48,017</w:t>
            </w:r>
            <w:r w:rsidRPr="008B1C1C">
              <w:rPr>
                <w:rFonts w:ascii="Arial" w:hAnsi="Arial"/>
                <w:sz w:val="18"/>
                <w:szCs w:val="18"/>
                <w:cs/>
              </w:rPr>
              <w:t>)</w:t>
            </w:r>
          </w:p>
        </w:tc>
        <w:tc>
          <w:tcPr>
            <w:tcW w:w="1078" w:type="dxa"/>
            <w:tcBorders>
              <w:top w:val="nil"/>
              <w:left w:val="nil"/>
              <w:bottom w:val="single" w:sz="4" w:space="0" w:color="auto"/>
              <w:right w:val="nil"/>
            </w:tcBorders>
            <w:shd w:val="clear" w:color="auto" w:fill="auto"/>
          </w:tcPr>
          <w:p w14:paraId="1850C00B"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sz w:val="18"/>
                <w:szCs w:val="18"/>
                <w:cs/>
              </w:rPr>
              <w:t xml:space="preserve"> (</w:t>
            </w:r>
            <w:r w:rsidRPr="008B1C1C">
              <w:rPr>
                <w:rFonts w:ascii="Arial" w:hAnsi="Arial" w:cs="Arial"/>
                <w:sz w:val="18"/>
                <w:szCs w:val="18"/>
                <w:cs/>
              </w:rPr>
              <w:t>23,930</w:t>
            </w:r>
            <w:r w:rsidRPr="008B1C1C">
              <w:rPr>
                <w:rFonts w:ascii="Arial" w:hAnsi="Arial"/>
                <w:sz w:val="18"/>
                <w:szCs w:val="18"/>
                <w:cs/>
              </w:rPr>
              <w:t>)</w:t>
            </w:r>
          </w:p>
        </w:tc>
        <w:tc>
          <w:tcPr>
            <w:tcW w:w="976" w:type="dxa"/>
            <w:tcBorders>
              <w:top w:val="nil"/>
              <w:left w:val="nil"/>
              <w:bottom w:val="single" w:sz="4" w:space="0" w:color="auto"/>
              <w:right w:val="nil"/>
            </w:tcBorders>
            <w:shd w:val="clear" w:color="auto" w:fill="auto"/>
          </w:tcPr>
          <w:p w14:paraId="6CE4137A"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cs="Arial"/>
                <w:sz w:val="18"/>
                <w:szCs w:val="18"/>
                <w:cs/>
              </w:rPr>
              <w:t xml:space="preserve"> 8,337 </w:t>
            </w:r>
          </w:p>
        </w:tc>
      </w:tr>
      <w:tr w:rsidR="002B5A5A" w:rsidRPr="008B1C1C" w14:paraId="4E011092" w14:textId="77777777" w:rsidTr="00463548">
        <w:tc>
          <w:tcPr>
            <w:tcW w:w="2693" w:type="dxa"/>
            <w:tcBorders>
              <w:top w:val="nil"/>
              <w:left w:val="nil"/>
              <w:bottom w:val="nil"/>
              <w:right w:val="nil"/>
            </w:tcBorders>
            <w:vAlign w:val="bottom"/>
          </w:tcPr>
          <w:p w14:paraId="2400CAC7" w14:textId="77777777" w:rsidR="002B5A5A" w:rsidRPr="008B1C1C" w:rsidRDefault="002B5A5A" w:rsidP="00BF132C">
            <w:pPr>
              <w:spacing w:line="200" w:lineRule="exact"/>
              <w:ind w:left="68"/>
              <w:contextualSpacing/>
              <w:jc w:val="both"/>
              <w:rPr>
                <w:rFonts w:ascii="Arial" w:hAnsi="Arial" w:cs="Arial"/>
                <w:b/>
                <w:bCs/>
                <w:sz w:val="18"/>
                <w:szCs w:val="18"/>
                <w:cs/>
              </w:rPr>
            </w:pPr>
          </w:p>
        </w:tc>
        <w:tc>
          <w:tcPr>
            <w:tcW w:w="1134" w:type="dxa"/>
            <w:tcBorders>
              <w:top w:val="single" w:sz="4" w:space="0" w:color="auto"/>
              <w:left w:val="nil"/>
              <w:bottom w:val="nil"/>
              <w:right w:val="nil"/>
            </w:tcBorders>
            <w:shd w:val="clear" w:color="auto" w:fill="auto"/>
            <w:vAlign w:val="bottom"/>
          </w:tcPr>
          <w:p w14:paraId="4D6FF27C"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lang w:val="en-GB" w:eastAsia="th-TH"/>
              </w:rPr>
            </w:pPr>
          </w:p>
        </w:tc>
        <w:tc>
          <w:tcPr>
            <w:tcW w:w="1134" w:type="dxa"/>
            <w:tcBorders>
              <w:top w:val="single" w:sz="4" w:space="0" w:color="auto"/>
              <w:left w:val="nil"/>
              <w:bottom w:val="nil"/>
              <w:right w:val="nil"/>
            </w:tcBorders>
            <w:shd w:val="clear" w:color="auto" w:fill="auto"/>
            <w:vAlign w:val="bottom"/>
          </w:tcPr>
          <w:p w14:paraId="5AB64FBE"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val="en-GB" w:eastAsia="th-TH"/>
              </w:rPr>
            </w:pPr>
          </w:p>
        </w:tc>
        <w:tc>
          <w:tcPr>
            <w:tcW w:w="1134" w:type="dxa"/>
            <w:tcBorders>
              <w:top w:val="single" w:sz="4" w:space="0" w:color="auto"/>
              <w:left w:val="nil"/>
              <w:bottom w:val="nil"/>
              <w:right w:val="nil"/>
            </w:tcBorders>
            <w:shd w:val="clear" w:color="auto" w:fill="auto"/>
            <w:vAlign w:val="bottom"/>
          </w:tcPr>
          <w:p w14:paraId="1F1E1DEB"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lang w:val="en-GB" w:eastAsia="th-TH"/>
              </w:rPr>
            </w:pPr>
          </w:p>
        </w:tc>
        <w:tc>
          <w:tcPr>
            <w:tcW w:w="1490" w:type="dxa"/>
            <w:tcBorders>
              <w:top w:val="single" w:sz="4" w:space="0" w:color="auto"/>
              <w:left w:val="nil"/>
              <w:bottom w:val="nil"/>
              <w:right w:val="nil"/>
            </w:tcBorders>
            <w:shd w:val="clear" w:color="auto" w:fill="auto"/>
          </w:tcPr>
          <w:p w14:paraId="616E7771"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val="en-GB" w:eastAsia="th-TH"/>
              </w:rPr>
            </w:pPr>
          </w:p>
        </w:tc>
        <w:tc>
          <w:tcPr>
            <w:tcW w:w="1078" w:type="dxa"/>
            <w:tcBorders>
              <w:top w:val="single" w:sz="4" w:space="0" w:color="auto"/>
              <w:left w:val="nil"/>
              <w:bottom w:val="nil"/>
              <w:right w:val="nil"/>
            </w:tcBorders>
            <w:shd w:val="clear" w:color="auto" w:fill="auto"/>
          </w:tcPr>
          <w:p w14:paraId="65E9174B"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val="en-GB" w:eastAsia="th-TH"/>
              </w:rPr>
            </w:pPr>
          </w:p>
        </w:tc>
        <w:tc>
          <w:tcPr>
            <w:tcW w:w="976" w:type="dxa"/>
            <w:tcBorders>
              <w:top w:val="single" w:sz="4" w:space="0" w:color="auto"/>
              <w:left w:val="nil"/>
              <w:bottom w:val="nil"/>
              <w:right w:val="nil"/>
            </w:tcBorders>
            <w:shd w:val="clear" w:color="auto" w:fill="auto"/>
            <w:vAlign w:val="bottom"/>
          </w:tcPr>
          <w:p w14:paraId="3A2F9201"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lang w:val="en-GB" w:eastAsia="th-TH"/>
              </w:rPr>
            </w:pPr>
          </w:p>
        </w:tc>
      </w:tr>
      <w:tr w:rsidR="002B5A5A" w:rsidRPr="008B1C1C" w14:paraId="4C3A5BF1" w14:textId="77777777" w:rsidTr="00463548">
        <w:tc>
          <w:tcPr>
            <w:tcW w:w="2693" w:type="dxa"/>
            <w:tcBorders>
              <w:top w:val="nil"/>
              <w:left w:val="nil"/>
              <w:bottom w:val="nil"/>
              <w:right w:val="nil"/>
            </w:tcBorders>
            <w:vAlign w:val="bottom"/>
          </w:tcPr>
          <w:p w14:paraId="19E59393" w14:textId="77777777" w:rsidR="002B5A5A" w:rsidRPr="008B1C1C" w:rsidRDefault="002B5A5A" w:rsidP="00BF132C">
            <w:pPr>
              <w:spacing w:line="200" w:lineRule="exact"/>
              <w:ind w:left="68"/>
              <w:contextualSpacing/>
              <w:jc w:val="both"/>
              <w:rPr>
                <w:rFonts w:ascii="Arial" w:hAnsi="Arial" w:cs="Arial"/>
                <w:b/>
                <w:sz w:val="18"/>
                <w:szCs w:val="18"/>
                <w:cs/>
              </w:rPr>
            </w:pPr>
            <w:r w:rsidRPr="008B1C1C">
              <w:rPr>
                <w:rFonts w:ascii="Arial" w:hAnsi="Arial"/>
                <w:bCs/>
                <w:sz w:val="18"/>
                <w:szCs w:val="18"/>
                <w:cs/>
              </w:rPr>
              <w:t xml:space="preserve">  </w:t>
            </w:r>
            <w:r w:rsidRPr="008B1C1C">
              <w:rPr>
                <w:rFonts w:ascii="Arial" w:hAnsi="Arial" w:cs="Arial"/>
                <w:b/>
                <w:bCs/>
                <w:sz w:val="18"/>
                <w:szCs w:val="18"/>
                <w:cs/>
              </w:rPr>
              <w:t xml:space="preserve"> Total</w:t>
            </w:r>
          </w:p>
        </w:tc>
        <w:tc>
          <w:tcPr>
            <w:tcW w:w="1134" w:type="dxa"/>
            <w:tcBorders>
              <w:top w:val="nil"/>
              <w:left w:val="nil"/>
              <w:bottom w:val="single" w:sz="4" w:space="0" w:color="auto"/>
              <w:right w:val="nil"/>
            </w:tcBorders>
            <w:shd w:val="clear" w:color="auto" w:fill="auto"/>
          </w:tcPr>
          <w:p w14:paraId="175B1C69"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86,048 </w:t>
            </w:r>
          </w:p>
        </w:tc>
        <w:tc>
          <w:tcPr>
            <w:tcW w:w="1134" w:type="dxa"/>
            <w:tcBorders>
              <w:top w:val="nil"/>
              <w:left w:val="nil"/>
              <w:bottom w:val="single" w:sz="4" w:space="0" w:color="auto"/>
              <w:right w:val="nil"/>
            </w:tcBorders>
            <w:shd w:val="clear" w:color="auto" w:fill="auto"/>
          </w:tcPr>
          <w:p w14:paraId="1D5DAFDA"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34" w:type="dxa"/>
            <w:tcBorders>
              <w:top w:val="nil"/>
              <w:left w:val="nil"/>
              <w:bottom w:val="single" w:sz="4" w:space="0" w:color="auto"/>
              <w:right w:val="nil"/>
            </w:tcBorders>
            <w:shd w:val="clear" w:color="auto" w:fill="auto"/>
          </w:tcPr>
          <w:p w14:paraId="2E301184"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86,048 </w:t>
            </w:r>
          </w:p>
        </w:tc>
        <w:tc>
          <w:tcPr>
            <w:tcW w:w="1490" w:type="dxa"/>
            <w:tcBorders>
              <w:top w:val="nil"/>
              <w:left w:val="nil"/>
              <w:bottom w:val="single" w:sz="4" w:space="0" w:color="auto"/>
              <w:right w:val="nil"/>
            </w:tcBorders>
            <w:shd w:val="clear" w:color="auto" w:fill="auto"/>
          </w:tcPr>
          <w:p w14:paraId="051CCE32"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w:t>
            </w:r>
            <w:r w:rsidRPr="008B1C1C">
              <w:rPr>
                <w:rFonts w:ascii="Arial" w:hAnsi="Arial" w:cs="Arial"/>
                <w:sz w:val="18"/>
                <w:szCs w:val="18"/>
                <w:cs/>
              </w:rPr>
              <w:t>48,017</w:t>
            </w:r>
            <w:r w:rsidRPr="008B1C1C">
              <w:rPr>
                <w:rFonts w:ascii="Arial" w:hAnsi="Arial"/>
                <w:sz w:val="18"/>
                <w:szCs w:val="18"/>
                <w:cs/>
              </w:rPr>
              <w:t>)</w:t>
            </w:r>
          </w:p>
        </w:tc>
        <w:tc>
          <w:tcPr>
            <w:tcW w:w="1078" w:type="dxa"/>
            <w:tcBorders>
              <w:top w:val="nil"/>
              <w:left w:val="nil"/>
              <w:bottom w:val="single" w:sz="4" w:space="0" w:color="auto"/>
              <w:right w:val="nil"/>
            </w:tcBorders>
            <w:shd w:val="clear" w:color="auto" w:fill="auto"/>
          </w:tcPr>
          <w:p w14:paraId="3D1F1474"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w:t>
            </w:r>
            <w:r w:rsidRPr="008B1C1C">
              <w:rPr>
                <w:rFonts w:ascii="Arial" w:hAnsi="Arial" w:cs="Arial"/>
                <w:sz w:val="18"/>
                <w:szCs w:val="18"/>
                <w:cs/>
              </w:rPr>
              <w:t>29,393</w:t>
            </w:r>
            <w:r w:rsidRPr="008B1C1C">
              <w:rPr>
                <w:rFonts w:ascii="Arial" w:hAnsi="Arial"/>
                <w:sz w:val="18"/>
                <w:szCs w:val="18"/>
                <w:cs/>
              </w:rPr>
              <w:t>)</w:t>
            </w:r>
          </w:p>
        </w:tc>
        <w:tc>
          <w:tcPr>
            <w:tcW w:w="976" w:type="dxa"/>
            <w:tcBorders>
              <w:top w:val="nil"/>
              <w:left w:val="nil"/>
              <w:bottom w:val="single" w:sz="4" w:space="0" w:color="auto"/>
              <w:right w:val="nil"/>
            </w:tcBorders>
            <w:shd w:val="clear" w:color="auto" w:fill="auto"/>
          </w:tcPr>
          <w:p w14:paraId="6C607A22"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8,638 </w:t>
            </w:r>
          </w:p>
        </w:tc>
      </w:tr>
      <w:tr w:rsidR="002B5A5A" w:rsidRPr="008B1C1C" w14:paraId="6EAFB35E" w14:textId="77777777" w:rsidTr="00463548">
        <w:tc>
          <w:tcPr>
            <w:tcW w:w="2693" w:type="dxa"/>
            <w:tcBorders>
              <w:top w:val="nil"/>
              <w:left w:val="nil"/>
              <w:bottom w:val="nil"/>
              <w:right w:val="nil"/>
            </w:tcBorders>
            <w:vAlign w:val="bottom"/>
          </w:tcPr>
          <w:p w14:paraId="75E61479" w14:textId="77777777" w:rsidR="002B5A5A" w:rsidRPr="008B1C1C" w:rsidRDefault="002B5A5A" w:rsidP="00BF132C">
            <w:pPr>
              <w:spacing w:line="200" w:lineRule="exact"/>
              <w:ind w:left="68"/>
              <w:contextualSpacing/>
              <w:jc w:val="both"/>
              <w:rPr>
                <w:rFonts w:ascii="Arial" w:hAnsi="Arial" w:cs="Arial"/>
                <w:sz w:val="18"/>
                <w:szCs w:val="18"/>
                <w:cs/>
              </w:rPr>
            </w:pPr>
          </w:p>
        </w:tc>
        <w:tc>
          <w:tcPr>
            <w:tcW w:w="1134" w:type="dxa"/>
            <w:tcBorders>
              <w:top w:val="single" w:sz="4" w:space="0" w:color="auto"/>
              <w:left w:val="nil"/>
              <w:bottom w:val="nil"/>
              <w:right w:val="nil"/>
            </w:tcBorders>
            <w:shd w:val="clear" w:color="auto" w:fill="auto"/>
            <w:vAlign w:val="bottom"/>
          </w:tcPr>
          <w:p w14:paraId="16AC63B1"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1134" w:type="dxa"/>
            <w:tcBorders>
              <w:top w:val="single" w:sz="4" w:space="0" w:color="auto"/>
              <w:left w:val="nil"/>
              <w:bottom w:val="nil"/>
              <w:right w:val="nil"/>
            </w:tcBorders>
            <w:shd w:val="clear" w:color="auto" w:fill="auto"/>
            <w:vAlign w:val="bottom"/>
          </w:tcPr>
          <w:p w14:paraId="6E7928FB"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1134" w:type="dxa"/>
            <w:tcBorders>
              <w:top w:val="single" w:sz="4" w:space="0" w:color="auto"/>
              <w:left w:val="nil"/>
              <w:bottom w:val="nil"/>
              <w:right w:val="nil"/>
            </w:tcBorders>
            <w:shd w:val="clear" w:color="auto" w:fill="auto"/>
            <w:vAlign w:val="bottom"/>
          </w:tcPr>
          <w:p w14:paraId="3926216A"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1490" w:type="dxa"/>
            <w:tcBorders>
              <w:top w:val="single" w:sz="4" w:space="0" w:color="auto"/>
              <w:left w:val="nil"/>
              <w:bottom w:val="nil"/>
              <w:right w:val="nil"/>
            </w:tcBorders>
            <w:shd w:val="clear" w:color="auto" w:fill="auto"/>
            <w:vAlign w:val="bottom"/>
          </w:tcPr>
          <w:p w14:paraId="06DCBFA5"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1078" w:type="dxa"/>
            <w:tcBorders>
              <w:top w:val="single" w:sz="4" w:space="0" w:color="auto"/>
              <w:left w:val="nil"/>
              <w:bottom w:val="nil"/>
              <w:right w:val="nil"/>
            </w:tcBorders>
            <w:shd w:val="clear" w:color="auto" w:fill="auto"/>
            <w:vAlign w:val="bottom"/>
          </w:tcPr>
          <w:p w14:paraId="5DB0D224"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976" w:type="dxa"/>
            <w:tcBorders>
              <w:top w:val="single" w:sz="4" w:space="0" w:color="auto"/>
              <w:left w:val="nil"/>
              <w:bottom w:val="nil"/>
              <w:right w:val="nil"/>
            </w:tcBorders>
            <w:shd w:val="clear" w:color="auto" w:fill="auto"/>
            <w:vAlign w:val="bottom"/>
          </w:tcPr>
          <w:p w14:paraId="637A8791"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r>
      <w:tr w:rsidR="002B5A5A" w:rsidRPr="008B1C1C" w14:paraId="5D381704" w14:textId="77777777" w:rsidTr="00463548">
        <w:tc>
          <w:tcPr>
            <w:tcW w:w="2693" w:type="dxa"/>
            <w:tcBorders>
              <w:top w:val="nil"/>
              <w:left w:val="nil"/>
              <w:bottom w:val="nil"/>
              <w:right w:val="nil"/>
            </w:tcBorders>
            <w:vAlign w:val="bottom"/>
          </w:tcPr>
          <w:p w14:paraId="65811A5A" w14:textId="77777777" w:rsidR="002B5A5A" w:rsidRPr="008B1C1C" w:rsidRDefault="002B5A5A" w:rsidP="00BF132C">
            <w:pPr>
              <w:spacing w:line="200" w:lineRule="exact"/>
              <w:ind w:left="68"/>
              <w:contextualSpacing/>
              <w:jc w:val="both"/>
              <w:rPr>
                <w:rFonts w:ascii="Arial" w:hAnsi="Arial" w:cs="Arial"/>
                <w:b/>
                <w:bCs/>
                <w:sz w:val="18"/>
                <w:szCs w:val="18"/>
                <w:cs/>
              </w:rPr>
            </w:pPr>
            <w:r w:rsidRPr="008B1C1C">
              <w:rPr>
                <w:rFonts w:ascii="Arial" w:hAnsi="Arial" w:cs="Arial"/>
                <w:b/>
                <w:bCs/>
                <w:snapToGrid w:val="0"/>
                <w:sz w:val="18"/>
                <w:szCs w:val="18"/>
                <w:cs/>
                <w:lang w:eastAsia="th-TH"/>
              </w:rPr>
              <w:t>Financial liabilities</w:t>
            </w:r>
          </w:p>
        </w:tc>
        <w:tc>
          <w:tcPr>
            <w:tcW w:w="1134" w:type="dxa"/>
            <w:tcBorders>
              <w:top w:val="nil"/>
              <w:left w:val="nil"/>
              <w:bottom w:val="nil"/>
              <w:right w:val="nil"/>
            </w:tcBorders>
            <w:shd w:val="clear" w:color="auto" w:fill="auto"/>
            <w:vAlign w:val="bottom"/>
          </w:tcPr>
          <w:p w14:paraId="24DCDC9E"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shd w:val="clear" w:color="auto" w:fill="auto"/>
            <w:vAlign w:val="bottom"/>
          </w:tcPr>
          <w:p w14:paraId="48085EC8"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shd w:val="clear" w:color="auto" w:fill="auto"/>
            <w:vAlign w:val="bottom"/>
          </w:tcPr>
          <w:p w14:paraId="04290024"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1490" w:type="dxa"/>
            <w:tcBorders>
              <w:top w:val="nil"/>
              <w:left w:val="nil"/>
              <w:bottom w:val="nil"/>
              <w:right w:val="nil"/>
            </w:tcBorders>
            <w:shd w:val="clear" w:color="auto" w:fill="auto"/>
            <w:vAlign w:val="bottom"/>
          </w:tcPr>
          <w:p w14:paraId="33F7249E"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1078" w:type="dxa"/>
            <w:tcBorders>
              <w:top w:val="nil"/>
              <w:left w:val="nil"/>
              <w:bottom w:val="nil"/>
              <w:right w:val="nil"/>
            </w:tcBorders>
            <w:shd w:val="clear" w:color="auto" w:fill="auto"/>
            <w:vAlign w:val="bottom"/>
          </w:tcPr>
          <w:p w14:paraId="2B449C70"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976" w:type="dxa"/>
            <w:tcBorders>
              <w:top w:val="nil"/>
              <w:left w:val="nil"/>
              <w:bottom w:val="nil"/>
              <w:right w:val="nil"/>
            </w:tcBorders>
            <w:shd w:val="clear" w:color="auto" w:fill="auto"/>
            <w:vAlign w:val="bottom"/>
          </w:tcPr>
          <w:p w14:paraId="023242C4"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r>
      <w:tr w:rsidR="002B5A5A" w:rsidRPr="008B1C1C" w14:paraId="0F71DD60" w14:textId="77777777" w:rsidTr="00463548">
        <w:tc>
          <w:tcPr>
            <w:tcW w:w="2693" w:type="dxa"/>
            <w:tcBorders>
              <w:top w:val="nil"/>
              <w:left w:val="nil"/>
              <w:bottom w:val="nil"/>
              <w:right w:val="nil"/>
            </w:tcBorders>
            <w:vAlign w:val="bottom"/>
          </w:tcPr>
          <w:p w14:paraId="4BD7EF0A" w14:textId="77777777" w:rsidR="002B5A5A" w:rsidRPr="008B1C1C" w:rsidRDefault="002B5A5A" w:rsidP="00BF132C">
            <w:pPr>
              <w:spacing w:line="200" w:lineRule="exact"/>
              <w:ind w:left="68"/>
              <w:contextualSpacing/>
              <w:jc w:val="both"/>
              <w:rPr>
                <w:rFonts w:ascii="Arial" w:hAnsi="Arial" w:cs="Arial"/>
                <w:b/>
                <w:bCs/>
                <w:sz w:val="18"/>
                <w:szCs w:val="18"/>
                <w:cs/>
              </w:rPr>
            </w:pPr>
            <w:r w:rsidRPr="008B1C1C">
              <w:rPr>
                <w:rFonts w:ascii="Arial" w:hAnsi="Arial" w:cs="Arial"/>
                <w:color w:val="000000"/>
                <w:sz w:val="18"/>
                <w:szCs w:val="18"/>
                <w:lang w:val="en-GB"/>
              </w:rPr>
              <w:t xml:space="preserve">Sales of securities with resale </w:t>
            </w:r>
          </w:p>
        </w:tc>
        <w:tc>
          <w:tcPr>
            <w:tcW w:w="1134" w:type="dxa"/>
            <w:tcBorders>
              <w:top w:val="nil"/>
              <w:left w:val="nil"/>
              <w:bottom w:val="nil"/>
              <w:right w:val="nil"/>
            </w:tcBorders>
            <w:shd w:val="clear" w:color="auto" w:fill="auto"/>
            <w:vAlign w:val="bottom"/>
          </w:tcPr>
          <w:p w14:paraId="35FA2368"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shd w:val="clear" w:color="auto" w:fill="auto"/>
            <w:vAlign w:val="bottom"/>
          </w:tcPr>
          <w:p w14:paraId="582D1F47"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shd w:val="clear" w:color="auto" w:fill="auto"/>
            <w:vAlign w:val="bottom"/>
          </w:tcPr>
          <w:p w14:paraId="5615C01B"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1490" w:type="dxa"/>
            <w:tcBorders>
              <w:top w:val="nil"/>
              <w:left w:val="nil"/>
              <w:bottom w:val="nil"/>
              <w:right w:val="nil"/>
            </w:tcBorders>
            <w:shd w:val="clear" w:color="auto" w:fill="auto"/>
            <w:vAlign w:val="bottom"/>
          </w:tcPr>
          <w:p w14:paraId="1B77B96E"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1078" w:type="dxa"/>
            <w:tcBorders>
              <w:top w:val="nil"/>
              <w:left w:val="nil"/>
              <w:bottom w:val="nil"/>
              <w:right w:val="nil"/>
            </w:tcBorders>
            <w:shd w:val="clear" w:color="auto" w:fill="auto"/>
            <w:vAlign w:val="bottom"/>
          </w:tcPr>
          <w:p w14:paraId="5B1180D5"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c>
          <w:tcPr>
            <w:tcW w:w="976" w:type="dxa"/>
            <w:tcBorders>
              <w:top w:val="nil"/>
              <w:left w:val="nil"/>
              <w:bottom w:val="nil"/>
              <w:right w:val="nil"/>
            </w:tcBorders>
            <w:shd w:val="clear" w:color="auto" w:fill="auto"/>
            <w:vAlign w:val="bottom"/>
          </w:tcPr>
          <w:p w14:paraId="49885D58"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p>
        </w:tc>
      </w:tr>
      <w:tr w:rsidR="002B5A5A" w:rsidRPr="008B1C1C" w14:paraId="74A651EA" w14:textId="77777777" w:rsidTr="00463548">
        <w:tc>
          <w:tcPr>
            <w:tcW w:w="2693" w:type="dxa"/>
            <w:tcBorders>
              <w:top w:val="nil"/>
              <w:left w:val="nil"/>
              <w:bottom w:val="nil"/>
              <w:right w:val="nil"/>
            </w:tcBorders>
            <w:vAlign w:val="bottom"/>
          </w:tcPr>
          <w:p w14:paraId="1E466EA3" w14:textId="77777777" w:rsidR="002B5A5A" w:rsidRPr="008B1C1C" w:rsidRDefault="002B5A5A" w:rsidP="00BF132C">
            <w:pPr>
              <w:spacing w:line="200" w:lineRule="exact"/>
              <w:ind w:left="68"/>
              <w:contextualSpacing/>
              <w:jc w:val="both"/>
              <w:rPr>
                <w:rFonts w:ascii="Arial" w:hAnsi="Arial" w:cs="Arial"/>
                <w:b/>
                <w:bCs/>
                <w:sz w:val="18"/>
                <w:szCs w:val="18"/>
                <w:cs/>
              </w:rPr>
            </w:pPr>
            <w:r w:rsidRPr="008B1C1C">
              <w:rPr>
                <w:rFonts w:ascii="Arial" w:hAnsi="Arial" w:cs="Arial"/>
                <w:color w:val="000000"/>
                <w:sz w:val="18"/>
                <w:szCs w:val="18"/>
                <w:lang w:val="en-GB"/>
              </w:rPr>
              <w:t xml:space="preserve">   agreement transactions</w:t>
            </w:r>
          </w:p>
        </w:tc>
        <w:tc>
          <w:tcPr>
            <w:tcW w:w="1134" w:type="dxa"/>
            <w:tcBorders>
              <w:top w:val="nil"/>
              <w:left w:val="nil"/>
              <w:bottom w:val="nil"/>
              <w:right w:val="nil"/>
            </w:tcBorders>
            <w:shd w:val="clear" w:color="auto" w:fill="auto"/>
          </w:tcPr>
          <w:p w14:paraId="0F0F36FD"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w:t>
            </w:r>
            <w:r w:rsidRPr="008B1C1C">
              <w:rPr>
                <w:rFonts w:ascii="Arial" w:hAnsi="Arial" w:cs="Arial"/>
                <w:sz w:val="18"/>
                <w:szCs w:val="18"/>
                <w:cs/>
              </w:rPr>
              <w:t>19,612</w:t>
            </w:r>
            <w:r w:rsidRPr="008B1C1C">
              <w:rPr>
                <w:rFonts w:ascii="Arial" w:hAnsi="Arial"/>
                <w:sz w:val="18"/>
                <w:szCs w:val="18"/>
                <w:cs/>
              </w:rPr>
              <w:t>)</w:t>
            </w:r>
          </w:p>
        </w:tc>
        <w:tc>
          <w:tcPr>
            <w:tcW w:w="1134" w:type="dxa"/>
            <w:tcBorders>
              <w:top w:val="nil"/>
              <w:left w:val="nil"/>
              <w:bottom w:val="nil"/>
              <w:right w:val="nil"/>
            </w:tcBorders>
            <w:shd w:val="clear" w:color="auto" w:fill="auto"/>
          </w:tcPr>
          <w:p w14:paraId="55BD3E3B"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34" w:type="dxa"/>
            <w:tcBorders>
              <w:top w:val="nil"/>
              <w:left w:val="nil"/>
              <w:bottom w:val="nil"/>
              <w:right w:val="nil"/>
            </w:tcBorders>
            <w:shd w:val="clear" w:color="auto" w:fill="auto"/>
          </w:tcPr>
          <w:p w14:paraId="580951B9"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w:t>
            </w:r>
            <w:r w:rsidRPr="008B1C1C">
              <w:rPr>
                <w:rFonts w:ascii="Arial" w:hAnsi="Arial" w:cs="Arial"/>
                <w:sz w:val="18"/>
                <w:szCs w:val="18"/>
                <w:cs/>
              </w:rPr>
              <w:t>19,612</w:t>
            </w:r>
            <w:r w:rsidRPr="008B1C1C">
              <w:rPr>
                <w:rFonts w:ascii="Arial" w:hAnsi="Arial"/>
                <w:sz w:val="18"/>
                <w:szCs w:val="18"/>
                <w:cs/>
              </w:rPr>
              <w:t>)</w:t>
            </w:r>
          </w:p>
        </w:tc>
        <w:tc>
          <w:tcPr>
            <w:tcW w:w="1490" w:type="dxa"/>
            <w:tcBorders>
              <w:top w:val="nil"/>
              <w:left w:val="nil"/>
              <w:bottom w:val="nil"/>
              <w:right w:val="nil"/>
            </w:tcBorders>
            <w:shd w:val="clear" w:color="auto" w:fill="auto"/>
          </w:tcPr>
          <w:p w14:paraId="7890FC72"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19,605 </w:t>
            </w:r>
          </w:p>
        </w:tc>
        <w:tc>
          <w:tcPr>
            <w:tcW w:w="1078" w:type="dxa"/>
            <w:tcBorders>
              <w:top w:val="nil"/>
              <w:left w:val="nil"/>
              <w:bottom w:val="nil"/>
              <w:right w:val="nil"/>
            </w:tcBorders>
            <w:shd w:val="clear" w:color="auto" w:fill="auto"/>
          </w:tcPr>
          <w:p w14:paraId="6D31A43D"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976" w:type="dxa"/>
            <w:tcBorders>
              <w:top w:val="nil"/>
              <w:left w:val="nil"/>
              <w:bottom w:val="nil"/>
              <w:right w:val="nil"/>
            </w:tcBorders>
            <w:shd w:val="clear" w:color="auto" w:fill="auto"/>
          </w:tcPr>
          <w:p w14:paraId="247697B2"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w:t>
            </w:r>
            <w:r w:rsidRPr="008B1C1C">
              <w:rPr>
                <w:rFonts w:ascii="Arial" w:hAnsi="Arial" w:cs="Arial"/>
                <w:sz w:val="18"/>
                <w:szCs w:val="18"/>
                <w:cs/>
              </w:rPr>
              <w:t>7</w:t>
            </w:r>
            <w:r w:rsidRPr="008B1C1C">
              <w:rPr>
                <w:rFonts w:ascii="Arial" w:hAnsi="Arial"/>
                <w:sz w:val="18"/>
                <w:szCs w:val="18"/>
                <w:cs/>
              </w:rPr>
              <w:t>)</w:t>
            </w:r>
          </w:p>
        </w:tc>
      </w:tr>
      <w:tr w:rsidR="002B5A5A" w:rsidRPr="008B1C1C" w14:paraId="69BC67A6" w14:textId="77777777" w:rsidTr="00463548">
        <w:tc>
          <w:tcPr>
            <w:tcW w:w="2693" w:type="dxa"/>
            <w:tcBorders>
              <w:top w:val="nil"/>
              <w:left w:val="nil"/>
              <w:bottom w:val="nil"/>
              <w:right w:val="nil"/>
            </w:tcBorders>
            <w:vAlign w:val="bottom"/>
          </w:tcPr>
          <w:p w14:paraId="2BA17E70" w14:textId="77777777" w:rsidR="002B5A5A" w:rsidRPr="008B1C1C" w:rsidRDefault="002B5A5A" w:rsidP="00BF132C">
            <w:pPr>
              <w:spacing w:line="200" w:lineRule="exact"/>
              <w:ind w:left="68"/>
              <w:contextualSpacing/>
              <w:jc w:val="both"/>
              <w:rPr>
                <w:rFonts w:ascii="Arial" w:hAnsi="Arial" w:cs="Arial"/>
                <w:sz w:val="18"/>
                <w:szCs w:val="18"/>
                <w:cs/>
              </w:rPr>
            </w:pPr>
            <w:r w:rsidRPr="008B1C1C">
              <w:rPr>
                <w:rFonts w:ascii="Arial" w:hAnsi="Arial" w:cs="Arial"/>
                <w:sz w:val="18"/>
                <w:szCs w:val="18"/>
                <w:cs/>
              </w:rPr>
              <w:t>Derivative liabilities</w:t>
            </w:r>
          </w:p>
        </w:tc>
        <w:tc>
          <w:tcPr>
            <w:tcW w:w="1134" w:type="dxa"/>
            <w:tcBorders>
              <w:top w:val="nil"/>
              <w:left w:val="nil"/>
              <w:bottom w:val="single" w:sz="4" w:space="0" w:color="auto"/>
              <w:right w:val="nil"/>
            </w:tcBorders>
            <w:shd w:val="clear" w:color="auto" w:fill="auto"/>
          </w:tcPr>
          <w:p w14:paraId="6D7C4F0C"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sz w:val="18"/>
                <w:szCs w:val="18"/>
                <w:cs/>
              </w:rPr>
              <w:t xml:space="preserve"> (</w:t>
            </w:r>
            <w:r w:rsidRPr="008B1C1C">
              <w:rPr>
                <w:rFonts w:ascii="Arial" w:hAnsi="Arial" w:cs="Arial"/>
                <w:sz w:val="18"/>
                <w:szCs w:val="18"/>
                <w:cs/>
              </w:rPr>
              <w:t>76,847</w:t>
            </w:r>
            <w:r w:rsidRPr="008B1C1C">
              <w:rPr>
                <w:rFonts w:ascii="Arial" w:hAnsi="Arial"/>
                <w:sz w:val="18"/>
                <w:szCs w:val="18"/>
                <w:cs/>
              </w:rPr>
              <w:t>)</w:t>
            </w:r>
          </w:p>
        </w:tc>
        <w:tc>
          <w:tcPr>
            <w:tcW w:w="1134" w:type="dxa"/>
            <w:tcBorders>
              <w:top w:val="nil"/>
              <w:left w:val="nil"/>
              <w:bottom w:val="single" w:sz="4" w:space="0" w:color="auto"/>
              <w:right w:val="nil"/>
            </w:tcBorders>
            <w:shd w:val="clear" w:color="auto" w:fill="auto"/>
          </w:tcPr>
          <w:p w14:paraId="54F180AF"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lang w:val="en-GB" w:eastAsia="th-TH"/>
              </w:rPr>
            </w:pPr>
            <w:r w:rsidRPr="008B1C1C">
              <w:rPr>
                <w:rFonts w:ascii="Arial" w:hAnsi="Arial"/>
                <w:sz w:val="18"/>
                <w:szCs w:val="18"/>
                <w:cs/>
              </w:rPr>
              <w:t xml:space="preserve"> - </w:t>
            </w:r>
          </w:p>
        </w:tc>
        <w:tc>
          <w:tcPr>
            <w:tcW w:w="1134" w:type="dxa"/>
            <w:tcBorders>
              <w:top w:val="nil"/>
              <w:left w:val="nil"/>
              <w:bottom w:val="single" w:sz="4" w:space="0" w:color="auto"/>
              <w:right w:val="nil"/>
            </w:tcBorders>
            <w:shd w:val="clear" w:color="auto" w:fill="auto"/>
          </w:tcPr>
          <w:p w14:paraId="4FE2A732"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sz w:val="18"/>
                <w:szCs w:val="18"/>
                <w:cs/>
              </w:rPr>
              <w:t xml:space="preserve"> (</w:t>
            </w:r>
            <w:r w:rsidRPr="008B1C1C">
              <w:rPr>
                <w:rFonts w:ascii="Arial" w:hAnsi="Arial" w:cs="Arial"/>
                <w:sz w:val="18"/>
                <w:szCs w:val="18"/>
                <w:cs/>
              </w:rPr>
              <w:t>76,847</w:t>
            </w:r>
            <w:r w:rsidRPr="008B1C1C">
              <w:rPr>
                <w:rFonts w:ascii="Arial" w:hAnsi="Arial"/>
                <w:sz w:val="18"/>
                <w:szCs w:val="18"/>
                <w:cs/>
              </w:rPr>
              <w:t>)</w:t>
            </w:r>
          </w:p>
        </w:tc>
        <w:tc>
          <w:tcPr>
            <w:tcW w:w="1490" w:type="dxa"/>
            <w:tcBorders>
              <w:top w:val="nil"/>
              <w:left w:val="nil"/>
              <w:bottom w:val="single" w:sz="4" w:space="0" w:color="auto"/>
              <w:right w:val="nil"/>
            </w:tcBorders>
            <w:shd w:val="clear" w:color="auto" w:fill="auto"/>
          </w:tcPr>
          <w:p w14:paraId="4534F90A"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cs="Arial"/>
                <w:sz w:val="18"/>
                <w:szCs w:val="18"/>
                <w:cs/>
              </w:rPr>
              <w:t xml:space="preserve"> 48,018 </w:t>
            </w:r>
          </w:p>
        </w:tc>
        <w:tc>
          <w:tcPr>
            <w:tcW w:w="1078" w:type="dxa"/>
            <w:tcBorders>
              <w:top w:val="nil"/>
              <w:left w:val="nil"/>
              <w:bottom w:val="single" w:sz="4" w:space="0" w:color="auto"/>
              <w:right w:val="nil"/>
            </w:tcBorders>
            <w:shd w:val="clear" w:color="auto" w:fill="auto"/>
          </w:tcPr>
          <w:p w14:paraId="1C42C03D"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cs="Arial"/>
                <w:sz w:val="18"/>
                <w:szCs w:val="18"/>
                <w:cs/>
              </w:rPr>
              <w:t xml:space="preserve"> 14,290 </w:t>
            </w:r>
          </w:p>
        </w:tc>
        <w:tc>
          <w:tcPr>
            <w:tcW w:w="976" w:type="dxa"/>
            <w:tcBorders>
              <w:top w:val="nil"/>
              <w:left w:val="nil"/>
              <w:bottom w:val="single" w:sz="4" w:space="0" w:color="auto"/>
              <w:right w:val="nil"/>
            </w:tcBorders>
            <w:shd w:val="clear" w:color="auto" w:fill="auto"/>
          </w:tcPr>
          <w:p w14:paraId="47D5A233"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val="en-GB" w:eastAsia="th-TH"/>
              </w:rPr>
            </w:pPr>
            <w:r w:rsidRPr="008B1C1C">
              <w:rPr>
                <w:rFonts w:ascii="Arial" w:hAnsi="Arial"/>
                <w:sz w:val="18"/>
                <w:szCs w:val="18"/>
                <w:cs/>
              </w:rPr>
              <w:t xml:space="preserve"> (</w:t>
            </w:r>
            <w:r w:rsidRPr="008B1C1C">
              <w:rPr>
                <w:rFonts w:ascii="Arial" w:hAnsi="Arial" w:cs="Arial"/>
                <w:sz w:val="18"/>
                <w:szCs w:val="18"/>
                <w:cs/>
              </w:rPr>
              <w:t>14,539</w:t>
            </w:r>
            <w:r w:rsidRPr="008B1C1C">
              <w:rPr>
                <w:rFonts w:ascii="Arial" w:hAnsi="Arial"/>
                <w:sz w:val="18"/>
                <w:szCs w:val="18"/>
                <w:cs/>
              </w:rPr>
              <w:t>)</w:t>
            </w:r>
          </w:p>
        </w:tc>
      </w:tr>
      <w:tr w:rsidR="002B5A5A" w:rsidRPr="008B1C1C" w14:paraId="25290948" w14:textId="77777777" w:rsidTr="00463548">
        <w:tc>
          <w:tcPr>
            <w:tcW w:w="2693" w:type="dxa"/>
            <w:tcBorders>
              <w:top w:val="nil"/>
              <w:left w:val="nil"/>
              <w:bottom w:val="nil"/>
              <w:right w:val="nil"/>
            </w:tcBorders>
            <w:vAlign w:val="bottom"/>
          </w:tcPr>
          <w:p w14:paraId="7BE1456F" w14:textId="77777777" w:rsidR="002B5A5A" w:rsidRPr="008B1C1C" w:rsidRDefault="002B5A5A" w:rsidP="00BF132C">
            <w:pPr>
              <w:spacing w:line="200" w:lineRule="exact"/>
              <w:ind w:left="68"/>
              <w:contextualSpacing/>
              <w:jc w:val="both"/>
              <w:rPr>
                <w:rFonts w:ascii="Arial" w:hAnsi="Arial" w:cs="Arial"/>
                <w:b/>
                <w:bCs/>
                <w:sz w:val="18"/>
                <w:szCs w:val="18"/>
                <w:cs/>
              </w:rPr>
            </w:pPr>
          </w:p>
        </w:tc>
        <w:tc>
          <w:tcPr>
            <w:tcW w:w="1134" w:type="dxa"/>
            <w:tcBorders>
              <w:top w:val="single" w:sz="4" w:space="0" w:color="auto"/>
              <w:left w:val="nil"/>
              <w:bottom w:val="nil"/>
              <w:right w:val="nil"/>
            </w:tcBorders>
            <w:shd w:val="clear" w:color="auto" w:fill="auto"/>
            <w:vAlign w:val="bottom"/>
          </w:tcPr>
          <w:p w14:paraId="0C31B661"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single" w:sz="4" w:space="0" w:color="auto"/>
              <w:left w:val="nil"/>
              <w:bottom w:val="nil"/>
              <w:right w:val="nil"/>
            </w:tcBorders>
            <w:shd w:val="clear" w:color="auto" w:fill="auto"/>
            <w:vAlign w:val="bottom"/>
          </w:tcPr>
          <w:p w14:paraId="6A2E4EE0"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val="en-GB" w:eastAsia="th-TH"/>
              </w:rPr>
            </w:pPr>
          </w:p>
        </w:tc>
        <w:tc>
          <w:tcPr>
            <w:tcW w:w="1134" w:type="dxa"/>
            <w:tcBorders>
              <w:top w:val="single" w:sz="4" w:space="0" w:color="auto"/>
              <w:left w:val="nil"/>
              <w:bottom w:val="nil"/>
              <w:right w:val="nil"/>
            </w:tcBorders>
            <w:shd w:val="clear" w:color="auto" w:fill="auto"/>
            <w:vAlign w:val="bottom"/>
          </w:tcPr>
          <w:p w14:paraId="0D94C497"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single" w:sz="4" w:space="0" w:color="auto"/>
              <w:left w:val="nil"/>
              <w:bottom w:val="nil"/>
              <w:right w:val="nil"/>
            </w:tcBorders>
            <w:shd w:val="clear" w:color="auto" w:fill="auto"/>
          </w:tcPr>
          <w:p w14:paraId="1F4686D6"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lang w:val="en-GB" w:eastAsia="th-TH"/>
              </w:rPr>
            </w:pPr>
          </w:p>
        </w:tc>
        <w:tc>
          <w:tcPr>
            <w:tcW w:w="1078" w:type="dxa"/>
            <w:tcBorders>
              <w:top w:val="single" w:sz="4" w:space="0" w:color="auto"/>
              <w:left w:val="nil"/>
              <w:bottom w:val="nil"/>
              <w:right w:val="nil"/>
            </w:tcBorders>
            <w:shd w:val="clear" w:color="auto" w:fill="auto"/>
          </w:tcPr>
          <w:p w14:paraId="6FAF7922"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lang w:val="en-GB" w:eastAsia="th-TH"/>
              </w:rPr>
            </w:pPr>
          </w:p>
        </w:tc>
        <w:tc>
          <w:tcPr>
            <w:tcW w:w="976" w:type="dxa"/>
            <w:tcBorders>
              <w:top w:val="single" w:sz="4" w:space="0" w:color="auto"/>
              <w:left w:val="nil"/>
              <w:bottom w:val="nil"/>
              <w:right w:val="nil"/>
            </w:tcBorders>
            <w:shd w:val="clear" w:color="auto" w:fill="auto"/>
            <w:vAlign w:val="bottom"/>
          </w:tcPr>
          <w:p w14:paraId="39C712CD" w14:textId="77777777" w:rsidR="002B5A5A" w:rsidRPr="008B1C1C" w:rsidRDefault="002B5A5A" w:rsidP="00BF132C">
            <w:pPr>
              <w:spacing w:line="200" w:lineRule="exact"/>
              <w:ind w:right="-72"/>
              <w:contextualSpacing/>
              <w:jc w:val="right"/>
              <w:rPr>
                <w:rFonts w:ascii="Arial" w:hAnsi="Arial" w:cs="Arial"/>
                <w:snapToGrid w:val="0"/>
                <w:color w:val="000000"/>
                <w:sz w:val="18"/>
                <w:szCs w:val="18"/>
                <w:cs/>
                <w:lang w:val="en-GB" w:eastAsia="th-TH"/>
              </w:rPr>
            </w:pPr>
          </w:p>
        </w:tc>
      </w:tr>
      <w:tr w:rsidR="002B5A5A" w:rsidRPr="008B1C1C" w14:paraId="5BB9624A" w14:textId="77777777" w:rsidTr="00463548">
        <w:tc>
          <w:tcPr>
            <w:tcW w:w="2693" w:type="dxa"/>
            <w:tcBorders>
              <w:top w:val="nil"/>
              <w:left w:val="nil"/>
              <w:bottom w:val="nil"/>
              <w:right w:val="nil"/>
            </w:tcBorders>
            <w:vAlign w:val="bottom"/>
          </w:tcPr>
          <w:p w14:paraId="3255DB96" w14:textId="77777777" w:rsidR="002B5A5A" w:rsidRPr="008B1C1C" w:rsidRDefault="002B5A5A" w:rsidP="00BF132C">
            <w:pPr>
              <w:spacing w:line="200" w:lineRule="exact"/>
              <w:ind w:left="68"/>
              <w:contextualSpacing/>
              <w:jc w:val="both"/>
              <w:rPr>
                <w:rFonts w:ascii="Arial" w:hAnsi="Arial" w:cs="Arial"/>
                <w:b/>
                <w:sz w:val="18"/>
                <w:szCs w:val="18"/>
                <w:cs/>
              </w:rPr>
            </w:pPr>
            <w:r w:rsidRPr="008B1C1C">
              <w:rPr>
                <w:rFonts w:ascii="Arial" w:hAnsi="Arial" w:cs="Arial"/>
                <w:b/>
                <w:bCs/>
                <w:sz w:val="18"/>
                <w:szCs w:val="18"/>
                <w:cs/>
              </w:rPr>
              <w:t xml:space="preserve">   Total</w:t>
            </w:r>
          </w:p>
        </w:tc>
        <w:tc>
          <w:tcPr>
            <w:tcW w:w="1134" w:type="dxa"/>
            <w:tcBorders>
              <w:top w:val="nil"/>
              <w:left w:val="nil"/>
              <w:bottom w:val="single" w:sz="4" w:space="0" w:color="auto"/>
              <w:right w:val="nil"/>
            </w:tcBorders>
            <w:shd w:val="clear" w:color="auto" w:fill="auto"/>
          </w:tcPr>
          <w:p w14:paraId="22D5C776"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w:t>
            </w:r>
            <w:r w:rsidRPr="008B1C1C">
              <w:rPr>
                <w:rFonts w:ascii="Arial" w:hAnsi="Arial" w:cs="Arial"/>
                <w:sz w:val="18"/>
                <w:szCs w:val="18"/>
                <w:cs/>
              </w:rPr>
              <w:t>96,459</w:t>
            </w:r>
            <w:r w:rsidRPr="008B1C1C">
              <w:rPr>
                <w:rFonts w:ascii="Arial" w:hAnsi="Arial"/>
                <w:sz w:val="18"/>
                <w:szCs w:val="18"/>
                <w:cs/>
              </w:rPr>
              <w:t>)</w:t>
            </w:r>
          </w:p>
        </w:tc>
        <w:tc>
          <w:tcPr>
            <w:tcW w:w="1134" w:type="dxa"/>
            <w:tcBorders>
              <w:top w:val="nil"/>
              <w:left w:val="nil"/>
              <w:bottom w:val="single" w:sz="4" w:space="0" w:color="auto"/>
              <w:right w:val="nil"/>
            </w:tcBorders>
            <w:shd w:val="clear" w:color="auto" w:fill="auto"/>
          </w:tcPr>
          <w:p w14:paraId="7E51B5A8"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34" w:type="dxa"/>
            <w:tcBorders>
              <w:top w:val="nil"/>
              <w:left w:val="nil"/>
              <w:bottom w:val="single" w:sz="4" w:space="0" w:color="auto"/>
              <w:right w:val="nil"/>
            </w:tcBorders>
            <w:shd w:val="clear" w:color="auto" w:fill="auto"/>
          </w:tcPr>
          <w:p w14:paraId="1FB2EC4A"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w:t>
            </w:r>
            <w:r w:rsidRPr="008B1C1C">
              <w:rPr>
                <w:rFonts w:ascii="Arial" w:hAnsi="Arial" w:cs="Arial"/>
                <w:sz w:val="18"/>
                <w:szCs w:val="18"/>
                <w:cs/>
              </w:rPr>
              <w:t>96,459</w:t>
            </w:r>
            <w:r w:rsidRPr="008B1C1C">
              <w:rPr>
                <w:rFonts w:ascii="Arial" w:hAnsi="Arial"/>
                <w:sz w:val="18"/>
                <w:szCs w:val="18"/>
                <w:cs/>
              </w:rPr>
              <w:t>)</w:t>
            </w:r>
          </w:p>
        </w:tc>
        <w:tc>
          <w:tcPr>
            <w:tcW w:w="1490" w:type="dxa"/>
            <w:tcBorders>
              <w:top w:val="nil"/>
              <w:left w:val="nil"/>
              <w:bottom w:val="single" w:sz="4" w:space="0" w:color="auto"/>
              <w:right w:val="nil"/>
            </w:tcBorders>
            <w:shd w:val="clear" w:color="auto" w:fill="auto"/>
          </w:tcPr>
          <w:p w14:paraId="2E1F88E8"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67,623 </w:t>
            </w:r>
          </w:p>
        </w:tc>
        <w:tc>
          <w:tcPr>
            <w:tcW w:w="1078" w:type="dxa"/>
            <w:tcBorders>
              <w:top w:val="nil"/>
              <w:left w:val="nil"/>
              <w:bottom w:val="single" w:sz="4" w:space="0" w:color="auto"/>
              <w:right w:val="nil"/>
            </w:tcBorders>
            <w:shd w:val="clear" w:color="auto" w:fill="auto"/>
          </w:tcPr>
          <w:p w14:paraId="0AD404B3"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14,290 </w:t>
            </w:r>
          </w:p>
        </w:tc>
        <w:tc>
          <w:tcPr>
            <w:tcW w:w="976" w:type="dxa"/>
            <w:tcBorders>
              <w:top w:val="nil"/>
              <w:left w:val="nil"/>
              <w:bottom w:val="single" w:sz="4" w:space="0" w:color="auto"/>
              <w:right w:val="nil"/>
            </w:tcBorders>
            <w:shd w:val="clear" w:color="auto" w:fill="auto"/>
          </w:tcPr>
          <w:p w14:paraId="02C50765" w14:textId="77777777" w:rsidR="002B5A5A" w:rsidRPr="008B1C1C" w:rsidRDefault="002B5A5A" w:rsidP="00BF132C">
            <w:pPr>
              <w:spacing w:line="200" w:lineRule="exact"/>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w:t>
            </w:r>
            <w:r w:rsidRPr="008B1C1C">
              <w:rPr>
                <w:rFonts w:ascii="Arial" w:hAnsi="Arial" w:cs="Arial"/>
                <w:sz w:val="18"/>
                <w:szCs w:val="18"/>
                <w:cs/>
              </w:rPr>
              <w:t>14,546</w:t>
            </w:r>
            <w:r w:rsidRPr="008B1C1C">
              <w:rPr>
                <w:rFonts w:ascii="Arial" w:hAnsi="Arial"/>
                <w:sz w:val="18"/>
                <w:szCs w:val="18"/>
                <w:cs/>
              </w:rPr>
              <w:t>)</w:t>
            </w:r>
          </w:p>
        </w:tc>
      </w:tr>
    </w:tbl>
    <w:p w14:paraId="4DD0DF5C" w14:textId="77777777" w:rsidR="00F451AD" w:rsidRPr="008B1C1C" w:rsidRDefault="00F451AD" w:rsidP="0081213A">
      <w:pPr>
        <w:rPr>
          <w:rFonts w:ascii="Arial" w:hAnsi="Arial" w:cs="Arial"/>
          <w:color w:val="000000"/>
          <w:sz w:val="18"/>
          <w:szCs w:val="18"/>
          <w:lang w:val="en-GB"/>
        </w:rPr>
      </w:pPr>
    </w:p>
    <w:p w14:paraId="4B05560E" w14:textId="57A4A356" w:rsidR="00F451AD" w:rsidRPr="008B1C1C" w:rsidRDefault="00F451AD" w:rsidP="00D13A25">
      <w:pPr>
        <w:rPr>
          <w:rFonts w:ascii="Arial" w:hAnsi="Arial" w:cs="Arial"/>
          <w:color w:val="000000"/>
          <w:sz w:val="18"/>
          <w:szCs w:val="18"/>
          <w:cs/>
          <w:lang w:val="en-GB"/>
        </w:rPr>
      </w:pPr>
    </w:p>
    <w:p w14:paraId="2B6187D4" w14:textId="77777777" w:rsidR="00D13A25" w:rsidRPr="008B1C1C" w:rsidRDefault="00F451AD" w:rsidP="00D13A25">
      <w:pPr>
        <w:rPr>
          <w:rFonts w:ascii="Arial" w:hAnsi="Arial" w:cs="Arial"/>
          <w:color w:val="000000"/>
          <w:sz w:val="18"/>
          <w:szCs w:val="18"/>
          <w:lang w:val="en-GB"/>
        </w:rPr>
      </w:pPr>
      <w:r w:rsidRPr="008B1C1C">
        <w:rPr>
          <w:rFonts w:ascii="Arial" w:hAnsi="Arial"/>
          <w:color w:val="000000"/>
          <w:sz w:val="18"/>
          <w:szCs w:val="18"/>
          <w:cs/>
          <w:lang w:val="en-GB"/>
        </w:rPr>
        <w:br w:type="page"/>
      </w:r>
    </w:p>
    <w:p w14:paraId="1AD5705F" w14:textId="77777777" w:rsidR="00492051" w:rsidRPr="008B1C1C" w:rsidRDefault="00492051" w:rsidP="00D13A25">
      <w:pPr>
        <w:rPr>
          <w:rFonts w:ascii="Arial" w:hAnsi="Arial" w:cs="Arial"/>
          <w:color w:val="000000"/>
          <w:sz w:val="18"/>
          <w:szCs w:val="18"/>
          <w:lang w:val="en-GB"/>
        </w:rPr>
      </w:pPr>
    </w:p>
    <w:p w14:paraId="6969653D" w14:textId="78680161" w:rsidR="00D13A25" w:rsidRPr="008B1C1C" w:rsidRDefault="00D13A25" w:rsidP="002170FC">
      <w:pPr>
        <w:rPr>
          <w:rFonts w:ascii="Arial" w:hAnsi="Arial" w:cs="Arial"/>
          <w:color w:val="000000"/>
          <w:sz w:val="18"/>
          <w:szCs w:val="18"/>
          <w:lang w:val="en-GB"/>
        </w:rPr>
      </w:pPr>
      <w:r w:rsidRPr="008B1C1C">
        <w:rPr>
          <w:rFonts w:ascii="Arial" w:hAnsi="Arial" w:cs="Arial"/>
          <w:color w:val="000000"/>
          <w:sz w:val="18"/>
          <w:szCs w:val="18"/>
          <w:lang w:val="en-GB"/>
        </w:rPr>
        <w:t xml:space="preserve">Master netting arrangements </w:t>
      </w:r>
      <w:r w:rsidR="008A664E" w:rsidRPr="008B1C1C">
        <w:rPr>
          <w:rFonts w:ascii="Arial" w:hAnsi="Arial"/>
          <w:color w:val="000000"/>
          <w:sz w:val="18"/>
          <w:szCs w:val="18"/>
          <w:cs/>
          <w:lang w:val="en-GB"/>
        </w:rPr>
        <w:t>-</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 xml:space="preserve">not currently </w:t>
      </w:r>
      <w:r w:rsidR="00485FF0" w:rsidRPr="008B1C1C">
        <w:rPr>
          <w:rFonts w:ascii="Arial" w:hAnsi="Arial" w:cs="Arial"/>
          <w:color w:val="000000"/>
          <w:sz w:val="18"/>
          <w:lang w:val="en-GB"/>
        </w:rPr>
        <w:t xml:space="preserve">offset in </w:t>
      </w:r>
      <w:r w:rsidR="001A5BC3" w:rsidRPr="008B1C1C">
        <w:rPr>
          <w:rFonts w:ascii="Arial" w:hAnsi="Arial" w:cs="Arial"/>
          <w:color w:val="000000"/>
          <w:sz w:val="18"/>
          <w:lang w:val="en-GB"/>
        </w:rPr>
        <w:t>financial statement</w:t>
      </w:r>
      <w:r w:rsidR="00485FF0" w:rsidRPr="008B1C1C">
        <w:rPr>
          <w:rFonts w:ascii="Arial" w:hAnsi="Arial" w:cs="Arial"/>
          <w:color w:val="000000"/>
          <w:sz w:val="18"/>
          <w:lang w:val="en-GB"/>
        </w:rPr>
        <w:t>s</w:t>
      </w:r>
    </w:p>
    <w:p w14:paraId="0B5DB273" w14:textId="0146A072" w:rsidR="00D13A25" w:rsidRPr="008B1C1C" w:rsidRDefault="00D13A25" w:rsidP="00D13A25">
      <w:pPr>
        <w:rPr>
          <w:rFonts w:ascii="Arial" w:hAnsi="Arial" w:cs="Arial"/>
          <w:color w:val="000000"/>
          <w:sz w:val="18"/>
          <w:szCs w:val="18"/>
          <w:lang w:val="en-GB"/>
        </w:rPr>
      </w:pPr>
    </w:p>
    <w:p w14:paraId="0D85DCD4" w14:textId="15C90EB3" w:rsidR="0055781C" w:rsidRPr="008B1C1C" w:rsidRDefault="0055781C" w:rsidP="002170FC">
      <w:pPr>
        <w:numPr>
          <w:ilvl w:val="0"/>
          <w:numId w:val="36"/>
        </w:numPr>
        <w:ind w:left="462" w:hanging="462"/>
        <w:rPr>
          <w:rFonts w:ascii="Arial" w:hAnsi="Arial" w:cs="Arial"/>
          <w:color w:val="000000"/>
          <w:sz w:val="18"/>
          <w:szCs w:val="18"/>
          <w:lang w:val="en-GB"/>
        </w:rPr>
      </w:pPr>
      <w:r w:rsidRPr="008B1C1C">
        <w:rPr>
          <w:rFonts w:ascii="Arial" w:hAnsi="Arial" w:cs="Arial"/>
          <w:color w:val="000000"/>
          <w:sz w:val="18"/>
          <w:szCs w:val="18"/>
          <w:lang w:val="en-GB"/>
        </w:rPr>
        <w:t>Derivative</w:t>
      </w:r>
    </w:p>
    <w:p w14:paraId="54D8CD2D" w14:textId="77777777" w:rsidR="0055781C" w:rsidRPr="008B1C1C" w:rsidRDefault="0055781C" w:rsidP="002170FC">
      <w:pPr>
        <w:ind w:left="448" w:hanging="448"/>
        <w:jc w:val="thaiDistribute"/>
        <w:rPr>
          <w:rFonts w:ascii="Arial" w:hAnsi="Arial" w:cs="Arial"/>
          <w:color w:val="000000"/>
          <w:sz w:val="18"/>
          <w:szCs w:val="18"/>
          <w:lang w:val="en-GB"/>
        </w:rPr>
      </w:pPr>
    </w:p>
    <w:p w14:paraId="24939EBA" w14:textId="213BE352" w:rsidR="00D13A25" w:rsidRPr="008B1C1C" w:rsidRDefault="00D13A25" w:rsidP="002170FC">
      <w:pPr>
        <w:ind w:left="448" w:firstLine="14"/>
        <w:jc w:val="thaiDistribute"/>
        <w:rPr>
          <w:rFonts w:ascii="Arial" w:hAnsi="Arial" w:cs="Arial"/>
          <w:color w:val="000000"/>
          <w:sz w:val="18"/>
          <w:szCs w:val="18"/>
          <w:lang w:val="en-GB"/>
        </w:rPr>
      </w:pPr>
      <w:r w:rsidRPr="008B1C1C">
        <w:rPr>
          <w:rFonts w:ascii="Arial" w:hAnsi="Arial" w:cs="Arial"/>
          <w:color w:val="000000"/>
          <w:spacing w:val="-2"/>
          <w:sz w:val="18"/>
          <w:szCs w:val="18"/>
          <w:lang w:val="en-GB"/>
        </w:rPr>
        <w:t>Agreements with derivative counterparties are based on</w:t>
      </w:r>
      <w:r w:rsidR="00166AFB" w:rsidRPr="008B1C1C">
        <w:rPr>
          <w:rFonts w:ascii="Arial" w:hAnsi="Arial" w:cs="Arial"/>
          <w:color w:val="000000"/>
          <w:spacing w:val="-2"/>
          <w:sz w:val="18"/>
          <w:szCs w:val="18"/>
          <w:lang w:val="en-GB"/>
        </w:rPr>
        <w:t xml:space="preserve"> ISDA agreement</w:t>
      </w:r>
      <w:r w:rsidRPr="008B1C1C">
        <w:rPr>
          <w:rFonts w:ascii="Arial" w:hAnsi="Arial"/>
          <w:color w:val="000000"/>
          <w:spacing w:val="-2"/>
          <w:sz w:val="18"/>
          <w:szCs w:val="18"/>
          <w:cs/>
          <w:lang w:val="en-GB"/>
        </w:rPr>
        <w:t xml:space="preserve">. </w:t>
      </w:r>
      <w:r w:rsidRPr="008B1C1C">
        <w:rPr>
          <w:rFonts w:ascii="Arial" w:hAnsi="Arial" w:cs="Arial"/>
          <w:color w:val="000000"/>
          <w:spacing w:val="-2"/>
          <w:sz w:val="18"/>
          <w:szCs w:val="18"/>
          <w:lang w:val="en-GB"/>
        </w:rPr>
        <w:t>Under the terms of these arrangements,</w:t>
      </w:r>
      <w:r w:rsidRPr="008B1C1C">
        <w:rPr>
          <w:rFonts w:ascii="Arial" w:hAnsi="Arial" w:cs="Arial"/>
          <w:color w:val="000000"/>
          <w:sz w:val="18"/>
          <w:szCs w:val="18"/>
          <w:lang w:val="en-GB"/>
        </w:rPr>
        <w:t xml:space="preserve"> only where certain credit events occur </w:t>
      </w:r>
      <w:r w:rsidRPr="008B1C1C">
        <w:rPr>
          <w:rFonts w:ascii="Arial" w:hAnsi="Arial"/>
          <w:color w:val="000000"/>
          <w:sz w:val="18"/>
          <w:szCs w:val="18"/>
          <w:cs/>
          <w:lang w:val="en-GB"/>
        </w:rPr>
        <w:t>(</w:t>
      </w:r>
      <w:r w:rsidRPr="008B1C1C">
        <w:rPr>
          <w:rFonts w:ascii="Arial" w:hAnsi="Arial" w:cs="Arial"/>
          <w:color w:val="000000"/>
          <w:sz w:val="18"/>
          <w:szCs w:val="18"/>
          <w:lang w:val="en-GB"/>
        </w:rPr>
        <w:t>such as default</w:t>
      </w:r>
      <w:r w:rsidRPr="008B1C1C">
        <w:rPr>
          <w:rFonts w:ascii="Arial" w:hAnsi="Arial"/>
          <w:color w:val="000000"/>
          <w:sz w:val="18"/>
          <w:szCs w:val="18"/>
          <w:cs/>
          <w:lang w:val="en-GB"/>
        </w:rPr>
        <w:t>)</w:t>
      </w:r>
      <w:r w:rsidRPr="008B1C1C">
        <w:rPr>
          <w:rFonts w:ascii="Arial" w:hAnsi="Arial" w:cs="Arial"/>
          <w:color w:val="000000"/>
          <w:sz w:val="18"/>
          <w:szCs w:val="18"/>
          <w:lang w:val="en-GB"/>
        </w:rPr>
        <w:t>, the net position owing</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receivable to a single counterparty in the same currency will be taken as owing and all the relevant arrangements terminated</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As the Group does not presently have a legally enforceable right of set</w:t>
      </w:r>
      <w:r w:rsidRPr="008B1C1C">
        <w:rPr>
          <w:rFonts w:ascii="Arial" w:hAnsi="Arial"/>
          <w:color w:val="000000"/>
          <w:sz w:val="18"/>
          <w:szCs w:val="18"/>
          <w:cs/>
          <w:lang w:val="en-GB"/>
        </w:rPr>
        <w:t>-</w:t>
      </w:r>
      <w:r w:rsidRPr="008B1C1C">
        <w:rPr>
          <w:rFonts w:ascii="Arial" w:hAnsi="Arial" w:cs="Arial"/>
          <w:color w:val="000000"/>
          <w:sz w:val="18"/>
          <w:szCs w:val="18"/>
          <w:lang w:val="en-GB"/>
        </w:rPr>
        <w:t>off, these amounts have not been offset in the statement of financial position</w:t>
      </w:r>
      <w:r w:rsidRPr="008B1C1C">
        <w:rPr>
          <w:rFonts w:ascii="Arial" w:hAnsi="Arial"/>
          <w:color w:val="000000"/>
          <w:sz w:val="18"/>
          <w:szCs w:val="18"/>
          <w:cs/>
          <w:lang w:val="en-GB"/>
        </w:rPr>
        <w:t xml:space="preserve">. </w:t>
      </w:r>
    </w:p>
    <w:p w14:paraId="79545B9E" w14:textId="344BAB4B" w:rsidR="0055781C" w:rsidRPr="008B1C1C" w:rsidRDefault="0055781C" w:rsidP="002170FC">
      <w:pPr>
        <w:ind w:left="448" w:hanging="448"/>
        <w:jc w:val="thaiDistribute"/>
        <w:rPr>
          <w:rFonts w:ascii="Arial" w:hAnsi="Arial" w:cs="Arial"/>
          <w:color w:val="000000"/>
          <w:sz w:val="18"/>
          <w:szCs w:val="18"/>
          <w:lang w:val="en-GB"/>
        </w:rPr>
      </w:pPr>
    </w:p>
    <w:p w14:paraId="55F72F7E" w14:textId="3C3C8CCC" w:rsidR="0055781C" w:rsidRPr="008B1C1C" w:rsidRDefault="00D24731" w:rsidP="002170FC">
      <w:pPr>
        <w:numPr>
          <w:ilvl w:val="0"/>
          <w:numId w:val="36"/>
        </w:numPr>
        <w:ind w:left="448" w:hanging="448"/>
        <w:jc w:val="thaiDistribute"/>
        <w:rPr>
          <w:rFonts w:ascii="Arial" w:hAnsi="Arial" w:cs="Arial"/>
          <w:color w:val="000000"/>
          <w:sz w:val="18"/>
          <w:szCs w:val="18"/>
          <w:lang w:val="en-GB"/>
        </w:rPr>
      </w:pPr>
      <w:r w:rsidRPr="008B1C1C">
        <w:rPr>
          <w:rFonts w:ascii="Arial" w:hAnsi="Arial" w:cs="Arial"/>
          <w:color w:val="000000"/>
          <w:sz w:val="18"/>
          <w:lang w:val="en-GB"/>
        </w:rPr>
        <w:t>Repurchase agreement</w:t>
      </w:r>
    </w:p>
    <w:p w14:paraId="60FEF8CE" w14:textId="77777777" w:rsidR="009F136C" w:rsidRPr="008B1C1C" w:rsidRDefault="009F136C" w:rsidP="002170FC">
      <w:pPr>
        <w:ind w:left="448" w:hanging="448"/>
        <w:jc w:val="thaiDistribute"/>
        <w:rPr>
          <w:rFonts w:ascii="Arial" w:hAnsi="Arial" w:cs="Arial"/>
          <w:color w:val="000000"/>
          <w:sz w:val="18"/>
          <w:szCs w:val="18"/>
          <w:lang w:val="en-GB"/>
        </w:rPr>
      </w:pPr>
    </w:p>
    <w:p w14:paraId="74A39337" w14:textId="4909CCBB" w:rsidR="00DE4AF1" w:rsidRPr="008B1C1C" w:rsidRDefault="009F136C" w:rsidP="002170FC">
      <w:pPr>
        <w:ind w:left="448"/>
        <w:jc w:val="thaiDistribute"/>
        <w:rPr>
          <w:rFonts w:ascii="Arial" w:hAnsi="Arial" w:cs="Arial"/>
          <w:color w:val="000000"/>
          <w:sz w:val="18"/>
          <w:szCs w:val="18"/>
          <w:lang w:val="en-GB"/>
        </w:rPr>
      </w:pPr>
      <w:r w:rsidRPr="008B1C1C">
        <w:rPr>
          <w:rFonts w:ascii="Arial" w:hAnsi="Arial" w:cs="Arial"/>
          <w:color w:val="000000"/>
          <w:sz w:val="18"/>
          <w:szCs w:val="18"/>
          <w:lang w:val="en-GB"/>
        </w:rPr>
        <w:t xml:space="preserve">The </w:t>
      </w:r>
      <w:r w:rsidR="00444E66" w:rsidRPr="008B1C1C">
        <w:rPr>
          <w:rFonts w:ascii="Arial" w:hAnsi="Arial" w:cs="Arial"/>
          <w:color w:val="000000"/>
          <w:sz w:val="18"/>
          <w:szCs w:val="18"/>
          <w:lang w:val="en-GB"/>
        </w:rPr>
        <w:t>B</w:t>
      </w:r>
      <w:r w:rsidRPr="008B1C1C">
        <w:rPr>
          <w:rFonts w:ascii="Arial" w:hAnsi="Arial" w:cs="Arial"/>
          <w:color w:val="000000"/>
          <w:sz w:val="18"/>
          <w:szCs w:val="18"/>
          <w:lang w:val="en-GB"/>
        </w:rPr>
        <w:t>ank entered into a securities sales and purchase agreement with its counterparties</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This involved a TBMA</w:t>
      </w:r>
      <w:r w:rsidRPr="008B1C1C">
        <w:rPr>
          <w:rFonts w:ascii="Arial" w:hAnsi="Arial"/>
          <w:color w:val="000000"/>
          <w:sz w:val="18"/>
          <w:szCs w:val="18"/>
          <w:cs/>
          <w:lang w:val="en-GB"/>
        </w:rPr>
        <w:t>/</w:t>
      </w:r>
      <w:r w:rsidRPr="008B1C1C">
        <w:rPr>
          <w:rFonts w:ascii="Arial" w:hAnsi="Arial" w:cs="Arial"/>
          <w:color w:val="000000"/>
          <w:sz w:val="18"/>
          <w:szCs w:val="18"/>
          <w:lang w:val="en-GB"/>
        </w:rPr>
        <w:t xml:space="preserve">ISMA </w:t>
      </w:r>
      <w:r w:rsidR="00503E3A" w:rsidRPr="008B1C1C">
        <w:rPr>
          <w:rFonts w:ascii="Arial" w:hAnsi="Arial" w:cs="Arial"/>
          <w:color w:val="000000"/>
          <w:sz w:val="18"/>
          <w:szCs w:val="18"/>
          <w:lang w:val="en-GB"/>
        </w:rPr>
        <w:t>re</w:t>
      </w:r>
      <w:r w:rsidRPr="008B1C1C">
        <w:rPr>
          <w:rFonts w:ascii="Arial" w:hAnsi="Arial" w:cs="Arial"/>
          <w:color w:val="000000"/>
          <w:sz w:val="18"/>
          <w:szCs w:val="18"/>
          <w:lang w:val="en-GB"/>
        </w:rPr>
        <w:t>sales and repurchase agreement</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The GMRA requires the borrower to transfer ownership of the collateral to the lender at the contract</w:t>
      </w:r>
      <w:r w:rsidRPr="008B1C1C">
        <w:rPr>
          <w:rFonts w:ascii="Arial" w:hAnsi="Arial"/>
          <w:color w:val="000000"/>
          <w:sz w:val="18"/>
          <w:szCs w:val="18"/>
          <w:cs/>
          <w:lang w:val="en-GB"/>
        </w:rPr>
        <w:t>’</w:t>
      </w:r>
      <w:r w:rsidRPr="008B1C1C">
        <w:rPr>
          <w:rFonts w:ascii="Arial" w:hAnsi="Arial" w:cs="Arial"/>
          <w:color w:val="000000"/>
          <w:sz w:val="18"/>
          <w:szCs w:val="18"/>
          <w:lang w:val="en-GB"/>
        </w:rPr>
        <w:t>s inception</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This way, if the borrower defaults on a payment, the lender doesn</w:t>
      </w:r>
      <w:r w:rsidRPr="008B1C1C">
        <w:rPr>
          <w:rFonts w:ascii="Arial" w:hAnsi="Arial"/>
          <w:color w:val="000000"/>
          <w:sz w:val="18"/>
          <w:szCs w:val="18"/>
          <w:cs/>
          <w:lang w:val="en-GB"/>
        </w:rPr>
        <w:t>’</w:t>
      </w:r>
      <w:r w:rsidRPr="008B1C1C">
        <w:rPr>
          <w:rFonts w:ascii="Arial" w:hAnsi="Arial" w:cs="Arial"/>
          <w:color w:val="000000"/>
          <w:sz w:val="18"/>
          <w:szCs w:val="18"/>
          <w:lang w:val="en-GB"/>
        </w:rPr>
        <w:t>t have to force the borrower to return the collateral but can seize it directly</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 xml:space="preserve">However, since this item concerns a collateral loan, the Bank showed this item separately in the </w:t>
      </w:r>
      <w:r w:rsidR="001A5BC3" w:rsidRPr="008B1C1C">
        <w:rPr>
          <w:rFonts w:ascii="Arial" w:hAnsi="Arial" w:cs="Arial"/>
          <w:color w:val="000000"/>
          <w:sz w:val="18"/>
          <w:szCs w:val="18"/>
          <w:lang w:val="en-GB"/>
        </w:rPr>
        <w:t>financial statement</w:t>
      </w:r>
      <w:r w:rsidRPr="008B1C1C">
        <w:rPr>
          <w:rFonts w:ascii="Arial" w:hAnsi="Arial" w:cs="Arial"/>
          <w:color w:val="000000"/>
          <w:sz w:val="18"/>
          <w:szCs w:val="18"/>
          <w:lang w:val="en-GB"/>
        </w:rPr>
        <w:t>s</w:t>
      </w:r>
      <w:r w:rsidRPr="008B1C1C">
        <w:rPr>
          <w:rFonts w:ascii="Arial" w:hAnsi="Arial"/>
          <w:color w:val="000000"/>
          <w:sz w:val="18"/>
          <w:szCs w:val="18"/>
          <w:cs/>
          <w:lang w:val="en-GB"/>
        </w:rPr>
        <w:t>.</w:t>
      </w:r>
    </w:p>
    <w:p w14:paraId="42F1724B" w14:textId="74D0FF23" w:rsidR="00D13A25" w:rsidRPr="008B1C1C" w:rsidRDefault="00D13A25" w:rsidP="00AA28EF">
      <w:pPr>
        <w:jc w:val="thaiDistribute"/>
        <w:rPr>
          <w:rFonts w:ascii="Arial" w:hAnsi="Arial" w:cs="Arial"/>
          <w:color w:val="000000"/>
          <w:sz w:val="18"/>
          <w:szCs w:val="18"/>
          <w:lang w:val="en-GB"/>
        </w:rPr>
      </w:pPr>
    </w:p>
    <w:p w14:paraId="3948E0D1" w14:textId="77777777" w:rsidR="00492051" w:rsidRPr="008B1C1C" w:rsidRDefault="00492051" w:rsidP="00AA28EF">
      <w:pPr>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6A3738" w:rsidRPr="008B1C1C" w14:paraId="2B70D968" w14:textId="77777777" w:rsidTr="00052446">
        <w:trPr>
          <w:trHeight w:val="386"/>
        </w:trPr>
        <w:tc>
          <w:tcPr>
            <w:tcW w:w="9455" w:type="dxa"/>
            <w:shd w:val="clear" w:color="auto" w:fill="FFA543"/>
            <w:vAlign w:val="center"/>
            <w:hideMark/>
          </w:tcPr>
          <w:p w14:paraId="223D79A8" w14:textId="08DF7845" w:rsidR="006A3738" w:rsidRPr="008B1C1C" w:rsidRDefault="006A3738" w:rsidP="00781DAD">
            <w:pPr>
              <w:pStyle w:val="Heading1"/>
              <w:spacing w:before="60" w:after="60"/>
              <w:ind w:left="432" w:hanging="432"/>
              <w:rPr>
                <w:rFonts w:ascii="Arial" w:hAnsi="Arial" w:cs="Arial"/>
                <w:szCs w:val="18"/>
                <w:cs/>
              </w:rPr>
            </w:pPr>
            <w:bookmarkStart w:id="897" w:name="_Toc48058411"/>
            <w:bookmarkStart w:id="898" w:name="_Toc63510676"/>
            <w:bookmarkStart w:id="899" w:name="_Toc159425582"/>
            <w:r w:rsidRPr="008B1C1C">
              <w:rPr>
                <w:rFonts w:ascii="Arial" w:hAnsi="Arial" w:cs="Arial"/>
                <w:szCs w:val="18"/>
                <w:cs/>
              </w:rPr>
              <w:t>2</w:t>
            </w:r>
            <w:r w:rsidR="000E4BA7" w:rsidRPr="008B1C1C">
              <w:rPr>
                <w:rFonts w:ascii="Arial" w:hAnsi="Arial" w:cs="Arial"/>
                <w:szCs w:val="18"/>
                <w:cs/>
              </w:rPr>
              <w:t>6</w:t>
            </w:r>
            <w:r w:rsidRPr="008B1C1C">
              <w:rPr>
                <w:rFonts w:ascii="Arial" w:hAnsi="Arial" w:cs="Arial"/>
                <w:szCs w:val="18"/>
                <w:cs/>
              </w:rPr>
              <w:tab/>
              <w:t>Share capital</w:t>
            </w:r>
            <w:bookmarkEnd w:id="897"/>
            <w:bookmarkEnd w:id="898"/>
            <w:bookmarkEnd w:id="899"/>
          </w:p>
        </w:tc>
      </w:tr>
    </w:tbl>
    <w:p w14:paraId="2351272D" w14:textId="77777777" w:rsidR="00497F57" w:rsidRPr="008B1C1C" w:rsidRDefault="00497F57" w:rsidP="0081213A">
      <w:pPr>
        <w:rPr>
          <w:rFonts w:ascii="Arial" w:hAnsi="Arial" w:cs="Arial"/>
          <w:color w:val="000000"/>
          <w:sz w:val="18"/>
          <w:szCs w:val="18"/>
          <w:lang w:val="en-GB"/>
        </w:rPr>
      </w:pPr>
    </w:p>
    <w:tbl>
      <w:tblPr>
        <w:tblW w:w="9540" w:type="dxa"/>
        <w:tblInd w:w="18" w:type="dxa"/>
        <w:tblLayout w:type="fixed"/>
        <w:tblLook w:val="0000" w:firstRow="0" w:lastRow="0" w:firstColumn="0" w:lastColumn="0" w:noHBand="0" w:noVBand="0"/>
      </w:tblPr>
      <w:tblGrid>
        <w:gridCol w:w="4059"/>
        <w:gridCol w:w="1418"/>
        <w:gridCol w:w="1276"/>
        <w:gridCol w:w="1369"/>
        <w:gridCol w:w="1418"/>
      </w:tblGrid>
      <w:tr w:rsidR="009F4F65" w:rsidRPr="008B1C1C" w14:paraId="7745AB04" w14:textId="77777777" w:rsidTr="002A2EAE">
        <w:trPr>
          <w:cantSplit/>
        </w:trPr>
        <w:tc>
          <w:tcPr>
            <w:tcW w:w="4059" w:type="dxa"/>
            <w:tcBorders>
              <w:top w:val="nil"/>
              <w:left w:val="nil"/>
              <w:bottom w:val="nil"/>
              <w:right w:val="nil"/>
            </w:tcBorders>
            <w:vAlign w:val="center"/>
          </w:tcPr>
          <w:p w14:paraId="7B58AC41" w14:textId="77777777" w:rsidR="009F4F65" w:rsidRPr="008B1C1C" w:rsidRDefault="009F4F65" w:rsidP="006A3738">
            <w:pPr>
              <w:rPr>
                <w:rFonts w:ascii="Arial" w:eastAsia="Arial Unicode MS" w:hAnsi="Arial" w:cs="Arial"/>
                <w:color w:val="000000"/>
                <w:sz w:val="18"/>
                <w:szCs w:val="18"/>
                <w:lang w:val="en-GB"/>
              </w:rPr>
            </w:pPr>
          </w:p>
        </w:tc>
        <w:tc>
          <w:tcPr>
            <w:tcW w:w="5481" w:type="dxa"/>
            <w:gridSpan w:val="4"/>
            <w:tcBorders>
              <w:top w:val="single" w:sz="4" w:space="0" w:color="auto"/>
              <w:left w:val="nil"/>
              <w:bottom w:val="single" w:sz="4" w:space="0" w:color="auto"/>
              <w:right w:val="nil"/>
            </w:tcBorders>
            <w:shd w:val="clear" w:color="auto" w:fill="auto"/>
            <w:vAlign w:val="center"/>
          </w:tcPr>
          <w:p w14:paraId="13D541B0" w14:textId="77777777" w:rsidR="009F4F65" w:rsidRPr="008B1C1C" w:rsidRDefault="009F4F65" w:rsidP="006A3738">
            <w:pPr>
              <w:ind w:right="-72" w:firstLine="12"/>
              <w:jc w:val="center"/>
              <w:rPr>
                <w:rFonts w:ascii="Arial" w:eastAsia="Arial Unicode MS" w:hAnsi="Arial" w:cs="Arial"/>
                <w:b/>
                <w:bCs/>
                <w:sz w:val="18"/>
                <w:szCs w:val="18"/>
                <w:cs/>
                <w:lang w:val="en-US"/>
              </w:rPr>
            </w:pPr>
            <w:r w:rsidRPr="008B1C1C">
              <w:rPr>
                <w:rFonts w:ascii="Arial" w:hAnsi="Arial" w:cs="Arial"/>
                <w:b/>
                <w:bCs/>
                <w:sz w:val="18"/>
                <w:szCs w:val="18"/>
                <w:cs/>
              </w:rPr>
              <w:t>Consolidated and Separate</w:t>
            </w:r>
          </w:p>
        </w:tc>
      </w:tr>
      <w:tr w:rsidR="002B5A5A" w:rsidRPr="008B1C1C" w14:paraId="3BC43C73" w14:textId="77777777" w:rsidTr="002A2EAE">
        <w:trPr>
          <w:cantSplit/>
        </w:trPr>
        <w:tc>
          <w:tcPr>
            <w:tcW w:w="4059" w:type="dxa"/>
            <w:tcBorders>
              <w:top w:val="nil"/>
              <w:left w:val="nil"/>
              <w:bottom w:val="nil"/>
              <w:right w:val="nil"/>
            </w:tcBorders>
            <w:vAlign w:val="center"/>
          </w:tcPr>
          <w:p w14:paraId="46BEAD7E" w14:textId="77777777" w:rsidR="002B5A5A" w:rsidRPr="008B1C1C" w:rsidRDefault="002B5A5A" w:rsidP="002B5A5A">
            <w:pPr>
              <w:rPr>
                <w:rFonts w:ascii="Arial" w:eastAsia="Arial Unicode MS" w:hAnsi="Arial" w:cs="Arial"/>
                <w:color w:val="000000"/>
                <w:sz w:val="18"/>
                <w:szCs w:val="18"/>
                <w:lang w:val="en-US"/>
              </w:rPr>
            </w:pPr>
          </w:p>
        </w:tc>
        <w:tc>
          <w:tcPr>
            <w:tcW w:w="2694" w:type="dxa"/>
            <w:gridSpan w:val="2"/>
            <w:tcBorders>
              <w:top w:val="single" w:sz="4" w:space="0" w:color="auto"/>
              <w:left w:val="nil"/>
              <w:bottom w:val="single" w:sz="4" w:space="0" w:color="auto"/>
              <w:right w:val="nil"/>
            </w:tcBorders>
            <w:vAlign w:val="center"/>
          </w:tcPr>
          <w:p w14:paraId="1C128A20" w14:textId="1FA29D0B" w:rsidR="002B5A5A" w:rsidRPr="008B1C1C" w:rsidRDefault="002B5A5A" w:rsidP="002B5A5A">
            <w:pPr>
              <w:ind w:right="-72" w:firstLine="12"/>
              <w:jc w:val="center"/>
              <w:rPr>
                <w:rFonts w:ascii="Arial" w:hAnsi="Arial" w:cs="Arial"/>
                <w:b/>
                <w:bCs/>
                <w:sz w:val="18"/>
                <w:szCs w:val="18"/>
                <w:cs/>
                <w:lang w:val="en-US"/>
              </w:rPr>
            </w:pPr>
            <w:r w:rsidRPr="008B1C1C">
              <w:rPr>
                <w:rFonts w:ascii="Arial" w:hAnsi="Arial" w:cs="Arial"/>
                <w:b/>
                <w:bCs/>
                <w:sz w:val="18"/>
                <w:szCs w:val="18"/>
                <w:lang w:val="en-GB"/>
              </w:rPr>
              <w:t>2023</w:t>
            </w:r>
          </w:p>
        </w:tc>
        <w:tc>
          <w:tcPr>
            <w:tcW w:w="2787" w:type="dxa"/>
            <w:gridSpan w:val="2"/>
            <w:tcBorders>
              <w:top w:val="single" w:sz="4" w:space="0" w:color="auto"/>
              <w:left w:val="nil"/>
              <w:bottom w:val="single" w:sz="4" w:space="0" w:color="auto"/>
              <w:right w:val="nil"/>
            </w:tcBorders>
            <w:vAlign w:val="center"/>
          </w:tcPr>
          <w:p w14:paraId="0E49AED1" w14:textId="3C6F7102" w:rsidR="002B5A5A" w:rsidRPr="008B1C1C" w:rsidRDefault="002B5A5A" w:rsidP="002B5A5A">
            <w:pPr>
              <w:ind w:right="-72" w:firstLine="12"/>
              <w:jc w:val="center"/>
              <w:rPr>
                <w:rFonts w:ascii="Arial" w:hAnsi="Arial" w:cs="Arial"/>
                <w:b/>
                <w:bCs/>
                <w:color w:val="000000"/>
                <w:sz w:val="18"/>
                <w:szCs w:val="18"/>
                <w:cs/>
                <w:lang w:val="en-US"/>
              </w:rPr>
            </w:pPr>
            <w:r w:rsidRPr="008B1C1C">
              <w:rPr>
                <w:rFonts w:ascii="Arial" w:hAnsi="Arial" w:cs="Arial"/>
                <w:b/>
                <w:bCs/>
                <w:color w:val="000000"/>
                <w:sz w:val="18"/>
                <w:szCs w:val="18"/>
                <w:lang w:val="en-GB"/>
              </w:rPr>
              <w:t>2022</w:t>
            </w:r>
          </w:p>
        </w:tc>
      </w:tr>
      <w:tr w:rsidR="002B5A5A" w:rsidRPr="008B1C1C" w14:paraId="0F78C190" w14:textId="77777777" w:rsidTr="002A2EAE">
        <w:trPr>
          <w:cantSplit/>
        </w:trPr>
        <w:tc>
          <w:tcPr>
            <w:tcW w:w="4059" w:type="dxa"/>
            <w:tcBorders>
              <w:top w:val="nil"/>
              <w:left w:val="nil"/>
              <w:bottom w:val="nil"/>
              <w:right w:val="nil"/>
            </w:tcBorders>
            <w:vAlign w:val="center"/>
          </w:tcPr>
          <w:p w14:paraId="724FEE47" w14:textId="77777777" w:rsidR="002B5A5A" w:rsidRPr="008B1C1C" w:rsidRDefault="002B5A5A" w:rsidP="002B5A5A">
            <w:pPr>
              <w:rPr>
                <w:rFonts w:ascii="Arial" w:eastAsia="Arial Unicode MS" w:hAnsi="Arial" w:cs="Arial"/>
                <w:color w:val="000000"/>
                <w:sz w:val="18"/>
                <w:szCs w:val="18"/>
                <w:lang w:val="en-GB"/>
              </w:rPr>
            </w:pPr>
          </w:p>
        </w:tc>
        <w:tc>
          <w:tcPr>
            <w:tcW w:w="1418" w:type="dxa"/>
            <w:tcBorders>
              <w:top w:val="single" w:sz="4" w:space="0" w:color="auto"/>
              <w:left w:val="nil"/>
              <w:right w:val="nil"/>
            </w:tcBorders>
            <w:vAlign w:val="center"/>
          </w:tcPr>
          <w:p w14:paraId="7F750636" w14:textId="77777777" w:rsidR="002B5A5A" w:rsidRPr="008B1C1C" w:rsidRDefault="002B5A5A" w:rsidP="002B5A5A">
            <w:pPr>
              <w:ind w:right="-72" w:firstLine="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Number</w:t>
            </w:r>
          </w:p>
        </w:tc>
        <w:tc>
          <w:tcPr>
            <w:tcW w:w="1276" w:type="dxa"/>
            <w:tcBorders>
              <w:top w:val="single" w:sz="4" w:space="0" w:color="auto"/>
              <w:left w:val="nil"/>
              <w:right w:val="nil"/>
            </w:tcBorders>
            <w:vAlign w:val="center"/>
          </w:tcPr>
          <w:p w14:paraId="477C3F87" w14:textId="77777777" w:rsidR="002B5A5A" w:rsidRPr="008B1C1C" w:rsidRDefault="002B5A5A" w:rsidP="002B5A5A">
            <w:pPr>
              <w:ind w:right="-72" w:firstLine="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Amount</w:t>
            </w:r>
          </w:p>
        </w:tc>
        <w:tc>
          <w:tcPr>
            <w:tcW w:w="1369" w:type="dxa"/>
            <w:tcBorders>
              <w:top w:val="single" w:sz="4" w:space="0" w:color="auto"/>
              <w:left w:val="nil"/>
              <w:right w:val="nil"/>
            </w:tcBorders>
            <w:vAlign w:val="center"/>
          </w:tcPr>
          <w:p w14:paraId="049DE5E7" w14:textId="77777777" w:rsidR="002B5A5A" w:rsidRPr="008B1C1C" w:rsidRDefault="002B5A5A" w:rsidP="002B5A5A">
            <w:pPr>
              <w:ind w:right="-72" w:firstLine="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Number</w:t>
            </w:r>
          </w:p>
        </w:tc>
        <w:tc>
          <w:tcPr>
            <w:tcW w:w="1418" w:type="dxa"/>
            <w:tcBorders>
              <w:top w:val="single" w:sz="4" w:space="0" w:color="auto"/>
              <w:left w:val="nil"/>
              <w:right w:val="nil"/>
            </w:tcBorders>
            <w:vAlign w:val="center"/>
          </w:tcPr>
          <w:p w14:paraId="388989D0" w14:textId="77777777" w:rsidR="002B5A5A" w:rsidRPr="008B1C1C" w:rsidRDefault="002B5A5A" w:rsidP="002B5A5A">
            <w:pPr>
              <w:ind w:right="-72" w:firstLine="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Amount</w:t>
            </w:r>
          </w:p>
        </w:tc>
      </w:tr>
      <w:tr w:rsidR="002B5A5A" w:rsidRPr="008B1C1C" w14:paraId="5304EA14" w14:textId="77777777" w:rsidTr="002A2EAE">
        <w:trPr>
          <w:cantSplit/>
        </w:trPr>
        <w:tc>
          <w:tcPr>
            <w:tcW w:w="4059" w:type="dxa"/>
            <w:tcBorders>
              <w:top w:val="nil"/>
              <w:left w:val="nil"/>
              <w:bottom w:val="nil"/>
              <w:right w:val="nil"/>
            </w:tcBorders>
            <w:vAlign w:val="center"/>
          </w:tcPr>
          <w:p w14:paraId="26A6725A" w14:textId="77777777" w:rsidR="002B5A5A" w:rsidRPr="008B1C1C" w:rsidRDefault="002B5A5A" w:rsidP="002B5A5A">
            <w:pPr>
              <w:rPr>
                <w:rFonts w:ascii="Arial" w:eastAsia="Arial Unicode MS" w:hAnsi="Arial" w:cs="Arial"/>
                <w:color w:val="000000"/>
                <w:sz w:val="18"/>
                <w:szCs w:val="18"/>
                <w:lang w:val="en-GB"/>
              </w:rPr>
            </w:pPr>
          </w:p>
        </w:tc>
        <w:tc>
          <w:tcPr>
            <w:tcW w:w="1418" w:type="dxa"/>
            <w:tcBorders>
              <w:top w:val="nil"/>
              <w:left w:val="nil"/>
              <w:bottom w:val="single" w:sz="4" w:space="0" w:color="auto"/>
              <w:right w:val="nil"/>
            </w:tcBorders>
            <w:vAlign w:val="center"/>
          </w:tcPr>
          <w:p w14:paraId="5A7DB3A5" w14:textId="77777777" w:rsidR="002B5A5A" w:rsidRPr="008B1C1C" w:rsidRDefault="002B5A5A" w:rsidP="002B5A5A">
            <w:pPr>
              <w:ind w:right="-72" w:firstLine="12"/>
              <w:jc w:val="right"/>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GB"/>
              </w:rPr>
              <w:t>Million</w:t>
            </w:r>
            <w:r w:rsidRPr="008B1C1C">
              <w:rPr>
                <w:rFonts w:ascii="Arial" w:eastAsia="Arial Unicode MS" w:hAnsi="Arial"/>
                <w:b/>
                <w:bCs/>
                <w:color w:val="000000"/>
                <w:sz w:val="18"/>
                <w:szCs w:val="18"/>
                <w:cs/>
                <w:lang w:val="en-GB"/>
              </w:rPr>
              <w:t xml:space="preserve"> </w:t>
            </w:r>
            <w:r w:rsidRPr="008B1C1C">
              <w:rPr>
                <w:rFonts w:ascii="Arial" w:eastAsia="Arial Unicode MS" w:hAnsi="Arial" w:cs="Arial"/>
                <w:b/>
                <w:bCs/>
                <w:color w:val="000000"/>
                <w:sz w:val="18"/>
                <w:szCs w:val="18"/>
                <w:lang w:val="en-US"/>
              </w:rPr>
              <w:t>shares</w:t>
            </w:r>
          </w:p>
        </w:tc>
        <w:tc>
          <w:tcPr>
            <w:tcW w:w="1276" w:type="dxa"/>
            <w:tcBorders>
              <w:top w:val="nil"/>
              <w:left w:val="nil"/>
              <w:bottom w:val="single" w:sz="4" w:space="0" w:color="auto"/>
              <w:right w:val="nil"/>
            </w:tcBorders>
            <w:vAlign w:val="center"/>
          </w:tcPr>
          <w:p w14:paraId="2361AFB0" w14:textId="77777777" w:rsidR="002B5A5A" w:rsidRPr="008B1C1C" w:rsidRDefault="002B5A5A" w:rsidP="002B5A5A">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69" w:type="dxa"/>
            <w:tcBorders>
              <w:top w:val="nil"/>
              <w:left w:val="nil"/>
              <w:bottom w:val="single" w:sz="4" w:space="0" w:color="auto"/>
              <w:right w:val="nil"/>
            </w:tcBorders>
            <w:vAlign w:val="center"/>
          </w:tcPr>
          <w:p w14:paraId="759DB83E" w14:textId="77777777" w:rsidR="002B5A5A" w:rsidRPr="008B1C1C" w:rsidRDefault="002B5A5A" w:rsidP="002B5A5A">
            <w:pPr>
              <w:ind w:left="19" w:right="-72" w:hanging="7"/>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w:t>
            </w:r>
            <w:r w:rsidRPr="008B1C1C">
              <w:rPr>
                <w:rFonts w:ascii="Arial" w:eastAsia="Arial Unicode MS" w:hAnsi="Arial"/>
                <w:b/>
                <w:bCs/>
                <w:color w:val="000000"/>
                <w:sz w:val="18"/>
                <w:szCs w:val="18"/>
                <w:cs/>
                <w:lang w:val="en-GB"/>
              </w:rPr>
              <w:t xml:space="preserve"> </w:t>
            </w:r>
            <w:r w:rsidRPr="008B1C1C">
              <w:rPr>
                <w:rFonts w:ascii="Arial" w:eastAsia="Arial Unicode MS" w:hAnsi="Arial" w:cs="Arial"/>
                <w:b/>
                <w:bCs/>
                <w:color w:val="000000"/>
                <w:sz w:val="18"/>
                <w:szCs w:val="18"/>
                <w:lang w:val="en-US"/>
              </w:rPr>
              <w:t>shares</w:t>
            </w:r>
          </w:p>
        </w:tc>
        <w:tc>
          <w:tcPr>
            <w:tcW w:w="1418" w:type="dxa"/>
            <w:tcBorders>
              <w:top w:val="nil"/>
              <w:left w:val="nil"/>
              <w:bottom w:val="single" w:sz="4" w:space="0" w:color="auto"/>
              <w:right w:val="nil"/>
            </w:tcBorders>
            <w:vAlign w:val="center"/>
          </w:tcPr>
          <w:p w14:paraId="3EB22367" w14:textId="77777777" w:rsidR="002B5A5A" w:rsidRPr="008B1C1C" w:rsidRDefault="002B5A5A" w:rsidP="002B5A5A">
            <w:pPr>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r>
      <w:tr w:rsidR="002B5A5A" w:rsidRPr="008B1C1C" w14:paraId="451DD12D" w14:textId="77777777" w:rsidTr="002A2EAE">
        <w:trPr>
          <w:cantSplit/>
        </w:trPr>
        <w:tc>
          <w:tcPr>
            <w:tcW w:w="4059" w:type="dxa"/>
            <w:tcBorders>
              <w:top w:val="nil"/>
              <w:left w:val="nil"/>
              <w:bottom w:val="nil"/>
              <w:right w:val="nil"/>
            </w:tcBorders>
            <w:vAlign w:val="center"/>
          </w:tcPr>
          <w:p w14:paraId="7E94DBED" w14:textId="77777777" w:rsidR="002B5A5A" w:rsidRPr="008B1C1C" w:rsidRDefault="002B5A5A" w:rsidP="002B5A5A">
            <w:pPr>
              <w:ind w:right="-85"/>
              <w:rPr>
                <w:rFonts w:ascii="Arial" w:eastAsia="Arial Unicode MS" w:hAnsi="Arial" w:cs="Arial"/>
                <w:color w:val="000000"/>
                <w:sz w:val="18"/>
                <w:szCs w:val="18"/>
                <w:lang w:val="en-GB"/>
              </w:rPr>
            </w:pPr>
          </w:p>
        </w:tc>
        <w:tc>
          <w:tcPr>
            <w:tcW w:w="1418" w:type="dxa"/>
            <w:tcBorders>
              <w:top w:val="single" w:sz="4" w:space="0" w:color="auto"/>
              <w:left w:val="nil"/>
              <w:right w:val="nil"/>
            </w:tcBorders>
            <w:shd w:val="clear" w:color="auto" w:fill="FAFAFA"/>
            <w:vAlign w:val="center"/>
          </w:tcPr>
          <w:p w14:paraId="2FC60B0F" w14:textId="77777777" w:rsidR="002B5A5A" w:rsidRPr="008B1C1C" w:rsidRDefault="002B5A5A" w:rsidP="002B5A5A">
            <w:pPr>
              <w:ind w:left="132" w:right="-85" w:hanging="132"/>
              <w:rPr>
                <w:rFonts w:ascii="Arial" w:eastAsia="Arial Unicode MS" w:hAnsi="Arial" w:cs="Arial"/>
                <w:color w:val="000000"/>
                <w:sz w:val="18"/>
                <w:szCs w:val="18"/>
                <w:lang w:val="en-GB"/>
              </w:rPr>
            </w:pPr>
          </w:p>
        </w:tc>
        <w:tc>
          <w:tcPr>
            <w:tcW w:w="1276" w:type="dxa"/>
            <w:tcBorders>
              <w:top w:val="single" w:sz="4" w:space="0" w:color="auto"/>
              <w:left w:val="nil"/>
              <w:right w:val="nil"/>
            </w:tcBorders>
            <w:shd w:val="clear" w:color="auto" w:fill="FAFAFA"/>
            <w:vAlign w:val="center"/>
          </w:tcPr>
          <w:p w14:paraId="5BA310F2" w14:textId="77777777" w:rsidR="002B5A5A" w:rsidRPr="008B1C1C" w:rsidRDefault="002B5A5A" w:rsidP="002B5A5A">
            <w:pPr>
              <w:ind w:left="132" w:right="-85" w:hanging="132"/>
              <w:rPr>
                <w:rFonts w:ascii="Arial" w:eastAsia="Arial Unicode MS" w:hAnsi="Arial" w:cs="Arial"/>
                <w:color w:val="000000"/>
                <w:sz w:val="18"/>
                <w:szCs w:val="18"/>
                <w:lang w:val="en-GB"/>
              </w:rPr>
            </w:pPr>
          </w:p>
        </w:tc>
        <w:tc>
          <w:tcPr>
            <w:tcW w:w="1369" w:type="dxa"/>
            <w:tcBorders>
              <w:top w:val="single" w:sz="4" w:space="0" w:color="auto"/>
              <w:left w:val="nil"/>
              <w:right w:val="nil"/>
            </w:tcBorders>
            <w:vAlign w:val="center"/>
          </w:tcPr>
          <w:p w14:paraId="19CDED3B" w14:textId="77777777" w:rsidR="002B5A5A" w:rsidRPr="008B1C1C" w:rsidRDefault="002B5A5A" w:rsidP="002B5A5A">
            <w:pPr>
              <w:ind w:left="132" w:right="-85" w:hanging="132"/>
              <w:rPr>
                <w:rFonts w:ascii="Arial" w:eastAsia="Arial Unicode MS" w:hAnsi="Arial" w:cs="Arial"/>
                <w:color w:val="000000"/>
                <w:sz w:val="18"/>
                <w:szCs w:val="18"/>
                <w:lang w:val="en-GB"/>
              </w:rPr>
            </w:pPr>
          </w:p>
        </w:tc>
        <w:tc>
          <w:tcPr>
            <w:tcW w:w="1418" w:type="dxa"/>
            <w:tcBorders>
              <w:top w:val="single" w:sz="4" w:space="0" w:color="auto"/>
              <w:left w:val="nil"/>
              <w:right w:val="nil"/>
            </w:tcBorders>
            <w:vAlign w:val="center"/>
          </w:tcPr>
          <w:p w14:paraId="0C12B7B2" w14:textId="77777777" w:rsidR="002B5A5A" w:rsidRPr="008B1C1C" w:rsidRDefault="002B5A5A" w:rsidP="002B5A5A">
            <w:pPr>
              <w:ind w:left="132" w:right="-85" w:hanging="132"/>
              <w:rPr>
                <w:rFonts w:ascii="Arial" w:eastAsia="Arial Unicode MS" w:hAnsi="Arial" w:cs="Arial"/>
                <w:color w:val="000000"/>
                <w:sz w:val="18"/>
                <w:szCs w:val="18"/>
                <w:lang w:val="en-GB"/>
              </w:rPr>
            </w:pPr>
          </w:p>
        </w:tc>
      </w:tr>
      <w:tr w:rsidR="002B5A5A" w:rsidRPr="008B1C1C" w14:paraId="45B6DA4B" w14:textId="77777777" w:rsidTr="002A2EAE">
        <w:trPr>
          <w:cantSplit/>
        </w:trPr>
        <w:tc>
          <w:tcPr>
            <w:tcW w:w="4059" w:type="dxa"/>
            <w:tcBorders>
              <w:top w:val="nil"/>
              <w:left w:val="nil"/>
              <w:bottom w:val="nil"/>
              <w:right w:val="nil"/>
            </w:tcBorders>
            <w:vAlign w:val="center"/>
          </w:tcPr>
          <w:p w14:paraId="23EE76F4" w14:textId="77777777" w:rsidR="002B5A5A" w:rsidRPr="008B1C1C" w:rsidRDefault="002B5A5A" w:rsidP="002B5A5A">
            <w:pPr>
              <w:rPr>
                <w:rFonts w:ascii="Arial" w:eastAsia="Arial Unicode MS" w:hAnsi="Arial" w:cs="Arial"/>
                <w:color w:val="000000"/>
                <w:sz w:val="18"/>
                <w:szCs w:val="18"/>
                <w:lang w:val="en-GB"/>
              </w:rPr>
            </w:pPr>
            <w:r w:rsidRPr="008B1C1C">
              <w:rPr>
                <w:rFonts w:ascii="Arial" w:hAnsi="Arial" w:cs="Arial"/>
                <w:b/>
                <w:bCs/>
                <w:color w:val="000000"/>
                <w:sz w:val="18"/>
                <w:szCs w:val="18"/>
                <w:cs/>
              </w:rPr>
              <w:t>Registered</w:t>
            </w:r>
          </w:p>
        </w:tc>
        <w:tc>
          <w:tcPr>
            <w:tcW w:w="1418" w:type="dxa"/>
            <w:tcBorders>
              <w:left w:val="nil"/>
              <w:right w:val="nil"/>
            </w:tcBorders>
            <w:shd w:val="clear" w:color="auto" w:fill="FAFAFA"/>
            <w:vAlign w:val="bottom"/>
          </w:tcPr>
          <w:p w14:paraId="0E562CAF" w14:textId="77777777" w:rsidR="002B5A5A" w:rsidRPr="008B1C1C" w:rsidRDefault="002B5A5A" w:rsidP="002B5A5A">
            <w:pPr>
              <w:ind w:right="-72"/>
              <w:jc w:val="right"/>
              <w:rPr>
                <w:rFonts w:ascii="Arial" w:hAnsi="Arial" w:cs="Arial"/>
                <w:snapToGrid w:val="0"/>
                <w:color w:val="000000"/>
                <w:sz w:val="18"/>
                <w:szCs w:val="18"/>
                <w:cs/>
                <w:lang w:eastAsia="th-TH"/>
              </w:rPr>
            </w:pPr>
          </w:p>
        </w:tc>
        <w:tc>
          <w:tcPr>
            <w:tcW w:w="1276" w:type="dxa"/>
            <w:tcBorders>
              <w:left w:val="nil"/>
              <w:right w:val="nil"/>
            </w:tcBorders>
            <w:shd w:val="clear" w:color="auto" w:fill="FAFAFA"/>
            <w:vAlign w:val="bottom"/>
          </w:tcPr>
          <w:p w14:paraId="1AFCF857" w14:textId="77777777" w:rsidR="002B5A5A" w:rsidRPr="008B1C1C" w:rsidRDefault="002B5A5A" w:rsidP="002B5A5A">
            <w:pPr>
              <w:ind w:right="-72"/>
              <w:jc w:val="right"/>
              <w:rPr>
                <w:rFonts w:ascii="Arial" w:hAnsi="Arial" w:cs="Arial"/>
                <w:snapToGrid w:val="0"/>
                <w:color w:val="000000"/>
                <w:sz w:val="18"/>
                <w:szCs w:val="18"/>
                <w:lang w:val="en-US" w:eastAsia="th-TH"/>
              </w:rPr>
            </w:pPr>
          </w:p>
        </w:tc>
        <w:tc>
          <w:tcPr>
            <w:tcW w:w="1369" w:type="dxa"/>
            <w:tcBorders>
              <w:left w:val="nil"/>
              <w:right w:val="nil"/>
            </w:tcBorders>
            <w:vAlign w:val="bottom"/>
          </w:tcPr>
          <w:p w14:paraId="75CFCF02" w14:textId="77777777" w:rsidR="002B5A5A" w:rsidRPr="008B1C1C" w:rsidRDefault="002B5A5A" w:rsidP="002B5A5A">
            <w:pPr>
              <w:ind w:right="-72"/>
              <w:jc w:val="right"/>
              <w:rPr>
                <w:rFonts w:ascii="Arial" w:hAnsi="Arial" w:cs="Arial"/>
                <w:snapToGrid w:val="0"/>
                <w:color w:val="000000"/>
                <w:sz w:val="18"/>
                <w:szCs w:val="18"/>
                <w:cs/>
                <w:lang w:eastAsia="th-TH"/>
              </w:rPr>
            </w:pPr>
          </w:p>
        </w:tc>
        <w:tc>
          <w:tcPr>
            <w:tcW w:w="1418" w:type="dxa"/>
            <w:tcBorders>
              <w:left w:val="nil"/>
              <w:right w:val="nil"/>
            </w:tcBorders>
            <w:vAlign w:val="bottom"/>
          </w:tcPr>
          <w:p w14:paraId="404582C7" w14:textId="77777777" w:rsidR="002B5A5A" w:rsidRPr="008B1C1C" w:rsidRDefault="002B5A5A" w:rsidP="002B5A5A">
            <w:pPr>
              <w:ind w:right="-72"/>
              <w:jc w:val="right"/>
              <w:rPr>
                <w:rFonts w:ascii="Arial" w:hAnsi="Arial" w:cs="Arial"/>
                <w:snapToGrid w:val="0"/>
                <w:color w:val="000000"/>
                <w:sz w:val="18"/>
                <w:szCs w:val="18"/>
                <w:lang w:val="en-US" w:eastAsia="th-TH"/>
              </w:rPr>
            </w:pPr>
          </w:p>
        </w:tc>
      </w:tr>
      <w:tr w:rsidR="00AA2D9A" w:rsidRPr="008B1C1C" w14:paraId="46868929" w14:textId="77777777" w:rsidTr="00CB0F50">
        <w:trPr>
          <w:cantSplit/>
        </w:trPr>
        <w:tc>
          <w:tcPr>
            <w:tcW w:w="4059" w:type="dxa"/>
            <w:tcBorders>
              <w:top w:val="nil"/>
              <w:left w:val="nil"/>
              <w:bottom w:val="nil"/>
              <w:right w:val="nil"/>
            </w:tcBorders>
          </w:tcPr>
          <w:p w14:paraId="12E14C76" w14:textId="30A15F8D" w:rsidR="00AA2D9A" w:rsidRPr="008B1C1C" w:rsidRDefault="00AA2D9A" w:rsidP="00AA2D9A">
            <w:pPr>
              <w:rPr>
                <w:rFonts w:ascii="Arial" w:eastAsia="Times New Roman" w:hAnsi="Arial" w:cs="Arial"/>
                <w:color w:val="000000"/>
                <w:sz w:val="18"/>
                <w:szCs w:val="18"/>
                <w:cs/>
              </w:rPr>
            </w:pPr>
            <w:r w:rsidRPr="008B1C1C">
              <w:rPr>
                <w:rFonts w:ascii="Arial" w:hAnsi="Arial" w:cs="Arial"/>
                <w:color w:val="000000"/>
                <w:sz w:val="18"/>
                <w:szCs w:val="18"/>
                <w:lang w:val="en-US"/>
              </w:rPr>
              <w:t>Beginning</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of</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the</w:t>
            </w:r>
            <w:r w:rsidRPr="008B1C1C">
              <w:rPr>
                <w:rFonts w:ascii="Arial" w:hAnsi="Arial"/>
                <w:color w:val="000000"/>
                <w:sz w:val="18"/>
                <w:szCs w:val="18"/>
                <w:cs/>
                <w:lang w:val="en-US"/>
              </w:rPr>
              <w:t xml:space="preserve"> </w:t>
            </w:r>
            <w:r w:rsidRPr="008B1C1C">
              <w:rPr>
                <w:rFonts w:ascii="Arial" w:hAnsi="Arial" w:cs="Arial"/>
                <w:color w:val="000000"/>
                <w:sz w:val="18"/>
                <w:lang w:val="en-US"/>
              </w:rPr>
              <w:t>year</w:t>
            </w:r>
            <w:r w:rsidRPr="008B1C1C">
              <w:rPr>
                <w:rFonts w:ascii="Arial" w:eastAsia="Arial Unicode MS" w:hAnsi="Arial"/>
                <w:color w:val="000000"/>
                <w:sz w:val="18"/>
                <w:szCs w:val="18"/>
                <w:cs/>
                <w:lang w:val="en-GB"/>
              </w:rPr>
              <w:t xml:space="preserve"> </w:t>
            </w:r>
            <w:r w:rsidRPr="008B1C1C">
              <w:rPr>
                <w:rFonts w:ascii="Arial" w:hAnsi="Arial"/>
                <w:color w:val="000000"/>
                <w:sz w:val="18"/>
                <w:szCs w:val="18"/>
                <w:cs/>
              </w:rPr>
              <w:t xml:space="preserve">- </w:t>
            </w:r>
            <w:r w:rsidRPr="008B1C1C">
              <w:rPr>
                <w:rFonts w:ascii="Arial" w:hAnsi="Arial" w:cs="Arial"/>
                <w:color w:val="000000"/>
                <w:sz w:val="18"/>
                <w:szCs w:val="18"/>
                <w:lang w:val="en-GB"/>
              </w:rPr>
              <w:t>Ordinary</w:t>
            </w:r>
            <w:r w:rsidRPr="008B1C1C">
              <w:rPr>
                <w:rFonts w:ascii="Arial" w:hAnsi="Arial"/>
                <w:color w:val="000000"/>
                <w:sz w:val="18"/>
                <w:szCs w:val="18"/>
                <w:cs/>
              </w:rPr>
              <w:t xml:space="preserve"> </w:t>
            </w:r>
            <w:r w:rsidRPr="008B1C1C">
              <w:rPr>
                <w:rFonts w:ascii="Arial" w:hAnsi="Arial" w:cs="Arial"/>
                <w:color w:val="000000"/>
                <w:sz w:val="18"/>
                <w:szCs w:val="18"/>
                <w:lang w:val="en-GB"/>
              </w:rPr>
              <w:t>shares</w:t>
            </w:r>
          </w:p>
        </w:tc>
        <w:tc>
          <w:tcPr>
            <w:tcW w:w="1418" w:type="dxa"/>
            <w:tcBorders>
              <w:left w:val="nil"/>
              <w:right w:val="nil"/>
            </w:tcBorders>
            <w:shd w:val="clear" w:color="auto" w:fill="FAFAFA"/>
            <w:vAlign w:val="bottom"/>
          </w:tcPr>
          <w:p w14:paraId="683EFCD8" w14:textId="397EBA8B"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34</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822</w:t>
            </w:r>
          </w:p>
        </w:tc>
        <w:tc>
          <w:tcPr>
            <w:tcW w:w="1276" w:type="dxa"/>
            <w:tcBorders>
              <w:left w:val="nil"/>
              <w:right w:val="nil"/>
            </w:tcBorders>
            <w:shd w:val="clear" w:color="auto" w:fill="FAFAFA"/>
            <w:vAlign w:val="bottom"/>
          </w:tcPr>
          <w:p w14:paraId="5376CA3A" w14:textId="4DC73F6F"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17</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411</w:t>
            </w:r>
          </w:p>
        </w:tc>
        <w:tc>
          <w:tcPr>
            <w:tcW w:w="1369" w:type="dxa"/>
            <w:tcBorders>
              <w:left w:val="nil"/>
              <w:right w:val="nil"/>
            </w:tcBorders>
            <w:vAlign w:val="bottom"/>
          </w:tcPr>
          <w:p w14:paraId="0F38F228" w14:textId="327C813E"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34</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822</w:t>
            </w:r>
          </w:p>
        </w:tc>
        <w:tc>
          <w:tcPr>
            <w:tcW w:w="1418" w:type="dxa"/>
            <w:tcBorders>
              <w:left w:val="nil"/>
              <w:right w:val="nil"/>
            </w:tcBorders>
            <w:vAlign w:val="bottom"/>
          </w:tcPr>
          <w:p w14:paraId="16AEAF44" w14:textId="06A7BF0D"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17</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411</w:t>
            </w:r>
          </w:p>
        </w:tc>
      </w:tr>
      <w:tr w:rsidR="00AA2D9A" w:rsidRPr="008B1C1C" w14:paraId="462430CF" w14:textId="77777777" w:rsidTr="00CB0F50">
        <w:trPr>
          <w:cantSplit/>
        </w:trPr>
        <w:tc>
          <w:tcPr>
            <w:tcW w:w="4059" w:type="dxa"/>
            <w:tcBorders>
              <w:top w:val="nil"/>
              <w:left w:val="nil"/>
              <w:bottom w:val="nil"/>
              <w:right w:val="nil"/>
            </w:tcBorders>
          </w:tcPr>
          <w:p w14:paraId="3248D259" w14:textId="77777777" w:rsidR="00AA2D9A" w:rsidRPr="008B1C1C" w:rsidRDefault="00AA2D9A" w:rsidP="00AA2D9A">
            <w:pPr>
              <w:rPr>
                <w:rFonts w:ascii="Arial" w:eastAsia="Times New Roman" w:hAnsi="Arial" w:cs="Arial"/>
                <w:color w:val="000000"/>
                <w:sz w:val="18"/>
                <w:szCs w:val="18"/>
                <w:cs/>
                <w:lang w:val="en-GB"/>
              </w:rPr>
            </w:pPr>
            <w:r w:rsidRPr="008B1C1C">
              <w:rPr>
                <w:rFonts w:ascii="Arial" w:eastAsia="Times New Roman" w:hAnsi="Arial" w:cs="Arial"/>
                <w:color w:val="000000"/>
                <w:sz w:val="18"/>
                <w:szCs w:val="18"/>
                <w:lang w:val="en-GB"/>
              </w:rPr>
              <w:t>Issue of shares</w:t>
            </w:r>
          </w:p>
        </w:tc>
        <w:tc>
          <w:tcPr>
            <w:tcW w:w="1418" w:type="dxa"/>
            <w:tcBorders>
              <w:left w:val="nil"/>
              <w:bottom w:val="single" w:sz="4" w:space="0" w:color="auto"/>
              <w:right w:val="nil"/>
            </w:tcBorders>
            <w:shd w:val="clear" w:color="auto" w:fill="FAFAFA"/>
            <w:vAlign w:val="bottom"/>
          </w:tcPr>
          <w:p w14:paraId="2EBA5BC0" w14:textId="6FD97677"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snapToGrid w:val="0"/>
                <w:color w:val="000000"/>
                <w:sz w:val="18"/>
                <w:szCs w:val="18"/>
                <w:cs/>
                <w:lang w:val="en-GB" w:eastAsia="th-TH"/>
              </w:rPr>
              <w:t>-</w:t>
            </w:r>
          </w:p>
        </w:tc>
        <w:tc>
          <w:tcPr>
            <w:tcW w:w="1276" w:type="dxa"/>
            <w:tcBorders>
              <w:left w:val="nil"/>
              <w:bottom w:val="single" w:sz="4" w:space="0" w:color="auto"/>
              <w:right w:val="nil"/>
            </w:tcBorders>
            <w:shd w:val="clear" w:color="auto" w:fill="FAFAFA"/>
            <w:vAlign w:val="bottom"/>
          </w:tcPr>
          <w:p w14:paraId="3E5EB02A" w14:textId="04A297B7"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snapToGrid w:val="0"/>
                <w:color w:val="000000"/>
                <w:sz w:val="18"/>
                <w:szCs w:val="18"/>
                <w:cs/>
                <w:lang w:val="en-GB" w:eastAsia="th-TH"/>
              </w:rPr>
              <w:t>-</w:t>
            </w:r>
          </w:p>
        </w:tc>
        <w:tc>
          <w:tcPr>
            <w:tcW w:w="1369" w:type="dxa"/>
            <w:tcBorders>
              <w:left w:val="nil"/>
              <w:bottom w:val="single" w:sz="4" w:space="0" w:color="auto"/>
              <w:right w:val="nil"/>
            </w:tcBorders>
            <w:vAlign w:val="bottom"/>
          </w:tcPr>
          <w:p w14:paraId="519905D0" w14:textId="2F1EB710"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snapToGrid w:val="0"/>
                <w:color w:val="000000"/>
                <w:sz w:val="18"/>
                <w:szCs w:val="18"/>
                <w:cs/>
                <w:lang w:val="en-GB" w:eastAsia="th-TH"/>
              </w:rPr>
              <w:t>-</w:t>
            </w:r>
          </w:p>
        </w:tc>
        <w:tc>
          <w:tcPr>
            <w:tcW w:w="1418" w:type="dxa"/>
            <w:tcBorders>
              <w:left w:val="nil"/>
              <w:bottom w:val="single" w:sz="4" w:space="0" w:color="auto"/>
              <w:right w:val="nil"/>
            </w:tcBorders>
            <w:vAlign w:val="bottom"/>
          </w:tcPr>
          <w:p w14:paraId="7680CC22" w14:textId="65B307D3"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snapToGrid w:val="0"/>
                <w:color w:val="000000"/>
                <w:sz w:val="18"/>
                <w:szCs w:val="18"/>
                <w:cs/>
                <w:lang w:val="en-GB" w:eastAsia="th-TH"/>
              </w:rPr>
              <w:t>-</w:t>
            </w:r>
          </w:p>
        </w:tc>
      </w:tr>
      <w:tr w:rsidR="00AA2D9A" w:rsidRPr="008B1C1C" w14:paraId="242E454C" w14:textId="77777777" w:rsidTr="00CB0F50">
        <w:trPr>
          <w:cantSplit/>
        </w:trPr>
        <w:tc>
          <w:tcPr>
            <w:tcW w:w="4059" w:type="dxa"/>
            <w:tcBorders>
              <w:top w:val="nil"/>
              <w:left w:val="nil"/>
              <w:bottom w:val="nil"/>
              <w:right w:val="nil"/>
            </w:tcBorders>
            <w:vAlign w:val="center"/>
          </w:tcPr>
          <w:p w14:paraId="757143CC" w14:textId="77777777" w:rsidR="00AA2D9A" w:rsidRPr="008B1C1C" w:rsidRDefault="00AA2D9A" w:rsidP="00AA2D9A">
            <w:pPr>
              <w:ind w:right="-85"/>
              <w:rPr>
                <w:rFonts w:ascii="Arial" w:hAnsi="Arial" w:cs="Arial"/>
                <w:color w:val="000000"/>
                <w:sz w:val="18"/>
                <w:lang w:val="en-GB"/>
              </w:rPr>
            </w:pPr>
          </w:p>
        </w:tc>
        <w:tc>
          <w:tcPr>
            <w:tcW w:w="1418" w:type="dxa"/>
            <w:tcBorders>
              <w:top w:val="single" w:sz="4" w:space="0" w:color="auto"/>
              <w:left w:val="nil"/>
              <w:right w:val="nil"/>
            </w:tcBorders>
            <w:shd w:val="clear" w:color="auto" w:fill="FAFAFA"/>
            <w:vAlign w:val="center"/>
          </w:tcPr>
          <w:p w14:paraId="1542D7B5" w14:textId="77777777" w:rsidR="00AA2D9A" w:rsidRPr="008B1C1C" w:rsidRDefault="00AA2D9A" w:rsidP="00AA2D9A">
            <w:pPr>
              <w:ind w:right="-72"/>
              <w:contextualSpacing/>
              <w:jc w:val="right"/>
              <w:rPr>
                <w:rFonts w:ascii="Arial" w:hAnsi="Arial" w:cs="Arial"/>
                <w:color w:val="000000"/>
                <w:sz w:val="18"/>
                <w:szCs w:val="18"/>
                <w:cs/>
              </w:rPr>
            </w:pPr>
          </w:p>
        </w:tc>
        <w:tc>
          <w:tcPr>
            <w:tcW w:w="1276" w:type="dxa"/>
            <w:tcBorders>
              <w:top w:val="single" w:sz="4" w:space="0" w:color="auto"/>
              <w:left w:val="nil"/>
              <w:right w:val="nil"/>
            </w:tcBorders>
            <w:shd w:val="clear" w:color="auto" w:fill="FAFAFA"/>
            <w:vAlign w:val="center"/>
          </w:tcPr>
          <w:p w14:paraId="4059F220" w14:textId="77777777" w:rsidR="00AA2D9A" w:rsidRPr="008B1C1C" w:rsidRDefault="00AA2D9A" w:rsidP="00AA2D9A">
            <w:pPr>
              <w:ind w:right="-72"/>
              <w:contextualSpacing/>
              <w:jc w:val="right"/>
              <w:rPr>
                <w:rFonts w:ascii="Arial" w:hAnsi="Arial" w:cs="Arial"/>
                <w:color w:val="000000"/>
                <w:sz w:val="18"/>
                <w:szCs w:val="18"/>
                <w:cs/>
              </w:rPr>
            </w:pPr>
          </w:p>
        </w:tc>
        <w:tc>
          <w:tcPr>
            <w:tcW w:w="1369" w:type="dxa"/>
            <w:tcBorders>
              <w:top w:val="single" w:sz="4" w:space="0" w:color="auto"/>
              <w:left w:val="nil"/>
              <w:right w:val="nil"/>
            </w:tcBorders>
            <w:vAlign w:val="center"/>
          </w:tcPr>
          <w:p w14:paraId="55AA9861" w14:textId="77777777" w:rsidR="00AA2D9A" w:rsidRPr="008B1C1C" w:rsidRDefault="00AA2D9A" w:rsidP="00AA2D9A">
            <w:pPr>
              <w:ind w:right="-72"/>
              <w:contextualSpacing/>
              <w:jc w:val="right"/>
              <w:rPr>
                <w:rFonts w:ascii="Arial" w:hAnsi="Arial" w:cs="Arial"/>
                <w:color w:val="000000"/>
                <w:sz w:val="18"/>
                <w:szCs w:val="18"/>
                <w:cs/>
              </w:rPr>
            </w:pPr>
          </w:p>
        </w:tc>
        <w:tc>
          <w:tcPr>
            <w:tcW w:w="1418" w:type="dxa"/>
            <w:tcBorders>
              <w:top w:val="single" w:sz="4" w:space="0" w:color="auto"/>
              <w:left w:val="nil"/>
              <w:right w:val="nil"/>
            </w:tcBorders>
            <w:vAlign w:val="center"/>
          </w:tcPr>
          <w:p w14:paraId="0CA4AA84" w14:textId="77777777" w:rsidR="00AA2D9A" w:rsidRPr="008B1C1C" w:rsidRDefault="00AA2D9A" w:rsidP="00AA2D9A">
            <w:pPr>
              <w:ind w:right="-72"/>
              <w:contextualSpacing/>
              <w:jc w:val="right"/>
              <w:rPr>
                <w:rFonts w:ascii="Arial" w:hAnsi="Arial" w:cs="Arial"/>
                <w:color w:val="000000"/>
                <w:sz w:val="18"/>
                <w:szCs w:val="18"/>
                <w:cs/>
              </w:rPr>
            </w:pPr>
          </w:p>
        </w:tc>
      </w:tr>
      <w:tr w:rsidR="00AA2D9A" w:rsidRPr="008B1C1C" w14:paraId="53E93834" w14:textId="77777777" w:rsidTr="00CB0F50">
        <w:trPr>
          <w:cantSplit/>
        </w:trPr>
        <w:tc>
          <w:tcPr>
            <w:tcW w:w="4059" w:type="dxa"/>
            <w:tcBorders>
              <w:top w:val="nil"/>
              <w:left w:val="nil"/>
              <w:bottom w:val="nil"/>
              <w:right w:val="nil"/>
            </w:tcBorders>
            <w:vAlign w:val="center"/>
          </w:tcPr>
          <w:p w14:paraId="1E25490E" w14:textId="398A428B" w:rsidR="00AA2D9A" w:rsidRPr="008B1C1C" w:rsidRDefault="00AA2D9A" w:rsidP="00AA2D9A">
            <w:pPr>
              <w:rPr>
                <w:rFonts w:ascii="Arial" w:eastAsia="Arial Unicode MS" w:hAnsi="Arial" w:cs="Arial"/>
                <w:color w:val="000000"/>
                <w:sz w:val="18"/>
                <w:szCs w:val="18"/>
                <w:lang w:val="en-US"/>
              </w:rPr>
            </w:pPr>
            <w:r w:rsidRPr="008B1C1C">
              <w:rPr>
                <w:rFonts w:ascii="Arial" w:hAnsi="Arial" w:cs="Arial"/>
                <w:color w:val="000000"/>
                <w:sz w:val="18"/>
                <w:szCs w:val="18"/>
                <w:lang w:val="en-US"/>
              </w:rPr>
              <w:t>End</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of</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the</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year</w:t>
            </w:r>
          </w:p>
        </w:tc>
        <w:tc>
          <w:tcPr>
            <w:tcW w:w="1418" w:type="dxa"/>
            <w:tcBorders>
              <w:left w:val="nil"/>
              <w:bottom w:val="single" w:sz="4" w:space="0" w:color="auto"/>
              <w:right w:val="nil"/>
            </w:tcBorders>
            <w:shd w:val="clear" w:color="auto" w:fill="FAFAFA"/>
            <w:vAlign w:val="bottom"/>
          </w:tcPr>
          <w:p w14:paraId="17706CC3" w14:textId="6CA2EAEB"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34</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822</w:t>
            </w:r>
          </w:p>
        </w:tc>
        <w:tc>
          <w:tcPr>
            <w:tcW w:w="1276" w:type="dxa"/>
            <w:tcBorders>
              <w:left w:val="nil"/>
              <w:bottom w:val="single" w:sz="4" w:space="0" w:color="auto"/>
              <w:right w:val="nil"/>
            </w:tcBorders>
            <w:shd w:val="clear" w:color="auto" w:fill="FAFAFA"/>
            <w:vAlign w:val="bottom"/>
          </w:tcPr>
          <w:p w14:paraId="4F09440A" w14:textId="411B365A"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17</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411</w:t>
            </w:r>
          </w:p>
        </w:tc>
        <w:tc>
          <w:tcPr>
            <w:tcW w:w="1369" w:type="dxa"/>
            <w:tcBorders>
              <w:left w:val="nil"/>
              <w:bottom w:val="single" w:sz="4" w:space="0" w:color="auto"/>
              <w:right w:val="nil"/>
            </w:tcBorders>
            <w:vAlign w:val="bottom"/>
          </w:tcPr>
          <w:p w14:paraId="31840D40" w14:textId="5595EAA1"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34</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822</w:t>
            </w:r>
          </w:p>
        </w:tc>
        <w:tc>
          <w:tcPr>
            <w:tcW w:w="1418" w:type="dxa"/>
            <w:tcBorders>
              <w:left w:val="nil"/>
              <w:bottom w:val="single" w:sz="4" w:space="0" w:color="auto"/>
              <w:right w:val="nil"/>
            </w:tcBorders>
            <w:vAlign w:val="bottom"/>
          </w:tcPr>
          <w:p w14:paraId="31FD0D05" w14:textId="6E56CEF0"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17</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411</w:t>
            </w:r>
          </w:p>
        </w:tc>
      </w:tr>
      <w:tr w:rsidR="00AA2D9A" w:rsidRPr="008B1C1C" w14:paraId="0A6FA422" w14:textId="77777777" w:rsidTr="00CB0F50">
        <w:trPr>
          <w:cantSplit/>
        </w:trPr>
        <w:tc>
          <w:tcPr>
            <w:tcW w:w="4059" w:type="dxa"/>
            <w:tcBorders>
              <w:top w:val="nil"/>
              <w:left w:val="nil"/>
              <w:bottom w:val="nil"/>
              <w:right w:val="nil"/>
            </w:tcBorders>
            <w:vAlign w:val="center"/>
          </w:tcPr>
          <w:p w14:paraId="351E165B" w14:textId="77777777" w:rsidR="00AA2D9A" w:rsidRPr="008B1C1C" w:rsidRDefault="00AA2D9A" w:rsidP="00AA2D9A">
            <w:pPr>
              <w:rPr>
                <w:rFonts w:ascii="Arial" w:eastAsia="Arial Unicode MS" w:hAnsi="Arial" w:cs="Arial"/>
                <w:color w:val="000000"/>
                <w:sz w:val="18"/>
                <w:szCs w:val="18"/>
                <w:lang w:val="en-GB"/>
              </w:rPr>
            </w:pPr>
          </w:p>
        </w:tc>
        <w:tc>
          <w:tcPr>
            <w:tcW w:w="1418" w:type="dxa"/>
            <w:tcBorders>
              <w:top w:val="single" w:sz="4" w:space="0" w:color="auto"/>
              <w:left w:val="nil"/>
              <w:right w:val="nil"/>
            </w:tcBorders>
            <w:shd w:val="clear" w:color="auto" w:fill="FAFAFA"/>
            <w:vAlign w:val="bottom"/>
          </w:tcPr>
          <w:p w14:paraId="5E4C7760" w14:textId="77777777" w:rsidR="00AA2D9A" w:rsidRPr="008B1C1C" w:rsidRDefault="00AA2D9A" w:rsidP="00AA2D9A">
            <w:pPr>
              <w:ind w:right="-72"/>
              <w:jc w:val="right"/>
              <w:rPr>
                <w:rFonts w:ascii="Arial" w:hAnsi="Arial" w:cs="Arial"/>
                <w:snapToGrid w:val="0"/>
                <w:color w:val="000000"/>
                <w:sz w:val="18"/>
                <w:szCs w:val="18"/>
                <w:cs/>
                <w:lang w:eastAsia="th-TH"/>
              </w:rPr>
            </w:pPr>
          </w:p>
        </w:tc>
        <w:tc>
          <w:tcPr>
            <w:tcW w:w="1276" w:type="dxa"/>
            <w:tcBorders>
              <w:top w:val="single" w:sz="4" w:space="0" w:color="auto"/>
              <w:left w:val="nil"/>
              <w:right w:val="nil"/>
            </w:tcBorders>
            <w:shd w:val="clear" w:color="auto" w:fill="FAFAFA"/>
            <w:vAlign w:val="bottom"/>
          </w:tcPr>
          <w:p w14:paraId="368C814E" w14:textId="77777777" w:rsidR="00AA2D9A" w:rsidRPr="008B1C1C" w:rsidRDefault="00AA2D9A" w:rsidP="00AA2D9A">
            <w:pPr>
              <w:ind w:right="-72"/>
              <w:jc w:val="right"/>
              <w:rPr>
                <w:rFonts w:ascii="Arial" w:hAnsi="Arial" w:cs="Arial"/>
                <w:snapToGrid w:val="0"/>
                <w:color w:val="000000"/>
                <w:sz w:val="18"/>
                <w:szCs w:val="18"/>
                <w:lang w:val="en-US" w:eastAsia="th-TH"/>
              </w:rPr>
            </w:pPr>
          </w:p>
        </w:tc>
        <w:tc>
          <w:tcPr>
            <w:tcW w:w="1369" w:type="dxa"/>
            <w:tcBorders>
              <w:top w:val="single" w:sz="4" w:space="0" w:color="auto"/>
              <w:left w:val="nil"/>
              <w:right w:val="nil"/>
            </w:tcBorders>
            <w:vAlign w:val="bottom"/>
          </w:tcPr>
          <w:p w14:paraId="47496899" w14:textId="77777777" w:rsidR="00AA2D9A" w:rsidRPr="008B1C1C" w:rsidRDefault="00AA2D9A" w:rsidP="00AA2D9A">
            <w:pPr>
              <w:ind w:right="-72"/>
              <w:jc w:val="right"/>
              <w:rPr>
                <w:rFonts w:ascii="Arial" w:hAnsi="Arial" w:cs="Arial"/>
                <w:snapToGrid w:val="0"/>
                <w:color w:val="000000"/>
                <w:sz w:val="18"/>
                <w:szCs w:val="18"/>
                <w:cs/>
                <w:lang w:eastAsia="th-TH"/>
              </w:rPr>
            </w:pPr>
          </w:p>
        </w:tc>
        <w:tc>
          <w:tcPr>
            <w:tcW w:w="1418" w:type="dxa"/>
            <w:tcBorders>
              <w:top w:val="single" w:sz="4" w:space="0" w:color="auto"/>
              <w:left w:val="nil"/>
              <w:right w:val="nil"/>
            </w:tcBorders>
            <w:vAlign w:val="bottom"/>
          </w:tcPr>
          <w:p w14:paraId="663E988F" w14:textId="77777777" w:rsidR="00AA2D9A" w:rsidRPr="008B1C1C" w:rsidRDefault="00AA2D9A" w:rsidP="00AA2D9A">
            <w:pPr>
              <w:ind w:right="-72"/>
              <w:jc w:val="right"/>
              <w:rPr>
                <w:rFonts w:ascii="Arial" w:hAnsi="Arial" w:cs="Arial"/>
                <w:snapToGrid w:val="0"/>
                <w:color w:val="000000"/>
                <w:sz w:val="18"/>
                <w:szCs w:val="18"/>
                <w:lang w:val="en-US" w:eastAsia="th-TH"/>
              </w:rPr>
            </w:pPr>
          </w:p>
        </w:tc>
      </w:tr>
      <w:tr w:rsidR="00AA2D9A" w:rsidRPr="008B1C1C" w14:paraId="59654E4A" w14:textId="77777777" w:rsidTr="00CB0F50">
        <w:trPr>
          <w:cantSplit/>
        </w:trPr>
        <w:tc>
          <w:tcPr>
            <w:tcW w:w="4059" w:type="dxa"/>
            <w:tcBorders>
              <w:top w:val="nil"/>
              <w:left w:val="nil"/>
              <w:bottom w:val="nil"/>
              <w:right w:val="nil"/>
            </w:tcBorders>
            <w:vAlign w:val="center"/>
          </w:tcPr>
          <w:p w14:paraId="77F85B54" w14:textId="77777777" w:rsidR="00AA2D9A" w:rsidRPr="008B1C1C" w:rsidRDefault="00AA2D9A" w:rsidP="00AA2D9A">
            <w:pPr>
              <w:rPr>
                <w:rFonts w:ascii="Arial" w:eastAsia="Arial Unicode MS" w:hAnsi="Arial" w:cs="Arial"/>
                <w:color w:val="000000"/>
                <w:sz w:val="18"/>
                <w:szCs w:val="18"/>
                <w:lang w:val="en-GB"/>
              </w:rPr>
            </w:pPr>
            <w:r w:rsidRPr="008B1C1C">
              <w:rPr>
                <w:rFonts w:ascii="Arial" w:hAnsi="Arial" w:cs="Arial"/>
                <w:b/>
                <w:bCs/>
                <w:color w:val="000000"/>
                <w:sz w:val="18"/>
                <w:szCs w:val="18"/>
                <w:cs/>
              </w:rPr>
              <w:t>Issued and paid up</w:t>
            </w:r>
          </w:p>
        </w:tc>
        <w:tc>
          <w:tcPr>
            <w:tcW w:w="1418" w:type="dxa"/>
            <w:tcBorders>
              <w:left w:val="nil"/>
              <w:right w:val="nil"/>
            </w:tcBorders>
            <w:shd w:val="clear" w:color="auto" w:fill="FAFAFA"/>
            <w:vAlign w:val="bottom"/>
          </w:tcPr>
          <w:p w14:paraId="0DD4A173" w14:textId="77777777" w:rsidR="00AA2D9A" w:rsidRPr="008B1C1C" w:rsidRDefault="00AA2D9A" w:rsidP="00AA2D9A">
            <w:pPr>
              <w:ind w:right="-72"/>
              <w:jc w:val="right"/>
              <w:rPr>
                <w:rFonts w:ascii="Arial" w:hAnsi="Arial" w:cs="Arial"/>
                <w:snapToGrid w:val="0"/>
                <w:color w:val="000000"/>
                <w:sz w:val="18"/>
                <w:szCs w:val="18"/>
                <w:cs/>
                <w:lang w:eastAsia="th-TH"/>
              </w:rPr>
            </w:pPr>
          </w:p>
        </w:tc>
        <w:tc>
          <w:tcPr>
            <w:tcW w:w="1276" w:type="dxa"/>
            <w:tcBorders>
              <w:left w:val="nil"/>
              <w:right w:val="nil"/>
            </w:tcBorders>
            <w:shd w:val="clear" w:color="auto" w:fill="FAFAFA"/>
            <w:vAlign w:val="bottom"/>
          </w:tcPr>
          <w:p w14:paraId="31427D0A" w14:textId="77777777" w:rsidR="00AA2D9A" w:rsidRPr="008B1C1C" w:rsidRDefault="00AA2D9A" w:rsidP="00AA2D9A">
            <w:pPr>
              <w:ind w:right="-72"/>
              <w:jc w:val="right"/>
              <w:rPr>
                <w:rFonts w:ascii="Arial" w:hAnsi="Arial" w:cs="Arial"/>
                <w:snapToGrid w:val="0"/>
                <w:color w:val="000000"/>
                <w:sz w:val="18"/>
                <w:szCs w:val="18"/>
                <w:lang w:val="en-US" w:eastAsia="th-TH"/>
              </w:rPr>
            </w:pPr>
          </w:p>
        </w:tc>
        <w:tc>
          <w:tcPr>
            <w:tcW w:w="1369" w:type="dxa"/>
            <w:tcBorders>
              <w:left w:val="nil"/>
              <w:right w:val="nil"/>
            </w:tcBorders>
            <w:vAlign w:val="bottom"/>
          </w:tcPr>
          <w:p w14:paraId="5EC3AE51" w14:textId="77777777" w:rsidR="00AA2D9A" w:rsidRPr="008B1C1C" w:rsidRDefault="00AA2D9A" w:rsidP="00AA2D9A">
            <w:pPr>
              <w:ind w:right="-72"/>
              <w:jc w:val="right"/>
              <w:rPr>
                <w:rFonts w:ascii="Arial" w:hAnsi="Arial" w:cs="Arial"/>
                <w:snapToGrid w:val="0"/>
                <w:color w:val="000000"/>
                <w:sz w:val="18"/>
                <w:szCs w:val="18"/>
                <w:cs/>
                <w:lang w:eastAsia="th-TH"/>
              </w:rPr>
            </w:pPr>
          </w:p>
        </w:tc>
        <w:tc>
          <w:tcPr>
            <w:tcW w:w="1418" w:type="dxa"/>
            <w:tcBorders>
              <w:left w:val="nil"/>
              <w:right w:val="nil"/>
            </w:tcBorders>
            <w:vAlign w:val="bottom"/>
          </w:tcPr>
          <w:p w14:paraId="1403306C" w14:textId="77777777" w:rsidR="00AA2D9A" w:rsidRPr="008B1C1C" w:rsidRDefault="00AA2D9A" w:rsidP="00AA2D9A">
            <w:pPr>
              <w:ind w:right="-72"/>
              <w:jc w:val="right"/>
              <w:rPr>
                <w:rFonts w:ascii="Arial" w:hAnsi="Arial" w:cs="Arial"/>
                <w:snapToGrid w:val="0"/>
                <w:color w:val="000000"/>
                <w:sz w:val="18"/>
                <w:szCs w:val="18"/>
                <w:lang w:val="en-US" w:eastAsia="th-TH"/>
              </w:rPr>
            </w:pPr>
          </w:p>
        </w:tc>
      </w:tr>
      <w:tr w:rsidR="00AA2D9A" w:rsidRPr="008B1C1C" w14:paraId="5CB1B2E8" w14:textId="77777777" w:rsidTr="00CB0F50">
        <w:trPr>
          <w:cantSplit/>
        </w:trPr>
        <w:tc>
          <w:tcPr>
            <w:tcW w:w="4059" w:type="dxa"/>
            <w:tcBorders>
              <w:top w:val="nil"/>
              <w:left w:val="nil"/>
              <w:bottom w:val="nil"/>
              <w:right w:val="nil"/>
            </w:tcBorders>
          </w:tcPr>
          <w:p w14:paraId="1E79496C" w14:textId="29ECCD9C" w:rsidR="00AA2D9A" w:rsidRPr="008B1C1C" w:rsidRDefault="00AA2D9A" w:rsidP="00AA2D9A">
            <w:pPr>
              <w:rPr>
                <w:rFonts w:ascii="Arial" w:eastAsia="Times New Roman" w:hAnsi="Arial" w:cs="Arial"/>
                <w:color w:val="000000"/>
                <w:sz w:val="18"/>
                <w:szCs w:val="18"/>
                <w:cs/>
              </w:rPr>
            </w:pPr>
            <w:r w:rsidRPr="008B1C1C">
              <w:rPr>
                <w:rFonts w:ascii="Arial" w:hAnsi="Arial" w:cs="Arial"/>
                <w:color w:val="000000"/>
                <w:sz w:val="18"/>
                <w:szCs w:val="18"/>
                <w:lang w:val="en-US"/>
              </w:rPr>
              <w:t>Beginning</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of</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the</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year</w:t>
            </w:r>
            <w:r w:rsidRPr="008B1C1C">
              <w:rPr>
                <w:rFonts w:ascii="Arial" w:eastAsia="Arial Unicode MS" w:hAnsi="Arial"/>
                <w:color w:val="000000"/>
                <w:sz w:val="18"/>
                <w:szCs w:val="18"/>
                <w:cs/>
                <w:lang w:val="en-GB"/>
              </w:rPr>
              <w:t xml:space="preserve"> </w:t>
            </w:r>
            <w:r w:rsidRPr="008B1C1C">
              <w:rPr>
                <w:rFonts w:ascii="Arial" w:hAnsi="Arial"/>
                <w:color w:val="000000"/>
                <w:sz w:val="18"/>
                <w:szCs w:val="18"/>
                <w:cs/>
              </w:rPr>
              <w:t xml:space="preserve">- </w:t>
            </w:r>
            <w:r w:rsidRPr="008B1C1C">
              <w:rPr>
                <w:rFonts w:ascii="Arial" w:hAnsi="Arial" w:cs="Arial"/>
                <w:color w:val="000000"/>
                <w:sz w:val="18"/>
                <w:szCs w:val="18"/>
                <w:lang w:val="en-GB"/>
              </w:rPr>
              <w:t>Ordinary</w:t>
            </w:r>
            <w:r w:rsidRPr="008B1C1C">
              <w:rPr>
                <w:rFonts w:ascii="Arial" w:hAnsi="Arial"/>
                <w:color w:val="000000"/>
                <w:sz w:val="18"/>
                <w:szCs w:val="18"/>
                <w:cs/>
              </w:rPr>
              <w:t xml:space="preserve"> </w:t>
            </w:r>
            <w:r w:rsidRPr="008B1C1C">
              <w:rPr>
                <w:rFonts w:ascii="Arial" w:hAnsi="Arial" w:cs="Arial"/>
                <w:color w:val="000000"/>
                <w:sz w:val="18"/>
                <w:szCs w:val="18"/>
                <w:lang w:val="en-GB"/>
              </w:rPr>
              <w:t>shares</w:t>
            </w:r>
          </w:p>
        </w:tc>
        <w:tc>
          <w:tcPr>
            <w:tcW w:w="1418" w:type="dxa"/>
            <w:tcBorders>
              <w:left w:val="nil"/>
              <w:right w:val="nil"/>
            </w:tcBorders>
            <w:shd w:val="clear" w:color="auto" w:fill="FAFAFA"/>
            <w:vAlign w:val="bottom"/>
          </w:tcPr>
          <w:p w14:paraId="2E027439" w14:textId="4C00F3A3"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34</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822</w:t>
            </w:r>
          </w:p>
        </w:tc>
        <w:tc>
          <w:tcPr>
            <w:tcW w:w="1276" w:type="dxa"/>
            <w:tcBorders>
              <w:left w:val="nil"/>
              <w:right w:val="nil"/>
            </w:tcBorders>
            <w:shd w:val="clear" w:color="auto" w:fill="FAFAFA"/>
            <w:vAlign w:val="bottom"/>
          </w:tcPr>
          <w:p w14:paraId="2F318D31" w14:textId="5B8F7EFE"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17</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411</w:t>
            </w:r>
          </w:p>
        </w:tc>
        <w:tc>
          <w:tcPr>
            <w:tcW w:w="1369" w:type="dxa"/>
            <w:tcBorders>
              <w:left w:val="nil"/>
              <w:right w:val="nil"/>
            </w:tcBorders>
            <w:vAlign w:val="bottom"/>
          </w:tcPr>
          <w:p w14:paraId="1B026C84" w14:textId="2B1DC375"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34</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822</w:t>
            </w:r>
          </w:p>
        </w:tc>
        <w:tc>
          <w:tcPr>
            <w:tcW w:w="1418" w:type="dxa"/>
            <w:tcBorders>
              <w:left w:val="nil"/>
              <w:right w:val="nil"/>
            </w:tcBorders>
            <w:vAlign w:val="bottom"/>
          </w:tcPr>
          <w:p w14:paraId="4709C404" w14:textId="43338E1F"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17</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411</w:t>
            </w:r>
          </w:p>
        </w:tc>
      </w:tr>
      <w:tr w:rsidR="00AA2D9A" w:rsidRPr="008B1C1C" w14:paraId="44A0A683" w14:textId="77777777" w:rsidTr="00CB0F50">
        <w:trPr>
          <w:cantSplit/>
        </w:trPr>
        <w:tc>
          <w:tcPr>
            <w:tcW w:w="4059" w:type="dxa"/>
            <w:tcBorders>
              <w:top w:val="nil"/>
              <w:left w:val="nil"/>
              <w:bottom w:val="nil"/>
              <w:right w:val="nil"/>
            </w:tcBorders>
          </w:tcPr>
          <w:p w14:paraId="282945E0" w14:textId="77777777" w:rsidR="00AA2D9A" w:rsidRPr="008B1C1C" w:rsidRDefault="00AA2D9A" w:rsidP="00AA2D9A">
            <w:pPr>
              <w:rPr>
                <w:rFonts w:ascii="Arial" w:eastAsia="Times New Roman" w:hAnsi="Arial" w:cs="Arial"/>
                <w:color w:val="000000"/>
                <w:sz w:val="18"/>
                <w:szCs w:val="18"/>
                <w:cs/>
              </w:rPr>
            </w:pPr>
            <w:r w:rsidRPr="008B1C1C">
              <w:rPr>
                <w:rFonts w:ascii="Arial" w:hAnsi="Arial" w:cs="Arial"/>
                <w:color w:val="000000"/>
                <w:sz w:val="18"/>
                <w:szCs w:val="18"/>
                <w:cs/>
              </w:rPr>
              <w:t>I</w:t>
            </w:r>
            <w:r w:rsidRPr="008B1C1C">
              <w:rPr>
                <w:rFonts w:ascii="Arial" w:hAnsi="Arial" w:cs="Arial"/>
                <w:color w:val="000000"/>
                <w:sz w:val="18"/>
                <w:szCs w:val="18"/>
                <w:lang w:val="en-GB"/>
              </w:rPr>
              <w:t>ssue</w:t>
            </w:r>
            <w:r w:rsidRPr="008B1C1C">
              <w:rPr>
                <w:rFonts w:ascii="Arial" w:hAnsi="Arial" w:cs="Arial"/>
                <w:color w:val="000000"/>
                <w:sz w:val="18"/>
                <w:szCs w:val="18"/>
                <w:cs/>
              </w:rPr>
              <w:t xml:space="preserve"> of shares</w:t>
            </w:r>
          </w:p>
        </w:tc>
        <w:tc>
          <w:tcPr>
            <w:tcW w:w="1418" w:type="dxa"/>
            <w:tcBorders>
              <w:left w:val="nil"/>
              <w:bottom w:val="single" w:sz="4" w:space="0" w:color="auto"/>
              <w:right w:val="nil"/>
            </w:tcBorders>
            <w:shd w:val="clear" w:color="auto" w:fill="FAFAFA"/>
            <w:vAlign w:val="bottom"/>
          </w:tcPr>
          <w:p w14:paraId="526A62D0" w14:textId="2B07BAC1"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snapToGrid w:val="0"/>
                <w:color w:val="000000"/>
                <w:sz w:val="18"/>
                <w:szCs w:val="18"/>
                <w:cs/>
                <w:lang w:val="en-GB" w:eastAsia="th-TH"/>
              </w:rPr>
              <w:t>-</w:t>
            </w:r>
          </w:p>
        </w:tc>
        <w:tc>
          <w:tcPr>
            <w:tcW w:w="1276" w:type="dxa"/>
            <w:tcBorders>
              <w:left w:val="nil"/>
              <w:bottom w:val="single" w:sz="4" w:space="0" w:color="auto"/>
              <w:right w:val="nil"/>
            </w:tcBorders>
            <w:shd w:val="clear" w:color="auto" w:fill="FAFAFA"/>
            <w:vAlign w:val="bottom"/>
          </w:tcPr>
          <w:p w14:paraId="565DA77E" w14:textId="629447D7"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snapToGrid w:val="0"/>
                <w:color w:val="000000"/>
                <w:sz w:val="18"/>
                <w:szCs w:val="18"/>
                <w:cs/>
                <w:lang w:val="en-GB" w:eastAsia="th-TH"/>
              </w:rPr>
              <w:t>-</w:t>
            </w:r>
          </w:p>
        </w:tc>
        <w:tc>
          <w:tcPr>
            <w:tcW w:w="1369" w:type="dxa"/>
            <w:tcBorders>
              <w:left w:val="nil"/>
              <w:bottom w:val="single" w:sz="4" w:space="0" w:color="auto"/>
              <w:right w:val="nil"/>
            </w:tcBorders>
            <w:vAlign w:val="bottom"/>
          </w:tcPr>
          <w:p w14:paraId="61EF761F" w14:textId="4F00B355"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snapToGrid w:val="0"/>
                <w:color w:val="000000"/>
                <w:sz w:val="18"/>
                <w:szCs w:val="18"/>
                <w:cs/>
                <w:lang w:val="en-GB" w:eastAsia="th-TH"/>
              </w:rPr>
              <w:t>-</w:t>
            </w:r>
          </w:p>
        </w:tc>
        <w:tc>
          <w:tcPr>
            <w:tcW w:w="1418" w:type="dxa"/>
            <w:tcBorders>
              <w:left w:val="nil"/>
              <w:bottom w:val="single" w:sz="4" w:space="0" w:color="auto"/>
              <w:right w:val="nil"/>
            </w:tcBorders>
            <w:vAlign w:val="bottom"/>
          </w:tcPr>
          <w:p w14:paraId="3A936BF0" w14:textId="587F8C9C"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snapToGrid w:val="0"/>
                <w:color w:val="000000"/>
                <w:sz w:val="18"/>
                <w:szCs w:val="18"/>
                <w:cs/>
                <w:lang w:val="en-GB" w:eastAsia="th-TH"/>
              </w:rPr>
              <w:t>-</w:t>
            </w:r>
          </w:p>
        </w:tc>
      </w:tr>
      <w:tr w:rsidR="00AA2D9A" w:rsidRPr="008B1C1C" w14:paraId="66E19550" w14:textId="77777777" w:rsidTr="00CB0F50">
        <w:trPr>
          <w:cantSplit/>
        </w:trPr>
        <w:tc>
          <w:tcPr>
            <w:tcW w:w="4059" w:type="dxa"/>
            <w:tcBorders>
              <w:top w:val="nil"/>
              <w:left w:val="nil"/>
              <w:bottom w:val="nil"/>
              <w:right w:val="nil"/>
            </w:tcBorders>
            <w:vAlign w:val="center"/>
          </w:tcPr>
          <w:p w14:paraId="6220BEA3" w14:textId="77777777" w:rsidR="00AA2D9A" w:rsidRPr="008B1C1C" w:rsidRDefault="00AA2D9A" w:rsidP="00AA2D9A">
            <w:pPr>
              <w:ind w:right="-85"/>
              <w:rPr>
                <w:rFonts w:ascii="Arial" w:hAnsi="Arial" w:cs="Arial"/>
                <w:color w:val="000000"/>
                <w:sz w:val="18"/>
                <w:lang w:val="en-GB"/>
              </w:rPr>
            </w:pPr>
          </w:p>
        </w:tc>
        <w:tc>
          <w:tcPr>
            <w:tcW w:w="1418" w:type="dxa"/>
            <w:tcBorders>
              <w:top w:val="single" w:sz="4" w:space="0" w:color="auto"/>
              <w:left w:val="nil"/>
              <w:right w:val="nil"/>
            </w:tcBorders>
            <w:shd w:val="clear" w:color="auto" w:fill="FAFAFA"/>
            <w:vAlign w:val="center"/>
          </w:tcPr>
          <w:p w14:paraId="1D3E6542" w14:textId="77777777" w:rsidR="00AA2D9A" w:rsidRPr="008B1C1C" w:rsidRDefault="00AA2D9A" w:rsidP="00AA2D9A">
            <w:pPr>
              <w:ind w:right="-72"/>
              <w:contextualSpacing/>
              <w:jc w:val="right"/>
              <w:rPr>
                <w:rFonts w:ascii="Arial" w:hAnsi="Arial" w:cs="Arial"/>
                <w:color w:val="000000"/>
                <w:sz w:val="18"/>
                <w:szCs w:val="18"/>
                <w:cs/>
              </w:rPr>
            </w:pPr>
          </w:p>
        </w:tc>
        <w:tc>
          <w:tcPr>
            <w:tcW w:w="1276" w:type="dxa"/>
            <w:tcBorders>
              <w:top w:val="single" w:sz="4" w:space="0" w:color="auto"/>
              <w:left w:val="nil"/>
              <w:right w:val="nil"/>
            </w:tcBorders>
            <w:shd w:val="clear" w:color="auto" w:fill="FAFAFA"/>
            <w:vAlign w:val="center"/>
          </w:tcPr>
          <w:p w14:paraId="7DBF59FB" w14:textId="77777777" w:rsidR="00AA2D9A" w:rsidRPr="008B1C1C" w:rsidRDefault="00AA2D9A" w:rsidP="00AA2D9A">
            <w:pPr>
              <w:ind w:right="-72"/>
              <w:contextualSpacing/>
              <w:jc w:val="right"/>
              <w:rPr>
                <w:rFonts w:ascii="Arial" w:hAnsi="Arial" w:cs="Arial"/>
                <w:color w:val="000000"/>
                <w:sz w:val="18"/>
                <w:szCs w:val="18"/>
                <w:cs/>
              </w:rPr>
            </w:pPr>
          </w:p>
        </w:tc>
        <w:tc>
          <w:tcPr>
            <w:tcW w:w="1369" w:type="dxa"/>
            <w:tcBorders>
              <w:top w:val="single" w:sz="4" w:space="0" w:color="auto"/>
              <w:left w:val="nil"/>
              <w:right w:val="nil"/>
            </w:tcBorders>
            <w:vAlign w:val="center"/>
          </w:tcPr>
          <w:p w14:paraId="30EBFD8D" w14:textId="77777777" w:rsidR="00AA2D9A" w:rsidRPr="008B1C1C" w:rsidRDefault="00AA2D9A" w:rsidP="00AA2D9A">
            <w:pPr>
              <w:ind w:right="-72"/>
              <w:contextualSpacing/>
              <w:jc w:val="right"/>
              <w:rPr>
                <w:rFonts w:ascii="Arial" w:hAnsi="Arial" w:cs="Arial"/>
                <w:color w:val="000000"/>
                <w:sz w:val="18"/>
                <w:szCs w:val="18"/>
                <w:cs/>
              </w:rPr>
            </w:pPr>
          </w:p>
        </w:tc>
        <w:tc>
          <w:tcPr>
            <w:tcW w:w="1418" w:type="dxa"/>
            <w:tcBorders>
              <w:top w:val="single" w:sz="4" w:space="0" w:color="auto"/>
              <w:left w:val="nil"/>
              <w:right w:val="nil"/>
            </w:tcBorders>
            <w:vAlign w:val="center"/>
          </w:tcPr>
          <w:p w14:paraId="686ADE5D" w14:textId="77777777" w:rsidR="00AA2D9A" w:rsidRPr="008B1C1C" w:rsidRDefault="00AA2D9A" w:rsidP="00AA2D9A">
            <w:pPr>
              <w:ind w:right="-72"/>
              <w:contextualSpacing/>
              <w:jc w:val="right"/>
              <w:rPr>
                <w:rFonts w:ascii="Arial" w:hAnsi="Arial" w:cs="Arial"/>
                <w:color w:val="000000"/>
                <w:sz w:val="18"/>
                <w:szCs w:val="18"/>
                <w:cs/>
              </w:rPr>
            </w:pPr>
          </w:p>
        </w:tc>
      </w:tr>
      <w:tr w:rsidR="00AA2D9A" w:rsidRPr="008B1C1C" w14:paraId="36743C4E" w14:textId="77777777" w:rsidTr="00CB0F50">
        <w:trPr>
          <w:cantSplit/>
        </w:trPr>
        <w:tc>
          <w:tcPr>
            <w:tcW w:w="4059" w:type="dxa"/>
            <w:tcBorders>
              <w:top w:val="nil"/>
              <w:left w:val="nil"/>
              <w:bottom w:val="nil"/>
              <w:right w:val="nil"/>
            </w:tcBorders>
            <w:vAlign w:val="center"/>
          </w:tcPr>
          <w:p w14:paraId="7729FDBE" w14:textId="788F11A9" w:rsidR="00AA2D9A" w:rsidRPr="008B1C1C" w:rsidRDefault="00AA2D9A" w:rsidP="00AA2D9A">
            <w:pPr>
              <w:rPr>
                <w:rFonts w:ascii="Arial" w:eastAsia="Arial Unicode MS" w:hAnsi="Arial" w:cs="Arial"/>
                <w:color w:val="000000"/>
                <w:sz w:val="18"/>
                <w:szCs w:val="18"/>
                <w:lang w:val="en-US"/>
              </w:rPr>
            </w:pPr>
            <w:r w:rsidRPr="008B1C1C">
              <w:rPr>
                <w:rFonts w:ascii="Arial" w:hAnsi="Arial" w:cs="Arial"/>
                <w:color w:val="000000"/>
                <w:sz w:val="18"/>
                <w:szCs w:val="18"/>
                <w:lang w:val="en-US"/>
              </w:rPr>
              <w:t>End</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of</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the year</w:t>
            </w:r>
          </w:p>
        </w:tc>
        <w:tc>
          <w:tcPr>
            <w:tcW w:w="1418" w:type="dxa"/>
            <w:tcBorders>
              <w:left w:val="nil"/>
              <w:bottom w:val="single" w:sz="4" w:space="0" w:color="auto"/>
              <w:right w:val="nil"/>
            </w:tcBorders>
            <w:shd w:val="clear" w:color="auto" w:fill="FAFAFA"/>
            <w:vAlign w:val="bottom"/>
          </w:tcPr>
          <w:p w14:paraId="20F86081" w14:textId="6D94F91D"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34</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822</w:t>
            </w:r>
          </w:p>
        </w:tc>
        <w:tc>
          <w:tcPr>
            <w:tcW w:w="1276" w:type="dxa"/>
            <w:tcBorders>
              <w:left w:val="nil"/>
              <w:bottom w:val="single" w:sz="4" w:space="0" w:color="auto"/>
              <w:right w:val="nil"/>
            </w:tcBorders>
            <w:shd w:val="clear" w:color="auto" w:fill="FAFAFA"/>
            <w:vAlign w:val="bottom"/>
          </w:tcPr>
          <w:p w14:paraId="739AFFB7" w14:textId="0725D0F7"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17</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411</w:t>
            </w:r>
          </w:p>
        </w:tc>
        <w:tc>
          <w:tcPr>
            <w:tcW w:w="1369" w:type="dxa"/>
            <w:tcBorders>
              <w:left w:val="nil"/>
              <w:bottom w:val="single" w:sz="4" w:space="0" w:color="auto"/>
              <w:right w:val="nil"/>
            </w:tcBorders>
            <w:vAlign w:val="bottom"/>
          </w:tcPr>
          <w:p w14:paraId="1C50FAEE" w14:textId="73C2419C"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34</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822</w:t>
            </w:r>
          </w:p>
        </w:tc>
        <w:tc>
          <w:tcPr>
            <w:tcW w:w="1418" w:type="dxa"/>
            <w:tcBorders>
              <w:left w:val="nil"/>
              <w:bottom w:val="single" w:sz="4" w:space="0" w:color="auto"/>
              <w:right w:val="nil"/>
            </w:tcBorders>
            <w:vAlign w:val="bottom"/>
          </w:tcPr>
          <w:p w14:paraId="69B74238" w14:textId="2A18ECD8" w:rsidR="00AA2D9A" w:rsidRPr="008B1C1C" w:rsidRDefault="00AA2D9A" w:rsidP="00AA2D9A">
            <w:pPr>
              <w:ind w:right="-72"/>
              <w:contextualSpacing/>
              <w:jc w:val="right"/>
              <w:rPr>
                <w:rFonts w:ascii="Arial" w:hAnsi="Arial" w:cs="Arial"/>
                <w:snapToGrid w:val="0"/>
                <w:color w:val="000000"/>
                <w:sz w:val="18"/>
                <w:szCs w:val="18"/>
                <w:cs/>
                <w:lang w:eastAsia="th-TH"/>
              </w:rPr>
            </w:pPr>
            <w:r w:rsidRPr="008B1C1C">
              <w:rPr>
                <w:rFonts w:ascii="Arial" w:hAnsi="Arial" w:cs="Arial"/>
                <w:snapToGrid w:val="0"/>
                <w:color w:val="000000"/>
                <w:sz w:val="18"/>
                <w:szCs w:val="18"/>
                <w:lang w:val="en-GB" w:eastAsia="th-TH"/>
              </w:rPr>
              <w:t>17</w:t>
            </w:r>
            <w:r w:rsidRPr="008B1C1C">
              <w:rPr>
                <w:rFonts w:ascii="Arial" w:hAnsi="Arial" w:cs="Arial"/>
                <w:snapToGrid w:val="0"/>
                <w:color w:val="000000"/>
                <w:sz w:val="18"/>
                <w:szCs w:val="18"/>
                <w:cs/>
                <w:lang w:eastAsia="th-TH"/>
              </w:rPr>
              <w:t>,</w:t>
            </w:r>
            <w:r w:rsidRPr="008B1C1C">
              <w:rPr>
                <w:rFonts w:ascii="Arial" w:hAnsi="Arial" w:cs="Arial"/>
                <w:snapToGrid w:val="0"/>
                <w:color w:val="000000"/>
                <w:sz w:val="18"/>
                <w:szCs w:val="18"/>
                <w:lang w:val="en-GB" w:eastAsia="th-TH"/>
              </w:rPr>
              <w:t>411</w:t>
            </w:r>
          </w:p>
        </w:tc>
      </w:tr>
    </w:tbl>
    <w:p w14:paraId="3A794F4D" w14:textId="0F41B7D0" w:rsidR="00DE4AF1" w:rsidRPr="008B1C1C" w:rsidRDefault="00DE4AF1" w:rsidP="006A3738">
      <w:pPr>
        <w:jc w:val="both"/>
        <w:rPr>
          <w:rFonts w:ascii="Arial" w:hAnsi="Arial" w:cs="Arial"/>
          <w:color w:val="000000"/>
          <w:sz w:val="18"/>
          <w:szCs w:val="18"/>
          <w:lang w:val="en-US"/>
        </w:rPr>
      </w:pPr>
    </w:p>
    <w:p w14:paraId="67356FC4" w14:textId="77777777" w:rsidR="00405719" w:rsidRPr="008B1C1C" w:rsidRDefault="00405719" w:rsidP="006A3738">
      <w:pPr>
        <w:jc w:val="both"/>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6A3738" w:rsidRPr="008B1C1C" w14:paraId="6EF96738" w14:textId="77777777" w:rsidTr="00052446">
        <w:trPr>
          <w:trHeight w:val="386"/>
        </w:trPr>
        <w:tc>
          <w:tcPr>
            <w:tcW w:w="9455" w:type="dxa"/>
            <w:shd w:val="clear" w:color="auto" w:fill="FFA543"/>
            <w:vAlign w:val="center"/>
            <w:hideMark/>
          </w:tcPr>
          <w:p w14:paraId="4D23BC3E" w14:textId="59401DB6" w:rsidR="006A3738" w:rsidRPr="008B1C1C" w:rsidRDefault="006A3738" w:rsidP="00781DAD">
            <w:pPr>
              <w:pStyle w:val="Heading1"/>
              <w:spacing w:before="60" w:after="60"/>
              <w:ind w:left="432" w:hanging="432"/>
              <w:rPr>
                <w:rFonts w:ascii="Arial" w:hAnsi="Arial" w:cs="Arial"/>
                <w:szCs w:val="18"/>
                <w:cs/>
              </w:rPr>
            </w:pPr>
            <w:bookmarkStart w:id="900" w:name="_Toc48058412"/>
            <w:bookmarkStart w:id="901" w:name="_Toc63510677"/>
            <w:bookmarkStart w:id="902" w:name="_Toc159425583"/>
            <w:r w:rsidRPr="008B1C1C">
              <w:rPr>
                <w:rFonts w:ascii="Arial" w:hAnsi="Arial" w:cs="Arial"/>
                <w:szCs w:val="18"/>
                <w:cs/>
              </w:rPr>
              <w:t>2</w:t>
            </w:r>
            <w:r w:rsidR="000E4BA7" w:rsidRPr="008B1C1C">
              <w:rPr>
                <w:rFonts w:ascii="Arial" w:hAnsi="Arial" w:cs="Arial"/>
                <w:szCs w:val="18"/>
                <w:cs/>
              </w:rPr>
              <w:t>7</w:t>
            </w:r>
            <w:r w:rsidRPr="008B1C1C">
              <w:rPr>
                <w:rFonts w:ascii="Arial" w:hAnsi="Arial" w:cs="Arial"/>
                <w:szCs w:val="18"/>
                <w:cs/>
              </w:rPr>
              <w:tab/>
              <w:t>Dividend payments</w:t>
            </w:r>
            <w:bookmarkEnd w:id="900"/>
            <w:bookmarkEnd w:id="901"/>
            <w:bookmarkEnd w:id="902"/>
          </w:p>
        </w:tc>
      </w:tr>
    </w:tbl>
    <w:p w14:paraId="70F9C13B" w14:textId="6D7C6946" w:rsidR="006A3738" w:rsidRPr="008B1C1C" w:rsidRDefault="006A3738" w:rsidP="006A3738">
      <w:pPr>
        <w:jc w:val="both"/>
        <w:rPr>
          <w:rFonts w:ascii="Arial" w:hAnsi="Arial" w:cs="Arial"/>
          <w:color w:val="000000"/>
          <w:sz w:val="18"/>
          <w:szCs w:val="18"/>
          <w:lang w:val="en-GB"/>
        </w:rPr>
      </w:pPr>
    </w:p>
    <w:p w14:paraId="0A5A26E9" w14:textId="5DEE577D" w:rsidR="007203E7" w:rsidRPr="008B1C1C" w:rsidRDefault="007203E7" w:rsidP="007203E7">
      <w:pPr>
        <w:jc w:val="both"/>
        <w:rPr>
          <w:rFonts w:ascii="Arial" w:hAnsi="Arial" w:cs="Arial"/>
          <w:sz w:val="18"/>
          <w:lang w:val="en-GB"/>
        </w:rPr>
      </w:pPr>
      <w:r w:rsidRPr="008B1C1C">
        <w:rPr>
          <w:rFonts w:ascii="Arial" w:hAnsi="Arial" w:cs="Arial"/>
          <w:color w:val="000000"/>
          <w:spacing w:val="-4"/>
          <w:sz w:val="18"/>
          <w:szCs w:val="18"/>
          <w:lang w:val="en-GB"/>
        </w:rPr>
        <w:t xml:space="preserve">On 12 April 2023, </w:t>
      </w:r>
      <w:r w:rsidRPr="008B1C1C">
        <w:rPr>
          <w:rFonts w:ascii="Arial" w:eastAsia="Arial Unicode MS" w:hAnsi="Arial" w:cs="Arial"/>
          <w:sz w:val="18"/>
          <w:szCs w:val="18"/>
          <w:lang w:val="en-GB"/>
        </w:rPr>
        <w:t xml:space="preserve">the Annual General Meeting of Shareholders </w:t>
      </w:r>
      <w:r w:rsidRPr="008B1C1C">
        <w:rPr>
          <w:rFonts w:ascii="Arial" w:hAnsi="Arial" w:cs="Arial"/>
          <w:color w:val="000000"/>
          <w:spacing w:val="-4"/>
          <w:sz w:val="18"/>
          <w:szCs w:val="18"/>
          <w:lang w:val="en-GB"/>
        </w:rPr>
        <w:t>approved a resolution to pay dividends for the year 2022 at the rate of Baht 0</w:t>
      </w:r>
      <w:r w:rsidRPr="008B1C1C">
        <w:rPr>
          <w:rFonts w:ascii="Arial" w:hAnsi="Arial"/>
          <w:color w:val="000000"/>
          <w:spacing w:val="-4"/>
          <w:sz w:val="18"/>
          <w:szCs w:val="18"/>
          <w:cs/>
          <w:lang w:val="en-GB"/>
        </w:rPr>
        <w:t>.</w:t>
      </w:r>
      <w:r w:rsidRPr="008B1C1C">
        <w:rPr>
          <w:rFonts w:ascii="Arial" w:hAnsi="Arial" w:cs="Arial"/>
          <w:color w:val="000000"/>
          <w:spacing w:val="-4"/>
          <w:sz w:val="18"/>
          <w:szCs w:val="18"/>
          <w:lang w:val="en-GB"/>
        </w:rPr>
        <w:t>0115 per share for 34,822,261,748 shares, totaling Baht 400</w:t>
      </w:r>
      <w:r w:rsidR="00451FBF" w:rsidRPr="008B1C1C">
        <w:rPr>
          <w:rFonts w:ascii="Arial" w:hAnsi="Arial"/>
          <w:color w:val="000000"/>
          <w:spacing w:val="-4"/>
          <w:sz w:val="18"/>
          <w:szCs w:val="18"/>
          <w:cs/>
          <w:lang w:val="en-GB"/>
        </w:rPr>
        <w:t xml:space="preserve"> </w:t>
      </w:r>
      <w:r w:rsidR="00451FBF" w:rsidRPr="008B1C1C">
        <w:rPr>
          <w:rFonts w:ascii="Arial" w:hAnsi="Arial" w:cs="Arial"/>
          <w:color w:val="000000"/>
          <w:spacing w:val="-4"/>
          <w:sz w:val="18"/>
          <w:szCs w:val="18"/>
          <w:lang w:val="en-US"/>
        </w:rPr>
        <w:t>million</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The bank has already paid the dividends to shareholders on 10 May 2023</w:t>
      </w:r>
      <w:r w:rsidRPr="008B1C1C">
        <w:rPr>
          <w:rFonts w:ascii="Arial" w:hAnsi="Arial"/>
          <w:color w:val="000000"/>
          <w:spacing w:val="-4"/>
          <w:sz w:val="18"/>
          <w:szCs w:val="18"/>
          <w:cs/>
          <w:lang w:val="en-GB"/>
        </w:rPr>
        <w:t>.</w:t>
      </w:r>
    </w:p>
    <w:p w14:paraId="20E50347" w14:textId="77777777" w:rsidR="007203E7" w:rsidRPr="008B1C1C" w:rsidRDefault="007203E7" w:rsidP="006A3738">
      <w:pPr>
        <w:jc w:val="both"/>
        <w:rPr>
          <w:rFonts w:ascii="Arial" w:hAnsi="Arial" w:cs="Arial"/>
          <w:color w:val="000000"/>
          <w:spacing w:val="-4"/>
          <w:sz w:val="18"/>
          <w:szCs w:val="18"/>
          <w:lang w:val="en-GB"/>
        </w:rPr>
      </w:pPr>
    </w:p>
    <w:p w14:paraId="6904A421" w14:textId="49D967CF" w:rsidR="00994011" w:rsidRPr="008B1C1C" w:rsidRDefault="00994011" w:rsidP="006A3738">
      <w:pPr>
        <w:jc w:val="both"/>
        <w:rPr>
          <w:rFonts w:ascii="Arial" w:hAnsi="Arial" w:cs="Arial"/>
          <w:color w:val="000000"/>
          <w:spacing w:val="-4"/>
          <w:sz w:val="18"/>
          <w:szCs w:val="18"/>
          <w:lang w:val="en-GB"/>
        </w:rPr>
      </w:pPr>
      <w:r w:rsidRPr="008B1C1C">
        <w:rPr>
          <w:rFonts w:ascii="Arial" w:hAnsi="Arial" w:cs="Arial"/>
          <w:color w:val="000000"/>
          <w:spacing w:val="-4"/>
          <w:sz w:val="18"/>
          <w:szCs w:val="18"/>
          <w:lang w:val="en-GB"/>
        </w:rPr>
        <w:t>On 12 April 2022, the Annual General Meeting of Shareholders approved a resolution to pay dividends for the year 2021 at the rate of Baht 0</w:t>
      </w:r>
      <w:r w:rsidRPr="008B1C1C">
        <w:rPr>
          <w:rFonts w:ascii="Arial" w:hAnsi="Arial"/>
          <w:color w:val="000000"/>
          <w:spacing w:val="-4"/>
          <w:sz w:val="18"/>
          <w:szCs w:val="18"/>
          <w:cs/>
          <w:lang w:val="en-GB"/>
        </w:rPr>
        <w:t>.</w:t>
      </w:r>
      <w:r w:rsidRPr="008B1C1C">
        <w:rPr>
          <w:rFonts w:ascii="Arial" w:hAnsi="Arial" w:cs="Arial"/>
          <w:color w:val="000000"/>
          <w:spacing w:val="-4"/>
          <w:sz w:val="18"/>
          <w:szCs w:val="18"/>
          <w:lang w:val="en-GB"/>
        </w:rPr>
        <w:t>01 per share for 34,822,261,748 shares, totaling Baht 348</w:t>
      </w:r>
      <w:r w:rsidR="00A13599" w:rsidRPr="008B1C1C">
        <w:rPr>
          <w:rFonts w:ascii="Arial" w:hAnsi="Arial" w:cs="Arial"/>
          <w:color w:val="000000"/>
          <w:spacing w:val="-4"/>
          <w:sz w:val="18"/>
          <w:szCs w:val="18"/>
          <w:lang w:val="en-GB"/>
        </w:rPr>
        <w:t xml:space="preserve"> million</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The bank has already paid the dividends to shareholders on 10 May 2022</w:t>
      </w:r>
      <w:r w:rsidRPr="008B1C1C">
        <w:rPr>
          <w:rFonts w:ascii="Arial" w:hAnsi="Arial"/>
          <w:color w:val="000000"/>
          <w:spacing w:val="-4"/>
          <w:sz w:val="18"/>
          <w:szCs w:val="18"/>
          <w:cs/>
          <w:lang w:val="en-GB"/>
        </w:rPr>
        <w:t>.</w:t>
      </w:r>
    </w:p>
    <w:p w14:paraId="1ACAB734" w14:textId="77777777" w:rsidR="001A7BD0" w:rsidRPr="008B1C1C" w:rsidRDefault="001A7BD0" w:rsidP="006A3738">
      <w:pPr>
        <w:jc w:val="both"/>
        <w:rPr>
          <w:rFonts w:ascii="Arial" w:hAnsi="Arial" w:cs="Arial"/>
          <w:color w:val="000000"/>
          <w:sz w:val="18"/>
          <w:szCs w:val="18"/>
          <w:lang w:val="en-GB"/>
        </w:rPr>
      </w:pPr>
    </w:p>
    <w:p w14:paraId="6422042B" w14:textId="77777777" w:rsidR="005352A0" w:rsidRPr="008B1C1C" w:rsidRDefault="005352A0" w:rsidP="005E69AC">
      <w:pPr>
        <w:jc w:val="both"/>
        <w:rPr>
          <w:rFonts w:ascii="Arial" w:hAnsi="Arial" w:cs="Arial"/>
          <w:color w:val="000000"/>
          <w:spacing w:val="-4"/>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6A3738" w:rsidRPr="008B1C1C" w14:paraId="32E8D78A" w14:textId="77777777" w:rsidTr="00052446">
        <w:trPr>
          <w:trHeight w:val="386"/>
        </w:trPr>
        <w:tc>
          <w:tcPr>
            <w:tcW w:w="9455" w:type="dxa"/>
            <w:shd w:val="clear" w:color="auto" w:fill="FFA543"/>
            <w:vAlign w:val="center"/>
            <w:hideMark/>
          </w:tcPr>
          <w:p w14:paraId="7B48CCE1" w14:textId="78D101CD" w:rsidR="006A3738" w:rsidRPr="008B1C1C" w:rsidRDefault="002A2EAE" w:rsidP="00781DAD">
            <w:pPr>
              <w:pStyle w:val="Heading1"/>
              <w:spacing w:before="60" w:after="60"/>
              <w:ind w:left="432" w:hanging="432"/>
              <w:rPr>
                <w:rFonts w:ascii="Arial" w:hAnsi="Arial" w:cs="Arial"/>
                <w:szCs w:val="18"/>
                <w:cs/>
              </w:rPr>
            </w:pPr>
            <w:bookmarkStart w:id="903" w:name="_Toc48058413"/>
            <w:bookmarkStart w:id="904" w:name="_Toc63510678"/>
            <w:bookmarkStart w:id="905" w:name="_Toc159425584"/>
            <w:r w:rsidRPr="008B1C1C">
              <w:rPr>
                <w:rFonts w:ascii="Arial" w:hAnsi="Arial" w:cs="Arial"/>
                <w:szCs w:val="18"/>
                <w:cs/>
              </w:rPr>
              <w:t>2</w:t>
            </w:r>
            <w:r w:rsidR="000E4BA7" w:rsidRPr="008B1C1C">
              <w:rPr>
                <w:rFonts w:ascii="Arial" w:hAnsi="Arial" w:cs="Arial"/>
                <w:szCs w:val="18"/>
                <w:cs/>
              </w:rPr>
              <w:t>8</w:t>
            </w:r>
            <w:r w:rsidR="006A3738" w:rsidRPr="008B1C1C">
              <w:rPr>
                <w:rFonts w:ascii="Arial" w:hAnsi="Arial" w:cs="Arial"/>
                <w:szCs w:val="18"/>
                <w:cs/>
              </w:rPr>
              <w:tab/>
              <w:t>Statutory reserve</w:t>
            </w:r>
            <w:bookmarkEnd w:id="903"/>
            <w:bookmarkEnd w:id="904"/>
            <w:bookmarkEnd w:id="905"/>
          </w:p>
        </w:tc>
      </w:tr>
    </w:tbl>
    <w:p w14:paraId="29A19017" w14:textId="77777777" w:rsidR="006A3738" w:rsidRPr="008B1C1C" w:rsidRDefault="006A3738" w:rsidP="006A3738">
      <w:pPr>
        <w:tabs>
          <w:tab w:val="left" w:pos="1440"/>
        </w:tabs>
        <w:jc w:val="both"/>
        <w:rPr>
          <w:rFonts w:ascii="Arial" w:eastAsia="Arial Unicode MS" w:hAnsi="Arial" w:cs="Arial"/>
          <w:color w:val="000000"/>
          <w:sz w:val="18"/>
          <w:szCs w:val="18"/>
          <w:lang w:val="en-GB"/>
        </w:rPr>
      </w:pPr>
    </w:p>
    <w:p w14:paraId="36219CB8" w14:textId="77777777" w:rsidR="007A2EED" w:rsidRPr="008B1C1C" w:rsidRDefault="007A2EED" w:rsidP="006A3738">
      <w:pPr>
        <w:tabs>
          <w:tab w:val="left" w:pos="1440"/>
        </w:tabs>
        <w:jc w:val="both"/>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Under the Public Company Limited Act B</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E</w:t>
      </w:r>
      <w:r w:rsidRPr="008B1C1C">
        <w:rPr>
          <w:rFonts w:ascii="Arial" w:eastAsia="Arial Unicode MS" w:hAnsi="Arial"/>
          <w:color w:val="000000"/>
          <w:sz w:val="18"/>
          <w:szCs w:val="18"/>
          <w:cs/>
          <w:lang w:val="en-GB"/>
        </w:rPr>
        <w:t xml:space="preserve">. </w:t>
      </w:r>
      <w:r w:rsidR="00133F29" w:rsidRPr="008B1C1C">
        <w:rPr>
          <w:rFonts w:ascii="Arial" w:eastAsia="Arial Unicode MS" w:hAnsi="Arial" w:cs="Arial"/>
          <w:color w:val="000000"/>
          <w:sz w:val="18"/>
          <w:szCs w:val="18"/>
          <w:lang w:val="en-GB"/>
        </w:rPr>
        <w:t>2535</w:t>
      </w:r>
      <w:r w:rsidRPr="008B1C1C">
        <w:rPr>
          <w:rFonts w:ascii="Arial" w:eastAsia="Arial Unicode MS" w:hAnsi="Arial" w:cs="Arial"/>
          <w:color w:val="000000"/>
          <w:sz w:val="18"/>
          <w:szCs w:val="18"/>
          <w:lang w:val="en-GB"/>
        </w:rPr>
        <w:t xml:space="preserve">, the Bank is required to set aside a statutory reserve of at least </w:t>
      </w:r>
      <w:r w:rsidR="00133F29" w:rsidRPr="008B1C1C">
        <w:rPr>
          <w:rFonts w:ascii="Arial" w:eastAsia="Arial Unicode MS" w:hAnsi="Arial" w:cs="Arial"/>
          <w:color w:val="000000"/>
          <w:sz w:val="18"/>
          <w:szCs w:val="18"/>
          <w:lang w:val="en-GB"/>
        </w:rPr>
        <w:t>5</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 xml:space="preserve">of its net profit for the year, after deducting accumulated deficit brought forward </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if any</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 xml:space="preserve">, until the reserve reaches </w:t>
      </w:r>
      <w:r w:rsidR="00133F29" w:rsidRPr="008B1C1C">
        <w:rPr>
          <w:rFonts w:ascii="Arial" w:eastAsia="Arial Unicode MS" w:hAnsi="Arial" w:cs="Arial"/>
          <w:color w:val="000000"/>
          <w:sz w:val="18"/>
          <w:szCs w:val="18"/>
          <w:lang w:val="en-GB"/>
        </w:rPr>
        <w:t>10</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of its registered share capital</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This reserve cannot be used to pay dividend</w:t>
      </w:r>
      <w:r w:rsidRPr="008B1C1C">
        <w:rPr>
          <w:rFonts w:ascii="Arial" w:eastAsia="Arial Unicode MS" w:hAnsi="Arial"/>
          <w:color w:val="000000"/>
          <w:sz w:val="18"/>
          <w:szCs w:val="18"/>
          <w:cs/>
          <w:lang w:val="en-GB"/>
        </w:rPr>
        <w:t>.</w:t>
      </w:r>
    </w:p>
    <w:p w14:paraId="42861AEE" w14:textId="77777777" w:rsidR="008A2F9F" w:rsidRPr="008B1C1C" w:rsidRDefault="008A2F9F" w:rsidP="006A3738">
      <w:pPr>
        <w:tabs>
          <w:tab w:val="left" w:pos="1440"/>
        </w:tabs>
        <w:jc w:val="both"/>
        <w:rPr>
          <w:rFonts w:ascii="Arial" w:eastAsia="Arial Unicode MS" w:hAnsi="Arial" w:cs="Arial"/>
          <w:color w:val="000000"/>
          <w:sz w:val="18"/>
          <w:szCs w:val="18"/>
          <w:lang w:val="en-GB"/>
        </w:rPr>
      </w:pPr>
    </w:p>
    <w:p w14:paraId="2DC3FF5E" w14:textId="2109FC76" w:rsidR="007A2EED" w:rsidRPr="008B1C1C" w:rsidRDefault="004A25ED" w:rsidP="006A3738">
      <w:pPr>
        <w:tabs>
          <w:tab w:val="left" w:pos="1440"/>
        </w:tabs>
        <w:jc w:val="both"/>
        <w:rPr>
          <w:rFonts w:ascii="Arial" w:eastAsia="Arial Unicode MS" w:hAnsi="Arial" w:cs="Arial"/>
          <w:color w:val="000000"/>
          <w:spacing w:val="-2"/>
          <w:sz w:val="18"/>
          <w:szCs w:val="18"/>
          <w:lang w:val="en-GB"/>
        </w:rPr>
      </w:pPr>
      <w:r w:rsidRPr="008B1C1C">
        <w:rPr>
          <w:rFonts w:ascii="Arial" w:eastAsia="Arial Unicode MS" w:hAnsi="Arial" w:cs="Arial"/>
          <w:color w:val="000000"/>
          <w:spacing w:val="-2"/>
          <w:sz w:val="18"/>
          <w:szCs w:val="18"/>
          <w:lang w:val="en-GB"/>
        </w:rPr>
        <w:t>As at</w:t>
      </w:r>
      <w:r w:rsidR="00BC40BB" w:rsidRPr="008B1C1C">
        <w:rPr>
          <w:rFonts w:ascii="Arial" w:eastAsia="Arial Unicode MS" w:hAnsi="Arial"/>
          <w:color w:val="000000"/>
          <w:spacing w:val="-2"/>
          <w:sz w:val="18"/>
          <w:szCs w:val="18"/>
          <w:cs/>
          <w:lang w:val="en-GB"/>
        </w:rPr>
        <w:t xml:space="preserve"> </w:t>
      </w:r>
      <w:r w:rsidR="008E3222" w:rsidRPr="008B1C1C">
        <w:rPr>
          <w:rFonts w:ascii="Arial" w:eastAsia="Arial Unicode MS" w:hAnsi="Arial" w:cs="Arial"/>
          <w:color w:val="000000"/>
          <w:spacing w:val="-2"/>
          <w:sz w:val="18"/>
          <w:szCs w:val="18"/>
          <w:lang w:val="en-GB"/>
        </w:rPr>
        <w:t>31 December</w:t>
      </w:r>
      <w:r w:rsidR="00773951" w:rsidRPr="008B1C1C">
        <w:rPr>
          <w:rFonts w:ascii="Arial" w:eastAsia="Arial Unicode MS" w:hAnsi="Arial" w:cs="Arial"/>
          <w:color w:val="000000"/>
          <w:spacing w:val="-2"/>
          <w:sz w:val="18"/>
          <w:szCs w:val="18"/>
          <w:lang w:val="en-GB"/>
        </w:rPr>
        <w:t xml:space="preserve"> 2023</w:t>
      </w:r>
      <w:r w:rsidR="007A2EED" w:rsidRPr="008B1C1C">
        <w:rPr>
          <w:rFonts w:ascii="Arial" w:eastAsia="Arial Unicode MS" w:hAnsi="Arial" w:cs="Arial"/>
          <w:color w:val="000000"/>
          <w:spacing w:val="-2"/>
          <w:sz w:val="18"/>
          <w:szCs w:val="18"/>
          <w:lang w:val="en-GB"/>
        </w:rPr>
        <w:t>, the Bank had tot</w:t>
      </w:r>
      <w:r w:rsidR="00A73489" w:rsidRPr="008B1C1C">
        <w:rPr>
          <w:rFonts w:ascii="Arial" w:eastAsia="Arial Unicode MS" w:hAnsi="Arial" w:cs="Arial"/>
          <w:color w:val="000000"/>
          <w:spacing w:val="-2"/>
          <w:sz w:val="18"/>
          <w:szCs w:val="18"/>
          <w:lang w:val="en-GB"/>
        </w:rPr>
        <w:t>al statutory reserve of Baht</w:t>
      </w:r>
      <w:r w:rsidR="00AC3D16" w:rsidRPr="008B1C1C">
        <w:rPr>
          <w:rFonts w:ascii="Arial" w:eastAsia="Arial Unicode MS" w:hAnsi="Arial"/>
          <w:color w:val="000000"/>
          <w:spacing w:val="-2"/>
          <w:sz w:val="18"/>
          <w:szCs w:val="18"/>
          <w:cs/>
          <w:lang w:val="en-GB"/>
        </w:rPr>
        <w:t xml:space="preserve"> </w:t>
      </w:r>
      <w:r w:rsidR="00AA2D9A" w:rsidRPr="008B1C1C">
        <w:rPr>
          <w:rFonts w:ascii="Arial" w:eastAsia="Arial Unicode MS" w:hAnsi="Arial" w:cs="Arial"/>
          <w:color w:val="000000"/>
          <w:spacing w:val="-2"/>
          <w:sz w:val="18"/>
          <w:szCs w:val="18"/>
          <w:lang w:val="en-US"/>
        </w:rPr>
        <w:t>792</w:t>
      </w:r>
      <w:r w:rsidR="00574966" w:rsidRPr="008B1C1C">
        <w:rPr>
          <w:rFonts w:ascii="Arial" w:eastAsia="Arial Unicode MS" w:hAnsi="Arial"/>
          <w:color w:val="000000"/>
          <w:spacing w:val="-2"/>
          <w:sz w:val="18"/>
          <w:szCs w:val="18"/>
          <w:cs/>
          <w:lang w:val="en-GB"/>
        </w:rPr>
        <w:t xml:space="preserve"> </w:t>
      </w:r>
      <w:r w:rsidR="007A2EED" w:rsidRPr="008B1C1C">
        <w:rPr>
          <w:rFonts w:ascii="Arial" w:eastAsia="Arial Unicode MS" w:hAnsi="Arial" w:cs="Arial"/>
          <w:color w:val="000000"/>
          <w:spacing w:val="-2"/>
          <w:sz w:val="18"/>
          <w:szCs w:val="18"/>
          <w:lang w:val="en-GB"/>
        </w:rPr>
        <w:t xml:space="preserve">million </w:t>
      </w:r>
      <w:r w:rsidR="007A2EED" w:rsidRPr="008B1C1C">
        <w:rPr>
          <w:rFonts w:ascii="Arial" w:eastAsia="Arial Unicode MS" w:hAnsi="Arial"/>
          <w:color w:val="000000"/>
          <w:spacing w:val="-2"/>
          <w:sz w:val="18"/>
          <w:szCs w:val="18"/>
          <w:cs/>
          <w:lang w:val="en-GB"/>
        </w:rPr>
        <w:t>(</w:t>
      </w:r>
      <w:r w:rsidR="009E31DA" w:rsidRPr="008B1C1C">
        <w:rPr>
          <w:rFonts w:ascii="Arial" w:eastAsia="Arial Unicode MS" w:hAnsi="Arial" w:cs="Arial"/>
          <w:color w:val="000000"/>
          <w:spacing w:val="-2"/>
          <w:sz w:val="18"/>
          <w:szCs w:val="18"/>
          <w:lang w:val="en-GB"/>
        </w:rPr>
        <w:t xml:space="preserve">31 December </w:t>
      </w:r>
      <w:r w:rsidR="00133F29" w:rsidRPr="008B1C1C">
        <w:rPr>
          <w:rFonts w:ascii="Arial" w:eastAsia="Arial Unicode MS" w:hAnsi="Arial" w:cs="Arial"/>
          <w:color w:val="000000"/>
          <w:spacing w:val="-2"/>
          <w:sz w:val="18"/>
          <w:szCs w:val="18"/>
          <w:lang w:val="en-GB"/>
        </w:rPr>
        <w:t>20</w:t>
      </w:r>
      <w:r w:rsidR="00456920" w:rsidRPr="008B1C1C">
        <w:rPr>
          <w:rFonts w:ascii="Arial" w:eastAsia="Arial Unicode MS" w:hAnsi="Arial" w:cs="Arial"/>
          <w:color w:val="000000"/>
          <w:spacing w:val="-2"/>
          <w:sz w:val="18"/>
          <w:szCs w:val="18"/>
          <w:lang w:val="en-US"/>
        </w:rPr>
        <w:t>2</w:t>
      </w:r>
      <w:r w:rsidR="009E31DA" w:rsidRPr="008B1C1C">
        <w:rPr>
          <w:rFonts w:ascii="Arial" w:eastAsia="Arial Unicode MS" w:hAnsi="Arial" w:cs="Arial"/>
          <w:color w:val="000000"/>
          <w:spacing w:val="-2"/>
          <w:sz w:val="18"/>
          <w:szCs w:val="18"/>
          <w:lang w:val="en-US"/>
        </w:rPr>
        <w:t>2</w:t>
      </w:r>
      <w:r w:rsidR="007A2EED" w:rsidRPr="008B1C1C">
        <w:rPr>
          <w:rFonts w:ascii="Arial" w:eastAsia="Arial Unicode MS" w:hAnsi="Arial"/>
          <w:color w:val="000000"/>
          <w:spacing w:val="-2"/>
          <w:sz w:val="18"/>
          <w:szCs w:val="18"/>
          <w:cs/>
          <w:lang w:val="en-GB"/>
        </w:rPr>
        <w:t xml:space="preserve">: </w:t>
      </w:r>
      <w:r w:rsidR="007A2EED" w:rsidRPr="008B1C1C">
        <w:rPr>
          <w:rFonts w:ascii="Arial" w:eastAsia="Arial Unicode MS" w:hAnsi="Arial" w:cs="Arial"/>
          <w:color w:val="000000"/>
          <w:spacing w:val="-2"/>
          <w:sz w:val="18"/>
          <w:szCs w:val="18"/>
          <w:lang w:val="en-GB"/>
        </w:rPr>
        <w:t xml:space="preserve">Baht </w:t>
      </w:r>
      <w:r w:rsidR="009E31DA" w:rsidRPr="008B1C1C">
        <w:rPr>
          <w:rFonts w:ascii="Arial" w:eastAsia="Arial Unicode MS" w:hAnsi="Arial" w:cs="Arial"/>
          <w:color w:val="000000"/>
          <w:spacing w:val="-2"/>
          <w:sz w:val="18"/>
          <w:szCs w:val="18"/>
          <w:lang w:val="en-GB"/>
        </w:rPr>
        <w:t>684</w:t>
      </w:r>
      <w:r w:rsidR="00385884" w:rsidRPr="008B1C1C">
        <w:rPr>
          <w:rFonts w:ascii="Arial" w:eastAsia="Arial Unicode MS" w:hAnsi="Arial"/>
          <w:color w:val="000000"/>
          <w:spacing w:val="-2"/>
          <w:sz w:val="18"/>
          <w:szCs w:val="18"/>
          <w:cs/>
          <w:lang w:val="en-GB"/>
        </w:rPr>
        <w:t xml:space="preserve"> </w:t>
      </w:r>
      <w:r w:rsidR="007A2EED" w:rsidRPr="008B1C1C">
        <w:rPr>
          <w:rFonts w:ascii="Arial" w:eastAsia="Arial Unicode MS" w:hAnsi="Arial" w:cs="Arial"/>
          <w:color w:val="000000"/>
          <w:spacing w:val="-2"/>
          <w:sz w:val="18"/>
          <w:szCs w:val="18"/>
          <w:lang w:val="en-GB"/>
        </w:rPr>
        <w:t>million</w:t>
      </w:r>
      <w:r w:rsidR="007A2EED" w:rsidRPr="008B1C1C">
        <w:rPr>
          <w:rFonts w:ascii="Arial" w:eastAsia="Arial Unicode MS" w:hAnsi="Arial"/>
          <w:color w:val="000000"/>
          <w:spacing w:val="-2"/>
          <w:sz w:val="18"/>
          <w:szCs w:val="18"/>
          <w:cs/>
          <w:lang w:val="en-GB"/>
        </w:rPr>
        <w:t>).</w:t>
      </w:r>
    </w:p>
    <w:p w14:paraId="20ED5AFC" w14:textId="4CC8292C" w:rsidR="00456920" w:rsidRPr="008B1C1C" w:rsidRDefault="00456920" w:rsidP="006A3738">
      <w:pPr>
        <w:tabs>
          <w:tab w:val="left" w:pos="1440"/>
        </w:tabs>
        <w:jc w:val="both"/>
        <w:rPr>
          <w:rFonts w:ascii="Arial" w:eastAsia="Arial Unicode MS" w:hAnsi="Arial" w:cs="Arial"/>
          <w:color w:val="000000"/>
          <w:sz w:val="18"/>
          <w:szCs w:val="18"/>
          <w:lang w:val="en-GB"/>
        </w:rPr>
      </w:pPr>
    </w:p>
    <w:p w14:paraId="6126B592" w14:textId="20F98F51" w:rsidR="001933CB" w:rsidRPr="008B1C1C" w:rsidRDefault="005352A0" w:rsidP="006A3738">
      <w:pPr>
        <w:tabs>
          <w:tab w:val="left" w:pos="1440"/>
        </w:tabs>
        <w:jc w:val="both"/>
        <w:rPr>
          <w:rFonts w:ascii="Arial" w:eastAsia="Arial Unicode MS" w:hAnsi="Arial" w:cs="Arial"/>
          <w:color w:val="000000"/>
          <w:sz w:val="18"/>
          <w:szCs w:val="18"/>
          <w:lang w:val="en-GB"/>
        </w:rPr>
      </w:pPr>
      <w:r w:rsidRPr="008B1C1C">
        <w:rPr>
          <w:rFonts w:ascii="Arial" w:eastAsia="Arial Unicode MS" w:hAnsi="Arial"/>
          <w:sz w:val="18"/>
          <w:szCs w:val="18"/>
          <w:cs/>
          <w:lang w:val="en-GB"/>
        </w:rPr>
        <w:br w:type="page"/>
      </w:r>
    </w:p>
    <w:p w14:paraId="20FBCC00" w14:textId="77777777" w:rsidR="0033253E" w:rsidRPr="008B1C1C" w:rsidRDefault="0033253E" w:rsidP="006A3738">
      <w:pPr>
        <w:tabs>
          <w:tab w:val="left" w:pos="1440"/>
        </w:tabs>
        <w:jc w:val="both"/>
        <w:rPr>
          <w:rFonts w:ascii="Arial" w:eastAsia="Arial Unicode MS"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6A3738" w:rsidRPr="008B1C1C" w14:paraId="1F8F2A36" w14:textId="77777777" w:rsidTr="00052446">
        <w:trPr>
          <w:trHeight w:val="386"/>
        </w:trPr>
        <w:tc>
          <w:tcPr>
            <w:tcW w:w="9455" w:type="dxa"/>
            <w:shd w:val="clear" w:color="auto" w:fill="FFA543"/>
            <w:vAlign w:val="center"/>
            <w:hideMark/>
          </w:tcPr>
          <w:p w14:paraId="7FF61BA3" w14:textId="73031FA8" w:rsidR="006A3738" w:rsidRPr="008B1C1C" w:rsidRDefault="000E4BA7" w:rsidP="00781DAD">
            <w:pPr>
              <w:pStyle w:val="Heading1"/>
              <w:spacing w:before="60" w:after="60"/>
              <w:ind w:left="432" w:hanging="432"/>
              <w:rPr>
                <w:rFonts w:ascii="Arial" w:hAnsi="Arial" w:cs="Arial"/>
                <w:szCs w:val="18"/>
                <w:cs/>
              </w:rPr>
            </w:pPr>
            <w:bookmarkStart w:id="906" w:name="_Toc48058414"/>
            <w:bookmarkStart w:id="907" w:name="_Toc63510679"/>
            <w:bookmarkStart w:id="908" w:name="_Toc159425585"/>
            <w:r w:rsidRPr="008B1C1C">
              <w:rPr>
                <w:rFonts w:ascii="Arial" w:hAnsi="Arial" w:cs="Arial"/>
                <w:szCs w:val="18"/>
                <w:cs/>
              </w:rPr>
              <w:t>29</w:t>
            </w:r>
            <w:r w:rsidR="006A3738" w:rsidRPr="008B1C1C">
              <w:rPr>
                <w:rFonts w:ascii="Arial" w:hAnsi="Arial" w:cs="Arial"/>
                <w:szCs w:val="18"/>
                <w:cs/>
              </w:rPr>
              <w:tab/>
              <w:t>Capital funds</w:t>
            </w:r>
            <w:bookmarkEnd w:id="906"/>
            <w:bookmarkEnd w:id="907"/>
            <w:bookmarkEnd w:id="908"/>
          </w:p>
        </w:tc>
      </w:tr>
    </w:tbl>
    <w:p w14:paraId="525325F8" w14:textId="77777777" w:rsidR="006A3738" w:rsidRPr="008B1C1C" w:rsidRDefault="006A3738" w:rsidP="006A3738">
      <w:pPr>
        <w:tabs>
          <w:tab w:val="left" w:pos="1440"/>
        </w:tabs>
        <w:jc w:val="both"/>
        <w:rPr>
          <w:rFonts w:ascii="Arial" w:eastAsia="Arial Unicode MS" w:hAnsi="Arial" w:cs="Arial"/>
          <w:color w:val="000000"/>
          <w:sz w:val="18"/>
          <w:szCs w:val="18"/>
          <w:lang w:val="en-GB"/>
        </w:rPr>
      </w:pPr>
    </w:p>
    <w:p w14:paraId="5AE47874" w14:textId="77777777" w:rsidR="003A54E7" w:rsidRPr="008B1C1C" w:rsidRDefault="003A54E7" w:rsidP="006A3738">
      <w:pPr>
        <w:tabs>
          <w:tab w:val="left" w:pos="1440"/>
        </w:tabs>
        <w:jc w:val="both"/>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 xml:space="preserve">The primary objectives of the </w:t>
      </w:r>
      <w:r w:rsidR="00EC3E2A" w:rsidRPr="008B1C1C">
        <w:rPr>
          <w:rFonts w:ascii="Arial" w:eastAsia="Arial Unicode MS" w:hAnsi="Arial" w:cs="Arial"/>
          <w:color w:val="000000"/>
          <w:sz w:val="18"/>
          <w:szCs w:val="18"/>
          <w:lang w:val="en-GB"/>
        </w:rPr>
        <w:t>Group</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s capital management are to maintain the Bank</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 xml:space="preserve">s ability to continue as a going </w:t>
      </w:r>
      <w:r w:rsidRPr="008B1C1C">
        <w:rPr>
          <w:rFonts w:ascii="Arial" w:eastAsia="Arial Unicode MS" w:hAnsi="Arial" w:cs="Arial"/>
          <w:color w:val="000000"/>
          <w:spacing w:val="-6"/>
          <w:sz w:val="18"/>
          <w:szCs w:val="18"/>
          <w:lang w:val="en-GB"/>
        </w:rPr>
        <w:t>concern and to maintain a capital adequacy ratio in accordance with the Act on Undertaking of Banking business B</w:t>
      </w:r>
      <w:r w:rsidRPr="008B1C1C">
        <w:rPr>
          <w:rFonts w:ascii="Arial" w:eastAsia="Arial Unicode MS" w:hAnsi="Arial"/>
          <w:color w:val="000000"/>
          <w:spacing w:val="-6"/>
          <w:sz w:val="18"/>
          <w:szCs w:val="18"/>
          <w:cs/>
          <w:lang w:val="en-GB"/>
        </w:rPr>
        <w:t>.</w:t>
      </w:r>
      <w:r w:rsidR="009F4A14" w:rsidRPr="008B1C1C">
        <w:rPr>
          <w:rFonts w:ascii="Arial" w:eastAsia="Arial Unicode MS" w:hAnsi="Arial" w:cs="Arial"/>
          <w:color w:val="000000"/>
          <w:spacing w:val="-6"/>
          <w:sz w:val="18"/>
          <w:szCs w:val="18"/>
          <w:lang w:val="en-GB"/>
        </w:rPr>
        <w:t>E</w:t>
      </w:r>
      <w:r w:rsidRPr="008B1C1C">
        <w:rPr>
          <w:rFonts w:ascii="Arial" w:eastAsia="Arial Unicode MS" w:hAnsi="Arial"/>
          <w:color w:val="000000"/>
          <w:spacing w:val="-6"/>
          <w:sz w:val="18"/>
          <w:szCs w:val="18"/>
          <w:cs/>
          <w:lang w:val="en-GB"/>
        </w:rPr>
        <w:t xml:space="preserve">. </w:t>
      </w:r>
      <w:r w:rsidR="00133F29" w:rsidRPr="008B1C1C">
        <w:rPr>
          <w:rFonts w:ascii="Arial" w:eastAsia="Arial Unicode MS" w:hAnsi="Arial" w:cs="Arial"/>
          <w:color w:val="000000"/>
          <w:spacing w:val="-6"/>
          <w:sz w:val="18"/>
          <w:szCs w:val="18"/>
          <w:lang w:val="en-GB"/>
        </w:rPr>
        <w:t>2551</w:t>
      </w:r>
      <w:r w:rsidRPr="008B1C1C">
        <w:rPr>
          <w:rFonts w:ascii="Arial" w:eastAsia="Arial Unicode MS" w:hAnsi="Arial"/>
          <w:color w:val="000000"/>
          <w:sz w:val="18"/>
          <w:szCs w:val="18"/>
          <w:cs/>
          <w:lang w:val="en-GB"/>
        </w:rPr>
        <w:t xml:space="preserve">.  </w:t>
      </w:r>
      <w:r w:rsidRPr="008B1C1C">
        <w:rPr>
          <w:rFonts w:ascii="Arial" w:eastAsia="Arial Unicode MS" w:hAnsi="Arial" w:cs="Arial"/>
          <w:color w:val="000000"/>
          <w:sz w:val="18"/>
          <w:szCs w:val="18"/>
          <w:lang w:val="en-GB"/>
        </w:rPr>
        <w:t>The capital funds comprise</w:t>
      </w:r>
      <w:r w:rsidRPr="008B1C1C">
        <w:rPr>
          <w:rFonts w:ascii="Arial" w:eastAsia="Arial Unicode MS" w:hAnsi="Arial"/>
          <w:color w:val="000000"/>
          <w:sz w:val="18"/>
          <w:szCs w:val="18"/>
          <w:cs/>
          <w:lang w:val="en-GB"/>
        </w:rPr>
        <w:t>:</w:t>
      </w:r>
    </w:p>
    <w:p w14:paraId="09EDE06C" w14:textId="77777777" w:rsidR="009F4A14" w:rsidRPr="008B1C1C" w:rsidRDefault="009F4A14" w:rsidP="006A3738">
      <w:pPr>
        <w:tabs>
          <w:tab w:val="left" w:pos="1440"/>
        </w:tabs>
        <w:jc w:val="both"/>
        <w:rPr>
          <w:rFonts w:ascii="Arial" w:eastAsia="Arial Unicode MS" w:hAnsi="Arial" w:cs="Arial"/>
          <w:color w:val="000000"/>
          <w:sz w:val="18"/>
          <w:szCs w:val="18"/>
          <w:lang w:val="en-GB"/>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9E31DA" w:rsidRPr="008B1C1C" w14:paraId="55272544" w14:textId="77777777" w:rsidTr="00A27873">
        <w:trPr>
          <w:cantSplit/>
          <w:trHeight w:val="20"/>
        </w:trPr>
        <w:tc>
          <w:tcPr>
            <w:tcW w:w="3690" w:type="dxa"/>
            <w:tcBorders>
              <w:top w:val="nil"/>
              <w:left w:val="nil"/>
              <w:bottom w:val="nil"/>
              <w:right w:val="nil"/>
            </w:tcBorders>
            <w:vAlign w:val="bottom"/>
          </w:tcPr>
          <w:p w14:paraId="05C74064" w14:textId="77777777" w:rsidR="009E31DA" w:rsidRPr="008B1C1C" w:rsidRDefault="009E31DA" w:rsidP="009E31DA">
            <w:pPr>
              <w:ind w:left="-104"/>
              <w:rPr>
                <w:rFonts w:ascii="Arial" w:eastAsia="Arial Unicode MS" w:hAnsi="Arial" w:cs="Arial"/>
                <w:sz w:val="18"/>
                <w:szCs w:val="18"/>
                <w:lang w:val="en-US"/>
              </w:rPr>
            </w:pPr>
          </w:p>
        </w:tc>
        <w:tc>
          <w:tcPr>
            <w:tcW w:w="1439" w:type="dxa"/>
            <w:tcBorders>
              <w:top w:val="single" w:sz="4" w:space="0" w:color="auto"/>
              <w:left w:val="nil"/>
              <w:bottom w:val="nil"/>
              <w:right w:val="nil"/>
            </w:tcBorders>
            <w:vAlign w:val="center"/>
          </w:tcPr>
          <w:p w14:paraId="47FDF5CC" w14:textId="02234D97" w:rsidR="009E31DA" w:rsidRPr="008B1C1C" w:rsidRDefault="008E3222" w:rsidP="009E31DA">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31 December</w:t>
            </w:r>
            <w:r w:rsidR="009E31DA" w:rsidRPr="008B1C1C">
              <w:rPr>
                <w:rFonts w:ascii="Arial" w:eastAsia="Arial Unicode MS" w:hAnsi="Arial"/>
                <w:b/>
                <w:bCs/>
                <w:sz w:val="18"/>
                <w:szCs w:val="18"/>
                <w:cs/>
                <w:lang w:val="en-GB"/>
              </w:rPr>
              <w:t xml:space="preserve"> </w:t>
            </w:r>
          </w:p>
        </w:tc>
        <w:tc>
          <w:tcPr>
            <w:tcW w:w="1440" w:type="dxa"/>
            <w:tcBorders>
              <w:top w:val="single" w:sz="4" w:space="0" w:color="auto"/>
              <w:left w:val="nil"/>
              <w:bottom w:val="nil"/>
              <w:right w:val="nil"/>
            </w:tcBorders>
            <w:vAlign w:val="bottom"/>
          </w:tcPr>
          <w:p w14:paraId="74CB7929" w14:textId="1D0E9806" w:rsidR="009E31DA" w:rsidRPr="008B1C1C" w:rsidRDefault="009E31DA" w:rsidP="009E31DA">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Total capital</w:t>
            </w:r>
          </w:p>
        </w:tc>
        <w:tc>
          <w:tcPr>
            <w:tcW w:w="1439" w:type="dxa"/>
            <w:tcBorders>
              <w:top w:val="single" w:sz="4" w:space="0" w:color="auto"/>
              <w:left w:val="nil"/>
              <w:bottom w:val="nil"/>
              <w:right w:val="nil"/>
            </w:tcBorders>
            <w:vAlign w:val="center"/>
          </w:tcPr>
          <w:p w14:paraId="3CF402DF" w14:textId="53EAD82C" w:rsidR="009E31DA" w:rsidRPr="008B1C1C" w:rsidRDefault="009E31DA" w:rsidP="009E31DA">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31</w:t>
            </w:r>
            <w:r w:rsidRPr="008B1C1C">
              <w:rPr>
                <w:rFonts w:ascii="Arial" w:eastAsia="Arial Unicode MS" w:hAnsi="Arial" w:cs="Arial"/>
                <w:b/>
                <w:bCs/>
                <w:sz w:val="18"/>
                <w:szCs w:val="18"/>
                <w:lang w:val="en-GB"/>
              </w:rPr>
              <w:t xml:space="preserve"> December</w:t>
            </w:r>
          </w:p>
        </w:tc>
        <w:tc>
          <w:tcPr>
            <w:tcW w:w="1440" w:type="dxa"/>
            <w:tcBorders>
              <w:top w:val="single" w:sz="4" w:space="0" w:color="auto"/>
              <w:left w:val="nil"/>
              <w:bottom w:val="nil"/>
              <w:right w:val="nil"/>
            </w:tcBorders>
            <w:vAlign w:val="bottom"/>
          </w:tcPr>
          <w:p w14:paraId="781EEAEB" w14:textId="77777777" w:rsidR="009E31DA" w:rsidRPr="008B1C1C" w:rsidRDefault="009E31DA" w:rsidP="009E31DA">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Total capital</w:t>
            </w:r>
          </w:p>
        </w:tc>
      </w:tr>
      <w:tr w:rsidR="009E31DA" w:rsidRPr="008B1C1C" w14:paraId="1DD6ADBF" w14:textId="77777777" w:rsidTr="00A27873">
        <w:trPr>
          <w:cantSplit/>
          <w:trHeight w:val="20"/>
        </w:trPr>
        <w:tc>
          <w:tcPr>
            <w:tcW w:w="3690" w:type="dxa"/>
            <w:tcBorders>
              <w:top w:val="nil"/>
              <w:left w:val="nil"/>
              <w:bottom w:val="nil"/>
              <w:right w:val="nil"/>
            </w:tcBorders>
            <w:vAlign w:val="bottom"/>
          </w:tcPr>
          <w:p w14:paraId="59CD911F" w14:textId="77777777" w:rsidR="009E31DA" w:rsidRPr="008B1C1C" w:rsidRDefault="009E31DA" w:rsidP="009E31DA">
            <w:pPr>
              <w:ind w:left="-104" w:right="-105"/>
              <w:rPr>
                <w:rFonts w:ascii="Arial" w:eastAsia="Arial Unicode MS" w:hAnsi="Arial" w:cs="Arial"/>
                <w:sz w:val="18"/>
                <w:szCs w:val="18"/>
                <w:lang w:val="en-US"/>
              </w:rPr>
            </w:pPr>
          </w:p>
        </w:tc>
        <w:tc>
          <w:tcPr>
            <w:tcW w:w="1439" w:type="dxa"/>
            <w:tcBorders>
              <w:top w:val="nil"/>
              <w:left w:val="nil"/>
              <w:right w:val="nil"/>
            </w:tcBorders>
            <w:vAlign w:val="bottom"/>
          </w:tcPr>
          <w:p w14:paraId="3E452FEC" w14:textId="70D2BAFD" w:rsidR="009E31DA" w:rsidRPr="008B1C1C" w:rsidRDefault="009E31DA" w:rsidP="009E31DA">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2023</w:t>
            </w:r>
          </w:p>
        </w:tc>
        <w:tc>
          <w:tcPr>
            <w:tcW w:w="1440" w:type="dxa"/>
            <w:tcBorders>
              <w:top w:val="nil"/>
              <w:left w:val="nil"/>
              <w:right w:val="nil"/>
            </w:tcBorders>
            <w:vAlign w:val="bottom"/>
          </w:tcPr>
          <w:p w14:paraId="7F4C4C85" w14:textId="36214AEB" w:rsidR="009E31DA" w:rsidRPr="008B1C1C" w:rsidRDefault="009E31DA" w:rsidP="009E31DA">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to risk assets</w:t>
            </w:r>
          </w:p>
        </w:tc>
        <w:tc>
          <w:tcPr>
            <w:tcW w:w="1439" w:type="dxa"/>
            <w:tcBorders>
              <w:top w:val="nil"/>
              <w:left w:val="nil"/>
              <w:right w:val="nil"/>
            </w:tcBorders>
            <w:vAlign w:val="bottom"/>
          </w:tcPr>
          <w:p w14:paraId="2D2077B7" w14:textId="564FC59C" w:rsidR="009E31DA" w:rsidRPr="008B1C1C" w:rsidRDefault="009E31DA" w:rsidP="009E31DA">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2022</w:t>
            </w:r>
          </w:p>
        </w:tc>
        <w:tc>
          <w:tcPr>
            <w:tcW w:w="1440" w:type="dxa"/>
            <w:tcBorders>
              <w:top w:val="nil"/>
              <w:left w:val="nil"/>
              <w:right w:val="nil"/>
            </w:tcBorders>
            <w:vAlign w:val="bottom"/>
          </w:tcPr>
          <w:p w14:paraId="519D6273" w14:textId="77777777" w:rsidR="009E31DA" w:rsidRPr="008B1C1C" w:rsidRDefault="009E31DA" w:rsidP="009E31DA">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to risk assets</w:t>
            </w:r>
          </w:p>
        </w:tc>
      </w:tr>
      <w:tr w:rsidR="00CC2A63" w:rsidRPr="008B1C1C" w14:paraId="248F8A8F" w14:textId="77777777" w:rsidTr="00A27873">
        <w:trPr>
          <w:cantSplit/>
          <w:trHeight w:val="20"/>
        </w:trPr>
        <w:tc>
          <w:tcPr>
            <w:tcW w:w="3690" w:type="dxa"/>
            <w:tcBorders>
              <w:top w:val="nil"/>
              <w:left w:val="nil"/>
              <w:bottom w:val="nil"/>
              <w:right w:val="nil"/>
            </w:tcBorders>
            <w:vAlign w:val="bottom"/>
          </w:tcPr>
          <w:p w14:paraId="4FD4354E" w14:textId="77777777" w:rsidR="00CC2A63" w:rsidRPr="008B1C1C" w:rsidRDefault="00CC2A63" w:rsidP="00CC2A63">
            <w:pPr>
              <w:ind w:left="-104" w:right="-105"/>
              <w:rPr>
                <w:rFonts w:ascii="Arial" w:eastAsia="Arial Unicode MS" w:hAnsi="Arial" w:cs="Arial"/>
                <w:b/>
                <w:bCs/>
                <w:sz w:val="18"/>
                <w:szCs w:val="18"/>
                <w:lang w:val="en-GB"/>
              </w:rPr>
            </w:pPr>
            <w:r w:rsidRPr="008B1C1C">
              <w:rPr>
                <w:rFonts w:ascii="Arial" w:eastAsia="Arial Unicode MS" w:hAnsi="Arial" w:cs="Arial"/>
                <w:b/>
                <w:bCs/>
                <w:sz w:val="18"/>
                <w:szCs w:val="18"/>
                <w:lang w:val="en-GB"/>
              </w:rPr>
              <w:t>Capital fund</w:t>
            </w:r>
            <w:r w:rsidRPr="008B1C1C">
              <w:rPr>
                <w:rFonts w:ascii="Arial" w:eastAsia="Arial Unicode MS" w:hAnsi="Arial"/>
                <w:b/>
                <w:bCs/>
                <w:sz w:val="18"/>
                <w:szCs w:val="18"/>
                <w:cs/>
                <w:lang w:val="en-GB"/>
              </w:rPr>
              <w:t xml:space="preserve"> (</w:t>
            </w:r>
            <w:r w:rsidRPr="008B1C1C">
              <w:rPr>
                <w:rFonts w:ascii="Arial" w:eastAsia="Arial Unicode MS" w:hAnsi="Arial" w:cs="Arial"/>
                <w:b/>
                <w:bCs/>
                <w:sz w:val="18"/>
                <w:szCs w:val="18"/>
                <w:lang w:val="en-GB"/>
              </w:rPr>
              <w:t>Full consolidate supervision</w:t>
            </w:r>
            <w:r w:rsidRPr="008B1C1C">
              <w:rPr>
                <w:rFonts w:ascii="Arial" w:eastAsia="Arial Unicode MS" w:hAnsi="Arial"/>
                <w:b/>
                <w:bCs/>
                <w:sz w:val="18"/>
                <w:szCs w:val="18"/>
                <w:cs/>
                <w:lang w:val="en-GB"/>
              </w:rPr>
              <w:t>)</w:t>
            </w:r>
          </w:p>
        </w:tc>
        <w:tc>
          <w:tcPr>
            <w:tcW w:w="1439" w:type="dxa"/>
            <w:tcBorders>
              <w:top w:val="nil"/>
              <w:left w:val="nil"/>
              <w:bottom w:val="single" w:sz="4" w:space="0" w:color="auto"/>
              <w:right w:val="nil"/>
            </w:tcBorders>
            <w:vAlign w:val="bottom"/>
          </w:tcPr>
          <w:p w14:paraId="1B0DBEAA" w14:textId="77777777" w:rsidR="00CC2A63" w:rsidRPr="008B1C1C" w:rsidRDefault="00CC2A63" w:rsidP="00CC2A63">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7958449D" w14:textId="77777777" w:rsidR="00CC2A63" w:rsidRPr="008B1C1C" w:rsidRDefault="00CC2A63" w:rsidP="00CC2A63">
            <w:pPr>
              <w:ind w:left="12" w:right="-72" w:hanging="12"/>
              <w:jc w:val="right"/>
              <w:rPr>
                <w:rFonts w:ascii="Arial" w:eastAsia="Arial Unicode MS" w:hAnsi="Arial" w:cs="Arial"/>
                <w:b/>
                <w:bCs/>
                <w:sz w:val="18"/>
                <w:szCs w:val="18"/>
                <w:cs/>
                <w:lang w:val="en-GB"/>
              </w:rPr>
            </w:pPr>
            <w:r w:rsidRPr="008B1C1C">
              <w:rPr>
                <w:rFonts w:ascii="Arial" w:eastAsia="Arial Unicode MS" w:hAnsi="Arial"/>
                <w:b/>
                <w:bCs/>
                <w:sz w:val="18"/>
                <w:szCs w:val="18"/>
                <w:cs/>
                <w:lang w:val="en-US"/>
              </w:rPr>
              <w:t>%</w:t>
            </w:r>
          </w:p>
        </w:tc>
        <w:tc>
          <w:tcPr>
            <w:tcW w:w="1439" w:type="dxa"/>
            <w:tcBorders>
              <w:top w:val="nil"/>
              <w:left w:val="nil"/>
              <w:bottom w:val="single" w:sz="4" w:space="0" w:color="auto"/>
              <w:right w:val="nil"/>
            </w:tcBorders>
            <w:vAlign w:val="bottom"/>
          </w:tcPr>
          <w:p w14:paraId="4A4D3877" w14:textId="77777777" w:rsidR="00CC2A63" w:rsidRPr="008B1C1C" w:rsidRDefault="00CC2A63" w:rsidP="00CC2A63">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0F7C09C5" w14:textId="77777777" w:rsidR="00CC2A63" w:rsidRPr="008B1C1C" w:rsidRDefault="00CC2A63" w:rsidP="00CC2A63">
            <w:pPr>
              <w:ind w:left="12" w:right="-72" w:hanging="12"/>
              <w:jc w:val="right"/>
              <w:rPr>
                <w:rFonts w:ascii="Arial" w:eastAsia="Arial Unicode MS" w:hAnsi="Arial" w:cs="Arial"/>
                <w:b/>
                <w:bCs/>
                <w:sz w:val="18"/>
                <w:szCs w:val="18"/>
                <w:cs/>
                <w:lang w:val="en-GB"/>
              </w:rPr>
            </w:pPr>
            <w:r w:rsidRPr="008B1C1C">
              <w:rPr>
                <w:rFonts w:ascii="Arial" w:eastAsia="Arial Unicode MS" w:hAnsi="Arial"/>
                <w:b/>
                <w:bCs/>
                <w:sz w:val="18"/>
                <w:szCs w:val="18"/>
                <w:cs/>
                <w:lang w:val="en-US"/>
              </w:rPr>
              <w:t>%</w:t>
            </w:r>
          </w:p>
        </w:tc>
      </w:tr>
      <w:tr w:rsidR="00CC2A63" w:rsidRPr="008B1C1C" w14:paraId="5E7FA11D" w14:textId="77777777" w:rsidTr="00A27873">
        <w:trPr>
          <w:cantSplit/>
          <w:trHeight w:val="20"/>
        </w:trPr>
        <w:tc>
          <w:tcPr>
            <w:tcW w:w="3690" w:type="dxa"/>
            <w:tcBorders>
              <w:top w:val="nil"/>
              <w:left w:val="nil"/>
              <w:bottom w:val="nil"/>
              <w:right w:val="nil"/>
            </w:tcBorders>
            <w:vAlign w:val="bottom"/>
          </w:tcPr>
          <w:p w14:paraId="31C34812" w14:textId="77777777" w:rsidR="00CC2A63" w:rsidRPr="008B1C1C" w:rsidRDefault="00CC2A63" w:rsidP="00CC2A63">
            <w:pPr>
              <w:ind w:left="-104"/>
              <w:rPr>
                <w:rFonts w:ascii="Arial" w:eastAsia="Arial Unicode MS" w:hAnsi="Arial" w:cs="Arial"/>
                <w:sz w:val="18"/>
                <w:szCs w:val="18"/>
                <w:u w:val="single"/>
                <w:lang w:val="en-GB"/>
              </w:rPr>
            </w:pPr>
          </w:p>
        </w:tc>
        <w:tc>
          <w:tcPr>
            <w:tcW w:w="1439" w:type="dxa"/>
            <w:tcBorders>
              <w:top w:val="single" w:sz="4" w:space="0" w:color="auto"/>
              <w:left w:val="nil"/>
              <w:bottom w:val="nil"/>
              <w:right w:val="nil"/>
            </w:tcBorders>
            <w:shd w:val="clear" w:color="auto" w:fill="FAFAFA"/>
            <w:vAlign w:val="bottom"/>
          </w:tcPr>
          <w:p w14:paraId="2BB0B641" w14:textId="77777777" w:rsidR="00CC2A63" w:rsidRPr="008B1C1C" w:rsidRDefault="00CC2A63" w:rsidP="00CC2A63">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bottom w:val="nil"/>
              <w:right w:val="nil"/>
            </w:tcBorders>
            <w:shd w:val="clear" w:color="auto" w:fill="FAFAFA"/>
            <w:vAlign w:val="bottom"/>
          </w:tcPr>
          <w:p w14:paraId="354C9BAE" w14:textId="77777777" w:rsidR="00CC2A63" w:rsidRPr="008B1C1C" w:rsidRDefault="00CC2A63" w:rsidP="00CC2A63">
            <w:pPr>
              <w:ind w:left="600" w:right="-72" w:hanging="600"/>
              <w:jc w:val="right"/>
              <w:rPr>
                <w:rFonts w:ascii="Arial" w:eastAsia="Arial Unicode MS" w:hAnsi="Arial" w:cs="Arial"/>
                <w:sz w:val="18"/>
                <w:szCs w:val="18"/>
                <w:cs/>
                <w:lang w:val="en-GB"/>
              </w:rPr>
            </w:pPr>
          </w:p>
        </w:tc>
        <w:tc>
          <w:tcPr>
            <w:tcW w:w="1439" w:type="dxa"/>
            <w:tcBorders>
              <w:top w:val="single" w:sz="4" w:space="0" w:color="auto"/>
              <w:left w:val="nil"/>
              <w:bottom w:val="nil"/>
              <w:right w:val="nil"/>
            </w:tcBorders>
          </w:tcPr>
          <w:p w14:paraId="56FD214D" w14:textId="77777777" w:rsidR="00CC2A63" w:rsidRPr="008B1C1C" w:rsidRDefault="00CC2A63" w:rsidP="00CC2A63">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bottom w:val="nil"/>
              <w:right w:val="nil"/>
            </w:tcBorders>
          </w:tcPr>
          <w:p w14:paraId="47F35E90" w14:textId="77777777" w:rsidR="00CC2A63" w:rsidRPr="008B1C1C" w:rsidRDefault="00CC2A63" w:rsidP="00CC2A63">
            <w:pPr>
              <w:ind w:left="600" w:right="-72" w:hanging="600"/>
              <w:jc w:val="right"/>
              <w:rPr>
                <w:rFonts w:ascii="Arial" w:eastAsia="Arial Unicode MS" w:hAnsi="Arial" w:cs="Arial"/>
                <w:sz w:val="18"/>
                <w:szCs w:val="18"/>
                <w:cs/>
                <w:lang w:val="en-GB"/>
              </w:rPr>
            </w:pPr>
          </w:p>
        </w:tc>
      </w:tr>
      <w:tr w:rsidR="00CC2A63" w:rsidRPr="008B1C1C" w14:paraId="47F10AC6" w14:textId="77777777" w:rsidTr="00A27873">
        <w:trPr>
          <w:cantSplit/>
          <w:trHeight w:val="20"/>
        </w:trPr>
        <w:tc>
          <w:tcPr>
            <w:tcW w:w="3690" w:type="dxa"/>
            <w:tcBorders>
              <w:top w:val="nil"/>
              <w:left w:val="nil"/>
              <w:bottom w:val="nil"/>
              <w:right w:val="nil"/>
            </w:tcBorders>
            <w:vAlign w:val="bottom"/>
          </w:tcPr>
          <w:p w14:paraId="6154B777" w14:textId="77777777" w:rsidR="00CC2A63" w:rsidRPr="008B1C1C" w:rsidRDefault="00CC2A63" w:rsidP="00CC2A63">
            <w:pPr>
              <w:ind w:left="-104"/>
              <w:rPr>
                <w:rFonts w:ascii="Arial" w:eastAsia="Arial Unicode MS" w:hAnsi="Arial" w:cs="Arial"/>
                <w:sz w:val="18"/>
                <w:szCs w:val="18"/>
                <w:u w:val="single"/>
                <w:lang w:val="en-US"/>
              </w:rPr>
            </w:pPr>
            <w:r w:rsidRPr="008B1C1C">
              <w:rPr>
                <w:rFonts w:ascii="Arial" w:eastAsia="Arial Unicode MS" w:hAnsi="Arial" w:cs="Arial"/>
                <w:sz w:val="18"/>
                <w:szCs w:val="18"/>
                <w:u w:val="single"/>
                <w:lang w:val="en-GB"/>
              </w:rPr>
              <w:t>Tier I</w:t>
            </w:r>
          </w:p>
        </w:tc>
        <w:tc>
          <w:tcPr>
            <w:tcW w:w="1439" w:type="dxa"/>
            <w:tcBorders>
              <w:top w:val="nil"/>
              <w:left w:val="nil"/>
              <w:bottom w:val="nil"/>
              <w:right w:val="nil"/>
            </w:tcBorders>
            <w:shd w:val="clear" w:color="auto" w:fill="FAFAFA"/>
            <w:vAlign w:val="bottom"/>
          </w:tcPr>
          <w:p w14:paraId="0A0F3995" w14:textId="77777777" w:rsidR="00CC2A63" w:rsidRPr="008B1C1C" w:rsidRDefault="00CC2A63" w:rsidP="00CC2A63">
            <w:pPr>
              <w:ind w:left="600" w:right="-72" w:hanging="600"/>
              <w:jc w:val="right"/>
              <w:rPr>
                <w:rFonts w:ascii="Arial" w:eastAsia="Arial Unicode MS" w:hAnsi="Arial" w:cs="Arial"/>
                <w:sz w:val="18"/>
                <w:szCs w:val="18"/>
                <w:cs/>
                <w:lang w:val="en-GB"/>
              </w:rPr>
            </w:pPr>
          </w:p>
        </w:tc>
        <w:tc>
          <w:tcPr>
            <w:tcW w:w="1440" w:type="dxa"/>
            <w:tcBorders>
              <w:top w:val="nil"/>
              <w:left w:val="nil"/>
              <w:bottom w:val="nil"/>
              <w:right w:val="nil"/>
            </w:tcBorders>
            <w:shd w:val="clear" w:color="auto" w:fill="FAFAFA"/>
            <w:vAlign w:val="bottom"/>
          </w:tcPr>
          <w:p w14:paraId="0520CB72" w14:textId="77777777" w:rsidR="00CC2A63" w:rsidRPr="008B1C1C" w:rsidRDefault="00CC2A63" w:rsidP="00CC2A63">
            <w:pPr>
              <w:ind w:left="600" w:right="-72" w:hanging="600"/>
              <w:jc w:val="right"/>
              <w:rPr>
                <w:rFonts w:ascii="Arial" w:eastAsia="Arial Unicode MS" w:hAnsi="Arial" w:cs="Arial"/>
                <w:sz w:val="18"/>
                <w:szCs w:val="18"/>
                <w:cs/>
                <w:lang w:val="en-GB"/>
              </w:rPr>
            </w:pPr>
          </w:p>
        </w:tc>
        <w:tc>
          <w:tcPr>
            <w:tcW w:w="1439" w:type="dxa"/>
            <w:tcBorders>
              <w:top w:val="nil"/>
              <w:left w:val="nil"/>
              <w:bottom w:val="nil"/>
              <w:right w:val="nil"/>
            </w:tcBorders>
          </w:tcPr>
          <w:p w14:paraId="56297E5F" w14:textId="77777777" w:rsidR="00CC2A63" w:rsidRPr="008B1C1C" w:rsidRDefault="00CC2A63" w:rsidP="00CC2A63">
            <w:pPr>
              <w:ind w:left="600" w:right="-72" w:hanging="600"/>
              <w:jc w:val="right"/>
              <w:rPr>
                <w:rFonts w:ascii="Arial" w:eastAsia="Arial Unicode MS" w:hAnsi="Arial" w:cs="Arial"/>
                <w:sz w:val="18"/>
                <w:szCs w:val="18"/>
                <w:cs/>
                <w:lang w:val="en-GB"/>
              </w:rPr>
            </w:pPr>
          </w:p>
        </w:tc>
        <w:tc>
          <w:tcPr>
            <w:tcW w:w="1440" w:type="dxa"/>
            <w:tcBorders>
              <w:top w:val="nil"/>
              <w:left w:val="nil"/>
              <w:bottom w:val="nil"/>
              <w:right w:val="nil"/>
            </w:tcBorders>
          </w:tcPr>
          <w:p w14:paraId="10E1F7ED" w14:textId="77777777" w:rsidR="00CC2A63" w:rsidRPr="008B1C1C" w:rsidRDefault="00CC2A63" w:rsidP="00CC2A63">
            <w:pPr>
              <w:ind w:left="600" w:right="-72" w:hanging="600"/>
              <w:jc w:val="right"/>
              <w:rPr>
                <w:rFonts w:ascii="Arial" w:eastAsia="Arial Unicode MS" w:hAnsi="Arial" w:cs="Arial"/>
                <w:sz w:val="18"/>
                <w:szCs w:val="18"/>
                <w:cs/>
                <w:lang w:val="en-GB"/>
              </w:rPr>
            </w:pPr>
          </w:p>
        </w:tc>
      </w:tr>
      <w:tr w:rsidR="00353D5E" w:rsidRPr="008B1C1C" w14:paraId="6D055A3B" w14:textId="77777777" w:rsidTr="00297FF1">
        <w:trPr>
          <w:cantSplit/>
          <w:trHeight w:val="20"/>
        </w:trPr>
        <w:tc>
          <w:tcPr>
            <w:tcW w:w="3690" w:type="dxa"/>
            <w:tcBorders>
              <w:top w:val="nil"/>
              <w:left w:val="nil"/>
              <w:bottom w:val="nil"/>
              <w:right w:val="nil"/>
            </w:tcBorders>
            <w:vAlign w:val="bottom"/>
          </w:tcPr>
          <w:p w14:paraId="0537394E" w14:textId="77777777" w:rsidR="00353D5E" w:rsidRPr="008B1C1C" w:rsidRDefault="00353D5E" w:rsidP="00353D5E">
            <w:pPr>
              <w:ind w:left="-104"/>
              <w:rPr>
                <w:rFonts w:ascii="Arial" w:eastAsia="Arial Unicode MS" w:hAnsi="Arial" w:cs="Arial"/>
                <w:sz w:val="18"/>
                <w:szCs w:val="18"/>
                <w:lang w:val="en-US"/>
              </w:rPr>
            </w:pPr>
            <w:r w:rsidRPr="008B1C1C">
              <w:rPr>
                <w:rFonts w:ascii="Arial" w:eastAsia="Arial Unicode MS" w:hAnsi="Arial" w:cs="Arial"/>
                <w:sz w:val="18"/>
                <w:szCs w:val="18"/>
                <w:lang w:val="en-GB"/>
              </w:rPr>
              <w:t>Issued and paid up share capital</w:t>
            </w:r>
          </w:p>
        </w:tc>
        <w:tc>
          <w:tcPr>
            <w:tcW w:w="1439" w:type="dxa"/>
            <w:tcBorders>
              <w:top w:val="nil"/>
              <w:left w:val="nil"/>
              <w:bottom w:val="nil"/>
              <w:right w:val="nil"/>
            </w:tcBorders>
            <w:shd w:val="clear" w:color="auto" w:fill="FAFAFA"/>
          </w:tcPr>
          <w:p w14:paraId="329E23FA" w14:textId="1BA20C1D" w:rsidR="00353D5E" w:rsidRPr="008B1C1C" w:rsidRDefault="00353D5E" w:rsidP="00353D5E">
            <w:pPr>
              <w:ind w:right="-72"/>
              <w:contextualSpacing/>
              <w:jc w:val="right"/>
              <w:rPr>
                <w:rFonts w:ascii="Arial" w:hAnsi="Arial" w:cs="Arial"/>
                <w:sz w:val="18"/>
                <w:szCs w:val="18"/>
                <w:lang w:val="en-US"/>
              </w:rPr>
            </w:pPr>
            <w:r w:rsidRPr="008B1C1C">
              <w:rPr>
                <w:rFonts w:ascii="Arial" w:hAnsi="Arial" w:cs="Arial"/>
                <w:sz w:val="18"/>
                <w:szCs w:val="18"/>
                <w:lang w:val="en-US"/>
              </w:rPr>
              <w:t xml:space="preserve"> 17,411 </w:t>
            </w:r>
          </w:p>
        </w:tc>
        <w:tc>
          <w:tcPr>
            <w:tcW w:w="1440" w:type="dxa"/>
            <w:tcBorders>
              <w:top w:val="nil"/>
              <w:left w:val="nil"/>
              <w:bottom w:val="nil"/>
              <w:right w:val="nil"/>
            </w:tcBorders>
            <w:shd w:val="clear" w:color="auto" w:fill="FAFAFA"/>
          </w:tcPr>
          <w:p w14:paraId="77D701F6" w14:textId="77777777" w:rsidR="00353D5E" w:rsidRPr="008B1C1C" w:rsidRDefault="00353D5E" w:rsidP="00353D5E">
            <w:pPr>
              <w:ind w:right="-72"/>
              <w:contextualSpacing/>
              <w:jc w:val="right"/>
              <w:rPr>
                <w:rFonts w:ascii="Arial" w:hAnsi="Arial" w:cs="Arial"/>
                <w:sz w:val="18"/>
                <w:szCs w:val="18"/>
                <w:cs/>
                <w:lang w:val="en-US"/>
              </w:rPr>
            </w:pPr>
          </w:p>
        </w:tc>
        <w:tc>
          <w:tcPr>
            <w:tcW w:w="1439" w:type="dxa"/>
            <w:tcBorders>
              <w:top w:val="nil"/>
              <w:left w:val="nil"/>
              <w:bottom w:val="nil"/>
              <w:right w:val="nil"/>
            </w:tcBorders>
          </w:tcPr>
          <w:p w14:paraId="0E7339E6" w14:textId="7EBFC436" w:rsidR="00353D5E" w:rsidRPr="008B1C1C" w:rsidRDefault="00353D5E" w:rsidP="00353D5E">
            <w:pPr>
              <w:ind w:right="-72"/>
              <w:contextualSpacing/>
              <w:jc w:val="right"/>
              <w:rPr>
                <w:rFonts w:ascii="Arial" w:hAnsi="Arial" w:cs="Arial"/>
                <w:snapToGrid w:val="0"/>
                <w:sz w:val="18"/>
                <w:szCs w:val="18"/>
                <w:cs/>
                <w:lang w:eastAsia="th-TH"/>
              </w:rPr>
            </w:pPr>
            <w:r w:rsidRPr="008B1C1C">
              <w:rPr>
                <w:rFonts w:ascii="Arial" w:hAnsi="Arial"/>
                <w:sz w:val="18"/>
                <w:szCs w:val="18"/>
                <w:cs/>
                <w:lang w:val="en-US"/>
              </w:rPr>
              <w:t xml:space="preserve"> </w:t>
            </w:r>
            <w:r w:rsidRPr="008B1C1C">
              <w:rPr>
                <w:rFonts w:ascii="Arial" w:hAnsi="Arial" w:cs="Arial"/>
                <w:sz w:val="18"/>
                <w:szCs w:val="18"/>
                <w:cs/>
              </w:rPr>
              <w:t xml:space="preserve">17,411 </w:t>
            </w:r>
          </w:p>
        </w:tc>
        <w:tc>
          <w:tcPr>
            <w:tcW w:w="1440" w:type="dxa"/>
            <w:tcBorders>
              <w:top w:val="nil"/>
              <w:left w:val="nil"/>
              <w:bottom w:val="nil"/>
              <w:right w:val="nil"/>
            </w:tcBorders>
            <w:vAlign w:val="bottom"/>
          </w:tcPr>
          <w:p w14:paraId="7580E606" w14:textId="77777777" w:rsidR="00353D5E" w:rsidRPr="008B1C1C" w:rsidRDefault="00353D5E" w:rsidP="00353D5E">
            <w:pPr>
              <w:ind w:right="-72"/>
              <w:contextualSpacing/>
              <w:jc w:val="right"/>
              <w:rPr>
                <w:rFonts w:ascii="Arial" w:hAnsi="Arial" w:cs="Arial"/>
                <w:snapToGrid w:val="0"/>
                <w:sz w:val="18"/>
                <w:szCs w:val="18"/>
                <w:cs/>
                <w:lang w:eastAsia="th-TH"/>
              </w:rPr>
            </w:pPr>
          </w:p>
        </w:tc>
      </w:tr>
      <w:tr w:rsidR="00353D5E" w:rsidRPr="008B1C1C" w14:paraId="030DB65E" w14:textId="77777777" w:rsidTr="00297FF1">
        <w:trPr>
          <w:cantSplit/>
          <w:trHeight w:val="20"/>
        </w:trPr>
        <w:tc>
          <w:tcPr>
            <w:tcW w:w="3690" w:type="dxa"/>
            <w:tcBorders>
              <w:top w:val="nil"/>
              <w:left w:val="nil"/>
              <w:bottom w:val="nil"/>
              <w:right w:val="nil"/>
            </w:tcBorders>
            <w:vAlign w:val="bottom"/>
          </w:tcPr>
          <w:p w14:paraId="01637290" w14:textId="77777777" w:rsidR="00353D5E" w:rsidRPr="008B1C1C" w:rsidRDefault="00353D5E" w:rsidP="00353D5E">
            <w:pPr>
              <w:ind w:left="-104"/>
              <w:rPr>
                <w:rFonts w:ascii="Arial" w:eastAsia="Arial Unicode MS" w:hAnsi="Arial" w:cs="Arial"/>
                <w:sz w:val="18"/>
                <w:szCs w:val="18"/>
                <w:lang w:val="en-US"/>
              </w:rPr>
            </w:pPr>
            <w:r w:rsidRPr="008B1C1C">
              <w:rPr>
                <w:rFonts w:ascii="Arial" w:eastAsia="Arial Unicode MS" w:hAnsi="Arial" w:cs="Arial"/>
                <w:sz w:val="18"/>
                <w:szCs w:val="18"/>
                <w:lang w:val="en-GB"/>
              </w:rPr>
              <w:t>Share premium</w:t>
            </w:r>
          </w:p>
        </w:tc>
        <w:tc>
          <w:tcPr>
            <w:tcW w:w="1439" w:type="dxa"/>
            <w:tcBorders>
              <w:top w:val="nil"/>
              <w:left w:val="nil"/>
              <w:bottom w:val="nil"/>
              <w:right w:val="nil"/>
            </w:tcBorders>
            <w:shd w:val="clear" w:color="auto" w:fill="FAFAFA"/>
          </w:tcPr>
          <w:p w14:paraId="5F2EABCB" w14:textId="32B770B4" w:rsidR="00353D5E" w:rsidRPr="008B1C1C" w:rsidRDefault="00353D5E" w:rsidP="00353D5E">
            <w:pPr>
              <w:ind w:right="-72"/>
              <w:contextualSpacing/>
              <w:jc w:val="right"/>
              <w:rPr>
                <w:rFonts w:ascii="Arial" w:hAnsi="Arial" w:cs="Arial"/>
                <w:sz w:val="18"/>
                <w:szCs w:val="18"/>
                <w:cs/>
                <w:lang w:val="en-US"/>
              </w:rPr>
            </w:pPr>
            <w:r w:rsidRPr="008B1C1C">
              <w:rPr>
                <w:rFonts w:ascii="Arial" w:hAnsi="Arial" w:cs="Arial"/>
                <w:sz w:val="18"/>
                <w:szCs w:val="18"/>
                <w:lang w:val="en-US"/>
              </w:rPr>
              <w:t xml:space="preserve"> 10,146 </w:t>
            </w:r>
          </w:p>
        </w:tc>
        <w:tc>
          <w:tcPr>
            <w:tcW w:w="1440" w:type="dxa"/>
            <w:tcBorders>
              <w:top w:val="nil"/>
              <w:left w:val="nil"/>
              <w:bottom w:val="nil"/>
              <w:right w:val="nil"/>
            </w:tcBorders>
            <w:shd w:val="clear" w:color="auto" w:fill="FAFAFA"/>
          </w:tcPr>
          <w:p w14:paraId="1C816E68" w14:textId="77777777" w:rsidR="00353D5E" w:rsidRPr="008B1C1C" w:rsidRDefault="00353D5E" w:rsidP="00353D5E">
            <w:pPr>
              <w:ind w:right="-72"/>
              <w:contextualSpacing/>
              <w:jc w:val="right"/>
              <w:rPr>
                <w:rFonts w:ascii="Arial" w:hAnsi="Arial" w:cs="Arial"/>
                <w:sz w:val="18"/>
                <w:szCs w:val="18"/>
                <w:cs/>
                <w:lang w:val="en-US"/>
              </w:rPr>
            </w:pPr>
          </w:p>
        </w:tc>
        <w:tc>
          <w:tcPr>
            <w:tcW w:w="1439" w:type="dxa"/>
            <w:tcBorders>
              <w:top w:val="nil"/>
              <w:left w:val="nil"/>
              <w:bottom w:val="nil"/>
              <w:right w:val="nil"/>
            </w:tcBorders>
          </w:tcPr>
          <w:p w14:paraId="2C753AB0" w14:textId="64D867D0" w:rsidR="00353D5E" w:rsidRPr="008B1C1C" w:rsidRDefault="00353D5E" w:rsidP="00353D5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10,146 </w:t>
            </w:r>
          </w:p>
        </w:tc>
        <w:tc>
          <w:tcPr>
            <w:tcW w:w="1440" w:type="dxa"/>
            <w:tcBorders>
              <w:top w:val="nil"/>
              <w:left w:val="nil"/>
              <w:bottom w:val="nil"/>
              <w:right w:val="nil"/>
            </w:tcBorders>
            <w:vAlign w:val="bottom"/>
          </w:tcPr>
          <w:p w14:paraId="2859408A" w14:textId="77777777" w:rsidR="00353D5E" w:rsidRPr="008B1C1C" w:rsidRDefault="00353D5E" w:rsidP="00353D5E">
            <w:pPr>
              <w:ind w:right="-72"/>
              <w:contextualSpacing/>
              <w:jc w:val="right"/>
              <w:rPr>
                <w:rFonts w:ascii="Arial" w:hAnsi="Arial" w:cs="Arial"/>
                <w:snapToGrid w:val="0"/>
                <w:sz w:val="18"/>
                <w:szCs w:val="18"/>
                <w:cs/>
                <w:lang w:eastAsia="th-TH"/>
              </w:rPr>
            </w:pPr>
          </w:p>
        </w:tc>
      </w:tr>
      <w:tr w:rsidR="00353D5E" w:rsidRPr="008B1C1C" w14:paraId="737AA9A9" w14:textId="77777777" w:rsidTr="00297FF1">
        <w:trPr>
          <w:cantSplit/>
          <w:trHeight w:val="20"/>
        </w:trPr>
        <w:tc>
          <w:tcPr>
            <w:tcW w:w="3690" w:type="dxa"/>
            <w:tcBorders>
              <w:top w:val="nil"/>
              <w:left w:val="nil"/>
              <w:bottom w:val="nil"/>
              <w:right w:val="nil"/>
            </w:tcBorders>
            <w:vAlign w:val="bottom"/>
          </w:tcPr>
          <w:p w14:paraId="4019EB85" w14:textId="77777777" w:rsidR="00353D5E" w:rsidRPr="008B1C1C" w:rsidRDefault="00353D5E" w:rsidP="00353D5E">
            <w:pPr>
              <w:ind w:left="-104"/>
              <w:rPr>
                <w:rFonts w:ascii="Arial" w:eastAsia="Arial Unicode MS" w:hAnsi="Arial" w:cs="Arial"/>
                <w:sz w:val="18"/>
                <w:szCs w:val="18"/>
                <w:lang w:val="en-US"/>
              </w:rPr>
            </w:pPr>
            <w:r w:rsidRPr="008B1C1C">
              <w:rPr>
                <w:rFonts w:ascii="Arial" w:eastAsia="Arial Unicode MS" w:hAnsi="Arial" w:cs="Arial"/>
                <w:sz w:val="18"/>
                <w:szCs w:val="18"/>
                <w:lang w:val="en-US"/>
              </w:rPr>
              <w:t>Statutory reserve</w:t>
            </w:r>
          </w:p>
        </w:tc>
        <w:tc>
          <w:tcPr>
            <w:tcW w:w="1439" w:type="dxa"/>
            <w:tcBorders>
              <w:top w:val="nil"/>
              <w:left w:val="nil"/>
              <w:bottom w:val="nil"/>
              <w:right w:val="nil"/>
            </w:tcBorders>
            <w:shd w:val="clear" w:color="auto" w:fill="FAFAFA"/>
          </w:tcPr>
          <w:p w14:paraId="3D6D3013" w14:textId="426B7DC3" w:rsidR="00353D5E" w:rsidRPr="008B1C1C" w:rsidRDefault="00353D5E" w:rsidP="00353D5E">
            <w:pPr>
              <w:ind w:right="-72"/>
              <w:contextualSpacing/>
              <w:jc w:val="right"/>
              <w:rPr>
                <w:rFonts w:ascii="Arial" w:hAnsi="Arial" w:cs="Arial"/>
                <w:sz w:val="18"/>
                <w:szCs w:val="18"/>
                <w:cs/>
                <w:lang w:val="en-US"/>
              </w:rPr>
            </w:pPr>
            <w:r w:rsidRPr="008B1C1C">
              <w:rPr>
                <w:rFonts w:ascii="Arial" w:hAnsi="Arial" w:cs="Arial"/>
                <w:sz w:val="18"/>
                <w:szCs w:val="18"/>
                <w:lang w:val="en-US"/>
              </w:rPr>
              <w:t xml:space="preserve"> 792 </w:t>
            </w:r>
          </w:p>
        </w:tc>
        <w:tc>
          <w:tcPr>
            <w:tcW w:w="1440" w:type="dxa"/>
            <w:tcBorders>
              <w:top w:val="nil"/>
              <w:left w:val="nil"/>
              <w:bottom w:val="nil"/>
              <w:right w:val="nil"/>
            </w:tcBorders>
            <w:shd w:val="clear" w:color="auto" w:fill="FAFAFA"/>
          </w:tcPr>
          <w:p w14:paraId="20DA22D2" w14:textId="77777777" w:rsidR="00353D5E" w:rsidRPr="008B1C1C" w:rsidRDefault="00353D5E" w:rsidP="00353D5E">
            <w:pPr>
              <w:ind w:right="-72"/>
              <w:contextualSpacing/>
              <w:jc w:val="right"/>
              <w:rPr>
                <w:rFonts w:ascii="Arial" w:hAnsi="Arial" w:cs="Arial"/>
                <w:sz w:val="18"/>
                <w:szCs w:val="18"/>
                <w:cs/>
                <w:lang w:val="en-US"/>
              </w:rPr>
            </w:pPr>
          </w:p>
        </w:tc>
        <w:tc>
          <w:tcPr>
            <w:tcW w:w="1439" w:type="dxa"/>
            <w:tcBorders>
              <w:top w:val="nil"/>
              <w:left w:val="nil"/>
              <w:bottom w:val="nil"/>
              <w:right w:val="nil"/>
            </w:tcBorders>
          </w:tcPr>
          <w:p w14:paraId="6B768490" w14:textId="5207A055" w:rsidR="00353D5E" w:rsidRPr="008B1C1C" w:rsidRDefault="00353D5E" w:rsidP="00353D5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684 </w:t>
            </w:r>
          </w:p>
        </w:tc>
        <w:tc>
          <w:tcPr>
            <w:tcW w:w="1440" w:type="dxa"/>
            <w:tcBorders>
              <w:top w:val="nil"/>
              <w:left w:val="nil"/>
              <w:bottom w:val="nil"/>
              <w:right w:val="nil"/>
            </w:tcBorders>
            <w:vAlign w:val="bottom"/>
          </w:tcPr>
          <w:p w14:paraId="3CC883F2" w14:textId="77777777" w:rsidR="00353D5E" w:rsidRPr="008B1C1C" w:rsidRDefault="00353D5E" w:rsidP="00353D5E">
            <w:pPr>
              <w:ind w:right="-72"/>
              <w:contextualSpacing/>
              <w:jc w:val="right"/>
              <w:rPr>
                <w:rFonts w:ascii="Arial" w:hAnsi="Arial" w:cs="Arial"/>
                <w:snapToGrid w:val="0"/>
                <w:sz w:val="18"/>
                <w:szCs w:val="18"/>
                <w:cs/>
                <w:lang w:eastAsia="th-TH"/>
              </w:rPr>
            </w:pPr>
          </w:p>
        </w:tc>
      </w:tr>
      <w:tr w:rsidR="00353D5E" w:rsidRPr="008B1C1C" w14:paraId="1BBFEAC1" w14:textId="77777777" w:rsidTr="00297FF1">
        <w:trPr>
          <w:cantSplit/>
          <w:trHeight w:val="20"/>
        </w:trPr>
        <w:tc>
          <w:tcPr>
            <w:tcW w:w="3690" w:type="dxa"/>
            <w:tcBorders>
              <w:top w:val="nil"/>
              <w:left w:val="nil"/>
              <w:bottom w:val="nil"/>
              <w:right w:val="nil"/>
            </w:tcBorders>
            <w:vAlign w:val="bottom"/>
          </w:tcPr>
          <w:p w14:paraId="43CBB4ED" w14:textId="77777777" w:rsidR="00353D5E" w:rsidRPr="008B1C1C" w:rsidRDefault="00353D5E" w:rsidP="00353D5E">
            <w:pPr>
              <w:ind w:left="-104"/>
              <w:rPr>
                <w:rFonts w:ascii="Arial" w:eastAsia="Arial Unicode MS" w:hAnsi="Arial" w:cs="Arial"/>
                <w:sz w:val="18"/>
                <w:szCs w:val="18"/>
                <w:lang w:val="en-US"/>
              </w:rPr>
            </w:pPr>
            <w:r w:rsidRPr="008B1C1C">
              <w:rPr>
                <w:rFonts w:ascii="Arial" w:eastAsia="Arial Unicode MS" w:hAnsi="Arial" w:cs="Arial"/>
                <w:sz w:val="18"/>
                <w:szCs w:val="18"/>
                <w:lang w:val="en-GB"/>
              </w:rPr>
              <w:t>Unappropriated surplus</w:t>
            </w:r>
          </w:p>
        </w:tc>
        <w:tc>
          <w:tcPr>
            <w:tcW w:w="1439" w:type="dxa"/>
            <w:tcBorders>
              <w:top w:val="nil"/>
              <w:left w:val="nil"/>
              <w:bottom w:val="nil"/>
              <w:right w:val="nil"/>
            </w:tcBorders>
            <w:shd w:val="clear" w:color="auto" w:fill="FAFAFA"/>
          </w:tcPr>
          <w:p w14:paraId="78E8BDBD" w14:textId="30C4698C" w:rsidR="00353D5E" w:rsidRPr="008B1C1C" w:rsidRDefault="00353D5E" w:rsidP="00353D5E">
            <w:pPr>
              <w:ind w:right="-72"/>
              <w:contextualSpacing/>
              <w:jc w:val="right"/>
              <w:rPr>
                <w:rFonts w:ascii="Arial" w:hAnsi="Arial" w:cs="Arial"/>
                <w:sz w:val="18"/>
                <w:szCs w:val="18"/>
                <w:cs/>
                <w:lang w:val="en-US"/>
              </w:rPr>
            </w:pPr>
            <w:r w:rsidRPr="008B1C1C">
              <w:rPr>
                <w:rFonts w:ascii="Arial" w:hAnsi="Arial" w:cs="Arial"/>
                <w:sz w:val="18"/>
                <w:szCs w:val="18"/>
                <w:lang w:val="en-US"/>
              </w:rPr>
              <w:t xml:space="preserve"> 17,673 </w:t>
            </w:r>
          </w:p>
        </w:tc>
        <w:tc>
          <w:tcPr>
            <w:tcW w:w="1440" w:type="dxa"/>
            <w:tcBorders>
              <w:top w:val="nil"/>
              <w:left w:val="nil"/>
              <w:bottom w:val="nil"/>
              <w:right w:val="nil"/>
            </w:tcBorders>
            <w:shd w:val="clear" w:color="auto" w:fill="FAFAFA"/>
          </w:tcPr>
          <w:p w14:paraId="13C3ED1B" w14:textId="77777777" w:rsidR="00353D5E" w:rsidRPr="008B1C1C" w:rsidRDefault="00353D5E" w:rsidP="00353D5E">
            <w:pPr>
              <w:ind w:right="-72"/>
              <w:contextualSpacing/>
              <w:jc w:val="right"/>
              <w:rPr>
                <w:rFonts w:ascii="Arial" w:hAnsi="Arial" w:cs="Arial"/>
                <w:sz w:val="18"/>
                <w:szCs w:val="18"/>
                <w:cs/>
                <w:lang w:val="en-US"/>
              </w:rPr>
            </w:pPr>
          </w:p>
        </w:tc>
        <w:tc>
          <w:tcPr>
            <w:tcW w:w="1439" w:type="dxa"/>
            <w:tcBorders>
              <w:top w:val="nil"/>
              <w:left w:val="nil"/>
              <w:bottom w:val="nil"/>
              <w:right w:val="nil"/>
            </w:tcBorders>
          </w:tcPr>
          <w:p w14:paraId="5E6BD895" w14:textId="2BA6020E" w:rsidR="00353D5E" w:rsidRPr="008B1C1C" w:rsidRDefault="00353D5E" w:rsidP="00353D5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15,911 </w:t>
            </w:r>
          </w:p>
        </w:tc>
        <w:tc>
          <w:tcPr>
            <w:tcW w:w="1440" w:type="dxa"/>
            <w:tcBorders>
              <w:top w:val="nil"/>
              <w:left w:val="nil"/>
              <w:bottom w:val="nil"/>
              <w:right w:val="nil"/>
            </w:tcBorders>
            <w:vAlign w:val="bottom"/>
          </w:tcPr>
          <w:p w14:paraId="6A60B9AC" w14:textId="77777777" w:rsidR="00353D5E" w:rsidRPr="008B1C1C" w:rsidRDefault="00353D5E" w:rsidP="00353D5E">
            <w:pPr>
              <w:ind w:right="-72"/>
              <w:contextualSpacing/>
              <w:jc w:val="right"/>
              <w:rPr>
                <w:rFonts w:ascii="Arial" w:hAnsi="Arial" w:cs="Arial"/>
                <w:snapToGrid w:val="0"/>
                <w:sz w:val="18"/>
                <w:szCs w:val="18"/>
                <w:cs/>
                <w:lang w:eastAsia="th-TH"/>
              </w:rPr>
            </w:pPr>
          </w:p>
        </w:tc>
      </w:tr>
      <w:tr w:rsidR="00353D5E" w:rsidRPr="008B1C1C" w14:paraId="382FF987" w14:textId="77777777" w:rsidTr="00297FF1">
        <w:trPr>
          <w:cantSplit/>
          <w:trHeight w:val="20"/>
        </w:trPr>
        <w:tc>
          <w:tcPr>
            <w:tcW w:w="3690" w:type="dxa"/>
            <w:tcBorders>
              <w:top w:val="nil"/>
              <w:left w:val="nil"/>
              <w:bottom w:val="nil"/>
              <w:right w:val="nil"/>
            </w:tcBorders>
            <w:vAlign w:val="bottom"/>
          </w:tcPr>
          <w:p w14:paraId="2C9DBDD7" w14:textId="77777777" w:rsidR="00353D5E" w:rsidRPr="008B1C1C" w:rsidRDefault="00353D5E" w:rsidP="00353D5E">
            <w:pPr>
              <w:ind w:left="-104"/>
              <w:rPr>
                <w:rFonts w:ascii="Arial" w:eastAsia="Arial Unicode MS" w:hAnsi="Arial" w:cs="Arial"/>
                <w:sz w:val="18"/>
                <w:szCs w:val="18"/>
                <w:lang w:val="en-GB"/>
              </w:rPr>
            </w:pPr>
            <w:r w:rsidRPr="008B1C1C">
              <w:rPr>
                <w:rFonts w:ascii="Arial" w:eastAsia="Arial Unicode MS" w:hAnsi="Arial" w:cs="Arial"/>
                <w:sz w:val="18"/>
                <w:szCs w:val="18"/>
                <w:lang w:val="en-GB"/>
              </w:rPr>
              <w:t>Other reserve</w:t>
            </w:r>
            <w:r w:rsidRPr="008B1C1C">
              <w:rPr>
                <w:rFonts w:ascii="Arial" w:eastAsia="Arial Unicode MS" w:hAnsi="Arial" w:cs="Arial"/>
                <w:sz w:val="18"/>
                <w:szCs w:val="18"/>
                <w:lang w:val="en-US"/>
              </w:rPr>
              <w:t>s</w:t>
            </w:r>
          </w:p>
        </w:tc>
        <w:tc>
          <w:tcPr>
            <w:tcW w:w="1439" w:type="dxa"/>
            <w:tcBorders>
              <w:top w:val="nil"/>
              <w:left w:val="nil"/>
              <w:right w:val="nil"/>
            </w:tcBorders>
            <w:shd w:val="clear" w:color="auto" w:fill="FAFAFA"/>
          </w:tcPr>
          <w:p w14:paraId="3A889EC6" w14:textId="7A11F32D" w:rsidR="00353D5E" w:rsidRPr="008B1C1C" w:rsidRDefault="00353D5E" w:rsidP="00353D5E">
            <w:pPr>
              <w:ind w:right="-72"/>
              <w:contextualSpacing/>
              <w:jc w:val="right"/>
              <w:rPr>
                <w:rFonts w:ascii="Arial" w:hAnsi="Arial" w:cs="Arial"/>
                <w:sz w:val="18"/>
                <w:szCs w:val="18"/>
                <w:cs/>
                <w:lang w:val="en-US"/>
              </w:rPr>
            </w:pPr>
            <w:r w:rsidRPr="008B1C1C">
              <w:rPr>
                <w:rFonts w:ascii="Arial" w:hAnsi="Arial" w:cs="Arial"/>
                <w:sz w:val="18"/>
                <w:szCs w:val="18"/>
                <w:lang w:val="en-US"/>
              </w:rPr>
              <w:t xml:space="preserve"> 694 </w:t>
            </w:r>
          </w:p>
        </w:tc>
        <w:tc>
          <w:tcPr>
            <w:tcW w:w="1440" w:type="dxa"/>
            <w:tcBorders>
              <w:top w:val="nil"/>
              <w:left w:val="nil"/>
              <w:bottom w:val="nil"/>
              <w:right w:val="nil"/>
            </w:tcBorders>
            <w:shd w:val="clear" w:color="auto" w:fill="FAFAFA"/>
          </w:tcPr>
          <w:p w14:paraId="263FD837" w14:textId="77777777" w:rsidR="00353D5E" w:rsidRPr="008B1C1C" w:rsidRDefault="00353D5E" w:rsidP="00353D5E">
            <w:pPr>
              <w:ind w:right="-72"/>
              <w:contextualSpacing/>
              <w:jc w:val="right"/>
              <w:rPr>
                <w:rFonts w:ascii="Arial" w:hAnsi="Arial" w:cs="Arial"/>
                <w:sz w:val="18"/>
                <w:szCs w:val="18"/>
                <w:cs/>
                <w:lang w:val="en-US"/>
              </w:rPr>
            </w:pPr>
          </w:p>
        </w:tc>
        <w:tc>
          <w:tcPr>
            <w:tcW w:w="1439" w:type="dxa"/>
            <w:tcBorders>
              <w:top w:val="nil"/>
              <w:left w:val="nil"/>
              <w:right w:val="nil"/>
            </w:tcBorders>
          </w:tcPr>
          <w:p w14:paraId="7A5677FD" w14:textId="2A9DB25A" w:rsidR="00353D5E" w:rsidRPr="008B1C1C" w:rsidRDefault="00353D5E" w:rsidP="00353D5E">
            <w:pPr>
              <w:ind w:right="-72"/>
              <w:contextualSpacing/>
              <w:jc w:val="right"/>
              <w:rPr>
                <w:rFonts w:ascii="Arial" w:hAnsi="Arial" w:cs="Arial"/>
                <w:snapToGrid w:val="0"/>
                <w:sz w:val="18"/>
                <w:szCs w:val="18"/>
                <w:cs/>
                <w:lang w:eastAsia="th-TH"/>
              </w:rPr>
            </w:pPr>
            <w:r w:rsidRPr="008B1C1C">
              <w:rPr>
                <w:rFonts w:ascii="Arial" w:hAnsi="Arial" w:cs="Arial"/>
                <w:sz w:val="18"/>
                <w:szCs w:val="18"/>
                <w:cs/>
                <w:lang w:val="en-GB"/>
              </w:rPr>
              <w:t xml:space="preserve"> 77</w:t>
            </w:r>
            <w:r w:rsidRPr="008B1C1C">
              <w:rPr>
                <w:rFonts w:ascii="Arial" w:hAnsi="Arial" w:cs="Arial"/>
                <w:sz w:val="18"/>
                <w:szCs w:val="18"/>
                <w:lang w:val="en-GB"/>
              </w:rPr>
              <w:t>0</w:t>
            </w:r>
            <w:r w:rsidRPr="008B1C1C">
              <w:rPr>
                <w:rFonts w:ascii="Arial" w:hAnsi="Arial"/>
                <w:sz w:val="18"/>
                <w:szCs w:val="18"/>
                <w:cs/>
                <w:lang w:val="en-GB"/>
              </w:rPr>
              <w:t xml:space="preserve"> </w:t>
            </w:r>
          </w:p>
        </w:tc>
        <w:tc>
          <w:tcPr>
            <w:tcW w:w="1440" w:type="dxa"/>
            <w:tcBorders>
              <w:top w:val="nil"/>
              <w:left w:val="nil"/>
              <w:bottom w:val="nil"/>
              <w:right w:val="nil"/>
            </w:tcBorders>
            <w:vAlign w:val="bottom"/>
          </w:tcPr>
          <w:p w14:paraId="62462616" w14:textId="77777777" w:rsidR="00353D5E" w:rsidRPr="008B1C1C" w:rsidRDefault="00353D5E" w:rsidP="00353D5E">
            <w:pPr>
              <w:ind w:right="-72"/>
              <w:contextualSpacing/>
              <w:jc w:val="right"/>
              <w:rPr>
                <w:rFonts w:ascii="Arial" w:hAnsi="Arial" w:cs="Arial"/>
                <w:snapToGrid w:val="0"/>
                <w:sz w:val="18"/>
                <w:szCs w:val="18"/>
                <w:cs/>
                <w:lang w:eastAsia="th-TH"/>
              </w:rPr>
            </w:pPr>
          </w:p>
        </w:tc>
      </w:tr>
      <w:tr w:rsidR="00353D5E" w:rsidRPr="008B1C1C" w14:paraId="1270F3CA" w14:textId="77777777" w:rsidTr="00297FF1">
        <w:trPr>
          <w:cantSplit/>
          <w:trHeight w:val="20"/>
        </w:trPr>
        <w:tc>
          <w:tcPr>
            <w:tcW w:w="3690" w:type="dxa"/>
            <w:tcBorders>
              <w:top w:val="nil"/>
              <w:left w:val="nil"/>
              <w:bottom w:val="nil"/>
              <w:right w:val="nil"/>
            </w:tcBorders>
            <w:vAlign w:val="bottom"/>
          </w:tcPr>
          <w:p w14:paraId="23847A39" w14:textId="77777777" w:rsidR="00353D5E" w:rsidRPr="008B1C1C" w:rsidRDefault="00353D5E" w:rsidP="00353D5E">
            <w:pPr>
              <w:ind w:left="-104"/>
              <w:rPr>
                <w:rFonts w:ascii="Arial" w:eastAsia="Arial Unicode MS" w:hAnsi="Arial" w:cs="Arial"/>
                <w:sz w:val="18"/>
                <w:szCs w:val="18"/>
                <w:lang w:val="en-US"/>
              </w:rPr>
            </w:pPr>
            <w:r w:rsidRPr="008B1C1C">
              <w:rPr>
                <w:rFonts w:ascii="Arial" w:eastAsia="Arial Unicode MS" w:hAnsi="Arial" w:cs="Arial"/>
                <w:sz w:val="18"/>
                <w:szCs w:val="18"/>
                <w:lang w:val="en-GB"/>
              </w:rPr>
              <w:t>Deduction on Tier I capital fund</w:t>
            </w:r>
          </w:p>
        </w:tc>
        <w:tc>
          <w:tcPr>
            <w:tcW w:w="1439" w:type="dxa"/>
            <w:tcBorders>
              <w:top w:val="nil"/>
              <w:left w:val="nil"/>
              <w:bottom w:val="single" w:sz="4" w:space="0" w:color="auto"/>
              <w:right w:val="nil"/>
            </w:tcBorders>
            <w:shd w:val="clear" w:color="auto" w:fill="FAFAFA"/>
          </w:tcPr>
          <w:p w14:paraId="2C51AFCE" w14:textId="1DAB04F4" w:rsidR="00353D5E" w:rsidRPr="008B1C1C" w:rsidRDefault="00353D5E" w:rsidP="00353D5E">
            <w:pPr>
              <w:ind w:right="-72"/>
              <w:contextualSpacing/>
              <w:jc w:val="right"/>
              <w:rPr>
                <w:rFonts w:ascii="Arial" w:hAnsi="Arial" w:cs="Arial"/>
                <w:sz w:val="18"/>
                <w:szCs w:val="18"/>
                <w:lang w:val="en-US"/>
              </w:rPr>
            </w:pPr>
            <w:r w:rsidRPr="008B1C1C">
              <w:rPr>
                <w:rFonts w:ascii="Arial" w:hAnsi="Arial"/>
                <w:sz w:val="18"/>
                <w:szCs w:val="18"/>
                <w:cs/>
                <w:lang w:val="en-US"/>
              </w:rPr>
              <w:t xml:space="preserve"> (</w:t>
            </w:r>
            <w:r w:rsidRPr="008B1C1C">
              <w:rPr>
                <w:rFonts w:ascii="Arial" w:hAnsi="Arial" w:cs="Arial"/>
                <w:sz w:val="18"/>
                <w:szCs w:val="18"/>
                <w:lang w:val="en-US"/>
              </w:rPr>
              <w:t>2,561</w:t>
            </w:r>
            <w:r w:rsidRPr="008B1C1C">
              <w:rPr>
                <w:rFonts w:ascii="Arial" w:hAnsi="Arial"/>
                <w:sz w:val="18"/>
                <w:szCs w:val="18"/>
                <w:cs/>
                <w:lang w:val="en-US"/>
              </w:rPr>
              <w:t>)</w:t>
            </w:r>
          </w:p>
        </w:tc>
        <w:tc>
          <w:tcPr>
            <w:tcW w:w="1440" w:type="dxa"/>
            <w:tcBorders>
              <w:top w:val="nil"/>
              <w:left w:val="nil"/>
              <w:bottom w:val="nil"/>
              <w:right w:val="nil"/>
            </w:tcBorders>
            <w:shd w:val="clear" w:color="auto" w:fill="FAFAFA"/>
          </w:tcPr>
          <w:p w14:paraId="54D2362B" w14:textId="77777777" w:rsidR="00353D5E" w:rsidRPr="008B1C1C" w:rsidRDefault="00353D5E" w:rsidP="00353D5E">
            <w:pPr>
              <w:ind w:right="-72"/>
              <w:contextualSpacing/>
              <w:jc w:val="right"/>
              <w:rPr>
                <w:rFonts w:ascii="Arial" w:hAnsi="Arial" w:cs="Arial"/>
                <w:sz w:val="18"/>
                <w:szCs w:val="18"/>
                <w:cs/>
                <w:lang w:val="en-US"/>
              </w:rPr>
            </w:pPr>
          </w:p>
        </w:tc>
        <w:tc>
          <w:tcPr>
            <w:tcW w:w="1439" w:type="dxa"/>
            <w:tcBorders>
              <w:top w:val="nil"/>
              <w:left w:val="nil"/>
              <w:bottom w:val="single" w:sz="4" w:space="0" w:color="auto"/>
              <w:right w:val="nil"/>
            </w:tcBorders>
          </w:tcPr>
          <w:p w14:paraId="1F7502A3" w14:textId="38CDD704" w:rsidR="00353D5E" w:rsidRPr="008B1C1C" w:rsidRDefault="00353D5E" w:rsidP="00353D5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w:t>
            </w:r>
            <w:r w:rsidRPr="008B1C1C">
              <w:rPr>
                <w:rFonts w:ascii="Arial" w:hAnsi="Arial" w:cs="Arial"/>
                <w:sz w:val="18"/>
                <w:szCs w:val="18"/>
                <w:cs/>
              </w:rPr>
              <w:t>2,092</w:t>
            </w:r>
            <w:r w:rsidRPr="008B1C1C">
              <w:rPr>
                <w:rFonts w:ascii="Arial" w:hAnsi="Arial"/>
                <w:sz w:val="18"/>
                <w:szCs w:val="18"/>
                <w:cs/>
              </w:rPr>
              <w:t>)</w:t>
            </w:r>
          </w:p>
        </w:tc>
        <w:tc>
          <w:tcPr>
            <w:tcW w:w="1440" w:type="dxa"/>
            <w:tcBorders>
              <w:top w:val="nil"/>
              <w:left w:val="nil"/>
              <w:bottom w:val="nil"/>
              <w:right w:val="nil"/>
            </w:tcBorders>
            <w:vAlign w:val="bottom"/>
          </w:tcPr>
          <w:p w14:paraId="66F2FA15" w14:textId="77777777" w:rsidR="00353D5E" w:rsidRPr="008B1C1C" w:rsidRDefault="00353D5E" w:rsidP="00353D5E">
            <w:pPr>
              <w:ind w:right="-72"/>
              <w:contextualSpacing/>
              <w:jc w:val="right"/>
              <w:rPr>
                <w:rFonts w:ascii="Arial" w:hAnsi="Arial" w:cs="Arial"/>
                <w:snapToGrid w:val="0"/>
                <w:sz w:val="18"/>
                <w:szCs w:val="18"/>
                <w:cs/>
                <w:lang w:eastAsia="th-TH"/>
              </w:rPr>
            </w:pPr>
          </w:p>
        </w:tc>
      </w:tr>
      <w:tr w:rsidR="00A41263" w:rsidRPr="008B1C1C" w14:paraId="7530AB89" w14:textId="77777777" w:rsidTr="00297FF1">
        <w:trPr>
          <w:cantSplit/>
          <w:trHeight w:val="20"/>
        </w:trPr>
        <w:tc>
          <w:tcPr>
            <w:tcW w:w="3690" w:type="dxa"/>
            <w:tcBorders>
              <w:top w:val="nil"/>
              <w:left w:val="nil"/>
              <w:bottom w:val="nil"/>
              <w:right w:val="nil"/>
            </w:tcBorders>
            <w:vAlign w:val="bottom"/>
          </w:tcPr>
          <w:p w14:paraId="42A52C9D" w14:textId="77777777" w:rsidR="00A41263" w:rsidRPr="008B1C1C" w:rsidRDefault="00A41263" w:rsidP="00A41263">
            <w:pPr>
              <w:ind w:left="-104"/>
              <w:rPr>
                <w:rFonts w:ascii="Arial" w:eastAsia="Arial Unicode MS" w:hAnsi="Arial" w:cs="Arial"/>
                <w:sz w:val="18"/>
                <w:szCs w:val="18"/>
                <w:lang w:val="en-GB"/>
              </w:rPr>
            </w:pPr>
          </w:p>
        </w:tc>
        <w:tc>
          <w:tcPr>
            <w:tcW w:w="1439" w:type="dxa"/>
            <w:tcBorders>
              <w:top w:val="nil"/>
              <w:left w:val="nil"/>
              <w:right w:val="nil"/>
            </w:tcBorders>
            <w:shd w:val="clear" w:color="auto" w:fill="FAFAFA"/>
          </w:tcPr>
          <w:p w14:paraId="55AD5BAD" w14:textId="5B8A1E82" w:rsidR="00A41263" w:rsidRPr="008B1C1C" w:rsidRDefault="00A41263" w:rsidP="00A41263">
            <w:pPr>
              <w:ind w:right="-72"/>
              <w:contextualSpacing/>
              <w:jc w:val="right"/>
              <w:rPr>
                <w:rFonts w:ascii="Arial" w:hAnsi="Arial" w:cs="Arial"/>
                <w:sz w:val="18"/>
                <w:szCs w:val="18"/>
                <w:cs/>
                <w:lang w:val="en-US"/>
              </w:rPr>
            </w:pPr>
          </w:p>
        </w:tc>
        <w:tc>
          <w:tcPr>
            <w:tcW w:w="1440" w:type="dxa"/>
            <w:tcBorders>
              <w:top w:val="nil"/>
              <w:left w:val="nil"/>
              <w:bottom w:val="nil"/>
              <w:right w:val="nil"/>
            </w:tcBorders>
            <w:shd w:val="clear" w:color="auto" w:fill="FAFAFA"/>
          </w:tcPr>
          <w:p w14:paraId="76A2D11D" w14:textId="14D5722E" w:rsidR="00A41263" w:rsidRPr="008B1C1C" w:rsidRDefault="00A41263" w:rsidP="00A41263">
            <w:pPr>
              <w:ind w:right="-72"/>
              <w:contextualSpacing/>
              <w:jc w:val="right"/>
              <w:rPr>
                <w:rFonts w:ascii="Arial" w:hAnsi="Arial" w:cs="Arial"/>
                <w:sz w:val="18"/>
                <w:szCs w:val="18"/>
                <w:cs/>
                <w:lang w:val="en-US"/>
              </w:rPr>
            </w:pPr>
          </w:p>
        </w:tc>
        <w:tc>
          <w:tcPr>
            <w:tcW w:w="1439" w:type="dxa"/>
            <w:tcBorders>
              <w:top w:val="nil"/>
              <w:left w:val="nil"/>
              <w:right w:val="nil"/>
            </w:tcBorders>
          </w:tcPr>
          <w:p w14:paraId="5F3D3A7F" w14:textId="77777777" w:rsidR="00A41263" w:rsidRPr="008B1C1C" w:rsidRDefault="00A41263" w:rsidP="00A41263">
            <w:pPr>
              <w:ind w:right="-72"/>
              <w:contextualSpacing/>
              <w:jc w:val="right"/>
              <w:rPr>
                <w:rFonts w:ascii="Arial" w:hAnsi="Arial" w:cs="Arial"/>
                <w:sz w:val="18"/>
                <w:szCs w:val="18"/>
                <w:cs/>
              </w:rPr>
            </w:pPr>
          </w:p>
        </w:tc>
        <w:tc>
          <w:tcPr>
            <w:tcW w:w="1440" w:type="dxa"/>
            <w:tcBorders>
              <w:top w:val="nil"/>
              <w:left w:val="nil"/>
              <w:bottom w:val="nil"/>
              <w:right w:val="nil"/>
            </w:tcBorders>
            <w:vAlign w:val="bottom"/>
          </w:tcPr>
          <w:p w14:paraId="4AFA08CE" w14:textId="77777777" w:rsidR="00A41263" w:rsidRPr="008B1C1C" w:rsidRDefault="00A41263" w:rsidP="00A41263">
            <w:pPr>
              <w:ind w:right="-72"/>
              <w:contextualSpacing/>
              <w:jc w:val="right"/>
              <w:rPr>
                <w:rFonts w:ascii="Arial" w:hAnsi="Arial" w:cs="Arial"/>
                <w:snapToGrid w:val="0"/>
                <w:sz w:val="18"/>
                <w:szCs w:val="18"/>
                <w:cs/>
                <w:lang w:eastAsia="th-TH"/>
              </w:rPr>
            </w:pPr>
          </w:p>
        </w:tc>
      </w:tr>
      <w:tr w:rsidR="00353D5E" w:rsidRPr="008B1C1C" w14:paraId="1E91D314" w14:textId="77777777" w:rsidTr="00BF132C">
        <w:trPr>
          <w:cantSplit/>
          <w:trHeight w:val="20"/>
        </w:trPr>
        <w:tc>
          <w:tcPr>
            <w:tcW w:w="3690" w:type="dxa"/>
            <w:tcBorders>
              <w:top w:val="nil"/>
              <w:left w:val="nil"/>
              <w:bottom w:val="nil"/>
              <w:right w:val="nil"/>
            </w:tcBorders>
            <w:vAlign w:val="bottom"/>
          </w:tcPr>
          <w:p w14:paraId="6F533B53" w14:textId="77777777" w:rsidR="00353D5E" w:rsidRPr="008B1C1C" w:rsidRDefault="00353D5E" w:rsidP="00353D5E">
            <w:pPr>
              <w:ind w:left="-104"/>
              <w:rPr>
                <w:rFonts w:ascii="Arial" w:eastAsia="Arial Unicode MS" w:hAnsi="Arial" w:cs="Arial"/>
                <w:sz w:val="18"/>
                <w:szCs w:val="18"/>
                <w:lang w:val="en-US"/>
              </w:rPr>
            </w:pPr>
            <w:r w:rsidRPr="008B1C1C">
              <w:rPr>
                <w:rFonts w:ascii="Arial" w:eastAsia="Arial Unicode MS" w:hAnsi="Arial" w:cs="Arial"/>
                <w:sz w:val="18"/>
                <w:szCs w:val="18"/>
                <w:lang w:val="en-GB"/>
              </w:rPr>
              <w:t xml:space="preserve">   Total Tier I capital fund</w:t>
            </w:r>
          </w:p>
        </w:tc>
        <w:tc>
          <w:tcPr>
            <w:tcW w:w="1439" w:type="dxa"/>
            <w:tcBorders>
              <w:left w:val="nil"/>
              <w:bottom w:val="single" w:sz="4" w:space="0" w:color="auto"/>
              <w:right w:val="nil"/>
            </w:tcBorders>
            <w:shd w:val="clear" w:color="auto" w:fill="FAFAFA"/>
          </w:tcPr>
          <w:p w14:paraId="6717DCBB" w14:textId="26C41DE8" w:rsidR="00353D5E" w:rsidRPr="008B1C1C" w:rsidRDefault="00353D5E" w:rsidP="00353D5E">
            <w:pPr>
              <w:ind w:right="-72"/>
              <w:contextualSpacing/>
              <w:jc w:val="right"/>
              <w:rPr>
                <w:rFonts w:ascii="Arial" w:hAnsi="Arial" w:cs="Arial"/>
                <w:sz w:val="18"/>
                <w:szCs w:val="18"/>
                <w:lang w:val="en-US"/>
              </w:rPr>
            </w:pPr>
            <w:r w:rsidRPr="008B1C1C">
              <w:rPr>
                <w:rFonts w:ascii="Arial" w:hAnsi="Arial" w:cs="Arial"/>
                <w:sz w:val="18"/>
                <w:szCs w:val="18"/>
                <w:lang w:val="en-US"/>
              </w:rPr>
              <w:t xml:space="preserve"> 44,155 </w:t>
            </w:r>
          </w:p>
        </w:tc>
        <w:tc>
          <w:tcPr>
            <w:tcW w:w="1440" w:type="dxa"/>
            <w:tcBorders>
              <w:top w:val="nil"/>
              <w:left w:val="nil"/>
              <w:bottom w:val="nil"/>
              <w:right w:val="nil"/>
            </w:tcBorders>
            <w:shd w:val="clear" w:color="auto" w:fill="FAFAFA"/>
          </w:tcPr>
          <w:p w14:paraId="197BDC42" w14:textId="2A737856" w:rsidR="00353D5E" w:rsidRPr="008B1C1C" w:rsidRDefault="00353D5E" w:rsidP="00964225">
            <w:pPr>
              <w:ind w:right="-72"/>
              <w:contextualSpacing/>
              <w:jc w:val="right"/>
              <w:rPr>
                <w:rFonts w:ascii="Arial" w:hAnsi="Arial" w:cs="Arial"/>
                <w:sz w:val="18"/>
                <w:szCs w:val="18"/>
                <w:lang w:val="en-US"/>
              </w:rPr>
            </w:pPr>
            <w:r w:rsidRPr="008B1C1C">
              <w:rPr>
                <w:rFonts w:ascii="Arial" w:hAnsi="Arial" w:cs="Arial"/>
                <w:sz w:val="18"/>
                <w:szCs w:val="18"/>
                <w:cs/>
                <w:lang w:val="en-US"/>
              </w:rPr>
              <w:t>16</w:t>
            </w:r>
            <w:r w:rsidRPr="008B1C1C">
              <w:rPr>
                <w:rFonts w:ascii="Arial" w:hAnsi="Arial"/>
                <w:sz w:val="18"/>
                <w:szCs w:val="18"/>
                <w:cs/>
                <w:lang w:val="en-US"/>
              </w:rPr>
              <w:t>.</w:t>
            </w:r>
            <w:r w:rsidRPr="008B1C1C">
              <w:rPr>
                <w:rFonts w:ascii="Arial" w:hAnsi="Arial" w:cs="Arial"/>
                <w:sz w:val="18"/>
                <w:szCs w:val="18"/>
                <w:cs/>
                <w:lang w:val="en-US"/>
              </w:rPr>
              <w:t>4</w:t>
            </w:r>
            <w:r w:rsidR="00964225" w:rsidRPr="008B1C1C">
              <w:rPr>
                <w:rFonts w:ascii="Arial" w:hAnsi="Arial" w:cs="Arial"/>
                <w:sz w:val="18"/>
                <w:szCs w:val="18"/>
                <w:lang w:val="en-US"/>
              </w:rPr>
              <w:t>2</w:t>
            </w:r>
          </w:p>
        </w:tc>
        <w:tc>
          <w:tcPr>
            <w:tcW w:w="1439" w:type="dxa"/>
            <w:tcBorders>
              <w:left w:val="nil"/>
              <w:bottom w:val="single" w:sz="4" w:space="0" w:color="auto"/>
              <w:right w:val="nil"/>
            </w:tcBorders>
          </w:tcPr>
          <w:p w14:paraId="3FBDA026" w14:textId="674351FA" w:rsidR="00353D5E" w:rsidRPr="008B1C1C" w:rsidRDefault="00353D5E" w:rsidP="00353D5E">
            <w:pPr>
              <w:ind w:right="-72"/>
              <w:contextualSpacing/>
              <w:jc w:val="right"/>
              <w:rPr>
                <w:rFonts w:ascii="Arial" w:hAnsi="Arial" w:cs="Arial"/>
                <w:snapToGrid w:val="0"/>
                <w:sz w:val="18"/>
                <w:szCs w:val="18"/>
                <w:cs/>
                <w:lang w:eastAsia="th-TH"/>
              </w:rPr>
            </w:pPr>
            <w:r w:rsidRPr="008B1C1C">
              <w:rPr>
                <w:rFonts w:ascii="Arial" w:hAnsi="Arial" w:cs="Arial"/>
                <w:sz w:val="18"/>
                <w:szCs w:val="18"/>
                <w:cs/>
                <w:lang w:val="en-GB"/>
              </w:rPr>
              <w:t xml:space="preserve"> 42</w:t>
            </w:r>
            <w:r w:rsidRPr="008B1C1C">
              <w:rPr>
                <w:rFonts w:ascii="Arial" w:hAnsi="Arial" w:cs="Arial"/>
                <w:sz w:val="18"/>
                <w:szCs w:val="18"/>
                <w:lang w:val="en-GB"/>
              </w:rPr>
              <w:t>,</w:t>
            </w:r>
            <w:r w:rsidRPr="008B1C1C">
              <w:rPr>
                <w:rFonts w:ascii="Arial" w:hAnsi="Arial" w:cs="Arial"/>
                <w:sz w:val="18"/>
                <w:szCs w:val="18"/>
                <w:cs/>
                <w:lang w:val="en-GB"/>
              </w:rPr>
              <w:t xml:space="preserve">830 </w:t>
            </w:r>
          </w:p>
        </w:tc>
        <w:tc>
          <w:tcPr>
            <w:tcW w:w="1440" w:type="dxa"/>
            <w:tcBorders>
              <w:top w:val="nil"/>
              <w:left w:val="nil"/>
              <w:bottom w:val="nil"/>
              <w:right w:val="nil"/>
            </w:tcBorders>
            <w:vAlign w:val="bottom"/>
          </w:tcPr>
          <w:p w14:paraId="68B5B947" w14:textId="794E5B52" w:rsidR="00353D5E" w:rsidRPr="008B1C1C" w:rsidRDefault="00353D5E" w:rsidP="00353D5E">
            <w:pPr>
              <w:ind w:right="-72"/>
              <w:contextualSpacing/>
              <w:jc w:val="right"/>
              <w:rPr>
                <w:rFonts w:ascii="Arial" w:hAnsi="Arial" w:cs="Arial"/>
                <w:snapToGrid w:val="0"/>
                <w:sz w:val="18"/>
                <w:szCs w:val="18"/>
                <w:cs/>
                <w:lang w:eastAsia="th-TH"/>
              </w:rPr>
            </w:pPr>
            <w:r w:rsidRPr="008B1C1C">
              <w:rPr>
                <w:rFonts w:ascii="Arial" w:hAnsi="Arial" w:cs="Arial"/>
                <w:sz w:val="18"/>
                <w:szCs w:val="18"/>
                <w:lang w:val="en-GB"/>
              </w:rPr>
              <w:t>16</w:t>
            </w:r>
            <w:r w:rsidRPr="008B1C1C">
              <w:rPr>
                <w:rFonts w:ascii="Arial" w:hAnsi="Arial"/>
                <w:sz w:val="18"/>
                <w:szCs w:val="18"/>
                <w:cs/>
              </w:rPr>
              <w:t>.</w:t>
            </w:r>
            <w:r w:rsidRPr="008B1C1C">
              <w:rPr>
                <w:rFonts w:ascii="Arial" w:hAnsi="Arial" w:cs="Arial"/>
                <w:sz w:val="18"/>
                <w:szCs w:val="18"/>
                <w:lang w:val="en-GB"/>
              </w:rPr>
              <w:t>19</w:t>
            </w:r>
          </w:p>
        </w:tc>
      </w:tr>
      <w:tr w:rsidR="009E31DA" w:rsidRPr="008B1C1C" w14:paraId="1D741CF3" w14:textId="77777777" w:rsidTr="00AA28EF">
        <w:trPr>
          <w:cantSplit/>
          <w:trHeight w:val="20"/>
        </w:trPr>
        <w:tc>
          <w:tcPr>
            <w:tcW w:w="3690" w:type="dxa"/>
            <w:tcBorders>
              <w:top w:val="nil"/>
              <w:left w:val="nil"/>
              <w:bottom w:val="nil"/>
              <w:right w:val="nil"/>
            </w:tcBorders>
            <w:vAlign w:val="bottom"/>
          </w:tcPr>
          <w:p w14:paraId="5B5B6A86" w14:textId="77777777" w:rsidR="009E31DA" w:rsidRPr="008B1C1C" w:rsidRDefault="009E31DA" w:rsidP="009E31DA">
            <w:pPr>
              <w:ind w:left="-104"/>
              <w:rPr>
                <w:rFonts w:ascii="Arial" w:eastAsia="Arial Unicode MS" w:hAnsi="Arial" w:cs="Arial"/>
                <w:sz w:val="18"/>
                <w:szCs w:val="18"/>
                <w:u w:val="single"/>
                <w:cs/>
                <w:lang w:val="en-GB"/>
              </w:rPr>
            </w:pPr>
          </w:p>
        </w:tc>
        <w:tc>
          <w:tcPr>
            <w:tcW w:w="1439" w:type="dxa"/>
            <w:tcBorders>
              <w:top w:val="single" w:sz="4" w:space="0" w:color="auto"/>
              <w:left w:val="nil"/>
              <w:bottom w:val="nil"/>
              <w:right w:val="nil"/>
            </w:tcBorders>
            <w:shd w:val="clear" w:color="auto" w:fill="FAFAFA"/>
            <w:vAlign w:val="bottom"/>
          </w:tcPr>
          <w:p w14:paraId="5D1282BA" w14:textId="77777777" w:rsidR="009E31DA" w:rsidRPr="008B1C1C" w:rsidRDefault="009E31DA" w:rsidP="009E31DA">
            <w:pPr>
              <w:ind w:right="-72"/>
              <w:contextualSpacing/>
              <w:jc w:val="right"/>
              <w:rPr>
                <w:rFonts w:ascii="Arial" w:hAnsi="Arial" w:cs="Arial"/>
                <w:sz w:val="18"/>
                <w:szCs w:val="18"/>
                <w:cs/>
                <w:lang w:val="en-US"/>
              </w:rPr>
            </w:pPr>
          </w:p>
        </w:tc>
        <w:tc>
          <w:tcPr>
            <w:tcW w:w="1440" w:type="dxa"/>
            <w:tcBorders>
              <w:left w:val="nil"/>
              <w:bottom w:val="nil"/>
              <w:right w:val="nil"/>
            </w:tcBorders>
            <w:shd w:val="clear" w:color="auto" w:fill="FAFAFA"/>
            <w:vAlign w:val="bottom"/>
          </w:tcPr>
          <w:p w14:paraId="2A2DF090" w14:textId="77777777" w:rsidR="009E31DA" w:rsidRPr="008B1C1C" w:rsidRDefault="009E31DA" w:rsidP="009E31DA">
            <w:pPr>
              <w:ind w:right="-72"/>
              <w:contextualSpacing/>
              <w:jc w:val="right"/>
              <w:rPr>
                <w:rFonts w:ascii="Arial" w:hAnsi="Arial" w:cs="Arial"/>
                <w:sz w:val="18"/>
                <w:szCs w:val="18"/>
                <w:lang w:val="en-US"/>
              </w:rPr>
            </w:pPr>
          </w:p>
        </w:tc>
        <w:tc>
          <w:tcPr>
            <w:tcW w:w="1439" w:type="dxa"/>
            <w:tcBorders>
              <w:top w:val="single" w:sz="4" w:space="0" w:color="auto"/>
              <w:left w:val="nil"/>
              <w:bottom w:val="nil"/>
              <w:right w:val="nil"/>
            </w:tcBorders>
            <w:vAlign w:val="bottom"/>
          </w:tcPr>
          <w:p w14:paraId="3F7299BB" w14:textId="77777777" w:rsidR="009E31DA" w:rsidRPr="008B1C1C" w:rsidRDefault="009E31DA" w:rsidP="009E31DA">
            <w:pPr>
              <w:ind w:right="-72"/>
              <w:contextualSpacing/>
              <w:jc w:val="right"/>
              <w:rPr>
                <w:rFonts w:ascii="Arial" w:hAnsi="Arial" w:cs="Arial"/>
                <w:snapToGrid w:val="0"/>
                <w:sz w:val="18"/>
                <w:szCs w:val="18"/>
                <w:cs/>
                <w:lang w:val="en-US" w:eastAsia="th-TH"/>
              </w:rPr>
            </w:pPr>
          </w:p>
        </w:tc>
        <w:tc>
          <w:tcPr>
            <w:tcW w:w="1440" w:type="dxa"/>
            <w:tcBorders>
              <w:left w:val="nil"/>
              <w:bottom w:val="nil"/>
              <w:right w:val="nil"/>
            </w:tcBorders>
            <w:vAlign w:val="bottom"/>
          </w:tcPr>
          <w:p w14:paraId="2A807779" w14:textId="77777777" w:rsidR="009E31DA" w:rsidRPr="008B1C1C" w:rsidRDefault="009E31DA" w:rsidP="009E31DA">
            <w:pPr>
              <w:ind w:right="-72"/>
              <w:contextualSpacing/>
              <w:jc w:val="right"/>
              <w:rPr>
                <w:rFonts w:ascii="Arial" w:hAnsi="Arial" w:cs="Arial"/>
                <w:snapToGrid w:val="0"/>
                <w:sz w:val="18"/>
                <w:szCs w:val="18"/>
                <w:lang w:val="en-US" w:eastAsia="th-TH"/>
              </w:rPr>
            </w:pPr>
          </w:p>
        </w:tc>
      </w:tr>
      <w:tr w:rsidR="009E31DA" w:rsidRPr="008B1C1C" w14:paraId="21BCECA0" w14:textId="77777777" w:rsidTr="00955353">
        <w:trPr>
          <w:cantSplit/>
          <w:trHeight w:val="20"/>
        </w:trPr>
        <w:tc>
          <w:tcPr>
            <w:tcW w:w="3690" w:type="dxa"/>
            <w:tcBorders>
              <w:top w:val="nil"/>
              <w:left w:val="nil"/>
              <w:bottom w:val="nil"/>
              <w:right w:val="nil"/>
            </w:tcBorders>
            <w:vAlign w:val="bottom"/>
          </w:tcPr>
          <w:p w14:paraId="0A874E67" w14:textId="77777777" w:rsidR="009E31DA" w:rsidRPr="008B1C1C" w:rsidRDefault="009E31DA" w:rsidP="009E31DA">
            <w:pPr>
              <w:ind w:left="-104"/>
              <w:rPr>
                <w:rFonts w:ascii="Arial" w:eastAsia="Arial Unicode MS" w:hAnsi="Arial" w:cs="Arial"/>
                <w:sz w:val="18"/>
                <w:szCs w:val="18"/>
                <w:u w:val="single"/>
                <w:lang w:val="en-US"/>
              </w:rPr>
            </w:pPr>
            <w:r w:rsidRPr="008B1C1C">
              <w:rPr>
                <w:rFonts w:ascii="Arial" w:eastAsia="Arial Unicode MS" w:hAnsi="Arial" w:cs="Arial"/>
                <w:sz w:val="18"/>
                <w:szCs w:val="18"/>
                <w:u w:val="single"/>
                <w:lang w:val="en-GB"/>
              </w:rPr>
              <w:t>Tier</w:t>
            </w:r>
            <w:r w:rsidRPr="008B1C1C">
              <w:rPr>
                <w:rFonts w:ascii="Arial" w:eastAsia="Arial Unicode MS" w:hAnsi="Arial"/>
                <w:sz w:val="18"/>
                <w:szCs w:val="18"/>
                <w:u w:val="single"/>
                <w:cs/>
                <w:lang w:val="en-GB"/>
              </w:rPr>
              <w:t xml:space="preserve"> </w:t>
            </w:r>
            <w:r w:rsidRPr="008B1C1C">
              <w:rPr>
                <w:rFonts w:ascii="Arial" w:eastAsia="Arial Unicode MS" w:hAnsi="Arial" w:cs="Arial"/>
                <w:sz w:val="18"/>
                <w:szCs w:val="18"/>
                <w:u w:val="single"/>
                <w:lang w:val="en-GB"/>
              </w:rPr>
              <w:t>II</w:t>
            </w:r>
          </w:p>
        </w:tc>
        <w:tc>
          <w:tcPr>
            <w:tcW w:w="1439" w:type="dxa"/>
            <w:tcBorders>
              <w:top w:val="nil"/>
              <w:left w:val="nil"/>
              <w:bottom w:val="nil"/>
              <w:right w:val="nil"/>
            </w:tcBorders>
            <w:shd w:val="clear" w:color="auto" w:fill="FAFAFA"/>
            <w:vAlign w:val="bottom"/>
          </w:tcPr>
          <w:p w14:paraId="03D77AC5" w14:textId="77777777" w:rsidR="009E31DA" w:rsidRPr="008B1C1C" w:rsidRDefault="009E31DA" w:rsidP="009E31DA">
            <w:pPr>
              <w:ind w:right="-72"/>
              <w:contextualSpacing/>
              <w:jc w:val="right"/>
              <w:rPr>
                <w:rFonts w:ascii="Arial" w:hAnsi="Arial" w:cs="Arial"/>
                <w:sz w:val="18"/>
                <w:szCs w:val="18"/>
                <w:cs/>
                <w:lang w:val="en-US"/>
              </w:rPr>
            </w:pPr>
          </w:p>
        </w:tc>
        <w:tc>
          <w:tcPr>
            <w:tcW w:w="1440" w:type="dxa"/>
            <w:tcBorders>
              <w:top w:val="nil"/>
              <w:left w:val="nil"/>
              <w:bottom w:val="nil"/>
              <w:right w:val="nil"/>
            </w:tcBorders>
            <w:shd w:val="clear" w:color="auto" w:fill="FAFAFA"/>
            <w:vAlign w:val="bottom"/>
          </w:tcPr>
          <w:p w14:paraId="7C8D97A0" w14:textId="77777777" w:rsidR="009E31DA" w:rsidRPr="008B1C1C" w:rsidRDefault="009E31DA" w:rsidP="009E31DA">
            <w:pPr>
              <w:ind w:right="-72"/>
              <w:contextualSpacing/>
              <w:jc w:val="right"/>
              <w:rPr>
                <w:rFonts w:ascii="Arial" w:hAnsi="Arial" w:cs="Arial"/>
                <w:sz w:val="18"/>
                <w:szCs w:val="18"/>
                <w:lang w:val="en-US"/>
              </w:rPr>
            </w:pPr>
          </w:p>
        </w:tc>
        <w:tc>
          <w:tcPr>
            <w:tcW w:w="1439" w:type="dxa"/>
            <w:tcBorders>
              <w:top w:val="nil"/>
              <w:left w:val="nil"/>
              <w:bottom w:val="nil"/>
              <w:right w:val="nil"/>
            </w:tcBorders>
            <w:vAlign w:val="bottom"/>
          </w:tcPr>
          <w:p w14:paraId="5EFEE0F1" w14:textId="77777777" w:rsidR="009E31DA" w:rsidRPr="008B1C1C" w:rsidRDefault="009E31DA" w:rsidP="009E31DA">
            <w:pPr>
              <w:spacing w:line="200" w:lineRule="exact"/>
              <w:ind w:right="-72"/>
              <w:jc w:val="right"/>
              <w:rPr>
                <w:rFonts w:ascii="Arial" w:hAnsi="Arial" w:cs="Arial"/>
                <w:snapToGrid w:val="0"/>
                <w:sz w:val="18"/>
                <w:szCs w:val="18"/>
                <w:cs/>
                <w:lang w:val="en-US" w:eastAsia="th-TH"/>
              </w:rPr>
            </w:pPr>
          </w:p>
        </w:tc>
        <w:tc>
          <w:tcPr>
            <w:tcW w:w="1440" w:type="dxa"/>
            <w:tcBorders>
              <w:top w:val="nil"/>
              <w:left w:val="nil"/>
              <w:bottom w:val="nil"/>
              <w:right w:val="nil"/>
            </w:tcBorders>
            <w:vAlign w:val="bottom"/>
          </w:tcPr>
          <w:p w14:paraId="7308554A" w14:textId="77777777" w:rsidR="009E31DA" w:rsidRPr="008B1C1C" w:rsidRDefault="009E31DA" w:rsidP="009E31DA">
            <w:pPr>
              <w:spacing w:line="200" w:lineRule="exact"/>
              <w:ind w:right="-72"/>
              <w:jc w:val="right"/>
              <w:rPr>
                <w:rFonts w:ascii="Arial" w:hAnsi="Arial" w:cs="Arial"/>
                <w:snapToGrid w:val="0"/>
                <w:sz w:val="18"/>
                <w:szCs w:val="18"/>
                <w:lang w:val="en-US" w:eastAsia="th-TH"/>
              </w:rPr>
            </w:pPr>
          </w:p>
        </w:tc>
      </w:tr>
      <w:tr w:rsidR="00353D5E" w:rsidRPr="008B1C1C" w14:paraId="5BF33A77" w14:textId="77777777" w:rsidTr="00297FF1">
        <w:trPr>
          <w:cantSplit/>
          <w:trHeight w:val="20"/>
        </w:trPr>
        <w:tc>
          <w:tcPr>
            <w:tcW w:w="3690" w:type="dxa"/>
            <w:tcBorders>
              <w:top w:val="nil"/>
              <w:left w:val="nil"/>
              <w:bottom w:val="nil"/>
              <w:right w:val="nil"/>
            </w:tcBorders>
            <w:vAlign w:val="bottom"/>
          </w:tcPr>
          <w:p w14:paraId="67CE6999" w14:textId="77777777" w:rsidR="00353D5E" w:rsidRPr="008B1C1C" w:rsidRDefault="00353D5E" w:rsidP="00353D5E">
            <w:pPr>
              <w:ind w:left="-104"/>
              <w:rPr>
                <w:rFonts w:ascii="Arial" w:eastAsia="Arial Unicode MS" w:hAnsi="Arial" w:cs="Arial"/>
                <w:sz w:val="18"/>
                <w:szCs w:val="18"/>
                <w:lang w:val="en-US"/>
              </w:rPr>
            </w:pPr>
            <w:r w:rsidRPr="008B1C1C">
              <w:rPr>
                <w:rFonts w:ascii="Arial" w:eastAsia="Arial Unicode MS" w:hAnsi="Arial" w:cs="Arial"/>
                <w:sz w:val="18"/>
                <w:szCs w:val="18"/>
                <w:lang w:val="en-US"/>
              </w:rPr>
              <w:t>Long</w:t>
            </w:r>
            <w:r w:rsidRPr="008B1C1C">
              <w:rPr>
                <w:rFonts w:ascii="Arial" w:eastAsia="Arial Unicode MS" w:hAnsi="Arial"/>
                <w:sz w:val="18"/>
                <w:szCs w:val="18"/>
                <w:cs/>
                <w:lang w:val="en-US"/>
              </w:rPr>
              <w:t>-</w:t>
            </w:r>
            <w:r w:rsidRPr="008B1C1C">
              <w:rPr>
                <w:rFonts w:ascii="Arial" w:eastAsia="Arial Unicode MS" w:hAnsi="Arial" w:cs="Arial"/>
                <w:sz w:val="18"/>
                <w:szCs w:val="18"/>
                <w:lang w:val="en-US"/>
              </w:rPr>
              <w:t>term subordinated debentures</w:t>
            </w:r>
          </w:p>
        </w:tc>
        <w:tc>
          <w:tcPr>
            <w:tcW w:w="1439" w:type="dxa"/>
            <w:tcBorders>
              <w:top w:val="nil"/>
              <w:left w:val="nil"/>
              <w:right w:val="nil"/>
            </w:tcBorders>
            <w:shd w:val="clear" w:color="auto" w:fill="FAFAFA"/>
          </w:tcPr>
          <w:p w14:paraId="74B60A9D" w14:textId="5248ECCA" w:rsidR="00353D5E" w:rsidRPr="008B1C1C" w:rsidDel="00BD3E88" w:rsidRDefault="00353D5E" w:rsidP="00353D5E">
            <w:pPr>
              <w:ind w:right="-72"/>
              <w:contextualSpacing/>
              <w:jc w:val="right"/>
              <w:rPr>
                <w:rFonts w:ascii="Arial" w:hAnsi="Arial" w:cs="Arial"/>
                <w:sz w:val="18"/>
                <w:szCs w:val="18"/>
                <w:cs/>
                <w:lang w:val="en-US"/>
              </w:rPr>
            </w:pPr>
            <w:r w:rsidRPr="008B1C1C">
              <w:rPr>
                <w:rFonts w:ascii="Arial" w:hAnsi="Arial" w:cs="Arial"/>
                <w:sz w:val="18"/>
                <w:szCs w:val="18"/>
                <w:lang w:val="en-US"/>
              </w:rPr>
              <w:t xml:space="preserve"> 12,462 </w:t>
            </w:r>
          </w:p>
        </w:tc>
        <w:tc>
          <w:tcPr>
            <w:tcW w:w="1440" w:type="dxa"/>
            <w:tcBorders>
              <w:top w:val="nil"/>
              <w:left w:val="nil"/>
              <w:bottom w:val="nil"/>
              <w:right w:val="nil"/>
            </w:tcBorders>
            <w:shd w:val="clear" w:color="auto" w:fill="FAFAFA"/>
          </w:tcPr>
          <w:p w14:paraId="06C228CB" w14:textId="77777777" w:rsidR="00353D5E" w:rsidRPr="008B1C1C" w:rsidRDefault="00353D5E" w:rsidP="00353D5E">
            <w:pPr>
              <w:ind w:right="-72"/>
              <w:contextualSpacing/>
              <w:jc w:val="right"/>
              <w:rPr>
                <w:rFonts w:ascii="Arial" w:hAnsi="Arial" w:cs="Arial"/>
                <w:sz w:val="18"/>
                <w:szCs w:val="18"/>
                <w:cs/>
                <w:lang w:val="en-US"/>
              </w:rPr>
            </w:pPr>
          </w:p>
        </w:tc>
        <w:tc>
          <w:tcPr>
            <w:tcW w:w="1439" w:type="dxa"/>
            <w:tcBorders>
              <w:top w:val="nil"/>
              <w:left w:val="nil"/>
              <w:right w:val="nil"/>
            </w:tcBorders>
          </w:tcPr>
          <w:p w14:paraId="61A39BAE" w14:textId="2EC5F696" w:rsidR="00353D5E" w:rsidRPr="008B1C1C" w:rsidDel="00BD3E88" w:rsidRDefault="00353D5E" w:rsidP="00353D5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12,388 </w:t>
            </w:r>
          </w:p>
        </w:tc>
        <w:tc>
          <w:tcPr>
            <w:tcW w:w="1440" w:type="dxa"/>
            <w:tcBorders>
              <w:top w:val="nil"/>
              <w:left w:val="nil"/>
              <w:bottom w:val="nil"/>
              <w:right w:val="nil"/>
            </w:tcBorders>
            <w:vAlign w:val="bottom"/>
          </w:tcPr>
          <w:p w14:paraId="5C985B4B" w14:textId="77777777" w:rsidR="00353D5E" w:rsidRPr="008B1C1C" w:rsidRDefault="00353D5E" w:rsidP="00353D5E">
            <w:pPr>
              <w:ind w:right="-72"/>
              <w:contextualSpacing/>
              <w:jc w:val="right"/>
              <w:rPr>
                <w:rFonts w:ascii="Arial" w:hAnsi="Arial" w:cs="Arial"/>
                <w:snapToGrid w:val="0"/>
                <w:sz w:val="18"/>
                <w:szCs w:val="18"/>
                <w:cs/>
                <w:lang w:eastAsia="th-TH"/>
              </w:rPr>
            </w:pPr>
          </w:p>
        </w:tc>
      </w:tr>
      <w:tr w:rsidR="00353D5E" w:rsidRPr="008B1C1C" w14:paraId="4CFDCA8E" w14:textId="77777777" w:rsidTr="00297FF1">
        <w:trPr>
          <w:cantSplit/>
          <w:trHeight w:val="20"/>
        </w:trPr>
        <w:tc>
          <w:tcPr>
            <w:tcW w:w="3690" w:type="dxa"/>
            <w:tcBorders>
              <w:top w:val="nil"/>
              <w:left w:val="nil"/>
              <w:bottom w:val="nil"/>
              <w:right w:val="nil"/>
            </w:tcBorders>
            <w:vAlign w:val="bottom"/>
          </w:tcPr>
          <w:p w14:paraId="1D16C87D" w14:textId="77777777" w:rsidR="00353D5E" w:rsidRPr="008B1C1C" w:rsidRDefault="00353D5E" w:rsidP="00353D5E">
            <w:pPr>
              <w:ind w:left="-104" w:right="-108"/>
              <w:rPr>
                <w:rFonts w:ascii="Arial" w:eastAsia="Arial Unicode MS" w:hAnsi="Arial" w:cs="Arial"/>
                <w:sz w:val="18"/>
                <w:szCs w:val="18"/>
                <w:lang w:val="en-US"/>
              </w:rPr>
            </w:pPr>
            <w:r w:rsidRPr="008B1C1C">
              <w:rPr>
                <w:rFonts w:ascii="Arial" w:eastAsia="Arial Unicode MS" w:hAnsi="Arial" w:cs="Arial"/>
                <w:sz w:val="18"/>
                <w:szCs w:val="18"/>
                <w:lang w:val="en-GB"/>
              </w:rPr>
              <w:t>Reserve for loan classified as pass</w:t>
            </w:r>
          </w:p>
        </w:tc>
        <w:tc>
          <w:tcPr>
            <w:tcW w:w="1439" w:type="dxa"/>
            <w:tcBorders>
              <w:top w:val="nil"/>
              <w:left w:val="nil"/>
              <w:bottom w:val="single" w:sz="4" w:space="0" w:color="auto"/>
              <w:right w:val="nil"/>
            </w:tcBorders>
            <w:shd w:val="clear" w:color="auto" w:fill="FAFAFA"/>
          </w:tcPr>
          <w:p w14:paraId="0E163469" w14:textId="52B0D8D3" w:rsidR="00353D5E" w:rsidRPr="008B1C1C" w:rsidRDefault="00353D5E" w:rsidP="00353D5E">
            <w:pPr>
              <w:ind w:right="-72"/>
              <w:contextualSpacing/>
              <w:jc w:val="right"/>
              <w:rPr>
                <w:rFonts w:ascii="Arial" w:hAnsi="Arial" w:cs="Arial"/>
                <w:sz w:val="18"/>
                <w:szCs w:val="18"/>
                <w:cs/>
                <w:lang w:val="en-US"/>
              </w:rPr>
            </w:pPr>
            <w:r w:rsidRPr="008B1C1C">
              <w:rPr>
                <w:rFonts w:ascii="Arial" w:hAnsi="Arial" w:cs="Arial"/>
                <w:sz w:val="18"/>
                <w:szCs w:val="18"/>
                <w:lang w:val="en-US"/>
              </w:rPr>
              <w:t xml:space="preserve"> 2,541 </w:t>
            </w:r>
          </w:p>
        </w:tc>
        <w:tc>
          <w:tcPr>
            <w:tcW w:w="1440" w:type="dxa"/>
            <w:tcBorders>
              <w:top w:val="nil"/>
              <w:left w:val="nil"/>
              <w:bottom w:val="nil"/>
              <w:right w:val="nil"/>
            </w:tcBorders>
            <w:shd w:val="clear" w:color="auto" w:fill="FAFAFA"/>
          </w:tcPr>
          <w:p w14:paraId="04E56130" w14:textId="77777777" w:rsidR="00353D5E" w:rsidRPr="008B1C1C" w:rsidRDefault="00353D5E" w:rsidP="00353D5E">
            <w:pPr>
              <w:ind w:right="-72"/>
              <w:contextualSpacing/>
              <w:jc w:val="right"/>
              <w:rPr>
                <w:rFonts w:ascii="Arial" w:hAnsi="Arial" w:cs="Arial"/>
                <w:sz w:val="18"/>
                <w:szCs w:val="18"/>
                <w:cs/>
                <w:lang w:val="en-US"/>
              </w:rPr>
            </w:pPr>
          </w:p>
        </w:tc>
        <w:tc>
          <w:tcPr>
            <w:tcW w:w="1439" w:type="dxa"/>
            <w:tcBorders>
              <w:top w:val="nil"/>
              <w:left w:val="nil"/>
              <w:bottom w:val="single" w:sz="4" w:space="0" w:color="auto"/>
              <w:right w:val="nil"/>
            </w:tcBorders>
          </w:tcPr>
          <w:p w14:paraId="6ECE1506" w14:textId="633668F7" w:rsidR="00353D5E" w:rsidRPr="008B1C1C" w:rsidRDefault="00353D5E" w:rsidP="00353D5E">
            <w:pPr>
              <w:ind w:right="-72"/>
              <w:contextualSpacing/>
              <w:jc w:val="right"/>
              <w:rPr>
                <w:rFonts w:ascii="Arial" w:hAnsi="Arial" w:cs="Arial"/>
                <w:snapToGrid w:val="0"/>
                <w:sz w:val="18"/>
                <w:szCs w:val="18"/>
                <w:cs/>
                <w:lang w:eastAsia="th-TH"/>
              </w:rPr>
            </w:pPr>
            <w:r w:rsidRPr="008B1C1C">
              <w:rPr>
                <w:rFonts w:ascii="Arial" w:hAnsi="Arial"/>
                <w:sz w:val="18"/>
                <w:szCs w:val="18"/>
                <w:cs/>
                <w:lang w:val="en-US"/>
              </w:rPr>
              <w:t xml:space="preserve"> </w:t>
            </w:r>
            <w:r w:rsidRPr="008B1C1C">
              <w:rPr>
                <w:rFonts w:ascii="Arial" w:hAnsi="Arial" w:cs="Arial"/>
                <w:sz w:val="18"/>
                <w:szCs w:val="18"/>
                <w:cs/>
              </w:rPr>
              <w:t>2,52</w:t>
            </w:r>
            <w:r w:rsidRPr="008B1C1C">
              <w:rPr>
                <w:rFonts w:ascii="Arial" w:hAnsi="Arial" w:cs="Arial"/>
                <w:sz w:val="18"/>
                <w:szCs w:val="18"/>
                <w:lang w:val="en-US"/>
              </w:rPr>
              <w:t>4</w:t>
            </w:r>
            <w:r w:rsidRPr="008B1C1C">
              <w:rPr>
                <w:rFonts w:ascii="Arial" w:hAnsi="Arial"/>
                <w:sz w:val="18"/>
                <w:szCs w:val="18"/>
                <w:cs/>
              </w:rPr>
              <w:t xml:space="preserve"> </w:t>
            </w:r>
          </w:p>
        </w:tc>
        <w:tc>
          <w:tcPr>
            <w:tcW w:w="1440" w:type="dxa"/>
            <w:tcBorders>
              <w:top w:val="nil"/>
              <w:left w:val="nil"/>
              <w:bottom w:val="nil"/>
              <w:right w:val="nil"/>
            </w:tcBorders>
            <w:vAlign w:val="bottom"/>
          </w:tcPr>
          <w:p w14:paraId="730975EC" w14:textId="77777777" w:rsidR="00353D5E" w:rsidRPr="008B1C1C" w:rsidRDefault="00353D5E" w:rsidP="00353D5E">
            <w:pPr>
              <w:ind w:right="-72"/>
              <w:contextualSpacing/>
              <w:jc w:val="right"/>
              <w:rPr>
                <w:rFonts w:ascii="Arial" w:hAnsi="Arial" w:cs="Arial"/>
                <w:snapToGrid w:val="0"/>
                <w:sz w:val="18"/>
                <w:szCs w:val="18"/>
                <w:cs/>
                <w:lang w:eastAsia="th-TH"/>
              </w:rPr>
            </w:pPr>
          </w:p>
        </w:tc>
      </w:tr>
      <w:tr w:rsidR="00F17FD8" w:rsidRPr="008B1C1C" w14:paraId="4DA8EEC9" w14:textId="77777777" w:rsidTr="00297FF1">
        <w:trPr>
          <w:cantSplit/>
          <w:trHeight w:val="20"/>
        </w:trPr>
        <w:tc>
          <w:tcPr>
            <w:tcW w:w="3690" w:type="dxa"/>
            <w:tcBorders>
              <w:top w:val="nil"/>
              <w:left w:val="nil"/>
              <w:bottom w:val="nil"/>
              <w:right w:val="nil"/>
            </w:tcBorders>
            <w:vAlign w:val="bottom"/>
          </w:tcPr>
          <w:p w14:paraId="0888BE79" w14:textId="77777777" w:rsidR="00F17FD8" w:rsidRPr="008B1C1C" w:rsidRDefault="00F17FD8" w:rsidP="00F17FD8">
            <w:pPr>
              <w:ind w:left="-104" w:right="-108"/>
              <w:rPr>
                <w:rFonts w:ascii="Arial" w:eastAsia="Arial Unicode MS" w:hAnsi="Arial" w:cs="Arial"/>
                <w:sz w:val="18"/>
                <w:szCs w:val="18"/>
                <w:lang w:val="en-GB"/>
              </w:rPr>
            </w:pPr>
          </w:p>
        </w:tc>
        <w:tc>
          <w:tcPr>
            <w:tcW w:w="1439" w:type="dxa"/>
            <w:tcBorders>
              <w:top w:val="nil"/>
              <w:left w:val="nil"/>
              <w:right w:val="nil"/>
            </w:tcBorders>
            <w:shd w:val="clear" w:color="auto" w:fill="FAFAFA"/>
          </w:tcPr>
          <w:p w14:paraId="00FFEAF2" w14:textId="3607F8FD" w:rsidR="00F17FD8" w:rsidRPr="008B1C1C" w:rsidRDefault="00F17FD8" w:rsidP="00F17FD8">
            <w:pPr>
              <w:ind w:right="-72"/>
              <w:contextualSpacing/>
              <w:jc w:val="right"/>
              <w:rPr>
                <w:rFonts w:ascii="Arial" w:hAnsi="Arial" w:cs="Arial"/>
                <w:sz w:val="18"/>
                <w:szCs w:val="18"/>
                <w:cs/>
                <w:lang w:val="en-US"/>
              </w:rPr>
            </w:pPr>
          </w:p>
        </w:tc>
        <w:tc>
          <w:tcPr>
            <w:tcW w:w="1440" w:type="dxa"/>
            <w:tcBorders>
              <w:top w:val="nil"/>
              <w:left w:val="nil"/>
              <w:right w:val="nil"/>
            </w:tcBorders>
            <w:shd w:val="clear" w:color="auto" w:fill="FAFAFA"/>
          </w:tcPr>
          <w:p w14:paraId="74E50839" w14:textId="406D23EC" w:rsidR="00F17FD8" w:rsidRPr="008B1C1C" w:rsidRDefault="00F17FD8" w:rsidP="00F17FD8">
            <w:pPr>
              <w:ind w:right="-72"/>
              <w:contextualSpacing/>
              <w:jc w:val="right"/>
              <w:rPr>
                <w:rFonts w:ascii="Arial" w:hAnsi="Arial" w:cs="Arial"/>
                <w:sz w:val="18"/>
                <w:szCs w:val="18"/>
                <w:cs/>
                <w:lang w:val="en-US"/>
              </w:rPr>
            </w:pPr>
          </w:p>
        </w:tc>
        <w:tc>
          <w:tcPr>
            <w:tcW w:w="1439" w:type="dxa"/>
            <w:tcBorders>
              <w:top w:val="nil"/>
              <w:left w:val="nil"/>
              <w:right w:val="nil"/>
            </w:tcBorders>
          </w:tcPr>
          <w:p w14:paraId="11796966" w14:textId="77777777" w:rsidR="00F17FD8" w:rsidRPr="008B1C1C" w:rsidRDefault="00F17FD8" w:rsidP="00F17FD8">
            <w:pPr>
              <w:ind w:right="-72"/>
              <w:contextualSpacing/>
              <w:jc w:val="right"/>
              <w:rPr>
                <w:rFonts w:ascii="Arial" w:hAnsi="Arial" w:cs="Arial"/>
                <w:sz w:val="18"/>
                <w:szCs w:val="18"/>
                <w:lang w:val="en-GB"/>
              </w:rPr>
            </w:pPr>
          </w:p>
        </w:tc>
        <w:tc>
          <w:tcPr>
            <w:tcW w:w="1440" w:type="dxa"/>
            <w:tcBorders>
              <w:top w:val="nil"/>
              <w:left w:val="nil"/>
              <w:bottom w:val="nil"/>
              <w:right w:val="nil"/>
            </w:tcBorders>
            <w:vAlign w:val="bottom"/>
          </w:tcPr>
          <w:p w14:paraId="79CD2247" w14:textId="77777777" w:rsidR="00F17FD8" w:rsidRPr="008B1C1C" w:rsidRDefault="00F17FD8" w:rsidP="00F17FD8">
            <w:pPr>
              <w:ind w:right="-72"/>
              <w:contextualSpacing/>
              <w:jc w:val="right"/>
              <w:rPr>
                <w:rFonts w:ascii="Arial" w:hAnsi="Arial" w:cs="Arial"/>
                <w:snapToGrid w:val="0"/>
                <w:sz w:val="18"/>
                <w:szCs w:val="18"/>
                <w:cs/>
                <w:lang w:eastAsia="th-TH"/>
              </w:rPr>
            </w:pPr>
          </w:p>
        </w:tc>
      </w:tr>
      <w:tr w:rsidR="00353D5E" w:rsidRPr="008B1C1C" w14:paraId="7C2A1B71" w14:textId="77777777" w:rsidTr="00BF132C">
        <w:trPr>
          <w:cantSplit/>
        </w:trPr>
        <w:tc>
          <w:tcPr>
            <w:tcW w:w="3690" w:type="dxa"/>
            <w:tcBorders>
              <w:top w:val="nil"/>
              <w:left w:val="nil"/>
              <w:bottom w:val="nil"/>
              <w:right w:val="nil"/>
            </w:tcBorders>
            <w:vAlign w:val="bottom"/>
          </w:tcPr>
          <w:p w14:paraId="24FF6C09" w14:textId="77777777" w:rsidR="00353D5E" w:rsidRPr="008B1C1C" w:rsidRDefault="00353D5E" w:rsidP="00353D5E">
            <w:pPr>
              <w:ind w:left="-104"/>
              <w:rPr>
                <w:rFonts w:ascii="Arial" w:eastAsia="Arial Unicode MS" w:hAnsi="Arial" w:cs="Arial"/>
                <w:sz w:val="18"/>
                <w:szCs w:val="18"/>
                <w:lang w:val="en-US"/>
              </w:rPr>
            </w:pPr>
            <w:r w:rsidRPr="008B1C1C">
              <w:rPr>
                <w:rFonts w:ascii="Arial" w:eastAsia="Arial Unicode MS" w:hAnsi="Arial" w:cs="Arial"/>
                <w:sz w:val="18"/>
                <w:szCs w:val="18"/>
                <w:lang w:val="en-GB"/>
              </w:rPr>
              <w:t xml:space="preserve">   Total Tier II capital fund</w:t>
            </w:r>
          </w:p>
        </w:tc>
        <w:tc>
          <w:tcPr>
            <w:tcW w:w="1439" w:type="dxa"/>
            <w:tcBorders>
              <w:left w:val="nil"/>
              <w:bottom w:val="single" w:sz="4" w:space="0" w:color="auto"/>
              <w:right w:val="nil"/>
            </w:tcBorders>
            <w:shd w:val="clear" w:color="auto" w:fill="FAFAFA"/>
          </w:tcPr>
          <w:p w14:paraId="75E0672A" w14:textId="05A99EAA" w:rsidR="00353D5E" w:rsidRPr="008B1C1C" w:rsidRDefault="00353D5E" w:rsidP="00353D5E">
            <w:pPr>
              <w:ind w:right="-72"/>
              <w:contextualSpacing/>
              <w:jc w:val="right"/>
              <w:rPr>
                <w:rFonts w:ascii="Arial" w:hAnsi="Arial" w:cs="Arial"/>
                <w:sz w:val="18"/>
                <w:szCs w:val="18"/>
                <w:cs/>
                <w:lang w:val="en-US"/>
              </w:rPr>
            </w:pPr>
            <w:r w:rsidRPr="008B1C1C">
              <w:rPr>
                <w:rFonts w:ascii="Arial" w:hAnsi="Arial" w:cs="Arial"/>
                <w:sz w:val="18"/>
                <w:szCs w:val="18"/>
                <w:lang w:val="en-US"/>
              </w:rPr>
              <w:t xml:space="preserve"> 15,003 </w:t>
            </w:r>
          </w:p>
        </w:tc>
        <w:tc>
          <w:tcPr>
            <w:tcW w:w="1440" w:type="dxa"/>
            <w:tcBorders>
              <w:left w:val="nil"/>
              <w:right w:val="nil"/>
            </w:tcBorders>
            <w:shd w:val="clear" w:color="auto" w:fill="FAFAFA"/>
          </w:tcPr>
          <w:p w14:paraId="3CE2A48E" w14:textId="604A5F08" w:rsidR="00353D5E" w:rsidRPr="008B1C1C" w:rsidRDefault="00353D5E" w:rsidP="00353D5E">
            <w:pPr>
              <w:ind w:right="-72"/>
              <w:contextualSpacing/>
              <w:jc w:val="right"/>
              <w:rPr>
                <w:rFonts w:ascii="Arial" w:hAnsi="Arial" w:cs="Arial"/>
                <w:sz w:val="18"/>
                <w:szCs w:val="18"/>
                <w:lang w:val="en-US"/>
              </w:rPr>
            </w:pPr>
            <w:r w:rsidRPr="008B1C1C">
              <w:rPr>
                <w:rFonts w:ascii="Arial" w:hAnsi="Arial" w:cs="Arial"/>
                <w:sz w:val="18"/>
                <w:szCs w:val="18"/>
                <w:cs/>
                <w:lang w:val="en-US"/>
              </w:rPr>
              <w:t>5</w:t>
            </w:r>
            <w:r w:rsidRPr="008B1C1C">
              <w:rPr>
                <w:rFonts w:ascii="Arial" w:hAnsi="Arial"/>
                <w:sz w:val="18"/>
                <w:szCs w:val="18"/>
                <w:cs/>
                <w:lang w:val="en-US"/>
              </w:rPr>
              <w:t>.</w:t>
            </w:r>
            <w:r w:rsidRPr="008B1C1C">
              <w:rPr>
                <w:rFonts w:ascii="Arial" w:hAnsi="Arial" w:cs="Arial"/>
                <w:sz w:val="18"/>
                <w:szCs w:val="18"/>
                <w:cs/>
                <w:lang w:val="en-US"/>
              </w:rPr>
              <w:t>5</w:t>
            </w:r>
            <w:r w:rsidR="00964225" w:rsidRPr="008B1C1C">
              <w:rPr>
                <w:rFonts w:ascii="Arial" w:hAnsi="Arial" w:cs="Arial"/>
                <w:sz w:val="18"/>
                <w:szCs w:val="18"/>
                <w:lang w:val="en-US"/>
              </w:rPr>
              <w:t>7</w:t>
            </w:r>
          </w:p>
        </w:tc>
        <w:tc>
          <w:tcPr>
            <w:tcW w:w="1439" w:type="dxa"/>
            <w:tcBorders>
              <w:left w:val="nil"/>
              <w:bottom w:val="single" w:sz="4" w:space="0" w:color="auto"/>
              <w:right w:val="nil"/>
            </w:tcBorders>
            <w:shd w:val="clear" w:color="auto" w:fill="auto"/>
          </w:tcPr>
          <w:p w14:paraId="5DCF9D72" w14:textId="4F2E6B0A" w:rsidR="00353D5E" w:rsidRPr="008B1C1C" w:rsidRDefault="00353D5E" w:rsidP="00353D5E">
            <w:pPr>
              <w:ind w:right="-72"/>
              <w:contextualSpacing/>
              <w:jc w:val="right"/>
              <w:rPr>
                <w:rFonts w:ascii="Arial" w:hAnsi="Arial" w:cs="Arial"/>
                <w:snapToGrid w:val="0"/>
                <w:sz w:val="18"/>
                <w:szCs w:val="18"/>
                <w:cs/>
                <w:lang w:eastAsia="th-TH"/>
              </w:rPr>
            </w:pPr>
            <w:r w:rsidRPr="008B1C1C">
              <w:rPr>
                <w:rFonts w:ascii="Arial" w:hAnsi="Arial"/>
                <w:sz w:val="18"/>
                <w:szCs w:val="18"/>
                <w:cs/>
                <w:lang w:val="en-US"/>
              </w:rPr>
              <w:t xml:space="preserve"> </w:t>
            </w:r>
            <w:r w:rsidRPr="008B1C1C">
              <w:rPr>
                <w:rFonts w:ascii="Arial" w:hAnsi="Arial" w:cs="Arial"/>
                <w:sz w:val="18"/>
                <w:szCs w:val="18"/>
                <w:cs/>
              </w:rPr>
              <w:t>14,91</w:t>
            </w:r>
            <w:r w:rsidRPr="008B1C1C">
              <w:rPr>
                <w:rFonts w:ascii="Arial" w:hAnsi="Arial" w:cs="Arial"/>
                <w:sz w:val="18"/>
                <w:szCs w:val="18"/>
                <w:lang w:val="en-US"/>
              </w:rPr>
              <w:t>2</w:t>
            </w:r>
            <w:r w:rsidRPr="008B1C1C">
              <w:rPr>
                <w:rFonts w:ascii="Arial" w:hAnsi="Arial"/>
                <w:sz w:val="18"/>
                <w:szCs w:val="18"/>
                <w:cs/>
              </w:rPr>
              <w:t xml:space="preserve"> </w:t>
            </w:r>
          </w:p>
        </w:tc>
        <w:tc>
          <w:tcPr>
            <w:tcW w:w="1440" w:type="dxa"/>
            <w:tcBorders>
              <w:top w:val="nil"/>
              <w:left w:val="nil"/>
              <w:bottom w:val="nil"/>
              <w:right w:val="nil"/>
            </w:tcBorders>
            <w:vAlign w:val="bottom"/>
          </w:tcPr>
          <w:p w14:paraId="00D811A8" w14:textId="25294DCB" w:rsidR="00353D5E" w:rsidRPr="008B1C1C" w:rsidRDefault="00353D5E" w:rsidP="00353D5E">
            <w:pPr>
              <w:ind w:right="-72"/>
              <w:contextualSpacing/>
              <w:jc w:val="right"/>
              <w:rPr>
                <w:rFonts w:ascii="Arial" w:hAnsi="Arial" w:cs="Arial"/>
                <w:snapToGrid w:val="0"/>
                <w:sz w:val="18"/>
                <w:szCs w:val="18"/>
                <w:cs/>
                <w:lang w:eastAsia="th-TH"/>
              </w:rPr>
            </w:pPr>
            <w:r w:rsidRPr="008B1C1C">
              <w:rPr>
                <w:rFonts w:ascii="Arial" w:hAnsi="Arial" w:cs="Arial"/>
                <w:sz w:val="18"/>
                <w:szCs w:val="18"/>
                <w:lang w:val="en-GB"/>
              </w:rPr>
              <w:t>5</w:t>
            </w:r>
            <w:r w:rsidRPr="008B1C1C">
              <w:rPr>
                <w:rFonts w:ascii="Arial" w:hAnsi="Arial"/>
                <w:sz w:val="18"/>
                <w:szCs w:val="18"/>
                <w:cs/>
                <w:lang w:val="en-GB"/>
              </w:rPr>
              <w:t>.</w:t>
            </w:r>
            <w:r w:rsidRPr="008B1C1C">
              <w:rPr>
                <w:rFonts w:ascii="Arial" w:hAnsi="Arial" w:cs="Arial"/>
                <w:sz w:val="18"/>
                <w:szCs w:val="18"/>
                <w:lang w:val="en-GB"/>
              </w:rPr>
              <w:t>64</w:t>
            </w:r>
          </w:p>
        </w:tc>
      </w:tr>
      <w:tr w:rsidR="00353D5E" w:rsidRPr="008B1C1C" w14:paraId="1AB33E82" w14:textId="77777777" w:rsidTr="00F17FD8">
        <w:trPr>
          <w:cantSplit/>
          <w:trHeight w:val="84"/>
        </w:trPr>
        <w:tc>
          <w:tcPr>
            <w:tcW w:w="3690" w:type="dxa"/>
            <w:tcBorders>
              <w:top w:val="nil"/>
              <w:left w:val="nil"/>
              <w:bottom w:val="nil"/>
              <w:right w:val="nil"/>
            </w:tcBorders>
            <w:vAlign w:val="bottom"/>
          </w:tcPr>
          <w:p w14:paraId="57402E2E" w14:textId="77777777" w:rsidR="00353D5E" w:rsidRPr="008B1C1C" w:rsidRDefault="00353D5E" w:rsidP="00353D5E">
            <w:pPr>
              <w:ind w:left="-104"/>
              <w:rPr>
                <w:rFonts w:ascii="Arial" w:eastAsia="Arial Unicode MS" w:hAnsi="Arial" w:cs="Arial"/>
                <w:sz w:val="18"/>
                <w:szCs w:val="18"/>
                <w:lang w:val="en-GB"/>
              </w:rPr>
            </w:pPr>
          </w:p>
        </w:tc>
        <w:tc>
          <w:tcPr>
            <w:tcW w:w="1439" w:type="dxa"/>
            <w:tcBorders>
              <w:top w:val="single" w:sz="4" w:space="0" w:color="auto"/>
              <w:left w:val="nil"/>
              <w:right w:val="nil"/>
            </w:tcBorders>
            <w:shd w:val="clear" w:color="auto" w:fill="FAFAFA"/>
          </w:tcPr>
          <w:p w14:paraId="54389152" w14:textId="77777777" w:rsidR="00353D5E" w:rsidRPr="008B1C1C" w:rsidRDefault="00353D5E" w:rsidP="00353D5E">
            <w:pPr>
              <w:ind w:right="-72"/>
              <w:contextualSpacing/>
              <w:jc w:val="right"/>
              <w:rPr>
                <w:rFonts w:ascii="Arial" w:hAnsi="Arial" w:cs="Arial"/>
                <w:sz w:val="18"/>
                <w:szCs w:val="18"/>
                <w:cs/>
                <w:lang w:val="en-US"/>
              </w:rPr>
            </w:pPr>
          </w:p>
        </w:tc>
        <w:tc>
          <w:tcPr>
            <w:tcW w:w="1440" w:type="dxa"/>
            <w:tcBorders>
              <w:left w:val="nil"/>
              <w:right w:val="nil"/>
            </w:tcBorders>
            <w:shd w:val="clear" w:color="auto" w:fill="FAFAFA"/>
          </w:tcPr>
          <w:p w14:paraId="192BE53C" w14:textId="77777777" w:rsidR="00353D5E" w:rsidRPr="008B1C1C" w:rsidRDefault="00353D5E" w:rsidP="00353D5E">
            <w:pPr>
              <w:ind w:right="-72"/>
              <w:contextualSpacing/>
              <w:jc w:val="right"/>
              <w:rPr>
                <w:rFonts w:ascii="Arial" w:hAnsi="Arial" w:cs="Arial"/>
                <w:sz w:val="18"/>
                <w:szCs w:val="18"/>
                <w:cs/>
                <w:lang w:val="en-US"/>
              </w:rPr>
            </w:pPr>
          </w:p>
        </w:tc>
        <w:tc>
          <w:tcPr>
            <w:tcW w:w="1439" w:type="dxa"/>
            <w:tcBorders>
              <w:top w:val="single" w:sz="4" w:space="0" w:color="auto"/>
              <w:left w:val="nil"/>
              <w:right w:val="nil"/>
            </w:tcBorders>
          </w:tcPr>
          <w:p w14:paraId="4405FE98" w14:textId="77777777" w:rsidR="00353D5E" w:rsidRPr="008B1C1C" w:rsidRDefault="00353D5E" w:rsidP="00353D5E">
            <w:pPr>
              <w:ind w:right="-72"/>
              <w:contextualSpacing/>
              <w:jc w:val="right"/>
              <w:rPr>
                <w:rFonts w:ascii="Arial" w:hAnsi="Arial" w:cs="Arial"/>
                <w:sz w:val="18"/>
                <w:szCs w:val="18"/>
                <w:lang w:val="en-GB"/>
              </w:rPr>
            </w:pPr>
          </w:p>
        </w:tc>
        <w:tc>
          <w:tcPr>
            <w:tcW w:w="1440" w:type="dxa"/>
            <w:tcBorders>
              <w:top w:val="nil"/>
              <w:left w:val="nil"/>
              <w:bottom w:val="nil"/>
              <w:right w:val="nil"/>
            </w:tcBorders>
            <w:vAlign w:val="bottom"/>
          </w:tcPr>
          <w:p w14:paraId="3504F838" w14:textId="77777777" w:rsidR="00353D5E" w:rsidRPr="008B1C1C" w:rsidRDefault="00353D5E" w:rsidP="00353D5E">
            <w:pPr>
              <w:ind w:right="-72"/>
              <w:contextualSpacing/>
              <w:jc w:val="right"/>
              <w:rPr>
                <w:rFonts w:ascii="Arial" w:hAnsi="Arial" w:cs="Arial"/>
                <w:sz w:val="18"/>
                <w:szCs w:val="18"/>
                <w:lang w:val="en-GB"/>
              </w:rPr>
            </w:pPr>
          </w:p>
        </w:tc>
      </w:tr>
      <w:tr w:rsidR="00353D5E" w:rsidRPr="008B1C1C" w14:paraId="3659D2A5" w14:textId="77777777" w:rsidTr="00BF132C">
        <w:trPr>
          <w:cantSplit/>
        </w:trPr>
        <w:tc>
          <w:tcPr>
            <w:tcW w:w="3690" w:type="dxa"/>
            <w:tcBorders>
              <w:top w:val="nil"/>
              <w:left w:val="nil"/>
              <w:bottom w:val="nil"/>
              <w:right w:val="nil"/>
            </w:tcBorders>
            <w:vAlign w:val="bottom"/>
          </w:tcPr>
          <w:p w14:paraId="341721BB" w14:textId="77777777" w:rsidR="00353D5E" w:rsidRPr="008B1C1C" w:rsidRDefault="00353D5E" w:rsidP="00353D5E">
            <w:pPr>
              <w:ind w:left="-104"/>
              <w:rPr>
                <w:rFonts w:ascii="Arial" w:eastAsia="Arial Unicode MS" w:hAnsi="Arial" w:cs="Arial"/>
                <w:sz w:val="18"/>
                <w:szCs w:val="18"/>
                <w:lang w:val="en-US"/>
              </w:rPr>
            </w:pPr>
            <w:r w:rsidRPr="008B1C1C">
              <w:rPr>
                <w:rFonts w:ascii="Arial" w:eastAsia="Arial Unicode MS" w:hAnsi="Arial" w:cs="Arial"/>
                <w:sz w:val="18"/>
                <w:szCs w:val="18"/>
                <w:lang w:val="en-GB"/>
              </w:rPr>
              <w:t xml:space="preserve">   Total capital funds</w:t>
            </w:r>
          </w:p>
        </w:tc>
        <w:tc>
          <w:tcPr>
            <w:tcW w:w="1439" w:type="dxa"/>
            <w:tcBorders>
              <w:top w:val="nil"/>
              <w:left w:val="nil"/>
              <w:bottom w:val="single" w:sz="4" w:space="0" w:color="auto"/>
              <w:right w:val="nil"/>
            </w:tcBorders>
            <w:shd w:val="clear" w:color="auto" w:fill="FAFAFA"/>
          </w:tcPr>
          <w:p w14:paraId="7675C445" w14:textId="32AE5CDD" w:rsidR="00353D5E" w:rsidRPr="008B1C1C" w:rsidRDefault="00353D5E" w:rsidP="00353D5E">
            <w:pPr>
              <w:ind w:right="-72"/>
              <w:contextualSpacing/>
              <w:jc w:val="right"/>
              <w:rPr>
                <w:rFonts w:ascii="Arial" w:hAnsi="Arial" w:cs="Arial"/>
                <w:sz w:val="18"/>
                <w:szCs w:val="18"/>
                <w:cs/>
                <w:lang w:val="en-US"/>
              </w:rPr>
            </w:pPr>
            <w:r w:rsidRPr="008B1C1C">
              <w:rPr>
                <w:rFonts w:ascii="Arial" w:hAnsi="Arial" w:cs="Arial"/>
                <w:sz w:val="18"/>
                <w:szCs w:val="18"/>
                <w:lang w:val="en-US"/>
              </w:rPr>
              <w:t xml:space="preserve"> 59,158 </w:t>
            </w:r>
          </w:p>
        </w:tc>
        <w:tc>
          <w:tcPr>
            <w:tcW w:w="1440" w:type="dxa"/>
            <w:tcBorders>
              <w:top w:val="nil"/>
              <w:left w:val="nil"/>
              <w:bottom w:val="nil"/>
              <w:right w:val="nil"/>
            </w:tcBorders>
            <w:shd w:val="clear" w:color="auto" w:fill="FAFAFA"/>
          </w:tcPr>
          <w:p w14:paraId="1EF77F65" w14:textId="662D5955" w:rsidR="00353D5E" w:rsidRPr="008B1C1C" w:rsidRDefault="00353D5E" w:rsidP="00353D5E">
            <w:pPr>
              <w:ind w:right="-72"/>
              <w:contextualSpacing/>
              <w:jc w:val="right"/>
              <w:rPr>
                <w:rFonts w:ascii="Arial" w:hAnsi="Arial" w:cs="Arial"/>
                <w:sz w:val="18"/>
                <w:szCs w:val="18"/>
                <w:cs/>
                <w:lang w:val="en-US"/>
              </w:rPr>
            </w:pPr>
            <w:r w:rsidRPr="008B1C1C">
              <w:rPr>
                <w:rFonts w:ascii="Arial" w:hAnsi="Arial" w:cs="Arial"/>
                <w:sz w:val="18"/>
                <w:szCs w:val="18"/>
                <w:cs/>
                <w:lang w:val="en-US"/>
              </w:rPr>
              <w:t>21</w:t>
            </w:r>
            <w:r w:rsidRPr="008B1C1C">
              <w:rPr>
                <w:rFonts w:ascii="Arial" w:hAnsi="Arial"/>
                <w:sz w:val="18"/>
                <w:szCs w:val="18"/>
                <w:cs/>
                <w:lang w:val="en-US"/>
              </w:rPr>
              <w:t>.</w:t>
            </w:r>
            <w:r w:rsidRPr="008B1C1C">
              <w:rPr>
                <w:rFonts w:ascii="Arial" w:hAnsi="Arial" w:cs="Arial"/>
                <w:sz w:val="18"/>
                <w:szCs w:val="18"/>
                <w:cs/>
                <w:lang w:val="en-US"/>
              </w:rPr>
              <w:t>99</w:t>
            </w:r>
          </w:p>
        </w:tc>
        <w:tc>
          <w:tcPr>
            <w:tcW w:w="1439" w:type="dxa"/>
            <w:tcBorders>
              <w:top w:val="nil"/>
              <w:left w:val="nil"/>
              <w:bottom w:val="single" w:sz="4" w:space="0" w:color="auto"/>
              <w:right w:val="nil"/>
            </w:tcBorders>
          </w:tcPr>
          <w:p w14:paraId="17DF0C5A" w14:textId="1B96484E" w:rsidR="00353D5E" w:rsidRPr="008B1C1C" w:rsidRDefault="00353D5E" w:rsidP="00353D5E">
            <w:pPr>
              <w:ind w:right="-72"/>
              <w:contextualSpacing/>
              <w:jc w:val="right"/>
              <w:rPr>
                <w:rFonts w:ascii="Arial" w:hAnsi="Arial" w:cs="Arial"/>
                <w:snapToGrid w:val="0"/>
                <w:sz w:val="18"/>
                <w:szCs w:val="18"/>
                <w:cs/>
                <w:lang w:eastAsia="th-TH"/>
              </w:rPr>
            </w:pPr>
            <w:r w:rsidRPr="008B1C1C">
              <w:rPr>
                <w:rFonts w:ascii="Arial" w:hAnsi="Arial" w:cs="Arial"/>
                <w:sz w:val="18"/>
                <w:szCs w:val="18"/>
                <w:cs/>
                <w:lang w:val="en-GB"/>
              </w:rPr>
              <w:t xml:space="preserve"> 57</w:t>
            </w:r>
            <w:r w:rsidRPr="008B1C1C">
              <w:rPr>
                <w:rFonts w:ascii="Arial" w:hAnsi="Arial" w:cs="Arial"/>
                <w:sz w:val="18"/>
                <w:szCs w:val="18"/>
                <w:lang w:val="en-GB"/>
              </w:rPr>
              <w:t>,</w:t>
            </w:r>
            <w:r w:rsidRPr="008B1C1C">
              <w:rPr>
                <w:rFonts w:ascii="Arial" w:hAnsi="Arial" w:cs="Arial"/>
                <w:sz w:val="18"/>
                <w:szCs w:val="18"/>
                <w:cs/>
                <w:lang w:val="en-GB"/>
              </w:rPr>
              <w:t>74</w:t>
            </w:r>
            <w:r w:rsidRPr="008B1C1C">
              <w:rPr>
                <w:rFonts w:ascii="Arial" w:hAnsi="Arial" w:cs="Arial"/>
                <w:sz w:val="18"/>
                <w:szCs w:val="18"/>
                <w:lang w:val="en-US"/>
              </w:rPr>
              <w:t>2</w:t>
            </w:r>
            <w:r w:rsidRPr="008B1C1C">
              <w:rPr>
                <w:rFonts w:ascii="Arial" w:hAnsi="Arial"/>
                <w:sz w:val="18"/>
                <w:szCs w:val="18"/>
                <w:cs/>
                <w:lang w:val="en-GB"/>
              </w:rPr>
              <w:t xml:space="preserve"> </w:t>
            </w:r>
          </w:p>
        </w:tc>
        <w:tc>
          <w:tcPr>
            <w:tcW w:w="1440" w:type="dxa"/>
            <w:tcBorders>
              <w:top w:val="nil"/>
              <w:left w:val="nil"/>
              <w:bottom w:val="nil"/>
              <w:right w:val="nil"/>
            </w:tcBorders>
            <w:vAlign w:val="bottom"/>
          </w:tcPr>
          <w:p w14:paraId="62E9972F" w14:textId="6FDA3976" w:rsidR="00353D5E" w:rsidRPr="008B1C1C" w:rsidRDefault="00353D5E" w:rsidP="00353D5E">
            <w:pPr>
              <w:ind w:right="-72"/>
              <w:contextualSpacing/>
              <w:jc w:val="right"/>
              <w:rPr>
                <w:rFonts w:ascii="Arial" w:hAnsi="Arial" w:cs="Arial"/>
                <w:sz w:val="18"/>
                <w:szCs w:val="18"/>
                <w:cs/>
                <w:lang w:val="en-GB"/>
              </w:rPr>
            </w:pPr>
            <w:r w:rsidRPr="008B1C1C">
              <w:rPr>
                <w:rFonts w:ascii="Arial" w:hAnsi="Arial" w:cs="Arial"/>
                <w:sz w:val="18"/>
                <w:szCs w:val="18"/>
                <w:lang w:val="en-GB"/>
              </w:rPr>
              <w:t>21</w:t>
            </w:r>
            <w:r w:rsidRPr="008B1C1C">
              <w:rPr>
                <w:rFonts w:ascii="Arial" w:hAnsi="Arial"/>
                <w:sz w:val="18"/>
                <w:szCs w:val="18"/>
                <w:cs/>
                <w:lang w:val="en-GB"/>
              </w:rPr>
              <w:t>.</w:t>
            </w:r>
            <w:r w:rsidRPr="008B1C1C">
              <w:rPr>
                <w:rFonts w:ascii="Arial" w:hAnsi="Arial" w:cs="Arial"/>
                <w:sz w:val="18"/>
                <w:szCs w:val="18"/>
                <w:lang w:val="en-GB"/>
              </w:rPr>
              <w:t>8</w:t>
            </w:r>
            <w:r w:rsidRPr="008B1C1C">
              <w:rPr>
                <w:rFonts w:ascii="Arial" w:hAnsi="Arial" w:cs="Arial"/>
                <w:sz w:val="18"/>
                <w:szCs w:val="18"/>
                <w:cs/>
                <w:lang w:val="en-GB"/>
              </w:rPr>
              <w:t>3</w:t>
            </w:r>
          </w:p>
        </w:tc>
      </w:tr>
    </w:tbl>
    <w:p w14:paraId="223A5F4E" w14:textId="66C882F5" w:rsidR="00CE3C29" w:rsidRPr="008B1C1C" w:rsidRDefault="00CE3C29" w:rsidP="006A3738">
      <w:pPr>
        <w:rPr>
          <w:rFonts w:ascii="Arial" w:hAnsi="Arial" w:cs="Arial"/>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9E31DA" w:rsidRPr="008B1C1C" w14:paraId="4F17A8C9" w14:textId="77777777" w:rsidTr="00E35F0D">
        <w:trPr>
          <w:cantSplit/>
          <w:trHeight w:val="77"/>
        </w:trPr>
        <w:tc>
          <w:tcPr>
            <w:tcW w:w="3690" w:type="dxa"/>
            <w:tcBorders>
              <w:top w:val="nil"/>
              <w:left w:val="nil"/>
              <w:bottom w:val="nil"/>
              <w:right w:val="nil"/>
            </w:tcBorders>
            <w:vAlign w:val="bottom"/>
          </w:tcPr>
          <w:p w14:paraId="772374FC" w14:textId="77777777" w:rsidR="009E31DA" w:rsidRPr="008B1C1C" w:rsidRDefault="009E31DA" w:rsidP="009E31DA">
            <w:pPr>
              <w:ind w:left="-68"/>
              <w:rPr>
                <w:rFonts w:ascii="Arial" w:eastAsia="Arial Unicode MS" w:hAnsi="Arial" w:cs="Arial"/>
                <w:sz w:val="18"/>
                <w:szCs w:val="18"/>
                <w:lang w:val="en-US"/>
              </w:rPr>
            </w:pPr>
          </w:p>
        </w:tc>
        <w:tc>
          <w:tcPr>
            <w:tcW w:w="1439" w:type="dxa"/>
            <w:tcBorders>
              <w:top w:val="single" w:sz="4" w:space="0" w:color="auto"/>
              <w:left w:val="nil"/>
              <w:bottom w:val="nil"/>
              <w:right w:val="nil"/>
            </w:tcBorders>
            <w:vAlign w:val="center"/>
          </w:tcPr>
          <w:p w14:paraId="264BCF40" w14:textId="63E3BF7A" w:rsidR="009E31DA" w:rsidRPr="008B1C1C" w:rsidRDefault="008E3222" w:rsidP="009E31DA">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31 December</w:t>
            </w:r>
            <w:r w:rsidR="009E31DA" w:rsidRPr="008B1C1C">
              <w:rPr>
                <w:rFonts w:ascii="Arial" w:eastAsia="Arial Unicode MS" w:hAnsi="Arial"/>
                <w:b/>
                <w:bCs/>
                <w:sz w:val="18"/>
                <w:szCs w:val="18"/>
                <w:cs/>
                <w:lang w:val="en-GB"/>
              </w:rPr>
              <w:t xml:space="preserve"> </w:t>
            </w:r>
          </w:p>
        </w:tc>
        <w:tc>
          <w:tcPr>
            <w:tcW w:w="1440" w:type="dxa"/>
            <w:tcBorders>
              <w:top w:val="single" w:sz="4" w:space="0" w:color="auto"/>
              <w:left w:val="nil"/>
              <w:bottom w:val="nil"/>
              <w:right w:val="nil"/>
            </w:tcBorders>
            <w:vAlign w:val="bottom"/>
          </w:tcPr>
          <w:p w14:paraId="455A8CB6" w14:textId="380BE05F" w:rsidR="009E31DA" w:rsidRPr="008B1C1C" w:rsidRDefault="009E31DA" w:rsidP="009E31DA">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Total capital</w:t>
            </w:r>
          </w:p>
        </w:tc>
        <w:tc>
          <w:tcPr>
            <w:tcW w:w="1439" w:type="dxa"/>
            <w:tcBorders>
              <w:top w:val="single" w:sz="4" w:space="0" w:color="auto"/>
              <w:left w:val="nil"/>
              <w:bottom w:val="nil"/>
              <w:right w:val="nil"/>
            </w:tcBorders>
            <w:vAlign w:val="center"/>
          </w:tcPr>
          <w:p w14:paraId="3DD50061" w14:textId="3AAB7228" w:rsidR="009E31DA" w:rsidRPr="008B1C1C" w:rsidRDefault="009E31DA" w:rsidP="009E31DA">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31</w:t>
            </w:r>
            <w:r w:rsidRPr="008B1C1C">
              <w:rPr>
                <w:rFonts w:ascii="Arial" w:eastAsia="Arial Unicode MS" w:hAnsi="Arial" w:cs="Arial"/>
                <w:b/>
                <w:bCs/>
                <w:sz w:val="18"/>
                <w:szCs w:val="18"/>
                <w:lang w:val="en-GB"/>
              </w:rPr>
              <w:t xml:space="preserve"> December</w:t>
            </w:r>
          </w:p>
        </w:tc>
        <w:tc>
          <w:tcPr>
            <w:tcW w:w="1440" w:type="dxa"/>
            <w:tcBorders>
              <w:top w:val="single" w:sz="4" w:space="0" w:color="auto"/>
              <w:left w:val="nil"/>
              <w:bottom w:val="nil"/>
              <w:right w:val="nil"/>
            </w:tcBorders>
            <w:vAlign w:val="bottom"/>
          </w:tcPr>
          <w:p w14:paraId="2F7C500C" w14:textId="77777777" w:rsidR="009E31DA" w:rsidRPr="008B1C1C" w:rsidRDefault="009E31DA" w:rsidP="009E31DA">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Total capital</w:t>
            </w:r>
          </w:p>
        </w:tc>
      </w:tr>
      <w:tr w:rsidR="009E31DA" w:rsidRPr="008B1C1C" w14:paraId="6629E794" w14:textId="77777777" w:rsidTr="00A27873">
        <w:trPr>
          <w:cantSplit/>
          <w:trHeight w:val="20"/>
        </w:trPr>
        <w:tc>
          <w:tcPr>
            <w:tcW w:w="3690" w:type="dxa"/>
            <w:tcBorders>
              <w:top w:val="nil"/>
              <w:left w:val="nil"/>
              <w:bottom w:val="nil"/>
              <w:right w:val="nil"/>
            </w:tcBorders>
            <w:vAlign w:val="bottom"/>
          </w:tcPr>
          <w:p w14:paraId="59B30B59" w14:textId="77777777" w:rsidR="009E31DA" w:rsidRPr="008B1C1C" w:rsidRDefault="009E31DA" w:rsidP="009E31DA">
            <w:pPr>
              <w:ind w:left="-68"/>
              <w:rPr>
                <w:rFonts w:ascii="Arial" w:eastAsia="Arial Unicode MS" w:hAnsi="Arial" w:cs="Arial"/>
                <w:sz w:val="18"/>
                <w:szCs w:val="18"/>
                <w:lang w:val="en-US"/>
              </w:rPr>
            </w:pPr>
          </w:p>
        </w:tc>
        <w:tc>
          <w:tcPr>
            <w:tcW w:w="1439" w:type="dxa"/>
            <w:tcBorders>
              <w:top w:val="nil"/>
              <w:left w:val="nil"/>
              <w:right w:val="nil"/>
            </w:tcBorders>
            <w:vAlign w:val="bottom"/>
          </w:tcPr>
          <w:p w14:paraId="44C7377D" w14:textId="79A21B3F" w:rsidR="009E31DA" w:rsidRPr="008B1C1C" w:rsidRDefault="009E31DA" w:rsidP="009E31DA">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2023</w:t>
            </w:r>
          </w:p>
        </w:tc>
        <w:tc>
          <w:tcPr>
            <w:tcW w:w="1440" w:type="dxa"/>
            <w:tcBorders>
              <w:top w:val="nil"/>
              <w:left w:val="nil"/>
              <w:right w:val="nil"/>
            </w:tcBorders>
            <w:vAlign w:val="bottom"/>
          </w:tcPr>
          <w:p w14:paraId="29A88E4D" w14:textId="77FF0782" w:rsidR="009E31DA" w:rsidRPr="008B1C1C" w:rsidRDefault="009E31DA" w:rsidP="009E31DA">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to risk assets</w:t>
            </w:r>
          </w:p>
        </w:tc>
        <w:tc>
          <w:tcPr>
            <w:tcW w:w="1439" w:type="dxa"/>
            <w:tcBorders>
              <w:top w:val="nil"/>
              <w:left w:val="nil"/>
              <w:right w:val="nil"/>
            </w:tcBorders>
            <w:vAlign w:val="bottom"/>
          </w:tcPr>
          <w:p w14:paraId="4267FC49" w14:textId="43DA7907" w:rsidR="009E31DA" w:rsidRPr="008B1C1C" w:rsidRDefault="009E31DA" w:rsidP="009E31DA">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2022</w:t>
            </w:r>
          </w:p>
        </w:tc>
        <w:tc>
          <w:tcPr>
            <w:tcW w:w="1440" w:type="dxa"/>
            <w:tcBorders>
              <w:top w:val="nil"/>
              <w:left w:val="nil"/>
              <w:right w:val="nil"/>
            </w:tcBorders>
            <w:vAlign w:val="bottom"/>
          </w:tcPr>
          <w:p w14:paraId="2A464DF8" w14:textId="77777777" w:rsidR="009E31DA" w:rsidRPr="008B1C1C" w:rsidRDefault="009E31DA" w:rsidP="009E31DA">
            <w:pPr>
              <w:ind w:left="12" w:right="-72" w:hanging="1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to risk assets</w:t>
            </w:r>
          </w:p>
        </w:tc>
      </w:tr>
      <w:tr w:rsidR="00CC2A63" w:rsidRPr="008B1C1C" w14:paraId="197FFF91" w14:textId="77777777" w:rsidTr="00A27873">
        <w:trPr>
          <w:cantSplit/>
          <w:trHeight w:val="20"/>
        </w:trPr>
        <w:tc>
          <w:tcPr>
            <w:tcW w:w="3690" w:type="dxa"/>
            <w:tcBorders>
              <w:top w:val="nil"/>
              <w:left w:val="nil"/>
              <w:bottom w:val="nil"/>
              <w:right w:val="nil"/>
            </w:tcBorders>
            <w:vAlign w:val="bottom"/>
          </w:tcPr>
          <w:p w14:paraId="70A5F35A" w14:textId="77777777" w:rsidR="00CC2A63" w:rsidRPr="008B1C1C" w:rsidRDefault="00CC2A63" w:rsidP="00CC2A63">
            <w:pPr>
              <w:ind w:left="-68"/>
              <w:rPr>
                <w:rFonts w:ascii="Arial" w:eastAsia="Arial Unicode MS" w:hAnsi="Arial" w:cs="Arial"/>
                <w:b/>
                <w:bCs/>
                <w:sz w:val="18"/>
                <w:szCs w:val="18"/>
                <w:lang w:val="en-US"/>
              </w:rPr>
            </w:pPr>
            <w:r w:rsidRPr="008B1C1C">
              <w:rPr>
                <w:rFonts w:ascii="Arial" w:eastAsia="Arial Unicode MS" w:hAnsi="Arial" w:cs="Arial"/>
                <w:b/>
                <w:bCs/>
                <w:sz w:val="18"/>
                <w:szCs w:val="18"/>
                <w:lang w:val="en-GB"/>
              </w:rPr>
              <w:t xml:space="preserve">Capital funds </w:t>
            </w:r>
            <w:r w:rsidRPr="008B1C1C">
              <w:rPr>
                <w:rFonts w:ascii="Arial" w:eastAsia="Arial Unicode MS" w:hAnsi="Arial"/>
                <w:b/>
                <w:bCs/>
                <w:sz w:val="18"/>
                <w:szCs w:val="18"/>
                <w:cs/>
                <w:lang w:val="en-GB"/>
              </w:rPr>
              <w:t>(</w:t>
            </w:r>
            <w:r w:rsidRPr="008B1C1C">
              <w:rPr>
                <w:rFonts w:ascii="Arial" w:eastAsia="Arial Unicode MS" w:hAnsi="Arial" w:cs="Arial"/>
                <w:b/>
                <w:bCs/>
                <w:sz w:val="18"/>
                <w:szCs w:val="18"/>
                <w:lang w:val="en-GB"/>
              </w:rPr>
              <w:t>Separate</w:t>
            </w:r>
            <w:r w:rsidRPr="008B1C1C">
              <w:rPr>
                <w:rFonts w:ascii="Arial" w:eastAsia="Arial Unicode MS" w:hAnsi="Arial"/>
                <w:b/>
                <w:bCs/>
                <w:sz w:val="18"/>
                <w:szCs w:val="18"/>
                <w:cs/>
                <w:lang w:val="en-GB"/>
              </w:rPr>
              <w:t>)</w:t>
            </w:r>
          </w:p>
        </w:tc>
        <w:tc>
          <w:tcPr>
            <w:tcW w:w="1439" w:type="dxa"/>
            <w:tcBorders>
              <w:top w:val="nil"/>
              <w:left w:val="nil"/>
              <w:bottom w:val="single" w:sz="4" w:space="0" w:color="auto"/>
              <w:right w:val="nil"/>
            </w:tcBorders>
            <w:vAlign w:val="bottom"/>
          </w:tcPr>
          <w:p w14:paraId="2975B4B0" w14:textId="77777777" w:rsidR="00CC2A63" w:rsidRPr="008B1C1C" w:rsidRDefault="00CC2A63" w:rsidP="00CC2A63">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23A19A7B" w14:textId="77777777" w:rsidR="00CC2A63" w:rsidRPr="008B1C1C" w:rsidRDefault="00CC2A63" w:rsidP="00CC2A63">
            <w:pPr>
              <w:ind w:left="12" w:right="-72" w:hanging="12"/>
              <w:jc w:val="right"/>
              <w:rPr>
                <w:rFonts w:ascii="Arial" w:eastAsia="Arial Unicode MS" w:hAnsi="Arial" w:cs="Arial"/>
                <w:b/>
                <w:bCs/>
                <w:sz w:val="18"/>
                <w:szCs w:val="18"/>
                <w:cs/>
                <w:lang w:val="en-GB"/>
              </w:rPr>
            </w:pPr>
            <w:r w:rsidRPr="008B1C1C">
              <w:rPr>
                <w:rFonts w:ascii="Arial" w:eastAsia="Arial Unicode MS" w:hAnsi="Arial"/>
                <w:b/>
                <w:bCs/>
                <w:sz w:val="18"/>
                <w:szCs w:val="18"/>
                <w:cs/>
                <w:lang w:val="en-US"/>
              </w:rPr>
              <w:t>%</w:t>
            </w:r>
          </w:p>
        </w:tc>
        <w:tc>
          <w:tcPr>
            <w:tcW w:w="1439" w:type="dxa"/>
            <w:tcBorders>
              <w:top w:val="nil"/>
              <w:left w:val="nil"/>
              <w:bottom w:val="single" w:sz="4" w:space="0" w:color="auto"/>
              <w:right w:val="nil"/>
            </w:tcBorders>
            <w:vAlign w:val="bottom"/>
          </w:tcPr>
          <w:p w14:paraId="09B032A9" w14:textId="77777777" w:rsidR="00CC2A63" w:rsidRPr="008B1C1C" w:rsidRDefault="00CC2A63" w:rsidP="00CC2A63">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479425EE" w14:textId="77777777" w:rsidR="00CC2A63" w:rsidRPr="008B1C1C" w:rsidRDefault="00CC2A63" w:rsidP="00CC2A63">
            <w:pPr>
              <w:ind w:left="12" w:right="-72" w:hanging="12"/>
              <w:jc w:val="right"/>
              <w:rPr>
                <w:rFonts w:ascii="Arial" w:eastAsia="Arial Unicode MS" w:hAnsi="Arial" w:cs="Arial"/>
                <w:b/>
                <w:bCs/>
                <w:sz w:val="18"/>
                <w:szCs w:val="18"/>
                <w:cs/>
                <w:lang w:val="en-GB"/>
              </w:rPr>
            </w:pPr>
            <w:r w:rsidRPr="008B1C1C">
              <w:rPr>
                <w:rFonts w:ascii="Arial" w:eastAsia="Arial Unicode MS" w:hAnsi="Arial"/>
                <w:b/>
                <w:bCs/>
                <w:sz w:val="18"/>
                <w:szCs w:val="18"/>
                <w:cs/>
                <w:lang w:val="en-US"/>
              </w:rPr>
              <w:t>%</w:t>
            </w:r>
          </w:p>
        </w:tc>
      </w:tr>
      <w:tr w:rsidR="00CC2A63" w:rsidRPr="008B1C1C" w14:paraId="4BBC61ED" w14:textId="77777777" w:rsidTr="00A27873">
        <w:trPr>
          <w:cantSplit/>
          <w:trHeight w:val="20"/>
        </w:trPr>
        <w:tc>
          <w:tcPr>
            <w:tcW w:w="3690" w:type="dxa"/>
            <w:tcBorders>
              <w:top w:val="nil"/>
              <w:left w:val="nil"/>
              <w:bottom w:val="nil"/>
              <w:right w:val="nil"/>
            </w:tcBorders>
            <w:vAlign w:val="bottom"/>
          </w:tcPr>
          <w:p w14:paraId="5E7C2AED" w14:textId="77777777" w:rsidR="00CC2A63" w:rsidRPr="008B1C1C" w:rsidRDefault="00CC2A63" w:rsidP="00CC2A63">
            <w:pPr>
              <w:ind w:left="-68"/>
              <w:rPr>
                <w:rFonts w:ascii="Arial" w:eastAsia="Arial Unicode MS" w:hAnsi="Arial" w:cs="Arial"/>
                <w:sz w:val="18"/>
                <w:szCs w:val="18"/>
                <w:u w:val="single"/>
                <w:lang w:val="en-GB"/>
              </w:rPr>
            </w:pPr>
          </w:p>
        </w:tc>
        <w:tc>
          <w:tcPr>
            <w:tcW w:w="1439" w:type="dxa"/>
            <w:tcBorders>
              <w:top w:val="single" w:sz="4" w:space="0" w:color="auto"/>
              <w:left w:val="nil"/>
              <w:bottom w:val="nil"/>
              <w:right w:val="nil"/>
            </w:tcBorders>
            <w:shd w:val="clear" w:color="auto" w:fill="FAFAFA"/>
            <w:vAlign w:val="bottom"/>
          </w:tcPr>
          <w:p w14:paraId="5C87AA5A" w14:textId="77777777" w:rsidR="00CC2A63" w:rsidRPr="008B1C1C" w:rsidRDefault="00CC2A63" w:rsidP="00CC2A63">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bottom w:val="nil"/>
              <w:right w:val="nil"/>
            </w:tcBorders>
            <w:shd w:val="clear" w:color="auto" w:fill="FAFAFA"/>
            <w:vAlign w:val="bottom"/>
          </w:tcPr>
          <w:p w14:paraId="5B9F19E2" w14:textId="77777777" w:rsidR="00CC2A63" w:rsidRPr="008B1C1C" w:rsidRDefault="00CC2A63" w:rsidP="00CC2A63">
            <w:pPr>
              <w:ind w:left="600" w:right="-72" w:hanging="600"/>
              <w:jc w:val="right"/>
              <w:rPr>
                <w:rFonts w:ascii="Arial" w:eastAsia="Arial Unicode MS" w:hAnsi="Arial" w:cs="Arial"/>
                <w:sz w:val="18"/>
                <w:szCs w:val="18"/>
                <w:cs/>
                <w:lang w:val="en-GB"/>
              </w:rPr>
            </w:pPr>
          </w:p>
        </w:tc>
        <w:tc>
          <w:tcPr>
            <w:tcW w:w="1439" w:type="dxa"/>
            <w:tcBorders>
              <w:top w:val="single" w:sz="4" w:space="0" w:color="auto"/>
              <w:left w:val="nil"/>
              <w:bottom w:val="nil"/>
              <w:right w:val="nil"/>
            </w:tcBorders>
          </w:tcPr>
          <w:p w14:paraId="01B0CF1E" w14:textId="77777777" w:rsidR="00CC2A63" w:rsidRPr="008B1C1C" w:rsidRDefault="00CC2A63" w:rsidP="00CC2A63">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bottom w:val="nil"/>
              <w:right w:val="nil"/>
            </w:tcBorders>
          </w:tcPr>
          <w:p w14:paraId="77066778" w14:textId="77777777" w:rsidR="00CC2A63" w:rsidRPr="008B1C1C" w:rsidRDefault="00CC2A63" w:rsidP="00CC2A63">
            <w:pPr>
              <w:ind w:left="600" w:right="-72" w:hanging="600"/>
              <w:jc w:val="right"/>
              <w:rPr>
                <w:rFonts w:ascii="Arial" w:eastAsia="Arial Unicode MS" w:hAnsi="Arial" w:cs="Arial"/>
                <w:sz w:val="18"/>
                <w:szCs w:val="18"/>
                <w:cs/>
                <w:lang w:val="en-GB"/>
              </w:rPr>
            </w:pPr>
          </w:p>
        </w:tc>
      </w:tr>
      <w:tr w:rsidR="00CC2A63" w:rsidRPr="008B1C1C" w14:paraId="777E8762" w14:textId="77777777" w:rsidTr="00A27873">
        <w:trPr>
          <w:cantSplit/>
          <w:trHeight w:val="20"/>
        </w:trPr>
        <w:tc>
          <w:tcPr>
            <w:tcW w:w="3690" w:type="dxa"/>
            <w:tcBorders>
              <w:top w:val="nil"/>
              <w:left w:val="nil"/>
              <w:bottom w:val="nil"/>
              <w:right w:val="nil"/>
            </w:tcBorders>
            <w:vAlign w:val="bottom"/>
          </w:tcPr>
          <w:p w14:paraId="1505B145" w14:textId="77777777" w:rsidR="00CC2A63" w:rsidRPr="008B1C1C" w:rsidRDefault="00CC2A63" w:rsidP="00CC2A63">
            <w:pPr>
              <w:ind w:left="-68"/>
              <w:rPr>
                <w:rFonts w:ascii="Arial" w:eastAsia="Arial Unicode MS" w:hAnsi="Arial" w:cs="Arial"/>
                <w:sz w:val="18"/>
                <w:szCs w:val="18"/>
                <w:u w:val="single"/>
                <w:lang w:val="en-US"/>
              </w:rPr>
            </w:pPr>
            <w:r w:rsidRPr="008B1C1C">
              <w:rPr>
                <w:rFonts w:ascii="Arial" w:eastAsia="Arial Unicode MS" w:hAnsi="Arial" w:cs="Arial"/>
                <w:sz w:val="18"/>
                <w:szCs w:val="18"/>
                <w:u w:val="single"/>
                <w:lang w:val="en-GB"/>
              </w:rPr>
              <w:t>Tier I</w:t>
            </w:r>
          </w:p>
        </w:tc>
        <w:tc>
          <w:tcPr>
            <w:tcW w:w="1439" w:type="dxa"/>
            <w:tcBorders>
              <w:top w:val="nil"/>
              <w:left w:val="nil"/>
              <w:bottom w:val="nil"/>
              <w:right w:val="nil"/>
            </w:tcBorders>
            <w:shd w:val="clear" w:color="auto" w:fill="FAFAFA"/>
            <w:vAlign w:val="bottom"/>
          </w:tcPr>
          <w:p w14:paraId="166E5453" w14:textId="77777777" w:rsidR="00CC2A63" w:rsidRPr="008B1C1C" w:rsidRDefault="00CC2A63" w:rsidP="00CC2A63">
            <w:pPr>
              <w:ind w:left="600" w:right="-72" w:hanging="600"/>
              <w:jc w:val="right"/>
              <w:rPr>
                <w:rFonts w:ascii="Arial" w:eastAsia="Arial Unicode MS" w:hAnsi="Arial" w:cs="Arial"/>
                <w:sz w:val="18"/>
                <w:szCs w:val="18"/>
                <w:cs/>
                <w:lang w:val="en-GB"/>
              </w:rPr>
            </w:pPr>
          </w:p>
        </w:tc>
        <w:tc>
          <w:tcPr>
            <w:tcW w:w="1440" w:type="dxa"/>
            <w:tcBorders>
              <w:top w:val="nil"/>
              <w:left w:val="nil"/>
              <w:bottom w:val="nil"/>
              <w:right w:val="nil"/>
            </w:tcBorders>
            <w:shd w:val="clear" w:color="auto" w:fill="FAFAFA"/>
            <w:vAlign w:val="bottom"/>
          </w:tcPr>
          <w:p w14:paraId="21A5A6BB" w14:textId="77777777" w:rsidR="00CC2A63" w:rsidRPr="008B1C1C" w:rsidRDefault="00CC2A63" w:rsidP="00CC2A63">
            <w:pPr>
              <w:ind w:left="600" w:right="-72" w:hanging="600"/>
              <w:jc w:val="right"/>
              <w:rPr>
                <w:rFonts w:ascii="Arial" w:eastAsia="Arial Unicode MS" w:hAnsi="Arial" w:cs="Arial"/>
                <w:sz w:val="18"/>
                <w:szCs w:val="18"/>
                <w:cs/>
                <w:lang w:val="en-GB"/>
              </w:rPr>
            </w:pPr>
          </w:p>
        </w:tc>
        <w:tc>
          <w:tcPr>
            <w:tcW w:w="1439" w:type="dxa"/>
            <w:tcBorders>
              <w:top w:val="nil"/>
              <w:left w:val="nil"/>
              <w:bottom w:val="nil"/>
              <w:right w:val="nil"/>
            </w:tcBorders>
          </w:tcPr>
          <w:p w14:paraId="6AFA1EB6" w14:textId="77777777" w:rsidR="00CC2A63" w:rsidRPr="008B1C1C" w:rsidRDefault="00CC2A63" w:rsidP="00CC2A63">
            <w:pPr>
              <w:ind w:left="600" w:right="-72" w:hanging="600"/>
              <w:jc w:val="right"/>
              <w:rPr>
                <w:rFonts w:ascii="Arial" w:eastAsia="Arial Unicode MS" w:hAnsi="Arial" w:cs="Arial"/>
                <w:sz w:val="18"/>
                <w:szCs w:val="18"/>
                <w:cs/>
                <w:lang w:val="en-GB"/>
              </w:rPr>
            </w:pPr>
          </w:p>
        </w:tc>
        <w:tc>
          <w:tcPr>
            <w:tcW w:w="1440" w:type="dxa"/>
            <w:tcBorders>
              <w:top w:val="nil"/>
              <w:left w:val="nil"/>
              <w:bottom w:val="nil"/>
              <w:right w:val="nil"/>
            </w:tcBorders>
          </w:tcPr>
          <w:p w14:paraId="18791099" w14:textId="77777777" w:rsidR="00CC2A63" w:rsidRPr="008B1C1C" w:rsidRDefault="00CC2A63" w:rsidP="00CC2A63">
            <w:pPr>
              <w:ind w:left="600" w:right="-72" w:hanging="600"/>
              <w:jc w:val="right"/>
              <w:rPr>
                <w:rFonts w:ascii="Arial" w:eastAsia="Arial Unicode MS" w:hAnsi="Arial" w:cs="Arial"/>
                <w:sz w:val="18"/>
                <w:szCs w:val="18"/>
                <w:cs/>
                <w:lang w:val="en-GB"/>
              </w:rPr>
            </w:pPr>
          </w:p>
        </w:tc>
      </w:tr>
      <w:tr w:rsidR="00353D5E" w:rsidRPr="008B1C1C" w14:paraId="09FAF0BE" w14:textId="77777777" w:rsidTr="004C4124">
        <w:trPr>
          <w:cantSplit/>
          <w:trHeight w:val="20"/>
        </w:trPr>
        <w:tc>
          <w:tcPr>
            <w:tcW w:w="3690" w:type="dxa"/>
            <w:tcBorders>
              <w:top w:val="nil"/>
              <w:left w:val="nil"/>
              <w:bottom w:val="nil"/>
              <w:right w:val="nil"/>
            </w:tcBorders>
            <w:vAlign w:val="bottom"/>
          </w:tcPr>
          <w:p w14:paraId="4C1CB795" w14:textId="77777777" w:rsidR="00353D5E" w:rsidRPr="008B1C1C" w:rsidRDefault="00353D5E" w:rsidP="00353D5E">
            <w:pPr>
              <w:ind w:left="-68"/>
              <w:rPr>
                <w:rFonts w:ascii="Arial" w:eastAsia="Arial Unicode MS" w:hAnsi="Arial" w:cs="Arial"/>
                <w:sz w:val="18"/>
                <w:szCs w:val="18"/>
                <w:lang w:val="en-US"/>
              </w:rPr>
            </w:pPr>
            <w:r w:rsidRPr="008B1C1C">
              <w:rPr>
                <w:rFonts w:ascii="Arial" w:eastAsia="Arial Unicode MS" w:hAnsi="Arial" w:cs="Arial"/>
                <w:sz w:val="18"/>
                <w:szCs w:val="18"/>
                <w:lang w:val="en-GB"/>
              </w:rPr>
              <w:t>Issued and paid up share capital</w:t>
            </w:r>
          </w:p>
        </w:tc>
        <w:tc>
          <w:tcPr>
            <w:tcW w:w="1439" w:type="dxa"/>
            <w:tcBorders>
              <w:top w:val="nil"/>
              <w:left w:val="nil"/>
              <w:bottom w:val="nil"/>
              <w:right w:val="nil"/>
            </w:tcBorders>
            <w:shd w:val="clear" w:color="auto" w:fill="FAFAFA"/>
          </w:tcPr>
          <w:p w14:paraId="04BBA813" w14:textId="357DF7F6" w:rsidR="00353D5E" w:rsidRPr="008B1C1C" w:rsidRDefault="00353D5E" w:rsidP="00353D5E">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17,411 </w:t>
            </w:r>
          </w:p>
        </w:tc>
        <w:tc>
          <w:tcPr>
            <w:tcW w:w="1440" w:type="dxa"/>
            <w:tcBorders>
              <w:top w:val="nil"/>
              <w:left w:val="nil"/>
              <w:bottom w:val="nil"/>
              <w:right w:val="nil"/>
            </w:tcBorders>
            <w:shd w:val="clear" w:color="auto" w:fill="FAFAFA"/>
          </w:tcPr>
          <w:p w14:paraId="2E2B8552" w14:textId="77777777" w:rsidR="00353D5E" w:rsidRPr="008B1C1C" w:rsidRDefault="00353D5E" w:rsidP="00353D5E">
            <w:pPr>
              <w:ind w:right="-72"/>
              <w:contextualSpacing/>
              <w:jc w:val="right"/>
              <w:rPr>
                <w:rFonts w:ascii="Arial" w:hAnsi="Arial" w:cs="Arial"/>
                <w:sz w:val="18"/>
                <w:szCs w:val="18"/>
                <w:cs/>
                <w:lang w:val="en-GB"/>
              </w:rPr>
            </w:pPr>
          </w:p>
        </w:tc>
        <w:tc>
          <w:tcPr>
            <w:tcW w:w="1439" w:type="dxa"/>
            <w:tcBorders>
              <w:top w:val="nil"/>
              <w:left w:val="nil"/>
              <w:bottom w:val="nil"/>
              <w:right w:val="nil"/>
            </w:tcBorders>
            <w:shd w:val="clear" w:color="auto" w:fill="auto"/>
          </w:tcPr>
          <w:p w14:paraId="56A658E7" w14:textId="2A9D5C77" w:rsidR="00353D5E" w:rsidRPr="008B1C1C" w:rsidRDefault="00353D5E" w:rsidP="00353D5E">
            <w:pPr>
              <w:ind w:right="-72"/>
              <w:contextualSpacing/>
              <w:jc w:val="right"/>
              <w:rPr>
                <w:rFonts w:ascii="Arial" w:hAnsi="Arial" w:cs="Arial"/>
                <w:sz w:val="18"/>
                <w:szCs w:val="18"/>
                <w:cs/>
              </w:rPr>
            </w:pPr>
            <w:r w:rsidRPr="008B1C1C">
              <w:rPr>
                <w:rFonts w:ascii="Arial" w:hAnsi="Arial" w:cs="Arial"/>
                <w:sz w:val="18"/>
                <w:szCs w:val="18"/>
                <w:lang w:val="en-GB"/>
              </w:rPr>
              <w:t xml:space="preserve"> 17,411 </w:t>
            </w:r>
          </w:p>
        </w:tc>
        <w:tc>
          <w:tcPr>
            <w:tcW w:w="1440" w:type="dxa"/>
            <w:tcBorders>
              <w:top w:val="nil"/>
              <w:left w:val="nil"/>
              <w:bottom w:val="nil"/>
              <w:right w:val="nil"/>
            </w:tcBorders>
            <w:shd w:val="clear" w:color="auto" w:fill="auto"/>
            <w:vAlign w:val="bottom"/>
          </w:tcPr>
          <w:p w14:paraId="46AD8603" w14:textId="77777777" w:rsidR="00353D5E" w:rsidRPr="008B1C1C" w:rsidRDefault="00353D5E" w:rsidP="00353D5E">
            <w:pPr>
              <w:ind w:right="-72"/>
              <w:contextualSpacing/>
              <w:jc w:val="right"/>
              <w:rPr>
                <w:rFonts w:ascii="Arial" w:hAnsi="Arial" w:cs="Arial"/>
                <w:sz w:val="18"/>
                <w:szCs w:val="18"/>
                <w:cs/>
              </w:rPr>
            </w:pPr>
          </w:p>
        </w:tc>
      </w:tr>
      <w:tr w:rsidR="00353D5E" w:rsidRPr="008B1C1C" w14:paraId="372324AF" w14:textId="77777777" w:rsidTr="004C4124">
        <w:trPr>
          <w:cantSplit/>
          <w:trHeight w:val="20"/>
        </w:trPr>
        <w:tc>
          <w:tcPr>
            <w:tcW w:w="3690" w:type="dxa"/>
            <w:tcBorders>
              <w:top w:val="nil"/>
              <w:left w:val="nil"/>
              <w:bottom w:val="nil"/>
              <w:right w:val="nil"/>
            </w:tcBorders>
            <w:vAlign w:val="bottom"/>
          </w:tcPr>
          <w:p w14:paraId="7AF25FB8" w14:textId="77777777" w:rsidR="00353D5E" w:rsidRPr="008B1C1C" w:rsidRDefault="00353D5E" w:rsidP="00353D5E">
            <w:pPr>
              <w:ind w:left="-68"/>
              <w:rPr>
                <w:rFonts w:ascii="Arial" w:eastAsia="Arial Unicode MS" w:hAnsi="Arial" w:cs="Arial"/>
                <w:sz w:val="18"/>
                <w:szCs w:val="18"/>
                <w:lang w:val="en-US"/>
              </w:rPr>
            </w:pPr>
            <w:r w:rsidRPr="008B1C1C">
              <w:rPr>
                <w:rFonts w:ascii="Arial" w:eastAsia="Arial Unicode MS" w:hAnsi="Arial" w:cs="Arial"/>
                <w:sz w:val="18"/>
                <w:szCs w:val="18"/>
                <w:lang w:val="en-GB"/>
              </w:rPr>
              <w:t>Share premium</w:t>
            </w:r>
          </w:p>
        </w:tc>
        <w:tc>
          <w:tcPr>
            <w:tcW w:w="1439" w:type="dxa"/>
            <w:tcBorders>
              <w:top w:val="nil"/>
              <w:left w:val="nil"/>
              <w:bottom w:val="nil"/>
              <w:right w:val="nil"/>
            </w:tcBorders>
            <w:shd w:val="clear" w:color="auto" w:fill="FAFAFA"/>
          </w:tcPr>
          <w:p w14:paraId="3F4F069C" w14:textId="3C9E74C1" w:rsidR="00353D5E" w:rsidRPr="008B1C1C" w:rsidRDefault="00353D5E" w:rsidP="00353D5E">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10,146 </w:t>
            </w:r>
          </w:p>
        </w:tc>
        <w:tc>
          <w:tcPr>
            <w:tcW w:w="1440" w:type="dxa"/>
            <w:tcBorders>
              <w:top w:val="nil"/>
              <w:left w:val="nil"/>
              <w:bottom w:val="nil"/>
              <w:right w:val="nil"/>
            </w:tcBorders>
            <w:shd w:val="clear" w:color="auto" w:fill="FAFAFA"/>
          </w:tcPr>
          <w:p w14:paraId="55BD76BF" w14:textId="77777777" w:rsidR="00353D5E" w:rsidRPr="008B1C1C" w:rsidRDefault="00353D5E" w:rsidP="00353D5E">
            <w:pPr>
              <w:ind w:right="-72"/>
              <w:contextualSpacing/>
              <w:jc w:val="right"/>
              <w:rPr>
                <w:rFonts w:ascii="Arial" w:hAnsi="Arial" w:cs="Arial"/>
                <w:sz w:val="18"/>
                <w:szCs w:val="18"/>
                <w:cs/>
                <w:lang w:val="en-GB"/>
              </w:rPr>
            </w:pPr>
          </w:p>
        </w:tc>
        <w:tc>
          <w:tcPr>
            <w:tcW w:w="1439" w:type="dxa"/>
            <w:tcBorders>
              <w:top w:val="nil"/>
              <w:left w:val="nil"/>
              <w:bottom w:val="nil"/>
              <w:right w:val="nil"/>
            </w:tcBorders>
            <w:shd w:val="clear" w:color="auto" w:fill="auto"/>
          </w:tcPr>
          <w:p w14:paraId="608162B0" w14:textId="48FBDAF8" w:rsidR="00353D5E" w:rsidRPr="008B1C1C" w:rsidRDefault="00353D5E" w:rsidP="00353D5E">
            <w:pPr>
              <w:ind w:right="-72"/>
              <w:contextualSpacing/>
              <w:jc w:val="right"/>
              <w:rPr>
                <w:rFonts w:ascii="Arial" w:hAnsi="Arial" w:cs="Arial"/>
                <w:sz w:val="18"/>
                <w:szCs w:val="18"/>
                <w:cs/>
              </w:rPr>
            </w:pPr>
            <w:r w:rsidRPr="008B1C1C">
              <w:rPr>
                <w:rFonts w:ascii="Arial" w:hAnsi="Arial" w:cs="Arial"/>
                <w:sz w:val="18"/>
                <w:szCs w:val="18"/>
                <w:lang w:val="en-GB"/>
              </w:rPr>
              <w:t xml:space="preserve"> 10,146 </w:t>
            </w:r>
          </w:p>
        </w:tc>
        <w:tc>
          <w:tcPr>
            <w:tcW w:w="1440" w:type="dxa"/>
            <w:tcBorders>
              <w:top w:val="nil"/>
              <w:left w:val="nil"/>
              <w:bottom w:val="nil"/>
              <w:right w:val="nil"/>
            </w:tcBorders>
            <w:shd w:val="clear" w:color="auto" w:fill="auto"/>
            <w:vAlign w:val="bottom"/>
          </w:tcPr>
          <w:p w14:paraId="5EB3E9F4" w14:textId="77777777" w:rsidR="00353D5E" w:rsidRPr="008B1C1C" w:rsidRDefault="00353D5E" w:rsidP="00353D5E">
            <w:pPr>
              <w:ind w:right="-72"/>
              <w:contextualSpacing/>
              <w:jc w:val="right"/>
              <w:rPr>
                <w:rFonts w:ascii="Arial" w:hAnsi="Arial" w:cs="Arial"/>
                <w:sz w:val="18"/>
                <w:szCs w:val="18"/>
                <w:cs/>
              </w:rPr>
            </w:pPr>
          </w:p>
        </w:tc>
      </w:tr>
      <w:tr w:rsidR="00353D5E" w:rsidRPr="008B1C1C" w14:paraId="29B0A6B6" w14:textId="77777777" w:rsidTr="004C4124">
        <w:trPr>
          <w:cantSplit/>
          <w:trHeight w:val="20"/>
        </w:trPr>
        <w:tc>
          <w:tcPr>
            <w:tcW w:w="3690" w:type="dxa"/>
            <w:tcBorders>
              <w:top w:val="nil"/>
              <w:left w:val="nil"/>
              <w:bottom w:val="nil"/>
              <w:right w:val="nil"/>
            </w:tcBorders>
            <w:vAlign w:val="bottom"/>
          </w:tcPr>
          <w:p w14:paraId="5A432EC1" w14:textId="77777777" w:rsidR="00353D5E" w:rsidRPr="008B1C1C" w:rsidRDefault="00353D5E" w:rsidP="00353D5E">
            <w:pPr>
              <w:ind w:left="-68"/>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Statutory reserve</w:t>
            </w:r>
          </w:p>
        </w:tc>
        <w:tc>
          <w:tcPr>
            <w:tcW w:w="1439" w:type="dxa"/>
            <w:tcBorders>
              <w:top w:val="nil"/>
              <w:left w:val="nil"/>
              <w:bottom w:val="nil"/>
              <w:right w:val="nil"/>
            </w:tcBorders>
            <w:shd w:val="clear" w:color="auto" w:fill="FAFAFA"/>
          </w:tcPr>
          <w:p w14:paraId="5E659281" w14:textId="25F1E888" w:rsidR="00353D5E" w:rsidRPr="008B1C1C" w:rsidRDefault="00353D5E" w:rsidP="00353D5E">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792 </w:t>
            </w:r>
          </w:p>
        </w:tc>
        <w:tc>
          <w:tcPr>
            <w:tcW w:w="1440" w:type="dxa"/>
            <w:tcBorders>
              <w:top w:val="nil"/>
              <w:left w:val="nil"/>
              <w:bottom w:val="nil"/>
              <w:right w:val="nil"/>
            </w:tcBorders>
            <w:shd w:val="clear" w:color="auto" w:fill="FAFAFA"/>
          </w:tcPr>
          <w:p w14:paraId="79B24A62" w14:textId="77777777" w:rsidR="00353D5E" w:rsidRPr="008B1C1C" w:rsidRDefault="00353D5E" w:rsidP="00353D5E">
            <w:pPr>
              <w:ind w:right="-72"/>
              <w:contextualSpacing/>
              <w:jc w:val="right"/>
              <w:rPr>
                <w:rFonts w:ascii="Arial" w:hAnsi="Arial" w:cs="Arial"/>
                <w:sz w:val="18"/>
                <w:szCs w:val="18"/>
                <w:cs/>
                <w:lang w:val="en-GB"/>
              </w:rPr>
            </w:pPr>
          </w:p>
        </w:tc>
        <w:tc>
          <w:tcPr>
            <w:tcW w:w="1439" w:type="dxa"/>
            <w:tcBorders>
              <w:top w:val="nil"/>
              <w:left w:val="nil"/>
              <w:bottom w:val="nil"/>
              <w:right w:val="nil"/>
            </w:tcBorders>
            <w:shd w:val="clear" w:color="auto" w:fill="auto"/>
          </w:tcPr>
          <w:p w14:paraId="47DC848B" w14:textId="4F01C687" w:rsidR="00353D5E" w:rsidRPr="008B1C1C" w:rsidRDefault="00353D5E" w:rsidP="00353D5E">
            <w:pPr>
              <w:ind w:right="-72"/>
              <w:contextualSpacing/>
              <w:jc w:val="right"/>
              <w:rPr>
                <w:rFonts w:ascii="Arial" w:hAnsi="Arial" w:cs="Arial"/>
                <w:sz w:val="18"/>
                <w:szCs w:val="18"/>
                <w:cs/>
              </w:rPr>
            </w:pPr>
            <w:r w:rsidRPr="008B1C1C">
              <w:rPr>
                <w:rFonts w:ascii="Arial" w:hAnsi="Arial" w:cs="Arial"/>
                <w:sz w:val="18"/>
                <w:szCs w:val="18"/>
                <w:lang w:val="en-GB"/>
              </w:rPr>
              <w:t xml:space="preserve"> 684 </w:t>
            </w:r>
          </w:p>
        </w:tc>
        <w:tc>
          <w:tcPr>
            <w:tcW w:w="1440" w:type="dxa"/>
            <w:tcBorders>
              <w:top w:val="nil"/>
              <w:left w:val="nil"/>
              <w:bottom w:val="nil"/>
              <w:right w:val="nil"/>
            </w:tcBorders>
            <w:shd w:val="clear" w:color="auto" w:fill="auto"/>
            <w:vAlign w:val="bottom"/>
          </w:tcPr>
          <w:p w14:paraId="71D5948C" w14:textId="77777777" w:rsidR="00353D5E" w:rsidRPr="008B1C1C" w:rsidRDefault="00353D5E" w:rsidP="00353D5E">
            <w:pPr>
              <w:ind w:right="-72"/>
              <w:contextualSpacing/>
              <w:jc w:val="right"/>
              <w:rPr>
                <w:rFonts w:ascii="Arial" w:hAnsi="Arial" w:cs="Arial"/>
                <w:sz w:val="18"/>
                <w:szCs w:val="18"/>
                <w:cs/>
              </w:rPr>
            </w:pPr>
          </w:p>
        </w:tc>
      </w:tr>
      <w:tr w:rsidR="00353D5E" w:rsidRPr="008B1C1C" w14:paraId="20F64EB9" w14:textId="77777777" w:rsidTr="004C4124">
        <w:trPr>
          <w:cantSplit/>
          <w:trHeight w:val="20"/>
        </w:trPr>
        <w:tc>
          <w:tcPr>
            <w:tcW w:w="3690" w:type="dxa"/>
            <w:tcBorders>
              <w:top w:val="nil"/>
              <w:left w:val="nil"/>
              <w:bottom w:val="nil"/>
              <w:right w:val="nil"/>
            </w:tcBorders>
            <w:vAlign w:val="bottom"/>
          </w:tcPr>
          <w:p w14:paraId="78F864A9" w14:textId="77777777" w:rsidR="00353D5E" w:rsidRPr="008B1C1C" w:rsidRDefault="00353D5E" w:rsidP="00353D5E">
            <w:pPr>
              <w:ind w:left="-68"/>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Unappropriated surplus</w:t>
            </w:r>
          </w:p>
        </w:tc>
        <w:tc>
          <w:tcPr>
            <w:tcW w:w="1439" w:type="dxa"/>
            <w:tcBorders>
              <w:top w:val="nil"/>
              <w:left w:val="nil"/>
              <w:bottom w:val="nil"/>
              <w:right w:val="nil"/>
            </w:tcBorders>
            <w:shd w:val="clear" w:color="auto" w:fill="FAFAFA"/>
          </w:tcPr>
          <w:p w14:paraId="6C3AB1B6" w14:textId="4C7269C5" w:rsidR="00353D5E" w:rsidRPr="008B1C1C" w:rsidRDefault="00353D5E" w:rsidP="00353D5E">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13,669 </w:t>
            </w:r>
          </w:p>
        </w:tc>
        <w:tc>
          <w:tcPr>
            <w:tcW w:w="1440" w:type="dxa"/>
            <w:tcBorders>
              <w:top w:val="nil"/>
              <w:left w:val="nil"/>
              <w:bottom w:val="nil"/>
              <w:right w:val="nil"/>
            </w:tcBorders>
            <w:shd w:val="clear" w:color="auto" w:fill="FAFAFA"/>
          </w:tcPr>
          <w:p w14:paraId="22C078F2" w14:textId="77777777" w:rsidR="00353D5E" w:rsidRPr="008B1C1C" w:rsidRDefault="00353D5E" w:rsidP="00353D5E">
            <w:pPr>
              <w:ind w:right="-72"/>
              <w:contextualSpacing/>
              <w:jc w:val="right"/>
              <w:rPr>
                <w:rFonts w:ascii="Arial" w:hAnsi="Arial" w:cs="Arial"/>
                <w:sz w:val="18"/>
                <w:szCs w:val="18"/>
                <w:cs/>
                <w:lang w:val="en-GB"/>
              </w:rPr>
            </w:pPr>
          </w:p>
        </w:tc>
        <w:tc>
          <w:tcPr>
            <w:tcW w:w="1439" w:type="dxa"/>
            <w:tcBorders>
              <w:top w:val="nil"/>
              <w:left w:val="nil"/>
              <w:bottom w:val="nil"/>
              <w:right w:val="nil"/>
            </w:tcBorders>
            <w:shd w:val="clear" w:color="auto" w:fill="auto"/>
          </w:tcPr>
          <w:p w14:paraId="4CECB00F" w14:textId="70503A26" w:rsidR="00353D5E" w:rsidRPr="008B1C1C" w:rsidRDefault="00353D5E" w:rsidP="00353D5E">
            <w:pPr>
              <w:ind w:right="-72"/>
              <w:contextualSpacing/>
              <w:jc w:val="right"/>
              <w:rPr>
                <w:rFonts w:ascii="Arial" w:hAnsi="Arial" w:cs="Arial"/>
                <w:sz w:val="18"/>
                <w:szCs w:val="18"/>
                <w:cs/>
              </w:rPr>
            </w:pPr>
            <w:r w:rsidRPr="008B1C1C">
              <w:rPr>
                <w:rFonts w:ascii="Arial" w:hAnsi="Arial" w:cs="Arial"/>
                <w:sz w:val="18"/>
                <w:szCs w:val="18"/>
                <w:lang w:val="en-GB"/>
              </w:rPr>
              <w:t xml:space="preserve"> 11,908 </w:t>
            </w:r>
          </w:p>
        </w:tc>
        <w:tc>
          <w:tcPr>
            <w:tcW w:w="1440" w:type="dxa"/>
            <w:tcBorders>
              <w:top w:val="nil"/>
              <w:left w:val="nil"/>
              <w:bottom w:val="nil"/>
              <w:right w:val="nil"/>
            </w:tcBorders>
            <w:shd w:val="clear" w:color="auto" w:fill="auto"/>
            <w:vAlign w:val="bottom"/>
          </w:tcPr>
          <w:p w14:paraId="2F2B089E" w14:textId="77777777" w:rsidR="00353D5E" w:rsidRPr="008B1C1C" w:rsidRDefault="00353D5E" w:rsidP="00353D5E">
            <w:pPr>
              <w:ind w:right="-72"/>
              <w:contextualSpacing/>
              <w:jc w:val="right"/>
              <w:rPr>
                <w:rFonts w:ascii="Arial" w:hAnsi="Arial" w:cs="Arial"/>
                <w:sz w:val="18"/>
                <w:szCs w:val="18"/>
                <w:cs/>
              </w:rPr>
            </w:pPr>
          </w:p>
        </w:tc>
      </w:tr>
      <w:tr w:rsidR="00353D5E" w:rsidRPr="008B1C1C" w14:paraId="5BCB920A" w14:textId="77777777" w:rsidTr="004C4124">
        <w:trPr>
          <w:cantSplit/>
          <w:trHeight w:val="20"/>
        </w:trPr>
        <w:tc>
          <w:tcPr>
            <w:tcW w:w="3690" w:type="dxa"/>
            <w:tcBorders>
              <w:top w:val="nil"/>
              <w:left w:val="nil"/>
              <w:bottom w:val="nil"/>
              <w:right w:val="nil"/>
            </w:tcBorders>
            <w:vAlign w:val="bottom"/>
          </w:tcPr>
          <w:p w14:paraId="2436C0F6" w14:textId="77777777" w:rsidR="00353D5E" w:rsidRPr="008B1C1C" w:rsidRDefault="00353D5E" w:rsidP="00353D5E">
            <w:pPr>
              <w:ind w:left="-68"/>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Other reserve</w:t>
            </w:r>
            <w:r w:rsidRPr="008B1C1C">
              <w:rPr>
                <w:rFonts w:ascii="Arial" w:eastAsia="Arial Unicode MS" w:hAnsi="Arial" w:cs="Arial"/>
                <w:color w:val="000000"/>
                <w:sz w:val="18"/>
                <w:szCs w:val="18"/>
                <w:lang w:val="en-US"/>
              </w:rPr>
              <w:t>s</w:t>
            </w:r>
          </w:p>
        </w:tc>
        <w:tc>
          <w:tcPr>
            <w:tcW w:w="1439" w:type="dxa"/>
            <w:tcBorders>
              <w:top w:val="nil"/>
              <w:left w:val="nil"/>
              <w:right w:val="nil"/>
            </w:tcBorders>
            <w:shd w:val="clear" w:color="auto" w:fill="FAFAFA"/>
          </w:tcPr>
          <w:p w14:paraId="63956838" w14:textId="5C508587" w:rsidR="00353D5E" w:rsidRPr="008B1C1C" w:rsidRDefault="00353D5E" w:rsidP="00353D5E">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696 </w:t>
            </w:r>
          </w:p>
        </w:tc>
        <w:tc>
          <w:tcPr>
            <w:tcW w:w="1440" w:type="dxa"/>
            <w:tcBorders>
              <w:top w:val="nil"/>
              <w:left w:val="nil"/>
              <w:bottom w:val="nil"/>
              <w:right w:val="nil"/>
            </w:tcBorders>
            <w:shd w:val="clear" w:color="auto" w:fill="FAFAFA"/>
          </w:tcPr>
          <w:p w14:paraId="75CC17CA" w14:textId="77777777" w:rsidR="00353D5E" w:rsidRPr="008B1C1C" w:rsidRDefault="00353D5E" w:rsidP="00353D5E">
            <w:pPr>
              <w:ind w:right="-72"/>
              <w:contextualSpacing/>
              <w:jc w:val="right"/>
              <w:rPr>
                <w:rFonts w:ascii="Arial" w:hAnsi="Arial" w:cs="Arial"/>
                <w:sz w:val="18"/>
                <w:szCs w:val="18"/>
                <w:cs/>
                <w:lang w:val="en-GB"/>
              </w:rPr>
            </w:pPr>
          </w:p>
        </w:tc>
        <w:tc>
          <w:tcPr>
            <w:tcW w:w="1439" w:type="dxa"/>
            <w:tcBorders>
              <w:top w:val="nil"/>
              <w:left w:val="nil"/>
              <w:right w:val="nil"/>
            </w:tcBorders>
            <w:shd w:val="clear" w:color="auto" w:fill="auto"/>
          </w:tcPr>
          <w:p w14:paraId="31B98C5B" w14:textId="66473B94" w:rsidR="00353D5E" w:rsidRPr="008B1C1C" w:rsidRDefault="00353D5E" w:rsidP="00353D5E">
            <w:pPr>
              <w:ind w:right="-72"/>
              <w:contextualSpacing/>
              <w:jc w:val="right"/>
              <w:rPr>
                <w:rFonts w:ascii="Arial" w:hAnsi="Arial" w:cs="Arial"/>
                <w:sz w:val="18"/>
                <w:szCs w:val="18"/>
                <w:cs/>
              </w:rPr>
            </w:pPr>
            <w:r w:rsidRPr="008B1C1C">
              <w:rPr>
                <w:rFonts w:ascii="Arial" w:hAnsi="Arial" w:cs="Arial"/>
                <w:sz w:val="18"/>
                <w:szCs w:val="18"/>
                <w:lang w:val="en-GB"/>
              </w:rPr>
              <w:t xml:space="preserve"> 813 </w:t>
            </w:r>
          </w:p>
        </w:tc>
        <w:tc>
          <w:tcPr>
            <w:tcW w:w="1440" w:type="dxa"/>
            <w:tcBorders>
              <w:top w:val="nil"/>
              <w:left w:val="nil"/>
              <w:bottom w:val="nil"/>
              <w:right w:val="nil"/>
            </w:tcBorders>
            <w:shd w:val="clear" w:color="auto" w:fill="auto"/>
            <w:vAlign w:val="bottom"/>
          </w:tcPr>
          <w:p w14:paraId="364A4F28" w14:textId="77777777" w:rsidR="00353D5E" w:rsidRPr="008B1C1C" w:rsidRDefault="00353D5E" w:rsidP="00353D5E">
            <w:pPr>
              <w:ind w:right="-72"/>
              <w:contextualSpacing/>
              <w:jc w:val="right"/>
              <w:rPr>
                <w:rFonts w:ascii="Arial" w:hAnsi="Arial" w:cs="Arial"/>
                <w:sz w:val="18"/>
                <w:szCs w:val="18"/>
                <w:cs/>
              </w:rPr>
            </w:pPr>
          </w:p>
        </w:tc>
      </w:tr>
      <w:tr w:rsidR="00353D5E" w:rsidRPr="008B1C1C" w14:paraId="6A82A244" w14:textId="77777777" w:rsidTr="004C4124">
        <w:trPr>
          <w:cantSplit/>
          <w:trHeight w:val="20"/>
        </w:trPr>
        <w:tc>
          <w:tcPr>
            <w:tcW w:w="3690" w:type="dxa"/>
            <w:tcBorders>
              <w:top w:val="nil"/>
              <w:left w:val="nil"/>
              <w:bottom w:val="nil"/>
              <w:right w:val="nil"/>
            </w:tcBorders>
            <w:vAlign w:val="bottom"/>
          </w:tcPr>
          <w:p w14:paraId="2BAE61AD" w14:textId="77777777" w:rsidR="00353D5E" w:rsidRPr="008B1C1C" w:rsidRDefault="00353D5E" w:rsidP="00353D5E">
            <w:pPr>
              <w:ind w:left="-68"/>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Deduction on Tier I capital fund</w:t>
            </w:r>
          </w:p>
        </w:tc>
        <w:tc>
          <w:tcPr>
            <w:tcW w:w="1439" w:type="dxa"/>
            <w:tcBorders>
              <w:top w:val="nil"/>
              <w:left w:val="nil"/>
              <w:bottom w:val="single" w:sz="4" w:space="0" w:color="auto"/>
              <w:right w:val="nil"/>
            </w:tcBorders>
            <w:shd w:val="clear" w:color="auto" w:fill="FAFAFA"/>
          </w:tcPr>
          <w:p w14:paraId="5BE5EDBB" w14:textId="181F7984" w:rsidR="00353D5E" w:rsidRPr="008B1C1C" w:rsidRDefault="00353D5E" w:rsidP="00353D5E">
            <w:pPr>
              <w:ind w:right="-72"/>
              <w:contextualSpacing/>
              <w:jc w:val="right"/>
              <w:rPr>
                <w:rFonts w:ascii="Arial" w:hAnsi="Arial" w:cs="Arial"/>
                <w:sz w:val="18"/>
                <w:szCs w:val="18"/>
                <w:lang w:val="en-GB"/>
              </w:rPr>
            </w:pPr>
            <w:r w:rsidRPr="008B1C1C">
              <w:rPr>
                <w:rFonts w:ascii="Arial" w:hAnsi="Arial"/>
                <w:sz w:val="18"/>
                <w:szCs w:val="18"/>
                <w:cs/>
                <w:lang w:val="en-GB"/>
              </w:rPr>
              <w:t xml:space="preserve"> (</w:t>
            </w:r>
            <w:r w:rsidRPr="008B1C1C">
              <w:rPr>
                <w:rFonts w:ascii="Arial" w:hAnsi="Arial" w:cs="Arial"/>
                <w:sz w:val="18"/>
                <w:szCs w:val="18"/>
                <w:lang w:val="en-GB"/>
              </w:rPr>
              <w:t>1,763</w:t>
            </w:r>
            <w:r w:rsidRPr="008B1C1C">
              <w:rPr>
                <w:rFonts w:ascii="Arial" w:hAnsi="Arial"/>
                <w:sz w:val="18"/>
                <w:szCs w:val="18"/>
                <w:cs/>
                <w:lang w:val="en-GB"/>
              </w:rPr>
              <w:t>)</w:t>
            </w:r>
          </w:p>
        </w:tc>
        <w:tc>
          <w:tcPr>
            <w:tcW w:w="1440" w:type="dxa"/>
            <w:tcBorders>
              <w:top w:val="nil"/>
              <w:left w:val="nil"/>
              <w:right w:val="nil"/>
            </w:tcBorders>
            <w:shd w:val="clear" w:color="auto" w:fill="FAFAFA"/>
          </w:tcPr>
          <w:p w14:paraId="1EDE0E81" w14:textId="77777777" w:rsidR="00353D5E" w:rsidRPr="008B1C1C" w:rsidRDefault="00353D5E" w:rsidP="00353D5E">
            <w:pPr>
              <w:ind w:right="-72"/>
              <w:contextualSpacing/>
              <w:jc w:val="right"/>
              <w:rPr>
                <w:rFonts w:ascii="Arial" w:hAnsi="Arial" w:cs="Arial"/>
                <w:sz w:val="18"/>
                <w:szCs w:val="18"/>
                <w:cs/>
                <w:lang w:val="en-GB"/>
              </w:rPr>
            </w:pPr>
          </w:p>
        </w:tc>
        <w:tc>
          <w:tcPr>
            <w:tcW w:w="1439" w:type="dxa"/>
            <w:tcBorders>
              <w:top w:val="nil"/>
              <w:left w:val="nil"/>
              <w:bottom w:val="single" w:sz="4" w:space="0" w:color="auto"/>
              <w:right w:val="nil"/>
            </w:tcBorders>
            <w:shd w:val="clear" w:color="auto" w:fill="auto"/>
          </w:tcPr>
          <w:p w14:paraId="47DF3019" w14:textId="16ED613F" w:rsidR="00353D5E" w:rsidRPr="008B1C1C" w:rsidRDefault="00353D5E" w:rsidP="00353D5E">
            <w:pPr>
              <w:ind w:right="-72"/>
              <w:contextualSpacing/>
              <w:jc w:val="right"/>
              <w:rPr>
                <w:rFonts w:ascii="Arial" w:hAnsi="Arial" w:cs="Arial"/>
                <w:sz w:val="18"/>
                <w:szCs w:val="18"/>
                <w:cs/>
              </w:rPr>
            </w:pPr>
            <w:r w:rsidRPr="008B1C1C">
              <w:rPr>
                <w:rFonts w:ascii="Arial" w:hAnsi="Arial"/>
                <w:sz w:val="18"/>
                <w:szCs w:val="18"/>
                <w:cs/>
                <w:lang w:val="en-GB"/>
              </w:rPr>
              <w:t xml:space="preserve"> (</w:t>
            </w:r>
            <w:r w:rsidRPr="008B1C1C">
              <w:rPr>
                <w:rFonts w:ascii="Arial" w:hAnsi="Arial" w:cs="Arial"/>
                <w:sz w:val="18"/>
                <w:szCs w:val="18"/>
                <w:lang w:val="en-GB"/>
              </w:rPr>
              <w:t>1,448</w:t>
            </w:r>
            <w:r w:rsidRPr="008B1C1C">
              <w:rPr>
                <w:rFonts w:ascii="Arial" w:hAnsi="Arial"/>
                <w:sz w:val="18"/>
                <w:szCs w:val="18"/>
                <w:cs/>
                <w:lang w:val="en-GB"/>
              </w:rPr>
              <w:t>)</w:t>
            </w:r>
          </w:p>
        </w:tc>
        <w:tc>
          <w:tcPr>
            <w:tcW w:w="1440" w:type="dxa"/>
            <w:tcBorders>
              <w:top w:val="nil"/>
              <w:left w:val="nil"/>
              <w:bottom w:val="nil"/>
              <w:right w:val="nil"/>
            </w:tcBorders>
            <w:shd w:val="clear" w:color="auto" w:fill="auto"/>
            <w:vAlign w:val="bottom"/>
          </w:tcPr>
          <w:p w14:paraId="584502A0" w14:textId="77777777" w:rsidR="00353D5E" w:rsidRPr="008B1C1C" w:rsidRDefault="00353D5E" w:rsidP="00353D5E">
            <w:pPr>
              <w:ind w:right="-72"/>
              <w:contextualSpacing/>
              <w:jc w:val="right"/>
              <w:rPr>
                <w:rFonts w:ascii="Arial" w:hAnsi="Arial" w:cs="Arial"/>
                <w:sz w:val="18"/>
                <w:szCs w:val="18"/>
                <w:cs/>
              </w:rPr>
            </w:pPr>
          </w:p>
        </w:tc>
      </w:tr>
      <w:tr w:rsidR="004C4124" w:rsidRPr="008B1C1C" w14:paraId="5C5BB15E" w14:textId="77777777" w:rsidTr="004C4124">
        <w:trPr>
          <w:cantSplit/>
          <w:trHeight w:val="20"/>
        </w:trPr>
        <w:tc>
          <w:tcPr>
            <w:tcW w:w="3690" w:type="dxa"/>
            <w:tcBorders>
              <w:top w:val="nil"/>
              <w:left w:val="nil"/>
              <w:bottom w:val="nil"/>
              <w:right w:val="nil"/>
            </w:tcBorders>
            <w:vAlign w:val="bottom"/>
          </w:tcPr>
          <w:p w14:paraId="4FE691F1" w14:textId="77777777" w:rsidR="004C4124" w:rsidRPr="008B1C1C" w:rsidRDefault="004C4124" w:rsidP="004C4124">
            <w:pPr>
              <w:ind w:left="-6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tcPr>
          <w:p w14:paraId="5B79BCF7" w14:textId="51FC2FA9" w:rsidR="004C4124" w:rsidRPr="008B1C1C" w:rsidRDefault="004C4124" w:rsidP="004C4124">
            <w:pPr>
              <w:ind w:right="-72"/>
              <w:contextualSpacing/>
              <w:jc w:val="right"/>
              <w:rPr>
                <w:rFonts w:ascii="Arial" w:hAnsi="Arial" w:cs="Arial"/>
                <w:sz w:val="18"/>
                <w:szCs w:val="18"/>
                <w:lang w:val="en-GB"/>
              </w:rPr>
            </w:pPr>
          </w:p>
        </w:tc>
        <w:tc>
          <w:tcPr>
            <w:tcW w:w="1440" w:type="dxa"/>
            <w:tcBorders>
              <w:left w:val="nil"/>
              <w:right w:val="nil"/>
            </w:tcBorders>
            <w:shd w:val="clear" w:color="auto" w:fill="FAFAFA"/>
          </w:tcPr>
          <w:p w14:paraId="68533794" w14:textId="64F97B4D" w:rsidR="004C4124" w:rsidRPr="008B1C1C" w:rsidRDefault="004C4124" w:rsidP="004C4124">
            <w:pPr>
              <w:ind w:right="-72"/>
              <w:contextualSpacing/>
              <w:jc w:val="right"/>
              <w:rPr>
                <w:rFonts w:ascii="Arial" w:hAnsi="Arial" w:cs="Arial"/>
                <w:sz w:val="18"/>
                <w:szCs w:val="18"/>
                <w:cs/>
                <w:lang w:val="en-GB"/>
              </w:rPr>
            </w:pPr>
          </w:p>
        </w:tc>
        <w:tc>
          <w:tcPr>
            <w:tcW w:w="1439" w:type="dxa"/>
            <w:tcBorders>
              <w:top w:val="single" w:sz="4" w:space="0" w:color="auto"/>
              <w:left w:val="nil"/>
              <w:right w:val="nil"/>
            </w:tcBorders>
            <w:shd w:val="clear" w:color="auto" w:fill="auto"/>
          </w:tcPr>
          <w:p w14:paraId="5B881F87" w14:textId="77777777" w:rsidR="004C4124" w:rsidRPr="008B1C1C" w:rsidRDefault="004C4124" w:rsidP="004C4124">
            <w:pPr>
              <w:ind w:right="-72"/>
              <w:contextualSpacing/>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02E5410" w14:textId="77777777" w:rsidR="004C4124" w:rsidRPr="008B1C1C" w:rsidRDefault="004C4124" w:rsidP="004C4124">
            <w:pPr>
              <w:ind w:right="-72"/>
              <w:contextualSpacing/>
              <w:jc w:val="right"/>
              <w:rPr>
                <w:rFonts w:ascii="Arial" w:hAnsi="Arial" w:cs="Arial"/>
                <w:sz w:val="18"/>
                <w:szCs w:val="18"/>
                <w:lang w:val="en-GB"/>
              </w:rPr>
            </w:pPr>
          </w:p>
        </w:tc>
      </w:tr>
      <w:tr w:rsidR="00353D5E" w:rsidRPr="008B1C1C" w14:paraId="68D81CE8" w14:textId="77777777" w:rsidTr="004C4124">
        <w:trPr>
          <w:cantSplit/>
          <w:trHeight w:val="20"/>
        </w:trPr>
        <w:tc>
          <w:tcPr>
            <w:tcW w:w="3690" w:type="dxa"/>
            <w:tcBorders>
              <w:top w:val="nil"/>
              <w:left w:val="nil"/>
              <w:bottom w:val="nil"/>
              <w:right w:val="nil"/>
            </w:tcBorders>
            <w:vAlign w:val="bottom"/>
          </w:tcPr>
          <w:p w14:paraId="3D1A049D" w14:textId="77777777" w:rsidR="00353D5E" w:rsidRPr="008B1C1C" w:rsidRDefault="00353D5E" w:rsidP="00353D5E">
            <w:pPr>
              <w:ind w:left="-68"/>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 xml:space="preserve">   Total Tier I capital fund</w:t>
            </w:r>
          </w:p>
        </w:tc>
        <w:tc>
          <w:tcPr>
            <w:tcW w:w="1439" w:type="dxa"/>
            <w:tcBorders>
              <w:left w:val="nil"/>
              <w:bottom w:val="single" w:sz="4" w:space="0" w:color="auto"/>
              <w:right w:val="nil"/>
            </w:tcBorders>
            <w:shd w:val="clear" w:color="auto" w:fill="FAFAFA"/>
          </w:tcPr>
          <w:p w14:paraId="2A2FD0AE" w14:textId="2D7A13C2" w:rsidR="00353D5E" w:rsidRPr="008B1C1C" w:rsidRDefault="00353D5E" w:rsidP="00353D5E">
            <w:pPr>
              <w:ind w:right="-72"/>
              <w:contextualSpacing/>
              <w:jc w:val="right"/>
              <w:rPr>
                <w:rFonts w:ascii="Arial" w:hAnsi="Arial" w:cs="Arial"/>
                <w:sz w:val="18"/>
                <w:szCs w:val="18"/>
                <w:lang w:val="en-GB"/>
              </w:rPr>
            </w:pPr>
            <w:r w:rsidRPr="008B1C1C">
              <w:rPr>
                <w:rFonts w:ascii="Arial" w:hAnsi="Arial" w:cs="Arial"/>
                <w:sz w:val="18"/>
                <w:szCs w:val="18"/>
                <w:lang w:val="en-GB"/>
              </w:rPr>
              <w:t xml:space="preserve"> 40,951 </w:t>
            </w:r>
          </w:p>
        </w:tc>
        <w:tc>
          <w:tcPr>
            <w:tcW w:w="1440" w:type="dxa"/>
            <w:tcBorders>
              <w:left w:val="nil"/>
              <w:bottom w:val="nil"/>
              <w:right w:val="nil"/>
            </w:tcBorders>
            <w:shd w:val="clear" w:color="auto" w:fill="FAFAFA"/>
          </w:tcPr>
          <w:p w14:paraId="07656E4B" w14:textId="3F54BA24" w:rsidR="00353D5E" w:rsidRPr="008B1C1C" w:rsidRDefault="00353D5E" w:rsidP="00353D5E">
            <w:pPr>
              <w:ind w:right="-72"/>
              <w:contextualSpacing/>
              <w:jc w:val="right"/>
              <w:rPr>
                <w:rFonts w:ascii="Arial" w:hAnsi="Arial" w:cs="Arial"/>
                <w:sz w:val="18"/>
                <w:szCs w:val="18"/>
                <w:lang w:val="en-GB"/>
              </w:rPr>
            </w:pPr>
            <w:r w:rsidRPr="008B1C1C">
              <w:rPr>
                <w:rFonts w:ascii="Arial" w:hAnsi="Arial" w:cs="Arial"/>
                <w:sz w:val="18"/>
                <w:szCs w:val="18"/>
                <w:cs/>
                <w:lang w:val="en-GB"/>
              </w:rPr>
              <w:t>15</w:t>
            </w:r>
            <w:r w:rsidRPr="008B1C1C">
              <w:rPr>
                <w:rFonts w:ascii="Arial" w:hAnsi="Arial"/>
                <w:sz w:val="18"/>
                <w:szCs w:val="18"/>
                <w:cs/>
                <w:lang w:val="en-GB"/>
              </w:rPr>
              <w:t>.</w:t>
            </w:r>
            <w:r w:rsidRPr="008B1C1C">
              <w:rPr>
                <w:rFonts w:ascii="Arial" w:hAnsi="Arial" w:cs="Arial"/>
                <w:sz w:val="18"/>
                <w:szCs w:val="18"/>
                <w:cs/>
                <w:lang w:val="en-GB"/>
              </w:rPr>
              <w:t>25</w:t>
            </w:r>
          </w:p>
        </w:tc>
        <w:tc>
          <w:tcPr>
            <w:tcW w:w="1439" w:type="dxa"/>
            <w:tcBorders>
              <w:left w:val="nil"/>
              <w:bottom w:val="single" w:sz="4" w:space="0" w:color="auto"/>
              <w:right w:val="nil"/>
            </w:tcBorders>
            <w:shd w:val="clear" w:color="auto" w:fill="auto"/>
          </w:tcPr>
          <w:p w14:paraId="5944E6DF" w14:textId="5C59547F" w:rsidR="00353D5E" w:rsidRPr="008B1C1C" w:rsidRDefault="00353D5E" w:rsidP="00353D5E">
            <w:pPr>
              <w:ind w:right="-72"/>
              <w:contextualSpacing/>
              <w:jc w:val="right"/>
              <w:rPr>
                <w:rFonts w:ascii="Arial" w:hAnsi="Arial" w:cs="Arial"/>
                <w:sz w:val="18"/>
                <w:szCs w:val="18"/>
                <w:cs/>
              </w:rPr>
            </w:pPr>
            <w:r w:rsidRPr="008B1C1C">
              <w:rPr>
                <w:rFonts w:ascii="Arial" w:hAnsi="Arial" w:cs="Arial"/>
                <w:sz w:val="18"/>
                <w:szCs w:val="18"/>
                <w:lang w:val="en-GB"/>
              </w:rPr>
              <w:t xml:space="preserve"> 39,514 </w:t>
            </w:r>
          </w:p>
        </w:tc>
        <w:tc>
          <w:tcPr>
            <w:tcW w:w="1440" w:type="dxa"/>
            <w:tcBorders>
              <w:top w:val="nil"/>
              <w:left w:val="nil"/>
              <w:bottom w:val="nil"/>
              <w:right w:val="nil"/>
            </w:tcBorders>
            <w:shd w:val="clear" w:color="auto" w:fill="auto"/>
            <w:vAlign w:val="bottom"/>
          </w:tcPr>
          <w:p w14:paraId="4359D89F" w14:textId="6AAC7956" w:rsidR="00353D5E" w:rsidRPr="008B1C1C" w:rsidRDefault="00353D5E" w:rsidP="00353D5E">
            <w:pPr>
              <w:ind w:right="-72"/>
              <w:contextualSpacing/>
              <w:jc w:val="right"/>
              <w:rPr>
                <w:rFonts w:ascii="Arial" w:hAnsi="Arial" w:cs="Arial"/>
                <w:sz w:val="18"/>
                <w:szCs w:val="18"/>
                <w:cs/>
              </w:rPr>
            </w:pPr>
            <w:r w:rsidRPr="008B1C1C">
              <w:rPr>
                <w:rFonts w:ascii="Arial" w:hAnsi="Arial" w:cs="Arial"/>
                <w:sz w:val="18"/>
                <w:szCs w:val="18"/>
                <w:lang w:val="en-GB"/>
              </w:rPr>
              <w:t>15</w:t>
            </w:r>
            <w:r w:rsidRPr="008B1C1C">
              <w:rPr>
                <w:rFonts w:ascii="Arial" w:hAnsi="Arial"/>
                <w:sz w:val="18"/>
                <w:szCs w:val="18"/>
                <w:cs/>
              </w:rPr>
              <w:t>.</w:t>
            </w:r>
            <w:r w:rsidRPr="008B1C1C">
              <w:rPr>
                <w:rFonts w:ascii="Arial" w:hAnsi="Arial" w:cs="Arial"/>
                <w:sz w:val="18"/>
                <w:szCs w:val="18"/>
                <w:lang w:val="en-GB"/>
              </w:rPr>
              <w:t>07</w:t>
            </w:r>
          </w:p>
        </w:tc>
      </w:tr>
      <w:tr w:rsidR="009E31DA" w:rsidRPr="008B1C1C" w14:paraId="0319A23E" w14:textId="77777777" w:rsidTr="00E953CD">
        <w:trPr>
          <w:cantSplit/>
        </w:trPr>
        <w:tc>
          <w:tcPr>
            <w:tcW w:w="3690" w:type="dxa"/>
            <w:tcBorders>
              <w:top w:val="nil"/>
              <w:left w:val="nil"/>
              <w:bottom w:val="nil"/>
              <w:right w:val="nil"/>
            </w:tcBorders>
            <w:vAlign w:val="bottom"/>
          </w:tcPr>
          <w:p w14:paraId="45D9E59E" w14:textId="77777777" w:rsidR="009E31DA" w:rsidRPr="008B1C1C" w:rsidRDefault="009E31DA" w:rsidP="009E31DA">
            <w:pPr>
              <w:ind w:left="-68"/>
              <w:rPr>
                <w:rFonts w:ascii="Arial" w:eastAsia="Arial Unicode MS" w:hAnsi="Arial" w:cs="Arial"/>
                <w:color w:val="000000"/>
                <w:sz w:val="18"/>
                <w:szCs w:val="18"/>
                <w:u w:val="single"/>
                <w:cs/>
                <w:lang w:val="en-GB"/>
              </w:rPr>
            </w:pPr>
          </w:p>
        </w:tc>
        <w:tc>
          <w:tcPr>
            <w:tcW w:w="1439" w:type="dxa"/>
            <w:tcBorders>
              <w:top w:val="single" w:sz="4" w:space="0" w:color="auto"/>
              <w:left w:val="nil"/>
              <w:bottom w:val="nil"/>
              <w:right w:val="nil"/>
            </w:tcBorders>
            <w:shd w:val="clear" w:color="auto" w:fill="FAFAFA"/>
            <w:vAlign w:val="bottom"/>
          </w:tcPr>
          <w:p w14:paraId="534AC978" w14:textId="77777777" w:rsidR="009E31DA" w:rsidRPr="008B1C1C" w:rsidRDefault="009E31DA" w:rsidP="009E31DA">
            <w:pPr>
              <w:ind w:right="-72"/>
              <w:contextualSpacing/>
              <w:jc w:val="right"/>
              <w:rPr>
                <w:rFonts w:ascii="Arial" w:hAnsi="Arial" w:cs="Arial"/>
                <w:sz w:val="18"/>
                <w:szCs w:val="18"/>
                <w:cs/>
                <w:lang w:val="en-GB"/>
              </w:rPr>
            </w:pPr>
          </w:p>
        </w:tc>
        <w:tc>
          <w:tcPr>
            <w:tcW w:w="1440" w:type="dxa"/>
            <w:tcBorders>
              <w:left w:val="nil"/>
              <w:bottom w:val="nil"/>
              <w:right w:val="nil"/>
            </w:tcBorders>
            <w:shd w:val="clear" w:color="auto" w:fill="FAFAFA"/>
            <w:vAlign w:val="bottom"/>
          </w:tcPr>
          <w:p w14:paraId="771FF016" w14:textId="77777777" w:rsidR="009E31DA" w:rsidRPr="008B1C1C" w:rsidRDefault="009E31DA" w:rsidP="009E31DA">
            <w:pPr>
              <w:ind w:right="-72"/>
              <w:contextualSpacing/>
              <w:jc w:val="right"/>
              <w:rPr>
                <w:rFonts w:ascii="Arial" w:hAnsi="Arial" w:cs="Arial"/>
                <w:sz w:val="18"/>
                <w:szCs w:val="18"/>
                <w:lang w:val="en-GB"/>
              </w:rPr>
            </w:pPr>
          </w:p>
        </w:tc>
        <w:tc>
          <w:tcPr>
            <w:tcW w:w="1439" w:type="dxa"/>
            <w:tcBorders>
              <w:top w:val="single" w:sz="4" w:space="0" w:color="auto"/>
              <w:left w:val="nil"/>
              <w:bottom w:val="nil"/>
              <w:right w:val="nil"/>
            </w:tcBorders>
            <w:vAlign w:val="bottom"/>
          </w:tcPr>
          <w:p w14:paraId="1F4A60A0" w14:textId="77777777" w:rsidR="009E31DA" w:rsidRPr="008B1C1C" w:rsidRDefault="009E31DA" w:rsidP="009E31DA">
            <w:pPr>
              <w:ind w:right="-72"/>
              <w:jc w:val="right"/>
              <w:rPr>
                <w:rFonts w:ascii="Arial" w:hAnsi="Arial" w:cs="Arial"/>
                <w:snapToGrid w:val="0"/>
                <w:color w:val="000000"/>
                <w:sz w:val="18"/>
                <w:szCs w:val="18"/>
                <w:cs/>
                <w:lang w:val="en-US" w:eastAsia="th-TH"/>
              </w:rPr>
            </w:pPr>
          </w:p>
        </w:tc>
        <w:tc>
          <w:tcPr>
            <w:tcW w:w="1440" w:type="dxa"/>
            <w:tcBorders>
              <w:left w:val="nil"/>
              <w:bottom w:val="nil"/>
              <w:right w:val="nil"/>
            </w:tcBorders>
            <w:vAlign w:val="bottom"/>
          </w:tcPr>
          <w:p w14:paraId="03698B82" w14:textId="77777777" w:rsidR="009E31DA" w:rsidRPr="008B1C1C" w:rsidRDefault="009E31DA" w:rsidP="009E31DA">
            <w:pPr>
              <w:ind w:right="-72"/>
              <w:jc w:val="right"/>
              <w:rPr>
                <w:rFonts w:ascii="Arial" w:hAnsi="Arial" w:cs="Arial"/>
                <w:snapToGrid w:val="0"/>
                <w:color w:val="000000"/>
                <w:sz w:val="18"/>
                <w:szCs w:val="18"/>
                <w:lang w:val="en-US" w:eastAsia="th-TH"/>
              </w:rPr>
            </w:pPr>
          </w:p>
        </w:tc>
      </w:tr>
      <w:tr w:rsidR="009E31DA" w:rsidRPr="008B1C1C" w14:paraId="4CE177A3" w14:textId="77777777" w:rsidTr="00955353">
        <w:trPr>
          <w:cantSplit/>
          <w:trHeight w:val="20"/>
        </w:trPr>
        <w:tc>
          <w:tcPr>
            <w:tcW w:w="3690" w:type="dxa"/>
            <w:tcBorders>
              <w:top w:val="nil"/>
              <w:left w:val="nil"/>
              <w:bottom w:val="nil"/>
              <w:right w:val="nil"/>
            </w:tcBorders>
            <w:vAlign w:val="bottom"/>
          </w:tcPr>
          <w:p w14:paraId="0971D7DA" w14:textId="77777777" w:rsidR="009E31DA" w:rsidRPr="008B1C1C" w:rsidRDefault="009E31DA" w:rsidP="009E31DA">
            <w:pPr>
              <w:ind w:left="-68"/>
              <w:rPr>
                <w:rFonts w:ascii="Arial" w:eastAsia="Arial Unicode MS" w:hAnsi="Arial" w:cs="Arial"/>
                <w:color w:val="000000"/>
                <w:sz w:val="18"/>
                <w:szCs w:val="18"/>
                <w:u w:val="single"/>
                <w:lang w:val="en-US"/>
              </w:rPr>
            </w:pPr>
            <w:r w:rsidRPr="008B1C1C">
              <w:rPr>
                <w:rFonts w:ascii="Arial" w:eastAsia="Arial Unicode MS" w:hAnsi="Arial" w:cs="Arial"/>
                <w:color w:val="000000"/>
                <w:sz w:val="18"/>
                <w:szCs w:val="18"/>
                <w:u w:val="single"/>
                <w:lang w:val="en-GB"/>
              </w:rPr>
              <w:t>Tier</w:t>
            </w:r>
            <w:r w:rsidRPr="008B1C1C">
              <w:rPr>
                <w:rFonts w:ascii="Arial" w:eastAsia="Arial Unicode MS" w:hAnsi="Arial"/>
                <w:color w:val="000000"/>
                <w:sz w:val="18"/>
                <w:szCs w:val="18"/>
                <w:u w:val="single"/>
                <w:cs/>
                <w:lang w:val="en-GB"/>
              </w:rPr>
              <w:t xml:space="preserve"> </w:t>
            </w:r>
            <w:r w:rsidRPr="008B1C1C">
              <w:rPr>
                <w:rFonts w:ascii="Arial" w:eastAsia="Arial Unicode MS" w:hAnsi="Arial" w:cs="Arial"/>
                <w:color w:val="000000"/>
                <w:sz w:val="18"/>
                <w:szCs w:val="18"/>
                <w:u w:val="single"/>
                <w:lang w:val="en-GB"/>
              </w:rPr>
              <w:t>II</w:t>
            </w:r>
          </w:p>
        </w:tc>
        <w:tc>
          <w:tcPr>
            <w:tcW w:w="1439" w:type="dxa"/>
            <w:tcBorders>
              <w:top w:val="nil"/>
              <w:left w:val="nil"/>
              <w:bottom w:val="nil"/>
              <w:right w:val="nil"/>
            </w:tcBorders>
            <w:shd w:val="clear" w:color="auto" w:fill="FAFAFA"/>
            <w:vAlign w:val="bottom"/>
          </w:tcPr>
          <w:p w14:paraId="6F7289EE" w14:textId="77777777" w:rsidR="009E31DA" w:rsidRPr="008B1C1C" w:rsidRDefault="009E31DA" w:rsidP="009E31DA">
            <w:pPr>
              <w:ind w:right="-72"/>
              <w:contextualSpacing/>
              <w:jc w:val="right"/>
              <w:rPr>
                <w:rFonts w:ascii="Arial" w:hAnsi="Arial" w:cs="Arial"/>
                <w:sz w:val="18"/>
                <w:szCs w:val="18"/>
                <w:cs/>
                <w:lang w:val="en-GB"/>
              </w:rPr>
            </w:pPr>
          </w:p>
        </w:tc>
        <w:tc>
          <w:tcPr>
            <w:tcW w:w="1440" w:type="dxa"/>
            <w:tcBorders>
              <w:top w:val="nil"/>
              <w:left w:val="nil"/>
              <w:bottom w:val="nil"/>
              <w:right w:val="nil"/>
            </w:tcBorders>
            <w:shd w:val="clear" w:color="auto" w:fill="FAFAFA"/>
            <w:vAlign w:val="bottom"/>
          </w:tcPr>
          <w:p w14:paraId="18226817" w14:textId="77777777" w:rsidR="009E31DA" w:rsidRPr="008B1C1C" w:rsidRDefault="009E31DA" w:rsidP="009E31DA">
            <w:pPr>
              <w:ind w:right="-72"/>
              <w:contextualSpacing/>
              <w:jc w:val="right"/>
              <w:rPr>
                <w:rFonts w:ascii="Arial" w:hAnsi="Arial" w:cs="Arial"/>
                <w:sz w:val="18"/>
                <w:szCs w:val="18"/>
                <w:lang w:val="en-GB"/>
              </w:rPr>
            </w:pPr>
          </w:p>
        </w:tc>
        <w:tc>
          <w:tcPr>
            <w:tcW w:w="1439" w:type="dxa"/>
            <w:tcBorders>
              <w:top w:val="nil"/>
              <w:left w:val="nil"/>
              <w:bottom w:val="nil"/>
              <w:right w:val="nil"/>
            </w:tcBorders>
            <w:vAlign w:val="bottom"/>
          </w:tcPr>
          <w:p w14:paraId="7AFFEFA0" w14:textId="77777777" w:rsidR="009E31DA" w:rsidRPr="008B1C1C" w:rsidRDefault="009E31DA" w:rsidP="009E31DA">
            <w:pPr>
              <w:spacing w:line="200" w:lineRule="exact"/>
              <w:ind w:right="-72"/>
              <w:jc w:val="right"/>
              <w:rPr>
                <w:rFonts w:ascii="Arial" w:hAnsi="Arial" w:cs="Arial"/>
                <w:snapToGrid w:val="0"/>
                <w:color w:val="000000"/>
                <w:sz w:val="18"/>
                <w:szCs w:val="18"/>
                <w:cs/>
                <w:lang w:val="en-US" w:eastAsia="th-TH"/>
              </w:rPr>
            </w:pPr>
          </w:p>
        </w:tc>
        <w:tc>
          <w:tcPr>
            <w:tcW w:w="1440" w:type="dxa"/>
            <w:tcBorders>
              <w:top w:val="nil"/>
              <w:left w:val="nil"/>
              <w:bottom w:val="nil"/>
              <w:right w:val="nil"/>
            </w:tcBorders>
            <w:vAlign w:val="bottom"/>
          </w:tcPr>
          <w:p w14:paraId="4798D2F2" w14:textId="77777777" w:rsidR="009E31DA" w:rsidRPr="008B1C1C" w:rsidRDefault="009E31DA" w:rsidP="009E31DA">
            <w:pPr>
              <w:spacing w:line="200" w:lineRule="exact"/>
              <w:ind w:right="-72"/>
              <w:jc w:val="right"/>
              <w:rPr>
                <w:rFonts w:ascii="Arial" w:hAnsi="Arial" w:cs="Arial"/>
                <w:snapToGrid w:val="0"/>
                <w:color w:val="000000"/>
                <w:sz w:val="18"/>
                <w:szCs w:val="18"/>
                <w:lang w:val="en-US" w:eastAsia="th-TH"/>
              </w:rPr>
            </w:pPr>
          </w:p>
        </w:tc>
      </w:tr>
      <w:tr w:rsidR="00353D5E" w:rsidRPr="008B1C1C" w14:paraId="11D108FF" w14:textId="77777777" w:rsidTr="00297FF1">
        <w:trPr>
          <w:cantSplit/>
          <w:trHeight w:val="20"/>
        </w:trPr>
        <w:tc>
          <w:tcPr>
            <w:tcW w:w="3690" w:type="dxa"/>
            <w:tcBorders>
              <w:top w:val="nil"/>
              <w:left w:val="nil"/>
              <w:bottom w:val="nil"/>
              <w:right w:val="nil"/>
            </w:tcBorders>
            <w:vAlign w:val="bottom"/>
          </w:tcPr>
          <w:p w14:paraId="00B78D5F" w14:textId="77777777" w:rsidR="00353D5E" w:rsidRPr="008B1C1C" w:rsidRDefault="00353D5E" w:rsidP="00353D5E">
            <w:pPr>
              <w:ind w:left="-68"/>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Long</w:t>
            </w:r>
            <w:r w:rsidRPr="008B1C1C">
              <w:rPr>
                <w:rFonts w:ascii="Arial" w:eastAsia="Arial Unicode MS" w:hAnsi="Arial"/>
                <w:color w:val="000000"/>
                <w:sz w:val="18"/>
                <w:szCs w:val="18"/>
                <w:cs/>
                <w:lang w:val="en-US"/>
              </w:rPr>
              <w:t>-</w:t>
            </w:r>
            <w:r w:rsidRPr="008B1C1C">
              <w:rPr>
                <w:rFonts w:ascii="Arial" w:eastAsia="Arial Unicode MS" w:hAnsi="Arial" w:cs="Arial"/>
                <w:color w:val="000000"/>
                <w:sz w:val="18"/>
                <w:szCs w:val="18"/>
                <w:lang w:val="en-US"/>
              </w:rPr>
              <w:t>term subordinated debentures</w:t>
            </w:r>
          </w:p>
        </w:tc>
        <w:tc>
          <w:tcPr>
            <w:tcW w:w="1439" w:type="dxa"/>
            <w:tcBorders>
              <w:top w:val="nil"/>
              <w:left w:val="nil"/>
              <w:right w:val="nil"/>
            </w:tcBorders>
            <w:shd w:val="clear" w:color="auto" w:fill="FAFAFA"/>
          </w:tcPr>
          <w:p w14:paraId="1CB7313B" w14:textId="51C0203B" w:rsidR="00353D5E" w:rsidRPr="008B1C1C" w:rsidDel="00BD3E88" w:rsidRDefault="00353D5E" w:rsidP="00353D5E">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12,462 </w:t>
            </w:r>
          </w:p>
        </w:tc>
        <w:tc>
          <w:tcPr>
            <w:tcW w:w="1440" w:type="dxa"/>
            <w:tcBorders>
              <w:top w:val="nil"/>
              <w:left w:val="nil"/>
              <w:bottom w:val="nil"/>
              <w:right w:val="nil"/>
            </w:tcBorders>
            <w:shd w:val="clear" w:color="auto" w:fill="FAFAFA"/>
          </w:tcPr>
          <w:p w14:paraId="3AE8755C" w14:textId="77777777" w:rsidR="00353D5E" w:rsidRPr="008B1C1C" w:rsidRDefault="00353D5E" w:rsidP="00353D5E">
            <w:pPr>
              <w:ind w:right="-72"/>
              <w:contextualSpacing/>
              <w:jc w:val="right"/>
              <w:rPr>
                <w:rFonts w:ascii="Arial" w:hAnsi="Arial" w:cs="Arial"/>
                <w:sz w:val="18"/>
                <w:szCs w:val="18"/>
                <w:cs/>
                <w:lang w:val="en-GB"/>
              </w:rPr>
            </w:pPr>
          </w:p>
        </w:tc>
        <w:tc>
          <w:tcPr>
            <w:tcW w:w="1439" w:type="dxa"/>
            <w:tcBorders>
              <w:top w:val="nil"/>
              <w:left w:val="nil"/>
              <w:right w:val="nil"/>
            </w:tcBorders>
          </w:tcPr>
          <w:p w14:paraId="02EB0FFF" w14:textId="5672EA07" w:rsidR="00353D5E" w:rsidRPr="008B1C1C" w:rsidDel="00BD3E88" w:rsidRDefault="00353D5E" w:rsidP="00353D5E">
            <w:pPr>
              <w:ind w:right="-72"/>
              <w:contextualSpacing/>
              <w:jc w:val="right"/>
              <w:rPr>
                <w:rFonts w:ascii="Arial" w:hAnsi="Arial" w:cs="Arial"/>
                <w:sz w:val="18"/>
                <w:szCs w:val="18"/>
                <w:cs/>
              </w:rPr>
            </w:pPr>
            <w:r w:rsidRPr="008B1C1C">
              <w:rPr>
                <w:rFonts w:ascii="Arial" w:hAnsi="Arial" w:cs="Arial"/>
                <w:sz w:val="18"/>
                <w:szCs w:val="18"/>
                <w:lang w:val="en-GB"/>
              </w:rPr>
              <w:t xml:space="preserve"> 12,388 </w:t>
            </w:r>
          </w:p>
        </w:tc>
        <w:tc>
          <w:tcPr>
            <w:tcW w:w="1440" w:type="dxa"/>
            <w:tcBorders>
              <w:top w:val="nil"/>
              <w:left w:val="nil"/>
              <w:bottom w:val="nil"/>
              <w:right w:val="nil"/>
            </w:tcBorders>
            <w:vAlign w:val="bottom"/>
          </w:tcPr>
          <w:p w14:paraId="0ED16309" w14:textId="77777777" w:rsidR="00353D5E" w:rsidRPr="008B1C1C" w:rsidRDefault="00353D5E" w:rsidP="00353D5E">
            <w:pPr>
              <w:ind w:right="-72"/>
              <w:contextualSpacing/>
              <w:jc w:val="right"/>
              <w:rPr>
                <w:rFonts w:ascii="Arial" w:hAnsi="Arial" w:cs="Arial"/>
                <w:snapToGrid w:val="0"/>
                <w:color w:val="000000"/>
                <w:sz w:val="18"/>
                <w:szCs w:val="18"/>
                <w:cs/>
                <w:lang w:eastAsia="th-TH"/>
              </w:rPr>
            </w:pPr>
          </w:p>
        </w:tc>
      </w:tr>
      <w:tr w:rsidR="00353D5E" w:rsidRPr="008B1C1C" w14:paraId="5CD15CFC" w14:textId="77777777" w:rsidTr="00297FF1">
        <w:trPr>
          <w:cantSplit/>
          <w:trHeight w:val="20"/>
        </w:trPr>
        <w:tc>
          <w:tcPr>
            <w:tcW w:w="3690" w:type="dxa"/>
            <w:tcBorders>
              <w:top w:val="nil"/>
              <w:left w:val="nil"/>
              <w:bottom w:val="nil"/>
              <w:right w:val="nil"/>
            </w:tcBorders>
            <w:vAlign w:val="bottom"/>
          </w:tcPr>
          <w:p w14:paraId="1B52D603" w14:textId="77777777" w:rsidR="00353D5E" w:rsidRPr="008B1C1C" w:rsidRDefault="00353D5E" w:rsidP="00353D5E">
            <w:pPr>
              <w:ind w:left="-68" w:right="-108"/>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Reserve for loan classified as pass</w:t>
            </w:r>
          </w:p>
        </w:tc>
        <w:tc>
          <w:tcPr>
            <w:tcW w:w="1439" w:type="dxa"/>
            <w:tcBorders>
              <w:top w:val="nil"/>
              <w:left w:val="nil"/>
              <w:bottom w:val="single" w:sz="4" w:space="0" w:color="auto"/>
              <w:right w:val="nil"/>
            </w:tcBorders>
            <w:shd w:val="clear" w:color="auto" w:fill="FAFAFA"/>
          </w:tcPr>
          <w:p w14:paraId="53E8ED7B" w14:textId="52A14B21" w:rsidR="00353D5E" w:rsidRPr="008B1C1C" w:rsidRDefault="00353D5E" w:rsidP="00353D5E">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2,627 </w:t>
            </w:r>
          </w:p>
        </w:tc>
        <w:tc>
          <w:tcPr>
            <w:tcW w:w="1440" w:type="dxa"/>
            <w:tcBorders>
              <w:top w:val="nil"/>
              <w:left w:val="nil"/>
              <w:bottom w:val="nil"/>
              <w:right w:val="nil"/>
            </w:tcBorders>
            <w:shd w:val="clear" w:color="auto" w:fill="FAFAFA"/>
          </w:tcPr>
          <w:p w14:paraId="29EB70F6" w14:textId="77777777" w:rsidR="00353D5E" w:rsidRPr="008B1C1C" w:rsidRDefault="00353D5E" w:rsidP="00353D5E">
            <w:pPr>
              <w:ind w:right="-72"/>
              <w:contextualSpacing/>
              <w:jc w:val="right"/>
              <w:rPr>
                <w:rFonts w:ascii="Arial" w:hAnsi="Arial" w:cs="Arial"/>
                <w:sz w:val="18"/>
                <w:szCs w:val="18"/>
                <w:cs/>
                <w:lang w:val="en-GB"/>
              </w:rPr>
            </w:pPr>
          </w:p>
        </w:tc>
        <w:tc>
          <w:tcPr>
            <w:tcW w:w="1439" w:type="dxa"/>
            <w:tcBorders>
              <w:top w:val="nil"/>
              <w:left w:val="nil"/>
              <w:bottom w:val="single" w:sz="4" w:space="0" w:color="auto"/>
              <w:right w:val="nil"/>
            </w:tcBorders>
          </w:tcPr>
          <w:p w14:paraId="485948B6" w14:textId="4F8683E6" w:rsidR="00353D5E" w:rsidRPr="008B1C1C" w:rsidRDefault="00353D5E" w:rsidP="00353D5E">
            <w:pPr>
              <w:ind w:right="-72"/>
              <w:contextualSpacing/>
              <w:jc w:val="right"/>
              <w:rPr>
                <w:rFonts w:ascii="Arial" w:hAnsi="Arial" w:cs="Arial"/>
                <w:sz w:val="18"/>
                <w:szCs w:val="18"/>
                <w:cs/>
              </w:rPr>
            </w:pPr>
            <w:r w:rsidRPr="008B1C1C">
              <w:rPr>
                <w:rFonts w:ascii="Arial" w:hAnsi="Arial" w:cs="Arial"/>
                <w:sz w:val="18"/>
                <w:szCs w:val="18"/>
                <w:lang w:val="en-GB"/>
              </w:rPr>
              <w:t xml:space="preserve"> 2,591 </w:t>
            </w:r>
          </w:p>
        </w:tc>
        <w:tc>
          <w:tcPr>
            <w:tcW w:w="1440" w:type="dxa"/>
            <w:tcBorders>
              <w:top w:val="nil"/>
              <w:left w:val="nil"/>
              <w:bottom w:val="nil"/>
              <w:right w:val="nil"/>
            </w:tcBorders>
            <w:vAlign w:val="bottom"/>
          </w:tcPr>
          <w:p w14:paraId="24474290" w14:textId="77777777" w:rsidR="00353D5E" w:rsidRPr="008B1C1C" w:rsidRDefault="00353D5E" w:rsidP="00353D5E">
            <w:pPr>
              <w:ind w:right="-72"/>
              <w:contextualSpacing/>
              <w:jc w:val="right"/>
              <w:rPr>
                <w:rFonts w:ascii="Arial" w:hAnsi="Arial" w:cs="Arial"/>
                <w:snapToGrid w:val="0"/>
                <w:color w:val="000000"/>
                <w:sz w:val="18"/>
                <w:szCs w:val="18"/>
                <w:cs/>
                <w:lang w:eastAsia="th-TH"/>
              </w:rPr>
            </w:pPr>
          </w:p>
        </w:tc>
      </w:tr>
      <w:tr w:rsidR="004C4124" w:rsidRPr="008B1C1C" w14:paraId="0DE38DB6" w14:textId="77777777" w:rsidTr="00297FF1">
        <w:trPr>
          <w:cantSplit/>
          <w:trHeight w:val="20"/>
        </w:trPr>
        <w:tc>
          <w:tcPr>
            <w:tcW w:w="3690" w:type="dxa"/>
            <w:tcBorders>
              <w:top w:val="nil"/>
              <w:left w:val="nil"/>
              <w:bottom w:val="nil"/>
              <w:right w:val="nil"/>
            </w:tcBorders>
            <w:vAlign w:val="bottom"/>
          </w:tcPr>
          <w:p w14:paraId="1FB9A6DF" w14:textId="77777777" w:rsidR="004C4124" w:rsidRPr="008B1C1C" w:rsidRDefault="004C4124" w:rsidP="004C4124">
            <w:pPr>
              <w:ind w:left="-68" w:right="-108"/>
              <w:rPr>
                <w:rFonts w:ascii="Arial" w:eastAsia="Arial Unicode MS" w:hAnsi="Arial" w:cs="Arial"/>
                <w:color w:val="000000"/>
                <w:sz w:val="18"/>
                <w:szCs w:val="18"/>
                <w:lang w:val="en-GB"/>
              </w:rPr>
            </w:pPr>
          </w:p>
        </w:tc>
        <w:tc>
          <w:tcPr>
            <w:tcW w:w="1439" w:type="dxa"/>
            <w:tcBorders>
              <w:top w:val="nil"/>
              <w:left w:val="nil"/>
              <w:right w:val="nil"/>
            </w:tcBorders>
            <w:shd w:val="clear" w:color="auto" w:fill="FAFAFA"/>
          </w:tcPr>
          <w:p w14:paraId="304374CE" w14:textId="27BD3A0F" w:rsidR="004C4124" w:rsidRPr="008B1C1C" w:rsidRDefault="004C4124" w:rsidP="004C4124">
            <w:pPr>
              <w:ind w:right="-72"/>
              <w:contextualSpacing/>
              <w:jc w:val="right"/>
              <w:rPr>
                <w:rFonts w:ascii="Arial" w:hAnsi="Arial" w:cs="Arial"/>
                <w:sz w:val="18"/>
                <w:szCs w:val="18"/>
                <w:lang w:val="en-GB"/>
              </w:rPr>
            </w:pPr>
          </w:p>
        </w:tc>
        <w:tc>
          <w:tcPr>
            <w:tcW w:w="1440" w:type="dxa"/>
            <w:tcBorders>
              <w:top w:val="nil"/>
              <w:left w:val="nil"/>
              <w:bottom w:val="nil"/>
              <w:right w:val="nil"/>
            </w:tcBorders>
            <w:shd w:val="clear" w:color="auto" w:fill="FAFAFA"/>
          </w:tcPr>
          <w:p w14:paraId="26E4DABB" w14:textId="0D8E50C4" w:rsidR="004C4124" w:rsidRPr="008B1C1C" w:rsidRDefault="004C4124" w:rsidP="004C4124">
            <w:pPr>
              <w:ind w:right="-72"/>
              <w:contextualSpacing/>
              <w:jc w:val="right"/>
              <w:rPr>
                <w:rFonts w:ascii="Arial" w:hAnsi="Arial" w:cs="Arial"/>
                <w:sz w:val="18"/>
                <w:szCs w:val="18"/>
                <w:cs/>
                <w:lang w:val="en-GB"/>
              </w:rPr>
            </w:pPr>
          </w:p>
        </w:tc>
        <w:tc>
          <w:tcPr>
            <w:tcW w:w="1439" w:type="dxa"/>
            <w:tcBorders>
              <w:top w:val="nil"/>
              <w:left w:val="nil"/>
              <w:right w:val="nil"/>
            </w:tcBorders>
          </w:tcPr>
          <w:p w14:paraId="34A7EDE2" w14:textId="77777777" w:rsidR="004C4124" w:rsidRPr="008B1C1C" w:rsidRDefault="004C4124" w:rsidP="004C4124">
            <w:pPr>
              <w:ind w:right="-72"/>
              <w:contextualSpacing/>
              <w:jc w:val="right"/>
              <w:rPr>
                <w:rFonts w:ascii="Arial" w:hAnsi="Arial" w:cs="Arial"/>
                <w:sz w:val="18"/>
                <w:szCs w:val="18"/>
                <w:lang w:val="en-GB"/>
              </w:rPr>
            </w:pPr>
          </w:p>
        </w:tc>
        <w:tc>
          <w:tcPr>
            <w:tcW w:w="1440" w:type="dxa"/>
            <w:tcBorders>
              <w:top w:val="nil"/>
              <w:left w:val="nil"/>
              <w:bottom w:val="nil"/>
              <w:right w:val="nil"/>
            </w:tcBorders>
            <w:vAlign w:val="bottom"/>
          </w:tcPr>
          <w:p w14:paraId="295DC88D" w14:textId="77777777" w:rsidR="004C4124" w:rsidRPr="008B1C1C" w:rsidRDefault="004C4124" w:rsidP="004C4124">
            <w:pPr>
              <w:ind w:right="-72"/>
              <w:contextualSpacing/>
              <w:jc w:val="right"/>
              <w:rPr>
                <w:rFonts w:ascii="Arial" w:hAnsi="Arial" w:cs="Arial"/>
                <w:snapToGrid w:val="0"/>
                <w:color w:val="000000"/>
                <w:sz w:val="18"/>
                <w:szCs w:val="18"/>
                <w:cs/>
                <w:lang w:eastAsia="th-TH"/>
              </w:rPr>
            </w:pPr>
          </w:p>
        </w:tc>
      </w:tr>
      <w:tr w:rsidR="00353D5E" w:rsidRPr="008B1C1C" w14:paraId="77E4F89A" w14:textId="77777777" w:rsidTr="00BF132C">
        <w:trPr>
          <w:cantSplit/>
        </w:trPr>
        <w:tc>
          <w:tcPr>
            <w:tcW w:w="3690" w:type="dxa"/>
            <w:tcBorders>
              <w:top w:val="nil"/>
              <w:left w:val="nil"/>
              <w:bottom w:val="nil"/>
              <w:right w:val="nil"/>
            </w:tcBorders>
            <w:vAlign w:val="bottom"/>
          </w:tcPr>
          <w:p w14:paraId="3AC9A742" w14:textId="77777777" w:rsidR="00353D5E" w:rsidRPr="008B1C1C" w:rsidRDefault="00353D5E" w:rsidP="00353D5E">
            <w:pPr>
              <w:ind w:left="-68"/>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 xml:space="preserve">   Total Tier II capital fund</w:t>
            </w:r>
          </w:p>
        </w:tc>
        <w:tc>
          <w:tcPr>
            <w:tcW w:w="1439" w:type="dxa"/>
            <w:tcBorders>
              <w:left w:val="nil"/>
              <w:bottom w:val="single" w:sz="4" w:space="0" w:color="auto"/>
              <w:right w:val="nil"/>
            </w:tcBorders>
            <w:shd w:val="clear" w:color="auto" w:fill="FAFAFA"/>
          </w:tcPr>
          <w:p w14:paraId="652266DE" w14:textId="495511FA" w:rsidR="00353D5E" w:rsidRPr="008B1C1C" w:rsidRDefault="00353D5E" w:rsidP="00353D5E">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15,089 </w:t>
            </w:r>
          </w:p>
        </w:tc>
        <w:tc>
          <w:tcPr>
            <w:tcW w:w="1440" w:type="dxa"/>
            <w:tcBorders>
              <w:top w:val="nil"/>
              <w:left w:val="nil"/>
              <w:bottom w:val="nil"/>
              <w:right w:val="nil"/>
            </w:tcBorders>
            <w:shd w:val="clear" w:color="auto" w:fill="FAFAFA"/>
          </w:tcPr>
          <w:p w14:paraId="73D12EF5" w14:textId="5F9F7E7B" w:rsidR="00353D5E" w:rsidRPr="008B1C1C" w:rsidRDefault="00353D5E" w:rsidP="00353D5E">
            <w:pPr>
              <w:ind w:right="-72"/>
              <w:contextualSpacing/>
              <w:jc w:val="right"/>
              <w:rPr>
                <w:rFonts w:ascii="Arial" w:hAnsi="Arial" w:cs="Arial"/>
                <w:sz w:val="18"/>
                <w:szCs w:val="18"/>
                <w:lang w:val="en-GB"/>
              </w:rPr>
            </w:pPr>
            <w:r w:rsidRPr="008B1C1C">
              <w:rPr>
                <w:rFonts w:ascii="Arial" w:hAnsi="Arial" w:cs="Arial"/>
                <w:sz w:val="18"/>
                <w:szCs w:val="18"/>
                <w:lang w:val="en-GB"/>
              </w:rPr>
              <w:t>5</w:t>
            </w:r>
            <w:r w:rsidRPr="008B1C1C">
              <w:rPr>
                <w:rFonts w:ascii="Arial" w:hAnsi="Arial"/>
                <w:sz w:val="18"/>
                <w:szCs w:val="18"/>
                <w:cs/>
                <w:lang w:val="en-GB"/>
              </w:rPr>
              <w:t>.</w:t>
            </w:r>
            <w:r w:rsidRPr="008B1C1C">
              <w:rPr>
                <w:rFonts w:ascii="Arial" w:hAnsi="Arial" w:cs="Arial"/>
                <w:sz w:val="18"/>
                <w:szCs w:val="18"/>
                <w:lang w:val="en-GB"/>
              </w:rPr>
              <w:t>63</w:t>
            </w:r>
          </w:p>
        </w:tc>
        <w:tc>
          <w:tcPr>
            <w:tcW w:w="1439" w:type="dxa"/>
            <w:tcBorders>
              <w:left w:val="nil"/>
              <w:bottom w:val="single" w:sz="4" w:space="0" w:color="auto"/>
              <w:right w:val="nil"/>
            </w:tcBorders>
          </w:tcPr>
          <w:p w14:paraId="3B0364D1" w14:textId="7D52E01C" w:rsidR="00353D5E" w:rsidRPr="008B1C1C" w:rsidRDefault="00353D5E" w:rsidP="00353D5E">
            <w:pPr>
              <w:ind w:right="-72"/>
              <w:contextualSpacing/>
              <w:jc w:val="right"/>
              <w:rPr>
                <w:rFonts w:ascii="Arial" w:hAnsi="Arial" w:cs="Arial"/>
                <w:sz w:val="18"/>
                <w:szCs w:val="18"/>
                <w:cs/>
              </w:rPr>
            </w:pPr>
            <w:r w:rsidRPr="008B1C1C">
              <w:rPr>
                <w:rFonts w:ascii="Arial" w:hAnsi="Arial" w:cs="Arial"/>
                <w:sz w:val="18"/>
                <w:szCs w:val="18"/>
                <w:lang w:val="en-GB"/>
              </w:rPr>
              <w:t xml:space="preserve"> 14,979 </w:t>
            </w:r>
          </w:p>
        </w:tc>
        <w:tc>
          <w:tcPr>
            <w:tcW w:w="1440" w:type="dxa"/>
            <w:tcBorders>
              <w:top w:val="nil"/>
              <w:left w:val="nil"/>
              <w:bottom w:val="nil"/>
              <w:right w:val="nil"/>
            </w:tcBorders>
            <w:vAlign w:val="bottom"/>
          </w:tcPr>
          <w:p w14:paraId="0C3F6A7D" w14:textId="5901C2BC" w:rsidR="00353D5E" w:rsidRPr="008B1C1C" w:rsidRDefault="00353D5E" w:rsidP="00353D5E">
            <w:pPr>
              <w:ind w:right="-72"/>
              <w:contextualSpacing/>
              <w:jc w:val="right"/>
              <w:rPr>
                <w:rFonts w:ascii="Arial" w:hAnsi="Arial" w:cs="Arial"/>
                <w:sz w:val="18"/>
                <w:szCs w:val="18"/>
                <w:cs/>
              </w:rPr>
            </w:pPr>
            <w:r w:rsidRPr="008B1C1C">
              <w:rPr>
                <w:rFonts w:ascii="Arial" w:hAnsi="Arial" w:cs="Arial"/>
                <w:sz w:val="18"/>
                <w:szCs w:val="18"/>
                <w:lang w:val="en-GB"/>
              </w:rPr>
              <w:t>5</w:t>
            </w:r>
            <w:r w:rsidRPr="008B1C1C">
              <w:rPr>
                <w:rFonts w:ascii="Arial" w:hAnsi="Arial"/>
                <w:sz w:val="18"/>
                <w:szCs w:val="18"/>
                <w:cs/>
                <w:lang w:val="en-GB"/>
              </w:rPr>
              <w:t>.</w:t>
            </w:r>
            <w:r w:rsidRPr="008B1C1C">
              <w:rPr>
                <w:rFonts w:ascii="Arial" w:hAnsi="Arial" w:cs="Arial"/>
                <w:sz w:val="18"/>
                <w:szCs w:val="18"/>
                <w:lang w:val="en-GB"/>
              </w:rPr>
              <w:t>71</w:t>
            </w:r>
          </w:p>
        </w:tc>
      </w:tr>
      <w:tr w:rsidR="00353D5E" w:rsidRPr="008B1C1C" w14:paraId="48BDA0F2" w14:textId="77777777" w:rsidTr="00C81284">
        <w:trPr>
          <w:cantSplit/>
        </w:trPr>
        <w:tc>
          <w:tcPr>
            <w:tcW w:w="3690" w:type="dxa"/>
            <w:tcBorders>
              <w:top w:val="nil"/>
              <w:left w:val="nil"/>
              <w:bottom w:val="nil"/>
              <w:right w:val="nil"/>
            </w:tcBorders>
            <w:vAlign w:val="bottom"/>
          </w:tcPr>
          <w:p w14:paraId="1B44B2A6" w14:textId="77777777" w:rsidR="00353D5E" w:rsidRPr="008B1C1C" w:rsidRDefault="00353D5E" w:rsidP="00353D5E">
            <w:pPr>
              <w:ind w:left="-6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tcPr>
          <w:p w14:paraId="35863C95" w14:textId="77777777" w:rsidR="00353D5E" w:rsidRPr="008B1C1C" w:rsidRDefault="00353D5E" w:rsidP="00353D5E">
            <w:pPr>
              <w:ind w:right="-72"/>
              <w:contextualSpacing/>
              <w:jc w:val="right"/>
              <w:rPr>
                <w:rFonts w:ascii="Arial" w:hAnsi="Arial" w:cs="Arial"/>
                <w:sz w:val="18"/>
                <w:szCs w:val="18"/>
                <w:cs/>
                <w:lang w:val="en-GB"/>
              </w:rPr>
            </w:pPr>
          </w:p>
        </w:tc>
        <w:tc>
          <w:tcPr>
            <w:tcW w:w="1440" w:type="dxa"/>
            <w:tcBorders>
              <w:left w:val="nil"/>
              <w:right w:val="nil"/>
            </w:tcBorders>
            <w:shd w:val="clear" w:color="auto" w:fill="FAFAFA"/>
          </w:tcPr>
          <w:p w14:paraId="79CEF565" w14:textId="77777777" w:rsidR="00353D5E" w:rsidRPr="008B1C1C" w:rsidRDefault="00353D5E" w:rsidP="00353D5E">
            <w:pPr>
              <w:ind w:right="-72"/>
              <w:contextualSpacing/>
              <w:jc w:val="right"/>
              <w:rPr>
                <w:rFonts w:ascii="Arial" w:hAnsi="Arial" w:cs="Arial"/>
                <w:sz w:val="18"/>
                <w:szCs w:val="18"/>
                <w:cs/>
                <w:lang w:val="en-GB"/>
              </w:rPr>
            </w:pPr>
          </w:p>
        </w:tc>
        <w:tc>
          <w:tcPr>
            <w:tcW w:w="1439" w:type="dxa"/>
            <w:tcBorders>
              <w:top w:val="single" w:sz="4" w:space="0" w:color="auto"/>
              <w:left w:val="nil"/>
              <w:right w:val="nil"/>
            </w:tcBorders>
            <w:vAlign w:val="bottom"/>
          </w:tcPr>
          <w:p w14:paraId="13A918A8" w14:textId="77777777" w:rsidR="00353D5E" w:rsidRPr="008B1C1C" w:rsidRDefault="00353D5E" w:rsidP="00353D5E">
            <w:pPr>
              <w:ind w:right="-72"/>
              <w:contextualSpacing/>
              <w:jc w:val="right"/>
              <w:rPr>
                <w:rFonts w:ascii="Arial" w:hAnsi="Arial" w:cs="Arial"/>
                <w:sz w:val="18"/>
                <w:szCs w:val="18"/>
                <w:lang w:val="en-GB"/>
              </w:rPr>
            </w:pPr>
          </w:p>
        </w:tc>
        <w:tc>
          <w:tcPr>
            <w:tcW w:w="1440" w:type="dxa"/>
            <w:tcBorders>
              <w:top w:val="nil"/>
              <w:left w:val="nil"/>
              <w:bottom w:val="nil"/>
              <w:right w:val="nil"/>
            </w:tcBorders>
            <w:vAlign w:val="bottom"/>
          </w:tcPr>
          <w:p w14:paraId="5923AD56" w14:textId="77777777" w:rsidR="00353D5E" w:rsidRPr="008B1C1C" w:rsidRDefault="00353D5E" w:rsidP="00353D5E">
            <w:pPr>
              <w:ind w:right="-72"/>
              <w:contextualSpacing/>
              <w:jc w:val="right"/>
              <w:rPr>
                <w:rFonts w:ascii="Arial" w:hAnsi="Arial" w:cs="Arial"/>
                <w:sz w:val="18"/>
                <w:szCs w:val="18"/>
                <w:lang w:val="en-GB"/>
              </w:rPr>
            </w:pPr>
          </w:p>
        </w:tc>
      </w:tr>
      <w:tr w:rsidR="00353D5E" w:rsidRPr="008B1C1C" w14:paraId="1E49A66C" w14:textId="77777777" w:rsidTr="00BF132C">
        <w:trPr>
          <w:cantSplit/>
        </w:trPr>
        <w:tc>
          <w:tcPr>
            <w:tcW w:w="3690" w:type="dxa"/>
            <w:tcBorders>
              <w:top w:val="nil"/>
              <w:left w:val="nil"/>
              <w:bottom w:val="nil"/>
              <w:right w:val="nil"/>
            </w:tcBorders>
            <w:vAlign w:val="bottom"/>
          </w:tcPr>
          <w:p w14:paraId="1E42D317" w14:textId="77777777" w:rsidR="00353D5E" w:rsidRPr="008B1C1C" w:rsidRDefault="00353D5E" w:rsidP="00353D5E">
            <w:pPr>
              <w:ind w:left="-68"/>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 xml:space="preserve">   Total capital funds</w:t>
            </w:r>
          </w:p>
        </w:tc>
        <w:tc>
          <w:tcPr>
            <w:tcW w:w="1439" w:type="dxa"/>
            <w:tcBorders>
              <w:top w:val="nil"/>
              <w:left w:val="nil"/>
              <w:bottom w:val="single" w:sz="4" w:space="0" w:color="auto"/>
              <w:right w:val="nil"/>
            </w:tcBorders>
            <w:shd w:val="clear" w:color="auto" w:fill="FAFAFA"/>
          </w:tcPr>
          <w:p w14:paraId="04A8E077" w14:textId="04C42CA6" w:rsidR="00353D5E" w:rsidRPr="008B1C1C" w:rsidRDefault="00353D5E" w:rsidP="00353D5E">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56,040 </w:t>
            </w:r>
          </w:p>
        </w:tc>
        <w:tc>
          <w:tcPr>
            <w:tcW w:w="1440" w:type="dxa"/>
            <w:tcBorders>
              <w:top w:val="nil"/>
              <w:left w:val="nil"/>
              <w:bottom w:val="nil"/>
              <w:right w:val="nil"/>
            </w:tcBorders>
            <w:shd w:val="clear" w:color="auto" w:fill="FAFAFA"/>
          </w:tcPr>
          <w:p w14:paraId="5DB7F72A" w14:textId="74F1885C" w:rsidR="00353D5E" w:rsidRPr="008B1C1C" w:rsidRDefault="00353D5E" w:rsidP="00353D5E">
            <w:pPr>
              <w:ind w:right="-72"/>
              <w:contextualSpacing/>
              <w:jc w:val="right"/>
              <w:rPr>
                <w:rFonts w:ascii="Arial" w:hAnsi="Arial" w:cs="Arial"/>
                <w:sz w:val="18"/>
                <w:szCs w:val="18"/>
                <w:cs/>
                <w:lang w:val="en-GB"/>
              </w:rPr>
            </w:pPr>
            <w:r w:rsidRPr="008B1C1C">
              <w:rPr>
                <w:rFonts w:ascii="Arial" w:hAnsi="Arial" w:cs="Arial"/>
                <w:sz w:val="18"/>
                <w:szCs w:val="18"/>
                <w:lang w:val="en-GB"/>
              </w:rPr>
              <w:t>20</w:t>
            </w:r>
            <w:r w:rsidRPr="008B1C1C">
              <w:rPr>
                <w:rFonts w:ascii="Arial" w:hAnsi="Arial"/>
                <w:sz w:val="18"/>
                <w:szCs w:val="18"/>
                <w:cs/>
                <w:lang w:val="en-GB"/>
              </w:rPr>
              <w:t>.</w:t>
            </w:r>
            <w:r w:rsidRPr="008B1C1C">
              <w:rPr>
                <w:rFonts w:ascii="Arial" w:hAnsi="Arial" w:cs="Arial"/>
                <w:sz w:val="18"/>
                <w:szCs w:val="18"/>
                <w:lang w:val="en-GB"/>
              </w:rPr>
              <w:t>88</w:t>
            </w:r>
          </w:p>
        </w:tc>
        <w:tc>
          <w:tcPr>
            <w:tcW w:w="1439" w:type="dxa"/>
            <w:tcBorders>
              <w:top w:val="nil"/>
              <w:left w:val="nil"/>
              <w:bottom w:val="single" w:sz="4" w:space="0" w:color="auto"/>
              <w:right w:val="nil"/>
            </w:tcBorders>
          </w:tcPr>
          <w:p w14:paraId="75920077" w14:textId="33D377A4" w:rsidR="00353D5E" w:rsidRPr="008B1C1C" w:rsidRDefault="00353D5E" w:rsidP="00353D5E">
            <w:pPr>
              <w:ind w:right="-72"/>
              <w:contextualSpacing/>
              <w:jc w:val="right"/>
              <w:rPr>
                <w:rFonts w:ascii="Arial" w:hAnsi="Arial" w:cs="Arial"/>
                <w:sz w:val="18"/>
                <w:szCs w:val="18"/>
                <w:cs/>
                <w:lang w:val="en-US"/>
              </w:rPr>
            </w:pPr>
            <w:r w:rsidRPr="008B1C1C">
              <w:rPr>
                <w:rFonts w:ascii="Arial" w:hAnsi="Arial" w:cs="Arial"/>
                <w:sz w:val="18"/>
                <w:szCs w:val="18"/>
                <w:lang w:val="en-GB"/>
              </w:rPr>
              <w:t xml:space="preserve"> 54,493 </w:t>
            </w:r>
          </w:p>
        </w:tc>
        <w:tc>
          <w:tcPr>
            <w:tcW w:w="1440" w:type="dxa"/>
            <w:tcBorders>
              <w:top w:val="nil"/>
              <w:left w:val="nil"/>
              <w:bottom w:val="nil"/>
              <w:right w:val="nil"/>
            </w:tcBorders>
            <w:vAlign w:val="bottom"/>
          </w:tcPr>
          <w:p w14:paraId="7D28B8E2" w14:textId="127CC71E" w:rsidR="00353D5E" w:rsidRPr="008B1C1C" w:rsidRDefault="00353D5E" w:rsidP="00353D5E">
            <w:pPr>
              <w:ind w:right="-72"/>
              <w:contextualSpacing/>
              <w:jc w:val="right"/>
              <w:rPr>
                <w:rFonts w:ascii="Arial" w:hAnsi="Arial" w:cs="Arial"/>
                <w:sz w:val="18"/>
                <w:szCs w:val="18"/>
                <w:cs/>
              </w:rPr>
            </w:pPr>
            <w:r w:rsidRPr="008B1C1C">
              <w:rPr>
                <w:rFonts w:ascii="Arial" w:hAnsi="Arial" w:cs="Arial"/>
                <w:sz w:val="18"/>
                <w:szCs w:val="18"/>
                <w:lang w:val="en-GB"/>
              </w:rPr>
              <w:t>20</w:t>
            </w:r>
            <w:r w:rsidRPr="008B1C1C">
              <w:rPr>
                <w:rFonts w:ascii="Arial" w:hAnsi="Arial"/>
                <w:sz w:val="18"/>
                <w:szCs w:val="18"/>
                <w:cs/>
                <w:lang w:val="en-GB"/>
              </w:rPr>
              <w:t>.</w:t>
            </w:r>
            <w:r w:rsidRPr="008B1C1C">
              <w:rPr>
                <w:rFonts w:ascii="Arial" w:hAnsi="Arial" w:cs="Arial"/>
                <w:sz w:val="18"/>
                <w:szCs w:val="18"/>
                <w:lang w:val="en-GB"/>
              </w:rPr>
              <w:t>78</w:t>
            </w:r>
          </w:p>
        </w:tc>
      </w:tr>
    </w:tbl>
    <w:p w14:paraId="0A823B81" w14:textId="77777777" w:rsidR="00097E47" w:rsidRPr="008B1C1C" w:rsidRDefault="00097E47" w:rsidP="006A3738">
      <w:pPr>
        <w:jc w:val="both"/>
        <w:rPr>
          <w:rFonts w:ascii="Arial" w:hAnsi="Arial" w:cs="Arial"/>
          <w:color w:val="000000"/>
          <w:sz w:val="18"/>
          <w:szCs w:val="18"/>
          <w:lang w:val="en-US"/>
        </w:rPr>
      </w:pPr>
    </w:p>
    <w:p w14:paraId="4131752B" w14:textId="72773E25" w:rsidR="00EA1260" w:rsidRPr="008B1C1C" w:rsidRDefault="004A25ED" w:rsidP="006A3738">
      <w:pPr>
        <w:jc w:val="both"/>
        <w:rPr>
          <w:rFonts w:ascii="Arial" w:hAnsi="Arial" w:cs="Arial"/>
          <w:color w:val="000000"/>
          <w:sz w:val="18"/>
          <w:szCs w:val="18"/>
          <w:lang w:val="en-US"/>
        </w:rPr>
      </w:pPr>
      <w:r w:rsidRPr="008B1C1C">
        <w:rPr>
          <w:rFonts w:ascii="Arial" w:hAnsi="Arial" w:cs="Arial"/>
          <w:sz w:val="18"/>
          <w:szCs w:val="18"/>
          <w:lang w:val="en-US"/>
        </w:rPr>
        <w:t>As at</w:t>
      </w:r>
      <w:r w:rsidR="00BC40BB" w:rsidRPr="008B1C1C">
        <w:rPr>
          <w:rFonts w:ascii="Arial" w:hAnsi="Arial"/>
          <w:sz w:val="18"/>
          <w:szCs w:val="18"/>
          <w:cs/>
          <w:lang w:val="en-US"/>
        </w:rPr>
        <w:t xml:space="preserve"> </w:t>
      </w:r>
      <w:r w:rsidR="008E3222" w:rsidRPr="008B1C1C">
        <w:rPr>
          <w:rFonts w:ascii="Arial" w:hAnsi="Arial" w:cs="Arial"/>
          <w:sz w:val="18"/>
          <w:szCs w:val="18"/>
          <w:lang w:val="en-US"/>
        </w:rPr>
        <w:t>31 December</w:t>
      </w:r>
      <w:r w:rsidR="00BC40BB" w:rsidRPr="008B1C1C">
        <w:rPr>
          <w:rFonts w:ascii="Arial" w:hAnsi="Arial" w:cs="Arial"/>
          <w:sz w:val="18"/>
          <w:szCs w:val="18"/>
          <w:lang w:val="en-US"/>
        </w:rPr>
        <w:t xml:space="preserve"> 202</w:t>
      </w:r>
      <w:r w:rsidR="009E31DA" w:rsidRPr="008B1C1C">
        <w:rPr>
          <w:rFonts w:ascii="Arial" w:hAnsi="Arial" w:cs="Arial"/>
          <w:sz w:val="18"/>
          <w:szCs w:val="18"/>
          <w:lang w:val="en-US"/>
        </w:rPr>
        <w:t>3</w:t>
      </w:r>
      <w:r w:rsidR="00EA1260" w:rsidRPr="008B1C1C">
        <w:rPr>
          <w:rFonts w:ascii="Arial" w:hAnsi="Arial" w:cs="Arial"/>
          <w:sz w:val="18"/>
          <w:szCs w:val="18"/>
          <w:lang w:val="en-US"/>
        </w:rPr>
        <w:t xml:space="preserve">, </w:t>
      </w:r>
      <w:r w:rsidR="00BF0DF7" w:rsidRPr="008B1C1C">
        <w:rPr>
          <w:rFonts w:ascii="Arial" w:hAnsi="Arial" w:cs="Arial"/>
          <w:sz w:val="18"/>
          <w:szCs w:val="18"/>
          <w:lang w:val="en-US"/>
        </w:rPr>
        <w:t>the Bank</w:t>
      </w:r>
      <w:r w:rsidR="00BF0DF7" w:rsidRPr="008B1C1C">
        <w:rPr>
          <w:rFonts w:ascii="Arial" w:hAnsi="Arial"/>
          <w:sz w:val="18"/>
          <w:szCs w:val="18"/>
          <w:cs/>
          <w:lang w:val="en-US"/>
        </w:rPr>
        <w:t>’</w:t>
      </w:r>
      <w:r w:rsidR="00BF0DF7" w:rsidRPr="008B1C1C">
        <w:rPr>
          <w:rFonts w:ascii="Arial" w:hAnsi="Arial" w:cs="Arial"/>
          <w:sz w:val="18"/>
          <w:szCs w:val="18"/>
          <w:lang w:val="en-US"/>
        </w:rPr>
        <w:t xml:space="preserve">s </w:t>
      </w:r>
      <w:r w:rsidR="00F51211" w:rsidRPr="008B1C1C">
        <w:rPr>
          <w:rFonts w:ascii="Arial" w:hAnsi="Arial" w:cs="Arial"/>
          <w:sz w:val="18"/>
          <w:szCs w:val="18"/>
          <w:lang w:val="en-US"/>
        </w:rPr>
        <w:t>regulatory capital after deducting capital add</w:t>
      </w:r>
      <w:r w:rsidR="00F51211" w:rsidRPr="008B1C1C">
        <w:rPr>
          <w:rFonts w:ascii="Arial" w:hAnsi="Arial"/>
          <w:sz w:val="18"/>
          <w:szCs w:val="18"/>
          <w:cs/>
          <w:lang w:val="en-US"/>
        </w:rPr>
        <w:t>-</w:t>
      </w:r>
      <w:r w:rsidR="00F51211" w:rsidRPr="008B1C1C">
        <w:rPr>
          <w:rFonts w:ascii="Arial" w:hAnsi="Arial" w:cs="Arial"/>
          <w:sz w:val="18"/>
          <w:szCs w:val="18"/>
          <w:lang w:val="en-US"/>
        </w:rPr>
        <w:t>on arisi</w:t>
      </w:r>
      <w:r w:rsidR="005332E1" w:rsidRPr="008B1C1C">
        <w:rPr>
          <w:rFonts w:ascii="Arial" w:hAnsi="Arial" w:cs="Arial"/>
          <w:sz w:val="18"/>
          <w:szCs w:val="18"/>
          <w:lang w:val="en-US"/>
        </w:rPr>
        <w:t xml:space="preserve">ng from single lending was </w:t>
      </w:r>
      <w:r w:rsidR="008F3857" w:rsidRPr="008B1C1C">
        <w:rPr>
          <w:rFonts w:ascii="Arial" w:hAnsi="Arial" w:cs="Arial"/>
          <w:sz w:val="18"/>
          <w:szCs w:val="18"/>
          <w:lang w:val="en-US"/>
        </w:rPr>
        <w:br/>
      </w:r>
      <w:r w:rsidR="005332E1" w:rsidRPr="008B1C1C">
        <w:rPr>
          <w:rFonts w:ascii="Arial" w:hAnsi="Arial" w:cs="Arial"/>
          <w:sz w:val="18"/>
          <w:szCs w:val="18"/>
          <w:lang w:val="en-US"/>
        </w:rPr>
        <w:t>Baht</w:t>
      </w:r>
      <w:r w:rsidR="00657377" w:rsidRPr="008B1C1C">
        <w:rPr>
          <w:rFonts w:ascii="Arial" w:hAnsi="Arial"/>
          <w:color w:val="000000"/>
          <w:sz w:val="18"/>
          <w:szCs w:val="18"/>
          <w:cs/>
          <w:lang w:val="en-US"/>
        </w:rPr>
        <w:t xml:space="preserve"> </w:t>
      </w:r>
      <w:r w:rsidR="00675E66" w:rsidRPr="008B1C1C">
        <w:rPr>
          <w:rFonts w:ascii="Arial" w:hAnsi="Arial" w:cs="Arial"/>
          <w:color w:val="000000"/>
          <w:sz w:val="18"/>
          <w:szCs w:val="18"/>
          <w:lang w:val="en-US"/>
        </w:rPr>
        <w:t>56,040</w:t>
      </w:r>
      <w:r w:rsidR="003466E4" w:rsidRPr="008B1C1C">
        <w:rPr>
          <w:rFonts w:ascii="Arial" w:hAnsi="Arial"/>
          <w:color w:val="000000"/>
          <w:sz w:val="18"/>
          <w:szCs w:val="18"/>
          <w:cs/>
          <w:lang w:val="en-US"/>
        </w:rPr>
        <w:t xml:space="preserve"> </w:t>
      </w:r>
      <w:r w:rsidR="00F51211" w:rsidRPr="008B1C1C">
        <w:rPr>
          <w:rFonts w:ascii="Arial" w:hAnsi="Arial" w:cs="Arial"/>
          <w:color w:val="000000"/>
          <w:sz w:val="18"/>
          <w:szCs w:val="18"/>
          <w:lang w:val="en-US"/>
        </w:rPr>
        <w:t>million</w:t>
      </w:r>
      <w:r w:rsidR="005332E1" w:rsidRPr="008B1C1C">
        <w:rPr>
          <w:rFonts w:ascii="Arial" w:hAnsi="Arial"/>
          <w:color w:val="000000"/>
          <w:sz w:val="18"/>
          <w:szCs w:val="18"/>
          <w:cs/>
          <w:lang w:val="en-US"/>
        </w:rPr>
        <w:t xml:space="preserve"> (</w:t>
      </w:r>
      <w:r w:rsidR="009E31DA" w:rsidRPr="008B1C1C">
        <w:rPr>
          <w:rFonts w:ascii="Arial" w:hAnsi="Arial" w:cs="Arial"/>
          <w:color w:val="000000"/>
          <w:sz w:val="18"/>
          <w:szCs w:val="18"/>
          <w:lang w:val="en-US"/>
        </w:rPr>
        <w:t xml:space="preserve">31 December </w:t>
      </w:r>
      <w:r w:rsidR="00133F29" w:rsidRPr="008B1C1C">
        <w:rPr>
          <w:rFonts w:ascii="Arial" w:hAnsi="Arial" w:cs="Arial"/>
          <w:color w:val="000000"/>
          <w:sz w:val="18"/>
          <w:szCs w:val="18"/>
          <w:lang w:val="en-GB"/>
        </w:rPr>
        <w:t>20</w:t>
      </w:r>
      <w:r w:rsidR="006F54F6" w:rsidRPr="008B1C1C">
        <w:rPr>
          <w:rFonts w:ascii="Arial" w:hAnsi="Arial" w:cs="Arial"/>
          <w:color w:val="000000"/>
          <w:sz w:val="18"/>
          <w:szCs w:val="18"/>
          <w:lang w:val="en-GB"/>
        </w:rPr>
        <w:t>2</w:t>
      </w:r>
      <w:r w:rsidR="009E31DA" w:rsidRPr="008B1C1C">
        <w:rPr>
          <w:rFonts w:ascii="Arial" w:hAnsi="Arial" w:cs="Arial"/>
          <w:color w:val="000000"/>
          <w:sz w:val="18"/>
          <w:szCs w:val="18"/>
          <w:lang w:val="en-GB"/>
        </w:rPr>
        <w:t>2</w:t>
      </w:r>
      <w:r w:rsidR="005332E1" w:rsidRPr="008B1C1C">
        <w:rPr>
          <w:rFonts w:ascii="Arial" w:hAnsi="Arial"/>
          <w:color w:val="000000"/>
          <w:sz w:val="18"/>
          <w:szCs w:val="18"/>
          <w:cs/>
          <w:lang w:val="en-US"/>
        </w:rPr>
        <w:t xml:space="preserve">: </w:t>
      </w:r>
      <w:r w:rsidR="005332E1" w:rsidRPr="008B1C1C">
        <w:rPr>
          <w:rFonts w:ascii="Arial" w:hAnsi="Arial" w:cs="Arial"/>
          <w:color w:val="000000"/>
          <w:sz w:val="18"/>
          <w:szCs w:val="18"/>
          <w:lang w:val="en-US"/>
        </w:rPr>
        <w:t xml:space="preserve">Baht </w:t>
      </w:r>
      <w:r w:rsidR="006F54F6" w:rsidRPr="008B1C1C">
        <w:rPr>
          <w:rFonts w:ascii="Arial" w:hAnsi="Arial" w:cs="Arial"/>
          <w:spacing w:val="-4"/>
          <w:sz w:val="18"/>
          <w:szCs w:val="18"/>
          <w:lang w:val="en-US"/>
        </w:rPr>
        <w:t>5</w:t>
      </w:r>
      <w:r w:rsidR="009E31DA" w:rsidRPr="008B1C1C">
        <w:rPr>
          <w:rFonts w:ascii="Arial" w:hAnsi="Arial" w:cs="Arial"/>
          <w:spacing w:val="-4"/>
          <w:sz w:val="18"/>
          <w:szCs w:val="18"/>
          <w:lang w:val="en-US"/>
        </w:rPr>
        <w:t>4</w:t>
      </w:r>
      <w:r w:rsidR="006F54F6" w:rsidRPr="008B1C1C">
        <w:rPr>
          <w:rFonts w:ascii="Arial" w:hAnsi="Arial" w:cs="Arial"/>
          <w:spacing w:val="-4"/>
          <w:sz w:val="18"/>
          <w:szCs w:val="18"/>
          <w:lang w:val="en-US"/>
        </w:rPr>
        <w:t>,</w:t>
      </w:r>
      <w:r w:rsidR="009E31DA" w:rsidRPr="008B1C1C">
        <w:rPr>
          <w:rFonts w:ascii="Arial" w:hAnsi="Arial" w:cs="Arial"/>
          <w:spacing w:val="-4"/>
          <w:sz w:val="18"/>
          <w:szCs w:val="18"/>
          <w:lang w:val="en-US"/>
        </w:rPr>
        <w:t>493</w:t>
      </w:r>
      <w:r w:rsidR="00097E47" w:rsidRPr="008B1C1C">
        <w:rPr>
          <w:rFonts w:ascii="Arial" w:hAnsi="Arial"/>
          <w:spacing w:val="-4"/>
          <w:sz w:val="18"/>
          <w:szCs w:val="18"/>
          <w:cs/>
        </w:rPr>
        <w:t xml:space="preserve"> </w:t>
      </w:r>
      <w:r w:rsidR="00E6024D" w:rsidRPr="008B1C1C">
        <w:rPr>
          <w:rFonts w:ascii="Arial" w:hAnsi="Arial" w:cs="Arial"/>
          <w:color w:val="000000"/>
          <w:sz w:val="18"/>
          <w:szCs w:val="18"/>
          <w:lang w:val="en-US"/>
        </w:rPr>
        <w:t>m</w:t>
      </w:r>
      <w:r w:rsidR="003B184B" w:rsidRPr="008B1C1C">
        <w:rPr>
          <w:rFonts w:ascii="Arial" w:hAnsi="Arial" w:cs="Arial"/>
          <w:color w:val="000000"/>
          <w:sz w:val="18"/>
          <w:szCs w:val="18"/>
          <w:lang w:val="en-US"/>
        </w:rPr>
        <w:t>illion</w:t>
      </w:r>
      <w:r w:rsidR="005332E1" w:rsidRPr="008B1C1C">
        <w:rPr>
          <w:rFonts w:ascii="Arial" w:hAnsi="Arial"/>
          <w:color w:val="000000"/>
          <w:sz w:val="18"/>
          <w:szCs w:val="18"/>
          <w:cs/>
          <w:lang w:val="en-US"/>
        </w:rPr>
        <w:t>)</w:t>
      </w:r>
      <w:r w:rsidR="00F51211" w:rsidRPr="008B1C1C">
        <w:rPr>
          <w:rFonts w:ascii="Arial" w:hAnsi="Arial"/>
          <w:color w:val="000000"/>
          <w:sz w:val="18"/>
          <w:szCs w:val="18"/>
          <w:cs/>
          <w:lang w:val="en-US"/>
        </w:rPr>
        <w:t>.</w:t>
      </w:r>
    </w:p>
    <w:p w14:paraId="2168BA08" w14:textId="77777777" w:rsidR="00EA1260" w:rsidRPr="008B1C1C" w:rsidRDefault="00EA1260" w:rsidP="006A3738">
      <w:pPr>
        <w:jc w:val="both"/>
        <w:rPr>
          <w:rFonts w:ascii="Arial" w:hAnsi="Arial" w:cs="Arial"/>
          <w:color w:val="000000"/>
          <w:sz w:val="18"/>
          <w:szCs w:val="18"/>
          <w:lang w:val="en-US"/>
        </w:rPr>
      </w:pPr>
    </w:p>
    <w:p w14:paraId="68226649" w14:textId="49C973C7" w:rsidR="000857AA" w:rsidRPr="008B1C1C" w:rsidRDefault="000857AA" w:rsidP="000857AA">
      <w:pPr>
        <w:jc w:val="both"/>
        <w:rPr>
          <w:rFonts w:ascii="Arial" w:hAnsi="Arial" w:cs="Arial"/>
          <w:color w:val="000000"/>
          <w:spacing w:val="-6"/>
          <w:sz w:val="18"/>
          <w:szCs w:val="18"/>
          <w:lang w:val="en-US"/>
        </w:rPr>
      </w:pPr>
      <w:r w:rsidRPr="008B1C1C">
        <w:rPr>
          <w:rFonts w:ascii="Arial" w:hAnsi="Arial" w:cs="Arial"/>
          <w:color w:val="000000"/>
          <w:spacing w:val="-6"/>
          <w:sz w:val="18"/>
          <w:szCs w:val="18"/>
          <w:lang w:val="en-US"/>
        </w:rPr>
        <w:t>The Bank has maintained capital fund and liquidity coverage ratio under BOT notification of international capital requirement standards under the Basel III regulatory framework</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 xml:space="preserve">and will disclose capital maintenance information as at </w:t>
      </w:r>
      <w:r w:rsidRPr="008B1C1C">
        <w:rPr>
          <w:rFonts w:ascii="Arial" w:hAnsi="Arial" w:cs="Arial"/>
          <w:color w:val="000000"/>
          <w:spacing w:val="-6"/>
          <w:sz w:val="18"/>
          <w:szCs w:val="18"/>
          <w:lang w:val="en-GB"/>
        </w:rPr>
        <w:t>31 December 2023</w:t>
      </w:r>
      <w:r w:rsidRPr="008B1C1C">
        <w:rPr>
          <w:rFonts w:ascii="Arial" w:hAnsi="Arial" w:cs="Arial"/>
          <w:color w:val="000000"/>
          <w:spacing w:val="-6"/>
          <w:sz w:val="18"/>
          <w:szCs w:val="18"/>
          <w:lang w:val="en-US"/>
        </w:rPr>
        <w:t xml:space="preserve"> in accordance with the Notification of the Bank of Thailand Re</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 xml:space="preserve">Public Disclosure of Capital Maintenance Information for Commercial Banks and Consolidated Supervision and Liquidity coverage ratio disclosure standards on its website at </w:t>
      </w:r>
      <w:hyperlink r:id="rId14" w:history="1">
        <w:r w:rsidRPr="008B1C1C">
          <w:rPr>
            <w:rStyle w:val="Hyperlink"/>
            <w:rFonts w:ascii="Arial" w:hAnsi="Arial" w:cs="Arial"/>
            <w:color w:val="000000"/>
            <w:spacing w:val="-6"/>
            <w:sz w:val="18"/>
            <w:szCs w:val="18"/>
            <w:lang w:val="en-US"/>
          </w:rPr>
          <w:t>www</w:t>
        </w:r>
        <w:r w:rsidRPr="008B1C1C">
          <w:rPr>
            <w:rStyle w:val="Hyperlink"/>
            <w:rFonts w:ascii="Arial" w:hAnsi="Arial"/>
            <w:color w:val="000000"/>
            <w:spacing w:val="-6"/>
            <w:sz w:val="18"/>
            <w:szCs w:val="18"/>
            <w:cs/>
            <w:lang w:val="en-US"/>
          </w:rPr>
          <w:t>.</w:t>
        </w:r>
        <w:r w:rsidRPr="008B1C1C">
          <w:rPr>
            <w:rStyle w:val="Hyperlink"/>
            <w:rFonts w:ascii="Arial" w:hAnsi="Arial" w:cs="Arial"/>
            <w:color w:val="000000"/>
            <w:spacing w:val="-6"/>
            <w:sz w:val="18"/>
            <w:szCs w:val="18"/>
            <w:lang w:val="en-US"/>
          </w:rPr>
          <w:t>cimbthai</w:t>
        </w:r>
        <w:r w:rsidRPr="008B1C1C">
          <w:rPr>
            <w:rStyle w:val="Hyperlink"/>
            <w:rFonts w:ascii="Arial" w:hAnsi="Arial"/>
            <w:color w:val="000000"/>
            <w:spacing w:val="-6"/>
            <w:sz w:val="18"/>
            <w:szCs w:val="18"/>
            <w:cs/>
            <w:lang w:val="en-US"/>
          </w:rPr>
          <w:t>.</w:t>
        </w:r>
        <w:r w:rsidRPr="008B1C1C">
          <w:rPr>
            <w:rStyle w:val="Hyperlink"/>
            <w:rFonts w:ascii="Arial" w:hAnsi="Arial" w:cs="Arial"/>
            <w:color w:val="000000"/>
            <w:spacing w:val="-6"/>
            <w:sz w:val="18"/>
            <w:szCs w:val="18"/>
            <w:lang w:val="en-US"/>
          </w:rPr>
          <w:t>com</w:t>
        </w:r>
      </w:hyperlink>
      <w:r w:rsidRPr="008B1C1C">
        <w:rPr>
          <w:rFonts w:ascii="Arial" w:hAnsi="Arial" w:cs="Arial"/>
          <w:color w:val="000000"/>
          <w:spacing w:val="-6"/>
          <w:sz w:val="18"/>
          <w:szCs w:val="18"/>
          <w:lang w:val="en-US"/>
        </w:rPr>
        <w:t xml:space="preserve"> within four months after the statements of financial position date</w:t>
      </w:r>
      <w:r w:rsidRPr="008B1C1C">
        <w:rPr>
          <w:rFonts w:ascii="Arial" w:hAnsi="Arial"/>
          <w:color w:val="000000"/>
          <w:spacing w:val="-6"/>
          <w:sz w:val="18"/>
          <w:szCs w:val="18"/>
          <w:cs/>
          <w:lang w:val="en-US"/>
        </w:rPr>
        <w:t>.</w:t>
      </w:r>
    </w:p>
    <w:p w14:paraId="4B1845E7" w14:textId="572DBBD0" w:rsidR="00385884" w:rsidRPr="008B1C1C" w:rsidRDefault="005352A0" w:rsidP="0028643D">
      <w:pPr>
        <w:jc w:val="both"/>
        <w:rPr>
          <w:rFonts w:ascii="Arial" w:hAnsi="Arial" w:cs="Arial"/>
          <w:color w:val="000000"/>
          <w:spacing w:val="-6"/>
          <w:sz w:val="18"/>
          <w:szCs w:val="18"/>
          <w:lang w:val="en-US"/>
        </w:rPr>
      </w:pPr>
      <w:r w:rsidRPr="008B1C1C">
        <w:rPr>
          <w:rFonts w:ascii="Arial" w:hAnsi="Arial"/>
          <w:color w:val="000000"/>
          <w:spacing w:val="-6"/>
          <w:sz w:val="18"/>
          <w:szCs w:val="18"/>
          <w:cs/>
          <w:lang w:val="en-US"/>
        </w:rPr>
        <w:br w:type="page"/>
      </w:r>
    </w:p>
    <w:p w14:paraId="108AF4B4" w14:textId="77777777" w:rsidR="006D644B" w:rsidRPr="008B1C1C" w:rsidRDefault="006D644B" w:rsidP="0028643D">
      <w:pPr>
        <w:jc w:val="both"/>
        <w:rPr>
          <w:rFonts w:ascii="Arial" w:hAnsi="Arial" w:cs="Arial"/>
          <w:color w:val="000000"/>
          <w:spacing w:val="-6"/>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6A3738" w:rsidRPr="008B1C1C" w14:paraId="1D779B44" w14:textId="77777777" w:rsidTr="00052446">
        <w:trPr>
          <w:trHeight w:val="386"/>
        </w:trPr>
        <w:tc>
          <w:tcPr>
            <w:tcW w:w="9455" w:type="dxa"/>
            <w:shd w:val="clear" w:color="auto" w:fill="FFA543"/>
            <w:vAlign w:val="center"/>
            <w:hideMark/>
          </w:tcPr>
          <w:p w14:paraId="0C57C044" w14:textId="5BB6E50C" w:rsidR="006A3738" w:rsidRPr="008B1C1C" w:rsidRDefault="006A3738" w:rsidP="00781DAD">
            <w:pPr>
              <w:pStyle w:val="Heading1"/>
              <w:spacing w:before="60" w:after="60"/>
              <w:ind w:left="432" w:hanging="432"/>
              <w:rPr>
                <w:rFonts w:ascii="Arial" w:hAnsi="Arial" w:cs="Arial"/>
                <w:szCs w:val="18"/>
                <w:cs/>
              </w:rPr>
            </w:pPr>
            <w:bookmarkStart w:id="909" w:name="_Toc48058415"/>
            <w:bookmarkStart w:id="910" w:name="_Toc63510680"/>
            <w:bookmarkStart w:id="911" w:name="_Toc159425586"/>
            <w:bookmarkStart w:id="912" w:name="_Hlk46242213"/>
            <w:r w:rsidRPr="008B1C1C">
              <w:rPr>
                <w:rFonts w:ascii="Arial" w:hAnsi="Arial" w:cs="Arial"/>
                <w:szCs w:val="18"/>
                <w:cs/>
              </w:rPr>
              <w:t>3</w:t>
            </w:r>
            <w:r w:rsidR="000E4BA7" w:rsidRPr="008B1C1C">
              <w:rPr>
                <w:rFonts w:ascii="Arial" w:hAnsi="Arial" w:cs="Arial"/>
                <w:szCs w:val="18"/>
                <w:cs/>
              </w:rPr>
              <w:t>0</w:t>
            </w:r>
            <w:r w:rsidRPr="008B1C1C">
              <w:rPr>
                <w:rFonts w:ascii="Arial" w:hAnsi="Arial" w:cs="Arial"/>
                <w:szCs w:val="18"/>
                <w:cs/>
              </w:rPr>
              <w:tab/>
              <w:t>Share</w:t>
            </w:r>
            <w:r w:rsidRPr="008B1C1C">
              <w:rPr>
                <w:rFonts w:ascii="Arial" w:hAnsi="Arial" w:cs="Angsana New"/>
                <w:szCs w:val="18"/>
                <w:cs/>
              </w:rPr>
              <w:t>-</w:t>
            </w:r>
            <w:r w:rsidRPr="008B1C1C">
              <w:rPr>
                <w:rFonts w:ascii="Arial" w:hAnsi="Arial" w:cs="Arial"/>
                <w:szCs w:val="18"/>
                <w:cs/>
              </w:rPr>
              <w:t>based payments</w:t>
            </w:r>
            <w:bookmarkEnd w:id="909"/>
            <w:bookmarkEnd w:id="910"/>
            <w:bookmarkEnd w:id="911"/>
          </w:p>
        </w:tc>
      </w:tr>
      <w:bookmarkEnd w:id="912"/>
    </w:tbl>
    <w:p w14:paraId="108C39C7" w14:textId="1F4858D6" w:rsidR="006A3738" w:rsidRPr="008B1C1C" w:rsidRDefault="006A3738" w:rsidP="006A3738">
      <w:pPr>
        <w:jc w:val="both"/>
        <w:rPr>
          <w:rFonts w:ascii="Arial" w:hAnsi="Arial" w:cs="Arial"/>
          <w:color w:val="000000"/>
          <w:spacing w:val="-6"/>
          <w:sz w:val="18"/>
          <w:szCs w:val="18"/>
          <w:lang w:val="en-US"/>
        </w:rPr>
      </w:pPr>
    </w:p>
    <w:p w14:paraId="179C7882" w14:textId="77777777" w:rsidR="00261DC9" w:rsidRPr="008B1C1C" w:rsidRDefault="00261DC9" w:rsidP="00261DC9">
      <w:pPr>
        <w:jc w:val="both"/>
        <w:rPr>
          <w:rFonts w:ascii="Arial" w:hAnsi="Arial" w:cs="Arial"/>
          <w:b/>
          <w:bCs/>
          <w:color w:val="000000"/>
          <w:spacing w:val="-6"/>
          <w:sz w:val="18"/>
          <w:szCs w:val="18"/>
          <w:lang w:val="en-US"/>
        </w:rPr>
      </w:pPr>
      <w:r w:rsidRPr="008B1C1C">
        <w:rPr>
          <w:rFonts w:ascii="Arial" w:hAnsi="Arial" w:cs="Arial"/>
          <w:b/>
          <w:bCs/>
          <w:color w:val="000000"/>
          <w:spacing w:val="-6"/>
          <w:sz w:val="18"/>
          <w:szCs w:val="18"/>
          <w:lang w:val="en-US"/>
        </w:rPr>
        <w:t xml:space="preserve">Long Term Incentive Plan </w:t>
      </w:r>
      <w:r w:rsidRPr="008B1C1C">
        <w:rPr>
          <w:rFonts w:ascii="Arial" w:hAnsi="Arial"/>
          <w:b/>
          <w:bCs/>
          <w:color w:val="000000"/>
          <w:spacing w:val="-6"/>
          <w:sz w:val="18"/>
          <w:szCs w:val="18"/>
          <w:cs/>
          <w:lang w:val="en-US"/>
        </w:rPr>
        <w:t>(</w:t>
      </w:r>
      <w:r w:rsidRPr="008B1C1C">
        <w:rPr>
          <w:rFonts w:ascii="Arial" w:hAnsi="Arial" w:cs="Arial"/>
          <w:b/>
          <w:bCs/>
          <w:color w:val="000000"/>
          <w:spacing w:val="-6"/>
          <w:sz w:val="18"/>
          <w:szCs w:val="18"/>
          <w:lang w:val="en-US"/>
        </w:rPr>
        <w:t>LTIP</w:t>
      </w:r>
      <w:r w:rsidRPr="008B1C1C">
        <w:rPr>
          <w:rFonts w:ascii="Arial" w:hAnsi="Arial"/>
          <w:b/>
          <w:bCs/>
          <w:color w:val="000000"/>
          <w:spacing w:val="-6"/>
          <w:sz w:val="18"/>
          <w:szCs w:val="18"/>
          <w:cs/>
          <w:lang w:val="en-US"/>
        </w:rPr>
        <w:t>)</w:t>
      </w:r>
    </w:p>
    <w:p w14:paraId="68C7E186" w14:textId="77777777" w:rsidR="00261DC9" w:rsidRPr="008B1C1C" w:rsidRDefault="00261DC9" w:rsidP="00261DC9">
      <w:pPr>
        <w:jc w:val="both"/>
        <w:rPr>
          <w:rFonts w:ascii="Arial" w:hAnsi="Arial" w:cs="Arial"/>
          <w:b/>
          <w:bCs/>
          <w:color w:val="000000"/>
          <w:spacing w:val="-6"/>
          <w:sz w:val="18"/>
          <w:szCs w:val="18"/>
          <w:lang w:val="en-US"/>
        </w:rPr>
      </w:pPr>
    </w:p>
    <w:p w14:paraId="5723CAC3" w14:textId="01D27347" w:rsidR="00261DC9" w:rsidRPr="008B1C1C" w:rsidRDefault="00261DC9" w:rsidP="00261DC9">
      <w:pPr>
        <w:jc w:val="both"/>
        <w:rPr>
          <w:rFonts w:ascii="Arial" w:hAnsi="Arial" w:cs="Arial"/>
          <w:bCs/>
          <w:color w:val="000000"/>
          <w:spacing w:val="-6"/>
          <w:sz w:val="18"/>
          <w:szCs w:val="18"/>
          <w:lang w:val="en-US"/>
        </w:rPr>
      </w:pPr>
      <w:r w:rsidRPr="008B1C1C">
        <w:rPr>
          <w:rFonts w:ascii="Arial" w:hAnsi="Arial" w:cs="Arial"/>
          <w:bCs/>
          <w:color w:val="000000"/>
          <w:spacing w:val="-6"/>
          <w:sz w:val="18"/>
          <w:szCs w:val="18"/>
          <w:lang w:val="en-US"/>
        </w:rPr>
        <w:t>The LTIP was implemented by CIMB Group Holdings Berhad in June 2021</w:t>
      </w:r>
      <w:r w:rsidRPr="008B1C1C">
        <w:rPr>
          <w:rFonts w:ascii="Arial" w:hAnsi="Arial"/>
          <w:bCs/>
          <w:color w:val="000000"/>
          <w:spacing w:val="-6"/>
          <w:sz w:val="18"/>
          <w:szCs w:val="18"/>
          <w:cs/>
          <w:lang w:val="en-US"/>
        </w:rPr>
        <w:t xml:space="preserve">. </w:t>
      </w:r>
      <w:r w:rsidRPr="008B1C1C">
        <w:rPr>
          <w:rFonts w:ascii="Arial" w:hAnsi="Arial" w:cs="Arial"/>
          <w:bCs/>
          <w:color w:val="000000"/>
          <w:spacing w:val="-6"/>
          <w:sz w:val="18"/>
          <w:szCs w:val="18"/>
          <w:lang w:val="en-US"/>
        </w:rPr>
        <w:t>The LTIP awards ordinary shares and share options to eligible employees of CIMB Group Holdings Berhad and its subsidiaries, which includes eligible employees of the Bank</w:t>
      </w:r>
      <w:r w:rsidR="005D1ACA" w:rsidRPr="008B1C1C">
        <w:rPr>
          <w:rFonts w:ascii="Arial" w:hAnsi="Arial"/>
          <w:bCs/>
          <w:color w:val="000000"/>
          <w:spacing w:val="-6"/>
          <w:sz w:val="18"/>
          <w:szCs w:val="18"/>
          <w:cs/>
          <w:lang w:val="en-US"/>
        </w:rPr>
        <w:t xml:space="preserve">. </w:t>
      </w:r>
      <w:r w:rsidRPr="008B1C1C">
        <w:rPr>
          <w:rFonts w:ascii="Arial" w:hAnsi="Arial" w:cs="Arial"/>
          <w:bCs/>
          <w:color w:val="000000"/>
          <w:spacing w:val="-6"/>
          <w:sz w:val="18"/>
          <w:szCs w:val="18"/>
          <w:lang w:val="en-US"/>
        </w:rPr>
        <w:t>The eligibility of participation in the LTIP shall be at the discretion of the LTIP Committee of CIMB Group Holdings Berhad, and the awarded shares and share options will be vested in stages at predetermined dates subject to continued employment and performance conditions</w:t>
      </w:r>
      <w:r w:rsidRPr="008B1C1C">
        <w:rPr>
          <w:rFonts w:ascii="Arial" w:hAnsi="Arial"/>
          <w:bCs/>
          <w:color w:val="000000"/>
          <w:spacing w:val="-6"/>
          <w:sz w:val="18"/>
          <w:szCs w:val="18"/>
          <w:cs/>
          <w:lang w:val="en-US"/>
        </w:rPr>
        <w:t>.</w:t>
      </w:r>
    </w:p>
    <w:p w14:paraId="1DAB814F" w14:textId="77777777" w:rsidR="00362CA4" w:rsidRPr="008B1C1C" w:rsidRDefault="00362CA4" w:rsidP="006A3738">
      <w:pPr>
        <w:jc w:val="both"/>
        <w:rPr>
          <w:rFonts w:ascii="Arial" w:hAnsi="Arial" w:cs="Arial"/>
          <w:color w:val="000000"/>
          <w:spacing w:val="-6"/>
          <w:sz w:val="18"/>
          <w:szCs w:val="18"/>
          <w:lang w:val="en-US"/>
        </w:rPr>
      </w:pPr>
    </w:p>
    <w:p w14:paraId="3584DC17" w14:textId="5B06586F" w:rsidR="00261DC9" w:rsidRPr="008B1C1C" w:rsidRDefault="00FF0C0A" w:rsidP="006A3738">
      <w:pPr>
        <w:jc w:val="both"/>
        <w:rPr>
          <w:rFonts w:ascii="Arial" w:hAnsi="Arial" w:cs="Arial"/>
          <w:color w:val="000000"/>
          <w:spacing w:val="-6"/>
          <w:sz w:val="18"/>
          <w:szCs w:val="18"/>
          <w:lang w:val="en-US"/>
        </w:rPr>
      </w:pPr>
      <w:r w:rsidRPr="008B1C1C">
        <w:rPr>
          <w:rFonts w:ascii="Arial" w:hAnsi="Arial" w:cs="Arial"/>
          <w:color w:val="000000"/>
          <w:spacing w:val="-6"/>
          <w:sz w:val="18"/>
          <w:lang w:val="en-GB"/>
        </w:rPr>
        <w:t xml:space="preserve">For the year 2023, Bank </w:t>
      </w:r>
      <w:r w:rsidR="00FD0E6D" w:rsidRPr="008B1C1C">
        <w:rPr>
          <w:rFonts w:ascii="Arial" w:hAnsi="Arial" w:cs="Arial"/>
          <w:color w:val="000000"/>
          <w:spacing w:val="-6"/>
          <w:sz w:val="18"/>
          <w:lang w:val="en-GB"/>
        </w:rPr>
        <w:t>did</w:t>
      </w:r>
      <w:r w:rsidR="007717C7" w:rsidRPr="008B1C1C">
        <w:rPr>
          <w:rFonts w:ascii="Arial" w:hAnsi="Arial" w:cs="Arial"/>
          <w:color w:val="000000"/>
          <w:spacing w:val="-6"/>
          <w:sz w:val="18"/>
          <w:lang w:val="en-GB"/>
        </w:rPr>
        <w:t>n</w:t>
      </w:r>
      <w:r w:rsidR="007717C7" w:rsidRPr="008B1C1C">
        <w:rPr>
          <w:rFonts w:ascii="Arial" w:hAnsi="Arial"/>
          <w:color w:val="000000"/>
          <w:spacing w:val="-6"/>
          <w:sz w:val="18"/>
          <w:szCs w:val="18"/>
          <w:cs/>
          <w:lang w:val="en-GB"/>
        </w:rPr>
        <w:t>’</w:t>
      </w:r>
      <w:r w:rsidR="007717C7" w:rsidRPr="008B1C1C">
        <w:rPr>
          <w:rFonts w:ascii="Arial" w:hAnsi="Arial" w:cs="Arial"/>
          <w:color w:val="000000"/>
          <w:spacing w:val="-6"/>
          <w:sz w:val="18"/>
          <w:lang w:val="en-GB"/>
        </w:rPr>
        <w:t>t grant the shares and share options during the year</w:t>
      </w:r>
      <w:r w:rsidR="007717C7" w:rsidRPr="008B1C1C">
        <w:rPr>
          <w:rFonts w:ascii="Arial" w:hAnsi="Arial"/>
          <w:color w:val="000000"/>
          <w:spacing w:val="-6"/>
          <w:sz w:val="18"/>
          <w:szCs w:val="18"/>
          <w:cs/>
          <w:lang w:val="en-GB"/>
        </w:rPr>
        <w:t xml:space="preserve">. </w:t>
      </w:r>
      <w:r w:rsidR="009C6E29" w:rsidRPr="008B1C1C">
        <w:rPr>
          <w:rFonts w:ascii="Arial" w:hAnsi="Arial"/>
          <w:color w:val="000000"/>
          <w:spacing w:val="-6"/>
          <w:sz w:val="18"/>
          <w:szCs w:val="18"/>
          <w:cs/>
          <w:lang w:val="en-GB"/>
        </w:rPr>
        <w:t>(</w:t>
      </w:r>
      <w:r w:rsidR="00362CA4" w:rsidRPr="008B1C1C">
        <w:rPr>
          <w:rFonts w:ascii="Arial" w:hAnsi="Arial" w:cs="Arial"/>
          <w:color w:val="000000"/>
          <w:spacing w:val="-6"/>
          <w:sz w:val="18"/>
          <w:szCs w:val="18"/>
          <w:lang w:val="en-US"/>
        </w:rPr>
        <w:t xml:space="preserve">The </w:t>
      </w:r>
      <w:r w:rsidR="00FF5492" w:rsidRPr="008B1C1C">
        <w:rPr>
          <w:rFonts w:ascii="Arial" w:hAnsi="Arial" w:cs="Arial"/>
          <w:color w:val="000000"/>
          <w:spacing w:val="-6"/>
          <w:sz w:val="18"/>
          <w:szCs w:val="18"/>
          <w:lang w:val="en-US"/>
        </w:rPr>
        <w:t xml:space="preserve">weighted average </w:t>
      </w:r>
      <w:r w:rsidR="00362CA4" w:rsidRPr="008B1C1C">
        <w:rPr>
          <w:rFonts w:ascii="Arial" w:hAnsi="Arial" w:cs="Arial"/>
          <w:color w:val="000000"/>
          <w:spacing w:val="-6"/>
          <w:sz w:val="18"/>
          <w:szCs w:val="18"/>
          <w:lang w:val="en-US"/>
        </w:rPr>
        <w:t xml:space="preserve">fair value of shares and share options </w:t>
      </w:r>
      <w:r w:rsidR="003308C8" w:rsidRPr="008B1C1C">
        <w:rPr>
          <w:rFonts w:ascii="Arial" w:hAnsi="Arial" w:cs="Arial"/>
          <w:color w:val="000000"/>
          <w:spacing w:val="-6"/>
          <w:sz w:val="18"/>
          <w:szCs w:val="18"/>
          <w:lang w:val="en-US"/>
        </w:rPr>
        <w:t>granted</w:t>
      </w:r>
      <w:r w:rsidR="00362CA4" w:rsidRPr="008B1C1C">
        <w:rPr>
          <w:rFonts w:ascii="Arial" w:hAnsi="Arial"/>
          <w:color w:val="000000"/>
          <w:spacing w:val="-6"/>
          <w:sz w:val="18"/>
          <w:szCs w:val="18"/>
          <w:cs/>
          <w:lang w:val="en-US"/>
        </w:rPr>
        <w:t xml:space="preserve"> </w:t>
      </w:r>
      <w:r w:rsidR="00982B39" w:rsidRPr="008B1C1C">
        <w:rPr>
          <w:rFonts w:ascii="Arial" w:hAnsi="Arial" w:cs="Arial"/>
          <w:color w:val="000000"/>
          <w:spacing w:val="-6"/>
          <w:sz w:val="18"/>
          <w:lang w:val="en-GB"/>
        </w:rPr>
        <w:t xml:space="preserve">during the </w:t>
      </w:r>
      <w:r w:rsidR="00361680" w:rsidRPr="008B1C1C">
        <w:rPr>
          <w:rFonts w:ascii="Arial" w:hAnsi="Arial" w:cs="Arial"/>
          <w:color w:val="000000"/>
          <w:spacing w:val="-6"/>
          <w:sz w:val="18"/>
          <w:lang w:val="en-GB"/>
        </w:rPr>
        <w:t>year</w:t>
      </w:r>
      <w:r w:rsidR="00362CA4" w:rsidRPr="008B1C1C">
        <w:rPr>
          <w:rFonts w:ascii="Arial" w:hAnsi="Arial"/>
          <w:color w:val="000000"/>
          <w:spacing w:val="-6"/>
          <w:sz w:val="18"/>
          <w:szCs w:val="18"/>
          <w:cs/>
          <w:lang w:val="en-US"/>
        </w:rPr>
        <w:t xml:space="preserve"> </w:t>
      </w:r>
      <w:r w:rsidR="00C84310" w:rsidRPr="008B1C1C">
        <w:rPr>
          <w:rFonts w:ascii="Arial" w:hAnsi="Arial" w:cs="Arial"/>
          <w:color w:val="000000"/>
          <w:spacing w:val="-6"/>
          <w:sz w:val="18"/>
          <w:szCs w:val="18"/>
          <w:lang w:val="en-US"/>
        </w:rPr>
        <w:t>20</w:t>
      </w:r>
      <w:r w:rsidR="005432A4" w:rsidRPr="008B1C1C">
        <w:rPr>
          <w:rFonts w:ascii="Arial" w:hAnsi="Arial" w:cs="Arial"/>
          <w:color w:val="000000"/>
          <w:spacing w:val="-6"/>
          <w:sz w:val="18"/>
          <w:szCs w:val="18"/>
          <w:lang w:val="en-US"/>
        </w:rPr>
        <w:t>22</w:t>
      </w:r>
      <w:r w:rsidR="009C6E29" w:rsidRPr="008B1C1C">
        <w:rPr>
          <w:rFonts w:ascii="Arial" w:hAnsi="Arial" w:cs="Arial"/>
          <w:color w:val="000000"/>
          <w:spacing w:val="-6"/>
          <w:sz w:val="18"/>
          <w:szCs w:val="18"/>
          <w:lang w:val="en-US"/>
        </w:rPr>
        <w:t xml:space="preserve"> was</w:t>
      </w:r>
      <w:r w:rsidR="00C84310" w:rsidRPr="008B1C1C">
        <w:rPr>
          <w:rFonts w:ascii="Arial" w:hAnsi="Arial"/>
          <w:color w:val="000000"/>
          <w:spacing w:val="-6"/>
          <w:sz w:val="18"/>
          <w:szCs w:val="18"/>
          <w:cs/>
          <w:lang w:val="en-US"/>
        </w:rPr>
        <w:t xml:space="preserve"> </w:t>
      </w:r>
      <w:r w:rsidR="005432A4" w:rsidRPr="008B1C1C">
        <w:rPr>
          <w:rFonts w:ascii="Arial" w:hAnsi="Arial" w:cs="Arial"/>
          <w:color w:val="000000"/>
          <w:spacing w:val="-6"/>
          <w:sz w:val="18"/>
          <w:szCs w:val="18"/>
          <w:lang w:val="en-US"/>
        </w:rPr>
        <w:t>MYR 5</w:t>
      </w:r>
      <w:r w:rsidR="005432A4" w:rsidRPr="008B1C1C">
        <w:rPr>
          <w:rFonts w:ascii="Arial" w:hAnsi="Arial"/>
          <w:color w:val="000000"/>
          <w:spacing w:val="-6"/>
          <w:sz w:val="18"/>
          <w:szCs w:val="18"/>
          <w:cs/>
          <w:lang w:val="en-US"/>
        </w:rPr>
        <w:t>.</w:t>
      </w:r>
      <w:r w:rsidR="005432A4" w:rsidRPr="008B1C1C">
        <w:rPr>
          <w:rFonts w:ascii="Arial" w:hAnsi="Arial" w:cs="Arial"/>
          <w:color w:val="000000"/>
          <w:spacing w:val="-6"/>
          <w:sz w:val="18"/>
          <w:szCs w:val="18"/>
          <w:lang w:val="en-US"/>
        </w:rPr>
        <w:t>36 per share and MYR 0</w:t>
      </w:r>
      <w:r w:rsidR="005432A4" w:rsidRPr="008B1C1C">
        <w:rPr>
          <w:rFonts w:ascii="Arial" w:hAnsi="Arial"/>
          <w:color w:val="000000"/>
          <w:spacing w:val="-6"/>
          <w:sz w:val="18"/>
          <w:szCs w:val="18"/>
          <w:cs/>
          <w:lang w:val="en-US"/>
        </w:rPr>
        <w:t>.</w:t>
      </w:r>
      <w:r w:rsidR="005432A4" w:rsidRPr="008B1C1C">
        <w:rPr>
          <w:rFonts w:ascii="Arial" w:hAnsi="Arial" w:cs="Arial"/>
          <w:color w:val="000000"/>
          <w:spacing w:val="-6"/>
          <w:sz w:val="18"/>
          <w:szCs w:val="18"/>
          <w:lang w:val="en-US"/>
        </w:rPr>
        <w:t xml:space="preserve">75 </w:t>
      </w:r>
      <w:r w:rsidR="00C84310" w:rsidRPr="008B1C1C">
        <w:rPr>
          <w:rFonts w:ascii="Arial" w:hAnsi="Arial" w:cs="Arial"/>
          <w:color w:val="000000"/>
          <w:spacing w:val="-6"/>
          <w:sz w:val="18"/>
          <w:szCs w:val="18"/>
          <w:lang w:val="en-US"/>
        </w:rPr>
        <w:t>share option</w:t>
      </w:r>
      <w:r w:rsidR="00C84310" w:rsidRPr="008B1C1C">
        <w:rPr>
          <w:rFonts w:ascii="Arial" w:hAnsi="Arial"/>
          <w:color w:val="000000"/>
          <w:spacing w:val="-6"/>
          <w:sz w:val="18"/>
          <w:szCs w:val="18"/>
          <w:cs/>
          <w:lang w:val="en-US"/>
        </w:rPr>
        <w:t>)</w:t>
      </w:r>
    </w:p>
    <w:p w14:paraId="348754FE" w14:textId="7326B8FD" w:rsidR="00261DC9" w:rsidRPr="008B1C1C" w:rsidRDefault="00261DC9" w:rsidP="006A3738">
      <w:pPr>
        <w:jc w:val="both"/>
        <w:rPr>
          <w:rFonts w:ascii="Arial" w:hAnsi="Arial" w:cs="Arial"/>
          <w:color w:val="000000"/>
          <w:spacing w:val="-6"/>
          <w:sz w:val="18"/>
          <w:szCs w:val="18"/>
          <w:lang w:val="en-US"/>
        </w:rPr>
      </w:pPr>
      <w:bookmarkStart w:id="913" w:name="_Hlk80004649"/>
    </w:p>
    <w:bookmarkEnd w:id="913"/>
    <w:p w14:paraId="6E913200" w14:textId="77777777" w:rsidR="00987EB7" w:rsidRPr="008B1C1C" w:rsidRDefault="00987EB7" w:rsidP="006A3738">
      <w:pPr>
        <w:jc w:val="both"/>
        <w:rPr>
          <w:rFonts w:ascii="Arial" w:hAnsi="Arial" w:cs="Arial"/>
          <w:b/>
          <w:bCs/>
          <w:color w:val="000000"/>
          <w:spacing w:val="-6"/>
          <w:sz w:val="18"/>
          <w:szCs w:val="18"/>
          <w:cs/>
          <w:lang w:val="en-US"/>
        </w:rPr>
      </w:pPr>
      <w:r w:rsidRPr="008B1C1C">
        <w:rPr>
          <w:rFonts w:ascii="Arial" w:hAnsi="Arial" w:cs="Arial"/>
          <w:b/>
          <w:bCs/>
          <w:color w:val="000000"/>
          <w:spacing w:val="-6"/>
          <w:sz w:val="18"/>
          <w:szCs w:val="18"/>
          <w:lang w:val="en-US"/>
        </w:rPr>
        <w:t xml:space="preserve">Equity Ownership Plan </w:t>
      </w:r>
      <w:r w:rsidR="001307B2" w:rsidRPr="008B1C1C">
        <w:rPr>
          <w:rFonts w:ascii="Arial" w:hAnsi="Arial"/>
          <w:b/>
          <w:bCs/>
          <w:color w:val="000000"/>
          <w:spacing w:val="-6"/>
          <w:sz w:val="18"/>
          <w:szCs w:val="18"/>
          <w:cs/>
          <w:lang w:val="en-US"/>
        </w:rPr>
        <w:t>(</w:t>
      </w:r>
      <w:r w:rsidRPr="008B1C1C">
        <w:rPr>
          <w:rFonts w:ascii="Arial" w:hAnsi="Arial" w:cs="Arial"/>
          <w:b/>
          <w:bCs/>
          <w:color w:val="000000"/>
          <w:spacing w:val="-6"/>
          <w:sz w:val="18"/>
          <w:szCs w:val="18"/>
          <w:lang w:val="en-US"/>
        </w:rPr>
        <w:t>EOP</w:t>
      </w:r>
      <w:r w:rsidRPr="008B1C1C">
        <w:rPr>
          <w:rFonts w:ascii="Arial" w:hAnsi="Arial"/>
          <w:b/>
          <w:bCs/>
          <w:color w:val="000000"/>
          <w:spacing w:val="-6"/>
          <w:sz w:val="18"/>
          <w:szCs w:val="18"/>
          <w:cs/>
          <w:lang w:val="en-US"/>
        </w:rPr>
        <w:t>)</w:t>
      </w:r>
    </w:p>
    <w:p w14:paraId="5338185E" w14:textId="77777777" w:rsidR="00987EB7" w:rsidRPr="008B1C1C" w:rsidRDefault="00987EB7" w:rsidP="006A3738">
      <w:pPr>
        <w:jc w:val="both"/>
        <w:rPr>
          <w:rFonts w:ascii="Arial" w:hAnsi="Arial" w:cs="Arial"/>
          <w:color w:val="000000"/>
          <w:spacing w:val="-6"/>
          <w:sz w:val="18"/>
          <w:szCs w:val="18"/>
          <w:cs/>
          <w:lang w:val="en-US"/>
        </w:rPr>
      </w:pPr>
    </w:p>
    <w:p w14:paraId="2A0BBD6B" w14:textId="77777777" w:rsidR="00937135" w:rsidRPr="008B1C1C" w:rsidRDefault="00937135" w:rsidP="006A3738">
      <w:pPr>
        <w:jc w:val="both"/>
        <w:rPr>
          <w:rFonts w:ascii="Arial" w:hAnsi="Arial" w:cs="Arial"/>
          <w:color w:val="000000"/>
          <w:spacing w:val="-6"/>
          <w:sz w:val="18"/>
          <w:szCs w:val="18"/>
          <w:lang w:val="en-US"/>
        </w:rPr>
      </w:pPr>
      <w:r w:rsidRPr="008B1C1C">
        <w:rPr>
          <w:rFonts w:ascii="Arial" w:hAnsi="Arial" w:cs="Arial"/>
          <w:color w:val="000000"/>
          <w:spacing w:val="-6"/>
          <w:sz w:val="18"/>
          <w:szCs w:val="18"/>
          <w:lang w:val="en-US"/>
        </w:rPr>
        <w:t>The EOP was introduced in March 2011</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where</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the</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Bank</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will</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grant</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ordinary</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shares</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of</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CIMB</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Group</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Holdings</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Berhad to eligible</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employees</w:t>
      </w:r>
      <w:r w:rsidRPr="008B1C1C">
        <w:rPr>
          <w:rFonts w:ascii="Arial" w:hAnsi="Arial"/>
          <w:color w:val="000000"/>
          <w:spacing w:val="-6"/>
          <w:sz w:val="18"/>
          <w:szCs w:val="18"/>
          <w:cs/>
          <w:lang w:val="en-US"/>
        </w:rPr>
        <w:t>.</w:t>
      </w:r>
    </w:p>
    <w:p w14:paraId="1F6E8199" w14:textId="77777777" w:rsidR="00937135" w:rsidRPr="008B1C1C" w:rsidRDefault="00937135" w:rsidP="006A3738">
      <w:pPr>
        <w:jc w:val="both"/>
        <w:rPr>
          <w:rFonts w:ascii="Arial" w:hAnsi="Arial" w:cs="Arial"/>
          <w:color w:val="000000"/>
          <w:spacing w:val="-6"/>
          <w:sz w:val="18"/>
          <w:szCs w:val="18"/>
          <w:lang w:val="en-US"/>
        </w:rPr>
      </w:pPr>
    </w:p>
    <w:p w14:paraId="6D6E883F" w14:textId="77777777" w:rsidR="00937135" w:rsidRPr="008B1C1C" w:rsidRDefault="00937135" w:rsidP="006A3738">
      <w:pPr>
        <w:jc w:val="both"/>
        <w:rPr>
          <w:rFonts w:ascii="Arial" w:hAnsi="Arial" w:cs="Arial"/>
          <w:color w:val="000000"/>
          <w:spacing w:val="-6"/>
          <w:sz w:val="18"/>
          <w:szCs w:val="18"/>
          <w:lang w:val="en-US"/>
        </w:rPr>
      </w:pPr>
      <w:r w:rsidRPr="008B1C1C">
        <w:rPr>
          <w:rFonts w:ascii="Arial" w:hAnsi="Arial" w:cs="Arial"/>
          <w:color w:val="000000"/>
          <w:spacing w:val="-6"/>
          <w:sz w:val="18"/>
          <w:szCs w:val="18"/>
          <w:lang w:val="en-US"/>
        </w:rPr>
        <w:t>The</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eligibility</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of</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participation</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in</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the</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EOP</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shall</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be</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at</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the</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discretion</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of</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the</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Group</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Nomination and Remuneration Committee of</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CIMB</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Group Holdings Berhad, and the granted shares will be released in stages at predetermined dates</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subject</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to</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continued</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employment</w:t>
      </w:r>
      <w:r w:rsidRPr="008B1C1C">
        <w:rPr>
          <w:rFonts w:ascii="Arial" w:hAnsi="Arial"/>
          <w:color w:val="000000"/>
          <w:spacing w:val="-6"/>
          <w:sz w:val="18"/>
          <w:szCs w:val="18"/>
          <w:cs/>
          <w:lang w:val="en-US"/>
        </w:rPr>
        <w:t>.</w:t>
      </w:r>
    </w:p>
    <w:p w14:paraId="4468C5EC" w14:textId="77777777" w:rsidR="00237D7F" w:rsidRPr="008B1C1C" w:rsidRDefault="00237D7F" w:rsidP="006A3738">
      <w:pPr>
        <w:jc w:val="both"/>
        <w:rPr>
          <w:rFonts w:ascii="Arial" w:hAnsi="Arial" w:cs="Arial"/>
          <w:color w:val="000000"/>
          <w:spacing w:val="-6"/>
          <w:sz w:val="18"/>
          <w:szCs w:val="18"/>
          <w:lang w:val="en-US"/>
        </w:rPr>
      </w:pPr>
    </w:p>
    <w:p w14:paraId="423FDAEE" w14:textId="77777777" w:rsidR="00937135" w:rsidRPr="008B1C1C" w:rsidRDefault="00911B0C" w:rsidP="006A3738">
      <w:pPr>
        <w:jc w:val="both"/>
        <w:rPr>
          <w:rFonts w:ascii="Arial" w:hAnsi="Arial" w:cs="Arial"/>
          <w:color w:val="000000"/>
          <w:spacing w:val="-6"/>
          <w:sz w:val="18"/>
          <w:szCs w:val="18"/>
          <w:lang w:val="en-US"/>
        </w:rPr>
      </w:pPr>
      <w:r w:rsidRPr="008B1C1C">
        <w:rPr>
          <w:rFonts w:ascii="Arial" w:hAnsi="Arial" w:cs="Arial"/>
          <w:color w:val="000000"/>
          <w:spacing w:val="-6"/>
          <w:sz w:val="18"/>
          <w:szCs w:val="18"/>
          <w:lang w:val="en-US"/>
        </w:rPr>
        <w:t>Upon termination of employment other than retirement, disability or death, any unreleased shares will be disposed at market price, and the proceeds from disposal will be returned to the Bank</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In the event of retirement, disability or death of the eligible employee, the shares will be assigned to the employee or designated beneficiary on the date of retirement, disability or death</w:t>
      </w:r>
      <w:r w:rsidRPr="008B1C1C">
        <w:rPr>
          <w:rFonts w:ascii="Arial" w:hAnsi="Arial"/>
          <w:color w:val="000000"/>
          <w:spacing w:val="-6"/>
          <w:sz w:val="18"/>
          <w:szCs w:val="18"/>
          <w:cs/>
          <w:lang w:val="en-US"/>
        </w:rPr>
        <w:t>.</w:t>
      </w:r>
    </w:p>
    <w:p w14:paraId="26BEC536" w14:textId="77777777" w:rsidR="00937135" w:rsidRPr="008B1C1C" w:rsidRDefault="00937135" w:rsidP="006A3738">
      <w:pPr>
        <w:jc w:val="both"/>
        <w:rPr>
          <w:rFonts w:ascii="Arial" w:hAnsi="Arial" w:cs="Arial"/>
          <w:color w:val="000000"/>
          <w:spacing w:val="-6"/>
          <w:sz w:val="18"/>
          <w:szCs w:val="18"/>
          <w:lang w:val="en-US"/>
        </w:rPr>
      </w:pPr>
    </w:p>
    <w:p w14:paraId="7DEE49C0" w14:textId="38727FB8" w:rsidR="005908FC" w:rsidRPr="008B1C1C" w:rsidRDefault="00937135" w:rsidP="007640A3">
      <w:pPr>
        <w:tabs>
          <w:tab w:val="left" w:pos="1470"/>
        </w:tabs>
        <w:jc w:val="both"/>
        <w:rPr>
          <w:rFonts w:ascii="Arial" w:hAnsi="Arial" w:cs="Arial"/>
          <w:color w:val="000000"/>
          <w:spacing w:val="-6"/>
          <w:sz w:val="18"/>
          <w:szCs w:val="18"/>
          <w:lang w:val="en-US"/>
        </w:rPr>
      </w:pPr>
      <w:r w:rsidRPr="008B1C1C">
        <w:rPr>
          <w:rFonts w:ascii="Arial" w:hAnsi="Arial" w:cs="Arial"/>
          <w:color w:val="000000"/>
          <w:spacing w:val="-6"/>
          <w:sz w:val="18"/>
          <w:szCs w:val="18"/>
          <w:lang w:val="en-US"/>
        </w:rPr>
        <w:t>The</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weighted</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average</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fair</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value</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of</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shares</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granted</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in</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this</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financial</w:t>
      </w:r>
      <w:r w:rsidR="00DD43B2" w:rsidRPr="008B1C1C">
        <w:rPr>
          <w:rFonts w:ascii="Arial" w:hAnsi="Arial"/>
          <w:color w:val="000000"/>
          <w:spacing w:val="-6"/>
          <w:sz w:val="18"/>
          <w:szCs w:val="18"/>
          <w:cs/>
          <w:lang w:val="en-US"/>
        </w:rPr>
        <w:t xml:space="preserve"> </w:t>
      </w:r>
      <w:r w:rsidR="00361680" w:rsidRPr="008B1C1C">
        <w:rPr>
          <w:rFonts w:ascii="Arial" w:hAnsi="Arial" w:cs="Arial"/>
          <w:color w:val="000000"/>
          <w:spacing w:val="-6"/>
          <w:sz w:val="18"/>
          <w:szCs w:val="18"/>
          <w:lang w:val="en-US"/>
        </w:rPr>
        <w:t>year</w:t>
      </w:r>
      <w:r w:rsidRPr="008B1C1C">
        <w:rPr>
          <w:rFonts w:ascii="Arial" w:hAnsi="Arial" w:cs="Arial"/>
          <w:color w:val="000000"/>
          <w:spacing w:val="-6"/>
          <w:sz w:val="18"/>
          <w:szCs w:val="18"/>
          <w:lang w:val="en-US"/>
        </w:rPr>
        <w:t>,</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which were purchased over a specified year before</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awarding to the eligible employees of the Bank</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was MYR</w:t>
      </w:r>
      <w:r w:rsidR="005432A4" w:rsidRPr="008B1C1C">
        <w:rPr>
          <w:rFonts w:ascii="Arial" w:hAnsi="Arial"/>
          <w:color w:val="000000"/>
          <w:spacing w:val="-6"/>
          <w:sz w:val="18"/>
          <w:szCs w:val="18"/>
          <w:cs/>
          <w:lang w:val="en-US"/>
        </w:rPr>
        <w:t xml:space="preserve"> </w:t>
      </w:r>
      <w:r w:rsidR="002A3DDE" w:rsidRPr="008B1C1C">
        <w:rPr>
          <w:rFonts w:ascii="Arial" w:hAnsi="Arial" w:cs="Arial"/>
          <w:color w:val="000000"/>
          <w:spacing w:val="-6"/>
          <w:sz w:val="18"/>
          <w:lang w:val="en-US"/>
        </w:rPr>
        <w:t>5</w:t>
      </w:r>
      <w:r w:rsidR="002A3DDE" w:rsidRPr="008B1C1C">
        <w:rPr>
          <w:rFonts w:ascii="Arial" w:hAnsi="Arial"/>
          <w:color w:val="000000"/>
          <w:spacing w:val="-6"/>
          <w:sz w:val="18"/>
          <w:szCs w:val="18"/>
          <w:cs/>
          <w:lang w:val="en-US"/>
        </w:rPr>
        <w:t>.</w:t>
      </w:r>
      <w:r w:rsidR="002A3DDE" w:rsidRPr="008B1C1C">
        <w:rPr>
          <w:rFonts w:ascii="Arial" w:hAnsi="Arial" w:cs="Arial"/>
          <w:color w:val="000000"/>
          <w:spacing w:val="-6"/>
          <w:sz w:val="18"/>
          <w:lang w:val="en-US"/>
        </w:rPr>
        <w:t>0</w:t>
      </w:r>
      <w:r w:rsidR="008B37B5" w:rsidRPr="008B1C1C">
        <w:rPr>
          <w:rFonts w:ascii="Arial" w:hAnsi="Arial" w:cs="Arial"/>
          <w:color w:val="000000"/>
          <w:spacing w:val="-6"/>
          <w:sz w:val="18"/>
          <w:lang w:val="en-US"/>
        </w:rPr>
        <w:t>6</w:t>
      </w:r>
      <w:r w:rsidR="005432A4"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per</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share</w:t>
      </w:r>
      <w:r w:rsidRPr="008B1C1C">
        <w:rPr>
          <w:rFonts w:ascii="Arial" w:hAnsi="Arial"/>
          <w:color w:val="000000"/>
          <w:spacing w:val="-6"/>
          <w:sz w:val="18"/>
          <w:szCs w:val="18"/>
          <w:cs/>
          <w:lang w:val="en-US"/>
        </w:rPr>
        <w:t xml:space="preserve"> (</w:t>
      </w:r>
      <w:r w:rsidR="00C8149B" w:rsidRPr="008B1C1C">
        <w:rPr>
          <w:rFonts w:ascii="Arial" w:hAnsi="Arial" w:cs="Arial"/>
          <w:color w:val="000000"/>
          <w:spacing w:val="-6"/>
          <w:sz w:val="18"/>
          <w:szCs w:val="18"/>
          <w:lang w:val="en-US"/>
        </w:rPr>
        <w:t>31 December 2022</w:t>
      </w:r>
      <w:r w:rsidR="00C8149B"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 xml:space="preserve">MYR </w:t>
      </w:r>
      <w:r w:rsidR="005432A4" w:rsidRPr="008B1C1C">
        <w:rPr>
          <w:rFonts w:ascii="Arial" w:hAnsi="Arial" w:cs="Arial"/>
          <w:color w:val="000000"/>
          <w:spacing w:val="-6"/>
          <w:sz w:val="18"/>
          <w:szCs w:val="18"/>
          <w:lang w:val="en-US"/>
        </w:rPr>
        <w:t>5</w:t>
      </w:r>
      <w:r w:rsidR="005432A4" w:rsidRPr="008B1C1C">
        <w:rPr>
          <w:rFonts w:ascii="Arial" w:hAnsi="Arial"/>
          <w:color w:val="000000"/>
          <w:spacing w:val="-6"/>
          <w:sz w:val="18"/>
          <w:szCs w:val="18"/>
          <w:cs/>
          <w:lang w:val="en-US"/>
        </w:rPr>
        <w:t>.</w:t>
      </w:r>
      <w:r w:rsidR="005432A4" w:rsidRPr="008B1C1C">
        <w:rPr>
          <w:rFonts w:ascii="Arial" w:hAnsi="Arial" w:cs="Arial"/>
          <w:color w:val="000000"/>
          <w:spacing w:val="-6"/>
          <w:sz w:val="18"/>
          <w:szCs w:val="18"/>
          <w:lang w:val="en-US"/>
        </w:rPr>
        <w:t>07</w:t>
      </w:r>
      <w:r w:rsidR="006C179A"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per</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share</w:t>
      </w:r>
      <w:r w:rsidRPr="008B1C1C">
        <w:rPr>
          <w:rFonts w:ascii="Arial" w:hAnsi="Arial"/>
          <w:color w:val="000000"/>
          <w:spacing w:val="-6"/>
          <w:sz w:val="18"/>
          <w:szCs w:val="18"/>
          <w:cs/>
          <w:lang w:val="en-US"/>
        </w:rPr>
        <w:t>).</w:t>
      </w:r>
    </w:p>
    <w:p w14:paraId="00B912D7" w14:textId="77777777" w:rsidR="007640A3" w:rsidRPr="008B1C1C" w:rsidRDefault="007640A3" w:rsidP="007640A3">
      <w:pPr>
        <w:tabs>
          <w:tab w:val="left" w:pos="1470"/>
        </w:tabs>
        <w:jc w:val="both"/>
        <w:rPr>
          <w:rFonts w:ascii="Arial" w:hAnsi="Arial" w:cs="Arial"/>
          <w:color w:val="000000"/>
          <w:spacing w:val="-6"/>
          <w:sz w:val="18"/>
          <w:szCs w:val="18"/>
          <w:lang w:val="en-US"/>
        </w:rPr>
      </w:pPr>
    </w:p>
    <w:p w14:paraId="54D3C4AE" w14:textId="53CB2926" w:rsidR="0077478C" w:rsidRPr="008B1C1C" w:rsidRDefault="0077478C" w:rsidP="006A3738">
      <w:pPr>
        <w:jc w:val="both"/>
        <w:rPr>
          <w:rFonts w:ascii="Arial" w:hAnsi="Arial" w:cs="Arial"/>
          <w:color w:val="000000"/>
          <w:spacing w:val="-6"/>
          <w:sz w:val="18"/>
          <w:szCs w:val="18"/>
          <w:lang w:val="en-US"/>
        </w:rPr>
      </w:pPr>
      <w:r w:rsidRPr="008B1C1C">
        <w:rPr>
          <w:rFonts w:ascii="Arial" w:hAnsi="Arial" w:cs="Arial"/>
          <w:color w:val="000000"/>
          <w:spacing w:val="-6"/>
          <w:sz w:val="18"/>
          <w:szCs w:val="18"/>
          <w:lang w:val="en-US"/>
        </w:rPr>
        <w:t>Movement in the number of share options granted under the LTIP</w:t>
      </w:r>
      <w:r w:rsidR="003B4F54" w:rsidRPr="008B1C1C">
        <w:rPr>
          <w:rFonts w:ascii="Arial" w:hAnsi="Arial" w:cs="Arial"/>
          <w:color w:val="000000"/>
          <w:spacing w:val="-6"/>
          <w:sz w:val="18"/>
          <w:szCs w:val="18"/>
          <w:lang w:val="en-US"/>
        </w:rPr>
        <w:t xml:space="preserve"> and their related weighted average exercise prices</w:t>
      </w:r>
      <w:r w:rsidRPr="008B1C1C">
        <w:rPr>
          <w:rFonts w:ascii="Arial" w:hAnsi="Arial" w:cs="Arial"/>
          <w:color w:val="000000"/>
          <w:spacing w:val="-6"/>
          <w:sz w:val="18"/>
          <w:szCs w:val="18"/>
          <w:lang w:val="en-US"/>
        </w:rPr>
        <w:t xml:space="preserve"> are as follows</w:t>
      </w:r>
      <w:r w:rsidRPr="008B1C1C">
        <w:rPr>
          <w:rFonts w:ascii="Arial" w:hAnsi="Arial"/>
          <w:color w:val="000000"/>
          <w:spacing w:val="-6"/>
          <w:sz w:val="18"/>
          <w:szCs w:val="18"/>
          <w:cs/>
          <w:lang w:val="en-US"/>
        </w:rPr>
        <w:t>:</w:t>
      </w:r>
    </w:p>
    <w:p w14:paraId="33F66688" w14:textId="77777777" w:rsidR="00C94639" w:rsidRPr="008B1C1C" w:rsidRDefault="00C94639" w:rsidP="006A3738">
      <w:pPr>
        <w:jc w:val="both"/>
        <w:rPr>
          <w:rFonts w:ascii="Arial" w:hAnsi="Arial" w:cs="Arial"/>
          <w:color w:val="000000"/>
          <w:spacing w:val="-6"/>
          <w:sz w:val="18"/>
          <w:szCs w:val="18"/>
          <w:lang w:val="en-US"/>
        </w:rPr>
      </w:pPr>
    </w:p>
    <w:tbl>
      <w:tblPr>
        <w:tblW w:w="9555" w:type="dxa"/>
        <w:tblInd w:w="18" w:type="dxa"/>
        <w:tblLayout w:type="fixed"/>
        <w:tblLook w:val="04A0" w:firstRow="1" w:lastRow="0" w:firstColumn="1" w:lastColumn="0" w:noHBand="0" w:noVBand="1"/>
      </w:tblPr>
      <w:tblGrid>
        <w:gridCol w:w="5643"/>
        <w:gridCol w:w="1984"/>
        <w:gridCol w:w="1928"/>
      </w:tblGrid>
      <w:tr w:rsidR="00380F43" w:rsidRPr="008B1C1C" w14:paraId="6913BFFB" w14:textId="77777777" w:rsidTr="0025472C">
        <w:trPr>
          <w:cantSplit/>
        </w:trPr>
        <w:tc>
          <w:tcPr>
            <w:tcW w:w="5643" w:type="dxa"/>
            <w:vAlign w:val="bottom"/>
          </w:tcPr>
          <w:p w14:paraId="3E550CC4" w14:textId="77777777" w:rsidR="00380F43" w:rsidRPr="008B1C1C" w:rsidRDefault="00380F43" w:rsidP="00380F43">
            <w:pPr>
              <w:spacing w:line="254" w:lineRule="auto"/>
              <w:ind w:left="-15"/>
              <w:rPr>
                <w:rFonts w:ascii="Arial" w:eastAsia="Arial Unicode MS" w:hAnsi="Arial" w:cs="Arial"/>
                <w:sz w:val="18"/>
                <w:szCs w:val="18"/>
                <w:lang w:val="en-GB"/>
              </w:rPr>
            </w:pPr>
          </w:p>
        </w:tc>
        <w:tc>
          <w:tcPr>
            <w:tcW w:w="3912" w:type="dxa"/>
            <w:gridSpan w:val="2"/>
            <w:tcBorders>
              <w:top w:val="single" w:sz="4" w:space="0" w:color="auto"/>
              <w:left w:val="nil"/>
              <w:bottom w:val="single" w:sz="4" w:space="0" w:color="auto"/>
              <w:right w:val="nil"/>
            </w:tcBorders>
            <w:vAlign w:val="bottom"/>
          </w:tcPr>
          <w:p w14:paraId="5FD77E43" w14:textId="29708796" w:rsidR="00380F43" w:rsidRPr="008B1C1C" w:rsidRDefault="00380F43" w:rsidP="00380F43">
            <w:pPr>
              <w:spacing w:line="254" w:lineRule="auto"/>
              <w:ind w:right="-72" w:hanging="104"/>
              <w:jc w:val="center"/>
              <w:rPr>
                <w:rFonts w:ascii="Arial" w:eastAsia="Arial Unicode MS" w:hAnsi="Arial" w:cs="Arial"/>
                <w:bCs/>
                <w:sz w:val="18"/>
                <w:szCs w:val="18"/>
                <w:lang w:val="en-US"/>
              </w:rPr>
            </w:pPr>
            <w:r w:rsidRPr="008B1C1C">
              <w:rPr>
                <w:rFonts w:ascii="Arial" w:hAnsi="Arial" w:cs="Arial"/>
                <w:b/>
                <w:sz w:val="18"/>
                <w:szCs w:val="18"/>
                <w:lang w:val="en-US"/>
              </w:rPr>
              <w:t>Consolidated and Separate</w:t>
            </w:r>
          </w:p>
        </w:tc>
      </w:tr>
      <w:tr w:rsidR="009E31DA" w:rsidRPr="008B1C1C" w14:paraId="086F90A2" w14:textId="77777777" w:rsidTr="00FC6829">
        <w:trPr>
          <w:cantSplit/>
          <w:trHeight w:val="70"/>
        </w:trPr>
        <w:tc>
          <w:tcPr>
            <w:tcW w:w="5643" w:type="dxa"/>
            <w:vAlign w:val="bottom"/>
          </w:tcPr>
          <w:p w14:paraId="35B8F2C0" w14:textId="77777777" w:rsidR="009E31DA" w:rsidRPr="008B1C1C" w:rsidRDefault="009E31DA" w:rsidP="009E31DA">
            <w:pPr>
              <w:spacing w:line="254" w:lineRule="auto"/>
              <w:ind w:left="-15"/>
              <w:rPr>
                <w:rFonts w:ascii="Arial" w:eastAsia="Arial Unicode MS" w:hAnsi="Arial" w:cs="Arial"/>
                <w:sz w:val="18"/>
                <w:szCs w:val="18"/>
                <w:lang w:val="en-GB"/>
              </w:rPr>
            </w:pPr>
          </w:p>
        </w:tc>
        <w:tc>
          <w:tcPr>
            <w:tcW w:w="1984" w:type="dxa"/>
            <w:tcBorders>
              <w:top w:val="single" w:sz="4" w:space="0" w:color="auto"/>
              <w:left w:val="nil"/>
              <w:bottom w:val="single" w:sz="4" w:space="0" w:color="auto"/>
              <w:right w:val="nil"/>
            </w:tcBorders>
            <w:vAlign w:val="bottom"/>
          </w:tcPr>
          <w:p w14:paraId="13457F2D" w14:textId="69300A14" w:rsidR="009E31DA" w:rsidRPr="008B1C1C" w:rsidRDefault="009E31DA" w:rsidP="009E31DA">
            <w:pPr>
              <w:ind w:right="-72" w:firstLine="12"/>
              <w:jc w:val="right"/>
              <w:rPr>
                <w:rFonts w:ascii="Arial" w:eastAsia="Arial Unicode MS" w:hAnsi="Arial" w:cs="Arial"/>
                <w:b/>
                <w:bCs/>
                <w:sz w:val="18"/>
                <w:szCs w:val="18"/>
                <w:cs/>
                <w:lang w:val="en-US"/>
              </w:rPr>
            </w:pPr>
            <w:r w:rsidRPr="008B1C1C">
              <w:rPr>
                <w:rFonts w:ascii="Arial" w:eastAsia="Times New Roman" w:hAnsi="Arial" w:cs="Arial"/>
                <w:b/>
                <w:bCs/>
                <w:sz w:val="18"/>
                <w:szCs w:val="18"/>
                <w:lang w:val="en-GB"/>
              </w:rPr>
              <w:t>2023</w:t>
            </w:r>
          </w:p>
        </w:tc>
        <w:tc>
          <w:tcPr>
            <w:tcW w:w="1928" w:type="dxa"/>
            <w:tcBorders>
              <w:top w:val="single" w:sz="4" w:space="0" w:color="auto"/>
              <w:left w:val="nil"/>
              <w:bottom w:val="single" w:sz="4" w:space="0" w:color="auto"/>
              <w:right w:val="nil"/>
            </w:tcBorders>
            <w:vAlign w:val="bottom"/>
          </w:tcPr>
          <w:p w14:paraId="6C2CA980" w14:textId="72FF8990" w:rsidR="009E31DA" w:rsidRPr="008B1C1C" w:rsidRDefault="009E31DA" w:rsidP="009E31DA">
            <w:pPr>
              <w:ind w:right="-72"/>
              <w:contextualSpacing/>
              <w:jc w:val="right"/>
              <w:rPr>
                <w:rFonts w:ascii="Arial" w:eastAsia="Arial Unicode MS" w:hAnsi="Arial" w:cs="Arial"/>
                <w:b/>
                <w:bCs/>
                <w:sz w:val="18"/>
                <w:szCs w:val="18"/>
                <w:cs/>
                <w:lang w:val="en-US"/>
              </w:rPr>
            </w:pPr>
            <w:r w:rsidRPr="008B1C1C">
              <w:rPr>
                <w:rFonts w:ascii="Arial" w:eastAsia="Times New Roman" w:hAnsi="Arial" w:cs="Arial"/>
                <w:b/>
                <w:bCs/>
                <w:color w:val="000000" w:themeColor="text1"/>
                <w:sz w:val="18"/>
                <w:szCs w:val="18"/>
                <w:lang w:val="en-GB"/>
              </w:rPr>
              <w:t>2022</w:t>
            </w:r>
          </w:p>
        </w:tc>
      </w:tr>
      <w:tr w:rsidR="009E31DA" w:rsidRPr="008B1C1C" w14:paraId="0F2F72EE" w14:textId="77777777" w:rsidTr="0025472C">
        <w:trPr>
          <w:cantSplit/>
          <w:trHeight w:val="71"/>
        </w:trPr>
        <w:tc>
          <w:tcPr>
            <w:tcW w:w="5643" w:type="dxa"/>
            <w:vAlign w:val="bottom"/>
          </w:tcPr>
          <w:p w14:paraId="3B0C5784" w14:textId="77777777" w:rsidR="009E31DA" w:rsidRPr="008B1C1C" w:rsidRDefault="009E31DA" w:rsidP="009E31DA">
            <w:pPr>
              <w:spacing w:line="254" w:lineRule="auto"/>
              <w:ind w:left="-15"/>
              <w:rPr>
                <w:rFonts w:ascii="Arial" w:eastAsia="Arial Unicode MS" w:hAnsi="Arial" w:cs="Arial"/>
                <w:color w:val="000000"/>
                <w:sz w:val="18"/>
                <w:szCs w:val="18"/>
                <w:lang w:val="en-GB"/>
              </w:rPr>
            </w:pPr>
          </w:p>
        </w:tc>
        <w:tc>
          <w:tcPr>
            <w:tcW w:w="1984" w:type="dxa"/>
            <w:tcBorders>
              <w:top w:val="single" w:sz="4" w:space="0" w:color="auto"/>
              <w:left w:val="nil"/>
              <w:right w:val="nil"/>
            </w:tcBorders>
            <w:vAlign w:val="bottom"/>
          </w:tcPr>
          <w:p w14:paraId="70EA8777" w14:textId="77777777" w:rsidR="00492051" w:rsidRPr="008B1C1C" w:rsidRDefault="009E31DA" w:rsidP="009E31DA">
            <w:pPr>
              <w:spacing w:line="254" w:lineRule="auto"/>
              <w:ind w:right="-72" w:firstLine="12"/>
              <w:jc w:val="right"/>
              <w:rPr>
                <w:rFonts w:ascii="Arial" w:hAnsi="Arial" w:cs="Arial"/>
                <w:b/>
                <w:sz w:val="18"/>
                <w:szCs w:val="18"/>
                <w:lang w:val="en-US"/>
              </w:rPr>
            </w:pPr>
            <w:r w:rsidRPr="008B1C1C">
              <w:rPr>
                <w:rFonts w:ascii="Arial" w:hAnsi="Arial" w:cs="Arial"/>
                <w:b/>
                <w:sz w:val="18"/>
                <w:szCs w:val="18"/>
                <w:lang w:val="en-US"/>
              </w:rPr>
              <w:t xml:space="preserve">Number of </w:t>
            </w:r>
          </w:p>
          <w:p w14:paraId="6386336D" w14:textId="3BE590A3" w:rsidR="009E31DA" w:rsidRPr="008B1C1C" w:rsidRDefault="009E31DA" w:rsidP="009E31DA">
            <w:pPr>
              <w:spacing w:line="254" w:lineRule="auto"/>
              <w:ind w:right="-72" w:firstLine="12"/>
              <w:jc w:val="right"/>
              <w:rPr>
                <w:rFonts w:ascii="Arial" w:eastAsia="Arial Unicode MS" w:hAnsi="Arial" w:cs="Arial"/>
                <w:b/>
                <w:bCs/>
                <w:color w:val="000000"/>
                <w:sz w:val="18"/>
                <w:szCs w:val="18"/>
                <w:lang w:val="en-GB"/>
              </w:rPr>
            </w:pPr>
            <w:r w:rsidRPr="008B1C1C">
              <w:rPr>
                <w:rFonts w:ascii="Arial" w:hAnsi="Arial" w:cs="Arial"/>
                <w:b/>
                <w:sz w:val="18"/>
                <w:szCs w:val="18"/>
                <w:lang w:val="en-US"/>
              </w:rPr>
              <w:t>share options</w:t>
            </w:r>
          </w:p>
        </w:tc>
        <w:tc>
          <w:tcPr>
            <w:tcW w:w="1928" w:type="dxa"/>
            <w:tcBorders>
              <w:top w:val="single" w:sz="4" w:space="0" w:color="auto"/>
              <w:left w:val="nil"/>
              <w:right w:val="nil"/>
            </w:tcBorders>
            <w:vAlign w:val="bottom"/>
          </w:tcPr>
          <w:p w14:paraId="0FC673C3" w14:textId="77777777" w:rsidR="00492051" w:rsidRPr="008B1C1C" w:rsidRDefault="009E31DA" w:rsidP="009E31DA">
            <w:pPr>
              <w:spacing w:line="254" w:lineRule="auto"/>
              <w:ind w:right="-72" w:firstLine="12"/>
              <w:jc w:val="right"/>
              <w:rPr>
                <w:rFonts w:ascii="Arial" w:hAnsi="Arial" w:cs="Arial"/>
                <w:b/>
                <w:sz w:val="18"/>
                <w:szCs w:val="18"/>
                <w:lang w:val="en-US"/>
              </w:rPr>
            </w:pPr>
            <w:r w:rsidRPr="008B1C1C">
              <w:rPr>
                <w:rFonts w:ascii="Arial" w:hAnsi="Arial" w:cs="Arial"/>
                <w:b/>
                <w:sz w:val="18"/>
                <w:szCs w:val="18"/>
                <w:lang w:val="en-US"/>
              </w:rPr>
              <w:t xml:space="preserve">Number of </w:t>
            </w:r>
          </w:p>
          <w:p w14:paraId="2E6FB996" w14:textId="705BE0A8" w:rsidR="009E31DA" w:rsidRPr="008B1C1C" w:rsidRDefault="009E31DA" w:rsidP="009E31DA">
            <w:pPr>
              <w:spacing w:line="254" w:lineRule="auto"/>
              <w:ind w:right="-72" w:firstLine="12"/>
              <w:jc w:val="right"/>
              <w:rPr>
                <w:rFonts w:ascii="Arial" w:eastAsia="Arial Unicode MS" w:hAnsi="Arial" w:cs="Arial"/>
                <w:b/>
                <w:bCs/>
                <w:color w:val="000000"/>
                <w:sz w:val="18"/>
                <w:szCs w:val="18"/>
                <w:lang w:val="en-GB"/>
              </w:rPr>
            </w:pPr>
            <w:r w:rsidRPr="008B1C1C">
              <w:rPr>
                <w:rFonts w:ascii="Arial" w:hAnsi="Arial" w:cs="Arial"/>
                <w:b/>
                <w:sz w:val="18"/>
                <w:szCs w:val="18"/>
                <w:lang w:val="en-US"/>
              </w:rPr>
              <w:t>share options</w:t>
            </w:r>
          </w:p>
        </w:tc>
      </w:tr>
      <w:tr w:rsidR="009E31DA" w:rsidRPr="008B1C1C" w14:paraId="35A914C3" w14:textId="77777777" w:rsidTr="0025472C">
        <w:trPr>
          <w:cantSplit/>
        </w:trPr>
        <w:tc>
          <w:tcPr>
            <w:tcW w:w="5643" w:type="dxa"/>
            <w:vAlign w:val="bottom"/>
          </w:tcPr>
          <w:p w14:paraId="2A58DA39" w14:textId="77777777" w:rsidR="009E31DA" w:rsidRPr="008B1C1C" w:rsidRDefault="009E31DA" w:rsidP="009E31DA">
            <w:pPr>
              <w:spacing w:line="254" w:lineRule="auto"/>
              <w:ind w:left="-15"/>
              <w:rPr>
                <w:rFonts w:ascii="Arial" w:eastAsia="Arial Unicode MS" w:hAnsi="Arial" w:cs="Arial"/>
                <w:color w:val="000000"/>
                <w:sz w:val="18"/>
                <w:szCs w:val="18"/>
                <w:lang w:val="en-GB"/>
              </w:rPr>
            </w:pPr>
          </w:p>
        </w:tc>
        <w:tc>
          <w:tcPr>
            <w:tcW w:w="1984" w:type="dxa"/>
            <w:tcBorders>
              <w:left w:val="nil"/>
              <w:bottom w:val="single" w:sz="4" w:space="0" w:color="auto"/>
              <w:right w:val="nil"/>
            </w:tcBorders>
            <w:vAlign w:val="bottom"/>
          </w:tcPr>
          <w:p w14:paraId="2DB8744E" w14:textId="40D78BB9" w:rsidR="009E31DA" w:rsidRPr="008B1C1C" w:rsidRDefault="009E31DA" w:rsidP="009E31DA">
            <w:pPr>
              <w:spacing w:line="254" w:lineRule="auto"/>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sz w:val="18"/>
                <w:szCs w:val="18"/>
                <w:lang w:val="en-GB"/>
              </w:rPr>
              <w:t>thousand units</w:t>
            </w:r>
          </w:p>
        </w:tc>
        <w:tc>
          <w:tcPr>
            <w:tcW w:w="1928" w:type="dxa"/>
            <w:tcBorders>
              <w:left w:val="nil"/>
              <w:bottom w:val="single" w:sz="4" w:space="0" w:color="auto"/>
              <w:right w:val="nil"/>
            </w:tcBorders>
            <w:vAlign w:val="bottom"/>
          </w:tcPr>
          <w:p w14:paraId="1852A5A3" w14:textId="3F2121C5" w:rsidR="009E31DA" w:rsidRPr="008B1C1C" w:rsidRDefault="009E31DA" w:rsidP="009E31DA">
            <w:pPr>
              <w:spacing w:line="254" w:lineRule="auto"/>
              <w:ind w:right="-72" w:firstLine="12"/>
              <w:jc w:val="right"/>
              <w:rPr>
                <w:rFonts w:ascii="Arial" w:eastAsia="Arial Unicode MS" w:hAnsi="Arial" w:cs="Arial"/>
                <w:b/>
                <w:bCs/>
                <w:color w:val="000000"/>
                <w:sz w:val="18"/>
                <w:szCs w:val="18"/>
                <w:lang w:val="en-GB"/>
              </w:rPr>
            </w:pPr>
            <w:r w:rsidRPr="008B1C1C">
              <w:rPr>
                <w:rFonts w:ascii="Arial" w:eastAsia="Arial Unicode MS" w:hAnsi="Arial" w:cs="Arial"/>
                <w:b/>
                <w:bCs/>
                <w:sz w:val="18"/>
                <w:szCs w:val="18"/>
                <w:lang w:val="en-GB"/>
              </w:rPr>
              <w:t>thousand units</w:t>
            </w:r>
          </w:p>
        </w:tc>
      </w:tr>
      <w:tr w:rsidR="009E31DA" w:rsidRPr="008B1C1C" w14:paraId="2BDC7555" w14:textId="77777777" w:rsidTr="0025472C">
        <w:trPr>
          <w:cantSplit/>
        </w:trPr>
        <w:tc>
          <w:tcPr>
            <w:tcW w:w="5643" w:type="dxa"/>
            <w:vAlign w:val="bottom"/>
          </w:tcPr>
          <w:p w14:paraId="328E5FAC" w14:textId="77777777" w:rsidR="009E31DA" w:rsidRPr="008B1C1C" w:rsidRDefault="009E31DA" w:rsidP="009E31DA">
            <w:pPr>
              <w:spacing w:line="254" w:lineRule="auto"/>
              <w:ind w:left="-15"/>
              <w:rPr>
                <w:rFonts w:ascii="Arial" w:eastAsia="Arial Unicode MS" w:hAnsi="Arial" w:cs="Arial"/>
                <w:color w:val="000000"/>
                <w:sz w:val="18"/>
                <w:szCs w:val="18"/>
                <w:cs/>
                <w:lang w:val="en-GB"/>
              </w:rPr>
            </w:pPr>
          </w:p>
        </w:tc>
        <w:tc>
          <w:tcPr>
            <w:tcW w:w="1984" w:type="dxa"/>
            <w:tcBorders>
              <w:top w:val="single" w:sz="4" w:space="0" w:color="auto"/>
              <w:left w:val="nil"/>
              <w:right w:val="nil"/>
            </w:tcBorders>
            <w:shd w:val="clear" w:color="auto" w:fill="FAFAFA"/>
            <w:vAlign w:val="bottom"/>
          </w:tcPr>
          <w:p w14:paraId="1AF9135E" w14:textId="77777777" w:rsidR="009E31DA" w:rsidRPr="008B1C1C" w:rsidRDefault="009E31DA" w:rsidP="009E31DA">
            <w:pPr>
              <w:spacing w:line="254" w:lineRule="auto"/>
              <w:ind w:left="688"/>
              <w:rPr>
                <w:rFonts w:ascii="Arial" w:eastAsia="Arial Unicode MS" w:hAnsi="Arial" w:cs="Arial"/>
                <w:color w:val="000000"/>
                <w:sz w:val="18"/>
                <w:szCs w:val="18"/>
                <w:cs/>
                <w:lang w:val="en-GB"/>
              </w:rPr>
            </w:pPr>
          </w:p>
        </w:tc>
        <w:tc>
          <w:tcPr>
            <w:tcW w:w="1928" w:type="dxa"/>
            <w:tcBorders>
              <w:top w:val="single" w:sz="4" w:space="0" w:color="auto"/>
              <w:left w:val="nil"/>
              <w:right w:val="nil"/>
            </w:tcBorders>
            <w:shd w:val="clear" w:color="auto" w:fill="auto"/>
            <w:vAlign w:val="bottom"/>
          </w:tcPr>
          <w:p w14:paraId="6068B45E" w14:textId="77777777" w:rsidR="009E31DA" w:rsidRPr="008B1C1C" w:rsidRDefault="009E31DA" w:rsidP="009E31DA">
            <w:pPr>
              <w:spacing w:line="254" w:lineRule="auto"/>
              <w:ind w:left="688"/>
              <w:rPr>
                <w:rFonts w:ascii="Arial" w:eastAsia="Arial Unicode MS" w:hAnsi="Arial" w:cs="Arial"/>
                <w:color w:val="000000"/>
                <w:sz w:val="18"/>
                <w:szCs w:val="18"/>
                <w:lang w:val="en-GB"/>
              </w:rPr>
            </w:pPr>
          </w:p>
        </w:tc>
      </w:tr>
      <w:tr w:rsidR="009E31DA" w:rsidRPr="008B1C1C" w14:paraId="50B60A73" w14:textId="77777777" w:rsidTr="0065615C">
        <w:trPr>
          <w:cantSplit/>
        </w:trPr>
        <w:tc>
          <w:tcPr>
            <w:tcW w:w="5643" w:type="dxa"/>
            <w:vAlign w:val="bottom"/>
          </w:tcPr>
          <w:p w14:paraId="438E0908" w14:textId="2793AE00" w:rsidR="009E31DA" w:rsidRPr="008B1C1C" w:rsidRDefault="009E31DA" w:rsidP="009E31DA">
            <w:pPr>
              <w:spacing w:line="254" w:lineRule="auto"/>
              <w:ind w:left="-15"/>
              <w:rPr>
                <w:rFonts w:ascii="Arial" w:eastAsia="Arial Unicode MS" w:hAnsi="Arial" w:cs="Arial"/>
                <w:color w:val="000000"/>
                <w:sz w:val="18"/>
                <w:szCs w:val="18"/>
                <w:cs/>
                <w:lang w:val="en-GB"/>
              </w:rPr>
            </w:pPr>
            <w:bookmarkStart w:id="914" w:name="OLE_LINK28"/>
            <w:r w:rsidRPr="008B1C1C">
              <w:rPr>
                <w:rFonts w:ascii="Arial" w:hAnsi="Arial" w:cs="Arial"/>
                <w:sz w:val="18"/>
                <w:szCs w:val="18"/>
                <w:lang w:val="en-US"/>
              </w:rPr>
              <w:t xml:space="preserve">Beginning of financial </w:t>
            </w:r>
            <w:r w:rsidR="00361680" w:rsidRPr="008B1C1C">
              <w:rPr>
                <w:rFonts w:ascii="Arial" w:hAnsi="Arial" w:cs="Arial"/>
                <w:sz w:val="18"/>
                <w:szCs w:val="18"/>
                <w:lang w:val="en-US"/>
              </w:rPr>
              <w:t>year</w:t>
            </w:r>
          </w:p>
        </w:tc>
        <w:tc>
          <w:tcPr>
            <w:tcW w:w="1984" w:type="dxa"/>
            <w:tcBorders>
              <w:left w:val="nil"/>
              <w:bottom w:val="nil"/>
              <w:right w:val="nil"/>
            </w:tcBorders>
            <w:shd w:val="clear" w:color="auto" w:fill="FAFAFA"/>
          </w:tcPr>
          <w:p w14:paraId="3AFD58DD" w14:textId="323CCF0F" w:rsidR="009E31DA" w:rsidRPr="008B1C1C" w:rsidRDefault="008A0363" w:rsidP="009E31DA">
            <w:pPr>
              <w:tabs>
                <w:tab w:val="decimal" w:pos="1026"/>
              </w:tabs>
              <w:spacing w:line="254" w:lineRule="auto"/>
              <w:ind w:right="-72" w:hanging="600"/>
              <w:contextualSpacing/>
              <w:jc w:val="right"/>
              <w:rPr>
                <w:rFonts w:ascii="Arial" w:eastAsia="Times New Roman" w:hAnsi="Arial" w:cs="Arial"/>
                <w:sz w:val="18"/>
                <w:szCs w:val="18"/>
                <w:cs/>
                <w:lang w:val="en-US"/>
              </w:rPr>
            </w:pPr>
            <w:r w:rsidRPr="008B1C1C">
              <w:rPr>
                <w:rFonts w:ascii="Arial" w:eastAsia="Times New Roman" w:hAnsi="Arial" w:cs="Arial"/>
                <w:sz w:val="18"/>
                <w:szCs w:val="18"/>
                <w:lang w:val="en-US"/>
              </w:rPr>
              <w:t>18,500</w:t>
            </w:r>
          </w:p>
        </w:tc>
        <w:tc>
          <w:tcPr>
            <w:tcW w:w="1928" w:type="dxa"/>
            <w:tcBorders>
              <w:left w:val="nil"/>
              <w:bottom w:val="nil"/>
              <w:right w:val="nil"/>
            </w:tcBorders>
            <w:shd w:val="clear" w:color="auto" w:fill="auto"/>
          </w:tcPr>
          <w:p w14:paraId="2446F1C6" w14:textId="0322ED69" w:rsidR="009E31DA" w:rsidRPr="008B1C1C" w:rsidRDefault="009E31DA" w:rsidP="009E31DA">
            <w:pPr>
              <w:tabs>
                <w:tab w:val="decimal" w:pos="1026"/>
              </w:tabs>
              <w:spacing w:line="254" w:lineRule="auto"/>
              <w:ind w:right="-72" w:hanging="600"/>
              <w:contextualSpacing/>
              <w:jc w:val="right"/>
              <w:rPr>
                <w:rFonts w:ascii="Arial" w:eastAsia="Times New Roman" w:hAnsi="Arial" w:cs="Arial"/>
                <w:sz w:val="18"/>
                <w:szCs w:val="18"/>
                <w:lang w:val="en-US"/>
              </w:rPr>
            </w:pPr>
            <w:r w:rsidRPr="008B1C1C">
              <w:rPr>
                <w:rFonts w:ascii="Arial" w:eastAsia="Times New Roman" w:hAnsi="Arial" w:cs="Arial"/>
                <w:sz w:val="18"/>
                <w:szCs w:val="18"/>
                <w:lang w:val="en-US"/>
              </w:rPr>
              <w:t xml:space="preserve"> 17,803 </w:t>
            </w:r>
          </w:p>
        </w:tc>
      </w:tr>
      <w:tr w:rsidR="002A3DDE" w:rsidRPr="008B1C1C" w14:paraId="19EF4251" w14:textId="77777777" w:rsidTr="00297FF1">
        <w:trPr>
          <w:cantSplit/>
        </w:trPr>
        <w:tc>
          <w:tcPr>
            <w:tcW w:w="5643" w:type="dxa"/>
            <w:vAlign w:val="bottom"/>
            <w:hideMark/>
          </w:tcPr>
          <w:p w14:paraId="72BBCF97" w14:textId="743E00E5" w:rsidR="002A3DDE" w:rsidRPr="008B1C1C" w:rsidRDefault="002A3DDE" w:rsidP="00074D65">
            <w:pPr>
              <w:spacing w:line="254" w:lineRule="auto"/>
              <w:ind w:left="-15"/>
              <w:rPr>
                <w:rFonts w:ascii="Arial" w:eastAsia="Arial Unicode MS" w:hAnsi="Arial" w:cs="Arial"/>
                <w:color w:val="000000"/>
                <w:sz w:val="18"/>
                <w:szCs w:val="18"/>
                <w:u w:val="single"/>
                <w:lang w:val="en-US"/>
              </w:rPr>
            </w:pPr>
            <w:r w:rsidRPr="008B1C1C">
              <w:rPr>
                <w:rFonts w:ascii="Arial" w:hAnsi="Arial" w:cs="Arial"/>
                <w:sz w:val="18"/>
                <w:szCs w:val="18"/>
                <w:lang w:val="en-US"/>
              </w:rPr>
              <w:t xml:space="preserve">Awarded during financial </w:t>
            </w:r>
            <w:r w:rsidR="00361680" w:rsidRPr="008B1C1C">
              <w:rPr>
                <w:rFonts w:ascii="Arial" w:hAnsi="Arial" w:cs="Arial"/>
                <w:sz w:val="18"/>
                <w:szCs w:val="18"/>
                <w:lang w:val="en-US"/>
              </w:rPr>
              <w:t>year</w:t>
            </w:r>
          </w:p>
        </w:tc>
        <w:tc>
          <w:tcPr>
            <w:tcW w:w="1984" w:type="dxa"/>
            <w:shd w:val="clear" w:color="auto" w:fill="FAFAFA"/>
            <w:vAlign w:val="bottom"/>
          </w:tcPr>
          <w:p w14:paraId="2A17D0B0" w14:textId="61E04698" w:rsidR="002A3DDE" w:rsidRPr="008B1C1C" w:rsidRDefault="008A0363" w:rsidP="002A3DDE">
            <w:pPr>
              <w:tabs>
                <w:tab w:val="decimal" w:pos="1026"/>
              </w:tabs>
              <w:spacing w:line="254" w:lineRule="auto"/>
              <w:ind w:right="-72" w:hanging="600"/>
              <w:contextualSpacing/>
              <w:jc w:val="right"/>
              <w:rPr>
                <w:rFonts w:ascii="Arial" w:eastAsia="Times New Roman" w:hAnsi="Arial" w:cs="Arial"/>
                <w:sz w:val="18"/>
                <w:szCs w:val="18"/>
                <w:lang w:val="en-US"/>
              </w:rPr>
            </w:pPr>
            <w:r w:rsidRPr="008B1C1C">
              <w:rPr>
                <w:rFonts w:ascii="Arial" w:eastAsia="Times New Roman" w:hAnsi="Arial"/>
                <w:sz w:val="18"/>
                <w:szCs w:val="18"/>
                <w:cs/>
                <w:lang w:val="en-US"/>
              </w:rPr>
              <w:t>-</w:t>
            </w:r>
          </w:p>
        </w:tc>
        <w:tc>
          <w:tcPr>
            <w:tcW w:w="1928" w:type="dxa"/>
            <w:shd w:val="clear" w:color="auto" w:fill="auto"/>
          </w:tcPr>
          <w:p w14:paraId="6EADBB17" w14:textId="3D52A4B7" w:rsidR="002A3DDE" w:rsidRPr="008B1C1C" w:rsidRDefault="002A3DDE" w:rsidP="002A3DDE">
            <w:pPr>
              <w:tabs>
                <w:tab w:val="decimal" w:pos="1026"/>
              </w:tabs>
              <w:spacing w:line="254" w:lineRule="auto"/>
              <w:ind w:right="-72" w:hanging="600"/>
              <w:contextualSpacing/>
              <w:jc w:val="right"/>
              <w:rPr>
                <w:rFonts w:ascii="Arial" w:eastAsia="Times New Roman" w:hAnsi="Arial" w:cs="Arial"/>
                <w:sz w:val="18"/>
                <w:szCs w:val="18"/>
                <w:lang w:val="en-US"/>
              </w:rPr>
            </w:pPr>
            <w:r w:rsidRPr="008B1C1C">
              <w:rPr>
                <w:rFonts w:ascii="Arial" w:eastAsia="Times New Roman" w:hAnsi="Arial" w:cs="Arial"/>
                <w:sz w:val="18"/>
                <w:szCs w:val="18"/>
                <w:lang w:val="en-US"/>
              </w:rPr>
              <w:t xml:space="preserve"> 697 </w:t>
            </w:r>
          </w:p>
        </w:tc>
      </w:tr>
      <w:tr w:rsidR="002A3DDE" w:rsidRPr="008B1C1C" w14:paraId="38FD4CFB" w14:textId="77777777" w:rsidTr="00297FF1">
        <w:trPr>
          <w:cantSplit/>
        </w:trPr>
        <w:tc>
          <w:tcPr>
            <w:tcW w:w="5643" w:type="dxa"/>
            <w:vAlign w:val="bottom"/>
          </w:tcPr>
          <w:p w14:paraId="0ACFD2B4" w14:textId="2FB9CC79" w:rsidR="002A3DDE" w:rsidRPr="008B1C1C" w:rsidRDefault="002A3DDE" w:rsidP="00074D65">
            <w:pPr>
              <w:spacing w:line="254" w:lineRule="auto"/>
              <w:ind w:left="-15"/>
              <w:rPr>
                <w:rFonts w:ascii="Arial" w:eastAsia="Times New Roman" w:hAnsi="Arial" w:cs="Arial"/>
                <w:color w:val="000000"/>
                <w:sz w:val="18"/>
                <w:szCs w:val="18"/>
                <w:lang w:val="en-US"/>
              </w:rPr>
            </w:pPr>
            <w:r w:rsidRPr="008B1C1C">
              <w:rPr>
                <w:rFonts w:ascii="Arial" w:hAnsi="Arial" w:cs="Arial"/>
                <w:sz w:val="18"/>
                <w:szCs w:val="18"/>
                <w:lang w:val="en-US"/>
              </w:rPr>
              <w:t xml:space="preserve">Expired or Forfeited during financial </w:t>
            </w:r>
            <w:r w:rsidR="00361680" w:rsidRPr="008B1C1C">
              <w:rPr>
                <w:rFonts w:ascii="Arial" w:hAnsi="Arial" w:cs="Arial"/>
                <w:sz w:val="18"/>
                <w:szCs w:val="18"/>
                <w:lang w:val="en-US"/>
              </w:rPr>
              <w:t>year</w:t>
            </w:r>
          </w:p>
        </w:tc>
        <w:tc>
          <w:tcPr>
            <w:tcW w:w="1984" w:type="dxa"/>
            <w:tcBorders>
              <w:bottom w:val="single" w:sz="4" w:space="0" w:color="auto"/>
            </w:tcBorders>
            <w:shd w:val="clear" w:color="auto" w:fill="FAFAFA"/>
            <w:vAlign w:val="bottom"/>
          </w:tcPr>
          <w:p w14:paraId="61D2FC7C" w14:textId="55DDA68F" w:rsidR="002A3DDE" w:rsidRPr="008B1C1C" w:rsidRDefault="008A0363" w:rsidP="002A3DDE">
            <w:pPr>
              <w:tabs>
                <w:tab w:val="decimal" w:pos="1026"/>
              </w:tabs>
              <w:spacing w:line="254" w:lineRule="auto"/>
              <w:ind w:right="-72" w:hanging="600"/>
              <w:contextualSpacing/>
              <w:jc w:val="right"/>
              <w:rPr>
                <w:rFonts w:ascii="Arial" w:eastAsia="Times New Roman" w:hAnsi="Arial" w:cs="Arial"/>
                <w:sz w:val="18"/>
                <w:szCs w:val="18"/>
                <w:lang w:val="en-US"/>
              </w:rPr>
            </w:pPr>
            <w:r w:rsidRPr="008B1C1C">
              <w:rPr>
                <w:rFonts w:ascii="Arial" w:eastAsia="Times New Roman" w:hAnsi="Arial"/>
                <w:sz w:val="18"/>
                <w:szCs w:val="18"/>
                <w:cs/>
                <w:lang w:val="en-US"/>
              </w:rPr>
              <w:t>(</w:t>
            </w:r>
            <w:r w:rsidRPr="008B1C1C">
              <w:rPr>
                <w:rFonts w:ascii="Arial" w:eastAsia="Times New Roman" w:hAnsi="Arial" w:cs="Arial"/>
                <w:sz w:val="18"/>
                <w:szCs w:val="18"/>
                <w:lang w:val="en-US"/>
              </w:rPr>
              <w:t>609</w:t>
            </w:r>
            <w:r w:rsidRPr="008B1C1C">
              <w:rPr>
                <w:rFonts w:ascii="Arial" w:eastAsia="Times New Roman" w:hAnsi="Arial"/>
                <w:sz w:val="18"/>
                <w:szCs w:val="18"/>
                <w:cs/>
                <w:lang w:val="en-US"/>
              </w:rPr>
              <w:t>)</w:t>
            </w:r>
          </w:p>
        </w:tc>
        <w:tc>
          <w:tcPr>
            <w:tcW w:w="1928" w:type="dxa"/>
            <w:tcBorders>
              <w:bottom w:val="single" w:sz="4" w:space="0" w:color="auto"/>
            </w:tcBorders>
            <w:shd w:val="clear" w:color="auto" w:fill="auto"/>
          </w:tcPr>
          <w:p w14:paraId="762D0A9E" w14:textId="77A8125F" w:rsidR="002A3DDE" w:rsidRPr="008B1C1C" w:rsidRDefault="002A3DDE" w:rsidP="002A3DDE">
            <w:pPr>
              <w:tabs>
                <w:tab w:val="decimal" w:pos="1026"/>
              </w:tabs>
              <w:spacing w:line="254" w:lineRule="auto"/>
              <w:ind w:right="-72" w:hanging="600"/>
              <w:contextualSpacing/>
              <w:jc w:val="right"/>
              <w:rPr>
                <w:rFonts w:ascii="Arial" w:eastAsia="Times New Roman" w:hAnsi="Arial" w:cs="Arial"/>
                <w:sz w:val="18"/>
                <w:szCs w:val="18"/>
                <w:lang w:val="en-US"/>
              </w:rPr>
            </w:pPr>
            <w:r w:rsidRPr="008B1C1C">
              <w:rPr>
                <w:rFonts w:ascii="Arial" w:eastAsia="Times New Roman" w:hAnsi="Arial"/>
                <w:sz w:val="18"/>
                <w:szCs w:val="18"/>
                <w:cs/>
                <w:lang w:val="en-US"/>
              </w:rPr>
              <w:t xml:space="preserve"> -   </w:t>
            </w:r>
          </w:p>
        </w:tc>
      </w:tr>
      <w:tr w:rsidR="009E31DA" w:rsidRPr="008B1C1C" w14:paraId="3DFFBB18" w14:textId="77777777" w:rsidTr="0025472C">
        <w:trPr>
          <w:cantSplit/>
        </w:trPr>
        <w:tc>
          <w:tcPr>
            <w:tcW w:w="5643" w:type="dxa"/>
            <w:vAlign w:val="bottom"/>
          </w:tcPr>
          <w:p w14:paraId="398E1653" w14:textId="77777777" w:rsidR="009E31DA" w:rsidRPr="008B1C1C" w:rsidRDefault="009E31DA" w:rsidP="009E31DA">
            <w:pPr>
              <w:spacing w:line="254" w:lineRule="auto"/>
              <w:ind w:left="-15"/>
              <w:rPr>
                <w:rFonts w:ascii="Arial" w:eastAsia="Arial Unicode MS" w:hAnsi="Arial" w:cs="Arial"/>
                <w:color w:val="000000"/>
                <w:sz w:val="18"/>
                <w:szCs w:val="18"/>
                <w:lang w:val="en-GB"/>
              </w:rPr>
            </w:pPr>
          </w:p>
        </w:tc>
        <w:tc>
          <w:tcPr>
            <w:tcW w:w="1984" w:type="dxa"/>
            <w:tcBorders>
              <w:top w:val="single" w:sz="4" w:space="0" w:color="auto"/>
            </w:tcBorders>
            <w:shd w:val="clear" w:color="auto" w:fill="FAFAFA"/>
          </w:tcPr>
          <w:p w14:paraId="1AFB3A6F" w14:textId="77777777" w:rsidR="009E31DA" w:rsidRPr="008B1C1C" w:rsidRDefault="009E31DA" w:rsidP="009E31DA">
            <w:pPr>
              <w:tabs>
                <w:tab w:val="decimal" w:pos="1026"/>
              </w:tabs>
              <w:spacing w:line="254" w:lineRule="auto"/>
              <w:ind w:right="-72" w:hanging="600"/>
              <w:contextualSpacing/>
              <w:jc w:val="right"/>
              <w:rPr>
                <w:rFonts w:ascii="Arial" w:eastAsia="Times New Roman" w:hAnsi="Arial" w:cs="Arial"/>
                <w:sz w:val="18"/>
                <w:szCs w:val="18"/>
                <w:cs/>
                <w:lang w:val="en-US"/>
              </w:rPr>
            </w:pPr>
          </w:p>
        </w:tc>
        <w:tc>
          <w:tcPr>
            <w:tcW w:w="1928" w:type="dxa"/>
            <w:tcBorders>
              <w:top w:val="single" w:sz="4" w:space="0" w:color="auto"/>
            </w:tcBorders>
            <w:shd w:val="clear" w:color="auto" w:fill="auto"/>
          </w:tcPr>
          <w:p w14:paraId="32FD645B" w14:textId="77777777" w:rsidR="009E31DA" w:rsidRPr="008B1C1C" w:rsidRDefault="009E31DA" w:rsidP="009E31DA">
            <w:pPr>
              <w:tabs>
                <w:tab w:val="decimal" w:pos="1026"/>
              </w:tabs>
              <w:spacing w:line="254" w:lineRule="auto"/>
              <w:ind w:right="-72" w:hanging="600"/>
              <w:contextualSpacing/>
              <w:jc w:val="right"/>
              <w:rPr>
                <w:rFonts w:ascii="Arial" w:eastAsia="Arial Unicode MS" w:hAnsi="Arial" w:cs="Arial"/>
                <w:color w:val="000000"/>
                <w:sz w:val="18"/>
                <w:szCs w:val="18"/>
                <w:cs/>
                <w:lang w:val="en-GB"/>
              </w:rPr>
            </w:pPr>
          </w:p>
        </w:tc>
      </w:tr>
      <w:tr w:rsidR="002A3DDE" w:rsidRPr="008B1C1C" w14:paraId="5A6BCF82" w14:textId="77777777" w:rsidTr="00297FF1">
        <w:trPr>
          <w:cantSplit/>
        </w:trPr>
        <w:tc>
          <w:tcPr>
            <w:tcW w:w="5643" w:type="dxa"/>
            <w:vAlign w:val="bottom"/>
            <w:hideMark/>
          </w:tcPr>
          <w:p w14:paraId="687EFD24" w14:textId="0ADCF3A1" w:rsidR="002A3DDE" w:rsidRPr="008B1C1C" w:rsidRDefault="002A3DDE" w:rsidP="00074D65">
            <w:pPr>
              <w:spacing w:line="254" w:lineRule="auto"/>
              <w:ind w:left="-15"/>
              <w:rPr>
                <w:rFonts w:ascii="Arial" w:eastAsia="Arial Unicode MS" w:hAnsi="Arial" w:cs="Arial"/>
                <w:color w:val="000000"/>
                <w:sz w:val="18"/>
                <w:szCs w:val="18"/>
                <w:lang w:val="en-US"/>
              </w:rPr>
            </w:pPr>
            <w:r w:rsidRPr="008B1C1C">
              <w:rPr>
                <w:rFonts w:ascii="Arial" w:eastAsia="Times New Roman" w:hAnsi="Arial"/>
                <w:color w:val="000000"/>
                <w:sz w:val="18"/>
                <w:szCs w:val="18"/>
                <w:cs/>
                <w:lang w:val="en-US"/>
              </w:rPr>
              <w:t xml:space="preserve">   </w:t>
            </w:r>
            <w:r w:rsidRPr="008B1C1C">
              <w:rPr>
                <w:rFonts w:ascii="Arial" w:hAnsi="Arial" w:cs="Arial"/>
                <w:sz w:val="18"/>
                <w:szCs w:val="18"/>
                <w:lang w:val="en-US"/>
              </w:rPr>
              <w:t xml:space="preserve">End of financial </w:t>
            </w:r>
            <w:r w:rsidR="00361680" w:rsidRPr="008B1C1C">
              <w:rPr>
                <w:rFonts w:ascii="Arial" w:hAnsi="Arial" w:cs="Arial"/>
                <w:sz w:val="18"/>
                <w:szCs w:val="18"/>
                <w:lang w:val="en-US"/>
              </w:rPr>
              <w:t>year</w:t>
            </w:r>
          </w:p>
        </w:tc>
        <w:tc>
          <w:tcPr>
            <w:tcW w:w="1984" w:type="dxa"/>
            <w:tcBorders>
              <w:left w:val="nil"/>
              <w:bottom w:val="single" w:sz="4" w:space="0" w:color="auto"/>
              <w:right w:val="nil"/>
            </w:tcBorders>
            <w:shd w:val="clear" w:color="auto" w:fill="FAFAFA"/>
            <w:vAlign w:val="bottom"/>
          </w:tcPr>
          <w:p w14:paraId="6AC2449D" w14:textId="3B02E840" w:rsidR="002A3DDE" w:rsidRPr="008B1C1C" w:rsidRDefault="008A0363" w:rsidP="002A3DDE">
            <w:pPr>
              <w:tabs>
                <w:tab w:val="decimal" w:pos="1026"/>
              </w:tabs>
              <w:spacing w:line="254" w:lineRule="auto"/>
              <w:ind w:right="-72" w:hanging="600"/>
              <w:contextualSpacing/>
              <w:jc w:val="right"/>
              <w:rPr>
                <w:rFonts w:ascii="Arial" w:eastAsia="Times New Roman" w:hAnsi="Arial" w:cs="Arial"/>
                <w:sz w:val="18"/>
                <w:szCs w:val="18"/>
                <w:lang w:val="en-US"/>
              </w:rPr>
            </w:pPr>
            <w:r w:rsidRPr="008B1C1C">
              <w:rPr>
                <w:rFonts w:ascii="Arial" w:eastAsia="Times New Roman" w:hAnsi="Arial" w:cs="Arial"/>
                <w:sz w:val="18"/>
                <w:szCs w:val="18"/>
                <w:lang w:val="en-US"/>
              </w:rPr>
              <w:t>17,891</w:t>
            </w:r>
          </w:p>
        </w:tc>
        <w:tc>
          <w:tcPr>
            <w:tcW w:w="1928" w:type="dxa"/>
            <w:tcBorders>
              <w:left w:val="nil"/>
              <w:bottom w:val="single" w:sz="4" w:space="0" w:color="auto"/>
              <w:right w:val="nil"/>
            </w:tcBorders>
            <w:shd w:val="clear" w:color="auto" w:fill="auto"/>
          </w:tcPr>
          <w:p w14:paraId="39CF2283" w14:textId="759CA792" w:rsidR="002A3DDE" w:rsidRPr="008B1C1C" w:rsidRDefault="002A3DDE" w:rsidP="002A3DDE">
            <w:pPr>
              <w:tabs>
                <w:tab w:val="decimal" w:pos="1026"/>
              </w:tabs>
              <w:spacing w:line="254" w:lineRule="auto"/>
              <w:ind w:right="-72" w:hanging="600"/>
              <w:contextualSpacing/>
              <w:jc w:val="right"/>
              <w:rPr>
                <w:rFonts w:ascii="Arial" w:eastAsia="Times New Roman" w:hAnsi="Arial" w:cs="Arial"/>
                <w:sz w:val="18"/>
                <w:szCs w:val="18"/>
                <w:lang w:val="en-US"/>
              </w:rPr>
            </w:pPr>
            <w:r w:rsidRPr="008B1C1C">
              <w:rPr>
                <w:rFonts w:ascii="Arial" w:eastAsia="Times New Roman" w:hAnsi="Arial" w:cs="Arial"/>
                <w:sz w:val="18"/>
                <w:szCs w:val="18"/>
                <w:lang w:val="en-US"/>
              </w:rPr>
              <w:t>18,500</w:t>
            </w:r>
          </w:p>
        </w:tc>
      </w:tr>
      <w:tr w:rsidR="002A3DDE" w:rsidRPr="008B1C1C" w14:paraId="7E601917" w14:textId="77777777" w:rsidTr="0025472C">
        <w:trPr>
          <w:cantSplit/>
        </w:trPr>
        <w:tc>
          <w:tcPr>
            <w:tcW w:w="5643" w:type="dxa"/>
            <w:vAlign w:val="bottom"/>
          </w:tcPr>
          <w:p w14:paraId="750498D9" w14:textId="77777777" w:rsidR="002A3DDE" w:rsidRPr="008B1C1C" w:rsidRDefault="002A3DDE" w:rsidP="002A3DDE">
            <w:pPr>
              <w:spacing w:line="254" w:lineRule="auto"/>
              <w:ind w:left="-15"/>
              <w:rPr>
                <w:rFonts w:ascii="Arial" w:eastAsia="Arial Unicode MS" w:hAnsi="Arial" w:cs="Arial"/>
                <w:color w:val="000000"/>
                <w:sz w:val="18"/>
                <w:szCs w:val="18"/>
                <w:cs/>
                <w:lang w:val="en-GB"/>
              </w:rPr>
            </w:pPr>
          </w:p>
        </w:tc>
        <w:tc>
          <w:tcPr>
            <w:tcW w:w="1984" w:type="dxa"/>
            <w:tcBorders>
              <w:top w:val="single" w:sz="4" w:space="0" w:color="auto"/>
              <w:left w:val="nil"/>
              <w:right w:val="nil"/>
            </w:tcBorders>
            <w:shd w:val="clear" w:color="auto" w:fill="FAFAFA"/>
          </w:tcPr>
          <w:p w14:paraId="4C68A8E1" w14:textId="77777777" w:rsidR="002A3DDE" w:rsidRPr="008B1C1C" w:rsidRDefault="002A3DDE" w:rsidP="002A3DDE">
            <w:pPr>
              <w:tabs>
                <w:tab w:val="decimal" w:pos="1026"/>
              </w:tabs>
              <w:spacing w:line="254" w:lineRule="auto"/>
              <w:ind w:right="-72" w:hanging="600"/>
              <w:contextualSpacing/>
              <w:jc w:val="right"/>
              <w:rPr>
                <w:rFonts w:ascii="Arial" w:eastAsia="Times New Roman" w:hAnsi="Arial" w:cs="Arial"/>
                <w:sz w:val="18"/>
                <w:szCs w:val="18"/>
                <w:lang w:val="en-US"/>
              </w:rPr>
            </w:pPr>
          </w:p>
        </w:tc>
        <w:tc>
          <w:tcPr>
            <w:tcW w:w="1928" w:type="dxa"/>
            <w:tcBorders>
              <w:top w:val="single" w:sz="4" w:space="0" w:color="auto"/>
              <w:left w:val="nil"/>
              <w:right w:val="nil"/>
            </w:tcBorders>
            <w:shd w:val="clear" w:color="auto" w:fill="auto"/>
          </w:tcPr>
          <w:p w14:paraId="662396E1" w14:textId="77777777" w:rsidR="002A3DDE" w:rsidRPr="008B1C1C" w:rsidRDefault="002A3DDE" w:rsidP="002A3DDE">
            <w:pPr>
              <w:tabs>
                <w:tab w:val="decimal" w:pos="1026"/>
              </w:tabs>
              <w:spacing w:line="254" w:lineRule="auto"/>
              <w:ind w:right="-72" w:hanging="600"/>
              <w:contextualSpacing/>
              <w:jc w:val="right"/>
              <w:rPr>
                <w:rFonts w:ascii="Arial" w:eastAsia="Arial Unicode MS" w:hAnsi="Arial" w:cs="Arial"/>
                <w:color w:val="000000"/>
                <w:sz w:val="18"/>
                <w:szCs w:val="18"/>
                <w:lang w:val="en-GB"/>
              </w:rPr>
            </w:pPr>
          </w:p>
        </w:tc>
      </w:tr>
      <w:tr w:rsidR="002A3DDE" w:rsidRPr="008B1C1C" w14:paraId="4796D447" w14:textId="77777777" w:rsidTr="0025472C">
        <w:trPr>
          <w:cantSplit/>
        </w:trPr>
        <w:tc>
          <w:tcPr>
            <w:tcW w:w="5643" w:type="dxa"/>
            <w:vAlign w:val="bottom"/>
          </w:tcPr>
          <w:p w14:paraId="47AF8203" w14:textId="01AAD444" w:rsidR="002A3DDE" w:rsidRPr="008B1C1C" w:rsidRDefault="002A3DDE" w:rsidP="002A3DDE">
            <w:pPr>
              <w:spacing w:line="254" w:lineRule="auto"/>
              <w:ind w:left="-15"/>
              <w:rPr>
                <w:rFonts w:ascii="Arial" w:eastAsia="Times New Roman" w:hAnsi="Arial" w:cs="Arial"/>
                <w:bCs/>
                <w:color w:val="000000"/>
                <w:sz w:val="18"/>
                <w:szCs w:val="18"/>
                <w:lang w:val="en-US"/>
              </w:rPr>
            </w:pPr>
            <w:r w:rsidRPr="008B1C1C">
              <w:rPr>
                <w:rFonts w:ascii="Arial" w:hAnsi="Arial" w:cs="Arial"/>
                <w:bCs/>
                <w:sz w:val="18"/>
                <w:szCs w:val="18"/>
                <w:lang w:val="en-US"/>
              </w:rPr>
              <w:t>The weighted exercise price</w:t>
            </w:r>
            <w:r w:rsidRPr="008B1C1C">
              <w:rPr>
                <w:rFonts w:ascii="Arial" w:eastAsia="Times New Roman" w:hAnsi="Arial"/>
                <w:bCs/>
                <w:color w:val="000000"/>
                <w:sz w:val="18"/>
                <w:szCs w:val="18"/>
                <w:cs/>
                <w:lang w:val="en-US"/>
              </w:rPr>
              <w:t xml:space="preserve"> (</w:t>
            </w:r>
            <w:r w:rsidRPr="008B1C1C">
              <w:rPr>
                <w:rFonts w:ascii="Arial" w:hAnsi="Arial" w:cs="Arial"/>
                <w:bCs/>
                <w:sz w:val="18"/>
                <w:szCs w:val="18"/>
                <w:lang w:val="en-US"/>
              </w:rPr>
              <w:t>MYR</w:t>
            </w:r>
            <w:r w:rsidRPr="008B1C1C">
              <w:rPr>
                <w:rFonts w:ascii="Arial" w:hAnsi="Arial"/>
                <w:bCs/>
                <w:sz w:val="18"/>
                <w:szCs w:val="18"/>
                <w:cs/>
                <w:lang w:val="en-US"/>
              </w:rPr>
              <w:t>/</w:t>
            </w:r>
            <w:r w:rsidRPr="008B1C1C">
              <w:rPr>
                <w:rFonts w:ascii="Arial" w:hAnsi="Arial" w:cs="Arial"/>
                <w:bCs/>
                <w:sz w:val="18"/>
                <w:szCs w:val="18"/>
                <w:lang w:val="en-US"/>
              </w:rPr>
              <w:t>share</w:t>
            </w:r>
            <w:r w:rsidRPr="008B1C1C">
              <w:rPr>
                <w:rFonts w:ascii="Arial" w:eastAsia="Times New Roman" w:hAnsi="Arial"/>
                <w:bCs/>
                <w:color w:val="000000"/>
                <w:sz w:val="18"/>
                <w:szCs w:val="18"/>
                <w:cs/>
                <w:lang w:val="en-US"/>
              </w:rPr>
              <w:t>)</w:t>
            </w:r>
          </w:p>
        </w:tc>
        <w:tc>
          <w:tcPr>
            <w:tcW w:w="1984" w:type="dxa"/>
            <w:tcBorders>
              <w:left w:val="nil"/>
              <w:right w:val="nil"/>
            </w:tcBorders>
            <w:shd w:val="clear" w:color="auto" w:fill="FAFAFA"/>
          </w:tcPr>
          <w:p w14:paraId="331B9444" w14:textId="1D7B766A" w:rsidR="002A3DDE" w:rsidRPr="008B1C1C" w:rsidRDefault="004A39D6" w:rsidP="002A3DDE">
            <w:pPr>
              <w:tabs>
                <w:tab w:val="decimal" w:pos="1026"/>
              </w:tabs>
              <w:spacing w:line="254" w:lineRule="auto"/>
              <w:ind w:right="-72" w:hanging="600"/>
              <w:contextualSpacing/>
              <w:jc w:val="right"/>
              <w:rPr>
                <w:rFonts w:ascii="Arial" w:eastAsia="Times New Roman" w:hAnsi="Arial" w:cs="Arial"/>
                <w:sz w:val="18"/>
                <w:szCs w:val="18"/>
                <w:lang w:val="en-US"/>
              </w:rPr>
            </w:pPr>
            <w:r w:rsidRPr="008B1C1C">
              <w:rPr>
                <w:rFonts w:ascii="Arial" w:eastAsia="Times New Roman" w:hAnsi="Arial"/>
                <w:sz w:val="18"/>
                <w:szCs w:val="18"/>
                <w:cs/>
                <w:lang w:val="en-US"/>
              </w:rPr>
              <w:t>-</w:t>
            </w:r>
          </w:p>
        </w:tc>
        <w:tc>
          <w:tcPr>
            <w:tcW w:w="1928" w:type="dxa"/>
            <w:tcBorders>
              <w:left w:val="nil"/>
              <w:right w:val="nil"/>
            </w:tcBorders>
            <w:shd w:val="clear" w:color="auto" w:fill="auto"/>
          </w:tcPr>
          <w:p w14:paraId="4413D31D" w14:textId="386FC684" w:rsidR="002A3DDE" w:rsidRPr="008B1C1C" w:rsidRDefault="002A3DDE" w:rsidP="002A3DDE">
            <w:pPr>
              <w:tabs>
                <w:tab w:val="decimal" w:pos="1026"/>
              </w:tabs>
              <w:spacing w:line="254" w:lineRule="auto"/>
              <w:ind w:right="-72" w:hanging="600"/>
              <w:contextualSpacing/>
              <w:jc w:val="right"/>
              <w:rPr>
                <w:rFonts w:ascii="Arial" w:eastAsia="Times New Roman" w:hAnsi="Arial" w:cs="Arial"/>
                <w:sz w:val="18"/>
                <w:szCs w:val="18"/>
                <w:lang w:val="en-US"/>
              </w:rPr>
            </w:pPr>
            <w:r w:rsidRPr="008B1C1C">
              <w:rPr>
                <w:rFonts w:ascii="Arial" w:eastAsia="Times New Roman" w:hAnsi="Arial" w:cs="Arial"/>
                <w:sz w:val="18"/>
                <w:szCs w:val="18"/>
                <w:lang w:val="en-US"/>
              </w:rPr>
              <w:t>5</w:t>
            </w:r>
            <w:r w:rsidRPr="008B1C1C">
              <w:rPr>
                <w:rFonts w:ascii="Arial" w:eastAsia="Times New Roman" w:hAnsi="Arial"/>
                <w:sz w:val="18"/>
                <w:szCs w:val="18"/>
                <w:cs/>
                <w:lang w:val="en-US"/>
              </w:rPr>
              <w:t>.</w:t>
            </w:r>
            <w:r w:rsidRPr="008B1C1C">
              <w:rPr>
                <w:rFonts w:ascii="Arial" w:eastAsia="Times New Roman" w:hAnsi="Arial" w:cs="Arial"/>
                <w:sz w:val="18"/>
                <w:szCs w:val="18"/>
                <w:lang w:val="en-US"/>
              </w:rPr>
              <w:t>63</w:t>
            </w:r>
          </w:p>
        </w:tc>
      </w:tr>
      <w:bookmarkEnd w:id="914"/>
    </w:tbl>
    <w:p w14:paraId="4E7C7EF0" w14:textId="11ABFBC6" w:rsidR="00F339F7" w:rsidRPr="008B1C1C" w:rsidRDefault="00F339F7" w:rsidP="006A3738">
      <w:pPr>
        <w:jc w:val="both"/>
        <w:rPr>
          <w:rFonts w:ascii="Arial" w:hAnsi="Arial" w:cs="Arial"/>
          <w:spacing w:val="-6"/>
          <w:sz w:val="18"/>
          <w:szCs w:val="18"/>
          <w:cs/>
          <w:lang w:val="en-US"/>
        </w:rPr>
      </w:pPr>
    </w:p>
    <w:p w14:paraId="5A4484EA" w14:textId="1C59A207" w:rsidR="00380F43" w:rsidRPr="008B1C1C" w:rsidRDefault="00F339F7" w:rsidP="006A3738">
      <w:pPr>
        <w:jc w:val="both"/>
        <w:rPr>
          <w:rFonts w:ascii="Arial" w:hAnsi="Arial" w:cs="Arial"/>
          <w:spacing w:val="-6"/>
          <w:sz w:val="18"/>
          <w:szCs w:val="18"/>
          <w:lang w:val="en-US"/>
        </w:rPr>
      </w:pPr>
      <w:r w:rsidRPr="008B1C1C">
        <w:rPr>
          <w:rFonts w:ascii="Arial" w:hAnsi="Arial"/>
          <w:spacing w:val="-6"/>
          <w:sz w:val="18"/>
          <w:szCs w:val="18"/>
          <w:cs/>
          <w:lang w:val="en-US"/>
        </w:rPr>
        <w:br w:type="page"/>
      </w:r>
    </w:p>
    <w:p w14:paraId="35A99CB8" w14:textId="77777777" w:rsidR="00F339F7" w:rsidRPr="008B1C1C" w:rsidRDefault="00F339F7" w:rsidP="006A3738">
      <w:pPr>
        <w:jc w:val="both"/>
        <w:rPr>
          <w:rFonts w:ascii="Arial" w:hAnsi="Arial" w:cs="Arial"/>
          <w:spacing w:val="-6"/>
          <w:sz w:val="18"/>
          <w:szCs w:val="18"/>
          <w:lang w:val="en-US"/>
        </w:rPr>
      </w:pPr>
    </w:p>
    <w:p w14:paraId="0FB9B74E" w14:textId="51D2D727" w:rsidR="00B77E67" w:rsidRPr="008B1C1C" w:rsidRDefault="00B77E67" w:rsidP="00B77E67">
      <w:pPr>
        <w:jc w:val="both"/>
        <w:rPr>
          <w:rFonts w:ascii="Arial" w:hAnsi="Arial" w:cs="Arial"/>
          <w:spacing w:val="-6"/>
          <w:sz w:val="18"/>
          <w:szCs w:val="18"/>
          <w:lang w:val="en-US"/>
        </w:rPr>
      </w:pPr>
      <w:r w:rsidRPr="008B1C1C">
        <w:rPr>
          <w:rFonts w:ascii="Arial" w:hAnsi="Arial" w:cs="Arial"/>
          <w:spacing w:val="-6"/>
          <w:sz w:val="18"/>
          <w:szCs w:val="18"/>
          <w:lang w:val="en-US"/>
        </w:rPr>
        <w:t xml:space="preserve">Movement in the number of ordinary shares granted under the EOP </w:t>
      </w:r>
      <w:r w:rsidR="00B117C7" w:rsidRPr="008B1C1C">
        <w:rPr>
          <w:rFonts w:ascii="Arial" w:hAnsi="Arial" w:cs="Arial"/>
          <w:spacing w:val="-6"/>
          <w:sz w:val="18"/>
          <w:szCs w:val="18"/>
          <w:lang w:val="en-US"/>
        </w:rPr>
        <w:t xml:space="preserve">and the LTIP </w:t>
      </w:r>
      <w:r w:rsidRPr="008B1C1C">
        <w:rPr>
          <w:rFonts w:ascii="Arial" w:hAnsi="Arial" w:cs="Arial"/>
          <w:spacing w:val="-6"/>
          <w:sz w:val="18"/>
          <w:szCs w:val="18"/>
          <w:lang w:val="en-US"/>
        </w:rPr>
        <w:t>are as follows</w:t>
      </w:r>
      <w:r w:rsidRPr="008B1C1C">
        <w:rPr>
          <w:rFonts w:ascii="Arial" w:hAnsi="Arial"/>
          <w:spacing w:val="-6"/>
          <w:sz w:val="18"/>
          <w:szCs w:val="18"/>
          <w:cs/>
          <w:lang w:val="en-US"/>
        </w:rPr>
        <w:t>:</w:t>
      </w:r>
    </w:p>
    <w:p w14:paraId="011C8AFB" w14:textId="77777777" w:rsidR="00B77E67" w:rsidRPr="008B1C1C" w:rsidRDefault="00B77E67" w:rsidP="00B77E67">
      <w:pPr>
        <w:jc w:val="both"/>
        <w:rPr>
          <w:rFonts w:ascii="Arial" w:hAnsi="Arial" w:cs="Arial"/>
          <w:spacing w:val="-6"/>
          <w:sz w:val="18"/>
          <w:szCs w:val="18"/>
          <w:lang w:val="en-US"/>
        </w:rPr>
      </w:pPr>
    </w:p>
    <w:tbl>
      <w:tblPr>
        <w:tblW w:w="9544" w:type="dxa"/>
        <w:tblInd w:w="18" w:type="dxa"/>
        <w:tblLayout w:type="fixed"/>
        <w:tblLook w:val="04A0" w:firstRow="1" w:lastRow="0" w:firstColumn="1" w:lastColumn="0" w:noHBand="0" w:noVBand="1"/>
      </w:tblPr>
      <w:tblGrid>
        <w:gridCol w:w="5526"/>
        <w:gridCol w:w="1962"/>
        <w:gridCol w:w="2056"/>
      </w:tblGrid>
      <w:tr w:rsidR="00B77E67" w:rsidRPr="008B1C1C" w14:paraId="28B64B7E" w14:textId="77777777" w:rsidTr="00492051">
        <w:trPr>
          <w:cantSplit/>
        </w:trPr>
        <w:tc>
          <w:tcPr>
            <w:tcW w:w="5526" w:type="dxa"/>
            <w:vAlign w:val="bottom"/>
          </w:tcPr>
          <w:p w14:paraId="62B9ED1F" w14:textId="77777777" w:rsidR="00B77E67" w:rsidRPr="008B1C1C" w:rsidRDefault="00B77E67" w:rsidP="00492051">
            <w:pPr>
              <w:ind w:left="-15"/>
              <w:rPr>
                <w:rFonts w:ascii="Arial" w:eastAsia="Arial Unicode MS" w:hAnsi="Arial" w:cs="Arial"/>
                <w:sz w:val="18"/>
                <w:szCs w:val="18"/>
                <w:lang w:val="en-GB"/>
              </w:rPr>
            </w:pPr>
          </w:p>
        </w:tc>
        <w:tc>
          <w:tcPr>
            <w:tcW w:w="4018" w:type="dxa"/>
            <w:gridSpan w:val="2"/>
            <w:tcBorders>
              <w:top w:val="single" w:sz="4" w:space="0" w:color="auto"/>
              <w:left w:val="nil"/>
              <w:bottom w:val="single" w:sz="8" w:space="0" w:color="auto"/>
              <w:right w:val="nil"/>
            </w:tcBorders>
            <w:vAlign w:val="bottom"/>
            <w:hideMark/>
          </w:tcPr>
          <w:p w14:paraId="11CAB60A" w14:textId="06697685" w:rsidR="00B77E67" w:rsidRPr="008B1C1C" w:rsidRDefault="00F86242" w:rsidP="00492051">
            <w:pPr>
              <w:ind w:right="-72" w:firstLine="12"/>
              <w:jc w:val="center"/>
              <w:rPr>
                <w:rFonts w:ascii="Arial" w:hAnsi="Arial" w:cs="Arial"/>
                <w:b/>
                <w:sz w:val="18"/>
                <w:szCs w:val="18"/>
                <w:lang w:val="en-US"/>
              </w:rPr>
            </w:pPr>
            <w:r w:rsidRPr="008B1C1C">
              <w:rPr>
                <w:rFonts w:ascii="Arial" w:hAnsi="Arial" w:cs="Arial"/>
                <w:b/>
                <w:sz w:val="18"/>
                <w:szCs w:val="18"/>
                <w:lang w:val="en-US"/>
              </w:rPr>
              <w:t>Consolidated and Separate</w:t>
            </w:r>
          </w:p>
        </w:tc>
      </w:tr>
      <w:tr w:rsidR="009E31DA" w:rsidRPr="008B1C1C" w14:paraId="0E101934" w14:textId="77777777" w:rsidTr="00492051">
        <w:trPr>
          <w:cantSplit/>
        </w:trPr>
        <w:tc>
          <w:tcPr>
            <w:tcW w:w="5526" w:type="dxa"/>
            <w:vAlign w:val="bottom"/>
          </w:tcPr>
          <w:p w14:paraId="61749A02" w14:textId="77777777" w:rsidR="009E31DA" w:rsidRPr="008B1C1C" w:rsidRDefault="009E31DA" w:rsidP="00492051">
            <w:pPr>
              <w:ind w:left="-15"/>
              <w:rPr>
                <w:rFonts w:ascii="Arial" w:eastAsia="Arial Unicode MS" w:hAnsi="Arial" w:cs="Arial"/>
                <w:sz w:val="18"/>
                <w:szCs w:val="18"/>
                <w:lang w:val="en-GB"/>
              </w:rPr>
            </w:pPr>
          </w:p>
        </w:tc>
        <w:tc>
          <w:tcPr>
            <w:tcW w:w="1962" w:type="dxa"/>
            <w:tcBorders>
              <w:top w:val="single" w:sz="8" w:space="0" w:color="auto"/>
              <w:bottom w:val="single" w:sz="8" w:space="0" w:color="auto"/>
            </w:tcBorders>
            <w:vAlign w:val="bottom"/>
            <w:hideMark/>
          </w:tcPr>
          <w:p w14:paraId="51452800" w14:textId="12078226" w:rsidR="009E31DA" w:rsidRPr="008B1C1C" w:rsidRDefault="009E31DA" w:rsidP="00492051">
            <w:pPr>
              <w:ind w:right="-72" w:firstLine="12"/>
              <w:jc w:val="right"/>
              <w:rPr>
                <w:rFonts w:ascii="Arial" w:eastAsia="Arial Unicode MS" w:hAnsi="Arial" w:cs="Arial"/>
                <w:b/>
                <w:bCs/>
                <w:sz w:val="18"/>
                <w:szCs w:val="18"/>
                <w:lang w:val="en-US"/>
              </w:rPr>
            </w:pPr>
            <w:r w:rsidRPr="008B1C1C">
              <w:rPr>
                <w:rFonts w:ascii="Arial" w:eastAsia="Times New Roman" w:hAnsi="Arial" w:cs="Arial"/>
                <w:b/>
                <w:bCs/>
                <w:sz w:val="18"/>
                <w:szCs w:val="18"/>
                <w:lang w:val="en-GB"/>
              </w:rPr>
              <w:t>2023</w:t>
            </w:r>
          </w:p>
        </w:tc>
        <w:tc>
          <w:tcPr>
            <w:tcW w:w="2056" w:type="dxa"/>
            <w:tcBorders>
              <w:top w:val="single" w:sz="8" w:space="0" w:color="auto"/>
              <w:bottom w:val="single" w:sz="8" w:space="0" w:color="auto"/>
            </w:tcBorders>
            <w:vAlign w:val="bottom"/>
            <w:hideMark/>
          </w:tcPr>
          <w:p w14:paraId="651C69B4" w14:textId="4518B310" w:rsidR="009E31DA" w:rsidRPr="008B1C1C" w:rsidRDefault="009E31DA" w:rsidP="00492051">
            <w:pPr>
              <w:ind w:right="-72" w:firstLine="12"/>
              <w:jc w:val="right"/>
              <w:rPr>
                <w:rFonts w:ascii="Arial" w:eastAsia="Arial Unicode MS" w:hAnsi="Arial" w:cs="Arial"/>
                <w:b/>
                <w:bCs/>
                <w:sz w:val="18"/>
                <w:szCs w:val="18"/>
                <w:lang w:val="en-GB"/>
              </w:rPr>
            </w:pPr>
            <w:r w:rsidRPr="008B1C1C">
              <w:rPr>
                <w:rFonts w:ascii="Arial" w:eastAsia="Times New Roman" w:hAnsi="Arial" w:cs="Arial"/>
                <w:b/>
                <w:bCs/>
                <w:color w:val="000000" w:themeColor="text1"/>
                <w:sz w:val="18"/>
                <w:szCs w:val="18"/>
                <w:lang w:val="en-GB"/>
              </w:rPr>
              <w:t>2022</w:t>
            </w:r>
          </w:p>
        </w:tc>
      </w:tr>
      <w:tr w:rsidR="009E31DA" w:rsidRPr="008B1C1C" w14:paraId="1EDF8CB7" w14:textId="77777777" w:rsidTr="00492051">
        <w:trPr>
          <w:cantSplit/>
        </w:trPr>
        <w:tc>
          <w:tcPr>
            <w:tcW w:w="5526" w:type="dxa"/>
            <w:vAlign w:val="bottom"/>
          </w:tcPr>
          <w:p w14:paraId="4873E113" w14:textId="77777777" w:rsidR="009E31DA" w:rsidRPr="008B1C1C" w:rsidRDefault="009E31DA" w:rsidP="00492051">
            <w:pPr>
              <w:ind w:left="-15"/>
              <w:rPr>
                <w:rFonts w:ascii="Arial" w:eastAsia="Arial Unicode MS" w:hAnsi="Arial" w:cs="Arial"/>
                <w:sz w:val="18"/>
                <w:szCs w:val="18"/>
                <w:lang w:val="en-GB"/>
              </w:rPr>
            </w:pPr>
          </w:p>
        </w:tc>
        <w:tc>
          <w:tcPr>
            <w:tcW w:w="1962" w:type="dxa"/>
            <w:tcBorders>
              <w:top w:val="single" w:sz="8" w:space="0" w:color="auto"/>
            </w:tcBorders>
            <w:vAlign w:val="bottom"/>
          </w:tcPr>
          <w:p w14:paraId="6540FA07" w14:textId="77777777" w:rsidR="00492051" w:rsidRPr="008B1C1C" w:rsidRDefault="009E31DA" w:rsidP="00492051">
            <w:pPr>
              <w:ind w:right="-72" w:firstLine="12"/>
              <w:jc w:val="right"/>
              <w:rPr>
                <w:rFonts w:ascii="Arial" w:hAnsi="Arial" w:cs="Arial"/>
                <w:b/>
                <w:sz w:val="18"/>
                <w:szCs w:val="18"/>
                <w:lang w:val="en-US"/>
              </w:rPr>
            </w:pPr>
            <w:r w:rsidRPr="008B1C1C">
              <w:rPr>
                <w:rFonts w:ascii="Arial" w:hAnsi="Arial" w:cs="Arial"/>
                <w:b/>
                <w:sz w:val="18"/>
                <w:szCs w:val="18"/>
                <w:lang w:val="en-US"/>
              </w:rPr>
              <w:t xml:space="preserve">Number of </w:t>
            </w:r>
          </w:p>
          <w:p w14:paraId="208E7417" w14:textId="4B53B484" w:rsidR="009E31DA" w:rsidRPr="008B1C1C" w:rsidRDefault="009E31DA" w:rsidP="00492051">
            <w:pPr>
              <w:ind w:right="-72" w:firstLine="12"/>
              <w:jc w:val="right"/>
              <w:rPr>
                <w:rFonts w:ascii="Arial" w:eastAsia="Arial Unicode MS" w:hAnsi="Arial" w:cs="Arial"/>
                <w:b/>
                <w:bCs/>
                <w:sz w:val="18"/>
                <w:szCs w:val="18"/>
                <w:lang w:val="en-GB"/>
              </w:rPr>
            </w:pPr>
            <w:r w:rsidRPr="008B1C1C">
              <w:rPr>
                <w:rFonts w:ascii="Arial" w:hAnsi="Arial" w:cs="Arial"/>
                <w:b/>
                <w:sz w:val="18"/>
                <w:szCs w:val="18"/>
                <w:lang w:val="en-US"/>
              </w:rPr>
              <w:t xml:space="preserve">ordinary </w:t>
            </w:r>
            <w:r w:rsidRPr="008B1C1C">
              <w:rPr>
                <w:rFonts w:ascii="Arial" w:eastAsia="Arial Unicode MS" w:hAnsi="Arial" w:cs="Arial"/>
                <w:b/>
                <w:bCs/>
                <w:sz w:val="18"/>
                <w:szCs w:val="18"/>
                <w:lang w:val="en-US"/>
              </w:rPr>
              <w:t>shares</w:t>
            </w:r>
          </w:p>
        </w:tc>
        <w:tc>
          <w:tcPr>
            <w:tcW w:w="2056" w:type="dxa"/>
            <w:tcBorders>
              <w:top w:val="single" w:sz="8" w:space="0" w:color="auto"/>
            </w:tcBorders>
            <w:vAlign w:val="bottom"/>
          </w:tcPr>
          <w:p w14:paraId="7F6F076C" w14:textId="77777777" w:rsidR="00492051" w:rsidRPr="008B1C1C" w:rsidRDefault="009E31DA" w:rsidP="00492051">
            <w:pPr>
              <w:ind w:right="-72" w:firstLine="12"/>
              <w:jc w:val="right"/>
              <w:rPr>
                <w:rFonts w:ascii="Arial" w:hAnsi="Arial" w:cs="Arial"/>
                <w:b/>
                <w:sz w:val="18"/>
                <w:szCs w:val="18"/>
                <w:lang w:val="en-US"/>
              </w:rPr>
            </w:pPr>
            <w:r w:rsidRPr="008B1C1C">
              <w:rPr>
                <w:rFonts w:ascii="Arial" w:hAnsi="Arial" w:cs="Arial"/>
                <w:b/>
                <w:sz w:val="18"/>
                <w:szCs w:val="18"/>
                <w:lang w:val="en-US"/>
              </w:rPr>
              <w:t xml:space="preserve">Number of </w:t>
            </w:r>
          </w:p>
          <w:p w14:paraId="14085633" w14:textId="08C4C2BA" w:rsidR="009E31DA" w:rsidRPr="008B1C1C" w:rsidRDefault="009E31DA" w:rsidP="00492051">
            <w:pPr>
              <w:ind w:right="-72" w:firstLine="12"/>
              <w:jc w:val="right"/>
              <w:rPr>
                <w:rFonts w:ascii="Arial" w:eastAsia="Arial Unicode MS" w:hAnsi="Arial" w:cs="Arial"/>
                <w:b/>
                <w:bCs/>
                <w:sz w:val="18"/>
                <w:szCs w:val="18"/>
                <w:lang w:val="en-GB"/>
              </w:rPr>
            </w:pPr>
            <w:r w:rsidRPr="008B1C1C">
              <w:rPr>
                <w:rFonts w:ascii="Arial" w:hAnsi="Arial" w:cs="Arial"/>
                <w:b/>
                <w:sz w:val="18"/>
                <w:szCs w:val="18"/>
                <w:lang w:val="en-US"/>
              </w:rPr>
              <w:t xml:space="preserve">ordinary </w:t>
            </w:r>
            <w:r w:rsidRPr="008B1C1C">
              <w:rPr>
                <w:rFonts w:ascii="Arial" w:eastAsia="Arial Unicode MS" w:hAnsi="Arial" w:cs="Arial"/>
                <w:b/>
                <w:bCs/>
                <w:sz w:val="18"/>
                <w:szCs w:val="18"/>
                <w:lang w:val="en-US"/>
              </w:rPr>
              <w:t>shares</w:t>
            </w:r>
          </w:p>
        </w:tc>
      </w:tr>
      <w:tr w:rsidR="009E31DA" w:rsidRPr="008B1C1C" w14:paraId="198FDE3A" w14:textId="77777777" w:rsidTr="00492051">
        <w:trPr>
          <w:cantSplit/>
        </w:trPr>
        <w:tc>
          <w:tcPr>
            <w:tcW w:w="5526" w:type="dxa"/>
            <w:vAlign w:val="bottom"/>
          </w:tcPr>
          <w:p w14:paraId="1AA38834" w14:textId="77777777" w:rsidR="009E31DA" w:rsidRPr="008B1C1C" w:rsidRDefault="009E31DA" w:rsidP="00492051">
            <w:pPr>
              <w:ind w:left="-15"/>
              <w:rPr>
                <w:rFonts w:ascii="Arial" w:eastAsia="Arial Unicode MS" w:hAnsi="Arial" w:cs="Arial"/>
                <w:sz w:val="18"/>
                <w:szCs w:val="18"/>
                <w:lang w:val="en-GB"/>
              </w:rPr>
            </w:pPr>
          </w:p>
        </w:tc>
        <w:tc>
          <w:tcPr>
            <w:tcW w:w="1962" w:type="dxa"/>
            <w:tcBorders>
              <w:top w:val="nil"/>
              <w:left w:val="nil"/>
              <w:bottom w:val="single" w:sz="4" w:space="0" w:color="auto"/>
              <w:right w:val="nil"/>
            </w:tcBorders>
            <w:vAlign w:val="bottom"/>
            <w:hideMark/>
          </w:tcPr>
          <w:p w14:paraId="0EAD0218" w14:textId="00CC23B4" w:rsidR="009E31DA" w:rsidRPr="008B1C1C" w:rsidRDefault="009E31DA" w:rsidP="00492051">
            <w:pPr>
              <w:ind w:right="-72" w:firstLine="12"/>
              <w:jc w:val="right"/>
              <w:rPr>
                <w:rFonts w:ascii="Arial" w:eastAsia="Arial Unicode MS" w:hAnsi="Arial" w:cs="Arial"/>
                <w:b/>
                <w:sz w:val="18"/>
                <w:szCs w:val="18"/>
                <w:lang w:val="en-GB"/>
              </w:rPr>
            </w:pPr>
            <w:r w:rsidRPr="008B1C1C">
              <w:rPr>
                <w:rFonts w:ascii="Arial" w:eastAsia="Arial Unicode MS" w:hAnsi="Arial" w:cs="Arial"/>
                <w:b/>
                <w:bCs/>
                <w:sz w:val="18"/>
                <w:szCs w:val="18"/>
                <w:lang w:val="en-GB"/>
              </w:rPr>
              <w:t>thousand units</w:t>
            </w:r>
          </w:p>
        </w:tc>
        <w:tc>
          <w:tcPr>
            <w:tcW w:w="2056" w:type="dxa"/>
            <w:tcBorders>
              <w:top w:val="nil"/>
              <w:left w:val="nil"/>
              <w:bottom w:val="single" w:sz="4" w:space="0" w:color="auto"/>
              <w:right w:val="nil"/>
            </w:tcBorders>
            <w:vAlign w:val="bottom"/>
            <w:hideMark/>
          </w:tcPr>
          <w:p w14:paraId="1E3605F9" w14:textId="4FA588AA" w:rsidR="009E31DA" w:rsidRPr="008B1C1C" w:rsidRDefault="009E31DA" w:rsidP="00492051">
            <w:pPr>
              <w:ind w:right="-72" w:firstLine="12"/>
              <w:jc w:val="right"/>
              <w:rPr>
                <w:rFonts w:ascii="Arial" w:eastAsia="Arial Unicode MS" w:hAnsi="Arial" w:cs="Arial"/>
                <w:b/>
                <w:sz w:val="18"/>
                <w:szCs w:val="18"/>
                <w:cs/>
                <w:lang w:val="en-GB"/>
              </w:rPr>
            </w:pPr>
            <w:r w:rsidRPr="008B1C1C">
              <w:rPr>
                <w:rFonts w:ascii="Arial" w:eastAsia="Arial Unicode MS" w:hAnsi="Arial" w:cs="Arial"/>
                <w:b/>
                <w:bCs/>
                <w:sz w:val="18"/>
                <w:szCs w:val="18"/>
                <w:lang w:val="en-GB"/>
              </w:rPr>
              <w:t>thousand units</w:t>
            </w:r>
          </w:p>
        </w:tc>
      </w:tr>
      <w:tr w:rsidR="009E31DA" w:rsidRPr="008B1C1C" w14:paraId="10B5A094" w14:textId="77777777" w:rsidTr="00492051">
        <w:trPr>
          <w:cantSplit/>
        </w:trPr>
        <w:tc>
          <w:tcPr>
            <w:tcW w:w="5526" w:type="dxa"/>
            <w:vAlign w:val="bottom"/>
          </w:tcPr>
          <w:p w14:paraId="3F4D1676" w14:textId="77777777" w:rsidR="009E31DA" w:rsidRPr="008B1C1C" w:rsidRDefault="009E31DA" w:rsidP="00492051">
            <w:pPr>
              <w:ind w:left="-15"/>
              <w:rPr>
                <w:rFonts w:ascii="Arial" w:eastAsia="Arial Unicode MS" w:hAnsi="Arial" w:cs="Arial"/>
                <w:color w:val="000000"/>
                <w:sz w:val="18"/>
                <w:szCs w:val="18"/>
                <w:cs/>
                <w:lang w:val="en-GB"/>
              </w:rPr>
            </w:pPr>
          </w:p>
        </w:tc>
        <w:tc>
          <w:tcPr>
            <w:tcW w:w="1962" w:type="dxa"/>
            <w:tcBorders>
              <w:top w:val="single" w:sz="4" w:space="0" w:color="auto"/>
              <w:left w:val="nil"/>
              <w:bottom w:val="nil"/>
              <w:right w:val="nil"/>
            </w:tcBorders>
            <w:shd w:val="clear" w:color="auto" w:fill="FAFAFA"/>
            <w:vAlign w:val="bottom"/>
          </w:tcPr>
          <w:p w14:paraId="0B6379F9" w14:textId="77777777" w:rsidR="009E31DA" w:rsidRPr="008B1C1C" w:rsidRDefault="009E31DA" w:rsidP="00492051">
            <w:pPr>
              <w:ind w:left="688"/>
              <w:rPr>
                <w:rFonts w:ascii="Arial" w:eastAsia="Arial Unicode MS" w:hAnsi="Arial" w:cs="Arial"/>
                <w:color w:val="000000"/>
                <w:sz w:val="18"/>
                <w:szCs w:val="18"/>
                <w:lang w:val="en-GB"/>
              </w:rPr>
            </w:pPr>
          </w:p>
        </w:tc>
        <w:tc>
          <w:tcPr>
            <w:tcW w:w="2056" w:type="dxa"/>
            <w:tcBorders>
              <w:top w:val="single" w:sz="4" w:space="0" w:color="auto"/>
              <w:left w:val="nil"/>
              <w:bottom w:val="nil"/>
              <w:right w:val="nil"/>
            </w:tcBorders>
            <w:vAlign w:val="bottom"/>
          </w:tcPr>
          <w:p w14:paraId="024AF56A" w14:textId="77777777" w:rsidR="009E31DA" w:rsidRPr="008B1C1C" w:rsidRDefault="009E31DA" w:rsidP="00492051">
            <w:pPr>
              <w:ind w:left="688"/>
              <w:rPr>
                <w:rFonts w:ascii="Arial" w:eastAsia="Arial Unicode MS" w:hAnsi="Arial" w:cs="Arial"/>
                <w:color w:val="000000"/>
                <w:sz w:val="18"/>
                <w:szCs w:val="18"/>
                <w:lang w:val="en-GB"/>
              </w:rPr>
            </w:pPr>
          </w:p>
        </w:tc>
      </w:tr>
      <w:tr w:rsidR="009E31DA" w:rsidRPr="008B1C1C" w14:paraId="60B0A218" w14:textId="77777777" w:rsidTr="00492051">
        <w:trPr>
          <w:cantSplit/>
        </w:trPr>
        <w:tc>
          <w:tcPr>
            <w:tcW w:w="5526" w:type="dxa"/>
            <w:vAlign w:val="bottom"/>
            <w:hideMark/>
          </w:tcPr>
          <w:p w14:paraId="22DE02AB" w14:textId="6E2E9817" w:rsidR="009E31DA" w:rsidRPr="008B1C1C" w:rsidRDefault="009E31DA" w:rsidP="00074D65">
            <w:pPr>
              <w:ind w:left="-15"/>
              <w:rPr>
                <w:rFonts w:ascii="Arial" w:eastAsia="Arial Unicode MS" w:hAnsi="Arial" w:cs="Arial"/>
                <w:sz w:val="18"/>
                <w:szCs w:val="18"/>
                <w:lang w:val="en-GB"/>
              </w:rPr>
            </w:pPr>
            <w:r w:rsidRPr="008B1C1C">
              <w:rPr>
                <w:rFonts w:ascii="Arial" w:hAnsi="Arial" w:cs="Arial"/>
                <w:sz w:val="18"/>
                <w:szCs w:val="18"/>
                <w:lang w:val="en-US"/>
              </w:rPr>
              <w:t xml:space="preserve">Beginning of financial </w:t>
            </w:r>
            <w:r w:rsidR="00361680" w:rsidRPr="008B1C1C">
              <w:rPr>
                <w:rFonts w:ascii="Arial" w:hAnsi="Arial" w:cs="Arial"/>
                <w:sz w:val="18"/>
                <w:szCs w:val="18"/>
                <w:lang w:val="en-US"/>
              </w:rPr>
              <w:t>year</w:t>
            </w:r>
          </w:p>
        </w:tc>
        <w:tc>
          <w:tcPr>
            <w:tcW w:w="1962" w:type="dxa"/>
            <w:shd w:val="clear" w:color="auto" w:fill="FAFAFA"/>
            <w:vAlign w:val="bottom"/>
          </w:tcPr>
          <w:p w14:paraId="3A192DBE" w14:textId="76F7D68F" w:rsidR="009E31DA" w:rsidRPr="008B1C1C" w:rsidRDefault="005342FD" w:rsidP="00492051">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1,864</w:t>
            </w:r>
          </w:p>
        </w:tc>
        <w:tc>
          <w:tcPr>
            <w:tcW w:w="2056" w:type="dxa"/>
            <w:vAlign w:val="bottom"/>
            <w:hideMark/>
          </w:tcPr>
          <w:p w14:paraId="72FCA0C5" w14:textId="71A59984" w:rsidR="009E31DA" w:rsidRPr="008B1C1C" w:rsidRDefault="009E31DA" w:rsidP="0049205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 xml:space="preserve"> 2,054 </w:t>
            </w:r>
          </w:p>
        </w:tc>
      </w:tr>
      <w:tr w:rsidR="00572800" w:rsidRPr="008B1C1C" w14:paraId="78330E98" w14:textId="77777777" w:rsidTr="00492051">
        <w:trPr>
          <w:cantSplit/>
        </w:trPr>
        <w:tc>
          <w:tcPr>
            <w:tcW w:w="5526" w:type="dxa"/>
            <w:vAlign w:val="bottom"/>
            <w:hideMark/>
          </w:tcPr>
          <w:p w14:paraId="73476EB9" w14:textId="085AAA51" w:rsidR="00572800" w:rsidRPr="008B1C1C" w:rsidRDefault="00572800" w:rsidP="00074D65">
            <w:pPr>
              <w:ind w:left="-15"/>
              <w:rPr>
                <w:rFonts w:ascii="Arial" w:eastAsia="Arial Unicode MS" w:hAnsi="Arial" w:cs="Arial"/>
                <w:sz w:val="18"/>
                <w:szCs w:val="18"/>
                <w:u w:val="single"/>
                <w:cs/>
                <w:lang w:val="en-US"/>
              </w:rPr>
            </w:pPr>
            <w:r w:rsidRPr="008B1C1C">
              <w:rPr>
                <w:rFonts w:ascii="Arial" w:hAnsi="Arial" w:cs="Arial"/>
                <w:sz w:val="18"/>
                <w:szCs w:val="18"/>
                <w:lang w:val="en-US"/>
              </w:rPr>
              <w:t>Awarded during financial</w:t>
            </w:r>
            <w:r w:rsidRPr="008B1C1C">
              <w:rPr>
                <w:rFonts w:ascii="Arial" w:eastAsia="Arial Unicode MS" w:hAnsi="Arial"/>
                <w:sz w:val="18"/>
                <w:szCs w:val="18"/>
                <w:cs/>
                <w:lang w:val="en-GB"/>
              </w:rPr>
              <w:t xml:space="preserve"> </w:t>
            </w:r>
            <w:r w:rsidR="00361680" w:rsidRPr="008B1C1C">
              <w:rPr>
                <w:rFonts w:ascii="Arial" w:hAnsi="Arial" w:cs="Arial"/>
                <w:sz w:val="18"/>
                <w:szCs w:val="18"/>
                <w:lang w:val="en-US"/>
              </w:rPr>
              <w:t>year</w:t>
            </w:r>
          </w:p>
        </w:tc>
        <w:tc>
          <w:tcPr>
            <w:tcW w:w="1962" w:type="dxa"/>
            <w:shd w:val="clear" w:color="auto" w:fill="FAFAFA"/>
            <w:vAlign w:val="bottom"/>
          </w:tcPr>
          <w:p w14:paraId="166FA0A7" w14:textId="6C7D2F27" w:rsidR="00572800" w:rsidRPr="008B1C1C" w:rsidRDefault="005342FD" w:rsidP="00492051">
            <w:pPr>
              <w:tabs>
                <w:tab w:val="decimal" w:pos="1026"/>
              </w:tabs>
              <w:ind w:right="-72" w:hanging="600"/>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36</w:t>
            </w:r>
            <w:r w:rsidR="00E87E3B" w:rsidRPr="008B1C1C">
              <w:rPr>
                <w:rFonts w:ascii="Arial" w:hAnsi="Arial" w:cs="Arial"/>
                <w:snapToGrid w:val="0"/>
                <w:sz w:val="18"/>
                <w:szCs w:val="18"/>
                <w:lang w:val="en-GB" w:eastAsia="th-TH"/>
              </w:rPr>
              <w:t>2</w:t>
            </w:r>
          </w:p>
        </w:tc>
        <w:tc>
          <w:tcPr>
            <w:tcW w:w="2056" w:type="dxa"/>
            <w:vAlign w:val="bottom"/>
            <w:hideMark/>
          </w:tcPr>
          <w:p w14:paraId="5372DA71" w14:textId="77329E73" w:rsidR="00572800" w:rsidRPr="008B1C1C" w:rsidRDefault="00572800" w:rsidP="00492051">
            <w:pPr>
              <w:tabs>
                <w:tab w:val="decimal" w:pos="1026"/>
              </w:tabs>
              <w:ind w:right="-72" w:hanging="600"/>
              <w:contextualSpacing/>
              <w:jc w:val="right"/>
              <w:rPr>
                <w:rFonts w:ascii="Arial" w:hAnsi="Arial" w:cs="Arial"/>
                <w:sz w:val="18"/>
                <w:szCs w:val="18"/>
                <w:lang w:val="en-GB"/>
              </w:rPr>
            </w:pPr>
            <w:r w:rsidRPr="008B1C1C">
              <w:rPr>
                <w:rFonts w:ascii="Arial" w:hAnsi="Arial" w:cs="Arial"/>
                <w:snapToGrid w:val="0"/>
                <w:sz w:val="18"/>
                <w:szCs w:val="18"/>
                <w:lang w:val="en-GB" w:eastAsia="th-TH"/>
              </w:rPr>
              <w:t xml:space="preserve"> 368 </w:t>
            </w:r>
          </w:p>
        </w:tc>
      </w:tr>
      <w:tr w:rsidR="00572800" w:rsidRPr="008B1C1C" w14:paraId="30E88AC7" w14:textId="77777777" w:rsidTr="00492051">
        <w:trPr>
          <w:cantSplit/>
        </w:trPr>
        <w:tc>
          <w:tcPr>
            <w:tcW w:w="5526" w:type="dxa"/>
            <w:vAlign w:val="bottom"/>
            <w:hideMark/>
          </w:tcPr>
          <w:p w14:paraId="59C3CC7C" w14:textId="2DFB65F7" w:rsidR="00572800" w:rsidRPr="008B1C1C" w:rsidRDefault="00572800" w:rsidP="00074D65">
            <w:pPr>
              <w:tabs>
                <w:tab w:val="left" w:pos="598"/>
              </w:tabs>
              <w:ind w:left="-15"/>
              <w:jc w:val="both"/>
              <w:rPr>
                <w:rFonts w:ascii="Arial" w:eastAsia="Arial Unicode MS" w:hAnsi="Arial" w:cs="Arial"/>
                <w:sz w:val="18"/>
                <w:szCs w:val="18"/>
                <w:lang w:val="en-US"/>
              </w:rPr>
            </w:pPr>
            <w:r w:rsidRPr="008B1C1C">
              <w:rPr>
                <w:rFonts w:ascii="Arial" w:hAnsi="Arial" w:cs="Arial"/>
                <w:sz w:val="18"/>
                <w:szCs w:val="18"/>
                <w:lang w:val="en-US"/>
              </w:rPr>
              <w:t xml:space="preserve">Released during financial </w:t>
            </w:r>
            <w:r w:rsidR="00361680" w:rsidRPr="008B1C1C">
              <w:rPr>
                <w:rFonts w:ascii="Arial" w:hAnsi="Arial" w:cs="Arial"/>
                <w:sz w:val="18"/>
                <w:szCs w:val="18"/>
                <w:lang w:val="en-US"/>
              </w:rPr>
              <w:t>year</w:t>
            </w:r>
          </w:p>
        </w:tc>
        <w:tc>
          <w:tcPr>
            <w:tcW w:w="1962" w:type="dxa"/>
            <w:tcBorders>
              <w:top w:val="nil"/>
              <w:left w:val="nil"/>
              <w:bottom w:val="single" w:sz="4" w:space="0" w:color="auto"/>
              <w:right w:val="nil"/>
            </w:tcBorders>
            <w:shd w:val="clear" w:color="auto" w:fill="FAFAFA"/>
            <w:vAlign w:val="bottom"/>
          </w:tcPr>
          <w:p w14:paraId="4788A735" w14:textId="313973BF" w:rsidR="00572800" w:rsidRPr="008B1C1C" w:rsidRDefault="005342FD" w:rsidP="00492051">
            <w:pPr>
              <w:tabs>
                <w:tab w:val="decimal" w:pos="1026"/>
              </w:tabs>
              <w:ind w:right="-72" w:hanging="600"/>
              <w:contextualSpacing/>
              <w:jc w:val="right"/>
              <w:rPr>
                <w:rFonts w:ascii="Arial" w:hAnsi="Arial" w:cs="Arial"/>
                <w:snapToGrid w:val="0"/>
                <w:sz w:val="18"/>
                <w:szCs w:val="18"/>
                <w:lang w:val="en-GB" w:eastAsia="th-TH"/>
              </w:rPr>
            </w:pPr>
            <w:r w:rsidRPr="008B1C1C">
              <w:rPr>
                <w:rFonts w:ascii="Arial" w:hAnsi="Arial"/>
                <w:snapToGrid w:val="0"/>
                <w:sz w:val="18"/>
                <w:szCs w:val="18"/>
                <w:cs/>
                <w:lang w:val="en-GB" w:eastAsia="th-TH"/>
              </w:rPr>
              <w:t>(</w:t>
            </w:r>
            <w:r w:rsidRPr="008B1C1C">
              <w:rPr>
                <w:rFonts w:ascii="Arial" w:hAnsi="Arial" w:cs="Arial"/>
                <w:snapToGrid w:val="0"/>
                <w:sz w:val="18"/>
                <w:szCs w:val="18"/>
                <w:lang w:val="en-GB" w:eastAsia="th-TH"/>
              </w:rPr>
              <w:t>319</w:t>
            </w:r>
            <w:r w:rsidRPr="008B1C1C">
              <w:rPr>
                <w:rFonts w:ascii="Arial" w:hAnsi="Arial"/>
                <w:snapToGrid w:val="0"/>
                <w:sz w:val="18"/>
                <w:szCs w:val="18"/>
                <w:cs/>
                <w:lang w:val="en-GB" w:eastAsia="th-TH"/>
              </w:rPr>
              <w:t>)</w:t>
            </w:r>
          </w:p>
        </w:tc>
        <w:tc>
          <w:tcPr>
            <w:tcW w:w="2056" w:type="dxa"/>
            <w:tcBorders>
              <w:top w:val="nil"/>
              <w:left w:val="nil"/>
              <w:bottom w:val="single" w:sz="4" w:space="0" w:color="auto"/>
              <w:right w:val="nil"/>
            </w:tcBorders>
            <w:vAlign w:val="bottom"/>
            <w:hideMark/>
          </w:tcPr>
          <w:p w14:paraId="60838740" w14:textId="46460F1B" w:rsidR="00572800" w:rsidRPr="008B1C1C" w:rsidRDefault="00572800" w:rsidP="00492051">
            <w:pPr>
              <w:ind w:left="605" w:right="-72" w:hanging="605"/>
              <w:contextualSpacing/>
              <w:jc w:val="right"/>
              <w:rPr>
                <w:rFonts w:ascii="Arial" w:hAnsi="Arial" w:cs="Arial"/>
                <w:sz w:val="18"/>
                <w:szCs w:val="18"/>
                <w:lang w:val="en-GB"/>
              </w:rPr>
            </w:pPr>
            <w:r w:rsidRPr="008B1C1C">
              <w:rPr>
                <w:rFonts w:ascii="Arial" w:hAnsi="Arial"/>
                <w:snapToGrid w:val="0"/>
                <w:sz w:val="18"/>
                <w:szCs w:val="18"/>
                <w:cs/>
                <w:lang w:val="en-GB" w:eastAsia="th-TH"/>
              </w:rPr>
              <w:t xml:space="preserve"> (</w:t>
            </w:r>
            <w:r w:rsidRPr="008B1C1C">
              <w:rPr>
                <w:rFonts w:ascii="Arial" w:hAnsi="Arial" w:cs="Arial"/>
                <w:snapToGrid w:val="0"/>
                <w:sz w:val="18"/>
                <w:szCs w:val="18"/>
                <w:lang w:val="en-GB" w:eastAsia="th-TH"/>
              </w:rPr>
              <w:t>558</w:t>
            </w:r>
            <w:r w:rsidRPr="008B1C1C">
              <w:rPr>
                <w:rFonts w:ascii="Arial" w:hAnsi="Arial"/>
                <w:snapToGrid w:val="0"/>
                <w:sz w:val="18"/>
                <w:szCs w:val="18"/>
                <w:cs/>
                <w:lang w:val="en-GB" w:eastAsia="th-TH"/>
              </w:rPr>
              <w:t>)</w:t>
            </w:r>
          </w:p>
        </w:tc>
      </w:tr>
      <w:tr w:rsidR="009E31DA" w:rsidRPr="008B1C1C" w14:paraId="6E095192" w14:textId="77777777" w:rsidTr="00492051">
        <w:trPr>
          <w:cantSplit/>
        </w:trPr>
        <w:tc>
          <w:tcPr>
            <w:tcW w:w="5526" w:type="dxa"/>
            <w:vAlign w:val="bottom"/>
          </w:tcPr>
          <w:p w14:paraId="02956A45" w14:textId="77777777" w:rsidR="009E31DA" w:rsidRPr="008B1C1C" w:rsidRDefault="009E31DA" w:rsidP="00492051">
            <w:pPr>
              <w:ind w:left="-15"/>
              <w:rPr>
                <w:rFonts w:ascii="Arial" w:eastAsia="Arial Unicode MS" w:hAnsi="Arial" w:cs="Arial"/>
                <w:color w:val="000000"/>
                <w:sz w:val="18"/>
                <w:szCs w:val="18"/>
                <w:lang w:val="en-GB"/>
              </w:rPr>
            </w:pPr>
          </w:p>
        </w:tc>
        <w:tc>
          <w:tcPr>
            <w:tcW w:w="1962" w:type="dxa"/>
            <w:tcBorders>
              <w:top w:val="nil"/>
              <w:left w:val="nil"/>
              <w:right w:val="nil"/>
            </w:tcBorders>
            <w:shd w:val="clear" w:color="auto" w:fill="FAFAFA"/>
            <w:vAlign w:val="bottom"/>
          </w:tcPr>
          <w:p w14:paraId="391A8340" w14:textId="77777777" w:rsidR="009E31DA" w:rsidRPr="008B1C1C" w:rsidRDefault="009E31DA" w:rsidP="00492051">
            <w:pPr>
              <w:ind w:right="-72"/>
              <w:contextualSpacing/>
              <w:jc w:val="right"/>
              <w:rPr>
                <w:rFonts w:ascii="Arial" w:hAnsi="Arial" w:cs="Arial"/>
                <w:snapToGrid w:val="0"/>
                <w:sz w:val="18"/>
                <w:szCs w:val="18"/>
                <w:cs/>
                <w:lang w:val="en-GB" w:eastAsia="th-TH"/>
              </w:rPr>
            </w:pPr>
          </w:p>
        </w:tc>
        <w:tc>
          <w:tcPr>
            <w:tcW w:w="2056" w:type="dxa"/>
            <w:tcBorders>
              <w:top w:val="nil"/>
              <w:left w:val="nil"/>
              <w:right w:val="nil"/>
            </w:tcBorders>
            <w:vAlign w:val="bottom"/>
          </w:tcPr>
          <w:p w14:paraId="492A1235" w14:textId="77777777" w:rsidR="009E31DA" w:rsidRPr="008B1C1C" w:rsidRDefault="009E31DA" w:rsidP="00492051">
            <w:pPr>
              <w:ind w:left="605" w:right="-72" w:hanging="605"/>
              <w:contextualSpacing/>
              <w:rPr>
                <w:rFonts w:ascii="Arial" w:eastAsia="Arial Unicode MS" w:hAnsi="Arial" w:cs="Arial"/>
                <w:color w:val="000000"/>
                <w:sz w:val="18"/>
                <w:szCs w:val="18"/>
                <w:cs/>
                <w:lang w:val="en-GB"/>
              </w:rPr>
            </w:pPr>
          </w:p>
        </w:tc>
      </w:tr>
      <w:tr w:rsidR="009E31DA" w:rsidRPr="008B1C1C" w14:paraId="6193C2CC" w14:textId="77777777" w:rsidTr="00492051">
        <w:trPr>
          <w:cantSplit/>
        </w:trPr>
        <w:tc>
          <w:tcPr>
            <w:tcW w:w="5526" w:type="dxa"/>
            <w:vAlign w:val="bottom"/>
            <w:hideMark/>
          </w:tcPr>
          <w:p w14:paraId="6420B6AD" w14:textId="673062E4" w:rsidR="009E31DA" w:rsidRPr="008B1C1C" w:rsidRDefault="00492051" w:rsidP="00074D65">
            <w:pPr>
              <w:ind w:left="-15"/>
              <w:rPr>
                <w:rFonts w:ascii="Arial" w:eastAsia="Arial Unicode MS" w:hAnsi="Arial" w:cs="Arial"/>
                <w:sz w:val="18"/>
                <w:szCs w:val="18"/>
                <w:lang w:val="en-US"/>
              </w:rPr>
            </w:pPr>
            <w:r w:rsidRPr="008B1C1C">
              <w:rPr>
                <w:rFonts w:ascii="Arial" w:hAnsi="Arial"/>
                <w:sz w:val="18"/>
                <w:szCs w:val="18"/>
                <w:cs/>
                <w:lang w:val="en-US"/>
              </w:rPr>
              <w:t xml:space="preserve">   </w:t>
            </w:r>
            <w:r w:rsidR="009E31DA" w:rsidRPr="008B1C1C">
              <w:rPr>
                <w:rFonts w:ascii="Arial" w:hAnsi="Arial" w:cs="Arial"/>
                <w:sz w:val="18"/>
                <w:szCs w:val="18"/>
                <w:lang w:val="en-US"/>
              </w:rPr>
              <w:t xml:space="preserve">End of financial </w:t>
            </w:r>
            <w:r w:rsidR="00361680" w:rsidRPr="008B1C1C">
              <w:rPr>
                <w:rFonts w:ascii="Arial" w:hAnsi="Arial" w:cs="Arial"/>
                <w:sz w:val="18"/>
                <w:szCs w:val="18"/>
                <w:lang w:val="en-US"/>
              </w:rPr>
              <w:t>year</w:t>
            </w:r>
          </w:p>
        </w:tc>
        <w:tc>
          <w:tcPr>
            <w:tcW w:w="1962" w:type="dxa"/>
            <w:tcBorders>
              <w:left w:val="nil"/>
              <w:bottom w:val="single" w:sz="4" w:space="0" w:color="auto"/>
              <w:right w:val="nil"/>
            </w:tcBorders>
            <w:shd w:val="clear" w:color="auto" w:fill="FAFAFA"/>
            <w:vAlign w:val="bottom"/>
          </w:tcPr>
          <w:p w14:paraId="560D0880" w14:textId="5BFEEB2D" w:rsidR="009E31DA" w:rsidRPr="008B1C1C" w:rsidRDefault="005342FD" w:rsidP="00492051">
            <w:pPr>
              <w:ind w:right="-72"/>
              <w:contextualSpacing/>
              <w:jc w:val="right"/>
              <w:rPr>
                <w:rFonts w:ascii="Arial" w:hAnsi="Arial" w:cs="Arial"/>
                <w:snapToGrid w:val="0"/>
                <w:sz w:val="18"/>
                <w:szCs w:val="18"/>
                <w:lang w:val="en-US" w:eastAsia="th-TH"/>
              </w:rPr>
            </w:pPr>
            <w:r w:rsidRPr="008B1C1C">
              <w:rPr>
                <w:rFonts w:ascii="Arial" w:hAnsi="Arial" w:cs="Arial"/>
                <w:snapToGrid w:val="0"/>
                <w:sz w:val="18"/>
                <w:szCs w:val="18"/>
                <w:lang w:val="en-US" w:eastAsia="th-TH"/>
              </w:rPr>
              <w:t>1,907</w:t>
            </w:r>
          </w:p>
        </w:tc>
        <w:tc>
          <w:tcPr>
            <w:tcW w:w="2056" w:type="dxa"/>
            <w:tcBorders>
              <w:left w:val="nil"/>
              <w:bottom w:val="single" w:sz="4" w:space="0" w:color="auto"/>
              <w:right w:val="nil"/>
            </w:tcBorders>
            <w:vAlign w:val="bottom"/>
            <w:hideMark/>
          </w:tcPr>
          <w:p w14:paraId="4D0C07CB" w14:textId="0B9A901D" w:rsidR="009E31DA" w:rsidRPr="008B1C1C" w:rsidRDefault="009E31DA" w:rsidP="0049205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lang w:val="en-US" w:eastAsia="th-TH"/>
              </w:rPr>
              <w:t>1,864</w:t>
            </w:r>
          </w:p>
        </w:tc>
      </w:tr>
    </w:tbl>
    <w:p w14:paraId="69247E0B" w14:textId="77777777" w:rsidR="00B77E67" w:rsidRPr="008B1C1C" w:rsidRDefault="00B77E67" w:rsidP="006A3738">
      <w:pPr>
        <w:jc w:val="both"/>
        <w:rPr>
          <w:rFonts w:ascii="Arial" w:hAnsi="Arial" w:cs="Arial"/>
          <w:spacing w:val="-6"/>
          <w:sz w:val="18"/>
          <w:szCs w:val="18"/>
          <w:lang w:val="en-US"/>
        </w:rPr>
      </w:pPr>
    </w:p>
    <w:p w14:paraId="76146C7A" w14:textId="610B2948" w:rsidR="00CC2A63" w:rsidRPr="008B1C1C" w:rsidRDefault="001A5BC3" w:rsidP="00CC2A63">
      <w:pPr>
        <w:jc w:val="both"/>
        <w:rPr>
          <w:rFonts w:ascii="Arial" w:hAnsi="Arial" w:cs="Arial"/>
          <w:sz w:val="18"/>
          <w:szCs w:val="18"/>
          <w:lang w:val="en-US"/>
        </w:rPr>
      </w:pPr>
      <w:r w:rsidRPr="008B1C1C">
        <w:rPr>
          <w:rFonts w:ascii="Arial" w:hAnsi="Arial" w:cs="Arial"/>
          <w:spacing w:val="-6"/>
          <w:sz w:val="18"/>
          <w:szCs w:val="18"/>
          <w:lang w:val="en-US"/>
        </w:rPr>
        <w:t xml:space="preserve">For the </w:t>
      </w:r>
      <w:r w:rsidR="00781DA7" w:rsidRPr="008B1C1C">
        <w:rPr>
          <w:rFonts w:ascii="Arial" w:hAnsi="Arial" w:cs="Arial"/>
          <w:spacing w:val="-6"/>
          <w:sz w:val="18"/>
          <w:szCs w:val="18"/>
          <w:lang w:val="en-US"/>
        </w:rPr>
        <w:t>year</w:t>
      </w:r>
      <w:r w:rsidRPr="008B1C1C">
        <w:rPr>
          <w:rFonts w:ascii="Arial" w:hAnsi="Arial"/>
          <w:spacing w:val="-6"/>
          <w:sz w:val="18"/>
          <w:szCs w:val="18"/>
          <w:cs/>
          <w:lang w:val="en-US"/>
        </w:rPr>
        <w:t xml:space="preserve"> </w:t>
      </w:r>
      <w:r w:rsidR="00361680" w:rsidRPr="008B1C1C">
        <w:rPr>
          <w:rFonts w:ascii="Arial" w:hAnsi="Arial" w:cs="Arial"/>
          <w:spacing w:val="-6"/>
          <w:sz w:val="18"/>
          <w:szCs w:val="18"/>
          <w:lang w:val="en-US"/>
        </w:rPr>
        <w:t>year</w:t>
      </w:r>
      <w:r w:rsidRPr="008B1C1C">
        <w:rPr>
          <w:rFonts w:ascii="Arial" w:hAnsi="Arial" w:cs="Arial"/>
          <w:spacing w:val="-6"/>
          <w:sz w:val="18"/>
          <w:szCs w:val="18"/>
          <w:lang w:val="en-US"/>
        </w:rPr>
        <w:t xml:space="preserve"> ended </w:t>
      </w:r>
      <w:r w:rsidR="008E3222" w:rsidRPr="008B1C1C">
        <w:rPr>
          <w:rFonts w:ascii="Arial" w:hAnsi="Arial" w:cs="Arial"/>
          <w:spacing w:val="-6"/>
          <w:sz w:val="18"/>
          <w:szCs w:val="18"/>
          <w:lang w:val="en-US"/>
        </w:rPr>
        <w:t>31 December</w:t>
      </w:r>
      <w:r w:rsidR="003C54E6" w:rsidRPr="008B1C1C">
        <w:rPr>
          <w:rFonts w:ascii="Arial" w:hAnsi="Arial"/>
          <w:spacing w:val="-6"/>
          <w:sz w:val="18"/>
          <w:szCs w:val="18"/>
          <w:cs/>
          <w:lang w:val="en-US"/>
        </w:rPr>
        <w:t xml:space="preserve"> </w:t>
      </w:r>
      <w:r w:rsidR="00CC2A63" w:rsidRPr="008B1C1C">
        <w:rPr>
          <w:rFonts w:ascii="Arial" w:hAnsi="Arial" w:cs="Arial"/>
          <w:spacing w:val="-6"/>
          <w:sz w:val="18"/>
          <w:szCs w:val="18"/>
          <w:lang w:val="en-US"/>
        </w:rPr>
        <w:t>202</w:t>
      </w:r>
      <w:r w:rsidR="009E31DA" w:rsidRPr="008B1C1C">
        <w:rPr>
          <w:rFonts w:ascii="Arial" w:hAnsi="Arial" w:cs="Arial"/>
          <w:spacing w:val="-6"/>
          <w:sz w:val="18"/>
          <w:szCs w:val="18"/>
          <w:lang w:val="en-US"/>
        </w:rPr>
        <w:t>3</w:t>
      </w:r>
      <w:r w:rsidR="00CC2A63" w:rsidRPr="008B1C1C">
        <w:rPr>
          <w:rFonts w:ascii="Arial" w:hAnsi="Arial" w:cs="Arial"/>
          <w:spacing w:val="-6"/>
          <w:sz w:val="18"/>
          <w:szCs w:val="18"/>
          <w:lang w:val="en-US"/>
        </w:rPr>
        <w:t>,</w:t>
      </w:r>
      <w:r w:rsidR="00CC2A63" w:rsidRPr="008B1C1C">
        <w:rPr>
          <w:rFonts w:ascii="Arial" w:hAnsi="Arial"/>
          <w:spacing w:val="-6"/>
          <w:sz w:val="18"/>
          <w:szCs w:val="18"/>
          <w:cs/>
          <w:lang w:val="en-US"/>
        </w:rPr>
        <w:t xml:space="preserve"> </w:t>
      </w:r>
      <w:r w:rsidR="00CC2A63" w:rsidRPr="008B1C1C">
        <w:rPr>
          <w:rFonts w:ascii="Arial" w:hAnsi="Arial" w:cs="Arial"/>
          <w:spacing w:val="-6"/>
          <w:sz w:val="18"/>
          <w:szCs w:val="18"/>
          <w:lang w:val="en-US"/>
        </w:rPr>
        <w:t>the</w:t>
      </w:r>
      <w:r w:rsidR="00CC2A63" w:rsidRPr="008B1C1C">
        <w:rPr>
          <w:rFonts w:ascii="Arial" w:hAnsi="Arial"/>
          <w:spacing w:val="-6"/>
          <w:sz w:val="18"/>
          <w:szCs w:val="18"/>
          <w:cs/>
          <w:lang w:val="en-US"/>
        </w:rPr>
        <w:t xml:space="preserve"> </w:t>
      </w:r>
      <w:r w:rsidR="00CC2A63" w:rsidRPr="008B1C1C">
        <w:rPr>
          <w:rFonts w:ascii="Arial" w:hAnsi="Arial" w:cs="Arial"/>
          <w:spacing w:val="-6"/>
          <w:sz w:val="18"/>
          <w:szCs w:val="18"/>
          <w:lang w:val="en-US"/>
        </w:rPr>
        <w:t>Bank</w:t>
      </w:r>
      <w:r w:rsidR="00CC2A63" w:rsidRPr="008B1C1C">
        <w:rPr>
          <w:rFonts w:ascii="Arial" w:hAnsi="Arial"/>
          <w:spacing w:val="-6"/>
          <w:sz w:val="18"/>
          <w:szCs w:val="18"/>
          <w:cs/>
          <w:lang w:val="en-US"/>
        </w:rPr>
        <w:t xml:space="preserve"> </w:t>
      </w:r>
      <w:r w:rsidR="00CC2A63" w:rsidRPr="008B1C1C">
        <w:rPr>
          <w:rFonts w:ascii="Arial" w:hAnsi="Arial" w:cs="Arial"/>
          <w:spacing w:val="-6"/>
          <w:sz w:val="18"/>
          <w:szCs w:val="18"/>
          <w:lang w:val="en-US"/>
        </w:rPr>
        <w:t>has expenses for share</w:t>
      </w:r>
      <w:r w:rsidR="00CC2A63" w:rsidRPr="008B1C1C">
        <w:rPr>
          <w:rFonts w:ascii="Arial" w:hAnsi="Arial"/>
          <w:spacing w:val="-6"/>
          <w:sz w:val="18"/>
          <w:szCs w:val="18"/>
          <w:cs/>
          <w:lang w:val="en-US"/>
        </w:rPr>
        <w:t>-</w:t>
      </w:r>
      <w:r w:rsidR="00CC2A63" w:rsidRPr="008B1C1C">
        <w:rPr>
          <w:rFonts w:ascii="Arial" w:hAnsi="Arial" w:cs="Arial"/>
          <w:spacing w:val="-6"/>
          <w:sz w:val="18"/>
          <w:szCs w:val="18"/>
          <w:lang w:val="en-US"/>
        </w:rPr>
        <w:t xml:space="preserve">based payments amounting to Baht </w:t>
      </w:r>
      <w:r w:rsidR="005342FD" w:rsidRPr="008B1C1C">
        <w:rPr>
          <w:rFonts w:ascii="Arial" w:hAnsi="Arial" w:cs="Arial"/>
          <w:spacing w:val="-6"/>
          <w:sz w:val="18"/>
          <w:szCs w:val="18"/>
          <w:lang w:val="en-US"/>
        </w:rPr>
        <w:t>51</w:t>
      </w:r>
      <w:r w:rsidR="00CC2A63" w:rsidRPr="008B1C1C">
        <w:rPr>
          <w:rFonts w:ascii="Arial" w:hAnsi="Arial" w:cs="Arial"/>
          <w:spacing w:val="-6"/>
          <w:sz w:val="18"/>
          <w:szCs w:val="18"/>
          <w:lang w:val="en-US"/>
        </w:rPr>
        <w:t xml:space="preserve"> million</w:t>
      </w:r>
      <w:r w:rsidR="00CC2A63" w:rsidRPr="008B1C1C">
        <w:rPr>
          <w:rFonts w:ascii="Arial" w:hAnsi="Arial"/>
          <w:spacing w:val="-6"/>
          <w:sz w:val="18"/>
          <w:szCs w:val="18"/>
          <w:cs/>
          <w:lang w:val="en-US"/>
        </w:rPr>
        <w:t xml:space="preserve"> </w:t>
      </w:r>
      <w:r w:rsidR="00CC2A63" w:rsidRPr="008B1C1C">
        <w:rPr>
          <w:rFonts w:ascii="Arial" w:hAnsi="Arial" w:cs="Arial"/>
          <w:spacing w:val="-6"/>
          <w:sz w:val="18"/>
          <w:szCs w:val="18"/>
          <w:lang w:val="en-US"/>
        </w:rPr>
        <w:br/>
      </w:r>
      <w:r w:rsidR="00CC2A63" w:rsidRPr="008B1C1C">
        <w:rPr>
          <w:rFonts w:ascii="Arial" w:hAnsi="Arial"/>
          <w:sz w:val="18"/>
          <w:szCs w:val="18"/>
          <w:cs/>
          <w:lang w:val="en-US"/>
        </w:rPr>
        <w:t>(</w:t>
      </w:r>
      <w:r w:rsidR="008E3222" w:rsidRPr="008B1C1C">
        <w:rPr>
          <w:rFonts w:ascii="Arial" w:hAnsi="Arial" w:cs="Arial"/>
          <w:sz w:val="18"/>
          <w:szCs w:val="18"/>
          <w:lang w:val="en-US"/>
        </w:rPr>
        <w:t>31 December</w:t>
      </w:r>
      <w:r w:rsidR="00572800" w:rsidRPr="008B1C1C">
        <w:rPr>
          <w:rFonts w:ascii="Arial" w:hAnsi="Arial" w:cs="Arial"/>
          <w:sz w:val="18"/>
          <w:szCs w:val="18"/>
          <w:lang w:val="en-US"/>
        </w:rPr>
        <w:t xml:space="preserve"> 202</w:t>
      </w:r>
      <w:r w:rsidR="00AC3D16" w:rsidRPr="008B1C1C">
        <w:rPr>
          <w:rFonts w:ascii="Arial" w:hAnsi="Arial" w:cs="Arial"/>
          <w:sz w:val="18"/>
          <w:szCs w:val="18"/>
          <w:lang w:val="en-US"/>
        </w:rPr>
        <w:t>2</w:t>
      </w:r>
      <w:r w:rsidR="00CC2A63" w:rsidRPr="008B1C1C">
        <w:rPr>
          <w:rFonts w:ascii="Arial" w:hAnsi="Arial"/>
          <w:sz w:val="18"/>
          <w:szCs w:val="18"/>
          <w:cs/>
          <w:lang w:val="en-US"/>
        </w:rPr>
        <w:t xml:space="preserve">: </w:t>
      </w:r>
      <w:r w:rsidR="00CC2A63" w:rsidRPr="008B1C1C">
        <w:rPr>
          <w:rFonts w:ascii="Arial" w:hAnsi="Arial" w:cs="Arial"/>
          <w:sz w:val="18"/>
          <w:szCs w:val="18"/>
          <w:lang w:val="en-US"/>
        </w:rPr>
        <w:t xml:space="preserve">Baht </w:t>
      </w:r>
      <w:r w:rsidR="002706D0" w:rsidRPr="008B1C1C">
        <w:rPr>
          <w:rFonts w:ascii="Arial" w:hAnsi="Arial" w:cs="Arial"/>
          <w:sz w:val="18"/>
          <w:szCs w:val="18"/>
          <w:lang w:val="en-US"/>
        </w:rPr>
        <w:t>53</w:t>
      </w:r>
      <w:r w:rsidR="00CC2A63" w:rsidRPr="008B1C1C">
        <w:rPr>
          <w:rFonts w:ascii="Arial" w:hAnsi="Arial" w:cs="Arial"/>
          <w:sz w:val="18"/>
          <w:szCs w:val="18"/>
          <w:lang w:val="en-US"/>
        </w:rPr>
        <w:t xml:space="preserve"> million</w:t>
      </w:r>
      <w:r w:rsidR="00CC2A63" w:rsidRPr="008B1C1C">
        <w:rPr>
          <w:rFonts w:ascii="Arial" w:hAnsi="Arial"/>
          <w:sz w:val="18"/>
          <w:szCs w:val="18"/>
          <w:cs/>
          <w:lang w:val="en-US"/>
        </w:rPr>
        <w:t>)</w:t>
      </w:r>
      <w:r w:rsidR="00CC2A63" w:rsidRPr="008B1C1C">
        <w:rPr>
          <w:rFonts w:ascii="Arial" w:hAnsi="Arial" w:cs="Arial"/>
          <w:sz w:val="18"/>
          <w:szCs w:val="18"/>
          <w:lang w:val="en-US"/>
        </w:rPr>
        <w:t xml:space="preserve"> and the Bank has</w:t>
      </w:r>
      <w:r w:rsidR="00CC2A63" w:rsidRPr="008B1C1C">
        <w:rPr>
          <w:rFonts w:ascii="Arial" w:hAnsi="Arial"/>
          <w:sz w:val="18"/>
          <w:szCs w:val="18"/>
          <w:cs/>
          <w:lang w:val="en-US"/>
        </w:rPr>
        <w:t xml:space="preserve"> </w:t>
      </w:r>
      <w:r w:rsidR="00CC2A63" w:rsidRPr="008B1C1C">
        <w:rPr>
          <w:rFonts w:ascii="Arial" w:hAnsi="Arial" w:cs="Arial"/>
          <w:sz w:val="18"/>
          <w:szCs w:val="18"/>
          <w:lang w:val="en-US"/>
        </w:rPr>
        <w:t>share</w:t>
      </w:r>
      <w:r w:rsidR="00CC2A63" w:rsidRPr="008B1C1C">
        <w:rPr>
          <w:rFonts w:ascii="Arial" w:hAnsi="Arial"/>
          <w:sz w:val="18"/>
          <w:szCs w:val="18"/>
          <w:cs/>
          <w:lang w:val="en-US"/>
        </w:rPr>
        <w:t>-</w:t>
      </w:r>
      <w:r w:rsidR="00CC2A63" w:rsidRPr="008B1C1C">
        <w:rPr>
          <w:rFonts w:ascii="Arial" w:hAnsi="Arial" w:cs="Arial"/>
          <w:sz w:val="18"/>
          <w:szCs w:val="18"/>
          <w:lang w:val="en-US"/>
        </w:rPr>
        <w:t>based</w:t>
      </w:r>
      <w:r w:rsidR="00CC2A63" w:rsidRPr="008B1C1C">
        <w:rPr>
          <w:rFonts w:ascii="Arial" w:hAnsi="Arial"/>
          <w:sz w:val="18"/>
          <w:szCs w:val="18"/>
          <w:cs/>
          <w:lang w:val="en-US"/>
        </w:rPr>
        <w:t xml:space="preserve"> </w:t>
      </w:r>
      <w:r w:rsidR="00CC2A63" w:rsidRPr="008B1C1C">
        <w:rPr>
          <w:rFonts w:ascii="Arial" w:hAnsi="Arial" w:cs="Arial"/>
          <w:sz w:val="18"/>
          <w:szCs w:val="18"/>
          <w:lang w:val="en-US"/>
        </w:rPr>
        <w:t>payment</w:t>
      </w:r>
      <w:r w:rsidR="00CC2A63" w:rsidRPr="008B1C1C">
        <w:rPr>
          <w:rFonts w:ascii="Arial" w:hAnsi="Arial"/>
          <w:sz w:val="18"/>
          <w:szCs w:val="18"/>
          <w:cs/>
          <w:lang w:val="en-US"/>
        </w:rPr>
        <w:t xml:space="preserve"> </w:t>
      </w:r>
      <w:r w:rsidR="00CC2A63" w:rsidRPr="008B1C1C">
        <w:rPr>
          <w:rFonts w:ascii="Arial" w:hAnsi="Arial" w:cs="Arial"/>
          <w:sz w:val="18"/>
          <w:szCs w:val="18"/>
          <w:lang w:val="en-US"/>
        </w:rPr>
        <w:t xml:space="preserve">reserves amounting to Baht </w:t>
      </w:r>
      <w:r w:rsidR="002706D0" w:rsidRPr="008B1C1C">
        <w:rPr>
          <w:rFonts w:ascii="Arial" w:hAnsi="Arial" w:cs="Arial"/>
          <w:sz w:val="18"/>
          <w:szCs w:val="18"/>
          <w:lang w:val="en-US"/>
        </w:rPr>
        <w:t>114</w:t>
      </w:r>
      <w:r w:rsidR="00CC2A63" w:rsidRPr="008B1C1C">
        <w:rPr>
          <w:rFonts w:ascii="Arial" w:hAnsi="Arial" w:cs="Arial"/>
          <w:sz w:val="18"/>
          <w:szCs w:val="18"/>
          <w:lang w:val="en-US"/>
        </w:rPr>
        <w:t xml:space="preserve"> million</w:t>
      </w:r>
      <w:r w:rsidR="00FC6829" w:rsidRPr="008B1C1C">
        <w:rPr>
          <w:rFonts w:ascii="Arial" w:hAnsi="Arial"/>
          <w:sz w:val="18"/>
          <w:szCs w:val="18"/>
          <w:cs/>
          <w:lang w:val="en-US"/>
        </w:rPr>
        <w:t xml:space="preserve"> </w:t>
      </w:r>
      <w:r w:rsidR="00CC2A63" w:rsidRPr="008B1C1C">
        <w:rPr>
          <w:rFonts w:ascii="Arial" w:hAnsi="Arial"/>
          <w:sz w:val="18"/>
          <w:szCs w:val="18"/>
          <w:cs/>
          <w:lang w:val="en-US"/>
        </w:rPr>
        <w:t>(</w:t>
      </w:r>
      <w:r w:rsidR="009E31DA" w:rsidRPr="008B1C1C">
        <w:rPr>
          <w:rFonts w:ascii="Arial" w:hAnsi="Arial" w:cs="Arial"/>
          <w:sz w:val="18"/>
          <w:szCs w:val="18"/>
          <w:lang w:val="en-US"/>
        </w:rPr>
        <w:t xml:space="preserve">31 December </w:t>
      </w:r>
      <w:r w:rsidR="00CC2A63" w:rsidRPr="008B1C1C">
        <w:rPr>
          <w:rFonts w:ascii="Arial" w:hAnsi="Arial" w:cs="Arial"/>
          <w:sz w:val="18"/>
          <w:szCs w:val="18"/>
          <w:lang w:val="en-US"/>
        </w:rPr>
        <w:t>202</w:t>
      </w:r>
      <w:r w:rsidR="009E31DA" w:rsidRPr="008B1C1C">
        <w:rPr>
          <w:rFonts w:ascii="Arial" w:hAnsi="Arial" w:cs="Arial"/>
          <w:sz w:val="18"/>
          <w:szCs w:val="18"/>
          <w:lang w:val="en-US"/>
        </w:rPr>
        <w:t>2</w:t>
      </w:r>
      <w:r w:rsidR="00CC2A63" w:rsidRPr="008B1C1C">
        <w:rPr>
          <w:rFonts w:ascii="Arial" w:hAnsi="Arial"/>
          <w:sz w:val="18"/>
          <w:szCs w:val="18"/>
          <w:cs/>
          <w:lang w:val="en-US"/>
        </w:rPr>
        <w:t xml:space="preserve">: </w:t>
      </w:r>
      <w:r w:rsidR="00CC2A63" w:rsidRPr="008B1C1C">
        <w:rPr>
          <w:rFonts w:ascii="Arial" w:hAnsi="Arial" w:cs="Arial"/>
          <w:sz w:val="18"/>
          <w:szCs w:val="18"/>
          <w:lang w:val="en-US"/>
        </w:rPr>
        <w:t xml:space="preserve">Baht </w:t>
      </w:r>
      <w:r w:rsidR="009E31DA" w:rsidRPr="008B1C1C">
        <w:rPr>
          <w:rFonts w:ascii="Arial" w:hAnsi="Arial" w:cs="Arial"/>
          <w:sz w:val="18"/>
          <w:szCs w:val="18"/>
          <w:lang w:val="en-US"/>
        </w:rPr>
        <w:t>7</w:t>
      </w:r>
      <w:r w:rsidR="00CC2A63" w:rsidRPr="008B1C1C">
        <w:rPr>
          <w:rFonts w:ascii="Arial" w:hAnsi="Arial" w:cs="Arial"/>
          <w:sz w:val="18"/>
          <w:szCs w:val="18"/>
          <w:lang w:val="en-US"/>
        </w:rPr>
        <w:t>3 million</w:t>
      </w:r>
      <w:r w:rsidR="00CC2A63" w:rsidRPr="008B1C1C">
        <w:rPr>
          <w:rFonts w:ascii="Arial" w:hAnsi="Arial"/>
          <w:sz w:val="18"/>
          <w:szCs w:val="18"/>
          <w:cs/>
          <w:lang w:val="en-US"/>
        </w:rPr>
        <w:t>).</w:t>
      </w:r>
    </w:p>
    <w:p w14:paraId="5D28BF57" w14:textId="309084FB" w:rsidR="005576C3" w:rsidRPr="008B1C1C" w:rsidRDefault="005576C3" w:rsidP="006A3738">
      <w:pPr>
        <w:jc w:val="both"/>
        <w:rPr>
          <w:rFonts w:ascii="Arial" w:hAnsi="Arial" w:cs="Arial"/>
          <w:color w:val="000000"/>
          <w:spacing w:val="-6"/>
          <w:sz w:val="18"/>
          <w:szCs w:val="18"/>
          <w:lang w:val="en-US"/>
        </w:rPr>
      </w:pPr>
    </w:p>
    <w:p w14:paraId="45648192" w14:textId="77777777" w:rsidR="002956C0" w:rsidRPr="008B1C1C" w:rsidRDefault="002956C0" w:rsidP="006A3738">
      <w:pPr>
        <w:jc w:val="both"/>
        <w:rPr>
          <w:rFonts w:ascii="Arial" w:hAnsi="Arial" w:cs="Arial"/>
          <w:color w:val="000000"/>
          <w:spacing w:val="-6"/>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5576C3" w:rsidRPr="008B1C1C" w14:paraId="075AA807" w14:textId="77777777" w:rsidTr="00052446">
        <w:trPr>
          <w:trHeight w:val="386"/>
        </w:trPr>
        <w:tc>
          <w:tcPr>
            <w:tcW w:w="9455" w:type="dxa"/>
            <w:shd w:val="clear" w:color="auto" w:fill="FFA543"/>
            <w:vAlign w:val="center"/>
            <w:hideMark/>
          </w:tcPr>
          <w:p w14:paraId="7F414E02" w14:textId="028FDBDD" w:rsidR="005576C3" w:rsidRPr="008B1C1C" w:rsidRDefault="005576C3" w:rsidP="00781DAD">
            <w:pPr>
              <w:pStyle w:val="Heading1"/>
              <w:spacing w:before="60" w:after="60"/>
              <w:ind w:left="432" w:hanging="432"/>
              <w:rPr>
                <w:rFonts w:ascii="Arial" w:hAnsi="Arial" w:cs="Arial"/>
                <w:szCs w:val="18"/>
                <w:lang w:val="en-GB"/>
              </w:rPr>
            </w:pPr>
            <w:bookmarkStart w:id="915" w:name="_Toc48058416"/>
            <w:bookmarkStart w:id="916" w:name="_Toc63510681"/>
            <w:bookmarkStart w:id="917" w:name="_Toc159425587"/>
            <w:r w:rsidRPr="008B1C1C">
              <w:rPr>
                <w:rFonts w:ascii="Arial" w:hAnsi="Arial" w:cs="Arial"/>
                <w:szCs w:val="18"/>
                <w:lang w:val="en-GB"/>
              </w:rPr>
              <w:t>3</w:t>
            </w:r>
            <w:r w:rsidR="000E4BA7" w:rsidRPr="008B1C1C">
              <w:rPr>
                <w:rFonts w:ascii="Arial" w:hAnsi="Arial" w:cs="Arial"/>
                <w:szCs w:val="18"/>
                <w:lang w:val="en-GB"/>
              </w:rPr>
              <w:t>1</w:t>
            </w:r>
            <w:r w:rsidRPr="008B1C1C">
              <w:rPr>
                <w:rFonts w:ascii="Arial" w:hAnsi="Arial" w:cs="Arial"/>
                <w:szCs w:val="18"/>
                <w:lang w:val="en-GB"/>
              </w:rPr>
              <w:tab/>
              <w:t>Important positions and performance classified by type of domestic or foreign transactions</w:t>
            </w:r>
            <w:bookmarkEnd w:id="915"/>
            <w:bookmarkEnd w:id="916"/>
            <w:bookmarkEnd w:id="917"/>
          </w:p>
        </w:tc>
      </w:tr>
    </w:tbl>
    <w:p w14:paraId="3BECCD6A" w14:textId="77777777" w:rsidR="005576C3" w:rsidRPr="008B1C1C" w:rsidRDefault="005576C3" w:rsidP="006A3738">
      <w:pPr>
        <w:jc w:val="both"/>
        <w:rPr>
          <w:rFonts w:ascii="Arial" w:hAnsi="Arial" w:cs="Arial"/>
          <w:color w:val="000000"/>
          <w:spacing w:val="-6"/>
          <w:sz w:val="18"/>
          <w:szCs w:val="18"/>
          <w:lang w:val="en-US"/>
        </w:rPr>
      </w:pPr>
    </w:p>
    <w:p w14:paraId="0691302E" w14:textId="65FAF90E" w:rsidR="00987EB7" w:rsidRPr="008B1C1C" w:rsidRDefault="00A3149F" w:rsidP="005576C3">
      <w:pPr>
        <w:ind w:left="540" w:hanging="540"/>
        <w:jc w:val="both"/>
        <w:rPr>
          <w:rFonts w:ascii="Arial" w:hAnsi="Arial" w:cs="Arial"/>
          <w:b/>
          <w:bCs/>
          <w:color w:val="CF4A02"/>
          <w:sz w:val="18"/>
          <w:szCs w:val="18"/>
          <w:cs/>
          <w:lang w:val="en-GB"/>
        </w:rPr>
      </w:pPr>
      <w:r w:rsidRPr="008B1C1C">
        <w:rPr>
          <w:rFonts w:ascii="Arial" w:hAnsi="Arial" w:cs="Arial"/>
          <w:b/>
          <w:bCs/>
          <w:color w:val="CF4A02"/>
          <w:sz w:val="18"/>
          <w:szCs w:val="18"/>
          <w:lang w:val="en-GB"/>
        </w:rPr>
        <w:t>3</w:t>
      </w:r>
      <w:r w:rsidR="000E4BA7" w:rsidRPr="008B1C1C">
        <w:rPr>
          <w:rFonts w:ascii="Arial" w:hAnsi="Arial" w:cs="Arial"/>
          <w:b/>
          <w:bCs/>
          <w:color w:val="CF4A02"/>
          <w:sz w:val="18"/>
          <w:szCs w:val="18"/>
          <w:lang w:val="en-GB"/>
        </w:rPr>
        <w:t>1</w:t>
      </w:r>
      <w:r w:rsidR="00987EB7" w:rsidRPr="008B1C1C">
        <w:rPr>
          <w:rFonts w:ascii="Arial" w:hAnsi="Arial"/>
          <w:b/>
          <w:bCs/>
          <w:color w:val="CF4A02"/>
          <w:sz w:val="18"/>
          <w:szCs w:val="18"/>
          <w:cs/>
          <w:lang w:val="en-GB"/>
        </w:rPr>
        <w:t>.</w:t>
      </w:r>
      <w:r w:rsidR="00133F29" w:rsidRPr="008B1C1C">
        <w:rPr>
          <w:rFonts w:ascii="Arial" w:hAnsi="Arial" w:cs="Arial"/>
          <w:b/>
          <w:bCs/>
          <w:color w:val="CF4A02"/>
          <w:sz w:val="18"/>
          <w:szCs w:val="18"/>
          <w:lang w:val="en-GB"/>
        </w:rPr>
        <w:t>1</w:t>
      </w:r>
      <w:r w:rsidR="00987EB7" w:rsidRPr="008B1C1C">
        <w:rPr>
          <w:rFonts w:ascii="Arial" w:hAnsi="Arial" w:cs="Arial"/>
          <w:b/>
          <w:bCs/>
          <w:color w:val="CF4A02"/>
          <w:sz w:val="18"/>
          <w:szCs w:val="18"/>
          <w:lang w:val="en-GB"/>
        </w:rPr>
        <w:tab/>
      </w:r>
      <w:r w:rsidR="00987EB7" w:rsidRPr="008B1C1C">
        <w:rPr>
          <w:rFonts w:ascii="Arial" w:hAnsi="Arial" w:cs="Arial"/>
          <w:b/>
          <w:bCs/>
          <w:color w:val="CF4A02"/>
          <w:sz w:val="18"/>
          <w:szCs w:val="18"/>
          <w:lang w:val="en-US"/>
        </w:rPr>
        <w:t>Position</w:t>
      </w:r>
      <w:r w:rsidR="00987EB7" w:rsidRPr="008B1C1C">
        <w:rPr>
          <w:rFonts w:ascii="Arial" w:hAnsi="Arial" w:cs="Arial"/>
          <w:b/>
          <w:bCs/>
          <w:color w:val="CF4A02"/>
          <w:sz w:val="18"/>
          <w:szCs w:val="18"/>
          <w:lang w:val="en-GB"/>
        </w:rPr>
        <w:t xml:space="preserve"> classified by type of transaction</w:t>
      </w:r>
    </w:p>
    <w:p w14:paraId="0AF211EE" w14:textId="77777777" w:rsidR="00D93489" w:rsidRPr="008B1C1C" w:rsidRDefault="00D93489" w:rsidP="005576C3">
      <w:pPr>
        <w:pStyle w:val="Header"/>
        <w:ind w:left="540"/>
        <w:jc w:val="both"/>
        <w:rPr>
          <w:rFonts w:ascii="Arial" w:hAnsi="Arial" w:cs="Arial"/>
          <w:color w:val="000000"/>
          <w:sz w:val="18"/>
          <w:szCs w:val="18"/>
          <w:lang w:val="en-GB"/>
        </w:rPr>
      </w:pPr>
    </w:p>
    <w:tbl>
      <w:tblPr>
        <w:tblW w:w="9558" w:type="dxa"/>
        <w:tblLayout w:type="fixed"/>
        <w:tblLook w:val="0000" w:firstRow="0" w:lastRow="0" w:firstColumn="0" w:lastColumn="0" w:noHBand="0" w:noVBand="0"/>
      </w:tblPr>
      <w:tblGrid>
        <w:gridCol w:w="3643"/>
        <w:gridCol w:w="1041"/>
        <w:gridCol w:w="914"/>
        <w:gridCol w:w="990"/>
        <w:gridCol w:w="1041"/>
        <w:gridCol w:w="939"/>
        <w:gridCol w:w="990"/>
      </w:tblGrid>
      <w:tr w:rsidR="00D47D0C" w:rsidRPr="008B1C1C" w14:paraId="4F9D9EE6" w14:textId="77777777" w:rsidTr="005576C3">
        <w:tc>
          <w:tcPr>
            <w:tcW w:w="3643" w:type="dxa"/>
            <w:shd w:val="clear" w:color="auto" w:fill="auto"/>
            <w:vAlign w:val="bottom"/>
          </w:tcPr>
          <w:p w14:paraId="03A69A4D" w14:textId="77777777" w:rsidR="00D47D0C" w:rsidRPr="008B1C1C" w:rsidRDefault="00D47D0C" w:rsidP="00086339">
            <w:pPr>
              <w:ind w:left="540" w:right="-43"/>
              <w:rPr>
                <w:rFonts w:ascii="Arial" w:eastAsia="Arial Unicode MS" w:hAnsi="Arial" w:cs="Arial"/>
                <w:sz w:val="18"/>
                <w:szCs w:val="18"/>
                <w:lang w:val="en-GB"/>
              </w:rPr>
            </w:pPr>
          </w:p>
        </w:tc>
        <w:tc>
          <w:tcPr>
            <w:tcW w:w="5915" w:type="dxa"/>
            <w:gridSpan w:val="6"/>
            <w:tcBorders>
              <w:top w:val="single" w:sz="4" w:space="0" w:color="auto"/>
              <w:bottom w:val="single" w:sz="4" w:space="0" w:color="auto"/>
            </w:tcBorders>
            <w:shd w:val="clear" w:color="auto" w:fill="auto"/>
            <w:vAlign w:val="bottom"/>
          </w:tcPr>
          <w:p w14:paraId="297A3059" w14:textId="77777777" w:rsidR="00D47D0C" w:rsidRPr="008B1C1C" w:rsidRDefault="00D47D0C" w:rsidP="00086339">
            <w:pPr>
              <w:ind w:left="600" w:right="-72" w:hanging="600"/>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Consolidated</w:t>
            </w:r>
          </w:p>
        </w:tc>
      </w:tr>
      <w:tr w:rsidR="009E31DA" w:rsidRPr="008B1C1C" w14:paraId="56477959" w14:textId="77777777" w:rsidTr="004B4845">
        <w:trPr>
          <w:trHeight w:val="64"/>
        </w:trPr>
        <w:tc>
          <w:tcPr>
            <w:tcW w:w="3643" w:type="dxa"/>
            <w:shd w:val="clear" w:color="auto" w:fill="auto"/>
            <w:vAlign w:val="bottom"/>
          </w:tcPr>
          <w:p w14:paraId="6CE5ABDA" w14:textId="77777777" w:rsidR="009E31DA" w:rsidRPr="008B1C1C" w:rsidRDefault="009E31DA" w:rsidP="009E31DA">
            <w:pPr>
              <w:ind w:left="540" w:right="-43"/>
              <w:rPr>
                <w:rFonts w:ascii="Arial" w:eastAsia="Arial Unicode MS" w:hAnsi="Arial" w:cs="Arial"/>
                <w:sz w:val="18"/>
                <w:szCs w:val="18"/>
                <w:lang w:val="en-GB"/>
              </w:rPr>
            </w:pPr>
          </w:p>
        </w:tc>
        <w:tc>
          <w:tcPr>
            <w:tcW w:w="2945" w:type="dxa"/>
            <w:gridSpan w:val="3"/>
            <w:tcBorders>
              <w:top w:val="single" w:sz="4" w:space="0" w:color="auto"/>
              <w:bottom w:val="single" w:sz="4" w:space="0" w:color="auto"/>
            </w:tcBorders>
            <w:shd w:val="clear" w:color="auto" w:fill="auto"/>
            <w:vAlign w:val="bottom"/>
          </w:tcPr>
          <w:p w14:paraId="41FEC348" w14:textId="4D498E62" w:rsidR="009E31DA" w:rsidRPr="008B1C1C" w:rsidRDefault="009E31DA" w:rsidP="009E31DA">
            <w:pPr>
              <w:ind w:left="600" w:right="-72" w:hanging="600"/>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2970" w:type="dxa"/>
            <w:gridSpan w:val="3"/>
            <w:tcBorders>
              <w:top w:val="single" w:sz="4" w:space="0" w:color="auto"/>
              <w:bottom w:val="single" w:sz="4" w:space="0" w:color="auto"/>
            </w:tcBorders>
            <w:shd w:val="clear" w:color="auto" w:fill="auto"/>
            <w:vAlign w:val="bottom"/>
          </w:tcPr>
          <w:p w14:paraId="65966903" w14:textId="19E83360" w:rsidR="009E31DA" w:rsidRPr="008B1C1C" w:rsidRDefault="009E31DA" w:rsidP="009E31DA">
            <w:pPr>
              <w:ind w:left="600" w:right="-72" w:hanging="600"/>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2022</w:t>
            </w:r>
          </w:p>
        </w:tc>
      </w:tr>
      <w:tr w:rsidR="009E31DA" w:rsidRPr="008B1C1C" w14:paraId="67073D28" w14:textId="77777777" w:rsidTr="005576C3">
        <w:tc>
          <w:tcPr>
            <w:tcW w:w="3643" w:type="dxa"/>
            <w:shd w:val="clear" w:color="auto" w:fill="auto"/>
            <w:vAlign w:val="bottom"/>
          </w:tcPr>
          <w:p w14:paraId="0F071C55" w14:textId="77777777" w:rsidR="009E31DA" w:rsidRPr="008B1C1C" w:rsidRDefault="009E31DA" w:rsidP="009E31DA">
            <w:pPr>
              <w:ind w:left="540" w:right="-43"/>
              <w:rPr>
                <w:rFonts w:ascii="Arial" w:eastAsia="Arial Unicode MS" w:hAnsi="Arial" w:cs="Arial"/>
                <w:sz w:val="18"/>
                <w:szCs w:val="18"/>
                <w:lang w:val="en-US"/>
              </w:rPr>
            </w:pPr>
          </w:p>
        </w:tc>
        <w:tc>
          <w:tcPr>
            <w:tcW w:w="1041" w:type="dxa"/>
            <w:tcBorders>
              <w:top w:val="single" w:sz="4" w:space="0" w:color="auto"/>
              <w:bottom w:val="single" w:sz="4" w:space="0" w:color="auto"/>
            </w:tcBorders>
            <w:shd w:val="clear" w:color="auto" w:fill="auto"/>
            <w:vAlign w:val="bottom"/>
          </w:tcPr>
          <w:p w14:paraId="1ED6A9EB"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Domestic</w:t>
            </w:r>
          </w:p>
          <w:p w14:paraId="2C416953" w14:textId="77777777" w:rsidR="009E31DA" w:rsidRPr="008B1C1C" w:rsidRDefault="009E31DA" w:rsidP="009E31DA">
            <w:pPr>
              <w:ind w:left="600" w:right="-72" w:hanging="600"/>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w:t>
            </w:r>
          </w:p>
          <w:p w14:paraId="64725D88"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Baht</w:t>
            </w:r>
          </w:p>
        </w:tc>
        <w:tc>
          <w:tcPr>
            <w:tcW w:w="914" w:type="dxa"/>
            <w:tcBorders>
              <w:top w:val="single" w:sz="4" w:space="0" w:color="auto"/>
              <w:bottom w:val="single" w:sz="4" w:space="0" w:color="auto"/>
            </w:tcBorders>
            <w:shd w:val="clear" w:color="auto" w:fill="auto"/>
            <w:vAlign w:val="bottom"/>
          </w:tcPr>
          <w:p w14:paraId="127B1615"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Foreign</w:t>
            </w:r>
          </w:p>
          <w:p w14:paraId="170AD7C8" w14:textId="77777777" w:rsidR="009E31DA" w:rsidRPr="008B1C1C" w:rsidRDefault="009E31DA" w:rsidP="009E31DA">
            <w:pPr>
              <w:ind w:left="600" w:right="-72" w:hanging="600"/>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w:t>
            </w:r>
          </w:p>
          <w:p w14:paraId="1604D752"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Baht</w:t>
            </w:r>
          </w:p>
        </w:tc>
        <w:tc>
          <w:tcPr>
            <w:tcW w:w="990" w:type="dxa"/>
            <w:tcBorders>
              <w:top w:val="single" w:sz="4" w:space="0" w:color="auto"/>
              <w:bottom w:val="single" w:sz="4" w:space="0" w:color="auto"/>
            </w:tcBorders>
            <w:shd w:val="clear" w:color="auto" w:fill="auto"/>
            <w:vAlign w:val="bottom"/>
          </w:tcPr>
          <w:p w14:paraId="52C51917"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Total</w:t>
            </w:r>
          </w:p>
          <w:p w14:paraId="6E6058F3" w14:textId="77777777" w:rsidR="009E31DA" w:rsidRPr="008B1C1C" w:rsidRDefault="009E31DA" w:rsidP="009E31DA">
            <w:pPr>
              <w:ind w:left="600" w:right="-72" w:hanging="600"/>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w:t>
            </w:r>
          </w:p>
          <w:p w14:paraId="01415B11"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Baht</w:t>
            </w:r>
          </w:p>
        </w:tc>
        <w:tc>
          <w:tcPr>
            <w:tcW w:w="1041" w:type="dxa"/>
            <w:tcBorders>
              <w:top w:val="single" w:sz="4" w:space="0" w:color="auto"/>
              <w:bottom w:val="single" w:sz="4" w:space="0" w:color="auto"/>
            </w:tcBorders>
            <w:shd w:val="clear" w:color="auto" w:fill="auto"/>
            <w:vAlign w:val="bottom"/>
          </w:tcPr>
          <w:p w14:paraId="434F4729"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Domestic</w:t>
            </w:r>
          </w:p>
          <w:p w14:paraId="5369BB46" w14:textId="77777777" w:rsidR="009E31DA" w:rsidRPr="008B1C1C" w:rsidRDefault="009E31DA" w:rsidP="009E31DA">
            <w:pPr>
              <w:ind w:left="600" w:right="-72" w:hanging="600"/>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w:t>
            </w:r>
          </w:p>
          <w:p w14:paraId="1A424765"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Baht</w:t>
            </w:r>
          </w:p>
        </w:tc>
        <w:tc>
          <w:tcPr>
            <w:tcW w:w="939" w:type="dxa"/>
            <w:tcBorders>
              <w:top w:val="single" w:sz="4" w:space="0" w:color="auto"/>
              <w:bottom w:val="single" w:sz="4" w:space="0" w:color="auto"/>
            </w:tcBorders>
            <w:shd w:val="clear" w:color="auto" w:fill="auto"/>
            <w:vAlign w:val="bottom"/>
          </w:tcPr>
          <w:p w14:paraId="7BB9B4CC"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Foreign</w:t>
            </w:r>
          </w:p>
          <w:p w14:paraId="1E59DE69" w14:textId="77777777" w:rsidR="009E31DA" w:rsidRPr="008B1C1C" w:rsidRDefault="009E31DA" w:rsidP="009E31DA">
            <w:pPr>
              <w:ind w:left="600" w:right="-72" w:hanging="600"/>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w:t>
            </w:r>
          </w:p>
          <w:p w14:paraId="78B635FC"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 xml:space="preserve">Baht </w:t>
            </w:r>
          </w:p>
        </w:tc>
        <w:tc>
          <w:tcPr>
            <w:tcW w:w="990" w:type="dxa"/>
            <w:tcBorders>
              <w:top w:val="single" w:sz="4" w:space="0" w:color="auto"/>
              <w:bottom w:val="single" w:sz="4" w:space="0" w:color="auto"/>
            </w:tcBorders>
            <w:shd w:val="clear" w:color="auto" w:fill="auto"/>
            <w:vAlign w:val="bottom"/>
          </w:tcPr>
          <w:p w14:paraId="01420E92"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Total</w:t>
            </w:r>
          </w:p>
          <w:p w14:paraId="5E359AA1" w14:textId="77777777" w:rsidR="009E31DA" w:rsidRPr="008B1C1C" w:rsidRDefault="009E31DA" w:rsidP="009E31DA">
            <w:pPr>
              <w:ind w:left="600" w:right="-72" w:hanging="600"/>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w:t>
            </w:r>
          </w:p>
          <w:p w14:paraId="4979F70B"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Baht</w:t>
            </w:r>
          </w:p>
        </w:tc>
      </w:tr>
      <w:tr w:rsidR="009E31DA" w:rsidRPr="008B1C1C" w14:paraId="2ECE5051" w14:textId="77777777" w:rsidTr="009F4A14">
        <w:tc>
          <w:tcPr>
            <w:tcW w:w="3643" w:type="dxa"/>
            <w:shd w:val="clear" w:color="auto" w:fill="auto"/>
            <w:vAlign w:val="bottom"/>
          </w:tcPr>
          <w:p w14:paraId="1BC21168" w14:textId="77777777" w:rsidR="009E31DA" w:rsidRPr="008B1C1C" w:rsidRDefault="009E31DA" w:rsidP="009E31DA">
            <w:pPr>
              <w:ind w:left="540" w:right="-43"/>
              <w:rPr>
                <w:rFonts w:ascii="Arial" w:eastAsia="Arial Unicode MS" w:hAnsi="Arial" w:cs="Arial"/>
                <w:b/>
                <w:bCs/>
                <w:sz w:val="18"/>
                <w:szCs w:val="18"/>
                <w:lang w:val="en-GB"/>
              </w:rPr>
            </w:pPr>
          </w:p>
        </w:tc>
        <w:tc>
          <w:tcPr>
            <w:tcW w:w="1041" w:type="dxa"/>
            <w:tcBorders>
              <w:top w:val="single" w:sz="4" w:space="0" w:color="auto"/>
            </w:tcBorders>
            <w:shd w:val="clear" w:color="auto" w:fill="FAFAFA"/>
            <w:vAlign w:val="bottom"/>
          </w:tcPr>
          <w:p w14:paraId="7F228F81" w14:textId="77777777" w:rsidR="009E31DA" w:rsidRPr="008B1C1C" w:rsidRDefault="009E31DA" w:rsidP="009E31DA">
            <w:pPr>
              <w:ind w:left="600" w:right="-72" w:hanging="600"/>
              <w:jc w:val="right"/>
              <w:rPr>
                <w:rFonts w:ascii="Arial" w:eastAsia="Arial Unicode MS" w:hAnsi="Arial" w:cs="Arial"/>
                <w:sz w:val="18"/>
                <w:szCs w:val="18"/>
                <w:lang w:val="en-GB"/>
              </w:rPr>
            </w:pPr>
          </w:p>
        </w:tc>
        <w:tc>
          <w:tcPr>
            <w:tcW w:w="914" w:type="dxa"/>
            <w:tcBorders>
              <w:top w:val="single" w:sz="4" w:space="0" w:color="auto"/>
            </w:tcBorders>
            <w:shd w:val="clear" w:color="auto" w:fill="FAFAFA"/>
            <w:vAlign w:val="bottom"/>
          </w:tcPr>
          <w:p w14:paraId="6BE84810" w14:textId="77777777" w:rsidR="009E31DA" w:rsidRPr="008B1C1C" w:rsidRDefault="009E31DA" w:rsidP="009E31DA">
            <w:pPr>
              <w:ind w:left="600" w:right="-72" w:hanging="600"/>
              <w:jc w:val="right"/>
              <w:rPr>
                <w:rFonts w:ascii="Arial" w:eastAsia="Arial Unicode MS" w:hAnsi="Arial" w:cs="Arial"/>
                <w:sz w:val="18"/>
                <w:szCs w:val="18"/>
                <w:lang w:val="en-GB"/>
              </w:rPr>
            </w:pPr>
          </w:p>
        </w:tc>
        <w:tc>
          <w:tcPr>
            <w:tcW w:w="990" w:type="dxa"/>
            <w:tcBorders>
              <w:top w:val="single" w:sz="4" w:space="0" w:color="auto"/>
            </w:tcBorders>
            <w:shd w:val="clear" w:color="auto" w:fill="FAFAFA"/>
            <w:vAlign w:val="bottom"/>
          </w:tcPr>
          <w:p w14:paraId="492185EC" w14:textId="77777777" w:rsidR="009E31DA" w:rsidRPr="008B1C1C" w:rsidRDefault="009E31DA" w:rsidP="009E31DA">
            <w:pPr>
              <w:ind w:left="600" w:right="-72" w:hanging="600"/>
              <w:jc w:val="right"/>
              <w:rPr>
                <w:rFonts w:ascii="Arial" w:eastAsia="Arial Unicode MS" w:hAnsi="Arial" w:cs="Arial"/>
                <w:sz w:val="18"/>
                <w:szCs w:val="18"/>
                <w:lang w:val="en-GB"/>
              </w:rPr>
            </w:pPr>
          </w:p>
        </w:tc>
        <w:tc>
          <w:tcPr>
            <w:tcW w:w="1041" w:type="dxa"/>
            <w:tcBorders>
              <w:top w:val="single" w:sz="4" w:space="0" w:color="auto"/>
            </w:tcBorders>
            <w:shd w:val="clear" w:color="auto" w:fill="auto"/>
            <w:vAlign w:val="bottom"/>
          </w:tcPr>
          <w:p w14:paraId="261B8F2B" w14:textId="77777777" w:rsidR="009E31DA" w:rsidRPr="008B1C1C" w:rsidRDefault="009E31DA" w:rsidP="009E31DA">
            <w:pPr>
              <w:ind w:left="600" w:right="-72" w:hanging="600"/>
              <w:jc w:val="right"/>
              <w:rPr>
                <w:rFonts w:ascii="Arial" w:eastAsia="Arial Unicode MS" w:hAnsi="Arial" w:cs="Arial"/>
                <w:sz w:val="18"/>
                <w:szCs w:val="18"/>
                <w:lang w:val="en-GB"/>
              </w:rPr>
            </w:pPr>
          </w:p>
        </w:tc>
        <w:tc>
          <w:tcPr>
            <w:tcW w:w="939" w:type="dxa"/>
            <w:tcBorders>
              <w:top w:val="single" w:sz="4" w:space="0" w:color="auto"/>
            </w:tcBorders>
            <w:shd w:val="clear" w:color="auto" w:fill="auto"/>
            <w:vAlign w:val="bottom"/>
          </w:tcPr>
          <w:p w14:paraId="0A5035B2" w14:textId="77777777" w:rsidR="009E31DA" w:rsidRPr="008B1C1C" w:rsidRDefault="009E31DA" w:rsidP="009E31DA">
            <w:pPr>
              <w:ind w:left="600" w:right="-72" w:hanging="600"/>
              <w:jc w:val="right"/>
              <w:rPr>
                <w:rFonts w:ascii="Arial" w:eastAsia="Arial Unicode MS" w:hAnsi="Arial" w:cs="Arial"/>
                <w:sz w:val="18"/>
                <w:szCs w:val="18"/>
                <w:lang w:val="en-GB"/>
              </w:rPr>
            </w:pPr>
          </w:p>
        </w:tc>
        <w:tc>
          <w:tcPr>
            <w:tcW w:w="990" w:type="dxa"/>
            <w:tcBorders>
              <w:top w:val="single" w:sz="4" w:space="0" w:color="auto"/>
            </w:tcBorders>
            <w:shd w:val="clear" w:color="auto" w:fill="auto"/>
            <w:vAlign w:val="bottom"/>
          </w:tcPr>
          <w:p w14:paraId="4228B5AC" w14:textId="77777777" w:rsidR="009E31DA" w:rsidRPr="008B1C1C" w:rsidRDefault="009E31DA" w:rsidP="009E31DA">
            <w:pPr>
              <w:ind w:left="600" w:right="-72" w:hanging="600"/>
              <w:jc w:val="right"/>
              <w:rPr>
                <w:rFonts w:ascii="Arial" w:eastAsia="Arial Unicode MS" w:hAnsi="Arial" w:cs="Arial"/>
                <w:sz w:val="18"/>
                <w:szCs w:val="18"/>
                <w:lang w:val="en-GB"/>
              </w:rPr>
            </w:pPr>
          </w:p>
        </w:tc>
      </w:tr>
      <w:tr w:rsidR="00394F6E" w:rsidRPr="008B1C1C" w14:paraId="486F3D97" w14:textId="77777777" w:rsidTr="00BF132C">
        <w:tc>
          <w:tcPr>
            <w:tcW w:w="3643" w:type="dxa"/>
            <w:shd w:val="clear" w:color="auto" w:fill="auto"/>
            <w:vAlign w:val="center"/>
          </w:tcPr>
          <w:p w14:paraId="3BEBFC2F" w14:textId="77777777" w:rsidR="00394F6E" w:rsidRPr="008B1C1C" w:rsidRDefault="00394F6E" w:rsidP="00394F6E">
            <w:pPr>
              <w:ind w:left="540" w:right="-43"/>
              <w:rPr>
                <w:rFonts w:ascii="Arial" w:eastAsia="Arial Unicode MS" w:hAnsi="Arial" w:cs="Arial"/>
                <w:b/>
                <w:bCs/>
                <w:sz w:val="18"/>
                <w:szCs w:val="18"/>
                <w:lang w:val="en-GB"/>
              </w:rPr>
            </w:pPr>
            <w:bookmarkStart w:id="918" w:name="OLE_LINK29"/>
            <w:r w:rsidRPr="008B1C1C">
              <w:rPr>
                <w:rFonts w:ascii="Arial" w:eastAsia="Arial Unicode MS" w:hAnsi="Arial" w:cs="Arial"/>
                <w:sz w:val="18"/>
                <w:szCs w:val="18"/>
                <w:lang w:val="en-GB"/>
              </w:rPr>
              <w:t>Total assets</w:t>
            </w:r>
          </w:p>
        </w:tc>
        <w:tc>
          <w:tcPr>
            <w:tcW w:w="1041" w:type="dxa"/>
            <w:tcBorders>
              <w:left w:val="nil"/>
              <w:right w:val="nil"/>
            </w:tcBorders>
            <w:shd w:val="clear" w:color="auto" w:fill="FAFAFA"/>
          </w:tcPr>
          <w:p w14:paraId="673658DC" w14:textId="1398217A" w:rsidR="00394F6E" w:rsidRPr="008B1C1C" w:rsidRDefault="00394F6E" w:rsidP="00CA709F">
            <w:pPr>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508,976 </w:t>
            </w:r>
          </w:p>
        </w:tc>
        <w:tc>
          <w:tcPr>
            <w:tcW w:w="914" w:type="dxa"/>
            <w:tcBorders>
              <w:left w:val="nil"/>
              <w:right w:val="nil"/>
            </w:tcBorders>
            <w:shd w:val="clear" w:color="auto" w:fill="FAFAFA"/>
          </w:tcPr>
          <w:p w14:paraId="2AFBDC32" w14:textId="4E48FEA4" w:rsidR="00394F6E" w:rsidRPr="008B1C1C" w:rsidRDefault="00394F6E" w:rsidP="00CA709F">
            <w:pPr>
              <w:ind w:left="600" w:right="-72" w:hanging="600"/>
              <w:jc w:val="right"/>
              <w:rPr>
                <w:rFonts w:ascii="Arial" w:eastAsia="Arial Unicode MS" w:hAnsi="Arial" w:cs="Arial"/>
                <w:sz w:val="18"/>
                <w:szCs w:val="18"/>
                <w:cs/>
                <w:lang w:val="en-GB"/>
              </w:rPr>
            </w:pPr>
            <w:r w:rsidRPr="008B1C1C">
              <w:rPr>
                <w:rFonts w:ascii="Arial" w:eastAsia="Arial Unicode MS" w:hAnsi="Arial"/>
                <w:sz w:val="18"/>
                <w:szCs w:val="18"/>
                <w:cs/>
                <w:lang w:val="en-GB"/>
              </w:rPr>
              <w:t xml:space="preserve"> -   </w:t>
            </w:r>
          </w:p>
        </w:tc>
        <w:tc>
          <w:tcPr>
            <w:tcW w:w="990" w:type="dxa"/>
            <w:tcBorders>
              <w:left w:val="nil"/>
              <w:right w:val="nil"/>
            </w:tcBorders>
            <w:shd w:val="clear" w:color="auto" w:fill="FAFAFA"/>
          </w:tcPr>
          <w:p w14:paraId="1B3B2FB3" w14:textId="615DB1B1" w:rsidR="00394F6E" w:rsidRPr="008B1C1C" w:rsidRDefault="00394F6E" w:rsidP="00CA709F">
            <w:pPr>
              <w:tabs>
                <w:tab w:val="decimal" w:pos="882"/>
              </w:tabs>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508,976 </w:t>
            </w:r>
          </w:p>
        </w:tc>
        <w:tc>
          <w:tcPr>
            <w:tcW w:w="1041" w:type="dxa"/>
            <w:tcBorders>
              <w:left w:val="nil"/>
              <w:right w:val="nil"/>
            </w:tcBorders>
            <w:shd w:val="clear" w:color="auto" w:fill="auto"/>
          </w:tcPr>
          <w:p w14:paraId="48A1AF15" w14:textId="3B09E3AF" w:rsidR="00394F6E" w:rsidRPr="008B1C1C" w:rsidRDefault="00394F6E" w:rsidP="00394F6E">
            <w:pPr>
              <w:ind w:right="-72"/>
              <w:contextualSpacing/>
              <w:jc w:val="right"/>
              <w:rPr>
                <w:rFonts w:ascii="Arial" w:hAnsi="Arial" w:cs="Arial"/>
                <w:snapToGrid w:val="0"/>
                <w:sz w:val="18"/>
                <w:szCs w:val="18"/>
                <w:cs/>
                <w:lang w:eastAsia="th-TH"/>
              </w:rPr>
            </w:pPr>
            <w:r w:rsidRPr="008B1C1C">
              <w:rPr>
                <w:rFonts w:ascii="Arial" w:hAnsi="Arial" w:cs="Arial"/>
                <w:color w:val="000000" w:themeColor="text1"/>
                <w:sz w:val="18"/>
                <w:szCs w:val="18"/>
                <w:lang w:val="en-GB"/>
              </w:rPr>
              <w:t>495,498</w:t>
            </w:r>
          </w:p>
        </w:tc>
        <w:tc>
          <w:tcPr>
            <w:tcW w:w="939" w:type="dxa"/>
            <w:tcBorders>
              <w:left w:val="nil"/>
              <w:right w:val="nil"/>
            </w:tcBorders>
            <w:shd w:val="clear" w:color="auto" w:fill="auto"/>
          </w:tcPr>
          <w:p w14:paraId="7DC69649" w14:textId="47D72910" w:rsidR="00394F6E" w:rsidRPr="008B1C1C" w:rsidRDefault="00394F6E" w:rsidP="00394F6E">
            <w:pPr>
              <w:ind w:right="-72"/>
              <w:contextualSpacing/>
              <w:jc w:val="right"/>
              <w:rPr>
                <w:rFonts w:ascii="Arial" w:hAnsi="Arial" w:cs="Arial"/>
                <w:snapToGrid w:val="0"/>
                <w:sz w:val="18"/>
                <w:szCs w:val="18"/>
                <w:cs/>
                <w:lang w:val="en-GB" w:eastAsia="th-TH"/>
              </w:rPr>
            </w:pPr>
            <w:r w:rsidRPr="008B1C1C">
              <w:rPr>
                <w:rFonts w:ascii="Arial" w:hAnsi="Arial" w:cs="Arial"/>
                <w:color w:val="000000" w:themeColor="text1"/>
                <w:sz w:val="18"/>
                <w:szCs w:val="18"/>
                <w:lang w:val="en-GB"/>
              </w:rPr>
              <w:t>287</w:t>
            </w:r>
          </w:p>
        </w:tc>
        <w:tc>
          <w:tcPr>
            <w:tcW w:w="990" w:type="dxa"/>
            <w:tcBorders>
              <w:left w:val="nil"/>
              <w:right w:val="nil"/>
            </w:tcBorders>
            <w:shd w:val="clear" w:color="auto" w:fill="auto"/>
          </w:tcPr>
          <w:p w14:paraId="468070AB" w14:textId="095B0212" w:rsidR="00394F6E" w:rsidRPr="008B1C1C" w:rsidRDefault="00394F6E" w:rsidP="00394F6E">
            <w:pPr>
              <w:tabs>
                <w:tab w:val="decimal" w:pos="882"/>
              </w:tabs>
              <w:ind w:right="-72" w:hanging="600"/>
              <w:contextualSpacing/>
              <w:jc w:val="right"/>
              <w:rPr>
                <w:rFonts w:ascii="Arial" w:hAnsi="Arial" w:cs="Arial"/>
                <w:sz w:val="18"/>
                <w:szCs w:val="18"/>
                <w:cs/>
              </w:rPr>
            </w:pPr>
            <w:r w:rsidRPr="008B1C1C">
              <w:rPr>
                <w:rFonts w:ascii="Arial" w:hAnsi="Arial" w:cs="Arial"/>
                <w:color w:val="000000" w:themeColor="text1"/>
                <w:sz w:val="18"/>
                <w:szCs w:val="18"/>
                <w:lang w:val="en-GB"/>
              </w:rPr>
              <w:t>495,785</w:t>
            </w:r>
          </w:p>
        </w:tc>
      </w:tr>
      <w:tr w:rsidR="009E31DA" w:rsidRPr="008B1C1C" w14:paraId="5F5B2A12" w14:textId="77777777" w:rsidTr="00BF132C">
        <w:trPr>
          <w:trHeight w:val="181"/>
        </w:trPr>
        <w:tc>
          <w:tcPr>
            <w:tcW w:w="3643" w:type="dxa"/>
            <w:shd w:val="clear" w:color="auto" w:fill="auto"/>
            <w:vAlign w:val="center"/>
          </w:tcPr>
          <w:p w14:paraId="6E9AB227" w14:textId="77777777" w:rsidR="009E31DA" w:rsidRPr="008B1C1C" w:rsidRDefault="009E31DA" w:rsidP="009E31DA">
            <w:pPr>
              <w:ind w:right="-43" w:firstLine="567"/>
              <w:rPr>
                <w:rFonts w:ascii="Arial" w:eastAsia="Arial Unicode MS" w:hAnsi="Arial" w:cs="Arial"/>
                <w:sz w:val="18"/>
                <w:szCs w:val="18"/>
                <w:lang w:val="en-GB"/>
              </w:rPr>
            </w:pPr>
            <w:r w:rsidRPr="008B1C1C">
              <w:rPr>
                <w:rFonts w:ascii="Arial" w:eastAsia="Arial Unicode MS" w:hAnsi="Arial" w:cs="Arial"/>
                <w:sz w:val="18"/>
                <w:szCs w:val="18"/>
                <w:lang w:val="en-GB"/>
              </w:rPr>
              <w:t>Interbank and money</w:t>
            </w:r>
          </w:p>
        </w:tc>
        <w:tc>
          <w:tcPr>
            <w:tcW w:w="1041" w:type="dxa"/>
            <w:tcBorders>
              <w:left w:val="nil"/>
              <w:right w:val="nil"/>
            </w:tcBorders>
            <w:shd w:val="clear" w:color="auto" w:fill="FAFAFA"/>
          </w:tcPr>
          <w:p w14:paraId="3FB17C60" w14:textId="77777777" w:rsidR="009E31DA" w:rsidRPr="008B1C1C" w:rsidRDefault="009E31DA" w:rsidP="00CA709F">
            <w:pPr>
              <w:ind w:left="600" w:right="-72" w:hanging="600"/>
              <w:jc w:val="right"/>
              <w:rPr>
                <w:rFonts w:ascii="Arial" w:eastAsia="Arial Unicode MS" w:hAnsi="Arial" w:cs="Arial"/>
                <w:sz w:val="18"/>
                <w:szCs w:val="18"/>
                <w:cs/>
                <w:lang w:val="en-GB"/>
              </w:rPr>
            </w:pPr>
          </w:p>
        </w:tc>
        <w:tc>
          <w:tcPr>
            <w:tcW w:w="914" w:type="dxa"/>
            <w:tcBorders>
              <w:left w:val="nil"/>
              <w:right w:val="nil"/>
            </w:tcBorders>
            <w:shd w:val="clear" w:color="auto" w:fill="FAFAFA"/>
          </w:tcPr>
          <w:p w14:paraId="16FD529B" w14:textId="77777777" w:rsidR="009E31DA" w:rsidRPr="008B1C1C" w:rsidRDefault="009E31DA" w:rsidP="00CA709F">
            <w:pPr>
              <w:ind w:left="600" w:right="-72" w:hanging="600"/>
              <w:jc w:val="right"/>
              <w:rPr>
                <w:rFonts w:ascii="Arial" w:eastAsia="Arial Unicode MS" w:hAnsi="Arial" w:cs="Arial"/>
                <w:sz w:val="18"/>
                <w:szCs w:val="18"/>
                <w:cs/>
                <w:lang w:val="en-GB"/>
              </w:rPr>
            </w:pPr>
          </w:p>
        </w:tc>
        <w:tc>
          <w:tcPr>
            <w:tcW w:w="990" w:type="dxa"/>
            <w:tcBorders>
              <w:left w:val="nil"/>
              <w:right w:val="nil"/>
            </w:tcBorders>
            <w:shd w:val="clear" w:color="auto" w:fill="FAFAFA"/>
          </w:tcPr>
          <w:p w14:paraId="0F56D516" w14:textId="77777777" w:rsidR="009E31DA" w:rsidRPr="008B1C1C" w:rsidRDefault="009E31DA" w:rsidP="00CA709F">
            <w:pPr>
              <w:ind w:left="600" w:right="-72" w:hanging="600"/>
              <w:jc w:val="right"/>
              <w:rPr>
                <w:rFonts w:ascii="Arial" w:eastAsia="Arial Unicode MS" w:hAnsi="Arial" w:cs="Arial"/>
                <w:sz w:val="18"/>
                <w:szCs w:val="18"/>
                <w:cs/>
                <w:lang w:val="en-GB"/>
              </w:rPr>
            </w:pPr>
          </w:p>
        </w:tc>
        <w:tc>
          <w:tcPr>
            <w:tcW w:w="1041" w:type="dxa"/>
            <w:tcBorders>
              <w:left w:val="nil"/>
              <w:right w:val="nil"/>
            </w:tcBorders>
            <w:shd w:val="clear" w:color="auto" w:fill="auto"/>
          </w:tcPr>
          <w:p w14:paraId="11395921" w14:textId="77777777" w:rsidR="009E31DA" w:rsidRPr="008B1C1C" w:rsidRDefault="009E31DA" w:rsidP="00AC3D16">
            <w:pPr>
              <w:ind w:left="540" w:right="-43"/>
              <w:jc w:val="right"/>
              <w:rPr>
                <w:rFonts w:ascii="Arial" w:eastAsia="Arial Unicode MS" w:hAnsi="Arial" w:cs="Arial"/>
                <w:sz w:val="18"/>
                <w:szCs w:val="18"/>
                <w:cs/>
                <w:lang w:val="en-GB"/>
              </w:rPr>
            </w:pPr>
          </w:p>
        </w:tc>
        <w:tc>
          <w:tcPr>
            <w:tcW w:w="939" w:type="dxa"/>
            <w:tcBorders>
              <w:left w:val="nil"/>
              <w:right w:val="nil"/>
            </w:tcBorders>
            <w:shd w:val="clear" w:color="auto" w:fill="auto"/>
          </w:tcPr>
          <w:p w14:paraId="601CF9F0" w14:textId="77777777" w:rsidR="009E31DA" w:rsidRPr="008B1C1C" w:rsidRDefault="009E31DA" w:rsidP="00AC3D16">
            <w:pPr>
              <w:ind w:left="540" w:right="-43"/>
              <w:jc w:val="right"/>
              <w:rPr>
                <w:rFonts w:ascii="Arial" w:eastAsia="Arial Unicode MS" w:hAnsi="Arial" w:cs="Arial"/>
                <w:sz w:val="18"/>
                <w:szCs w:val="18"/>
                <w:cs/>
                <w:lang w:val="en-GB"/>
              </w:rPr>
            </w:pPr>
          </w:p>
        </w:tc>
        <w:tc>
          <w:tcPr>
            <w:tcW w:w="990" w:type="dxa"/>
            <w:tcBorders>
              <w:left w:val="nil"/>
              <w:right w:val="nil"/>
            </w:tcBorders>
            <w:shd w:val="clear" w:color="auto" w:fill="auto"/>
          </w:tcPr>
          <w:p w14:paraId="52AD59CF" w14:textId="77777777" w:rsidR="009E31DA" w:rsidRPr="008B1C1C" w:rsidRDefault="009E31DA" w:rsidP="00AC3D16">
            <w:pPr>
              <w:ind w:left="540" w:right="-43"/>
              <w:jc w:val="right"/>
              <w:rPr>
                <w:rFonts w:ascii="Arial" w:eastAsia="Arial Unicode MS" w:hAnsi="Arial" w:cs="Arial"/>
                <w:sz w:val="18"/>
                <w:szCs w:val="18"/>
                <w:cs/>
                <w:lang w:val="en-GB"/>
              </w:rPr>
            </w:pPr>
          </w:p>
        </w:tc>
      </w:tr>
      <w:tr w:rsidR="00394F6E" w:rsidRPr="008B1C1C" w14:paraId="7F858B99" w14:textId="77777777" w:rsidTr="00BF132C">
        <w:trPr>
          <w:trHeight w:val="68"/>
        </w:trPr>
        <w:tc>
          <w:tcPr>
            <w:tcW w:w="3643" w:type="dxa"/>
            <w:shd w:val="clear" w:color="auto" w:fill="auto"/>
            <w:vAlign w:val="center"/>
          </w:tcPr>
          <w:p w14:paraId="4769E681" w14:textId="4FD93806" w:rsidR="00394F6E" w:rsidRPr="008B1C1C" w:rsidRDefault="00394F6E" w:rsidP="00394F6E">
            <w:pPr>
              <w:ind w:left="540" w:right="-43" w:firstLine="169"/>
              <w:rPr>
                <w:rFonts w:ascii="Arial" w:eastAsia="Arial Unicode MS" w:hAnsi="Arial" w:cs="Arial"/>
                <w:sz w:val="18"/>
                <w:szCs w:val="18"/>
                <w:lang w:val="en-GB"/>
              </w:rPr>
            </w:pPr>
            <w:r w:rsidRPr="008B1C1C">
              <w:rPr>
                <w:rFonts w:ascii="Arial" w:eastAsia="Arial Unicode MS" w:hAnsi="Arial" w:cs="Arial"/>
                <w:sz w:val="18"/>
                <w:szCs w:val="18"/>
                <w:lang w:val="en-GB"/>
              </w:rPr>
              <w:t xml:space="preserve">market items, net </w:t>
            </w:r>
            <w:r w:rsidRPr="008B1C1C">
              <w:rPr>
                <w:rFonts w:ascii="Arial" w:eastAsia="Arial Unicode MS" w:hAnsi="Arial"/>
                <w:sz w:val="18"/>
                <w:szCs w:val="18"/>
                <w:cs/>
                <w:lang w:val="en-GB"/>
              </w:rPr>
              <w:t>(</w:t>
            </w:r>
            <w:r w:rsidRPr="008B1C1C">
              <w:rPr>
                <w:rFonts w:ascii="Arial" w:eastAsia="Arial Unicode MS" w:hAnsi="Arial" w:cs="Arial"/>
                <w:sz w:val="18"/>
                <w:szCs w:val="18"/>
                <w:lang w:val="en-GB"/>
              </w:rPr>
              <w:t>assets</w:t>
            </w:r>
            <w:r w:rsidRPr="008B1C1C">
              <w:rPr>
                <w:rFonts w:ascii="Arial" w:eastAsia="Arial Unicode MS" w:hAnsi="Arial"/>
                <w:sz w:val="18"/>
                <w:szCs w:val="18"/>
                <w:cs/>
                <w:lang w:val="en-GB"/>
              </w:rPr>
              <w:t>)</w:t>
            </w:r>
          </w:p>
        </w:tc>
        <w:tc>
          <w:tcPr>
            <w:tcW w:w="1041" w:type="dxa"/>
            <w:tcBorders>
              <w:left w:val="nil"/>
              <w:right w:val="nil"/>
            </w:tcBorders>
            <w:shd w:val="clear" w:color="auto" w:fill="FAFAFA"/>
          </w:tcPr>
          <w:p w14:paraId="44BCC744" w14:textId="68D2578D" w:rsidR="00394F6E" w:rsidRPr="008B1C1C" w:rsidRDefault="00394F6E" w:rsidP="00CA709F">
            <w:pPr>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7,594 </w:t>
            </w:r>
          </w:p>
        </w:tc>
        <w:tc>
          <w:tcPr>
            <w:tcW w:w="914" w:type="dxa"/>
            <w:tcBorders>
              <w:left w:val="nil"/>
              <w:right w:val="nil"/>
            </w:tcBorders>
            <w:shd w:val="clear" w:color="auto" w:fill="FAFAFA"/>
          </w:tcPr>
          <w:p w14:paraId="193564D5" w14:textId="6875B9F3" w:rsidR="00394F6E" w:rsidRPr="008B1C1C" w:rsidRDefault="00394F6E" w:rsidP="00CA709F">
            <w:pPr>
              <w:ind w:left="600" w:right="-72" w:hanging="600"/>
              <w:jc w:val="right"/>
              <w:rPr>
                <w:rFonts w:ascii="Arial" w:eastAsia="Arial Unicode MS" w:hAnsi="Arial" w:cs="Arial"/>
                <w:sz w:val="18"/>
                <w:szCs w:val="18"/>
                <w:cs/>
                <w:lang w:val="en-GB"/>
              </w:rPr>
            </w:pPr>
            <w:r w:rsidRPr="008B1C1C">
              <w:rPr>
                <w:rFonts w:ascii="Arial" w:eastAsia="Arial Unicode MS" w:hAnsi="Arial"/>
                <w:sz w:val="18"/>
                <w:szCs w:val="18"/>
                <w:cs/>
                <w:lang w:val="en-GB"/>
              </w:rPr>
              <w:t xml:space="preserve"> -   </w:t>
            </w:r>
          </w:p>
        </w:tc>
        <w:tc>
          <w:tcPr>
            <w:tcW w:w="990" w:type="dxa"/>
            <w:tcBorders>
              <w:left w:val="nil"/>
              <w:right w:val="nil"/>
            </w:tcBorders>
            <w:shd w:val="clear" w:color="auto" w:fill="FAFAFA"/>
          </w:tcPr>
          <w:p w14:paraId="3069ECC9" w14:textId="076B978B" w:rsidR="00394F6E" w:rsidRPr="008B1C1C" w:rsidRDefault="00394F6E" w:rsidP="00CA709F">
            <w:pPr>
              <w:tabs>
                <w:tab w:val="decimal" w:pos="882"/>
              </w:tabs>
              <w:ind w:left="600" w:right="-72" w:hanging="600"/>
              <w:jc w:val="right"/>
              <w:rPr>
                <w:rFonts w:ascii="Arial" w:eastAsia="Arial Unicode MS" w:hAnsi="Arial" w:cs="Arial"/>
                <w:sz w:val="18"/>
                <w:szCs w:val="18"/>
                <w:lang w:val="en-GB"/>
              </w:rPr>
            </w:pPr>
            <w:r w:rsidRPr="008B1C1C">
              <w:rPr>
                <w:rFonts w:ascii="Arial" w:eastAsia="Arial Unicode MS" w:hAnsi="Arial" w:cs="Arial"/>
                <w:sz w:val="18"/>
                <w:szCs w:val="18"/>
                <w:lang w:val="en-GB"/>
              </w:rPr>
              <w:t xml:space="preserve"> 7,594 </w:t>
            </w:r>
          </w:p>
        </w:tc>
        <w:tc>
          <w:tcPr>
            <w:tcW w:w="1041" w:type="dxa"/>
            <w:tcBorders>
              <w:left w:val="nil"/>
              <w:right w:val="nil"/>
            </w:tcBorders>
            <w:shd w:val="clear" w:color="auto" w:fill="auto"/>
          </w:tcPr>
          <w:p w14:paraId="6AADB7B4" w14:textId="3FEBC8CC" w:rsidR="00394F6E" w:rsidRPr="008B1C1C" w:rsidRDefault="00394F6E" w:rsidP="00394F6E">
            <w:pPr>
              <w:ind w:right="-72"/>
              <w:contextualSpacing/>
              <w:jc w:val="right"/>
              <w:rPr>
                <w:rFonts w:ascii="Arial" w:hAnsi="Arial" w:cs="Arial"/>
                <w:snapToGrid w:val="0"/>
                <w:sz w:val="18"/>
                <w:szCs w:val="18"/>
                <w:cs/>
                <w:lang w:eastAsia="th-TH"/>
              </w:rPr>
            </w:pPr>
            <w:r w:rsidRPr="008B1C1C">
              <w:rPr>
                <w:rFonts w:ascii="Arial" w:hAnsi="Arial" w:cs="Arial"/>
                <w:color w:val="000000" w:themeColor="text1"/>
                <w:sz w:val="18"/>
                <w:szCs w:val="18"/>
                <w:lang w:val="en-GB"/>
              </w:rPr>
              <w:t>20,431</w:t>
            </w:r>
          </w:p>
        </w:tc>
        <w:tc>
          <w:tcPr>
            <w:tcW w:w="939" w:type="dxa"/>
            <w:tcBorders>
              <w:left w:val="nil"/>
              <w:right w:val="nil"/>
            </w:tcBorders>
            <w:shd w:val="clear" w:color="auto" w:fill="auto"/>
          </w:tcPr>
          <w:p w14:paraId="256D68AE" w14:textId="66F19F53" w:rsidR="00394F6E" w:rsidRPr="008B1C1C" w:rsidRDefault="00394F6E" w:rsidP="00394F6E">
            <w:pPr>
              <w:ind w:right="-72"/>
              <w:contextualSpacing/>
              <w:jc w:val="right"/>
              <w:rPr>
                <w:rFonts w:ascii="Arial" w:hAnsi="Arial" w:cs="Arial"/>
                <w:snapToGrid w:val="0"/>
                <w:sz w:val="18"/>
                <w:szCs w:val="18"/>
                <w:cs/>
                <w:lang w:eastAsia="th-TH"/>
              </w:rPr>
            </w:pPr>
            <w:r w:rsidRPr="008B1C1C">
              <w:rPr>
                <w:rFonts w:ascii="Arial" w:hAnsi="Arial" w:cs="Arial"/>
                <w:color w:val="000000" w:themeColor="text1"/>
                <w:sz w:val="18"/>
                <w:szCs w:val="18"/>
                <w:lang w:val="en-GB"/>
              </w:rPr>
              <w:t>284</w:t>
            </w:r>
          </w:p>
        </w:tc>
        <w:tc>
          <w:tcPr>
            <w:tcW w:w="990" w:type="dxa"/>
            <w:tcBorders>
              <w:left w:val="nil"/>
              <w:right w:val="nil"/>
            </w:tcBorders>
            <w:shd w:val="clear" w:color="auto" w:fill="auto"/>
          </w:tcPr>
          <w:p w14:paraId="7155B173" w14:textId="10F43D07" w:rsidR="00394F6E" w:rsidRPr="008B1C1C" w:rsidRDefault="00394F6E" w:rsidP="00394F6E">
            <w:pPr>
              <w:tabs>
                <w:tab w:val="decimal" w:pos="882"/>
              </w:tabs>
              <w:ind w:right="-72" w:hanging="600"/>
              <w:contextualSpacing/>
              <w:jc w:val="right"/>
              <w:rPr>
                <w:rFonts w:ascii="Arial" w:hAnsi="Arial" w:cs="Arial"/>
                <w:sz w:val="18"/>
                <w:szCs w:val="18"/>
                <w:cs/>
              </w:rPr>
            </w:pPr>
            <w:r w:rsidRPr="008B1C1C">
              <w:rPr>
                <w:rFonts w:ascii="Arial" w:hAnsi="Arial" w:cs="Arial"/>
                <w:color w:val="000000" w:themeColor="text1"/>
                <w:sz w:val="18"/>
                <w:szCs w:val="18"/>
                <w:lang w:val="en-GB"/>
              </w:rPr>
              <w:t>20,715</w:t>
            </w:r>
          </w:p>
        </w:tc>
      </w:tr>
      <w:tr w:rsidR="009E31DA" w:rsidRPr="008B1C1C" w14:paraId="36C43735" w14:textId="77777777" w:rsidTr="00BF132C">
        <w:tc>
          <w:tcPr>
            <w:tcW w:w="3643" w:type="dxa"/>
            <w:shd w:val="clear" w:color="auto" w:fill="auto"/>
            <w:vAlign w:val="center"/>
          </w:tcPr>
          <w:p w14:paraId="4149727B" w14:textId="77777777" w:rsidR="009E31DA" w:rsidRPr="008B1C1C" w:rsidRDefault="009E31DA" w:rsidP="009E31DA">
            <w:pPr>
              <w:ind w:left="540" w:right="-43"/>
              <w:rPr>
                <w:rFonts w:ascii="Arial" w:eastAsia="Arial Unicode MS" w:hAnsi="Arial" w:cs="Arial"/>
                <w:b/>
                <w:bCs/>
                <w:sz w:val="18"/>
                <w:szCs w:val="18"/>
                <w:lang w:val="en-GB"/>
              </w:rPr>
            </w:pPr>
            <w:r w:rsidRPr="008B1C1C">
              <w:rPr>
                <w:rFonts w:ascii="Arial" w:eastAsia="Arial Unicode MS" w:hAnsi="Arial" w:cs="Arial"/>
                <w:sz w:val="18"/>
                <w:szCs w:val="18"/>
                <w:lang w:val="en-GB"/>
              </w:rPr>
              <w:t>Financial assets measured at</w:t>
            </w:r>
          </w:p>
        </w:tc>
        <w:tc>
          <w:tcPr>
            <w:tcW w:w="1041" w:type="dxa"/>
            <w:tcBorders>
              <w:left w:val="nil"/>
              <w:right w:val="nil"/>
            </w:tcBorders>
            <w:shd w:val="clear" w:color="auto" w:fill="FAFAFA"/>
          </w:tcPr>
          <w:p w14:paraId="39B9A2F0" w14:textId="77777777" w:rsidR="009E31DA" w:rsidRPr="008B1C1C" w:rsidRDefault="009E31DA" w:rsidP="00CA709F">
            <w:pPr>
              <w:ind w:left="600" w:right="-72" w:hanging="600"/>
              <w:jc w:val="right"/>
              <w:rPr>
                <w:rFonts w:ascii="Arial" w:eastAsia="Arial Unicode MS" w:hAnsi="Arial" w:cs="Arial"/>
                <w:sz w:val="18"/>
                <w:szCs w:val="18"/>
                <w:lang w:val="en-GB"/>
              </w:rPr>
            </w:pPr>
          </w:p>
        </w:tc>
        <w:tc>
          <w:tcPr>
            <w:tcW w:w="914" w:type="dxa"/>
            <w:tcBorders>
              <w:left w:val="nil"/>
              <w:right w:val="nil"/>
            </w:tcBorders>
            <w:shd w:val="clear" w:color="auto" w:fill="FAFAFA"/>
          </w:tcPr>
          <w:p w14:paraId="21ACAB41" w14:textId="77777777" w:rsidR="009E31DA" w:rsidRPr="008B1C1C" w:rsidRDefault="009E31DA" w:rsidP="00CA709F">
            <w:pPr>
              <w:ind w:left="600" w:right="-72" w:hanging="600"/>
              <w:jc w:val="right"/>
              <w:rPr>
                <w:rFonts w:ascii="Arial" w:eastAsia="Arial Unicode MS" w:hAnsi="Arial" w:cs="Arial"/>
                <w:sz w:val="18"/>
                <w:szCs w:val="18"/>
                <w:lang w:val="en-GB"/>
              </w:rPr>
            </w:pPr>
          </w:p>
        </w:tc>
        <w:tc>
          <w:tcPr>
            <w:tcW w:w="990" w:type="dxa"/>
            <w:tcBorders>
              <w:left w:val="nil"/>
              <w:right w:val="nil"/>
            </w:tcBorders>
            <w:shd w:val="clear" w:color="auto" w:fill="FAFAFA"/>
          </w:tcPr>
          <w:p w14:paraId="78329CD3" w14:textId="77777777" w:rsidR="009E31DA" w:rsidRPr="008B1C1C" w:rsidRDefault="009E31DA" w:rsidP="00CA709F">
            <w:pPr>
              <w:ind w:left="600" w:right="-72" w:hanging="600"/>
              <w:jc w:val="right"/>
              <w:rPr>
                <w:rFonts w:ascii="Arial" w:eastAsia="Arial Unicode MS" w:hAnsi="Arial" w:cs="Arial"/>
                <w:sz w:val="18"/>
                <w:szCs w:val="18"/>
                <w:lang w:val="en-GB"/>
              </w:rPr>
            </w:pPr>
          </w:p>
        </w:tc>
        <w:tc>
          <w:tcPr>
            <w:tcW w:w="1041" w:type="dxa"/>
            <w:tcBorders>
              <w:left w:val="nil"/>
              <w:right w:val="nil"/>
            </w:tcBorders>
            <w:shd w:val="clear" w:color="auto" w:fill="auto"/>
          </w:tcPr>
          <w:p w14:paraId="48B73E0B" w14:textId="77777777" w:rsidR="009E31DA" w:rsidRPr="008B1C1C" w:rsidRDefault="009E31DA" w:rsidP="00AC3D16">
            <w:pPr>
              <w:ind w:left="600" w:right="-72" w:hanging="600"/>
              <w:jc w:val="right"/>
              <w:rPr>
                <w:rFonts w:ascii="Arial" w:eastAsia="Arial Unicode MS" w:hAnsi="Arial" w:cs="Arial"/>
                <w:sz w:val="18"/>
                <w:szCs w:val="18"/>
                <w:lang w:val="en-GB"/>
              </w:rPr>
            </w:pPr>
          </w:p>
        </w:tc>
        <w:tc>
          <w:tcPr>
            <w:tcW w:w="939" w:type="dxa"/>
            <w:tcBorders>
              <w:left w:val="nil"/>
              <w:right w:val="nil"/>
            </w:tcBorders>
            <w:shd w:val="clear" w:color="auto" w:fill="auto"/>
          </w:tcPr>
          <w:p w14:paraId="38D3FB59" w14:textId="77777777" w:rsidR="009E31DA" w:rsidRPr="008B1C1C" w:rsidRDefault="009E31DA" w:rsidP="00AC3D16">
            <w:pPr>
              <w:ind w:left="600" w:right="-72" w:hanging="600"/>
              <w:jc w:val="right"/>
              <w:rPr>
                <w:rFonts w:ascii="Arial" w:eastAsia="Arial Unicode MS" w:hAnsi="Arial" w:cs="Arial"/>
                <w:sz w:val="18"/>
                <w:szCs w:val="18"/>
                <w:lang w:val="en-GB"/>
              </w:rPr>
            </w:pPr>
          </w:p>
        </w:tc>
        <w:tc>
          <w:tcPr>
            <w:tcW w:w="990" w:type="dxa"/>
            <w:tcBorders>
              <w:left w:val="nil"/>
              <w:right w:val="nil"/>
            </w:tcBorders>
            <w:shd w:val="clear" w:color="auto" w:fill="auto"/>
          </w:tcPr>
          <w:p w14:paraId="375E4685" w14:textId="77777777" w:rsidR="009E31DA" w:rsidRPr="008B1C1C" w:rsidRDefault="009E31DA" w:rsidP="00AC3D16">
            <w:pPr>
              <w:ind w:left="600" w:right="-72" w:hanging="600"/>
              <w:jc w:val="right"/>
              <w:rPr>
                <w:rFonts w:ascii="Arial" w:eastAsia="Arial Unicode MS" w:hAnsi="Arial" w:cs="Arial"/>
                <w:sz w:val="18"/>
                <w:szCs w:val="18"/>
                <w:lang w:val="en-GB"/>
              </w:rPr>
            </w:pPr>
          </w:p>
        </w:tc>
      </w:tr>
      <w:tr w:rsidR="00394F6E" w:rsidRPr="008B1C1C" w14:paraId="6E1F24BF" w14:textId="77777777" w:rsidTr="00BF132C">
        <w:tc>
          <w:tcPr>
            <w:tcW w:w="3643" w:type="dxa"/>
            <w:shd w:val="clear" w:color="auto" w:fill="auto"/>
            <w:vAlign w:val="center"/>
          </w:tcPr>
          <w:p w14:paraId="2086AC65" w14:textId="77777777" w:rsidR="00394F6E" w:rsidRPr="008B1C1C" w:rsidRDefault="00394F6E" w:rsidP="00394F6E">
            <w:pPr>
              <w:ind w:left="540" w:right="-43" w:firstLine="169"/>
              <w:rPr>
                <w:rFonts w:ascii="Arial" w:eastAsia="Arial Unicode MS" w:hAnsi="Arial" w:cs="Arial"/>
                <w:b/>
                <w:bCs/>
                <w:sz w:val="18"/>
                <w:szCs w:val="18"/>
                <w:lang w:val="en-GB"/>
              </w:rPr>
            </w:pPr>
            <w:r w:rsidRPr="008B1C1C">
              <w:rPr>
                <w:rFonts w:ascii="Arial" w:eastAsia="Arial Unicode MS" w:hAnsi="Arial" w:cs="Arial"/>
                <w:sz w:val="18"/>
                <w:szCs w:val="18"/>
                <w:lang w:val="en-GB"/>
              </w:rPr>
              <w:t>fair value through profit or loss</w:t>
            </w:r>
          </w:p>
        </w:tc>
        <w:tc>
          <w:tcPr>
            <w:tcW w:w="1041" w:type="dxa"/>
            <w:tcBorders>
              <w:left w:val="nil"/>
              <w:right w:val="nil"/>
            </w:tcBorders>
            <w:shd w:val="clear" w:color="auto" w:fill="FAFAFA"/>
          </w:tcPr>
          <w:p w14:paraId="699064BF" w14:textId="4D4283A2" w:rsidR="00394F6E" w:rsidRPr="008B1C1C" w:rsidRDefault="00394F6E" w:rsidP="00CA709F">
            <w:pPr>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62,090 </w:t>
            </w:r>
          </w:p>
        </w:tc>
        <w:tc>
          <w:tcPr>
            <w:tcW w:w="914" w:type="dxa"/>
            <w:tcBorders>
              <w:left w:val="nil"/>
              <w:right w:val="nil"/>
            </w:tcBorders>
            <w:shd w:val="clear" w:color="auto" w:fill="FAFAFA"/>
          </w:tcPr>
          <w:p w14:paraId="6375ED38" w14:textId="0BC0B48C" w:rsidR="00394F6E" w:rsidRPr="008B1C1C" w:rsidRDefault="00394F6E" w:rsidP="00CA709F">
            <w:pPr>
              <w:ind w:left="600" w:right="-72" w:hanging="600"/>
              <w:jc w:val="right"/>
              <w:rPr>
                <w:rFonts w:ascii="Arial" w:eastAsia="Arial Unicode MS" w:hAnsi="Arial" w:cs="Arial"/>
                <w:sz w:val="18"/>
                <w:szCs w:val="18"/>
                <w:cs/>
                <w:lang w:val="en-GB"/>
              </w:rPr>
            </w:pPr>
            <w:r w:rsidRPr="008B1C1C">
              <w:rPr>
                <w:rFonts w:ascii="Arial" w:eastAsia="Arial Unicode MS" w:hAnsi="Arial"/>
                <w:sz w:val="18"/>
                <w:szCs w:val="18"/>
                <w:cs/>
                <w:lang w:val="en-GB"/>
              </w:rPr>
              <w:t xml:space="preserve"> -   </w:t>
            </w:r>
          </w:p>
        </w:tc>
        <w:tc>
          <w:tcPr>
            <w:tcW w:w="990" w:type="dxa"/>
            <w:tcBorders>
              <w:left w:val="nil"/>
              <w:right w:val="nil"/>
            </w:tcBorders>
            <w:shd w:val="clear" w:color="auto" w:fill="FAFAFA"/>
          </w:tcPr>
          <w:p w14:paraId="3E1A6485" w14:textId="7ADB1867" w:rsidR="00394F6E" w:rsidRPr="008B1C1C" w:rsidRDefault="00394F6E" w:rsidP="00CA709F">
            <w:pPr>
              <w:tabs>
                <w:tab w:val="decimal" w:pos="882"/>
              </w:tabs>
              <w:ind w:left="600" w:right="-72" w:hanging="600"/>
              <w:jc w:val="right"/>
              <w:rPr>
                <w:rFonts w:ascii="Arial" w:eastAsia="Arial Unicode MS" w:hAnsi="Arial" w:cs="Arial"/>
                <w:sz w:val="18"/>
                <w:szCs w:val="18"/>
                <w:lang w:val="en-GB"/>
              </w:rPr>
            </w:pPr>
            <w:r w:rsidRPr="008B1C1C">
              <w:rPr>
                <w:rFonts w:ascii="Arial" w:eastAsia="Arial Unicode MS" w:hAnsi="Arial" w:cs="Arial"/>
                <w:sz w:val="18"/>
                <w:szCs w:val="18"/>
                <w:lang w:val="en-GB"/>
              </w:rPr>
              <w:t xml:space="preserve"> 62,090 </w:t>
            </w:r>
          </w:p>
        </w:tc>
        <w:tc>
          <w:tcPr>
            <w:tcW w:w="1041" w:type="dxa"/>
            <w:tcBorders>
              <w:left w:val="nil"/>
              <w:right w:val="nil"/>
            </w:tcBorders>
            <w:shd w:val="clear" w:color="auto" w:fill="auto"/>
          </w:tcPr>
          <w:p w14:paraId="158F20BB" w14:textId="1DB5325A" w:rsidR="00394F6E" w:rsidRPr="008B1C1C" w:rsidRDefault="00394F6E" w:rsidP="00394F6E">
            <w:pPr>
              <w:ind w:right="-72"/>
              <w:contextualSpacing/>
              <w:jc w:val="right"/>
              <w:rPr>
                <w:rFonts w:ascii="Arial" w:hAnsi="Arial" w:cs="Arial"/>
                <w:snapToGrid w:val="0"/>
                <w:sz w:val="18"/>
                <w:szCs w:val="18"/>
                <w:cs/>
                <w:lang w:eastAsia="th-TH"/>
              </w:rPr>
            </w:pPr>
            <w:r w:rsidRPr="008B1C1C">
              <w:rPr>
                <w:rFonts w:ascii="Arial" w:hAnsi="Arial" w:cs="Arial"/>
                <w:color w:val="000000" w:themeColor="text1"/>
                <w:sz w:val="18"/>
                <w:szCs w:val="18"/>
                <w:lang w:val="en-GB"/>
              </w:rPr>
              <w:t>22,363</w:t>
            </w:r>
          </w:p>
        </w:tc>
        <w:tc>
          <w:tcPr>
            <w:tcW w:w="939" w:type="dxa"/>
            <w:tcBorders>
              <w:left w:val="nil"/>
              <w:right w:val="nil"/>
            </w:tcBorders>
            <w:shd w:val="clear" w:color="auto" w:fill="auto"/>
          </w:tcPr>
          <w:p w14:paraId="2EE75451" w14:textId="410FB730" w:rsidR="00394F6E" w:rsidRPr="008B1C1C" w:rsidRDefault="00394F6E" w:rsidP="00394F6E">
            <w:pPr>
              <w:ind w:right="-72"/>
              <w:contextualSpacing/>
              <w:jc w:val="right"/>
              <w:rPr>
                <w:rFonts w:ascii="Arial" w:hAnsi="Arial" w:cs="Arial"/>
                <w:snapToGrid w:val="0"/>
                <w:sz w:val="18"/>
                <w:szCs w:val="18"/>
                <w:lang w:val="en-GB"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7B9A6B9B" w14:textId="21B2B7A4" w:rsidR="00394F6E" w:rsidRPr="008B1C1C" w:rsidRDefault="00394F6E" w:rsidP="00394F6E">
            <w:pPr>
              <w:tabs>
                <w:tab w:val="decimal" w:pos="882"/>
              </w:tabs>
              <w:ind w:right="-72" w:hanging="600"/>
              <w:contextualSpacing/>
              <w:jc w:val="right"/>
              <w:rPr>
                <w:rFonts w:ascii="Arial" w:hAnsi="Arial" w:cs="Arial"/>
                <w:snapToGrid w:val="0"/>
                <w:sz w:val="18"/>
                <w:szCs w:val="18"/>
                <w:cs/>
                <w:lang w:val="en-GB" w:eastAsia="th-TH"/>
              </w:rPr>
            </w:pPr>
            <w:r w:rsidRPr="008B1C1C">
              <w:rPr>
                <w:rFonts w:ascii="Arial" w:hAnsi="Arial" w:cs="Arial"/>
                <w:color w:val="000000" w:themeColor="text1"/>
                <w:sz w:val="18"/>
                <w:szCs w:val="18"/>
                <w:lang w:val="en-GB"/>
              </w:rPr>
              <w:t>22,363</w:t>
            </w:r>
          </w:p>
        </w:tc>
      </w:tr>
      <w:tr w:rsidR="00394F6E" w:rsidRPr="008B1C1C" w14:paraId="353E6A90" w14:textId="77777777" w:rsidTr="00BF132C">
        <w:tc>
          <w:tcPr>
            <w:tcW w:w="3643" w:type="dxa"/>
            <w:shd w:val="clear" w:color="auto" w:fill="auto"/>
            <w:vAlign w:val="center"/>
          </w:tcPr>
          <w:p w14:paraId="3BD1B4F0" w14:textId="77777777" w:rsidR="00394F6E" w:rsidRPr="008B1C1C" w:rsidRDefault="00394F6E" w:rsidP="00394F6E">
            <w:pPr>
              <w:ind w:left="540" w:right="-43" w:firstLine="27"/>
              <w:rPr>
                <w:rFonts w:ascii="Arial" w:eastAsia="Arial Unicode MS" w:hAnsi="Arial" w:cs="Arial"/>
                <w:sz w:val="18"/>
                <w:szCs w:val="18"/>
                <w:lang w:val="en-US"/>
              </w:rPr>
            </w:pPr>
            <w:r w:rsidRPr="008B1C1C">
              <w:rPr>
                <w:rFonts w:ascii="Arial" w:eastAsia="Arial Unicode MS" w:hAnsi="Arial" w:cs="Arial"/>
                <w:sz w:val="18"/>
                <w:szCs w:val="18"/>
                <w:lang w:val="en-GB"/>
              </w:rPr>
              <w:t>Derivative assets</w:t>
            </w:r>
          </w:p>
        </w:tc>
        <w:tc>
          <w:tcPr>
            <w:tcW w:w="1041" w:type="dxa"/>
            <w:tcBorders>
              <w:left w:val="nil"/>
              <w:right w:val="nil"/>
            </w:tcBorders>
            <w:shd w:val="clear" w:color="auto" w:fill="FAFAFA"/>
          </w:tcPr>
          <w:p w14:paraId="77173745" w14:textId="42441470" w:rsidR="00394F6E" w:rsidRPr="008B1C1C" w:rsidRDefault="00394F6E" w:rsidP="00CA709F">
            <w:pPr>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60,286 </w:t>
            </w:r>
          </w:p>
        </w:tc>
        <w:tc>
          <w:tcPr>
            <w:tcW w:w="914" w:type="dxa"/>
            <w:tcBorders>
              <w:left w:val="nil"/>
              <w:right w:val="nil"/>
            </w:tcBorders>
            <w:shd w:val="clear" w:color="auto" w:fill="FAFAFA"/>
          </w:tcPr>
          <w:p w14:paraId="50B05B56" w14:textId="48D0F19E" w:rsidR="00394F6E" w:rsidRPr="008B1C1C" w:rsidRDefault="00394F6E" w:rsidP="00CA709F">
            <w:pPr>
              <w:ind w:left="600" w:right="-72" w:hanging="600"/>
              <w:jc w:val="right"/>
              <w:rPr>
                <w:rFonts w:ascii="Arial" w:eastAsia="Arial Unicode MS" w:hAnsi="Arial" w:cs="Arial"/>
                <w:sz w:val="18"/>
                <w:szCs w:val="18"/>
                <w:cs/>
                <w:lang w:val="en-GB"/>
              </w:rPr>
            </w:pPr>
            <w:r w:rsidRPr="008B1C1C">
              <w:rPr>
                <w:rFonts w:ascii="Arial" w:eastAsia="Arial Unicode MS" w:hAnsi="Arial"/>
                <w:sz w:val="18"/>
                <w:szCs w:val="18"/>
                <w:cs/>
                <w:lang w:val="en-GB"/>
              </w:rPr>
              <w:t xml:space="preserve"> -   </w:t>
            </w:r>
          </w:p>
        </w:tc>
        <w:tc>
          <w:tcPr>
            <w:tcW w:w="990" w:type="dxa"/>
            <w:tcBorders>
              <w:left w:val="nil"/>
              <w:right w:val="nil"/>
            </w:tcBorders>
            <w:shd w:val="clear" w:color="auto" w:fill="FAFAFA"/>
          </w:tcPr>
          <w:p w14:paraId="18ACC318" w14:textId="12D20794" w:rsidR="00394F6E" w:rsidRPr="008B1C1C" w:rsidRDefault="00394F6E" w:rsidP="00CA709F">
            <w:pPr>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60,286 </w:t>
            </w:r>
          </w:p>
        </w:tc>
        <w:tc>
          <w:tcPr>
            <w:tcW w:w="1041" w:type="dxa"/>
            <w:tcBorders>
              <w:left w:val="nil"/>
              <w:right w:val="nil"/>
            </w:tcBorders>
            <w:shd w:val="clear" w:color="auto" w:fill="auto"/>
          </w:tcPr>
          <w:p w14:paraId="36C522D2" w14:textId="73DA735A" w:rsidR="00394F6E" w:rsidRPr="008B1C1C" w:rsidRDefault="00394F6E" w:rsidP="00394F6E">
            <w:pPr>
              <w:tabs>
                <w:tab w:val="decimal" w:pos="882"/>
              </w:tabs>
              <w:ind w:right="-72" w:hanging="600"/>
              <w:contextualSpacing/>
              <w:jc w:val="right"/>
              <w:rPr>
                <w:rFonts w:ascii="Arial" w:hAnsi="Arial" w:cs="Arial"/>
                <w:sz w:val="18"/>
                <w:szCs w:val="18"/>
                <w:cs/>
              </w:rPr>
            </w:pPr>
            <w:r w:rsidRPr="008B1C1C">
              <w:rPr>
                <w:rFonts w:ascii="Arial" w:hAnsi="Arial" w:cs="Arial"/>
                <w:color w:val="000000" w:themeColor="text1"/>
                <w:sz w:val="18"/>
                <w:szCs w:val="18"/>
                <w:lang w:val="en-GB"/>
              </w:rPr>
              <w:t>80,284</w:t>
            </w:r>
          </w:p>
        </w:tc>
        <w:tc>
          <w:tcPr>
            <w:tcW w:w="939" w:type="dxa"/>
            <w:tcBorders>
              <w:left w:val="nil"/>
              <w:right w:val="nil"/>
            </w:tcBorders>
            <w:shd w:val="clear" w:color="auto" w:fill="auto"/>
          </w:tcPr>
          <w:p w14:paraId="43D5A77C" w14:textId="6C5CA367" w:rsidR="00394F6E" w:rsidRPr="008B1C1C" w:rsidRDefault="00394F6E" w:rsidP="00394F6E">
            <w:pPr>
              <w:ind w:right="-72"/>
              <w:contextualSpacing/>
              <w:jc w:val="right"/>
              <w:rPr>
                <w:rFonts w:ascii="Arial" w:hAnsi="Arial" w:cs="Arial"/>
                <w:snapToGrid w:val="0"/>
                <w:sz w:val="18"/>
                <w:szCs w:val="18"/>
                <w:cs/>
                <w:lang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768707AD" w14:textId="41932444" w:rsidR="00394F6E" w:rsidRPr="008B1C1C" w:rsidRDefault="00394F6E" w:rsidP="00394F6E">
            <w:pPr>
              <w:tabs>
                <w:tab w:val="decimal" w:pos="882"/>
              </w:tabs>
              <w:ind w:right="-72" w:hanging="600"/>
              <w:contextualSpacing/>
              <w:jc w:val="right"/>
              <w:rPr>
                <w:rFonts w:ascii="Arial" w:hAnsi="Arial" w:cs="Arial"/>
                <w:sz w:val="18"/>
                <w:szCs w:val="18"/>
                <w:cs/>
              </w:rPr>
            </w:pPr>
            <w:r w:rsidRPr="008B1C1C">
              <w:rPr>
                <w:rFonts w:ascii="Arial" w:hAnsi="Arial" w:cs="Arial"/>
                <w:color w:val="000000" w:themeColor="text1"/>
                <w:sz w:val="18"/>
                <w:szCs w:val="18"/>
                <w:lang w:val="en-GB"/>
              </w:rPr>
              <w:t>80,284</w:t>
            </w:r>
          </w:p>
        </w:tc>
      </w:tr>
      <w:tr w:rsidR="00394F6E" w:rsidRPr="008B1C1C" w14:paraId="18E255EB" w14:textId="77777777" w:rsidTr="00BF132C">
        <w:tc>
          <w:tcPr>
            <w:tcW w:w="3643" w:type="dxa"/>
            <w:shd w:val="clear" w:color="auto" w:fill="auto"/>
            <w:vAlign w:val="center"/>
          </w:tcPr>
          <w:p w14:paraId="368AF3C0" w14:textId="77777777" w:rsidR="00394F6E" w:rsidRPr="008B1C1C" w:rsidRDefault="00394F6E" w:rsidP="00394F6E">
            <w:pPr>
              <w:ind w:left="540" w:right="-43" w:firstLine="27"/>
              <w:rPr>
                <w:rFonts w:ascii="Arial" w:eastAsia="Arial Unicode MS" w:hAnsi="Arial" w:cs="Arial"/>
                <w:sz w:val="18"/>
                <w:szCs w:val="18"/>
                <w:lang w:val="en-GB"/>
              </w:rPr>
            </w:pPr>
            <w:r w:rsidRPr="008B1C1C">
              <w:rPr>
                <w:rFonts w:ascii="Arial" w:eastAsia="Arial Unicode MS" w:hAnsi="Arial" w:cs="Arial"/>
                <w:sz w:val="18"/>
                <w:szCs w:val="18"/>
                <w:lang w:val="en-GB"/>
              </w:rPr>
              <w:t xml:space="preserve">Investments, </w:t>
            </w:r>
            <w:r w:rsidRPr="008B1C1C">
              <w:rPr>
                <w:rFonts w:ascii="Arial" w:eastAsia="Arial Unicode MS" w:hAnsi="Arial" w:cs="Arial"/>
                <w:spacing w:val="-2"/>
                <w:sz w:val="18"/>
                <w:szCs w:val="18"/>
                <w:lang w:val="en-GB"/>
              </w:rPr>
              <w:t>net</w:t>
            </w:r>
          </w:p>
        </w:tc>
        <w:tc>
          <w:tcPr>
            <w:tcW w:w="1041" w:type="dxa"/>
            <w:tcBorders>
              <w:left w:val="nil"/>
              <w:right w:val="nil"/>
            </w:tcBorders>
            <w:shd w:val="clear" w:color="auto" w:fill="FAFAFA"/>
          </w:tcPr>
          <w:p w14:paraId="0BB5D3A3" w14:textId="1E796FB1" w:rsidR="00394F6E" w:rsidRPr="008B1C1C" w:rsidRDefault="00394F6E" w:rsidP="00CA709F">
            <w:pPr>
              <w:ind w:left="600" w:right="-72" w:hanging="600"/>
              <w:jc w:val="right"/>
              <w:rPr>
                <w:rFonts w:ascii="Arial" w:eastAsia="Arial Unicode MS" w:hAnsi="Arial" w:cs="Arial"/>
                <w:sz w:val="18"/>
                <w:szCs w:val="18"/>
                <w:lang w:val="en-GB"/>
              </w:rPr>
            </w:pPr>
            <w:r w:rsidRPr="008B1C1C">
              <w:rPr>
                <w:rFonts w:ascii="Arial" w:eastAsia="Arial Unicode MS" w:hAnsi="Arial" w:cs="Arial"/>
                <w:sz w:val="18"/>
                <w:szCs w:val="18"/>
                <w:lang w:val="en-GB"/>
              </w:rPr>
              <w:t xml:space="preserve"> 112,779 </w:t>
            </w:r>
          </w:p>
        </w:tc>
        <w:tc>
          <w:tcPr>
            <w:tcW w:w="914" w:type="dxa"/>
            <w:tcBorders>
              <w:left w:val="nil"/>
              <w:right w:val="nil"/>
            </w:tcBorders>
            <w:shd w:val="clear" w:color="auto" w:fill="FAFAFA"/>
          </w:tcPr>
          <w:p w14:paraId="5984C13F" w14:textId="33BE923F" w:rsidR="00394F6E" w:rsidRPr="008B1C1C" w:rsidRDefault="00394F6E" w:rsidP="00CA709F">
            <w:pPr>
              <w:ind w:left="600" w:right="-72" w:hanging="600"/>
              <w:jc w:val="right"/>
              <w:rPr>
                <w:rFonts w:ascii="Arial" w:eastAsia="Arial Unicode MS" w:hAnsi="Arial" w:cs="Arial"/>
                <w:sz w:val="18"/>
                <w:szCs w:val="18"/>
                <w:lang w:val="en-GB"/>
              </w:rPr>
            </w:pPr>
            <w:r w:rsidRPr="008B1C1C">
              <w:rPr>
                <w:rFonts w:ascii="Arial" w:eastAsia="Arial Unicode MS" w:hAnsi="Arial"/>
                <w:sz w:val="18"/>
                <w:szCs w:val="18"/>
                <w:cs/>
                <w:lang w:val="en-GB"/>
              </w:rPr>
              <w:t xml:space="preserve"> -   </w:t>
            </w:r>
          </w:p>
        </w:tc>
        <w:tc>
          <w:tcPr>
            <w:tcW w:w="990" w:type="dxa"/>
            <w:tcBorders>
              <w:left w:val="nil"/>
              <w:right w:val="nil"/>
            </w:tcBorders>
            <w:shd w:val="clear" w:color="auto" w:fill="FAFAFA"/>
          </w:tcPr>
          <w:p w14:paraId="54F66E18" w14:textId="30FD5686" w:rsidR="00394F6E" w:rsidRPr="008B1C1C" w:rsidRDefault="00394F6E" w:rsidP="00CA709F">
            <w:pPr>
              <w:ind w:left="600" w:right="-72" w:hanging="600"/>
              <w:jc w:val="right"/>
              <w:rPr>
                <w:rFonts w:ascii="Arial" w:eastAsia="Arial Unicode MS" w:hAnsi="Arial" w:cs="Arial"/>
                <w:sz w:val="18"/>
                <w:szCs w:val="18"/>
                <w:lang w:val="en-GB"/>
              </w:rPr>
            </w:pPr>
            <w:r w:rsidRPr="008B1C1C">
              <w:rPr>
                <w:rFonts w:ascii="Arial" w:eastAsia="Arial Unicode MS" w:hAnsi="Arial" w:cs="Arial"/>
                <w:sz w:val="18"/>
                <w:szCs w:val="18"/>
                <w:lang w:val="en-GB"/>
              </w:rPr>
              <w:t xml:space="preserve"> 112,779 </w:t>
            </w:r>
          </w:p>
        </w:tc>
        <w:tc>
          <w:tcPr>
            <w:tcW w:w="1041" w:type="dxa"/>
            <w:tcBorders>
              <w:left w:val="nil"/>
              <w:right w:val="nil"/>
            </w:tcBorders>
            <w:shd w:val="clear" w:color="auto" w:fill="auto"/>
          </w:tcPr>
          <w:p w14:paraId="0CEA7141" w14:textId="594B1E54" w:rsidR="00394F6E" w:rsidRPr="008B1C1C" w:rsidRDefault="00394F6E" w:rsidP="00394F6E">
            <w:pPr>
              <w:tabs>
                <w:tab w:val="decimal" w:pos="882"/>
              </w:tabs>
              <w:ind w:right="-72" w:hanging="600"/>
              <w:contextualSpacing/>
              <w:jc w:val="right"/>
              <w:rPr>
                <w:rFonts w:ascii="Arial" w:hAnsi="Arial" w:cs="Arial"/>
                <w:sz w:val="18"/>
                <w:szCs w:val="18"/>
                <w:lang w:val="en-GB"/>
              </w:rPr>
            </w:pPr>
            <w:r w:rsidRPr="008B1C1C">
              <w:rPr>
                <w:rFonts w:ascii="Arial" w:hAnsi="Arial" w:cs="Arial"/>
                <w:color w:val="000000" w:themeColor="text1"/>
                <w:sz w:val="18"/>
                <w:szCs w:val="18"/>
                <w:lang w:val="en-GB"/>
              </w:rPr>
              <w:t>105,076</w:t>
            </w:r>
          </w:p>
        </w:tc>
        <w:tc>
          <w:tcPr>
            <w:tcW w:w="939" w:type="dxa"/>
            <w:tcBorders>
              <w:left w:val="nil"/>
              <w:right w:val="nil"/>
            </w:tcBorders>
            <w:shd w:val="clear" w:color="auto" w:fill="auto"/>
          </w:tcPr>
          <w:p w14:paraId="1907789F" w14:textId="2FEFF203" w:rsidR="00394F6E" w:rsidRPr="008B1C1C" w:rsidRDefault="00394F6E" w:rsidP="00394F6E">
            <w:pPr>
              <w:ind w:right="-72"/>
              <w:contextualSpacing/>
              <w:jc w:val="right"/>
              <w:rPr>
                <w:rFonts w:ascii="Arial" w:hAnsi="Arial" w:cs="Arial"/>
                <w:snapToGrid w:val="0"/>
                <w:sz w:val="18"/>
                <w:szCs w:val="18"/>
                <w:lang w:val="en-GB"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4EAB3378" w14:textId="3E4546AE" w:rsidR="00394F6E" w:rsidRPr="008B1C1C" w:rsidRDefault="00394F6E" w:rsidP="00394F6E">
            <w:pPr>
              <w:tabs>
                <w:tab w:val="decimal" w:pos="882"/>
              </w:tabs>
              <w:ind w:right="-72" w:hanging="600"/>
              <w:contextualSpacing/>
              <w:jc w:val="right"/>
              <w:rPr>
                <w:rFonts w:ascii="Arial" w:hAnsi="Arial" w:cs="Arial"/>
                <w:sz w:val="18"/>
                <w:szCs w:val="18"/>
                <w:lang w:val="en-GB"/>
              </w:rPr>
            </w:pPr>
            <w:r w:rsidRPr="008B1C1C">
              <w:rPr>
                <w:rFonts w:ascii="Arial" w:hAnsi="Arial" w:cs="Arial"/>
                <w:color w:val="000000" w:themeColor="text1"/>
                <w:sz w:val="18"/>
                <w:szCs w:val="18"/>
                <w:lang w:val="en-GB"/>
              </w:rPr>
              <w:t>105,076</w:t>
            </w:r>
          </w:p>
        </w:tc>
      </w:tr>
      <w:tr w:rsidR="002956C0" w:rsidRPr="008B1C1C" w14:paraId="4CAFDFB6" w14:textId="77777777" w:rsidTr="00492051">
        <w:tc>
          <w:tcPr>
            <w:tcW w:w="3643" w:type="dxa"/>
            <w:shd w:val="clear" w:color="auto" w:fill="auto"/>
            <w:vAlign w:val="center"/>
          </w:tcPr>
          <w:p w14:paraId="3E06CB3F" w14:textId="77777777" w:rsidR="002956C0" w:rsidRPr="008B1C1C" w:rsidRDefault="002956C0" w:rsidP="002956C0">
            <w:pPr>
              <w:ind w:left="540" w:right="-43" w:firstLine="27"/>
              <w:rPr>
                <w:rFonts w:ascii="Arial" w:eastAsia="Arial Unicode MS" w:hAnsi="Arial" w:cs="Arial"/>
                <w:sz w:val="18"/>
                <w:szCs w:val="18"/>
                <w:lang w:val="en-GB"/>
              </w:rPr>
            </w:pPr>
            <w:r w:rsidRPr="008B1C1C">
              <w:rPr>
                <w:rFonts w:ascii="Arial" w:eastAsia="Arial Unicode MS" w:hAnsi="Arial" w:cs="Arial"/>
                <w:sz w:val="18"/>
                <w:szCs w:val="18"/>
                <w:lang w:val="en-GB"/>
              </w:rPr>
              <w:t>Loans to customers and accrued</w:t>
            </w:r>
          </w:p>
        </w:tc>
        <w:tc>
          <w:tcPr>
            <w:tcW w:w="1041" w:type="dxa"/>
            <w:tcBorders>
              <w:left w:val="nil"/>
              <w:right w:val="nil"/>
            </w:tcBorders>
            <w:shd w:val="clear" w:color="auto" w:fill="FAFAFA"/>
          </w:tcPr>
          <w:p w14:paraId="25B0168A" w14:textId="77777777" w:rsidR="002956C0" w:rsidRPr="008B1C1C" w:rsidRDefault="002956C0" w:rsidP="00CA709F">
            <w:pPr>
              <w:ind w:left="600" w:right="-72" w:hanging="600"/>
              <w:jc w:val="right"/>
              <w:rPr>
                <w:rFonts w:ascii="Arial" w:eastAsia="Arial Unicode MS" w:hAnsi="Arial" w:cs="Arial"/>
                <w:sz w:val="18"/>
                <w:szCs w:val="18"/>
                <w:cs/>
                <w:lang w:val="en-GB"/>
              </w:rPr>
            </w:pPr>
          </w:p>
        </w:tc>
        <w:tc>
          <w:tcPr>
            <w:tcW w:w="914" w:type="dxa"/>
            <w:tcBorders>
              <w:left w:val="nil"/>
              <w:right w:val="nil"/>
            </w:tcBorders>
            <w:shd w:val="clear" w:color="auto" w:fill="FAFAFA"/>
          </w:tcPr>
          <w:p w14:paraId="6F5D8020" w14:textId="77777777" w:rsidR="002956C0" w:rsidRPr="008B1C1C" w:rsidRDefault="002956C0" w:rsidP="00CA709F">
            <w:pPr>
              <w:ind w:left="600" w:right="-72" w:hanging="600"/>
              <w:jc w:val="right"/>
              <w:rPr>
                <w:rFonts w:ascii="Arial" w:eastAsia="Arial Unicode MS" w:hAnsi="Arial" w:cs="Arial"/>
                <w:sz w:val="18"/>
                <w:szCs w:val="18"/>
                <w:cs/>
                <w:lang w:val="en-GB"/>
              </w:rPr>
            </w:pPr>
          </w:p>
        </w:tc>
        <w:tc>
          <w:tcPr>
            <w:tcW w:w="990" w:type="dxa"/>
            <w:tcBorders>
              <w:left w:val="nil"/>
              <w:right w:val="nil"/>
            </w:tcBorders>
            <w:shd w:val="clear" w:color="auto" w:fill="FAFAFA"/>
          </w:tcPr>
          <w:p w14:paraId="71093D37" w14:textId="77777777" w:rsidR="002956C0" w:rsidRPr="008B1C1C" w:rsidRDefault="002956C0" w:rsidP="00CA709F">
            <w:pPr>
              <w:ind w:left="600" w:right="-72" w:hanging="600"/>
              <w:jc w:val="right"/>
              <w:rPr>
                <w:rFonts w:ascii="Arial" w:eastAsia="Arial Unicode MS" w:hAnsi="Arial" w:cs="Arial"/>
                <w:sz w:val="18"/>
                <w:szCs w:val="18"/>
                <w:lang w:val="en-GB"/>
              </w:rPr>
            </w:pPr>
          </w:p>
        </w:tc>
        <w:tc>
          <w:tcPr>
            <w:tcW w:w="1041" w:type="dxa"/>
            <w:tcBorders>
              <w:left w:val="nil"/>
              <w:right w:val="nil"/>
            </w:tcBorders>
            <w:shd w:val="clear" w:color="auto" w:fill="auto"/>
            <w:vAlign w:val="center"/>
          </w:tcPr>
          <w:p w14:paraId="0A7E4EE9" w14:textId="77777777" w:rsidR="002956C0" w:rsidRPr="008B1C1C" w:rsidRDefault="002956C0" w:rsidP="00AC3D16">
            <w:pPr>
              <w:ind w:left="540" w:right="-43" w:firstLine="27"/>
              <w:jc w:val="right"/>
              <w:rPr>
                <w:rFonts w:ascii="Arial" w:eastAsia="Arial Unicode MS" w:hAnsi="Arial" w:cs="Arial"/>
                <w:sz w:val="18"/>
                <w:szCs w:val="18"/>
                <w:cs/>
                <w:lang w:val="en-GB"/>
              </w:rPr>
            </w:pPr>
          </w:p>
        </w:tc>
        <w:tc>
          <w:tcPr>
            <w:tcW w:w="939" w:type="dxa"/>
            <w:tcBorders>
              <w:left w:val="nil"/>
              <w:right w:val="nil"/>
            </w:tcBorders>
            <w:shd w:val="clear" w:color="auto" w:fill="auto"/>
            <w:vAlign w:val="center"/>
          </w:tcPr>
          <w:p w14:paraId="2AA5F1B9" w14:textId="77777777" w:rsidR="002956C0" w:rsidRPr="008B1C1C" w:rsidRDefault="002956C0" w:rsidP="00AC3D16">
            <w:pPr>
              <w:ind w:left="540" w:right="-43" w:firstLine="27"/>
              <w:jc w:val="right"/>
              <w:rPr>
                <w:rFonts w:ascii="Arial" w:eastAsia="Arial Unicode MS" w:hAnsi="Arial" w:cs="Arial"/>
                <w:sz w:val="18"/>
                <w:szCs w:val="18"/>
                <w:cs/>
                <w:lang w:val="en-GB"/>
              </w:rPr>
            </w:pPr>
          </w:p>
        </w:tc>
        <w:tc>
          <w:tcPr>
            <w:tcW w:w="990" w:type="dxa"/>
            <w:tcBorders>
              <w:left w:val="nil"/>
              <w:right w:val="nil"/>
            </w:tcBorders>
            <w:shd w:val="clear" w:color="auto" w:fill="auto"/>
            <w:vAlign w:val="center"/>
          </w:tcPr>
          <w:p w14:paraId="3B371F13" w14:textId="77777777" w:rsidR="002956C0" w:rsidRPr="008B1C1C" w:rsidRDefault="002956C0" w:rsidP="00AC3D16">
            <w:pPr>
              <w:ind w:left="540" w:right="-43" w:firstLine="27"/>
              <w:jc w:val="right"/>
              <w:rPr>
                <w:rFonts w:ascii="Arial" w:eastAsia="Arial Unicode MS" w:hAnsi="Arial" w:cs="Arial"/>
                <w:sz w:val="18"/>
                <w:szCs w:val="18"/>
                <w:lang w:val="en-GB"/>
              </w:rPr>
            </w:pPr>
          </w:p>
        </w:tc>
      </w:tr>
      <w:tr w:rsidR="00CA709F" w:rsidRPr="008B1C1C" w14:paraId="19B7088F" w14:textId="77777777" w:rsidTr="00BF132C">
        <w:tc>
          <w:tcPr>
            <w:tcW w:w="3643" w:type="dxa"/>
            <w:shd w:val="clear" w:color="auto" w:fill="auto"/>
            <w:vAlign w:val="center"/>
          </w:tcPr>
          <w:p w14:paraId="122631B8" w14:textId="77777777" w:rsidR="00CA709F" w:rsidRPr="008B1C1C" w:rsidRDefault="00CA709F" w:rsidP="00CA709F">
            <w:pPr>
              <w:ind w:left="540" w:right="-43" w:firstLine="169"/>
              <w:rPr>
                <w:rFonts w:ascii="Arial" w:eastAsia="Arial Unicode MS" w:hAnsi="Arial" w:cs="Arial"/>
                <w:sz w:val="18"/>
                <w:szCs w:val="18"/>
                <w:lang w:val="en-GB"/>
              </w:rPr>
            </w:pPr>
            <w:r w:rsidRPr="008B1C1C">
              <w:rPr>
                <w:rFonts w:ascii="Arial" w:eastAsia="Arial Unicode MS" w:hAnsi="Arial" w:cs="Arial"/>
                <w:sz w:val="18"/>
                <w:szCs w:val="18"/>
                <w:lang w:val="en-GB"/>
              </w:rPr>
              <w:t>interest receivables, net</w:t>
            </w:r>
          </w:p>
        </w:tc>
        <w:tc>
          <w:tcPr>
            <w:tcW w:w="1041" w:type="dxa"/>
            <w:tcBorders>
              <w:left w:val="nil"/>
              <w:right w:val="nil"/>
            </w:tcBorders>
            <w:shd w:val="clear" w:color="auto" w:fill="FAFAFA"/>
          </w:tcPr>
          <w:p w14:paraId="5E4E2932" w14:textId="5205AFC9" w:rsidR="00CA709F" w:rsidRPr="008B1C1C" w:rsidRDefault="00CA709F" w:rsidP="00CA709F">
            <w:pPr>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241,101 </w:t>
            </w:r>
          </w:p>
        </w:tc>
        <w:tc>
          <w:tcPr>
            <w:tcW w:w="914" w:type="dxa"/>
            <w:tcBorders>
              <w:left w:val="nil"/>
              <w:right w:val="nil"/>
            </w:tcBorders>
            <w:shd w:val="clear" w:color="auto" w:fill="FAFAFA"/>
          </w:tcPr>
          <w:p w14:paraId="778F5CB2" w14:textId="3F3588F0" w:rsidR="00CA709F" w:rsidRPr="008B1C1C" w:rsidRDefault="00CA709F" w:rsidP="00CA709F">
            <w:pPr>
              <w:ind w:left="600" w:right="-72" w:hanging="600"/>
              <w:jc w:val="right"/>
              <w:rPr>
                <w:rFonts w:ascii="Arial" w:eastAsia="Arial Unicode MS" w:hAnsi="Arial" w:cs="Arial"/>
                <w:sz w:val="18"/>
                <w:szCs w:val="18"/>
                <w:cs/>
                <w:lang w:val="en-GB"/>
              </w:rPr>
            </w:pPr>
            <w:r w:rsidRPr="008B1C1C">
              <w:rPr>
                <w:rFonts w:ascii="Arial" w:eastAsia="Arial Unicode MS" w:hAnsi="Arial"/>
                <w:sz w:val="18"/>
                <w:szCs w:val="18"/>
                <w:cs/>
                <w:lang w:val="en-GB"/>
              </w:rPr>
              <w:t xml:space="preserve"> -   </w:t>
            </w:r>
          </w:p>
        </w:tc>
        <w:tc>
          <w:tcPr>
            <w:tcW w:w="990" w:type="dxa"/>
            <w:tcBorders>
              <w:left w:val="nil"/>
              <w:right w:val="nil"/>
            </w:tcBorders>
            <w:shd w:val="clear" w:color="auto" w:fill="FAFAFA"/>
          </w:tcPr>
          <w:p w14:paraId="51E40A54" w14:textId="03D32DA4" w:rsidR="00CA709F" w:rsidRPr="008B1C1C" w:rsidRDefault="00CA709F" w:rsidP="00CA709F">
            <w:pPr>
              <w:tabs>
                <w:tab w:val="decimal" w:pos="882"/>
              </w:tabs>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241,101 </w:t>
            </w:r>
          </w:p>
        </w:tc>
        <w:tc>
          <w:tcPr>
            <w:tcW w:w="1041" w:type="dxa"/>
            <w:tcBorders>
              <w:left w:val="nil"/>
              <w:right w:val="nil"/>
            </w:tcBorders>
            <w:shd w:val="clear" w:color="auto" w:fill="auto"/>
          </w:tcPr>
          <w:p w14:paraId="346D277C" w14:textId="7F0BDA94" w:rsidR="00CA709F" w:rsidRPr="008B1C1C" w:rsidRDefault="00CA709F" w:rsidP="00CA709F">
            <w:pPr>
              <w:ind w:right="-72"/>
              <w:contextualSpacing/>
              <w:jc w:val="right"/>
              <w:rPr>
                <w:rFonts w:ascii="Arial" w:hAnsi="Arial" w:cs="Arial"/>
                <w:snapToGrid w:val="0"/>
                <w:sz w:val="18"/>
                <w:szCs w:val="18"/>
                <w:cs/>
                <w:lang w:eastAsia="th-TH"/>
              </w:rPr>
            </w:pPr>
            <w:r w:rsidRPr="008B1C1C">
              <w:rPr>
                <w:rFonts w:ascii="Arial" w:hAnsi="Arial" w:cs="Arial"/>
                <w:color w:val="000000" w:themeColor="text1"/>
                <w:sz w:val="18"/>
                <w:szCs w:val="18"/>
                <w:lang w:val="en-GB"/>
              </w:rPr>
              <w:t>231,840</w:t>
            </w:r>
          </w:p>
        </w:tc>
        <w:tc>
          <w:tcPr>
            <w:tcW w:w="939" w:type="dxa"/>
            <w:tcBorders>
              <w:left w:val="nil"/>
              <w:right w:val="nil"/>
            </w:tcBorders>
            <w:shd w:val="clear" w:color="auto" w:fill="auto"/>
          </w:tcPr>
          <w:p w14:paraId="5A909A42" w14:textId="533E547E" w:rsidR="00CA709F" w:rsidRPr="008B1C1C" w:rsidRDefault="00CA709F" w:rsidP="00CA709F">
            <w:pPr>
              <w:ind w:right="-72"/>
              <w:contextualSpacing/>
              <w:jc w:val="right"/>
              <w:rPr>
                <w:rFonts w:ascii="Arial" w:hAnsi="Arial" w:cs="Arial"/>
                <w:snapToGrid w:val="0"/>
                <w:sz w:val="18"/>
                <w:szCs w:val="18"/>
                <w:cs/>
                <w:lang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787ACA7D" w14:textId="39A301B7" w:rsidR="00CA709F" w:rsidRPr="008B1C1C" w:rsidRDefault="00CA709F" w:rsidP="00CA709F">
            <w:pPr>
              <w:tabs>
                <w:tab w:val="decimal" w:pos="882"/>
              </w:tabs>
              <w:ind w:right="-72" w:hanging="600"/>
              <w:contextualSpacing/>
              <w:jc w:val="right"/>
              <w:rPr>
                <w:rFonts w:ascii="Arial" w:hAnsi="Arial" w:cs="Arial"/>
                <w:sz w:val="18"/>
                <w:szCs w:val="18"/>
                <w:cs/>
              </w:rPr>
            </w:pPr>
            <w:r w:rsidRPr="008B1C1C">
              <w:rPr>
                <w:rFonts w:ascii="Arial" w:hAnsi="Arial" w:cs="Arial"/>
                <w:color w:val="000000" w:themeColor="text1"/>
                <w:sz w:val="18"/>
                <w:szCs w:val="18"/>
                <w:lang w:val="en-GB"/>
              </w:rPr>
              <w:t>231,840</w:t>
            </w:r>
          </w:p>
        </w:tc>
      </w:tr>
      <w:tr w:rsidR="00CA709F" w:rsidRPr="008B1C1C" w14:paraId="41ECF8E5" w14:textId="77777777" w:rsidTr="00BF132C">
        <w:tc>
          <w:tcPr>
            <w:tcW w:w="3643" w:type="dxa"/>
            <w:shd w:val="clear" w:color="auto" w:fill="auto"/>
            <w:vAlign w:val="center"/>
          </w:tcPr>
          <w:p w14:paraId="1DD02633" w14:textId="77777777" w:rsidR="00CA709F" w:rsidRPr="008B1C1C" w:rsidRDefault="00CA709F" w:rsidP="00CA709F">
            <w:pPr>
              <w:ind w:left="540" w:right="-43"/>
              <w:rPr>
                <w:rFonts w:ascii="Arial" w:eastAsia="Arial Unicode MS" w:hAnsi="Arial" w:cs="Arial"/>
                <w:b/>
                <w:bCs/>
                <w:sz w:val="18"/>
                <w:szCs w:val="18"/>
                <w:lang w:val="en-GB"/>
              </w:rPr>
            </w:pPr>
            <w:r w:rsidRPr="008B1C1C">
              <w:rPr>
                <w:rFonts w:ascii="Arial" w:eastAsia="Arial Unicode MS" w:hAnsi="Arial" w:cs="Arial"/>
                <w:sz w:val="18"/>
                <w:szCs w:val="18"/>
                <w:lang w:val="en-GB"/>
              </w:rPr>
              <w:t>Deposits</w:t>
            </w:r>
          </w:p>
        </w:tc>
        <w:tc>
          <w:tcPr>
            <w:tcW w:w="1041" w:type="dxa"/>
            <w:tcBorders>
              <w:left w:val="nil"/>
              <w:right w:val="nil"/>
            </w:tcBorders>
            <w:shd w:val="clear" w:color="auto" w:fill="FAFAFA"/>
          </w:tcPr>
          <w:p w14:paraId="55563A9B" w14:textId="578AA6DF" w:rsidR="00CA709F" w:rsidRPr="008B1C1C" w:rsidRDefault="00CA709F" w:rsidP="00CA709F">
            <w:pPr>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257,227 </w:t>
            </w:r>
          </w:p>
        </w:tc>
        <w:tc>
          <w:tcPr>
            <w:tcW w:w="914" w:type="dxa"/>
            <w:tcBorders>
              <w:left w:val="nil"/>
              <w:right w:val="nil"/>
            </w:tcBorders>
            <w:shd w:val="clear" w:color="auto" w:fill="FAFAFA"/>
          </w:tcPr>
          <w:p w14:paraId="68134278" w14:textId="7D309EFC" w:rsidR="00CA709F" w:rsidRPr="008B1C1C" w:rsidRDefault="00CA709F" w:rsidP="00CA709F">
            <w:pPr>
              <w:ind w:left="600" w:right="-72" w:hanging="600"/>
              <w:jc w:val="right"/>
              <w:rPr>
                <w:rFonts w:ascii="Arial" w:eastAsia="Arial Unicode MS" w:hAnsi="Arial" w:cs="Arial"/>
                <w:sz w:val="18"/>
                <w:szCs w:val="18"/>
                <w:cs/>
                <w:lang w:val="en-GB"/>
              </w:rPr>
            </w:pPr>
            <w:r w:rsidRPr="008B1C1C">
              <w:rPr>
                <w:rFonts w:ascii="Arial" w:eastAsia="Arial Unicode MS" w:hAnsi="Arial"/>
                <w:sz w:val="18"/>
                <w:szCs w:val="18"/>
                <w:cs/>
                <w:lang w:val="en-GB"/>
              </w:rPr>
              <w:t xml:space="preserve"> -   </w:t>
            </w:r>
          </w:p>
        </w:tc>
        <w:tc>
          <w:tcPr>
            <w:tcW w:w="990" w:type="dxa"/>
            <w:tcBorders>
              <w:left w:val="nil"/>
              <w:right w:val="nil"/>
            </w:tcBorders>
            <w:shd w:val="clear" w:color="auto" w:fill="FAFAFA"/>
          </w:tcPr>
          <w:p w14:paraId="45E9E097" w14:textId="4D5031EA" w:rsidR="00CA709F" w:rsidRPr="008B1C1C" w:rsidRDefault="00CA709F" w:rsidP="00CA709F">
            <w:pPr>
              <w:tabs>
                <w:tab w:val="decimal" w:pos="882"/>
              </w:tabs>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257,227 </w:t>
            </w:r>
          </w:p>
        </w:tc>
        <w:tc>
          <w:tcPr>
            <w:tcW w:w="1041" w:type="dxa"/>
            <w:tcBorders>
              <w:left w:val="nil"/>
              <w:right w:val="nil"/>
            </w:tcBorders>
            <w:shd w:val="clear" w:color="auto" w:fill="auto"/>
          </w:tcPr>
          <w:p w14:paraId="3859E962" w14:textId="475F1A6C" w:rsidR="00CA709F" w:rsidRPr="008B1C1C" w:rsidRDefault="00CA709F" w:rsidP="00CA709F">
            <w:pPr>
              <w:ind w:right="-72"/>
              <w:contextualSpacing/>
              <w:jc w:val="right"/>
              <w:rPr>
                <w:rFonts w:ascii="Arial" w:hAnsi="Arial" w:cs="Arial"/>
                <w:snapToGrid w:val="0"/>
                <w:sz w:val="18"/>
                <w:szCs w:val="18"/>
                <w:cs/>
                <w:lang w:eastAsia="th-TH"/>
              </w:rPr>
            </w:pPr>
            <w:r w:rsidRPr="008B1C1C">
              <w:rPr>
                <w:rFonts w:ascii="Arial" w:hAnsi="Arial" w:cs="Arial"/>
                <w:color w:val="000000" w:themeColor="text1"/>
                <w:sz w:val="18"/>
                <w:szCs w:val="18"/>
                <w:lang w:val="en-GB"/>
              </w:rPr>
              <w:t>236,694</w:t>
            </w:r>
          </w:p>
        </w:tc>
        <w:tc>
          <w:tcPr>
            <w:tcW w:w="939" w:type="dxa"/>
            <w:tcBorders>
              <w:left w:val="nil"/>
              <w:right w:val="nil"/>
            </w:tcBorders>
            <w:shd w:val="clear" w:color="auto" w:fill="auto"/>
          </w:tcPr>
          <w:p w14:paraId="6C5B16FC" w14:textId="6ADAAD8B" w:rsidR="00CA709F" w:rsidRPr="008B1C1C" w:rsidRDefault="00CA709F" w:rsidP="00CA709F">
            <w:pPr>
              <w:ind w:right="-72"/>
              <w:contextualSpacing/>
              <w:jc w:val="right"/>
              <w:rPr>
                <w:rFonts w:ascii="Arial" w:hAnsi="Arial" w:cs="Arial"/>
                <w:snapToGrid w:val="0"/>
                <w:sz w:val="18"/>
                <w:szCs w:val="18"/>
                <w:cs/>
                <w:lang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7D8DBF33" w14:textId="66519DFA" w:rsidR="00CA709F" w:rsidRPr="008B1C1C" w:rsidRDefault="00CA709F" w:rsidP="00CA709F">
            <w:pPr>
              <w:tabs>
                <w:tab w:val="decimal" w:pos="882"/>
              </w:tabs>
              <w:ind w:right="-72" w:hanging="600"/>
              <w:contextualSpacing/>
              <w:jc w:val="right"/>
              <w:rPr>
                <w:rFonts w:ascii="Arial" w:hAnsi="Arial" w:cs="Arial"/>
                <w:sz w:val="18"/>
                <w:szCs w:val="18"/>
                <w:cs/>
              </w:rPr>
            </w:pPr>
            <w:r w:rsidRPr="008B1C1C">
              <w:rPr>
                <w:rFonts w:ascii="Arial" w:hAnsi="Arial" w:cs="Arial"/>
                <w:color w:val="000000" w:themeColor="text1"/>
                <w:sz w:val="18"/>
                <w:szCs w:val="18"/>
                <w:lang w:val="en-GB"/>
              </w:rPr>
              <w:t>236,694</w:t>
            </w:r>
          </w:p>
        </w:tc>
      </w:tr>
      <w:tr w:rsidR="00CA709F" w:rsidRPr="008B1C1C" w14:paraId="2ADB59FC" w14:textId="77777777" w:rsidTr="00BF132C">
        <w:tc>
          <w:tcPr>
            <w:tcW w:w="3643" w:type="dxa"/>
            <w:shd w:val="clear" w:color="auto" w:fill="auto"/>
            <w:vAlign w:val="center"/>
          </w:tcPr>
          <w:p w14:paraId="3B153C4A" w14:textId="77777777" w:rsidR="00CA709F" w:rsidRPr="008B1C1C" w:rsidRDefault="00CA709F" w:rsidP="00CA709F">
            <w:pPr>
              <w:ind w:left="540" w:right="-43"/>
              <w:rPr>
                <w:rFonts w:ascii="Arial" w:eastAsia="Arial Unicode MS" w:hAnsi="Arial" w:cs="Arial"/>
                <w:sz w:val="18"/>
                <w:szCs w:val="18"/>
                <w:lang w:val="en-GB"/>
              </w:rPr>
            </w:pPr>
            <w:r w:rsidRPr="008B1C1C">
              <w:rPr>
                <w:rFonts w:ascii="Arial" w:eastAsia="Arial Unicode MS" w:hAnsi="Arial" w:cs="Arial"/>
                <w:sz w:val="18"/>
                <w:szCs w:val="18"/>
                <w:lang w:val="en-GB"/>
              </w:rPr>
              <w:t>Interbank and money</w:t>
            </w:r>
          </w:p>
        </w:tc>
        <w:tc>
          <w:tcPr>
            <w:tcW w:w="1041" w:type="dxa"/>
            <w:tcBorders>
              <w:left w:val="nil"/>
              <w:right w:val="nil"/>
            </w:tcBorders>
            <w:shd w:val="clear" w:color="auto" w:fill="FAFAFA"/>
          </w:tcPr>
          <w:p w14:paraId="38B6A738" w14:textId="77777777" w:rsidR="00CA709F" w:rsidRPr="008B1C1C" w:rsidRDefault="00CA709F" w:rsidP="00CA709F">
            <w:pPr>
              <w:ind w:left="600" w:right="-72" w:hanging="600"/>
              <w:jc w:val="right"/>
              <w:rPr>
                <w:rFonts w:ascii="Arial" w:eastAsia="Arial Unicode MS" w:hAnsi="Arial" w:cs="Arial"/>
                <w:sz w:val="18"/>
                <w:szCs w:val="18"/>
                <w:cs/>
                <w:lang w:val="en-GB"/>
              </w:rPr>
            </w:pPr>
          </w:p>
        </w:tc>
        <w:tc>
          <w:tcPr>
            <w:tcW w:w="914" w:type="dxa"/>
            <w:tcBorders>
              <w:left w:val="nil"/>
              <w:right w:val="nil"/>
            </w:tcBorders>
            <w:shd w:val="clear" w:color="auto" w:fill="FAFAFA"/>
          </w:tcPr>
          <w:p w14:paraId="5239DBFF" w14:textId="77777777" w:rsidR="00CA709F" w:rsidRPr="008B1C1C" w:rsidRDefault="00CA709F" w:rsidP="00CA709F">
            <w:pPr>
              <w:ind w:left="600" w:right="-72" w:hanging="600"/>
              <w:jc w:val="right"/>
              <w:rPr>
                <w:rFonts w:ascii="Arial" w:eastAsia="Arial Unicode MS" w:hAnsi="Arial" w:cs="Arial"/>
                <w:sz w:val="18"/>
                <w:szCs w:val="18"/>
                <w:cs/>
                <w:lang w:val="en-GB"/>
              </w:rPr>
            </w:pPr>
          </w:p>
        </w:tc>
        <w:tc>
          <w:tcPr>
            <w:tcW w:w="990" w:type="dxa"/>
            <w:tcBorders>
              <w:left w:val="nil"/>
              <w:right w:val="nil"/>
            </w:tcBorders>
            <w:shd w:val="clear" w:color="auto" w:fill="FAFAFA"/>
          </w:tcPr>
          <w:p w14:paraId="10B99883" w14:textId="77777777" w:rsidR="00CA709F" w:rsidRPr="008B1C1C" w:rsidRDefault="00CA709F" w:rsidP="00CA709F">
            <w:pPr>
              <w:ind w:left="600" w:right="-72" w:hanging="600"/>
              <w:jc w:val="right"/>
              <w:rPr>
                <w:rFonts w:ascii="Arial" w:eastAsia="Arial Unicode MS" w:hAnsi="Arial" w:cs="Arial"/>
                <w:sz w:val="18"/>
                <w:szCs w:val="18"/>
                <w:cs/>
                <w:lang w:val="en-GB"/>
              </w:rPr>
            </w:pPr>
          </w:p>
        </w:tc>
        <w:tc>
          <w:tcPr>
            <w:tcW w:w="1041" w:type="dxa"/>
            <w:tcBorders>
              <w:left w:val="nil"/>
              <w:right w:val="nil"/>
            </w:tcBorders>
            <w:shd w:val="clear" w:color="auto" w:fill="auto"/>
          </w:tcPr>
          <w:p w14:paraId="3B1C8905" w14:textId="77777777" w:rsidR="00CA709F" w:rsidRPr="008B1C1C" w:rsidRDefault="00CA709F" w:rsidP="00CA709F">
            <w:pPr>
              <w:ind w:right="-72"/>
              <w:jc w:val="right"/>
              <w:rPr>
                <w:rFonts w:ascii="Arial" w:hAnsi="Arial" w:cs="Arial"/>
                <w:snapToGrid w:val="0"/>
                <w:sz w:val="18"/>
                <w:szCs w:val="18"/>
                <w:cs/>
                <w:lang w:eastAsia="th-TH"/>
              </w:rPr>
            </w:pPr>
          </w:p>
        </w:tc>
        <w:tc>
          <w:tcPr>
            <w:tcW w:w="939" w:type="dxa"/>
            <w:tcBorders>
              <w:left w:val="nil"/>
              <w:right w:val="nil"/>
            </w:tcBorders>
            <w:shd w:val="clear" w:color="auto" w:fill="auto"/>
          </w:tcPr>
          <w:p w14:paraId="50C15DD5" w14:textId="77777777" w:rsidR="00CA709F" w:rsidRPr="008B1C1C" w:rsidRDefault="00CA709F" w:rsidP="00CA709F">
            <w:pPr>
              <w:ind w:right="-72"/>
              <w:jc w:val="right"/>
              <w:rPr>
                <w:rFonts w:ascii="Arial" w:hAnsi="Arial" w:cs="Arial"/>
                <w:snapToGrid w:val="0"/>
                <w:sz w:val="18"/>
                <w:szCs w:val="18"/>
                <w:cs/>
                <w:lang w:eastAsia="th-TH"/>
              </w:rPr>
            </w:pPr>
          </w:p>
        </w:tc>
        <w:tc>
          <w:tcPr>
            <w:tcW w:w="990" w:type="dxa"/>
            <w:tcBorders>
              <w:left w:val="nil"/>
              <w:right w:val="nil"/>
            </w:tcBorders>
            <w:shd w:val="clear" w:color="auto" w:fill="auto"/>
          </w:tcPr>
          <w:p w14:paraId="25398621" w14:textId="77777777" w:rsidR="00CA709F" w:rsidRPr="008B1C1C" w:rsidRDefault="00CA709F" w:rsidP="00CA709F">
            <w:pPr>
              <w:ind w:right="-72"/>
              <w:jc w:val="right"/>
              <w:rPr>
                <w:rFonts w:ascii="Arial" w:hAnsi="Arial" w:cs="Arial"/>
                <w:snapToGrid w:val="0"/>
                <w:sz w:val="18"/>
                <w:szCs w:val="18"/>
                <w:cs/>
                <w:lang w:eastAsia="th-TH"/>
              </w:rPr>
            </w:pPr>
          </w:p>
        </w:tc>
      </w:tr>
      <w:tr w:rsidR="00CA709F" w:rsidRPr="008B1C1C" w14:paraId="08856DD5" w14:textId="77777777" w:rsidTr="00BF132C">
        <w:tc>
          <w:tcPr>
            <w:tcW w:w="3643" w:type="dxa"/>
            <w:shd w:val="clear" w:color="auto" w:fill="auto"/>
            <w:vAlign w:val="center"/>
          </w:tcPr>
          <w:p w14:paraId="3C17E2A7" w14:textId="77777777" w:rsidR="00CA709F" w:rsidRPr="008B1C1C" w:rsidRDefault="00CA709F" w:rsidP="00CA709F">
            <w:pPr>
              <w:ind w:left="540" w:right="-43" w:firstLine="169"/>
              <w:rPr>
                <w:rFonts w:ascii="Arial" w:eastAsia="Arial Unicode MS" w:hAnsi="Arial" w:cs="Arial"/>
                <w:sz w:val="18"/>
                <w:szCs w:val="18"/>
                <w:lang w:val="en-GB"/>
              </w:rPr>
            </w:pPr>
            <w:r w:rsidRPr="008B1C1C">
              <w:rPr>
                <w:rFonts w:ascii="Arial" w:eastAsia="Arial Unicode MS" w:hAnsi="Arial" w:cs="Arial"/>
                <w:sz w:val="18"/>
                <w:szCs w:val="18"/>
                <w:lang w:val="en-GB"/>
              </w:rPr>
              <w:t xml:space="preserve">market items </w:t>
            </w:r>
            <w:r w:rsidRPr="008B1C1C">
              <w:rPr>
                <w:rFonts w:ascii="Arial" w:eastAsia="Arial Unicode MS" w:hAnsi="Arial"/>
                <w:sz w:val="18"/>
                <w:szCs w:val="18"/>
                <w:cs/>
                <w:lang w:val="en-GB"/>
              </w:rPr>
              <w:t>(</w:t>
            </w:r>
            <w:r w:rsidRPr="008B1C1C">
              <w:rPr>
                <w:rFonts w:ascii="Arial" w:eastAsia="Arial Unicode MS" w:hAnsi="Arial" w:cs="Arial"/>
                <w:sz w:val="18"/>
                <w:szCs w:val="18"/>
                <w:lang w:val="en-GB"/>
              </w:rPr>
              <w:t>liabilities</w:t>
            </w:r>
            <w:r w:rsidRPr="008B1C1C">
              <w:rPr>
                <w:rFonts w:ascii="Arial" w:eastAsia="Arial Unicode MS" w:hAnsi="Arial"/>
                <w:sz w:val="18"/>
                <w:szCs w:val="18"/>
                <w:cs/>
                <w:lang w:val="en-GB"/>
              </w:rPr>
              <w:t>)</w:t>
            </w:r>
          </w:p>
        </w:tc>
        <w:tc>
          <w:tcPr>
            <w:tcW w:w="1041" w:type="dxa"/>
            <w:tcBorders>
              <w:left w:val="nil"/>
              <w:right w:val="nil"/>
            </w:tcBorders>
            <w:shd w:val="clear" w:color="auto" w:fill="FAFAFA"/>
          </w:tcPr>
          <w:p w14:paraId="7B5EECCB" w14:textId="1897CE54" w:rsidR="00CA709F" w:rsidRPr="008B1C1C" w:rsidRDefault="00CA709F" w:rsidP="00CA709F">
            <w:pPr>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77,267 </w:t>
            </w:r>
          </w:p>
        </w:tc>
        <w:tc>
          <w:tcPr>
            <w:tcW w:w="914" w:type="dxa"/>
            <w:tcBorders>
              <w:left w:val="nil"/>
              <w:right w:val="nil"/>
            </w:tcBorders>
            <w:shd w:val="clear" w:color="auto" w:fill="FAFAFA"/>
          </w:tcPr>
          <w:p w14:paraId="03AF1692" w14:textId="12D32AB6" w:rsidR="00CA709F" w:rsidRPr="008B1C1C" w:rsidRDefault="00CA709F" w:rsidP="00CA709F">
            <w:pPr>
              <w:ind w:left="600" w:right="-72" w:hanging="600"/>
              <w:jc w:val="right"/>
              <w:rPr>
                <w:rFonts w:ascii="Arial" w:eastAsia="Arial Unicode MS" w:hAnsi="Arial" w:cs="Arial"/>
                <w:sz w:val="18"/>
                <w:szCs w:val="18"/>
                <w:cs/>
                <w:lang w:val="en-GB"/>
              </w:rPr>
            </w:pPr>
            <w:r w:rsidRPr="008B1C1C">
              <w:rPr>
                <w:rFonts w:ascii="Arial" w:eastAsia="Arial Unicode MS" w:hAnsi="Arial"/>
                <w:sz w:val="18"/>
                <w:szCs w:val="18"/>
                <w:cs/>
                <w:lang w:val="en-GB"/>
              </w:rPr>
              <w:t xml:space="preserve"> -   </w:t>
            </w:r>
          </w:p>
        </w:tc>
        <w:tc>
          <w:tcPr>
            <w:tcW w:w="990" w:type="dxa"/>
            <w:tcBorders>
              <w:left w:val="nil"/>
              <w:right w:val="nil"/>
            </w:tcBorders>
            <w:shd w:val="clear" w:color="auto" w:fill="FAFAFA"/>
          </w:tcPr>
          <w:p w14:paraId="6F018506" w14:textId="4A1A3274" w:rsidR="00CA709F" w:rsidRPr="008B1C1C" w:rsidRDefault="00CA709F" w:rsidP="00CA709F">
            <w:pPr>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77,267 </w:t>
            </w:r>
          </w:p>
        </w:tc>
        <w:tc>
          <w:tcPr>
            <w:tcW w:w="1041" w:type="dxa"/>
            <w:tcBorders>
              <w:left w:val="nil"/>
              <w:right w:val="nil"/>
            </w:tcBorders>
            <w:shd w:val="clear" w:color="auto" w:fill="auto"/>
          </w:tcPr>
          <w:p w14:paraId="28593AE8" w14:textId="30EDFBAD" w:rsidR="00CA709F" w:rsidRPr="008B1C1C" w:rsidRDefault="00CA709F" w:rsidP="00CA709F">
            <w:pPr>
              <w:tabs>
                <w:tab w:val="decimal" w:pos="882"/>
              </w:tabs>
              <w:ind w:right="-72" w:hanging="600"/>
              <w:contextualSpacing/>
              <w:jc w:val="right"/>
              <w:rPr>
                <w:rFonts w:ascii="Arial" w:hAnsi="Arial" w:cs="Arial"/>
                <w:sz w:val="18"/>
                <w:szCs w:val="18"/>
                <w:cs/>
              </w:rPr>
            </w:pPr>
            <w:r w:rsidRPr="008B1C1C">
              <w:rPr>
                <w:rFonts w:ascii="Arial" w:hAnsi="Arial" w:cs="Arial"/>
                <w:color w:val="000000" w:themeColor="text1"/>
                <w:sz w:val="18"/>
                <w:szCs w:val="18"/>
                <w:lang w:val="en-GB"/>
              </w:rPr>
              <w:t>46,907</w:t>
            </w:r>
          </w:p>
        </w:tc>
        <w:tc>
          <w:tcPr>
            <w:tcW w:w="939" w:type="dxa"/>
            <w:tcBorders>
              <w:left w:val="nil"/>
              <w:right w:val="nil"/>
            </w:tcBorders>
            <w:shd w:val="clear" w:color="auto" w:fill="auto"/>
          </w:tcPr>
          <w:p w14:paraId="02359659" w14:textId="1A51A38E" w:rsidR="00CA709F" w:rsidRPr="008B1C1C" w:rsidRDefault="00CA709F" w:rsidP="00CA709F">
            <w:pPr>
              <w:ind w:right="-72"/>
              <w:contextualSpacing/>
              <w:jc w:val="right"/>
              <w:rPr>
                <w:rFonts w:ascii="Arial" w:hAnsi="Arial" w:cs="Arial"/>
                <w:snapToGrid w:val="0"/>
                <w:sz w:val="18"/>
                <w:szCs w:val="18"/>
                <w:cs/>
                <w:lang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5CD5936C" w14:textId="0E727D7B" w:rsidR="00CA709F" w:rsidRPr="008B1C1C" w:rsidRDefault="00CA709F" w:rsidP="00CA709F">
            <w:pPr>
              <w:tabs>
                <w:tab w:val="decimal" w:pos="882"/>
              </w:tabs>
              <w:ind w:right="-72" w:hanging="600"/>
              <w:contextualSpacing/>
              <w:jc w:val="right"/>
              <w:rPr>
                <w:rFonts w:ascii="Arial" w:hAnsi="Arial" w:cs="Arial"/>
                <w:sz w:val="18"/>
                <w:szCs w:val="18"/>
                <w:cs/>
              </w:rPr>
            </w:pPr>
            <w:r w:rsidRPr="008B1C1C">
              <w:rPr>
                <w:rFonts w:ascii="Arial" w:hAnsi="Arial" w:cs="Arial"/>
                <w:color w:val="000000" w:themeColor="text1"/>
                <w:sz w:val="18"/>
                <w:szCs w:val="18"/>
                <w:lang w:val="en-GB"/>
              </w:rPr>
              <w:t>46,907</w:t>
            </w:r>
          </w:p>
        </w:tc>
      </w:tr>
      <w:tr w:rsidR="00CA709F" w:rsidRPr="008B1C1C" w14:paraId="3FED001D" w14:textId="77777777" w:rsidTr="00BF132C">
        <w:tc>
          <w:tcPr>
            <w:tcW w:w="3643" w:type="dxa"/>
            <w:shd w:val="clear" w:color="auto" w:fill="auto"/>
            <w:vAlign w:val="center"/>
          </w:tcPr>
          <w:p w14:paraId="01D33576" w14:textId="77777777" w:rsidR="00CA709F" w:rsidRPr="008B1C1C" w:rsidRDefault="00CA709F" w:rsidP="00CA709F">
            <w:pPr>
              <w:ind w:left="540" w:right="-43"/>
              <w:rPr>
                <w:rFonts w:ascii="Arial" w:eastAsia="Arial Unicode MS" w:hAnsi="Arial" w:cs="Arial"/>
                <w:sz w:val="18"/>
                <w:szCs w:val="18"/>
                <w:lang w:val="en-GB"/>
              </w:rPr>
            </w:pPr>
            <w:r w:rsidRPr="008B1C1C">
              <w:rPr>
                <w:rFonts w:ascii="Arial" w:eastAsia="Arial Unicode MS" w:hAnsi="Arial" w:cs="Arial"/>
                <w:sz w:val="18"/>
                <w:szCs w:val="18"/>
                <w:lang w:val="en-GB"/>
              </w:rPr>
              <w:t>Financial liabilities measured</w:t>
            </w:r>
          </w:p>
        </w:tc>
        <w:tc>
          <w:tcPr>
            <w:tcW w:w="1041" w:type="dxa"/>
            <w:tcBorders>
              <w:left w:val="nil"/>
              <w:right w:val="nil"/>
            </w:tcBorders>
            <w:shd w:val="clear" w:color="auto" w:fill="FAFAFA"/>
          </w:tcPr>
          <w:p w14:paraId="1EB6A25F" w14:textId="77777777" w:rsidR="00CA709F" w:rsidRPr="008B1C1C" w:rsidRDefault="00CA709F" w:rsidP="00CA709F">
            <w:pPr>
              <w:ind w:left="600" w:right="-72" w:hanging="600"/>
              <w:jc w:val="right"/>
              <w:rPr>
                <w:rFonts w:ascii="Arial" w:eastAsia="Arial Unicode MS" w:hAnsi="Arial" w:cs="Arial"/>
                <w:sz w:val="18"/>
                <w:szCs w:val="18"/>
                <w:cs/>
                <w:lang w:val="en-GB"/>
              </w:rPr>
            </w:pPr>
          </w:p>
        </w:tc>
        <w:tc>
          <w:tcPr>
            <w:tcW w:w="914" w:type="dxa"/>
            <w:tcBorders>
              <w:left w:val="nil"/>
              <w:right w:val="nil"/>
            </w:tcBorders>
            <w:shd w:val="clear" w:color="auto" w:fill="FAFAFA"/>
          </w:tcPr>
          <w:p w14:paraId="5F7FDA53" w14:textId="77777777" w:rsidR="00CA709F" w:rsidRPr="008B1C1C" w:rsidRDefault="00CA709F" w:rsidP="00CA709F">
            <w:pPr>
              <w:ind w:left="600" w:right="-72" w:hanging="600"/>
              <w:jc w:val="right"/>
              <w:rPr>
                <w:rFonts w:ascii="Arial" w:eastAsia="Arial Unicode MS" w:hAnsi="Arial" w:cs="Arial"/>
                <w:sz w:val="18"/>
                <w:szCs w:val="18"/>
                <w:cs/>
                <w:lang w:val="en-GB"/>
              </w:rPr>
            </w:pPr>
          </w:p>
        </w:tc>
        <w:tc>
          <w:tcPr>
            <w:tcW w:w="990" w:type="dxa"/>
            <w:tcBorders>
              <w:left w:val="nil"/>
              <w:right w:val="nil"/>
            </w:tcBorders>
            <w:shd w:val="clear" w:color="auto" w:fill="FAFAFA"/>
          </w:tcPr>
          <w:p w14:paraId="46E77B64" w14:textId="77777777" w:rsidR="00CA709F" w:rsidRPr="008B1C1C" w:rsidRDefault="00CA709F" w:rsidP="00CA709F">
            <w:pPr>
              <w:ind w:left="600" w:right="-72" w:hanging="600"/>
              <w:jc w:val="right"/>
              <w:rPr>
                <w:rFonts w:ascii="Arial" w:eastAsia="Arial Unicode MS" w:hAnsi="Arial" w:cs="Arial"/>
                <w:sz w:val="18"/>
                <w:szCs w:val="18"/>
                <w:cs/>
                <w:lang w:val="en-GB"/>
              </w:rPr>
            </w:pPr>
          </w:p>
        </w:tc>
        <w:tc>
          <w:tcPr>
            <w:tcW w:w="1041" w:type="dxa"/>
            <w:tcBorders>
              <w:left w:val="nil"/>
              <w:right w:val="nil"/>
            </w:tcBorders>
            <w:shd w:val="clear" w:color="auto" w:fill="auto"/>
          </w:tcPr>
          <w:p w14:paraId="397591FB" w14:textId="77777777" w:rsidR="00CA709F" w:rsidRPr="008B1C1C" w:rsidRDefault="00CA709F" w:rsidP="00CA709F">
            <w:pPr>
              <w:ind w:right="-72"/>
              <w:jc w:val="right"/>
              <w:rPr>
                <w:rFonts w:ascii="Arial" w:hAnsi="Arial" w:cs="Arial"/>
                <w:snapToGrid w:val="0"/>
                <w:sz w:val="18"/>
                <w:szCs w:val="18"/>
                <w:cs/>
                <w:lang w:eastAsia="th-TH"/>
              </w:rPr>
            </w:pPr>
          </w:p>
        </w:tc>
        <w:tc>
          <w:tcPr>
            <w:tcW w:w="939" w:type="dxa"/>
            <w:tcBorders>
              <w:left w:val="nil"/>
              <w:right w:val="nil"/>
            </w:tcBorders>
            <w:shd w:val="clear" w:color="auto" w:fill="auto"/>
          </w:tcPr>
          <w:p w14:paraId="6E6E1E2D" w14:textId="77777777" w:rsidR="00CA709F" w:rsidRPr="008B1C1C" w:rsidRDefault="00CA709F" w:rsidP="00CA709F">
            <w:pPr>
              <w:ind w:right="-72"/>
              <w:jc w:val="right"/>
              <w:rPr>
                <w:rFonts w:ascii="Arial" w:hAnsi="Arial" w:cs="Arial"/>
                <w:snapToGrid w:val="0"/>
                <w:sz w:val="18"/>
                <w:szCs w:val="18"/>
                <w:cs/>
                <w:lang w:eastAsia="th-TH"/>
              </w:rPr>
            </w:pPr>
          </w:p>
        </w:tc>
        <w:tc>
          <w:tcPr>
            <w:tcW w:w="990" w:type="dxa"/>
            <w:tcBorders>
              <w:left w:val="nil"/>
              <w:right w:val="nil"/>
            </w:tcBorders>
            <w:shd w:val="clear" w:color="auto" w:fill="auto"/>
          </w:tcPr>
          <w:p w14:paraId="118895F1" w14:textId="77777777" w:rsidR="00CA709F" w:rsidRPr="008B1C1C" w:rsidRDefault="00CA709F" w:rsidP="00CA709F">
            <w:pPr>
              <w:ind w:right="-72"/>
              <w:jc w:val="right"/>
              <w:rPr>
                <w:rFonts w:ascii="Arial" w:hAnsi="Arial" w:cs="Arial"/>
                <w:snapToGrid w:val="0"/>
                <w:sz w:val="18"/>
                <w:szCs w:val="18"/>
                <w:cs/>
                <w:lang w:eastAsia="th-TH"/>
              </w:rPr>
            </w:pPr>
          </w:p>
        </w:tc>
      </w:tr>
      <w:tr w:rsidR="00CA709F" w:rsidRPr="008B1C1C" w14:paraId="57ADF565" w14:textId="77777777" w:rsidTr="00BF132C">
        <w:tc>
          <w:tcPr>
            <w:tcW w:w="3643" w:type="dxa"/>
            <w:shd w:val="clear" w:color="auto" w:fill="auto"/>
            <w:vAlign w:val="center"/>
          </w:tcPr>
          <w:p w14:paraId="022A2FE8" w14:textId="77777777" w:rsidR="00CA709F" w:rsidRPr="008B1C1C" w:rsidRDefault="00CA709F" w:rsidP="00CA709F">
            <w:pPr>
              <w:ind w:left="540" w:right="-43" w:firstLine="169"/>
              <w:rPr>
                <w:rFonts w:ascii="Arial" w:eastAsia="Arial Unicode MS" w:hAnsi="Arial" w:cs="Arial"/>
                <w:sz w:val="18"/>
                <w:szCs w:val="18"/>
                <w:lang w:val="en-GB"/>
              </w:rPr>
            </w:pPr>
            <w:r w:rsidRPr="008B1C1C">
              <w:rPr>
                <w:rFonts w:ascii="Arial" w:eastAsia="Arial Unicode MS" w:hAnsi="Arial" w:cs="Arial"/>
                <w:sz w:val="18"/>
                <w:szCs w:val="18"/>
                <w:lang w:val="en-GB"/>
              </w:rPr>
              <w:t>at fair value through</w:t>
            </w:r>
          </w:p>
        </w:tc>
        <w:tc>
          <w:tcPr>
            <w:tcW w:w="1041" w:type="dxa"/>
            <w:tcBorders>
              <w:left w:val="nil"/>
              <w:right w:val="nil"/>
            </w:tcBorders>
            <w:shd w:val="clear" w:color="auto" w:fill="FAFAFA"/>
          </w:tcPr>
          <w:p w14:paraId="277C82D1" w14:textId="77777777" w:rsidR="00CA709F" w:rsidRPr="008B1C1C" w:rsidRDefault="00CA709F" w:rsidP="00CA709F">
            <w:pPr>
              <w:ind w:left="600" w:right="-72" w:hanging="600"/>
              <w:jc w:val="right"/>
              <w:rPr>
                <w:rFonts w:ascii="Arial" w:eastAsia="Arial Unicode MS" w:hAnsi="Arial" w:cs="Arial"/>
                <w:sz w:val="18"/>
                <w:szCs w:val="18"/>
                <w:cs/>
                <w:lang w:val="en-GB"/>
              </w:rPr>
            </w:pPr>
          </w:p>
        </w:tc>
        <w:tc>
          <w:tcPr>
            <w:tcW w:w="914" w:type="dxa"/>
            <w:tcBorders>
              <w:left w:val="nil"/>
              <w:right w:val="nil"/>
            </w:tcBorders>
            <w:shd w:val="clear" w:color="auto" w:fill="FAFAFA"/>
          </w:tcPr>
          <w:p w14:paraId="6EB353DB" w14:textId="77777777" w:rsidR="00CA709F" w:rsidRPr="008B1C1C" w:rsidRDefault="00CA709F" w:rsidP="00CA709F">
            <w:pPr>
              <w:ind w:left="600" w:right="-72" w:hanging="600"/>
              <w:jc w:val="right"/>
              <w:rPr>
                <w:rFonts w:ascii="Arial" w:eastAsia="Arial Unicode MS" w:hAnsi="Arial" w:cs="Arial"/>
                <w:sz w:val="18"/>
                <w:szCs w:val="18"/>
                <w:cs/>
                <w:lang w:val="en-GB"/>
              </w:rPr>
            </w:pPr>
          </w:p>
        </w:tc>
        <w:tc>
          <w:tcPr>
            <w:tcW w:w="990" w:type="dxa"/>
            <w:tcBorders>
              <w:left w:val="nil"/>
              <w:right w:val="nil"/>
            </w:tcBorders>
            <w:shd w:val="clear" w:color="auto" w:fill="FAFAFA"/>
          </w:tcPr>
          <w:p w14:paraId="70A4F7C9" w14:textId="77777777" w:rsidR="00CA709F" w:rsidRPr="008B1C1C" w:rsidRDefault="00CA709F" w:rsidP="00CA709F">
            <w:pPr>
              <w:ind w:left="600" w:right="-72" w:hanging="600"/>
              <w:jc w:val="right"/>
              <w:rPr>
                <w:rFonts w:ascii="Arial" w:eastAsia="Arial Unicode MS" w:hAnsi="Arial" w:cs="Arial"/>
                <w:sz w:val="18"/>
                <w:szCs w:val="18"/>
                <w:cs/>
                <w:lang w:val="en-GB"/>
              </w:rPr>
            </w:pPr>
          </w:p>
        </w:tc>
        <w:tc>
          <w:tcPr>
            <w:tcW w:w="1041" w:type="dxa"/>
            <w:tcBorders>
              <w:left w:val="nil"/>
              <w:right w:val="nil"/>
            </w:tcBorders>
            <w:shd w:val="clear" w:color="auto" w:fill="auto"/>
          </w:tcPr>
          <w:p w14:paraId="03C2C459" w14:textId="77777777" w:rsidR="00CA709F" w:rsidRPr="008B1C1C" w:rsidRDefault="00CA709F" w:rsidP="00CA709F">
            <w:pPr>
              <w:ind w:right="-72"/>
              <w:jc w:val="right"/>
              <w:rPr>
                <w:rFonts w:ascii="Arial" w:hAnsi="Arial" w:cs="Arial"/>
                <w:snapToGrid w:val="0"/>
                <w:sz w:val="18"/>
                <w:szCs w:val="18"/>
                <w:cs/>
                <w:lang w:eastAsia="th-TH"/>
              </w:rPr>
            </w:pPr>
          </w:p>
        </w:tc>
        <w:tc>
          <w:tcPr>
            <w:tcW w:w="939" w:type="dxa"/>
            <w:tcBorders>
              <w:left w:val="nil"/>
              <w:right w:val="nil"/>
            </w:tcBorders>
            <w:shd w:val="clear" w:color="auto" w:fill="auto"/>
          </w:tcPr>
          <w:p w14:paraId="61F33437" w14:textId="77777777" w:rsidR="00CA709F" w:rsidRPr="008B1C1C" w:rsidRDefault="00CA709F" w:rsidP="00CA709F">
            <w:pPr>
              <w:ind w:right="-72"/>
              <w:jc w:val="right"/>
              <w:rPr>
                <w:rFonts w:ascii="Arial" w:hAnsi="Arial" w:cs="Arial"/>
                <w:snapToGrid w:val="0"/>
                <w:sz w:val="18"/>
                <w:szCs w:val="18"/>
                <w:cs/>
                <w:lang w:eastAsia="th-TH"/>
              </w:rPr>
            </w:pPr>
          </w:p>
        </w:tc>
        <w:tc>
          <w:tcPr>
            <w:tcW w:w="990" w:type="dxa"/>
            <w:tcBorders>
              <w:left w:val="nil"/>
              <w:right w:val="nil"/>
            </w:tcBorders>
            <w:shd w:val="clear" w:color="auto" w:fill="auto"/>
          </w:tcPr>
          <w:p w14:paraId="4A27106D" w14:textId="77777777" w:rsidR="00CA709F" w:rsidRPr="008B1C1C" w:rsidRDefault="00CA709F" w:rsidP="00CA709F">
            <w:pPr>
              <w:ind w:right="-72"/>
              <w:jc w:val="right"/>
              <w:rPr>
                <w:rFonts w:ascii="Arial" w:hAnsi="Arial" w:cs="Arial"/>
                <w:snapToGrid w:val="0"/>
                <w:sz w:val="18"/>
                <w:szCs w:val="18"/>
                <w:cs/>
                <w:lang w:eastAsia="th-TH"/>
              </w:rPr>
            </w:pPr>
          </w:p>
        </w:tc>
      </w:tr>
      <w:tr w:rsidR="00CA709F" w:rsidRPr="008B1C1C" w14:paraId="7F5180D2" w14:textId="77777777" w:rsidTr="00BF132C">
        <w:tc>
          <w:tcPr>
            <w:tcW w:w="3643" w:type="dxa"/>
            <w:shd w:val="clear" w:color="auto" w:fill="auto"/>
            <w:vAlign w:val="center"/>
          </w:tcPr>
          <w:p w14:paraId="47AC0EB0" w14:textId="77777777" w:rsidR="00CA709F" w:rsidRPr="008B1C1C" w:rsidRDefault="00CA709F" w:rsidP="00CA709F">
            <w:pPr>
              <w:ind w:left="540" w:right="-43" w:firstLine="169"/>
              <w:rPr>
                <w:rFonts w:ascii="Arial" w:eastAsia="Arial Unicode MS" w:hAnsi="Arial" w:cs="Arial"/>
                <w:sz w:val="18"/>
                <w:szCs w:val="18"/>
                <w:lang w:val="en-GB"/>
              </w:rPr>
            </w:pPr>
            <w:r w:rsidRPr="008B1C1C">
              <w:rPr>
                <w:rFonts w:ascii="Arial" w:eastAsia="Arial Unicode MS" w:hAnsi="Arial" w:cs="Arial"/>
                <w:sz w:val="18"/>
                <w:szCs w:val="18"/>
                <w:lang w:val="en-GB"/>
              </w:rPr>
              <w:t>profit or loss</w:t>
            </w:r>
          </w:p>
        </w:tc>
        <w:tc>
          <w:tcPr>
            <w:tcW w:w="1041" w:type="dxa"/>
            <w:tcBorders>
              <w:left w:val="nil"/>
              <w:right w:val="nil"/>
            </w:tcBorders>
            <w:shd w:val="clear" w:color="auto" w:fill="FAFAFA"/>
          </w:tcPr>
          <w:p w14:paraId="2EBC5E77" w14:textId="6A0E57AB" w:rsidR="00CA709F" w:rsidRPr="008B1C1C" w:rsidRDefault="00CA709F" w:rsidP="00CA709F">
            <w:pPr>
              <w:ind w:left="600" w:right="-72" w:hanging="600"/>
              <w:jc w:val="right"/>
              <w:rPr>
                <w:rFonts w:ascii="Arial" w:eastAsia="Arial Unicode MS" w:hAnsi="Arial" w:cs="Arial"/>
                <w:sz w:val="18"/>
                <w:szCs w:val="18"/>
                <w:lang w:val="en-GB"/>
              </w:rPr>
            </w:pPr>
            <w:r w:rsidRPr="008B1C1C">
              <w:rPr>
                <w:rFonts w:ascii="Arial" w:eastAsia="Arial Unicode MS" w:hAnsi="Arial" w:cs="Arial"/>
                <w:sz w:val="18"/>
                <w:szCs w:val="18"/>
                <w:lang w:val="en-GB"/>
              </w:rPr>
              <w:t xml:space="preserve"> 20,107 </w:t>
            </w:r>
          </w:p>
        </w:tc>
        <w:tc>
          <w:tcPr>
            <w:tcW w:w="914" w:type="dxa"/>
            <w:tcBorders>
              <w:left w:val="nil"/>
              <w:right w:val="nil"/>
            </w:tcBorders>
            <w:shd w:val="clear" w:color="auto" w:fill="FAFAFA"/>
          </w:tcPr>
          <w:p w14:paraId="0B80BD9F" w14:textId="4346188F" w:rsidR="00CA709F" w:rsidRPr="008B1C1C" w:rsidRDefault="00CA709F" w:rsidP="00CA709F">
            <w:pPr>
              <w:ind w:left="600" w:right="-72" w:hanging="600"/>
              <w:jc w:val="right"/>
              <w:rPr>
                <w:rFonts w:ascii="Arial" w:eastAsia="Arial Unicode MS" w:hAnsi="Arial" w:cs="Arial"/>
                <w:sz w:val="18"/>
                <w:szCs w:val="18"/>
                <w:lang w:val="en-GB"/>
              </w:rPr>
            </w:pPr>
            <w:r w:rsidRPr="008B1C1C">
              <w:rPr>
                <w:rFonts w:ascii="Arial" w:eastAsia="Arial Unicode MS" w:hAnsi="Arial"/>
                <w:sz w:val="18"/>
                <w:szCs w:val="18"/>
                <w:cs/>
                <w:lang w:val="en-GB"/>
              </w:rPr>
              <w:t xml:space="preserve"> -   </w:t>
            </w:r>
          </w:p>
        </w:tc>
        <w:tc>
          <w:tcPr>
            <w:tcW w:w="990" w:type="dxa"/>
            <w:tcBorders>
              <w:left w:val="nil"/>
              <w:right w:val="nil"/>
            </w:tcBorders>
            <w:shd w:val="clear" w:color="auto" w:fill="FAFAFA"/>
          </w:tcPr>
          <w:p w14:paraId="64F72DB0" w14:textId="7328ECD4" w:rsidR="00CA709F" w:rsidRPr="008B1C1C" w:rsidRDefault="00CA709F" w:rsidP="00CA709F">
            <w:pPr>
              <w:ind w:left="600" w:right="-72" w:hanging="600"/>
              <w:jc w:val="right"/>
              <w:rPr>
                <w:rFonts w:ascii="Arial" w:eastAsia="Arial Unicode MS" w:hAnsi="Arial" w:cs="Arial"/>
                <w:sz w:val="18"/>
                <w:szCs w:val="18"/>
                <w:lang w:val="en-GB"/>
              </w:rPr>
            </w:pPr>
            <w:r w:rsidRPr="008B1C1C">
              <w:rPr>
                <w:rFonts w:ascii="Arial" w:eastAsia="Arial Unicode MS" w:hAnsi="Arial" w:cs="Arial"/>
                <w:sz w:val="18"/>
                <w:szCs w:val="18"/>
                <w:lang w:val="en-GB"/>
              </w:rPr>
              <w:t xml:space="preserve"> 20,107 </w:t>
            </w:r>
          </w:p>
        </w:tc>
        <w:tc>
          <w:tcPr>
            <w:tcW w:w="1041" w:type="dxa"/>
            <w:tcBorders>
              <w:left w:val="nil"/>
              <w:right w:val="nil"/>
            </w:tcBorders>
            <w:shd w:val="clear" w:color="auto" w:fill="auto"/>
          </w:tcPr>
          <w:p w14:paraId="79A0AA3A" w14:textId="33A46C33" w:rsidR="00CA709F" w:rsidRPr="008B1C1C" w:rsidRDefault="00CA709F" w:rsidP="00CA709F">
            <w:pPr>
              <w:tabs>
                <w:tab w:val="decimal" w:pos="882"/>
              </w:tabs>
              <w:ind w:right="-72" w:hanging="600"/>
              <w:contextualSpacing/>
              <w:jc w:val="right"/>
              <w:rPr>
                <w:rFonts w:ascii="Arial" w:hAnsi="Arial" w:cs="Arial"/>
                <w:sz w:val="18"/>
                <w:szCs w:val="18"/>
                <w:lang w:val="en-GB"/>
              </w:rPr>
            </w:pPr>
            <w:r w:rsidRPr="008B1C1C">
              <w:rPr>
                <w:rFonts w:ascii="Arial" w:hAnsi="Arial" w:cs="Arial"/>
                <w:color w:val="000000" w:themeColor="text1"/>
                <w:sz w:val="18"/>
                <w:szCs w:val="18"/>
                <w:lang w:val="en-GB"/>
              </w:rPr>
              <w:t>21,161</w:t>
            </w:r>
          </w:p>
        </w:tc>
        <w:tc>
          <w:tcPr>
            <w:tcW w:w="939" w:type="dxa"/>
            <w:tcBorders>
              <w:left w:val="nil"/>
              <w:right w:val="nil"/>
            </w:tcBorders>
            <w:shd w:val="clear" w:color="auto" w:fill="auto"/>
          </w:tcPr>
          <w:p w14:paraId="23AF657D" w14:textId="7EDC27EA" w:rsidR="00CA709F" w:rsidRPr="008B1C1C" w:rsidRDefault="00CA709F" w:rsidP="00CA709F">
            <w:pPr>
              <w:ind w:right="-72"/>
              <w:contextualSpacing/>
              <w:jc w:val="right"/>
              <w:rPr>
                <w:rFonts w:ascii="Arial" w:hAnsi="Arial" w:cs="Arial"/>
                <w:snapToGrid w:val="0"/>
                <w:sz w:val="18"/>
                <w:szCs w:val="18"/>
                <w:lang w:val="en-GB"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1AD52DFA" w14:textId="58F92955" w:rsidR="00CA709F" w:rsidRPr="008B1C1C" w:rsidRDefault="00CA709F" w:rsidP="00CA709F">
            <w:pPr>
              <w:tabs>
                <w:tab w:val="decimal" w:pos="882"/>
              </w:tabs>
              <w:ind w:right="-72" w:hanging="600"/>
              <w:contextualSpacing/>
              <w:jc w:val="right"/>
              <w:rPr>
                <w:rFonts w:ascii="Arial" w:hAnsi="Arial" w:cs="Arial"/>
                <w:sz w:val="18"/>
                <w:szCs w:val="18"/>
                <w:lang w:val="en-GB"/>
              </w:rPr>
            </w:pPr>
            <w:r w:rsidRPr="008B1C1C">
              <w:rPr>
                <w:rFonts w:ascii="Arial" w:hAnsi="Arial" w:cs="Arial"/>
                <w:color w:val="000000" w:themeColor="text1"/>
                <w:sz w:val="18"/>
                <w:szCs w:val="18"/>
                <w:lang w:val="en-GB"/>
              </w:rPr>
              <w:t>21,161</w:t>
            </w:r>
          </w:p>
        </w:tc>
      </w:tr>
      <w:tr w:rsidR="00CA709F" w:rsidRPr="008B1C1C" w14:paraId="4003DAF4" w14:textId="77777777" w:rsidTr="00BF132C">
        <w:trPr>
          <w:trHeight w:val="181"/>
        </w:trPr>
        <w:tc>
          <w:tcPr>
            <w:tcW w:w="3643" w:type="dxa"/>
            <w:shd w:val="clear" w:color="auto" w:fill="auto"/>
            <w:vAlign w:val="center"/>
          </w:tcPr>
          <w:p w14:paraId="74C7F08C" w14:textId="77777777" w:rsidR="00CA709F" w:rsidRPr="008B1C1C" w:rsidRDefault="00CA709F" w:rsidP="00CA709F">
            <w:pPr>
              <w:ind w:left="540" w:right="-43"/>
              <w:rPr>
                <w:rFonts w:ascii="Arial" w:eastAsia="Arial Unicode MS" w:hAnsi="Arial" w:cs="Arial"/>
                <w:sz w:val="18"/>
                <w:szCs w:val="18"/>
                <w:lang w:val="en-GB"/>
              </w:rPr>
            </w:pPr>
            <w:r w:rsidRPr="008B1C1C">
              <w:rPr>
                <w:rFonts w:ascii="Arial" w:eastAsia="Arial Unicode MS" w:hAnsi="Arial" w:cs="Arial"/>
                <w:sz w:val="18"/>
                <w:szCs w:val="18"/>
                <w:lang w:val="en-GB"/>
              </w:rPr>
              <w:t>Derivative liabilities</w:t>
            </w:r>
          </w:p>
        </w:tc>
        <w:tc>
          <w:tcPr>
            <w:tcW w:w="1041" w:type="dxa"/>
            <w:tcBorders>
              <w:left w:val="nil"/>
              <w:right w:val="nil"/>
            </w:tcBorders>
            <w:shd w:val="clear" w:color="auto" w:fill="FAFAFA"/>
          </w:tcPr>
          <w:p w14:paraId="3564193B" w14:textId="04127AC7" w:rsidR="00CA709F" w:rsidRPr="008B1C1C" w:rsidRDefault="00CA709F" w:rsidP="00CA709F">
            <w:pPr>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62,263 </w:t>
            </w:r>
          </w:p>
        </w:tc>
        <w:tc>
          <w:tcPr>
            <w:tcW w:w="914" w:type="dxa"/>
            <w:tcBorders>
              <w:left w:val="nil"/>
              <w:right w:val="nil"/>
            </w:tcBorders>
            <w:shd w:val="clear" w:color="auto" w:fill="FAFAFA"/>
          </w:tcPr>
          <w:p w14:paraId="5C28B556" w14:textId="53FCDE36" w:rsidR="00CA709F" w:rsidRPr="008B1C1C" w:rsidRDefault="00CA709F" w:rsidP="00CA709F">
            <w:pPr>
              <w:ind w:left="600" w:right="-72" w:hanging="600"/>
              <w:jc w:val="right"/>
              <w:rPr>
                <w:rFonts w:ascii="Arial" w:eastAsia="Arial Unicode MS" w:hAnsi="Arial" w:cs="Arial"/>
                <w:sz w:val="18"/>
                <w:szCs w:val="18"/>
                <w:cs/>
                <w:lang w:val="en-GB"/>
              </w:rPr>
            </w:pPr>
            <w:r w:rsidRPr="008B1C1C">
              <w:rPr>
                <w:rFonts w:ascii="Arial" w:eastAsia="Arial Unicode MS" w:hAnsi="Arial"/>
                <w:sz w:val="18"/>
                <w:szCs w:val="18"/>
                <w:cs/>
                <w:lang w:val="en-GB"/>
              </w:rPr>
              <w:t xml:space="preserve"> -   </w:t>
            </w:r>
          </w:p>
        </w:tc>
        <w:tc>
          <w:tcPr>
            <w:tcW w:w="990" w:type="dxa"/>
            <w:tcBorders>
              <w:left w:val="nil"/>
              <w:right w:val="nil"/>
            </w:tcBorders>
            <w:shd w:val="clear" w:color="auto" w:fill="FAFAFA"/>
          </w:tcPr>
          <w:p w14:paraId="20C19A55" w14:textId="26E5A71E" w:rsidR="00CA709F" w:rsidRPr="008B1C1C" w:rsidRDefault="00CA709F" w:rsidP="00CA709F">
            <w:pPr>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62,263 </w:t>
            </w:r>
          </w:p>
        </w:tc>
        <w:tc>
          <w:tcPr>
            <w:tcW w:w="1041" w:type="dxa"/>
            <w:tcBorders>
              <w:left w:val="nil"/>
              <w:right w:val="nil"/>
            </w:tcBorders>
            <w:shd w:val="clear" w:color="auto" w:fill="auto"/>
          </w:tcPr>
          <w:p w14:paraId="3E4A6C8C" w14:textId="294A093A" w:rsidR="00CA709F" w:rsidRPr="008B1C1C" w:rsidRDefault="00CA709F" w:rsidP="00CA709F">
            <w:pPr>
              <w:tabs>
                <w:tab w:val="decimal" w:pos="882"/>
              </w:tabs>
              <w:ind w:right="-72" w:hanging="600"/>
              <w:contextualSpacing/>
              <w:jc w:val="right"/>
              <w:rPr>
                <w:rFonts w:ascii="Arial" w:hAnsi="Arial" w:cs="Arial"/>
                <w:sz w:val="18"/>
                <w:szCs w:val="18"/>
                <w:cs/>
              </w:rPr>
            </w:pPr>
            <w:r w:rsidRPr="008B1C1C">
              <w:rPr>
                <w:rFonts w:ascii="Arial" w:hAnsi="Arial" w:cs="Arial"/>
                <w:color w:val="000000" w:themeColor="text1"/>
                <w:sz w:val="18"/>
                <w:szCs w:val="18"/>
                <w:lang w:val="en-GB"/>
              </w:rPr>
              <w:t>76,847</w:t>
            </w:r>
          </w:p>
        </w:tc>
        <w:tc>
          <w:tcPr>
            <w:tcW w:w="939" w:type="dxa"/>
            <w:tcBorders>
              <w:left w:val="nil"/>
              <w:right w:val="nil"/>
            </w:tcBorders>
            <w:shd w:val="clear" w:color="auto" w:fill="auto"/>
          </w:tcPr>
          <w:p w14:paraId="4832FD24" w14:textId="6E78D87F" w:rsidR="00CA709F" w:rsidRPr="008B1C1C" w:rsidRDefault="00CA709F" w:rsidP="00CA709F">
            <w:pPr>
              <w:ind w:right="-72"/>
              <w:contextualSpacing/>
              <w:jc w:val="right"/>
              <w:rPr>
                <w:rFonts w:ascii="Arial" w:hAnsi="Arial" w:cs="Arial"/>
                <w:snapToGrid w:val="0"/>
                <w:sz w:val="18"/>
                <w:szCs w:val="18"/>
                <w:cs/>
                <w:lang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67263673" w14:textId="511014E7" w:rsidR="00CA709F" w:rsidRPr="008B1C1C" w:rsidRDefault="00CA709F" w:rsidP="00CA709F">
            <w:pPr>
              <w:tabs>
                <w:tab w:val="decimal" w:pos="882"/>
              </w:tabs>
              <w:ind w:right="-72" w:hanging="600"/>
              <w:contextualSpacing/>
              <w:jc w:val="right"/>
              <w:rPr>
                <w:rFonts w:ascii="Arial" w:hAnsi="Arial" w:cs="Arial"/>
                <w:sz w:val="18"/>
                <w:szCs w:val="18"/>
                <w:cs/>
              </w:rPr>
            </w:pPr>
            <w:r w:rsidRPr="008B1C1C">
              <w:rPr>
                <w:rFonts w:ascii="Arial" w:hAnsi="Arial" w:cs="Arial"/>
                <w:color w:val="000000" w:themeColor="text1"/>
                <w:sz w:val="18"/>
                <w:szCs w:val="18"/>
                <w:lang w:val="en-GB"/>
              </w:rPr>
              <w:t>76,847</w:t>
            </w:r>
          </w:p>
        </w:tc>
      </w:tr>
      <w:tr w:rsidR="00CA709F" w:rsidRPr="008B1C1C" w14:paraId="6B29D476" w14:textId="77777777" w:rsidTr="00BF132C">
        <w:trPr>
          <w:trHeight w:val="181"/>
        </w:trPr>
        <w:tc>
          <w:tcPr>
            <w:tcW w:w="3643" w:type="dxa"/>
            <w:shd w:val="clear" w:color="auto" w:fill="auto"/>
            <w:vAlign w:val="center"/>
          </w:tcPr>
          <w:p w14:paraId="6EF3A22C" w14:textId="77777777" w:rsidR="00CA709F" w:rsidRPr="008B1C1C" w:rsidRDefault="00CA709F" w:rsidP="00CA709F">
            <w:pPr>
              <w:ind w:left="540" w:right="-43"/>
              <w:rPr>
                <w:rFonts w:ascii="Arial" w:eastAsia="Arial Unicode MS" w:hAnsi="Arial" w:cs="Arial"/>
                <w:sz w:val="18"/>
                <w:szCs w:val="18"/>
                <w:lang w:val="en-GB"/>
              </w:rPr>
            </w:pPr>
            <w:r w:rsidRPr="008B1C1C">
              <w:rPr>
                <w:rFonts w:ascii="Arial" w:eastAsia="Arial Unicode MS" w:hAnsi="Arial" w:cs="Arial"/>
                <w:sz w:val="18"/>
                <w:szCs w:val="18"/>
                <w:lang w:val="en-GB"/>
              </w:rPr>
              <w:t>Debt issued and borrowings</w:t>
            </w:r>
          </w:p>
        </w:tc>
        <w:tc>
          <w:tcPr>
            <w:tcW w:w="1041" w:type="dxa"/>
            <w:tcBorders>
              <w:left w:val="nil"/>
              <w:right w:val="nil"/>
            </w:tcBorders>
            <w:shd w:val="clear" w:color="auto" w:fill="FAFAFA"/>
          </w:tcPr>
          <w:p w14:paraId="13A16288" w14:textId="5348FA25" w:rsidR="00CA709F" w:rsidRPr="008B1C1C" w:rsidRDefault="00CA709F" w:rsidP="00CA709F">
            <w:pPr>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21,634 </w:t>
            </w:r>
          </w:p>
        </w:tc>
        <w:tc>
          <w:tcPr>
            <w:tcW w:w="914" w:type="dxa"/>
            <w:tcBorders>
              <w:left w:val="nil"/>
              <w:right w:val="nil"/>
            </w:tcBorders>
            <w:shd w:val="clear" w:color="auto" w:fill="FAFAFA"/>
          </w:tcPr>
          <w:p w14:paraId="314DA84A" w14:textId="31B14BE3" w:rsidR="00CA709F" w:rsidRPr="008B1C1C" w:rsidRDefault="00CA709F" w:rsidP="00CA709F">
            <w:pPr>
              <w:ind w:left="600" w:right="-72" w:hanging="600"/>
              <w:jc w:val="right"/>
              <w:rPr>
                <w:rFonts w:ascii="Arial" w:eastAsia="Arial Unicode MS" w:hAnsi="Arial" w:cs="Arial"/>
                <w:sz w:val="18"/>
                <w:szCs w:val="18"/>
                <w:cs/>
                <w:lang w:val="en-GB"/>
              </w:rPr>
            </w:pPr>
            <w:r w:rsidRPr="008B1C1C">
              <w:rPr>
                <w:rFonts w:ascii="Arial" w:eastAsia="Arial Unicode MS" w:hAnsi="Arial"/>
                <w:sz w:val="18"/>
                <w:szCs w:val="18"/>
                <w:cs/>
                <w:lang w:val="en-GB"/>
              </w:rPr>
              <w:t xml:space="preserve"> -   </w:t>
            </w:r>
          </w:p>
        </w:tc>
        <w:tc>
          <w:tcPr>
            <w:tcW w:w="990" w:type="dxa"/>
            <w:tcBorders>
              <w:left w:val="nil"/>
              <w:right w:val="nil"/>
            </w:tcBorders>
            <w:shd w:val="clear" w:color="auto" w:fill="FAFAFA"/>
          </w:tcPr>
          <w:p w14:paraId="0B3DF128" w14:textId="79B91343" w:rsidR="00CA709F" w:rsidRPr="008B1C1C" w:rsidRDefault="00CA709F" w:rsidP="00CA709F">
            <w:pPr>
              <w:ind w:left="600" w:right="-72" w:hanging="600"/>
              <w:jc w:val="right"/>
              <w:rPr>
                <w:rFonts w:ascii="Arial" w:eastAsia="Arial Unicode MS" w:hAnsi="Arial" w:cs="Arial"/>
                <w:sz w:val="18"/>
                <w:szCs w:val="18"/>
                <w:cs/>
                <w:lang w:val="en-GB"/>
              </w:rPr>
            </w:pPr>
            <w:r w:rsidRPr="008B1C1C">
              <w:rPr>
                <w:rFonts w:ascii="Arial" w:eastAsia="Arial Unicode MS" w:hAnsi="Arial" w:cs="Arial"/>
                <w:sz w:val="18"/>
                <w:szCs w:val="18"/>
                <w:lang w:val="en-GB"/>
              </w:rPr>
              <w:t xml:space="preserve"> 21,634 </w:t>
            </w:r>
          </w:p>
        </w:tc>
        <w:tc>
          <w:tcPr>
            <w:tcW w:w="1041" w:type="dxa"/>
            <w:tcBorders>
              <w:left w:val="nil"/>
              <w:right w:val="nil"/>
            </w:tcBorders>
            <w:shd w:val="clear" w:color="auto" w:fill="auto"/>
          </w:tcPr>
          <w:p w14:paraId="62594FF0" w14:textId="7A69D122" w:rsidR="00CA709F" w:rsidRPr="008B1C1C" w:rsidRDefault="00CA709F" w:rsidP="00CA709F">
            <w:pPr>
              <w:tabs>
                <w:tab w:val="decimal" w:pos="882"/>
              </w:tabs>
              <w:ind w:right="-72" w:hanging="600"/>
              <w:contextualSpacing/>
              <w:jc w:val="right"/>
              <w:rPr>
                <w:rFonts w:ascii="Arial" w:hAnsi="Arial" w:cs="Arial"/>
                <w:sz w:val="18"/>
                <w:szCs w:val="18"/>
                <w:cs/>
              </w:rPr>
            </w:pPr>
            <w:r w:rsidRPr="008B1C1C">
              <w:rPr>
                <w:rFonts w:ascii="Arial" w:hAnsi="Arial" w:cs="Arial"/>
                <w:color w:val="000000" w:themeColor="text1"/>
                <w:sz w:val="18"/>
                <w:szCs w:val="18"/>
                <w:lang w:val="en-GB"/>
              </w:rPr>
              <w:t>20,820</w:t>
            </w:r>
          </w:p>
        </w:tc>
        <w:tc>
          <w:tcPr>
            <w:tcW w:w="939" w:type="dxa"/>
            <w:tcBorders>
              <w:left w:val="nil"/>
              <w:right w:val="nil"/>
            </w:tcBorders>
            <w:shd w:val="clear" w:color="auto" w:fill="auto"/>
          </w:tcPr>
          <w:p w14:paraId="175CA42C" w14:textId="4A25BBA9" w:rsidR="00CA709F" w:rsidRPr="008B1C1C" w:rsidRDefault="00CA709F" w:rsidP="00CA709F">
            <w:pPr>
              <w:ind w:right="-72"/>
              <w:contextualSpacing/>
              <w:jc w:val="right"/>
              <w:rPr>
                <w:rFonts w:ascii="Arial" w:hAnsi="Arial" w:cs="Arial"/>
                <w:snapToGrid w:val="0"/>
                <w:sz w:val="18"/>
                <w:szCs w:val="18"/>
                <w:cs/>
                <w:lang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5812FABC" w14:textId="3D8FB618" w:rsidR="00CA709F" w:rsidRPr="008B1C1C" w:rsidRDefault="00CA709F" w:rsidP="00CA709F">
            <w:pPr>
              <w:tabs>
                <w:tab w:val="decimal" w:pos="882"/>
              </w:tabs>
              <w:ind w:right="-72" w:hanging="600"/>
              <w:contextualSpacing/>
              <w:jc w:val="right"/>
              <w:rPr>
                <w:rFonts w:ascii="Arial" w:hAnsi="Arial" w:cs="Arial"/>
                <w:sz w:val="18"/>
                <w:szCs w:val="18"/>
                <w:cs/>
              </w:rPr>
            </w:pPr>
            <w:r w:rsidRPr="008B1C1C">
              <w:rPr>
                <w:rFonts w:ascii="Arial" w:hAnsi="Arial" w:cs="Arial"/>
                <w:color w:val="000000" w:themeColor="text1"/>
                <w:sz w:val="18"/>
                <w:szCs w:val="18"/>
                <w:lang w:val="en-GB"/>
              </w:rPr>
              <w:t>20,820</w:t>
            </w:r>
          </w:p>
        </w:tc>
      </w:tr>
      <w:bookmarkEnd w:id="918"/>
    </w:tbl>
    <w:p w14:paraId="3EC8AEB9" w14:textId="0C16417C" w:rsidR="00EF6D9E" w:rsidRPr="008B1C1C" w:rsidRDefault="00EF6D9E" w:rsidP="007D3A38">
      <w:pPr>
        <w:pStyle w:val="Header"/>
        <w:ind w:left="540"/>
        <w:jc w:val="both"/>
        <w:rPr>
          <w:rFonts w:ascii="Arial" w:hAnsi="Arial" w:cs="Arial"/>
          <w:sz w:val="18"/>
          <w:szCs w:val="18"/>
        </w:rPr>
      </w:pPr>
    </w:p>
    <w:p w14:paraId="463576AA" w14:textId="4CDAF0D6" w:rsidR="00252705" w:rsidRPr="008B1C1C" w:rsidRDefault="00EF6D9E" w:rsidP="007D3A38">
      <w:pPr>
        <w:pStyle w:val="Header"/>
        <w:ind w:left="540"/>
        <w:jc w:val="both"/>
        <w:rPr>
          <w:rFonts w:ascii="Arial" w:hAnsi="Arial" w:cs="Arial"/>
          <w:sz w:val="18"/>
          <w:szCs w:val="18"/>
        </w:rPr>
      </w:pPr>
      <w:r w:rsidRPr="008B1C1C">
        <w:rPr>
          <w:rFonts w:ascii="Arial" w:hAnsi="Arial"/>
          <w:sz w:val="18"/>
          <w:szCs w:val="18"/>
          <w:cs/>
        </w:rPr>
        <w:br w:type="page"/>
      </w:r>
    </w:p>
    <w:p w14:paraId="065623D4" w14:textId="77777777" w:rsidR="00EF6D9E" w:rsidRPr="008B1C1C" w:rsidRDefault="00EF6D9E" w:rsidP="007D3A38">
      <w:pPr>
        <w:pStyle w:val="Header"/>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3643"/>
        <w:gridCol w:w="1041"/>
        <w:gridCol w:w="914"/>
        <w:gridCol w:w="990"/>
        <w:gridCol w:w="1041"/>
        <w:gridCol w:w="939"/>
        <w:gridCol w:w="990"/>
      </w:tblGrid>
      <w:tr w:rsidR="009F4A14" w:rsidRPr="008B1C1C" w14:paraId="7AD10914" w14:textId="77777777" w:rsidTr="008E66CF">
        <w:tc>
          <w:tcPr>
            <w:tcW w:w="3643" w:type="dxa"/>
            <w:shd w:val="clear" w:color="auto" w:fill="auto"/>
            <w:vAlign w:val="bottom"/>
          </w:tcPr>
          <w:p w14:paraId="33E3D2CA" w14:textId="77777777" w:rsidR="009F4A14" w:rsidRPr="008B1C1C" w:rsidRDefault="009F4A14" w:rsidP="00DE0BD6">
            <w:pPr>
              <w:ind w:left="540" w:right="-43"/>
              <w:rPr>
                <w:rFonts w:ascii="Arial" w:eastAsia="Arial Unicode MS" w:hAnsi="Arial" w:cs="Arial"/>
                <w:sz w:val="18"/>
                <w:szCs w:val="18"/>
                <w:lang w:val="en-GB"/>
              </w:rPr>
            </w:pPr>
          </w:p>
        </w:tc>
        <w:tc>
          <w:tcPr>
            <w:tcW w:w="5915" w:type="dxa"/>
            <w:gridSpan w:val="6"/>
            <w:tcBorders>
              <w:top w:val="single" w:sz="4" w:space="0" w:color="auto"/>
              <w:bottom w:val="single" w:sz="4" w:space="0" w:color="auto"/>
            </w:tcBorders>
            <w:shd w:val="clear" w:color="auto" w:fill="auto"/>
            <w:vAlign w:val="bottom"/>
          </w:tcPr>
          <w:p w14:paraId="461A5238" w14:textId="77777777" w:rsidR="009F4A14" w:rsidRPr="008B1C1C" w:rsidRDefault="009F4A14" w:rsidP="00DE0BD6">
            <w:pPr>
              <w:ind w:left="600" w:right="-72" w:hanging="600"/>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Separate</w:t>
            </w:r>
          </w:p>
        </w:tc>
      </w:tr>
      <w:tr w:rsidR="009E31DA" w:rsidRPr="008B1C1C" w14:paraId="30BDD248" w14:textId="77777777" w:rsidTr="008E66CF">
        <w:tc>
          <w:tcPr>
            <w:tcW w:w="3643" w:type="dxa"/>
            <w:shd w:val="clear" w:color="auto" w:fill="auto"/>
            <w:vAlign w:val="bottom"/>
          </w:tcPr>
          <w:p w14:paraId="40564332" w14:textId="77777777" w:rsidR="009E31DA" w:rsidRPr="008B1C1C" w:rsidRDefault="009E31DA" w:rsidP="009E31DA">
            <w:pPr>
              <w:ind w:left="540" w:right="-43"/>
              <w:rPr>
                <w:rFonts w:ascii="Arial" w:eastAsia="Arial Unicode MS" w:hAnsi="Arial" w:cs="Arial"/>
                <w:sz w:val="18"/>
                <w:szCs w:val="18"/>
                <w:lang w:val="en-GB"/>
              </w:rPr>
            </w:pPr>
          </w:p>
        </w:tc>
        <w:tc>
          <w:tcPr>
            <w:tcW w:w="2945" w:type="dxa"/>
            <w:gridSpan w:val="3"/>
            <w:tcBorders>
              <w:top w:val="single" w:sz="4" w:space="0" w:color="auto"/>
              <w:bottom w:val="single" w:sz="4" w:space="0" w:color="auto"/>
            </w:tcBorders>
            <w:shd w:val="clear" w:color="auto" w:fill="auto"/>
            <w:vAlign w:val="bottom"/>
          </w:tcPr>
          <w:p w14:paraId="485CA39D" w14:textId="7C07A152" w:rsidR="009E31DA" w:rsidRPr="008B1C1C" w:rsidRDefault="009E31DA" w:rsidP="009E31DA">
            <w:pPr>
              <w:ind w:left="600" w:right="-72" w:hanging="600"/>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2970" w:type="dxa"/>
            <w:gridSpan w:val="3"/>
            <w:tcBorders>
              <w:top w:val="single" w:sz="4" w:space="0" w:color="auto"/>
              <w:bottom w:val="single" w:sz="4" w:space="0" w:color="auto"/>
            </w:tcBorders>
            <w:shd w:val="clear" w:color="auto" w:fill="auto"/>
            <w:vAlign w:val="bottom"/>
          </w:tcPr>
          <w:p w14:paraId="24FD9EB2" w14:textId="4BC4B083" w:rsidR="009E31DA" w:rsidRPr="008B1C1C" w:rsidRDefault="009E31DA" w:rsidP="009E31DA">
            <w:pPr>
              <w:ind w:left="600" w:right="-72" w:hanging="600"/>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2022</w:t>
            </w:r>
          </w:p>
        </w:tc>
      </w:tr>
      <w:tr w:rsidR="009E31DA" w:rsidRPr="008B1C1C" w14:paraId="47BDF91F" w14:textId="77777777" w:rsidTr="008E66CF">
        <w:tc>
          <w:tcPr>
            <w:tcW w:w="3643" w:type="dxa"/>
            <w:shd w:val="clear" w:color="auto" w:fill="auto"/>
            <w:vAlign w:val="bottom"/>
          </w:tcPr>
          <w:p w14:paraId="7D38CFCC" w14:textId="77777777" w:rsidR="009E31DA" w:rsidRPr="008B1C1C" w:rsidRDefault="009E31DA" w:rsidP="009E31DA">
            <w:pPr>
              <w:ind w:left="540" w:right="-43"/>
              <w:rPr>
                <w:rFonts w:ascii="Arial" w:eastAsia="Arial Unicode MS" w:hAnsi="Arial" w:cs="Arial"/>
                <w:sz w:val="18"/>
                <w:szCs w:val="18"/>
                <w:lang w:val="en-US"/>
              </w:rPr>
            </w:pPr>
          </w:p>
        </w:tc>
        <w:tc>
          <w:tcPr>
            <w:tcW w:w="1041" w:type="dxa"/>
            <w:tcBorders>
              <w:top w:val="single" w:sz="4" w:space="0" w:color="auto"/>
              <w:bottom w:val="single" w:sz="4" w:space="0" w:color="auto"/>
            </w:tcBorders>
            <w:shd w:val="clear" w:color="auto" w:fill="auto"/>
            <w:vAlign w:val="bottom"/>
          </w:tcPr>
          <w:p w14:paraId="0788B56E"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Domestic</w:t>
            </w:r>
          </w:p>
          <w:p w14:paraId="22A4FB3A" w14:textId="77777777" w:rsidR="009E31DA" w:rsidRPr="008B1C1C" w:rsidRDefault="009E31DA" w:rsidP="009E31DA">
            <w:pPr>
              <w:ind w:left="600" w:right="-72" w:hanging="600"/>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w:t>
            </w:r>
          </w:p>
          <w:p w14:paraId="2E46B7BD"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Baht</w:t>
            </w:r>
          </w:p>
        </w:tc>
        <w:tc>
          <w:tcPr>
            <w:tcW w:w="914" w:type="dxa"/>
            <w:tcBorders>
              <w:top w:val="single" w:sz="4" w:space="0" w:color="auto"/>
              <w:bottom w:val="single" w:sz="4" w:space="0" w:color="auto"/>
            </w:tcBorders>
            <w:shd w:val="clear" w:color="auto" w:fill="auto"/>
            <w:vAlign w:val="bottom"/>
          </w:tcPr>
          <w:p w14:paraId="6A039511"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Foreign</w:t>
            </w:r>
          </w:p>
          <w:p w14:paraId="267A8AFD" w14:textId="77777777" w:rsidR="009E31DA" w:rsidRPr="008B1C1C" w:rsidRDefault="009E31DA" w:rsidP="009E31DA">
            <w:pPr>
              <w:ind w:left="600" w:right="-72" w:hanging="600"/>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w:t>
            </w:r>
          </w:p>
          <w:p w14:paraId="4632CF45"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Baht</w:t>
            </w:r>
          </w:p>
        </w:tc>
        <w:tc>
          <w:tcPr>
            <w:tcW w:w="990" w:type="dxa"/>
            <w:tcBorders>
              <w:top w:val="single" w:sz="4" w:space="0" w:color="auto"/>
              <w:bottom w:val="single" w:sz="4" w:space="0" w:color="auto"/>
            </w:tcBorders>
            <w:shd w:val="clear" w:color="auto" w:fill="auto"/>
            <w:vAlign w:val="bottom"/>
          </w:tcPr>
          <w:p w14:paraId="26466F39"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Total</w:t>
            </w:r>
          </w:p>
          <w:p w14:paraId="7725996C" w14:textId="77777777" w:rsidR="009E31DA" w:rsidRPr="008B1C1C" w:rsidRDefault="009E31DA" w:rsidP="009E31DA">
            <w:pPr>
              <w:ind w:left="600" w:right="-72" w:hanging="600"/>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w:t>
            </w:r>
          </w:p>
          <w:p w14:paraId="787BBB84"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Baht</w:t>
            </w:r>
          </w:p>
        </w:tc>
        <w:tc>
          <w:tcPr>
            <w:tcW w:w="1041" w:type="dxa"/>
            <w:tcBorders>
              <w:top w:val="single" w:sz="4" w:space="0" w:color="auto"/>
              <w:bottom w:val="single" w:sz="4" w:space="0" w:color="auto"/>
            </w:tcBorders>
            <w:shd w:val="clear" w:color="auto" w:fill="auto"/>
            <w:vAlign w:val="bottom"/>
          </w:tcPr>
          <w:p w14:paraId="3DD5BDC0"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Domestic</w:t>
            </w:r>
          </w:p>
          <w:p w14:paraId="4BDD3FE6" w14:textId="77777777" w:rsidR="009E31DA" w:rsidRPr="008B1C1C" w:rsidRDefault="009E31DA" w:rsidP="009E31DA">
            <w:pPr>
              <w:ind w:left="600" w:right="-72" w:hanging="600"/>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w:t>
            </w:r>
          </w:p>
          <w:p w14:paraId="01E92989"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Baht</w:t>
            </w:r>
          </w:p>
        </w:tc>
        <w:tc>
          <w:tcPr>
            <w:tcW w:w="939" w:type="dxa"/>
            <w:tcBorders>
              <w:top w:val="single" w:sz="4" w:space="0" w:color="auto"/>
              <w:bottom w:val="single" w:sz="4" w:space="0" w:color="auto"/>
            </w:tcBorders>
            <w:shd w:val="clear" w:color="auto" w:fill="auto"/>
            <w:vAlign w:val="bottom"/>
          </w:tcPr>
          <w:p w14:paraId="68EB0B1D"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Foreign</w:t>
            </w:r>
          </w:p>
          <w:p w14:paraId="1C164709" w14:textId="77777777" w:rsidR="009E31DA" w:rsidRPr="008B1C1C" w:rsidRDefault="009E31DA" w:rsidP="009E31DA">
            <w:pPr>
              <w:ind w:left="600" w:right="-72" w:hanging="600"/>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w:t>
            </w:r>
          </w:p>
          <w:p w14:paraId="1DAFD32D"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 xml:space="preserve">Baht </w:t>
            </w:r>
          </w:p>
        </w:tc>
        <w:tc>
          <w:tcPr>
            <w:tcW w:w="990" w:type="dxa"/>
            <w:tcBorders>
              <w:top w:val="single" w:sz="4" w:space="0" w:color="auto"/>
              <w:bottom w:val="single" w:sz="4" w:space="0" w:color="auto"/>
            </w:tcBorders>
            <w:shd w:val="clear" w:color="auto" w:fill="auto"/>
            <w:vAlign w:val="bottom"/>
          </w:tcPr>
          <w:p w14:paraId="7D4533F2"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Total</w:t>
            </w:r>
          </w:p>
          <w:p w14:paraId="62E6B982" w14:textId="77777777" w:rsidR="009E31DA" w:rsidRPr="008B1C1C" w:rsidRDefault="009E31DA" w:rsidP="009E31DA">
            <w:pPr>
              <w:ind w:left="600" w:right="-72" w:hanging="600"/>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Million</w:t>
            </w:r>
          </w:p>
          <w:p w14:paraId="48678DF6" w14:textId="77777777" w:rsidR="009E31DA" w:rsidRPr="008B1C1C" w:rsidRDefault="009E31DA" w:rsidP="009E31DA">
            <w:pPr>
              <w:ind w:left="600" w:right="-72" w:hanging="600"/>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US"/>
              </w:rPr>
              <w:t>Baht</w:t>
            </w:r>
          </w:p>
        </w:tc>
      </w:tr>
      <w:tr w:rsidR="009E31DA" w:rsidRPr="008B1C1C" w14:paraId="0FC75FB4" w14:textId="77777777" w:rsidTr="008E66CF">
        <w:tc>
          <w:tcPr>
            <w:tcW w:w="3643" w:type="dxa"/>
            <w:shd w:val="clear" w:color="auto" w:fill="auto"/>
            <w:vAlign w:val="bottom"/>
          </w:tcPr>
          <w:p w14:paraId="5E0B0389" w14:textId="77777777" w:rsidR="009E31DA" w:rsidRPr="008B1C1C" w:rsidRDefault="009E31DA" w:rsidP="009E31DA">
            <w:pPr>
              <w:ind w:left="540" w:right="-43"/>
              <w:rPr>
                <w:rFonts w:ascii="Arial" w:eastAsia="Arial Unicode MS" w:hAnsi="Arial" w:cs="Arial"/>
                <w:b/>
                <w:bCs/>
                <w:color w:val="000000"/>
                <w:sz w:val="18"/>
                <w:szCs w:val="18"/>
                <w:lang w:val="en-GB"/>
              </w:rPr>
            </w:pPr>
          </w:p>
        </w:tc>
        <w:tc>
          <w:tcPr>
            <w:tcW w:w="1041" w:type="dxa"/>
            <w:tcBorders>
              <w:top w:val="single" w:sz="4" w:space="0" w:color="auto"/>
            </w:tcBorders>
            <w:shd w:val="clear" w:color="auto" w:fill="FAFAFA"/>
            <w:vAlign w:val="bottom"/>
          </w:tcPr>
          <w:p w14:paraId="67938079" w14:textId="77777777" w:rsidR="009E31DA" w:rsidRPr="008B1C1C" w:rsidRDefault="009E31DA" w:rsidP="009E31DA">
            <w:pPr>
              <w:ind w:left="600" w:right="-72" w:hanging="600"/>
              <w:jc w:val="right"/>
              <w:rPr>
                <w:rFonts w:ascii="Arial" w:eastAsia="Arial Unicode MS" w:hAnsi="Arial" w:cs="Arial"/>
                <w:color w:val="000000"/>
                <w:sz w:val="18"/>
                <w:szCs w:val="18"/>
                <w:lang w:val="en-GB"/>
              </w:rPr>
            </w:pPr>
          </w:p>
        </w:tc>
        <w:tc>
          <w:tcPr>
            <w:tcW w:w="914" w:type="dxa"/>
            <w:tcBorders>
              <w:top w:val="single" w:sz="4" w:space="0" w:color="auto"/>
            </w:tcBorders>
            <w:shd w:val="clear" w:color="auto" w:fill="FAFAFA"/>
            <w:vAlign w:val="bottom"/>
          </w:tcPr>
          <w:p w14:paraId="20B49CC4" w14:textId="77777777" w:rsidR="009E31DA" w:rsidRPr="008B1C1C" w:rsidRDefault="009E31DA" w:rsidP="009E31DA">
            <w:pPr>
              <w:ind w:left="600" w:right="-72" w:hanging="600"/>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FAFAFA"/>
            <w:vAlign w:val="bottom"/>
          </w:tcPr>
          <w:p w14:paraId="4BEED9E1" w14:textId="77777777" w:rsidR="009E31DA" w:rsidRPr="008B1C1C" w:rsidRDefault="009E31DA" w:rsidP="009E31DA">
            <w:pPr>
              <w:ind w:left="600" w:right="-72" w:hanging="600"/>
              <w:jc w:val="right"/>
              <w:rPr>
                <w:rFonts w:ascii="Arial" w:eastAsia="Arial Unicode MS" w:hAnsi="Arial" w:cs="Arial"/>
                <w:color w:val="000000"/>
                <w:sz w:val="18"/>
                <w:szCs w:val="18"/>
                <w:lang w:val="en-GB"/>
              </w:rPr>
            </w:pPr>
          </w:p>
        </w:tc>
        <w:tc>
          <w:tcPr>
            <w:tcW w:w="1041" w:type="dxa"/>
            <w:tcBorders>
              <w:top w:val="single" w:sz="4" w:space="0" w:color="auto"/>
            </w:tcBorders>
            <w:shd w:val="clear" w:color="auto" w:fill="auto"/>
            <w:vAlign w:val="bottom"/>
          </w:tcPr>
          <w:p w14:paraId="25295BF0" w14:textId="77777777" w:rsidR="009E31DA" w:rsidRPr="008B1C1C" w:rsidRDefault="009E31DA" w:rsidP="009E31DA">
            <w:pPr>
              <w:ind w:left="600" w:right="-72" w:hanging="600"/>
              <w:jc w:val="right"/>
              <w:rPr>
                <w:rFonts w:ascii="Arial" w:eastAsia="Arial Unicode MS" w:hAnsi="Arial" w:cs="Arial"/>
                <w:color w:val="000000"/>
                <w:sz w:val="18"/>
                <w:szCs w:val="18"/>
                <w:lang w:val="en-GB"/>
              </w:rPr>
            </w:pPr>
          </w:p>
        </w:tc>
        <w:tc>
          <w:tcPr>
            <w:tcW w:w="939" w:type="dxa"/>
            <w:tcBorders>
              <w:top w:val="single" w:sz="4" w:space="0" w:color="auto"/>
            </w:tcBorders>
            <w:shd w:val="clear" w:color="auto" w:fill="auto"/>
            <w:vAlign w:val="bottom"/>
          </w:tcPr>
          <w:p w14:paraId="3EB8DFCD" w14:textId="77777777" w:rsidR="009E31DA" w:rsidRPr="008B1C1C" w:rsidRDefault="009E31DA" w:rsidP="009E31DA">
            <w:pPr>
              <w:ind w:left="600" w:right="-72" w:hanging="600"/>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14:paraId="556E9E9A" w14:textId="77777777" w:rsidR="009E31DA" w:rsidRPr="008B1C1C" w:rsidRDefault="009E31DA" w:rsidP="009E31DA">
            <w:pPr>
              <w:ind w:left="600" w:right="-72" w:hanging="600"/>
              <w:jc w:val="right"/>
              <w:rPr>
                <w:rFonts w:ascii="Arial" w:eastAsia="Arial Unicode MS" w:hAnsi="Arial" w:cs="Arial"/>
                <w:color w:val="000000"/>
                <w:sz w:val="18"/>
                <w:szCs w:val="18"/>
                <w:lang w:val="en-GB"/>
              </w:rPr>
            </w:pPr>
          </w:p>
        </w:tc>
      </w:tr>
      <w:tr w:rsidR="00DB3CDE" w:rsidRPr="008B1C1C" w14:paraId="22ABC7B1" w14:textId="77777777" w:rsidTr="00BF132C">
        <w:tc>
          <w:tcPr>
            <w:tcW w:w="3643" w:type="dxa"/>
            <w:shd w:val="clear" w:color="auto" w:fill="auto"/>
            <w:vAlign w:val="center"/>
          </w:tcPr>
          <w:p w14:paraId="6EAF2320" w14:textId="77777777" w:rsidR="00DB3CDE" w:rsidRPr="008B1C1C" w:rsidRDefault="00DB3CDE" w:rsidP="00DB3CDE">
            <w:pPr>
              <w:ind w:left="540" w:right="-43"/>
              <w:rPr>
                <w:rFonts w:ascii="Arial" w:eastAsia="Arial Unicode MS" w:hAnsi="Arial" w:cs="Arial"/>
                <w:b/>
                <w:bCs/>
                <w:color w:val="000000"/>
                <w:sz w:val="18"/>
                <w:szCs w:val="18"/>
                <w:lang w:val="en-GB"/>
              </w:rPr>
            </w:pPr>
            <w:r w:rsidRPr="008B1C1C">
              <w:rPr>
                <w:rFonts w:ascii="Arial" w:eastAsia="Arial Unicode MS" w:hAnsi="Arial" w:cs="Arial"/>
                <w:color w:val="000000"/>
                <w:sz w:val="18"/>
                <w:szCs w:val="18"/>
                <w:lang w:val="en-GB"/>
              </w:rPr>
              <w:t>Total assets</w:t>
            </w:r>
          </w:p>
        </w:tc>
        <w:tc>
          <w:tcPr>
            <w:tcW w:w="1041" w:type="dxa"/>
            <w:tcBorders>
              <w:left w:val="nil"/>
              <w:right w:val="nil"/>
            </w:tcBorders>
            <w:shd w:val="clear" w:color="auto" w:fill="FAFAFA"/>
          </w:tcPr>
          <w:p w14:paraId="4FE37F4E" w14:textId="4773AAC9"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505,401 </w:t>
            </w:r>
          </w:p>
        </w:tc>
        <w:tc>
          <w:tcPr>
            <w:tcW w:w="914" w:type="dxa"/>
            <w:tcBorders>
              <w:left w:val="nil"/>
              <w:right w:val="nil"/>
            </w:tcBorders>
            <w:shd w:val="clear" w:color="auto" w:fill="FAFAFA"/>
          </w:tcPr>
          <w:p w14:paraId="6597B6C4" w14:textId="3B6BAD26"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olor w:val="000000" w:themeColor="text1"/>
                <w:sz w:val="18"/>
                <w:szCs w:val="18"/>
                <w:cs/>
                <w:lang w:val="en-GB"/>
              </w:rPr>
              <w:t xml:space="preserve"> -   </w:t>
            </w:r>
          </w:p>
        </w:tc>
        <w:tc>
          <w:tcPr>
            <w:tcW w:w="990" w:type="dxa"/>
            <w:tcBorders>
              <w:left w:val="nil"/>
              <w:right w:val="nil"/>
            </w:tcBorders>
            <w:shd w:val="clear" w:color="auto" w:fill="FAFAFA"/>
          </w:tcPr>
          <w:p w14:paraId="084B5878" w14:textId="2CDE5343" w:rsidR="00DB3CDE" w:rsidRPr="008B1C1C" w:rsidRDefault="00DB3CDE" w:rsidP="00DB3CDE">
            <w:pPr>
              <w:tabs>
                <w:tab w:val="decimal" w:pos="882"/>
              </w:tabs>
              <w:ind w:right="-72" w:hanging="600"/>
              <w:contextualSpacing/>
              <w:jc w:val="right"/>
              <w:rPr>
                <w:rFonts w:ascii="Arial" w:hAnsi="Arial" w:cs="Arial"/>
                <w:color w:val="000000" w:themeColor="text1"/>
                <w:sz w:val="18"/>
                <w:szCs w:val="18"/>
                <w:lang w:val="en-GB"/>
              </w:rPr>
            </w:pPr>
            <w:r w:rsidRPr="008B1C1C">
              <w:rPr>
                <w:rFonts w:ascii="Arial" w:hAnsi="Arial" w:cs="Arial"/>
                <w:color w:val="000000" w:themeColor="text1"/>
                <w:sz w:val="18"/>
                <w:szCs w:val="18"/>
                <w:lang w:val="en-GB"/>
              </w:rPr>
              <w:t xml:space="preserve"> 505,401 </w:t>
            </w:r>
          </w:p>
        </w:tc>
        <w:tc>
          <w:tcPr>
            <w:tcW w:w="1041" w:type="dxa"/>
            <w:tcBorders>
              <w:left w:val="nil"/>
              <w:right w:val="nil"/>
            </w:tcBorders>
            <w:shd w:val="clear" w:color="auto" w:fill="auto"/>
          </w:tcPr>
          <w:p w14:paraId="4D8DB036" w14:textId="55306323" w:rsidR="00DB3CDE" w:rsidRPr="008B1C1C" w:rsidRDefault="00DB3CDE" w:rsidP="00DB3CDE">
            <w:pPr>
              <w:ind w:right="-72"/>
              <w:contextualSpacing/>
              <w:jc w:val="right"/>
              <w:rPr>
                <w:rFonts w:ascii="Arial" w:hAnsi="Arial" w:cs="Arial"/>
                <w:snapToGrid w:val="0"/>
                <w:color w:val="000000"/>
                <w:sz w:val="18"/>
                <w:szCs w:val="18"/>
                <w:cs/>
                <w:lang w:eastAsia="th-TH"/>
              </w:rPr>
            </w:pPr>
            <w:r w:rsidRPr="008B1C1C">
              <w:rPr>
                <w:rFonts w:ascii="Arial" w:hAnsi="Arial" w:cs="Arial"/>
                <w:color w:val="000000" w:themeColor="text1"/>
                <w:sz w:val="18"/>
                <w:szCs w:val="18"/>
                <w:lang w:val="en-GB"/>
              </w:rPr>
              <w:t>491,442</w:t>
            </w:r>
          </w:p>
        </w:tc>
        <w:tc>
          <w:tcPr>
            <w:tcW w:w="939" w:type="dxa"/>
            <w:tcBorders>
              <w:left w:val="nil"/>
              <w:right w:val="nil"/>
            </w:tcBorders>
            <w:shd w:val="clear" w:color="auto" w:fill="auto"/>
          </w:tcPr>
          <w:p w14:paraId="4FADDF6F" w14:textId="184B586B" w:rsidR="00DB3CDE" w:rsidRPr="008B1C1C" w:rsidRDefault="00DB3CDE" w:rsidP="00DB3CDE">
            <w:pPr>
              <w:ind w:right="-72"/>
              <w:contextualSpacing/>
              <w:jc w:val="right"/>
              <w:rPr>
                <w:rFonts w:ascii="Arial" w:hAnsi="Arial" w:cs="Arial"/>
                <w:snapToGrid w:val="0"/>
                <w:color w:val="000000"/>
                <w:sz w:val="18"/>
                <w:szCs w:val="18"/>
                <w:cs/>
                <w:lang w:val="en-GB" w:eastAsia="th-TH"/>
              </w:rPr>
            </w:pPr>
            <w:r w:rsidRPr="008B1C1C">
              <w:rPr>
                <w:rFonts w:ascii="Arial" w:hAnsi="Arial" w:cs="Arial"/>
                <w:color w:val="000000" w:themeColor="text1"/>
                <w:sz w:val="18"/>
                <w:szCs w:val="18"/>
                <w:lang w:val="en-GB"/>
              </w:rPr>
              <w:t>287</w:t>
            </w:r>
          </w:p>
        </w:tc>
        <w:tc>
          <w:tcPr>
            <w:tcW w:w="990" w:type="dxa"/>
            <w:tcBorders>
              <w:left w:val="nil"/>
              <w:right w:val="nil"/>
            </w:tcBorders>
            <w:shd w:val="clear" w:color="auto" w:fill="auto"/>
          </w:tcPr>
          <w:p w14:paraId="5C617AAB" w14:textId="14110651" w:rsidR="00DB3CDE" w:rsidRPr="008B1C1C" w:rsidRDefault="00DB3CDE" w:rsidP="00DB3CDE">
            <w:pPr>
              <w:tabs>
                <w:tab w:val="decimal" w:pos="882"/>
              </w:tabs>
              <w:ind w:right="-72" w:hanging="600"/>
              <w:contextualSpacing/>
              <w:jc w:val="right"/>
              <w:rPr>
                <w:rFonts w:ascii="Arial" w:hAnsi="Arial" w:cs="Arial"/>
                <w:color w:val="000000"/>
                <w:sz w:val="18"/>
                <w:szCs w:val="18"/>
                <w:cs/>
              </w:rPr>
            </w:pPr>
            <w:r w:rsidRPr="008B1C1C">
              <w:rPr>
                <w:rFonts w:ascii="Arial" w:hAnsi="Arial" w:cs="Arial"/>
                <w:color w:val="000000" w:themeColor="text1"/>
                <w:sz w:val="18"/>
                <w:szCs w:val="18"/>
                <w:lang w:val="en-GB"/>
              </w:rPr>
              <w:t>491,729</w:t>
            </w:r>
          </w:p>
        </w:tc>
      </w:tr>
      <w:tr w:rsidR="009E31DA" w:rsidRPr="008B1C1C" w14:paraId="76046FA8" w14:textId="77777777" w:rsidTr="00BF132C">
        <w:trPr>
          <w:trHeight w:val="181"/>
        </w:trPr>
        <w:tc>
          <w:tcPr>
            <w:tcW w:w="3643" w:type="dxa"/>
            <w:shd w:val="clear" w:color="auto" w:fill="auto"/>
            <w:vAlign w:val="center"/>
          </w:tcPr>
          <w:p w14:paraId="33189569" w14:textId="77777777" w:rsidR="009E31DA" w:rsidRPr="008B1C1C" w:rsidRDefault="009E31DA" w:rsidP="009E31DA">
            <w:pPr>
              <w:ind w:right="-43" w:firstLine="567"/>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Interbank and money</w:t>
            </w:r>
          </w:p>
        </w:tc>
        <w:tc>
          <w:tcPr>
            <w:tcW w:w="1041" w:type="dxa"/>
            <w:tcBorders>
              <w:left w:val="nil"/>
              <w:right w:val="nil"/>
            </w:tcBorders>
            <w:shd w:val="clear" w:color="auto" w:fill="FAFAFA"/>
          </w:tcPr>
          <w:p w14:paraId="5128BB41" w14:textId="77777777" w:rsidR="009E31DA" w:rsidRPr="008B1C1C" w:rsidRDefault="009E31DA" w:rsidP="009E31DA">
            <w:pPr>
              <w:ind w:right="-72"/>
              <w:contextualSpacing/>
              <w:jc w:val="right"/>
              <w:rPr>
                <w:rFonts w:ascii="Arial" w:hAnsi="Arial" w:cs="Arial"/>
                <w:color w:val="000000" w:themeColor="text1"/>
                <w:sz w:val="18"/>
                <w:szCs w:val="18"/>
                <w:cs/>
                <w:lang w:val="en-GB"/>
              </w:rPr>
            </w:pPr>
          </w:p>
        </w:tc>
        <w:tc>
          <w:tcPr>
            <w:tcW w:w="914" w:type="dxa"/>
            <w:tcBorders>
              <w:left w:val="nil"/>
              <w:right w:val="nil"/>
            </w:tcBorders>
            <w:shd w:val="clear" w:color="auto" w:fill="FAFAFA"/>
          </w:tcPr>
          <w:p w14:paraId="22A48BD9" w14:textId="77777777" w:rsidR="009E31DA" w:rsidRPr="008B1C1C" w:rsidRDefault="009E31DA" w:rsidP="009E31DA">
            <w:pPr>
              <w:ind w:right="-72"/>
              <w:contextualSpacing/>
              <w:jc w:val="right"/>
              <w:rPr>
                <w:rFonts w:ascii="Arial" w:hAnsi="Arial" w:cs="Arial"/>
                <w:color w:val="000000" w:themeColor="text1"/>
                <w:sz w:val="18"/>
                <w:szCs w:val="18"/>
                <w:cs/>
                <w:lang w:val="en-GB"/>
              </w:rPr>
            </w:pPr>
          </w:p>
        </w:tc>
        <w:tc>
          <w:tcPr>
            <w:tcW w:w="990" w:type="dxa"/>
            <w:tcBorders>
              <w:left w:val="nil"/>
              <w:right w:val="nil"/>
            </w:tcBorders>
            <w:shd w:val="clear" w:color="auto" w:fill="FAFAFA"/>
          </w:tcPr>
          <w:p w14:paraId="1D95D881" w14:textId="77777777" w:rsidR="009E31DA" w:rsidRPr="008B1C1C" w:rsidRDefault="009E31DA" w:rsidP="009E31DA">
            <w:pPr>
              <w:ind w:right="-72"/>
              <w:contextualSpacing/>
              <w:jc w:val="right"/>
              <w:rPr>
                <w:rFonts w:ascii="Arial" w:hAnsi="Arial" w:cs="Arial"/>
                <w:color w:val="000000" w:themeColor="text1"/>
                <w:sz w:val="18"/>
                <w:szCs w:val="18"/>
                <w:cs/>
                <w:lang w:val="en-GB"/>
              </w:rPr>
            </w:pPr>
          </w:p>
        </w:tc>
        <w:tc>
          <w:tcPr>
            <w:tcW w:w="1041" w:type="dxa"/>
            <w:tcBorders>
              <w:left w:val="nil"/>
              <w:right w:val="nil"/>
            </w:tcBorders>
            <w:shd w:val="clear" w:color="auto" w:fill="auto"/>
          </w:tcPr>
          <w:p w14:paraId="189F8A15" w14:textId="77777777" w:rsidR="009E31DA" w:rsidRPr="008B1C1C" w:rsidRDefault="009E31DA" w:rsidP="00AC3D16">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3B810A77" w14:textId="77777777" w:rsidR="009E31DA" w:rsidRPr="008B1C1C" w:rsidRDefault="009E31DA" w:rsidP="00AC3D16">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607B51F8" w14:textId="77777777" w:rsidR="009E31DA" w:rsidRPr="008B1C1C" w:rsidRDefault="009E31DA" w:rsidP="00AC3D16">
            <w:pPr>
              <w:ind w:right="-72"/>
              <w:jc w:val="right"/>
              <w:rPr>
                <w:rFonts w:ascii="Arial" w:hAnsi="Arial" w:cs="Arial"/>
                <w:snapToGrid w:val="0"/>
                <w:color w:val="000000"/>
                <w:sz w:val="18"/>
                <w:szCs w:val="18"/>
                <w:cs/>
                <w:lang w:eastAsia="th-TH"/>
              </w:rPr>
            </w:pPr>
          </w:p>
        </w:tc>
      </w:tr>
      <w:tr w:rsidR="00DB3CDE" w:rsidRPr="008B1C1C" w14:paraId="771FF052" w14:textId="77777777" w:rsidTr="00BF132C">
        <w:trPr>
          <w:trHeight w:val="68"/>
        </w:trPr>
        <w:tc>
          <w:tcPr>
            <w:tcW w:w="3643" w:type="dxa"/>
            <w:shd w:val="clear" w:color="auto" w:fill="auto"/>
            <w:vAlign w:val="center"/>
          </w:tcPr>
          <w:p w14:paraId="233C74B2" w14:textId="7722C3B9" w:rsidR="00DB3CDE" w:rsidRPr="008B1C1C" w:rsidRDefault="00DB3CDE" w:rsidP="00DB3CDE">
            <w:pPr>
              <w:ind w:left="540" w:right="-43" w:firstLine="169"/>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market</w:t>
            </w:r>
            <w:r w:rsidRPr="008B1C1C">
              <w:rPr>
                <w:rFonts w:ascii="Arial" w:eastAsia="Arial Unicode MS" w:hAnsi="Arial" w:cs="Arial"/>
                <w:color w:val="000000"/>
                <w:sz w:val="18"/>
                <w:szCs w:val="18"/>
                <w:lang w:val="en-US"/>
              </w:rPr>
              <w:t xml:space="preserve"> items, net </w:t>
            </w:r>
            <w:r w:rsidRPr="008B1C1C">
              <w:rPr>
                <w:rFonts w:ascii="Arial" w:eastAsia="Arial Unicode MS" w:hAnsi="Arial"/>
                <w:color w:val="000000"/>
                <w:sz w:val="18"/>
                <w:szCs w:val="18"/>
                <w:cs/>
                <w:lang w:val="en-US"/>
              </w:rPr>
              <w:t>(</w:t>
            </w:r>
            <w:r w:rsidRPr="008B1C1C">
              <w:rPr>
                <w:rFonts w:ascii="Arial" w:eastAsia="Arial Unicode MS" w:hAnsi="Arial" w:cs="Arial"/>
                <w:color w:val="000000"/>
                <w:sz w:val="18"/>
                <w:szCs w:val="18"/>
                <w:lang w:val="en-US"/>
              </w:rPr>
              <w:t>assets</w:t>
            </w:r>
            <w:r w:rsidRPr="008B1C1C">
              <w:rPr>
                <w:rFonts w:ascii="Arial" w:eastAsia="Arial Unicode MS" w:hAnsi="Arial"/>
                <w:color w:val="000000"/>
                <w:sz w:val="18"/>
                <w:szCs w:val="18"/>
                <w:cs/>
                <w:lang w:val="en-US"/>
              </w:rPr>
              <w:t>)</w:t>
            </w:r>
          </w:p>
        </w:tc>
        <w:tc>
          <w:tcPr>
            <w:tcW w:w="1041" w:type="dxa"/>
            <w:tcBorders>
              <w:left w:val="nil"/>
              <w:right w:val="nil"/>
            </w:tcBorders>
            <w:shd w:val="clear" w:color="auto" w:fill="FAFAFA"/>
          </w:tcPr>
          <w:p w14:paraId="6155A375" w14:textId="6335AEB3"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7,272 </w:t>
            </w:r>
          </w:p>
        </w:tc>
        <w:tc>
          <w:tcPr>
            <w:tcW w:w="914" w:type="dxa"/>
            <w:tcBorders>
              <w:left w:val="nil"/>
              <w:right w:val="nil"/>
            </w:tcBorders>
            <w:shd w:val="clear" w:color="auto" w:fill="FAFAFA"/>
          </w:tcPr>
          <w:p w14:paraId="2D6CB4B1" w14:textId="1D7BF813"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olor w:val="000000" w:themeColor="text1"/>
                <w:sz w:val="18"/>
                <w:szCs w:val="18"/>
                <w:cs/>
                <w:lang w:val="en-GB"/>
              </w:rPr>
              <w:t xml:space="preserve"> -   </w:t>
            </w:r>
          </w:p>
        </w:tc>
        <w:tc>
          <w:tcPr>
            <w:tcW w:w="990" w:type="dxa"/>
            <w:tcBorders>
              <w:left w:val="nil"/>
              <w:right w:val="nil"/>
            </w:tcBorders>
            <w:shd w:val="clear" w:color="auto" w:fill="FAFAFA"/>
          </w:tcPr>
          <w:p w14:paraId="3E5CC770" w14:textId="37E8ABB9" w:rsidR="00DB3CDE" w:rsidRPr="008B1C1C" w:rsidRDefault="00DB3CDE" w:rsidP="00DB3CDE">
            <w:pPr>
              <w:tabs>
                <w:tab w:val="decimal" w:pos="882"/>
              </w:tabs>
              <w:ind w:right="-72" w:hanging="600"/>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7,272 </w:t>
            </w:r>
          </w:p>
        </w:tc>
        <w:tc>
          <w:tcPr>
            <w:tcW w:w="1041" w:type="dxa"/>
            <w:tcBorders>
              <w:left w:val="nil"/>
              <w:right w:val="nil"/>
            </w:tcBorders>
            <w:shd w:val="clear" w:color="auto" w:fill="auto"/>
          </w:tcPr>
          <w:p w14:paraId="085BE510" w14:textId="71461242" w:rsidR="00DB3CDE" w:rsidRPr="008B1C1C" w:rsidRDefault="00DB3CDE" w:rsidP="00DB3CDE">
            <w:pPr>
              <w:ind w:right="-72"/>
              <w:contextualSpacing/>
              <w:jc w:val="right"/>
              <w:rPr>
                <w:rFonts w:ascii="Arial" w:hAnsi="Arial" w:cs="Arial"/>
                <w:snapToGrid w:val="0"/>
                <w:color w:val="000000"/>
                <w:sz w:val="18"/>
                <w:szCs w:val="18"/>
                <w:cs/>
                <w:lang w:eastAsia="th-TH"/>
              </w:rPr>
            </w:pPr>
            <w:r w:rsidRPr="008B1C1C">
              <w:rPr>
                <w:rFonts w:ascii="Arial" w:hAnsi="Arial" w:cs="Arial"/>
                <w:color w:val="000000" w:themeColor="text1"/>
                <w:sz w:val="18"/>
                <w:szCs w:val="18"/>
                <w:lang w:val="en-GB"/>
              </w:rPr>
              <w:t>20,127</w:t>
            </w:r>
          </w:p>
        </w:tc>
        <w:tc>
          <w:tcPr>
            <w:tcW w:w="939" w:type="dxa"/>
            <w:tcBorders>
              <w:left w:val="nil"/>
              <w:right w:val="nil"/>
            </w:tcBorders>
            <w:shd w:val="clear" w:color="auto" w:fill="auto"/>
          </w:tcPr>
          <w:p w14:paraId="486F5454" w14:textId="6F34C75B" w:rsidR="00DB3CDE" w:rsidRPr="008B1C1C" w:rsidRDefault="00DB3CDE" w:rsidP="00DB3CDE">
            <w:pPr>
              <w:ind w:right="-72"/>
              <w:contextualSpacing/>
              <w:jc w:val="right"/>
              <w:rPr>
                <w:rFonts w:ascii="Arial" w:hAnsi="Arial" w:cs="Arial"/>
                <w:snapToGrid w:val="0"/>
                <w:color w:val="000000"/>
                <w:sz w:val="18"/>
                <w:szCs w:val="18"/>
                <w:cs/>
                <w:lang w:eastAsia="th-TH"/>
              </w:rPr>
            </w:pPr>
            <w:r w:rsidRPr="008B1C1C">
              <w:rPr>
                <w:rFonts w:ascii="Arial" w:hAnsi="Arial" w:cs="Arial"/>
                <w:color w:val="000000" w:themeColor="text1"/>
                <w:sz w:val="18"/>
                <w:szCs w:val="18"/>
                <w:lang w:val="en-GB"/>
              </w:rPr>
              <w:t>284</w:t>
            </w:r>
          </w:p>
        </w:tc>
        <w:tc>
          <w:tcPr>
            <w:tcW w:w="990" w:type="dxa"/>
            <w:tcBorders>
              <w:left w:val="nil"/>
              <w:right w:val="nil"/>
            </w:tcBorders>
            <w:shd w:val="clear" w:color="auto" w:fill="auto"/>
          </w:tcPr>
          <w:p w14:paraId="7202F939" w14:textId="2585925E" w:rsidR="00DB3CDE" w:rsidRPr="008B1C1C" w:rsidRDefault="00DB3CDE" w:rsidP="00DB3CDE">
            <w:pPr>
              <w:tabs>
                <w:tab w:val="decimal" w:pos="882"/>
              </w:tabs>
              <w:ind w:right="-72" w:hanging="600"/>
              <w:contextualSpacing/>
              <w:jc w:val="right"/>
              <w:rPr>
                <w:rFonts w:ascii="Arial" w:hAnsi="Arial" w:cs="Arial"/>
                <w:color w:val="000000"/>
                <w:sz w:val="18"/>
                <w:szCs w:val="18"/>
                <w:cs/>
              </w:rPr>
            </w:pPr>
            <w:r w:rsidRPr="008B1C1C">
              <w:rPr>
                <w:rFonts w:ascii="Arial" w:hAnsi="Arial" w:cs="Arial"/>
                <w:color w:val="000000" w:themeColor="text1"/>
                <w:sz w:val="18"/>
                <w:szCs w:val="18"/>
                <w:lang w:val="en-GB"/>
              </w:rPr>
              <w:t>20,411</w:t>
            </w:r>
          </w:p>
        </w:tc>
      </w:tr>
      <w:tr w:rsidR="00BA3FC4" w:rsidRPr="008B1C1C" w14:paraId="02C4E4F7" w14:textId="77777777" w:rsidTr="00BF132C">
        <w:tc>
          <w:tcPr>
            <w:tcW w:w="3643" w:type="dxa"/>
            <w:shd w:val="clear" w:color="auto" w:fill="auto"/>
            <w:vAlign w:val="center"/>
          </w:tcPr>
          <w:p w14:paraId="1F537A4B" w14:textId="77777777" w:rsidR="00BA3FC4" w:rsidRPr="008B1C1C" w:rsidRDefault="00BA3FC4" w:rsidP="00BA3FC4">
            <w:pPr>
              <w:ind w:left="540" w:right="-43"/>
              <w:rPr>
                <w:rFonts w:ascii="Arial" w:eastAsia="Arial Unicode MS" w:hAnsi="Arial" w:cs="Arial"/>
                <w:b/>
                <w:bCs/>
                <w:color w:val="000000"/>
                <w:sz w:val="18"/>
                <w:szCs w:val="18"/>
                <w:lang w:val="en-GB"/>
              </w:rPr>
            </w:pPr>
            <w:r w:rsidRPr="008B1C1C">
              <w:rPr>
                <w:rFonts w:ascii="Arial" w:eastAsia="Arial Unicode MS" w:hAnsi="Arial" w:cs="Arial"/>
                <w:color w:val="000000"/>
                <w:sz w:val="18"/>
                <w:szCs w:val="18"/>
                <w:lang w:val="en-GB"/>
              </w:rPr>
              <w:t>Financial assets measured at</w:t>
            </w:r>
          </w:p>
        </w:tc>
        <w:tc>
          <w:tcPr>
            <w:tcW w:w="1041" w:type="dxa"/>
            <w:tcBorders>
              <w:left w:val="nil"/>
              <w:right w:val="nil"/>
            </w:tcBorders>
            <w:shd w:val="clear" w:color="auto" w:fill="FAFAFA"/>
          </w:tcPr>
          <w:p w14:paraId="60875680" w14:textId="77777777" w:rsidR="00BA3FC4" w:rsidRPr="008B1C1C" w:rsidRDefault="00BA3FC4" w:rsidP="00BA3FC4">
            <w:pPr>
              <w:ind w:right="-72"/>
              <w:contextualSpacing/>
              <w:jc w:val="right"/>
              <w:rPr>
                <w:rFonts w:ascii="Arial" w:hAnsi="Arial" w:cs="Arial"/>
                <w:color w:val="000000" w:themeColor="text1"/>
                <w:sz w:val="18"/>
                <w:szCs w:val="18"/>
                <w:cs/>
                <w:lang w:val="en-GB"/>
              </w:rPr>
            </w:pPr>
          </w:p>
        </w:tc>
        <w:tc>
          <w:tcPr>
            <w:tcW w:w="914" w:type="dxa"/>
            <w:tcBorders>
              <w:left w:val="nil"/>
              <w:right w:val="nil"/>
            </w:tcBorders>
            <w:shd w:val="clear" w:color="auto" w:fill="FAFAFA"/>
          </w:tcPr>
          <w:p w14:paraId="430E62BD" w14:textId="77777777" w:rsidR="00BA3FC4" w:rsidRPr="008B1C1C" w:rsidRDefault="00BA3FC4" w:rsidP="00BA3FC4">
            <w:pPr>
              <w:ind w:right="-72"/>
              <w:contextualSpacing/>
              <w:jc w:val="right"/>
              <w:rPr>
                <w:rFonts w:ascii="Arial" w:hAnsi="Arial" w:cs="Arial"/>
                <w:color w:val="000000" w:themeColor="text1"/>
                <w:sz w:val="18"/>
                <w:szCs w:val="18"/>
                <w:cs/>
                <w:lang w:val="en-GB"/>
              </w:rPr>
            </w:pPr>
          </w:p>
        </w:tc>
        <w:tc>
          <w:tcPr>
            <w:tcW w:w="990" w:type="dxa"/>
            <w:tcBorders>
              <w:left w:val="nil"/>
              <w:right w:val="nil"/>
            </w:tcBorders>
            <w:shd w:val="clear" w:color="auto" w:fill="FAFAFA"/>
          </w:tcPr>
          <w:p w14:paraId="19EEB844" w14:textId="77777777" w:rsidR="00BA3FC4" w:rsidRPr="008B1C1C" w:rsidRDefault="00BA3FC4" w:rsidP="00BA3FC4">
            <w:pPr>
              <w:ind w:right="-72"/>
              <w:contextualSpacing/>
              <w:jc w:val="right"/>
              <w:rPr>
                <w:rFonts w:ascii="Arial" w:hAnsi="Arial" w:cs="Arial"/>
                <w:color w:val="000000" w:themeColor="text1"/>
                <w:sz w:val="18"/>
                <w:szCs w:val="18"/>
                <w:cs/>
                <w:lang w:val="en-GB"/>
              </w:rPr>
            </w:pPr>
          </w:p>
        </w:tc>
        <w:tc>
          <w:tcPr>
            <w:tcW w:w="1041" w:type="dxa"/>
            <w:tcBorders>
              <w:left w:val="nil"/>
              <w:right w:val="nil"/>
            </w:tcBorders>
            <w:shd w:val="clear" w:color="auto" w:fill="auto"/>
          </w:tcPr>
          <w:p w14:paraId="761FC6BE" w14:textId="77777777" w:rsidR="00BA3FC4" w:rsidRPr="008B1C1C" w:rsidRDefault="00BA3FC4" w:rsidP="00AC3D16">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3C185026" w14:textId="77777777" w:rsidR="00BA3FC4" w:rsidRPr="008B1C1C" w:rsidRDefault="00BA3FC4" w:rsidP="00AC3D16">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0BC795A7" w14:textId="77777777" w:rsidR="00BA3FC4" w:rsidRPr="008B1C1C" w:rsidRDefault="00BA3FC4" w:rsidP="00AC3D16">
            <w:pPr>
              <w:ind w:right="-72"/>
              <w:jc w:val="right"/>
              <w:rPr>
                <w:rFonts w:ascii="Arial" w:hAnsi="Arial" w:cs="Arial"/>
                <w:snapToGrid w:val="0"/>
                <w:color w:val="000000"/>
                <w:sz w:val="18"/>
                <w:szCs w:val="18"/>
                <w:cs/>
                <w:lang w:eastAsia="th-TH"/>
              </w:rPr>
            </w:pPr>
          </w:p>
        </w:tc>
      </w:tr>
      <w:tr w:rsidR="00DB3CDE" w:rsidRPr="008B1C1C" w14:paraId="23972502" w14:textId="77777777" w:rsidTr="00BF132C">
        <w:tc>
          <w:tcPr>
            <w:tcW w:w="3643" w:type="dxa"/>
            <w:shd w:val="clear" w:color="auto" w:fill="auto"/>
            <w:vAlign w:val="center"/>
          </w:tcPr>
          <w:p w14:paraId="56907B2C" w14:textId="77777777" w:rsidR="00DB3CDE" w:rsidRPr="008B1C1C" w:rsidRDefault="00DB3CDE" w:rsidP="00DB3CDE">
            <w:pPr>
              <w:ind w:left="540" w:right="-43" w:firstLine="169"/>
              <w:rPr>
                <w:rFonts w:ascii="Arial" w:eastAsia="Arial Unicode MS" w:hAnsi="Arial" w:cs="Arial"/>
                <w:b/>
                <w:bCs/>
                <w:color w:val="000000"/>
                <w:sz w:val="18"/>
                <w:szCs w:val="18"/>
                <w:lang w:val="en-GB"/>
              </w:rPr>
            </w:pPr>
            <w:r w:rsidRPr="008B1C1C">
              <w:rPr>
                <w:rFonts w:ascii="Arial" w:eastAsia="Arial Unicode MS" w:hAnsi="Arial" w:cs="Arial"/>
                <w:color w:val="000000"/>
                <w:sz w:val="18"/>
                <w:szCs w:val="18"/>
                <w:lang w:val="en-GB"/>
              </w:rPr>
              <w:t>fair value through profit or loss</w:t>
            </w:r>
          </w:p>
        </w:tc>
        <w:tc>
          <w:tcPr>
            <w:tcW w:w="1041" w:type="dxa"/>
            <w:tcBorders>
              <w:left w:val="nil"/>
              <w:right w:val="nil"/>
            </w:tcBorders>
            <w:shd w:val="clear" w:color="auto" w:fill="FAFAFA"/>
          </w:tcPr>
          <w:p w14:paraId="7FD21D9A" w14:textId="6163EF7F"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62,090 </w:t>
            </w:r>
          </w:p>
        </w:tc>
        <w:tc>
          <w:tcPr>
            <w:tcW w:w="914" w:type="dxa"/>
            <w:tcBorders>
              <w:left w:val="nil"/>
              <w:right w:val="nil"/>
            </w:tcBorders>
            <w:shd w:val="clear" w:color="auto" w:fill="FAFAFA"/>
          </w:tcPr>
          <w:p w14:paraId="3AC68CE4" w14:textId="51E7B44D"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olor w:val="000000" w:themeColor="text1"/>
                <w:sz w:val="18"/>
                <w:szCs w:val="18"/>
                <w:cs/>
                <w:lang w:val="en-GB"/>
              </w:rPr>
              <w:t xml:space="preserve"> -   </w:t>
            </w:r>
          </w:p>
        </w:tc>
        <w:tc>
          <w:tcPr>
            <w:tcW w:w="990" w:type="dxa"/>
            <w:tcBorders>
              <w:left w:val="nil"/>
              <w:right w:val="nil"/>
            </w:tcBorders>
            <w:shd w:val="clear" w:color="auto" w:fill="FAFAFA"/>
          </w:tcPr>
          <w:p w14:paraId="6E17C8B0" w14:textId="40FCCDA8" w:rsidR="00DB3CDE" w:rsidRPr="008B1C1C" w:rsidRDefault="00DB3CDE" w:rsidP="00DB3CDE">
            <w:pPr>
              <w:tabs>
                <w:tab w:val="decimal" w:pos="882"/>
              </w:tabs>
              <w:ind w:right="-72" w:hanging="600"/>
              <w:contextualSpacing/>
              <w:jc w:val="right"/>
              <w:rPr>
                <w:rFonts w:ascii="Arial" w:hAnsi="Arial" w:cs="Arial"/>
                <w:color w:val="000000" w:themeColor="text1"/>
                <w:sz w:val="18"/>
                <w:szCs w:val="18"/>
                <w:lang w:val="en-GB"/>
              </w:rPr>
            </w:pPr>
            <w:r w:rsidRPr="008B1C1C">
              <w:rPr>
                <w:rFonts w:ascii="Arial" w:hAnsi="Arial" w:cs="Arial"/>
                <w:color w:val="000000" w:themeColor="text1"/>
                <w:sz w:val="18"/>
                <w:szCs w:val="18"/>
                <w:lang w:val="en-GB"/>
              </w:rPr>
              <w:t xml:space="preserve"> 62,090 </w:t>
            </w:r>
          </w:p>
        </w:tc>
        <w:tc>
          <w:tcPr>
            <w:tcW w:w="1041" w:type="dxa"/>
            <w:tcBorders>
              <w:left w:val="nil"/>
              <w:right w:val="nil"/>
            </w:tcBorders>
            <w:shd w:val="clear" w:color="auto" w:fill="auto"/>
          </w:tcPr>
          <w:p w14:paraId="217AFB2E" w14:textId="6EF20C33" w:rsidR="00DB3CDE" w:rsidRPr="008B1C1C" w:rsidRDefault="00DB3CDE" w:rsidP="00DB3CDE">
            <w:pPr>
              <w:ind w:right="-72"/>
              <w:contextualSpacing/>
              <w:jc w:val="right"/>
              <w:rPr>
                <w:rFonts w:ascii="Arial" w:hAnsi="Arial" w:cs="Arial"/>
                <w:snapToGrid w:val="0"/>
                <w:color w:val="000000"/>
                <w:sz w:val="18"/>
                <w:szCs w:val="18"/>
                <w:cs/>
                <w:lang w:eastAsia="th-TH"/>
              </w:rPr>
            </w:pPr>
            <w:r w:rsidRPr="008B1C1C">
              <w:rPr>
                <w:rFonts w:ascii="Arial" w:hAnsi="Arial" w:cs="Arial"/>
                <w:color w:val="000000" w:themeColor="text1"/>
                <w:sz w:val="18"/>
                <w:szCs w:val="18"/>
                <w:lang w:val="en-GB"/>
              </w:rPr>
              <w:t>22,363</w:t>
            </w:r>
          </w:p>
        </w:tc>
        <w:tc>
          <w:tcPr>
            <w:tcW w:w="939" w:type="dxa"/>
            <w:tcBorders>
              <w:left w:val="nil"/>
              <w:right w:val="nil"/>
            </w:tcBorders>
            <w:shd w:val="clear" w:color="auto" w:fill="auto"/>
          </w:tcPr>
          <w:p w14:paraId="0602D547" w14:textId="42165811" w:rsidR="00DB3CDE" w:rsidRPr="008B1C1C" w:rsidRDefault="00DB3CDE" w:rsidP="00DB3CDE">
            <w:pPr>
              <w:ind w:right="-72"/>
              <w:contextualSpacing/>
              <w:jc w:val="right"/>
              <w:rPr>
                <w:rFonts w:ascii="Arial" w:hAnsi="Arial" w:cs="Arial"/>
                <w:snapToGrid w:val="0"/>
                <w:color w:val="000000"/>
                <w:sz w:val="18"/>
                <w:szCs w:val="18"/>
                <w:lang w:val="en-GB"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35BCB5CC" w14:textId="4304B45C" w:rsidR="00DB3CDE" w:rsidRPr="008B1C1C" w:rsidRDefault="00DB3CDE" w:rsidP="00DB3CDE">
            <w:pPr>
              <w:tabs>
                <w:tab w:val="decimal" w:pos="882"/>
              </w:tabs>
              <w:ind w:right="-72" w:hanging="600"/>
              <w:contextualSpacing/>
              <w:jc w:val="right"/>
              <w:rPr>
                <w:rFonts w:ascii="Arial" w:hAnsi="Arial" w:cs="Arial"/>
                <w:color w:val="000000"/>
                <w:sz w:val="18"/>
                <w:szCs w:val="18"/>
                <w:lang w:val="en-GB"/>
              </w:rPr>
            </w:pPr>
            <w:r w:rsidRPr="008B1C1C">
              <w:rPr>
                <w:rFonts w:ascii="Arial" w:hAnsi="Arial" w:cs="Arial"/>
                <w:color w:val="000000" w:themeColor="text1"/>
                <w:sz w:val="18"/>
                <w:szCs w:val="18"/>
                <w:lang w:val="en-GB"/>
              </w:rPr>
              <w:t>22,363</w:t>
            </w:r>
          </w:p>
        </w:tc>
      </w:tr>
      <w:tr w:rsidR="00DB3CDE" w:rsidRPr="008B1C1C" w14:paraId="11F95BD6" w14:textId="77777777" w:rsidTr="00BF132C">
        <w:tc>
          <w:tcPr>
            <w:tcW w:w="3643" w:type="dxa"/>
            <w:shd w:val="clear" w:color="auto" w:fill="auto"/>
            <w:vAlign w:val="center"/>
          </w:tcPr>
          <w:p w14:paraId="787385A8" w14:textId="77777777" w:rsidR="00DB3CDE" w:rsidRPr="008B1C1C" w:rsidRDefault="00DB3CDE" w:rsidP="00DB3CDE">
            <w:pPr>
              <w:ind w:left="540" w:right="-43" w:firstLine="27"/>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Derivative assets</w:t>
            </w:r>
          </w:p>
        </w:tc>
        <w:tc>
          <w:tcPr>
            <w:tcW w:w="1041" w:type="dxa"/>
            <w:tcBorders>
              <w:left w:val="nil"/>
              <w:right w:val="nil"/>
            </w:tcBorders>
            <w:shd w:val="clear" w:color="auto" w:fill="FAFAFA"/>
          </w:tcPr>
          <w:p w14:paraId="02DB6643" w14:textId="3D6A7E26"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60,286 </w:t>
            </w:r>
          </w:p>
        </w:tc>
        <w:tc>
          <w:tcPr>
            <w:tcW w:w="914" w:type="dxa"/>
            <w:tcBorders>
              <w:left w:val="nil"/>
              <w:right w:val="nil"/>
            </w:tcBorders>
            <w:shd w:val="clear" w:color="auto" w:fill="FAFAFA"/>
          </w:tcPr>
          <w:p w14:paraId="35EEBEEE" w14:textId="397642A9"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olor w:val="000000" w:themeColor="text1"/>
                <w:sz w:val="18"/>
                <w:szCs w:val="18"/>
                <w:cs/>
                <w:lang w:val="en-GB"/>
              </w:rPr>
              <w:t xml:space="preserve"> -   </w:t>
            </w:r>
          </w:p>
        </w:tc>
        <w:tc>
          <w:tcPr>
            <w:tcW w:w="990" w:type="dxa"/>
            <w:tcBorders>
              <w:left w:val="nil"/>
              <w:right w:val="nil"/>
            </w:tcBorders>
            <w:shd w:val="clear" w:color="auto" w:fill="FAFAFA"/>
          </w:tcPr>
          <w:p w14:paraId="231F78D9" w14:textId="08E8127B"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60,286 </w:t>
            </w:r>
          </w:p>
        </w:tc>
        <w:tc>
          <w:tcPr>
            <w:tcW w:w="1041" w:type="dxa"/>
            <w:tcBorders>
              <w:left w:val="nil"/>
              <w:right w:val="nil"/>
            </w:tcBorders>
            <w:shd w:val="clear" w:color="auto" w:fill="auto"/>
          </w:tcPr>
          <w:p w14:paraId="096BD2C9" w14:textId="49AE3C7B" w:rsidR="00DB3CDE" w:rsidRPr="008B1C1C" w:rsidRDefault="00DB3CDE" w:rsidP="00DB3CDE">
            <w:pPr>
              <w:tabs>
                <w:tab w:val="decimal" w:pos="882"/>
              </w:tabs>
              <w:ind w:right="-72" w:hanging="600"/>
              <w:contextualSpacing/>
              <w:jc w:val="right"/>
              <w:rPr>
                <w:rFonts w:ascii="Arial" w:hAnsi="Arial" w:cs="Arial"/>
                <w:color w:val="000000"/>
                <w:sz w:val="18"/>
                <w:szCs w:val="18"/>
                <w:cs/>
              </w:rPr>
            </w:pPr>
            <w:r w:rsidRPr="008B1C1C">
              <w:rPr>
                <w:rFonts w:ascii="Arial" w:hAnsi="Arial" w:cs="Arial"/>
                <w:color w:val="000000" w:themeColor="text1"/>
                <w:sz w:val="18"/>
                <w:szCs w:val="18"/>
                <w:lang w:val="en-GB"/>
              </w:rPr>
              <w:t>80,284</w:t>
            </w:r>
          </w:p>
        </w:tc>
        <w:tc>
          <w:tcPr>
            <w:tcW w:w="939" w:type="dxa"/>
            <w:tcBorders>
              <w:left w:val="nil"/>
              <w:right w:val="nil"/>
            </w:tcBorders>
            <w:shd w:val="clear" w:color="auto" w:fill="auto"/>
          </w:tcPr>
          <w:p w14:paraId="0882141B" w14:textId="593EB640" w:rsidR="00DB3CDE" w:rsidRPr="008B1C1C" w:rsidRDefault="00DB3CDE" w:rsidP="00DB3CDE">
            <w:pPr>
              <w:ind w:right="-72"/>
              <w:contextualSpacing/>
              <w:jc w:val="right"/>
              <w:rPr>
                <w:rFonts w:ascii="Arial" w:hAnsi="Arial" w:cs="Arial"/>
                <w:snapToGrid w:val="0"/>
                <w:color w:val="000000"/>
                <w:sz w:val="18"/>
                <w:szCs w:val="18"/>
                <w:cs/>
                <w:lang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014A144C" w14:textId="6EDA7F8F" w:rsidR="00DB3CDE" w:rsidRPr="008B1C1C" w:rsidRDefault="00DB3CDE" w:rsidP="00DB3CDE">
            <w:pPr>
              <w:tabs>
                <w:tab w:val="decimal" w:pos="882"/>
              </w:tabs>
              <w:ind w:right="-72" w:hanging="600"/>
              <w:contextualSpacing/>
              <w:jc w:val="right"/>
              <w:rPr>
                <w:rFonts w:ascii="Arial" w:hAnsi="Arial" w:cs="Arial"/>
                <w:color w:val="000000"/>
                <w:sz w:val="18"/>
                <w:szCs w:val="18"/>
                <w:cs/>
              </w:rPr>
            </w:pPr>
            <w:r w:rsidRPr="008B1C1C">
              <w:rPr>
                <w:rFonts w:ascii="Arial" w:hAnsi="Arial" w:cs="Arial"/>
                <w:color w:val="000000" w:themeColor="text1"/>
                <w:sz w:val="18"/>
                <w:szCs w:val="18"/>
                <w:lang w:val="en-GB"/>
              </w:rPr>
              <w:t>80,284</w:t>
            </w:r>
          </w:p>
        </w:tc>
      </w:tr>
      <w:tr w:rsidR="00DB3CDE" w:rsidRPr="008B1C1C" w14:paraId="20E5CD28" w14:textId="77777777" w:rsidTr="00BF132C">
        <w:tc>
          <w:tcPr>
            <w:tcW w:w="3643" w:type="dxa"/>
            <w:shd w:val="clear" w:color="auto" w:fill="auto"/>
            <w:vAlign w:val="center"/>
          </w:tcPr>
          <w:p w14:paraId="2644EB60" w14:textId="77777777" w:rsidR="00DB3CDE" w:rsidRPr="008B1C1C" w:rsidRDefault="00DB3CDE" w:rsidP="00DB3CDE">
            <w:pPr>
              <w:ind w:left="540" w:right="-43" w:firstLine="27"/>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 xml:space="preserve">Investments, </w:t>
            </w:r>
            <w:r w:rsidRPr="008B1C1C">
              <w:rPr>
                <w:rFonts w:ascii="Arial" w:eastAsia="Arial Unicode MS" w:hAnsi="Arial" w:cs="Arial"/>
                <w:color w:val="000000"/>
                <w:spacing w:val="-2"/>
                <w:sz w:val="18"/>
                <w:szCs w:val="18"/>
                <w:lang w:val="en-GB"/>
              </w:rPr>
              <w:t>net</w:t>
            </w:r>
          </w:p>
        </w:tc>
        <w:tc>
          <w:tcPr>
            <w:tcW w:w="1041" w:type="dxa"/>
            <w:tcBorders>
              <w:left w:val="nil"/>
              <w:right w:val="nil"/>
            </w:tcBorders>
            <w:shd w:val="clear" w:color="auto" w:fill="FAFAFA"/>
          </w:tcPr>
          <w:p w14:paraId="3D067D8E" w14:textId="4A19BE4B" w:rsidR="00DB3CDE" w:rsidRPr="008B1C1C" w:rsidRDefault="00DB3CDE" w:rsidP="00DB3CDE">
            <w:pPr>
              <w:ind w:right="-72"/>
              <w:contextualSpacing/>
              <w:jc w:val="right"/>
              <w:rPr>
                <w:rFonts w:ascii="Arial" w:hAnsi="Arial" w:cs="Arial"/>
                <w:color w:val="000000" w:themeColor="text1"/>
                <w:sz w:val="18"/>
                <w:szCs w:val="18"/>
                <w:lang w:val="en-GB"/>
              </w:rPr>
            </w:pPr>
            <w:r w:rsidRPr="008B1C1C">
              <w:rPr>
                <w:rFonts w:ascii="Arial" w:hAnsi="Arial" w:cs="Arial"/>
                <w:color w:val="000000" w:themeColor="text1"/>
                <w:sz w:val="18"/>
                <w:szCs w:val="18"/>
                <w:lang w:val="en-GB"/>
              </w:rPr>
              <w:t xml:space="preserve"> 112,777 </w:t>
            </w:r>
          </w:p>
        </w:tc>
        <w:tc>
          <w:tcPr>
            <w:tcW w:w="914" w:type="dxa"/>
            <w:tcBorders>
              <w:left w:val="nil"/>
              <w:right w:val="nil"/>
            </w:tcBorders>
            <w:shd w:val="clear" w:color="auto" w:fill="FAFAFA"/>
          </w:tcPr>
          <w:p w14:paraId="3D0B9135" w14:textId="58A61345" w:rsidR="00DB3CDE" w:rsidRPr="008B1C1C" w:rsidRDefault="00DB3CDE" w:rsidP="00DB3CDE">
            <w:pPr>
              <w:ind w:right="-72"/>
              <w:contextualSpacing/>
              <w:jc w:val="right"/>
              <w:rPr>
                <w:rFonts w:ascii="Arial" w:hAnsi="Arial" w:cs="Arial"/>
                <w:color w:val="000000" w:themeColor="text1"/>
                <w:sz w:val="18"/>
                <w:szCs w:val="18"/>
                <w:lang w:val="en-GB"/>
              </w:rPr>
            </w:pPr>
            <w:r w:rsidRPr="008B1C1C">
              <w:rPr>
                <w:rFonts w:ascii="Arial" w:hAnsi="Arial"/>
                <w:color w:val="000000" w:themeColor="text1"/>
                <w:sz w:val="18"/>
                <w:szCs w:val="18"/>
                <w:cs/>
                <w:lang w:val="en-GB"/>
              </w:rPr>
              <w:t xml:space="preserve"> -   </w:t>
            </w:r>
          </w:p>
        </w:tc>
        <w:tc>
          <w:tcPr>
            <w:tcW w:w="990" w:type="dxa"/>
            <w:tcBorders>
              <w:left w:val="nil"/>
              <w:right w:val="nil"/>
            </w:tcBorders>
            <w:shd w:val="clear" w:color="auto" w:fill="FAFAFA"/>
          </w:tcPr>
          <w:p w14:paraId="7FCE6D86" w14:textId="763E179A" w:rsidR="00DB3CDE" w:rsidRPr="008B1C1C" w:rsidRDefault="00DB3CDE" w:rsidP="00DB3CDE">
            <w:pPr>
              <w:ind w:right="-72"/>
              <w:contextualSpacing/>
              <w:jc w:val="right"/>
              <w:rPr>
                <w:rFonts w:ascii="Arial" w:hAnsi="Arial" w:cs="Arial"/>
                <w:color w:val="000000" w:themeColor="text1"/>
                <w:sz w:val="18"/>
                <w:szCs w:val="18"/>
                <w:lang w:val="en-GB"/>
              </w:rPr>
            </w:pPr>
            <w:r w:rsidRPr="008B1C1C">
              <w:rPr>
                <w:rFonts w:ascii="Arial" w:hAnsi="Arial" w:cs="Arial"/>
                <w:color w:val="000000" w:themeColor="text1"/>
                <w:sz w:val="18"/>
                <w:szCs w:val="18"/>
                <w:lang w:val="en-GB"/>
              </w:rPr>
              <w:t xml:space="preserve"> 112,777 </w:t>
            </w:r>
          </w:p>
        </w:tc>
        <w:tc>
          <w:tcPr>
            <w:tcW w:w="1041" w:type="dxa"/>
            <w:tcBorders>
              <w:left w:val="nil"/>
              <w:right w:val="nil"/>
            </w:tcBorders>
            <w:shd w:val="clear" w:color="auto" w:fill="auto"/>
          </w:tcPr>
          <w:p w14:paraId="2D4CB4A1" w14:textId="2DAC51BE" w:rsidR="00DB3CDE" w:rsidRPr="008B1C1C" w:rsidRDefault="00DB3CDE" w:rsidP="00DB3CDE">
            <w:pPr>
              <w:tabs>
                <w:tab w:val="decimal" w:pos="882"/>
              </w:tabs>
              <w:ind w:right="-72" w:hanging="600"/>
              <w:contextualSpacing/>
              <w:jc w:val="right"/>
              <w:rPr>
                <w:rFonts w:ascii="Arial" w:hAnsi="Arial" w:cs="Arial"/>
                <w:color w:val="000000"/>
                <w:sz w:val="18"/>
                <w:szCs w:val="18"/>
                <w:lang w:val="en-GB"/>
              </w:rPr>
            </w:pPr>
            <w:r w:rsidRPr="008B1C1C">
              <w:rPr>
                <w:rFonts w:ascii="Arial" w:hAnsi="Arial" w:cs="Arial"/>
                <w:color w:val="000000" w:themeColor="text1"/>
                <w:sz w:val="18"/>
                <w:szCs w:val="18"/>
                <w:lang w:val="en-GB"/>
              </w:rPr>
              <w:t>105,074</w:t>
            </w:r>
          </w:p>
        </w:tc>
        <w:tc>
          <w:tcPr>
            <w:tcW w:w="939" w:type="dxa"/>
            <w:tcBorders>
              <w:left w:val="nil"/>
              <w:right w:val="nil"/>
            </w:tcBorders>
            <w:shd w:val="clear" w:color="auto" w:fill="auto"/>
          </w:tcPr>
          <w:p w14:paraId="72BA3D35" w14:textId="1DBA7B5E" w:rsidR="00DB3CDE" w:rsidRPr="008B1C1C" w:rsidRDefault="00DB3CDE" w:rsidP="00DB3CDE">
            <w:pPr>
              <w:ind w:right="-72"/>
              <w:contextualSpacing/>
              <w:jc w:val="right"/>
              <w:rPr>
                <w:rFonts w:ascii="Arial" w:hAnsi="Arial" w:cs="Arial"/>
                <w:snapToGrid w:val="0"/>
                <w:color w:val="000000"/>
                <w:sz w:val="18"/>
                <w:szCs w:val="18"/>
                <w:lang w:val="en-GB"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6DCB0759" w14:textId="36C445BD" w:rsidR="00DB3CDE" w:rsidRPr="008B1C1C" w:rsidRDefault="00DB3CDE" w:rsidP="00DB3CDE">
            <w:pPr>
              <w:tabs>
                <w:tab w:val="decimal" w:pos="882"/>
              </w:tabs>
              <w:ind w:right="-72" w:hanging="600"/>
              <w:contextualSpacing/>
              <w:jc w:val="right"/>
              <w:rPr>
                <w:rFonts w:ascii="Arial" w:hAnsi="Arial" w:cs="Arial"/>
                <w:color w:val="000000"/>
                <w:sz w:val="18"/>
                <w:szCs w:val="18"/>
                <w:lang w:val="en-GB"/>
              </w:rPr>
            </w:pPr>
            <w:r w:rsidRPr="008B1C1C">
              <w:rPr>
                <w:rFonts w:ascii="Arial" w:hAnsi="Arial" w:cs="Arial"/>
                <w:color w:val="000000" w:themeColor="text1"/>
                <w:sz w:val="18"/>
                <w:szCs w:val="18"/>
                <w:lang w:val="en-GB"/>
              </w:rPr>
              <w:t>105,074</w:t>
            </w:r>
          </w:p>
        </w:tc>
      </w:tr>
      <w:tr w:rsidR="00DB3CDE" w:rsidRPr="008B1C1C" w14:paraId="7CE5B77F" w14:textId="77777777" w:rsidTr="00BF132C">
        <w:tc>
          <w:tcPr>
            <w:tcW w:w="3643" w:type="dxa"/>
            <w:shd w:val="clear" w:color="auto" w:fill="auto"/>
            <w:vAlign w:val="center"/>
          </w:tcPr>
          <w:p w14:paraId="2AFC39B2" w14:textId="77777777" w:rsidR="00DB3CDE" w:rsidRPr="008B1C1C" w:rsidRDefault="00DB3CDE" w:rsidP="00DB3CDE">
            <w:pPr>
              <w:ind w:left="540" w:right="-43" w:firstLine="27"/>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Investments in subsidiaries, net</w:t>
            </w:r>
          </w:p>
        </w:tc>
        <w:tc>
          <w:tcPr>
            <w:tcW w:w="1041" w:type="dxa"/>
            <w:tcBorders>
              <w:left w:val="nil"/>
              <w:right w:val="nil"/>
            </w:tcBorders>
            <w:shd w:val="clear" w:color="auto" w:fill="FAFAFA"/>
          </w:tcPr>
          <w:p w14:paraId="293E240D" w14:textId="471C7178"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2,895 </w:t>
            </w:r>
          </w:p>
        </w:tc>
        <w:tc>
          <w:tcPr>
            <w:tcW w:w="914" w:type="dxa"/>
            <w:tcBorders>
              <w:left w:val="nil"/>
              <w:right w:val="nil"/>
            </w:tcBorders>
            <w:shd w:val="clear" w:color="auto" w:fill="FAFAFA"/>
          </w:tcPr>
          <w:p w14:paraId="4FF9DE03" w14:textId="2939F29E"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olor w:val="000000" w:themeColor="text1"/>
                <w:sz w:val="18"/>
                <w:szCs w:val="18"/>
                <w:cs/>
                <w:lang w:val="en-GB"/>
              </w:rPr>
              <w:t xml:space="preserve"> -   </w:t>
            </w:r>
          </w:p>
        </w:tc>
        <w:tc>
          <w:tcPr>
            <w:tcW w:w="990" w:type="dxa"/>
            <w:tcBorders>
              <w:left w:val="nil"/>
              <w:right w:val="nil"/>
            </w:tcBorders>
            <w:shd w:val="clear" w:color="auto" w:fill="FAFAFA"/>
          </w:tcPr>
          <w:p w14:paraId="3FC70A62" w14:textId="2F1D7210"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2,895 </w:t>
            </w:r>
          </w:p>
        </w:tc>
        <w:tc>
          <w:tcPr>
            <w:tcW w:w="1041" w:type="dxa"/>
            <w:tcBorders>
              <w:left w:val="nil"/>
              <w:right w:val="nil"/>
            </w:tcBorders>
            <w:shd w:val="clear" w:color="auto" w:fill="auto"/>
          </w:tcPr>
          <w:p w14:paraId="51E61DA7" w14:textId="755AE3AE" w:rsidR="00DB3CDE" w:rsidRPr="008B1C1C" w:rsidRDefault="00DB3CDE" w:rsidP="00DB3CDE">
            <w:pPr>
              <w:tabs>
                <w:tab w:val="decimal" w:pos="882"/>
              </w:tabs>
              <w:ind w:right="-72" w:hanging="600"/>
              <w:contextualSpacing/>
              <w:jc w:val="right"/>
              <w:rPr>
                <w:rFonts w:ascii="Arial" w:hAnsi="Arial" w:cs="Arial"/>
                <w:color w:val="000000"/>
                <w:sz w:val="18"/>
                <w:szCs w:val="18"/>
                <w:cs/>
              </w:rPr>
            </w:pPr>
            <w:r w:rsidRPr="008B1C1C">
              <w:rPr>
                <w:rFonts w:ascii="Arial" w:hAnsi="Arial" w:cs="Arial"/>
                <w:color w:val="000000" w:themeColor="text1"/>
                <w:sz w:val="18"/>
                <w:szCs w:val="18"/>
                <w:lang w:val="en-GB"/>
              </w:rPr>
              <w:t>2,895</w:t>
            </w:r>
          </w:p>
        </w:tc>
        <w:tc>
          <w:tcPr>
            <w:tcW w:w="939" w:type="dxa"/>
            <w:tcBorders>
              <w:left w:val="nil"/>
              <w:right w:val="nil"/>
            </w:tcBorders>
            <w:shd w:val="clear" w:color="auto" w:fill="auto"/>
          </w:tcPr>
          <w:p w14:paraId="040C7786" w14:textId="60223588" w:rsidR="00DB3CDE" w:rsidRPr="008B1C1C" w:rsidRDefault="00DB3CDE" w:rsidP="00DB3CDE">
            <w:pPr>
              <w:ind w:right="-72"/>
              <w:contextualSpacing/>
              <w:jc w:val="right"/>
              <w:rPr>
                <w:rFonts w:ascii="Arial" w:hAnsi="Arial" w:cs="Arial"/>
                <w:snapToGrid w:val="0"/>
                <w:color w:val="000000"/>
                <w:sz w:val="18"/>
                <w:szCs w:val="18"/>
                <w:cs/>
                <w:lang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6D51F9B6" w14:textId="2E7F50B0" w:rsidR="00DB3CDE" w:rsidRPr="008B1C1C" w:rsidRDefault="00DB3CDE" w:rsidP="00DB3CDE">
            <w:pPr>
              <w:tabs>
                <w:tab w:val="decimal" w:pos="882"/>
              </w:tabs>
              <w:ind w:right="-72" w:hanging="600"/>
              <w:contextualSpacing/>
              <w:jc w:val="right"/>
              <w:rPr>
                <w:rFonts w:ascii="Arial" w:hAnsi="Arial" w:cs="Arial"/>
                <w:color w:val="000000"/>
                <w:sz w:val="18"/>
                <w:szCs w:val="18"/>
                <w:cs/>
              </w:rPr>
            </w:pPr>
            <w:r w:rsidRPr="008B1C1C">
              <w:rPr>
                <w:rFonts w:ascii="Arial" w:hAnsi="Arial" w:cs="Arial"/>
                <w:color w:val="000000" w:themeColor="text1"/>
                <w:sz w:val="18"/>
                <w:szCs w:val="18"/>
                <w:lang w:val="en-GB"/>
              </w:rPr>
              <w:t>2,895</w:t>
            </w:r>
          </w:p>
        </w:tc>
      </w:tr>
      <w:tr w:rsidR="00BA3FC4" w:rsidRPr="008B1C1C" w14:paraId="7EAA9B54" w14:textId="77777777" w:rsidTr="00BF132C">
        <w:tc>
          <w:tcPr>
            <w:tcW w:w="3643" w:type="dxa"/>
            <w:shd w:val="clear" w:color="auto" w:fill="auto"/>
            <w:vAlign w:val="center"/>
          </w:tcPr>
          <w:p w14:paraId="13BD710F" w14:textId="77777777" w:rsidR="00BA3FC4" w:rsidRPr="008B1C1C" w:rsidRDefault="00BA3FC4" w:rsidP="00BA3FC4">
            <w:pPr>
              <w:ind w:left="540" w:right="-43" w:firstLine="27"/>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Loans to customers and accrued</w:t>
            </w:r>
          </w:p>
        </w:tc>
        <w:tc>
          <w:tcPr>
            <w:tcW w:w="1041" w:type="dxa"/>
            <w:tcBorders>
              <w:left w:val="nil"/>
              <w:right w:val="nil"/>
            </w:tcBorders>
            <w:shd w:val="clear" w:color="auto" w:fill="FAFAFA"/>
          </w:tcPr>
          <w:p w14:paraId="65A711E8" w14:textId="77777777" w:rsidR="00BA3FC4" w:rsidRPr="008B1C1C" w:rsidRDefault="00BA3FC4" w:rsidP="00BA3FC4">
            <w:pPr>
              <w:ind w:right="-72"/>
              <w:contextualSpacing/>
              <w:jc w:val="right"/>
              <w:rPr>
                <w:rFonts w:ascii="Arial" w:hAnsi="Arial" w:cs="Arial"/>
                <w:color w:val="000000" w:themeColor="text1"/>
                <w:sz w:val="18"/>
                <w:szCs w:val="18"/>
                <w:lang w:val="en-GB"/>
              </w:rPr>
            </w:pPr>
          </w:p>
        </w:tc>
        <w:tc>
          <w:tcPr>
            <w:tcW w:w="914" w:type="dxa"/>
            <w:tcBorders>
              <w:left w:val="nil"/>
              <w:right w:val="nil"/>
            </w:tcBorders>
            <w:shd w:val="clear" w:color="auto" w:fill="FAFAFA"/>
          </w:tcPr>
          <w:p w14:paraId="5566D9BB" w14:textId="77777777" w:rsidR="00BA3FC4" w:rsidRPr="008B1C1C" w:rsidRDefault="00BA3FC4" w:rsidP="00BA3FC4">
            <w:pPr>
              <w:ind w:right="-72"/>
              <w:contextualSpacing/>
              <w:jc w:val="right"/>
              <w:rPr>
                <w:rFonts w:ascii="Arial" w:hAnsi="Arial" w:cs="Arial"/>
                <w:color w:val="000000" w:themeColor="text1"/>
                <w:sz w:val="18"/>
                <w:szCs w:val="18"/>
                <w:lang w:val="en-GB"/>
              </w:rPr>
            </w:pPr>
          </w:p>
        </w:tc>
        <w:tc>
          <w:tcPr>
            <w:tcW w:w="990" w:type="dxa"/>
            <w:tcBorders>
              <w:left w:val="nil"/>
              <w:right w:val="nil"/>
            </w:tcBorders>
            <w:shd w:val="clear" w:color="auto" w:fill="FAFAFA"/>
          </w:tcPr>
          <w:p w14:paraId="65BBBCB7" w14:textId="77777777" w:rsidR="00BA3FC4" w:rsidRPr="008B1C1C" w:rsidRDefault="00BA3FC4" w:rsidP="00BA3FC4">
            <w:pPr>
              <w:ind w:right="-72"/>
              <w:contextualSpacing/>
              <w:jc w:val="right"/>
              <w:rPr>
                <w:rFonts w:ascii="Arial" w:hAnsi="Arial" w:cs="Arial"/>
                <w:color w:val="000000" w:themeColor="text1"/>
                <w:sz w:val="18"/>
                <w:szCs w:val="18"/>
                <w:lang w:val="en-GB"/>
              </w:rPr>
            </w:pPr>
          </w:p>
        </w:tc>
        <w:tc>
          <w:tcPr>
            <w:tcW w:w="1041" w:type="dxa"/>
            <w:tcBorders>
              <w:left w:val="nil"/>
              <w:right w:val="nil"/>
            </w:tcBorders>
            <w:shd w:val="clear" w:color="auto" w:fill="auto"/>
          </w:tcPr>
          <w:p w14:paraId="6E4393E4" w14:textId="77777777" w:rsidR="00BA3FC4" w:rsidRPr="008B1C1C" w:rsidRDefault="00BA3FC4" w:rsidP="00AC3D16">
            <w:pPr>
              <w:ind w:left="600" w:right="-72" w:hanging="600"/>
              <w:jc w:val="right"/>
              <w:rPr>
                <w:rFonts w:ascii="Arial" w:eastAsia="Arial Unicode MS" w:hAnsi="Arial" w:cs="Arial"/>
                <w:color w:val="000000"/>
                <w:sz w:val="18"/>
                <w:szCs w:val="18"/>
                <w:lang w:val="en-GB"/>
              </w:rPr>
            </w:pPr>
          </w:p>
        </w:tc>
        <w:tc>
          <w:tcPr>
            <w:tcW w:w="939" w:type="dxa"/>
            <w:tcBorders>
              <w:left w:val="nil"/>
              <w:right w:val="nil"/>
            </w:tcBorders>
            <w:shd w:val="clear" w:color="auto" w:fill="auto"/>
          </w:tcPr>
          <w:p w14:paraId="318D82BF" w14:textId="77777777" w:rsidR="00BA3FC4" w:rsidRPr="008B1C1C" w:rsidRDefault="00BA3FC4" w:rsidP="00AC3D16">
            <w:pPr>
              <w:ind w:left="600" w:right="-72" w:hanging="600"/>
              <w:jc w:val="right"/>
              <w:rPr>
                <w:rFonts w:ascii="Arial" w:eastAsia="Arial Unicode MS" w:hAnsi="Arial" w:cs="Arial"/>
                <w:color w:val="000000"/>
                <w:sz w:val="18"/>
                <w:szCs w:val="18"/>
                <w:lang w:val="en-GB"/>
              </w:rPr>
            </w:pPr>
          </w:p>
        </w:tc>
        <w:tc>
          <w:tcPr>
            <w:tcW w:w="990" w:type="dxa"/>
            <w:tcBorders>
              <w:left w:val="nil"/>
              <w:right w:val="nil"/>
            </w:tcBorders>
            <w:shd w:val="clear" w:color="auto" w:fill="auto"/>
          </w:tcPr>
          <w:p w14:paraId="1CDDA90A" w14:textId="77777777" w:rsidR="00BA3FC4" w:rsidRPr="008B1C1C" w:rsidRDefault="00BA3FC4" w:rsidP="00AC3D16">
            <w:pPr>
              <w:ind w:left="600" w:right="-72" w:hanging="600"/>
              <w:jc w:val="right"/>
              <w:rPr>
                <w:rFonts w:ascii="Arial" w:eastAsia="Arial Unicode MS" w:hAnsi="Arial" w:cs="Arial"/>
                <w:color w:val="000000"/>
                <w:sz w:val="18"/>
                <w:szCs w:val="18"/>
                <w:lang w:val="en-GB"/>
              </w:rPr>
            </w:pPr>
          </w:p>
        </w:tc>
      </w:tr>
      <w:tr w:rsidR="00DB3CDE" w:rsidRPr="008B1C1C" w14:paraId="287DC168" w14:textId="77777777" w:rsidTr="00BF132C">
        <w:tc>
          <w:tcPr>
            <w:tcW w:w="3643" w:type="dxa"/>
            <w:shd w:val="clear" w:color="auto" w:fill="auto"/>
            <w:vAlign w:val="center"/>
          </w:tcPr>
          <w:p w14:paraId="7215D648" w14:textId="77777777" w:rsidR="00DB3CDE" w:rsidRPr="008B1C1C" w:rsidRDefault="00DB3CDE" w:rsidP="00DB3CDE">
            <w:pPr>
              <w:ind w:left="540" w:right="-43" w:firstLine="169"/>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interest receivables, net</w:t>
            </w:r>
          </w:p>
        </w:tc>
        <w:tc>
          <w:tcPr>
            <w:tcW w:w="1041" w:type="dxa"/>
            <w:tcBorders>
              <w:left w:val="nil"/>
              <w:right w:val="nil"/>
            </w:tcBorders>
            <w:shd w:val="clear" w:color="auto" w:fill="FAFAFA"/>
          </w:tcPr>
          <w:p w14:paraId="4ACA703B" w14:textId="118641D7"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236,437 </w:t>
            </w:r>
          </w:p>
        </w:tc>
        <w:tc>
          <w:tcPr>
            <w:tcW w:w="914" w:type="dxa"/>
            <w:tcBorders>
              <w:left w:val="nil"/>
              <w:right w:val="nil"/>
            </w:tcBorders>
            <w:shd w:val="clear" w:color="auto" w:fill="FAFAFA"/>
          </w:tcPr>
          <w:p w14:paraId="53406CD0" w14:textId="66989FA8"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olor w:val="000000" w:themeColor="text1"/>
                <w:sz w:val="18"/>
                <w:szCs w:val="18"/>
                <w:cs/>
                <w:lang w:val="en-GB"/>
              </w:rPr>
              <w:t xml:space="preserve"> -   </w:t>
            </w:r>
          </w:p>
        </w:tc>
        <w:tc>
          <w:tcPr>
            <w:tcW w:w="990" w:type="dxa"/>
            <w:tcBorders>
              <w:left w:val="nil"/>
              <w:right w:val="nil"/>
            </w:tcBorders>
            <w:shd w:val="clear" w:color="auto" w:fill="FAFAFA"/>
          </w:tcPr>
          <w:p w14:paraId="699B382F" w14:textId="0831E5F9" w:rsidR="00DB3CDE" w:rsidRPr="008B1C1C" w:rsidRDefault="00DB3CDE" w:rsidP="00DB3CDE">
            <w:pPr>
              <w:tabs>
                <w:tab w:val="decimal" w:pos="882"/>
              </w:tabs>
              <w:ind w:right="-72" w:hanging="600"/>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236,437 </w:t>
            </w:r>
          </w:p>
        </w:tc>
        <w:tc>
          <w:tcPr>
            <w:tcW w:w="1041" w:type="dxa"/>
            <w:tcBorders>
              <w:left w:val="nil"/>
              <w:right w:val="nil"/>
            </w:tcBorders>
            <w:shd w:val="clear" w:color="auto" w:fill="auto"/>
          </w:tcPr>
          <w:p w14:paraId="02C74E00" w14:textId="76263FAB" w:rsidR="00DB3CDE" w:rsidRPr="008B1C1C" w:rsidRDefault="00DB3CDE" w:rsidP="00DB3CDE">
            <w:pPr>
              <w:ind w:right="-72"/>
              <w:contextualSpacing/>
              <w:jc w:val="right"/>
              <w:rPr>
                <w:rFonts w:ascii="Arial" w:hAnsi="Arial" w:cs="Arial"/>
                <w:snapToGrid w:val="0"/>
                <w:color w:val="000000"/>
                <w:sz w:val="18"/>
                <w:szCs w:val="18"/>
                <w:cs/>
                <w:lang w:eastAsia="th-TH"/>
              </w:rPr>
            </w:pPr>
            <w:r w:rsidRPr="008B1C1C">
              <w:rPr>
                <w:rFonts w:ascii="Arial" w:hAnsi="Arial" w:cs="Arial"/>
                <w:color w:val="000000" w:themeColor="text1"/>
                <w:sz w:val="18"/>
                <w:szCs w:val="18"/>
                <w:lang w:val="en-GB"/>
              </w:rPr>
              <w:t>226,408</w:t>
            </w:r>
          </w:p>
        </w:tc>
        <w:tc>
          <w:tcPr>
            <w:tcW w:w="939" w:type="dxa"/>
            <w:tcBorders>
              <w:left w:val="nil"/>
              <w:right w:val="nil"/>
            </w:tcBorders>
            <w:shd w:val="clear" w:color="auto" w:fill="auto"/>
          </w:tcPr>
          <w:p w14:paraId="33081132" w14:textId="32219EDE" w:rsidR="00DB3CDE" w:rsidRPr="008B1C1C" w:rsidRDefault="00DB3CDE" w:rsidP="00DB3CDE">
            <w:pPr>
              <w:ind w:right="-72"/>
              <w:contextualSpacing/>
              <w:jc w:val="right"/>
              <w:rPr>
                <w:rFonts w:ascii="Arial" w:hAnsi="Arial" w:cs="Arial"/>
                <w:snapToGrid w:val="0"/>
                <w:color w:val="000000"/>
                <w:sz w:val="18"/>
                <w:szCs w:val="18"/>
                <w:cs/>
                <w:lang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578871AC" w14:textId="625FAC97" w:rsidR="00DB3CDE" w:rsidRPr="008B1C1C" w:rsidRDefault="00DB3CDE" w:rsidP="00DB3CDE">
            <w:pPr>
              <w:tabs>
                <w:tab w:val="decimal" w:pos="882"/>
              </w:tabs>
              <w:ind w:right="-72" w:hanging="600"/>
              <w:contextualSpacing/>
              <w:jc w:val="right"/>
              <w:rPr>
                <w:rFonts w:ascii="Arial" w:hAnsi="Arial" w:cs="Arial"/>
                <w:color w:val="000000"/>
                <w:sz w:val="18"/>
                <w:szCs w:val="18"/>
                <w:cs/>
              </w:rPr>
            </w:pPr>
            <w:r w:rsidRPr="008B1C1C">
              <w:rPr>
                <w:rFonts w:ascii="Arial" w:hAnsi="Arial" w:cs="Arial"/>
                <w:color w:val="000000" w:themeColor="text1"/>
                <w:sz w:val="18"/>
                <w:szCs w:val="18"/>
                <w:lang w:val="en-GB"/>
              </w:rPr>
              <w:t>226,408</w:t>
            </w:r>
          </w:p>
        </w:tc>
      </w:tr>
      <w:tr w:rsidR="00DB3CDE" w:rsidRPr="008B1C1C" w14:paraId="07D4A25A" w14:textId="77777777" w:rsidTr="00BF132C">
        <w:tc>
          <w:tcPr>
            <w:tcW w:w="3643" w:type="dxa"/>
            <w:shd w:val="clear" w:color="auto" w:fill="auto"/>
            <w:vAlign w:val="center"/>
          </w:tcPr>
          <w:p w14:paraId="7B717829" w14:textId="77777777" w:rsidR="00DB3CDE" w:rsidRPr="008B1C1C" w:rsidRDefault="00DB3CDE" w:rsidP="00DB3CDE">
            <w:pPr>
              <w:ind w:left="540" w:right="-43"/>
              <w:rPr>
                <w:rFonts w:ascii="Arial" w:eastAsia="Arial Unicode MS" w:hAnsi="Arial" w:cs="Arial"/>
                <w:b/>
                <w:bCs/>
                <w:color w:val="000000"/>
                <w:sz w:val="18"/>
                <w:szCs w:val="18"/>
                <w:lang w:val="en-GB"/>
              </w:rPr>
            </w:pPr>
            <w:r w:rsidRPr="008B1C1C">
              <w:rPr>
                <w:rFonts w:ascii="Arial" w:eastAsia="Arial Unicode MS" w:hAnsi="Arial" w:cs="Arial"/>
                <w:color w:val="000000"/>
                <w:sz w:val="18"/>
                <w:szCs w:val="18"/>
                <w:lang w:val="en-GB"/>
              </w:rPr>
              <w:t>Deposits</w:t>
            </w:r>
          </w:p>
        </w:tc>
        <w:tc>
          <w:tcPr>
            <w:tcW w:w="1041" w:type="dxa"/>
            <w:tcBorders>
              <w:left w:val="nil"/>
              <w:right w:val="nil"/>
            </w:tcBorders>
            <w:shd w:val="clear" w:color="auto" w:fill="FAFAFA"/>
          </w:tcPr>
          <w:p w14:paraId="4B1BC4BD" w14:textId="7D50312F"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257,710 </w:t>
            </w:r>
          </w:p>
        </w:tc>
        <w:tc>
          <w:tcPr>
            <w:tcW w:w="914" w:type="dxa"/>
            <w:tcBorders>
              <w:left w:val="nil"/>
              <w:right w:val="nil"/>
            </w:tcBorders>
            <w:shd w:val="clear" w:color="auto" w:fill="FAFAFA"/>
          </w:tcPr>
          <w:p w14:paraId="03576CA4" w14:textId="087BCCF7"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olor w:val="000000" w:themeColor="text1"/>
                <w:sz w:val="18"/>
                <w:szCs w:val="18"/>
                <w:cs/>
                <w:lang w:val="en-GB"/>
              </w:rPr>
              <w:t xml:space="preserve"> -   </w:t>
            </w:r>
          </w:p>
        </w:tc>
        <w:tc>
          <w:tcPr>
            <w:tcW w:w="990" w:type="dxa"/>
            <w:tcBorders>
              <w:left w:val="nil"/>
              <w:right w:val="nil"/>
            </w:tcBorders>
            <w:shd w:val="clear" w:color="auto" w:fill="FAFAFA"/>
          </w:tcPr>
          <w:p w14:paraId="4BEF8B38" w14:textId="1072E0FF" w:rsidR="00DB3CDE" w:rsidRPr="008B1C1C" w:rsidRDefault="00DB3CDE" w:rsidP="00DB3CDE">
            <w:pPr>
              <w:tabs>
                <w:tab w:val="decimal" w:pos="882"/>
              </w:tabs>
              <w:ind w:right="-72" w:hanging="600"/>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257,710 </w:t>
            </w:r>
          </w:p>
        </w:tc>
        <w:tc>
          <w:tcPr>
            <w:tcW w:w="1041" w:type="dxa"/>
            <w:tcBorders>
              <w:left w:val="nil"/>
              <w:right w:val="nil"/>
            </w:tcBorders>
            <w:shd w:val="clear" w:color="auto" w:fill="auto"/>
          </w:tcPr>
          <w:p w14:paraId="3FBCD3A9" w14:textId="716897FE" w:rsidR="00DB3CDE" w:rsidRPr="008B1C1C" w:rsidRDefault="00DB3CDE" w:rsidP="00DB3CDE">
            <w:pPr>
              <w:ind w:right="-72"/>
              <w:contextualSpacing/>
              <w:jc w:val="right"/>
              <w:rPr>
                <w:rFonts w:ascii="Arial" w:hAnsi="Arial" w:cs="Arial"/>
                <w:snapToGrid w:val="0"/>
                <w:color w:val="000000"/>
                <w:sz w:val="18"/>
                <w:szCs w:val="18"/>
                <w:cs/>
                <w:lang w:eastAsia="th-TH"/>
              </w:rPr>
            </w:pPr>
            <w:r w:rsidRPr="008B1C1C">
              <w:rPr>
                <w:rFonts w:ascii="Arial" w:hAnsi="Arial" w:cs="Arial"/>
                <w:color w:val="000000" w:themeColor="text1"/>
                <w:sz w:val="18"/>
                <w:szCs w:val="18"/>
                <w:lang w:val="en-GB"/>
              </w:rPr>
              <w:t>237,434</w:t>
            </w:r>
          </w:p>
        </w:tc>
        <w:tc>
          <w:tcPr>
            <w:tcW w:w="939" w:type="dxa"/>
            <w:tcBorders>
              <w:left w:val="nil"/>
              <w:right w:val="nil"/>
            </w:tcBorders>
            <w:shd w:val="clear" w:color="auto" w:fill="auto"/>
          </w:tcPr>
          <w:p w14:paraId="4A10DEF3" w14:textId="7B832633" w:rsidR="00DB3CDE" w:rsidRPr="008B1C1C" w:rsidRDefault="00DB3CDE" w:rsidP="00DB3CDE">
            <w:pPr>
              <w:ind w:right="-72"/>
              <w:contextualSpacing/>
              <w:jc w:val="right"/>
              <w:rPr>
                <w:rFonts w:ascii="Arial" w:hAnsi="Arial" w:cs="Arial"/>
                <w:snapToGrid w:val="0"/>
                <w:color w:val="000000"/>
                <w:sz w:val="18"/>
                <w:szCs w:val="18"/>
                <w:cs/>
                <w:lang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0445E0FB" w14:textId="2A2F5470" w:rsidR="00DB3CDE" w:rsidRPr="008B1C1C" w:rsidRDefault="00DB3CDE" w:rsidP="00DB3CDE">
            <w:pPr>
              <w:tabs>
                <w:tab w:val="decimal" w:pos="882"/>
              </w:tabs>
              <w:ind w:right="-72" w:hanging="600"/>
              <w:contextualSpacing/>
              <w:jc w:val="right"/>
              <w:rPr>
                <w:rFonts w:ascii="Arial" w:hAnsi="Arial" w:cs="Arial"/>
                <w:color w:val="000000"/>
                <w:sz w:val="18"/>
                <w:szCs w:val="18"/>
                <w:cs/>
              </w:rPr>
            </w:pPr>
            <w:r w:rsidRPr="008B1C1C">
              <w:rPr>
                <w:rFonts w:ascii="Arial" w:hAnsi="Arial" w:cs="Arial"/>
                <w:color w:val="000000" w:themeColor="text1"/>
                <w:sz w:val="18"/>
                <w:szCs w:val="18"/>
                <w:lang w:val="en-GB"/>
              </w:rPr>
              <w:t>237,434</w:t>
            </w:r>
          </w:p>
        </w:tc>
      </w:tr>
      <w:tr w:rsidR="00BA3FC4" w:rsidRPr="008B1C1C" w14:paraId="044E0354" w14:textId="77777777" w:rsidTr="00BF132C">
        <w:tc>
          <w:tcPr>
            <w:tcW w:w="3643" w:type="dxa"/>
            <w:shd w:val="clear" w:color="auto" w:fill="auto"/>
            <w:vAlign w:val="center"/>
          </w:tcPr>
          <w:p w14:paraId="03650DC6" w14:textId="77777777" w:rsidR="00BA3FC4" w:rsidRPr="008B1C1C" w:rsidRDefault="00BA3FC4" w:rsidP="00BA3FC4">
            <w:pPr>
              <w:ind w:left="540" w:right="-43"/>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Interbank and money</w:t>
            </w:r>
          </w:p>
        </w:tc>
        <w:tc>
          <w:tcPr>
            <w:tcW w:w="1041" w:type="dxa"/>
            <w:tcBorders>
              <w:left w:val="nil"/>
              <w:right w:val="nil"/>
            </w:tcBorders>
            <w:shd w:val="clear" w:color="auto" w:fill="FAFAFA"/>
          </w:tcPr>
          <w:p w14:paraId="56CE0573" w14:textId="77777777" w:rsidR="00BA3FC4" w:rsidRPr="008B1C1C" w:rsidRDefault="00BA3FC4" w:rsidP="00BA3FC4">
            <w:pPr>
              <w:ind w:right="-72"/>
              <w:contextualSpacing/>
              <w:jc w:val="right"/>
              <w:rPr>
                <w:rFonts w:ascii="Arial" w:hAnsi="Arial" w:cs="Arial"/>
                <w:color w:val="000000" w:themeColor="text1"/>
                <w:sz w:val="18"/>
                <w:szCs w:val="18"/>
                <w:cs/>
                <w:lang w:val="en-GB"/>
              </w:rPr>
            </w:pPr>
          </w:p>
        </w:tc>
        <w:tc>
          <w:tcPr>
            <w:tcW w:w="914" w:type="dxa"/>
            <w:tcBorders>
              <w:left w:val="nil"/>
              <w:right w:val="nil"/>
            </w:tcBorders>
            <w:shd w:val="clear" w:color="auto" w:fill="FAFAFA"/>
          </w:tcPr>
          <w:p w14:paraId="38B3E02C" w14:textId="77777777" w:rsidR="00BA3FC4" w:rsidRPr="008B1C1C" w:rsidRDefault="00BA3FC4" w:rsidP="00BA3FC4">
            <w:pPr>
              <w:ind w:right="-72"/>
              <w:contextualSpacing/>
              <w:jc w:val="right"/>
              <w:rPr>
                <w:rFonts w:ascii="Arial" w:hAnsi="Arial" w:cs="Arial"/>
                <w:color w:val="000000" w:themeColor="text1"/>
                <w:sz w:val="18"/>
                <w:szCs w:val="18"/>
                <w:cs/>
                <w:lang w:val="en-GB"/>
              </w:rPr>
            </w:pPr>
          </w:p>
        </w:tc>
        <w:tc>
          <w:tcPr>
            <w:tcW w:w="990" w:type="dxa"/>
            <w:tcBorders>
              <w:left w:val="nil"/>
              <w:right w:val="nil"/>
            </w:tcBorders>
            <w:shd w:val="clear" w:color="auto" w:fill="FAFAFA"/>
          </w:tcPr>
          <w:p w14:paraId="67ABD831" w14:textId="77777777" w:rsidR="00BA3FC4" w:rsidRPr="008B1C1C" w:rsidRDefault="00BA3FC4" w:rsidP="00BA3FC4">
            <w:pPr>
              <w:ind w:right="-72"/>
              <w:contextualSpacing/>
              <w:jc w:val="right"/>
              <w:rPr>
                <w:rFonts w:ascii="Arial" w:hAnsi="Arial" w:cs="Arial"/>
                <w:color w:val="000000" w:themeColor="text1"/>
                <w:sz w:val="18"/>
                <w:szCs w:val="18"/>
                <w:cs/>
                <w:lang w:val="en-GB"/>
              </w:rPr>
            </w:pPr>
          </w:p>
        </w:tc>
        <w:tc>
          <w:tcPr>
            <w:tcW w:w="1041" w:type="dxa"/>
            <w:tcBorders>
              <w:left w:val="nil"/>
              <w:right w:val="nil"/>
            </w:tcBorders>
            <w:shd w:val="clear" w:color="auto" w:fill="auto"/>
          </w:tcPr>
          <w:p w14:paraId="4691B255" w14:textId="77777777" w:rsidR="00BA3FC4" w:rsidRPr="008B1C1C" w:rsidRDefault="00BA3FC4" w:rsidP="00AC3D16">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5E733B3F" w14:textId="77777777" w:rsidR="00BA3FC4" w:rsidRPr="008B1C1C" w:rsidRDefault="00BA3FC4" w:rsidP="00AC3D16">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05B4CDF6" w14:textId="77777777" w:rsidR="00BA3FC4" w:rsidRPr="008B1C1C" w:rsidRDefault="00BA3FC4" w:rsidP="00AC3D16">
            <w:pPr>
              <w:ind w:right="-72"/>
              <w:jc w:val="right"/>
              <w:rPr>
                <w:rFonts w:ascii="Arial" w:hAnsi="Arial" w:cs="Arial"/>
                <w:snapToGrid w:val="0"/>
                <w:color w:val="000000"/>
                <w:sz w:val="18"/>
                <w:szCs w:val="18"/>
                <w:cs/>
                <w:lang w:eastAsia="th-TH"/>
              </w:rPr>
            </w:pPr>
          </w:p>
        </w:tc>
      </w:tr>
      <w:tr w:rsidR="00DB3CDE" w:rsidRPr="008B1C1C" w14:paraId="672B9B1C" w14:textId="77777777" w:rsidTr="00BF132C">
        <w:tc>
          <w:tcPr>
            <w:tcW w:w="3643" w:type="dxa"/>
            <w:shd w:val="clear" w:color="auto" w:fill="auto"/>
            <w:vAlign w:val="center"/>
          </w:tcPr>
          <w:p w14:paraId="3FE26064" w14:textId="77777777" w:rsidR="00DB3CDE" w:rsidRPr="008B1C1C" w:rsidRDefault="00DB3CDE" w:rsidP="00DB3CDE">
            <w:pPr>
              <w:ind w:left="540" w:right="-43" w:firstLine="169"/>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 xml:space="preserve">market items </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liabilities</w:t>
            </w:r>
            <w:r w:rsidRPr="008B1C1C">
              <w:rPr>
                <w:rFonts w:ascii="Arial" w:eastAsia="Arial Unicode MS" w:hAnsi="Arial"/>
                <w:color w:val="000000"/>
                <w:sz w:val="18"/>
                <w:szCs w:val="18"/>
                <w:cs/>
                <w:lang w:val="en-GB"/>
              </w:rPr>
              <w:t>)</w:t>
            </w:r>
          </w:p>
        </w:tc>
        <w:tc>
          <w:tcPr>
            <w:tcW w:w="1041" w:type="dxa"/>
            <w:tcBorders>
              <w:left w:val="nil"/>
              <w:right w:val="nil"/>
            </w:tcBorders>
            <w:shd w:val="clear" w:color="auto" w:fill="FAFAFA"/>
          </w:tcPr>
          <w:p w14:paraId="6A98C2FA" w14:textId="41A918D9"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77,267 </w:t>
            </w:r>
          </w:p>
        </w:tc>
        <w:tc>
          <w:tcPr>
            <w:tcW w:w="914" w:type="dxa"/>
            <w:tcBorders>
              <w:left w:val="nil"/>
              <w:right w:val="nil"/>
            </w:tcBorders>
            <w:shd w:val="clear" w:color="auto" w:fill="FAFAFA"/>
          </w:tcPr>
          <w:p w14:paraId="017CEB2F" w14:textId="0F2B1EFE"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olor w:val="000000" w:themeColor="text1"/>
                <w:sz w:val="18"/>
                <w:szCs w:val="18"/>
                <w:cs/>
                <w:lang w:val="en-GB"/>
              </w:rPr>
              <w:t xml:space="preserve"> -   </w:t>
            </w:r>
          </w:p>
        </w:tc>
        <w:tc>
          <w:tcPr>
            <w:tcW w:w="990" w:type="dxa"/>
            <w:tcBorders>
              <w:left w:val="nil"/>
              <w:right w:val="nil"/>
            </w:tcBorders>
            <w:shd w:val="clear" w:color="auto" w:fill="FAFAFA"/>
          </w:tcPr>
          <w:p w14:paraId="30570EF1" w14:textId="0450A7CE"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77,267 </w:t>
            </w:r>
          </w:p>
        </w:tc>
        <w:tc>
          <w:tcPr>
            <w:tcW w:w="1041" w:type="dxa"/>
            <w:tcBorders>
              <w:left w:val="nil"/>
              <w:right w:val="nil"/>
            </w:tcBorders>
            <w:shd w:val="clear" w:color="auto" w:fill="auto"/>
          </w:tcPr>
          <w:p w14:paraId="16E4F51E" w14:textId="130789CB" w:rsidR="00DB3CDE" w:rsidRPr="008B1C1C" w:rsidRDefault="00DB3CDE" w:rsidP="00DB3CDE">
            <w:pPr>
              <w:tabs>
                <w:tab w:val="decimal" w:pos="882"/>
              </w:tabs>
              <w:ind w:right="-72" w:hanging="600"/>
              <w:contextualSpacing/>
              <w:jc w:val="right"/>
              <w:rPr>
                <w:rFonts w:ascii="Arial" w:hAnsi="Arial" w:cs="Arial"/>
                <w:color w:val="000000"/>
                <w:sz w:val="18"/>
                <w:szCs w:val="18"/>
                <w:cs/>
              </w:rPr>
            </w:pPr>
            <w:r w:rsidRPr="008B1C1C">
              <w:rPr>
                <w:rFonts w:ascii="Arial" w:hAnsi="Arial" w:cs="Arial"/>
                <w:color w:val="000000" w:themeColor="text1"/>
                <w:sz w:val="18"/>
                <w:szCs w:val="18"/>
                <w:lang w:val="en-GB"/>
              </w:rPr>
              <w:t>46,907</w:t>
            </w:r>
          </w:p>
        </w:tc>
        <w:tc>
          <w:tcPr>
            <w:tcW w:w="939" w:type="dxa"/>
            <w:tcBorders>
              <w:left w:val="nil"/>
              <w:right w:val="nil"/>
            </w:tcBorders>
            <w:shd w:val="clear" w:color="auto" w:fill="auto"/>
          </w:tcPr>
          <w:p w14:paraId="689C3C67" w14:textId="18F32A2D" w:rsidR="00DB3CDE" w:rsidRPr="008B1C1C" w:rsidRDefault="00DB3CDE" w:rsidP="00DB3CDE">
            <w:pPr>
              <w:ind w:right="-72"/>
              <w:contextualSpacing/>
              <w:jc w:val="right"/>
              <w:rPr>
                <w:rFonts w:ascii="Arial" w:hAnsi="Arial" w:cs="Arial"/>
                <w:snapToGrid w:val="0"/>
                <w:color w:val="000000"/>
                <w:sz w:val="18"/>
                <w:szCs w:val="18"/>
                <w:cs/>
                <w:lang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4CC61BF6" w14:textId="45F94272" w:rsidR="00DB3CDE" w:rsidRPr="008B1C1C" w:rsidRDefault="00DB3CDE" w:rsidP="00DB3CDE">
            <w:pPr>
              <w:tabs>
                <w:tab w:val="decimal" w:pos="882"/>
              </w:tabs>
              <w:ind w:right="-72" w:hanging="600"/>
              <w:contextualSpacing/>
              <w:jc w:val="right"/>
              <w:rPr>
                <w:rFonts w:ascii="Arial" w:hAnsi="Arial" w:cs="Arial"/>
                <w:color w:val="000000"/>
                <w:sz w:val="18"/>
                <w:szCs w:val="18"/>
                <w:cs/>
              </w:rPr>
            </w:pPr>
            <w:r w:rsidRPr="008B1C1C">
              <w:rPr>
                <w:rFonts w:ascii="Arial" w:hAnsi="Arial" w:cs="Arial"/>
                <w:color w:val="000000" w:themeColor="text1"/>
                <w:sz w:val="18"/>
                <w:szCs w:val="18"/>
                <w:lang w:val="en-GB"/>
              </w:rPr>
              <w:t>46,907</w:t>
            </w:r>
          </w:p>
        </w:tc>
      </w:tr>
      <w:tr w:rsidR="00DB3CDE" w:rsidRPr="008B1C1C" w14:paraId="189B9F1D" w14:textId="77777777" w:rsidTr="00BF132C">
        <w:tc>
          <w:tcPr>
            <w:tcW w:w="3643" w:type="dxa"/>
            <w:shd w:val="clear" w:color="auto" w:fill="auto"/>
            <w:vAlign w:val="center"/>
          </w:tcPr>
          <w:p w14:paraId="0EEA6CD9" w14:textId="77777777" w:rsidR="00DB3CDE" w:rsidRPr="008B1C1C" w:rsidRDefault="00DB3CDE" w:rsidP="00DB3CDE">
            <w:pPr>
              <w:ind w:left="540" w:right="-43"/>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Financial liabilities measured</w:t>
            </w:r>
          </w:p>
        </w:tc>
        <w:tc>
          <w:tcPr>
            <w:tcW w:w="1041" w:type="dxa"/>
            <w:tcBorders>
              <w:left w:val="nil"/>
              <w:right w:val="nil"/>
            </w:tcBorders>
            <w:shd w:val="clear" w:color="auto" w:fill="FAFAFA"/>
          </w:tcPr>
          <w:p w14:paraId="525E74FB" w14:textId="77777777" w:rsidR="00DB3CDE" w:rsidRPr="008B1C1C" w:rsidRDefault="00DB3CDE" w:rsidP="00DB3CDE">
            <w:pPr>
              <w:ind w:right="-72"/>
              <w:contextualSpacing/>
              <w:jc w:val="right"/>
              <w:rPr>
                <w:rFonts w:ascii="Arial" w:hAnsi="Arial" w:cs="Arial"/>
                <w:color w:val="000000" w:themeColor="text1"/>
                <w:sz w:val="18"/>
                <w:szCs w:val="18"/>
                <w:cs/>
                <w:lang w:val="en-GB"/>
              </w:rPr>
            </w:pPr>
          </w:p>
        </w:tc>
        <w:tc>
          <w:tcPr>
            <w:tcW w:w="914" w:type="dxa"/>
            <w:tcBorders>
              <w:left w:val="nil"/>
              <w:right w:val="nil"/>
            </w:tcBorders>
            <w:shd w:val="clear" w:color="auto" w:fill="FAFAFA"/>
          </w:tcPr>
          <w:p w14:paraId="0CBAAB36" w14:textId="77777777" w:rsidR="00DB3CDE" w:rsidRPr="008B1C1C" w:rsidRDefault="00DB3CDE" w:rsidP="00DB3CDE">
            <w:pPr>
              <w:ind w:right="-72"/>
              <w:contextualSpacing/>
              <w:jc w:val="right"/>
              <w:rPr>
                <w:rFonts w:ascii="Arial" w:hAnsi="Arial" w:cs="Arial"/>
                <w:color w:val="000000" w:themeColor="text1"/>
                <w:sz w:val="18"/>
                <w:szCs w:val="18"/>
                <w:cs/>
                <w:lang w:val="en-GB"/>
              </w:rPr>
            </w:pPr>
          </w:p>
        </w:tc>
        <w:tc>
          <w:tcPr>
            <w:tcW w:w="990" w:type="dxa"/>
            <w:tcBorders>
              <w:left w:val="nil"/>
              <w:right w:val="nil"/>
            </w:tcBorders>
            <w:shd w:val="clear" w:color="auto" w:fill="FAFAFA"/>
          </w:tcPr>
          <w:p w14:paraId="7046EAEA" w14:textId="77777777" w:rsidR="00DB3CDE" w:rsidRPr="008B1C1C" w:rsidRDefault="00DB3CDE" w:rsidP="00DB3CDE">
            <w:pPr>
              <w:ind w:right="-72"/>
              <w:contextualSpacing/>
              <w:jc w:val="right"/>
              <w:rPr>
                <w:rFonts w:ascii="Arial" w:hAnsi="Arial" w:cs="Arial"/>
                <w:color w:val="000000" w:themeColor="text1"/>
                <w:sz w:val="18"/>
                <w:szCs w:val="18"/>
                <w:cs/>
                <w:lang w:val="en-GB"/>
              </w:rPr>
            </w:pPr>
          </w:p>
        </w:tc>
        <w:tc>
          <w:tcPr>
            <w:tcW w:w="1041" w:type="dxa"/>
            <w:tcBorders>
              <w:left w:val="nil"/>
              <w:right w:val="nil"/>
            </w:tcBorders>
            <w:shd w:val="clear" w:color="auto" w:fill="auto"/>
          </w:tcPr>
          <w:p w14:paraId="6BAF0AF7" w14:textId="77777777" w:rsidR="00DB3CDE" w:rsidRPr="008B1C1C" w:rsidRDefault="00DB3CDE" w:rsidP="00DB3CDE">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35449E97" w14:textId="77777777" w:rsidR="00DB3CDE" w:rsidRPr="008B1C1C" w:rsidRDefault="00DB3CDE" w:rsidP="00DB3CDE">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2484E03F" w14:textId="77777777" w:rsidR="00DB3CDE" w:rsidRPr="008B1C1C" w:rsidRDefault="00DB3CDE" w:rsidP="00DB3CDE">
            <w:pPr>
              <w:ind w:right="-72"/>
              <w:jc w:val="right"/>
              <w:rPr>
                <w:rFonts w:ascii="Arial" w:hAnsi="Arial" w:cs="Arial"/>
                <w:snapToGrid w:val="0"/>
                <w:color w:val="000000"/>
                <w:sz w:val="18"/>
                <w:szCs w:val="18"/>
                <w:cs/>
                <w:lang w:eastAsia="th-TH"/>
              </w:rPr>
            </w:pPr>
          </w:p>
        </w:tc>
      </w:tr>
      <w:tr w:rsidR="00DB3CDE" w:rsidRPr="008B1C1C" w14:paraId="4EAF5AC7" w14:textId="77777777" w:rsidTr="00BF132C">
        <w:tc>
          <w:tcPr>
            <w:tcW w:w="3643" w:type="dxa"/>
            <w:shd w:val="clear" w:color="auto" w:fill="auto"/>
            <w:vAlign w:val="center"/>
          </w:tcPr>
          <w:p w14:paraId="2533E74A" w14:textId="77777777" w:rsidR="00DB3CDE" w:rsidRPr="008B1C1C" w:rsidRDefault="00DB3CDE" w:rsidP="00DB3CDE">
            <w:pPr>
              <w:ind w:left="540" w:right="-43" w:firstLine="169"/>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at fair value through</w:t>
            </w:r>
          </w:p>
        </w:tc>
        <w:tc>
          <w:tcPr>
            <w:tcW w:w="1041" w:type="dxa"/>
            <w:tcBorders>
              <w:left w:val="nil"/>
              <w:right w:val="nil"/>
            </w:tcBorders>
            <w:shd w:val="clear" w:color="auto" w:fill="FAFAFA"/>
          </w:tcPr>
          <w:p w14:paraId="533CCDDC" w14:textId="77777777" w:rsidR="00DB3CDE" w:rsidRPr="008B1C1C" w:rsidRDefault="00DB3CDE" w:rsidP="00DB3CDE">
            <w:pPr>
              <w:ind w:right="-72"/>
              <w:contextualSpacing/>
              <w:jc w:val="right"/>
              <w:rPr>
                <w:rFonts w:ascii="Arial" w:hAnsi="Arial" w:cs="Arial"/>
                <w:color w:val="000000" w:themeColor="text1"/>
                <w:sz w:val="18"/>
                <w:szCs w:val="18"/>
                <w:cs/>
                <w:lang w:val="en-GB"/>
              </w:rPr>
            </w:pPr>
          </w:p>
        </w:tc>
        <w:tc>
          <w:tcPr>
            <w:tcW w:w="914" w:type="dxa"/>
            <w:tcBorders>
              <w:left w:val="nil"/>
              <w:right w:val="nil"/>
            </w:tcBorders>
            <w:shd w:val="clear" w:color="auto" w:fill="FAFAFA"/>
          </w:tcPr>
          <w:p w14:paraId="5EB251CD" w14:textId="77777777" w:rsidR="00DB3CDE" w:rsidRPr="008B1C1C" w:rsidRDefault="00DB3CDE" w:rsidP="00DB3CDE">
            <w:pPr>
              <w:ind w:right="-72"/>
              <w:contextualSpacing/>
              <w:jc w:val="right"/>
              <w:rPr>
                <w:rFonts w:ascii="Arial" w:hAnsi="Arial" w:cs="Arial"/>
                <w:color w:val="000000" w:themeColor="text1"/>
                <w:sz w:val="18"/>
                <w:szCs w:val="18"/>
                <w:cs/>
                <w:lang w:val="en-GB"/>
              </w:rPr>
            </w:pPr>
          </w:p>
        </w:tc>
        <w:tc>
          <w:tcPr>
            <w:tcW w:w="990" w:type="dxa"/>
            <w:tcBorders>
              <w:left w:val="nil"/>
              <w:right w:val="nil"/>
            </w:tcBorders>
            <w:shd w:val="clear" w:color="auto" w:fill="FAFAFA"/>
          </w:tcPr>
          <w:p w14:paraId="79F9205A" w14:textId="77777777" w:rsidR="00DB3CDE" w:rsidRPr="008B1C1C" w:rsidRDefault="00DB3CDE" w:rsidP="00DB3CDE">
            <w:pPr>
              <w:ind w:right="-72"/>
              <w:contextualSpacing/>
              <w:jc w:val="right"/>
              <w:rPr>
                <w:rFonts w:ascii="Arial" w:hAnsi="Arial" w:cs="Arial"/>
                <w:color w:val="000000" w:themeColor="text1"/>
                <w:sz w:val="18"/>
                <w:szCs w:val="18"/>
                <w:cs/>
                <w:lang w:val="en-GB"/>
              </w:rPr>
            </w:pPr>
          </w:p>
        </w:tc>
        <w:tc>
          <w:tcPr>
            <w:tcW w:w="1041" w:type="dxa"/>
            <w:tcBorders>
              <w:left w:val="nil"/>
              <w:right w:val="nil"/>
            </w:tcBorders>
            <w:shd w:val="clear" w:color="auto" w:fill="auto"/>
          </w:tcPr>
          <w:p w14:paraId="655B18B3" w14:textId="77777777" w:rsidR="00DB3CDE" w:rsidRPr="008B1C1C" w:rsidRDefault="00DB3CDE" w:rsidP="00DB3CDE">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72CF7C8A" w14:textId="77777777" w:rsidR="00DB3CDE" w:rsidRPr="008B1C1C" w:rsidRDefault="00DB3CDE" w:rsidP="00DB3CDE">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1CE9C175" w14:textId="77777777" w:rsidR="00DB3CDE" w:rsidRPr="008B1C1C" w:rsidRDefault="00DB3CDE" w:rsidP="00DB3CDE">
            <w:pPr>
              <w:ind w:right="-72"/>
              <w:jc w:val="right"/>
              <w:rPr>
                <w:rFonts w:ascii="Arial" w:hAnsi="Arial" w:cs="Arial"/>
                <w:snapToGrid w:val="0"/>
                <w:color w:val="000000"/>
                <w:sz w:val="18"/>
                <w:szCs w:val="18"/>
                <w:cs/>
                <w:lang w:eastAsia="th-TH"/>
              </w:rPr>
            </w:pPr>
          </w:p>
        </w:tc>
      </w:tr>
      <w:tr w:rsidR="00DB3CDE" w:rsidRPr="008B1C1C" w14:paraId="7A60ED4C" w14:textId="77777777" w:rsidTr="00BF132C">
        <w:tc>
          <w:tcPr>
            <w:tcW w:w="3643" w:type="dxa"/>
            <w:shd w:val="clear" w:color="auto" w:fill="auto"/>
            <w:vAlign w:val="center"/>
          </w:tcPr>
          <w:p w14:paraId="383A63C1" w14:textId="77777777" w:rsidR="00DB3CDE" w:rsidRPr="008B1C1C" w:rsidRDefault="00DB3CDE" w:rsidP="00DB3CDE">
            <w:pPr>
              <w:ind w:left="540" w:right="-43" w:firstLine="169"/>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profit or loss</w:t>
            </w:r>
          </w:p>
        </w:tc>
        <w:tc>
          <w:tcPr>
            <w:tcW w:w="1041" w:type="dxa"/>
            <w:tcBorders>
              <w:left w:val="nil"/>
              <w:right w:val="nil"/>
            </w:tcBorders>
            <w:shd w:val="clear" w:color="auto" w:fill="FAFAFA"/>
          </w:tcPr>
          <w:p w14:paraId="3311A653" w14:textId="25423FC9" w:rsidR="00DB3CDE" w:rsidRPr="008B1C1C" w:rsidRDefault="00DB3CDE" w:rsidP="00DB3CDE">
            <w:pPr>
              <w:ind w:right="-72"/>
              <w:contextualSpacing/>
              <w:jc w:val="right"/>
              <w:rPr>
                <w:rFonts w:ascii="Arial" w:hAnsi="Arial" w:cs="Arial"/>
                <w:color w:val="000000" w:themeColor="text1"/>
                <w:sz w:val="18"/>
                <w:szCs w:val="18"/>
                <w:lang w:val="en-GB"/>
              </w:rPr>
            </w:pPr>
            <w:r w:rsidRPr="008B1C1C">
              <w:rPr>
                <w:rFonts w:ascii="Arial" w:hAnsi="Arial" w:cs="Arial"/>
                <w:color w:val="000000" w:themeColor="text1"/>
                <w:sz w:val="18"/>
                <w:szCs w:val="18"/>
                <w:lang w:val="en-GB"/>
              </w:rPr>
              <w:t xml:space="preserve"> 20,107 </w:t>
            </w:r>
          </w:p>
        </w:tc>
        <w:tc>
          <w:tcPr>
            <w:tcW w:w="914" w:type="dxa"/>
            <w:tcBorders>
              <w:left w:val="nil"/>
              <w:right w:val="nil"/>
            </w:tcBorders>
            <w:shd w:val="clear" w:color="auto" w:fill="FAFAFA"/>
          </w:tcPr>
          <w:p w14:paraId="4726955E" w14:textId="7995D377" w:rsidR="00DB3CDE" w:rsidRPr="008B1C1C" w:rsidRDefault="00DB3CDE" w:rsidP="00DB3CDE">
            <w:pPr>
              <w:ind w:right="-72"/>
              <w:contextualSpacing/>
              <w:jc w:val="right"/>
              <w:rPr>
                <w:rFonts w:ascii="Arial" w:hAnsi="Arial" w:cs="Arial"/>
                <w:color w:val="000000" w:themeColor="text1"/>
                <w:sz w:val="18"/>
                <w:szCs w:val="18"/>
                <w:lang w:val="en-GB"/>
              </w:rPr>
            </w:pPr>
            <w:r w:rsidRPr="008B1C1C">
              <w:rPr>
                <w:rFonts w:ascii="Arial" w:hAnsi="Arial"/>
                <w:color w:val="000000" w:themeColor="text1"/>
                <w:sz w:val="18"/>
                <w:szCs w:val="18"/>
                <w:cs/>
                <w:lang w:val="en-GB"/>
              </w:rPr>
              <w:t xml:space="preserve"> -   </w:t>
            </w:r>
          </w:p>
        </w:tc>
        <w:tc>
          <w:tcPr>
            <w:tcW w:w="990" w:type="dxa"/>
            <w:tcBorders>
              <w:left w:val="nil"/>
              <w:right w:val="nil"/>
            </w:tcBorders>
            <w:shd w:val="clear" w:color="auto" w:fill="FAFAFA"/>
          </w:tcPr>
          <w:p w14:paraId="2E3D2179" w14:textId="03DE6715" w:rsidR="00DB3CDE" w:rsidRPr="008B1C1C" w:rsidRDefault="00DB3CDE" w:rsidP="00DB3CDE">
            <w:pPr>
              <w:ind w:right="-72"/>
              <w:contextualSpacing/>
              <w:jc w:val="right"/>
              <w:rPr>
                <w:rFonts w:ascii="Arial" w:hAnsi="Arial" w:cs="Arial"/>
                <w:color w:val="000000" w:themeColor="text1"/>
                <w:sz w:val="18"/>
                <w:szCs w:val="18"/>
                <w:lang w:val="en-GB"/>
              </w:rPr>
            </w:pPr>
            <w:r w:rsidRPr="008B1C1C">
              <w:rPr>
                <w:rFonts w:ascii="Arial" w:hAnsi="Arial" w:cs="Arial"/>
                <w:color w:val="000000" w:themeColor="text1"/>
                <w:sz w:val="18"/>
                <w:szCs w:val="18"/>
                <w:lang w:val="en-GB"/>
              </w:rPr>
              <w:t xml:space="preserve"> 20,107 </w:t>
            </w:r>
          </w:p>
        </w:tc>
        <w:tc>
          <w:tcPr>
            <w:tcW w:w="1041" w:type="dxa"/>
            <w:tcBorders>
              <w:left w:val="nil"/>
              <w:right w:val="nil"/>
            </w:tcBorders>
            <w:shd w:val="clear" w:color="auto" w:fill="auto"/>
          </w:tcPr>
          <w:p w14:paraId="7A39EF21" w14:textId="1C2CA549" w:rsidR="00DB3CDE" w:rsidRPr="008B1C1C" w:rsidRDefault="00DB3CDE" w:rsidP="00DB3CDE">
            <w:pPr>
              <w:tabs>
                <w:tab w:val="decimal" w:pos="882"/>
              </w:tabs>
              <w:ind w:right="-72" w:hanging="600"/>
              <w:contextualSpacing/>
              <w:jc w:val="right"/>
              <w:rPr>
                <w:rFonts w:ascii="Arial" w:hAnsi="Arial" w:cs="Arial"/>
                <w:color w:val="000000"/>
                <w:sz w:val="18"/>
                <w:szCs w:val="18"/>
                <w:lang w:val="en-GB"/>
              </w:rPr>
            </w:pPr>
            <w:r w:rsidRPr="008B1C1C">
              <w:rPr>
                <w:rFonts w:ascii="Arial" w:hAnsi="Arial" w:cs="Arial"/>
                <w:color w:val="000000" w:themeColor="text1"/>
                <w:sz w:val="18"/>
                <w:szCs w:val="18"/>
                <w:lang w:val="en-GB"/>
              </w:rPr>
              <w:t>21,161</w:t>
            </w:r>
          </w:p>
        </w:tc>
        <w:tc>
          <w:tcPr>
            <w:tcW w:w="939" w:type="dxa"/>
            <w:tcBorders>
              <w:left w:val="nil"/>
              <w:right w:val="nil"/>
            </w:tcBorders>
            <w:shd w:val="clear" w:color="auto" w:fill="auto"/>
          </w:tcPr>
          <w:p w14:paraId="1B97AC78" w14:textId="27E1E964" w:rsidR="00DB3CDE" w:rsidRPr="008B1C1C" w:rsidRDefault="00DB3CDE" w:rsidP="00DB3CDE">
            <w:pPr>
              <w:ind w:right="-72"/>
              <w:contextualSpacing/>
              <w:jc w:val="right"/>
              <w:rPr>
                <w:rFonts w:ascii="Arial" w:hAnsi="Arial" w:cs="Arial"/>
                <w:snapToGrid w:val="0"/>
                <w:color w:val="000000"/>
                <w:sz w:val="18"/>
                <w:szCs w:val="18"/>
                <w:lang w:val="en-GB"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24C0253A" w14:textId="0641F355" w:rsidR="00DB3CDE" w:rsidRPr="008B1C1C" w:rsidRDefault="00DB3CDE" w:rsidP="00DB3CDE">
            <w:pPr>
              <w:tabs>
                <w:tab w:val="decimal" w:pos="882"/>
              </w:tabs>
              <w:ind w:right="-72" w:hanging="600"/>
              <w:contextualSpacing/>
              <w:jc w:val="right"/>
              <w:rPr>
                <w:rFonts w:ascii="Arial" w:hAnsi="Arial" w:cs="Arial"/>
                <w:color w:val="000000"/>
                <w:sz w:val="18"/>
                <w:szCs w:val="18"/>
                <w:lang w:val="en-GB"/>
              </w:rPr>
            </w:pPr>
            <w:r w:rsidRPr="008B1C1C">
              <w:rPr>
                <w:rFonts w:ascii="Arial" w:hAnsi="Arial" w:cs="Arial"/>
                <w:color w:val="000000" w:themeColor="text1"/>
                <w:sz w:val="18"/>
                <w:szCs w:val="18"/>
                <w:lang w:val="en-GB"/>
              </w:rPr>
              <w:t>21,161</w:t>
            </w:r>
          </w:p>
        </w:tc>
      </w:tr>
      <w:tr w:rsidR="00DB3CDE" w:rsidRPr="008B1C1C" w14:paraId="394EC272" w14:textId="77777777" w:rsidTr="00BF132C">
        <w:trPr>
          <w:trHeight w:val="181"/>
        </w:trPr>
        <w:tc>
          <w:tcPr>
            <w:tcW w:w="3643" w:type="dxa"/>
            <w:shd w:val="clear" w:color="auto" w:fill="auto"/>
            <w:vAlign w:val="center"/>
          </w:tcPr>
          <w:p w14:paraId="737C6488" w14:textId="77777777" w:rsidR="00DB3CDE" w:rsidRPr="008B1C1C" w:rsidRDefault="00DB3CDE" w:rsidP="00DB3CDE">
            <w:pPr>
              <w:ind w:left="540" w:right="-43"/>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Derivative liabilities</w:t>
            </w:r>
          </w:p>
        </w:tc>
        <w:tc>
          <w:tcPr>
            <w:tcW w:w="1041" w:type="dxa"/>
            <w:tcBorders>
              <w:left w:val="nil"/>
              <w:right w:val="nil"/>
            </w:tcBorders>
            <w:shd w:val="clear" w:color="auto" w:fill="FAFAFA"/>
          </w:tcPr>
          <w:p w14:paraId="0629B337" w14:textId="06254502"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62,263 </w:t>
            </w:r>
          </w:p>
        </w:tc>
        <w:tc>
          <w:tcPr>
            <w:tcW w:w="914" w:type="dxa"/>
            <w:tcBorders>
              <w:left w:val="nil"/>
              <w:right w:val="nil"/>
            </w:tcBorders>
            <w:shd w:val="clear" w:color="auto" w:fill="FAFAFA"/>
          </w:tcPr>
          <w:p w14:paraId="08CCF790" w14:textId="5ED50FED"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olor w:val="000000" w:themeColor="text1"/>
                <w:sz w:val="18"/>
                <w:szCs w:val="18"/>
                <w:cs/>
                <w:lang w:val="en-GB"/>
              </w:rPr>
              <w:t xml:space="preserve"> -   </w:t>
            </w:r>
          </w:p>
        </w:tc>
        <w:tc>
          <w:tcPr>
            <w:tcW w:w="990" w:type="dxa"/>
            <w:tcBorders>
              <w:left w:val="nil"/>
              <w:right w:val="nil"/>
            </w:tcBorders>
            <w:shd w:val="clear" w:color="auto" w:fill="FAFAFA"/>
          </w:tcPr>
          <w:p w14:paraId="3A41F3BA" w14:textId="2ED0EBC3"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62,263 </w:t>
            </w:r>
          </w:p>
        </w:tc>
        <w:tc>
          <w:tcPr>
            <w:tcW w:w="1041" w:type="dxa"/>
            <w:tcBorders>
              <w:left w:val="nil"/>
              <w:right w:val="nil"/>
            </w:tcBorders>
            <w:shd w:val="clear" w:color="auto" w:fill="auto"/>
          </w:tcPr>
          <w:p w14:paraId="0F300B0D" w14:textId="2046B9D2" w:rsidR="00DB3CDE" w:rsidRPr="008B1C1C" w:rsidRDefault="00DB3CDE" w:rsidP="00DB3CDE">
            <w:pPr>
              <w:tabs>
                <w:tab w:val="decimal" w:pos="882"/>
              </w:tabs>
              <w:ind w:right="-72" w:hanging="600"/>
              <w:contextualSpacing/>
              <w:jc w:val="right"/>
              <w:rPr>
                <w:rFonts w:ascii="Arial" w:hAnsi="Arial" w:cs="Arial"/>
                <w:color w:val="000000"/>
                <w:sz w:val="18"/>
                <w:szCs w:val="18"/>
                <w:cs/>
              </w:rPr>
            </w:pPr>
            <w:r w:rsidRPr="008B1C1C">
              <w:rPr>
                <w:rFonts w:ascii="Arial" w:hAnsi="Arial" w:cs="Arial"/>
                <w:color w:val="000000" w:themeColor="text1"/>
                <w:sz w:val="18"/>
                <w:szCs w:val="18"/>
                <w:lang w:val="en-GB"/>
              </w:rPr>
              <w:t>76,847</w:t>
            </w:r>
          </w:p>
        </w:tc>
        <w:tc>
          <w:tcPr>
            <w:tcW w:w="939" w:type="dxa"/>
            <w:tcBorders>
              <w:left w:val="nil"/>
              <w:right w:val="nil"/>
            </w:tcBorders>
            <w:shd w:val="clear" w:color="auto" w:fill="auto"/>
          </w:tcPr>
          <w:p w14:paraId="4124BB74" w14:textId="1FD07890" w:rsidR="00DB3CDE" w:rsidRPr="008B1C1C" w:rsidRDefault="00DB3CDE" w:rsidP="00DB3CDE">
            <w:pPr>
              <w:ind w:right="-72"/>
              <w:contextualSpacing/>
              <w:jc w:val="right"/>
              <w:rPr>
                <w:rFonts w:ascii="Arial" w:hAnsi="Arial" w:cs="Arial"/>
                <w:snapToGrid w:val="0"/>
                <w:color w:val="000000"/>
                <w:sz w:val="18"/>
                <w:szCs w:val="18"/>
                <w:cs/>
                <w:lang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393820CA" w14:textId="7CFE258C" w:rsidR="00DB3CDE" w:rsidRPr="008B1C1C" w:rsidRDefault="00DB3CDE" w:rsidP="00DB3CDE">
            <w:pPr>
              <w:tabs>
                <w:tab w:val="decimal" w:pos="882"/>
              </w:tabs>
              <w:ind w:right="-72" w:hanging="600"/>
              <w:contextualSpacing/>
              <w:jc w:val="right"/>
              <w:rPr>
                <w:rFonts w:ascii="Arial" w:hAnsi="Arial" w:cs="Arial"/>
                <w:color w:val="000000"/>
                <w:sz w:val="18"/>
                <w:szCs w:val="18"/>
                <w:cs/>
              </w:rPr>
            </w:pPr>
            <w:r w:rsidRPr="008B1C1C">
              <w:rPr>
                <w:rFonts w:ascii="Arial" w:hAnsi="Arial" w:cs="Arial"/>
                <w:color w:val="000000" w:themeColor="text1"/>
                <w:sz w:val="18"/>
                <w:szCs w:val="18"/>
                <w:lang w:val="en-GB"/>
              </w:rPr>
              <w:t>76,847</w:t>
            </w:r>
          </w:p>
        </w:tc>
      </w:tr>
      <w:tr w:rsidR="00DB3CDE" w:rsidRPr="008B1C1C" w14:paraId="6354B894" w14:textId="77777777" w:rsidTr="00BF132C">
        <w:trPr>
          <w:trHeight w:val="181"/>
        </w:trPr>
        <w:tc>
          <w:tcPr>
            <w:tcW w:w="3643" w:type="dxa"/>
            <w:shd w:val="clear" w:color="auto" w:fill="auto"/>
            <w:vAlign w:val="center"/>
          </w:tcPr>
          <w:p w14:paraId="1D8659D2" w14:textId="77777777" w:rsidR="00DB3CDE" w:rsidRPr="008B1C1C" w:rsidRDefault="00DB3CDE" w:rsidP="00DB3CDE">
            <w:pPr>
              <w:ind w:left="540" w:right="-43"/>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Debt issued and borrowings</w:t>
            </w:r>
          </w:p>
        </w:tc>
        <w:tc>
          <w:tcPr>
            <w:tcW w:w="1041" w:type="dxa"/>
            <w:tcBorders>
              <w:left w:val="nil"/>
              <w:right w:val="nil"/>
            </w:tcBorders>
            <w:shd w:val="clear" w:color="auto" w:fill="FAFAFA"/>
          </w:tcPr>
          <w:p w14:paraId="46308EED" w14:textId="1FF16A90"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21,634 </w:t>
            </w:r>
          </w:p>
        </w:tc>
        <w:tc>
          <w:tcPr>
            <w:tcW w:w="914" w:type="dxa"/>
            <w:tcBorders>
              <w:left w:val="nil"/>
              <w:right w:val="nil"/>
            </w:tcBorders>
            <w:shd w:val="clear" w:color="auto" w:fill="FAFAFA"/>
          </w:tcPr>
          <w:p w14:paraId="4FE7F86F" w14:textId="0B91DE2C"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olor w:val="000000" w:themeColor="text1"/>
                <w:sz w:val="18"/>
                <w:szCs w:val="18"/>
                <w:cs/>
                <w:lang w:val="en-GB"/>
              </w:rPr>
              <w:t xml:space="preserve"> -   </w:t>
            </w:r>
          </w:p>
        </w:tc>
        <w:tc>
          <w:tcPr>
            <w:tcW w:w="990" w:type="dxa"/>
            <w:tcBorders>
              <w:left w:val="nil"/>
              <w:right w:val="nil"/>
            </w:tcBorders>
            <w:shd w:val="clear" w:color="auto" w:fill="FAFAFA"/>
          </w:tcPr>
          <w:p w14:paraId="1132881A" w14:textId="7604F8E0" w:rsidR="00DB3CDE" w:rsidRPr="008B1C1C" w:rsidRDefault="00DB3CDE" w:rsidP="00DB3CDE">
            <w:pPr>
              <w:ind w:right="-72"/>
              <w:contextualSpacing/>
              <w:jc w:val="right"/>
              <w:rPr>
                <w:rFonts w:ascii="Arial" w:hAnsi="Arial" w:cs="Arial"/>
                <w:color w:val="000000" w:themeColor="text1"/>
                <w:sz w:val="18"/>
                <w:szCs w:val="18"/>
                <w:cs/>
                <w:lang w:val="en-GB"/>
              </w:rPr>
            </w:pPr>
            <w:r w:rsidRPr="008B1C1C">
              <w:rPr>
                <w:rFonts w:ascii="Arial" w:hAnsi="Arial" w:cs="Arial"/>
                <w:color w:val="000000" w:themeColor="text1"/>
                <w:sz w:val="18"/>
                <w:szCs w:val="18"/>
                <w:lang w:val="en-GB"/>
              </w:rPr>
              <w:t xml:space="preserve"> 21,634 </w:t>
            </w:r>
          </w:p>
        </w:tc>
        <w:tc>
          <w:tcPr>
            <w:tcW w:w="1041" w:type="dxa"/>
            <w:tcBorders>
              <w:left w:val="nil"/>
              <w:right w:val="nil"/>
            </w:tcBorders>
            <w:shd w:val="clear" w:color="auto" w:fill="auto"/>
          </w:tcPr>
          <w:p w14:paraId="5A9C15C0" w14:textId="5DED9CF1" w:rsidR="00DB3CDE" w:rsidRPr="008B1C1C" w:rsidRDefault="00DB3CDE" w:rsidP="00DB3CDE">
            <w:pPr>
              <w:tabs>
                <w:tab w:val="decimal" w:pos="882"/>
              </w:tabs>
              <w:ind w:right="-72" w:hanging="600"/>
              <w:contextualSpacing/>
              <w:jc w:val="right"/>
              <w:rPr>
                <w:rFonts w:ascii="Arial" w:hAnsi="Arial" w:cs="Arial"/>
                <w:color w:val="000000"/>
                <w:sz w:val="18"/>
                <w:szCs w:val="18"/>
                <w:cs/>
              </w:rPr>
            </w:pPr>
            <w:r w:rsidRPr="008B1C1C">
              <w:rPr>
                <w:rFonts w:ascii="Arial" w:hAnsi="Arial" w:cs="Arial"/>
                <w:color w:val="000000" w:themeColor="text1"/>
                <w:sz w:val="18"/>
                <w:szCs w:val="18"/>
                <w:lang w:val="en-GB"/>
              </w:rPr>
              <w:t>20,820</w:t>
            </w:r>
          </w:p>
        </w:tc>
        <w:tc>
          <w:tcPr>
            <w:tcW w:w="939" w:type="dxa"/>
            <w:tcBorders>
              <w:left w:val="nil"/>
              <w:right w:val="nil"/>
            </w:tcBorders>
            <w:shd w:val="clear" w:color="auto" w:fill="auto"/>
          </w:tcPr>
          <w:p w14:paraId="30FB4B74" w14:textId="536D00EB" w:rsidR="00DB3CDE" w:rsidRPr="008B1C1C" w:rsidRDefault="00DB3CDE" w:rsidP="00DB3CDE">
            <w:pPr>
              <w:ind w:right="-72"/>
              <w:contextualSpacing/>
              <w:jc w:val="right"/>
              <w:rPr>
                <w:rFonts w:ascii="Arial" w:hAnsi="Arial" w:cs="Arial"/>
                <w:snapToGrid w:val="0"/>
                <w:color w:val="000000"/>
                <w:sz w:val="18"/>
                <w:szCs w:val="18"/>
                <w:cs/>
                <w:lang w:eastAsia="th-TH"/>
              </w:rPr>
            </w:pPr>
            <w:r w:rsidRPr="008B1C1C">
              <w:rPr>
                <w:rFonts w:ascii="Arial" w:hAnsi="Arial"/>
                <w:color w:val="000000" w:themeColor="text1"/>
                <w:sz w:val="18"/>
                <w:szCs w:val="18"/>
                <w:cs/>
                <w:lang w:val="en-GB"/>
              </w:rPr>
              <w:t>-</w:t>
            </w:r>
          </w:p>
        </w:tc>
        <w:tc>
          <w:tcPr>
            <w:tcW w:w="990" w:type="dxa"/>
            <w:tcBorders>
              <w:left w:val="nil"/>
              <w:right w:val="nil"/>
            </w:tcBorders>
            <w:shd w:val="clear" w:color="auto" w:fill="auto"/>
          </w:tcPr>
          <w:p w14:paraId="338A7FC7" w14:textId="17C2D500" w:rsidR="00DB3CDE" w:rsidRPr="008B1C1C" w:rsidRDefault="00DB3CDE" w:rsidP="00DB3CDE">
            <w:pPr>
              <w:tabs>
                <w:tab w:val="decimal" w:pos="882"/>
              </w:tabs>
              <w:ind w:right="-72" w:hanging="600"/>
              <w:contextualSpacing/>
              <w:jc w:val="right"/>
              <w:rPr>
                <w:rFonts w:ascii="Arial" w:hAnsi="Arial" w:cs="Arial"/>
                <w:color w:val="000000"/>
                <w:sz w:val="18"/>
                <w:szCs w:val="18"/>
                <w:cs/>
              </w:rPr>
            </w:pPr>
            <w:r w:rsidRPr="008B1C1C">
              <w:rPr>
                <w:rFonts w:ascii="Arial" w:hAnsi="Arial" w:cs="Arial"/>
                <w:color w:val="000000" w:themeColor="text1"/>
                <w:sz w:val="18"/>
                <w:szCs w:val="18"/>
                <w:lang w:val="en-GB"/>
              </w:rPr>
              <w:t>20,820</w:t>
            </w:r>
          </w:p>
        </w:tc>
      </w:tr>
    </w:tbl>
    <w:p w14:paraId="4439E3F3" w14:textId="30134BD6" w:rsidR="005352A0" w:rsidRPr="008B1C1C" w:rsidRDefault="005352A0" w:rsidP="007D3A38">
      <w:pPr>
        <w:pStyle w:val="Header"/>
        <w:ind w:left="540"/>
        <w:jc w:val="both"/>
        <w:rPr>
          <w:rFonts w:ascii="Arial" w:hAnsi="Arial" w:cs="Arial"/>
          <w:color w:val="000000"/>
          <w:sz w:val="18"/>
          <w:szCs w:val="18"/>
        </w:rPr>
      </w:pPr>
    </w:p>
    <w:p w14:paraId="32F43DD6" w14:textId="4AEB3B14" w:rsidR="00987EB7" w:rsidRPr="008B1C1C" w:rsidRDefault="00A3149F" w:rsidP="005576C3">
      <w:pPr>
        <w:ind w:left="540" w:hanging="540"/>
        <w:jc w:val="both"/>
        <w:rPr>
          <w:rFonts w:ascii="Arial" w:hAnsi="Arial" w:cs="Arial"/>
          <w:b/>
          <w:bCs/>
          <w:color w:val="CF4A02"/>
          <w:sz w:val="18"/>
          <w:szCs w:val="18"/>
          <w:lang w:val="en-US"/>
        </w:rPr>
      </w:pPr>
      <w:r w:rsidRPr="008B1C1C">
        <w:rPr>
          <w:rFonts w:ascii="Arial" w:hAnsi="Arial" w:cs="Arial"/>
          <w:b/>
          <w:bCs/>
          <w:color w:val="CF4A02"/>
          <w:sz w:val="18"/>
          <w:szCs w:val="18"/>
          <w:lang w:val="en-US"/>
        </w:rPr>
        <w:t>3</w:t>
      </w:r>
      <w:r w:rsidR="000E4BA7" w:rsidRPr="008B1C1C">
        <w:rPr>
          <w:rFonts w:ascii="Arial" w:hAnsi="Arial" w:cs="Arial"/>
          <w:b/>
          <w:bCs/>
          <w:color w:val="CF4A02"/>
          <w:sz w:val="18"/>
          <w:szCs w:val="18"/>
          <w:lang w:val="en-US"/>
        </w:rPr>
        <w:t>1</w:t>
      </w:r>
      <w:r w:rsidR="00987EB7" w:rsidRPr="008B1C1C">
        <w:rPr>
          <w:rFonts w:ascii="Arial" w:hAnsi="Arial"/>
          <w:b/>
          <w:bCs/>
          <w:color w:val="CF4A02"/>
          <w:sz w:val="18"/>
          <w:szCs w:val="18"/>
          <w:cs/>
          <w:lang w:val="en-US"/>
        </w:rPr>
        <w:t>.</w:t>
      </w:r>
      <w:r w:rsidR="00133F29" w:rsidRPr="008B1C1C">
        <w:rPr>
          <w:rFonts w:ascii="Arial" w:hAnsi="Arial" w:cs="Arial"/>
          <w:b/>
          <w:bCs/>
          <w:color w:val="CF4A02"/>
          <w:sz w:val="18"/>
          <w:szCs w:val="18"/>
          <w:lang w:val="en-US"/>
        </w:rPr>
        <w:t>2</w:t>
      </w:r>
      <w:r w:rsidR="00987EB7" w:rsidRPr="008B1C1C">
        <w:rPr>
          <w:rFonts w:ascii="Arial" w:hAnsi="Arial" w:cs="Arial"/>
          <w:b/>
          <w:bCs/>
          <w:color w:val="CF4A02"/>
          <w:sz w:val="18"/>
          <w:szCs w:val="18"/>
          <w:lang w:val="en-US"/>
        </w:rPr>
        <w:tab/>
        <w:t>Performance classified by type of transaction</w:t>
      </w:r>
    </w:p>
    <w:p w14:paraId="67973A33" w14:textId="2A19AADB" w:rsidR="00C01337" w:rsidRPr="008B1C1C" w:rsidRDefault="00C01337" w:rsidP="009A63D1">
      <w:pPr>
        <w:ind w:left="540" w:right="-43"/>
        <w:rPr>
          <w:rFonts w:ascii="Arial" w:hAnsi="Arial" w:cs="Arial"/>
          <w:spacing w:val="-6"/>
          <w:sz w:val="18"/>
          <w:szCs w:val="18"/>
          <w:lang w:val="en-GB"/>
        </w:rPr>
      </w:pPr>
    </w:p>
    <w:tbl>
      <w:tblPr>
        <w:tblW w:w="9468" w:type="dxa"/>
        <w:tblInd w:w="108" w:type="dxa"/>
        <w:tblLayout w:type="fixed"/>
        <w:tblLook w:val="0000" w:firstRow="0" w:lastRow="0" w:firstColumn="0" w:lastColumn="0" w:noHBand="0" w:noVBand="0"/>
      </w:tblPr>
      <w:tblGrid>
        <w:gridCol w:w="3544"/>
        <w:gridCol w:w="884"/>
        <w:gridCol w:w="1008"/>
        <w:gridCol w:w="1085"/>
        <w:gridCol w:w="931"/>
        <w:gridCol w:w="1008"/>
        <w:gridCol w:w="1008"/>
      </w:tblGrid>
      <w:tr w:rsidR="00AC3D16" w:rsidRPr="008B1C1C" w14:paraId="688850BD" w14:textId="77777777" w:rsidTr="00520028">
        <w:tc>
          <w:tcPr>
            <w:tcW w:w="3544" w:type="dxa"/>
            <w:vAlign w:val="bottom"/>
          </w:tcPr>
          <w:p w14:paraId="71DC4A93" w14:textId="77777777" w:rsidR="00AC3D16" w:rsidRPr="008B1C1C" w:rsidRDefault="00AC3D16" w:rsidP="00520028">
            <w:pPr>
              <w:ind w:left="435" w:right="-43"/>
              <w:rPr>
                <w:rFonts w:ascii="Arial" w:eastAsia="Arial Unicode MS" w:hAnsi="Arial" w:cs="Arial"/>
                <w:spacing w:val="-6"/>
                <w:sz w:val="16"/>
                <w:szCs w:val="16"/>
                <w:lang w:val="en-GB"/>
              </w:rPr>
            </w:pPr>
          </w:p>
        </w:tc>
        <w:tc>
          <w:tcPr>
            <w:tcW w:w="5924" w:type="dxa"/>
            <w:gridSpan w:val="6"/>
            <w:tcBorders>
              <w:top w:val="single" w:sz="4" w:space="0" w:color="auto"/>
              <w:bottom w:val="single" w:sz="4" w:space="0" w:color="auto"/>
            </w:tcBorders>
            <w:vAlign w:val="bottom"/>
          </w:tcPr>
          <w:p w14:paraId="2B25E9D5" w14:textId="77777777" w:rsidR="00AC3D16" w:rsidRPr="008B1C1C" w:rsidRDefault="00AC3D16" w:rsidP="00520028">
            <w:pPr>
              <w:ind w:left="600" w:right="-72" w:hanging="600"/>
              <w:jc w:val="center"/>
              <w:rPr>
                <w:rFonts w:ascii="Arial" w:eastAsia="Arial Unicode MS" w:hAnsi="Arial" w:cs="Arial"/>
                <w:b/>
                <w:bCs/>
                <w:sz w:val="16"/>
                <w:szCs w:val="16"/>
                <w:lang w:val="en-US"/>
              </w:rPr>
            </w:pPr>
            <w:r w:rsidRPr="008B1C1C">
              <w:rPr>
                <w:rFonts w:ascii="Arial" w:eastAsia="Arial Unicode MS" w:hAnsi="Arial" w:cs="Arial"/>
                <w:b/>
                <w:bCs/>
                <w:sz w:val="16"/>
                <w:szCs w:val="16"/>
                <w:lang w:val="en-GB"/>
              </w:rPr>
              <w:t>Consolidated</w:t>
            </w:r>
          </w:p>
        </w:tc>
      </w:tr>
      <w:tr w:rsidR="00AC3D16" w:rsidRPr="008B1C1C" w14:paraId="2FD184F6" w14:textId="77777777" w:rsidTr="00520028">
        <w:tc>
          <w:tcPr>
            <w:tcW w:w="3544" w:type="dxa"/>
            <w:vAlign w:val="bottom"/>
          </w:tcPr>
          <w:p w14:paraId="508E63FC" w14:textId="77777777" w:rsidR="00AC3D16" w:rsidRPr="008B1C1C" w:rsidRDefault="00AC3D16" w:rsidP="00520028">
            <w:pPr>
              <w:ind w:left="435" w:right="-43"/>
              <w:rPr>
                <w:rFonts w:ascii="Arial" w:eastAsia="Arial Unicode MS" w:hAnsi="Arial" w:cs="Arial"/>
                <w:spacing w:val="-6"/>
                <w:sz w:val="16"/>
                <w:szCs w:val="16"/>
                <w:lang w:val="en-GB"/>
              </w:rPr>
            </w:pPr>
          </w:p>
        </w:tc>
        <w:tc>
          <w:tcPr>
            <w:tcW w:w="2977" w:type="dxa"/>
            <w:gridSpan w:val="3"/>
            <w:tcBorders>
              <w:bottom w:val="single" w:sz="4" w:space="0" w:color="auto"/>
            </w:tcBorders>
            <w:vAlign w:val="bottom"/>
          </w:tcPr>
          <w:p w14:paraId="019EA805" w14:textId="72468A15" w:rsidR="00AC3D16" w:rsidRPr="008B1C1C" w:rsidRDefault="00AC3D16" w:rsidP="00520028">
            <w:pPr>
              <w:ind w:left="600" w:right="-72" w:hanging="600"/>
              <w:jc w:val="center"/>
              <w:rPr>
                <w:rFonts w:ascii="Arial" w:eastAsia="Arial Unicode MS" w:hAnsi="Arial" w:cs="Arial"/>
                <w:b/>
                <w:bCs/>
                <w:sz w:val="16"/>
                <w:szCs w:val="16"/>
                <w:lang w:val="en-GB"/>
              </w:rPr>
            </w:pPr>
            <w:r w:rsidRPr="008B1C1C">
              <w:rPr>
                <w:rFonts w:ascii="Arial" w:eastAsia="Arial Unicode MS" w:hAnsi="Arial" w:cs="Arial"/>
                <w:b/>
                <w:bCs/>
                <w:sz w:val="16"/>
                <w:szCs w:val="16"/>
                <w:lang w:val="en-GB"/>
              </w:rPr>
              <w:t>2023</w:t>
            </w:r>
          </w:p>
        </w:tc>
        <w:tc>
          <w:tcPr>
            <w:tcW w:w="2947" w:type="dxa"/>
            <w:gridSpan w:val="3"/>
            <w:tcBorders>
              <w:bottom w:val="single" w:sz="4" w:space="0" w:color="auto"/>
            </w:tcBorders>
            <w:vAlign w:val="bottom"/>
          </w:tcPr>
          <w:p w14:paraId="3EA089C1" w14:textId="0EE69DCA" w:rsidR="00AC3D16" w:rsidRPr="008B1C1C" w:rsidRDefault="00AC3D16" w:rsidP="00520028">
            <w:pPr>
              <w:ind w:left="600" w:right="-72" w:hanging="600"/>
              <w:jc w:val="center"/>
              <w:rPr>
                <w:rFonts w:ascii="Arial" w:eastAsia="Arial Unicode MS" w:hAnsi="Arial" w:cs="Arial"/>
                <w:b/>
                <w:bCs/>
                <w:sz w:val="16"/>
                <w:szCs w:val="16"/>
                <w:lang w:val="en-GB"/>
              </w:rPr>
            </w:pPr>
            <w:r w:rsidRPr="008B1C1C">
              <w:rPr>
                <w:rFonts w:ascii="Arial" w:eastAsia="Arial Unicode MS" w:hAnsi="Arial" w:cs="Arial"/>
                <w:b/>
                <w:bCs/>
                <w:sz w:val="16"/>
                <w:szCs w:val="16"/>
                <w:lang w:val="en-GB"/>
              </w:rPr>
              <w:t>2022</w:t>
            </w:r>
          </w:p>
        </w:tc>
      </w:tr>
      <w:tr w:rsidR="00AC3D16" w:rsidRPr="008B1C1C" w14:paraId="6F7A7FE8" w14:textId="77777777" w:rsidTr="00520028">
        <w:tc>
          <w:tcPr>
            <w:tcW w:w="3544" w:type="dxa"/>
            <w:vAlign w:val="bottom"/>
          </w:tcPr>
          <w:p w14:paraId="13E69A20" w14:textId="77777777" w:rsidR="00AC3D16" w:rsidRPr="008B1C1C" w:rsidRDefault="00AC3D16" w:rsidP="00520028">
            <w:pPr>
              <w:ind w:left="435" w:right="-43"/>
              <w:rPr>
                <w:rFonts w:ascii="Arial" w:eastAsia="Arial Unicode MS" w:hAnsi="Arial" w:cs="Arial"/>
                <w:spacing w:val="-6"/>
                <w:sz w:val="16"/>
                <w:szCs w:val="16"/>
                <w:lang w:val="en-US"/>
              </w:rPr>
            </w:pPr>
          </w:p>
        </w:tc>
        <w:tc>
          <w:tcPr>
            <w:tcW w:w="884" w:type="dxa"/>
            <w:tcBorders>
              <w:top w:val="single" w:sz="4" w:space="0" w:color="auto"/>
              <w:bottom w:val="single" w:sz="4" w:space="0" w:color="auto"/>
            </w:tcBorders>
            <w:vAlign w:val="bottom"/>
          </w:tcPr>
          <w:p w14:paraId="10B37F6A"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GB"/>
              </w:rPr>
              <w:t>Domestic</w:t>
            </w:r>
          </w:p>
          <w:p w14:paraId="512BCB6A" w14:textId="77777777" w:rsidR="00AC3D16" w:rsidRPr="008B1C1C" w:rsidRDefault="00AC3D16" w:rsidP="00520028">
            <w:pPr>
              <w:ind w:left="600" w:right="-72" w:hanging="600"/>
              <w:jc w:val="right"/>
              <w:rPr>
                <w:rFonts w:ascii="Arial" w:eastAsia="Arial Unicode MS" w:hAnsi="Arial" w:cs="Arial"/>
                <w:b/>
                <w:bCs/>
                <w:sz w:val="16"/>
                <w:szCs w:val="16"/>
                <w:lang w:val="en-US"/>
              </w:rPr>
            </w:pPr>
            <w:r w:rsidRPr="008B1C1C">
              <w:rPr>
                <w:rFonts w:ascii="Arial" w:eastAsia="Arial Unicode MS" w:hAnsi="Arial" w:cs="Arial"/>
                <w:b/>
                <w:bCs/>
                <w:sz w:val="16"/>
                <w:szCs w:val="16"/>
                <w:lang w:val="en-US"/>
              </w:rPr>
              <w:t>Million</w:t>
            </w:r>
          </w:p>
          <w:p w14:paraId="18278D68"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US"/>
              </w:rPr>
              <w:t xml:space="preserve"> Baht</w:t>
            </w:r>
          </w:p>
        </w:tc>
        <w:tc>
          <w:tcPr>
            <w:tcW w:w="1008" w:type="dxa"/>
            <w:tcBorders>
              <w:top w:val="single" w:sz="4" w:space="0" w:color="auto"/>
              <w:bottom w:val="single" w:sz="4" w:space="0" w:color="auto"/>
            </w:tcBorders>
            <w:vAlign w:val="bottom"/>
          </w:tcPr>
          <w:p w14:paraId="406897D6"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GB"/>
              </w:rPr>
              <w:t>Foreign</w:t>
            </w:r>
          </w:p>
          <w:p w14:paraId="0795CA68" w14:textId="77777777" w:rsidR="00AC3D16" w:rsidRPr="008B1C1C" w:rsidRDefault="00AC3D16" w:rsidP="00520028">
            <w:pPr>
              <w:ind w:left="600" w:right="-72" w:hanging="600"/>
              <w:jc w:val="right"/>
              <w:rPr>
                <w:rFonts w:ascii="Arial" w:eastAsia="Arial Unicode MS" w:hAnsi="Arial" w:cs="Arial"/>
                <w:b/>
                <w:bCs/>
                <w:sz w:val="16"/>
                <w:szCs w:val="16"/>
                <w:lang w:val="en-US"/>
              </w:rPr>
            </w:pPr>
            <w:r w:rsidRPr="008B1C1C">
              <w:rPr>
                <w:rFonts w:ascii="Arial" w:eastAsia="Arial Unicode MS" w:hAnsi="Arial" w:cs="Arial"/>
                <w:b/>
                <w:bCs/>
                <w:sz w:val="16"/>
                <w:szCs w:val="16"/>
                <w:lang w:val="en-US"/>
              </w:rPr>
              <w:t>Million</w:t>
            </w:r>
          </w:p>
          <w:p w14:paraId="1882AD35"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US"/>
              </w:rPr>
              <w:t xml:space="preserve"> Baht</w:t>
            </w:r>
          </w:p>
        </w:tc>
        <w:tc>
          <w:tcPr>
            <w:tcW w:w="1085" w:type="dxa"/>
            <w:tcBorders>
              <w:top w:val="single" w:sz="4" w:space="0" w:color="auto"/>
              <w:bottom w:val="single" w:sz="4" w:space="0" w:color="auto"/>
            </w:tcBorders>
            <w:vAlign w:val="bottom"/>
          </w:tcPr>
          <w:p w14:paraId="683B9149"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GB"/>
              </w:rPr>
              <w:t>Total</w:t>
            </w:r>
          </w:p>
          <w:p w14:paraId="50417EDA" w14:textId="77777777" w:rsidR="00AC3D16" w:rsidRPr="008B1C1C" w:rsidRDefault="00AC3D16" w:rsidP="00520028">
            <w:pPr>
              <w:ind w:left="600" w:right="-72" w:hanging="600"/>
              <w:jc w:val="right"/>
              <w:rPr>
                <w:rFonts w:ascii="Arial" w:eastAsia="Arial Unicode MS" w:hAnsi="Arial" w:cs="Arial"/>
                <w:b/>
                <w:bCs/>
                <w:sz w:val="16"/>
                <w:szCs w:val="16"/>
                <w:lang w:val="en-US"/>
              </w:rPr>
            </w:pPr>
            <w:r w:rsidRPr="008B1C1C">
              <w:rPr>
                <w:rFonts w:ascii="Arial" w:eastAsia="Arial Unicode MS" w:hAnsi="Arial" w:cs="Arial"/>
                <w:b/>
                <w:bCs/>
                <w:sz w:val="16"/>
                <w:szCs w:val="16"/>
                <w:lang w:val="en-US"/>
              </w:rPr>
              <w:t>Million</w:t>
            </w:r>
          </w:p>
          <w:p w14:paraId="7BAC4928"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US"/>
              </w:rPr>
              <w:t xml:space="preserve"> Baht</w:t>
            </w:r>
          </w:p>
        </w:tc>
        <w:tc>
          <w:tcPr>
            <w:tcW w:w="931" w:type="dxa"/>
            <w:tcBorders>
              <w:top w:val="single" w:sz="4" w:space="0" w:color="auto"/>
              <w:bottom w:val="single" w:sz="4" w:space="0" w:color="auto"/>
            </w:tcBorders>
            <w:vAlign w:val="bottom"/>
          </w:tcPr>
          <w:p w14:paraId="1B7F8D2D"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GB"/>
              </w:rPr>
              <w:t>Domestic</w:t>
            </w:r>
          </w:p>
          <w:p w14:paraId="0757C4C1" w14:textId="77777777" w:rsidR="00AC3D16" w:rsidRPr="008B1C1C" w:rsidRDefault="00AC3D16" w:rsidP="00520028">
            <w:pPr>
              <w:ind w:left="600" w:right="-72" w:hanging="600"/>
              <w:jc w:val="right"/>
              <w:rPr>
                <w:rFonts w:ascii="Arial" w:eastAsia="Arial Unicode MS" w:hAnsi="Arial" w:cs="Arial"/>
                <w:b/>
                <w:bCs/>
                <w:sz w:val="16"/>
                <w:szCs w:val="16"/>
                <w:lang w:val="en-US"/>
              </w:rPr>
            </w:pPr>
            <w:r w:rsidRPr="008B1C1C">
              <w:rPr>
                <w:rFonts w:ascii="Arial" w:eastAsia="Arial Unicode MS" w:hAnsi="Arial" w:cs="Arial"/>
                <w:b/>
                <w:bCs/>
                <w:sz w:val="16"/>
                <w:szCs w:val="16"/>
                <w:lang w:val="en-US"/>
              </w:rPr>
              <w:t xml:space="preserve">Million </w:t>
            </w:r>
          </w:p>
          <w:p w14:paraId="4D23C594"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US"/>
              </w:rPr>
              <w:t>Baht</w:t>
            </w:r>
          </w:p>
        </w:tc>
        <w:tc>
          <w:tcPr>
            <w:tcW w:w="1008" w:type="dxa"/>
            <w:tcBorders>
              <w:top w:val="single" w:sz="4" w:space="0" w:color="auto"/>
              <w:bottom w:val="single" w:sz="4" w:space="0" w:color="auto"/>
            </w:tcBorders>
            <w:vAlign w:val="bottom"/>
          </w:tcPr>
          <w:p w14:paraId="705F91B5"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GB"/>
              </w:rPr>
              <w:t>Foreign</w:t>
            </w:r>
          </w:p>
          <w:p w14:paraId="1D65CFE2" w14:textId="77777777" w:rsidR="00AC3D16" w:rsidRPr="008B1C1C" w:rsidRDefault="00AC3D16" w:rsidP="00520028">
            <w:pPr>
              <w:ind w:left="600" w:right="-72" w:hanging="600"/>
              <w:jc w:val="right"/>
              <w:rPr>
                <w:rFonts w:ascii="Arial" w:eastAsia="Arial Unicode MS" w:hAnsi="Arial" w:cs="Arial"/>
                <w:b/>
                <w:bCs/>
                <w:sz w:val="16"/>
                <w:szCs w:val="16"/>
                <w:lang w:val="en-US"/>
              </w:rPr>
            </w:pPr>
            <w:r w:rsidRPr="008B1C1C">
              <w:rPr>
                <w:rFonts w:ascii="Arial" w:eastAsia="Arial Unicode MS" w:hAnsi="Arial" w:cs="Arial"/>
                <w:b/>
                <w:bCs/>
                <w:sz w:val="16"/>
                <w:szCs w:val="16"/>
                <w:lang w:val="en-US"/>
              </w:rPr>
              <w:t xml:space="preserve">Million </w:t>
            </w:r>
          </w:p>
          <w:p w14:paraId="65E4BFC8"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US"/>
              </w:rPr>
              <w:t>Baht</w:t>
            </w:r>
          </w:p>
        </w:tc>
        <w:tc>
          <w:tcPr>
            <w:tcW w:w="1008" w:type="dxa"/>
            <w:tcBorders>
              <w:top w:val="single" w:sz="4" w:space="0" w:color="auto"/>
              <w:bottom w:val="single" w:sz="4" w:space="0" w:color="auto"/>
            </w:tcBorders>
            <w:vAlign w:val="bottom"/>
          </w:tcPr>
          <w:p w14:paraId="139E3BB8"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GB"/>
              </w:rPr>
              <w:t>Total</w:t>
            </w:r>
          </w:p>
          <w:p w14:paraId="3865B013" w14:textId="77777777" w:rsidR="00AC3D16" w:rsidRPr="008B1C1C" w:rsidRDefault="00AC3D16" w:rsidP="00520028">
            <w:pPr>
              <w:ind w:left="600" w:right="-72" w:hanging="600"/>
              <w:jc w:val="right"/>
              <w:rPr>
                <w:rFonts w:ascii="Arial" w:eastAsia="Arial Unicode MS" w:hAnsi="Arial" w:cs="Arial"/>
                <w:b/>
                <w:bCs/>
                <w:sz w:val="16"/>
                <w:szCs w:val="16"/>
                <w:lang w:val="en-US"/>
              </w:rPr>
            </w:pPr>
            <w:r w:rsidRPr="008B1C1C">
              <w:rPr>
                <w:rFonts w:ascii="Arial" w:eastAsia="Arial Unicode MS" w:hAnsi="Arial" w:cs="Arial"/>
                <w:b/>
                <w:bCs/>
                <w:sz w:val="16"/>
                <w:szCs w:val="16"/>
                <w:lang w:val="en-US"/>
              </w:rPr>
              <w:t xml:space="preserve">Million </w:t>
            </w:r>
          </w:p>
          <w:p w14:paraId="3020A584"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US"/>
              </w:rPr>
              <w:t>Baht</w:t>
            </w:r>
          </w:p>
        </w:tc>
      </w:tr>
      <w:tr w:rsidR="00AC3D16" w:rsidRPr="008B1C1C" w14:paraId="0E46A95A" w14:textId="77777777" w:rsidTr="00520028">
        <w:tc>
          <w:tcPr>
            <w:tcW w:w="3544" w:type="dxa"/>
            <w:vAlign w:val="bottom"/>
          </w:tcPr>
          <w:p w14:paraId="4989E802" w14:textId="77777777" w:rsidR="00AC3D16" w:rsidRPr="008B1C1C" w:rsidRDefault="00AC3D16" w:rsidP="00520028">
            <w:pPr>
              <w:ind w:left="435" w:right="-43"/>
              <w:rPr>
                <w:rFonts w:ascii="Arial" w:eastAsia="Arial Unicode MS" w:hAnsi="Arial" w:cs="Arial"/>
                <w:spacing w:val="-6"/>
                <w:sz w:val="16"/>
                <w:szCs w:val="16"/>
                <w:lang w:val="en-GB"/>
              </w:rPr>
            </w:pPr>
          </w:p>
        </w:tc>
        <w:tc>
          <w:tcPr>
            <w:tcW w:w="884" w:type="dxa"/>
            <w:tcBorders>
              <w:top w:val="single" w:sz="4" w:space="0" w:color="auto"/>
            </w:tcBorders>
            <w:shd w:val="clear" w:color="auto" w:fill="FAFAFA"/>
            <w:vAlign w:val="bottom"/>
          </w:tcPr>
          <w:p w14:paraId="4A9670F7" w14:textId="77777777" w:rsidR="00AC3D16" w:rsidRPr="008B1C1C" w:rsidRDefault="00AC3D16" w:rsidP="00520028">
            <w:pPr>
              <w:ind w:right="-72"/>
              <w:jc w:val="right"/>
              <w:rPr>
                <w:rFonts w:ascii="Arial" w:hAnsi="Arial" w:cs="Arial"/>
                <w:snapToGrid w:val="0"/>
                <w:sz w:val="16"/>
                <w:szCs w:val="16"/>
                <w:cs/>
                <w:lang w:eastAsia="th-TH"/>
              </w:rPr>
            </w:pPr>
          </w:p>
        </w:tc>
        <w:tc>
          <w:tcPr>
            <w:tcW w:w="1008" w:type="dxa"/>
            <w:tcBorders>
              <w:top w:val="single" w:sz="4" w:space="0" w:color="auto"/>
            </w:tcBorders>
            <w:shd w:val="clear" w:color="auto" w:fill="FAFAFA"/>
            <w:vAlign w:val="bottom"/>
          </w:tcPr>
          <w:p w14:paraId="08787E37" w14:textId="77777777" w:rsidR="00AC3D16" w:rsidRPr="008B1C1C" w:rsidRDefault="00AC3D16" w:rsidP="00520028">
            <w:pPr>
              <w:ind w:right="-72"/>
              <w:jc w:val="right"/>
              <w:rPr>
                <w:rFonts w:ascii="Arial" w:hAnsi="Arial" w:cs="Arial"/>
                <w:snapToGrid w:val="0"/>
                <w:sz w:val="16"/>
                <w:szCs w:val="16"/>
                <w:cs/>
                <w:lang w:eastAsia="th-TH"/>
              </w:rPr>
            </w:pPr>
          </w:p>
        </w:tc>
        <w:tc>
          <w:tcPr>
            <w:tcW w:w="1085" w:type="dxa"/>
            <w:tcBorders>
              <w:top w:val="single" w:sz="4" w:space="0" w:color="auto"/>
            </w:tcBorders>
            <w:shd w:val="clear" w:color="auto" w:fill="FAFAFA"/>
            <w:vAlign w:val="bottom"/>
          </w:tcPr>
          <w:p w14:paraId="118EA63A" w14:textId="77777777" w:rsidR="00AC3D16" w:rsidRPr="008B1C1C" w:rsidRDefault="00AC3D16" w:rsidP="00520028">
            <w:pPr>
              <w:ind w:right="-72"/>
              <w:jc w:val="right"/>
              <w:rPr>
                <w:rFonts w:ascii="Arial" w:hAnsi="Arial" w:cs="Arial"/>
                <w:snapToGrid w:val="0"/>
                <w:sz w:val="16"/>
                <w:szCs w:val="16"/>
                <w:cs/>
                <w:lang w:eastAsia="th-TH"/>
              </w:rPr>
            </w:pPr>
          </w:p>
        </w:tc>
        <w:tc>
          <w:tcPr>
            <w:tcW w:w="931" w:type="dxa"/>
            <w:tcBorders>
              <w:top w:val="single" w:sz="4" w:space="0" w:color="auto"/>
            </w:tcBorders>
            <w:vAlign w:val="bottom"/>
          </w:tcPr>
          <w:p w14:paraId="288BB2EC" w14:textId="77777777" w:rsidR="00AC3D16" w:rsidRPr="008B1C1C" w:rsidRDefault="00AC3D16" w:rsidP="00520028">
            <w:pPr>
              <w:ind w:right="-72"/>
              <w:jc w:val="right"/>
              <w:rPr>
                <w:rFonts w:ascii="Arial" w:hAnsi="Arial" w:cs="Arial"/>
                <w:snapToGrid w:val="0"/>
                <w:sz w:val="16"/>
                <w:szCs w:val="16"/>
                <w:cs/>
                <w:lang w:eastAsia="th-TH"/>
              </w:rPr>
            </w:pPr>
          </w:p>
        </w:tc>
        <w:tc>
          <w:tcPr>
            <w:tcW w:w="1008" w:type="dxa"/>
            <w:tcBorders>
              <w:top w:val="single" w:sz="4" w:space="0" w:color="auto"/>
            </w:tcBorders>
            <w:vAlign w:val="bottom"/>
          </w:tcPr>
          <w:p w14:paraId="125BD5E3" w14:textId="77777777" w:rsidR="00AC3D16" w:rsidRPr="008B1C1C" w:rsidRDefault="00AC3D16" w:rsidP="00520028">
            <w:pPr>
              <w:ind w:right="-72"/>
              <w:jc w:val="right"/>
              <w:rPr>
                <w:rFonts w:ascii="Arial" w:hAnsi="Arial" w:cs="Arial"/>
                <w:snapToGrid w:val="0"/>
                <w:sz w:val="16"/>
                <w:szCs w:val="16"/>
                <w:cs/>
                <w:lang w:eastAsia="th-TH"/>
              </w:rPr>
            </w:pPr>
          </w:p>
        </w:tc>
        <w:tc>
          <w:tcPr>
            <w:tcW w:w="1008" w:type="dxa"/>
            <w:tcBorders>
              <w:top w:val="single" w:sz="4" w:space="0" w:color="auto"/>
            </w:tcBorders>
            <w:vAlign w:val="bottom"/>
          </w:tcPr>
          <w:p w14:paraId="68292A3F" w14:textId="77777777" w:rsidR="00AC3D16" w:rsidRPr="008B1C1C" w:rsidRDefault="00AC3D16" w:rsidP="00520028">
            <w:pPr>
              <w:ind w:right="-72"/>
              <w:jc w:val="right"/>
              <w:rPr>
                <w:rFonts w:ascii="Arial" w:hAnsi="Arial" w:cs="Arial"/>
                <w:snapToGrid w:val="0"/>
                <w:sz w:val="16"/>
                <w:szCs w:val="16"/>
                <w:cs/>
                <w:lang w:eastAsia="th-TH"/>
              </w:rPr>
            </w:pPr>
          </w:p>
        </w:tc>
      </w:tr>
      <w:tr w:rsidR="00600418" w:rsidRPr="008B1C1C" w14:paraId="3C6F1C2C" w14:textId="77777777" w:rsidTr="00C81284">
        <w:tc>
          <w:tcPr>
            <w:tcW w:w="3544" w:type="dxa"/>
            <w:vAlign w:val="bottom"/>
          </w:tcPr>
          <w:p w14:paraId="47DB9BD7" w14:textId="77777777" w:rsidR="00600418" w:rsidRPr="008B1C1C" w:rsidRDefault="00600418" w:rsidP="00600418">
            <w:pPr>
              <w:ind w:left="435" w:right="-115"/>
              <w:rPr>
                <w:rFonts w:ascii="Arial" w:eastAsia="Arial Unicode MS" w:hAnsi="Arial" w:cs="Arial"/>
                <w:spacing w:val="-6"/>
                <w:sz w:val="16"/>
                <w:szCs w:val="16"/>
                <w:lang w:val="en-GB"/>
              </w:rPr>
            </w:pPr>
            <w:r w:rsidRPr="008B1C1C">
              <w:rPr>
                <w:rFonts w:ascii="Arial" w:eastAsia="Arial Unicode MS" w:hAnsi="Arial" w:cs="Arial"/>
                <w:spacing w:val="-6"/>
                <w:sz w:val="16"/>
                <w:szCs w:val="16"/>
                <w:lang w:val="en-GB"/>
              </w:rPr>
              <w:t>Interest income</w:t>
            </w:r>
          </w:p>
        </w:tc>
        <w:tc>
          <w:tcPr>
            <w:tcW w:w="884" w:type="dxa"/>
            <w:tcBorders>
              <w:left w:val="nil"/>
              <w:right w:val="nil"/>
            </w:tcBorders>
            <w:shd w:val="clear" w:color="auto" w:fill="FAFAFA"/>
          </w:tcPr>
          <w:p w14:paraId="4EF65F25" w14:textId="17C25A82" w:rsidR="00600418" w:rsidRPr="008B1C1C" w:rsidRDefault="00600418" w:rsidP="00600418">
            <w:pPr>
              <w:ind w:right="-72"/>
              <w:jc w:val="right"/>
              <w:rPr>
                <w:rFonts w:ascii="Arial" w:hAnsi="Arial" w:cs="Arial"/>
                <w:sz w:val="16"/>
                <w:szCs w:val="16"/>
                <w:cs/>
              </w:rPr>
            </w:pPr>
            <w:r w:rsidRPr="008B1C1C">
              <w:rPr>
                <w:rFonts w:ascii="Arial" w:hAnsi="Arial" w:cs="Arial"/>
                <w:sz w:val="16"/>
                <w:szCs w:val="16"/>
                <w:cs/>
              </w:rPr>
              <w:t xml:space="preserve"> 16,776 </w:t>
            </w:r>
          </w:p>
        </w:tc>
        <w:tc>
          <w:tcPr>
            <w:tcW w:w="1008" w:type="dxa"/>
            <w:tcBorders>
              <w:left w:val="nil"/>
              <w:right w:val="nil"/>
            </w:tcBorders>
            <w:shd w:val="clear" w:color="auto" w:fill="FAFAFA"/>
          </w:tcPr>
          <w:p w14:paraId="5CACF8B0" w14:textId="1616FD07" w:rsidR="00600418" w:rsidRPr="008B1C1C" w:rsidRDefault="00600418" w:rsidP="00600418">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right w:val="nil"/>
            </w:tcBorders>
            <w:shd w:val="clear" w:color="auto" w:fill="FAFAFA"/>
          </w:tcPr>
          <w:p w14:paraId="72CD6781" w14:textId="0AF5BA2E" w:rsidR="00600418" w:rsidRPr="008B1C1C" w:rsidRDefault="00600418" w:rsidP="00600418">
            <w:pPr>
              <w:ind w:right="-72"/>
              <w:jc w:val="right"/>
              <w:rPr>
                <w:rFonts w:ascii="Arial" w:hAnsi="Arial" w:cs="Arial"/>
                <w:sz w:val="16"/>
                <w:szCs w:val="16"/>
                <w:cs/>
              </w:rPr>
            </w:pPr>
            <w:r w:rsidRPr="008B1C1C">
              <w:rPr>
                <w:rFonts w:ascii="Arial" w:hAnsi="Arial" w:cs="Arial"/>
                <w:sz w:val="16"/>
                <w:szCs w:val="16"/>
                <w:cs/>
              </w:rPr>
              <w:t xml:space="preserve"> 16,776 </w:t>
            </w:r>
          </w:p>
        </w:tc>
        <w:tc>
          <w:tcPr>
            <w:tcW w:w="931" w:type="dxa"/>
            <w:tcBorders>
              <w:left w:val="nil"/>
              <w:right w:val="nil"/>
            </w:tcBorders>
            <w:shd w:val="clear" w:color="auto" w:fill="auto"/>
            <w:vAlign w:val="bottom"/>
          </w:tcPr>
          <w:p w14:paraId="4D08AB76" w14:textId="1AA49614"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cs="Arial"/>
                <w:sz w:val="16"/>
                <w:szCs w:val="16"/>
                <w:cs/>
              </w:rPr>
              <w:t>12,856</w:t>
            </w:r>
          </w:p>
        </w:tc>
        <w:tc>
          <w:tcPr>
            <w:tcW w:w="1008" w:type="dxa"/>
            <w:tcBorders>
              <w:left w:val="nil"/>
              <w:right w:val="nil"/>
            </w:tcBorders>
            <w:shd w:val="clear" w:color="auto" w:fill="auto"/>
            <w:vAlign w:val="bottom"/>
          </w:tcPr>
          <w:p w14:paraId="60A6A169" w14:textId="371E3CCE" w:rsidR="00600418" w:rsidRPr="008B1C1C" w:rsidRDefault="00600418" w:rsidP="00600418">
            <w:pPr>
              <w:ind w:right="-72"/>
              <w:jc w:val="right"/>
              <w:rPr>
                <w:rFonts w:ascii="Arial" w:hAnsi="Arial" w:cs="Arial"/>
                <w:snapToGrid w:val="0"/>
                <w:sz w:val="16"/>
                <w:szCs w:val="16"/>
                <w:lang w:val="en-GB" w:eastAsia="th-TH"/>
              </w:rPr>
            </w:pPr>
            <w:r w:rsidRPr="008B1C1C">
              <w:rPr>
                <w:rFonts w:ascii="Arial" w:hAnsi="Arial"/>
                <w:sz w:val="16"/>
                <w:szCs w:val="16"/>
                <w:cs/>
              </w:rPr>
              <w:t>-</w:t>
            </w:r>
          </w:p>
        </w:tc>
        <w:tc>
          <w:tcPr>
            <w:tcW w:w="1008" w:type="dxa"/>
            <w:tcBorders>
              <w:left w:val="nil"/>
              <w:right w:val="nil"/>
            </w:tcBorders>
            <w:shd w:val="clear" w:color="auto" w:fill="auto"/>
            <w:vAlign w:val="bottom"/>
          </w:tcPr>
          <w:p w14:paraId="738B2749" w14:textId="1E0F85E0"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cs="Arial"/>
                <w:sz w:val="16"/>
                <w:szCs w:val="16"/>
                <w:cs/>
              </w:rPr>
              <w:t>12,856</w:t>
            </w:r>
          </w:p>
        </w:tc>
      </w:tr>
      <w:tr w:rsidR="00600418" w:rsidRPr="008B1C1C" w14:paraId="1A52B3A7" w14:textId="77777777" w:rsidTr="00C81284">
        <w:tc>
          <w:tcPr>
            <w:tcW w:w="3544" w:type="dxa"/>
            <w:vAlign w:val="bottom"/>
          </w:tcPr>
          <w:p w14:paraId="0D98992E" w14:textId="77777777" w:rsidR="00600418" w:rsidRPr="008B1C1C" w:rsidRDefault="00600418" w:rsidP="00600418">
            <w:pPr>
              <w:ind w:left="435" w:right="-115"/>
              <w:rPr>
                <w:rFonts w:ascii="Arial" w:eastAsia="Arial Unicode MS" w:hAnsi="Arial" w:cs="Arial"/>
                <w:spacing w:val="-6"/>
                <w:sz w:val="16"/>
                <w:szCs w:val="16"/>
                <w:lang w:val="en-US"/>
              </w:rPr>
            </w:pPr>
            <w:r w:rsidRPr="008B1C1C">
              <w:rPr>
                <w:rFonts w:ascii="Arial" w:eastAsia="Arial Unicode MS" w:hAnsi="Arial" w:cs="Arial"/>
                <w:spacing w:val="-6"/>
                <w:sz w:val="16"/>
                <w:szCs w:val="16"/>
                <w:lang w:val="en-US"/>
              </w:rPr>
              <w:t>Interest expenses</w:t>
            </w:r>
          </w:p>
        </w:tc>
        <w:tc>
          <w:tcPr>
            <w:tcW w:w="884" w:type="dxa"/>
            <w:tcBorders>
              <w:left w:val="nil"/>
              <w:bottom w:val="single" w:sz="4" w:space="0" w:color="auto"/>
              <w:right w:val="nil"/>
            </w:tcBorders>
            <w:shd w:val="clear" w:color="auto" w:fill="FAFAFA"/>
          </w:tcPr>
          <w:p w14:paraId="32394158" w14:textId="0FF438E0" w:rsidR="00600418" w:rsidRPr="008B1C1C" w:rsidRDefault="00600418" w:rsidP="00600418">
            <w:pPr>
              <w:ind w:right="-72"/>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7,008</w:t>
            </w:r>
            <w:r w:rsidRPr="008B1C1C">
              <w:rPr>
                <w:rFonts w:ascii="Arial" w:hAnsi="Arial"/>
                <w:sz w:val="16"/>
                <w:szCs w:val="16"/>
                <w:cs/>
              </w:rPr>
              <w:t>)</w:t>
            </w:r>
          </w:p>
        </w:tc>
        <w:tc>
          <w:tcPr>
            <w:tcW w:w="1008" w:type="dxa"/>
            <w:tcBorders>
              <w:left w:val="nil"/>
              <w:bottom w:val="single" w:sz="4" w:space="0" w:color="auto"/>
              <w:right w:val="nil"/>
            </w:tcBorders>
            <w:shd w:val="clear" w:color="auto" w:fill="FAFAFA"/>
          </w:tcPr>
          <w:p w14:paraId="598C9952" w14:textId="2736ABC3" w:rsidR="00600418" w:rsidRPr="008B1C1C" w:rsidRDefault="00600418" w:rsidP="00600418">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bottom w:val="single" w:sz="4" w:space="0" w:color="auto"/>
              <w:right w:val="nil"/>
            </w:tcBorders>
            <w:shd w:val="clear" w:color="auto" w:fill="FAFAFA"/>
          </w:tcPr>
          <w:p w14:paraId="01E2BC27" w14:textId="77682F21" w:rsidR="00600418" w:rsidRPr="008B1C1C" w:rsidRDefault="00600418" w:rsidP="00600418">
            <w:pPr>
              <w:ind w:right="-72"/>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7,008</w:t>
            </w:r>
            <w:r w:rsidRPr="008B1C1C">
              <w:rPr>
                <w:rFonts w:ascii="Arial" w:hAnsi="Arial"/>
                <w:sz w:val="16"/>
                <w:szCs w:val="16"/>
                <w:cs/>
              </w:rPr>
              <w:t>)</w:t>
            </w:r>
          </w:p>
        </w:tc>
        <w:tc>
          <w:tcPr>
            <w:tcW w:w="931" w:type="dxa"/>
            <w:tcBorders>
              <w:left w:val="nil"/>
              <w:bottom w:val="single" w:sz="4" w:space="0" w:color="auto"/>
              <w:right w:val="nil"/>
            </w:tcBorders>
            <w:shd w:val="clear" w:color="auto" w:fill="auto"/>
            <w:vAlign w:val="bottom"/>
          </w:tcPr>
          <w:p w14:paraId="7258E414" w14:textId="548FB073"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3,252</w:t>
            </w:r>
            <w:r w:rsidRPr="008B1C1C">
              <w:rPr>
                <w:rFonts w:ascii="Arial" w:hAnsi="Arial"/>
                <w:sz w:val="16"/>
                <w:szCs w:val="16"/>
                <w:cs/>
              </w:rPr>
              <w:t>)</w:t>
            </w:r>
          </w:p>
        </w:tc>
        <w:tc>
          <w:tcPr>
            <w:tcW w:w="1008" w:type="dxa"/>
            <w:tcBorders>
              <w:left w:val="nil"/>
              <w:bottom w:val="single" w:sz="4" w:space="0" w:color="auto"/>
              <w:right w:val="nil"/>
            </w:tcBorders>
            <w:shd w:val="clear" w:color="auto" w:fill="auto"/>
            <w:vAlign w:val="bottom"/>
          </w:tcPr>
          <w:p w14:paraId="5732D125" w14:textId="27710FF5"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sz w:val="16"/>
                <w:szCs w:val="16"/>
                <w:cs/>
              </w:rPr>
              <w:t>-</w:t>
            </w:r>
          </w:p>
        </w:tc>
        <w:tc>
          <w:tcPr>
            <w:tcW w:w="1008" w:type="dxa"/>
            <w:tcBorders>
              <w:left w:val="nil"/>
              <w:bottom w:val="single" w:sz="4" w:space="0" w:color="auto"/>
              <w:right w:val="nil"/>
            </w:tcBorders>
            <w:shd w:val="clear" w:color="auto" w:fill="auto"/>
            <w:vAlign w:val="bottom"/>
          </w:tcPr>
          <w:p w14:paraId="538E6F5A" w14:textId="377DFE39"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3,252</w:t>
            </w:r>
            <w:r w:rsidRPr="008B1C1C">
              <w:rPr>
                <w:rFonts w:ascii="Arial" w:hAnsi="Arial"/>
                <w:sz w:val="16"/>
                <w:szCs w:val="16"/>
                <w:cs/>
              </w:rPr>
              <w:t>)</w:t>
            </w:r>
          </w:p>
        </w:tc>
      </w:tr>
      <w:tr w:rsidR="00AC3D16" w:rsidRPr="008B1C1C" w14:paraId="1BB12A4B" w14:textId="77777777" w:rsidTr="00520028">
        <w:tc>
          <w:tcPr>
            <w:tcW w:w="3544" w:type="dxa"/>
            <w:vAlign w:val="bottom"/>
          </w:tcPr>
          <w:p w14:paraId="71C2CCFB" w14:textId="77777777" w:rsidR="00AC3D16" w:rsidRPr="008B1C1C" w:rsidRDefault="00AC3D16" w:rsidP="00AC3D16">
            <w:pPr>
              <w:ind w:left="435" w:right="-115"/>
              <w:rPr>
                <w:rFonts w:ascii="Arial" w:eastAsia="Arial Unicode MS" w:hAnsi="Arial" w:cs="Arial"/>
                <w:spacing w:val="-6"/>
                <w:sz w:val="16"/>
                <w:szCs w:val="16"/>
                <w:lang w:val="en-US"/>
              </w:rPr>
            </w:pPr>
          </w:p>
        </w:tc>
        <w:tc>
          <w:tcPr>
            <w:tcW w:w="884" w:type="dxa"/>
            <w:tcBorders>
              <w:left w:val="nil"/>
              <w:right w:val="nil"/>
            </w:tcBorders>
            <w:shd w:val="clear" w:color="auto" w:fill="FAFAFA"/>
            <w:vAlign w:val="bottom"/>
          </w:tcPr>
          <w:p w14:paraId="593EA5AE" w14:textId="77777777" w:rsidR="00AC3D16" w:rsidRPr="008B1C1C" w:rsidRDefault="00AC3D16" w:rsidP="00AC3D16">
            <w:pPr>
              <w:ind w:right="-72"/>
              <w:jc w:val="right"/>
              <w:rPr>
                <w:rFonts w:ascii="Arial" w:hAnsi="Arial" w:cs="Arial"/>
                <w:sz w:val="16"/>
                <w:szCs w:val="16"/>
                <w:cs/>
              </w:rPr>
            </w:pPr>
          </w:p>
        </w:tc>
        <w:tc>
          <w:tcPr>
            <w:tcW w:w="1008" w:type="dxa"/>
            <w:tcBorders>
              <w:left w:val="nil"/>
              <w:right w:val="nil"/>
            </w:tcBorders>
            <w:shd w:val="clear" w:color="auto" w:fill="FAFAFA"/>
            <w:vAlign w:val="bottom"/>
          </w:tcPr>
          <w:p w14:paraId="5366DEA6" w14:textId="77777777" w:rsidR="00AC3D16" w:rsidRPr="008B1C1C" w:rsidRDefault="00AC3D16" w:rsidP="00AC3D16">
            <w:pPr>
              <w:ind w:right="-72"/>
              <w:jc w:val="right"/>
              <w:rPr>
                <w:rFonts w:ascii="Arial" w:hAnsi="Arial" w:cs="Arial"/>
                <w:sz w:val="16"/>
                <w:szCs w:val="16"/>
                <w:cs/>
              </w:rPr>
            </w:pPr>
          </w:p>
        </w:tc>
        <w:tc>
          <w:tcPr>
            <w:tcW w:w="1085" w:type="dxa"/>
            <w:tcBorders>
              <w:left w:val="nil"/>
              <w:right w:val="nil"/>
            </w:tcBorders>
            <w:shd w:val="clear" w:color="auto" w:fill="FAFAFA"/>
            <w:vAlign w:val="bottom"/>
          </w:tcPr>
          <w:p w14:paraId="2C78695D" w14:textId="77777777" w:rsidR="00AC3D16" w:rsidRPr="008B1C1C" w:rsidRDefault="00AC3D16" w:rsidP="00AC3D16">
            <w:pPr>
              <w:ind w:right="-72"/>
              <w:jc w:val="right"/>
              <w:rPr>
                <w:rFonts w:ascii="Arial" w:hAnsi="Arial" w:cs="Arial"/>
                <w:sz w:val="16"/>
                <w:szCs w:val="16"/>
                <w:cs/>
              </w:rPr>
            </w:pPr>
          </w:p>
        </w:tc>
        <w:tc>
          <w:tcPr>
            <w:tcW w:w="931" w:type="dxa"/>
            <w:tcBorders>
              <w:left w:val="nil"/>
              <w:right w:val="nil"/>
            </w:tcBorders>
            <w:shd w:val="clear" w:color="auto" w:fill="auto"/>
            <w:vAlign w:val="bottom"/>
          </w:tcPr>
          <w:p w14:paraId="226ECD35" w14:textId="77777777" w:rsidR="00AC3D16" w:rsidRPr="008B1C1C" w:rsidRDefault="00AC3D16" w:rsidP="00AC3D16">
            <w:pPr>
              <w:ind w:right="-72"/>
              <w:jc w:val="right"/>
              <w:rPr>
                <w:rFonts w:ascii="Arial" w:hAnsi="Arial" w:cs="Arial"/>
                <w:snapToGrid w:val="0"/>
                <w:color w:val="000000" w:themeColor="text1"/>
                <w:sz w:val="16"/>
                <w:szCs w:val="16"/>
                <w:cs/>
                <w:lang w:eastAsia="th-TH"/>
              </w:rPr>
            </w:pPr>
          </w:p>
        </w:tc>
        <w:tc>
          <w:tcPr>
            <w:tcW w:w="1008" w:type="dxa"/>
            <w:tcBorders>
              <w:left w:val="nil"/>
              <w:right w:val="nil"/>
            </w:tcBorders>
            <w:shd w:val="clear" w:color="auto" w:fill="auto"/>
            <w:vAlign w:val="bottom"/>
          </w:tcPr>
          <w:p w14:paraId="0FC33B7B" w14:textId="77777777" w:rsidR="00AC3D16" w:rsidRPr="008B1C1C" w:rsidRDefault="00AC3D16" w:rsidP="00AC3D16">
            <w:pPr>
              <w:ind w:right="-72"/>
              <w:jc w:val="right"/>
              <w:rPr>
                <w:rFonts w:ascii="Arial" w:hAnsi="Arial" w:cs="Arial"/>
                <w:snapToGrid w:val="0"/>
                <w:color w:val="000000" w:themeColor="text1"/>
                <w:sz w:val="16"/>
                <w:szCs w:val="16"/>
                <w:cs/>
                <w:lang w:eastAsia="th-TH"/>
              </w:rPr>
            </w:pPr>
          </w:p>
        </w:tc>
        <w:tc>
          <w:tcPr>
            <w:tcW w:w="1008" w:type="dxa"/>
            <w:tcBorders>
              <w:left w:val="nil"/>
              <w:right w:val="nil"/>
            </w:tcBorders>
            <w:shd w:val="clear" w:color="auto" w:fill="auto"/>
            <w:vAlign w:val="bottom"/>
          </w:tcPr>
          <w:p w14:paraId="4FCD8D43" w14:textId="77777777" w:rsidR="00AC3D16" w:rsidRPr="008B1C1C" w:rsidRDefault="00AC3D16" w:rsidP="00AC3D16">
            <w:pPr>
              <w:ind w:right="-72"/>
              <w:jc w:val="right"/>
              <w:rPr>
                <w:rFonts w:ascii="Arial" w:hAnsi="Arial" w:cs="Arial"/>
                <w:snapToGrid w:val="0"/>
                <w:color w:val="000000" w:themeColor="text1"/>
                <w:sz w:val="16"/>
                <w:szCs w:val="16"/>
                <w:cs/>
                <w:lang w:eastAsia="th-TH"/>
              </w:rPr>
            </w:pPr>
          </w:p>
        </w:tc>
      </w:tr>
      <w:tr w:rsidR="00600418" w:rsidRPr="008B1C1C" w14:paraId="278C04FA" w14:textId="77777777" w:rsidTr="00C81284">
        <w:tc>
          <w:tcPr>
            <w:tcW w:w="3544" w:type="dxa"/>
            <w:vAlign w:val="bottom"/>
          </w:tcPr>
          <w:p w14:paraId="76B048BF" w14:textId="77777777" w:rsidR="00600418" w:rsidRPr="008B1C1C" w:rsidRDefault="00600418" w:rsidP="00600418">
            <w:pPr>
              <w:ind w:left="435" w:right="-74"/>
              <w:rPr>
                <w:rFonts w:ascii="Arial" w:eastAsia="Arial Unicode MS" w:hAnsi="Arial" w:cs="Arial"/>
                <w:spacing w:val="-6"/>
                <w:sz w:val="16"/>
                <w:szCs w:val="16"/>
                <w:lang w:val="en-US"/>
              </w:rPr>
            </w:pPr>
            <w:r w:rsidRPr="008B1C1C">
              <w:rPr>
                <w:rFonts w:ascii="Arial" w:eastAsia="Arial Unicode MS" w:hAnsi="Arial" w:cs="Arial"/>
                <w:spacing w:val="-6"/>
                <w:sz w:val="16"/>
                <w:szCs w:val="16"/>
                <w:lang w:val="en-US"/>
              </w:rPr>
              <w:t>Net interest income</w:t>
            </w:r>
          </w:p>
        </w:tc>
        <w:tc>
          <w:tcPr>
            <w:tcW w:w="884" w:type="dxa"/>
            <w:tcBorders>
              <w:left w:val="nil"/>
              <w:right w:val="nil"/>
            </w:tcBorders>
            <w:shd w:val="clear" w:color="auto" w:fill="FAFAFA"/>
          </w:tcPr>
          <w:p w14:paraId="63E3CEDB" w14:textId="15B3647E" w:rsidR="00600418" w:rsidRPr="008B1C1C" w:rsidRDefault="00600418" w:rsidP="00600418">
            <w:pPr>
              <w:ind w:right="-72"/>
              <w:jc w:val="right"/>
              <w:rPr>
                <w:rFonts w:ascii="Arial" w:hAnsi="Arial" w:cs="Arial"/>
                <w:sz w:val="16"/>
                <w:szCs w:val="16"/>
                <w:cs/>
              </w:rPr>
            </w:pPr>
            <w:r w:rsidRPr="008B1C1C">
              <w:rPr>
                <w:rFonts w:ascii="Arial" w:hAnsi="Arial" w:cs="Arial"/>
                <w:sz w:val="16"/>
                <w:szCs w:val="16"/>
                <w:cs/>
              </w:rPr>
              <w:t xml:space="preserve"> 9,768 </w:t>
            </w:r>
          </w:p>
        </w:tc>
        <w:tc>
          <w:tcPr>
            <w:tcW w:w="1008" w:type="dxa"/>
            <w:tcBorders>
              <w:left w:val="nil"/>
              <w:right w:val="nil"/>
            </w:tcBorders>
            <w:shd w:val="clear" w:color="auto" w:fill="FAFAFA"/>
          </w:tcPr>
          <w:p w14:paraId="358390FC" w14:textId="1E22FE4E" w:rsidR="00600418" w:rsidRPr="008B1C1C" w:rsidRDefault="00600418" w:rsidP="00600418">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right w:val="nil"/>
            </w:tcBorders>
            <w:shd w:val="clear" w:color="auto" w:fill="FAFAFA"/>
          </w:tcPr>
          <w:p w14:paraId="135DDCD4" w14:textId="3F82C995" w:rsidR="00600418" w:rsidRPr="008B1C1C" w:rsidRDefault="00600418" w:rsidP="00600418">
            <w:pPr>
              <w:ind w:right="-72"/>
              <w:jc w:val="right"/>
              <w:rPr>
                <w:rFonts w:ascii="Arial" w:hAnsi="Arial" w:cs="Arial"/>
                <w:sz w:val="16"/>
                <w:szCs w:val="16"/>
                <w:cs/>
              </w:rPr>
            </w:pPr>
            <w:r w:rsidRPr="008B1C1C">
              <w:rPr>
                <w:rFonts w:ascii="Arial" w:hAnsi="Arial" w:cs="Arial"/>
                <w:sz w:val="16"/>
                <w:szCs w:val="16"/>
                <w:cs/>
              </w:rPr>
              <w:t xml:space="preserve"> 9,768 </w:t>
            </w:r>
          </w:p>
        </w:tc>
        <w:tc>
          <w:tcPr>
            <w:tcW w:w="931" w:type="dxa"/>
            <w:tcBorders>
              <w:left w:val="nil"/>
              <w:right w:val="nil"/>
            </w:tcBorders>
            <w:shd w:val="clear" w:color="auto" w:fill="auto"/>
            <w:vAlign w:val="bottom"/>
          </w:tcPr>
          <w:p w14:paraId="12ED7D39" w14:textId="778EB0D6"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cs="Arial"/>
                <w:sz w:val="16"/>
                <w:szCs w:val="16"/>
                <w:cs/>
              </w:rPr>
              <w:t>9,604</w:t>
            </w:r>
          </w:p>
        </w:tc>
        <w:tc>
          <w:tcPr>
            <w:tcW w:w="1008" w:type="dxa"/>
            <w:tcBorders>
              <w:left w:val="nil"/>
              <w:right w:val="nil"/>
            </w:tcBorders>
            <w:shd w:val="clear" w:color="auto" w:fill="auto"/>
            <w:vAlign w:val="bottom"/>
          </w:tcPr>
          <w:p w14:paraId="3BE99CC5" w14:textId="382303AB"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sz w:val="16"/>
                <w:szCs w:val="16"/>
                <w:cs/>
              </w:rPr>
              <w:t>-</w:t>
            </w:r>
          </w:p>
        </w:tc>
        <w:tc>
          <w:tcPr>
            <w:tcW w:w="1008" w:type="dxa"/>
            <w:tcBorders>
              <w:left w:val="nil"/>
              <w:right w:val="nil"/>
            </w:tcBorders>
            <w:shd w:val="clear" w:color="auto" w:fill="auto"/>
            <w:vAlign w:val="bottom"/>
          </w:tcPr>
          <w:p w14:paraId="0C2FF9BA" w14:textId="32508FC3"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cs="Arial"/>
                <w:sz w:val="16"/>
                <w:szCs w:val="16"/>
                <w:cs/>
              </w:rPr>
              <w:t>9,604</w:t>
            </w:r>
          </w:p>
        </w:tc>
      </w:tr>
      <w:tr w:rsidR="00600418" w:rsidRPr="008B1C1C" w14:paraId="4D312642" w14:textId="77777777" w:rsidTr="00C81284">
        <w:tc>
          <w:tcPr>
            <w:tcW w:w="3544" w:type="dxa"/>
            <w:vAlign w:val="bottom"/>
          </w:tcPr>
          <w:p w14:paraId="41A7AB55" w14:textId="77777777" w:rsidR="00600418" w:rsidRPr="008B1C1C" w:rsidRDefault="00600418" w:rsidP="00600418">
            <w:pPr>
              <w:ind w:left="435" w:right="-43"/>
              <w:rPr>
                <w:rFonts w:ascii="Arial" w:eastAsia="Arial Unicode MS" w:hAnsi="Arial" w:cs="Arial"/>
                <w:spacing w:val="-6"/>
                <w:sz w:val="16"/>
                <w:szCs w:val="16"/>
                <w:lang w:val="en-US"/>
              </w:rPr>
            </w:pPr>
            <w:r w:rsidRPr="008B1C1C">
              <w:rPr>
                <w:rFonts w:ascii="Arial" w:eastAsia="Arial Unicode MS" w:hAnsi="Arial" w:cs="Arial"/>
                <w:spacing w:val="-6"/>
                <w:sz w:val="16"/>
                <w:szCs w:val="16"/>
                <w:lang w:val="en-US"/>
              </w:rPr>
              <w:t>Net fee and services income</w:t>
            </w:r>
          </w:p>
        </w:tc>
        <w:tc>
          <w:tcPr>
            <w:tcW w:w="884" w:type="dxa"/>
            <w:tcBorders>
              <w:left w:val="nil"/>
              <w:right w:val="nil"/>
            </w:tcBorders>
            <w:shd w:val="clear" w:color="auto" w:fill="FAFAFA"/>
          </w:tcPr>
          <w:p w14:paraId="5864C4C7" w14:textId="177C2B67" w:rsidR="00600418" w:rsidRPr="008B1C1C" w:rsidRDefault="00600418" w:rsidP="00600418">
            <w:pPr>
              <w:ind w:right="-72"/>
              <w:jc w:val="right"/>
              <w:rPr>
                <w:rFonts w:ascii="Arial" w:hAnsi="Arial" w:cs="Arial"/>
                <w:sz w:val="16"/>
                <w:szCs w:val="16"/>
                <w:cs/>
              </w:rPr>
            </w:pPr>
            <w:r w:rsidRPr="008B1C1C">
              <w:rPr>
                <w:rFonts w:ascii="Arial" w:hAnsi="Arial"/>
                <w:sz w:val="16"/>
                <w:szCs w:val="16"/>
                <w:cs/>
                <w:lang w:val="en-US"/>
              </w:rPr>
              <w:t xml:space="preserve"> </w:t>
            </w:r>
            <w:r w:rsidRPr="008B1C1C">
              <w:rPr>
                <w:rFonts w:ascii="Arial" w:hAnsi="Arial" w:cs="Arial"/>
                <w:sz w:val="16"/>
                <w:szCs w:val="16"/>
                <w:cs/>
              </w:rPr>
              <w:t xml:space="preserve">1,193 </w:t>
            </w:r>
          </w:p>
        </w:tc>
        <w:tc>
          <w:tcPr>
            <w:tcW w:w="1008" w:type="dxa"/>
            <w:tcBorders>
              <w:left w:val="nil"/>
              <w:right w:val="nil"/>
            </w:tcBorders>
            <w:shd w:val="clear" w:color="auto" w:fill="FAFAFA"/>
          </w:tcPr>
          <w:p w14:paraId="2CDDEB86" w14:textId="1199D2D5" w:rsidR="00600418" w:rsidRPr="008B1C1C" w:rsidRDefault="00600418" w:rsidP="00600418">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right w:val="nil"/>
            </w:tcBorders>
            <w:shd w:val="clear" w:color="auto" w:fill="FAFAFA"/>
          </w:tcPr>
          <w:p w14:paraId="58A1365D" w14:textId="5539E2A2" w:rsidR="00600418" w:rsidRPr="008B1C1C" w:rsidRDefault="00600418" w:rsidP="00600418">
            <w:pPr>
              <w:ind w:right="-72"/>
              <w:jc w:val="right"/>
              <w:rPr>
                <w:rFonts w:ascii="Arial" w:hAnsi="Arial" w:cs="Arial"/>
                <w:sz w:val="16"/>
                <w:szCs w:val="16"/>
                <w:cs/>
              </w:rPr>
            </w:pPr>
            <w:r w:rsidRPr="008B1C1C">
              <w:rPr>
                <w:rFonts w:ascii="Arial" w:hAnsi="Arial" w:cs="Arial"/>
                <w:sz w:val="16"/>
                <w:szCs w:val="16"/>
                <w:cs/>
              </w:rPr>
              <w:t xml:space="preserve"> 1,193 </w:t>
            </w:r>
          </w:p>
        </w:tc>
        <w:tc>
          <w:tcPr>
            <w:tcW w:w="931" w:type="dxa"/>
            <w:tcBorders>
              <w:left w:val="nil"/>
              <w:right w:val="nil"/>
            </w:tcBorders>
            <w:shd w:val="clear" w:color="auto" w:fill="auto"/>
            <w:vAlign w:val="bottom"/>
          </w:tcPr>
          <w:p w14:paraId="3BAF80F3" w14:textId="57A8011B" w:rsidR="00600418" w:rsidRPr="008B1C1C" w:rsidRDefault="00600418" w:rsidP="00600418">
            <w:pPr>
              <w:ind w:right="-72"/>
              <w:jc w:val="right"/>
              <w:rPr>
                <w:rFonts w:ascii="Arial" w:hAnsi="Arial" w:cs="Arial"/>
                <w:snapToGrid w:val="0"/>
                <w:sz w:val="16"/>
                <w:szCs w:val="16"/>
                <w:lang w:val="en-US" w:eastAsia="th-TH"/>
              </w:rPr>
            </w:pPr>
            <w:r w:rsidRPr="008B1C1C">
              <w:rPr>
                <w:rFonts w:ascii="Arial" w:hAnsi="Arial" w:cs="Arial"/>
                <w:sz w:val="16"/>
                <w:szCs w:val="16"/>
                <w:cs/>
              </w:rPr>
              <w:t>1,453</w:t>
            </w:r>
          </w:p>
        </w:tc>
        <w:tc>
          <w:tcPr>
            <w:tcW w:w="1008" w:type="dxa"/>
            <w:tcBorders>
              <w:left w:val="nil"/>
              <w:right w:val="nil"/>
            </w:tcBorders>
            <w:shd w:val="clear" w:color="auto" w:fill="auto"/>
            <w:vAlign w:val="bottom"/>
          </w:tcPr>
          <w:p w14:paraId="56F2CB15" w14:textId="633F5DC5"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sz w:val="16"/>
                <w:szCs w:val="16"/>
                <w:cs/>
              </w:rPr>
              <w:t>-</w:t>
            </w:r>
          </w:p>
        </w:tc>
        <w:tc>
          <w:tcPr>
            <w:tcW w:w="1008" w:type="dxa"/>
            <w:tcBorders>
              <w:left w:val="nil"/>
              <w:right w:val="nil"/>
            </w:tcBorders>
            <w:shd w:val="clear" w:color="auto" w:fill="auto"/>
            <w:vAlign w:val="bottom"/>
          </w:tcPr>
          <w:p w14:paraId="3B65D88B" w14:textId="10FD3D2A" w:rsidR="00600418" w:rsidRPr="008B1C1C" w:rsidRDefault="00600418" w:rsidP="00600418">
            <w:pPr>
              <w:ind w:right="-72"/>
              <w:jc w:val="right"/>
              <w:rPr>
                <w:rFonts w:ascii="Arial" w:hAnsi="Arial" w:cs="Arial"/>
                <w:snapToGrid w:val="0"/>
                <w:sz w:val="16"/>
                <w:szCs w:val="16"/>
                <w:lang w:val="en-US" w:eastAsia="th-TH"/>
              </w:rPr>
            </w:pPr>
            <w:r w:rsidRPr="008B1C1C">
              <w:rPr>
                <w:rFonts w:ascii="Arial" w:hAnsi="Arial" w:cs="Arial"/>
                <w:sz w:val="16"/>
                <w:szCs w:val="16"/>
                <w:cs/>
              </w:rPr>
              <w:t>1,453</w:t>
            </w:r>
          </w:p>
        </w:tc>
      </w:tr>
      <w:tr w:rsidR="00600418" w:rsidRPr="008B1C1C" w14:paraId="061BF49B" w14:textId="77777777" w:rsidTr="00C81284">
        <w:tc>
          <w:tcPr>
            <w:tcW w:w="3544" w:type="dxa"/>
            <w:vAlign w:val="bottom"/>
          </w:tcPr>
          <w:p w14:paraId="7195A30A" w14:textId="77777777" w:rsidR="00600418" w:rsidRPr="008B1C1C" w:rsidRDefault="00600418" w:rsidP="00600418">
            <w:pPr>
              <w:ind w:left="435" w:right="-475"/>
              <w:rPr>
                <w:rFonts w:ascii="Arial" w:eastAsia="Arial Unicode MS" w:hAnsi="Arial" w:cs="Arial"/>
                <w:spacing w:val="-6"/>
                <w:sz w:val="16"/>
                <w:szCs w:val="16"/>
                <w:lang w:val="en-GB"/>
              </w:rPr>
            </w:pPr>
            <w:r w:rsidRPr="008B1C1C">
              <w:rPr>
                <w:rFonts w:ascii="Arial" w:eastAsia="Arial Unicode MS" w:hAnsi="Arial" w:cs="Arial"/>
                <w:spacing w:val="-6"/>
                <w:sz w:val="16"/>
                <w:szCs w:val="16"/>
                <w:lang w:val="en-GB"/>
              </w:rPr>
              <w:t>Other operating income</w:t>
            </w:r>
          </w:p>
        </w:tc>
        <w:tc>
          <w:tcPr>
            <w:tcW w:w="884" w:type="dxa"/>
            <w:tcBorders>
              <w:left w:val="nil"/>
              <w:right w:val="nil"/>
            </w:tcBorders>
            <w:shd w:val="clear" w:color="auto" w:fill="FAFAFA"/>
          </w:tcPr>
          <w:p w14:paraId="149CBA82" w14:textId="28B855F7" w:rsidR="00600418" w:rsidRPr="008B1C1C" w:rsidRDefault="00600418" w:rsidP="00600418">
            <w:pPr>
              <w:ind w:right="-72"/>
              <w:jc w:val="right"/>
              <w:rPr>
                <w:rFonts w:ascii="Arial" w:hAnsi="Arial" w:cs="Arial"/>
                <w:sz w:val="16"/>
                <w:szCs w:val="16"/>
                <w:cs/>
              </w:rPr>
            </w:pPr>
            <w:r w:rsidRPr="008B1C1C">
              <w:rPr>
                <w:rFonts w:ascii="Arial" w:hAnsi="Arial" w:cs="Arial"/>
                <w:sz w:val="16"/>
                <w:szCs w:val="16"/>
                <w:cs/>
              </w:rPr>
              <w:t xml:space="preserve"> 2,810 </w:t>
            </w:r>
          </w:p>
        </w:tc>
        <w:tc>
          <w:tcPr>
            <w:tcW w:w="1008" w:type="dxa"/>
            <w:tcBorders>
              <w:left w:val="nil"/>
              <w:right w:val="nil"/>
            </w:tcBorders>
            <w:shd w:val="clear" w:color="auto" w:fill="FAFAFA"/>
          </w:tcPr>
          <w:p w14:paraId="5BABDB13" w14:textId="42C6BAE6" w:rsidR="00600418" w:rsidRPr="008B1C1C" w:rsidRDefault="00600418" w:rsidP="00600418">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right w:val="nil"/>
            </w:tcBorders>
            <w:shd w:val="clear" w:color="auto" w:fill="FAFAFA"/>
          </w:tcPr>
          <w:p w14:paraId="6B005D8A" w14:textId="5CFCDF0C" w:rsidR="00600418" w:rsidRPr="008B1C1C" w:rsidRDefault="00600418" w:rsidP="00600418">
            <w:pPr>
              <w:ind w:right="-72"/>
              <w:jc w:val="right"/>
              <w:rPr>
                <w:rFonts w:ascii="Arial" w:hAnsi="Arial" w:cs="Arial"/>
                <w:sz w:val="16"/>
                <w:szCs w:val="16"/>
                <w:cs/>
              </w:rPr>
            </w:pPr>
            <w:r w:rsidRPr="008B1C1C">
              <w:rPr>
                <w:rFonts w:ascii="Arial" w:hAnsi="Arial" w:cs="Arial"/>
                <w:sz w:val="16"/>
                <w:szCs w:val="16"/>
                <w:cs/>
              </w:rPr>
              <w:t xml:space="preserve"> 2,810 </w:t>
            </w:r>
          </w:p>
        </w:tc>
        <w:tc>
          <w:tcPr>
            <w:tcW w:w="931" w:type="dxa"/>
            <w:tcBorders>
              <w:left w:val="nil"/>
              <w:right w:val="nil"/>
            </w:tcBorders>
            <w:shd w:val="clear" w:color="auto" w:fill="auto"/>
            <w:vAlign w:val="bottom"/>
          </w:tcPr>
          <w:p w14:paraId="081157B8" w14:textId="5E202BA1" w:rsidR="00600418" w:rsidRPr="008B1C1C" w:rsidRDefault="00600418" w:rsidP="00600418">
            <w:pPr>
              <w:ind w:right="-72"/>
              <w:jc w:val="right"/>
              <w:rPr>
                <w:rFonts w:ascii="Arial" w:hAnsi="Arial" w:cs="Arial"/>
                <w:snapToGrid w:val="0"/>
                <w:sz w:val="16"/>
                <w:szCs w:val="16"/>
                <w:lang w:val="en-US" w:eastAsia="th-TH"/>
              </w:rPr>
            </w:pPr>
            <w:r w:rsidRPr="008B1C1C">
              <w:rPr>
                <w:rFonts w:ascii="Arial" w:hAnsi="Arial" w:cs="Arial"/>
                <w:sz w:val="16"/>
                <w:szCs w:val="16"/>
                <w:cs/>
              </w:rPr>
              <w:t>2,</w:t>
            </w:r>
            <w:r w:rsidRPr="008B1C1C">
              <w:rPr>
                <w:rFonts w:ascii="Arial" w:hAnsi="Arial" w:cs="Arial"/>
                <w:sz w:val="16"/>
                <w:szCs w:val="16"/>
                <w:lang w:val="en-GB"/>
              </w:rPr>
              <w:t>545</w:t>
            </w:r>
          </w:p>
        </w:tc>
        <w:tc>
          <w:tcPr>
            <w:tcW w:w="1008" w:type="dxa"/>
            <w:tcBorders>
              <w:left w:val="nil"/>
              <w:right w:val="nil"/>
            </w:tcBorders>
            <w:shd w:val="clear" w:color="auto" w:fill="auto"/>
            <w:vAlign w:val="bottom"/>
          </w:tcPr>
          <w:p w14:paraId="1C5EE691" w14:textId="1336A23F"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1</w:t>
            </w:r>
            <w:r w:rsidRPr="008B1C1C">
              <w:rPr>
                <w:rFonts w:ascii="Arial" w:hAnsi="Arial"/>
                <w:sz w:val="16"/>
                <w:szCs w:val="16"/>
                <w:cs/>
              </w:rPr>
              <w:t>)</w:t>
            </w:r>
          </w:p>
        </w:tc>
        <w:tc>
          <w:tcPr>
            <w:tcW w:w="1008" w:type="dxa"/>
            <w:tcBorders>
              <w:left w:val="nil"/>
              <w:right w:val="nil"/>
            </w:tcBorders>
            <w:shd w:val="clear" w:color="auto" w:fill="auto"/>
            <w:vAlign w:val="bottom"/>
          </w:tcPr>
          <w:p w14:paraId="7FC00F68" w14:textId="31FB0DCD" w:rsidR="00600418" w:rsidRPr="008B1C1C" w:rsidRDefault="00600418" w:rsidP="00600418">
            <w:pPr>
              <w:ind w:right="-72"/>
              <w:jc w:val="right"/>
              <w:rPr>
                <w:rFonts w:ascii="Arial" w:hAnsi="Arial" w:cs="Arial"/>
                <w:snapToGrid w:val="0"/>
                <w:sz w:val="16"/>
                <w:szCs w:val="16"/>
                <w:lang w:val="en-US" w:eastAsia="th-TH"/>
              </w:rPr>
            </w:pPr>
            <w:r w:rsidRPr="008B1C1C">
              <w:rPr>
                <w:rFonts w:ascii="Arial" w:hAnsi="Arial" w:cs="Arial"/>
                <w:sz w:val="16"/>
                <w:szCs w:val="16"/>
                <w:cs/>
              </w:rPr>
              <w:t>2,544</w:t>
            </w:r>
          </w:p>
        </w:tc>
      </w:tr>
      <w:tr w:rsidR="00600418" w:rsidRPr="008B1C1C" w14:paraId="293D92DB" w14:textId="77777777" w:rsidTr="00C81284">
        <w:tc>
          <w:tcPr>
            <w:tcW w:w="3544" w:type="dxa"/>
            <w:vAlign w:val="bottom"/>
          </w:tcPr>
          <w:p w14:paraId="7983A078" w14:textId="77777777" w:rsidR="00600418" w:rsidRPr="008B1C1C" w:rsidRDefault="00600418" w:rsidP="00600418">
            <w:pPr>
              <w:ind w:left="435" w:right="-115"/>
              <w:rPr>
                <w:rFonts w:ascii="Arial" w:eastAsia="Arial Unicode MS" w:hAnsi="Arial" w:cs="Arial"/>
                <w:spacing w:val="-6"/>
                <w:sz w:val="16"/>
                <w:szCs w:val="16"/>
                <w:lang w:val="en-GB"/>
              </w:rPr>
            </w:pPr>
            <w:r w:rsidRPr="008B1C1C">
              <w:rPr>
                <w:rFonts w:ascii="Arial" w:eastAsia="Arial Unicode MS" w:hAnsi="Arial" w:cs="Arial"/>
                <w:spacing w:val="-6"/>
                <w:sz w:val="16"/>
                <w:szCs w:val="16"/>
                <w:lang w:val="en-GB"/>
              </w:rPr>
              <w:t>Other operating expenses</w:t>
            </w:r>
          </w:p>
        </w:tc>
        <w:tc>
          <w:tcPr>
            <w:tcW w:w="884" w:type="dxa"/>
            <w:tcBorders>
              <w:left w:val="nil"/>
              <w:right w:val="nil"/>
            </w:tcBorders>
            <w:shd w:val="clear" w:color="auto" w:fill="FAFAFA"/>
          </w:tcPr>
          <w:p w14:paraId="49B00458" w14:textId="6C05B2DD" w:rsidR="00600418" w:rsidRPr="008B1C1C" w:rsidRDefault="00600418" w:rsidP="00600418">
            <w:pPr>
              <w:ind w:right="-72"/>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8,633</w:t>
            </w:r>
            <w:r w:rsidRPr="008B1C1C">
              <w:rPr>
                <w:rFonts w:ascii="Arial" w:hAnsi="Arial"/>
                <w:sz w:val="16"/>
                <w:szCs w:val="16"/>
                <w:cs/>
              </w:rPr>
              <w:t>)</w:t>
            </w:r>
          </w:p>
        </w:tc>
        <w:tc>
          <w:tcPr>
            <w:tcW w:w="1008" w:type="dxa"/>
            <w:tcBorders>
              <w:left w:val="nil"/>
              <w:right w:val="nil"/>
            </w:tcBorders>
            <w:shd w:val="clear" w:color="auto" w:fill="FAFAFA"/>
          </w:tcPr>
          <w:p w14:paraId="00A37B6A" w14:textId="31ABAA84" w:rsidR="00600418" w:rsidRPr="008B1C1C" w:rsidRDefault="00600418" w:rsidP="00600418">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right w:val="nil"/>
            </w:tcBorders>
            <w:shd w:val="clear" w:color="auto" w:fill="FAFAFA"/>
          </w:tcPr>
          <w:p w14:paraId="1AC24403" w14:textId="21B968E4" w:rsidR="00600418" w:rsidRPr="008B1C1C" w:rsidRDefault="00600418" w:rsidP="00600418">
            <w:pPr>
              <w:ind w:right="-72"/>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8,633</w:t>
            </w:r>
            <w:r w:rsidRPr="008B1C1C">
              <w:rPr>
                <w:rFonts w:ascii="Arial" w:hAnsi="Arial"/>
                <w:sz w:val="16"/>
                <w:szCs w:val="16"/>
                <w:cs/>
              </w:rPr>
              <w:t>)</w:t>
            </w:r>
          </w:p>
        </w:tc>
        <w:tc>
          <w:tcPr>
            <w:tcW w:w="931" w:type="dxa"/>
            <w:tcBorders>
              <w:left w:val="nil"/>
              <w:right w:val="nil"/>
            </w:tcBorders>
            <w:shd w:val="clear" w:color="auto" w:fill="auto"/>
            <w:vAlign w:val="bottom"/>
          </w:tcPr>
          <w:p w14:paraId="29B7EAE7" w14:textId="074D2CD2"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7,842</w:t>
            </w:r>
            <w:r w:rsidRPr="008B1C1C">
              <w:rPr>
                <w:rFonts w:ascii="Arial" w:hAnsi="Arial"/>
                <w:sz w:val="16"/>
                <w:szCs w:val="16"/>
                <w:cs/>
              </w:rPr>
              <w:t>)</w:t>
            </w:r>
          </w:p>
        </w:tc>
        <w:tc>
          <w:tcPr>
            <w:tcW w:w="1008" w:type="dxa"/>
            <w:tcBorders>
              <w:left w:val="nil"/>
              <w:right w:val="nil"/>
            </w:tcBorders>
            <w:shd w:val="clear" w:color="auto" w:fill="auto"/>
            <w:vAlign w:val="bottom"/>
          </w:tcPr>
          <w:p w14:paraId="0FBB6DA9" w14:textId="36BD225F"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9</w:t>
            </w:r>
            <w:r w:rsidRPr="008B1C1C">
              <w:rPr>
                <w:rFonts w:ascii="Arial" w:hAnsi="Arial"/>
                <w:sz w:val="16"/>
                <w:szCs w:val="16"/>
                <w:cs/>
              </w:rPr>
              <w:t>)</w:t>
            </w:r>
          </w:p>
        </w:tc>
        <w:tc>
          <w:tcPr>
            <w:tcW w:w="1008" w:type="dxa"/>
            <w:tcBorders>
              <w:left w:val="nil"/>
              <w:right w:val="nil"/>
            </w:tcBorders>
            <w:shd w:val="clear" w:color="auto" w:fill="auto"/>
            <w:vAlign w:val="bottom"/>
          </w:tcPr>
          <w:p w14:paraId="246A9E09" w14:textId="10DC6531"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7,851</w:t>
            </w:r>
            <w:r w:rsidRPr="008B1C1C">
              <w:rPr>
                <w:rFonts w:ascii="Arial" w:hAnsi="Arial"/>
                <w:sz w:val="16"/>
                <w:szCs w:val="16"/>
                <w:cs/>
              </w:rPr>
              <w:t>)</w:t>
            </w:r>
          </w:p>
        </w:tc>
      </w:tr>
      <w:tr w:rsidR="00600418" w:rsidRPr="008B1C1C" w14:paraId="5E6828E4" w14:textId="77777777" w:rsidTr="00C81284">
        <w:tc>
          <w:tcPr>
            <w:tcW w:w="3544" w:type="dxa"/>
            <w:vAlign w:val="bottom"/>
          </w:tcPr>
          <w:p w14:paraId="3A3793A5" w14:textId="77777777" w:rsidR="00600418" w:rsidRPr="008B1C1C" w:rsidRDefault="00600418" w:rsidP="00600418">
            <w:pPr>
              <w:ind w:left="435" w:right="-115"/>
              <w:rPr>
                <w:rFonts w:ascii="Arial" w:eastAsia="Arial Unicode MS" w:hAnsi="Arial" w:cs="Arial"/>
                <w:spacing w:val="-6"/>
                <w:sz w:val="16"/>
                <w:szCs w:val="16"/>
                <w:lang w:val="en-US"/>
              </w:rPr>
            </w:pPr>
            <w:r w:rsidRPr="008B1C1C">
              <w:rPr>
                <w:rFonts w:ascii="Arial" w:eastAsia="Arial Unicode MS" w:hAnsi="Arial" w:cs="Arial"/>
                <w:spacing w:val="-6"/>
                <w:sz w:val="16"/>
                <w:szCs w:val="16"/>
                <w:lang w:val="en-GB"/>
              </w:rPr>
              <w:t>Expected credit losses</w:t>
            </w:r>
          </w:p>
        </w:tc>
        <w:tc>
          <w:tcPr>
            <w:tcW w:w="884" w:type="dxa"/>
            <w:tcBorders>
              <w:left w:val="nil"/>
              <w:bottom w:val="single" w:sz="4" w:space="0" w:color="auto"/>
              <w:right w:val="nil"/>
            </w:tcBorders>
            <w:shd w:val="clear" w:color="auto" w:fill="FAFAFA"/>
          </w:tcPr>
          <w:p w14:paraId="0127E5FE" w14:textId="60F9AB9F" w:rsidR="00600418" w:rsidRPr="008B1C1C" w:rsidRDefault="00600418" w:rsidP="00600418">
            <w:pPr>
              <w:ind w:right="-72"/>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3,110</w:t>
            </w:r>
            <w:r w:rsidRPr="008B1C1C">
              <w:rPr>
                <w:rFonts w:ascii="Arial" w:hAnsi="Arial"/>
                <w:sz w:val="16"/>
                <w:szCs w:val="16"/>
                <w:cs/>
              </w:rPr>
              <w:t>)</w:t>
            </w:r>
          </w:p>
        </w:tc>
        <w:tc>
          <w:tcPr>
            <w:tcW w:w="1008" w:type="dxa"/>
            <w:tcBorders>
              <w:left w:val="nil"/>
              <w:bottom w:val="single" w:sz="4" w:space="0" w:color="auto"/>
              <w:right w:val="nil"/>
            </w:tcBorders>
            <w:shd w:val="clear" w:color="auto" w:fill="FAFAFA"/>
          </w:tcPr>
          <w:p w14:paraId="72AEF02D" w14:textId="6539E6D3" w:rsidR="00600418" w:rsidRPr="008B1C1C" w:rsidRDefault="00600418" w:rsidP="00600418">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bottom w:val="single" w:sz="4" w:space="0" w:color="auto"/>
              <w:right w:val="nil"/>
            </w:tcBorders>
            <w:shd w:val="clear" w:color="auto" w:fill="FAFAFA"/>
          </w:tcPr>
          <w:p w14:paraId="3C40E350" w14:textId="7959145A" w:rsidR="00600418" w:rsidRPr="008B1C1C" w:rsidRDefault="00600418" w:rsidP="00600418">
            <w:pPr>
              <w:ind w:right="-72"/>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3,110</w:t>
            </w:r>
            <w:r w:rsidRPr="008B1C1C">
              <w:rPr>
                <w:rFonts w:ascii="Arial" w:hAnsi="Arial"/>
                <w:sz w:val="16"/>
                <w:szCs w:val="16"/>
                <w:cs/>
              </w:rPr>
              <w:t>)</w:t>
            </w:r>
          </w:p>
        </w:tc>
        <w:tc>
          <w:tcPr>
            <w:tcW w:w="931" w:type="dxa"/>
            <w:tcBorders>
              <w:left w:val="nil"/>
              <w:bottom w:val="single" w:sz="4" w:space="0" w:color="auto"/>
              <w:right w:val="nil"/>
            </w:tcBorders>
            <w:shd w:val="clear" w:color="auto" w:fill="auto"/>
            <w:vAlign w:val="bottom"/>
          </w:tcPr>
          <w:p w14:paraId="205D47E9" w14:textId="7222B1A2"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2,094</w:t>
            </w:r>
            <w:r w:rsidRPr="008B1C1C">
              <w:rPr>
                <w:rFonts w:ascii="Arial" w:hAnsi="Arial"/>
                <w:sz w:val="16"/>
                <w:szCs w:val="16"/>
                <w:cs/>
              </w:rPr>
              <w:t>)</w:t>
            </w:r>
          </w:p>
        </w:tc>
        <w:tc>
          <w:tcPr>
            <w:tcW w:w="1008" w:type="dxa"/>
            <w:tcBorders>
              <w:left w:val="nil"/>
              <w:bottom w:val="single" w:sz="4" w:space="0" w:color="auto"/>
              <w:right w:val="nil"/>
            </w:tcBorders>
            <w:shd w:val="clear" w:color="auto" w:fill="auto"/>
            <w:vAlign w:val="bottom"/>
          </w:tcPr>
          <w:p w14:paraId="359C72F0" w14:textId="380593D4"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sz w:val="16"/>
                <w:szCs w:val="16"/>
                <w:cs/>
              </w:rPr>
              <w:t>-</w:t>
            </w:r>
          </w:p>
        </w:tc>
        <w:tc>
          <w:tcPr>
            <w:tcW w:w="1008" w:type="dxa"/>
            <w:tcBorders>
              <w:left w:val="nil"/>
              <w:bottom w:val="single" w:sz="4" w:space="0" w:color="auto"/>
              <w:right w:val="nil"/>
            </w:tcBorders>
            <w:shd w:val="clear" w:color="auto" w:fill="auto"/>
            <w:vAlign w:val="bottom"/>
          </w:tcPr>
          <w:p w14:paraId="4DF22AFE" w14:textId="49050F25"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2,094</w:t>
            </w:r>
            <w:r w:rsidRPr="008B1C1C">
              <w:rPr>
                <w:rFonts w:ascii="Arial" w:hAnsi="Arial"/>
                <w:sz w:val="16"/>
                <w:szCs w:val="16"/>
                <w:cs/>
              </w:rPr>
              <w:t>)</w:t>
            </w:r>
          </w:p>
        </w:tc>
      </w:tr>
      <w:tr w:rsidR="00AC3D16" w:rsidRPr="008B1C1C" w14:paraId="74472118" w14:textId="77777777" w:rsidTr="00520028">
        <w:trPr>
          <w:trHeight w:val="77"/>
        </w:trPr>
        <w:tc>
          <w:tcPr>
            <w:tcW w:w="3544" w:type="dxa"/>
            <w:vAlign w:val="bottom"/>
          </w:tcPr>
          <w:p w14:paraId="5CF58BC4" w14:textId="77777777" w:rsidR="00AC3D16" w:rsidRPr="008B1C1C" w:rsidRDefault="00AC3D16" w:rsidP="00AC3D16">
            <w:pPr>
              <w:ind w:left="435" w:right="-115"/>
              <w:rPr>
                <w:rFonts w:ascii="Arial" w:eastAsia="Arial Unicode MS" w:hAnsi="Arial" w:cs="Arial"/>
                <w:spacing w:val="-6"/>
                <w:sz w:val="16"/>
                <w:szCs w:val="16"/>
                <w:lang w:val="en-GB"/>
              </w:rPr>
            </w:pPr>
          </w:p>
        </w:tc>
        <w:tc>
          <w:tcPr>
            <w:tcW w:w="884" w:type="dxa"/>
            <w:tcBorders>
              <w:top w:val="single" w:sz="4" w:space="0" w:color="auto"/>
              <w:left w:val="nil"/>
              <w:right w:val="nil"/>
            </w:tcBorders>
            <w:shd w:val="clear" w:color="auto" w:fill="FAFAFA"/>
            <w:vAlign w:val="bottom"/>
          </w:tcPr>
          <w:p w14:paraId="52FFCF58" w14:textId="77777777" w:rsidR="00AC3D16" w:rsidRPr="008B1C1C" w:rsidRDefault="00AC3D16" w:rsidP="00AC3D16">
            <w:pPr>
              <w:ind w:right="-72"/>
              <w:jc w:val="right"/>
              <w:rPr>
                <w:rFonts w:ascii="Arial" w:hAnsi="Arial" w:cs="Arial"/>
                <w:sz w:val="16"/>
                <w:szCs w:val="16"/>
                <w:cs/>
              </w:rPr>
            </w:pPr>
          </w:p>
        </w:tc>
        <w:tc>
          <w:tcPr>
            <w:tcW w:w="1008" w:type="dxa"/>
            <w:tcBorders>
              <w:top w:val="single" w:sz="4" w:space="0" w:color="auto"/>
              <w:left w:val="nil"/>
              <w:right w:val="nil"/>
            </w:tcBorders>
            <w:shd w:val="clear" w:color="auto" w:fill="FAFAFA"/>
            <w:vAlign w:val="bottom"/>
          </w:tcPr>
          <w:p w14:paraId="3AC24773" w14:textId="77777777" w:rsidR="00AC3D16" w:rsidRPr="008B1C1C" w:rsidRDefault="00AC3D16" w:rsidP="00AC3D16">
            <w:pPr>
              <w:ind w:right="-72"/>
              <w:jc w:val="right"/>
              <w:rPr>
                <w:rFonts w:ascii="Arial" w:hAnsi="Arial" w:cs="Arial"/>
                <w:sz w:val="16"/>
                <w:szCs w:val="16"/>
                <w:cs/>
              </w:rPr>
            </w:pPr>
          </w:p>
        </w:tc>
        <w:tc>
          <w:tcPr>
            <w:tcW w:w="1085" w:type="dxa"/>
            <w:tcBorders>
              <w:top w:val="single" w:sz="4" w:space="0" w:color="auto"/>
              <w:left w:val="nil"/>
              <w:right w:val="nil"/>
            </w:tcBorders>
            <w:shd w:val="clear" w:color="auto" w:fill="FAFAFA"/>
            <w:vAlign w:val="bottom"/>
          </w:tcPr>
          <w:p w14:paraId="4A3BD082" w14:textId="77777777" w:rsidR="00AC3D16" w:rsidRPr="008B1C1C" w:rsidRDefault="00AC3D16" w:rsidP="00AC3D16">
            <w:pPr>
              <w:ind w:right="-72"/>
              <w:jc w:val="right"/>
              <w:rPr>
                <w:rFonts w:ascii="Arial" w:hAnsi="Arial" w:cs="Arial"/>
                <w:sz w:val="16"/>
                <w:szCs w:val="16"/>
                <w:cs/>
              </w:rPr>
            </w:pPr>
          </w:p>
        </w:tc>
        <w:tc>
          <w:tcPr>
            <w:tcW w:w="931" w:type="dxa"/>
            <w:tcBorders>
              <w:top w:val="single" w:sz="4" w:space="0" w:color="auto"/>
              <w:left w:val="nil"/>
              <w:right w:val="nil"/>
            </w:tcBorders>
            <w:shd w:val="clear" w:color="auto" w:fill="auto"/>
            <w:vAlign w:val="bottom"/>
          </w:tcPr>
          <w:p w14:paraId="73BADADF" w14:textId="77777777" w:rsidR="00AC3D16" w:rsidRPr="008B1C1C" w:rsidRDefault="00AC3D16" w:rsidP="00AC3D16">
            <w:pPr>
              <w:ind w:right="-72"/>
              <w:jc w:val="right"/>
              <w:rPr>
                <w:rFonts w:ascii="Arial" w:hAnsi="Arial" w:cs="Arial"/>
                <w:color w:val="000000" w:themeColor="text1"/>
                <w:sz w:val="16"/>
                <w:szCs w:val="16"/>
                <w:cs/>
                <w:lang w:val="en-GB"/>
              </w:rPr>
            </w:pPr>
          </w:p>
        </w:tc>
        <w:tc>
          <w:tcPr>
            <w:tcW w:w="1008" w:type="dxa"/>
            <w:tcBorders>
              <w:top w:val="single" w:sz="4" w:space="0" w:color="auto"/>
              <w:left w:val="nil"/>
              <w:right w:val="nil"/>
            </w:tcBorders>
            <w:shd w:val="clear" w:color="auto" w:fill="auto"/>
            <w:vAlign w:val="bottom"/>
          </w:tcPr>
          <w:p w14:paraId="626BA06F" w14:textId="77777777" w:rsidR="00AC3D16" w:rsidRPr="008B1C1C" w:rsidRDefault="00AC3D16" w:rsidP="00AC3D16">
            <w:pPr>
              <w:ind w:right="-72"/>
              <w:jc w:val="right"/>
              <w:rPr>
                <w:rFonts w:ascii="Arial" w:hAnsi="Arial" w:cs="Arial"/>
                <w:color w:val="000000" w:themeColor="text1"/>
                <w:sz w:val="16"/>
                <w:szCs w:val="16"/>
                <w:cs/>
                <w:lang w:val="en-GB"/>
              </w:rPr>
            </w:pPr>
          </w:p>
        </w:tc>
        <w:tc>
          <w:tcPr>
            <w:tcW w:w="1008" w:type="dxa"/>
            <w:tcBorders>
              <w:top w:val="single" w:sz="4" w:space="0" w:color="auto"/>
              <w:left w:val="nil"/>
              <w:right w:val="nil"/>
            </w:tcBorders>
            <w:shd w:val="clear" w:color="auto" w:fill="auto"/>
            <w:vAlign w:val="bottom"/>
          </w:tcPr>
          <w:p w14:paraId="55F6B33D" w14:textId="77777777" w:rsidR="00AC3D16" w:rsidRPr="008B1C1C" w:rsidRDefault="00AC3D16" w:rsidP="00AC3D16">
            <w:pPr>
              <w:ind w:right="-72"/>
              <w:jc w:val="right"/>
              <w:rPr>
                <w:rFonts w:ascii="Arial" w:hAnsi="Arial" w:cs="Arial"/>
                <w:color w:val="000000" w:themeColor="text1"/>
                <w:sz w:val="16"/>
                <w:szCs w:val="16"/>
                <w:cs/>
                <w:lang w:val="en-GB"/>
              </w:rPr>
            </w:pPr>
          </w:p>
        </w:tc>
      </w:tr>
      <w:tr w:rsidR="00600418" w:rsidRPr="008B1C1C" w14:paraId="631647C3" w14:textId="77777777" w:rsidTr="00C81284">
        <w:tc>
          <w:tcPr>
            <w:tcW w:w="3544" w:type="dxa"/>
            <w:vAlign w:val="bottom"/>
          </w:tcPr>
          <w:p w14:paraId="67CD922C" w14:textId="77777777" w:rsidR="00600418" w:rsidRPr="008B1C1C" w:rsidRDefault="00600418" w:rsidP="00600418">
            <w:pPr>
              <w:ind w:left="435" w:right="-115"/>
              <w:rPr>
                <w:rFonts w:ascii="Arial" w:eastAsia="Arial Unicode MS" w:hAnsi="Arial" w:cs="Arial"/>
                <w:spacing w:val="-6"/>
                <w:sz w:val="16"/>
                <w:szCs w:val="16"/>
                <w:lang w:val="en-GB"/>
              </w:rPr>
            </w:pPr>
            <w:r w:rsidRPr="008B1C1C">
              <w:rPr>
                <w:rFonts w:ascii="Arial" w:eastAsia="Arial Unicode MS" w:hAnsi="Arial" w:cs="Arial"/>
                <w:spacing w:val="-6"/>
                <w:sz w:val="16"/>
                <w:szCs w:val="16"/>
                <w:lang w:val="en-GB"/>
              </w:rPr>
              <w:t xml:space="preserve">   Profit </w:t>
            </w:r>
            <w:r w:rsidRPr="008B1C1C">
              <w:rPr>
                <w:rFonts w:ascii="Arial" w:eastAsia="Arial Unicode MS" w:hAnsi="Arial"/>
                <w:spacing w:val="-6"/>
                <w:sz w:val="16"/>
                <w:szCs w:val="16"/>
                <w:cs/>
                <w:lang w:val="en-GB"/>
              </w:rPr>
              <w:t>(</w:t>
            </w:r>
            <w:r w:rsidRPr="008B1C1C">
              <w:rPr>
                <w:rFonts w:ascii="Arial" w:eastAsia="Arial Unicode MS" w:hAnsi="Arial" w:cs="Arial"/>
                <w:spacing w:val="-6"/>
                <w:sz w:val="16"/>
                <w:szCs w:val="16"/>
                <w:lang w:val="en-GB"/>
              </w:rPr>
              <w:t>losses</w:t>
            </w:r>
            <w:r w:rsidRPr="008B1C1C">
              <w:rPr>
                <w:rFonts w:ascii="Arial" w:eastAsia="Arial Unicode MS" w:hAnsi="Arial"/>
                <w:spacing w:val="-6"/>
                <w:sz w:val="16"/>
                <w:szCs w:val="16"/>
                <w:cs/>
                <w:lang w:val="en-GB"/>
              </w:rPr>
              <w:t xml:space="preserve">) </w:t>
            </w:r>
            <w:r w:rsidRPr="008B1C1C">
              <w:rPr>
                <w:rFonts w:ascii="Arial" w:eastAsia="Arial Unicode MS" w:hAnsi="Arial" w:cs="Arial"/>
                <w:spacing w:val="-6"/>
                <w:sz w:val="16"/>
                <w:szCs w:val="16"/>
                <w:lang w:val="en-GB"/>
              </w:rPr>
              <w:t>before income tax expenses</w:t>
            </w:r>
          </w:p>
        </w:tc>
        <w:tc>
          <w:tcPr>
            <w:tcW w:w="884" w:type="dxa"/>
            <w:tcBorders>
              <w:left w:val="nil"/>
              <w:bottom w:val="single" w:sz="4" w:space="0" w:color="auto"/>
              <w:right w:val="nil"/>
            </w:tcBorders>
            <w:shd w:val="clear" w:color="auto" w:fill="FAFAFA"/>
          </w:tcPr>
          <w:p w14:paraId="546D96F2" w14:textId="4B17B941" w:rsidR="00600418" w:rsidRPr="008B1C1C" w:rsidRDefault="00600418" w:rsidP="00600418">
            <w:pPr>
              <w:ind w:right="-72"/>
              <w:jc w:val="right"/>
              <w:rPr>
                <w:rFonts w:ascii="Arial" w:hAnsi="Arial" w:cs="Arial"/>
                <w:sz w:val="16"/>
                <w:szCs w:val="16"/>
                <w:cs/>
              </w:rPr>
            </w:pPr>
            <w:r w:rsidRPr="008B1C1C">
              <w:rPr>
                <w:rFonts w:ascii="Arial" w:hAnsi="Arial"/>
                <w:sz w:val="16"/>
                <w:szCs w:val="16"/>
                <w:cs/>
                <w:lang w:val="en-US"/>
              </w:rPr>
              <w:t xml:space="preserve"> </w:t>
            </w:r>
            <w:r w:rsidRPr="008B1C1C">
              <w:rPr>
                <w:rFonts w:ascii="Arial" w:hAnsi="Arial" w:cs="Arial"/>
                <w:sz w:val="16"/>
                <w:szCs w:val="16"/>
                <w:cs/>
              </w:rPr>
              <w:t xml:space="preserve">2,028 </w:t>
            </w:r>
          </w:p>
        </w:tc>
        <w:tc>
          <w:tcPr>
            <w:tcW w:w="1008" w:type="dxa"/>
            <w:tcBorders>
              <w:left w:val="nil"/>
              <w:bottom w:val="single" w:sz="4" w:space="0" w:color="auto"/>
              <w:right w:val="nil"/>
            </w:tcBorders>
            <w:shd w:val="clear" w:color="auto" w:fill="FAFAFA"/>
          </w:tcPr>
          <w:p w14:paraId="0B44B083" w14:textId="682ABD04" w:rsidR="00600418" w:rsidRPr="008B1C1C" w:rsidRDefault="00600418" w:rsidP="00600418">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bottom w:val="single" w:sz="4" w:space="0" w:color="auto"/>
              <w:right w:val="nil"/>
            </w:tcBorders>
            <w:shd w:val="clear" w:color="auto" w:fill="FAFAFA"/>
          </w:tcPr>
          <w:p w14:paraId="653448F6" w14:textId="4AA22A74" w:rsidR="00600418" w:rsidRPr="008B1C1C" w:rsidRDefault="00600418" w:rsidP="00600418">
            <w:pPr>
              <w:ind w:right="-72"/>
              <w:jc w:val="right"/>
              <w:rPr>
                <w:rFonts w:ascii="Arial" w:hAnsi="Arial" w:cs="Arial"/>
                <w:sz w:val="16"/>
                <w:szCs w:val="16"/>
                <w:cs/>
              </w:rPr>
            </w:pPr>
            <w:r w:rsidRPr="008B1C1C">
              <w:rPr>
                <w:rFonts w:ascii="Arial" w:hAnsi="Arial" w:cs="Arial"/>
                <w:sz w:val="16"/>
                <w:szCs w:val="16"/>
                <w:cs/>
              </w:rPr>
              <w:t xml:space="preserve"> 2,028 </w:t>
            </w:r>
          </w:p>
        </w:tc>
        <w:tc>
          <w:tcPr>
            <w:tcW w:w="931" w:type="dxa"/>
            <w:tcBorders>
              <w:bottom w:val="single" w:sz="4" w:space="0" w:color="auto"/>
            </w:tcBorders>
            <w:vAlign w:val="bottom"/>
          </w:tcPr>
          <w:p w14:paraId="21DFE820" w14:textId="6222E431"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cs="Arial"/>
                <w:sz w:val="16"/>
                <w:szCs w:val="16"/>
                <w:cs/>
              </w:rPr>
              <w:t>3,666</w:t>
            </w:r>
          </w:p>
        </w:tc>
        <w:tc>
          <w:tcPr>
            <w:tcW w:w="1008" w:type="dxa"/>
            <w:tcBorders>
              <w:bottom w:val="single" w:sz="4" w:space="0" w:color="auto"/>
            </w:tcBorders>
            <w:vAlign w:val="bottom"/>
          </w:tcPr>
          <w:p w14:paraId="25D8D68A" w14:textId="6F991F43"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10</w:t>
            </w:r>
            <w:r w:rsidRPr="008B1C1C">
              <w:rPr>
                <w:rFonts w:ascii="Arial" w:hAnsi="Arial"/>
                <w:sz w:val="16"/>
                <w:szCs w:val="16"/>
                <w:cs/>
              </w:rPr>
              <w:t>)</w:t>
            </w:r>
          </w:p>
        </w:tc>
        <w:tc>
          <w:tcPr>
            <w:tcW w:w="1008" w:type="dxa"/>
            <w:tcBorders>
              <w:bottom w:val="single" w:sz="4" w:space="0" w:color="auto"/>
            </w:tcBorders>
            <w:vAlign w:val="bottom"/>
          </w:tcPr>
          <w:p w14:paraId="0AAB277B" w14:textId="60514A05" w:rsidR="00600418" w:rsidRPr="008B1C1C" w:rsidRDefault="00600418" w:rsidP="00600418">
            <w:pPr>
              <w:ind w:right="-72"/>
              <w:jc w:val="right"/>
              <w:rPr>
                <w:rFonts w:ascii="Arial" w:hAnsi="Arial" w:cs="Arial"/>
                <w:snapToGrid w:val="0"/>
                <w:sz w:val="16"/>
                <w:szCs w:val="16"/>
                <w:cs/>
                <w:lang w:eastAsia="th-TH"/>
              </w:rPr>
            </w:pPr>
            <w:r w:rsidRPr="008B1C1C">
              <w:rPr>
                <w:rFonts w:ascii="Arial" w:hAnsi="Arial" w:cs="Arial"/>
                <w:sz w:val="16"/>
                <w:szCs w:val="16"/>
                <w:cs/>
              </w:rPr>
              <w:t>3,656</w:t>
            </w:r>
          </w:p>
        </w:tc>
      </w:tr>
    </w:tbl>
    <w:p w14:paraId="68CBF8E0" w14:textId="77777777" w:rsidR="00AC3D16" w:rsidRPr="008B1C1C" w:rsidRDefault="00AC3D16" w:rsidP="00AC3D16">
      <w:pPr>
        <w:ind w:left="1080" w:hanging="540"/>
        <w:jc w:val="both"/>
        <w:rPr>
          <w:rFonts w:ascii="Arial" w:eastAsia="Arial Unicode MS" w:hAnsi="Arial" w:cs="Arial"/>
          <w:sz w:val="18"/>
          <w:szCs w:val="18"/>
          <w:cs/>
          <w:lang w:val="en-GB"/>
        </w:rPr>
      </w:pPr>
    </w:p>
    <w:tbl>
      <w:tblPr>
        <w:tblW w:w="9468" w:type="dxa"/>
        <w:tblInd w:w="108" w:type="dxa"/>
        <w:tblLayout w:type="fixed"/>
        <w:tblLook w:val="0000" w:firstRow="0" w:lastRow="0" w:firstColumn="0" w:lastColumn="0" w:noHBand="0" w:noVBand="0"/>
      </w:tblPr>
      <w:tblGrid>
        <w:gridCol w:w="3544"/>
        <w:gridCol w:w="884"/>
        <w:gridCol w:w="1008"/>
        <w:gridCol w:w="1085"/>
        <w:gridCol w:w="931"/>
        <w:gridCol w:w="1008"/>
        <w:gridCol w:w="1008"/>
      </w:tblGrid>
      <w:tr w:rsidR="00AC3D16" w:rsidRPr="008B1C1C" w14:paraId="32F8399B" w14:textId="77777777" w:rsidTr="00520028">
        <w:tc>
          <w:tcPr>
            <w:tcW w:w="3544" w:type="dxa"/>
            <w:vAlign w:val="bottom"/>
          </w:tcPr>
          <w:p w14:paraId="74179EEF" w14:textId="77777777" w:rsidR="00AC3D16" w:rsidRPr="008B1C1C" w:rsidRDefault="00AC3D16" w:rsidP="00520028">
            <w:pPr>
              <w:ind w:left="435" w:right="-43"/>
              <w:rPr>
                <w:rFonts w:ascii="Arial" w:eastAsia="Arial Unicode MS" w:hAnsi="Arial" w:cs="Arial"/>
                <w:spacing w:val="-6"/>
                <w:sz w:val="16"/>
                <w:szCs w:val="16"/>
                <w:lang w:val="en-GB"/>
              </w:rPr>
            </w:pPr>
          </w:p>
        </w:tc>
        <w:tc>
          <w:tcPr>
            <w:tcW w:w="5924" w:type="dxa"/>
            <w:gridSpan w:val="6"/>
            <w:tcBorders>
              <w:top w:val="single" w:sz="4" w:space="0" w:color="auto"/>
              <w:bottom w:val="single" w:sz="4" w:space="0" w:color="auto"/>
            </w:tcBorders>
            <w:shd w:val="clear" w:color="auto" w:fill="auto"/>
            <w:vAlign w:val="bottom"/>
          </w:tcPr>
          <w:p w14:paraId="493936CD" w14:textId="77777777" w:rsidR="00AC3D16" w:rsidRPr="008B1C1C" w:rsidRDefault="00AC3D16" w:rsidP="00520028">
            <w:pPr>
              <w:ind w:left="600" w:right="-72" w:hanging="600"/>
              <w:jc w:val="center"/>
              <w:rPr>
                <w:rFonts w:ascii="Arial" w:eastAsia="Arial Unicode MS" w:hAnsi="Arial" w:cs="Arial"/>
                <w:b/>
                <w:bCs/>
                <w:sz w:val="16"/>
                <w:szCs w:val="16"/>
                <w:lang w:val="en-US"/>
              </w:rPr>
            </w:pPr>
            <w:r w:rsidRPr="008B1C1C">
              <w:rPr>
                <w:rFonts w:ascii="Arial" w:eastAsia="Arial Unicode MS" w:hAnsi="Arial" w:cs="Arial"/>
                <w:b/>
                <w:bCs/>
                <w:sz w:val="16"/>
                <w:szCs w:val="16"/>
                <w:lang w:val="en-GB"/>
              </w:rPr>
              <w:t>Separate</w:t>
            </w:r>
          </w:p>
        </w:tc>
      </w:tr>
      <w:tr w:rsidR="00AC3D16" w:rsidRPr="008B1C1C" w14:paraId="004F21A4" w14:textId="77777777" w:rsidTr="00520028">
        <w:tc>
          <w:tcPr>
            <w:tcW w:w="3544" w:type="dxa"/>
            <w:vAlign w:val="bottom"/>
          </w:tcPr>
          <w:p w14:paraId="77C6AEB2" w14:textId="77777777" w:rsidR="00AC3D16" w:rsidRPr="008B1C1C" w:rsidRDefault="00AC3D16" w:rsidP="00AC3D16">
            <w:pPr>
              <w:ind w:left="435" w:right="-43"/>
              <w:rPr>
                <w:rFonts w:ascii="Arial" w:eastAsia="Arial Unicode MS" w:hAnsi="Arial" w:cs="Arial"/>
                <w:spacing w:val="-6"/>
                <w:sz w:val="16"/>
                <w:szCs w:val="16"/>
                <w:lang w:val="en-GB"/>
              </w:rPr>
            </w:pPr>
          </w:p>
        </w:tc>
        <w:tc>
          <w:tcPr>
            <w:tcW w:w="2977" w:type="dxa"/>
            <w:gridSpan w:val="3"/>
            <w:tcBorders>
              <w:bottom w:val="single" w:sz="4" w:space="0" w:color="auto"/>
            </w:tcBorders>
            <w:vAlign w:val="bottom"/>
          </w:tcPr>
          <w:p w14:paraId="1C28D622" w14:textId="57D177F4" w:rsidR="00AC3D16" w:rsidRPr="008B1C1C" w:rsidRDefault="00AC3D16" w:rsidP="00AC3D16">
            <w:pPr>
              <w:ind w:left="600" w:right="-72" w:hanging="600"/>
              <w:jc w:val="center"/>
              <w:rPr>
                <w:rFonts w:ascii="Arial" w:eastAsia="Arial Unicode MS" w:hAnsi="Arial" w:cs="Arial"/>
                <w:b/>
                <w:bCs/>
                <w:sz w:val="16"/>
                <w:szCs w:val="16"/>
                <w:lang w:val="en-GB"/>
              </w:rPr>
            </w:pPr>
            <w:r w:rsidRPr="008B1C1C">
              <w:rPr>
                <w:rFonts w:ascii="Arial" w:eastAsia="Arial Unicode MS" w:hAnsi="Arial" w:cs="Arial"/>
                <w:b/>
                <w:bCs/>
                <w:sz w:val="16"/>
                <w:szCs w:val="16"/>
                <w:lang w:val="en-GB"/>
              </w:rPr>
              <w:t>2023</w:t>
            </w:r>
          </w:p>
        </w:tc>
        <w:tc>
          <w:tcPr>
            <w:tcW w:w="2947" w:type="dxa"/>
            <w:gridSpan w:val="3"/>
            <w:tcBorders>
              <w:bottom w:val="single" w:sz="4" w:space="0" w:color="auto"/>
            </w:tcBorders>
            <w:vAlign w:val="bottom"/>
          </w:tcPr>
          <w:p w14:paraId="65AB8661" w14:textId="35E6316A" w:rsidR="00AC3D16" w:rsidRPr="008B1C1C" w:rsidRDefault="00AC3D16" w:rsidP="00AC3D16">
            <w:pPr>
              <w:ind w:left="600" w:right="-72" w:hanging="600"/>
              <w:jc w:val="center"/>
              <w:rPr>
                <w:rFonts w:ascii="Arial" w:eastAsia="Arial Unicode MS" w:hAnsi="Arial" w:cs="Arial"/>
                <w:b/>
                <w:bCs/>
                <w:sz w:val="16"/>
                <w:szCs w:val="16"/>
                <w:lang w:val="en-GB"/>
              </w:rPr>
            </w:pPr>
            <w:r w:rsidRPr="008B1C1C">
              <w:rPr>
                <w:rFonts w:ascii="Arial" w:eastAsia="Arial Unicode MS" w:hAnsi="Arial" w:cs="Arial"/>
                <w:b/>
                <w:bCs/>
                <w:sz w:val="16"/>
                <w:szCs w:val="16"/>
                <w:lang w:val="en-GB"/>
              </w:rPr>
              <w:t>2022</w:t>
            </w:r>
          </w:p>
        </w:tc>
      </w:tr>
      <w:tr w:rsidR="00AC3D16" w:rsidRPr="008B1C1C" w14:paraId="1C8E74EE" w14:textId="77777777" w:rsidTr="00520028">
        <w:tc>
          <w:tcPr>
            <w:tcW w:w="3544" w:type="dxa"/>
            <w:vAlign w:val="bottom"/>
          </w:tcPr>
          <w:p w14:paraId="76CA415A" w14:textId="77777777" w:rsidR="00AC3D16" w:rsidRPr="008B1C1C" w:rsidRDefault="00AC3D16" w:rsidP="00520028">
            <w:pPr>
              <w:ind w:left="435" w:right="-43"/>
              <w:rPr>
                <w:rFonts w:ascii="Arial" w:eastAsia="Arial Unicode MS" w:hAnsi="Arial" w:cs="Arial"/>
                <w:spacing w:val="-6"/>
                <w:sz w:val="16"/>
                <w:szCs w:val="16"/>
                <w:lang w:val="en-US"/>
              </w:rPr>
            </w:pPr>
          </w:p>
        </w:tc>
        <w:tc>
          <w:tcPr>
            <w:tcW w:w="884" w:type="dxa"/>
            <w:tcBorders>
              <w:top w:val="single" w:sz="4" w:space="0" w:color="auto"/>
              <w:bottom w:val="single" w:sz="4" w:space="0" w:color="auto"/>
            </w:tcBorders>
            <w:vAlign w:val="bottom"/>
          </w:tcPr>
          <w:p w14:paraId="483A236A"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GB"/>
              </w:rPr>
              <w:t>Domestic</w:t>
            </w:r>
          </w:p>
          <w:p w14:paraId="796D7C2F" w14:textId="77777777" w:rsidR="00AC3D16" w:rsidRPr="008B1C1C" w:rsidRDefault="00AC3D16" w:rsidP="00520028">
            <w:pPr>
              <w:ind w:left="600" w:right="-72" w:hanging="600"/>
              <w:jc w:val="right"/>
              <w:rPr>
                <w:rFonts w:ascii="Arial" w:eastAsia="Arial Unicode MS" w:hAnsi="Arial" w:cs="Arial"/>
                <w:b/>
                <w:bCs/>
                <w:sz w:val="16"/>
                <w:szCs w:val="16"/>
                <w:lang w:val="en-US"/>
              </w:rPr>
            </w:pPr>
            <w:r w:rsidRPr="008B1C1C">
              <w:rPr>
                <w:rFonts w:ascii="Arial" w:eastAsia="Arial Unicode MS" w:hAnsi="Arial" w:cs="Arial"/>
                <w:b/>
                <w:bCs/>
                <w:sz w:val="16"/>
                <w:szCs w:val="16"/>
                <w:lang w:val="en-US"/>
              </w:rPr>
              <w:t>Million</w:t>
            </w:r>
          </w:p>
          <w:p w14:paraId="78421FBE"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US"/>
              </w:rPr>
              <w:t xml:space="preserve"> Baht</w:t>
            </w:r>
          </w:p>
        </w:tc>
        <w:tc>
          <w:tcPr>
            <w:tcW w:w="1008" w:type="dxa"/>
            <w:tcBorders>
              <w:top w:val="single" w:sz="4" w:space="0" w:color="auto"/>
              <w:bottom w:val="single" w:sz="4" w:space="0" w:color="auto"/>
            </w:tcBorders>
            <w:vAlign w:val="bottom"/>
          </w:tcPr>
          <w:p w14:paraId="1BC8A1DB"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GB"/>
              </w:rPr>
              <w:t>Foreign</w:t>
            </w:r>
          </w:p>
          <w:p w14:paraId="7AF5FC56" w14:textId="77777777" w:rsidR="00AC3D16" w:rsidRPr="008B1C1C" w:rsidRDefault="00AC3D16" w:rsidP="00520028">
            <w:pPr>
              <w:ind w:left="600" w:right="-72" w:hanging="600"/>
              <w:jc w:val="right"/>
              <w:rPr>
                <w:rFonts w:ascii="Arial" w:eastAsia="Arial Unicode MS" w:hAnsi="Arial" w:cs="Arial"/>
                <w:b/>
                <w:bCs/>
                <w:sz w:val="16"/>
                <w:szCs w:val="16"/>
                <w:lang w:val="en-US"/>
              </w:rPr>
            </w:pPr>
            <w:r w:rsidRPr="008B1C1C">
              <w:rPr>
                <w:rFonts w:ascii="Arial" w:eastAsia="Arial Unicode MS" w:hAnsi="Arial" w:cs="Arial"/>
                <w:b/>
                <w:bCs/>
                <w:sz w:val="16"/>
                <w:szCs w:val="16"/>
                <w:lang w:val="en-US"/>
              </w:rPr>
              <w:t>Million</w:t>
            </w:r>
          </w:p>
          <w:p w14:paraId="49DE6EC5"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US"/>
              </w:rPr>
              <w:t xml:space="preserve"> Baht</w:t>
            </w:r>
          </w:p>
        </w:tc>
        <w:tc>
          <w:tcPr>
            <w:tcW w:w="1085" w:type="dxa"/>
            <w:tcBorders>
              <w:top w:val="single" w:sz="4" w:space="0" w:color="auto"/>
              <w:bottom w:val="single" w:sz="4" w:space="0" w:color="auto"/>
            </w:tcBorders>
            <w:vAlign w:val="bottom"/>
          </w:tcPr>
          <w:p w14:paraId="754C5B66"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GB"/>
              </w:rPr>
              <w:t>Total</w:t>
            </w:r>
          </w:p>
          <w:p w14:paraId="0D5B3E1C" w14:textId="77777777" w:rsidR="00AC3D16" w:rsidRPr="008B1C1C" w:rsidRDefault="00AC3D16" w:rsidP="00520028">
            <w:pPr>
              <w:ind w:left="600" w:right="-72" w:hanging="600"/>
              <w:jc w:val="right"/>
              <w:rPr>
                <w:rFonts w:ascii="Arial" w:eastAsia="Arial Unicode MS" w:hAnsi="Arial" w:cs="Arial"/>
                <w:b/>
                <w:bCs/>
                <w:sz w:val="16"/>
                <w:szCs w:val="16"/>
                <w:lang w:val="en-US"/>
              </w:rPr>
            </w:pPr>
            <w:r w:rsidRPr="008B1C1C">
              <w:rPr>
                <w:rFonts w:ascii="Arial" w:eastAsia="Arial Unicode MS" w:hAnsi="Arial" w:cs="Arial"/>
                <w:b/>
                <w:bCs/>
                <w:sz w:val="16"/>
                <w:szCs w:val="16"/>
                <w:lang w:val="en-US"/>
              </w:rPr>
              <w:t>Million</w:t>
            </w:r>
          </w:p>
          <w:p w14:paraId="006A7AF0"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US"/>
              </w:rPr>
              <w:t xml:space="preserve"> Baht</w:t>
            </w:r>
          </w:p>
        </w:tc>
        <w:tc>
          <w:tcPr>
            <w:tcW w:w="931" w:type="dxa"/>
            <w:tcBorders>
              <w:top w:val="single" w:sz="4" w:space="0" w:color="auto"/>
              <w:bottom w:val="single" w:sz="4" w:space="0" w:color="auto"/>
            </w:tcBorders>
            <w:vAlign w:val="bottom"/>
          </w:tcPr>
          <w:p w14:paraId="0FFAF699"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GB"/>
              </w:rPr>
              <w:t>Domestic</w:t>
            </w:r>
          </w:p>
          <w:p w14:paraId="29D301E8" w14:textId="77777777" w:rsidR="00AC3D16" w:rsidRPr="008B1C1C" w:rsidRDefault="00AC3D16" w:rsidP="00520028">
            <w:pPr>
              <w:ind w:left="600" w:right="-72" w:hanging="600"/>
              <w:jc w:val="right"/>
              <w:rPr>
                <w:rFonts w:ascii="Arial" w:eastAsia="Arial Unicode MS" w:hAnsi="Arial" w:cs="Arial"/>
                <w:b/>
                <w:bCs/>
                <w:sz w:val="16"/>
                <w:szCs w:val="16"/>
                <w:lang w:val="en-US"/>
              </w:rPr>
            </w:pPr>
            <w:r w:rsidRPr="008B1C1C">
              <w:rPr>
                <w:rFonts w:ascii="Arial" w:eastAsia="Arial Unicode MS" w:hAnsi="Arial" w:cs="Arial"/>
                <w:b/>
                <w:bCs/>
                <w:sz w:val="16"/>
                <w:szCs w:val="16"/>
                <w:lang w:val="en-US"/>
              </w:rPr>
              <w:t xml:space="preserve">Million </w:t>
            </w:r>
          </w:p>
          <w:p w14:paraId="1EFCFAB6"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US"/>
              </w:rPr>
              <w:t>Baht</w:t>
            </w:r>
          </w:p>
        </w:tc>
        <w:tc>
          <w:tcPr>
            <w:tcW w:w="1008" w:type="dxa"/>
            <w:tcBorders>
              <w:top w:val="single" w:sz="4" w:space="0" w:color="auto"/>
              <w:bottom w:val="single" w:sz="4" w:space="0" w:color="auto"/>
            </w:tcBorders>
            <w:vAlign w:val="bottom"/>
          </w:tcPr>
          <w:p w14:paraId="6A2AD6A5"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GB"/>
              </w:rPr>
              <w:t>Foreign</w:t>
            </w:r>
          </w:p>
          <w:p w14:paraId="087954D2" w14:textId="77777777" w:rsidR="00AC3D16" w:rsidRPr="008B1C1C" w:rsidRDefault="00AC3D16" w:rsidP="00520028">
            <w:pPr>
              <w:ind w:left="600" w:right="-72" w:hanging="600"/>
              <w:jc w:val="right"/>
              <w:rPr>
                <w:rFonts w:ascii="Arial" w:eastAsia="Arial Unicode MS" w:hAnsi="Arial" w:cs="Arial"/>
                <w:b/>
                <w:bCs/>
                <w:sz w:val="16"/>
                <w:szCs w:val="16"/>
                <w:lang w:val="en-US"/>
              </w:rPr>
            </w:pPr>
            <w:r w:rsidRPr="008B1C1C">
              <w:rPr>
                <w:rFonts w:ascii="Arial" w:eastAsia="Arial Unicode MS" w:hAnsi="Arial" w:cs="Arial"/>
                <w:b/>
                <w:bCs/>
                <w:sz w:val="16"/>
                <w:szCs w:val="16"/>
                <w:lang w:val="en-US"/>
              </w:rPr>
              <w:t xml:space="preserve">Million </w:t>
            </w:r>
          </w:p>
          <w:p w14:paraId="31B7A20E"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US"/>
              </w:rPr>
              <w:t>Baht</w:t>
            </w:r>
          </w:p>
        </w:tc>
        <w:tc>
          <w:tcPr>
            <w:tcW w:w="1008" w:type="dxa"/>
            <w:tcBorders>
              <w:top w:val="single" w:sz="4" w:space="0" w:color="auto"/>
              <w:bottom w:val="single" w:sz="4" w:space="0" w:color="auto"/>
            </w:tcBorders>
            <w:vAlign w:val="bottom"/>
          </w:tcPr>
          <w:p w14:paraId="6CD0BB8A"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GB"/>
              </w:rPr>
              <w:t>Total</w:t>
            </w:r>
          </w:p>
          <w:p w14:paraId="1EB78FC7" w14:textId="77777777" w:rsidR="00AC3D16" w:rsidRPr="008B1C1C" w:rsidRDefault="00AC3D16" w:rsidP="00520028">
            <w:pPr>
              <w:ind w:left="600" w:right="-72" w:hanging="600"/>
              <w:jc w:val="right"/>
              <w:rPr>
                <w:rFonts w:ascii="Arial" w:eastAsia="Arial Unicode MS" w:hAnsi="Arial" w:cs="Arial"/>
                <w:b/>
                <w:bCs/>
                <w:sz w:val="16"/>
                <w:szCs w:val="16"/>
                <w:lang w:val="en-US"/>
              </w:rPr>
            </w:pPr>
            <w:r w:rsidRPr="008B1C1C">
              <w:rPr>
                <w:rFonts w:ascii="Arial" w:eastAsia="Arial Unicode MS" w:hAnsi="Arial" w:cs="Arial"/>
                <w:b/>
                <w:bCs/>
                <w:sz w:val="16"/>
                <w:szCs w:val="16"/>
                <w:lang w:val="en-US"/>
              </w:rPr>
              <w:t xml:space="preserve">Million </w:t>
            </w:r>
          </w:p>
          <w:p w14:paraId="0313757A" w14:textId="77777777" w:rsidR="00AC3D16" w:rsidRPr="008B1C1C" w:rsidRDefault="00AC3D16" w:rsidP="00520028">
            <w:pPr>
              <w:ind w:left="600" w:right="-72" w:hanging="600"/>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US"/>
              </w:rPr>
              <w:t>Baht</w:t>
            </w:r>
          </w:p>
        </w:tc>
      </w:tr>
      <w:tr w:rsidR="00AC3D16" w:rsidRPr="008B1C1C" w14:paraId="4FA78F5E" w14:textId="77777777" w:rsidTr="00520028">
        <w:tc>
          <w:tcPr>
            <w:tcW w:w="3544" w:type="dxa"/>
            <w:vAlign w:val="bottom"/>
          </w:tcPr>
          <w:p w14:paraId="20289D5D" w14:textId="77777777" w:rsidR="00AC3D16" w:rsidRPr="008B1C1C" w:rsidRDefault="00AC3D16" w:rsidP="00520028">
            <w:pPr>
              <w:ind w:left="435" w:right="-43"/>
              <w:rPr>
                <w:rFonts w:ascii="Arial" w:eastAsia="Arial Unicode MS" w:hAnsi="Arial" w:cs="Arial"/>
                <w:spacing w:val="-6"/>
                <w:sz w:val="16"/>
                <w:szCs w:val="16"/>
                <w:lang w:val="en-GB"/>
              </w:rPr>
            </w:pPr>
          </w:p>
        </w:tc>
        <w:tc>
          <w:tcPr>
            <w:tcW w:w="884" w:type="dxa"/>
            <w:tcBorders>
              <w:top w:val="single" w:sz="4" w:space="0" w:color="auto"/>
            </w:tcBorders>
            <w:shd w:val="clear" w:color="auto" w:fill="FAFAFA"/>
            <w:vAlign w:val="bottom"/>
          </w:tcPr>
          <w:p w14:paraId="5129CD87" w14:textId="77777777" w:rsidR="00AC3D16" w:rsidRPr="008B1C1C" w:rsidRDefault="00AC3D16" w:rsidP="00520028">
            <w:pPr>
              <w:ind w:right="-72"/>
              <w:jc w:val="right"/>
              <w:rPr>
                <w:rFonts w:ascii="Arial" w:hAnsi="Arial" w:cs="Arial"/>
                <w:snapToGrid w:val="0"/>
                <w:sz w:val="16"/>
                <w:szCs w:val="16"/>
                <w:cs/>
                <w:lang w:eastAsia="th-TH"/>
              </w:rPr>
            </w:pPr>
          </w:p>
        </w:tc>
        <w:tc>
          <w:tcPr>
            <w:tcW w:w="1008" w:type="dxa"/>
            <w:tcBorders>
              <w:top w:val="single" w:sz="4" w:space="0" w:color="auto"/>
            </w:tcBorders>
            <w:shd w:val="clear" w:color="auto" w:fill="FAFAFA"/>
            <w:vAlign w:val="bottom"/>
          </w:tcPr>
          <w:p w14:paraId="4BBE9E97" w14:textId="77777777" w:rsidR="00AC3D16" w:rsidRPr="008B1C1C" w:rsidRDefault="00AC3D16" w:rsidP="00520028">
            <w:pPr>
              <w:ind w:right="-72"/>
              <w:jc w:val="right"/>
              <w:rPr>
                <w:rFonts w:ascii="Arial" w:hAnsi="Arial" w:cs="Arial"/>
                <w:snapToGrid w:val="0"/>
                <w:sz w:val="16"/>
                <w:szCs w:val="16"/>
                <w:cs/>
                <w:lang w:eastAsia="th-TH"/>
              </w:rPr>
            </w:pPr>
          </w:p>
        </w:tc>
        <w:tc>
          <w:tcPr>
            <w:tcW w:w="1085" w:type="dxa"/>
            <w:tcBorders>
              <w:top w:val="single" w:sz="4" w:space="0" w:color="auto"/>
            </w:tcBorders>
            <w:shd w:val="clear" w:color="auto" w:fill="FAFAFA"/>
            <w:vAlign w:val="bottom"/>
          </w:tcPr>
          <w:p w14:paraId="6AD6EBEE" w14:textId="77777777" w:rsidR="00AC3D16" w:rsidRPr="008B1C1C" w:rsidRDefault="00AC3D16" w:rsidP="00520028">
            <w:pPr>
              <w:ind w:right="-72"/>
              <w:jc w:val="right"/>
              <w:rPr>
                <w:rFonts w:ascii="Arial" w:hAnsi="Arial" w:cs="Arial"/>
                <w:snapToGrid w:val="0"/>
                <w:sz w:val="16"/>
                <w:szCs w:val="16"/>
                <w:cs/>
                <w:lang w:eastAsia="th-TH"/>
              </w:rPr>
            </w:pPr>
          </w:p>
        </w:tc>
        <w:tc>
          <w:tcPr>
            <w:tcW w:w="931" w:type="dxa"/>
            <w:tcBorders>
              <w:top w:val="single" w:sz="4" w:space="0" w:color="auto"/>
            </w:tcBorders>
            <w:vAlign w:val="bottom"/>
          </w:tcPr>
          <w:p w14:paraId="52260AF0" w14:textId="77777777" w:rsidR="00AC3D16" w:rsidRPr="008B1C1C" w:rsidRDefault="00AC3D16" w:rsidP="00520028">
            <w:pPr>
              <w:ind w:right="-72"/>
              <w:jc w:val="right"/>
              <w:rPr>
                <w:rFonts w:ascii="Arial" w:hAnsi="Arial" w:cs="Arial"/>
                <w:snapToGrid w:val="0"/>
                <w:sz w:val="16"/>
                <w:szCs w:val="16"/>
                <w:cs/>
                <w:lang w:eastAsia="th-TH"/>
              </w:rPr>
            </w:pPr>
          </w:p>
        </w:tc>
        <w:tc>
          <w:tcPr>
            <w:tcW w:w="1008" w:type="dxa"/>
            <w:tcBorders>
              <w:top w:val="single" w:sz="4" w:space="0" w:color="auto"/>
            </w:tcBorders>
            <w:vAlign w:val="bottom"/>
          </w:tcPr>
          <w:p w14:paraId="187E6E3C" w14:textId="77777777" w:rsidR="00AC3D16" w:rsidRPr="008B1C1C" w:rsidRDefault="00AC3D16" w:rsidP="00520028">
            <w:pPr>
              <w:ind w:right="-72"/>
              <w:jc w:val="right"/>
              <w:rPr>
                <w:rFonts w:ascii="Arial" w:hAnsi="Arial" w:cs="Arial"/>
                <w:snapToGrid w:val="0"/>
                <w:sz w:val="16"/>
                <w:szCs w:val="16"/>
                <w:cs/>
                <w:lang w:eastAsia="th-TH"/>
              </w:rPr>
            </w:pPr>
          </w:p>
        </w:tc>
        <w:tc>
          <w:tcPr>
            <w:tcW w:w="1008" w:type="dxa"/>
            <w:tcBorders>
              <w:top w:val="single" w:sz="4" w:space="0" w:color="auto"/>
            </w:tcBorders>
            <w:vAlign w:val="bottom"/>
          </w:tcPr>
          <w:p w14:paraId="4557AD7E" w14:textId="77777777" w:rsidR="00AC3D16" w:rsidRPr="008B1C1C" w:rsidRDefault="00AC3D16" w:rsidP="00520028">
            <w:pPr>
              <w:ind w:right="-72"/>
              <w:jc w:val="right"/>
              <w:rPr>
                <w:rFonts w:ascii="Arial" w:hAnsi="Arial" w:cs="Arial"/>
                <w:snapToGrid w:val="0"/>
                <w:sz w:val="16"/>
                <w:szCs w:val="16"/>
                <w:cs/>
                <w:lang w:eastAsia="th-TH"/>
              </w:rPr>
            </w:pPr>
          </w:p>
        </w:tc>
      </w:tr>
      <w:tr w:rsidR="00073015" w:rsidRPr="008B1C1C" w14:paraId="7001DD50" w14:textId="77777777" w:rsidTr="00C81284">
        <w:tc>
          <w:tcPr>
            <w:tcW w:w="3544" w:type="dxa"/>
            <w:vAlign w:val="bottom"/>
          </w:tcPr>
          <w:p w14:paraId="6A33E5C2" w14:textId="77777777" w:rsidR="00073015" w:rsidRPr="008B1C1C" w:rsidRDefault="00073015" w:rsidP="00073015">
            <w:pPr>
              <w:ind w:left="435" w:right="-115"/>
              <w:rPr>
                <w:rFonts w:ascii="Arial" w:eastAsia="Arial Unicode MS" w:hAnsi="Arial" w:cs="Arial"/>
                <w:spacing w:val="-6"/>
                <w:sz w:val="16"/>
                <w:szCs w:val="16"/>
                <w:lang w:val="en-GB"/>
              </w:rPr>
            </w:pPr>
            <w:r w:rsidRPr="008B1C1C">
              <w:rPr>
                <w:rFonts w:ascii="Arial" w:eastAsia="Arial Unicode MS" w:hAnsi="Arial" w:cs="Arial"/>
                <w:spacing w:val="-6"/>
                <w:sz w:val="16"/>
                <w:szCs w:val="16"/>
                <w:lang w:val="en-GB"/>
              </w:rPr>
              <w:t>Interest income</w:t>
            </w:r>
          </w:p>
        </w:tc>
        <w:tc>
          <w:tcPr>
            <w:tcW w:w="884" w:type="dxa"/>
            <w:tcBorders>
              <w:left w:val="nil"/>
              <w:right w:val="nil"/>
            </w:tcBorders>
            <w:shd w:val="clear" w:color="auto" w:fill="FAFAFA"/>
          </w:tcPr>
          <w:p w14:paraId="640230CC" w14:textId="07356694" w:rsidR="00073015" w:rsidRPr="008B1C1C" w:rsidRDefault="00073015" w:rsidP="00073015">
            <w:pPr>
              <w:ind w:right="-72"/>
              <w:jc w:val="right"/>
              <w:rPr>
                <w:rFonts w:ascii="Arial" w:hAnsi="Arial" w:cs="Arial"/>
                <w:sz w:val="16"/>
                <w:szCs w:val="16"/>
                <w:cs/>
              </w:rPr>
            </w:pPr>
            <w:r w:rsidRPr="008B1C1C">
              <w:rPr>
                <w:rFonts w:ascii="Arial" w:hAnsi="Arial" w:cs="Arial"/>
                <w:sz w:val="16"/>
                <w:szCs w:val="16"/>
                <w:cs/>
              </w:rPr>
              <w:t xml:space="preserve"> 14,360 </w:t>
            </w:r>
          </w:p>
        </w:tc>
        <w:tc>
          <w:tcPr>
            <w:tcW w:w="1008" w:type="dxa"/>
            <w:tcBorders>
              <w:left w:val="nil"/>
              <w:right w:val="nil"/>
            </w:tcBorders>
            <w:shd w:val="clear" w:color="auto" w:fill="FAFAFA"/>
          </w:tcPr>
          <w:p w14:paraId="4316DC79" w14:textId="26ACEC2C" w:rsidR="00073015" w:rsidRPr="008B1C1C" w:rsidRDefault="00073015" w:rsidP="00073015">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right w:val="nil"/>
            </w:tcBorders>
            <w:shd w:val="clear" w:color="auto" w:fill="FAFAFA"/>
          </w:tcPr>
          <w:p w14:paraId="5F14EA0B" w14:textId="52ED2000" w:rsidR="00073015" w:rsidRPr="008B1C1C" w:rsidRDefault="00073015" w:rsidP="00073015">
            <w:pPr>
              <w:ind w:right="-72"/>
              <w:jc w:val="right"/>
              <w:rPr>
                <w:rFonts w:ascii="Arial" w:hAnsi="Arial" w:cs="Arial"/>
                <w:sz w:val="16"/>
                <w:szCs w:val="16"/>
                <w:cs/>
              </w:rPr>
            </w:pPr>
            <w:r w:rsidRPr="008B1C1C">
              <w:rPr>
                <w:rFonts w:ascii="Arial" w:hAnsi="Arial" w:cs="Arial"/>
                <w:sz w:val="16"/>
                <w:szCs w:val="16"/>
                <w:cs/>
              </w:rPr>
              <w:t xml:space="preserve"> 14,360 </w:t>
            </w:r>
          </w:p>
        </w:tc>
        <w:tc>
          <w:tcPr>
            <w:tcW w:w="931" w:type="dxa"/>
            <w:vAlign w:val="bottom"/>
          </w:tcPr>
          <w:p w14:paraId="40638AE7" w14:textId="6B578176"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cs="Arial"/>
                <w:sz w:val="16"/>
                <w:szCs w:val="16"/>
                <w:cs/>
              </w:rPr>
              <w:t>10,110</w:t>
            </w:r>
          </w:p>
        </w:tc>
        <w:tc>
          <w:tcPr>
            <w:tcW w:w="1008" w:type="dxa"/>
            <w:vAlign w:val="bottom"/>
          </w:tcPr>
          <w:p w14:paraId="45D490C4" w14:textId="170E8780" w:rsidR="00073015" w:rsidRPr="008B1C1C" w:rsidRDefault="00073015" w:rsidP="00073015">
            <w:pPr>
              <w:ind w:right="-72"/>
              <w:jc w:val="right"/>
              <w:rPr>
                <w:rFonts w:ascii="Arial" w:hAnsi="Arial" w:cs="Arial"/>
                <w:snapToGrid w:val="0"/>
                <w:sz w:val="16"/>
                <w:szCs w:val="16"/>
                <w:lang w:val="en-GB" w:eastAsia="th-TH"/>
              </w:rPr>
            </w:pPr>
            <w:r w:rsidRPr="008B1C1C">
              <w:rPr>
                <w:rFonts w:ascii="Arial" w:hAnsi="Arial"/>
                <w:sz w:val="16"/>
                <w:szCs w:val="16"/>
                <w:cs/>
              </w:rPr>
              <w:t>-</w:t>
            </w:r>
          </w:p>
        </w:tc>
        <w:tc>
          <w:tcPr>
            <w:tcW w:w="1008" w:type="dxa"/>
            <w:vAlign w:val="bottom"/>
          </w:tcPr>
          <w:p w14:paraId="06C288AC" w14:textId="23710840"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cs="Arial"/>
                <w:sz w:val="16"/>
                <w:szCs w:val="16"/>
                <w:cs/>
              </w:rPr>
              <w:t>10,110</w:t>
            </w:r>
          </w:p>
        </w:tc>
      </w:tr>
      <w:tr w:rsidR="00073015" w:rsidRPr="008B1C1C" w14:paraId="6EA9710A" w14:textId="77777777" w:rsidTr="00C81284">
        <w:tc>
          <w:tcPr>
            <w:tcW w:w="3544" w:type="dxa"/>
            <w:vAlign w:val="bottom"/>
          </w:tcPr>
          <w:p w14:paraId="1294340F" w14:textId="77777777" w:rsidR="00073015" w:rsidRPr="008B1C1C" w:rsidRDefault="00073015" w:rsidP="00073015">
            <w:pPr>
              <w:ind w:left="435" w:right="-115"/>
              <w:rPr>
                <w:rFonts w:ascii="Arial" w:eastAsia="Arial Unicode MS" w:hAnsi="Arial" w:cs="Arial"/>
                <w:spacing w:val="-6"/>
                <w:sz w:val="16"/>
                <w:szCs w:val="16"/>
                <w:lang w:val="en-US"/>
              </w:rPr>
            </w:pPr>
            <w:r w:rsidRPr="008B1C1C">
              <w:rPr>
                <w:rFonts w:ascii="Arial" w:eastAsia="Arial Unicode MS" w:hAnsi="Arial" w:cs="Arial"/>
                <w:spacing w:val="-6"/>
                <w:sz w:val="16"/>
                <w:szCs w:val="16"/>
                <w:lang w:val="en-US"/>
              </w:rPr>
              <w:t>Interest expenses</w:t>
            </w:r>
          </w:p>
        </w:tc>
        <w:tc>
          <w:tcPr>
            <w:tcW w:w="884" w:type="dxa"/>
            <w:tcBorders>
              <w:left w:val="nil"/>
              <w:bottom w:val="single" w:sz="4" w:space="0" w:color="auto"/>
              <w:right w:val="nil"/>
            </w:tcBorders>
            <w:shd w:val="clear" w:color="auto" w:fill="FAFAFA"/>
          </w:tcPr>
          <w:p w14:paraId="5A9DEFCD" w14:textId="6DF1712F" w:rsidR="00073015" w:rsidRPr="008B1C1C" w:rsidRDefault="00073015" w:rsidP="00073015">
            <w:pPr>
              <w:ind w:right="-72"/>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7,007</w:t>
            </w:r>
            <w:r w:rsidRPr="008B1C1C">
              <w:rPr>
                <w:rFonts w:ascii="Arial" w:hAnsi="Arial"/>
                <w:sz w:val="16"/>
                <w:szCs w:val="16"/>
                <w:cs/>
              </w:rPr>
              <w:t>)</w:t>
            </w:r>
          </w:p>
        </w:tc>
        <w:tc>
          <w:tcPr>
            <w:tcW w:w="1008" w:type="dxa"/>
            <w:tcBorders>
              <w:left w:val="nil"/>
              <w:bottom w:val="single" w:sz="4" w:space="0" w:color="auto"/>
              <w:right w:val="nil"/>
            </w:tcBorders>
            <w:shd w:val="clear" w:color="auto" w:fill="FAFAFA"/>
          </w:tcPr>
          <w:p w14:paraId="780568D5" w14:textId="628FFDAD" w:rsidR="00073015" w:rsidRPr="008B1C1C" w:rsidRDefault="00073015" w:rsidP="00073015">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bottom w:val="single" w:sz="4" w:space="0" w:color="auto"/>
              <w:right w:val="nil"/>
            </w:tcBorders>
            <w:shd w:val="clear" w:color="auto" w:fill="FAFAFA"/>
          </w:tcPr>
          <w:p w14:paraId="029399A9" w14:textId="4903BB60" w:rsidR="00073015" w:rsidRPr="008B1C1C" w:rsidRDefault="00073015" w:rsidP="00073015">
            <w:pPr>
              <w:ind w:right="-72"/>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7,007</w:t>
            </w:r>
            <w:r w:rsidRPr="008B1C1C">
              <w:rPr>
                <w:rFonts w:ascii="Arial" w:hAnsi="Arial"/>
                <w:sz w:val="16"/>
                <w:szCs w:val="16"/>
                <w:cs/>
              </w:rPr>
              <w:t>)</w:t>
            </w:r>
          </w:p>
        </w:tc>
        <w:tc>
          <w:tcPr>
            <w:tcW w:w="931" w:type="dxa"/>
            <w:tcBorders>
              <w:bottom w:val="single" w:sz="4" w:space="0" w:color="auto"/>
            </w:tcBorders>
            <w:vAlign w:val="bottom"/>
          </w:tcPr>
          <w:p w14:paraId="737A999F" w14:textId="4256556B"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3,251</w:t>
            </w:r>
            <w:r w:rsidRPr="008B1C1C">
              <w:rPr>
                <w:rFonts w:ascii="Arial" w:hAnsi="Arial"/>
                <w:sz w:val="16"/>
                <w:szCs w:val="16"/>
                <w:cs/>
              </w:rPr>
              <w:t>)</w:t>
            </w:r>
          </w:p>
        </w:tc>
        <w:tc>
          <w:tcPr>
            <w:tcW w:w="1008" w:type="dxa"/>
            <w:tcBorders>
              <w:bottom w:val="single" w:sz="4" w:space="0" w:color="auto"/>
            </w:tcBorders>
            <w:vAlign w:val="bottom"/>
          </w:tcPr>
          <w:p w14:paraId="41644F91" w14:textId="0517BF5E"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sz w:val="16"/>
                <w:szCs w:val="16"/>
                <w:cs/>
              </w:rPr>
              <w:t>-</w:t>
            </w:r>
          </w:p>
        </w:tc>
        <w:tc>
          <w:tcPr>
            <w:tcW w:w="1008" w:type="dxa"/>
            <w:tcBorders>
              <w:bottom w:val="single" w:sz="4" w:space="0" w:color="auto"/>
            </w:tcBorders>
            <w:vAlign w:val="bottom"/>
          </w:tcPr>
          <w:p w14:paraId="404D4052" w14:textId="7B153649"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3,251</w:t>
            </w:r>
            <w:r w:rsidRPr="008B1C1C">
              <w:rPr>
                <w:rFonts w:ascii="Arial" w:hAnsi="Arial"/>
                <w:sz w:val="16"/>
                <w:szCs w:val="16"/>
                <w:cs/>
              </w:rPr>
              <w:t>)</w:t>
            </w:r>
          </w:p>
        </w:tc>
      </w:tr>
      <w:tr w:rsidR="00AC3D16" w:rsidRPr="008B1C1C" w14:paraId="610AF58C" w14:textId="77777777" w:rsidTr="00520028">
        <w:tc>
          <w:tcPr>
            <w:tcW w:w="3544" w:type="dxa"/>
            <w:vAlign w:val="bottom"/>
          </w:tcPr>
          <w:p w14:paraId="75627202" w14:textId="77777777" w:rsidR="00AC3D16" w:rsidRPr="008B1C1C" w:rsidRDefault="00AC3D16" w:rsidP="00AC3D16">
            <w:pPr>
              <w:ind w:left="435" w:right="-74"/>
              <w:rPr>
                <w:rFonts w:ascii="Arial" w:eastAsia="Arial Unicode MS" w:hAnsi="Arial" w:cs="Arial"/>
                <w:spacing w:val="-6"/>
                <w:sz w:val="16"/>
                <w:szCs w:val="16"/>
                <w:lang w:val="en-US"/>
              </w:rPr>
            </w:pPr>
          </w:p>
        </w:tc>
        <w:tc>
          <w:tcPr>
            <w:tcW w:w="884" w:type="dxa"/>
            <w:tcBorders>
              <w:top w:val="single" w:sz="4" w:space="0" w:color="auto"/>
              <w:left w:val="nil"/>
              <w:right w:val="nil"/>
            </w:tcBorders>
            <w:shd w:val="clear" w:color="auto" w:fill="FAFAFA"/>
            <w:vAlign w:val="bottom"/>
          </w:tcPr>
          <w:p w14:paraId="5CBCADC9" w14:textId="77777777" w:rsidR="00AC3D16" w:rsidRPr="008B1C1C" w:rsidRDefault="00AC3D16" w:rsidP="00AC3D16">
            <w:pPr>
              <w:ind w:right="-72"/>
              <w:jc w:val="right"/>
              <w:rPr>
                <w:rFonts w:ascii="Arial" w:hAnsi="Arial" w:cs="Arial"/>
                <w:sz w:val="16"/>
                <w:szCs w:val="16"/>
                <w:cs/>
              </w:rPr>
            </w:pPr>
          </w:p>
        </w:tc>
        <w:tc>
          <w:tcPr>
            <w:tcW w:w="1008" w:type="dxa"/>
            <w:tcBorders>
              <w:top w:val="single" w:sz="4" w:space="0" w:color="auto"/>
              <w:left w:val="nil"/>
              <w:right w:val="nil"/>
            </w:tcBorders>
            <w:shd w:val="clear" w:color="auto" w:fill="FAFAFA"/>
            <w:vAlign w:val="bottom"/>
          </w:tcPr>
          <w:p w14:paraId="4D63E9FC" w14:textId="77777777" w:rsidR="00AC3D16" w:rsidRPr="008B1C1C" w:rsidRDefault="00AC3D16" w:rsidP="00AC3D16">
            <w:pPr>
              <w:ind w:right="-72"/>
              <w:jc w:val="right"/>
              <w:rPr>
                <w:rFonts w:ascii="Arial" w:hAnsi="Arial" w:cs="Arial"/>
                <w:sz w:val="16"/>
                <w:szCs w:val="16"/>
                <w:cs/>
              </w:rPr>
            </w:pPr>
          </w:p>
        </w:tc>
        <w:tc>
          <w:tcPr>
            <w:tcW w:w="1085" w:type="dxa"/>
            <w:tcBorders>
              <w:top w:val="single" w:sz="4" w:space="0" w:color="auto"/>
              <w:left w:val="nil"/>
              <w:right w:val="nil"/>
            </w:tcBorders>
            <w:shd w:val="clear" w:color="auto" w:fill="FAFAFA"/>
            <w:vAlign w:val="bottom"/>
          </w:tcPr>
          <w:p w14:paraId="0D144CF4" w14:textId="77777777" w:rsidR="00AC3D16" w:rsidRPr="008B1C1C" w:rsidRDefault="00AC3D16" w:rsidP="00AC3D16">
            <w:pPr>
              <w:ind w:right="-72"/>
              <w:jc w:val="right"/>
              <w:rPr>
                <w:rFonts w:ascii="Arial" w:hAnsi="Arial" w:cs="Arial"/>
                <w:sz w:val="16"/>
                <w:szCs w:val="16"/>
                <w:cs/>
              </w:rPr>
            </w:pPr>
          </w:p>
        </w:tc>
        <w:tc>
          <w:tcPr>
            <w:tcW w:w="931" w:type="dxa"/>
            <w:tcBorders>
              <w:top w:val="single" w:sz="4" w:space="0" w:color="auto"/>
            </w:tcBorders>
            <w:shd w:val="clear" w:color="auto" w:fill="auto"/>
            <w:vAlign w:val="bottom"/>
          </w:tcPr>
          <w:p w14:paraId="5ED8EF66" w14:textId="77777777" w:rsidR="00AC3D16" w:rsidRPr="008B1C1C" w:rsidRDefault="00AC3D16" w:rsidP="00AC3D16">
            <w:pPr>
              <w:ind w:right="-72"/>
              <w:jc w:val="right"/>
              <w:rPr>
                <w:rFonts w:ascii="Arial" w:hAnsi="Arial" w:cs="Arial"/>
                <w:color w:val="000000" w:themeColor="text1"/>
                <w:sz w:val="16"/>
                <w:szCs w:val="16"/>
                <w:lang w:val="en-GB"/>
              </w:rPr>
            </w:pPr>
          </w:p>
        </w:tc>
        <w:tc>
          <w:tcPr>
            <w:tcW w:w="1008" w:type="dxa"/>
            <w:tcBorders>
              <w:top w:val="single" w:sz="4" w:space="0" w:color="auto"/>
            </w:tcBorders>
            <w:shd w:val="clear" w:color="auto" w:fill="auto"/>
            <w:vAlign w:val="bottom"/>
          </w:tcPr>
          <w:p w14:paraId="43651630" w14:textId="77777777" w:rsidR="00AC3D16" w:rsidRPr="008B1C1C" w:rsidRDefault="00AC3D16" w:rsidP="00AC3D16">
            <w:pPr>
              <w:ind w:right="-72"/>
              <w:jc w:val="right"/>
              <w:rPr>
                <w:rFonts w:ascii="Arial" w:hAnsi="Arial" w:cs="Arial"/>
                <w:color w:val="000000" w:themeColor="text1"/>
                <w:sz w:val="16"/>
                <w:szCs w:val="16"/>
                <w:cs/>
                <w:lang w:val="en-GB"/>
              </w:rPr>
            </w:pPr>
          </w:p>
        </w:tc>
        <w:tc>
          <w:tcPr>
            <w:tcW w:w="1008" w:type="dxa"/>
            <w:tcBorders>
              <w:top w:val="single" w:sz="4" w:space="0" w:color="auto"/>
            </w:tcBorders>
            <w:shd w:val="clear" w:color="auto" w:fill="auto"/>
            <w:vAlign w:val="bottom"/>
          </w:tcPr>
          <w:p w14:paraId="18110C20" w14:textId="77777777" w:rsidR="00AC3D16" w:rsidRPr="008B1C1C" w:rsidRDefault="00AC3D16" w:rsidP="00AC3D16">
            <w:pPr>
              <w:ind w:right="-72"/>
              <w:jc w:val="right"/>
              <w:rPr>
                <w:rFonts w:ascii="Arial" w:hAnsi="Arial" w:cs="Arial"/>
                <w:color w:val="000000" w:themeColor="text1"/>
                <w:sz w:val="16"/>
                <w:szCs w:val="16"/>
                <w:lang w:val="en-GB"/>
              </w:rPr>
            </w:pPr>
          </w:p>
        </w:tc>
      </w:tr>
      <w:tr w:rsidR="00073015" w:rsidRPr="008B1C1C" w14:paraId="19ABE43A" w14:textId="77777777" w:rsidTr="00C81284">
        <w:tc>
          <w:tcPr>
            <w:tcW w:w="3544" w:type="dxa"/>
            <w:vAlign w:val="bottom"/>
          </w:tcPr>
          <w:p w14:paraId="7C7AF876" w14:textId="77777777" w:rsidR="00073015" w:rsidRPr="008B1C1C" w:rsidRDefault="00073015" w:rsidP="00073015">
            <w:pPr>
              <w:ind w:left="435" w:right="-74"/>
              <w:rPr>
                <w:rFonts w:ascii="Arial" w:eastAsia="Arial Unicode MS" w:hAnsi="Arial" w:cs="Arial"/>
                <w:spacing w:val="-6"/>
                <w:sz w:val="16"/>
                <w:szCs w:val="16"/>
                <w:lang w:val="en-US"/>
              </w:rPr>
            </w:pPr>
            <w:r w:rsidRPr="008B1C1C">
              <w:rPr>
                <w:rFonts w:ascii="Arial" w:eastAsia="Arial Unicode MS" w:hAnsi="Arial" w:cs="Arial"/>
                <w:spacing w:val="-6"/>
                <w:sz w:val="16"/>
                <w:szCs w:val="16"/>
                <w:lang w:val="en-US"/>
              </w:rPr>
              <w:t>Net interest income</w:t>
            </w:r>
          </w:p>
        </w:tc>
        <w:tc>
          <w:tcPr>
            <w:tcW w:w="884" w:type="dxa"/>
            <w:tcBorders>
              <w:left w:val="nil"/>
              <w:right w:val="nil"/>
            </w:tcBorders>
            <w:shd w:val="clear" w:color="auto" w:fill="FAFAFA"/>
          </w:tcPr>
          <w:p w14:paraId="149AC9B2" w14:textId="15CAF080" w:rsidR="00073015" w:rsidRPr="008B1C1C" w:rsidRDefault="00073015" w:rsidP="00073015">
            <w:pPr>
              <w:ind w:right="-72"/>
              <w:jc w:val="right"/>
              <w:rPr>
                <w:rFonts w:ascii="Arial" w:hAnsi="Arial" w:cs="Arial"/>
                <w:sz w:val="16"/>
                <w:szCs w:val="16"/>
                <w:cs/>
              </w:rPr>
            </w:pPr>
            <w:r w:rsidRPr="008B1C1C">
              <w:rPr>
                <w:rFonts w:ascii="Arial" w:hAnsi="Arial" w:cs="Arial"/>
                <w:sz w:val="16"/>
                <w:szCs w:val="16"/>
                <w:cs/>
              </w:rPr>
              <w:t xml:space="preserve"> 7,353 </w:t>
            </w:r>
          </w:p>
        </w:tc>
        <w:tc>
          <w:tcPr>
            <w:tcW w:w="1008" w:type="dxa"/>
            <w:tcBorders>
              <w:left w:val="nil"/>
              <w:right w:val="nil"/>
            </w:tcBorders>
            <w:shd w:val="clear" w:color="auto" w:fill="FAFAFA"/>
          </w:tcPr>
          <w:p w14:paraId="11386AD6" w14:textId="25791B58" w:rsidR="00073015" w:rsidRPr="008B1C1C" w:rsidRDefault="00073015" w:rsidP="00073015">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right w:val="nil"/>
            </w:tcBorders>
            <w:shd w:val="clear" w:color="auto" w:fill="FAFAFA"/>
          </w:tcPr>
          <w:p w14:paraId="3C675DEC" w14:textId="321AC554" w:rsidR="00073015" w:rsidRPr="008B1C1C" w:rsidRDefault="00073015" w:rsidP="00073015">
            <w:pPr>
              <w:ind w:right="-72"/>
              <w:jc w:val="right"/>
              <w:rPr>
                <w:rFonts w:ascii="Arial" w:hAnsi="Arial" w:cs="Arial"/>
                <w:sz w:val="16"/>
                <w:szCs w:val="16"/>
                <w:cs/>
              </w:rPr>
            </w:pPr>
            <w:r w:rsidRPr="008B1C1C">
              <w:rPr>
                <w:rFonts w:ascii="Arial" w:hAnsi="Arial" w:cs="Arial"/>
                <w:sz w:val="16"/>
                <w:szCs w:val="16"/>
                <w:cs/>
              </w:rPr>
              <w:t xml:space="preserve"> 7,353 </w:t>
            </w:r>
          </w:p>
        </w:tc>
        <w:tc>
          <w:tcPr>
            <w:tcW w:w="931" w:type="dxa"/>
            <w:shd w:val="clear" w:color="auto" w:fill="auto"/>
            <w:vAlign w:val="bottom"/>
          </w:tcPr>
          <w:p w14:paraId="648AF9D4" w14:textId="77D0971C"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cs="Arial"/>
                <w:sz w:val="16"/>
                <w:szCs w:val="16"/>
                <w:cs/>
              </w:rPr>
              <w:t>6,859</w:t>
            </w:r>
          </w:p>
        </w:tc>
        <w:tc>
          <w:tcPr>
            <w:tcW w:w="1008" w:type="dxa"/>
            <w:shd w:val="clear" w:color="auto" w:fill="auto"/>
            <w:vAlign w:val="bottom"/>
          </w:tcPr>
          <w:p w14:paraId="429F24B7" w14:textId="18421279"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sz w:val="16"/>
                <w:szCs w:val="16"/>
                <w:cs/>
              </w:rPr>
              <w:t>-</w:t>
            </w:r>
          </w:p>
        </w:tc>
        <w:tc>
          <w:tcPr>
            <w:tcW w:w="1008" w:type="dxa"/>
            <w:shd w:val="clear" w:color="auto" w:fill="auto"/>
            <w:vAlign w:val="bottom"/>
          </w:tcPr>
          <w:p w14:paraId="6E504D21" w14:textId="39CB64D4"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cs="Arial"/>
                <w:sz w:val="16"/>
                <w:szCs w:val="16"/>
                <w:cs/>
              </w:rPr>
              <w:t>6,859</w:t>
            </w:r>
          </w:p>
        </w:tc>
      </w:tr>
      <w:tr w:rsidR="00073015" w:rsidRPr="008B1C1C" w14:paraId="16AF7527" w14:textId="77777777" w:rsidTr="00C81284">
        <w:tc>
          <w:tcPr>
            <w:tcW w:w="3544" w:type="dxa"/>
            <w:vAlign w:val="bottom"/>
          </w:tcPr>
          <w:p w14:paraId="725F34A6" w14:textId="77777777" w:rsidR="00073015" w:rsidRPr="008B1C1C" w:rsidRDefault="00073015" w:rsidP="00073015">
            <w:pPr>
              <w:ind w:left="435" w:right="-43"/>
              <w:rPr>
                <w:rFonts w:ascii="Arial" w:eastAsia="Arial Unicode MS" w:hAnsi="Arial" w:cs="Arial"/>
                <w:spacing w:val="-6"/>
                <w:sz w:val="16"/>
                <w:szCs w:val="16"/>
                <w:lang w:val="en-US"/>
              </w:rPr>
            </w:pPr>
            <w:r w:rsidRPr="008B1C1C">
              <w:rPr>
                <w:rFonts w:ascii="Arial" w:eastAsia="Arial Unicode MS" w:hAnsi="Arial" w:cs="Arial"/>
                <w:spacing w:val="-6"/>
                <w:sz w:val="16"/>
                <w:szCs w:val="16"/>
                <w:lang w:val="en-US"/>
              </w:rPr>
              <w:t>Net fee and services income</w:t>
            </w:r>
          </w:p>
        </w:tc>
        <w:tc>
          <w:tcPr>
            <w:tcW w:w="884" w:type="dxa"/>
            <w:tcBorders>
              <w:left w:val="nil"/>
              <w:right w:val="nil"/>
            </w:tcBorders>
            <w:shd w:val="clear" w:color="auto" w:fill="FAFAFA"/>
          </w:tcPr>
          <w:p w14:paraId="4973AB42" w14:textId="4810F07F" w:rsidR="00073015" w:rsidRPr="008B1C1C" w:rsidRDefault="00073015" w:rsidP="00073015">
            <w:pPr>
              <w:ind w:right="-72"/>
              <w:jc w:val="right"/>
              <w:rPr>
                <w:rFonts w:ascii="Arial" w:hAnsi="Arial" w:cs="Arial"/>
                <w:sz w:val="16"/>
                <w:szCs w:val="16"/>
                <w:cs/>
              </w:rPr>
            </w:pPr>
            <w:r w:rsidRPr="008B1C1C">
              <w:rPr>
                <w:rFonts w:ascii="Arial" w:hAnsi="Arial"/>
                <w:sz w:val="16"/>
                <w:szCs w:val="16"/>
                <w:cs/>
                <w:lang w:val="en-US"/>
              </w:rPr>
              <w:t xml:space="preserve"> </w:t>
            </w:r>
            <w:r w:rsidRPr="008B1C1C">
              <w:rPr>
                <w:rFonts w:ascii="Arial" w:hAnsi="Arial" w:cs="Arial"/>
                <w:sz w:val="16"/>
                <w:szCs w:val="16"/>
                <w:cs/>
              </w:rPr>
              <w:t xml:space="preserve">864 </w:t>
            </w:r>
          </w:p>
        </w:tc>
        <w:tc>
          <w:tcPr>
            <w:tcW w:w="1008" w:type="dxa"/>
            <w:tcBorders>
              <w:left w:val="nil"/>
              <w:right w:val="nil"/>
            </w:tcBorders>
            <w:shd w:val="clear" w:color="auto" w:fill="FAFAFA"/>
          </w:tcPr>
          <w:p w14:paraId="757DCCA1" w14:textId="4CE70ED4" w:rsidR="00073015" w:rsidRPr="008B1C1C" w:rsidRDefault="00073015" w:rsidP="00073015">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right w:val="nil"/>
            </w:tcBorders>
            <w:shd w:val="clear" w:color="auto" w:fill="FAFAFA"/>
          </w:tcPr>
          <w:p w14:paraId="76202B87" w14:textId="5730BAEC" w:rsidR="00073015" w:rsidRPr="008B1C1C" w:rsidRDefault="00073015" w:rsidP="00073015">
            <w:pPr>
              <w:ind w:right="-72"/>
              <w:jc w:val="right"/>
              <w:rPr>
                <w:rFonts w:ascii="Arial" w:hAnsi="Arial" w:cs="Arial"/>
                <w:sz w:val="16"/>
                <w:szCs w:val="16"/>
                <w:cs/>
              </w:rPr>
            </w:pPr>
            <w:r w:rsidRPr="008B1C1C">
              <w:rPr>
                <w:rFonts w:ascii="Arial" w:hAnsi="Arial" w:cs="Arial"/>
                <w:sz w:val="16"/>
                <w:szCs w:val="16"/>
                <w:cs/>
              </w:rPr>
              <w:t xml:space="preserve"> 864 </w:t>
            </w:r>
          </w:p>
        </w:tc>
        <w:tc>
          <w:tcPr>
            <w:tcW w:w="931" w:type="dxa"/>
            <w:tcBorders>
              <w:left w:val="nil"/>
              <w:right w:val="nil"/>
            </w:tcBorders>
            <w:shd w:val="clear" w:color="auto" w:fill="auto"/>
            <w:vAlign w:val="bottom"/>
          </w:tcPr>
          <w:p w14:paraId="4B32E1BD" w14:textId="4AE7EDAF"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cs="Arial"/>
                <w:sz w:val="16"/>
                <w:szCs w:val="16"/>
                <w:cs/>
              </w:rPr>
              <w:t>857</w:t>
            </w:r>
          </w:p>
        </w:tc>
        <w:tc>
          <w:tcPr>
            <w:tcW w:w="1008" w:type="dxa"/>
            <w:tcBorders>
              <w:left w:val="nil"/>
              <w:right w:val="nil"/>
            </w:tcBorders>
            <w:shd w:val="clear" w:color="auto" w:fill="auto"/>
            <w:vAlign w:val="bottom"/>
          </w:tcPr>
          <w:p w14:paraId="7A0AE7B3" w14:textId="3E963628"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sz w:val="16"/>
                <w:szCs w:val="16"/>
                <w:cs/>
              </w:rPr>
              <w:t>-</w:t>
            </w:r>
          </w:p>
        </w:tc>
        <w:tc>
          <w:tcPr>
            <w:tcW w:w="1008" w:type="dxa"/>
            <w:tcBorders>
              <w:left w:val="nil"/>
              <w:right w:val="nil"/>
            </w:tcBorders>
            <w:shd w:val="clear" w:color="auto" w:fill="auto"/>
            <w:vAlign w:val="bottom"/>
          </w:tcPr>
          <w:p w14:paraId="0F67A847" w14:textId="23A85F5F"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cs="Arial"/>
                <w:sz w:val="16"/>
                <w:szCs w:val="16"/>
                <w:cs/>
              </w:rPr>
              <w:t>857</w:t>
            </w:r>
          </w:p>
        </w:tc>
      </w:tr>
      <w:tr w:rsidR="00073015" w:rsidRPr="008B1C1C" w14:paraId="6EAB1AC9" w14:textId="77777777" w:rsidTr="00C81284">
        <w:tc>
          <w:tcPr>
            <w:tcW w:w="3544" w:type="dxa"/>
            <w:vAlign w:val="bottom"/>
          </w:tcPr>
          <w:p w14:paraId="642E05F9" w14:textId="77777777" w:rsidR="00073015" w:rsidRPr="008B1C1C" w:rsidRDefault="00073015" w:rsidP="00073015">
            <w:pPr>
              <w:ind w:left="435" w:right="-475"/>
              <w:rPr>
                <w:rFonts w:ascii="Arial" w:eastAsia="Arial Unicode MS" w:hAnsi="Arial" w:cs="Arial"/>
                <w:spacing w:val="-6"/>
                <w:sz w:val="16"/>
                <w:szCs w:val="16"/>
                <w:lang w:val="en-GB"/>
              </w:rPr>
            </w:pPr>
            <w:r w:rsidRPr="008B1C1C">
              <w:rPr>
                <w:rFonts w:ascii="Arial" w:eastAsia="Arial Unicode MS" w:hAnsi="Arial" w:cs="Arial"/>
                <w:spacing w:val="-6"/>
                <w:sz w:val="16"/>
                <w:szCs w:val="16"/>
                <w:lang w:val="en-GB"/>
              </w:rPr>
              <w:t>Other operating income</w:t>
            </w:r>
          </w:p>
        </w:tc>
        <w:tc>
          <w:tcPr>
            <w:tcW w:w="884" w:type="dxa"/>
            <w:tcBorders>
              <w:left w:val="nil"/>
              <w:right w:val="nil"/>
            </w:tcBorders>
            <w:shd w:val="clear" w:color="auto" w:fill="FAFAFA"/>
          </w:tcPr>
          <w:p w14:paraId="54A8131F" w14:textId="037FDCC2" w:rsidR="00073015" w:rsidRPr="008B1C1C" w:rsidRDefault="00073015" w:rsidP="00073015">
            <w:pPr>
              <w:ind w:right="-72"/>
              <w:jc w:val="right"/>
              <w:rPr>
                <w:rFonts w:ascii="Arial" w:hAnsi="Arial" w:cs="Arial"/>
                <w:sz w:val="16"/>
                <w:szCs w:val="16"/>
                <w:cs/>
              </w:rPr>
            </w:pPr>
            <w:r w:rsidRPr="008B1C1C">
              <w:rPr>
                <w:rFonts w:ascii="Arial" w:hAnsi="Arial" w:cs="Arial"/>
                <w:sz w:val="16"/>
                <w:szCs w:val="16"/>
                <w:cs/>
              </w:rPr>
              <w:t xml:space="preserve"> 2,204 </w:t>
            </w:r>
          </w:p>
        </w:tc>
        <w:tc>
          <w:tcPr>
            <w:tcW w:w="1008" w:type="dxa"/>
            <w:tcBorders>
              <w:left w:val="nil"/>
              <w:right w:val="nil"/>
            </w:tcBorders>
            <w:shd w:val="clear" w:color="auto" w:fill="FAFAFA"/>
          </w:tcPr>
          <w:p w14:paraId="4EF27B28" w14:textId="5B44BCF7" w:rsidR="00073015" w:rsidRPr="008B1C1C" w:rsidRDefault="00073015" w:rsidP="00073015">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right w:val="nil"/>
            </w:tcBorders>
            <w:shd w:val="clear" w:color="auto" w:fill="FAFAFA"/>
          </w:tcPr>
          <w:p w14:paraId="476B80C7" w14:textId="77123C4C" w:rsidR="00073015" w:rsidRPr="008B1C1C" w:rsidRDefault="00073015" w:rsidP="00073015">
            <w:pPr>
              <w:ind w:right="-72"/>
              <w:jc w:val="right"/>
              <w:rPr>
                <w:rFonts w:ascii="Arial" w:hAnsi="Arial" w:cs="Arial"/>
                <w:sz w:val="16"/>
                <w:szCs w:val="16"/>
                <w:cs/>
              </w:rPr>
            </w:pPr>
            <w:r w:rsidRPr="008B1C1C">
              <w:rPr>
                <w:rFonts w:ascii="Arial" w:hAnsi="Arial" w:cs="Arial"/>
                <w:sz w:val="16"/>
                <w:szCs w:val="16"/>
                <w:cs/>
              </w:rPr>
              <w:t xml:space="preserve"> 2,204 </w:t>
            </w:r>
          </w:p>
        </w:tc>
        <w:tc>
          <w:tcPr>
            <w:tcW w:w="931" w:type="dxa"/>
            <w:shd w:val="clear" w:color="auto" w:fill="auto"/>
            <w:vAlign w:val="bottom"/>
          </w:tcPr>
          <w:p w14:paraId="02382491" w14:textId="0D5F73E4"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cs="Arial"/>
                <w:sz w:val="16"/>
                <w:szCs w:val="16"/>
                <w:cs/>
              </w:rPr>
              <w:t>2,220</w:t>
            </w:r>
          </w:p>
        </w:tc>
        <w:tc>
          <w:tcPr>
            <w:tcW w:w="1008" w:type="dxa"/>
            <w:shd w:val="clear" w:color="auto" w:fill="auto"/>
            <w:vAlign w:val="bottom"/>
          </w:tcPr>
          <w:p w14:paraId="3EDF9316" w14:textId="21EDA408"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2</w:t>
            </w:r>
            <w:r w:rsidRPr="008B1C1C">
              <w:rPr>
                <w:rFonts w:ascii="Arial" w:hAnsi="Arial"/>
                <w:sz w:val="16"/>
                <w:szCs w:val="16"/>
                <w:cs/>
              </w:rPr>
              <w:t>)</w:t>
            </w:r>
          </w:p>
        </w:tc>
        <w:tc>
          <w:tcPr>
            <w:tcW w:w="1008" w:type="dxa"/>
            <w:shd w:val="clear" w:color="auto" w:fill="auto"/>
            <w:vAlign w:val="bottom"/>
          </w:tcPr>
          <w:p w14:paraId="221A869E" w14:textId="34BA9535"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cs="Arial"/>
                <w:sz w:val="16"/>
                <w:szCs w:val="16"/>
                <w:cs/>
              </w:rPr>
              <w:t>2,218</w:t>
            </w:r>
          </w:p>
        </w:tc>
      </w:tr>
      <w:tr w:rsidR="00073015" w:rsidRPr="008B1C1C" w14:paraId="481FE983" w14:textId="77777777" w:rsidTr="00C81284">
        <w:tc>
          <w:tcPr>
            <w:tcW w:w="3544" w:type="dxa"/>
            <w:vAlign w:val="bottom"/>
          </w:tcPr>
          <w:p w14:paraId="352F847C" w14:textId="77777777" w:rsidR="00073015" w:rsidRPr="008B1C1C" w:rsidRDefault="00073015" w:rsidP="00073015">
            <w:pPr>
              <w:ind w:left="435" w:right="-115"/>
              <w:rPr>
                <w:rFonts w:ascii="Arial" w:eastAsia="Arial Unicode MS" w:hAnsi="Arial" w:cs="Arial"/>
                <w:spacing w:val="-6"/>
                <w:sz w:val="16"/>
                <w:szCs w:val="16"/>
                <w:lang w:val="en-GB"/>
              </w:rPr>
            </w:pPr>
            <w:r w:rsidRPr="008B1C1C">
              <w:rPr>
                <w:rFonts w:ascii="Arial" w:eastAsia="Arial Unicode MS" w:hAnsi="Arial" w:cs="Arial"/>
                <w:spacing w:val="-6"/>
                <w:sz w:val="16"/>
                <w:szCs w:val="16"/>
                <w:lang w:val="en-GB"/>
              </w:rPr>
              <w:t>Other operating expenses</w:t>
            </w:r>
          </w:p>
        </w:tc>
        <w:tc>
          <w:tcPr>
            <w:tcW w:w="884" w:type="dxa"/>
            <w:tcBorders>
              <w:left w:val="nil"/>
              <w:right w:val="nil"/>
            </w:tcBorders>
            <w:shd w:val="clear" w:color="auto" w:fill="FAFAFA"/>
          </w:tcPr>
          <w:p w14:paraId="7AFA5F70" w14:textId="11A03762" w:rsidR="00073015" w:rsidRPr="008B1C1C" w:rsidRDefault="00073015" w:rsidP="00073015">
            <w:pPr>
              <w:ind w:right="-72"/>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6,189</w:t>
            </w:r>
            <w:r w:rsidRPr="008B1C1C">
              <w:rPr>
                <w:rFonts w:ascii="Arial" w:hAnsi="Arial"/>
                <w:sz w:val="16"/>
                <w:szCs w:val="16"/>
                <w:cs/>
              </w:rPr>
              <w:t>)</w:t>
            </w:r>
          </w:p>
        </w:tc>
        <w:tc>
          <w:tcPr>
            <w:tcW w:w="1008" w:type="dxa"/>
            <w:tcBorders>
              <w:left w:val="nil"/>
              <w:right w:val="nil"/>
            </w:tcBorders>
            <w:shd w:val="clear" w:color="auto" w:fill="FAFAFA"/>
          </w:tcPr>
          <w:p w14:paraId="722C3615" w14:textId="4A79632C" w:rsidR="00073015" w:rsidRPr="008B1C1C" w:rsidRDefault="00073015" w:rsidP="00073015">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right w:val="nil"/>
            </w:tcBorders>
            <w:shd w:val="clear" w:color="auto" w:fill="FAFAFA"/>
          </w:tcPr>
          <w:p w14:paraId="2523C123" w14:textId="2DDE6E25" w:rsidR="00073015" w:rsidRPr="008B1C1C" w:rsidRDefault="00073015" w:rsidP="00073015">
            <w:pPr>
              <w:ind w:right="-72"/>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6,189</w:t>
            </w:r>
            <w:r w:rsidRPr="008B1C1C">
              <w:rPr>
                <w:rFonts w:ascii="Arial" w:hAnsi="Arial"/>
                <w:sz w:val="16"/>
                <w:szCs w:val="16"/>
                <w:cs/>
              </w:rPr>
              <w:t>)</w:t>
            </w:r>
          </w:p>
        </w:tc>
        <w:tc>
          <w:tcPr>
            <w:tcW w:w="931" w:type="dxa"/>
            <w:tcBorders>
              <w:left w:val="nil"/>
              <w:right w:val="nil"/>
            </w:tcBorders>
            <w:shd w:val="clear" w:color="auto" w:fill="auto"/>
            <w:vAlign w:val="bottom"/>
          </w:tcPr>
          <w:p w14:paraId="67B518C8" w14:textId="74FAE4F9"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6,053</w:t>
            </w:r>
            <w:r w:rsidRPr="008B1C1C">
              <w:rPr>
                <w:rFonts w:ascii="Arial" w:hAnsi="Arial"/>
                <w:sz w:val="16"/>
                <w:szCs w:val="16"/>
                <w:cs/>
              </w:rPr>
              <w:t>)</w:t>
            </w:r>
          </w:p>
        </w:tc>
        <w:tc>
          <w:tcPr>
            <w:tcW w:w="1008" w:type="dxa"/>
            <w:tcBorders>
              <w:left w:val="nil"/>
              <w:right w:val="nil"/>
            </w:tcBorders>
            <w:shd w:val="clear" w:color="auto" w:fill="auto"/>
            <w:vAlign w:val="bottom"/>
          </w:tcPr>
          <w:p w14:paraId="29848BEC" w14:textId="582F12AD"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9</w:t>
            </w:r>
            <w:r w:rsidRPr="008B1C1C">
              <w:rPr>
                <w:rFonts w:ascii="Arial" w:hAnsi="Arial"/>
                <w:sz w:val="16"/>
                <w:szCs w:val="16"/>
                <w:cs/>
              </w:rPr>
              <w:t>)</w:t>
            </w:r>
          </w:p>
        </w:tc>
        <w:tc>
          <w:tcPr>
            <w:tcW w:w="1008" w:type="dxa"/>
            <w:tcBorders>
              <w:left w:val="nil"/>
              <w:right w:val="nil"/>
            </w:tcBorders>
            <w:shd w:val="clear" w:color="auto" w:fill="auto"/>
            <w:vAlign w:val="bottom"/>
          </w:tcPr>
          <w:p w14:paraId="5CF8995A" w14:textId="20EC582F"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6,062</w:t>
            </w:r>
            <w:r w:rsidRPr="008B1C1C">
              <w:rPr>
                <w:rFonts w:ascii="Arial" w:hAnsi="Arial"/>
                <w:sz w:val="16"/>
                <w:szCs w:val="16"/>
                <w:cs/>
              </w:rPr>
              <w:t>)</w:t>
            </w:r>
          </w:p>
        </w:tc>
      </w:tr>
      <w:tr w:rsidR="00073015" w:rsidRPr="008B1C1C" w14:paraId="20AE410C" w14:textId="77777777" w:rsidTr="00C81284">
        <w:tc>
          <w:tcPr>
            <w:tcW w:w="3544" w:type="dxa"/>
            <w:vAlign w:val="bottom"/>
          </w:tcPr>
          <w:p w14:paraId="0B4E1BF0" w14:textId="77777777" w:rsidR="00073015" w:rsidRPr="008B1C1C" w:rsidRDefault="00073015" w:rsidP="00073015">
            <w:pPr>
              <w:ind w:left="435" w:right="-115"/>
              <w:rPr>
                <w:rFonts w:ascii="Arial" w:eastAsia="Arial Unicode MS" w:hAnsi="Arial" w:cs="Arial"/>
                <w:spacing w:val="-6"/>
                <w:sz w:val="16"/>
                <w:szCs w:val="16"/>
                <w:lang w:val="en-GB"/>
              </w:rPr>
            </w:pPr>
            <w:r w:rsidRPr="008B1C1C">
              <w:rPr>
                <w:rFonts w:ascii="Arial" w:eastAsia="Arial Unicode MS" w:hAnsi="Arial" w:cs="Arial"/>
                <w:spacing w:val="-6"/>
                <w:sz w:val="16"/>
                <w:szCs w:val="16"/>
                <w:lang w:val="en-GB"/>
              </w:rPr>
              <w:t>Expected credit losses</w:t>
            </w:r>
          </w:p>
        </w:tc>
        <w:tc>
          <w:tcPr>
            <w:tcW w:w="884" w:type="dxa"/>
            <w:tcBorders>
              <w:left w:val="nil"/>
              <w:right w:val="nil"/>
            </w:tcBorders>
            <w:shd w:val="clear" w:color="auto" w:fill="FAFAFA"/>
          </w:tcPr>
          <w:p w14:paraId="4E927564" w14:textId="49344F24" w:rsidR="00073015" w:rsidRPr="008B1C1C" w:rsidRDefault="00073015" w:rsidP="00073015">
            <w:pPr>
              <w:ind w:right="-72"/>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1,515</w:t>
            </w:r>
            <w:r w:rsidRPr="008B1C1C">
              <w:rPr>
                <w:rFonts w:ascii="Arial" w:hAnsi="Arial"/>
                <w:sz w:val="16"/>
                <w:szCs w:val="16"/>
                <w:cs/>
              </w:rPr>
              <w:t>)</w:t>
            </w:r>
          </w:p>
        </w:tc>
        <w:tc>
          <w:tcPr>
            <w:tcW w:w="1008" w:type="dxa"/>
            <w:tcBorders>
              <w:left w:val="nil"/>
              <w:right w:val="nil"/>
            </w:tcBorders>
            <w:shd w:val="clear" w:color="auto" w:fill="FAFAFA"/>
          </w:tcPr>
          <w:p w14:paraId="63AE67CD" w14:textId="76CCFFC7" w:rsidR="00073015" w:rsidRPr="008B1C1C" w:rsidRDefault="00073015" w:rsidP="00073015">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right w:val="nil"/>
            </w:tcBorders>
            <w:shd w:val="clear" w:color="auto" w:fill="FAFAFA"/>
          </w:tcPr>
          <w:p w14:paraId="34D10195" w14:textId="317D5E1E" w:rsidR="00073015" w:rsidRPr="008B1C1C" w:rsidRDefault="00073015" w:rsidP="00073015">
            <w:pPr>
              <w:ind w:right="-72"/>
              <w:jc w:val="right"/>
              <w:rPr>
                <w:rFonts w:ascii="Arial" w:hAnsi="Arial" w:cs="Arial"/>
                <w:sz w:val="16"/>
                <w:szCs w:val="16"/>
                <w:cs/>
              </w:rPr>
            </w:pPr>
            <w:r w:rsidRPr="008B1C1C">
              <w:rPr>
                <w:rFonts w:ascii="Arial" w:hAnsi="Arial"/>
                <w:sz w:val="16"/>
                <w:szCs w:val="16"/>
                <w:cs/>
              </w:rPr>
              <w:t xml:space="preserve"> (</w:t>
            </w:r>
            <w:r w:rsidRPr="008B1C1C">
              <w:rPr>
                <w:rFonts w:ascii="Arial" w:hAnsi="Arial" w:cs="Arial"/>
                <w:sz w:val="16"/>
                <w:szCs w:val="16"/>
                <w:cs/>
              </w:rPr>
              <w:t>1,515</w:t>
            </w:r>
            <w:r w:rsidRPr="008B1C1C">
              <w:rPr>
                <w:rFonts w:ascii="Arial" w:hAnsi="Arial"/>
                <w:sz w:val="16"/>
                <w:szCs w:val="16"/>
                <w:cs/>
              </w:rPr>
              <w:t>)</w:t>
            </w:r>
          </w:p>
        </w:tc>
        <w:tc>
          <w:tcPr>
            <w:tcW w:w="931" w:type="dxa"/>
            <w:tcBorders>
              <w:left w:val="nil"/>
              <w:right w:val="nil"/>
            </w:tcBorders>
            <w:shd w:val="clear" w:color="auto" w:fill="auto"/>
            <w:vAlign w:val="bottom"/>
          </w:tcPr>
          <w:p w14:paraId="5136905D" w14:textId="25FFB4AE"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949</w:t>
            </w:r>
            <w:r w:rsidRPr="008B1C1C">
              <w:rPr>
                <w:rFonts w:ascii="Arial" w:hAnsi="Arial"/>
                <w:sz w:val="16"/>
                <w:szCs w:val="16"/>
                <w:cs/>
              </w:rPr>
              <w:t>)</w:t>
            </w:r>
          </w:p>
        </w:tc>
        <w:tc>
          <w:tcPr>
            <w:tcW w:w="1008" w:type="dxa"/>
            <w:tcBorders>
              <w:left w:val="nil"/>
              <w:right w:val="nil"/>
            </w:tcBorders>
            <w:shd w:val="clear" w:color="auto" w:fill="auto"/>
            <w:vAlign w:val="bottom"/>
          </w:tcPr>
          <w:p w14:paraId="354D1475" w14:textId="5DC33420"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sz w:val="16"/>
                <w:szCs w:val="16"/>
                <w:cs/>
              </w:rPr>
              <w:t>-</w:t>
            </w:r>
          </w:p>
        </w:tc>
        <w:tc>
          <w:tcPr>
            <w:tcW w:w="1008" w:type="dxa"/>
            <w:tcBorders>
              <w:left w:val="nil"/>
              <w:right w:val="nil"/>
            </w:tcBorders>
            <w:shd w:val="clear" w:color="auto" w:fill="auto"/>
            <w:vAlign w:val="bottom"/>
          </w:tcPr>
          <w:p w14:paraId="691689B8" w14:textId="24B3A351"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949</w:t>
            </w:r>
            <w:r w:rsidRPr="008B1C1C">
              <w:rPr>
                <w:rFonts w:ascii="Arial" w:hAnsi="Arial"/>
                <w:sz w:val="16"/>
                <w:szCs w:val="16"/>
                <w:cs/>
              </w:rPr>
              <w:t>)</w:t>
            </w:r>
          </w:p>
        </w:tc>
      </w:tr>
      <w:tr w:rsidR="00AC3D16" w:rsidRPr="008B1C1C" w14:paraId="6EBEB009" w14:textId="77777777" w:rsidTr="00520028">
        <w:tc>
          <w:tcPr>
            <w:tcW w:w="3544" w:type="dxa"/>
            <w:vAlign w:val="bottom"/>
          </w:tcPr>
          <w:p w14:paraId="58021DBC" w14:textId="77777777" w:rsidR="00AC3D16" w:rsidRPr="008B1C1C" w:rsidRDefault="00AC3D16" w:rsidP="00AC3D16">
            <w:pPr>
              <w:ind w:left="435" w:right="-115"/>
              <w:rPr>
                <w:rFonts w:ascii="Arial" w:eastAsia="Arial Unicode MS" w:hAnsi="Arial" w:cs="Arial"/>
                <w:spacing w:val="-6"/>
                <w:sz w:val="16"/>
                <w:szCs w:val="16"/>
                <w:lang w:val="en-GB"/>
              </w:rPr>
            </w:pPr>
          </w:p>
        </w:tc>
        <w:tc>
          <w:tcPr>
            <w:tcW w:w="884" w:type="dxa"/>
            <w:tcBorders>
              <w:top w:val="single" w:sz="4" w:space="0" w:color="auto"/>
              <w:left w:val="nil"/>
              <w:right w:val="nil"/>
            </w:tcBorders>
            <w:shd w:val="clear" w:color="auto" w:fill="FAFAFA"/>
            <w:vAlign w:val="bottom"/>
          </w:tcPr>
          <w:p w14:paraId="643B8DDC" w14:textId="77777777" w:rsidR="00AC3D16" w:rsidRPr="008B1C1C" w:rsidRDefault="00AC3D16" w:rsidP="00AC3D16">
            <w:pPr>
              <w:ind w:right="-72"/>
              <w:jc w:val="right"/>
              <w:rPr>
                <w:rFonts w:ascii="Arial" w:hAnsi="Arial" w:cs="Arial"/>
                <w:sz w:val="16"/>
                <w:szCs w:val="16"/>
                <w:cs/>
              </w:rPr>
            </w:pPr>
          </w:p>
        </w:tc>
        <w:tc>
          <w:tcPr>
            <w:tcW w:w="1008" w:type="dxa"/>
            <w:tcBorders>
              <w:top w:val="single" w:sz="4" w:space="0" w:color="auto"/>
              <w:left w:val="nil"/>
              <w:right w:val="nil"/>
            </w:tcBorders>
            <w:shd w:val="clear" w:color="auto" w:fill="FAFAFA"/>
            <w:vAlign w:val="bottom"/>
          </w:tcPr>
          <w:p w14:paraId="5BBE2595" w14:textId="77777777" w:rsidR="00AC3D16" w:rsidRPr="008B1C1C" w:rsidRDefault="00AC3D16" w:rsidP="00AC3D16">
            <w:pPr>
              <w:ind w:right="-72"/>
              <w:jc w:val="right"/>
              <w:rPr>
                <w:rFonts w:ascii="Arial" w:hAnsi="Arial" w:cs="Arial"/>
                <w:sz w:val="16"/>
                <w:szCs w:val="16"/>
                <w:cs/>
              </w:rPr>
            </w:pPr>
          </w:p>
        </w:tc>
        <w:tc>
          <w:tcPr>
            <w:tcW w:w="1085" w:type="dxa"/>
            <w:tcBorders>
              <w:top w:val="single" w:sz="4" w:space="0" w:color="auto"/>
              <w:left w:val="nil"/>
              <w:right w:val="nil"/>
            </w:tcBorders>
            <w:shd w:val="clear" w:color="auto" w:fill="FAFAFA"/>
            <w:vAlign w:val="bottom"/>
          </w:tcPr>
          <w:p w14:paraId="28B4BE37" w14:textId="77777777" w:rsidR="00AC3D16" w:rsidRPr="008B1C1C" w:rsidRDefault="00AC3D16" w:rsidP="00AC3D16">
            <w:pPr>
              <w:ind w:right="-72"/>
              <w:jc w:val="right"/>
              <w:rPr>
                <w:rFonts w:ascii="Arial" w:hAnsi="Arial" w:cs="Arial"/>
                <w:sz w:val="16"/>
                <w:szCs w:val="16"/>
                <w:cs/>
              </w:rPr>
            </w:pPr>
          </w:p>
        </w:tc>
        <w:tc>
          <w:tcPr>
            <w:tcW w:w="931" w:type="dxa"/>
            <w:tcBorders>
              <w:top w:val="single" w:sz="4" w:space="0" w:color="auto"/>
            </w:tcBorders>
            <w:shd w:val="clear" w:color="auto" w:fill="auto"/>
            <w:vAlign w:val="bottom"/>
          </w:tcPr>
          <w:p w14:paraId="38F20BD6" w14:textId="77777777" w:rsidR="00AC3D16" w:rsidRPr="008B1C1C" w:rsidRDefault="00AC3D16" w:rsidP="00AC3D16">
            <w:pPr>
              <w:ind w:right="-72"/>
              <w:jc w:val="right"/>
              <w:rPr>
                <w:rFonts w:ascii="Arial" w:hAnsi="Arial" w:cs="Arial"/>
                <w:color w:val="000000" w:themeColor="text1"/>
                <w:sz w:val="16"/>
                <w:szCs w:val="16"/>
                <w:lang w:val="en-GB"/>
              </w:rPr>
            </w:pPr>
          </w:p>
        </w:tc>
        <w:tc>
          <w:tcPr>
            <w:tcW w:w="1008" w:type="dxa"/>
            <w:tcBorders>
              <w:top w:val="single" w:sz="4" w:space="0" w:color="auto"/>
            </w:tcBorders>
            <w:shd w:val="clear" w:color="auto" w:fill="auto"/>
            <w:vAlign w:val="bottom"/>
          </w:tcPr>
          <w:p w14:paraId="38BCF200" w14:textId="77777777" w:rsidR="00AC3D16" w:rsidRPr="008B1C1C" w:rsidRDefault="00AC3D16" w:rsidP="00AC3D16">
            <w:pPr>
              <w:ind w:right="-72"/>
              <w:jc w:val="right"/>
              <w:rPr>
                <w:rFonts w:ascii="Arial" w:hAnsi="Arial" w:cs="Arial"/>
                <w:snapToGrid w:val="0"/>
                <w:color w:val="000000" w:themeColor="text1"/>
                <w:sz w:val="16"/>
                <w:szCs w:val="16"/>
                <w:cs/>
                <w:lang w:eastAsia="th-TH"/>
              </w:rPr>
            </w:pPr>
          </w:p>
        </w:tc>
        <w:tc>
          <w:tcPr>
            <w:tcW w:w="1008" w:type="dxa"/>
            <w:tcBorders>
              <w:top w:val="single" w:sz="4" w:space="0" w:color="auto"/>
            </w:tcBorders>
            <w:shd w:val="clear" w:color="auto" w:fill="auto"/>
            <w:vAlign w:val="bottom"/>
          </w:tcPr>
          <w:p w14:paraId="439CBAFF" w14:textId="77777777" w:rsidR="00AC3D16" w:rsidRPr="008B1C1C" w:rsidRDefault="00AC3D16" w:rsidP="00AC3D16">
            <w:pPr>
              <w:ind w:right="-72"/>
              <w:jc w:val="right"/>
              <w:rPr>
                <w:rFonts w:ascii="Arial" w:hAnsi="Arial" w:cs="Arial"/>
                <w:color w:val="000000" w:themeColor="text1"/>
                <w:sz w:val="16"/>
                <w:szCs w:val="16"/>
                <w:lang w:val="en-GB"/>
              </w:rPr>
            </w:pPr>
          </w:p>
        </w:tc>
      </w:tr>
      <w:tr w:rsidR="00073015" w:rsidRPr="008B1C1C" w14:paraId="6435FC95" w14:textId="77777777" w:rsidTr="00C81284">
        <w:tc>
          <w:tcPr>
            <w:tcW w:w="3544" w:type="dxa"/>
            <w:vAlign w:val="bottom"/>
          </w:tcPr>
          <w:p w14:paraId="24743C96" w14:textId="77777777" w:rsidR="00073015" w:rsidRPr="008B1C1C" w:rsidRDefault="00073015" w:rsidP="00073015">
            <w:pPr>
              <w:ind w:left="435" w:right="-115"/>
              <w:rPr>
                <w:rFonts w:ascii="Arial" w:eastAsia="Arial Unicode MS" w:hAnsi="Arial" w:cs="Arial"/>
                <w:spacing w:val="-6"/>
                <w:sz w:val="16"/>
                <w:szCs w:val="16"/>
                <w:lang w:val="en-GB"/>
              </w:rPr>
            </w:pPr>
            <w:r w:rsidRPr="008B1C1C">
              <w:rPr>
                <w:rFonts w:ascii="Arial" w:eastAsia="Arial Unicode MS" w:hAnsi="Arial" w:cs="Arial"/>
                <w:spacing w:val="-6"/>
                <w:sz w:val="16"/>
                <w:szCs w:val="16"/>
                <w:lang w:val="en-GB"/>
              </w:rPr>
              <w:t xml:space="preserve">   Profit </w:t>
            </w:r>
            <w:r w:rsidRPr="008B1C1C">
              <w:rPr>
                <w:rFonts w:ascii="Arial" w:eastAsia="Arial Unicode MS" w:hAnsi="Arial"/>
                <w:spacing w:val="-6"/>
                <w:sz w:val="16"/>
                <w:szCs w:val="16"/>
                <w:cs/>
                <w:lang w:val="en-GB"/>
              </w:rPr>
              <w:t>(</w:t>
            </w:r>
            <w:r w:rsidRPr="008B1C1C">
              <w:rPr>
                <w:rFonts w:ascii="Arial" w:eastAsia="Arial Unicode MS" w:hAnsi="Arial" w:cs="Arial"/>
                <w:spacing w:val="-6"/>
                <w:sz w:val="16"/>
                <w:szCs w:val="16"/>
                <w:lang w:val="en-GB"/>
              </w:rPr>
              <w:t>losses</w:t>
            </w:r>
            <w:r w:rsidRPr="008B1C1C">
              <w:rPr>
                <w:rFonts w:ascii="Arial" w:eastAsia="Arial Unicode MS" w:hAnsi="Arial"/>
                <w:spacing w:val="-6"/>
                <w:sz w:val="16"/>
                <w:szCs w:val="16"/>
                <w:cs/>
                <w:lang w:val="en-GB"/>
              </w:rPr>
              <w:t xml:space="preserve">) </w:t>
            </w:r>
            <w:r w:rsidRPr="008B1C1C">
              <w:rPr>
                <w:rFonts w:ascii="Arial" w:eastAsia="Arial Unicode MS" w:hAnsi="Arial" w:cs="Arial"/>
                <w:spacing w:val="-6"/>
                <w:sz w:val="16"/>
                <w:szCs w:val="16"/>
                <w:lang w:val="en-GB"/>
              </w:rPr>
              <w:t>before income tax expenses</w:t>
            </w:r>
          </w:p>
        </w:tc>
        <w:tc>
          <w:tcPr>
            <w:tcW w:w="884" w:type="dxa"/>
            <w:tcBorders>
              <w:left w:val="nil"/>
              <w:bottom w:val="single" w:sz="4" w:space="0" w:color="auto"/>
              <w:right w:val="nil"/>
            </w:tcBorders>
            <w:shd w:val="clear" w:color="auto" w:fill="FAFAFA"/>
          </w:tcPr>
          <w:p w14:paraId="1A450EF3" w14:textId="700E9DAE" w:rsidR="00073015" w:rsidRPr="008B1C1C" w:rsidRDefault="00073015" w:rsidP="00073015">
            <w:pPr>
              <w:ind w:right="-72"/>
              <w:jc w:val="right"/>
              <w:rPr>
                <w:rFonts w:ascii="Arial" w:hAnsi="Arial" w:cs="Arial"/>
                <w:sz w:val="16"/>
                <w:szCs w:val="16"/>
                <w:cs/>
              </w:rPr>
            </w:pPr>
            <w:r w:rsidRPr="008B1C1C">
              <w:rPr>
                <w:rFonts w:ascii="Arial" w:hAnsi="Arial"/>
                <w:sz w:val="16"/>
                <w:szCs w:val="16"/>
                <w:cs/>
                <w:lang w:val="en-US"/>
              </w:rPr>
              <w:t xml:space="preserve"> </w:t>
            </w:r>
            <w:r w:rsidRPr="008B1C1C">
              <w:rPr>
                <w:rFonts w:ascii="Arial" w:hAnsi="Arial" w:cs="Arial"/>
                <w:sz w:val="16"/>
                <w:szCs w:val="16"/>
                <w:cs/>
              </w:rPr>
              <w:t xml:space="preserve">2,717 </w:t>
            </w:r>
          </w:p>
        </w:tc>
        <w:tc>
          <w:tcPr>
            <w:tcW w:w="1008" w:type="dxa"/>
            <w:tcBorders>
              <w:left w:val="nil"/>
              <w:bottom w:val="single" w:sz="4" w:space="0" w:color="auto"/>
              <w:right w:val="nil"/>
            </w:tcBorders>
            <w:shd w:val="clear" w:color="auto" w:fill="FAFAFA"/>
          </w:tcPr>
          <w:p w14:paraId="665B4C8D" w14:textId="7BC3FFCA" w:rsidR="00073015" w:rsidRPr="008B1C1C" w:rsidRDefault="00073015" w:rsidP="00073015">
            <w:pPr>
              <w:ind w:right="-72"/>
              <w:jc w:val="right"/>
              <w:rPr>
                <w:rFonts w:ascii="Arial" w:hAnsi="Arial" w:cs="Arial"/>
                <w:sz w:val="16"/>
                <w:szCs w:val="16"/>
                <w:cs/>
              </w:rPr>
            </w:pPr>
            <w:r w:rsidRPr="008B1C1C">
              <w:rPr>
                <w:rFonts w:ascii="Arial" w:hAnsi="Arial"/>
                <w:sz w:val="16"/>
                <w:szCs w:val="16"/>
                <w:cs/>
              </w:rPr>
              <w:t xml:space="preserve"> -   </w:t>
            </w:r>
          </w:p>
        </w:tc>
        <w:tc>
          <w:tcPr>
            <w:tcW w:w="1085" w:type="dxa"/>
            <w:tcBorders>
              <w:left w:val="nil"/>
              <w:bottom w:val="single" w:sz="4" w:space="0" w:color="auto"/>
              <w:right w:val="nil"/>
            </w:tcBorders>
            <w:shd w:val="clear" w:color="auto" w:fill="FAFAFA"/>
          </w:tcPr>
          <w:p w14:paraId="5794B9FA" w14:textId="2938D1A9" w:rsidR="00073015" w:rsidRPr="008B1C1C" w:rsidRDefault="00073015" w:rsidP="00073015">
            <w:pPr>
              <w:ind w:right="-72"/>
              <w:jc w:val="right"/>
              <w:rPr>
                <w:rFonts w:ascii="Arial" w:hAnsi="Arial" w:cs="Arial"/>
                <w:sz w:val="16"/>
                <w:szCs w:val="16"/>
                <w:cs/>
              </w:rPr>
            </w:pPr>
            <w:r w:rsidRPr="008B1C1C">
              <w:rPr>
                <w:rFonts w:ascii="Arial" w:hAnsi="Arial" w:cs="Arial"/>
                <w:sz w:val="16"/>
                <w:szCs w:val="16"/>
                <w:cs/>
              </w:rPr>
              <w:t xml:space="preserve"> 2,717 </w:t>
            </w:r>
          </w:p>
        </w:tc>
        <w:tc>
          <w:tcPr>
            <w:tcW w:w="931" w:type="dxa"/>
            <w:tcBorders>
              <w:bottom w:val="single" w:sz="4" w:space="0" w:color="auto"/>
            </w:tcBorders>
            <w:shd w:val="clear" w:color="auto" w:fill="auto"/>
            <w:vAlign w:val="bottom"/>
          </w:tcPr>
          <w:p w14:paraId="7FAF9637" w14:textId="1A8D1F4A"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cs="Arial"/>
                <w:sz w:val="16"/>
                <w:szCs w:val="16"/>
                <w:cs/>
              </w:rPr>
              <w:t>2,934</w:t>
            </w:r>
          </w:p>
        </w:tc>
        <w:tc>
          <w:tcPr>
            <w:tcW w:w="1008" w:type="dxa"/>
            <w:tcBorders>
              <w:bottom w:val="single" w:sz="4" w:space="0" w:color="auto"/>
            </w:tcBorders>
            <w:shd w:val="clear" w:color="auto" w:fill="auto"/>
            <w:vAlign w:val="bottom"/>
          </w:tcPr>
          <w:p w14:paraId="0E22B97D" w14:textId="32F60A96"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sz w:val="16"/>
                <w:szCs w:val="16"/>
                <w:cs/>
              </w:rPr>
              <w:t>(</w:t>
            </w:r>
            <w:r w:rsidRPr="008B1C1C">
              <w:rPr>
                <w:rFonts w:ascii="Arial" w:hAnsi="Arial" w:cs="Arial"/>
                <w:sz w:val="16"/>
                <w:szCs w:val="16"/>
                <w:cs/>
              </w:rPr>
              <w:t>11</w:t>
            </w:r>
            <w:r w:rsidRPr="008B1C1C">
              <w:rPr>
                <w:rFonts w:ascii="Arial" w:hAnsi="Arial"/>
                <w:sz w:val="16"/>
                <w:szCs w:val="16"/>
                <w:cs/>
              </w:rPr>
              <w:t>)</w:t>
            </w:r>
          </w:p>
        </w:tc>
        <w:tc>
          <w:tcPr>
            <w:tcW w:w="1008" w:type="dxa"/>
            <w:tcBorders>
              <w:bottom w:val="single" w:sz="4" w:space="0" w:color="auto"/>
            </w:tcBorders>
            <w:shd w:val="clear" w:color="auto" w:fill="auto"/>
            <w:vAlign w:val="bottom"/>
          </w:tcPr>
          <w:p w14:paraId="6532AD7A" w14:textId="2400F8E1" w:rsidR="00073015" w:rsidRPr="008B1C1C" w:rsidRDefault="00073015" w:rsidP="00073015">
            <w:pPr>
              <w:ind w:right="-72"/>
              <w:jc w:val="right"/>
              <w:rPr>
                <w:rFonts w:ascii="Arial" w:hAnsi="Arial" w:cs="Arial"/>
                <w:snapToGrid w:val="0"/>
                <w:sz w:val="16"/>
                <w:szCs w:val="16"/>
                <w:cs/>
                <w:lang w:eastAsia="th-TH"/>
              </w:rPr>
            </w:pPr>
            <w:r w:rsidRPr="008B1C1C">
              <w:rPr>
                <w:rFonts w:ascii="Arial" w:hAnsi="Arial" w:cs="Arial"/>
                <w:sz w:val="16"/>
                <w:szCs w:val="16"/>
                <w:cs/>
              </w:rPr>
              <w:t>2,923</w:t>
            </w:r>
          </w:p>
        </w:tc>
      </w:tr>
    </w:tbl>
    <w:p w14:paraId="2FA3422F" w14:textId="5458A827" w:rsidR="00FC6829" w:rsidRPr="008B1C1C" w:rsidRDefault="00FC6829" w:rsidP="00FC6829">
      <w:pPr>
        <w:jc w:val="both"/>
        <w:rPr>
          <w:rFonts w:ascii="Arial" w:eastAsia="Arial Unicode MS" w:hAnsi="Arial" w:cs="Arial"/>
          <w:color w:val="000000"/>
          <w:sz w:val="18"/>
          <w:szCs w:val="18"/>
          <w:lang w:val="en-GB"/>
        </w:rPr>
      </w:pPr>
    </w:p>
    <w:p w14:paraId="6837C6E4" w14:textId="5E01A3D0" w:rsidR="00AC3D16" w:rsidRPr="008B1C1C" w:rsidRDefault="00EF6D9E" w:rsidP="00FC6829">
      <w:pPr>
        <w:jc w:val="both"/>
        <w:rPr>
          <w:rFonts w:ascii="Arial" w:eastAsia="Arial Unicode MS" w:hAnsi="Arial" w:cs="Arial"/>
          <w:color w:val="000000"/>
          <w:sz w:val="18"/>
          <w:szCs w:val="18"/>
          <w:lang w:val="en-GB"/>
        </w:rPr>
      </w:pPr>
      <w:r w:rsidRPr="008B1C1C">
        <w:rPr>
          <w:rFonts w:ascii="Arial" w:eastAsia="Arial Unicode MS" w:hAnsi="Arial"/>
          <w:color w:val="000000"/>
          <w:sz w:val="18"/>
          <w:szCs w:val="18"/>
          <w:cs/>
          <w:lang w:val="en-GB"/>
        </w:rPr>
        <w:br w:type="page"/>
      </w:r>
    </w:p>
    <w:p w14:paraId="7FF650EE" w14:textId="77777777" w:rsidR="00EF6D9E" w:rsidRPr="008B1C1C" w:rsidRDefault="00EF6D9E" w:rsidP="00FC6829">
      <w:pPr>
        <w:jc w:val="both"/>
        <w:rPr>
          <w:rFonts w:ascii="Arial" w:eastAsia="Arial Unicode MS"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5576C3" w:rsidRPr="008B1C1C" w14:paraId="52DC4ABE" w14:textId="77777777" w:rsidTr="00052446">
        <w:trPr>
          <w:trHeight w:val="386"/>
        </w:trPr>
        <w:tc>
          <w:tcPr>
            <w:tcW w:w="9455" w:type="dxa"/>
            <w:shd w:val="clear" w:color="auto" w:fill="FFA543"/>
            <w:vAlign w:val="center"/>
            <w:hideMark/>
          </w:tcPr>
          <w:p w14:paraId="3869EE00" w14:textId="4DCA3426" w:rsidR="005576C3" w:rsidRPr="008B1C1C" w:rsidRDefault="005576C3" w:rsidP="00781DAD">
            <w:pPr>
              <w:pStyle w:val="Heading1"/>
              <w:spacing w:before="60" w:after="60"/>
              <w:ind w:left="432" w:hanging="432"/>
              <w:rPr>
                <w:rFonts w:ascii="Arial" w:hAnsi="Arial" w:cs="Arial"/>
                <w:szCs w:val="18"/>
                <w:cs/>
              </w:rPr>
            </w:pPr>
            <w:bookmarkStart w:id="919" w:name="_Toc48058417"/>
            <w:bookmarkStart w:id="920" w:name="_Toc63510682"/>
            <w:bookmarkStart w:id="921" w:name="_Toc159425588"/>
            <w:r w:rsidRPr="008B1C1C">
              <w:rPr>
                <w:rFonts w:ascii="Arial" w:hAnsi="Arial" w:cs="Arial"/>
                <w:szCs w:val="18"/>
                <w:cs/>
              </w:rPr>
              <w:t>3</w:t>
            </w:r>
            <w:r w:rsidR="000E4BA7" w:rsidRPr="008B1C1C">
              <w:rPr>
                <w:rFonts w:ascii="Arial" w:hAnsi="Arial" w:cs="Arial"/>
                <w:szCs w:val="18"/>
                <w:cs/>
              </w:rPr>
              <w:t>2</w:t>
            </w:r>
            <w:r w:rsidRPr="008B1C1C">
              <w:rPr>
                <w:rFonts w:ascii="Arial" w:hAnsi="Arial" w:cs="Arial"/>
                <w:szCs w:val="18"/>
                <w:cs/>
              </w:rPr>
              <w:tab/>
              <w:t>Interest income</w:t>
            </w:r>
            <w:bookmarkEnd w:id="919"/>
            <w:bookmarkEnd w:id="920"/>
            <w:bookmarkEnd w:id="921"/>
          </w:p>
        </w:tc>
      </w:tr>
    </w:tbl>
    <w:p w14:paraId="4AB9A914" w14:textId="1F0F4BD0" w:rsidR="00C01337" w:rsidRPr="008B1C1C" w:rsidRDefault="00C01337" w:rsidP="00C01337">
      <w:pPr>
        <w:rPr>
          <w:rFonts w:ascii="Arial" w:hAnsi="Arial" w:cs="Arial"/>
          <w:color w:val="0000FF"/>
          <w:sz w:val="10"/>
          <w:szCs w:val="10"/>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AC3D16" w:rsidRPr="008B1C1C" w14:paraId="4C53E90C" w14:textId="77777777" w:rsidTr="00520028">
        <w:trPr>
          <w:cantSplit/>
        </w:trPr>
        <w:tc>
          <w:tcPr>
            <w:tcW w:w="4410" w:type="dxa"/>
            <w:tcBorders>
              <w:top w:val="nil"/>
              <w:left w:val="nil"/>
              <w:bottom w:val="nil"/>
              <w:right w:val="nil"/>
            </w:tcBorders>
            <w:vAlign w:val="center"/>
          </w:tcPr>
          <w:p w14:paraId="787E2D14" w14:textId="77777777" w:rsidR="00AC3D16" w:rsidRPr="008B1C1C" w:rsidRDefault="00AC3D16" w:rsidP="00520028">
            <w:pPr>
              <w:ind w:left="-15"/>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shd w:val="clear" w:color="auto" w:fill="auto"/>
            <w:vAlign w:val="center"/>
          </w:tcPr>
          <w:p w14:paraId="1B945B3E" w14:textId="77777777" w:rsidR="00AC3D16" w:rsidRPr="008B1C1C" w:rsidRDefault="00AC3D16" w:rsidP="00520028">
            <w:pPr>
              <w:ind w:right="-72" w:firstLine="12"/>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Consolidated</w:t>
            </w:r>
          </w:p>
        </w:tc>
        <w:tc>
          <w:tcPr>
            <w:tcW w:w="2580" w:type="dxa"/>
            <w:gridSpan w:val="2"/>
            <w:tcBorders>
              <w:top w:val="single" w:sz="4" w:space="0" w:color="auto"/>
              <w:left w:val="nil"/>
              <w:bottom w:val="single" w:sz="4" w:space="0" w:color="auto"/>
              <w:right w:val="nil"/>
            </w:tcBorders>
            <w:shd w:val="clear" w:color="auto" w:fill="auto"/>
            <w:vAlign w:val="center"/>
          </w:tcPr>
          <w:p w14:paraId="257D207C" w14:textId="77777777" w:rsidR="00AC3D16" w:rsidRPr="008B1C1C" w:rsidRDefault="00AC3D16" w:rsidP="00520028">
            <w:pPr>
              <w:ind w:right="-72" w:firstLine="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AC3D16" w:rsidRPr="008B1C1C" w14:paraId="4020DE6A" w14:textId="77777777" w:rsidTr="00520028">
        <w:trPr>
          <w:cantSplit/>
        </w:trPr>
        <w:tc>
          <w:tcPr>
            <w:tcW w:w="4410" w:type="dxa"/>
            <w:tcBorders>
              <w:top w:val="nil"/>
              <w:left w:val="nil"/>
              <w:bottom w:val="nil"/>
              <w:right w:val="nil"/>
            </w:tcBorders>
            <w:vAlign w:val="center"/>
          </w:tcPr>
          <w:p w14:paraId="4A204D72" w14:textId="77777777" w:rsidR="00AC3D16" w:rsidRPr="008B1C1C" w:rsidRDefault="00AC3D16" w:rsidP="00AC3D16">
            <w:pPr>
              <w:ind w:left="-15"/>
              <w:rPr>
                <w:rFonts w:ascii="Arial" w:eastAsia="Arial Unicode MS" w:hAnsi="Arial" w:cs="Arial"/>
                <w:sz w:val="18"/>
                <w:szCs w:val="18"/>
                <w:lang w:val="en-GB"/>
              </w:rPr>
            </w:pPr>
          </w:p>
        </w:tc>
        <w:tc>
          <w:tcPr>
            <w:tcW w:w="1290" w:type="dxa"/>
            <w:tcBorders>
              <w:top w:val="single" w:sz="4" w:space="0" w:color="auto"/>
              <w:left w:val="nil"/>
              <w:right w:val="nil"/>
            </w:tcBorders>
          </w:tcPr>
          <w:p w14:paraId="5447F152" w14:textId="33E6D086" w:rsidR="00AC3D16" w:rsidRPr="008B1C1C" w:rsidRDefault="00AC3D16" w:rsidP="00AC3D1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90" w:type="dxa"/>
            <w:tcBorders>
              <w:top w:val="single" w:sz="4" w:space="0" w:color="auto"/>
              <w:left w:val="nil"/>
              <w:right w:val="nil"/>
            </w:tcBorders>
          </w:tcPr>
          <w:p w14:paraId="6701A7A2" w14:textId="67F6F1F9" w:rsidR="00AC3D16" w:rsidRPr="008B1C1C" w:rsidRDefault="00AC3D16" w:rsidP="00AC3D1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c>
          <w:tcPr>
            <w:tcW w:w="1290" w:type="dxa"/>
            <w:tcBorders>
              <w:top w:val="single" w:sz="4" w:space="0" w:color="auto"/>
              <w:left w:val="nil"/>
              <w:right w:val="nil"/>
            </w:tcBorders>
          </w:tcPr>
          <w:p w14:paraId="4588F1AE" w14:textId="1253A57C" w:rsidR="00AC3D16" w:rsidRPr="008B1C1C" w:rsidRDefault="00AC3D16" w:rsidP="00AC3D1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90" w:type="dxa"/>
            <w:tcBorders>
              <w:top w:val="single" w:sz="4" w:space="0" w:color="auto"/>
              <w:left w:val="nil"/>
              <w:right w:val="nil"/>
            </w:tcBorders>
          </w:tcPr>
          <w:p w14:paraId="31AC7568" w14:textId="5824ACF0" w:rsidR="00AC3D16" w:rsidRPr="008B1C1C" w:rsidRDefault="00AC3D16" w:rsidP="00AC3D1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AC3D16" w:rsidRPr="008B1C1C" w14:paraId="02BD9C01" w14:textId="77777777" w:rsidTr="00520028">
        <w:trPr>
          <w:cantSplit/>
          <w:trHeight w:val="80"/>
        </w:trPr>
        <w:tc>
          <w:tcPr>
            <w:tcW w:w="4410" w:type="dxa"/>
            <w:tcBorders>
              <w:top w:val="nil"/>
              <w:left w:val="nil"/>
              <w:bottom w:val="nil"/>
              <w:right w:val="nil"/>
            </w:tcBorders>
            <w:vAlign w:val="center"/>
          </w:tcPr>
          <w:p w14:paraId="480154DC" w14:textId="77777777" w:rsidR="00AC3D16" w:rsidRPr="008B1C1C" w:rsidRDefault="00AC3D16" w:rsidP="00520028">
            <w:pPr>
              <w:ind w:left="-15"/>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76215948" w14:textId="77777777" w:rsidR="00AC3D16" w:rsidRPr="008B1C1C" w:rsidRDefault="00AC3D16" w:rsidP="00520028">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786B056E" w14:textId="77777777" w:rsidR="00AC3D16" w:rsidRPr="008B1C1C" w:rsidRDefault="00AC3D16" w:rsidP="00520028">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3CBC4AEA" w14:textId="77777777" w:rsidR="00AC3D16" w:rsidRPr="008B1C1C" w:rsidRDefault="00AC3D16" w:rsidP="00520028">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1E92D9E3" w14:textId="77777777" w:rsidR="00AC3D16" w:rsidRPr="008B1C1C" w:rsidRDefault="00AC3D16" w:rsidP="00520028">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AC3D16" w:rsidRPr="008B1C1C" w14:paraId="4FDDA913" w14:textId="77777777" w:rsidTr="00520028">
        <w:trPr>
          <w:cantSplit/>
        </w:trPr>
        <w:tc>
          <w:tcPr>
            <w:tcW w:w="4410" w:type="dxa"/>
            <w:tcBorders>
              <w:top w:val="nil"/>
              <w:left w:val="nil"/>
              <w:bottom w:val="nil"/>
              <w:right w:val="nil"/>
            </w:tcBorders>
            <w:vAlign w:val="center"/>
          </w:tcPr>
          <w:p w14:paraId="3F16913A" w14:textId="77777777" w:rsidR="00AC3D16" w:rsidRPr="008B1C1C" w:rsidRDefault="00AC3D16" w:rsidP="00520028">
            <w:pPr>
              <w:ind w:left="-15"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center"/>
          </w:tcPr>
          <w:p w14:paraId="5FCE471F" w14:textId="77777777" w:rsidR="00AC3D16" w:rsidRPr="008B1C1C" w:rsidRDefault="00AC3D16" w:rsidP="00520028">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078B5412" w14:textId="77777777" w:rsidR="00AC3D16" w:rsidRPr="008B1C1C" w:rsidRDefault="00AC3D16" w:rsidP="00520028">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center"/>
          </w:tcPr>
          <w:p w14:paraId="0724E7EC" w14:textId="77777777" w:rsidR="00AC3D16" w:rsidRPr="008B1C1C" w:rsidRDefault="00AC3D16" w:rsidP="00520028">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2DE1F0BF" w14:textId="77777777" w:rsidR="00AC3D16" w:rsidRPr="008B1C1C" w:rsidRDefault="00AC3D16" w:rsidP="00520028">
            <w:pPr>
              <w:ind w:left="132" w:right="-85" w:hanging="132"/>
              <w:rPr>
                <w:rFonts w:ascii="Arial" w:eastAsia="Arial Unicode MS" w:hAnsi="Arial" w:cs="Arial"/>
                <w:sz w:val="18"/>
                <w:szCs w:val="18"/>
                <w:lang w:val="en-GB"/>
              </w:rPr>
            </w:pPr>
          </w:p>
        </w:tc>
      </w:tr>
      <w:tr w:rsidR="00073015" w:rsidRPr="008B1C1C" w14:paraId="3EF02E9A" w14:textId="77777777" w:rsidTr="00520028">
        <w:trPr>
          <w:cantSplit/>
        </w:trPr>
        <w:tc>
          <w:tcPr>
            <w:tcW w:w="4410" w:type="dxa"/>
            <w:tcBorders>
              <w:top w:val="nil"/>
              <w:left w:val="nil"/>
              <w:bottom w:val="nil"/>
              <w:right w:val="nil"/>
            </w:tcBorders>
            <w:vAlign w:val="center"/>
          </w:tcPr>
          <w:p w14:paraId="05AC2801" w14:textId="77777777" w:rsidR="00073015" w:rsidRPr="008B1C1C" w:rsidRDefault="00073015" w:rsidP="00073015">
            <w:pPr>
              <w:ind w:left="-15"/>
              <w:rPr>
                <w:rFonts w:ascii="Arial" w:eastAsia="Arial Unicode MS" w:hAnsi="Arial" w:cs="Arial"/>
                <w:sz w:val="18"/>
                <w:szCs w:val="18"/>
                <w:lang w:val="en-GB"/>
              </w:rPr>
            </w:pPr>
            <w:r w:rsidRPr="008B1C1C">
              <w:rPr>
                <w:rFonts w:ascii="Arial" w:eastAsia="Arial Unicode MS" w:hAnsi="Arial" w:cs="Arial"/>
                <w:sz w:val="18"/>
                <w:szCs w:val="18"/>
                <w:lang w:val="en-GB"/>
              </w:rPr>
              <w:t>Interbank and money market items</w:t>
            </w:r>
          </w:p>
        </w:tc>
        <w:tc>
          <w:tcPr>
            <w:tcW w:w="1290" w:type="dxa"/>
            <w:tcBorders>
              <w:left w:val="nil"/>
              <w:right w:val="nil"/>
            </w:tcBorders>
            <w:shd w:val="clear" w:color="auto" w:fill="FAFAFA"/>
          </w:tcPr>
          <w:p w14:paraId="388769A2" w14:textId="0C7338A5" w:rsidR="00073015" w:rsidRPr="008B1C1C" w:rsidRDefault="00073015" w:rsidP="00073015">
            <w:pPr>
              <w:ind w:right="-72"/>
              <w:contextualSpacing/>
              <w:jc w:val="right"/>
              <w:rPr>
                <w:rFonts w:ascii="Arial" w:hAnsi="Arial" w:cs="Arial"/>
                <w:sz w:val="18"/>
                <w:szCs w:val="18"/>
                <w:cs/>
              </w:rPr>
            </w:pPr>
            <w:r w:rsidRPr="008B1C1C">
              <w:rPr>
                <w:rFonts w:ascii="Arial" w:hAnsi="Arial"/>
                <w:sz w:val="18"/>
                <w:szCs w:val="18"/>
                <w:cs/>
                <w:lang w:val="en-US"/>
              </w:rPr>
              <w:t xml:space="preserve"> </w:t>
            </w:r>
            <w:r w:rsidRPr="008B1C1C">
              <w:rPr>
                <w:rFonts w:ascii="Arial" w:hAnsi="Arial" w:cs="Arial"/>
                <w:sz w:val="18"/>
                <w:szCs w:val="18"/>
                <w:cs/>
              </w:rPr>
              <w:t xml:space="preserve">326 </w:t>
            </w:r>
          </w:p>
        </w:tc>
        <w:tc>
          <w:tcPr>
            <w:tcW w:w="1290" w:type="dxa"/>
            <w:tcBorders>
              <w:left w:val="nil"/>
              <w:right w:val="nil"/>
            </w:tcBorders>
            <w:shd w:val="clear" w:color="auto" w:fill="auto"/>
          </w:tcPr>
          <w:p w14:paraId="3DEC3954" w14:textId="37AACC3B"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192</w:t>
            </w:r>
          </w:p>
        </w:tc>
        <w:tc>
          <w:tcPr>
            <w:tcW w:w="1290" w:type="dxa"/>
            <w:tcBorders>
              <w:left w:val="nil"/>
              <w:right w:val="nil"/>
            </w:tcBorders>
            <w:shd w:val="clear" w:color="auto" w:fill="FAFAFA"/>
          </w:tcPr>
          <w:p w14:paraId="2A601E50" w14:textId="6733E04A"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 xml:space="preserve"> 324 </w:t>
            </w:r>
          </w:p>
        </w:tc>
        <w:tc>
          <w:tcPr>
            <w:tcW w:w="1290" w:type="dxa"/>
            <w:tcBorders>
              <w:left w:val="nil"/>
              <w:right w:val="nil"/>
            </w:tcBorders>
            <w:shd w:val="clear" w:color="auto" w:fill="auto"/>
          </w:tcPr>
          <w:p w14:paraId="4477B1E3" w14:textId="2E69C5EE" w:rsidR="00073015" w:rsidRPr="008B1C1C" w:rsidRDefault="00073015" w:rsidP="00073015">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z w:val="18"/>
                <w:szCs w:val="18"/>
                <w:cs/>
              </w:rPr>
              <w:t>191</w:t>
            </w:r>
          </w:p>
        </w:tc>
      </w:tr>
      <w:tr w:rsidR="00073015" w:rsidRPr="008B1C1C" w14:paraId="438DA9A9" w14:textId="77777777" w:rsidTr="00520028">
        <w:trPr>
          <w:cantSplit/>
        </w:trPr>
        <w:tc>
          <w:tcPr>
            <w:tcW w:w="4410" w:type="dxa"/>
            <w:tcBorders>
              <w:top w:val="nil"/>
              <w:left w:val="nil"/>
              <w:bottom w:val="nil"/>
              <w:right w:val="nil"/>
            </w:tcBorders>
            <w:vAlign w:val="center"/>
          </w:tcPr>
          <w:p w14:paraId="1F389B52" w14:textId="77777777" w:rsidR="00073015" w:rsidRPr="008B1C1C" w:rsidRDefault="00073015" w:rsidP="00073015">
            <w:pPr>
              <w:ind w:left="-15"/>
              <w:rPr>
                <w:rFonts w:ascii="Arial" w:eastAsia="Arial Unicode MS" w:hAnsi="Arial" w:cs="Arial"/>
                <w:sz w:val="18"/>
                <w:szCs w:val="18"/>
                <w:lang w:val="en-GB"/>
              </w:rPr>
            </w:pPr>
            <w:r w:rsidRPr="008B1C1C">
              <w:rPr>
                <w:rFonts w:ascii="Arial" w:eastAsia="Arial Unicode MS" w:hAnsi="Arial" w:cs="Arial"/>
                <w:sz w:val="18"/>
                <w:szCs w:val="18"/>
                <w:lang w:val="en-GB"/>
              </w:rPr>
              <w:t>Investments and trading transactions</w:t>
            </w:r>
          </w:p>
        </w:tc>
        <w:tc>
          <w:tcPr>
            <w:tcW w:w="1290" w:type="dxa"/>
            <w:tcBorders>
              <w:left w:val="nil"/>
              <w:right w:val="nil"/>
            </w:tcBorders>
            <w:shd w:val="clear" w:color="auto" w:fill="FAFAFA"/>
          </w:tcPr>
          <w:p w14:paraId="59AB564E" w14:textId="3B50CFFC"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 xml:space="preserve"> 556 </w:t>
            </w:r>
          </w:p>
        </w:tc>
        <w:tc>
          <w:tcPr>
            <w:tcW w:w="1290" w:type="dxa"/>
            <w:tcBorders>
              <w:left w:val="nil"/>
              <w:right w:val="nil"/>
            </w:tcBorders>
            <w:shd w:val="clear" w:color="auto" w:fill="auto"/>
          </w:tcPr>
          <w:p w14:paraId="1D1ACD0C" w14:textId="2ADB14C7"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421</w:t>
            </w:r>
          </w:p>
        </w:tc>
        <w:tc>
          <w:tcPr>
            <w:tcW w:w="1290" w:type="dxa"/>
            <w:tcBorders>
              <w:left w:val="nil"/>
              <w:right w:val="nil"/>
            </w:tcBorders>
            <w:shd w:val="clear" w:color="auto" w:fill="FAFAFA"/>
          </w:tcPr>
          <w:p w14:paraId="28390F9D" w14:textId="4C306015"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 xml:space="preserve"> 556 </w:t>
            </w:r>
          </w:p>
        </w:tc>
        <w:tc>
          <w:tcPr>
            <w:tcW w:w="1290" w:type="dxa"/>
            <w:tcBorders>
              <w:left w:val="nil"/>
              <w:right w:val="nil"/>
            </w:tcBorders>
            <w:shd w:val="clear" w:color="auto" w:fill="auto"/>
          </w:tcPr>
          <w:p w14:paraId="3018D41A" w14:textId="31B8DD8D" w:rsidR="00073015" w:rsidRPr="008B1C1C" w:rsidRDefault="00073015" w:rsidP="00073015">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z w:val="18"/>
                <w:szCs w:val="18"/>
                <w:cs/>
              </w:rPr>
              <w:t>421</w:t>
            </w:r>
          </w:p>
        </w:tc>
      </w:tr>
      <w:tr w:rsidR="00073015" w:rsidRPr="008B1C1C" w14:paraId="268AB58D" w14:textId="77777777" w:rsidTr="00520028">
        <w:trPr>
          <w:cantSplit/>
        </w:trPr>
        <w:tc>
          <w:tcPr>
            <w:tcW w:w="4410" w:type="dxa"/>
            <w:tcBorders>
              <w:top w:val="nil"/>
              <w:left w:val="nil"/>
              <w:bottom w:val="nil"/>
              <w:right w:val="nil"/>
            </w:tcBorders>
            <w:vAlign w:val="center"/>
          </w:tcPr>
          <w:p w14:paraId="2CB2856C" w14:textId="77777777" w:rsidR="00073015" w:rsidRPr="008B1C1C" w:rsidRDefault="00073015" w:rsidP="00073015">
            <w:pPr>
              <w:ind w:left="-15"/>
              <w:rPr>
                <w:rFonts w:ascii="Arial" w:eastAsia="Arial Unicode MS" w:hAnsi="Arial" w:cs="Arial"/>
                <w:sz w:val="18"/>
                <w:szCs w:val="18"/>
                <w:lang w:val="en-GB"/>
              </w:rPr>
            </w:pPr>
            <w:r w:rsidRPr="008B1C1C">
              <w:rPr>
                <w:rFonts w:ascii="Arial" w:eastAsia="Arial Unicode MS" w:hAnsi="Arial" w:cs="Arial"/>
                <w:sz w:val="18"/>
                <w:szCs w:val="18"/>
                <w:lang w:val="en-GB"/>
              </w:rPr>
              <w:t>Investments in debt instruments</w:t>
            </w:r>
          </w:p>
        </w:tc>
        <w:tc>
          <w:tcPr>
            <w:tcW w:w="1290" w:type="dxa"/>
            <w:tcBorders>
              <w:left w:val="nil"/>
              <w:right w:val="nil"/>
            </w:tcBorders>
            <w:shd w:val="clear" w:color="auto" w:fill="FAFAFA"/>
          </w:tcPr>
          <w:p w14:paraId="57B54F95" w14:textId="2647B94F"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 xml:space="preserve"> 1,940 </w:t>
            </w:r>
          </w:p>
        </w:tc>
        <w:tc>
          <w:tcPr>
            <w:tcW w:w="1290" w:type="dxa"/>
            <w:tcBorders>
              <w:left w:val="nil"/>
              <w:right w:val="nil"/>
            </w:tcBorders>
            <w:shd w:val="clear" w:color="auto" w:fill="auto"/>
          </w:tcPr>
          <w:p w14:paraId="61BAEEAE" w14:textId="1C183A19"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1,624</w:t>
            </w:r>
          </w:p>
        </w:tc>
        <w:tc>
          <w:tcPr>
            <w:tcW w:w="1290" w:type="dxa"/>
            <w:tcBorders>
              <w:left w:val="nil"/>
              <w:right w:val="nil"/>
            </w:tcBorders>
            <w:shd w:val="clear" w:color="auto" w:fill="FAFAFA"/>
          </w:tcPr>
          <w:p w14:paraId="5B636419" w14:textId="76E2E05D"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 xml:space="preserve"> 1,939 </w:t>
            </w:r>
          </w:p>
        </w:tc>
        <w:tc>
          <w:tcPr>
            <w:tcW w:w="1290" w:type="dxa"/>
            <w:tcBorders>
              <w:left w:val="nil"/>
              <w:right w:val="nil"/>
            </w:tcBorders>
            <w:shd w:val="clear" w:color="auto" w:fill="auto"/>
          </w:tcPr>
          <w:p w14:paraId="0F03F996" w14:textId="68799CAF" w:rsidR="00073015" w:rsidRPr="008B1C1C" w:rsidRDefault="00073015" w:rsidP="00073015">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z w:val="18"/>
                <w:szCs w:val="18"/>
                <w:cs/>
              </w:rPr>
              <w:t>1,624</w:t>
            </w:r>
          </w:p>
        </w:tc>
      </w:tr>
      <w:tr w:rsidR="00073015" w:rsidRPr="008B1C1C" w14:paraId="1AB898C6" w14:textId="77777777" w:rsidTr="00520028">
        <w:trPr>
          <w:cantSplit/>
        </w:trPr>
        <w:tc>
          <w:tcPr>
            <w:tcW w:w="4410" w:type="dxa"/>
            <w:tcBorders>
              <w:top w:val="nil"/>
              <w:left w:val="nil"/>
              <w:bottom w:val="nil"/>
              <w:right w:val="nil"/>
            </w:tcBorders>
            <w:vAlign w:val="center"/>
          </w:tcPr>
          <w:p w14:paraId="3263B5B2" w14:textId="77777777" w:rsidR="00073015" w:rsidRPr="008B1C1C" w:rsidRDefault="00073015" w:rsidP="00073015">
            <w:pPr>
              <w:ind w:left="-15"/>
              <w:rPr>
                <w:rFonts w:ascii="Arial" w:eastAsia="Arial Unicode MS" w:hAnsi="Arial" w:cs="Arial"/>
                <w:sz w:val="18"/>
                <w:szCs w:val="18"/>
                <w:lang w:val="en-GB"/>
              </w:rPr>
            </w:pPr>
            <w:r w:rsidRPr="008B1C1C">
              <w:rPr>
                <w:rFonts w:ascii="Arial" w:eastAsia="Arial Unicode MS" w:hAnsi="Arial" w:cs="Arial"/>
                <w:sz w:val="18"/>
                <w:szCs w:val="18"/>
                <w:lang w:val="en-GB"/>
              </w:rPr>
              <w:t>Loans</w:t>
            </w:r>
          </w:p>
        </w:tc>
        <w:tc>
          <w:tcPr>
            <w:tcW w:w="1290" w:type="dxa"/>
            <w:tcBorders>
              <w:left w:val="nil"/>
              <w:bottom w:val="nil"/>
              <w:right w:val="nil"/>
            </w:tcBorders>
            <w:shd w:val="clear" w:color="auto" w:fill="FAFAFA"/>
          </w:tcPr>
          <w:p w14:paraId="363E2E7A" w14:textId="289CDF79"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 xml:space="preserve"> 10,156 </w:t>
            </w:r>
          </w:p>
        </w:tc>
        <w:tc>
          <w:tcPr>
            <w:tcW w:w="1290" w:type="dxa"/>
            <w:tcBorders>
              <w:left w:val="nil"/>
              <w:bottom w:val="nil"/>
              <w:right w:val="nil"/>
            </w:tcBorders>
            <w:shd w:val="clear" w:color="auto" w:fill="auto"/>
          </w:tcPr>
          <w:p w14:paraId="0A89DCBC" w14:textId="1C7CC9FB"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7,003</w:t>
            </w:r>
          </w:p>
        </w:tc>
        <w:tc>
          <w:tcPr>
            <w:tcW w:w="1290" w:type="dxa"/>
            <w:tcBorders>
              <w:left w:val="nil"/>
              <w:bottom w:val="nil"/>
              <w:right w:val="nil"/>
            </w:tcBorders>
            <w:shd w:val="clear" w:color="auto" w:fill="FAFAFA"/>
          </w:tcPr>
          <w:p w14:paraId="65E5C6AD" w14:textId="78C64EB6"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 xml:space="preserve"> 10,990 </w:t>
            </w:r>
          </w:p>
        </w:tc>
        <w:tc>
          <w:tcPr>
            <w:tcW w:w="1290" w:type="dxa"/>
            <w:tcBorders>
              <w:left w:val="nil"/>
              <w:bottom w:val="nil"/>
              <w:right w:val="nil"/>
            </w:tcBorders>
            <w:shd w:val="clear" w:color="auto" w:fill="auto"/>
          </w:tcPr>
          <w:p w14:paraId="3B03C565" w14:textId="7A5D64F1" w:rsidR="00073015" w:rsidRPr="008B1C1C" w:rsidRDefault="00073015" w:rsidP="00073015">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z w:val="18"/>
                <w:szCs w:val="18"/>
                <w:cs/>
              </w:rPr>
              <w:t>7,630</w:t>
            </w:r>
          </w:p>
        </w:tc>
      </w:tr>
      <w:tr w:rsidR="00073015" w:rsidRPr="008B1C1C" w14:paraId="1D34D3DE" w14:textId="77777777" w:rsidTr="00600F0E">
        <w:trPr>
          <w:cantSplit/>
          <w:trHeight w:val="80"/>
        </w:trPr>
        <w:tc>
          <w:tcPr>
            <w:tcW w:w="4410" w:type="dxa"/>
            <w:tcBorders>
              <w:top w:val="nil"/>
              <w:left w:val="nil"/>
              <w:bottom w:val="nil"/>
              <w:right w:val="nil"/>
            </w:tcBorders>
            <w:vAlign w:val="center"/>
          </w:tcPr>
          <w:p w14:paraId="36C998AE" w14:textId="77777777" w:rsidR="00073015" w:rsidRPr="008B1C1C" w:rsidRDefault="00073015" w:rsidP="00073015">
            <w:pPr>
              <w:ind w:left="-15"/>
              <w:rPr>
                <w:rFonts w:ascii="Arial" w:eastAsia="Arial Unicode MS" w:hAnsi="Arial" w:cs="Arial"/>
                <w:sz w:val="18"/>
                <w:szCs w:val="18"/>
                <w:lang w:val="en-GB"/>
              </w:rPr>
            </w:pPr>
            <w:r w:rsidRPr="008B1C1C">
              <w:rPr>
                <w:rFonts w:ascii="Arial" w:eastAsia="Arial Unicode MS" w:hAnsi="Arial" w:cs="Arial"/>
                <w:sz w:val="18"/>
                <w:szCs w:val="18"/>
                <w:lang w:val="en-GB"/>
              </w:rPr>
              <w:t>Hire purchase and financial lease income</w:t>
            </w:r>
          </w:p>
        </w:tc>
        <w:tc>
          <w:tcPr>
            <w:tcW w:w="1290" w:type="dxa"/>
            <w:tcBorders>
              <w:left w:val="nil"/>
              <w:right w:val="nil"/>
            </w:tcBorders>
            <w:shd w:val="clear" w:color="auto" w:fill="FAFAFA"/>
          </w:tcPr>
          <w:p w14:paraId="6EF32041" w14:textId="2535DB48" w:rsidR="00073015" w:rsidRPr="008B1C1C" w:rsidRDefault="00073015" w:rsidP="00073015">
            <w:pPr>
              <w:ind w:right="-72"/>
              <w:contextualSpacing/>
              <w:jc w:val="right"/>
              <w:rPr>
                <w:rFonts w:ascii="Arial" w:hAnsi="Arial" w:cs="Arial"/>
                <w:sz w:val="18"/>
                <w:szCs w:val="18"/>
                <w:cs/>
              </w:rPr>
            </w:pPr>
            <w:r w:rsidRPr="008B1C1C">
              <w:rPr>
                <w:rFonts w:ascii="Arial" w:hAnsi="Arial"/>
                <w:sz w:val="18"/>
                <w:szCs w:val="18"/>
                <w:cs/>
                <w:lang w:val="en-US"/>
              </w:rPr>
              <w:t xml:space="preserve"> </w:t>
            </w:r>
            <w:r w:rsidRPr="008B1C1C">
              <w:rPr>
                <w:rFonts w:ascii="Arial" w:hAnsi="Arial" w:cs="Arial"/>
                <w:sz w:val="18"/>
                <w:szCs w:val="18"/>
                <w:cs/>
              </w:rPr>
              <w:t xml:space="preserve">3,216 </w:t>
            </w:r>
          </w:p>
        </w:tc>
        <w:tc>
          <w:tcPr>
            <w:tcW w:w="1290" w:type="dxa"/>
            <w:tcBorders>
              <w:left w:val="nil"/>
              <w:right w:val="nil"/>
            </w:tcBorders>
            <w:shd w:val="clear" w:color="auto" w:fill="auto"/>
          </w:tcPr>
          <w:p w14:paraId="00293DAD" w14:textId="6BF66BAE"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3,354</w:t>
            </w:r>
          </w:p>
        </w:tc>
        <w:tc>
          <w:tcPr>
            <w:tcW w:w="1290" w:type="dxa"/>
            <w:tcBorders>
              <w:left w:val="nil"/>
              <w:right w:val="nil"/>
            </w:tcBorders>
            <w:shd w:val="clear" w:color="auto" w:fill="FAFAFA"/>
          </w:tcPr>
          <w:p w14:paraId="492FC43A" w14:textId="6AC690EE" w:rsidR="00073015" w:rsidRPr="008B1C1C" w:rsidRDefault="00073015" w:rsidP="00073015">
            <w:pPr>
              <w:ind w:right="-72"/>
              <w:contextualSpacing/>
              <w:jc w:val="right"/>
              <w:rPr>
                <w:rFonts w:ascii="Arial" w:hAnsi="Arial" w:cs="Arial"/>
                <w:sz w:val="18"/>
                <w:szCs w:val="18"/>
                <w:cs/>
              </w:rPr>
            </w:pPr>
            <w:r w:rsidRPr="008B1C1C">
              <w:rPr>
                <w:rFonts w:ascii="Arial" w:hAnsi="Arial"/>
                <w:sz w:val="18"/>
                <w:szCs w:val="18"/>
                <w:cs/>
              </w:rPr>
              <w:t xml:space="preserve"> -   </w:t>
            </w:r>
          </w:p>
        </w:tc>
        <w:tc>
          <w:tcPr>
            <w:tcW w:w="1290" w:type="dxa"/>
            <w:tcBorders>
              <w:left w:val="nil"/>
              <w:right w:val="nil"/>
            </w:tcBorders>
            <w:shd w:val="clear" w:color="auto" w:fill="auto"/>
          </w:tcPr>
          <w:p w14:paraId="4887CF9F" w14:textId="678DF569" w:rsidR="00073015" w:rsidRPr="008B1C1C" w:rsidRDefault="00073015" w:rsidP="00073015">
            <w:pPr>
              <w:ind w:right="-72"/>
              <w:contextualSpacing/>
              <w:jc w:val="right"/>
              <w:rPr>
                <w:rFonts w:ascii="Arial" w:hAnsi="Arial" w:cs="Arial"/>
                <w:snapToGrid w:val="0"/>
                <w:color w:val="000000" w:themeColor="text1"/>
                <w:sz w:val="18"/>
                <w:szCs w:val="18"/>
                <w:cs/>
                <w:lang w:val="en-GB" w:eastAsia="th-TH"/>
              </w:rPr>
            </w:pPr>
            <w:r w:rsidRPr="008B1C1C">
              <w:rPr>
                <w:rFonts w:ascii="Arial" w:hAnsi="Arial"/>
                <w:sz w:val="18"/>
                <w:szCs w:val="18"/>
                <w:cs/>
              </w:rPr>
              <w:t>-</w:t>
            </w:r>
          </w:p>
        </w:tc>
      </w:tr>
      <w:tr w:rsidR="005F75B7" w:rsidRPr="008B1C1C" w14:paraId="470E0642" w14:textId="77777777" w:rsidTr="00600F0E">
        <w:trPr>
          <w:cantSplit/>
        </w:trPr>
        <w:tc>
          <w:tcPr>
            <w:tcW w:w="4410" w:type="dxa"/>
            <w:tcBorders>
              <w:top w:val="nil"/>
              <w:left w:val="nil"/>
              <w:bottom w:val="nil"/>
              <w:right w:val="nil"/>
            </w:tcBorders>
            <w:vAlign w:val="center"/>
          </w:tcPr>
          <w:p w14:paraId="022DB3A5" w14:textId="75489F50" w:rsidR="005F75B7" w:rsidRPr="008B1C1C" w:rsidRDefault="00600F0E" w:rsidP="00073015">
            <w:pPr>
              <w:ind w:left="-15"/>
              <w:rPr>
                <w:rFonts w:ascii="Arial" w:eastAsia="Arial Unicode MS" w:hAnsi="Arial" w:cs="Arial"/>
                <w:sz w:val="18"/>
                <w:szCs w:val="18"/>
                <w:lang w:val="en-US"/>
              </w:rPr>
            </w:pPr>
            <w:r w:rsidRPr="008B1C1C">
              <w:rPr>
                <w:rFonts w:ascii="Arial" w:eastAsia="Arial Unicode MS" w:hAnsi="Arial" w:cs="Arial"/>
                <w:sz w:val="18"/>
                <w:szCs w:val="18"/>
                <w:lang w:val="en-US"/>
              </w:rPr>
              <w:t>Credit support assets on derivatives</w:t>
            </w:r>
          </w:p>
        </w:tc>
        <w:tc>
          <w:tcPr>
            <w:tcW w:w="1290" w:type="dxa"/>
            <w:tcBorders>
              <w:left w:val="nil"/>
              <w:right w:val="nil"/>
            </w:tcBorders>
            <w:shd w:val="clear" w:color="auto" w:fill="FAFAFA"/>
          </w:tcPr>
          <w:p w14:paraId="2E5178D7" w14:textId="1986E4DB" w:rsidR="005F75B7" w:rsidRPr="008B1C1C" w:rsidRDefault="008F273F" w:rsidP="00073015">
            <w:pPr>
              <w:ind w:right="-72"/>
              <w:contextualSpacing/>
              <w:jc w:val="right"/>
              <w:rPr>
                <w:rFonts w:ascii="Arial" w:hAnsi="Arial" w:cs="Arial"/>
                <w:sz w:val="18"/>
                <w:szCs w:val="18"/>
                <w:cs/>
              </w:rPr>
            </w:pPr>
            <w:r w:rsidRPr="008B1C1C">
              <w:rPr>
                <w:rFonts w:ascii="Arial" w:hAnsi="Arial" w:cs="Arial"/>
                <w:sz w:val="18"/>
                <w:szCs w:val="18"/>
                <w:cs/>
              </w:rPr>
              <w:t>54</w:t>
            </w:r>
            <w:r w:rsidR="00795720" w:rsidRPr="008B1C1C">
              <w:rPr>
                <w:rFonts w:ascii="Arial" w:hAnsi="Arial" w:cs="Arial"/>
                <w:sz w:val="18"/>
                <w:szCs w:val="18"/>
                <w:cs/>
              </w:rPr>
              <w:t>8</w:t>
            </w:r>
          </w:p>
        </w:tc>
        <w:tc>
          <w:tcPr>
            <w:tcW w:w="1290" w:type="dxa"/>
            <w:tcBorders>
              <w:left w:val="nil"/>
              <w:right w:val="nil"/>
            </w:tcBorders>
            <w:shd w:val="clear" w:color="auto" w:fill="auto"/>
          </w:tcPr>
          <w:p w14:paraId="069596EB" w14:textId="3CD55DB3" w:rsidR="005F75B7" w:rsidRPr="008B1C1C" w:rsidRDefault="00F500DA" w:rsidP="00073015">
            <w:pPr>
              <w:ind w:right="-72"/>
              <w:contextualSpacing/>
              <w:jc w:val="right"/>
              <w:rPr>
                <w:rFonts w:ascii="Arial" w:hAnsi="Arial" w:cs="Arial"/>
                <w:sz w:val="18"/>
                <w:szCs w:val="18"/>
                <w:cs/>
              </w:rPr>
            </w:pPr>
            <w:r w:rsidRPr="008B1C1C">
              <w:rPr>
                <w:rFonts w:ascii="Arial" w:hAnsi="Arial" w:cs="Arial"/>
                <w:sz w:val="18"/>
                <w:szCs w:val="18"/>
                <w:cs/>
              </w:rPr>
              <w:t>240</w:t>
            </w:r>
          </w:p>
        </w:tc>
        <w:tc>
          <w:tcPr>
            <w:tcW w:w="1290" w:type="dxa"/>
            <w:tcBorders>
              <w:left w:val="nil"/>
              <w:right w:val="nil"/>
            </w:tcBorders>
            <w:shd w:val="clear" w:color="auto" w:fill="FAFAFA"/>
          </w:tcPr>
          <w:p w14:paraId="33CB7270" w14:textId="6706586F" w:rsidR="005F75B7" w:rsidRPr="008B1C1C" w:rsidRDefault="00600F0E" w:rsidP="00073015">
            <w:pPr>
              <w:ind w:right="-72"/>
              <w:contextualSpacing/>
              <w:jc w:val="right"/>
              <w:rPr>
                <w:rFonts w:ascii="Arial" w:hAnsi="Arial" w:cs="Arial"/>
                <w:sz w:val="18"/>
                <w:szCs w:val="18"/>
                <w:cs/>
              </w:rPr>
            </w:pPr>
            <w:r w:rsidRPr="008B1C1C">
              <w:rPr>
                <w:rFonts w:ascii="Arial" w:hAnsi="Arial" w:cs="Arial"/>
                <w:sz w:val="18"/>
                <w:szCs w:val="18"/>
                <w:cs/>
              </w:rPr>
              <w:t>54</w:t>
            </w:r>
            <w:r w:rsidR="00BB0649" w:rsidRPr="008B1C1C">
              <w:rPr>
                <w:rFonts w:ascii="Arial" w:hAnsi="Arial" w:cs="Arial"/>
                <w:sz w:val="18"/>
                <w:szCs w:val="18"/>
                <w:cs/>
              </w:rPr>
              <w:t>8</w:t>
            </w:r>
          </w:p>
        </w:tc>
        <w:tc>
          <w:tcPr>
            <w:tcW w:w="1290" w:type="dxa"/>
            <w:tcBorders>
              <w:left w:val="nil"/>
              <w:right w:val="nil"/>
            </w:tcBorders>
            <w:shd w:val="clear" w:color="auto" w:fill="auto"/>
          </w:tcPr>
          <w:p w14:paraId="1EF20DF4" w14:textId="2BBCE083" w:rsidR="005F75B7" w:rsidRPr="008B1C1C" w:rsidRDefault="00600F0E" w:rsidP="00073015">
            <w:pPr>
              <w:ind w:right="-72"/>
              <w:contextualSpacing/>
              <w:jc w:val="right"/>
              <w:rPr>
                <w:rFonts w:ascii="Arial" w:hAnsi="Arial" w:cs="Arial"/>
                <w:sz w:val="18"/>
                <w:szCs w:val="18"/>
                <w:cs/>
              </w:rPr>
            </w:pPr>
            <w:r w:rsidRPr="008B1C1C">
              <w:rPr>
                <w:rFonts w:ascii="Arial" w:hAnsi="Arial" w:cs="Arial"/>
                <w:sz w:val="18"/>
                <w:szCs w:val="18"/>
                <w:cs/>
              </w:rPr>
              <w:t>240</w:t>
            </w:r>
          </w:p>
        </w:tc>
      </w:tr>
      <w:tr w:rsidR="00073015" w:rsidRPr="008B1C1C" w14:paraId="28B47D07" w14:textId="77777777" w:rsidTr="00600F0E">
        <w:trPr>
          <w:cantSplit/>
        </w:trPr>
        <w:tc>
          <w:tcPr>
            <w:tcW w:w="4410" w:type="dxa"/>
            <w:tcBorders>
              <w:top w:val="nil"/>
              <w:left w:val="nil"/>
              <w:bottom w:val="nil"/>
              <w:right w:val="nil"/>
            </w:tcBorders>
            <w:vAlign w:val="center"/>
          </w:tcPr>
          <w:p w14:paraId="0EB09B9B" w14:textId="77777777" w:rsidR="00073015" w:rsidRPr="008B1C1C" w:rsidRDefault="00073015" w:rsidP="00073015">
            <w:pPr>
              <w:ind w:left="-15"/>
              <w:rPr>
                <w:rFonts w:ascii="Arial" w:eastAsia="Arial Unicode MS" w:hAnsi="Arial" w:cs="Arial"/>
                <w:sz w:val="18"/>
                <w:szCs w:val="18"/>
                <w:lang w:val="en-GB"/>
              </w:rPr>
            </w:pPr>
            <w:r w:rsidRPr="008B1C1C">
              <w:rPr>
                <w:rFonts w:ascii="Arial" w:eastAsia="Arial Unicode MS" w:hAnsi="Arial" w:cs="Arial"/>
                <w:sz w:val="18"/>
                <w:szCs w:val="18"/>
                <w:lang w:val="en-US"/>
              </w:rPr>
              <w:t>Others</w:t>
            </w:r>
          </w:p>
        </w:tc>
        <w:tc>
          <w:tcPr>
            <w:tcW w:w="1290" w:type="dxa"/>
            <w:tcBorders>
              <w:left w:val="nil"/>
              <w:bottom w:val="single" w:sz="4" w:space="0" w:color="auto"/>
              <w:right w:val="nil"/>
            </w:tcBorders>
            <w:shd w:val="clear" w:color="auto" w:fill="FAFAFA"/>
          </w:tcPr>
          <w:p w14:paraId="284E4660" w14:textId="02E47F3C" w:rsidR="00073015" w:rsidRPr="008B1C1C" w:rsidRDefault="00073015" w:rsidP="00073015">
            <w:pPr>
              <w:ind w:right="-72"/>
              <w:contextualSpacing/>
              <w:jc w:val="right"/>
              <w:rPr>
                <w:rFonts w:ascii="Arial" w:hAnsi="Arial" w:cs="Arial"/>
                <w:sz w:val="18"/>
                <w:szCs w:val="18"/>
                <w:cs/>
              </w:rPr>
            </w:pPr>
            <w:r w:rsidRPr="008B1C1C">
              <w:rPr>
                <w:rFonts w:ascii="Arial" w:hAnsi="Arial"/>
                <w:sz w:val="18"/>
                <w:szCs w:val="18"/>
                <w:cs/>
              </w:rPr>
              <w:t xml:space="preserve"> </w:t>
            </w:r>
            <w:r w:rsidR="008F273F" w:rsidRPr="008B1C1C">
              <w:rPr>
                <w:rFonts w:ascii="Arial" w:hAnsi="Arial" w:cs="Arial"/>
                <w:sz w:val="18"/>
                <w:szCs w:val="18"/>
                <w:cs/>
              </w:rPr>
              <w:t>3</w:t>
            </w:r>
            <w:r w:rsidR="0048396A" w:rsidRPr="008B1C1C">
              <w:rPr>
                <w:rFonts w:ascii="Arial" w:hAnsi="Arial" w:cs="Arial"/>
                <w:sz w:val="18"/>
                <w:szCs w:val="18"/>
                <w:lang w:val="en-GB"/>
              </w:rPr>
              <w:t>4</w:t>
            </w:r>
            <w:r w:rsidRPr="008B1C1C">
              <w:rPr>
                <w:rFonts w:ascii="Arial" w:hAnsi="Arial"/>
                <w:sz w:val="18"/>
                <w:szCs w:val="18"/>
                <w:cs/>
              </w:rPr>
              <w:t xml:space="preserve"> </w:t>
            </w:r>
          </w:p>
        </w:tc>
        <w:tc>
          <w:tcPr>
            <w:tcW w:w="1290" w:type="dxa"/>
            <w:tcBorders>
              <w:left w:val="nil"/>
              <w:bottom w:val="single" w:sz="4" w:space="0" w:color="auto"/>
              <w:right w:val="nil"/>
            </w:tcBorders>
            <w:shd w:val="clear" w:color="auto" w:fill="auto"/>
          </w:tcPr>
          <w:p w14:paraId="5DEEAC23" w14:textId="12F1C2F8"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22</w:t>
            </w:r>
          </w:p>
        </w:tc>
        <w:tc>
          <w:tcPr>
            <w:tcW w:w="1290" w:type="dxa"/>
            <w:tcBorders>
              <w:left w:val="nil"/>
              <w:bottom w:val="single" w:sz="4" w:space="0" w:color="auto"/>
              <w:right w:val="nil"/>
            </w:tcBorders>
            <w:shd w:val="clear" w:color="auto" w:fill="FAFAFA"/>
          </w:tcPr>
          <w:p w14:paraId="284E9DB2" w14:textId="7C1C7017" w:rsidR="00073015" w:rsidRPr="008B1C1C" w:rsidRDefault="00073015" w:rsidP="00073015">
            <w:pPr>
              <w:ind w:right="-72"/>
              <w:contextualSpacing/>
              <w:jc w:val="right"/>
              <w:rPr>
                <w:rFonts w:ascii="Arial" w:hAnsi="Arial" w:cs="Arial"/>
                <w:sz w:val="18"/>
                <w:szCs w:val="18"/>
                <w:cs/>
              </w:rPr>
            </w:pPr>
            <w:r w:rsidRPr="008B1C1C">
              <w:rPr>
                <w:rFonts w:ascii="Arial" w:hAnsi="Arial"/>
                <w:sz w:val="18"/>
                <w:szCs w:val="18"/>
                <w:cs/>
              </w:rPr>
              <w:t xml:space="preserve"> </w:t>
            </w:r>
            <w:r w:rsidR="00BB0649" w:rsidRPr="008B1C1C">
              <w:rPr>
                <w:rFonts w:ascii="Arial" w:hAnsi="Arial" w:cs="Arial"/>
                <w:sz w:val="18"/>
                <w:szCs w:val="18"/>
                <w:cs/>
              </w:rPr>
              <w:t>3</w:t>
            </w:r>
            <w:r w:rsidRPr="008B1C1C">
              <w:rPr>
                <w:rFonts w:ascii="Arial" w:hAnsi="Arial"/>
                <w:sz w:val="18"/>
                <w:szCs w:val="18"/>
                <w:cs/>
              </w:rPr>
              <w:t xml:space="preserve"> </w:t>
            </w:r>
          </w:p>
        </w:tc>
        <w:tc>
          <w:tcPr>
            <w:tcW w:w="1290" w:type="dxa"/>
            <w:tcBorders>
              <w:left w:val="nil"/>
              <w:bottom w:val="single" w:sz="4" w:space="0" w:color="auto"/>
              <w:right w:val="nil"/>
            </w:tcBorders>
            <w:shd w:val="clear" w:color="auto" w:fill="auto"/>
          </w:tcPr>
          <w:p w14:paraId="6B048D7A" w14:textId="6A052A6C" w:rsidR="00073015" w:rsidRPr="008B1C1C" w:rsidRDefault="00073015" w:rsidP="00073015">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z w:val="18"/>
                <w:szCs w:val="18"/>
                <w:cs/>
              </w:rPr>
              <w:t>4</w:t>
            </w:r>
          </w:p>
        </w:tc>
      </w:tr>
      <w:tr w:rsidR="00AC3D16" w:rsidRPr="008B1C1C" w14:paraId="3F1E31DD" w14:textId="77777777" w:rsidTr="00520028">
        <w:trPr>
          <w:cantSplit/>
        </w:trPr>
        <w:tc>
          <w:tcPr>
            <w:tcW w:w="4410" w:type="dxa"/>
            <w:tcBorders>
              <w:top w:val="nil"/>
              <w:left w:val="nil"/>
              <w:bottom w:val="nil"/>
              <w:right w:val="nil"/>
            </w:tcBorders>
            <w:vAlign w:val="center"/>
          </w:tcPr>
          <w:p w14:paraId="2F2D4B30" w14:textId="77777777" w:rsidR="00AC3D16" w:rsidRPr="008B1C1C" w:rsidRDefault="00AC3D16" w:rsidP="00AC3D16">
            <w:pPr>
              <w:ind w:left="-15"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tcPr>
          <w:p w14:paraId="77AA3B83" w14:textId="77777777" w:rsidR="00AC3D16" w:rsidRPr="008B1C1C" w:rsidRDefault="00AC3D16" w:rsidP="00AC3D16">
            <w:pPr>
              <w:ind w:right="-72"/>
              <w:contextualSpacing/>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58BA10F1" w14:textId="77777777" w:rsidR="00AC3D16" w:rsidRPr="008B1C1C" w:rsidRDefault="00AC3D16" w:rsidP="00AC3D16">
            <w:pPr>
              <w:ind w:right="-72"/>
              <w:contextualSpacing/>
              <w:jc w:val="right"/>
              <w:rPr>
                <w:rFonts w:ascii="Arial" w:hAnsi="Arial" w:cs="Arial"/>
                <w:sz w:val="18"/>
                <w:szCs w:val="18"/>
                <w:cs/>
              </w:rPr>
            </w:pPr>
          </w:p>
        </w:tc>
        <w:tc>
          <w:tcPr>
            <w:tcW w:w="1290" w:type="dxa"/>
            <w:tcBorders>
              <w:top w:val="single" w:sz="4" w:space="0" w:color="auto"/>
              <w:left w:val="nil"/>
              <w:right w:val="nil"/>
            </w:tcBorders>
            <w:shd w:val="clear" w:color="auto" w:fill="FAFAFA"/>
          </w:tcPr>
          <w:p w14:paraId="7528CD3B" w14:textId="77777777" w:rsidR="00AC3D16" w:rsidRPr="008B1C1C" w:rsidRDefault="00AC3D16" w:rsidP="00AC3D16">
            <w:pPr>
              <w:ind w:right="-72"/>
              <w:contextualSpacing/>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39564EEA" w14:textId="77777777" w:rsidR="00AC3D16" w:rsidRPr="008B1C1C" w:rsidRDefault="00AC3D16" w:rsidP="00AC3D16">
            <w:pPr>
              <w:ind w:right="-72"/>
              <w:contextualSpacing/>
              <w:jc w:val="right"/>
              <w:rPr>
                <w:rFonts w:ascii="Arial" w:hAnsi="Arial" w:cs="Arial"/>
                <w:snapToGrid w:val="0"/>
                <w:color w:val="000000" w:themeColor="text1"/>
                <w:sz w:val="18"/>
                <w:szCs w:val="18"/>
                <w:lang w:val="en-GB" w:eastAsia="th-TH"/>
              </w:rPr>
            </w:pPr>
          </w:p>
        </w:tc>
      </w:tr>
      <w:tr w:rsidR="00073015" w:rsidRPr="008B1C1C" w14:paraId="5EFE8E8B" w14:textId="77777777" w:rsidTr="00C81284">
        <w:trPr>
          <w:cantSplit/>
        </w:trPr>
        <w:tc>
          <w:tcPr>
            <w:tcW w:w="4410" w:type="dxa"/>
            <w:tcBorders>
              <w:top w:val="nil"/>
              <w:left w:val="nil"/>
              <w:bottom w:val="nil"/>
              <w:right w:val="nil"/>
            </w:tcBorders>
            <w:vAlign w:val="center"/>
          </w:tcPr>
          <w:p w14:paraId="046BB05F" w14:textId="77777777" w:rsidR="00073015" w:rsidRPr="008B1C1C" w:rsidRDefault="00073015" w:rsidP="00073015">
            <w:pPr>
              <w:ind w:left="-15" w:right="-85"/>
              <w:rPr>
                <w:rFonts w:ascii="Arial" w:eastAsia="Arial Unicode MS" w:hAnsi="Arial" w:cs="Arial"/>
                <w:sz w:val="18"/>
                <w:szCs w:val="18"/>
                <w:lang w:val="en-GB"/>
              </w:rPr>
            </w:pPr>
            <w:r w:rsidRPr="008B1C1C">
              <w:rPr>
                <w:rFonts w:ascii="Arial" w:eastAsia="Arial Unicode MS" w:hAnsi="Arial" w:cs="Arial"/>
                <w:sz w:val="18"/>
                <w:szCs w:val="18"/>
                <w:lang w:val="en-GB"/>
              </w:rPr>
              <w:t xml:space="preserve">   Interest income</w:t>
            </w:r>
          </w:p>
        </w:tc>
        <w:tc>
          <w:tcPr>
            <w:tcW w:w="1290" w:type="dxa"/>
            <w:tcBorders>
              <w:left w:val="nil"/>
              <w:bottom w:val="single" w:sz="4" w:space="0" w:color="auto"/>
              <w:right w:val="nil"/>
            </w:tcBorders>
            <w:shd w:val="clear" w:color="auto" w:fill="FAFAFA"/>
          </w:tcPr>
          <w:p w14:paraId="3259F21F" w14:textId="50D1926A"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 xml:space="preserve"> 16,776 </w:t>
            </w:r>
          </w:p>
        </w:tc>
        <w:tc>
          <w:tcPr>
            <w:tcW w:w="1290" w:type="dxa"/>
            <w:tcBorders>
              <w:left w:val="nil"/>
              <w:bottom w:val="single" w:sz="4" w:space="0" w:color="auto"/>
              <w:right w:val="nil"/>
            </w:tcBorders>
            <w:shd w:val="clear" w:color="auto" w:fill="auto"/>
            <w:vAlign w:val="bottom"/>
          </w:tcPr>
          <w:p w14:paraId="3FAA5F49" w14:textId="546ECE81"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12,856</w:t>
            </w:r>
          </w:p>
        </w:tc>
        <w:tc>
          <w:tcPr>
            <w:tcW w:w="1290" w:type="dxa"/>
            <w:tcBorders>
              <w:left w:val="nil"/>
              <w:bottom w:val="single" w:sz="4" w:space="0" w:color="auto"/>
              <w:right w:val="nil"/>
            </w:tcBorders>
            <w:shd w:val="clear" w:color="auto" w:fill="FAFAFA"/>
          </w:tcPr>
          <w:p w14:paraId="06164D10" w14:textId="39F4FB69" w:rsidR="00073015" w:rsidRPr="008B1C1C" w:rsidRDefault="00073015" w:rsidP="00073015">
            <w:pPr>
              <w:ind w:right="-72"/>
              <w:contextualSpacing/>
              <w:jc w:val="right"/>
              <w:rPr>
                <w:rFonts w:ascii="Arial" w:hAnsi="Arial" w:cs="Arial"/>
                <w:sz w:val="18"/>
                <w:szCs w:val="18"/>
                <w:cs/>
              </w:rPr>
            </w:pPr>
            <w:r w:rsidRPr="008B1C1C">
              <w:rPr>
                <w:rFonts w:ascii="Arial" w:hAnsi="Arial" w:cs="Arial"/>
                <w:sz w:val="18"/>
                <w:szCs w:val="18"/>
                <w:cs/>
              </w:rPr>
              <w:t xml:space="preserve"> 14,360 </w:t>
            </w:r>
          </w:p>
        </w:tc>
        <w:tc>
          <w:tcPr>
            <w:tcW w:w="1290" w:type="dxa"/>
            <w:tcBorders>
              <w:left w:val="nil"/>
              <w:bottom w:val="single" w:sz="4" w:space="0" w:color="auto"/>
              <w:right w:val="nil"/>
            </w:tcBorders>
            <w:shd w:val="clear" w:color="auto" w:fill="auto"/>
            <w:vAlign w:val="bottom"/>
          </w:tcPr>
          <w:p w14:paraId="2097149D" w14:textId="466DD433" w:rsidR="00073015" w:rsidRPr="008B1C1C" w:rsidRDefault="00073015" w:rsidP="00073015">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sz w:val="18"/>
                <w:szCs w:val="18"/>
                <w:cs/>
                <w:lang w:eastAsia="th-TH"/>
              </w:rPr>
              <w:t>10,110</w:t>
            </w:r>
          </w:p>
        </w:tc>
      </w:tr>
    </w:tbl>
    <w:p w14:paraId="7A7B259F" w14:textId="615F4F87" w:rsidR="009E31DA" w:rsidRPr="008B1C1C" w:rsidRDefault="009E31DA" w:rsidP="00C01337">
      <w:pPr>
        <w:rPr>
          <w:rFonts w:ascii="Arial" w:eastAsia="Arial Unicode MS" w:hAnsi="Arial" w:cs="Arial"/>
          <w:sz w:val="18"/>
          <w:szCs w:val="18"/>
          <w:lang w:val="en-GB"/>
        </w:rPr>
      </w:pPr>
    </w:p>
    <w:p w14:paraId="53B28708" w14:textId="77777777" w:rsidR="00B73514" w:rsidRPr="008B1C1C" w:rsidRDefault="00B73514" w:rsidP="005576C3">
      <w:pPr>
        <w:rPr>
          <w:rFonts w:ascii="Arial" w:eastAsia="Arial Unicode MS"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5576C3" w:rsidRPr="008B1C1C" w14:paraId="483A536B" w14:textId="77777777" w:rsidTr="00052446">
        <w:trPr>
          <w:trHeight w:val="386"/>
        </w:trPr>
        <w:tc>
          <w:tcPr>
            <w:tcW w:w="9455" w:type="dxa"/>
            <w:shd w:val="clear" w:color="auto" w:fill="FFA543"/>
            <w:vAlign w:val="center"/>
            <w:hideMark/>
          </w:tcPr>
          <w:p w14:paraId="4FC4B400" w14:textId="5D14B74C" w:rsidR="005576C3" w:rsidRPr="008B1C1C" w:rsidRDefault="005576C3" w:rsidP="00781DAD">
            <w:pPr>
              <w:pStyle w:val="Heading1"/>
              <w:spacing w:before="60" w:after="60"/>
              <w:ind w:left="432" w:hanging="432"/>
              <w:rPr>
                <w:rFonts w:ascii="Arial" w:hAnsi="Arial" w:cs="Arial"/>
                <w:szCs w:val="18"/>
                <w:cs/>
              </w:rPr>
            </w:pPr>
            <w:bookmarkStart w:id="922" w:name="_Toc48058418"/>
            <w:bookmarkStart w:id="923" w:name="_Toc63510683"/>
            <w:bookmarkStart w:id="924" w:name="_Toc159425589"/>
            <w:r w:rsidRPr="008B1C1C">
              <w:rPr>
                <w:rFonts w:ascii="Arial" w:hAnsi="Arial" w:cs="Arial"/>
                <w:szCs w:val="18"/>
                <w:cs/>
              </w:rPr>
              <w:t>3</w:t>
            </w:r>
            <w:r w:rsidR="000E4BA7" w:rsidRPr="008B1C1C">
              <w:rPr>
                <w:rFonts w:ascii="Arial" w:hAnsi="Arial" w:cs="Arial"/>
                <w:szCs w:val="18"/>
                <w:cs/>
              </w:rPr>
              <w:t>3</w:t>
            </w:r>
            <w:r w:rsidRPr="008B1C1C">
              <w:rPr>
                <w:rFonts w:ascii="Arial" w:hAnsi="Arial" w:cs="Arial"/>
                <w:szCs w:val="18"/>
                <w:cs/>
              </w:rPr>
              <w:tab/>
              <w:t>Interest expenses</w:t>
            </w:r>
            <w:bookmarkEnd w:id="922"/>
            <w:bookmarkEnd w:id="923"/>
            <w:bookmarkEnd w:id="924"/>
          </w:p>
        </w:tc>
      </w:tr>
    </w:tbl>
    <w:p w14:paraId="5F5B2534" w14:textId="120B63F5" w:rsidR="009E31DA" w:rsidRPr="008B1C1C" w:rsidRDefault="009E31DA" w:rsidP="00C01337">
      <w:pPr>
        <w:rPr>
          <w:rFonts w:ascii="Arial" w:hAnsi="Arial" w:cs="Arial"/>
          <w:color w:val="0000FF"/>
          <w:sz w:val="10"/>
          <w:szCs w:val="10"/>
          <w:lang w:val="en-GB"/>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AC3D16" w:rsidRPr="008B1C1C" w14:paraId="095526F2" w14:textId="77777777" w:rsidTr="00520028">
        <w:trPr>
          <w:cantSplit/>
        </w:trPr>
        <w:tc>
          <w:tcPr>
            <w:tcW w:w="4320" w:type="dxa"/>
            <w:tcBorders>
              <w:top w:val="nil"/>
              <w:left w:val="nil"/>
              <w:bottom w:val="nil"/>
              <w:right w:val="nil"/>
            </w:tcBorders>
            <w:vAlign w:val="bottom"/>
          </w:tcPr>
          <w:p w14:paraId="7CC9BB61" w14:textId="77777777" w:rsidR="00AC3D16" w:rsidRPr="008B1C1C" w:rsidRDefault="00AC3D16" w:rsidP="00520028">
            <w:pPr>
              <w:ind w:left="-105"/>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shd w:val="clear" w:color="auto" w:fill="auto"/>
            <w:vAlign w:val="bottom"/>
          </w:tcPr>
          <w:p w14:paraId="62268314" w14:textId="77777777" w:rsidR="00AC3D16" w:rsidRPr="008B1C1C" w:rsidRDefault="00AC3D16" w:rsidP="00520028">
            <w:pPr>
              <w:ind w:right="-72" w:firstLine="12"/>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Consolidated</w:t>
            </w:r>
          </w:p>
        </w:tc>
        <w:tc>
          <w:tcPr>
            <w:tcW w:w="2580" w:type="dxa"/>
            <w:gridSpan w:val="2"/>
            <w:tcBorders>
              <w:top w:val="single" w:sz="4" w:space="0" w:color="auto"/>
              <w:left w:val="nil"/>
              <w:bottom w:val="single" w:sz="4" w:space="0" w:color="auto"/>
              <w:right w:val="nil"/>
            </w:tcBorders>
            <w:shd w:val="clear" w:color="auto" w:fill="auto"/>
            <w:vAlign w:val="bottom"/>
          </w:tcPr>
          <w:p w14:paraId="7A7F866E" w14:textId="77777777" w:rsidR="00AC3D16" w:rsidRPr="008B1C1C" w:rsidRDefault="00AC3D16" w:rsidP="00520028">
            <w:pPr>
              <w:ind w:right="-72" w:firstLine="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AC3D16" w:rsidRPr="008B1C1C" w14:paraId="7ABBFFB4" w14:textId="77777777" w:rsidTr="00520028">
        <w:trPr>
          <w:cantSplit/>
        </w:trPr>
        <w:tc>
          <w:tcPr>
            <w:tcW w:w="4320" w:type="dxa"/>
            <w:tcBorders>
              <w:top w:val="nil"/>
              <w:left w:val="nil"/>
              <w:bottom w:val="nil"/>
              <w:right w:val="nil"/>
            </w:tcBorders>
            <w:vAlign w:val="bottom"/>
          </w:tcPr>
          <w:p w14:paraId="22C3C47E" w14:textId="77777777" w:rsidR="00AC3D16" w:rsidRPr="008B1C1C" w:rsidRDefault="00AC3D16" w:rsidP="00AC3D16">
            <w:pPr>
              <w:ind w:left="-105"/>
              <w:rPr>
                <w:rFonts w:ascii="Arial" w:eastAsia="Arial Unicode MS" w:hAnsi="Arial" w:cs="Arial"/>
                <w:sz w:val="18"/>
                <w:szCs w:val="18"/>
                <w:lang w:val="en-GB"/>
              </w:rPr>
            </w:pPr>
          </w:p>
        </w:tc>
        <w:tc>
          <w:tcPr>
            <w:tcW w:w="1290" w:type="dxa"/>
            <w:tcBorders>
              <w:top w:val="single" w:sz="4" w:space="0" w:color="auto"/>
              <w:left w:val="nil"/>
              <w:right w:val="nil"/>
            </w:tcBorders>
          </w:tcPr>
          <w:p w14:paraId="4B55E08D" w14:textId="2514FCB2" w:rsidR="00AC3D16" w:rsidRPr="008B1C1C" w:rsidRDefault="00AC3D16" w:rsidP="00AC3D1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90" w:type="dxa"/>
            <w:tcBorders>
              <w:top w:val="single" w:sz="4" w:space="0" w:color="auto"/>
              <w:left w:val="nil"/>
              <w:right w:val="nil"/>
            </w:tcBorders>
          </w:tcPr>
          <w:p w14:paraId="389465B4" w14:textId="7541D7E7" w:rsidR="00AC3D16" w:rsidRPr="008B1C1C" w:rsidRDefault="00AC3D16" w:rsidP="00AC3D1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c>
          <w:tcPr>
            <w:tcW w:w="1290" w:type="dxa"/>
            <w:tcBorders>
              <w:top w:val="single" w:sz="4" w:space="0" w:color="auto"/>
              <w:left w:val="nil"/>
              <w:right w:val="nil"/>
            </w:tcBorders>
          </w:tcPr>
          <w:p w14:paraId="300E741F" w14:textId="22E28490" w:rsidR="00AC3D16" w:rsidRPr="008B1C1C" w:rsidRDefault="00AC3D16" w:rsidP="00AC3D1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90" w:type="dxa"/>
            <w:tcBorders>
              <w:top w:val="single" w:sz="4" w:space="0" w:color="auto"/>
              <w:left w:val="nil"/>
              <w:right w:val="nil"/>
            </w:tcBorders>
          </w:tcPr>
          <w:p w14:paraId="358998E9" w14:textId="2D72CCA3" w:rsidR="00AC3D16" w:rsidRPr="008B1C1C" w:rsidRDefault="00AC3D16" w:rsidP="00AC3D1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AC3D16" w:rsidRPr="008B1C1C" w14:paraId="14DC8E85" w14:textId="77777777" w:rsidTr="00520028">
        <w:trPr>
          <w:cantSplit/>
        </w:trPr>
        <w:tc>
          <w:tcPr>
            <w:tcW w:w="4320" w:type="dxa"/>
            <w:tcBorders>
              <w:top w:val="nil"/>
              <w:left w:val="nil"/>
              <w:bottom w:val="nil"/>
              <w:right w:val="nil"/>
            </w:tcBorders>
            <w:vAlign w:val="bottom"/>
          </w:tcPr>
          <w:p w14:paraId="194D8D29" w14:textId="77777777" w:rsidR="00AC3D16" w:rsidRPr="008B1C1C" w:rsidRDefault="00AC3D16" w:rsidP="00520028">
            <w:pPr>
              <w:ind w:left="-105"/>
              <w:rPr>
                <w:rFonts w:ascii="Arial" w:eastAsia="Arial Unicode MS" w:hAnsi="Arial" w:cs="Arial"/>
                <w:sz w:val="18"/>
                <w:szCs w:val="18"/>
                <w:lang w:val="en-GB"/>
              </w:rPr>
            </w:pPr>
          </w:p>
        </w:tc>
        <w:tc>
          <w:tcPr>
            <w:tcW w:w="1290" w:type="dxa"/>
            <w:tcBorders>
              <w:top w:val="nil"/>
              <w:left w:val="nil"/>
              <w:bottom w:val="single" w:sz="4" w:space="0" w:color="auto"/>
              <w:right w:val="nil"/>
            </w:tcBorders>
            <w:vAlign w:val="bottom"/>
          </w:tcPr>
          <w:p w14:paraId="4F2D1F9B" w14:textId="77777777" w:rsidR="00AC3D16" w:rsidRPr="008B1C1C" w:rsidRDefault="00AC3D16" w:rsidP="00520028">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bottom"/>
          </w:tcPr>
          <w:p w14:paraId="1122629D" w14:textId="77777777" w:rsidR="00AC3D16" w:rsidRPr="008B1C1C" w:rsidRDefault="00AC3D16" w:rsidP="00520028">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bottom"/>
          </w:tcPr>
          <w:p w14:paraId="6F2DEAB0" w14:textId="77777777" w:rsidR="00AC3D16" w:rsidRPr="008B1C1C" w:rsidRDefault="00AC3D16" w:rsidP="00520028">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bottom"/>
          </w:tcPr>
          <w:p w14:paraId="4F9150FB" w14:textId="77777777" w:rsidR="00AC3D16" w:rsidRPr="008B1C1C" w:rsidRDefault="00AC3D16" w:rsidP="00520028">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AC3D16" w:rsidRPr="008B1C1C" w14:paraId="56DCE15F" w14:textId="77777777" w:rsidTr="00520028">
        <w:trPr>
          <w:cantSplit/>
        </w:trPr>
        <w:tc>
          <w:tcPr>
            <w:tcW w:w="4320" w:type="dxa"/>
            <w:tcBorders>
              <w:top w:val="nil"/>
              <w:left w:val="nil"/>
              <w:bottom w:val="nil"/>
              <w:right w:val="nil"/>
            </w:tcBorders>
            <w:vAlign w:val="bottom"/>
          </w:tcPr>
          <w:p w14:paraId="6C5435EB" w14:textId="77777777" w:rsidR="00AC3D16" w:rsidRPr="008B1C1C" w:rsidRDefault="00AC3D16" w:rsidP="00520028">
            <w:pPr>
              <w:ind w:left="-105"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bottom"/>
          </w:tcPr>
          <w:p w14:paraId="75A55BA6" w14:textId="77777777" w:rsidR="00AC3D16" w:rsidRPr="008B1C1C" w:rsidRDefault="00AC3D16" w:rsidP="00520028">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63B9E311" w14:textId="77777777" w:rsidR="00AC3D16" w:rsidRPr="008B1C1C" w:rsidRDefault="00AC3D16" w:rsidP="00520028">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bottom"/>
          </w:tcPr>
          <w:p w14:paraId="6D48F570" w14:textId="77777777" w:rsidR="00AC3D16" w:rsidRPr="008B1C1C" w:rsidRDefault="00AC3D16" w:rsidP="00520028">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22FCC9F8" w14:textId="77777777" w:rsidR="00AC3D16" w:rsidRPr="008B1C1C" w:rsidRDefault="00AC3D16" w:rsidP="00520028">
            <w:pPr>
              <w:ind w:left="132" w:right="-85" w:hanging="132"/>
              <w:rPr>
                <w:rFonts w:ascii="Arial" w:eastAsia="Arial Unicode MS" w:hAnsi="Arial" w:cs="Arial"/>
                <w:sz w:val="18"/>
                <w:szCs w:val="18"/>
                <w:lang w:val="en-GB"/>
              </w:rPr>
            </w:pPr>
          </w:p>
        </w:tc>
      </w:tr>
      <w:tr w:rsidR="00274E81" w:rsidRPr="008B1C1C" w14:paraId="7F56163B" w14:textId="77777777" w:rsidTr="00520028">
        <w:trPr>
          <w:cantSplit/>
        </w:trPr>
        <w:tc>
          <w:tcPr>
            <w:tcW w:w="4320" w:type="dxa"/>
            <w:tcBorders>
              <w:top w:val="nil"/>
              <w:left w:val="nil"/>
              <w:bottom w:val="nil"/>
              <w:right w:val="nil"/>
            </w:tcBorders>
            <w:vAlign w:val="bottom"/>
          </w:tcPr>
          <w:p w14:paraId="72BECEC7" w14:textId="77777777" w:rsidR="00274E81" w:rsidRPr="008B1C1C" w:rsidRDefault="00274E81" w:rsidP="00274E81">
            <w:pPr>
              <w:ind w:left="-105"/>
              <w:rPr>
                <w:rFonts w:ascii="Arial" w:eastAsia="Arial Unicode MS" w:hAnsi="Arial" w:cs="Arial"/>
                <w:sz w:val="18"/>
                <w:szCs w:val="18"/>
                <w:lang w:val="en-GB"/>
              </w:rPr>
            </w:pPr>
            <w:r w:rsidRPr="008B1C1C">
              <w:rPr>
                <w:rFonts w:ascii="Arial" w:eastAsia="Arial Unicode MS" w:hAnsi="Arial" w:cs="Arial"/>
                <w:sz w:val="18"/>
                <w:szCs w:val="18"/>
                <w:lang w:val="en-GB"/>
              </w:rPr>
              <w:t>Deposits</w:t>
            </w:r>
          </w:p>
        </w:tc>
        <w:tc>
          <w:tcPr>
            <w:tcW w:w="1290" w:type="dxa"/>
            <w:tcBorders>
              <w:left w:val="nil"/>
              <w:right w:val="nil"/>
            </w:tcBorders>
            <w:shd w:val="clear" w:color="auto" w:fill="FAFAFA"/>
          </w:tcPr>
          <w:p w14:paraId="1D0F9D42" w14:textId="24B998C2"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3,369 </w:t>
            </w:r>
          </w:p>
        </w:tc>
        <w:tc>
          <w:tcPr>
            <w:tcW w:w="1290" w:type="dxa"/>
            <w:tcBorders>
              <w:left w:val="nil"/>
              <w:right w:val="nil"/>
            </w:tcBorders>
            <w:shd w:val="clear" w:color="auto" w:fill="auto"/>
          </w:tcPr>
          <w:p w14:paraId="7B10B547" w14:textId="5E05213F"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1,402</w:t>
            </w:r>
          </w:p>
        </w:tc>
        <w:tc>
          <w:tcPr>
            <w:tcW w:w="1290" w:type="dxa"/>
            <w:tcBorders>
              <w:left w:val="nil"/>
              <w:right w:val="nil"/>
            </w:tcBorders>
            <w:shd w:val="clear" w:color="auto" w:fill="FAFAFA"/>
          </w:tcPr>
          <w:p w14:paraId="4B076FDC" w14:textId="56019ABB"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3,369 </w:t>
            </w:r>
          </w:p>
        </w:tc>
        <w:tc>
          <w:tcPr>
            <w:tcW w:w="1290" w:type="dxa"/>
            <w:tcBorders>
              <w:left w:val="nil"/>
              <w:right w:val="nil"/>
            </w:tcBorders>
            <w:shd w:val="clear" w:color="auto" w:fill="auto"/>
          </w:tcPr>
          <w:p w14:paraId="775B298E" w14:textId="009DC2D3" w:rsidR="00274E81" w:rsidRPr="008B1C1C" w:rsidRDefault="00274E81" w:rsidP="00274E81">
            <w:pPr>
              <w:ind w:right="-72"/>
              <w:contextualSpacing/>
              <w:jc w:val="right"/>
              <w:rPr>
                <w:rFonts w:ascii="Arial" w:hAnsi="Arial" w:cs="Arial"/>
                <w:snapToGrid w:val="0"/>
                <w:sz w:val="18"/>
                <w:szCs w:val="18"/>
                <w:cs/>
                <w:lang w:eastAsia="th-TH"/>
              </w:rPr>
            </w:pPr>
            <w:r w:rsidRPr="008B1C1C">
              <w:rPr>
                <w:rFonts w:ascii="Arial" w:hAnsi="Arial" w:cs="Arial"/>
                <w:sz w:val="18"/>
                <w:szCs w:val="18"/>
                <w:cs/>
              </w:rPr>
              <w:t>1,402</w:t>
            </w:r>
          </w:p>
        </w:tc>
      </w:tr>
      <w:tr w:rsidR="00274E81" w:rsidRPr="008B1C1C" w14:paraId="3C9AF6AA" w14:textId="77777777" w:rsidTr="00520028">
        <w:trPr>
          <w:cantSplit/>
        </w:trPr>
        <w:tc>
          <w:tcPr>
            <w:tcW w:w="4320" w:type="dxa"/>
            <w:tcBorders>
              <w:top w:val="nil"/>
              <w:left w:val="nil"/>
              <w:bottom w:val="nil"/>
              <w:right w:val="nil"/>
            </w:tcBorders>
            <w:vAlign w:val="bottom"/>
          </w:tcPr>
          <w:p w14:paraId="249FDA22" w14:textId="77777777" w:rsidR="00274E81" w:rsidRPr="008B1C1C" w:rsidRDefault="00274E81" w:rsidP="00274E81">
            <w:pPr>
              <w:ind w:left="-105"/>
              <w:rPr>
                <w:rFonts w:ascii="Arial" w:eastAsia="Arial Unicode MS" w:hAnsi="Arial" w:cs="Arial"/>
                <w:sz w:val="18"/>
                <w:szCs w:val="18"/>
                <w:lang w:val="en-US"/>
              </w:rPr>
            </w:pPr>
            <w:r w:rsidRPr="008B1C1C">
              <w:rPr>
                <w:rFonts w:ascii="Arial" w:eastAsia="Arial Unicode MS" w:hAnsi="Arial" w:cs="Arial"/>
                <w:sz w:val="18"/>
                <w:szCs w:val="18"/>
                <w:lang w:val="en-GB"/>
              </w:rPr>
              <w:t>Interbank and money market item</w:t>
            </w:r>
          </w:p>
        </w:tc>
        <w:tc>
          <w:tcPr>
            <w:tcW w:w="1290" w:type="dxa"/>
            <w:tcBorders>
              <w:left w:val="nil"/>
              <w:right w:val="nil"/>
            </w:tcBorders>
            <w:shd w:val="clear" w:color="auto" w:fill="FAFAFA"/>
          </w:tcPr>
          <w:p w14:paraId="23801834" w14:textId="7F261986" w:rsidR="00274E81" w:rsidRPr="008B1C1C" w:rsidRDefault="00274E81" w:rsidP="00274E81">
            <w:pPr>
              <w:ind w:right="-72"/>
              <w:contextualSpacing/>
              <w:jc w:val="right"/>
              <w:rPr>
                <w:rFonts w:ascii="Arial" w:hAnsi="Arial" w:cs="Arial"/>
                <w:sz w:val="18"/>
                <w:szCs w:val="18"/>
                <w:cs/>
              </w:rPr>
            </w:pPr>
            <w:r w:rsidRPr="008B1C1C">
              <w:rPr>
                <w:rFonts w:ascii="Arial" w:hAnsi="Arial"/>
                <w:sz w:val="18"/>
                <w:szCs w:val="18"/>
                <w:cs/>
                <w:lang w:val="en-US"/>
              </w:rPr>
              <w:t xml:space="preserve"> </w:t>
            </w:r>
            <w:r w:rsidRPr="008B1C1C">
              <w:rPr>
                <w:rFonts w:ascii="Arial" w:hAnsi="Arial" w:cs="Arial"/>
                <w:sz w:val="18"/>
                <w:szCs w:val="18"/>
                <w:cs/>
              </w:rPr>
              <w:t xml:space="preserve">848 </w:t>
            </w:r>
          </w:p>
        </w:tc>
        <w:tc>
          <w:tcPr>
            <w:tcW w:w="1290" w:type="dxa"/>
            <w:tcBorders>
              <w:left w:val="nil"/>
              <w:right w:val="nil"/>
            </w:tcBorders>
            <w:shd w:val="clear" w:color="auto" w:fill="auto"/>
          </w:tcPr>
          <w:p w14:paraId="042D522B" w14:textId="421E0C43"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286</w:t>
            </w:r>
          </w:p>
        </w:tc>
        <w:tc>
          <w:tcPr>
            <w:tcW w:w="1290" w:type="dxa"/>
            <w:tcBorders>
              <w:left w:val="nil"/>
              <w:right w:val="nil"/>
            </w:tcBorders>
            <w:shd w:val="clear" w:color="auto" w:fill="FAFAFA"/>
          </w:tcPr>
          <w:p w14:paraId="59B5F5D7" w14:textId="1699D3F3"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848 </w:t>
            </w:r>
          </w:p>
        </w:tc>
        <w:tc>
          <w:tcPr>
            <w:tcW w:w="1290" w:type="dxa"/>
            <w:tcBorders>
              <w:left w:val="nil"/>
              <w:right w:val="nil"/>
            </w:tcBorders>
            <w:shd w:val="clear" w:color="auto" w:fill="auto"/>
          </w:tcPr>
          <w:p w14:paraId="34A5181E" w14:textId="65AFCADF" w:rsidR="00274E81" w:rsidRPr="008B1C1C" w:rsidRDefault="00274E81" w:rsidP="00274E81">
            <w:pPr>
              <w:ind w:right="-72"/>
              <w:contextualSpacing/>
              <w:jc w:val="right"/>
              <w:rPr>
                <w:rFonts w:ascii="Arial" w:hAnsi="Arial" w:cs="Arial"/>
                <w:snapToGrid w:val="0"/>
                <w:sz w:val="18"/>
                <w:szCs w:val="18"/>
                <w:cs/>
                <w:lang w:eastAsia="th-TH"/>
              </w:rPr>
            </w:pPr>
            <w:r w:rsidRPr="008B1C1C">
              <w:rPr>
                <w:rFonts w:ascii="Arial" w:hAnsi="Arial" w:cs="Arial"/>
                <w:sz w:val="18"/>
                <w:szCs w:val="18"/>
                <w:cs/>
              </w:rPr>
              <w:t>286</w:t>
            </w:r>
          </w:p>
        </w:tc>
      </w:tr>
      <w:tr w:rsidR="00274E81" w:rsidRPr="008B1C1C" w14:paraId="128D04F4" w14:textId="77777777" w:rsidTr="00520028">
        <w:trPr>
          <w:cantSplit/>
        </w:trPr>
        <w:tc>
          <w:tcPr>
            <w:tcW w:w="4320" w:type="dxa"/>
            <w:tcBorders>
              <w:top w:val="nil"/>
              <w:left w:val="nil"/>
              <w:bottom w:val="nil"/>
              <w:right w:val="nil"/>
            </w:tcBorders>
            <w:vAlign w:val="bottom"/>
          </w:tcPr>
          <w:p w14:paraId="1FF5A157" w14:textId="77777777" w:rsidR="00274E81" w:rsidRPr="008B1C1C" w:rsidRDefault="00274E81" w:rsidP="00274E81">
            <w:pPr>
              <w:ind w:left="-105"/>
              <w:rPr>
                <w:rFonts w:ascii="Arial" w:eastAsia="Arial Unicode MS" w:hAnsi="Arial" w:cs="Arial"/>
                <w:sz w:val="18"/>
                <w:szCs w:val="18"/>
                <w:lang w:val="en-GB"/>
              </w:rPr>
            </w:pPr>
            <w:r w:rsidRPr="008B1C1C">
              <w:rPr>
                <w:rFonts w:ascii="Arial" w:eastAsia="Arial Unicode MS" w:hAnsi="Arial" w:cs="Arial"/>
                <w:spacing w:val="-2"/>
                <w:sz w:val="18"/>
                <w:szCs w:val="18"/>
                <w:lang w:val="en-US"/>
              </w:rPr>
              <w:t>Contribution fee to the</w:t>
            </w:r>
            <w:r w:rsidRPr="008B1C1C">
              <w:rPr>
                <w:rFonts w:ascii="Arial" w:eastAsia="Arial Unicode MS" w:hAnsi="Arial"/>
                <w:spacing w:val="-2"/>
                <w:sz w:val="18"/>
                <w:szCs w:val="18"/>
                <w:cs/>
                <w:lang w:val="en-US"/>
              </w:rPr>
              <w:t xml:space="preserve"> </w:t>
            </w:r>
            <w:r w:rsidRPr="008B1C1C">
              <w:rPr>
                <w:rFonts w:ascii="Arial" w:eastAsia="Arial Unicode MS" w:hAnsi="Arial" w:cs="Arial"/>
                <w:spacing w:val="-2"/>
                <w:sz w:val="18"/>
                <w:szCs w:val="18"/>
                <w:lang w:val="en-US"/>
              </w:rPr>
              <w:t>Deposit Protection Agency</w:t>
            </w:r>
          </w:p>
        </w:tc>
        <w:tc>
          <w:tcPr>
            <w:tcW w:w="1290" w:type="dxa"/>
            <w:tcBorders>
              <w:left w:val="nil"/>
              <w:right w:val="nil"/>
            </w:tcBorders>
            <w:shd w:val="clear" w:color="auto" w:fill="FAFAFA"/>
          </w:tcPr>
          <w:p w14:paraId="2D3B4852" w14:textId="73AE1BB8" w:rsidR="00274E81" w:rsidRPr="008B1C1C" w:rsidRDefault="00274E81" w:rsidP="00274E81">
            <w:pPr>
              <w:ind w:right="-72"/>
              <w:contextualSpacing/>
              <w:jc w:val="right"/>
              <w:rPr>
                <w:rFonts w:ascii="Arial" w:hAnsi="Arial" w:cs="Arial"/>
                <w:sz w:val="18"/>
                <w:szCs w:val="18"/>
                <w:cs/>
              </w:rPr>
            </w:pPr>
            <w:r w:rsidRPr="008B1C1C">
              <w:rPr>
                <w:rFonts w:ascii="Arial" w:hAnsi="Arial"/>
                <w:sz w:val="18"/>
                <w:szCs w:val="18"/>
                <w:cs/>
                <w:lang w:val="en-US"/>
              </w:rPr>
              <w:t xml:space="preserve"> </w:t>
            </w:r>
            <w:r w:rsidRPr="008B1C1C">
              <w:rPr>
                <w:rFonts w:ascii="Arial" w:hAnsi="Arial" w:cs="Arial"/>
                <w:sz w:val="18"/>
                <w:szCs w:val="18"/>
                <w:cs/>
              </w:rPr>
              <w:t xml:space="preserve">25 </w:t>
            </w:r>
          </w:p>
        </w:tc>
        <w:tc>
          <w:tcPr>
            <w:tcW w:w="1290" w:type="dxa"/>
            <w:tcBorders>
              <w:left w:val="nil"/>
              <w:right w:val="nil"/>
            </w:tcBorders>
            <w:shd w:val="clear" w:color="auto" w:fill="auto"/>
          </w:tcPr>
          <w:p w14:paraId="565230BA" w14:textId="30B14E8C"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22</w:t>
            </w:r>
          </w:p>
        </w:tc>
        <w:tc>
          <w:tcPr>
            <w:tcW w:w="1290" w:type="dxa"/>
            <w:tcBorders>
              <w:left w:val="nil"/>
              <w:right w:val="nil"/>
            </w:tcBorders>
            <w:shd w:val="clear" w:color="auto" w:fill="FAFAFA"/>
          </w:tcPr>
          <w:p w14:paraId="2A243F97" w14:textId="2664C6DA"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25 </w:t>
            </w:r>
          </w:p>
        </w:tc>
        <w:tc>
          <w:tcPr>
            <w:tcW w:w="1290" w:type="dxa"/>
            <w:tcBorders>
              <w:left w:val="nil"/>
              <w:right w:val="nil"/>
            </w:tcBorders>
            <w:shd w:val="clear" w:color="auto" w:fill="auto"/>
          </w:tcPr>
          <w:p w14:paraId="4BA84C89" w14:textId="4C9F6A43" w:rsidR="00274E81" w:rsidRPr="008B1C1C" w:rsidRDefault="00274E81" w:rsidP="00274E81">
            <w:pPr>
              <w:ind w:right="-72"/>
              <w:jc w:val="right"/>
              <w:rPr>
                <w:rFonts w:ascii="Arial" w:hAnsi="Arial" w:cs="Arial"/>
                <w:snapToGrid w:val="0"/>
                <w:sz w:val="18"/>
                <w:szCs w:val="18"/>
                <w:lang w:val="en-US" w:eastAsia="th-TH"/>
              </w:rPr>
            </w:pPr>
            <w:r w:rsidRPr="008B1C1C">
              <w:rPr>
                <w:rFonts w:ascii="Arial" w:hAnsi="Arial" w:cs="Arial"/>
                <w:sz w:val="18"/>
                <w:szCs w:val="18"/>
                <w:cs/>
              </w:rPr>
              <w:t>22</w:t>
            </w:r>
          </w:p>
        </w:tc>
      </w:tr>
      <w:tr w:rsidR="00274E81" w:rsidRPr="008B1C1C" w14:paraId="1633CF46" w14:textId="77777777" w:rsidTr="00520028">
        <w:trPr>
          <w:cantSplit/>
        </w:trPr>
        <w:tc>
          <w:tcPr>
            <w:tcW w:w="4320" w:type="dxa"/>
            <w:tcBorders>
              <w:top w:val="nil"/>
              <w:left w:val="nil"/>
              <w:bottom w:val="nil"/>
              <w:right w:val="nil"/>
            </w:tcBorders>
            <w:vAlign w:val="bottom"/>
          </w:tcPr>
          <w:p w14:paraId="4703CEAB" w14:textId="77777777" w:rsidR="00274E81" w:rsidRPr="008B1C1C" w:rsidRDefault="00274E81" w:rsidP="00274E81">
            <w:pPr>
              <w:ind w:left="-105"/>
              <w:rPr>
                <w:rFonts w:ascii="Arial" w:eastAsia="Arial Unicode MS" w:hAnsi="Arial" w:cs="Arial"/>
                <w:spacing w:val="-2"/>
                <w:sz w:val="18"/>
                <w:szCs w:val="18"/>
                <w:lang w:val="en-US"/>
              </w:rPr>
            </w:pPr>
            <w:r w:rsidRPr="008B1C1C">
              <w:rPr>
                <w:rFonts w:ascii="Arial" w:eastAsia="Arial Unicode MS" w:hAnsi="Arial" w:cs="Arial"/>
                <w:spacing w:val="-2"/>
                <w:sz w:val="18"/>
                <w:szCs w:val="18"/>
                <w:lang w:val="en-US"/>
              </w:rPr>
              <w:t>Contribution fee to FIDF</w:t>
            </w:r>
          </w:p>
        </w:tc>
        <w:tc>
          <w:tcPr>
            <w:tcW w:w="1290" w:type="dxa"/>
            <w:tcBorders>
              <w:left w:val="nil"/>
              <w:right w:val="nil"/>
            </w:tcBorders>
            <w:shd w:val="clear" w:color="auto" w:fill="FAFAFA"/>
          </w:tcPr>
          <w:p w14:paraId="781C61A4" w14:textId="796A4D5D"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1,265 </w:t>
            </w:r>
          </w:p>
        </w:tc>
        <w:tc>
          <w:tcPr>
            <w:tcW w:w="1290" w:type="dxa"/>
            <w:tcBorders>
              <w:left w:val="nil"/>
              <w:right w:val="nil"/>
            </w:tcBorders>
            <w:shd w:val="clear" w:color="auto" w:fill="auto"/>
          </w:tcPr>
          <w:p w14:paraId="73DAC384" w14:textId="4BB3C156"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578</w:t>
            </w:r>
          </w:p>
        </w:tc>
        <w:tc>
          <w:tcPr>
            <w:tcW w:w="1290" w:type="dxa"/>
            <w:tcBorders>
              <w:left w:val="nil"/>
              <w:right w:val="nil"/>
            </w:tcBorders>
            <w:shd w:val="clear" w:color="auto" w:fill="FAFAFA"/>
          </w:tcPr>
          <w:p w14:paraId="2A8B915F" w14:textId="032D6E2B"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1,265 </w:t>
            </w:r>
          </w:p>
        </w:tc>
        <w:tc>
          <w:tcPr>
            <w:tcW w:w="1290" w:type="dxa"/>
            <w:tcBorders>
              <w:left w:val="nil"/>
              <w:right w:val="nil"/>
            </w:tcBorders>
            <w:shd w:val="clear" w:color="auto" w:fill="auto"/>
          </w:tcPr>
          <w:p w14:paraId="4754AB13" w14:textId="69621172" w:rsidR="00274E81" w:rsidRPr="008B1C1C" w:rsidRDefault="00274E81" w:rsidP="00274E81">
            <w:pPr>
              <w:ind w:right="-72"/>
              <w:contextualSpacing/>
              <w:jc w:val="right"/>
              <w:rPr>
                <w:rFonts w:ascii="Arial" w:hAnsi="Arial" w:cs="Arial"/>
                <w:snapToGrid w:val="0"/>
                <w:sz w:val="18"/>
                <w:szCs w:val="18"/>
                <w:cs/>
                <w:lang w:eastAsia="th-TH"/>
              </w:rPr>
            </w:pPr>
            <w:r w:rsidRPr="008B1C1C">
              <w:rPr>
                <w:rFonts w:ascii="Arial" w:hAnsi="Arial" w:cs="Arial"/>
                <w:sz w:val="18"/>
                <w:szCs w:val="18"/>
                <w:cs/>
              </w:rPr>
              <w:t>578</w:t>
            </w:r>
          </w:p>
        </w:tc>
      </w:tr>
      <w:tr w:rsidR="00274E81" w:rsidRPr="008B1C1C" w14:paraId="76C896FF" w14:textId="77777777" w:rsidTr="00520028">
        <w:trPr>
          <w:cantSplit/>
        </w:trPr>
        <w:tc>
          <w:tcPr>
            <w:tcW w:w="4320" w:type="dxa"/>
            <w:tcBorders>
              <w:top w:val="nil"/>
              <w:left w:val="nil"/>
              <w:bottom w:val="nil"/>
              <w:right w:val="nil"/>
            </w:tcBorders>
            <w:vAlign w:val="bottom"/>
          </w:tcPr>
          <w:p w14:paraId="5CA35BF6" w14:textId="77777777" w:rsidR="00274E81" w:rsidRPr="008B1C1C" w:rsidRDefault="00274E81" w:rsidP="00274E81">
            <w:pPr>
              <w:ind w:left="-105"/>
              <w:rPr>
                <w:rFonts w:ascii="Arial" w:eastAsia="Arial Unicode MS" w:hAnsi="Arial" w:cs="Arial"/>
                <w:sz w:val="18"/>
                <w:szCs w:val="18"/>
                <w:lang w:val="en-US"/>
              </w:rPr>
            </w:pPr>
            <w:r w:rsidRPr="008B1C1C">
              <w:rPr>
                <w:rFonts w:ascii="Arial" w:eastAsia="Arial Unicode MS" w:hAnsi="Arial" w:cs="Arial"/>
                <w:sz w:val="18"/>
                <w:szCs w:val="18"/>
                <w:lang w:val="en-US"/>
              </w:rPr>
              <w:t>Debt securities issued</w:t>
            </w:r>
          </w:p>
        </w:tc>
        <w:tc>
          <w:tcPr>
            <w:tcW w:w="1290" w:type="dxa"/>
            <w:tcBorders>
              <w:left w:val="nil"/>
              <w:right w:val="nil"/>
            </w:tcBorders>
            <w:shd w:val="clear" w:color="auto" w:fill="FAFAFA"/>
          </w:tcPr>
          <w:p w14:paraId="020BDAAA" w14:textId="77777777" w:rsidR="00274E81" w:rsidRPr="008B1C1C" w:rsidRDefault="00274E81" w:rsidP="00274E81">
            <w:pPr>
              <w:ind w:right="-72"/>
              <w:contextualSpacing/>
              <w:jc w:val="right"/>
              <w:rPr>
                <w:rFonts w:ascii="Arial" w:hAnsi="Arial" w:cs="Arial"/>
                <w:sz w:val="18"/>
                <w:szCs w:val="18"/>
                <w:cs/>
              </w:rPr>
            </w:pPr>
          </w:p>
        </w:tc>
        <w:tc>
          <w:tcPr>
            <w:tcW w:w="1290" w:type="dxa"/>
            <w:tcBorders>
              <w:left w:val="nil"/>
              <w:right w:val="nil"/>
            </w:tcBorders>
          </w:tcPr>
          <w:p w14:paraId="1BD06D9F" w14:textId="77777777" w:rsidR="00274E81" w:rsidRPr="008B1C1C" w:rsidRDefault="00274E81" w:rsidP="00274E81">
            <w:pPr>
              <w:ind w:right="-72"/>
              <w:contextualSpacing/>
              <w:jc w:val="right"/>
              <w:rPr>
                <w:rFonts w:ascii="Arial" w:hAnsi="Arial" w:cs="Arial"/>
                <w:sz w:val="18"/>
                <w:szCs w:val="18"/>
                <w:cs/>
              </w:rPr>
            </w:pPr>
          </w:p>
        </w:tc>
        <w:tc>
          <w:tcPr>
            <w:tcW w:w="1290" w:type="dxa"/>
            <w:tcBorders>
              <w:left w:val="nil"/>
              <w:right w:val="nil"/>
            </w:tcBorders>
            <w:shd w:val="clear" w:color="auto" w:fill="FAFAFA"/>
          </w:tcPr>
          <w:p w14:paraId="260A39A4" w14:textId="77777777" w:rsidR="00274E81" w:rsidRPr="008B1C1C" w:rsidRDefault="00274E81" w:rsidP="00274E81">
            <w:pPr>
              <w:ind w:right="-72"/>
              <w:contextualSpacing/>
              <w:jc w:val="right"/>
              <w:rPr>
                <w:rFonts w:ascii="Arial" w:hAnsi="Arial" w:cs="Arial"/>
                <w:sz w:val="18"/>
                <w:szCs w:val="18"/>
                <w:cs/>
              </w:rPr>
            </w:pPr>
          </w:p>
        </w:tc>
        <w:tc>
          <w:tcPr>
            <w:tcW w:w="1290" w:type="dxa"/>
            <w:tcBorders>
              <w:left w:val="nil"/>
              <w:right w:val="nil"/>
            </w:tcBorders>
          </w:tcPr>
          <w:p w14:paraId="715220FE" w14:textId="77777777" w:rsidR="00274E81" w:rsidRPr="008B1C1C" w:rsidRDefault="00274E81" w:rsidP="00274E81">
            <w:pPr>
              <w:ind w:right="-72"/>
              <w:jc w:val="right"/>
              <w:rPr>
                <w:rFonts w:ascii="Arial" w:hAnsi="Arial" w:cs="Arial"/>
                <w:snapToGrid w:val="0"/>
                <w:sz w:val="18"/>
                <w:szCs w:val="18"/>
                <w:cs/>
                <w:lang w:val="en-US" w:eastAsia="th-TH"/>
              </w:rPr>
            </w:pPr>
          </w:p>
        </w:tc>
      </w:tr>
      <w:tr w:rsidR="00274E81" w:rsidRPr="008B1C1C" w14:paraId="13A949EC" w14:textId="77777777" w:rsidTr="00520028">
        <w:trPr>
          <w:cantSplit/>
        </w:trPr>
        <w:tc>
          <w:tcPr>
            <w:tcW w:w="4320" w:type="dxa"/>
            <w:tcBorders>
              <w:top w:val="nil"/>
              <w:left w:val="nil"/>
              <w:bottom w:val="nil"/>
              <w:right w:val="nil"/>
            </w:tcBorders>
            <w:vAlign w:val="bottom"/>
          </w:tcPr>
          <w:p w14:paraId="0855B60B" w14:textId="77777777" w:rsidR="00274E81" w:rsidRPr="008B1C1C" w:rsidRDefault="00274E81" w:rsidP="00274E81">
            <w:pPr>
              <w:ind w:left="-105" w:firstLine="169"/>
              <w:rPr>
                <w:rFonts w:ascii="Arial" w:eastAsia="Arial Unicode MS" w:hAnsi="Arial" w:cs="Arial"/>
                <w:sz w:val="18"/>
                <w:szCs w:val="18"/>
                <w:lang w:val="en-US"/>
              </w:rPr>
            </w:pPr>
            <w:r w:rsidRPr="008B1C1C">
              <w:rPr>
                <w:rFonts w:ascii="Arial" w:eastAsia="Arial Unicode MS" w:hAnsi="Arial"/>
                <w:sz w:val="18"/>
                <w:szCs w:val="18"/>
                <w:cs/>
                <w:lang w:val="en-US"/>
              </w:rPr>
              <w:t xml:space="preserve">- </w:t>
            </w:r>
            <w:r w:rsidRPr="008B1C1C">
              <w:rPr>
                <w:rFonts w:ascii="Arial" w:eastAsia="Arial Unicode MS" w:hAnsi="Arial" w:cs="Arial"/>
                <w:sz w:val="18"/>
                <w:szCs w:val="18"/>
                <w:lang w:val="en-US"/>
              </w:rPr>
              <w:t>Subordinated debentures</w:t>
            </w:r>
          </w:p>
        </w:tc>
        <w:tc>
          <w:tcPr>
            <w:tcW w:w="1290" w:type="dxa"/>
            <w:tcBorders>
              <w:left w:val="nil"/>
              <w:bottom w:val="nil"/>
              <w:right w:val="nil"/>
            </w:tcBorders>
            <w:shd w:val="clear" w:color="auto" w:fill="FAFAFA"/>
          </w:tcPr>
          <w:p w14:paraId="5B356BC8" w14:textId="7E26DBCC"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435 </w:t>
            </w:r>
          </w:p>
        </w:tc>
        <w:tc>
          <w:tcPr>
            <w:tcW w:w="1290" w:type="dxa"/>
            <w:tcBorders>
              <w:left w:val="nil"/>
              <w:bottom w:val="nil"/>
              <w:right w:val="nil"/>
            </w:tcBorders>
            <w:shd w:val="clear" w:color="auto" w:fill="auto"/>
          </w:tcPr>
          <w:p w14:paraId="2B74C2CE" w14:textId="3E55293D"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440</w:t>
            </w:r>
          </w:p>
        </w:tc>
        <w:tc>
          <w:tcPr>
            <w:tcW w:w="1290" w:type="dxa"/>
            <w:tcBorders>
              <w:left w:val="nil"/>
              <w:bottom w:val="nil"/>
              <w:right w:val="nil"/>
            </w:tcBorders>
            <w:shd w:val="clear" w:color="auto" w:fill="FAFAFA"/>
          </w:tcPr>
          <w:p w14:paraId="396228EF" w14:textId="00E81A5A"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435 </w:t>
            </w:r>
          </w:p>
        </w:tc>
        <w:tc>
          <w:tcPr>
            <w:tcW w:w="1290" w:type="dxa"/>
            <w:tcBorders>
              <w:left w:val="nil"/>
              <w:bottom w:val="nil"/>
              <w:right w:val="nil"/>
            </w:tcBorders>
            <w:shd w:val="clear" w:color="auto" w:fill="auto"/>
          </w:tcPr>
          <w:p w14:paraId="05C93956" w14:textId="1987AF37" w:rsidR="00274E81" w:rsidRPr="008B1C1C" w:rsidRDefault="00274E81" w:rsidP="00274E81">
            <w:pPr>
              <w:ind w:right="-72"/>
              <w:contextualSpacing/>
              <w:jc w:val="right"/>
              <w:rPr>
                <w:rFonts w:ascii="Arial" w:hAnsi="Arial" w:cs="Arial"/>
                <w:snapToGrid w:val="0"/>
                <w:sz w:val="18"/>
                <w:szCs w:val="18"/>
                <w:cs/>
                <w:lang w:eastAsia="th-TH"/>
              </w:rPr>
            </w:pPr>
            <w:r w:rsidRPr="008B1C1C">
              <w:rPr>
                <w:rFonts w:ascii="Arial" w:hAnsi="Arial" w:cs="Arial"/>
                <w:sz w:val="18"/>
                <w:szCs w:val="18"/>
                <w:cs/>
              </w:rPr>
              <w:t>440</w:t>
            </w:r>
          </w:p>
        </w:tc>
      </w:tr>
      <w:tr w:rsidR="00274E81" w:rsidRPr="008B1C1C" w14:paraId="14F961CF" w14:textId="77777777" w:rsidTr="00520028">
        <w:trPr>
          <w:cantSplit/>
        </w:trPr>
        <w:tc>
          <w:tcPr>
            <w:tcW w:w="4320" w:type="dxa"/>
            <w:tcBorders>
              <w:top w:val="nil"/>
              <w:left w:val="nil"/>
              <w:bottom w:val="nil"/>
              <w:right w:val="nil"/>
            </w:tcBorders>
            <w:vAlign w:val="bottom"/>
          </w:tcPr>
          <w:p w14:paraId="6085A69E" w14:textId="77777777" w:rsidR="00274E81" w:rsidRPr="008B1C1C" w:rsidRDefault="00274E81" w:rsidP="00274E81">
            <w:pPr>
              <w:ind w:left="-105" w:firstLine="169"/>
              <w:rPr>
                <w:rFonts w:ascii="Arial" w:eastAsia="Arial Unicode MS" w:hAnsi="Arial" w:cs="Arial"/>
                <w:sz w:val="18"/>
                <w:szCs w:val="18"/>
                <w:cs/>
                <w:lang w:val="en-US"/>
              </w:rPr>
            </w:pPr>
            <w:r w:rsidRPr="008B1C1C">
              <w:rPr>
                <w:rFonts w:ascii="Arial" w:eastAsia="Arial Unicode MS" w:hAnsi="Arial"/>
                <w:sz w:val="18"/>
                <w:szCs w:val="18"/>
                <w:cs/>
                <w:lang w:val="en-US"/>
              </w:rPr>
              <w:t xml:space="preserve">- </w:t>
            </w:r>
            <w:r w:rsidRPr="008B1C1C">
              <w:rPr>
                <w:rFonts w:ascii="Arial" w:eastAsia="Arial Unicode MS" w:hAnsi="Arial" w:cs="Arial"/>
                <w:sz w:val="18"/>
                <w:szCs w:val="18"/>
                <w:lang w:val="en-US"/>
              </w:rPr>
              <w:t>Structured bills of exchange</w:t>
            </w:r>
          </w:p>
        </w:tc>
        <w:tc>
          <w:tcPr>
            <w:tcW w:w="1290" w:type="dxa"/>
            <w:tcBorders>
              <w:left w:val="nil"/>
              <w:bottom w:val="nil"/>
              <w:right w:val="nil"/>
            </w:tcBorders>
            <w:shd w:val="clear" w:color="auto" w:fill="FAFAFA"/>
          </w:tcPr>
          <w:p w14:paraId="0255EAF9" w14:textId="33CB1A6B"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143 </w:t>
            </w:r>
          </w:p>
        </w:tc>
        <w:tc>
          <w:tcPr>
            <w:tcW w:w="1290" w:type="dxa"/>
            <w:tcBorders>
              <w:left w:val="nil"/>
              <w:bottom w:val="nil"/>
              <w:right w:val="nil"/>
            </w:tcBorders>
            <w:shd w:val="clear" w:color="auto" w:fill="auto"/>
          </w:tcPr>
          <w:p w14:paraId="3523F154" w14:textId="563B4E2D"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75</w:t>
            </w:r>
          </w:p>
        </w:tc>
        <w:tc>
          <w:tcPr>
            <w:tcW w:w="1290" w:type="dxa"/>
            <w:tcBorders>
              <w:left w:val="nil"/>
              <w:bottom w:val="nil"/>
              <w:right w:val="nil"/>
            </w:tcBorders>
            <w:shd w:val="clear" w:color="auto" w:fill="FAFAFA"/>
          </w:tcPr>
          <w:p w14:paraId="3EEDF710" w14:textId="6347A10C"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143 </w:t>
            </w:r>
          </w:p>
        </w:tc>
        <w:tc>
          <w:tcPr>
            <w:tcW w:w="1290" w:type="dxa"/>
            <w:tcBorders>
              <w:left w:val="nil"/>
              <w:bottom w:val="nil"/>
              <w:right w:val="nil"/>
            </w:tcBorders>
            <w:shd w:val="clear" w:color="auto" w:fill="auto"/>
          </w:tcPr>
          <w:p w14:paraId="4A2BFF99" w14:textId="08D739E4" w:rsidR="00274E81" w:rsidRPr="008B1C1C" w:rsidRDefault="00274E81" w:rsidP="00274E81">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75</w:t>
            </w:r>
          </w:p>
        </w:tc>
      </w:tr>
      <w:tr w:rsidR="00274E81" w:rsidRPr="008B1C1C" w14:paraId="6E6FDB07" w14:textId="77777777" w:rsidTr="00520028">
        <w:trPr>
          <w:cantSplit/>
        </w:trPr>
        <w:tc>
          <w:tcPr>
            <w:tcW w:w="4320" w:type="dxa"/>
            <w:tcBorders>
              <w:top w:val="nil"/>
              <w:left w:val="nil"/>
              <w:bottom w:val="nil"/>
              <w:right w:val="nil"/>
            </w:tcBorders>
            <w:vAlign w:val="bottom"/>
          </w:tcPr>
          <w:p w14:paraId="3E29F1C7" w14:textId="77777777" w:rsidR="00274E81" w:rsidRPr="008B1C1C" w:rsidRDefault="00274E81" w:rsidP="00274E81">
            <w:pPr>
              <w:ind w:left="-105" w:firstLine="169"/>
              <w:rPr>
                <w:rFonts w:ascii="Arial" w:eastAsia="Arial Unicode MS" w:hAnsi="Arial" w:cs="Arial"/>
                <w:sz w:val="18"/>
                <w:szCs w:val="18"/>
                <w:cs/>
                <w:lang w:val="en-US"/>
              </w:rPr>
            </w:pPr>
            <w:r w:rsidRPr="008B1C1C">
              <w:rPr>
                <w:rFonts w:ascii="Arial" w:eastAsia="Arial Unicode MS" w:hAnsi="Arial"/>
                <w:sz w:val="18"/>
                <w:szCs w:val="18"/>
                <w:cs/>
                <w:lang w:val="en-US"/>
              </w:rPr>
              <w:t xml:space="preserve">- </w:t>
            </w:r>
            <w:r w:rsidRPr="008B1C1C">
              <w:rPr>
                <w:rFonts w:ascii="Arial" w:eastAsia="Arial Unicode MS" w:hAnsi="Arial" w:cs="Arial"/>
                <w:sz w:val="18"/>
                <w:szCs w:val="18"/>
                <w:lang w:val="en-US"/>
              </w:rPr>
              <w:t>Structured debentures</w:t>
            </w:r>
          </w:p>
        </w:tc>
        <w:tc>
          <w:tcPr>
            <w:tcW w:w="1290" w:type="dxa"/>
            <w:tcBorders>
              <w:left w:val="nil"/>
              <w:bottom w:val="nil"/>
              <w:right w:val="nil"/>
            </w:tcBorders>
            <w:shd w:val="clear" w:color="auto" w:fill="FAFAFA"/>
          </w:tcPr>
          <w:p w14:paraId="6A2D463E" w14:textId="11C157B6"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34 </w:t>
            </w:r>
          </w:p>
        </w:tc>
        <w:tc>
          <w:tcPr>
            <w:tcW w:w="1290" w:type="dxa"/>
            <w:tcBorders>
              <w:left w:val="nil"/>
              <w:bottom w:val="nil"/>
              <w:right w:val="nil"/>
            </w:tcBorders>
            <w:shd w:val="clear" w:color="auto" w:fill="auto"/>
          </w:tcPr>
          <w:p w14:paraId="65ECA864" w14:textId="4B078152"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40</w:t>
            </w:r>
          </w:p>
        </w:tc>
        <w:tc>
          <w:tcPr>
            <w:tcW w:w="1290" w:type="dxa"/>
            <w:tcBorders>
              <w:left w:val="nil"/>
              <w:bottom w:val="nil"/>
              <w:right w:val="nil"/>
            </w:tcBorders>
            <w:shd w:val="clear" w:color="auto" w:fill="FAFAFA"/>
          </w:tcPr>
          <w:p w14:paraId="4304E56F" w14:textId="4DFA3C98"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34 </w:t>
            </w:r>
          </w:p>
        </w:tc>
        <w:tc>
          <w:tcPr>
            <w:tcW w:w="1290" w:type="dxa"/>
            <w:tcBorders>
              <w:left w:val="nil"/>
              <w:bottom w:val="nil"/>
              <w:right w:val="nil"/>
            </w:tcBorders>
            <w:shd w:val="clear" w:color="auto" w:fill="auto"/>
          </w:tcPr>
          <w:p w14:paraId="2DE2BCC0" w14:textId="61A82600" w:rsidR="00274E81" w:rsidRPr="008B1C1C" w:rsidRDefault="00274E81" w:rsidP="00274E81">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40</w:t>
            </w:r>
          </w:p>
        </w:tc>
      </w:tr>
      <w:tr w:rsidR="00274E81" w:rsidRPr="008B1C1C" w14:paraId="6355AF60" w14:textId="77777777" w:rsidTr="00520028">
        <w:trPr>
          <w:cantSplit/>
        </w:trPr>
        <w:tc>
          <w:tcPr>
            <w:tcW w:w="4320" w:type="dxa"/>
            <w:tcBorders>
              <w:top w:val="nil"/>
              <w:left w:val="nil"/>
              <w:bottom w:val="nil"/>
              <w:right w:val="nil"/>
            </w:tcBorders>
            <w:vAlign w:val="bottom"/>
          </w:tcPr>
          <w:p w14:paraId="54328E1C" w14:textId="77777777" w:rsidR="00274E81" w:rsidRPr="008B1C1C" w:rsidRDefault="00274E81" w:rsidP="00274E81">
            <w:pPr>
              <w:ind w:left="-105" w:firstLine="169"/>
              <w:rPr>
                <w:rFonts w:ascii="Arial" w:eastAsia="Arial Unicode MS" w:hAnsi="Arial" w:cs="Arial"/>
                <w:sz w:val="18"/>
                <w:szCs w:val="18"/>
                <w:lang w:val="en-US"/>
              </w:rPr>
            </w:pPr>
            <w:r w:rsidRPr="008B1C1C">
              <w:rPr>
                <w:rFonts w:ascii="Arial" w:eastAsia="Arial Unicode MS" w:hAnsi="Arial"/>
                <w:sz w:val="18"/>
                <w:szCs w:val="18"/>
                <w:cs/>
                <w:lang w:val="en-US"/>
              </w:rPr>
              <w:t xml:space="preserve">- </w:t>
            </w:r>
            <w:r w:rsidRPr="008B1C1C">
              <w:rPr>
                <w:rFonts w:ascii="Arial" w:eastAsia="Arial Unicode MS" w:hAnsi="Arial" w:cs="Arial"/>
                <w:sz w:val="18"/>
                <w:szCs w:val="18"/>
                <w:lang w:val="en-US"/>
              </w:rPr>
              <w:t>Debentures</w:t>
            </w:r>
          </w:p>
        </w:tc>
        <w:tc>
          <w:tcPr>
            <w:tcW w:w="1290" w:type="dxa"/>
            <w:tcBorders>
              <w:left w:val="nil"/>
              <w:bottom w:val="nil"/>
              <w:right w:val="nil"/>
            </w:tcBorders>
            <w:shd w:val="clear" w:color="auto" w:fill="FAFAFA"/>
          </w:tcPr>
          <w:p w14:paraId="328297AC" w14:textId="414E969E"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114 </w:t>
            </w:r>
          </w:p>
        </w:tc>
        <w:tc>
          <w:tcPr>
            <w:tcW w:w="1290" w:type="dxa"/>
            <w:tcBorders>
              <w:left w:val="nil"/>
              <w:bottom w:val="nil"/>
              <w:right w:val="nil"/>
            </w:tcBorders>
            <w:shd w:val="clear" w:color="auto" w:fill="auto"/>
          </w:tcPr>
          <w:p w14:paraId="5701709C" w14:textId="074079CF"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69</w:t>
            </w:r>
          </w:p>
        </w:tc>
        <w:tc>
          <w:tcPr>
            <w:tcW w:w="1290" w:type="dxa"/>
            <w:tcBorders>
              <w:left w:val="nil"/>
              <w:bottom w:val="nil"/>
              <w:right w:val="nil"/>
            </w:tcBorders>
            <w:shd w:val="clear" w:color="auto" w:fill="FAFAFA"/>
          </w:tcPr>
          <w:p w14:paraId="6D49E351" w14:textId="13F367E4"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114 </w:t>
            </w:r>
          </w:p>
        </w:tc>
        <w:tc>
          <w:tcPr>
            <w:tcW w:w="1290" w:type="dxa"/>
            <w:tcBorders>
              <w:left w:val="nil"/>
              <w:bottom w:val="nil"/>
              <w:right w:val="nil"/>
            </w:tcBorders>
            <w:shd w:val="clear" w:color="auto" w:fill="auto"/>
          </w:tcPr>
          <w:p w14:paraId="46A281AD" w14:textId="09525744" w:rsidR="00274E81" w:rsidRPr="008B1C1C" w:rsidRDefault="00274E81" w:rsidP="00274E81">
            <w:pPr>
              <w:ind w:right="-72"/>
              <w:contextualSpacing/>
              <w:jc w:val="right"/>
              <w:rPr>
                <w:rFonts w:ascii="Arial" w:hAnsi="Arial" w:cs="Arial"/>
                <w:snapToGrid w:val="0"/>
                <w:sz w:val="18"/>
                <w:szCs w:val="18"/>
                <w:cs/>
                <w:lang w:eastAsia="th-TH"/>
              </w:rPr>
            </w:pPr>
            <w:r w:rsidRPr="008B1C1C">
              <w:rPr>
                <w:rFonts w:ascii="Arial" w:hAnsi="Arial" w:cs="Arial"/>
                <w:sz w:val="18"/>
                <w:szCs w:val="18"/>
                <w:cs/>
              </w:rPr>
              <w:t>69</w:t>
            </w:r>
          </w:p>
        </w:tc>
      </w:tr>
      <w:tr w:rsidR="00985B86" w:rsidRPr="008B1C1C" w14:paraId="4116A67C" w14:textId="77777777" w:rsidTr="00520028">
        <w:trPr>
          <w:cantSplit/>
        </w:trPr>
        <w:tc>
          <w:tcPr>
            <w:tcW w:w="4320" w:type="dxa"/>
            <w:tcBorders>
              <w:top w:val="nil"/>
              <w:left w:val="nil"/>
              <w:bottom w:val="nil"/>
              <w:right w:val="nil"/>
            </w:tcBorders>
            <w:vAlign w:val="bottom"/>
          </w:tcPr>
          <w:p w14:paraId="186FCDF6" w14:textId="6FA0C8BF" w:rsidR="00985B86" w:rsidRPr="008B1C1C" w:rsidRDefault="00985B86" w:rsidP="007426D0">
            <w:pPr>
              <w:ind w:left="-105"/>
              <w:rPr>
                <w:rFonts w:ascii="Arial" w:eastAsia="Arial Unicode MS" w:hAnsi="Arial" w:cs="Arial"/>
                <w:sz w:val="18"/>
                <w:szCs w:val="18"/>
                <w:cs/>
                <w:lang w:val="en-US"/>
              </w:rPr>
            </w:pPr>
            <w:r w:rsidRPr="008B1C1C">
              <w:rPr>
                <w:rFonts w:ascii="Arial" w:eastAsia="Arial Unicode MS" w:hAnsi="Arial" w:cs="Arial"/>
                <w:sz w:val="18"/>
                <w:szCs w:val="18"/>
                <w:lang w:val="en-US"/>
              </w:rPr>
              <w:t>Credit support liabilities on derivatives</w:t>
            </w:r>
          </w:p>
        </w:tc>
        <w:tc>
          <w:tcPr>
            <w:tcW w:w="1290" w:type="dxa"/>
            <w:tcBorders>
              <w:left w:val="nil"/>
              <w:bottom w:val="nil"/>
              <w:right w:val="nil"/>
            </w:tcBorders>
            <w:shd w:val="clear" w:color="auto" w:fill="FAFAFA"/>
          </w:tcPr>
          <w:p w14:paraId="143D1A2E" w14:textId="0BFF092D" w:rsidR="00985B86" w:rsidRPr="008B1C1C" w:rsidRDefault="00985B86" w:rsidP="00985B86">
            <w:pPr>
              <w:ind w:right="-72"/>
              <w:contextualSpacing/>
              <w:jc w:val="right"/>
              <w:rPr>
                <w:rFonts w:ascii="Arial" w:hAnsi="Arial" w:cs="Arial"/>
                <w:sz w:val="18"/>
                <w:szCs w:val="18"/>
                <w:cs/>
              </w:rPr>
            </w:pPr>
            <w:r w:rsidRPr="008B1C1C">
              <w:rPr>
                <w:rFonts w:ascii="Arial" w:hAnsi="Arial" w:cs="Arial"/>
                <w:sz w:val="18"/>
                <w:szCs w:val="18"/>
                <w:cs/>
              </w:rPr>
              <w:t>771</w:t>
            </w:r>
          </w:p>
        </w:tc>
        <w:tc>
          <w:tcPr>
            <w:tcW w:w="1290" w:type="dxa"/>
            <w:tcBorders>
              <w:left w:val="nil"/>
              <w:bottom w:val="nil"/>
              <w:right w:val="nil"/>
            </w:tcBorders>
            <w:shd w:val="clear" w:color="auto" w:fill="auto"/>
          </w:tcPr>
          <w:p w14:paraId="072218F4" w14:textId="520FC116" w:rsidR="00985B86" w:rsidRPr="008B1C1C" w:rsidRDefault="00985B86" w:rsidP="00985B86">
            <w:pPr>
              <w:ind w:right="-72"/>
              <w:contextualSpacing/>
              <w:jc w:val="right"/>
              <w:rPr>
                <w:rFonts w:ascii="Arial" w:hAnsi="Arial" w:cs="Arial"/>
                <w:sz w:val="18"/>
                <w:szCs w:val="18"/>
                <w:cs/>
              </w:rPr>
            </w:pPr>
            <w:r w:rsidRPr="008B1C1C">
              <w:rPr>
                <w:rFonts w:ascii="Arial" w:hAnsi="Arial" w:cs="Arial"/>
                <w:sz w:val="18"/>
                <w:szCs w:val="18"/>
                <w:cs/>
              </w:rPr>
              <w:t>336</w:t>
            </w:r>
          </w:p>
        </w:tc>
        <w:tc>
          <w:tcPr>
            <w:tcW w:w="1290" w:type="dxa"/>
            <w:tcBorders>
              <w:left w:val="nil"/>
              <w:bottom w:val="nil"/>
              <w:right w:val="nil"/>
            </w:tcBorders>
            <w:shd w:val="clear" w:color="auto" w:fill="FAFAFA"/>
          </w:tcPr>
          <w:p w14:paraId="4223EBA2" w14:textId="416F5C9B" w:rsidR="00985B86" w:rsidRPr="008B1C1C" w:rsidRDefault="00985B86" w:rsidP="00985B86">
            <w:pPr>
              <w:ind w:right="-72"/>
              <w:contextualSpacing/>
              <w:jc w:val="right"/>
              <w:rPr>
                <w:rFonts w:ascii="Arial" w:hAnsi="Arial" w:cs="Arial"/>
                <w:sz w:val="18"/>
                <w:szCs w:val="18"/>
                <w:cs/>
              </w:rPr>
            </w:pPr>
            <w:r w:rsidRPr="008B1C1C">
              <w:rPr>
                <w:rFonts w:ascii="Arial" w:hAnsi="Arial" w:cs="Arial"/>
                <w:sz w:val="18"/>
                <w:szCs w:val="18"/>
                <w:cs/>
              </w:rPr>
              <w:t>771</w:t>
            </w:r>
          </w:p>
        </w:tc>
        <w:tc>
          <w:tcPr>
            <w:tcW w:w="1290" w:type="dxa"/>
            <w:tcBorders>
              <w:left w:val="nil"/>
              <w:bottom w:val="nil"/>
              <w:right w:val="nil"/>
            </w:tcBorders>
            <w:shd w:val="clear" w:color="auto" w:fill="auto"/>
          </w:tcPr>
          <w:p w14:paraId="77137905" w14:textId="68408A8F" w:rsidR="00985B86" w:rsidRPr="008B1C1C" w:rsidRDefault="00985B86" w:rsidP="00985B86">
            <w:pPr>
              <w:ind w:right="-72"/>
              <w:contextualSpacing/>
              <w:jc w:val="right"/>
              <w:rPr>
                <w:rFonts w:ascii="Arial" w:hAnsi="Arial" w:cs="Arial"/>
                <w:sz w:val="18"/>
                <w:szCs w:val="18"/>
                <w:cs/>
              </w:rPr>
            </w:pPr>
            <w:r w:rsidRPr="008B1C1C">
              <w:rPr>
                <w:rFonts w:ascii="Arial" w:hAnsi="Arial" w:cs="Arial"/>
                <w:sz w:val="18"/>
                <w:szCs w:val="18"/>
                <w:cs/>
              </w:rPr>
              <w:t>336</w:t>
            </w:r>
          </w:p>
        </w:tc>
      </w:tr>
      <w:tr w:rsidR="00274E81" w:rsidRPr="008B1C1C" w14:paraId="3F441C87" w14:textId="77777777" w:rsidTr="00520028">
        <w:trPr>
          <w:cantSplit/>
        </w:trPr>
        <w:tc>
          <w:tcPr>
            <w:tcW w:w="4320" w:type="dxa"/>
            <w:tcBorders>
              <w:top w:val="nil"/>
              <w:left w:val="nil"/>
              <w:bottom w:val="nil"/>
              <w:right w:val="nil"/>
            </w:tcBorders>
            <w:vAlign w:val="bottom"/>
          </w:tcPr>
          <w:p w14:paraId="6935D46F" w14:textId="77777777" w:rsidR="00274E81" w:rsidRPr="008B1C1C" w:rsidRDefault="00274E81" w:rsidP="00274E81">
            <w:pPr>
              <w:ind w:left="-105"/>
              <w:rPr>
                <w:rFonts w:ascii="Arial" w:eastAsia="Arial Unicode MS" w:hAnsi="Arial" w:cs="Arial"/>
                <w:sz w:val="18"/>
                <w:szCs w:val="18"/>
                <w:lang w:val="en-GB"/>
              </w:rPr>
            </w:pPr>
            <w:r w:rsidRPr="008B1C1C">
              <w:rPr>
                <w:rFonts w:ascii="Arial" w:eastAsia="Arial Unicode MS" w:hAnsi="Arial" w:cs="Arial"/>
                <w:sz w:val="18"/>
                <w:szCs w:val="18"/>
                <w:lang w:val="en-GB"/>
              </w:rPr>
              <w:t>Others</w:t>
            </w:r>
          </w:p>
        </w:tc>
        <w:tc>
          <w:tcPr>
            <w:tcW w:w="1290" w:type="dxa"/>
            <w:tcBorders>
              <w:left w:val="nil"/>
              <w:bottom w:val="single" w:sz="4" w:space="0" w:color="auto"/>
              <w:right w:val="nil"/>
            </w:tcBorders>
            <w:shd w:val="clear" w:color="auto" w:fill="FAFAFA"/>
          </w:tcPr>
          <w:p w14:paraId="51238901" w14:textId="63396C0A" w:rsidR="00274E81" w:rsidRPr="008B1C1C" w:rsidRDefault="00985B86" w:rsidP="00274E81">
            <w:pPr>
              <w:ind w:right="-72"/>
              <w:contextualSpacing/>
              <w:jc w:val="right"/>
              <w:rPr>
                <w:rFonts w:ascii="Arial" w:hAnsi="Arial" w:cs="Arial"/>
                <w:sz w:val="18"/>
                <w:szCs w:val="18"/>
                <w:cs/>
              </w:rPr>
            </w:pPr>
            <w:r w:rsidRPr="008B1C1C">
              <w:rPr>
                <w:rFonts w:ascii="Arial" w:hAnsi="Arial" w:cs="Arial"/>
                <w:sz w:val="18"/>
                <w:szCs w:val="18"/>
                <w:cs/>
              </w:rPr>
              <w:t xml:space="preserve"> 4 </w:t>
            </w:r>
          </w:p>
        </w:tc>
        <w:tc>
          <w:tcPr>
            <w:tcW w:w="1290" w:type="dxa"/>
            <w:tcBorders>
              <w:left w:val="nil"/>
              <w:bottom w:val="single" w:sz="4" w:space="0" w:color="auto"/>
              <w:right w:val="nil"/>
            </w:tcBorders>
            <w:shd w:val="clear" w:color="auto" w:fill="auto"/>
          </w:tcPr>
          <w:p w14:paraId="5B4BCDAB" w14:textId="2CF2B0AC" w:rsidR="00274E81" w:rsidRPr="008B1C1C" w:rsidRDefault="00985B86" w:rsidP="00274E81">
            <w:pPr>
              <w:ind w:right="-72"/>
              <w:contextualSpacing/>
              <w:jc w:val="right"/>
              <w:rPr>
                <w:rFonts w:ascii="Arial" w:hAnsi="Arial" w:cs="Arial"/>
                <w:sz w:val="18"/>
                <w:szCs w:val="18"/>
                <w:cs/>
              </w:rPr>
            </w:pPr>
            <w:r w:rsidRPr="008B1C1C">
              <w:rPr>
                <w:rFonts w:ascii="Arial" w:hAnsi="Arial" w:cs="Arial"/>
                <w:sz w:val="18"/>
                <w:szCs w:val="18"/>
                <w:cs/>
              </w:rPr>
              <w:t xml:space="preserve"> 4 </w:t>
            </w:r>
          </w:p>
        </w:tc>
        <w:tc>
          <w:tcPr>
            <w:tcW w:w="1290" w:type="dxa"/>
            <w:tcBorders>
              <w:left w:val="nil"/>
              <w:bottom w:val="single" w:sz="4" w:space="0" w:color="auto"/>
              <w:right w:val="nil"/>
            </w:tcBorders>
            <w:shd w:val="clear" w:color="auto" w:fill="FAFAFA"/>
          </w:tcPr>
          <w:p w14:paraId="061DFEF4" w14:textId="757085AE" w:rsidR="00274E81" w:rsidRPr="008B1C1C" w:rsidRDefault="00985B86" w:rsidP="00274E81">
            <w:pPr>
              <w:ind w:right="-72"/>
              <w:contextualSpacing/>
              <w:jc w:val="right"/>
              <w:rPr>
                <w:rFonts w:ascii="Arial" w:hAnsi="Arial" w:cs="Arial"/>
                <w:sz w:val="18"/>
                <w:szCs w:val="18"/>
                <w:cs/>
              </w:rPr>
            </w:pPr>
            <w:r w:rsidRPr="008B1C1C">
              <w:rPr>
                <w:rFonts w:ascii="Arial" w:hAnsi="Arial" w:cs="Arial"/>
                <w:sz w:val="18"/>
                <w:szCs w:val="18"/>
                <w:cs/>
              </w:rPr>
              <w:t xml:space="preserve"> 3 </w:t>
            </w:r>
          </w:p>
        </w:tc>
        <w:tc>
          <w:tcPr>
            <w:tcW w:w="1290" w:type="dxa"/>
            <w:tcBorders>
              <w:left w:val="nil"/>
              <w:bottom w:val="single" w:sz="4" w:space="0" w:color="auto"/>
              <w:right w:val="nil"/>
            </w:tcBorders>
            <w:shd w:val="clear" w:color="auto" w:fill="auto"/>
          </w:tcPr>
          <w:p w14:paraId="47CA8459" w14:textId="78C5642F" w:rsidR="00274E81" w:rsidRPr="008B1C1C" w:rsidRDefault="00985B86" w:rsidP="00274E81">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w:t>
            </w:r>
            <w:r w:rsidRPr="008B1C1C">
              <w:rPr>
                <w:rFonts w:ascii="Arial" w:hAnsi="Arial" w:cs="Arial"/>
                <w:sz w:val="18"/>
                <w:szCs w:val="18"/>
                <w:lang w:val="en-GB"/>
              </w:rPr>
              <w:t>3</w:t>
            </w:r>
            <w:r w:rsidRPr="008B1C1C">
              <w:rPr>
                <w:rFonts w:ascii="Arial" w:hAnsi="Arial"/>
                <w:sz w:val="18"/>
                <w:szCs w:val="18"/>
                <w:cs/>
              </w:rPr>
              <w:t xml:space="preserve"> </w:t>
            </w:r>
          </w:p>
        </w:tc>
      </w:tr>
      <w:tr w:rsidR="00AC3D16" w:rsidRPr="008B1C1C" w14:paraId="0775C0CB" w14:textId="77777777" w:rsidTr="00520028">
        <w:trPr>
          <w:cantSplit/>
        </w:trPr>
        <w:tc>
          <w:tcPr>
            <w:tcW w:w="4320" w:type="dxa"/>
            <w:tcBorders>
              <w:top w:val="nil"/>
              <w:left w:val="nil"/>
              <w:bottom w:val="nil"/>
              <w:right w:val="nil"/>
            </w:tcBorders>
            <w:vAlign w:val="bottom"/>
          </w:tcPr>
          <w:p w14:paraId="33074AD9" w14:textId="77777777" w:rsidR="00AC3D16" w:rsidRPr="008B1C1C" w:rsidRDefault="00AC3D16" w:rsidP="00AC3D16">
            <w:pPr>
              <w:ind w:left="-105" w:right="-85"/>
              <w:rPr>
                <w:rFonts w:ascii="Arial" w:eastAsia="Arial Unicode MS" w:hAnsi="Arial" w:cs="Arial"/>
                <w:sz w:val="18"/>
                <w:szCs w:val="18"/>
                <w:lang w:val="en-US"/>
              </w:rPr>
            </w:pPr>
          </w:p>
        </w:tc>
        <w:tc>
          <w:tcPr>
            <w:tcW w:w="1290" w:type="dxa"/>
            <w:tcBorders>
              <w:top w:val="single" w:sz="4" w:space="0" w:color="auto"/>
              <w:left w:val="nil"/>
              <w:right w:val="nil"/>
            </w:tcBorders>
            <w:shd w:val="clear" w:color="auto" w:fill="FAFAFA"/>
          </w:tcPr>
          <w:p w14:paraId="39CF3E93" w14:textId="77777777" w:rsidR="00AC3D16" w:rsidRPr="008B1C1C" w:rsidRDefault="00AC3D16" w:rsidP="00AC3D16">
            <w:pPr>
              <w:ind w:right="-72"/>
              <w:contextualSpacing/>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5EA05BC7" w14:textId="77777777" w:rsidR="00AC3D16" w:rsidRPr="008B1C1C" w:rsidRDefault="00AC3D16" w:rsidP="00AC3D16">
            <w:pPr>
              <w:ind w:right="-72"/>
              <w:contextualSpacing/>
              <w:jc w:val="right"/>
              <w:rPr>
                <w:rFonts w:ascii="Arial" w:hAnsi="Arial" w:cs="Arial"/>
                <w:sz w:val="18"/>
                <w:szCs w:val="18"/>
                <w:cs/>
              </w:rPr>
            </w:pPr>
          </w:p>
        </w:tc>
        <w:tc>
          <w:tcPr>
            <w:tcW w:w="1290" w:type="dxa"/>
            <w:tcBorders>
              <w:top w:val="single" w:sz="4" w:space="0" w:color="auto"/>
              <w:left w:val="nil"/>
              <w:right w:val="nil"/>
            </w:tcBorders>
            <w:shd w:val="clear" w:color="auto" w:fill="FAFAFA"/>
          </w:tcPr>
          <w:p w14:paraId="48EDBAFB" w14:textId="77777777" w:rsidR="00AC3D16" w:rsidRPr="008B1C1C" w:rsidRDefault="00AC3D16" w:rsidP="00AC3D16">
            <w:pPr>
              <w:ind w:right="-72"/>
              <w:contextualSpacing/>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632B1948" w14:textId="77777777" w:rsidR="00AC3D16" w:rsidRPr="008B1C1C" w:rsidRDefault="00AC3D16" w:rsidP="00AC3D16">
            <w:pPr>
              <w:ind w:right="-72"/>
              <w:contextualSpacing/>
              <w:jc w:val="right"/>
              <w:rPr>
                <w:rFonts w:ascii="Arial" w:hAnsi="Arial" w:cs="Arial"/>
                <w:snapToGrid w:val="0"/>
                <w:color w:val="000000" w:themeColor="text1"/>
                <w:sz w:val="18"/>
                <w:szCs w:val="18"/>
                <w:lang w:val="en-GB" w:eastAsia="th-TH"/>
              </w:rPr>
            </w:pPr>
          </w:p>
        </w:tc>
      </w:tr>
      <w:tr w:rsidR="00274E81" w:rsidRPr="008B1C1C" w14:paraId="5D8A5936" w14:textId="77777777" w:rsidTr="00C81284">
        <w:trPr>
          <w:cantSplit/>
        </w:trPr>
        <w:tc>
          <w:tcPr>
            <w:tcW w:w="4320" w:type="dxa"/>
            <w:tcBorders>
              <w:top w:val="nil"/>
              <w:left w:val="nil"/>
              <w:bottom w:val="nil"/>
              <w:right w:val="nil"/>
            </w:tcBorders>
            <w:vAlign w:val="bottom"/>
          </w:tcPr>
          <w:p w14:paraId="4B71D2DC" w14:textId="77777777" w:rsidR="00274E81" w:rsidRPr="008B1C1C" w:rsidRDefault="00274E81" w:rsidP="00274E81">
            <w:pPr>
              <w:ind w:left="-105" w:right="-85"/>
              <w:rPr>
                <w:rFonts w:ascii="Arial" w:eastAsia="Arial Unicode MS" w:hAnsi="Arial" w:cs="Arial"/>
                <w:sz w:val="18"/>
                <w:szCs w:val="18"/>
                <w:lang w:val="en-GB"/>
              </w:rPr>
            </w:pPr>
            <w:r w:rsidRPr="008B1C1C">
              <w:rPr>
                <w:rFonts w:ascii="Arial" w:eastAsia="Arial Unicode MS" w:hAnsi="Arial" w:cs="Arial"/>
                <w:sz w:val="18"/>
                <w:szCs w:val="18"/>
                <w:lang w:val="en-US"/>
              </w:rPr>
              <w:t xml:space="preserve">   Interest expenses</w:t>
            </w:r>
          </w:p>
        </w:tc>
        <w:tc>
          <w:tcPr>
            <w:tcW w:w="1290" w:type="dxa"/>
            <w:tcBorders>
              <w:left w:val="nil"/>
              <w:bottom w:val="single" w:sz="4" w:space="0" w:color="auto"/>
              <w:right w:val="nil"/>
            </w:tcBorders>
            <w:shd w:val="clear" w:color="auto" w:fill="FAFAFA"/>
          </w:tcPr>
          <w:p w14:paraId="68B314B7" w14:textId="738435DD"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7,008 </w:t>
            </w:r>
          </w:p>
        </w:tc>
        <w:tc>
          <w:tcPr>
            <w:tcW w:w="1290" w:type="dxa"/>
            <w:tcBorders>
              <w:left w:val="nil"/>
              <w:bottom w:val="single" w:sz="4" w:space="0" w:color="auto"/>
              <w:right w:val="nil"/>
            </w:tcBorders>
            <w:shd w:val="clear" w:color="auto" w:fill="auto"/>
            <w:vAlign w:val="bottom"/>
          </w:tcPr>
          <w:p w14:paraId="392EA5AB" w14:textId="2D31A580"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3,252</w:t>
            </w:r>
          </w:p>
        </w:tc>
        <w:tc>
          <w:tcPr>
            <w:tcW w:w="1290" w:type="dxa"/>
            <w:tcBorders>
              <w:left w:val="nil"/>
              <w:bottom w:val="single" w:sz="4" w:space="0" w:color="auto"/>
              <w:right w:val="nil"/>
            </w:tcBorders>
            <w:shd w:val="clear" w:color="auto" w:fill="FAFAFA"/>
          </w:tcPr>
          <w:p w14:paraId="4D966E42" w14:textId="64A6E3AF" w:rsidR="00274E81" w:rsidRPr="008B1C1C" w:rsidRDefault="00274E81" w:rsidP="00274E81">
            <w:pPr>
              <w:ind w:right="-72"/>
              <w:contextualSpacing/>
              <w:jc w:val="right"/>
              <w:rPr>
                <w:rFonts w:ascii="Arial" w:hAnsi="Arial" w:cs="Arial"/>
                <w:sz w:val="18"/>
                <w:szCs w:val="18"/>
                <w:cs/>
              </w:rPr>
            </w:pPr>
            <w:r w:rsidRPr="008B1C1C">
              <w:rPr>
                <w:rFonts w:ascii="Arial" w:hAnsi="Arial" w:cs="Arial"/>
                <w:sz w:val="18"/>
                <w:szCs w:val="18"/>
                <w:cs/>
              </w:rPr>
              <w:t xml:space="preserve"> 7,007 </w:t>
            </w:r>
          </w:p>
        </w:tc>
        <w:tc>
          <w:tcPr>
            <w:tcW w:w="1290" w:type="dxa"/>
            <w:tcBorders>
              <w:left w:val="nil"/>
              <w:bottom w:val="single" w:sz="4" w:space="0" w:color="auto"/>
              <w:right w:val="nil"/>
            </w:tcBorders>
            <w:shd w:val="clear" w:color="auto" w:fill="auto"/>
            <w:vAlign w:val="bottom"/>
          </w:tcPr>
          <w:p w14:paraId="1F10AB5A" w14:textId="2353B48F" w:rsidR="00274E81" w:rsidRPr="008B1C1C" w:rsidRDefault="00274E81" w:rsidP="00274E81">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3,251</w:t>
            </w:r>
          </w:p>
        </w:tc>
      </w:tr>
    </w:tbl>
    <w:p w14:paraId="469012C9" w14:textId="77777777" w:rsidR="00AC3D16" w:rsidRPr="008B1C1C" w:rsidRDefault="00AC3D16" w:rsidP="00C01337">
      <w:pPr>
        <w:rPr>
          <w:rFonts w:ascii="Arial" w:eastAsia="Arial Unicode MS" w:hAnsi="Arial" w:cs="Arial"/>
          <w:sz w:val="18"/>
          <w:szCs w:val="18"/>
          <w:lang w:val="en-US"/>
        </w:rPr>
      </w:pPr>
    </w:p>
    <w:p w14:paraId="5ECB5B6D" w14:textId="65227310" w:rsidR="00C24E75" w:rsidRPr="008B1C1C" w:rsidRDefault="00C24E75" w:rsidP="005576C3">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5576C3" w:rsidRPr="008B1C1C" w14:paraId="46521F48" w14:textId="77777777" w:rsidTr="00052446">
        <w:trPr>
          <w:trHeight w:val="386"/>
        </w:trPr>
        <w:tc>
          <w:tcPr>
            <w:tcW w:w="9455" w:type="dxa"/>
            <w:shd w:val="clear" w:color="auto" w:fill="FFA543"/>
            <w:vAlign w:val="center"/>
            <w:hideMark/>
          </w:tcPr>
          <w:p w14:paraId="01EB98D0" w14:textId="77418F76" w:rsidR="005576C3" w:rsidRPr="008B1C1C" w:rsidRDefault="005576C3" w:rsidP="00781DAD">
            <w:pPr>
              <w:pStyle w:val="Heading1"/>
              <w:spacing w:before="60" w:after="60"/>
              <w:ind w:left="432" w:hanging="432"/>
              <w:rPr>
                <w:rFonts w:ascii="Arial" w:hAnsi="Arial" w:cs="Arial"/>
                <w:szCs w:val="18"/>
                <w:lang w:val="en-GB"/>
              </w:rPr>
            </w:pPr>
            <w:bookmarkStart w:id="925" w:name="_Toc48058419"/>
            <w:bookmarkStart w:id="926" w:name="_Toc63510684"/>
            <w:bookmarkStart w:id="927" w:name="_Toc159425590"/>
            <w:r w:rsidRPr="008B1C1C">
              <w:rPr>
                <w:rFonts w:ascii="Arial" w:hAnsi="Arial" w:cs="Arial"/>
                <w:szCs w:val="18"/>
                <w:lang w:val="en-GB"/>
              </w:rPr>
              <w:t>3</w:t>
            </w:r>
            <w:r w:rsidR="000E4BA7" w:rsidRPr="008B1C1C">
              <w:rPr>
                <w:rFonts w:ascii="Arial" w:hAnsi="Arial" w:cs="Arial"/>
                <w:szCs w:val="18"/>
                <w:lang w:val="en-GB"/>
              </w:rPr>
              <w:t>4</w:t>
            </w:r>
            <w:r w:rsidRPr="008B1C1C">
              <w:rPr>
                <w:rFonts w:ascii="Arial" w:hAnsi="Arial" w:cs="Arial"/>
                <w:szCs w:val="18"/>
                <w:lang w:val="en-GB"/>
              </w:rPr>
              <w:tab/>
              <w:t>Net fees and services income</w:t>
            </w:r>
            <w:bookmarkEnd w:id="925"/>
            <w:bookmarkEnd w:id="926"/>
            <w:bookmarkEnd w:id="927"/>
          </w:p>
        </w:tc>
      </w:tr>
    </w:tbl>
    <w:p w14:paraId="7A5D1EC0" w14:textId="0BD67267" w:rsidR="00C01337" w:rsidRPr="008B1C1C" w:rsidRDefault="00C01337" w:rsidP="00C01337">
      <w:pPr>
        <w:rPr>
          <w:rFonts w:ascii="Arial" w:hAnsi="Arial" w:cs="Arial"/>
          <w:color w:val="0000FF"/>
          <w:sz w:val="10"/>
          <w:szCs w:val="10"/>
          <w:lang w:val="en-GB"/>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AC3D16" w:rsidRPr="008B1C1C" w14:paraId="670CC791" w14:textId="77777777" w:rsidTr="00520028">
        <w:trPr>
          <w:cantSplit/>
        </w:trPr>
        <w:tc>
          <w:tcPr>
            <w:tcW w:w="4320" w:type="dxa"/>
            <w:tcBorders>
              <w:top w:val="nil"/>
              <w:left w:val="nil"/>
              <w:bottom w:val="nil"/>
              <w:right w:val="nil"/>
            </w:tcBorders>
            <w:vAlign w:val="center"/>
          </w:tcPr>
          <w:p w14:paraId="1140FF8F" w14:textId="77777777" w:rsidR="00AC3D16" w:rsidRPr="008B1C1C" w:rsidRDefault="00AC3D16" w:rsidP="00520028">
            <w:pPr>
              <w:ind w:left="-105"/>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shd w:val="clear" w:color="auto" w:fill="auto"/>
            <w:vAlign w:val="center"/>
          </w:tcPr>
          <w:p w14:paraId="0598CDF2" w14:textId="77777777" w:rsidR="00AC3D16" w:rsidRPr="008B1C1C" w:rsidRDefault="00AC3D16" w:rsidP="00520028">
            <w:pPr>
              <w:ind w:right="-72" w:firstLine="12"/>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Consolidated</w:t>
            </w:r>
          </w:p>
        </w:tc>
        <w:tc>
          <w:tcPr>
            <w:tcW w:w="2580" w:type="dxa"/>
            <w:gridSpan w:val="2"/>
            <w:tcBorders>
              <w:top w:val="single" w:sz="4" w:space="0" w:color="auto"/>
              <w:left w:val="nil"/>
              <w:bottom w:val="single" w:sz="4" w:space="0" w:color="auto"/>
              <w:right w:val="nil"/>
            </w:tcBorders>
            <w:shd w:val="clear" w:color="auto" w:fill="auto"/>
            <w:vAlign w:val="center"/>
          </w:tcPr>
          <w:p w14:paraId="52216AD8" w14:textId="77777777" w:rsidR="00AC3D16" w:rsidRPr="008B1C1C" w:rsidRDefault="00AC3D16" w:rsidP="00520028">
            <w:pPr>
              <w:ind w:right="-72" w:firstLine="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AC3D16" w:rsidRPr="008B1C1C" w14:paraId="60B44F98" w14:textId="77777777" w:rsidTr="00520028">
        <w:trPr>
          <w:cantSplit/>
        </w:trPr>
        <w:tc>
          <w:tcPr>
            <w:tcW w:w="4320" w:type="dxa"/>
            <w:tcBorders>
              <w:top w:val="nil"/>
              <w:left w:val="nil"/>
              <w:bottom w:val="nil"/>
              <w:right w:val="nil"/>
            </w:tcBorders>
            <w:vAlign w:val="center"/>
          </w:tcPr>
          <w:p w14:paraId="7051037A" w14:textId="77777777" w:rsidR="00AC3D16" w:rsidRPr="008B1C1C" w:rsidRDefault="00AC3D16" w:rsidP="00AC3D16">
            <w:pPr>
              <w:ind w:left="-105"/>
              <w:rPr>
                <w:rFonts w:ascii="Arial" w:eastAsia="Arial Unicode MS" w:hAnsi="Arial" w:cs="Arial"/>
                <w:sz w:val="18"/>
                <w:szCs w:val="18"/>
                <w:lang w:val="en-GB"/>
              </w:rPr>
            </w:pPr>
          </w:p>
        </w:tc>
        <w:tc>
          <w:tcPr>
            <w:tcW w:w="1290" w:type="dxa"/>
            <w:tcBorders>
              <w:top w:val="single" w:sz="4" w:space="0" w:color="auto"/>
              <w:left w:val="nil"/>
              <w:right w:val="nil"/>
            </w:tcBorders>
          </w:tcPr>
          <w:p w14:paraId="6EFF5E8C" w14:textId="6758763F" w:rsidR="00AC3D16" w:rsidRPr="008B1C1C" w:rsidRDefault="00AC3D16" w:rsidP="00AC3D1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90" w:type="dxa"/>
            <w:tcBorders>
              <w:top w:val="single" w:sz="4" w:space="0" w:color="auto"/>
              <w:left w:val="nil"/>
              <w:right w:val="nil"/>
            </w:tcBorders>
          </w:tcPr>
          <w:p w14:paraId="55DB0B2E" w14:textId="422BB293" w:rsidR="00AC3D16" w:rsidRPr="008B1C1C" w:rsidRDefault="00AC3D16" w:rsidP="00AC3D1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c>
          <w:tcPr>
            <w:tcW w:w="1290" w:type="dxa"/>
            <w:tcBorders>
              <w:top w:val="single" w:sz="4" w:space="0" w:color="auto"/>
              <w:left w:val="nil"/>
              <w:right w:val="nil"/>
            </w:tcBorders>
          </w:tcPr>
          <w:p w14:paraId="4F48DA52" w14:textId="282003DD" w:rsidR="00AC3D16" w:rsidRPr="008B1C1C" w:rsidRDefault="00AC3D16" w:rsidP="00AC3D1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290" w:type="dxa"/>
            <w:tcBorders>
              <w:top w:val="single" w:sz="4" w:space="0" w:color="auto"/>
              <w:left w:val="nil"/>
              <w:right w:val="nil"/>
            </w:tcBorders>
          </w:tcPr>
          <w:p w14:paraId="38EC6A3C" w14:textId="293F663A" w:rsidR="00AC3D16" w:rsidRPr="008B1C1C" w:rsidRDefault="00AC3D16" w:rsidP="00AC3D1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AC3D16" w:rsidRPr="008B1C1C" w14:paraId="63E8EF6B" w14:textId="77777777" w:rsidTr="00520028">
        <w:trPr>
          <w:cantSplit/>
        </w:trPr>
        <w:tc>
          <w:tcPr>
            <w:tcW w:w="4320" w:type="dxa"/>
            <w:tcBorders>
              <w:top w:val="nil"/>
              <w:left w:val="nil"/>
              <w:bottom w:val="nil"/>
              <w:right w:val="nil"/>
            </w:tcBorders>
            <w:vAlign w:val="center"/>
          </w:tcPr>
          <w:p w14:paraId="005E6538" w14:textId="77777777" w:rsidR="00AC3D16" w:rsidRPr="008B1C1C" w:rsidRDefault="00AC3D16" w:rsidP="00520028">
            <w:pPr>
              <w:ind w:left="-105"/>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405DD781" w14:textId="77777777" w:rsidR="00AC3D16" w:rsidRPr="008B1C1C" w:rsidRDefault="00AC3D16" w:rsidP="00520028">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6B21589D" w14:textId="77777777" w:rsidR="00AC3D16" w:rsidRPr="008B1C1C" w:rsidRDefault="00AC3D16" w:rsidP="00520028">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795164B6" w14:textId="77777777" w:rsidR="00AC3D16" w:rsidRPr="008B1C1C" w:rsidRDefault="00AC3D16" w:rsidP="00520028">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429186B0" w14:textId="77777777" w:rsidR="00AC3D16" w:rsidRPr="008B1C1C" w:rsidRDefault="00AC3D16" w:rsidP="00520028">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AC3D16" w:rsidRPr="008B1C1C" w14:paraId="24208466" w14:textId="77777777" w:rsidTr="00520028">
        <w:trPr>
          <w:cantSplit/>
        </w:trPr>
        <w:tc>
          <w:tcPr>
            <w:tcW w:w="4320" w:type="dxa"/>
            <w:tcBorders>
              <w:top w:val="nil"/>
              <w:left w:val="nil"/>
              <w:bottom w:val="nil"/>
              <w:right w:val="nil"/>
            </w:tcBorders>
            <w:vAlign w:val="center"/>
          </w:tcPr>
          <w:p w14:paraId="7A35C1C5" w14:textId="77777777" w:rsidR="00AC3D16" w:rsidRPr="008B1C1C" w:rsidRDefault="00AC3D16" w:rsidP="00520028">
            <w:pPr>
              <w:ind w:left="-105"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center"/>
          </w:tcPr>
          <w:p w14:paraId="7B57A3F7" w14:textId="77777777" w:rsidR="00AC3D16" w:rsidRPr="008B1C1C" w:rsidRDefault="00AC3D16" w:rsidP="00520028">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6C3A2F3E" w14:textId="77777777" w:rsidR="00AC3D16" w:rsidRPr="008B1C1C" w:rsidRDefault="00AC3D16" w:rsidP="00520028">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center"/>
          </w:tcPr>
          <w:p w14:paraId="0F3348C0" w14:textId="77777777" w:rsidR="00AC3D16" w:rsidRPr="008B1C1C" w:rsidRDefault="00AC3D16" w:rsidP="00520028">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3D7A9E87" w14:textId="77777777" w:rsidR="00AC3D16" w:rsidRPr="008B1C1C" w:rsidRDefault="00AC3D16" w:rsidP="00520028">
            <w:pPr>
              <w:ind w:left="132" w:right="-85" w:hanging="132"/>
              <w:rPr>
                <w:rFonts w:ascii="Arial" w:eastAsia="Arial Unicode MS" w:hAnsi="Arial" w:cs="Arial"/>
                <w:sz w:val="18"/>
                <w:szCs w:val="18"/>
                <w:lang w:val="en-GB"/>
              </w:rPr>
            </w:pPr>
          </w:p>
        </w:tc>
      </w:tr>
      <w:tr w:rsidR="00AC3D16" w:rsidRPr="008B1C1C" w14:paraId="03D545C6" w14:textId="77777777" w:rsidTr="00520028">
        <w:trPr>
          <w:cantSplit/>
          <w:trHeight w:val="74"/>
        </w:trPr>
        <w:tc>
          <w:tcPr>
            <w:tcW w:w="4320" w:type="dxa"/>
            <w:tcBorders>
              <w:top w:val="nil"/>
              <w:left w:val="nil"/>
              <w:bottom w:val="nil"/>
              <w:right w:val="nil"/>
            </w:tcBorders>
            <w:vAlign w:val="bottom"/>
          </w:tcPr>
          <w:p w14:paraId="0E84115A" w14:textId="77777777" w:rsidR="00AC3D16" w:rsidRPr="008B1C1C" w:rsidRDefault="00AC3D16" w:rsidP="00520028">
            <w:pPr>
              <w:ind w:left="-105"/>
              <w:rPr>
                <w:rFonts w:ascii="Arial" w:eastAsia="Arial Unicode MS" w:hAnsi="Arial" w:cs="Arial"/>
                <w:sz w:val="18"/>
                <w:szCs w:val="18"/>
                <w:lang w:val="en-GB"/>
              </w:rPr>
            </w:pPr>
            <w:r w:rsidRPr="008B1C1C">
              <w:rPr>
                <w:rFonts w:ascii="Arial" w:eastAsia="Arial Unicode MS" w:hAnsi="Arial" w:cs="Arial"/>
                <w:sz w:val="18"/>
                <w:szCs w:val="18"/>
                <w:lang w:val="en-GB"/>
              </w:rPr>
              <w:t>Fees and service incomes</w:t>
            </w:r>
          </w:p>
        </w:tc>
        <w:tc>
          <w:tcPr>
            <w:tcW w:w="1290" w:type="dxa"/>
            <w:tcBorders>
              <w:left w:val="nil"/>
              <w:right w:val="nil"/>
            </w:tcBorders>
            <w:shd w:val="clear" w:color="auto" w:fill="FAFAFA"/>
            <w:vAlign w:val="bottom"/>
          </w:tcPr>
          <w:p w14:paraId="7B9A6A6E" w14:textId="77777777" w:rsidR="00AC3D16" w:rsidRPr="008B1C1C" w:rsidRDefault="00AC3D16" w:rsidP="00520028">
            <w:pPr>
              <w:ind w:right="-72"/>
              <w:jc w:val="right"/>
              <w:rPr>
                <w:rFonts w:ascii="Arial" w:hAnsi="Arial" w:cs="Arial"/>
                <w:snapToGrid w:val="0"/>
                <w:sz w:val="18"/>
                <w:szCs w:val="18"/>
                <w:lang w:val="en-US" w:eastAsia="th-TH"/>
              </w:rPr>
            </w:pPr>
          </w:p>
        </w:tc>
        <w:tc>
          <w:tcPr>
            <w:tcW w:w="1290" w:type="dxa"/>
            <w:tcBorders>
              <w:left w:val="nil"/>
              <w:right w:val="nil"/>
            </w:tcBorders>
            <w:vAlign w:val="bottom"/>
          </w:tcPr>
          <w:p w14:paraId="6DF1FBC3" w14:textId="77777777" w:rsidR="00AC3D16" w:rsidRPr="008B1C1C" w:rsidRDefault="00AC3D16" w:rsidP="00520028">
            <w:pPr>
              <w:ind w:right="-72"/>
              <w:jc w:val="right"/>
              <w:rPr>
                <w:rFonts w:ascii="Arial" w:hAnsi="Arial" w:cs="Arial"/>
                <w:snapToGrid w:val="0"/>
                <w:sz w:val="18"/>
                <w:szCs w:val="18"/>
                <w:lang w:val="en-US" w:eastAsia="th-TH"/>
              </w:rPr>
            </w:pPr>
          </w:p>
        </w:tc>
        <w:tc>
          <w:tcPr>
            <w:tcW w:w="1290" w:type="dxa"/>
            <w:tcBorders>
              <w:left w:val="nil"/>
              <w:right w:val="nil"/>
            </w:tcBorders>
            <w:shd w:val="clear" w:color="auto" w:fill="FAFAFA"/>
            <w:vAlign w:val="bottom"/>
          </w:tcPr>
          <w:p w14:paraId="77546724" w14:textId="77777777" w:rsidR="00AC3D16" w:rsidRPr="008B1C1C" w:rsidRDefault="00AC3D16" w:rsidP="00520028">
            <w:pPr>
              <w:ind w:right="-72"/>
              <w:jc w:val="right"/>
              <w:rPr>
                <w:rFonts w:ascii="Arial" w:hAnsi="Arial" w:cs="Arial"/>
                <w:snapToGrid w:val="0"/>
                <w:sz w:val="18"/>
                <w:szCs w:val="18"/>
                <w:lang w:val="en-US" w:eastAsia="th-TH"/>
              </w:rPr>
            </w:pPr>
          </w:p>
        </w:tc>
        <w:tc>
          <w:tcPr>
            <w:tcW w:w="1290" w:type="dxa"/>
            <w:tcBorders>
              <w:left w:val="nil"/>
              <w:right w:val="nil"/>
            </w:tcBorders>
            <w:vAlign w:val="bottom"/>
          </w:tcPr>
          <w:p w14:paraId="7C05C14B" w14:textId="77777777" w:rsidR="00AC3D16" w:rsidRPr="008B1C1C" w:rsidRDefault="00AC3D16" w:rsidP="00520028">
            <w:pPr>
              <w:ind w:right="-72"/>
              <w:jc w:val="right"/>
              <w:rPr>
                <w:rFonts w:ascii="Arial" w:hAnsi="Arial" w:cs="Arial"/>
                <w:snapToGrid w:val="0"/>
                <w:sz w:val="18"/>
                <w:szCs w:val="18"/>
                <w:lang w:val="en-US" w:eastAsia="th-TH"/>
              </w:rPr>
            </w:pPr>
          </w:p>
        </w:tc>
      </w:tr>
      <w:tr w:rsidR="00090A6A" w:rsidRPr="008B1C1C" w14:paraId="1CEC65C1" w14:textId="77777777" w:rsidTr="00C81284">
        <w:trPr>
          <w:cantSplit/>
        </w:trPr>
        <w:tc>
          <w:tcPr>
            <w:tcW w:w="4320" w:type="dxa"/>
            <w:tcBorders>
              <w:top w:val="nil"/>
              <w:left w:val="nil"/>
              <w:bottom w:val="nil"/>
              <w:right w:val="nil"/>
            </w:tcBorders>
            <w:vAlign w:val="bottom"/>
          </w:tcPr>
          <w:p w14:paraId="27E26338" w14:textId="77777777" w:rsidR="00090A6A" w:rsidRPr="008B1C1C" w:rsidRDefault="00090A6A" w:rsidP="00090A6A">
            <w:pPr>
              <w:ind w:left="-105" w:firstLine="141"/>
              <w:rPr>
                <w:rFonts w:ascii="Arial" w:eastAsia="Arial Unicode MS" w:hAnsi="Arial" w:cs="Arial"/>
                <w:sz w:val="18"/>
                <w:szCs w:val="18"/>
                <w:lang w:val="en-GB"/>
              </w:rPr>
            </w:pPr>
            <w:r w:rsidRPr="008B1C1C">
              <w:rPr>
                <w:rFonts w:ascii="Arial" w:eastAsia="Arial Unicode MS" w:hAnsi="Arial" w:cs="Arial"/>
                <w:sz w:val="18"/>
                <w:szCs w:val="18"/>
                <w:lang w:val="en-GB"/>
              </w:rPr>
              <w:t>Acceptances, aval and guarantees</w:t>
            </w:r>
          </w:p>
        </w:tc>
        <w:tc>
          <w:tcPr>
            <w:tcW w:w="1290" w:type="dxa"/>
            <w:tcBorders>
              <w:left w:val="nil"/>
              <w:right w:val="nil"/>
            </w:tcBorders>
            <w:shd w:val="clear" w:color="auto" w:fill="FAFAFA"/>
          </w:tcPr>
          <w:p w14:paraId="33052E37" w14:textId="460D5D86"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 xml:space="preserve"> 49 </w:t>
            </w:r>
          </w:p>
        </w:tc>
        <w:tc>
          <w:tcPr>
            <w:tcW w:w="1290" w:type="dxa"/>
            <w:tcBorders>
              <w:left w:val="nil"/>
              <w:right w:val="nil"/>
            </w:tcBorders>
            <w:shd w:val="clear" w:color="auto" w:fill="auto"/>
          </w:tcPr>
          <w:p w14:paraId="68CAC9C5" w14:textId="5FA49807"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51</w:t>
            </w:r>
          </w:p>
        </w:tc>
        <w:tc>
          <w:tcPr>
            <w:tcW w:w="1290" w:type="dxa"/>
            <w:tcBorders>
              <w:left w:val="nil"/>
              <w:right w:val="nil"/>
            </w:tcBorders>
            <w:shd w:val="clear" w:color="auto" w:fill="FAFAFA"/>
          </w:tcPr>
          <w:p w14:paraId="46AB89F2" w14:textId="6BB18151"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 xml:space="preserve"> 49 </w:t>
            </w:r>
          </w:p>
        </w:tc>
        <w:tc>
          <w:tcPr>
            <w:tcW w:w="1290" w:type="dxa"/>
            <w:tcBorders>
              <w:left w:val="nil"/>
              <w:right w:val="nil"/>
            </w:tcBorders>
            <w:shd w:val="clear" w:color="auto" w:fill="auto"/>
          </w:tcPr>
          <w:p w14:paraId="3DD7DAA9" w14:textId="035ACBCE" w:rsidR="00090A6A" w:rsidRPr="008B1C1C" w:rsidRDefault="00090A6A" w:rsidP="00090A6A">
            <w:pPr>
              <w:ind w:right="-72"/>
              <w:contextualSpacing/>
              <w:jc w:val="right"/>
              <w:rPr>
                <w:rFonts w:ascii="Arial" w:hAnsi="Arial" w:cs="Arial"/>
                <w:snapToGrid w:val="0"/>
                <w:sz w:val="18"/>
                <w:szCs w:val="18"/>
                <w:cs/>
                <w:lang w:eastAsia="th-TH"/>
              </w:rPr>
            </w:pPr>
            <w:r w:rsidRPr="008B1C1C">
              <w:rPr>
                <w:rFonts w:ascii="Arial" w:hAnsi="Arial" w:cs="Arial"/>
                <w:sz w:val="18"/>
                <w:szCs w:val="18"/>
                <w:cs/>
              </w:rPr>
              <w:t>51</w:t>
            </w:r>
          </w:p>
        </w:tc>
      </w:tr>
      <w:tr w:rsidR="00090A6A" w:rsidRPr="008B1C1C" w14:paraId="2A882249" w14:textId="77777777" w:rsidTr="00C81284">
        <w:trPr>
          <w:cantSplit/>
        </w:trPr>
        <w:tc>
          <w:tcPr>
            <w:tcW w:w="4320" w:type="dxa"/>
            <w:tcBorders>
              <w:top w:val="nil"/>
              <w:left w:val="nil"/>
              <w:bottom w:val="nil"/>
              <w:right w:val="nil"/>
            </w:tcBorders>
            <w:vAlign w:val="bottom"/>
          </w:tcPr>
          <w:p w14:paraId="34086738" w14:textId="77777777" w:rsidR="00090A6A" w:rsidRPr="008B1C1C" w:rsidRDefault="00090A6A" w:rsidP="00090A6A">
            <w:pPr>
              <w:ind w:left="-105" w:firstLine="141"/>
              <w:rPr>
                <w:rFonts w:ascii="Arial" w:eastAsia="Arial Unicode MS" w:hAnsi="Arial" w:cs="Arial"/>
                <w:sz w:val="18"/>
                <w:szCs w:val="18"/>
                <w:lang w:val="en-GB"/>
              </w:rPr>
            </w:pPr>
            <w:r w:rsidRPr="008B1C1C">
              <w:rPr>
                <w:rFonts w:ascii="Arial" w:eastAsia="Arial Unicode MS" w:hAnsi="Arial" w:cs="Arial"/>
                <w:sz w:val="18"/>
                <w:szCs w:val="18"/>
                <w:lang w:val="en-GB"/>
              </w:rPr>
              <w:t xml:space="preserve">ATM fees </w:t>
            </w:r>
          </w:p>
        </w:tc>
        <w:tc>
          <w:tcPr>
            <w:tcW w:w="1290" w:type="dxa"/>
            <w:tcBorders>
              <w:left w:val="nil"/>
              <w:right w:val="nil"/>
            </w:tcBorders>
            <w:shd w:val="clear" w:color="auto" w:fill="FAFAFA"/>
          </w:tcPr>
          <w:p w14:paraId="416C9B79" w14:textId="038FD807" w:rsidR="00090A6A" w:rsidRPr="008B1C1C" w:rsidRDefault="006226AB" w:rsidP="00090A6A">
            <w:pPr>
              <w:ind w:right="-72"/>
              <w:contextualSpacing/>
              <w:jc w:val="right"/>
              <w:rPr>
                <w:rFonts w:ascii="Arial" w:hAnsi="Arial" w:cs="Arial"/>
                <w:sz w:val="18"/>
                <w:szCs w:val="18"/>
                <w:cs/>
              </w:rPr>
            </w:pPr>
            <w:r w:rsidRPr="008B1C1C">
              <w:rPr>
                <w:rFonts w:ascii="Arial" w:hAnsi="Arial" w:cs="Arial"/>
                <w:sz w:val="18"/>
                <w:szCs w:val="18"/>
                <w:cs/>
              </w:rPr>
              <w:t>10</w:t>
            </w:r>
            <w:r w:rsidR="00090A6A" w:rsidRPr="008B1C1C">
              <w:rPr>
                <w:rFonts w:ascii="Arial" w:hAnsi="Arial"/>
                <w:sz w:val="18"/>
                <w:szCs w:val="18"/>
                <w:cs/>
              </w:rPr>
              <w:t xml:space="preserve">  </w:t>
            </w:r>
          </w:p>
        </w:tc>
        <w:tc>
          <w:tcPr>
            <w:tcW w:w="1290" w:type="dxa"/>
            <w:tcBorders>
              <w:left w:val="nil"/>
              <w:right w:val="nil"/>
            </w:tcBorders>
            <w:shd w:val="clear" w:color="auto" w:fill="auto"/>
          </w:tcPr>
          <w:p w14:paraId="7E953969" w14:textId="0F4E6C6C"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12</w:t>
            </w:r>
          </w:p>
        </w:tc>
        <w:tc>
          <w:tcPr>
            <w:tcW w:w="1290" w:type="dxa"/>
            <w:tcBorders>
              <w:left w:val="nil"/>
              <w:right w:val="nil"/>
            </w:tcBorders>
            <w:shd w:val="clear" w:color="auto" w:fill="FAFAFA"/>
          </w:tcPr>
          <w:p w14:paraId="3DC863C9" w14:textId="0C583B70"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 xml:space="preserve"> </w:t>
            </w:r>
            <w:r w:rsidR="006226AB" w:rsidRPr="008B1C1C">
              <w:rPr>
                <w:rFonts w:ascii="Arial" w:hAnsi="Arial" w:cs="Arial"/>
                <w:sz w:val="18"/>
                <w:szCs w:val="18"/>
                <w:cs/>
              </w:rPr>
              <w:t>10</w:t>
            </w:r>
            <w:r w:rsidRPr="008B1C1C">
              <w:rPr>
                <w:rFonts w:ascii="Arial" w:hAnsi="Arial"/>
                <w:sz w:val="18"/>
                <w:szCs w:val="18"/>
                <w:cs/>
              </w:rPr>
              <w:t xml:space="preserve"> </w:t>
            </w:r>
          </w:p>
        </w:tc>
        <w:tc>
          <w:tcPr>
            <w:tcW w:w="1290" w:type="dxa"/>
            <w:tcBorders>
              <w:left w:val="nil"/>
              <w:right w:val="nil"/>
            </w:tcBorders>
            <w:shd w:val="clear" w:color="auto" w:fill="auto"/>
          </w:tcPr>
          <w:p w14:paraId="4BA8EC90" w14:textId="3B9DE802" w:rsidR="00090A6A" w:rsidRPr="008B1C1C" w:rsidRDefault="00090A6A" w:rsidP="00090A6A">
            <w:pPr>
              <w:ind w:right="-72"/>
              <w:contextualSpacing/>
              <w:jc w:val="right"/>
              <w:rPr>
                <w:rFonts w:ascii="Arial" w:hAnsi="Arial" w:cs="Arial"/>
                <w:snapToGrid w:val="0"/>
                <w:sz w:val="18"/>
                <w:szCs w:val="18"/>
                <w:cs/>
                <w:lang w:eastAsia="th-TH"/>
              </w:rPr>
            </w:pPr>
            <w:r w:rsidRPr="008B1C1C">
              <w:rPr>
                <w:rFonts w:ascii="Arial" w:hAnsi="Arial" w:cs="Arial"/>
                <w:sz w:val="18"/>
                <w:szCs w:val="18"/>
                <w:cs/>
              </w:rPr>
              <w:t>12</w:t>
            </w:r>
          </w:p>
        </w:tc>
      </w:tr>
      <w:tr w:rsidR="00090A6A" w:rsidRPr="008B1C1C" w14:paraId="741F05E9" w14:textId="77777777" w:rsidTr="00C81284">
        <w:trPr>
          <w:cantSplit/>
        </w:trPr>
        <w:tc>
          <w:tcPr>
            <w:tcW w:w="4320" w:type="dxa"/>
            <w:tcBorders>
              <w:top w:val="nil"/>
              <w:left w:val="nil"/>
              <w:bottom w:val="nil"/>
              <w:right w:val="nil"/>
            </w:tcBorders>
            <w:vAlign w:val="bottom"/>
          </w:tcPr>
          <w:p w14:paraId="4398196B" w14:textId="47A16891" w:rsidR="00090A6A" w:rsidRPr="008B1C1C" w:rsidRDefault="00BA7337" w:rsidP="00090A6A">
            <w:pPr>
              <w:ind w:left="-105" w:firstLine="141"/>
              <w:rPr>
                <w:rFonts w:ascii="Arial" w:eastAsia="Arial Unicode MS" w:hAnsi="Arial" w:cs="Arial"/>
                <w:sz w:val="18"/>
                <w:szCs w:val="18"/>
                <w:lang w:val="en-GB"/>
              </w:rPr>
            </w:pPr>
            <w:r w:rsidRPr="008B1C1C">
              <w:rPr>
                <w:rFonts w:ascii="Arial" w:eastAsia="Arial Unicode MS" w:hAnsi="Arial" w:cs="Arial"/>
                <w:sz w:val="18"/>
                <w:szCs w:val="18"/>
                <w:lang w:val="en-GB"/>
              </w:rPr>
              <w:t>B</w:t>
            </w:r>
            <w:r w:rsidR="00090A6A" w:rsidRPr="008B1C1C">
              <w:rPr>
                <w:rFonts w:ascii="Arial" w:eastAsia="Arial Unicode MS" w:hAnsi="Arial" w:cs="Arial"/>
                <w:sz w:val="18"/>
                <w:szCs w:val="18"/>
                <w:lang w:val="en-GB"/>
              </w:rPr>
              <w:t>rokerage income</w:t>
            </w:r>
          </w:p>
        </w:tc>
        <w:tc>
          <w:tcPr>
            <w:tcW w:w="1290" w:type="dxa"/>
            <w:tcBorders>
              <w:left w:val="nil"/>
              <w:right w:val="nil"/>
            </w:tcBorders>
            <w:shd w:val="clear" w:color="auto" w:fill="FAFAFA"/>
          </w:tcPr>
          <w:p w14:paraId="3D1401FA" w14:textId="1D161E06"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 xml:space="preserve"> 1,193 </w:t>
            </w:r>
          </w:p>
        </w:tc>
        <w:tc>
          <w:tcPr>
            <w:tcW w:w="1290" w:type="dxa"/>
            <w:tcBorders>
              <w:left w:val="nil"/>
              <w:right w:val="nil"/>
            </w:tcBorders>
            <w:shd w:val="clear" w:color="auto" w:fill="auto"/>
          </w:tcPr>
          <w:p w14:paraId="439CA112" w14:textId="5ACB4523"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1,337</w:t>
            </w:r>
          </w:p>
        </w:tc>
        <w:tc>
          <w:tcPr>
            <w:tcW w:w="1290" w:type="dxa"/>
            <w:tcBorders>
              <w:left w:val="nil"/>
              <w:right w:val="nil"/>
            </w:tcBorders>
            <w:shd w:val="clear" w:color="auto" w:fill="FAFAFA"/>
          </w:tcPr>
          <w:p w14:paraId="6ADC13CA" w14:textId="03CCC396"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 xml:space="preserve"> 707 </w:t>
            </w:r>
          </w:p>
        </w:tc>
        <w:tc>
          <w:tcPr>
            <w:tcW w:w="1290" w:type="dxa"/>
            <w:tcBorders>
              <w:left w:val="nil"/>
              <w:right w:val="nil"/>
            </w:tcBorders>
            <w:shd w:val="clear" w:color="auto" w:fill="auto"/>
          </w:tcPr>
          <w:p w14:paraId="17F02DF0" w14:textId="762565E3" w:rsidR="00090A6A" w:rsidRPr="008B1C1C" w:rsidRDefault="00090A6A" w:rsidP="00090A6A">
            <w:pPr>
              <w:ind w:right="-72"/>
              <w:contextualSpacing/>
              <w:jc w:val="right"/>
              <w:rPr>
                <w:rFonts w:ascii="Arial" w:hAnsi="Arial" w:cs="Arial"/>
                <w:snapToGrid w:val="0"/>
                <w:sz w:val="18"/>
                <w:szCs w:val="18"/>
                <w:cs/>
                <w:lang w:eastAsia="th-TH"/>
              </w:rPr>
            </w:pPr>
            <w:r w:rsidRPr="008B1C1C">
              <w:rPr>
                <w:rFonts w:ascii="Arial" w:hAnsi="Arial" w:cs="Arial"/>
                <w:sz w:val="18"/>
                <w:szCs w:val="18"/>
                <w:cs/>
              </w:rPr>
              <w:t>634</w:t>
            </w:r>
          </w:p>
        </w:tc>
      </w:tr>
      <w:tr w:rsidR="00090A6A" w:rsidRPr="008B1C1C" w14:paraId="0195087C" w14:textId="77777777" w:rsidTr="00C81284">
        <w:trPr>
          <w:cantSplit/>
        </w:trPr>
        <w:tc>
          <w:tcPr>
            <w:tcW w:w="4320" w:type="dxa"/>
            <w:tcBorders>
              <w:top w:val="nil"/>
              <w:left w:val="nil"/>
              <w:bottom w:val="nil"/>
              <w:right w:val="nil"/>
            </w:tcBorders>
            <w:vAlign w:val="bottom"/>
          </w:tcPr>
          <w:p w14:paraId="65329E8C" w14:textId="77777777" w:rsidR="00090A6A" w:rsidRPr="008B1C1C" w:rsidRDefault="00090A6A" w:rsidP="00090A6A">
            <w:pPr>
              <w:ind w:left="-105" w:firstLine="141"/>
              <w:rPr>
                <w:rFonts w:ascii="Arial" w:eastAsia="Arial Unicode MS" w:hAnsi="Arial" w:cs="Arial"/>
                <w:sz w:val="18"/>
                <w:szCs w:val="18"/>
                <w:lang w:val="en-US"/>
              </w:rPr>
            </w:pPr>
            <w:r w:rsidRPr="008B1C1C">
              <w:rPr>
                <w:rFonts w:ascii="Arial" w:eastAsia="Arial Unicode MS" w:hAnsi="Arial" w:cs="Arial"/>
                <w:sz w:val="18"/>
                <w:szCs w:val="18"/>
                <w:lang w:val="en-GB"/>
              </w:rPr>
              <w:t>Underwriting fees</w:t>
            </w:r>
          </w:p>
        </w:tc>
        <w:tc>
          <w:tcPr>
            <w:tcW w:w="1290" w:type="dxa"/>
            <w:tcBorders>
              <w:left w:val="nil"/>
              <w:bottom w:val="nil"/>
              <w:right w:val="nil"/>
            </w:tcBorders>
            <w:shd w:val="clear" w:color="auto" w:fill="FAFAFA"/>
          </w:tcPr>
          <w:p w14:paraId="61F95812" w14:textId="748A7CCE"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 xml:space="preserve"> 237 </w:t>
            </w:r>
          </w:p>
        </w:tc>
        <w:tc>
          <w:tcPr>
            <w:tcW w:w="1290" w:type="dxa"/>
            <w:tcBorders>
              <w:left w:val="nil"/>
              <w:bottom w:val="nil"/>
              <w:right w:val="nil"/>
            </w:tcBorders>
            <w:shd w:val="clear" w:color="auto" w:fill="auto"/>
          </w:tcPr>
          <w:p w14:paraId="35B48401" w14:textId="2BE07F90"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331</w:t>
            </w:r>
          </w:p>
        </w:tc>
        <w:tc>
          <w:tcPr>
            <w:tcW w:w="1290" w:type="dxa"/>
            <w:tcBorders>
              <w:left w:val="nil"/>
              <w:bottom w:val="nil"/>
              <w:right w:val="nil"/>
            </w:tcBorders>
            <w:shd w:val="clear" w:color="auto" w:fill="FAFAFA"/>
          </w:tcPr>
          <w:p w14:paraId="6938EF8E" w14:textId="61780FAE"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 xml:space="preserve"> 237 </w:t>
            </w:r>
          </w:p>
        </w:tc>
        <w:tc>
          <w:tcPr>
            <w:tcW w:w="1290" w:type="dxa"/>
            <w:tcBorders>
              <w:left w:val="nil"/>
              <w:bottom w:val="nil"/>
              <w:right w:val="nil"/>
            </w:tcBorders>
            <w:shd w:val="clear" w:color="auto" w:fill="auto"/>
          </w:tcPr>
          <w:p w14:paraId="484B0895" w14:textId="018E1DC5" w:rsidR="00090A6A" w:rsidRPr="008B1C1C" w:rsidRDefault="00090A6A" w:rsidP="00090A6A">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331</w:t>
            </w:r>
          </w:p>
        </w:tc>
      </w:tr>
      <w:tr w:rsidR="00090A6A" w:rsidRPr="008B1C1C" w14:paraId="6D1880AF" w14:textId="77777777" w:rsidTr="00C81284">
        <w:trPr>
          <w:cantSplit/>
        </w:trPr>
        <w:tc>
          <w:tcPr>
            <w:tcW w:w="4320" w:type="dxa"/>
            <w:tcBorders>
              <w:top w:val="nil"/>
              <w:left w:val="nil"/>
              <w:bottom w:val="nil"/>
              <w:right w:val="nil"/>
            </w:tcBorders>
            <w:vAlign w:val="bottom"/>
          </w:tcPr>
          <w:p w14:paraId="4D73340B" w14:textId="77777777" w:rsidR="00090A6A" w:rsidRPr="008B1C1C" w:rsidRDefault="00090A6A" w:rsidP="00090A6A">
            <w:pPr>
              <w:ind w:left="-105" w:firstLine="141"/>
              <w:rPr>
                <w:rFonts w:ascii="Arial" w:eastAsia="Arial Unicode MS" w:hAnsi="Arial" w:cs="Arial"/>
                <w:sz w:val="18"/>
                <w:szCs w:val="18"/>
                <w:lang w:val="en-GB"/>
              </w:rPr>
            </w:pPr>
            <w:r w:rsidRPr="008B1C1C">
              <w:rPr>
                <w:rFonts w:ascii="Arial" w:eastAsia="Arial Unicode MS" w:hAnsi="Arial" w:cs="Arial"/>
                <w:sz w:val="18"/>
                <w:szCs w:val="18"/>
                <w:lang w:val="en-GB"/>
              </w:rPr>
              <w:t>Collection fees</w:t>
            </w:r>
          </w:p>
        </w:tc>
        <w:tc>
          <w:tcPr>
            <w:tcW w:w="1290" w:type="dxa"/>
            <w:tcBorders>
              <w:left w:val="nil"/>
              <w:bottom w:val="nil"/>
              <w:right w:val="nil"/>
            </w:tcBorders>
            <w:shd w:val="clear" w:color="auto" w:fill="FAFAFA"/>
          </w:tcPr>
          <w:p w14:paraId="57A07046" w14:textId="7FE2E69D"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 xml:space="preserve"> 41 </w:t>
            </w:r>
          </w:p>
        </w:tc>
        <w:tc>
          <w:tcPr>
            <w:tcW w:w="1290" w:type="dxa"/>
            <w:tcBorders>
              <w:left w:val="nil"/>
              <w:bottom w:val="nil"/>
              <w:right w:val="nil"/>
            </w:tcBorders>
            <w:shd w:val="clear" w:color="auto" w:fill="auto"/>
          </w:tcPr>
          <w:p w14:paraId="41001069" w14:textId="06B33C56"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44</w:t>
            </w:r>
          </w:p>
        </w:tc>
        <w:tc>
          <w:tcPr>
            <w:tcW w:w="1290" w:type="dxa"/>
            <w:tcBorders>
              <w:left w:val="nil"/>
              <w:bottom w:val="nil"/>
              <w:right w:val="nil"/>
            </w:tcBorders>
            <w:shd w:val="clear" w:color="auto" w:fill="FAFAFA"/>
          </w:tcPr>
          <w:p w14:paraId="3A8263F6" w14:textId="55FE7D45"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 xml:space="preserve"> -   </w:t>
            </w:r>
          </w:p>
        </w:tc>
        <w:tc>
          <w:tcPr>
            <w:tcW w:w="1290" w:type="dxa"/>
            <w:tcBorders>
              <w:left w:val="nil"/>
              <w:bottom w:val="nil"/>
              <w:right w:val="nil"/>
            </w:tcBorders>
            <w:shd w:val="clear" w:color="auto" w:fill="auto"/>
          </w:tcPr>
          <w:p w14:paraId="3741A9B6" w14:textId="173A1B7D" w:rsidR="00090A6A" w:rsidRPr="008B1C1C" w:rsidRDefault="00090A6A" w:rsidP="00090A6A">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r>
      <w:tr w:rsidR="00090A6A" w:rsidRPr="008B1C1C" w14:paraId="2D8D029C" w14:textId="77777777" w:rsidTr="00C81284">
        <w:trPr>
          <w:cantSplit/>
        </w:trPr>
        <w:tc>
          <w:tcPr>
            <w:tcW w:w="4320" w:type="dxa"/>
            <w:tcBorders>
              <w:top w:val="nil"/>
              <w:left w:val="nil"/>
              <w:bottom w:val="nil"/>
              <w:right w:val="nil"/>
            </w:tcBorders>
            <w:vAlign w:val="bottom"/>
          </w:tcPr>
          <w:p w14:paraId="600DA40C" w14:textId="77777777" w:rsidR="00090A6A" w:rsidRPr="008B1C1C" w:rsidRDefault="00090A6A" w:rsidP="00090A6A">
            <w:pPr>
              <w:ind w:left="-105" w:firstLine="141"/>
              <w:rPr>
                <w:rFonts w:ascii="Arial" w:eastAsia="Arial Unicode MS" w:hAnsi="Arial" w:cs="Arial"/>
                <w:sz w:val="18"/>
                <w:szCs w:val="18"/>
                <w:lang w:val="en-GB"/>
              </w:rPr>
            </w:pPr>
            <w:r w:rsidRPr="008B1C1C">
              <w:rPr>
                <w:rFonts w:ascii="Arial" w:eastAsia="Arial Unicode MS" w:hAnsi="Arial" w:cs="Arial"/>
                <w:sz w:val="18"/>
                <w:szCs w:val="18"/>
                <w:lang w:val="en-GB"/>
              </w:rPr>
              <w:t>Goods and services payment fees</w:t>
            </w:r>
          </w:p>
        </w:tc>
        <w:tc>
          <w:tcPr>
            <w:tcW w:w="1290" w:type="dxa"/>
            <w:tcBorders>
              <w:left w:val="nil"/>
              <w:right w:val="nil"/>
            </w:tcBorders>
            <w:shd w:val="clear" w:color="auto" w:fill="FAFAFA"/>
          </w:tcPr>
          <w:p w14:paraId="065B3E8C" w14:textId="3EB617EF"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lang w:val="en-US"/>
              </w:rPr>
              <w:t xml:space="preserve"> </w:t>
            </w:r>
            <w:r w:rsidRPr="008B1C1C">
              <w:rPr>
                <w:rFonts w:ascii="Arial" w:hAnsi="Arial" w:cs="Arial"/>
                <w:sz w:val="18"/>
                <w:szCs w:val="18"/>
                <w:cs/>
              </w:rPr>
              <w:t xml:space="preserve">59 </w:t>
            </w:r>
          </w:p>
        </w:tc>
        <w:tc>
          <w:tcPr>
            <w:tcW w:w="1290" w:type="dxa"/>
            <w:tcBorders>
              <w:left w:val="nil"/>
              <w:right w:val="nil"/>
            </w:tcBorders>
            <w:shd w:val="clear" w:color="auto" w:fill="auto"/>
          </w:tcPr>
          <w:p w14:paraId="757B40B2" w14:textId="67C6BBC6"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70</w:t>
            </w:r>
          </w:p>
        </w:tc>
        <w:tc>
          <w:tcPr>
            <w:tcW w:w="1290" w:type="dxa"/>
            <w:tcBorders>
              <w:left w:val="nil"/>
              <w:right w:val="nil"/>
            </w:tcBorders>
            <w:shd w:val="clear" w:color="auto" w:fill="FAFAFA"/>
          </w:tcPr>
          <w:p w14:paraId="146DE394" w14:textId="1F18B1F6"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 xml:space="preserve"> 30 </w:t>
            </w:r>
          </w:p>
        </w:tc>
        <w:tc>
          <w:tcPr>
            <w:tcW w:w="1290" w:type="dxa"/>
            <w:tcBorders>
              <w:left w:val="nil"/>
              <w:right w:val="nil"/>
            </w:tcBorders>
            <w:shd w:val="clear" w:color="auto" w:fill="auto"/>
          </w:tcPr>
          <w:p w14:paraId="56C0626E" w14:textId="0291EE4F" w:rsidR="00090A6A" w:rsidRPr="008B1C1C" w:rsidRDefault="00090A6A" w:rsidP="00090A6A">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32</w:t>
            </w:r>
          </w:p>
        </w:tc>
      </w:tr>
      <w:tr w:rsidR="00090A6A" w:rsidRPr="008B1C1C" w14:paraId="40466A09" w14:textId="77777777" w:rsidTr="00C81284">
        <w:trPr>
          <w:cantSplit/>
        </w:trPr>
        <w:tc>
          <w:tcPr>
            <w:tcW w:w="4320" w:type="dxa"/>
            <w:tcBorders>
              <w:top w:val="nil"/>
              <w:left w:val="nil"/>
              <w:bottom w:val="nil"/>
              <w:right w:val="nil"/>
            </w:tcBorders>
            <w:vAlign w:val="bottom"/>
          </w:tcPr>
          <w:p w14:paraId="15A9DCB0" w14:textId="77777777" w:rsidR="00090A6A" w:rsidRPr="008B1C1C" w:rsidRDefault="00090A6A" w:rsidP="00090A6A">
            <w:pPr>
              <w:ind w:left="-105" w:firstLine="141"/>
              <w:rPr>
                <w:rFonts w:ascii="Arial" w:eastAsia="Arial Unicode MS" w:hAnsi="Arial" w:cs="Arial"/>
                <w:sz w:val="18"/>
                <w:szCs w:val="18"/>
                <w:lang w:val="en-GB"/>
              </w:rPr>
            </w:pPr>
            <w:r w:rsidRPr="008B1C1C">
              <w:rPr>
                <w:rFonts w:ascii="Arial" w:eastAsia="Arial Unicode MS" w:hAnsi="Arial" w:cs="Arial"/>
                <w:sz w:val="18"/>
                <w:szCs w:val="18"/>
                <w:lang w:val="en-GB"/>
              </w:rPr>
              <w:t>Others</w:t>
            </w:r>
          </w:p>
        </w:tc>
        <w:tc>
          <w:tcPr>
            <w:tcW w:w="1290" w:type="dxa"/>
            <w:tcBorders>
              <w:left w:val="nil"/>
              <w:bottom w:val="single" w:sz="4" w:space="0" w:color="auto"/>
              <w:right w:val="nil"/>
            </w:tcBorders>
            <w:shd w:val="clear" w:color="auto" w:fill="FAFAFA"/>
          </w:tcPr>
          <w:p w14:paraId="30840063" w14:textId="7E383B5A"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 xml:space="preserve"> 2</w:t>
            </w:r>
            <w:r w:rsidR="006226AB" w:rsidRPr="008B1C1C">
              <w:rPr>
                <w:rFonts w:ascii="Arial" w:hAnsi="Arial" w:cs="Arial"/>
                <w:sz w:val="18"/>
                <w:szCs w:val="18"/>
                <w:cs/>
              </w:rPr>
              <w:t>39</w:t>
            </w:r>
            <w:r w:rsidRPr="008B1C1C">
              <w:rPr>
                <w:rFonts w:ascii="Arial" w:hAnsi="Arial"/>
                <w:sz w:val="18"/>
                <w:szCs w:val="18"/>
                <w:cs/>
              </w:rPr>
              <w:t xml:space="preserve"> </w:t>
            </w:r>
          </w:p>
        </w:tc>
        <w:tc>
          <w:tcPr>
            <w:tcW w:w="1290" w:type="dxa"/>
            <w:tcBorders>
              <w:left w:val="nil"/>
              <w:bottom w:val="single" w:sz="4" w:space="0" w:color="auto"/>
              <w:right w:val="nil"/>
            </w:tcBorders>
            <w:shd w:val="clear" w:color="auto" w:fill="auto"/>
          </w:tcPr>
          <w:p w14:paraId="530FB57F" w14:textId="6C2DBFB9"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216</w:t>
            </w:r>
          </w:p>
        </w:tc>
        <w:tc>
          <w:tcPr>
            <w:tcW w:w="1290" w:type="dxa"/>
            <w:tcBorders>
              <w:left w:val="nil"/>
              <w:bottom w:val="single" w:sz="4" w:space="0" w:color="auto"/>
              <w:right w:val="nil"/>
            </w:tcBorders>
            <w:shd w:val="clear" w:color="auto" w:fill="FAFAFA"/>
          </w:tcPr>
          <w:p w14:paraId="1CB2B9AE" w14:textId="652F3B1C"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 xml:space="preserve"> 20</w:t>
            </w:r>
            <w:r w:rsidR="006226AB" w:rsidRPr="008B1C1C">
              <w:rPr>
                <w:rFonts w:ascii="Arial" w:hAnsi="Arial" w:cs="Arial"/>
                <w:sz w:val="18"/>
                <w:szCs w:val="18"/>
                <w:cs/>
              </w:rPr>
              <w:t>3</w:t>
            </w:r>
            <w:r w:rsidRPr="008B1C1C">
              <w:rPr>
                <w:rFonts w:ascii="Arial" w:hAnsi="Arial"/>
                <w:sz w:val="18"/>
                <w:szCs w:val="18"/>
                <w:cs/>
              </w:rPr>
              <w:t xml:space="preserve"> </w:t>
            </w:r>
          </w:p>
        </w:tc>
        <w:tc>
          <w:tcPr>
            <w:tcW w:w="1290" w:type="dxa"/>
            <w:tcBorders>
              <w:left w:val="nil"/>
              <w:bottom w:val="single" w:sz="4" w:space="0" w:color="auto"/>
              <w:right w:val="nil"/>
            </w:tcBorders>
            <w:shd w:val="clear" w:color="auto" w:fill="auto"/>
          </w:tcPr>
          <w:p w14:paraId="0F8A1B4F" w14:textId="3B99567A" w:rsidR="00090A6A" w:rsidRPr="008B1C1C" w:rsidRDefault="00090A6A" w:rsidP="00090A6A">
            <w:pPr>
              <w:ind w:right="-72"/>
              <w:contextualSpacing/>
              <w:jc w:val="right"/>
              <w:rPr>
                <w:rFonts w:ascii="Arial" w:hAnsi="Arial" w:cs="Arial"/>
                <w:snapToGrid w:val="0"/>
                <w:sz w:val="18"/>
                <w:szCs w:val="18"/>
                <w:cs/>
                <w:lang w:eastAsia="th-TH"/>
              </w:rPr>
            </w:pPr>
            <w:r w:rsidRPr="008B1C1C">
              <w:rPr>
                <w:rFonts w:ascii="Arial" w:hAnsi="Arial" w:cs="Arial"/>
                <w:sz w:val="18"/>
                <w:szCs w:val="18"/>
                <w:cs/>
              </w:rPr>
              <w:t>177</w:t>
            </w:r>
          </w:p>
        </w:tc>
      </w:tr>
      <w:tr w:rsidR="00AC3D16" w:rsidRPr="008B1C1C" w14:paraId="78C43064" w14:textId="77777777" w:rsidTr="00520028">
        <w:trPr>
          <w:cantSplit/>
        </w:trPr>
        <w:tc>
          <w:tcPr>
            <w:tcW w:w="4320" w:type="dxa"/>
            <w:tcBorders>
              <w:top w:val="nil"/>
              <w:left w:val="nil"/>
              <w:bottom w:val="nil"/>
              <w:right w:val="nil"/>
            </w:tcBorders>
            <w:vAlign w:val="bottom"/>
          </w:tcPr>
          <w:p w14:paraId="685EA7EB" w14:textId="77777777" w:rsidR="00AC3D16" w:rsidRPr="008B1C1C" w:rsidRDefault="00AC3D16" w:rsidP="00AC3D16">
            <w:pPr>
              <w:ind w:firstLine="204"/>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tcPr>
          <w:p w14:paraId="125CDB9C" w14:textId="77777777" w:rsidR="00AC3D16" w:rsidRPr="008B1C1C" w:rsidRDefault="00AC3D16" w:rsidP="00AC3D16">
            <w:pPr>
              <w:ind w:right="-72"/>
              <w:contextualSpacing/>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0F619F1B" w14:textId="77777777" w:rsidR="00AC3D16" w:rsidRPr="008B1C1C" w:rsidRDefault="00AC3D16" w:rsidP="00AC3D16">
            <w:pPr>
              <w:ind w:right="-72"/>
              <w:contextualSpacing/>
              <w:jc w:val="right"/>
              <w:rPr>
                <w:rFonts w:ascii="Arial" w:hAnsi="Arial" w:cs="Arial"/>
                <w:sz w:val="18"/>
                <w:szCs w:val="18"/>
                <w:cs/>
              </w:rPr>
            </w:pPr>
          </w:p>
        </w:tc>
        <w:tc>
          <w:tcPr>
            <w:tcW w:w="1290" w:type="dxa"/>
            <w:tcBorders>
              <w:top w:val="single" w:sz="4" w:space="0" w:color="auto"/>
              <w:left w:val="nil"/>
              <w:right w:val="nil"/>
            </w:tcBorders>
            <w:shd w:val="clear" w:color="auto" w:fill="FAFAFA"/>
            <w:vAlign w:val="bottom"/>
          </w:tcPr>
          <w:p w14:paraId="2F218176" w14:textId="77777777" w:rsidR="00AC3D16" w:rsidRPr="008B1C1C" w:rsidRDefault="00AC3D16" w:rsidP="00AC3D16">
            <w:pPr>
              <w:ind w:right="-72"/>
              <w:contextualSpacing/>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33705D9D" w14:textId="77777777" w:rsidR="00AC3D16" w:rsidRPr="008B1C1C" w:rsidRDefault="00AC3D16" w:rsidP="00AC3D16">
            <w:pPr>
              <w:ind w:right="-72"/>
              <w:contextualSpacing/>
              <w:jc w:val="right"/>
              <w:rPr>
                <w:rFonts w:ascii="Arial" w:hAnsi="Arial" w:cs="Arial"/>
                <w:snapToGrid w:val="0"/>
                <w:color w:val="000000" w:themeColor="text1"/>
                <w:sz w:val="18"/>
                <w:szCs w:val="18"/>
                <w:lang w:val="en-GB" w:eastAsia="th-TH"/>
              </w:rPr>
            </w:pPr>
          </w:p>
        </w:tc>
      </w:tr>
      <w:tr w:rsidR="00090A6A" w:rsidRPr="008B1C1C" w14:paraId="750F43ED" w14:textId="77777777" w:rsidTr="00C81284">
        <w:trPr>
          <w:cantSplit/>
        </w:trPr>
        <w:tc>
          <w:tcPr>
            <w:tcW w:w="4320" w:type="dxa"/>
            <w:tcBorders>
              <w:top w:val="nil"/>
              <w:left w:val="nil"/>
              <w:bottom w:val="nil"/>
              <w:right w:val="nil"/>
            </w:tcBorders>
            <w:vAlign w:val="bottom"/>
          </w:tcPr>
          <w:p w14:paraId="19815CCC" w14:textId="77777777" w:rsidR="00090A6A" w:rsidRPr="008B1C1C" w:rsidRDefault="00090A6A" w:rsidP="00090A6A">
            <w:pPr>
              <w:ind w:firstLine="204"/>
              <w:rPr>
                <w:rFonts w:ascii="Arial" w:eastAsia="Arial Unicode MS" w:hAnsi="Arial" w:cs="Arial"/>
                <w:sz w:val="18"/>
                <w:szCs w:val="18"/>
                <w:lang w:val="en-GB"/>
              </w:rPr>
            </w:pPr>
            <w:r w:rsidRPr="008B1C1C">
              <w:rPr>
                <w:rFonts w:ascii="Arial" w:eastAsia="Arial Unicode MS" w:hAnsi="Arial" w:cs="Arial"/>
                <w:sz w:val="18"/>
                <w:szCs w:val="18"/>
                <w:lang w:val="en-GB"/>
              </w:rPr>
              <w:t>Fees and service income</w:t>
            </w:r>
          </w:p>
        </w:tc>
        <w:tc>
          <w:tcPr>
            <w:tcW w:w="1290" w:type="dxa"/>
            <w:tcBorders>
              <w:left w:val="nil"/>
              <w:bottom w:val="single" w:sz="4" w:space="0" w:color="auto"/>
              <w:right w:val="nil"/>
            </w:tcBorders>
            <w:shd w:val="clear" w:color="auto" w:fill="FAFAFA"/>
          </w:tcPr>
          <w:p w14:paraId="12D1CA51" w14:textId="2A89D36F"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 xml:space="preserve"> 1,828 </w:t>
            </w:r>
          </w:p>
        </w:tc>
        <w:tc>
          <w:tcPr>
            <w:tcW w:w="1290" w:type="dxa"/>
            <w:tcBorders>
              <w:left w:val="nil"/>
              <w:bottom w:val="single" w:sz="4" w:space="0" w:color="auto"/>
              <w:right w:val="nil"/>
            </w:tcBorders>
            <w:shd w:val="clear" w:color="auto" w:fill="auto"/>
            <w:vAlign w:val="bottom"/>
          </w:tcPr>
          <w:p w14:paraId="154B2E7D" w14:textId="7506D7A4"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2,061</w:t>
            </w:r>
          </w:p>
        </w:tc>
        <w:tc>
          <w:tcPr>
            <w:tcW w:w="1290" w:type="dxa"/>
            <w:tcBorders>
              <w:left w:val="nil"/>
              <w:bottom w:val="single" w:sz="4" w:space="0" w:color="auto"/>
              <w:right w:val="nil"/>
            </w:tcBorders>
            <w:shd w:val="clear" w:color="auto" w:fill="FAFAFA"/>
          </w:tcPr>
          <w:p w14:paraId="00433992" w14:textId="53939DF9"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 xml:space="preserve"> 1,236 </w:t>
            </w:r>
          </w:p>
        </w:tc>
        <w:tc>
          <w:tcPr>
            <w:tcW w:w="1290" w:type="dxa"/>
            <w:tcBorders>
              <w:left w:val="nil"/>
              <w:bottom w:val="single" w:sz="4" w:space="0" w:color="auto"/>
              <w:right w:val="nil"/>
            </w:tcBorders>
            <w:shd w:val="clear" w:color="auto" w:fill="auto"/>
            <w:vAlign w:val="bottom"/>
          </w:tcPr>
          <w:p w14:paraId="2E044672" w14:textId="228BA3EB" w:rsidR="00090A6A" w:rsidRPr="008B1C1C" w:rsidRDefault="00090A6A" w:rsidP="00090A6A">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cs/>
                <w:lang w:eastAsia="th-TH"/>
              </w:rPr>
              <w:t>1,237</w:t>
            </w:r>
          </w:p>
        </w:tc>
      </w:tr>
      <w:tr w:rsidR="00090A6A" w:rsidRPr="008B1C1C" w14:paraId="20296D6D" w14:textId="77777777" w:rsidTr="00C81284">
        <w:trPr>
          <w:cantSplit/>
        </w:trPr>
        <w:tc>
          <w:tcPr>
            <w:tcW w:w="4320" w:type="dxa"/>
            <w:tcBorders>
              <w:top w:val="nil"/>
              <w:left w:val="nil"/>
              <w:bottom w:val="nil"/>
              <w:right w:val="nil"/>
            </w:tcBorders>
            <w:vAlign w:val="bottom"/>
          </w:tcPr>
          <w:p w14:paraId="65ADD262" w14:textId="77777777" w:rsidR="00090A6A" w:rsidRPr="008B1C1C" w:rsidRDefault="00090A6A" w:rsidP="00090A6A">
            <w:pPr>
              <w:ind w:left="-105"/>
              <w:rPr>
                <w:rFonts w:ascii="Arial" w:eastAsia="Arial Unicode MS" w:hAnsi="Arial" w:cs="Arial"/>
                <w:sz w:val="18"/>
                <w:szCs w:val="18"/>
                <w:lang w:val="en-GB"/>
              </w:rPr>
            </w:pPr>
          </w:p>
        </w:tc>
        <w:tc>
          <w:tcPr>
            <w:tcW w:w="1290" w:type="dxa"/>
            <w:tcBorders>
              <w:top w:val="single" w:sz="4" w:space="0" w:color="auto"/>
              <w:left w:val="nil"/>
              <w:bottom w:val="nil"/>
              <w:right w:val="nil"/>
            </w:tcBorders>
            <w:shd w:val="clear" w:color="auto" w:fill="FAFAFA"/>
          </w:tcPr>
          <w:p w14:paraId="586CDA08" w14:textId="77777777" w:rsidR="00090A6A" w:rsidRPr="008B1C1C" w:rsidRDefault="00090A6A" w:rsidP="00090A6A">
            <w:pPr>
              <w:ind w:right="-72"/>
              <w:contextualSpacing/>
              <w:jc w:val="right"/>
              <w:rPr>
                <w:rFonts w:ascii="Arial" w:hAnsi="Arial" w:cs="Arial"/>
                <w:sz w:val="18"/>
                <w:szCs w:val="18"/>
                <w:cs/>
              </w:rPr>
            </w:pPr>
          </w:p>
        </w:tc>
        <w:tc>
          <w:tcPr>
            <w:tcW w:w="1290" w:type="dxa"/>
            <w:tcBorders>
              <w:top w:val="single" w:sz="4" w:space="0" w:color="auto"/>
              <w:left w:val="nil"/>
              <w:bottom w:val="nil"/>
              <w:right w:val="nil"/>
            </w:tcBorders>
            <w:vAlign w:val="center"/>
          </w:tcPr>
          <w:p w14:paraId="62F55C57" w14:textId="77777777" w:rsidR="00090A6A" w:rsidRPr="008B1C1C" w:rsidRDefault="00090A6A" w:rsidP="00090A6A">
            <w:pPr>
              <w:ind w:right="-72"/>
              <w:contextualSpacing/>
              <w:jc w:val="right"/>
              <w:rPr>
                <w:rFonts w:ascii="Arial" w:hAnsi="Arial" w:cs="Arial"/>
                <w:sz w:val="18"/>
                <w:szCs w:val="18"/>
                <w:cs/>
              </w:rPr>
            </w:pPr>
          </w:p>
        </w:tc>
        <w:tc>
          <w:tcPr>
            <w:tcW w:w="1290" w:type="dxa"/>
            <w:tcBorders>
              <w:top w:val="single" w:sz="4" w:space="0" w:color="auto"/>
              <w:left w:val="nil"/>
              <w:bottom w:val="nil"/>
              <w:right w:val="nil"/>
            </w:tcBorders>
            <w:shd w:val="clear" w:color="auto" w:fill="FAFAFA"/>
          </w:tcPr>
          <w:p w14:paraId="79E463F9" w14:textId="77777777" w:rsidR="00090A6A" w:rsidRPr="008B1C1C" w:rsidRDefault="00090A6A" w:rsidP="00090A6A">
            <w:pPr>
              <w:ind w:right="-72"/>
              <w:contextualSpacing/>
              <w:jc w:val="right"/>
              <w:rPr>
                <w:rFonts w:ascii="Arial" w:hAnsi="Arial" w:cs="Arial"/>
                <w:sz w:val="18"/>
                <w:szCs w:val="18"/>
                <w:cs/>
              </w:rPr>
            </w:pPr>
          </w:p>
        </w:tc>
        <w:tc>
          <w:tcPr>
            <w:tcW w:w="1290" w:type="dxa"/>
            <w:tcBorders>
              <w:top w:val="single" w:sz="4" w:space="0" w:color="auto"/>
              <w:left w:val="nil"/>
              <w:bottom w:val="nil"/>
              <w:right w:val="nil"/>
            </w:tcBorders>
            <w:vAlign w:val="center"/>
          </w:tcPr>
          <w:p w14:paraId="49DC36A6" w14:textId="77777777" w:rsidR="00090A6A" w:rsidRPr="008B1C1C" w:rsidRDefault="00090A6A" w:rsidP="00090A6A">
            <w:pPr>
              <w:ind w:right="-72"/>
              <w:jc w:val="right"/>
              <w:rPr>
                <w:rFonts w:ascii="Arial" w:hAnsi="Arial" w:cs="Arial"/>
                <w:snapToGrid w:val="0"/>
                <w:sz w:val="18"/>
                <w:szCs w:val="18"/>
                <w:cs/>
                <w:lang w:val="en-US" w:eastAsia="th-TH"/>
              </w:rPr>
            </w:pPr>
          </w:p>
        </w:tc>
      </w:tr>
      <w:tr w:rsidR="00090A6A" w:rsidRPr="008B1C1C" w14:paraId="2B4B99D2" w14:textId="77777777" w:rsidTr="00C81284">
        <w:trPr>
          <w:cantSplit/>
        </w:trPr>
        <w:tc>
          <w:tcPr>
            <w:tcW w:w="4320" w:type="dxa"/>
            <w:tcBorders>
              <w:top w:val="nil"/>
              <w:left w:val="nil"/>
              <w:bottom w:val="nil"/>
              <w:right w:val="nil"/>
            </w:tcBorders>
            <w:vAlign w:val="bottom"/>
          </w:tcPr>
          <w:p w14:paraId="7057B062" w14:textId="77777777" w:rsidR="00090A6A" w:rsidRPr="008B1C1C" w:rsidRDefault="00090A6A" w:rsidP="00090A6A">
            <w:pPr>
              <w:ind w:left="-105"/>
              <w:rPr>
                <w:rFonts w:ascii="Arial" w:eastAsia="Arial Unicode MS" w:hAnsi="Arial" w:cs="Arial"/>
                <w:sz w:val="18"/>
                <w:szCs w:val="18"/>
                <w:lang w:val="en-GB"/>
              </w:rPr>
            </w:pPr>
            <w:r w:rsidRPr="008B1C1C">
              <w:rPr>
                <w:rFonts w:ascii="Arial" w:eastAsia="Arial Unicode MS" w:hAnsi="Arial" w:cs="Arial"/>
                <w:sz w:val="18"/>
                <w:szCs w:val="18"/>
                <w:lang w:val="en-GB"/>
              </w:rPr>
              <w:t>Fees and service expenses</w:t>
            </w:r>
          </w:p>
        </w:tc>
        <w:tc>
          <w:tcPr>
            <w:tcW w:w="1290" w:type="dxa"/>
            <w:tcBorders>
              <w:left w:val="nil"/>
              <w:bottom w:val="nil"/>
              <w:right w:val="nil"/>
            </w:tcBorders>
            <w:shd w:val="clear" w:color="auto" w:fill="FAFAFA"/>
          </w:tcPr>
          <w:p w14:paraId="6F168BDF" w14:textId="77777777" w:rsidR="00090A6A" w:rsidRPr="008B1C1C" w:rsidRDefault="00090A6A" w:rsidP="00090A6A">
            <w:pPr>
              <w:ind w:right="-72"/>
              <w:contextualSpacing/>
              <w:jc w:val="right"/>
              <w:rPr>
                <w:rFonts w:ascii="Arial" w:hAnsi="Arial" w:cs="Arial"/>
                <w:sz w:val="18"/>
                <w:szCs w:val="18"/>
                <w:cs/>
              </w:rPr>
            </w:pPr>
          </w:p>
        </w:tc>
        <w:tc>
          <w:tcPr>
            <w:tcW w:w="1290" w:type="dxa"/>
            <w:tcBorders>
              <w:left w:val="nil"/>
              <w:bottom w:val="nil"/>
              <w:right w:val="nil"/>
            </w:tcBorders>
            <w:vAlign w:val="bottom"/>
          </w:tcPr>
          <w:p w14:paraId="4F00D5FC" w14:textId="77777777" w:rsidR="00090A6A" w:rsidRPr="008B1C1C" w:rsidRDefault="00090A6A" w:rsidP="00090A6A">
            <w:pPr>
              <w:ind w:right="-72"/>
              <w:contextualSpacing/>
              <w:jc w:val="right"/>
              <w:rPr>
                <w:rFonts w:ascii="Arial" w:hAnsi="Arial" w:cs="Arial"/>
                <w:sz w:val="18"/>
                <w:szCs w:val="18"/>
                <w:cs/>
              </w:rPr>
            </w:pPr>
          </w:p>
        </w:tc>
        <w:tc>
          <w:tcPr>
            <w:tcW w:w="1290" w:type="dxa"/>
            <w:tcBorders>
              <w:left w:val="nil"/>
              <w:bottom w:val="nil"/>
              <w:right w:val="nil"/>
            </w:tcBorders>
            <w:shd w:val="clear" w:color="auto" w:fill="FAFAFA"/>
          </w:tcPr>
          <w:p w14:paraId="6E1DF4A5" w14:textId="77777777" w:rsidR="00090A6A" w:rsidRPr="008B1C1C" w:rsidRDefault="00090A6A" w:rsidP="00090A6A">
            <w:pPr>
              <w:ind w:right="-72"/>
              <w:contextualSpacing/>
              <w:jc w:val="right"/>
              <w:rPr>
                <w:rFonts w:ascii="Arial" w:hAnsi="Arial" w:cs="Arial"/>
                <w:sz w:val="18"/>
                <w:szCs w:val="18"/>
                <w:cs/>
              </w:rPr>
            </w:pPr>
          </w:p>
        </w:tc>
        <w:tc>
          <w:tcPr>
            <w:tcW w:w="1290" w:type="dxa"/>
            <w:tcBorders>
              <w:left w:val="nil"/>
              <w:bottom w:val="nil"/>
              <w:right w:val="nil"/>
            </w:tcBorders>
            <w:vAlign w:val="bottom"/>
          </w:tcPr>
          <w:p w14:paraId="0E3F3E74" w14:textId="77777777" w:rsidR="00090A6A" w:rsidRPr="008B1C1C" w:rsidRDefault="00090A6A" w:rsidP="00090A6A">
            <w:pPr>
              <w:ind w:right="-72"/>
              <w:jc w:val="right"/>
              <w:rPr>
                <w:rFonts w:ascii="Arial" w:hAnsi="Arial" w:cs="Arial"/>
                <w:snapToGrid w:val="0"/>
                <w:sz w:val="18"/>
                <w:szCs w:val="18"/>
                <w:cs/>
                <w:lang w:val="en-US" w:eastAsia="th-TH"/>
              </w:rPr>
            </w:pPr>
          </w:p>
        </w:tc>
      </w:tr>
      <w:tr w:rsidR="00090A6A" w:rsidRPr="008B1C1C" w14:paraId="0DF17E24" w14:textId="77777777" w:rsidTr="00520028">
        <w:trPr>
          <w:cantSplit/>
        </w:trPr>
        <w:tc>
          <w:tcPr>
            <w:tcW w:w="4320" w:type="dxa"/>
            <w:tcBorders>
              <w:top w:val="nil"/>
              <w:left w:val="nil"/>
              <w:bottom w:val="nil"/>
              <w:right w:val="nil"/>
            </w:tcBorders>
            <w:vAlign w:val="bottom"/>
          </w:tcPr>
          <w:p w14:paraId="0E58D12D" w14:textId="77777777" w:rsidR="00090A6A" w:rsidRPr="008B1C1C" w:rsidRDefault="00090A6A" w:rsidP="00090A6A">
            <w:pPr>
              <w:ind w:left="-105" w:firstLine="169"/>
              <w:rPr>
                <w:rFonts w:ascii="Arial" w:eastAsia="Arial Unicode MS" w:hAnsi="Arial" w:cs="Arial"/>
                <w:sz w:val="18"/>
                <w:szCs w:val="18"/>
                <w:lang w:val="en-GB"/>
              </w:rPr>
            </w:pPr>
            <w:r w:rsidRPr="008B1C1C">
              <w:rPr>
                <w:rFonts w:ascii="Arial" w:eastAsia="Arial Unicode MS" w:hAnsi="Arial" w:cs="Arial"/>
                <w:sz w:val="18"/>
                <w:szCs w:val="18"/>
                <w:lang w:val="en-GB"/>
              </w:rPr>
              <w:t>Collection fees</w:t>
            </w:r>
          </w:p>
        </w:tc>
        <w:tc>
          <w:tcPr>
            <w:tcW w:w="1290" w:type="dxa"/>
            <w:tcBorders>
              <w:left w:val="nil"/>
              <w:bottom w:val="nil"/>
              <w:right w:val="nil"/>
            </w:tcBorders>
            <w:shd w:val="clear" w:color="auto" w:fill="FAFAFA"/>
          </w:tcPr>
          <w:p w14:paraId="005D748F" w14:textId="04810B0A"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445</w:t>
            </w:r>
            <w:r w:rsidRPr="008B1C1C">
              <w:rPr>
                <w:rFonts w:ascii="Arial" w:hAnsi="Arial"/>
                <w:sz w:val="18"/>
                <w:szCs w:val="18"/>
                <w:cs/>
              </w:rPr>
              <w:t>)</w:t>
            </w:r>
          </w:p>
        </w:tc>
        <w:tc>
          <w:tcPr>
            <w:tcW w:w="1290" w:type="dxa"/>
            <w:tcBorders>
              <w:left w:val="nil"/>
              <w:bottom w:val="nil"/>
              <w:right w:val="nil"/>
            </w:tcBorders>
            <w:shd w:val="clear" w:color="auto" w:fill="auto"/>
          </w:tcPr>
          <w:p w14:paraId="1C4D30D2" w14:textId="16356882"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w:t>
            </w:r>
            <w:r w:rsidR="005E05AF" w:rsidRPr="008B1C1C">
              <w:rPr>
                <w:rFonts w:ascii="Arial" w:hAnsi="Arial" w:cs="Arial"/>
                <w:sz w:val="18"/>
                <w:szCs w:val="18"/>
                <w:cs/>
              </w:rPr>
              <w:t>428</w:t>
            </w:r>
            <w:r w:rsidRPr="008B1C1C">
              <w:rPr>
                <w:rFonts w:ascii="Arial" w:hAnsi="Arial"/>
                <w:sz w:val="18"/>
                <w:szCs w:val="18"/>
                <w:cs/>
              </w:rPr>
              <w:t>)</w:t>
            </w:r>
          </w:p>
        </w:tc>
        <w:tc>
          <w:tcPr>
            <w:tcW w:w="1290" w:type="dxa"/>
            <w:tcBorders>
              <w:left w:val="nil"/>
              <w:bottom w:val="nil"/>
              <w:right w:val="nil"/>
            </w:tcBorders>
            <w:shd w:val="clear" w:color="auto" w:fill="FAFAFA"/>
          </w:tcPr>
          <w:p w14:paraId="5856BBD6" w14:textId="61202D4D"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185</w:t>
            </w:r>
            <w:r w:rsidRPr="008B1C1C">
              <w:rPr>
                <w:rFonts w:ascii="Arial" w:hAnsi="Arial"/>
                <w:sz w:val="18"/>
                <w:szCs w:val="18"/>
                <w:cs/>
              </w:rPr>
              <w:t>)</w:t>
            </w:r>
          </w:p>
        </w:tc>
        <w:tc>
          <w:tcPr>
            <w:tcW w:w="1290" w:type="dxa"/>
            <w:tcBorders>
              <w:left w:val="nil"/>
              <w:bottom w:val="nil"/>
              <w:right w:val="nil"/>
            </w:tcBorders>
            <w:shd w:val="clear" w:color="auto" w:fill="auto"/>
          </w:tcPr>
          <w:p w14:paraId="1270D6EA" w14:textId="3B291AE8" w:rsidR="00090A6A" w:rsidRPr="008B1C1C" w:rsidRDefault="00090A6A" w:rsidP="00090A6A">
            <w:pPr>
              <w:ind w:right="-72"/>
              <w:contextualSpacing/>
              <w:jc w:val="right"/>
              <w:rPr>
                <w:rFonts w:ascii="Arial" w:hAnsi="Arial" w:cs="Arial"/>
                <w:snapToGrid w:val="0"/>
                <w:sz w:val="18"/>
                <w:szCs w:val="18"/>
                <w:cs/>
                <w:lang w:eastAsia="th-TH"/>
              </w:rPr>
            </w:pPr>
            <w:r w:rsidRPr="008B1C1C">
              <w:rPr>
                <w:rFonts w:ascii="Arial" w:hAnsi="Arial"/>
                <w:sz w:val="18"/>
                <w:szCs w:val="18"/>
                <w:cs/>
              </w:rPr>
              <w:t>(</w:t>
            </w:r>
            <w:r w:rsidRPr="008B1C1C">
              <w:rPr>
                <w:rFonts w:ascii="Arial" w:hAnsi="Arial" w:cs="Arial"/>
                <w:sz w:val="18"/>
                <w:szCs w:val="18"/>
                <w:cs/>
              </w:rPr>
              <w:t>205</w:t>
            </w:r>
            <w:r w:rsidRPr="008B1C1C">
              <w:rPr>
                <w:rFonts w:ascii="Arial" w:hAnsi="Arial"/>
                <w:sz w:val="18"/>
                <w:szCs w:val="18"/>
                <w:cs/>
              </w:rPr>
              <w:t>)</w:t>
            </w:r>
          </w:p>
        </w:tc>
      </w:tr>
      <w:tr w:rsidR="00090A6A" w:rsidRPr="008B1C1C" w14:paraId="7A25FD65" w14:textId="77777777" w:rsidTr="00520028">
        <w:trPr>
          <w:cantSplit/>
        </w:trPr>
        <w:tc>
          <w:tcPr>
            <w:tcW w:w="4320" w:type="dxa"/>
            <w:tcBorders>
              <w:top w:val="nil"/>
              <w:left w:val="nil"/>
              <w:bottom w:val="nil"/>
              <w:right w:val="nil"/>
            </w:tcBorders>
            <w:vAlign w:val="bottom"/>
          </w:tcPr>
          <w:p w14:paraId="0480E839" w14:textId="77777777" w:rsidR="00090A6A" w:rsidRPr="008B1C1C" w:rsidRDefault="00090A6A" w:rsidP="00090A6A">
            <w:pPr>
              <w:ind w:left="-105" w:firstLine="169"/>
              <w:rPr>
                <w:rFonts w:ascii="Arial" w:eastAsia="Arial Unicode MS" w:hAnsi="Arial" w:cs="Arial"/>
                <w:sz w:val="18"/>
                <w:szCs w:val="18"/>
                <w:lang w:val="en-GB"/>
              </w:rPr>
            </w:pPr>
            <w:r w:rsidRPr="008B1C1C">
              <w:rPr>
                <w:rFonts w:ascii="Arial" w:eastAsia="Arial Unicode MS" w:hAnsi="Arial" w:cs="Arial"/>
                <w:sz w:val="18"/>
                <w:szCs w:val="18"/>
                <w:lang w:val="en-GB"/>
              </w:rPr>
              <w:t>ATM fees</w:t>
            </w:r>
          </w:p>
        </w:tc>
        <w:tc>
          <w:tcPr>
            <w:tcW w:w="1290" w:type="dxa"/>
            <w:tcBorders>
              <w:left w:val="nil"/>
              <w:right w:val="nil"/>
            </w:tcBorders>
            <w:shd w:val="clear" w:color="auto" w:fill="FAFAFA"/>
          </w:tcPr>
          <w:p w14:paraId="60598E93" w14:textId="65913D92"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21</w:t>
            </w:r>
            <w:r w:rsidRPr="008B1C1C">
              <w:rPr>
                <w:rFonts w:ascii="Arial" w:hAnsi="Arial"/>
                <w:sz w:val="18"/>
                <w:szCs w:val="18"/>
                <w:cs/>
              </w:rPr>
              <w:t>)</w:t>
            </w:r>
          </w:p>
        </w:tc>
        <w:tc>
          <w:tcPr>
            <w:tcW w:w="1290" w:type="dxa"/>
            <w:tcBorders>
              <w:left w:val="nil"/>
              <w:right w:val="nil"/>
            </w:tcBorders>
            <w:shd w:val="clear" w:color="auto" w:fill="auto"/>
          </w:tcPr>
          <w:p w14:paraId="66BF7C42" w14:textId="32FA16CA"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22</w:t>
            </w:r>
            <w:r w:rsidRPr="008B1C1C">
              <w:rPr>
                <w:rFonts w:ascii="Arial" w:hAnsi="Arial"/>
                <w:sz w:val="18"/>
                <w:szCs w:val="18"/>
                <w:cs/>
              </w:rPr>
              <w:t>)</w:t>
            </w:r>
          </w:p>
        </w:tc>
        <w:tc>
          <w:tcPr>
            <w:tcW w:w="1290" w:type="dxa"/>
            <w:tcBorders>
              <w:left w:val="nil"/>
              <w:right w:val="nil"/>
            </w:tcBorders>
            <w:shd w:val="clear" w:color="auto" w:fill="FAFAFA"/>
          </w:tcPr>
          <w:p w14:paraId="5B0EEE87" w14:textId="2A76C6A1"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21</w:t>
            </w:r>
            <w:r w:rsidRPr="008B1C1C">
              <w:rPr>
                <w:rFonts w:ascii="Arial" w:hAnsi="Arial"/>
                <w:sz w:val="18"/>
                <w:szCs w:val="18"/>
                <w:cs/>
              </w:rPr>
              <w:t>)</w:t>
            </w:r>
          </w:p>
        </w:tc>
        <w:tc>
          <w:tcPr>
            <w:tcW w:w="1290" w:type="dxa"/>
            <w:tcBorders>
              <w:left w:val="nil"/>
              <w:right w:val="nil"/>
            </w:tcBorders>
            <w:shd w:val="clear" w:color="auto" w:fill="auto"/>
          </w:tcPr>
          <w:p w14:paraId="66E1A93A" w14:textId="3F491B6D" w:rsidR="00090A6A" w:rsidRPr="008B1C1C" w:rsidRDefault="00090A6A" w:rsidP="00090A6A">
            <w:pPr>
              <w:ind w:right="-72"/>
              <w:contextualSpacing/>
              <w:jc w:val="right"/>
              <w:rPr>
                <w:rFonts w:ascii="Arial" w:hAnsi="Arial" w:cs="Arial"/>
                <w:snapToGrid w:val="0"/>
                <w:sz w:val="18"/>
                <w:szCs w:val="18"/>
                <w:cs/>
                <w:lang w:eastAsia="th-TH"/>
              </w:rPr>
            </w:pPr>
            <w:r w:rsidRPr="008B1C1C">
              <w:rPr>
                <w:rFonts w:ascii="Arial" w:hAnsi="Arial"/>
                <w:sz w:val="18"/>
                <w:szCs w:val="18"/>
                <w:cs/>
              </w:rPr>
              <w:t>(</w:t>
            </w:r>
            <w:r w:rsidRPr="008B1C1C">
              <w:rPr>
                <w:rFonts w:ascii="Arial" w:hAnsi="Arial" w:cs="Arial"/>
                <w:sz w:val="18"/>
                <w:szCs w:val="18"/>
                <w:cs/>
              </w:rPr>
              <w:t>22</w:t>
            </w:r>
            <w:r w:rsidRPr="008B1C1C">
              <w:rPr>
                <w:rFonts w:ascii="Arial" w:hAnsi="Arial"/>
                <w:sz w:val="18"/>
                <w:szCs w:val="18"/>
                <w:cs/>
              </w:rPr>
              <w:t>)</w:t>
            </w:r>
          </w:p>
        </w:tc>
      </w:tr>
      <w:tr w:rsidR="00090A6A" w:rsidRPr="008B1C1C" w14:paraId="545A908A" w14:textId="77777777" w:rsidTr="00520028">
        <w:trPr>
          <w:cantSplit/>
        </w:trPr>
        <w:tc>
          <w:tcPr>
            <w:tcW w:w="4320" w:type="dxa"/>
            <w:tcBorders>
              <w:top w:val="nil"/>
              <w:left w:val="nil"/>
              <w:bottom w:val="nil"/>
              <w:right w:val="nil"/>
            </w:tcBorders>
            <w:vAlign w:val="center"/>
          </w:tcPr>
          <w:p w14:paraId="1E76F80A" w14:textId="77777777" w:rsidR="00090A6A" w:rsidRPr="008B1C1C" w:rsidRDefault="00090A6A" w:rsidP="00090A6A">
            <w:pPr>
              <w:ind w:left="-105" w:firstLine="169"/>
              <w:rPr>
                <w:rFonts w:ascii="Arial" w:eastAsia="Arial Unicode MS" w:hAnsi="Arial" w:cs="Arial"/>
                <w:sz w:val="18"/>
                <w:szCs w:val="18"/>
                <w:lang w:val="en-GB"/>
              </w:rPr>
            </w:pPr>
            <w:r w:rsidRPr="008B1C1C">
              <w:rPr>
                <w:rFonts w:ascii="Arial" w:eastAsia="Arial Unicode MS" w:hAnsi="Arial" w:cs="Arial"/>
                <w:sz w:val="18"/>
                <w:szCs w:val="18"/>
                <w:lang w:val="en-GB"/>
              </w:rPr>
              <w:t>Brokerage fees</w:t>
            </w:r>
          </w:p>
        </w:tc>
        <w:tc>
          <w:tcPr>
            <w:tcW w:w="1290" w:type="dxa"/>
            <w:tcBorders>
              <w:left w:val="nil"/>
              <w:right w:val="nil"/>
            </w:tcBorders>
            <w:shd w:val="clear" w:color="auto" w:fill="FAFAFA"/>
          </w:tcPr>
          <w:p w14:paraId="55166449" w14:textId="0FF3FA0F"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87</w:t>
            </w:r>
            <w:r w:rsidRPr="008B1C1C">
              <w:rPr>
                <w:rFonts w:ascii="Arial" w:hAnsi="Arial"/>
                <w:sz w:val="18"/>
                <w:szCs w:val="18"/>
                <w:cs/>
              </w:rPr>
              <w:t>)</w:t>
            </w:r>
          </w:p>
        </w:tc>
        <w:tc>
          <w:tcPr>
            <w:tcW w:w="1290" w:type="dxa"/>
            <w:tcBorders>
              <w:left w:val="nil"/>
              <w:right w:val="nil"/>
            </w:tcBorders>
            <w:shd w:val="clear" w:color="auto" w:fill="auto"/>
          </w:tcPr>
          <w:p w14:paraId="57121764" w14:textId="72ADE87B"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99</w:t>
            </w:r>
            <w:r w:rsidRPr="008B1C1C">
              <w:rPr>
                <w:rFonts w:ascii="Arial" w:hAnsi="Arial"/>
                <w:sz w:val="18"/>
                <w:szCs w:val="18"/>
                <w:cs/>
              </w:rPr>
              <w:t>)</w:t>
            </w:r>
          </w:p>
        </w:tc>
        <w:tc>
          <w:tcPr>
            <w:tcW w:w="1290" w:type="dxa"/>
            <w:tcBorders>
              <w:left w:val="nil"/>
              <w:right w:val="nil"/>
            </w:tcBorders>
            <w:shd w:val="clear" w:color="auto" w:fill="FAFAFA"/>
          </w:tcPr>
          <w:p w14:paraId="6C182D1E" w14:textId="29AED84B"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87</w:t>
            </w:r>
            <w:r w:rsidRPr="008B1C1C">
              <w:rPr>
                <w:rFonts w:ascii="Arial" w:hAnsi="Arial"/>
                <w:sz w:val="18"/>
                <w:szCs w:val="18"/>
                <w:cs/>
              </w:rPr>
              <w:t>)</w:t>
            </w:r>
          </w:p>
        </w:tc>
        <w:tc>
          <w:tcPr>
            <w:tcW w:w="1290" w:type="dxa"/>
            <w:tcBorders>
              <w:left w:val="nil"/>
              <w:right w:val="nil"/>
            </w:tcBorders>
            <w:shd w:val="clear" w:color="auto" w:fill="auto"/>
          </w:tcPr>
          <w:p w14:paraId="7687D746" w14:textId="14BCA641" w:rsidR="00090A6A" w:rsidRPr="008B1C1C" w:rsidRDefault="00090A6A" w:rsidP="00090A6A">
            <w:pPr>
              <w:ind w:right="-72"/>
              <w:contextualSpacing/>
              <w:jc w:val="right"/>
              <w:rPr>
                <w:rFonts w:ascii="Arial" w:hAnsi="Arial" w:cs="Arial"/>
                <w:snapToGrid w:val="0"/>
                <w:color w:val="000000" w:themeColor="text1"/>
                <w:sz w:val="18"/>
                <w:szCs w:val="18"/>
                <w:lang w:val="en-US" w:eastAsia="th-TH"/>
              </w:rPr>
            </w:pPr>
            <w:r w:rsidRPr="008B1C1C">
              <w:rPr>
                <w:rFonts w:ascii="Arial" w:hAnsi="Arial"/>
                <w:sz w:val="18"/>
                <w:szCs w:val="18"/>
                <w:cs/>
              </w:rPr>
              <w:t>(</w:t>
            </w:r>
            <w:r w:rsidRPr="008B1C1C">
              <w:rPr>
                <w:rFonts w:ascii="Arial" w:hAnsi="Arial" w:cs="Arial"/>
                <w:sz w:val="18"/>
                <w:szCs w:val="18"/>
                <w:cs/>
              </w:rPr>
              <w:t>99</w:t>
            </w:r>
            <w:r w:rsidRPr="008B1C1C">
              <w:rPr>
                <w:rFonts w:ascii="Arial" w:hAnsi="Arial"/>
                <w:sz w:val="18"/>
                <w:szCs w:val="18"/>
                <w:cs/>
              </w:rPr>
              <w:t>)</w:t>
            </w:r>
          </w:p>
        </w:tc>
      </w:tr>
      <w:tr w:rsidR="00090A6A" w:rsidRPr="008B1C1C" w14:paraId="32C52C2F" w14:textId="77777777" w:rsidTr="00520028">
        <w:trPr>
          <w:cantSplit/>
        </w:trPr>
        <w:tc>
          <w:tcPr>
            <w:tcW w:w="4320" w:type="dxa"/>
            <w:tcBorders>
              <w:top w:val="nil"/>
              <w:left w:val="nil"/>
              <w:bottom w:val="nil"/>
              <w:right w:val="nil"/>
            </w:tcBorders>
            <w:vAlign w:val="center"/>
          </w:tcPr>
          <w:p w14:paraId="3167DE91" w14:textId="77777777" w:rsidR="00090A6A" w:rsidRPr="008B1C1C" w:rsidRDefault="00090A6A" w:rsidP="00090A6A">
            <w:pPr>
              <w:ind w:left="-105" w:firstLine="169"/>
              <w:rPr>
                <w:rFonts w:ascii="Arial" w:eastAsia="Arial Unicode MS" w:hAnsi="Arial" w:cs="Arial"/>
                <w:sz w:val="18"/>
                <w:szCs w:val="18"/>
                <w:lang w:val="en-GB"/>
              </w:rPr>
            </w:pPr>
            <w:r w:rsidRPr="008B1C1C">
              <w:rPr>
                <w:rFonts w:ascii="Arial" w:eastAsia="Arial Unicode MS" w:hAnsi="Arial" w:cs="Arial"/>
                <w:sz w:val="18"/>
                <w:szCs w:val="18"/>
                <w:lang w:val="en-GB"/>
              </w:rPr>
              <w:t>Others</w:t>
            </w:r>
          </w:p>
        </w:tc>
        <w:tc>
          <w:tcPr>
            <w:tcW w:w="1290" w:type="dxa"/>
            <w:tcBorders>
              <w:left w:val="nil"/>
              <w:bottom w:val="single" w:sz="4" w:space="0" w:color="auto"/>
              <w:right w:val="nil"/>
            </w:tcBorders>
            <w:shd w:val="clear" w:color="auto" w:fill="FAFAFA"/>
          </w:tcPr>
          <w:p w14:paraId="78D231BF" w14:textId="1DCCDA22"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82</w:t>
            </w:r>
            <w:r w:rsidRPr="008B1C1C">
              <w:rPr>
                <w:rFonts w:ascii="Arial" w:hAnsi="Arial"/>
                <w:sz w:val="18"/>
                <w:szCs w:val="18"/>
                <w:cs/>
              </w:rPr>
              <w:t>)</w:t>
            </w:r>
          </w:p>
        </w:tc>
        <w:tc>
          <w:tcPr>
            <w:tcW w:w="1290" w:type="dxa"/>
            <w:tcBorders>
              <w:left w:val="nil"/>
              <w:bottom w:val="single" w:sz="4" w:space="0" w:color="auto"/>
              <w:right w:val="nil"/>
            </w:tcBorders>
            <w:shd w:val="clear" w:color="auto" w:fill="auto"/>
          </w:tcPr>
          <w:p w14:paraId="32CB5AC2" w14:textId="19F6F0EF"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w:t>
            </w:r>
            <w:r w:rsidR="005E05AF" w:rsidRPr="008B1C1C">
              <w:rPr>
                <w:rFonts w:ascii="Arial" w:hAnsi="Arial" w:cs="Arial"/>
                <w:sz w:val="18"/>
                <w:szCs w:val="18"/>
                <w:cs/>
              </w:rPr>
              <w:t>59</w:t>
            </w:r>
            <w:r w:rsidRPr="008B1C1C">
              <w:rPr>
                <w:rFonts w:ascii="Arial" w:hAnsi="Arial"/>
                <w:sz w:val="18"/>
                <w:szCs w:val="18"/>
                <w:cs/>
              </w:rPr>
              <w:t>)</w:t>
            </w:r>
          </w:p>
        </w:tc>
        <w:tc>
          <w:tcPr>
            <w:tcW w:w="1290" w:type="dxa"/>
            <w:tcBorders>
              <w:left w:val="nil"/>
              <w:bottom w:val="single" w:sz="4" w:space="0" w:color="auto"/>
              <w:right w:val="nil"/>
            </w:tcBorders>
            <w:shd w:val="clear" w:color="auto" w:fill="FAFAFA"/>
          </w:tcPr>
          <w:p w14:paraId="3E658D62" w14:textId="33AC8BDD"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79</w:t>
            </w:r>
            <w:r w:rsidRPr="008B1C1C">
              <w:rPr>
                <w:rFonts w:ascii="Arial" w:hAnsi="Arial"/>
                <w:sz w:val="18"/>
                <w:szCs w:val="18"/>
                <w:cs/>
              </w:rPr>
              <w:t>)</w:t>
            </w:r>
          </w:p>
        </w:tc>
        <w:tc>
          <w:tcPr>
            <w:tcW w:w="1290" w:type="dxa"/>
            <w:tcBorders>
              <w:left w:val="nil"/>
              <w:bottom w:val="single" w:sz="4" w:space="0" w:color="auto"/>
              <w:right w:val="nil"/>
            </w:tcBorders>
            <w:shd w:val="clear" w:color="auto" w:fill="auto"/>
          </w:tcPr>
          <w:p w14:paraId="58EDB853" w14:textId="3255C840" w:rsidR="00090A6A" w:rsidRPr="008B1C1C" w:rsidRDefault="00090A6A" w:rsidP="00090A6A">
            <w:pPr>
              <w:ind w:right="-72"/>
              <w:contextualSpacing/>
              <w:jc w:val="right"/>
              <w:rPr>
                <w:rFonts w:ascii="Arial" w:hAnsi="Arial" w:cs="Arial"/>
                <w:snapToGrid w:val="0"/>
                <w:sz w:val="18"/>
                <w:szCs w:val="18"/>
                <w:cs/>
                <w:lang w:eastAsia="th-TH"/>
              </w:rPr>
            </w:pPr>
            <w:r w:rsidRPr="008B1C1C">
              <w:rPr>
                <w:rFonts w:ascii="Arial" w:hAnsi="Arial"/>
                <w:sz w:val="18"/>
                <w:szCs w:val="18"/>
                <w:cs/>
              </w:rPr>
              <w:t>(</w:t>
            </w:r>
            <w:r w:rsidRPr="008B1C1C">
              <w:rPr>
                <w:rFonts w:ascii="Arial" w:hAnsi="Arial" w:cs="Arial"/>
                <w:sz w:val="18"/>
                <w:szCs w:val="18"/>
                <w:cs/>
              </w:rPr>
              <w:t>54</w:t>
            </w:r>
            <w:r w:rsidRPr="008B1C1C">
              <w:rPr>
                <w:rFonts w:ascii="Arial" w:hAnsi="Arial"/>
                <w:sz w:val="18"/>
                <w:szCs w:val="18"/>
                <w:cs/>
              </w:rPr>
              <w:t>)</w:t>
            </w:r>
          </w:p>
        </w:tc>
      </w:tr>
      <w:tr w:rsidR="00AC3D16" w:rsidRPr="008B1C1C" w14:paraId="40ADCF35" w14:textId="77777777" w:rsidTr="00520028">
        <w:trPr>
          <w:cantSplit/>
        </w:trPr>
        <w:tc>
          <w:tcPr>
            <w:tcW w:w="4320" w:type="dxa"/>
            <w:tcBorders>
              <w:top w:val="nil"/>
              <w:left w:val="nil"/>
              <w:bottom w:val="nil"/>
              <w:right w:val="nil"/>
            </w:tcBorders>
            <w:vAlign w:val="bottom"/>
          </w:tcPr>
          <w:p w14:paraId="513CCD5B" w14:textId="77777777" w:rsidR="00AC3D16" w:rsidRPr="008B1C1C" w:rsidRDefault="00AC3D16" w:rsidP="00AC3D16">
            <w:pPr>
              <w:ind w:left="-10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tcPr>
          <w:p w14:paraId="249F0470" w14:textId="77777777" w:rsidR="00AC3D16" w:rsidRPr="008B1C1C" w:rsidRDefault="00AC3D16" w:rsidP="00090A6A">
            <w:pPr>
              <w:ind w:right="-72"/>
              <w:contextualSpacing/>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0379F124" w14:textId="77777777" w:rsidR="00AC3D16" w:rsidRPr="008B1C1C" w:rsidRDefault="00AC3D16" w:rsidP="00090A6A">
            <w:pPr>
              <w:ind w:right="-72"/>
              <w:contextualSpacing/>
              <w:jc w:val="right"/>
              <w:rPr>
                <w:rFonts w:ascii="Arial" w:hAnsi="Arial" w:cs="Arial"/>
                <w:sz w:val="18"/>
                <w:szCs w:val="18"/>
                <w:cs/>
              </w:rPr>
            </w:pPr>
          </w:p>
        </w:tc>
        <w:tc>
          <w:tcPr>
            <w:tcW w:w="1290" w:type="dxa"/>
            <w:tcBorders>
              <w:top w:val="single" w:sz="4" w:space="0" w:color="auto"/>
              <w:left w:val="nil"/>
              <w:right w:val="nil"/>
            </w:tcBorders>
            <w:shd w:val="clear" w:color="auto" w:fill="FAFAFA"/>
            <w:vAlign w:val="bottom"/>
          </w:tcPr>
          <w:p w14:paraId="7824AB3F" w14:textId="77777777" w:rsidR="00AC3D16" w:rsidRPr="008B1C1C" w:rsidRDefault="00AC3D16" w:rsidP="00090A6A">
            <w:pPr>
              <w:ind w:right="-72"/>
              <w:contextualSpacing/>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31CA806E" w14:textId="77777777" w:rsidR="00AC3D16" w:rsidRPr="008B1C1C" w:rsidRDefault="00AC3D16" w:rsidP="00AC3D16">
            <w:pPr>
              <w:ind w:left="-105"/>
              <w:jc w:val="right"/>
              <w:rPr>
                <w:rFonts w:ascii="Arial" w:eastAsia="Arial Unicode MS" w:hAnsi="Arial" w:cs="Arial"/>
                <w:sz w:val="18"/>
                <w:szCs w:val="18"/>
                <w:cs/>
                <w:lang w:val="en-GB"/>
              </w:rPr>
            </w:pPr>
          </w:p>
        </w:tc>
      </w:tr>
      <w:tr w:rsidR="00090A6A" w:rsidRPr="008B1C1C" w14:paraId="5AE26BD2" w14:textId="77777777" w:rsidTr="00520028">
        <w:trPr>
          <w:cantSplit/>
        </w:trPr>
        <w:tc>
          <w:tcPr>
            <w:tcW w:w="4320" w:type="dxa"/>
            <w:tcBorders>
              <w:top w:val="nil"/>
              <w:left w:val="nil"/>
              <w:bottom w:val="nil"/>
              <w:right w:val="nil"/>
            </w:tcBorders>
            <w:vAlign w:val="bottom"/>
          </w:tcPr>
          <w:p w14:paraId="66F2F686" w14:textId="77777777" w:rsidR="00090A6A" w:rsidRPr="008B1C1C" w:rsidRDefault="00090A6A" w:rsidP="00090A6A">
            <w:pPr>
              <w:ind w:firstLine="218"/>
              <w:rPr>
                <w:rFonts w:ascii="Arial" w:eastAsia="Arial Unicode MS" w:hAnsi="Arial" w:cs="Arial"/>
                <w:sz w:val="18"/>
                <w:szCs w:val="18"/>
                <w:lang w:val="en-GB"/>
              </w:rPr>
            </w:pPr>
            <w:r w:rsidRPr="008B1C1C">
              <w:rPr>
                <w:rFonts w:ascii="Arial" w:eastAsia="Arial Unicode MS" w:hAnsi="Arial" w:cs="Arial"/>
                <w:sz w:val="18"/>
                <w:szCs w:val="18"/>
                <w:lang w:val="en-GB"/>
              </w:rPr>
              <w:t>Fees and service expenses</w:t>
            </w:r>
          </w:p>
        </w:tc>
        <w:tc>
          <w:tcPr>
            <w:tcW w:w="1290" w:type="dxa"/>
            <w:tcBorders>
              <w:left w:val="nil"/>
              <w:bottom w:val="single" w:sz="4" w:space="0" w:color="auto"/>
              <w:right w:val="nil"/>
            </w:tcBorders>
            <w:shd w:val="clear" w:color="auto" w:fill="FAFAFA"/>
          </w:tcPr>
          <w:p w14:paraId="11E85D75" w14:textId="63A4DE93"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635</w:t>
            </w:r>
            <w:r w:rsidRPr="008B1C1C">
              <w:rPr>
                <w:rFonts w:ascii="Arial" w:hAnsi="Arial"/>
                <w:sz w:val="18"/>
                <w:szCs w:val="18"/>
                <w:cs/>
              </w:rPr>
              <w:t>)</w:t>
            </w:r>
          </w:p>
        </w:tc>
        <w:tc>
          <w:tcPr>
            <w:tcW w:w="1290" w:type="dxa"/>
            <w:tcBorders>
              <w:left w:val="nil"/>
              <w:bottom w:val="single" w:sz="4" w:space="0" w:color="auto"/>
              <w:right w:val="nil"/>
            </w:tcBorders>
            <w:shd w:val="clear" w:color="auto" w:fill="auto"/>
          </w:tcPr>
          <w:p w14:paraId="1A55FEC3" w14:textId="1FF002EA"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608</w:t>
            </w:r>
            <w:r w:rsidRPr="008B1C1C">
              <w:rPr>
                <w:rFonts w:ascii="Arial" w:hAnsi="Arial"/>
                <w:sz w:val="18"/>
                <w:szCs w:val="18"/>
                <w:cs/>
              </w:rPr>
              <w:t>)</w:t>
            </w:r>
          </w:p>
        </w:tc>
        <w:tc>
          <w:tcPr>
            <w:tcW w:w="1290" w:type="dxa"/>
            <w:tcBorders>
              <w:left w:val="nil"/>
              <w:bottom w:val="single" w:sz="4" w:space="0" w:color="auto"/>
              <w:right w:val="nil"/>
            </w:tcBorders>
            <w:shd w:val="clear" w:color="auto" w:fill="FAFAFA"/>
          </w:tcPr>
          <w:p w14:paraId="701B4D96" w14:textId="6C10222B" w:rsidR="00090A6A" w:rsidRPr="008B1C1C" w:rsidRDefault="00090A6A" w:rsidP="00090A6A">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372</w:t>
            </w:r>
            <w:r w:rsidRPr="008B1C1C">
              <w:rPr>
                <w:rFonts w:ascii="Arial" w:hAnsi="Arial"/>
                <w:sz w:val="18"/>
                <w:szCs w:val="18"/>
                <w:cs/>
              </w:rPr>
              <w:t>)</w:t>
            </w:r>
          </w:p>
        </w:tc>
        <w:tc>
          <w:tcPr>
            <w:tcW w:w="1290" w:type="dxa"/>
            <w:tcBorders>
              <w:left w:val="nil"/>
              <w:bottom w:val="single" w:sz="4" w:space="0" w:color="auto"/>
              <w:right w:val="nil"/>
            </w:tcBorders>
            <w:shd w:val="clear" w:color="auto" w:fill="auto"/>
          </w:tcPr>
          <w:p w14:paraId="627C7005" w14:textId="55AC7F4F" w:rsidR="00090A6A" w:rsidRPr="008B1C1C" w:rsidRDefault="00090A6A" w:rsidP="00090A6A">
            <w:pPr>
              <w:ind w:right="-72"/>
              <w:contextualSpacing/>
              <w:jc w:val="right"/>
              <w:rPr>
                <w:rFonts w:ascii="Arial" w:hAnsi="Arial" w:cs="Arial"/>
                <w:snapToGrid w:val="0"/>
                <w:sz w:val="18"/>
                <w:szCs w:val="18"/>
                <w:cs/>
                <w:lang w:eastAsia="th-TH"/>
              </w:rPr>
            </w:pPr>
            <w:r w:rsidRPr="008B1C1C">
              <w:rPr>
                <w:rFonts w:ascii="Arial" w:hAnsi="Arial"/>
                <w:sz w:val="18"/>
                <w:szCs w:val="18"/>
                <w:cs/>
              </w:rPr>
              <w:t>(</w:t>
            </w:r>
            <w:r w:rsidRPr="008B1C1C">
              <w:rPr>
                <w:rFonts w:ascii="Arial" w:hAnsi="Arial" w:cs="Arial"/>
                <w:sz w:val="18"/>
                <w:szCs w:val="18"/>
                <w:cs/>
              </w:rPr>
              <w:t>380</w:t>
            </w:r>
            <w:r w:rsidRPr="008B1C1C">
              <w:rPr>
                <w:rFonts w:ascii="Arial" w:hAnsi="Arial"/>
                <w:sz w:val="18"/>
                <w:szCs w:val="18"/>
                <w:cs/>
              </w:rPr>
              <w:t>)</w:t>
            </w:r>
          </w:p>
        </w:tc>
      </w:tr>
      <w:tr w:rsidR="00090A6A" w:rsidRPr="008B1C1C" w14:paraId="4903003C" w14:textId="77777777" w:rsidTr="00520028">
        <w:trPr>
          <w:cantSplit/>
        </w:trPr>
        <w:tc>
          <w:tcPr>
            <w:tcW w:w="4320" w:type="dxa"/>
            <w:tcBorders>
              <w:top w:val="nil"/>
              <w:left w:val="nil"/>
              <w:bottom w:val="nil"/>
              <w:right w:val="nil"/>
            </w:tcBorders>
            <w:vAlign w:val="bottom"/>
          </w:tcPr>
          <w:p w14:paraId="3B4F48BB" w14:textId="77777777" w:rsidR="00090A6A" w:rsidRPr="008B1C1C" w:rsidRDefault="00090A6A" w:rsidP="00090A6A">
            <w:pPr>
              <w:ind w:left="-105"/>
              <w:rPr>
                <w:rFonts w:ascii="Arial" w:eastAsia="Arial Unicode MS" w:hAnsi="Arial" w:cs="Arial"/>
                <w:sz w:val="18"/>
                <w:szCs w:val="18"/>
                <w:lang w:val="en-GB"/>
              </w:rPr>
            </w:pPr>
          </w:p>
        </w:tc>
        <w:tc>
          <w:tcPr>
            <w:tcW w:w="1290" w:type="dxa"/>
            <w:tcBorders>
              <w:top w:val="single" w:sz="4" w:space="0" w:color="auto"/>
              <w:left w:val="nil"/>
              <w:bottom w:val="nil"/>
              <w:right w:val="nil"/>
            </w:tcBorders>
            <w:shd w:val="clear" w:color="auto" w:fill="FAFAFA"/>
          </w:tcPr>
          <w:p w14:paraId="6BA607EC" w14:textId="77777777" w:rsidR="00090A6A" w:rsidRPr="008B1C1C" w:rsidRDefault="00090A6A" w:rsidP="00090A6A">
            <w:pPr>
              <w:ind w:right="-72"/>
              <w:contextualSpacing/>
              <w:jc w:val="right"/>
              <w:rPr>
                <w:rFonts w:ascii="Arial" w:hAnsi="Arial" w:cs="Arial"/>
                <w:sz w:val="18"/>
                <w:szCs w:val="18"/>
                <w:cs/>
              </w:rPr>
            </w:pPr>
          </w:p>
        </w:tc>
        <w:tc>
          <w:tcPr>
            <w:tcW w:w="1290" w:type="dxa"/>
            <w:tcBorders>
              <w:top w:val="single" w:sz="4" w:space="0" w:color="auto"/>
              <w:left w:val="nil"/>
              <w:bottom w:val="nil"/>
              <w:right w:val="nil"/>
            </w:tcBorders>
          </w:tcPr>
          <w:p w14:paraId="5B8AC857" w14:textId="77777777" w:rsidR="00090A6A" w:rsidRPr="008B1C1C" w:rsidRDefault="00090A6A" w:rsidP="00090A6A">
            <w:pPr>
              <w:ind w:right="-72"/>
              <w:contextualSpacing/>
              <w:jc w:val="right"/>
              <w:rPr>
                <w:rFonts w:ascii="Arial" w:hAnsi="Arial" w:cs="Arial"/>
                <w:sz w:val="18"/>
                <w:szCs w:val="18"/>
                <w:cs/>
              </w:rPr>
            </w:pPr>
          </w:p>
        </w:tc>
        <w:tc>
          <w:tcPr>
            <w:tcW w:w="1290" w:type="dxa"/>
            <w:tcBorders>
              <w:top w:val="single" w:sz="4" w:space="0" w:color="auto"/>
              <w:left w:val="nil"/>
              <w:bottom w:val="nil"/>
              <w:right w:val="nil"/>
            </w:tcBorders>
            <w:shd w:val="clear" w:color="auto" w:fill="FAFAFA"/>
          </w:tcPr>
          <w:p w14:paraId="7634A91D" w14:textId="77777777" w:rsidR="00090A6A" w:rsidRPr="008B1C1C" w:rsidRDefault="00090A6A" w:rsidP="00090A6A">
            <w:pPr>
              <w:ind w:right="-72"/>
              <w:contextualSpacing/>
              <w:jc w:val="right"/>
              <w:rPr>
                <w:rFonts w:ascii="Arial" w:hAnsi="Arial" w:cs="Arial"/>
                <w:sz w:val="18"/>
                <w:szCs w:val="18"/>
                <w:cs/>
              </w:rPr>
            </w:pPr>
          </w:p>
        </w:tc>
        <w:tc>
          <w:tcPr>
            <w:tcW w:w="1290" w:type="dxa"/>
            <w:tcBorders>
              <w:top w:val="single" w:sz="4" w:space="0" w:color="auto"/>
              <w:left w:val="nil"/>
              <w:bottom w:val="nil"/>
              <w:right w:val="nil"/>
            </w:tcBorders>
          </w:tcPr>
          <w:p w14:paraId="5D48B2DF" w14:textId="77777777" w:rsidR="00090A6A" w:rsidRPr="008B1C1C" w:rsidRDefault="00090A6A" w:rsidP="00090A6A">
            <w:pPr>
              <w:ind w:right="-72"/>
              <w:jc w:val="right"/>
              <w:rPr>
                <w:rFonts w:ascii="Arial" w:hAnsi="Arial" w:cs="Arial"/>
                <w:snapToGrid w:val="0"/>
                <w:sz w:val="18"/>
                <w:szCs w:val="18"/>
                <w:cs/>
                <w:lang w:val="en-US" w:eastAsia="th-TH"/>
              </w:rPr>
            </w:pPr>
          </w:p>
        </w:tc>
      </w:tr>
      <w:tr w:rsidR="00090A6A" w:rsidRPr="008B1C1C" w14:paraId="093D9F5F" w14:textId="77777777" w:rsidTr="00520028">
        <w:trPr>
          <w:cantSplit/>
        </w:trPr>
        <w:tc>
          <w:tcPr>
            <w:tcW w:w="4320" w:type="dxa"/>
            <w:tcBorders>
              <w:top w:val="nil"/>
              <w:left w:val="nil"/>
              <w:bottom w:val="nil"/>
              <w:right w:val="nil"/>
            </w:tcBorders>
            <w:vAlign w:val="bottom"/>
          </w:tcPr>
          <w:p w14:paraId="132CD4DE" w14:textId="77777777" w:rsidR="00090A6A" w:rsidRPr="008B1C1C" w:rsidRDefault="00090A6A" w:rsidP="00090A6A">
            <w:pPr>
              <w:ind w:left="-105"/>
              <w:rPr>
                <w:rFonts w:ascii="Arial" w:eastAsia="Arial Unicode MS" w:hAnsi="Arial" w:cs="Arial"/>
                <w:sz w:val="18"/>
                <w:szCs w:val="18"/>
                <w:lang w:val="en-GB"/>
              </w:rPr>
            </w:pPr>
            <w:r w:rsidRPr="008B1C1C">
              <w:rPr>
                <w:rFonts w:ascii="Arial" w:eastAsia="Arial Unicode MS" w:hAnsi="Arial" w:cs="Arial"/>
                <w:sz w:val="18"/>
                <w:szCs w:val="18"/>
                <w:lang w:val="en-GB"/>
              </w:rPr>
              <w:t>Net fees and service income</w:t>
            </w:r>
          </w:p>
        </w:tc>
        <w:tc>
          <w:tcPr>
            <w:tcW w:w="1290" w:type="dxa"/>
            <w:tcBorders>
              <w:left w:val="nil"/>
              <w:bottom w:val="single" w:sz="4" w:space="0" w:color="auto"/>
              <w:right w:val="nil"/>
            </w:tcBorders>
            <w:shd w:val="clear" w:color="auto" w:fill="FAFAFA"/>
          </w:tcPr>
          <w:p w14:paraId="39EEFEAC" w14:textId="46FBA836"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1,193</w:t>
            </w:r>
          </w:p>
        </w:tc>
        <w:tc>
          <w:tcPr>
            <w:tcW w:w="1290" w:type="dxa"/>
            <w:tcBorders>
              <w:left w:val="nil"/>
              <w:bottom w:val="single" w:sz="4" w:space="0" w:color="auto"/>
              <w:right w:val="nil"/>
            </w:tcBorders>
            <w:shd w:val="clear" w:color="auto" w:fill="auto"/>
          </w:tcPr>
          <w:p w14:paraId="20ACE4E7" w14:textId="7B2FF507"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1,453</w:t>
            </w:r>
          </w:p>
        </w:tc>
        <w:tc>
          <w:tcPr>
            <w:tcW w:w="1290" w:type="dxa"/>
            <w:tcBorders>
              <w:left w:val="nil"/>
              <w:bottom w:val="single" w:sz="4" w:space="0" w:color="auto"/>
              <w:right w:val="nil"/>
            </w:tcBorders>
            <w:shd w:val="clear" w:color="auto" w:fill="FAFAFA"/>
          </w:tcPr>
          <w:p w14:paraId="23D63249" w14:textId="41FBC47C" w:rsidR="00090A6A" w:rsidRPr="008B1C1C" w:rsidRDefault="00090A6A" w:rsidP="00090A6A">
            <w:pPr>
              <w:ind w:right="-72"/>
              <w:contextualSpacing/>
              <w:jc w:val="right"/>
              <w:rPr>
                <w:rFonts w:ascii="Arial" w:hAnsi="Arial" w:cs="Arial"/>
                <w:sz w:val="18"/>
                <w:szCs w:val="18"/>
                <w:cs/>
              </w:rPr>
            </w:pPr>
            <w:r w:rsidRPr="008B1C1C">
              <w:rPr>
                <w:rFonts w:ascii="Arial" w:hAnsi="Arial" w:cs="Arial"/>
                <w:sz w:val="18"/>
                <w:szCs w:val="18"/>
                <w:cs/>
              </w:rPr>
              <w:t>864</w:t>
            </w:r>
          </w:p>
        </w:tc>
        <w:tc>
          <w:tcPr>
            <w:tcW w:w="1290" w:type="dxa"/>
            <w:tcBorders>
              <w:left w:val="nil"/>
              <w:bottom w:val="single" w:sz="4" w:space="0" w:color="auto"/>
              <w:right w:val="nil"/>
            </w:tcBorders>
            <w:shd w:val="clear" w:color="auto" w:fill="auto"/>
          </w:tcPr>
          <w:p w14:paraId="6B53CF1E" w14:textId="6F74B710" w:rsidR="00090A6A" w:rsidRPr="008B1C1C" w:rsidRDefault="00090A6A" w:rsidP="00090A6A">
            <w:pPr>
              <w:ind w:right="-72"/>
              <w:contextualSpacing/>
              <w:jc w:val="right"/>
              <w:rPr>
                <w:rFonts w:ascii="Arial" w:hAnsi="Arial" w:cs="Arial"/>
                <w:snapToGrid w:val="0"/>
                <w:sz w:val="18"/>
                <w:szCs w:val="18"/>
                <w:cs/>
                <w:lang w:eastAsia="th-TH"/>
              </w:rPr>
            </w:pPr>
            <w:r w:rsidRPr="008B1C1C">
              <w:rPr>
                <w:rFonts w:ascii="Arial" w:hAnsi="Arial" w:cs="Arial"/>
                <w:sz w:val="18"/>
                <w:szCs w:val="18"/>
                <w:cs/>
              </w:rPr>
              <w:t>857</w:t>
            </w:r>
          </w:p>
        </w:tc>
      </w:tr>
    </w:tbl>
    <w:p w14:paraId="130362A0" w14:textId="6FB91509" w:rsidR="00A93423" w:rsidRPr="008B1C1C" w:rsidRDefault="00A93423" w:rsidP="00AB28DE">
      <w:pPr>
        <w:rPr>
          <w:rFonts w:ascii="Arial" w:hAnsi="Arial" w:cs="Arial"/>
          <w:color w:val="000000"/>
          <w:sz w:val="18"/>
          <w:szCs w:val="18"/>
          <w:lang w:val="en-GB"/>
        </w:rPr>
      </w:pPr>
    </w:p>
    <w:p w14:paraId="1B56D929" w14:textId="77777777" w:rsidR="00B150E9" w:rsidRPr="008B1C1C" w:rsidRDefault="00B150E9" w:rsidP="00AB28DE">
      <w:pPr>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153B05" w:rsidRPr="008B1C1C" w14:paraId="5AF50862" w14:textId="77777777" w:rsidTr="00052446">
        <w:trPr>
          <w:trHeight w:val="386"/>
        </w:trPr>
        <w:tc>
          <w:tcPr>
            <w:tcW w:w="9455" w:type="dxa"/>
            <w:shd w:val="clear" w:color="auto" w:fill="FFA543"/>
            <w:vAlign w:val="center"/>
            <w:hideMark/>
          </w:tcPr>
          <w:p w14:paraId="63B968C4" w14:textId="3BA8F064" w:rsidR="00153B05" w:rsidRPr="008B1C1C" w:rsidRDefault="00153B05" w:rsidP="00781DAD">
            <w:pPr>
              <w:pStyle w:val="Heading1"/>
              <w:spacing w:before="60" w:after="60"/>
              <w:ind w:left="432" w:hanging="432"/>
              <w:rPr>
                <w:rFonts w:ascii="Arial" w:hAnsi="Arial" w:cs="Arial"/>
                <w:szCs w:val="18"/>
                <w:lang w:val="en-GB"/>
              </w:rPr>
            </w:pPr>
            <w:bookmarkStart w:id="928" w:name="_Toc48058420"/>
            <w:bookmarkStart w:id="929" w:name="_Toc63510685"/>
            <w:bookmarkStart w:id="930" w:name="_Toc159425591"/>
            <w:r w:rsidRPr="008B1C1C">
              <w:rPr>
                <w:rFonts w:ascii="Arial" w:hAnsi="Arial" w:cs="Arial"/>
                <w:szCs w:val="18"/>
                <w:lang w:val="en-GB"/>
              </w:rPr>
              <w:t>3</w:t>
            </w:r>
            <w:r w:rsidR="000E4BA7" w:rsidRPr="008B1C1C">
              <w:rPr>
                <w:rFonts w:ascii="Arial" w:hAnsi="Arial" w:cs="Arial"/>
                <w:szCs w:val="18"/>
                <w:lang w:val="en-GB"/>
              </w:rPr>
              <w:t>5</w:t>
            </w:r>
            <w:r w:rsidRPr="008B1C1C">
              <w:rPr>
                <w:rFonts w:ascii="Arial" w:hAnsi="Arial" w:cs="Arial"/>
                <w:szCs w:val="18"/>
                <w:lang w:val="en-GB"/>
              </w:rPr>
              <w:tab/>
              <w:t>Gains on financial instruments measured at fair value through profit or loss</w:t>
            </w:r>
            <w:bookmarkEnd w:id="928"/>
            <w:bookmarkEnd w:id="929"/>
            <w:bookmarkEnd w:id="930"/>
          </w:p>
        </w:tc>
      </w:tr>
    </w:tbl>
    <w:p w14:paraId="21D6B63B" w14:textId="34C3620A" w:rsidR="00C01337" w:rsidRPr="008B1C1C" w:rsidRDefault="00C01337" w:rsidP="00C01337">
      <w:pPr>
        <w:rPr>
          <w:rFonts w:ascii="Arial" w:eastAsia="Arial Unicode MS" w:hAnsi="Arial" w:cs="Arial"/>
          <w:color w:val="0000FF"/>
          <w:sz w:val="18"/>
          <w:szCs w:val="18"/>
          <w:lang w:val="en-GB"/>
        </w:rPr>
      </w:pPr>
    </w:p>
    <w:tbl>
      <w:tblPr>
        <w:tblW w:w="9539" w:type="dxa"/>
        <w:tblInd w:w="18" w:type="dxa"/>
        <w:tblLayout w:type="fixed"/>
        <w:tblLook w:val="04A0" w:firstRow="1" w:lastRow="0" w:firstColumn="1" w:lastColumn="0" w:noHBand="0" w:noVBand="1"/>
      </w:tblPr>
      <w:tblGrid>
        <w:gridCol w:w="6509"/>
        <w:gridCol w:w="1500"/>
        <w:gridCol w:w="1530"/>
      </w:tblGrid>
      <w:tr w:rsidR="00AC3D16" w:rsidRPr="008B1C1C" w14:paraId="5008D396" w14:textId="77777777" w:rsidTr="00520028">
        <w:tc>
          <w:tcPr>
            <w:tcW w:w="6509" w:type="dxa"/>
          </w:tcPr>
          <w:p w14:paraId="4ED259F0" w14:textId="77777777" w:rsidR="00AC3D16" w:rsidRPr="008B1C1C" w:rsidRDefault="00AC3D16" w:rsidP="00520028">
            <w:pPr>
              <w:rPr>
                <w:rFonts w:ascii="Arial" w:eastAsia="Arial Unicode MS" w:hAnsi="Arial" w:cs="Arial"/>
                <w:sz w:val="18"/>
                <w:szCs w:val="18"/>
                <w:lang w:val="en-GB"/>
              </w:rPr>
            </w:pPr>
          </w:p>
        </w:tc>
        <w:tc>
          <w:tcPr>
            <w:tcW w:w="3030" w:type="dxa"/>
            <w:gridSpan w:val="2"/>
            <w:tcBorders>
              <w:top w:val="single" w:sz="4" w:space="0" w:color="auto"/>
              <w:bottom w:val="single" w:sz="4" w:space="0" w:color="auto"/>
            </w:tcBorders>
          </w:tcPr>
          <w:p w14:paraId="76D121C1" w14:textId="77777777" w:rsidR="00AC3D16" w:rsidRPr="008B1C1C" w:rsidRDefault="00AC3D16" w:rsidP="00520028">
            <w:pPr>
              <w:ind w:right="-72" w:firstLine="12"/>
              <w:jc w:val="center"/>
              <w:rPr>
                <w:rFonts w:ascii="Arial" w:eastAsia="Arial Unicode MS" w:hAnsi="Arial" w:cs="Arial"/>
                <w:b/>
                <w:bCs/>
                <w:sz w:val="18"/>
                <w:szCs w:val="18"/>
                <w:cs/>
                <w:lang w:val="en-US"/>
              </w:rPr>
            </w:pPr>
            <w:r w:rsidRPr="008B1C1C">
              <w:rPr>
                <w:rFonts w:ascii="Arial" w:eastAsia="Arial Unicode MS" w:hAnsi="Arial" w:cs="Arial"/>
                <w:b/>
                <w:bCs/>
                <w:sz w:val="18"/>
                <w:szCs w:val="18"/>
                <w:lang w:val="en-GB"/>
              </w:rPr>
              <w:t>Consolidated and Separate</w:t>
            </w:r>
          </w:p>
        </w:tc>
      </w:tr>
      <w:tr w:rsidR="00AC3D16" w:rsidRPr="008B1C1C" w14:paraId="4683A14F" w14:textId="77777777" w:rsidTr="00520028">
        <w:tc>
          <w:tcPr>
            <w:tcW w:w="6509" w:type="dxa"/>
          </w:tcPr>
          <w:p w14:paraId="7DA9FFAC" w14:textId="77777777" w:rsidR="00AC3D16" w:rsidRPr="008B1C1C" w:rsidRDefault="00AC3D16" w:rsidP="00520028">
            <w:pPr>
              <w:rPr>
                <w:rFonts w:ascii="Arial" w:eastAsia="Arial Unicode MS" w:hAnsi="Arial" w:cs="Arial"/>
                <w:sz w:val="18"/>
                <w:szCs w:val="18"/>
                <w:lang w:val="en-US"/>
              </w:rPr>
            </w:pPr>
          </w:p>
        </w:tc>
        <w:tc>
          <w:tcPr>
            <w:tcW w:w="1500" w:type="dxa"/>
            <w:tcBorders>
              <w:top w:val="single" w:sz="4" w:space="0" w:color="auto"/>
              <w:bottom w:val="single" w:sz="4" w:space="0" w:color="auto"/>
            </w:tcBorders>
          </w:tcPr>
          <w:p w14:paraId="7DC2760C" w14:textId="0E46284E" w:rsidR="00AC3D16" w:rsidRPr="008B1C1C" w:rsidRDefault="00AC3D16" w:rsidP="0052002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p w14:paraId="2837A146" w14:textId="77777777" w:rsidR="00AC3D16" w:rsidRPr="008B1C1C" w:rsidRDefault="00AC3D16" w:rsidP="0052002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530" w:type="dxa"/>
            <w:tcBorders>
              <w:top w:val="single" w:sz="4" w:space="0" w:color="auto"/>
              <w:bottom w:val="single" w:sz="4" w:space="0" w:color="auto"/>
            </w:tcBorders>
          </w:tcPr>
          <w:p w14:paraId="4E708DAB" w14:textId="77777777" w:rsidR="00AC3D16" w:rsidRPr="008B1C1C" w:rsidRDefault="00AC3D16" w:rsidP="00AC3D16">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p w14:paraId="29CD5D5E" w14:textId="77777777" w:rsidR="00AC3D16" w:rsidRPr="008B1C1C" w:rsidRDefault="00AC3D16" w:rsidP="00520028">
            <w:pPr>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AC3D16" w:rsidRPr="008B1C1C" w14:paraId="58E247A5" w14:textId="77777777" w:rsidTr="00520028">
        <w:tc>
          <w:tcPr>
            <w:tcW w:w="6509" w:type="dxa"/>
          </w:tcPr>
          <w:p w14:paraId="42D03C73" w14:textId="77777777" w:rsidR="00AC3D16" w:rsidRPr="008B1C1C" w:rsidRDefault="00AC3D16" w:rsidP="00520028">
            <w:pPr>
              <w:rPr>
                <w:rFonts w:ascii="Arial" w:eastAsia="Arial Unicode MS" w:hAnsi="Arial" w:cs="Arial"/>
                <w:sz w:val="14"/>
                <w:szCs w:val="14"/>
                <w:lang w:val="en-US"/>
              </w:rPr>
            </w:pPr>
          </w:p>
        </w:tc>
        <w:tc>
          <w:tcPr>
            <w:tcW w:w="1500" w:type="dxa"/>
            <w:tcBorders>
              <w:top w:val="single" w:sz="4" w:space="0" w:color="auto"/>
            </w:tcBorders>
            <w:shd w:val="clear" w:color="auto" w:fill="F8F8F8"/>
          </w:tcPr>
          <w:p w14:paraId="49ABDF12" w14:textId="77777777" w:rsidR="00AC3D16" w:rsidRPr="008B1C1C" w:rsidRDefault="00AC3D16" w:rsidP="00520028">
            <w:pPr>
              <w:ind w:right="-72"/>
              <w:jc w:val="right"/>
              <w:rPr>
                <w:rFonts w:ascii="Arial" w:hAnsi="Arial" w:cs="Arial"/>
                <w:snapToGrid w:val="0"/>
                <w:sz w:val="14"/>
                <w:szCs w:val="14"/>
                <w:lang w:val="en-GB" w:eastAsia="th-TH"/>
              </w:rPr>
            </w:pPr>
          </w:p>
        </w:tc>
        <w:tc>
          <w:tcPr>
            <w:tcW w:w="1530" w:type="dxa"/>
            <w:tcBorders>
              <w:top w:val="single" w:sz="4" w:space="0" w:color="auto"/>
            </w:tcBorders>
          </w:tcPr>
          <w:p w14:paraId="61998077" w14:textId="77777777" w:rsidR="00AC3D16" w:rsidRPr="008B1C1C" w:rsidRDefault="00AC3D16" w:rsidP="00520028">
            <w:pPr>
              <w:ind w:right="-72"/>
              <w:jc w:val="right"/>
              <w:rPr>
                <w:rFonts w:ascii="Arial" w:hAnsi="Arial" w:cs="Arial"/>
                <w:snapToGrid w:val="0"/>
                <w:sz w:val="14"/>
                <w:szCs w:val="14"/>
                <w:lang w:val="en-GB" w:eastAsia="th-TH"/>
              </w:rPr>
            </w:pPr>
          </w:p>
        </w:tc>
      </w:tr>
      <w:tr w:rsidR="00AC3D16" w:rsidRPr="008B1C1C" w14:paraId="4B43CB4B" w14:textId="77777777" w:rsidTr="00520028">
        <w:tc>
          <w:tcPr>
            <w:tcW w:w="6509" w:type="dxa"/>
          </w:tcPr>
          <w:p w14:paraId="7BE36CCA" w14:textId="22AEFFE2" w:rsidR="00AC3D16" w:rsidRPr="008B1C1C" w:rsidRDefault="00AC3D16" w:rsidP="00E24CAE">
            <w:pPr>
              <w:rPr>
                <w:rFonts w:ascii="Arial" w:eastAsia="Arial Unicode MS" w:hAnsi="Arial" w:cs="Arial"/>
                <w:sz w:val="18"/>
                <w:szCs w:val="18"/>
                <w:lang w:val="en-GB"/>
              </w:rPr>
            </w:pPr>
            <w:r w:rsidRPr="008B1C1C">
              <w:rPr>
                <w:rFonts w:ascii="Arial" w:eastAsia="Arial Unicode MS" w:hAnsi="Arial" w:cs="Arial"/>
                <w:sz w:val="18"/>
                <w:szCs w:val="18"/>
                <w:lang w:val="en-US"/>
              </w:rPr>
              <w:t>G</w:t>
            </w:r>
            <w:r w:rsidRPr="008B1C1C">
              <w:rPr>
                <w:rFonts w:ascii="Arial" w:eastAsia="Arial Unicode MS" w:hAnsi="Arial" w:cs="Arial"/>
                <w:sz w:val="18"/>
                <w:szCs w:val="18"/>
                <w:lang w:val="en-GB"/>
              </w:rPr>
              <w:t>ains on tradings and foreign exchange transactions</w:t>
            </w:r>
          </w:p>
        </w:tc>
        <w:tc>
          <w:tcPr>
            <w:tcW w:w="1500" w:type="dxa"/>
            <w:shd w:val="clear" w:color="auto" w:fill="F8F8F8"/>
          </w:tcPr>
          <w:p w14:paraId="5ED17825" w14:textId="77777777" w:rsidR="00AC3D16" w:rsidRPr="008B1C1C" w:rsidRDefault="00AC3D16" w:rsidP="00520028">
            <w:pPr>
              <w:ind w:right="-72"/>
              <w:jc w:val="right"/>
              <w:rPr>
                <w:rFonts w:ascii="Arial" w:hAnsi="Arial" w:cs="Arial"/>
                <w:snapToGrid w:val="0"/>
                <w:sz w:val="18"/>
                <w:szCs w:val="18"/>
                <w:lang w:val="en-GB" w:eastAsia="th-TH"/>
              </w:rPr>
            </w:pPr>
          </w:p>
        </w:tc>
        <w:tc>
          <w:tcPr>
            <w:tcW w:w="1530" w:type="dxa"/>
          </w:tcPr>
          <w:p w14:paraId="24FAF989" w14:textId="77777777" w:rsidR="00AC3D16" w:rsidRPr="008B1C1C" w:rsidRDefault="00AC3D16" w:rsidP="00520028">
            <w:pPr>
              <w:ind w:right="-72"/>
              <w:jc w:val="right"/>
              <w:rPr>
                <w:rFonts w:ascii="Arial" w:hAnsi="Arial" w:cs="Arial"/>
                <w:snapToGrid w:val="0"/>
                <w:sz w:val="18"/>
                <w:szCs w:val="18"/>
                <w:lang w:val="en-GB" w:eastAsia="th-TH"/>
              </w:rPr>
            </w:pPr>
          </w:p>
        </w:tc>
      </w:tr>
      <w:tr w:rsidR="00E24CAE" w:rsidRPr="008B1C1C" w14:paraId="36B05658" w14:textId="77777777" w:rsidTr="00C81284">
        <w:tc>
          <w:tcPr>
            <w:tcW w:w="6509" w:type="dxa"/>
          </w:tcPr>
          <w:p w14:paraId="02DAE3E0" w14:textId="77777777" w:rsidR="00E24CAE" w:rsidRPr="008B1C1C" w:rsidRDefault="00E24CAE" w:rsidP="00E24CAE">
            <w:pPr>
              <w:rPr>
                <w:rFonts w:ascii="Arial" w:eastAsia="Arial Unicode MS" w:hAnsi="Arial" w:cs="Arial"/>
                <w:sz w:val="18"/>
                <w:szCs w:val="18"/>
                <w:lang w:val="en-US"/>
              </w:rPr>
            </w:pPr>
            <w:r w:rsidRPr="008B1C1C">
              <w:rPr>
                <w:rFonts w:ascii="Arial" w:eastAsia="Arial Unicode MS" w:hAnsi="Arial" w:cs="Arial"/>
                <w:sz w:val="18"/>
                <w:szCs w:val="18"/>
                <w:lang w:val="en-GB"/>
              </w:rPr>
              <w:t xml:space="preserve">   Foreign currencies and foreign exchange rate derivatives</w:t>
            </w:r>
          </w:p>
        </w:tc>
        <w:tc>
          <w:tcPr>
            <w:tcW w:w="1500" w:type="dxa"/>
            <w:shd w:val="clear" w:color="auto" w:fill="FAFAFA"/>
          </w:tcPr>
          <w:p w14:paraId="2264C3DF" w14:textId="0CCED41A" w:rsidR="00E24CAE" w:rsidRPr="008B1C1C" w:rsidRDefault="00E24CAE" w:rsidP="00E24CAE">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245</w:t>
            </w:r>
            <w:r w:rsidRPr="008B1C1C">
              <w:rPr>
                <w:rFonts w:ascii="Arial" w:hAnsi="Arial"/>
                <w:sz w:val="18"/>
                <w:szCs w:val="18"/>
                <w:cs/>
              </w:rPr>
              <w:t>)</w:t>
            </w:r>
          </w:p>
        </w:tc>
        <w:tc>
          <w:tcPr>
            <w:tcW w:w="1530" w:type="dxa"/>
            <w:vAlign w:val="bottom"/>
          </w:tcPr>
          <w:p w14:paraId="0EBAFE09" w14:textId="3484DEED" w:rsidR="00E24CAE" w:rsidRPr="008B1C1C" w:rsidRDefault="00E24CAE" w:rsidP="00E24CAE">
            <w:pPr>
              <w:ind w:right="-72"/>
              <w:jc w:val="right"/>
              <w:rPr>
                <w:rFonts w:ascii="Arial" w:hAnsi="Arial" w:cs="Arial"/>
                <w:snapToGrid w:val="0"/>
                <w:sz w:val="18"/>
                <w:szCs w:val="18"/>
                <w:lang w:val="en-GB" w:eastAsia="th-TH"/>
              </w:rPr>
            </w:pPr>
            <w:r w:rsidRPr="008B1C1C">
              <w:rPr>
                <w:rFonts w:ascii="Arial" w:hAnsi="Arial"/>
                <w:sz w:val="18"/>
                <w:szCs w:val="18"/>
                <w:cs/>
              </w:rPr>
              <w:t>(</w:t>
            </w:r>
            <w:r w:rsidRPr="008B1C1C">
              <w:rPr>
                <w:rFonts w:ascii="Arial" w:hAnsi="Arial" w:cs="Arial"/>
                <w:sz w:val="18"/>
                <w:szCs w:val="18"/>
                <w:cs/>
              </w:rPr>
              <w:t>1,281</w:t>
            </w:r>
            <w:r w:rsidRPr="008B1C1C">
              <w:rPr>
                <w:rFonts w:ascii="Arial" w:hAnsi="Arial"/>
                <w:sz w:val="18"/>
                <w:szCs w:val="18"/>
                <w:cs/>
              </w:rPr>
              <w:t>)</w:t>
            </w:r>
          </w:p>
        </w:tc>
      </w:tr>
      <w:tr w:rsidR="00E24CAE" w:rsidRPr="008B1C1C" w14:paraId="151B1759" w14:textId="77777777" w:rsidTr="00C81284">
        <w:tc>
          <w:tcPr>
            <w:tcW w:w="6509" w:type="dxa"/>
          </w:tcPr>
          <w:p w14:paraId="25ED34DA" w14:textId="77777777" w:rsidR="00E24CAE" w:rsidRPr="008B1C1C" w:rsidRDefault="00E24CAE" w:rsidP="00E24CAE">
            <w:pPr>
              <w:rPr>
                <w:rFonts w:ascii="Arial" w:eastAsia="Arial Unicode MS" w:hAnsi="Arial" w:cs="Arial"/>
                <w:sz w:val="18"/>
                <w:szCs w:val="18"/>
                <w:lang w:val="en-US"/>
              </w:rPr>
            </w:pPr>
            <w:r w:rsidRPr="008B1C1C">
              <w:rPr>
                <w:rFonts w:ascii="Arial" w:eastAsia="Arial Unicode MS" w:hAnsi="Arial" w:cs="Arial"/>
                <w:sz w:val="18"/>
                <w:szCs w:val="18"/>
                <w:lang w:val="en-GB"/>
              </w:rPr>
              <w:t xml:space="preserve">   Interest rate derivatives</w:t>
            </w:r>
          </w:p>
        </w:tc>
        <w:tc>
          <w:tcPr>
            <w:tcW w:w="1500" w:type="dxa"/>
            <w:shd w:val="clear" w:color="auto" w:fill="FAFAFA"/>
          </w:tcPr>
          <w:p w14:paraId="18116298" w14:textId="75AB9547" w:rsidR="00E24CAE" w:rsidRPr="008B1C1C" w:rsidRDefault="00E24CAE" w:rsidP="00E24CAE">
            <w:pPr>
              <w:ind w:right="-72"/>
              <w:jc w:val="right"/>
              <w:rPr>
                <w:rFonts w:ascii="Arial" w:hAnsi="Arial" w:cs="Arial"/>
                <w:sz w:val="18"/>
                <w:szCs w:val="18"/>
                <w:cs/>
              </w:rPr>
            </w:pPr>
            <w:r w:rsidRPr="008B1C1C">
              <w:rPr>
                <w:rFonts w:ascii="Arial" w:hAnsi="Arial" w:cs="Arial"/>
                <w:sz w:val="18"/>
                <w:szCs w:val="18"/>
                <w:cs/>
              </w:rPr>
              <w:t xml:space="preserve"> 889 </w:t>
            </w:r>
          </w:p>
        </w:tc>
        <w:tc>
          <w:tcPr>
            <w:tcW w:w="1530" w:type="dxa"/>
            <w:vAlign w:val="bottom"/>
          </w:tcPr>
          <w:p w14:paraId="6E001B10" w14:textId="1D2B1DFF" w:rsidR="00E24CAE" w:rsidRPr="008B1C1C" w:rsidRDefault="00E24CAE" w:rsidP="00E24CAE">
            <w:pPr>
              <w:ind w:right="-72"/>
              <w:jc w:val="right"/>
              <w:rPr>
                <w:rFonts w:ascii="Arial" w:hAnsi="Arial" w:cs="Arial"/>
                <w:snapToGrid w:val="0"/>
                <w:sz w:val="18"/>
                <w:szCs w:val="18"/>
                <w:cs/>
                <w:lang w:eastAsia="th-TH"/>
              </w:rPr>
            </w:pPr>
            <w:r w:rsidRPr="008B1C1C">
              <w:rPr>
                <w:rFonts w:ascii="Arial" w:hAnsi="Arial" w:cs="Arial"/>
                <w:sz w:val="18"/>
                <w:szCs w:val="18"/>
                <w:cs/>
              </w:rPr>
              <w:t>2,728</w:t>
            </w:r>
          </w:p>
        </w:tc>
      </w:tr>
      <w:tr w:rsidR="00E24CAE" w:rsidRPr="008B1C1C" w14:paraId="12DE5D0C" w14:textId="77777777" w:rsidTr="00C81284">
        <w:tc>
          <w:tcPr>
            <w:tcW w:w="6509" w:type="dxa"/>
          </w:tcPr>
          <w:p w14:paraId="4B5B5F6A" w14:textId="77777777" w:rsidR="00E24CAE" w:rsidRPr="008B1C1C" w:rsidRDefault="00E24CAE" w:rsidP="00E24CAE">
            <w:pPr>
              <w:rPr>
                <w:rFonts w:ascii="Arial" w:eastAsia="Arial Unicode MS" w:hAnsi="Arial" w:cs="Arial"/>
                <w:sz w:val="18"/>
                <w:szCs w:val="18"/>
                <w:lang w:val="en-GB"/>
              </w:rPr>
            </w:pP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 xml:space="preserve"> Debt instruments</w:t>
            </w:r>
          </w:p>
        </w:tc>
        <w:tc>
          <w:tcPr>
            <w:tcW w:w="1500" w:type="dxa"/>
            <w:shd w:val="clear" w:color="auto" w:fill="FAFAFA"/>
          </w:tcPr>
          <w:p w14:paraId="0B683430" w14:textId="528AA899" w:rsidR="00E24CAE" w:rsidRPr="008B1C1C" w:rsidRDefault="00E24CAE" w:rsidP="00E24CAE">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58</w:t>
            </w:r>
            <w:r w:rsidRPr="008B1C1C">
              <w:rPr>
                <w:rFonts w:ascii="Arial" w:hAnsi="Arial"/>
                <w:sz w:val="18"/>
                <w:szCs w:val="18"/>
                <w:cs/>
              </w:rPr>
              <w:t>)</w:t>
            </w:r>
          </w:p>
        </w:tc>
        <w:tc>
          <w:tcPr>
            <w:tcW w:w="1530" w:type="dxa"/>
            <w:vAlign w:val="bottom"/>
          </w:tcPr>
          <w:p w14:paraId="37A6BE46" w14:textId="69A8D00A" w:rsidR="00E24CAE" w:rsidRPr="008B1C1C" w:rsidRDefault="00E24CAE" w:rsidP="00E24CAE">
            <w:pPr>
              <w:ind w:right="-72"/>
              <w:jc w:val="right"/>
              <w:rPr>
                <w:rFonts w:ascii="Arial" w:hAnsi="Arial" w:cs="Arial"/>
                <w:snapToGrid w:val="0"/>
                <w:sz w:val="18"/>
                <w:szCs w:val="18"/>
                <w:cs/>
                <w:lang w:eastAsia="th-TH"/>
              </w:rPr>
            </w:pPr>
            <w:r w:rsidRPr="008B1C1C">
              <w:rPr>
                <w:rFonts w:ascii="Arial" w:hAnsi="Arial" w:cs="Arial"/>
                <w:sz w:val="18"/>
                <w:szCs w:val="18"/>
                <w:cs/>
              </w:rPr>
              <w:t>1,856</w:t>
            </w:r>
          </w:p>
        </w:tc>
      </w:tr>
      <w:tr w:rsidR="00E24CAE" w:rsidRPr="008B1C1C" w14:paraId="2EA870BE" w14:textId="77777777" w:rsidTr="00C81284">
        <w:tc>
          <w:tcPr>
            <w:tcW w:w="6509" w:type="dxa"/>
          </w:tcPr>
          <w:p w14:paraId="77A45220" w14:textId="77777777" w:rsidR="00E24CAE" w:rsidRPr="008B1C1C" w:rsidRDefault="00E24CAE" w:rsidP="00E24CAE">
            <w:pPr>
              <w:rPr>
                <w:rFonts w:ascii="Arial" w:eastAsia="Arial Unicode MS" w:hAnsi="Arial" w:cs="Arial"/>
                <w:sz w:val="18"/>
                <w:szCs w:val="18"/>
                <w:lang w:val="en-US"/>
              </w:rPr>
            </w:pP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US"/>
              </w:rPr>
              <w:t>Equity instruments</w:t>
            </w:r>
          </w:p>
        </w:tc>
        <w:tc>
          <w:tcPr>
            <w:tcW w:w="1500" w:type="dxa"/>
            <w:shd w:val="clear" w:color="auto" w:fill="FAFAFA"/>
          </w:tcPr>
          <w:p w14:paraId="75EF7B60" w14:textId="2C72CD53" w:rsidR="00E24CAE" w:rsidRPr="008B1C1C" w:rsidRDefault="00E24CAE" w:rsidP="00E24CAE">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10</w:t>
            </w:r>
            <w:r w:rsidRPr="008B1C1C">
              <w:rPr>
                <w:rFonts w:ascii="Arial" w:hAnsi="Arial"/>
                <w:sz w:val="18"/>
                <w:szCs w:val="18"/>
                <w:cs/>
              </w:rPr>
              <w:t>)</w:t>
            </w:r>
          </w:p>
        </w:tc>
        <w:tc>
          <w:tcPr>
            <w:tcW w:w="1530" w:type="dxa"/>
            <w:vAlign w:val="bottom"/>
          </w:tcPr>
          <w:p w14:paraId="7F5D057C" w14:textId="5D85F4FD" w:rsidR="00E24CAE" w:rsidRPr="008B1C1C" w:rsidRDefault="00E24CAE" w:rsidP="00E24CAE">
            <w:pPr>
              <w:ind w:right="-72"/>
              <w:jc w:val="right"/>
              <w:rPr>
                <w:rFonts w:ascii="Arial" w:hAnsi="Arial" w:cs="Arial"/>
                <w:snapToGrid w:val="0"/>
                <w:sz w:val="18"/>
                <w:szCs w:val="18"/>
                <w:cs/>
                <w:lang w:eastAsia="th-TH"/>
              </w:rPr>
            </w:pPr>
            <w:r w:rsidRPr="008B1C1C">
              <w:rPr>
                <w:rFonts w:ascii="Arial" w:hAnsi="Arial" w:cs="Arial"/>
                <w:sz w:val="18"/>
                <w:szCs w:val="18"/>
                <w:cs/>
              </w:rPr>
              <w:t>19</w:t>
            </w:r>
          </w:p>
        </w:tc>
      </w:tr>
      <w:tr w:rsidR="00E24CAE" w:rsidRPr="008B1C1C" w14:paraId="0435A0D0" w14:textId="77777777" w:rsidTr="00C81284">
        <w:tc>
          <w:tcPr>
            <w:tcW w:w="6509" w:type="dxa"/>
          </w:tcPr>
          <w:p w14:paraId="0EF9E4E5" w14:textId="77777777" w:rsidR="00E24CAE" w:rsidRPr="008B1C1C" w:rsidRDefault="00E24CAE" w:rsidP="00E24CAE">
            <w:pPr>
              <w:rPr>
                <w:rFonts w:ascii="Arial" w:eastAsia="Arial Unicode MS" w:hAnsi="Arial" w:cs="Arial"/>
                <w:sz w:val="18"/>
                <w:szCs w:val="18"/>
                <w:lang w:val="en-US"/>
              </w:rPr>
            </w:pP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Others</w:t>
            </w:r>
          </w:p>
        </w:tc>
        <w:tc>
          <w:tcPr>
            <w:tcW w:w="1500" w:type="dxa"/>
            <w:tcBorders>
              <w:bottom w:val="single" w:sz="4" w:space="0" w:color="auto"/>
            </w:tcBorders>
            <w:shd w:val="clear" w:color="auto" w:fill="FAFAFA"/>
          </w:tcPr>
          <w:p w14:paraId="23CEDDB0" w14:textId="4B3BB787" w:rsidR="00E24CAE" w:rsidRPr="008B1C1C" w:rsidRDefault="00E24CAE" w:rsidP="00E24CAE">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w:t>
            </w:r>
            <w:r w:rsidRPr="008B1C1C">
              <w:rPr>
                <w:rFonts w:ascii="Arial" w:hAnsi="Arial"/>
                <w:sz w:val="18"/>
                <w:szCs w:val="18"/>
                <w:cs/>
              </w:rPr>
              <w:t>)</w:t>
            </w:r>
          </w:p>
        </w:tc>
        <w:tc>
          <w:tcPr>
            <w:tcW w:w="1530" w:type="dxa"/>
            <w:tcBorders>
              <w:bottom w:val="single" w:sz="4" w:space="0" w:color="auto"/>
            </w:tcBorders>
            <w:vAlign w:val="bottom"/>
          </w:tcPr>
          <w:p w14:paraId="521B8121" w14:textId="69802D02" w:rsidR="00E24CAE" w:rsidRPr="008B1C1C" w:rsidRDefault="00E24CAE" w:rsidP="00E24CAE">
            <w:pPr>
              <w:ind w:right="-72"/>
              <w:jc w:val="right"/>
              <w:rPr>
                <w:rFonts w:ascii="Arial" w:hAnsi="Arial" w:cs="Arial"/>
                <w:snapToGrid w:val="0"/>
                <w:sz w:val="18"/>
                <w:szCs w:val="18"/>
                <w:cs/>
                <w:lang w:eastAsia="th-TH"/>
              </w:rPr>
            </w:pPr>
            <w:r w:rsidRPr="008B1C1C">
              <w:rPr>
                <w:rFonts w:ascii="Arial" w:hAnsi="Arial" w:cs="Arial"/>
                <w:sz w:val="18"/>
                <w:szCs w:val="18"/>
                <w:cs/>
              </w:rPr>
              <w:t>8</w:t>
            </w:r>
          </w:p>
        </w:tc>
      </w:tr>
      <w:tr w:rsidR="00AC3D16" w:rsidRPr="008B1C1C" w14:paraId="46566B4B" w14:textId="77777777" w:rsidTr="00520028">
        <w:tc>
          <w:tcPr>
            <w:tcW w:w="6509" w:type="dxa"/>
          </w:tcPr>
          <w:p w14:paraId="18670C87" w14:textId="77777777" w:rsidR="00AC3D16" w:rsidRPr="008B1C1C" w:rsidRDefault="00AC3D16" w:rsidP="00AC3D16">
            <w:pPr>
              <w:rPr>
                <w:rFonts w:ascii="Arial" w:eastAsia="Arial Unicode MS" w:hAnsi="Arial" w:cs="Arial"/>
                <w:sz w:val="18"/>
                <w:szCs w:val="18"/>
                <w:lang w:val="en-US"/>
              </w:rPr>
            </w:pPr>
          </w:p>
        </w:tc>
        <w:tc>
          <w:tcPr>
            <w:tcW w:w="1500" w:type="dxa"/>
            <w:tcBorders>
              <w:top w:val="single" w:sz="4" w:space="0" w:color="auto"/>
            </w:tcBorders>
            <w:shd w:val="clear" w:color="auto" w:fill="FAFAFA"/>
            <w:vAlign w:val="bottom"/>
          </w:tcPr>
          <w:p w14:paraId="44585D07" w14:textId="77777777" w:rsidR="00AC3D16" w:rsidRPr="008B1C1C" w:rsidRDefault="00AC3D16" w:rsidP="00AC3D16">
            <w:pPr>
              <w:ind w:right="-72"/>
              <w:jc w:val="right"/>
              <w:rPr>
                <w:rFonts w:ascii="Arial" w:hAnsi="Arial" w:cs="Arial"/>
                <w:sz w:val="18"/>
                <w:szCs w:val="18"/>
                <w:cs/>
              </w:rPr>
            </w:pPr>
          </w:p>
        </w:tc>
        <w:tc>
          <w:tcPr>
            <w:tcW w:w="1530" w:type="dxa"/>
            <w:tcBorders>
              <w:top w:val="single" w:sz="4" w:space="0" w:color="auto"/>
            </w:tcBorders>
            <w:shd w:val="clear" w:color="auto" w:fill="auto"/>
            <w:vAlign w:val="bottom"/>
          </w:tcPr>
          <w:p w14:paraId="0CF5A20C" w14:textId="77777777" w:rsidR="00AC3D16" w:rsidRPr="008B1C1C" w:rsidRDefault="00AC3D16" w:rsidP="00AC3D16">
            <w:pPr>
              <w:ind w:right="-72"/>
              <w:jc w:val="right"/>
              <w:rPr>
                <w:rFonts w:ascii="Arial" w:hAnsi="Arial" w:cs="Arial"/>
                <w:snapToGrid w:val="0"/>
                <w:color w:val="000000" w:themeColor="text1"/>
                <w:sz w:val="18"/>
                <w:szCs w:val="18"/>
                <w:lang w:val="en-GB" w:eastAsia="th-TH"/>
              </w:rPr>
            </w:pPr>
          </w:p>
        </w:tc>
      </w:tr>
      <w:tr w:rsidR="00AC3D16" w:rsidRPr="008B1C1C" w14:paraId="09228521" w14:textId="77777777" w:rsidTr="00520028">
        <w:tc>
          <w:tcPr>
            <w:tcW w:w="6509" w:type="dxa"/>
          </w:tcPr>
          <w:p w14:paraId="7C5EFA47" w14:textId="77777777" w:rsidR="00AC3D16" w:rsidRPr="008B1C1C" w:rsidRDefault="00AC3D16" w:rsidP="00AC3D16">
            <w:pPr>
              <w:rPr>
                <w:rFonts w:ascii="Arial" w:eastAsia="Arial Unicode MS" w:hAnsi="Arial" w:cs="Arial"/>
                <w:sz w:val="18"/>
                <w:szCs w:val="18"/>
                <w:lang w:val="en-US"/>
              </w:rPr>
            </w:pPr>
            <w:r w:rsidRPr="008B1C1C">
              <w:rPr>
                <w:rFonts w:ascii="Arial" w:eastAsia="Arial Unicode MS" w:hAnsi="Arial" w:cs="Arial"/>
                <w:sz w:val="18"/>
                <w:szCs w:val="18"/>
                <w:lang w:val="en-US"/>
              </w:rPr>
              <w:t>G</w:t>
            </w:r>
            <w:r w:rsidRPr="008B1C1C">
              <w:rPr>
                <w:rFonts w:ascii="Arial" w:eastAsia="Arial Unicode MS" w:hAnsi="Arial" w:cs="Arial"/>
                <w:sz w:val="18"/>
                <w:szCs w:val="18"/>
                <w:lang w:val="en-GB"/>
              </w:rPr>
              <w:t>ains on tradings and foreign exchange transactions</w:t>
            </w:r>
          </w:p>
        </w:tc>
        <w:tc>
          <w:tcPr>
            <w:tcW w:w="1500" w:type="dxa"/>
            <w:tcBorders>
              <w:bottom w:val="single" w:sz="4" w:space="0" w:color="auto"/>
            </w:tcBorders>
            <w:shd w:val="clear" w:color="auto" w:fill="FAFAFA"/>
            <w:vAlign w:val="bottom"/>
          </w:tcPr>
          <w:p w14:paraId="62B4746C" w14:textId="317CD1A6" w:rsidR="00AC3D16" w:rsidRPr="008B1C1C" w:rsidRDefault="00E24CAE" w:rsidP="00AC3D16">
            <w:pPr>
              <w:ind w:right="-72"/>
              <w:jc w:val="right"/>
              <w:rPr>
                <w:rFonts w:ascii="Arial" w:hAnsi="Arial" w:cs="Arial"/>
                <w:sz w:val="18"/>
                <w:szCs w:val="18"/>
                <w:cs/>
              </w:rPr>
            </w:pPr>
            <w:r w:rsidRPr="008B1C1C">
              <w:rPr>
                <w:rFonts w:ascii="Arial" w:hAnsi="Arial" w:cs="Arial"/>
                <w:sz w:val="18"/>
                <w:szCs w:val="18"/>
                <w:cs/>
              </w:rPr>
              <w:t>574</w:t>
            </w:r>
          </w:p>
        </w:tc>
        <w:tc>
          <w:tcPr>
            <w:tcW w:w="1530" w:type="dxa"/>
            <w:tcBorders>
              <w:bottom w:val="single" w:sz="4" w:space="0" w:color="auto"/>
            </w:tcBorders>
            <w:shd w:val="clear" w:color="auto" w:fill="auto"/>
            <w:vAlign w:val="bottom"/>
          </w:tcPr>
          <w:p w14:paraId="3FE32C2D" w14:textId="2504923A" w:rsidR="00AC3D16" w:rsidRPr="008B1C1C" w:rsidRDefault="00AC3D16" w:rsidP="00AC3D16">
            <w:pPr>
              <w:ind w:right="-72"/>
              <w:jc w:val="right"/>
              <w:rPr>
                <w:rFonts w:ascii="Arial" w:hAnsi="Arial" w:cs="Arial"/>
                <w:snapToGrid w:val="0"/>
                <w:sz w:val="18"/>
                <w:szCs w:val="18"/>
                <w:lang w:val="en-GB" w:eastAsia="th-TH"/>
              </w:rPr>
            </w:pPr>
            <w:r w:rsidRPr="008B1C1C">
              <w:rPr>
                <w:rFonts w:ascii="Arial" w:hAnsi="Arial" w:cs="Arial"/>
                <w:snapToGrid w:val="0"/>
                <w:sz w:val="18"/>
                <w:szCs w:val="18"/>
                <w:cs/>
                <w:lang w:eastAsia="th-TH"/>
              </w:rPr>
              <w:t>3,330</w:t>
            </w:r>
          </w:p>
        </w:tc>
      </w:tr>
      <w:tr w:rsidR="00AC3D16" w:rsidRPr="008B1C1C" w14:paraId="68E580CA" w14:textId="77777777" w:rsidTr="00520028">
        <w:tc>
          <w:tcPr>
            <w:tcW w:w="6509" w:type="dxa"/>
          </w:tcPr>
          <w:p w14:paraId="0C5A011B" w14:textId="77777777" w:rsidR="00AC3D16" w:rsidRPr="008B1C1C" w:rsidRDefault="00AC3D16" w:rsidP="00AC3D16">
            <w:pPr>
              <w:rPr>
                <w:rFonts w:ascii="Arial" w:eastAsia="Arial Unicode MS" w:hAnsi="Arial" w:cs="Arial"/>
                <w:sz w:val="18"/>
                <w:szCs w:val="18"/>
                <w:lang w:val="en-US"/>
              </w:rPr>
            </w:pPr>
          </w:p>
        </w:tc>
        <w:tc>
          <w:tcPr>
            <w:tcW w:w="1500" w:type="dxa"/>
            <w:tcBorders>
              <w:top w:val="single" w:sz="4" w:space="0" w:color="auto"/>
            </w:tcBorders>
            <w:shd w:val="clear" w:color="auto" w:fill="F8F8F8"/>
            <w:vAlign w:val="bottom"/>
          </w:tcPr>
          <w:p w14:paraId="73E93289" w14:textId="77777777" w:rsidR="00AC3D16" w:rsidRPr="008B1C1C" w:rsidRDefault="00AC3D16" w:rsidP="00AC3D16">
            <w:pPr>
              <w:ind w:right="-72"/>
              <w:jc w:val="right"/>
              <w:rPr>
                <w:rFonts w:ascii="Arial" w:hAnsi="Arial" w:cs="Arial"/>
                <w:sz w:val="18"/>
                <w:szCs w:val="18"/>
                <w:cs/>
              </w:rPr>
            </w:pPr>
          </w:p>
        </w:tc>
        <w:tc>
          <w:tcPr>
            <w:tcW w:w="1530" w:type="dxa"/>
            <w:tcBorders>
              <w:top w:val="single" w:sz="4" w:space="0" w:color="auto"/>
            </w:tcBorders>
            <w:vAlign w:val="bottom"/>
          </w:tcPr>
          <w:p w14:paraId="5444A7C8" w14:textId="77777777" w:rsidR="00AC3D16" w:rsidRPr="008B1C1C" w:rsidRDefault="00AC3D16" w:rsidP="00AC3D16">
            <w:pPr>
              <w:ind w:right="-72"/>
              <w:jc w:val="right"/>
              <w:rPr>
                <w:rFonts w:ascii="Arial" w:hAnsi="Arial" w:cs="Arial"/>
                <w:snapToGrid w:val="0"/>
                <w:sz w:val="18"/>
                <w:szCs w:val="18"/>
                <w:lang w:val="en-GB" w:eastAsia="th-TH"/>
              </w:rPr>
            </w:pPr>
          </w:p>
        </w:tc>
      </w:tr>
      <w:tr w:rsidR="00AC3D16" w:rsidRPr="008B1C1C" w14:paraId="7EDFE775" w14:textId="77777777" w:rsidTr="00520028">
        <w:tc>
          <w:tcPr>
            <w:tcW w:w="6509" w:type="dxa"/>
          </w:tcPr>
          <w:p w14:paraId="478ABD1E" w14:textId="4DA38E77" w:rsidR="00AC3D16" w:rsidRPr="008B1C1C" w:rsidRDefault="00E24CAE" w:rsidP="00AC3D16">
            <w:pPr>
              <w:rPr>
                <w:rFonts w:ascii="Arial" w:eastAsia="Arial Unicode MS" w:hAnsi="Arial" w:cs="Arial"/>
                <w:sz w:val="18"/>
                <w:szCs w:val="18"/>
                <w:lang w:val="en-US"/>
              </w:rPr>
            </w:pPr>
            <w:r w:rsidRPr="008B1C1C">
              <w:rPr>
                <w:rFonts w:ascii="Arial" w:eastAsia="Arial Unicode MS" w:hAnsi="Arial" w:cs="Arial"/>
                <w:sz w:val="18"/>
                <w:szCs w:val="18"/>
                <w:lang w:val="en-US"/>
              </w:rPr>
              <w:t>L</w:t>
            </w:r>
            <w:r w:rsidR="00AC3D16" w:rsidRPr="008B1C1C">
              <w:rPr>
                <w:rFonts w:ascii="Arial" w:eastAsia="Arial Unicode MS" w:hAnsi="Arial" w:cs="Arial"/>
                <w:sz w:val="18"/>
                <w:szCs w:val="18"/>
                <w:lang w:val="en-US"/>
              </w:rPr>
              <w:t>osses</w:t>
            </w:r>
            <w:r w:rsidR="00AC3D16" w:rsidRPr="008B1C1C">
              <w:rPr>
                <w:rFonts w:ascii="Arial" w:eastAsia="Arial Unicode MS" w:hAnsi="Arial"/>
                <w:sz w:val="18"/>
                <w:szCs w:val="18"/>
                <w:cs/>
                <w:lang w:val="en-US"/>
              </w:rPr>
              <w:t xml:space="preserve"> </w:t>
            </w:r>
            <w:r w:rsidR="00AC3D16" w:rsidRPr="008B1C1C">
              <w:rPr>
                <w:rFonts w:ascii="Arial" w:eastAsia="Arial Unicode MS" w:hAnsi="Arial" w:cs="Arial"/>
                <w:sz w:val="18"/>
                <w:szCs w:val="18"/>
                <w:lang w:val="en-US"/>
              </w:rPr>
              <w:t>on financial instruments</w:t>
            </w:r>
            <w:r w:rsidR="00AC3D16" w:rsidRPr="008B1C1C">
              <w:rPr>
                <w:rFonts w:ascii="Arial" w:eastAsia="Arial Unicode MS" w:hAnsi="Arial"/>
                <w:sz w:val="18"/>
                <w:szCs w:val="18"/>
                <w:cs/>
                <w:lang w:val="en-US"/>
              </w:rPr>
              <w:t xml:space="preserve"> </w:t>
            </w:r>
            <w:r w:rsidR="00AC3D16" w:rsidRPr="008B1C1C">
              <w:rPr>
                <w:rFonts w:ascii="Arial" w:eastAsia="Arial Unicode MS" w:hAnsi="Arial" w:cs="Arial"/>
                <w:sz w:val="18"/>
                <w:szCs w:val="18"/>
                <w:lang w:val="en-US"/>
              </w:rPr>
              <w:t>designated</w:t>
            </w:r>
            <w:r w:rsidR="00AC3D16" w:rsidRPr="008B1C1C">
              <w:rPr>
                <w:rFonts w:ascii="Arial" w:eastAsia="Arial Unicode MS" w:hAnsi="Arial"/>
                <w:sz w:val="18"/>
                <w:szCs w:val="18"/>
                <w:cs/>
                <w:lang w:val="en-US"/>
              </w:rPr>
              <w:t xml:space="preserve"> </w:t>
            </w:r>
            <w:r w:rsidR="00AC3D16" w:rsidRPr="008B1C1C">
              <w:rPr>
                <w:rFonts w:ascii="Arial" w:eastAsia="Arial Unicode MS" w:hAnsi="Arial" w:cs="Arial"/>
                <w:sz w:val="18"/>
                <w:szCs w:val="18"/>
                <w:lang w:val="en-US"/>
              </w:rPr>
              <w:t>at fair value through</w:t>
            </w:r>
          </w:p>
          <w:p w14:paraId="30860BC7" w14:textId="77777777" w:rsidR="00AC3D16" w:rsidRPr="008B1C1C" w:rsidRDefault="00AC3D16" w:rsidP="00AC3D16">
            <w:pPr>
              <w:rPr>
                <w:rFonts w:ascii="Arial" w:eastAsia="Arial Unicode MS" w:hAnsi="Arial" w:cs="Arial"/>
                <w:sz w:val="18"/>
                <w:szCs w:val="18"/>
                <w:lang w:val="en-US"/>
              </w:rPr>
            </w:pPr>
            <w:r w:rsidRPr="008B1C1C">
              <w:rPr>
                <w:rFonts w:ascii="Arial" w:eastAsia="Arial Unicode MS" w:hAnsi="Arial" w:cs="Arial"/>
                <w:sz w:val="18"/>
                <w:szCs w:val="18"/>
                <w:lang w:val="en-US"/>
              </w:rPr>
              <w:t xml:space="preserve">   profit or loss</w:t>
            </w:r>
          </w:p>
        </w:tc>
        <w:tc>
          <w:tcPr>
            <w:tcW w:w="1500" w:type="dxa"/>
            <w:shd w:val="clear" w:color="auto" w:fill="F8F8F8"/>
            <w:vAlign w:val="bottom"/>
          </w:tcPr>
          <w:p w14:paraId="217EB001" w14:textId="77777777" w:rsidR="00AC3D16" w:rsidRPr="008B1C1C" w:rsidRDefault="00AC3D16" w:rsidP="00AC3D16">
            <w:pPr>
              <w:ind w:right="-72"/>
              <w:jc w:val="right"/>
              <w:rPr>
                <w:rFonts w:ascii="Arial" w:hAnsi="Arial" w:cs="Arial"/>
                <w:sz w:val="18"/>
                <w:szCs w:val="18"/>
                <w:lang w:val="en-US"/>
              </w:rPr>
            </w:pPr>
          </w:p>
        </w:tc>
        <w:tc>
          <w:tcPr>
            <w:tcW w:w="1530" w:type="dxa"/>
            <w:vAlign w:val="bottom"/>
          </w:tcPr>
          <w:p w14:paraId="1432E09F" w14:textId="77777777" w:rsidR="00AC3D16" w:rsidRPr="008B1C1C" w:rsidRDefault="00AC3D16" w:rsidP="00AC3D16">
            <w:pPr>
              <w:ind w:right="-72"/>
              <w:jc w:val="right"/>
              <w:rPr>
                <w:rFonts w:ascii="Arial" w:hAnsi="Arial" w:cs="Arial"/>
                <w:snapToGrid w:val="0"/>
                <w:sz w:val="18"/>
                <w:szCs w:val="18"/>
                <w:lang w:val="en-GB" w:eastAsia="th-TH"/>
              </w:rPr>
            </w:pPr>
          </w:p>
        </w:tc>
      </w:tr>
      <w:tr w:rsidR="00AC3D16" w:rsidRPr="008B1C1C" w14:paraId="0B75725F" w14:textId="77777777" w:rsidTr="00520028">
        <w:tc>
          <w:tcPr>
            <w:tcW w:w="6509" w:type="dxa"/>
          </w:tcPr>
          <w:p w14:paraId="6EBF8071" w14:textId="77777777" w:rsidR="00AC3D16" w:rsidRPr="008B1C1C" w:rsidRDefault="00AC3D16" w:rsidP="00AC3D16">
            <w:pPr>
              <w:rPr>
                <w:rFonts w:ascii="Arial" w:eastAsia="Arial Unicode MS" w:hAnsi="Arial" w:cs="Arial"/>
                <w:sz w:val="18"/>
                <w:szCs w:val="18"/>
                <w:lang w:val="en-US"/>
              </w:rPr>
            </w:pPr>
            <w:r w:rsidRPr="008B1C1C">
              <w:rPr>
                <w:rFonts w:ascii="Arial" w:eastAsia="Arial Unicode MS" w:hAnsi="Arial" w:cs="Arial"/>
                <w:sz w:val="18"/>
                <w:szCs w:val="18"/>
                <w:lang w:val="en-US"/>
              </w:rPr>
              <w:t xml:space="preserve">   Net changes in fair values</w:t>
            </w:r>
          </w:p>
        </w:tc>
        <w:tc>
          <w:tcPr>
            <w:tcW w:w="1500" w:type="dxa"/>
            <w:shd w:val="clear" w:color="auto" w:fill="F8F8F8"/>
            <w:vAlign w:val="bottom"/>
          </w:tcPr>
          <w:p w14:paraId="43AF6284" w14:textId="77777777" w:rsidR="00AC3D16" w:rsidRPr="008B1C1C" w:rsidRDefault="00AC3D16" w:rsidP="00AC3D16">
            <w:pPr>
              <w:ind w:right="-72"/>
              <w:jc w:val="right"/>
              <w:rPr>
                <w:rFonts w:ascii="Arial" w:hAnsi="Arial" w:cs="Arial"/>
                <w:sz w:val="18"/>
                <w:szCs w:val="18"/>
                <w:lang w:val="en-US"/>
              </w:rPr>
            </w:pPr>
          </w:p>
        </w:tc>
        <w:tc>
          <w:tcPr>
            <w:tcW w:w="1530" w:type="dxa"/>
            <w:vAlign w:val="bottom"/>
          </w:tcPr>
          <w:p w14:paraId="3A633859" w14:textId="77777777" w:rsidR="00AC3D16" w:rsidRPr="008B1C1C" w:rsidRDefault="00AC3D16" w:rsidP="00AC3D16">
            <w:pPr>
              <w:ind w:right="-72"/>
              <w:jc w:val="right"/>
              <w:rPr>
                <w:rFonts w:ascii="Arial" w:hAnsi="Arial" w:cs="Arial"/>
                <w:snapToGrid w:val="0"/>
                <w:sz w:val="18"/>
                <w:szCs w:val="18"/>
                <w:lang w:val="en-GB" w:eastAsia="th-TH"/>
              </w:rPr>
            </w:pPr>
          </w:p>
        </w:tc>
      </w:tr>
      <w:tr w:rsidR="00E24CAE" w:rsidRPr="008B1C1C" w14:paraId="77BD5E3D" w14:textId="77777777" w:rsidTr="00C81284">
        <w:tc>
          <w:tcPr>
            <w:tcW w:w="6509" w:type="dxa"/>
          </w:tcPr>
          <w:p w14:paraId="33B1574B" w14:textId="77777777" w:rsidR="00E24CAE" w:rsidRPr="008B1C1C" w:rsidRDefault="00E24CAE" w:rsidP="00E24CAE">
            <w:pPr>
              <w:rPr>
                <w:rFonts w:ascii="Arial" w:eastAsia="Arial Unicode MS" w:hAnsi="Arial" w:cs="Arial"/>
                <w:sz w:val="18"/>
                <w:szCs w:val="18"/>
                <w:lang w:val="en-US"/>
              </w:rPr>
            </w:pPr>
            <w:r w:rsidRPr="008B1C1C">
              <w:rPr>
                <w:rFonts w:ascii="Arial" w:eastAsia="Arial Unicode MS" w:hAnsi="Arial" w:cs="Arial"/>
                <w:sz w:val="18"/>
                <w:szCs w:val="18"/>
                <w:lang w:val="en-US"/>
              </w:rPr>
              <w:t xml:space="preserve">      Investments in debt instrument</w:t>
            </w:r>
          </w:p>
        </w:tc>
        <w:tc>
          <w:tcPr>
            <w:tcW w:w="1500" w:type="dxa"/>
            <w:shd w:val="clear" w:color="auto" w:fill="FAFAFA"/>
          </w:tcPr>
          <w:p w14:paraId="356E953D" w14:textId="19157100" w:rsidR="00E24CAE" w:rsidRPr="008B1C1C" w:rsidRDefault="00E24CAE" w:rsidP="00E24CAE">
            <w:pPr>
              <w:ind w:right="-72"/>
              <w:jc w:val="right"/>
              <w:rPr>
                <w:rFonts w:ascii="Arial" w:hAnsi="Arial" w:cs="Arial"/>
                <w:sz w:val="18"/>
                <w:szCs w:val="18"/>
                <w:cs/>
              </w:rPr>
            </w:pPr>
            <w:r w:rsidRPr="008B1C1C">
              <w:rPr>
                <w:rFonts w:ascii="Arial" w:hAnsi="Arial" w:cs="Arial"/>
                <w:sz w:val="18"/>
                <w:szCs w:val="18"/>
                <w:lang w:val="en-US"/>
              </w:rPr>
              <w:t xml:space="preserve"> 495 </w:t>
            </w:r>
          </w:p>
        </w:tc>
        <w:tc>
          <w:tcPr>
            <w:tcW w:w="1530" w:type="dxa"/>
            <w:vAlign w:val="bottom"/>
          </w:tcPr>
          <w:p w14:paraId="6E601974" w14:textId="754B978A" w:rsidR="00E24CAE" w:rsidRPr="008B1C1C" w:rsidRDefault="00E24CAE" w:rsidP="00E24CAE">
            <w:pPr>
              <w:ind w:right="-72"/>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1,698</w:t>
            </w:r>
            <w:r w:rsidRPr="008B1C1C">
              <w:rPr>
                <w:rFonts w:ascii="Arial" w:hAnsi="Arial"/>
                <w:sz w:val="18"/>
                <w:szCs w:val="18"/>
                <w:cs/>
              </w:rPr>
              <w:t>)</w:t>
            </w:r>
          </w:p>
        </w:tc>
      </w:tr>
      <w:tr w:rsidR="00E24CAE" w:rsidRPr="008B1C1C" w14:paraId="35D3BAD2" w14:textId="77777777" w:rsidTr="00C81284">
        <w:tc>
          <w:tcPr>
            <w:tcW w:w="6509" w:type="dxa"/>
          </w:tcPr>
          <w:p w14:paraId="36D547F7" w14:textId="77777777" w:rsidR="00E24CAE" w:rsidRPr="008B1C1C" w:rsidRDefault="00E24CAE" w:rsidP="00E24CAE">
            <w:pPr>
              <w:rPr>
                <w:rFonts w:ascii="Arial" w:eastAsia="Arial Unicode MS" w:hAnsi="Arial" w:cs="Arial"/>
                <w:sz w:val="18"/>
                <w:szCs w:val="18"/>
                <w:lang w:val="en-US"/>
              </w:rPr>
            </w:pPr>
            <w:r w:rsidRPr="008B1C1C">
              <w:rPr>
                <w:rFonts w:ascii="Arial" w:eastAsia="Arial Unicode MS" w:hAnsi="Arial"/>
                <w:sz w:val="18"/>
                <w:szCs w:val="18"/>
                <w:cs/>
                <w:lang w:val="en-GB"/>
              </w:rPr>
              <w:t xml:space="preserve">      </w:t>
            </w:r>
            <w:r w:rsidRPr="008B1C1C">
              <w:rPr>
                <w:rFonts w:ascii="Arial" w:hAnsi="Arial" w:cs="Arial"/>
                <w:sz w:val="18"/>
                <w:szCs w:val="18"/>
                <w:lang w:val="en-US"/>
              </w:rPr>
              <w:t>Bills of exchange</w:t>
            </w:r>
          </w:p>
        </w:tc>
        <w:tc>
          <w:tcPr>
            <w:tcW w:w="1500" w:type="dxa"/>
            <w:shd w:val="clear" w:color="auto" w:fill="FAFAFA"/>
          </w:tcPr>
          <w:p w14:paraId="2F36A7AC" w14:textId="669CCC63" w:rsidR="00E24CAE" w:rsidRPr="008B1C1C" w:rsidRDefault="00E24CAE" w:rsidP="00E24CAE">
            <w:pPr>
              <w:ind w:right="-72"/>
              <w:jc w:val="right"/>
              <w:rPr>
                <w:rFonts w:ascii="Arial" w:hAnsi="Arial" w:cs="Arial"/>
                <w:sz w:val="18"/>
                <w:szCs w:val="18"/>
                <w:cs/>
              </w:rPr>
            </w:pPr>
            <w:r w:rsidRPr="008B1C1C">
              <w:rPr>
                <w:rFonts w:ascii="Arial" w:hAnsi="Arial" w:cs="Arial"/>
                <w:sz w:val="18"/>
                <w:szCs w:val="18"/>
                <w:lang w:val="en-US"/>
              </w:rPr>
              <w:t xml:space="preserve"> 587 </w:t>
            </w:r>
          </w:p>
        </w:tc>
        <w:tc>
          <w:tcPr>
            <w:tcW w:w="1530" w:type="dxa"/>
            <w:vAlign w:val="bottom"/>
          </w:tcPr>
          <w:p w14:paraId="5ECB3C43" w14:textId="057D1FE3" w:rsidR="00E24CAE" w:rsidRPr="008B1C1C" w:rsidRDefault="00E24CAE" w:rsidP="00E24CAE">
            <w:pPr>
              <w:ind w:right="-72"/>
              <w:jc w:val="right"/>
              <w:rPr>
                <w:rFonts w:ascii="Arial" w:hAnsi="Arial" w:cs="Arial"/>
                <w:sz w:val="18"/>
                <w:szCs w:val="18"/>
                <w:cs/>
              </w:rPr>
            </w:pPr>
            <w:r w:rsidRPr="008B1C1C">
              <w:rPr>
                <w:rFonts w:ascii="Arial" w:hAnsi="Arial" w:cs="Arial"/>
                <w:sz w:val="18"/>
                <w:szCs w:val="18"/>
                <w:cs/>
              </w:rPr>
              <w:t>79</w:t>
            </w:r>
            <w:r w:rsidRPr="008B1C1C">
              <w:rPr>
                <w:rFonts w:ascii="Arial" w:hAnsi="Arial" w:cs="Arial"/>
                <w:sz w:val="18"/>
                <w:szCs w:val="18"/>
                <w:lang w:val="en-US"/>
              </w:rPr>
              <w:t>3</w:t>
            </w:r>
          </w:p>
        </w:tc>
      </w:tr>
      <w:tr w:rsidR="00E24CAE" w:rsidRPr="008B1C1C" w14:paraId="58011CA6" w14:textId="77777777" w:rsidTr="00C81284">
        <w:tc>
          <w:tcPr>
            <w:tcW w:w="6509" w:type="dxa"/>
          </w:tcPr>
          <w:p w14:paraId="16B2D405" w14:textId="77777777" w:rsidR="00E24CAE" w:rsidRPr="008B1C1C" w:rsidRDefault="00E24CAE" w:rsidP="00E24CAE">
            <w:pPr>
              <w:rPr>
                <w:rFonts w:ascii="Arial" w:eastAsia="Arial Unicode MS" w:hAnsi="Arial" w:cs="Arial"/>
                <w:sz w:val="18"/>
                <w:szCs w:val="18"/>
                <w:lang w:val="en-US"/>
              </w:rPr>
            </w:pPr>
            <w:r w:rsidRPr="008B1C1C">
              <w:rPr>
                <w:rFonts w:ascii="Arial" w:hAnsi="Arial" w:cs="Arial"/>
                <w:sz w:val="18"/>
                <w:szCs w:val="18"/>
                <w:lang w:val="en-US"/>
              </w:rPr>
              <w:t xml:space="preserve">      Debentures</w:t>
            </w:r>
          </w:p>
        </w:tc>
        <w:tc>
          <w:tcPr>
            <w:tcW w:w="1500" w:type="dxa"/>
            <w:shd w:val="clear" w:color="auto" w:fill="FAFAFA"/>
          </w:tcPr>
          <w:p w14:paraId="657C9377" w14:textId="2859E56E" w:rsidR="00E24CAE" w:rsidRPr="008B1C1C" w:rsidRDefault="00E24CAE" w:rsidP="00E24CAE">
            <w:pPr>
              <w:ind w:right="-72"/>
              <w:jc w:val="right"/>
              <w:rPr>
                <w:rFonts w:ascii="Arial" w:hAnsi="Arial" w:cs="Arial"/>
                <w:sz w:val="18"/>
                <w:szCs w:val="18"/>
                <w:cs/>
              </w:rPr>
            </w:pPr>
            <w:r w:rsidRPr="008B1C1C">
              <w:rPr>
                <w:rFonts w:ascii="Arial" w:hAnsi="Arial" w:cs="Arial"/>
                <w:sz w:val="18"/>
                <w:szCs w:val="18"/>
                <w:cs/>
              </w:rPr>
              <w:t xml:space="preserve"> 67 </w:t>
            </w:r>
          </w:p>
        </w:tc>
        <w:tc>
          <w:tcPr>
            <w:tcW w:w="1530" w:type="dxa"/>
            <w:vAlign w:val="bottom"/>
          </w:tcPr>
          <w:p w14:paraId="7732194A" w14:textId="3B87B4CF" w:rsidR="00E24CAE" w:rsidRPr="008B1C1C" w:rsidRDefault="00E24CAE" w:rsidP="00E24CAE">
            <w:pPr>
              <w:ind w:right="-72"/>
              <w:jc w:val="right"/>
              <w:rPr>
                <w:rFonts w:ascii="Arial" w:hAnsi="Arial" w:cs="Arial"/>
                <w:sz w:val="18"/>
                <w:szCs w:val="18"/>
                <w:cs/>
              </w:rPr>
            </w:pPr>
            <w:r w:rsidRPr="008B1C1C">
              <w:rPr>
                <w:rFonts w:ascii="Arial" w:hAnsi="Arial"/>
                <w:sz w:val="18"/>
                <w:szCs w:val="18"/>
                <w:cs/>
              </w:rPr>
              <w:t>-</w:t>
            </w:r>
          </w:p>
        </w:tc>
      </w:tr>
      <w:tr w:rsidR="00AC3D16" w:rsidRPr="008B1C1C" w14:paraId="041CEE05" w14:textId="77777777" w:rsidTr="00520028">
        <w:tc>
          <w:tcPr>
            <w:tcW w:w="6509" w:type="dxa"/>
          </w:tcPr>
          <w:p w14:paraId="3DB4F461" w14:textId="77777777" w:rsidR="00AC3D16" w:rsidRPr="008B1C1C" w:rsidRDefault="00AC3D16" w:rsidP="00AC3D16">
            <w:pPr>
              <w:rPr>
                <w:rFonts w:ascii="Arial" w:hAnsi="Arial" w:cs="Arial"/>
                <w:sz w:val="18"/>
                <w:szCs w:val="18"/>
                <w:lang w:val="en-US"/>
              </w:rPr>
            </w:pPr>
            <w:r w:rsidRPr="008B1C1C">
              <w:rPr>
                <w:rFonts w:ascii="Arial" w:hAnsi="Arial" w:cs="Arial"/>
                <w:sz w:val="18"/>
                <w:szCs w:val="18"/>
                <w:lang w:val="en-US"/>
              </w:rPr>
              <w:t xml:space="preserve">   Losses</w:t>
            </w:r>
            <w:r w:rsidRPr="008B1C1C">
              <w:rPr>
                <w:rFonts w:ascii="Arial" w:hAnsi="Arial"/>
                <w:sz w:val="18"/>
                <w:szCs w:val="18"/>
                <w:cs/>
                <w:lang w:val="en-US"/>
              </w:rPr>
              <w:t xml:space="preserve"> </w:t>
            </w:r>
            <w:r w:rsidRPr="008B1C1C">
              <w:rPr>
                <w:rFonts w:ascii="Arial" w:hAnsi="Arial" w:cs="Arial"/>
                <w:sz w:val="18"/>
                <w:szCs w:val="18"/>
                <w:lang w:val="en-US"/>
              </w:rPr>
              <w:t>from derecognition, including interest receivable and</w:t>
            </w:r>
          </w:p>
          <w:p w14:paraId="6210128A" w14:textId="77777777" w:rsidR="00AC3D16" w:rsidRPr="008B1C1C" w:rsidRDefault="00AC3D16" w:rsidP="00AC3D16">
            <w:pPr>
              <w:rPr>
                <w:rFonts w:ascii="Arial" w:hAnsi="Arial" w:cs="Arial"/>
                <w:sz w:val="18"/>
                <w:szCs w:val="18"/>
                <w:lang w:val="en-US"/>
              </w:rPr>
            </w:pPr>
            <w:r w:rsidRPr="008B1C1C">
              <w:rPr>
                <w:rFonts w:ascii="Arial" w:hAnsi="Arial" w:cs="Arial"/>
                <w:sz w:val="18"/>
                <w:szCs w:val="18"/>
                <w:lang w:val="en-US"/>
              </w:rPr>
              <w:t xml:space="preserve">      payable only those not included in net changes in fair values</w:t>
            </w:r>
          </w:p>
        </w:tc>
        <w:tc>
          <w:tcPr>
            <w:tcW w:w="1500" w:type="dxa"/>
            <w:tcBorders>
              <w:bottom w:val="single" w:sz="4" w:space="0" w:color="auto"/>
            </w:tcBorders>
            <w:shd w:val="clear" w:color="auto" w:fill="FAFAFA"/>
            <w:vAlign w:val="bottom"/>
          </w:tcPr>
          <w:p w14:paraId="1DA42827" w14:textId="642941FF" w:rsidR="00AC3D16" w:rsidRPr="008B1C1C" w:rsidRDefault="00E24CAE" w:rsidP="00AC3D16">
            <w:pPr>
              <w:ind w:right="-72"/>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597</w:t>
            </w:r>
            <w:r w:rsidRPr="008B1C1C">
              <w:rPr>
                <w:rFonts w:ascii="Arial" w:hAnsi="Arial"/>
                <w:sz w:val="18"/>
                <w:szCs w:val="18"/>
                <w:cs/>
              </w:rPr>
              <w:t>)</w:t>
            </w:r>
          </w:p>
        </w:tc>
        <w:tc>
          <w:tcPr>
            <w:tcW w:w="1530" w:type="dxa"/>
            <w:tcBorders>
              <w:bottom w:val="single" w:sz="4" w:space="0" w:color="auto"/>
            </w:tcBorders>
            <w:vAlign w:val="bottom"/>
          </w:tcPr>
          <w:p w14:paraId="3DA528D9" w14:textId="60303699" w:rsidR="00AC3D16" w:rsidRPr="008B1C1C" w:rsidRDefault="00AC3D16" w:rsidP="00AC3D16">
            <w:pPr>
              <w:ind w:right="-72"/>
              <w:jc w:val="right"/>
              <w:rPr>
                <w:rFonts w:ascii="Arial" w:hAnsi="Arial" w:cs="Arial"/>
                <w:sz w:val="18"/>
                <w:szCs w:val="18"/>
                <w:lang w:val="en-GB"/>
              </w:rPr>
            </w:pPr>
            <w:r w:rsidRPr="008B1C1C">
              <w:rPr>
                <w:rFonts w:ascii="Arial" w:hAnsi="Arial"/>
                <w:sz w:val="18"/>
                <w:szCs w:val="18"/>
                <w:cs/>
              </w:rPr>
              <w:t>(</w:t>
            </w:r>
            <w:r w:rsidRPr="008B1C1C">
              <w:rPr>
                <w:rFonts w:ascii="Arial" w:hAnsi="Arial" w:cs="Arial"/>
                <w:sz w:val="18"/>
                <w:szCs w:val="18"/>
                <w:cs/>
              </w:rPr>
              <w:t>258</w:t>
            </w:r>
            <w:r w:rsidRPr="008B1C1C">
              <w:rPr>
                <w:rFonts w:ascii="Arial" w:hAnsi="Arial"/>
                <w:sz w:val="18"/>
                <w:szCs w:val="18"/>
                <w:cs/>
              </w:rPr>
              <w:t>)</w:t>
            </w:r>
          </w:p>
        </w:tc>
      </w:tr>
      <w:tr w:rsidR="00AC3D16" w:rsidRPr="008B1C1C" w14:paraId="71CE4747" w14:textId="77777777" w:rsidTr="00AC3D16">
        <w:tc>
          <w:tcPr>
            <w:tcW w:w="6509" w:type="dxa"/>
          </w:tcPr>
          <w:p w14:paraId="64E3D97B" w14:textId="77777777" w:rsidR="00AC3D16" w:rsidRPr="008B1C1C" w:rsidRDefault="00AC3D16" w:rsidP="00AC3D16">
            <w:pPr>
              <w:rPr>
                <w:rFonts w:ascii="Arial" w:eastAsia="Arial Unicode MS" w:hAnsi="Arial" w:cs="Arial"/>
                <w:sz w:val="18"/>
                <w:szCs w:val="18"/>
                <w:lang w:val="en-US"/>
              </w:rPr>
            </w:pPr>
          </w:p>
        </w:tc>
        <w:tc>
          <w:tcPr>
            <w:tcW w:w="1500" w:type="dxa"/>
            <w:tcBorders>
              <w:top w:val="single" w:sz="4" w:space="0" w:color="auto"/>
            </w:tcBorders>
            <w:shd w:val="clear" w:color="auto" w:fill="FAFAFA"/>
            <w:vAlign w:val="bottom"/>
          </w:tcPr>
          <w:p w14:paraId="141B2F35" w14:textId="77777777" w:rsidR="00AC3D16" w:rsidRPr="008B1C1C" w:rsidRDefault="00AC3D16" w:rsidP="00AC3D16">
            <w:pPr>
              <w:ind w:right="-72"/>
              <w:jc w:val="right"/>
              <w:rPr>
                <w:rFonts w:ascii="Arial" w:hAnsi="Arial" w:cs="Arial"/>
                <w:sz w:val="18"/>
                <w:szCs w:val="18"/>
                <w:cs/>
              </w:rPr>
            </w:pPr>
          </w:p>
        </w:tc>
        <w:tc>
          <w:tcPr>
            <w:tcW w:w="1530" w:type="dxa"/>
            <w:tcBorders>
              <w:top w:val="single" w:sz="4" w:space="0" w:color="auto"/>
            </w:tcBorders>
            <w:shd w:val="clear" w:color="auto" w:fill="auto"/>
            <w:vAlign w:val="bottom"/>
          </w:tcPr>
          <w:p w14:paraId="71EED0D4" w14:textId="77777777" w:rsidR="00AC3D16" w:rsidRPr="008B1C1C" w:rsidRDefault="00AC3D16" w:rsidP="00AC3D16">
            <w:pPr>
              <w:ind w:right="-72"/>
              <w:jc w:val="right"/>
              <w:rPr>
                <w:rFonts w:ascii="Arial" w:hAnsi="Arial" w:cs="Arial"/>
                <w:snapToGrid w:val="0"/>
                <w:color w:val="000000" w:themeColor="text1"/>
                <w:sz w:val="18"/>
                <w:szCs w:val="18"/>
                <w:cs/>
                <w:lang w:eastAsia="th-TH"/>
              </w:rPr>
            </w:pPr>
          </w:p>
        </w:tc>
      </w:tr>
      <w:tr w:rsidR="00E24CAE" w:rsidRPr="008B1C1C" w14:paraId="31C7A8E1" w14:textId="77777777" w:rsidTr="00E24CAE">
        <w:tc>
          <w:tcPr>
            <w:tcW w:w="6509" w:type="dxa"/>
          </w:tcPr>
          <w:p w14:paraId="20CCF002" w14:textId="77777777" w:rsidR="00E24CAE" w:rsidRPr="008B1C1C" w:rsidRDefault="00E24CAE" w:rsidP="00E24CAE">
            <w:pPr>
              <w:rPr>
                <w:rFonts w:ascii="Arial" w:eastAsia="Arial Unicode MS" w:hAnsi="Arial" w:cs="Arial"/>
                <w:sz w:val="18"/>
                <w:szCs w:val="18"/>
                <w:lang w:val="en-US"/>
              </w:rPr>
            </w:pPr>
            <w:r w:rsidRPr="008B1C1C">
              <w:rPr>
                <w:rFonts w:ascii="Arial" w:eastAsia="Arial Unicode MS" w:hAnsi="Arial" w:cs="Arial"/>
                <w:sz w:val="18"/>
                <w:szCs w:val="18"/>
                <w:lang w:val="en-US"/>
              </w:rPr>
              <w:t>G</w:t>
            </w:r>
            <w:r w:rsidRPr="008B1C1C">
              <w:rPr>
                <w:rFonts w:ascii="Arial" w:eastAsia="Arial Unicode MS" w:hAnsi="Arial" w:cs="Arial"/>
                <w:sz w:val="18"/>
                <w:szCs w:val="18"/>
                <w:lang w:val="en-GB"/>
              </w:rPr>
              <w:t xml:space="preserve">ains </w:t>
            </w:r>
            <w:r w:rsidRPr="008B1C1C">
              <w:rPr>
                <w:rFonts w:ascii="Arial" w:eastAsia="Arial Unicode MS" w:hAnsi="Arial"/>
                <w:sz w:val="18"/>
                <w:szCs w:val="18"/>
                <w:cs/>
                <w:lang w:val="en-GB"/>
              </w:rPr>
              <w:t>(</w:t>
            </w:r>
            <w:r w:rsidRPr="008B1C1C">
              <w:rPr>
                <w:rFonts w:ascii="Arial" w:eastAsia="Arial Unicode MS" w:hAnsi="Arial" w:cs="Arial"/>
                <w:sz w:val="18"/>
                <w:szCs w:val="18"/>
                <w:lang w:val="en-GB"/>
              </w:rPr>
              <w:t>losses</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US"/>
              </w:rPr>
              <w:t>on financial instruments</w:t>
            </w:r>
            <w:r w:rsidRPr="008B1C1C">
              <w:rPr>
                <w:rFonts w:ascii="Arial" w:eastAsia="Arial Unicode MS" w:hAnsi="Arial"/>
                <w:sz w:val="18"/>
                <w:szCs w:val="18"/>
                <w:cs/>
                <w:lang w:val="en-US"/>
              </w:rPr>
              <w:t xml:space="preserve"> </w:t>
            </w:r>
            <w:r w:rsidRPr="008B1C1C">
              <w:rPr>
                <w:rFonts w:ascii="Arial" w:eastAsia="Arial Unicode MS" w:hAnsi="Arial" w:cs="Arial"/>
                <w:sz w:val="18"/>
                <w:szCs w:val="18"/>
                <w:lang w:val="en-US"/>
              </w:rPr>
              <w:t>designated</w:t>
            </w:r>
            <w:r w:rsidRPr="008B1C1C">
              <w:rPr>
                <w:rFonts w:ascii="Arial" w:eastAsia="Arial Unicode MS" w:hAnsi="Arial"/>
                <w:sz w:val="18"/>
                <w:szCs w:val="18"/>
                <w:cs/>
                <w:lang w:val="en-US"/>
              </w:rPr>
              <w:t xml:space="preserve"> </w:t>
            </w:r>
            <w:r w:rsidRPr="008B1C1C">
              <w:rPr>
                <w:rFonts w:ascii="Arial" w:eastAsia="Arial Unicode MS" w:hAnsi="Arial" w:cs="Arial"/>
                <w:sz w:val="18"/>
                <w:szCs w:val="18"/>
                <w:lang w:val="en-US"/>
              </w:rPr>
              <w:t xml:space="preserve">at fair value through profit </w:t>
            </w:r>
            <w:r w:rsidRPr="008B1C1C">
              <w:rPr>
                <w:rFonts w:ascii="Arial" w:eastAsia="Arial Unicode MS" w:hAnsi="Arial"/>
                <w:sz w:val="18"/>
                <w:szCs w:val="18"/>
                <w:cs/>
                <w:lang w:val="en-US"/>
              </w:rPr>
              <w:t xml:space="preserve">  </w:t>
            </w:r>
          </w:p>
          <w:p w14:paraId="11916F26" w14:textId="486FDD58" w:rsidR="00E24CAE" w:rsidRPr="008B1C1C" w:rsidRDefault="00E24CAE" w:rsidP="00E24CAE">
            <w:pPr>
              <w:rPr>
                <w:rFonts w:ascii="Arial" w:eastAsia="Arial Unicode MS" w:hAnsi="Arial" w:cs="Arial"/>
                <w:sz w:val="18"/>
                <w:szCs w:val="18"/>
                <w:lang w:val="en-US"/>
              </w:rPr>
            </w:pPr>
            <w:r w:rsidRPr="008B1C1C">
              <w:rPr>
                <w:rFonts w:ascii="Arial" w:eastAsia="Arial Unicode MS" w:hAnsi="Arial"/>
                <w:sz w:val="18"/>
                <w:szCs w:val="18"/>
                <w:cs/>
                <w:lang w:val="en-US"/>
              </w:rPr>
              <w:t xml:space="preserve">   </w:t>
            </w:r>
            <w:r w:rsidRPr="008B1C1C">
              <w:rPr>
                <w:rFonts w:ascii="Arial" w:eastAsia="Arial Unicode MS" w:hAnsi="Arial" w:cs="Arial"/>
                <w:sz w:val="18"/>
                <w:szCs w:val="18"/>
                <w:lang w:val="en-US"/>
              </w:rPr>
              <w:t>or loss</w:t>
            </w:r>
          </w:p>
        </w:tc>
        <w:tc>
          <w:tcPr>
            <w:tcW w:w="1500" w:type="dxa"/>
            <w:tcBorders>
              <w:bottom w:val="single" w:sz="4" w:space="0" w:color="auto"/>
            </w:tcBorders>
            <w:shd w:val="clear" w:color="auto" w:fill="FAFAFA"/>
            <w:vAlign w:val="bottom"/>
          </w:tcPr>
          <w:p w14:paraId="1361BE21" w14:textId="4EC26301" w:rsidR="00E24CAE" w:rsidRPr="008B1C1C" w:rsidRDefault="00E24CAE" w:rsidP="00E24CAE">
            <w:pPr>
              <w:ind w:right="-72"/>
              <w:jc w:val="right"/>
              <w:rPr>
                <w:rFonts w:ascii="Arial" w:hAnsi="Arial" w:cs="Arial"/>
                <w:sz w:val="18"/>
                <w:szCs w:val="18"/>
                <w:cs/>
              </w:rPr>
            </w:pPr>
            <w:r w:rsidRPr="008B1C1C">
              <w:rPr>
                <w:rFonts w:ascii="Arial" w:hAnsi="Arial"/>
                <w:sz w:val="18"/>
                <w:szCs w:val="18"/>
                <w:cs/>
                <w:lang w:val="en-US"/>
              </w:rPr>
              <w:t xml:space="preserve"> </w:t>
            </w:r>
            <w:r w:rsidRPr="008B1C1C">
              <w:rPr>
                <w:rFonts w:ascii="Arial" w:hAnsi="Arial" w:cs="Arial"/>
                <w:sz w:val="18"/>
                <w:szCs w:val="18"/>
                <w:cs/>
              </w:rPr>
              <w:t xml:space="preserve">552 </w:t>
            </w:r>
          </w:p>
        </w:tc>
        <w:tc>
          <w:tcPr>
            <w:tcW w:w="1530" w:type="dxa"/>
            <w:tcBorders>
              <w:bottom w:val="single" w:sz="4" w:space="0" w:color="auto"/>
            </w:tcBorders>
            <w:shd w:val="clear" w:color="auto" w:fill="auto"/>
            <w:vAlign w:val="bottom"/>
          </w:tcPr>
          <w:p w14:paraId="27C7A9BE" w14:textId="34AB7DC6" w:rsidR="00E24CAE" w:rsidRPr="008B1C1C" w:rsidRDefault="00E24CAE" w:rsidP="00E24CAE">
            <w:pPr>
              <w:ind w:right="-72"/>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lang w:val="en-US"/>
              </w:rPr>
              <w:t>1,16</w:t>
            </w:r>
            <w:r w:rsidRPr="008B1C1C">
              <w:rPr>
                <w:rFonts w:ascii="Arial" w:hAnsi="Arial" w:cs="Arial"/>
                <w:sz w:val="18"/>
                <w:lang w:val="en-US"/>
              </w:rPr>
              <w:t>3</w:t>
            </w:r>
            <w:r w:rsidRPr="008B1C1C">
              <w:rPr>
                <w:rFonts w:ascii="Arial" w:hAnsi="Arial"/>
                <w:sz w:val="18"/>
                <w:szCs w:val="18"/>
                <w:cs/>
              </w:rPr>
              <w:t>)</w:t>
            </w:r>
          </w:p>
        </w:tc>
      </w:tr>
      <w:tr w:rsidR="00E24CAE" w:rsidRPr="008B1C1C" w14:paraId="6B037F30" w14:textId="77777777" w:rsidTr="00AC3D16">
        <w:tc>
          <w:tcPr>
            <w:tcW w:w="6509" w:type="dxa"/>
          </w:tcPr>
          <w:p w14:paraId="1724DE24" w14:textId="77777777" w:rsidR="00E24CAE" w:rsidRPr="008B1C1C" w:rsidRDefault="00E24CAE" w:rsidP="00E24CAE">
            <w:pPr>
              <w:rPr>
                <w:rFonts w:ascii="Arial" w:eastAsia="Arial Unicode MS" w:hAnsi="Arial" w:cs="Arial"/>
                <w:sz w:val="18"/>
                <w:szCs w:val="18"/>
                <w:lang w:val="en-US"/>
              </w:rPr>
            </w:pPr>
          </w:p>
        </w:tc>
        <w:tc>
          <w:tcPr>
            <w:tcW w:w="1500" w:type="dxa"/>
            <w:tcBorders>
              <w:top w:val="single" w:sz="4" w:space="0" w:color="auto"/>
            </w:tcBorders>
            <w:shd w:val="clear" w:color="auto" w:fill="FAFAFA"/>
            <w:vAlign w:val="bottom"/>
          </w:tcPr>
          <w:p w14:paraId="7C6AD973" w14:textId="77777777" w:rsidR="00E24CAE" w:rsidRPr="008B1C1C" w:rsidRDefault="00E24CAE" w:rsidP="00E24CAE">
            <w:pPr>
              <w:ind w:right="-72"/>
              <w:jc w:val="right"/>
              <w:rPr>
                <w:rFonts w:ascii="Arial" w:hAnsi="Arial" w:cs="Arial"/>
                <w:sz w:val="18"/>
                <w:szCs w:val="18"/>
                <w:cs/>
              </w:rPr>
            </w:pPr>
          </w:p>
        </w:tc>
        <w:tc>
          <w:tcPr>
            <w:tcW w:w="1530" w:type="dxa"/>
            <w:tcBorders>
              <w:top w:val="single" w:sz="4" w:space="0" w:color="auto"/>
            </w:tcBorders>
            <w:shd w:val="clear" w:color="auto" w:fill="auto"/>
            <w:vAlign w:val="bottom"/>
          </w:tcPr>
          <w:p w14:paraId="2A2510D5" w14:textId="77777777" w:rsidR="00E24CAE" w:rsidRPr="008B1C1C" w:rsidRDefault="00E24CAE" w:rsidP="00E24CAE">
            <w:pPr>
              <w:ind w:right="-72"/>
              <w:jc w:val="right"/>
              <w:rPr>
                <w:rFonts w:ascii="Arial" w:hAnsi="Arial" w:cs="Arial"/>
                <w:sz w:val="18"/>
                <w:szCs w:val="18"/>
                <w:cs/>
              </w:rPr>
            </w:pPr>
          </w:p>
        </w:tc>
      </w:tr>
      <w:tr w:rsidR="00E24CAE" w:rsidRPr="008B1C1C" w14:paraId="13D31354" w14:textId="77777777" w:rsidTr="00AC3D16">
        <w:tc>
          <w:tcPr>
            <w:tcW w:w="6509" w:type="dxa"/>
          </w:tcPr>
          <w:p w14:paraId="53A684D2" w14:textId="765701B5" w:rsidR="00E24CAE" w:rsidRPr="008B1C1C" w:rsidRDefault="00E24CAE" w:rsidP="00E24CAE">
            <w:pPr>
              <w:rPr>
                <w:rFonts w:ascii="Arial" w:eastAsia="Arial Unicode MS" w:hAnsi="Arial" w:cs="Arial"/>
                <w:sz w:val="18"/>
                <w:szCs w:val="18"/>
                <w:lang w:val="en-US"/>
              </w:rPr>
            </w:pPr>
            <w:r w:rsidRPr="008B1C1C">
              <w:rPr>
                <w:rFonts w:ascii="Arial" w:hAnsi="Arial" w:cs="Arial"/>
                <w:sz w:val="18"/>
                <w:szCs w:val="18"/>
                <w:lang w:val="en-US"/>
              </w:rPr>
              <w:t>Losses</w:t>
            </w:r>
            <w:r w:rsidRPr="008B1C1C">
              <w:rPr>
                <w:rFonts w:ascii="Arial" w:hAnsi="Arial"/>
                <w:sz w:val="18"/>
                <w:szCs w:val="18"/>
                <w:cs/>
                <w:lang w:val="en-US"/>
              </w:rPr>
              <w:t xml:space="preserve"> </w:t>
            </w:r>
            <w:r w:rsidRPr="008B1C1C">
              <w:rPr>
                <w:rFonts w:ascii="Arial" w:hAnsi="Arial" w:cs="Arial"/>
                <w:sz w:val="18"/>
                <w:szCs w:val="18"/>
                <w:lang w:val="en-US"/>
              </w:rPr>
              <w:t>from hedge accounting</w:t>
            </w:r>
          </w:p>
        </w:tc>
        <w:tc>
          <w:tcPr>
            <w:tcW w:w="1500" w:type="dxa"/>
            <w:tcBorders>
              <w:bottom w:val="single" w:sz="4" w:space="0" w:color="auto"/>
            </w:tcBorders>
            <w:shd w:val="clear" w:color="auto" w:fill="FAFAFA"/>
            <w:vAlign w:val="bottom"/>
          </w:tcPr>
          <w:p w14:paraId="36425843" w14:textId="3771F05C" w:rsidR="00E24CAE" w:rsidRPr="008B1C1C" w:rsidRDefault="00E24CAE" w:rsidP="00E24CAE">
            <w:pPr>
              <w:ind w:right="-72"/>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282</w:t>
            </w:r>
            <w:r w:rsidRPr="008B1C1C">
              <w:rPr>
                <w:rFonts w:ascii="Arial" w:hAnsi="Arial"/>
                <w:sz w:val="18"/>
                <w:szCs w:val="18"/>
                <w:cs/>
              </w:rPr>
              <w:t>)</w:t>
            </w:r>
          </w:p>
        </w:tc>
        <w:tc>
          <w:tcPr>
            <w:tcW w:w="1530" w:type="dxa"/>
            <w:tcBorders>
              <w:bottom w:val="single" w:sz="4" w:space="0" w:color="auto"/>
            </w:tcBorders>
            <w:shd w:val="clear" w:color="auto" w:fill="auto"/>
            <w:vAlign w:val="bottom"/>
          </w:tcPr>
          <w:p w14:paraId="2A40D25D" w14:textId="01405924" w:rsidR="00E24CAE" w:rsidRPr="008B1C1C" w:rsidRDefault="00E24CAE" w:rsidP="00E24CAE">
            <w:pPr>
              <w:ind w:right="-72"/>
              <w:jc w:val="right"/>
              <w:rPr>
                <w:rFonts w:ascii="Arial" w:hAnsi="Arial" w:cs="Arial"/>
                <w:snapToGrid w:val="0"/>
                <w:sz w:val="18"/>
                <w:szCs w:val="18"/>
                <w:cs/>
                <w:lang w:eastAsia="th-TH"/>
              </w:rPr>
            </w:pPr>
            <w:r w:rsidRPr="008B1C1C">
              <w:rPr>
                <w:rFonts w:ascii="Arial" w:hAnsi="Arial"/>
                <w:sz w:val="18"/>
                <w:szCs w:val="18"/>
                <w:cs/>
                <w:lang w:val="en-US"/>
              </w:rPr>
              <w:t>(</w:t>
            </w:r>
            <w:r w:rsidRPr="008B1C1C">
              <w:rPr>
                <w:rFonts w:ascii="Arial" w:hAnsi="Arial" w:cs="Arial"/>
                <w:sz w:val="18"/>
                <w:szCs w:val="18"/>
                <w:lang w:val="en-US"/>
              </w:rPr>
              <w:t>83</w:t>
            </w:r>
            <w:r w:rsidRPr="008B1C1C">
              <w:rPr>
                <w:rFonts w:ascii="Arial" w:hAnsi="Arial"/>
                <w:sz w:val="18"/>
                <w:szCs w:val="18"/>
                <w:cs/>
                <w:lang w:val="en-US"/>
              </w:rPr>
              <w:t>)</w:t>
            </w:r>
          </w:p>
        </w:tc>
      </w:tr>
      <w:tr w:rsidR="00E24CAE" w:rsidRPr="008B1C1C" w14:paraId="660956D8" w14:textId="77777777" w:rsidTr="00520028">
        <w:tc>
          <w:tcPr>
            <w:tcW w:w="6509" w:type="dxa"/>
          </w:tcPr>
          <w:p w14:paraId="23993351" w14:textId="77777777" w:rsidR="00E24CAE" w:rsidRPr="008B1C1C" w:rsidRDefault="00E24CAE" w:rsidP="00E24CAE">
            <w:pPr>
              <w:rPr>
                <w:rFonts w:ascii="Arial" w:hAnsi="Arial" w:cs="Arial"/>
                <w:sz w:val="18"/>
                <w:szCs w:val="18"/>
                <w:lang w:val="en-US"/>
              </w:rPr>
            </w:pPr>
          </w:p>
        </w:tc>
        <w:tc>
          <w:tcPr>
            <w:tcW w:w="1500" w:type="dxa"/>
            <w:tcBorders>
              <w:top w:val="single" w:sz="4" w:space="0" w:color="auto"/>
            </w:tcBorders>
            <w:shd w:val="clear" w:color="auto" w:fill="F8F8F8"/>
            <w:vAlign w:val="bottom"/>
          </w:tcPr>
          <w:p w14:paraId="47526DF0" w14:textId="77777777" w:rsidR="00E24CAE" w:rsidRPr="008B1C1C" w:rsidRDefault="00E24CAE" w:rsidP="00E24CAE">
            <w:pPr>
              <w:ind w:right="-72"/>
              <w:jc w:val="right"/>
              <w:rPr>
                <w:rFonts w:ascii="Arial" w:hAnsi="Arial" w:cs="Arial"/>
                <w:sz w:val="18"/>
                <w:szCs w:val="18"/>
                <w:cs/>
              </w:rPr>
            </w:pPr>
          </w:p>
        </w:tc>
        <w:tc>
          <w:tcPr>
            <w:tcW w:w="1530" w:type="dxa"/>
            <w:tcBorders>
              <w:top w:val="single" w:sz="4" w:space="0" w:color="auto"/>
            </w:tcBorders>
            <w:vAlign w:val="bottom"/>
          </w:tcPr>
          <w:p w14:paraId="40505CEA" w14:textId="77777777" w:rsidR="00E24CAE" w:rsidRPr="008B1C1C" w:rsidRDefault="00E24CAE" w:rsidP="00E24CAE">
            <w:pPr>
              <w:ind w:right="-72"/>
              <w:jc w:val="right"/>
              <w:rPr>
                <w:rFonts w:ascii="Arial" w:hAnsi="Arial" w:cs="Arial"/>
                <w:snapToGrid w:val="0"/>
                <w:sz w:val="18"/>
                <w:szCs w:val="18"/>
                <w:lang w:val="en-GB" w:eastAsia="th-TH"/>
              </w:rPr>
            </w:pPr>
          </w:p>
        </w:tc>
      </w:tr>
      <w:tr w:rsidR="00E24CAE" w:rsidRPr="008B1C1C" w14:paraId="4F8584DB" w14:textId="77777777" w:rsidTr="00520028">
        <w:tc>
          <w:tcPr>
            <w:tcW w:w="6509" w:type="dxa"/>
          </w:tcPr>
          <w:p w14:paraId="0F559482" w14:textId="77777777" w:rsidR="00E24CAE" w:rsidRPr="008B1C1C" w:rsidRDefault="00E24CAE" w:rsidP="00E24CAE">
            <w:pPr>
              <w:rPr>
                <w:rFonts w:ascii="Arial" w:hAnsi="Arial" w:cs="Arial"/>
                <w:sz w:val="18"/>
                <w:szCs w:val="18"/>
                <w:lang w:val="en-US"/>
              </w:rPr>
            </w:pPr>
            <w:r w:rsidRPr="008B1C1C">
              <w:rPr>
                <w:rFonts w:ascii="Arial" w:hAnsi="Arial" w:cs="Arial"/>
                <w:sz w:val="18"/>
                <w:szCs w:val="18"/>
                <w:lang w:val="en-US"/>
              </w:rPr>
              <w:t xml:space="preserve">     Total</w:t>
            </w:r>
          </w:p>
        </w:tc>
        <w:tc>
          <w:tcPr>
            <w:tcW w:w="1500" w:type="dxa"/>
            <w:tcBorders>
              <w:bottom w:val="single" w:sz="4" w:space="0" w:color="auto"/>
            </w:tcBorders>
            <w:shd w:val="clear" w:color="auto" w:fill="FAFAFA"/>
            <w:vAlign w:val="bottom"/>
          </w:tcPr>
          <w:p w14:paraId="612EF240" w14:textId="6527D9C0" w:rsidR="00E24CAE" w:rsidRPr="008B1C1C" w:rsidRDefault="00E24CAE" w:rsidP="00E24CAE">
            <w:pPr>
              <w:ind w:right="-72"/>
              <w:jc w:val="right"/>
              <w:rPr>
                <w:rFonts w:ascii="Arial" w:hAnsi="Arial" w:cs="Arial"/>
                <w:sz w:val="18"/>
                <w:szCs w:val="18"/>
                <w:cs/>
              </w:rPr>
            </w:pPr>
            <w:r w:rsidRPr="008B1C1C">
              <w:rPr>
                <w:rFonts w:ascii="Arial" w:hAnsi="Arial" w:cs="Arial"/>
                <w:sz w:val="18"/>
                <w:szCs w:val="18"/>
                <w:cs/>
              </w:rPr>
              <w:t>844</w:t>
            </w:r>
          </w:p>
        </w:tc>
        <w:tc>
          <w:tcPr>
            <w:tcW w:w="1530" w:type="dxa"/>
            <w:tcBorders>
              <w:bottom w:val="single" w:sz="4" w:space="0" w:color="auto"/>
            </w:tcBorders>
            <w:shd w:val="clear" w:color="auto" w:fill="auto"/>
            <w:vAlign w:val="bottom"/>
          </w:tcPr>
          <w:p w14:paraId="611075D6" w14:textId="3A78F60A" w:rsidR="00E24CAE" w:rsidRPr="008B1C1C" w:rsidRDefault="00E24CAE" w:rsidP="00E24CAE">
            <w:pPr>
              <w:ind w:right="-72"/>
              <w:jc w:val="right"/>
              <w:rPr>
                <w:rFonts w:ascii="Arial" w:hAnsi="Arial" w:cs="Arial"/>
                <w:snapToGrid w:val="0"/>
                <w:sz w:val="18"/>
                <w:szCs w:val="18"/>
                <w:lang w:val="en-US" w:eastAsia="th-TH"/>
              </w:rPr>
            </w:pPr>
            <w:r w:rsidRPr="008B1C1C">
              <w:rPr>
                <w:rFonts w:ascii="Arial" w:hAnsi="Arial" w:cs="Arial"/>
                <w:sz w:val="18"/>
                <w:szCs w:val="18"/>
                <w:cs/>
                <w:lang w:val="en-US"/>
              </w:rPr>
              <w:t>2</w:t>
            </w:r>
            <w:r w:rsidRPr="008B1C1C">
              <w:rPr>
                <w:rFonts w:ascii="Arial" w:hAnsi="Arial" w:cs="Arial"/>
                <w:sz w:val="18"/>
                <w:szCs w:val="18"/>
                <w:lang w:val="en-US"/>
              </w:rPr>
              <w:t>,</w:t>
            </w:r>
            <w:r w:rsidRPr="008B1C1C">
              <w:rPr>
                <w:rFonts w:ascii="Arial" w:hAnsi="Arial" w:cs="Arial"/>
                <w:sz w:val="18"/>
                <w:szCs w:val="18"/>
                <w:cs/>
                <w:lang w:val="en-US"/>
              </w:rPr>
              <w:t>084</w:t>
            </w:r>
          </w:p>
        </w:tc>
      </w:tr>
    </w:tbl>
    <w:p w14:paraId="451205A0" w14:textId="344EC0D0" w:rsidR="00BE7C1D" w:rsidRPr="008B1C1C" w:rsidRDefault="00BE7C1D" w:rsidP="00781DAD">
      <w:pPr>
        <w:rPr>
          <w:rFonts w:ascii="Arial" w:eastAsia="Arial Unicode MS" w:hAnsi="Arial" w:cs="Arial"/>
          <w:color w:val="000000"/>
          <w:sz w:val="18"/>
          <w:szCs w:val="18"/>
          <w:lang w:val="en-GB"/>
        </w:rPr>
      </w:pPr>
    </w:p>
    <w:p w14:paraId="4C47B7D7" w14:textId="086596CC" w:rsidR="00C24E75" w:rsidRPr="008B1C1C" w:rsidRDefault="00C24E75" w:rsidP="00781DAD">
      <w:pPr>
        <w:rPr>
          <w:rFonts w:ascii="Arial" w:eastAsia="Arial Unicode MS"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DF41CB" w:rsidRPr="008B1C1C" w14:paraId="311A9C28" w14:textId="77777777" w:rsidTr="2C2216E7">
        <w:trPr>
          <w:trHeight w:val="386"/>
        </w:trPr>
        <w:tc>
          <w:tcPr>
            <w:tcW w:w="9455" w:type="dxa"/>
            <w:shd w:val="clear" w:color="auto" w:fill="FFA543"/>
            <w:vAlign w:val="center"/>
            <w:hideMark/>
          </w:tcPr>
          <w:p w14:paraId="5F6E9A19" w14:textId="5D4056A6" w:rsidR="00DF41CB" w:rsidRPr="008B1C1C" w:rsidRDefault="108FEFC4" w:rsidP="002E5435">
            <w:pPr>
              <w:pStyle w:val="Heading1"/>
              <w:spacing w:before="60" w:after="60"/>
              <w:ind w:left="432" w:hanging="432"/>
              <w:rPr>
                <w:rFonts w:ascii="Arial" w:hAnsi="Arial" w:cs="Arial"/>
                <w:szCs w:val="18"/>
                <w:cs/>
              </w:rPr>
            </w:pPr>
            <w:bookmarkStart w:id="931" w:name="_Toc48058421"/>
            <w:bookmarkStart w:id="932" w:name="_Toc63510686"/>
            <w:bookmarkStart w:id="933" w:name="_Toc159425592"/>
            <w:r w:rsidRPr="008B1C1C">
              <w:rPr>
                <w:rFonts w:ascii="Arial" w:hAnsi="Arial" w:cs="Arial"/>
                <w:szCs w:val="18"/>
                <w:cs/>
              </w:rPr>
              <w:t>3</w:t>
            </w:r>
            <w:r w:rsidR="000E4BA7" w:rsidRPr="008B1C1C">
              <w:rPr>
                <w:rFonts w:ascii="Arial" w:hAnsi="Arial" w:cs="Arial"/>
                <w:szCs w:val="18"/>
                <w:cs/>
              </w:rPr>
              <w:t>6</w:t>
            </w:r>
            <w:r w:rsidR="00DF41CB" w:rsidRPr="008B1C1C">
              <w:rPr>
                <w:rFonts w:ascii="Arial" w:hAnsi="Arial" w:cs="Arial"/>
                <w:szCs w:val="18"/>
                <w:cs/>
              </w:rPr>
              <w:tab/>
            </w:r>
            <w:r w:rsidR="002E5435" w:rsidRPr="008B1C1C">
              <w:rPr>
                <w:rFonts w:ascii="Arial" w:hAnsi="Arial" w:cs="Arial"/>
                <w:szCs w:val="18"/>
                <w:lang w:val="en-US"/>
              </w:rPr>
              <w:t xml:space="preserve">Gains </w:t>
            </w:r>
            <w:r w:rsidRPr="008B1C1C">
              <w:rPr>
                <w:rFonts w:ascii="Arial" w:hAnsi="Arial" w:cs="Angsana New"/>
                <w:szCs w:val="18"/>
                <w:cs/>
              </w:rPr>
              <w:t>(</w:t>
            </w:r>
            <w:r w:rsidR="002E5435" w:rsidRPr="008B1C1C">
              <w:rPr>
                <w:rFonts w:ascii="Arial" w:hAnsi="Arial" w:cs="Arial"/>
                <w:szCs w:val="18"/>
                <w:lang w:val="en-US"/>
              </w:rPr>
              <w:t>l</w:t>
            </w:r>
            <w:r w:rsidRPr="008B1C1C">
              <w:rPr>
                <w:rFonts w:ascii="Arial" w:hAnsi="Arial" w:cs="Arial"/>
                <w:szCs w:val="18"/>
                <w:lang w:val="en-US"/>
              </w:rPr>
              <w:t>osses</w:t>
            </w:r>
            <w:r w:rsidRPr="008B1C1C">
              <w:rPr>
                <w:rFonts w:ascii="Arial" w:hAnsi="Arial" w:cs="Angsana New"/>
                <w:szCs w:val="18"/>
                <w:cs/>
              </w:rPr>
              <w:t>)</w:t>
            </w:r>
            <w:r w:rsidRPr="008B1C1C">
              <w:rPr>
                <w:rFonts w:ascii="Arial" w:hAnsi="Arial" w:cs="Arial"/>
                <w:szCs w:val="18"/>
                <w:lang w:val="en-US"/>
              </w:rPr>
              <w:t xml:space="preserve"> on investments, net</w:t>
            </w:r>
            <w:bookmarkEnd w:id="931"/>
            <w:bookmarkEnd w:id="932"/>
            <w:bookmarkEnd w:id="933"/>
          </w:p>
        </w:tc>
      </w:tr>
    </w:tbl>
    <w:p w14:paraId="64E573A9" w14:textId="4CA2A6C4" w:rsidR="00DF41CB" w:rsidRPr="008B1C1C" w:rsidRDefault="00DF41CB" w:rsidP="00DF41CB">
      <w:pPr>
        <w:rPr>
          <w:rFonts w:ascii="Arial" w:eastAsia="Arial Unicode MS"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6451"/>
        <w:gridCol w:w="1498"/>
        <w:gridCol w:w="1512"/>
      </w:tblGrid>
      <w:tr w:rsidR="00AC3D16" w:rsidRPr="008B1C1C" w14:paraId="7F2ECBE8" w14:textId="77777777" w:rsidTr="00AC3D16">
        <w:trPr>
          <w:cantSplit/>
        </w:trPr>
        <w:tc>
          <w:tcPr>
            <w:tcW w:w="6451" w:type="dxa"/>
            <w:tcBorders>
              <w:top w:val="nil"/>
              <w:left w:val="nil"/>
              <w:bottom w:val="nil"/>
              <w:right w:val="nil"/>
            </w:tcBorders>
            <w:shd w:val="clear" w:color="auto" w:fill="auto"/>
            <w:vAlign w:val="bottom"/>
          </w:tcPr>
          <w:p w14:paraId="12033148" w14:textId="77777777" w:rsidR="00AC3D16" w:rsidRPr="008B1C1C" w:rsidRDefault="00AC3D16" w:rsidP="00520028">
            <w:pPr>
              <w:ind w:left="-105"/>
              <w:rPr>
                <w:rFonts w:ascii="Arial" w:hAnsi="Arial" w:cs="Arial"/>
                <w:sz w:val="18"/>
                <w:szCs w:val="18"/>
                <w:cs/>
              </w:rPr>
            </w:pPr>
          </w:p>
        </w:tc>
        <w:tc>
          <w:tcPr>
            <w:tcW w:w="3010" w:type="dxa"/>
            <w:gridSpan w:val="2"/>
            <w:tcBorders>
              <w:top w:val="single" w:sz="4" w:space="0" w:color="auto"/>
              <w:left w:val="nil"/>
              <w:bottom w:val="single" w:sz="4" w:space="0" w:color="auto"/>
              <w:right w:val="nil"/>
            </w:tcBorders>
            <w:shd w:val="clear" w:color="auto" w:fill="auto"/>
            <w:vAlign w:val="bottom"/>
          </w:tcPr>
          <w:p w14:paraId="1F86531A" w14:textId="77777777" w:rsidR="00AC3D16" w:rsidRPr="008B1C1C" w:rsidRDefault="00AC3D16" w:rsidP="00520028">
            <w:pPr>
              <w:ind w:right="-72" w:hanging="12"/>
              <w:jc w:val="center"/>
              <w:rPr>
                <w:rFonts w:ascii="Arial" w:hAnsi="Arial" w:cs="Arial"/>
                <w:b/>
                <w:bCs/>
                <w:sz w:val="18"/>
                <w:szCs w:val="18"/>
                <w:cs/>
              </w:rPr>
            </w:pPr>
            <w:r w:rsidRPr="008B1C1C">
              <w:rPr>
                <w:rFonts w:ascii="Arial" w:eastAsia="Arial Unicode MS" w:hAnsi="Arial" w:cs="Arial"/>
                <w:b/>
                <w:bCs/>
                <w:sz w:val="18"/>
                <w:szCs w:val="18"/>
                <w:lang w:val="en-GB"/>
              </w:rPr>
              <w:t>Consolidated</w:t>
            </w:r>
          </w:p>
        </w:tc>
      </w:tr>
      <w:tr w:rsidR="00AC3D16" w:rsidRPr="008B1C1C" w14:paraId="594A6157" w14:textId="77777777" w:rsidTr="00AC3D16">
        <w:trPr>
          <w:cantSplit/>
        </w:trPr>
        <w:tc>
          <w:tcPr>
            <w:tcW w:w="6451" w:type="dxa"/>
            <w:tcBorders>
              <w:top w:val="nil"/>
              <w:left w:val="nil"/>
              <w:bottom w:val="nil"/>
              <w:right w:val="nil"/>
            </w:tcBorders>
            <w:shd w:val="clear" w:color="auto" w:fill="auto"/>
            <w:vAlign w:val="bottom"/>
          </w:tcPr>
          <w:p w14:paraId="41517DB7" w14:textId="77777777" w:rsidR="00AC3D16" w:rsidRPr="008B1C1C" w:rsidRDefault="00AC3D16" w:rsidP="00520028">
            <w:pPr>
              <w:ind w:left="-105"/>
              <w:rPr>
                <w:rFonts w:ascii="Arial" w:hAnsi="Arial" w:cs="Arial"/>
                <w:sz w:val="18"/>
                <w:szCs w:val="18"/>
                <w:lang w:val="en-GB"/>
              </w:rPr>
            </w:pPr>
          </w:p>
        </w:tc>
        <w:tc>
          <w:tcPr>
            <w:tcW w:w="1498" w:type="dxa"/>
            <w:tcBorders>
              <w:top w:val="single" w:sz="4" w:space="0" w:color="auto"/>
              <w:left w:val="nil"/>
              <w:right w:val="nil"/>
            </w:tcBorders>
          </w:tcPr>
          <w:p w14:paraId="6E50A7D3" w14:textId="31AEF239" w:rsidR="00AC3D16" w:rsidRPr="008B1C1C" w:rsidRDefault="00AC3D16" w:rsidP="00520028">
            <w:pPr>
              <w:ind w:right="-72" w:firstLine="12"/>
              <w:jc w:val="right"/>
              <w:rPr>
                <w:rFonts w:ascii="Arial" w:hAnsi="Arial" w:cs="Arial"/>
                <w:b/>
                <w:bCs/>
                <w:sz w:val="18"/>
                <w:szCs w:val="18"/>
                <w:cs/>
              </w:rPr>
            </w:pPr>
            <w:r w:rsidRPr="008B1C1C">
              <w:rPr>
                <w:rFonts w:ascii="Arial" w:eastAsia="Arial Unicode MS" w:hAnsi="Arial" w:cs="Arial"/>
                <w:b/>
                <w:bCs/>
                <w:sz w:val="18"/>
                <w:szCs w:val="18"/>
                <w:lang w:val="en-GB"/>
              </w:rPr>
              <w:t>2023</w:t>
            </w:r>
          </w:p>
        </w:tc>
        <w:tc>
          <w:tcPr>
            <w:tcW w:w="1512" w:type="dxa"/>
            <w:tcBorders>
              <w:top w:val="single" w:sz="4" w:space="0" w:color="auto"/>
              <w:left w:val="nil"/>
              <w:right w:val="nil"/>
            </w:tcBorders>
          </w:tcPr>
          <w:p w14:paraId="27433B65" w14:textId="4623A1D8" w:rsidR="00AC3D16" w:rsidRPr="008B1C1C" w:rsidRDefault="00AC3D16" w:rsidP="00520028">
            <w:pPr>
              <w:ind w:right="-72" w:firstLine="12"/>
              <w:jc w:val="right"/>
              <w:rPr>
                <w:rFonts w:ascii="Arial" w:hAnsi="Arial" w:cs="Arial"/>
                <w:b/>
                <w:bCs/>
                <w:sz w:val="18"/>
                <w:szCs w:val="18"/>
                <w:cs/>
              </w:rPr>
            </w:pPr>
            <w:r w:rsidRPr="008B1C1C">
              <w:rPr>
                <w:rFonts w:ascii="Arial" w:eastAsia="Arial Unicode MS" w:hAnsi="Arial" w:cs="Arial"/>
                <w:b/>
                <w:bCs/>
                <w:sz w:val="18"/>
                <w:szCs w:val="18"/>
                <w:lang w:val="en-GB"/>
              </w:rPr>
              <w:t>2022</w:t>
            </w:r>
          </w:p>
        </w:tc>
      </w:tr>
      <w:tr w:rsidR="00AC3D16" w:rsidRPr="008B1C1C" w14:paraId="66E7668B" w14:textId="77777777" w:rsidTr="00AC3D16">
        <w:trPr>
          <w:cantSplit/>
        </w:trPr>
        <w:tc>
          <w:tcPr>
            <w:tcW w:w="6451" w:type="dxa"/>
            <w:tcBorders>
              <w:top w:val="nil"/>
              <w:left w:val="nil"/>
              <w:bottom w:val="nil"/>
              <w:right w:val="nil"/>
            </w:tcBorders>
            <w:shd w:val="clear" w:color="auto" w:fill="auto"/>
            <w:vAlign w:val="bottom"/>
          </w:tcPr>
          <w:p w14:paraId="158523AB" w14:textId="77777777" w:rsidR="00AC3D16" w:rsidRPr="008B1C1C" w:rsidRDefault="00AC3D16" w:rsidP="00520028">
            <w:pPr>
              <w:ind w:left="-105"/>
              <w:rPr>
                <w:rFonts w:ascii="Arial" w:hAnsi="Arial" w:cs="Arial"/>
                <w:sz w:val="18"/>
                <w:szCs w:val="18"/>
                <w:cs/>
              </w:rPr>
            </w:pPr>
          </w:p>
        </w:tc>
        <w:tc>
          <w:tcPr>
            <w:tcW w:w="1498" w:type="dxa"/>
            <w:tcBorders>
              <w:top w:val="nil"/>
              <w:left w:val="nil"/>
              <w:bottom w:val="single" w:sz="4" w:space="0" w:color="auto"/>
              <w:right w:val="nil"/>
            </w:tcBorders>
            <w:vAlign w:val="bottom"/>
          </w:tcPr>
          <w:p w14:paraId="2FB62187" w14:textId="77777777" w:rsidR="00AC3D16" w:rsidRPr="008B1C1C" w:rsidRDefault="00AC3D16" w:rsidP="00520028">
            <w:pPr>
              <w:ind w:right="-72" w:firstLine="12"/>
              <w:jc w:val="right"/>
              <w:rPr>
                <w:rFonts w:ascii="Arial" w:hAnsi="Arial" w:cs="Arial"/>
                <w:b/>
                <w:bCs/>
                <w:sz w:val="18"/>
                <w:szCs w:val="18"/>
                <w:cs/>
              </w:rPr>
            </w:pPr>
            <w:r w:rsidRPr="008B1C1C">
              <w:rPr>
                <w:rFonts w:ascii="Arial" w:hAnsi="Arial" w:cs="Arial"/>
                <w:b/>
                <w:bCs/>
                <w:sz w:val="18"/>
                <w:szCs w:val="18"/>
                <w:cs/>
              </w:rPr>
              <w:t>Million Baht</w:t>
            </w:r>
          </w:p>
        </w:tc>
        <w:tc>
          <w:tcPr>
            <w:tcW w:w="1512" w:type="dxa"/>
            <w:tcBorders>
              <w:top w:val="nil"/>
              <w:left w:val="nil"/>
              <w:bottom w:val="single" w:sz="4" w:space="0" w:color="auto"/>
              <w:right w:val="nil"/>
            </w:tcBorders>
            <w:vAlign w:val="bottom"/>
          </w:tcPr>
          <w:p w14:paraId="7930F9AD" w14:textId="77777777" w:rsidR="00AC3D16" w:rsidRPr="008B1C1C" w:rsidRDefault="00AC3D16" w:rsidP="00520028">
            <w:pPr>
              <w:ind w:right="-72" w:firstLine="12"/>
              <w:jc w:val="right"/>
              <w:rPr>
                <w:rFonts w:ascii="Arial" w:hAnsi="Arial" w:cs="Arial"/>
                <w:b/>
                <w:bCs/>
                <w:sz w:val="18"/>
                <w:szCs w:val="18"/>
                <w:cs/>
              </w:rPr>
            </w:pPr>
            <w:r w:rsidRPr="008B1C1C">
              <w:rPr>
                <w:rFonts w:ascii="Arial" w:hAnsi="Arial" w:cs="Arial"/>
                <w:b/>
                <w:bCs/>
                <w:sz w:val="18"/>
                <w:szCs w:val="18"/>
                <w:cs/>
              </w:rPr>
              <w:t>Million Baht</w:t>
            </w:r>
          </w:p>
        </w:tc>
      </w:tr>
      <w:tr w:rsidR="00AC3D16" w:rsidRPr="008B1C1C" w14:paraId="4CCD60A7" w14:textId="77777777" w:rsidTr="00AC3D16">
        <w:trPr>
          <w:cantSplit/>
        </w:trPr>
        <w:tc>
          <w:tcPr>
            <w:tcW w:w="6451" w:type="dxa"/>
            <w:tcBorders>
              <w:top w:val="nil"/>
              <w:left w:val="nil"/>
              <w:bottom w:val="nil"/>
              <w:right w:val="nil"/>
            </w:tcBorders>
            <w:shd w:val="clear" w:color="auto" w:fill="auto"/>
            <w:vAlign w:val="bottom"/>
          </w:tcPr>
          <w:p w14:paraId="5655D6B5" w14:textId="77777777" w:rsidR="00AC3D16" w:rsidRPr="008B1C1C" w:rsidRDefault="00AC3D16" w:rsidP="00520028">
            <w:pPr>
              <w:ind w:left="-105"/>
              <w:rPr>
                <w:rFonts w:ascii="Arial" w:hAnsi="Arial" w:cs="Arial"/>
                <w:sz w:val="18"/>
                <w:szCs w:val="18"/>
                <w:cs/>
              </w:rPr>
            </w:pPr>
          </w:p>
        </w:tc>
        <w:tc>
          <w:tcPr>
            <w:tcW w:w="1498" w:type="dxa"/>
            <w:tcBorders>
              <w:top w:val="single" w:sz="4" w:space="0" w:color="auto"/>
              <w:left w:val="nil"/>
              <w:right w:val="nil"/>
            </w:tcBorders>
            <w:shd w:val="clear" w:color="auto" w:fill="FAFAFA"/>
            <w:vAlign w:val="bottom"/>
          </w:tcPr>
          <w:p w14:paraId="361AD364" w14:textId="77777777" w:rsidR="00AC3D16" w:rsidRPr="008B1C1C" w:rsidRDefault="00AC3D16" w:rsidP="00520028">
            <w:pPr>
              <w:tabs>
                <w:tab w:val="decimal" w:pos="672"/>
              </w:tabs>
              <w:ind w:right="-72" w:hanging="600"/>
              <w:jc w:val="right"/>
              <w:rPr>
                <w:rFonts w:ascii="Arial" w:hAnsi="Arial" w:cs="Arial"/>
                <w:sz w:val="18"/>
                <w:szCs w:val="18"/>
                <w:cs/>
              </w:rPr>
            </w:pPr>
          </w:p>
        </w:tc>
        <w:tc>
          <w:tcPr>
            <w:tcW w:w="1512" w:type="dxa"/>
            <w:tcBorders>
              <w:top w:val="single" w:sz="4" w:space="0" w:color="auto"/>
              <w:left w:val="nil"/>
              <w:right w:val="nil"/>
            </w:tcBorders>
            <w:vAlign w:val="bottom"/>
          </w:tcPr>
          <w:p w14:paraId="3E2C83E9" w14:textId="77777777" w:rsidR="00AC3D16" w:rsidRPr="008B1C1C" w:rsidRDefault="00AC3D16" w:rsidP="00520028">
            <w:pPr>
              <w:tabs>
                <w:tab w:val="decimal" w:pos="672"/>
              </w:tabs>
              <w:ind w:right="-72" w:hanging="600"/>
              <w:jc w:val="right"/>
              <w:rPr>
                <w:rFonts w:ascii="Arial" w:hAnsi="Arial" w:cs="Arial"/>
                <w:sz w:val="18"/>
                <w:szCs w:val="18"/>
                <w:cs/>
              </w:rPr>
            </w:pPr>
          </w:p>
        </w:tc>
      </w:tr>
      <w:tr w:rsidR="00AC3D16" w:rsidRPr="008B1C1C" w14:paraId="0AAAAF23" w14:textId="77777777" w:rsidTr="00C77C08">
        <w:trPr>
          <w:cantSplit/>
        </w:trPr>
        <w:tc>
          <w:tcPr>
            <w:tcW w:w="6451" w:type="dxa"/>
            <w:tcBorders>
              <w:top w:val="nil"/>
              <w:left w:val="nil"/>
              <w:bottom w:val="nil"/>
              <w:right w:val="nil"/>
            </w:tcBorders>
            <w:vAlign w:val="bottom"/>
          </w:tcPr>
          <w:p w14:paraId="7E01CCCB" w14:textId="334DA892" w:rsidR="00AC3D16" w:rsidRPr="008B1C1C" w:rsidRDefault="00C77C08" w:rsidP="00520028">
            <w:pPr>
              <w:ind w:left="-105"/>
              <w:rPr>
                <w:rFonts w:ascii="Arial" w:hAnsi="Arial" w:cs="Arial"/>
                <w:sz w:val="18"/>
                <w:szCs w:val="18"/>
                <w:cs/>
                <w:lang w:val="en-US"/>
              </w:rPr>
            </w:pPr>
            <w:r w:rsidRPr="008B1C1C">
              <w:rPr>
                <w:rFonts w:ascii="Arial" w:eastAsia="Arial Unicode MS" w:hAnsi="Arial" w:cs="Arial"/>
                <w:color w:val="000000"/>
                <w:sz w:val="18"/>
                <w:szCs w:val="18"/>
                <w:lang w:val="en-GB"/>
              </w:rPr>
              <w:t xml:space="preserve">Gains </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losses</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 xml:space="preserve"> from derecognition</w:t>
            </w:r>
          </w:p>
        </w:tc>
        <w:tc>
          <w:tcPr>
            <w:tcW w:w="1498" w:type="dxa"/>
            <w:tcBorders>
              <w:left w:val="nil"/>
              <w:right w:val="nil"/>
            </w:tcBorders>
            <w:shd w:val="clear" w:color="auto" w:fill="FAFAFA"/>
            <w:vAlign w:val="bottom"/>
          </w:tcPr>
          <w:p w14:paraId="261A77B1" w14:textId="77777777" w:rsidR="00AC3D16" w:rsidRPr="008B1C1C" w:rsidRDefault="00AC3D16" w:rsidP="00520028">
            <w:pPr>
              <w:ind w:right="-72"/>
              <w:jc w:val="right"/>
              <w:rPr>
                <w:rFonts w:ascii="Arial" w:hAnsi="Arial" w:cs="Arial"/>
                <w:snapToGrid w:val="0"/>
                <w:sz w:val="18"/>
                <w:szCs w:val="18"/>
                <w:cs/>
                <w:lang w:val="en-GB" w:eastAsia="th-TH"/>
              </w:rPr>
            </w:pPr>
          </w:p>
        </w:tc>
        <w:tc>
          <w:tcPr>
            <w:tcW w:w="1512" w:type="dxa"/>
            <w:tcBorders>
              <w:left w:val="nil"/>
              <w:right w:val="nil"/>
            </w:tcBorders>
            <w:vAlign w:val="bottom"/>
          </w:tcPr>
          <w:p w14:paraId="606E8329" w14:textId="77777777" w:rsidR="00AC3D16" w:rsidRPr="008B1C1C" w:rsidRDefault="00AC3D16" w:rsidP="00520028">
            <w:pPr>
              <w:ind w:right="-72"/>
              <w:jc w:val="right"/>
              <w:rPr>
                <w:rFonts w:ascii="Arial" w:hAnsi="Arial" w:cs="Arial"/>
                <w:snapToGrid w:val="0"/>
                <w:sz w:val="18"/>
                <w:szCs w:val="18"/>
                <w:cs/>
                <w:lang w:val="en-GB" w:eastAsia="th-TH"/>
              </w:rPr>
            </w:pPr>
          </w:p>
        </w:tc>
      </w:tr>
      <w:tr w:rsidR="00C77C08" w:rsidRPr="008B1C1C" w14:paraId="74546345" w14:textId="77777777" w:rsidTr="00C77C08">
        <w:trPr>
          <w:cantSplit/>
        </w:trPr>
        <w:tc>
          <w:tcPr>
            <w:tcW w:w="6451" w:type="dxa"/>
            <w:tcBorders>
              <w:top w:val="nil"/>
              <w:left w:val="nil"/>
              <w:bottom w:val="nil"/>
              <w:right w:val="nil"/>
            </w:tcBorders>
            <w:vAlign w:val="bottom"/>
          </w:tcPr>
          <w:p w14:paraId="510D9320" w14:textId="77777777" w:rsidR="00C77C08" w:rsidRPr="008B1C1C" w:rsidRDefault="00C77C08" w:rsidP="00C77C08">
            <w:pPr>
              <w:ind w:left="-105"/>
              <w:rPr>
                <w:rFonts w:ascii="Arial" w:hAnsi="Arial" w:cs="Arial"/>
                <w:spacing w:val="-4"/>
                <w:sz w:val="18"/>
                <w:szCs w:val="18"/>
                <w:cs/>
              </w:rPr>
            </w:pP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Investments measured at fair value</w:t>
            </w:r>
            <w:r w:rsidRPr="008B1C1C">
              <w:rPr>
                <w:rFonts w:ascii="Arial" w:hAnsi="Arial"/>
                <w:sz w:val="18"/>
                <w:szCs w:val="18"/>
                <w:cs/>
                <w:lang w:val="en-GB"/>
              </w:rPr>
              <w:t xml:space="preserve"> </w:t>
            </w:r>
            <w:r w:rsidRPr="008B1C1C">
              <w:rPr>
                <w:rFonts w:ascii="Arial" w:eastAsia="Arial Unicode MS" w:hAnsi="Arial" w:cs="Arial"/>
                <w:sz w:val="18"/>
                <w:szCs w:val="18"/>
                <w:lang w:val="en-GB"/>
              </w:rPr>
              <w:t xml:space="preserve">through other comprehensive income   </w:t>
            </w:r>
          </w:p>
        </w:tc>
        <w:tc>
          <w:tcPr>
            <w:tcW w:w="1498" w:type="dxa"/>
            <w:tcBorders>
              <w:left w:val="nil"/>
              <w:right w:val="nil"/>
            </w:tcBorders>
            <w:shd w:val="clear" w:color="auto" w:fill="FAFAFA"/>
          </w:tcPr>
          <w:p w14:paraId="10D2226C" w14:textId="50E4021E" w:rsidR="00C77C08" w:rsidRPr="008B1C1C" w:rsidRDefault="00C77C08" w:rsidP="00C77C08">
            <w:pPr>
              <w:ind w:right="-72"/>
              <w:jc w:val="right"/>
              <w:rPr>
                <w:rFonts w:ascii="Arial" w:hAnsi="Arial" w:cs="Arial"/>
                <w:snapToGrid w:val="0"/>
                <w:sz w:val="18"/>
                <w:szCs w:val="18"/>
                <w:cs/>
                <w:lang w:eastAsia="th-TH"/>
              </w:rPr>
            </w:pPr>
            <w:r w:rsidRPr="008B1C1C">
              <w:rPr>
                <w:rFonts w:ascii="Arial" w:hAnsi="Arial"/>
                <w:snapToGrid w:val="0"/>
                <w:sz w:val="18"/>
                <w:szCs w:val="18"/>
                <w:cs/>
                <w:lang w:val="en-US" w:eastAsia="th-TH"/>
              </w:rPr>
              <w:t xml:space="preserve"> </w:t>
            </w:r>
            <w:r w:rsidRPr="008B1C1C">
              <w:rPr>
                <w:rFonts w:ascii="Arial" w:hAnsi="Arial" w:cs="Arial"/>
                <w:snapToGrid w:val="0"/>
                <w:sz w:val="18"/>
                <w:szCs w:val="18"/>
                <w:cs/>
                <w:lang w:eastAsia="th-TH"/>
              </w:rPr>
              <w:t xml:space="preserve">460 </w:t>
            </w:r>
          </w:p>
        </w:tc>
        <w:tc>
          <w:tcPr>
            <w:tcW w:w="1512" w:type="dxa"/>
            <w:tcBorders>
              <w:left w:val="nil"/>
              <w:right w:val="nil"/>
            </w:tcBorders>
          </w:tcPr>
          <w:p w14:paraId="687F3D02" w14:textId="0DD15FC1" w:rsidR="00C77C08" w:rsidRPr="008B1C1C" w:rsidRDefault="00C77C08" w:rsidP="00C77C08">
            <w:pPr>
              <w:ind w:right="-72"/>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951</w:t>
            </w:r>
            <w:r w:rsidRPr="008B1C1C">
              <w:rPr>
                <w:rFonts w:ascii="Arial" w:hAnsi="Arial"/>
                <w:snapToGrid w:val="0"/>
                <w:sz w:val="18"/>
                <w:szCs w:val="18"/>
                <w:cs/>
                <w:lang w:eastAsia="th-TH"/>
              </w:rPr>
              <w:t>)</w:t>
            </w:r>
          </w:p>
        </w:tc>
      </w:tr>
      <w:tr w:rsidR="00C77C08" w:rsidRPr="008B1C1C" w14:paraId="309059F1" w14:textId="77777777" w:rsidTr="00C77C08">
        <w:trPr>
          <w:cantSplit/>
        </w:trPr>
        <w:tc>
          <w:tcPr>
            <w:tcW w:w="6451" w:type="dxa"/>
            <w:tcBorders>
              <w:top w:val="nil"/>
              <w:left w:val="nil"/>
              <w:bottom w:val="nil"/>
              <w:right w:val="nil"/>
            </w:tcBorders>
            <w:vAlign w:val="bottom"/>
          </w:tcPr>
          <w:p w14:paraId="32FF9E6D" w14:textId="6DAB18DD" w:rsidR="00C77C08" w:rsidRPr="008B1C1C" w:rsidRDefault="00C77C08" w:rsidP="00C77C08">
            <w:pPr>
              <w:ind w:left="-105"/>
              <w:rPr>
                <w:rFonts w:ascii="Arial" w:eastAsia="Arial Unicode MS" w:hAnsi="Arial" w:cs="Arial"/>
                <w:sz w:val="18"/>
                <w:szCs w:val="18"/>
                <w:cs/>
                <w:lang w:val="en-GB"/>
              </w:rPr>
            </w:pP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Investments measured at amortised cost</w:t>
            </w:r>
          </w:p>
        </w:tc>
        <w:tc>
          <w:tcPr>
            <w:tcW w:w="1498" w:type="dxa"/>
            <w:tcBorders>
              <w:left w:val="nil"/>
              <w:bottom w:val="single" w:sz="4" w:space="0" w:color="auto"/>
              <w:right w:val="nil"/>
            </w:tcBorders>
            <w:shd w:val="clear" w:color="auto" w:fill="FAFAFA"/>
          </w:tcPr>
          <w:p w14:paraId="136D9AD6" w14:textId="56320ACB" w:rsidR="00C77C08" w:rsidRPr="008B1C1C" w:rsidRDefault="00C77C08" w:rsidP="00C77C08">
            <w:pPr>
              <w:ind w:right="-72"/>
              <w:jc w:val="right"/>
              <w:rPr>
                <w:rFonts w:ascii="Arial" w:hAnsi="Arial" w:cs="Arial"/>
                <w:snapToGrid w:val="0"/>
                <w:sz w:val="18"/>
                <w:szCs w:val="18"/>
                <w:cs/>
                <w:lang w:eastAsia="th-TH"/>
              </w:rPr>
            </w:pPr>
            <w:r w:rsidRPr="008B1C1C">
              <w:rPr>
                <w:rFonts w:ascii="Arial" w:hAnsi="Arial"/>
                <w:snapToGrid w:val="0"/>
                <w:sz w:val="18"/>
                <w:szCs w:val="18"/>
                <w:cs/>
                <w:lang w:val="en-US" w:eastAsia="th-TH"/>
              </w:rPr>
              <w:t xml:space="preserve"> </w:t>
            </w:r>
            <w:r w:rsidRPr="008B1C1C">
              <w:rPr>
                <w:rFonts w:ascii="Arial" w:hAnsi="Arial" w:cs="Arial"/>
                <w:snapToGrid w:val="0"/>
                <w:sz w:val="18"/>
                <w:szCs w:val="18"/>
                <w:cs/>
                <w:lang w:eastAsia="th-TH"/>
              </w:rPr>
              <w:t xml:space="preserve">5 </w:t>
            </w:r>
          </w:p>
        </w:tc>
        <w:tc>
          <w:tcPr>
            <w:tcW w:w="1512" w:type="dxa"/>
            <w:tcBorders>
              <w:left w:val="nil"/>
              <w:bottom w:val="single" w:sz="4" w:space="0" w:color="auto"/>
              <w:right w:val="nil"/>
            </w:tcBorders>
          </w:tcPr>
          <w:p w14:paraId="6ED9B20C" w14:textId="248EB288" w:rsidR="00C77C08" w:rsidRPr="008B1C1C" w:rsidRDefault="00C77C08" w:rsidP="00C77C08">
            <w:pPr>
              <w:ind w:right="-72"/>
              <w:jc w:val="right"/>
              <w:rPr>
                <w:rFonts w:ascii="Arial" w:hAnsi="Arial" w:cs="Arial"/>
                <w:snapToGrid w:val="0"/>
                <w:sz w:val="18"/>
                <w:lang w:val="en-US" w:eastAsia="th-TH"/>
              </w:rPr>
            </w:pPr>
            <w:r w:rsidRPr="008B1C1C">
              <w:rPr>
                <w:rFonts w:ascii="Arial" w:hAnsi="Arial"/>
                <w:snapToGrid w:val="0"/>
                <w:sz w:val="18"/>
                <w:szCs w:val="18"/>
                <w:cs/>
                <w:lang w:val="en-US" w:eastAsia="th-TH"/>
              </w:rPr>
              <w:t>-</w:t>
            </w:r>
          </w:p>
        </w:tc>
      </w:tr>
      <w:tr w:rsidR="00AC3D16" w:rsidRPr="008B1C1C" w14:paraId="15504704" w14:textId="77777777" w:rsidTr="00AC3D16">
        <w:trPr>
          <w:cantSplit/>
        </w:trPr>
        <w:tc>
          <w:tcPr>
            <w:tcW w:w="6451" w:type="dxa"/>
            <w:tcBorders>
              <w:top w:val="nil"/>
              <w:left w:val="nil"/>
              <w:bottom w:val="nil"/>
              <w:right w:val="nil"/>
            </w:tcBorders>
            <w:shd w:val="clear" w:color="auto" w:fill="auto"/>
            <w:vAlign w:val="bottom"/>
          </w:tcPr>
          <w:p w14:paraId="64713D55" w14:textId="77777777" w:rsidR="00AC3D16" w:rsidRPr="008B1C1C" w:rsidRDefault="00AC3D16" w:rsidP="00AC3D16">
            <w:pPr>
              <w:ind w:left="-105"/>
              <w:rPr>
                <w:rFonts w:ascii="Arial" w:eastAsia="Arial Unicode MS" w:hAnsi="Arial" w:cs="Arial"/>
                <w:sz w:val="18"/>
                <w:szCs w:val="18"/>
                <w:cs/>
                <w:lang w:val="en-GB"/>
              </w:rPr>
            </w:pPr>
          </w:p>
        </w:tc>
        <w:tc>
          <w:tcPr>
            <w:tcW w:w="1498" w:type="dxa"/>
            <w:tcBorders>
              <w:top w:val="single" w:sz="4" w:space="0" w:color="auto"/>
              <w:left w:val="nil"/>
              <w:right w:val="nil"/>
            </w:tcBorders>
            <w:shd w:val="clear" w:color="auto" w:fill="FAFAFA"/>
          </w:tcPr>
          <w:p w14:paraId="674ADC0A" w14:textId="77777777" w:rsidR="00AC3D16" w:rsidRPr="008B1C1C" w:rsidRDefault="00AC3D16" w:rsidP="00AC3D16">
            <w:pPr>
              <w:ind w:right="-72"/>
              <w:jc w:val="right"/>
              <w:rPr>
                <w:rFonts w:ascii="Arial" w:hAnsi="Arial" w:cs="Arial"/>
                <w:snapToGrid w:val="0"/>
                <w:sz w:val="18"/>
                <w:szCs w:val="18"/>
                <w:cs/>
                <w:lang w:eastAsia="th-TH"/>
              </w:rPr>
            </w:pPr>
          </w:p>
        </w:tc>
        <w:tc>
          <w:tcPr>
            <w:tcW w:w="1512" w:type="dxa"/>
            <w:tcBorders>
              <w:top w:val="single" w:sz="4" w:space="0" w:color="auto"/>
              <w:left w:val="nil"/>
              <w:right w:val="nil"/>
            </w:tcBorders>
          </w:tcPr>
          <w:p w14:paraId="3DE856A2" w14:textId="77777777" w:rsidR="00AC3D16" w:rsidRPr="008B1C1C" w:rsidRDefault="00AC3D16" w:rsidP="00AC3D16">
            <w:pPr>
              <w:ind w:right="-72"/>
              <w:jc w:val="right"/>
              <w:rPr>
                <w:rFonts w:ascii="Arial" w:hAnsi="Arial" w:cs="Arial"/>
                <w:snapToGrid w:val="0"/>
                <w:color w:val="000000" w:themeColor="text1"/>
                <w:sz w:val="18"/>
                <w:szCs w:val="18"/>
                <w:lang w:val="en-GB" w:eastAsia="th-TH"/>
              </w:rPr>
            </w:pPr>
          </w:p>
        </w:tc>
      </w:tr>
      <w:tr w:rsidR="00AC3D16" w:rsidRPr="008B1C1C" w14:paraId="7520FB99" w14:textId="77777777" w:rsidTr="00AC3D16">
        <w:trPr>
          <w:cantSplit/>
        </w:trPr>
        <w:tc>
          <w:tcPr>
            <w:tcW w:w="6451" w:type="dxa"/>
            <w:tcBorders>
              <w:top w:val="nil"/>
              <w:left w:val="nil"/>
              <w:bottom w:val="nil"/>
              <w:right w:val="nil"/>
            </w:tcBorders>
            <w:shd w:val="clear" w:color="auto" w:fill="auto"/>
            <w:vAlign w:val="bottom"/>
          </w:tcPr>
          <w:p w14:paraId="43C126D7" w14:textId="08AF676B" w:rsidR="00AC3D16" w:rsidRPr="008B1C1C" w:rsidRDefault="00C77C08" w:rsidP="00AC3D16">
            <w:pPr>
              <w:ind w:left="-105"/>
              <w:rPr>
                <w:rFonts w:ascii="Arial" w:hAnsi="Arial" w:cs="Arial"/>
                <w:sz w:val="18"/>
                <w:szCs w:val="18"/>
                <w:cs/>
              </w:rPr>
            </w:pPr>
            <w:r w:rsidRPr="008B1C1C">
              <w:rPr>
                <w:rFonts w:ascii="Arial" w:eastAsia="Arial Unicode MS" w:hAnsi="Arial" w:cs="Arial"/>
                <w:color w:val="000000"/>
                <w:sz w:val="18"/>
                <w:szCs w:val="18"/>
                <w:lang w:val="en-GB"/>
              </w:rPr>
              <w:t xml:space="preserve">Gains </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losses</w:t>
            </w:r>
            <w:r w:rsidRPr="008B1C1C">
              <w:rPr>
                <w:rFonts w:ascii="Arial" w:eastAsia="Arial Unicode MS" w:hAnsi="Arial"/>
                <w:color w:val="000000"/>
                <w:sz w:val="18"/>
                <w:szCs w:val="18"/>
                <w:cs/>
                <w:lang w:val="en-GB"/>
              </w:rPr>
              <w:t xml:space="preserve">) </w:t>
            </w:r>
            <w:r w:rsidR="00AC3D16" w:rsidRPr="008B1C1C">
              <w:rPr>
                <w:rFonts w:ascii="Arial" w:eastAsia="Arial Unicode MS" w:hAnsi="Arial" w:cs="Arial"/>
                <w:sz w:val="18"/>
                <w:szCs w:val="18"/>
                <w:lang w:val="en-GB"/>
              </w:rPr>
              <w:t>gains on investments, net</w:t>
            </w:r>
          </w:p>
        </w:tc>
        <w:tc>
          <w:tcPr>
            <w:tcW w:w="1498" w:type="dxa"/>
            <w:tcBorders>
              <w:left w:val="nil"/>
              <w:bottom w:val="single" w:sz="4" w:space="0" w:color="auto"/>
              <w:right w:val="nil"/>
            </w:tcBorders>
            <w:shd w:val="clear" w:color="auto" w:fill="FAFAFA"/>
          </w:tcPr>
          <w:p w14:paraId="63FBDD65" w14:textId="02FD8C2D" w:rsidR="00AC3D16" w:rsidRPr="008B1C1C" w:rsidRDefault="00C77C08" w:rsidP="00AC3D16">
            <w:pPr>
              <w:ind w:right="-72"/>
              <w:jc w:val="right"/>
              <w:rPr>
                <w:rFonts w:ascii="Arial" w:hAnsi="Arial" w:cs="Arial"/>
                <w:snapToGrid w:val="0"/>
                <w:sz w:val="18"/>
                <w:szCs w:val="18"/>
                <w:cs/>
                <w:lang w:eastAsia="th-TH"/>
              </w:rPr>
            </w:pPr>
            <w:r w:rsidRPr="008B1C1C">
              <w:rPr>
                <w:rFonts w:ascii="Arial" w:hAnsi="Arial" w:cs="Arial"/>
                <w:snapToGrid w:val="0"/>
                <w:sz w:val="18"/>
                <w:szCs w:val="18"/>
                <w:cs/>
                <w:lang w:eastAsia="th-TH"/>
              </w:rPr>
              <w:t>465</w:t>
            </w:r>
          </w:p>
        </w:tc>
        <w:tc>
          <w:tcPr>
            <w:tcW w:w="1512" w:type="dxa"/>
            <w:tcBorders>
              <w:left w:val="nil"/>
              <w:bottom w:val="single" w:sz="4" w:space="0" w:color="auto"/>
              <w:right w:val="nil"/>
            </w:tcBorders>
          </w:tcPr>
          <w:p w14:paraId="50695CFB" w14:textId="34532DFB" w:rsidR="00AC3D16" w:rsidRPr="008B1C1C" w:rsidRDefault="00AC3D16" w:rsidP="00AC3D16">
            <w:pPr>
              <w:ind w:right="-72"/>
              <w:jc w:val="right"/>
              <w:rPr>
                <w:rFonts w:ascii="Arial" w:hAnsi="Arial" w:cs="Arial"/>
                <w:snapToGrid w:val="0"/>
                <w:sz w:val="18"/>
                <w:szCs w:val="18"/>
                <w:cs/>
                <w:lang w:eastAsia="th-TH"/>
              </w:rPr>
            </w:pPr>
            <w:r w:rsidRPr="008B1C1C">
              <w:rPr>
                <w:rFonts w:ascii="Arial" w:hAnsi="Arial"/>
                <w:snapToGrid w:val="0"/>
                <w:sz w:val="18"/>
                <w:szCs w:val="18"/>
                <w:cs/>
                <w:lang w:eastAsia="th-TH"/>
              </w:rPr>
              <w:t>(</w:t>
            </w:r>
            <w:r w:rsidRPr="008B1C1C">
              <w:rPr>
                <w:rFonts w:ascii="Arial" w:hAnsi="Arial" w:cs="Arial"/>
                <w:snapToGrid w:val="0"/>
                <w:sz w:val="18"/>
                <w:szCs w:val="18"/>
                <w:cs/>
                <w:lang w:eastAsia="th-TH"/>
              </w:rPr>
              <w:t>951</w:t>
            </w:r>
            <w:r w:rsidRPr="008B1C1C">
              <w:rPr>
                <w:rFonts w:ascii="Arial" w:hAnsi="Arial"/>
                <w:snapToGrid w:val="0"/>
                <w:sz w:val="18"/>
                <w:szCs w:val="18"/>
                <w:cs/>
                <w:lang w:eastAsia="th-TH"/>
              </w:rPr>
              <w:t>)</w:t>
            </w:r>
          </w:p>
        </w:tc>
      </w:tr>
    </w:tbl>
    <w:p w14:paraId="0D610470" w14:textId="77777777" w:rsidR="00AC3D16" w:rsidRPr="008B1C1C" w:rsidRDefault="00AC3D16" w:rsidP="00AC3D16">
      <w:pPr>
        <w:rPr>
          <w:rFonts w:ascii="Arial" w:eastAsia="Arial Unicode MS"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6451"/>
        <w:gridCol w:w="1498"/>
        <w:gridCol w:w="1512"/>
      </w:tblGrid>
      <w:tr w:rsidR="00AC3D16" w:rsidRPr="008B1C1C" w14:paraId="49E5D568" w14:textId="77777777" w:rsidTr="00AC3D16">
        <w:trPr>
          <w:cantSplit/>
        </w:trPr>
        <w:tc>
          <w:tcPr>
            <w:tcW w:w="6451" w:type="dxa"/>
            <w:tcBorders>
              <w:top w:val="nil"/>
              <w:left w:val="nil"/>
              <w:bottom w:val="nil"/>
              <w:right w:val="nil"/>
            </w:tcBorders>
            <w:shd w:val="clear" w:color="auto" w:fill="auto"/>
            <w:vAlign w:val="bottom"/>
          </w:tcPr>
          <w:p w14:paraId="5DF3E6DF" w14:textId="77777777" w:rsidR="00AC3D16" w:rsidRPr="008B1C1C" w:rsidRDefault="00AC3D16" w:rsidP="00520028">
            <w:pPr>
              <w:ind w:left="-105"/>
              <w:rPr>
                <w:rFonts w:ascii="Arial" w:hAnsi="Arial" w:cs="Arial"/>
                <w:sz w:val="18"/>
                <w:szCs w:val="18"/>
                <w:cs/>
              </w:rPr>
            </w:pPr>
          </w:p>
        </w:tc>
        <w:tc>
          <w:tcPr>
            <w:tcW w:w="3010" w:type="dxa"/>
            <w:gridSpan w:val="2"/>
            <w:tcBorders>
              <w:top w:val="single" w:sz="4" w:space="0" w:color="auto"/>
              <w:left w:val="nil"/>
              <w:bottom w:val="single" w:sz="4" w:space="0" w:color="auto"/>
              <w:right w:val="nil"/>
            </w:tcBorders>
            <w:shd w:val="clear" w:color="auto" w:fill="auto"/>
            <w:vAlign w:val="bottom"/>
          </w:tcPr>
          <w:p w14:paraId="70ECDCF7" w14:textId="77777777" w:rsidR="00AC3D16" w:rsidRPr="008B1C1C" w:rsidRDefault="00AC3D16" w:rsidP="00520028">
            <w:pPr>
              <w:ind w:right="-72" w:hanging="12"/>
              <w:jc w:val="center"/>
              <w:rPr>
                <w:rFonts w:ascii="Arial" w:hAnsi="Arial" w:cs="Arial"/>
                <w:b/>
                <w:bCs/>
                <w:sz w:val="18"/>
                <w:szCs w:val="18"/>
                <w:cs/>
              </w:rPr>
            </w:pPr>
            <w:r w:rsidRPr="008B1C1C">
              <w:rPr>
                <w:rFonts w:ascii="Arial" w:eastAsia="Arial Unicode MS" w:hAnsi="Arial" w:cs="Arial"/>
                <w:b/>
                <w:bCs/>
                <w:sz w:val="18"/>
                <w:szCs w:val="18"/>
                <w:lang w:val="en-GB"/>
              </w:rPr>
              <w:t>Separate</w:t>
            </w:r>
          </w:p>
        </w:tc>
      </w:tr>
      <w:tr w:rsidR="00AC3D16" w:rsidRPr="008B1C1C" w14:paraId="2ED8D966" w14:textId="77777777" w:rsidTr="00AC3D16">
        <w:trPr>
          <w:cantSplit/>
        </w:trPr>
        <w:tc>
          <w:tcPr>
            <w:tcW w:w="6451" w:type="dxa"/>
            <w:tcBorders>
              <w:top w:val="nil"/>
              <w:left w:val="nil"/>
              <w:bottom w:val="nil"/>
              <w:right w:val="nil"/>
            </w:tcBorders>
            <w:shd w:val="clear" w:color="auto" w:fill="auto"/>
            <w:vAlign w:val="bottom"/>
          </w:tcPr>
          <w:p w14:paraId="1138E35B" w14:textId="77777777" w:rsidR="00AC3D16" w:rsidRPr="008B1C1C" w:rsidRDefault="00AC3D16" w:rsidP="00AC3D16">
            <w:pPr>
              <w:ind w:left="-105"/>
              <w:rPr>
                <w:rFonts w:ascii="Arial" w:hAnsi="Arial" w:cs="Arial"/>
                <w:sz w:val="18"/>
                <w:szCs w:val="18"/>
                <w:lang w:val="en-GB"/>
              </w:rPr>
            </w:pPr>
          </w:p>
        </w:tc>
        <w:tc>
          <w:tcPr>
            <w:tcW w:w="1498" w:type="dxa"/>
            <w:tcBorders>
              <w:top w:val="single" w:sz="4" w:space="0" w:color="auto"/>
              <w:left w:val="nil"/>
              <w:right w:val="nil"/>
            </w:tcBorders>
          </w:tcPr>
          <w:p w14:paraId="4E76D51A" w14:textId="2C4CACCD" w:rsidR="00AC3D16" w:rsidRPr="008B1C1C" w:rsidRDefault="00AC3D16" w:rsidP="00AC3D16">
            <w:pPr>
              <w:ind w:right="-72" w:firstLine="12"/>
              <w:jc w:val="right"/>
              <w:rPr>
                <w:rFonts w:ascii="Arial" w:hAnsi="Arial" w:cs="Arial"/>
                <w:b/>
                <w:bCs/>
                <w:sz w:val="18"/>
                <w:szCs w:val="18"/>
                <w:cs/>
              </w:rPr>
            </w:pPr>
            <w:r w:rsidRPr="008B1C1C">
              <w:rPr>
                <w:rFonts w:ascii="Arial" w:eastAsia="Arial Unicode MS" w:hAnsi="Arial" w:cs="Arial"/>
                <w:b/>
                <w:bCs/>
                <w:sz w:val="18"/>
                <w:szCs w:val="18"/>
                <w:lang w:val="en-GB"/>
              </w:rPr>
              <w:t>2023</w:t>
            </w:r>
          </w:p>
        </w:tc>
        <w:tc>
          <w:tcPr>
            <w:tcW w:w="1512" w:type="dxa"/>
            <w:tcBorders>
              <w:top w:val="single" w:sz="4" w:space="0" w:color="auto"/>
              <w:left w:val="nil"/>
              <w:right w:val="nil"/>
            </w:tcBorders>
          </w:tcPr>
          <w:p w14:paraId="3FDA2561" w14:textId="26696006" w:rsidR="00AC3D16" w:rsidRPr="008B1C1C" w:rsidRDefault="00AC3D16" w:rsidP="00AC3D16">
            <w:pPr>
              <w:ind w:right="-72" w:firstLine="12"/>
              <w:jc w:val="right"/>
              <w:rPr>
                <w:rFonts w:ascii="Arial" w:hAnsi="Arial" w:cs="Arial"/>
                <w:b/>
                <w:bCs/>
                <w:sz w:val="18"/>
                <w:szCs w:val="18"/>
                <w:cs/>
              </w:rPr>
            </w:pPr>
            <w:r w:rsidRPr="008B1C1C">
              <w:rPr>
                <w:rFonts w:ascii="Arial" w:eastAsia="Arial Unicode MS" w:hAnsi="Arial" w:cs="Arial"/>
                <w:b/>
                <w:bCs/>
                <w:sz w:val="18"/>
                <w:szCs w:val="18"/>
                <w:lang w:val="en-GB"/>
              </w:rPr>
              <w:t>2022</w:t>
            </w:r>
          </w:p>
        </w:tc>
      </w:tr>
      <w:tr w:rsidR="00AC3D16" w:rsidRPr="008B1C1C" w14:paraId="5FC93A39" w14:textId="77777777" w:rsidTr="00AC3D16">
        <w:trPr>
          <w:cantSplit/>
        </w:trPr>
        <w:tc>
          <w:tcPr>
            <w:tcW w:w="6451" w:type="dxa"/>
            <w:tcBorders>
              <w:top w:val="nil"/>
              <w:left w:val="nil"/>
              <w:bottom w:val="nil"/>
              <w:right w:val="nil"/>
            </w:tcBorders>
            <w:shd w:val="clear" w:color="auto" w:fill="auto"/>
            <w:vAlign w:val="bottom"/>
          </w:tcPr>
          <w:p w14:paraId="5018EBC1" w14:textId="77777777" w:rsidR="00AC3D16" w:rsidRPr="008B1C1C" w:rsidRDefault="00AC3D16" w:rsidP="00520028">
            <w:pPr>
              <w:ind w:left="-105"/>
              <w:rPr>
                <w:rFonts w:ascii="Arial" w:hAnsi="Arial" w:cs="Arial"/>
                <w:sz w:val="18"/>
                <w:szCs w:val="18"/>
                <w:cs/>
              </w:rPr>
            </w:pPr>
          </w:p>
        </w:tc>
        <w:tc>
          <w:tcPr>
            <w:tcW w:w="1498" w:type="dxa"/>
            <w:tcBorders>
              <w:top w:val="nil"/>
              <w:left w:val="nil"/>
              <w:bottom w:val="single" w:sz="4" w:space="0" w:color="auto"/>
              <w:right w:val="nil"/>
            </w:tcBorders>
            <w:vAlign w:val="bottom"/>
          </w:tcPr>
          <w:p w14:paraId="671932D0" w14:textId="77777777" w:rsidR="00AC3D16" w:rsidRPr="008B1C1C" w:rsidRDefault="00AC3D16" w:rsidP="00520028">
            <w:pPr>
              <w:ind w:right="-72" w:firstLine="12"/>
              <w:jc w:val="right"/>
              <w:rPr>
                <w:rFonts w:ascii="Arial" w:hAnsi="Arial" w:cs="Arial"/>
                <w:b/>
                <w:bCs/>
                <w:sz w:val="18"/>
                <w:szCs w:val="18"/>
                <w:cs/>
              </w:rPr>
            </w:pPr>
            <w:r w:rsidRPr="008B1C1C">
              <w:rPr>
                <w:rFonts w:ascii="Arial" w:hAnsi="Arial" w:cs="Arial"/>
                <w:b/>
                <w:bCs/>
                <w:sz w:val="18"/>
                <w:szCs w:val="18"/>
                <w:cs/>
              </w:rPr>
              <w:t>Million Baht</w:t>
            </w:r>
          </w:p>
        </w:tc>
        <w:tc>
          <w:tcPr>
            <w:tcW w:w="1512" w:type="dxa"/>
            <w:tcBorders>
              <w:top w:val="nil"/>
              <w:left w:val="nil"/>
              <w:bottom w:val="single" w:sz="4" w:space="0" w:color="auto"/>
              <w:right w:val="nil"/>
            </w:tcBorders>
            <w:vAlign w:val="bottom"/>
          </w:tcPr>
          <w:p w14:paraId="4CBF3E63" w14:textId="77777777" w:rsidR="00AC3D16" w:rsidRPr="008B1C1C" w:rsidRDefault="00AC3D16" w:rsidP="00520028">
            <w:pPr>
              <w:ind w:right="-72" w:firstLine="12"/>
              <w:jc w:val="right"/>
              <w:rPr>
                <w:rFonts w:ascii="Arial" w:hAnsi="Arial" w:cs="Arial"/>
                <w:b/>
                <w:bCs/>
                <w:sz w:val="18"/>
                <w:szCs w:val="18"/>
                <w:cs/>
              </w:rPr>
            </w:pPr>
            <w:r w:rsidRPr="008B1C1C">
              <w:rPr>
                <w:rFonts w:ascii="Arial" w:hAnsi="Arial" w:cs="Arial"/>
                <w:b/>
                <w:bCs/>
                <w:sz w:val="18"/>
                <w:szCs w:val="18"/>
                <w:cs/>
              </w:rPr>
              <w:t>Million Baht</w:t>
            </w:r>
          </w:p>
        </w:tc>
      </w:tr>
      <w:tr w:rsidR="00AC3D16" w:rsidRPr="008B1C1C" w14:paraId="4010C0A6" w14:textId="77777777" w:rsidTr="00AC3D16">
        <w:trPr>
          <w:cantSplit/>
        </w:trPr>
        <w:tc>
          <w:tcPr>
            <w:tcW w:w="6451" w:type="dxa"/>
            <w:tcBorders>
              <w:top w:val="nil"/>
              <w:left w:val="nil"/>
              <w:bottom w:val="nil"/>
              <w:right w:val="nil"/>
            </w:tcBorders>
            <w:shd w:val="clear" w:color="auto" w:fill="auto"/>
            <w:vAlign w:val="bottom"/>
          </w:tcPr>
          <w:p w14:paraId="45CB89E1" w14:textId="77777777" w:rsidR="00AC3D16" w:rsidRPr="008B1C1C" w:rsidRDefault="00AC3D16" w:rsidP="00520028">
            <w:pPr>
              <w:ind w:left="-105"/>
              <w:rPr>
                <w:rFonts w:ascii="Arial" w:hAnsi="Arial" w:cs="Arial"/>
                <w:sz w:val="18"/>
                <w:szCs w:val="18"/>
                <w:cs/>
              </w:rPr>
            </w:pPr>
          </w:p>
        </w:tc>
        <w:tc>
          <w:tcPr>
            <w:tcW w:w="1498" w:type="dxa"/>
            <w:tcBorders>
              <w:top w:val="single" w:sz="4" w:space="0" w:color="auto"/>
              <w:left w:val="nil"/>
              <w:right w:val="nil"/>
            </w:tcBorders>
            <w:shd w:val="clear" w:color="auto" w:fill="FAFAFA"/>
            <w:vAlign w:val="bottom"/>
          </w:tcPr>
          <w:p w14:paraId="2C75492B" w14:textId="77777777" w:rsidR="00AC3D16" w:rsidRPr="008B1C1C" w:rsidRDefault="00AC3D16" w:rsidP="00520028">
            <w:pPr>
              <w:tabs>
                <w:tab w:val="decimal" w:pos="672"/>
              </w:tabs>
              <w:ind w:right="-72" w:hanging="600"/>
              <w:jc w:val="right"/>
              <w:rPr>
                <w:rFonts w:ascii="Arial" w:hAnsi="Arial" w:cs="Arial"/>
                <w:sz w:val="18"/>
                <w:szCs w:val="18"/>
                <w:cs/>
              </w:rPr>
            </w:pPr>
          </w:p>
        </w:tc>
        <w:tc>
          <w:tcPr>
            <w:tcW w:w="1512" w:type="dxa"/>
            <w:tcBorders>
              <w:top w:val="single" w:sz="4" w:space="0" w:color="auto"/>
              <w:left w:val="nil"/>
              <w:right w:val="nil"/>
            </w:tcBorders>
            <w:vAlign w:val="bottom"/>
          </w:tcPr>
          <w:p w14:paraId="2A84B497" w14:textId="77777777" w:rsidR="00AC3D16" w:rsidRPr="008B1C1C" w:rsidRDefault="00AC3D16" w:rsidP="00520028">
            <w:pPr>
              <w:tabs>
                <w:tab w:val="decimal" w:pos="672"/>
              </w:tabs>
              <w:ind w:right="-72" w:hanging="600"/>
              <w:jc w:val="right"/>
              <w:rPr>
                <w:rFonts w:ascii="Arial" w:hAnsi="Arial" w:cs="Arial"/>
                <w:sz w:val="18"/>
                <w:szCs w:val="18"/>
                <w:cs/>
              </w:rPr>
            </w:pPr>
          </w:p>
        </w:tc>
      </w:tr>
      <w:tr w:rsidR="00AC3D16" w:rsidRPr="008B1C1C" w14:paraId="35026120" w14:textId="77777777" w:rsidTr="00AC3D16">
        <w:trPr>
          <w:cantSplit/>
        </w:trPr>
        <w:tc>
          <w:tcPr>
            <w:tcW w:w="6451" w:type="dxa"/>
            <w:tcBorders>
              <w:top w:val="nil"/>
              <w:left w:val="nil"/>
              <w:bottom w:val="nil"/>
              <w:right w:val="nil"/>
            </w:tcBorders>
            <w:vAlign w:val="bottom"/>
          </w:tcPr>
          <w:p w14:paraId="5DBB7832" w14:textId="2BCA1693" w:rsidR="00AC3D16" w:rsidRPr="008B1C1C" w:rsidRDefault="003C1A2D" w:rsidP="00520028">
            <w:pPr>
              <w:ind w:left="-105"/>
              <w:rPr>
                <w:rFonts w:ascii="Arial" w:hAnsi="Arial" w:cs="Arial"/>
                <w:sz w:val="18"/>
                <w:szCs w:val="18"/>
                <w:cs/>
                <w:lang w:val="en-US"/>
              </w:rPr>
            </w:pPr>
            <w:r w:rsidRPr="008B1C1C">
              <w:rPr>
                <w:rFonts w:ascii="Arial" w:eastAsia="Arial Unicode MS" w:hAnsi="Arial" w:cs="Arial"/>
                <w:color w:val="000000"/>
                <w:sz w:val="18"/>
                <w:szCs w:val="18"/>
                <w:lang w:val="en-GB"/>
              </w:rPr>
              <w:t xml:space="preserve">Gains </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losses</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 xml:space="preserve"> from derecognition</w:t>
            </w:r>
          </w:p>
        </w:tc>
        <w:tc>
          <w:tcPr>
            <w:tcW w:w="1498" w:type="dxa"/>
            <w:tcBorders>
              <w:left w:val="nil"/>
              <w:right w:val="nil"/>
            </w:tcBorders>
            <w:shd w:val="clear" w:color="auto" w:fill="FAFAFA"/>
            <w:vAlign w:val="bottom"/>
          </w:tcPr>
          <w:p w14:paraId="7BFEF279" w14:textId="77777777" w:rsidR="00AC3D16" w:rsidRPr="008B1C1C" w:rsidRDefault="00AC3D16" w:rsidP="00520028">
            <w:pPr>
              <w:ind w:right="-72"/>
              <w:jc w:val="right"/>
              <w:rPr>
                <w:rFonts w:ascii="Arial" w:hAnsi="Arial" w:cs="Arial"/>
                <w:snapToGrid w:val="0"/>
                <w:sz w:val="18"/>
                <w:szCs w:val="18"/>
                <w:cs/>
                <w:lang w:val="en-GB" w:eastAsia="th-TH"/>
              </w:rPr>
            </w:pPr>
          </w:p>
        </w:tc>
        <w:tc>
          <w:tcPr>
            <w:tcW w:w="1512" w:type="dxa"/>
            <w:tcBorders>
              <w:left w:val="nil"/>
              <w:right w:val="nil"/>
            </w:tcBorders>
            <w:vAlign w:val="bottom"/>
          </w:tcPr>
          <w:p w14:paraId="7EA903C4" w14:textId="77777777" w:rsidR="00AC3D16" w:rsidRPr="008B1C1C" w:rsidRDefault="00AC3D16" w:rsidP="00520028">
            <w:pPr>
              <w:ind w:right="-72"/>
              <w:jc w:val="right"/>
              <w:rPr>
                <w:rFonts w:ascii="Arial" w:hAnsi="Arial" w:cs="Arial"/>
                <w:snapToGrid w:val="0"/>
                <w:sz w:val="18"/>
                <w:szCs w:val="18"/>
                <w:cs/>
                <w:lang w:val="en-GB" w:eastAsia="th-TH"/>
              </w:rPr>
            </w:pPr>
          </w:p>
        </w:tc>
      </w:tr>
      <w:tr w:rsidR="003C1A2D" w:rsidRPr="008B1C1C" w14:paraId="4ED83503" w14:textId="77777777" w:rsidTr="00AC3D16">
        <w:trPr>
          <w:cantSplit/>
        </w:trPr>
        <w:tc>
          <w:tcPr>
            <w:tcW w:w="6451" w:type="dxa"/>
            <w:tcBorders>
              <w:top w:val="nil"/>
              <w:left w:val="nil"/>
              <w:bottom w:val="nil"/>
              <w:right w:val="nil"/>
            </w:tcBorders>
            <w:vAlign w:val="bottom"/>
          </w:tcPr>
          <w:p w14:paraId="3754EA42" w14:textId="77777777" w:rsidR="003C1A2D" w:rsidRPr="008B1C1C" w:rsidRDefault="003C1A2D" w:rsidP="003C1A2D">
            <w:pPr>
              <w:ind w:left="-105"/>
              <w:rPr>
                <w:rFonts w:ascii="Arial" w:hAnsi="Arial" w:cs="Arial"/>
                <w:spacing w:val="-4"/>
                <w:sz w:val="18"/>
                <w:szCs w:val="18"/>
                <w:cs/>
                <w:lang w:val="en-GB"/>
              </w:rPr>
            </w:pP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Investments measured at fair value</w:t>
            </w:r>
            <w:r w:rsidRPr="008B1C1C">
              <w:rPr>
                <w:rFonts w:ascii="Arial" w:hAnsi="Arial"/>
                <w:sz w:val="18"/>
                <w:szCs w:val="18"/>
                <w:cs/>
                <w:lang w:val="en-GB"/>
              </w:rPr>
              <w:t xml:space="preserve"> </w:t>
            </w:r>
            <w:r w:rsidRPr="008B1C1C">
              <w:rPr>
                <w:rFonts w:ascii="Arial" w:eastAsia="Arial Unicode MS" w:hAnsi="Arial" w:cs="Arial"/>
                <w:sz w:val="18"/>
                <w:szCs w:val="18"/>
                <w:lang w:val="en-GB"/>
              </w:rPr>
              <w:t>through other comprehensive income</w:t>
            </w:r>
          </w:p>
        </w:tc>
        <w:tc>
          <w:tcPr>
            <w:tcW w:w="1498" w:type="dxa"/>
            <w:tcBorders>
              <w:left w:val="nil"/>
              <w:right w:val="nil"/>
            </w:tcBorders>
            <w:shd w:val="clear" w:color="auto" w:fill="FAFAFA"/>
          </w:tcPr>
          <w:p w14:paraId="4FABB374" w14:textId="4EB37933" w:rsidR="003C1A2D" w:rsidRPr="008B1C1C" w:rsidRDefault="003C1A2D" w:rsidP="003C1A2D">
            <w:pPr>
              <w:ind w:right="-72"/>
              <w:jc w:val="right"/>
              <w:rPr>
                <w:rFonts w:ascii="Arial" w:hAnsi="Arial" w:cs="Arial"/>
                <w:snapToGrid w:val="0"/>
                <w:sz w:val="18"/>
                <w:szCs w:val="18"/>
                <w:cs/>
                <w:lang w:eastAsia="th-TH"/>
              </w:rPr>
            </w:pPr>
            <w:r w:rsidRPr="008B1C1C">
              <w:rPr>
                <w:rFonts w:ascii="Arial" w:hAnsi="Arial"/>
                <w:snapToGrid w:val="0"/>
                <w:sz w:val="18"/>
                <w:szCs w:val="18"/>
                <w:cs/>
                <w:lang w:val="en-US" w:eastAsia="th-TH"/>
              </w:rPr>
              <w:t xml:space="preserve"> </w:t>
            </w:r>
            <w:r w:rsidRPr="008B1C1C">
              <w:rPr>
                <w:rFonts w:ascii="Arial" w:hAnsi="Arial" w:cs="Arial"/>
                <w:snapToGrid w:val="0"/>
                <w:sz w:val="18"/>
                <w:szCs w:val="18"/>
                <w:cs/>
                <w:lang w:eastAsia="th-TH"/>
              </w:rPr>
              <w:t xml:space="preserve">460 </w:t>
            </w:r>
          </w:p>
        </w:tc>
        <w:tc>
          <w:tcPr>
            <w:tcW w:w="1512" w:type="dxa"/>
            <w:tcBorders>
              <w:left w:val="nil"/>
              <w:right w:val="nil"/>
            </w:tcBorders>
          </w:tcPr>
          <w:p w14:paraId="09103BF1" w14:textId="709DD8E3" w:rsidR="003C1A2D" w:rsidRPr="008B1C1C" w:rsidRDefault="003C1A2D" w:rsidP="003C1A2D">
            <w:pPr>
              <w:ind w:right="-72"/>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951</w:t>
            </w:r>
            <w:r w:rsidRPr="008B1C1C">
              <w:rPr>
                <w:rFonts w:ascii="Arial" w:hAnsi="Arial"/>
                <w:snapToGrid w:val="0"/>
                <w:sz w:val="18"/>
                <w:szCs w:val="18"/>
                <w:cs/>
                <w:lang w:eastAsia="th-TH"/>
              </w:rPr>
              <w:t>)</w:t>
            </w:r>
          </w:p>
        </w:tc>
      </w:tr>
      <w:tr w:rsidR="003C1A2D" w:rsidRPr="008B1C1C" w14:paraId="0A92B287" w14:textId="77777777" w:rsidTr="00AC3D16">
        <w:trPr>
          <w:cantSplit/>
        </w:trPr>
        <w:tc>
          <w:tcPr>
            <w:tcW w:w="6451" w:type="dxa"/>
            <w:tcBorders>
              <w:top w:val="nil"/>
              <w:left w:val="nil"/>
              <w:bottom w:val="nil"/>
              <w:right w:val="nil"/>
            </w:tcBorders>
            <w:vAlign w:val="bottom"/>
          </w:tcPr>
          <w:p w14:paraId="79CB6214" w14:textId="5BC5F4F1" w:rsidR="003C1A2D" w:rsidRPr="008B1C1C" w:rsidRDefault="003C1A2D" w:rsidP="003C1A2D">
            <w:pPr>
              <w:ind w:left="-105"/>
              <w:rPr>
                <w:rFonts w:ascii="Arial" w:eastAsia="Arial Unicode MS" w:hAnsi="Arial" w:cs="Arial"/>
                <w:sz w:val="18"/>
                <w:szCs w:val="18"/>
                <w:cs/>
                <w:lang w:val="en-GB"/>
              </w:rPr>
            </w:pP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Investments measured at amortised cost</w:t>
            </w:r>
          </w:p>
        </w:tc>
        <w:tc>
          <w:tcPr>
            <w:tcW w:w="1498" w:type="dxa"/>
            <w:tcBorders>
              <w:left w:val="nil"/>
              <w:right w:val="nil"/>
            </w:tcBorders>
            <w:shd w:val="clear" w:color="auto" w:fill="FAFAFA"/>
          </w:tcPr>
          <w:p w14:paraId="0A7E94FA" w14:textId="563D65BA" w:rsidR="003C1A2D" w:rsidRPr="008B1C1C" w:rsidRDefault="003C1A2D" w:rsidP="003C1A2D">
            <w:pPr>
              <w:ind w:right="-72"/>
              <w:jc w:val="right"/>
              <w:rPr>
                <w:rFonts w:ascii="Arial" w:hAnsi="Arial" w:cs="Arial"/>
                <w:snapToGrid w:val="0"/>
                <w:sz w:val="18"/>
                <w:szCs w:val="18"/>
                <w:cs/>
                <w:lang w:eastAsia="th-TH"/>
              </w:rPr>
            </w:pPr>
            <w:r w:rsidRPr="008B1C1C">
              <w:rPr>
                <w:rFonts w:ascii="Arial" w:hAnsi="Arial"/>
                <w:snapToGrid w:val="0"/>
                <w:sz w:val="18"/>
                <w:szCs w:val="18"/>
                <w:cs/>
                <w:lang w:val="en-US" w:eastAsia="th-TH"/>
              </w:rPr>
              <w:t xml:space="preserve"> </w:t>
            </w:r>
            <w:r w:rsidRPr="008B1C1C">
              <w:rPr>
                <w:rFonts w:ascii="Arial" w:hAnsi="Arial" w:cs="Arial"/>
                <w:snapToGrid w:val="0"/>
                <w:sz w:val="18"/>
                <w:szCs w:val="18"/>
                <w:cs/>
                <w:lang w:eastAsia="th-TH"/>
              </w:rPr>
              <w:t xml:space="preserve">5 </w:t>
            </w:r>
          </w:p>
        </w:tc>
        <w:tc>
          <w:tcPr>
            <w:tcW w:w="1512" w:type="dxa"/>
            <w:tcBorders>
              <w:left w:val="nil"/>
              <w:right w:val="nil"/>
            </w:tcBorders>
          </w:tcPr>
          <w:p w14:paraId="3525EA1A" w14:textId="4004A92B" w:rsidR="003C1A2D" w:rsidRPr="008B1C1C" w:rsidRDefault="003C1A2D" w:rsidP="003C1A2D">
            <w:pPr>
              <w:ind w:right="-72"/>
              <w:jc w:val="right"/>
              <w:rPr>
                <w:rFonts w:ascii="Arial" w:hAnsi="Arial" w:cs="Arial"/>
                <w:snapToGrid w:val="0"/>
                <w:sz w:val="18"/>
                <w:szCs w:val="18"/>
                <w:lang w:val="en-US" w:eastAsia="th-TH"/>
              </w:rPr>
            </w:pPr>
            <w:r w:rsidRPr="008B1C1C">
              <w:rPr>
                <w:rFonts w:ascii="Arial" w:hAnsi="Arial"/>
                <w:snapToGrid w:val="0"/>
                <w:sz w:val="18"/>
                <w:szCs w:val="18"/>
                <w:cs/>
                <w:lang w:val="en-US" w:eastAsia="th-TH"/>
              </w:rPr>
              <w:t>-</w:t>
            </w:r>
          </w:p>
        </w:tc>
      </w:tr>
      <w:tr w:rsidR="00AC3D16" w:rsidRPr="008B1C1C" w14:paraId="5EA7BA3E" w14:textId="77777777" w:rsidTr="00AC3D16">
        <w:trPr>
          <w:cantSplit/>
        </w:trPr>
        <w:tc>
          <w:tcPr>
            <w:tcW w:w="6451" w:type="dxa"/>
            <w:tcBorders>
              <w:top w:val="nil"/>
              <w:left w:val="nil"/>
              <w:bottom w:val="nil"/>
              <w:right w:val="nil"/>
            </w:tcBorders>
            <w:vAlign w:val="bottom"/>
          </w:tcPr>
          <w:p w14:paraId="57769139" w14:textId="77777777" w:rsidR="00AC3D16" w:rsidRPr="008B1C1C" w:rsidRDefault="00AC3D16" w:rsidP="00AC3D16">
            <w:pPr>
              <w:ind w:left="-105"/>
              <w:rPr>
                <w:rFonts w:ascii="Arial" w:eastAsia="Arial Unicode MS" w:hAnsi="Arial" w:cs="Arial"/>
                <w:sz w:val="18"/>
                <w:szCs w:val="18"/>
                <w:lang w:val="en-GB"/>
              </w:rPr>
            </w:pPr>
            <w:r w:rsidRPr="008B1C1C">
              <w:rPr>
                <w:rFonts w:ascii="Arial" w:eastAsia="Arial Unicode MS" w:hAnsi="Arial" w:cs="Arial"/>
                <w:color w:val="000000"/>
                <w:sz w:val="18"/>
                <w:szCs w:val="18"/>
                <w:lang w:val="en-GB"/>
              </w:rPr>
              <w:t>Gain from disposal of investment in subsidiary</w:t>
            </w:r>
          </w:p>
        </w:tc>
        <w:tc>
          <w:tcPr>
            <w:tcW w:w="1498" w:type="dxa"/>
            <w:tcBorders>
              <w:left w:val="nil"/>
              <w:bottom w:val="single" w:sz="4" w:space="0" w:color="auto"/>
              <w:right w:val="nil"/>
            </w:tcBorders>
            <w:shd w:val="clear" w:color="auto" w:fill="FAFAFA"/>
          </w:tcPr>
          <w:p w14:paraId="7AAE2F70" w14:textId="0247AFC9" w:rsidR="00AC3D16" w:rsidRPr="008B1C1C" w:rsidRDefault="003C1A2D" w:rsidP="00AC3D16">
            <w:pPr>
              <w:ind w:right="-72"/>
              <w:jc w:val="right"/>
              <w:rPr>
                <w:rFonts w:ascii="Arial" w:hAnsi="Arial" w:cs="Arial"/>
                <w:snapToGrid w:val="0"/>
                <w:sz w:val="18"/>
                <w:szCs w:val="18"/>
                <w:lang w:val="en-US" w:eastAsia="th-TH"/>
              </w:rPr>
            </w:pPr>
            <w:r w:rsidRPr="008B1C1C">
              <w:rPr>
                <w:rFonts w:ascii="Arial" w:hAnsi="Arial"/>
                <w:snapToGrid w:val="0"/>
                <w:sz w:val="18"/>
                <w:szCs w:val="18"/>
                <w:cs/>
                <w:lang w:val="en-US" w:eastAsia="th-TH"/>
              </w:rPr>
              <w:t>-</w:t>
            </w:r>
          </w:p>
        </w:tc>
        <w:tc>
          <w:tcPr>
            <w:tcW w:w="1512" w:type="dxa"/>
            <w:tcBorders>
              <w:left w:val="nil"/>
              <w:bottom w:val="single" w:sz="4" w:space="0" w:color="auto"/>
              <w:right w:val="nil"/>
            </w:tcBorders>
          </w:tcPr>
          <w:p w14:paraId="075EE5EF" w14:textId="0FE0B8FA" w:rsidR="00AC3D16" w:rsidRPr="008B1C1C" w:rsidRDefault="00AC3D16" w:rsidP="00AC3D16">
            <w:pPr>
              <w:ind w:right="-72"/>
              <w:jc w:val="right"/>
              <w:rPr>
                <w:rFonts w:ascii="Arial" w:hAnsi="Arial" w:cs="Arial"/>
                <w:snapToGrid w:val="0"/>
                <w:sz w:val="18"/>
                <w:lang w:val="en-US" w:eastAsia="th-TH"/>
              </w:rPr>
            </w:pPr>
            <w:r w:rsidRPr="008B1C1C">
              <w:rPr>
                <w:rFonts w:ascii="Arial" w:hAnsi="Arial" w:cs="Arial"/>
                <w:snapToGrid w:val="0"/>
                <w:sz w:val="18"/>
                <w:szCs w:val="18"/>
                <w:cs/>
                <w:lang w:eastAsia="th-TH"/>
              </w:rPr>
              <w:t>3</w:t>
            </w:r>
          </w:p>
        </w:tc>
      </w:tr>
      <w:tr w:rsidR="00AC3D16" w:rsidRPr="008B1C1C" w14:paraId="1EC8D3EB" w14:textId="77777777" w:rsidTr="00AC3D16">
        <w:trPr>
          <w:cantSplit/>
        </w:trPr>
        <w:tc>
          <w:tcPr>
            <w:tcW w:w="6451" w:type="dxa"/>
            <w:tcBorders>
              <w:top w:val="nil"/>
              <w:left w:val="nil"/>
              <w:bottom w:val="nil"/>
              <w:right w:val="nil"/>
            </w:tcBorders>
            <w:shd w:val="clear" w:color="auto" w:fill="auto"/>
            <w:vAlign w:val="bottom"/>
          </w:tcPr>
          <w:p w14:paraId="63A0D41B" w14:textId="77777777" w:rsidR="00AC3D16" w:rsidRPr="008B1C1C" w:rsidRDefault="00AC3D16" w:rsidP="00AC3D16">
            <w:pPr>
              <w:ind w:left="-105"/>
              <w:rPr>
                <w:rFonts w:ascii="Arial" w:eastAsia="Arial Unicode MS" w:hAnsi="Arial" w:cs="Arial"/>
                <w:sz w:val="18"/>
                <w:szCs w:val="18"/>
                <w:lang w:val="en-GB"/>
              </w:rPr>
            </w:pPr>
          </w:p>
        </w:tc>
        <w:tc>
          <w:tcPr>
            <w:tcW w:w="1498" w:type="dxa"/>
            <w:tcBorders>
              <w:top w:val="single" w:sz="4" w:space="0" w:color="auto"/>
              <w:left w:val="nil"/>
              <w:right w:val="nil"/>
            </w:tcBorders>
            <w:shd w:val="clear" w:color="auto" w:fill="FAFAFA"/>
          </w:tcPr>
          <w:p w14:paraId="2BF60C1E" w14:textId="77777777" w:rsidR="00AC3D16" w:rsidRPr="008B1C1C" w:rsidRDefault="00AC3D16" w:rsidP="00AC3D16">
            <w:pPr>
              <w:ind w:right="-72"/>
              <w:jc w:val="right"/>
              <w:rPr>
                <w:rFonts w:ascii="Arial" w:hAnsi="Arial" w:cs="Arial"/>
                <w:snapToGrid w:val="0"/>
                <w:sz w:val="18"/>
                <w:szCs w:val="18"/>
                <w:cs/>
                <w:lang w:eastAsia="th-TH"/>
              </w:rPr>
            </w:pPr>
          </w:p>
        </w:tc>
        <w:tc>
          <w:tcPr>
            <w:tcW w:w="1512" w:type="dxa"/>
            <w:tcBorders>
              <w:top w:val="single" w:sz="4" w:space="0" w:color="auto"/>
              <w:left w:val="nil"/>
              <w:right w:val="nil"/>
            </w:tcBorders>
          </w:tcPr>
          <w:p w14:paraId="193B9B7D" w14:textId="77777777" w:rsidR="00AC3D16" w:rsidRPr="008B1C1C" w:rsidRDefault="00AC3D16" w:rsidP="00AC3D16">
            <w:pPr>
              <w:ind w:right="-72"/>
              <w:jc w:val="right"/>
              <w:rPr>
                <w:rFonts w:ascii="Arial" w:hAnsi="Arial" w:cs="Arial"/>
                <w:snapToGrid w:val="0"/>
                <w:color w:val="000000" w:themeColor="text1"/>
                <w:sz w:val="18"/>
                <w:szCs w:val="18"/>
                <w:lang w:val="en-GB" w:eastAsia="th-TH"/>
              </w:rPr>
            </w:pPr>
          </w:p>
        </w:tc>
      </w:tr>
      <w:tr w:rsidR="00AC3D16" w:rsidRPr="008B1C1C" w14:paraId="193500A9" w14:textId="77777777" w:rsidTr="00AC3D16">
        <w:trPr>
          <w:cantSplit/>
        </w:trPr>
        <w:tc>
          <w:tcPr>
            <w:tcW w:w="6451" w:type="dxa"/>
            <w:tcBorders>
              <w:top w:val="nil"/>
              <w:left w:val="nil"/>
              <w:bottom w:val="nil"/>
              <w:right w:val="nil"/>
            </w:tcBorders>
            <w:shd w:val="clear" w:color="auto" w:fill="auto"/>
            <w:vAlign w:val="bottom"/>
          </w:tcPr>
          <w:p w14:paraId="1976991E" w14:textId="74AC2B59" w:rsidR="00AC3D16" w:rsidRPr="008B1C1C" w:rsidRDefault="003C1A2D" w:rsidP="00AC3D16">
            <w:pPr>
              <w:ind w:left="-105"/>
              <w:rPr>
                <w:rFonts w:ascii="Arial" w:hAnsi="Arial" w:cs="Arial"/>
                <w:sz w:val="18"/>
                <w:szCs w:val="18"/>
                <w:cs/>
                <w:lang w:val="en-GB"/>
              </w:rPr>
            </w:pPr>
            <w:r w:rsidRPr="008B1C1C">
              <w:rPr>
                <w:rFonts w:ascii="Arial" w:eastAsia="Arial Unicode MS" w:hAnsi="Arial" w:cs="Arial"/>
                <w:color w:val="000000"/>
                <w:sz w:val="18"/>
                <w:szCs w:val="18"/>
                <w:lang w:val="en-GB"/>
              </w:rPr>
              <w:t xml:space="preserve">Gains </w:t>
            </w:r>
            <w:r w:rsidRPr="008B1C1C">
              <w:rPr>
                <w:rFonts w:ascii="Arial" w:eastAsia="Arial Unicode MS" w:hAnsi="Arial"/>
                <w:color w:val="000000"/>
                <w:sz w:val="18"/>
                <w:szCs w:val="18"/>
                <w:cs/>
                <w:lang w:val="en-GB"/>
              </w:rPr>
              <w:t>(</w:t>
            </w:r>
            <w:r w:rsidRPr="008B1C1C">
              <w:rPr>
                <w:rFonts w:ascii="Arial" w:eastAsia="Arial Unicode MS" w:hAnsi="Arial" w:cs="Arial"/>
                <w:color w:val="000000"/>
                <w:sz w:val="18"/>
                <w:szCs w:val="18"/>
                <w:lang w:val="en-GB"/>
              </w:rPr>
              <w:t>losses</w:t>
            </w:r>
            <w:r w:rsidRPr="008B1C1C">
              <w:rPr>
                <w:rFonts w:ascii="Arial" w:eastAsia="Arial Unicode MS" w:hAnsi="Arial"/>
                <w:color w:val="000000"/>
                <w:sz w:val="18"/>
                <w:szCs w:val="18"/>
                <w:cs/>
                <w:lang w:val="en-GB"/>
              </w:rPr>
              <w:t xml:space="preserve">) </w:t>
            </w:r>
            <w:r w:rsidRPr="008B1C1C">
              <w:rPr>
                <w:rFonts w:ascii="Arial" w:eastAsia="Arial Unicode MS" w:hAnsi="Arial" w:cs="Arial"/>
                <w:sz w:val="18"/>
                <w:szCs w:val="18"/>
                <w:lang w:val="en-GB"/>
              </w:rPr>
              <w:t>gains on investments, net</w:t>
            </w:r>
          </w:p>
        </w:tc>
        <w:tc>
          <w:tcPr>
            <w:tcW w:w="1498" w:type="dxa"/>
            <w:tcBorders>
              <w:left w:val="nil"/>
              <w:bottom w:val="single" w:sz="4" w:space="0" w:color="auto"/>
              <w:right w:val="nil"/>
            </w:tcBorders>
            <w:shd w:val="clear" w:color="auto" w:fill="FAFAFA"/>
          </w:tcPr>
          <w:p w14:paraId="75DCD6F5" w14:textId="159D79D7" w:rsidR="00AC3D16" w:rsidRPr="008B1C1C" w:rsidRDefault="003C1A2D" w:rsidP="00AC3D16">
            <w:pPr>
              <w:ind w:right="-72"/>
              <w:jc w:val="right"/>
              <w:rPr>
                <w:rFonts w:ascii="Arial" w:hAnsi="Arial" w:cs="Arial"/>
                <w:snapToGrid w:val="0"/>
                <w:sz w:val="18"/>
                <w:szCs w:val="18"/>
                <w:cs/>
                <w:lang w:eastAsia="th-TH"/>
              </w:rPr>
            </w:pPr>
            <w:r w:rsidRPr="008B1C1C">
              <w:rPr>
                <w:rFonts w:ascii="Arial" w:hAnsi="Arial" w:cs="Arial"/>
                <w:snapToGrid w:val="0"/>
                <w:sz w:val="18"/>
                <w:szCs w:val="18"/>
                <w:cs/>
                <w:lang w:eastAsia="th-TH"/>
              </w:rPr>
              <w:t>465</w:t>
            </w:r>
          </w:p>
        </w:tc>
        <w:tc>
          <w:tcPr>
            <w:tcW w:w="1512" w:type="dxa"/>
            <w:tcBorders>
              <w:left w:val="nil"/>
              <w:bottom w:val="single" w:sz="4" w:space="0" w:color="auto"/>
              <w:right w:val="nil"/>
            </w:tcBorders>
          </w:tcPr>
          <w:p w14:paraId="342F64A6" w14:textId="14B67C37" w:rsidR="00AC3D16" w:rsidRPr="008B1C1C" w:rsidRDefault="00AC3D16" w:rsidP="00AC3D16">
            <w:pPr>
              <w:ind w:right="-72"/>
              <w:jc w:val="right"/>
              <w:rPr>
                <w:rFonts w:ascii="Arial" w:hAnsi="Arial" w:cs="Arial"/>
                <w:snapToGrid w:val="0"/>
                <w:sz w:val="18"/>
                <w:szCs w:val="18"/>
                <w:cs/>
                <w:lang w:eastAsia="th-TH"/>
              </w:rPr>
            </w:pPr>
            <w:r w:rsidRPr="008B1C1C">
              <w:rPr>
                <w:rFonts w:ascii="Arial" w:hAnsi="Arial"/>
                <w:snapToGrid w:val="0"/>
                <w:sz w:val="18"/>
                <w:szCs w:val="18"/>
                <w:cs/>
                <w:lang w:eastAsia="th-TH"/>
              </w:rPr>
              <w:t xml:space="preserve"> (</w:t>
            </w:r>
            <w:r w:rsidRPr="008B1C1C">
              <w:rPr>
                <w:rFonts w:ascii="Arial" w:hAnsi="Arial" w:cs="Arial"/>
                <w:snapToGrid w:val="0"/>
                <w:sz w:val="18"/>
                <w:szCs w:val="18"/>
                <w:cs/>
                <w:lang w:eastAsia="th-TH"/>
              </w:rPr>
              <w:t>948</w:t>
            </w:r>
            <w:r w:rsidRPr="008B1C1C">
              <w:rPr>
                <w:rFonts w:ascii="Arial" w:hAnsi="Arial"/>
                <w:snapToGrid w:val="0"/>
                <w:sz w:val="18"/>
                <w:szCs w:val="18"/>
                <w:cs/>
                <w:lang w:eastAsia="th-TH"/>
              </w:rPr>
              <w:t>)</w:t>
            </w:r>
          </w:p>
        </w:tc>
      </w:tr>
    </w:tbl>
    <w:p w14:paraId="1A47A0D6" w14:textId="48F1E84A" w:rsidR="009E31DA" w:rsidRPr="008B1C1C" w:rsidRDefault="009E31DA" w:rsidP="00DF41CB">
      <w:pPr>
        <w:rPr>
          <w:rFonts w:ascii="Arial" w:eastAsia="Arial Unicode MS" w:hAnsi="Arial" w:cs="Arial"/>
          <w:color w:val="000000"/>
          <w:sz w:val="18"/>
          <w:szCs w:val="18"/>
          <w:lang w:val="en-GB"/>
        </w:rPr>
      </w:pPr>
    </w:p>
    <w:p w14:paraId="27575C23" w14:textId="3D66F4F3" w:rsidR="00BE7C1D" w:rsidRPr="008B1C1C" w:rsidRDefault="00BE7C1D" w:rsidP="00A3149F">
      <w:pPr>
        <w:rPr>
          <w:rFonts w:ascii="Arial" w:hAnsi="Arial" w:cs="Arial"/>
          <w:sz w:val="18"/>
          <w:szCs w:val="18"/>
          <w:lang w:val="en-GB"/>
        </w:rPr>
      </w:pPr>
    </w:p>
    <w:p w14:paraId="164CBCC9" w14:textId="772FC929" w:rsidR="00ED3256" w:rsidRPr="008B1C1C" w:rsidRDefault="00830DCA" w:rsidP="00A3149F">
      <w:pPr>
        <w:rPr>
          <w:rFonts w:ascii="Arial" w:hAnsi="Arial" w:cs="Arial"/>
          <w:sz w:val="18"/>
          <w:szCs w:val="18"/>
          <w:lang w:val="en-GB"/>
        </w:rPr>
      </w:pPr>
      <w:r w:rsidRPr="008B1C1C">
        <w:rPr>
          <w:rFonts w:ascii="Arial" w:hAnsi="Arial"/>
          <w:sz w:val="18"/>
          <w:szCs w:val="18"/>
          <w:cs/>
          <w:lang w:val="en-GB"/>
        </w:rPr>
        <w:br w:type="page"/>
      </w:r>
    </w:p>
    <w:p w14:paraId="7F450E5F" w14:textId="77777777" w:rsidR="00AC3D16" w:rsidRPr="008B1C1C" w:rsidRDefault="00AC3D16" w:rsidP="00A3149F">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DF41CB" w:rsidRPr="008B1C1C" w14:paraId="226CBF70" w14:textId="77777777" w:rsidTr="00052446">
        <w:trPr>
          <w:trHeight w:val="386"/>
        </w:trPr>
        <w:tc>
          <w:tcPr>
            <w:tcW w:w="9455" w:type="dxa"/>
            <w:shd w:val="clear" w:color="auto" w:fill="FFA543"/>
            <w:vAlign w:val="center"/>
            <w:hideMark/>
          </w:tcPr>
          <w:p w14:paraId="5D76677B" w14:textId="34DC7823" w:rsidR="00DF41CB" w:rsidRPr="008B1C1C" w:rsidRDefault="00DF41CB" w:rsidP="00781DAD">
            <w:pPr>
              <w:pStyle w:val="Heading1"/>
              <w:spacing w:before="60" w:after="60"/>
              <w:ind w:left="432" w:hanging="432"/>
              <w:rPr>
                <w:rFonts w:ascii="Arial" w:hAnsi="Arial" w:cs="Arial"/>
                <w:szCs w:val="18"/>
                <w:cs/>
              </w:rPr>
            </w:pPr>
            <w:bookmarkStart w:id="934" w:name="_Toc48058422"/>
            <w:bookmarkStart w:id="935" w:name="_Toc63510687"/>
            <w:bookmarkStart w:id="936" w:name="_Toc159425593"/>
            <w:r w:rsidRPr="008B1C1C">
              <w:rPr>
                <w:rFonts w:ascii="Arial" w:hAnsi="Arial" w:cs="Arial"/>
                <w:szCs w:val="18"/>
                <w:cs/>
              </w:rPr>
              <w:t>3</w:t>
            </w:r>
            <w:r w:rsidR="000E4BA7" w:rsidRPr="008B1C1C">
              <w:rPr>
                <w:rFonts w:ascii="Arial" w:hAnsi="Arial" w:cs="Arial"/>
                <w:szCs w:val="18"/>
                <w:cs/>
              </w:rPr>
              <w:t>7</w:t>
            </w:r>
            <w:r w:rsidRPr="008B1C1C">
              <w:rPr>
                <w:rFonts w:ascii="Arial" w:hAnsi="Arial" w:cs="Arial"/>
                <w:szCs w:val="18"/>
                <w:cs/>
              </w:rPr>
              <w:tab/>
              <w:t>Other operating income</w:t>
            </w:r>
            <w:bookmarkEnd w:id="934"/>
            <w:bookmarkEnd w:id="935"/>
            <w:bookmarkEnd w:id="936"/>
          </w:p>
        </w:tc>
      </w:tr>
    </w:tbl>
    <w:p w14:paraId="03538ECB" w14:textId="624F054D" w:rsidR="00BD5E8A" w:rsidRPr="008B1C1C" w:rsidRDefault="00BD5E8A" w:rsidP="00BD5E8A">
      <w:pPr>
        <w:rPr>
          <w:rFonts w:ascii="Arial" w:hAnsi="Arial" w:cs="Arial"/>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AC3D16" w:rsidRPr="008B1C1C" w14:paraId="0CDE239C" w14:textId="77777777" w:rsidTr="00520028">
        <w:trPr>
          <w:cantSplit/>
        </w:trPr>
        <w:tc>
          <w:tcPr>
            <w:tcW w:w="4410" w:type="dxa"/>
            <w:tcBorders>
              <w:top w:val="nil"/>
              <w:left w:val="nil"/>
              <w:bottom w:val="nil"/>
              <w:right w:val="nil"/>
            </w:tcBorders>
            <w:vAlign w:val="bottom"/>
          </w:tcPr>
          <w:p w14:paraId="50F465A2" w14:textId="77777777" w:rsidR="00AC3D16" w:rsidRPr="008B1C1C" w:rsidRDefault="00AC3D16" w:rsidP="00520028">
            <w:pPr>
              <w:rPr>
                <w:rFonts w:ascii="Arial" w:eastAsia="Arial Unicode MS" w:hAnsi="Arial" w:cs="Arial"/>
                <w:sz w:val="18"/>
                <w:szCs w:val="18"/>
                <w:lang w:val="en-US"/>
              </w:rPr>
            </w:pPr>
          </w:p>
        </w:tc>
        <w:tc>
          <w:tcPr>
            <w:tcW w:w="2580" w:type="dxa"/>
            <w:gridSpan w:val="2"/>
            <w:tcBorders>
              <w:top w:val="single" w:sz="4" w:space="0" w:color="auto"/>
              <w:left w:val="nil"/>
              <w:bottom w:val="single" w:sz="4" w:space="0" w:color="auto"/>
              <w:right w:val="nil"/>
            </w:tcBorders>
            <w:vAlign w:val="bottom"/>
          </w:tcPr>
          <w:p w14:paraId="4AEBE3AC" w14:textId="77777777" w:rsidR="00AC3D16" w:rsidRPr="008B1C1C" w:rsidRDefault="00AC3D16" w:rsidP="00520028">
            <w:pPr>
              <w:ind w:right="-72" w:firstLine="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Consolidated</w:t>
            </w:r>
          </w:p>
        </w:tc>
        <w:tc>
          <w:tcPr>
            <w:tcW w:w="2580" w:type="dxa"/>
            <w:gridSpan w:val="2"/>
            <w:tcBorders>
              <w:top w:val="single" w:sz="4" w:space="0" w:color="auto"/>
              <w:left w:val="nil"/>
              <w:bottom w:val="single" w:sz="4" w:space="0" w:color="auto"/>
              <w:right w:val="nil"/>
            </w:tcBorders>
            <w:vAlign w:val="bottom"/>
          </w:tcPr>
          <w:p w14:paraId="568A25EF" w14:textId="77777777" w:rsidR="00AC3D16" w:rsidRPr="008B1C1C" w:rsidRDefault="00AC3D16" w:rsidP="00520028">
            <w:pPr>
              <w:ind w:right="-72" w:firstLine="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AC3D16" w:rsidRPr="008B1C1C" w14:paraId="2631DC37" w14:textId="77777777" w:rsidTr="00520028">
        <w:trPr>
          <w:cantSplit/>
          <w:trHeight w:val="432"/>
        </w:trPr>
        <w:tc>
          <w:tcPr>
            <w:tcW w:w="4410" w:type="dxa"/>
            <w:tcBorders>
              <w:top w:val="nil"/>
              <w:left w:val="nil"/>
              <w:bottom w:val="nil"/>
              <w:right w:val="nil"/>
            </w:tcBorders>
            <w:vAlign w:val="bottom"/>
          </w:tcPr>
          <w:p w14:paraId="4108CCB9" w14:textId="77777777" w:rsidR="00AC3D16" w:rsidRPr="008B1C1C" w:rsidRDefault="00AC3D16" w:rsidP="00AC3D16">
            <w:pPr>
              <w:rPr>
                <w:rFonts w:ascii="Arial" w:eastAsia="Arial Unicode MS" w:hAnsi="Arial" w:cs="Arial"/>
                <w:sz w:val="18"/>
                <w:szCs w:val="18"/>
                <w:lang w:val="en-GB"/>
              </w:rPr>
            </w:pPr>
          </w:p>
        </w:tc>
        <w:tc>
          <w:tcPr>
            <w:tcW w:w="1290" w:type="dxa"/>
            <w:tcBorders>
              <w:top w:val="single" w:sz="4" w:space="0" w:color="auto"/>
              <w:left w:val="nil"/>
              <w:bottom w:val="single" w:sz="4" w:space="0" w:color="auto"/>
              <w:right w:val="nil"/>
            </w:tcBorders>
            <w:vAlign w:val="bottom"/>
          </w:tcPr>
          <w:p w14:paraId="09A29FC4" w14:textId="0A49471F"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p w14:paraId="3ED7CB6A"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3AA8F1B7"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p w14:paraId="55301D78"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45ACBFDD"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p w14:paraId="162F8234" w14:textId="0F4964F1"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099BE8AE"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p w14:paraId="79CF7113" w14:textId="3D3A0DCA"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AC3D16" w:rsidRPr="008B1C1C" w14:paraId="56D517B2" w14:textId="77777777" w:rsidTr="00520028">
        <w:trPr>
          <w:cantSplit/>
        </w:trPr>
        <w:tc>
          <w:tcPr>
            <w:tcW w:w="4410" w:type="dxa"/>
            <w:tcBorders>
              <w:top w:val="nil"/>
              <w:left w:val="nil"/>
              <w:bottom w:val="nil"/>
              <w:right w:val="nil"/>
            </w:tcBorders>
            <w:vAlign w:val="bottom"/>
          </w:tcPr>
          <w:p w14:paraId="61D9FCA0" w14:textId="77777777" w:rsidR="00AC3D16" w:rsidRPr="008B1C1C" w:rsidRDefault="00AC3D16" w:rsidP="00520028">
            <w:pPr>
              <w:ind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bottom"/>
          </w:tcPr>
          <w:p w14:paraId="02BD6D61" w14:textId="77777777" w:rsidR="00AC3D16" w:rsidRPr="008B1C1C" w:rsidRDefault="00AC3D16" w:rsidP="00520028">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3819E141" w14:textId="77777777" w:rsidR="00AC3D16" w:rsidRPr="008B1C1C" w:rsidRDefault="00AC3D16" w:rsidP="00520028">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bottom"/>
          </w:tcPr>
          <w:p w14:paraId="53E34B3D" w14:textId="77777777" w:rsidR="00AC3D16" w:rsidRPr="008B1C1C" w:rsidRDefault="00AC3D16" w:rsidP="00520028">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51CA3EB9" w14:textId="77777777" w:rsidR="00AC3D16" w:rsidRPr="008B1C1C" w:rsidRDefault="00AC3D16" w:rsidP="00520028">
            <w:pPr>
              <w:ind w:left="148" w:right="-85"/>
              <w:rPr>
                <w:rFonts w:ascii="Arial" w:eastAsia="Arial Unicode MS" w:hAnsi="Arial" w:cs="Arial"/>
                <w:sz w:val="18"/>
                <w:szCs w:val="18"/>
                <w:lang w:val="en-GB"/>
              </w:rPr>
            </w:pPr>
          </w:p>
        </w:tc>
      </w:tr>
      <w:tr w:rsidR="00536FEC" w:rsidRPr="008B1C1C" w14:paraId="38804398" w14:textId="77777777" w:rsidTr="00520028">
        <w:trPr>
          <w:cantSplit/>
        </w:trPr>
        <w:tc>
          <w:tcPr>
            <w:tcW w:w="4410" w:type="dxa"/>
            <w:tcBorders>
              <w:top w:val="nil"/>
              <w:left w:val="nil"/>
              <w:bottom w:val="nil"/>
              <w:right w:val="nil"/>
            </w:tcBorders>
            <w:vAlign w:val="bottom"/>
          </w:tcPr>
          <w:p w14:paraId="47FAF55C" w14:textId="77777777" w:rsidR="00536FEC" w:rsidRPr="008B1C1C" w:rsidRDefault="00536FEC" w:rsidP="00536FEC">
            <w:pPr>
              <w:rPr>
                <w:rFonts w:ascii="Arial" w:eastAsia="Arial Unicode MS" w:hAnsi="Arial" w:cs="Arial"/>
                <w:sz w:val="18"/>
                <w:szCs w:val="18"/>
                <w:lang w:val="en-GB"/>
              </w:rPr>
            </w:pPr>
            <w:r w:rsidRPr="008B1C1C">
              <w:rPr>
                <w:rFonts w:ascii="Arial" w:eastAsia="Arial Unicode MS" w:hAnsi="Arial" w:cs="Arial"/>
                <w:sz w:val="18"/>
                <w:szCs w:val="18"/>
                <w:lang w:val="en-GB"/>
              </w:rPr>
              <w:t>Gain on sales of premises and equipment</w:t>
            </w:r>
          </w:p>
        </w:tc>
        <w:tc>
          <w:tcPr>
            <w:tcW w:w="1290" w:type="dxa"/>
            <w:tcBorders>
              <w:left w:val="nil"/>
              <w:right w:val="nil"/>
            </w:tcBorders>
            <w:shd w:val="clear" w:color="auto" w:fill="FAFAFA"/>
          </w:tcPr>
          <w:p w14:paraId="01A3A145" w14:textId="5EF51C7E" w:rsidR="00536FEC" w:rsidRPr="008B1C1C" w:rsidRDefault="00536FEC" w:rsidP="00536FEC">
            <w:pPr>
              <w:ind w:right="-72"/>
              <w:contextualSpacing/>
              <w:jc w:val="right"/>
              <w:rPr>
                <w:rFonts w:ascii="Arial" w:hAnsi="Arial" w:cs="Arial"/>
                <w:snapToGrid w:val="0"/>
                <w:sz w:val="18"/>
                <w:szCs w:val="18"/>
                <w:cs/>
                <w:lang w:val="en-GB" w:eastAsia="th-TH"/>
              </w:rPr>
            </w:pPr>
            <w:r w:rsidRPr="008B1C1C">
              <w:rPr>
                <w:rFonts w:ascii="Arial" w:hAnsi="Arial"/>
                <w:sz w:val="18"/>
                <w:szCs w:val="18"/>
                <w:cs/>
              </w:rPr>
              <w:t xml:space="preserve"> -   </w:t>
            </w:r>
          </w:p>
        </w:tc>
        <w:tc>
          <w:tcPr>
            <w:tcW w:w="1290" w:type="dxa"/>
          </w:tcPr>
          <w:p w14:paraId="7D6E752E" w14:textId="1826E5B0" w:rsidR="00536FEC" w:rsidRPr="008B1C1C" w:rsidRDefault="00536FEC" w:rsidP="00536FEC">
            <w:pPr>
              <w:ind w:right="-72"/>
              <w:contextualSpacing/>
              <w:jc w:val="right"/>
              <w:rPr>
                <w:rFonts w:ascii="Arial" w:hAnsi="Arial" w:cs="Arial"/>
                <w:snapToGrid w:val="0"/>
                <w:color w:val="000000" w:themeColor="text1"/>
                <w:sz w:val="18"/>
                <w:szCs w:val="18"/>
                <w:cs/>
                <w:lang w:val="en-GB" w:eastAsia="th-TH"/>
              </w:rPr>
            </w:pPr>
            <w:r w:rsidRPr="008B1C1C">
              <w:rPr>
                <w:rFonts w:ascii="Arial" w:hAnsi="Arial"/>
                <w:sz w:val="18"/>
                <w:szCs w:val="18"/>
                <w:cs/>
              </w:rPr>
              <w:t xml:space="preserve"> </w:t>
            </w:r>
            <w:r w:rsidRPr="008B1C1C">
              <w:rPr>
                <w:rFonts w:ascii="Arial" w:hAnsi="Arial" w:cs="Arial"/>
                <w:sz w:val="18"/>
                <w:szCs w:val="18"/>
                <w:lang w:val="en-GB"/>
              </w:rPr>
              <w:t>25</w:t>
            </w:r>
            <w:r w:rsidRPr="008B1C1C">
              <w:rPr>
                <w:rFonts w:ascii="Arial" w:hAnsi="Arial"/>
                <w:sz w:val="18"/>
                <w:szCs w:val="18"/>
                <w:cs/>
              </w:rPr>
              <w:t xml:space="preserve"> </w:t>
            </w:r>
          </w:p>
        </w:tc>
        <w:tc>
          <w:tcPr>
            <w:tcW w:w="1290" w:type="dxa"/>
            <w:shd w:val="clear" w:color="auto" w:fill="FAFAFA"/>
          </w:tcPr>
          <w:p w14:paraId="119270DB" w14:textId="27465FB0" w:rsidR="00536FEC" w:rsidRPr="008B1C1C" w:rsidRDefault="00536FEC" w:rsidP="00536FE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4 </w:t>
            </w:r>
          </w:p>
        </w:tc>
        <w:tc>
          <w:tcPr>
            <w:tcW w:w="1290" w:type="dxa"/>
          </w:tcPr>
          <w:p w14:paraId="3A004C6A" w14:textId="75B7164C" w:rsidR="00536FEC" w:rsidRPr="008B1C1C" w:rsidRDefault="00536FEC" w:rsidP="00536FEC">
            <w:pPr>
              <w:ind w:right="-72"/>
              <w:contextualSpacing/>
              <w:jc w:val="right"/>
              <w:rPr>
                <w:rFonts w:ascii="Arial" w:hAnsi="Arial" w:cs="Arial"/>
                <w:snapToGrid w:val="0"/>
                <w:color w:val="000000" w:themeColor="text1"/>
                <w:sz w:val="18"/>
                <w:szCs w:val="18"/>
                <w:cs/>
                <w:lang w:val="en-GB" w:eastAsia="th-TH"/>
              </w:rPr>
            </w:pPr>
            <w:r w:rsidRPr="008B1C1C">
              <w:rPr>
                <w:rFonts w:ascii="Arial" w:hAnsi="Arial"/>
                <w:sz w:val="18"/>
                <w:szCs w:val="18"/>
                <w:cs/>
              </w:rPr>
              <w:t xml:space="preserve"> </w:t>
            </w:r>
            <w:r w:rsidRPr="008B1C1C">
              <w:rPr>
                <w:rFonts w:ascii="Arial" w:hAnsi="Arial" w:cs="Arial"/>
                <w:sz w:val="18"/>
                <w:szCs w:val="18"/>
                <w:lang w:val="en-GB"/>
              </w:rPr>
              <w:t>25</w:t>
            </w:r>
            <w:r w:rsidRPr="008B1C1C">
              <w:rPr>
                <w:rFonts w:ascii="Arial" w:hAnsi="Arial"/>
                <w:sz w:val="18"/>
                <w:szCs w:val="18"/>
                <w:cs/>
              </w:rPr>
              <w:t xml:space="preserve"> </w:t>
            </w:r>
          </w:p>
        </w:tc>
      </w:tr>
      <w:tr w:rsidR="00536FEC" w:rsidRPr="008B1C1C" w14:paraId="1CED0E28" w14:textId="77777777" w:rsidTr="00520028">
        <w:trPr>
          <w:cantSplit/>
        </w:trPr>
        <w:tc>
          <w:tcPr>
            <w:tcW w:w="4410" w:type="dxa"/>
            <w:tcBorders>
              <w:top w:val="nil"/>
              <w:left w:val="nil"/>
              <w:bottom w:val="nil"/>
              <w:right w:val="nil"/>
            </w:tcBorders>
            <w:vAlign w:val="bottom"/>
          </w:tcPr>
          <w:p w14:paraId="2BADE3D4" w14:textId="77777777" w:rsidR="00536FEC" w:rsidRPr="008B1C1C" w:rsidRDefault="00536FEC" w:rsidP="00536FEC">
            <w:pPr>
              <w:rPr>
                <w:rFonts w:ascii="Arial" w:eastAsia="Arial Unicode MS" w:hAnsi="Arial" w:cs="Arial"/>
                <w:sz w:val="18"/>
                <w:szCs w:val="18"/>
                <w:cs/>
                <w:lang w:val="en-GB"/>
              </w:rPr>
            </w:pPr>
            <w:r w:rsidRPr="008B1C1C">
              <w:rPr>
                <w:rFonts w:ascii="Arial" w:hAnsi="Arial" w:cs="Arial"/>
                <w:sz w:val="18"/>
                <w:szCs w:val="18"/>
                <w:lang w:val="en-US"/>
              </w:rPr>
              <w:t>Gain on sales of properties for sales</w:t>
            </w:r>
          </w:p>
        </w:tc>
        <w:tc>
          <w:tcPr>
            <w:tcW w:w="1290" w:type="dxa"/>
            <w:tcBorders>
              <w:left w:val="nil"/>
              <w:right w:val="nil"/>
            </w:tcBorders>
            <w:shd w:val="clear" w:color="auto" w:fill="FAFAFA"/>
          </w:tcPr>
          <w:p w14:paraId="490A0C0A" w14:textId="0BDF6B7B" w:rsidR="00536FEC" w:rsidRPr="008B1C1C" w:rsidRDefault="00536FEC" w:rsidP="00536FEC">
            <w:pPr>
              <w:ind w:right="-72"/>
              <w:contextualSpacing/>
              <w:jc w:val="right"/>
              <w:rPr>
                <w:rFonts w:ascii="Arial" w:hAnsi="Arial" w:cs="Arial"/>
                <w:snapToGrid w:val="0"/>
                <w:sz w:val="18"/>
                <w:szCs w:val="18"/>
                <w:cs/>
                <w:lang w:val="en-GB" w:eastAsia="th-TH"/>
              </w:rPr>
            </w:pPr>
            <w:r w:rsidRPr="008B1C1C">
              <w:rPr>
                <w:rFonts w:ascii="Arial" w:hAnsi="Arial"/>
                <w:sz w:val="18"/>
                <w:szCs w:val="18"/>
                <w:cs/>
              </w:rPr>
              <w:t xml:space="preserve"> -   </w:t>
            </w:r>
          </w:p>
        </w:tc>
        <w:tc>
          <w:tcPr>
            <w:tcW w:w="1290" w:type="dxa"/>
          </w:tcPr>
          <w:p w14:paraId="217CB52D" w14:textId="2F1A4515" w:rsidR="00536FEC" w:rsidRPr="008B1C1C" w:rsidRDefault="00536FEC" w:rsidP="00536FEC">
            <w:pPr>
              <w:ind w:right="-72"/>
              <w:contextualSpacing/>
              <w:jc w:val="right"/>
              <w:rPr>
                <w:rFonts w:ascii="Arial" w:hAnsi="Arial" w:cs="Arial"/>
                <w:snapToGrid w:val="0"/>
                <w:color w:val="000000" w:themeColor="text1"/>
                <w:sz w:val="18"/>
                <w:szCs w:val="18"/>
                <w:cs/>
                <w:lang w:val="en-GB" w:eastAsia="th-TH"/>
              </w:rPr>
            </w:pPr>
            <w:r w:rsidRPr="008B1C1C">
              <w:rPr>
                <w:rFonts w:ascii="Arial" w:hAnsi="Arial"/>
                <w:sz w:val="18"/>
                <w:szCs w:val="18"/>
                <w:cs/>
              </w:rPr>
              <w:t xml:space="preserve"> </w:t>
            </w:r>
            <w:r w:rsidRPr="008B1C1C">
              <w:rPr>
                <w:rFonts w:ascii="Arial" w:hAnsi="Arial" w:cs="Arial"/>
                <w:sz w:val="18"/>
                <w:szCs w:val="18"/>
                <w:lang w:val="en-GB"/>
              </w:rPr>
              <w:t>82</w:t>
            </w:r>
            <w:r w:rsidRPr="008B1C1C">
              <w:rPr>
                <w:rFonts w:ascii="Arial" w:hAnsi="Arial"/>
                <w:sz w:val="18"/>
                <w:szCs w:val="18"/>
                <w:cs/>
              </w:rPr>
              <w:t xml:space="preserve"> </w:t>
            </w:r>
          </w:p>
        </w:tc>
        <w:tc>
          <w:tcPr>
            <w:tcW w:w="1290" w:type="dxa"/>
            <w:shd w:val="clear" w:color="auto" w:fill="FAFAFA"/>
          </w:tcPr>
          <w:p w14:paraId="483F3525" w14:textId="1DD90ED2" w:rsidR="00536FEC" w:rsidRPr="008B1C1C" w:rsidRDefault="00536FEC" w:rsidP="00536FE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 </w:t>
            </w:r>
          </w:p>
        </w:tc>
        <w:tc>
          <w:tcPr>
            <w:tcW w:w="1290" w:type="dxa"/>
          </w:tcPr>
          <w:p w14:paraId="3BE6B651" w14:textId="2DE5F980" w:rsidR="00536FEC" w:rsidRPr="008B1C1C" w:rsidRDefault="00536FEC" w:rsidP="00536FEC">
            <w:pPr>
              <w:ind w:right="-72"/>
              <w:contextualSpacing/>
              <w:jc w:val="right"/>
              <w:rPr>
                <w:rFonts w:ascii="Arial" w:hAnsi="Arial" w:cs="Arial"/>
                <w:snapToGrid w:val="0"/>
                <w:color w:val="000000" w:themeColor="text1"/>
                <w:sz w:val="18"/>
                <w:szCs w:val="18"/>
                <w:lang w:val="en-GB" w:eastAsia="th-TH"/>
              </w:rPr>
            </w:pPr>
            <w:r w:rsidRPr="008B1C1C">
              <w:rPr>
                <w:rFonts w:ascii="Arial" w:hAnsi="Arial"/>
                <w:sz w:val="18"/>
                <w:szCs w:val="18"/>
                <w:cs/>
              </w:rPr>
              <w:t xml:space="preserve"> </w:t>
            </w:r>
            <w:r w:rsidRPr="008B1C1C">
              <w:rPr>
                <w:rFonts w:ascii="Arial" w:hAnsi="Arial" w:cs="Arial"/>
                <w:sz w:val="18"/>
                <w:szCs w:val="18"/>
                <w:lang w:val="en-GB"/>
              </w:rPr>
              <w:t>59</w:t>
            </w:r>
            <w:r w:rsidRPr="008B1C1C">
              <w:rPr>
                <w:rFonts w:ascii="Arial" w:hAnsi="Arial"/>
                <w:sz w:val="18"/>
                <w:szCs w:val="18"/>
                <w:cs/>
              </w:rPr>
              <w:t xml:space="preserve"> </w:t>
            </w:r>
          </w:p>
        </w:tc>
      </w:tr>
      <w:tr w:rsidR="00536FEC" w:rsidRPr="008B1C1C" w14:paraId="5C4696DB" w14:textId="77777777" w:rsidTr="00520028">
        <w:trPr>
          <w:cantSplit/>
        </w:trPr>
        <w:tc>
          <w:tcPr>
            <w:tcW w:w="4410" w:type="dxa"/>
            <w:tcBorders>
              <w:top w:val="nil"/>
              <w:left w:val="nil"/>
              <w:bottom w:val="nil"/>
              <w:right w:val="nil"/>
            </w:tcBorders>
            <w:vAlign w:val="bottom"/>
          </w:tcPr>
          <w:p w14:paraId="4D44C802" w14:textId="77777777" w:rsidR="00536FEC" w:rsidRPr="008B1C1C" w:rsidRDefault="00536FEC" w:rsidP="00536FEC">
            <w:pPr>
              <w:rPr>
                <w:rFonts w:ascii="Arial" w:hAnsi="Arial" w:cs="Arial"/>
                <w:sz w:val="18"/>
                <w:szCs w:val="18"/>
                <w:lang w:val="en-US"/>
              </w:rPr>
            </w:pPr>
            <w:r w:rsidRPr="008B1C1C">
              <w:rPr>
                <w:rFonts w:ascii="Arial" w:hAnsi="Arial" w:cs="Arial"/>
                <w:sz w:val="18"/>
                <w:szCs w:val="18"/>
                <w:lang w:val="en-US"/>
              </w:rPr>
              <w:t>Bad debt recovery</w:t>
            </w:r>
          </w:p>
        </w:tc>
        <w:tc>
          <w:tcPr>
            <w:tcW w:w="1290" w:type="dxa"/>
            <w:tcBorders>
              <w:left w:val="nil"/>
              <w:right w:val="nil"/>
            </w:tcBorders>
            <w:shd w:val="clear" w:color="auto" w:fill="FAFAFA"/>
          </w:tcPr>
          <w:p w14:paraId="62B9C666" w14:textId="6AA1697B" w:rsidR="00536FEC" w:rsidRPr="008B1C1C" w:rsidRDefault="00536FEC" w:rsidP="00536FE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1,087 </w:t>
            </w:r>
          </w:p>
        </w:tc>
        <w:tc>
          <w:tcPr>
            <w:tcW w:w="1290" w:type="dxa"/>
          </w:tcPr>
          <w:p w14:paraId="0BFD1073" w14:textId="582E9428" w:rsidR="00536FEC" w:rsidRPr="008B1C1C" w:rsidRDefault="00536FEC" w:rsidP="00536FEC">
            <w:pPr>
              <w:ind w:right="-72"/>
              <w:contextualSpacing/>
              <w:jc w:val="right"/>
              <w:rPr>
                <w:rFonts w:ascii="Arial" w:hAnsi="Arial" w:cs="Arial"/>
                <w:snapToGrid w:val="0"/>
                <w:color w:val="000000" w:themeColor="text1"/>
                <w:sz w:val="18"/>
                <w:szCs w:val="18"/>
                <w:cs/>
                <w:lang w:val="en-GB" w:eastAsia="th-TH"/>
              </w:rPr>
            </w:pPr>
            <w:r w:rsidRPr="008B1C1C">
              <w:rPr>
                <w:rFonts w:ascii="Arial" w:hAnsi="Arial"/>
                <w:sz w:val="18"/>
                <w:szCs w:val="18"/>
                <w:cs/>
              </w:rPr>
              <w:t xml:space="preserve"> </w:t>
            </w:r>
            <w:r w:rsidRPr="008B1C1C">
              <w:rPr>
                <w:rFonts w:ascii="Arial" w:hAnsi="Arial" w:cs="Arial"/>
                <w:sz w:val="18"/>
                <w:szCs w:val="18"/>
                <w:lang w:val="en-GB"/>
              </w:rPr>
              <w:t>1</w:t>
            </w:r>
            <w:r w:rsidRPr="008B1C1C">
              <w:rPr>
                <w:rFonts w:ascii="Arial" w:hAnsi="Arial" w:cs="Arial"/>
                <w:sz w:val="18"/>
                <w:szCs w:val="18"/>
                <w:cs/>
              </w:rPr>
              <w:t>,</w:t>
            </w:r>
            <w:r w:rsidRPr="008B1C1C">
              <w:rPr>
                <w:rFonts w:ascii="Arial" w:hAnsi="Arial" w:cs="Arial"/>
                <w:sz w:val="18"/>
                <w:szCs w:val="18"/>
                <w:lang w:val="en-GB"/>
              </w:rPr>
              <w:t>121</w:t>
            </w:r>
            <w:r w:rsidRPr="008B1C1C">
              <w:rPr>
                <w:rFonts w:ascii="Arial" w:hAnsi="Arial"/>
                <w:sz w:val="18"/>
                <w:szCs w:val="18"/>
                <w:cs/>
              </w:rPr>
              <w:t xml:space="preserve"> </w:t>
            </w:r>
          </w:p>
        </w:tc>
        <w:tc>
          <w:tcPr>
            <w:tcW w:w="1290" w:type="dxa"/>
            <w:shd w:val="clear" w:color="auto" w:fill="FAFAFA"/>
          </w:tcPr>
          <w:p w14:paraId="066CB3A5" w14:textId="0DF6A092" w:rsidR="00536FEC" w:rsidRPr="008B1C1C" w:rsidRDefault="00536FEC" w:rsidP="00536FE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614 </w:t>
            </w:r>
          </w:p>
        </w:tc>
        <w:tc>
          <w:tcPr>
            <w:tcW w:w="1290" w:type="dxa"/>
          </w:tcPr>
          <w:p w14:paraId="13346655" w14:textId="032FA058" w:rsidR="00536FEC" w:rsidRPr="008B1C1C" w:rsidRDefault="00536FEC" w:rsidP="00536FEC">
            <w:pPr>
              <w:ind w:right="-72"/>
              <w:contextualSpacing/>
              <w:jc w:val="right"/>
              <w:rPr>
                <w:rFonts w:ascii="Arial" w:hAnsi="Arial" w:cs="Arial"/>
                <w:snapToGrid w:val="0"/>
                <w:color w:val="000000" w:themeColor="text1"/>
                <w:sz w:val="18"/>
                <w:szCs w:val="18"/>
                <w:cs/>
                <w:lang w:val="en-GB" w:eastAsia="th-TH"/>
              </w:rPr>
            </w:pPr>
            <w:r w:rsidRPr="008B1C1C">
              <w:rPr>
                <w:rFonts w:ascii="Arial" w:hAnsi="Arial"/>
                <w:sz w:val="18"/>
                <w:szCs w:val="18"/>
                <w:cs/>
              </w:rPr>
              <w:t xml:space="preserve"> </w:t>
            </w:r>
            <w:r w:rsidRPr="008B1C1C">
              <w:rPr>
                <w:rFonts w:ascii="Arial" w:hAnsi="Arial" w:cs="Arial"/>
                <w:sz w:val="18"/>
                <w:szCs w:val="18"/>
                <w:lang w:val="en-GB"/>
              </w:rPr>
              <w:t>697</w:t>
            </w:r>
            <w:r w:rsidRPr="008B1C1C">
              <w:rPr>
                <w:rFonts w:ascii="Arial" w:hAnsi="Arial"/>
                <w:sz w:val="18"/>
                <w:szCs w:val="18"/>
                <w:cs/>
              </w:rPr>
              <w:t xml:space="preserve"> </w:t>
            </w:r>
          </w:p>
        </w:tc>
      </w:tr>
      <w:tr w:rsidR="00536FEC" w:rsidRPr="008B1C1C" w14:paraId="5627C1A4" w14:textId="77777777" w:rsidTr="00520028">
        <w:trPr>
          <w:cantSplit/>
        </w:trPr>
        <w:tc>
          <w:tcPr>
            <w:tcW w:w="4410" w:type="dxa"/>
            <w:tcBorders>
              <w:top w:val="nil"/>
              <w:left w:val="nil"/>
              <w:bottom w:val="nil"/>
              <w:right w:val="nil"/>
            </w:tcBorders>
            <w:vAlign w:val="bottom"/>
          </w:tcPr>
          <w:p w14:paraId="1B163072" w14:textId="77777777" w:rsidR="00536FEC" w:rsidRPr="008B1C1C" w:rsidRDefault="00536FEC" w:rsidP="00536FEC">
            <w:pPr>
              <w:rPr>
                <w:rFonts w:ascii="Arial" w:hAnsi="Arial" w:cs="Arial"/>
                <w:sz w:val="18"/>
                <w:szCs w:val="18"/>
                <w:lang w:val="en-US"/>
              </w:rPr>
            </w:pPr>
            <w:r w:rsidRPr="008B1C1C">
              <w:rPr>
                <w:rFonts w:ascii="Arial" w:eastAsia="Arial Unicode MS" w:hAnsi="Arial" w:cs="Arial"/>
                <w:sz w:val="18"/>
                <w:szCs w:val="18"/>
                <w:lang w:val="en-US"/>
              </w:rPr>
              <w:t>Dividend income</w:t>
            </w:r>
          </w:p>
        </w:tc>
        <w:tc>
          <w:tcPr>
            <w:tcW w:w="1290" w:type="dxa"/>
            <w:tcBorders>
              <w:left w:val="nil"/>
              <w:right w:val="nil"/>
            </w:tcBorders>
            <w:shd w:val="clear" w:color="auto" w:fill="FAFAFA"/>
          </w:tcPr>
          <w:p w14:paraId="3D4D3392" w14:textId="55270CCF" w:rsidR="00536FEC" w:rsidRPr="008B1C1C" w:rsidRDefault="00536FEC" w:rsidP="00536FE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17 </w:t>
            </w:r>
          </w:p>
        </w:tc>
        <w:tc>
          <w:tcPr>
            <w:tcW w:w="1290" w:type="dxa"/>
          </w:tcPr>
          <w:p w14:paraId="55C03DAE" w14:textId="237136B8" w:rsidR="00536FEC" w:rsidRPr="008B1C1C" w:rsidRDefault="00536FEC" w:rsidP="00536FEC">
            <w:pPr>
              <w:ind w:right="-72"/>
              <w:contextualSpacing/>
              <w:jc w:val="right"/>
              <w:rPr>
                <w:rFonts w:ascii="Arial" w:hAnsi="Arial" w:cs="Arial"/>
                <w:snapToGrid w:val="0"/>
                <w:color w:val="000000" w:themeColor="text1"/>
                <w:sz w:val="18"/>
                <w:szCs w:val="18"/>
                <w:lang w:val="en-GB" w:eastAsia="th-TH"/>
              </w:rPr>
            </w:pPr>
            <w:r w:rsidRPr="008B1C1C">
              <w:rPr>
                <w:rFonts w:ascii="Arial" w:hAnsi="Arial"/>
                <w:sz w:val="18"/>
                <w:szCs w:val="18"/>
                <w:cs/>
              </w:rPr>
              <w:t xml:space="preserve"> </w:t>
            </w:r>
            <w:r w:rsidRPr="008B1C1C">
              <w:rPr>
                <w:rFonts w:ascii="Arial" w:hAnsi="Arial" w:cs="Arial"/>
                <w:sz w:val="18"/>
                <w:szCs w:val="18"/>
                <w:lang w:val="en-GB"/>
              </w:rPr>
              <w:t>13</w:t>
            </w:r>
            <w:r w:rsidRPr="008B1C1C">
              <w:rPr>
                <w:rFonts w:ascii="Arial" w:hAnsi="Arial"/>
                <w:sz w:val="18"/>
                <w:szCs w:val="18"/>
                <w:cs/>
              </w:rPr>
              <w:t xml:space="preserve"> </w:t>
            </w:r>
          </w:p>
        </w:tc>
        <w:tc>
          <w:tcPr>
            <w:tcW w:w="1290" w:type="dxa"/>
            <w:shd w:val="clear" w:color="auto" w:fill="FAFAFA"/>
          </w:tcPr>
          <w:p w14:paraId="4B0B2DA7" w14:textId="494CFE78" w:rsidR="00536FEC" w:rsidRPr="008B1C1C" w:rsidRDefault="00536FEC" w:rsidP="00536FE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17 </w:t>
            </w:r>
          </w:p>
        </w:tc>
        <w:tc>
          <w:tcPr>
            <w:tcW w:w="1290" w:type="dxa"/>
          </w:tcPr>
          <w:p w14:paraId="06E339A9" w14:textId="70F0B718" w:rsidR="00536FEC" w:rsidRPr="008B1C1C" w:rsidRDefault="00536FEC" w:rsidP="00536FEC">
            <w:pPr>
              <w:ind w:right="-72"/>
              <w:contextualSpacing/>
              <w:jc w:val="right"/>
              <w:rPr>
                <w:rFonts w:ascii="Arial" w:hAnsi="Arial" w:cs="Arial"/>
                <w:snapToGrid w:val="0"/>
                <w:color w:val="000000" w:themeColor="text1"/>
                <w:sz w:val="18"/>
                <w:szCs w:val="18"/>
                <w:lang w:val="en-GB" w:eastAsia="th-TH"/>
              </w:rPr>
            </w:pPr>
            <w:r w:rsidRPr="008B1C1C">
              <w:rPr>
                <w:rFonts w:ascii="Arial" w:hAnsi="Arial"/>
                <w:sz w:val="18"/>
                <w:szCs w:val="18"/>
                <w:cs/>
              </w:rPr>
              <w:t xml:space="preserve"> </w:t>
            </w:r>
            <w:r w:rsidRPr="008B1C1C">
              <w:rPr>
                <w:rFonts w:ascii="Arial" w:hAnsi="Arial" w:cs="Arial"/>
                <w:sz w:val="18"/>
                <w:szCs w:val="18"/>
                <w:lang w:val="en-GB"/>
              </w:rPr>
              <w:t>13</w:t>
            </w:r>
            <w:r w:rsidRPr="008B1C1C">
              <w:rPr>
                <w:rFonts w:ascii="Arial" w:hAnsi="Arial"/>
                <w:sz w:val="18"/>
                <w:szCs w:val="18"/>
                <w:cs/>
              </w:rPr>
              <w:t xml:space="preserve"> </w:t>
            </w:r>
          </w:p>
        </w:tc>
      </w:tr>
      <w:tr w:rsidR="00536FEC" w:rsidRPr="008B1C1C" w14:paraId="35E4D537" w14:textId="77777777" w:rsidTr="00520028">
        <w:trPr>
          <w:cantSplit/>
        </w:trPr>
        <w:tc>
          <w:tcPr>
            <w:tcW w:w="4410" w:type="dxa"/>
            <w:tcBorders>
              <w:top w:val="nil"/>
              <w:left w:val="nil"/>
              <w:bottom w:val="nil"/>
              <w:right w:val="nil"/>
            </w:tcBorders>
            <w:vAlign w:val="bottom"/>
          </w:tcPr>
          <w:p w14:paraId="4E3C81BA" w14:textId="77777777" w:rsidR="00536FEC" w:rsidRPr="008B1C1C" w:rsidRDefault="00536FEC" w:rsidP="00536FEC">
            <w:pPr>
              <w:rPr>
                <w:rFonts w:ascii="Arial" w:eastAsia="Arial Unicode MS" w:hAnsi="Arial" w:cs="Arial"/>
                <w:sz w:val="18"/>
                <w:szCs w:val="18"/>
                <w:lang w:val="en-GB"/>
              </w:rPr>
            </w:pPr>
            <w:r w:rsidRPr="008B1C1C">
              <w:rPr>
                <w:rFonts w:ascii="Arial" w:eastAsia="Arial Unicode MS" w:hAnsi="Arial" w:cs="Arial"/>
                <w:sz w:val="18"/>
                <w:szCs w:val="18"/>
                <w:lang w:val="en-GB"/>
              </w:rPr>
              <w:t>Other income</w:t>
            </w:r>
          </w:p>
        </w:tc>
        <w:tc>
          <w:tcPr>
            <w:tcW w:w="1290" w:type="dxa"/>
            <w:tcBorders>
              <w:left w:val="nil"/>
              <w:bottom w:val="single" w:sz="4" w:space="0" w:color="auto"/>
              <w:right w:val="nil"/>
            </w:tcBorders>
            <w:shd w:val="clear" w:color="auto" w:fill="FAFAFA"/>
          </w:tcPr>
          <w:p w14:paraId="02498B8C" w14:textId="5DAD17F7" w:rsidR="00536FEC" w:rsidRPr="008B1C1C" w:rsidRDefault="00536FEC" w:rsidP="00536FEC">
            <w:pPr>
              <w:ind w:right="-72"/>
              <w:contextualSpacing/>
              <w:jc w:val="right"/>
              <w:rPr>
                <w:rFonts w:ascii="Arial" w:hAnsi="Arial" w:cs="Arial"/>
                <w:snapToGrid w:val="0"/>
                <w:sz w:val="18"/>
                <w:szCs w:val="18"/>
                <w:cs/>
                <w:lang w:val="en-GB" w:eastAsia="th-TH"/>
              </w:rPr>
            </w:pPr>
            <w:r w:rsidRPr="008B1C1C">
              <w:rPr>
                <w:rFonts w:ascii="Arial" w:hAnsi="Arial" w:cs="Arial"/>
                <w:sz w:val="18"/>
                <w:szCs w:val="18"/>
                <w:cs/>
              </w:rPr>
              <w:t xml:space="preserve"> 64 </w:t>
            </w:r>
          </w:p>
        </w:tc>
        <w:tc>
          <w:tcPr>
            <w:tcW w:w="1290" w:type="dxa"/>
            <w:tcBorders>
              <w:bottom w:val="single" w:sz="4" w:space="0" w:color="auto"/>
            </w:tcBorders>
          </w:tcPr>
          <w:p w14:paraId="5A7B3E91" w14:textId="665FA323" w:rsidR="00536FEC" w:rsidRPr="008B1C1C" w:rsidRDefault="00536FEC" w:rsidP="00536FEC">
            <w:pPr>
              <w:ind w:right="-72"/>
              <w:contextualSpacing/>
              <w:jc w:val="right"/>
              <w:rPr>
                <w:rFonts w:ascii="Arial" w:hAnsi="Arial" w:cs="Arial"/>
                <w:snapToGrid w:val="0"/>
                <w:color w:val="000000" w:themeColor="text1"/>
                <w:sz w:val="18"/>
                <w:szCs w:val="18"/>
                <w:lang w:val="en-GB" w:eastAsia="th-TH"/>
              </w:rPr>
            </w:pPr>
            <w:r w:rsidRPr="008B1C1C">
              <w:rPr>
                <w:rFonts w:ascii="Arial" w:hAnsi="Arial"/>
                <w:sz w:val="18"/>
                <w:szCs w:val="18"/>
                <w:cs/>
              </w:rPr>
              <w:t xml:space="preserve"> </w:t>
            </w:r>
            <w:r w:rsidRPr="008B1C1C">
              <w:rPr>
                <w:rFonts w:ascii="Arial" w:hAnsi="Arial" w:cs="Arial"/>
                <w:sz w:val="18"/>
                <w:szCs w:val="18"/>
                <w:lang w:val="en-GB"/>
              </w:rPr>
              <w:t>143</w:t>
            </w:r>
            <w:r w:rsidRPr="008B1C1C">
              <w:rPr>
                <w:rFonts w:ascii="Arial" w:hAnsi="Arial"/>
                <w:sz w:val="18"/>
                <w:szCs w:val="18"/>
                <w:cs/>
              </w:rPr>
              <w:t xml:space="preserve"> </w:t>
            </w:r>
          </w:p>
        </w:tc>
        <w:tc>
          <w:tcPr>
            <w:tcW w:w="1290" w:type="dxa"/>
            <w:tcBorders>
              <w:bottom w:val="single" w:sz="4" w:space="0" w:color="auto"/>
            </w:tcBorders>
            <w:shd w:val="clear" w:color="auto" w:fill="FAFAFA"/>
          </w:tcPr>
          <w:p w14:paraId="451C302C" w14:textId="7E02540C" w:rsidR="00536FEC" w:rsidRPr="008B1C1C" w:rsidRDefault="00536FEC" w:rsidP="00536FE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258 </w:t>
            </w:r>
          </w:p>
        </w:tc>
        <w:tc>
          <w:tcPr>
            <w:tcW w:w="1290" w:type="dxa"/>
            <w:tcBorders>
              <w:bottom w:val="single" w:sz="4" w:space="0" w:color="auto"/>
            </w:tcBorders>
          </w:tcPr>
          <w:p w14:paraId="6570DD40" w14:textId="3185D306" w:rsidR="00536FEC" w:rsidRPr="008B1C1C" w:rsidRDefault="00536FEC" w:rsidP="00536FEC">
            <w:pPr>
              <w:ind w:right="-72"/>
              <w:contextualSpacing/>
              <w:jc w:val="right"/>
              <w:rPr>
                <w:rFonts w:ascii="Arial" w:hAnsi="Arial" w:cs="Arial"/>
                <w:snapToGrid w:val="0"/>
                <w:color w:val="000000" w:themeColor="text1"/>
                <w:sz w:val="18"/>
                <w:szCs w:val="18"/>
                <w:lang w:val="en-GB" w:eastAsia="th-TH"/>
              </w:rPr>
            </w:pPr>
            <w:r w:rsidRPr="008B1C1C">
              <w:rPr>
                <w:rFonts w:ascii="Arial" w:hAnsi="Arial"/>
                <w:sz w:val="18"/>
                <w:szCs w:val="18"/>
                <w:cs/>
              </w:rPr>
              <w:t xml:space="preserve"> </w:t>
            </w:r>
            <w:r w:rsidRPr="008B1C1C">
              <w:rPr>
                <w:rFonts w:ascii="Arial" w:hAnsi="Arial" w:cs="Arial"/>
                <w:sz w:val="18"/>
                <w:szCs w:val="18"/>
                <w:lang w:val="en-GB"/>
              </w:rPr>
              <w:t>26</w:t>
            </w:r>
            <w:r w:rsidR="00D31E65" w:rsidRPr="008B1C1C">
              <w:rPr>
                <w:rFonts w:ascii="Arial" w:hAnsi="Arial" w:cs="Arial"/>
                <w:sz w:val="18"/>
                <w:szCs w:val="18"/>
                <w:lang w:val="en-GB"/>
              </w:rPr>
              <w:t>2</w:t>
            </w:r>
            <w:r w:rsidRPr="008B1C1C">
              <w:rPr>
                <w:rFonts w:ascii="Arial" w:hAnsi="Arial"/>
                <w:sz w:val="18"/>
                <w:szCs w:val="18"/>
                <w:cs/>
              </w:rPr>
              <w:t xml:space="preserve"> </w:t>
            </w:r>
          </w:p>
        </w:tc>
      </w:tr>
      <w:tr w:rsidR="00AC3D16" w:rsidRPr="008B1C1C" w14:paraId="53A69C67" w14:textId="77777777" w:rsidTr="00520028">
        <w:trPr>
          <w:cantSplit/>
          <w:trHeight w:val="207"/>
        </w:trPr>
        <w:tc>
          <w:tcPr>
            <w:tcW w:w="4410" w:type="dxa"/>
            <w:tcBorders>
              <w:top w:val="nil"/>
              <w:left w:val="nil"/>
              <w:bottom w:val="nil"/>
              <w:right w:val="nil"/>
            </w:tcBorders>
            <w:vAlign w:val="bottom"/>
          </w:tcPr>
          <w:p w14:paraId="26D46737" w14:textId="77777777" w:rsidR="00AC3D16" w:rsidRPr="008B1C1C" w:rsidRDefault="00AC3D16" w:rsidP="00AC3D16">
            <w:pPr>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tcPr>
          <w:p w14:paraId="3D88605A" w14:textId="77777777" w:rsidR="00AC3D16" w:rsidRPr="008B1C1C" w:rsidRDefault="00AC3D16" w:rsidP="00AC3D16">
            <w:pPr>
              <w:ind w:right="-72"/>
              <w:contextualSpacing/>
              <w:jc w:val="right"/>
              <w:rPr>
                <w:rFonts w:ascii="Arial" w:hAnsi="Arial" w:cs="Arial"/>
                <w:snapToGrid w:val="0"/>
                <w:color w:val="000000" w:themeColor="text1"/>
                <w:sz w:val="18"/>
                <w:szCs w:val="18"/>
                <w:lang w:val="en-GB" w:eastAsia="th-TH"/>
              </w:rPr>
            </w:pPr>
          </w:p>
        </w:tc>
        <w:tc>
          <w:tcPr>
            <w:tcW w:w="1290" w:type="dxa"/>
            <w:tcBorders>
              <w:top w:val="single" w:sz="4" w:space="0" w:color="auto"/>
            </w:tcBorders>
            <w:shd w:val="clear" w:color="auto" w:fill="auto"/>
          </w:tcPr>
          <w:p w14:paraId="33E53F74" w14:textId="77777777" w:rsidR="00AC3D16" w:rsidRPr="008B1C1C" w:rsidRDefault="00AC3D16" w:rsidP="00AC3D16">
            <w:pPr>
              <w:ind w:right="-72"/>
              <w:contextualSpacing/>
              <w:jc w:val="right"/>
              <w:rPr>
                <w:rFonts w:ascii="Arial" w:hAnsi="Arial" w:cs="Arial"/>
                <w:snapToGrid w:val="0"/>
                <w:color w:val="000000" w:themeColor="text1"/>
                <w:sz w:val="18"/>
                <w:szCs w:val="18"/>
                <w:lang w:val="en-GB" w:eastAsia="th-TH"/>
              </w:rPr>
            </w:pPr>
          </w:p>
        </w:tc>
        <w:tc>
          <w:tcPr>
            <w:tcW w:w="1290" w:type="dxa"/>
            <w:tcBorders>
              <w:top w:val="single" w:sz="4" w:space="0" w:color="auto"/>
            </w:tcBorders>
            <w:shd w:val="clear" w:color="auto" w:fill="FAFAFA"/>
          </w:tcPr>
          <w:p w14:paraId="7CC0080C" w14:textId="77777777" w:rsidR="00AC3D16" w:rsidRPr="008B1C1C" w:rsidRDefault="00AC3D16" w:rsidP="00AC3D16">
            <w:pPr>
              <w:ind w:right="-72"/>
              <w:contextualSpacing/>
              <w:jc w:val="right"/>
              <w:rPr>
                <w:rFonts w:ascii="Arial" w:hAnsi="Arial" w:cs="Arial"/>
                <w:snapToGrid w:val="0"/>
                <w:color w:val="000000" w:themeColor="text1"/>
                <w:sz w:val="18"/>
                <w:szCs w:val="18"/>
                <w:lang w:val="en-GB" w:eastAsia="th-TH"/>
              </w:rPr>
            </w:pPr>
          </w:p>
        </w:tc>
        <w:tc>
          <w:tcPr>
            <w:tcW w:w="1290" w:type="dxa"/>
            <w:tcBorders>
              <w:top w:val="single" w:sz="4" w:space="0" w:color="auto"/>
            </w:tcBorders>
            <w:shd w:val="clear" w:color="auto" w:fill="auto"/>
          </w:tcPr>
          <w:p w14:paraId="6E01BC6D" w14:textId="77777777" w:rsidR="00AC3D16" w:rsidRPr="008B1C1C" w:rsidRDefault="00AC3D16" w:rsidP="00AC3D16">
            <w:pPr>
              <w:ind w:right="-72"/>
              <w:contextualSpacing/>
              <w:jc w:val="right"/>
              <w:rPr>
                <w:rFonts w:ascii="Arial" w:hAnsi="Arial" w:cs="Arial"/>
                <w:snapToGrid w:val="0"/>
                <w:color w:val="000000" w:themeColor="text1"/>
                <w:sz w:val="18"/>
                <w:szCs w:val="18"/>
                <w:lang w:val="en-GB" w:eastAsia="th-TH"/>
              </w:rPr>
            </w:pPr>
          </w:p>
        </w:tc>
      </w:tr>
      <w:tr w:rsidR="00536FEC" w:rsidRPr="008B1C1C" w14:paraId="50A09D20" w14:textId="77777777" w:rsidTr="00C81284">
        <w:trPr>
          <w:cantSplit/>
          <w:trHeight w:val="207"/>
        </w:trPr>
        <w:tc>
          <w:tcPr>
            <w:tcW w:w="4410" w:type="dxa"/>
            <w:tcBorders>
              <w:top w:val="nil"/>
              <w:left w:val="nil"/>
              <w:bottom w:val="nil"/>
              <w:right w:val="nil"/>
            </w:tcBorders>
            <w:vAlign w:val="bottom"/>
          </w:tcPr>
          <w:p w14:paraId="39CB1088" w14:textId="77777777" w:rsidR="00536FEC" w:rsidRPr="008B1C1C" w:rsidRDefault="00536FEC" w:rsidP="00536FEC">
            <w:pPr>
              <w:rPr>
                <w:rFonts w:ascii="Arial" w:eastAsia="Arial Unicode MS" w:hAnsi="Arial" w:cs="Arial"/>
                <w:sz w:val="18"/>
                <w:szCs w:val="18"/>
                <w:lang w:val="en-US"/>
              </w:rPr>
            </w:pPr>
            <w:r w:rsidRPr="008B1C1C">
              <w:rPr>
                <w:rFonts w:ascii="Arial" w:eastAsia="Arial Unicode MS" w:hAnsi="Arial" w:cs="Arial"/>
                <w:sz w:val="18"/>
                <w:szCs w:val="18"/>
                <w:lang w:val="en-GB"/>
              </w:rPr>
              <w:t xml:space="preserve">   Other operating income</w:t>
            </w:r>
          </w:p>
        </w:tc>
        <w:tc>
          <w:tcPr>
            <w:tcW w:w="1290" w:type="dxa"/>
            <w:tcBorders>
              <w:left w:val="nil"/>
              <w:bottom w:val="single" w:sz="4" w:space="0" w:color="auto"/>
              <w:right w:val="nil"/>
            </w:tcBorders>
            <w:shd w:val="clear" w:color="auto" w:fill="FAFAFA"/>
          </w:tcPr>
          <w:p w14:paraId="3E460793" w14:textId="32FBDD53" w:rsidR="00536FEC" w:rsidRPr="008B1C1C" w:rsidRDefault="00536FEC" w:rsidP="00536FE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1,168 </w:t>
            </w:r>
          </w:p>
        </w:tc>
        <w:tc>
          <w:tcPr>
            <w:tcW w:w="1290" w:type="dxa"/>
            <w:tcBorders>
              <w:bottom w:val="single" w:sz="4" w:space="0" w:color="auto"/>
            </w:tcBorders>
            <w:shd w:val="clear" w:color="auto" w:fill="auto"/>
            <w:vAlign w:val="bottom"/>
          </w:tcPr>
          <w:p w14:paraId="1F9D67E6" w14:textId="10BA709B" w:rsidR="00536FEC" w:rsidRPr="008B1C1C" w:rsidRDefault="00536FEC" w:rsidP="00536FEC">
            <w:pPr>
              <w:ind w:right="-72"/>
              <w:contextualSpacing/>
              <w:jc w:val="right"/>
              <w:rPr>
                <w:rFonts w:ascii="Arial" w:hAnsi="Arial" w:cs="Arial"/>
                <w:snapToGrid w:val="0"/>
                <w:color w:val="000000" w:themeColor="text1"/>
                <w:sz w:val="18"/>
                <w:szCs w:val="18"/>
                <w:lang w:val="en-GB" w:eastAsia="th-TH"/>
              </w:rPr>
            </w:pPr>
            <w:r w:rsidRPr="008B1C1C">
              <w:rPr>
                <w:rFonts w:ascii="Arial" w:hAnsi="Arial" w:cs="Arial"/>
                <w:snapToGrid w:val="0"/>
                <w:sz w:val="18"/>
                <w:szCs w:val="18"/>
                <w:lang w:val="en-GB" w:eastAsia="th-TH"/>
              </w:rPr>
              <w:t>1</w:t>
            </w:r>
            <w:r w:rsidRPr="008B1C1C">
              <w:rPr>
                <w:rFonts w:ascii="Arial" w:hAnsi="Arial" w:cs="Arial"/>
                <w:snapToGrid w:val="0"/>
                <w:sz w:val="18"/>
                <w:szCs w:val="18"/>
                <w:cs/>
                <w:lang w:eastAsia="th-TH"/>
              </w:rPr>
              <w:t>,</w:t>
            </w:r>
            <w:r w:rsidRPr="008B1C1C">
              <w:rPr>
                <w:rFonts w:ascii="Arial" w:hAnsi="Arial" w:cs="Arial"/>
                <w:snapToGrid w:val="0"/>
                <w:sz w:val="18"/>
                <w:szCs w:val="18"/>
                <w:lang w:val="en-GB" w:eastAsia="th-TH"/>
              </w:rPr>
              <w:t>384</w:t>
            </w:r>
          </w:p>
        </w:tc>
        <w:tc>
          <w:tcPr>
            <w:tcW w:w="1290" w:type="dxa"/>
            <w:tcBorders>
              <w:bottom w:val="single" w:sz="4" w:space="0" w:color="auto"/>
            </w:tcBorders>
            <w:shd w:val="clear" w:color="auto" w:fill="FAFAFA"/>
          </w:tcPr>
          <w:p w14:paraId="74A79FB1" w14:textId="5B7E983D" w:rsidR="00536FEC" w:rsidRPr="008B1C1C" w:rsidRDefault="00536FEC" w:rsidP="00536FE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895 </w:t>
            </w:r>
          </w:p>
        </w:tc>
        <w:tc>
          <w:tcPr>
            <w:tcW w:w="1290" w:type="dxa"/>
            <w:tcBorders>
              <w:bottom w:val="single" w:sz="4" w:space="0" w:color="auto"/>
            </w:tcBorders>
            <w:shd w:val="clear" w:color="auto" w:fill="auto"/>
            <w:vAlign w:val="bottom"/>
          </w:tcPr>
          <w:p w14:paraId="5DA651E5" w14:textId="0F872986" w:rsidR="00536FEC" w:rsidRPr="008B1C1C" w:rsidRDefault="00536FEC" w:rsidP="00536FEC">
            <w:pPr>
              <w:ind w:right="-72"/>
              <w:contextualSpacing/>
              <w:jc w:val="right"/>
              <w:rPr>
                <w:rFonts w:ascii="Arial" w:hAnsi="Arial" w:cs="Arial"/>
                <w:snapToGrid w:val="0"/>
                <w:color w:val="000000" w:themeColor="text1"/>
                <w:sz w:val="18"/>
                <w:szCs w:val="18"/>
                <w:lang w:val="en-GB" w:eastAsia="th-TH"/>
              </w:rPr>
            </w:pPr>
            <w:r w:rsidRPr="008B1C1C">
              <w:rPr>
                <w:rFonts w:ascii="Arial" w:hAnsi="Arial" w:cs="Arial"/>
                <w:snapToGrid w:val="0"/>
                <w:sz w:val="18"/>
                <w:szCs w:val="18"/>
                <w:lang w:val="en-GB" w:eastAsia="th-TH"/>
              </w:rPr>
              <w:t>1</w:t>
            </w:r>
            <w:r w:rsidRPr="008B1C1C">
              <w:rPr>
                <w:rFonts w:ascii="Arial" w:hAnsi="Arial" w:cs="Arial"/>
                <w:snapToGrid w:val="0"/>
                <w:sz w:val="18"/>
                <w:szCs w:val="18"/>
                <w:cs/>
                <w:lang w:eastAsia="th-TH"/>
              </w:rPr>
              <w:t>,</w:t>
            </w:r>
            <w:r w:rsidRPr="008B1C1C">
              <w:rPr>
                <w:rFonts w:ascii="Arial" w:hAnsi="Arial" w:cs="Arial"/>
                <w:snapToGrid w:val="0"/>
                <w:sz w:val="18"/>
                <w:szCs w:val="18"/>
                <w:lang w:val="en-GB" w:eastAsia="th-TH"/>
              </w:rPr>
              <w:t>056</w:t>
            </w:r>
          </w:p>
        </w:tc>
      </w:tr>
    </w:tbl>
    <w:p w14:paraId="75B58D23" w14:textId="77777777" w:rsidR="00AC3D16" w:rsidRPr="008B1C1C" w:rsidRDefault="00AC3D16" w:rsidP="00BD5E8A">
      <w:pPr>
        <w:rPr>
          <w:rFonts w:ascii="Arial" w:hAnsi="Arial" w:cs="Arial"/>
          <w:sz w:val="18"/>
          <w:szCs w:val="18"/>
          <w:lang w:val="en-GB"/>
        </w:rPr>
      </w:pPr>
    </w:p>
    <w:p w14:paraId="1824D0F6" w14:textId="77777777" w:rsidR="00D770D1" w:rsidRPr="008B1C1C" w:rsidRDefault="00D770D1" w:rsidP="00083658">
      <w:pPr>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052446" w:rsidRPr="008B1C1C" w14:paraId="426D6B9B" w14:textId="77777777" w:rsidTr="00052446">
        <w:trPr>
          <w:trHeight w:val="386"/>
        </w:trPr>
        <w:tc>
          <w:tcPr>
            <w:tcW w:w="9455" w:type="dxa"/>
            <w:shd w:val="clear" w:color="auto" w:fill="FFA543"/>
            <w:vAlign w:val="center"/>
            <w:hideMark/>
          </w:tcPr>
          <w:p w14:paraId="1470B21B" w14:textId="6CE035CD" w:rsidR="00052446" w:rsidRPr="008B1C1C" w:rsidRDefault="00817598" w:rsidP="00781DAD">
            <w:pPr>
              <w:pStyle w:val="Heading1"/>
              <w:spacing w:before="60" w:after="60"/>
              <w:ind w:left="432" w:hanging="432"/>
              <w:rPr>
                <w:rFonts w:ascii="Arial" w:hAnsi="Arial" w:cs="Arial"/>
                <w:szCs w:val="18"/>
                <w:cs/>
              </w:rPr>
            </w:pPr>
            <w:bookmarkStart w:id="937" w:name="_Toc48058423"/>
            <w:bookmarkStart w:id="938" w:name="_Toc63510688"/>
            <w:bookmarkStart w:id="939" w:name="_Toc159425594"/>
            <w:r w:rsidRPr="008B1C1C">
              <w:rPr>
                <w:rFonts w:ascii="Arial" w:hAnsi="Arial" w:cs="Arial"/>
                <w:szCs w:val="18"/>
                <w:cs/>
              </w:rPr>
              <w:t>3</w:t>
            </w:r>
            <w:r w:rsidR="000E4BA7" w:rsidRPr="008B1C1C">
              <w:rPr>
                <w:rFonts w:ascii="Arial" w:hAnsi="Arial" w:cs="Arial"/>
                <w:szCs w:val="18"/>
                <w:cs/>
              </w:rPr>
              <w:t>8</w:t>
            </w:r>
            <w:r w:rsidR="00052446" w:rsidRPr="008B1C1C">
              <w:rPr>
                <w:rFonts w:ascii="Arial" w:hAnsi="Arial" w:cs="Arial"/>
                <w:szCs w:val="18"/>
                <w:cs/>
              </w:rPr>
              <w:tab/>
              <w:t>Expected credit losses</w:t>
            </w:r>
            <w:bookmarkEnd w:id="937"/>
            <w:bookmarkEnd w:id="938"/>
            <w:bookmarkEnd w:id="939"/>
          </w:p>
        </w:tc>
      </w:tr>
    </w:tbl>
    <w:p w14:paraId="1787BAB8" w14:textId="77818ED1" w:rsidR="00414F4A" w:rsidRPr="008B1C1C" w:rsidRDefault="00414F4A" w:rsidP="005233C0">
      <w:pPr>
        <w:rPr>
          <w:rFonts w:ascii="Arial" w:eastAsia="Arial Unicode MS" w:hAnsi="Arial" w:cs="Arial"/>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AC3D16" w:rsidRPr="008B1C1C" w14:paraId="7CB88D6B" w14:textId="77777777" w:rsidTr="00520028">
        <w:trPr>
          <w:cantSplit/>
        </w:trPr>
        <w:tc>
          <w:tcPr>
            <w:tcW w:w="4410" w:type="dxa"/>
            <w:tcBorders>
              <w:top w:val="nil"/>
              <w:left w:val="nil"/>
              <w:bottom w:val="nil"/>
              <w:right w:val="nil"/>
            </w:tcBorders>
            <w:vAlign w:val="bottom"/>
          </w:tcPr>
          <w:p w14:paraId="17ADFBF3" w14:textId="77777777" w:rsidR="00AC3D16" w:rsidRPr="008B1C1C" w:rsidRDefault="00AC3D16" w:rsidP="00520028">
            <w:pPr>
              <w:rPr>
                <w:rFonts w:ascii="Arial" w:eastAsia="Arial Unicode MS" w:hAnsi="Arial" w:cs="Arial"/>
                <w:sz w:val="18"/>
                <w:szCs w:val="18"/>
                <w:lang w:val="en-US"/>
              </w:rPr>
            </w:pPr>
          </w:p>
        </w:tc>
        <w:tc>
          <w:tcPr>
            <w:tcW w:w="2580" w:type="dxa"/>
            <w:gridSpan w:val="2"/>
            <w:tcBorders>
              <w:top w:val="single" w:sz="4" w:space="0" w:color="auto"/>
              <w:left w:val="nil"/>
              <w:bottom w:val="single" w:sz="4" w:space="0" w:color="auto"/>
              <w:right w:val="nil"/>
            </w:tcBorders>
            <w:vAlign w:val="bottom"/>
          </w:tcPr>
          <w:p w14:paraId="08A748A3" w14:textId="77777777" w:rsidR="00AC3D16" w:rsidRPr="008B1C1C" w:rsidRDefault="00AC3D16" w:rsidP="00520028">
            <w:pPr>
              <w:ind w:right="-72" w:firstLine="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Consolidated</w:t>
            </w:r>
          </w:p>
        </w:tc>
        <w:tc>
          <w:tcPr>
            <w:tcW w:w="2580" w:type="dxa"/>
            <w:gridSpan w:val="2"/>
            <w:tcBorders>
              <w:top w:val="single" w:sz="4" w:space="0" w:color="auto"/>
              <w:left w:val="nil"/>
              <w:bottom w:val="single" w:sz="4" w:space="0" w:color="auto"/>
              <w:right w:val="nil"/>
            </w:tcBorders>
            <w:vAlign w:val="bottom"/>
          </w:tcPr>
          <w:p w14:paraId="149A40E7" w14:textId="77777777" w:rsidR="00AC3D16" w:rsidRPr="008B1C1C" w:rsidRDefault="00AC3D16" w:rsidP="00520028">
            <w:pPr>
              <w:ind w:right="-72" w:firstLine="1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AC3D16" w:rsidRPr="008B1C1C" w14:paraId="380D44BC" w14:textId="77777777" w:rsidTr="00520028">
        <w:trPr>
          <w:cantSplit/>
          <w:trHeight w:val="432"/>
        </w:trPr>
        <w:tc>
          <w:tcPr>
            <w:tcW w:w="4410" w:type="dxa"/>
            <w:tcBorders>
              <w:top w:val="nil"/>
              <w:left w:val="nil"/>
              <w:bottom w:val="nil"/>
              <w:right w:val="nil"/>
            </w:tcBorders>
            <w:vAlign w:val="bottom"/>
          </w:tcPr>
          <w:p w14:paraId="4F164838" w14:textId="77777777" w:rsidR="00AC3D16" w:rsidRPr="008B1C1C" w:rsidRDefault="00AC3D16" w:rsidP="00AC3D16">
            <w:pPr>
              <w:rPr>
                <w:rFonts w:ascii="Arial" w:eastAsia="Arial Unicode MS" w:hAnsi="Arial" w:cs="Arial"/>
                <w:sz w:val="18"/>
                <w:szCs w:val="18"/>
                <w:lang w:val="en-GB"/>
              </w:rPr>
            </w:pPr>
          </w:p>
        </w:tc>
        <w:tc>
          <w:tcPr>
            <w:tcW w:w="1290" w:type="dxa"/>
            <w:tcBorders>
              <w:top w:val="single" w:sz="4" w:space="0" w:color="auto"/>
              <w:left w:val="nil"/>
              <w:bottom w:val="single" w:sz="4" w:space="0" w:color="auto"/>
              <w:right w:val="nil"/>
            </w:tcBorders>
            <w:vAlign w:val="bottom"/>
          </w:tcPr>
          <w:p w14:paraId="714A9321"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p w14:paraId="5AD43FB2" w14:textId="54FB48C8"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4A592B4A"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p w14:paraId="5CC731AB" w14:textId="59DEA526"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406046DC"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p w14:paraId="2799BBAD" w14:textId="488B2C34"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0CEF9E85"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p w14:paraId="5136A2B8" w14:textId="5FA10D7C"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AC3D16" w:rsidRPr="008B1C1C" w14:paraId="1EAEAB44" w14:textId="77777777" w:rsidTr="00520028">
        <w:trPr>
          <w:cantSplit/>
        </w:trPr>
        <w:tc>
          <w:tcPr>
            <w:tcW w:w="4410" w:type="dxa"/>
            <w:tcBorders>
              <w:top w:val="nil"/>
              <w:left w:val="nil"/>
              <w:bottom w:val="nil"/>
              <w:right w:val="nil"/>
            </w:tcBorders>
            <w:vAlign w:val="bottom"/>
          </w:tcPr>
          <w:p w14:paraId="7012BC9B" w14:textId="77777777" w:rsidR="00AC3D16" w:rsidRPr="008B1C1C" w:rsidRDefault="00AC3D16" w:rsidP="00520028">
            <w:pPr>
              <w:ind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bottom"/>
          </w:tcPr>
          <w:p w14:paraId="19DA7E1F" w14:textId="77777777" w:rsidR="00AC3D16" w:rsidRPr="008B1C1C" w:rsidRDefault="00AC3D16" w:rsidP="00520028">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6E252FD2" w14:textId="77777777" w:rsidR="00AC3D16" w:rsidRPr="008B1C1C" w:rsidRDefault="00AC3D16" w:rsidP="00520028">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bottom"/>
          </w:tcPr>
          <w:p w14:paraId="23A86CD9" w14:textId="77777777" w:rsidR="00AC3D16" w:rsidRPr="008B1C1C" w:rsidRDefault="00AC3D16" w:rsidP="00520028">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0F64877E" w14:textId="77777777" w:rsidR="00AC3D16" w:rsidRPr="008B1C1C" w:rsidRDefault="00AC3D16" w:rsidP="00520028">
            <w:pPr>
              <w:ind w:left="148" w:right="-85"/>
              <w:rPr>
                <w:rFonts w:ascii="Arial" w:eastAsia="Arial Unicode MS" w:hAnsi="Arial" w:cs="Arial"/>
                <w:sz w:val="18"/>
                <w:szCs w:val="18"/>
                <w:lang w:val="en-GB"/>
              </w:rPr>
            </w:pPr>
          </w:p>
        </w:tc>
      </w:tr>
      <w:tr w:rsidR="00A8565F" w:rsidRPr="008B1C1C" w14:paraId="69856F17" w14:textId="77777777" w:rsidTr="00520028">
        <w:trPr>
          <w:cantSplit/>
        </w:trPr>
        <w:tc>
          <w:tcPr>
            <w:tcW w:w="4410" w:type="dxa"/>
          </w:tcPr>
          <w:p w14:paraId="2DED15EA" w14:textId="5F9D0224" w:rsidR="00A8565F" w:rsidRPr="008B1C1C" w:rsidRDefault="00A8565F" w:rsidP="00A8565F">
            <w:pPr>
              <w:rPr>
                <w:rFonts w:ascii="Arial" w:eastAsia="Arial Unicode MS" w:hAnsi="Arial" w:cs="Arial"/>
                <w:sz w:val="18"/>
                <w:szCs w:val="18"/>
                <w:cs/>
                <w:lang w:val="en-GB"/>
              </w:rPr>
            </w:pPr>
            <w:r w:rsidRPr="008B1C1C">
              <w:rPr>
                <w:rFonts w:ascii="Arial" w:hAnsi="Arial" w:cs="Arial"/>
                <w:sz w:val="18"/>
                <w:szCs w:val="18"/>
                <w:lang w:val="en-GB"/>
              </w:rPr>
              <w:t>Modification</w:t>
            </w:r>
            <w:r w:rsidRPr="008B1C1C">
              <w:rPr>
                <w:rFonts w:ascii="Arial" w:hAnsi="Arial"/>
                <w:sz w:val="18"/>
                <w:szCs w:val="18"/>
                <w:cs/>
                <w:lang w:val="en-GB"/>
              </w:rPr>
              <w:t xml:space="preserve"> </w:t>
            </w:r>
            <w:r w:rsidRPr="008B1C1C">
              <w:rPr>
                <w:rFonts w:ascii="Arial" w:hAnsi="Arial" w:cs="Arial"/>
                <w:sz w:val="18"/>
                <w:szCs w:val="18"/>
                <w:lang w:val="en-GB"/>
              </w:rPr>
              <w:t>loss</w:t>
            </w:r>
            <w:r w:rsidRPr="008B1C1C">
              <w:rPr>
                <w:rFonts w:ascii="Arial" w:hAnsi="Arial"/>
                <w:sz w:val="18"/>
                <w:szCs w:val="18"/>
                <w:cs/>
                <w:lang w:val="en-US"/>
              </w:rPr>
              <w:t xml:space="preserve"> (</w:t>
            </w:r>
            <w:r w:rsidRPr="008B1C1C">
              <w:rPr>
                <w:rFonts w:ascii="Arial" w:hAnsi="Arial" w:cs="Arial"/>
                <w:sz w:val="18"/>
                <w:szCs w:val="18"/>
                <w:lang w:val="en-US"/>
              </w:rPr>
              <w:t>gain</w:t>
            </w:r>
            <w:r w:rsidRPr="008B1C1C">
              <w:rPr>
                <w:rFonts w:ascii="Arial" w:hAnsi="Arial"/>
                <w:sz w:val="18"/>
                <w:szCs w:val="18"/>
                <w:cs/>
                <w:lang w:val="en-US"/>
              </w:rPr>
              <w:t>)</w:t>
            </w:r>
            <w:r w:rsidRPr="008B1C1C">
              <w:rPr>
                <w:rFonts w:ascii="Arial" w:hAnsi="Arial" w:cs="Arial"/>
                <w:sz w:val="18"/>
                <w:szCs w:val="18"/>
                <w:lang w:val="en-GB"/>
              </w:rPr>
              <w:t xml:space="preserve"> of loan</w:t>
            </w:r>
          </w:p>
        </w:tc>
        <w:tc>
          <w:tcPr>
            <w:tcW w:w="1290" w:type="dxa"/>
            <w:shd w:val="clear" w:color="auto" w:fill="FAFAFA"/>
          </w:tcPr>
          <w:p w14:paraId="7B6E6D0C" w14:textId="18DAE2AD" w:rsidR="00A8565F" w:rsidRPr="008B1C1C" w:rsidRDefault="00A8565F" w:rsidP="00A8565F">
            <w:pPr>
              <w:ind w:right="-72"/>
              <w:contextualSpacing/>
              <w:jc w:val="right"/>
              <w:rPr>
                <w:rFonts w:ascii="Arial" w:hAnsi="Arial" w:cs="Arial"/>
                <w:sz w:val="18"/>
                <w:szCs w:val="18"/>
                <w:cs/>
              </w:rPr>
            </w:pPr>
            <w:r w:rsidRPr="008B1C1C">
              <w:rPr>
                <w:rFonts w:ascii="Arial" w:hAnsi="Arial"/>
                <w:sz w:val="18"/>
                <w:szCs w:val="18"/>
                <w:cs/>
                <w:lang w:val="en-US"/>
              </w:rPr>
              <w:t xml:space="preserve"> </w:t>
            </w:r>
            <w:r w:rsidRPr="008B1C1C">
              <w:rPr>
                <w:rFonts w:ascii="Arial" w:hAnsi="Arial" w:cs="Arial"/>
                <w:sz w:val="18"/>
                <w:szCs w:val="18"/>
                <w:cs/>
              </w:rPr>
              <w:t xml:space="preserve">27 </w:t>
            </w:r>
          </w:p>
        </w:tc>
        <w:tc>
          <w:tcPr>
            <w:tcW w:w="1290" w:type="dxa"/>
            <w:shd w:val="clear" w:color="auto" w:fill="auto"/>
          </w:tcPr>
          <w:p w14:paraId="565A6AA8" w14:textId="01A7A53A" w:rsidR="00A8565F" w:rsidRPr="008B1C1C" w:rsidRDefault="00A8565F" w:rsidP="00A8565F">
            <w:pPr>
              <w:ind w:right="-72"/>
              <w:contextualSpacing/>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63</w:t>
            </w:r>
            <w:r w:rsidRPr="008B1C1C">
              <w:rPr>
                <w:rFonts w:ascii="Arial" w:hAnsi="Arial"/>
                <w:sz w:val="18"/>
                <w:szCs w:val="18"/>
                <w:cs/>
              </w:rPr>
              <w:t>)</w:t>
            </w:r>
          </w:p>
        </w:tc>
        <w:tc>
          <w:tcPr>
            <w:tcW w:w="1290" w:type="dxa"/>
            <w:shd w:val="clear" w:color="auto" w:fill="FAFAFA"/>
          </w:tcPr>
          <w:p w14:paraId="65BA8E43" w14:textId="643FD394" w:rsidR="00A8565F" w:rsidRPr="008B1C1C" w:rsidRDefault="00A8565F" w:rsidP="00A8565F">
            <w:pPr>
              <w:ind w:right="-72"/>
              <w:contextualSpacing/>
              <w:jc w:val="right"/>
              <w:rPr>
                <w:rFonts w:ascii="Arial" w:hAnsi="Arial" w:cs="Arial"/>
                <w:sz w:val="18"/>
                <w:szCs w:val="18"/>
                <w:cs/>
              </w:rPr>
            </w:pPr>
            <w:r w:rsidRPr="008B1C1C">
              <w:rPr>
                <w:rFonts w:ascii="Arial" w:hAnsi="Arial" w:cs="Arial"/>
                <w:sz w:val="18"/>
                <w:szCs w:val="18"/>
                <w:cs/>
              </w:rPr>
              <w:t xml:space="preserve"> 11 </w:t>
            </w:r>
          </w:p>
        </w:tc>
        <w:tc>
          <w:tcPr>
            <w:tcW w:w="1290" w:type="dxa"/>
            <w:shd w:val="clear" w:color="auto" w:fill="auto"/>
          </w:tcPr>
          <w:p w14:paraId="40F09B5F" w14:textId="177A4896" w:rsidR="00A8565F" w:rsidRPr="008B1C1C" w:rsidRDefault="00A8565F" w:rsidP="00A8565F">
            <w:pPr>
              <w:ind w:right="-72"/>
              <w:contextualSpacing/>
              <w:jc w:val="right"/>
              <w:rPr>
                <w:rFonts w:ascii="Arial" w:hAnsi="Arial" w:cs="Arial"/>
                <w:snapToGrid w:val="0"/>
                <w:sz w:val="18"/>
                <w:szCs w:val="18"/>
                <w:lang w:val="en-GB" w:eastAsia="th-TH"/>
              </w:rPr>
            </w:pPr>
            <w:r w:rsidRPr="008B1C1C">
              <w:rPr>
                <w:rFonts w:ascii="Arial" w:hAnsi="Arial"/>
                <w:sz w:val="18"/>
                <w:szCs w:val="18"/>
                <w:cs/>
              </w:rPr>
              <w:t>(</w:t>
            </w:r>
            <w:r w:rsidRPr="008B1C1C">
              <w:rPr>
                <w:rFonts w:ascii="Arial" w:hAnsi="Arial" w:cs="Arial"/>
                <w:sz w:val="18"/>
                <w:szCs w:val="18"/>
                <w:cs/>
              </w:rPr>
              <w:t>65</w:t>
            </w:r>
            <w:r w:rsidRPr="008B1C1C">
              <w:rPr>
                <w:rFonts w:ascii="Arial" w:hAnsi="Arial"/>
                <w:sz w:val="18"/>
                <w:szCs w:val="18"/>
                <w:cs/>
              </w:rPr>
              <w:t>)</w:t>
            </w:r>
          </w:p>
        </w:tc>
      </w:tr>
      <w:tr w:rsidR="00A8565F" w:rsidRPr="008B1C1C" w14:paraId="3C7EA21D" w14:textId="77777777" w:rsidTr="00520028">
        <w:trPr>
          <w:cantSplit/>
        </w:trPr>
        <w:tc>
          <w:tcPr>
            <w:tcW w:w="4410" w:type="dxa"/>
          </w:tcPr>
          <w:p w14:paraId="3F03AE8E" w14:textId="77777777" w:rsidR="00A8565F" w:rsidRPr="008B1C1C" w:rsidRDefault="00A8565F" w:rsidP="00A8565F">
            <w:pPr>
              <w:rPr>
                <w:rFonts w:ascii="Arial" w:hAnsi="Arial" w:cs="Arial"/>
                <w:sz w:val="18"/>
                <w:szCs w:val="18"/>
                <w:lang w:val="en-US"/>
              </w:rPr>
            </w:pPr>
            <w:r w:rsidRPr="008B1C1C">
              <w:rPr>
                <w:rFonts w:ascii="Arial" w:hAnsi="Arial" w:cs="Arial"/>
                <w:sz w:val="18"/>
                <w:szCs w:val="18"/>
                <w:lang w:val="en-GB"/>
              </w:rPr>
              <w:t>Loans to customers and accrued interest receivable</w:t>
            </w:r>
          </w:p>
        </w:tc>
        <w:tc>
          <w:tcPr>
            <w:tcW w:w="1290" w:type="dxa"/>
            <w:shd w:val="clear" w:color="auto" w:fill="FAFAFA"/>
          </w:tcPr>
          <w:p w14:paraId="0B4C5854" w14:textId="2036C484" w:rsidR="00A8565F" w:rsidRPr="008B1C1C" w:rsidRDefault="00A8565F" w:rsidP="00A8565F">
            <w:pPr>
              <w:ind w:right="-72"/>
              <w:contextualSpacing/>
              <w:jc w:val="right"/>
              <w:rPr>
                <w:rFonts w:ascii="Arial" w:hAnsi="Arial" w:cs="Arial"/>
                <w:sz w:val="18"/>
                <w:szCs w:val="18"/>
                <w:cs/>
              </w:rPr>
            </w:pPr>
            <w:r w:rsidRPr="008B1C1C">
              <w:rPr>
                <w:rFonts w:ascii="Arial" w:hAnsi="Arial"/>
                <w:sz w:val="18"/>
                <w:szCs w:val="18"/>
                <w:cs/>
                <w:lang w:val="en-US"/>
              </w:rPr>
              <w:t xml:space="preserve"> </w:t>
            </w:r>
            <w:r w:rsidRPr="008B1C1C">
              <w:rPr>
                <w:rFonts w:ascii="Arial" w:hAnsi="Arial" w:cs="Arial"/>
                <w:sz w:val="18"/>
                <w:szCs w:val="18"/>
                <w:cs/>
              </w:rPr>
              <w:t xml:space="preserve">3,155 </w:t>
            </w:r>
          </w:p>
        </w:tc>
        <w:tc>
          <w:tcPr>
            <w:tcW w:w="1290" w:type="dxa"/>
            <w:shd w:val="clear" w:color="auto" w:fill="auto"/>
          </w:tcPr>
          <w:p w14:paraId="0AE540B9" w14:textId="1FE89037" w:rsidR="00A8565F" w:rsidRPr="008B1C1C" w:rsidRDefault="00A8565F" w:rsidP="00A8565F">
            <w:pPr>
              <w:ind w:right="-72"/>
              <w:contextualSpacing/>
              <w:jc w:val="right"/>
              <w:rPr>
                <w:rFonts w:ascii="Arial" w:hAnsi="Arial" w:cs="Arial"/>
                <w:sz w:val="18"/>
                <w:szCs w:val="18"/>
                <w:cs/>
              </w:rPr>
            </w:pPr>
            <w:r w:rsidRPr="008B1C1C">
              <w:rPr>
                <w:rFonts w:ascii="Arial" w:hAnsi="Arial" w:cs="Arial"/>
                <w:sz w:val="18"/>
                <w:szCs w:val="18"/>
                <w:cs/>
              </w:rPr>
              <w:t>2,381</w:t>
            </w:r>
          </w:p>
        </w:tc>
        <w:tc>
          <w:tcPr>
            <w:tcW w:w="1290" w:type="dxa"/>
            <w:shd w:val="clear" w:color="auto" w:fill="FAFAFA"/>
          </w:tcPr>
          <w:p w14:paraId="17F0A126" w14:textId="7FA4D20B" w:rsidR="00A8565F" w:rsidRPr="008B1C1C" w:rsidRDefault="00A8565F" w:rsidP="00A8565F">
            <w:pPr>
              <w:ind w:right="-72"/>
              <w:contextualSpacing/>
              <w:jc w:val="right"/>
              <w:rPr>
                <w:rFonts w:ascii="Arial" w:hAnsi="Arial" w:cs="Arial"/>
                <w:sz w:val="18"/>
                <w:szCs w:val="18"/>
                <w:cs/>
              </w:rPr>
            </w:pPr>
            <w:r w:rsidRPr="008B1C1C">
              <w:rPr>
                <w:rFonts w:ascii="Arial" w:hAnsi="Arial" w:cs="Arial"/>
                <w:sz w:val="18"/>
                <w:szCs w:val="18"/>
                <w:cs/>
              </w:rPr>
              <w:t xml:space="preserve"> 1,568 </w:t>
            </w:r>
          </w:p>
        </w:tc>
        <w:tc>
          <w:tcPr>
            <w:tcW w:w="1290" w:type="dxa"/>
            <w:shd w:val="clear" w:color="auto" w:fill="auto"/>
          </w:tcPr>
          <w:p w14:paraId="0562DB2B" w14:textId="3FA4FD71" w:rsidR="00A8565F" w:rsidRPr="008B1C1C" w:rsidRDefault="00A8565F" w:rsidP="00A8565F">
            <w:pPr>
              <w:ind w:right="-72"/>
              <w:contextualSpacing/>
              <w:jc w:val="right"/>
              <w:rPr>
                <w:rFonts w:ascii="Arial" w:hAnsi="Arial" w:cs="Arial"/>
                <w:snapToGrid w:val="0"/>
                <w:sz w:val="18"/>
                <w:szCs w:val="18"/>
                <w:cs/>
                <w:lang w:val="en-GB" w:eastAsia="th-TH"/>
              </w:rPr>
            </w:pPr>
            <w:r w:rsidRPr="008B1C1C">
              <w:rPr>
                <w:rFonts w:ascii="Arial" w:hAnsi="Arial" w:cs="Arial"/>
                <w:sz w:val="18"/>
                <w:szCs w:val="18"/>
                <w:cs/>
              </w:rPr>
              <w:t>1,239</w:t>
            </w:r>
          </w:p>
        </w:tc>
      </w:tr>
      <w:tr w:rsidR="00A8565F" w:rsidRPr="008B1C1C" w14:paraId="200FC99F" w14:textId="77777777" w:rsidTr="00520028">
        <w:trPr>
          <w:cantSplit/>
        </w:trPr>
        <w:tc>
          <w:tcPr>
            <w:tcW w:w="4410" w:type="dxa"/>
          </w:tcPr>
          <w:p w14:paraId="611E13CA" w14:textId="77777777" w:rsidR="00A8565F" w:rsidRPr="008B1C1C" w:rsidRDefault="00A8565F" w:rsidP="00A8565F">
            <w:pPr>
              <w:rPr>
                <w:rFonts w:ascii="Arial" w:hAnsi="Arial" w:cs="Arial"/>
                <w:sz w:val="18"/>
                <w:szCs w:val="18"/>
                <w:cs/>
                <w:lang w:val="en-US"/>
              </w:rPr>
            </w:pPr>
            <w:r w:rsidRPr="008B1C1C">
              <w:rPr>
                <w:rFonts w:ascii="Arial" w:hAnsi="Arial" w:cs="Arial"/>
                <w:sz w:val="18"/>
                <w:szCs w:val="18"/>
                <w:lang w:val="en-GB"/>
              </w:rPr>
              <w:t>Credit line commitments and financial guarantees</w:t>
            </w:r>
          </w:p>
        </w:tc>
        <w:tc>
          <w:tcPr>
            <w:tcW w:w="1290" w:type="dxa"/>
            <w:shd w:val="clear" w:color="auto" w:fill="FAFAFA"/>
          </w:tcPr>
          <w:p w14:paraId="59EA23BE" w14:textId="701DC23C" w:rsidR="00A8565F" w:rsidRPr="008B1C1C" w:rsidRDefault="00A8565F" w:rsidP="00A8565F">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75</w:t>
            </w:r>
            <w:r w:rsidRPr="008B1C1C">
              <w:rPr>
                <w:rFonts w:ascii="Arial" w:hAnsi="Arial"/>
                <w:sz w:val="18"/>
                <w:szCs w:val="18"/>
                <w:cs/>
              </w:rPr>
              <w:t>)</w:t>
            </w:r>
          </w:p>
        </w:tc>
        <w:tc>
          <w:tcPr>
            <w:tcW w:w="1290" w:type="dxa"/>
            <w:shd w:val="clear" w:color="auto" w:fill="auto"/>
          </w:tcPr>
          <w:p w14:paraId="066A176E" w14:textId="379BA2FB" w:rsidR="00A8565F" w:rsidRPr="008B1C1C" w:rsidRDefault="00A8565F" w:rsidP="00A8565F">
            <w:pPr>
              <w:ind w:right="-72"/>
              <w:contextualSpacing/>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226</w:t>
            </w:r>
            <w:r w:rsidRPr="008B1C1C">
              <w:rPr>
                <w:rFonts w:ascii="Arial" w:hAnsi="Arial"/>
                <w:sz w:val="18"/>
                <w:szCs w:val="18"/>
                <w:cs/>
              </w:rPr>
              <w:t>)</w:t>
            </w:r>
          </w:p>
        </w:tc>
        <w:tc>
          <w:tcPr>
            <w:tcW w:w="1290" w:type="dxa"/>
            <w:shd w:val="clear" w:color="auto" w:fill="FAFAFA"/>
          </w:tcPr>
          <w:p w14:paraId="2F117D8D" w14:textId="711AE4CE" w:rsidR="00A8565F" w:rsidRPr="008B1C1C" w:rsidRDefault="00A8565F" w:rsidP="00A8565F">
            <w:pPr>
              <w:ind w:right="-72"/>
              <w:contextualSpacing/>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67</w:t>
            </w:r>
            <w:r w:rsidRPr="008B1C1C">
              <w:rPr>
                <w:rFonts w:ascii="Arial" w:hAnsi="Arial"/>
                <w:sz w:val="18"/>
                <w:szCs w:val="18"/>
                <w:cs/>
              </w:rPr>
              <w:t>)</w:t>
            </w:r>
          </w:p>
        </w:tc>
        <w:tc>
          <w:tcPr>
            <w:tcW w:w="1290" w:type="dxa"/>
            <w:shd w:val="clear" w:color="auto" w:fill="auto"/>
          </w:tcPr>
          <w:p w14:paraId="4D0A529A" w14:textId="68C8433C" w:rsidR="00A8565F" w:rsidRPr="008B1C1C" w:rsidRDefault="00A8565F" w:rsidP="00A8565F">
            <w:pPr>
              <w:ind w:right="-72"/>
              <w:contextualSpacing/>
              <w:jc w:val="right"/>
              <w:rPr>
                <w:rFonts w:ascii="Arial" w:hAnsi="Arial" w:cs="Arial"/>
                <w:snapToGrid w:val="0"/>
                <w:sz w:val="18"/>
                <w:szCs w:val="18"/>
                <w:lang w:val="en-GB" w:eastAsia="th-TH"/>
              </w:rPr>
            </w:pPr>
            <w:r w:rsidRPr="008B1C1C">
              <w:rPr>
                <w:rFonts w:ascii="Arial" w:hAnsi="Arial"/>
                <w:sz w:val="18"/>
                <w:szCs w:val="18"/>
                <w:cs/>
              </w:rPr>
              <w:t>(</w:t>
            </w:r>
            <w:r w:rsidRPr="008B1C1C">
              <w:rPr>
                <w:rFonts w:ascii="Arial" w:hAnsi="Arial" w:cs="Arial"/>
                <w:sz w:val="18"/>
                <w:szCs w:val="18"/>
                <w:cs/>
              </w:rPr>
              <w:t>227</w:t>
            </w:r>
            <w:r w:rsidRPr="008B1C1C">
              <w:rPr>
                <w:rFonts w:ascii="Arial" w:hAnsi="Arial"/>
                <w:sz w:val="18"/>
                <w:szCs w:val="18"/>
                <w:cs/>
              </w:rPr>
              <w:t>)</w:t>
            </w:r>
          </w:p>
        </w:tc>
      </w:tr>
      <w:tr w:rsidR="00A8565F" w:rsidRPr="008B1C1C" w14:paraId="2766EFA3" w14:textId="77777777" w:rsidTr="00520028">
        <w:trPr>
          <w:cantSplit/>
        </w:trPr>
        <w:tc>
          <w:tcPr>
            <w:tcW w:w="4410" w:type="dxa"/>
          </w:tcPr>
          <w:p w14:paraId="18B68CEA" w14:textId="77777777" w:rsidR="00A8565F" w:rsidRPr="008B1C1C" w:rsidRDefault="00A8565F" w:rsidP="00A8565F">
            <w:pPr>
              <w:rPr>
                <w:rFonts w:ascii="Arial" w:eastAsia="Arial Unicode MS" w:hAnsi="Arial" w:cs="Arial"/>
                <w:sz w:val="18"/>
                <w:szCs w:val="18"/>
                <w:lang w:val="en-GB"/>
              </w:rPr>
            </w:pPr>
            <w:r w:rsidRPr="008B1C1C">
              <w:rPr>
                <w:rFonts w:ascii="Arial" w:hAnsi="Arial" w:cs="Arial"/>
                <w:sz w:val="18"/>
                <w:szCs w:val="18"/>
                <w:lang w:val="en-GB"/>
              </w:rPr>
              <w:t>Others</w:t>
            </w:r>
          </w:p>
        </w:tc>
        <w:tc>
          <w:tcPr>
            <w:tcW w:w="1290" w:type="dxa"/>
            <w:tcBorders>
              <w:bottom w:val="single" w:sz="4" w:space="0" w:color="auto"/>
            </w:tcBorders>
            <w:shd w:val="clear" w:color="auto" w:fill="FAFAFA"/>
          </w:tcPr>
          <w:p w14:paraId="2E48B0AB" w14:textId="40B1602C" w:rsidR="00A8565F" w:rsidRPr="008B1C1C" w:rsidRDefault="00A8565F" w:rsidP="00A8565F">
            <w:pPr>
              <w:ind w:right="-72"/>
              <w:contextualSpacing/>
              <w:jc w:val="right"/>
              <w:rPr>
                <w:rFonts w:ascii="Arial" w:hAnsi="Arial" w:cs="Arial"/>
                <w:sz w:val="18"/>
                <w:szCs w:val="18"/>
                <w:cs/>
              </w:rPr>
            </w:pPr>
            <w:r w:rsidRPr="008B1C1C">
              <w:rPr>
                <w:rFonts w:ascii="Arial" w:hAnsi="Arial" w:cs="Arial"/>
                <w:sz w:val="18"/>
                <w:szCs w:val="18"/>
                <w:cs/>
              </w:rPr>
              <w:t xml:space="preserve"> 3 </w:t>
            </w:r>
          </w:p>
        </w:tc>
        <w:tc>
          <w:tcPr>
            <w:tcW w:w="1290" w:type="dxa"/>
            <w:tcBorders>
              <w:bottom w:val="single" w:sz="4" w:space="0" w:color="auto"/>
            </w:tcBorders>
            <w:shd w:val="clear" w:color="auto" w:fill="auto"/>
          </w:tcPr>
          <w:p w14:paraId="35AE6AC9" w14:textId="4DCB7CB4" w:rsidR="00A8565F" w:rsidRPr="008B1C1C" w:rsidRDefault="00A8565F" w:rsidP="00A8565F">
            <w:pPr>
              <w:ind w:right="-72"/>
              <w:contextualSpacing/>
              <w:jc w:val="right"/>
              <w:rPr>
                <w:rFonts w:ascii="Arial" w:hAnsi="Arial" w:cs="Arial"/>
                <w:sz w:val="18"/>
                <w:szCs w:val="18"/>
                <w:cs/>
              </w:rPr>
            </w:pPr>
            <w:r w:rsidRPr="008B1C1C">
              <w:rPr>
                <w:rFonts w:ascii="Arial" w:hAnsi="Arial" w:cs="Arial"/>
                <w:sz w:val="18"/>
                <w:szCs w:val="18"/>
                <w:cs/>
              </w:rPr>
              <w:t>2</w:t>
            </w:r>
          </w:p>
        </w:tc>
        <w:tc>
          <w:tcPr>
            <w:tcW w:w="1290" w:type="dxa"/>
            <w:tcBorders>
              <w:bottom w:val="single" w:sz="4" w:space="0" w:color="auto"/>
            </w:tcBorders>
            <w:shd w:val="clear" w:color="auto" w:fill="FAFAFA"/>
          </w:tcPr>
          <w:p w14:paraId="7F43729D" w14:textId="2FC8B9EF" w:rsidR="00A8565F" w:rsidRPr="008B1C1C" w:rsidRDefault="00A8565F" w:rsidP="00A8565F">
            <w:pPr>
              <w:ind w:right="-72"/>
              <w:contextualSpacing/>
              <w:jc w:val="right"/>
              <w:rPr>
                <w:rFonts w:ascii="Arial" w:hAnsi="Arial" w:cs="Arial"/>
                <w:sz w:val="18"/>
                <w:szCs w:val="18"/>
                <w:cs/>
              </w:rPr>
            </w:pPr>
            <w:r w:rsidRPr="008B1C1C">
              <w:rPr>
                <w:rFonts w:ascii="Arial" w:hAnsi="Arial" w:cs="Arial"/>
                <w:sz w:val="18"/>
                <w:szCs w:val="18"/>
                <w:cs/>
              </w:rPr>
              <w:t xml:space="preserve"> 3 </w:t>
            </w:r>
          </w:p>
        </w:tc>
        <w:tc>
          <w:tcPr>
            <w:tcW w:w="1290" w:type="dxa"/>
            <w:tcBorders>
              <w:bottom w:val="single" w:sz="4" w:space="0" w:color="auto"/>
            </w:tcBorders>
            <w:shd w:val="clear" w:color="auto" w:fill="auto"/>
          </w:tcPr>
          <w:p w14:paraId="5990E9D1" w14:textId="349D12B4" w:rsidR="00A8565F" w:rsidRPr="008B1C1C" w:rsidRDefault="00A8565F" w:rsidP="00A8565F">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2</w:t>
            </w:r>
          </w:p>
        </w:tc>
      </w:tr>
      <w:tr w:rsidR="00AC3D16" w:rsidRPr="008B1C1C" w14:paraId="49B8CAE5" w14:textId="77777777" w:rsidTr="00520028">
        <w:trPr>
          <w:cantSplit/>
          <w:trHeight w:val="207"/>
        </w:trPr>
        <w:tc>
          <w:tcPr>
            <w:tcW w:w="4410" w:type="dxa"/>
          </w:tcPr>
          <w:p w14:paraId="33040B98" w14:textId="77777777" w:rsidR="00AC3D16" w:rsidRPr="008B1C1C" w:rsidRDefault="00AC3D16" w:rsidP="00AC3D16">
            <w:pPr>
              <w:rPr>
                <w:rFonts w:ascii="Arial" w:hAnsi="Arial" w:cs="Arial"/>
                <w:sz w:val="18"/>
                <w:szCs w:val="18"/>
                <w:cs/>
                <w:lang w:val="en-GB"/>
              </w:rPr>
            </w:pPr>
          </w:p>
        </w:tc>
        <w:tc>
          <w:tcPr>
            <w:tcW w:w="1290" w:type="dxa"/>
            <w:tcBorders>
              <w:top w:val="single" w:sz="4" w:space="0" w:color="auto"/>
            </w:tcBorders>
            <w:shd w:val="clear" w:color="auto" w:fill="FAFAFA"/>
          </w:tcPr>
          <w:p w14:paraId="3D3D95B8" w14:textId="77777777" w:rsidR="00AC3D16" w:rsidRPr="008B1C1C" w:rsidRDefault="00AC3D16" w:rsidP="00AC3D16">
            <w:pPr>
              <w:ind w:right="-72"/>
              <w:contextualSpacing/>
              <w:jc w:val="right"/>
              <w:rPr>
                <w:rFonts w:ascii="Arial" w:hAnsi="Arial" w:cs="Arial"/>
                <w:sz w:val="18"/>
                <w:szCs w:val="18"/>
                <w:cs/>
              </w:rPr>
            </w:pPr>
          </w:p>
        </w:tc>
        <w:tc>
          <w:tcPr>
            <w:tcW w:w="1290" w:type="dxa"/>
            <w:tcBorders>
              <w:top w:val="single" w:sz="4" w:space="0" w:color="auto"/>
            </w:tcBorders>
            <w:shd w:val="clear" w:color="auto" w:fill="auto"/>
          </w:tcPr>
          <w:p w14:paraId="7EA582F7" w14:textId="77777777" w:rsidR="00AC3D16" w:rsidRPr="008B1C1C" w:rsidRDefault="00AC3D16" w:rsidP="00AC3D16">
            <w:pPr>
              <w:ind w:right="-72"/>
              <w:contextualSpacing/>
              <w:jc w:val="right"/>
              <w:rPr>
                <w:rFonts w:ascii="Arial" w:hAnsi="Arial" w:cs="Arial"/>
                <w:sz w:val="18"/>
                <w:szCs w:val="18"/>
                <w:cs/>
              </w:rPr>
            </w:pPr>
          </w:p>
        </w:tc>
        <w:tc>
          <w:tcPr>
            <w:tcW w:w="1290" w:type="dxa"/>
            <w:tcBorders>
              <w:top w:val="single" w:sz="4" w:space="0" w:color="auto"/>
            </w:tcBorders>
            <w:shd w:val="clear" w:color="auto" w:fill="FAFAFA"/>
            <w:vAlign w:val="bottom"/>
          </w:tcPr>
          <w:p w14:paraId="2E9E36BE" w14:textId="77777777" w:rsidR="00AC3D16" w:rsidRPr="008B1C1C" w:rsidRDefault="00AC3D16" w:rsidP="00AC3D16">
            <w:pPr>
              <w:ind w:right="-72"/>
              <w:contextualSpacing/>
              <w:jc w:val="right"/>
              <w:rPr>
                <w:rFonts w:ascii="Arial" w:hAnsi="Arial" w:cs="Arial"/>
                <w:sz w:val="18"/>
                <w:szCs w:val="18"/>
                <w:cs/>
              </w:rPr>
            </w:pPr>
          </w:p>
        </w:tc>
        <w:tc>
          <w:tcPr>
            <w:tcW w:w="1290" w:type="dxa"/>
            <w:tcBorders>
              <w:top w:val="single" w:sz="4" w:space="0" w:color="auto"/>
            </w:tcBorders>
            <w:shd w:val="clear" w:color="auto" w:fill="auto"/>
          </w:tcPr>
          <w:p w14:paraId="06A6D7FD" w14:textId="77777777" w:rsidR="00AC3D16" w:rsidRPr="008B1C1C" w:rsidRDefault="00AC3D16" w:rsidP="00AC3D16">
            <w:pPr>
              <w:ind w:right="-72"/>
              <w:contextualSpacing/>
              <w:jc w:val="right"/>
              <w:rPr>
                <w:rFonts w:ascii="Arial" w:hAnsi="Arial" w:cs="Arial"/>
                <w:snapToGrid w:val="0"/>
                <w:color w:val="000000" w:themeColor="text1"/>
                <w:sz w:val="18"/>
                <w:szCs w:val="18"/>
                <w:lang w:val="en-GB" w:eastAsia="th-TH"/>
              </w:rPr>
            </w:pPr>
          </w:p>
        </w:tc>
      </w:tr>
      <w:tr w:rsidR="00AC3D16" w:rsidRPr="008B1C1C" w14:paraId="536849F4" w14:textId="77777777" w:rsidTr="00520028">
        <w:trPr>
          <w:cantSplit/>
          <w:trHeight w:val="207"/>
        </w:trPr>
        <w:tc>
          <w:tcPr>
            <w:tcW w:w="4410" w:type="dxa"/>
          </w:tcPr>
          <w:p w14:paraId="514C7FB1" w14:textId="77777777" w:rsidR="00AC3D16" w:rsidRPr="008B1C1C" w:rsidRDefault="00AC3D16" w:rsidP="00AC3D16">
            <w:pPr>
              <w:rPr>
                <w:rFonts w:ascii="Arial" w:eastAsia="Arial Unicode MS" w:hAnsi="Arial" w:cs="Arial"/>
                <w:sz w:val="18"/>
                <w:szCs w:val="18"/>
                <w:lang w:val="en-US"/>
              </w:rPr>
            </w:pPr>
            <w:r w:rsidRPr="008B1C1C">
              <w:rPr>
                <w:rFonts w:ascii="Arial" w:hAnsi="Arial"/>
                <w:sz w:val="18"/>
                <w:szCs w:val="18"/>
                <w:cs/>
                <w:lang w:val="en-GB"/>
              </w:rPr>
              <w:t xml:space="preserve">   </w:t>
            </w:r>
            <w:r w:rsidRPr="008B1C1C">
              <w:rPr>
                <w:rFonts w:ascii="Arial" w:hAnsi="Arial" w:cs="Arial"/>
                <w:iCs/>
                <w:sz w:val="18"/>
                <w:szCs w:val="18"/>
                <w:lang w:val="en-GB"/>
              </w:rPr>
              <w:t>Expected credit losses</w:t>
            </w:r>
          </w:p>
        </w:tc>
        <w:tc>
          <w:tcPr>
            <w:tcW w:w="1290" w:type="dxa"/>
            <w:tcBorders>
              <w:bottom w:val="single" w:sz="4" w:space="0" w:color="auto"/>
            </w:tcBorders>
            <w:shd w:val="clear" w:color="auto" w:fill="FAFAFA"/>
          </w:tcPr>
          <w:p w14:paraId="7ECB9498" w14:textId="47FD993F" w:rsidR="00AC3D16" w:rsidRPr="008B1C1C" w:rsidRDefault="00A8565F" w:rsidP="00AC3D16">
            <w:pPr>
              <w:ind w:right="-72"/>
              <w:contextualSpacing/>
              <w:jc w:val="right"/>
              <w:rPr>
                <w:rFonts w:ascii="Arial" w:hAnsi="Arial" w:cs="Arial"/>
                <w:sz w:val="18"/>
                <w:szCs w:val="18"/>
                <w:cs/>
              </w:rPr>
            </w:pPr>
            <w:r w:rsidRPr="008B1C1C">
              <w:rPr>
                <w:rFonts w:ascii="Arial" w:hAnsi="Arial" w:cs="Arial"/>
                <w:sz w:val="18"/>
                <w:szCs w:val="18"/>
                <w:cs/>
              </w:rPr>
              <w:t>3,110</w:t>
            </w:r>
          </w:p>
        </w:tc>
        <w:tc>
          <w:tcPr>
            <w:tcW w:w="1290" w:type="dxa"/>
            <w:tcBorders>
              <w:bottom w:val="single" w:sz="4" w:space="0" w:color="auto"/>
            </w:tcBorders>
            <w:shd w:val="clear" w:color="auto" w:fill="auto"/>
          </w:tcPr>
          <w:p w14:paraId="63108F9D" w14:textId="126BB56A" w:rsidR="00AC3D16" w:rsidRPr="008B1C1C" w:rsidRDefault="00AC3D16" w:rsidP="00AC3D16">
            <w:pPr>
              <w:ind w:right="-72"/>
              <w:contextualSpacing/>
              <w:jc w:val="right"/>
              <w:rPr>
                <w:rFonts w:ascii="Arial" w:hAnsi="Arial" w:cs="Arial"/>
                <w:sz w:val="18"/>
                <w:szCs w:val="18"/>
                <w:cs/>
              </w:rPr>
            </w:pPr>
            <w:r w:rsidRPr="008B1C1C">
              <w:rPr>
                <w:rFonts w:ascii="Arial" w:hAnsi="Arial" w:cs="Arial"/>
                <w:sz w:val="18"/>
                <w:szCs w:val="18"/>
                <w:cs/>
              </w:rPr>
              <w:t>2,094</w:t>
            </w:r>
          </w:p>
        </w:tc>
        <w:tc>
          <w:tcPr>
            <w:tcW w:w="1290" w:type="dxa"/>
            <w:tcBorders>
              <w:bottom w:val="single" w:sz="4" w:space="0" w:color="auto"/>
            </w:tcBorders>
            <w:shd w:val="clear" w:color="auto" w:fill="FAFAFA"/>
          </w:tcPr>
          <w:p w14:paraId="0D6278BE" w14:textId="79455853" w:rsidR="00AC3D16" w:rsidRPr="008B1C1C" w:rsidRDefault="00A8565F" w:rsidP="00AC3D16">
            <w:pPr>
              <w:ind w:right="-72"/>
              <w:contextualSpacing/>
              <w:jc w:val="right"/>
              <w:rPr>
                <w:rFonts w:ascii="Arial" w:hAnsi="Arial" w:cs="Arial"/>
                <w:sz w:val="18"/>
                <w:szCs w:val="18"/>
                <w:cs/>
              </w:rPr>
            </w:pPr>
            <w:r w:rsidRPr="008B1C1C">
              <w:rPr>
                <w:rFonts w:ascii="Arial" w:hAnsi="Arial" w:cs="Arial"/>
                <w:sz w:val="18"/>
                <w:szCs w:val="18"/>
                <w:cs/>
              </w:rPr>
              <w:t>1,515</w:t>
            </w:r>
          </w:p>
        </w:tc>
        <w:tc>
          <w:tcPr>
            <w:tcW w:w="1290" w:type="dxa"/>
            <w:tcBorders>
              <w:bottom w:val="single" w:sz="4" w:space="0" w:color="auto"/>
            </w:tcBorders>
            <w:shd w:val="clear" w:color="auto" w:fill="auto"/>
          </w:tcPr>
          <w:p w14:paraId="15BECA6C" w14:textId="3AB39E66" w:rsidR="00AC3D16" w:rsidRPr="008B1C1C" w:rsidRDefault="00AC3D16" w:rsidP="00AC3D16">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949</w:t>
            </w:r>
          </w:p>
        </w:tc>
      </w:tr>
    </w:tbl>
    <w:p w14:paraId="4050D360" w14:textId="77489802" w:rsidR="00252631" w:rsidRPr="008B1C1C" w:rsidRDefault="00252631" w:rsidP="005233C0">
      <w:pPr>
        <w:rPr>
          <w:rFonts w:ascii="Arial" w:eastAsia="Arial Unicode MS" w:hAnsi="Arial" w:cs="Arial"/>
          <w:sz w:val="18"/>
          <w:szCs w:val="18"/>
          <w:lang w:val="en-GB"/>
        </w:rPr>
      </w:pPr>
    </w:p>
    <w:p w14:paraId="36FC6F93" w14:textId="0D513525" w:rsidR="00252631" w:rsidRPr="008B1C1C" w:rsidRDefault="00252631" w:rsidP="005233C0">
      <w:pPr>
        <w:rPr>
          <w:rFonts w:ascii="Arial" w:eastAsia="Arial Unicode MS"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052446" w:rsidRPr="008B1C1C" w14:paraId="468124EA" w14:textId="77777777" w:rsidTr="00052446">
        <w:trPr>
          <w:trHeight w:val="386"/>
        </w:trPr>
        <w:tc>
          <w:tcPr>
            <w:tcW w:w="9455" w:type="dxa"/>
            <w:shd w:val="clear" w:color="auto" w:fill="FFA543"/>
            <w:vAlign w:val="center"/>
            <w:hideMark/>
          </w:tcPr>
          <w:p w14:paraId="379411F1" w14:textId="1004F9EA" w:rsidR="00052446" w:rsidRPr="008B1C1C" w:rsidRDefault="000E4BA7" w:rsidP="00781DAD">
            <w:pPr>
              <w:pStyle w:val="Heading1"/>
              <w:spacing w:before="60" w:after="60"/>
              <w:ind w:left="432" w:hanging="432"/>
              <w:rPr>
                <w:rFonts w:ascii="Arial" w:hAnsi="Arial" w:cs="Arial"/>
                <w:szCs w:val="18"/>
                <w:cs/>
              </w:rPr>
            </w:pPr>
            <w:bookmarkStart w:id="940" w:name="_Toc48058425"/>
            <w:bookmarkStart w:id="941" w:name="_Toc63510690"/>
            <w:bookmarkStart w:id="942" w:name="_Toc159425595"/>
            <w:r w:rsidRPr="008B1C1C">
              <w:rPr>
                <w:rFonts w:ascii="Arial" w:hAnsi="Arial" w:cs="Arial"/>
                <w:szCs w:val="18"/>
                <w:cs/>
              </w:rPr>
              <w:t>39</w:t>
            </w:r>
            <w:r w:rsidR="00052446" w:rsidRPr="008B1C1C">
              <w:rPr>
                <w:rFonts w:ascii="Arial" w:hAnsi="Arial" w:cs="Arial"/>
                <w:szCs w:val="18"/>
                <w:cs/>
              </w:rPr>
              <w:tab/>
              <w:t>Corporate income tax</w:t>
            </w:r>
            <w:bookmarkEnd w:id="940"/>
            <w:bookmarkEnd w:id="941"/>
            <w:bookmarkEnd w:id="942"/>
          </w:p>
        </w:tc>
      </w:tr>
    </w:tbl>
    <w:p w14:paraId="736EDF93" w14:textId="15C988E5" w:rsidR="00252631" w:rsidRPr="008B1C1C" w:rsidRDefault="00252631" w:rsidP="00BD5E8A">
      <w:pPr>
        <w:jc w:val="both"/>
        <w:rPr>
          <w:rFonts w:ascii="Arial" w:hAnsi="Arial" w:cs="Arial"/>
          <w:color w:val="0000FF"/>
          <w:sz w:val="18"/>
          <w:szCs w:val="18"/>
          <w:lang w:val="en-US"/>
        </w:rPr>
      </w:pPr>
    </w:p>
    <w:tbl>
      <w:tblPr>
        <w:tblW w:w="9548" w:type="dxa"/>
        <w:tblInd w:w="18" w:type="dxa"/>
        <w:tblLayout w:type="fixed"/>
        <w:tblLook w:val="0000" w:firstRow="0" w:lastRow="0" w:firstColumn="0" w:lastColumn="0" w:noHBand="0" w:noVBand="0"/>
      </w:tblPr>
      <w:tblGrid>
        <w:gridCol w:w="4248"/>
        <w:gridCol w:w="1325"/>
        <w:gridCol w:w="1325"/>
        <w:gridCol w:w="1325"/>
        <w:gridCol w:w="1325"/>
      </w:tblGrid>
      <w:tr w:rsidR="00AC3D16" w:rsidRPr="008B1C1C" w14:paraId="5BF06AD9" w14:textId="77777777" w:rsidTr="00AC3D16">
        <w:trPr>
          <w:cantSplit/>
        </w:trPr>
        <w:tc>
          <w:tcPr>
            <w:tcW w:w="4248" w:type="dxa"/>
            <w:tcBorders>
              <w:top w:val="nil"/>
              <w:left w:val="nil"/>
              <w:bottom w:val="nil"/>
              <w:right w:val="nil"/>
            </w:tcBorders>
            <w:vAlign w:val="bottom"/>
          </w:tcPr>
          <w:p w14:paraId="43869AC3" w14:textId="77777777" w:rsidR="00AC3D16" w:rsidRPr="008B1C1C" w:rsidRDefault="00AC3D16" w:rsidP="00520028">
            <w:pPr>
              <w:ind w:left="41"/>
              <w:rPr>
                <w:rFonts w:ascii="Arial" w:eastAsia="Arial Unicode MS" w:hAnsi="Arial" w:cs="Arial"/>
                <w:sz w:val="18"/>
                <w:szCs w:val="18"/>
                <w:lang w:val="en-US"/>
              </w:rPr>
            </w:pPr>
          </w:p>
        </w:tc>
        <w:tc>
          <w:tcPr>
            <w:tcW w:w="2650" w:type="dxa"/>
            <w:gridSpan w:val="2"/>
            <w:tcBorders>
              <w:top w:val="single" w:sz="4" w:space="0" w:color="auto"/>
              <w:left w:val="nil"/>
              <w:bottom w:val="single" w:sz="4" w:space="0" w:color="auto"/>
              <w:right w:val="nil"/>
            </w:tcBorders>
            <w:vAlign w:val="bottom"/>
          </w:tcPr>
          <w:p w14:paraId="1DEC0103" w14:textId="77777777" w:rsidR="00AC3D16" w:rsidRPr="008B1C1C" w:rsidRDefault="00AC3D16" w:rsidP="00520028">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Consolidated</w:t>
            </w:r>
          </w:p>
        </w:tc>
        <w:tc>
          <w:tcPr>
            <w:tcW w:w="2650" w:type="dxa"/>
            <w:gridSpan w:val="2"/>
            <w:tcBorders>
              <w:top w:val="single" w:sz="4" w:space="0" w:color="auto"/>
              <w:left w:val="nil"/>
              <w:bottom w:val="single" w:sz="4" w:space="0" w:color="auto"/>
              <w:right w:val="nil"/>
            </w:tcBorders>
            <w:vAlign w:val="bottom"/>
          </w:tcPr>
          <w:p w14:paraId="01EF7F39" w14:textId="77777777" w:rsidR="00AC3D16" w:rsidRPr="008B1C1C" w:rsidRDefault="00AC3D16" w:rsidP="00520028">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AC3D16" w:rsidRPr="008B1C1C" w14:paraId="06F6821F" w14:textId="77777777" w:rsidTr="00AC3D16">
        <w:trPr>
          <w:cantSplit/>
        </w:trPr>
        <w:tc>
          <w:tcPr>
            <w:tcW w:w="4248" w:type="dxa"/>
            <w:tcBorders>
              <w:top w:val="nil"/>
              <w:left w:val="nil"/>
              <w:bottom w:val="nil"/>
              <w:right w:val="nil"/>
            </w:tcBorders>
            <w:vAlign w:val="bottom"/>
          </w:tcPr>
          <w:p w14:paraId="313FE911" w14:textId="77777777" w:rsidR="00AC3D16" w:rsidRPr="008B1C1C" w:rsidRDefault="00AC3D16" w:rsidP="00AC3D16">
            <w:pPr>
              <w:ind w:left="41"/>
              <w:rPr>
                <w:rFonts w:ascii="Arial" w:eastAsia="Arial Unicode MS" w:hAnsi="Arial" w:cs="Arial"/>
                <w:sz w:val="18"/>
                <w:szCs w:val="18"/>
                <w:lang w:val="en-US"/>
              </w:rPr>
            </w:pPr>
          </w:p>
        </w:tc>
        <w:tc>
          <w:tcPr>
            <w:tcW w:w="1325" w:type="dxa"/>
            <w:tcBorders>
              <w:top w:val="single" w:sz="4" w:space="0" w:color="auto"/>
              <w:left w:val="nil"/>
              <w:bottom w:val="single" w:sz="4" w:space="0" w:color="auto"/>
              <w:right w:val="nil"/>
            </w:tcBorders>
            <w:vAlign w:val="bottom"/>
          </w:tcPr>
          <w:p w14:paraId="465297A3"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p w14:paraId="686FBBF8" w14:textId="69902A4B"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31D71FD7"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p w14:paraId="6F4256B2" w14:textId="24ED4C2E"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404283AD"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p w14:paraId="56AE06B1" w14:textId="52C24C9A"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6F34BCFD"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p w14:paraId="574B833C" w14:textId="554321CF"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AC3D16" w:rsidRPr="008B1C1C" w14:paraId="738A6E52" w14:textId="77777777" w:rsidTr="00AC3D16">
        <w:trPr>
          <w:cantSplit/>
        </w:trPr>
        <w:tc>
          <w:tcPr>
            <w:tcW w:w="4248" w:type="dxa"/>
            <w:tcBorders>
              <w:top w:val="nil"/>
              <w:left w:val="nil"/>
              <w:bottom w:val="nil"/>
              <w:right w:val="nil"/>
            </w:tcBorders>
            <w:vAlign w:val="bottom"/>
          </w:tcPr>
          <w:p w14:paraId="39EA9343" w14:textId="77777777" w:rsidR="00AC3D16" w:rsidRPr="008B1C1C" w:rsidRDefault="00AC3D16" w:rsidP="00AC3D16">
            <w:pPr>
              <w:ind w:left="41"/>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AFAFA"/>
            <w:vAlign w:val="bottom"/>
          </w:tcPr>
          <w:p w14:paraId="77204D6C" w14:textId="77777777" w:rsidR="00AC3D16" w:rsidRPr="008B1C1C" w:rsidRDefault="00AC3D16" w:rsidP="00AC3D16">
            <w:pPr>
              <w:ind w:left="61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2D473181" w14:textId="77777777" w:rsidR="00AC3D16" w:rsidRPr="008B1C1C" w:rsidRDefault="00AC3D16" w:rsidP="00AC3D16">
            <w:pPr>
              <w:ind w:left="612" w:hanging="600"/>
              <w:jc w:val="right"/>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AFAFA"/>
            <w:vAlign w:val="bottom"/>
          </w:tcPr>
          <w:p w14:paraId="1F42F2B7" w14:textId="77777777" w:rsidR="00AC3D16" w:rsidRPr="008B1C1C" w:rsidRDefault="00AC3D16" w:rsidP="00AC3D16">
            <w:pPr>
              <w:ind w:left="61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66660994" w14:textId="77777777" w:rsidR="00AC3D16" w:rsidRPr="008B1C1C" w:rsidRDefault="00AC3D16" w:rsidP="00AC3D16">
            <w:pPr>
              <w:ind w:left="612" w:hanging="600"/>
              <w:jc w:val="right"/>
              <w:rPr>
                <w:rFonts w:ascii="Arial" w:eastAsia="Arial Unicode MS" w:hAnsi="Arial" w:cs="Arial"/>
                <w:sz w:val="18"/>
                <w:szCs w:val="18"/>
                <w:lang w:val="en-US"/>
              </w:rPr>
            </w:pPr>
          </w:p>
        </w:tc>
      </w:tr>
      <w:tr w:rsidR="00AC3D16" w:rsidRPr="008B1C1C" w14:paraId="7D9338E2" w14:textId="77777777" w:rsidTr="00AC3D16">
        <w:trPr>
          <w:cantSplit/>
        </w:trPr>
        <w:tc>
          <w:tcPr>
            <w:tcW w:w="4248" w:type="dxa"/>
            <w:tcBorders>
              <w:top w:val="nil"/>
              <w:left w:val="nil"/>
              <w:bottom w:val="nil"/>
              <w:right w:val="nil"/>
            </w:tcBorders>
            <w:vAlign w:val="bottom"/>
          </w:tcPr>
          <w:p w14:paraId="20B72DC9" w14:textId="77777777" w:rsidR="00AC3D16" w:rsidRPr="008B1C1C" w:rsidRDefault="00AC3D16" w:rsidP="00AC3D16">
            <w:pPr>
              <w:ind w:left="41"/>
              <w:rPr>
                <w:rFonts w:ascii="Arial" w:eastAsia="Arial Unicode MS" w:hAnsi="Arial" w:cs="Arial"/>
                <w:sz w:val="18"/>
                <w:szCs w:val="18"/>
                <w:lang w:val="en-GB"/>
              </w:rPr>
            </w:pPr>
            <w:r w:rsidRPr="008B1C1C">
              <w:rPr>
                <w:rFonts w:ascii="Arial" w:eastAsia="Arial Unicode MS" w:hAnsi="Arial" w:cs="Arial"/>
                <w:sz w:val="18"/>
                <w:szCs w:val="18"/>
                <w:lang w:val="en-GB"/>
              </w:rPr>
              <w:t>Current tax</w:t>
            </w:r>
            <w:r w:rsidRPr="008B1C1C">
              <w:rPr>
                <w:rFonts w:ascii="Arial" w:eastAsia="Arial Unicode MS" w:hAnsi="Arial"/>
                <w:sz w:val="18"/>
                <w:szCs w:val="18"/>
                <w:cs/>
                <w:lang w:val="en-GB"/>
              </w:rPr>
              <w:t>:</w:t>
            </w:r>
          </w:p>
        </w:tc>
        <w:tc>
          <w:tcPr>
            <w:tcW w:w="1325" w:type="dxa"/>
            <w:tcBorders>
              <w:left w:val="nil"/>
              <w:right w:val="nil"/>
            </w:tcBorders>
            <w:shd w:val="clear" w:color="auto" w:fill="FAFAFA"/>
            <w:vAlign w:val="bottom"/>
          </w:tcPr>
          <w:p w14:paraId="2E64445F" w14:textId="77777777" w:rsidR="00AC3D16" w:rsidRPr="008B1C1C" w:rsidRDefault="00AC3D16" w:rsidP="00AC3D16">
            <w:pPr>
              <w:ind w:right="-72"/>
              <w:jc w:val="right"/>
              <w:rPr>
                <w:rFonts w:ascii="Arial" w:eastAsia="Arial Unicode MS" w:hAnsi="Arial" w:cs="Arial"/>
                <w:sz w:val="18"/>
                <w:szCs w:val="18"/>
                <w:lang w:val="en-GB"/>
              </w:rPr>
            </w:pPr>
          </w:p>
        </w:tc>
        <w:tc>
          <w:tcPr>
            <w:tcW w:w="1325" w:type="dxa"/>
            <w:tcBorders>
              <w:left w:val="nil"/>
              <w:right w:val="nil"/>
            </w:tcBorders>
            <w:vAlign w:val="bottom"/>
          </w:tcPr>
          <w:p w14:paraId="579FCDDF" w14:textId="77777777" w:rsidR="00AC3D16" w:rsidRPr="008B1C1C" w:rsidRDefault="00AC3D16" w:rsidP="00AC3D16">
            <w:pPr>
              <w:ind w:right="-72"/>
              <w:jc w:val="right"/>
              <w:rPr>
                <w:rFonts w:ascii="Arial" w:eastAsia="Arial Unicode MS" w:hAnsi="Arial" w:cs="Arial"/>
                <w:sz w:val="18"/>
                <w:szCs w:val="18"/>
                <w:lang w:val="en-GB"/>
              </w:rPr>
            </w:pPr>
          </w:p>
        </w:tc>
        <w:tc>
          <w:tcPr>
            <w:tcW w:w="1325" w:type="dxa"/>
            <w:tcBorders>
              <w:left w:val="nil"/>
              <w:right w:val="nil"/>
            </w:tcBorders>
            <w:shd w:val="clear" w:color="auto" w:fill="FAFAFA"/>
            <w:vAlign w:val="bottom"/>
          </w:tcPr>
          <w:p w14:paraId="28A9CA4A" w14:textId="77777777" w:rsidR="00AC3D16" w:rsidRPr="008B1C1C" w:rsidRDefault="00AC3D16" w:rsidP="00AC3D16">
            <w:pPr>
              <w:ind w:right="-72"/>
              <w:jc w:val="right"/>
              <w:rPr>
                <w:rFonts w:ascii="Arial" w:eastAsia="Arial Unicode MS" w:hAnsi="Arial" w:cs="Arial"/>
                <w:sz w:val="18"/>
                <w:szCs w:val="18"/>
                <w:lang w:val="en-GB"/>
              </w:rPr>
            </w:pPr>
          </w:p>
        </w:tc>
        <w:tc>
          <w:tcPr>
            <w:tcW w:w="1325" w:type="dxa"/>
            <w:tcBorders>
              <w:left w:val="nil"/>
              <w:right w:val="nil"/>
            </w:tcBorders>
            <w:vAlign w:val="bottom"/>
          </w:tcPr>
          <w:p w14:paraId="14C25067" w14:textId="77777777" w:rsidR="00AC3D16" w:rsidRPr="008B1C1C" w:rsidRDefault="00AC3D16" w:rsidP="00AC3D16">
            <w:pPr>
              <w:ind w:right="-72"/>
              <w:jc w:val="right"/>
              <w:rPr>
                <w:rFonts w:ascii="Arial" w:eastAsia="Arial Unicode MS" w:hAnsi="Arial" w:cs="Arial"/>
                <w:sz w:val="18"/>
                <w:szCs w:val="18"/>
                <w:lang w:val="en-GB"/>
              </w:rPr>
            </w:pPr>
          </w:p>
        </w:tc>
      </w:tr>
      <w:tr w:rsidR="004E7A28" w:rsidRPr="008B1C1C" w14:paraId="7CB60A82" w14:textId="77777777" w:rsidTr="00C81284">
        <w:trPr>
          <w:cantSplit/>
        </w:trPr>
        <w:tc>
          <w:tcPr>
            <w:tcW w:w="4248" w:type="dxa"/>
            <w:tcBorders>
              <w:top w:val="nil"/>
              <w:left w:val="nil"/>
              <w:bottom w:val="nil"/>
              <w:right w:val="nil"/>
            </w:tcBorders>
            <w:vAlign w:val="bottom"/>
          </w:tcPr>
          <w:p w14:paraId="13FA4285" w14:textId="77777777" w:rsidR="004E7A28" w:rsidRPr="008B1C1C" w:rsidRDefault="004E7A28" w:rsidP="004E7A28">
            <w:pPr>
              <w:ind w:left="41"/>
              <w:rPr>
                <w:rFonts w:ascii="Arial" w:eastAsia="Arial Unicode MS" w:hAnsi="Arial" w:cs="Arial"/>
                <w:sz w:val="18"/>
                <w:szCs w:val="18"/>
                <w:lang w:val="en-GB"/>
              </w:rPr>
            </w:pPr>
            <w:r w:rsidRPr="008B1C1C">
              <w:rPr>
                <w:rFonts w:ascii="Arial" w:eastAsia="Arial Unicode MS" w:hAnsi="Arial" w:cs="Arial"/>
                <w:sz w:val="18"/>
                <w:szCs w:val="18"/>
                <w:lang w:val="en-GB"/>
              </w:rPr>
              <w:t>Current tax on profits for the year</w:t>
            </w:r>
          </w:p>
        </w:tc>
        <w:tc>
          <w:tcPr>
            <w:tcW w:w="1325" w:type="dxa"/>
            <w:shd w:val="clear" w:color="auto" w:fill="FAFAFA"/>
          </w:tcPr>
          <w:p w14:paraId="02D6AB15" w14:textId="55ACF77D" w:rsidR="004E7A28" w:rsidRPr="008B1C1C" w:rsidRDefault="004E7A28" w:rsidP="004E7A28">
            <w:pPr>
              <w:ind w:right="-72"/>
              <w:jc w:val="right"/>
              <w:rPr>
                <w:rFonts w:ascii="Arial" w:hAnsi="Arial" w:cs="Arial"/>
                <w:sz w:val="18"/>
                <w:szCs w:val="18"/>
                <w:cs/>
              </w:rPr>
            </w:pPr>
            <w:r w:rsidRPr="008B1C1C">
              <w:rPr>
                <w:rFonts w:ascii="Arial" w:hAnsi="Arial"/>
                <w:sz w:val="18"/>
                <w:szCs w:val="18"/>
                <w:cs/>
                <w:lang w:val="en-US"/>
              </w:rPr>
              <w:t xml:space="preserve"> </w:t>
            </w:r>
            <w:r w:rsidRPr="008B1C1C">
              <w:rPr>
                <w:rFonts w:ascii="Arial" w:hAnsi="Arial" w:cs="Arial"/>
                <w:sz w:val="18"/>
                <w:szCs w:val="18"/>
                <w:cs/>
              </w:rPr>
              <w:t xml:space="preserve">435 </w:t>
            </w:r>
          </w:p>
        </w:tc>
        <w:tc>
          <w:tcPr>
            <w:tcW w:w="1325" w:type="dxa"/>
            <w:shd w:val="clear" w:color="auto" w:fill="auto"/>
          </w:tcPr>
          <w:p w14:paraId="006DF20A" w14:textId="562C6919" w:rsidR="004E7A28" w:rsidRPr="008B1C1C" w:rsidRDefault="004E7A28" w:rsidP="004E7A28">
            <w:pPr>
              <w:ind w:right="-72"/>
              <w:jc w:val="right"/>
              <w:rPr>
                <w:rFonts w:ascii="Arial" w:hAnsi="Arial" w:cs="Arial"/>
                <w:sz w:val="18"/>
                <w:szCs w:val="18"/>
                <w:cs/>
              </w:rPr>
            </w:pPr>
            <w:r w:rsidRPr="008B1C1C">
              <w:rPr>
                <w:rFonts w:ascii="Arial" w:hAnsi="Arial" w:cs="Arial"/>
                <w:sz w:val="18"/>
                <w:szCs w:val="18"/>
                <w:cs/>
              </w:rPr>
              <w:t>1,112</w:t>
            </w:r>
          </w:p>
        </w:tc>
        <w:tc>
          <w:tcPr>
            <w:tcW w:w="1325" w:type="dxa"/>
            <w:shd w:val="clear" w:color="auto" w:fill="FAFAFA"/>
          </w:tcPr>
          <w:p w14:paraId="14EB1FF6" w14:textId="48C56A4C" w:rsidR="004E7A28" w:rsidRPr="008B1C1C" w:rsidRDefault="004E7A28" w:rsidP="004E7A28">
            <w:pPr>
              <w:ind w:right="-72"/>
              <w:jc w:val="right"/>
              <w:rPr>
                <w:rFonts w:ascii="Arial" w:hAnsi="Arial" w:cs="Arial"/>
                <w:sz w:val="18"/>
                <w:szCs w:val="18"/>
                <w:cs/>
              </w:rPr>
            </w:pPr>
            <w:r w:rsidRPr="008B1C1C">
              <w:rPr>
                <w:rFonts w:ascii="Arial" w:hAnsi="Arial" w:cs="Arial"/>
                <w:sz w:val="18"/>
                <w:szCs w:val="18"/>
                <w:cs/>
              </w:rPr>
              <w:t xml:space="preserve"> 414 </w:t>
            </w:r>
          </w:p>
        </w:tc>
        <w:tc>
          <w:tcPr>
            <w:tcW w:w="1325" w:type="dxa"/>
            <w:shd w:val="clear" w:color="auto" w:fill="auto"/>
          </w:tcPr>
          <w:p w14:paraId="1B35DEEE" w14:textId="31DFC4C0" w:rsidR="004E7A28" w:rsidRPr="008B1C1C" w:rsidRDefault="004E7A28" w:rsidP="004E7A28">
            <w:pPr>
              <w:ind w:right="-72"/>
              <w:jc w:val="right"/>
              <w:rPr>
                <w:rFonts w:ascii="Arial" w:eastAsia="Arial Unicode MS" w:hAnsi="Arial" w:cs="Arial"/>
                <w:sz w:val="18"/>
                <w:szCs w:val="18"/>
                <w:lang w:val="en-US"/>
              </w:rPr>
            </w:pPr>
            <w:r w:rsidRPr="008B1C1C">
              <w:rPr>
                <w:rFonts w:ascii="Arial" w:hAnsi="Arial" w:cs="Arial"/>
                <w:sz w:val="18"/>
                <w:szCs w:val="18"/>
                <w:cs/>
              </w:rPr>
              <w:t>945</w:t>
            </w:r>
          </w:p>
        </w:tc>
      </w:tr>
      <w:tr w:rsidR="004E7A28" w:rsidRPr="008B1C1C" w14:paraId="14E0008A" w14:textId="77777777" w:rsidTr="00C81284">
        <w:trPr>
          <w:cantSplit/>
        </w:trPr>
        <w:tc>
          <w:tcPr>
            <w:tcW w:w="4248" w:type="dxa"/>
            <w:tcBorders>
              <w:top w:val="nil"/>
              <w:left w:val="nil"/>
              <w:bottom w:val="nil"/>
              <w:right w:val="nil"/>
            </w:tcBorders>
            <w:vAlign w:val="bottom"/>
          </w:tcPr>
          <w:p w14:paraId="6EBE1C87" w14:textId="77777777" w:rsidR="004E7A28" w:rsidRPr="008B1C1C" w:rsidRDefault="004E7A28" w:rsidP="004E7A28">
            <w:pPr>
              <w:ind w:left="41"/>
              <w:rPr>
                <w:rFonts w:ascii="Arial" w:eastAsia="Arial Unicode MS" w:hAnsi="Arial" w:cs="Arial"/>
                <w:sz w:val="18"/>
                <w:szCs w:val="18"/>
                <w:lang w:val="en-US"/>
              </w:rPr>
            </w:pPr>
            <w:r w:rsidRPr="008B1C1C">
              <w:rPr>
                <w:rFonts w:ascii="Arial" w:eastAsia="Arial Unicode MS" w:hAnsi="Arial" w:cs="Arial"/>
                <w:sz w:val="18"/>
                <w:szCs w:val="18"/>
                <w:lang w:val="en-US"/>
              </w:rPr>
              <w:t>Prior period adjustments</w:t>
            </w:r>
          </w:p>
        </w:tc>
        <w:tc>
          <w:tcPr>
            <w:tcW w:w="1325" w:type="dxa"/>
            <w:tcBorders>
              <w:bottom w:val="single" w:sz="4" w:space="0" w:color="auto"/>
            </w:tcBorders>
            <w:shd w:val="clear" w:color="auto" w:fill="FAFAFA"/>
          </w:tcPr>
          <w:p w14:paraId="0E595843" w14:textId="679F63BA" w:rsidR="004E7A28" w:rsidRPr="008B1C1C" w:rsidRDefault="004E7A28" w:rsidP="004E7A28">
            <w:pPr>
              <w:ind w:right="-72"/>
              <w:jc w:val="right"/>
              <w:rPr>
                <w:rFonts w:ascii="Arial" w:hAnsi="Arial" w:cs="Arial"/>
                <w:sz w:val="18"/>
                <w:szCs w:val="18"/>
                <w:cs/>
              </w:rPr>
            </w:pPr>
            <w:r w:rsidRPr="008B1C1C">
              <w:rPr>
                <w:rFonts w:ascii="Arial" w:hAnsi="Arial" w:cs="Arial"/>
                <w:sz w:val="18"/>
                <w:szCs w:val="18"/>
                <w:cs/>
              </w:rPr>
              <w:t xml:space="preserve"> 14 </w:t>
            </w:r>
          </w:p>
        </w:tc>
        <w:tc>
          <w:tcPr>
            <w:tcW w:w="1325" w:type="dxa"/>
            <w:tcBorders>
              <w:bottom w:val="single" w:sz="4" w:space="0" w:color="auto"/>
            </w:tcBorders>
            <w:shd w:val="clear" w:color="auto" w:fill="auto"/>
          </w:tcPr>
          <w:p w14:paraId="149BC780" w14:textId="3D4CFB88" w:rsidR="004E7A28" w:rsidRPr="008B1C1C" w:rsidRDefault="004E7A28" w:rsidP="004E7A28">
            <w:pPr>
              <w:ind w:right="-72"/>
              <w:jc w:val="right"/>
              <w:rPr>
                <w:rFonts w:ascii="Arial" w:hAnsi="Arial" w:cs="Arial"/>
                <w:sz w:val="18"/>
                <w:szCs w:val="18"/>
                <w:cs/>
              </w:rPr>
            </w:pPr>
            <w:r w:rsidRPr="008B1C1C">
              <w:rPr>
                <w:rFonts w:ascii="Arial" w:hAnsi="Arial" w:cs="Arial"/>
                <w:sz w:val="18"/>
                <w:szCs w:val="18"/>
                <w:cs/>
              </w:rPr>
              <w:t>7</w:t>
            </w:r>
          </w:p>
        </w:tc>
        <w:tc>
          <w:tcPr>
            <w:tcW w:w="1325" w:type="dxa"/>
            <w:tcBorders>
              <w:bottom w:val="single" w:sz="4" w:space="0" w:color="auto"/>
            </w:tcBorders>
            <w:shd w:val="clear" w:color="auto" w:fill="FAFAFA"/>
          </w:tcPr>
          <w:p w14:paraId="37414614" w14:textId="588BC405" w:rsidR="004E7A28" w:rsidRPr="008B1C1C" w:rsidRDefault="004E7A28" w:rsidP="004E7A28">
            <w:pPr>
              <w:ind w:right="-72"/>
              <w:jc w:val="right"/>
              <w:rPr>
                <w:rFonts w:ascii="Arial" w:hAnsi="Arial" w:cs="Arial"/>
                <w:sz w:val="18"/>
                <w:szCs w:val="18"/>
                <w:cs/>
              </w:rPr>
            </w:pPr>
            <w:r w:rsidRPr="008B1C1C">
              <w:rPr>
                <w:rFonts w:ascii="Arial" w:hAnsi="Arial" w:cs="Arial"/>
                <w:sz w:val="18"/>
                <w:szCs w:val="18"/>
                <w:cs/>
              </w:rPr>
              <w:t xml:space="preserve"> 14 </w:t>
            </w:r>
          </w:p>
        </w:tc>
        <w:tc>
          <w:tcPr>
            <w:tcW w:w="1325" w:type="dxa"/>
            <w:tcBorders>
              <w:bottom w:val="single" w:sz="4" w:space="0" w:color="auto"/>
            </w:tcBorders>
            <w:shd w:val="clear" w:color="auto" w:fill="auto"/>
          </w:tcPr>
          <w:p w14:paraId="5E2A392B" w14:textId="2106C06C" w:rsidR="004E7A28" w:rsidRPr="008B1C1C" w:rsidRDefault="004E7A28" w:rsidP="004E7A28">
            <w:pPr>
              <w:ind w:right="-72"/>
              <w:jc w:val="right"/>
              <w:rPr>
                <w:rFonts w:ascii="Arial" w:hAnsi="Arial" w:cs="Arial"/>
                <w:snapToGrid w:val="0"/>
                <w:sz w:val="18"/>
                <w:szCs w:val="18"/>
                <w:lang w:val="en-US" w:eastAsia="th-TH"/>
              </w:rPr>
            </w:pPr>
            <w:r w:rsidRPr="008B1C1C">
              <w:rPr>
                <w:rFonts w:ascii="Arial" w:hAnsi="Arial" w:cs="Arial"/>
                <w:sz w:val="18"/>
                <w:szCs w:val="18"/>
                <w:cs/>
              </w:rPr>
              <w:t>4</w:t>
            </w:r>
          </w:p>
        </w:tc>
      </w:tr>
      <w:tr w:rsidR="00AC3D16" w:rsidRPr="008B1C1C" w14:paraId="7D0E5453" w14:textId="77777777" w:rsidTr="00AC3D16">
        <w:trPr>
          <w:cantSplit/>
        </w:trPr>
        <w:tc>
          <w:tcPr>
            <w:tcW w:w="4248" w:type="dxa"/>
            <w:tcBorders>
              <w:top w:val="nil"/>
              <w:left w:val="nil"/>
              <w:bottom w:val="nil"/>
              <w:right w:val="nil"/>
            </w:tcBorders>
            <w:vAlign w:val="bottom"/>
          </w:tcPr>
          <w:p w14:paraId="70816068" w14:textId="77777777" w:rsidR="00AC3D16" w:rsidRPr="008B1C1C" w:rsidRDefault="00AC3D16" w:rsidP="00AC3D16">
            <w:pPr>
              <w:ind w:left="41"/>
              <w:rPr>
                <w:rFonts w:ascii="Arial" w:hAnsi="Arial" w:cs="Arial"/>
                <w:sz w:val="18"/>
                <w:szCs w:val="18"/>
                <w:lang w:val="en-GB"/>
              </w:rPr>
            </w:pPr>
          </w:p>
        </w:tc>
        <w:tc>
          <w:tcPr>
            <w:tcW w:w="1325" w:type="dxa"/>
            <w:tcBorders>
              <w:top w:val="single" w:sz="4" w:space="0" w:color="auto"/>
            </w:tcBorders>
            <w:shd w:val="clear" w:color="auto" w:fill="FAFAFA"/>
          </w:tcPr>
          <w:p w14:paraId="2E5C716A" w14:textId="77777777" w:rsidR="00AC3D16" w:rsidRPr="008B1C1C" w:rsidRDefault="00AC3D16" w:rsidP="00AC3D16">
            <w:pPr>
              <w:ind w:right="-72"/>
              <w:jc w:val="right"/>
              <w:rPr>
                <w:rFonts w:ascii="Arial" w:hAnsi="Arial" w:cs="Arial"/>
                <w:sz w:val="18"/>
                <w:szCs w:val="18"/>
                <w:cs/>
              </w:rPr>
            </w:pPr>
          </w:p>
        </w:tc>
        <w:tc>
          <w:tcPr>
            <w:tcW w:w="1325" w:type="dxa"/>
            <w:tcBorders>
              <w:top w:val="single" w:sz="4" w:space="0" w:color="auto"/>
            </w:tcBorders>
          </w:tcPr>
          <w:p w14:paraId="2B77BE42" w14:textId="77777777" w:rsidR="00AC3D16" w:rsidRPr="008B1C1C" w:rsidRDefault="00AC3D16" w:rsidP="00AC3D16">
            <w:pPr>
              <w:ind w:right="-72"/>
              <w:jc w:val="right"/>
              <w:rPr>
                <w:rFonts w:ascii="Arial" w:hAnsi="Arial" w:cs="Arial"/>
                <w:sz w:val="18"/>
                <w:szCs w:val="18"/>
                <w:cs/>
              </w:rPr>
            </w:pPr>
          </w:p>
        </w:tc>
        <w:tc>
          <w:tcPr>
            <w:tcW w:w="1325" w:type="dxa"/>
            <w:tcBorders>
              <w:top w:val="single" w:sz="4" w:space="0" w:color="auto"/>
            </w:tcBorders>
            <w:shd w:val="clear" w:color="auto" w:fill="FAFAFA"/>
            <w:vAlign w:val="bottom"/>
          </w:tcPr>
          <w:p w14:paraId="2BCAC025" w14:textId="77777777" w:rsidR="00AC3D16" w:rsidRPr="008B1C1C" w:rsidRDefault="00AC3D16" w:rsidP="00AC3D16">
            <w:pPr>
              <w:ind w:right="-72"/>
              <w:jc w:val="right"/>
              <w:rPr>
                <w:rFonts w:ascii="Arial" w:hAnsi="Arial" w:cs="Arial"/>
                <w:sz w:val="18"/>
                <w:szCs w:val="18"/>
                <w:cs/>
              </w:rPr>
            </w:pPr>
          </w:p>
        </w:tc>
        <w:tc>
          <w:tcPr>
            <w:tcW w:w="1325" w:type="dxa"/>
            <w:tcBorders>
              <w:top w:val="single" w:sz="4" w:space="0" w:color="auto"/>
            </w:tcBorders>
          </w:tcPr>
          <w:p w14:paraId="1C3A20F0" w14:textId="77777777" w:rsidR="00AC3D16" w:rsidRPr="008B1C1C" w:rsidRDefault="00AC3D16" w:rsidP="00AC3D16">
            <w:pPr>
              <w:ind w:right="-72"/>
              <w:jc w:val="right"/>
              <w:rPr>
                <w:rFonts w:ascii="Arial" w:hAnsi="Arial" w:cs="Arial"/>
                <w:snapToGrid w:val="0"/>
                <w:color w:val="000000" w:themeColor="text1"/>
                <w:sz w:val="18"/>
                <w:szCs w:val="18"/>
                <w:lang w:val="en-GB" w:eastAsia="th-TH"/>
              </w:rPr>
            </w:pPr>
          </w:p>
        </w:tc>
      </w:tr>
      <w:tr w:rsidR="00AC3D16" w:rsidRPr="008B1C1C" w14:paraId="4D4A1E24" w14:textId="77777777" w:rsidTr="00AC3D16">
        <w:trPr>
          <w:cantSplit/>
        </w:trPr>
        <w:tc>
          <w:tcPr>
            <w:tcW w:w="4248" w:type="dxa"/>
            <w:tcBorders>
              <w:top w:val="nil"/>
              <w:left w:val="nil"/>
              <w:bottom w:val="nil"/>
              <w:right w:val="nil"/>
            </w:tcBorders>
            <w:vAlign w:val="bottom"/>
          </w:tcPr>
          <w:p w14:paraId="29C5FCC0" w14:textId="77777777" w:rsidR="00AC3D16" w:rsidRPr="008B1C1C" w:rsidRDefault="00AC3D16" w:rsidP="00AC3D16">
            <w:pPr>
              <w:ind w:left="41"/>
              <w:rPr>
                <w:rFonts w:ascii="Arial" w:hAnsi="Arial" w:cs="Arial"/>
                <w:sz w:val="18"/>
                <w:szCs w:val="18"/>
                <w:lang w:val="en-GB"/>
              </w:rPr>
            </w:pPr>
            <w:r w:rsidRPr="008B1C1C">
              <w:rPr>
                <w:rFonts w:ascii="Arial" w:hAnsi="Arial" w:cs="Arial"/>
                <w:sz w:val="18"/>
                <w:szCs w:val="18"/>
                <w:lang w:val="en-GB"/>
              </w:rPr>
              <w:t>Total current tax</w:t>
            </w:r>
          </w:p>
        </w:tc>
        <w:tc>
          <w:tcPr>
            <w:tcW w:w="1325" w:type="dxa"/>
            <w:tcBorders>
              <w:bottom w:val="single" w:sz="4" w:space="0" w:color="auto"/>
            </w:tcBorders>
            <w:shd w:val="clear" w:color="auto" w:fill="FAFAFA"/>
            <w:vAlign w:val="bottom"/>
          </w:tcPr>
          <w:p w14:paraId="2B7E0A53" w14:textId="5AD02F00" w:rsidR="00AC3D16" w:rsidRPr="008B1C1C" w:rsidRDefault="004E7A28" w:rsidP="00AC3D16">
            <w:pPr>
              <w:ind w:right="-72"/>
              <w:jc w:val="right"/>
              <w:rPr>
                <w:rFonts w:ascii="Arial" w:hAnsi="Arial" w:cs="Arial"/>
                <w:sz w:val="18"/>
                <w:szCs w:val="18"/>
                <w:cs/>
              </w:rPr>
            </w:pPr>
            <w:r w:rsidRPr="008B1C1C">
              <w:rPr>
                <w:rFonts w:ascii="Arial" w:hAnsi="Arial" w:cs="Arial"/>
                <w:sz w:val="18"/>
                <w:szCs w:val="18"/>
                <w:cs/>
              </w:rPr>
              <w:t>449</w:t>
            </w:r>
          </w:p>
        </w:tc>
        <w:tc>
          <w:tcPr>
            <w:tcW w:w="1325" w:type="dxa"/>
            <w:tcBorders>
              <w:bottom w:val="single" w:sz="4" w:space="0" w:color="auto"/>
            </w:tcBorders>
            <w:vAlign w:val="bottom"/>
          </w:tcPr>
          <w:p w14:paraId="1D5ECAF3" w14:textId="73A867BE" w:rsidR="00AC3D16" w:rsidRPr="008B1C1C" w:rsidRDefault="00AC3D16" w:rsidP="00AC3D16">
            <w:pPr>
              <w:ind w:right="-72"/>
              <w:jc w:val="right"/>
              <w:rPr>
                <w:rFonts w:ascii="Arial" w:hAnsi="Arial" w:cs="Arial"/>
                <w:sz w:val="18"/>
                <w:szCs w:val="18"/>
                <w:cs/>
              </w:rPr>
            </w:pPr>
            <w:r w:rsidRPr="008B1C1C">
              <w:rPr>
                <w:rFonts w:ascii="Arial" w:hAnsi="Arial" w:cs="Arial"/>
                <w:sz w:val="18"/>
                <w:szCs w:val="18"/>
                <w:cs/>
              </w:rPr>
              <w:t>1,119</w:t>
            </w:r>
          </w:p>
        </w:tc>
        <w:tc>
          <w:tcPr>
            <w:tcW w:w="1325" w:type="dxa"/>
            <w:tcBorders>
              <w:bottom w:val="single" w:sz="4" w:space="0" w:color="auto"/>
            </w:tcBorders>
            <w:shd w:val="clear" w:color="auto" w:fill="FAFAFA"/>
            <w:vAlign w:val="bottom"/>
          </w:tcPr>
          <w:p w14:paraId="589C99FA" w14:textId="0D02F1AC" w:rsidR="00AC3D16" w:rsidRPr="008B1C1C" w:rsidRDefault="004E7A28" w:rsidP="00AC3D16">
            <w:pPr>
              <w:ind w:right="-72"/>
              <w:jc w:val="right"/>
              <w:rPr>
                <w:rFonts w:ascii="Arial" w:hAnsi="Arial" w:cs="Arial"/>
                <w:sz w:val="18"/>
                <w:szCs w:val="18"/>
                <w:cs/>
              </w:rPr>
            </w:pPr>
            <w:r w:rsidRPr="008B1C1C">
              <w:rPr>
                <w:rFonts w:ascii="Arial" w:hAnsi="Arial" w:cs="Arial"/>
                <w:sz w:val="18"/>
                <w:szCs w:val="18"/>
                <w:cs/>
              </w:rPr>
              <w:t>428</w:t>
            </w:r>
          </w:p>
        </w:tc>
        <w:tc>
          <w:tcPr>
            <w:tcW w:w="1325" w:type="dxa"/>
            <w:tcBorders>
              <w:bottom w:val="single" w:sz="4" w:space="0" w:color="auto"/>
            </w:tcBorders>
            <w:vAlign w:val="bottom"/>
          </w:tcPr>
          <w:p w14:paraId="0ACBF386" w14:textId="1EA0CBCD" w:rsidR="00AC3D16" w:rsidRPr="008B1C1C" w:rsidRDefault="00AC3D16" w:rsidP="00AC3D16">
            <w:pPr>
              <w:ind w:right="-72"/>
              <w:jc w:val="right"/>
              <w:rPr>
                <w:rFonts w:ascii="Arial" w:hAnsi="Arial" w:cs="Arial"/>
                <w:snapToGrid w:val="0"/>
                <w:sz w:val="18"/>
                <w:szCs w:val="18"/>
                <w:lang w:val="en-US" w:eastAsia="th-TH"/>
              </w:rPr>
            </w:pPr>
            <w:r w:rsidRPr="008B1C1C">
              <w:rPr>
                <w:rFonts w:ascii="Arial" w:hAnsi="Arial" w:cs="Arial"/>
                <w:snapToGrid w:val="0"/>
                <w:sz w:val="18"/>
                <w:szCs w:val="18"/>
                <w:cs/>
                <w:lang w:eastAsia="th-TH"/>
              </w:rPr>
              <w:t>949</w:t>
            </w:r>
          </w:p>
        </w:tc>
      </w:tr>
      <w:tr w:rsidR="00AC3D16" w:rsidRPr="008B1C1C" w14:paraId="4C5D2231" w14:textId="77777777" w:rsidTr="00AC3D16">
        <w:trPr>
          <w:cantSplit/>
        </w:trPr>
        <w:tc>
          <w:tcPr>
            <w:tcW w:w="4248" w:type="dxa"/>
            <w:tcBorders>
              <w:top w:val="nil"/>
              <w:left w:val="nil"/>
              <w:bottom w:val="nil"/>
              <w:right w:val="nil"/>
            </w:tcBorders>
            <w:vAlign w:val="bottom"/>
          </w:tcPr>
          <w:p w14:paraId="2F732957" w14:textId="77777777" w:rsidR="00AC3D16" w:rsidRPr="008B1C1C" w:rsidRDefault="00AC3D16" w:rsidP="00AC3D16">
            <w:pPr>
              <w:ind w:left="41"/>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AFAFA"/>
            <w:vAlign w:val="bottom"/>
          </w:tcPr>
          <w:p w14:paraId="7005B569" w14:textId="77777777" w:rsidR="00AC3D16" w:rsidRPr="008B1C1C" w:rsidRDefault="00AC3D16" w:rsidP="00AC3D16">
            <w:pPr>
              <w:ind w:left="61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260D6FF0" w14:textId="77777777" w:rsidR="00AC3D16" w:rsidRPr="008B1C1C" w:rsidRDefault="00AC3D16" w:rsidP="00AC3D16">
            <w:pPr>
              <w:ind w:left="612" w:hanging="600"/>
              <w:jc w:val="right"/>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AFAFA"/>
            <w:vAlign w:val="bottom"/>
          </w:tcPr>
          <w:p w14:paraId="6C8C0827" w14:textId="77777777" w:rsidR="00AC3D16" w:rsidRPr="008B1C1C" w:rsidRDefault="00AC3D16" w:rsidP="00AC3D16">
            <w:pPr>
              <w:ind w:left="61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5321A253" w14:textId="77777777" w:rsidR="00AC3D16" w:rsidRPr="008B1C1C" w:rsidRDefault="00AC3D16" w:rsidP="00AC3D16">
            <w:pPr>
              <w:ind w:left="612" w:hanging="600"/>
              <w:jc w:val="right"/>
              <w:rPr>
                <w:rFonts w:ascii="Arial" w:eastAsia="Arial Unicode MS" w:hAnsi="Arial" w:cs="Arial"/>
                <w:sz w:val="18"/>
                <w:szCs w:val="18"/>
                <w:lang w:val="en-US"/>
              </w:rPr>
            </w:pPr>
          </w:p>
        </w:tc>
      </w:tr>
      <w:tr w:rsidR="00AC3D16" w:rsidRPr="008B1C1C" w14:paraId="5F2DE857" w14:textId="77777777" w:rsidTr="00AC3D16">
        <w:trPr>
          <w:cantSplit/>
        </w:trPr>
        <w:tc>
          <w:tcPr>
            <w:tcW w:w="4248" w:type="dxa"/>
            <w:tcBorders>
              <w:top w:val="nil"/>
              <w:left w:val="nil"/>
              <w:bottom w:val="nil"/>
              <w:right w:val="nil"/>
            </w:tcBorders>
            <w:vAlign w:val="bottom"/>
          </w:tcPr>
          <w:p w14:paraId="2BF59C0D" w14:textId="77777777" w:rsidR="00AC3D16" w:rsidRPr="008B1C1C" w:rsidRDefault="00AC3D16" w:rsidP="00AC3D16">
            <w:pPr>
              <w:ind w:left="41"/>
              <w:rPr>
                <w:rFonts w:ascii="Arial" w:eastAsia="Arial Unicode MS" w:hAnsi="Arial" w:cs="Arial"/>
                <w:sz w:val="18"/>
                <w:szCs w:val="18"/>
                <w:cs/>
                <w:lang w:val="en-US"/>
              </w:rPr>
            </w:pPr>
            <w:r w:rsidRPr="008B1C1C">
              <w:rPr>
                <w:rFonts w:ascii="Arial" w:eastAsia="Arial Unicode MS" w:hAnsi="Arial" w:cs="Arial"/>
                <w:sz w:val="18"/>
                <w:szCs w:val="18"/>
                <w:lang w:val="en-GB"/>
              </w:rPr>
              <w:t>Deferred tax</w:t>
            </w:r>
            <w:r w:rsidRPr="008B1C1C">
              <w:rPr>
                <w:rFonts w:ascii="Arial" w:eastAsia="Arial Unicode MS" w:hAnsi="Arial"/>
                <w:sz w:val="18"/>
                <w:szCs w:val="18"/>
                <w:cs/>
                <w:lang w:val="en-GB"/>
              </w:rPr>
              <w:t>:</w:t>
            </w:r>
          </w:p>
        </w:tc>
        <w:tc>
          <w:tcPr>
            <w:tcW w:w="1325" w:type="dxa"/>
            <w:tcBorders>
              <w:left w:val="nil"/>
              <w:right w:val="nil"/>
            </w:tcBorders>
            <w:shd w:val="clear" w:color="auto" w:fill="FAFAFA"/>
            <w:vAlign w:val="bottom"/>
          </w:tcPr>
          <w:p w14:paraId="087067EE" w14:textId="77777777" w:rsidR="00AC3D16" w:rsidRPr="008B1C1C" w:rsidRDefault="00AC3D16" w:rsidP="00AC3D16">
            <w:pPr>
              <w:ind w:right="-72"/>
              <w:jc w:val="right"/>
              <w:rPr>
                <w:rFonts w:ascii="Arial" w:eastAsia="Arial Unicode MS" w:hAnsi="Arial" w:cs="Arial"/>
                <w:sz w:val="18"/>
                <w:szCs w:val="18"/>
                <w:lang w:val="en-GB"/>
              </w:rPr>
            </w:pPr>
          </w:p>
        </w:tc>
        <w:tc>
          <w:tcPr>
            <w:tcW w:w="1325" w:type="dxa"/>
            <w:tcBorders>
              <w:left w:val="nil"/>
              <w:right w:val="nil"/>
            </w:tcBorders>
            <w:vAlign w:val="bottom"/>
          </w:tcPr>
          <w:p w14:paraId="5B4FDAB1" w14:textId="77777777" w:rsidR="00AC3D16" w:rsidRPr="008B1C1C" w:rsidRDefault="00AC3D16" w:rsidP="00AC3D16">
            <w:pPr>
              <w:ind w:right="-72"/>
              <w:jc w:val="right"/>
              <w:rPr>
                <w:rFonts w:ascii="Arial" w:eastAsia="Arial Unicode MS" w:hAnsi="Arial" w:cs="Arial"/>
                <w:sz w:val="18"/>
                <w:szCs w:val="18"/>
                <w:lang w:val="en-GB"/>
              </w:rPr>
            </w:pPr>
          </w:p>
        </w:tc>
        <w:tc>
          <w:tcPr>
            <w:tcW w:w="1325" w:type="dxa"/>
            <w:tcBorders>
              <w:left w:val="nil"/>
              <w:right w:val="nil"/>
            </w:tcBorders>
            <w:shd w:val="clear" w:color="auto" w:fill="FAFAFA"/>
            <w:vAlign w:val="bottom"/>
          </w:tcPr>
          <w:p w14:paraId="2185B236" w14:textId="77777777" w:rsidR="00AC3D16" w:rsidRPr="008B1C1C" w:rsidRDefault="00AC3D16" w:rsidP="00AC3D16">
            <w:pPr>
              <w:ind w:right="-72"/>
              <w:jc w:val="right"/>
              <w:rPr>
                <w:rFonts w:ascii="Arial" w:eastAsia="Arial Unicode MS" w:hAnsi="Arial" w:cs="Arial"/>
                <w:sz w:val="18"/>
                <w:szCs w:val="18"/>
                <w:lang w:val="en-GB"/>
              </w:rPr>
            </w:pPr>
          </w:p>
        </w:tc>
        <w:tc>
          <w:tcPr>
            <w:tcW w:w="1325" w:type="dxa"/>
            <w:tcBorders>
              <w:left w:val="nil"/>
              <w:right w:val="nil"/>
            </w:tcBorders>
            <w:vAlign w:val="bottom"/>
          </w:tcPr>
          <w:p w14:paraId="21128967" w14:textId="77777777" w:rsidR="00AC3D16" w:rsidRPr="008B1C1C" w:rsidRDefault="00AC3D16" w:rsidP="00AC3D16">
            <w:pPr>
              <w:ind w:right="-72"/>
              <w:jc w:val="right"/>
              <w:rPr>
                <w:rFonts w:ascii="Arial" w:eastAsia="Arial Unicode MS" w:hAnsi="Arial" w:cs="Arial"/>
                <w:sz w:val="18"/>
                <w:szCs w:val="18"/>
                <w:lang w:val="en-GB"/>
              </w:rPr>
            </w:pPr>
          </w:p>
        </w:tc>
      </w:tr>
      <w:tr w:rsidR="004E7A28" w:rsidRPr="008B1C1C" w14:paraId="1F7A9A34" w14:textId="77777777" w:rsidTr="00C81284">
        <w:trPr>
          <w:cantSplit/>
        </w:trPr>
        <w:tc>
          <w:tcPr>
            <w:tcW w:w="4248" w:type="dxa"/>
            <w:tcBorders>
              <w:top w:val="nil"/>
              <w:left w:val="nil"/>
              <w:bottom w:val="nil"/>
              <w:right w:val="nil"/>
            </w:tcBorders>
            <w:vAlign w:val="bottom"/>
          </w:tcPr>
          <w:p w14:paraId="7F374D15" w14:textId="2208BDEE" w:rsidR="004E7A28" w:rsidRPr="008B1C1C" w:rsidRDefault="004E7A28" w:rsidP="004E7A28">
            <w:pPr>
              <w:ind w:left="41"/>
              <w:rPr>
                <w:rFonts w:ascii="Arial" w:eastAsia="Arial Unicode MS" w:hAnsi="Arial" w:cs="Arial"/>
                <w:sz w:val="18"/>
                <w:szCs w:val="18"/>
                <w:lang w:val="en-US"/>
              </w:rPr>
            </w:pPr>
            <w:r w:rsidRPr="008B1C1C">
              <w:rPr>
                <w:rFonts w:ascii="Arial" w:eastAsia="Arial Unicode MS" w:hAnsi="Arial"/>
                <w:sz w:val="18"/>
                <w:szCs w:val="18"/>
                <w:cs/>
                <w:lang w:val="en-US"/>
              </w:rPr>
              <w:t>(</w:t>
            </w:r>
            <w:r w:rsidRPr="008B1C1C">
              <w:rPr>
                <w:rFonts w:ascii="Arial" w:eastAsia="Arial Unicode MS" w:hAnsi="Arial" w:cs="Arial"/>
                <w:sz w:val="18"/>
                <w:szCs w:val="18"/>
                <w:lang w:val="en-US"/>
              </w:rPr>
              <w:t>Decrease</w:t>
            </w:r>
            <w:r w:rsidRPr="008B1C1C">
              <w:rPr>
                <w:rFonts w:ascii="Arial" w:eastAsia="Arial Unicode MS" w:hAnsi="Arial"/>
                <w:sz w:val="18"/>
                <w:szCs w:val="18"/>
                <w:cs/>
                <w:lang w:val="en-US"/>
              </w:rPr>
              <w:t xml:space="preserve">) </w:t>
            </w:r>
            <w:r w:rsidRPr="008B1C1C">
              <w:rPr>
                <w:rFonts w:ascii="Arial" w:eastAsia="Arial Unicode MS" w:hAnsi="Arial" w:cs="Arial"/>
                <w:sz w:val="18"/>
                <w:szCs w:val="18"/>
                <w:lang w:val="en-US"/>
              </w:rPr>
              <w:t>increase</w:t>
            </w:r>
            <w:r w:rsidRPr="008B1C1C">
              <w:rPr>
                <w:rFonts w:ascii="Arial" w:eastAsia="Arial Unicode MS" w:hAnsi="Arial"/>
                <w:sz w:val="18"/>
                <w:szCs w:val="18"/>
                <w:cs/>
                <w:lang w:val="en-US"/>
              </w:rPr>
              <w:t xml:space="preserve"> </w:t>
            </w:r>
            <w:r w:rsidRPr="008B1C1C">
              <w:rPr>
                <w:rFonts w:ascii="Arial" w:eastAsia="Arial Unicode MS" w:hAnsi="Arial" w:cs="Arial"/>
                <w:sz w:val="18"/>
                <w:szCs w:val="18"/>
                <w:lang w:val="en-US"/>
              </w:rPr>
              <w:t>in deferred tax assets</w:t>
            </w:r>
          </w:p>
        </w:tc>
        <w:tc>
          <w:tcPr>
            <w:tcW w:w="1325" w:type="dxa"/>
            <w:shd w:val="clear" w:color="auto" w:fill="FAFAFA"/>
          </w:tcPr>
          <w:p w14:paraId="07952C06" w14:textId="1920D866" w:rsidR="004E7A28" w:rsidRPr="008B1C1C" w:rsidRDefault="004E7A28" w:rsidP="004E7A28">
            <w:pPr>
              <w:ind w:right="-72"/>
              <w:jc w:val="right"/>
              <w:rPr>
                <w:rFonts w:ascii="Arial" w:hAnsi="Arial" w:cs="Arial"/>
                <w:sz w:val="18"/>
                <w:szCs w:val="18"/>
                <w:lang w:val="en-US"/>
              </w:rPr>
            </w:pPr>
            <w:r w:rsidRPr="008B1C1C">
              <w:rPr>
                <w:rFonts w:ascii="Arial" w:hAnsi="Arial"/>
                <w:sz w:val="18"/>
                <w:szCs w:val="18"/>
                <w:cs/>
                <w:lang w:val="en-US"/>
              </w:rPr>
              <w:t xml:space="preserve"> (</w:t>
            </w:r>
            <w:r w:rsidRPr="008B1C1C">
              <w:rPr>
                <w:rFonts w:ascii="Arial" w:hAnsi="Arial" w:cs="Arial"/>
                <w:sz w:val="18"/>
                <w:szCs w:val="18"/>
                <w:lang w:val="en-US"/>
              </w:rPr>
              <w:t>119</w:t>
            </w:r>
            <w:r w:rsidRPr="008B1C1C">
              <w:rPr>
                <w:rFonts w:ascii="Arial" w:hAnsi="Arial"/>
                <w:sz w:val="18"/>
                <w:szCs w:val="18"/>
                <w:cs/>
                <w:lang w:val="en-US"/>
              </w:rPr>
              <w:t>)</w:t>
            </w:r>
          </w:p>
        </w:tc>
        <w:tc>
          <w:tcPr>
            <w:tcW w:w="1325" w:type="dxa"/>
            <w:shd w:val="clear" w:color="auto" w:fill="auto"/>
          </w:tcPr>
          <w:p w14:paraId="00C68C5E" w14:textId="1B10B7D8" w:rsidR="004E7A28" w:rsidRPr="008B1C1C" w:rsidRDefault="004E7A28" w:rsidP="004E7A28">
            <w:pPr>
              <w:ind w:right="-72"/>
              <w:jc w:val="right"/>
              <w:rPr>
                <w:rFonts w:ascii="Arial" w:hAnsi="Arial" w:cs="Arial"/>
                <w:sz w:val="18"/>
                <w:szCs w:val="18"/>
                <w:lang w:val="en-US"/>
              </w:rPr>
            </w:pPr>
            <w:r w:rsidRPr="008B1C1C">
              <w:rPr>
                <w:rFonts w:ascii="Arial" w:hAnsi="Arial"/>
                <w:sz w:val="18"/>
                <w:szCs w:val="18"/>
                <w:cs/>
                <w:lang w:val="en-US"/>
              </w:rPr>
              <w:t>(</w:t>
            </w:r>
            <w:r w:rsidRPr="008B1C1C">
              <w:rPr>
                <w:rFonts w:ascii="Arial" w:hAnsi="Arial" w:cs="Arial"/>
                <w:sz w:val="18"/>
                <w:szCs w:val="18"/>
                <w:lang w:val="en-US"/>
              </w:rPr>
              <w:t>425</w:t>
            </w:r>
            <w:r w:rsidRPr="008B1C1C">
              <w:rPr>
                <w:rFonts w:ascii="Arial" w:hAnsi="Arial"/>
                <w:sz w:val="18"/>
                <w:szCs w:val="18"/>
                <w:cs/>
                <w:lang w:val="en-US"/>
              </w:rPr>
              <w:t>)</w:t>
            </w:r>
          </w:p>
        </w:tc>
        <w:tc>
          <w:tcPr>
            <w:tcW w:w="1325" w:type="dxa"/>
            <w:shd w:val="clear" w:color="auto" w:fill="FAFAFA"/>
          </w:tcPr>
          <w:p w14:paraId="5C03AFBD" w14:textId="664BB9EE" w:rsidR="004E7A28" w:rsidRPr="008B1C1C" w:rsidRDefault="004E7A28" w:rsidP="004E7A28">
            <w:pPr>
              <w:ind w:right="-72"/>
              <w:jc w:val="right"/>
              <w:rPr>
                <w:rFonts w:ascii="Arial" w:hAnsi="Arial" w:cs="Arial"/>
                <w:sz w:val="18"/>
                <w:szCs w:val="18"/>
                <w:lang w:val="en-US"/>
              </w:rPr>
            </w:pPr>
            <w:r w:rsidRPr="008B1C1C">
              <w:rPr>
                <w:rFonts w:ascii="Arial" w:hAnsi="Arial" w:cs="Arial"/>
                <w:sz w:val="18"/>
                <w:szCs w:val="18"/>
                <w:lang w:val="en-US"/>
              </w:rPr>
              <w:t xml:space="preserve"> 42 </w:t>
            </w:r>
          </w:p>
        </w:tc>
        <w:tc>
          <w:tcPr>
            <w:tcW w:w="1325" w:type="dxa"/>
            <w:shd w:val="clear" w:color="auto" w:fill="auto"/>
          </w:tcPr>
          <w:p w14:paraId="1479CB58" w14:textId="6B698D51" w:rsidR="004E7A28" w:rsidRPr="008B1C1C" w:rsidRDefault="004E7A28" w:rsidP="004E7A28">
            <w:pPr>
              <w:ind w:right="-72"/>
              <w:jc w:val="right"/>
              <w:rPr>
                <w:rFonts w:ascii="Arial" w:hAnsi="Arial" w:cs="Arial"/>
                <w:sz w:val="18"/>
                <w:szCs w:val="18"/>
                <w:lang w:val="en-US"/>
              </w:rPr>
            </w:pPr>
            <w:r w:rsidRPr="008B1C1C">
              <w:rPr>
                <w:rFonts w:ascii="Arial" w:hAnsi="Arial"/>
                <w:sz w:val="18"/>
                <w:szCs w:val="18"/>
                <w:cs/>
                <w:lang w:val="en-US"/>
              </w:rPr>
              <w:t>(</w:t>
            </w:r>
            <w:r w:rsidRPr="008B1C1C">
              <w:rPr>
                <w:rFonts w:ascii="Arial" w:hAnsi="Arial" w:cs="Arial"/>
                <w:sz w:val="18"/>
                <w:szCs w:val="18"/>
                <w:cs/>
                <w:lang w:val="en-US"/>
              </w:rPr>
              <w:t>3</w:t>
            </w:r>
            <w:r w:rsidRPr="008B1C1C">
              <w:rPr>
                <w:rFonts w:ascii="Arial" w:hAnsi="Arial" w:cs="Arial"/>
                <w:sz w:val="18"/>
                <w:szCs w:val="18"/>
                <w:lang w:val="en-US"/>
              </w:rPr>
              <w:t>96</w:t>
            </w:r>
            <w:r w:rsidRPr="008B1C1C">
              <w:rPr>
                <w:rFonts w:ascii="Arial" w:hAnsi="Arial"/>
                <w:sz w:val="18"/>
                <w:szCs w:val="18"/>
                <w:cs/>
                <w:lang w:val="en-US"/>
              </w:rPr>
              <w:t>)</w:t>
            </w:r>
          </w:p>
        </w:tc>
      </w:tr>
      <w:tr w:rsidR="004E7A28" w:rsidRPr="008B1C1C" w14:paraId="3D18F463" w14:textId="77777777" w:rsidTr="00C81284">
        <w:trPr>
          <w:cantSplit/>
        </w:trPr>
        <w:tc>
          <w:tcPr>
            <w:tcW w:w="4248" w:type="dxa"/>
            <w:tcBorders>
              <w:top w:val="nil"/>
              <w:left w:val="nil"/>
              <w:bottom w:val="nil"/>
              <w:right w:val="nil"/>
            </w:tcBorders>
            <w:vAlign w:val="bottom"/>
          </w:tcPr>
          <w:p w14:paraId="3D7A8F50" w14:textId="78DFD6B7" w:rsidR="004E7A28" w:rsidRPr="008B1C1C" w:rsidRDefault="004E7A28" w:rsidP="004E7A28">
            <w:pPr>
              <w:ind w:left="41"/>
              <w:rPr>
                <w:rFonts w:ascii="Arial" w:eastAsia="Arial Unicode MS" w:hAnsi="Arial" w:cs="Arial"/>
                <w:sz w:val="18"/>
                <w:szCs w:val="18"/>
                <w:lang w:val="en-GB"/>
              </w:rPr>
            </w:pPr>
            <w:r w:rsidRPr="008B1C1C">
              <w:rPr>
                <w:rFonts w:ascii="Arial" w:eastAsia="Arial Unicode MS" w:hAnsi="Arial" w:cs="Arial"/>
                <w:sz w:val="18"/>
                <w:szCs w:val="18"/>
                <w:lang w:val="en-GB"/>
              </w:rPr>
              <w:t>Decrease in deferred tax liabilities</w:t>
            </w:r>
          </w:p>
        </w:tc>
        <w:tc>
          <w:tcPr>
            <w:tcW w:w="1325" w:type="dxa"/>
            <w:tcBorders>
              <w:bottom w:val="single" w:sz="4" w:space="0" w:color="auto"/>
            </w:tcBorders>
            <w:shd w:val="clear" w:color="auto" w:fill="FAFAFA"/>
          </w:tcPr>
          <w:p w14:paraId="21D8C269" w14:textId="1C1A902E" w:rsidR="004E7A28" w:rsidRPr="008B1C1C" w:rsidRDefault="004E7A28" w:rsidP="004E7A28">
            <w:pPr>
              <w:ind w:right="-72"/>
              <w:jc w:val="right"/>
              <w:rPr>
                <w:rFonts w:ascii="Arial" w:hAnsi="Arial" w:cs="Arial"/>
                <w:sz w:val="18"/>
                <w:szCs w:val="18"/>
                <w:lang w:val="en-US"/>
              </w:rPr>
            </w:pPr>
            <w:r w:rsidRPr="008B1C1C">
              <w:rPr>
                <w:rFonts w:ascii="Arial" w:hAnsi="Arial" w:cs="Arial"/>
                <w:sz w:val="18"/>
                <w:szCs w:val="18"/>
                <w:lang w:val="en-US"/>
              </w:rPr>
              <w:t xml:space="preserve"> 93 </w:t>
            </w:r>
          </w:p>
        </w:tc>
        <w:tc>
          <w:tcPr>
            <w:tcW w:w="1325" w:type="dxa"/>
            <w:tcBorders>
              <w:bottom w:val="single" w:sz="4" w:space="0" w:color="auto"/>
            </w:tcBorders>
            <w:shd w:val="clear" w:color="auto" w:fill="auto"/>
          </w:tcPr>
          <w:p w14:paraId="13A70187" w14:textId="4B5F50F0" w:rsidR="004E7A28" w:rsidRPr="008B1C1C" w:rsidRDefault="004E7A28" w:rsidP="004E7A28">
            <w:pPr>
              <w:ind w:right="-72"/>
              <w:jc w:val="right"/>
              <w:rPr>
                <w:rFonts w:ascii="Arial" w:hAnsi="Arial" w:cs="Arial"/>
                <w:sz w:val="18"/>
                <w:szCs w:val="18"/>
                <w:lang w:val="en-US"/>
              </w:rPr>
            </w:pPr>
            <w:r w:rsidRPr="008B1C1C">
              <w:rPr>
                <w:rFonts w:ascii="Arial" w:hAnsi="Arial" w:cs="Arial"/>
                <w:sz w:val="18"/>
                <w:szCs w:val="18"/>
                <w:lang w:val="en-US"/>
              </w:rPr>
              <w:t>51</w:t>
            </w:r>
          </w:p>
        </w:tc>
        <w:tc>
          <w:tcPr>
            <w:tcW w:w="1325" w:type="dxa"/>
            <w:tcBorders>
              <w:bottom w:val="single" w:sz="4" w:space="0" w:color="auto"/>
            </w:tcBorders>
            <w:shd w:val="clear" w:color="auto" w:fill="FAFAFA"/>
          </w:tcPr>
          <w:p w14:paraId="08F2412F" w14:textId="0228C478" w:rsidR="004E7A28" w:rsidRPr="008B1C1C" w:rsidRDefault="004E7A28" w:rsidP="004E7A28">
            <w:pPr>
              <w:ind w:right="-72"/>
              <w:jc w:val="right"/>
              <w:rPr>
                <w:rFonts w:ascii="Arial" w:hAnsi="Arial" w:cs="Arial"/>
                <w:sz w:val="18"/>
                <w:szCs w:val="18"/>
                <w:lang w:val="en-US"/>
              </w:rPr>
            </w:pPr>
            <w:r w:rsidRPr="008B1C1C">
              <w:rPr>
                <w:rFonts w:ascii="Arial" w:hAnsi="Arial" w:cs="Arial"/>
                <w:sz w:val="18"/>
                <w:szCs w:val="18"/>
                <w:lang w:val="en-US"/>
              </w:rPr>
              <w:t xml:space="preserve"> 91 </w:t>
            </w:r>
          </w:p>
        </w:tc>
        <w:tc>
          <w:tcPr>
            <w:tcW w:w="1325" w:type="dxa"/>
            <w:tcBorders>
              <w:bottom w:val="single" w:sz="4" w:space="0" w:color="auto"/>
            </w:tcBorders>
            <w:shd w:val="clear" w:color="auto" w:fill="auto"/>
          </w:tcPr>
          <w:p w14:paraId="50BB50D6" w14:textId="79507D35" w:rsidR="004E7A28" w:rsidRPr="008B1C1C" w:rsidRDefault="004E7A28" w:rsidP="004E7A28">
            <w:pPr>
              <w:ind w:right="-72"/>
              <w:jc w:val="right"/>
              <w:rPr>
                <w:rFonts w:ascii="Arial" w:hAnsi="Arial" w:cs="Arial"/>
                <w:snapToGrid w:val="0"/>
                <w:sz w:val="18"/>
                <w:szCs w:val="18"/>
                <w:cs/>
                <w:lang w:val="en-US" w:eastAsia="th-TH"/>
              </w:rPr>
            </w:pPr>
            <w:r w:rsidRPr="008B1C1C">
              <w:rPr>
                <w:rFonts w:ascii="Arial" w:hAnsi="Arial" w:cs="Arial"/>
                <w:sz w:val="18"/>
                <w:szCs w:val="18"/>
                <w:lang w:val="en-US"/>
              </w:rPr>
              <w:t>45</w:t>
            </w:r>
          </w:p>
        </w:tc>
      </w:tr>
      <w:tr w:rsidR="00AC3D16" w:rsidRPr="008B1C1C" w14:paraId="5413A0ED" w14:textId="77777777" w:rsidTr="00AC3D16">
        <w:trPr>
          <w:cantSplit/>
        </w:trPr>
        <w:tc>
          <w:tcPr>
            <w:tcW w:w="4248" w:type="dxa"/>
            <w:tcBorders>
              <w:top w:val="nil"/>
              <w:left w:val="nil"/>
              <w:bottom w:val="nil"/>
              <w:right w:val="nil"/>
            </w:tcBorders>
            <w:vAlign w:val="bottom"/>
          </w:tcPr>
          <w:p w14:paraId="01646138" w14:textId="77777777" w:rsidR="00AC3D16" w:rsidRPr="008B1C1C" w:rsidRDefault="00AC3D16" w:rsidP="00AC3D16">
            <w:pPr>
              <w:ind w:left="41"/>
              <w:rPr>
                <w:rFonts w:ascii="Arial" w:eastAsia="Arial Unicode MS" w:hAnsi="Arial" w:cs="Arial"/>
                <w:sz w:val="18"/>
                <w:szCs w:val="18"/>
                <w:lang w:val="en-US"/>
              </w:rPr>
            </w:pPr>
          </w:p>
        </w:tc>
        <w:tc>
          <w:tcPr>
            <w:tcW w:w="1325" w:type="dxa"/>
            <w:tcBorders>
              <w:top w:val="single" w:sz="4" w:space="0" w:color="auto"/>
            </w:tcBorders>
            <w:shd w:val="clear" w:color="auto" w:fill="FAFAFA"/>
          </w:tcPr>
          <w:p w14:paraId="02F2605D" w14:textId="77777777" w:rsidR="00AC3D16" w:rsidRPr="008B1C1C" w:rsidRDefault="00AC3D16" w:rsidP="00AC3D16">
            <w:pPr>
              <w:ind w:right="-72"/>
              <w:jc w:val="right"/>
              <w:rPr>
                <w:rFonts w:ascii="Arial" w:hAnsi="Arial" w:cs="Arial"/>
                <w:sz w:val="18"/>
                <w:szCs w:val="18"/>
                <w:cs/>
                <w:lang w:val="en-US"/>
              </w:rPr>
            </w:pPr>
          </w:p>
        </w:tc>
        <w:tc>
          <w:tcPr>
            <w:tcW w:w="1325" w:type="dxa"/>
            <w:tcBorders>
              <w:top w:val="single" w:sz="4" w:space="0" w:color="auto"/>
            </w:tcBorders>
          </w:tcPr>
          <w:p w14:paraId="27677A0C" w14:textId="77777777" w:rsidR="00AC3D16" w:rsidRPr="008B1C1C" w:rsidRDefault="00AC3D16" w:rsidP="00AC3D16">
            <w:pPr>
              <w:ind w:right="-72"/>
              <w:jc w:val="right"/>
              <w:rPr>
                <w:rFonts w:ascii="Arial" w:hAnsi="Arial" w:cs="Arial"/>
                <w:sz w:val="18"/>
                <w:szCs w:val="18"/>
                <w:cs/>
                <w:lang w:val="en-US"/>
              </w:rPr>
            </w:pPr>
          </w:p>
        </w:tc>
        <w:tc>
          <w:tcPr>
            <w:tcW w:w="1325" w:type="dxa"/>
            <w:tcBorders>
              <w:top w:val="single" w:sz="4" w:space="0" w:color="auto"/>
            </w:tcBorders>
            <w:shd w:val="clear" w:color="auto" w:fill="FAFAFA"/>
            <w:vAlign w:val="bottom"/>
          </w:tcPr>
          <w:p w14:paraId="47C1EE6B" w14:textId="77777777" w:rsidR="00AC3D16" w:rsidRPr="008B1C1C" w:rsidRDefault="00AC3D16" w:rsidP="00AC3D16">
            <w:pPr>
              <w:ind w:right="-72"/>
              <w:jc w:val="right"/>
              <w:rPr>
                <w:rFonts w:ascii="Arial" w:hAnsi="Arial" w:cs="Arial"/>
                <w:sz w:val="18"/>
                <w:szCs w:val="18"/>
                <w:cs/>
                <w:lang w:val="en-US"/>
              </w:rPr>
            </w:pPr>
          </w:p>
        </w:tc>
        <w:tc>
          <w:tcPr>
            <w:tcW w:w="1325" w:type="dxa"/>
            <w:tcBorders>
              <w:top w:val="single" w:sz="4" w:space="0" w:color="auto"/>
            </w:tcBorders>
          </w:tcPr>
          <w:p w14:paraId="75E45812" w14:textId="77777777" w:rsidR="00AC3D16" w:rsidRPr="008B1C1C" w:rsidRDefault="00AC3D16" w:rsidP="00AC3D16">
            <w:pPr>
              <w:ind w:right="-72"/>
              <w:jc w:val="right"/>
              <w:rPr>
                <w:rFonts w:ascii="Arial" w:hAnsi="Arial" w:cs="Arial"/>
                <w:snapToGrid w:val="0"/>
                <w:color w:val="000000" w:themeColor="text1"/>
                <w:sz w:val="18"/>
                <w:szCs w:val="18"/>
                <w:cs/>
                <w:lang w:val="en-GB" w:eastAsia="th-TH"/>
              </w:rPr>
            </w:pPr>
          </w:p>
        </w:tc>
      </w:tr>
      <w:tr w:rsidR="00AC3D16" w:rsidRPr="008B1C1C" w14:paraId="7D90C090" w14:textId="77777777" w:rsidTr="00AC3D16">
        <w:trPr>
          <w:cantSplit/>
        </w:trPr>
        <w:tc>
          <w:tcPr>
            <w:tcW w:w="4248" w:type="dxa"/>
            <w:tcBorders>
              <w:top w:val="nil"/>
              <w:left w:val="nil"/>
              <w:bottom w:val="nil"/>
              <w:right w:val="nil"/>
            </w:tcBorders>
            <w:vAlign w:val="bottom"/>
          </w:tcPr>
          <w:p w14:paraId="10117DA4" w14:textId="77777777" w:rsidR="00AC3D16" w:rsidRPr="008B1C1C" w:rsidRDefault="00AC3D16" w:rsidP="00AC3D16">
            <w:pPr>
              <w:ind w:left="41"/>
              <w:rPr>
                <w:rFonts w:ascii="Arial" w:eastAsia="Arial Unicode MS" w:hAnsi="Arial" w:cs="Arial"/>
                <w:sz w:val="18"/>
                <w:szCs w:val="18"/>
                <w:lang w:val="en-US"/>
              </w:rPr>
            </w:pPr>
            <w:r w:rsidRPr="008B1C1C">
              <w:rPr>
                <w:rFonts w:ascii="Arial" w:eastAsia="Arial Unicode MS" w:hAnsi="Arial" w:cs="Arial"/>
                <w:sz w:val="18"/>
                <w:szCs w:val="18"/>
                <w:lang w:val="en-US"/>
              </w:rPr>
              <w:t>Total deferred tax</w:t>
            </w:r>
          </w:p>
        </w:tc>
        <w:tc>
          <w:tcPr>
            <w:tcW w:w="1325" w:type="dxa"/>
            <w:tcBorders>
              <w:bottom w:val="single" w:sz="4" w:space="0" w:color="auto"/>
            </w:tcBorders>
            <w:shd w:val="clear" w:color="auto" w:fill="FAFAFA"/>
            <w:vAlign w:val="bottom"/>
          </w:tcPr>
          <w:p w14:paraId="0A0DB261" w14:textId="2C73BF0B" w:rsidR="00AC3D16" w:rsidRPr="008B1C1C" w:rsidRDefault="004E7A28" w:rsidP="00AC3D16">
            <w:pPr>
              <w:ind w:right="-72"/>
              <w:jc w:val="right"/>
              <w:rPr>
                <w:rFonts w:ascii="Arial" w:hAnsi="Arial" w:cs="Arial"/>
                <w:sz w:val="18"/>
                <w:szCs w:val="18"/>
                <w:lang w:val="en-US"/>
              </w:rPr>
            </w:pPr>
            <w:r w:rsidRPr="008B1C1C">
              <w:rPr>
                <w:rFonts w:ascii="Arial" w:hAnsi="Arial"/>
                <w:sz w:val="18"/>
                <w:szCs w:val="18"/>
                <w:cs/>
                <w:lang w:val="en-US"/>
              </w:rPr>
              <w:t>(</w:t>
            </w:r>
            <w:r w:rsidRPr="008B1C1C">
              <w:rPr>
                <w:rFonts w:ascii="Arial" w:hAnsi="Arial" w:cs="Arial"/>
                <w:sz w:val="18"/>
                <w:szCs w:val="18"/>
                <w:lang w:val="en-US"/>
              </w:rPr>
              <w:t>26</w:t>
            </w:r>
            <w:r w:rsidRPr="008B1C1C">
              <w:rPr>
                <w:rFonts w:ascii="Arial" w:hAnsi="Arial"/>
                <w:sz w:val="18"/>
                <w:szCs w:val="18"/>
                <w:cs/>
                <w:lang w:val="en-US"/>
              </w:rPr>
              <w:t>)</w:t>
            </w:r>
          </w:p>
        </w:tc>
        <w:tc>
          <w:tcPr>
            <w:tcW w:w="1325" w:type="dxa"/>
            <w:tcBorders>
              <w:bottom w:val="single" w:sz="4" w:space="0" w:color="auto"/>
            </w:tcBorders>
            <w:vAlign w:val="bottom"/>
          </w:tcPr>
          <w:p w14:paraId="4A80F6C0" w14:textId="0DBD7A93" w:rsidR="00AC3D16" w:rsidRPr="008B1C1C" w:rsidRDefault="00AC3D16" w:rsidP="00AC3D16">
            <w:pPr>
              <w:ind w:right="-72"/>
              <w:jc w:val="right"/>
              <w:rPr>
                <w:rFonts w:ascii="Arial" w:hAnsi="Arial" w:cs="Arial"/>
                <w:sz w:val="18"/>
                <w:szCs w:val="18"/>
                <w:lang w:val="en-US"/>
              </w:rPr>
            </w:pPr>
            <w:r w:rsidRPr="008B1C1C">
              <w:rPr>
                <w:rFonts w:ascii="Arial" w:hAnsi="Arial"/>
                <w:sz w:val="18"/>
                <w:szCs w:val="18"/>
                <w:cs/>
                <w:lang w:val="en-US"/>
              </w:rPr>
              <w:t>(</w:t>
            </w:r>
            <w:r w:rsidRPr="008B1C1C">
              <w:rPr>
                <w:rFonts w:ascii="Arial" w:hAnsi="Arial" w:cs="Arial"/>
                <w:sz w:val="18"/>
                <w:szCs w:val="18"/>
                <w:cs/>
                <w:lang w:val="en-US"/>
              </w:rPr>
              <w:t>37</w:t>
            </w:r>
            <w:r w:rsidRPr="008B1C1C">
              <w:rPr>
                <w:rFonts w:ascii="Arial" w:hAnsi="Arial" w:cs="Arial"/>
                <w:sz w:val="18"/>
                <w:szCs w:val="18"/>
                <w:lang w:val="en-US"/>
              </w:rPr>
              <w:t>4</w:t>
            </w:r>
            <w:r w:rsidRPr="008B1C1C">
              <w:rPr>
                <w:rFonts w:ascii="Arial" w:hAnsi="Arial"/>
                <w:sz w:val="18"/>
                <w:szCs w:val="18"/>
                <w:cs/>
                <w:lang w:val="en-US"/>
              </w:rPr>
              <w:t>)</w:t>
            </w:r>
          </w:p>
        </w:tc>
        <w:tc>
          <w:tcPr>
            <w:tcW w:w="1325" w:type="dxa"/>
            <w:tcBorders>
              <w:bottom w:val="single" w:sz="4" w:space="0" w:color="auto"/>
            </w:tcBorders>
            <w:shd w:val="clear" w:color="auto" w:fill="FAFAFA"/>
            <w:vAlign w:val="bottom"/>
          </w:tcPr>
          <w:p w14:paraId="5086F07A" w14:textId="798E0EA2" w:rsidR="00AC3D16" w:rsidRPr="008B1C1C" w:rsidRDefault="004E7A28" w:rsidP="00AC3D16">
            <w:pPr>
              <w:ind w:right="-72"/>
              <w:jc w:val="right"/>
              <w:rPr>
                <w:rFonts w:ascii="Arial" w:hAnsi="Arial" w:cs="Arial"/>
                <w:sz w:val="18"/>
                <w:szCs w:val="18"/>
                <w:lang w:val="en-US"/>
              </w:rPr>
            </w:pPr>
            <w:r w:rsidRPr="008B1C1C">
              <w:rPr>
                <w:rFonts w:ascii="Arial" w:hAnsi="Arial" w:cs="Arial"/>
                <w:sz w:val="18"/>
                <w:szCs w:val="18"/>
                <w:lang w:val="en-US"/>
              </w:rPr>
              <w:t>133</w:t>
            </w:r>
          </w:p>
        </w:tc>
        <w:tc>
          <w:tcPr>
            <w:tcW w:w="1325" w:type="dxa"/>
            <w:tcBorders>
              <w:bottom w:val="single" w:sz="4" w:space="0" w:color="auto"/>
            </w:tcBorders>
            <w:vAlign w:val="bottom"/>
          </w:tcPr>
          <w:p w14:paraId="63C45228" w14:textId="39140277" w:rsidR="00AC3D16" w:rsidRPr="008B1C1C" w:rsidRDefault="00AC3D16" w:rsidP="00AC3D16">
            <w:pPr>
              <w:ind w:right="-72"/>
              <w:jc w:val="right"/>
              <w:rPr>
                <w:rFonts w:ascii="Arial" w:hAnsi="Arial" w:cs="Arial"/>
                <w:snapToGrid w:val="0"/>
                <w:sz w:val="18"/>
                <w:szCs w:val="18"/>
                <w:lang w:val="en-US" w:eastAsia="th-TH"/>
              </w:rPr>
            </w:pPr>
            <w:r w:rsidRPr="008B1C1C">
              <w:rPr>
                <w:rFonts w:ascii="Arial" w:hAnsi="Arial"/>
                <w:snapToGrid w:val="0"/>
                <w:sz w:val="18"/>
                <w:szCs w:val="18"/>
                <w:cs/>
                <w:lang w:eastAsia="th-TH"/>
              </w:rPr>
              <w:t>(</w:t>
            </w:r>
            <w:r w:rsidRPr="008B1C1C">
              <w:rPr>
                <w:rFonts w:ascii="Arial" w:hAnsi="Arial" w:cs="Arial"/>
                <w:snapToGrid w:val="0"/>
                <w:sz w:val="18"/>
                <w:szCs w:val="18"/>
                <w:cs/>
                <w:lang w:eastAsia="th-TH"/>
              </w:rPr>
              <w:t>351</w:t>
            </w:r>
            <w:r w:rsidRPr="008B1C1C">
              <w:rPr>
                <w:rFonts w:ascii="Arial" w:hAnsi="Arial"/>
                <w:snapToGrid w:val="0"/>
                <w:sz w:val="18"/>
                <w:szCs w:val="18"/>
                <w:cs/>
                <w:lang w:eastAsia="th-TH"/>
              </w:rPr>
              <w:t>)</w:t>
            </w:r>
          </w:p>
        </w:tc>
      </w:tr>
      <w:tr w:rsidR="00AC3D16" w:rsidRPr="008B1C1C" w14:paraId="4A866923" w14:textId="77777777" w:rsidTr="00AC3D16">
        <w:trPr>
          <w:cantSplit/>
        </w:trPr>
        <w:tc>
          <w:tcPr>
            <w:tcW w:w="4248" w:type="dxa"/>
            <w:tcBorders>
              <w:top w:val="nil"/>
              <w:left w:val="nil"/>
              <w:bottom w:val="nil"/>
              <w:right w:val="nil"/>
            </w:tcBorders>
            <w:vAlign w:val="bottom"/>
          </w:tcPr>
          <w:p w14:paraId="35385411" w14:textId="77777777" w:rsidR="00AC3D16" w:rsidRPr="008B1C1C" w:rsidRDefault="00AC3D16" w:rsidP="00AC3D16">
            <w:pPr>
              <w:ind w:left="41"/>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AFAFA"/>
            <w:vAlign w:val="bottom"/>
          </w:tcPr>
          <w:p w14:paraId="4CFDDE7A" w14:textId="77777777" w:rsidR="00AC3D16" w:rsidRPr="008B1C1C" w:rsidRDefault="00AC3D16" w:rsidP="00AC3D16">
            <w:pPr>
              <w:ind w:right="-72"/>
              <w:jc w:val="right"/>
              <w:rPr>
                <w:rFonts w:ascii="Arial" w:hAnsi="Arial" w:cs="Arial"/>
                <w:sz w:val="18"/>
                <w:szCs w:val="18"/>
                <w:lang w:val="en-US"/>
              </w:rPr>
            </w:pPr>
          </w:p>
        </w:tc>
        <w:tc>
          <w:tcPr>
            <w:tcW w:w="1325" w:type="dxa"/>
            <w:tcBorders>
              <w:top w:val="single" w:sz="4" w:space="0" w:color="auto"/>
              <w:left w:val="nil"/>
              <w:right w:val="nil"/>
            </w:tcBorders>
            <w:vAlign w:val="bottom"/>
          </w:tcPr>
          <w:p w14:paraId="424CC10B" w14:textId="77777777" w:rsidR="00AC3D16" w:rsidRPr="008B1C1C" w:rsidRDefault="00AC3D16" w:rsidP="00AC3D16">
            <w:pPr>
              <w:ind w:right="-72"/>
              <w:jc w:val="right"/>
              <w:rPr>
                <w:rFonts w:ascii="Arial" w:hAnsi="Arial" w:cs="Arial"/>
                <w:sz w:val="18"/>
                <w:szCs w:val="18"/>
                <w:lang w:val="en-US"/>
              </w:rPr>
            </w:pPr>
          </w:p>
        </w:tc>
        <w:tc>
          <w:tcPr>
            <w:tcW w:w="1325" w:type="dxa"/>
            <w:tcBorders>
              <w:top w:val="single" w:sz="4" w:space="0" w:color="auto"/>
              <w:left w:val="nil"/>
              <w:right w:val="nil"/>
            </w:tcBorders>
            <w:shd w:val="clear" w:color="auto" w:fill="FAFAFA"/>
            <w:vAlign w:val="bottom"/>
          </w:tcPr>
          <w:p w14:paraId="15968ADB" w14:textId="77777777" w:rsidR="00AC3D16" w:rsidRPr="008B1C1C" w:rsidRDefault="00AC3D16" w:rsidP="00AC3D16">
            <w:pPr>
              <w:ind w:right="-72"/>
              <w:jc w:val="right"/>
              <w:rPr>
                <w:rFonts w:ascii="Arial" w:hAnsi="Arial" w:cs="Arial"/>
                <w:sz w:val="18"/>
                <w:szCs w:val="18"/>
                <w:cs/>
                <w:lang w:val="en-US"/>
              </w:rPr>
            </w:pPr>
          </w:p>
        </w:tc>
        <w:tc>
          <w:tcPr>
            <w:tcW w:w="1325" w:type="dxa"/>
            <w:tcBorders>
              <w:top w:val="single" w:sz="4" w:space="0" w:color="auto"/>
              <w:left w:val="nil"/>
              <w:right w:val="nil"/>
            </w:tcBorders>
            <w:vAlign w:val="bottom"/>
          </w:tcPr>
          <w:p w14:paraId="4B59AE74" w14:textId="77777777" w:rsidR="00AC3D16" w:rsidRPr="008B1C1C" w:rsidRDefault="00AC3D16" w:rsidP="00AC3D16">
            <w:pPr>
              <w:ind w:right="-72"/>
              <w:jc w:val="right"/>
              <w:rPr>
                <w:rFonts w:ascii="Arial" w:hAnsi="Arial" w:cs="Arial"/>
                <w:snapToGrid w:val="0"/>
                <w:sz w:val="18"/>
                <w:szCs w:val="18"/>
                <w:cs/>
                <w:lang w:val="en-US" w:eastAsia="th-TH"/>
              </w:rPr>
            </w:pPr>
          </w:p>
        </w:tc>
      </w:tr>
      <w:tr w:rsidR="00AC3D16" w:rsidRPr="008B1C1C" w14:paraId="2F668788" w14:textId="77777777" w:rsidTr="00AC3D16">
        <w:trPr>
          <w:cantSplit/>
        </w:trPr>
        <w:tc>
          <w:tcPr>
            <w:tcW w:w="4248" w:type="dxa"/>
            <w:tcBorders>
              <w:top w:val="nil"/>
              <w:left w:val="nil"/>
              <w:bottom w:val="nil"/>
              <w:right w:val="nil"/>
            </w:tcBorders>
            <w:vAlign w:val="bottom"/>
          </w:tcPr>
          <w:p w14:paraId="217C4B1E" w14:textId="77777777" w:rsidR="00AC3D16" w:rsidRPr="008B1C1C" w:rsidRDefault="00AC3D16" w:rsidP="00AC3D16">
            <w:pPr>
              <w:ind w:left="41"/>
              <w:rPr>
                <w:rFonts w:ascii="Arial" w:hAnsi="Arial" w:cs="Arial"/>
                <w:sz w:val="18"/>
                <w:szCs w:val="18"/>
                <w:cs/>
                <w:lang w:val="en-US"/>
              </w:rPr>
            </w:pPr>
            <w:r w:rsidRPr="008B1C1C">
              <w:rPr>
                <w:rFonts w:ascii="Arial" w:hAnsi="Arial" w:cs="Arial"/>
                <w:sz w:val="18"/>
                <w:szCs w:val="18"/>
                <w:lang w:val="en-GB"/>
              </w:rPr>
              <w:t>Total tax charge</w:t>
            </w:r>
          </w:p>
        </w:tc>
        <w:tc>
          <w:tcPr>
            <w:tcW w:w="1325" w:type="dxa"/>
            <w:tcBorders>
              <w:bottom w:val="single" w:sz="4" w:space="0" w:color="auto"/>
            </w:tcBorders>
            <w:shd w:val="clear" w:color="auto" w:fill="FAFAFA"/>
            <w:vAlign w:val="bottom"/>
          </w:tcPr>
          <w:p w14:paraId="385A8ADA" w14:textId="2B56311A" w:rsidR="00AC3D16" w:rsidRPr="008B1C1C" w:rsidRDefault="004E7A28" w:rsidP="00AC3D16">
            <w:pPr>
              <w:ind w:right="-72"/>
              <w:jc w:val="right"/>
              <w:rPr>
                <w:rFonts w:ascii="Arial" w:hAnsi="Arial" w:cs="Arial"/>
                <w:sz w:val="18"/>
                <w:szCs w:val="18"/>
                <w:lang w:val="en-US"/>
              </w:rPr>
            </w:pPr>
            <w:r w:rsidRPr="008B1C1C">
              <w:rPr>
                <w:rFonts w:ascii="Arial" w:hAnsi="Arial" w:cs="Arial"/>
                <w:sz w:val="18"/>
                <w:szCs w:val="18"/>
                <w:lang w:val="en-US"/>
              </w:rPr>
              <w:t>423</w:t>
            </w:r>
          </w:p>
        </w:tc>
        <w:tc>
          <w:tcPr>
            <w:tcW w:w="1325" w:type="dxa"/>
            <w:tcBorders>
              <w:bottom w:val="single" w:sz="4" w:space="0" w:color="auto"/>
            </w:tcBorders>
            <w:shd w:val="clear" w:color="auto" w:fill="auto"/>
            <w:vAlign w:val="bottom"/>
          </w:tcPr>
          <w:p w14:paraId="048D9594" w14:textId="4FAF5763" w:rsidR="00AC3D16" w:rsidRPr="008B1C1C" w:rsidRDefault="00AC3D16" w:rsidP="00AC3D16">
            <w:pPr>
              <w:ind w:right="-72"/>
              <w:jc w:val="right"/>
              <w:rPr>
                <w:rFonts w:ascii="Arial" w:hAnsi="Arial" w:cs="Arial"/>
                <w:sz w:val="18"/>
                <w:szCs w:val="18"/>
                <w:lang w:val="en-US"/>
              </w:rPr>
            </w:pPr>
            <w:r w:rsidRPr="008B1C1C">
              <w:rPr>
                <w:rFonts w:ascii="Arial" w:hAnsi="Arial" w:cs="Arial"/>
                <w:sz w:val="18"/>
                <w:szCs w:val="18"/>
                <w:lang w:val="en-US"/>
              </w:rPr>
              <w:t>745</w:t>
            </w:r>
          </w:p>
        </w:tc>
        <w:tc>
          <w:tcPr>
            <w:tcW w:w="1325" w:type="dxa"/>
            <w:tcBorders>
              <w:bottom w:val="single" w:sz="4" w:space="0" w:color="auto"/>
            </w:tcBorders>
            <w:shd w:val="clear" w:color="auto" w:fill="FAFAFA"/>
            <w:vAlign w:val="bottom"/>
          </w:tcPr>
          <w:p w14:paraId="46B01413" w14:textId="0001812F" w:rsidR="00AC3D16" w:rsidRPr="008B1C1C" w:rsidRDefault="004E7A28" w:rsidP="00AC3D16">
            <w:pPr>
              <w:ind w:right="-72"/>
              <w:jc w:val="right"/>
              <w:rPr>
                <w:rFonts w:ascii="Arial" w:hAnsi="Arial" w:cs="Arial"/>
                <w:sz w:val="18"/>
                <w:szCs w:val="18"/>
                <w:lang w:val="en-US"/>
              </w:rPr>
            </w:pPr>
            <w:r w:rsidRPr="008B1C1C">
              <w:rPr>
                <w:rFonts w:ascii="Arial" w:hAnsi="Arial" w:cs="Arial"/>
                <w:sz w:val="18"/>
                <w:szCs w:val="18"/>
                <w:cs/>
                <w:lang w:val="en-US"/>
              </w:rPr>
              <w:t>561</w:t>
            </w:r>
          </w:p>
        </w:tc>
        <w:tc>
          <w:tcPr>
            <w:tcW w:w="1325" w:type="dxa"/>
            <w:tcBorders>
              <w:bottom w:val="single" w:sz="4" w:space="0" w:color="auto"/>
            </w:tcBorders>
            <w:shd w:val="clear" w:color="auto" w:fill="auto"/>
            <w:vAlign w:val="bottom"/>
          </w:tcPr>
          <w:p w14:paraId="6BFEF76A" w14:textId="14B847BC" w:rsidR="00AC3D16" w:rsidRPr="008B1C1C" w:rsidRDefault="00AC3D16" w:rsidP="00AC3D16">
            <w:pPr>
              <w:ind w:right="-72"/>
              <w:jc w:val="right"/>
              <w:rPr>
                <w:rFonts w:ascii="Arial" w:hAnsi="Arial" w:cs="Arial"/>
                <w:snapToGrid w:val="0"/>
                <w:sz w:val="18"/>
                <w:szCs w:val="18"/>
                <w:lang w:val="en-US" w:eastAsia="th-TH"/>
              </w:rPr>
            </w:pPr>
            <w:r w:rsidRPr="008B1C1C">
              <w:rPr>
                <w:rFonts w:ascii="Arial" w:hAnsi="Arial" w:cs="Arial"/>
                <w:snapToGrid w:val="0"/>
                <w:sz w:val="18"/>
                <w:szCs w:val="18"/>
                <w:lang w:val="en-US" w:eastAsia="th-TH"/>
              </w:rPr>
              <w:t>598</w:t>
            </w:r>
          </w:p>
        </w:tc>
      </w:tr>
    </w:tbl>
    <w:p w14:paraId="42F1B3A5" w14:textId="7F8DC222" w:rsidR="00252631" w:rsidRPr="008B1C1C" w:rsidRDefault="00252631" w:rsidP="00252631">
      <w:pPr>
        <w:jc w:val="both"/>
        <w:rPr>
          <w:rFonts w:ascii="Arial" w:hAnsi="Arial" w:cs="Arial"/>
          <w:color w:val="000000"/>
          <w:sz w:val="18"/>
          <w:szCs w:val="18"/>
          <w:lang w:val="en-US"/>
        </w:rPr>
      </w:pPr>
    </w:p>
    <w:p w14:paraId="43B7DC5D" w14:textId="7CDEF49E" w:rsidR="00252631" w:rsidRPr="008B1C1C" w:rsidRDefault="00252631" w:rsidP="00252631">
      <w:pPr>
        <w:jc w:val="both"/>
        <w:rPr>
          <w:rFonts w:ascii="Arial" w:hAnsi="Arial" w:cs="Arial"/>
          <w:color w:val="000000"/>
          <w:sz w:val="18"/>
          <w:szCs w:val="18"/>
          <w:lang w:val="en-US"/>
        </w:rPr>
      </w:pPr>
      <w:r w:rsidRPr="008B1C1C">
        <w:rPr>
          <w:rFonts w:ascii="Arial" w:hAnsi="Arial"/>
          <w:color w:val="000000"/>
          <w:sz w:val="18"/>
          <w:szCs w:val="18"/>
          <w:cs/>
          <w:lang w:val="en-US"/>
        </w:rPr>
        <w:br w:type="page"/>
      </w:r>
    </w:p>
    <w:p w14:paraId="105B50B4" w14:textId="77777777" w:rsidR="00E12073" w:rsidRPr="008B1C1C" w:rsidRDefault="00E12073" w:rsidP="00252631">
      <w:pPr>
        <w:jc w:val="both"/>
        <w:rPr>
          <w:rFonts w:ascii="Arial" w:hAnsi="Arial" w:cs="Arial"/>
          <w:color w:val="000000"/>
          <w:sz w:val="18"/>
          <w:szCs w:val="18"/>
          <w:lang w:val="en-US"/>
        </w:rPr>
      </w:pPr>
    </w:p>
    <w:p w14:paraId="4D85A532" w14:textId="77777777" w:rsidR="00252631" w:rsidRPr="008B1C1C" w:rsidRDefault="00252631" w:rsidP="00252631">
      <w:pPr>
        <w:jc w:val="both"/>
        <w:rPr>
          <w:rFonts w:ascii="Arial" w:hAnsi="Arial" w:cs="Arial"/>
          <w:color w:val="000000"/>
          <w:sz w:val="18"/>
          <w:szCs w:val="18"/>
          <w:lang w:val="en-US"/>
        </w:rPr>
      </w:pPr>
      <w:r w:rsidRPr="008B1C1C">
        <w:rPr>
          <w:rFonts w:ascii="Arial" w:hAnsi="Arial" w:cs="Arial"/>
          <w:color w:val="000000"/>
          <w:sz w:val="18"/>
          <w:szCs w:val="18"/>
          <w:lang w:val="en-US"/>
        </w:rPr>
        <w:t>The tax on the Group</w:t>
      </w:r>
      <w:r w:rsidRPr="008B1C1C">
        <w:rPr>
          <w:rFonts w:ascii="Arial" w:hAnsi="Arial"/>
          <w:color w:val="000000"/>
          <w:sz w:val="18"/>
          <w:szCs w:val="18"/>
          <w:cs/>
          <w:lang w:val="en-US"/>
        </w:rPr>
        <w:t>’</w:t>
      </w:r>
      <w:r w:rsidRPr="008B1C1C">
        <w:rPr>
          <w:rFonts w:ascii="Arial" w:hAnsi="Arial" w:cs="Arial"/>
          <w:color w:val="000000"/>
          <w:sz w:val="18"/>
          <w:szCs w:val="18"/>
          <w:lang w:val="en-US"/>
        </w:rPr>
        <w:t>s profit</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before tax differs from the theoretical amount as follows</w:t>
      </w:r>
      <w:r w:rsidRPr="008B1C1C">
        <w:rPr>
          <w:rFonts w:ascii="Arial" w:hAnsi="Arial"/>
          <w:color w:val="000000"/>
          <w:sz w:val="18"/>
          <w:szCs w:val="18"/>
          <w:cs/>
          <w:lang w:val="en-US"/>
        </w:rPr>
        <w:t>:</w:t>
      </w:r>
    </w:p>
    <w:p w14:paraId="11401935" w14:textId="12C29176" w:rsidR="00252631" w:rsidRPr="008B1C1C" w:rsidRDefault="00252631" w:rsidP="00252631">
      <w:pPr>
        <w:rPr>
          <w:rFonts w:ascii="Arial" w:eastAsia="Arial Unicode MS" w:hAnsi="Arial" w:cs="Arial"/>
          <w:color w:val="000000"/>
          <w:sz w:val="18"/>
          <w:szCs w:val="18"/>
          <w:lang w:val="en-GB"/>
        </w:rPr>
      </w:pPr>
    </w:p>
    <w:tbl>
      <w:tblPr>
        <w:tblW w:w="9530" w:type="dxa"/>
        <w:tblInd w:w="18" w:type="dxa"/>
        <w:tblLayout w:type="fixed"/>
        <w:tblLook w:val="0000" w:firstRow="0" w:lastRow="0" w:firstColumn="0" w:lastColumn="0" w:noHBand="0" w:noVBand="0"/>
      </w:tblPr>
      <w:tblGrid>
        <w:gridCol w:w="4230"/>
        <w:gridCol w:w="1325"/>
        <w:gridCol w:w="1325"/>
        <w:gridCol w:w="1325"/>
        <w:gridCol w:w="1325"/>
      </w:tblGrid>
      <w:tr w:rsidR="00AC3D16" w:rsidRPr="008B1C1C" w14:paraId="66BD06CE" w14:textId="77777777" w:rsidTr="00520028">
        <w:trPr>
          <w:cantSplit/>
        </w:trPr>
        <w:tc>
          <w:tcPr>
            <w:tcW w:w="4230" w:type="dxa"/>
            <w:tcBorders>
              <w:top w:val="nil"/>
              <w:left w:val="nil"/>
              <w:bottom w:val="nil"/>
              <w:right w:val="nil"/>
            </w:tcBorders>
            <w:vAlign w:val="bottom"/>
          </w:tcPr>
          <w:p w14:paraId="71D3B74D" w14:textId="77777777" w:rsidR="00AC3D16" w:rsidRPr="008B1C1C" w:rsidRDefault="00AC3D16" w:rsidP="00520028">
            <w:pPr>
              <w:ind w:right="-108"/>
              <w:rPr>
                <w:rFonts w:ascii="Arial" w:eastAsia="Arial Unicode MS" w:hAnsi="Arial" w:cs="Arial"/>
                <w:sz w:val="18"/>
                <w:szCs w:val="18"/>
                <w:lang w:val="en-US"/>
              </w:rPr>
            </w:pPr>
          </w:p>
        </w:tc>
        <w:tc>
          <w:tcPr>
            <w:tcW w:w="2650" w:type="dxa"/>
            <w:gridSpan w:val="2"/>
            <w:tcBorders>
              <w:top w:val="single" w:sz="4" w:space="0" w:color="auto"/>
              <w:left w:val="nil"/>
              <w:bottom w:val="single" w:sz="4" w:space="0" w:color="auto"/>
              <w:right w:val="nil"/>
            </w:tcBorders>
            <w:vAlign w:val="bottom"/>
          </w:tcPr>
          <w:p w14:paraId="622C08B2" w14:textId="77777777" w:rsidR="00AC3D16" w:rsidRPr="008B1C1C" w:rsidRDefault="00AC3D16" w:rsidP="00520028">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Consolidated</w:t>
            </w:r>
          </w:p>
        </w:tc>
        <w:tc>
          <w:tcPr>
            <w:tcW w:w="2650" w:type="dxa"/>
            <w:gridSpan w:val="2"/>
            <w:tcBorders>
              <w:top w:val="single" w:sz="4" w:space="0" w:color="auto"/>
              <w:left w:val="nil"/>
              <w:bottom w:val="single" w:sz="4" w:space="0" w:color="auto"/>
              <w:right w:val="nil"/>
            </w:tcBorders>
            <w:vAlign w:val="bottom"/>
          </w:tcPr>
          <w:p w14:paraId="4E567B17" w14:textId="77777777" w:rsidR="00AC3D16" w:rsidRPr="008B1C1C" w:rsidRDefault="00AC3D16" w:rsidP="00520028">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AC3D16" w:rsidRPr="008B1C1C" w14:paraId="025DAC4D" w14:textId="77777777" w:rsidTr="00520028">
        <w:trPr>
          <w:cantSplit/>
        </w:trPr>
        <w:tc>
          <w:tcPr>
            <w:tcW w:w="4230" w:type="dxa"/>
            <w:tcBorders>
              <w:top w:val="nil"/>
              <w:left w:val="nil"/>
              <w:bottom w:val="nil"/>
              <w:right w:val="nil"/>
            </w:tcBorders>
            <w:vAlign w:val="bottom"/>
          </w:tcPr>
          <w:p w14:paraId="7CBB0AC9" w14:textId="77777777" w:rsidR="00AC3D16" w:rsidRPr="008B1C1C" w:rsidRDefault="00AC3D16" w:rsidP="00AC3D16">
            <w:pPr>
              <w:ind w:right="-108"/>
              <w:rPr>
                <w:rFonts w:ascii="Arial" w:eastAsia="Arial Unicode MS" w:hAnsi="Arial" w:cs="Arial"/>
                <w:sz w:val="18"/>
                <w:szCs w:val="18"/>
                <w:lang w:val="en-US"/>
              </w:rPr>
            </w:pPr>
          </w:p>
        </w:tc>
        <w:tc>
          <w:tcPr>
            <w:tcW w:w="1325" w:type="dxa"/>
            <w:tcBorders>
              <w:top w:val="single" w:sz="4" w:space="0" w:color="auto"/>
              <w:left w:val="nil"/>
              <w:bottom w:val="single" w:sz="4" w:space="0" w:color="auto"/>
              <w:right w:val="nil"/>
            </w:tcBorders>
            <w:vAlign w:val="bottom"/>
          </w:tcPr>
          <w:p w14:paraId="5611C03B"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p w14:paraId="5D87C301" w14:textId="02088103"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011307E1"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p w14:paraId="06AFBCCC" w14:textId="5222038D"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5844250F"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p w14:paraId="2672E997" w14:textId="494E92FB"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77B5BE4A" w14:textId="77777777"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p w14:paraId="164579C8" w14:textId="12521692" w:rsidR="00AC3D16" w:rsidRPr="008B1C1C" w:rsidRDefault="00AC3D16" w:rsidP="00AC3D16">
            <w:pPr>
              <w:spacing w:line="200" w:lineRule="exact"/>
              <w:ind w:right="-72" w:firstLine="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AC3D16" w:rsidRPr="008B1C1C" w14:paraId="602569FA" w14:textId="77777777" w:rsidTr="00520028">
        <w:trPr>
          <w:cantSplit/>
        </w:trPr>
        <w:tc>
          <w:tcPr>
            <w:tcW w:w="4230" w:type="dxa"/>
            <w:tcBorders>
              <w:top w:val="nil"/>
              <w:left w:val="nil"/>
              <w:bottom w:val="nil"/>
              <w:right w:val="nil"/>
            </w:tcBorders>
            <w:vAlign w:val="bottom"/>
          </w:tcPr>
          <w:p w14:paraId="5EA7B3C1" w14:textId="77777777" w:rsidR="00AC3D16" w:rsidRPr="008B1C1C" w:rsidRDefault="00AC3D16" w:rsidP="00520028">
            <w:pPr>
              <w:ind w:right="-108"/>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AFAFA"/>
            <w:vAlign w:val="bottom"/>
          </w:tcPr>
          <w:p w14:paraId="62A7CC47" w14:textId="77777777" w:rsidR="00AC3D16" w:rsidRPr="008B1C1C" w:rsidRDefault="00AC3D16" w:rsidP="00520028">
            <w:pPr>
              <w:ind w:left="612" w:right="-7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5A54B67A" w14:textId="77777777" w:rsidR="00AC3D16" w:rsidRPr="008B1C1C" w:rsidRDefault="00AC3D16" w:rsidP="00520028">
            <w:pPr>
              <w:ind w:left="612" w:right="-72" w:hanging="600"/>
              <w:jc w:val="right"/>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AFAFA"/>
            <w:vAlign w:val="bottom"/>
          </w:tcPr>
          <w:p w14:paraId="7EE95BBB" w14:textId="77777777" w:rsidR="00AC3D16" w:rsidRPr="008B1C1C" w:rsidRDefault="00AC3D16" w:rsidP="00520028">
            <w:pPr>
              <w:ind w:left="612" w:right="-7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597106F9" w14:textId="77777777" w:rsidR="00AC3D16" w:rsidRPr="008B1C1C" w:rsidRDefault="00AC3D16" w:rsidP="00520028">
            <w:pPr>
              <w:ind w:left="612" w:right="-72" w:hanging="600"/>
              <w:jc w:val="right"/>
              <w:rPr>
                <w:rFonts w:ascii="Arial" w:eastAsia="Arial Unicode MS" w:hAnsi="Arial" w:cs="Arial"/>
                <w:sz w:val="18"/>
                <w:szCs w:val="18"/>
                <w:lang w:val="en-US"/>
              </w:rPr>
            </w:pPr>
          </w:p>
        </w:tc>
      </w:tr>
      <w:tr w:rsidR="00B71277" w:rsidRPr="008B1C1C" w14:paraId="4DD38C1E" w14:textId="77777777" w:rsidTr="00520028">
        <w:trPr>
          <w:cantSplit/>
        </w:trPr>
        <w:tc>
          <w:tcPr>
            <w:tcW w:w="4230" w:type="dxa"/>
            <w:tcBorders>
              <w:top w:val="nil"/>
              <w:left w:val="nil"/>
              <w:bottom w:val="nil"/>
              <w:right w:val="nil"/>
            </w:tcBorders>
            <w:vAlign w:val="bottom"/>
          </w:tcPr>
          <w:p w14:paraId="165F8EC3" w14:textId="77777777" w:rsidR="00B71277" w:rsidRPr="008B1C1C" w:rsidRDefault="00B71277" w:rsidP="00B71277">
            <w:pPr>
              <w:tabs>
                <w:tab w:val="left" w:pos="1134"/>
                <w:tab w:val="left" w:pos="1276"/>
                <w:tab w:val="center" w:pos="3402"/>
                <w:tab w:val="center" w:pos="4536"/>
                <w:tab w:val="center" w:pos="5670"/>
                <w:tab w:val="center" w:pos="6804"/>
                <w:tab w:val="right" w:pos="7655"/>
              </w:tabs>
              <w:ind w:right="-108"/>
              <w:rPr>
                <w:rFonts w:ascii="Arial" w:hAnsi="Arial" w:cs="Arial"/>
                <w:sz w:val="18"/>
                <w:szCs w:val="18"/>
                <w:cs/>
              </w:rPr>
            </w:pPr>
            <w:r w:rsidRPr="008B1C1C">
              <w:rPr>
                <w:rFonts w:ascii="Arial" w:hAnsi="Arial" w:cs="Arial"/>
                <w:sz w:val="18"/>
                <w:szCs w:val="18"/>
                <w:cs/>
              </w:rPr>
              <w:t>Profit before tax</w:t>
            </w:r>
          </w:p>
        </w:tc>
        <w:tc>
          <w:tcPr>
            <w:tcW w:w="1325" w:type="dxa"/>
            <w:tcBorders>
              <w:bottom w:val="single" w:sz="4" w:space="0" w:color="auto"/>
            </w:tcBorders>
            <w:shd w:val="clear" w:color="auto" w:fill="FAFAFA"/>
          </w:tcPr>
          <w:p w14:paraId="6AF49ABD" w14:textId="747249EC"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2,028</w:t>
            </w:r>
          </w:p>
        </w:tc>
        <w:tc>
          <w:tcPr>
            <w:tcW w:w="1325" w:type="dxa"/>
            <w:tcBorders>
              <w:bottom w:val="single" w:sz="4" w:space="0" w:color="auto"/>
            </w:tcBorders>
            <w:shd w:val="clear" w:color="auto" w:fill="auto"/>
          </w:tcPr>
          <w:p w14:paraId="44E144F0" w14:textId="4A0A4E76"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 xml:space="preserve"> 3,656 </w:t>
            </w:r>
          </w:p>
        </w:tc>
        <w:tc>
          <w:tcPr>
            <w:tcW w:w="1325" w:type="dxa"/>
            <w:tcBorders>
              <w:bottom w:val="single" w:sz="4" w:space="0" w:color="auto"/>
            </w:tcBorders>
            <w:shd w:val="clear" w:color="auto" w:fill="FAFAFA"/>
          </w:tcPr>
          <w:p w14:paraId="111E83D5" w14:textId="397332E2"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2,717</w:t>
            </w:r>
          </w:p>
        </w:tc>
        <w:tc>
          <w:tcPr>
            <w:tcW w:w="1325" w:type="dxa"/>
            <w:tcBorders>
              <w:bottom w:val="single" w:sz="4" w:space="0" w:color="auto"/>
            </w:tcBorders>
            <w:shd w:val="clear" w:color="auto" w:fill="auto"/>
          </w:tcPr>
          <w:p w14:paraId="5AB43148" w14:textId="0870DAD0"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 xml:space="preserve">2,923 </w:t>
            </w:r>
          </w:p>
        </w:tc>
      </w:tr>
      <w:tr w:rsidR="00B71277" w:rsidRPr="008B1C1C" w14:paraId="051AF911" w14:textId="77777777" w:rsidTr="00520028">
        <w:trPr>
          <w:cantSplit/>
        </w:trPr>
        <w:tc>
          <w:tcPr>
            <w:tcW w:w="4230" w:type="dxa"/>
            <w:tcBorders>
              <w:top w:val="nil"/>
              <w:left w:val="nil"/>
              <w:bottom w:val="nil"/>
              <w:right w:val="nil"/>
            </w:tcBorders>
            <w:vAlign w:val="bottom"/>
          </w:tcPr>
          <w:p w14:paraId="47B3497E" w14:textId="77777777" w:rsidR="00B71277" w:rsidRPr="008B1C1C" w:rsidRDefault="00B71277" w:rsidP="00B71277">
            <w:pPr>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AFAFA"/>
            <w:vAlign w:val="bottom"/>
          </w:tcPr>
          <w:p w14:paraId="44174482" w14:textId="77777777" w:rsidR="00B71277" w:rsidRPr="008B1C1C" w:rsidRDefault="00B71277" w:rsidP="00B71277">
            <w:pPr>
              <w:ind w:right="-72"/>
              <w:jc w:val="right"/>
              <w:rPr>
                <w:rFonts w:ascii="Arial" w:hAnsi="Arial" w:cs="Arial"/>
                <w:sz w:val="18"/>
                <w:szCs w:val="18"/>
                <w:cs/>
              </w:rPr>
            </w:pPr>
          </w:p>
        </w:tc>
        <w:tc>
          <w:tcPr>
            <w:tcW w:w="1325" w:type="dxa"/>
            <w:tcBorders>
              <w:top w:val="single" w:sz="4" w:space="0" w:color="auto"/>
              <w:left w:val="nil"/>
              <w:right w:val="nil"/>
            </w:tcBorders>
            <w:vAlign w:val="bottom"/>
          </w:tcPr>
          <w:p w14:paraId="4BAC11FB" w14:textId="77777777" w:rsidR="00B71277" w:rsidRPr="008B1C1C" w:rsidRDefault="00B71277" w:rsidP="00B71277">
            <w:pPr>
              <w:ind w:right="-72"/>
              <w:contextualSpacing/>
              <w:jc w:val="right"/>
              <w:rPr>
                <w:rFonts w:ascii="Arial" w:hAnsi="Arial" w:cs="Arial"/>
                <w:sz w:val="18"/>
                <w:szCs w:val="18"/>
                <w:cs/>
              </w:rPr>
            </w:pPr>
          </w:p>
        </w:tc>
        <w:tc>
          <w:tcPr>
            <w:tcW w:w="1325" w:type="dxa"/>
            <w:tcBorders>
              <w:top w:val="single" w:sz="4" w:space="0" w:color="auto"/>
              <w:left w:val="nil"/>
              <w:right w:val="nil"/>
            </w:tcBorders>
            <w:shd w:val="clear" w:color="auto" w:fill="FAFAFA"/>
            <w:vAlign w:val="bottom"/>
          </w:tcPr>
          <w:p w14:paraId="233AB376" w14:textId="77777777" w:rsidR="00B71277" w:rsidRPr="008B1C1C" w:rsidRDefault="00B71277" w:rsidP="00B71277">
            <w:pPr>
              <w:ind w:right="-72"/>
              <w:jc w:val="right"/>
              <w:rPr>
                <w:rFonts w:ascii="Arial" w:hAnsi="Arial" w:cs="Arial"/>
                <w:sz w:val="18"/>
                <w:szCs w:val="18"/>
                <w:cs/>
              </w:rPr>
            </w:pPr>
          </w:p>
        </w:tc>
        <w:tc>
          <w:tcPr>
            <w:tcW w:w="1325" w:type="dxa"/>
            <w:tcBorders>
              <w:top w:val="single" w:sz="4" w:space="0" w:color="auto"/>
              <w:left w:val="nil"/>
              <w:right w:val="nil"/>
            </w:tcBorders>
            <w:vAlign w:val="bottom"/>
          </w:tcPr>
          <w:p w14:paraId="1E037136" w14:textId="77777777" w:rsidR="00B71277" w:rsidRPr="008B1C1C" w:rsidRDefault="00B71277" w:rsidP="00B71277">
            <w:pPr>
              <w:ind w:right="-72"/>
              <w:contextualSpacing/>
              <w:jc w:val="right"/>
              <w:rPr>
                <w:rFonts w:ascii="Arial" w:hAnsi="Arial" w:cs="Arial"/>
                <w:snapToGrid w:val="0"/>
                <w:sz w:val="18"/>
                <w:szCs w:val="18"/>
                <w:cs/>
                <w:lang w:val="en-US" w:eastAsia="th-TH"/>
              </w:rPr>
            </w:pPr>
          </w:p>
        </w:tc>
      </w:tr>
      <w:tr w:rsidR="00B71277" w:rsidRPr="008B1C1C" w14:paraId="6E7436C0" w14:textId="77777777" w:rsidTr="00C81284">
        <w:trPr>
          <w:cantSplit/>
        </w:trPr>
        <w:tc>
          <w:tcPr>
            <w:tcW w:w="4230" w:type="dxa"/>
            <w:tcBorders>
              <w:top w:val="nil"/>
              <w:left w:val="nil"/>
              <w:bottom w:val="nil"/>
              <w:right w:val="nil"/>
            </w:tcBorders>
            <w:vAlign w:val="bottom"/>
          </w:tcPr>
          <w:p w14:paraId="76D1A97C" w14:textId="77777777" w:rsidR="00B71277" w:rsidRPr="008B1C1C" w:rsidRDefault="00B71277" w:rsidP="00B71277">
            <w:pPr>
              <w:tabs>
                <w:tab w:val="left" w:pos="1134"/>
                <w:tab w:val="left" w:pos="1276"/>
                <w:tab w:val="center" w:pos="3402"/>
                <w:tab w:val="center" w:pos="4536"/>
                <w:tab w:val="center" w:pos="5670"/>
                <w:tab w:val="center" w:pos="6804"/>
                <w:tab w:val="right" w:pos="7655"/>
              </w:tabs>
              <w:ind w:right="-108"/>
              <w:rPr>
                <w:rFonts w:ascii="Arial" w:hAnsi="Arial" w:cs="Arial"/>
                <w:sz w:val="18"/>
                <w:szCs w:val="18"/>
                <w:cs/>
                <w:lang w:val="en-US"/>
              </w:rPr>
            </w:pPr>
            <w:r w:rsidRPr="008B1C1C">
              <w:rPr>
                <w:rFonts w:ascii="Arial" w:hAnsi="Arial" w:cs="Arial"/>
                <w:sz w:val="18"/>
                <w:szCs w:val="18"/>
                <w:lang w:val="en-US"/>
              </w:rPr>
              <w:t>Tax calculated at a tax rate of 20</w:t>
            </w:r>
            <w:r w:rsidRPr="008B1C1C">
              <w:rPr>
                <w:rFonts w:ascii="Arial" w:hAnsi="Arial"/>
                <w:sz w:val="18"/>
                <w:szCs w:val="18"/>
                <w:cs/>
                <w:lang w:val="en-US"/>
              </w:rPr>
              <w:t xml:space="preserve">% </w:t>
            </w:r>
          </w:p>
        </w:tc>
        <w:tc>
          <w:tcPr>
            <w:tcW w:w="1325" w:type="dxa"/>
            <w:shd w:val="clear" w:color="auto" w:fill="FAFAFA"/>
          </w:tcPr>
          <w:p w14:paraId="645FEF9C" w14:textId="5F8AE183"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 xml:space="preserve"> 406 </w:t>
            </w:r>
          </w:p>
        </w:tc>
        <w:tc>
          <w:tcPr>
            <w:tcW w:w="1325" w:type="dxa"/>
            <w:shd w:val="clear" w:color="auto" w:fill="auto"/>
          </w:tcPr>
          <w:p w14:paraId="4F780D5C" w14:textId="6C871E26"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 xml:space="preserve"> 731 </w:t>
            </w:r>
          </w:p>
        </w:tc>
        <w:tc>
          <w:tcPr>
            <w:tcW w:w="1325" w:type="dxa"/>
            <w:shd w:val="clear" w:color="auto" w:fill="FAFAFA"/>
          </w:tcPr>
          <w:p w14:paraId="4BA56C85" w14:textId="1373E1B8"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 xml:space="preserve"> 543 </w:t>
            </w:r>
          </w:p>
        </w:tc>
        <w:tc>
          <w:tcPr>
            <w:tcW w:w="1325" w:type="dxa"/>
            <w:shd w:val="clear" w:color="auto" w:fill="auto"/>
          </w:tcPr>
          <w:p w14:paraId="24410BF3" w14:textId="169C87AD" w:rsidR="00B71277" w:rsidRPr="008B1C1C" w:rsidRDefault="00B71277" w:rsidP="00B71277">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585 </w:t>
            </w:r>
          </w:p>
        </w:tc>
      </w:tr>
      <w:tr w:rsidR="00B71277" w:rsidRPr="008B1C1C" w14:paraId="56228E19" w14:textId="77777777" w:rsidTr="00C81284">
        <w:trPr>
          <w:cantSplit/>
        </w:trPr>
        <w:tc>
          <w:tcPr>
            <w:tcW w:w="4230" w:type="dxa"/>
            <w:tcBorders>
              <w:top w:val="nil"/>
              <w:left w:val="nil"/>
              <w:bottom w:val="nil"/>
              <w:right w:val="nil"/>
            </w:tcBorders>
            <w:vAlign w:val="bottom"/>
          </w:tcPr>
          <w:p w14:paraId="7B655CE8" w14:textId="77777777" w:rsidR="00B71277" w:rsidRPr="008B1C1C" w:rsidRDefault="00B71277" w:rsidP="00B71277">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8B1C1C">
              <w:rPr>
                <w:rFonts w:ascii="Arial" w:hAnsi="Arial" w:cs="Arial"/>
                <w:sz w:val="18"/>
                <w:szCs w:val="18"/>
                <w:lang w:val="en-US"/>
              </w:rPr>
              <w:t>Tax effect of</w:t>
            </w:r>
            <w:r w:rsidRPr="008B1C1C">
              <w:rPr>
                <w:rFonts w:ascii="Arial" w:hAnsi="Arial"/>
                <w:sz w:val="18"/>
                <w:szCs w:val="18"/>
                <w:cs/>
                <w:lang w:val="en-US"/>
              </w:rPr>
              <w:t>:</w:t>
            </w:r>
          </w:p>
        </w:tc>
        <w:tc>
          <w:tcPr>
            <w:tcW w:w="1325" w:type="dxa"/>
            <w:tcBorders>
              <w:left w:val="nil"/>
              <w:right w:val="nil"/>
            </w:tcBorders>
            <w:shd w:val="clear" w:color="auto" w:fill="FAFAFA"/>
          </w:tcPr>
          <w:p w14:paraId="7AAA258A" w14:textId="77777777" w:rsidR="00B71277" w:rsidRPr="008B1C1C" w:rsidRDefault="00B71277" w:rsidP="00B71277">
            <w:pPr>
              <w:ind w:right="-72"/>
              <w:jc w:val="right"/>
              <w:rPr>
                <w:rFonts w:ascii="Arial" w:hAnsi="Arial" w:cs="Arial"/>
                <w:sz w:val="18"/>
                <w:szCs w:val="18"/>
                <w:cs/>
              </w:rPr>
            </w:pPr>
          </w:p>
        </w:tc>
        <w:tc>
          <w:tcPr>
            <w:tcW w:w="1325" w:type="dxa"/>
            <w:tcBorders>
              <w:left w:val="nil"/>
              <w:right w:val="nil"/>
            </w:tcBorders>
            <w:vAlign w:val="bottom"/>
          </w:tcPr>
          <w:p w14:paraId="6C6F29AC" w14:textId="77777777" w:rsidR="00B71277" w:rsidRPr="008B1C1C" w:rsidRDefault="00B71277" w:rsidP="00B71277">
            <w:pPr>
              <w:ind w:right="-72"/>
              <w:contextualSpacing/>
              <w:jc w:val="right"/>
              <w:rPr>
                <w:rFonts w:ascii="Arial" w:hAnsi="Arial" w:cs="Arial"/>
                <w:sz w:val="18"/>
                <w:szCs w:val="18"/>
                <w:cs/>
              </w:rPr>
            </w:pPr>
          </w:p>
        </w:tc>
        <w:tc>
          <w:tcPr>
            <w:tcW w:w="1325" w:type="dxa"/>
            <w:tcBorders>
              <w:left w:val="nil"/>
              <w:right w:val="nil"/>
            </w:tcBorders>
            <w:shd w:val="clear" w:color="auto" w:fill="FAFAFA"/>
          </w:tcPr>
          <w:p w14:paraId="7F9EA623" w14:textId="77777777" w:rsidR="00B71277" w:rsidRPr="008B1C1C" w:rsidRDefault="00B71277" w:rsidP="00B71277">
            <w:pPr>
              <w:ind w:right="-72"/>
              <w:jc w:val="right"/>
              <w:rPr>
                <w:rFonts w:ascii="Arial" w:hAnsi="Arial" w:cs="Arial"/>
                <w:sz w:val="18"/>
                <w:szCs w:val="18"/>
                <w:cs/>
              </w:rPr>
            </w:pPr>
          </w:p>
        </w:tc>
        <w:tc>
          <w:tcPr>
            <w:tcW w:w="1325" w:type="dxa"/>
            <w:tcBorders>
              <w:left w:val="nil"/>
              <w:right w:val="nil"/>
            </w:tcBorders>
            <w:vAlign w:val="bottom"/>
          </w:tcPr>
          <w:p w14:paraId="04589A42" w14:textId="77777777" w:rsidR="00B71277" w:rsidRPr="008B1C1C" w:rsidRDefault="00B71277" w:rsidP="00B71277">
            <w:pPr>
              <w:ind w:right="-72"/>
              <w:contextualSpacing/>
              <w:jc w:val="right"/>
              <w:rPr>
                <w:rFonts w:ascii="Arial" w:hAnsi="Arial" w:cs="Arial"/>
                <w:snapToGrid w:val="0"/>
                <w:sz w:val="18"/>
                <w:szCs w:val="18"/>
                <w:lang w:val="en-US" w:eastAsia="th-TH"/>
              </w:rPr>
            </w:pPr>
          </w:p>
        </w:tc>
      </w:tr>
      <w:tr w:rsidR="00B71277" w:rsidRPr="008B1C1C" w14:paraId="29B811EF" w14:textId="77777777" w:rsidTr="00C81284">
        <w:trPr>
          <w:cantSplit/>
        </w:trPr>
        <w:tc>
          <w:tcPr>
            <w:tcW w:w="4230" w:type="dxa"/>
            <w:tcBorders>
              <w:top w:val="nil"/>
              <w:left w:val="nil"/>
              <w:bottom w:val="nil"/>
              <w:right w:val="nil"/>
            </w:tcBorders>
            <w:vAlign w:val="bottom"/>
          </w:tcPr>
          <w:p w14:paraId="06B230CC" w14:textId="77777777" w:rsidR="00B71277" w:rsidRPr="008B1C1C" w:rsidRDefault="00B71277" w:rsidP="00B71277">
            <w:pPr>
              <w:tabs>
                <w:tab w:val="left" w:pos="1134"/>
                <w:tab w:val="left" w:pos="1276"/>
                <w:tab w:val="center" w:pos="3402"/>
                <w:tab w:val="center" w:pos="4536"/>
                <w:tab w:val="center" w:pos="5670"/>
                <w:tab w:val="center" w:pos="6804"/>
                <w:tab w:val="right" w:pos="7655"/>
              </w:tabs>
              <w:ind w:right="-108"/>
              <w:rPr>
                <w:rFonts w:ascii="Arial" w:hAnsi="Arial" w:cs="Arial"/>
                <w:spacing w:val="-2"/>
                <w:sz w:val="18"/>
                <w:szCs w:val="18"/>
                <w:lang w:val="en-US"/>
              </w:rPr>
            </w:pPr>
            <w:r w:rsidRPr="008B1C1C">
              <w:rPr>
                <w:rFonts w:ascii="Arial" w:hAnsi="Arial" w:cs="Arial"/>
                <w:sz w:val="18"/>
                <w:szCs w:val="18"/>
                <w:lang w:val="en-US"/>
              </w:rPr>
              <w:t xml:space="preserve">  Income not subject to tax</w:t>
            </w:r>
          </w:p>
        </w:tc>
        <w:tc>
          <w:tcPr>
            <w:tcW w:w="1325" w:type="dxa"/>
            <w:shd w:val="clear" w:color="auto" w:fill="FAFAFA"/>
          </w:tcPr>
          <w:p w14:paraId="7D06C22B" w14:textId="6DFA4550" w:rsidR="00B71277" w:rsidRPr="008B1C1C" w:rsidRDefault="00B71277" w:rsidP="00B71277">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w:t>
            </w:r>
            <w:r w:rsidRPr="008B1C1C">
              <w:rPr>
                <w:rFonts w:ascii="Arial" w:hAnsi="Arial"/>
                <w:sz w:val="18"/>
                <w:szCs w:val="18"/>
                <w:cs/>
              </w:rPr>
              <w:t>)</w:t>
            </w:r>
          </w:p>
        </w:tc>
        <w:tc>
          <w:tcPr>
            <w:tcW w:w="1325" w:type="dxa"/>
            <w:shd w:val="clear" w:color="auto" w:fill="auto"/>
          </w:tcPr>
          <w:p w14:paraId="0753F771" w14:textId="0E0DB2AB" w:rsidR="00B71277" w:rsidRPr="008B1C1C" w:rsidRDefault="00B71277" w:rsidP="00B71277">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w:t>
            </w:r>
            <w:r w:rsidRPr="008B1C1C">
              <w:rPr>
                <w:rFonts w:ascii="Arial" w:hAnsi="Arial"/>
                <w:sz w:val="18"/>
                <w:szCs w:val="18"/>
                <w:cs/>
              </w:rPr>
              <w:t>)</w:t>
            </w:r>
          </w:p>
        </w:tc>
        <w:tc>
          <w:tcPr>
            <w:tcW w:w="1325" w:type="dxa"/>
            <w:shd w:val="clear" w:color="auto" w:fill="FAFAFA"/>
          </w:tcPr>
          <w:p w14:paraId="3B485B6E" w14:textId="5FA70C9C" w:rsidR="00B71277" w:rsidRPr="008B1C1C" w:rsidRDefault="00B71277" w:rsidP="00B71277">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w:t>
            </w:r>
            <w:r w:rsidRPr="008B1C1C">
              <w:rPr>
                <w:rFonts w:ascii="Arial" w:hAnsi="Arial"/>
                <w:sz w:val="18"/>
                <w:szCs w:val="18"/>
                <w:cs/>
              </w:rPr>
              <w:t>)</w:t>
            </w:r>
          </w:p>
        </w:tc>
        <w:tc>
          <w:tcPr>
            <w:tcW w:w="1325" w:type="dxa"/>
            <w:shd w:val="clear" w:color="auto" w:fill="auto"/>
          </w:tcPr>
          <w:p w14:paraId="61E85956" w14:textId="3E8C1427" w:rsidR="00B71277" w:rsidRPr="008B1C1C" w:rsidRDefault="00B71277" w:rsidP="00B71277">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w:t>
            </w:r>
            <w:r w:rsidRPr="008B1C1C">
              <w:rPr>
                <w:rFonts w:ascii="Arial" w:hAnsi="Arial" w:cs="Arial"/>
                <w:sz w:val="18"/>
                <w:szCs w:val="18"/>
                <w:cs/>
              </w:rPr>
              <w:t>3</w:t>
            </w:r>
            <w:r w:rsidRPr="008B1C1C">
              <w:rPr>
                <w:rFonts w:ascii="Arial" w:hAnsi="Arial"/>
                <w:sz w:val="18"/>
                <w:szCs w:val="18"/>
                <w:cs/>
              </w:rPr>
              <w:t>)</w:t>
            </w:r>
          </w:p>
        </w:tc>
      </w:tr>
      <w:tr w:rsidR="00B71277" w:rsidRPr="008B1C1C" w14:paraId="783D5BFC" w14:textId="77777777" w:rsidTr="00C81284">
        <w:trPr>
          <w:cantSplit/>
        </w:trPr>
        <w:tc>
          <w:tcPr>
            <w:tcW w:w="4230" w:type="dxa"/>
            <w:tcBorders>
              <w:top w:val="nil"/>
              <w:left w:val="nil"/>
              <w:bottom w:val="nil"/>
              <w:right w:val="nil"/>
            </w:tcBorders>
            <w:vAlign w:val="bottom"/>
          </w:tcPr>
          <w:p w14:paraId="1594C190" w14:textId="77777777" w:rsidR="00B71277" w:rsidRPr="008B1C1C" w:rsidRDefault="00B71277" w:rsidP="00B71277">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8B1C1C">
              <w:rPr>
                <w:rFonts w:ascii="Arial" w:hAnsi="Arial" w:cs="Arial"/>
                <w:sz w:val="18"/>
                <w:szCs w:val="18"/>
                <w:lang w:val="en-US"/>
              </w:rPr>
              <w:t xml:space="preserve">  Expenses not deductible for tax purpose</w:t>
            </w:r>
          </w:p>
        </w:tc>
        <w:tc>
          <w:tcPr>
            <w:tcW w:w="1325" w:type="dxa"/>
            <w:shd w:val="clear" w:color="auto" w:fill="FAFAFA"/>
          </w:tcPr>
          <w:p w14:paraId="06D26C96" w14:textId="35420F64"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 xml:space="preserve"> 6 </w:t>
            </w:r>
          </w:p>
        </w:tc>
        <w:tc>
          <w:tcPr>
            <w:tcW w:w="1325" w:type="dxa"/>
            <w:shd w:val="clear" w:color="auto" w:fill="auto"/>
          </w:tcPr>
          <w:p w14:paraId="519C5D9B" w14:textId="1EEDE154"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 xml:space="preserve"> 12 </w:t>
            </w:r>
          </w:p>
        </w:tc>
        <w:tc>
          <w:tcPr>
            <w:tcW w:w="1325" w:type="dxa"/>
            <w:shd w:val="clear" w:color="auto" w:fill="FAFAFA"/>
          </w:tcPr>
          <w:p w14:paraId="76BFD61A" w14:textId="269BA26D"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 xml:space="preserve"> 7 </w:t>
            </w:r>
          </w:p>
        </w:tc>
        <w:tc>
          <w:tcPr>
            <w:tcW w:w="1325" w:type="dxa"/>
            <w:shd w:val="clear" w:color="auto" w:fill="auto"/>
          </w:tcPr>
          <w:p w14:paraId="388598A2" w14:textId="26EA2018" w:rsidR="00B71277" w:rsidRPr="008B1C1C" w:rsidRDefault="00B71277" w:rsidP="00B71277">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12 </w:t>
            </w:r>
          </w:p>
        </w:tc>
      </w:tr>
      <w:tr w:rsidR="00B71277" w:rsidRPr="008B1C1C" w14:paraId="16A83711" w14:textId="77777777" w:rsidTr="00C81284">
        <w:trPr>
          <w:cantSplit/>
        </w:trPr>
        <w:tc>
          <w:tcPr>
            <w:tcW w:w="4230" w:type="dxa"/>
            <w:tcBorders>
              <w:top w:val="nil"/>
              <w:left w:val="nil"/>
              <w:bottom w:val="nil"/>
              <w:right w:val="nil"/>
            </w:tcBorders>
            <w:vAlign w:val="bottom"/>
          </w:tcPr>
          <w:p w14:paraId="64FECA48" w14:textId="77777777" w:rsidR="00B71277" w:rsidRPr="008B1C1C" w:rsidRDefault="00B71277" w:rsidP="00B71277">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8B1C1C">
              <w:rPr>
                <w:rFonts w:ascii="Arial" w:hAnsi="Arial" w:cs="Arial"/>
                <w:sz w:val="18"/>
                <w:szCs w:val="18"/>
                <w:lang w:val="en-US"/>
              </w:rPr>
              <w:t xml:space="preserve">  Other adjustments </w:t>
            </w:r>
          </w:p>
        </w:tc>
        <w:tc>
          <w:tcPr>
            <w:tcW w:w="1325" w:type="dxa"/>
            <w:shd w:val="clear" w:color="auto" w:fill="FAFAFA"/>
          </w:tcPr>
          <w:p w14:paraId="1DA31030" w14:textId="42553696"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 xml:space="preserve"> 14 </w:t>
            </w:r>
          </w:p>
        </w:tc>
        <w:tc>
          <w:tcPr>
            <w:tcW w:w="1325" w:type="dxa"/>
            <w:shd w:val="clear" w:color="auto" w:fill="auto"/>
          </w:tcPr>
          <w:p w14:paraId="13B0C7B9" w14:textId="3B62AD41"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4</w:t>
            </w:r>
          </w:p>
        </w:tc>
        <w:tc>
          <w:tcPr>
            <w:tcW w:w="1325" w:type="dxa"/>
            <w:shd w:val="clear" w:color="auto" w:fill="FAFAFA"/>
          </w:tcPr>
          <w:p w14:paraId="7FEAC637" w14:textId="3BB2FCB3"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 xml:space="preserve"> 14 </w:t>
            </w:r>
          </w:p>
        </w:tc>
        <w:tc>
          <w:tcPr>
            <w:tcW w:w="1325" w:type="dxa"/>
            <w:shd w:val="clear" w:color="auto" w:fill="auto"/>
          </w:tcPr>
          <w:p w14:paraId="6CC32D28" w14:textId="266421AD" w:rsidR="00B71277" w:rsidRPr="008B1C1C" w:rsidRDefault="00B71277" w:rsidP="00B71277">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4 </w:t>
            </w:r>
          </w:p>
        </w:tc>
      </w:tr>
      <w:tr w:rsidR="00B71277" w:rsidRPr="008B1C1C" w14:paraId="6AB6D2EF" w14:textId="77777777" w:rsidTr="00C81284">
        <w:trPr>
          <w:cantSplit/>
        </w:trPr>
        <w:tc>
          <w:tcPr>
            <w:tcW w:w="4230" w:type="dxa"/>
            <w:tcBorders>
              <w:top w:val="nil"/>
              <w:left w:val="nil"/>
              <w:bottom w:val="nil"/>
              <w:right w:val="nil"/>
            </w:tcBorders>
            <w:vAlign w:val="bottom"/>
          </w:tcPr>
          <w:p w14:paraId="4734A182" w14:textId="77777777" w:rsidR="00B71277" w:rsidRPr="008B1C1C" w:rsidRDefault="00B71277" w:rsidP="00B71277">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p>
        </w:tc>
        <w:tc>
          <w:tcPr>
            <w:tcW w:w="1325" w:type="dxa"/>
            <w:tcBorders>
              <w:top w:val="single" w:sz="4" w:space="0" w:color="auto"/>
            </w:tcBorders>
            <w:shd w:val="clear" w:color="auto" w:fill="FAFAFA"/>
            <w:vAlign w:val="bottom"/>
          </w:tcPr>
          <w:p w14:paraId="4924DEBA" w14:textId="77777777" w:rsidR="00B71277" w:rsidRPr="008B1C1C" w:rsidRDefault="00B71277" w:rsidP="00B71277">
            <w:pPr>
              <w:ind w:right="-72"/>
              <w:jc w:val="right"/>
              <w:rPr>
                <w:rFonts w:ascii="Arial" w:hAnsi="Arial" w:cs="Arial"/>
                <w:sz w:val="18"/>
                <w:szCs w:val="18"/>
                <w:cs/>
              </w:rPr>
            </w:pPr>
          </w:p>
        </w:tc>
        <w:tc>
          <w:tcPr>
            <w:tcW w:w="1325" w:type="dxa"/>
            <w:tcBorders>
              <w:top w:val="single" w:sz="4" w:space="0" w:color="auto"/>
            </w:tcBorders>
            <w:shd w:val="clear" w:color="auto" w:fill="auto"/>
          </w:tcPr>
          <w:p w14:paraId="268171FE" w14:textId="77777777" w:rsidR="00B71277" w:rsidRPr="008B1C1C" w:rsidRDefault="00B71277" w:rsidP="00B71277">
            <w:pPr>
              <w:ind w:right="-72"/>
              <w:jc w:val="right"/>
              <w:rPr>
                <w:rFonts w:ascii="Arial" w:hAnsi="Arial" w:cs="Arial"/>
                <w:sz w:val="18"/>
                <w:szCs w:val="18"/>
                <w:cs/>
              </w:rPr>
            </w:pPr>
          </w:p>
        </w:tc>
        <w:tc>
          <w:tcPr>
            <w:tcW w:w="1325" w:type="dxa"/>
            <w:tcBorders>
              <w:top w:val="single" w:sz="4" w:space="0" w:color="auto"/>
            </w:tcBorders>
            <w:shd w:val="clear" w:color="auto" w:fill="FAFAFA"/>
            <w:vAlign w:val="bottom"/>
          </w:tcPr>
          <w:p w14:paraId="4EFEF0BE" w14:textId="77777777" w:rsidR="00B71277" w:rsidRPr="008B1C1C" w:rsidRDefault="00B71277" w:rsidP="00B71277">
            <w:pPr>
              <w:ind w:right="-72"/>
              <w:jc w:val="right"/>
              <w:rPr>
                <w:rFonts w:ascii="Arial" w:hAnsi="Arial" w:cs="Arial"/>
                <w:sz w:val="18"/>
                <w:szCs w:val="18"/>
                <w:cs/>
              </w:rPr>
            </w:pPr>
          </w:p>
        </w:tc>
        <w:tc>
          <w:tcPr>
            <w:tcW w:w="1325" w:type="dxa"/>
            <w:tcBorders>
              <w:top w:val="single" w:sz="4" w:space="0" w:color="auto"/>
            </w:tcBorders>
            <w:shd w:val="clear" w:color="auto" w:fill="auto"/>
            <w:vAlign w:val="bottom"/>
          </w:tcPr>
          <w:p w14:paraId="25669034" w14:textId="77777777" w:rsidR="00B71277" w:rsidRPr="008B1C1C" w:rsidRDefault="00B71277" w:rsidP="00B71277">
            <w:pPr>
              <w:ind w:right="-72"/>
              <w:jc w:val="right"/>
              <w:rPr>
                <w:rFonts w:ascii="Arial" w:hAnsi="Arial" w:cs="Arial"/>
                <w:snapToGrid w:val="0"/>
                <w:color w:val="000000" w:themeColor="text1"/>
                <w:sz w:val="18"/>
                <w:szCs w:val="18"/>
                <w:lang w:val="en-GB" w:eastAsia="th-TH"/>
              </w:rPr>
            </w:pPr>
          </w:p>
        </w:tc>
      </w:tr>
      <w:tr w:rsidR="00B71277" w:rsidRPr="008B1C1C" w14:paraId="50925548" w14:textId="77777777" w:rsidTr="00C81284">
        <w:trPr>
          <w:cantSplit/>
        </w:trPr>
        <w:tc>
          <w:tcPr>
            <w:tcW w:w="4230" w:type="dxa"/>
            <w:tcBorders>
              <w:top w:val="nil"/>
              <w:left w:val="nil"/>
              <w:bottom w:val="nil"/>
              <w:right w:val="nil"/>
            </w:tcBorders>
            <w:vAlign w:val="bottom"/>
          </w:tcPr>
          <w:p w14:paraId="02C715EF" w14:textId="77777777" w:rsidR="00B71277" w:rsidRPr="008B1C1C" w:rsidRDefault="00B71277" w:rsidP="00B71277">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8B1C1C">
              <w:rPr>
                <w:rFonts w:ascii="Arial" w:hAnsi="Arial" w:cs="Arial"/>
                <w:sz w:val="18"/>
                <w:szCs w:val="18"/>
                <w:lang w:val="en-US"/>
              </w:rPr>
              <w:t>Total tax charge</w:t>
            </w:r>
          </w:p>
        </w:tc>
        <w:tc>
          <w:tcPr>
            <w:tcW w:w="1325" w:type="dxa"/>
            <w:tcBorders>
              <w:bottom w:val="single" w:sz="4" w:space="0" w:color="auto"/>
            </w:tcBorders>
            <w:shd w:val="clear" w:color="auto" w:fill="FAFAFA"/>
          </w:tcPr>
          <w:p w14:paraId="2AA13603" w14:textId="5B55354E"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423</w:t>
            </w:r>
          </w:p>
        </w:tc>
        <w:tc>
          <w:tcPr>
            <w:tcW w:w="1325" w:type="dxa"/>
            <w:tcBorders>
              <w:bottom w:val="single" w:sz="4" w:space="0" w:color="auto"/>
            </w:tcBorders>
            <w:shd w:val="clear" w:color="auto" w:fill="auto"/>
          </w:tcPr>
          <w:p w14:paraId="05A1CFD0" w14:textId="07F0D69A"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 xml:space="preserve"> 745 </w:t>
            </w:r>
          </w:p>
        </w:tc>
        <w:tc>
          <w:tcPr>
            <w:tcW w:w="1325" w:type="dxa"/>
            <w:tcBorders>
              <w:bottom w:val="single" w:sz="4" w:space="0" w:color="auto"/>
            </w:tcBorders>
            <w:shd w:val="clear" w:color="auto" w:fill="FAFAFA"/>
          </w:tcPr>
          <w:p w14:paraId="2BAE03F4" w14:textId="3D6593E2"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561</w:t>
            </w:r>
          </w:p>
        </w:tc>
        <w:tc>
          <w:tcPr>
            <w:tcW w:w="1325" w:type="dxa"/>
            <w:tcBorders>
              <w:bottom w:val="single" w:sz="4" w:space="0" w:color="auto"/>
            </w:tcBorders>
            <w:shd w:val="clear" w:color="auto" w:fill="auto"/>
          </w:tcPr>
          <w:p w14:paraId="4DDA739E" w14:textId="38798ACB" w:rsidR="00B71277" w:rsidRPr="008B1C1C" w:rsidRDefault="00B71277" w:rsidP="00B71277">
            <w:pPr>
              <w:ind w:right="-72"/>
              <w:jc w:val="right"/>
              <w:rPr>
                <w:rFonts w:ascii="Arial" w:hAnsi="Arial" w:cs="Arial"/>
                <w:snapToGrid w:val="0"/>
                <w:sz w:val="18"/>
                <w:szCs w:val="18"/>
                <w:cs/>
                <w:lang w:eastAsia="th-TH"/>
              </w:rPr>
            </w:pPr>
            <w:r w:rsidRPr="008B1C1C">
              <w:rPr>
                <w:rFonts w:ascii="Arial" w:hAnsi="Arial" w:cs="Arial"/>
                <w:sz w:val="18"/>
                <w:szCs w:val="18"/>
                <w:cs/>
              </w:rPr>
              <w:t xml:space="preserve"> 598 </w:t>
            </w:r>
          </w:p>
        </w:tc>
      </w:tr>
      <w:tr w:rsidR="00B71277" w:rsidRPr="008B1C1C" w14:paraId="5CFDCAB8" w14:textId="77777777" w:rsidTr="00C81284">
        <w:trPr>
          <w:cantSplit/>
        </w:trPr>
        <w:tc>
          <w:tcPr>
            <w:tcW w:w="4230" w:type="dxa"/>
            <w:tcBorders>
              <w:top w:val="nil"/>
              <w:left w:val="nil"/>
              <w:bottom w:val="nil"/>
              <w:right w:val="nil"/>
            </w:tcBorders>
            <w:vAlign w:val="bottom"/>
          </w:tcPr>
          <w:p w14:paraId="18DE7FAE" w14:textId="77777777" w:rsidR="00B71277" w:rsidRPr="008B1C1C" w:rsidRDefault="00B71277" w:rsidP="00B71277">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p>
        </w:tc>
        <w:tc>
          <w:tcPr>
            <w:tcW w:w="1325" w:type="dxa"/>
            <w:tcBorders>
              <w:top w:val="single" w:sz="4" w:space="0" w:color="auto"/>
            </w:tcBorders>
            <w:shd w:val="clear" w:color="auto" w:fill="FAFAFA"/>
            <w:vAlign w:val="bottom"/>
          </w:tcPr>
          <w:p w14:paraId="2AD4E57E" w14:textId="77777777" w:rsidR="00B71277" w:rsidRPr="008B1C1C" w:rsidRDefault="00B71277" w:rsidP="00B71277">
            <w:pPr>
              <w:ind w:right="-72"/>
              <w:jc w:val="right"/>
              <w:rPr>
                <w:rFonts w:ascii="Arial" w:hAnsi="Arial" w:cs="Arial"/>
                <w:sz w:val="18"/>
                <w:szCs w:val="18"/>
                <w:cs/>
              </w:rPr>
            </w:pPr>
          </w:p>
        </w:tc>
        <w:tc>
          <w:tcPr>
            <w:tcW w:w="1325" w:type="dxa"/>
            <w:tcBorders>
              <w:top w:val="single" w:sz="4" w:space="0" w:color="auto"/>
            </w:tcBorders>
            <w:shd w:val="clear" w:color="auto" w:fill="auto"/>
            <w:vAlign w:val="bottom"/>
          </w:tcPr>
          <w:p w14:paraId="4474DDDA" w14:textId="77777777" w:rsidR="00B71277" w:rsidRPr="008B1C1C" w:rsidRDefault="00B71277" w:rsidP="00B71277">
            <w:pPr>
              <w:ind w:right="-72"/>
              <w:jc w:val="right"/>
              <w:rPr>
                <w:rFonts w:ascii="Arial" w:hAnsi="Arial" w:cs="Arial"/>
                <w:sz w:val="18"/>
                <w:szCs w:val="18"/>
                <w:cs/>
              </w:rPr>
            </w:pPr>
          </w:p>
        </w:tc>
        <w:tc>
          <w:tcPr>
            <w:tcW w:w="1325" w:type="dxa"/>
            <w:tcBorders>
              <w:top w:val="single" w:sz="4" w:space="0" w:color="auto"/>
            </w:tcBorders>
            <w:shd w:val="clear" w:color="auto" w:fill="FAFAFA"/>
            <w:vAlign w:val="bottom"/>
          </w:tcPr>
          <w:p w14:paraId="526FCE2F" w14:textId="77777777" w:rsidR="00B71277" w:rsidRPr="008B1C1C" w:rsidRDefault="00B71277" w:rsidP="00B71277">
            <w:pPr>
              <w:ind w:right="-72"/>
              <w:jc w:val="right"/>
              <w:rPr>
                <w:rFonts w:ascii="Arial" w:hAnsi="Arial" w:cs="Arial"/>
                <w:sz w:val="18"/>
                <w:szCs w:val="18"/>
                <w:cs/>
              </w:rPr>
            </w:pPr>
          </w:p>
        </w:tc>
        <w:tc>
          <w:tcPr>
            <w:tcW w:w="1325" w:type="dxa"/>
            <w:tcBorders>
              <w:top w:val="single" w:sz="4" w:space="0" w:color="auto"/>
            </w:tcBorders>
            <w:shd w:val="clear" w:color="auto" w:fill="auto"/>
            <w:vAlign w:val="bottom"/>
          </w:tcPr>
          <w:p w14:paraId="2645C0AF" w14:textId="77777777" w:rsidR="00B71277" w:rsidRPr="008B1C1C" w:rsidRDefault="00B71277" w:rsidP="00B71277">
            <w:pPr>
              <w:ind w:right="-72"/>
              <w:contextualSpacing/>
              <w:jc w:val="right"/>
              <w:rPr>
                <w:rFonts w:ascii="Arial" w:hAnsi="Arial" w:cs="Arial"/>
                <w:snapToGrid w:val="0"/>
                <w:sz w:val="18"/>
                <w:szCs w:val="18"/>
                <w:lang w:val="en-GB" w:eastAsia="th-TH"/>
              </w:rPr>
            </w:pPr>
          </w:p>
        </w:tc>
      </w:tr>
      <w:tr w:rsidR="00B71277" w:rsidRPr="008B1C1C" w14:paraId="050DBBAF" w14:textId="77777777" w:rsidTr="00B71277">
        <w:trPr>
          <w:cantSplit/>
        </w:trPr>
        <w:tc>
          <w:tcPr>
            <w:tcW w:w="4230" w:type="dxa"/>
            <w:tcBorders>
              <w:top w:val="nil"/>
              <w:left w:val="nil"/>
              <w:bottom w:val="nil"/>
              <w:right w:val="nil"/>
            </w:tcBorders>
            <w:vAlign w:val="bottom"/>
          </w:tcPr>
          <w:p w14:paraId="0F56EA2F" w14:textId="77777777" w:rsidR="00B71277" w:rsidRPr="008B1C1C" w:rsidRDefault="00B71277" w:rsidP="00B71277">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8B1C1C">
              <w:rPr>
                <w:rFonts w:ascii="Arial" w:hAnsi="Arial" w:cs="Arial"/>
                <w:sz w:val="18"/>
                <w:szCs w:val="18"/>
                <w:lang w:val="en-US"/>
              </w:rPr>
              <w:t>The weighted average applicable tax rate</w:t>
            </w:r>
            <w:r w:rsidRPr="008B1C1C">
              <w:rPr>
                <w:rFonts w:ascii="Arial" w:hAnsi="Arial"/>
                <w:sz w:val="18"/>
                <w:szCs w:val="18"/>
                <w:cs/>
                <w:lang w:val="en-US"/>
              </w:rPr>
              <w:t xml:space="preserve"> (%)</w:t>
            </w:r>
          </w:p>
        </w:tc>
        <w:tc>
          <w:tcPr>
            <w:tcW w:w="1325" w:type="dxa"/>
            <w:shd w:val="clear" w:color="auto" w:fill="FAFAFA"/>
          </w:tcPr>
          <w:p w14:paraId="1462D1C9" w14:textId="6EEACFAB"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20</w:t>
            </w:r>
            <w:r w:rsidRPr="008B1C1C">
              <w:rPr>
                <w:rFonts w:ascii="Arial" w:hAnsi="Arial"/>
                <w:sz w:val="18"/>
                <w:szCs w:val="18"/>
                <w:cs/>
              </w:rPr>
              <w:t>.</w:t>
            </w:r>
            <w:r w:rsidRPr="008B1C1C">
              <w:rPr>
                <w:rFonts w:ascii="Arial" w:hAnsi="Arial" w:cs="Arial"/>
                <w:sz w:val="18"/>
                <w:szCs w:val="18"/>
                <w:cs/>
              </w:rPr>
              <w:t>9</w:t>
            </w:r>
          </w:p>
        </w:tc>
        <w:tc>
          <w:tcPr>
            <w:tcW w:w="1325" w:type="dxa"/>
            <w:shd w:val="clear" w:color="auto" w:fill="auto"/>
          </w:tcPr>
          <w:p w14:paraId="2E16D527" w14:textId="7CE718F1"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20</w:t>
            </w:r>
            <w:r w:rsidRPr="008B1C1C">
              <w:rPr>
                <w:rFonts w:ascii="Arial" w:hAnsi="Arial"/>
                <w:sz w:val="18"/>
                <w:szCs w:val="18"/>
                <w:cs/>
              </w:rPr>
              <w:t>.</w:t>
            </w:r>
            <w:r w:rsidRPr="008B1C1C">
              <w:rPr>
                <w:rFonts w:ascii="Arial" w:hAnsi="Arial" w:cs="Arial"/>
                <w:sz w:val="18"/>
                <w:szCs w:val="18"/>
                <w:cs/>
              </w:rPr>
              <w:t>4</w:t>
            </w:r>
          </w:p>
        </w:tc>
        <w:tc>
          <w:tcPr>
            <w:tcW w:w="1325" w:type="dxa"/>
            <w:shd w:val="clear" w:color="auto" w:fill="FAFAFA"/>
          </w:tcPr>
          <w:p w14:paraId="3CFBF76F" w14:textId="48B4DF92" w:rsidR="00B71277" w:rsidRPr="008B1C1C" w:rsidRDefault="00B71277" w:rsidP="00B71277">
            <w:pPr>
              <w:ind w:right="-72"/>
              <w:jc w:val="right"/>
              <w:rPr>
                <w:rFonts w:ascii="Arial" w:hAnsi="Arial" w:cs="Arial"/>
                <w:sz w:val="18"/>
                <w:szCs w:val="18"/>
                <w:cs/>
              </w:rPr>
            </w:pPr>
            <w:r w:rsidRPr="008B1C1C">
              <w:rPr>
                <w:rFonts w:ascii="Arial" w:hAnsi="Arial" w:cs="Arial"/>
                <w:sz w:val="18"/>
                <w:szCs w:val="18"/>
                <w:cs/>
              </w:rPr>
              <w:t>20</w:t>
            </w:r>
            <w:r w:rsidRPr="008B1C1C">
              <w:rPr>
                <w:rFonts w:ascii="Arial" w:hAnsi="Arial"/>
                <w:sz w:val="18"/>
                <w:szCs w:val="18"/>
                <w:cs/>
              </w:rPr>
              <w:t>.</w:t>
            </w:r>
            <w:r w:rsidRPr="008B1C1C">
              <w:rPr>
                <w:rFonts w:ascii="Arial" w:hAnsi="Arial" w:cs="Arial"/>
                <w:sz w:val="18"/>
                <w:szCs w:val="18"/>
                <w:cs/>
              </w:rPr>
              <w:t>6</w:t>
            </w:r>
          </w:p>
        </w:tc>
        <w:tc>
          <w:tcPr>
            <w:tcW w:w="1325" w:type="dxa"/>
            <w:shd w:val="clear" w:color="auto" w:fill="auto"/>
          </w:tcPr>
          <w:p w14:paraId="295034FE" w14:textId="6EFE3070" w:rsidR="00B71277" w:rsidRPr="008B1C1C" w:rsidRDefault="00B71277" w:rsidP="00B71277">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20</w:t>
            </w:r>
            <w:r w:rsidRPr="008B1C1C">
              <w:rPr>
                <w:rFonts w:ascii="Arial" w:hAnsi="Arial"/>
                <w:sz w:val="18"/>
                <w:szCs w:val="18"/>
                <w:cs/>
              </w:rPr>
              <w:t>.</w:t>
            </w:r>
            <w:r w:rsidRPr="008B1C1C">
              <w:rPr>
                <w:rFonts w:ascii="Arial" w:hAnsi="Arial" w:cs="Arial"/>
                <w:sz w:val="18"/>
                <w:szCs w:val="18"/>
                <w:cs/>
              </w:rPr>
              <w:t>5</w:t>
            </w:r>
          </w:p>
        </w:tc>
      </w:tr>
    </w:tbl>
    <w:p w14:paraId="61A77F83" w14:textId="77777777" w:rsidR="00AC3D16" w:rsidRPr="008B1C1C" w:rsidRDefault="00AC3D16" w:rsidP="00252631">
      <w:pPr>
        <w:rPr>
          <w:rFonts w:ascii="Arial" w:eastAsia="Arial Unicode MS" w:hAnsi="Arial" w:cs="Arial"/>
          <w:color w:val="000000"/>
          <w:sz w:val="18"/>
          <w:szCs w:val="18"/>
          <w:lang w:val="en-GB"/>
        </w:rPr>
      </w:pPr>
    </w:p>
    <w:p w14:paraId="194E68BB" w14:textId="1BF6479C" w:rsidR="00252631" w:rsidRPr="008B1C1C" w:rsidRDefault="00252631" w:rsidP="00252631">
      <w:pPr>
        <w:rPr>
          <w:rFonts w:ascii="Arial" w:hAnsi="Arial" w:cs="Arial"/>
          <w:color w:val="000000"/>
          <w:sz w:val="18"/>
          <w:szCs w:val="18"/>
          <w:lang w:val="en-US"/>
        </w:rPr>
      </w:pPr>
      <w:r w:rsidRPr="008B1C1C">
        <w:rPr>
          <w:rFonts w:ascii="Arial" w:hAnsi="Arial" w:cs="Arial"/>
          <w:color w:val="000000"/>
          <w:sz w:val="18"/>
          <w:szCs w:val="18"/>
          <w:lang w:val="en-US"/>
        </w:rPr>
        <w:t xml:space="preserve">The tax </w:t>
      </w:r>
      <w:r w:rsidRPr="008B1C1C">
        <w:rPr>
          <w:rFonts w:ascii="Arial" w:hAnsi="Arial"/>
          <w:color w:val="000000"/>
          <w:sz w:val="18"/>
          <w:szCs w:val="18"/>
          <w:cs/>
          <w:lang w:val="en-US"/>
        </w:rPr>
        <w:t>(</w:t>
      </w:r>
      <w:r w:rsidRPr="008B1C1C">
        <w:rPr>
          <w:rFonts w:ascii="Arial" w:hAnsi="Arial" w:cs="Arial"/>
          <w:color w:val="000000"/>
          <w:sz w:val="18"/>
          <w:szCs w:val="18"/>
          <w:lang w:val="en-US"/>
        </w:rPr>
        <w:t>charge</w:t>
      </w:r>
      <w:r w:rsidRPr="008B1C1C">
        <w:rPr>
          <w:rFonts w:ascii="Arial" w:hAnsi="Arial"/>
          <w:color w:val="000000"/>
          <w:sz w:val="18"/>
          <w:szCs w:val="18"/>
          <w:cs/>
          <w:lang w:val="en-US"/>
        </w:rPr>
        <w:t>)/</w:t>
      </w:r>
      <w:r w:rsidRPr="008B1C1C">
        <w:rPr>
          <w:rFonts w:ascii="Arial" w:hAnsi="Arial" w:cs="Arial"/>
          <w:color w:val="000000"/>
          <w:sz w:val="18"/>
          <w:szCs w:val="18"/>
          <w:lang w:val="en-US"/>
        </w:rPr>
        <w:t>credit relating to component of other comprehensive income is as follows</w:t>
      </w:r>
      <w:r w:rsidRPr="008B1C1C">
        <w:rPr>
          <w:rFonts w:ascii="Arial" w:hAnsi="Arial"/>
          <w:color w:val="000000"/>
          <w:sz w:val="18"/>
          <w:szCs w:val="18"/>
          <w:cs/>
          <w:lang w:val="en-US"/>
        </w:rPr>
        <w:t>:</w:t>
      </w:r>
    </w:p>
    <w:p w14:paraId="70148AEC" w14:textId="77777777" w:rsidR="00252631" w:rsidRPr="008B1C1C" w:rsidRDefault="00252631" w:rsidP="00252631">
      <w:pPr>
        <w:jc w:val="both"/>
        <w:rPr>
          <w:rFonts w:ascii="Arial" w:hAnsi="Arial" w:cs="Arial"/>
          <w:color w:val="000000"/>
          <w:sz w:val="18"/>
          <w:szCs w:val="18"/>
          <w:lang w:val="en-US"/>
        </w:rPr>
      </w:pPr>
    </w:p>
    <w:tbl>
      <w:tblPr>
        <w:tblW w:w="9563" w:type="dxa"/>
        <w:tblInd w:w="18" w:type="dxa"/>
        <w:tblLayout w:type="fixed"/>
        <w:tblLook w:val="0000" w:firstRow="0" w:lastRow="0" w:firstColumn="0" w:lastColumn="0" w:noHBand="0" w:noVBand="0"/>
      </w:tblPr>
      <w:tblGrid>
        <w:gridCol w:w="2700"/>
        <w:gridCol w:w="1143"/>
        <w:gridCol w:w="1144"/>
        <w:gridCol w:w="1144"/>
        <w:gridCol w:w="1144"/>
        <w:gridCol w:w="1144"/>
        <w:gridCol w:w="1144"/>
      </w:tblGrid>
      <w:tr w:rsidR="00AC3D16" w:rsidRPr="008B1C1C" w14:paraId="771800E4" w14:textId="77777777" w:rsidTr="00520028">
        <w:trPr>
          <w:trHeight w:val="120"/>
        </w:trPr>
        <w:tc>
          <w:tcPr>
            <w:tcW w:w="2700" w:type="dxa"/>
            <w:vAlign w:val="bottom"/>
          </w:tcPr>
          <w:p w14:paraId="4958C47B" w14:textId="77777777" w:rsidR="00AC3D16" w:rsidRPr="008B1C1C" w:rsidRDefault="00AC3D16" w:rsidP="00520028">
            <w:pPr>
              <w:rPr>
                <w:rFonts w:ascii="Arial" w:hAnsi="Arial" w:cs="Arial"/>
                <w:sz w:val="18"/>
                <w:szCs w:val="18"/>
                <w:lang w:val="en-GB"/>
              </w:rPr>
            </w:pPr>
          </w:p>
        </w:tc>
        <w:tc>
          <w:tcPr>
            <w:tcW w:w="6863" w:type="dxa"/>
            <w:gridSpan w:val="6"/>
            <w:tcBorders>
              <w:top w:val="single" w:sz="4" w:space="0" w:color="auto"/>
              <w:left w:val="nil"/>
              <w:bottom w:val="single" w:sz="4" w:space="0" w:color="auto"/>
            </w:tcBorders>
            <w:vAlign w:val="bottom"/>
          </w:tcPr>
          <w:p w14:paraId="6D7686A3" w14:textId="77777777" w:rsidR="00AC3D16" w:rsidRPr="008B1C1C" w:rsidRDefault="00AC3D16" w:rsidP="00520028">
            <w:pPr>
              <w:ind w:right="-72"/>
              <w:jc w:val="center"/>
              <w:rPr>
                <w:rFonts w:ascii="Arial" w:hAnsi="Arial" w:cs="Arial"/>
                <w:b/>
                <w:bCs/>
                <w:sz w:val="18"/>
                <w:szCs w:val="18"/>
                <w:lang w:val="en-US"/>
              </w:rPr>
            </w:pPr>
            <w:r w:rsidRPr="008B1C1C">
              <w:rPr>
                <w:rFonts w:ascii="Arial" w:hAnsi="Arial" w:cs="Arial"/>
                <w:b/>
                <w:bCs/>
                <w:sz w:val="18"/>
                <w:szCs w:val="18"/>
                <w:lang w:val="en-US"/>
              </w:rPr>
              <w:t>Consolidated</w:t>
            </w:r>
          </w:p>
        </w:tc>
      </w:tr>
      <w:tr w:rsidR="00AC3D16" w:rsidRPr="008B1C1C" w14:paraId="00168766" w14:textId="77777777" w:rsidTr="00520028">
        <w:trPr>
          <w:trHeight w:val="120"/>
        </w:trPr>
        <w:tc>
          <w:tcPr>
            <w:tcW w:w="2700" w:type="dxa"/>
            <w:vAlign w:val="bottom"/>
          </w:tcPr>
          <w:p w14:paraId="6EE71766" w14:textId="77777777" w:rsidR="00AC3D16" w:rsidRPr="008B1C1C" w:rsidRDefault="00AC3D16" w:rsidP="00520028">
            <w:pPr>
              <w:rPr>
                <w:rFonts w:ascii="Arial" w:hAnsi="Arial" w:cs="Arial"/>
                <w:b/>
                <w:bCs/>
                <w:sz w:val="18"/>
                <w:szCs w:val="18"/>
                <w:cs/>
              </w:rPr>
            </w:pPr>
          </w:p>
        </w:tc>
        <w:tc>
          <w:tcPr>
            <w:tcW w:w="3431" w:type="dxa"/>
            <w:gridSpan w:val="3"/>
            <w:tcBorders>
              <w:top w:val="single" w:sz="4" w:space="0" w:color="auto"/>
              <w:left w:val="nil"/>
              <w:bottom w:val="single" w:sz="4" w:space="0" w:color="auto"/>
            </w:tcBorders>
            <w:vAlign w:val="bottom"/>
          </w:tcPr>
          <w:p w14:paraId="3279858A" w14:textId="13D79415" w:rsidR="00AC3D16" w:rsidRPr="008B1C1C" w:rsidRDefault="00AC3D16" w:rsidP="00520028">
            <w:pPr>
              <w:ind w:right="-72"/>
              <w:jc w:val="center"/>
              <w:rPr>
                <w:rFonts w:ascii="Arial" w:hAnsi="Arial" w:cs="Arial"/>
                <w:b/>
                <w:bCs/>
                <w:sz w:val="18"/>
                <w:szCs w:val="18"/>
                <w:lang w:val="en-US"/>
              </w:rPr>
            </w:pPr>
            <w:r w:rsidRPr="008B1C1C">
              <w:rPr>
                <w:rFonts w:ascii="Arial" w:hAnsi="Arial" w:cs="Arial"/>
                <w:b/>
                <w:bCs/>
                <w:sz w:val="18"/>
                <w:szCs w:val="18"/>
                <w:lang w:val="en-US"/>
              </w:rPr>
              <w:t>2023</w:t>
            </w:r>
          </w:p>
        </w:tc>
        <w:tc>
          <w:tcPr>
            <w:tcW w:w="3432" w:type="dxa"/>
            <w:gridSpan w:val="3"/>
            <w:tcBorders>
              <w:top w:val="single" w:sz="4" w:space="0" w:color="auto"/>
              <w:bottom w:val="single" w:sz="4" w:space="0" w:color="auto"/>
            </w:tcBorders>
            <w:vAlign w:val="bottom"/>
          </w:tcPr>
          <w:p w14:paraId="7B04BEBE" w14:textId="71129719" w:rsidR="00AC3D16" w:rsidRPr="008B1C1C" w:rsidRDefault="00AC3D16" w:rsidP="00520028">
            <w:pPr>
              <w:ind w:right="-72"/>
              <w:jc w:val="center"/>
              <w:rPr>
                <w:rFonts w:ascii="Arial" w:hAnsi="Arial" w:cs="Arial"/>
                <w:b/>
                <w:bCs/>
                <w:sz w:val="18"/>
                <w:szCs w:val="18"/>
                <w:lang w:val="en-US"/>
              </w:rPr>
            </w:pPr>
            <w:r w:rsidRPr="008B1C1C">
              <w:rPr>
                <w:rFonts w:ascii="Arial" w:hAnsi="Arial" w:cs="Arial"/>
                <w:b/>
                <w:bCs/>
                <w:sz w:val="18"/>
                <w:szCs w:val="18"/>
                <w:lang w:val="en-US"/>
              </w:rPr>
              <w:t>2022</w:t>
            </w:r>
          </w:p>
        </w:tc>
      </w:tr>
      <w:tr w:rsidR="00AC3D16" w:rsidRPr="008B1C1C" w14:paraId="0A0FE528" w14:textId="77777777" w:rsidTr="00520028">
        <w:trPr>
          <w:trHeight w:val="120"/>
        </w:trPr>
        <w:tc>
          <w:tcPr>
            <w:tcW w:w="2700" w:type="dxa"/>
            <w:vAlign w:val="bottom"/>
          </w:tcPr>
          <w:p w14:paraId="7B54F7A4" w14:textId="77777777" w:rsidR="00AC3D16" w:rsidRPr="008B1C1C" w:rsidRDefault="00AC3D16" w:rsidP="00520028">
            <w:pPr>
              <w:rPr>
                <w:rFonts w:ascii="Arial" w:hAnsi="Arial" w:cs="Arial"/>
                <w:b/>
                <w:bCs/>
                <w:sz w:val="18"/>
                <w:szCs w:val="18"/>
                <w:lang w:val="en-US"/>
              </w:rPr>
            </w:pPr>
          </w:p>
        </w:tc>
        <w:tc>
          <w:tcPr>
            <w:tcW w:w="1143" w:type="dxa"/>
            <w:tcBorders>
              <w:top w:val="single" w:sz="4" w:space="0" w:color="auto"/>
              <w:left w:val="nil"/>
            </w:tcBorders>
            <w:vAlign w:val="bottom"/>
          </w:tcPr>
          <w:p w14:paraId="05AD5980" w14:textId="77777777" w:rsidR="00AC3D16" w:rsidRPr="008B1C1C" w:rsidRDefault="00AC3D16" w:rsidP="00520028">
            <w:pPr>
              <w:ind w:right="-72"/>
              <w:jc w:val="right"/>
              <w:rPr>
                <w:rFonts w:ascii="Arial" w:hAnsi="Arial" w:cs="Arial"/>
                <w:b/>
                <w:bCs/>
                <w:sz w:val="18"/>
                <w:szCs w:val="18"/>
                <w:cs/>
              </w:rPr>
            </w:pPr>
          </w:p>
          <w:p w14:paraId="664F3B9F"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Before tax</w:t>
            </w:r>
          </w:p>
        </w:tc>
        <w:tc>
          <w:tcPr>
            <w:tcW w:w="1144" w:type="dxa"/>
            <w:tcBorders>
              <w:top w:val="single" w:sz="4" w:space="0" w:color="auto"/>
            </w:tcBorders>
            <w:vAlign w:val="bottom"/>
          </w:tcPr>
          <w:p w14:paraId="08AF1E7A"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Tax</w:t>
            </w:r>
          </w:p>
          <w:p w14:paraId="4130EE62"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credi</w:t>
            </w:r>
            <w:r w:rsidRPr="008B1C1C">
              <w:rPr>
                <w:rFonts w:ascii="Arial" w:hAnsi="Arial" w:cs="Arial"/>
                <w:b/>
                <w:bCs/>
                <w:sz w:val="18"/>
                <w:lang w:val="en-US"/>
              </w:rPr>
              <w:t>t</w:t>
            </w:r>
            <w:r w:rsidRPr="008B1C1C">
              <w:rPr>
                <w:rFonts w:ascii="Arial" w:hAnsi="Arial"/>
                <w:b/>
                <w:bCs/>
                <w:sz w:val="18"/>
                <w:szCs w:val="18"/>
                <w:cs/>
              </w:rPr>
              <w:t xml:space="preserve"> (</w:t>
            </w:r>
            <w:r w:rsidRPr="008B1C1C">
              <w:rPr>
                <w:rFonts w:ascii="Arial" w:hAnsi="Arial" w:cs="Arial"/>
                <w:b/>
                <w:bCs/>
                <w:sz w:val="18"/>
                <w:szCs w:val="18"/>
                <w:cs/>
              </w:rPr>
              <w:t>charge</w:t>
            </w:r>
            <w:r w:rsidRPr="008B1C1C">
              <w:rPr>
                <w:rFonts w:ascii="Arial" w:hAnsi="Arial"/>
                <w:b/>
                <w:bCs/>
                <w:sz w:val="18"/>
                <w:szCs w:val="18"/>
                <w:cs/>
              </w:rPr>
              <w:t>)</w:t>
            </w:r>
          </w:p>
        </w:tc>
        <w:tc>
          <w:tcPr>
            <w:tcW w:w="1144" w:type="dxa"/>
            <w:tcBorders>
              <w:top w:val="single" w:sz="4" w:space="0" w:color="auto"/>
            </w:tcBorders>
            <w:vAlign w:val="bottom"/>
          </w:tcPr>
          <w:p w14:paraId="0D360B0F" w14:textId="77777777" w:rsidR="00AC3D16" w:rsidRPr="008B1C1C" w:rsidRDefault="00AC3D16" w:rsidP="00520028">
            <w:pPr>
              <w:ind w:right="-72"/>
              <w:jc w:val="right"/>
              <w:rPr>
                <w:rFonts w:ascii="Arial" w:hAnsi="Arial" w:cs="Arial"/>
                <w:b/>
                <w:bCs/>
                <w:sz w:val="18"/>
                <w:szCs w:val="18"/>
                <w:cs/>
              </w:rPr>
            </w:pPr>
          </w:p>
          <w:p w14:paraId="6D52EFAD"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After tax</w:t>
            </w:r>
          </w:p>
        </w:tc>
        <w:tc>
          <w:tcPr>
            <w:tcW w:w="1144" w:type="dxa"/>
            <w:tcBorders>
              <w:top w:val="single" w:sz="4" w:space="0" w:color="auto"/>
            </w:tcBorders>
            <w:vAlign w:val="bottom"/>
          </w:tcPr>
          <w:p w14:paraId="21C1A6A7" w14:textId="77777777" w:rsidR="00AC3D16" w:rsidRPr="008B1C1C" w:rsidRDefault="00AC3D16" w:rsidP="00520028">
            <w:pPr>
              <w:ind w:right="-72"/>
              <w:jc w:val="right"/>
              <w:rPr>
                <w:rFonts w:ascii="Arial" w:hAnsi="Arial" w:cs="Arial"/>
                <w:b/>
                <w:bCs/>
                <w:sz w:val="18"/>
                <w:szCs w:val="18"/>
                <w:cs/>
              </w:rPr>
            </w:pPr>
          </w:p>
          <w:p w14:paraId="1D23103D"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Before tax</w:t>
            </w:r>
          </w:p>
        </w:tc>
        <w:tc>
          <w:tcPr>
            <w:tcW w:w="1144" w:type="dxa"/>
            <w:tcBorders>
              <w:top w:val="single" w:sz="4" w:space="0" w:color="auto"/>
            </w:tcBorders>
            <w:vAlign w:val="bottom"/>
          </w:tcPr>
          <w:p w14:paraId="6532B725"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 xml:space="preserve">Tax </w:t>
            </w:r>
          </w:p>
          <w:p w14:paraId="65A8EF1D"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 xml:space="preserve">credit </w:t>
            </w:r>
            <w:r w:rsidRPr="008B1C1C">
              <w:rPr>
                <w:rFonts w:ascii="Arial" w:hAnsi="Arial"/>
                <w:b/>
                <w:bCs/>
                <w:sz w:val="18"/>
                <w:szCs w:val="18"/>
                <w:cs/>
              </w:rPr>
              <w:t>(</w:t>
            </w:r>
            <w:r w:rsidRPr="008B1C1C">
              <w:rPr>
                <w:rFonts w:ascii="Arial" w:hAnsi="Arial" w:cs="Arial"/>
                <w:b/>
                <w:bCs/>
                <w:sz w:val="18"/>
                <w:szCs w:val="18"/>
                <w:cs/>
              </w:rPr>
              <w:t>charge</w:t>
            </w:r>
            <w:r w:rsidRPr="008B1C1C">
              <w:rPr>
                <w:rFonts w:ascii="Arial" w:hAnsi="Arial"/>
                <w:b/>
                <w:bCs/>
                <w:sz w:val="18"/>
                <w:szCs w:val="18"/>
                <w:cs/>
              </w:rPr>
              <w:t xml:space="preserve">) </w:t>
            </w:r>
          </w:p>
        </w:tc>
        <w:tc>
          <w:tcPr>
            <w:tcW w:w="1144" w:type="dxa"/>
            <w:tcBorders>
              <w:top w:val="single" w:sz="4" w:space="0" w:color="auto"/>
            </w:tcBorders>
            <w:vAlign w:val="bottom"/>
          </w:tcPr>
          <w:p w14:paraId="1CEA2239" w14:textId="77777777" w:rsidR="00AC3D16" w:rsidRPr="008B1C1C" w:rsidRDefault="00AC3D16" w:rsidP="00520028">
            <w:pPr>
              <w:ind w:right="-72"/>
              <w:jc w:val="right"/>
              <w:rPr>
                <w:rFonts w:ascii="Arial" w:hAnsi="Arial" w:cs="Arial"/>
                <w:b/>
                <w:bCs/>
                <w:sz w:val="18"/>
                <w:szCs w:val="18"/>
                <w:cs/>
              </w:rPr>
            </w:pPr>
          </w:p>
          <w:p w14:paraId="5D2FB3C1"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After tax</w:t>
            </w:r>
          </w:p>
        </w:tc>
      </w:tr>
      <w:tr w:rsidR="00AC3D16" w:rsidRPr="008B1C1C" w14:paraId="20F27A94" w14:textId="77777777" w:rsidTr="00520028">
        <w:trPr>
          <w:trHeight w:val="120"/>
        </w:trPr>
        <w:tc>
          <w:tcPr>
            <w:tcW w:w="2700" w:type="dxa"/>
            <w:vAlign w:val="bottom"/>
          </w:tcPr>
          <w:p w14:paraId="1ED6F48B" w14:textId="77777777" w:rsidR="00AC3D16" w:rsidRPr="008B1C1C" w:rsidRDefault="00AC3D16" w:rsidP="00520028">
            <w:pPr>
              <w:rPr>
                <w:rFonts w:ascii="Arial" w:hAnsi="Arial" w:cs="Arial"/>
                <w:sz w:val="18"/>
                <w:szCs w:val="18"/>
                <w:cs/>
              </w:rPr>
            </w:pPr>
          </w:p>
        </w:tc>
        <w:tc>
          <w:tcPr>
            <w:tcW w:w="1143" w:type="dxa"/>
            <w:tcBorders>
              <w:left w:val="nil"/>
              <w:bottom w:val="single" w:sz="4" w:space="0" w:color="auto"/>
            </w:tcBorders>
            <w:vAlign w:val="bottom"/>
          </w:tcPr>
          <w:p w14:paraId="37703723" w14:textId="77777777" w:rsidR="00AC3D16" w:rsidRPr="008B1C1C" w:rsidRDefault="00AC3D16" w:rsidP="00520028">
            <w:pPr>
              <w:ind w:right="-72"/>
              <w:jc w:val="right"/>
              <w:rPr>
                <w:rFonts w:ascii="Arial" w:hAnsi="Arial" w:cs="Arial"/>
                <w:sz w:val="18"/>
                <w:szCs w:val="18"/>
                <w:lang w:val="en-US"/>
              </w:rPr>
            </w:pPr>
            <w:r w:rsidRPr="008B1C1C">
              <w:rPr>
                <w:rFonts w:ascii="Arial" w:hAnsi="Arial" w:cs="Arial"/>
                <w:b/>
                <w:bCs/>
                <w:sz w:val="18"/>
                <w:szCs w:val="18"/>
                <w:lang w:val="en-US"/>
              </w:rPr>
              <w:t>Million Baht</w:t>
            </w:r>
          </w:p>
        </w:tc>
        <w:tc>
          <w:tcPr>
            <w:tcW w:w="1144" w:type="dxa"/>
            <w:tcBorders>
              <w:bottom w:val="single" w:sz="4" w:space="0" w:color="auto"/>
            </w:tcBorders>
            <w:vAlign w:val="bottom"/>
          </w:tcPr>
          <w:p w14:paraId="67000DDB" w14:textId="77777777" w:rsidR="00AC3D16" w:rsidRPr="008B1C1C" w:rsidRDefault="00AC3D16" w:rsidP="00520028">
            <w:pPr>
              <w:ind w:right="-72"/>
              <w:jc w:val="right"/>
              <w:rPr>
                <w:rFonts w:ascii="Arial" w:hAnsi="Arial" w:cs="Arial"/>
                <w:b/>
                <w:bCs/>
                <w:sz w:val="18"/>
                <w:szCs w:val="18"/>
                <w:lang w:val="en-US"/>
              </w:rPr>
            </w:pPr>
            <w:r w:rsidRPr="008B1C1C">
              <w:rPr>
                <w:rFonts w:ascii="Arial" w:hAnsi="Arial" w:cs="Arial"/>
                <w:b/>
                <w:bCs/>
                <w:sz w:val="18"/>
                <w:szCs w:val="18"/>
                <w:lang w:val="en-US"/>
              </w:rPr>
              <w:t>Million Baht</w:t>
            </w:r>
          </w:p>
        </w:tc>
        <w:tc>
          <w:tcPr>
            <w:tcW w:w="1144" w:type="dxa"/>
            <w:tcBorders>
              <w:bottom w:val="single" w:sz="4" w:space="0" w:color="auto"/>
            </w:tcBorders>
            <w:vAlign w:val="bottom"/>
          </w:tcPr>
          <w:p w14:paraId="08208A17" w14:textId="77777777" w:rsidR="00AC3D16" w:rsidRPr="008B1C1C" w:rsidRDefault="00AC3D16" w:rsidP="00520028">
            <w:pPr>
              <w:ind w:right="-72"/>
              <w:jc w:val="right"/>
              <w:rPr>
                <w:rFonts w:ascii="Arial" w:hAnsi="Arial" w:cs="Arial"/>
                <w:b/>
                <w:bCs/>
                <w:sz w:val="18"/>
                <w:szCs w:val="18"/>
                <w:lang w:val="en-US"/>
              </w:rPr>
            </w:pPr>
            <w:r w:rsidRPr="008B1C1C">
              <w:rPr>
                <w:rFonts w:ascii="Arial" w:hAnsi="Arial" w:cs="Arial"/>
                <w:b/>
                <w:bCs/>
                <w:sz w:val="18"/>
                <w:szCs w:val="18"/>
                <w:lang w:val="en-US"/>
              </w:rPr>
              <w:t>Million Baht</w:t>
            </w:r>
          </w:p>
        </w:tc>
        <w:tc>
          <w:tcPr>
            <w:tcW w:w="1144" w:type="dxa"/>
            <w:tcBorders>
              <w:bottom w:val="single" w:sz="4" w:space="0" w:color="auto"/>
            </w:tcBorders>
            <w:vAlign w:val="bottom"/>
          </w:tcPr>
          <w:p w14:paraId="635E4DAC" w14:textId="77777777" w:rsidR="00AC3D16" w:rsidRPr="008B1C1C" w:rsidRDefault="00AC3D16" w:rsidP="00520028">
            <w:pPr>
              <w:ind w:right="-72"/>
              <w:jc w:val="right"/>
              <w:rPr>
                <w:rFonts w:ascii="Arial" w:hAnsi="Arial" w:cs="Arial"/>
                <w:b/>
                <w:bCs/>
                <w:sz w:val="18"/>
                <w:szCs w:val="18"/>
                <w:lang w:val="en-US"/>
              </w:rPr>
            </w:pPr>
            <w:r w:rsidRPr="008B1C1C">
              <w:rPr>
                <w:rFonts w:ascii="Arial" w:hAnsi="Arial" w:cs="Arial"/>
                <w:b/>
                <w:bCs/>
                <w:sz w:val="18"/>
                <w:szCs w:val="18"/>
                <w:lang w:val="en-US"/>
              </w:rPr>
              <w:t>Million Baht</w:t>
            </w:r>
          </w:p>
        </w:tc>
        <w:tc>
          <w:tcPr>
            <w:tcW w:w="1144" w:type="dxa"/>
            <w:tcBorders>
              <w:bottom w:val="single" w:sz="4" w:space="0" w:color="auto"/>
            </w:tcBorders>
            <w:vAlign w:val="bottom"/>
          </w:tcPr>
          <w:p w14:paraId="33D6BDF7" w14:textId="77777777" w:rsidR="00AC3D16" w:rsidRPr="008B1C1C" w:rsidRDefault="00AC3D16" w:rsidP="00520028">
            <w:pPr>
              <w:ind w:right="-72"/>
              <w:jc w:val="right"/>
              <w:rPr>
                <w:rFonts w:ascii="Arial" w:hAnsi="Arial" w:cs="Arial"/>
                <w:b/>
                <w:bCs/>
                <w:sz w:val="18"/>
                <w:szCs w:val="18"/>
                <w:lang w:val="en-US"/>
              </w:rPr>
            </w:pPr>
            <w:r w:rsidRPr="008B1C1C">
              <w:rPr>
                <w:rFonts w:ascii="Arial" w:hAnsi="Arial" w:cs="Arial"/>
                <w:b/>
                <w:bCs/>
                <w:sz w:val="18"/>
                <w:szCs w:val="18"/>
                <w:lang w:val="en-US"/>
              </w:rPr>
              <w:t>Million Baht</w:t>
            </w:r>
          </w:p>
        </w:tc>
        <w:tc>
          <w:tcPr>
            <w:tcW w:w="1144" w:type="dxa"/>
            <w:tcBorders>
              <w:bottom w:val="single" w:sz="4" w:space="0" w:color="auto"/>
            </w:tcBorders>
            <w:vAlign w:val="bottom"/>
          </w:tcPr>
          <w:p w14:paraId="50427795" w14:textId="77777777" w:rsidR="00AC3D16" w:rsidRPr="008B1C1C" w:rsidRDefault="00AC3D16" w:rsidP="00520028">
            <w:pPr>
              <w:ind w:right="-72"/>
              <w:jc w:val="right"/>
              <w:rPr>
                <w:rFonts w:ascii="Arial" w:hAnsi="Arial" w:cs="Arial"/>
                <w:b/>
                <w:bCs/>
                <w:sz w:val="18"/>
                <w:szCs w:val="18"/>
                <w:lang w:val="en-US"/>
              </w:rPr>
            </w:pPr>
            <w:r w:rsidRPr="008B1C1C">
              <w:rPr>
                <w:rFonts w:ascii="Arial" w:hAnsi="Arial" w:cs="Arial"/>
                <w:b/>
                <w:bCs/>
                <w:sz w:val="18"/>
                <w:szCs w:val="18"/>
                <w:lang w:val="en-US"/>
              </w:rPr>
              <w:t>Million Baht</w:t>
            </w:r>
          </w:p>
        </w:tc>
      </w:tr>
      <w:tr w:rsidR="00AC3D16" w:rsidRPr="008B1C1C" w14:paraId="00D564C7" w14:textId="77777777" w:rsidTr="00520028">
        <w:trPr>
          <w:trHeight w:val="120"/>
        </w:trPr>
        <w:tc>
          <w:tcPr>
            <w:tcW w:w="2700" w:type="dxa"/>
            <w:vAlign w:val="bottom"/>
          </w:tcPr>
          <w:p w14:paraId="11554561" w14:textId="77777777" w:rsidR="00AC3D16" w:rsidRPr="008B1C1C" w:rsidRDefault="00AC3D16" w:rsidP="00520028">
            <w:pPr>
              <w:rPr>
                <w:rFonts w:ascii="Arial" w:hAnsi="Arial" w:cs="Arial"/>
                <w:sz w:val="18"/>
                <w:szCs w:val="18"/>
                <w:lang w:val="en-US"/>
              </w:rPr>
            </w:pPr>
            <w:r w:rsidRPr="008B1C1C">
              <w:rPr>
                <w:rFonts w:ascii="Arial" w:hAnsi="Arial" w:cs="Arial"/>
                <w:sz w:val="18"/>
                <w:szCs w:val="18"/>
                <w:lang w:val="en-US"/>
              </w:rPr>
              <w:t>Fair value gains</w:t>
            </w:r>
            <w:r w:rsidRPr="008B1C1C">
              <w:rPr>
                <w:rFonts w:ascii="Arial" w:hAnsi="Arial"/>
                <w:sz w:val="18"/>
                <w:szCs w:val="18"/>
                <w:cs/>
                <w:lang w:val="en-US"/>
              </w:rPr>
              <w:t xml:space="preserve"> (</w:t>
            </w:r>
            <w:r w:rsidRPr="008B1C1C">
              <w:rPr>
                <w:rFonts w:ascii="Arial" w:hAnsi="Arial" w:cs="Arial"/>
                <w:sz w:val="18"/>
                <w:szCs w:val="18"/>
                <w:lang w:val="en-US"/>
              </w:rPr>
              <w:t>losses</w:t>
            </w:r>
            <w:r w:rsidRPr="008B1C1C">
              <w:rPr>
                <w:rFonts w:ascii="Arial" w:hAnsi="Arial"/>
                <w:sz w:val="18"/>
                <w:szCs w:val="18"/>
                <w:cs/>
                <w:lang w:val="en-US"/>
              </w:rPr>
              <w:t>):</w:t>
            </w:r>
          </w:p>
        </w:tc>
        <w:tc>
          <w:tcPr>
            <w:tcW w:w="1143" w:type="dxa"/>
            <w:tcBorders>
              <w:left w:val="nil"/>
            </w:tcBorders>
            <w:shd w:val="clear" w:color="auto" w:fill="F8F8F8"/>
            <w:vAlign w:val="bottom"/>
          </w:tcPr>
          <w:p w14:paraId="0F5343E7" w14:textId="77777777" w:rsidR="00AC3D16" w:rsidRPr="008B1C1C" w:rsidRDefault="00AC3D16" w:rsidP="00520028">
            <w:pPr>
              <w:ind w:right="-72"/>
              <w:jc w:val="right"/>
              <w:rPr>
                <w:rFonts w:ascii="Arial" w:hAnsi="Arial" w:cs="Arial"/>
                <w:sz w:val="18"/>
                <w:szCs w:val="18"/>
                <w:lang w:val="en-US"/>
              </w:rPr>
            </w:pPr>
          </w:p>
        </w:tc>
        <w:tc>
          <w:tcPr>
            <w:tcW w:w="1144" w:type="dxa"/>
            <w:shd w:val="clear" w:color="auto" w:fill="F8F8F8"/>
            <w:vAlign w:val="bottom"/>
          </w:tcPr>
          <w:p w14:paraId="0860A819" w14:textId="77777777" w:rsidR="00AC3D16" w:rsidRPr="008B1C1C" w:rsidRDefault="00AC3D16" w:rsidP="00520028">
            <w:pPr>
              <w:ind w:right="-72"/>
              <w:jc w:val="right"/>
              <w:rPr>
                <w:rFonts w:ascii="Arial" w:hAnsi="Arial" w:cs="Arial"/>
                <w:sz w:val="18"/>
                <w:szCs w:val="18"/>
                <w:lang w:val="en-US"/>
              </w:rPr>
            </w:pPr>
          </w:p>
        </w:tc>
        <w:tc>
          <w:tcPr>
            <w:tcW w:w="1144" w:type="dxa"/>
            <w:shd w:val="clear" w:color="auto" w:fill="F8F8F8"/>
            <w:vAlign w:val="bottom"/>
          </w:tcPr>
          <w:p w14:paraId="7F1D7CE1" w14:textId="77777777" w:rsidR="00AC3D16" w:rsidRPr="008B1C1C" w:rsidRDefault="00AC3D16" w:rsidP="00520028">
            <w:pPr>
              <w:ind w:right="-72"/>
              <w:jc w:val="right"/>
              <w:rPr>
                <w:rFonts w:ascii="Arial" w:hAnsi="Arial" w:cs="Arial"/>
                <w:sz w:val="18"/>
                <w:szCs w:val="18"/>
                <w:lang w:val="en-US"/>
              </w:rPr>
            </w:pPr>
          </w:p>
        </w:tc>
        <w:tc>
          <w:tcPr>
            <w:tcW w:w="1144" w:type="dxa"/>
            <w:vAlign w:val="bottom"/>
          </w:tcPr>
          <w:p w14:paraId="294CAD9D" w14:textId="77777777" w:rsidR="00AC3D16" w:rsidRPr="008B1C1C" w:rsidRDefault="00AC3D16" w:rsidP="00520028">
            <w:pPr>
              <w:ind w:right="-72"/>
              <w:jc w:val="right"/>
              <w:rPr>
                <w:rFonts w:ascii="Arial" w:hAnsi="Arial" w:cs="Arial"/>
                <w:sz w:val="18"/>
                <w:szCs w:val="18"/>
                <w:lang w:val="en-US"/>
              </w:rPr>
            </w:pPr>
          </w:p>
        </w:tc>
        <w:tc>
          <w:tcPr>
            <w:tcW w:w="1144" w:type="dxa"/>
            <w:vAlign w:val="bottom"/>
          </w:tcPr>
          <w:p w14:paraId="7DAD2CD5" w14:textId="77777777" w:rsidR="00AC3D16" w:rsidRPr="008B1C1C" w:rsidRDefault="00AC3D16" w:rsidP="00520028">
            <w:pPr>
              <w:ind w:right="-72"/>
              <w:jc w:val="right"/>
              <w:rPr>
                <w:rFonts w:ascii="Arial" w:hAnsi="Arial" w:cs="Arial"/>
                <w:sz w:val="18"/>
                <w:szCs w:val="18"/>
                <w:lang w:val="en-US"/>
              </w:rPr>
            </w:pPr>
          </w:p>
        </w:tc>
        <w:tc>
          <w:tcPr>
            <w:tcW w:w="1144" w:type="dxa"/>
            <w:vAlign w:val="bottom"/>
          </w:tcPr>
          <w:p w14:paraId="779DEE8C" w14:textId="77777777" w:rsidR="00AC3D16" w:rsidRPr="008B1C1C" w:rsidRDefault="00AC3D16" w:rsidP="00520028">
            <w:pPr>
              <w:ind w:right="-72"/>
              <w:jc w:val="right"/>
              <w:rPr>
                <w:rFonts w:ascii="Arial" w:hAnsi="Arial" w:cs="Arial"/>
                <w:sz w:val="18"/>
                <w:szCs w:val="18"/>
                <w:lang w:val="en-US"/>
              </w:rPr>
            </w:pPr>
          </w:p>
        </w:tc>
      </w:tr>
      <w:tr w:rsidR="00AC3D16" w:rsidRPr="008B1C1C" w14:paraId="2173CB9B" w14:textId="77777777" w:rsidTr="00520028">
        <w:trPr>
          <w:trHeight w:val="120"/>
        </w:trPr>
        <w:tc>
          <w:tcPr>
            <w:tcW w:w="2700" w:type="dxa"/>
            <w:vAlign w:val="bottom"/>
          </w:tcPr>
          <w:p w14:paraId="1587D9C6" w14:textId="77777777" w:rsidR="00AC3D16" w:rsidRPr="008B1C1C" w:rsidRDefault="00AC3D16" w:rsidP="00520028">
            <w:pPr>
              <w:rPr>
                <w:rFonts w:ascii="Arial" w:hAnsi="Arial" w:cs="Arial"/>
                <w:sz w:val="18"/>
                <w:szCs w:val="18"/>
                <w:lang w:val="en-US"/>
              </w:rPr>
            </w:pPr>
            <w:r w:rsidRPr="008B1C1C">
              <w:rPr>
                <w:rFonts w:ascii="Arial" w:hAnsi="Arial" w:cs="Arial"/>
                <w:sz w:val="18"/>
                <w:szCs w:val="18"/>
                <w:lang w:val="en-US"/>
              </w:rPr>
              <w:t>Investments in debt</w:t>
            </w:r>
          </w:p>
        </w:tc>
        <w:tc>
          <w:tcPr>
            <w:tcW w:w="1143" w:type="dxa"/>
            <w:tcBorders>
              <w:left w:val="nil"/>
            </w:tcBorders>
            <w:shd w:val="clear" w:color="auto" w:fill="F8F8F8"/>
            <w:vAlign w:val="bottom"/>
          </w:tcPr>
          <w:p w14:paraId="17BA2C3E" w14:textId="77777777" w:rsidR="00AC3D16" w:rsidRPr="008B1C1C" w:rsidRDefault="00AC3D16" w:rsidP="00520028">
            <w:pPr>
              <w:ind w:right="-72"/>
              <w:jc w:val="right"/>
              <w:rPr>
                <w:rFonts w:ascii="Arial" w:hAnsi="Arial" w:cs="Arial"/>
                <w:sz w:val="18"/>
                <w:szCs w:val="18"/>
                <w:lang w:val="en-US"/>
              </w:rPr>
            </w:pPr>
          </w:p>
        </w:tc>
        <w:tc>
          <w:tcPr>
            <w:tcW w:w="1144" w:type="dxa"/>
            <w:shd w:val="clear" w:color="auto" w:fill="F8F8F8"/>
            <w:vAlign w:val="bottom"/>
          </w:tcPr>
          <w:p w14:paraId="5C40050D" w14:textId="77777777" w:rsidR="00AC3D16" w:rsidRPr="008B1C1C" w:rsidRDefault="00AC3D16" w:rsidP="00520028">
            <w:pPr>
              <w:ind w:right="-72"/>
              <w:jc w:val="right"/>
              <w:rPr>
                <w:rFonts w:ascii="Arial" w:hAnsi="Arial" w:cs="Arial"/>
                <w:sz w:val="18"/>
                <w:szCs w:val="18"/>
                <w:lang w:val="en-US"/>
              </w:rPr>
            </w:pPr>
          </w:p>
        </w:tc>
        <w:tc>
          <w:tcPr>
            <w:tcW w:w="1144" w:type="dxa"/>
            <w:shd w:val="clear" w:color="auto" w:fill="F8F8F8"/>
            <w:vAlign w:val="bottom"/>
          </w:tcPr>
          <w:p w14:paraId="1F0EA099" w14:textId="77777777" w:rsidR="00AC3D16" w:rsidRPr="008B1C1C" w:rsidRDefault="00AC3D16" w:rsidP="00520028">
            <w:pPr>
              <w:ind w:right="-72"/>
              <w:jc w:val="right"/>
              <w:rPr>
                <w:rFonts w:ascii="Arial" w:hAnsi="Arial" w:cs="Arial"/>
                <w:sz w:val="18"/>
                <w:szCs w:val="18"/>
                <w:lang w:val="en-US"/>
              </w:rPr>
            </w:pPr>
          </w:p>
        </w:tc>
        <w:tc>
          <w:tcPr>
            <w:tcW w:w="1144" w:type="dxa"/>
            <w:vAlign w:val="bottom"/>
          </w:tcPr>
          <w:p w14:paraId="0F33D9B6" w14:textId="77777777" w:rsidR="00AC3D16" w:rsidRPr="008B1C1C" w:rsidRDefault="00AC3D16" w:rsidP="00520028">
            <w:pPr>
              <w:ind w:right="-72"/>
              <w:jc w:val="right"/>
              <w:rPr>
                <w:rFonts w:ascii="Arial" w:hAnsi="Arial" w:cs="Arial"/>
                <w:sz w:val="18"/>
                <w:szCs w:val="18"/>
                <w:lang w:val="en-US"/>
              </w:rPr>
            </w:pPr>
          </w:p>
        </w:tc>
        <w:tc>
          <w:tcPr>
            <w:tcW w:w="1144" w:type="dxa"/>
            <w:vAlign w:val="bottom"/>
          </w:tcPr>
          <w:p w14:paraId="5333E392" w14:textId="77777777" w:rsidR="00AC3D16" w:rsidRPr="008B1C1C" w:rsidRDefault="00AC3D16" w:rsidP="00520028">
            <w:pPr>
              <w:ind w:right="-72"/>
              <w:jc w:val="right"/>
              <w:rPr>
                <w:rFonts w:ascii="Arial" w:hAnsi="Arial" w:cs="Arial"/>
                <w:sz w:val="18"/>
                <w:szCs w:val="18"/>
                <w:lang w:val="en-US"/>
              </w:rPr>
            </w:pPr>
          </w:p>
        </w:tc>
        <w:tc>
          <w:tcPr>
            <w:tcW w:w="1144" w:type="dxa"/>
            <w:vAlign w:val="bottom"/>
          </w:tcPr>
          <w:p w14:paraId="08AE4AAF" w14:textId="77777777" w:rsidR="00AC3D16" w:rsidRPr="008B1C1C" w:rsidRDefault="00AC3D16" w:rsidP="00520028">
            <w:pPr>
              <w:ind w:right="-72"/>
              <w:jc w:val="right"/>
              <w:rPr>
                <w:rFonts w:ascii="Arial" w:hAnsi="Arial" w:cs="Arial"/>
                <w:sz w:val="18"/>
                <w:szCs w:val="18"/>
                <w:lang w:val="en-US"/>
              </w:rPr>
            </w:pPr>
          </w:p>
        </w:tc>
      </w:tr>
      <w:tr w:rsidR="007540B6" w:rsidRPr="008B1C1C" w14:paraId="131355B3" w14:textId="77777777" w:rsidTr="00520028">
        <w:trPr>
          <w:trHeight w:val="120"/>
        </w:trPr>
        <w:tc>
          <w:tcPr>
            <w:tcW w:w="2700" w:type="dxa"/>
            <w:vAlign w:val="bottom"/>
          </w:tcPr>
          <w:p w14:paraId="7256BD57" w14:textId="77777777" w:rsidR="007540B6" w:rsidRPr="008B1C1C" w:rsidRDefault="007540B6" w:rsidP="007540B6">
            <w:pPr>
              <w:rPr>
                <w:rFonts w:ascii="Arial" w:hAnsi="Arial" w:cs="Arial"/>
                <w:sz w:val="18"/>
                <w:szCs w:val="18"/>
                <w:lang w:val="en-US"/>
              </w:rPr>
            </w:pPr>
            <w:r w:rsidRPr="008B1C1C">
              <w:rPr>
                <w:rFonts w:ascii="Arial" w:hAnsi="Arial" w:cs="Arial"/>
                <w:sz w:val="18"/>
                <w:szCs w:val="18"/>
                <w:lang w:val="en-US"/>
              </w:rPr>
              <w:t xml:space="preserve">   instruments</w:t>
            </w:r>
          </w:p>
        </w:tc>
        <w:tc>
          <w:tcPr>
            <w:tcW w:w="1143" w:type="dxa"/>
            <w:shd w:val="clear" w:color="auto" w:fill="F8F8F8"/>
            <w:vAlign w:val="bottom"/>
          </w:tcPr>
          <w:p w14:paraId="04AAB01D" w14:textId="70A8D2C0" w:rsidR="007540B6" w:rsidRPr="008B1C1C" w:rsidRDefault="007540B6" w:rsidP="007540B6">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354</w:t>
            </w:r>
            <w:r w:rsidRPr="008B1C1C">
              <w:rPr>
                <w:rFonts w:ascii="Arial" w:hAnsi="Arial"/>
                <w:sz w:val="18"/>
                <w:szCs w:val="18"/>
                <w:cs/>
              </w:rPr>
              <w:t>)</w:t>
            </w:r>
          </w:p>
        </w:tc>
        <w:tc>
          <w:tcPr>
            <w:tcW w:w="1144" w:type="dxa"/>
            <w:shd w:val="clear" w:color="auto" w:fill="F8F8F8"/>
            <w:vAlign w:val="bottom"/>
          </w:tcPr>
          <w:p w14:paraId="2333059B" w14:textId="17AA06AA" w:rsidR="007540B6" w:rsidRPr="008B1C1C" w:rsidRDefault="007540B6" w:rsidP="007540B6">
            <w:pPr>
              <w:ind w:right="-72"/>
              <w:jc w:val="right"/>
              <w:rPr>
                <w:rFonts w:ascii="Arial" w:hAnsi="Arial" w:cs="Arial"/>
                <w:sz w:val="18"/>
                <w:szCs w:val="18"/>
                <w:cs/>
              </w:rPr>
            </w:pPr>
            <w:r w:rsidRPr="008B1C1C">
              <w:rPr>
                <w:rFonts w:ascii="Arial" w:hAnsi="Arial" w:cs="Arial"/>
                <w:sz w:val="18"/>
                <w:szCs w:val="18"/>
                <w:cs/>
              </w:rPr>
              <w:t xml:space="preserve"> 71 </w:t>
            </w:r>
          </w:p>
        </w:tc>
        <w:tc>
          <w:tcPr>
            <w:tcW w:w="1144" w:type="dxa"/>
            <w:shd w:val="clear" w:color="auto" w:fill="F8F8F8"/>
            <w:vAlign w:val="bottom"/>
          </w:tcPr>
          <w:p w14:paraId="776AC034" w14:textId="70CE656C" w:rsidR="007540B6" w:rsidRPr="008B1C1C" w:rsidRDefault="007540B6" w:rsidP="007540B6">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283</w:t>
            </w:r>
            <w:r w:rsidRPr="008B1C1C">
              <w:rPr>
                <w:rFonts w:ascii="Arial" w:hAnsi="Arial"/>
                <w:sz w:val="18"/>
                <w:szCs w:val="18"/>
                <w:cs/>
              </w:rPr>
              <w:t>)</w:t>
            </w:r>
          </w:p>
        </w:tc>
        <w:tc>
          <w:tcPr>
            <w:tcW w:w="1144" w:type="dxa"/>
            <w:vAlign w:val="bottom"/>
          </w:tcPr>
          <w:p w14:paraId="555C943C" w14:textId="0ACA0D62" w:rsidR="007540B6" w:rsidRPr="008B1C1C" w:rsidRDefault="007540B6" w:rsidP="007540B6">
            <w:pPr>
              <w:ind w:right="-72"/>
              <w:jc w:val="right"/>
              <w:rPr>
                <w:rFonts w:ascii="Arial" w:hAnsi="Arial" w:cs="Arial"/>
                <w:sz w:val="18"/>
                <w:szCs w:val="18"/>
                <w:cs/>
              </w:rPr>
            </w:pPr>
            <w:r w:rsidRPr="008B1C1C">
              <w:rPr>
                <w:rFonts w:ascii="Arial" w:hAnsi="Arial" w:cs="Arial"/>
                <w:sz w:val="18"/>
                <w:szCs w:val="18"/>
                <w:cs/>
              </w:rPr>
              <w:t>25</w:t>
            </w:r>
          </w:p>
        </w:tc>
        <w:tc>
          <w:tcPr>
            <w:tcW w:w="1144" w:type="dxa"/>
            <w:vAlign w:val="bottom"/>
          </w:tcPr>
          <w:p w14:paraId="5BAF99B0" w14:textId="75FF7EE7" w:rsidR="007540B6" w:rsidRPr="008B1C1C" w:rsidRDefault="007540B6" w:rsidP="007540B6">
            <w:pPr>
              <w:ind w:right="-72"/>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5</w:t>
            </w:r>
            <w:r w:rsidRPr="008B1C1C">
              <w:rPr>
                <w:rFonts w:ascii="Arial" w:hAnsi="Arial"/>
                <w:sz w:val="18"/>
                <w:szCs w:val="18"/>
                <w:cs/>
              </w:rPr>
              <w:t>)</w:t>
            </w:r>
          </w:p>
        </w:tc>
        <w:tc>
          <w:tcPr>
            <w:tcW w:w="1144" w:type="dxa"/>
            <w:vAlign w:val="bottom"/>
          </w:tcPr>
          <w:p w14:paraId="7AA7D13F" w14:textId="65B4689D" w:rsidR="007540B6" w:rsidRPr="008B1C1C" w:rsidRDefault="007540B6" w:rsidP="007540B6">
            <w:pPr>
              <w:ind w:right="-72"/>
              <w:jc w:val="right"/>
              <w:rPr>
                <w:rFonts w:ascii="Arial" w:hAnsi="Arial" w:cs="Arial"/>
                <w:sz w:val="18"/>
                <w:szCs w:val="18"/>
                <w:cs/>
              </w:rPr>
            </w:pPr>
            <w:r w:rsidRPr="008B1C1C">
              <w:rPr>
                <w:rFonts w:ascii="Arial" w:hAnsi="Arial" w:cs="Arial"/>
                <w:sz w:val="18"/>
                <w:szCs w:val="18"/>
                <w:cs/>
              </w:rPr>
              <w:t>20</w:t>
            </w:r>
          </w:p>
        </w:tc>
      </w:tr>
      <w:tr w:rsidR="00AC3D16" w:rsidRPr="008B1C1C" w14:paraId="66067C74" w14:textId="77777777" w:rsidTr="00520028">
        <w:trPr>
          <w:trHeight w:val="120"/>
        </w:trPr>
        <w:tc>
          <w:tcPr>
            <w:tcW w:w="2700" w:type="dxa"/>
            <w:vAlign w:val="bottom"/>
          </w:tcPr>
          <w:p w14:paraId="67CB7896" w14:textId="77777777" w:rsidR="00AC3D16" w:rsidRPr="008B1C1C" w:rsidRDefault="00AC3D16" w:rsidP="00AC3D16">
            <w:pPr>
              <w:rPr>
                <w:rFonts w:ascii="Arial" w:hAnsi="Arial" w:cs="Arial"/>
                <w:sz w:val="18"/>
                <w:szCs w:val="18"/>
                <w:lang w:val="en-US"/>
              </w:rPr>
            </w:pPr>
            <w:r w:rsidRPr="008B1C1C">
              <w:rPr>
                <w:rFonts w:ascii="Arial" w:hAnsi="Arial" w:cs="Arial"/>
                <w:sz w:val="18"/>
                <w:szCs w:val="18"/>
                <w:lang w:val="en-US"/>
              </w:rPr>
              <w:t xml:space="preserve">Investments in equity </w:t>
            </w:r>
          </w:p>
        </w:tc>
        <w:tc>
          <w:tcPr>
            <w:tcW w:w="1143" w:type="dxa"/>
            <w:shd w:val="clear" w:color="auto" w:fill="F8F8F8"/>
            <w:vAlign w:val="bottom"/>
          </w:tcPr>
          <w:p w14:paraId="03DDF40E" w14:textId="77777777" w:rsidR="00AC3D16" w:rsidRPr="008B1C1C" w:rsidRDefault="00AC3D16" w:rsidP="00AC3D16">
            <w:pPr>
              <w:ind w:right="-72"/>
              <w:jc w:val="right"/>
              <w:rPr>
                <w:rFonts w:ascii="Arial" w:hAnsi="Arial" w:cs="Arial"/>
                <w:sz w:val="18"/>
                <w:szCs w:val="18"/>
                <w:cs/>
              </w:rPr>
            </w:pPr>
          </w:p>
        </w:tc>
        <w:tc>
          <w:tcPr>
            <w:tcW w:w="1144" w:type="dxa"/>
            <w:shd w:val="clear" w:color="auto" w:fill="F8F8F8"/>
            <w:vAlign w:val="bottom"/>
          </w:tcPr>
          <w:p w14:paraId="74E85D3A" w14:textId="77777777" w:rsidR="00AC3D16" w:rsidRPr="008B1C1C" w:rsidRDefault="00AC3D16" w:rsidP="00AC3D16">
            <w:pPr>
              <w:ind w:right="-72"/>
              <w:jc w:val="right"/>
              <w:rPr>
                <w:rFonts w:ascii="Arial" w:hAnsi="Arial" w:cs="Arial"/>
                <w:sz w:val="18"/>
                <w:szCs w:val="18"/>
                <w:cs/>
              </w:rPr>
            </w:pPr>
          </w:p>
        </w:tc>
        <w:tc>
          <w:tcPr>
            <w:tcW w:w="1144" w:type="dxa"/>
            <w:shd w:val="clear" w:color="auto" w:fill="F8F8F8"/>
            <w:vAlign w:val="bottom"/>
          </w:tcPr>
          <w:p w14:paraId="114D775B" w14:textId="77777777" w:rsidR="00AC3D16" w:rsidRPr="008B1C1C" w:rsidRDefault="00AC3D16" w:rsidP="00AC3D16">
            <w:pPr>
              <w:ind w:right="-72"/>
              <w:jc w:val="right"/>
              <w:rPr>
                <w:rFonts w:ascii="Arial" w:hAnsi="Arial" w:cs="Arial"/>
                <w:sz w:val="18"/>
                <w:szCs w:val="18"/>
                <w:cs/>
              </w:rPr>
            </w:pPr>
          </w:p>
        </w:tc>
        <w:tc>
          <w:tcPr>
            <w:tcW w:w="1144" w:type="dxa"/>
            <w:vAlign w:val="bottom"/>
          </w:tcPr>
          <w:p w14:paraId="63E88625" w14:textId="77777777" w:rsidR="00AC3D16" w:rsidRPr="008B1C1C" w:rsidRDefault="00AC3D16" w:rsidP="00AC3D16">
            <w:pPr>
              <w:ind w:right="-72"/>
              <w:jc w:val="right"/>
              <w:rPr>
                <w:rFonts w:ascii="Arial" w:hAnsi="Arial" w:cs="Arial"/>
                <w:sz w:val="18"/>
                <w:szCs w:val="18"/>
                <w:cs/>
              </w:rPr>
            </w:pPr>
          </w:p>
        </w:tc>
        <w:tc>
          <w:tcPr>
            <w:tcW w:w="1144" w:type="dxa"/>
            <w:vAlign w:val="bottom"/>
          </w:tcPr>
          <w:p w14:paraId="6A6F1A19" w14:textId="77777777" w:rsidR="00AC3D16" w:rsidRPr="008B1C1C" w:rsidRDefault="00AC3D16" w:rsidP="00AC3D16">
            <w:pPr>
              <w:ind w:right="-72"/>
              <w:jc w:val="right"/>
              <w:rPr>
                <w:rFonts w:ascii="Arial" w:hAnsi="Arial" w:cs="Arial"/>
                <w:sz w:val="18"/>
                <w:szCs w:val="18"/>
                <w:cs/>
              </w:rPr>
            </w:pPr>
          </w:p>
        </w:tc>
        <w:tc>
          <w:tcPr>
            <w:tcW w:w="1144" w:type="dxa"/>
            <w:vAlign w:val="bottom"/>
          </w:tcPr>
          <w:p w14:paraId="4349170F" w14:textId="77777777" w:rsidR="00AC3D16" w:rsidRPr="008B1C1C" w:rsidRDefault="00AC3D16" w:rsidP="00AC3D16">
            <w:pPr>
              <w:ind w:right="-72"/>
              <w:jc w:val="right"/>
              <w:rPr>
                <w:rFonts w:ascii="Arial" w:hAnsi="Arial" w:cs="Arial"/>
                <w:sz w:val="18"/>
                <w:szCs w:val="18"/>
                <w:cs/>
              </w:rPr>
            </w:pPr>
          </w:p>
        </w:tc>
      </w:tr>
      <w:tr w:rsidR="007540B6" w:rsidRPr="008B1C1C" w14:paraId="3BC698D1" w14:textId="77777777" w:rsidTr="00520028">
        <w:trPr>
          <w:trHeight w:val="120"/>
        </w:trPr>
        <w:tc>
          <w:tcPr>
            <w:tcW w:w="2700" w:type="dxa"/>
            <w:vAlign w:val="bottom"/>
          </w:tcPr>
          <w:p w14:paraId="21E15E76" w14:textId="77777777" w:rsidR="007540B6" w:rsidRPr="008B1C1C" w:rsidRDefault="007540B6" w:rsidP="007540B6">
            <w:pPr>
              <w:rPr>
                <w:rFonts w:ascii="Arial" w:hAnsi="Arial" w:cs="Arial"/>
                <w:sz w:val="18"/>
                <w:szCs w:val="18"/>
                <w:lang w:val="en-US"/>
              </w:rPr>
            </w:pPr>
            <w:r w:rsidRPr="008B1C1C">
              <w:rPr>
                <w:rFonts w:ascii="Arial" w:hAnsi="Arial" w:cs="Arial"/>
                <w:sz w:val="18"/>
                <w:szCs w:val="18"/>
                <w:lang w:val="en-US"/>
              </w:rPr>
              <w:t xml:space="preserve">   instruments</w:t>
            </w:r>
          </w:p>
        </w:tc>
        <w:tc>
          <w:tcPr>
            <w:tcW w:w="1143" w:type="dxa"/>
            <w:shd w:val="clear" w:color="auto" w:fill="F8F8F8"/>
            <w:vAlign w:val="bottom"/>
          </w:tcPr>
          <w:p w14:paraId="5DF1930E" w14:textId="00B4CCA3" w:rsidR="007540B6" w:rsidRPr="008B1C1C" w:rsidRDefault="007540B6" w:rsidP="007540B6">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10</w:t>
            </w:r>
            <w:r w:rsidRPr="008B1C1C">
              <w:rPr>
                <w:rFonts w:ascii="Arial" w:hAnsi="Arial"/>
                <w:sz w:val="18"/>
                <w:szCs w:val="18"/>
                <w:cs/>
              </w:rPr>
              <w:t>)</w:t>
            </w:r>
          </w:p>
        </w:tc>
        <w:tc>
          <w:tcPr>
            <w:tcW w:w="1144" w:type="dxa"/>
            <w:shd w:val="clear" w:color="auto" w:fill="F8F8F8"/>
            <w:vAlign w:val="bottom"/>
          </w:tcPr>
          <w:p w14:paraId="17A37726" w14:textId="331B46BB" w:rsidR="007540B6" w:rsidRPr="008B1C1C" w:rsidRDefault="007540B6" w:rsidP="007540B6">
            <w:pPr>
              <w:ind w:right="-72"/>
              <w:jc w:val="right"/>
              <w:rPr>
                <w:rFonts w:ascii="Arial" w:hAnsi="Arial" w:cs="Arial"/>
                <w:sz w:val="18"/>
                <w:szCs w:val="18"/>
                <w:cs/>
              </w:rPr>
            </w:pPr>
            <w:r w:rsidRPr="008B1C1C">
              <w:rPr>
                <w:rFonts w:ascii="Arial" w:hAnsi="Arial"/>
                <w:sz w:val="18"/>
                <w:szCs w:val="18"/>
                <w:cs/>
              </w:rPr>
              <w:t xml:space="preserve"> -   </w:t>
            </w:r>
          </w:p>
        </w:tc>
        <w:tc>
          <w:tcPr>
            <w:tcW w:w="1144" w:type="dxa"/>
            <w:shd w:val="clear" w:color="auto" w:fill="F8F8F8"/>
            <w:vAlign w:val="bottom"/>
          </w:tcPr>
          <w:p w14:paraId="751EB854" w14:textId="387552A5" w:rsidR="007540B6" w:rsidRPr="008B1C1C" w:rsidRDefault="007540B6" w:rsidP="007540B6">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10</w:t>
            </w:r>
            <w:r w:rsidRPr="008B1C1C">
              <w:rPr>
                <w:rFonts w:ascii="Arial" w:hAnsi="Arial"/>
                <w:sz w:val="18"/>
                <w:szCs w:val="18"/>
                <w:cs/>
              </w:rPr>
              <w:t>)</w:t>
            </w:r>
          </w:p>
        </w:tc>
        <w:tc>
          <w:tcPr>
            <w:tcW w:w="1144" w:type="dxa"/>
            <w:vAlign w:val="bottom"/>
          </w:tcPr>
          <w:p w14:paraId="36927251" w14:textId="551E433F" w:rsidR="007540B6" w:rsidRPr="008B1C1C" w:rsidRDefault="007540B6" w:rsidP="007540B6">
            <w:pPr>
              <w:ind w:right="-72"/>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10</w:t>
            </w:r>
            <w:r w:rsidRPr="008B1C1C">
              <w:rPr>
                <w:rFonts w:ascii="Arial" w:hAnsi="Arial"/>
                <w:sz w:val="18"/>
                <w:szCs w:val="18"/>
                <w:cs/>
              </w:rPr>
              <w:t>)</w:t>
            </w:r>
          </w:p>
        </w:tc>
        <w:tc>
          <w:tcPr>
            <w:tcW w:w="1144" w:type="dxa"/>
            <w:vAlign w:val="bottom"/>
          </w:tcPr>
          <w:p w14:paraId="2B385462" w14:textId="6EA19E42" w:rsidR="007540B6" w:rsidRPr="008B1C1C" w:rsidRDefault="007540B6" w:rsidP="007540B6">
            <w:pPr>
              <w:ind w:right="-72"/>
              <w:jc w:val="right"/>
              <w:rPr>
                <w:rFonts w:ascii="Arial" w:hAnsi="Arial" w:cs="Arial"/>
                <w:sz w:val="18"/>
                <w:szCs w:val="18"/>
                <w:cs/>
              </w:rPr>
            </w:pPr>
            <w:r w:rsidRPr="008B1C1C">
              <w:rPr>
                <w:rFonts w:ascii="Arial" w:hAnsi="Arial"/>
                <w:sz w:val="18"/>
                <w:szCs w:val="18"/>
                <w:cs/>
              </w:rPr>
              <w:t>-</w:t>
            </w:r>
          </w:p>
        </w:tc>
        <w:tc>
          <w:tcPr>
            <w:tcW w:w="1144" w:type="dxa"/>
            <w:vAlign w:val="bottom"/>
          </w:tcPr>
          <w:p w14:paraId="2B0A0DF7" w14:textId="49414F59" w:rsidR="007540B6" w:rsidRPr="008B1C1C" w:rsidRDefault="007540B6" w:rsidP="007540B6">
            <w:pPr>
              <w:ind w:right="-72"/>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10</w:t>
            </w:r>
            <w:r w:rsidRPr="008B1C1C">
              <w:rPr>
                <w:rFonts w:ascii="Arial" w:hAnsi="Arial"/>
                <w:sz w:val="18"/>
                <w:szCs w:val="18"/>
                <w:cs/>
              </w:rPr>
              <w:t>)</w:t>
            </w:r>
          </w:p>
        </w:tc>
      </w:tr>
      <w:tr w:rsidR="007540B6" w:rsidRPr="008B1C1C" w14:paraId="1D06AB42" w14:textId="77777777" w:rsidTr="00520028">
        <w:trPr>
          <w:trHeight w:val="120"/>
        </w:trPr>
        <w:tc>
          <w:tcPr>
            <w:tcW w:w="2700" w:type="dxa"/>
            <w:vAlign w:val="bottom"/>
          </w:tcPr>
          <w:p w14:paraId="56FEB157" w14:textId="77777777" w:rsidR="007540B6" w:rsidRPr="008B1C1C" w:rsidRDefault="007540B6" w:rsidP="007540B6">
            <w:pPr>
              <w:rPr>
                <w:rFonts w:ascii="Arial" w:hAnsi="Arial" w:cs="Arial"/>
                <w:sz w:val="18"/>
                <w:szCs w:val="18"/>
                <w:lang w:val="en-US"/>
              </w:rPr>
            </w:pPr>
            <w:r w:rsidRPr="008B1C1C">
              <w:rPr>
                <w:rFonts w:ascii="Arial" w:hAnsi="Arial" w:cs="Arial"/>
                <w:sz w:val="18"/>
                <w:szCs w:val="18"/>
                <w:lang w:val="en-US"/>
              </w:rPr>
              <w:t>Cash flow hedges</w:t>
            </w:r>
          </w:p>
        </w:tc>
        <w:tc>
          <w:tcPr>
            <w:tcW w:w="1143" w:type="dxa"/>
            <w:shd w:val="clear" w:color="auto" w:fill="F8F8F8"/>
            <w:vAlign w:val="bottom"/>
          </w:tcPr>
          <w:p w14:paraId="03E63445" w14:textId="3CC238C5" w:rsidR="007540B6" w:rsidRPr="008B1C1C" w:rsidRDefault="007540B6" w:rsidP="007540B6">
            <w:pPr>
              <w:ind w:right="-72"/>
              <w:jc w:val="right"/>
              <w:rPr>
                <w:rFonts w:ascii="Arial" w:hAnsi="Arial" w:cs="Arial"/>
                <w:sz w:val="18"/>
                <w:szCs w:val="18"/>
                <w:cs/>
              </w:rPr>
            </w:pPr>
            <w:r w:rsidRPr="008B1C1C">
              <w:rPr>
                <w:rFonts w:ascii="Arial" w:hAnsi="Arial" w:cs="Arial"/>
                <w:sz w:val="18"/>
                <w:szCs w:val="18"/>
                <w:cs/>
              </w:rPr>
              <w:t xml:space="preserve"> 23 </w:t>
            </w:r>
          </w:p>
        </w:tc>
        <w:tc>
          <w:tcPr>
            <w:tcW w:w="1144" w:type="dxa"/>
            <w:shd w:val="clear" w:color="auto" w:fill="F8F8F8"/>
            <w:vAlign w:val="bottom"/>
          </w:tcPr>
          <w:p w14:paraId="316FF07E" w14:textId="0208B636" w:rsidR="007540B6" w:rsidRPr="008B1C1C" w:rsidRDefault="007540B6" w:rsidP="007540B6">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5</w:t>
            </w:r>
            <w:r w:rsidRPr="008B1C1C">
              <w:rPr>
                <w:rFonts w:ascii="Arial" w:hAnsi="Arial"/>
                <w:sz w:val="18"/>
                <w:szCs w:val="18"/>
                <w:cs/>
              </w:rPr>
              <w:t>)</w:t>
            </w:r>
          </w:p>
        </w:tc>
        <w:tc>
          <w:tcPr>
            <w:tcW w:w="1144" w:type="dxa"/>
            <w:shd w:val="clear" w:color="auto" w:fill="F8F8F8"/>
            <w:vAlign w:val="bottom"/>
          </w:tcPr>
          <w:p w14:paraId="2E69D8CF" w14:textId="2342E486" w:rsidR="007540B6" w:rsidRPr="008B1C1C" w:rsidRDefault="007540B6" w:rsidP="007540B6">
            <w:pPr>
              <w:ind w:right="-72"/>
              <w:jc w:val="right"/>
              <w:rPr>
                <w:rFonts w:ascii="Arial" w:hAnsi="Arial" w:cs="Arial"/>
                <w:sz w:val="18"/>
                <w:szCs w:val="18"/>
                <w:cs/>
              </w:rPr>
            </w:pPr>
            <w:r w:rsidRPr="008B1C1C">
              <w:rPr>
                <w:rFonts w:ascii="Arial" w:hAnsi="Arial" w:cs="Arial"/>
                <w:sz w:val="18"/>
                <w:szCs w:val="18"/>
                <w:cs/>
              </w:rPr>
              <w:t xml:space="preserve"> 18 </w:t>
            </w:r>
          </w:p>
        </w:tc>
        <w:tc>
          <w:tcPr>
            <w:tcW w:w="1144" w:type="dxa"/>
            <w:vAlign w:val="bottom"/>
          </w:tcPr>
          <w:p w14:paraId="2DAF382B" w14:textId="326910E0" w:rsidR="007540B6" w:rsidRPr="008B1C1C" w:rsidRDefault="007540B6" w:rsidP="007540B6">
            <w:pPr>
              <w:ind w:right="-72"/>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39</w:t>
            </w:r>
            <w:r w:rsidRPr="008B1C1C">
              <w:rPr>
                <w:rFonts w:ascii="Arial" w:hAnsi="Arial"/>
                <w:sz w:val="18"/>
                <w:szCs w:val="18"/>
                <w:cs/>
              </w:rPr>
              <w:t>)</w:t>
            </w:r>
          </w:p>
        </w:tc>
        <w:tc>
          <w:tcPr>
            <w:tcW w:w="1144" w:type="dxa"/>
            <w:vAlign w:val="bottom"/>
          </w:tcPr>
          <w:p w14:paraId="360AA196" w14:textId="71C2F9F0" w:rsidR="007540B6" w:rsidRPr="008B1C1C" w:rsidRDefault="007540B6" w:rsidP="007540B6">
            <w:pPr>
              <w:ind w:right="-72"/>
              <w:jc w:val="right"/>
              <w:rPr>
                <w:rFonts w:ascii="Arial" w:hAnsi="Arial" w:cs="Arial"/>
                <w:sz w:val="18"/>
                <w:szCs w:val="18"/>
                <w:cs/>
              </w:rPr>
            </w:pPr>
            <w:r w:rsidRPr="008B1C1C">
              <w:rPr>
                <w:rFonts w:ascii="Arial" w:hAnsi="Arial" w:cs="Arial"/>
                <w:sz w:val="18"/>
                <w:szCs w:val="18"/>
                <w:cs/>
              </w:rPr>
              <w:t>8</w:t>
            </w:r>
          </w:p>
        </w:tc>
        <w:tc>
          <w:tcPr>
            <w:tcW w:w="1144" w:type="dxa"/>
            <w:vAlign w:val="bottom"/>
          </w:tcPr>
          <w:p w14:paraId="50E5DAC5" w14:textId="5FFB5F20" w:rsidR="007540B6" w:rsidRPr="008B1C1C" w:rsidRDefault="007540B6" w:rsidP="007540B6">
            <w:pPr>
              <w:ind w:right="-72"/>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31</w:t>
            </w:r>
            <w:r w:rsidRPr="008B1C1C">
              <w:rPr>
                <w:rFonts w:ascii="Arial" w:hAnsi="Arial"/>
                <w:sz w:val="18"/>
                <w:szCs w:val="18"/>
                <w:cs/>
              </w:rPr>
              <w:t>)</w:t>
            </w:r>
          </w:p>
        </w:tc>
      </w:tr>
      <w:tr w:rsidR="007540B6" w:rsidRPr="008B1C1C" w14:paraId="65219780" w14:textId="77777777" w:rsidTr="00520028">
        <w:trPr>
          <w:trHeight w:val="120"/>
        </w:trPr>
        <w:tc>
          <w:tcPr>
            <w:tcW w:w="2700" w:type="dxa"/>
            <w:vAlign w:val="bottom"/>
          </w:tcPr>
          <w:p w14:paraId="79E6764F" w14:textId="2C3026CD" w:rsidR="007540B6" w:rsidRPr="008B1C1C" w:rsidRDefault="007540B6" w:rsidP="007540B6">
            <w:pPr>
              <w:rPr>
                <w:rFonts w:ascii="Arial" w:hAnsi="Arial" w:cs="Arial"/>
                <w:sz w:val="18"/>
                <w:szCs w:val="18"/>
                <w:lang w:val="en-US"/>
              </w:rPr>
            </w:pPr>
            <w:r w:rsidRPr="008B1C1C">
              <w:rPr>
                <w:rFonts w:ascii="Arial" w:hAnsi="Arial" w:cs="Arial"/>
                <w:sz w:val="18"/>
                <w:szCs w:val="18"/>
                <w:lang w:val="en-US"/>
              </w:rPr>
              <w:t>Financial liabilities designated</w:t>
            </w:r>
          </w:p>
        </w:tc>
        <w:tc>
          <w:tcPr>
            <w:tcW w:w="1143" w:type="dxa"/>
            <w:shd w:val="clear" w:color="auto" w:fill="F8F8F8"/>
            <w:vAlign w:val="bottom"/>
          </w:tcPr>
          <w:p w14:paraId="1955AE03" w14:textId="77777777" w:rsidR="007540B6" w:rsidRPr="008B1C1C" w:rsidRDefault="007540B6" w:rsidP="007540B6">
            <w:pPr>
              <w:ind w:right="-72"/>
              <w:jc w:val="right"/>
              <w:rPr>
                <w:rFonts w:ascii="Arial" w:hAnsi="Arial" w:cs="Arial"/>
                <w:sz w:val="18"/>
                <w:szCs w:val="18"/>
                <w:cs/>
              </w:rPr>
            </w:pPr>
          </w:p>
        </w:tc>
        <w:tc>
          <w:tcPr>
            <w:tcW w:w="1144" w:type="dxa"/>
            <w:shd w:val="clear" w:color="auto" w:fill="F8F8F8"/>
            <w:vAlign w:val="bottom"/>
          </w:tcPr>
          <w:p w14:paraId="07015F91" w14:textId="77777777" w:rsidR="007540B6" w:rsidRPr="008B1C1C" w:rsidRDefault="007540B6" w:rsidP="007540B6">
            <w:pPr>
              <w:ind w:right="-72"/>
              <w:jc w:val="right"/>
              <w:rPr>
                <w:rFonts w:ascii="Arial" w:hAnsi="Arial" w:cs="Arial"/>
                <w:sz w:val="18"/>
                <w:szCs w:val="18"/>
                <w:cs/>
              </w:rPr>
            </w:pPr>
          </w:p>
        </w:tc>
        <w:tc>
          <w:tcPr>
            <w:tcW w:w="1144" w:type="dxa"/>
            <w:shd w:val="clear" w:color="auto" w:fill="F8F8F8"/>
            <w:vAlign w:val="bottom"/>
          </w:tcPr>
          <w:p w14:paraId="5ABBF32C"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776CD358"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24F4DA8B"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6070DED6" w14:textId="77777777" w:rsidR="007540B6" w:rsidRPr="008B1C1C" w:rsidRDefault="007540B6" w:rsidP="007540B6">
            <w:pPr>
              <w:ind w:right="-72"/>
              <w:jc w:val="right"/>
              <w:rPr>
                <w:rFonts w:ascii="Arial" w:hAnsi="Arial" w:cs="Arial"/>
                <w:sz w:val="18"/>
                <w:szCs w:val="18"/>
                <w:cs/>
              </w:rPr>
            </w:pPr>
          </w:p>
        </w:tc>
      </w:tr>
      <w:tr w:rsidR="007540B6" w:rsidRPr="008B1C1C" w14:paraId="2128808F" w14:textId="77777777" w:rsidTr="00520028">
        <w:trPr>
          <w:trHeight w:val="120"/>
        </w:trPr>
        <w:tc>
          <w:tcPr>
            <w:tcW w:w="2700" w:type="dxa"/>
            <w:vAlign w:val="bottom"/>
          </w:tcPr>
          <w:p w14:paraId="01872EDA" w14:textId="4E4D4483" w:rsidR="007540B6" w:rsidRPr="008B1C1C" w:rsidRDefault="007540B6" w:rsidP="007540B6">
            <w:pPr>
              <w:rPr>
                <w:rFonts w:ascii="Arial" w:hAnsi="Arial" w:cs="Arial"/>
                <w:sz w:val="18"/>
                <w:szCs w:val="18"/>
                <w:lang w:val="en-US"/>
              </w:rPr>
            </w:pPr>
            <w:r w:rsidRPr="008B1C1C">
              <w:rPr>
                <w:rFonts w:ascii="Arial" w:hAnsi="Arial"/>
                <w:sz w:val="18"/>
                <w:szCs w:val="18"/>
                <w:cs/>
                <w:lang w:val="en-US"/>
              </w:rPr>
              <w:t xml:space="preserve">   </w:t>
            </w:r>
            <w:r w:rsidRPr="008B1C1C">
              <w:rPr>
                <w:rFonts w:ascii="Arial" w:hAnsi="Arial" w:cs="Arial"/>
                <w:sz w:val="18"/>
                <w:szCs w:val="18"/>
                <w:lang w:val="en-US"/>
              </w:rPr>
              <w:t>at fair value relating to</w:t>
            </w:r>
          </w:p>
        </w:tc>
        <w:tc>
          <w:tcPr>
            <w:tcW w:w="1143" w:type="dxa"/>
            <w:shd w:val="clear" w:color="auto" w:fill="F8F8F8"/>
            <w:vAlign w:val="bottom"/>
          </w:tcPr>
          <w:p w14:paraId="3A1D0D54" w14:textId="77777777" w:rsidR="007540B6" w:rsidRPr="008B1C1C" w:rsidRDefault="007540B6" w:rsidP="007540B6">
            <w:pPr>
              <w:ind w:right="-72"/>
              <w:jc w:val="right"/>
              <w:rPr>
                <w:rFonts w:ascii="Arial" w:hAnsi="Arial" w:cs="Arial"/>
                <w:sz w:val="18"/>
                <w:szCs w:val="18"/>
                <w:cs/>
              </w:rPr>
            </w:pPr>
          </w:p>
        </w:tc>
        <w:tc>
          <w:tcPr>
            <w:tcW w:w="1144" w:type="dxa"/>
            <w:shd w:val="clear" w:color="auto" w:fill="F8F8F8"/>
            <w:vAlign w:val="bottom"/>
          </w:tcPr>
          <w:p w14:paraId="079528D6" w14:textId="77777777" w:rsidR="007540B6" w:rsidRPr="008B1C1C" w:rsidRDefault="007540B6" w:rsidP="007540B6">
            <w:pPr>
              <w:ind w:right="-72"/>
              <w:jc w:val="right"/>
              <w:rPr>
                <w:rFonts w:ascii="Arial" w:hAnsi="Arial" w:cs="Arial"/>
                <w:sz w:val="18"/>
                <w:szCs w:val="18"/>
                <w:cs/>
              </w:rPr>
            </w:pPr>
          </w:p>
        </w:tc>
        <w:tc>
          <w:tcPr>
            <w:tcW w:w="1144" w:type="dxa"/>
            <w:shd w:val="clear" w:color="auto" w:fill="F8F8F8"/>
            <w:vAlign w:val="bottom"/>
          </w:tcPr>
          <w:p w14:paraId="004C461B"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092A1B4E"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2F663A3B"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7FD4C8CE" w14:textId="77777777" w:rsidR="007540B6" w:rsidRPr="008B1C1C" w:rsidRDefault="007540B6" w:rsidP="007540B6">
            <w:pPr>
              <w:ind w:right="-72"/>
              <w:jc w:val="right"/>
              <w:rPr>
                <w:rFonts w:ascii="Arial" w:hAnsi="Arial" w:cs="Arial"/>
                <w:sz w:val="18"/>
                <w:szCs w:val="18"/>
                <w:cs/>
              </w:rPr>
            </w:pPr>
          </w:p>
        </w:tc>
      </w:tr>
      <w:tr w:rsidR="007540B6" w:rsidRPr="008B1C1C" w14:paraId="344A05A9" w14:textId="77777777" w:rsidTr="00C81284">
        <w:trPr>
          <w:trHeight w:val="120"/>
        </w:trPr>
        <w:tc>
          <w:tcPr>
            <w:tcW w:w="2700" w:type="dxa"/>
            <w:vAlign w:val="bottom"/>
          </w:tcPr>
          <w:p w14:paraId="4E031016" w14:textId="054A3EB8" w:rsidR="007540B6" w:rsidRPr="008B1C1C" w:rsidRDefault="007540B6" w:rsidP="007540B6">
            <w:pPr>
              <w:rPr>
                <w:rFonts w:ascii="Arial" w:hAnsi="Arial" w:cs="Arial"/>
                <w:sz w:val="18"/>
                <w:szCs w:val="18"/>
                <w:lang w:val="en-US"/>
              </w:rPr>
            </w:pPr>
            <w:r w:rsidRPr="008B1C1C">
              <w:rPr>
                <w:rFonts w:ascii="Arial" w:hAnsi="Arial" w:cs="Arial"/>
                <w:sz w:val="18"/>
                <w:szCs w:val="18"/>
                <w:lang w:val="en-US"/>
              </w:rPr>
              <w:t xml:space="preserve">   own credit risk</w:t>
            </w:r>
          </w:p>
        </w:tc>
        <w:tc>
          <w:tcPr>
            <w:tcW w:w="1143" w:type="dxa"/>
            <w:shd w:val="clear" w:color="auto" w:fill="F8F8F8"/>
          </w:tcPr>
          <w:p w14:paraId="668CEBF0" w14:textId="43FE2189" w:rsidR="007540B6" w:rsidRPr="008B1C1C" w:rsidRDefault="007540B6" w:rsidP="007540B6">
            <w:pPr>
              <w:ind w:right="-72"/>
              <w:jc w:val="right"/>
              <w:rPr>
                <w:rFonts w:ascii="Arial" w:hAnsi="Arial" w:cs="Arial"/>
                <w:sz w:val="18"/>
                <w:szCs w:val="18"/>
                <w:cs/>
              </w:rPr>
            </w:pPr>
            <w:r w:rsidRPr="008B1C1C">
              <w:rPr>
                <w:rFonts w:ascii="Arial" w:hAnsi="Arial" w:cs="Arial"/>
                <w:sz w:val="18"/>
                <w:szCs w:val="18"/>
                <w:cs/>
              </w:rPr>
              <w:t xml:space="preserve"> 71 </w:t>
            </w:r>
          </w:p>
        </w:tc>
        <w:tc>
          <w:tcPr>
            <w:tcW w:w="1144" w:type="dxa"/>
            <w:shd w:val="clear" w:color="auto" w:fill="F8F8F8"/>
          </w:tcPr>
          <w:p w14:paraId="47444F1F" w14:textId="07596ECC" w:rsidR="007540B6" w:rsidRPr="008B1C1C" w:rsidRDefault="007540B6" w:rsidP="007540B6">
            <w:pPr>
              <w:ind w:right="-72"/>
              <w:jc w:val="right"/>
              <w:rPr>
                <w:rFonts w:ascii="Arial" w:hAnsi="Arial" w:cs="Arial"/>
                <w:sz w:val="18"/>
                <w:szCs w:val="18"/>
                <w:cs/>
              </w:rPr>
            </w:pPr>
            <w:r w:rsidRPr="008B1C1C">
              <w:rPr>
                <w:rFonts w:ascii="Arial" w:hAnsi="Arial" w:cs="Arial"/>
                <w:sz w:val="18"/>
                <w:szCs w:val="18"/>
                <w:cs/>
              </w:rPr>
              <w:t xml:space="preserve"> 112 </w:t>
            </w:r>
          </w:p>
        </w:tc>
        <w:tc>
          <w:tcPr>
            <w:tcW w:w="1144" w:type="dxa"/>
            <w:shd w:val="clear" w:color="auto" w:fill="F8F8F8"/>
          </w:tcPr>
          <w:p w14:paraId="229C388C" w14:textId="0CFC3C6A" w:rsidR="007540B6" w:rsidRPr="008B1C1C" w:rsidRDefault="007540B6" w:rsidP="007540B6">
            <w:pPr>
              <w:ind w:right="-72"/>
              <w:jc w:val="right"/>
              <w:rPr>
                <w:rFonts w:ascii="Arial" w:hAnsi="Arial" w:cs="Arial"/>
                <w:sz w:val="18"/>
                <w:szCs w:val="18"/>
                <w:cs/>
              </w:rPr>
            </w:pPr>
            <w:r w:rsidRPr="008B1C1C">
              <w:rPr>
                <w:rFonts w:ascii="Arial" w:hAnsi="Arial" w:cs="Arial"/>
                <w:sz w:val="18"/>
                <w:szCs w:val="18"/>
                <w:cs/>
              </w:rPr>
              <w:t xml:space="preserve"> 183 </w:t>
            </w:r>
          </w:p>
        </w:tc>
        <w:tc>
          <w:tcPr>
            <w:tcW w:w="1144" w:type="dxa"/>
          </w:tcPr>
          <w:p w14:paraId="5E3215FE" w14:textId="43A659BE" w:rsidR="007540B6" w:rsidRPr="008B1C1C" w:rsidRDefault="007540B6" w:rsidP="007540B6">
            <w:pPr>
              <w:ind w:right="-72"/>
              <w:jc w:val="right"/>
              <w:rPr>
                <w:rFonts w:ascii="Arial" w:hAnsi="Arial" w:cs="Arial"/>
                <w:sz w:val="18"/>
                <w:szCs w:val="18"/>
                <w:cs/>
              </w:rPr>
            </w:pPr>
            <w:r w:rsidRPr="008B1C1C">
              <w:rPr>
                <w:rFonts w:ascii="Arial" w:hAnsi="Arial"/>
                <w:sz w:val="18"/>
                <w:szCs w:val="18"/>
                <w:cs/>
              </w:rPr>
              <w:t>-</w:t>
            </w:r>
          </w:p>
        </w:tc>
        <w:tc>
          <w:tcPr>
            <w:tcW w:w="1144" w:type="dxa"/>
          </w:tcPr>
          <w:p w14:paraId="4282A7E3" w14:textId="5FCDA071" w:rsidR="007540B6" w:rsidRPr="008B1C1C" w:rsidRDefault="007540B6" w:rsidP="007540B6">
            <w:pPr>
              <w:ind w:right="-72"/>
              <w:jc w:val="right"/>
              <w:rPr>
                <w:rFonts w:ascii="Arial" w:hAnsi="Arial" w:cs="Arial"/>
                <w:sz w:val="18"/>
                <w:szCs w:val="18"/>
                <w:cs/>
              </w:rPr>
            </w:pPr>
            <w:r w:rsidRPr="008B1C1C">
              <w:rPr>
                <w:rFonts w:ascii="Arial" w:hAnsi="Arial"/>
                <w:sz w:val="18"/>
                <w:szCs w:val="18"/>
                <w:cs/>
              </w:rPr>
              <w:t>-</w:t>
            </w:r>
          </w:p>
        </w:tc>
        <w:tc>
          <w:tcPr>
            <w:tcW w:w="1144" w:type="dxa"/>
          </w:tcPr>
          <w:p w14:paraId="296F778C" w14:textId="6E9107C2" w:rsidR="007540B6" w:rsidRPr="008B1C1C" w:rsidRDefault="007540B6" w:rsidP="007540B6">
            <w:pPr>
              <w:ind w:right="-72"/>
              <w:jc w:val="right"/>
              <w:rPr>
                <w:rFonts w:ascii="Arial" w:hAnsi="Arial" w:cs="Arial"/>
                <w:sz w:val="18"/>
                <w:szCs w:val="18"/>
                <w:cs/>
              </w:rPr>
            </w:pPr>
            <w:r w:rsidRPr="008B1C1C">
              <w:rPr>
                <w:rFonts w:ascii="Arial" w:hAnsi="Arial"/>
                <w:sz w:val="18"/>
                <w:szCs w:val="18"/>
                <w:cs/>
              </w:rPr>
              <w:t>-</w:t>
            </w:r>
          </w:p>
        </w:tc>
      </w:tr>
      <w:tr w:rsidR="007540B6" w:rsidRPr="008B1C1C" w14:paraId="024D999E" w14:textId="77777777" w:rsidTr="00520028">
        <w:trPr>
          <w:trHeight w:val="120"/>
        </w:trPr>
        <w:tc>
          <w:tcPr>
            <w:tcW w:w="2700" w:type="dxa"/>
            <w:vAlign w:val="bottom"/>
          </w:tcPr>
          <w:p w14:paraId="23E4C7D6" w14:textId="77777777" w:rsidR="007540B6" w:rsidRPr="008B1C1C" w:rsidRDefault="007540B6" w:rsidP="007540B6">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US"/>
              </w:rPr>
            </w:pPr>
            <w:r w:rsidRPr="008B1C1C">
              <w:rPr>
                <w:rFonts w:ascii="Arial" w:hAnsi="Arial" w:cs="Arial"/>
                <w:color w:val="000000"/>
                <w:sz w:val="18"/>
                <w:szCs w:val="18"/>
                <w:lang w:val="en-US"/>
              </w:rPr>
              <w:t>Remeasurements of</w:t>
            </w:r>
          </w:p>
          <w:p w14:paraId="1AD333D0" w14:textId="77777777" w:rsidR="007540B6" w:rsidRPr="008B1C1C" w:rsidRDefault="007540B6" w:rsidP="007540B6">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US"/>
              </w:rPr>
            </w:pPr>
            <w:r w:rsidRPr="008B1C1C">
              <w:rPr>
                <w:rFonts w:ascii="Arial" w:hAnsi="Arial" w:cs="Arial"/>
                <w:color w:val="000000"/>
                <w:sz w:val="18"/>
                <w:szCs w:val="18"/>
                <w:lang w:val="en-US"/>
              </w:rPr>
              <w:t xml:space="preserve">   post</w:t>
            </w:r>
            <w:r w:rsidRPr="008B1C1C">
              <w:rPr>
                <w:rFonts w:ascii="Arial" w:hAnsi="Arial"/>
                <w:color w:val="000000"/>
                <w:sz w:val="18"/>
                <w:szCs w:val="18"/>
                <w:cs/>
                <w:lang w:val="en-US"/>
              </w:rPr>
              <w:t>-</w:t>
            </w:r>
            <w:r w:rsidRPr="008B1C1C">
              <w:rPr>
                <w:rFonts w:ascii="Arial" w:hAnsi="Arial" w:cs="Arial"/>
                <w:color w:val="000000"/>
                <w:sz w:val="18"/>
                <w:szCs w:val="18"/>
                <w:lang w:val="en-US"/>
              </w:rPr>
              <w:t>employment</w:t>
            </w:r>
          </w:p>
          <w:p w14:paraId="33776896" w14:textId="77777777" w:rsidR="007540B6" w:rsidRPr="008B1C1C" w:rsidRDefault="007540B6" w:rsidP="007540B6">
            <w:pPr>
              <w:rPr>
                <w:rFonts w:ascii="Arial" w:hAnsi="Arial" w:cs="Arial"/>
                <w:sz w:val="18"/>
                <w:szCs w:val="18"/>
                <w:lang w:val="en-US"/>
              </w:rPr>
            </w:pPr>
            <w:r w:rsidRPr="008B1C1C">
              <w:rPr>
                <w:rFonts w:ascii="Arial" w:hAnsi="Arial" w:cs="Arial"/>
                <w:color w:val="000000"/>
                <w:sz w:val="18"/>
                <w:szCs w:val="18"/>
                <w:lang w:val="en-US"/>
              </w:rPr>
              <w:t xml:space="preserve">   benefit obligation</w:t>
            </w:r>
          </w:p>
        </w:tc>
        <w:tc>
          <w:tcPr>
            <w:tcW w:w="1143" w:type="dxa"/>
            <w:tcBorders>
              <w:bottom w:val="single" w:sz="4" w:space="0" w:color="auto"/>
            </w:tcBorders>
            <w:shd w:val="clear" w:color="auto" w:fill="F8F8F8"/>
            <w:vAlign w:val="bottom"/>
          </w:tcPr>
          <w:p w14:paraId="06F41AE9" w14:textId="75D36FEA" w:rsidR="007540B6" w:rsidRPr="008B1C1C" w:rsidRDefault="007540B6" w:rsidP="007540B6">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50</w:t>
            </w:r>
            <w:r w:rsidRPr="008B1C1C">
              <w:rPr>
                <w:rFonts w:ascii="Arial" w:hAnsi="Arial"/>
                <w:sz w:val="18"/>
                <w:szCs w:val="18"/>
                <w:cs/>
              </w:rPr>
              <w:t>)</w:t>
            </w:r>
          </w:p>
        </w:tc>
        <w:tc>
          <w:tcPr>
            <w:tcW w:w="1144" w:type="dxa"/>
            <w:tcBorders>
              <w:bottom w:val="single" w:sz="4" w:space="0" w:color="auto"/>
            </w:tcBorders>
            <w:shd w:val="clear" w:color="auto" w:fill="F8F8F8"/>
            <w:vAlign w:val="bottom"/>
          </w:tcPr>
          <w:p w14:paraId="5DB91D02" w14:textId="4B79651C" w:rsidR="007540B6" w:rsidRPr="008B1C1C" w:rsidRDefault="007540B6" w:rsidP="007540B6">
            <w:pPr>
              <w:ind w:right="-72"/>
              <w:jc w:val="right"/>
              <w:rPr>
                <w:rFonts w:ascii="Arial" w:hAnsi="Arial" w:cs="Arial"/>
                <w:sz w:val="18"/>
                <w:szCs w:val="18"/>
                <w:cs/>
              </w:rPr>
            </w:pPr>
            <w:r w:rsidRPr="008B1C1C">
              <w:rPr>
                <w:rFonts w:ascii="Arial" w:hAnsi="Arial" w:cs="Arial"/>
                <w:sz w:val="18"/>
                <w:szCs w:val="18"/>
                <w:cs/>
              </w:rPr>
              <w:t xml:space="preserve"> 10 </w:t>
            </w:r>
          </w:p>
        </w:tc>
        <w:tc>
          <w:tcPr>
            <w:tcW w:w="1144" w:type="dxa"/>
            <w:tcBorders>
              <w:bottom w:val="single" w:sz="4" w:space="0" w:color="auto"/>
            </w:tcBorders>
            <w:shd w:val="clear" w:color="auto" w:fill="F8F8F8"/>
            <w:vAlign w:val="bottom"/>
          </w:tcPr>
          <w:p w14:paraId="219AB0B1" w14:textId="0B28BBD1" w:rsidR="007540B6" w:rsidRPr="008B1C1C" w:rsidRDefault="007540B6" w:rsidP="007540B6">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40</w:t>
            </w:r>
            <w:r w:rsidRPr="008B1C1C">
              <w:rPr>
                <w:rFonts w:ascii="Arial" w:hAnsi="Arial"/>
                <w:sz w:val="18"/>
                <w:szCs w:val="18"/>
                <w:cs/>
              </w:rPr>
              <w:t>)</w:t>
            </w:r>
          </w:p>
        </w:tc>
        <w:tc>
          <w:tcPr>
            <w:tcW w:w="1144" w:type="dxa"/>
            <w:tcBorders>
              <w:bottom w:val="single" w:sz="4" w:space="0" w:color="auto"/>
            </w:tcBorders>
            <w:vAlign w:val="bottom"/>
          </w:tcPr>
          <w:p w14:paraId="46793D68" w14:textId="5C328CFA" w:rsidR="007540B6" w:rsidRPr="008B1C1C" w:rsidRDefault="007540B6" w:rsidP="007540B6">
            <w:pPr>
              <w:ind w:right="-72"/>
              <w:jc w:val="right"/>
              <w:rPr>
                <w:rFonts w:ascii="Arial" w:hAnsi="Arial" w:cs="Arial"/>
                <w:sz w:val="18"/>
                <w:szCs w:val="18"/>
                <w:cs/>
              </w:rPr>
            </w:pPr>
            <w:r w:rsidRPr="008B1C1C">
              <w:rPr>
                <w:rFonts w:ascii="Arial" w:hAnsi="Arial" w:cs="Arial"/>
                <w:sz w:val="18"/>
                <w:szCs w:val="18"/>
                <w:cs/>
              </w:rPr>
              <w:t xml:space="preserve"> 162 </w:t>
            </w:r>
          </w:p>
        </w:tc>
        <w:tc>
          <w:tcPr>
            <w:tcW w:w="1144" w:type="dxa"/>
            <w:tcBorders>
              <w:bottom w:val="single" w:sz="4" w:space="0" w:color="auto"/>
            </w:tcBorders>
            <w:vAlign w:val="bottom"/>
          </w:tcPr>
          <w:p w14:paraId="3435A715" w14:textId="20755D3F" w:rsidR="007540B6" w:rsidRPr="008B1C1C" w:rsidRDefault="007540B6" w:rsidP="007540B6">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32</w:t>
            </w:r>
            <w:r w:rsidRPr="008B1C1C">
              <w:rPr>
                <w:rFonts w:ascii="Arial" w:hAnsi="Arial"/>
                <w:sz w:val="18"/>
                <w:szCs w:val="18"/>
                <w:cs/>
              </w:rPr>
              <w:t>)</w:t>
            </w:r>
          </w:p>
        </w:tc>
        <w:tc>
          <w:tcPr>
            <w:tcW w:w="1144" w:type="dxa"/>
            <w:tcBorders>
              <w:bottom w:val="single" w:sz="4" w:space="0" w:color="auto"/>
            </w:tcBorders>
            <w:vAlign w:val="bottom"/>
          </w:tcPr>
          <w:p w14:paraId="0957A47A" w14:textId="41A2EB11" w:rsidR="007540B6" w:rsidRPr="008B1C1C" w:rsidRDefault="007540B6" w:rsidP="007540B6">
            <w:pPr>
              <w:ind w:right="-72"/>
              <w:jc w:val="right"/>
              <w:rPr>
                <w:rFonts w:ascii="Arial" w:hAnsi="Arial" w:cs="Arial"/>
                <w:sz w:val="18"/>
                <w:szCs w:val="18"/>
                <w:cs/>
              </w:rPr>
            </w:pPr>
            <w:r w:rsidRPr="008B1C1C">
              <w:rPr>
                <w:rFonts w:ascii="Arial" w:hAnsi="Arial" w:cs="Arial"/>
                <w:sz w:val="18"/>
                <w:szCs w:val="18"/>
                <w:cs/>
              </w:rPr>
              <w:t xml:space="preserve"> 130 </w:t>
            </w:r>
          </w:p>
        </w:tc>
      </w:tr>
      <w:tr w:rsidR="007540B6" w:rsidRPr="008B1C1C" w14:paraId="3C937D4A" w14:textId="77777777" w:rsidTr="007540B6">
        <w:trPr>
          <w:trHeight w:val="120"/>
        </w:trPr>
        <w:tc>
          <w:tcPr>
            <w:tcW w:w="2700" w:type="dxa"/>
            <w:vAlign w:val="bottom"/>
          </w:tcPr>
          <w:p w14:paraId="760AE5D6" w14:textId="77777777" w:rsidR="007540B6" w:rsidRPr="008B1C1C" w:rsidRDefault="007540B6" w:rsidP="007540B6">
            <w:pPr>
              <w:rPr>
                <w:rFonts w:ascii="Arial" w:hAnsi="Arial" w:cs="Arial"/>
                <w:sz w:val="18"/>
                <w:szCs w:val="18"/>
                <w:lang w:val="en-GB"/>
              </w:rPr>
            </w:pPr>
            <w:r w:rsidRPr="008B1C1C">
              <w:rPr>
                <w:rFonts w:ascii="Arial" w:hAnsi="Arial" w:cs="Arial"/>
                <w:sz w:val="18"/>
                <w:szCs w:val="18"/>
                <w:lang w:val="en-GB"/>
              </w:rPr>
              <w:t>Other comprehensive</w:t>
            </w:r>
            <w:r w:rsidRPr="008B1C1C">
              <w:rPr>
                <w:rFonts w:ascii="Arial" w:hAnsi="Arial"/>
                <w:sz w:val="18"/>
                <w:szCs w:val="18"/>
                <w:cs/>
                <w:lang w:val="en-GB"/>
              </w:rPr>
              <w:t xml:space="preserve">                            </w:t>
            </w:r>
          </w:p>
          <w:p w14:paraId="1B203FBA" w14:textId="479D2ACD" w:rsidR="007540B6" w:rsidRPr="008B1C1C" w:rsidRDefault="007540B6" w:rsidP="007540B6">
            <w:pPr>
              <w:rPr>
                <w:rFonts w:ascii="Arial" w:hAnsi="Arial" w:cs="Arial"/>
                <w:sz w:val="18"/>
                <w:szCs w:val="18"/>
                <w:lang w:val="en-GB"/>
              </w:rPr>
            </w:pPr>
            <w:r w:rsidRPr="008B1C1C">
              <w:rPr>
                <w:rFonts w:ascii="Arial" w:hAnsi="Arial"/>
                <w:sz w:val="18"/>
                <w:szCs w:val="18"/>
                <w:cs/>
                <w:lang w:val="en-GB"/>
              </w:rPr>
              <w:t xml:space="preserve">   (</w:t>
            </w:r>
            <w:r w:rsidRPr="008B1C1C">
              <w:rPr>
                <w:rFonts w:ascii="Arial" w:hAnsi="Arial" w:cs="Arial"/>
                <w:sz w:val="18"/>
                <w:szCs w:val="18"/>
                <w:lang w:val="en-GB"/>
              </w:rPr>
              <w:t>expenses</w:t>
            </w:r>
            <w:r w:rsidRPr="008B1C1C">
              <w:rPr>
                <w:rFonts w:ascii="Arial" w:hAnsi="Arial"/>
                <w:sz w:val="18"/>
                <w:szCs w:val="18"/>
                <w:cs/>
                <w:lang w:val="en-GB"/>
              </w:rPr>
              <w:t xml:space="preserve">) </w:t>
            </w:r>
            <w:r w:rsidRPr="008B1C1C">
              <w:rPr>
                <w:rFonts w:ascii="Arial" w:hAnsi="Arial" w:cs="Arial"/>
                <w:sz w:val="18"/>
                <w:szCs w:val="18"/>
                <w:lang w:val="en-US"/>
              </w:rPr>
              <w:t>i</w:t>
            </w:r>
            <w:r w:rsidRPr="008B1C1C">
              <w:rPr>
                <w:rFonts w:ascii="Arial" w:hAnsi="Arial" w:cs="Arial"/>
                <w:sz w:val="18"/>
                <w:szCs w:val="18"/>
                <w:lang w:val="en-GB"/>
              </w:rPr>
              <w:t>ncome</w:t>
            </w:r>
            <w:r w:rsidRPr="008B1C1C">
              <w:rPr>
                <w:rFonts w:ascii="Arial" w:hAnsi="Arial"/>
                <w:sz w:val="18"/>
                <w:szCs w:val="18"/>
                <w:cs/>
                <w:lang w:val="en-GB"/>
              </w:rPr>
              <w:t xml:space="preserve"> </w:t>
            </w:r>
          </w:p>
        </w:tc>
        <w:tc>
          <w:tcPr>
            <w:tcW w:w="1143" w:type="dxa"/>
            <w:tcBorders>
              <w:top w:val="single" w:sz="4" w:space="0" w:color="auto"/>
              <w:bottom w:val="single" w:sz="4" w:space="0" w:color="auto"/>
            </w:tcBorders>
            <w:shd w:val="clear" w:color="auto" w:fill="F8F8F8"/>
            <w:vAlign w:val="bottom"/>
          </w:tcPr>
          <w:p w14:paraId="3F398C3A" w14:textId="0015BCFD" w:rsidR="007540B6" w:rsidRPr="008B1C1C" w:rsidRDefault="007540B6" w:rsidP="007540B6">
            <w:pPr>
              <w:ind w:right="-72"/>
              <w:jc w:val="right"/>
              <w:rPr>
                <w:rFonts w:ascii="Arial" w:hAnsi="Arial" w:cs="Arial"/>
                <w:sz w:val="18"/>
                <w:szCs w:val="18"/>
                <w:lang w:val="en-US"/>
              </w:rPr>
            </w:pPr>
            <w:r w:rsidRPr="008B1C1C">
              <w:rPr>
                <w:rFonts w:ascii="Arial" w:hAnsi="Arial"/>
                <w:sz w:val="18"/>
                <w:szCs w:val="18"/>
                <w:cs/>
                <w:lang w:val="en-US"/>
              </w:rPr>
              <w:t xml:space="preserve"> (</w:t>
            </w:r>
            <w:r w:rsidRPr="008B1C1C">
              <w:rPr>
                <w:rFonts w:ascii="Arial" w:hAnsi="Arial" w:cs="Arial"/>
                <w:sz w:val="18"/>
                <w:szCs w:val="18"/>
                <w:lang w:val="en-US"/>
              </w:rPr>
              <w:t>320</w:t>
            </w:r>
            <w:r w:rsidRPr="008B1C1C">
              <w:rPr>
                <w:rFonts w:ascii="Arial" w:hAnsi="Arial"/>
                <w:sz w:val="18"/>
                <w:szCs w:val="18"/>
                <w:cs/>
                <w:lang w:val="en-US"/>
              </w:rPr>
              <w:t>)</w:t>
            </w:r>
          </w:p>
        </w:tc>
        <w:tc>
          <w:tcPr>
            <w:tcW w:w="1144" w:type="dxa"/>
            <w:tcBorders>
              <w:top w:val="single" w:sz="4" w:space="0" w:color="auto"/>
              <w:bottom w:val="single" w:sz="4" w:space="0" w:color="auto"/>
            </w:tcBorders>
            <w:shd w:val="clear" w:color="auto" w:fill="F8F8F8"/>
            <w:vAlign w:val="bottom"/>
          </w:tcPr>
          <w:p w14:paraId="1DC555C1" w14:textId="5CFFF30D" w:rsidR="007540B6" w:rsidRPr="008B1C1C" w:rsidRDefault="007540B6" w:rsidP="007540B6">
            <w:pPr>
              <w:ind w:right="-72"/>
              <w:jc w:val="right"/>
              <w:rPr>
                <w:rFonts w:ascii="Arial" w:hAnsi="Arial" w:cs="Arial"/>
                <w:sz w:val="18"/>
                <w:szCs w:val="18"/>
                <w:lang w:val="en-US"/>
              </w:rPr>
            </w:pPr>
            <w:r w:rsidRPr="008B1C1C">
              <w:rPr>
                <w:rFonts w:ascii="Arial" w:hAnsi="Arial" w:cs="Arial"/>
                <w:sz w:val="18"/>
                <w:szCs w:val="18"/>
                <w:lang w:val="en-US"/>
              </w:rPr>
              <w:t xml:space="preserve"> 188 </w:t>
            </w:r>
          </w:p>
        </w:tc>
        <w:tc>
          <w:tcPr>
            <w:tcW w:w="1144" w:type="dxa"/>
            <w:tcBorders>
              <w:top w:val="single" w:sz="4" w:space="0" w:color="auto"/>
              <w:bottom w:val="single" w:sz="4" w:space="0" w:color="auto"/>
            </w:tcBorders>
            <w:shd w:val="clear" w:color="auto" w:fill="F8F8F8"/>
            <w:vAlign w:val="bottom"/>
          </w:tcPr>
          <w:p w14:paraId="367787EF" w14:textId="621C1BF4" w:rsidR="007540B6" w:rsidRPr="008B1C1C" w:rsidRDefault="007540B6" w:rsidP="007540B6">
            <w:pPr>
              <w:ind w:right="-72"/>
              <w:jc w:val="right"/>
              <w:rPr>
                <w:rFonts w:ascii="Arial" w:hAnsi="Arial" w:cs="Arial"/>
                <w:sz w:val="18"/>
                <w:szCs w:val="18"/>
                <w:lang w:val="en-US"/>
              </w:rPr>
            </w:pPr>
            <w:r w:rsidRPr="008B1C1C">
              <w:rPr>
                <w:rFonts w:ascii="Arial" w:hAnsi="Arial"/>
                <w:sz w:val="18"/>
                <w:szCs w:val="18"/>
                <w:cs/>
                <w:lang w:val="en-US"/>
              </w:rPr>
              <w:t xml:space="preserve"> (</w:t>
            </w:r>
            <w:r w:rsidRPr="008B1C1C">
              <w:rPr>
                <w:rFonts w:ascii="Arial" w:hAnsi="Arial" w:cs="Arial"/>
                <w:sz w:val="18"/>
                <w:szCs w:val="18"/>
                <w:lang w:val="en-US"/>
              </w:rPr>
              <w:t>132</w:t>
            </w:r>
            <w:r w:rsidRPr="008B1C1C">
              <w:rPr>
                <w:rFonts w:ascii="Arial" w:hAnsi="Arial"/>
                <w:sz w:val="18"/>
                <w:szCs w:val="18"/>
                <w:cs/>
                <w:lang w:val="en-US"/>
              </w:rPr>
              <w:t>)</w:t>
            </w:r>
          </w:p>
        </w:tc>
        <w:tc>
          <w:tcPr>
            <w:tcW w:w="1144" w:type="dxa"/>
            <w:tcBorders>
              <w:top w:val="single" w:sz="4" w:space="0" w:color="auto"/>
              <w:bottom w:val="single" w:sz="4" w:space="0" w:color="auto"/>
            </w:tcBorders>
            <w:vAlign w:val="bottom"/>
          </w:tcPr>
          <w:p w14:paraId="22A6A5DB" w14:textId="4AD9887C" w:rsidR="007540B6" w:rsidRPr="008B1C1C" w:rsidRDefault="007540B6" w:rsidP="007540B6">
            <w:pPr>
              <w:ind w:right="-72"/>
              <w:jc w:val="right"/>
              <w:rPr>
                <w:rFonts w:ascii="Arial" w:hAnsi="Arial" w:cs="Arial"/>
                <w:sz w:val="18"/>
                <w:szCs w:val="18"/>
                <w:cs/>
              </w:rPr>
            </w:pPr>
            <w:r w:rsidRPr="008B1C1C">
              <w:rPr>
                <w:rFonts w:ascii="Arial" w:hAnsi="Arial" w:cs="Arial"/>
                <w:sz w:val="18"/>
                <w:szCs w:val="18"/>
                <w:lang w:val="en-US"/>
              </w:rPr>
              <w:t>138</w:t>
            </w:r>
          </w:p>
        </w:tc>
        <w:tc>
          <w:tcPr>
            <w:tcW w:w="1144" w:type="dxa"/>
            <w:tcBorders>
              <w:top w:val="single" w:sz="4" w:space="0" w:color="auto"/>
              <w:bottom w:val="single" w:sz="4" w:space="0" w:color="auto"/>
            </w:tcBorders>
            <w:vAlign w:val="bottom"/>
          </w:tcPr>
          <w:p w14:paraId="6E3587B7" w14:textId="774C86AF" w:rsidR="007540B6" w:rsidRPr="008B1C1C" w:rsidRDefault="007540B6" w:rsidP="007540B6">
            <w:pPr>
              <w:ind w:right="-72"/>
              <w:jc w:val="right"/>
              <w:rPr>
                <w:rFonts w:ascii="Arial" w:hAnsi="Arial" w:cs="Arial"/>
                <w:sz w:val="18"/>
                <w:szCs w:val="18"/>
                <w:cs/>
              </w:rPr>
            </w:pPr>
            <w:r w:rsidRPr="008B1C1C">
              <w:rPr>
                <w:rFonts w:ascii="Arial" w:hAnsi="Arial"/>
                <w:sz w:val="18"/>
                <w:szCs w:val="18"/>
                <w:cs/>
                <w:lang w:val="en-US"/>
              </w:rPr>
              <w:t>(</w:t>
            </w:r>
            <w:r w:rsidRPr="008B1C1C">
              <w:rPr>
                <w:rFonts w:ascii="Arial" w:hAnsi="Arial" w:cs="Arial"/>
                <w:sz w:val="18"/>
                <w:szCs w:val="18"/>
                <w:lang w:val="en-US"/>
              </w:rPr>
              <w:t>29</w:t>
            </w:r>
            <w:r w:rsidRPr="008B1C1C">
              <w:rPr>
                <w:rFonts w:ascii="Arial" w:hAnsi="Arial"/>
                <w:sz w:val="18"/>
                <w:szCs w:val="18"/>
                <w:cs/>
                <w:lang w:val="en-US"/>
              </w:rPr>
              <w:t>)</w:t>
            </w:r>
          </w:p>
        </w:tc>
        <w:tc>
          <w:tcPr>
            <w:tcW w:w="1144" w:type="dxa"/>
            <w:tcBorders>
              <w:top w:val="single" w:sz="4" w:space="0" w:color="auto"/>
              <w:bottom w:val="single" w:sz="4" w:space="0" w:color="auto"/>
            </w:tcBorders>
            <w:vAlign w:val="bottom"/>
          </w:tcPr>
          <w:p w14:paraId="16A46A6C" w14:textId="4DD7E0BC" w:rsidR="007540B6" w:rsidRPr="008B1C1C" w:rsidRDefault="007540B6" w:rsidP="007540B6">
            <w:pPr>
              <w:ind w:right="-72"/>
              <w:jc w:val="right"/>
              <w:rPr>
                <w:rFonts w:ascii="Arial" w:hAnsi="Arial" w:cs="Arial"/>
                <w:sz w:val="18"/>
                <w:szCs w:val="18"/>
                <w:cs/>
              </w:rPr>
            </w:pPr>
            <w:r w:rsidRPr="008B1C1C">
              <w:rPr>
                <w:rFonts w:ascii="Arial" w:hAnsi="Arial" w:cs="Arial"/>
                <w:sz w:val="18"/>
                <w:szCs w:val="18"/>
                <w:lang w:val="en-US"/>
              </w:rPr>
              <w:t>109</w:t>
            </w:r>
          </w:p>
        </w:tc>
      </w:tr>
      <w:tr w:rsidR="00AC3D16" w:rsidRPr="008B1C1C" w14:paraId="6666B404" w14:textId="77777777" w:rsidTr="00520028">
        <w:trPr>
          <w:trHeight w:val="120"/>
        </w:trPr>
        <w:tc>
          <w:tcPr>
            <w:tcW w:w="2700" w:type="dxa"/>
            <w:vAlign w:val="bottom"/>
          </w:tcPr>
          <w:p w14:paraId="013A4160" w14:textId="77777777" w:rsidR="00AC3D16" w:rsidRPr="008B1C1C" w:rsidRDefault="00AC3D16" w:rsidP="00AC3D16">
            <w:pPr>
              <w:rPr>
                <w:rFonts w:ascii="Arial" w:hAnsi="Arial" w:cs="Arial"/>
                <w:sz w:val="18"/>
                <w:szCs w:val="18"/>
                <w:lang w:val="en-GB"/>
              </w:rPr>
            </w:pPr>
          </w:p>
        </w:tc>
        <w:tc>
          <w:tcPr>
            <w:tcW w:w="1143" w:type="dxa"/>
            <w:tcBorders>
              <w:top w:val="single" w:sz="4" w:space="0" w:color="auto"/>
              <w:left w:val="nil"/>
            </w:tcBorders>
            <w:shd w:val="clear" w:color="auto" w:fill="F8F8F8"/>
            <w:vAlign w:val="bottom"/>
          </w:tcPr>
          <w:p w14:paraId="32EAA9E9" w14:textId="77777777" w:rsidR="00AC3D16" w:rsidRPr="008B1C1C" w:rsidRDefault="00AC3D16" w:rsidP="00AC3D16">
            <w:pPr>
              <w:ind w:right="-72"/>
              <w:jc w:val="right"/>
              <w:rPr>
                <w:rFonts w:ascii="Arial" w:hAnsi="Arial" w:cs="Arial"/>
                <w:sz w:val="18"/>
                <w:szCs w:val="18"/>
                <w:cs/>
              </w:rPr>
            </w:pPr>
          </w:p>
        </w:tc>
        <w:tc>
          <w:tcPr>
            <w:tcW w:w="1144" w:type="dxa"/>
            <w:tcBorders>
              <w:top w:val="single" w:sz="4" w:space="0" w:color="auto"/>
            </w:tcBorders>
            <w:shd w:val="clear" w:color="auto" w:fill="F8F8F8"/>
            <w:vAlign w:val="bottom"/>
          </w:tcPr>
          <w:p w14:paraId="6F8525A9" w14:textId="77777777" w:rsidR="00AC3D16" w:rsidRPr="008B1C1C" w:rsidRDefault="00AC3D16" w:rsidP="00AC3D16">
            <w:pPr>
              <w:ind w:right="-72"/>
              <w:jc w:val="right"/>
              <w:rPr>
                <w:rFonts w:ascii="Arial" w:hAnsi="Arial" w:cs="Arial"/>
                <w:sz w:val="18"/>
                <w:szCs w:val="18"/>
                <w:cs/>
              </w:rPr>
            </w:pPr>
          </w:p>
        </w:tc>
        <w:tc>
          <w:tcPr>
            <w:tcW w:w="1144" w:type="dxa"/>
            <w:tcBorders>
              <w:top w:val="single" w:sz="4" w:space="0" w:color="auto"/>
            </w:tcBorders>
            <w:shd w:val="clear" w:color="auto" w:fill="F8F8F8"/>
            <w:vAlign w:val="bottom"/>
          </w:tcPr>
          <w:p w14:paraId="6202BDD0" w14:textId="77777777" w:rsidR="00AC3D16" w:rsidRPr="008B1C1C" w:rsidRDefault="00AC3D16" w:rsidP="00AC3D16">
            <w:pPr>
              <w:ind w:right="-72"/>
              <w:jc w:val="right"/>
              <w:rPr>
                <w:rFonts w:ascii="Arial" w:hAnsi="Arial" w:cs="Arial"/>
                <w:sz w:val="18"/>
                <w:szCs w:val="18"/>
                <w:cs/>
              </w:rPr>
            </w:pPr>
          </w:p>
        </w:tc>
        <w:tc>
          <w:tcPr>
            <w:tcW w:w="1144" w:type="dxa"/>
            <w:tcBorders>
              <w:top w:val="single" w:sz="4" w:space="0" w:color="auto"/>
            </w:tcBorders>
            <w:vAlign w:val="bottom"/>
          </w:tcPr>
          <w:p w14:paraId="1E38CF13" w14:textId="77777777" w:rsidR="00AC3D16" w:rsidRPr="008B1C1C" w:rsidRDefault="00AC3D16" w:rsidP="00AC3D16">
            <w:pPr>
              <w:ind w:right="-72"/>
              <w:jc w:val="right"/>
              <w:rPr>
                <w:rFonts w:ascii="Arial" w:hAnsi="Arial" w:cs="Arial"/>
                <w:sz w:val="18"/>
                <w:szCs w:val="18"/>
                <w:cs/>
              </w:rPr>
            </w:pPr>
          </w:p>
        </w:tc>
        <w:tc>
          <w:tcPr>
            <w:tcW w:w="1144" w:type="dxa"/>
            <w:tcBorders>
              <w:top w:val="single" w:sz="4" w:space="0" w:color="auto"/>
            </w:tcBorders>
            <w:vAlign w:val="bottom"/>
          </w:tcPr>
          <w:p w14:paraId="046CBEB5" w14:textId="77777777" w:rsidR="00AC3D16" w:rsidRPr="008B1C1C" w:rsidRDefault="00AC3D16" w:rsidP="00AC3D16">
            <w:pPr>
              <w:ind w:right="-72"/>
              <w:jc w:val="right"/>
              <w:rPr>
                <w:rFonts w:ascii="Arial" w:hAnsi="Arial" w:cs="Arial"/>
                <w:sz w:val="18"/>
                <w:szCs w:val="18"/>
                <w:cs/>
              </w:rPr>
            </w:pPr>
          </w:p>
        </w:tc>
        <w:tc>
          <w:tcPr>
            <w:tcW w:w="1144" w:type="dxa"/>
            <w:tcBorders>
              <w:top w:val="single" w:sz="4" w:space="0" w:color="auto"/>
            </w:tcBorders>
            <w:vAlign w:val="bottom"/>
          </w:tcPr>
          <w:p w14:paraId="5ADCDF13" w14:textId="77777777" w:rsidR="00AC3D16" w:rsidRPr="008B1C1C" w:rsidRDefault="00AC3D16" w:rsidP="00AC3D16">
            <w:pPr>
              <w:ind w:right="-72"/>
              <w:jc w:val="right"/>
              <w:rPr>
                <w:rFonts w:ascii="Arial" w:hAnsi="Arial" w:cs="Arial"/>
                <w:sz w:val="18"/>
                <w:szCs w:val="18"/>
                <w:cs/>
              </w:rPr>
            </w:pPr>
          </w:p>
        </w:tc>
      </w:tr>
      <w:tr w:rsidR="007540B6" w:rsidRPr="008B1C1C" w14:paraId="089DE324" w14:textId="77777777" w:rsidTr="00C81284">
        <w:trPr>
          <w:trHeight w:val="120"/>
        </w:trPr>
        <w:tc>
          <w:tcPr>
            <w:tcW w:w="2700" w:type="dxa"/>
            <w:vAlign w:val="bottom"/>
          </w:tcPr>
          <w:p w14:paraId="0D14EEAC" w14:textId="77777777" w:rsidR="007540B6" w:rsidRPr="008B1C1C" w:rsidRDefault="007540B6" w:rsidP="007540B6">
            <w:pPr>
              <w:rPr>
                <w:rFonts w:ascii="Arial" w:hAnsi="Arial" w:cs="Arial"/>
                <w:sz w:val="18"/>
                <w:szCs w:val="18"/>
                <w:lang w:val="en-US"/>
              </w:rPr>
            </w:pPr>
            <w:r w:rsidRPr="008B1C1C">
              <w:rPr>
                <w:rFonts w:ascii="Arial" w:hAnsi="Arial" w:cs="Arial"/>
                <w:sz w:val="18"/>
                <w:szCs w:val="18"/>
                <w:lang w:val="en-GB"/>
              </w:rPr>
              <w:t>Current tax</w:t>
            </w:r>
          </w:p>
        </w:tc>
        <w:tc>
          <w:tcPr>
            <w:tcW w:w="1143" w:type="dxa"/>
            <w:tcBorders>
              <w:left w:val="nil"/>
            </w:tcBorders>
            <w:shd w:val="clear" w:color="auto" w:fill="F8F8F8"/>
            <w:vAlign w:val="bottom"/>
          </w:tcPr>
          <w:p w14:paraId="77150191" w14:textId="77777777" w:rsidR="007540B6" w:rsidRPr="008B1C1C" w:rsidRDefault="007540B6" w:rsidP="007540B6">
            <w:pPr>
              <w:ind w:right="-72"/>
              <w:jc w:val="right"/>
              <w:rPr>
                <w:rFonts w:ascii="Arial" w:hAnsi="Arial" w:cs="Arial"/>
                <w:sz w:val="18"/>
                <w:szCs w:val="18"/>
                <w:cs/>
              </w:rPr>
            </w:pPr>
          </w:p>
        </w:tc>
        <w:tc>
          <w:tcPr>
            <w:tcW w:w="1144" w:type="dxa"/>
            <w:shd w:val="clear" w:color="auto" w:fill="F8F8F8"/>
          </w:tcPr>
          <w:p w14:paraId="7BEA03A5" w14:textId="48A14D8B" w:rsidR="007540B6" w:rsidRPr="008B1C1C" w:rsidRDefault="007540B6" w:rsidP="007540B6">
            <w:pPr>
              <w:ind w:right="-72"/>
              <w:jc w:val="right"/>
              <w:rPr>
                <w:rFonts w:ascii="Arial" w:hAnsi="Arial" w:cs="Arial"/>
                <w:sz w:val="18"/>
                <w:szCs w:val="18"/>
                <w:cs/>
              </w:rPr>
            </w:pPr>
            <w:r w:rsidRPr="008B1C1C">
              <w:rPr>
                <w:rFonts w:ascii="Arial" w:hAnsi="Arial" w:cs="Arial"/>
                <w:sz w:val="18"/>
                <w:szCs w:val="18"/>
                <w:cs/>
              </w:rPr>
              <w:t xml:space="preserve"> 449 </w:t>
            </w:r>
          </w:p>
        </w:tc>
        <w:tc>
          <w:tcPr>
            <w:tcW w:w="1144" w:type="dxa"/>
            <w:shd w:val="clear" w:color="auto" w:fill="F8F8F8"/>
            <w:vAlign w:val="bottom"/>
          </w:tcPr>
          <w:p w14:paraId="5B9AC767"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5BE09B00"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52A72E02" w14:textId="2D187145" w:rsidR="007540B6" w:rsidRPr="008B1C1C" w:rsidRDefault="007540B6" w:rsidP="007540B6">
            <w:pPr>
              <w:ind w:right="-72"/>
              <w:jc w:val="right"/>
              <w:rPr>
                <w:rFonts w:ascii="Arial" w:hAnsi="Arial" w:cs="Arial"/>
                <w:sz w:val="18"/>
                <w:szCs w:val="18"/>
                <w:cs/>
              </w:rPr>
            </w:pPr>
            <w:r w:rsidRPr="008B1C1C">
              <w:rPr>
                <w:rFonts w:ascii="Arial" w:hAnsi="Arial" w:cs="Arial"/>
                <w:sz w:val="18"/>
                <w:szCs w:val="18"/>
                <w:cs/>
              </w:rPr>
              <w:t>1,119</w:t>
            </w:r>
          </w:p>
        </w:tc>
        <w:tc>
          <w:tcPr>
            <w:tcW w:w="1144" w:type="dxa"/>
            <w:vAlign w:val="bottom"/>
          </w:tcPr>
          <w:p w14:paraId="729CE8DA" w14:textId="77777777" w:rsidR="007540B6" w:rsidRPr="008B1C1C" w:rsidRDefault="007540B6" w:rsidP="007540B6">
            <w:pPr>
              <w:ind w:right="-72"/>
              <w:jc w:val="right"/>
              <w:rPr>
                <w:rFonts w:ascii="Arial" w:hAnsi="Arial" w:cs="Arial"/>
                <w:sz w:val="18"/>
                <w:szCs w:val="18"/>
                <w:cs/>
              </w:rPr>
            </w:pPr>
          </w:p>
        </w:tc>
      </w:tr>
      <w:tr w:rsidR="007540B6" w:rsidRPr="008B1C1C" w14:paraId="0695774B" w14:textId="77777777" w:rsidTr="00C81284">
        <w:trPr>
          <w:trHeight w:val="120"/>
        </w:trPr>
        <w:tc>
          <w:tcPr>
            <w:tcW w:w="2700" w:type="dxa"/>
            <w:vAlign w:val="bottom"/>
          </w:tcPr>
          <w:p w14:paraId="2C1F9DF1" w14:textId="77777777" w:rsidR="007540B6" w:rsidRPr="008B1C1C" w:rsidRDefault="007540B6" w:rsidP="007540B6">
            <w:pPr>
              <w:rPr>
                <w:rFonts w:ascii="Arial" w:hAnsi="Arial" w:cs="Arial"/>
                <w:sz w:val="18"/>
                <w:szCs w:val="18"/>
                <w:lang w:val="en-US"/>
              </w:rPr>
            </w:pPr>
            <w:r w:rsidRPr="008B1C1C">
              <w:rPr>
                <w:rFonts w:ascii="Arial" w:hAnsi="Arial" w:cs="Arial"/>
                <w:sz w:val="18"/>
                <w:szCs w:val="18"/>
                <w:lang w:val="en-GB"/>
              </w:rPr>
              <w:t>Deferred tax</w:t>
            </w:r>
          </w:p>
        </w:tc>
        <w:tc>
          <w:tcPr>
            <w:tcW w:w="1143" w:type="dxa"/>
            <w:tcBorders>
              <w:left w:val="nil"/>
            </w:tcBorders>
            <w:shd w:val="clear" w:color="auto" w:fill="F8F8F8"/>
            <w:vAlign w:val="bottom"/>
          </w:tcPr>
          <w:p w14:paraId="53FAF36D" w14:textId="77777777" w:rsidR="007540B6" w:rsidRPr="008B1C1C" w:rsidRDefault="007540B6" w:rsidP="007540B6">
            <w:pPr>
              <w:ind w:right="-72"/>
              <w:jc w:val="right"/>
              <w:rPr>
                <w:rFonts w:ascii="Arial" w:hAnsi="Arial" w:cs="Arial"/>
                <w:sz w:val="18"/>
                <w:szCs w:val="18"/>
                <w:cs/>
              </w:rPr>
            </w:pPr>
          </w:p>
        </w:tc>
        <w:tc>
          <w:tcPr>
            <w:tcW w:w="1144" w:type="dxa"/>
            <w:tcBorders>
              <w:bottom w:val="single" w:sz="4" w:space="0" w:color="auto"/>
            </w:tcBorders>
            <w:shd w:val="clear" w:color="auto" w:fill="F8F8F8"/>
          </w:tcPr>
          <w:p w14:paraId="5D59845F" w14:textId="6F28A5FC" w:rsidR="007540B6" w:rsidRPr="008B1C1C" w:rsidRDefault="007540B6" w:rsidP="007540B6">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26</w:t>
            </w:r>
            <w:r w:rsidRPr="008B1C1C">
              <w:rPr>
                <w:rFonts w:ascii="Arial" w:hAnsi="Arial"/>
                <w:sz w:val="18"/>
                <w:szCs w:val="18"/>
                <w:cs/>
              </w:rPr>
              <w:t>)</w:t>
            </w:r>
          </w:p>
        </w:tc>
        <w:tc>
          <w:tcPr>
            <w:tcW w:w="1144" w:type="dxa"/>
            <w:shd w:val="clear" w:color="auto" w:fill="F8F8F8"/>
            <w:vAlign w:val="bottom"/>
          </w:tcPr>
          <w:p w14:paraId="4E38204E"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5A3C2A79" w14:textId="77777777" w:rsidR="007540B6" w:rsidRPr="008B1C1C" w:rsidRDefault="007540B6" w:rsidP="007540B6">
            <w:pPr>
              <w:ind w:right="-72"/>
              <w:jc w:val="right"/>
              <w:rPr>
                <w:rFonts w:ascii="Arial" w:hAnsi="Arial" w:cs="Arial"/>
                <w:sz w:val="18"/>
                <w:szCs w:val="18"/>
                <w:cs/>
              </w:rPr>
            </w:pPr>
          </w:p>
        </w:tc>
        <w:tc>
          <w:tcPr>
            <w:tcW w:w="1144" w:type="dxa"/>
            <w:tcBorders>
              <w:bottom w:val="single" w:sz="4" w:space="0" w:color="auto"/>
            </w:tcBorders>
            <w:vAlign w:val="bottom"/>
          </w:tcPr>
          <w:p w14:paraId="51365180" w14:textId="1DBE3152" w:rsidR="007540B6" w:rsidRPr="008B1C1C" w:rsidRDefault="007540B6" w:rsidP="007540B6">
            <w:pPr>
              <w:ind w:right="-72"/>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374</w:t>
            </w:r>
            <w:r w:rsidRPr="008B1C1C">
              <w:rPr>
                <w:rFonts w:ascii="Arial" w:hAnsi="Arial"/>
                <w:sz w:val="18"/>
                <w:szCs w:val="18"/>
                <w:cs/>
              </w:rPr>
              <w:t>)</w:t>
            </w:r>
          </w:p>
        </w:tc>
        <w:tc>
          <w:tcPr>
            <w:tcW w:w="1144" w:type="dxa"/>
            <w:vAlign w:val="bottom"/>
          </w:tcPr>
          <w:p w14:paraId="2BE18AC5" w14:textId="77777777" w:rsidR="007540B6" w:rsidRPr="008B1C1C" w:rsidRDefault="007540B6" w:rsidP="007540B6">
            <w:pPr>
              <w:ind w:right="-72"/>
              <w:jc w:val="right"/>
              <w:rPr>
                <w:rFonts w:ascii="Arial" w:hAnsi="Arial" w:cs="Arial"/>
                <w:sz w:val="18"/>
                <w:szCs w:val="18"/>
                <w:cs/>
              </w:rPr>
            </w:pPr>
          </w:p>
        </w:tc>
      </w:tr>
      <w:tr w:rsidR="007540B6" w:rsidRPr="008B1C1C" w14:paraId="737177F0" w14:textId="77777777" w:rsidTr="00C81284">
        <w:trPr>
          <w:trHeight w:val="70"/>
        </w:trPr>
        <w:tc>
          <w:tcPr>
            <w:tcW w:w="2700" w:type="dxa"/>
            <w:vAlign w:val="bottom"/>
          </w:tcPr>
          <w:p w14:paraId="2F0E35EA" w14:textId="77777777" w:rsidR="007540B6" w:rsidRPr="008B1C1C" w:rsidRDefault="007540B6" w:rsidP="007540B6">
            <w:pPr>
              <w:rPr>
                <w:rFonts w:ascii="Arial" w:hAnsi="Arial" w:cs="Arial"/>
                <w:sz w:val="18"/>
                <w:szCs w:val="18"/>
                <w:lang w:val="en-GB"/>
              </w:rPr>
            </w:pPr>
          </w:p>
        </w:tc>
        <w:tc>
          <w:tcPr>
            <w:tcW w:w="1143" w:type="dxa"/>
            <w:tcBorders>
              <w:left w:val="nil"/>
            </w:tcBorders>
            <w:shd w:val="clear" w:color="auto" w:fill="F8F8F8"/>
            <w:vAlign w:val="bottom"/>
          </w:tcPr>
          <w:p w14:paraId="4F37184A" w14:textId="77777777" w:rsidR="007540B6" w:rsidRPr="008B1C1C" w:rsidRDefault="007540B6" w:rsidP="007540B6">
            <w:pPr>
              <w:ind w:right="-72"/>
              <w:jc w:val="right"/>
              <w:rPr>
                <w:rFonts w:ascii="Arial" w:hAnsi="Arial" w:cs="Arial"/>
                <w:sz w:val="18"/>
                <w:szCs w:val="18"/>
                <w:cs/>
              </w:rPr>
            </w:pPr>
          </w:p>
        </w:tc>
        <w:tc>
          <w:tcPr>
            <w:tcW w:w="1144" w:type="dxa"/>
            <w:tcBorders>
              <w:top w:val="single" w:sz="4" w:space="0" w:color="auto"/>
            </w:tcBorders>
            <w:shd w:val="clear" w:color="auto" w:fill="F8F8F8"/>
          </w:tcPr>
          <w:p w14:paraId="0FABB743" w14:textId="70B1907A" w:rsidR="007540B6" w:rsidRPr="008B1C1C" w:rsidRDefault="007540B6" w:rsidP="007540B6">
            <w:pPr>
              <w:ind w:right="-72"/>
              <w:jc w:val="right"/>
              <w:rPr>
                <w:rFonts w:ascii="Arial" w:hAnsi="Arial" w:cs="Arial"/>
                <w:sz w:val="18"/>
                <w:szCs w:val="18"/>
                <w:cs/>
              </w:rPr>
            </w:pPr>
          </w:p>
        </w:tc>
        <w:tc>
          <w:tcPr>
            <w:tcW w:w="1144" w:type="dxa"/>
            <w:shd w:val="clear" w:color="auto" w:fill="F8F8F8"/>
            <w:vAlign w:val="bottom"/>
          </w:tcPr>
          <w:p w14:paraId="49A239CA"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6F8FD9EA" w14:textId="77777777" w:rsidR="007540B6" w:rsidRPr="008B1C1C" w:rsidRDefault="007540B6" w:rsidP="007540B6">
            <w:pPr>
              <w:ind w:right="-72"/>
              <w:jc w:val="right"/>
              <w:rPr>
                <w:rFonts w:ascii="Arial" w:hAnsi="Arial" w:cs="Arial"/>
                <w:sz w:val="18"/>
                <w:szCs w:val="18"/>
                <w:cs/>
              </w:rPr>
            </w:pPr>
          </w:p>
        </w:tc>
        <w:tc>
          <w:tcPr>
            <w:tcW w:w="1144" w:type="dxa"/>
            <w:tcBorders>
              <w:top w:val="single" w:sz="4" w:space="0" w:color="auto"/>
            </w:tcBorders>
            <w:vAlign w:val="bottom"/>
          </w:tcPr>
          <w:p w14:paraId="7CA7D68C" w14:textId="77777777" w:rsidR="007540B6" w:rsidRPr="008B1C1C" w:rsidRDefault="007540B6" w:rsidP="007540B6">
            <w:pPr>
              <w:ind w:right="-72"/>
              <w:jc w:val="right"/>
              <w:rPr>
                <w:rFonts w:ascii="Arial" w:hAnsi="Arial" w:cs="Arial"/>
                <w:color w:val="000000" w:themeColor="text1"/>
                <w:sz w:val="18"/>
                <w:szCs w:val="18"/>
                <w:lang w:val="en-GB"/>
              </w:rPr>
            </w:pPr>
          </w:p>
        </w:tc>
        <w:tc>
          <w:tcPr>
            <w:tcW w:w="1144" w:type="dxa"/>
            <w:vAlign w:val="bottom"/>
          </w:tcPr>
          <w:p w14:paraId="4DDEB278" w14:textId="77777777" w:rsidR="007540B6" w:rsidRPr="008B1C1C" w:rsidRDefault="007540B6" w:rsidP="007540B6">
            <w:pPr>
              <w:ind w:right="-72"/>
              <w:jc w:val="right"/>
              <w:rPr>
                <w:rFonts w:ascii="Arial" w:hAnsi="Arial" w:cs="Arial"/>
                <w:sz w:val="18"/>
                <w:szCs w:val="18"/>
                <w:cs/>
              </w:rPr>
            </w:pPr>
          </w:p>
        </w:tc>
      </w:tr>
      <w:tr w:rsidR="00AC3D16" w:rsidRPr="008B1C1C" w14:paraId="09A9FC80" w14:textId="77777777" w:rsidTr="00520028">
        <w:tc>
          <w:tcPr>
            <w:tcW w:w="2700" w:type="dxa"/>
            <w:vAlign w:val="bottom"/>
          </w:tcPr>
          <w:p w14:paraId="631323ED" w14:textId="77777777" w:rsidR="00AC3D16" w:rsidRPr="008B1C1C" w:rsidRDefault="00AC3D16" w:rsidP="00AC3D16">
            <w:pPr>
              <w:rPr>
                <w:rFonts w:ascii="Arial" w:hAnsi="Arial" w:cs="Arial"/>
                <w:sz w:val="18"/>
                <w:szCs w:val="18"/>
                <w:lang w:val="en-GB"/>
              </w:rPr>
            </w:pPr>
          </w:p>
        </w:tc>
        <w:tc>
          <w:tcPr>
            <w:tcW w:w="1143" w:type="dxa"/>
            <w:tcBorders>
              <w:left w:val="nil"/>
            </w:tcBorders>
            <w:shd w:val="clear" w:color="auto" w:fill="F8F8F8"/>
            <w:vAlign w:val="bottom"/>
          </w:tcPr>
          <w:p w14:paraId="7056311B" w14:textId="77777777" w:rsidR="00AC3D16" w:rsidRPr="008B1C1C" w:rsidRDefault="00AC3D16" w:rsidP="00AC3D16">
            <w:pPr>
              <w:ind w:right="-72"/>
              <w:jc w:val="right"/>
              <w:rPr>
                <w:rFonts w:ascii="Arial" w:hAnsi="Arial" w:cs="Arial"/>
                <w:sz w:val="18"/>
                <w:szCs w:val="18"/>
                <w:cs/>
              </w:rPr>
            </w:pPr>
          </w:p>
        </w:tc>
        <w:tc>
          <w:tcPr>
            <w:tcW w:w="1144" w:type="dxa"/>
            <w:tcBorders>
              <w:bottom w:val="single" w:sz="4" w:space="0" w:color="auto"/>
            </w:tcBorders>
            <w:shd w:val="clear" w:color="auto" w:fill="F8F8F8"/>
            <w:vAlign w:val="bottom"/>
          </w:tcPr>
          <w:p w14:paraId="35A6DC3C" w14:textId="721A7B91" w:rsidR="00AC3D16" w:rsidRPr="008B1C1C" w:rsidRDefault="007540B6" w:rsidP="00AC3D16">
            <w:pPr>
              <w:ind w:right="-72"/>
              <w:jc w:val="right"/>
              <w:rPr>
                <w:rFonts w:ascii="Arial" w:hAnsi="Arial" w:cs="Arial"/>
                <w:sz w:val="18"/>
                <w:szCs w:val="18"/>
                <w:cs/>
              </w:rPr>
            </w:pPr>
            <w:r w:rsidRPr="008B1C1C">
              <w:rPr>
                <w:rFonts w:ascii="Arial" w:hAnsi="Arial" w:cs="Arial"/>
                <w:sz w:val="18"/>
                <w:szCs w:val="18"/>
                <w:cs/>
              </w:rPr>
              <w:t>423</w:t>
            </w:r>
          </w:p>
        </w:tc>
        <w:tc>
          <w:tcPr>
            <w:tcW w:w="1144" w:type="dxa"/>
            <w:shd w:val="clear" w:color="auto" w:fill="F8F8F8"/>
            <w:vAlign w:val="bottom"/>
          </w:tcPr>
          <w:p w14:paraId="5D5BB459" w14:textId="77777777" w:rsidR="00AC3D16" w:rsidRPr="008B1C1C" w:rsidRDefault="00AC3D16" w:rsidP="00AC3D16">
            <w:pPr>
              <w:ind w:right="-72"/>
              <w:jc w:val="right"/>
              <w:rPr>
                <w:rFonts w:ascii="Arial" w:hAnsi="Arial" w:cs="Arial"/>
                <w:sz w:val="18"/>
                <w:szCs w:val="18"/>
                <w:cs/>
              </w:rPr>
            </w:pPr>
          </w:p>
        </w:tc>
        <w:tc>
          <w:tcPr>
            <w:tcW w:w="1144" w:type="dxa"/>
            <w:vAlign w:val="bottom"/>
          </w:tcPr>
          <w:p w14:paraId="2222B045" w14:textId="77777777" w:rsidR="00AC3D16" w:rsidRPr="008B1C1C" w:rsidRDefault="00AC3D16" w:rsidP="00AC3D16">
            <w:pPr>
              <w:ind w:right="-72"/>
              <w:jc w:val="right"/>
              <w:rPr>
                <w:rFonts w:ascii="Arial" w:hAnsi="Arial" w:cs="Arial"/>
                <w:sz w:val="18"/>
                <w:szCs w:val="18"/>
                <w:cs/>
              </w:rPr>
            </w:pPr>
          </w:p>
        </w:tc>
        <w:tc>
          <w:tcPr>
            <w:tcW w:w="1144" w:type="dxa"/>
            <w:tcBorders>
              <w:bottom w:val="single" w:sz="4" w:space="0" w:color="auto"/>
            </w:tcBorders>
            <w:vAlign w:val="bottom"/>
          </w:tcPr>
          <w:p w14:paraId="27D11D29" w14:textId="7DC9F265" w:rsidR="00AC3D16" w:rsidRPr="008B1C1C" w:rsidRDefault="00AC3D16" w:rsidP="00AC3D16">
            <w:pPr>
              <w:ind w:right="-72"/>
              <w:jc w:val="right"/>
              <w:rPr>
                <w:rFonts w:ascii="Arial" w:hAnsi="Arial" w:cs="Arial"/>
                <w:sz w:val="18"/>
                <w:szCs w:val="18"/>
                <w:cs/>
              </w:rPr>
            </w:pPr>
            <w:r w:rsidRPr="008B1C1C">
              <w:rPr>
                <w:rFonts w:ascii="Arial" w:hAnsi="Arial" w:cs="Arial"/>
                <w:sz w:val="18"/>
                <w:szCs w:val="18"/>
                <w:cs/>
              </w:rPr>
              <w:t>745</w:t>
            </w:r>
          </w:p>
        </w:tc>
        <w:tc>
          <w:tcPr>
            <w:tcW w:w="1144" w:type="dxa"/>
            <w:vAlign w:val="bottom"/>
          </w:tcPr>
          <w:p w14:paraId="1C587C6C" w14:textId="77777777" w:rsidR="00AC3D16" w:rsidRPr="008B1C1C" w:rsidRDefault="00AC3D16" w:rsidP="00AC3D16">
            <w:pPr>
              <w:ind w:right="-72"/>
              <w:jc w:val="right"/>
              <w:rPr>
                <w:rFonts w:ascii="Arial" w:hAnsi="Arial" w:cs="Arial"/>
                <w:sz w:val="18"/>
                <w:szCs w:val="18"/>
                <w:cs/>
              </w:rPr>
            </w:pPr>
          </w:p>
        </w:tc>
      </w:tr>
    </w:tbl>
    <w:p w14:paraId="2D430ECA" w14:textId="19E47106" w:rsidR="00441CB5" w:rsidRPr="008B1C1C" w:rsidRDefault="00441CB5" w:rsidP="00441CB5">
      <w:pPr>
        <w:rPr>
          <w:rFonts w:ascii="Arial" w:hAnsi="Arial" w:cs="Arial"/>
          <w:color w:val="000000"/>
          <w:sz w:val="18"/>
          <w:szCs w:val="18"/>
          <w:lang w:val="en-US"/>
        </w:rPr>
      </w:pPr>
    </w:p>
    <w:p w14:paraId="57A6179B" w14:textId="4E5CD0CF" w:rsidR="00E12073" w:rsidRPr="008B1C1C" w:rsidRDefault="00441CB5" w:rsidP="00441CB5">
      <w:pPr>
        <w:rPr>
          <w:rFonts w:ascii="Arial" w:hAnsi="Arial" w:cs="Arial"/>
          <w:color w:val="000000"/>
          <w:sz w:val="18"/>
          <w:szCs w:val="18"/>
          <w:lang w:val="en-US"/>
        </w:rPr>
      </w:pPr>
      <w:r w:rsidRPr="008B1C1C">
        <w:rPr>
          <w:rFonts w:ascii="Arial" w:hAnsi="Arial"/>
          <w:color w:val="000000"/>
          <w:sz w:val="18"/>
          <w:szCs w:val="18"/>
          <w:cs/>
          <w:lang w:val="en-US"/>
        </w:rPr>
        <w:br w:type="page"/>
      </w:r>
    </w:p>
    <w:p w14:paraId="59C37628" w14:textId="77777777" w:rsidR="00EF6D9E" w:rsidRPr="008B1C1C" w:rsidRDefault="00EF6D9E" w:rsidP="00441CB5">
      <w:pPr>
        <w:rPr>
          <w:rFonts w:ascii="Arial" w:hAnsi="Arial" w:cs="Arial"/>
          <w:color w:val="000000"/>
          <w:sz w:val="18"/>
          <w:szCs w:val="18"/>
          <w:lang w:val="en-US"/>
        </w:rPr>
      </w:pPr>
    </w:p>
    <w:tbl>
      <w:tblPr>
        <w:tblW w:w="9563" w:type="dxa"/>
        <w:tblInd w:w="18" w:type="dxa"/>
        <w:tblLayout w:type="fixed"/>
        <w:tblLook w:val="0000" w:firstRow="0" w:lastRow="0" w:firstColumn="0" w:lastColumn="0" w:noHBand="0" w:noVBand="0"/>
      </w:tblPr>
      <w:tblGrid>
        <w:gridCol w:w="2700"/>
        <w:gridCol w:w="1143"/>
        <w:gridCol w:w="1144"/>
        <w:gridCol w:w="1144"/>
        <w:gridCol w:w="1144"/>
        <w:gridCol w:w="1144"/>
        <w:gridCol w:w="1144"/>
      </w:tblGrid>
      <w:tr w:rsidR="00AC3D16" w:rsidRPr="008B1C1C" w14:paraId="3EA772D9" w14:textId="77777777" w:rsidTr="00520028">
        <w:trPr>
          <w:trHeight w:val="120"/>
        </w:trPr>
        <w:tc>
          <w:tcPr>
            <w:tcW w:w="2700" w:type="dxa"/>
            <w:vAlign w:val="bottom"/>
          </w:tcPr>
          <w:p w14:paraId="13EB9483" w14:textId="77777777" w:rsidR="00AC3D16" w:rsidRPr="008B1C1C" w:rsidRDefault="00AC3D16" w:rsidP="00520028">
            <w:pPr>
              <w:rPr>
                <w:rFonts w:ascii="Arial" w:hAnsi="Arial" w:cs="Arial"/>
                <w:sz w:val="18"/>
                <w:szCs w:val="18"/>
                <w:lang w:val="en-GB"/>
              </w:rPr>
            </w:pPr>
          </w:p>
        </w:tc>
        <w:tc>
          <w:tcPr>
            <w:tcW w:w="6863" w:type="dxa"/>
            <w:gridSpan w:val="6"/>
            <w:tcBorders>
              <w:top w:val="single" w:sz="4" w:space="0" w:color="auto"/>
              <w:left w:val="nil"/>
              <w:bottom w:val="single" w:sz="4" w:space="0" w:color="auto"/>
            </w:tcBorders>
            <w:vAlign w:val="bottom"/>
          </w:tcPr>
          <w:p w14:paraId="4FAD1911" w14:textId="77777777" w:rsidR="00AC3D16" w:rsidRPr="008B1C1C" w:rsidRDefault="00AC3D16" w:rsidP="00520028">
            <w:pPr>
              <w:ind w:right="-72"/>
              <w:jc w:val="center"/>
              <w:rPr>
                <w:rFonts w:ascii="Arial" w:hAnsi="Arial" w:cs="Arial"/>
                <w:b/>
                <w:bCs/>
                <w:sz w:val="18"/>
                <w:szCs w:val="18"/>
                <w:lang w:val="en-US"/>
              </w:rPr>
            </w:pPr>
            <w:r w:rsidRPr="008B1C1C">
              <w:rPr>
                <w:rFonts w:ascii="Arial" w:hAnsi="Arial" w:cs="Arial"/>
                <w:b/>
                <w:bCs/>
                <w:sz w:val="18"/>
                <w:szCs w:val="18"/>
                <w:lang w:val="en-US"/>
              </w:rPr>
              <w:t>Separate</w:t>
            </w:r>
          </w:p>
        </w:tc>
      </w:tr>
      <w:tr w:rsidR="00AC3D16" w:rsidRPr="008B1C1C" w14:paraId="1992A5BF" w14:textId="77777777" w:rsidTr="00520028">
        <w:trPr>
          <w:trHeight w:val="120"/>
        </w:trPr>
        <w:tc>
          <w:tcPr>
            <w:tcW w:w="2700" w:type="dxa"/>
            <w:vAlign w:val="bottom"/>
          </w:tcPr>
          <w:p w14:paraId="38EDC839" w14:textId="77777777" w:rsidR="00AC3D16" w:rsidRPr="008B1C1C" w:rsidRDefault="00AC3D16" w:rsidP="00520028">
            <w:pPr>
              <w:rPr>
                <w:rFonts w:ascii="Arial" w:hAnsi="Arial" w:cs="Arial"/>
                <w:b/>
                <w:bCs/>
                <w:sz w:val="18"/>
                <w:szCs w:val="18"/>
                <w:cs/>
              </w:rPr>
            </w:pPr>
          </w:p>
        </w:tc>
        <w:tc>
          <w:tcPr>
            <w:tcW w:w="3431" w:type="dxa"/>
            <w:gridSpan w:val="3"/>
            <w:tcBorders>
              <w:top w:val="single" w:sz="4" w:space="0" w:color="auto"/>
              <w:left w:val="nil"/>
              <w:bottom w:val="single" w:sz="4" w:space="0" w:color="auto"/>
            </w:tcBorders>
            <w:vAlign w:val="bottom"/>
          </w:tcPr>
          <w:p w14:paraId="152700EF" w14:textId="34ABD2AD" w:rsidR="00AC3D16" w:rsidRPr="008B1C1C" w:rsidRDefault="00AC3D16" w:rsidP="00520028">
            <w:pPr>
              <w:ind w:right="-72"/>
              <w:jc w:val="center"/>
              <w:rPr>
                <w:rFonts w:ascii="Arial" w:hAnsi="Arial" w:cs="Arial"/>
                <w:b/>
                <w:bCs/>
                <w:sz w:val="18"/>
                <w:szCs w:val="18"/>
                <w:lang w:val="en-US"/>
              </w:rPr>
            </w:pPr>
            <w:r w:rsidRPr="008B1C1C">
              <w:rPr>
                <w:rFonts w:ascii="Arial" w:hAnsi="Arial" w:cs="Arial"/>
                <w:b/>
                <w:bCs/>
                <w:sz w:val="18"/>
                <w:szCs w:val="18"/>
                <w:lang w:val="en-US"/>
              </w:rPr>
              <w:t>2023</w:t>
            </w:r>
          </w:p>
        </w:tc>
        <w:tc>
          <w:tcPr>
            <w:tcW w:w="3432" w:type="dxa"/>
            <w:gridSpan w:val="3"/>
            <w:tcBorders>
              <w:top w:val="single" w:sz="4" w:space="0" w:color="auto"/>
              <w:bottom w:val="single" w:sz="4" w:space="0" w:color="auto"/>
            </w:tcBorders>
            <w:vAlign w:val="bottom"/>
          </w:tcPr>
          <w:p w14:paraId="145B9C94" w14:textId="3EF99664" w:rsidR="00AC3D16" w:rsidRPr="008B1C1C" w:rsidRDefault="00AC3D16" w:rsidP="00520028">
            <w:pPr>
              <w:ind w:right="-72"/>
              <w:jc w:val="center"/>
              <w:rPr>
                <w:rFonts w:ascii="Arial" w:hAnsi="Arial" w:cs="Arial"/>
                <w:b/>
                <w:bCs/>
                <w:sz w:val="18"/>
                <w:szCs w:val="18"/>
                <w:lang w:val="en-US"/>
              </w:rPr>
            </w:pPr>
            <w:r w:rsidRPr="008B1C1C">
              <w:rPr>
                <w:rFonts w:ascii="Arial" w:hAnsi="Arial" w:cs="Arial"/>
                <w:b/>
                <w:bCs/>
                <w:sz w:val="18"/>
                <w:szCs w:val="18"/>
                <w:lang w:val="en-US"/>
              </w:rPr>
              <w:t>2022</w:t>
            </w:r>
          </w:p>
        </w:tc>
      </w:tr>
      <w:tr w:rsidR="00AC3D16" w:rsidRPr="008B1C1C" w14:paraId="33C4D2D1" w14:textId="77777777" w:rsidTr="00520028">
        <w:trPr>
          <w:trHeight w:val="120"/>
        </w:trPr>
        <w:tc>
          <w:tcPr>
            <w:tcW w:w="2700" w:type="dxa"/>
            <w:vAlign w:val="bottom"/>
          </w:tcPr>
          <w:p w14:paraId="29ED4AE8" w14:textId="77777777" w:rsidR="00AC3D16" w:rsidRPr="008B1C1C" w:rsidRDefault="00AC3D16" w:rsidP="00520028">
            <w:pPr>
              <w:rPr>
                <w:rFonts w:ascii="Arial" w:hAnsi="Arial" w:cs="Arial"/>
                <w:b/>
                <w:bCs/>
                <w:sz w:val="18"/>
                <w:szCs w:val="18"/>
                <w:lang w:val="en-US"/>
              </w:rPr>
            </w:pPr>
          </w:p>
        </w:tc>
        <w:tc>
          <w:tcPr>
            <w:tcW w:w="1143" w:type="dxa"/>
            <w:tcBorders>
              <w:top w:val="single" w:sz="4" w:space="0" w:color="auto"/>
              <w:left w:val="nil"/>
            </w:tcBorders>
            <w:vAlign w:val="bottom"/>
          </w:tcPr>
          <w:p w14:paraId="0F5F7ACE" w14:textId="77777777" w:rsidR="00AC3D16" w:rsidRPr="008B1C1C" w:rsidRDefault="00AC3D16" w:rsidP="00520028">
            <w:pPr>
              <w:ind w:right="-72"/>
              <w:jc w:val="right"/>
              <w:rPr>
                <w:rFonts w:ascii="Arial" w:hAnsi="Arial" w:cs="Arial"/>
                <w:b/>
                <w:bCs/>
                <w:sz w:val="18"/>
                <w:szCs w:val="18"/>
                <w:cs/>
              </w:rPr>
            </w:pPr>
          </w:p>
          <w:p w14:paraId="5CF6E01D"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Before tax</w:t>
            </w:r>
          </w:p>
        </w:tc>
        <w:tc>
          <w:tcPr>
            <w:tcW w:w="1144" w:type="dxa"/>
            <w:tcBorders>
              <w:top w:val="single" w:sz="4" w:space="0" w:color="auto"/>
            </w:tcBorders>
            <w:vAlign w:val="bottom"/>
          </w:tcPr>
          <w:p w14:paraId="0600A9FB"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Tax</w:t>
            </w:r>
          </w:p>
          <w:p w14:paraId="6285B5CF" w14:textId="77777777" w:rsidR="00AC3D16" w:rsidRPr="008B1C1C" w:rsidRDefault="00AC3D16" w:rsidP="00520028">
            <w:pPr>
              <w:ind w:right="-72"/>
              <w:jc w:val="right"/>
              <w:rPr>
                <w:rFonts w:ascii="Arial" w:hAnsi="Arial" w:cs="Arial"/>
                <w:b/>
                <w:bCs/>
                <w:sz w:val="18"/>
                <w:szCs w:val="18"/>
                <w:cs/>
              </w:rPr>
            </w:pPr>
            <w:r w:rsidRPr="008B1C1C">
              <w:rPr>
                <w:rFonts w:ascii="Arial" w:hAnsi="Arial"/>
                <w:b/>
                <w:bCs/>
                <w:sz w:val="18"/>
                <w:szCs w:val="18"/>
                <w:cs/>
              </w:rPr>
              <w:t>(</w:t>
            </w:r>
            <w:r w:rsidRPr="008B1C1C">
              <w:rPr>
                <w:rFonts w:ascii="Arial" w:hAnsi="Arial" w:cs="Arial"/>
                <w:b/>
                <w:bCs/>
                <w:sz w:val="18"/>
                <w:szCs w:val="18"/>
                <w:cs/>
              </w:rPr>
              <w:t>charge</w:t>
            </w:r>
            <w:r w:rsidRPr="008B1C1C">
              <w:rPr>
                <w:rFonts w:ascii="Arial" w:hAnsi="Arial"/>
                <w:b/>
                <w:bCs/>
                <w:sz w:val="18"/>
                <w:szCs w:val="18"/>
                <w:cs/>
              </w:rPr>
              <w:t>)</w:t>
            </w:r>
          </w:p>
          <w:p w14:paraId="3E9CA5CF"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credi</w:t>
            </w:r>
            <w:r w:rsidRPr="008B1C1C">
              <w:rPr>
                <w:rFonts w:ascii="Arial" w:hAnsi="Arial" w:cs="Arial"/>
                <w:b/>
                <w:bCs/>
                <w:sz w:val="18"/>
                <w:lang w:val="en-US"/>
              </w:rPr>
              <w:t>t</w:t>
            </w:r>
            <w:r w:rsidRPr="008B1C1C">
              <w:rPr>
                <w:rFonts w:ascii="Arial" w:hAnsi="Arial"/>
                <w:b/>
                <w:bCs/>
                <w:sz w:val="18"/>
                <w:szCs w:val="18"/>
                <w:cs/>
              </w:rPr>
              <w:t xml:space="preserve"> </w:t>
            </w:r>
          </w:p>
        </w:tc>
        <w:tc>
          <w:tcPr>
            <w:tcW w:w="1144" w:type="dxa"/>
            <w:tcBorders>
              <w:top w:val="single" w:sz="4" w:space="0" w:color="auto"/>
            </w:tcBorders>
            <w:vAlign w:val="bottom"/>
          </w:tcPr>
          <w:p w14:paraId="1A91C759" w14:textId="77777777" w:rsidR="00AC3D16" w:rsidRPr="008B1C1C" w:rsidRDefault="00AC3D16" w:rsidP="00520028">
            <w:pPr>
              <w:ind w:right="-72"/>
              <w:jc w:val="right"/>
              <w:rPr>
                <w:rFonts w:ascii="Arial" w:hAnsi="Arial" w:cs="Arial"/>
                <w:b/>
                <w:bCs/>
                <w:sz w:val="18"/>
                <w:szCs w:val="18"/>
                <w:cs/>
              </w:rPr>
            </w:pPr>
          </w:p>
          <w:p w14:paraId="6599704E" w14:textId="77777777" w:rsidR="00AC3D16" w:rsidRPr="008B1C1C" w:rsidRDefault="00AC3D16" w:rsidP="00520028">
            <w:pPr>
              <w:ind w:right="-72"/>
              <w:jc w:val="right"/>
              <w:rPr>
                <w:rFonts w:ascii="Arial" w:hAnsi="Arial" w:cs="Arial"/>
                <w:b/>
                <w:bCs/>
                <w:sz w:val="18"/>
                <w:cs/>
              </w:rPr>
            </w:pPr>
            <w:r w:rsidRPr="008B1C1C">
              <w:rPr>
                <w:rFonts w:ascii="Arial" w:hAnsi="Arial" w:cs="Arial"/>
                <w:b/>
                <w:bCs/>
                <w:sz w:val="18"/>
                <w:szCs w:val="18"/>
                <w:cs/>
              </w:rPr>
              <w:t>After tax</w:t>
            </w:r>
          </w:p>
        </w:tc>
        <w:tc>
          <w:tcPr>
            <w:tcW w:w="1144" w:type="dxa"/>
            <w:tcBorders>
              <w:top w:val="single" w:sz="4" w:space="0" w:color="auto"/>
            </w:tcBorders>
            <w:vAlign w:val="bottom"/>
          </w:tcPr>
          <w:p w14:paraId="4A764B68" w14:textId="77777777" w:rsidR="00AC3D16" w:rsidRPr="008B1C1C" w:rsidRDefault="00AC3D16" w:rsidP="00520028">
            <w:pPr>
              <w:ind w:right="-72"/>
              <w:jc w:val="right"/>
              <w:rPr>
                <w:rFonts w:ascii="Arial" w:hAnsi="Arial" w:cs="Arial"/>
                <w:b/>
                <w:bCs/>
                <w:sz w:val="18"/>
                <w:szCs w:val="18"/>
                <w:cs/>
              </w:rPr>
            </w:pPr>
          </w:p>
          <w:p w14:paraId="3737C447"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Before tax</w:t>
            </w:r>
          </w:p>
        </w:tc>
        <w:tc>
          <w:tcPr>
            <w:tcW w:w="1144" w:type="dxa"/>
            <w:tcBorders>
              <w:top w:val="single" w:sz="4" w:space="0" w:color="auto"/>
            </w:tcBorders>
            <w:vAlign w:val="bottom"/>
          </w:tcPr>
          <w:p w14:paraId="7171960E"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Tax</w:t>
            </w:r>
          </w:p>
          <w:p w14:paraId="2D96951E" w14:textId="77777777" w:rsidR="00AC3D16" w:rsidRPr="008B1C1C" w:rsidRDefault="00AC3D16" w:rsidP="00520028">
            <w:pPr>
              <w:ind w:right="-72"/>
              <w:jc w:val="right"/>
              <w:rPr>
                <w:rFonts w:ascii="Arial" w:hAnsi="Arial" w:cs="Arial"/>
                <w:b/>
                <w:bCs/>
                <w:sz w:val="18"/>
                <w:szCs w:val="18"/>
                <w:cs/>
              </w:rPr>
            </w:pPr>
            <w:r w:rsidRPr="008B1C1C">
              <w:rPr>
                <w:rFonts w:ascii="Arial" w:hAnsi="Arial"/>
                <w:b/>
                <w:bCs/>
                <w:sz w:val="18"/>
                <w:szCs w:val="18"/>
                <w:cs/>
              </w:rPr>
              <w:t>(</w:t>
            </w:r>
            <w:r w:rsidRPr="008B1C1C">
              <w:rPr>
                <w:rFonts w:ascii="Arial" w:hAnsi="Arial" w:cs="Arial"/>
                <w:b/>
                <w:bCs/>
                <w:sz w:val="18"/>
                <w:szCs w:val="18"/>
                <w:cs/>
              </w:rPr>
              <w:t>charge</w:t>
            </w:r>
            <w:r w:rsidRPr="008B1C1C">
              <w:rPr>
                <w:rFonts w:ascii="Arial" w:hAnsi="Arial"/>
                <w:b/>
                <w:bCs/>
                <w:sz w:val="18"/>
                <w:szCs w:val="18"/>
                <w:cs/>
              </w:rPr>
              <w:t xml:space="preserve">) </w:t>
            </w:r>
          </w:p>
          <w:p w14:paraId="04E36775"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 xml:space="preserve">credit </w:t>
            </w:r>
          </w:p>
        </w:tc>
        <w:tc>
          <w:tcPr>
            <w:tcW w:w="1144" w:type="dxa"/>
            <w:tcBorders>
              <w:top w:val="single" w:sz="4" w:space="0" w:color="auto"/>
            </w:tcBorders>
            <w:vAlign w:val="bottom"/>
          </w:tcPr>
          <w:p w14:paraId="2304B8E4" w14:textId="77777777" w:rsidR="00AC3D16" w:rsidRPr="008B1C1C" w:rsidRDefault="00AC3D16" w:rsidP="00520028">
            <w:pPr>
              <w:ind w:right="-72"/>
              <w:jc w:val="right"/>
              <w:rPr>
                <w:rFonts w:ascii="Arial" w:hAnsi="Arial" w:cs="Arial"/>
                <w:b/>
                <w:bCs/>
                <w:sz w:val="18"/>
                <w:szCs w:val="18"/>
                <w:cs/>
              </w:rPr>
            </w:pPr>
          </w:p>
          <w:p w14:paraId="0735BDF3" w14:textId="77777777" w:rsidR="00AC3D16" w:rsidRPr="008B1C1C" w:rsidRDefault="00AC3D16" w:rsidP="00520028">
            <w:pPr>
              <w:ind w:right="-72"/>
              <w:jc w:val="right"/>
              <w:rPr>
                <w:rFonts w:ascii="Arial" w:hAnsi="Arial" w:cs="Arial"/>
                <w:b/>
                <w:bCs/>
                <w:sz w:val="18"/>
                <w:szCs w:val="18"/>
                <w:cs/>
              </w:rPr>
            </w:pPr>
            <w:r w:rsidRPr="008B1C1C">
              <w:rPr>
                <w:rFonts w:ascii="Arial" w:hAnsi="Arial" w:cs="Arial"/>
                <w:b/>
                <w:bCs/>
                <w:sz w:val="18"/>
                <w:szCs w:val="18"/>
                <w:cs/>
              </w:rPr>
              <w:t>After tax</w:t>
            </w:r>
          </w:p>
        </w:tc>
      </w:tr>
      <w:tr w:rsidR="00AC3D16" w:rsidRPr="008B1C1C" w14:paraId="4F09E0FF" w14:textId="77777777" w:rsidTr="00520028">
        <w:trPr>
          <w:trHeight w:val="120"/>
        </w:trPr>
        <w:tc>
          <w:tcPr>
            <w:tcW w:w="2700" w:type="dxa"/>
            <w:vAlign w:val="bottom"/>
          </w:tcPr>
          <w:p w14:paraId="20D876F7" w14:textId="77777777" w:rsidR="00AC3D16" w:rsidRPr="008B1C1C" w:rsidRDefault="00AC3D16" w:rsidP="00520028">
            <w:pPr>
              <w:rPr>
                <w:rFonts w:ascii="Arial" w:hAnsi="Arial" w:cs="Arial"/>
                <w:sz w:val="18"/>
                <w:szCs w:val="18"/>
                <w:cs/>
              </w:rPr>
            </w:pPr>
          </w:p>
        </w:tc>
        <w:tc>
          <w:tcPr>
            <w:tcW w:w="1143" w:type="dxa"/>
            <w:tcBorders>
              <w:left w:val="nil"/>
              <w:bottom w:val="single" w:sz="4" w:space="0" w:color="auto"/>
            </w:tcBorders>
            <w:vAlign w:val="bottom"/>
          </w:tcPr>
          <w:p w14:paraId="2B58AFCF" w14:textId="77777777" w:rsidR="00AC3D16" w:rsidRPr="008B1C1C" w:rsidRDefault="00AC3D16" w:rsidP="00520028">
            <w:pPr>
              <w:ind w:right="-72"/>
              <w:jc w:val="right"/>
              <w:rPr>
                <w:rFonts w:ascii="Arial" w:hAnsi="Arial" w:cs="Arial"/>
                <w:sz w:val="18"/>
                <w:szCs w:val="18"/>
                <w:lang w:val="en-US"/>
              </w:rPr>
            </w:pPr>
            <w:r w:rsidRPr="008B1C1C">
              <w:rPr>
                <w:rFonts w:ascii="Arial" w:hAnsi="Arial" w:cs="Arial"/>
                <w:b/>
                <w:bCs/>
                <w:sz w:val="18"/>
                <w:szCs w:val="18"/>
                <w:lang w:val="en-US"/>
              </w:rPr>
              <w:t>Million Baht</w:t>
            </w:r>
          </w:p>
        </w:tc>
        <w:tc>
          <w:tcPr>
            <w:tcW w:w="1144" w:type="dxa"/>
            <w:tcBorders>
              <w:bottom w:val="single" w:sz="4" w:space="0" w:color="auto"/>
            </w:tcBorders>
            <w:vAlign w:val="bottom"/>
          </w:tcPr>
          <w:p w14:paraId="045D5605" w14:textId="77777777" w:rsidR="00AC3D16" w:rsidRPr="008B1C1C" w:rsidRDefault="00AC3D16" w:rsidP="00520028">
            <w:pPr>
              <w:ind w:right="-72"/>
              <w:jc w:val="right"/>
              <w:rPr>
                <w:rFonts w:ascii="Arial" w:hAnsi="Arial" w:cs="Arial"/>
                <w:b/>
                <w:bCs/>
                <w:sz w:val="18"/>
                <w:szCs w:val="18"/>
                <w:lang w:val="en-US"/>
              </w:rPr>
            </w:pPr>
            <w:r w:rsidRPr="008B1C1C">
              <w:rPr>
                <w:rFonts w:ascii="Arial" w:hAnsi="Arial" w:cs="Arial"/>
                <w:b/>
                <w:bCs/>
                <w:sz w:val="18"/>
                <w:szCs w:val="18"/>
                <w:lang w:val="en-US"/>
              </w:rPr>
              <w:t>Million Baht</w:t>
            </w:r>
          </w:p>
        </w:tc>
        <w:tc>
          <w:tcPr>
            <w:tcW w:w="1144" w:type="dxa"/>
            <w:tcBorders>
              <w:bottom w:val="single" w:sz="4" w:space="0" w:color="auto"/>
            </w:tcBorders>
            <w:vAlign w:val="bottom"/>
          </w:tcPr>
          <w:p w14:paraId="0BB9ABAD" w14:textId="77777777" w:rsidR="00AC3D16" w:rsidRPr="008B1C1C" w:rsidRDefault="00AC3D16" w:rsidP="00520028">
            <w:pPr>
              <w:ind w:right="-72"/>
              <w:jc w:val="right"/>
              <w:rPr>
                <w:rFonts w:ascii="Arial" w:hAnsi="Arial" w:cs="Arial"/>
                <w:b/>
                <w:bCs/>
                <w:sz w:val="18"/>
                <w:szCs w:val="18"/>
                <w:lang w:val="en-US"/>
              </w:rPr>
            </w:pPr>
            <w:r w:rsidRPr="008B1C1C">
              <w:rPr>
                <w:rFonts w:ascii="Arial" w:hAnsi="Arial" w:cs="Arial"/>
                <w:b/>
                <w:bCs/>
                <w:sz w:val="18"/>
                <w:szCs w:val="18"/>
                <w:lang w:val="en-US"/>
              </w:rPr>
              <w:t>Million Baht</w:t>
            </w:r>
          </w:p>
        </w:tc>
        <w:tc>
          <w:tcPr>
            <w:tcW w:w="1144" w:type="dxa"/>
            <w:tcBorders>
              <w:bottom w:val="single" w:sz="4" w:space="0" w:color="auto"/>
            </w:tcBorders>
            <w:vAlign w:val="bottom"/>
          </w:tcPr>
          <w:p w14:paraId="6CFBC59D" w14:textId="77777777" w:rsidR="00AC3D16" w:rsidRPr="008B1C1C" w:rsidRDefault="00AC3D16" w:rsidP="00520028">
            <w:pPr>
              <w:ind w:right="-72"/>
              <w:jc w:val="right"/>
              <w:rPr>
                <w:rFonts w:ascii="Arial" w:hAnsi="Arial" w:cs="Arial"/>
                <w:b/>
                <w:bCs/>
                <w:sz w:val="18"/>
                <w:szCs w:val="18"/>
                <w:lang w:val="en-US"/>
              </w:rPr>
            </w:pPr>
            <w:r w:rsidRPr="008B1C1C">
              <w:rPr>
                <w:rFonts w:ascii="Arial" w:hAnsi="Arial" w:cs="Arial"/>
                <w:b/>
                <w:bCs/>
                <w:sz w:val="18"/>
                <w:szCs w:val="18"/>
                <w:lang w:val="en-US"/>
              </w:rPr>
              <w:t>Million Baht</w:t>
            </w:r>
          </w:p>
        </w:tc>
        <w:tc>
          <w:tcPr>
            <w:tcW w:w="1144" w:type="dxa"/>
            <w:tcBorders>
              <w:bottom w:val="single" w:sz="4" w:space="0" w:color="auto"/>
            </w:tcBorders>
            <w:vAlign w:val="bottom"/>
          </w:tcPr>
          <w:p w14:paraId="11D919F7" w14:textId="77777777" w:rsidR="00AC3D16" w:rsidRPr="008B1C1C" w:rsidRDefault="00AC3D16" w:rsidP="00520028">
            <w:pPr>
              <w:ind w:right="-72"/>
              <w:jc w:val="right"/>
              <w:rPr>
                <w:rFonts w:ascii="Arial" w:hAnsi="Arial" w:cs="Arial"/>
                <w:b/>
                <w:bCs/>
                <w:sz w:val="18"/>
                <w:szCs w:val="18"/>
                <w:lang w:val="en-US"/>
              </w:rPr>
            </w:pPr>
            <w:r w:rsidRPr="008B1C1C">
              <w:rPr>
                <w:rFonts w:ascii="Arial" w:hAnsi="Arial" w:cs="Arial"/>
                <w:b/>
                <w:bCs/>
                <w:sz w:val="18"/>
                <w:szCs w:val="18"/>
                <w:lang w:val="en-US"/>
              </w:rPr>
              <w:t>Million Baht</w:t>
            </w:r>
          </w:p>
        </w:tc>
        <w:tc>
          <w:tcPr>
            <w:tcW w:w="1144" w:type="dxa"/>
            <w:tcBorders>
              <w:bottom w:val="single" w:sz="4" w:space="0" w:color="auto"/>
            </w:tcBorders>
            <w:vAlign w:val="bottom"/>
          </w:tcPr>
          <w:p w14:paraId="50C5CB02" w14:textId="77777777" w:rsidR="00AC3D16" w:rsidRPr="008B1C1C" w:rsidRDefault="00AC3D16" w:rsidP="00520028">
            <w:pPr>
              <w:ind w:right="-72"/>
              <w:jc w:val="right"/>
              <w:rPr>
                <w:rFonts w:ascii="Arial" w:hAnsi="Arial" w:cs="Arial"/>
                <w:b/>
                <w:bCs/>
                <w:sz w:val="18"/>
                <w:szCs w:val="18"/>
                <w:lang w:val="en-US"/>
              </w:rPr>
            </w:pPr>
            <w:r w:rsidRPr="008B1C1C">
              <w:rPr>
                <w:rFonts w:ascii="Arial" w:hAnsi="Arial" w:cs="Arial"/>
                <w:b/>
                <w:bCs/>
                <w:sz w:val="18"/>
                <w:szCs w:val="18"/>
                <w:lang w:val="en-US"/>
              </w:rPr>
              <w:t>Million Baht</w:t>
            </w:r>
          </w:p>
        </w:tc>
      </w:tr>
      <w:tr w:rsidR="00AC3D16" w:rsidRPr="008B1C1C" w14:paraId="0D3CBAF4" w14:textId="77777777" w:rsidTr="00520028">
        <w:trPr>
          <w:trHeight w:val="65"/>
        </w:trPr>
        <w:tc>
          <w:tcPr>
            <w:tcW w:w="2700" w:type="dxa"/>
            <w:vAlign w:val="bottom"/>
          </w:tcPr>
          <w:p w14:paraId="4909653C" w14:textId="77777777" w:rsidR="00AC3D16" w:rsidRPr="008B1C1C" w:rsidRDefault="00AC3D16" w:rsidP="00520028">
            <w:pPr>
              <w:rPr>
                <w:rFonts w:ascii="Arial" w:hAnsi="Arial" w:cs="Arial"/>
                <w:sz w:val="18"/>
                <w:szCs w:val="18"/>
                <w:lang w:val="en-US"/>
              </w:rPr>
            </w:pPr>
            <w:r w:rsidRPr="008B1C1C">
              <w:rPr>
                <w:rFonts w:ascii="Arial" w:hAnsi="Arial" w:cs="Arial"/>
                <w:sz w:val="18"/>
                <w:szCs w:val="18"/>
                <w:lang w:val="en-US"/>
              </w:rPr>
              <w:t>Fair value gains</w:t>
            </w:r>
            <w:r w:rsidRPr="008B1C1C">
              <w:rPr>
                <w:rFonts w:ascii="Arial" w:hAnsi="Arial"/>
                <w:sz w:val="18"/>
                <w:szCs w:val="18"/>
                <w:cs/>
                <w:lang w:val="en-US"/>
              </w:rPr>
              <w:t xml:space="preserve"> (</w:t>
            </w:r>
            <w:r w:rsidRPr="008B1C1C">
              <w:rPr>
                <w:rFonts w:ascii="Arial" w:hAnsi="Arial" w:cs="Arial"/>
                <w:sz w:val="18"/>
                <w:szCs w:val="18"/>
                <w:lang w:val="en-US"/>
              </w:rPr>
              <w:t>losses</w:t>
            </w:r>
            <w:r w:rsidRPr="008B1C1C">
              <w:rPr>
                <w:rFonts w:ascii="Arial" w:hAnsi="Arial"/>
                <w:sz w:val="18"/>
                <w:szCs w:val="18"/>
                <w:cs/>
                <w:lang w:val="en-US"/>
              </w:rPr>
              <w:t>):</w:t>
            </w:r>
          </w:p>
        </w:tc>
        <w:tc>
          <w:tcPr>
            <w:tcW w:w="1143" w:type="dxa"/>
            <w:tcBorders>
              <w:left w:val="nil"/>
            </w:tcBorders>
            <w:shd w:val="clear" w:color="auto" w:fill="F8F8F8"/>
            <w:vAlign w:val="bottom"/>
          </w:tcPr>
          <w:p w14:paraId="087D9D65" w14:textId="77777777" w:rsidR="00AC3D16" w:rsidRPr="008B1C1C" w:rsidRDefault="00AC3D16" w:rsidP="00520028">
            <w:pPr>
              <w:ind w:right="-72"/>
              <w:jc w:val="right"/>
              <w:rPr>
                <w:rFonts w:ascii="Arial" w:hAnsi="Arial" w:cs="Arial"/>
                <w:sz w:val="18"/>
                <w:szCs w:val="18"/>
                <w:lang w:val="en-US"/>
              </w:rPr>
            </w:pPr>
          </w:p>
        </w:tc>
        <w:tc>
          <w:tcPr>
            <w:tcW w:w="1144" w:type="dxa"/>
            <w:shd w:val="clear" w:color="auto" w:fill="F8F8F8"/>
            <w:vAlign w:val="bottom"/>
          </w:tcPr>
          <w:p w14:paraId="560BE310" w14:textId="77777777" w:rsidR="00AC3D16" w:rsidRPr="008B1C1C" w:rsidRDefault="00AC3D16" w:rsidP="00520028">
            <w:pPr>
              <w:ind w:right="-72"/>
              <w:jc w:val="right"/>
              <w:rPr>
                <w:rFonts w:ascii="Arial" w:hAnsi="Arial" w:cs="Arial"/>
                <w:sz w:val="18"/>
                <w:szCs w:val="18"/>
                <w:lang w:val="en-US"/>
              </w:rPr>
            </w:pPr>
          </w:p>
        </w:tc>
        <w:tc>
          <w:tcPr>
            <w:tcW w:w="1144" w:type="dxa"/>
            <w:shd w:val="clear" w:color="auto" w:fill="F8F8F8"/>
            <w:vAlign w:val="bottom"/>
          </w:tcPr>
          <w:p w14:paraId="2112BF92" w14:textId="77777777" w:rsidR="00AC3D16" w:rsidRPr="008B1C1C" w:rsidRDefault="00AC3D16" w:rsidP="00520028">
            <w:pPr>
              <w:ind w:right="-72"/>
              <w:jc w:val="right"/>
              <w:rPr>
                <w:rFonts w:ascii="Arial" w:hAnsi="Arial" w:cs="Arial"/>
                <w:sz w:val="18"/>
                <w:szCs w:val="18"/>
                <w:lang w:val="en-US"/>
              </w:rPr>
            </w:pPr>
          </w:p>
        </w:tc>
        <w:tc>
          <w:tcPr>
            <w:tcW w:w="1144" w:type="dxa"/>
            <w:vAlign w:val="bottom"/>
          </w:tcPr>
          <w:p w14:paraId="674C06F3" w14:textId="77777777" w:rsidR="00AC3D16" w:rsidRPr="008B1C1C" w:rsidRDefault="00AC3D16" w:rsidP="00520028">
            <w:pPr>
              <w:ind w:right="-72"/>
              <w:jc w:val="right"/>
              <w:rPr>
                <w:rFonts w:ascii="Arial" w:hAnsi="Arial" w:cs="Arial"/>
                <w:sz w:val="18"/>
                <w:szCs w:val="18"/>
                <w:lang w:val="en-US"/>
              </w:rPr>
            </w:pPr>
          </w:p>
        </w:tc>
        <w:tc>
          <w:tcPr>
            <w:tcW w:w="1144" w:type="dxa"/>
            <w:vAlign w:val="bottom"/>
          </w:tcPr>
          <w:p w14:paraId="6AB379FB" w14:textId="77777777" w:rsidR="00AC3D16" w:rsidRPr="008B1C1C" w:rsidRDefault="00AC3D16" w:rsidP="00520028">
            <w:pPr>
              <w:ind w:right="-72"/>
              <w:jc w:val="right"/>
              <w:rPr>
                <w:rFonts w:ascii="Arial" w:hAnsi="Arial" w:cs="Arial"/>
                <w:sz w:val="18"/>
                <w:szCs w:val="18"/>
                <w:lang w:val="en-US"/>
              </w:rPr>
            </w:pPr>
          </w:p>
        </w:tc>
        <w:tc>
          <w:tcPr>
            <w:tcW w:w="1144" w:type="dxa"/>
            <w:vAlign w:val="bottom"/>
          </w:tcPr>
          <w:p w14:paraId="025B8CFF" w14:textId="77777777" w:rsidR="00AC3D16" w:rsidRPr="008B1C1C" w:rsidRDefault="00AC3D16" w:rsidP="00520028">
            <w:pPr>
              <w:ind w:right="-72"/>
              <w:jc w:val="right"/>
              <w:rPr>
                <w:rFonts w:ascii="Arial" w:hAnsi="Arial" w:cs="Arial"/>
                <w:sz w:val="18"/>
                <w:szCs w:val="18"/>
                <w:lang w:val="en-US"/>
              </w:rPr>
            </w:pPr>
          </w:p>
        </w:tc>
      </w:tr>
      <w:tr w:rsidR="00AC3D16" w:rsidRPr="008B1C1C" w14:paraId="552ED600" w14:textId="77777777" w:rsidTr="00520028">
        <w:trPr>
          <w:trHeight w:val="120"/>
        </w:trPr>
        <w:tc>
          <w:tcPr>
            <w:tcW w:w="2700" w:type="dxa"/>
            <w:vAlign w:val="bottom"/>
          </w:tcPr>
          <w:p w14:paraId="6DDCCB7A" w14:textId="77777777" w:rsidR="00AC3D16" w:rsidRPr="008B1C1C" w:rsidRDefault="00AC3D16" w:rsidP="00520028">
            <w:pPr>
              <w:rPr>
                <w:rFonts w:ascii="Arial" w:hAnsi="Arial" w:cs="Arial"/>
                <w:sz w:val="18"/>
                <w:szCs w:val="18"/>
                <w:lang w:val="en-US"/>
              </w:rPr>
            </w:pPr>
            <w:r w:rsidRPr="008B1C1C">
              <w:rPr>
                <w:rFonts w:ascii="Arial" w:hAnsi="Arial" w:cs="Arial"/>
                <w:sz w:val="18"/>
                <w:szCs w:val="18"/>
                <w:lang w:val="en-US"/>
              </w:rPr>
              <w:t>Investments in debt</w:t>
            </w:r>
          </w:p>
        </w:tc>
        <w:tc>
          <w:tcPr>
            <w:tcW w:w="1143" w:type="dxa"/>
            <w:tcBorders>
              <w:left w:val="nil"/>
            </w:tcBorders>
            <w:shd w:val="clear" w:color="auto" w:fill="F8F8F8"/>
            <w:vAlign w:val="bottom"/>
          </w:tcPr>
          <w:p w14:paraId="4A76F7EE" w14:textId="77777777" w:rsidR="00AC3D16" w:rsidRPr="008B1C1C" w:rsidRDefault="00AC3D16" w:rsidP="00520028">
            <w:pPr>
              <w:ind w:right="-72"/>
              <w:jc w:val="right"/>
              <w:rPr>
                <w:rFonts w:ascii="Arial" w:hAnsi="Arial" w:cs="Arial"/>
                <w:sz w:val="18"/>
                <w:szCs w:val="18"/>
                <w:lang w:val="en-US"/>
              </w:rPr>
            </w:pPr>
          </w:p>
        </w:tc>
        <w:tc>
          <w:tcPr>
            <w:tcW w:w="1144" w:type="dxa"/>
            <w:shd w:val="clear" w:color="auto" w:fill="F8F8F8"/>
            <w:vAlign w:val="bottom"/>
          </w:tcPr>
          <w:p w14:paraId="51123050" w14:textId="77777777" w:rsidR="00AC3D16" w:rsidRPr="008B1C1C" w:rsidRDefault="00AC3D16" w:rsidP="00520028">
            <w:pPr>
              <w:ind w:right="-72"/>
              <w:jc w:val="right"/>
              <w:rPr>
                <w:rFonts w:ascii="Arial" w:hAnsi="Arial" w:cs="Arial"/>
                <w:sz w:val="18"/>
                <w:szCs w:val="18"/>
                <w:lang w:val="en-US"/>
              </w:rPr>
            </w:pPr>
          </w:p>
        </w:tc>
        <w:tc>
          <w:tcPr>
            <w:tcW w:w="1144" w:type="dxa"/>
            <w:shd w:val="clear" w:color="auto" w:fill="F8F8F8"/>
            <w:vAlign w:val="bottom"/>
          </w:tcPr>
          <w:p w14:paraId="41D45883" w14:textId="77777777" w:rsidR="00AC3D16" w:rsidRPr="008B1C1C" w:rsidRDefault="00AC3D16" w:rsidP="00520028">
            <w:pPr>
              <w:ind w:right="-72"/>
              <w:jc w:val="right"/>
              <w:rPr>
                <w:rFonts w:ascii="Arial" w:hAnsi="Arial" w:cs="Arial"/>
                <w:sz w:val="18"/>
                <w:szCs w:val="18"/>
                <w:lang w:val="en-US"/>
              </w:rPr>
            </w:pPr>
          </w:p>
        </w:tc>
        <w:tc>
          <w:tcPr>
            <w:tcW w:w="1144" w:type="dxa"/>
            <w:vAlign w:val="bottom"/>
          </w:tcPr>
          <w:p w14:paraId="0A545F34" w14:textId="77777777" w:rsidR="00AC3D16" w:rsidRPr="008B1C1C" w:rsidRDefault="00AC3D16" w:rsidP="00520028">
            <w:pPr>
              <w:ind w:right="-72"/>
              <w:jc w:val="right"/>
              <w:rPr>
                <w:rFonts w:ascii="Arial" w:hAnsi="Arial" w:cs="Arial"/>
                <w:sz w:val="18"/>
                <w:szCs w:val="18"/>
                <w:lang w:val="en-US"/>
              </w:rPr>
            </w:pPr>
          </w:p>
        </w:tc>
        <w:tc>
          <w:tcPr>
            <w:tcW w:w="1144" w:type="dxa"/>
            <w:vAlign w:val="bottom"/>
          </w:tcPr>
          <w:p w14:paraId="61D4F78D" w14:textId="77777777" w:rsidR="00AC3D16" w:rsidRPr="008B1C1C" w:rsidRDefault="00AC3D16" w:rsidP="00520028">
            <w:pPr>
              <w:ind w:right="-72"/>
              <w:jc w:val="right"/>
              <w:rPr>
                <w:rFonts w:ascii="Arial" w:hAnsi="Arial" w:cs="Arial"/>
                <w:sz w:val="18"/>
                <w:szCs w:val="18"/>
                <w:lang w:val="en-US"/>
              </w:rPr>
            </w:pPr>
          </w:p>
        </w:tc>
        <w:tc>
          <w:tcPr>
            <w:tcW w:w="1144" w:type="dxa"/>
            <w:vAlign w:val="bottom"/>
          </w:tcPr>
          <w:p w14:paraId="4229B5C3" w14:textId="77777777" w:rsidR="00AC3D16" w:rsidRPr="008B1C1C" w:rsidRDefault="00AC3D16" w:rsidP="00520028">
            <w:pPr>
              <w:ind w:right="-72"/>
              <w:jc w:val="right"/>
              <w:rPr>
                <w:rFonts w:ascii="Arial" w:hAnsi="Arial" w:cs="Arial"/>
                <w:sz w:val="18"/>
                <w:szCs w:val="18"/>
                <w:lang w:val="en-US"/>
              </w:rPr>
            </w:pPr>
          </w:p>
        </w:tc>
      </w:tr>
      <w:tr w:rsidR="007540B6" w:rsidRPr="008B1C1C" w14:paraId="233BCEA7" w14:textId="77777777" w:rsidTr="00520028">
        <w:trPr>
          <w:trHeight w:val="120"/>
        </w:trPr>
        <w:tc>
          <w:tcPr>
            <w:tcW w:w="2700" w:type="dxa"/>
            <w:vAlign w:val="bottom"/>
          </w:tcPr>
          <w:p w14:paraId="00D4A7E1" w14:textId="77777777" w:rsidR="007540B6" w:rsidRPr="008B1C1C" w:rsidRDefault="007540B6" w:rsidP="007540B6">
            <w:pPr>
              <w:rPr>
                <w:rFonts w:ascii="Arial" w:hAnsi="Arial" w:cs="Arial"/>
                <w:sz w:val="18"/>
                <w:szCs w:val="18"/>
                <w:lang w:val="en-US"/>
              </w:rPr>
            </w:pPr>
            <w:r w:rsidRPr="008B1C1C">
              <w:rPr>
                <w:rFonts w:ascii="Arial" w:hAnsi="Arial" w:cs="Arial"/>
                <w:sz w:val="18"/>
                <w:szCs w:val="18"/>
                <w:lang w:val="en-US"/>
              </w:rPr>
              <w:t xml:space="preserve">   instruments</w:t>
            </w:r>
          </w:p>
        </w:tc>
        <w:tc>
          <w:tcPr>
            <w:tcW w:w="1143" w:type="dxa"/>
            <w:shd w:val="clear" w:color="auto" w:fill="F8F8F8"/>
            <w:vAlign w:val="bottom"/>
          </w:tcPr>
          <w:p w14:paraId="79390919" w14:textId="448619CC" w:rsidR="007540B6" w:rsidRPr="008B1C1C" w:rsidRDefault="007540B6" w:rsidP="007540B6">
            <w:pPr>
              <w:ind w:right="-72"/>
              <w:jc w:val="right"/>
              <w:rPr>
                <w:rFonts w:ascii="Arial" w:hAnsi="Arial" w:cs="Arial"/>
                <w:sz w:val="18"/>
                <w:szCs w:val="18"/>
                <w:cs/>
                <w:lang w:val="en-US"/>
              </w:rPr>
            </w:pPr>
            <w:r w:rsidRPr="008B1C1C">
              <w:rPr>
                <w:rFonts w:ascii="Arial" w:hAnsi="Arial"/>
                <w:sz w:val="18"/>
                <w:szCs w:val="18"/>
                <w:cs/>
              </w:rPr>
              <w:t xml:space="preserve"> (</w:t>
            </w:r>
            <w:r w:rsidRPr="008B1C1C">
              <w:rPr>
                <w:rFonts w:ascii="Arial" w:hAnsi="Arial" w:cs="Arial"/>
                <w:sz w:val="18"/>
                <w:szCs w:val="18"/>
                <w:cs/>
              </w:rPr>
              <w:t>354</w:t>
            </w:r>
            <w:r w:rsidRPr="008B1C1C">
              <w:rPr>
                <w:rFonts w:ascii="Arial" w:hAnsi="Arial"/>
                <w:sz w:val="18"/>
                <w:szCs w:val="18"/>
                <w:cs/>
              </w:rPr>
              <w:t>)</w:t>
            </w:r>
          </w:p>
        </w:tc>
        <w:tc>
          <w:tcPr>
            <w:tcW w:w="1144" w:type="dxa"/>
            <w:shd w:val="clear" w:color="auto" w:fill="F8F8F8"/>
            <w:vAlign w:val="bottom"/>
          </w:tcPr>
          <w:p w14:paraId="1C1F044A" w14:textId="679874E2" w:rsidR="007540B6" w:rsidRPr="008B1C1C" w:rsidRDefault="007540B6" w:rsidP="007540B6">
            <w:pPr>
              <w:ind w:right="-72"/>
              <w:jc w:val="right"/>
              <w:rPr>
                <w:rFonts w:ascii="Arial" w:hAnsi="Arial" w:cs="Arial"/>
                <w:sz w:val="18"/>
                <w:szCs w:val="18"/>
                <w:lang w:val="en-US"/>
              </w:rPr>
            </w:pPr>
            <w:r w:rsidRPr="008B1C1C">
              <w:rPr>
                <w:rFonts w:ascii="Arial" w:hAnsi="Arial" w:cs="Arial"/>
                <w:sz w:val="18"/>
                <w:szCs w:val="18"/>
                <w:cs/>
              </w:rPr>
              <w:t xml:space="preserve"> 71 </w:t>
            </w:r>
          </w:p>
        </w:tc>
        <w:tc>
          <w:tcPr>
            <w:tcW w:w="1144" w:type="dxa"/>
            <w:shd w:val="clear" w:color="auto" w:fill="F8F8F8"/>
            <w:vAlign w:val="bottom"/>
          </w:tcPr>
          <w:p w14:paraId="6CF441CE" w14:textId="5EC8F0C5" w:rsidR="007540B6" w:rsidRPr="008B1C1C" w:rsidRDefault="007540B6" w:rsidP="007540B6">
            <w:pPr>
              <w:ind w:right="-72"/>
              <w:jc w:val="right"/>
              <w:rPr>
                <w:rFonts w:ascii="Arial" w:hAnsi="Arial" w:cs="Arial"/>
                <w:sz w:val="18"/>
                <w:szCs w:val="18"/>
                <w:cs/>
                <w:lang w:val="en-US"/>
              </w:rPr>
            </w:pPr>
            <w:r w:rsidRPr="008B1C1C">
              <w:rPr>
                <w:rFonts w:ascii="Arial" w:hAnsi="Arial"/>
                <w:sz w:val="18"/>
                <w:szCs w:val="18"/>
                <w:cs/>
              </w:rPr>
              <w:t xml:space="preserve"> (</w:t>
            </w:r>
            <w:r w:rsidRPr="008B1C1C">
              <w:rPr>
                <w:rFonts w:ascii="Arial" w:hAnsi="Arial" w:cs="Arial"/>
                <w:sz w:val="18"/>
                <w:szCs w:val="18"/>
                <w:cs/>
              </w:rPr>
              <w:t>283</w:t>
            </w:r>
            <w:r w:rsidRPr="008B1C1C">
              <w:rPr>
                <w:rFonts w:ascii="Arial" w:hAnsi="Arial"/>
                <w:sz w:val="18"/>
                <w:szCs w:val="18"/>
                <w:cs/>
              </w:rPr>
              <w:t>)</w:t>
            </w:r>
          </w:p>
        </w:tc>
        <w:tc>
          <w:tcPr>
            <w:tcW w:w="1144" w:type="dxa"/>
            <w:vAlign w:val="bottom"/>
          </w:tcPr>
          <w:p w14:paraId="718D5B24" w14:textId="61C0E9C5" w:rsidR="007540B6" w:rsidRPr="008B1C1C" w:rsidRDefault="007540B6" w:rsidP="007540B6">
            <w:pPr>
              <w:ind w:right="-72"/>
              <w:jc w:val="right"/>
              <w:rPr>
                <w:rFonts w:ascii="Arial" w:hAnsi="Arial" w:cs="Arial"/>
                <w:sz w:val="18"/>
                <w:szCs w:val="18"/>
                <w:lang w:val="en-US"/>
              </w:rPr>
            </w:pPr>
            <w:r w:rsidRPr="008B1C1C">
              <w:rPr>
                <w:rFonts w:ascii="Arial" w:hAnsi="Arial" w:cs="Arial"/>
                <w:sz w:val="18"/>
                <w:szCs w:val="18"/>
                <w:cs/>
              </w:rPr>
              <w:t>25</w:t>
            </w:r>
          </w:p>
        </w:tc>
        <w:tc>
          <w:tcPr>
            <w:tcW w:w="1144" w:type="dxa"/>
            <w:vAlign w:val="bottom"/>
          </w:tcPr>
          <w:p w14:paraId="56EE7614" w14:textId="40D5162A" w:rsidR="007540B6" w:rsidRPr="008B1C1C" w:rsidRDefault="007540B6" w:rsidP="007540B6">
            <w:pPr>
              <w:ind w:right="-72"/>
              <w:jc w:val="right"/>
              <w:rPr>
                <w:rFonts w:ascii="Arial" w:hAnsi="Arial" w:cs="Arial"/>
                <w:sz w:val="18"/>
                <w:szCs w:val="18"/>
                <w:lang w:val="en-US"/>
              </w:rPr>
            </w:pPr>
            <w:r w:rsidRPr="008B1C1C">
              <w:rPr>
                <w:rFonts w:ascii="Arial" w:hAnsi="Arial"/>
                <w:sz w:val="18"/>
                <w:szCs w:val="18"/>
                <w:cs/>
              </w:rPr>
              <w:t xml:space="preserve"> (</w:t>
            </w:r>
            <w:r w:rsidRPr="008B1C1C">
              <w:rPr>
                <w:rFonts w:ascii="Arial" w:hAnsi="Arial" w:cs="Arial"/>
                <w:sz w:val="18"/>
                <w:szCs w:val="18"/>
                <w:cs/>
              </w:rPr>
              <w:t>5</w:t>
            </w:r>
            <w:r w:rsidRPr="008B1C1C">
              <w:rPr>
                <w:rFonts w:ascii="Arial" w:hAnsi="Arial"/>
                <w:sz w:val="18"/>
                <w:szCs w:val="18"/>
                <w:cs/>
              </w:rPr>
              <w:t xml:space="preserve">) </w:t>
            </w:r>
          </w:p>
        </w:tc>
        <w:tc>
          <w:tcPr>
            <w:tcW w:w="1144" w:type="dxa"/>
            <w:vAlign w:val="bottom"/>
          </w:tcPr>
          <w:p w14:paraId="1534BCCD" w14:textId="49C01CCD" w:rsidR="007540B6" w:rsidRPr="008B1C1C" w:rsidRDefault="007540B6" w:rsidP="007540B6">
            <w:pPr>
              <w:ind w:right="-72"/>
              <w:jc w:val="right"/>
              <w:rPr>
                <w:rFonts w:ascii="Arial" w:hAnsi="Arial" w:cs="Arial"/>
                <w:sz w:val="18"/>
                <w:szCs w:val="18"/>
                <w:lang w:val="en-US"/>
              </w:rPr>
            </w:pPr>
            <w:r w:rsidRPr="008B1C1C">
              <w:rPr>
                <w:rFonts w:ascii="Arial" w:hAnsi="Arial" w:cs="Arial"/>
                <w:sz w:val="18"/>
                <w:szCs w:val="18"/>
                <w:cs/>
              </w:rPr>
              <w:t xml:space="preserve"> 20</w:t>
            </w:r>
          </w:p>
        </w:tc>
      </w:tr>
      <w:tr w:rsidR="007540B6" w:rsidRPr="008B1C1C" w14:paraId="303D78FE" w14:textId="77777777" w:rsidTr="00520028">
        <w:trPr>
          <w:trHeight w:val="120"/>
        </w:trPr>
        <w:tc>
          <w:tcPr>
            <w:tcW w:w="2700" w:type="dxa"/>
            <w:vAlign w:val="bottom"/>
          </w:tcPr>
          <w:p w14:paraId="4873AFC3" w14:textId="77777777" w:rsidR="007540B6" w:rsidRPr="008B1C1C" w:rsidRDefault="007540B6" w:rsidP="007540B6">
            <w:pPr>
              <w:rPr>
                <w:rFonts w:ascii="Arial" w:hAnsi="Arial" w:cs="Arial"/>
                <w:sz w:val="18"/>
                <w:szCs w:val="18"/>
                <w:lang w:val="en-US"/>
              </w:rPr>
            </w:pPr>
            <w:r w:rsidRPr="008B1C1C">
              <w:rPr>
                <w:rFonts w:ascii="Arial" w:hAnsi="Arial" w:cs="Arial"/>
                <w:sz w:val="18"/>
                <w:szCs w:val="18"/>
                <w:lang w:val="en-US"/>
              </w:rPr>
              <w:t xml:space="preserve">Investments in equity </w:t>
            </w:r>
          </w:p>
        </w:tc>
        <w:tc>
          <w:tcPr>
            <w:tcW w:w="1143" w:type="dxa"/>
            <w:shd w:val="clear" w:color="auto" w:fill="F8F8F8"/>
            <w:vAlign w:val="bottom"/>
          </w:tcPr>
          <w:p w14:paraId="192AB68A" w14:textId="77777777" w:rsidR="007540B6" w:rsidRPr="008B1C1C" w:rsidRDefault="007540B6" w:rsidP="007540B6">
            <w:pPr>
              <w:ind w:right="-72"/>
              <w:jc w:val="right"/>
              <w:rPr>
                <w:rFonts w:ascii="Arial" w:hAnsi="Arial" w:cs="Arial"/>
                <w:sz w:val="18"/>
                <w:szCs w:val="18"/>
                <w:cs/>
                <w:lang w:val="en-GB"/>
              </w:rPr>
            </w:pPr>
          </w:p>
        </w:tc>
        <w:tc>
          <w:tcPr>
            <w:tcW w:w="1144" w:type="dxa"/>
            <w:shd w:val="clear" w:color="auto" w:fill="F8F8F8"/>
            <w:vAlign w:val="bottom"/>
          </w:tcPr>
          <w:p w14:paraId="16A998CA" w14:textId="77777777" w:rsidR="007540B6" w:rsidRPr="008B1C1C" w:rsidRDefault="007540B6" w:rsidP="007540B6">
            <w:pPr>
              <w:ind w:right="-72"/>
              <w:jc w:val="right"/>
              <w:rPr>
                <w:rFonts w:ascii="Arial" w:hAnsi="Arial" w:cs="Arial"/>
                <w:sz w:val="18"/>
                <w:szCs w:val="18"/>
                <w:cs/>
              </w:rPr>
            </w:pPr>
          </w:p>
        </w:tc>
        <w:tc>
          <w:tcPr>
            <w:tcW w:w="1144" w:type="dxa"/>
            <w:shd w:val="clear" w:color="auto" w:fill="F8F8F8"/>
            <w:vAlign w:val="bottom"/>
          </w:tcPr>
          <w:p w14:paraId="035729E5" w14:textId="77777777" w:rsidR="007540B6" w:rsidRPr="008B1C1C" w:rsidRDefault="007540B6" w:rsidP="007540B6">
            <w:pPr>
              <w:ind w:right="-72"/>
              <w:jc w:val="right"/>
              <w:rPr>
                <w:rFonts w:ascii="Arial" w:hAnsi="Arial" w:cs="Arial"/>
                <w:sz w:val="18"/>
                <w:szCs w:val="18"/>
                <w:cs/>
                <w:lang w:val="en-GB"/>
              </w:rPr>
            </w:pPr>
          </w:p>
        </w:tc>
        <w:tc>
          <w:tcPr>
            <w:tcW w:w="1144" w:type="dxa"/>
            <w:vAlign w:val="bottom"/>
          </w:tcPr>
          <w:p w14:paraId="41EEE59F" w14:textId="77777777" w:rsidR="007540B6" w:rsidRPr="008B1C1C" w:rsidRDefault="007540B6" w:rsidP="007540B6">
            <w:pPr>
              <w:ind w:right="-72"/>
              <w:jc w:val="right"/>
              <w:rPr>
                <w:rFonts w:ascii="Arial" w:hAnsi="Arial" w:cs="Arial"/>
                <w:sz w:val="18"/>
                <w:szCs w:val="18"/>
                <w:cs/>
                <w:lang w:val="en-GB"/>
              </w:rPr>
            </w:pPr>
          </w:p>
        </w:tc>
        <w:tc>
          <w:tcPr>
            <w:tcW w:w="1144" w:type="dxa"/>
            <w:vAlign w:val="bottom"/>
          </w:tcPr>
          <w:p w14:paraId="04EBDDC8" w14:textId="77777777" w:rsidR="007540B6" w:rsidRPr="008B1C1C" w:rsidRDefault="007540B6" w:rsidP="007540B6">
            <w:pPr>
              <w:ind w:right="-72"/>
              <w:jc w:val="right"/>
              <w:rPr>
                <w:rFonts w:ascii="Arial" w:hAnsi="Arial" w:cs="Arial"/>
                <w:sz w:val="18"/>
                <w:szCs w:val="18"/>
                <w:cs/>
                <w:lang w:val="en-GB"/>
              </w:rPr>
            </w:pPr>
          </w:p>
        </w:tc>
        <w:tc>
          <w:tcPr>
            <w:tcW w:w="1144" w:type="dxa"/>
            <w:vAlign w:val="bottom"/>
          </w:tcPr>
          <w:p w14:paraId="67A7ED0A" w14:textId="77777777" w:rsidR="007540B6" w:rsidRPr="008B1C1C" w:rsidRDefault="007540B6" w:rsidP="007540B6">
            <w:pPr>
              <w:ind w:right="-72"/>
              <w:jc w:val="right"/>
              <w:rPr>
                <w:rFonts w:ascii="Arial" w:hAnsi="Arial" w:cs="Arial"/>
                <w:sz w:val="18"/>
                <w:szCs w:val="18"/>
                <w:cs/>
                <w:lang w:val="en-GB"/>
              </w:rPr>
            </w:pPr>
          </w:p>
        </w:tc>
      </w:tr>
      <w:tr w:rsidR="007540B6" w:rsidRPr="008B1C1C" w14:paraId="5E819356" w14:textId="77777777" w:rsidTr="00520028">
        <w:trPr>
          <w:trHeight w:val="120"/>
        </w:trPr>
        <w:tc>
          <w:tcPr>
            <w:tcW w:w="2700" w:type="dxa"/>
            <w:vAlign w:val="bottom"/>
          </w:tcPr>
          <w:p w14:paraId="41577261" w14:textId="77777777" w:rsidR="007540B6" w:rsidRPr="008B1C1C" w:rsidRDefault="007540B6" w:rsidP="007540B6">
            <w:pPr>
              <w:rPr>
                <w:rFonts w:ascii="Arial" w:hAnsi="Arial" w:cs="Arial"/>
                <w:sz w:val="18"/>
                <w:szCs w:val="18"/>
                <w:lang w:val="en-US"/>
              </w:rPr>
            </w:pPr>
            <w:r w:rsidRPr="008B1C1C">
              <w:rPr>
                <w:rFonts w:ascii="Arial" w:hAnsi="Arial" w:cs="Arial"/>
                <w:sz w:val="18"/>
                <w:szCs w:val="18"/>
                <w:lang w:val="en-US"/>
              </w:rPr>
              <w:t xml:space="preserve">   instruments</w:t>
            </w:r>
          </w:p>
        </w:tc>
        <w:tc>
          <w:tcPr>
            <w:tcW w:w="1143" w:type="dxa"/>
            <w:shd w:val="clear" w:color="auto" w:fill="F8F8F8"/>
            <w:vAlign w:val="bottom"/>
          </w:tcPr>
          <w:p w14:paraId="52CBBF5D" w14:textId="5DC99A45" w:rsidR="007540B6" w:rsidRPr="008B1C1C" w:rsidRDefault="007540B6" w:rsidP="007540B6">
            <w:pPr>
              <w:ind w:right="-72"/>
              <w:jc w:val="right"/>
              <w:rPr>
                <w:rFonts w:ascii="Arial" w:hAnsi="Arial" w:cs="Arial"/>
                <w:sz w:val="18"/>
                <w:szCs w:val="18"/>
                <w:cs/>
                <w:lang w:val="en-US"/>
              </w:rPr>
            </w:pPr>
            <w:r w:rsidRPr="008B1C1C">
              <w:rPr>
                <w:rFonts w:ascii="Arial" w:hAnsi="Arial"/>
                <w:sz w:val="18"/>
                <w:szCs w:val="18"/>
                <w:cs/>
              </w:rPr>
              <w:t xml:space="preserve"> (</w:t>
            </w:r>
            <w:r w:rsidRPr="008B1C1C">
              <w:rPr>
                <w:rFonts w:ascii="Arial" w:hAnsi="Arial" w:cs="Arial"/>
                <w:sz w:val="18"/>
                <w:szCs w:val="18"/>
                <w:cs/>
              </w:rPr>
              <w:t>10</w:t>
            </w:r>
            <w:r w:rsidRPr="008B1C1C">
              <w:rPr>
                <w:rFonts w:ascii="Arial" w:hAnsi="Arial"/>
                <w:sz w:val="18"/>
                <w:szCs w:val="18"/>
                <w:cs/>
              </w:rPr>
              <w:t>)</w:t>
            </w:r>
          </w:p>
        </w:tc>
        <w:tc>
          <w:tcPr>
            <w:tcW w:w="1144" w:type="dxa"/>
            <w:shd w:val="clear" w:color="auto" w:fill="F8F8F8"/>
            <w:vAlign w:val="bottom"/>
          </w:tcPr>
          <w:p w14:paraId="6D79419A" w14:textId="1A3027B4" w:rsidR="007540B6" w:rsidRPr="008B1C1C" w:rsidRDefault="007540B6" w:rsidP="007540B6">
            <w:pPr>
              <w:ind w:right="-72"/>
              <w:jc w:val="right"/>
              <w:rPr>
                <w:rFonts w:ascii="Arial" w:hAnsi="Arial" w:cs="Arial"/>
                <w:sz w:val="18"/>
                <w:szCs w:val="18"/>
                <w:cs/>
                <w:lang w:val="en-US"/>
              </w:rPr>
            </w:pPr>
            <w:r w:rsidRPr="008B1C1C">
              <w:rPr>
                <w:rFonts w:ascii="Arial" w:hAnsi="Arial"/>
                <w:sz w:val="18"/>
                <w:szCs w:val="18"/>
                <w:cs/>
              </w:rPr>
              <w:t xml:space="preserve"> -   </w:t>
            </w:r>
          </w:p>
        </w:tc>
        <w:tc>
          <w:tcPr>
            <w:tcW w:w="1144" w:type="dxa"/>
            <w:shd w:val="clear" w:color="auto" w:fill="F8F8F8"/>
            <w:vAlign w:val="bottom"/>
          </w:tcPr>
          <w:p w14:paraId="5FD6A396" w14:textId="446FE7AD" w:rsidR="007540B6" w:rsidRPr="008B1C1C" w:rsidRDefault="007540B6" w:rsidP="007540B6">
            <w:pPr>
              <w:ind w:right="-72"/>
              <w:jc w:val="right"/>
              <w:rPr>
                <w:rFonts w:ascii="Arial" w:hAnsi="Arial" w:cs="Arial"/>
                <w:sz w:val="18"/>
                <w:szCs w:val="18"/>
                <w:cs/>
                <w:lang w:val="en-US"/>
              </w:rPr>
            </w:pPr>
            <w:r w:rsidRPr="008B1C1C">
              <w:rPr>
                <w:rFonts w:ascii="Arial" w:hAnsi="Arial"/>
                <w:sz w:val="18"/>
                <w:szCs w:val="18"/>
                <w:cs/>
              </w:rPr>
              <w:t xml:space="preserve"> (</w:t>
            </w:r>
            <w:r w:rsidRPr="008B1C1C">
              <w:rPr>
                <w:rFonts w:ascii="Arial" w:hAnsi="Arial" w:cs="Arial"/>
                <w:sz w:val="18"/>
                <w:szCs w:val="18"/>
                <w:cs/>
              </w:rPr>
              <w:t>10</w:t>
            </w:r>
            <w:r w:rsidRPr="008B1C1C">
              <w:rPr>
                <w:rFonts w:ascii="Arial" w:hAnsi="Arial"/>
                <w:sz w:val="18"/>
                <w:szCs w:val="18"/>
                <w:cs/>
              </w:rPr>
              <w:t>)</w:t>
            </w:r>
          </w:p>
        </w:tc>
        <w:tc>
          <w:tcPr>
            <w:tcW w:w="1144" w:type="dxa"/>
            <w:vAlign w:val="bottom"/>
          </w:tcPr>
          <w:p w14:paraId="484E8809" w14:textId="6A1DD29D" w:rsidR="007540B6" w:rsidRPr="008B1C1C" w:rsidRDefault="007540B6" w:rsidP="007540B6">
            <w:pPr>
              <w:ind w:right="-72"/>
              <w:jc w:val="right"/>
              <w:rPr>
                <w:rFonts w:ascii="Arial" w:hAnsi="Arial" w:cs="Arial"/>
                <w:sz w:val="18"/>
                <w:szCs w:val="18"/>
                <w:cs/>
              </w:rPr>
            </w:pPr>
            <w:r w:rsidRPr="008B1C1C">
              <w:rPr>
                <w:rFonts w:ascii="Arial" w:hAnsi="Arial"/>
                <w:sz w:val="18"/>
                <w:szCs w:val="18"/>
                <w:cs/>
                <w:lang w:val="en-US"/>
              </w:rPr>
              <w:t xml:space="preserve"> (</w:t>
            </w:r>
            <w:r w:rsidRPr="008B1C1C">
              <w:rPr>
                <w:rFonts w:ascii="Arial" w:hAnsi="Arial" w:cs="Arial"/>
                <w:sz w:val="18"/>
                <w:szCs w:val="18"/>
                <w:cs/>
                <w:lang w:val="en-US"/>
              </w:rPr>
              <w:t>10</w:t>
            </w:r>
            <w:r w:rsidRPr="008B1C1C">
              <w:rPr>
                <w:rFonts w:ascii="Arial" w:hAnsi="Arial"/>
                <w:sz w:val="18"/>
                <w:szCs w:val="18"/>
                <w:cs/>
                <w:lang w:val="en-US"/>
              </w:rPr>
              <w:t>)</w:t>
            </w:r>
          </w:p>
        </w:tc>
        <w:tc>
          <w:tcPr>
            <w:tcW w:w="1144" w:type="dxa"/>
            <w:vAlign w:val="bottom"/>
          </w:tcPr>
          <w:p w14:paraId="07C5933F" w14:textId="1525D1B1" w:rsidR="007540B6" w:rsidRPr="008B1C1C" w:rsidRDefault="007540B6" w:rsidP="007540B6">
            <w:pPr>
              <w:ind w:right="-72"/>
              <w:jc w:val="right"/>
              <w:rPr>
                <w:rFonts w:ascii="Arial" w:hAnsi="Arial" w:cs="Arial"/>
                <w:sz w:val="18"/>
                <w:szCs w:val="18"/>
                <w:cs/>
              </w:rPr>
            </w:pPr>
            <w:r w:rsidRPr="008B1C1C">
              <w:rPr>
                <w:rFonts w:ascii="Arial" w:hAnsi="Arial"/>
                <w:sz w:val="18"/>
                <w:szCs w:val="18"/>
                <w:cs/>
                <w:lang w:val="en-US"/>
              </w:rPr>
              <w:t xml:space="preserve"> -   </w:t>
            </w:r>
          </w:p>
        </w:tc>
        <w:tc>
          <w:tcPr>
            <w:tcW w:w="1144" w:type="dxa"/>
            <w:vAlign w:val="bottom"/>
          </w:tcPr>
          <w:p w14:paraId="41AE806C" w14:textId="66EA220E" w:rsidR="007540B6" w:rsidRPr="008B1C1C" w:rsidRDefault="007540B6" w:rsidP="007540B6">
            <w:pPr>
              <w:ind w:right="-72"/>
              <w:jc w:val="right"/>
              <w:rPr>
                <w:rFonts w:ascii="Arial" w:hAnsi="Arial" w:cs="Arial"/>
                <w:sz w:val="18"/>
                <w:szCs w:val="18"/>
                <w:cs/>
              </w:rPr>
            </w:pPr>
            <w:r w:rsidRPr="008B1C1C">
              <w:rPr>
                <w:rFonts w:ascii="Arial" w:hAnsi="Arial"/>
                <w:sz w:val="18"/>
                <w:szCs w:val="18"/>
                <w:cs/>
                <w:lang w:val="en-US"/>
              </w:rPr>
              <w:t xml:space="preserve"> (</w:t>
            </w:r>
            <w:r w:rsidRPr="008B1C1C">
              <w:rPr>
                <w:rFonts w:ascii="Arial" w:hAnsi="Arial" w:cs="Arial"/>
                <w:sz w:val="18"/>
                <w:szCs w:val="18"/>
                <w:cs/>
                <w:lang w:val="en-US"/>
              </w:rPr>
              <w:t>10</w:t>
            </w:r>
            <w:r w:rsidRPr="008B1C1C">
              <w:rPr>
                <w:rFonts w:ascii="Arial" w:hAnsi="Arial"/>
                <w:sz w:val="18"/>
                <w:szCs w:val="18"/>
                <w:cs/>
                <w:lang w:val="en-US"/>
              </w:rPr>
              <w:t>)</w:t>
            </w:r>
          </w:p>
        </w:tc>
      </w:tr>
      <w:tr w:rsidR="007540B6" w:rsidRPr="008B1C1C" w14:paraId="29254262" w14:textId="77777777" w:rsidTr="00520028">
        <w:trPr>
          <w:trHeight w:val="120"/>
        </w:trPr>
        <w:tc>
          <w:tcPr>
            <w:tcW w:w="2700" w:type="dxa"/>
            <w:vAlign w:val="bottom"/>
          </w:tcPr>
          <w:p w14:paraId="5A72F815" w14:textId="77777777" w:rsidR="007540B6" w:rsidRPr="008B1C1C" w:rsidRDefault="007540B6" w:rsidP="007540B6">
            <w:pPr>
              <w:rPr>
                <w:rFonts w:ascii="Arial" w:hAnsi="Arial" w:cs="Arial"/>
                <w:sz w:val="18"/>
                <w:szCs w:val="18"/>
                <w:lang w:val="en-US"/>
              </w:rPr>
            </w:pPr>
            <w:r w:rsidRPr="008B1C1C">
              <w:rPr>
                <w:rFonts w:ascii="Arial" w:hAnsi="Arial" w:cs="Arial"/>
                <w:sz w:val="18"/>
                <w:szCs w:val="18"/>
                <w:lang w:val="en-US"/>
              </w:rPr>
              <w:t>Cash flow hedges</w:t>
            </w:r>
          </w:p>
        </w:tc>
        <w:tc>
          <w:tcPr>
            <w:tcW w:w="1143" w:type="dxa"/>
            <w:shd w:val="clear" w:color="auto" w:fill="F8F8F8"/>
            <w:vAlign w:val="bottom"/>
          </w:tcPr>
          <w:p w14:paraId="07A42E7A" w14:textId="1417B609" w:rsidR="007540B6" w:rsidRPr="008B1C1C" w:rsidRDefault="007540B6" w:rsidP="007540B6">
            <w:pPr>
              <w:ind w:right="-72"/>
              <w:jc w:val="right"/>
              <w:rPr>
                <w:rFonts w:ascii="Arial" w:hAnsi="Arial" w:cs="Arial"/>
                <w:sz w:val="18"/>
                <w:szCs w:val="18"/>
                <w:lang w:val="en-US"/>
              </w:rPr>
            </w:pPr>
            <w:r w:rsidRPr="008B1C1C">
              <w:rPr>
                <w:rFonts w:ascii="Arial" w:hAnsi="Arial" w:cs="Arial"/>
                <w:sz w:val="18"/>
                <w:szCs w:val="18"/>
                <w:cs/>
              </w:rPr>
              <w:t xml:space="preserve"> 23 </w:t>
            </w:r>
          </w:p>
        </w:tc>
        <w:tc>
          <w:tcPr>
            <w:tcW w:w="1144" w:type="dxa"/>
            <w:shd w:val="clear" w:color="auto" w:fill="F8F8F8"/>
            <w:vAlign w:val="bottom"/>
          </w:tcPr>
          <w:p w14:paraId="4097A090" w14:textId="6CAF371B" w:rsidR="007540B6" w:rsidRPr="008B1C1C" w:rsidRDefault="007540B6" w:rsidP="007540B6">
            <w:pPr>
              <w:ind w:right="-72"/>
              <w:jc w:val="right"/>
              <w:rPr>
                <w:rFonts w:ascii="Arial" w:hAnsi="Arial" w:cs="Arial"/>
                <w:sz w:val="18"/>
                <w:szCs w:val="18"/>
                <w:lang w:val="en-US"/>
              </w:rPr>
            </w:pPr>
            <w:r w:rsidRPr="008B1C1C">
              <w:rPr>
                <w:rFonts w:ascii="Arial" w:hAnsi="Arial"/>
                <w:sz w:val="18"/>
                <w:szCs w:val="18"/>
                <w:cs/>
              </w:rPr>
              <w:t xml:space="preserve"> (</w:t>
            </w:r>
            <w:r w:rsidRPr="008B1C1C">
              <w:rPr>
                <w:rFonts w:ascii="Arial" w:hAnsi="Arial" w:cs="Arial"/>
                <w:sz w:val="18"/>
                <w:szCs w:val="18"/>
                <w:cs/>
              </w:rPr>
              <w:t>5</w:t>
            </w:r>
            <w:r w:rsidRPr="008B1C1C">
              <w:rPr>
                <w:rFonts w:ascii="Arial" w:hAnsi="Arial"/>
                <w:sz w:val="18"/>
                <w:szCs w:val="18"/>
                <w:cs/>
              </w:rPr>
              <w:t>)</w:t>
            </w:r>
          </w:p>
        </w:tc>
        <w:tc>
          <w:tcPr>
            <w:tcW w:w="1144" w:type="dxa"/>
            <w:shd w:val="clear" w:color="auto" w:fill="F8F8F8"/>
            <w:vAlign w:val="bottom"/>
          </w:tcPr>
          <w:p w14:paraId="13F78E87" w14:textId="18E1FDB9" w:rsidR="007540B6" w:rsidRPr="008B1C1C" w:rsidRDefault="007540B6" w:rsidP="007540B6">
            <w:pPr>
              <w:ind w:right="-72"/>
              <w:jc w:val="right"/>
              <w:rPr>
                <w:rFonts w:ascii="Arial" w:hAnsi="Arial" w:cs="Arial"/>
                <w:sz w:val="18"/>
                <w:szCs w:val="18"/>
                <w:lang w:val="en-US"/>
              </w:rPr>
            </w:pPr>
            <w:r w:rsidRPr="008B1C1C">
              <w:rPr>
                <w:rFonts w:ascii="Arial" w:hAnsi="Arial" w:cs="Arial"/>
                <w:sz w:val="18"/>
                <w:szCs w:val="18"/>
                <w:cs/>
              </w:rPr>
              <w:t xml:space="preserve"> 18 </w:t>
            </w:r>
          </w:p>
        </w:tc>
        <w:tc>
          <w:tcPr>
            <w:tcW w:w="1144" w:type="dxa"/>
            <w:vAlign w:val="bottom"/>
          </w:tcPr>
          <w:p w14:paraId="1B239F32" w14:textId="1DE307EB" w:rsidR="007540B6" w:rsidRPr="008B1C1C" w:rsidRDefault="007540B6" w:rsidP="007540B6">
            <w:pPr>
              <w:ind w:right="-72"/>
              <w:jc w:val="right"/>
              <w:rPr>
                <w:rFonts w:ascii="Arial" w:hAnsi="Arial" w:cs="Arial"/>
                <w:sz w:val="18"/>
                <w:szCs w:val="18"/>
                <w:lang w:val="en-US"/>
              </w:rPr>
            </w:pPr>
            <w:r w:rsidRPr="008B1C1C">
              <w:rPr>
                <w:rFonts w:ascii="Arial" w:hAnsi="Arial"/>
                <w:sz w:val="18"/>
                <w:szCs w:val="18"/>
                <w:cs/>
              </w:rPr>
              <w:t xml:space="preserve"> (</w:t>
            </w:r>
            <w:r w:rsidRPr="008B1C1C">
              <w:rPr>
                <w:rFonts w:ascii="Arial" w:hAnsi="Arial" w:cs="Arial"/>
                <w:sz w:val="18"/>
                <w:szCs w:val="18"/>
                <w:cs/>
              </w:rPr>
              <w:t>39</w:t>
            </w:r>
            <w:r w:rsidRPr="008B1C1C">
              <w:rPr>
                <w:rFonts w:ascii="Arial" w:hAnsi="Arial"/>
                <w:sz w:val="18"/>
                <w:szCs w:val="18"/>
                <w:cs/>
              </w:rPr>
              <w:t>)</w:t>
            </w:r>
          </w:p>
        </w:tc>
        <w:tc>
          <w:tcPr>
            <w:tcW w:w="1144" w:type="dxa"/>
            <w:vAlign w:val="bottom"/>
          </w:tcPr>
          <w:p w14:paraId="409F05F3" w14:textId="29B38822" w:rsidR="007540B6" w:rsidRPr="008B1C1C" w:rsidRDefault="007540B6" w:rsidP="007540B6">
            <w:pPr>
              <w:ind w:right="-72"/>
              <w:jc w:val="right"/>
              <w:rPr>
                <w:rFonts w:ascii="Arial" w:hAnsi="Arial" w:cs="Arial"/>
                <w:sz w:val="18"/>
                <w:szCs w:val="18"/>
                <w:lang w:val="en-US"/>
              </w:rPr>
            </w:pPr>
            <w:r w:rsidRPr="008B1C1C">
              <w:rPr>
                <w:rFonts w:ascii="Arial" w:hAnsi="Arial" w:cs="Arial"/>
                <w:sz w:val="18"/>
                <w:szCs w:val="18"/>
                <w:cs/>
              </w:rPr>
              <w:t xml:space="preserve"> 8 </w:t>
            </w:r>
          </w:p>
        </w:tc>
        <w:tc>
          <w:tcPr>
            <w:tcW w:w="1144" w:type="dxa"/>
            <w:vAlign w:val="bottom"/>
          </w:tcPr>
          <w:p w14:paraId="2FB40B61" w14:textId="677A37F2" w:rsidR="007540B6" w:rsidRPr="008B1C1C" w:rsidRDefault="007540B6" w:rsidP="007540B6">
            <w:pPr>
              <w:ind w:right="-72"/>
              <w:jc w:val="right"/>
              <w:rPr>
                <w:rFonts w:ascii="Arial" w:hAnsi="Arial" w:cs="Arial"/>
                <w:sz w:val="18"/>
                <w:szCs w:val="18"/>
                <w:lang w:val="en-US"/>
              </w:rPr>
            </w:pPr>
            <w:r w:rsidRPr="008B1C1C">
              <w:rPr>
                <w:rFonts w:ascii="Arial" w:hAnsi="Arial"/>
                <w:sz w:val="18"/>
                <w:szCs w:val="18"/>
                <w:cs/>
              </w:rPr>
              <w:t xml:space="preserve"> (</w:t>
            </w:r>
            <w:r w:rsidRPr="008B1C1C">
              <w:rPr>
                <w:rFonts w:ascii="Arial" w:hAnsi="Arial" w:cs="Arial"/>
                <w:sz w:val="18"/>
                <w:szCs w:val="18"/>
                <w:cs/>
              </w:rPr>
              <w:t>31</w:t>
            </w:r>
            <w:r w:rsidRPr="008B1C1C">
              <w:rPr>
                <w:rFonts w:ascii="Arial" w:hAnsi="Arial"/>
                <w:sz w:val="18"/>
                <w:szCs w:val="18"/>
                <w:cs/>
              </w:rPr>
              <w:t>)</w:t>
            </w:r>
          </w:p>
        </w:tc>
      </w:tr>
      <w:tr w:rsidR="007540B6" w:rsidRPr="008B1C1C" w14:paraId="1C4F442C" w14:textId="77777777" w:rsidTr="00520028">
        <w:trPr>
          <w:trHeight w:val="120"/>
        </w:trPr>
        <w:tc>
          <w:tcPr>
            <w:tcW w:w="2700" w:type="dxa"/>
            <w:vAlign w:val="bottom"/>
          </w:tcPr>
          <w:p w14:paraId="1EDC72F9" w14:textId="24E30DFC" w:rsidR="007540B6" w:rsidRPr="008B1C1C" w:rsidRDefault="007540B6" w:rsidP="007540B6">
            <w:pPr>
              <w:rPr>
                <w:rFonts w:ascii="Arial" w:hAnsi="Arial" w:cs="Arial"/>
                <w:sz w:val="18"/>
                <w:szCs w:val="18"/>
                <w:lang w:val="en-US"/>
              </w:rPr>
            </w:pPr>
            <w:r w:rsidRPr="008B1C1C">
              <w:rPr>
                <w:rFonts w:ascii="Arial" w:hAnsi="Arial" w:cs="Arial"/>
                <w:sz w:val="18"/>
                <w:szCs w:val="18"/>
                <w:lang w:val="en-US"/>
              </w:rPr>
              <w:t>Financial liabilities designated</w:t>
            </w:r>
          </w:p>
        </w:tc>
        <w:tc>
          <w:tcPr>
            <w:tcW w:w="1143" w:type="dxa"/>
            <w:shd w:val="clear" w:color="auto" w:fill="F8F8F8"/>
            <w:vAlign w:val="bottom"/>
          </w:tcPr>
          <w:p w14:paraId="0A336DA3" w14:textId="77777777" w:rsidR="007540B6" w:rsidRPr="008B1C1C" w:rsidRDefault="007540B6" w:rsidP="007540B6">
            <w:pPr>
              <w:ind w:right="-72"/>
              <w:jc w:val="right"/>
              <w:rPr>
                <w:rFonts w:ascii="Arial" w:hAnsi="Arial" w:cs="Arial"/>
                <w:sz w:val="18"/>
                <w:szCs w:val="18"/>
                <w:lang w:val="en-US"/>
              </w:rPr>
            </w:pPr>
          </w:p>
        </w:tc>
        <w:tc>
          <w:tcPr>
            <w:tcW w:w="1144" w:type="dxa"/>
            <w:shd w:val="clear" w:color="auto" w:fill="F8F8F8"/>
            <w:vAlign w:val="bottom"/>
          </w:tcPr>
          <w:p w14:paraId="7201BC03" w14:textId="77777777" w:rsidR="007540B6" w:rsidRPr="008B1C1C" w:rsidRDefault="007540B6" w:rsidP="007540B6">
            <w:pPr>
              <w:ind w:right="-72"/>
              <w:jc w:val="right"/>
              <w:rPr>
                <w:rFonts w:ascii="Arial" w:hAnsi="Arial" w:cs="Arial"/>
                <w:sz w:val="18"/>
                <w:szCs w:val="18"/>
                <w:lang w:val="en-US"/>
              </w:rPr>
            </w:pPr>
          </w:p>
        </w:tc>
        <w:tc>
          <w:tcPr>
            <w:tcW w:w="1144" w:type="dxa"/>
            <w:shd w:val="clear" w:color="auto" w:fill="F8F8F8"/>
            <w:vAlign w:val="bottom"/>
          </w:tcPr>
          <w:p w14:paraId="4796A8F7" w14:textId="77777777" w:rsidR="007540B6" w:rsidRPr="008B1C1C" w:rsidRDefault="007540B6" w:rsidP="007540B6">
            <w:pPr>
              <w:ind w:right="-72"/>
              <w:jc w:val="right"/>
              <w:rPr>
                <w:rFonts w:ascii="Arial" w:hAnsi="Arial" w:cs="Arial"/>
                <w:sz w:val="18"/>
                <w:szCs w:val="18"/>
                <w:lang w:val="en-US"/>
              </w:rPr>
            </w:pPr>
          </w:p>
        </w:tc>
        <w:tc>
          <w:tcPr>
            <w:tcW w:w="1144" w:type="dxa"/>
            <w:vAlign w:val="bottom"/>
          </w:tcPr>
          <w:p w14:paraId="79DCD887"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286BBA37"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47D39D88" w14:textId="77777777" w:rsidR="007540B6" w:rsidRPr="008B1C1C" w:rsidRDefault="007540B6" w:rsidP="007540B6">
            <w:pPr>
              <w:ind w:right="-72"/>
              <w:jc w:val="right"/>
              <w:rPr>
                <w:rFonts w:ascii="Arial" w:hAnsi="Arial" w:cs="Arial"/>
                <w:sz w:val="18"/>
                <w:szCs w:val="18"/>
                <w:cs/>
              </w:rPr>
            </w:pPr>
          </w:p>
        </w:tc>
      </w:tr>
      <w:tr w:rsidR="007540B6" w:rsidRPr="008B1C1C" w14:paraId="747DA479" w14:textId="77777777" w:rsidTr="00520028">
        <w:trPr>
          <w:trHeight w:val="120"/>
        </w:trPr>
        <w:tc>
          <w:tcPr>
            <w:tcW w:w="2700" w:type="dxa"/>
            <w:vAlign w:val="bottom"/>
          </w:tcPr>
          <w:p w14:paraId="33E863AC" w14:textId="359C5470" w:rsidR="007540B6" w:rsidRPr="008B1C1C" w:rsidRDefault="007540B6" w:rsidP="007540B6">
            <w:pPr>
              <w:rPr>
                <w:rFonts w:ascii="Arial" w:hAnsi="Arial" w:cs="Arial"/>
                <w:sz w:val="18"/>
                <w:szCs w:val="18"/>
                <w:lang w:val="en-US"/>
              </w:rPr>
            </w:pPr>
            <w:r w:rsidRPr="008B1C1C">
              <w:rPr>
                <w:rFonts w:ascii="Arial" w:hAnsi="Arial"/>
                <w:sz w:val="18"/>
                <w:szCs w:val="18"/>
                <w:cs/>
                <w:lang w:val="en-US"/>
              </w:rPr>
              <w:t xml:space="preserve">   </w:t>
            </w:r>
            <w:r w:rsidRPr="008B1C1C">
              <w:rPr>
                <w:rFonts w:ascii="Arial" w:hAnsi="Arial" w:cs="Arial"/>
                <w:sz w:val="18"/>
                <w:szCs w:val="18"/>
                <w:lang w:val="en-US"/>
              </w:rPr>
              <w:t>at fair value relating to</w:t>
            </w:r>
          </w:p>
        </w:tc>
        <w:tc>
          <w:tcPr>
            <w:tcW w:w="1143" w:type="dxa"/>
            <w:shd w:val="clear" w:color="auto" w:fill="F8F8F8"/>
            <w:vAlign w:val="bottom"/>
          </w:tcPr>
          <w:p w14:paraId="75448A48" w14:textId="77777777" w:rsidR="007540B6" w:rsidRPr="008B1C1C" w:rsidRDefault="007540B6" w:rsidP="007540B6">
            <w:pPr>
              <w:ind w:right="-72"/>
              <w:jc w:val="right"/>
              <w:rPr>
                <w:rFonts w:ascii="Arial" w:hAnsi="Arial" w:cs="Arial"/>
                <w:sz w:val="18"/>
                <w:szCs w:val="18"/>
                <w:lang w:val="en-US"/>
              </w:rPr>
            </w:pPr>
          </w:p>
        </w:tc>
        <w:tc>
          <w:tcPr>
            <w:tcW w:w="1144" w:type="dxa"/>
            <w:shd w:val="clear" w:color="auto" w:fill="F8F8F8"/>
            <w:vAlign w:val="bottom"/>
          </w:tcPr>
          <w:p w14:paraId="6179F353" w14:textId="77777777" w:rsidR="007540B6" w:rsidRPr="008B1C1C" w:rsidRDefault="007540B6" w:rsidP="007540B6">
            <w:pPr>
              <w:ind w:right="-72"/>
              <w:jc w:val="right"/>
              <w:rPr>
                <w:rFonts w:ascii="Arial" w:hAnsi="Arial" w:cs="Arial"/>
                <w:sz w:val="18"/>
                <w:szCs w:val="18"/>
                <w:lang w:val="en-US"/>
              </w:rPr>
            </w:pPr>
          </w:p>
        </w:tc>
        <w:tc>
          <w:tcPr>
            <w:tcW w:w="1144" w:type="dxa"/>
            <w:shd w:val="clear" w:color="auto" w:fill="F8F8F8"/>
            <w:vAlign w:val="bottom"/>
          </w:tcPr>
          <w:p w14:paraId="1E78AB12" w14:textId="77777777" w:rsidR="007540B6" w:rsidRPr="008B1C1C" w:rsidRDefault="007540B6" w:rsidP="007540B6">
            <w:pPr>
              <w:ind w:right="-72"/>
              <w:jc w:val="right"/>
              <w:rPr>
                <w:rFonts w:ascii="Arial" w:hAnsi="Arial" w:cs="Arial"/>
                <w:sz w:val="18"/>
                <w:szCs w:val="18"/>
                <w:lang w:val="en-US"/>
              </w:rPr>
            </w:pPr>
          </w:p>
        </w:tc>
        <w:tc>
          <w:tcPr>
            <w:tcW w:w="1144" w:type="dxa"/>
            <w:vAlign w:val="bottom"/>
          </w:tcPr>
          <w:p w14:paraId="164784F1"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50C3DC41"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04E58721" w14:textId="77777777" w:rsidR="007540B6" w:rsidRPr="008B1C1C" w:rsidRDefault="007540B6" w:rsidP="007540B6">
            <w:pPr>
              <w:ind w:right="-72"/>
              <w:jc w:val="right"/>
              <w:rPr>
                <w:rFonts w:ascii="Arial" w:hAnsi="Arial" w:cs="Arial"/>
                <w:sz w:val="18"/>
                <w:szCs w:val="18"/>
                <w:cs/>
              </w:rPr>
            </w:pPr>
          </w:p>
        </w:tc>
      </w:tr>
      <w:tr w:rsidR="007540B6" w:rsidRPr="008B1C1C" w14:paraId="1F658FF1" w14:textId="77777777" w:rsidTr="00C81284">
        <w:trPr>
          <w:trHeight w:val="120"/>
        </w:trPr>
        <w:tc>
          <w:tcPr>
            <w:tcW w:w="2700" w:type="dxa"/>
            <w:vAlign w:val="bottom"/>
          </w:tcPr>
          <w:p w14:paraId="7ADCE4F9" w14:textId="49602900" w:rsidR="007540B6" w:rsidRPr="008B1C1C" w:rsidRDefault="007540B6" w:rsidP="007540B6">
            <w:pPr>
              <w:rPr>
                <w:rFonts w:ascii="Arial" w:hAnsi="Arial" w:cs="Arial"/>
                <w:sz w:val="18"/>
                <w:szCs w:val="18"/>
                <w:lang w:val="en-US"/>
              </w:rPr>
            </w:pPr>
            <w:r w:rsidRPr="008B1C1C">
              <w:rPr>
                <w:rFonts w:ascii="Arial" w:hAnsi="Arial" w:cs="Arial"/>
                <w:sz w:val="18"/>
                <w:szCs w:val="18"/>
                <w:lang w:val="en-US"/>
              </w:rPr>
              <w:t xml:space="preserve">   own credit risk</w:t>
            </w:r>
          </w:p>
        </w:tc>
        <w:tc>
          <w:tcPr>
            <w:tcW w:w="1143" w:type="dxa"/>
            <w:shd w:val="clear" w:color="auto" w:fill="F8F8F8"/>
          </w:tcPr>
          <w:p w14:paraId="074916A7" w14:textId="30CF5FE0" w:rsidR="007540B6" w:rsidRPr="008B1C1C" w:rsidRDefault="007540B6" w:rsidP="007540B6">
            <w:pPr>
              <w:ind w:right="-72"/>
              <w:jc w:val="right"/>
              <w:rPr>
                <w:rFonts w:ascii="Arial" w:hAnsi="Arial" w:cs="Arial"/>
                <w:sz w:val="18"/>
                <w:szCs w:val="18"/>
                <w:lang w:val="en-US"/>
              </w:rPr>
            </w:pPr>
            <w:r w:rsidRPr="008B1C1C">
              <w:rPr>
                <w:rFonts w:ascii="Arial" w:hAnsi="Arial" w:cs="Arial"/>
                <w:sz w:val="18"/>
                <w:szCs w:val="18"/>
                <w:cs/>
              </w:rPr>
              <w:t xml:space="preserve"> 71 </w:t>
            </w:r>
          </w:p>
        </w:tc>
        <w:tc>
          <w:tcPr>
            <w:tcW w:w="1144" w:type="dxa"/>
            <w:shd w:val="clear" w:color="auto" w:fill="F8F8F8"/>
          </w:tcPr>
          <w:p w14:paraId="19F6B141" w14:textId="1E9DDAA9" w:rsidR="007540B6" w:rsidRPr="008B1C1C" w:rsidRDefault="007540B6" w:rsidP="007540B6">
            <w:pPr>
              <w:ind w:right="-72"/>
              <w:jc w:val="right"/>
              <w:rPr>
                <w:rFonts w:ascii="Arial" w:hAnsi="Arial" w:cs="Arial"/>
                <w:sz w:val="18"/>
                <w:szCs w:val="18"/>
                <w:lang w:val="en-US"/>
              </w:rPr>
            </w:pPr>
            <w:r w:rsidRPr="008B1C1C">
              <w:rPr>
                <w:rFonts w:ascii="Arial" w:hAnsi="Arial" w:cs="Arial"/>
                <w:sz w:val="18"/>
                <w:szCs w:val="18"/>
                <w:cs/>
              </w:rPr>
              <w:t xml:space="preserve"> 112 </w:t>
            </w:r>
          </w:p>
        </w:tc>
        <w:tc>
          <w:tcPr>
            <w:tcW w:w="1144" w:type="dxa"/>
            <w:shd w:val="clear" w:color="auto" w:fill="F8F8F8"/>
          </w:tcPr>
          <w:p w14:paraId="27FAC103" w14:textId="28DA4768" w:rsidR="007540B6" w:rsidRPr="008B1C1C" w:rsidRDefault="007540B6" w:rsidP="007540B6">
            <w:pPr>
              <w:ind w:right="-72"/>
              <w:jc w:val="right"/>
              <w:rPr>
                <w:rFonts w:ascii="Arial" w:hAnsi="Arial" w:cs="Arial"/>
                <w:sz w:val="18"/>
                <w:szCs w:val="18"/>
                <w:lang w:val="en-US"/>
              </w:rPr>
            </w:pPr>
            <w:r w:rsidRPr="008B1C1C">
              <w:rPr>
                <w:rFonts w:ascii="Arial" w:hAnsi="Arial" w:cs="Arial"/>
                <w:sz w:val="18"/>
                <w:szCs w:val="18"/>
                <w:cs/>
              </w:rPr>
              <w:t xml:space="preserve"> 183 </w:t>
            </w:r>
          </w:p>
        </w:tc>
        <w:tc>
          <w:tcPr>
            <w:tcW w:w="1144" w:type="dxa"/>
            <w:vAlign w:val="bottom"/>
          </w:tcPr>
          <w:p w14:paraId="59CB64FB" w14:textId="089F6B62" w:rsidR="007540B6" w:rsidRPr="008B1C1C" w:rsidRDefault="007540B6" w:rsidP="007540B6">
            <w:pPr>
              <w:ind w:right="-72"/>
              <w:jc w:val="right"/>
              <w:rPr>
                <w:rFonts w:ascii="Arial" w:hAnsi="Arial" w:cs="Arial"/>
                <w:sz w:val="18"/>
                <w:szCs w:val="18"/>
                <w:cs/>
              </w:rPr>
            </w:pPr>
            <w:r w:rsidRPr="008B1C1C">
              <w:rPr>
                <w:rFonts w:ascii="Arial" w:hAnsi="Arial"/>
                <w:sz w:val="18"/>
                <w:szCs w:val="18"/>
                <w:cs/>
                <w:lang w:val="en-US"/>
              </w:rPr>
              <w:t xml:space="preserve"> -   </w:t>
            </w:r>
          </w:p>
        </w:tc>
        <w:tc>
          <w:tcPr>
            <w:tcW w:w="1144" w:type="dxa"/>
            <w:vAlign w:val="bottom"/>
          </w:tcPr>
          <w:p w14:paraId="6AEDE9AA" w14:textId="66E755C8" w:rsidR="007540B6" w:rsidRPr="008B1C1C" w:rsidRDefault="007540B6" w:rsidP="007540B6">
            <w:pPr>
              <w:ind w:right="-72"/>
              <w:jc w:val="right"/>
              <w:rPr>
                <w:rFonts w:ascii="Arial" w:hAnsi="Arial" w:cs="Arial"/>
                <w:sz w:val="18"/>
                <w:szCs w:val="18"/>
                <w:cs/>
              </w:rPr>
            </w:pPr>
            <w:r w:rsidRPr="008B1C1C">
              <w:rPr>
                <w:rFonts w:ascii="Arial" w:hAnsi="Arial"/>
                <w:sz w:val="18"/>
                <w:szCs w:val="18"/>
                <w:cs/>
                <w:lang w:val="en-US"/>
              </w:rPr>
              <w:t xml:space="preserve"> -   </w:t>
            </w:r>
          </w:p>
        </w:tc>
        <w:tc>
          <w:tcPr>
            <w:tcW w:w="1144" w:type="dxa"/>
            <w:vAlign w:val="bottom"/>
          </w:tcPr>
          <w:p w14:paraId="442A21F5" w14:textId="53D2C8ED" w:rsidR="007540B6" w:rsidRPr="008B1C1C" w:rsidRDefault="007540B6" w:rsidP="007540B6">
            <w:pPr>
              <w:ind w:right="-72"/>
              <w:jc w:val="right"/>
              <w:rPr>
                <w:rFonts w:ascii="Arial" w:hAnsi="Arial" w:cs="Arial"/>
                <w:sz w:val="18"/>
                <w:szCs w:val="18"/>
                <w:cs/>
              </w:rPr>
            </w:pPr>
            <w:r w:rsidRPr="008B1C1C">
              <w:rPr>
                <w:rFonts w:ascii="Arial" w:hAnsi="Arial"/>
                <w:sz w:val="18"/>
                <w:szCs w:val="18"/>
                <w:cs/>
                <w:lang w:val="en-US"/>
              </w:rPr>
              <w:t xml:space="preserve"> -   </w:t>
            </w:r>
          </w:p>
        </w:tc>
      </w:tr>
      <w:tr w:rsidR="007540B6" w:rsidRPr="008B1C1C" w14:paraId="01BD26AF" w14:textId="77777777" w:rsidTr="00520028">
        <w:trPr>
          <w:trHeight w:val="120"/>
        </w:trPr>
        <w:tc>
          <w:tcPr>
            <w:tcW w:w="2700" w:type="dxa"/>
            <w:vAlign w:val="bottom"/>
          </w:tcPr>
          <w:p w14:paraId="157081A5" w14:textId="77777777" w:rsidR="007540B6" w:rsidRPr="008B1C1C" w:rsidRDefault="007540B6" w:rsidP="007540B6">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US"/>
              </w:rPr>
            </w:pPr>
            <w:r w:rsidRPr="008B1C1C">
              <w:rPr>
                <w:rFonts w:ascii="Arial" w:hAnsi="Arial" w:cs="Arial"/>
                <w:color w:val="000000"/>
                <w:sz w:val="18"/>
                <w:szCs w:val="18"/>
                <w:lang w:val="en-US"/>
              </w:rPr>
              <w:t>Remeasurements of</w:t>
            </w:r>
          </w:p>
          <w:p w14:paraId="182A5AD4" w14:textId="77777777" w:rsidR="007540B6" w:rsidRPr="008B1C1C" w:rsidRDefault="007540B6" w:rsidP="007540B6">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US"/>
              </w:rPr>
            </w:pPr>
            <w:r w:rsidRPr="008B1C1C">
              <w:rPr>
                <w:rFonts w:ascii="Arial" w:hAnsi="Arial" w:cs="Arial"/>
                <w:color w:val="000000"/>
                <w:sz w:val="18"/>
                <w:szCs w:val="18"/>
                <w:lang w:val="en-US"/>
              </w:rPr>
              <w:t xml:space="preserve">   post</w:t>
            </w:r>
            <w:r w:rsidRPr="008B1C1C">
              <w:rPr>
                <w:rFonts w:ascii="Arial" w:hAnsi="Arial"/>
                <w:color w:val="000000"/>
                <w:sz w:val="18"/>
                <w:szCs w:val="18"/>
                <w:cs/>
                <w:lang w:val="en-US"/>
              </w:rPr>
              <w:t>-</w:t>
            </w:r>
            <w:r w:rsidRPr="008B1C1C">
              <w:rPr>
                <w:rFonts w:ascii="Arial" w:hAnsi="Arial" w:cs="Arial"/>
                <w:color w:val="000000"/>
                <w:sz w:val="18"/>
                <w:szCs w:val="18"/>
                <w:lang w:val="en-US"/>
              </w:rPr>
              <w:t>employment</w:t>
            </w:r>
          </w:p>
          <w:p w14:paraId="2BEB4039" w14:textId="77777777" w:rsidR="007540B6" w:rsidRPr="008B1C1C" w:rsidRDefault="007540B6" w:rsidP="007540B6">
            <w:pPr>
              <w:rPr>
                <w:rFonts w:ascii="Arial" w:hAnsi="Arial" w:cs="Arial"/>
                <w:sz w:val="18"/>
                <w:szCs w:val="18"/>
                <w:lang w:val="en-US"/>
              </w:rPr>
            </w:pPr>
            <w:r w:rsidRPr="008B1C1C">
              <w:rPr>
                <w:rFonts w:ascii="Arial" w:hAnsi="Arial" w:cs="Arial"/>
                <w:color w:val="000000"/>
                <w:sz w:val="18"/>
                <w:szCs w:val="18"/>
                <w:lang w:val="en-US"/>
              </w:rPr>
              <w:t xml:space="preserve">   benefit obligation</w:t>
            </w:r>
          </w:p>
        </w:tc>
        <w:tc>
          <w:tcPr>
            <w:tcW w:w="1143" w:type="dxa"/>
            <w:tcBorders>
              <w:bottom w:val="single" w:sz="4" w:space="0" w:color="auto"/>
            </w:tcBorders>
            <w:shd w:val="clear" w:color="auto" w:fill="F8F8F8"/>
            <w:vAlign w:val="bottom"/>
          </w:tcPr>
          <w:p w14:paraId="7B0B8FF0" w14:textId="314EE81C" w:rsidR="007540B6" w:rsidRPr="008B1C1C" w:rsidRDefault="007540B6" w:rsidP="007540B6">
            <w:pPr>
              <w:ind w:right="-72"/>
              <w:jc w:val="right"/>
              <w:rPr>
                <w:rFonts w:ascii="Arial" w:hAnsi="Arial" w:cs="Arial"/>
                <w:sz w:val="18"/>
                <w:szCs w:val="18"/>
                <w:lang w:val="en-US"/>
              </w:rPr>
            </w:pPr>
            <w:r w:rsidRPr="008B1C1C">
              <w:rPr>
                <w:rFonts w:ascii="Arial" w:hAnsi="Arial"/>
                <w:sz w:val="18"/>
                <w:szCs w:val="18"/>
                <w:cs/>
                <w:lang w:val="en-US"/>
              </w:rPr>
              <w:t xml:space="preserve"> (</w:t>
            </w:r>
            <w:r w:rsidRPr="008B1C1C">
              <w:rPr>
                <w:rFonts w:ascii="Arial" w:hAnsi="Arial" w:cs="Arial"/>
                <w:sz w:val="18"/>
                <w:szCs w:val="18"/>
                <w:lang w:val="en-US"/>
              </w:rPr>
              <w:t>43</w:t>
            </w:r>
            <w:r w:rsidRPr="008B1C1C">
              <w:rPr>
                <w:rFonts w:ascii="Arial" w:hAnsi="Arial"/>
                <w:sz w:val="18"/>
                <w:szCs w:val="18"/>
                <w:cs/>
                <w:lang w:val="en-US"/>
              </w:rPr>
              <w:t>)</w:t>
            </w:r>
          </w:p>
        </w:tc>
        <w:tc>
          <w:tcPr>
            <w:tcW w:w="1144" w:type="dxa"/>
            <w:tcBorders>
              <w:bottom w:val="single" w:sz="4" w:space="0" w:color="auto"/>
            </w:tcBorders>
            <w:shd w:val="clear" w:color="auto" w:fill="F8F8F8"/>
            <w:vAlign w:val="bottom"/>
          </w:tcPr>
          <w:p w14:paraId="059DE41A" w14:textId="08E6A165" w:rsidR="007540B6" w:rsidRPr="008B1C1C" w:rsidRDefault="007540B6" w:rsidP="007540B6">
            <w:pPr>
              <w:ind w:right="-72"/>
              <w:jc w:val="right"/>
              <w:rPr>
                <w:rFonts w:ascii="Arial" w:hAnsi="Arial" w:cs="Arial"/>
                <w:sz w:val="18"/>
                <w:szCs w:val="18"/>
                <w:lang w:val="en-US"/>
              </w:rPr>
            </w:pPr>
            <w:r w:rsidRPr="008B1C1C">
              <w:rPr>
                <w:rFonts w:ascii="Arial" w:hAnsi="Arial" w:cs="Arial"/>
                <w:sz w:val="18"/>
                <w:szCs w:val="18"/>
                <w:lang w:val="en-US"/>
              </w:rPr>
              <w:t xml:space="preserve"> 9 </w:t>
            </w:r>
          </w:p>
        </w:tc>
        <w:tc>
          <w:tcPr>
            <w:tcW w:w="1144" w:type="dxa"/>
            <w:tcBorders>
              <w:bottom w:val="single" w:sz="4" w:space="0" w:color="auto"/>
            </w:tcBorders>
            <w:shd w:val="clear" w:color="auto" w:fill="F8F8F8"/>
            <w:vAlign w:val="bottom"/>
          </w:tcPr>
          <w:p w14:paraId="15445AF1" w14:textId="761F1337" w:rsidR="007540B6" w:rsidRPr="008B1C1C" w:rsidRDefault="007540B6" w:rsidP="007540B6">
            <w:pPr>
              <w:ind w:right="-72"/>
              <w:jc w:val="right"/>
              <w:rPr>
                <w:rFonts w:ascii="Arial" w:hAnsi="Arial" w:cs="Arial"/>
                <w:sz w:val="18"/>
                <w:szCs w:val="18"/>
                <w:lang w:val="en-US"/>
              </w:rPr>
            </w:pPr>
            <w:r w:rsidRPr="008B1C1C">
              <w:rPr>
                <w:rFonts w:ascii="Arial" w:hAnsi="Arial"/>
                <w:sz w:val="18"/>
                <w:szCs w:val="18"/>
                <w:cs/>
                <w:lang w:val="en-US"/>
              </w:rPr>
              <w:t xml:space="preserve"> (</w:t>
            </w:r>
            <w:r w:rsidRPr="008B1C1C">
              <w:rPr>
                <w:rFonts w:ascii="Arial" w:hAnsi="Arial" w:cs="Arial"/>
                <w:sz w:val="18"/>
                <w:szCs w:val="18"/>
                <w:lang w:val="en-US"/>
              </w:rPr>
              <w:t>34</w:t>
            </w:r>
            <w:r w:rsidRPr="008B1C1C">
              <w:rPr>
                <w:rFonts w:ascii="Arial" w:hAnsi="Arial"/>
                <w:sz w:val="18"/>
                <w:szCs w:val="18"/>
                <w:cs/>
                <w:lang w:val="en-US"/>
              </w:rPr>
              <w:t>)</w:t>
            </w:r>
          </w:p>
        </w:tc>
        <w:tc>
          <w:tcPr>
            <w:tcW w:w="1144" w:type="dxa"/>
            <w:tcBorders>
              <w:bottom w:val="single" w:sz="4" w:space="0" w:color="auto"/>
            </w:tcBorders>
            <w:vAlign w:val="bottom"/>
          </w:tcPr>
          <w:p w14:paraId="7A618A71" w14:textId="56C13693" w:rsidR="007540B6" w:rsidRPr="008B1C1C" w:rsidRDefault="007540B6" w:rsidP="007540B6">
            <w:pPr>
              <w:ind w:right="-72"/>
              <w:jc w:val="right"/>
              <w:rPr>
                <w:rFonts w:ascii="Arial" w:hAnsi="Arial" w:cs="Arial"/>
                <w:color w:val="000000" w:themeColor="text1"/>
                <w:sz w:val="18"/>
                <w:szCs w:val="18"/>
                <w:lang w:val="en-GB"/>
              </w:rPr>
            </w:pPr>
            <w:r w:rsidRPr="008B1C1C">
              <w:rPr>
                <w:rFonts w:ascii="Arial" w:hAnsi="Arial"/>
                <w:sz w:val="18"/>
                <w:szCs w:val="18"/>
                <w:cs/>
                <w:lang w:val="en-US"/>
              </w:rPr>
              <w:t xml:space="preserve"> </w:t>
            </w:r>
            <w:r w:rsidRPr="008B1C1C">
              <w:rPr>
                <w:rFonts w:ascii="Arial" w:hAnsi="Arial" w:cs="Arial"/>
                <w:sz w:val="18"/>
                <w:szCs w:val="18"/>
                <w:cs/>
              </w:rPr>
              <w:t xml:space="preserve">150 </w:t>
            </w:r>
          </w:p>
        </w:tc>
        <w:tc>
          <w:tcPr>
            <w:tcW w:w="1144" w:type="dxa"/>
            <w:tcBorders>
              <w:bottom w:val="single" w:sz="4" w:space="0" w:color="auto"/>
            </w:tcBorders>
            <w:vAlign w:val="bottom"/>
          </w:tcPr>
          <w:p w14:paraId="0B09086A" w14:textId="4D578250" w:rsidR="007540B6" w:rsidRPr="008B1C1C" w:rsidRDefault="007540B6" w:rsidP="007540B6">
            <w:pPr>
              <w:ind w:right="-72"/>
              <w:jc w:val="right"/>
              <w:rPr>
                <w:rFonts w:ascii="Arial" w:hAnsi="Arial" w:cs="Arial"/>
                <w:color w:val="000000" w:themeColor="text1"/>
                <w:sz w:val="18"/>
                <w:szCs w:val="18"/>
                <w:cs/>
                <w:lang w:val="en-GB"/>
              </w:rPr>
            </w:pPr>
            <w:r w:rsidRPr="008B1C1C">
              <w:rPr>
                <w:rFonts w:ascii="Arial" w:hAnsi="Arial"/>
                <w:sz w:val="18"/>
                <w:szCs w:val="18"/>
                <w:cs/>
              </w:rPr>
              <w:t xml:space="preserve"> (</w:t>
            </w:r>
            <w:r w:rsidRPr="008B1C1C">
              <w:rPr>
                <w:rFonts w:ascii="Arial" w:hAnsi="Arial" w:cs="Arial"/>
                <w:sz w:val="18"/>
                <w:szCs w:val="18"/>
                <w:cs/>
              </w:rPr>
              <w:t>30</w:t>
            </w:r>
            <w:r w:rsidRPr="008B1C1C">
              <w:rPr>
                <w:rFonts w:ascii="Arial" w:hAnsi="Arial"/>
                <w:sz w:val="18"/>
                <w:szCs w:val="18"/>
                <w:cs/>
              </w:rPr>
              <w:t>)</w:t>
            </w:r>
          </w:p>
        </w:tc>
        <w:tc>
          <w:tcPr>
            <w:tcW w:w="1144" w:type="dxa"/>
            <w:tcBorders>
              <w:bottom w:val="single" w:sz="4" w:space="0" w:color="auto"/>
            </w:tcBorders>
            <w:vAlign w:val="bottom"/>
          </w:tcPr>
          <w:p w14:paraId="74948B9E" w14:textId="312F19E5" w:rsidR="007540B6" w:rsidRPr="008B1C1C" w:rsidRDefault="007540B6" w:rsidP="007540B6">
            <w:pPr>
              <w:ind w:right="-72"/>
              <w:jc w:val="right"/>
              <w:rPr>
                <w:rFonts w:ascii="Arial" w:hAnsi="Arial" w:cs="Arial"/>
                <w:color w:val="000000" w:themeColor="text1"/>
                <w:sz w:val="18"/>
                <w:szCs w:val="18"/>
                <w:lang w:val="en-GB"/>
              </w:rPr>
            </w:pPr>
            <w:r w:rsidRPr="008B1C1C">
              <w:rPr>
                <w:rFonts w:ascii="Arial" w:hAnsi="Arial" w:cs="Arial"/>
                <w:sz w:val="18"/>
                <w:szCs w:val="18"/>
                <w:cs/>
              </w:rPr>
              <w:t xml:space="preserve"> 120 </w:t>
            </w:r>
          </w:p>
        </w:tc>
      </w:tr>
      <w:tr w:rsidR="007540B6" w:rsidRPr="008B1C1C" w14:paraId="11BD8224" w14:textId="77777777" w:rsidTr="007540B6">
        <w:trPr>
          <w:trHeight w:val="120"/>
        </w:trPr>
        <w:tc>
          <w:tcPr>
            <w:tcW w:w="2700" w:type="dxa"/>
            <w:vAlign w:val="bottom"/>
          </w:tcPr>
          <w:p w14:paraId="52516A62" w14:textId="77777777" w:rsidR="007540B6" w:rsidRPr="008B1C1C" w:rsidRDefault="007540B6" w:rsidP="007540B6">
            <w:pPr>
              <w:rPr>
                <w:rFonts w:ascii="Arial" w:hAnsi="Arial" w:cs="Arial"/>
                <w:sz w:val="18"/>
                <w:szCs w:val="18"/>
                <w:lang w:val="en-GB"/>
              </w:rPr>
            </w:pPr>
            <w:r w:rsidRPr="008B1C1C">
              <w:rPr>
                <w:rFonts w:ascii="Arial" w:hAnsi="Arial" w:cs="Arial"/>
                <w:sz w:val="18"/>
                <w:szCs w:val="18"/>
                <w:lang w:val="en-GB"/>
              </w:rPr>
              <w:t>Other comprehensive</w:t>
            </w:r>
            <w:r w:rsidRPr="008B1C1C">
              <w:rPr>
                <w:rFonts w:ascii="Arial" w:hAnsi="Arial"/>
                <w:sz w:val="18"/>
                <w:szCs w:val="18"/>
                <w:cs/>
                <w:lang w:val="en-GB"/>
              </w:rPr>
              <w:t xml:space="preserve">                            </w:t>
            </w:r>
          </w:p>
          <w:p w14:paraId="1E75966E" w14:textId="186B1CFA" w:rsidR="007540B6" w:rsidRPr="008B1C1C" w:rsidRDefault="007540B6" w:rsidP="007540B6">
            <w:pPr>
              <w:rPr>
                <w:rFonts w:ascii="Arial" w:hAnsi="Arial" w:cs="Arial"/>
                <w:sz w:val="18"/>
                <w:szCs w:val="18"/>
                <w:lang w:val="en-GB"/>
              </w:rPr>
            </w:pPr>
            <w:r w:rsidRPr="008B1C1C">
              <w:rPr>
                <w:rFonts w:ascii="Arial" w:hAnsi="Arial"/>
                <w:sz w:val="18"/>
                <w:szCs w:val="18"/>
                <w:cs/>
                <w:lang w:val="en-GB"/>
              </w:rPr>
              <w:t xml:space="preserve">   (</w:t>
            </w:r>
            <w:r w:rsidRPr="008B1C1C">
              <w:rPr>
                <w:rFonts w:ascii="Arial" w:hAnsi="Arial" w:cs="Arial"/>
                <w:sz w:val="18"/>
                <w:szCs w:val="18"/>
                <w:lang w:val="en-GB"/>
              </w:rPr>
              <w:t>expenses</w:t>
            </w:r>
            <w:r w:rsidRPr="008B1C1C">
              <w:rPr>
                <w:rFonts w:ascii="Arial" w:hAnsi="Arial"/>
                <w:sz w:val="18"/>
                <w:szCs w:val="18"/>
                <w:cs/>
                <w:lang w:val="en-GB"/>
              </w:rPr>
              <w:t xml:space="preserve">) </w:t>
            </w:r>
            <w:r w:rsidRPr="008B1C1C">
              <w:rPr>
                <w:rFonts w:ascii="Arial" w:hAnsi="Arial" w:cs="Arial"/>
                <w:sz w:val="18"/>
                <w:szCs w:val="18"/>
                <w:lang w:val="en-US"/>
              </w:rPr>
              <w:t>i</w:t>
            </w:r>
            <w:r w:rsidRPr="008B1C1C">
              <w:rPr>
                <w:rFonts w:ascii="Arial" w:hAnsi="Arial" w:cs="Arial"/>
                <w:sz w:val="18"/>
                <w:szCs w:val="18"/>
                <w:lang w:val="en-GB"/>
              </w:rPr>
              <w:t>ncome</w:t>
            </w:r>
          </w:p>
        </w:tc>
        <w:tc>
          <w:tcPr>
            <w:tcW w:w="1143" w:type="dxa"/>
            <w:tcBorders>
              <w:top w:val="single" w:sz="4" w:space="0" w:color="auto"/>
              <w:bottom w:val="single" w:sz="4" w:space="0" w:color="auto"/>
            </w:tcBorders>
            <w:shd w:val="clear" w:color="auto" w:fill="F8F8F8"/>
            <w:vAlign w:val="bottom"/>
          </w:tcPr>
          <w:p w14:paraId="2018C198" w14:textId="07DDE372" w:rsidR="007540B6" w:rsidRPr="008B1C1C" w:rsidRDefault="007540B6" w:rsidP="007540B6">
            <w:pPr>
              <w:ind w:right="-72"/>
              <w:jc w:val="right"/>
              <w:rPr>
                <w:rFonts w:ascii="Arial" w:hAnsi="Arial" w:cs="Arial"/>
                <w:sz w:val="18"/>
                <w:szCs w:val="18"/>
                <w:lang w:val="en-GB"/>
              </w:rPr>
            </w:pPr>
            <w:r w:rsidRPr="008B1C1C">
              <w:rPr>
                <w:rFonts w:ascii="Arial" w:hAnsi="Arial"/>
                <w:sz w:val="18"/>
                <w:szCs w:val="18"/>
                <w:cs/>
                <w:lang w:val="en-GB"/>
              </w:rPr>
              <w:t xml:space="preserve"> (</w:t>
            </w:r>
            <w:r w:rsidRPr="008B1C1C">
              <w:rPr>
                <w:rFonts w:ascii="Arial" w:hAnsi="Arial" w:cs="Arial"/>
                <w:sz w:val="18"/>
                <w:szCs w:val="18"/>
                <w:lang w:val="en-GB"/>
              </w:rPr>
              <w:t>313</w:t>
            </w:r>
            <w:r w:rsidRPr="008B1C1C">
              <w:rPr>
                <w:rFonts w:ascii="Arial" w:hAnsi="Arial"/>
                <w:sz w:val="18"/>
                <w:szCs w:val="18"/>
                <w:cs/>
                <w:lang w:val="en-GB"/>
              </w:rPr>
              <w:t>)</w:t>
            </w:r>
          </w:p>
        </w:tc>
        <w:tc>
          <w:tcPr>
            <w:tcW w:w="1144" w:type="dxa"/>
            <w:tcBorders>
              <w:top w:val="single" w:sz="4" w:space="0" w:color="auto"/>
              <w:bottom w:val="single" w:sz="4" w:space="0" w:color="auto"/>
            </w:tcBorders>
            <w:shd w:val="clear" w:color="auto" w:fill="F8F8F8"/>
            <w:vAlign w:val="bottom"/>
          </w:tcPr>
          <w:p w14:paraId="70C7B091" w14:textId="3DAF6648" w:rsidR="007540B6" w:rsidRPr="008B1C1C" w:rsidRDefault="007540B6" w:rsidP="007540B6">
            <w:pPr>
              <w:ind w:right="-72"/>
              <w:jc w:val="right"/>
              <w:rPr>
                <w:rFonts w:ascii="Arial" w:hAnsi="Arial" w:cs="Arial"/>
                <w:sz w:val="18"/>
                <w:szCs w:val="18"/>
                <w:lang w:val="en-GB"/>
              </w:rPr>
            </w:pPr>
            <w:r w:rsidRPr="008B1C1C">
              <w:rPr>
                <w:rFonts w:ascii="Arial" w:hAnsi="Arial" w:cs="Arial"/>
                <w:sz w:val="18"/>
                <w:szCs w:val="18"/>
                <w:lang w:val="en-GB"/>
              </w:rPr>
              <w:t xml:space="preserve"> 187 </w:t>
            </w:r>
          </w:p>
        </w:tc>
        <w:tc>
          <w:tcPr>
            <w:tcW w:w="1144" w:type="dxa"/>
            <w:tcBorders>
              <w:top w:val="single" w:sz="4" w:space="0" w:color="auto"/>
              <w:bottom w:val="single" w:sz="4" w:space="0" w:color="auto"/>
            </w:tcBorders>
            <w:shd w:val="clear" w:color="auto" w:fill="F8F8F8"/>
            <w:vAlign w:val="bottom"/>
          </w:tcPr>
          <w:p w14:paraId="37CDAE67" w14:textId="7C3CB297" w:rsidR="007540B6" w:rsidRPr="008B1C1C" w:rsidRDefault="007540B6" w:rsidP="007540B6">
            <w:pPr>
              <w:ind w:right="-72"/>
              <w:jc w:val="right"/>
              <w:rPr>
                <w:rFonts w:ascii="Arial" w:hAnsi="Arial" w:cs="Arial"/>
                <w:sz w:val="18"/>
                <w:szCs w:val="18"/>
                <w:lang w:val="en-GB"/>
              </w:rPr>
            </w:pPr>
            <w:r w:rsidRPr="008B1C1C">
              <w:rPr>
                <w:rFonts w:ascii="Arial" w:hAnsi="Arial"/>
                <w:sz w:val="18"/>
                <w:szCs w:val="18"/>
                <w:cs/>
                <w:lang w:val="en-GB"/>
              </w:rPr>
              <w:t xml:space="preserve"> (</w:t>
            </w:r>
            <w:r w:rsidRPr="008B1C1C">
              <w:rPr>
                <w:rFonts w:ascii="Arial" w:hAnsi="Arial" w:cs="Arial"/>
                <w:sz w:val="18"/>
                <w:szCs w:val="18"/>
                <w:lang w:val="en-GB"/>
              </w:rPr>
              <w:t>126</w:t>
            </w:r>
            <w:r w:rsidRPr="008B1C1C">
              <w:rPr>
                <w:rFonts w:ascii="Arial" w:hAnsi="Arial"/>
                <w:sz w:val="18"/>
                <w:szCs w:val="18"/>
                <w:cs/>
                <w:lang w:val="en-GB"/>
              </w:rPr>
              <w:t>)</w:t>
            </w:r>
          </w:p>
        </w:tc>
        <w:tc>
          <w:tcPr>
            <w:tcW w:w="1144" w:type="dxa"/>
            <w:tcBorders>
              <w:top w:val="single" w:sz="4" w:space="0" w:color="auto"/>
              <w:bottom w:val="single" w:sz="4" w:space="0" w:color="auto"/>
            </w:tcBorders>
            <w:vAlign w:val="bottom"/>
          </w:tcPr>
          <w:p w14:paraId="68A8657B" w14:textId="77013011" w:rsidR="007540B6" w:rsidRPr="008B1C1C" w:rsidRDefault="007540B6" w:rsidP="007540B6">
            <w:pPr>
              <w:ind w:right="-72"/>
              <w:jc w:val="right"/>
              <w:rPr>
                <w:rFonts w:ascii="Arial" w:hAnsi="Arial" w:cs="Arial"/>
                <w:sz w:val="18"/>
                <w:szCs w:val="18"/>
                <w:cs/>
              </w:rPr>
            </w:pPr>
            <w:r w:rsidRPr="008B1C1C">
              <w:rPr>
                <w:rFonts w:ascii="Arial" w:hAnsi="Arial"/>
                <w:sz w:val="18"/>
                <w:szCs w:val="18"/>
                <w:cs/>
                <w:lang w:val="en-GB"/>
              </w:rPr>
              <w:t xml:space="preserve"> </w:t>
            </w:r>
            <w:r w:rsidRPr="008B1C1C">
              <w:rPr>
                <w:rFonts w:ascii="Arial" w:hAnsi="Arial" w:cs="Arial"/>
                <w:sz w:val="18"/>
                <w:szCs w:val="18"/>
                <w:lang w:val="en-GB"/>
              </w:rPr>
              <w:t>126</w:t>
            </w:r>
          </w:p>
        </w:tc>
        <w:tc>
          <w:tcPr>
            <w:tcW w:w="1144" w:type="dxa"/>
            <w:tcBorders>
              <w:top w:val="single" w:sz="4" w:space="0" w:color="auto"/>
              <w:bottom w:val="single" w:sz="4" w:space="0" w:color="auto"/>
            </w:tcBorders>
            <w:vAlign w:val="bottom"/>
          </w:tcPr>
          <w:p w14:paraId="1F4A0524" w14:textId="039E0021" w:rsidR="007540B6" w:rsidRPr="008B1C1C" w:rsidRDefault="007540B6" w:rsidP="007540B6">
            <w:pPr>
              <w:ind w:right="-72"/>
              <w:jc w:val="right"/>
              <w:rPr>
                <w:rFonts w:ascii="Arial" w:hAnsi="Arial" w:cs="Arial"/>
                <w:sz w:val="18"/>
                <w:szCs w:val="18"/>
                <w:cs/>
              </w:rPr>
            </w:pPr>
            <w:r w:rsidRPr="008B1C1C">
              <w:rPr>
                <w:rFonts w:ascii="Arial" w:hAnsi="Arial"/>
                <w:sz w:val="18"/>
                <w:szCs w:val="18"/>
                <w:cs/>
                <w:lang w:val="en-GB"/>
              </w:rPr>
              <w:t xml:space="preserve"> (</w:t>
            </w:r>
            <w:r w:rsidRPr="008B1C1C">
              <w:rPr>
                <w:rFonts w:ascii="Arial" w:hAnsi="Arial" w:cs="Arial"/>
                <w:sz w:val="18"/>
                <w:szCs w:val="18"/>
                <w:lang w:val="en-GB"/>
              </w:rPr>
              <w:t>27</w:t>
            </w:r>
            <w:r w:rsidRPr="008B1C1C">
              <w:rPr>
                <w:rFonts w:ascii="Arial" w:hAnsi="Arial"/>
                <w:sz w:val="18"/>
                <w:szCs w:val="18"/>
                <w:cs/>
                <w:lang w:val="en-GB"/>
              </w:rPr>
              <w:t xml:space="preserve">) </w:t>
            </w:r>
          </w:p>
        </w:tc>
        <w:tc>
          <w:tcPr>
            <w:tcW w:w="1144" w:type="dxa"/>
            <w:tcBorders>
              <w:top w:val="single" w:sz="4" w:space="0" w:color="auto"/>
              <w:bottom w:val="single" w:sz="4" w:space="0" w:color="auto"/>
            </w:tcBorders>
            <w:vAlign w:val="bottom"/>
          </w:tcPr>
          <w:p w14:paraId="75B3E74E" w14:textId="5F77A084" w:rsidR="007540B6" w:rsidRPr="008B1C1C" w:rsidRDefault="007540B6" w:rsidP="007540B6">
            <w:pPr>
              <w:ind w:right="-72"/>
              <w:jc w:val="right"/>
              <w:rPr>
                <w:rFonts w:ascii="Arial" w:hAnsi="Arial" w:cs="Arial"/>
                <w:sz w:val="18"/>
                <w:szCs w:val="18"/>
                <w:cs/>
              </w:rPr>
            </w:pPr>
            <w:r w:rsidRPr="008B1C1C">
              <w:rPr>
                <w:rFonts w:ascii="Arial" w:hAnsi="Arial" w:cs="Arial"/>
                <w:sz w:val="18"/>
                <w:szCs w:val="18"/>
                <w:lang w:val="en-US"/>
              </w:rPr>
              <w:t>99</w:t>
            </w:r>
          </w:p>
        </w:tc>
      </w:tr>
      <w:tr w:rsidR="007540B6" w:rsidRPr="008B1C1C" w14:paraId="1E1C901F" w14:textId="77777777" w:rsidTr="00520028">
        <w:trPr>
          <w:trHeight w:val="120"/>
        </w:trPr>
        <w:tc>
          <w:tcPr>
            <w:tcW w:w="2700" w:type="dxa"/>
            <w:vAlign w:val="bottom"/>
          </w:tcPr>
          <w:p w14:paraId="2E365AA6" w14:textId="77777777" w:rsidR="007540B6" w:rsidRPr="008B1C1C" w:rsidRDefault="007540B6" w:rsidP="007540B6">
            <w:pPr>
              <w:rPr>
                <w:rFonts w:ascii="Arial" w:hAnsi="Arial" w:cs="Arial"/>
                <w:sz w:val="18"/>
                <w:szCs w:val="18"/>
                <w:lang w:val="en-GB"/>
              </w:rPr>
            </w:pPr>
          </w:p>
        </w:tc>
        <w:tc>
          <w:tcPr>
            <w:tcW w:w="1143" w:type="dxa"/>
            <w:tcBorders>
              <w:top w:val="single" w:sz="4" w:space="0" w:color="auto"/>
              <w:left w:val="nil"/>
            </w:tcBorders>
            <w:shd w:val="clear" w:color="auto" w:fill="F8F8F8"/>
            <w:vAlign w:val="bottom"/>
          </w:tcPr>
          <w:p w14:paraId="7640554A" w14:textId="77777777" w:rsidR="007540B6" w:rsidRPr="008B1C1C" w:rsidRDefault="007540B6" w:rsidP="007540B6">
            <w:pPr>
              <w:ind w:right="-72"/>
              <w:jc w:val="right"/>
              <w:rPr>
                <w:rFonts w:ascii="Arial" w:hAnsi="Arial" w:cs="Arial"/>
                <w:sz w:val="18"/>
                <w:szCs w:val="18"/>
                <w:cs/>
              </w:rPr>
            </w:pPr>
          </w:p>
        </w:tc>
        <w:tc>
          <w:tcPr>
            <w:tcW w:w="1144" w:type="dxa"/>
            <w:tcBorders>
              <w:top w:val="single" w:sz="4" w:space="0" w:color="auto"/>
            </w:tcBorders>
            <w:shd w:val="clear" w:color="auto" w:fill="F8F8F8"/>
            <w:vAlign w:val="bottom"/>
          </w:tcPr>
          <w:p w14:paraId="1D14E08F" w14:textId="77777777" w:rsidR="007540B6" w:rsidRPr="008B1C1C" w:rsidRDefault="007540B6" w:rsidP="007540B6">
            <w:pPr>
              <w:ind w:right="-72"/>
              <w:jc w:val="right"/>
              <w:rPr>
                <w:rFonts w:ascii="Arial" w:hAnsi="Arial" w:cs="Arial"/>
                <w:sz w:val="18"/>
                <w:szCs w:val="18"/>
                <w:cs/>
              </w:rPr>
            </w:pPr>
          </w:p>
        </w:tc>
        <w:tc>
          <w:tcPr>
            <w:tcW w:w="1144" w:type="dxa"/>
            <w:tcBorders>
              <w:top w:val="single" w:sz="4" w:space="0" w:color="auto"/>
            </w:tcBorders>
            <w:shd w:val="clear" w:color="auto" w:fill="F8F8F8"/>
            <w:vAlign w:val="bottom"/>
          </w:tcPr>
          <w:p w14:paraId="44F79E59" w14:textId="77777777" w:rsidR="007540B6" w:rsidRPr="008B1C1C" w:rsidRDefault="007540B6" w:rsidP="007540B6">
            <w:pPr>
              <w:ind w:right="-72"/>
              <w:jc w:val="right"/>
              <w:rPr>
                <w:rFonts w:ascii="Arial" w:hAnsi="Arial" w:cs="Arial"/>
                <w:sz w:val="18"/>
                <w:szCs w:val="18"/>
                <w:cs/>
              </w:rPr>
            </w:pPr>
          </w:p>
        </w:tc>
        <w:tc>
          <w:tcPr>
            <w:tcW w:w="1144" w:type="dxa"/>
            <w:tcBorders>
              <w:top w:val="single" w:sz="4" w:space="0" w:color="auto"/>
            </w:tcBorders>
            <w:vAlign w:val="bottom"/>
          </w:tcPr>
          <w:p w14:paraId="6A829259" w14:textId="77777777" w:rsidR="007540B6" w:rsidRPr="008B1C1C" w:rsidRDefault="007540B6" w:rsidP="007540B6">
            <w:pPr>
              <w:ind w:right="-72"/>
              <w:jc w:val="right"/>
              <w:rPr>
                <w:rFonts w:ascii="Arial" w:hAnsi="Arial" w:cs="Arial"/>
                <w:sz w:val="18"/>
                <w:szCs w:val="18"/>
                <w:cs/>
              </w:rPr>
            </w:pPr>
          </w:p>
        </w:tc>
        <w:tc>
          <w:tcPr>
            <w:tcW w:w="1144" w:type="dxa"/>
            <w:tcBorders>
              <w:top w:val="single" w:sz="4" w:space="0" w:color="auto"/>
            </w:tcBorders>
            <w:vAlign w:val="bottom"/>
          </w:tcPr>
          <w:p w14:paraId="2E354E41" w14:textId="77777777" w:rsidR="007540B6" w:rsidRPr="008B1C1C" w:rsidRDefault="007540B6" w:rsidP="007540B6">
            <w:pPr>
              <w:ind w:right="-72"/>
              <w:jc w:val="right"/>
              <w:rPr>
                <w:rFonts w:ascii="Arial" w:hAnsi="Arial" w:cs="Arial"/>
                <w:sz w:val="18"/>
                <w:szCs w:val="18"/>
                <w:cs/>
              </w:rPr>
            </w:pPr>
          </w:p>
        </w:tc>
        <w:tc>
          <w:tcPr>
            <w:tcW w:w="1144" w:type="dxa"/>
            <w:tcBorders>
              <w:top w:val="single" w:sz="4" w:space="0" w:color="auto"/>
            </w:tcBorders>
            <w:vAlign w:val="bottom"/>
          </w:tcPr>
          <w:p w14:paraId="4E07D8FF" w14:textId="77777777" w:rsidR="007540B6" w:rsidRPr="008B1C1C" w:rsidRDefault="007540B6" w:rsidP="007540B6">
            <w:pPr>
              <w:ind w:right="-72"/>
              <w:jc w:val="right"/>
              <w:rPr>
                <w:rFonts w:ascii="Arial" w:hAnsi="Arial" w:cs="Arial"/>
                <w:sz w:val="18"/>
                <w:szCs w:val="18"/>
                <w:cs/>
              </w:rPr>
            </w:pPr>
          </w:p>
        </w:tc>
      </w:tr>
      <w:tr w:rsidR="00175AE8" w:rsidRPr="008B1C1C" w14:paraId="5E9118AD" w14:textId="77777777" w:rsidTr="00C81284">
        <w:trPr>
          <w:trHeight w:val="120"/>
        </w:trPr>
        <w:tc>
          <w:tcPr>
            <w:tcW w:w="2700" w:type="dxa"/>
            <w:vAlign w:val="bottom"/>
          </w:tcPr>
          <w:p w14:paraId="48D1B4CD" w14:textId="77777777" w:rsidR="00175AE8" w:rsidRPr="008B1C1C" w:rsidRDefault="00175AE8" w:rsidP="00175AE8">
            <w:pPr>
              <w:rPr>
                <w:rFonts w:ascii="Arial" w:hAnsi="Arial" w:cs="Arial"/>
                <w:sz w:val="18"/>
                <w:szCs w:val="18"/>
                <w:lang w:val="en-US"/>
              </w:rPr>
            </w:pPr>
            <w:r w:rsidRPr="008B1C1C">
              <w:rPr>
                <w:rFonts w:ascii="Arial" w:hAnsi="Arial" w:cs="Arial"/>
                <w:sz w:val="18"/>
                <w:szCs w:val="18"/>
                <w:lang w:val="en-GB"/>
              </w:rPr>
              <w:t>Current tax</w:t>
            </w:r>
          </w:p>
        </w:tc>
        <w:tc>
          <w:tcPr>
            <w:tcW w:w="1143" w:type="dxa"/>
            <w:tcBorders>
              <w:left w:val="nil"/>
            </w:tcBorders>
            <w:shd w:val="clear" w:color="auto" w:fill="F8F8F8"/>
            <w:vAlign w:val="bottom"/>
          </w:tcPr>
          <w:p w14:paraId="3011F783" w14:textId="77777777" w:rsidR="00175AE8" w:rsidRPr="008B1C1C" w:rsidRDefault="00175AE8" w:rsidP="00175AE8">
            <w:pPr>
              <w:ind w:right="-72"/>
              <w:jc w:val="right"/>
              <w:rPr>
                <w:rFonts w:ascii="Arial" w:hAnsi="Arial" w:cs="Arial"/>
                <w:sz w:val="18"/>
                <w:szCs w:val="18"/>
                <w:cs/>
              </w:rPr>
            </w:pPr>
          </w:p>
        </w:tc>
        <w:tc>
          <w:tcPr>
            <w:tcW w:w="1144" w:type="dxa"/>
            <w:shd w:val="clear" w:color="auto" w:fill="F8F8F8"/>
          </w:tcPr>
          <w:p w14:paraId="3C512AAA" w14:textId="5C174F03" w:rsidR="00175AE8" w:rsidRPr="008B1C1C" w:rsidRDefault="00175AE8" w:rsidP="00175AE8">
            <w:pPr>
              <w:ind w:right="-72"/>
              <w:jc w:val="right"/>
              <w:rPr>
                <w:rFonts w:ascii="Arial" w:hAnsi="Arial" w:cs="Arial"/>
                <w:sz w:val="18"/>
                <w:szCs w:val="18"/>
                <w:cs/>
                <w:lang w:val="en-GB"/>
              </w:rPr>
            </w:pPr>
            <w:r w:rsidRPr="008B1C1C">
              <w:rPr>
                <w:rFonts w:ascii="Arial" w:hAnsi="Arial" w:cs="Arial"/>
                <w:sz w:val="18"/>
                <w:szCs w:val="18"/>
                <w:lang w:val="en-GB"/>
              </w:rPr>
              <w:t xml:space="preserve"> 428 </w:t>
            </w:r>
          </w:p>
        </w:tc>
        <w:tc>
          <w:tcPr>
            <w:tcW w:w="1144" w:type="dxa"/>
            <w:shd w:val="clear" w:color="auto" w:fill="F8F8F8"/>
            <w:vAlign w:val="bottom"/>
          </w:tcPr>
          <w:p w14:paraId="10DE9FF1" w14:textId="77777777" w:rsidR="00175AE8" w:rsidRPr="008B1C1C" w:rsidRDefault="00175AE8" w:rsidP="00175AE8">
            <w:pPr>
              <w:ind w:right="-72"/>
              <w:jc w:val="right"/>
              <w:rPr>
                <w:rFonts w:ascii="Arial" w:hAnsi="Arial" w:cs="Arial"/>
                <w:sz w:val="18"/>
                <w:szCs w:val="18"/>
                <w:cs/>
              </w:rPr>
            </w:pPr>
          </w:p>
        </w:tc>
        <w:tc>
          <w:tcPr>
            <w:tcW w:w="1144" w:type="dxa"/>
            <w:vAlign w:val="bottom"/>
          </w:tcPr>
          <w:p w14:paraId="47AA8E68" w14:textId="77777777" w:rsidR="00175AE8" w:rsidRPr="008B1C1C" w:rsidRDefault="00175AE8" w:rsidP="00175AE8">
            <w:pPr>
              <w:ind w:right="-72"/>
              <w:jc w:val="right"/>
              <w:rPr>
                <w:rFonts w:ascii="Arial" w:hAnsi="Arial" w:cs="Arial"/>
                <w:sz w:val="18"/>
                <w:szCs w:val="18"/>
                <w:cs/>
              </w:rPr>
            </w:pPr>
          </w:p>
        </w:tc>
        <w:tc>
          <w:tcPr>
            <w:tcW w:w="1144" w:type="dxa"/>
            <w:vAlign w:val="bottom"/>
          </w:tcPr>
          <w:p w14:paraId="75260BE9" w14:textId="0B55E071" w:rsidR="00175AE8" w:rsidRPr="008B1C1C" w:rsidRDefault="00175AE8" w:rsidP="00175AE8">
            <w:pPr>
              <w:ind w:right="-72"/>
              <w:jc w:val="right"/>
              <w:rPr>
                <w:rFonts w:ascii="Arial" w:hAnsi="Arial" w:cs="Arial"/>
                <w:sz w:val="18"/>
                <w:szCs w:val="18"/>
                <w:cs/>
              </w:rPr>
            </w:pPr>
            <w:r w:rsidRPr="008B1C1C">
              <w:rPr>
                <w:rFonts w:ascii="Arial" w:hAnsi="Arial" w:cs="Arial"/>
                <w:sz w:val="18"/>
                <w:szCs w:val="18"/>
                <w:lang w:val="en-GB"/>
              </w:rPr>
              <w:t xml:space="preserve"> 949 </w:t>
            </w:r>
          </w:p>
        </w:tc>
        <w:tc>
          <w:tcPr>
            <w:tcW w:w="1144" w:type="dxa"/>
            <w:vAlign w:val="bottom"/>
          </w:tcPr>
          <w:p w14:paraId="4FA3EB92" w14:textId="77777777" w:rsidR="00175AE8" w:rsidRPr="008B1C1C" w:rsidRDefault="00175AE8" w:rsidP="00175AE8">
            <w:pPr>
              <w:ind w:right="-72"/>
              <w:jc w:val="right"/>
              <w:rPr>
                <w:rFonts w:ascii="Arial" w:hAnsi="Arial" w:cs="Arial"/>
                <w:sz w:val="18"/>
                <w:szCs w:val="18"/>
                <w:cs/>
              </w:rPr>
            </w:pPr>
          </w:p>
        </w:tc>
      </w:tr>
      <w:tr w:rsidR="00175AE8" w:rsidRPr="008B1C1C" w14:paraId="55F2C912" w14:textId="77777777" w:rsidTr="00C81284">
        <w:trPr>
          <w:trHeight w:val="120"/>
        </w:trPr>
        <w:tc>
          <w:tcPr>
            <w:tcW w:w="2700" w:type="dxa"/>
            <w:vAlign w:val="bottom"/>
          </w:tcPr>
          <w:p w14:paraId="7F6CA07A" w14:textId="77777777" w:rsidR="00175AE8" w:rsidRPr="008B1C1C" w:rsidRDefault="00175AE8" w:rsidP="00175AE8">
            <w:pPr>
              <w:rPr>
                <w:rFonts w:ascii="Arial" w:hAnsi="Arial" w:cs="Arial"/>
                <w:sz w:val="18"/>
                <w:szCs w:val="18"/>
                <w:lang w:val="en-US"/>
              </w:rPr>
            </w:pPr>
            <w:r w:rsidRPr="008B1C1C">
              <w:rPr>
                <w:rFonts w:ascii="Arial" w:hAnsi="Arial" w:cs="Arial"/>
                <w:sz w:val="18"/>
                <w:szCs w:val="18"/>
                <w:lang w:val="en-GB"/>
              </w:rPr>
              <w:t>Deferred tax</w:t>
            </w:r>
          </w:p>
        </w:tc>
        <w:tc>
          <w:tcPr>
            <w:tcW w:w="1143" w:type="dxa"/>
            <w:tcBorders>
              <w:left w:val="nil"/>
            </w:tcBorders>
            <w:shd w:val="clear" w:color="auto" w:fill="F8F8F8"/>
            <w:vAlign w:val="bottom"/>
          </w:tcPr>
          <w:p w14:paraId="05555D4A" w14:textId="77777777" w:rsidR="00175AE8" w:rsidRPr="008B1C1C" w:rsidRDefault="00175AE8" w:rsidP="00175AE8">
            <w:pPr>
              <w:ind w:right="-72"/>
              <w:jc w:val="right"/>
              <w:rPr>
                <w:rFonts w:ascii="Arial" w:hAnsi="Arial" w:cs="Arial"/>
                <w:sz w:val="18"/>
                <w:szCs w:val="18"/>
                <w:cs/>
              </w:rPr>
            </w:pPr>
          </w:p>
        </w:tc>
        <w:tc>
          <w:tcPr>
            <w:tcW w:w="1144" w:type="dxa"/>
            <w:tcBorders>
              <w:bottom w:val="single" w:sz="4" w:space="0" w:color="auto"/>
            </w:tcBorders>
            <w:shd w:val="clear" w:color="auto" w:fill="F8F8F8"/>
          </w:tcPr>
          <w:p w14:paraId="36E881D4" w14:textId="6103700E" w:rsidR="00175AE8" w:rsidRPr="008B1C1C" w:rsidRDefault="00175AE8" w:rsidP="00175AE8">
            <w:pPr>
              <w:ind w:right="-72"/>
              <w:jc w:val="right"/>
              <w:rPr>
                <w:rFonts w:ascii="Arial" w:hAnsi="Arial" w:cs="Arial"/>
                <w:sz w:val="18"/>
                <w:szCs w:val="18"/>
                <w:cs/>
                <w:lang w:val="en-GB"/>
              </w:rPr>
            </w:pPr>
            <w:r w:rsidRPr="008B1C1C">
              <w:rPr>
                <w:rFonts w:ascii="Arial" w:hAnsi="Arial" w:cs="Arial"/>
                <w:sz w:val="18"/>
                <w:szCs w:val="18"/>
                <w:lang w:val="en-GB"/>
              </w:rPr>
              <w:t xml:space="preserve"> 133 </w:t>
            </w:r>
          </w:p>
        </w:tc>
        <w:tc>
          <w:tcPr>
            <w:tcW w:w="1144" w:type="dxa"/>
            <w:shd w:val="clear" w:color="auto" w:fill="F8F8F8"/>
            <w:vAlign w:val="bottom"/>
          </w:tcPr>
          <w:p w14:paraId="10C9605C" w14:textId="77777777" w:rsidR="00175AE8" w:rsidRPr="008B1C1C" w:rsidRDefault="00175AE8" w:rsidP="00175AE8">
            <w:pPr>
              <w:ind w:right="-72"/>
              <w:jc w:val="right"/>
              <w:rPr>
                <w:rFonts w:ascii="Arial" w:hAnsi="Arial" w:cs="Arial"/>
                <w:sz w:val="18"/>
                <w:szCs w:val="18"/>
                <w:cs/>
              </w:rPr>
            </w:pPr>
          </w:p>
        </w:tc>
        <w:tc>
          <w:tcPr>
            <w:tcW w:w="1144" w:type="dxa"/>
            <w:vAlign w:val="bottom"/>
          </w:tcPr>
          <w:p w14:paraId="188261B2" w14:textId="77777777" w:rsidR="00175AE8" w:rsidRPr="008B1C1C" w:rsidRDefault="00175AE8" w:rsidP="00175AE8">
            <w:pPr>
              <w:ind w:right="-72"/>
              <w:jc w:val="right"/>
              <w:rPr>
                <w:rFonts w:ascii="Arial" w:hAnsi="Arial" w:cs="Arial"/>
                <w:sz w:val="18"/>
                <w:szCs w:val="18"/>
                <w:cs/>
              </w:rPr>
            </w:pPr>
          </w:p>
        </w:tc>
        <w:tc>
          <w:tcPr>
            <w:tcW w:w="1144" w:type="dxa"/>
            <w:tcBorders>
              <w:bottom w:val="single" w:sz="4" w:space="0" w:color="auto"/>
            </w:tcBorders>
            <w:vAlign w:val="bottom"/>
          </w:tcPr>
          <w:p w14:paraId="5CEAACF3" w14:textId="78900585" w:rsidR="00175AE8" w:rsidRPr="008B1C1C" w:rsidRDefault="00175AE8" w:rsidP="00175AE8">
            <w:pPr>
              <w:ind w:right="-72"/>
              <w:jc w:val="right"/>
              <w:rPr>
                <w:rFonts w:ascii="Arial" w:hAnsi="Arial" w:cs="Arial"/>
                <w:sz w:val="18"/>
                <w:szCs w:val="18"/>
                <w:cs/>
              </w:rPr>
            </w:pPr>
            <w:r w:rsidRPr="008B1C1C">
              <w:rPr>
                <w:rFonts w:ascii="Arial" w:hAnsi="Arial"/>
                <w:sz w:val="18"/>
                <w:szCs w:val="18"/>
                <w:cs/>
                <w:lang w:val="en-GB"/>
              </w:rPr>
              <w:t xml:space="preserve"> (</w:t>
            </w:r>
            <w:r w:rsidRPr="008B1C1C">
              <w:rPr>
                <w:rFonts w:ascii="Arial" w:hAnsi="Arial" w:cs="Arial"/>
                <w:sz w:val="18"/>
                <w:szCs w:val="18"/>
                <w:lang w:val="en-GB"/>
              </w:rPr>
              <w:t>351</w:t>
            </w:r>
            <w:r w:rsidRPr="008B1C1C">
              <w:rPr>
                <w:rFonts w:ascii="Arial" w:hAnsi="Arial"/>
                <w:sz w:val="18"/>
                <w:szCs w:val="18"/>
                <w:cs/>
                <w:lang w:val="en-GB"/>
              </w:rPr>
              <w:t>)</w:t>
            </w:r>
          </w:p>
        </w:tc>
        <w:tc>
          <w:tcPr>
            <w:tcW w:w="1144" w:type="dxa"/>
            <w:vAlign w:val="bottom"/>
          </w:tcPr>
          <w:p w14:paraId="31F9C477" w14:textId="77777777" w:rsidR="00175AE8" w:rsidRPr="008B1C1C" w:rsidRDefault="00175AE8" w:rsidP="00175AE8">
            <w:pPr>
              <w:ind w:right="-72"/>
              <w:jc w:val="right"/>
              <w:rPr>
                <w:rFonts w:ascii="Arial" w:hAnsi="Arial" w:cs="Arial"/>
                <w:sz w:val="18"/>
                <w:szCs w:val="18"/>
                <w:cs/>
              </w:rPr>
            </w:pPr>
          </w:p>
        </w:tc>
      </w:tr>
      <w:tr w:rsidR="007540B6" w:rsidRPr="008B1C1C" w14:paraId="0B5A1E45" w14:textId="77777777" w:rsidTr="00C81284">
        <w:tc>
          <w:tcPr>
            <w:tcW w:w="2700" w:type="dxa"/>
            <w:vAlign w:val="bottom"/>
          </w:tcPr>
          <w:p w14:paraId="5E188816" w14:textId="77777777" w:rsidR="007540B6" w:rsidRPr="008B1C1C" w:rsidRDefault="007540B6" w:rsidP="007540B6">
            <w:pPr>
              <w:rPr>
                <w:rFonts w:ascii="Arial" w:hAnsi="Arial" w:cs="Arial"/>
                <w:sz w:val="18"/>
                <w:szCs w:val="18"/>
                <w:lang w:val="en-GB"/>
              </w:rPr>
            </w:pPr>
          </w:p>
        </w:tc>
        <w:tc>
          <w:tcPr>
            <w:tcW w:w="1143" w:type="dxa"/>
            <w:tcBorders>
              <w:left w:val="nil"/>
            </w:tcBorders>
            <w:shd w:val="clear" w:color="auto" w:fill="F8F8F8"/>
            <w:vAlign w:val="bottom"/>
          </w:tcPr>
          <w:p w14:paraId="6E2997F2" w14:textId="77777777" w:rsidR="007540B6" w:rsidRPr="008B1C1C" w:rsidRDefault="007540B6" w:rsidP="007540B6">
            <w:pPr>
              <w:ind w:right="-72"/>
              <w:jc w:val="right"/>
              <w:rPr>
                <w:rFonts w:ascii="Arial" w:hAnsi="Arial" w:cs="Arial"/>
                <w:sz w:val="18"/>
                <w:szCs w:val="18"/>
                <w:cs/>
              </w:rPr>
            </w:pPr>
          </w:p>
        </w:tc>
        <w:tc>
          <w:tcPr>
            <w:tcW w:w="1144" w:type="dxa"/>
            <w:tcBorders>
              <w:top w:val="single" w:sz="4" w:space="0" w:color="auto"/>
            </w:tcBorders>
            <w:shd w:val="clear" w:color="auto" w:fill="F8F8F8"/>
          </w:tcPr>
          <w:p w14:paraId="4CB70497" w14:textId="77777777" w:rsidR="007540B6" w:rsidRPr="008B1C1C" w:rsidRDefault="007540B6" w:rsidP="007540B6">
            <w:pPr>
              <w:ind w:right="-72"/>
              <w:jc w:val="right"/>
              <w:rPr>
                <w:rFonts w:ascii="Arial" w:hAnsi="Arial" w:cs="Arial"/>
                <w:sz w:val="18"/>
                <w:szCs w:val="18"/>
                <w:lang w:val="en-GB"/>
              </w:rPr>
            </w:pPr>
          </w:p>
        </w:tc>
        <w:tc>
          <w:tcPr>
            <w:tcW w:w="1144" w:type="dxa"/>
            <w:shd w:val="clear" w:color="auto" w:fill="F8F8F8"/>
            <w:vAlign w:val="bottom"/>
          </w:tcPr>
          <w:p w14:paraId="2438016E"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139B9402" w14:textId="77777777" w:rsidR="007540B6" w:rsidRPr="008B1C1C" w:rsidRDefault="007540B6" w:rsidP="007540B6">
            <w:pPr>
              <w:ind w:right="-72"/>
              <w:jc w:val="right"/>
              <w:rPr>
                <w:rFonts w:ascii="Arial" w:hAnsi="Arial" w:cs="Arial"/>
                <w:sz w:val="18"/>
                <w:szCs w:val="18"/>
                <w:cs/>
              </w:rPr>
            </w:pPr>
          </w:p>
        </w:tc>
        <w:tc>
          <w:tcPr>
            <w:tcW w:w="1144" w:type="dxa"/>
            <w:tcBorders>
              <w:top w:val="single" w:sz="4" w:space="0" w:color="auto"/>
            </w:tcBorders>
            <w:vAlign w:val="bottom"/>
          </w:tcPr>
          <w:p w14:paraId="5289C94C" w14:textId="77777777" w:rsidR="007540B6" w:rsidRPr="008B1C1C" w:rsidRDefault="007540B6" w:rsidP="007540B6">
            <w:pPr>
              <w:ind w:right="-72"/>
              <w:jc w:val="right"/>
              <w:rPr>
                <w:rFonts w:ascii="Arial" w:hAnsi="Arial" w:cs="Arial"/>
                <w:color w:val="000000" w:themeColor="text1"/>
                <w:sz w:val="18"/>
                <w:szCs w:val="18"/>
                <w:lang w:val="en-GB"/>
              </w:rPr>
            </w:pPr>
          </w:p>
        </w:tc>
        <w:tc>
          <w:tcPr>
            <w:tcW w:w="1144" w:type="dxa"/>
            <w:vAlign w:val="bottom"/>
          </w:tcPr>
          <w:p w14:paraId="0AFC47C6" w14:textId="77777777" w:rsidR="007540B6" w:rsidRPr="008B1C1C" w:rsidRDefault="007540B6" w:rsidP="007540B6">
            <w:pPr>
              <w:ind w:right="-72"/>
              <w:jc w:val="right"/>
              <w:rPr>
                <w:rFonts w:ascii="Arial" w:hAnsi="Arial" w:cs="Arial"/>
                <w:sz w:val="18"/>
                <w:szCs w:val="18"/>
                <w:cs/>
              </w:rPr>
            </w:pPr>
          </w:p>
        </w:tc>
      </w:tr>
      <w:tr w:rsidR="007540B6" w:rsidRPr="008B1C1C" w14:paraId="10E5D016" w14:textId="77777777" w:rsidTr="00520028">
        <w:tc>
          <w:tcPr>
            <w:tcW w:w="2700" w:type="dxa"/>
            <w:vAlign w:val="bottom"/>
          </w:tcPr>
          <w:p w14:paraId="1B47FE68" w14:textId="77777777" w:rsidR="007540B6" w:rsidRPr="008B1C1C" w:rsidRDefault="007540B6" w:rsidP="007540B6">
            <w:pPr>
              <w:rPr>
                <w:rFonts w:ascii="Arial" w:hAnsi="Arial" w:cs="Arial"/>
                <w:sz w:val="18"/>
                <w:szCs w:val="18"/>
                <w:lang w:val="en-GB"/>
              </w:rPr>
            </w:pPr>
          </w:p>
        </w:tc>
        <w:tc>
          <w:tcPr>
            <w:tcW w:w="1143" w:type="dxa"/>
            <w:tcBorders>
              <w:left w:val="nil"/>
            </w:tcBorders>
            <w:shd w:val="clear" w:color="auto" w:fill="F8F8F8"/>
            <w:vAlign w:val="bottom"/>
          </w:tcPr>
          <w:p w14:paraId="33F79E3E" w14:textId="77777777" w:rsidR="007540B6" w:rsidRPr="008B1C1C" w:rsidRDefault="007540B6" w:rsidP="007540B6">
            <w:pPr>
              <w:ind w:right="-72"/>
              <w:jc w:val="right"/>
              <w:rPr>
                <w:rFonts w:ascii="Arial" w:hAnsi="Arial" w:cs="Arial"/>
                <w:sz w:val="18"/>
                <w:szCs w:val="18"/>
                <w:cs/>
              </w:rPr>
            </w:pPr>
          </w:p>
        </w:tc>
        <w:tc>
          <w:tcPr>
            <w:tcW w:w="1144" w:type="dxa"/>
            <w:tcBorders>
              <w:bottom w:val="single" w:sz="4" w:space="0" w:color="auto"/>
            </w:tcBorders>
            <w:shd w:val="clear" w:color="auto" w:fill="F8F8F8"/>
            <w:vAlign w:val="bottom"/>
          </w:tcPr>
          <w:p w14:paraId="3D7E8EC9" w14:textId="56D7F438" w:rsidR="007540B6" w:rsidRPr="008B1C1C" w:rsidRDefault="00175AE8" w:rsidP="007540B6">
            <w:pPr>
              <w:ind w:right="-72"/>
              <w:jc w:val="right"/>
              <w:rPr>
                <w:rFonts w:ascii="Arial" w:hAnsi="Arial" w:cs="Arial"/>
                <w:sz w:val="18"/>
                <w:szCs w:val="18"/>
                <w:cs/>
                <w:lang w:val="en-GB"/>
              </w:rPr>
            </w:pPr>
            <w:r w:rsidRPr="008B1C1C">
              <w:rPr>
                <w:rFonts w:ascii="Arial" w:hAnsi="Arial" w:cs="Arial"/>
                <w:sz w:val="18"/>
                <w:szCs w:val="18"/>
                <w:lang w:val="en-GB"/>
              </w:rPr>
              <w:t>561</w:t>
            </w:r>
          </w:p>
        </w:tc>
        <w:tc>
          <w:tcPr>
            <w:tcW w:w="1144" w:type="dxa"/>
            <w:shd w:val="clear" w:color="auto" w:fill="F8F8F8"/>
            <w:vAlign w:val="bottom"/>
          </w:tcPr>
          <w:p w14:paraId="3B387BD4" w14:textId="77777777" w:rsidR="007540B6" w:rsidRPr="008B1C1C" w:rsidRDefault="007540B6" w:rsidP="007540B6">
            <w:pPr>
              <w:ind w:right="-72"/>
              <w:jc w:val="right"/>
              <w:rPr>
                <w:rFonts w:ascii="Arial" w:hAnsi="Arial" w:cs="Arial"/>
                <w:sz w:val="18"/>
                <w:szCs w:val="18"/>
                <w:cs/>
              </w:rPr>
            </w:pPr>
          </w:p>
        </w:tc>
        <w:tc>
          <w:tcPr>
            <w:tcW w:w="1144" w:type="dxa"/>
            <w:vAlign w:val="bottom"/>
          </w:tcPr>
          <w:p w14:paraId="00F34072" w14:textId="77777777" w:rsidR="007540B6" w:rsidRPr="008B1C1C" w:rsidRDefault="007540B6" w:rsidP="007540B6">
            <w:pPr>
              <w:ind w:right="-72"/>
              <w:jc w:val="right"/>
              <w:rPr>
                <w:rFonts w:ascii="Arial" w:hAnsi="Arial" w:cs="Arial"/>
                <w:sz w:val="18"/>
                <w:szCs w:val="18"/>
                <w:cs/>
              </w:rPr>
            </w:pPr>
          </w:p>
        </w:tc>
        <w:tc>
          <w:tcPr>
            <w:tcW w:w="1144" w:type="dxa"/>
            <w:tcBorders>
              <w:bottom w:val="single" w:sz="4" w:space="0" w:color="auto"/>
            </w:tcBorders>
            <w:shd w:val="clear" w:color="auto" w:fill="auto"/>
            <w:vAlign w:val="bottom"/>
          </w:tcPr>
          <w:p w14:paraId="0EFC1362" w14:textId="4830C18B" w:rsidR="007540B6" w:rsidRPr="008B1C1C" w:rsidRDefault="007540B6" w:rsidP="007540B6">
            <w:pPr>
              <w:ind w:right="-72"/>
              <w:jc w:val="right"/>
              <w:rPr>
                <w:rFonts w:ascii="Arial" w:hAnsi="Arial" w:cs="Arial"/>
                <w:sz w:val="18"/>
                <w:szCs w:val="18"/>
                <w:cs/>
              </w:rPr>
            </w:pPr>
            <w:r w:rsidRPr="008B1C1C">
              <w:rPr>
                <w:rFonts w:ascii="Arial" w:hAnsi="Arial" w:cs="Arial"/>
                <w:sz w:val="18"/>
                <w:szCs w:val="18"/>
                <w:lang w:val="en-GB"/>
              </w:rPr>
              <w:t>598</w:t>
            </w:r>
          </w:p>
        </w:tc>
        <w:tc>
          <w:tcPr>
            <w:tcW w:w="1144" w:type="dxa"/>
            <w:vAlign w:val="bottom"/>
          </w:tcPr>
          <w:p w14:paraId="77805264" w14:textId="77777777" w:rsidR="007540B6" w:rsidRPr="008B1C1C" w:rsidRDefault="007540B6" w:rsidP="007540B6">
            <w:pPr>
              <w:ind w:right="-72"/>
              <w:jc w:val="right"/>
              <w:rPr>
                <w:rFonts w:ascii="Arial" w:hAnsi="Arial" w:cs="Arial"/>
                <w:sz w:val="18"/>
                <w:szCs w:val="18"/>
                <w:cs/>
              </w:rPr>
            </w:pPr>
          </w:p>
        </w:tc>
      </w:tr>
    </w:tbl>
    <w:p w14:paraId="0FF2FA91" w14:textId="542B3C9D" w:rsidR="00BD5E8A" w:rsidRPr="008B1C1C" w:rsidRDefault="00BD5E8A" w:rsidP="00E160B1">
      <w:pPr>
        <w:jc w:val="both"/>
        <w:rPr>
          <w:rFonts w:ascii="Arial" w:hAnsi="Arial" w:cs="Arial"/>
          <w:color w:val="000000"/>
          <w:sz w:val="18"/>
          <w:szCs w:val="18"/>
          <w:lang w:val="en-US"/>
        </w:rPr>
      </w:pPr>
    </w:p>
    <w:p w14:paraId="5C945CA9" w14:textId="12140F9F" w:rsidR="00AC3D16" w:rsidRPr="008B1C1C" w:rsidRDefault="00AC3D16" w:rsidP="00AC3D16">
      <w:pPr>
        <w:jc w:val="both"/>
        <w:rPr>
          <w:rFonts w:ascii="Arial" w:hAnsi="Arial" w:cs="Arial"/>
          <w:color w:val="000000"/>
          <w:sz w:val="18"/>
          <w:szCs w:val="18"/>
          <w:lang w:val="en-US"/>
        </w:rPr>
      </w:pPr>
      <w:r w:rsidRPr="008B1C1C">
        <w:rPr>
          <w:rFonts w:ascii="Arial" w:hAnsi="Arial" w:cs="Arial"/>
          <w:color w:val="000000"/>
          <w:spacing w:val="-4"/>
          <w:sz w:val="18"/>
          <w:szCs w:val="18"/>
          <w:lang w:val="en-US"/>
        </w:rPr>
        <w:t xml:space="preserve">In addition, deferred income tax for the year ended 31 December 2023 is Baht </w:t>
      </w:r>
      <w:r w:rsidR="00175AE8" w:rsidRPr="008B1C1C">
        <w:rPr>
          <w:rFonts w:ascii="Arial" w:hAnsi="Arial" w:cs="Arial"/>
          <w:color w:val="000000"/>
          <w:spacing w:val="-4"/>
          <w:sz w:val="18"/>
          <w:szCs w:val="18"/>
          <w:lang w:val="en-US"/>
        </w:rPr>
        <w:t>12</w:t>
      </w:r>
      <w:r w:rsidRPr="008B1C1C">
        <w:rPr>
          <w:rFonts w:ascii="Arial" w:hAnsi="Arial"/>
          <w:color w:val="000000"/>
          <w:spacing w:val="-4"/>
          <w:sz w:val="18"/>
          <w:szCs w:val="18"/>
          <w:cs/>
          <w:lang w:val="en-US"/>
        </w:rPr>
        <w:t xml:space="preserve"> </w:t>
      </w:r>
      <w:r w:rsidRPr="008B1C1C">
        <w:rPr>
          <w:rFonts w:ascii="Arial" w:hAnsi="Arial" w:cs="Arial"/>
          <w:color w:val="000000"/>
          <w:spacing w:val="-4"/>
          <w:sz w:val="18"/>
          <w:szCs w:val="18"/>
          <w:lang w:val="en-US"/>
        </w:rPr>
        <w:t xml:space="preserve">million </w:t>
      </w:r>
      <w:r w:rsidRPr="008B1C1C">
        <w:rPr>
          <w:rFonts w:ascii="Arial" w:hAnsi="Arial"/>
          <w:color w:val="000000"/>
          <w:spacing w:val="-2"/>
          <w:sz w:val="18"/>
          <w:szCs w:val="18"/>
          <w:cs/>
          <w:lang w:val="en-US"/>
        </w:rPr>
        <w:t>(</w:t>
      </w:r>
      <w:r w:rsidRPr="008B1C1C">
        <w:rPr>
          <w:rFonts w:ascii="Arial" w:hAnsi="Arial" w:cs="Arial"/>
          <w:color w:val="000000"/>
          <w:spacing w:val="-4"/>
          <w:sz w:val="18"/>
          <w:szCs w:val="18"/>
          <w:lang w:val="en-US"/>
        </w:rPr>
        <w:t>2022</w:t>
      </w:r>
      <w:r w:rsidRPr="008B1C1C">
        <w:rPr>
          <w:rFonts w:ascii="Arial" w:hAnsi="Arial"/>
          <w:color w:val="000000"/>
          <w:spacing w:val="-4"/>
          <w:sz w:val="18"/>
          <w:szCs w:val="18"/>
          <w:cs/>
          <w:lang w:val="en-US"/>
        </w:rPr>
        <w:t xml:space="preserve"> :</w:t>
      </w:r>
      <w:r w:rsidRPr="008B1C1C">
        <w:rPr>
          <w:rFonts w:ascii="Arial" w:hAnsi="Arial" w:cs="Arial"/>
          <w:color w:val="000000"/>
          <w:spacing w:val="-4"/>
          <w:sz w:val="18"/>
          <w:szCs w:val="18"/>
          <w:lang w:val="en-US"/>
        </w:rPr>
        <w:t xml:space="preserve"> Baht </w:t>
      </w:r>
      <w:r w:rsidRPr="008B1C1C">
        <w:rPr>
          <w:rFonts w:ascii="Arial" w:hAnsi="Arial" w:cs="Arial"/>
          <w:color w:val="000000"/>
          <w:spacing w:val="-4"/>
          <w:sz w:val="18"/>
          <w:lang w:val="en-US"/>
        </w:rPr>
        <w:t>15</w:t>
      </w:r>
      <w:r w:rsidRPr="008B1C1C">
        <w:rPr>
          <w:rFonts w:ascii="Arial" w:hAnsi="Arial"/>
          <w:color w:val="000000"/>
          <w:spacing w:val="-4"/>
          <w:sz w:val="18"/>
          <w:szCs w:val="18"/>
          <w:cs/>
          <w:lang w:val="en-US"/>
        </w:rPr>
        <w:t xml:space="preserve"> </w:t>
      </w:r>
      <w:r w:rsidRPr="008B1C1C">
        <w:rPr>
          <w:rFonts w:ascii="Arial" w:hAnsi="Arial" w:cs="Arial"/>
          <w:color w:val="000000"/>
          <w:spacing w:val="-4"/>
          <w:sz w:val="18"/>
          <w:szCs w:val="18"/>
          <w:lang w:val="en-US"/>
        </w:rPr>
        <w:t>million</w:t>
      </w:r>
      <w:r w:rsidRPr="008B1C1C">
        <w:rPr>
          <w:rFonts w:ascii="Arial" w:hAnsi="Arial"/>
          <w:color w:val="000000"/>
          <w:spacing w:val="-4"/>
          <w:sz w:val="18"/>
          <w:szCs w:val="18"/>
          <w:cs/>
          <w:lang w:val="en-US"/>
        </w:rPr>
        <w:t xml:space="preserve">) </w:t>
      </w:r>
      <w:r w:rsidRPr="008B1C1C">
        <w:rPr>
          <w:rFonts w:ascii="Arial" w:hAnsi="Arial" w:cs="Arial"/>
          <w:color w:val="000000"/>
          <w:spacing w:val="-4"/>
          <w:sz w:val="18"/>
          <w:szCs w:val="18"/>
          <w:lang w:val="en-US"/>
        </w:rPr>
        <w:t>was transferred from other reserves to retained earnings</w:t>
      </w:r>
      <w:r w:rsidRPr="008B1C1C">
        <w:rPr>
          <w:rFonts w:ascii="Arial" w:hAnsi="Arial"/>
          <w:color w:val="000000"/>
          <w:spacing w:val="-4"/>
          <w:sz w:val="18"/>
          <w:szCs w:val="18"/>
          <w:cs/>
          <w:lang w:val="en-US"/>
        </w:rPr>
        <w:t xml:space="preserve">. </w:t>
      </w:r>
      <w:r w:rsidRPr="008B1C1C">
        <w:rPr>
          <w:rFonts w:ascii="Arial" w:hAnsi="Arial" w:cs="Arial"/>
          <w:color w:val="000000"/>
          <w:spacing w:val="-4"/>
          <w:sz w:val="18"/>
          <w:szCs w:val="18"/>
          <w:lang w:val="en-US"/>
        </w:rPr>
        <w:t>This represents deferred tax on the difference</w:t>
      </w:r>
      <w:r w:rsidRPr="008B1C1C">
        <w:rPr>
          <w:rFonts w:ascii="Arial" w:hAnsi="Arial"/>
          <w:color w:val="000000"/>
          <w:sz w:val="18"/>
          <w:szCs w:val="18"/>
          <w:cs/>
          <w:lang w:val="en-US"/>
        </w:rPr>
        <w:t xml:space="preserve"> </w:t>
      </w:r>
      <w:r w:rsidRPr="008B1C1C">
        <w:rPr>
          <w:rFonts w:ascii="Arial" w:hAnsi="Arial" w:cs="Arial"/>
          <w:color w:val="000000"/>
          <w:spacing w:val="-4"/>
          <w:sz w:val="18"/>
          <w:szCs w:val="18"/>
          <w:lang w:val="en-US"/>
        </w:rPr>
        <w:t>between the actual depreciation on buildings and the equivalent depreciation based on the historical cost of buildings</w:t>
      </w:r>
      <w:r w:rsidRPr="008B1C1C">
        <w:rPr>
          <w:rFonts w:ascii="Arial" w:hAnsi="Arial" w:cs="Arial"/>
          <w:color w:val="000000"/>
          <w:sz w:val="18"/>
          <w:szCs w:val="18"/>
          <w:lang w:val="en-US"/>
        </w:rPr>
        <w:t xml:space="preserve"> and revaluation surplus on land</w:t>
      </w:r>
      <w:r w:rsidRPr="008B1C1C">
        <w:rPr>
          <w:rFonts w:ascii="Arial" w:hAnsi="Arial"/>
          <w:color w:val="000000"/>
          <w:sz w:val="18"/>
          <w:szCs w:val="18"/>
          <w:cs/>
          <w:lang w:val="en-US"/>
        </w:rPr>
        <w:t>.</w:t>
      </w:r>
    </w:p>
    <w:p w14:paraId="19A0E51A" w14:textId="4C81E725" w:rsidR="00E160B1" w:rsidRPr="008B1C1C" w:rsidRDefault="00E160B1" w:rsidP="00E160B1">
      <w:pPr>
        <w:jc w:val="both"/>
        <w:rPr>
          <w:rFonts w:ascii="Arial" w:hAnsi="Arial" w:cs="Arial"/>
          <w:color w:val="000000"/>
          <w:sz w:val="18"/>
          <w:szCs w:val="18"/>
          <w:lang w:val="en-US"/>
        </w:rPr>
      </w:pPr>
    </w:p>
    <w:p w14:paraId="25D5394B" w14:textId="72C141A6" w:rsidR="003B60E3" w:rsidRPr="008B1C1C" w:rsidRDefault="003B60E3" w:rsidP="00834D6A">
      <w:pPr>
        <w:jc w:val="both"/>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1C30F8" w:rsidRPr="008B1C1C" w14:paraId="17C446DA" w14:textId="77777777" w:rsidTr="009950EC">
        <w:trPr>
          <w:trHeight w:val="386"/>
        </w:trPr>
        <w:tc>
          <w:tcPr>
            <w:tcW w:w="9455" w:type="dxa"/>
            <w:shd w:val="clear" w:color="auto" w:fill="FFA543"/>
            <w:vAlign w:val="center"/>
            <w:hideMark/>
          </w:tcPr>
          <w:p w14:paraId="788B6C3D" w14:textId="18D85807" w:rsidR="001C30F8" w:rsidRPr="008B1C1C" w:rsidRDefault="001C30F8" w:rsidP="00781DAD">
            <w:pPr>
              <w:pStyle w:val="Heading1"/>
              <w:spacing w:before="60" w:after="60"/>
              <w:ind w:left="432" w:hanging="432"/>
              <w:rPr>
                <w:rFonts w:ascii="Arial" w:hAnsi="Arial" w:cs="Arial"/>
                <w:szCs w:val="18"/>
                <w:cs/>
              </w:rPr>
            </w:pPr>
            <w:bookmarkStart w:id="943" w:name="_Toc48058426"/>
            <w:bookmarkStart w:id="944" w:name="_Toc63510691"/>
            <w:bookmarkStart w:id="945" w:name="_Toc159425596"/>
            <w:r w:rsidRPr="008B1C1C">
              <w:rPr>
                <w:rFonts w:ascii="Arial" w:hAnsi="Arial" w:cs="Arial"/>
                <w:szCs w:val="18"/>
                <w:cs/>
              </w:rPr>
              <w:t>4</w:t>
            </w:r>
            <w:r w:rsidR="000E4BA7" w:rsidRPr="008B1C1C">
              <w:rPr>
                <w:rFonts w:ascii="Arial" w:hAnsi="Arial" w:cs="Arial"/>
                <w:szCs w:val="18"/>
                <w:cs/>
              </w:rPr>
              <w:t>0</w:t>
            </w:r>
            <w:r w:rsidRPr="008B1C1C">
              <w:rPr>
                <w:rFonts w:ascii="Arial" w:hAnsi="Arial" w:cs="Arial"/>
                <w:szCs w:val="18"/>
                <w:cs/>
              </w:rPr>
              <w:tab/>
              <w:t>Provident fund</w:t>
            </w:r>
            <w:bookmarkEnd w:id="943"/>
            <w:bookmarkEnd w:id="944"/>
            <w:bookmarkEnd w:id="945"/>
          </w:p>
        </w:tc>
      </w:tr>
    </w:tbl>
    <w:p w14:paraId="5FDEDD9A" w14:textId="77777777" w:rsidR="00A27873" w:rsidRPr="008B1C1C" w:rsidRDefault="00A27873" w:rsidP="001C30F8">
      <w:pPr>
        <w:jc w:val="both"/>
        <w:rPr>
          <w:rFonts w:ascii="Arial" w:hAnsi="Arial" w:cs="Arial"/>
          <w:color w:val="000000"/>
          <w:spacing w:val="-4"/>
          <w:sz w:val="18"/>
          <w:szCs w:val="18"/>
          <w:lang w:val="en-US"/>
        </w:rPr>
      </w:pPr>
    </w:p>
    <w:p w14:paraId="3BB3EB22" w14:textId="3CF0151F" w:rsidR="00AC3D16" w:rsidRPr="008B1C1C" w:rsidRDefault="00AC3D16" w:rsidP="00AC3D16">
      <w:pPr>
        <w:jc w:val="both"/>
        <w:rPr>
          <w:rFonts w:ascii="Arial" w:hAnsi="Arial" w:cs="Arial"/>
          <w:color w:val="000000"/>
          <w:spacing w:val="-4"/>
          <w:sz w:val="18"/>
          <w:szCs w:val="18"/>
          <w:lang w:val="en-US"/>
        </w:rPr>
      </w:pPr>
      <w:r w:rsidRPr="008B1C1C">
        <w:rPr>
          <w:rFonts w:ascii="Arial" w:hAnsi="Arial" w:cs="Arial"/>
          <w:color w:val="000000"/>
          <w:sz w:val="18"/>
          <w:szCs w:val="18"/>
          <w:lang w:val="en-US"/>
        </w:rPr>
        <w:t>The Group and their employees have jointly established a provident fund in accordance with the Provident Fund Act B</w:t>
      </w:r>
      <w:r w:rsidRPr="008B1C1C">
        <w:rPr>
          <w:rFonts w:ascii="Arial" w:hAnsi="Arial"/>
          <w:color w:val="000000"/>
          <w:sz w:val="18"/>
          <w:szCs w:val="18"/>
          <w:cs/>
          <w:lang w:val="en-US"/>
        </w:rPr>
        <w:t>.</w:t>
      </w:r>
      <w:r w:rsidRPr="008B1C1C">
        <w:rPr>
          <w:rFonts w:ascii="Arial" w:hAnsi="Arial" w:cs="Arial"/>
          <w:color w:val="000000"/>
          <w:sz w:val="18"/>
          <w:szCs w:val="18"/>
          <w:lang w:val="en-US"/>
        </w:rPr>
        <w:t>E</w:t>
      </w:r>
      <w:r w:rsidRPr="008B1C1C">
        <w:rPr>
          <w:rFonts w:ascii="Arial" w:hAnsi="Arial"/>
          <w:color w:val="000000"/>
          <w:sz w:val="18"/>
          <w:szCs w:val="18"/>
          <w:cs/>
          <w:lang w:val="en-US"/>
        </w:rPr>
        <w:t xml:space="preserve">. </w:t>
      </w:r>
      <w:r w:rsidRPr="008B1C1C">
        <w:rPr>
          <w:rFonts w:ascii="Arial" w:hAnsi="Arial" w:cs="Arial"/>
          <w:color w:val="000000"/>
          <w:sz w:val="18"/>
          <w:szCs w:val="18"/>
          <w:lang w:val="en-US"/>
        </w:rPr>
        <w:t>2530</w:t>
      </w:r>
      <w:r w:rsidRPr="008B1C1C">
        <w:rPr>
          <w:rFonts w:ascii="Arial" w:hAnsi="Arial"/>
          <w:color w:val="000000"/>
          <w:sz w:val="18"/>
          <w:szCs w:val="18"/>
          <w:cs/>
          <w:lang w:val="en-US"/>
        </w:rPr>
        <w:t>.</w:t>
      </w:r>
      <w:r w:rsidRPr="008B1C1C">
        <w:rPr>
          <w:rFonts w:ascii="Arial" w:hAnsi="Arial"/>
          <w:color w:val="000000"/>
          <w:spacing w:val="-4"/>
          <w:sz w:val="18"/>
          <w:szCs w:val="18"/>
          <w:cs/>
          <w:lang w:val="en-US"/>
        </w:rPr>
        <w:t xml:space="preserve"> </w:t>
      </w:r>
      <w:r w:rsidRPr="008B1C1C">
        <w:rPr>
          <w:rFonts w:ascii="Arial" w:hAnsi="Arial" w:cs="Arial"/>
          <w:color w:val="000000"/>
          <w:spacing w:val="-4"/>
          <w:sz w:val="18"/>
          <w:szCs w:val="18"/>
          <w:lang w:val="en-US"/>
        </w:rPr>
        <w:t xml:space="preserve">The employees contribute to the fund </w:t>
      </w:r>
      <w:r w:rsidRPr="008B1C1C">
        <w:rPr>
          <w:rFonts w:ascii="Arial" w:hAnsi="Arial"/>
          <w:color w:val="000000"/>
          <w:spacing w:val="-4"/>
          <w:sz w:val="18"/>
          <w:szCs w:val="18"/>
          <w:cs/>
          <w:lang w:val="en-US"/>
        </w:rPr>
        <w:t xml:space="preserve">- </w:t>
      </w:r>
      <w:r w:rsidRPr="008B1C1C">
        <w:rPr>
          <w:rFonts w:ascii="Arial" w:hAnsi="Arial" w:cs="Arial"/>
          <w:color w:val="000000"/>
          <w:spacing w:val="-4"/>
          <w:sz w:val="18"/>
          <w:szCs w:val="18"/>
          <w:lang w:val="en-US"/>
        </w:rPr>
        <w:t xml:space="preserve">managed by Principal Asset Management Company Limited </w:t>
      </w:r>
      <w:r w:rsidRPr="008B1C1C">
        <w:rPr>
          <w:rFonts w:ascii="Arial" w:hAnsi="Arial"/>
          <w:color w:val="000000"/>
          <w:spacing w:val="-4"/>
          <w:sz w:val="18"/>
          <w:szCs w:val="18"/>
          <w:cs/>
          <w:lang w:val="en-US"/>
        </w:rPr>
        <w:t xml:space="preserve">- </w:t>
      </w:r>
      <w:r w:rsidRPr="008B1C1C">
        <w:rPr>
          <w:rFonts w:ascii="Arial" w:hAnsi="Arial" w:cs="Arial"/>
          <w:color w:val="000000"/>
          <w:spacing w:val="-4"/>
          <w:sz w:val="18"/>
          <w:szCs w:val="18"/>
          <w:lang w:val="en-US"/>
        </w:rPr>
        <w:t>at rate of 3</w:t>
      </w:r>
      <w:r w:rsidRPr="008B1C1C">
        <w:rPr>
          <w:rFonts w:ascii="Arial" w:hAnsi="Arial"/>
          <w:color w:val="000000"/>
          <w:spacing w:val="-4"/>
          <w:sz w:val="18"/>
          <w:szCs w:val="18"/>
          <w:cs/>
          <w:lang w:val="en-US"/>
        </w:rPr>
        <w:t xml:space="preserve">% - </w:t>
      </w:r>
      <w:r w:rsidRPr="008B1C1C">
        <w:rPr>
          <w:rFonts w:ascii="Arial" w:hAnsi="Arial" w:cs="Arial"/>
          <w:color w:val="000000"/>
          <w:spacing w:val="-4"/>
          <w:sz w:val="18"/>
          <w:szCs w:val="18"/>
          <w:lang w:val="en-US"/>
        </w:rPr>
        <w:t>15</w:t>
      </w:r>
      <w:r w:rsidRPr="008B1C1C">
        <w:rPr>
          <w:rFonts w:ascii="Arial" w:hAnsi="Arial"/>
          <w:color w:val="000000"/>
          <w:spacing w:val="-4"/>
          <w:sz w:val="18"/>
          <w:szCs w:val="18"/>
          <w:cs/>
          <w:lang w:val="en-US"/>
        </w:rPr>
        <w:t xml:space="preserve">% </w:t>
      </w:r>
      <w:r w:rsidRPr="008B1C1C">
        <w:rPr>
          <w:rFonts w:ascii="Arial" w:hAnsi="Arial" w:cs="Arial"/>
          <w:color w:val="000000"/>
          <w:spacing w:val="-4"/>
          <w:sz w:val="18"/>
          <w:szCs w:val="18"/>
          <w:lang w:val="en-US"/>
        </w:rPr>
        <w:t>of their basic salaries, and the Bank and its subsidiaries contribute at rate of 5</w:t>
      </w:r>
      <w:r w:rsidRPr="008B1C1C">
        <w:rPr>
          <w:rFonts w:ascii="Arial" w:hAnsi="Arial"/>
          <w:color w:val="000000"/>
          <w:spacing w:val="-4"/>
          <w:sz w:val="18"/>
          <w:szCs w:val="18"/>
          <w:cs/>
          <w:lang w:val="en-US"/>
        </w:rPr>
        <w:t>%</w:t>
      </w:r>
      <w:r w:rsidRPr="008B1C1C">
        <w:rPr>
          <w:rFonts w:ascii="Arial" w:hAnsi="Arial" w:cs="Arial"/>
          <w:color w:val="000000"/>
          <w:spacing w:val="-4"/>
          <w:sz w:val="18"/>
          <w:szCs w:val="18"/>
          <w:lang w:val="en-US"/>
        </w:rPr>
        <w:t xml:space="preserve">, and disburse to staff when their </w:t>
      </w:r>
      <w:r w:rsidRPr="008B1C1C">
        <w:rPr>
          <w:rFonts w:ascii="Arial" w:hAnsi="Arial" w:cs="Arial"/>
          <w:color w:val="000000"/>
          <w:spacing w:val="-6"/>
          <w:sz w:val="18"/>
          <w:szCs w:val="18"/>
          <w:lang w:val="en-US"/>
        </w:rPr>
        <w:t>employment is terminated under the terms and conditions of the fund</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For the year ended 31 December 2023, Baht</w:t>
      </w:r>
      <w:r w:rsidR="008705B5" w:rsidRPr="008B1C1C">
        <w:rPr>
          <w:rFonts w:ascii="Arial" w:hAnsi="Arial"/>
          <w:color w:val="000000"/>
          <w:spacing w:val="-6"/>
          <w:sz w:val="18"/>
          <w:szCs w:val="18"/>
          <w:cs/>
          <w:lang w:val="en-US"/>
        </w:rPr>
        <w:t xml:space="preserve"> </w:t>
      </w:r>
      <w:r w:rsidR="008705B5" w:rsidRPr="008B1C1C">
        <w:rPr>
          <w:rFonts w:ascii="Arial" w:hAnsi="Arial" w:cs="Arial"/>
          <w:color w:val="000000"/>
          <w:spacing w:val="-6"/>
          <w:sz w:val="18"/>
          <w:szCs w:val="18"/>
          <w:lang w:val="en-US"/>
        </w:rPr>
        <w:t>124</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million</w:t>
      </w:r>
      <w:r w:rsidRPr="008B1C1C">
        <w:rPr>
          <w:rFonts w:ascii="Arial" w:hAnsi="Arial" w:cs="Arial"/>
          <w:color w:val="000000"/>
          <w:spacing w:val="-4"/>
          <w:sz w:val="18"/>
          <w:szCs w:val="18"/>
          <w:lang w:val="en-US"/>
        </w:rPr>
        <w:t xml:space="preserve"> and Baht</w:t>
      </w:r>
      <w:r w:rsidRPr="008B1C1C">
        <w:rPr>
          <w:rFonts w:ascii="Arial" w:hAnsi="Arial"/>
          <w:color w:val="000000"/>
          <w:spacing w:val="-4"/>
          <w:sz w:val="18"/>
          <w:szCs w:val="18"/>
          <w:cs/>
          <w:lang w:val="en-US"/>
        </w:rPr>
        <w:t xml:space="preserve"> </w:t>
      </w:r>
      <w:r w:rsidR="008705B5" w:rsidRPr="008B1C1C">
        <w:rPr>
          <w:rFonts w:ascii="Arial" w:hAnsi="Arial" w:cs="Arial"/>
          <w:color w:val="000000"/>
          <w:spacing w:val="-4"/>
          <w:sz w:val="18"/>
          <w:szCs w:val="18"/>
          <w:lang w:val="en-US"/>
        </w:rPr>
        <w:t>111</w:t>
      </w:r>
      <w:r w:rsidRPr="008B1C1C">
        <w:rPr>
          <w:rFonts w:ascii="Arial" w:hAnsi="Arial" w:cs="Arial"/>
          <w:color w:val="000000"/>
          <w:spacing w:val="-4"/>
          <w:sz w:val="18"/>
          <w:szCs w:val="18"/>
          <w:lang w:val="en-US"/>
        </w:rPr>
        <w:t xml:space="preserve"> million was contributed to the fund by the Group and the Bank </w:t>
      </w:r>
      <w:r w:rsidRPr="008B1C1C">
        <w:rPr>
          <w:rFonts w:ascii="Arial" w:hAnsi="Arial"/>
          <w:color w:val="000000"/>
          <w:spacing w:val="-4"/>
          <w:sz w:val="18"/>
          <w:szCs w:val="18"/>
          <w:cs/>
          <w:lang w:val="en-US"/>
        </w:rPr>
        <w:t>(</w:t>
      </w:r>
      <w:r w:rsidRPr="008B1C1C">
        <w:rPr>
          <w:rFonts w:ascii="Arial" w:hAnsi="Arial" w:cs="Arial"/>
          <w:color w:val="000000"/>
          <w:spacing w:val="-4"/>
          <w:sz w:val="18"/>
          <w:szCs w:val="18"/>
          <w:lang w:val="en-US"/>
        </w:rPr>
        <w:t>2022</w:t>
      </w:r>
      <w:r w:rsidRPr="008B1C1C">
        <w:rPr>
          <w:rFonts w:ascii="Arial" w:hAnsi="Arial"/>
          <w:color w:val="000000"/>
          <w:spacing w:val="-4"/>
          <w:sz w:val="18"/>
          <w:szCs w:val="18"/>
          <w:cs/>
          <w:lang w:val="en-US"/>
        </w:rPr>
        <w:t xml:space="preserve"> : </w:t>
      </w:r>
      <w:r w:rsidRPr="008B1C1C">
        <w:rPr>
          <w:rFonts w:ascii="Arial" w:hAnsi="Arial" w:cs="Arial"/>
          <w:color w:val="000000"/>
          <w:spacing w:val="-6"/>
          <w:sz w:val="18"/>
          <w:szCs w:val="18"/>
          <w:lang w:val="en-US"/>
        </w:rPr>
        <w:t>Baht</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124</w:t>
      </w:r>
      <w:r w:rsidRPr="008B1C1C">
        <w:rPr>
          <w:rFonts w:ascii="Arial" w:hAnsi="Arial"/>
          <w:color w:val="000000"/>
          <w:spacing w:val="-6"/>
          <w:sz w:val="18"/>
          <w:szCs w:val="18"/>
          <w:cs/>
          <w:lang w:val="en-US"/>
        </w:rPr>
        <w:t xml:space="preserve"> </w:t>
      </w:r>
      <w:r w:rsidRPr="008B1C1C">
        <w:rPr>
          <w:rFonts w:ascii="Arial" w:hAnsi="Arial" w:cs="Arial"/>
          <w:color w:val="000000"/>
          <w:spacing w:val="-6"/>
          <w:sz w:val="18"/>
          <w:szCs w:val="18"/>
          <w:lang w:val="en-US"/>
        </w:rPr>
        <w:t>million</w:t>
      </w:r>
      <w:r w:rsidRPr="008B1C1C">
        <w:rPr>
          <w:rFonts w:ascii="Arial" w:hAnsi="Arial" w:cs="Arial"/>
          <w:color w:val="000000"/>
          <w:spacing w:val="-4"/>
          <w:sz w:val="18"/>
          <w:szCs w:val="18"/>
          <w:lang w:val="en-US"/>
        </w:rPr>
        <w:t xml:space="preserve"> and Baht</w:t>
      </w:r>
      <w:r w:rsidRPr="008B1C1C">
        <w:rPr>
          <w:rFonts w:ascii="Arial" w:hAnsi="Arial"/>
          <w:color w:val="000000"/>
          <w:spacing w:val="-4"/>
          <w:sz w:val="18"/>
          <w:szCs w:val="18"/>
          <w:cs/>
          <w:lang w:val="en-US"/>
        </w:rPr>
        <w:t xml:space="preserve"> </w:t>
      </w:r>
      <w:r w:rsidRPr="008B1C1C">
        <w:rPr>
          <w:rFonts w:ascii="Arial" w:hAnsi="Arial" w:cs="Arial"/>
          <w:color w:val="000000"/>
          <w:spacing w:val="-4"/>
          <w:sz w:val="18"/>
          <w:szCs w:val="18"/>
          <w:lang w:val="en-US"/>
        </w:rPr>
        <w:t>107 million, respectively</w:t>
      </w:r>
      <w:r w:rsidRPr="008B1C1C">
        <w:rPr>
          <w:rFonts w:ascii="Arial" w:hAnsi="Arial"/>
          <w:color w:val="000000"/>
          <w:spacing w:val="-4"/>
          <w:sz w:val="18"/>
          <w:szCs w:val="18"/>
          <w:cs/>
          <w:lang w:val="en-US"/>
        </w:rPr>
        <w:t>).</w:t>
      </w:r>
    </w:p>
    <w:p w14:paraId="504C397D" w14:textId="77777777" w:rsidR="009B6493" w:rsidRPr="008B1C1C" w:rsidRDefault="009B6493" w:rsidP="001C30F8">
      <w:pPr>
        <w:jc w:val="both"/>
        <w:rPr>
          <w:rFonts w:ascii="Arial" w:hAnsi="Arial" w:cs="Arial"/>
          <w:color w:val="000000"/>
          <w:spacing w:val="-4"/>
          <w:sz w:val="18"/>
          <w:szCs w:val="18"/>
          <w:lang w:val="en-US"/>
        </w:rPr>
      </w:pPr>
    </w:p>
    <w:p w14:paraId="48CDAE58" w14:textId="66657BBF" w:rsidR="000E1FFB" w:rsidRPr="008B1C1C" w:rsidRDefault="000E1FFB" w:rsidP="001C30F8">
      <w:pPr>
        <w:jc w:val="both"/>
        <w:rPr>
          <w:rFonts w:ascii="Arial" w:hAnsi="Arial" w:cs="Arial"/>
          <w:color w:val="000000"/>
          <w:spacing w:val="-4"/>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1C30F8" w:rsidRPr="008B1C1C" w14:paraId="701CD12B" w14:textId="77777777" w:rsidTr="009950EC">
        <w:trPr>
          <w:trHeight w:val="386"/>
        </w:trPr>
        <w:tc>
          <w:tcPr>
            <w:tcW w:w="9455" w:type="dxa"/>
            <w:shd w:val="clear" w:color="auto" w:fill="FFA543"/>
            <w:vAlign w:val="center"/>
            <w:hideMark/>
          </w:tcPr>
          <w:p w14:paraId="6F10BC83" w14:textId="5D475F24" w:rsidR="001C30F8" w:rsidRPr="008B1C1C" w:rsidRDefault="001C30F8" w:rsidP="00781DAD">
            <w:pPr>
              <w:pStyle w:val="Heading1"/>
              <w:spacing w:before="60" w:after="60"/>
              <w:ind w:left="432" w:hanging="432"/>
              <w:rPr>
                <w:rFonts w:ascii="Arial" w:hAnsi="Arial" w:cs="Arial"/>
                <w:szCs w:val="18"/>
                <w:cs/>
              </w:rPr>
            </w:pPr>
            <w:bookmarkStart w:id="946" w:name="_Toc48058427"/>
            <w:bookmarkStart w:id="947" w:name="_Toc63510692"/>
            <w:bookmarkStart w:id="948" w:name="_Toc159425597"/>
            <w:r w:rsidRPr="008B1C1C">
              <w:rPr>
                <w:rFonts w:ascii="Arial" w:hAnsi="Arial" w:cs="Arial"/>
                <w:szCs w:val="18"/>
                <w:cs/>
              </w:rPr>
              <w:t>4</w:t>
            </w:r>
            <w:r w:rsidR="000E4BA7" w:rsidRPr="008B1C1C">
              <w:rPr>
                <w:rFonts w:ascii="Arial" w:hAnsi="Arial" w:cs="Arial"/>
                <w:szCs w:val="18"/>
                <w:cs/>
              </w:rPr>
              <w:t>1</w:t>
            </w:r>
            <w:r w:rsidRPr="008B1C1C">
              <w:rPr>
                <w:rFonts w:ascii="Arial" w:hAnsi="Arial" w:cs="Arial"/>
                <w:szCs w:val="18"/>
                <w:cs/>
              </w:rPr>
              <w:tab/>
              <w:t>Earnings per share</w:t>
            </w:r>
            <w:bookmarkEnd w:id="946"/>
            <w:bookmarkEnd w:id="947"/>
            <w:bookmarkEnd w:id="948"/>
          </w:p>
        </w:tc>
      </w:tr>
    </w:tbl>
    <w:p w14:paraId="77346081" w14:textId="67715768" w:rsidR="007D7EAB" w:rsidRPr="008B1C1C" w:rsidRDefault="007D7EAB" w:rsidP="001C30F8">
      <w:pPr>
        <w:jc w:val="both"/>
        <w:rPr>
          <w:rFonts w:ascii="Arial" w:hAnsi="Arial" w:cs="Arial"/>
          <w:spacing w:val="-4"/>
          <w:sz w:val="18"/>
          <w:szCs w:val="18"/>
          <w:lang w:val="en-GB"/>
        </w:rPr>
      </w:pPr>
    </w:p>
    <w:tbl>
      <w:tblPr>
        <w:tblW w:w="94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14"/>
        <w:gridCol w:w="993"/>
        <w:gridCol w:w="1050"/>
        <w:gridCol w:w="966"/>
        <w:gridCol w:w="1148"/>
      </w:tblGrid>
      <w:tr w:rsidR="00AC3D16" w:rsidRPr="008B1C1C" w14:paraId="03F205B2" w14:textId="77777777" w:rsidTr="00AC3D16">
        <w:tc>
          <w:tcPr>
            <w:tcW w:w="5314" w:type="dxa"/>
            <w:tcBorders>
              <w:top w:val="nil"/>
              <w:left w:val="nil"/>
              <w:bottom w:val="nil"/>
              <w:right w:val="nil"/>
            </w:tcBorders>
          </w:tcPr>
          <w:p w14:paraId="56014445" w14:textId="77777777" w:rsidR="00AC3D16" w:rsidRPr="008B1C1C" w:rsidRDefault="00AC3D16" w:rsidP="00520028">
            <w:pPr>
              <w:spacing w:line="256" w:lineRule="auto"/>
              <w:ind w:left="-72"/>
              <w:jc w:val="both"/>
              <w:rPr>
                <w:rFonts w:ascii="Arial" w:hAnsi="Arial" w:cs="Arial"/>
                <w:b/>
                <w:sz w:val="18"/>
                <w:szCs w:val="18"/>
                <w:lang w:val="en-GB"/>
              </w:rPr>
            </w:pPr>
          </w:p>
        </w:tc>
        <w:tc>
          <w:tcPr>
            <w:tcW w:w="2043" w:type="dxa"/>
            <w:gridSpan w:val="2"/>
            <w:tcBorders>
              <w:top w:val="single" w:sz="8" w:space="0" w:color="auto"/>
              <w:left w:val="nil"/>
              <w:bottom w:val="single" w:sz="4" w:space="0" w:color="000000"/>
              <w:right w:val="nil"/>
            </w:tcBorders>
            <w:hideMark/>
          </w:tcPr>
          <w:p w14:paraId="09A4EE0D" w14:textId="77777777" w:rsidR="00AC3D16" w:rsidRPr="008B1C1C" w:rsidRDefault="00AC3D16" w:rsidP="00520028">
            <w:pPr>
              <w:spacing w:line="256" w:lineRule="auto"/>
              <w:ind w:right="-72"/>
              <w:jc w:val="center"/>
              <w:rPr>
                <w:rFonts w:ascii="Arial" w:hAnsi="Arial" w:cs="Arial"/>
                <w:b/>
                <w:sz w:val="18"/>
                <w:szCs w:val="18"/>
                <w:lang w:val="en-GB"/>
              </w:rPr>
            </w:pPr>
            <w:r w:rsidRPr="008B1C1C">
              <w:rPr>
                <w:rFonts w:ascii="Arial" w:eastAsia="Arial Unicode MS" w:hAnsi="Arial" w:cs="Arial"/>
                <w:b/>
                <w:bCs/>
                <w:sz w:val="18"/>
                <w:szCs w:val="18"/>
                <w:lang w:val="en-GB"/>
              </w:rPr>
              <w:t>Consolidated</w:t>
            </w:r>
          </w:p>
        </w:tc>
        <w:tc>
          <w:tcPr>
            <w:tcW w:w="2114" w:type="dxa"/>
            <w:gridSpan w:val="2"/>
            <w:tcBorders>
              <w:top w:val="single" w:sz="8" w:space="0" w:color="auto"/>
              <w:left w:val="nil"/>
              <w:bottom w:val="single" w:sz="4" w:space="0" w:color="000000"/>
              <w:right w:val="nil"/>
            </w:tcBorders>
            <w:hideMark/>
          </w:tcPr>
          <w:p w14:paraId="174D1A2E" w14:textId="77777777" w:rsidR="00AC3D16" w:rsidRPr="008B1C1C" w:rsidRDefault="00AC3D16" w:rsidP="00520028">
            <w:pPr>
              <w:spacing w:line="256" w:lineRule="auto"/>
              <w:ind w:right="-72"/>
              <w:jc w:val="center"/>
              <w:rPr>
                <w:rFonts w:ascii="Arial" w:hAnsi="Arial" w:cs="Arial"/>
                <w:b/>
                <w:sz w:val="18"/>
                <w:szCs w:val="18"/>
                <w:lang w:val="en-GB"/>
              </w:rPr>
            </w:pPr>
            <w:r w:rsidRPr="008B1C1C">
              <w:rPr>
                <w:rFonts w:ascii="Arial" w:hAnsi="Arial" w:cs="Arial"/>
                <w:b/>
                <w:sz w:val="18"/>
                <w:szCs w:val="18"/>
                <w:lang w:val="en-GB"/>
              </w:rPr>
              <w:t>Separate</w:t>
            </w:r>
          </w:p>
        </w:tc>
      </w:tr>
      <w:tr w:rsidR="00AC3D16" w:rsidRPr="008B1C1C" w14:paraId="6C1C4DDE" w14:textId="77777777" w:rsidTr="00AC3D16">
        <w:tc>
          <w:tcPr>
            <w:tcW w:w="5314" w:type="dxa"/>
            <w:tcBorders>
              <w:top w:val="nil"/>
              <w:left w:val="nil"/>
              <w:bottom w:val="nil"/>
              <w:right w:val="nil"/>
            </w:tcBorders>
          </w:tcPr>
          <w:p w14:paraId="76D12CDE" w14:textId="77777777" w:rsidR="00AC3D16" w:rsidRPr="008B1C1C" w:rsidRDefault="00AC3D16" w:rsidP="00AC3D16">
            <w:pPr>
              <w:spacing w:line="256" w:lineRule="auto"/>
              <w:ind w:left="-72"/>
              <w:jc w:val="both"/>
              <w:rPr>
                <w:rFonts w:ascii="Arial" w:hAnsi="Arial" w:cs="Arial"/>
                <w:b/>
                <w:sz w:val="18"/>
                <w:szCs w:val="18"/>
                <w:lang w:val="en-GB"/>
              </w:rPr>
            </w:pPr>
          </w:p>
        </w:tc>
        <w:tc>
          <w:tcPr>
            <w:tcW w:w="993" w:type="dxa"/>
            <w:tcBorders>
              <w:top w:val="single" w:sz="4" w:space="0" w:color="000000"/>
              <w:left w:val="nil"/>
              <w:bottom w:val="single" w:sz="4" w:space="0" w:color="000000"/>
              <w:right w:val="nil"/>
            </w:tcBorders>
            <w:hideMark/>
          </w:tcPr>
          <w:p w14:paraId="51B32B1F" w14:textId="41339B81" w:rsidR="00AC3D16" w:rsidRPr="008B1C1C" w:rsidRDefault="00AC3D16" w:rsidP="00AC3D16">
            <w:pPr>
              <w:spacing w:line="256" w:lineRule="auto"/>
              <w:ind w:right="-72"/>
              <w:jc w:val="right"/>
              <w:rPr>
                <w:rFonts w:ascii="Arial" w:hAnsi="Arial" w:cs="Arial"/>
                <w:b/>
                <w:sz w:val="18"/>
                <w:szCs w:val="18"/>
                <w:lang w:val="en-GB"/>
              </w:rPr>
            </w:pPr>
            <w:r w:rsidRPr="008B1C1C">
              <w:rPr>
                <w:rFonts w:ascii="Arial" w:hAnsi="Arial" w:cs="Arial"/>
                <w:b/>
                <w:sz w:val="18"/>
                <w:szCs w:val="18"/>
                <w:lang w:val="en-GB"/>
              </w:rPr>
              <w:t>2023</w:t>
            </w:r>
          </w:p>
        </w:tc>
        <w:tc>
          <w:tcPr>
            <w:tcW w:w="1050" w:type="dxa"/>
            <w:tcBorders>
              <w:top w:val="single" w:sz="4" w:space="0" w:color="000000"/>
              <w:left w:val="nil"/>
              <w:bottom w:val="single" w:sz="4" w:space="0" w:color="000000"/>
              <w:right w:val="nil"/>
            </w:tcBorders>
            <w:hideMark/>
          </w:tcPr>
          <w:p w14:paraId="618A2272" w14:textId="22611AC2" w:rsidR="00AC3D16" w:rsidRPr="008B1C1C" w:rsidRDefault="00AC3D16" w:rsidP="00AC3D16">
            <w:pPr>
              <w:spacing w:line="256" w:lineRule="auto"/>
              <w:ind w:right="-72"/>
              <w:jc w:val="right"/>
              <w:rPr>
                <w:rFonts w:ascii="Arial" w:hAnsi="Arial" w:cs="Arial"/>
                <w:b/>
                <w:sz w:val="18"/>
                <w:szCs w:val="18"/>
                <w:lang w:val="en-GB"/>
              </w:rPr>
            </w:pPr>
            <w:r w:rsidRPr="008B1C1C">
              <w:rPr>
                <w:rFonts w:ascii="Arial" w:hAnsi="Arial" w:cs="Arial"/>
                <w:b/>
                <w:sz w:val="18"/>
                <w:szCs w:val="18"/>
                <w:lang w:val="en-GB"/>
              </w:rPr>
              <w:t>2022</w:t>
            </w:r>
          </w:p>
        </w:tc>
        <w:tc>
          <w:tcPr>
            <w:tcW w:w="966" w:type="dxa"/>
            <w:tcBorders>
              <w:top w:val="single" w:sz="4" w:space="0" w:color="000000"/>
              <w:left w:val="nil"/>
              <w:bottom w:val="single" w:sz="4" w:space="0" w:color="000000"/>
              <w:right w:val="nil"/>
            </w:tcBorders>
            <w:hideMark/>
          </w:tcPr>
          <w:p w14:paraId="0B58559F" w14:textId="7692B687" w:rsidR="00AC3D16" w:rsidRPr="008B1C1C" w:rsidRDefault="00AC3D16" w:rsidP="00AC3D16">
            <w:pPr>
              <w:spacing w:line="256" w:lineRule="auto"/>
              <w:ind w:right="-72"/>
              <w:jc w:val="right"/>
              <w:rPr>
                <w:rFonts w:ascii="Arial" w:hAnsi="Arial" w:cs="Arial"/>
                <w:b/>
                <w:sz w:val="18"/>
                <w:szCs w:val="18"/>
                <w:lang w:val="en-GB"/>
              </w:rPr>
            </w:pPr>
            <w:r w:rsidRPr="008B1C1C">
              <w:rPr>
                <w:rFonts w:ascii="Arial" w:hAnsi="Arial" w:cs="Arial"/>
                <w:b/>
                <w:sz w:val="18"/>
                <w:szCs w:val="18"/>
                <w:lang w:val="en-GB"/>
              </w:rPr>
              <w:t>2023</w:t>
            </w:r>
          </w:p>
        </w:tc>
        <w:tc>
          <w:tcPr>
            <w:tcW w:w="1148" w:type="dxa"/>
            <w:tcBorders>
              <w:top w:val="single" w:sz="4" w:space="0" w:color="000000"/>
              <w:left w:val="nil"/>
              <w:bottom w:val="single" w:sz="4" w:space="0" w:color="000000"/>
              <w:right w:val="nil"/>
            </w:tcBorders>
            <w:hideMark/>
          </w:tcPr>
          <w:p w14:paraId="56D95EF2" w14:textId="16C4AB4B" w:rsidR="00AC3D16" w:rsidRPr="008B1C1C" w:rsidRDefault="00AC3D16" w:rsidP="00AC3D16">
            <w:pPr>
              <w:spacing w:line="256" w:lineRule="auto"/>
              <w:ind w:right="-72"/>
              <w:jc w:val="right"/>
              <w:rPr>
                <w:rFonts w:ascii="Arial" w:hAnsi="Arial" w:cs="Arial"/>
                <w:b/>
                <w:sz w:val="18"/>
                <w:szCs w:val="18"/>
                <w:lang w:val="en-GB"/>
              </w:rPr>
            </w:pPr>
            <w:r w:rsidRPr="008B1C1C">
              <w:rPr>
                <w:rFonts w:ascii="Arial" w:hAnsi="Arial" w:cs="Arial"/>
                <w:b/>
                <w:sz w:val="18"/>
                <w:szCs w:val="18"/>
                <w:lang w:val="en-GB"/>
              </w:rPr>
              <w:t>2022</w:t>
            </w:r>
          </w:p>
        </w:tc>
      </w:tr>
      <w:tr w:rsidR="00AC3D16" w:rsidRPr="008B1C1C" w14:paraId="1F79A251" w14:textId="77777777" w:rsidTr="00AC3D16">
        <w:tc>
          <w:tcPr>
            <w:tcW w:w="5314" w:type="dxa"/>
            <w:tcBorders>
              <w:top w:val="nil"/>
              <w:left w:val="nil"/>
              <w:bottom w:val="nil"/>
              <w:right w:val="nil"/>
            </w:tcBorders>
          </w:tcPr>
          <w:p w14:paraId="14E42354" w14:textId="77777777" w:rsidR="00AC3D16" w:rsidRPr="008B1C1C" w:rsidRDefault="00AC3D16" w:rsidP="00520028">
            <w:pPr>
              <w:spacing w:line="256" w:lineRule="auto"/>
              <w:ind w:left="-72"/>
              <w:jc w:val="both"/>
              <w:rPr>
                <w:rFonts w:ascii="Arial" w:hAnsi="Arial" w:cs="Arial"/>
                <w:sz w:val="18"/>
                <w:szCs w:val="18"/>
                <w:lang w:val="en-GB"/>
              </w:rPr>
            </w:pPr>
          </w:p>
        </w:tc>
        <w:tc>
          <w:tcPr>
            <w:tcW w:w="993" w:type="dxa"/>
            <w:tcBorders>
              <w:top w:val="single" w:sz="4" w:space="0" w:color="000000"/>
              <w:left w:val="nil"/>
              <w:bottom w:val="nil"/>
              <w:right w:val="nil"/>
            </w:tcBorders>
            <w:shd w:val="clear" w:color="auto" w:fill="FAFAFA"/>
          </w:tcPr>
          <w:p w14:paraId="0F2C13BA" w14:textId="77777777" w:rsidR="00AC3D16" w:rsidRPr="008B1C1C" w:rsidRDefault="00AC3D16" w:rsidP="00520028">
            <w:pPr>
              <w:spacing w:line="256" w:lineRule="auto"/>
              <w:ind w:right="-72"/>
              <w:jc w:val="right"/>
              <w:rPr>
                <w:rFonts w:ascii="Arial" w:hAnsi="Arial" w:cs="Arial"/>
                <w:b/>
                <w:sz w:val="18"/>
                <w:szCs w:val="18"/>
                <w:lang w:val="en-GB"/>
              </w:rPr>
            </w:pPr>
          </w:p>
        </w:tc>
        <w:tc>
          <w:tcPr>
            <w:tcW w:w="1050" w:type="dxa"/>
            <w:tcBorders>
              <w:top w:val="single" w:sz="4" w:space="0" w:color="000000"/>
              <w:left w:val="nil"/>
              <w:bottom w:val="nil"/>
              <w:right w:val="nil"/>
            </w:tcBorders>
          </w:tcPr>
          <w:p w14:paraId="28FD819E" w14:textId="77777777" w:rsidR="00AC3D16" w:rsidRPr="008B1C1C" w:rsidRDefault="00AC3D16" w:rsidP="00520028">
            <w:pPr>
              <w:spacing w:line="256" w:lineRule="auto"/>
              <w:ind w:right="-72"/>
              <w:jc w:val="right"/>
              <w:rPr>
                <w:rFonts w:ascii="Arial" w:hAnsi="Arial" w:cs="Arial"/>
                <w:b/>
                <w:sz w:val="18"/>
                <w:szCs w:val="18"/>
                <w:lang w:val="en-GB"/>
              </w:rPr>
            </w:pPr>
          </w:p>
        </w:tc>
        <w:tc>
          <w:tcPr>
            <w:tcW w:w="966" w:type="dxa"/>
            <w:tcBorders>
              <w:top w:val="single" w:sz="4" w:space="0" w:color="000000"/>
              <w:left w:val="nil"/>
              <w:bottom w:val="nil"/>
              <w:right w:val="nil"/>
            </w:tcBorders>
            <w:shd w:val="clear" w:color="auto" w:fill="FAFAFA"/>
          </w:tcPr>
          <w:p w14:paraId="206242F9" w14:textId="77777777" w:rsidR="00AC3D16" w:rsidRPr="008B1C1C" w:rsidRDefault="00AC3D16" w:rsidP="00520028">
            <w:pPr>
              <w:spacing w:line="256" w:lineRule="auto"/>
              <w:ind w:right="-72"/>
              <w:jc w:val="right"/>
              <w:rPr>
                <w:rFonts w:ascii="Arial" w:hAnsi="Arial" w:cs="Arial"/>
                <w:b/>
                <w:sz w:val="18"/>
                <w:szCs w:val="18"/>
                <w:lang w:val="en-GB"/>
              </w:rPr>
            </w:pPr>
          </w:p>
        </w:tc>
        <w:tc>
          <w:tcPr>
            <w:tcW w:w="1148" w:type="dxa"/>
            <w:tcBorders>
              <w:top w:val="single" w:sz="4" w:space="0" w:color="000000"/>
              <w:left w:val="nil"/>
              <w:bottom w:val="nil"/>
              <w:right w:val="nil"/>
            </w:tcBorders>
          </w:tcPr>
          <w:p w14:paraId="74B00340" w14:textId="77777777" w:rsidR="00AC3D16" w:rsidRPr="008B1C1C" w:rsidRDefault="00AC3D16" w:rsidP="00520028">
            <w:pPr>
              <w:spacing w:line="256" w:lineRule="auto"/>
              <w:ind w:right="-72"/>
              <w:jc w:val="right"/>
              <w:rPr>
                <w:rFonts w:ascii="Arial" w:hAnsi="Arial" w:cs="Arial"/>
                <w:b/>
                <w:sz w:val="18"/>
                <w:szCs w:val="18"/>
                <w:lang w:val="en-GB"/>
              </w:rPr>
            </w:pPr>
          </w:p>
        </w:tc>
      </w:tr>
      <w:tr w:rsidR="00AC3D16" w:rsidRPr="008B1C1C" w14:paraId="13FBFB77" w14:textId="77777777" w:rsidTr="00AC3D16">
        <w:tc>
          <w:tcPr>
            <w:tcW w:w="5314" w:type="dxa"/>
            <w:tcBorders>
              <w:top w:val="nil"/>
              <w:left w:val="nil"/>
              <w:bottom w:val="nil"/>
              <w:right w:val="nil"/>
            </w:tcBorders>
            <w:hideMark/>
          </w:tcPr>
          <w:p w14:paraId="1854BED7" w14:textId="77777777" w:rsidR="00AC3D16" w:rsidRPr="008B1C1C" w:rsidRDefault="00AC3D16" w:rsidP="00520028">
            <w:pPr>
              <w:spacing w:line="256" w:lineRule="auto"/>
              <w:ind w:left="176" w:hanging="248"/>
              <w:jc w:val="both"/>
              <w:rPr>
                <w:rFonts w:ascii="Arial" w:hAnsi="Arial" w:cs="Arial"/>
                <w:sz w:val="18"/>
                <w:szCs w:val="18"/>
                <w:lang w:val="en-GB"/>
              </w:rPr>
            </w:pPr>
            <w:r w:rsidRPr="008B1C1C">
              <w:rPr>
                <w:rFonts w:ascii="Arial" w:hAnsi="Arial" w:cs="Arial"/>
                <w:b/>
                <w:sz w:val="18"/>
                <w:szCs w:val="18"/>
                <w:lang w:val="en-GB"/>
              </w:rPr>
              <w:t>Basic earnings per share</w:t>
            </w:r>
          </w:p>
        </w:tc>
        <w:tc>
          <w:tcPr>
            <w:tcW w:w="993" w:type="dxa"/>
            <w:tcBorders>
              <w:top w:val="nil"/>
              <w:left w:val="nil"/>
              <w:bottom w:val="nil"/>
              <w:right w:val="nil"/>
            </w:tcBorders>
            <w:shd w:val="clear" w:color="auto" w:fill="FAFAFA"/>
          </w:tcPr>
          <w:p w14:paraId="062A078A" w14:textId="77777777" w:rsidR="00AC3D16" w:rsidRPr="008B1C1C" w:rsidRDefault="00AC3D16" w:rsidP="00520028">
            <w:pPr>
              <w:spacing w:line="256" w:lineRule="auto"/>
              <w:ind w:right="-72"/>
              <w:jc w:val="right"/>
              <w:rPr>
                <w:rFonts w:ascii="Arial" w:hAnsi="Arial" w:cs="Arial"/>
                <w:b/>
                <w:sz w:val="18"/>
                <w:szCs w:val="18"/>
                <w:lang w:val="en-GB"/>
              </w:rPr>
            </w:pPr>
          </w:p>
        </w:tc>
        <w:tc>
          <w:tcPr>
            <w:tcW w:w="1050" w:type="dxa"/>
            <w:tcBorders>
              <w:top w:val="nil"/>
              <w:left w:val="nil"/>
              <w:bottom w:val="nil"/>
              <w:right w:val="nil"/>
            </w:tcBorders>
          </w:tcPr>
          <w:p w14:paraId="156FECE9" w14:textId="77777777" w:rsidR="00AC3D16" w:rsidRPr="008B1C1C" w:rsidRDefault="00AC3D16" w:rsidP="00520028">
            <w:pPr>
              <w:spacing w:line="256" w:lineRule="auto"/>
              <w:ind w:right="-72"/>
              <w:jc w:val="right"/>
              <w:rPr>
                <w:rFonts w:ascii="Arial" w:hAnsi="Arial" w:cs="Arial"/>
                <w:b/>
                <w:sz w:val="18"/>
                <w:szCs w:val="18"/>
                <w:lang w:val="en-GB"/>
              </w:rPr>
            </w:pPr>
          </w:p>
        </w:tc>
        <w:tc>
          <w:tcPr>
            <w:tcW w:w="966" w:type="dxa"/>
            <w:tcBorders>
              <w:top w:val="nil"/>
              <w:left w:val="nil"/>
              <w:bottom w:val="nil"/>
              <w:right w:val="nil"/>
            </w:tcBorders>
            <w:shd w:val="clear" w:color="auto" w:fill="FAFAFA"/>
          </w:tcPr>
          <w:p w14:paraId="01E06DD5" w14:textId="77777777" w:rsidR="00AC3D16" w:rsidRPr="008B1C1C" w:rsidRDefault="00AC3D16" w:rsidP="00520028">
            <w:pPr>
              <w:spacing w:line="256" w:lineRule="auto"/>
              <w:ind w:right="-72"/>
              <w:jc w:val="right"/>
              <w:rPr>
                <w:rFonts w:ascii="Arial" w:hAnsi="Arial" w:cs="Arial"/>
                <w:b/>
                <w:sz w:val="18"/>
                <w:szCs w:val="18"/>
                <w:lang w:val="en-GB"/>
              </w:rPr>
            </w:pPr>
          </w:p>
        </w:tc>
        <w:tc>
          <w:tcPr>
            <w:tcW w:w="1148" w:type="dxa"/>
            <w:tcBorders>
              <w:top w:val="nil"/>
              <w:left w:val="nil"/>
              <w:bottom w:val="nil"/>
              <w:right w:val="nil"/>
            </w:tcBorders>
          </w:tcPr>
          <w:p w14:paraId="19E226EC" w14:textId="77777777" w:rsidR="00AC3D16" w:rsidRPr="008B1C1C" w:rsidRDefault="00AC3D16" w:rsidP="00520028">
            <w:pPr>
              <w:spacing w:line="256" w:lineRule="auto"/>
              <w:ind w:right="-72"/>
              <w:jc w:val="right"/>
              <w:rPr>
                <w:rFonts w:ascii="Arial" w:hAnsi="Arial" w:cs="Arial"/>
                <w:b/>
                <w:sz w:val="18"/>
                <w:szCs w:val="18"/>
                <w:lang w:val="en-GB"/>
              </w:rPr>
            </w:pPr>
          </w:p>
        </w:tc>
      </w:tr>
      <w:tr w:rsidR="000E4EB1" w:rsidRPr="008B1C1C" w14:paraId="5806EB07" w14:textId="77777777" w:rsidTr="00AC3D16">
        <w:tc>
          <w:tcPr>
            <w:tcW w:w="5314" w:type="dxa"/>
            <w:tcBorders>
              <w:top w:val="nil"/>
              <w:left w:val="nil"/>
              <w:bottom w:val="nil"/>
              <w:right w:val="nil"/>
            </w:tcBorders>
            <w:hideMark/>
          </w:tcPr>
          <w:p w14:paraId="44EAB289" w14:textId="11EC22E8" w:rsidR="000E4EB1" w:rsidRPr="008B1C1C" w:rsidRDefault="000E4EB1" w:rsidP="000E4EB1">
            <w:pPr>
              <w:tabs>
                <w:tab w:val="left" w:pos="-72"/>
              </w:tabs>
              <w:spacing w:line="256" w:lineRule="auto"/>
              <w:ind w:left="165" w:hanging="237"/>
              <w:rPr>
                <w:rFonts w:ascii="Arial" w:hAnsi="Arial" w:cs="Arial"/>
                <w:sz w:val="18"/>
                <w:szCs w:val="18"/>
                <w:lang w:val="en-GB"/>
              </w:rPr>
            </w:pPr>
            <w:r w:rsidRPr="008B1C1C">
              <w:rPr>
                <w:rFonts w:ascii="Arial" w:hAnsi="Arial" w:cs="Arial"/>
                <w:sz w:val="18"/>
                <w:szCs w:val="18"/>
                <w:lang w:val="en-GB"/>
              </w:rPr>
              <w:t xml:space="preserve">From continuing operations attributable to the ordinary equity </w:t>
            </w:r>
            <w:r w:rsidRPr="008B1C1C">
              <w:rPr>
                <w:rFonts w:ascii="Arial" w:hAnsi="Arial" w:cs="Arial"/>
                <w:sz w:val="18"/>
                <w:szCs w:val="18"/>
                <w:lang w:val="en-GB"/>
              </w:rPr>
              <w:br/>
              <w:t xml:space="preserve">holders of the Bank </w:t>
            </w:r>
            <w:r w:rsidRPr="008B1C1C">
              <w:rPr>
                <w:rFonts w:ascii="Arial" w:hAnsi="Arial"/>
                <w:sz w:val="18"/>
                <w:szCs w:val="18"/>
                <w:cs/>
                <w:lang w:val="en-GB"/>
              </w:rPr>
              <w:t>(</w:t>
            </w:r>
            <w:r w:rsidRPr="008B1C1C">
              <w:rPr>
                <w:rFonts w:ascii="Arial" w:hAnsi="Arial" w:cs="Arial"/>
                <w:sz w:val="18"/>
                <w:szCs w:val="18"/>
                <w:lang w:val="en-GB"/>
              </w:rPr>
              <w:t>Million Baht</w:t>
            </w:r>
            <w:r w:rsidRPr="008B1C1C">
              <w:rPr>
                <w:rFonts w:ascii="Arial" w:hAnsi="Arial"/>
                <w:sz w:val="18"/>
                <w:szCs w:val="18"/>
                <w:cs/>
                <w:lang w:val="en-GB"/>
              </w:rPr>
              <w:t>)</w:t>
            </w:r>
          </w:p>
        </w:tc>
        <w:tc>
          <w:tcPr>
            <w:tcW w:w="993" w:type="dxa"/>
            <w:tcBorders>
              <w:top w:val="nil"/>
              <w:left w:val="nil"/>
              <w:bottom w:val="nil"/>
              <w:right w:val="nil"/>
            </w:tcBorders>
            <w:shd w:val="clear" w:color="auto" w:fill="FAFAFA"/>
            <w:vAlign w:val="bottom"/>
          </w:tcPr>
          <w:p w14:paraId="7AD01559" w14:textId="24BD31BB" w:rsidR="000E4EB1" w:rsidRPr="008B1C1C" w:rsidRDefault="000E4EB1" w:rsidP="000E4EB1">
            <w:pPr>
              <w:spacing w:line="256" w:lineRule="auto"/>
              <w:ind w:right="-72"/>
              <w:jc w:val="right"/>
              <w:rPr>
                <w:rFonts w:ascii="Arial" w:hAnsi="Arial" w:cs="Arial"/>
                <w:bCs/>
                <w:sz w:val="18"/>
                <w:szCs w:val="18"/>
                <w:lang w:val="en-GB"/>
              </w:rPr>
            </w:pPr>
            <w:r w:rsidRPr="008B1C1C">
              <w:rPr>
                <w:rFonts w:ascii="Arial" w:eastAsia="Arial Unicode MS" w:hAnsi="Arial" w:cs="Arial"/>
                <w:sz w:val="18"/>
                <w:szCs w:val="18"/>
                <w:lang w:val="en-GB"/>
              </w:rPr>
              <w:t xml:space="preserve"> 1,605 </w:t>
            </w:r>
          </w:p>
        </w:tc>
        <w:tc>
          <w:tcPr>
            <w:tcW w:w="1050" w:type="dxa"/>
            <w:tcBorders>
              <w:top w:val="nil"/>
              <w:left w:val="nil"/>
              <w:bottom w:val="nil"/>
              <w:right w:val="nil"/>
            </w:tcBorders>
            <w:vAlign w:val="bottom"/>
          </w:tcPr>
          <w:p w14:paraId="1BCFE089" w14:textId="1D4C2B52" w:rsidR="000E4EB1" w:rsidRPr="008B1C1C" w:rsidRDefault="000E4EB1" w:rsidP="000E4EB1">
            <w:pPr>
              <w:spacing w:line="256" w:lineRule="auto"/>
              <w:ind w:right="-72"/>
              <w:jc w:val="right"/>
              <w:rPr>
                <w:rFonts w:ascii="Arial" w:hAnsi="Arial" w:cs="Arial"/>
                <w:bCs/>
                <w:sz w:val="18"/>
                <w:szCs w:val="18"/>
                <w:lang w:val="en-GB"/>
              </w:rPr>
            </w:pPr>
            <w:r w:rsidRPr="008B1C1C">
              <w:rPr>
                <w:rFonts w:ascii="Arial" w:eastAsia="Arial Unicode MS" w:hAnsi="Arial" w:cs="Arial"/>
                <w:sz w:val="18"/>
                <w:szCs w:val="18"/>
                <w:lang w:val="en-GB"/>
              </w:rPr>
              <w:t xml:space="preserve"> 2,911 </w:t>
            </w:r>
          </w:p>
        </w:tc>
        <w:tc>
          <w:tcPr>
            <w:tcW w:w="966" w:type="dxa"/>
            <w:tcBorders>
              <w:top w:val="nil"/>
              <w:left w:val="nil"/>
              <w:bottom w:val="nil"/>
              <w:right w:val="nil"/>
            </w:tcBorders>
            <w:shd w:val="clear" w:color="auto" w:fill="FAFAFA"/>
            <w:vAlign w:val="bottom"/>
          </w:tcPr>
          <w:p w14:paraId="10E59C26" w14:textId="0E26B751" w:rsidR="000E4EB1" w:rsidRPr="008B1C1C" w:rsidRDefault="000E4EB1" w:rsidP="000E4EB1">
            <w:pPr>
              <w:spacing w:line="256" w:lineRule="auto"/>
              <w:ind w:right="-72"/>
              <w:jc w:val="right"/>
              <w:rPr>
                <w:rFonts w:ascii="Arial" w:hAnsi="Arial" w:cs="Arial"/>
                <w:bCs/>
                <w:sz w:val="18"/>
                <w:szCs w:val="18"/>
                <w:lang w:val="en-GB"/>
              </w:rPr>
            </w:pPr>
            <w:r w:rsidRPr="008B1C1C">
              <w:rPr>
                <w:rFonts w:ascii="Arial" w:eastAsia="Arial Unicode MS" w:hAnsi="Arial" w:cs="Arial"/>
                <w:sz w:val="18"/>
                <w:szCs w:val="18"/>
                <w:lang w:val="en-GB"/>
              </w:rPr>
              <w:t xml:space="preserve"> 2,157 </w:t>
            </w:r>
          </w:p>
        </w:tc>
        <w:tc>
          <w:tcPr>
            <w:tcW w:w="1148" w:type="dxa"/>
            <w:tcBorders>
              <w:top w:val="nil"/>
              <w:left w:val="nil"/>
              <w:bottom w:val="nil"/>
              <w:right w:val="nil"/>
            </w:tcBorders>
            <w:vAlign w:val="bottom"/>
          </w:tcPr>
          <w:p w14:paraId="53A41001" w14:textId="5F8AC4CB" w:rsidR="000E4EB1" w:rsidRPr="008B1C1C" w:rsidRDefault="000E4EB1" w:rsidP="000E4EB1">
            <w:pPr>
              <w:spacing w:line="256" w:lineRule="auto"/>
              <w:ind w:right="-72"/>
              <w:jc w:val="right"/>
              <w:rPr>
                <w:rFonts w:ascii="Arial" w:hAnsi="Arial" w:cs="Arial"/>
                <w:bCs/>
                <w:sz w:val="18"/>
                <w:szCs w:val="18"/>
                <w:lang w:val="en-GB"/>
              </w:rPr>
            </w:pPr>
            <w:r w:rsidRPr="008B1C1C">
              <w:rPr>
                <w:rFonts w:ascii="Arial" w:eastAsia="Arial Unicode MS" w:hAnsi="Arial" w:cs="Arial"/>
                <w:sz w:val="18"/>
                <w:szCs w:val="18"/>
                <w:lang w:val="en-GB"/>
              </w:rPr>
              <w:t xml:space="preserve"> 2,325 </w:t>
            </w:r>
          </w:p>
        </w:tc>
      </w:tr>
      <w:tr w:rsidR="000E4EB1" w:rsidRPr="008B1C1C" w14:paraId="07B054A0" w14:textId="77777777" w:rsidTr="00AC3D16">
        <w:tc>
          <w:tcPr>
            <w:tcW w:w="5314" w:type="dxa"/>
            <w:tcBorders>
              <w:top w:val="nil"/>
              <w:left w:val="nil"/>
              <w:bottom w:val="nil"/>
              <w:right w:val="nil"/>
            </w:tcBorders>
          </w:tcPr>
          <w:p w14:paraId="1C733E44" w14:textId="2B03DCC6" w:rsidR="000E4EB1" w:rsidRPr="008B1C1C" w:rsidRDefault="000E4EB1" w:rsidP="000E4EB1">
            <w:pPr>
              <w:tabs>
                <w:tab w:val="left" w:pos="-72"/>
              </w:tabs>
              <w:spacing w:line="256" w:lineRule="auto"/>
              <w:ind w:left="165" w:hanging="237"/>
              <w:rPr>
                <w:rFonts w:ascii="Arial" w:hAnsi="Arial" w:cs="Arial"/>
                <w:sz w:val="18"/>
                <w:szCs w:val="18"/>
                <w:lang w:val="en-GB"/>
              </w:rPr>
            </w:pPr>
            <w:r w:rsidRPr="008B1C1C">
              <w:rPr>
                <w:rFonts w:ascii="Arial" w:hAnsi="Arial" w:cs="Arial"/>
                <w:sz w:val="18"/>
                <w:szCs w:val="18"/>
                <w:lang w:val="en-GB"/>
              </w:rPr>
              <w:t xml:space="preserve">Weighted average number of ordinary shares used as the </w:t>
            </w:r>
            <w:r w:rsidRPr="008B1C1C">
              <w:rPr>
                <w:rFonts w:ascii="Arial" w:hAnsi="Arial" w:cs="Arial"/>
                <w:sz w:val="18"/>
                <w:szCs w:val="18"/>
                <w:lang w:val="en-GB"/>
              </w:rPr>
              <w:br/>
              <w:t xml:space="preserve">denominator in calculating basic earnings per share </w:t>
            </w:r>
            <w:r w:rsidRPr="008B1C1C">
              <w:rPr>
                <w:rFonts w:ascii="Arial" w:hAnsi="Arial" w:cs="Arial"/>
                <w:sz w:val="18"/>
                <w:szCs w:val="18"/>
                <w:lang w:val="en-GB"/>
              </w:rPr>
              <w:br/>
            </w:r>
            <w:r w:rsidRPr="008B1C1C">
              <w:rPr>
                <w:rFonts w:ascii="Arial" w:hAnsi="Arial"/>
                <w:sz w:val="18"/>
                <w:szCs w:val="18"/>
                <w:cs/>
                <w:lang w:val="en-GB"/>
              </w:rPr>
              <w:t>(</w:t>
            </w:r>
            <w:r w:rsidRPr="008B1C1C">
              <w:rPr>
                <w:rFonts w:ascii="Arial" w:hAnsi="Arial" w:cs="Arial"/>
                <w:sz w:val="18"/>
                <w:szCs w:val="18"/>
                <w:lang w:val="en-GB"/>
              </w:rPr>
              <w:t>Million shares</w:t>
            </w:r>
            <w:r w:rsidRPr="008B1C1C">
              <w:rPr>
                <w:rFonts w:ascii="Arial" w:hAnsi="Arial"/>
                <w:sz w:val="18"/>
                <w:szCs w:val="18"/>
                <w:cs/>
                <w:lang w:val="en-GB"/>
              </w:rPr>
              <w:t>)</w:t>
            </w:r>
          </w:p>
        </w:tc>
        <w:tc>
          <w:tcPr>
            <w:tcW w:w="993" w:type="dxa"/>
            <w:tcBorders>
              <w:top w:val="nil"/>
              <w:left w:val="nil"/>
              <w:bottom w:val="single" w:sz="4" w:space="0" w:color="auto"/>
              <w:right w:val="nil"/>
            </w:tcBorders>
            <w:shd w:val="clear" w:color="auto" w:fill="FAFAFA"/>
            <w:vAlign w:val="bottom"/>
          </w:tcPr>
          <w:p w14:paraId="0C287E90" w14:textId="69AC8246" w:rsidR="000E4EB1" w:rsidRPr="008B1C1C" w:rsidRDefault="000E4EB1" w:rsidP="000E4EB1">
            <w:pPr>
              <w:spacing w:line="256" w:lineRule="auto"/>
              <w:ind w:right="-72"/>
              <w:jc w:val="right"/>
              <w:rPr>
                <w:rFonts w:ascii="Arial" w:hAnsi="Arial" w:cs="Arial"/>
                <w:bCs/>
                <w:sz w:val="18"/>
                <w:szCs w:val="18"/>
                <w:lang w:val="en-GB"/>
              </w:rPr>
            </w:pPr>
            <w:r w:rsidRPr="008B1C1C">
              <w:rPr>
                <w:rFonts w:ascii="Arial" w:eastAsia="Arial Unicode MS" w:hAnsi="Arial" w:cs="Arial"/>
                <w:sz w:val="18"/>
                <w:szCs w:val="18"/>
                <w:lang w:val="en-GB"/>
              </w:rPr>
              <w:t>34</w:t>
            </w:r>
            <w:r w:rsidRPr="008B1C1C">
              <w:rPr>
                <w:rFonts w:ascii="Arial" w:eastAsia="Arial Unicode MS" w:hAnsi="Arial" w:cs="Arial"/>
                <w:sz w:val="18"/>
                <w:szCs w:val="18"/>
                <w:cs/>
              </w:rPr>
              <w:t>,</w:t>
            </w:r>
            <w:r w:rsidRPr="008B1C1C">
              <w:rPr>
                <w:rFonts w:ascii="Arial" w:eastAsia="Arial Unicode MS" w:hAnsi="Arial" w:cs="Arial"/>
                <w:sz w:val="18"/>
                <w:szCs w:val="18"/>
                <w:lang w:val="en-GB"/>
              </w:rPr>
              <w:t>822</w:t>
            </w:r>
          </w:p>
        </w:tc>
        <w:tc>
          <w:tcPr>
            <w:tcW w:w="1050" w:type="dxa"/>
            <w:tcBorders>
              <w:top w:val="nil"/>
              <w:left w:val="nil"/>
              <w:bottom w:val="single" w:sz="4" w:space="0" w:color="auto"/>
              <w:right w:val="nil"/>
            </w:tcBorders>
            <w:vAlign w:val="bottom"/>
          </w:tcPr>
          <w:p w14:paraId="088C1536" w14:textId="40D5BCF7" w:rsidR="000E4EB1" w:rsidRPr="008B1C1C" w:rsidRDefault="000E4EB1" w:rsidP="000E4EB1">
            <w:pPr>
              <w:spacing w:line="256" w:lineRule="auto"/>
              <w:ind w:right="-72"/>
              <w:jc w:val="right"/>
              <w:rPr>
                <w:rFonts w:ascii="Arial" w:hAnsi="Arial" w:cs="Arial"/>
                <w:bCs/>
                <w:sz w:val="18"/>
                <w:szCs w:val="18"/>
                <w:lang w:val="en-GB"/>
              </w:rPr>
            </w:pPr>
            <w:r w:rsidRPr="008B1C1C">
              <w:rPr>
                <w:rFonts w:ascii="Arial" w:eastAsia="Arial Unicode MS" w:hAnsi="Arial" w:cs="Arial"/>
                <w:sz w:val="18"/>
                <w:szCs w:val="18"/>
                <w:lang w:val="en-GB"/>
              </w:rPr>
              <w:t>34</w:t>
            </w:r>
            <w:r w:rsidRPr="008B1C1C">
              <w:rPr>
                <w:rFonts w:ascii="Arial" w:eastAsia="Arial Unicode MS" w:hAnsi="Arial" w:cs="Arial"/>
                <w:sz w:val="18"/>
                <w:szCs w:val="18"/>
                <w:cs/>
              </w:rPr>
              <w:t>,</w:t>
            </w:r>
            <w:r w:rsidRPr="008B1C1C">
              <w:rPr>
                <w:rFonts w:ascii="Arial" w:eastAsia="Arial Unicode MS" w:hAnsi="Arial" w:cs="Arial"/>
                <w:sz w:val="18"/>
                <w:szCs w:val="18"/>
                <w:lang w:val="en-GB"/>
              </w:rPr>
              <w:t>822</w:t>
            </w:r>
          </w:p>
        </w:tc>
        <w:tc>
          <w:tcPr>
            <w:tcW w:w="966" w:type="dxa"/>
            <w:tcBorders>
              <w:top w:val="nil"/>
              <w:left w:val="nil"/>
              <w:bottom w:val="single" w:sz="4" w:space="0" w:color="auto"/>
              <w:right w:val="nil"/>
            </w:tcBorders>
            <w:shd w:val="clear" w:color="auto" w:fill="FAFAFA"/>
            <w:vAlign w:val="bottom"/>
          </w:tcPr>
          <w:p w14:paraId="01166341" w14:textId="62BF230D" w:rsidR="000E4EB1" w:rsidRPr="008B1C1C" w:rsidRDefault="000E4EB1" w:rsidP="000E4EB1">
            <w:pPr>
              <w:spacing w:line="256" w:lineRule="auto"/>
              <w:ind w:right="-72"/>
              <w:jc w:val="right"/>
              <w:rPr>
                <w:rFonts w:ascii="Arial" w:hAnsi="Arial" w:cs="Arial"/>
                <w:bCs/>
                <w:sz w:val="18"/>
                <w:szCs w:val="18"/>
                <w:lang w:val="en-GB"/>
              </w:rPr>
            </w:pPr>
            <w:r w:rsidRPr="008B1C1C">
              <w:rPr>
                <w:rFonts w:ascii="Arial" w:eastAsia="Arial Unicode MS" w:hAnsi="Arial" w:cs="Arial"/>
                <w:sz w:val="18"/>
                <w:szCs w:val="18"/>
                <w:lang w:val="en-GB"/>
              </w:rPr>
              <w:t>34</w:t>
            </w:r>
            <w:r w:rsidRPr="008B1C1C">
              <w:rPr>
                <w:rFonts w:ascii="Arial" w:eastAsia="Arial Unicode MS" w:hAnsi="Arial" w:cs="Arial"/>
                <w:sz w:val="18"/>
                <w:szCs w:val="18"/>
                <w:cs/>
              </w:rPr>
              <w:t>,</w:t>
            </w:r>
            <w:r w:rsidRPr="008B1C1C">
              <w:rPr>
                <w:rFonts w:ascii="Arial" w:eastAsia="Arial Unicode MS" w:hAnsi="Arial" w:cs="Arial"/>
                <w:sz w:val="18"/>
                <w:szCs w:val="18"/>
                <w:lang w:val="en-GB"/>
              </w:rPr>
              <w:t>822</w:t>
            </w:r>
          </w:p>
        </w:tc>
        <w:tc>
          <w:tcPr>
            <w:tcW w:w="1148" w:type="dxa"/>
            <w:tcBorders>
              <w:top w:val="nil"/>
              <w:left w:val="nil"/>
              <w:bottom w:val="single" w:sz="4" w:space="0" w:color="auto"/>
              <w:right w:val="nil"/>
            </w:tcBorders>
            <w:vAlign w:val="bottom"/>
          </w:tcPr>
          <w:p w14:paraId="52EA75A6" w14:textId="639CFE04" w:rsidR="000E4EB1" w:rsidRPr="008B1C1C" w:rsidRDefault="000E4EB1" w:rsidP="000E4EB1">
            <w:pPr>
              <w:spacing w:line="256" w:lineRule="auto"/>
              <w:ind w:right="-72"/>
              <w:jc w:val="right"/>
              <w:rPr>
                <w:rFonts w:ascii="Arial" w:hAnsi="Arial" w:cs="Arial"/>
                <w:bCs/>
                <w:sz w:val="18"/>
                <w:szCs w:val="18"/>
                <w:lang w:val="en-GB"/>
              </w:rPr>
            </w:pPr>
            <w:r w:rsidRPr="008B1C1C">
              <w:rPr>
                <w:rFonts w:ascii="Arial" w:eastAsia="Arial Unicode MS" w:hAnsi="Arial" w:cs="Arial"/>
                <w:sz w:val="18"/>
                <w:szCs w:val="18"/>
                <w:lang w:val="en-GB"/>
              </w:rPr>
              <w:t>34</w:t>
            </w:r>
            <w:r w:rsidRPr="008B1C1C">
              <w:rPr>
                <w:rFonts w:ascii="Arial" w:eastAsia="Arial Unicode MS" w:hAnsi="Arial" w:cs="Arial"/>
                <w:sz w:val="18"/>
                <w:szCs w:val="18"/>
                <w:cs/>
              </w:rPr>
              <w:t>,</w:t>
            </w:r>
            <w:r w:rsidRPr="008B1C1C">
              <w:rPr>
                <w:rFonts w:ascii="Arial" w:eastAsia="Arial Unicode MS" w:hAnsi="Arial" w:cs="Arial"/>
                <w:sz w:val="18"/>
                <w:szCs w:val="18"/>
                <w:lang w:val="en-GB"/>
              </w:rPr>
              <w:t>822</w:t>
            </w:r>
          </w:p>
        </w:tc>
      </w:tr>
      <w:tr w:rsidR="00AC3D16" w:rsidRPr="008B1C1C" w14:paraId="0EFD1010" w14:textId="77777777" w:rsidTr="00AC3D16">
        <w:tc>
          <w:tcPr>
            <w:tcW w:w="5314" w:type="dxa"/>
            <w:tcBorders>
              <w:top w:val="nil"/>
              <w:left w:val="nil"/>
              <w:bottom w:val="nil"/>
              <w:right w:val="nil"/>
            </w:tcBorders>
          </w:tcPr>
          <w:p w14:paraId="12AB2B9C" w14:textId="77777777" w:rsidR="00AC3D16" w:rsidRPr="008B1C1C" w:rsidRDefault="00AC3D16" w:rsidP="00AC3D16">
            <w:pPr>
              <w:tabs>
                <w:tab w:val="left" w:pos="-72"/>
              </w:tabs>
              <w:spacing w:line="256" w:lineRule="auto"/>
              <w:ind w:left="165" w:hanging="237"/>
              <w:rPr>
                <w:rFonts w:ascii="Arial" w:hAnsi="Arial" w:cs="Arial"/>
                <w:sz w:val="18"/>
                <w:szCs w:val="18"/>
                <w:lang w:val="en-GB"/>
              </w:rPr>
            </w:pPr>
          </w:p>
        </w:tc>
        <w:tc>
          <w:tcPr>
            <w:tcW w:w="993" w:type="dxa"/>
            <w:tcBorders>
              <w:top w:val="single" w:sz="4" w:space="0" w:color="auto"/>
              <w:left w:val="nil"/>
              <w:bottom w:val="nil"/>
              <w:right w:val="nil"/>
            </w:tcBorders>
            <w:shd w:val="clear" w:color="auto" w:fill="FAFAFA"/>
            <w:vAlign w:val="bottom"/>
          </w:tcPr>
          <w:p w14:paraId="4BB4BCF6" w14:textId="77777777" w:rsidR="00AC3D16" w:rsidRPr="008B1C1C" w:rsidRDefault="00AC3D16" w:rsidP="00AC3D16">
            <w:pPr>
              <w:spacing w:line="256" w:lineRule="auto"/>
              <w:ind w:right="-72"/>
              <w:jc w:val="right"/>
              <w:rPr>
                <w:rFonts w:ascii="Arial" w:hAnsi="Arial" w:cs="Arial"/>
                <w:bCs/>
                <w:sz w:val="18"/>
                <w:szCs w:val="18"/>
                <w:lang w:val="en-GB"/>
              </w:rPr>
            </w:pPr>
          </w:p>
        </w:tc>
        <w:tc>
          <w:tcPr>
            <w:tcW w:w="1050" w:type="dxa"/>
            <w:tcBorders>
              <w:top w:val="single" w:sz="4" w:space="0" w:color="auto"/>
              <w:left w:val="nil"/>
              <w:bottom w:val="nil"/>
              <w:right w:val="nil"/>
            </w:tcBorders>
            <w:vAlign w:val="bottom"/>
          </w:tcPr>
          <w:p w14:paraId="6FC21988" w14:textId="77777777" w:rsidR="00AC3D16" w:rsidRPr="008B1C1C" w:rsidRDefault="00AC3D16" w:rsidP="00AC3D16">
            <w:pPr>
              <w:spacing w:line="256" w:lineRule="auto"/>
              <w:ind w:right="-72"/>
              <w:jc w:val="right"/>
              <w:rPr>
                <w:rFonts w:ascii="Arial" w:eastAsia="Arial Unicode MS" w:hAnsi="Arial" w:cs="Arial"/>
                <w:sz w:val="18"/>
                <w:szCs w:val="18"/>
                <w:lang w:val="en-GB"/>
              </w:rPr>
            </w:pPr>
          </w:p>
        </w:tc>
        <w:tc>
          <w:tcPr>
            <w:tcW w:w="966" w:type="dxa"/>
            <w:tcBorders>
              <w:top w:val="single" w:sz="4" w:space="0" w:color="auto"/>
              <w:left w:val="nil"/>
              <w:bottom w:val="nil"/>
              <w:right w:val="nil"/>
            </w:tcBorders>
            <w:shd w:val="clear" w:color="auto" w:fill="FAFAFA"/>
            <w:vAlign w:val="bottom"/>
          </w:tcPr>
          <w:p w14:paraId="045A7364" w14:textId="77777777" w:rsidR="00AC3D16" w:rsidRPr="008B1C1C" w:rsidRDefault="00AC3D16" w:rsidP="00AC3D16">
            <w:pPr>
              <w:spacing w:line="256" w:lineRule="auto"/>
              <w:ind w:right="-72"/>
              <w:jc w:val="right"/>
              <w:rPr>
                <w:rFonts w:ascii="Arial" w:hAnsi="Arial" w:cs="Arial"/>
                <w:bCs/>
                <w:sz w:val="18"/>
                <w:szCs w:val="18"/>
                <w:lang w:val="en-GB"/>
              </w:rPr>
            </w:pPr>
          </w:p>
        </w:tc>
        <w:tc>
          <w:tcPr>
            <w:tcW w:w="1148" w:type="dxa"/>
            <w:tcBorders>
              <w:top w:val="single" w:sz="4" w:space="0" w:color="auto"/>
              <w:left w:val="nil"/>
              <w:bottom w:val="nil"/>
              <w:right w:val="nil"/>
            </w:tcBorders>
            <w:vAlign w:val="bottom"/>
          </w:tcPr>
          <w:p w14:paraId="1D0975E8" w14:textId="77777777" w:rsidR="00AC3D16" w:rsidRPr="008B1C1C" w:rsidRDefault="00AC3D16" w:rsidP="00AC3D16">
            <w:pPr>
              <w:spacing w:line="256" w:lineRule="auto"/>
              <w:ind w:right="-72"/>
              <w:jc w:val="right"/>
              <w:rPr>
                <w:rFonts w:ascii="Arial" w:eastAsia="Arial Unicode MS" w:hAnsi="Arial" w:cs="Arial"/>
                <w:sz w:val="18"/>
                <w:szCs w:val="18"/>
                <w:lang w:val="en-GB"/>
              </w:rPr>
            </w:pPr>
          </w:p>
        </w:tc>
      </w:tr>
      <w:tr w:rsidR="000E4EB1" w:rsidRPr="008B1C1C" w14:paraId="487F8668" w14:textId="77777777" w:rsidTr="00AC3D16">
        <w:tc>
          <w:tcPr>
            <w:tcW w:w="5314" w:type="dxa"/>
            <w:tcBorders>
              <w:top w:val="nil"/>
              <w:left w:val="nil"/>
              <w:bottom w:val="nil"/>
              <w:right w:val="nil"/>
            </w:tcBorders>
          </w:tcPr>
          <w:p w14:paraId="1D5DF3EE" w14:textId="4E395E23" w:rsidR="000E4EB1" w:rsidRPr="008B1C1C" w:rsidRDefault="000E4EB1" w:rsidP="000E4EB1">
            <w:pPr>
              <w:tabs>
                <w:tab w:val="left" w:pos="-72"/>
              </w:tabs>
              <w:spacing w:line="256" w:lineRule="auto"/>
              <w:ind w:left="165" w:hanging="237"/>
              <w:rPr>
                <w:rFonts w:ascii="Arial" w:hAnsi="Arial" w:cs="Arial"/>
                <w:sz w:val="18"/>
                <w:szCs w:val="18"/>
                <w:lang w:val="en-GB"/>
              </w:rPr>
            </w:pPr>
            <w:r w:rsidRPr="008B1C1C">
              <w:rPr>
                <w:rFonts w:ascii="Arial" w:hAnsi="Arial" w:cs="Arial"/>
                <w:sz w:val="18"/>
                <w:szCs w:val="18"/>
                <w:lang w:val="en-GB"/>
              </w:rPr>
              <w:t xml:space="preserve">Total basic earnings per share attributable to the ordinary equity </w:t>
            </w:r>
            <w:r w:rsidRPr="008B1C1C">
              <w:rPr>
                <w:rFonts w:ascii="Arial" w:hAnsi="Arial" w:cs="Arial"/>
                <w:sz w:val="18"/>
                <w:szCs w:val="18"/>
                <w:lang w:val="en-GB"/>
              </w:rPr>
              <w:br/>
              <w:t xml:space="preserve">holders of the Bank </w:t>
            </w:r>
            <w:r w:rsidRPr="008B1C1C">
              <w:rPr>
                <w:rFonts w:ascii="Arial" w:hAnsi="Arial"/>
                <w:sz w:val="18"/>
                <w:szCs w:val="18"/>
                <w:cs/>
                <w:lang w:val="en-GB"/>
              </w:rPr>
              <w:t>(</w:t>
            </w:r>
            <w:r w:rsidRPr="008B1C1C">
              <w:rPr>
                <w:rFonts w:ascii="Arial" w:hAnsi="Arial" w:cs="Arial"/>
                <w:sz w:val="18"/>
                <w:szCs w:val="18"/>
                <w:lang w:val="en-GB"/>
              </w:rPr>
              <w:t>Baht per share</w:t>
            </w:r>
            <w:r w:rsidRPr="008B1C1C">
              <w:rPr>
                <w:rFonts w:ascii="Arial" w:hAnsi="Arial"/>
                <w:sz w:val="18"/>
                <w:szCs w:val="18"/>
                <w:cs/>
                <w:lang w:val="en-GB"/>
              </w:rPr>
              <w:t>)</w:t>
            </w:r>
          </w:p>
        </w:tc>
        <w:tc>
          <w:tcPr>
            <w:tcW w:w="993" w:type="dxa"/>
            <w:tcBorders>
              <w:top w:val="nil"/>
              <w:left w:val="nil"/>
              <w:bottom w:val="single" w:sz="4" w:space="0" w:color="auto"/>
              <w:right w:val="nil"/>
            </w:tcBorders>
            <w:shd w:val="clear" w:color="auto" w:fill="FAFAFA"/>
            <w:vAlign w:val="bottom"/>
          </w:tcPr>
          <w:p w14:paraId="3863BB31" w14:textId="7173AC82" w:rsidR="000E4EB1" w:rsidRPr="008B1C1C" w:rsidRDefault="000E4EB1" w:rsidP="000E4EB1">
            <w:pPr>
              <w:spacing w:line="256" w:lineRule="auto"/>
              <w:ind w:right="-72"/>
              <w:jc w:val="right"/>
              <w:rPr>
                <w:rFonts w:ascii="Arial" w:hAnsi="Arial" w:cs="Arial"/>
                <w:bCs/>
                <w:sz w:val="18"/>
                <w:szCs w:val="18"/>
                <w:lang w:val="en-GB"/>
              </w:rPr>
            </w:pPr>
            <w:r w:rsidRPr="008B1C1C">
              <w:rPr>
                <w:rFonts w:ascii="Arial" w:eastAsia="Arial Unicode MS" w:hAnsi="Arial" w:cs="Arial"/>
                <w:sz w:val="18"/>
                <w:szCs w:val="18"/>
                <w:cs/>
              </w:rPr>
              <w:t>0</w:t>
            </w:r>
            <w:r w:rsidRPr="008B1C1C">
              <w:rPr>
                <w:rFonts w:ascii="Arial" w:eastAsia="Arial Unicode MS" w:hAnsi="Arial"/>
                <w:sz w:val="18"/>
                <w:szCs w:val="18"/>
                <w:cs/>
              </w:rPr>
              <w:t>.</w:t>
            </w:r>
            <w:r w:rsidRPr="008B1C1C">
              <w:rPr>
                <w:rFonts w:ascii="Arial" w:eastAsia="Arial Unicode MS" w:hAnsi="Arial" w:cs="Arial"/>
                <w:sz w:val="18"/>
                <w:szCs w:val="18"/>
                <w:cs/>
              </w:rPr>
              <w:t>05</w:t>
            </w:r>
          </w:p>
        </w:tc>
        <w:tc>
          <w:tcPr>
            <w:tcW w:w="1050" w:type="dxa"/>
            <w:tcBorders>
              <w:top w:val="nil"/>
              <w:left w:val="nil"/>
              <w:bottom w:val="single" w:sz="4" w:space="0" w:color="auto"/>
              <w:right w:val="nil"/>
            </w:tcBorders>
            <w:vAlign w:val="bottom"/>
          </w:tcPr>
          <w:p w14:paraId="5B9716D6" w14:textId="131A29D1" w:rsidR="000E4EB1" w:rsidRPr="008B1C1C" w:rsidRDefault="000E4EB1" w:rsidP="000E4EB1">
            <w:pPr>
              <w:spacing w:line="256" w:lineRule="auto"/>
              <w:ind w:right="-72"/>
              <w:jc w:val="right"/>
              <w:rPr>
                <w:rFonts w:ascii="Arial" w:hAnsi="Arial" w:cs="Arial"/>
                <w:bCs/>
                <w:sz w:val="18"/>
                <w:szCs w:val="18"/>
                <w:lang w:val="en-GB"/>
              </w:rPr>
            </w:pPr>
            <w:r w:rsidRPr="008B1C1C">
              <w:rPr>
                <w:rFonts w:ascii="Arial" w:eastAsia="Arial Unicode MS" w:hAnsi="Arial" w:cs="Arial"/>
                <w:sz w:val="18"/>
                <w:szCs w:val="18"/>
                <w:lang w:val="en-GB"/>
              </w:rPr>
              <w:t>0</w:t>
            </w:r>
            <w:r w:rsidRPr="008B1C1C">
              <w:rPr>
                <w:rFonts w:ascii="Arial" w:eastAsia="Arial Unicode MS" w:hAnsi="Arial"/>
                <w:sz w:val="18"/>
                <w:szCs w:val="18"/>
                <w:cs/>
                <w:lang w:val="en-GB"/>
              </w:rPr>
              <w:t>.</w:t>
            </w:r>
            <w:r w:rsidRPr="008B1C1C">
              <w:rPr>
                <w:rFonts w:ascii="Arial" w:eastAsia="Arial Unicode MS" w:hAnsi="Arial" w:cs="Arial"/>
                <w:sz w:val="18"/>
                <w:szCs w:val="18"/>
                <w:lang w:val="en-GB"/>
              </w:rPr>
              <w:t>08</w:t>
            </w:r>
          </w:p>
        </w:tc>
        <w:tc>
          <w:tcPr>
            <w:tcW w:w="966" w:type="dxa"/>
            <w:tcBorders>
              <w:top w:val="nil"/>
              <w:left w:val="nil"/>
              <w:bottom w:val="single" w:sz="4" w:space="0" w:color="auto"/>
              <w:right w:val="nil"/>
            </w:tcBorders>
            <w:shd w:val="clear" w:color="auto" w:fill="FAFAFA"/>
            <w:vAlign w:val="bottom"/>
          </w:tcPr>
          <w:p w14:paraId="4E540082" w14:textId="6DC3042D" w:rsidR="000E4EB1" w:rsidRPr="008B1C1C" w:rsidRDefault="000E4EB1" w:rsidP="000E4EB1">
            <w:pPr>
              <w:spacing w:line="256" w:lineRule="auto"/>
              <w:ind w:right="-72"/>
              <w:jc w:val="right"/>
              <w:rPr>
                <w:rFonts w:ascii="Arial" w:hAnsi="Arial" w:cs="Arial"/>
                <w:bCs/>
                <w:sz w:val="18"/>
                <w:szCs w:val="18"/>
                <w:lang w:val="en-GB"/>
              </w:rPr>
            </w:pPr>
            <w:r w:rsidRPr="008B1C1C">
              <w:rPr>
                <w:rFonts w:ascii="Arial" w:eastAsia="Arial Unicode MS" w:hAnsi="Arial" w:cs="Arial"/>
                <w:sz w:val="18"/>
                <w:szCs w:val="18"/>
                <w:cs/>
              </w:rPr>
              <w:t>0</w:t>
            </w:r>
            <w:r w:rsidRPr="008B1C1C">
              <w:rPr>
                <w:rFonts w:ascii="Arial" w:eastAsia="Arial Unicode MS" w:hAnsi="Arial"/>
                <w:sz w:val="18"/>
                <w:szCs w:val="18"/>
                <w:cs/>
              </w:rPr>
              <w:t>.</w:t>
            </w:r>
            <w:r w:rsidRPr="008B1C1C">
              <w:rPr>
                <w:rFonts w:ascii="Arial" w:eastAsia="Arial Unicode MS" w:hAnsi="Arial" w:cs="Arial"/>
                <w:sz w:val="18"/>
                <w:szCs w:val="18"/>
                <w:cs/>
              </w:rPr>
              <w:t>06</w:t>
            </w:r>
          </w:p>
        </w:tc>
        <w:tc>
          <w:tcPr>
            <w:tcW w:w="1148" w:type="dxa"/>
            <w:tcBorders>
              <w:top w:val="nil"/>
              <w:left w:val="nil"/>
              <w:bottom w:val="single" w:sz="4" w:space="0" w:color="auto"/>
              <w:right w:val="nil"/>
            </w:tcBorders>
            <w:vAlign w:val="bottom"/>
          </w:tcPr>
          <w:p w14:paraId="07A4633B" w14:textId="7F63ED48" w:rsidR="000E4EB1" w:rsidRPr="008B1C1C" w:rsidRDefault="000E4EB1" w:rsidP="000E4EB1">
            <w:pPr>
              <w:spacing w:line="256" w:lineRule="auto"/>
              <w:ind w:right="-72"/>
              <w:jc w:val="right"/>
              <w:rPr>
                <w:rFonts w:ascii="Arial" w:hAnsi="Arial" w:cs="Arial"/>
                <w:bCs/>
                <w:sz w:val="18"/>
                <w:szCs w:val="18"/>
                <w:lang w:val="en-GB"/>
              </w:rPr>
            </w:pPr>
            <w:r w:rsidRPr="008B1C1C">
              <w:rPr>
                <w:rFonts w:ascii="Arial" w:eastAsia="Arial Unicode MS" w:hAnsi="Arial" w:cs="Arial"/>
                <w:sz w:val="18"/>
                <w:szCs w:val="18"/>
                <w:lang w:val="en-GB"/>
              </w:rPr>
              <w:t>0</w:t>
            </w:r>
            <w:r w:rsidRPr="008B1C1C">
              <w:rPr>
                <w:rFonts w:ascii="Arial" w:eastAsia="Arial Unicode MS" w:hAnsi="Arial"/>
                <w:sz w:val="18"/>
                <w:szCs w:val="18"/>
                <w:cs/>
              </w:rPr>
              <w:t>.</w:t>
            </w:r>
            <w:r w:rsidRPr="008B1C1C">
              <w:rPr>
                <w:rFonts w:ascii="Arial" w:eastAsia="Arial Unicode MS" w:hAnsi="Arial" w:cs="Arial"/>
                <w:sz w:val="18"/>
                <w:szCs w:val="18"/>
                <w:lang w:val="en-GB"/>
              </w:rPr>
              <w:t>07</w:t>
            </w:r>
          </w:p>
        </w:tc>
      </w:tr>
    </w:tbl>
    <w:p w14:paraId="5F54118E" w14:textId="77777777" w:rsidR="00AC3D16" w:rsidRPr="008B1C1C" w:rsidRDefault="00AC3D16" w:rsidP="00AC3D16">
      <w:pPr>
        <w:jc w:val="both"/>
        <w:rPr>
          <w:rFonts w:ascii="Arial" w:hAnsi="Arial" w:cs="Arial"/>
          <w:color w:val="000000"/>
          <w:spacing w:val="-4"/>
          <w:sz w:val="18"/>
          <w:szCs w:val="18"/>
          <w:lang w:val="en-GB"/>
        </w:rPr>
      </w:pPr>
    </w:p>
    <w:p w14:paraId="37326342" w14:textId="4D5750EC" w:rsidR="00AC3D16" w:rsidRPr="008B1C1C" w:rsidRDefault="00AC3D16" w:rsidP="00AC3D16">
      <w:pPr>
        <w:jc w:val="both"/>
        <w:rPr>
          <w:rFonts w:ascii="Arial" w:hAnsi="Arial" w:cs="Arial"/>
          <w:color w:val="000000"/>
          <w:spacing w:val="-4"/>
          <w:sz w:val="18"/>
          <w:szCs w:val="18"/>
          <w:lang w:val="en-US"/>
        </w:rPr>
      </w:pPr>
      <w:r w:rsidRPr="008B1C1C">
        <w:rPr>
          <w:rFonts w:ascii="Arial" w:hAnsi="Arial" w:cs="Arial"/>
          <w:color w:val="000000"/>
          <w:spacing w:val="-4"/>
          <w:sz w:val="18"/>
          <w:szCs w:val="18"/>
          <w:lang w:val="en-US"/>
        </w:rPr>
        <w:t>There are no potential dilutive ordinary shares in issue for the year ended 31 December 2023 and 2022</w:t>
      </w:r>
      <w:r w:rsidRPr="008B1C1C">
        <w:rPr>
          <w:rFonts w:ascii="Arial" w:hAnsi="Arial"/>
          <w:color w:val="000000"/>
          <w:spacing w:val="-4"/>
          <w:sz w:val="18"/>
          <w:szCs w:val="18"/>
          <w:cs/>
          <w:lang w:val="en-US"/>
        </w:rPr>
        <w:t>.</w:t>
      </w:r>
    </w:p>
    <w:p w14:paraId="4A8789AE" w14:textId="6C96459B" w:rsidR="00546803" w:rsidRPr="008B1C1C" w:rsidRDefault="00546803" w:rsidP="00441CB5">
      <w:pPr>
        <w:jc w:val="both"/>
        <w:rPr>
          <w:rFonts w:ascii="Arial" w:hAnsi="Arial" w:cs="Arial"/>
          <w:color w:val="000000"/>
          <w:spacing w:val="-4"/>
          <w:sz w:val="18"/>
          <w:szCs w:val="18"/>
          <w:lang w:val="en-US"/>
        </w:rPr>
      </w:pPr>
    </w:p>
    <w:p w14:paraId="2EDBB839" w14:textId="053EEC91" w:rsidR="00767C21" w:rsidRPr="008B1C1C" w:rsidRDefault="00441CB5" w:rsidP="00546803">
      <w:pPr>
        <w:rPr>
          <w:rFonts w:ascii="Arial" w:hAnsi="Arial" w:cs="Arial"/>
          <w:sz w:val="18"/>
          <w:szCs w:val="18"/>
          <w:lang w:val="en-GB"/>
        </w:rPr>
      </w:pPr>
      <w:r w:rsidRPr="008B1C1C">
        <w:rPr>
          <w:rFonts w:ascii="Arial" w:hAnsi="Arial"/>
          <w:cs/>
          <w:lang w:val="en-GB"/>
        </w:rPr>
        <w:br w:type="page"/>
      </w:r>
    </w:p>
    <w:p w14:paraId="677C7FA4" w14:textId="77777777" w:rsidR="00767C21" w:rsidRPr="008B1C1C" w:rsidRDefault="00767C21" w:rsidP="00546803">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1C30F8" w:rsidRPr="008B1C1C" w14:paraId="0703FFD5" w14:textId="77777777" w:rsidTr="009950EC">
        <w:trPr>
          <w:trHeight w:val="386"/>
        </w:trPr>
        <w:tc>
          <w:tcPr>
            <w:tcW w:w="9455" w:type="dxa"/>
            <w:shd w:val="clear" w:color="auto" w:fill="FFA543"/>
            <w:vAlign w:val="center"/>
            <w:hideMark/>
          </w:tcPr>
          <w:p w14:paraId="24485C27" w14:textId="7775CBEB" w:rsidR="001C30F8" w:rsidRPr="008B1C1C" w:rsidRDefault="001C30F8" w:rsidP="00781DAD">
            <w:pPr>
              <w:pStyle w:val="Heading1"/>
              <w:spacing w:before="60" w:after="60"/>
              <w:ind w:left="432" w:hanging="432"/>
              <w:rPr>
                <w:rFonts w:ascii="Arial" w:hAnsi="Arial" w:cs="Arial"/>
                <w:szCs w:val="18"/>
                <w:cs/>
              </w:rPr>
            </w:pPr>
            <w:bookmarkStart w:id="949" w:name="_Toc48058428"/>
            <w:bookmarkStart w:id="950" w:name="_Toc63510693"/>
            <w:bookmarkStart w:id="951" w:name="_Toc159425598"/>
            <w:r w:rsidRPr="008B1C1C">
              <w:rPr>
                <w:rFonts w:ascii="Arial" w:hAnsi="Arial" w:cs="Arial"/>
                <w:szCs w:val="18"/>
                <w:cs/>
              </w:rPr>
              <w:t>4</w:t>
            </w:r>
            <w:r w:rsidR="000E4BA7" w:rsidRPr="008B1C1C">
              <w:rPr>
                <w:rFonts w:ascii="Arial" w:hAnsi="Arial" w:cs="Arial"/>
                <w:szCs w:val="18"/>
                <w:cs/>
              </w:rPr>
              <w:t>2</w:t>
            </w:r>
            <w:r w:rsidRPr="008B1C1C">
              <w:rPr>
                <w:rFonts w:ascii="Arial" w:hAnsi="Arial" w:cs="Arial"/>
                <w:szCs w:val="18"/>
                <w:cs/>
              </w:rPr>
              <w:tab/>
              <w:t>Encumbrance of assets</w:t>
            </w:r>
            <w:bookmarkEnd w:id="949"/>
            <w:bookmarkEnd w:id="950"/>
            <w:bookmarkEnd w:id="951"/>
          </w:p>
        </w:tc>
      </w:tr>
    </w:tbl>
    <w:p w14:paraId="3F7A5077" w14:textId="77777777" w:rsidR="001C30F8" w:rsidRPr="008B1C1C" w:rsidRDefault="001C30F8" w:rsidP="00BE7C1D">
      <w:pPr>
        <w:rPr>
          <w:rFonts w:ascii="Arial" w:hAnsi="Arial" w:cs="Arial"/>
          <w:sz w:val="18"/>
          <w:szCs w:val="18"/>
          <w:lang w:val="en-GB"/>
        </w:rPr>
      </w:pPr>
    </w:p>
    <w:p w14:paraId="526DC703" w14:textId="77777777" w:rsidR="00F013D5" w:rsidRPr="008B1C1C" w:rsidRDefault="00F013D5" w:rsidP="00781DAD">
      <w:pPr>
        <w:ind w:right="-29"/>
        <w:jc w:val="thaiDistribute"/>
        <w:rPr>
          <w:rFonts w:ascii="Arial" w:eastAsia="Arial Unicode MS" w:hAnsi="Arial" w:cs="Arial"/>
          <w:b/>
          <w:bCs/>
          <w:color w:val="CF4A02"/>
          <w:sz w:val="18"/>
          <w:szCs w:val="18"/>
          <w:lang w:val="en-GB"/>
        </w:rPr>
      </w:pPr>
      <w:r w:rsidRPr="008B1C1C">
        <w:rPr>
          <w:rFonts w:ascii="Arial" w:eastAsia="Arial Unicode MS" w:hAnsi="Arial" w:cs="Arial"/>
          <w:b/>
          <w:bCs/>
          <w:color w:val="CF4A02"/>
          <w:sz w:val="18"/>
          <w:szCs w:val="18"/>
          <w:lang w:val="en-GB"/>
        </w:rPr>
        <w:t>Assets used as collateral</w:t>
      </w:r>
    </w:p>
    <w:p w14:paraId="58789980" w14:textId="77777777" w:rsidR="00F013D5" w:rsidRPr="008B1C1C" w:rsidRDefault="00F013D5" w:rsidP="00781DAD">
      <w:pPr>
        <w:ind w:right="11"/>
        <w:rPr>
          <w:rFonts w:ascii="Arial" w:eastAsia="Arial Unicode MS" w:hAnsi="Arial" w:cs="Arial"/>
          <w:color w:val="000000"/>
          <w:sz w:val="18"/>
          <w:szCs w:val="18"/>
          <w:lang w:val="en-US"/>
        </w:rPr>
      </w:pPr>
    </w:p>
    <w:p w14:paraId="25A5B46B" w14:textId="77777777" w:rsidR="00F013D5" w:rsidRPr="008B1C1C" w:rsidRDefault="00F013D5" w:rsidP="00781DAD">
      <w:pPr>
        <w:ind w:right="11"/>
        <w:jc w:val="both"/>
        <w:rPr>
          <w:rFonts w:ascii="Arial" w:eastAsia="Arial Unicode MS" w:hAnsi="Arial" w:cs="Arial"/>
          <w:color w:val="000000"/>
          <w:sz w:val="18"/>
          <w:szCs w:val="18"/>
          <w:lang w:val="en-US"/>
        </w:rPr>
      </w:pPr>
      <w:r w:rsidRPr="008B1C1C">
        <w:rPr>
          <w:rFonts w:ascii="Arial" w:eastAsia="Arial Unicode MS" w:hAnsi="Arial" w:cs="Arial"/>
          <w:color w:val="000000"/>
          <w:spacing w:val="-4"/>
          <w:sz w:val="18"/>
          <w:szCs w:val="18"/>
          <w:lang w:val="en-GB"/>
        </w:rPr>
        <w:t>The Group placed</w:t>
      </w:r>
      <w:r w:rsidR="00E44068" w:rsidRPr="008B1C1C">
        <w:rPr>
          <w:rFonts w:ascii="Arial" w:eastAsia="Arial Unicode MS" w:hAnsi="Arial" w:cs="Arial"/>
          <w:color w:val="000000"/>
          <w:spacing w:val="-4"/>
          <w:sz w:val="18"/>
          <w:szCs w:val="18"/>
          <w:lang w:val="en-GB"/>
        </w:rPr>
        <w:t xml:space="preserve"> investments in</w:t>
      </w:r>
      <w:r w:rsidR="004B7975" w:rsidRPr="008B1C1C">
        <w:rPr>
          <w:rFonts w:ascii="Arial" w:eastAsia="Arial Unicode MS" w:hAnsi="Arial"/>
          <w:color w:val="000000"/>
          <w:spacing w:val="-4"/>
          <w:sz w:val="18"/>
          <w:szCs w:val="18"/>
          <w:cs/>
          <w:lang w:val="en-GB"/>
        </w:rPr>
        <w:t xml:space="preserve"> </w:t>
      </w:r>
      <w:r w:rsidRPr="008B1C1C">
        <w:rPr>
          <w:rFonts w:ascii="Arial" w:eastAsia="Arial Unicode MS" w:hAnsi="Arial" w:cs="Arial"/>
          <w:color w:val="000000"/>
          <w:spacing w:val="-4"/>
          <w:sz w:val="18"/>
          <w:szCs w:val="18"/>
          <w:lang w:val="en-GB"/>
        </w:rPr>
        <w:t>government and state enterprise bonds as collateral against the following</w:t>
      </w:r>
      <w:r w:rsidRPr="008B1C1C">
        <w:rPr>
          <w:rFonts w:ascii="Arial" w:eastAsia="Arial Unicode MS" w:hAnsi="Arial"/>
          <w:color w:val="000000"/>
          <w:sz w:val="18"/>
          <w:szCs w:val="18"/>
          <w:cs/>
          <w:lang w:val="en-US"/>
        </w:rPr>
        <w:t>:</w:t>
      </w:r>
    </w:p>
    <w:p w14:paraId="61073C71" w14:textId="77777777" w:rsidR="00F013D5" w:rsidRPr="008B1C1C" w:rsidRDefault="00F013D5" w:rsidP="00781DAD">
      <w:pPr>
        <w:ind w:right="11"/>
        <w:rPr>
          <w:rFonts w:ascii="Arial" w:eastAsia="Arial Unicode MS" w:hAnsi="Arial" w:cs="Arial"/>
          <w:sz w:val="18"/>
          <w:szCs w:val="18"/>
          <w:lang w:val="en-US"/>
        </w:rPr>
      </w:pPr>
    </w:p>
    <w:tbl>
      <w:tblPr>
        <w:tblW w:w="9450" w:type="dxa"/>
        <w:tblInd w:w="108" w:type="dxa"/>
        <w:tblLayout w:type="fixed"/>
        <w:tblLook w:val="00A0" w:firstRow="1" w:lastRow="0" w:firstColumn="1" w:lastColumn="0" w:noHBand="0" w:noVBand="0"/>
      </w:tblPr>
      <w:tblGrid>
        <w:gridCol w:w="6660"/>
        <w:gridCol w:w="1395"/>
        <w:gridCol w:w="1395"/>
      </w:tblGrid>
      <w:tr w:rsidR="00EC147B" w:rsidRPr="008B1C1C" w14:paraId="76BAE15F" w14:textId="77777777" w:rsidTr="00781DAD">
        <w:tc>
          <w:tcPr>
            <w:tcW w:w="6660" w:type="dxa"/>
            <w:vAlign w:val="center"/>
          </w:tcPr>
          <w:p w14:paraId="6DA6B781" w14:textId="77777777" w:rsidR="00EC147B" w:rsidRPr="008B1C1C" w:rsidRDefault="00EC147B" w:rsidP="00781DAD">
            <w:pPr>
              <w:ind w:left="-105" w:right="-34"/>
              <w:jc w:val="thaiDistribute"/>
              <w:rPr>
                <w:rFonts w:ascii="Arial" w:eastAsia="Arial Unicode MS" w:hAnsi="Arial" w:cs="Arial"/>
                <w:sz w:val="18"/>
                <w:szCs w:val="18"/>
                <w:lang w:val="en-US"/>
              </w:rPr>
            </w:pPr>
          </w:p>
        </w:tc>
        <w:tc>
          <w:tcPr>
            <w:tcW w:w="2790" w:type="dxa"/>
            <w:gridSpan w:val="2"/>
            <w:tcBorders>
              <w:top w:val="single" w:sz="4" w:space="0" w:color="auto"/>
              <w:bottom w:val="single" w:sz="4" w:space="0" w:color="auto"/>
            </w:tcBorders>
            <w:shd w:val="clear" w:color="auto" w:fill="auto"/>
            <w:vAlign w:val="center"/>
          </w:tcPr>
          <w:p w14:paraId="2FDAC4C1" w14:textId="77777777" w:rsidR="00EC147B" w:rsidRPr="008B1C1C" w:rsidRDefault="00762D00" w:rsidP="001C30F8">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Consolidated</w:t>
            </w:r>
          </w:p>
        </w:tc>
      </w:tr>
      <w:tr w:rsidR="00252631" w:rsidRPr="008B1C1C" w14:paraId="32E58A16" w14:textId="77777777" w:rsidTr="00781DAD">
        <w:tc>
          <w:tcPr>
            <w:tcW w:w="6660" w:type="dxa"/>
            <w:vAlign w:val="center"/>
          </w:tcPr>
          <w:p w14:paraId="2685F9AC" w14:textId="77777777" w:rsidR="00252631" w:rsidRPr="008B1C1C" w:rsidRDefault="00252631" w:rsidP="00252631">
            <w:pPr>
              <w:ind w:left="-105" w:right="-34"/>
              <w:jc w:val="thaiDistribute"/>
              <w:rPr>
                <w:rFonts w:ascii="Arial" w:eastAsia="Arial Unicode MS" w:hAnsi="Arial" w:cs="Arial"/>
                <w:sz w:val="18"/>
                <w:szCs w:val="18"/>
                <w:lang w:val="en-US"/>
              </w:rPr>
            </w:pPr>
          </w:p>
        </w:tc>
        <w:tc>
          <w:tcPr>
            <w:tcW w:w="1395" w:type="dxa"/>
            <w:shd w:val="clear" w:color="auto" w:fill="auto"/>
            <w:vAlign w:val="center"/>
          </w:tcPr>
          <w:p w14:paraId="7CC7F314" w14:textId="03CE6627" w:rsidR="00252631" w:rsidRPr="008B1C1C" w:rsidRDefault="00252631" w:rsidP="00252631">
            <w:pPr>
              <w:ind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395" w:type="dxa"/>
            <w:shd w:val="clear" w:color="auto" w:fill="auto"/>
            <w:vAlign w:val="center"/>
          </w:tcPr>
          <w:p w14:paraId="1DC53DEE" w14:textId="2A9DD814" w:rsidR="00252631" w:rsidRPr="008B1C1C" w:rsidRDefault="00252631" w:rsidP="00252631">
            <w:pPr>
              <w:ind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252631" w:rsidRPr="008B1C1C" w14:paraId="5C7DCCCF" w14:textId="77777777" w:rsidTr="00781DAD">
        <w:tc>
          <w:tcPr>
            <w:tcW w:w="6660" w:type="dxa"/>
            <w:vAlign w:val="center"/>
          </w:tcPr>
          <w:p w14:paraId="21B5DD08" w14:textId="77777777" w:rsidR="00252631" w:rsidRPr="008B1C1C" w:rsidRDefault="00252631" w:rsidP="00252631">
            <w:pPr>
              <w:ind w:left="-105" w:right="-34"/>
              <w:jc w:val="thaiDistribute"/>
              <w:rPr>
                <w:rFonts w:ascii="Arial" w:eastAsia="Arial Unicode MS" w:hAnsi="Arial" w:cs="Arial"/>
                <w:sz w:val="18"/>
                <w:szCs w:val="18"/>
                <w:lang w:val="en-US"/>
              </w:rPr>
            </w:pPr>
          </w:p>
        </w:tc>
        <w:tc>
          <w:tcPr>
            <w:tcW w:w="1395" w:type="dxa"/>
            <w:tcBorders>
              <w:bottom w:val="single" w:sz="4" w:space="0" w:color="auto"/>
            </w:tcBorders>
            <w:shd w:val="clear" w:color="auto" w:fill="auto"/>
            <w:vAlign w:val="center"/>
          </w:tcPr>
          <w:p w14:paraId="58ED3D18" w14:textId="77777777" w:rsidR="00252631" w:rsidRPr="008B1C1C" w:rsidRDefault="00252631" w:rsidP="00252631">
            <w:pPr>
              <w:ind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95" w:type="dxa"/>
            <w:tcBorders>
              <w:bottom w:val="single" w:sz="4" w:space="0" w:color="auto"/>
            </w:tcBorders>
            <w:shd w:val="clear" w:color="auto" w:fill="auto"/>
            <w:vAlign w:val="center"/>
          </w:tcPr>
          <w:p w14:paraId="204D9C9C" w14:textId="77777777" w:rsidR="00252631" w:rsidRPr="008B1C1C" w:rsidRDefault="00252631" w:rsidP="00252631">
            <w:pPr>
              <w:ind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252631" w:rsidRPr="008B1C1C" w14:paraId="433BA515" w14:textId="77777777" w:rsidTr="00781DAD">
        <w:tc>
          <w:tcPr>
            <w:tcW w:w="6660" w:type="dxa"/>
            <w:vAlign w:val="center"/>
          </w:tcPr>
          <w:p w14:paraId="61270D9E" w14:textId="77777777" w:rsidR="00252631" w:rsidRPr="008B1C1C" w:rsidRDefault="00252631" w:rsidP="00252631">
            <w:pPr>
              <w:ind w:left="-105" w:right="-34"/>
              <w:rPr>
                <w:rFonts w:ascii="Arial" w:eastAsia="Arial Unicode MS" w:hAnsi="Arial" w:cs="Arial"/>
                <w:sz w:val="18"/>
                <w:szCs w:val="18"/>
                <w:lang w:val="en-GB"/>
              </w:rPr>
            </w:pPr>
          </w:p>
        </w:tc>
        <w:tc>
          <w:tcPr>
            <w:tcW w:w="1395" w:type="dxa"/>
            <w:tcBorders>
              <w:top w:val="single" w:sz="4" w:space="0" w:color="auto"/>
            </w:tcBorders>
            <w:shd w:val="clear" w:color="auto" w:fill="FAFAFA"/>
            <w:vAlign w:val="center"/>
          </w:tcPr>
          <w:p w14:paraId="3242603C" w14:textId="77777777" w:rsidR="00252631" w:rsidRPr="008B1C1C" w:rsidRDefault="00252631" w:rsidP="00252631">
            <w:pPr>
              <w:ind w:right="-72"/>
              <w:jc w:val="right"/>
              <w:rPr>
                <w:rFonts w:ascii="Arial" w:eastAsia="Arial Unicode MS" w:hAnsi="Arial" w:cs="Arial"/>
                <w:sz w:val="18"/>
                <w:szCs w:val="18"/>
                <w:lang w:val="en-US"/>
              </w:rPr>
            </w:pPr>
          </w:p>
        </w:tc>
        <w:tc>
          <w:tcPr>
            <w:tcW w:w="1395" w:type="dxa"/>
            <w:tcBorders>
              <w:top w:val="single" w:sz="4" w:space="0" w:color="auto"/>
            </w:tcBorders>
            <w:vAlign w:val="center"/>
          </w:tcPr>
          <w:p w14:paraId="37729E9C" w14:textId="77777777" w:rsidR="00252631" w:rsidRPr="008B1C1C" w:rsidRDefault="00252631" w:rsidP="00252631">
            <w:pPr>
              <w:ind w:right="-72"/>
              <w:jc w:val="right"/>
              <w:rPr>
                <w:rFonts w:ascii="Arial" w:eastAsia="Arial Unicode MS" w:hAnsi="Arial" w:cs="Arial"/>
                <w:sz w:val="18"/>
                <w:szCs w:val="18"/>
                <w:lang w:val="en-US"/>
              </w:rPr>
            </w:pPr>
          </w:p>
        </w:tc>
      </w:tr>
      <w:tr w:rsidR="00BF752A" w:rsidRPr="008B1C1C" w14:paraId="2FCA6028" w14:textId="77777777" w:rsidTr="00BF132C">
        <w:tc>
          <w:tcPr>
            <w:tcW w:w="6660" w:type="dxa"/>
            <w:vAlign w:val="center"/>
          </w:tcPr>
          <w:p w14:paraId="6238EB5F" w14:textId="77777777" w:rsidR="00BF752A" w:rsidRPr="008B1C1C" w:rsidRDefault="00BF752A" w:rsidP="00BF752A">
            <w:pPr>
              <w:ind w:left="-105" w:right="-34"/>
              <w:rPr>
                <w:rFonts w:ascii="Arial" w:eastAsia="Arial Unicode MS" w:hAnsi="Arial" w:cs="Arial"/>
                <w:sz w:val="18"/>
                <w:szCs w:val="18"/>
                <w:lang w:val="en-US"/>
              </w:rPr>
            </w:pPr>
            <w:r w:rsidRPr="008B1C1C">
              <w:rPr>
                <w:rFonts w:ascii="Arial" w:eastAsia="Arial Unicode MS" w:hAnsi="Arial" w:cs="Arial"/>
                <w:sz w:val="18"/>
                <w:szCs w:val="18"/>
                <w:lang w:val="en-US"/>
              </w:rPr>
              <w:t>Securities sold under repurchase</w:t>
            </w:r>
          </w:p>
        </w:tc>
        <w:tc>
          <w:tcPr>
            <w:tcW w:w="1395" w:type="dxa"/>
            <w:shd w:val="clear" w:color="auto" w:fill="FAFAFA"/>
          </w:tcPr>
          <w:p w14:paraId="3CAA860F" w14:textId="66C64126" w:rsidR="00BF752A" w:rsidRPr="008B1C1C" w:rsidRDefault="00BF752A" w:rsidP="00BF752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52,269 </w:t>
            </w:r>
          </w:p>
        </w:tc>
        <w:tc>
          <w:tcPr>
            <w:tcW w:w="1395" w:type="dxa"/>
          </w:tcPr>
          <w:p w14:paraId="74E5D286" w14:textId="6F4FC758" w:rsidR="00BF752A" w:rsidRPr="008B1C1C" w:rsidRDefault="00BF752A" w:rsidP="00BF752A">
            <w:pPr>
              <w:ind w:right="-72"/>
              <w:contextualSpacing/>
              <w:jc w:val="right"/>
              <w:rPr>
                <w:rFonts w:ascii="Arial" w:hAnsi="Arial" w:cs="Arial"/>
                <w:snapToGrid w:val="0"/>
                <w:sz w:val="18"/>
                <w:szCs w:val="18"/>
                <w:cs/>
                <w:lang w:eastAsia="th-TH"/>
              </w:rPr>
            </w:pPr>
            <w:r w:rsidRPr="008B1C1C">
              <w:rPr>
                <w:rFonts w:ascii="Arial" w:hAnsi="Arial" w:cs="Arial"/>
                <w:color w:val="000000" w:themeColor="text1"/>
                <w:sz w:val="18"/>
                <w:szCs w:val="18"/>
                <w:lang w:val="en-GB"/>
              </w:rPr>
              <w:t xml:space="preserve"> 19,731 </w:t>
            </w:r>
          </w:p>
        </w:tc>
      </w:tr>
      <w:tr w:rsidR="00BF752A" w:rsidRPr="008B1C1C" w14:paraId="7EA7177A" w14:textId="77777777" w:rsidTr="00BF132C">
        <w:tc>
          <w:tcPr>
            <w:tcW w:w="6660" w:type="dxa"/>
            <w:vAlign w:val="center"/>
          </w:tcPr>
          <w:p w14:paraId="01D7B394" w14:textId="77777777" w:rsidR="00BF752A" w:rsidRPr="008B1C1C" w:rsidRDefault="00BF752A" w:rsidP="00BF752A">
            <w:pPr>
              <w:ind w:left="-105" w:right="-34"/>
              <w:rPr>
                <w:rFonts w:ascii="Arial" w:eastAsia="Arial Unicode MS" w:hAnsi="Arial" w:cs="Arial"/>
                <w:sz w:val="18"/>
                <w:szCs w:val="18"/>
                <w:lang w:val="en-US"/>
              </w:rPr>
            </w:pPr>
            <w:r w:rsidRPr="008B1C1C">
              <w:rPr>
                <w:rFonts w:ascii="Arial" w:eastAsia="Arial Unicode MS" w:hAnsi="Arial" w:cs="Arial"/>
                <w:sz w:val="18"/>
                <w:szCs w:val="18"/>
                <w:lang w:val="en-GB"/>
              </w:rPr>
              <w:t>Utilities usage</w:t>
            </w:r>
          </w:p>
        </w:tc>
        <w:tc>
          <w:tcPr>
            <w:tcW w:w="1395" w:type="dxa"/>
            <w:shd w:val="clear" w:color="auto" w:fill="FAFAFA"/>
          </w:tcPr>
          <w:p w14:paraId="4B10EE76" w14:textId="5EBE3288" w:rsidR="00BF752A" w:rsidRPr="008B1C1C" w:rsidRDefault="00BF752A" w:rsidP="00BF752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6 </w:t>
            </w:r>
          </w:p>
        </w:tc>
        <w:tc>
          <w:tcPr>
            <w:tcW w:w="1395" w:type="dxa"/>
          </w:tcPr>
          <w:p w14:paraId="6398F976" w14:textId="1884D87E" w:rsidR="00BF752A" w:rsidRPr="008B1C1C" w:rsidRDefault="00BF752A" w:rsidP="00BF752A">
            <w:pPr>
              <w:ind w:right="-72"/>
              <w:contextualSpacing/>
              <w:jc w:val="right"/>
              <w:rPr>
                <w:rFonts w:ascii="Arial" w:hAnsi="Arial" w:cs="Arial"/>
                <w:snapToGrid w:val="0"/>
                <w:sz w:val="18"/>
                <w:szCs w:val="18"/>
                <w:cs/>
                <w:lang w:eastAsia="th-TH"/>
              </w:rPr>
            </w:pPr>
            <w:r w:rsidRPr="008B1C1C">
              <w:rPr>
                <w:rFonts w:ascii="Arial" w:hAnsi="Arial" w:cs="Arial"/>
                <w:color w:val="000000" w:themeColor="text1"/>
                <w:sz w:val="18"/>
                <w:szCs w:val="18"/>
                <w:lang w:val="en-GB"/>
              </w:rPr>
              <w:t xml:space="preserve"> 6 </w:t>
            </w:r>
          </w:p>
        </w:tc>
      </w:tr>
      <w:tr w:rsidR="00BF752A" w:rsidRPr="008B1C1C" w14:paraId="048E5D0F" w14:textId="77777777" w:rsidTr="00BF132C">
        <w:tc>
          <w:tcPr>
            <w:tcW w:w="6660" w:type="dxa"/>
            <w:vAlign w:val="center"/>
          </w:tcPr>
          <w:p w14:paraId="6B3CADEF" w14:textId="46E6282A" w:rsidR="00BF752A" w:rsidRPr="008B1C1C" w:rsidRDefault="00BF752A" w:rsidP="00BF752A">
            <w:pPr>
              <w:ind w:left="-105" w:right="-34"/>
              <w:rPr>
                <w:rFonts w:ascii="Arial" w:eastAsia="Arial Unicode MS" w:hAnsi="Arial" w:cs="Arial"/>
                <w:sz w:val="18"/>
                <w:szCs w:val="18"/>
                <w:lang w:val="en-US"/>
              </w:rPr>
            </w:pPr>
            <w:r w:rsidRPr="008B1C1C">
              <w:rPr>
                <w:rFonts w:ascii="Arial" w:eastAsia="Arial Unicode MS" w:hAnsi="Arial" w:cs="Arial"/>
                <w:sz w:val="18"/>
                <w:szCs w:val="18"/>
                <w:lang w:val="en-GB"/>
              </w:rPr>
              <w:t>Insurance broker</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US"/>
              </w:rPr>
              <w:t>business</w:t>
            </w:r>
          </w:p>
        </w:tc>
        <w:tc>
          <w:tcPr>
            <w:tcW w:w="1395" w:type="dxa"/>
            <w:tcBorders>
              <w:bottom w:val="single" w:sz="4" w:space="0" w:color="auto"/>
            </w:tcBorders>
            <w:shd w:val="clear" w:color="auto" w:fill="FAFAFA"/>
          </w:tcPr>
          <w:p w14:paraId="11E9AB87" w14:textId="41A5828B" w:rsidR="00BF752A" w:rsidRPr="008B1C1C" w:rsidRDefault="00BF752A" w:rsidP="00BF752A">
            <w:pPr>
              <w:ind w:right="-72"/>
              <w:contextualSpacing/>
              <w:jc w:val="right"/>
              <w:rPr>
                <w:rFonts w:ascii="Arial" w:hAnsi="Arial" w:cs="Arial"/>
                <w:sz w:val="18"/>
                <w:szCs w:val="18"/>
                <w:lang w:val="en-GB"/>
              </w:rPr>
            </w:pPr>
            <w:r w:rsidRPr="008B1C1C">
              <w:rPr>
                <w:rFonts w:ascii="Arial" w:hAnsi="Arial" w:cs="Arial"/>
                <w:sz w:val="18"/>
                <w:szCs w:val="18"/>
                <w:lang w:val="en-GB"/>
              </w:rPr>
              <w:t xml:space="preserve"> 2 </w:t>
            </w:r>
          </w:p>
        </w:tc>
        <w:tc>
          <w:tcPr>
            <w:tcW w:w="1395" w:type="dxa"/>
            <w:tcBorders>
              <w:bottom w:val="single" w:sz="4" w:space="0" w:color="auto"/>
            </w:tcBorders>
          </w:tcPr>
          <w:p w14:paraId="4C661DB4" w14:textId="254D1591" w:rsidR="00BF752A" w:rsidRPr="008B1C1C" w:rsidRDefault="00BF752A" w:rsidP="00BF752A">
            <w:pPr>
              <w:ind w:right="-72"/>
              <w:contextualSpacing/>
              <w:jc w:val="right"/>
              <w:rPr>
                <w:rFonts w:ascii="Arial" w:hAnsi="Arial" w:cs="Arial"/>
                <w:snapToGrid w:val="0"/>
                <w:sz w:val="18"/>
                <w:szCs w:val="18"/>
                <w:lang w:val="en-GB" w:eastAsia="th-TH"/>
              </w:rPr>
            </w:pPr>
            <w:r w:rsidRPr="008B1C1C">
              <w:rPr>
                <w:rFonts w:ascii="Arial" w:hAnsi="Arial" w:cs="Arial"/>
                <w:color w:val="000000" w:themeColor="text1"/>
                <w:sz w:val="18"/>
                <w:szCs w:val="18"/>
                <w:lang w:val="en-GB"/>
              </w:rPr>
              <w:t xml:space="preserve"> 2 </w:t>
            </w:r>
          </w:p>
        </w:tc>
      </w:tr>
      <w:tr w:rsidR="00252631" w:rsidRPr="008B1C1C" w14:paraId="6572B143" w14:textId="77777777" w:rsidTr="00BF132C">
        <w:tc>
          <w:tcPr>
            <w:tcW w:w="6660" w:type="dxa"/>
            <w:vAlign w:val="center"/>
          </w:tcPr>
          <w:p w14:paraId="4069819F" w14:textId="77777777" w:rsidR="00252631" w:rsidRPr="008B1C1C" w:rsidRDefault="00252631" w:rsidP="00252631">
            <w:pPr>
              <w:ind w:left="-105" w:right="-34"/>
              <w:rPr>
                <w:rFonts w:ascii="Arial" w:eastAsia="Arial Unicode MS" w:hAnsi="Arial" w:cs="Arial"/>
                <w:sz w:val="18"/>
                <w:szCs w:val="18"/>
                <w:lang w:val="en-GB"/>
              </w:rPr>
            </w:pPr>
          </w:p>
        </w:tc>
        <w:tc>
          <w:tcPr>
            <w:tcW w:w="1395" w:type="dxa"/>
            <w:tcBorders>
              <w:top w:val="single" w:sz="4" w:space="0" w:color="auto"/>
            </w:tcBorders>
            <w:shd w:val="clear" w:color="auto" w:fill="FAFAFA"/>
          </w:tcPr>
          <w:p w14:paraId="2A9E7925" w14:textId="77777777" w:rsidR="00252631" w:rsidRPr="008B1C1C" w:rsidRDefault="00252631" w:rsidP="00252631">
            <w:pPr>
              <w:ind w:right="-72"/>
              <w:contextualSpacing/>
              <w:jc w:val="right"/>
              <w:rPr>
                <w:rFonts w:ascii="Arial" w:hAnsi="Arial" w:cs="Arial"/>
                <w:sz w:val="18"/>
                <w:szCs w:val="18"/>
                <w:lang w:val="en-GB"/>
              </w:rPr>
            </w:pPr>
          </w:p>
        </w:tc>
        <w:tc>
          <w:tcPr>
            <w:tcW w:w="1395" w:type="dxa"/>
            <w:tcBorders>
              <w:top w:val="single" w:sz="4" w:space="0" w:color="auto"/>
            </w:tcBorders>
          </w:tcPr>
          <w:p w14:paraId="1C9A45C1" w14:textId="77777777" w:rsidR="00252631" w:rsidRPr="008B1C1C" w:rsidRDefault="00252631" w:rsidP="00252631">
            <w:pPr>
              <w:ind w:right="-72"/>
              <w:contextualSpacing/>
              <w:jc w:val="right"/>
              <w:rPr>
                <w:rFonts w:ascii="Arial" w:hAnsi="Arial" w:cs="Arial"/>
                <w:color w:val="000000" w:themeColor="text1"/>
                <w:sz w:val="18"/>
                <w:szCs w:val="18"/>
                <w:lang w:val="en-GB"/>
              </w:rPr>
            </w:pPr>
          </w:p>
        </w:tc>
      </w:tr>
      <w:tr w:rsidR="00252631" w:rsidRPr="008B1C1C" w14:paraId="2AE56D4F" w14:textId="77777777" w:rsidTr="00BF132C">
        <w:tc>
          <w:tcPr>
            <w:tcW w:w="6660" w:type="dxa"/>
            <w:vAlign w:val="center"/>
          </w:tcPr>
          <w:p w14:paraId="68618B98" w14:textId="77777777" w:rsidR="00252631" w:rsidRPr="008B1C1C" w:rsidRDefault="00252631" w:rsidP="00252631">
            <w:pPr>
              <w:ind w:left="-105" w:right="-34"/>
              <w:rPr>
                <w:rFonts w:ascii="Arial" w:eastAsia="Arial Unicode MS" w:hAnsi="Arial" w:cs="Arial"/>
                <w:sz w:val="18"/>
                <w:szCs w:val="18"/>
                <w:lang w:val="en-US"/>
              </w:rPr>
            </w:pPr>
            <w:r w:rsidRPr="008B1C1C">
              <w:rPr>
                <w:rFonts w:ascii="Arial" w:eastAsia="Arial Unicode MS" w:hAnsi="Arial" w:cs="Arial"/>
                <w:sz w:val="18"/>
                <w:szCs w:val="18"/>
                <w:lang w:val="en-GB"/>
              </w:rPr>
              <w:t xml:space="preserve">   Total</w:t>
            </w:r>
          </w:p>
        </w:tc>
        <w:tc>
          <w:tcPr>
            <w:tcW w:w="1395" w:type="dxa"/>
            <w:tcBorders>
              <w:bottom w:val="single" w:sz="4" w:space="0" w:color="auto"/>
            </w:tcBorders>
            <w:shd w:val="clear" w:color="auto" w:fill="FAFAFA"/>
          </w:tcPr>
          <w:p w14:paraId="01353BB6" w14:textId="39B0C8B0" w:rsidR="00252631" w:rsidRPr="008B1C1C" w:rsidRDefault="00BF752A" w:rsidP="00624762">
            <w:pPr>
              <w:ind w:right="-72"/>
              <w:contextualSpacing/>
              <w:jc w:val="right"/>
              <w:rPr>
                <w:rFonts w:ascii="Arial" w:hAnsi="Arial" w:cs="Arial"/>
                <w:sz w:val="18"/>
                <w:szCs w:val="18"/>
                <w:cs/>
                <w:lang w:val="en-GB"/>
              </w:rPr>
            </w:pPr>
            <w:r w:rsidRPr="008B1C1C">
              <w:rPr>
                <w:rFonts w:ascii="Arial" w:hAnsi="Arial" w:cs="Arial"/>
                <w:sz w:val="18"/>
                <w:szCs w:val="18"/>
                <w:lang w:val="en-GB"/>
              </w:rPr>
              <w:t>52,277</w:t>
            </w:r>
          </w:p>
        </w:tc>
        <w:tc>
          <w:tcPr>
            <w:tcW w:w="1395" w:type="dxa"/>
            <w:tcBorders>
              <w:bottom w:val="single" w:sz="4" w:space="0" w:color="auto"/>
            </w:tcBorders>
          </w:tcPr>
          <w:p w14:paraId="72406166" w14:textId="70C0F365" w:rsidR="00252631" w:rsidRPr="008B1C1C" w:rsidRDefault="00252631" w:rsidP="00252631">
            <w:pPr>
              <w:ind w:right="-72"/>
              <w:contextualSpacing/>
              <w:jc w:val="right"/>
              <w:rPr>
                <w:rFonts w:ascii="Arial" w:hAnsi="Arial" w:cs="Arial"/>
                <w:snapToGrid w:val="0"/>
                <w:sz w:val="18"/>
                <w:szCs w:val="18"/>
                <w:cs/>
                <w:lang w:eastAsia="th-TH"/>
              </w:rPr>
            </w:pPr>
            <w:r w:rsidRPr="008B1C1C">
              <w:rPr>
                <w:rFonts w:ascii="Arial" w:hAnsi="Arial" w:cs="Arial"/>
                <w:color w:val="000000" w:themeColor="text1"/>
                <w:sz w:val="18"/>
                <w:szCs w:val="18"/>
                <w:lang w:val="en-GB"/>
              </w:rPr>
              <w:t>19,739</w:t>
            </w:r>
          </w:p>
        </w:tc>
      </w:tr>
    </w:tbl>
    <w:p w14:paraId="3E9F3A41" w14:textId="77777777" w:rsidR="00F013D5" w:rsidRPr="008B1C1C" w:rsidRDefault="00F013D5" w:rsidP="000E1FFB">
      <w:pPr>
        <w:ind w:right="11"/>
        <w:jc w:val="both"/>
        <w:rPr>
          <w:rFonts w:ascii="Arial" w:eastAsia="Arial Unicode MS" w:hAnsi="Arial" w:cs="Arial"/>
          <w:sz w:val="18"/>
          <w:szCs w:val="18"/>
          <w:lang w:val="en-US"/>
        </w:rPr>
      </w:pPr>
    </w:p>
    <w:tbl>
      <w:tblPr>
        <w:tblW w:w="9540" w:type="dxa"/>
        <w:tblInd w:w="18" w:type="dxa"/>
        <w:tblLayout w:type="fixed"/>
        <w:tblLook w:val="00A0" w:firstRow="1" w:lastRow="0" w:firstColumn="1" w:lastColumn="0" w:noHBand="0" w:noVBand="0"/>
      </w:tblPr>
      <w:tblGrid>
        <w:gridCol w:w="6750"/>
        <w:gridCol w:w="1395"/>
        <w:gridCol w:w="1395"/>
      </w:tblGrid>
      <w:tr w:rsidR="00762D00" w:rsidRPr="008B1C1C" w14:paraId="74AB9201" w14:textId="77777777" w:rsidTr="00781DAD">
        <w:tc>
          <w:tcPr>
            <w:tcW w:w="6750" w:type="dxa"/>
            <w:vAlign w:val="center"/>
          </w:tcPr>
          <w:p w14:paraId="7D8A9F2F" w14:textId="77777777" w:rsidR="00762D00" w:rsidRPr="008B1C1C" w:rsidRDefault="00762D00" w:rsidP="00781DAD">
            <w:pPr>
              <w:ind w:right="-34"/>
              <w:jc w:val="thaiDistribute"/>
              <w:rPr>
                <w:rFonts w:ascii="Arial" w:eastAsia="Arial Unicode MS" w:hAnsi="Arial" w:cs="Arial"/>
                <w:sz w:val="18"/>
                <w:szCs w:val="18"/>
                <w:lang w:val="en-US"/>
              </w:rPr>
            </w:pPr>
          </w:p>
        </w:tc>
        <w:tc>
          <w:tcPr>
            <w:tcW w:w="2790" w:type="dxa"/>
            <w:gridSpan w:val="2"/>
            <w:tcBorders>
              <w:top w:val="single" w:sz="4" w:space="0" w:color="auto"/>
              <w:bottom w:val="single" w:sz="4" w:space="0" w:color="auto"/>
            </w:tcBorders>
            <w:shd w:val="clear" w:color="auto" w:fill="auto"/>
            <w:vAlign w:val="center"/>
          </w:tcPr>
          <w:p w14:paraId="4A09CA88" w14:textId="77777777" w:rsidR="00762D00" w:rsidRPr="008B1C1C" w:rsidRDefault="00762D00" w:rsidP="001C30F8">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Separate</w:t>
            </w:r>
          </w:p>
        </w:tc>
      </w:tr>
      <w:tr w:rsidR="00252631" w:rsidRPr="008B1C1C" w14:paraId="13FAADDE" w14:textId="77777777" w:rsidTr="00781DAD">
        <w:tc>
          <w:tcPr>
            <w:tcW w:w="6750" w:type="dxa"/>
            <w:vAlign w:val="center"/>
          </w:tcPr>
          <w:p w14:paraId="73655E21" w14:textId="77777777" w:rsidR="00252631" w:rsidRPr="008B1C1C" w:rsidRDefault="00252631" w:rsidP="00252631">
            <w:pPr>
              <w:ind w:right="-34"/>
              <w:jc w:val="thaiDistribute"/>
              <w:rPr>
                <w:rFonts w:ascii="Arial" w:eastAsia="Arial Unicode MS" w:hAnsi="Arial" w:cs="Arial"/>
                <w:sz w:val="18"/>
                <w:szCs w:val="18"/>
                <w:lang w:val="en-US"/>
              </w:rPr>
            </w:pPr>
          </w:p>
        </w:tc>
        <w:tc>
          <w:tcPr>
            <w:tcW w:w="1395" w:type="dxa"/>
            <w:shd w:val="clear" w:color="auto" w:fill="auto"/>
            <w:vAlign w:val="center"/>
          </w:tcPr>
          <w:p w14:paraId="12D91B44" w14:textId="01A7F3B9" w:rsidR="00252631" w:rsidRPr="008B1C1C" w:rsidRDefault="00252631" w:rsidP="00252631">
            <w:pPr>
              <w:ind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395" w:type="dxa"/>
            <w:shd w:val="clear" w:color="auto" w:fill="auto"/>
            <w:vAlign w:val="center"/>
          </w:tcPr>
          <w:p w14:paraId="2DF7BC2C" w14:textId="233DC418" w:rsidR="00252631" w:rsidRPr="008B1C1C" w:rsidRDefault="00252631" w:rsidP="00252631">
            <w:pPr>
              <w:ind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252631" w:rsidRPr="008B1C1C" w14:paraId="68846E46" w14:textId="77777777" w:rsidTr="00781DAD">
        <w:tc>
          <w:tcPr>
            <w:tcW w:w="6750" w:type="dxa"/>
            <w:vAlign w:val="center"/>
          </w:tcPr>
          <w:p w14:paraId="49E40241" w14:textId="77777777" w:rsidR="00252631" w:rsidRPr="008B1C1C" w:rsidRDefault="00252631" w:rsidP="00252631">
            <w:pPr>
              <w:ind w:right="-34"/>
              <w:jc w:val="thaiDistribute"/>
              <w:rPr>
                <w:rFonts w:ascii="Arial" w:eastAsia="Arial Unicode MS" w:hAnsi="Arial" w:cs="Arial"/>
                <w:sz w:val="18"/>
                <w:szCs w:val="18"/>
                <w:lang w:val="en-US"/>
              </w:rPr>
            </w:pPr>
          </w:p>
        </w:tc>
        <w:tc>
          <w:tcPr>
            <w:tcW w:w="1395" w:type="dxa"/>
            <w:tcBorders>
              <w:bottom w:val="single" w:sz="4" w:space="0" w:color="auto"/>
            </w:tcBorders>
            <w:shd w:val="clear" w:color="auto" w:fill="auto"/>
            <w:vAlign w:val="center"/>
          </w:tcPr>
          <w:p w14:paraId="4B374C6F" w14:textId="77777777" w:rsidR="00252631" w:rsidRPr="008B1C1C" w:rsidRDefault="00252631" w:rsidP="00252631">
            <w:pPr>
              <w:ind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95" w:type="dxa"/>
            <w:tcBorders>
              <w:bottom w:val="single" w:sz="4" w:space="0" w:color="auto"/>
            </w:tcBorders>
            <w:shd w:val="clear" w:color="auto" w:fill="auto"/>
            <w:vAlign w:val="center"/>
          </w:tcPr>
          <w:p w14:paraId="237C097B" w14:textId="77777777" w:rsidR="00252631" w:rsidRPr="008B1C1C" w:rsidRDefault="00252631" w:rsidP="00252631">
            <w:pPr>
              <w:ind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252631" w:rsidRPr="008B1C1C" w14:paraId="013DF23B" w14:textId="77777777" w:rsidTr="00834D6A">
        <w:tc>
          <w:tcPr>
            <w:tcW w:w="6750" w:type="dxa"/>
            <w:vAlign w:val="center"/>
          </w:tcPr>
          <w:p w14:paraId="3B877548" w14:textId="77777777" w:rsidR="00252631" w:rsidRPr="008B1C1C" w:rsidRDefault="00252631" w:rsidP="00252631">
            <w:pPr>
              <w:ind w:right="-34"/>
              <w:rPr>
                <w:rFonts w:ascii="Arial" w:eastAsia="Arial Unicode MS" w:hAnsi="Arial" w:cs="Arial"/>
                <w:sz w:val="18"/>
                <w:szCs w:val="18"/>
                <w:lang w:val="en-GB"/>
              </w:rPr>
            </w:pPr>
          </w:p>
        </w:tc>
        <w:tc>
          <w:tcPr>
            <w:tcW w:w="1395" w:type="dxa"/>
            <w:tcBorders>
              <w:top w:val="single" w:sz="4" w:space="0" w:color="auto"/>
            </w:tcBorders>
            <w:shd w:val="clear" w:color="auto" w:fill="FAFAFA"/>
            <w:vAlign w:val="center"/>
          </w:tcPr>
          <w:p w14:paraId="56AB1CAD" w14:textId="77777777" w:rsidR="00252631" w:rsidRPr="008B1C1C" w:rsidRDefault="00252631" w:rsidP="00252631">
            <w:pPr>
              <w:ind w:right="-72"/>
              <w:jc w:val="right"/>
              <w:rPr>
                <w:rFonts w:ascii="Arial" w:eastAsia="Arial Unicode MS" w:hAnsi="Arial" w:cs="Arial"/>
                <w:sz w:val="18"/>
                <w:szCs w:val="18"/>
                <w:lang w:val="en-US"/>
              </w:rPr>
            </w:pPr>
          </w:p>
        </w:tc>
        <w:tc>
          <w:tcPr>
            <w:tcW w:w="1395" w:type="dxa"/>
            <w:tcBorders>
              <w:top w:val="single" w:sz="4" w:space="0" w:color="auto"/>
            </w:tcBorders>
            <w:vAlign w:val="center"/>
          </w:tcPr>
          <w:p w14:paraId="7D780AA9" w14:textId="77777777" w:rsidR="00252631" w:rsidRPr="008B1C1C" w:rsidRDefault="00252631" w:rsidP="00252631">
            <w:pPr>
              <w:ind w:right="-72"/>
              <w:jc w:val="right"/>
              <w:rPr>
                <w:rFonts w:ascii="Arial" w:eastAsia="Arial Unicode MS" w:hAnsi="Arial" w:cs="Arial"/>
                <w:sz w:val="18"/>
                <w:szCs w:val="18"/>
                <w:lang w:val="en-US"/>
              </w:rPr>
            </w:pPr>
          </w:p>
        </w:tc>
      </w:tr>
      <w:tr w:rsidR="00BF752A" w:rsidRPr="008B1C1C" w14:paraId="4764F09F" w14:textId="77777777" w:rsidTr="00BF132C">
        <w:tc>
          <w:tcPr>
            <w:tcW w:w="6750" w:type="dxa"/>
            <w:vAlign w:val="center"/>
          </w:tcPr>
          <w:p w14:paraId="40826639" w14:textId="77777777" w:rsidR="00BF752A" w:rsidRPr="008B1C1C" w:rsidRDefault="00BF752A" w:rsidP="00BF752A">
            <w:pPr>
              <w:ind w:right="-34"/>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Securities sold under repurchase</w:t>
            </w:r>
          </w:p>
        </w:tc>
        <w:tc>
          <w:tcPr>
            <w:tcW w:w="1395" w:type="dxa"/>
            <w:shd w:val="clear" w:color="auto" w:fill="FAFAFA"/>
          </w:tcPr>
          <w:p w14:paraId="659879AA" w14:textId="3D8DC756" w:rsidR="00BF752A" w:rsidRPr="008B1C1C" w:rsidRDefault="00BF752A" w:rsidP="00BF752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52,269 </w:t>
            </w:r>
          </w:p>
        </w:tc>
        <w:tc>
          <w:tcPr>
            <w:tcW w:w="1395" w:type="dxa"/>
          </w:tcPr>
          <w:p w14:paraId="258055B6" w14:textId="47A7CE76" w:rsidR="00BF752A" w:rsidRPr="008B1C1C" w:rsidRDefault="00BF752A" w:rsidP="00BF752A">
            <w:pPr>
              <w:ind w:right="-72"/>
              <w:contextualSpacing/>
              <w:jc w:val="right"/>
              <w:rPr>
                <w:rFonts w:ascii="Arial" w:hAnsi="Arial" w:cs="Arial"/>
                <w:snapToGrid w:val="0"/>
                <w:sz w:val="18"/>
                <w:szCs w:val="18"/>
                <w:cs/>
                <w:lang w:eastAsia="th-TH"/>
              </w:rPr>
            </w:pPr>
            <w:r w:rsidRPr="008B1C1C">
              <w:rPr>
                <w:rFonts w:ascii="Arial" w:hAnsi="Arial" w:cs="Arial"/>
                <w:sz w:val="18"/>
                <w:szCs w:val="18"/>
                <w:lang w:val="en-GB"/>
              </w:rPr>
              <w:t xml:space="preserve"> 19,731 </w:t>
            </w:r>
          </w:p>
        </w:tc>
      </w:tr>
      <w:tr w:rsidR="00BF752A" w:rsidRPr="008B1C1C" w14:paraId="79554346" w14:textId="77777777" w:rsidTr="00BF132C">
        <w:tc>
          <w:tcPr>
            <w:tcW w:w="6750" w:type="dxa"/>
            <w:vAlign w:val="center"/>
          </w:tcPr>
          <w:p w14:paraId="066FE4DF" w14:textId="77777777" w:rsidR="00BF752A" w:rsidRPr="008B1C1C" w:rsidRDefault="00BF752A" w:rsidP="00BF752A">
            <w:pPr>
              <w:ind w:right="-34"/>
              <w:rPr>
                <w:rFonts w:ascii="Arial" w:eastAsia="Arial Unicode MS" w:hAnsi="Arial" w:cs="Arial"/>
                <w:color w:val="000000"/>
                <w:sz w:val="18"/>
                <w:szCs w:val="18"/>
                <w:lang w:val="en-GB"/>
              </w:rPr>
            </w:pPr>
            <w:r w:rsidRPr="008B1C1C">
              <w:rPr>
                <w:rFonts w:ascii="Arial" w:eastAsia="Arial Unicode MS" w:hAnsi="Arial" w:cs="Arial"/>
                <w:color w:val="000000"/>
                <w:sz w:val="18"/>
                <w:szCs w:val="18"/>
                <w:lang w:val="en-GB"/>
              </w:rPr>
              <w:t>Utilities usage</w:t>
            </w:r>
          </w:p>
        </w:tc>
        <w:tc>
          <w:tcPr>
            <w:tcW w:w="1395" w:type="dxa"/>
            <w:tcBorders>
              <w:bottom w:val="single" w:sz="4" w:space="0" w:color="auto"/>
            </w:tcBorders>
            <w:shd w:val="clear" w:color="auto" w:fill="FAFAFA"/>
          </w:tcPr>
          <w:p w14:paraId="0DAC0213" w14:textId="03250670" w:rsidR="00BF752A" w:rsidRPr="008B1C1C" w:rsidRDefault="00BF752A" w:rsidP="00BF752A">
            <w:pPr>
              <w:ind w:right="-72"/>
              <w:contextualSpacing/>
              <w:jc w:val="right"/>
              <w:rPr>
                <w:rFonts w:ascii="Arial" w:hAnsi="Arial" w:cs="Arial"/>
                <w:sz w:val="18"/>
                <w:szCs w:val="18"/>
                <w:cs/>
                <w:lang w:val="en-GB"/>
              </w:rPr>
            </w:pPr>
            <w:r w:rsidRPr="008B1C1C">
              <w:rPr>
                <w:rFonts w:ascii="Arial" w:hAnsi="Arial" w:cs="Arial"/>
                <w:sz w:val="18"/>
                <w:szCs w:val="18"/>
                <w:lang w:val="en-GB"/>
              </w:rPr>
              <w:t xml:space="preserve"> 6 </w:t>
            </w:r>
          </w:p>
        </w:tc>
        <w:tc>
          <w:tcPr>
            <w:tcW w:w="1395" w:type="dxa"/>
            <w:tcBorders>
              <w:bottom w:val="single" w:sz="4" w:space="0" w:color="auto"/>
            </w:tcBorders>
          </w:tcPr>
          <w:p w14:paraId="1AD85C2F" w14:textId="569C2809" w:rsidR="00BF752A" w:rsidRPr="008B1C1C" w:rsidRDefault="00BF752A" w:rsidP="00BF752A">
            <w:pPr>
              <w:ind w:right="-72"/>
              <w:contextualSpacing/>
              <w:jc w:val="right"/>
              <w:rPr>
                <w:rFonts w:ascii="Arial" w:hAnsi="Arial" w:cs="Arial"/>
                <w:snapToGrid w:val="0"/>
                <w:sz w:val="18"/>
                <w:szCs w:val="18"/>
                <w:cs/>
                <w:lang w:eastAsia="th-TH"/>
              </w:rPr>
            </w:pPr>
            <w:r w:rsidRPr="008B1C1C">
              <w:rPr>
                <w:rFonts w:ascii="Arial" w:hAnsi="Arial" w:cs="Arial"/>
                <w:sz w:val="18"/>
                <w:szCs w:val="18"/>
                <w:lang w:val="en-GB"/>
              </w:rPr>
              <w:t xml:space="preserve"> 6 </w:t>
            </w:r>
          </w:p>
        </w:tc>
      </w:tr>
      <w:tr w:rsidR="00624762" w:rsidRPr="008B1C1C" w14:paraId="3C2605D7" w14:textId="77777777" w:rsidTr="0080361F">
        <w:tc>
          <w:tcPr>
            <w:tcW w:w="6750" w:type="dxa"/>
            <w:vAlign w:val="center"/>
          </w:tcPr>
          <w:p w14:paraId="5A108D09" w14:textId="77777777" w:rsidR="00624762" w:rsidRPr="008B1C1C" w:rsidRDefault="00624762" w:rsidP="00624762">
            <w:pPr>
              <w:ind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FAFAFA"/>
            <w:vAlign w:val="center"/>
          </w:tcPr>
          <w:p w14:paraId="47FF82BD" w14:textId="19ED01D7" w:rsidR="00624762" w:rsidRPr="008B1C1C" w:rsidRDefault="00624762" w:rsidP="00624762">
            <w:pPr>
              <w:ind w:right="-72"/>
              <w:contextualSpacing/>
              <w:jc w:val="right"/>
              <w:rPr>
                <w:rFonts w:ascii="Arial" w:hAnsi="Arial" w:cs="Arial"/>
                <w:sz w:val="18"/>
                <w:szCs w:val="18"/>
                <w:lang w:val="en-GB"/>
              </w:rPr>
            </w:pPr>
          </w:p>
        </w:tc>
        <w:tc>
          <w:tcPr>
            <w:tcW w:w="1395" w:type="dxa"/>
            <w:tcBorders>
              <w:top w:val="single" w:sz="4" w:space="0" w:color="auto"/>
            </w:tcBorders>
            <w:vAlign w:val="center"/>
          </w:tcPr>
          <w:p w14:paraId="304758CA" w14:textId="77777777" w:rsidR="00624762" w:rsidRPr="008B1C1C" w:rsidRDefault="00624762" w:rsidP="00624762">
            <w:pPr>
              <w:ind w:right="-72"/>
              <w:contextualSpacing/>
              <w:jc w:val="right"/>
              <w:rPr>
                <w:rFonts w:ascii="Arial" w:hAnsi="Arial" w:cs="Arial"/>
                <w:sz w:val="18"/>
                <w:szCs w:val="18"/>
                <w:lang w:val="en-GB"/>
              </w:rPr>
            </w:pPr>
          </w:p>
        </w:tc>
      </w:tr>
      <w:tr w:rsidR="00252631" w:rsidRPr="008B1C1C" w14:paraId="5E46B862" w14:textId="77777777" w:rsidTr="005470DA">
        <w:trPr>
          <w:trHeight w:val="80"/>
        </w:trPr>
        <w:tc>
          <w:tcPr>
            <w:tcW w:w="6750" w:type="dxa"/>
            <w:vAlign w:val="center"/>
          </w:tcPr>
          <w:p w14:paraId="491C24AA" w14:textId="77777777" w:rsidR="00252631" w:rsidRPr="008B1C1C" w:rsidRDefault="00252631" w:rsidP="00252631">
            <w:pPr>
              <w:ind w:right="-34"/>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 xml:space="preserve">   Total</w:t>
            </w:r>
          </w:p>
        </w:tc>
        <w:tc>
          <w:tcPr>
            <w:tcW w:w="1395" w:type="dxa"/>
            <w:tcBorders>
              <w:bottom w:val="single" w:sz="4" w:space="0" w:color="auto"/>
            </w:tcBorders>
            <w:shd w:val="clear" w:color="auto" w:fill="FAFAFA"/>
            <w:vAlign w:val="center"/>
          </w:tcPr>
          <w:p w14:paraId="57B772FC" w14:textId="2184626D" w:rsidR="00252631" w:rsidRPr="008B1C1C" w:rsidRDefault="00BF752A" w:rsidP="00252631">
            <w:pPr>
              <w:ind w:right="-72"/>
              <w:contextualSpacing/>
              <w:jc w:val="right"/>
              <w:rPr>
                <w:rFonts w:ascii="Arial" w:hAnsi="Arial" w:cs="Arial"/>
                <w:sz w:val="18"/>
                <w:szCs w:val="18"/>
                <w:cs/>
                <w:lang w:val="en-GB"/>
              </w:rPr>
            </w:pPr>
            <w:r w:rsidRPr="008B1C1C">
              <w:rPr>
                <w:rFonts w:ascii="Arial" w:hAnsi="Arial" w:cs="Arial"/>
                <w:sz w:val="18"/>
                <w:szCs w:val="18"/>
                <w:lang w:val="en-GB"/>
              </w:rPr>
              <w:t>52,275</w:t>
            </w:r>
          </w:p>
        </w:tc>
        <w:tc>
          <w:tcPr>
            <w:tcW w:w="1395" w:type="dxa"/>
            <w:tcBorders>
              <w:bottom w:val="single" w:sz="4" w:space="0" w:color="auto"/>
            </w:tcBorders>
            <w:vAlign w:val="center"/>
          </w:tcPr>
          <w:p w14:paraId="33C31699" w14:textId="2E1CC544" w:rsidR="00252631" w:rsidRPr="008B1C1C" w:rsidRDefault="00252631" w:rsidP="00252631">
            <w:pPr>
              <w:ind w:right="-72"/>
              <w:contextualSpacing/>
              <w:jc w:val="right"/>
              <w:rPr>
                <w:rFonts w:ascii="Arial" w:hAnsi="Arial" w:cs="Arial"/>
                <w:snapToGrid w:val="0"/>
                <w:sz w:val="18"/>
                <w:szCs w:val="18"/>
                <w:cs/>
                <w:lang w:eastAsia="th-TH"/>
              </w:rPr>
            </w:pPr>
            <w:r w:rsidRPr="008B1C1C">
              <w:rPr>
                <w:rFonts w:ascii="Arial" w:hAnsi="Arial" w:cs="Arial"/>
                <w:sz w:val="18"/>
                <w:szCs w:val="18"/>
                <w:lang w:val="en-GB"/>
              </w:rPr>
              <w:t>19,737</w:t>
            </w:r>
          </w:p>
        </w:tc>
      </w:tr>
    </w:tbl>
    <w:p w14:paraId="13B78DAB" w14:textId="3A98B805" w:rsidR="00BE7C1D" w:rsidRPr="008B1C1C" w:rsidRDefault="00BE7C1D" w:rsidP="001C30F8">
      <w:pPr>
        <w:ind w:right="11"/>
        <w:jc w:val="both"/>
        <w:rPr>
          <w:rFonts w:ascii="Arial" w:eastAsia="Arial Unicode MS" w:hAnsi="Arial" w:cs="Arial"/>
          <w:color w:val="000000"/>
          <w:sz w:val="18"/>
          <w:szCs w:val="18"/>
          <w:lang w:val="en-US"/>
        </w:rPr>
      </w:pPr>
    </w:p>
    <w:p w14:paraId="0215346F" w14:textId="77777777" w:rsidR="00297FF1" w:rsidRPr="008B1C1C" w:rsidRDefault="00297FF1" w:rsidP="001C30F8">
      <w:pPr>
        <w:ind w:right="11"/>
        <w:jc w:val="both"/>
        <w:rPr>
          <w:rFonts w:ascii="Arial" w:eastAsia="Arial Unicode MS"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1C30F8" w:rsidRPr="008B1C1C" w14:paraId="5A258BEB" w14:textId="77777777" w:rsidTr="009950EC">
        <w:trPr>
          <w:trHeight w:val="386"/>
        </w:trPr>
        <w:tc>
          <w:tcPr>
            <w:tcW w:w="9455" w:type="dxa"/>
            <w:shd w:val="clear" w:color="auto" w:fill="FFA543"/>
            <w:vAlign w:val="center"/>
            <w:hideMark/>
          </w:tcPr>
          <w:p w14:paraId="03C29046" w14:textId="5715E639" w:rsidR="001C30F8" w:rsidRPr="008B1C1C" w:rsidRDefault="001C30F8" w:rsidP="00781DAD">
            <w:pPr>
              <w:pStyle w:val="Heading1"/>
              <w:spacing w:before="60" w:after="60"/>
              <w:ind w:left="432" w:hanging="432"/>
              <w:rPr>
                <w:rFonts w:ascii="Arial" w:hAnsi="Arial" w:cs="Arial"/>
                <w:szCs w:val="18"/>
                <w:cs/>
              </w:rPr>
            </w:pPr>
            <w:bookmarkStart w:id="952" w:name="_Toc48058429"/>
            <w:bookmarkStart w:id="953" w:name="_Toc63510694"/>
            <w:bookmarkStart w:id="954" w:name="_Toc159425599"/>
            <w:r w:rsidRPr="008B1C1C">
              <w:rPr>
                <w:rFonts w:ascii="Arial" w:hAnsi="Arial" w:cs="Arial"/>
                <w:szCs w:val="18"/>
                <w:cs/>
              </w:rPr>
              <w:t>4</w:t>
            </w:r>
            <w:r w:rsidR="000E4BA7" w:rsidRPr="008B1C1C">
              <w:rPr>
                <w:rFonts w:ascii="Arial" w:hAnsi="Arial" w:cs="Arial"/>
                <w:szCs w:val="18"/>
                <w:cs/>
              </w:rPr>
              <w:t>3</w:t>
            </w:r>
            <w:r w:rsidRPr="008B1C1C">
              <w:rPr>
                <w:rFonts w:ascii="Arial" w:hAnsi="Arial" w:cs="Arial"/>
                <w:szCs w:val="18"/>
                <w:cs/>
              </w:rPr>
              <w:tab/>
              <w:t>Commitments and contingent liabilities</w:t>
            </w:r>
            <w:bookmarkEnd w:id="952"/>
            <w:bookmarkEnd w:id="953"/>
            <w:bookmarkEnd w:id="954"/>
          </w:p>
        </w:tc>
      </w:tr>
    </w:tbl>
    <w:p w14:paraId="6D75A2F1" w14:textId="77777777" w:rsidR="007441AE" w:rsidRPr="008B1C1C" w:rsidRDefault="007441AE" w:rsidP="001C30F8">
      <w:pPr>
        <w:ind w:left="180" w:right="-43" w:hanging="180"/>
        <w:jc w:val="thaiDistribute"/>
        <w:rPr>
          <w:rFonts w:ascii="Arial" w:eastAsia="Arial Unicode MS" w:hAnsi="Arial" w:cs="Arial"/>
          <w:color w:val="000000"/>
          <w:sz w:val="18"/>
          <w:szCs w:val="18"/>
          <w:lang w:val="en-GB"/>
        </w:rPr>
      </w:pPr>
    </w:p>
    <w:p w14:paraId="54F8D8F5" w14:textId="4551246D" w:rsidR="00F013D5" w:rsidRPr="008B1C1C" w:rsidRDefault="00133F29" w:rsidP="001C30F8">
      <w:pPr>
        <w:ind w:left="540" w:right="-29" w:hanging="540"/>
        <w:jc w:val="thaiDistribute"/>
        <w:rPr>
          <w:rFonts w:ascii="Arial" w:eastAsia="Arial Unicode MS" w:hAnsi="Arial" w:cs="Arial"/>
          <w:b/>
          <w:bCs/>
          <w:color w:val="CF4A02"/>
          <w:sz w:val="18"/>
          <w:szCs w:val="18"/>
          <w:lang w:val="en-US"/>
        </w:rPr>
      </w:pPr>
      <w:r w:rsidRPr="008B1C1C">
        <w:rPr>
          <w:rFonts w:ascii="Arial" w:eastAsia="Arial Unicode MS" w:hAnsi="Arial" w:cs="Arial"/>
          <w:b/>
          <w:bCs/>
          <w:color w:val="CF4A02"/>
          <w:sz w:val="18"/>
          <w:szCs w:val="18"/>
          <w:lang w:val="en-GB"/>
        </w:rPr>
        <w:t>4</w:t>
      </w:r>
      <w:r w:rsidR="000E4BA7" w:rsidRPr="008B1C1C">
        <w:rPr>
          <w:rFonts w:ascii="Arial" w:eastAsia="Arial Unicode MS" w:hAnsi="Arial" w:cs="Arial"/>
          <w:b/>
          <w:bCs/>
          <w:color w:val="CF4A02"/>
          <w:sz w:val="18"/>
          <w:szCs w:val="18"/>
          <w:lang w:val="en-GB"/>
        </w:rPr>
        <w:t>3</w:t>
      </w:r>
      <w:r w:rsidR="00F013D5" w:rsidRPr="008B1C1C">
        <w:rPr>
          <w:rFonts w:ascii="Arial" w:eastAsia="Arial Unicode MS" w:hAnsi="Arial"/>
          <w:b/>
          <w:bCs/>
          <w:color w:val="CF4A02"/>
          <w:sz w:val="18"/>
          <w:szCs w:val="18"/>
          <w:cs/>
          <w:lang w:val="en-GB"/>
        </w:rPr>
        <w:t>.</w:t>
      </w:r>
      <w:r w:rsidRPr="008B1C1C">
        <w:rPr>
          <w:rFonts w:ascii="Arial" w:eastAsia="Arial Unicode MS" w:hAnsi="Arial" w:cs="Arial"/>
          <w:b/>
          <w:bCs/>
          <w:color w:val="CF4A02"/>
          <w:sz w:val="18"/>
          <w:szCs w:val="18"/>
          <w:lang w:val="en-GB"/>
        </w:rPr>
        <w:t>1</w:t>
      </w:r>
      <w:r w:rsidR="00F013D5" w:rsidRPr="008B1C1C">
        <w:rPr>
          <w:rFonts w:ascii="Arial" w:eastAsia="Arial Unicode MS" w:hAnsi="Arial" w:cs="Arial"/>
          <w:b/>
          <w:bCs/>
          <w:color w:val="CF4A02"/>
          <w:sz w:val="18"/>
          <w:szCs w:val="18"/>
          <w:lang w:val="en-GB"/>
        </w:rPr>
        <w:tab/>
        <w:t>Commitments</w:t>
      </w:r>
    </w:p>
    <w:p w14:paraId="69A80DF0" w14:textId="77777777" w:rsidR="00F013D5" w:rsidRPr="008B1C1C" w:rsidRDefault="00F013D5" w:rsidP="001C30F8">
      <w:pPr>
        <w:ind w:left="540"/>
        <w:jc w:val="thaiDistribute"/>
        <w:rPr>
          <w:rFonts w:ascii="Arial" w:eastAsia="Arial Unicode MS" w:hAnsi="Arial" w:cs="Arial"/>
          <w:sz w:val="18"/>
          <w:szCs w:val="18"/>
          <w:lang w:val="en-GB"/>
        </w:rPr>
      </w:pPr>
    </w:p>
    <w:p w14:paraId="0C71DB42" w14:textId="1EE1B4EA" w:rsidR="007670E7" w:rsidRPr="008B1C1C" w:rsidRDefault="00252631" w:rsidP="007670E7">
      <w:pPr>
        <w:ind w:left="540"/>
        <w:jc w:val="thaiDistribute"/>
        <w:rPr>
          <w:rFonts w:ascii="Arial" w:eastAsia="Arial Unicode MS" w:hAnsi="Arial" w:cs="Arial"/>
          <w:sz w:val="18"/>
          <w:szCs w:val="18"/>
          <w:lang w:val="en-GB"/>
        </w:rPr>
      </w:pPr>
      <w:bookmarkStart w:id="955" w:name="_Hlk139447461"/>
      <w:r w:rsidRPr="008B1C1C">
        <w:rPr>
          <w:rFonts w:ascii="Arial" w:eastAsia="Arial Unicode MS" w:hAnsi="Arial" w:cs="Arial"/>
          <w:sz w:val="18"/>
          <w:szCs w:val="18"/>
          <w:lang w:val="en-GB"/>
        </w:rPr>
        <w:t>As at</w:t>
      </w:r>
      <w:r w:rsidRPr="008B1C1C">
        <w:rPr>
          <w:rFonts w:ascii="Arial" w:eastAsia="Arial Unicode MS" w:hAnsi="Arial"/>
          <w:sz w:val="18"/>
          <w:szCs w:val="18"/>
          <w:cs/>
          <w:lang w:val="en-GB"/>
        </w:rPr>
        <w:t xml:space="preserve"> </w:t>
      </w:r>
      <w:r w:rsidR="00781DA7" w:rsidRPr="008B1C1C">
        <w:rPr>
          <w:rFonts w:ascii="Arial" w:eastAsia="Arial Unicode MS" w:hAnsi="Arial" w:cs="Arial"/>
          <w:sz w:val="18"/>
          <w:szCs w:val="18"/>
          <w:lang w:val="en-GB"/>
        </w:rPr>
        <w:t>31 December</w:t>
      </w:r>
      <w:r w:rsidRPr="008B1C1C">
        <w:rPr>
          <w:rFonts w:ascii="Arial" w:eastAsia="Arial Unicode MS" w:hAnsi="Arial" w:cs="Arial"/>
          <w:sz w:val="18"/>
          <w:szCs w:val="18"/>
          <w:lang w:val="en-GB"/>
        </w:rPr>
        <w:t xml:space="preserve"> 2023 and 2022</w:t>
      </w:r>
      <w:bookmarkEnd w:id="955"/>
      <w:r w:rsidR="007670E7" w:rsidRPr="008B1C1C">
        <w:rPr>
          <w:rFonts w:ascii="Arial" w:eastAsia="Arial Unicode MS" w:hAnsi="Arial" w:cs="Arial"/>
          <w:sz w:val="18"/>
          <w:szCs w:val="18"/>
          <w:lang w:val="en-GB"/>
        </w:rPr>
        <w:t>, significant commitments of the Bank consist of</w:t>
      </w:r>
      <w:r w:rsidR="007670E7" w:rsidRPr="008B1C1C">
        <w:rPr>
          <w:rFonts w:ascii="Arial" w:eastAsia="Arial Unicode MS" w:hAnsi="Arial"/>
          <w:sz w:val="18"/>
          <w:szCs w:val="18"/>
          <w:cs/>
          <w:lang w:val="en-GB"/>
        </w:rPr>
        <w:t xml:space="preserve">: </w:t>
      </w:r>
    </w:p>
    <w:p w14:paraId="53E63359" w14:textId="77777777" w:rsidR="00740D6F" w:rsidRPr="008B1C1C" w:rsidRDefault="00740D6F" w:rsidP="007670E7">
      <w:pPr>
        <w:ind w:left="540"/>
        <w:jc w:val="thaiDistribute"/>
        <w:rPr>
          <w:rFonts w:ascii="Arial" w:eastAsia="Arial Unicode MS" w:hAnsi="Arial" w:cs="Arial"/>
          <w:sz w:val="18"/>
          <w:szCs w:val="18"/>
          <w:lang w:val="en-GB"/>
        </w:rPr>
      </w:pPr>
    </w:p>
    <w:tbl>
      <w:tblPr>
        <w:tblW w:w="8997" w:type="dxa"/>
        <w:tblInd w:w="588" w:type="dxa"/>
        <w:tblLayout w:type="fixed"/>
        <w:tblLook w:val="0000" w:firstRow="0" w:lastRow="0" w:firstColumn="0" w:lastColumn="0" w:noHBand="0" w:noVBand="0"/>
      </w:tblPr>
      <w:tblGrid>
        <w:gridCol w:w="3381"/>
        <w:gridCol w:w="936"/>
        <w:gridCol w:w="936"/>
        <w:gridCol w:w="936"/>
        <w:gridCol w:w="936"/>
        <w:gridCol w:w="936"/>
        <w:gridCol w:w="936"/>
      </w:tblGrid>
      <w:tr w:rsidR="00740D6F" w:rsidRPr="008B1C1C" w14:paraId="06AE1ED3" w14:textId="77777777" w:rsidTr="00740D6F">
        <w:tc>
          <w:tcPr>
            <w:tcW w:w="3381" w:type="dxa"/>
            <w:tcBorders>
              <w:top w:val="nil"/>
              <w:left w:val="nil"/>
              <w:bottom w:val="nil"/>
              <w:right w:val="nil"/>
            </w:tcBorders>
            <w:vAlign w:val="bottom"/>
          </w:tcPr>
          <w:p w14:paraId="1A74E37B" w14:textId="77777777" w:rsidR="00740D6F" w:rsidRPr="008B1C1C" w:rsidRDefault="00740D6F" w:rsidP="00740D6F">
            <w:pPr>
              <w:rPr>
                <w:rFonts w:ascii="Arial" w:eastAsia="Arial Unicode MS" w:hAnsi="Arial" w:cs="Arial"/>
                <w:color w:val="000000"/>
                <w:sz w:val="16"/>
                <w:szCs w:val="16"/>
                <w:lang w:val="en-GB"/>
              </w:rPr>
            </w:pPr>
          </w:p>
        </w:tc>
        <w:tc>
          <w:tcPr>
            <w:tcW w:w="5616" w:type="dxa"/>
            <w:gridSpan w:val="6"/>
            <w:tcBorders>
              <w:top w:val="single" w:sz="4" w:space="0" w:color="auto"/>
              <w:left w:val="nil"/>
              <w:bottom w:val="single" w:sz="4" w:space="0" w:color="auto"/>
              <w:right w:val="nil"/>
            </w:tcBorders>
            <w:vAlign w:val="bottom"/>
          </w:tcPr>
          <w:p w14:paraId="1147B316" w14:textId="77777777" w:rsidR="00740D6F" w:rsidRPr="008B1C1C" w:rsidRDefault="00740D6F" w:rsidP="00520028">
            <w:pPr>
              <w:ind w:right="-72"/>
              <w:jc w:val="center"/>
              <w:rPr>
                <w:rFonts w:ascii="Arial" w:hAnsi="Arial" w:cs="Arial"/>
                <w:b/>
                <w:bCs/>
                <w:snapToGrid w:val="0"/>
                <w:color w:val="000000"/>
                <w:sz w:val="16"/>
                <w:szCs w:val="16"/>
                <w:cs/>
                <w:lang w:eastAsia="th-TH"/>
              </w:rPr>
            </w:pPr>
            <w:r w:rsidRPr="008B1C1C">
              <w:rPr>
                <w:rFonts w:ascii="Arial" w:eastAsia="Arial Unicode MS" w:hAnsi="Arial" w:cs="Arial"/>
                <w:b/>
                <w:bCs/>
                <w:color w:val="000000"/>
                <w:sz w:val="16"/>
                <w:szCs w:val="16"/>
                <w:lang w:val="en-US"/>
              </w:rPr>
              <w:t xml:space="preserve">Consolidated </w:t>
            </w:r>
          </w:p>
        </w:tc>
      </w:tr>
      <w:tr w:rsidR="00740D6F" w:rsidRPr="008B1C1C" w14:paraId="4E334997" w14:textId="77777777" w:rsidTr="00740D6F">
        <w:tc>
          <w:tcPr>
            <w:tcW w:w="3381" w:type="dxa"/>
            <w:tcBorders>
              <w:top w:val="nil"/>
              <w:left w:val="nil"/>
              <w:bottom w:val="nil"/>
              <w:right w:val="nil"/>
            </w:tcBorders>
            <w:vAlign w:val="bottom"/>
          </w:tcPr>
          <w:p w14:paraId="60E1313C" w14:textId="77777777" w:rsidR="00740D6F" w:rsidRPr="008B1C1C" w:rsidRDefault="00740D6F" w:rsidP="00520028">
            <w:pPr>
              <w:ind w:left="-45" w:right="72"/>
              <w:rPr>
                <w:rFonts w:ascii="Arial" w:eastAsia="Arial Unicode MS" w:hAnsi="Arial" w:cs="Arial"/>
                <w:color w:val="000000"/>
                <w:sz w:val="16"/>
                <w:szCs w:val="16"/>
                <w:lang w:val="en-GB"/>
              </w:rPr>
            </w:pPr>
          </w:p>
        </w:tc>
        <w:tc>
          <w:tcPr>
            <w:tcW w:w="2808" w:type="dxa"/>
            <w:gridSpan w:val="3"/>
            <w:tcBorders>
              <w:top w:val="single" w:sz="4" w:space="0" w:color="auto"/>
              <w:left w:val="nil"/>
              <w:bottom w:val="single" w:sz="4" w:space="0" w:color="auto"/>
              <w:right w:val="nil"/>
            </w:tcBorders>
            <w:vAlign w:val="bottom"/>
          </w:tcPr>
          <w:p w14:paraId="3A2AA78F" w14:textId="414CBBF7" w:rsidR="00740D6F" w:rsidRPr="008B1C1C" w:rsidRDefault="00740D6F" w:rsidP="00520028">
            <w:pPr>
              <w:ind w:right="-72"/>
              <w:jc w:val="center"/>
              <w:rPr>
                <w:rFonts w:ascii="Arial" w:hAnsi="Arial" w:cs="Arial"/>
                <w:b/>
                <w:bCs/>
                <w:snapToGrid w:val="0"/>
                <w:color w:val="000000"/>
                <w:sz w:val="16"/>
                <w:szCs w:val="16"/>
                <w:cs/>
                <w:lang w:val="en-US" w:eastAsia="th-TH"/>
              </w:rPr>
            </w:pPr>
            <w:r w:rsidRPr="008B1C1C">
              <w:rPr>
                <w:rFonts w:ascii="Arial" w:hAnsi="Arial" w:cs="Arial"/>
                <w:b/>
                <w:bCs/>
                <w:snapToGrid w:val="0"/>
                <w:color w:val="000000"/>
                <w:sz w:val="16"/>
                <w:szCs w:val="16"/>
                <w:lang w:val="en-GB" w:eastAsia="th-TH"/>
              </w:rPr>
              <w:t>2023</w:t>
            </w:r>
          </w:p>
        </w:tc>
        <w:tc>
          <w:tcPr>
            <w:tcW w:w="2808" w:type="dxa"/>
            <w:gridSpan w:val="3"/>
            <w:tcBorders>
              <w:top w:val="single" w:sz="4" w:space="0" w:color="auto"/>
              <w:left w:val="nil"/>
              <w:bottom w:val="single" w:sz="4" w:space="0" w:color="auto"/>
              <w:right w:val="nil"/>
            </w:tcBorders>
            <w:vAlign w:val="bottom"/>
          </w:tcPr>
          <w:p w14:paraId="116AEDD9" w14:textId="37D3DC61" w:rsidR="00740D6F" w:rsidRPr="008B1C1C" w:rsidRDefault="00740D6F" w:rsidP="00520028">
            <w:pPr>
              <w:ind w:right="-72"/>
              <w:jc w:val="center"/>
              <w:rPr>
                <w:rFonts w:ascii="Arial" w:hAnsi="Arial" w:cs="Arial"/>
                <w:b/>
                <w:bCs/>
                <w:snapToGrid w:val="0"/>
                <w:color w:val="000000"/>
                <w:sz w:val="16"/>
                <w:szCs w:val="16"/>
                <w:cs/>
                <w:lang w:val="en-US" w:eastAsia="th-TH"/>
              </w:rPr>
            </w:pPr>
            <w:r w:rsidRPr="008B1C1C">
              <w:rPr>
                <w:rFonts w:ascii="Arial" w:hAnsi="Arial" w:cs="Arial"/>
                <w:b/>
                <w:bCs/>
                <w:snapToGrid w:val="0"/>
                <w:color w:val="000000"/>
                <w:sz w:val="16"/>
                <w:szCs w:val="16"/>
                <w:lang w:val="en-GB" w:eastAsia="th-TH"/>
              </w:rPr>
              <w:t>2022</w:t>
            </w:r>
          </w:p>
        </w:tc>
      </w:tr>
      <w:tr w:rsidR="00740D6F" w:rsidRPr="008B1C1C" w14:paraId="77A2F14C" w14:textId="77777777" w:rsidTr="00740D6F">
        <w:tc>
          <w:tcPr>
            <w:tcW w:w="3381" w:type="dxa"/>
            <w:tcBorders>
              <w:top w:val="nil"/>
              <w:left w:val="nil"/>
              <w:bottom w:val="nil"/>
              <w:right w:val="nil"/>
            </w:tcBorders>
            <w:vAlign w:val="bottom"/>
          </w:tcPr>
          <w:p w14:paraId="209B02B2" w14:textId="77777777" w:rsidR="00740D6F" w:rsidRPr="008B1C1C" w:rsidRDefault="00740D6F" w:rsidP="00520028">
            <w:pPr>
              <w:ind w:left="-45" w:right="72"/>
              <w:rPr>
                <w:rFonts w:ascii="Arial" w:eastAsia="Arial Unicode MS" w:hAnsi="Arial" w:cs="Arial"/>
                <w:color w:val="000000"/>
                <w:sz w:val="16"/>
                <w:szCs w:val="16"/>
                <w:lang w:val="en-GB"/>
              </w:rPr>
            </w:pPr>
          </w:p>
        </w:tc>
        <w:tc>
          <w:tcPr>
            <w:tcW w:w="936" w:type="dxa"/>
            <w:tcBorders>
              <w:top w:val="single" w:sz="4" w:space="0" w:color="auto"/>
              <w:left w:val="nil"/>
              <w:right w:val="nil"/>
            </w:tcBorders>
            <w:vAlign w:val="bottom"/>
          </w:tcPr>
          <w:p w14:paraId="75C31C29" w14:textId="77777777" w:rsidR="00740D6F" w:rsidRPr="008B1C1C" w:rsidRDefault="00740D6F" w:rsidP="00520028">
            <w:pPr>
              <w:ind w:right="-72" w:hanging="605"/>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591C4542" w14:textId="77777777" w:rsidR="00740D6F" w:rsidRPr="008B1C1C" w:rsidRDefault="00740D6F" w:rsidP="00520028">
            <w:pPr>
              <w:ind w:right="-72" w:hanging="605"/>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2C99D244" w14:textId="77777777" w:rsidR="00740D6F" w:rsidRPr="008B1C1C" w:rsidRDefault="00740D6F" w:rsidP="00520028">
            <w:pPr>
              <w:ind w:right="-72" w:hanging="605"/>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Total</w:t>
            </w:r>
          </w:p>
        </w:tc>
        <w:tc>
          <w:tcPr>
            <w:tcW w:w="936" w:type="dxa"/>
            <w:tcBorders>
              <w:top w:val="single" w:sz="4" w:space="0" w:color="auto"/>
              <w:left w:val="nil"/>
              <w:right w:val="nil"/>
            </w:tcBorders>
            <w:vAlign w:val="bottom"/>
          </w:tcPr>
          <w:p w14:paraId="242433A7" w14:textId="77777777" w:rsidR="00740D6F" w:rsidRPr="008B1C1C" w:rsidRDefault="00740D6F" w:rsidP="00520028">
            <w:pPr>
              <w:ind w:right="-72" w:hanging="605"/>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1BDE42F2" w14:textId="77777777" w:rsidR="00740D6F" w:rsidRPr="008B1C1C" w:rsidRDefault="00740D6F" w:rsidP="00520028">
            <w:pPr>
              <w:ind w:right="-72" w:hanging="605"/>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38BAF703" w14:textId="77777777" w:rsidR="00740D6F" w:rsidRPr="008B1C1C" w:rsidRDefault="00740D6F" w:rsidP="00520028">
            <w:pPr>
              <w:ind w:right="-72" w:hanging="605"/>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Total</w:t>
            </w:r>
          </w:p>
        </w:tc>
      </w:tr>
      <w:tr w:rsidR="00740D6F" w:rsidRPr="008B1C1C" w14:paraId="03A2A979" w14:textId="77777777" w:rsidTr="00740D6F">
        <w:tc>
          <w:tcPr>
            <w:tcW w:w="3381" w:type="dxa"/>
            <w:tcBorders>
              <w:top w:val="nil"/>
              <w:left w:val="nil"/>
              <w:bottom w:val="nil"/>
              <w:right w:val="nil"/>
            </w:tcBorders>
            <w:vAlign w:val="bottom"/>
          </w:tcPr>
          <w:p w14:paraId="410FEE30" w14:textId="77777777" w:rsidR="00740D6F" w:rsidRPr="008B1C1C" w:rsidRDefault="00740D6F" w:rsidP="00520028">
            <w:pPr>
              <w:ind w:left="-45" w:right="72"/>
              <w:rPr>
                <w:rFonts w:ascii="Arial" w:eastAsia="Arial Unicode MS" w:hAnsi="Arial" w:cs="Arial"/>
                <w:color w:val="000000"/>
                <w:sz w:val="16"/>
                <w:szCs w:val="16"/>
                <w:lang w:val="en-GB"/>
              </w:rPr>
            </w:pPr>
          </w:p>
        </w:tc>
        <w:tc>
          <w:tcPr>
            <w:tcW w:w="936" w:type="dxa"/>
            <w:tcBorders>
              <w:top w:val="nil"/>
              <w:left w:val="nil"/>
              <w:bottom w:val="single" w:sz="4" w:space="0" w:color="auto"/>
              <w:right w:val="nil"/>
            </w:tcBorders>
            <w:vAlign w:val="bottom"/>
          </w:tcPr>
          <w:p w14:paraId="1B3191C3" w14:textId="77777777" w:rsidR="00740D6F" w:rsidRPr="008B1C1C" w:rsidRDefault="00740D6F" w:rsidP="00520028">
            <w:pPr>
              <w:ind w:right="-72"/>
              <w:jc w:val="right"/>
              <w:rPr>
                <w:rFonts w:ascii="Arial" w:hAnsi="Arial" w:cs="Arial"/>
                <w:b/>
                <w:bCs/>
                <w:snapToGrid w:val="0"/>
                <w:color w:val="000000"/>
                <w:sz w:val="16"/>
                <w:szCs w:val="16"/>
                <w:lang w:val="en-US" w:eastAsia="th-TH"/>
              </w:rPr>
            </w:pPr>
            <w:r w:rsidRPr="008B1C1C">
              <w:rPr>
                <w:rFonts w:ascii="Arial" w:hAnsi="Arial" w:cs="Arial"/>
                <w:b/>
                <w:bCs/>
                <w:snapToGrid w:val="0"/>
                <w:color w:val="000000"/>
                <w:sz w:val="16"/>
                <w:szCs w:val="16"/>
                <w:lang w:val="en-US" w:eastAsia="th-TH"/>
              </w:rPr>
              <w:t xml:space="preserve">Million </w:t>
            </w:r>
          </w:p>
          <w:p w14:paraId="57B1B603" w14:textId="77777777" w:rsidR="00740D6F" w:rsidRPr="008B1C1C" w:rsidRDefault="00740D6F" w:rsidP="00520028">
            <w:pPr>
              <w:ind w:right="-72"/>
              <w:jc w:val="right"/>
              <w:rPr>
                <w:rFonts w:ascii="Arial" w:hAnsi="Arial" w:cs="Arial"/>
                <w:b/>
                <w:bCs/>
                <w:snapToGrid w:val="0"/>
                <w:color w:val="000000"/>
                <w:sz w:val="16"/>
                <w:szCs w:val="16"/>
                <w:lang w:val="en-US" w:eastAsia="th-TH"/>
              </w:rPr>
            </w:pPr>
            <w:r w:rsidRPr="008B1C1C">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57A07891" w14:textId="77777777" w:rsidR="00740D6F" w:rsidRPr="008B1C1C" w:rsidRDefault="00740D6F" w:rsidP="00520028">
            <w:pPr>
              <w:ind w:right="-72"/>
              <w:jc w:val="right"/>
              <w:rPr>
                <w:rFonts w:ascii="Arial" w:hAnsi="Arial" w:cs="Arial"/>
                <w:b/>
                <w:bCs/>
                <w:snapToGrid w:val="0"/>
                <w:color w:val="000000"/>
                <w:sz w:val="16"/>
                <w:szCs w:val="16"/>
                <w:lang w:val="en-US" w:eastAsia="th-TH"/>
              </w:rPr>
            </w:pPr>
            <w:r w:rsidRPr="008B1C1C">
              <w:rPr>
                <w:rFonts w:ascii="Arial" w:hAnsi="Arial" w:cs="Arial"/>
                <w:b/>
                <w:bCs/>
                <w:snapToGrid w:val="0"/>
                <w:color w:val="000000"/>
                <w:sz w:val="16"/>
                <w:szCs w:val="16"/>
                <w:lang w:val="en-US" w:eastAsia="th-TH"/>
              </w:rPr>
              <w:t xml:space="preserve">Million </w:t>
            </w:r>
          </w:p>
          <w:p w14:paraId="423E2698" w14:textId="77777777" w:rsidR="00740D6F" w:rsidRPr="008B1C1C" w:rsidRDefault="00740D6F" w:rsidP="00520028">
            <w:pPr>
              <w:ind w:right="-72"/>
              <w:jc w:val="right"/>
              <w:rPr>
                <w:rFonts w:ascii="Arial" w:hAnsi="Arial" w:cs="Arial"/>
                <w:b/>
                <w:bCs/>
                <w:snapToGrid w:val="0"/>
                <w:color w:val="000000"/>
                <w:sz w:val="16"/>
                <w:szCs w:val="16"/>
                <w:cs/>
                <w:lang w:eastAsia="th-TH"/>
              </w:rPr>
            </w:pPr>
            <w:r w:rsidRPr="008B1C1C">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655B7FD7" w14:textId="77777777" w:rsidR="00740D6F" w:rsidRPr="008B1C1C" w:rsidRDefault="00740D6F" w:rsidP="00520028">
            <w:pPr>
              <w:ind w:right="-72"/>
              <w:jc w:val="right"/>
              <w:rPr>
                <w:rFonts w:ascii="Arial" w:hAnsi="Arial" w:cs="Arial"/>
                <w:b/>
                <w:bCs/>
                <w:snapToGrid w:val="0"/>
                <w:color w:val="000000"/>
                <w:sz w:val="16"/>
                <w:szCs w:val="16"/>
                <w:lang w:val="en-US" w:eastAsia="th-TH"/>
              </w:rPr>
            </w:pPr>
            <w:r w:rsidRPr="008B1C1C">
              <w:rPr>
                <w:rFonts w:ascii="Arial" w:hAnsi="Arial" w:cs="Arial"/>
                <w:b/>
                <w:bCs/>
                <w:snapToGrid w:val="0"/>
                <w:color w:val="000000"/>
                <w:sz w:val="16"/>
                <w:szCs w:val="16"/>
                <w:lang w:val="en-US" w:eastAsia="th-TH"/>
              </w:rPr>
              <w:t xml:space="preserve">Million </w:t>
            </w:r>
          </w:p>
          <w:p w14:paraId="02444728" w14:textId="77777777" w:rsidR="00740D6F" w:rsidRPr="008B1C1C" w:rsidRDefault="00740D6F" w:rsidP="00520028">
            <w:pPr>
              <w:ind w:right="-72"/>
              <w:jc w:val="right"/>
              <w:rPr>
                <w:rFonts w:ascii="Arial" w:hAnsi="Arial" w:cs="Arial"/>
                <w:b/>
                <w:bCs/>
                <w:snapToGrid w:val="0"/>
                <w:color w:val="000000"/>
                <w:sz w:val="16"/>
                <w:szCs w:val="16"/>
                <w:cs/>
                <w:lang w:eastAsia="th-TH"/>
              </w:rPr>
            </w:pPr>
            <w:r w:rsidRPr="008B1C1C">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106A7A2A" w14:textId="77777777" w:rsidR="00740D6F" w:rsidRPr="008B1C1C" w:rsidRDefault="00740D6F" w:rsidP="00520028">
            <w:pPr>
              <w:ind w:right="-72"/>
              <w:jc w:val="right"/>
              <w:rPr>
                <w:rFonts w:ascii="Arial" w:hAnsi="Arial" w:cs="Arial"/>
                <w:b/>
                <w:bCs/>
                <w:snapToGrid w:val="0"/>
                <w:color w:val="000000"/>
                <w:sz w:val="16"/>
                <w:szCs w:val="16"/>
                <w:lang w:val="en-US" w:eastAsia="th-TH"/>
              </w:rPr>
            </w:pPr>
            <w:r w:rsidRPr="008B1C1C">
              <w:rPr>
                <w:rFonts w:ascii="Arial" w:hAnsi="Arial" w:cs="Arial"/>
                <w:b/>
                <w:bCs/>
                <w:snapToGrid w:val="0"/>
                <w:color w:val="000000"/>
                <w:sz w:val="16"/>
                <w:szCs w:val="16"/>
                <w:lang w:val="en-US" w:eastAsia="th-TH"/>
              </w:rPr>
              <w:t xml:space="preserve">Million </w:t>
            </w:r>
          </w:p>
          <w:p w14:paraId="5FDD4C50" w14:textId="77777777" w:rsidR="00740D6F" w:rsidRPr="008B1C1C" w:rsidRDefault="00740D6F" w:rsidP="00520028">
            <w:pPr>
              <w:ind w:right="-72"/>
              <w:jc w:val="right"/>
              <w:rPr>
                <w:rFonts w:ascii="Arial" w:hAnsi="Arial" w:cs="Arial"/>
                <w:b/>
                <w:bCs/>
                <w:snapToGrid w:val="0"/>
                <w:color w:val="000000"/>
                <w:sz w:val="16"/>
                <w:szCs w:val="16"/>
                <w:cs/>
                <w:lang w:eastAsia="th-TH"/>
              </w:rPr>
            </w:pPr>
            <w:r w:rsidRPr="008B1C1C">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47C58C9A" w14:textId="77777777" w:rsidR="00740D6F" w:rsidRPr="008B1C1C" w:rsidRDefault="00740D6F" w:rsidP="00520028">
            <w:pPr>
              <w:ind w:right="-72"/>
              <w:jc w:val="right"/>
              <w:rPr>
                <w:rFonts w:ascii="Arial" w:hAnsi="Arial" w:cs="Arial"/>
                <w:b/>
                <w:bCs/>
                <w:snapToGrid w:val="0"/>
                <w:color w:val="000000"/>
                <w:sz w:val="16"/>
                <w:szCs w:val="16"/>
                <w:lang w:val="en-US" w:eastAsia="th-TH"/>
              </w:rPr>
            </w:pPr>
            <w:r w:rsidRPr="008B1C1C">
              <w:rPr>
                <w:rFonts w:ascii="Arial" w:hAnsi="Arial" w:cs="Arial"/>
                <w:b/>
                <w:bCs/>
                <w:snapToGrid w:val="0"/>
                <w:color w:val="000000"/>
                <w:sz w:val="16"/>
                <w:szCs w:val="16"/>
                <w:lang w:val="en-US" w:eastAsia="th-TH"/>
              </w:rPr>
              <w:t xml:space="preserve">Million </w:t>
            </w:r>
          </w:p>
          <w:p w14:paraId="00AFCD3C" w14:textId="77777777" w:rsidR="00740D6F" w:rsidRPr="008B1C1C" w:rsidRDefault="00740D6F" w:rsidP="00520028">
            <w:pPr>
              <w:ind w:right="-72"/>
              <w:jc w:val="right"/>
              <w:rPr>
                <w:rFonts w:ascii="Arial" w:hAnsi="Arial" w:cs="Arial"/>
                <w:b/>
                <w:bCs/>
                <w:snapToGrid w:val="0"/>
                <w:color w:val="000000"/>
                <w:sz w:val="16"/>
                <w:szCs w:val="16"/>
                <w:cs/>
                <w:lang w:eastAsia="th-TH"/>
              </w:rPr>
            </w:pPr>
            <w:r w:rsidRPr="008B1C1C">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73612FBD" w14:textId="77777777" w:rsidR="00740D6F" w:rsidRPr="008B1C1C" w:rsidRDefault="00740D6F" w:rsidP="00520028">
            <w:pPr>
              <w:ind w:right="-72"/>
              <w:jc w:val="right"/>
              <w:rPr>
                <w:rFonts w:ascii="Arial" w:hAnsi="Arial" w:cs="Arial"/>
                <w:b/>
                <w:bCs/>
                <w:snapToGrid w:val="0"/>
                <w:color w:val="000000"/>
                <w:sz w:val="16"/>
                <w:szCs w:val="16"/>
                <w:lang w:val="en-US" w:eastAsia="th-TH"/>
              </w:rPr>
            </w:pPr>
            <w:r w:rsidRPr="008B1C1C">
              <w:rPr>
                <w:rFonts w:ascii="Arial" w:hAnsi="Arial" w:cs="Arial"/>
                <w:b/>
                <w:bCs/>
                <w:snapToGrid w:val="0"/>
                <w:color w:val="000000"/>
                <w:sz w:val="16"/>
                <w:szCs w:val="16"/>
                <w:lang w:val="en-US" w:eastAsia="th-TH"/>
              </w:rPr>
              <w:t xml:space="preserve">Million </w:t>
            </w:r>
          </w:p>
          <w:p w14:paraId="727167A9" w14:textId="77777777" w:rsidR="00740D6F" w:rsidRPr="008B1C1C" w:rsidRDefault="00740D6F" w:rsidP="00520028">
            <w:pPr>
              <w:ind w:right="-72"/>
              <w:jc w:val="right"/>
              <w:rPr>
                <w:rFonts w:ascii="Arial" w:hAnsi="Arial" w:cs="Arial"/>
                <w:b/>
                <w:bCs/>
                <w:snapToGrid w:val="0"/>
                <w:color w:val="000000"/>
                <w:sz w:val="16"/>
                <w:szCs w:val="16"/>
                <w:cs/>
                <w:lang w:eastAsia="th-TH"/>
              </w:rPr>
            </w:pPr>
            <w:r w:rsidRPr="008B1C1C">
              <w:rPr>
                <w:rFonts w:ascii="Arial" w:hAnsi="Arial" w:cs="Arial"/>
                <w:b/>
                <w:bCs/>
                <w:snapToGrid w:val="0"/>
                <w:color w:val="000000"/>
                <w:sz w:val="16"/>
                <w:szCs w:val="16"/>
                <w:lang w:val="en-US" w:eastAsia="th-TH"/>
              </w:rPr>
              <w:t>Baht</w:t>
            </w:r>
          </w:p>
        </w:tc>
      </w:tr>
      <w:tr w:rsidR="00740D6F" w:rsidRPr="008B1C1C" w14:paraId="47214495" w14:textId="77777777" w:rsidTr="00740D6F">
        <w:tc>
          <w:tcPr>
            <w:tcW w:w="3381" w:type="dxa"/>
            <w:tcBorders>
              <w:top w:val="nil"/>
              <w:left w:val="nil"/>
              <w:bottom w:val="nil"/>
              <w:right w:val="nil"/>
            </w:tcBorders>
            <w:vAlign w:val="bottom"/>
          </w:tcPr>
          <w:p w14:paraId="124C29CD" w14:textId="77777777" w:rsidR="00740D6F" w:rsidRPr="008B1C1C" w:rsidRDefault="00740D6F" w:rsidP="00520028">
            <w:pPr>
              <w:ind w:right="-82" w:hanging="43"/>
              <w:rPr>
                <w:rFonts w:ascii="Arial" w:eastAsia="Arial Unicode MS" w:hAnsi="Arial" w:cs="Arial"/>
                <w:b/>
                <w:bCs/>
                <w:color w:val="000000"/>
                <w:sz w:val="16"/>
                <w:szCs w:val="16"/>
                <w:lang w:val="en-US"/>
              </w:rPr>
            </w:pPr>
            <w:r w:rsidRPr="008B1C1C">
              <w:rPr>
                <w:rFonts w:ascii="Arial" w:eastAsia="Arial Unicode MS" w:hAnsi="Arial" w:cs="Arial"/>
                <w:b/>
                <w:bCs/>
                <w:color w:val="000000"/>
                <w:sz w:val="16"/>
                <w:szCs w:val="16"/>
                <w:lang w:val="en-GB"/>
              </w:rPr>
              <w:t>Avals to bills</w:t>
            </w:r>
            <w:r w:rsidRPr="008B1C1C">
              <w:rPr>
                <w:rFonts w:ascii="Arial" w:eastAsia="Arial Unicode MS" w:hAnsi="Arial"/>
                <w:b/>
                <w:bCs/>
                <w:color w:val="000000"/>
                <w:sz w:val="16"/>
                <w:szCs w:val="16"/>
                <w:cs/>
                <w:lang w:val="en-US"/>
              </w:rPr>
              <w:t>:</w:t>
            </w:r>
          </w:p>
        </w:tc>
        <w:tc>
          <w:tcPr>
            <w:tcW w:w="936" w:type="dxa"/>
            <w:tcBorders>
              <w:top w:val="nil"/>
              <w:left w:val="nil"/>
              <w:bottom w:val="nil"/>
              <w:right w:val="nil"/>
            </w:tcBorders>
            <w:shd w:val="clear" w:color="auto" w:fill="F8F8F8"/>
            <w:vAlign w:val="bottom"/>
          </w:tcPr>
          <w:p w14:paraId="0EEC62B6" w14:textId="77777777" w:rsidR="00740D6F" w:rsidRPr="008B1C1C"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shd w:val="clear" w:color="auto" w:fill="F8F8F8"/>
            <w:vAlign w:val="bottom"/>
          </w:tcPr>
          <w:p w14:paraId="1D938D4D" w14:textId="77777777" w:rsidR="00740D6F" w:rsidRPr="008B1C1C"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shd w:val="clear" w:color="auto" w:fill="F8F8F8"/>
            <w:vAlign w:val="bottom"/>
          </w:tcPr>
          <w:p w14:paraId="40A08AC1" w14:textId="77777777" w:rsidR="00740D6F" w:rsidRPr="008B1C1C"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69F7E866" w14:textId="77777777" w:rsidR="00740D6F" w:rsidRPr="008B1C1C"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669B8C89" w14:textId="77777777" w:rsidR="00740D6F" w:rsidRPr="008B1C1C"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786B4ACB" w14:textId="77777777" w:rsidR="00740D6F" w:rsidRPr="008B1C1C" w:rsidRDefault="00740D6F" w:rsidP="00520028">
            <w:pPr>
              <w:ind w:right="-72"/>
              <w:contextualSpacing/>
              <w:jc w:val="right"/>
              <w:rPr>
                <w:rFonts w:ascii="Arial" w:hAnsi="Arial" w:cs="Arial"/>
                <w:snapToGrid w:val="0"/>
                <w:color w:val="000000"/>
                <w:sz w:val="16"/>
                <w:szCs w:val="16"/>
                <w:cs/>
                <w:lang w:val="en-US" w:eastAsia="th-TH"/>
              </w:rPr>
            </w:pPr>
          </w:p>
        </w:tc>
      </w:tr>
      <w:tr w:rsidR="009F5F87" w:rsidRPr="008B1C1C" w14:paraId="7AFFF75D" w14:textId="77777777" w:rsidTr="00740D6F">
        <w:tc>
          <w:tcPr>
            <w:tcW w:w="3381" w:type="dxa"/>
            <w:tcBorders>
              <w:top w:val="nil"/>
              <w:left w:val="nil"/>
              <w:bottom w:val="nil"/>
              <w:right w:val="nil"/>
            </w:tcBorders>
            <w:vAlign w:val="bottom"/>
          </w:tcPr>
          <w:p w14:paraId="6250E543" w14:textId="77777777" w:rsidR="009F5F87" w:rsidRPr="008B1C1C" w:rsidRDefault="009F5F87" w:rsidP="009F5F87">
            <w:pPr>
              <w:ind w:right="72" w:hanging="43"/>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GB"/>
              </w:rPr>
              <w:t>Avals to bills</w:t>
            </w:r>
          </w:p>
        </w:tc>
        <w:tc>
          <w:tcPr>
            <w:tcW w:w="936" w:type="dxa"/>
            <w:tcBorders>
              <w:top w:val="nil"/>
              <w:left w:val="nil"/>
              <w:bottom w:val="single" w:sz="4" w:space="0" w:color="auto"/>
              <w:right w:val="nil"/>
            </w:tcBorders>
            <w:shd w:val="clear" w:color="auto" w:fill="FAFAFA"/>
          </w:tcPr>
          <w:p w14:paraId="54783313" w14:textId="5834BEFB"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224C43C9" w14:textId="6EECD324"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171 </w:t>
            </w:r>
          </w:p>
        </w:tc>
        <w:tc>
          <w:tcPr>
            <w:tcW w:w="936" w:type="dxa"/>
            <w:tcBorders>
              <w:top w:val="nil"/>
              <w:left w:val="nil"/>
              <w:bottom w:val="single" w:sz="4" w:space="0" w:color="auto"/>
              <w:right w:val="nil"/>
            </w:tcBorders>
            <w:shd w:val="clear" w:color="auto" w:fill="FAFAFA"/>
          </w:tcPr>
          <w:p w14:paraId="62D12E5D" w14:textId="0632924A"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171 </w:t>
            </w:r>
          </w:p>
        </w:tc>
        <w:tc>
          <w:tcPr>
            <w:tcW w:w="936" w:type="dxa"/>
            <w:tcBorders>
              <w:top w:val="nil"/>
              <w:left w:val="nil"/>
              <w:bottom w:val="single" w:sz="4" w:space="0" w:color="auto"/>
              <w:right w:val="nil"/>
            </w:tcBorders>
            <w:shd w:val="clear" w:color="auto" w:fill="auto"/>
          </w:tcPr>
          <w:p w14:paraId="0DEC9668"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250 </w:t>
            </w:r>
          </w:p>
        </w:tc>
        <w:tc>
          <w:tcPr>
            <w:tcW w:w="936" w:type="dxa"/>
            <w:tcBorders>
              <w:top w:val="nil"/>
              <w:left w:val="nil"/>
              <w:bottom w:val="single" w:sz="4" w:space="0" w:color="auto"/>
              <w:right w:val="nil"/>
            </w:tcBorders>
            <w:shd w:val="clear" w:color="auto" w:fill="auto"/>
          </w:tcPr>
          <w:p w14:paraId="4852C77B"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2ABBA043"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250 </w:t>
            </w:r>
          </w:p>
        </w:tc>
      </w:tr>
      <w:tr w:rsidR="00740D6F" w:rsidRPr="008B1C1C" w14:paraId="079C55F4" w14:textId="77777777" w:rsidTr="00740D6F">
        <w:tc>
          <w:tcPr>
            <w:tcW w:w="3381" w:type="dxa"/>
            <w:tcBorders>
              <w:top w:val="nil"/>
              <w:left w:val="nil"/>
              <w:bottom w:val="nil"/>
              <w:right w:val="nil"/>
            </w:tcBorders>
            <w:vAlign w:val="bottom"/>
          </w:tcPr>
          <w:p w14:paraId="48C1A07F" w14:textId="77777777" w:rsidR="00740D6F" w:rsidRPr="008B1C1C" w:rsidRDefault="00740D6F" w:rsidP="00520028">
            <w:pPr>
              <w:ind w:right="72"/>
              <w:rPr>
                <w:rFonts w:ascii="Arial" w:eastAsia="Arial Unicode MS" w:hAnsi="Arial" w:cs="Arial"/>
                <w:color w:val="000000"/>
                <w:sz w:val="16"/>
                <w:szCs w:val="16"/>
                <w:lang w:val="en-GB"/>
              </w:rPr>
            </w:pPr>
          </w:p>
        </w:tc>
        <w:tc>
          <w:tcPr>
            <w:tcW w:w="936" w:type="dxa"/>
            <w:tcBorders>
              <w:top w:val="nil"/>
              <w:left w:val="nil"/>
              <w:bottom w:val="nil"/>
              <w:right w:val="nil"/>
            </w:tcBorders>
            <w:shd w:val="clear" w:color="auto" w:fill="FAFAFA"/>
            <w:vAlign w:val="bottom"/>
          </w:tcPr>
          <w:p w14:paraId="47370FC3"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26648DB3"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7A9CC80B"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6BB33ACA"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55E34DB2"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0C287850" w14:textId="77777777" w:rsidR="00740D6F" w:rsidRPr="008B1C1C" w:rsidRDefault="00740D6F" w:rsidP="00520028">
            <w:pPr>
              <w:ind w:right="-72"/>
              <w:contextualSpacing/>
              <w:jc w:val="right"/>
              <w:rPr>
                <w:rFonts w:ascii="Arial" w:hAnsi="Arial" w:cs="Arial"/>
                <w:color w:val="000000"/>
                <w:sz w:val="16"/>
                <w:szCs w:val="16"/>
                <w:cs/>
              </w:rPr>
            </w:pPr>
          </w:p>
        </w:tc>
      </w:tr>
      <w:tr w:rsidR="00740D6F" w:rsidRPr="008B1C1C" w14:paraId="0B778107" w14:textId="77777777" w:rsidTr="00740D6F">
        <w:tc>
          <w:tcPr>
            <w:tcW w:w="3381" w:type="dxa"/>
            <w:tcBorders>
              <w:top w:val="nil"/>
              <w:left w:val="nil"/>
              <w:bottom w:val="nil"/>
              <w:right w:val="nil"/>
            </w:tcBorders>
            <w:vAlign w:val="bottom"/>
          </w:tcPr>
          <w:p w14:paraId="139A30A9" w14:textId="77777777" w:rsidR="00740D6F" w:rsidRPr="008B1C1C" w:rsidRDefault="00740D6F" w:rsidP="00520028">
            <w:pPr>
              <w:ind w:left="-45" w:right="72"/>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Liability under unmatured import bills</w:t>
            </w:r>
            <w:r w:rsidRPr="008B1C1C">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1D496DA8"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25008A98"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20D1A46A"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259D3D04"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1C3A995F"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0F1A9FF7" w14:textId="77777777" w:rsidR="00740D6F" w:rsidRPr="008B1C1C" w:rsidRDefault="00740D6F" w:rsidP="00520028">
            <w:pPr>
              <w:ind w:right="-72"/>
              <w:contextualSpacing/>
              <w:jc w:val="right"/>
              <w:rPr>
                <w:rFonts w:ascii="Arial" w:hAnsi="Arial" w:cs="Arial"/>
                <w:color w:val="000000"/>
                <w:sz w:val="16"/>
                <w:szCs w:val="16"/>
                <w:cs/>
              </w:rPr>
            </w:pPr>
          </w:p>
        </w:tc>
      </w:tr>
      <w:tr w:rsidR="009F5F87" w:rsidRPr="008B1C1C" w14:paraId="76A32D82" w14:textId="77777777" w:rsidTr="00740D6F">
        <w:tc>
          <w:tcPr>
            <w:tcW w:w="3381" w:type="dxa"/>
            <w:tcBorders>
              <w:top w:val="nil"/>
              <w:left w:val="nil"/>
              <w:bottom w:val="nil"/>
              <w:right w:val="nil"/>
            </w:tcBorders>
            <w:vAlign w:val="bottom"/>
          </w:tcPr>
          <w:p w14:paraId="029DA929" w14:textId="77777777" w:rsidR="009F5F87" w:rsidRPr="008B1C1C" w:rsidRDefault="009F5F87" w:rsidP="009F5F87">
            <w:pPr>
              <w:ind w:left="-45" w:right="-87"/>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GB"/>
              </w:rPr>
              <w:t>Liability under unmatured import bills</w:t>
            </w:r>
          </w:p>
        </w:tc>
        <w:tc>
          <w:tcPr>
            <w:tcW w:w="936" w:type="dxa"/>
            <w:tcBorders>
              <w:top w:val="nil"/>
              <w:left w:val="nil"/>
              <w:bottom w:val="single" w:sz="4" w:space="0" w:color="auto"/>
              <w:right w:val="nil"/>
            </w:tcBorders>
            <w:shd w:val="clear" w:color="auto" w:fill="FAFAFA"/>
          </w:tcPr>
          <w:p w14:paraId="756F4589" w14:textId="48A7834C"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48CB8917" w14:textId="00764E9C"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353 </w:t>
            </w:r>
          </w:p>
        </w:tc>
        <w:tc>
          <w:tcPr>
            <w:tcW w:w="936" w:type="dxa"/>
            <w:tcBorders>
              <w:top w:val="nil"/>
              <w:left w:val="nil"/>
              <w:bottom w:val="single" w:sz="4" w:space="0" w:color="auto"/>
              <w:right w:val="nil"/>
            </w:tcBorders>
            <w:shd w:val="clear" w:color="auto" w:fill="FAFAFA"/>
          </w:tcPr>
          <w:p w14:paraId="43570C8D" w14:textId="36771E4F"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353 </w:t>
            </w:r>
          </w:p>
        </w:tc>
        <w:tc>
          <w:tcPr>
            <w:tcW w:w="936" w:type="dxa"/>
            <w:tcBorders>
              <w:top w:val="nil"/>
              <w:left w:val="nil"/>
              <w:bottom w:val="single" w:sz="4" w:space="0" w:color="auto"/>
              <w:right w:val="nil"/>
            </w:tcBorders>
            <w:shd w:val="clear" w:color="auto" w:fill="auto"/>
          </w:tcPr>
          <w:p w14:paraId="7D8944DA"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162351EA"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208 </w:t>
            </w:r>
          </w:p>
        </w:tc>
        <w:tc>
          <w:tcPr>
            <w:tcW w:w="936" w:type="dxa"/>
            <w:tcBorders>
              <w:top w:val="nil"/>
              <w:left w:val="nil"/>
              <w:bottom w:val="single" w:sz="4" w:space="0" w:color="auto"/>
              <w:right w:val="nil"/>
            </w:tcBorders>
            <w:shd w:val="clear" w:color="auto" w:fill="auto"/>
          </w:tcPr>
          <w:p w14:paraId="640A3514"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208 </w:t>
            </w:r>
          </w:p>
        </w:tc>
      </w:tr>
      <w:tr w:rsidR="00740D6F" w:rsidRPr="008B1C1C" w14:paraId="71204F78" w14:textId="77777777" w:rsidTr="00740D6F">
        <w:tc>
          <w:tcPr>
            <w:tcW w:w="3381" w:type="dxa"/>
            <w:tcBorders>
              <w:top w:val="nil"/>
              <w:left w:val="nil"/>
              <w:bottom w:val="nil"/>
              <w:right w:val="nil"/>
            </w:tcBorders>
            <w:vAlign w:val="bottom"/>
          </w:tcPr>
          <w:p w14:paraId="6D15CDFC" w14:textId="77777777" w:rsidR="00740D6F" w:rsidRPr="008B1C1C" w:rsidRDefault="00740D6F" w:rsidP="00520028">
            <w:pPr>
              <w:ind w:left="-45" w:right="-8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788C1CD4"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323ADA97"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16E0AA26"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43EC3EBC"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592F7E59"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0E0F0430" w14:textId="77777777" w:rsidR="00740D6F" w:rsidRPr="008B1C1C" w:rsidRDefault="00740D6F" w:rsidP="00520028">
            <w:pPr>
              <w:ind w:right="-72"/>
              <w:contextualSpacing/>
              <w:jc w:val="right"/>
              <w:rPr>
                <w:rFonts w:ascii="Arial" w:hAnsi="Arial" w:cs="Arial"/>
                <w:color w:val="000000"/>
                <w:sz w:val="16"/>
                <w:szCs w:val="16"/>
                <w:cs/>
              </w:rPr>
            </w:pPr>
          </w:p>
        </w:tc>
      </w:tr>
      <w:tr w:rsidR="00740D6F" w:rsidRPr="008B1C1C" w14:paraId="6F0DA81D" w14:textId="77777777" w:rsidTr="00740D6F">
        <w:tc>
          <w:tcPr>
            <w:tcW w:w="3381" w:type="dxa"/>
            <w:tcBorders>
              <w:top w:val="nil"/>
              <w:left w:val="nil"/>
              <w:bottom w:val="nil"/>
              <w:right w:val="nil"/>
            </w:tcBorders>
            <w:vAlign w:val="bottom"/>
          </w:tcPr>
          <w:p w14:paraId="7F95AAF9" w14:textId="77777777" w:rsidR="00740D6F" w:rsidRPr="008B1C1C" w:rsidRDefault="00740D6F" w:rsidP="00520028">
            <w:pPr>
              <w:ind w:left="-45" w:right="-87"/>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Letters of credit</w:t>
            </w:r>
            <w:r w:rsidRPr="008B1C1C">
              <w:rPr>
                <w:rFonts w:ascii="Arial" w:eastAsia="Arial Unicode MS" w:hAnsi="Arial"/>
                <w:b/>
                <w:bCs/>
                <w:color w:val="000000"/>
                <w:sz w:val="16"/>
                <w:szCs w:val="16"/>
                <w:cs/>
                <w:lang w:val="en-GB"/>
              </w:rPr>
              <w:t>:</w:t>
            </w:r>
          </w:p>
        </w:tc>
        <w:tc>
          <w:tcPr>
            <w:tcW w:w="936" w:type="dxa"/>
            <w:tcBorders>
              <w:top w:val="nil"/>
              <w:left w:val="nil"/>
              <w:right w:val="nil"/>
            </w:tcBorders>
            <w:shd w:val="clear" w:color="auto" w:fill="FAFAFA"/>
            <w:vAlign w:val="bottom"/>
          </w:tcPr>
          <w:p w14:paraId="2BCD0061"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FAFAFA"/>
            <w:vAlign w:val="bottom"/>
          </w:tcPr>
          <w:p w14:paraId="72944EB2"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FAFAFA"/>
            <w:vAlign w:val="bottom"/>
          </w:tcPr>
          <w:p w14:paraId="3E9BEB1D"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7E979977"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18E75395"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7D7E3D96" w14:textId="77777777" w:rsidR="00740D6F" w:rsidRPr="008B1C1C" w:rsidRDefault="00740D6F" w:rsidP="00520028">
            <w:pPr>
              <w:ind w:right="-72"/>
              <w:contextualSpacing/>
              <w:jc w:val="right"/>
              <w:rPr>
                <w:rFonts w:ascii="Arial" w:hAnsi="Arial" w:cs="Arial"/>
                <w:color w:val="000000"/>
                <w:sz w:val="16"/>
                <w:szCs w:val="16"/>
                <w:cs/>
              </w:rPr>
            </w:pPr>
          </w:p>
        </w:tc>
      </w:tr>
      <w:tr w:rsidR="009F5F87" w:rsidRPr="008B1C1C" w14:paraId="35A23A6D" w14:textId="77777777" w:rsidTr="00740D6F">
        <w:tc>
          <w:tcPr>
            <w:tcW w:w="3381" w:type="dxa"/>
            <w:tcBorders>
              <w:top w:val="nil"/>
              <w:left w:val="nil"/>
              <w:bottom w:val="nil"/>
              <w:right w:val="nil"/>
            </w:tcBorders>
            <w:vAlign w:val="bottom"/>
          </w:tcPr>
          <w:p w14:paraId="79F74DDA" w14:textId="77777777" w:rsidR="009F5F87" w:rsidRPr="008B1C1C" w:rsidRDefault="009F5F87" w:rsidP="009F5F87">
            <w:pPr>
              <w:ind w:left="-45" w:right="72"/>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GB"/>
              </w:rPr>
              <w:t>Letters of credit</w:t>
            </w:r>
          </w:p>
        </w:tc>
        <w:tc>
          <w:tcPr>
            <w:tcW w:w="936" w:type="dxa"/>
            <w:tcBorders>
              <w:top w:val="nil"/>
              <w:left w:val="nil"/>
              <w:bottom w:val="single" w:sz="4" w:space="0" w:color="auto"/>
              <w:right w:val="nil"/>
            </w:tcBorders>
            <w:shd w:val="clear" w:color="auto" w:fill="FAFAFA"/>
          </w:tcPr>
          <w:p w14:paraId="1F72A500" w14:textId="04AAF6A9"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0C30ADC5" w14:textId="06F28540"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459 </w:t>
            </w:r>
          </w:p>
        </w:tc>
        <w:tc>
          <w:tcPr>
            <w:tcW w:w="936" w:type="dxa"/>
            <w:tcBorders>
              <w:top w:val="nil"/>
              <w:left w:val="nil"/>
              <w:bottom w:val="single" w:sz="4" w:space="0" w:color="auto"/>
              <w:right w:val="nil"/>
            </w:tcBorders>
            <w:shd w:val="clear" w:color="auto" w:fill="FAFAFA"/>
          </w:tcPr>
          <w:p w14:paraId="42871DF5" w14:textId="7D3D9BB6"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459 </w:t>
            </w:r>
          </w:p>
        </w:tc>
        <w:tc>
          <w:tcPr>
            <w:tcW w:w="936" w:type="dxa"/>
            <w:tcBorders>
              <w:top w:val="nil"/>
              <w:left w:val="nil"/>
              <w:bottom w:val="single" w:sz="4" w:space="0" w:color="auto"/>
              <w:right w:val="nil"/>
            </w:tcBorders>
            <w:shd w:val="clear" w:color="auto" w:fill="auto"/>
          </w:tcPr>
          <w:p w14:paraId="54950D1B"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75249B20"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417 </w:t>
            </w:r>
          </w:p>
        </w:tc>
        <w:tc>
          <w:tcPr>
            <w:tcW w:w="936" w:type="dxa"/>
            <w:tcBorders>
              <w:top w:val="nil"/>
              <w:left w:val="nil"/>
              <w:bottom w:val="single" w:sz="4" w:space="0" w:color="auto"/>
              <w:right w:val="nil"/>
            </w:tcBorders>
            <w:shd w:val="clear" w:color="auto" w:fill="auto"/>
          </w:tcPr>
          <w:p w14:paraId="185FFE0F"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417 </w:t>
            </w:r>
          </w:p>
        </w:tc>
      </w:tr>
      <w:tr w:rsidR="00740D6F" w:rsidRPr="008B1C1C" w14:paraId="4A4C5136" w14:textId="77777777" w:rsidTr="00740D6F">
        <w:tc>
          <w:tcPr>
            <w:tcW w:w="3381" w:type="dxa"/>
            <w:tcBorders>
              <w:top w:val="nil"/>
              <w:left w:val="nil"/>
              <w:bottom w:val="nil"/>
              <w:right w:val="nil"/>
            </w:tcBorders>
            <w:vAlign w:val="bottom"/>
          </w:tcPr>
          <w:p w14:paraId="2BA82B2F" w14:textId="77777777" w:rsidR="00740D6F" w:rsidRPr="008B1C1C" w:rsidRDefault="00740D6F" w:rsidP="00520028">
            <w:pPr>
              <w:ind w:left="-45" w:right="-82"/>
              <w:rPr>
                <w:rFonts w:ascii="Arial" w:eastAsia="Arial Unicode MS" w:hAnsi="Arial" w:cs="Arial"/>
                <w:b/>
                <w:bCs/>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6D8D7DC4"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681EC448"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7F5CF690"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2C6BEE8C"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43AB2AA1"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188F3E0E" w14:textId="77777777" w:rsidR="00740D6F" w:rsidRPr="008B1C1C" w:rsidRDefault="00740D6F" w:rsidP="00520028">
            <w:pPr>
              <w:ind w:right="-72"/>
              <w:contextualSpacing/>
              <w:jc w:val="right"/>
              <w:rPr>
                <w:rFonts w:ascii="Arial" w:hAnsi="Arial" w:cs="Arial"/>
                <w:color w:val="000000"/>
                <w:sz w:val="16"/>
                <w:szCs w:val="16"/>
                <w:cs/>
              </w:rPr>
            </w:pPr>
          </w:p>
        </w:tc>
      </w:tr>
      <w:tr w:rsidR="00740D6F" w:rsidRPr="008B1C1C" w14:paraId="4A3AEC03" w14:textId="77777777" w:rsidTr="00740D6F">
        <w:tc>
          <w:tcPr>
            <w:tcW w:w="3381" w:type="dxa"/>
            <w:tcBorders>
              <w:top w:val="nil"/>
              <w:left w:val="nil"/>
              <w:bottom w:val="nil"/>
              <w:right w:val="nil"/>
            </w:tcBorders>
            <w:vAlign w:val="bottom"/>
          </w:tcPr>
          <w:p w14:paraId="6CD4724F" w14:textId="77777777" w:rsidR="00740D6F" w:rsidRPr="008B1C1C" w:rsidRDefault="00740D6F" w:rsidP="00520028">
            <w:pPr>
              <w:ind w:left="-45" w:right="72"/>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Other commitments</w:t>
            </w:r>
            <w:r w:rsidRPr="008B1C1C">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2D323DE8"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7B7DB4D6"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208F617E"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379BDA0B"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7108A578"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73C0E5C0" w14:textId="77777777" w:rsidR="00740D6F" w:rsidRPr="008B1C1C" w:rsidRDefault="00740D6F" w:rsidP="00520028">
            <w:pPr>
              <w:ind w:right="-72"/>
              <w:contextualSpacing/>
              <w:jc w:val="right"/>
              <w:rPr>
                <w:rFonts w:ascii="Arial" w:hAnsi="Arial" w:cs="Arial"/>
                <w:color w:val="000000"/>
                <w:sz w:val="16"/>
                <w:szCs w:val="16"/>
                <w:cs/>
              </w:rPr>
            </w:pPr>
          </w:p>
        </w:tc>
      </w:tr>
      <w:tr w:rsidR="009F5F87" w:rsidRPr="008B1C1C" w14:paraId="2A669252" w14:textId="77777777" w:rsidTr="00740D6F">
        <w:tc>
          <w:tcPr>
            <w:tcW w:w="3381" w:type="dxa"/>
            <w:tcBorders>
              <w:top w:val="nil"/>
              <w:left w:val="nil"/>
              <w:bottom w:val="nil"/>
              <w:right w:val="nil"/>
            </w:tcBorders>
            <w:vAlign w:val="bottom"/>
          </w:tcPr>
          <w:p w14:paraId="517D1345" w14:textId="77777777" w:rsidR="009F5F87" w:rsidRPr="008B1C1C" w:rsidRDefault="009F5F87" w:rsidP="009F5F87">
            <w:pPr>
              <w:ind w:left="-45" w:right="-68"/>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GB"/>
              </w:rPr>
              <w:t>Undrawn bank overdrafts</w:t>
            </w:r>
          </w:p>
        </w:tc>
        <w:tc>
          <w:tcPr>
            <w:tcW w:w="936" w:type="dxa"/>
            <w:tcBorders>
              <w:top w:val="nil"/>
              <w:left w:val="nil"/>
              <w:bottom w:val="nil"/>
              <w:right w:val="nil"/>
            </w:tcBorders>
            <w:shd w:val="clear" w:color="auto" w:fill="FAFAFA"/>
          </w:tcPr>
          <w:p w14:paraId="46591249" w14:textId="29B8523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10,211 </w:t>
            </w:r>
          </w:p>
        </w:tc>
        <w:tc>
          <w:tcPr>
            <w:tcW w:w="936" w:type="dxa"/>
            <w:tcBorders>
              <w:top w:val="nil"/>
              <w:left w:val="nil"/>
              <w:bottom w:val="nil"/>
              <w:right w:val="nil"/>
            </w:tcBorders>
            <w:shd w:val="clear" w:color="auto" w:fill="FAFAFA"/>
          </w:tcPr>
          <w:p w14:paraId="621F5AA7" w14:textId="123B03BF"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olor w:val="000000"/>
                <w:sz w:val="16"/>
                <w:szCs w:val="16"/>
                <w:cs/>
              </w:rPr>
              <w:t xml:space="preserve"> -   </w:t>
            </w:r>
          </w:p>
        </w:tc>
        <w:tc>
          <w:tcPr>
            <w:tcW w:w="936" w:type="dxa"/>
            <w:tcBorders>
              <w:top w:val="nil"/>
              <w:left w:val="nil"/>
              <w:bottom w:val="nil"/>
              <w:right w:val="nil"/>
            </w:tcBorders>
            <w:shd w:val="clear" w:color="auto" w:fill="FAFAFA"/>
          </w:tcPr>
          <w:p w14:paraId="67E5943A" w14:textId="3CA6756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10,211 </w:t>
            </w:r>
          </w:p>
        </w:tc>
        <w:tc>
          <w:tcPr>
            <w:tcW w:w="936" w:type="dxa"/>
            <w:tcBorders>
              <w:top w:val="nil"/>
              <w:left w:val="nil"/>
              <w:bottom w:val="nil"/>
              <w:right w:val="nil"/>
            </w:tcBorders>
            <w:shd w:val="clear" w:color="auto" w:fill="auto"/>
          </w:tcPr>
          <w:p w14:paraId="6D7473EC"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11,973 </w:t>
            </w:r>
          </w:p>
        </w:tc>
        <w:tc>
          <w:tcPr>
            <w:tcW w:w="936" w:type="dxa"/>
            <w:tcBorders>
              <w:top w:val="nil"/>
              <w:left w:val="nil"/>
              <w:bottom w:val="nil"/>
              <w:right w:val="nil"/>
            </w:tcBorders>
            <w:shd w:val="clear" w:color="auto" w:fill="auto"/>
          </w:tcPr>
          <w:p w14:paraId="2790126E"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olor w:val="000000"/>
                <w:sz w:val="16"/>
                <w:szCs w:val="16"/>
                <w:cs/>
              </w:rPr>
              <w:t xml:space="preserve"> -   </w:t>
            </w:r>
          </w:p>
        </w:tc>
        <w:tc>
          <w:tcPr>
            <w:tcW w:w="936" w:type="dxa"/>
            <w:tcBorders>
              <w:top w:val="nil"/>
              <w:left w:val="nil"/>
              <w:bottom w:val="nil"/>
              <w:right w:val="nil"/>
            </w:tcBorders>
            <w:shd w:val="clear" w:color="auto" w:fill="auto"/>
          </w:tcPr>
          <w:p w14:paraId="5D1FDCCD"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11,973 </w:t>
            </w:r>
          </w:p>
        </w:tc>
      </w:tr>
      <w:tr w:rsidR="009F5F87" w:rsidRPr="008B1C1C" w14:paraId="15C760C3" w14:textId="77777777" w:rsidTr="00740D6F">
        <w:tc>
          <w:tcPr>
            <w:tcW w:w="3381" w:type="dxa"/>
            <w:tcBorders>
              <w:top w:val="nil"/>
              <w:left w:val="nil"/>
              <w:bottom w:val="nil"/>
              <w:right w:val="nil"/>
            </w:tcBorders>
            <w:vAlign w:val="bottom"/>
          </w:tcPr>
          <w:p w14:paraId="3C081234" w14:textId="77777777" w:rsidR="009F5F87" w:rsidRPr="008B1C1C" w:rsidRDefault="009F5F87" w:rsidP="009F5F87">
            <w:pPr>
              <w:ind w:left="-45" w:right="-68"/>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US"/>
              </w:rPr>
              <w:t>Undrawn credit line</w:t>
            </w:r>
          </w:p>
        </w:tc>
        <w:tc>
          <w:tcPr>
            <w:tcW w:w="936" w:type="dxa"/>
            <w:tcBorders>
              <w:top w:val="nil"/>
              <w:left w:val="nil"/>
              <w:right w:val="nil"/>
            </w:tcBorders>
            <w:shd w:val="clear" w:color="auto" w:fill="FAFAFA"/>
          </w:tcPr>
          <w:p w14:paraId="1CAF3A7F" w14:textId="74042621"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15,886 </w:t>
            </w:r>
          </w:p>
        </w:tc>
        <w:tc>
          <w:tcPr>
            <w:tcW w:w="936" w:type="dxa"/>
            <w:tcBorders>
              <w:top w:val="nil"/>
              <w:left w:val="nil"/>
              <w:right w:val="nil"/>
            </w:tcBorders>
            <w:shd w:val="clear" w:color="auto" w:fill="FAFAFA"/>
          </w:tcPr>
          <w:p w14:paraId="0963D94E" w14:textId="1BF1A842"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olor w:val="000000"/>
                <w:sz w:val="16"/>
                <w:szCs w:val="16"/>
                <w:cs/>
              </w:rPr>
              <w:t xml:space="preserve"> -   </w:t>
            </w:r>
          </w:p>
        </w:tc>
        <w:tc>
          <w:tcPr>
            <w:tcW w:w="936" w:type="dxa"/>
            <w:tcBorders>
              <w:top w:val="nil"/>
              <w:left w:val="nil"/>
              <w:right w:val="nil"/>
            </w:tcBorders>
            <w:shd w:val="clear" w:color="auto" w:fill="FAFAFA"/>
          </w:tcPr>
          <w:p w14:paraId="56943D88" w14:textId="7F0ED079"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15,886 </w:t>
            </w:r>
          </w:p>
        </w:tc>
        <w:tc>
          <w:tcPr>
            <w:tcW w:w="936" w:type="dxa"/>
            <w:tcBorders>
              <w:top w:val="nil"/>
              <w:left w:val="nil"/>
              <w:right w:val="nil"/>
            </w:tcBorders>
            <w:shd w:val="clear" w:color="auto" w:fill="auto"/>
          </w:tcPr>
          <w:p w14:paraId="10096D17"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13,351 </w:t>
            </w:r>
          </w:p>
        </w:tc>
        <w:tc>
          <w:tcPr>
            <w:tcW w:w="936" w:type="dxa"/>
            <w:tcBorders>
              <w:top w:val="nil"/>
              <w:left w:val="nil"/>
              <w:right w:val="nil"/>
            </w:tcBorders>
            <w:shd w:val="clear" w:color="auto" w:fill="auto"/>
          </w:tcPr>
          <w:p w14:paraId="54AAC74C"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565 </w:t>
            </w:r>
          </w:p>
        </w:tc>
        <w:tc>
          <w:tcPr>
            <w:tcW w:w="936" w:type="dxa"/>
            <w:tcBorders>
              <w:top w:val="nil"/>
              <w:left w:val="nil"/>
              <w:right w:val="nil"/>
            </w:tcBorders>
            <w:shd w:val="clear" w:color="auto" w:fill="auto"/>
          </w:tcPr>
          <w:p w14:paraId="36AC9470"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13,916 </w:t>
            </w:r>
          </w:p>
        </w:tc>
      </w:tr>
      <w:tr w:rsidR="009F5F87" w:rsidRPr="008B1C1C" w14:paraId="08F208E6" w14:textId="77777777" w:rsidTr="00740D6F">
        <w:tc>
          <w:tcPr>
            <w:tcW w:w="3381" w:type="dxa"/>
            <w:tcBorders>
              <w:top w:val="nil"/>
              <w:left w:val="nil"/>
              <w:bottom w:val="nil"/>
              <w:right w:val="nil"/>
            </w:tcBorders>
            <w:vAlign w:val="bottom"/>
          </w:tcPr>
          <w:p w14:paraId="1CD7C4AD" w14:textId="77777777" w:rsidR="009F5F87" w:rsidRPr="008B1C1C" w:rsidRDefault="009F5F87" w:rsidP="009F5F87">
            <w:pPr>
              <w:ind w:left="-45" w:right="72"/>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GB"/>
              </w:rPr>
              <w:t>Other guarantees</w:t>
            </w:r>
          </w:p>
        </w:tc>
        <w:tc>
          <w:tcPr>
            <w:tcW w:w="936" w:type="dxa"/>
            <w:tcBorders>
              <w:top w:val="nil"/>
              <w:left w:val="nil"/>
              <w:bottom w:val="single" w:sz="4" w:space="0" w:color="auto"/>
              <w:right w:val="nil"/>
            </w:tcBorders>
            <w:shd w:val="clear" w:color="auto" w:fill="FAFAFA"/>
          </w:tcPr>
          <w:p w14:paraId="1CA0DE4B" w14:textId="750A52F3"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7,574 </w:t>
            </w:r>
          </w:p>
        </w:tc>
        <w:tc>
          <w:tcPr>
            <w:tcW w:w="936" w:type="dxa"/>
            <w:tcBorders>
              <w:top w:val="nil"/>
              <w:left w:val="nil"/>
              <w:bottom w:val="single" w:sz="4" w:space="0" w:color="auto"/>
              <w:right w:val="nil"/>
            </w:tcBorders>
            <w:shd w:val="clear" w:color="auto" w:fill="FAFAFA"/>
          </w:tcPr>
          <w:p w14:paraId="627C949F" w14:textId="0093458B"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132 </w:t>
            </w:r>
          </w:p>
        </w:tc>
        <w:tc>
          <w:tcPr>
            <w:tcW w:w="936" w:type="dxa"/>
            <w:tcBorders>
              <w:top w:val="nil"/>
              <w:left w:val="nil"/>
              <w:bottom w:val="single" w:sz="4" w:space="0" w:color="auto"/>
              <w:right w:val="nil"/>
            </w:tcBorders>
            <w:shd w:val="clear" w:color="auto" w:fill="FAFAFA"/>
          </w:tcPr>
          <w:p w14:paraId="605E8C80" w14:textId="17168FFD"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7,706 </w:t>
            </w:r>
          </w:p>
        </w:tc>
        <w:tc>
          <w:tcPr>
            <w:tcW w:w="936" w:type="dxa"/>
            <w:tcBorders>
              <w:top w:val="nil"/>
              <w:left w:val="nil"/>
              <w:bottom w:val="single" w:sz="4" w:space="0" w:color="auto"/>
              <w:right w:val="nil"/>
            </w:tcBorders>
            <w:shd w:val="clear" w:color="auto" w:fill="auto"/>
          </w:tcPr>
          <w:p w14:paraId="2640E431"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6,861 </w:t>
            </w:r>
          </w:p>
        </w:tc>
        <w:tc>
          <w:tcPr>
            <w:tcW w:w="936" w:type="dxa"/>
            <w:tcBorders>
              <w:top w:val="nil"/>
              <w:left w:val="nil"/>
              <w:bottom w:val="single" w:sz="4" w:space="0" w:color="auto"/>
              <w:right w:val="nil"/>
            </w:tcBorders>
            <w:shd w:val="clear" w:color="auto" w:fill="auto"/>
          </w:tcPr>
          <w:p w14:paraId="227EEF8A"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147 </w:t>
            </w:r>
          </w:p>
        </w:tc>
        <w:tc>
          <w:tcPr>
            <w:tcW w:w="936" w:type="dxa"/>
            <w:tcBorders>
              <w:top w:val="nil"/>
              <w:left w:val="nil"/>
              <w:bottom w:val="single" w:sz="4" w:space="0" w:color="auto"/>
              <w:right w:val="nil"/>
            </w:tcBorders>
            <w:shd w:val="clear" w:color="auto" w:fill="auto"/>
          </w:tcPr>
          <w:p w14:paraId="7AB83C66"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7,008 </w:t>
            </w:r>
          </w:p>
        </w:tc>
      </w:tr>
      <w:tr w:rsidR="00740D6F" w:rsidRPr="008B1C1C" w14:paraId="146B1024" w14:textId="77777777" w:rsidTr="00740D6F">
        <w:tc>
          <w:tcPr>
            <w:tcW w:w="3381" w:type="dxa"/>
            <w:tcBorders>
              <w:top w:val="nil"/>
              <w:left w:val="nil"/>
              <w:bottom w:val="nil"/>
              <w:right w:val="nil"/>
            </w:tcBorders>
            <w:vAlign w:val="bottom"/>
          </w:tcPr>
          <w:p w14:paraId="484C0C23" w14:textId="77777777" w:rsidR="00740D6F" w:rsidRPr="008B1C1C" w:rsidRDefault="00740D6F" w:rsidP="00520028">
            <w:pPr>
              <w:ind w:left="-45"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tcPr>
          <w:p w14:paraId="287A777A"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7D465836"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0EB3081B"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054AAA49"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1C736805"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126A55D2" w14:textId="77777777" w:rsidR="00740D6F" w:rsidRPr="008B1C1C" w:rsidRDefault="00740D6F" w:rsidP="00520028">
            <w:pPr>
              <w:ind w:right="-72"/>
              <w:contextualSpacing/>
              <w:jc w:val="right"/>
              <w:rPr>
                <w:rFonts w:ascii="Arial" w:hAnsi="Arial" w:cs="Arial"/>
                <w:color w:val="000000"/>
                <w:sz w:val="16"/>
                <w:szCs w:val="16"/>
                <w:cs/>
              </w:rPr>
            </w:pPr>
          </w:p>
        </w:tc>
      </w:tr>
      <w:tr w:rsidR="009F5F87" w:rsidRPr="008B1C1C" w14:paraId="0C9B9098" w14:textId="77777777" w:rsidTr="00740D6F">
        <w:tc>
          <w:tcPr>
            <w:tcW w:w="3381" w:type="dxa"/>
            <w:tcBorders>
              <w:top w:val="nil"/>
              <w:left w:val="nil"/>
              <w:bottom w:val="nil"/>
              <w:right w:val="nil"/>
            </w:tcBorders>
            <w:vAlign w:val="bottom"/>
          </w:tcPr>
          <w:p w14:paraId="6A56E70E" w14:textId="77777777" w:rsidR="009F5F87" w:rsidRPr="008B1C1C" w:rsidRDefault="009F5F87" w:rsidP="009F5F87">
            <w:pPr>
              <w:ind w:left="-45" w:right="72"/>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Other commitments</w:t>
            </w:r>
          </w:p>
        </w:tc>
        <w:tc>
          <w:tcPr>
            <w:tcW w:w="936" w:type="dxa"/>
            <w:tcBorders>
              <w:left w:val="nil"/>
              <w:bottom w:val="single" w:sz="4" w:space="0" w:color="auto"/>
              <w:right w:val="nil"/>
            </w:tcBorders>
            <w:shd w:val="clear" w:color="auto" w:fill="FAFAFA"/>
          </w:tcPr>
          <w:p w14:paraId="22EAE3D9" w14:textId="448248BF"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33,671 </w:t>
            </w:r>
          </w:p>
        </w:tc>
        <w:tc>
          <w:tcPr>
            <w:tcW w:w="936" w:type="dxa"/>
            <w:tcBorders>
              <w:left w:val="nil"/>
              <w:bottom w:val="single" w:sz="4" w:space="0" w:color="auto"/>
              <w:right w:val="nil"/>
            </w:tcBorders>
            <w:shd w:val="clear" w:color="auto" w:fill="FAFAFA"/>
          </w:tcPr>
          <w:p w14:paraId="2833B48E" w14:textId="5338981C"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132 </w:t>
            </w:r>
          </w:p>
        </w:tc>
        <w:tc>
          <w:tcPr>
            <w:tcW w:w="936" w:type="dxa"/>
            <w:tcBorders>
              <w:left w:val="nil"/>
              <w:bottom w:val="single" w:sz="4" w:space="0" w:color="auto"/>
              <w:right w:val="nil"/>
            </w:tcBorders>
            <w:shd w:val="clear" w:color="auto" w:fill="FAFAFA"/>
          </w:tcPr>
          <w:p w14:paraId="62A27251" w14:textId="036B2DB3"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33,803 </w:t>
            </w:r>
          </w:p>
        </w:tc>
        <w:tc>
          <w:tcPr>
            <w:tcW w:w="936" w:type="dxa"/>
            <w:tcBorders>
              <w:left w:val="nil"/>
              <w:bottom w:val="single" w:sz="4" w:space="0" w:color="auto"/>
              <w:right w:val="nil"/>
            </w:tcBorders>
            <w:shd w:val="clear" w:color="auto" w:fill="auto"/>
          </w:tcPr>
          <w:p w14:paraId="0D087940"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32,185</w:t>
            </w:r>
          </w:p>
        </w:tc>
        <w:tc>
          <w:tcPr>
            <w:tcW w:w="936" w:type="dxa"/>
            <w:tcBorders>
              <w:left w:val="nil"/>
              <w:bottom w:val="single" w:sz="4" w:space="0" w:color="auto"/>
              <w:right w:val="nil"/>
            </w:tcBorders>
            <w:shd w:val="clear" w:color="auto" w:fill="auto"/>
          </w:tcPr>
          <w:p w14:paraId="19204E57"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712</w:t>
            </w:r>
          </w:p>
        </w:tc>
        <w:tc>
          <w:tcPr>
            <w:tcW w:w="936" w:type="dxa"/>
            <w:tcBorders>
              <w:left w:val="nil"/>
              <w:bottom w:val="single" w:sz="4" w:space="0" w:color="auto"/>
              <w:right w:val="nil"/>
            </w:tcBorders>
            <w:shd w:val="clear" w:color="auto" w:fill="auto"/>
          </w:tcPr>
          <w:p w14:paraId="076A1B07"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32,897</w:t>
            </w:r>
          </w:p>
        </w:tc>
      </w:tr>
      <w:tr w:rsidR="00740D6F" w:rsidRPr="008B1C1C" w14:paraId="79D4EFE4" w14:textId="77777777" w:rsidTr="00740D6F">
        <w:trPr>
          <w:trHeight w:val="64"/>
        </w:trPr>
        <w:tc>
          <w:tcPr>
            <w:tcW w:w="3381" w:type="dxa"/>
            <w:tcBorders>
              <w:top w:val="nil"/>
              <w:left w:val="nil"/>
              <w:bottom w:val="nil"/>
              <w:right w:val="nil"/>
            </w:tcBorders>
            <w:vAlign w:val="bottom"/>
          </w:tcPr>
          <w:p w14:paraId="4706E1C6" w14:textId="77777777" w:rsidR="00740D6F" w:rsidRPr="008B1C1C" w:rsidRDefault="00740D6F" w:rsidP="00520028">
            <w:pPr>
              <w:ind w:left="-45" w:right="-82"/>
              <w:rPr>
                <w:rFonts w:ascii="Arial" w:eastAsia="Arial Unicode MS" w:hAnsi="Arial" w:cs="Arial"/>
                <w:b/>
                <w:bCs/>
                <w:color w:val="000000"/>
                <w:sz w:val="16"/>
                <w:szCs w:val="16"/>
                <w:lang w:val="en-GB"/>
              </w:rPr>
            </w:pPr>
          </w:p>
        </w:tc>
        <w:tc>
          <w:tcPr>
            <w:tcW w:w="936" w:type="dxa"/>
            <w:tcBorders>
              <w:top w:val="single" w:sz="4" w:space="0" w:color="auto"/>
              <w:left w:val="nil"/>
              <w:right w:val="nil"/>
            </w:tcBorders>
            <w:shd w:val="clear" w:color="auto" w:fill="FAFAFA"/>
            <w:vAlign w:val="bottom"/>
          </w:tcPr>
          <w:p w14:paraId="6E103880"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7F5482F4"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6830BF9A"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3133659E"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1BCE1CBE"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4D315D4B" w14:textId="77777777" w:rsidR="00740D6F" w:rsidRPr="008B1C1C" w:rsidRDefault="00740D6F" w:rsidP="00520028">
            <w:pPr>
              <w:ind w:right="-72"/>
              <w:contextualSpacing/>
              <w:jc w:val="right"/>
              <w:rPr>
                <w:rFonts w:ascii="Arial" w:hAnsi="Arial" w:cs="Arial"/>
                <w:color w:val="000000"/>
                <w:sz w:val="16"/>
                <w:szCs w:val="16"/>
                <w:cs/>
              </w:rPr>
            </w:pPr>
          </w:p>
        </w:tc>
      </w:tr>
      <w:tr w:rsidR="009F5F87" w:rsidRPr="008B1C1C" w14:paraId="13B66C7B" w14:textId="77777777" w:rsidTr="00740D6F">
        <w:trPr>
          <w:trHeight w:val="87"/>
        </w:trPr>
        <w:tc>
          <w:tcPr>
            <w:tcW w:w="3381" w:type="dxa"/>
            <w:tcBorders>
              <w:top w:val="nil"/>
              <w:left w:val="nil"/>
              <w:bottom w:val="nil"/>
              <w:right w:val="nil"/>
            </w:tcBorders>
            <w:vAlign w:val="bottom"/>
          </w:tcPr>
          <w:p w14:paraId="79040260" w14:textId="77777777" w:rsidR="009F5F87" w:rsidRPr="008B1C1C" w:rsidRDefault="009F5F87" w:rsidP="009F5F87">
            <w:pPr>
              <w:ind w:left="-45" w:right="72"/>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GB"/>
              </w:rPr>
              <w:t xml:space="preserve">   Total commitments</w:t>
            </w:r>
          </w:p>
        </w:tc>
        <w:tc>
          <w:tcPr>
            <w:tcW w:w="936" w:type="dxa"/>
            <w:tcBorders>
              <w:top w:val="nil"/>
              <w:left w:val="nil"/>
              <w:bottom w:val="single" w:sz="4" w:space="0" w:color="auto"/>
              <w:right w:val="nil"/>
            </w:tcBorders>
            <w:shd w:val="clear" w:color="auto" w:fill="FAFAFA"/>
          </w:tcPr>
          <w:p w14:paraId="29DC0327" w14:textId="1E57667B"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33,671 </w:t>
            </w:r>
          </w:p>
        </w:tc>
        <w:tc>
          <w:tcPr>
            <w:tcW w:w="936" w:type="dxa"/>
            <w:tcBorders>
              <w:top w:val="nil"/>
              <w:left w:val="nil"/>
              <w:bottom w:val="single" w:sz="4" w:space="0" w:color="auto"/>
              <w:right w:val="nil"/>
            </w:tcBorders>
            <w:shd w:val="clear" w:color="auto" w:fill="FAFAFA"/>
          </w:tcPr>
          <w:p w14:paraId="7871C6C2" w14:textId="094130B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1,115 </w:t>
            </w:r>
          </w:p>
        </w:tc>
        <w:tc>
          <w:tcPr>
            <w:tcW w:w="936" w:type="dxa"/>
            <w:tcBorders>
              <w:top w:val="nil"/>
              <w:left w:val="nil"/>
              <w:bottom w:val="single" w:sz="4" w:space="0" w:color="auto"/>
              <w:right w:val="nil"/>
            </w:tcBorders>
            <w:shd w:val="clear" w:color="auto" w:fill="FAFAFA"/>
          </w:tcPr>
          <w:p w14:paraId="3FE2E747" w14:textId="210926AC"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34,786 </w:t>
            </w:r>
          </w:p>
        </w:tc>
        <w:tc>
          <w:tcPr>
            <w:tcW w:w="936" w:type="dxa"/>
            <w:tcBorders>
              <w:top w:val="nil"/>
              <w:left w:val="nil"/>
              <w:bottom w:val="single" w:sz="4" w:space="0" w:color="auto"/>
              <w:right w:val="nil"/>
            </w:tcBorders>
            <w:shd w:val="clear" w:color="auto" w:fill="auto"/>
          </w:tcPr>
          <w:p w14:paraId="7ECF70B9"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32,435</w:t>
            </w:r>
          </w:p>
        </w:tc>
        <w:tc>
          <w:tcPr>
            <w:tcW w:w="936" w:type="dxa"/>
            <w:tcBorders>
              <w:top w:val="nil"/>
              <w:left w:val="nil"/>
              <w:bottom w:val="single" w:sz="4" w:space="0" w:color="auto"/>
              <w:right w:val="nil"/>
            </w:tcBorders>
            <w:shd w:val="clear" w:color="auto" w:fill="auto"/>
          </w:tcPr>
          <w:p w14:paraId="7724528E"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1,337</w:t>
            </w:r>
          </w:p>
        </w:tc>
        <w:tc>
          <w:tcPr>
            <w:tcW w:w="936" w:type="dxa"/>
            <w:tcBorders>
              <w:top w:val="nil"/>
              <w:left w:val="nil"/>
              <w:bottom w:val="single" w:sz="4" w:space="0" w:color="auto"/>
              <w:right w:val="nil"/>
            </w:tcBorders>
            <w:shd w:val="clear" w:color="auto" w:fill="auto"/>
          </w:tcPr>
          <w:p w14:paraId="477FFA69" w14:textId="77777777" w:rsidR="009F5F87" w:rsidRPr="008B1C1C" w:rsidRDefault="009F5F87" w:rsidP="009F5F87">
            <w:pPr>
              <w:ind w:right="-72"/>
              <w:contextualSpacing/>
              <w:jc w:val="right"/>
              <w:rPr>
                <w:rFonts w:ascii="Arial" w:hAnsi="Arial" w:cs="Arial"/>
                <w:color w:val="000000"/>
                <w:sz w:val="16"/>
                <w:szCs w:val="16"/>
                <w:cs/>
              </w:rPr>
            </w:pPr>
            <w:r w:rsidRPr="008B1C1C">
              <w:rPr>
                <w:rFonts w:ascii="Arial" w:hAnsi="Arial" w:cs="Arial"/>
                <w:color w:val="000000"/>
                <w:sz w:val="16"/>
                <w:szCs w:val="16"/>
                <w:cs/>
              </w:rPr>
              <w:t>33,772</w:t>
            </w:r>
          </w:p>
        </w:tc>
      </w:tr>
    </w:tbl>
    <w:p w14:paraId="54560F2C" w14:textId="567EE7EA" w:rsidR="00EF6D9E" w:rsidRPr="008B1C1C" w:rsidRDefault="00EF6D9E" w:rsidP="00740D6F">
      <w:pPr>
        <w:ind w:left="1080" w:right="-43" w:hanging="540"/>
        <w:jc w:val="thaiDistribute"/>
        <w:rPr>
          <w:rFonts w:ascii="Arial" w:eastAsia="Arial Unicode MS" w:hAnsi="Arial" w:cs="Arial"/>
          <w:b/>
          <w:bCs/>
          <w:color w:val="000000"/>
          <w:sz w:val="18"/>
          <w:szCs w:val="18"/>
          <w:lang w:val="en-GB"/>
        </w:rPr>
      </w:pPr>
    </w:p>
    <w:p w14:paraId="7C4DFA0E" w14:textId="5D93ED86" w:rsidR="00740D6F" w:rsidRPr="008B1C1C" w:rsidRDefault="00EF6D9E" w:rsidP="00740D6F">
      <w:pPr>
        <w:ind w:left="1080" w:right="-43" w:hanging="540"/>
        <w:jc w:val="thaiDistribute"/>
        <w:rPr>
          <w:rFonts w:ascii="Arial" w:eastAsia="Arial Unicode MS" w:hAnsi="Arial" w:cs="Arial"/>
          <w:b/>
          <w:bCs/>
          <w:color w:val="000000"/>
          <w:sz w:val="18"/>
          <w:szCs w:val="18"/>
          <w:lang w:val="en-GB"/>
        </w:rPr>
      </w:pPr>
      <w:r w:rsidRPr="008B1C1C">
        <w:rPr>
          <w:rFonts w:ascii="Arial" w:eastAsia="Arial Unicode MS" w:hAnsi="Arial"/>
          <w:b/>
          <w:bCs/>
          <w:color w:val="000000"/>
          <w:sz w:val="18"/>
          <w:szCs w:val="18"/>
          <w:cs/>
          <w:lang w:val="en-GB"/>
        </w:rPr>
        <w:br w:type="page"/>
      </w:r>
    </w:p>
    <w:p w14:paraId="0F0C0EA4" w14:textId="77777777" w:rsidR="00EF6D9E" w:rsidRPr="008B1C1C" w:rsidRDefault="00EF6D9E" w:rsidP="00740D6F">
      <w:pPr>
        <w:ind w:left="1080" w:right="-43" w:hanging="540"/>
        <w:jc w:val="thaiDistribute"/>
        <w:rPr>
          <w:rFonts w:ascii="Arial" w:eastAsia="Arial Unicode MS" w:hAnsi="Arial" w:cs="Arial"/>
          <w:b/>
          <w:bCs/>
          <w:color w:val="000000"/>
          <w:sz w:val="18"/>
          <w:szCs w:val="18"/>
          <w:lang w:val="en-GB"/>
        </w:rPr>
      </w:pPr>
    </w:p>
    <w:tbl>
      <w:tblPr>
        <w:tblW w:w="8970" w:type="dxa"/>
        <w:tblInd w:w="588" w:type="dxa"/>
        <w:tblLayout w:type="fixed"/>
        <w:tblLook w:val="0000" w:firstRow="0" w:lastRow="0" w:firstColumn="0" w:lastColumn="0" w:noHBand="0" w:noVBand="0"/>
      </w:tblPr>
      <w:tblGrid>
        <w:gridCol w:w="3354"/>
        <w:gridCol w:w="936"/>
        <w:gridCol w:w="936"/>
        <w:gridCol w:w="936"/>
        <w:gridCol w:w="936"/>
        <w:gridCol w:w="936"/>
        <w:gridCol w:w="936"/>
      </w:tblGrid>
      <w:tr w:rsidR="00740D6F" w:rsidRPr="008B1C1C" w14:paraId="32D6F7B0" w14:textId="77777777" w:rsidTr="00520028">
        <w:tc>
          <w:tcPr>
            <w:tcW w:w="3354" w:type="dxa"/>
            <w:tcBorders>
              <w:top w:val="nil"/>
              <w:left w:val="nil"/>
              <w:bottom w:val="nil"/>
              <w:right w:val="nil"/>
            </w:tcBorders>
            <w:vAlign w:val="bottom"/>
          </w:tcPr>
          <w:p w14:paraId="0490EFB1" w14:textId="77777777" w:rsidR="00740D6F" w:rsidRPr="008B1C1C" w:rsidRDefault="00740D6F" w:rsidP="00520028">
            <w:pPr>
              <w:ind w:right="72"/>
              <w:rPr>
                <w:rFonts w:ascii="Arial" w:eastAsia="Arial Unicode MS" w:hAnsi="Arial" w:cs="Arial"/>
                <w:color w:val="000000"/>
                <w:sz w:val="16"/>
                <w:szCs w:val="16"/>
                <w:lang w:val="en-GB"/>
              </w:rPr>
            </w:pPr>
          </w:p>
        </w:tc>
        <w:tc>
          <w:tcPr>
            <w:tcW w:w="5616" w:type="dxa"/>
            <w:gridSpan w:val="6"/>
            <w:tcBorders>
              <w:top w:val="single" w:sz="4" w:space="0" w:color="auto"/>
              <w:left w:val="nil"/>
              <w:bottom w:val="single" w:sz="4" w:space="0" w:color="auto"/>
              <w:right w:val="nil"/>
            </w:tcBorders>
            <w:vAlign w:val="bottom"/>
          </w:tcPr>
          <w:p w14:paraId="47481192" w14:textId="77777777" w:rsidR="00740D6F" w:rsidRPr="008B1C1C" w:rsidRDefault="00740D6F" w:rsidP="00520028">
            <w:pPr>
              <w:ind w:right="-72"/>
              <w:jc w:val="center"/>
              <w:rPr>
                <w:rFonts w:ascii="Arial" w:hAnsi="Arial" w:cs="Arial"/>
                <w:b/>
                <w:bCs/>
                <w:snapToGrid w:val="0"/>
                <w:color w:val="000000"/>
                <w:sz w:val="16"/>
                <w:szCs w:val="16"/>
                <w:cs/>
                <w:lang w:eastAsia="th-TH"/>
              </w:rPr>
            </w:pPr>
            <w:r w:rsidRPr="008B1C1C">
              <w:rPr>
                <w:rFonts w:ascii="Arial" w:eastAsia="Arial Unicode MS" w:hAnsi="Arial" w:cs="Arial"/>
                <w:b/>
                <w:bCs/>
                <w:color w:val="000000"/>
                <w:sz w:val="16"/>
                <w:szCs w:val="16"/>
                <w:lang w:val="en-US"/>
              </w:rPr>
              <w:t>Separate</w:t>
            </w:r>
          </w:p>
        </w:tc>
      </w:tr>
      <w:tr w:rsidR="00740D6F" w:rsidRPr="008B1C1C" w14:paraId="1444A740" w14:textId="77777777" w:rsidTr="00520028">
        <w:tc>
          <w:tcPr>
            <w:tcW w:w="3354" w:type="dxa"/>
            <w:tcBorders>
              <w:top w:val="nil"/>
              <w:left w:val="nil"/>
              <w:bottom w:val="nil"/>
              <w:right w:val="nil"/>
            </w:tcBorders>
            <w:vAlign w:val="bottom"/>
          </w:tcPr>
          <w:p w14:paraId="7BE8F91E" w14:textId="77777777" w:rsidR="00740D6F" w:rsidRPr="008B1C1C" w:rsidRDefault="00740D6F" w:rsidP="00740D6F">
            <w:pPr>
              <w:ind w:right="72"/>
              <w:rPr>
                <w:rFonts w:ascii="Arial" w:eastAsia="Arial Unicode MS" w:hAnsi="Arial" w:cs="Arial"/>
                <w:sz w:val="16"/>
                <w:szCs w:val="16"/>
                <w:lang w:val="en-GB"/>
              </w:rPr>
            </w:pPr>
          </w:p>
        </w:tc>
        <w:tc>
          <w:tcPr>
            <w:tcW w:w="2808" w:type="dxa"/>
            <w:gridSpan w:val="3"/>
            <w:tcBorders>
              <w:top w:val="single" w:sz="4" w:space="0" w:color="auto"/>
              <w:left w:val="nil"/>
              <w:bottom w:val="single" w:sz="4" w:space="0" w:color="auto"/>
              <w:right w:val="nil"/>
            </w:tcBorders>
            <w:vAlign w:val="bottom"/>
          </w:tcPr>
          <w:p w14:paraId="33AA0077" w14:textId="7853FC62" w:rsidR="00740D6F" w:rsidRPr="008B1C1C" w:rsidRDefault="00740D6F" w:rsidP="00740D6F">
            <w:pPr>
              <w:ind w:right="-72"/>
              <w:jc w:val="center"/>
              <w:rPr>
                <w:rFonts w:ascii="Arial" w:hAnsi="Arial" w:cs="Arial"/>
                <w:b/>
                <w:bCs/>
                <w:snapToGrid w:val="0"/>
                <w:color w:val="000000"/>
                <w:sz w:val="16"/>
                <w:szCs w:val="16"/>
                <w:cs/>
                <w:lang w:val="en-US" w:eastAsia="th-TH"/>
              </w:rPr>
            </w:pPr>
            <w:r w:rsidRPr="008B1C1C">
              <w:rPr>
                <w:rFonts w:ascii="Arial" w:hAnsi="Arial" w:cs="Arial"/>
                <w:b/>
                <w:bCs/>
                <w:snapToGrid w:val="0"/>
                <w:color w:val="000000"/>
                <w:sz w:val="16"/>
                <w:szCs w:val="16"/>
                <w:lang w:val="en-GB" w:eastAsia="th-TH"/>
              </w:rPr>
              <w:t>2023</w:t>
            </w:r>
          </w:p>
        </w:tc>
        <w:tc>
          <w:tcPr>
            <w:tcW w:w="2808" w:type="dxa"/>
            <w:gridSpan w:val="3"/>
            <w:tcBorders>
              <w:top w:val="single" w:sz="4" w:space="0" w:color="auto"/>
              <w:left w:val="nil"/>
              <w:bottom w:val="single" w:sz="4" w:space="0" w:color="auto"/>
              <w:right w:val="nil"/>
            </w:tcBorders>
            <w:vAlign w:val="bottom"/>
          </w:tcPr>
          <w:p w14:paraId="1BE0A5C8" w14:textId="0B8809BF" w:rsidR="00740D6F" w:rsidRPr="008B1C1C" w:rsidRDefault="00740D6F" w:rsidP="00740D6F">
            <w:pPr>
              <w:ind w:right="-72"/>
              <w:jc w:val="center"/>
              <w:rPr>
                <w:rFonts w:ascii="Arial" w:hAnsi="Arial" w:cs="Arial"/>
                <w:b/>
                <w:bCs/>
                <w:snapToGrid w:val="0"/>
                <w:color w:val="000000"/>
                <w:sz w:val="16"/>
                <w:szCs w:val="16"/>
                <w:cs/>
                <w:lang w:val="en-US" w:eastAsia="th-TH"/>
              </w:rPr>
            </w:pPr>
            <w:r w:rsidRPr="008B1C1C">
              <w:rPr>
                <w:rFonts w:ascii="Arial" w:hAnsi="Arial" w:cs="Arial"/>
                <w:b/>
                <w:bCs/>
                <w:snapToGrid w:val="0"/>
                <w:color w:val="000000"/>
                <w:sz w:val="16"/>
                <w:szCs w:val="16"/>
                <w:lang w:val="en-GB" w:eastAsia="th-TH"/>
              </w:rPr>
              <w:t>2022</w:t>
            </w:r>
          </w:p>
        </w:tc>
      </w:tr>
      <w:tr w:rsidR="00740D6F" w:rsidRPr="008B1C1C" w14:paraId="30364CE2" w14:textId="77777777" w:rsidTr="00520028">
        <w:tc>
          <w:tcPr>
            <w:tcW w:w="3354" w:type="dxa"/>
            <w:tcBorders>
              <w:top w:val="nil"/>
              <w:left w:val="nil"/>
              <w:bottom w:val="nil"/>
              <w:right w:val="nil"/>
            </w:tcBorders>
            <w:vAlign w:val="bottom"/>
          </w:tcPr>
          <w:p w14:paraId="28D10191" w14:textId="77777777" w:rsidR="00740D6F" w:rsidRPr="008B1C1C" w:rsidRDefault="00740D6F" w:rsidP="00520028">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7535DDCE" w14:textId="77777777" w:rsidR="00740D6F" w:rsidRPr="008B1C1C" w:rsidRDefault="00740D6F" w:rsidP="00520028">
            <w:pPr>
              <w:ind w:right="-72" w:hanging="605"/>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2E8B28A4" w14:textId="77777777" w:rsidR="00740D6F" w:rsidRPr="008B1C1C" w:rsidRDefault="00740D6F" w:rsidP="00520028">
            <w:pPr>
              <w:ind w:right="-72" w:hanging="605"/>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2BA2D859" w14:textId="77777777" w:rsidR="00740D6F" w:rsidRPr="008B1C1C" w:rsidRDefault="00740D6F" w:rsidP="00520028">
            <w:pPr>
              <w:ind w:right="-72" w:hanging="605"/>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Total</w:t>
            </w:r>
          </w:p>
        </w:tc>
        <w:tc>
          <w:tcPr>
            <w:tcW w:w="936" w:type="dxa"/>
            <w:tcBorders>
              <w:top w:val="single" w:sz="4" w:space="0" w:color="auto"/>
              <w:left w:val="nil"/>
              <w:right w:val="nil"/>
            </w:tcBorders>
            <w:vAlign w:val="bottom"/>
          </w:tcPr>
          <w:p w14:paraId="21528DB9" w14:textId="77777777" w:rsidR="00740D6F" w:rsidRPr="008B1C1C" w:rsidRDefault="00740D6F" w:rsidP="00520028">
            <w:pPr>
              <w:ind w:right="-72" w:hanging="605"/>
              <w:jc w:val="right"/>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7713BF4E" w14:textId="77777777" w:rsidR="00740D6F" w:rsidRPr="008B1C1C" w:rsidRDefault="00740D6F" w:rsidP="00520028">
            <w:pPr>
              <w:ind w:right="-72" w:hanging="605"/>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4B9F1004" w14:textId="77777777" w:rsidR="00740D6F" w:rsidRPr="008B1C1C" w:rsidRDefault="00740D6F" w:rsidP="00520028">
            <w:pPr>
              <w:ind w:right="-72" w:hanging="605"/>
              <w:jc w:val="right"/>
              <w:rPr>
                <w:rFonts w:ascii="Arial" w:eastAsia="Arial Unicode MS" w:hAnsi="Arial" w:cs="Arial"/>
                <w:b/>
                <w:bCs/>
                <w:sz w:val="16"/>
                <w:szCs w:val="16"/>
                <w:lang w:val="en-GB"/>
              </w:rPr>
            </w:pPr>
            <w:r w:rsidRPr="008B1C1C">
              <w:rPr>
                <w:rFonts w:ascii="Arial" w:eastAsia="Arial Unicode MS" w:hAnsi="Arial" w:cs="Arial"/>
                <w:b/>
                <w:bCs/>
                <w:sz w:val="16"/>
                <w:szCs w:val="16"/>
                <w:lang w:val="en-GB"/>
              </w:rPr>
              <w:t>Total</w:t>
            </w:r>
          </w:p>
        </w:tc>
      </w:tr>
      <w:tr w:rsidR="00740D6F" w:rsidRPr="008B1C1C" w14:paraId="12C03295" w14:textId="77777777" w:rsidTr="00520028">
        <w:tc>
          <w:tcPr>
            <w:tcW w:w="3354" w:type="dxa"/>
            <w:tcBorders>
              <w:top w:val="nil"/>
              <w:left w:val="nil"/>
              <w:bottom w:val="nil"/>
              <w:right w:val="nil"/>
            </w:tcBorders>
            <w:vAlign w:val="bottom"/>
          </w:tcPr>
          <w:p w14:paraId="2E30555E" w14:textId="77777777" w:rsidR="00740D6F" w:rsidRPr="008B1C1C" w:rsidRDefault="00740D6F" w:rsidP="00520028">
            <w:pPr>
              <w:ind w:right="72"/>
              <w:rPr>
                <w:rFonts w:ascii="Arial" w:eastAsia="Arial Unicode MS" w:hAnsi="Arial" w:cs="Arial"/>
                <w:sz w:val="16"/>
                <w:szCs w:val="16"/>
                <w:lang w:val="en-GB"/>
              </w:rPr>
            </w:pPr>
          </w:p>
        </w:tc>
        <w:tc>
          <w:tcPr>
            <w:tcW w:w="936" w:type="dxa"/>
            <w:tcBorders>
              <w:top w:val="nil"/>
              <w:left w:val="nil"/>
              <w:bottom w:val="single" w:sz="4" w:space="0" w:color="auto"/>
              <w:right w:val="nil"/>
            </w:tcBorders>
            <w:vAlign w:val="bottom"/>
          </w:tcPr>
          <w:p w14:paraId="0F47B3C5" w14:textId="77777777" w:rsidR="00740D6F" w:rsidRPr="008B1C1C" w:rsidRDefault="00740D6F" w:rsidP="00520028">
            <w:pPr>
              <w:ind w:right="-72"/>
              <w:jc w:val="right"/>
              <w:rPr>
                <w:rFonts w:ascii="Arial" w:hAnsi="Arial" w:cs="Arial"/>
                <w:b/>
                <w:bCs/>
                <w:snapToGrid w:val="0"/>
                <w:color w:val="000000"/>
                <w:sz w:val="16"/>
                <w:szCs w:val="16"/>
                <w:lang w:val="en-US" w:eastAsia="th-TH"/>
              </w:rPr>
            </w:pPr>
            <w:r w:rsidRPr="008B1C1C">
              <w:rPr>
                <w:rFonts w:ascii="Arial" w:hAnsi="Arial" w:cs="Arial"/>
                <w:b/>
                <w:bCs/>
                <w:snapToGrid w:val="0"/>
                <w:color w:val="000000"/>
                <w:sz w:val="16"/>
                <w:szCs w:val="16"/>
                <w:lang w:val="en-US" w:eastAsia="th-TH"/>
              </w:rPr>
              <w:t xml:space="preserve">Million </w:t>
            </w:r>
          </w:p>
          <w:p w14:paraId="4CC83E05" w14:textId="77777777" w:rsidR="00740D6F" w:rsidRPr="008B1C1C" w:rsidRDefault="00740D6F" w:rsidP="00520028">
            <w:pPr>
              <w:ind w:right="-72"/>
              <w:jc w:val="right"/>
              <w:rPr>
                <w:rFonts w:ascii="Arial" w:hAnsi="Arial" w:cs="Arial"/>
                <w:b/>
                <w:bCs/>
                <w:snapToGrid w:val="0"/>
                <w:color w:val="000000"/>
                <w:sz w:val="16"/>
                <w:szCs w:val="16"/>
                <w:lang w:val="en-US" w:eastAsia="th-TH"/>
              </w:rPr>
            </w:pPr>
            <w:r w:rsidRPr="008B1C1C">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39001B29" w14:textId="77777777" w:rsidR="00740D6F" w:rsidRPr="008B1C1C" w:rsidRDefault="00740D6F" w:rsidP="00520028">
            <w:pPr>
              <w:ind w:right="-72"/>
              <w:jc w:val="right"/>
              <w:rPr>
                <w:rFonts w:ascii="Arial" w:hAnsi="Arial" w:cs="Arial"/>
                <w:b/>
                <w:bCs/>
                <w:snapToGrid w:val="0"/>
                <w:color w:val="000000"/>
                <w:sz w:val="16"/>
                <w:szCs w:val="16"/>
                <w:lang w:val="en-US" w:eastAsia="th-TH"/>
              </w:rPr>
            </w:pPr>
            <w:r w:rsidRPr="008B1C1C">
              <w:rPr>
                <w:rFonts w:ascii="Arial" w:hAnsi="Arial" w:cs="Arial"/>
                <w:b/>
                <w:bCs/>
                <w:snapToGrid w:val="0"/>
                <w:color w:val="000000"/>
                <w:sz w:val="16"/>
                <w:szCs w:val="16"/>
                <w:lang w:val="en-US" w:eastAsia="th-TH"/>
              </w:rPr>
              <w:t xml:space="preserve">Million </w:t>
            </w:r>
          </w:p>
          <w:p w14:paraId="541EC976" w14:textId="77777777" w:rsidR="00740D6F" w:rsidRPr="008B1C1C" w:rsidRDefault="00740D6F" w:rsidP="00520028">
            <w:pPr>
              <w:ind w:right="-72"/>
              <w:jc w:val="right"/>
              <w:rPr>
                <w:rFonts w:ascii="Arial" w:hAnsi="Arial" w:cs="Arial"/>
                <w:b/>
                <w:bCs/>
                <w:snapToGrid w:val="0"/>
                <w:color w:val="000000"/>
                <w:sz w:val="16"/>
                <w:szCs w:val="16"/>
                <w:cs/>
                <w:lang w:eastAsia="th-TH"/>
              </w:rPr>
            </w:pPr>
            <w:r w:rsidRPr="008B1C1C">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3C239E57" w14:textId="77777777" w:rsidR="00740D6F" w:rsidRPr="008B1C1C" w:rsidRDefault="00740D6F" w:rsidP="00520028">
            <w:pPr>
              <w:ind w:right="-72"/>
              <w:jc w:val="right"/>
              <w:rPr>
                <w:rFonts w:ascii="Arial" w:hAnsi="Arial" w:cs="Arial"/>
                <w:b/>
                <w:bCs/>
                <w:snapToGrid w:val="0"/>
                <w:color w:val="000000"/>
                <w:sz w:val="16"/>
                <w:szCs w:val="16"/>
                <w:lang w:val="en-US" w:eastAsia="th-TH"/>
              </w:rPr>
            </w:pPr>
            <w:r w:rsidRPr="008B1C1C">
              <w:rPr>
                <w:rFonts w:ascii="Arial" w:hAnsi="Arial" w:cs="Arial"/>
                <w:b/>
                <w:bCs/>
                <w:snapToGrid w:val="0"/>
                <w:color w:val="000000"/>
                <w:sz w:val="16"/>
                <w:szCs w:val="16"/>
                <w:lang w:val="en-US" w:eastAsia="th-TH"/>
              </w:rPr>
              <w:t xml:space="preserve">Million </w:t>
            </w:r>
          </w:p>
          <w:p w14:paraId="3D7E4DB7" w14:textId="77777777" w:rsidR="00740D6F" w:rsidRPr="008B1C1C" w:rsidRDefault="00740D6F" w:rsidP="00520028">
            <w:pPr>
              <w:ind w:right="-72"/>
              <w:jc w:val="right"/>
              <w:rPr>
                <w:rFonts w:ascii="Arial" w:hAnsi="Arial" w:cs="Arial"/>
                <w:b/>
                <w:bCs/>
                <w:snapToGrid w:val="0"/>
                <w:color w:val="000000"/>
                <w:sz w:val="16"/>
                <w:szCs w:val="16"/>
                <w:cs/>
                <w:lang w:eastAsia="th-TH"/>
              </w:rPr>
            </w:pPr>
            <w:r w:rsidRPr="008B1C1C">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317844B7" w14:textId="77777777" w:rsidR="00740D6F" w:rsidRPr="008B1C1C" w:rsidRDefault="00740D6F" w:rsidP="00520028">
            <w:pPr>
              <w:ind w:right="-72"/>
              <w:jc w:val="right"/>
              <w:rPr>
                <w:rFonts w:ascii="Arial" w:hAnsi="Arial" w:cs="Arial"/>
                <w:b/>
                <w:bCs/>
                <w:snapToGrid w:val="0"/>
                <w:color w:val="000000"/>
                <w:sz w:val="16"/>
                <w:szCs w:val="16"/>
                <w:lang w:val="en-US" w:eastAsia="th-TH"/>
              </w:rPr>
            </w:pPr>
            <w:r w:rsidRPr="008B1C1C">
              <w:rPr>
                <w:rFonts w:ascii="Arial" w:hAnsi="Arial" w:cs="Arial"/>
                <w:b/>
                <w:bCs/>
                <w:snapToGrid w:val="0"/>
                <w:color w:val="000000"/>
                <w:sz w:val="16"/>
                <w:szCs w:val="16"/>
                <w:lang w:val="en-US" w:eastAsia="th-TH"/>
              </w:rPr>
              <w:t xml:space="preserve">Million </w:t>
            </w:r>
          </w:p>
          <w:p w14:paraId="6DF0F526" w14:textId="77777777" w:rsidR="00740D6F" w:rsidRPr="008B1C1C" w:rsidRDefault="00740D6F" w:rsidP="00520028">
            <w:pPr>
              <w:ind w:right="-72"/>
              <w:jc w:val="right"/>
              <w:rPr>
                <w:rFonts w:ascii="Arial" w:hAnsi="Arial" w:cs="Arial"/>
                <w:b/>
                <w:bCs/>
                <w:snapToGrid w:val="0"/>
                <w:color w:val="000000"/>
                <w:sz w:val="16"/>
                <w:szCs w:val="16"/>
                <w:cs/>
                <w:lang w:eastAsia="th-TH"/>
              </w:rPr>
            </w:pPr>
            <w:r w:rsidRPr="008B1C1C">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4FF99662" w14:textId="77777777" w:rsidR="00740D6F" w:rsidRPr="008B1C1C" w:rsidRDefault="00740D6F" w:rsidP="00520028">
            <w:pPr>
              <w:ind w:right="-72"/>
              <w:jc w:val="right"/>
              <w:rPr>
                <w:rFonts w:ascii="Arial" w:hAnsi="Arial" w:cs="Arial"/>
                <w:b/>
                <w:bCs/>
                <w:snapToGrid w:val="0"/>
                <w:sz w:val="16"/>
                <w:szCs w:val="16"/>
                <w:lang w:val="en-US" w:eastAsia="th-TH"/>
              </w:rPr>
            </w:pPr>
            <w:r w:rsidRPr="008B1C1C">
              <w:rPr>
                <w:rFonts w:ascii="Arial" w:hAnsi="Arial" w:cs="Arial"/>
                <w:b/>
                <w:bCs/>
                <w:snapToGrid w:val="0"/>
                <w:sz w:val="16"/>
                <w:szCs w:val="16"/>
                <w:lang w:val="en-US" w:eastAsia="th-TH"/>
              </w:rPr>
              <w:t xml:space="preserve">Million </w:t>
            </w:r>
          </w:p>
          <w:p w14:paraId="350B16E0" w14:textId="77777777" w:rsidR="00740D6F" w:rsidRPr="008B1C1C" w:rsidRDefault="00740D6F" w:rsidP="00520028">
            <w:pPr>
              <w:ind w:right="-72"/>
              <w:jc w:val="right"/>
              <w:rPr>
                <w:rFonts w:ascii="Arial" w:hAnsi="Arial" w:cs="Arial"/>
                <w:b/>
                <w:bCs/>
                <w:snapToGrid w:val="0"/>
                <w:sz w:val="16"/>
                <w:szCs w:val="16"/>
                <w:cs/>
                <w:lang w:eastAsia="th-TH"/>
              </w:rPr>
            </w:pPr>
            <w:r w:rsidRPr="008B1C1C">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05797116" w14:textId="77777777" w:rsidR="00740D6F" w:rsidRPr="008B1C1C" w:rsidRDefault="00740D6F" w:rsidP="00520028">
            <w:pPr>
              <w:ind w:right="-72"/>
              <w:jc w:val="right"/>
              <w:rPr>
                <w:rFonts w:ascii="Arial" w:hAnsi="Arial" w:cs="Arial"/>
                <w:b/>
                <w:bCs/>
                <w:snapToGrid w:val="0"/>
                <w:sz w:val="16"/>
                <w:szCs w:val="16"/>
                <w:lang w:val="en-US" w:eastAsia="th-TH"/>
              </w:rPr>
            </w:pPr>
            <w:r w:rsidRPr="008B1C1C">
              <w:rPr>
                <w:rFonts w:ascii="Arial" w:hAnsi="Arial" w:cs="Arial"/>
                <w:b/>
                <w:bCs/>
                <w:snapToGrid w:val="0"/>
                <w:sz w:val="16"/>
                <w:szCs w:val="16"/>
                <w:lang w:val="en-US" w:eastAsia="th-TH"/>
              </w:rPr>
              <w:t xml:space="preserve">Million </w:t>
            </w:r>
          </w:p>
          <w:p w14:paraId="1EF40713" w14:textId="77777777" w:rsidR="00740D6F" w:rsidRPr="008B1C1C" w:rsidRDefault="00740D6F" w:rsidP="00520028">
            <w:pPr>
              <w:ind w:right="-72"/>
              <w:jc w:val="right"/>
              <w:rPr>
                <w:rFonts w:ascii="Arial" w:hAnsi="Arial" w:cs="Arial"/>
                <w:b/>
                <w:bCs/>
                <w:snapToGrid w:val="0"/>
                <w:sz w:val="16"/>
                <w:szCs w:val="16"/>
                <w:cs/>
                <w:lang w:eastAsia="th-TH"/>
              </w:rPr>
            </w:pPr>
            <w:r w:rsidRPr="008B1C1C">
              <w:rPr>
                <w:rFonts w:ascii="Arial" w:hAnsi="Arial" w:cs="Arial"/>
                <w:b/>
                <w:bCs/>
                <w:snapToGrid w:val="0"/>
                <w:sz w:val="16"/>
                <w:szCs w:val="16"/>
                <w:lang w:val="en-US" w:eastAsia="th-TH"/>
              </w:rPr>
              <w:t>Baht</w:t>
            </w:r>
          </w:p>
        </w:tc>
      </w:tr>
      <w:tr w:rsidR="00740D6F" w:rsidRPr="008B1C1C" w14:paraId="3806290A" w14:textId="77777777" w:rsidTr="00520028">
        <w:tc>
          <w:tcPr>
            <w:tcW w:w="3354" w:type="dxa"/>
            <w:tcBorders>
              <w:top w:val="nil"/>
              <w:left w:val="nil"/>
              <w:bottom w:val="nil"/>
              <w:right w:val="nil"/>
            </w:tcBorders>
            <w:vAlign w:val="bottom"/>
          </w:tcPr>
          <w:p w14:paraId="726126F6" w14:textId="77777777" w:rsidR="00740D6F" w:rsidRPr="008B1C1C" w:rsidRDefault="00740D6F" w:rsidP="00520028">
            <w:pPr>
              <w:ind w:right="72"/>
              <w:rPr>
                <w:rFonts w:ascii="Arial" w:eastAsia="Arial Unicode MS" w:hAnsi="Arial" w:cs="Arial"/>
                <w:sz w:val="16"/>
                <w:szCs w:val="16"/>
                <w:lang w:val="en-GB"/>
              </w:rPr>
            </w:pPr>
          </w:p>
        </w:tc>
        <w:tc>
          <w:tcPr>
            <w:tcW w:w="936" w:type="dxa"/>
            <w:tcBorders>
              <w:top w:val="single" w:sz="4" w:space="0" w:color="auto"/>
              <w:left w:val="nil"/>
              <w:bottom w:val="nil"/>
              <w:right w:val="nil"/>
            </w:tcBorders>
            <w:shd w:val="clear" w:color="auto" w:fill="FAFAFA"/>
            <w:vAlign w:val="bottom"/>
          </w:tcPr>
          <w:p w14:paraId="1420AB59" w14:textId="77777777" w:rsidR="00740D6F" w:rsidRPr="008B1C1C" w:rsidRDefault="00740D6F" w:rsidP="00520028">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shd w:val="clear" w:color="auto" w:fill="FAFAFA"/>
            <w:vAlign w:val="bottom"/>
          </w:tcPr>
          <w:p w14:paraId="445A3219" w14:textId="77777777" w:rsidR="00740D6F" w:rsidRPr="008B1C1C" w:rsidRDefault="00740D6F" w:rsidP="00520028">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shd w:val="clear" w:color="auto" w:fill="FAFAFA"/>
            <w:vAlign w:val="bottom"/>
          </w:tcPr>
          <w:p w14:paraId="5340CED5" w14:textId="77777777" w:rsidR="00740D6F" w:rsidRPr="008B1C1C" w:rsidRDefault="00740D6F" w:rsidP="00520028">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vAlign w:val="bottom"/>
          </w:tcPr>
          <w:p w14:paraId="784BB4D7" w14:textId="77777777" w:rsidR="00740D6F" w:rsidRPr="008B1C1C" w:rsidRDefault="00740D6F" w:rsidP="00520028">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vAlign w:val="bottom"/>
          </w:tcPr>
          <w:p w14:paraId="0B6598CA" w14:textId="77777777" w:rsidR="00740D6F" w:rsidRPr="008B1C1C" w:rsidRDefault="00740D6F" w:rsidP="00520028">
            <w:pPr>
              <w:ind w:right="-72" w:hanging="605"/>
              <w:jc w:val="right"/>
              <w:rPr>
                <w:rFonts w:ascii="Arial" w:hAnsi="Arial" w:cs="Arial"/>
                <w:sz w:val="16"/>
                <w:szCs w:val="16"/>
                <w:lang w:val="en-US"/>
              </w:rPr>
            </w:pPr>
          </w:p>
        </w:tc>
        <w:tc>
          <w:tcPr>
            <w:tcW w:w="936" w:type="dxa"/>
            <w:tcBorders>
              <w:top w:val="single" w:sz="4" w:space="0" w:color="auto"/>
              <w:left w:val="nil"/>
              <w:bottom w:val="nil"/>
              <w:right w:val="nil"/>
            </w:tcBorders>
            <w:vAlign w:val="bottom"/>
          </w:tcPr>
          <w:p w14:paraId="53A33A73" w14:textId="77777777" w:rsidR="00740D6F" w:rsidRPr="008B1C1C" w:rsidRDefault="00740D6F" w:rsidP="00520028">
            <w:pPr>
              <w:ind w:right="-72" w:hanging="605"/>
              <w:jc w:val="right"/>
              <w:rPr>
                <w:rFonts w:ascii="Arial" w:hAnsi="Arial" w:cs="Arial"/>
                <w:sz w:val="16"/>
                <w:szCs w:val="16"/>
                <w:lang w:val="en-US"/>
              </w:rPr>
            </w:pPr>
          </w:p>
        </w:tc>
      </w:tr>
      <w:tr w:rsidR="00740D6F" w:rsidRPr="008B1C1C" w14:paraId="122A0CF4" w14:textId="77777777" w:rsidTr="00520028">
        <w:tc>
          <w:tcPr>
            <w:tcW w:w="3354" w:type="dxa"/>
            <w:tcBorders>
              <w:top w:val="nil"/>
              <w:left w:val="nil"/>
              <w:bottom w:val="nil"/>
              <w:right w:val="nil"/>
            </w:tcBorders>
            <w:vAlign w:val="bottom"/>
          </w:tcPr>
          <w:p w14:paraId="5F61479D" w14:textId="77777777" w:rsidR="00740D6F" w:rsidRPr="008B1C1C" w:rsidRDefault="00740D6F" w:rsidP="00520028">
            <w:pPr>
              <w:ind w:right="-82"/>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US"/>
              </w:rPr>
              <w:t xml:space="preserve">Avals to bills and </w:t>
            </w:r>
            <w:r w:rsidRPr="008B1C1C">
              <w:rPr>
                <w:rFonts w:ascii="Arial" w:eastAsia="Arial Unicode MS" w:hAnsi="Arial" w:cs="Arial"/>
                <w:b/>
                <w:bCs/>
                <w:color w:val="000000"/>
                <w:sz w:val="16"/>
                <w:szCs w:val="16"/>
                <w:lang w:val="en-GB"/>
              </w:rPr>
              <w:t>guarantees of loans</w:t>
            </w:r>
            <w:r w:rsidRPr="008B1C1C">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320529DA" w14:textId="77777777" w:rsidR="00740D6F" w:rsidRPr="008B1C1C" w:rsidRDefault="00740D6F" w:rsidP="00520028">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shd w:val="clear" w:color="auto" w:fill="FAFAFA"/>
            <w:vAlign w:val="bottom"/>
          </w:tcPr>
          <w:p w14:paraId="0B23658B" w14:textId="77777777" w:rsidR="00740D6F" w:rsidRPr="008B1C1C" w:rsidRDefault="00740D6F" w:rsidP="00520028">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shd w:val="clear" w:color="auto" w:fill="FAFAFA"/>
            <w:vAlign w:val="bottom"/>
          </w:tcPr>
          <w:p w14:paraId="67FB34B3" w14:textId="77777777" w:rsidR="00740D6F" w:rsidRPr="008B1C1C" w:rsidRDefault="00740D6F" w:rsidP="00520028">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vAlign w:val="bottom"/>
          </w:tcPr>
          <w:p w14:paraId="2B21A181" w14:textId="77777777" w:rsidR="00740D6F" w:rsidRPr="008B1C1C" w:rsidRDefault="00740D6F" w:rsidP="00520028">
            <w:pPr>
              <w:ind w:right="-72"/>
              <w:jc w:val="right"/>
              <w:rPr>
                <w:rFonts w:ascii="Arial" w:hAnsi="Arial" w:cs="Arial"/>
                <w:snapToGrid w:val="0"/>
                <w:color w:val="000000"/>
                <w:sz w:val="16"/>
                <w:szCs w:val="16"/>
                <w:lang w:val="en-GB" w:eastAsia="th-TH"/>
              </w:rPr>
            </w:pPr>
          </w:p>
        </w:tc>
        <w:tc>
          <w:tcPr>
            <w:tcW w:w="936" w:type="dxa"/>
            <w:tcBorders>
              <w:top w:val="nil"/>
              <w:left w:val="nil"/>
              <w:bottom w:val="nil"/>
              <w:right w:val="nil"/>
            </w:tcBorders>
            <w:vAlign w:val="bottom"/>
          </w:tcPr>
          <w:p w14:paraId="443D899C" w14:textId="77777777" w:rsidR="00740D6F" w:rsidRPr="008B1C1C" w:rsidRDefault="00740D6F" w:rsidP="00520028">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vAlign w:val="bottom"/>
          </w:tcPr>
          <w:p w14:paraId="07D504E9" w14:textId="77777777" w:rsidR="00740D6F" w:rsidRPr="008B1C1C" w:rsidRDefault="00740D6F" w:rsidP="00520028">
            <w:pPr>
              <w:tabs>
                <w:tab w:val="decimal" w:pos="570"/>
              </w:tabs>
              <w:ind w:right="-72"/>
              <w:jc w:val="right"/>
              <w:rPr>
                <w:rFonts w:ascii="Arial" w:hAnsi="Arial" w:cs="Arial"/>
                <w:snapToGrid w:val="0"/>
                <w:color w:val="000000"/>
                <w:sz w:val="16"/>
                <w:szCs w:val="16"/>
                <w:lang w:val="en-GB" w:eastAsia="th-TH"/>
              </w:rPr>
            </w:pPr>
          </w:p>
        </w:tc>
      </w:tr>
      <w:tr w:rsidR="00776BFE" w:rsidRPr="008B1C1C" w14:paraId="568761DF" w14:textId="77777777" w:rsidTr="00520028">
        <w:tc>
          <w:tcPr>
            <w:tcW w:w="3354" w:type="dxa"/>
            <w:tcBorders>
              <w:top w:val="nil"/>
              <w:left w:val="nil"/>
              <w:bottom w:val="nil"/>
              <w:right w:val="nil"/>
            </w:tcBorders>
            <w:vAlign w:val="bottom"/>
          </w:tcPr>
          <w:p w14:paraId="723FA9DB" w14:textId="77777777" w:rsidR="00776BFE" w:rsidRPr="008B1C1C" w:rsidRDefault="00776BFE" w:rsidP="00776BFE">
            <w:pPr>
              <w:ind w:right="72"/>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US"/>
              </w:rPr>
              <w:t xml:space="preserve">Avals to bills and </w:t>
            </w:r>
            <w:r w:rsidRPr="008B1C1C">
              <w:rPr>
                <w:rFonts w:ascii="Arial" w:eastAsia="Arial Unicode MS" w:hAnsi="Arial" w:cs="Arial"/>
                <w:color w:val="000000"/>
                <w:sz w:val="16"/>
                <w:szCs w:val="16"/>
                <w:lang w:val="en-GB"/>
              </w:rPr>
              <w:t>guarantees of loans</w:t>
            </w:r>
          </w:p>
        </w:tc>
        <w:tc>
          <w:tcPr>
            <w:tcW w:w="936" w:type="dxa"/>
            <w:tcBorders>
              <w:top w:val="nil"/>
              <w:left w:val="nil"/>
              <w:bottom w:val="single" w:sz="4" w:space="0" w:color="auto"/>
              <w:right w:val="nil"/>
            </w:tcBorders>
            <w:shd w:val="clear" w:color="auto" w:fill="FAFAFA"/>
          </w:tcPr>
          <w:p w14:paraId="0F641FC3" w14:textId="67815341" w:rsidR="00776BFE" w:rsidRPr="008B1C1C" w:rsidRDefault="00776BFE" w:rsidP="00776BFE">
            <w:pPr>
              <w:ind w:right="-72"/>
              <w:contextualSpacing/>
              <w:jc w:val="right"/>
              <w:rPr>
                <w:rFonts w:ascii="Arial" w:hAnsi="Arial" w:cs="Arial"/>
                <w:color w:val="000000"/>
                <w:sz w:val="16"/>
                <w:szCs w:val="16"/>
                <w:lang w:val="en-US"/>
              </w:rPr>
            </w:pPr>
            <w:r w:rsidRPr="008B1C1C">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0F233038" w14:textId="7D3CE3E1" w:rsidR="00776BFE" w:rsidRPr="008B1C1C" w:rsidRDefault="00776BFE" w:rsidP="00776BFE">
            <w:pPr>
              <w:ind w:right="-72"/>
              <w:contextualSpacing/>
              <w:jc w:val="right"/>
              <w:rPr>
                <w:rFonts w:ascii="Arial" w:hAnsi="Arial" w:cs="Arial"/>
                <w:color w:val="000000"/>
                <w:sz w:val="16"/>
                <w:szCs w:val="16"/>
                <w:lang w:val="en-US"/>
              </w:rPr>
            </w:pPr>
            <w:r w:rsidRPr="008B1C1C">
              <w:rPr>
                <w:rFonts w:ascii="Arial" w:hAnsi="Arial" w:cs="Arial"/>
                <w:color w:val="000000"/>
                <w:sz w:val="16"/>
                <w:szCs w:val="16"/>
                <w:cs/>
              </w:rPr>
              <w:t xml:space="preserve"> 171 </w:t>
            </w:r>
          </w:p>
        </w:tc>
        <w:tc>
          <w:tcPr>
            <w:tcW w:w="936" w:type="dxa"/>
            <w:tcBorders>
              <w:top w:val="nil"/>
              <w:left w:val="nil"/>
              <w:bottom w:val="single" w:sz="4" w:space="0" w:color="auto"/>
              <w:right w:val="nil"/>
            </w:tcBorders>
            <w:shd w:val="clear" w:color="auto" w:fill="FAFAFA"/>
          </w:tcPr>
          <w:p w14:paraId="53FD868B" w14:textId="10D53893" w:rsidR="00776BFE" w:rsidRPr="008B1C1C" w:rsidRDefault="00776BFE" w:rsidP="00776BFE">
            <w:pPr>
              <w:ind w:right="-72"/>
              <w:contextualSpacing/>
              <w:jc w:val="right"/>
              <w:rPr>
                <w:rFonts w:ascii="Arial" w:hAnsi="Arial" w:cs="Arial"/>
                <w:color w:val="000000"/>
                <w:sz w:val="16"/>
                <w:szCs w:val="16"/>
                <w:lang w:val="en-US"/>
              </w:rPr>
            </w:pPr>
            <w:r w:rsidRPr="008B1C1C">
              <w:rPr>
                <w:rFonts w:ascii="Arial" w:hAnsi="Arial" w:cs="Arial"/>
                <w:color w:val="000000"/>
                <w:sz w:val="16"/>
                <w:szCs w:val="16"/>
                <w:cs/>
              </w:rPr>
              <w:t xml:space="preserve"> 171 </w:t>
            </w:r>
          </w:p>
        </w:tc>
        <w:tc>
          <w:tcPr>
            <w:tcW w:w="936" w:type="dxa"/>
            <w:tcBorders>
              <w:top w:val="nil"/>
              <w:left w:val="nil"/>
              <w:bottom w:val="single" w:sz="4" w:space="0" w:color="auto"/>
              <w:right w:val="nil"/>
            </w:tcBorders>
            <w:shd w:val="clear" w:color="auto" w:fill="auto"/>
          </w:tcPr>
          <w:p w14:paraId="401F7729"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lang w:val="en-US"/>
              </w:rPr>
              <w:t xml:space="preserve"> 250 </w:t>
            </w:r>
          </w:p>
        </w:tc>
        <w:tc>
          <w:tcPr>
            <w:tcW w:w="936" w:type="dxa"/>
            <w:tcBorders>
              <w:top w:val="nil"/>
              <w:left w:val="nil"/>
              <w:bottom w:val="single" w:sz="4" w:space="0" w:color="auto"/>
              <w:right w:val="nil"/>
            </w:tcBorders>
            <w:shd w:val="clear" w:color="auto" w:fill="auto"/>
          </w:tcPr>
          <w:p w14:paraId="122B329E"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olor w:val="000000"/>
                <w:sz w:val="16"/>
                <w:szCs w:val="16"/>
                <w:cs/>
                <w:lang w:val="en-US"/>
              </w:rPr>
              <w:t xml:space="preserve"> -   </w:t>
            </w:r>
          </w:p>
        </w:tc>
        <w:tc>
          <w:tcPr>
            <w:tcW w:w="936" w:type="dxa"/>
            <w:tcBorders>
              <w:top w:val="nil"/>
              <w:left w:val="nil"/>
              <w:bottom w:val="single" w:sz="4" w:space="0" w:color="auto"/>
              <w:right w:val="nil"/>
            </w:tcBorders>
            <w:shd w:val="clear" w:color="auto" w:fill="auto"/>
          </w:tcPr>
          <w:p w14:paraId="1E419F42"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lang w:val="en-US"/>
              </w:rPr>
              <w:t xml:space="preserve"> 250 </w:t>
            </w:r>
          </w:p>
        </w:tc>
      </w:tr>
      <w:tr w:rsidR="00776BFE" w:rsidRPr="008B1C1C" w14:paraId="77BD655C" w14:textId="77777777" w:rsidTr="00520028">
        <w:tc>
          <w:tcPr>
            <w:tcW w:w="3354" w:type="dxa"/>
            <w:tcBorders>
              <w:top w:val="nil"/>
              <w:left w:val="nil"/>
              <w:bottom w:val="nil"/>
              <w:right w:val="nil"/>
            </w:tcBorders>
            <w:vAlign w:val="bottom"/>
          </w:tcPr>
          <w:p w14:paraId="22C27903" w14:textId="77777777" w:rsidR="00776BFE" w:rsidRPr="008B1C1C" w:rsidRDefault="00776BFE" w:rsidP="00776BFE">
            <w:pPr>
              <w:ind w:right="7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19A92921"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099BA3F1"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32ED1CEF"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4D7BC222"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1FD36CDE"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0D044450" w14:textId="77777777" w:rsidR="00776BFE" w:rsidRPr="008B1C1C" w:rsidRDefault="00776BFE" w:rsidP="00776BFE">
            <w:pPr>
              <w:ind w:right="-72"/>
              <w:contextualSpacing/>
              <w:jc w:val="right"/>
              <w:rPr>
                <w:rFonts w:ascii="Arial" w:hAnsi="Arial" w:cs="Arial"/>
                <w:color w:val="000000"/>
                <w:sz w:val="16"/>
                <w:szCs w:val="16"/>
                <w:cs/>
                <w:lang w:val="en-US"/>
              </w:rPr>
            </w:pPr>
          </w:p>
        </w:tc>
      </w:tr>
      <w:tr w:rsidR="00776BFE" w:rsidRPr="008B1C1C" w14:paraId="3A080F25" w14:textId="77777777" w:rsidTr="00520028">
        <w:tc>
          <w:tcPr>
            <w:tcW w:w="3354" w:type="dxa"/>
            <w:tcBorders>
              <w:top w:val="nil"/>
              <w:left w:val="nil"/>
              <w:bottom w:val="nil"/>
              <w:right w:val="nil"/>
            </w:tcBorders>
            <w:vAlign w:val="bottom"/>
          </w:tcPr>
          <w:p w14:paraId="37E67262" w14:textId="77777777" w:rsidR="00776BFE" w:rsidRPr="008B1C1C" w:rsidRDefault="00776BFE" w:rsidP="00776BFE">
            <w:pPr>
              <w:ind w:right="72"/>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Liability under unmatured import bills</w:t>
            </w:r>
            <w:r w:rsidRPr="008B1C1C">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1EBEEC1A"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1D745466"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12D69451"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4D0490F0"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433912CA"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7F92B3C8" w14:textId="77777777" w:rsidR="00776BFE" w:rsidRPr="008B1C1C" w:rsidRDefault="00776BFE" w:rsidP="00776BFE">
            <w:pPr>
              <w:ind w:right="-72"/>
              <w:contextualSpacing/>
              <w:jc w:val="right"/>
              <w:rPr>
                <w:rFonts w:ascii="Arial" w:hAnsi="Arial" w:cs="Arial"/>
                <w:color w:val="000000"/>
                <w:sz w:val="16"/>
                <w:szCs w:val="16"/>
                <w:cs/>
                <w:lang w:val="en-US"/>
              </w:rPr>
            </w:pPr>
          </w:p>
        </w:tc>
      </w:tr>
      <w:tr w:rsidR="00776BFE" w:rsidRPr="008B1C1C" w14:paraId="798CD947" w14:textId="77777777" w:rsidTr="00520028">
        <w:tc>
          <w:tcPr>
            <w:tcW w:w="3354" w:type="dxa"/>
            <w:tcBorders>
              <w:top w:val="nil"/>
              <w:left w:val="nil"/>
              <w:bottom w:val="nil"/>
              <w:right w:val="nil"/>
            </w:tcBorders>
            <w:vAlign w:val="bottom"/>
          </w:tcPr>
          <w:p w14:paraId="6239D249" w14:textId="77777777" w:rsidR="00776BFE" w:rsidRPr="008B1C1C" w:rsidRDefault="00776BFE" w:rsidP="00776BFE">
            <w:pPr>
              <w:ind w:right="-87"/>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GB"/>
              </w:rPr>
              <w:t>Liability under unmatured import bills</w:t>
            </w:r>
          </w:p>
        </w:tc>
        <w:tc>
          <w:tcPr>
            <w:tcW w:w="936" w:type="dxa"/>
            <w:tcBorders>
              <w:top w:val="nil"/>
              <w:left w:val="nil"/>
              <w:bottom w:val="single" w:sz="4" w:space="0" w:color="auto"/>
              <w:right w:val="nil"/>
            </w:tcBorders>
            <w:shd w:val="clear" w:color="auto" w:fill="FAFAFA"/>
          </w:tcPr>
          <w:p w14:paraId="5F451E2C" w14:textId="0688462B" w:rsidR="00776BFE" w:rsidRPr="008B1C1C" w:rsidRDefault="00776BFE" w:rsidP="00776BFE">
            <w:pPr>
              <w:ind w:right="-72"/>
              <w:contextualSpacing/>
              <w:jc w:val="right"/>
              <w:rPr>
                <w:rFonts w:ascii="Arial" w:hAnsi="Arial" w:cs="Arial"/>
                <w:color w:val="000000"/>
                <w:sz w:val="16"/>
                <w:szCs w:val="16"/>
                <w:lang w:val="en-US"/>
              </w:rPr>
            </w:pPr>
            <w:r w:rsidRPr="008B1C1C">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79A36E26" w14:textId="3CAEF498" w:rsidR="00776BFE" w:rsidRPr="008B1C1C" w:rsidRDefault="00776BFE" w:rsidP="00776BFE">
            <w:pPr>
              <w:ind w:right="-72"/>
              <w:contextualSpacing/>
              <w:jc w:val="right"/>
              <w:rPr>
                <w:rFonts w:ascii="Arial" w:hAnsi="Arial" w:cs="Arial"/>
                <w:color w:val="000000"/>
                <w:sz w:val="16"/>
                <w:szCs w:val="16"/>
                <w:lang w:val="en-US"/>
              </w:rPr>
            </w:pPr>
            <w:r w:rsidRPr="008B1C1C">
              <w:rPr>
                <w:rFonts w:ascii="Arial" w:hAnsi="Arial" w:cs="Arial"/>
                <w:color w:val="000000"/>
                <w:sz w:val="16"/>
                <w:szCs w:val="16"/>
                <w:cs/>
              </w:rPr>
              <w:t xml:space="preserve"> 353 </w:t>
            </w:r>
          </w:p>
        </w:tc>
        <w:tc>
          <w:tcPr>
            <w:tcW w:w="936" w:type="dxa"/>
            <w:tcBorders>
              <w:top w:val="nil"/>
              <w:left w:val="nil"/>
              <w:bottom w:val="single" w:sz="4" w:space="0" w:color="auto"/>
              <w:right w:val="nil"/>
            </w:tcBorders>
            <w:shd w:val="clear" w:color="auto" w:fill="FAFAFA"/>
          </w:tcPr>
          <w:p w14:paraId="0DC5A4CA" w14:textId="1C14C5E0" w:rsidR="00776BFE" w:rsidRPr="008B1C1C" w:rsidRDefault="00776BFE" w:rsidP="00776BFE">
            <w:pPr>
              <w:ind w:right="-72"/>
              <w:contextualSpacing/>
              <w:jc w:val="right"/>
              <w:rPr>
                <w:rFonts w:ascii="Arial" w:hAnsi="Arial" w:cs="Arial"/>
                <w:color w:val="000000"/>
                <w:sz w:val="16"/>
                <w:szCs w:val="16"/>
                <w:lang w:val="en-US"/>
              </w:rPr>
            </w:pPr>
            <w:r w:rsidRPr="008B1C1C">
              <w:rPr>
                <w:rFonts w:ascii="Arial" w:hAnsi="Arial" w:cs="Arial"/>
                <w:color w:val="000000"/>
                <w:sz w:val="16"/>
                <w:szCs w:val="16"/>
                <w:cs/>
              </w:rPr>
              <w:t xml:space="preserve"> 353 </w:t>
            </w:r>
          </w:p>
        </w:tc>
        <w:tc>
          <w:tcPr>
            <w:tcW w:w="936" w:type="dxa"/>
            <w:tcBorders>
              <w:top w:val="nil"/>
              <w:left w:val="nil"/>
              <w:bottom w:val="single" w:sz="4" w:space="0" w:color="auto"/>
              <w:right w:val="nil"/>
            </w:tcBorders>
            <w:shd w:val="clear" w:color="auto" w:fill="auto"/>
          </w:tcPr>
          <w:p w14:paraId="724F8BF5"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olor w:val="000000"/>
                <w:sz w:val="16"/>
                <w:szCs w:val="16"/>
                <w:cs/>
                <w:lang w:val="en-US"/>
              </w:rPr>
              <w:t xml:space="preserve"> -   </w:t>
            </w:r>
          </w:p>
        </w:tc>
        <w:tc>
          <w:tcPr>
            <w:tcW w:w="936" w:type="dxa"/>
            <w:tcBorders>
              <w:top w:val="nil"/>
              <w:left w:val="nil"/>
              <w:bottom w:val="single" w:sz="4" w:space="0" w:color="auto"/>
              <w:right w:val="nil"/>
            </w:tcBorders>
            <w:shd w:val="clear" w:color="auto" w:fill="auto"/>
          </w:tcPr>
          <w:p w14:paraId="70B92725"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lang w:val="en-US"/>
              </w:rPr>
              <w:t xml:space="preserve"> 208 </w:t>
            </w:r>
          </w:p>
        </w:tc>
        <w:tc>
          <w:tcPr>
            <w:tcW w:w="936" w:type="dxa"/>
            <w:tcBorders>
              <w:top w:val="nil"/>
              <w:left w:val="nil"/>
              <w:bottom w:val="single" w:sz="4" w:space="0" w:color="auto"/>
              <w:right w:val="nil"/>
            </w:tcBorders>
            <w:shd w:val="clear" w:color="auto" w:fill="auto"/>
          </w:tcPr>
          <w:p w14:paraId="0A1F9B13"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lang w:val="en-US"/>
              </w:rPr>
              <w:t xml:space="preserve"> 208 </w:t>
            </w:r>
          </w:p>
        </w:tc>
      </w:tr>
      <w:tr w:rsidR="00776BFE" w:rsidRPr="008B1C1C" w14:paraId="0873F267" w14:textId="77777777" w:rsidTr="00520028">
        <w:tc>
          <w:tcPr>
            <w:tcW w:w="3354" w:type="dxa"/>
            <w:tcBorders>
              <w:top w:val="nil"/>
              <w:left w:val="nil"/>
              <w:bottom w:val="nil"/>
              <w:right w:val="nil"/>
            </w:tcBorders>
            <w:vAlign w:val="bottom"/>
          </w:tcPr>
          <w:p w14:paraId="2B786D88" w14:textId="77777777" w:rsidR="00776BFE" w:rsidRPr="008B1C1C" w:rsidRDefault="00776BFE" w:rsidP="00776BFE">
            <w:pPr>
              <w:ind w:right="-87"/>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460ED43F"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41F1468F"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602CB556"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2E3598D5"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5934EF21"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5EC6B754" w14:textId="77777777" w:rsidR="00776BFE" w:rsidRPr="008B1C1C" w:rsidRDefault="00776BFE" w:rsidP="00776BFE">
            <w:pPr>
              <w:ind w:right="-72"/>
              <w:contextualSpacing/>
              <w:jc w:val="right"/>
              <w:rPr>
                <w:rFonts w:ascii="Arial" w:hAnsi="Arial" w:cs="Arial"/>
                <w:color w:val="000000"/>
                <w:sz w:val="16"/>
                <w:szCs w:val="16"/>
                <w:cs/>
                <w:lang w:val="en-US"/>
              </w:rPr>
            </w:pPr>
          </w:p>
        </w:tc>
      </w:tr>
      <w:tr w:rsidR="00776BFE" w:rsidRPr="008B1C1C" w14:paraId="648A8042" w14:textId="77777777" w:rsidTr="00520028">
        <w:tc>
          <w:tcPr>
            <w:tcW w:w="3354" w:type="dxa"/>
            <w:tcBorders>
              <w:top w:val="nil"/>
              <w:left w:val="nil"/>
              <w:bottom w:val="nil"/>
              <w:right w:val="nil"/>
            </w:tcBorders>
            <w:vAlign w:val="bottom"/>
          </w:tcPr>
          <w:p w14:paraId="63270792" w14:textId="77777777" w:rsidR="00776BFE" w:rsidRPr="008B1C1C" w:rsidRDefault="00776BFE" w:rsidP="00776BFE">
            <w:pPr>
              <w:ind w:right="-87"/>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Letters of credit</w:t>
            </w:r>
            <w:r w:rsidRPr="008B1C1C">
              <w:rPr>
                <w:rFonts w:ascii="Arial" w:eastAsia="Arial Unicode MS" w:hAnsi="Arial"/>
                <w:b/>
                <w:bCs/>
                <w:color w:val="000000"/>
                <w:sz w:val="16"/>
                <w:szCs w:val="16"/>
                <w:cs/>
                <w:lang w:val="en-GB"/>
              </w:rPr>
              <w:t>:</w:t>
            </w:r>
          </w:p>
        </w:tc>
        <w:tc>
          <w:tcPr>
            <w:tcW w:w="936" w:type="dxa"/>
            <w:tcBorders>
              <w:top w:val="nil"/>
              <w:left w:val="nil"/>
              <w:right w:val="nil"/>
            </w:tcBorders>
            <w:shd w:val="clear" w:color="auto" w:fill="FAFAFA"/>
            <w:vAlign w:val="bottom"/>
          </w:tcPr>
          <w:p w14:paraId="6B5A680B"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FAFAFA"/>
            <w:vAlign w:val="bottom"/>
          </w:tcPr>
          <w:p w14:paraId="06565F71"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FAFAFA"/>
            <w:vAlign w:val="bottom"/>
          </w:tcPr>
          <w:p w14:paraId="3A9825D4"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79EFFD32"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06D15670"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27EDB020" w14:textId="77777777" w:rsidR="00776BFE" w:rsidRPr="008B1C1C" w:rsidRDefault="00776BFE" w:rsidP="00776BFE">
            <w:pPr>
              <w:ind w:right="-72"/>
              <w:contextualSpacing/>
              <w:jc w:val="right"/>
              <w:rPr>
                <w:rFonts w:ascii="Arial" w:hAnsi="Arial" w:cs="Arial"/>
                <w:color w:val="000000"/>
                <w:sz w:val="16"/>
                <w:szCs w:val="16"/>
                <w:cs/>
                <w:lang w:val="en-US"/>
              </w:rPr>
            </w:pPr>
          </w:p>
        </w:tc>
      </w:tr>
      <w:tr w:rsidR="00776BFE" w:rsidRPr="008B1C1C" w14:paraId="0801E33A" w14:textId="77777777" w:rsidTr="00520028">
        <w:tc>
          <w:tcPr>
            <w:tcW w:w="3354" w:type="dxa"/>
            <w:tcBorders>
              <w:top w:val="nil"/>
              <w:left w:val="nil"/>
              <w:bottom w:val="nil"/>
              <w:right w:val="nil"/>
            </w:tcBorders>
            <w:vAlign w:val="bottom"/>
          </w:tcPr>
          <w:p w14:paraId="30674C81" w14:textId="77777777" w:rsidR="00776BFE" w:rsidRPr="008B1C1C" w:rsidRDefault="00776BFE" w:rsidP="00776BFE">
            <w:pPr>
              <w:ind w:right="72"/>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GB"/>
              </w:rPr>
              <w:t>Letters of credit</w:t>
            </w:r>
          </w:p>
        </w:tc>
        <w:tc>
          <w:tcPr>
            <w:tcW w:w="936" w:type="dxa"/>
            <w:tcBorders>
              <w:top w:val="nil"/>
              <w:left w:val="nil"/>
              <w:bottom w:val="single" w:sz="4" w:space="0" w:color="auto"/>
              <w:right w:val="nil"/>
            </w:tcBorders>
            <w:shd w:val="clear" w:color="auto" w:fill="FAFAFA"/>
          </w:tcPr>
          <w:p w14:paraId="05EEB341" w14:textId="366C3704"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315F758B" w14:textId="1291539C"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rPr>
              <w:t xml:space="preserve"> 459 </w:t>
            </w:r>
          </w:p>
        </w:tc>
        <w:tc>
          <w:tcPr>
            <w:tcW w:w="936" w:type="dxa"/>
            <w:tcBorders>
              <w:top w:val="nil"/>
              <w:left w:val="nil"/>
              <w:bottom w:val="single" w:sz="4" w:space="0" w:color="auto"/>
              <w:right w:val="nil"/>
            </w:tcBorders>
            <w:shd w:val="clear" w:color="auto" w:fill="FAFAFA"/>
          </w:tcPr>
          <w:p w14:paraId="362D206D" w14:textId="1C33C1BD"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rPr>
              <w:t xml:space="preserve"> 459 </w:t>
            </w:r>
          </w:p>
        </w:tc>
        <w:tc>
          <w:tcPr>
            <w:tcW w:w="936" w:type="dxa"/>
            <w:tcBorders>
              <w:top w:val="nil"/>
              <w:left w:val="nil"/>
              <w:bottom w:val="single" w:sz="4" w:space="0" w:color="auto"/>
              <w:right w:val="nil"/>
            </w:tcBorders>
            <w:shd w:val="clear" w:color="auto" w:fill="auto"/>
          </w:tcPr>
          <w:p w14:paraId="7C41C1A6"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olor w:val="000000"/>
                <w:sz w:val="16"/>
                <w:szCs w:val="16"/>
                <w:cs/>
                <w:lang w:val="en-US"/>
              </w:rPr>
              <w:t xml:space="preserve"> -   </w:t>
            </w:r>
          </w:p>
        </w:tc>
        <w:tc>
          <w:tcPr>
            <w:tcW w:w="936" w:type="dxa"/>
            <w:tcBorders>
              <w:top w:val="nil"/>
              <w:left w:val="nil"/>
              <w:bottom w:val="single" w:sz="4" w:space="0" w:color="auto"/>
              <w:right w:val="nil"/>
            </w:tcBorders>
            <w:shd w:val="clear" w:color="auto" w:fill="auto"/>
          </w:tcPr>
          <w:p w14:paraId="01AEE529"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lang w:val="en-US"/>
              </w:rPr>
              <w:t xml:space="preserve"> 417 </w:t>
            </w:r>
          </w:p>
        </w:tc>
        <w:tc>
          <w:tcPr>
            <w:tcW w:w="936" w:type="dxa"/>
            <w:tcBorders>
              <w:top w:val="nil"/>
              <w:left w:val="nil"/>
              <w:bottom w:val="single" w:sz="4" w:space="0" w:color="auto"/>
              <w:right w:val="nil"/>
            </w:tcBorders>
            <w:shd w:val="clear" w:color="auto" w:fill="auto"/>
          </w:tcPr>
          <w:p w14:paraId="2D9A0015"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lang w:val="en-US"/>
              </w:rPr>
              <w:t xml:space="preserve"> 417 </w:t>
            </w:r>
          </w:p>
        </w:tc>
      </w:tr>
      <w:tr w:rsidR="00776BFE" w:rsidRPr="008B1C1C" w14:paraId="228FA4A8" w14:textId="77777777" w:rsidTr="00520028">
        <w:tc>
          <w:tcPr>
            <w:tcW w:w="3354" w:type="dxa"/>
            <w:tcBorders>
              <w:top w:val="nil"/>
              <w:left w:val="nil"/>
              <w:bottom w:val="nil"/>
              <w:right w:val="nil"/>
            </w:tcBorders>
            <w:vAlign w:val="bottom"/>
          </w:tcPr>
          <w:p w14:paraId="4B76D806" w14:textId="77777777" w:rsidR="00776BFE" w:rsidRPr="008B1C1C" w:rsidRDefault="00776BFE" w:rsidP="00776BFE">
            <w:pPr>
              <w:ind w:right="7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294A419C"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20C3D8F0"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14662BCF"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2EAB55A7"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7E01BD02"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23BCF1A9" w14:textId="77777777" w:rsidR="00776BFE" w:rsidRPr="008B1C1C" w:rsidRDefault="00776BFE" w:rsidP="00776BFE">
            <w:pPr>
              <w:ind w:right="-72"/>
              <w:contextualSpacing/>
              <w:jc w:val="right"/>
              <w:rPr>
                <w:rFonts w:ascii="Arial" w:hAnsi="Arial" w:cs="Arial"/>
                <w:color w:val="000000"/>
                <w:sz w:val="16"/>
                <w:szCs w:val="16"/>
                <w:cs/>
                <w:lang w:val="en-US"/>
              </w:rPr>
            </w:pPr>
          </w:p>
        </w:tc>
      </w:tr>
      <w:tr w:rsidR="00776BFE" w:rsidRPr="008B1C1C" w14:paraId="5251415D" w14:textId="77777777" w:rsidTr="00520028">
        <w:tc>
          <w:tcPr>
            <w:tcW w:w="3354" w:type="dxa"/>
            <w:tcBorders>
              <w:top w:val="nil"/>
              <w:left w:val="nil"/>
              <w:bottom w:val="nil"/>
              <w:right w:val="nil"/>
            </w:tcBorders>
            <w:vAlign w:val="bottom"/>
          </w:tcPr>
          <w:p w14:paraId="7BAC86B6" w14:textId="77777777" w:rsidR="00776BFE" w:rsidRPr="008B1C1C" w:rsidRDefault="00776BFE" w:rsidP="00776BFE">
            <w:pPr>
              <w:ind w:right="72"/>
              <w:rPr>
                <w:rFonts w:ascii="Arial" w:eastAsia="Arial Unicode MS" w:hAnsi="Arial" w:cs="Arial"/>
                <w:b/>
                <w:bCs/>
                <w:color w:val="000000"/>
                <w:sz w:val="16"/>
                <w:szCs w:val="16"/>
                <w:lang w:val="en-GB"/>
              </w:rPr>
            </w:pPr>
            <w:r w:rsidRPr="008B1C1C">
              <w:rPr>
                <w:rFonts w:ascii="Arial" w:eastAsia="Arial Unicode MS" w:hAnsi="Arial" w:cs="Arial"/>
                <w:b/>
                <w:bCs/>
                <w:color w:val="000000"/>
                <w:sz w:val="16"/>
                <w:szCs w:val="16"/>
                <w:lang w:val="en-GB"/>
              </w:rPr>
              <w:t>Other commitments</w:t>
            </w:r>
            <w:r w:rsidRPr="008B1C1C">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24B8F179"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66148473"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3C2A1348"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35329363"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704D1BD2" w14:textId="77777777" w:rsidR="00776BFE" w:rsidRPr="008B1C1C" w:rsidRDefault="00776BFE" w:rsidP="00776BF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593145D7" w14:textId="77777777" w:rsidR="00776BFE" w:rsidRPr="008B1C1C" w:rsidRDefault="00776BFE" w:rsidP="00776BFE">
            <w:pPr>
              <w:ind w:right="-72"/>
              <w:contextualSpacing/>
              <w:jc w:val="right"/>
              <w:rPr>
                <w:rFonts w:ascii="Arial" w:hAnsi="Arial" w:cs="Arial"/>
                <w:color w:val="000000"/>
                <w:sz w:val="16"/>
                <w:szCs w:val="16"/>
                <w:cs/>
                <w:lang w:val="en-US"/>
              </w:rPr>
            </w:pPr>
          </w:p>
        </w:tc>
      </w:tr>
      <w:tr w:rsidR="00776BFE" w:rsidRPr="008B1C1C" w14:paraId="4004608A" w14:textId="77777777" w:rsidTr="00520028">
        <w:tc>
          <w:tcPr>
            <w:tcW w:w="3354" w:type="dxa"/>
            <w:tcBorders>
              <w:top w:val="nil"/>
              <w:left w:val="nil"/>
              <w:bottom w:val="nil"/>
              <w:right w:val="nil"/>
            </w:tcBorders>
            <w:vAlign w:val="bottom"/>
          </w:tcPr>
          <w:p w14:paraId="12457B15" w14:textId="77777777" w:rsidR="00776BFE" w:rsidRPr="008B1C1C" w:rsidRDefault="00776BFE" w:rsidP="00776BFE">
            <w:pPr>
              <w:ind w:right="-68"/>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GB"/>
              </w:rPr>
              <w:t>Undrawn bank overdrafts</w:t>
            </w:r>
          </w:p>
        </w:tc>
        <w:tc>
          <w:tcPr>
            <w:tcW w:w="936" w:type="dxa"/>
            <w:tcBorders>
              <w:top w:val="nil"/>
              <w:left w:val="nil"/>
              <w:bottom w:val="nil"/>
              <w:right w:val="nil"/>
            </w:tcBorders>
            <w:shd w:val="clear" w:color="auto" w:fill="FAFAFA"/>
          </w:tcPr>
          <w:p w14:paraId="0E8F967F" w14:textId="6CCE1B6A"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10,211 </w:t>
            </w:r>
          </w:p>
        </w:tc>
        <w:tc>
          <w:tcPr>
            <w:tcW w:w="936" w:type="dxa"/>
            <w:tcBorders>
              <w:top w:val="nil"/>
              <w:left w:val="nil"/>
              <w:bottom w:val="nil"/>
              <w:right w:val="nil"/>
            </w:tcBorders>
            <w:shd w:val="clear" w:color="auto" w:fill="FAFAFA"/>
          </w:tcPr>
          <w:p w14:paraId="358D2CA7" w14:textId="77E0C84C"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olor w:val="000000"/>
                <w:sz w:val="16"/>
                <w:szCs w:val="16"/>
                <w:cs/>
              </w:rPr>
              <w:t xml:space="preserve"> -   </w:t>
            </w:r>
          </w:p>
        </w:tc>
        <w:tc>
          <w:tcPr>
            <w:tcW w:w="936" w:type="dxa"/>
            <w:tcBorders>
              <w:top w:val="nil"/>
              <w:left w:val="nil"/>
              <w:bottom w:val="nil"/>
              <w:right w:val="nil"/>
            </w:tcBorders>
            <w:shd w:val="clear" w:color="auto" w:fill="FAFAFA"/>
          </w:tcPr>
          <w:p w14:paraId="03F6C416" w14:textId="5A97767C"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10,211 </w:t>
            </w:r>
          </w:p>
        </w:tc>
        <w:tc>
          <w:tcPr>
            <w:tcW w:w="936" w:type="dxa"/>
            <w:tcBorders>
              <w:top w:val="nil"/>
              <w:left w:val="nil"/>
              <w:bottom w:val="nil"/>
              <w:right w:val="nil"/>
            </w:tcBorders>
            <w:shd w:val="clear" w:color="auto" w:fill="auto"/>
          </w:tcPr>
          <w:p w14:paraId="2CCD230F"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lang w:val="en-US"/>
              </w:rPr>
              <w:t xml:space="preserve"> 11,973 </w:t>
            </w:r>
          </w:p>
        </w:tc>
        <w:tc>
          <w:tcPr>
            <w:tcW w:w="936" w:type="dxa"/>
            <w:tcBorders>
              <w:top w:val="nil"/>
              <w:left w:val="nil"/>
              <w:bottom w:val="nil"/>
              <w:right w:val="nil"/>
            </w:tcBorders>
            <w:shd w:val="clear" w:color="auto" w:fill="auto"/>
          </w:tcPr>
          <w:p w14:paraId="54C6D096"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olor w:val="000000"/>
                <w:sz w:val="16"/>
                <w:szCs w:val="16"/>
                <w:cs/>
                <w:lang w:val="en-US"/>
              </w:rPr>
              <w:t xml:space="preserve"> -   </w:t>
            </w:r>
          </w:p>
        </w:tc>
        <w:tc>
          <w:tcPr>
            <w:tcW w:w="936" w:type="dxa"/>
            <w:tcBorders>
              <w:top w:val="nil"/>
              <w:left w:val="nil"/>
              <w:bottom w:val="nil"/>
              <w:right w:val="nil"/>
            </w:tcBorders>
            <w:shd w:val="clear" w:color="auto" w:fill="auto"/>
          </w:tcPr>
          <w:p w14:paraId="6A3CF809"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lang w:val="en-US"/>
              </w:rPr>
              <w:t xml:space="preserve"> 11,973 </w:t>
            </w:r>
          </w:p>
        </w:tc>
      </w:tr>
      <w:tr w:rsidR="00776BFE" w:rsidRPr="008B1C1C" w14:paraId="2973E893" w14:textId="77777777" w:rsidTr="00520028">
        <w:tc>
          <w:tcPr>
            <w:tcW w:w="3354" w:type="dxa"/>
            <w:tcBorders>
              <w:top w:val="nil"/>
              <w:left w:val="nil"/>
              <w:bottom w:val="nil"/>
              <w:right w:val="nil"/>
            </w:tcBorders>
            <w:vAlign w:val="bottom"/>
          </w:tcPr>
          <w:p w14:paraId="02F85DDC" w14:textId="77777777" w:rsidR="00776BFE" w:rsidRPr="008B1C1C" w:rsidRDefault="00776BFE" w:rsidP="00776BFE">
            <w:pPr>
              <w:ind w:right="-68"/>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US"/>
              </w:rPr>
              <w:t>Undrawn credit line</w:t>
            </w:r>
          </w:p>
        </w:tc>
        <w:tc>
          <w:tcPr>
            <w:tcW w:w="936" w:type="dxa"/>
            <w:tcBorders>
              <w:top w:val="nil"/>
              <w:left w:val="nil"/>
              <w:right w:val="nil"/>
            </w:tcBorders>
            <w:shd w:val="clear" w:color="auto" w:fill="FAFAFA"/>
          </w:tcPr>
          <w:p w14:paraId="0D357E97" w14:textId="1D3CD870"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27,516 </w:t>
            </w:r>
          </w:p>
        </w:tc>
        <w:tc>
          <w:tcPr>
            <w:tcW w:w="936" w:type="dxa"/>
            <w:tcBorders>
              <w:top w:val="nil"/>
              <w:left w:val="nil"/>
              <w:right w:val="nil"/>
            </w:tcBorders>
            <w:shd w:val="clear" w:color="auto" w:fill="FAFAFA"/>
          </w:tcPr>
          <w:p w14:paraId="58462D24" w14:textId="61B5EFA8"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olor w:val="000000"/>
                <w:sz w:val="16"/>
                <w:szCs w:val="16"/>
                <w:cs/>
              </w:rPr>
              <w:t xml:space="preserve"> -   </w:t>
            </w:r>
          </w:p>
        </w:tc>
        <w:tc>
          <w:tcPr>
            <w:tcW w:w="936" w:type="dxa"/>
            <w:tcBorders>
              <w:top w:val="nil"/>
              <w:left w:val="nil"/>
              <w:right w:val="nil"/>
            </w:tcBorders>
            <w:shd w:val="clear" w:color="auto" w:fill="FAFAFA"/>
          </w:tcPr>
          <w:p w14:paraId="173E9716" w14:textId="77872DAC"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27,516 </w:t>
            </w:r>
          </w:p>
        </w:tc>
        <w:tc>
          <w:tcPr>
            <w:tcW w:w="936" w:type="dxa"/>
            <w:tcBorders>
              <w:top w:val="nil"/>
              <w:left w:val="nil"/>
              <w:right w:val="nil"/>
            </w:tcBorders>
            <w:shd w:val="clear" w:color="auto" w:fill="auto"/>
          </w:tcPr>
          <w:p w14:paraId="5736E974"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lang w:val="en-US"/>
              </w:rPr>
              <w:t xml:space="preserve"> 23,356 </w:t>
            </w:r>
          </w:p>
        </w:tc>
        <w:tc>
          <w:tcPr>
            <w:tcW w:w="936" w:type="dxa"/>
            <w:tcBorders>
              <w:top w:val="nil"/>
              <w:left w:val="nil"/>
              <w:right w:val="nil"/>
            </w:tcBorders>
            <w:shd w:val="clear" w:color="auto" w:fill="auto"/>
          </w:tcPr>
          <w:p w14:paraId="70A6E566"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lang w:val="en-US"/>
              </w:rPr>
              <w:t xml:space="preserve"> 565 </w:t>
            </w:r>
          </w:p>
        </w:tc>
        <w:tc>
          <w:tcPr>
            <w:tcW w:w="936" w:type="dxa"/>
            <w:tcBorders>
              <w:top w:val="nil"/>
              <w:left w:val="nil"/>
              <w:right w:val="nil"/>
            </w:tcBorders>
            <w:shd w:val="clear" w:color="auto" w:fill="auto"/>
          </w:tcPr>
          <w:p w14:paraId="4DBB673A"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lang w:val="en-US"/>
              </w:rPr>
              <w:t xml:space="preserve"> 23,921 </w:t>
            </w:r>
          </w:p>
        </w:tc>
      </w:tr>
      <w:tr w:rsidR="00776BFE" w:rsidRPr="008B1C1C" w14:paraId="1BDE3BF3" w14:textId="77777777" w:rsidTr="00520028">
        <w:trPr>
          <w:trHeight w:val="127"/>
        </w:trPr>
        <w:tc>
          <w:tcPr>
            <w:tcW w:w="3354" w:type="dxa"/>
            <w:tcBorders>
              <w:top w:val="nil"/>
              <w:left w:val="nil"/>
              <w:bottom w:val="nil"/>
              <w:right w:val="nil"/>
            </w:tcBorders>
            <w:vAlign w:val="bottom"/>
          </w:tcPr>
          <w:p w14:paraId="5EAE1456" w14:textId="77777777" w:rsidR="00776BFE" w:rsidRPr="008B1C1C" w:rsidRDefault="00776BFE" w:rsidP="00776BFE">
            <w:pPr>
              <w:ind w:right="-68"/>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US"/>
              </w:rPr>
              <w:t>Other guarantees</w:t>
            </w:r>
          </w:p>
        </w:tc>
        <w:tc>
          <w:tcPr>
            <w:tcW w:w="936" w:type="dxa"/>
            <w:tcBorders>
              <w:top w:val="nil"/>
              <w:left w:val="nil"/>
              <w:bottom w:val="single" w:sz="4" w:space="0" w:color="auto"/>
              <w:right w:val="nil"/>
            </w:tcBorders>
            <w:shd w:val="clear" w:color="auto" w:fill="FAFAFA"/>
          </w:tcPr>
          <w:p w14:paraId="574F0547" w14:textId="70056B3D"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7,574 </w:t>
            </w:r>
          </w:p>
        </w:tc>
        <w:tc>
          <w:tcPr>
            <w:tcW w:w="936" w:type="dxa"/>
            <w:tcBorders>
              <w:top w:val="nil"/>
              <w:left w:val="nil"/>
              <w:bottom w:val="single" w:sz="4" w:space="0" w:color="auto"/>
              <w:right w:val="nil"/>
            </w:tcBorders>
            <w:shd w:val="clear" w:color="auto" w:fill="FAFAFA"/>
          </w:tcPr>
          <w:p w14:paraId="0D8A4D10" w14:textId="038486B5"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132 </w:t>
            </w:r>
          </w:p>
        </w:tc>
        <w:tc>
          <w:tcPr>
            <w:tcW w:w="936" w:type="dxa"/>
            <w:tcBorders>
              <w:top w:val="nil"/>
              <w:left w:val="nil"/>
              <w:bottom w:val="single" w:sz="4" w:space="0" w:color="auto"/>
              <w:right w:val="nil"/>
            </w:tcBorders>
            <w:shd w:val="clear" w:color="auto" w:fill="FAFAFA"/>
          </w:tcPr>
          <w:p w14:paraId="0DBB113E" w14:textId="7633A218"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7,706 </w:t>
            </w:r>
          </w:p>
        </w:tc>
        <w:tc>
          <w:tcPr>
            <w:tcW w:w="936" w:type="dxa"/>
            <w:tcBorders>
              <w:top w:val="nil"/>
              <w:left w:val="nil"/>
              <w:bottom w:val="single" w:sz="4" w:space="0" w:color="auto"/>
              <w:right w:val="nil"/>
            </w:tcBorders>
            <w:shd w:val="clear" w:color="auto" w:fill="auto"/>
          </w:tcPr>
          <w:p w14:paraId="5C91345D"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lang w:val="en-US"/>
              </w:rPr>
              <w:t xml:space="preserve"> 6,861 </w:t>
            </w:r>
          </w:p>
        </w:tc>
        <w:tc>
          <w:tcPr>
            <w:tcW w:w="936" w:type="dxa"/>
            <w:tcBorders>
              <w:top w:val="nil"/>
              <w:left w:val="nil"/>
              <w:bottom w:val="single" w:sz="4" w:space="0" w:color="auto"/>
              <w:right w:val="nil"/>
            </w:tcBorders>
            <w:shd w:val="clear" w:color="auto" w:fill="auto"/>
          </w:tcPr>
          <w:p w14:paraId="4992C081"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lang w:val="en-US"/>
              </w:rPr>
              <w:t xml:space="preserve"> 147 </w:t>
            </w:r>
          </w:p>
        </w:tc>
        <w:tc>
          <w:tcPr>
            <w:tcW w:w="936" w:type="dxa"/>
            <w:tcBorders>
              <w:top w:val="nil"/>
              <w:left w:val="nil"/>
              <w:bottom w:val="single" w:sz="4" w:space="0" w:color="auto"/>
              <w:right w:val="nil"/>
            </w:tcBorders>
            <w:shd w:val="clear" w:color="auto" w:fill="auto"/>
          </w:tcPr>
          <w:p w14:paraId="1DF00436"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cs/>
                <w:lang w:val="en-US"/>
              </w:rPr>
              <w:t xml:space="preserve"> 7,008 </w:t>
            </w:r>
          </w:p>
        </w:tc>
      </w:tr>
      <w:tr w:rsidR="00740D6F" w:rsidRPr="008B1C1C" w14:paraId="5229DEE1" w14:textId="77777777" w:rsidTr="00520028">
        <w:tc>
          <w:tcPr>
            <w:tcW w:w="3354" w:type="dxa"/>
            <w:tcBorders>
              <w:top w:val="nil"/>
              <w:left w:val="nil"/>
              <w:bottom w:val="nil"/>
              <w:right w:val="nil"/>
            </w:tcBorders>
            <w:vAlign w:val="bottom"/>
          </w:tcPr>
          <w:p w14:paraId="37AE92D3" w14:textId="77777777" w:rsidR="00740D6F" w:rsidRPr="008B1C1C" w:rsidRDefault="00740D6F" w:rsidP="00520028">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vAlign w:val="bottom"/>
          </w:tcPr>
          <w:p w14:paraId="3F436F4F"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19120E8E"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64C523CB"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79FB0426" w14:textId="77777777" w:rsidR="00740D6F" w:rsidRPr="008B1C1C" w:rsidRDefault="00740D6F" w:rsidP="00520028">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tcPr>
          <w:p w14:paraId="2DDB2B1B" w14:textId="77777777" w:rsidR="00740D6F" w:rsidRPr="008B1C1C" w:rsidRDefault="00740D6F" w:rsidP="00520028">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tcPr>
          <w:p w14:paraId="4C1163AE" w14:textId="77777777" w:rsidR="00740D6F" w:rsidRPr="008B1C1C" w:rsidRDefault="00740D6F" w:rsidP="00520028">
            <w:pPr>
              <w:ind w:right="-72"/>
              <w:contextualSpacing/>
              <w:jc w:val="right"/>
              <w:rPr>
                <w:rFonts w:ascii="Arial" w:hAnsi="Arial" w:cs="Arial"/>
                <w:color w:val="000000"/>
                <w:sz w:val="16"/>
                <w:szCs w:val="16"/>
                <w:lang w:val="en-US"/>
              </w:rPr>
            </w:pPr>
          </w:p>
        </w:tc>
      </w:tr>
      <w:tr w:rsidR="00776BFE" w:rsidRPr="008B1C1C" w14:paraId="43ECEFCA" w14:textId="77777777" w:rsidTr="00520028">
        <w:tc>
          <w:tcPr>
            <w:tcW w:w="3354" w:type="dxa"/>
            <w:tcBorders>
              <w:top w:val="nil"/>
              <w:left w:val="nil"/>
              <w:bottom w:val="nil"/>
              <w:right w:val="nil"/>
            </w:tcBorders>
            <w:vAlign w:val="bottom"/>
          </w:tcPr>
          <w:p w14:paraId="2B584152" w14:textId="77777777" w:rsidR="00776BFE" w:rsidRPr="008B1C1C" w:rsidRDefault="00776BFE" w:rsidP="00776BFE">
            <w:pPr>
              <w:ind w:right="72"/>
              <w:rPr>
                <w:rFonts w:ascii="Arial" w:eastAsia="Arial Unicode MS" w:hAnsi="Arial" w:cs="Arial"/>
                <w:color w:val="000000"/>
                <w:sz w:val="16"/>
                <w:szCs w:val="16"/>
                <w:lang w:val="en-GB"/>
              </w:rPr>
            </w:pPr>
            <w:r w:rsidRPr="008B1C1C">
              <w:rPr>
                <w:rFonts w:ascii="Arial" w:eastAsia="Arial Unicode MS" w:hAnsi="Arial" w:cs="Arial"/>
                <w:color w:val="000000"/>
                <w:sz w:val="16"/>
                <w:szCs w:val="16"/>
                <w:lang w:val="en-GB"/>
              </w:rPr>
              <w:t xml:space="preserve">   Other commitments</w:t>
            </w:r>
          </w:p>
        </w:tc>
        <w:tc>
          <w:tcPr>
            <w:tcW w:w="936" w:type="dxa"/>
            <w:tcBorders>
              <w:left w:val="nil"/>
              <w:bottom w:val="single" w:sz="4" w:space="0" w:color="auto"/>
              <w:right w:val="nil"/>
            </w:tcBorders>
            <w:shd w:val="clear" w:color="auto" w:fill="FAFAFA"/>
          </w:tcPr>
          <w:p w14:paraId="73CEA99F" w14:textId="76D160C4"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45,301 </w:t>
            </w:r>
          </w:p>
        </w:tc>
        <w:tc>
          <w:tcPr>
            <w:tcW w:w="936" w:type="dxa"/>
            <w:tcBorders>
              <w:left w:val="nil"/>
              <w:bottom w:val="single" w:sz="4" w:space="0" w:color="auto"/>
              <w:right w:val="nil"/>
            </w:tcBorders>
            <w:shd w:val="clear" w:color="auto" w:fill="FAFAFA"/>
          </w:tcPr>
          <w:p w14:paraId="5A4E39DD" w14:textId="41DF4A87"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132 </w:t>
            </w:r>
          </w:p>
        </w:tc>
        <w:tc>
          <w:tcPr>
            <w:tcW w:w="936" w:type="dxa"/>
            <w:tcBorders>
              <w:left w:val="nil"/>
              <w:bottom w:val="single" w:sz="4" w:space="0" w:color="auto"/>
              <w:right w:val="nil"/>
            </w:tcBorders>
            <w:shd w:val="clear" w:color="auto" w:fill="FAFAFA"/>
          </w:tcPr>
          <w:p w14:paraId="060EABEE" w14:textId="28182286"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45,433 </w:t>
            </w:r>
          </w:p>
        </w:tc>
        <w:tc>
          <w:tcPr>
            <w:tcW w:w="936" w:type="dxa"/>
            <w:tcBorders>
              <w:left w:val="nil"/>
              <w:bottom w:val="single" w:sz="4" w:space="0" w:color="auto"/>
              <w:right w:val="nil"/>
            </w:tcBorders>
            <w:shd w:val="clear" w:color="auto" w:fill="auto"/>
          </w:tcPr>
          <w:p w14:paraId="7BE6785D"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lang w:val="en-US"/>
              </w:rPr>
              <w:t>42,190</w:t>
            </w:r>
          </w:p>
        </w:tc>
        <w:tc>
          <w:tcPr>
            <w:tcW w:w="936" w:type="dxa"/>
            <w:tcBorders>
              <w:left w:val="nil"/>
              <w:bottom w:val="single" w:sz="4" w:space="0" w:color="auto"/>
              <w:right w:val="nil"/>
            </w:tcBorders>
            <w:shd w:val="clear" w:color="auto" w:fill="auto"/>
          </w:tcPr>
          <w:p w14:paraId="53A47CBF"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lang w:val="en-US"/>
              </w:rPr>
              <w:t>712</w:t>
            </w:r>
          </w:p>
        </w:tc>
        <w:tc>
          <w:tcPr>
            <w:tcW w:w="936" w:type="dxa"/>
            <w:tcBorders>
              <w:left w:val="nil"/>
              <w:bottom w:val="single" w:sz="4" w:space="0" w:color="auto"/>
              <w:right w:val="nil"/>
            </w:tcBorders>
            <w:shd w:val="clear" w:color="auto" w:fill="auto"/>
          </w:tcPr>
          <w:p w14:paraId="68529A0E"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lang w:val="en-US"/>
              </w:rPr>
              <w:t>42,902</w:t>
            </w:r>
          </w:p>
        </w:tc>
      </w:tr>
      <w:tr w:rsidR="00740D6F" w:rsidRPr="008B1C1C" w14:paraId="112C0F20" w14:textId="77777777" w:rsidTr="00520028">
        <w:tc>
          <w:tcPr>
            <w:tcW w:w="3354" w:type="dxa"/>
            <w:tcBorders>
              <w:top w:val="nil"/>
              <w:left w:val="nil"/>
              <w:bottom w:val="nil"/>
              <w:right w:val="nil"/>
            </w:tcBorders>
            <w:vAlign w:val="bottom"/>
          </w:tcPr>
          <w:p w14:paraId="73B7F704" w14:textId="77777777" w:rsidR="00740D6F" w:rsidRPr="008B1C1C" w:rsidRDefault="00740D6F" w:rsidP="00520028">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vAlign w:val="bottom"/>
          </w:tcPr>
          <w:p w14:paraId="738C3E19"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663749C7"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72164B81" w14:textId="77777777" w:rsidR="00740D6F" w:rsidRPr="008B1C1C" w:rsidRDefault="00740D6F" w:rsidP="00520028">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5C5B8980" w14:textId="77777777" w:rsidR="00740D6F" w:rsidRPr="008B1C1C" w:rsidRDefault="00740D6F" w:rsidP="00520028">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vAlign w:val="bottom"/>
          </w:tcPr>
          <w:p w14:paraId="3EB6D43C" w14:textId="77777777" w:rsidR="00740D6F" w:rsidRPr="008B1C1C" w:rsidRDefault="00740D6F" w:rsidP="00520028">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vAlign w:val="bottom"/>
          </w:tcPr>
          <w:p w14:paraId="06F8C862" w14:textId="77777777" w:rsidR="00740D6F" w:rsidRPr="008B1C1C" w:rsidRDefault="00740D6F" w:rsidP="00520028">
            <w:pPr>
              <w:ind w:right="-72"/>
              <w:contextualSpacing/>
              <w:jc w:val="right"/>
              <w:rPr>
                <w:rFonts w:ascii="Arial" w:hAnsi="Arial" w:cs="Arial"/>
                <w:color w:val="000000"/>
                <w:sz w:val="16"/>
                <w:szCs w:val="16"/>
                <w:cs/>
                <w:lang w:val="en-US"/>
              </w:rPr>
            </w:pPr>
          </w:p>
        </w:tc>
      </w:tr>
      <w:tr w:rsidR="00776BFE" w:rsidRPr="008B1C1C" w14:paraId="4DA5F4F5" w14:textId="77777777" w:rsidTr="00520028">
        <w:trPr>
          <w:trHeight w:val="87"/>
        </w:trPr>
        <w:tc>
          <w:tcPr>
            <w:tcW w:w="3354" w:type="dxa"/>
            <w:tcBorders>
              <w:top w:val="nil"/>
              <w:left w:val="nil"/>
              <w:bottom w:val="nil"/>
              <w:right w:val="nil"/>
            </w:tcBorders>
            <w:vAlign w:val="bottom"/>
          </w:tcPr>
          <w:p w14:paraId="624D08F4" w14:textId="77777777" w:rsidR="00776BFE" w:rsidRPr="008B1C1C" w:rsidRDefault="00776BFE" w:rsidP="00776BFE">
            <w:pPr>
              <w:ind w:right="72"/>
              <w:rPr>
                <w:rFonts w:ascii="Arial" w:eastAsia="Arial Unicode MS" w:hAnsi="Arial" w:cs="Arial"/>
                <w:color w:val="000000"/>
                <w:sz w:val="16"/>
                <w:szCs w:val="16"/>
                <w:lang w:val="en-US"/>
              </w:rPr>
            </w:pPr>
            <w:r w:rsidRPr="008B1C1C">
              <w:rPr>
                <w:rFonts w:ascii="Arial" w:eastAsia="Arial Unicode MS" w:hAnsi="Arial" w:cs="Arial"/>
                <w:color w:val="000000"/>
                <w:sz w:val="16"/>
                <w:szCs w:val="16"/>
                <w:lang w:val="en-GB"/>
              </w:rPr>
              <w:t xml:space="preserve">   Total commitments</w:t>
            </w:r>
          </w:p>
        </w:tc>
        <w:tc>
          <w:tcPr>
            <w:tcW w:w="936" w:type="dxa"/>
            <w:tcBorders>
              <w:top w:val="nil"/>
              <w:left w:val="nil"/>
              <w:bottom w:val="single" w:sz="4" w:space="0" w:color="auto"/>
              <w:right w:val="nil"/>
            </w:tcBorders>
            <w:shd w:val="clear" w:color="auto" w:fill="FAFAFA"/>
          </w:tcPr>
          <w:p w14:paraId="405D59AC" w14:textId="56108B21"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45,301 </w:t>
            </w:r>
          </w:p>
        </w:tc>
        <w:tc>
          <w:tcPr>
            <w:tcW w:w="936" w:type="dxa"/>
            <w:tcBorders>
              <w:top w:val="nil"/>
              <w:left w:val="nil"/>
              <w:bottom w:val="single" w:sz="4" w:space="0" w:color="auto"/>
              <w:right w:val="nil"/>
            </w:tcBorders>
            <w:shd w:val="clear" w:color="auto" w:fill="FAFAFA"/>
          </w:tcPr>
          <w:p w14:paraId="5845FDF0" w14:textId="17668A64"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1,115 </w:t>
            </w:r>
          </w:p>
        </w:tc>
        <w:tc>
          <w:tcPr>
            <w:tcW w:w="936" w:type="dxa"/>
            <w:tcBorders>
              <w:top w:val="nil"/>
              <w:left w:val="nil"/>
              <w:bottom w:val="single" w:sz="4" w:space="0" w:color="auto"/>
              <w:right w:val="nil"/>
            </w:tcBorders>
            <w:shd w:val="clear" w:color="auto" w:fill="FAFAFA"/>
          </w:tcPr>
          <w:p w14:paraId="102BD3F4" w14:textId="1CA67A55" w:rsidR="00776BFE" w:rsidRPr="008B1C1C" w:rsidRDefault="00776BFE" w:rsidP="00776BFE">
            <w:pPr>
              <w:ind w:right="-72"/>
              <w:contextualSpacing/>
              <w:jc w:val="right"/>
              <w:rPr>
                <w:rFonts w:ascii="Arial" w:hAnsi="Arial" w:cs="Arial"/>
                <w:color w:val="000000"/>
                <w:sz w:val="16"/>
                <w:szCs w:val="16"/>
                <w:cs/>
              </w:rPr>
            </w:pPr>
            <w:r w:rsidRPr="008B1C1C">
              <w:rPr>
                <w:rFonts w:ascii="Arial" w:hAnsi="Arial" w:cs="Arial"/>
                <w:color w:val="000000"/>
                <w:sz w:val="16"/>
                <w:szCs w:val="16"/>
                <w:cs/>
              </w:rPr>
              <w:t xml:space="preserve"> 46,416 </w:t>
            </w:r>
          </w:p>
        </w:tc>
        <w:tc>
          <w:tcPr>
            <w:tcW w:w="936" w:type="dxa"/>
            <w:tcBorders>
              <w:top w:val="nil"/>
              <w:left w:val="nil"/>
              <w:bottom w:val="single" w:sz="4" w:space="0" w:color="auto"/>
              <w:right w:val="nil"/>
            </w:tcBorders>
            <w:shd w:val="clear" w:color="auto" w:fill="auto"/>
          </w:tcPr>
          <w:p w14:paraId="7C6F0377"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lang w:val="en-US"/>
              </w:rPr>
              <w:t>42,440</w:t>
            </w:r>
          </w:p>
        </w:tc>
        <w:tc>
          <w:tcPr>
            <w:tcW w:w="936" w:type="dxa"/>
            <w:tcBorders>
              <w:top w:val="nil"/>
              <w:left w:val="nil"/>
              <w:bottom w:val="single" w:sz="4" w:space="0" w:color="auto"/>
              <w:right w:val="nil"/>
            </w:tcBorders>
            <w:shd w:val="clear" w:color="auto" w:fill="auto"/>
          </w:tcPr>
          <w:p w14:paraId="49E4E58A"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lang w:val="en-US"/>
              </w:rPr>
              <w:t>1,337</w:t>
            </w:r>
          </w:p>
        </w:tc>
        <w:tc>
          <w:tcPr>
            <w:tcW w:w="936" w:type="dxa"/>
            <w:tcBorders>
              <w:top w:val="nil"/>
              <w:left w:val="nil"/>
              <w:bottom w:val="single" w:sz="4" w:space="0" w:color="auto"/>
              <w:right w:val="nil"/>
            </w:tcBorders>
            <w:shd w:val="clear" w:color="auto" w:fill="auto"/>
          </w:tcPr>
          <w:p w14:paraId="6D46BBF7" w14:textId="77777777" w:rsidR="00776BFE" w:rsidRPr="008B1C1C" w:rsidRDefault="00776BFE" w:rsidP="00776BFE">
            <w:pPr>
              <w:ind w:right="-72"/>
              <w:contextualSpacing/>
              <w:jc w:val="right"/>
              <w:rPr>
                <w:rFonts w:ascii="Arial" w:hAnsi="Arial" w:cs="Arial"/>
                <w:color w:val="000000"/>
                <w:sz w:val="16"/>
                <w:szCs w:val="16"/>
                <w:cs/>
                <w:lang w:val="en-US"/>
              </w:rPr>
            </w:pPr>
            <w:r w:rsidRPr="008B1C1C">
              <w:rPr>
                <w:rFonts w:ascii="Arial" w:hAnsi="Arial" w:cs="Arial"/>
                <w:color w:val="000000"/>
                <w:sz w:val="16"/>
                <w:szCs w:val="16"/>
                <w:lang w:val="en-US"/>
              </w:rPr>
              <w:t>43,777</w:t>
            </w:r>
          </w:p>
        </w:tc>
      </w:tr>
    </w:tbl>
    <w:p w14:paraId="0BC4F10D" w14:textId="77777777" w:rsidR="00740D6F" w:rsidRPr="008B1C1C" w:rsidRDefault="00740D6F" w:rsidP="00AE71E5">
      <w:pPr>
        <w:ind w:left="547" w:right="-72" w:hanging="547"/>
        <w:rPr>
          <w:rFonts w:ascii="Arial" w:eastAsia="Arial Unicode MS" w:hAnsi="Arial" w:cs="Arial"/>
          <w:color w:val="000000"/>
          <w:sz w:val="18"/>
          <w:szCs w:val="18"/>
          <w:lang w:val="en-GB"/>
        </w:rPr>
      </w:pPr>
    </w:p>
    <w:p w14:paraId="46C6245E" w14:textId="79B5F476" w:rsidR="00F013D5" w:rsidRPr="008B1C1C" w:rsidRDefault="00133F29" w:rsidP="00C37166">
      <w:pPr>
        <w:ind w:left="540" w:right="-29" w:hanging="540"/>
        <w:jc w:val="thaiDistribute"/>
        <w:rPr>
          <w:rFonts w:ascii="Arial" w:eastAsia="Arial Unicode MS" w:hAnsi="Arial" w:cs="Arial"/>
          <w:b/>
          <w:bCs/>
          <w:color w:val="CF4A02"/>
          <w:sz w:val="18"/>
          <w:szCs w:val="18"/>
          <w:cs/>
          <w:lang w:val="en-GB"/>
        </w:rPr>
      </w:pPr>
      <w:bookmarkStart w:id="956" w:name="_Toc467500744"/>
      <w:bookmarkStart w:id="957" w:name="_Toc467762398"/>
      <w:bookmarkStart w:id="958" w:name="_Toc470165687"/>
      <w:bookmarkStart w:id="959" w:name="_Toc473633531"/>
      <w:bookmarkStart w:id="960" w:name="_Toc490214054"/>
      <w:bookmarkStart w:id="961" w:name="_Toc520820689"/>
      <w:bookmarkStart w:id="962" w:name="_Toc520963118"/>
      <w:bookmarkStart w:id="963" w:name="_Toc1661175"/>
      <w:bookmarkStart w:id="964" w:name="_Hlk112248535"/>
      <w:r w:rsidRPr="008B1C1C">
        <w:rPr>
          <w:rFonts w:ascii="Arial" w:eastAsia="Arial Unicode MS" w:hAnsi="Arial" w:cs="Arial"/>
          <w:b/>
          <w:bCs/>
          <w:color w:val="CF4A02"/>
          <w:sz w:val="18"/>
          <w:szCs w:val="18"/>
          <w:lang w:val="en-GB"/>
        </w:rPr>
        <w:t>4</w:t>
      </w:r>
      <w:r w:rsidR="000E4BA7" w:rsidRPr="008B1C1C">
        <w:rPr>
          <w:rFonts w:ascii="Arial" w:eastAsia="Arial Unicode MS" w:hAnsi="Arial" w:cs="Arial"/>
          <w:b/>
          <w:bCs/>
          <w:color w:val="CF4A02"/>
          <w:sz w:val="18"/>
          <w:szCs w:val="18"/>
          <w:lang w:val="en-GB"/>
        </w:rPr>
        <w:t>3</w:t>
      </w:r>
      <w:r w:rsidR="00F013D5" w:rsidRPr="008B1C1C">
        <w:rPr>
          <w:rFonts w:ascii="Arial" w:eastAsia="Arial Unicode MS" w:hAnsi="Arial"/>
          <w:b/>
          <w:bCs/>
          <w:color w:val="CF4A02"/>
          <w:sz w:val="18"/>
          <w:szCs w:val="18"/>
          <w:cs/>
          <w:lang w:val="en-GB"/>
        </w:rPr>
        <w:t>.</w:t>
      </w:r>
      <w:r w:rsidRPr="008B1C1C">
        <w:rPr>
          <w:rFonts w:ascii="Arial" w:eastAsia="Arial Unicode MS" w:hAnsi="Arial" w:cs="Arial"/>
          <w:b/>
          <w:bCs/>
          <w:color w:val="CF4A02"/>
          <w:sz w:val="18"/>
          <w:szCs w:val="18"/>
          <w:lang w:val="en-GB"/>
        </w:rPr>
        <w:t>2</w:t>
      </w:r>
      <w:r w:rsidR="00F013D5" w:rsidRPr="008B1C1C">
        <w:rPr>
          <w:rFonts w:ascii="Arial" w:eastAsia="Arial Unicode MS" w:hAnsi="Arial" w:cs="Arial"/>
          <w:b/>
          <w:bCs/>
          <w:color w:val="CF4A02"/>
          <w:sz w:val="18"/>
          <w:szCs w:val="18"/>
          <w:cs/>
          <w:lang w:val="en-GB"/>
        </w:rPr>
        <w:tab/>
      </w:r>
      <w:r w:rsidR="00F013D5" w:rsidRPr="008B1C1C">
        <w:rPr>
          <w:rFonts w:ascii="Arial" w:eastAsia="Arial Unicode MS" w:hAnsi="Arial" w:cs="Arial"/>
          <w:b/>
          <w:bCs/>
          <w:color w:val="CF4A02"/>
          <w:sz w:val="18"/>
          <w:szCs w:val="18"/>
          <w:lang w:val="en-GB"/>
        </w:rPr>
        <w:t>Contingent liabilities</w:t>
      </w:r>
      <w:bookmarkEnd w:id="956"/>
      <w:bookmarkEnd w:id="957"/>
      <w:bookmarkEnd w:id="958"/>
      <w:bookmarkEnd w:id="959"/>
      <w:bookmarkEnd w:id="960"/>
      <w:bookmarkEnd w:id="961"/>
      <w:bookmarkEnd w:id="962"/>
      <w:bookmarkEnd w:id="963"/>
    </w:p>
    <w:p w14:paraId="46023002" w14:textId="77777777" w:rsidR="00CC6834" w:rsidRPr="008B1C1C" w:rsidRDefault="00CC6834" w:rsidP="00F11339">
      <w:pPr>
        <w:ind w:left="547" w:right="-72" w:hanging="547"/>
        <w:rPr>
          <w:rFonts w:ascii="Arial" w:eastAsia="Arial Unicode MS" w:hAnsi="Arial" w:cs="Arial"/>
          <w:color w:val="000000"/>
          <w:sz w:val="18"/>
          <w:szCs w:val="18"/>
          <w:lang w:val="en-GB"/>
        </w:rPr>
      </w:pPr>
      <w:bookmarkStart w:id="965" w:name="m_-1149700717463671809_m_-60304262261546"/>
      <w:bookmarkEnd w:id="964"/>
    </w:p>
    <w:p w14:paraId="4169A156" w14:textId="1EC7FC06" w:rsidR="00A15277" w:rsidRPr="008B1C1C" w:rsidRDefault="00935FA2" w:rsidP="007551E6">
      <w:pPr>
        <w:ind w:left="540" w:right="-7"/>
        <w:jc w:val="both"/>
        <w:rPr>
          <w:rFonts w:ascii="Arial" w:eastAsia="Arial Unicode MS" w:hAnsi="Arial" w:cs="Arial"/>
          <w:color w:val="000000"/>
          <w:sz w:val="18"/>
          <w:szCs w:val="18"/>
          <w:lang w:val="en-US"/>
        </w:rPr>
      </w:pPr>
      <w:r w:rsidRPr="008B1C1C">
        <w:rPr>
          <w:rFonts w:ascii="Arial" w:hAnsi="Arial" w:cs="Arial"/>
          <w:color w:val="222222"/>
          <w:spacing w:val="-4"/>
          <w:sz w:val="18"/>
          <w:szCs w:val="18"/>
          <w:shd w:val="clear" w:color="auto" w:fill="FFFFFF"/>
          <w:lang w:val="en-US"/>
        </w:rPr>
        <w:t xml:space="preserve">As at </w:t>
      </w:r>
      <w:r w:rsidR="00781DA7" w:rsidRPr="008B1C1C">
        <w:rPr>
          <w:rFonts w:ascii="Arial" w:hAnsi="Arial" w:cs="Arial"/>
          <w:color w:val="222222"/>
          <w:spacing w:val="-4"/>
          <w:sz w:val="18"/>
          <w:szCs w:val="18"/>
          <w:shd w:val="clear" w:color="auto" w:fill="FFFFFF"/>
          <w:lang w:val="en-US"/>
        </w:rPr>
        <w:t>31 December</w:t>
      </w:r>
      <w:r w:rsidRPr="008B1C1C">
        <w:rPr>
          <w:rFonts w:ascii="Arial" w:hAnsi="Arial" w:cs="Arial"/>
          <w:color w:val="222222"/>
          <w:spacing w:val="-4"/>
          <w:sz w:val="18"/>
          <w:szCs w:val="18"/>
          <w:shd w:val="clear" w:color="auto" w:fill="FFFFFF"/>
          <w:lang w:val="en-US"/>
        </w:rPr>
        <w:t xml:space="preserve"> 2023</w:t>
      </w:r>
      <w:r w:rsidR="006F6A25" w:rsidRPr="008B1C1C">
        <w:rPr>
          <w:rFonts w:ascii="Arial" w:hAnsi="Arial" w:cs="Arial"/>
          <w:color w:val="222222"/>
          <w:spacing w:val="-4"/>
          <w:sz w:val="18"/>
          <w:szCs w:val="18"/>
          <w:shd w:val="clear" w:color="auto" w:fill="FFFFFF"/>
          <w:lang w:val="en-US"/>
        </w:rPr>
        <w:t xml:space="preserve">, the Group and the Bank had contingent liabilities in connection with court cases in which they were being sued as defendants in court with the sum of claims amounting to Baht </w:t>
      </w:r>
      <w:r w:rsidR="00776BFE" w:rsidRPr="008B1C1C">
        <w:rPr>
          <w:rFonts w:ascii="Arial" w:hAnsi="Arial" w:cs="Arial"/>
          <w:color w:val="222222"/>
          <w:spacing w:val="-4"/>
          <w:sz w:val="18"/>
          <w:szCs w:val="18"/>
          <w:shd w:val="clear" w:color="auto" w:fill="FFFFFF"/>
          <w:lang w:val="en-US"/>
        </w:rPr>
        <w:t>223</w:t>
      </w:r>
      <w:r w:rsidR="006F6A25" w:rsidRPr="008B1C1C">
        <w:rPr>
          <w:rFonts w:ascii="Arial" w:hAnsi="Arial" w:cs="Arial"/>
          <w:color w:val="222222"/>
          <w:spacing w:val="-4"/>
          <w:sz w:val="18"/>
          <w:szCs w:val="18"/>
          <w:shd w:val="clear" w:color="auto" w:fill="FFFFFF"/>
          <w:lang w:val="en-US"/>
        </w:rPr>
        <w:t xml:space="preserve"> million and Baht </w:t>
      </w:r>
      <w:r w:rsidR="00776BFE" w:rsidRPr="008B1C1C">
        <w:rPr>
          <w:rFonts w:ascii="Arial" w:hAnsi="Arial" w:cs="Arial"/>
          <w:color w:val="222222"/>
          <w:spacing w:val="-4"/>
          <w:sz w:val="18"/>
          <w:szCs w:val="18"/>
          <w:shd w:val="clear" w:color="auto" w:fill="FFFFFF"/>
          <w:lang w:val="en-US"/>
        </w:rPr>
        <w:t xml:space="preserve">213 </w:t>
      </w:r>
      <w:r w:rsidR="006F6A25" w:rsidRPr="008B1C1C">
        <w:rPr>
          <w:rFonts w:ascii="Arial" w:hAnsi="Arial" w:cs="Arial"/>
          <w:color w:val="222222"/>
          <w:spacing w:val="-4"/>
          <w:sz w:val="18"/>
          <w:szCs w:val="18"/>
          <w:shd w:val="clear" w:color="auto" w:fill="FFFFFF"/>
          <w:lang w:val="en-US"/>
        </w:rPr>
        <w:t xml:space="preserve">million, respectively </w:t>
      </w:r>
      <w:r w:rsidR="006F6A25" w:rsidRPr="008B1C1C">
        <w:rPr>
          <w:rFonts w:ascii="Arial" w:hAnsi="Arial"/>
          <w:color w:val="222222"/>
          <w:spacing w:val="-4"/>
          <w:sz w:val="18"/>
          <w:szCs w:val="18"/>
          <w:shd w:val="clear" w:color="auto" w:fill="FFFFFF"/>
          <w:cs/>
          <w:lang w:val="en-US"/>
        </w:rPr>
        <w:t>(</w:t>
      </w:r>
      <w:r w:rsidRPr="008B1C1C">
        <w:rPr>
          <w:rFonts w:ascii="Arial" w:hAnsi="Arial" w:cs="Arial"/>
          <w:color w:val="222222"/>
          <w:spacing w:val="-4"/>
          <w:sz w:val="18"/>
          <w:szCs w:val="18"/>
          <w:shd w:val="clear" w:color="auto" w:fill="FFFFFF"/>
          <w:lang w:val="en-US"/>
        </w:rPr>
        <w:t xml:space="preserve">31 December </w:t>
      </w:r>
      <w:r w:rsidR="006F6A25" w:rsidRPr="008B1C1C">
        <w:rPr>
          <w:rFonts w:ascii="Arial" w:hAnsi="Arial" w:cs="Arial"/>
          <w:color w:val="222222"/>
          <w:spacing w:val="-4"/>
          <w:sz w:val="18"/>
          <w:szCs w:val="18"/>
          <w:shd w:val="clear" w:color="auto" w:fill="FFFFFF"/>
          <w:lang w:val="en-US"/>
        </w:rPr>
        <w:t>202</w:t>
      </w:r>
      <w:r w:rsidRPr="008B1C1C">
        <w:rPr>
          <w:rFonts w:ascii="Arial" w:hAnsi="Arial" w:cs="Arial"/>
          <w:color w:val="222222"/>
          <w:spacing w:val="-4"/>
          <w:sz w:val="18"/>
          <w:szCs w:val="18"/>
          <w:shd w:val="clear" w:color="auto" w:fill="FFFFFF"/>
          <w:lang w:val="en-US"/>
        </w:rPr>
        <w:t>2</w:t>
      </w:r>
      <w:r w:rsidR="006F6A25" w:rsidRPr="008B1C1C">
        <w:rPr>
          <w:rFonts w:ascii="Arial" w:hAnsi="Arial"/>
          <w:color w:val="222222"/>
          <w:spacing w:val="-4"/>
          <w:sz w:val="18"/>
          <w:szCs w:val="18"/>
          <w:shd w:val="clear" w:color="auto" w:fill="FFFFFF"/>
          <w:cs/>
          <w:lang w:val="en-US"/>
        </w:rPr>
        <w:t xml:space="preserve">: </w:t>
      </w:r>
      <w:r w:rsidR="00AC3D16" w:rsidRPr="008B1C1C">
        <w:rPr>
          <w:rFonts w:ascii="Arial" w:hAnsi="Arial" w:cs="Arial"/>
          <w:color w:val="222222"/>
          <w:spacing w:val="-4"/>
          <w:sz w:val="18"/>
          <w:szCs w:val="18"/>
          <w:shd w:val="clear" w:color="auto" w:fill="FFFFFF"/>
          <w:lang w:val="en-US"/>
        </w:rPr>
        <w:t xml:space="preserve">Baht </w:t>
      </w:r>
      <w:r w:rsidR="00F57F5A" w:rsidRPr="008B1C1C">
        <w:rPr>
          <w:rFonts w:ascii="Arial" w:hAnsi="Arial" w:cs="Arial"/>
          <w:color w:val="222222"/>
          <w:spacing w:val="-4"/>
          <w:sz w:val="18"/>
          <w:szCs w:val="18"/>
          <w:shd w:val="clear" w:color="auto" w:fill="FFFFFF"/>
          <w:lang w:val="en-US"/>
        </w:rPr>
        <w:t>230</w:t>
      </w:r>
      <w:r w:rsidR="00AC3D16" w:rsidRPr="008B1C1C">
        <w:rPr>
          <w:rFonts w:ascii="Arial" w:hAnsi="Arial" w:cs="Arial"/>
          <w:color w:val="222222"/>
          <w:spacing w:val="-4"/>
          <w:sz w:val="18"/>
          <w:szCs w:val="18"/>
          <w:shd w:val="clear" w:color="auto" w:fill="FFFFFF"/>
          <w:lang w:val="en-US"/>
        </w:rPr>
        <w:t xml:space="preserve"> million and Baht </w:t>
      </w:r>
      <w:r w:rsidR="00F57F5A" w:rsidRPr="008B1C1C">
        <w:rPr>
          <w:rFonts w:ascii="Arial" w:hAnsi="Arial" w:cs="Arial"/>
          <w:color w:val="222222"/>
          <w:spacing w:val="-4"/>
          <w:sz w:val="18"/>
          <w:szCs w:val="18"/>
          <w:shd w:val="clear" w:color="auto" w:fill="FFFFFF"/>
          <w:lang w:val="en-US"/>
        </w:rPr>
        <w:t>221</w:t>
      </w:r>
      <w:r w:rsidR="00AC3D16" w:rsidRPr="008B1C1C">
        <w:rPr>
          <w:rFonts w:ascii="Arial" w:hAnsi="Arial" w:cs="Arial"/>
          <w:color w:val="222222"/>
          <w:spacing w:val="-4"/>
          <w:sz w:val="18"/>
          <w:szCs w:val="18"/>
          <w:shd w:val="clear" w:color="auto" w:fill="FFFFFF"/>
          <w:lang w:val="en-US"/>
        </w:rPr>
        <w:t xml:space="preserve"> million, respectively</w:t>
      </w:r>
      <w:r w:rsidR="006F6A25" w:rsidRPr="008B1C1C">
        <w:rPr>
          <w:rFonts w:ascii="Arial" w:hAnsi="Arial"/>
          <w:color w:val="222222"/>
          <w:spacing w:val="-4"/>
          <w:sz w:val="18"/>
          <w:szCs w:val="18"/>
          <w:shd w:val="clear" w:color="auto" w:fill="FFFFFF"/>
          <w:cs/>
          <w:lang w:val="en-US"/>
        </w:rPr>
        <w:t xml:space="preserve">) </w:t>
      </w:r>
      <w:r w:rsidR="006F6A25" w:rsidRPr="008B1C1C">
        <w:rPr>
          <w:rFonts w:ascii="Arial" w:hAnsi="Arial" w:cs="Arial"/>
          <w:color w:val="222222"/>
          <w:spacing w:val="-4"/>
          <w:sz w:val="18"/>
          <w:szCs w:val="18"/>
          <w:shd w:val="clear" w:color="auto" w:fill="FFFFFF"/>
          <w:lang w:val="en-US"/>
        </w:rPr>
        <w:t>in the ordinary course of business</w:t>
      </w:r>
      <w:r w:rsidR="006F6A25" w:rsidRPr="008B1C1C">
        <w:rPr>
          <w:rFonts w:ascii="Arial" w:hAnsi="Arial"/>
          <w:color w:val="222222"/>
          <w:spacing w:val="-4"/>
          <w:sz w:val="18"/>
          <w:szCs w:val="18"/>
          <w:shd w:val="clear" w:color="auto" w:fill="FFFFFF"/>
          <w:cs/>
          <w:lang w:val="en-US"/>
        </w:rPr>
        <w:t xml:space="preserve">. </w:t>
      </w:r>
      <w:r w:rsidR="006F6A25" w:rsidRPr="008B1C1C">
        <w:rPr>
          <w:rFonts w:ascii="Arial" w:hAnsi="Arial" w:cs="Arial"/>
          <w:color w:val="222222"/>
          <w:spacing w:val="-4"/>
          <w:sz w:val="18"/>
          <w:szCs w:val="18"/>
          <w:shd w:val="clear" w:color="auto" w:fill="FFFFFF"/>
          <w:lang w:val="en-US"/>
        </w:rPr>
        <w:t>Management of the Group and the Bank has appropriately recorded the provision for possible losses and of the view that, when resolved, will not materially affect the Group and the Bank</w:t>
      </w:r>
      <w:r w:rsidR="006F6A25" w:rsidRPr="008B1C1C">
        <w:rPr>
          <w:rFonts w:ascii="Arial" w:hAnsi="Arial"/>
          <w:color w:val="222222"/>
          <w:spacing w:val="-4"/>
          <w:sz w:val="18"/>
          <w:szCs w:val="18"/>
          <w:shd w:val="clear" w:color="auto" w:fill="FFFFFF"/>
          <w:cs/>
          <w:lang w:val="en-US"/>
        </w:rPr>
        <w:t>.</w:t>
      </w:r>
      <w:bookmarkEnd w:id="965"/>
    </w:p>
    <w:p w14:paraId="5161659B" w14:textId="77777777" w:rsidR="00202AF1" w:rsidRPr="008B1C1C" w:rsidRDefault="00202AF1" w:rsidP="00F11339">
      <w:pPr>
        <w:ind w:left="547" w:right="-72" w:hanging="547"/>
        <w:rPr>
          <w:rFonts w:ascii="Arial" w:eastAsia="Arial Unicode MS" w:hAnsi="Arial" w:cs="Arial"/>
          <w:color w:val="000000"/>
          <w:sz w:val="18"/>
          <w:szCs w:val="18"/>
          <w:lang w:val="en-GB"/>
        </w:rPr>
      </w:pPr>
    </w:p>
    <w:p w14:paraId="32C200FA" w14:textId="71B187FE" w:rsidR="00B10F7C" w:rsidRPr="008B1C1C" w:rsidRDefault="00133F29" w:rsidP="00C37166">
      <w:pPr>
        <w:ind w:left="540" w:right="-29" w:hanging="540"/>
        <w:jc w:val="thaiDistribute"/>
        <w:rPr>
          <w:rFonts w:ascii="Arial" w:eastAsia="Arial Unicode MS" w:hAnsi="Arial" w:cs="Arial"/>
          <w:b/>
          <w:bCs/>
          <w:color w:val="CF4A02"/>
          <w:sz w:val="18"/>
          <w:szCs w:val="18"/>
          <w:lang w:val="en-GB"/>
        </w:rPr>
      </w:pPr>
      <w:bookmarkStart w:id="966" w:name="_Toc467500745"/>
      <w:bookmarkStart w:id="967" w:name="_Toc467762399"/>
      <w:bookmarkStart w:id="968" w:name="_Toc470165688"/>
      <w:bookmarkStart w:id="969" w:name="_Toc473633532"/>
      <w:bookmarkStart w:id="970" w:name="_Toc490214055"/>
      <w:bookmarkStart w:id="971" w:name="_Toc520820690"/>
      <w:bookmarkStart w:id="972" w:name="_Toc520963119"/>
      <w:bookmarkStart w:id="973" w:name="_Toc1661176"/>
      <w:r w:rsidRPr="008B1C1C">
        <w:rPr>
          <w:rFonts w:ascii="Arial" w:eastAsia="Arial Unicode MS" w:hAnsi="Arial" w:cs="Arial"/>
          <w:b/>
          <w:bCs/>
          <w:color w:val="CF4A02"/>
          <w:sz w:val="18"/>
          <w:szCs w:val="18"/>
          <w:lang w:val="en-GB"/>
        </w:rPr>
        <w:t>4</w:t>
      </w:r>
      <w:r w:rsidR="000E4BA7" w:rsidRPr="008B1C1C">
        <w:rPr>
          <w:rFonts w:ascii="Arial" w:eastAsia="Arial Unicode MS" w:hAnsi="Arial" w:cs="Arial"/>
          <w:b/>
          <w:bCs/>
          <w:color w:val="CF4A02"/>
          <w:sz w:val="18"/>
          <w:szCs w:val="18"/>
          <w:lang w:val="en-GB"/>
        </w:rPr>
        <w:t>3</w:t>
      </w:r>
      <w:r w:rsidR="00B10F7C" w:rsidRPr="008B1C1C">
        <w:rPr>
          <w:rFonts w:ascii="Arial" w:eastAsia="Arial Unicode MS" w:hAnsi="Arial"/>
          <w:b/>
          <w:bCs/>
          <w:color w:val="CF4A02"/>
          <w:sz w:val="18"/>
          <w:szCs w:val="18"/>
          <w:cs/>
          <w:lang w:val="en-GB"/>
        </w:rPr>
        <w:t>.</w:t>
      </w:r>
      <w:r w:rsidRPr="008B1C1C">
        <w:rPr>
          <w:rFonts w:ascii="Arial" w:eastAsia="Arial Unicode MS" w:hAnsi="Arial" w:cs="Arial"/>
          <w:b/>
          <w:bCs/>
          <w:color w:val="CF4A02"/>
          <w:sz w:val="18"/>
          <w:szCs w:val="18"/>
          <w:lang w:val="en-GB"/>
        </w:rPr>
        <w:t>3</w:t>
      </w:r>
      <w:r w:rsidR="00B10F7C" w:rsidRPr="008B1C1C">
        <w:rPr>
          <w:rFonts w:ascii="Arial" w:eastAsia="Arial Unicode MS" w:hAnsi="Arial" w:cs="Arial"/>
          <w:b/>
          <w:bCs/>
          <w:color w:val="CF4A02"/>
          <w:sz w:val="18"/>
          <w:szCs w:val="18"/>
          <w:cs/>
          <w:lang w:val="en-GB"/>
        </w:rPr>
        <w:tab/>
      </w:r>
      <w:r w:rsidR="00B10F7C" w:rsidRPr="008B1C1C">
        <w:rPr>
          <w:rFonts w:ascii="Arial" w:eastAsia="Arial Unicode MS" w:hAnsi="Arial" w:cs="Arial"/>
          <w:b/>
          <w:bCs/>
          <w:color w:val="CF4A02"/>
          <w:sz w:val="18"/>
          <w:szCs w:val="18"/>
          <w:lang w:val="en-GB"/>
        </w:rPr>
        <w:t>Commitments under long</w:t>
      </w:r>
      <w:r w:rsidR="00B10F7C" w:rsidRPr="008B1C1C">
        <w:rPr>
          <w:rFonts w:ascii="Arial" w:eastAsia="Arial Unicode MS" w:hAnsi="Arial"/>
          <w:b/>
          <w:bCs/>
          <w:color w:val="CF4A02"/>
          <w:sz w:val="18"/>
          <w:szCs w:val="18"/>
          <w:cs/>
          <w:lang w:val="en-GB"/>
        </w:rPr>
        <w:t>-</w:t>
      </w:r>
      <w:r w:rsidR="00B10F7C" w:rsidRPr="008B1C1C">
        <w:rPr>
          <w:rFonts w:ascii="Arial" w:eastAsia="Arial Unicode MS" w:hAnsi="Arial" w:cs="Arial"/>
          <w:b/>
          <w:bCs/>
          <w:color w:val="CF4A02"/>
          <w:sz w:val="18"/>
          <w:szCs w:val="18"/>
          <w:lang w:val="en-GB"/>
        </w:rPr>
        <w:t>term leases</w:t>
      </w:r>
      <w:bookmarkEnd w:id="966"/>
      <w:bookmarkEnd w:id="967"/>
      <w:bookmarkEnd w:id="968"/>
      <w:bookmarkEnd w:id="969"/>
      <w:bookmarkEnd w:id="970"/>
      <w:bookmarkEnd w:id="971"/>
      <w:bookmarkEnd w:id="972"/>
      <w:bookmarkEnd w:id="973"/>
    </w:p>
    <w:p w14:paraId="57AC3CBA" w14:textId="77777777" w:rsidR="00B10F7C" w:rsidRPr="008B1C1C" w:rsidRDefault="00B10F7C" w:rsidP="00F11339">
      <w:pPr>
        <w:ind w:left="547" w:right="-72" w:hanging="547"/>
        <w:rPr>
          <w:rFonts w:ascii="Arial" w:eastAsia="Arial Unicode MS" w:hAnsi="Arial" w:cs="Arial"/>
          <w:color w:val="000000"/>
          <w:sz w:val="18"/>
          <w:szCs w:val="18"/>
          <w:lang w:val="en-GB"/>
        </w:rPr>
      </w:pPr>
    </w:p>
    <w:p w14:paraId="05A29779" w14:textId="661DE679" w:rsidR="00F013D5" w:rsidRPr="008B1C1C" w:rsidRDefault="005432A4" w:rsidP="00C37166">
      <w:pPr>
        <w:ind w:left="540" w:right="11" w:hanging="5"/>
        <w:jc w:val="both"/>
        <w:rPr>
          <w:rFonts w:ascii="Arial" w:eastAsia="Arial Unicode MS" w:hAnsi="Arial" w:cs="Arial"/>
          <w:color w:val="000000"/>
          <w:sz w:val="18"/>
          <w:szCs w:val="18"/>
          <w:lang w:val="en-GB"/>
        </w:rPr>
      </w:pPr>
      <w:r w:rsidRPr="008B1C1C">
        <w:rPr>
          <w:rFonts w:ascii="Arial" w:eastAsia="Arial Unicode MS" w:hAnsi="Arial" w:cs="Arial"/>
          <w:color w:val="000000"/>
          <w:spacing w:val="-4"/>
          <w:sz w:val="18"/>
          <w:szCs w:val="18"/>
          <w:lang w:val="en-GB"/>
        </w:rPr>
        <w:t xml:space="preserve">As at </w:t>
      </w:r>
      <w:r w:rsidR="00781DA7" w:rsidRPr="008B1C1C">
        <w:rPr>
          <w:rFonts w:ascii="Arial" w:eastAsia="Arial Unicode MS" w:hAnsi="Arial" w:cs="Arial"/>
          <w:color w:val="000000"/>
          <w:spacing w:val="-4"/>
          <w:sz w:val="18"/>
          <w:szCs w:val="18"/>
          <w:lang w:val="en-GB"/>
        </w:rPr>
        <w:t>31 December</w:t>
      </w:r>
      <w:r w:rsidRPr="008B1C1C">
        <w:rPr>
          <w:rFonts w:ascii="Arial" w:eastAsia="Arial Unicode MS" w:hAnsi="Arial" w:cs="Arial"/>
          <w:color w:val="000000"/>
          <w:spacing w:val="-4"/>
          <w:sz w:val="18"/>
          <w:szCs w:val="18"/>
          <w:lang w:val="en-GB"/>
        </w:rPr>
        <w:t xml:space="preserve"> 2023 and 2022</w:t>
      </w:r>
      <w:r w:rsidR="00F013D5" w:rsidRPr="008B1C1C">
        <w:rPr>
          <w:rFonts w:ascii="Arial" w:eastAsia="Arial Unicode MS" w:hAnsi="Arial" w:cs="Arial"/>
          <w:color w:val="000000"/>
          <w:sz w:val="18"/>
          <w:szCs w:val="18"/>
          <w:lang w:val="en-US"/>
        </w:rPr>
        <w:t>, t</w:t>
      </w:r>
      <w:r w:rsidR="00F013D5" w:rsidRPr="008B1C1C">
        <w:rPr>
          <w:rFonts w:ascii="Arial" w:eastAsia="Arial Unicode MS" w:hAnsi="Arial" w:cs="Arial"/>
          <w:color w:val="000000"/>
          <w:sz w:val="18"/>
          <w:szCs w:val="18"/>
          <w:lang w:val="en-GB"/>
        </w:rPr>
        <w:t>h</w:t>
      </w:r>
      <w:r w:rsidR="004105D1" w:rsidRPr="008B1C1C">
        <w:rPr>
          <w:rFonts w:ascii="Arial" w:eastAsia="Arial Unicode MS" w:hAnsi="Arial" w:cs="Arial"/>
          <w:color w:val="000000"/>
          <w:sz w:val="18"/>
          <w:szCs w:val="18"/>
          <w:lang w:val="en-GB"/>
        </w:rPr>
        <w:t>e Group has commitments under long</w:t>
      </w:r>
      <w:r w:rsidR="004105D1" w:rsidRPr="008B1C1C">
        <w:rPr>
          <w:rFonts w:ascii="Arial" w:eastAsia="Arial Unicode MS" w:hAnsi="Arial"/>
          <w:color w:val="000000"/>
          <w:sz w:val="18"/>
          <w:szCs w:val="18"/>
          <w:cs/>
          <w:lang w:val="en-GB"/>
        </w:rPr>
        <w:t>-</w:t>
      </w:r>
      <w:r w:rsidR="004105D1" w:rsidRPr="008B1C1C">
        <w:rPr>
          <w:rFonts w:ascii="Arial" w:eastAsia="Arial Unicode MS" w:hAnsi="Arial" w:cs="Arial"/>
          <w:color w:val="000000"/>
          <w:sz w:val="18"/>
          <w:szCs w:val="18"/>
          <w:lang w:val="en-GB"/>
        </w:rPr>
        <w:t xml:space="preserve">term leases </w:t>
      </w:r>
      <w:r w:rsidR="00F013D5" w:rsidRPr="008B1C1C">
        <w:rPr>
          <w:rFonts w:ascii="Arial" w:eastAsia="Arial Unicode MS" w:hAnsi="Arial" w:cs="Arial"/>
          <w:color w:val="000000"/>
          <w:sz w:val="18"/>
          <w:szCs w:val="18"/>
          <w:lang w:val="en-GB"/>
        </w:rPr>
        <w:t>as follows</w:t>
      </w:r>
      <w:r w:rsidR="00F013D5" w:rsidRPr="008B1C1C">
        <w:rPr>
          <w:rFonts w:ascii="Arial" w:eastAsia="Arial Unicode MS" w:hAnsi="Arial"/>
          <w:color w:val="000000"/>
          <w:sz w:val="18"/>
          <w:szCs w:val="18"/>
          <w:cs/>
          <w:lang w:val="en-GB"/>
        </w:rPr>
        <w:t xml:space="preserve">: </w:t>
      </w:r>
    </w:p>
    <w:p w14:paraId="1016AAC3" w14:textId="77777777" w:rsidR="00441CB5" w:rsidRPr="008B1C1C" w:rsidRDefault="00441CB5" w:rsidP="00F11339">
      <w:pPr>
        <w:ind w:left="547" w:right="-72" w:hanging="547"/>
        <w:rPr>
          <w:rFonts w:ascii="Arial" w:eastAsia="Arial Unicode MS" w:hAnsi="Arial" w:cs="Arial"/>
          <w:color w:val="000000"/>
          <w:sz w:val="18"/>
          <w:szCs w:val="18"/>
          <w:lang w:val="en-GB"/>
        </w:rPr>
      </w:pPr>
    </w:p>
    <w:tbl>
      <w:tblPr>
        <w:tblW w:w="892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354"/>
        <w:gridCol w:w="1354"/>
        <w:gridCol w:w="1354"/>
        <w:gridCol w:w="1354"/>
      </w:tblGrid>
      <w:tr w:rsidR="00EC147B" w:rsidRPr="008B1C1C" w14:paraId="6D6D8FA9" w14:textId="77777777" w:rsidTr="00CE157B">
        <w:tc>
          <w:tcPr>
            <w:tcW w:w="3510" w:type="dxa"/>
            <w:tcBorders>
              <w:top w:val="nil"/>
              <w:left w:val="nil"/>
              <w:bottom w:val="nil"/>
              <w:right w:val="nil"/>
            </w:tcBorders>
            <w:vAlign w:val="bottom"/>
          </w:tcPr>
          <w:p w14:paraId="258E80F8" w14:textId="77777777" w:rsidR="00EC147B" w:rsidRPr="008B1C1C" w:rsidRDefault="00EC147B" w:rsidP="00CE157B">
            <w:pPr>
              <w:ind w:left="-105" w:right="-34"/>
              <w:rPr>
                <w:rFonts w:ascii="Arial" w:eastAsia="Arial Unicode MS" w:hAnsi="Arial" w:cs="Arial"/>
                <w:b/>
                <w:bCs/>
                <w:sz w:val="18"/>
                <w:szCs w:val="18"/>
                <w:lang w:val="en-US"/>
              </w:rPr>
            </w:pPr>
          </w:p>
        </w:tc>
        <w:tc>
          <w:tcPr>
            <w:tcW w:w="2708" w:type="dxa"/>
            <w:gridSpan w:val="2"/>
            <w:tcBorders>
              <w:top w:val="single" w:sz="4" w:space="0" w:color="auto"/>
              <w:left w:val="nil"/>
              <w:bottom w:val="single" w:sz="4" w:space="0" w:color="auto"/>
              <w:right w:val="nil"/>
            </w:tcBorders>
            <w:shd w:val="clear" w:color="auto" w:fill="auto"/>
            <w:vAlign w:val="bottom"/>
          </w:tcPr>
          <w:p w14:paraId="66F65F84" w14:textId="77777777" w:rsidR="00EC147B" w:rsidRPr="008B1C1C" w:rsidRDefault="00EC147B" w:rsidP="00C37166">
            <w:pPr>
              <w:ind w:right="-72"/>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Consolidated</w:t>
            </w:r>
          </w:p>
        </w:tc>
        <w:tc>
          <w:tcPr>
            <w:tcW w:w="2708" w:type="dxa"/>
            <w:gridSpan w:val="2"/>
            <w:tcBorders>
              <w:top w:val="single" w:sz="4" w:space="0" w:color="auto"/>
              <w:left w:val="nil"/>
              <w:bottom w:val="single" w:sz="4" w:space="0" w:color="auto"/>
              <w:right w:val="nil"/>
            </w:tcBorders>
            <w:shd w:val="clear" w:color="auto" w:fill="auto"/>
            <w:vAlign w:val="bottom"/>
          </w:tcPr>
          <w:p w14:paraId="14BB385A" w14:textId="77777777" w:rsidR="00EC147B" w:rsidRPr="008B1C1C" w:rsidRDefault="00EC147B" w:rsidP="00C37166">
            <w:pPr>
              <w:ind w:right="-72"/>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Separate</w:t>
            </w:r>
          </w:p>
        </w:tc>
      </w:tr>
      <w:tr w:rsidR="00AC3D16" w:rsidRPr="008B1C1C" w14:paraId="05BA7919" w14:textId="77777777" w:rsidTr="00CE157B">
        <w:tc>
          <w:tcPr>
            <w:tcW w:w="3510" w:type="dxa"/>
            <w:tcBorders>
              <w:top w:val="nil"/>
              <w:left w:val="nil"/>
              <w:bottom w:val="single" w:sz="4" w:space="0" w:color="auto"/>
              <w:right w:val="nil"/>
            </w:tcBorders>
            <w:vAlign w:val="bottom"/>
          </w:tcPr>
          <w:p w14:paraId="1F2D44BA" w14:textId="50FFD60A" w:rsidR="00AC3D16" w:rsidRPr="008B1C1C" w:rsidRDefault="00AC3D16" w:rsidP="00AC3D16">
            <w:pPr>
              <w:ind w:left="-105" w:right="-34"/>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US"/>
              </w:rPr>
              <w:t>Lease years</w:t>
            </w:r>
          </w:p>
        </w:tc>
        <w:tc>
          <w:tcPr>
            <w:tcW w:w="1354" w:type="dxa"/>
            <w:tcBorders>
              <w:top w:val="single" w:sz="4" w:space="0" w:color="auto"/>
              <w:left w:val="nil"/>
              <w:bottom w:val="single" w:sz="4" w:space="0" w:color="auto"/>
              <w:right w:val="nil"/>
            </w:tcBorders>
            <w:shd w:val="clear" w:color="auto" w:fill="auto"/>
            <w:vAlign w:val="bottom"/>
          </w:tcPr>
          <w:p w14:paraId="413F19D7" w14:textId="24A6679C" w:rsidR="00AC3D16" w:rsidRPr="008B1C1C" w:rsidRDefault="00AC3D16" w:rsidP="00AC3D16">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p w14:paraId="21CC587B" w14:textId="2CCF34E2" w:rsidR="00AC3D16" w:rsidRPr="008B1C1C" w:rsidRDefault="00AC3D16" w:rsidP="00AC3D16">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r w:rsidRPr="008B1C1C">
              <w:rPr>
                <w:rFonts w:ascii="Arial" w:hAnsi="Arial"/>
                <w:snapToGrid w:val="0"/>
                <w:sz w:val="18"/>
                <w:szCs w:val="18"/>
                <w:cs/>
                <w:lang w:val="en-US" w:eastAsia="th-TH"/>
              </w:rPr>
              <w:t xml:space="preserve"> </w:t>
            </w:r>
          </w:p>
        </w:tc>
        <w:tc>
          <w:tcPr>
            <w:tcW w:w="1354" w:type="dxa"/>
            <w:tcBorders>
              <w:top w:val="single" w:sz="4" w:space="0" w:color="auto"/>
              <w:left w:val="nil"/>
              <w:bottom w:val="single" w:sz="4" w:space="0" w:color="auto"/>
              <w:right w:val="nil"/>
            </w:tcBorders>
            <w:shd w:val="clear" w:color="auto" w:fill="auto"/>
            <w:vAlign w:val="bottom"/>
          </w:tcPr>
          <w:p w14:paraId="638E540A" w14:textId="4F35FFAE" w:rsidR="00AC3D16" w:rsidRPr="008B1C1C" w:rsidRDefault="00AC3D16" w:rsidP="00AC3D16">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p w14:paraId="243618CA" w14:textId="663AF2E6" w:rsidR="00AC3D16" w:rsidRPr="008B1C1C" w:rsidRDefault="00AC3D16" w:rsidP="00AC3D16">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r w:rsidRPr="008B1C1C">
              <w:rPr>
                <w:rFonts w:ascii="Arial" w:hAnsi="Arial"/>
                <w:snapToGrid w:val="0"/>
                <w:sz w:val="18"/>
                <w:szCs w:val="18"/>
                <w:cs/>
                <w:lang w:val="en-US" w:eastAsia="th-TH"/>
              </w:rPr>
              <w:t xml:space="preserve"> </w:t>
            </w:r>
          </w:p>
        </w:tc>
        <w:tc>
          <w:tcPr>
            <w:tcW w:w="1354" w:type="dxa"/>
            <w:tcBorders>
              <w:top w:val="single" w:sz="4" w:space="0" w:color="auto"/>
              <w:left w:val="nil"/>
              <w:bottom w:val="single" w:sz="4" w:space="0" w:color="auto"/>
              <w:right w:val="nil"/>
            </w:tcBorders>
            <w:shd w:val="clear" w:color="auto" w:fill="auto"/>
            <w:vAlign w:val="bottom"/>
          </w:tcPr>
          <w:p w14:paraId="74A23C41" w14:textId="77777777" w:rsidR="00AC3D16" w:rsidRPr="008B1C1C" w:rsidRDefault="00AC3D16" w:rsidP="00AC3D16">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p w14:paraId="25DDFF24" w14:textId="0EEE7F67" w:rsidR="00AC3D16" w:rsidRPr="008B1C1C" w:rsidRDefault="00AC3D16" w:rsidP="00AC3D16">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r w:rsidRPr="008B1C1C">
              <w:rPr>
                <w:rFonts w:ascii="Arial" w:hAnsi="Arial"/>
                <w:snapToGrid w:val="0"/>
                <w:sz w:val="18"/>
                <w:szCs w:val="18"/>
                <w:cs/>
                <w:lang w:val="en-US" w:eastAsia="th-TH"/>
              </w:rPr>
              <w:t xml:space="preserve"> </w:t>
            </w:r>
          </w:p>
        </w:tc>
        <w:tc>
          <w:tcPr>
            <w:tcW w:w="1354" w:type="dxa"/>
            <w:tcBorders>
              <w:top w:val="single" w:sz="4" w:space="0" w:color="auto"/>
              <w:left w:val="nil"/>
              <w:bottom w:val="single" w:sz="4" w:space="0" w:color="auto"/>
              <w:right w:val="nil"/>
            </w:tcBorders>
            <w:shd w:val="clear" w:color="auto" w:fill="auto"/>
            <w:vAlign w:val="bottom"/>
          </w:tcPr>
          <w:p w14:paraId="3291902C" w14:textId="77777777" w:rsidR="00AC3D16" w:rsidRPr="008B1C1C" w:rsidRDefault="00AC3D16" w:rsidP="00AC3D16">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p w14:paraId="04532B8D" w14:textId="1554A8A7" w:rsidR="00AC3D16" w:rsidRPr="008B1C1C" w:rsidRDefault="00AC3D16" w:rsidP="00AC3D16">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r w:rsidRPr="008B1C1C">
              <w:rPr>
                <w:rFonts w:ascii="Arial" w:hAnsi="Arial"/>
                <w:snapToGrid w:val="0"/>
                <w:sz w:val="18"/>
                <w:szCs w:val="18"/>
                <w:cs/>
                <w:lang w:val="en-US" w:eastAsia="th-TH"/>
              </w:rPr>
              <w:t xml:space="preserve"> </w:t>
            </w:r>
          </w:p>
        </w:tc>
      </w:tr>
      <w:tr w:rsidR="00935FA2" w:rsidRPr="008B1C1C" w14:paraId="16DECFDA" w14:textId="77777777" w:rsidTr="007551E6">
        <w:trPr>
          <w:trHeight w:val="76"/>
        </w:trPr>
        <w:tc>
          <w:tcPr>
            <w:tcW w:w="3510" w:type="dxa"/>
            <w:tcBorders>
              <w:top w:val="single" w:sz="4" w:space="0" w:color="auto"/>
              <w:left w:val="nil"/>
              <w:bottom w:val="nil"/>
              <w:right w:val="nil"/>
            </w:tcBorders>
            <w:vAlign w:val="bottom"/>
          </w:tcPr>
          <w:p w14:paraId="5DC46263" w14:textId="77777777" w:rsidR="00935FA2" w:rsidRPr="008B1C1C" w:rsidRDefault="00935FA2" w:rsidP="00935FA2">
            <w:pPr>
              <w:ind w:left="-105" w:right="-34"/>
              <w:rPr>
                <w:rFonts w:ascii="Arial" w:eastAsia="Arial Unicode MS" w:hAnsi="Arial" w:cs="Arial"/>
                <w:sz w:val="18"/>
                <w:szCs w:val="18"/>
                <w:lang w:val="en-US"/>
              </w:rPr>
            </w:pPr>
          </w:p>
        </w:tc>
        <w:tc>
          <w:tcPr>
            <w:tcW w:w="1354" w:type="dxa"/>
            <w:tcBorders>
              <w:top w:val="single" w:sz="4" w:space="0" w:color="auto"/>
              <w:left w:val="nil"/>
              <w:bottom w:val="nil"/>
              <w:right w:val="nil"/>
            </w:tcBorders>
            <w:shd w:val="clear" w:color="auto" w:fill="FAFAFA"/>
            <w:vAlign w:val="bottom"/>
          </w:tcPr>
          <w:p w14:paraId="51FF538B" w14:textId="77777777" w:rsidR="00935FA2" w:rsidRPr="008B1C1C" w:rsidRDefault="00935FA2" w:rsidP="00935FA2">
            <w:pPr>
              <w:ind w:right="-72"/>
              <w:jc w:val="thaiDistribute"/>
              <w:rPr>
                <w:rFonts w:ascii="Arial" w:eastAsia="Arial Unicode MS" w:hAnsi="Arial" w:cs="Arial"/>
                <w:sz w:val="18"/>
                <w:szCs w:val="18"/>
                <w:lang w:val="en-US"/>
              </w:rPr>
            </w:pPr>
          </w:p>
        </w:tc>
        <w:tc>
          <w:tcPr>
            <w:tcW w:w="1354" w:type="dxa"/>
            <w:tcBorders>
              <w:top w:val="single" w:sz="4" w:space="0" w:color="auto"/>
              <w:left w:val="nil"/>
              <w:bottom w:val="nil"/>
              <w:right w:val="nil"/>
            </w:tcBorders>
            <w:vAlign w:val="bottom"/>
          </w:tcPr>
          <w:p w14:paraId="4B34E4B2" w14:textId="77777777" w:rsidR="00935FA2" w:rsidRPr="008B1C1C" w:rsidRDefault="00935FA2" w:rsidP="00935FA2">
            <w:pPr>
              <w:ind w:right="-72"/>
              <w:jc w:val="thaiDistribute"/>
              <w:rPr>
                <w:rFonts w:ascii="Arial" w:eastAsia="Arial Unicode MS" w:hAnsi="Arial" w:cs="Arial"/>
                <w:sz w:val="18"/>
                <w:szCs w:val="18"/>
                <w:lang w:val="en-US"/>
              </w:rPr>
            </w:pPr>
          </w:p>
        </w:tc>
        <w:tc>
          <w:tcPr>
            <w:tcW w:w="1354" w:type="dxa"/>
            <w:tcBorders>
              <w:top w:val="single" w:sz="4" w:space="0" w:color="auto"/>
              <w:left w:val="nil"/>
              <w:bottom w:val="nil"/>
              <w:right w:val="nil"/>
            </w:tcBorders>
            <w:shd w:val="clear" w:color="auto" w:fill="FAFAFA"/>
            <w:vAlign w:val="bottom"/>
          </w:tcPr>
          <w:p w14:paraId="47365B67" w14:textId="77777777" w:rsidR="00935FA2" w:rsidRPr="008B1C1C" w:rsidRDefault="00935FA2" w:rsidP="00935FA2">
            <w:pPr>
              <w:ind w:right="-72"/>
              <w:jc w:val="thaiDistribute"/>
              <w:rPr>
                <w:rFonts w:ascii="Arial" w:eastAsia="Arial Unicode MS" w:hAnsi="Arial" w:cs="Arial"/>
                <w:sz w:val="18"/>
                <w:szCs w:val="18"/>
                <w:lang w:val="en-US"/>
              </w:rPr>
            </w:pPr>
          </w:p>
        </w:tc>
        <w:tc>
          <w:tcPr>
            <w:tcW w:w="1354" w:type="dxa"/>
            <w:tcBorders>
              <w:top w:val="single" w:sz="4" w:space="0" w:color="auto"/>
              <w:left w:val="nil"/>
              <w:bottom w:val="nil"/>
              <w:right w:val="nil"/>
            </w:tcBorders>
            <w:vAlign w:val="bottom"/>
          </w:tcPr>
          <w:p w14:paraId="0B5D56FD" w14:textId="77777777" w:rsidR="00935FA2" w:rsidRPr="008B1C1C" w:rsidRDefault="00935FA2" w:rsidP="00935FA2">
            <w:pPr>
              <w:ind w:right="-72"/>
              <w:jc w:val="thaiDistribute"/>
              <w:rPr>
                <w:rFonts w:ascii="Arial" w:eastAsia="Arial Unicode MS" w:hAnsi="Arial" w:cs="Arial"/>
                <w:sz w:val="18"/>
                <w:szCs w:val="18"/>
                <w:lang w:val="en-US"/>
              </w:rPr>
            </w:pPr>
          </w:p>
        </w:tc>
      </w:tr>
      <w:tr w:rsidR="00C23886" w:rsidRPr="008B1C1C" w14:paraId="1A5064F4" w14:textId="77777777" w:rsidTr="00C81284">
        <w:tc>
          <w:tcPr>
            <w:tcW w:w="3510" w:type="dxa"/>
            <w:tcBorders>
              <w:top w:val="nil"/>
              <w:left w:val="nil"/>
              <w:bottom w:val="nil"/>
              <w:right w:val="nil"/>
            </w:tcBorders>
            <w:vAlign w:val="bottom"/>
          </w:tcPr>
          <w:p w14:paraId="6B9E8ABC" w14:textId="5F75F7B9" w:rsidR="00C23886" w:rsidRPr="008B1C1C" w:rsidRDefault="00C23886" w:rsidP="00C23886">
            <w:pPr>
              <w:ind w:left="-105" w:right="-34"/>
              <w:rPr>
                <w:rFonts w:ascii="Arial" w:eastAsia="Arial Unicode MS" w:hAnsi="Arial" w:cs="Arial"/>
                <w:color w:val="000000"/>
                <w:sz w:val="18"/>
                <w:szCs w:val="18"/>
                <w:lang w:val="en-US"/>
              </w:rPr>
            </w:pPr>
            <w:r w:rsidRPr="008B1C1C">
              <w:rPr>
                <w:rFonts w:ascii="Arial" w:eastAsia="Arial Unicode MS" w:hAnsi="Arial" w:cs="Arial"/>
                <w:sz w:val="18"/>
                <w:szCs w:val="18"/>
                <w:lang w:val="en-US"/>
              </w:rPr>
              <w:t xml:space="preserve">Not over than </w:t>
            </w:r>
            <w:r w:rsidRPr="008B1C1C">
              <w:rPr>
                <w:rFonts w:ascii="Arial" w:eastAsia="Arial Unicode MS" w:hAnsi="Arial" w:cs="Arial"/>
                <w:sz w:val="18"/>
                <w:szCs w:val="18"/>
                <w:lang w:val="en-GB"/>
              </w:rPr>
              <w:t>3</w:t>
            </w:r>
            <w:r w:rsidRPr="008B1C1C">
              <w:rPr>
                <w:rFonts w:ascii="Arial" w:eastAsia="Arial Unicode MS" w:hAnsi="Arial" w:cs="Arial"/>
                <w:sz w:val="18"/>
                <w:szCs w:val="18"/>
                <w:lang w:val="en-US"/>
              </w:rPr>
              <w:t xml:space="preserve"> years</w:t>
            </w:r>
          </w:p>
        </w:tc>
        <w:tc>
          <w:tcPr>
            <w:tcW w:w="1354" w:type="dxa"/>
            <w:tcBorders>
              <w:top w:val="nil"/>
              <w:left w:val="nil"/>
              <w:bottom w:val="nil"/>
              <w:right w:val="nil"/>
            </w:tcBorders>
            <w:shd w:val="clear" w:color="auto" w:fill="FAFAFA"/>
          </w:tcPr>
          <w:p w14:paraId="3C3D4BBA" w14:textId="58754E46" w:rsidR="00C23886" w:rsidRPr="008B1C1C" w:rsidRDefault="00C23886" w:rsidP="00C23886">
            <w:pPr>
              <w:ind w:right="-72"/>
              <w:contextualSpacing/>
              <w:jc w:val="right"/>
              <w:rPr>
                <w:rFonts w:ascii="Arial" w:hAnsi="Arial" w:cs="Arial"/>
                <w:snapToGrid w:val="0"/>
                <w:color w:val="000000" w:themeColor="text1"/>
                <w:sz w:val="18"/>
                <w:szCs w:val="18"/>
                <w:lang w:val="en-GB" w:eastAsia="th-TH"/>
              </w:rPr>
            </w:pPr>
            <w:r w:rsidRPr="008B1C1C">
              <w:rPr>
                <w:rFonts w:ascii="Arial" w:hAnsi="Arial" w:cs="Arial"/>
                <w:snapToGrid w:val="0"/>
                <w:color w:val="000000" w:themeColor="text1"/>
                <w:sz w:val="18"/>
                <w:szCs w:val="18"/>
                <w:lang w:val="en-GB" w:eastAsia="th-TH"/>
              </w:rPr>
              <w:t>75</w:t>
            </w:r>
          </w:p>
        </w:tc>
        <w:tc>
          <w:tcPr>
            <w:tcW w:w="1354" w:type="dxa"/>
            <w:tcBorders>
              <w:top w:val="nil"/>
              <w:left w:val="nil"/>
              <w:bottom w:val="nil"/>
              <w:right w:val="nil"/>
            </w:tcBorders>
            <w:vAlign w:val="center"/>
          </w:tcPr>
          <w:p w14:paraId="168EFB1C" w14:textId="35E8573C" w:rsidR="00C23886" w:rsidRPr="008B1C1C" w:rsidRDefault="00C23886" w:rsidP="00C23886">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cs/>
                <w:lang w:val="en-GB" w:eastAsia="th-TH"/>
              </w:rPr>
              <w:t>83</w:t>
            </w:r>
          </w:p>
        </w:tc>
        <w:tc>
          <w:tcPr>
            <w:tcW w:w="1354" w:type="dxa"/>
            <w:tcBorders>
              <w:top w:val="nil"/>
              <w:left w:val="nil"/>
              <w:bottom w:val="nil"/>
              <w:right w:val="nil"/>
            </w:tcBorders>
            <w:shd w:val="clear" w:color="auto" w:fill="FAFAFA"/>
            <w:vAlign w:val="center"/>
          </w:tcPr>
          <w:p w14:paraId="0644212A" w14:textId="6BE9EA9B" w:rsidR="00C23886" w:rsidRPr="008B1C1C" w:rsidRDefault="00C23886" w:rsidP="00C23886">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cs/>
                <w:lang w:val="en-GB" w:eastAsia="th-TH"/>
              </w:rPr>
              <w:t>58</w:t>
            </w:r>
          </w:p>
        </w:tc>
        <w:tc>
          <w:tcPr>
            <w:tcW w:w="1354" w:type="dxa"/>
            <w:tcBorders>
              <w:top w:val="nil"/>
              <w:left w:val="nil"/>
              <w:bottom w:val="nil"/>
              <w:right w:val="nil"/>
            </w:tcBorders>
            <w:vAlign w:val="center"/>
          </w:tcPr>
          <w:p w14:paraId="7EB90060" w14:textId="6F4D7E0C" w:rsidR="00C23886" w:rsidRPr="008B1C1C" w:rsidRDefault="00C23886" w:rsidP="00C23886">
            <w:pPr>
              <w:ind w:right="-72"/>
              <w:contextualSpacing/>
              <w:jc w:val="right"/>
              <w:rPr>
                <w:rFonts w:ascii="Arial" w:hAnsi="Arial" w:cs="Arial"/>
                <w:snapToGrid w:val="0"/>
                <w:sz w:val="18"/>
                <w:szCs w:val="18"/>
                <w:cs/>
                <w:lang w:eastAsia="th-TH"/>
              </w:rPr>
            </w:pPr>
            <w:r w:rsidRPr="008B1C1C">
              <w:rPr>
                <w:rFonts w:ascii="Arial" w:hAnsi="Arial" w:cs="Arial"/>
                <w:snapToGrid w:val="0"/>
                <w:color w:val="000000" w:themeColor="text1"/>
                <w:sz w:val="18"/>
                <w:szCs w:val="18"/>
                <w:cs/>
                <w:lang w:val="en-GB" w:eastAsia="th-TH"/>
              </w:rPr>
              <w:t>57</w:t>
            </w:r>
          </w:p>
        </w:tc>
      </w:tr>
      <w:tr w:rsidR="00C23886" w:rsidRPr="008B1C1C" w14:paraId="74204324" w14:textId="77777777" w:rsidTr="007551E6">
        <w:trPr>
          <w:trHeight w:val="76"/>
        </w:trPr>
        <w:tc>
          <w:tcPr>
            <w:tcW w:w="3510" w:type="dxa"/>
            <w:tcBorders>
              <w:top w:val="nil"/>
              <w:left w:val="nil"/>
              <w:bottom w:val="nil"/>
              <w:right w:val="nil"/>
            </w:tcBorders>
            <w:vAlign w:val="bottom"/>
          </w:tcPr>
          <w:p w14:paraId="69723167" w14:textId="77777777" w:rsidR="00C23886" w:rsidRPr="008B1C1C" w:rsidRDefault="00C23886" w:rsidP="00C23886">
            <w:pPr>
              <w:ind w:left="-105" w:right="-34"/>
              <w:rPr>
                <w:rFonts w:ascii="Arial" w:eastAsia="Arial Unicode MS" w:hAnsi="Arial" w:cs="Arial"/>
                <w:color w:val="000000"/>
                <w:sz w:val="18"/>
                <w:szCs w:val="18"/>
                <w:lang w:val="en-GB"/>
              </w:rPr>
            </w:pPr>
          </w:p>
        </w:tc>
        <w:tc>
          <w:tcPr>
            <w:tcW w:w="1354" w:type="dxa"/>
            <w:tcBorders>
              <w:top w:val="single" w:sz="4" w:space="0" w:color="auto"/>
              <w:left w:val="nil"/>
              <w:bottom w:val="nil"/>
              <w:right w:val="nil"/>
            </w:tcBorders>
            <w:shd w:val="clear" w:color="auto" w:fill="FAFAFA"/>
            <w:vAlign w:val="center"/>
          </w:tcPr>
          <w:p w14:paraId="5CDE3640" w14:textId="77777777" w:rsidR="00C23886" w:rsidRPr="008B1C1C" w:rsidRDefault="00C23886" w:rsidP="00C23886">
            <w:pPr>
              <w:ind w:right="-72"/>
              <w:contextualSpacing/>
              <w:jc w:val="right"/>
              <w:rPr>
                <w:rFonts w:ascii="Arial" w:hAnsi="Arial" w:cs="Arial"/>
                <w:snapToGrid w:val="0"/>
                <w:color w:val="000000" w:themeColor="text1"/>
                <w:sz w:val="18"/>
                <w:szCs w:val="18"/>
                <w:cs/>
                <w:lang w:val="en-GB" w:eastAsia="th-TH"/>
              </w:rPr>
            </w:pPr>
          </w:p>
        </w:tc>
        <w:tc>
          <w:tcPr>
            <w:tcW w:w="1354" w:type="dxa"/>
            <w:tcBorders>
              <w:top w:val="single" w:sz="4" w:space="0" w:color="auto"/>
              <w:left w:val="nil"/>
              <w:bottom w:val="nil"/>
              <w:right w:val="nil"/>
            </w:tcBorders>
            <w:vAlign w:val="center"/>
          </w:tcPr>
          <w:p w14:paraId="53D41C6D" w14:textId="77777777" w:rsidR="00C23886" w:rsidRPr="008B1C1C" w:rsidRDefault="00C23886" w:rsidP="00C23886">
            <w:pPr>
              <w:ind w:right="-72"/>
              <w:contextualSpacing/>
              <w:jc w:val="right"/>
              <w:rPr>
                <w:rFonts w:ascii="Arial" w:hAnsi="Arial" w:cs="Arial"/>
                <w:snapToGrid w:val="0"/>
                <w:color w:val="000000" w:themeColor="text1"/>
                <w:sz w:val="18"/>
                <w:szCs w:val="18"/>
                <w:lang w:val="en-GB" w:eastAsia="th-TH"/>
              </w:rPr>
            </w:pPr>
          </w:p>
        </w:tc>
        <w:tc>
          <w:tcPr>
            <w:tcW w:w="1354" w:type="dxa"/>
            <w:tcBorders>
              <w:top w:val="single" w:sz="4" w:space="0" w:color="auto"/>
              <w:left w:val="nil"/>
              <w:bottom w:val="nil"/>
              <w:right w:val="nil"/>
            </w:tcBorders>
            <w:shd w:val="clear" w:color="auto" w:fill="FAFAFA"/>
            <w:vAlign w:val="center"/>
          </w:tcPr>
          <w:p w14:paraId="0B536003" w14:textId="77777777" w:rsidR="00C23886" w:rsidRPr="008B1C1C" w:rsidRDefault="00C23886" w:rsidP="00C23886">
            <w:pPr>
              <w:ind w:right="-72"/>
              <w:contextualSpacing/>
              <w:jc w:val="right"/>
              <w:rPr>
                <w:rFonts w:ascii="Arial" w:hAnsi="Arial" w:cs="Arial"/>
                <w:snapToGrid w:val="0"/>
                <w:color w:val="000000" w:themeColor="text1"/>
                <w:sz w:val="18"/>
                <w:szCs w:val="18"/>
                <w:cs/>
                <w:lang w:val="en-GB" w:eastAsia="th-TH"/>
              </w:rPr>
            </w:pPr>
          </w:p>
        </w:tc>
        <w:tc>
          <w:tcPr>
            <w:tcW w:w="1354" w:type="dxa"/>
            <w:tcBorders>
              <w:top w:val="single" w:sz="4" w:space="0" w:color="auto"/>
              <w:left w:val="nil"/>
              <w:bottom w:val="nil"/>
              <w:right w:val="nil"/>
            </w:tcBorders>
            <w:vAlign w:val="center"/>
          </w:tcPr>
          <w:p w14:paraId="18970179" w14:textId="77777777" w:rsidR="00C23886" w:rsidRPr="008B1C1C" w:rsidRDefault="00C23886" w:rsidP="00C23886">
            <w:pPr>
              <w:ind w:right="-72"/>
              <w:contextualSpacing/>
              <w:jc w:val="right"/>
              <w:rPr>
                <w:rFonts w:ascii="Arial" w:hAnsi="Arial" w:cs="Arial"/>
                <w:snapToGrid w:val="0"/>
                <w:sz w:val="18"/>
                <w:szCs w:val="18"/>
                <w:lang w:val="en-GB" w:eastAsia="th-TH"/>
              </w:rPr>
            </w:pPr>
          </w:p>
        </w:tc>
      </w:tr>
      <w:tr w:rsidR="00C23886" w:rsidRPr="008B1C1C" w14:paraId="4E523803" w14:textId="77777777" w:rsidTr="00C81284">
        <w:tc>
          <w:tcPr>
            <w:tcW w:w="3510" w:type="dxa"/>
            <w:tcBorders>
              <w:top w:val="nil"/>
              <w:left w:val="nil"/>
              <w:bottom w:val="nil"/>
              <w:right w:val="nil"/>
            </w:tcBorders>
            <w:vAlign w:val="bottom"/>
          </w:tcPr>
          <w:p w14:paraId="2188BE6C" w14:textId="77777777" w:rsidR="00C23886" w:rsidRPr="008B1C1C" w:rsidRDefault="00C23886" w:rsidP="00C23886">
            <w:pPr>
              <w:ind w:left="-105" w:right="-34"/>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GB"/>
              </w:rPr>
              <w:t xml:space="preserve">   Total</w:t>
            </w:r>
          </w:p>
        </w:tc>
        <w:tc>
          <w:tcPr>
            <w:tcW w:w="1354" w:type="dxa"/>
            <w:tcBorders>
              <w:top w:val="nil"/>
              <w:left w:val="nil"/>
              <w:bottom w:val="single" w:sz="4" w:space="0" w:color="auto"/>
              <w:right w:val="nil"/>
            </w:tcBorders>
            <w:shd w:val="clear" w:color="auto" w:fill="FAFAFA"/>
          </w:tcPr>
          <w:p w14:paraId="15FDE770" w14:textId="77BBEC73" w:rsidR="00C23886" w:rsidRPr="008B1C1C" w:rsidRDefault="00C23886" w:rsidP="00C23886">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lang w:val="en-GB" w:eastAsia="th-TH"/>
              </w:rPr>
              <w:t>75</w:t>
            </w:r>
          </w:p>
        </w:tc>
        <w:tc>
          <w:tcPr>
            <w:tcW w:w="1354" w:type="dxa"/>
            <w:tcBorders>
              <w:top w:val="nil"/>
              <w:left w:val="nil"/>
              <w:bottom w:val="single" w:sz="4" w:space="0" w:color="auto"/>
              <w:right w:val="nil"/>
            </w:tcBorders>
            <w:vAlign w:val="center"/>
          </w:tcPr>
          <w:p w14:paraId="48A481FD" w14:textId="71640E63" w:rsidR="00C23886" w:rsidRPr="008B1C1C" w:rsidRDefault="00C23886" w:rsidP="00C23886">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cs/>
                <w:lang w:val="en-GB" w:eastAsia="th-TH"/>
              </w:rPr>
              <w:t>83</w:t>
            </w:r>
          </w:p>
        </w:tc>
        <w:tc>
          <w:tcPr>
            <w:tcW w:w="1354" w:type="dxa"/>
            <w:tcBorders>
              <w:top w:val="nil"/>
              <w:left w:val="nil"/>
              <w:bottom w:val="single" w:sz="4" w:space="0" w:color="auto"/>
              <w:right w:val="nil"/>
            </w:tcBorders>
            <w:shd w:val="clear" w:color="auto" w:fill="FAFAFA"/>
            <w:vAlign w:val="center"/>
          </w:tcPr>
          <w:p w14:paraId="6A1B99A1" w14:textId="1CEE75D0" w:rsidR="00C23886" w:rsidRPr="008B1C1C" w:rsidRDefault="00C23886" w:rsidP="00C23886">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cs/>
                <w:lang w:val="en-GB" w:eastAsia="th-TH"/>
              </w:rPr>
              <w:t>58</w:t>
            </w:r>
          </w:p>
        </w:tc>
        <w:tc>
          <w:tcPr>
            <w:tcW w:w="1354" w:type="dxa"/>
            <w:tcBorders>
              <w:top w:val="nil"/>
              <w:left w:val="nil"/>
              <w:bottom w:val="single" w:sz="4" w:space="0" w:color="auto"/>
              <w:right w:val="nil"/>
            </w:tcBorders>
            <w:vAlign w:val="center"/>
          </w:tcPr>
          <w:p w14:paraId="3FE1A3B5" w14:textId="3B83743A" w:rsidR="00C23886" w:rsidRPr="008B1C1C" w:rsidRDefault="00C23886" w:rsidP="00C23886">
            <w:pPr>
              <w:ind w:right="-72"/>
              <w:contextualSpacing/>
              <w:jc w:val="right"/>
              <w:rPr>
                <w:rFonts w:ascii="Arial" w:hAnsi="Arial" w:cs="Arial"/>
                <w:snapToGrid w:val="0"/>
                <w:sz w:val="18"/>
                <w:szCs w:val="18"/>
                <w:cs/>
                <w:lang w:eastAsia="th-TH"/>
              </w:rPr>
            </w:pPr>
            <w:r w:rsidRPr="008B1C1C">
              <w:rPr>
                <w:rFonts w:ascii="Arial" w:hAnsi="Arial" w:cs="Arial"/>
                <w:snapToGrid w:val="0"/>
                <w:color w:val="000000" w:themeColor="text1"/>
                <w:sz w:val="18"/>
                <w:szCs w:val="18"/>
                <w:cs/>
                <w:lang w:val="en-GB" w:eastAsia="th-TH"/>
              </w:rPr>
              <w:t>57</w:t>
            </w:r>
          </w:p>
        </w:tc>
      </w:tr>
    </w:tbl>
    <w:p w14:paraId="301465C2" w14:textId="77777777" w:rsidR="00F11339" w:rsidRPr="008B1C1C" w:rsidRDefault="00F11339" w:rsidP="00C37166">
      <w:pPr>
        <w:ind w:left="540" w:right="11"/>
        <w:jc w:val="thaiDistribute"/>
        <w:rPr>
          <w:rFonts w:ascii="Arial" w:eastAsia="Arial Unicode MS" w:hAnsi="Arial" w:cs="Arial"/>
          <w:color w:val="000000"/>
          <w:sz w:val="18"/>
          <w:szCs w:val="18"/>
          <w:lang w:val="en-GB"/>
        </w:rPr>
      </w:pPr>
    </w:p>
    <w:p w14:paraId="60DFDF64" w14:textId="1F33C7D5" w:rsidR="007441AE" w:rsidRPr="008B1C1C" w:rsidRDefault="00133F29" w:rsidP="00C37166">
      <w:pPr>
        <w:ind w:left="540" w:right="-29" w:hanging="540"/>
        <w:jc w:val="thaiDistribute"/>
        <w:rPr>
          <w:rFonts w:ascii="Arial" w:eastAsia="Arial Unicode MS" w:hAnsi="Arial" w:cs="Arial"/>
          <w:b/>
          <w:bCs/>
          <w:color w:val="CF4A02"/>
          <w:sz w:val="18"/>
          <w:szCs w:val="18"/>
          <w:cs/>
          <w:lang w:val="en-GB"/>
        </w:rPr>
      </w:pPr>
      <w:bookmarkStart w:id="974" w:name="_Toc467500746"/>
      <w:bookmarkStart w:id="975" w:name="_Toc467762400"/>
      <w:bookmarkStart w:id="976" w:name="_Toc470165689"/>
      <w:bookmarkStart w:id="977" w:name="_Toc473633533"/>
      <w:bookmarkStart w:id="978" w:name="_Toc490214056"/>
      <w:bookmarkStart w:id="979" w:name="_Toc520820691"/>
      <w:bookmarkStart w:id="980" w:name="_Toc520963120"/>
      <w:bookmarkStart w:id="981" w:name="_Toc1661177"/>
      <w:r w:rsidRPr="008B1C1C">
        <w:rPr>
          <w:rFonts w:ascii="Arial" w:eastAsia="Arial Unicode MS" w:hAnsi="Arial" w:cs="Arial"/>
          <w:b/>
          <w:bCs/>
          <w:color w:val="CF4A02"/>
          <w:sz w:val="18"/>
          <w:szCs w:val="18"/>
          <w:lang w:val="en-GB"/>
        </w:rPr>
        <w:t>4</w:t>
      </w:r>
      <w:r w:rsidR="000E4BA7" w:rsidRPr="008B1C1C">
        <w:rPr>
          <w:rFonts w:ascii="Arial" w:eastAsia="Arial Unicode MS" w:hAnsi="Arial" w:cs="Arial"/>
          <w:b/>
          <w:bCs/>
          <w:color w:val="CF4A02"/>
          <w:sz w:val="18"/>
          <w:szCs w:val="18"/>
          <w:lang w:val="en-GB"/>
        </w:rPr>
        <w:t>3</w:t>
      </w:r>
      <w:r w:rsidR="00B84E7D" w:rsidRPr="008B1C1C">
        <w:rPr>
          <w:rFonts w:ascii="Arial" w:eastAsia="Arial Unicode MS" w:hAnsi="Arial"/>
          <w:b/>
          <w:bCs/>
          <w:color w:val="CF4A02"/>
          <w:sz w:val="18"/>
          <w:szCs w:val="18"/>
          <w:cs/>
          <w:lang w:val="en-GB"/>
        </w:rPr>
        <w:t>.</w:t>
      </w:r>
      <w:r w:rsidRPr="008B1C1C">
        <w:rPr>
          <w:rFonts w:ascii="Arial" w:eastAsia="Arial Unicode MS" w:hAnsi="Arial" w:cs="Arial"/>
          <w:b/>
          <w:bCs/>
          <w:color w:val="CF4A02"/>
          <w:sz w:val="18"/>
          <w:szCs w:val="18"/>
          <w:lang w:val="en-GB"/>
        </w:rPr>
        <w:t>4</w:t>
      </w:r>
      <w:r w:rsidR="00B84E7D" w:rsidRPr="008B1C1C">
        <w:rPr>
          <w:rFonts w:ascii="Arial" w:eastAsia="Arial Unicode MS" w:hAnsi="Arial" w:cs="Arial"/>
          <w:b/>
          <w:bCs/>
          <w:color w:val="CF4A02"/>
          <w:sz w:val="18"/>
          <w:szCs w:val="18"/>
          <w:cs/>
          <w:lang w:val="en-GB"/>
        </w:rPr>
        <w:tab/>
      </w:r>
      <w:r w:rsidR="00B84E7D" w:rsidRPr="008B1C1C">
        <w:rPr>
          <w:rFonts w:ascii="Arial" w:eastAsia="Arial Unicode MS" w:hAnsi="Arial" w:cs="Arial"/>
          <w:b/>
          <w:bCs/>
          <w:color w:val="CF4A02"/>
          <w:sz w:val="18"/>
          <w:szCs w:val="18"/>
          <w:lang w:val="en-GB"/>
        </w:rPr>
        <w:t>Other commitments</w:t>
      </w:r>
      <w:bookmarkEnd w:id="974"/>
      <w:bookmarkEnd w:id="975"/>
      <w:bookmarkEnd w:id="976"/>
      <w:bookmarkEnd w:id="977"/>
      <w:bookmarkEnd w:id="978"/>
      <w:bookmarkEnd w:id="979"/>
      <w:bookmarkEnd w:id="980"/>
      <w:bookmarkEnd w:id="981"/>
    </w:p>
    <w:p w14:paraId="366C9147" w14:textId="77777777" w:rsidR="00CF7822" w:rsidRPr="008B1C1C" w:rsidRDefault="00CF7822" w:rsidP="00CF7822">
      <w:pPr>
        <w:ind w:left="540"/>
        <w:jc w:val="both"/>
        <w:rPr>
          <w:rFonts w:ascii="Arial" w:eastAsia="Arial Unicode MS" w:hAnsi="Arial" w:cs="Arial"/>
          <w:spacing w:val="-10"/>
          <w:sz w:val="18"/>
          <w:szCs w:val="18"/>
          <w:lang w:val="en-US"/>
        </w:rPr>
      </w:pPr>
    </w:p>
    <w:p w14:paraId="15342EDF" w14:textId="70F8AEEE" w:rsidR="00CF7822" w:rsidRPr="008B1C1C" w:rsidRDefault="00935FA2" w:rsidP="00CF7822">
      <w:pPr>
        <w:ind w:left="540"/>
        <w:jc w:val="both"/>
        <w:rPr>
          <w:rFonts w:ascii="Arial" w:eastAsia="Arial Unicode MS" w:hAnsi="Arial" w:cs="Arial"/>
          <w:sz w:val="18"/>
          <w:szCs w:val="18"/>
          <w:lang w:val="en-US"/>
        </w:rPr>
      </w:pPr>
      <w:r w:rsidRPr="008B1C1C">
        <w:rPr>
          <w:rFonts w:ascii="Arial" w:eastAsia="Arial Unicode MS" w:hAnsi="Arial" w:cs="Arial"/>
          <w:spacing w:val="-10"/>
          <w:sz w:val="18"/>
          <w:szCs w:val="18"/>
          <w:lang w:val="en-US"/>
        </w:rPr>
        <w:t xml:space="preserve">As at </w:t>
      </w:r>
      <w:r w:rsidR="00781DA7" w:rsidRPr="008B1C1C">
        <w:rPr>
          <w:rFonts w:ascii="Arial" w:eastAsia="Arial Unicode MS" w:hAnsi="Arial" w:cs="Arial"/>
          <w:spacing w:val="-10"/>
          <w:sz w:val="18"/>
          <w:szCs w:val="18"/>
          <w:lang w:val="en-GB"/>
        </w:rPr>
        <w:t>31 December</w:t>
      </w:r>
      <w:r w:rsidRPr="008B1C1C">
        <w:rPr>
          <w:rFonts w:ascii="Arial" w:eastAsia="Arial Unicode MS" w:hAnsi="Arial"/>
          <w:spacing w:val="-10"/>
          <w:sz w:val="18"/>
          <w:szCs w:val="18"/>
          <w:cs/>
          <w:lang w:val="en-GB"/>
        </w:rPr>
        <w:t xml:space="preserve"> </w:t>
      </w:r>
      <w:r w:rsidRPr="008B1C1C">
        <w:rPr>
          <w:rFonts w:ascii="Arial" w:eastAsia="Arial Unicode MS" w:hAnsi="Arial" w:cs="Arial"/>
          <w:spacing w:val="-10"/>
          <w:sz w:val="18"/>
          <w:szCs w:val="18"/>
          <w:lang w:val="en-GB"/>
        </w:rPr>
        <w:t>2023 and 2022</w:t>
      </w:r>
      <w:r w:rsidR="00CF7822" w:rsidRPr="008B1C1C">
        <w:rPr>
          <w:rFonts w:ascii="Arial" w:eastAsia="Arial Unicode MS" w:hAnsi="Arial" w:cs="Arial"/>
          <w:spacing w:val="-10"/>
          <w:sz w:val="18"/>
          <w:szCs w:val="18"/>
          <w:lang w:val="en-US"/>
        </w:rPr>
        <w:t>, the Group</w:t>
      </w:r>
      <w:r w:rsidR="00CF7822" w:rsidRPr="008B1C1C">
        <w:rPr>
          <w:rFonts w:ascii="Arial" w:eastAsia="Arial Unicode MS" w:hAnsi="Arial"/>
          <w:spacing w:val="-10"/>
          <w:sz w:val="18"/>
          <w:szCs w:val="18"/>
          <w:cs/>
          <w:lang w:val="en-US"/>
        </w:rPr>
        <w:t xml:space="preserve"> </w:t>
      </w:r>
      <w:r w:rsidR="00CF7822" w:rsidRPr="008B1C1C">
        <w:rPr>
          <w:rFonts w:ascii="Arial" w:eastAsia="Arial Unicode MS" w:hAnsi="Arial" w:cs="Arial"/>
          <w:spacing w:val="-10"/>
          <w:sz w:val="18"/>
          <w:szCs w:val="18"/>
          <w:lang w:val="en-GB"/>
        </w:rPr>
        <w:t>and the Bank</w:t>
      </w:r>
      <w:r w:rsidR="00CF7822" w:rsidRPr="008B1C1C">
        <w:rPr>
          <w:rFonts w:ascii="Arial" w:eastAsia="Arial Unicode MS" w:hAnsi="Arial"/>
          <w:spacing w:val="-10"/>
          <w:sz w:val="18"/>
          <w:szCs w:val="18"/>
          <w:cs/>
          <w:lang w:val="en-US"/>
        </w:rPr>
        <w:t xml:space="preserve"> </w:t>
      </w:r>
      <w:r w:rsidR="00CF7822" w:rsidRPr="008B1C1C">
        <w:rPr>
          <w:rFonts w:ascii="Arial" w:eastAsia="Arial Unicode MS" w:hAnsi="Arial" w:cs="Arial"/>
          <w:spacing w:val="-10"/>
          <w:sz w:val="18"/>
          <w:szCs w:val="18"/>
          <w:lang w:val="en-US"/>
        </w:rPr>
        <w:t>has other commitments in the form of various agreements relating</w:t>
      </w:r>
      <w:r w:rsidR="00CF7822" w:rsidRPr="008B1C1C">
        <w:rPr>
          <w:rFonts w:ascii="Arial" w:eastAsia="Arial Unicode MS" w:hAnsi="Arial" w:cs="Arial"/>
          <w:spacing w:val="-4"/>
          <w:sz w:val="18"/>
          <w:szCs w:val="18"/>
          <w:lang w:val="en-US"/>
        </w:rPr>
        <w:t xml:space="preserve"> to computer system and software development</w:t>
      </w:r>
      <w:r w:rsidR="00CF7822" w:rsidRPr="008B1C1C">
        <w:rPr>
          <w:rFonts w:ascii="Arial" w:eastAsia="Arial Unicode MS" w:hAnsi="Arial"/>
          <w:spacing w:val="-4"/>
          <w:sz w:val="18"/>
          <w:szCs w:val="18"/>
          <w:cs/>
          <w:lang w:val="en-US"/>
        </w:rPr>
        <w:t xml:space="preserve">. </w:t>
      </w:r>
      <w:r w:rsidR="00CF7822" w:rsidRPr="008B1C1C">
        <w:rPr>
          <w:rFonts w:ascii="Arial" w:eastAsia="Arial Unicode MS" w:hAnsi="Arial" w:cs="Arial"/>
          <w:spacing w:val="-4"/>
          <w:sz w:val="18"/>
          <w:szCs w:val="18"/>
          <w:lang w:val="en-US"/>
        </w:rPr>
        <w:t xml:space="preserve">The Group and the Bank is obligated to pay Baht </w:t>
      </w:r>
      <w:r w:rsidR="00C23886" w:rsidRPr="008B1C1C">
        <w:rPr>
          <w:rFonts w:ascii="Arial" w:eastAsia="Arial Unicode MS" w:hAnsi="Arial" w:cs="Arial"/>
          <w:spacing w:val="-4"/>
          <w:sz w:val="18"/>
          <w:szCs w:val="18"/>
          <w:lang w:val="en-US"/>
        </w:rPr>
        <w:t>15</w:t>
      </w:r>
      <w:r w:rsidR="00856B40" w:rsidRPr="008B1C1C">
        <w:rPr>
          <w:rFonts w:ascii="Arial" w:eastAsia="Arial Unicode MS" w:hAnsi="Arial"/>
          <w:spacing w:val="-4"/>
          <w:sz w:val="18"/>
          <w:szCs w:val="18"/>
          <w:cs/>
          <w:lang w:val="en-US"/>
        </w:rPr>
        <w:t xml:space="preserve"> </w:t>
      </w:r>
      <w:r w:rsidR="00CF7822" w:rsidRPr="008B1C1C">
        <w:rPr>
          <w:rFonts w:ascii="Arial" w:eastAsia="Arial Unicode MS" w:hAnsi="Arial" w:cs="Arial"/>
          <w:spacing w:val="-4"/>
          <w:sz w:val="18"/>
          <w:szCs w:val="18"/>
          <w:lang w:val="en-US"/>
        </w:rPr>
        <w:t xml:space="preserve">million and Baht </w:t>
      </w:r>
      <w:bookmarkStart w:id="982" w:name="_Hlk112247420"/>
      <w:r w:rsidR="00AC3D16" w:rsidRPr="008B1C1C">
        <w:rPr>
          <w:rFonts w:ascii="Arial" w:eastAsia="Arial Unicode MS" w:hAnsi="Arial" w:cs="Arial"/>
          <w:spacing w:val="-4"/>
          <w:sz w:val="18"/>
          <w:szCs w:val="18"/>
          <w:lang w:val="en-US"/>
        </w:rPr>
        <w:t>4</w:t>
      </w:r>
      <w:r w:rsidR="00C23886" w:rsidRPr="008B1C1C">
        <w:rPr>
          <w:rFonts w:ascii="Arial" w:eastAsia="Arial Unicode MS" w:hAnsi="Arial" w:cs="Arial"/>
          <w:spacing w:val="-4"/>
          <w:sz w:val="18"/>
          <w:szCs w:val="18"/>
          <w:lang w:val="en-US"/>
        </w:rPr>
        <w:t>4</w:t>
      </w:r>
      <w:r w:rsidR="00AC3D16" w:rsidRPr="008B1C1C">
        <w:rPr>
          <w:rFonts w:ascii="Arial" w:eastAsia="Arial Unicode MS" w:hAnsi="Arial"/>
          <w:spacing w:val="-4"/>
          <w:sz w:val="18"/>
          <w:szCs w:val="18"/>
          <w:cs/>
          <w:lang w:val="en-US"/>
        </w:rPr>
        <w:t xml:space="preserve"> </w:t>
      </w:r>
      <w:r w:rsidR="00AC3D16" w:rsidRPr="008B1C1C">
        <w:rPr>
          <w:rFonts w:ascii="Arial" w:eastAsia="Arial Unicode MS" w:hAnsi="Arial" w:cs="Arial"/>
          <w:spacing w:val="-4"/>
          <w:sz w:val="18"/>
          <w:szCs w:val="18"/>
          <w:lang w:val="en-US"/>
        </w:rPr>
        <w:t>million</w:t>
      </w:r>
      <w:r w:rsidR="00CF7822" w:rsidRPr="008B1C1C">
        <w:rPr>
          <w:rFonts w:ascii="Arial" w:eastAsia="Arial Unicode MS" w:hAnsi="Arial" w:cs="Arial"/>
          <w:spacing w:val="-4"/>
          <w:sz w:val="18"/>
          <w:szCs w:val="18"/>
          <w:lang w:val="en-US"/>
        </w:rPr>
        <w:t>, respectively</w:t>
      </w:r>
      <w:r w:rsidR="00CF7822" w:rsidRPr="008B1C1C">
        <w:rPr>
          <w:rFonts w:ascii="Arial" w:eastAsia="Arial Unicode MS" w:hAnsi="Arial"/>
          <w:spacing w:val="-4"/>
          <w:sz w:val="18"/>
          <w:szCs w:val="18"/>
          <w:cs/>
          <w:lang w:val="en-US"/>
        </w:rPr>
        <w:t>.</w:t>
      </w:r>
      <w:r w:rsidR="00CF7822" w:rsidRPr="008B1C1C">
        <w:rPr>
          <w:rFonts w:ascii="Arial" w:eastAsia="Arial Unicode MS" w:hAnsi="Arial"/>
          <w:sz w:val="18"/>
          <w:szCs w:val="18"/>
          <w:cs/>
          <w:lang w:val="en-US"/>
        </w:rPr>
        <w:t xml:space="preserve"> </w:t>
      </w:r>
      <w:bookmarkEnd w:id="982"/>
    </w:p>
    <w:p w14:paraId="70A35EE6" w14:textId="467C8EB2" w:rsidR="00830DCA" w:rsidRPr="008B1C1C" w:rsidRDefault="00830DCA" w:rsidP="00CF7822">
      <w:pPr>
        <w:ind w:left="540"/>
        <w:jc w:val="both"/>
        <w:rPr>
          <w:rFonts w:ascii="Arial" w:eastAsia="Arial Unicode MS" w:hAnsi="Arial" w:cs="Arial"/>
          <w:sz w:val="18"/>
          <w:szCs w:val="18"/>
          <w:lang w:val="en-US"/>
        </w:rPr>
      </w:pPr>
    </w:p>
    <w:p w14:paraId="337B274B" w14:textId="1518A2F4" w:rsidR="00830DCA" w:rsidRPr="008B1C1C" w:rsidRDefault="00830DCA" w:rsidP="00CF7822">
      <w:pPr>
        <w:ind w:left="540"/>
        <w:jc w:val="both"/>
        <w:rPr>
          <w:rFonts w:ascii="Arial" w:eastAsia="Arial Unicode MS" w:hAnsi="Arial" w:cs="Arial"/>
          <w:sz w:val="18"/>
          <w:szCs w:val="18"/>
          <w:lang w:val="en-US"/>
        </w:rPr>
      </w:pPr>
    </w:p>
    <w:p w14:paraId="0D072D96" w14:textId="27E73135" w:rsidR="00740D6F" w:rsidRPr="008B1C1C" w:rsidRDefault="00EF6D9E" w:rsidP="00CF7822">
      <w:pPr>
        <w:ind w:left="540"/>
        <w:jc w:val="both"/>
        <w:rPr>
          <w:rFonts w:ascii="Arial" w:eastAsia="Arial Unicode MS" w:hAnsi="Arial" w:cs="Arial"/>
          <w:sz w:val="18"/>
          <w:szCs w:val="18"/>
          <w:lang w:val="en-US"/>
        </w:rPr>
      </w:pPr>
      <w:r w:rsidRPr="008B1C1C">
        <w:rPr>
          <w:rFonts w:ascii="Arial" w:eastAsia="Arial Unicode MS" w:hAnsi="Arial"/>
          <w:sz w:val="18"/>
          <w:szCs w:val="18"/>
          <w:cs/>
          <w:lang w:val="en-US"/>
        </w:rPr>
        <w:br w:type="page"/>
      </w:r>
    </w:p>
    <w:p w14:paraId="0646B5FD" w14:textId="77777777" w:rsidR="00740D6F" w:rsidRPr="008B1C1C" w:rsidRDefault="00740D6F" w:rsidP="00CF7822">
      <w:pPr>
        <w:ind w:left="540"/>
        <w:jc w:val="both"/>
        <w:rPr>
          <w:rFonts w:ascii="Arial" w:eastAsia="Arial Unicode MS"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895A78" w:rsidRPr="008B1C1C" w14:paraId="49ACE83C" w14:textId="77777777" w:rsidTr="009950EC">
        <w:trPr>
          <w:trHeight w:val="386"/>
        </w:trPr>
        <w:tc>
          <w:tcPr>
            <w:tcW w:w="9455" w:type="dxa"/>
            <w:shd w:val="clear" w:color="auto" w:fill="FFA543"/>
            <w:vAlign w:val="center"/>
            <w:hideMark/>
          </w:tcPr>
          <w:p w14:paraId="3826F5B5" w14:textId="4C88E6CF" w:rsidR="00895A78" w:rsidRPr="008B1C1C" w:rsidRDefault="00895A78" w:rsidP="00781DAD">
            <w:pPr>
              <w:pStyle w:val="Heading1"/>
              <w:spacing w:before="60" w:after="60"/>
              <w:ind w:left="432" w:hanging="432"/>
              <w:rPr>
                <w:rFonts w:ascii="Arial" w:hAnsi="Arial" w:cs="Arial"/>
                <w:szCs w:val="18"/>
                <w:cs/>
              </w:rPr>
            </w:pPr>
            <w:bookmarkStart w:id="983" w:name="_Toc48058430"/>
            <w:bookmarkStart w:id="984" w:name="_Toc63510695"/>
            <w:bookmarkStart w:id="985" w:name="_Toc159425600"/>
            <w:r w:rsidRPr="008B1C1C">
              <w:rPr>
                <w:rFonts w:ascii="Arial" w:hAnsi="Arial" w:cs="Arial"/>
                <w:szCs w:val="18"/>
                <w:cs/>
              </w:rPr>
              <w:t>4</w:t>
            </w:r>
            <w:r w:rsidR="000E4BA7" w:rsidRPr="008B1C1C">
              <w:rPr>
                <w:rFonts w:ascii="Arial" w:hAnsi="Arial" w:cs="Arial"/>
                <w:szCs w:val="18"/>
                <w:cs/>
              </w:rPr>
              <w:t>4</w:t>
            </w:r>
            <w:r w:rsidRPr="008B1C1C">
              <w:rPr>
                <w:rFonts w:ascii="Arial" w:hAnsi="Arial" w:cs="Arial"/>
                <w:szCs w:val="18"/>
                <w:cs/>
              </w:rPr>
              <w:tab/>
              <w:t>Related party transactions</w:t>
            </w:r>
            <w:bookmarkEnd w:id="983"/>
            <w:bookmarkEnd w:id="984"/>
            <w:bookmarkEnd w:id="985"/>
          </w:p>
        </w:tc>
      </w:tr>
    </w:tbl>
    <w:p w14:paraId="09562A94" w14:textId="5994E450" w:rsidR="00B7152A" w:rsidRPr="008B1C1C" w:rsidRDefault="00B7152A" w:rsidP="00B0548E">
      <w:pPr>
        <w:tabs>
          <w:tab w:val="left" w:pos="2131"/>
        </w:tabs>
        <w:jc w:val="both"/>
        <w:rPr>
          <w:rFonts w:ascii="Arial" w:hAnsi="Arial" w:cs="Arial"/>
          <w:b/>
          <w:bCs/>
          <w:color w:val="000000"/>
          <w:sz w:val="18"/>
          <w:szCs w:val="18"/>
          <w:shd w:val="clear" w:color="auto" w:fill="FFFFFF"/>
          <w:lang w:val="en-US"/>
        </w:rPr>
      </w:pPr>
    </w:p>
    <w:p w14:paraId="49AC2F01" w14:textId="77777777" w:rsidR="00AE1A17" w:rsidRPr="008B1C1C" w:rsidRDefault="00B84E7D" w:rsidP="00895A78">
      <w:pPr>
        <w:ind w:right="-7"/>
        <w:jc w:val="both"/>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Enterprises and individuals that directly or indirectly through one more intermediaries, control, or are controlled by, or are under common control with the Bank and subsidiaries, including holding companies, subsidiaries and fellow subsidiaries are related parties</w:t>
      </w:r>
      <w:r w:rsidR="002E0066" w:rsidRPr="008B1C1C">
        <w:rPr>
          <w:rFonts w:ascii="Arial" w:eastAsia="Arial Unicode MS" w:hAnsi="Arial" w:cs="Arial"/>
          <w:color w:val="000000"/>
          <w:sz w:val="18"/>
          <w:szCs w:val="18"/>
          <w:lang w:val="en-US"/>
        </w:rPr>
        <w:t xml:space="preserve"> of the Bank and subsidiaries</w:t>
      </w:r>
      <w:r w:rsidR="002E0066"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Associates and individuals owning, directly or indirectly, an interest in the voting power of the Bank and subsidiaries that gives them significant influence over the enterprise, key management personnel, including directors and officers of the Bank and subsidiaries and close members of the family of these individuals and companies associated with these individuals also constitute related parties</w:t>
      </w:r>
      <w:r w:rsidRPr="008B1C1C">
        <w:rPr>
          <w:rFonts w:ascii="Arial" w:eastAsia="Arial Unicode MS" w:hAnsi="Arial"/>
          <w:color w:val="000000"/>
          <w:sz w:val="18"/>
          <w:szCs w:val="18"/>
          <w:cs/>
          <w:lang w:val="en-US"/>
        </w:rPr>
        <w:t>.</w:t>
      </w:r>
    </w:p>
    <w:p w14:paraId="6D941EE3" w14:textId="77777777" w:rsidR="00AE1A17" w:rsidRPr="008B1C1C" w:rsidRDefault="00AE1A17" w:rsidP="00895A78">
      <w:pPr>
        <w:ind w:right="-7"/>
        <w:jc w:val="both"/>
        <w:rPr>
          <w:rFonts w:ascii="Arial" w:eastAsia="Arial Unicode MS" w:hAnsi="Arial" w:cs="Arial"/>
          <w:color w:val="000000"/>
          <w:sz w:val="18"/>
          <w:szCs w:val="18"/>
          <w:lang w:val="en-US"/>
        </w:rPr>
      </w:pPr>
    </w:p>
    <w:p w14:paraId="6671EF63" w14:textId="77777777" w:rsidR="00AE1A17" w:rsidRPr="008B1C1C" w:rsidRDefault="00B84E7D" w:rsidP="00895A78">
      <w:pPr>
        <w:ind w:right="-7"/>
        <w:jc w:val="both"/>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In considering each possible related</w:t>
      </w:r>
      <w:r w:rsidRPr="008B1C1C">
        <w:rPr>
          <w:rFonts w:ascii="Arial" w:eastAsia="Arial Unicode MS" w:hAnsi="Arial"/>
          <w:color w:val="000000"/>
          <w:sz w:val="18"/>
          <w:szCs w:val="18"/>
          <w:cs/>
          <w:lang w:val="en-US"/>
        </w:rPr>
        <w:t>-</w:t>
      </w:r>
      <w:r w:rsidRPr="008B1C1C">
        <w:rPr>
          <w:rFonts w:ascii="Arial" w:eastAsia="Arial Unicode MS" w:hAnsi="Arial" w:cs="Arial"/>
          <w:color w:val="000000"/>
          <w:sz w:val="18"/>
          <w:szCs w:val="18"/>
          <w:lang w:val="en-US"/>
        </w:rPr>
        <w:t>party relationship, attention is directed to the substance of the relationship, and not merely the legal form</w:t>
      </w:r>
      <w:r w:rsidRPr="008B1C1C">
        <w:rPr>
          <w:rFonts w:ascii="Arial" w:eastAsia="Arial Unicode MS" w:hAnsi="Arial"/>
          <w:color w:val="000000"/>
          <w:sz w:val="18"/>
          <w:szCs w:val="18"/>
          <w:cs/>
          <w:lang w:val="en-US"/>
        </w:rPr>
        <w:t>.</w:t>
      </w:r>
    </w:p>
    <w:p w14:paraId="3BF98BCC" w14:textId="77777777" w:rsidR="00B3414D" w:rsidRPr="008B1C1C" w:rsidRDefault="00B3414D" w:rsidP="00895A78">
      <w:pPr>
        <w:ind w:right="-7"/>
        <w:jc w:val="both"/>
        <w:rPr>
          <w:rFonts w:ascii="Arial" w:eastAsia="Arial Unicode MS" w:hAnsi="Arial" w:cs="Arial"/>
          <w:color w:val="000000"/>
          <w:sz w:val="18"/>
          <w:szCs w:val="18"/>
          <w:lang w:val="en-US"/>
        </w:rPr>
      </w:pPr>
    </w:p>
    <w:p w14:paraId="6F74DAFC" w14:textId="343490F5" w:rsidR="00B8466F" w:rsidRPr="008B1C1C" w:rsidRDefault="00B8466F" w:rsidP="00895A78">
      <w:pPr>
        <w:ind w:right="-7"/>
        <w:jc w:val="both"/>
        <w:rPr>
          <w:rFonts w:ascii="Arial" w:eastAsia="Arial Unicode MS" w:hAnsi="Arial" w:cs="Arial"/>
          <w:color w:val="000000"/>
          <w:sz w:val="18"/>
          <w:szCs w:val="18"/>
          <w:lang w:val="en-US"/>
        </w:rPr>
      </w:pPr>
      <w:r w:rsidRPr="008B1C1C">
        <w:rPr>
          <w:rFonts w:ascii="Arial" w:eastAsia="Arial Unicode MS" w:hAnsi="Arial" w:cs="Arial"/>
          <w:color w:val="000000"/>
          <w:sz w:val="18"/>
          <w:szCs w:val="18"/>
          <w:lang w:val="en-US"/>
        </w:rPr>
        <w:t>During the</w:t>
      </w:r>
      <w:r w:rsidR="00445F37" w:rsidRPr="008B1C1C">
        <w:rPr>
          <w:rFonts w:ascii="Arial" w:eastAsia="Arial Unicode MS" w:hAnsi="Arial"/>
          <w:color w:val="000000"/>
          <w:sz w:val="18"/>
          <w:szCs w:val="18"/>
          <w:cs/>
          <w:lang w:val="en-US"/>
        </w:rPr>
        <w:t xml:space="preserve"> </w:t>
      </w:r>
      <w:r w:rsidR="00361680" w:rsidRPr="008B1C1C">
        <w:rPr>
          <w:rFonts w:ascii="Arial" w:eastAsia="Arial Unicode MS" w:hAnsi="Arial" w:cs="Arial"/>
          <w:color w:val="000000"/>
          <w:sz w:val="18"/>
          <w:szCs w:val="18"/>
          <w:lang w:val="en-US"/>
        </w:rPr>
        <w:t>year</w:t>
      </w:r>
      <w:r w:rsidR="002D7ACA" w:rsidRPr="008B1C1C">
        <w:rPr>
          <w:rFonts w:ascii="Arial" w:eastAsia="Arial Unicode MS" w:hAnsi="Arial"/>
          <w:color w:val="000000"/>
          <w:sz w:val="18"/>
          <w:szCs w:val="18"/>
          <w:cs/>
          <w:lang w:val="en-US"/>
        </w:rPr>
        <w:t xml:space="preserve">/ </w:t>
      </w:r>
      <w:r w:rsidR="002D7ACA" w:rsidRPr="008B1C1C">
        <w:rPr>
          <w:rFonts w:ascii="Arial" w:eastAsia="Arial Unicode MS" w:hAnsi="Arial" w:cs="Arial"/>
          <w:color w:val="000000"/>
          <w:sz w:val="18"/>
          <w:szCs w:val="18"/>
          <w:lang w:val="en-US"/>
        </w:rPr>
        <w:t>year</w:t>
      </w:r>
      <w:r w:rsidR="00B20D31" w:rsidRPr="008B1C1C">
        <w:rPr>
          <w:rFonts w:ascii="Arial" w:eastAsia="Arial Unicode MS" w:hAnsi="Arial" w:cs="Arial"/>
          <w:color w:val="000000"/>
          <w:sz w:val="18"/>
          <w:szCs w:val="18"/>
          <w:lang w:val="en-US"/>
        </w:rPr>
        <w:t xml:space="preserve">, </w:t>
      </w:r>
      <w:r w:rsidRPr="008B1C1C">
        <w:rPr>
          <w:rFonts w:ascii="Arial" w:eastAsia="Arial Unicode MS" w:hAnsi="Arial" w:cs="Arial"/>
          <w:color w:val="000000"/>
          <w:sz w:val="18"/>
          <w:szCs w:val="18"/>
          <w:lang w:val="en-US"/>
        </w:rPr>
        <w:t>the Group had significant business transactions with its related parties</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These transactions have been conducted based on agreed upon contracts</w:t>
      </w:r>
      <w:r w:rsidR="003662F2" w:rsidRPr="008B1C1C">
        <w:rPr>
          <w:rFonts w:ascii="Arial" w:eastAsia="Arial Unicode MS" w:hAnsi="Arial"/>
          <w:color w:val="000000"/>
          <w:sz w:val="18"/>
          <w:szCs w:val="18"/>
          <w:cs/>
          <w:lang w:val="en-US"/>
        </w:rPr>
        <w:t>.</w:t>
      </w:r>
      <w:r w:rsidRPr="008B1C1C">
        <w:rPr>
          <w:rFonts w:ascii="Arial" w:eastAsia="Arial Unicode MS" w:hAnsi="Arial"/>
          <w:color w:val="000000"/>
          <w:sz w:val="18"/>
          <w:szCs w:val="18"/>
          <w:cs/>
          <w:lang w:val="en-US"/>
        </w:rPr>
        <w:t xml:space="preserve"> </w:t>
      </w:r>
      <w:r w:rsidRPr="008B1C1C">
        <w:rPr>
          <w:rFonts w:ascii="Arial" w:eastAsia="Arial Unicode MS" w:hAnsi="Arial" w:cs="Arial"/>
          <w:color w:val="000000"/>
          <w:sz w:val="18"/>
          <w:szCs w:val="18"/>
          <w:lang w:val="en-US"/>
        </w:rPr>
        <w:t>Below is a summary of those transactions</w:t>
      </w:r>
      <w:r w:rsidRPr="008B1C1C">
        <w:rPr>
          <w:rFonts w:ascii="Arial" w:eastAsia="Arial Unicode MS" w:hAnsi="Arial"/>
          <w:color w:val="000000"/>
          <w:sz w:val="18"/>
          <w:szCs w:val="18"/>
          <w:cs/>
          <w:lang w:val="en-US"/>
        </w:rPr>
        <w:t>.</w:t>
      </w:r>
    </w:p>
    <w:p w14:paraId="161A8518" w14:textId="77777777" w:rsidR="00F36BD4" w:rsidRPr="008B1C1C" w:rsidRDefault="00F36BD4" w:rsidP="00F36BD4">
      <w:pPr>
        <w:tabs>
          <w:tab w:val="left" w:pos="0"/>
        </w:tabs>
        <w:ind w:right="11"/>
        <w:jc w:val="both"/>
        <w:rPr>
          <w:rFonts w:ascii="Arial" w:eastAsia="Arial Unicode MS" w:hAnsi="Arial" w:cs="Arial"/>
          <w:color w:val="000000"/>
          <w:sz w:val="18"/>
          <w:szCs w:val="18"/>
          <w:lang w:val="en-GB"/>
        </w:rPr>
      </w:pPr>
    </w:p>
    <w:tbl>
      <w:tblPr>
        <w:tblW w:w="9719" w:type="dxa"/>
        <w:tblInd w:w="-162" w:type="dxa"/>
        <w:tblLook w:val="0000" w:firstRow="0" w:lastRow="0" w:firstColumn="0" w:lastColumn="0" w:noHBand="0" w:noVBand="0"/>
      </w:tblPr>
      <w:tblGrid>
        <w:gridCol w:w="4277"/>
        <w:gridCol w:w="1392"/>
        <w:gridCol w:w="1350"/>
        <w:gridCol w:w="1350"/>
        <w:gridCol w:w="1350"/>
      </w:tblGrid>
      <w:tr w:rsidR="00AC3D16" w:rsidRPr="008B1C1C" w14:paraId="75289AF9" w14:textId="77777777" w:rsidTr="00520028">
        <w:trPr>
          <w:cantSplit/>
          <w:tblHeader/>
        </w:trPr>
        <w:tc>
          <w:tcPr>
            <w:tcW w:w="4277" w:type="dxa"/>
            <w:vAlign w:val="bottom"/>
          </w:tcPr>
          <w:p w14:paraId="04A06EAE" w14:textId="77777777" w:rsidR="00AC3D16" w:rsidRPr="008B1C1C" w:rsidRDefault="00AC3D16" w:rsidP="00520028">
            <w:pPr>
              <w:ind w:left="162" w:right="-29"/>
              <w:jc w:val="thaiDistribute"/>
              <w:rPr>
                <w:rFonts w:ascii="Arial" w:eastAsia="Arial Unicode MS" w:hAnsi="Arial" w:cs="Arial"/>
                <w:sz w:val="18"/>
                <w:szCs w:val="18"/>
                <w:lang w:val="en-GB"/>
              </w:rPr>
            </w:pPr>
          </w:p>
        </w:tc>
        <w:tc>
          <w:tcPr>
            <w:tcW w:w="2742" w:type="dxa"/>
            <w:gridSpan w:val="2"/>
            <w:tcBorders>
              <w:top w:val="single" w:sz="4" w:space="0" w:color="auto"/>
              <w:bottom w:val="single" w:sz="4" w:space="0" w:color="auto"/>
            </w:tcBorders>
            <w:vAlign w:val="bottom"/>
          </w:tcPr>
          <w:p w14:paraId="19C2AAEE" w14:textId="77777777" w:rsidR="00AC3D16" w:rsidRPr="008B1C1C" w:rsidRDefault="00AC3D16" w:rsidP="00520028">
            <w:pPr>
              <w:ind w:right="-72"/>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 xml:space="preserve">Consolidated </w:t>
            </w:r>
          </w:p>
        </w:tc>
        <w:tc>
          <w:tcPr>
            <w:tcW w:w="2700" w:type="dxa"/>
            <w:gridSpan w:val="2"/>
            <w:tcBorders>
              <w:top w:val="single" w:sz="4" w:space="0" w:color="auto"/>
              <w:bottom w:val="single" w:sz="4" w:space="0" w:color="auto"/>
            </w:tcBorders>
            <w:vAlign w:val="bottom"/>
          </w:tcPr>
          <w:p w14:paraId="5C243C42" w14:textId="77777777" w:rsidR="00AC3D16" w:rsidRPr="008B1C1C" w:rsidRDefault="00AC3D16" w:rsidP="00520028">
            <w:pPr>
              <w:ind w:right="-72"/>
              <w:jc w:val="center"/>
              <w:rPr>
                <w:rFonts w:ascii="Arial" w:eastAsia="Arial Unicode MS" w:hAnsi="Arial" w:cs="Arial"/>
                <w:b/>
                <w:bCs/>
                <w:sz w:val="18"/>
                <w:szCs w:val="18"/>
                <w:cs/>
                <w:lang w:val="en-GB"/>
              </w:rPr>
            </w:pPr>
            <w:r w:rsidRPr="008B1C1C">
              <w:rPr>
                <w:rFonts w:ascii="Arial" w:eastAsia="Arial Unicode MS" w:hAnsi="Arial" w:cs="Arial"/>
                <w:b/>
                <w:bCs/>
                <w:sz w:val="18"/>
                <w:szCs w:val="18"/>
                <w:lang w:val="en-GB"/>
              </w:rPr>
              <w:t>Separate</w:t>
            </w:r>
          </w:p>
        </w:tc>
      </w:tr>
      <w:tr w:rsidR="00AC3D16" w:rsidRPr="008B1C1C" w14:paraId="4978B8C3" w14:textId="77777777" w:rsidTr="00520028">
        <w:trPr>
          <w:cantSplit/>
          <w:tblHeader/>
        </w:trPr>
        <w:tc>
          <w:tcPr>
            <w:tcW w:w="4277" w:type="dxa"/>
            <w:vAlign w:val="bottom"/>
          </w:tcPr>
          <w:p w14:paraId="31CE2AFC" w14:textId="77777777" w:rsidR="00AC3D16" w:rsidRPr="008B1C1C" w:rsidRDefault="00AC3D16" w:rsidP="00AC3D16">
            <w:pPr>
              <w:ind w:left="162" w:right="-29"/>
              <w:jc w:val="thaiDistribute"/>
              <w:rPr>
                <w:rFonts w:ascii="Arial" w:eastAsia="Arial Unicode MS" w:hAnsi="Arial" w:cs="Arial"/>
                <w:sz w:val="18"/>
                <w:szCs w:val="18"/>
                <w:lang w:val="en-US"/>
              </w:rPr>
            </w:pPr>
          </w:p>
        </w:tc>
        <w:tc>
          <w:tcPr>
            <w:tcW w:w="1392" w:type="dxa"/>
            <w:tcBorders>
              <w:top w:val="single" w:sz="4" w:space="0" w:color="auto"/>
              <w:bottom w:val="single" w:sz="4" w:space="0" w:color="auto"/>
            </w:tcBorders>
            <w:vAlign w:val="bottom"/>
          </w:tcPr>
          <w:p w14:paraId="4D53C802" w14:textId="74EA2AF4" w:rsidR="00AC3D16" w:rsidRPr="008B1C1C" w:rsidRDefault="00AC3D16" w:rsidP="00AC3D16">
            <w:pPr>
              <w:ind w:right="-7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2023</w:t>
            </w:r>
          </w:p>
          <w:p w14:paraId="222CD2FD" w14:textId="77777777" w:rsidR="00AC3D16" w:rsidRPr="008B1C1C" w:rsidRDefault="00AC3D16" w:rsidP="00AC3D16">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6377EF76" w14:textId="77777777" w:rsidR="00AC3D16" w:rsidRPr="008B1C1C" w:rsidRDefault="00AC3D16" w:rsidP="00AC3D16">
            <w:pPr>
              <w:ind w:right="-7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2022</w:t>
            </w:r>
          </w:p>
          <w:p w14:paraId="1CED3146" w14:textId="77777777" w:rsidR="00AC3D16" w:rsidRPr="008B1C1C" w:rsidRDefault="00AC3D16" w:rsidP="00AC3D16">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046D75C1" w14:textId="77777777" w:rsidR="00AC3D16" w:rsidRPr="008B1C1C" w:rsidRDefault="00AC3D16" w:rsidP="00AC3D16">
            <w:pPr>
              <w:ind w:right="-7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2023</w:t>
            </w:r>
          </w:p>
          <w:p w14:paraId="47B6ECD9" w14:textId="764B2562" w:rsidR="00AC3D16" w:rsidRPr="008B1C1C" w:rsidRDefault="00AC3D16" w:rsidP="00AC3D16">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03241797" w14:textId="77777777" w:rsidR="00AC3D16" w:rsidRPr="008B1C1C" w:rsidRDefault="00AC3D16" w:rsidP="00AC3D16">
            <w:pPr>
              <w:ind w:right="-72"/>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US"/>
              </w:rPr>
              <w:t>2022</w:t>
            </w:r>
          </w:p>
          <w:p w14:paraId="25264D85" w14:textId="1AA9A345" w:rsidR="00AC3D16" w:rsidRPr="008B1C1C" w:rsidRDefault="00AC3D16" w:rsidP="00AC3D16">
            <w:pPr>
              <w:ind w:right="-7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Million Baht</w:t>
            </w:r>
          </w:p>
        </w:tc>
      </w:tr>
      <w:tr w:rsidR="00AC3D16" w:rsidRPr="008B1C1C" w14:paraId="564253DA" w14:textId="77777777" w:rsidTr="00520028">
        <w:trPr>
          <w:cantSplit/>
        </w:trPr>
        <w:tc>
          <w:tcPr>
            <w:tcW w:w="4277" w:type="dxa"/>
            <w:vAlign w:val="bottom"/>
          </w:tcPr>
          <w:p w14:paraId="3754FBB0" w14:textId="77777777" w:rsidR="00AC3D16" w:rsidRPr="008B1C1C" w:rsidRDefault="00AC3D16" w:rsidP="00520028">
            <w:pPr>
              <w:ind w:left="162" w:right="-29"/>
              <w:jc w:val="thaiDistribute"/>
              <w:rPr>
                <w:rFonts w:ascii="Arial" w:eastAsia="Arial Unicode MS" w:hAnsi="Arial" w:cs="Arial"/>
                <w:sz w:val="18"/>
                <w:szCs w:val="18"/>
                <w:lang w:val="en-GB"/>
              </w:rPr>
            </w:pPr>
          </w:p>
        </w:tc>
        <w:tc>
          <w:tcPr>
            <w:tcW w:w="1392" w:type="dxa"/>
            <w:tcBorders>
              <w:top w:val="single" w:sz="4" w:space="0" w:color="auto"/>
            </w:tcBorders>
            <w:shd w:val="clear" w:color="auto" w:fill="FAFAFA"/>
            <w:vAlign w:val="bottom"/>
          </w:tcPr>
          <w:p w14:paraId="52486986" w14:textId="77777777" w:rsidR="00AC3D16" w:rsidRPr="008B1C1C" w:rsidRDefault="00AC3D16" w:rsidP="00520028">
            <w:pPr>
              <w:ind w:right="-72"/>
              <w:jc w:val="right"/>
              <w:rPr>
                <w:rFonts w:ascii="Arial" w:eastAsia="Arial Unicode MS" w:hAnsi="Arial" w:cs="Arial"/>
                <w:sz w:val="18"/>
                <w:szCs w:val="18"/>
                <w:lang w:val="en-GB"/>
              </w:rPr>
            </w:pPr>
          </w:p>
        </w:tc>
        <w:tc>
          <w:tcPr>
            <w:tcW w:w="1350" w:type="dxa"/>
            <w:tcBorders>
              <w:top w:val="single" w:sz="4" w:space="0" w:color="auto"/>
            </w:tcBorders>
            <w:vAlign w:val="bottom"/>
          </w:tcPr>
          <w:p w14:paraId="3F052AAC" w14:textId="77777777" w:rsidR="00AC3D16" w:rsidRPr="008B1C1C" w:rsidRDefault="00AC3D16" w:rsidP="00520028">
            <w:pPr>
              <w:ind w:right="-72"/>
              <w:jc w:val="right"/>
              <w:rPr>
                <w:rFonts w:ascii="Arial" w:eastAsia="Arial Unicode MS" w:hAnsi="Arial" w:cs="Arial"/>
                <w:sz w:val="18"/>
                <w:szCs w:val="18"/>
                <w:lang w:val="en-GB"/>
              </w:rPr>
            </w:pPr>
          </w:p>
        </w:tc>
        <w:tc>
          <w:tcPr>
            <w:tcW w:w="1350" w:type="dxa"/>
            <w:tcBorders>
              <w:top w:val="single" w:sz="4" w:space="0" w:color="auto"/>
            </w:tcBorders>
            <w:shd w:val="clear" w:color="auto" w:fill="FAFAFA"/>
            <w:vAlign w:val="bottom"/>
          </w:tcPr>
          <w:p w14:paraId="4442DF07" w14:textId="77777777" w:rsidR="00AC3D16" w:rsidRPr="008B1C1C" w:rsidRDefault="00AC3D16" w:rsidP="00520028">
            <w:pPr>
              <w:ind w:right="-72"/>
              <w:jc w:val="right"/>
              <w:rPr>
                <w:rFonts w:ascii="Arial" w:eastAsia="Arial Unicode MS" w:hAnsi="Arial" w:cs="Arial"/>
                <w:sz w:val="18"/>
                <w:szCs w:val="18"/>
                <w:lang w:val="en-GB"/>
              </w:rPr>
            </w:pPr>
          </w:p>
        </w:tc>
        <w:tc>
          <w:tcPr>
            <w:tcW w:w="1350" w:type="dxa"/>
            <w:tcBorders>
              <w:top w:val="single" w:sz="4" w:space="0" w:color="auto"/>
            </w:tcBorders>
            <w:vAlign w:val="bottom"/>
          </w:tcPr>
          <w:p w14:paraId="5472E183" w14:textId="77777777" w:rsidR="00AC3D16" w:rsidRPr="008B1C1C" w:rsidRDefault="00AC3D16" w:rsidP="00520028">
            <w:pPr>
              <w:ind w:right="-72"/>
              <w:jc w:val="right"/>
              <w:rPr>
                <w:rFonts w:ascii="Arial" w:eastAsia="Arial Unicode MS" w:hAnsi="Arial" w:cs="Arial"/>
                <w:sz w:val="18"/>
                <w:szCs w:val="18"/>
                <w:lang w:val="en-GB"/>
              </w:rPr>
            </w:pPr>
          </w:p>
        </w:tc>
      </w:tr>
      <w:tr w:rsidR="00AC3D16" w:rsidRPr="008B1C1C" w14:paraId="56F4A385" w14:textId="77777777" w:rsidTr="00520028">
        <w:trPr>
          <w:cantSplit/>
        </w:trPr>
        <w:tc>
          <w:tcPr>
            <w:tcW w:w="4277" w:type="dxa"/>
            <w:vAlign w:val="bottom"/>
          </w:tcPr>
          <w:p w14:paraId="4997B64D" w14:textId="77777777" w:rsidR="00AC3D16" w:rsidRPr="008B1C1C" w:rsidRDefault="00AC3D16" w:rsidP="00520028">
            <w:pPr>
              <w:ind w:left="162" w:right="-238"/>
              <w:rPr>
                <w:rFonts w:ascii="Arial" w:eastAsia="Arial Unicode MS" w:hAnsi="Arial" w:cs="Arial"/>
                <w:b/>
                <w:bCs/>
                <w:sz w:val="18"/>
                <w:szCs w:val="18"/>
                <w:lang w:val="en-US"/>
              </w:rPr>
            </w:pPr>
            <w:r w:rsidRPr="008B1C1C">
              <w:rPr>
                <w:rFonts w:ascii="Arial" w:eastAsia="Arial Unicode MS" w:hAnsi="Arial" w:cs="Arial"/>
                <w:b/>
                <w:bCs/>
                <w:sz w:val="18"/>
                <w:szCs w:val="18"/>
                <w:lang w:val="en-GB"/>
              </w:rPr>
              <w:t>Subsidiaries</w:t>
            </w:r>
          </w:p>
        </w:tc>
        <w:tc>
          <w:tcPr>
            <w:tcW w:w="1392" w:type="dxa"/>
            <w:shd w:val="clear" w:color="auto" w:fill="FAFAFA"/>
            <w:vAlign w:val="bottom"/>
          </w:tcPr>
          <w:p w14:paraId="5C397539" w14:textId="77777777" w:rsidR="00AC3D16" w:rsidRPr="008B1C1C" w:rsidRDefault="00AC3D16" w:rsidP="00520028">
            <w:pPr>
              <w:ind w:right="-72"/>
              <w:jc w:val="right"/>
              <w:rPr>
                <w:rFonts w:ascii="Arial" w:eastAsia="Arial Unicode MS" w:hAnsi="Arial" w:cs="Arial"/>
                <w:sz w:val="18"/>
                <w:szCs w:val="18"/>
                <w:lang w:val="en-GB"/>
              </w:rPr>
            </w:pPr>
          </w:p>
        </w:tc>
        <w:tc>
          <w:tcPr>
            <w:tcW w:w="1350" w:type="dxa"/>
            <w:vAlign w:val="bottom"/>
          </w:tcPr>
          <w:p w14:paraId="2352EFF7" w14:textId="77777777" w:rsidR="00AC3D16" w:rsidRPr="008B1C1C" w:rsidRDefault="00AC3D16" w:rsidP="00520028">
            <w:pPr>
              <w:ind w:right="-72"/>
              <w:jc w:val="right"/>
              <w:rPr>
                <w:rFonts w:ascii="Arial" w:eastAsia="Arial Unicode MS" w:hAnsi="Arial" w:cs="Arial"/>
                <w:sz w:val="18"/>
                <w:szCs w:val="18"/>
                <w:lang w:val="en-GB"/>
              </w:rPr>
            </w:pPr>
          </w:p>
        </w:tc>
        <w:tc>
          <w:tcPr>
            <w:tcW w:w="1350" w:type="dxa"/>
            <w:shd w:val="clear" w:color="auto" w:fill="FAFAFA"/>
            <w:vAlign w:val="bottom"/>
          </w:tcPr>
          <w:p w14:paraId="3FCC8B8E" w14:textId="77777777" w:rsidR="00AC3D16" w:rsidRPr="008B1C1C" w:rsidRDefault="00AC3D16" w:rsidP="00520028">
            <w:pPr>
              <w:ind w:right="-72"/>
              <w:jc w:val="right"/>
              <w:rPr>
                <w:rFonts w:ascii="Arial" w:eastAsia="Arial Unicode MS" w:hAnsi="Arial" w:cs="Arial"/>
                <w:sz w:val="18"/>
                <w:szCs w:val="18"/>
                <w:lang w:val="en-GB"/>
              </w:rPr>
            </w:pPr>
          </w:p>
        </w:tc>
        <w:tc>
          <w:tcPr>
            <w:tcW w:w="1350" w:type="dxa"/>
            <w:vAlign w:val="bottom"/>
          </w:tcPr>
          <w:p w14:paraId="2512A29A" w14:textId="77777777" w:rsidR="00AC3D16" w:rsidRPr="008B1C1C" w:rsidRDefault="00AC3D16" w:rsidP="00520028">
            <w:pPr>
              <w:ind w:right="-72"/>
              <w:jc w:val="right"/>
              <w:rPr>
                <w:rFonts w:ascii="Arial" w:eastAsia="Arial Unicode MS" w:hAnsi="Arial" w:cs="Arial"/>
                <w:sz w:val="18"/>
                <w:szCs w:val="18"/>
                <w:lang w:val="en-GB"/>
              </w:rPr>
            </w:pPr>
          </w:p>
        </w:tc>
      </w:tr>
      <w:tr w:rsidR="00AC3D16" w:rsidRPr="008B1C1C" w14:paraId="0EB08C8E" w14:textId="77777777" w:rsidTr="00520028">
        <w:trPr>
          <w:cantSplit/>
          <w:trHeight w:val="87"/>
        </w:trPr>
        <w:tc>
          <w:tcPr>
            <w:tcW w:w="4277" w:type="dxa"/>
            <w:vAlign w:val="bottom"/>
          </w:tcPr>
          <w:p w14:paraId="0231FA4A" w14:textId="77777777" w:rsidR="00AC3D16" w:rsidRPr="008B1C1C" w:rsidRDefault="00AC3D16" w:rsidP="00520028">
            <w:pPr>
              <w:ind w:left="252" w:right="-29"/>
              <w:jc w:val="thaiDistribute"/>
              <w:rPr>
                <w:rFonts w:ascii="Arial" w:eastAsia="Arial Unicode MS" w:hAnsi="Arial" w:cs="Arial"/>
                <w:sz w:val="18"/>
                <w:szCs w:val="18"/>
                <w:lang w:val="en-US"/>
              </w:rPr>
            </w:pPr>
            <w:r w:rsidRPr="008B1C1C">
              <w:rPr>
                <w:rFonts w:ascii="Arial" w:eastAsia="Arial Unicode MS" w:hAnsi="Arial" w:cs="Arial"/>
                <w:sz w:val="18"/>
                <w:szCs w:val="18"/>
                <w:lang w:val="en-GB"/>
              </w:rPr>
              <w:t>Revenue</w:t>
            </w:r>
            <w:r w:rsidRPr="008B1C1C">
              <w:rPr>
                <w:rFonts w:ascii="Arial" w:eastAsia="Arial Unicode MS" w:hAnsi="Arial"/>
                <w:sz w:val="18"/>
                <w:szCs w:val="18"/>
                <w:cs/>
                <w:lang w:val="en-US"/>
              </w:rPr>
              <w:t>:</w:t>
            </w:r>
          </w:p>
        </w:tc>
        <w:tc>
          <w:tcPr>
            <w:tcW w:w="1392" w:type="dxa"/>
            <w:shd w:val="clear" w:color="auto" w:fill="FAFAFA"/>
            <w:vAlign w:val="bottom"/>
          </w:tcPr>
          <w:p w14:paraId="525B9B9C" w14:textId="77777777" w:rsidR="00AC3D16" w:rsidRPr="008B1C1C" w:rsidRDefault="00AC3D16" w:rsidP="00520028">
            <w:pPr>
              <w:ind w:right="-72"/>
              <w:jc w:val="right"/>
              <w:rPr>
                <w:rFonts w:ascii="Arial" w:eastAsia="Arial Unicode MS" w:hAnsi="Arial" w:cs="Arial"/>
                <w:sz w:val="18"/>
                <w:szCs w:val="18"/>
                <w:lang w:val="en-GB"/>
              </w:rPr>
            </w:pPr>
          </w:p>
        </w:tc>
        <w:tc>
          <w:tcPr>
            <w:tcW w:w="1350" w:type="dxa"/>
            <w:vAlign w:val="bottom"/>
          </w:tcPr>
          <w:p w14:paraId="1F6D8864" w14:textId="77777777" w:rsidR="00AC3D16" w:rsidRPr="008B1C1C" w:rsidRDefault="00AC3D16" w:rsidP="00520028">
            <w:pPr>
              <w:ind w:right="-72"/>
              <w:jc w:val="right"/>
              <w:rPr>
                <w:rFonts w:ascii="Arial" w:eastAsia="Arial Unicode MS" w:hAnsi="Arial" w:cs="Arial"/>
                <w:sz w:val="18"/>
                <w:szCs w:val="18"/>
                <w:lang w:val="en-GB"/>
              </w:rPr>
            </w:pPr>
          </w:p>
        </w:tc>
        <w:tc>
          <w:tcPr>
            <w:tcW w:w="1350" w:type="dxa"/>
            <w:shd w:val="clear" w:color="auto" w:fill="FAFAFA"/>
            <w:vAlign w:val="bottom"/>
          </w:tcPr>
          <w:p w14:paraId="48163134" w14:textId="77777777" w:rsidR="00AC3D16" w:rsidRPr="008B1C1C" w:rsidRDefault="00AC3D16" w:rsidP="00520028">
            <w:pPr>
              <w:ind w:right="-72"/>
              <w:jc w:val="right"/>
              <w:rPr>
                <w:rFonts w:ascii="Arial" w:eastAsia="Arial Unicode MS" w:hAnsi="Arial" w:cs="Arial"/>
                <w:sz w:val="18"/>
                <w:szCs w:val="18"/>
                <w:lang w:val="en-GB"/>
              </w:rPr>
            </w:pPr>
          </w:p>
        </w:tc>
        <w:tc>
          <w:tcPr>
            <w:tcW w:w="1350" w:type="dxa"/>
            <w:vAlign w:val="bottom"/>
          </w:tcPr>
          <w:p w14:paraId="166A7FAB" w14:textId="77777777" w:rsidR="00AC3D16" w:rsidRPr="008B1C1C" w:rsidRDefault="00AC3D16" w:rsidP="00520028">
            <w:pPr>
              <w:ind w:right="-72"/>
              <w:jc w:val="right"/>
              <w:rPr>
                <w:rFonts w:ascii="Arial" w:eastAsia="Arial Unicode MS" w:hAnsi="Arial" w:cs="Arial"/>
                <w:sz w:val="18"/>
                <w:szCs w:val="18"/>
                <w:lang w:val="en-GB"/>
              </w:rPr>
            </w:pPr>
          </w:p>
        </w:tc>
      </w:tr>
      <w:tr w:rsidR="00036F8C" w:rsidRPr="008B1C1C" w14:paraId="63A7DA71" w14:textId="77777777" w:rsidTr="00520028">
        <w:trPr>
          <w:cantSplit/>
        </w:trPr>
        <w:tc>
          <w:tcPr>
            <w:tcW w:w="4277" w:type="dxa"/>
            <w:vAlign w:val="bottom"/>
          </w:tcPr>
          <w:p w14:paraId="260CD75D" w14:textId="77777777" w:rsidR="00036F8C" w:rsidRPr="008B1C1C" w:rsidRDefault="00036F8C" w:rsidP="00036F8C">
            <w:pPr>
              <w:ind w:left="432" w:right="-29"/>
              <w:jc w:val="thaiDistribute"/>
              <w:rPr>
                <w:rFonts w:ascii="Arial" w:eastAsia="Arial Unicode MS" w:hAnsi="Arial" w:cs="Arial"/>
                <w:sz w:val="18"/>
                <w:szCs w:val="18"/>
                <w:lang w:val="en-US"/>
              </w:rPr>
            </w:pPr>
            <w:r w:rsidRPr="008B1C1C">
              <w:rPr>
                <w:rFonts w:ascii="Arial" w:eastAsia="Arial Unicode MS" w:hAnsi="Arial" w:cs="Arial"/>
                <w:sz w:val="18"/>
                <w:szCs w:val="18"/>
                <w:lang w:val="en-GB"/>
              </w:rPr>
              <w:t>Interest income</w:t>
            </w:r>
          </w:p>
        </w:tc>
        <w:tc>
          <w:tcPr>
            <w:tcW w:w="1392" w:type="dxa"/>
            <w:tcBorders>
              <w:top w:val="nil"/>
              <w:left w:val="nil"/>
              <w:bottom w:val="nil"/>
              <w:right w:val="nil"/>
            </w:tcBorders>
            <w:shd w:val="clear" w:color="auto" w:fill="FAFAFA"/>
          </w:tcPr>
          <w:p w14:paraId="55AED1F7" w14:textId="3B81BAAB" w:rsidR="00036F8C" w:rsidRPr="008B1C1C" w:rsidRDefault="00036F8C" w:rsidP="00036F8C">
            <w:pPr>
              <w:ind w:right="-72"/>
              <w:jc w:val="right"/>
              <w:rPr>
                <w:rFonts w:ascii="Arial" w:hAnsi="Arial" w:cs="Arial"/>
                <w:snapToGrid w:val="0"/>
                <w:sz w:val="18"/>
                <w:szCs w:val="18"/>
                <w:cs/>
                <w:lang w:eastAsia="th-TH"/>
              </w:rPr>
            </w:pPr>
            <w:r w:rsidRPr="008B1C1C">
              <w:rPr>
                <w:rFonts w:ascii="Arial" w:hAnsi="Arial"/>
                <w:snapToGrid w:val="0"/>
                <w:color w:val="000000" w:themeColor="text1"/>
                <w:sz w:val="18"/>
                <w:szCs w:val="18"/>
                <w:cs/>
                <w:lang w:eastAsia="th-TH"/>
              </w:rPr>
              <w:t>-</w:t>
            </w:r>
          </w:p>
        </w:tc>
        <w:tc>
          <w:tcPr>
            <w:tcW w:w="1350" w:type="dxa"/>
            <w:tcBorders>
              <w:top w:val="nil"/>
              <w:left w:val="nil"/>
              <w:bottom w:val="nil"/>
              <w:right w:val="nil"/>
            </w:tcBorders>
            <w:shd w:val="clear" w:color="auto" w:fill="auto"/>
          </w:tcPr>
          <w:p w14:paraId="2EB9E000" w14:textId="6A82D628" w:rsidR="00036F8C" w:rsidRPr="008B1C1C" w:rsidRDefault="00036F8C" w:rsidP="00036F8C">
            <w:pPr>
              <w:ind w:right="-72"/>
              <w:jc w:val="right"/>
              <w:rPr>
                <w:rFonts w:ascii="Arial" w:hAnsi="Arial" w:cs="Arial"/>
                <w:snapToGrid w:val="0"/>
                <w:sz w:val="18"/>
                <w:szCs w:val="18"/>
                <w:cs/>
                <w:lang w:eastAsia="th-TH"/>
              </w:rPr>
            </w:pPr>
            <w:r w:rsidRPr="008B1C1C">
              <w:rPr>
                <w:rFonts w:ascii="Arial" w:hAnsi="Arial"/>
                <w:snapToGrid w:val="0"/>
                <w:color w:val="000000" w:themeColor="text1"/>
                <w:sz w:val="18"/>
                <w:szCs w:val="18"/>
                <w:cs/>
                <w:lang w:eastAsia="th-TH"/>
              </w:rPr>
              <w:t>-</w:t>
            </w:r>
          </w:p>
        </w:tc>
        <w:tc>
          <w:tcPr>
            <w:tcW w:w="1350" w:type="dxa"/>
            <w:tcBorders>
              <w:top w:val="nil"/>
              <w:left w:val="nil"/>
              <w:bottom w:val="nil"/>
              <w:right w:val="nil"/>
            </w:tcBorders>
            <w:shd w:val="clear" w:color="auto" w:fill="FAFAFA"/>
          </w:tcPr>
          <w:p w14:paraId="2BD32FBA" w14:textId="11DED36A" w:rsidR="00036F8C" w:rsidRPr="008B1C1C" w:rsidRDefault="00036F8C" w:rsidP="00036F8C">
            <w:pPr>
              <w:ind w:right="-72"/>
              <w:jc w:val="right"/>
              <w:rPr>
                <w:rFonts w:ascii="Arial" w:hAnsi="Arial" w:cs="Arial"/>
                <w:sz w:val="18"/>
                <w:szCs w:val="18"/>
                <w:cs/>
              </w:rPr>
            </w:pPr>
            <w:r w:rsidRPr="008B1C1C">
              <w:rPr>
                <w:rFonts w:ascii="Arial" w:hAnsi="Arial" w:cs="Arial"/>
                <w:sz w:val="18"/>
                <w:szCs w:val="18"/>
                <w:cs/>
              </w:rPr>
              <w:t xml:space="preserve"> 836 </w:t>
            </w:r>
          </w:p>
        </w:tc>
        <w:tc>
          <w:tcPr>
            <w:tcW w:w="1350" w:type="dxa"/>
            <w:tcBorders>
              <w:top w:val="nil"/>
              <w:left w:val="nil"/>
              <w:bottom w:val="nil"/>
              <w:right w:val="nil"/>
            </w:tcBorders>
            <w:shd w:val="clear" w:color="auto" w:fill="auto"/>
          </w:tcPr>
          <w:p w14:paraId="5FDAB03C" w14:textId="7AD7D034" w:rsidR="00036F8C" w:rsidRPr="008B1C1C" w:rsidRDefault="00036F8C" w:rsidP="00036F8C">
            <w:pPr>
              <w:ind w:right="-72"/>
              <w:jc w:val="right"/>
              <w:rPr>
                <w:rFonts w:ascii="Arial" w:hAnsi="Arial" w:cs="Arial"/>
                <w:snapToGrid w:val="0"/>
                <w:sz w:val="18"/>
                <w:szCs w:val="18"/>
                <w:cs/>
                <w:lang w:eastAsia="th-TH"/>
              </w:rPr>
            </w:pPr>
            <w:r w:rsidRPr="008B1C1C">
              <w:rPr>
                <w:rFonts w:ascii="Arial" w:hAnsi="Arial" w:cs="Arial"/>
                <w:sz w:val="18"/>
                <w:szCs w:val="18"/>
                <w:cs/>
              </w:rPr>
              <w:t xml:space="preserve"> 628 </w:t>
            </w:r>
          </w:p>
        </w:tc>
      </w:tr>
      <w:tr w:rsidR="00036F8C" w:rsidRPr="008B1C1C" w14:paraId="02715DF0" w14:textId="77777777" w:rsidTr="00520028">
        <w:trPr>
          <w:cantSplit/>
        </w:trPr>
        <w:tc>
          <w:tcPr>
            <w:tcW w:w="4277" w:type="dxa"/>
            <w:vAlign w:val="bottom"/>
          </w:tcPr>
          <w:p w14:paraId="3974096D" w14:textId="77777777" w:rsidR="00036F8C" w:rsidRPr="008B1C1C" w:rsidRDefault="00036F8C" w:rsidP="00036F8C">
            <w:pPr>
              <w:ind w:left="432" w:right="-29"/>
              <w:jc w:val="thaiDistribute"/>
              <w:rPr>
                <w:rFonts w:ascii="Arial" w:eastAsia="Arial Unicode MS" w:hAnsi="Arial" w:cs="Arial"/>
                <w:sz w:val="18"/>
                <w:szCs w:val="18"/>
                <w:lang w:val="en-US"/>
              </w:rPr>
            </w:pPr>
            <w:r w:rsidRPr="008B1C1C">
              <w:rPr>
                <w:rFonts w:ascii="Arial" w:eastAsia="Arial Unicode MS" w:hAnsi="Arial" w:cs="Arial"/>
                <w:sz w:val="18"/>
                <w:szCs w:val="18"/>
                <w:lang w:val="en-GB"/>
              </w:rPr>
              <w:t>Fees income</w:t>
            </w:r>
          </w:p>
        </w:tc>
        <w:tc>
          <w:tcPr>
            <w:tcW w:w="1392" w:type="dxa"/>
            <w:tcBorders>
              <w:top w:val="nil"/>
              <w:left w:val="nil"/>
              <w:bottom w:val="nil"/>
              <w:right w:val="nil"/>
            </w:tcBorders>
            <w:shd w:val="clear" w:color="auto" w:fill="FAFAFA"/>
          </w:tcPr>
          <w:p w14:paraId="339A7569" w14:textId="7AE31566" w:rsidR="00036F8C" w:rsidRPr="008B1C1C" w:rsidRDefault="00036F8C" w:rsidP="00036F8C">
            <w:pPr>
              <w:ind w:right="-72"/>
              <w:jc w:val="right"/>
              <w:rPr>
                <w:rFonts w:ascii="Arial" w:hAnsi="Arial" w:cs="Arial"/>
                <w:snapToGrid w:val="0"/>
                <w:sz w:val="18"/>
                <w:szCs w:val="18"/>
                <w:cs/>
                <w:lang w:eastAsia="th-TH"/>
              </w:rPr>
            </w:pPr>
            <w:r w:rsidRPr="008B1C1C">
              <w:rPr>
                <w:rFonts w:ascii="Arial" w:hAnsi="Arial"/>
                <w:snapToGrid w:val="0"/>
                <w:color w:val="000000" w:themeColor="text1"/>
                <w:sz w:val="18"/>
                <w:szCs w:val="18"/>
                <w:cs/>
                <w:lang w:eastAsia="th-TH"/>
              </w:rPr>
              <w:t>-</w:t>
            </w:r>
          </w:p>
        </w:tc>
        <w:tc>
          <w:tcPr>
            <w:tcW w:w="1350" w:type="dxa"/>
            <w:tcBorders>
              <w:top w:val="nil"/>
              <w:left w:val="nil"/>
              <w:bottom w:val="nil"/>
              <w:right w:val="nil"/>
            </w:tcBorders>
            <w:shd w:val="clear" w:color="auto" w:fill="auto"/>
          </w:tcPr>
          <w:p w14:paraId="47971CAE" w14:textId="385EB6BD" w:rsidR="00036F8C" w:rsidRPr="008B1C1C" w:rsidRDefault="00036F8C" w:rsidP="00036F8C">
            <w:pPr>
              <w:ind w:right="-72"/>
              <w:jc w:val="right"/>
              <w:rPr>
                <w:rFonts w:ascii="Arial" w:hAnsi="Arial" w:cs="Arial"/>
                <w:snapToGrid w:val="0"/>
                <w:sz w:val="18"/>
                <w:szCs w:val="18"/>
                <w:cs/>
                <w:lang w:eastAsia="th-TH"/>
              </w:rPr>
            </w:pPr>
            <w:r w:rsidRPr="008B1C1C">
              <w:rPr>
                <w:rFonts w:ascii="Arial" w:hAnsi="Arial"/>
                <w:snapToGrid w:val="0"/>
                <w:color w:val="000000" w:themeColor="text1"/>
                <w:sz w:val="18"/>
                <w:szCs w:val="18"/>
                <w:cs/>
                <w:lang w:eastAsia="th-TH"/>
              </w:rPr>
              <w:t>-</w:t>
            </w:r>
          </w:p>
        </w:tc>
        <w:tc>
          <w:tcPr>
            <w:tcW w:w="1350" w:type="dxa"/>
            <w:tcBorders>
              <w:top w:val="nil"/>
              <w:left w:val="nil"/>
              <w:bottom w:val="nil"/>
              <w:right w:val="nil"/>
            </w:tcBorders>
            <w:shd w:val="clear" w:color="auto" w:fill="FAFAFA"/>
          </w:tcPr>
          <w:p w14:paraId="0B340965" w14:textId="2C613498" w:rsidR="00036F8C" w:rsidRPr="008B1C1C" w:rsidRDefault="00036F8C" w:rsidP="00036F8C">
            <w:pPr>
              <w:ind w:right="-72"/>
              <w:jc w:val="right"/>
              <w:rPr>
                <w:rFonts w:ascii="Arial" w:hAnsi="Arial" w:cs="Arial"/>
                <w:sz w:val="18"/>
                <w:szCs w:val="18"/>
                <w:cs/>
              </w:rPr>
            </w:pPr>
            <w:r w:rsidRPr="008B1C1C">
              <w:rPr>
                <w:rFonts w:ascii="Arial" w:hAnsi="Arial" w:cs="Arial"/>
                <w:sz w:val="18"/>
                <w:szCs w:val="18"/>
                <w:cs/>
              </w:rPr>
              <w:t xml:space="preserve"> 201 </w:t>
            </w:r>
          </w:p>
        </w:tc>
        <w:tc>
          <w:tcPr>
            <w:tcW w:w="1350" w:type="dxa"/>
            <w:tcBorders>
              <w:top w:val="nil"/>
              <w:left w:val="nil"/>
              <w:bottom w:val="nil"/>
              <w:right w:val="nil"/>
            </w:tcBorders>
            <w:shd w:val="clear" w:color="auto" w:fill="auto"/>
          </w:tcPr>
          <w:p w14:paraId="6659146C" w14:textId="445B5746" w:rsidR="00036F8C" w:rsidRPr="008B1C1C" w:rsidRDefault="00036F8C" w:rsidP="00036F8C">
            <w:pPr>
              <w:ind w:right="-72"/>
              <w:jc w:val="right"/>
              <w:rPr>
                <w:rFonts w:ascii="Arial" w:hAnsi="Arial" w:cs="Arial"/>
                <w:snapToGrid w:val="0"/>
                <w:sz w:val="18"/>
                <w:szCs w:val="18"/>
                <w:cs/>
                <w:lang w:eastAsia="th-TH"/>
              </w:rPr>
            </w:pPr>
            <w:r w:rsidRPr="008B1C1C">
              <w:rPr>
                <w:rFonts w:ascii="Arial" w:hAnsi="Arial" w:cs="Arial"/>
                <w:sz w:val="18"/>
                <w:szCs w:val="18"/>
                <w:cs/>
              </w:rPr>
              <w:t xml:space="preserve"> 120 </w:t>
            </w:r>
          </w:p>
        </w:tc>
      </w:tr>
      <w:tr w:rsidR="00036F8C" w:rsidRPr="008B1C1C" w14:paraId="48231041" w14:textId="77777777" w:rsidTr="00520028">
        <w:trPr>
          <w:cantSplit/>
        </w:trPr>
        <w:tc>
          <w:tcPr>
            <w:tcW w:w="4277" w:type="dxa"/>
            <w:vAlign w:val="bottom"/>
          </w:tcPr>
          <w:p w14:paraId="522D667A" w14:textId="77777777" w:rsidR="00036F8C" w:rsidRPr="008B1C1C" w:rsidRDefault="00036F8C" w:rsidP="00036F8C">
            <w:pPr>
              <w:ind w:left="432" w:right="-29"/>
              <w:jc w:val="thaiDistribute"/>
              <w:rPr>
                <w:rFonts w:ascii="Arial" w:eastAsia="Arial Unicode MS" w:hAnsi="Arial" w:cs="Arial"/>
                <w:sz w:val="18"/>
                <w:szCs w:val="18"/>
                <w:lang w:val="en-US"/>
              </w:rPr>
            </w:pPr>
            <w:r w:rsidRPr="008B1C1C">
              <w:rPr>
                <w:rFonts w:ascii="Arial" w:eastAsia="Arial Unicode MS" w:hAnsi="Arial" w:cs="Arial"/>
                <w:sz w:val="18"/>
                <w:szCs w:val="18"/>
                <w:lang w:val="en-US"/>
              </w:rPr>
              <w:t>Gain on disposal of investment in subsidiary</w:t>
            </w:r>
          </w:p>
        </w:tc>
        <w:tc>
          <w:tcPr>
            <w:tcW w:w="1392" w:type="dxa"/>
            <w:tcBorders>
              <w:top w:val="nil"/>
              <w:left w:val="nil"/>
              <w:bottom w:val="nil"/>
              <w:right w:val="nil"/>
            </w:tcBorders>
            <w:shd w:val="clear" w:color="auto" w:fill="FAFAFA"/>
          </w:tcPr>
          <w:p w14:paraId="32C12932" w14:textId="74B8DDBE" w:rsidR="00036F8C" w:rsidRPr="008B1C1C" w:rsidRDefault="00036F8C" w:rsidP="00036F8C">
            <w:pPr>
              <w:ind w:right="-72"/>
              <w:jc w:val="right"/>
              <w:rPr>
                <w:rFonts w:ascii="Arial" w:hAnsi="Arial" w:cs="Arial"/>
                <w:snapToGrid w:val="0"/>
                <w:sz w:val="18"/>
                <w:szCs w:val="18"/>
                <w:cs/>
                <w:lang w:eastAsia="th-TH"/>
              </w:rPr>
            </w:pPr>
            <w:r w:rsidRPr="008B1C1C">
              <w:rPr>
                <w:rFonts w:ascii="Arial" w:hAnsi="Arial"/>
                <w:snapToGrid w:val="0"/>
                <w:color w:val="000000" w:themeColor="text1"/>
                <w:sz w:val="18"/>
                <w:szCs w:val="18"/>
                <w:cs/>
                <w:lang w:eastAsia="th-TH"/>
              </w:rPr>
              <w:t>-</w:t>
            </w:r>
          </w:p>
        </w:tc>
        <w:tc>
          <w:tcPr>
            <w:tcW w:w="1350" w:type="dxa"/>
            <w:tcBorders>
              <w:top w:val="nil"/>
              <w:left w:val="nil"/>
              <w:bottom w:val="nil"/>
              <w:right w:val="nil"/>
            </w:tcBorders>
            <w:shd w:val="clear" w:color="auto" w:fill="auto"/>
          </w:tcPr>
          <w:p w14:paraId="37562999" w14:textId="24955451" w:rsidR="00036F8C" w:rsidRPr="008B1C1C" w:rsidRDefault="00036F8C" w:rsidP="00036F8C">
            <w:pPr>
              <w:ind w:right="-72"/>
              <w:jc w:val="right"/>
              <w:rPr>
                <w:rFonts w:ascii="Arial" w:hAnsi="Arial" w:cs="Arial"/>
                <w:snapToGrid w:val="0"/>
                <w:color w:val="000000" w:themeColor="text1"/>
                <w:sz w:val="18"/>
                <w:szCs w:val="18"/>
                <w:cs/>
                <w:lang w:eastAsia="th-TH"/>
              </w:rPr>
            </w:pPr>
            <w:r w:rsidRPr="008B1C1C">
              <w:rPr>
                <w:rFonts w:ascii="Arial" w:hAnsi="Arial"/>
                <w:snapToGrid w:val="0"/>
                <w:color w:val="000000" w:themeColor="text1"/>
                <w:sz w:val="18"/>
                <w:szCs w:val="18"/>
                <w:cs/>
                <w:lang w:eastAsia="th-TH"/>
              </w:rPr>
              <w:t>-</w:t>
            </w:r>
          </w:p>
        </w:tc>
        <w:tc>
          <w:tcPr>
            <w:tcW w:w="1350" w:type="dxa"/>
            <w:tcBorders>
              <w:top w:val="nil"/>
              <w:left w:val="nil"/>
              <w:bottom w:val="nil"/>
              <w:right w:val="nil"/>
            </w:tcBorders>
            <w:shd w:val="clear" w:color="auto" w:fill="FAFAFA"/>
          </w:tcPr>
          <w:p w14:paraId="7F86A287" w14:textId="282B6FB4" w:rsidR="00036F8C" w:rsidRPr="008B1C1C" w:rsidRDefault="00036F8C" w:rsidP="00036F8C">
            <w:pPr>
              <w:ind w:right="-72"/>
              <w:jc w:val="right"/>
              <w:rPr>
                <w:rFonts w:ascii="Arial" w:hAnsi="Arial" w:cs="Arial"/>
                <w:sz w:val="18"/>
                <w:szCs w:val="18"/>
                <w:cs/>
              </w:rPr>
            </w:pPr>
            <w:r w:rsidRPr="008B1C1C">
              <w:rPr>
                <w:rFonts w:ascii="Arial" w:hAnsi="Arial"/>
                <w:sz w:val="18"/>
                <w:szCs w:val="18"/>
                <w:cs/>
              </w:rPr>
              <w:t>-</w:t>
            </w:r>
          </w:p>
        </w:tc>
        <w:tc>
          <w:tcPr>
            <w:tcW w:w="1350" w:type="dxa"/>
            <w:tcBorders>
              <w:top w:val="nil"/>
              <w:left w:val="nil"/>
              <w:bottom w:val="nil"/>
              <w:right w:val="nil"/>
            </w:tcBorders>
            <w:shd w:val="clear" w:color="auto" w:fill="auto"/>
          </w:tcPr>
          <w:p w14:paraId="6B160DFA" w14:textId="7F2FDFFC" w:rsidR="00036F8C" w:rsidRPr="008B1C1C" w:rsidRDefault="00036F8C" w:rsidP="00036F8C">
            <w:pPr>
              <w:ind w:right="-72"/>
              <w:jc w:val="right"/>
              <w:rPr>
                <w:rFonts w:ascii="Arial" w:hAnsi="Arial" w:cs="Arial"/>
                <w:snapToGrid w:val="0"/>
                <w:color w:val="000000" w:themeColor="text1"/>
                <w:sz w:val="18"/>
                <w:szCs w:val="18"/>
                <w:lang w:val="en-GB" w:eastAsia="th-TH"/>
              </w:rPr>
            </w:pPr>
            <w:r w:rsidRPr="008B1C1C">
              <w:rPr>
                <w:rFonts w:ascii="Arial" w:hAnsi="Arial" w:cs="Arial"/>
                <w:sz w:val="18"/>
                <w:szCs w:val="18"/>
                <w:cs/>
              </w:rPr>
              <w:t xml:space="preserve"> 3 </w:t>
            </w:r>
          </w:p>
        </w:tc>
      </w:tr>
      <w:tr w:rsidR="00036F8C" w:rsidRPr="008B1C1C" w14:paraId="776D9A3F" w14:textId="77777777" w:rsidTr="00520028">
        <w:trPr>
          <w:cantSplit/>
        </w:trPr>
        <w:tc>
          <w:tcPr>
            <w:tcW w:w="4277" w:type="dxa"/>
            <w:vAlign w:val="bottom"/>
          </w:tcPr>
          <w:p w14:paraId="04335EC4" w14:textId="77777777" w:rsidR="00036F8C" w:rsidRPr="008B1C1C" w:rsidRDefault="00036F8C" w:rsidP="00036F8C">
            <w:pPr>
              <w:ind w:left="342" w:right="-29"/>
              <w:rPr>
                <w:rFonts w:ascii="Arial" w:eastAsia="Arial Unicode MS" w:hAnsi="Arial" w:cs="Arial"/>
                <w:sz w:val="18"/>
                <w:szCs w:val="18"/>
                <w:lang w:val="en-GB"/>
              </w:rPr>
            </w:pPr>
          </w:p>
        </w:tc>
        <w:tc>
          <w:tcPr>
            <w:tcW w:w="1392" w:type="dxa"/>
            <w:shd w:val="clear" w:color="auto" w:fill="FAFAFA"/>
            <w:vAlign w:val="bottom"/>
          </w:tcPr>
          <w:p w14:paraId="41C72DD1" w14:textId="77777777" w:rsidR="00036F8C" w:rsidRPr="008B1C1C" w:rsidRDefault="00036F8C" w:rsidP="00036F8C">
            <w:pPr>
              <w:ind w:right="-72"/>
              <w:jc w:val="right"/>
              <w:rPr>
                <w:rFonts w:ascii="Arial" w:hAnsi="Arial" w:cs="Arial"/>
                <w:snapToGrid w:val="0"/>
                <w:sz w:val="18"/>
                <w:szCs w:val="18"/>
                <w:cs/>
                <w:lang w:eastAsia="th-TH"/>
              </w:rPr>
            </w:pPr>
          </w:p>
        </w:tc>
        <w:tc>
          <w:tcPr>
            <w:tcW w:w="1350" w:type="dxa"/>
            <w:vAlign w:val="bottom"/>
          </w:tcPr>
          <w:p w14:paraId="11356FA3" w14:textId="77777777" w:rsidR="00036F8C" w:rsidRPr="008B1C1C" w:rsidRDefault="00036F8C" w:rsidP="00036F8C">
            <w:pPr>
              <w:ind w:right="-72"/>
              <w:jc w:val="right"/>
              <w:rPr>
                <w:rFonts w:ascii="Arial" w:hAnsi="Arial" w:cs="Arial"/>
                <w:snapToGrid w:val="0"/>
                <w:sz w:val="18"/>
                <w:szCs w:val="18"/>
                <w:cs/>
                <w:lang w:eastAsia="th-TH"/>
              </w:rPr>
            </w:pPr>
          </w:p>
        </w:tc>
        <w:tc>
          <w:tcPr>
            <w:tcW w:w="1350" w:type="dxa"/>
            <w:shd w:val="clear" w:color="auto" w:fill="FAFAFA"/>
            <w:vAlign w:val="bottom"/>
          </w:tcPr>
          <w:p w14:paraId="4A088958" w14:textId="77777777" w:rsidR="00036F8C" w:rsidRPr="008B1C1C" w:rsidRDefault="00036F8C" w:rsidP="00036F8C">
            <w:pPr>
              <w:ind w:right="-72"/>
              <w:jc w:val="right"/>
              <w:rPr>
                <w:rFonts w:ascii="Arial" w:hAnsi="Arial" w:cs="Arial"/>
                <w:sz w:val="18"/>
                <w:szCs w:val="18"/>
                <w:cs/>
              </w:rPr>
            </w:pPr>
          </w:p>
        </w:tc>
        <w:tc>
          <w:tcPr>
            <w:tcW w:w="1350" w:type="dxa"/>
            <w:vAlign w:val="bottom"/>
          </w:tcPr>
          <w:p w14:paraId="4489D999" w14:textId="77777777" w:rsidR="00036F8C" w:rsidRPr="008B1C1C" w:rsidRDefault="00036F8C" w:rsidP="00036F8C">
            <w:pPr>
              <w:ind w:right="-72"/>
              <w:jc w:val="right"/>
              <w:rPr>
                <w:rFonts w:ascii="Arial" w:hAnsi="Arial" w:cs="Arial"/>
                <w:snapToGrid w:val="0"/>
                <w:sz w:val="18"/>
                <w:szCs w:val="18"/>
                <w:lang w:val="en-US" w:eastAsia="th-TH"/>
              </w:rPr>
            </w:pPr>
          </w:p>
        </w:tc>
      </w:tr>
      <w:tr w:rsidR="00036F8C" w:rsidRPr="008B1C1C" w14:paraId="4E05018D" w14:textId="77777777" w:rsidTr="00520028">
        <w:trPr>
          <w:cantSplit/>
        </w:trPr>
        <w:tc>
          <w:tcPr>
            <w:tcW w:w="4277" w:type="dxa"/>
            <w:vAlign w:val="bottom"/>
          </w:tcPr>
          <w:p w14:paraId="42C350A8" w14:textId="77777777" w:rsidR="00036F8C" w:rsidRPr="008B1C1C" w:rsidRDefault="00036F8C" w:rsidP="00036F8C">
            <w:pPr>
              <w:ind w:right="-29" w:firstLine="307"/>
              <w:rPr>
                <w:rFonts w:ascii="Arial" w:eastAsia="Arial Unicode MS" w:hAnsi="Arial" w:cs="Arial"/>
                <w:sz w:val="18"/>
                <w:szCs w:val="18"/>
                <w:lang w:val="en-GB"/>
              </w:rPr>
            </w:pPr>
            <w:r w:rsidRPr="008B1C1C">
              <w:rPr>
                <w:rFonts w:ascii="Arial" w:eastAsia="Arial Unicode MS" w:hAnsi="Arial" w:cs="Arial"/>
                <w:sz w:val="18"/>
                <w:szCs w:val="18"/>
                <w:lang w:val="en-GB"/>
              </w:rPr>
              <w:t>Expenses</w:t>
            </w:r>
            <w:r w:rsidRPr="008B1C1C">
              <w:rPr>
                <w:rFonts w:ascii="Arial" w:eastAsia="Arial Unicode MS" w:hAnsi="Arial"/>
                <w:sz w:val="18"/>
                <w:szCs w:val="18"/>
                <w:cs/>
                <w:lang w:val="en-GB"/>
              </w:rPr>
              <w:t>:</w:t>
            </w:r>
          </w:p>
        </w:tc>
        <w:tc>
          <w:tcPr>
            <w:tcW w:w="1392" w:type="dxa"/>
            <w:shd w:val="clear" w:color="auto" w:fill="FAFAFA"/>
            <w:vAlign w:val="bottom"/>
          </w:tcPr>
          <w:p w14:paraId="59FA1AEA" w14:textId="77777777" w:rsidR="00036F8C" w:rsidRPr="008B1C1C" w:rsidRDefault="00036F8C" w:rsidP="00036F8C">
            <w:pPr>
              <w:ind w:right="-72"/>
              <w:jc w:val="right"/>
              <w:rPr>
                <w:rFonts w:ascii="Arial" w:hAnsi="Arial" w:cs="Arial"/>
                <w:snapToGrid w:val="0"/>
                <w:sz w:val="18"/>
                <w:szCs w:val="18"/>
                <w:cs/>
                <w:lang w:eastAsia="th-TH"/>
              </w:rPr>
            </w:pPr>
          </w:p>
        </w:tc>
        <w:tc>
          <w:tcPr>
            <w:tcW w:w="1350" w:type="dxa"/>
            <w:vAlign w:val="bottom"/>
          </w:tcPr>
          <w:p w14:paraId="6AE773B3" w14:textId="77777777" w:rsidR="00036F8C" w:rsidRPr="008B1C1C" w:rsidRDefault="00036F8C" w:rsidP="00036F8C">
            <w:pPr>
              <w:ind w:right="-72"/>
              <w:jc w:val="right"/>
              <w:rPr>
                <w:rFonts w:ascii="Arial" w:hAnsi="Arial" w:cs="Arial"/>
                <w:snapToGrid w:val="0"/>
                <w:sz w:val="18"/>
                <w:szCs w:val="18"/>
                <w:cs/>
                <w:lang w:eastAsia="th-TH"/>
              </w:rPr>
            </w:pPr>
          </w:p>
        </w:tc>
        <w:tc>
          <w:tcPr>
            <w:tcW w:w="1350" w:type="dxa"/>
            <w:shd w:val="clear" w:color="auto" w:fill="FAFAFA"/>
            <w:vAlign w:val="bottom"/>
          </w:tcPr>
          <w:p w14:paraId="4C4E7B0F" w14:textId="2B11E49C" w:rsidR="00036F8C" w:rsidRPr="008B1C1C" w:rsidRDefault="00036F8C" w:rsidP="00036F8C">
            <w:pPr>
              <w:ind w:right="-72"/>
              <w:jc w:val="right"/>
              <w:rPr>
                <w:rFonts w:ascii="Arial" w:hAnsi="Arial" w:cs="Arial"/>
                <w:sz w:val="18"/>
                <w:szCs w:val="18"/>
                <w:cs/>
              </w:rPr>
            </w:pPr>
          </w:p>
        </w:tc>
        <w:tc>
          <w:tcPr>
            <w:tcW w:w="1350" w:type="dxa"/>
            <w:vAlign w:val="bottom"/>
          </w:tcPr>
          <w:p w14:paraId="79D3D0FA" w14:textId="77777777" w:rsidR="00036F8C" w:rsidRPr="008B1C1C" w:rsidRDefault="00036F8C" w:rsidP="00036F8C">
            <w:pPr>
              <w:ind w:right="-72"/>
              <w:jc w:val="right"/>
              <w:rPr>
                <w:rFonts w:ascii="Arial" w:hAnsi="Arial" w:cs="Arial"/>
                <w:snapToGrid w:val="0"/>
                <w:sz w:val="18"/>
                <w:szCs w:val="18"/>
                <w:lang w:val="en-US" w:eastAsia="th-TH"/>
              </w:rPr>
            </w:pPr>
          </w:p>
        </w:tc>
      </w:tr>
      <w:tr w:rsidR="00036F8C" w:rsidRPr="008B1C1C" w14:paraId="46055272" w14:textId="77777777" w:rsidTr="00C81284">
        <w:trPr>
          <w:cantSplit/>
        </w:trPr>
        <w:tc>
          <w:tcPr>
            <w:tcW w:w="4277" w:type="dxa"/>
            <w:vAlign w:val="bottom"/>
          </w:tcPr>
          <w:p w14:paraId="31196C72" w14:textId="77777777" w:rsidR="00036F8C" w:rsidRPr="008B1C1C" w:rsidRDefault="00036F8C" w:rsidP="00036F8C">
            <w:pPr>
              <w:ind w:left="342" w:right="-29"/>
              <w:rPr>
                <w:rFonts w:ascii="Arial" w:eastAsia="Arial Unicode MS" w:hAnsi="Arial" w:cs="Arial"/>
                <w:sz w:val="18"/>
                <w:szCs w:val="18"/>
                <w:lang w:val="en-GB"/>
              </w:rPr>
            </w:pPr>
            <w:r w:rsidRPr="008B1C1C">
              <w:rPr>
                <w:rFonts w:ascii="Arial" w:eastAsia="Arial Unicode MS" w:hAnsi="Arial" w:cs="Arial"/>
                <w:sz w:val="18"/>
                <w:szCs w:val="18"/>
                <w:lang w:val="en-GB"/>
              </w:rPr>
              <w:t xml:space="preserve">  Premises expense</w:t>
            </w:r>
          </w:p>
        </w:tc>
        <w:tc>
          <w:tcPr>
            <w:tcW w:w="1392" w:type="dxa"/>
            <w:shd w:val="clear" w:color="auto" w:fill="FAFAFA"/>
          </w:tcPr>
          <w:p w14:paraId="37620C4F" w14:textId="731FAD3E" w:rsidR="00036F8C" w:rsidRPr="008B1C1C" w:rsidRDefault="00036F8C" w:rsidP="00036F8C">
            <w:pPr>
              <w:ind w:right="-72"/>
              <w:jc w:val="right"/>
              <w:rPr>
                <w:rFonts w:ascii="Arial" w:hAnsi="Arial" w:cs="Arial"/>
                <w:snapToGrid w:val="0"/>
                <w:sz w:val="18"/>
                <w:szCs w:val="18"/>
                <w:cs/>
                <w:lang w:eastAsia="th-TH"/>
              </w:rPr>
            </w:pPr>
            <w:r w:rsidRPr="008B1C1C">
              <w:rPr>
                <w:rFonts w:ascii="Arial" w:hAnsi="Arial"/>
                <w:snapToGrid w:val="0"/>
                <w:color w:val="000000" w:themeColor="text1"/>
                <w:sz w:val="18"/>
                <w:szCs w:val="18"/>
                <w:cs/>
                <w:lang w:eastAsia="th-TH"/>
              </w:rPr>
              <w:t>-</w:t>
            </w:r>
          </w:p>
        </w:tc>
        <w:tc>
          <w:tcPr>
            <w:tcW w:w="1350" w:type="dxa"/>
          </w:tcPr>
          <w:p w14:paraId="477F03B2" w14:textId="0FD0713C" w:rsidR="00036F8C" w:rsidRPr="008B1C1C" w:rsidRDefault="00036F8C" w:rsidP="00036F8C">
            <w:pPr>
              <w:ind w:right="-72"/>
              <w:jc w:val="right"/>
              <w:rPr>
                <w:rFonts w:ascii="Arial" w:hAnsi="Arial" w:cs="Arial"/>
                <w:snapToGrid w:val="0"/>
                <w:sz w:val="18"/>
                <w:szCs w:val="18"/>
                <w:cs/>
                <w:lang w:eastAsia="th-TH"/>
              </w:rPr>
            </w:pPr>
            <w:r w:rsidRPr="008B1C1C">
              <w:rPr>
                <w:rFonts w:ascii="Arial" w:hAnsi="Arial"/>
                <w:snapToGrid w:val="0"/>
                <w:color w:val="000000" w:themeColor="text1"/>
                <w:sz w:val="18"/>
                <w:szCs w:val="18"/>
                <w:cs/>
                <w:lang w:eastAsia="th-TH"/>
              </w:rPr>
              <w:t>-</w:t>
            </w:r>
          </w:p>
        </w:tc>
        <w:tc>
          <w:tcPr>
            <w:tcW w:w="1350" w:type="dxa"/>
            <w:shd w:val="clear" w:color="auto" w:fill="FAFAFA"/>
          </w:tcPr>
          <w:p w14:paraId="6EBDAB10" w14:textId="5A47EA58" w:rsidR="00036F8C" w:rsidRPr="008B1C1C" w:rsidRDefault="00036F8C" w:rsidP="00036F8C">
            <w:pPr>
              <w:ind w:right="-72"/>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10</w:t>
            </w:r>
            <w:r w:rsidRPr="008B1C1C">
              <w:rPr>
                <w:rFonts w:ascii="Arial" w:hAnsi="Arial"/>
                <w:sz w:val="18"/>
                <w:szCs w:val="18"/>
                <w:cs/>
              </w:rPr>
              <w:t>)</w:t>
            </w:r>
          </w:p>
        </w:tc>
        <w:tc>
          <w:tcPr>
            <w:tcW w:w="1350" w:type="dxa"/>
            <w:vAlign w:val="bottom"/>
          </w:tcPr>
          <w:p w14:paraId="7D587820" w14:textId="6AB0B24B" w:rsidR="00036F8C" w:rsidRPr="008B1C1C" w:rsidRDefault="00036F8C" w:rsidP="00036F8C">
            <w:pPr>
              <w:ind w:right="-72"/>
              <w:jc w:val="right"/>
              <w:rPr>
                <w:rFonts w:ascii="Arial" w:hAnsi="Arial" w:cs="Arial"/>
                <w:snapToGrid w:val="0"/>
                <w:sz w:val="18"/>
                <w:szCs w:val="18"/>
                <w:lang w:val="en-US" w:eastAsia="th-TH"/>
              </w:rPr>
            </w:pPr>
            <w:r w:rsidRPr="008B1C1C">
              <w:rPr>
                <w:rFonts w:ascii="Arial" w:hAnsi="Arial"/>
                <w:snapToGrid w:val="0"/>
                <w:sz w:val="18"/>
                <w:szCs w:val="18"/>
                <w:cs/>
                <w:lang w:val="en-GB" w:eastAsia="th-TH"/>
              </w:rPr>
              <w:t>(</w:t>
            </w:r>
            <w:r w:rsidRPr="008B1C1C">
              <w:rPr>
                <w:rFonts w:ascii="Arial" w:hAnsi="Arial" w:cs="Arial"/>
                <w:snapToGrid w:val="0"/>
                <w:sz w:val="18"/>
                <w:szCs w:val="18"/>
                <w:lang w:val="en-GB" w:eastAsia="th-TH"/>
              </w:rPr>
              <w:t>1</w:t>
            </w:r>
            <w:r w:rsidRPr="008B1C1C">
              <w:rPr>
                <w:rFonts w:ascii="Arial" w:hAnsi="Arial"/>
                <w:snapToGrid w:val="0"/>
                <w:sz w:val="18"/>
                <w:szCs w:val="18"/>
                <w:cs/>
                <w:lang w:val="en-GB" w:eastAsia="th-TH"/>
              </w:rPr>
              <w:t>)</w:t>
            </w:r>
          </w:p>
        </w:tc>
      </w:tr>
      <w:tr w:rsidR="00AC3D16" w:rsidRPr="008B1C1C" w14:paraId="5C7890E9" w14:textId="77777777" w:rsidTr="00520028">
        <w:trPr>
          <w:cantSplit/>
        </w:trPr>
        <w:tc>
          <w:tcPr>
            <w:tcW w:w="4277" w:type="dxa"/>
            <w:vAlign w:val="bottom"/>
          </w:tcPr>
          <w:p w14:paraId="5538ABC4" w14:textId="77777777" w:rsidR="00AC3D16" w:rsidRPr="008B1C1C" w:rsidRDefault="00AC3D16" w:rsidP="00AC3D16">
            <w:pPr>
              <w:ind w:left="342" w:right="-29"/>
              <w:rPr>
                <w:rFonts w:ascii="Arial" w:eastAsia="Arial Unicode MS" w:hAnsi="Arial" w:cs="Arial"/>
                <w:sz w:val="18"/>
                <w:szCs w:val="18"/>
                <w:lang w:val="en-GB"/>
              </w:rPr>
            </w:pPr>
          </w:p>
        </w:tc>
        <w:tc>
          <w:tcPr>
            <w:tcW w:w="1392" w:type="dxa"/>
            <w:shd w:val="clear" w:color="auto" w:fill="FAFAFA"/>
            <w:vAlign w:val="bottom"/>
          </w:tcPr>
          <w:p w14:paraId="7A225B90" w14:textId="77777777" w:rsidR="00AC3D16" w:rsidRPr="008B1C1C" w:rsidRDefault="00AC3D16" w:rsidP="00AC3D16">
            <w:pPr>
              <w:ind w:right="-72"/>
              <w:jc w:val="right"/>
              <w:rPr>
                <w:rFonts w:ascii="Arial" w:hAnsi="Arial" w:cs="Arial"/>
                <w:snapToGrid w:val="0"/>
                <w:sz w:val="18"/>
                <w:szCs w:val="18"/>
                <w:cs/>
                <w:lang w:eastAsia="th-TH"/>
              </w:rPr>
            </w:pPr>
          </w:p>
        </w:tc>
        <w:tc>
          <w:tcPr>
            <w:tcW w:w="1350" w:type="dxa"/>
            <w:vAlign w:val="bottom"/>
          </w:tcPr>
          <w:p w14:paraId="131F8998" w14:textId="77777777" w:rsidR="00AC3D16" w:rsidRPr="008B1C1C" w:rsidRDefault="00AC3D16" w:rsidP="00AC3D16">
            <w:pPr>
              <w:ind w:right="-72"/>
              <w:jc w:val="right"/>
              <w:rPr>
                <w:rFonts w:ascii="Arial" w:hAnsi="Arial" w:cs="Arial"/>
                <w:snapToGrid w:val="0"/>
                <w:sz w:val="18"/>
                <w:szCs w:val="18"/>
                <w:cs/>
                <w:lang w:eastAsia="th-TH"/>
              </w:rPr>
            </w:pPr>
          </w:p>
        </w:tc>
        <w:tc>
          <w:tcPr>
            <w:tcW w:w="1350" w:type="dxa"/>
            <w:shd w:val="clear" w:color="auto" w:fill="FAFAFA"/>
            <w:vAlign w:val="bottom"/>
          </w:tcPr>
          <w:p w14:paraId="3BEE3D72" w14:textId="77777777" w:rsidR="00AC3D16" w:rsidRPr="008B1C1C" w:rsidRDefault="00AC3D16" w:rsidP="00AC3D16">
            <w:pPr>
              <w:ind w:right="-72"/>
              <w:jc w:val="right"/>
              <w:rPr>
                <w:rFonts w:ascii="Arial" w:hAnsi="Arial" w:cs="Arial"/>
                <w:sz w:val="18"/>
                <w:szCs w:val="18"/>
                <w:cs/>
              </w:rPr>
            </w:pPr>
          </w:p>
        </w:tc>
        <w:tc>
          <w:tcPr>
            <w:tcW w:w="1350" w:type="dxa"/>
            <w:vAlign w:val="bottom"/>
          </w:tcPr>
          <w:p w14:paraId="3DB82537" w14:textId="77777777" w:rsidR="00AC3D16" w:rsidRPr="008B1C1C" w:rsidRDefault="00AC3D16" w:rsidP="00AC3D16">
            <w:pPr>
              <w:ind w:right="-72"/>
              <w:jc w:val="right"/>
              <w:rPr>
                <w:rFonts w:ascii="Arial" w:hAnsi="Arial" w:cs="Arial"/>
                <w:snapToGrid w:val="0"/>
                <w:sz w:val="18"/>
                <w:szCs w:val="18"/>
                <w:lang w:val="en-US" w:eastAsia="th-TH"/>
              </w:rPr>
            </w:pPr>
          </w:p>
        </w:tc>
      </w:tr>
      <w:tr w:rsidR="00AC3D16" w:rsidRPr="008B1C1C" w14:paraId="7C9E156E" w14:textId="77777777" w:rsidTr="00520028">
        <w:trPr>
          <w:cantSplit/>
        </w:trPr>
        <w:tc>
          <w:tcPr>
            <w:tcW w:w="4277" w:type="dxa"/>
            <w:vAlign w:val="bottom"/>
          </w:tcPr>
          <w:p w14:paraId="185C23FF" w14:textId="77777777" w:rsidR="00AC3D16" w:rsidRPr="008B1C1C" w:rsidRDefault="00AC3D16" w:rsidP="00AC3D16">
            <w:pPr>
              <w:ind w:left="162" w:right="-29"/>
              <w:rPr>
                <w:rFonts w:ascii="Arial" w:eastAsia="Arial Unicode MS" w:hAnsi="Arial" w:cs="Arial"/>
                <w:sz w:val="18"/>
                <w:szCs w:val="18"/>
                <w:lang w:val="en-US"/>
              </w:rPr>
            </w:pPr>
            <w:r w:rsidRPr="008B1C1C">
              <w:rPr>
                <w:rFonts w:ascii="Arial" w:eastAsia="Arial Unicode MS" w:hAnsi="Arial" w:cs="Arial"/>
                <w:b/>
                <w:bCs/>
                <w:sz w:val="18"/>
                <w:szCs w:val="18"/>
                <w:lang w:val="en-US"/>
              </w:rPr>
              <w:t>Parent</w:t>
            </w:r>
            <w:r w:rsidRPr="008B1C1C">
              <w:rPr>
                <w:rFonts w:ascii="Arial" w:eastAsia="Arial Unicode MS" w:hAnsi="Arial" w:cs="Arial"/>
                <w:b/>
                <w:bCs/>
                <w:sz w:val="18"/>
                <w:szCs w:val="18"/>
                <w:lang w:val="en-GB"/>
              </w:rPr>
              <w:t xml:space="preserve"> company</w:t>
            </w:r>
          </w:p>
        </w:tc>
        <w:tc>
          <w:tcPr>
            <w:tcW w:w="1392" w:type="dxa"/>
            <w:shd w:val="clear" w:color="auto" w:fill="FAFAFA"/>
            <w:vAlign w:val="bottom"/>
          </w:tcPr>
          <w:p w14:paraId="21DDAFF3" w14:textId="77777777" w:rsidR="00AC3D16" w:rsidRPr="008B1C1C" w:rsidRDefault="00AC3D16" w:rsidP="00AC3D16">
            <w:pPr>
              <w:ind w:right="-72"/>
              <w:jc w:val="right"/>
              <w:rPr>
                <w:rFonts w:ascii="Arial" w:hAnsi="Arial" w:cs="Arial"/>
                <w:snapToGrid w:val="0"/>
                <w:sz w:val="18"/>
                <w:szCs w:val="18"/>
                <w:cs/>
                <w:lang w:eastAsia="th-TH"/>
              </w:rPr>
            </w:pPr>
          </w:p>
        </w:tc>
        <w:tc>
          <w:tcPr>
            <w:tcW w:w="1350" w:type="dxa"/>
            <w:vAlign w:val="bottom"/>
          </w:tcPr>
          <w:p w14:paraId="50B3CD9A" w14:textId="77777777" w:rsidR="00AC3D16" w:rsidRPr="008B1C1C" w:rsidRDefault="00AC3D16" w:rsidP="00AC3D16">
            <w:pPr>
              <w:ind w:right="-72"/>
              <w:jc w:val="right"/>
              <w:rPr>
                <w:rFonts w:ascii="Arial" w:hAnsi="Arial" w:cs="Arial"/>
                <w:snapToGrid w:val="0"/>
                <w:sz w:val="18"/>
                <w:szCs w:val="18"/>
                <w:cs/>
                <w:lang w:eastAsia="th-TH"/>
              </w:rPr>
            </w:pPr>
          </w:p>
        </w:tc>
        <w:tc>
          <w:tcPr>
            <w:tcW w:w="1350" w:type="dxa"/>
            <w:shd w:val="clear" w:color="auto" w:fill="FAFAFA"/>
            <w:vAlign w:val="bottom"/>
          </w:tcPr>
          <w:p w14:paraId="1CE35BFF" w14:textId="77777777" w:rsidR="00AC3D16" w:rsidRPr="008B1C1C" w:rsidRDefault="00AC3D16" w:rsidP="00AC3D16">
            <w:pPr>
              <w:ind w:right="-72"/>
              <w:jc w:val="right"/>
              <w:rPr>
                <w:rFonts w:ascii="Arial" w:hAnsi="Arial" w:cs="Arial"/>
                <w:sz w:val="18"/>
                <w:szCs w:val="18"/>
                <w:cs/>
              </w:rPr>
            </w:pPr>
          </w:p>
        </w:tc>
        <w:tc>
          <w:tcPr>
            <w:tcW w:w="1350" w:type="dxa"/>
            <w:vAlign w:val="bottom"/>
          </w:tcPr>
          <w:p w14:paraId="594D1150" w14:textId="77777777" w:rsidR="00AC3D16" w:rsidRPr="008B1C1C" w:rsidRDefault="00AC3D16" w:rsidP="00AC3D16">
            <w:pPr>
              <w:ind w:right="-72"/>
              <w:jc w:val="right"/>
              <w:rPr>
                <w:rFonts w:ascii="Arial" w:hAnsi="Arial" w:cs="Arial"/>
                <w:snapToGrid w:val="0"/>
                <w:sz w:val="18"/>
                <w:szCs w:val="18"/>
                <w:cs/>
                <w:lang w:eastAsia="th-TH"/>
              </w:rPr>
            </w:pPr>
          </w:p>
        </w:tc>
      </w:tr>
      <w:tr w:rsidR="00AC3D16" w:rsidRPr="008B1C1C" w14:paraId="5667BDF2" w14:textId="77777777" w:rsidTr="00520028">
        <w:trPr>
          <w:cantSplit/>
        </w:trPr>
        <w:tc>
          <w:tcPr>
            <w:tcW w:w="4277" w:type="dxa"/>
            <w:vAlign w:val="bottom"/>
          </w:tcPr>
          <w:p w14:paraId="57A92854" w14:textId="77777777" w:rsidR="00AC3D16" w:rsidRPr="008B1C1C" w:rsidRDefault="00AC3D16" w:rsidP="00AC3D16">
            <w:pPr>
              <w:ind w:left="252" w:right="-29"/>
              <w:jc w:val="thaiDistribute"/>
              <w:rPr>
                <w:rFonts w:ascii="Arial" w:eastAsia="Arial Unicode MS" w:hAnsi="Arial" w:cs="Arial"/>
                <w:sz w:val="18"/>
                <w:szCs w:val="18"/>
                <w:lang w:val="en-GB"/>
              </w:rPr>
            </w:pPr>
            <w:r w:rsidRPr="008B1C1C">
              <w:rPr>
                <w:rFonts w:ascii="Arial" w:eastAsia="Arial Unicode MS" w:hAnsi="Arial" w:cs="Arial"/>
                <w:sz w:val="18"/>
                <w:szCs w:val="18"/>
                <w:lang w:val="en-GB"/>
              </w:rPr>
              <w:t>Revenue</w:t>
            </w:r>
            <w:r w:rsidRPr="008B1C1C">
              <w:rPr>
                <w:rFonts w:ascii="Arial" w:eastAsia="Arial Unicode MS" w:hAnsi="Arial"/>
                <w:sz w:val="18"/>
                <w:szCs w:val="18"/>
                <w:cs/>
                <w:lang w:val="en-US"/>
              </w:rPr>
              <w:t>:</w:t>
            </w:r>
          </w:p>
        </w:tc>
        <w:tc>
          <w:tcPr>
            <w:tcW w:w="1392" w:type="dxa"/>
            <w:shd w:val="clear" w:color="auto" w:fill="FAFAFA"/>
            <w:vAlign w:val="bottom"/>
          </w:tcPr>
          <w:p w14:paraId="0F7CF2AA" w14:textId="77777777" w:rsidR="00AC3D16" w:rsidRPr="008B1C1C" w:rsidRDefault="00AC3D16" w:rsidP="00AC3D16">
            <w:pPr>
              <w:ind w:right="-72"/>
              <w:jc w:val="right"/>
              <w:rPr>
                <w:rFonts w:ascii="Arial" w:hAnsi="Arial" w:cs="Arial"/>
                <w:snapToGrid w:val="0"/>
                <w:sz w:val="18"/>
                <w:szCs w:val="18"/>
                <w:cs/>
                <w:lang w:eastAsia="th-TH"/>
              </w:rPr>
            </w:pPr>
          </w:p>
        </w:tc>
        <w:tc>
          <w:tcPr>
            <w:tcW w:w="1350" w:type="dxa"/>
            <w:vAlign w:val="bottom"/>
          </w:tcPr>
          <w:p w14:paraId="4776168F" w14:textId="77777777" w:rsidR="00AC3D16" w:rsidRPr="008B1C1C" w:rsidRDefault="00AC3D16" w:rsidP="00AC3D16">
            <w:pPr>
              <w:ind w:right="-72"/>
              <w:jc w:val="right"/>
              <w:rPr>
                <w:rFonts w:ascii="Arial" w:hAnsi="Arial" w:cs="Arial"/>
                <w:snapToGrid w:val="0"/>
                <w:sz w:val="18"/>
                <w:szCs w:val="18"/>
                <w:cs/>
                <w:lang w:eastAsia="th-TH"/>
              </w:rPr>
            </w:pPr>
          </w:p>
        </w:tc>
        <w:tc>
          <w:tcPr>
            <w:tcW w:w="1350" w:type="dxa"/>
            <w:shd w:val="clear" w:color="auto" w:fill="FAFAFA"/>
            <w:vAlign w:val="bottom"/>
          </w:tcPr>
          <w:p w14:paraId="184C4BA3" w14:textId="77777777" w:rsidR="00AC3D16" w:rsidRPr="008B1C1C" w:rsidRDefault="00AC3D16" w:rsidP="00AC3D16">
            <w:pPr>
              <w:ind w:right="-72"/>
              <w:jc w:val="right"/>
              <w:rPr>
                <w:rFonts w:ascii="Arial" w:hAnsi="Arial" w:cs="Arial"/>
                <w:sz w:val="18"/>
                <w:szCs w:val="18"/>
                <w:cs/>
              </w:rPr>
            </w:pPr>
          </w:p>
        </w:tc>
        <w:tc>
          <w:tcPr>
            <w:tcW w:w="1350" w:type="dxa"/>
            <w:vAlign w:val="bottom"/>
          </w:tcPr>
          <w:p w14:paraId="41FE5DF8" w14:textId="77777777" w:rsidR="00AC3D16" w:rsidRPr="008B1C1C" w:rsidRDefault="00AC3D16" w:rsidP="00AC3D16">
            <w:pPr>
              <w:ind w:right="-72"/>
              <w:jc w:val="right"/>
              <w:rPr>
                <w:rFonts w:ascii="Arial" w:hAnsi="Arial" w:cs="Arial"/>
                <w:snapToGrid w:val="0"/>
                <w:sz w:val="18"/>
                <w:szCs w:val="18"/>
                <w:cs/>
                <w:lang w:eastAsia="th-TH"/>
              </w:rPr>
            </w:pPr>
          </w:p>
        </w:tc>
      </w:tr>
      <w:tr w:rsidR="001F1FE7" w:rsidRPr="008B1C1C" w14:paraId="366D1CB2" w14:textId="77777777" w:rsidTr="00520028">
        <w:trPr>
          <w:cantSplit/>
        </w:trPr>
        <w:tc>
          <w:tcPr>
            <w:tcW w:w="4277" w:type="dxa"/>
            <w:vAlign w:val="bottom"/>
          </w:tcPr>
          <w:p w14:paraId="64EED85C" w14:textId="77777777" w:rsidR="001F1FE7" w:rsidRPr="008B1C1C" w:rsidRDefault="001F1FE7" w:rsidP="001F1FE7">
            <w:pPr>
              <w:ind w:left="252" w:right="-29" w:firstLine="200"/>
              <w:jc w:val="thaiDistribute"/>
              <w:rPr>
                <w:rFonts w:ascii="Arial" w:eastAsia="Arial Unicode MS" w:hAnsi="Arial" w:cs="Arial"/>
                <w:sz w:val="18"/>
                <w:szCs w:val="18"/>
                <w:lang w:val="en-GB"/>
              </w:rPr>
            </w:pPr>
            <w:r w:rsidRPr="008B1C1C">
              <w:rPr>
                <w:rFonts w:ascii="Arial" w:eastAsia="Arial Unicode MS" w:hAnsi="Arial" w:cs="Arial"/>
                <w:sz w:val="18"/>
                <w:szCs w:val="18"/>
                <w:lang w:val="en-GB"/>
              </w:rPr>
              <w:t>Interest income</w:t>
            </w:r>
          </w:p>
        </w:tc>
        <w:tc>
          <w:tcPr>
            <w:tcW w:w="1392" w:type="dxa"/>
            <w:tcBorders>
              <w:top w:val="nil"/>
              <w:left w:val="nil"/>
              <w:bottom w:val="nil"/>
              <w:right w:val="nil"/>
            </w:tcBorders>
            <w:shd w:val="clear" w:color="auto" w:fill="FAFAFA"/>
          </w:tcPr>
          <w:p w14:paraId="39EF2D65" w14:textId="547020C2"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z w:val="18"/>
                <w:szCs w:val="18"/>
                <w:cs/>
              </w:rPr>
              <w:t xml:space="preserve"> 125 </w:t>
            </w:r>
          </w:p>
        </w:tc>
        <w:tc>
          <w:tcPr>
            <w:tcW w:w="1350" w:type="dxa"/>
            <w:tcBorders>
              <w:top w:val="nil"/>
              <w:left w:val="nil"/>
              <w:bottom w:val="nil"/>
              <w:right w:val="nil"/>
            </w:tcBorders>
            <w:shd w:val="clear" w:color="auto" w:fill="auto"/>
          </w:tcPr>
          <w:p w14:paraId="27AD4BB7" w14:textId="4A94BB0D"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 xml:space="preserve"> 98 </w:t>
            </w:r>
          </w:p>
        </w:tc>
        <w:tc>
          <w:tcPr>
            <w:tcW w:w="1350" w:type="dxa"/>
            <w:tcBorders>
              <w:top w:val="nil"/>
              <w:left w:val="nil"/>
              <w:bottom w:val="nil"/>
              <w:right w:val="nil"/>
            </w:tcBorders>
            <w:shd w:val="clear" w:color="auto" w:fill="FAFAFA"/>
          </w:tcPr>
          <w:p w14:paraId="3E3E8505" w14:textId="6F09A0CC" w:rsidR="001F1FE7" w:rsidRPr="008B1C1C" w:rsidRDefault="001F1FE7" w:rsidP="001F1FE7">
            <w:pPr>
              <w:ind w:right="-72"/>
              <w:jc w:val="right"/>
              <w:rPr>
                <w:rFonts w:ascii="Arial" w:hAnsi="Arial" w:cs="Arial"/>
                <w:sz w:val="18"/>
                <w:szCs w:val="18"/>
                <w:cs/>
              </w:rPr>
            </w:pPr>
            <w:r w:rsidRPr="008B1C1C">
              <w:rPr>
                <w:rFonts w:ascii="Arial" w:hAnsi="Arial" w:cs="Arial"/>
                <w:sz w:val="18"/>
                <w:szCs w:val="18"/>
                <w:cs/>
              </w:rPr>
              <w:t xml:space="preserve"> 125 </w:t>
            </w:r>
          </w:p>
        </w:tc>
        <w:tc>
          <w:tcPr>
            <w:tcW w:w="1350" w:type="dxa"/>
            <w:tcBorders>
              <w:top w:val="nil"/>
              <w:left w:val="nil"/>
              <w:bottom w:val="nil"/>
              <w:right w:val="nil"/>
            </w:tcBorders>
            <w:shd w:val="clear" w:color="auto" w:fill="auto"/>
          </w:tcPr>
          <w:p w14:paraId="7F81ECFA" w14:textId="17B4C8E1"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 xml:space="preserve"> 98 </w:t>
            </w:r>
          </w:p>
        </w:tc>
      </w:tr>
      <w:tr w:rsidR="001F1FE7" w:rsidRPr="008B1C1C" w14:paraId="05C0F103" w14:textId="77777777" w:rsidTr="00520028">
        <w:trPr>
          <w:cantSplit/>
        </w:trPr>
        <w:tc>
          <w:tcPr>
            <w:tcW w:w="4277" w:type="dxa"/>
            <w:vAlign w:val="bottom"/>
          </w:tcPr>
          <w:p w14:paraId="12F2A578" w14:textId="77777777" w:rsidR="001F1FE7" w:rsidRPr="008B1C1C" w:rsidRDefault="001F1FE7" w:rsidP="001F1FE7">
            <w:pPr>
              <w:ind w:left="252" w:right="-29" w:firstLine="200"/>
              <w:jc w:val="thaiDistribute"/>
              <w:rPr>
                <w:rFonts w:ascii="Arial" w:eastAsia="Arial Unicode MS" w:hAnsi="Arial" w:cs="Arial"/>
                <w:sz w:val="18"/>
                <w:szCs w:val="18"/>
                <w:lang w:val="en-GB"/>
              </w:rPr>
            </w:pPr>
            <w:r w:rsidRPr="008B1C1C">
              <w:rPr>
                <w:rFonts w:ascii="Arial" w:eastAsia="Arial Unicode MS" w:hAnsi="Arial" w:cs="Arial"/>
                <w:sz w:val="18"/>
                <w:szCs w:val="18"/>
                <w:lang w:val="en-GB"/>
              </w:rPr>
              <w:t>Fees income</w:t>
            </w:r>
          </w:p>
        </w:tc>
        <w:tc>
          <w:tcPr>
            <w:tcW w:w="1392" w:type="dxa"/>
            <w:tcBorders>
              <w:top w:val="nil"/>
              <w:left w:val="nil"/>
              <w:bottom w:val="nil"/>
              <w:right w:val="nil"/>
            </w:tcBorders>
            <w:shd w:val="clear" w:color="auto" w:fill="FAFAFA"/>
          </w:tcPr>
          <w:p w14:paraId="01C2A70B" w14:textId="6CA59634"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z w:val="18"/>
                <w:szCs w:val="18"/>
                <w:cs/>
              </w:rPr>
              <w:t xml:space="preserve"> 155 </w:t>
            </w:r>
          </w:p>
        </w:tc>
        <w:tc>
          <w:tcPr>
            <w:tcW w:w="1350" w:type="dxa"/>
            <w:tcBorders>
              <w:top w:val="nil"/>
              <w:left w:val="nil"/>
              <w:bottom w:val="nil"/>
              <w:right w:val="nil"/>
            </w:tcBorders>
            <w:shd w:val="clear" w:color="auto" w:fill="auto"/>
          </w:tcPr>
          <w:p w14:paraId="238EF830" w14:textId="46D8BAAA"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 xml:space="preserve"> 3 </w:t>
            </w:r>
          </w:p>
        </w:tc>
        <w:tc>
          <w:tcPr>
            <w:tcW w:w="1350" w:type="dxa"/>
            <w:tcBorders>
              <w:top w:val="nil"/>
              <w:left w:val="nil"/>
              <w:bottom w:val="nil"/>
              <w:right w:val="nil"/>
            </w:tcBorders>
            <w:shd w:val="clear" w:color="auto" w:fill="FAFAFA"/>
          </w:tcPr>
          <w:p w14:paraId="3ED3FCD7" w14:textId="5F6AB30F" w:rsidR="001F1FE7" w:rsidRPr="008B1C1C" w:rsidRDefault="001F1FE7" w:rsidP="001F1FE7">
            <w:pPr>
              <w:ind w:right="-72"/>
              <w:jc w:val="right"/>
              <w:rPr>
                <w:rFonts w:ascii="Arial" w:hAnsi="Arial" w:cs="Arial"/>
                <w:sz w:val="18"/>
                <w:szCs w:val="18"/>
                <w:cs/>
              </w:rPr>
            </w:pPr>
            <w:r w:rsidRPr="008B1C1C">
              <w:rPr>
                <w:rFonts w:ascii="Arial" w:hAnsi="Arial" w:cs="Arial"/>
                <w:sz w:val="18"/>
                <w:szCs w:val="18"/>
                <w:cs/>
              </w:rPr>
              <w:t xml:space="preserve"> 155 </w:t>
            </w:r>
          </w:p>
        </w:tc>
        <w:tc>
          <w:tcPr>
            <w:tcW w:w="1350" w:type="dxa"/>
            <w:tcBorders>
              <w:top w:val="nil"/>
              <w:left w:val="nil"/>
              <w:bottom w:val="nil"/>
              <w:right w:val="nil"/>
            </w:tcBorders>
            <w:shd w:val="clear" w:color="auto" w:fill="auto"/>
          </w:tcPr>
          <w:p w14:paraId="6597A5CF" w14:textId="0D8B2D38"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 xml:space="preserve"> 3 </w:t>
            </w:r>
          </w:p>
        </w:tc>
      </w:tr>
      <w:tr w:rsidR="001F1FE7" w:rsidRPr="008B1C1C" w14:paraId="7D8BBD2E" w14:textId="77777777" w:rsidTr="00C81284">
        <w:trPr>
          <w:cantSplit/>
        </w:trPr>
        <w:tc>
          <w:tcPr>
            <w:tcW w:w="4277" w:type="dxa"/>
            <w:vAlign w:val="bottom"/>
          </w:tcPr>
          <w:p w14:paraId="55EAA866" w14:textId="77777777" w:rsidR="001F1FE7" w:rsidRPr="008B1C1C" w:rsidRDefault="001F1FE7" w:rsidP="001F1FE7">
            <w:pPr>
              <w:ind w:left="252" w:right="-29"/>
              <w:jc w:val="thaiDistribute"/>
              <w:rPr>
                <w:rFonts w:ascii="Arial" w:eastAsia="Arial Unicode MS" w:hAnsi="Arial" w:cs="Arial"/>
                <w:sz w:val="18"/>
                <w:szCs w:val="18"/>
                <w:lang w:val="en-GB"/>
              </w:rPr>
            </w:pPr>
          </w:p>
        </w:tc>
        <w:tc>
          <w:tcPr>
            <w:tcW w:w="1392" w:type="dxa"/>
            <w:shd w:val="clear" w:color="auto" w:fill="FAFAFA"/>
          </w:tcPr>
          <w:p w14:paraId="264B469E" w14:textId="77777777" w:rsidR="001F1FE7" w:rsidRPr="008B1C1C" w:rsidRDefault="001F1FE7" w:rsidP="001F1FE7">
            <w:pPr>
              <w:ind w:right="-72"/>
              <w:jc w:val="right"/>
              <w:rPr>
                <w:rFonts w:ascii="Arial" w:hAnsi="Arial" w:cs="Arial"/>
                <w:snapToGrid w:val="0"/>
                <w:sz w:val="18"/>
                <w:szCs w:val="18"/>
                <w:cs/>
                <w:lang w:eastAsia="th-TH"/>
              </w:rPr>
            </w:pPr>
          </w:p>
        </w:tc>
        <w:tc>
          <w:tcPr>
            <w:tcW w:w="1350" w:type="dxa"/>
            <w:vAlign w:val="bottom"/>
          </w:tcPr>
          <w:p w14:paraId="30E0F504" w14:textId="77777777" w:rsidR="001F1FE7" w:rsidRPr="008B1C1C" w:rsidRDefault="001F1FE7" w:rsidP="001F1FE7">
            <w:pPr>
              <w:ind w:right="-72"/>
              <w:jc w:val="right"/>
              <w:rPr>
                <w:rFonts w:ascii="Arial" w:hAnsi="Arial" w:cs="Arial"/>
                <w:snapToGrid w:val="0"/>
                <w:sz w:val="18"/>
                <w:szCs w:val="18"/>
                <w:cs/>
                <w:lang w:eastAsia="th-TH"/>
              </w:rPr>
            </w:pPr>
          </w:p>
        </w:tc>
        <w:tc>
          <w:tcPr>
            <w:tcW w:w="1350" w:type="dxa"/>
            <w:shd w:val="clear" w:color="auto" w:fill="FAFAFA"/>
          </w:tcPr>
          <w:p w14:paraId="41245738" w14:textId="77777777" w:rsidR="001F1FE7" w:rsidRPr="008B1C1C" w:rsidRDefault="001F1FE7" w:rsidP="001F1FE7">
            <w:pPr>
              <w:ind w:right="-72"/>
              <w:jc w:val="right"/>
              <w:rPr>
                <w:rFonts w:ascii="Arial" w:hAnsi="Arial" w:cs="Arial"/>
                <w:sz w:val="18"/>
                <w:szCs w:val="18"/>
                <w:cs/>
              </w:rPr>
            </w:pPr>
          </w:p>
        </w:tc>
        <w:tc>
          <w:tcPr>
            <w:tcW w:w="1350" w:type="dxa"/>
          </w:tcPr>
          <w:p w14:paraId="2A32E519" w14:textId="77777777" w:rsidR="001F1FE7" w:rsidRPr="008B1C1C" w:rsidRDefault="001F1FE7" w:rsidP="001F1FE7">
            <w:pPr>
              <w:ind w:right="-72"/>
              <w:jc w:val="right"/>
              <w:rPr>
                <w:rFonts w:ascii="Arial" w:hAnsi="Arial" w:cs="Arial"/>
                <w:snapToGrid w:val="0"/>
                <w:sz w:val="18"/>
                <w:szCs w:val="18"/>
                <w:cs/>
                <w:lang w:eastAsia="th-TH"/>
              </w:rPr>
            </w:pPr>
          </w:p>
        </w:tc>
      </w:tr>
      <w:tr w:rsidR="001F1FE7" w:rsidRPr="008B1C1C" w14:paraId="41AA363D" w14:textId="77777777" w:rsidTr="00C81284">
        <w:trPr>
          <w:cantSplit/>
        </w:trPr>
        <w:tc>
          <w:tcPr>
            <w:tcW w:w="4277" w:type="dxa"/>
            <w:vAlign w:val="bottom"/>
          </w:tcPr>
          <w:p w14:paraId="74E58A64" w14:textId="77777777" w:rsidR="001F1FE7" w:rsidRPr="008B1C1C" w:rsidRDefault="001F1FE7" w:rsidP="001F1FE7">
            <w:pPr>
              <w:ind w:left="252" w:right="-29"/>
              <w:jc w:val="thaiDistribute"/>
              <w:rPr>
                <w:rFonts w:ascii="Arial" w:eastAsia="Arial Unicode MS" w:hAnsi="Arial" w:cs="Arial"/>
                <w:b/>
                <w:bCs/>
                <w:sz w:val="18"/>
                <w:szCs w:val="18"/>
                <w:lang w:val="en-US"/>
              </w:rPr>
            </w:pPr>
            <w:r w:rsidRPr="008B1C1C">
              <w:rPr>
                <w:rFonts w:ascii="Arial" w:eastAsia="Arial Unicode MS" w:hAnsi="Arial" w:cs="Arial"/>
                <w:sz w:val="18"/>
                <w:szCs w:val="18"/>
                <w:lang w:val="en-GB"/>
              </w:rPr>
              <w:t>Expenses</w:t>
            </w:r>
            <w:r w:rsidRPr="008B1C1C">
              <w:rPr>
                <w:rFonts w:ascii="Arial" w:eastAsia="Arial Unicode MS" w:hAnsi="Arial"/>
                <w:sz w:val="18"/>
                <w:szCs w:val="18"/>
                <w:cs/>
                <w:lang w:val="en-GB"/>
              </w:rPr>
              <w:t>:</w:t>
            </w:r>
          </w:p>
        </w:tc>
        <w:tc>
          <w:tcPr>
            <w:tcW w:w="1392" w:type="dxa"/>
            <w:shd w:val="clear" w:color="auto" w:fill="FAFAFA"/>
          </w:tcPr>
          <w:p w14:paraId="24FB01C3" w14:textId="77777777" w:rsidR="001F1FE7" w:rsidRPr="008B1C1C" w:rsidRDefault="001F1FE7" w:rsidP="001F1FE7">
            <w:pPr>
              <w:ind w:right="-72"/>
              <w:jc w:val="right"/>
              <w:rPr>
                <w:rFonts w:ascii="Arial" w:hAnsi="Arial" w:cs="Arial"/>
                <w:snapToGrid w:val="0"/>
                <w:sz w:val="18"/>
                <w:szCs w:val="18"/>
                <w:cs/>
                <w:lang w:eastAsia="th-TH"/>
              </w:rPr>
            </w:pPr>
          </w:p>
        </w:tc>
        <w:tc>
          <w:tcPr>
            <w:tcW w:w="1350" w:type="dxa"/>
            <w:vAlign w:val="bottom"/>
          </w:tcPr>
          <w:p w14:paraId="4C7F4AD0" w14:textId="77777777" w:rsidR="001F1FE7" w:rsidRPr="008B1C1C" w:rsidRDefault="001F1FE7" w:rsidP="001F1FE7">
            <w:pPr>
              <w:ind w:right="-72"/>
              <w:jc w:val="right"/>
              <w:rPr>
                <w:rFonts w:ascii="Arial" w:hAnsi="Arial" w:cs="Arial"/>
                <w:snapToGrid w:val="0"/>
                <w:sz w:val="18"/>
                <w:szCs w:val="18"/>
                <w:cs/>
                <w:lang w:eastAsia="th-TH"/>
              </w:rPr>
            </w:pPr>
          </w:p>
        </w:tc>
        <w:tc>
          <w:tcPr>
            <w:tcW w:w="1350" w:type="dxa"/>
            <w:shd w:val="clear" w:color="auto" w:fill="FAFAFA"/>
          </w:tcPr>
          <w:p w14:paraId="4A65F783" w14:textId="77777777" w:rsidR="001F1FE7" w:rsidRPr="008B1C1C" w:rsidRDefault="001F1FE7" w:rsidP="001F1FE7">
            <w:pPr>
              <w:ind w:right="-72"/>
              <w:jc w:val="right"/>
              <w:rPr>
                <w:rFonts w:ascii="Arial" w:hAnsi="Arial" w:cs="Arial"/>
                <w:sz w:val="18"/>
                <w:szCs w:val="18"/>
                <w:cs/>
              </w:rPr>
            </w:pPr>
          </w:p>
        </w:tc>
        <w:tc>
          <w:tcPr>
            <w:tcW w:w="1350" w:type="dxa"/>
          </w:tcPr>
          <w:p w14:paraId="44D53049" w14:textId="77777777" w:rsidR="001F1FE7" w:rsidRPr="008B1C1C" w:rsidRDefault="001F1FE7" w:rsidP="001F1FE7">
            <w:pPr>
              <w:ind w:right="-72"/>
              <w:jc w:val="right"/>
              <w:rPr>
                <w:rFonts w:ascii="Arial" w:hAnsi="Arial" w:cs="Arial"/>
                <w:snapToGrid w:val="0"/>
                <w:sz w:val="18"/>
                <w:szCs w:val="18"/>
                <w:cs/>
                <w:lang w:eastAsia="th-TH"/>
              </w:rPr>
            </w:pPr>
          </w:p>
        </w:tc>
      </w:tr>
      <w:tr w:rsidR="001F1FE7" w:rsidRPr="008B1C1C" w14:paraId="153432BD" w14:textId="77777777" w:rsidTr="00520028">
        <w:trPr>
          <w:cantSplit/>
        </w:trPr>
        <w:tc>
          <w:tcPr>
            <w:tcW w:w="4277" w:type="dxa"/>
            <w:vAlign w:val="bottom"/>
          </w:tcPr>
          <w:p w14:paraId="39EF9435" w14:textId="77777777" w:rsidR="001F1FE7" w:rsidRPr="008B1C1C" w:rsidRDefault="001F1FE7" w:rsidP="001F1FE7">
            <w:pPr>
              <w:ind w:left="432" w:right="-29"/>
              <w:rPr>
                <w:rFonts w:ascii="Arial" w:eastAsia="Arial Unicode MS" w:hAnsi="Arial" w:cs="Arial"/>
                <w:sz w:val="18"/>
                <w:szCs w:val="18"/>
                <w:lang w:val="en-GB"/>
              </w:rPr>
            </w:pPr>
            <w:r w:rsidRPr="008B1C1C">
              <w:rPr>
                <w:rFonts w:ascii="Arial" w:eastAsia="Arial Unicode MS" w:hAnsi="Arial" w:cs="Arial"/>
                <w:sz w:val="18"/>
                <w:szCs w:val="18"/>
                <w:lang w:val="en-GB"/>
              </w:rPr>
              <w:t>Interest expenses</w:t>
            </w:r>
          </w:p>
        </w:tc>
        <w:tc>
          <w:tcPr>
            <w:tcW w:w="1392" w:type="dxa"/>
            <w:tcBorders>
              <w:top w:val="nil"/>
              <w:left w:val="nil"/>
              <w:bottom w:val="nil"/>
              <w:right w:val="nil"/>
            </w:tcBorders>
            <w:shd w:val="clear" w:color="auto" w:fill="FAFAFA"/>
          </w:tcPr>
          <w:p w14:paraId="37158B1F" w14:textId="27804007"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z w:val="18"/>
                <w:szCs w:val="18"/>
                <w:cs/>
              </w:rPr>
              <w:t xml:space="preserve"> 365 </w:t>
            </w:r>
          </w:p>
        </w:tc>
        <w:tc>
          <w:tcPr>
            <w:tcW w:w="1350" w:type="dxa"/>
            <w:tcBorders>
              <w:top w:val="nil"/>
              <w:left w:val="nil"/>
              <w:bottom w:val="nil"/>
              <w:right w:val="nil"/>
            </w:tcBorders>
            <w:shd w:val="clear" w:color="auto" w:fill="auto"/>
          </w:tcPr>
          <w:p w14:paraId="5087043F" w14:textId="037DD68A"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 xml:space="preserve"> 366 </w:t>
            </w:r>
          </w:p>
        </w:tc>
        <w:tc>
          <w:tcPr>
            <w:tcW w:w="1350" w:type="dxa"/>
            <w:tcBorders>
              <w:top w:val="nil"/>
              <w:left w:val="nil"/>
              <w:bottom w:val="nil"/>
              <w:right w:val="nil"/>
            </w:tcBorders>
            <w:shd w:val="clear" w:color="auto" w:fill="FAFAFA"/>
          </w:tcPr>
          <w:p w14:paraId="66BAB283" w14:textId="4A7955A5" w:rsidR="001F1FE7" w:rsidRPr="008B1C1C" w:rsidRDefault="001F1FE7" w:rsidP="001F1FE7">
            <w:pPr>
              <w:ind w:right="-72"/>
              <w:jc w:val="right"/>
              <w:rPr>
                <w:rFonts w:ascii="Arial" w:hAnsi="Arial" w:cs="Arial"/>
                <w:sz w:val="18"/>
                <w:szCs w:val="18"/>
                <w:cs/>
              </w:rPr>
            </w:pPr>
            <w:r w:rsidRPr="008B1C1C">
              <w:rPr>
                <w:rFonts w:ascii="Arial" w:hAnsi="Arial" w:cs="Arial"/>
                <w:sz w:val="18"/>
                <w:szCs w:val="18"/>
                <w:cs/>
              </w:rPr>
              <w:t xml:space="preserve"> 365 </w:t>
            </w:r>
          </w:p>
        </w:tc>
        <w:tc>
          <w:tcPr>
            <w:tcW w:w="1350" w:type="dxa"/>
            <w:tcBorders>
              <w:top w:val="nil"/>
              <w:left w:val="nil"/>
              <w:bottom w:val="nil"/>
              <w:right w:val="nil"/>
            </w:tcBorders>
            <w:shd w:val="clear" w:color="auto" w:fill="auto"/>
          </w:tcPr>
          <w:p w14:paraId="235F2C53" w14:textId="2F5269C7"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 xml:space="preserve"> 366 </w:t>
            </w:r>
          </w:p>
        </w:tc>
      </w:tr>
      <w:tr w:rsidR="001F1FE7" w:rsidRPr="008B1C1C" w14:paraId="6BED565A" w14:textId="77777777" w:rsidTr="00520028">
        <w:trPr>
          <w:cantSplit/>
        </w:trPr>
        <w:tc>
          <w:tcPr>
            <w:tcW w:w="4277" w:type="dxa"/>
            <w:vAlign w:val="bottom"/>
          </w:tcPr>
          <w:p w14:paraId="0E8B342F" w14:textId="77777777" w:rsidR="001F1FE7" w:rsidRPr="008B1C1C" w:rsidRDefault="001F1FE7" w:rsidP="001F1FE7">
            <w:pPr>
              <w:ind w:left="432" w:right="-29"/>
              <w:rPr>
                <w:rFonts w:ascii="Arial" w:eastAsia="Arial Unicode MS" w:hAnsi="Arial" w:cs="Arial"/>
                <w:sz w:val="18"/>
                <w:szCs w:val="18"/>
                <w:lang w:val="en-US"/>
              </w:rPr>
            </w:pPr>
            <w:r w:rsidRPr="008B1C1C">
              <w:rPr>
                <w:rFonts w:ascii="Arial" w:eastAsia="Arial Unicode MS" w:hAnsi="Arial" w:cs="Arial"/>
                <w:sz w:val="18"/>
                <w:szCs w:val="18"/>
                <w:lang w:val="en-GB"/>
              </w:rPr>
              <w:t>Fees expenses</w:t>
            </w:r>
          </w:p>
        </w:tc>
        <w:tc>
          <w:tcPr>
            <w:tcW w:w="1392" w:type="dxa"/>
            <w:tcBorders>
              <w:top w:val="nil"/>
              <w:left w:val="nil"/>
              <w:bottom w:val="nil"/>
              <w:right w:val="nil"/>
            </w:tcBorders>
            <w:shd w:val="clear" w:color="auto" w:fill="FAFAFA"/>
          </w:tcPr>
          <w:p w14:paraId="0D5DB968" w14:textId="7E251F2F"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z w:val="18"/>
                <w:szCs w:val="18"/>
                <w:cs/>
              </w:rPr>
              <w:t xml:space="preserve"> 157 </w:t>
            </w:r>
          </w:p>
        </w:tc>
        <w:tc>
          <w:tcPr>
            <w:tcW w:w="1350" w:type="dxa"/>
            <w:tcBorders>
              <w:top w:val="nil"/>
              <w:left w:val="nil"/>
              <w:bottom w:val="nil"/>
              <w:right w:val="nil"/>
            </w:tcBorders>
            <w:shd w:val="clear" w:color="auto" w:fill="auto"/>
          </w:tcPr>
          <w:p w14:paraId="5F9E8573" w14:textId="0D9C2A40"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 xml:space="preserve"> 184 </w:t>
            </w:r>
          </w:p>
        </w:tc>
        <w:tc>
          <w:tcPr>
            <w:tcW w:w="1350" w:type="dxa"/>
            <w:tcBorders>
              <w:top w:val="nil"/>
              <w:left w:val="nil"/>
              <w:bottom w:val="nil"/>
              <w:right w:val="nil"/>
            </w:tcBorders>
            <w:shd w:val="clear" w:color="auto" w:fill="FAFAFA"/>
          </w:tcPr>
          <w:p w14:paraId="5F726F3B" w14:textId="2BD769EB" w:rsidR="001F1FE7" w:rsidRPr="008B1C1C" w:rsidRDefault="001F1FE7" w:rsidP="001F1FE7">
            <w:pPr>
              <w:ind w:right="-72"/>
              <w:jc w:val="right"/>
              <w:rPr>
                <w:rFonts w:ascii="Arial" w:hAnsi="Arial" w:cs="Arial"/>
                <w:sz w:val="18"/>
                <w:szCs w:val="18"/>
                <w:cs/>
              </w:rPr>
            </w:pPr>
            <w:r w:rsidRPr="008B1C1C">
              <w:rPr>
                <w:rFonts w:ascii="Arial" w:hAnsi="Arial" w:cs="Arial"/>
                <w:sz w:val="18"/>
                <w:szCs w:val="18"/>
                <w:cs/>
              </w:rPr>
              <w:t xml:space="preserve"> 157 </w:t>
            </w:r>
          </w:p>
        </w:tc>
        <w:tc>
          <w:tcPr>
            <w:tcW w:w="1350" w:type="dxa"/>
            <w:tcBorders>
              <w:top w:val="nil"/>
              <w:left w:val="nil"/>
              <w:bottom w:val="nil"/>
              <w:right w:val="nil"/>
            </w:tcBorders>
            <w:shd w:val="clear" w:color="auto" w:fill="auto"/>
          </w:tcPr>
          <w:p w14:paraId="44221E33" w14:textId="07B0C61F"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 xml:space="preserve"> 184 </w:t>
            </w:r>
          </w:p>
        </w:tc>
      </w:tr>
      <w:tr w:rsidR="001F1FE7" w:rsidRPr="008B1C1C" w14:paraId="4495EC06" w14:textId="77777777" w:rsidTr="00520028">
        <w:trPr>
          <w:cantSplit/>
        </w:trPr>
        <w:tc>
          <w:tcPr>
            <w:tcW w:w="4277" w:type="dxa"/>
            <w:vAlign w:val="bottom"/>
          </w:tcPr>
          <w:p w14:paraId="0B16B402" w14:textId="77777777" w:rsidR="001F1FE7" w:rsidRPr="008B1C1C" w:rsidRDefault="001F1FE7" w:rsidP="001F1FE7">
            <w:pPr>
              <w:ind w:left="432" w:right="-29"/>
              <w:rPr>
                <w:rFonts w:ascii="Arial" w:eastAsia="Arial Unicode MS" w:hAnsi="Arial" w:cs="Arial"/>
                <w:sz w:val="18"/>
                <w:szCs w:val="18"/>
                <w:lang w:val="en-GB"/>
              </w:rPr>
            </w:pPr>
            <w:r w:rsidRPr="008B1C1C">
              <w:rPr>
                <w:rFonts w:ascii="Arial" w:eastAsia="Arial Unicode MS" w:hAnsi="Arial" w:cs="Arial"/>
                <w:sz w:val="18"/>
                <w:szCs w:val="18"/>
                <w:lang w:val="en-GB"/>
              </w:rPr>
              <w:t>Other expenses</w:t>
            </w:r>
          </w:p>
        </w:tc>
        <w:tc>
          <w:tcPr>
            <w:tcW w:w="1392" w:type="dxa"/>
            <w:tcBorders>
              <w:top w:val="nil"/>
              <w:left w:val="nil"/>
              <w:bottom w:val="nil"/>
              <w:right w:val="nil"/>
            </w:tcBorders>
            <w:shd w:val="clear" w:color="auto" w:fill="FAFAFA"/>
          </w:tcPr>
          <w:p w14:paraId="01046734" w14:textId="712A5BB0"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cs="Arial"/>
                <w:sz w:val="18"/>
                <w:szCs w:val="18"/>
                <w:cs/>
              </w:rPr>
              <w:t xml:space="preserve"> 14 </w:t>
            </w:r>
          </w:p>
        </w:tc>
        <w:tc>
          <w:tcPr>
            <w:tcW w:w="1350" w:type="dxa"/>
            <w:tcBorders>
              <w:top w:val="nil"/>
              <w:left w:val="nil"/>
              <w:bottom w:val="nil"/>
              <w:right w:val="nil"/>
            </w:tcBorders>
            <w:shd w:val="clear" w:color="auto" w:fill="auto"/>
          </w:tcPr>
          <w:p w14:paraId="20F7EB64" w14:textId="3B0DA2FB"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cs="Arial"/>
                <w:snapToGrid w:val="0"/>
                <w:sz w:val="18"/>
                <w:szCs w:val="18"/>
                <w:lang w:val="en-GB" w:eastAsia="th-TH"/>
              </w:rPr>
              <w:t xml:space="preserve"> 7 </w:t>
            </w:r>
          </w:p>
        </w:tc>
        <w:tc>
          <w:tcPr>
            <w:tcW w:w="1350" w:type="dxa"/>
            <w:tcBorders>
              <w:top w:val="nil"/>
              <w:left w:val="nil"/>
              <w:bottom w:val="nil"/>
              <w:right w:val="nil"/>
            </w:tcBorders>
            <w:shd w:val="clear" w:color="auto" w:fill="FAFAFA"/>
          </w:tcPr>
          <w:p w14:paraId="620E2954" w14:textId="02072116" w:rsidR="001F1FE7" w:rsidRPr="008B1C1C" w:rsidRDefault="001F1FE7" w:rsidP="001F1FE7">
            <w:pPr>
              <w:ind w:right="-72"/>
              <w:jc w:val="right"/>
              <w:rPr>
                <w:rFonts w:ascii="Arial" w:hAnsi="Arial" w:cs="Arial"/>
                <w:sz w:val="18"/>
                <w:szCs w:val="18"/>
                <w:cs/>
              </w:rPr>
            </w:pPr>
            <w:r w:rsidRPr="008B1C1C">
              <w:rPr>
                <w:rFonts w:ascii="Arial" w:hAnsi="Arial" w:cs="Arial"/>
                <w:sz w:val="18"/>
                <w:szCs w:val="18"/>
                <w:cs/>
              </w:rPr>
              <w:t xml:space="preserve"> 14 </w:t>
            </w:r>
          </w:p>
        </w:tc>
        <w:tc>
          <w:tcPr>
            <w:tcW w:w="1350" w:type="dxa"/>
            <w:tcBorders>
              <w:top w:val="nil"/>
              <w:left w:val="nil"/>
              <w:bottom w:val="nil"/>
              <w:right w:val="nil"/>
            </w:tcBorders>
            <w:shd w:val="clear" w:color="auto" w:fill="auto"/>
          </w:tcPr>
          <w:p w14:paraId="5454643A" w14:textId="23AD4A09"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cs="Arial"/>
                <w:snapToGrid w:val="0"/>
                <w:sz w:val="18"/>
                <w:szCs w:val="18"/>
                <w:lang w:val="en-GB" w:eastAsia="th-TH"/>
              </w:rPr>
              <w:t xml:space="preserve"> 7 </w:t>
            </w:r>
          </w:p>
        </w:tc>
      </w:tr>
      <w:tr w:rsidR="001F1FE7" w:rsidRPr="008B1C1C" w14:paraId="41CF7808" w14:textId="77777777" w:rsidTr="00520028">
        <w:trPr>
          <w:cantSplit/>
        </w:trPr>
        <w:tc>
          <w:tcPr>
            <w:tcW w:w="4277" w:type="dxa"/>
            <w:vAlign w:val="bottom"/>
          </w:tcPr>
          <w:p w14:paraId="468C6BAF" w14:textId="77777777" w:rsidR="001F1FE7" w:rsidRPr="008B1C1C" w:rsidRDefault="001F1FE7" w:rsidP="001F1FE7">
            <w:pPr>
              <w:ind w:left="432" w:right="-29"/>
              <w:rPr>
                <w:rFonts w:ascii="Arial" w:eastAsia="Arial Unicode MS" w:hAnsi="Arial" w:cs="Arial"/>
                <w:sz w:val="18"/>
                <w:szCs w:val="18"/>
                <w:lang w:val="en-US"/>
              </w:rPr>
            </w:pPr>
            <w:r w:rsidRPr="008B1C1C">
              <w:rPr>
                <w:rFonts w:ascii="Arial" w:eastAsia="Arial Unicode MS" w:hAnsi="Arial" w:cs="Arial"/>
                <w:sz w:val="18"/>
                <w:szCs w:val="18"/>
                <w:lang w:val="en-US"/>
              </w:rPr>
              <w:t>Dividend payment</w:t>
            </w:r>
          </w:p>
        </w:tc>
        <w:tc>
          <w:tcPr>
            <w:tcW w:w="1392" w:type="dxa"/>
            <w:tcBorders>
              <w:top w:val="nil"/>
              <w:left w:val="nil"/>
              <w:bottom w:val="nil"/>
              <w:right w:val="nil"/>
            </w:tcBorders>
            <w:shd w:val="clear" w:color="auto" w:fill="FAFAFA"/>
          </w:tcPr>
          <w:p w14:paraId="140BF9AF" w14:textId="010C5478"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cs="Arial"/>
                <w:sz w:val="18"/>
                <w:szCs w:val="18"/>
                <w:cs/>
              </w:rPr>
              <w:t xml:space="preserve"> 380 </w:t>
            </w:r>
          </w:p>
        </w:tc>
        <w:tc>
          <w:tcPr>
            <w:tcW w:w="1350" w:type="dxa"/>
            <w:tcBorders>
              <w:top w:val="nil"/>
              <w:left w:val="nil"/>
              <w:bottom w:val="nil"/>
              <w:right w:val="nil"/>
            </w:tcBorders>
            <w:shd w:val="clear" w:color="auto" w:fill="auto"/>
          </w:tcPr>
          <w:p w14:paraId="2A7671A3" w14:textId="153246D6"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cs="Arial"/>
                <w:snapToGrid w:val="0"/>
                <w:sz w:val="18"/>
                <w:szCs w:val="18"/>
                <w:lang w:val="en-GB" w:eastAsia="th-TH"/>
              </w:rPr>
              <w:t xml:space="preserve"> 330 </w:t>
            </w:r>
          </w:p>
        </w:tc>
        <w:tc>
          <w:tcPr>
            <w:tcW w:w="1350" w:type="dxa"/>
            <w:tcBorders>
              <w:top w:val="nil"/>
              <w:left w:val="nil"/>
              <w:bottom w:val="nil"/>
              <w:right w:val="nil"/>
            </w:tcBorders>
            <w:shd w:val="clear" w:color="auto" w:fill="FAFAFA"/>
          </w:tcPr>
          <w:p w14:paraId="1CF2437F" w14:textId="668CEBC2" w:rsidR="001F1FE7" w:rsidRPr="008B1C1C" w:rsidRDefault="001F1FE7" w:rsidP="001F1FE7">
            <w:pPr>
              <w:ind w:right="-72"/>
              <w:jc w:val="right"/>
              <w:rPr>
                <w:rFonts w:ascii="Arial" w:hAnsi="Arial" w:cs="Arial"/>
                <w:sz w:val="18"/>
                <w:szCs w:val="18"/>
                <w:cs/>
              </w:rPr>
            </w:pPr>
            <w:r w:rsidRPr="008B1C1C">
              <w:rPr>
                <w:rFonts w:ascii="Arial" w:hAnsi="Arial" w:cs="Arial"/>
                <w:sz w:val="18"/>
                <w:szCs w:val="18"/>
                <w:cs/>
              </w:rPr>
              <w:t xml:space="preserve"> 380 </w:t>
            </w:r>
          </w:p>
        </w:tc>
        <w:tc>
          <w:tcPr>
            <w:tcW w:w="1350" w:type="dxa"/>
            <w:tcBorders>
              <w:top w:val="nil"/>
              <w:left w:val="nil"/>
              <w:bottom w:val="nil"/>
              <w:right w:val="nil"/>
            </w:tcBorders>
            <w:shd w:val="clear" w:color="auto" w:fill="auto"/>
          </w:tcPr>
          <w:p w14:paraId="15142B57" w14:textId="49FE0CA4"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cs="Arial"/>
                <w:snapToGrid w:val="0"/>
                <w:sz w:val="18"/>
                <w:szCs w:val="18"/>
                <w:lang w:val="en-GB" w:eastAsia="th-TH"/>
              </w:rPr>
              <w:t xml:space="preserve"> 330 </w:t>
            </w:r>
          </w:p>
        </w:tc>
      </w:tr>
      <w:tr w:rsidR="001F1FE7" w:rsidRPr="008B1C1C" w14:paraId="7C090FFB" w14:textId="77777777" w:rsidTr="00C81284">
        <w:trPr>
          <w:cantSplit/>
        </w:trPr>
        <w:tc>
          <w:tcPr>
            <w:tcW w:w="4277" w:type="dxa"/>
            <w:vAlign w:val="bottom"/>
          </w:tcPr>
          <w:p w14:paraId="4F3C9310" w14:textId="77777777" w:rsidR="001F1FE7" w:rsidRPr="008B1C1C" w:rsidRDefault="001F1FE7" w:rsidP="001F1FE7">
            <w:pPr>
              <w:ind w:left="162" w:right="-29"/>
              <w:rPr>
                <w:rFonts w:ascii="Arial" w:eastAsia="Arial Unicode MS" w:hAnsi="Arial" w:cs="Arial"/>
                <w:sz w:val="18"/>
                <w:szCs w:val="18"/>
                <w:lang w:val="en-GB"/>
              </w:rPr>
            </w:pPr>
          </w:p>
        </w:tc>
        <w:tc>
          <w:tcPr>
            <w:tcW w:w="1392" w:type="dxa"/>
            <w:shd w:val="clear" w:color="auto" w:fill="FAFAFA"/>
          </w:tcPr>
          <w:p w14:paraId="61E2A394" w14:textId="77777777" w:rsidR="001F1FE7" w:rsidRPr="008B1C1C" w:rsidRDefault="001F1FE7" w:rsidP="001F1FE7">
            <w:pPr>
              <w:ind w:right="-72"/>
              <w:jc w:val="right"/>
              <w:rPr>
                <w:rFonts w:ascii="Arial" w:hAnsi="Arial" w:cs="Arial"/>
                <w:snapToGrid w:val="0"/>
                <w:sz w:val="18"/>
                <w:szCs w:val="18"/>
                <w:cs/>
                <w:lang w:eastAsia="th-TH"/>
              </w:rPr>
            </w:pPr>
          </w:p>
        </w:tc>
        <w:tc>
          <w:tcPr>
            <w:tcW w:w="1350" w:type="dxa"/>
            <w:vAlign w:val="bottom"/>
          </w:tcPr>
          <w:p w14:paraId="4EAA4BA4" w14:textId="77777777" w:rsidR="001F1FE7" w:rsidRPr="008B1C1C" w:rsidRDefault="001F1FE7" w:rsidP="001F1FE7">
            <w:pPr>
              <w:ind w:right="-72"/>
              <w:jc w:val="right"/>
              <w:rPr>
                <w:rFonts w:ascii="Arial" w:hAnsi="Arial" w:cs="Arial"/>
                <w:snapToGrid w:val="0"/>
                <w:sz w:val="18"/>
                <w:szCs w:val="18"/>
                <w:cs/>
                <w:lang w:eastAsia="th-TH"/>
              </w:rPr>
            </w:pPr>
          </w:p>
        </w:tc>
        <w:tc>
          <w:tcPr>
            <w:tcW w:w="1350" w:type="dxa"/>
            <w:shd w:val="clear" w:color="auto" w:fill="FAFAFA"/>
          </w:tcPr>
          <w:p w14:paraId="7624BB7A" w14:textId="77777777" w:rsidR="001F1FE7" w:rsidRPr="008B1C1C" w:rsidRDefault="001F1FE7" w:rsidP="001F1FE7">
            <w:pPr>
              <w:ind w:right="-72"/>
              <w:jc w:val="right"/>
              <w:rPr>
                <w:rFonts w:ascii="Arial" w:hAnsi="Arial" w:cs="Arial"/>
                <w:sz w:val="18"/>
                <w:szCs w:val="18"/>
                <w:cs/>
              </w:rPr>
            </w:pPr>
          </w:p>
        </w:tc>
        <w:tc>
          <w:tcPr>
            <w:tcW w:w="1350" w:type="dxa"/>
          </w:tcPr>
          <w:p w14:paraId="7A391C8C" w14:textId="77777777" w:rsidR="001F1FE7" w:rsidRPr="008B1C1C" w:rsidRDefault="001F1FE7" w:rsidP="001F1FE7">
            <w:pPr>
              <w:ind w:right="-72"/>
              <w:jc w:val="right"/>
              <w:rPr>
                <w:rFonts w:ascii="Arial" w:hAnsi="Arial" w:cs="Arial"/>
                <w:snapToGrid w:val="0"/>
                <w:sz w:val="18"/>
                <w:szCs w:val="18"/>
                <w:cs/>
                <w:lang w:eastAsia="th-TH"/>
              </w:rPr>
            </w:pPr>
          </w:p>
        </w:tc>
      </w:tr>
      <w:tr w:rsidR="001F1FE7" w:rsidRPr="008B1C1C" w14:paraId="3C45C005" w14:textId="77777777" w:rsidTr="00C81284">
        <w:trPr>
          <w:cantSplit/>
        </w:trPr>
        <w:tc>
          <w:tcPr>
            <w:tcW w:w="4277" w:type="dxa"/>
            <w:vAlign w:val="bottom"/>
          </w:tcPr>
          <w:p w14:paraId="02B70A65" w14:textId="77777777" w:rsidR="001F1FE7" w:rsidRPr="008B1C1C" w:rsidRDefault="001F1FE7" w:rsidP="001F1FE7">
            <w:pPr>
              <w:ind w:left="162" w:right="-29"/>
              <w:rPr>
                <w:rFonts w:ascii="Arial" w:eastAsia="Arial Unicode MS" w:hAnsi="Arial" w:cs="Arial"/>
                <w:b/>
                <w:bCs/>
                <w:sz w:val="18"/>
                <w:szCs w:val="18"/>
                <w:lang w:val="en-GB"/>
              </w:rPr>
            </w:pPr>
            <w:r w:rsidRPr="008B1C1C">
              <w:rPr>
                <w:rFonts w:ascii="Arial" w:eastAsia="Arial Unicode MS" w:hAnsi="Arial" w:cs="Arial"/>
                <w:b/>
                <w:bCs/>
                <w:sz w:val="18"/>
                <w:szCs w:val="18"/>
                <w:lang w:val="en-US"/>
              </w:rPr>
              <w:t>Companies under common control</w:t>
            </w:r>
          </w:p>
        </w:tc>
        <w:tc>
          <w:tcPr>
            <w:tcW w:w="1392" w:type="dxa"/>
            <w:shd w:val="clear" w:color="auto" w:fill="FAFAFA"/>
          </w:tcPr>
          <w:p w14:paraId="4316820F" w14:textId="77777777" w:rsidR="001F1FE7" w:rsidRPr="008B1C1C" w:rsidRDefault="001F1FE7" w:rsidP="001F1FE7">
            <w:pPr>
              <w:ind w:right="-72"/>
              <w:jc w:val="right"/>
              <w:rPr>
                <w:rFonts w:ascii="Arial" w:hAnsi="Arial" w:cs="Arial"/>
                <w:snapToGrid w:val="0"/>
                <w:sz w:val="18"/>
                <w:szCs w:val="18"/>
                <w:cs/>
                <w:lang w:eastAsia="th-TH"/>
              </w:rPr>
            </w:pPr>
          </w:p>
        </w:tc>
        <w:tc>
          <w:tcPr>
            <w:tcW w:w="1350" w:type="dxa"/>
            <w:vAlign w:val="bottom"/>
          </w:tcPr>
          <w:p w14:paraId="51884A39" w14:textId="77777777" w:rsidR="001F1FE7" w:rsidRPr="008B1C1C" w:rsidRDefault="001F1FE7" w:rsidP="001F1FE7">
            <w:pPr>
              <w:ind w:right="-72"/>
              <w:jc w:val="right"/>
              <w:rPr>
                <w:rFonts w:ascii="Arial" w:hAnsi="Arial" w:cs="Arial"/>
                <w:snapToGrid w:val="0"/>
                <w:sz w:val="18"/>
                <w:szCs w:val="18"/>
                <w:cs/>
                <w:lang w:eastAsia="th-TH"/>
              </w:rPr>
            </w:pPr>
          </w:p>
        </w:tc>
        <w:tc>
          <w:tcPr>
            <w:tcW w:w="1350" w:type="dxa"/>
            <w:shd w:val="clear" w:color="auto" w:fill="FAFAFA"/>
          </w:tcPr>
          <w:p w14:paraId="74945634" w14:textId="77777777" w:rsidR="001F1FE7" w:rsidRPr="008B1C1C" w:rsidRDefault="001F1FE7" w:rsidP="001F1FE7">
            <w:pPr>
              <w:ind w:right="-72"/>
              <w:jc w:val="right"/>
              <w:rPr>
                <w:rFonts w:ascii="Arial" w:hAnsi="Arial" w:cs="Arial"/>
                <w:sz w:val="18"/>
                <w:szCs w:val="18"/>
                <w:cs/>
              </w:rPr>
            </w:pPr>
          </w:p>
        </w:tc>
        <w:tc>
          <w:tcPr>
            <w:tcW w:w="1350" w:type="dxa"/>
          </w:tcPr>
          <w:p w14:paraId="79BBFF80" w14:textId="77777777" w:rsidR="001F1FE7" w:rsidRPr="008B1C1C" w:rsidRDefault="001F1FE7" w:rsidP="001F1FE7">
            <w:pPr>
              <w:ind w:right="-72"/>
              <w:jc w:val="right"/>
              <w:rPr>
                <w:rFonts w:ascii="Arial" w:hAnsi="Arial" w:cs="Arial"/>
                <w:snapToGrid w:val="0"/>
                <w:sz w:val="18"/>
                <w:szCs w:val="18"/>
                <w:cs/>
                <w:lang w:eastAsia="th-TH"/>
              </w:rPr>
            </w:pPr>
          </w:p>
        </w:tc>
      </w:tr>
      <w:tr w:rsidR="001F1FE7" w:rsidRPr="008B1C1C" w14:paraId="7CCFE146" w14:textId="77777777" w:rsidTr="00C81284">
        <w:trPr>
          <w:cantSplit/>
        </w:trPr>
        <w:tc>
          <w:tcPr>
            <w:tcW w:w="4277" w:type="dxa"/>
            <w:vAlign w:val="bottom"/>
          </w:tcPr>
          <w:p w14:paraId="5AE456A8" w14:textId="77777777" w:rsidR="001F1FE7" w:rsidRPr="008B1C1C" w:rsidRDefault="001F1FE7" w:rsidP="001F1FE7">
            <w:pPr>
              <w:ind w:left="252" w:right="-29"/>
              <w:jc w:val="thaiDistribute"/>
              <w:rPr>
                <w:rFonts w:ascii="Arial" w:eastAsia="Arial Unicode MS" w:hAnsi="Arial" w:cs="Arial"/>
                <w:sz w:val="18"/>
                <w:szCs w:val="18"/>
                <w:lang w:val="en-GB"/>
              </w:rPr>
            </w:pPr>
            <w:r w:rsidRPr="008B1C1C">
              <w:rPr>
                <w:rFonts w:ascii="Arial" w:eastAsia="Arial Unicode MS" w:hAnsi="Arial" w:cs="Arial"/>
                <w:sz w:val="18"/>
                <w:szCs w:val="18"/>
                <w:lang w:val="en-GB"/>
              </w:rPr>
              <w:t>Revenue</w:t>
            </w:r>
            <w:r w:rsidRPr="008B1C1C">
              <w:rPr>
                <w:rFonts w:ascii="Arial" w:eastAsia="Arial Unicode MS" w:hAnsi="Arial"/>
                <w:sz w:val="18"/>
                <w:szCs w:val="18"/>
                <w:cs/>
                <w:lang w:val="en-GB"/>
              </w:rPr>
              <w:t>:</w:t>
            </w:r>
          </w:p>
        </w:tc>
        <w:tc>
          <w:tcPr>
            <w:tcW w:w="1392" w:type="dxa"/>
            <w:shd w:val="clear" w:color="auto" w:fill="FAFAFA"/>
          </w:tcPr>
          <w:p w14:paraId="04DD58E1" w14:textId="77777777" w:rsidR="001F1FE7" w:rsidRPr="008B1C1C" w:rsidRDefault="001F1FE7" w:rsidP="001F1FE7">
            <w:pPr>
              <w:ind w:right="-72"/>
              <w:jc w:val="right"/>
              <w:rPr>
                <w:rFonts w:ascii="Arial" w:hAnsi="Arial" w:cs="Arial"/>
                <w:snapToGrid w:val="0"/>
                <w:sz w:val="18"/>
                <w:szCs w:val="18"/>
                <w:lang w:val="en-US" w:eastAsia="th-TH"/>
              </w:rPr>
            </w:pPr>
          </w:p>
        </w:tc>
        <w:tc>
          <w:tcPr>
            <w:tcW w:w="1350" w:type="dxa"/>
            <w:vAlign w:val="bottom"/>
          </w:tcPr>
          <w:p w14:paraId="3AA76E27" w14:textId="77777777" w:rsidR="001F1FE7" w:rsidRPr="008B1C1C" w:rsidRDefault="001F1FE7" w:rsidP="001F1FE7">
            <w:pPr>
              <w:ind w:right="-72"/>
              <w:jc w:val="right"/>
              <w:rPr>
                <w:rFonts w:ascii="Arial" w:hAnsi="Arial" w:cs="Arial"/>
                <w:snapToGrid w:val="0"/>
                <w:sz w:val="18"/>
                <w:szCs w:val="18"/>
                <w:lang w:val="en-US" w:eastAsia="th-TH"/>
              </w:rPr>
            </w:pPr>
          </w:p>
        </w:tc>
        <w:tc>
          <w:tcPr>
            <w:tcW w:w="1350" w:type="dxa"/>
            <w:shd w:val="clear" w:color="auto" w:fill="FAFAFA"/>
          </w:tcPr>
          <w:p w14:paraId="4439B3C5" w14:textId="77777777" w:rsidR="001F1FE7" w:rsidRPr="008B1C1C" w:rsidRDefault="001F1FE7" w:rsidP="001F1FE7">
            <w:pPr>
              <w:ind w:right="-72"/>
              <w:jc w:val="right"/>
              <w:rPr>
                <w:rFonts w:ascii="Arial" w:hAnsi="Arial" w:cs="Arial"/>
                <w:sz w:val="18"/>
                <w:szCs w:val="18"/>
                <w:cs/>
              </w:rPr>
            </w:pPr>
          </w:p>
        </w:tc>
        <w:tc>
          <w:tcPr>
            <w:tcW w:w="1350" w:type="dxa"/>
          </w:tcPr>
          <w:p w14:paraId="74B27217" w14:textId="77777777" w:rsidR="001F1FE7" w:rsidRPr="008B1C1C" w:rsidRDefault="001F1FE7" w:rsidP="001F1FE7">
            <w:pPr>
              <w:ind w:right="-72"/>
              <w:jc w:val="right"/>
              <w:rPr>
                <w:rFonts w:ascii="Arial" w:hAnsi="Arial" w:cs="Arial"/>
                <w:snapToGrid w:val="0"/>
                <w:sz w:val="18"/>
                <w:szCs w:val="18"/>
                <w:cs/>
                <w:lang w:eastAsia="th-TH"/>
              </w:rPr>
            </w:pPr>
          </w:p>
        </w:tc>
      </w:tr>
      <w:tr w:rsidR="001F1FE7" w:rsidRPr="008B1C1C" w14:paraId="2B276920" w14:textId="77777777" w:rsidTr="00520028">
        <w:trPr>
          <w:cantSplit/>
        </w:trPr>
        <w:tc>
          <w:tcPr>
            <w:tcW w:w="4277" w:type="dxa"/>
            <w:vAlign w:val="bottom"/>
          </w:tcPr>
          <w:p w14:paraId="4E02439F" w14:textId="77777777" w:rsidR="001F1FE7" w:rsidRPr="008B1C1C" w:rsidRDefault="001F1FE7" w:rsidP="001F1FE7">
            <w:pPr>
              <w:ind w:left="252" w:right="-29"/>
              <w:jc w:val="thaiDistribute"/>
              <w:rPr>
                <w:rFonts w:ascii="Arial" w:eastAsia="Arial Unicode MS" w:hAnsi="Arial" w:cs="Arial"/>
                <w:sz w:val="18"/>
                <w:szCs w:val="18"/>
                <w:lang w:val="en-GB"/>
              </w:rPr>
            </w:pPr>
            <w:r w:rsidRPr="008B1C1C">
              <w:rPr>
                <w:rFonts w:ascii="Arial" w:eastAsia="Arial Unicode MS" w:hAnsi="Arial"/>
                <w:sz w:val="18"/>
                <w:szCs w:val="18"/>
                <w:cs/>
                <w:lang w:val="en-US"/>
              </w:rPr>
              <w:t xml:space="preserve">    </w:t>
            </w:r>
            <w:r w:rsidRPr="008B1C1C">
              <w:rPr>
                <w:rFonts w:ascii="Arial" w:eastAsia="Arial Unicode MS" w:hAnsi="Arial" w:cs="Arial"/>
                <w:sz w:val="18"/>
                <w:szCs w:val="18"/>
                <w:lang w:val="en-GB"/>
              </w:rPr>
              <w:t>Interest income</w:t>
            </w:r>
          </w:p>
        </w:tc>
        <w:tc>
          <w:tcPr>
            <w:tcW w:w="1392" w:type="dxa"/>
            <w:tcBorders>
              <w:top w:val="nil"/>
              <w:left w:val="nil"/>
              <w:bottom w:val="nil"/>
              <w:right w:val="nil"/>
            </w:tcBorders>
            <w:shd w:val="clear" w:color="auto" w:fill="FAFAFA"/>
          </w:tcPr>
          <w:p w14:paraId="47E91B14" w14:textId="511137DD" w:rsidR="001F1FE7" w:rsidRPr="008B1C1C" w:rsidRDefault="001F1FE7" w:rsidP="001F1FE7">
            <w:pPr>
              <w:ind w:right="-72"/>
              <w:jc w:val="right"/>
              <w:rPr>
                <w:rFonts w:ascii="Arial" w:hAnsi="Arial" w:cs="Arial"/>
                <w:snapToGrid w:val="0"/>
                <w:sz w:val="18"/>
                <w:szCs w:val="18"/>
                <w:lang w:val="en-US" w:eastAsia="th-TH"/>
              </w:rPr>
            </w:pPr>
            <w:r w:rsidRPr="008B1C1C">
              <w:rPr>
                <w:rFonts w:ascii="Arial" w:hAnsi="Arial"/>
                <w:sz w:val="18"/>
                <w:szCs w:val="18"/>
                <w:cs/>
              </w:rPr>
              <w:t xml:space="preserve"> -   </w:t>
            </w:r>
          </w:p>
        </w:tc>
        <w:tc>
          <w:tcPr>
            <w:tcW w:w="1350" w:type="dxa"/>
            <w:tcBorders>
              <w:top w:val="nil"/>
              <w:left w:val="nil"/>
              <w:bottom w:val="nil"/>
              <w:right w:val="nil"/>
            </w:tcBorders>
            <w:shd w:val="clear" w:color="auto" w:fill="auto"/>
          </w:tcPr>
          <w:p w14:paraId="54C0B2D2" w14:textId="44D43671" w:rsidR="001F1FE7" w:rsidRPr="008B1C1C" w:rsidRDefault="001F1FE7" w:rsidP="001F1FE7">
            <w:pPr>
              <w:ind w:right="-72"/>
              <w:jc w:val="right"/>
              <w:rPr>
                <w:rFonts w:ascii="Arial" w:hAnsi="Arial" w:cs="Arial"/>
                <w:snapToGrid w:val="0"/>
                <w:sz w:val="18"/>
                <w:szCs w:val="18"/>
                <w:lang w:val="en-US" w:eastAsia="th-TH"/>
              </w:rPr>
            </w:pPr>
            <w:r w:rsidRPr="008B1C1C">
              <w:rPr>
                <w:rFonts w:ascii="Arial" w:hAnsi="Arial" w:cs="Arial"/>
                <w:sz w:val="18"/>
                <w:szCs w:val="18"/>
                <w:cs/>
              </w:rPr>
              <w:t xml:space="preserve"> 1 </w:t>
            </w:r>
          </w:p>
        </w:tc>
        <w:tc>
          <w:tcPr>
            <w:tcW w:w="1350" w:type="dxa"/>
            <w:tcBorders>
              <w:top w:val="nil"/>
              <w:left w:val="nil"/>
              <w:bottom w:val="nil"/>
              <w:right w:val="nil"/>
            </w:tcBorders>
            <w:shd w:val="clear" w:color="auto" w:fill="FAFAFA"/>
          </w:tcPr>
          <w:p w14:paraId="7F98F2FC" w14:textId="6941F1CA" w:rsidR="001F1FE7" w:rsidRPr="008B1C1C" w:rsidRDefault="001F1FE7" w:rsidP="001F1FE7">
            <w:pPr>
              <w:ind w:right="-72"/>
              <w:jc w:val="right"/>
              <w:rPr>
                <w:rFonts w:ascii="Arial" w:hAnsi="Arial" w:cs="Arial"/>
                <w:sz w:val="18"/>
                <w:szCs w:val="18"/>
                <w:cs/>
              </w:rPr>
            </w:pPr>
            <w:r w:rsidRPr="008B1C1C">
              <w:rPr>
                <w:rFonts w:ascii="Arial" w:hAnsi="Arial"/>
                <w:sz w:val="18"/>
                <w:szCs w:val="18"/>
                <w:cs/>
              </w:rPr>
              <w:t xml:space="preserve"> -   </w:t>
            </w:r>
          </w:p>
        </w:tc>
        <w:tc>
          <w:tcPr>
            <w:tcW w:w="1350" w:type="dxa"/>
            <w:tcBorders>
              <w:top w:val="nil"/>
              <w:left w:val="nil"/>
              <w:bottom w:val="nil"/>
              <w:right w:val="nil"/>
            </w:tcBorders>
            <w:shd w:val="clear" w:color="auto" w:fill="auto"/>
          </w:tcPr>
          <w:p w14:paraId="29AE9F71" w14:textId="3237D375"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z w:val="18"/>
                <w:szCs w:val="18"/>
                <w:cs/>
              </w:rPr>
              <w:t xml:space="preserve"> 1 </w:t>
            </w:r>
          </w:p>
        </w:tc>
      </w:tr>
      <w:tr w:rsidR="001F1FE7" w:rsidRPr="008B1C1C" w14:paraId="4C30A9D8" w14:textId="77777777" w:rsidTr="00520028">
        <w:trPr>
          <w:cantSplit/>
        </w:trPr>
        <w:tc>
          <w:tcPr>
            <w:tcW w:w="4277" w:type="dxa"/>
            <w:vAlign w:val="bottom"/>
          </w:tcPr>
          <w:p w14:paraId="21F8B782" w14:textId="77777777" w:rsidR="001F1FE7" w:rsidRPr="008B1C1C" w:rsidRDefault="001F1FE7" w:rsidP="001F1FE7">
            <w:pPr>
              <w:ind w:left="432" w:right="-29"/>
              <w:rPr>
                <w:rFonts w:ascii="Arial" w:eastAsia="Arial Unicode MS" w:hAnsi="Arial" w:cs="Arial"/>
                <w:sz w:val="18"/>
                <w:szCs w:val="18"/>
                <w:lang w:val="en-GB"/>
              </w:rPr>
            </w:pPr>
            <w:r w:rsidRPr="008B1C1C">
              <w:rPr>
                <w:rFonts w:ascii="Arial" w:eastAsia="Arial Unicode MS" w:hAnsi="Arial" w:cs="Arial"/>
                <w:sz w:val="18"/>
                <w:szCs w:val="18"/>
                <w:lang w:val="en-GB"/>
              </w:rPr>
              <w:t>Fees income</w:t>
            </w:r>
          </w:p>
        </w:tc>
        <w:tc>
          <w:tcPr>
            <w:tcW w:w="1392" w:type="dxa"/>
            <w:tcBorders>
              <w:top w:val="nil"/>
              <w:left w:val="nil"/>
              <w:bottom w:val="nil"/>
              <w:right w:val="nil"/>
            </w:tcBorders>
            <w:shd w:val="clear" w:color="auto" w:fill="FAFAFA"/>
          </w:tcPr>
          <w:p w14:paraId="5DA4C99F" w14:textId="1C9902F0"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z w:val="18"/>
                <w:szCs w:val="18"/>
                <w:cs/>
              </w:rPr>
              <w:t xml:space="preserve"> 14 </w:t>
            </w:r>
          </w:p>
        </w:tc>
        <w:tc>
          <w:tcPr>
            <w:tcW w:w="1350" w:type="dxa"/>
            <w:tcBorders>
              <w:top w:val="nil"/>
              <w:left w:val="nil"/>
              <w:bottom w:val="nil"/>
              <w:right w:val="nil"/>
            </w:tcBorders>
            <w:shd w:val="clear" w:color="auto" w:fill="auto"/>
          </w:tcPr>
          <w:p w14:paraId="15D7B8F9" w14:textId="1C395775"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z w:val="18"/>
                <w:szCs w:val="18"/>
                <w:cs/>
              </w:rPr>
              <w:t xml:space="preserve"> 13 </w:t>
            </w:r>
          </w:p>
        </w:tc>
        <w:tc>
          <w:tcPr>
            <w:tcW w:w="1350" w:type="dxa"/>
            <w:tcBorders>
              <w:top w:val="nil"/>
              <w:left w:val="nil"/>
              <w:bottom w:val="nil"/>
              <w:right w:val="nil"/>
            </w:tcBorders>
            <w:shd w:val="clear" w:color="auto" w:fill="FAFAFA"/>
          </w:tcPr>
          <w:p w14:paraId="0FDFE4A1" w14:textId="21E5B571" w:rsidR="001F1FE7" w:rsidRPr="008B1C1C" w:rsidRDefault="001F1FE7" w:rsidP="001F1FE7">
            <w:pPr>
              <w:ind w:right="-72"/>
              <w:jc w:val="right"/>
              <w:rPr>
                <w:rFonts w:ascii="Arial" w:hAnsi="Arial" w:cs="Arial"/>
                <w:sz w:val="18"/>
                <w:szCs w:val="18"/>
                <w:cs/>
              </w:rPr>
            </w:pPr>
            <w:r w:rsidRPr="008B1C1C">
              <w:rPr>
                <w:rFonts w:ascii="Arial" w:hAnsi="Arial" w:cs="Arial"/>
                <w:sz w:val="18"/>
                <w:szCs w:val="18"/>
                <w:cs/>
              </w:rPr>
              <w:t xml:space="preserve"> 14 </w:t>
            </w:r>
          </w:p>
        </w:tc>
        <w:tc>
          <w:tcPr>
            <w:tcW w:w="1350" w:type="dxa"/>
            <w:tcBorders>
              <w:top w:val="nil"/>
              <w:left w:val="nil"/>
              <w:bottom w:val="nil"/>
              <w:right w:val="nil"/>
            </w:tcBorders>
            <w:shd w:val="clear" w:color="auto" w:fill="auto"/>
          </w:tcPr>
          <w:p w14:paraId="1B52A27F" w14:textId="22B80E37"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z w:val="18"/>
                <w:szCs w:val="18"/>
                <w:cs/>
              </w:rPr>
              <w:t xml:space="preserve"> 13 </w:t>
            </w:r>
          </w:p>
        </w:tc>
      </w:tr>
      <w:tr w:rsidR="001F1FE7" w:rsidRPr="008B1C1C" w14:paraId="6D41B944" w14:textId="77777777" w:rsidTr="00520028">
        <w:trPr>
          <w:cantSplit/>
        </w:trPr>
        <w:tc>
          <w:tcPr>
            <w:tcW w:w="4277" w:type="dxa"/>
            <w:vAlign w:val="bottom"/>
          </w:tcPr>
          <w:p w14:paraId="01F096CB" w14:textId="77777777" w:rsidR="001F1FE7" w:rsidRPr="008B1C1C" w:rsidRDefault="001F1FE7" w:rsidP="001F1FE7">
            <w:pPr>
              <w:ind w:left="432" w:right="-29"/>
              <w:rPr>
                <w:rFonts w:ascii="Arial" w:eastAsia="Arial Unicode MS" w:hAnsi="Arial" w:cs="Arial"/>
                <w:sz w:val="18"/>
                <w:szCs w:val="18"/>
                <w:lang w:val="en-GB"/>
              </w:rPr>
            </w:pPr>
          </w:p>
        </w:tc>
        <w:tc>
          <w:tcPr>
            <w:tcW w:w="1392" w:type="dxa"/>
            <w:tcBorders>
              <w:top w:val="nil"/>
              <w:left w:val="nil"/>
              <w:bottom w:val="nil"/>
              <w:right w:val="nil"/>
            </w:tcBorders>
            <w:shd w:val="clear" w:color="auto" w:fill="FAFAFA"/>
            <w:vAlign w:val="bottom"/>
          </w:tcPr>
          <w:p w14:paraId="05D59CA0" w14:textId="77777777" w:rsidR="001F1FE7" w:rsidRPr="008B1C1C" w:rsidRDefault="001F1FE7" w:rsidP="001F1FE7">
            <w:pPr>
              <w:ind w:right="-72"/>
              <w:jc w:val="right"/>
              <w:rPr>
                <w:rFonts w:ascii="Arial" w:hAnsi="Arial" w:cs="Arial"/>
                <w:snapToGrid w:val="0"/>
                <w:sz w:val="18"/>
                <w:szCs w:val="18"/>
                <w:cs/>
                <w:lang w:eastAsia="th-TH"/>
              </w:rPr>
            </w:pPr>
          </w:p>
        </w:tc>
        <w:tc>
          <w:tcPr>
            <w:tcW w:w="1350" w:type="dxa"/>
            <w:tcBorders>
              <w:top w:val="nil"/>
              <w:left w:val="nil"/>
              <w:bottom w:val="nil"/>
              <w:right w:val="nil"/>
            </w:tcBorders>
            <w:shd w:val="clear" w:color="auto" w:fill="auto"/>
            <w:vAlign w:val="bottom"/>
          </w:tcPr>
          <w:p w14:paraId="6EE6666A" w14:textId="77777777" w:rsidR="001F1FE7" w:rsidRPr="008B1C1C" w:rsidRDefault="001F1FE7" w:rsidP="001F1FE7">
            <w:pPr>
              <w:ind w:right="-72"/>
              <w:jc w:val="right"/>
              <w:rPr>
                <w:rFonts w:ascii="Arial" w:hAnsi="Arial" w:cs="Arial"/>
                <w:sz w:val="18"/>
                <w:szCs w:val="18"/>
                <w:lang w:val="en-GB" w:eastAsia="en-GB"/>
              </w:rPr>
            </w:pPr>
          </w:p>
        </w:tc>
        <w:tc>
          <w:tcPr>
            <w:tcW w:w="1350" w:type="dxa"/>
            <w:tcBorders>
              <w:top w:val="nil"/>
              <w:left w:val="nil"/>
              <w:bottom w:val="nil"/>
              <w:right w:val="nil"/>
            </w:tcBorders>
            <w:shd w:val="clear" w:color="auto" w:fill="FAFAFA"/>
            <w:vAlign w:val="bottom"/>
          </w:tcPr>
          <w:p w14:paraId="17F3DB80" w14:textId="77777777" w:rsidR="001F1FE7" w:rsidRPr="008B1C1C" w:rsidRDefault="001F1FE7" w:rsidP="001F1FE7">
            <w:pPr>
              <w:ind w:right="-72"/>
              <w:jc w:val="right"/>
              <w:rPr>
                <w:rFonts w:ascii="Arial" w:hAnsi="Arial" w:cs="Arial"/>
                <w:sz w:val="18"/>
                <w:szCs w:val="18"/>
                <w:cs/>
              </w:rPr>
            </w:pPr>
          </w:p>
        </w:tc>
        <w:tc>
          <w:tcPr>
            <w:tcW w:w="1350" w:type="dxa"/>
            <w:tcBorders>
              <w:top w:val="nil"/>
              <w:left w:val="nil"/>
              <w:bottom w:val="nil"/>
              <w:right w:val="nil"/>
            </w:tcBorders>
            <w:shd w:val="clear" w:color="auto" w:fill="auto"/>
            <w:vAlign w:val="bottom"/>
          </w:tcPr>
          <w:p w14:paraId="01387088" w14:textId="77777777" w:rsidR="001F1FE7" w:rsidRPr="008B1C1C" w:rsidRDefault="001F1FE7" w:rsidP="001F1FE7">
            <w:pPr>
              <w:ind w:right="-72"/>
              <w:jc w:val="right"/>
              <w:rPr>
                <w:rFonts w:ascii="Arial" w:hAnsi="Arial" w:cs="Arial"/>
                <w:sz w:val="18"/>
                <w:szCs w:val="18"/>
                <w:lang w:val="en-GB" w:eastAsia="en-GB"/>
              </w:rPr>
            </w:pPr>
          </w:p>
        </w:tc>
      </w:tr>
      <w:tr w:rsidR="001F1FE7" w:rsidRPr="008B1C1C" w14:paraId="2672F092" w14:textId="77777777" w:rsidTr="00520028">
        <w:trPr>
          <w:cantSplit/>
        </w:trPr>
        <w:tc>
          <w:tcPr>
            <w:tcW w:w="4277" w:type="dxa"/>
            <w:vAlign w:val="bottom"/>
          </w:tcPr>
          <w:p w14:paraId="0D6D57D3" w14:textId="77777777" w:rsidR="001F1FE7" w:rsidRPr="008B1C1C" w:rsidRDefault="001F1FE7" w:rsidP="001F1FE7">
            <w:pPr>
              <w:ind w:left="252" w:right="-29"/>
              <w:jc w:val="thaiDistribute"/>
              <w:rPr>
                <w:rFonts w:ascii="Arial" w:hAnsi="Arial" w:cs="Arial"/>
                <w:sz w:val="18"/>
                <w:szCs w:val="18"/>
                <w:lang w:val="en-US"/>
              </w:rPr>
            </w:pPr>
            <w:r w:rsidRPr="008B1C1C">
              <w:rPr>
                <w:rFonts w:ascii="Arial" w:eastAsia="Arial Unicode MS" w:hAnsi="Arial" w:cs="Arial"/>
                <w:sz w:val="18"/>
                <w:szCs w:val="18"/>
                <w:lang w:val="en-GB"/>
              </w:rPr>
              <w:t>Expenses</w:t>
            </w:r>
            <w:r w:rsidRPr="008B1C1C">
              <w:rPr>
                <w:rFonts w:ascii="Arial" w:eastAsia="Arial Unicode MS" w:hAnsi="Arial"/>
                <w:sz w:val="18"/>
                <w:szCs w:val="18"/>
                <w:cs/>
                <w:lang w:val="en-GB"/>
              </w:rPr>
              <w:t>:</w:t>
            </w:r>
          </w:p>
        </w:tc>
        <w:tc>
          <w:tcPr>
            <w:tcW w:w="1392" w:type="dxa"/>
            <w:shd w:val="clear" w:color="auto" w:fill="FAFAFA"/>
            <w:vAlign w:val="bottom"/>
          </w:tcPr>
          <w:p w14:paraId="36CEEAE2" w14:textId="77777777" w:rsidR="001F1FE7" w:rsidRPr="008B1C1C" w:rsidRDefault="001F1FE7" w:rsidP="001F1FE7">
            <w:pPr>
              <w:ind w:right="-72"/>
              <w:jc w:val="right"/>
              <w:rPr>
                <w:rFonts w:ascii="Arial" w:hAnsi="Arial" w:cs="Arial"/>
                <w:snapToGrid w:val="0"/>
                <w:sz w:val="18"/>
                <w:szCs w:val="18"/>
                <w:cs/>
                <w:lang w:eastAsia="th-TH"/>
              </w:rPr>
            </w:pPr>
          </w:p>
        </w:tc>
        <w:tc>
          <w:tcPr>
            <w:tcW w:w="1350" w:type="dxa"/>
            <w:vAlign w:val="bottom"/>
          </w:tcPr>
          <w:p w14:paraId="3B15A08A" w14:textId="77777777" w:rsidR="001F1FE7" w:rsidRPr="008B1C1C" w:rsidRDefault="001F1FE7" w:rsidP="001F1FE7">
            <w:pPr>
              <w:ind w:right="-72"/>
              <w:jc w:val="right"/>
              <w:rPr>
                <w:rFonts w:ascii="Arial" w:hAnsi="Arial" w:cs="Arial"/>
                <w:snapToGrid w:val="0"/>
                <w:sz w:val="18"/>
                <w:szCs w:val="18"/>
                <w:cs/>
                <w:lang w:eastAsia="th-TH"/>
              </w:rPr>
            </w:pPr>
          </w:p>
        </w:tc>
        <w:tc>
          <w:tcPr>
            <w:tcW w:w="1350" w:type="dxa"/>
            <w:shd w:val="clear" w:color="auto" w:fill="FAFAFA"/>
            <w:vAlign w:val="bottom"/>
          </w:tcPr>
          <w:p w14:paraId="47BCB010" w14:textId="77777777" w:rsidR="001F1FE7" w:rsidRPr="008B1C1C" w:rsidRDefault="001F1FE7" w:rsidP="001F1FE7">
            <w:pPr>
              <w:ind w:right="-72"/>
              <w:jc w:val="right"/>
              <w:rPr>
                <w:rFonts w:ascii="Arial" w:hAnsi="Arial" w:cs="Arial"/>
                <w:sz w:val="18"/>
                <w:szCs w:val="18"/>
                <w:cs/>
              </w:rPr>
            </w:pPr>
          </w:p>
        </w:tc>
        <w:tc>
          <w:tcPr>
            <w:tcW w:w="1350" w:type="dxa"/>
            <w:vAlign w:val="bottom"/>
          </w:tcPr>
          <w:p w14:paraId="2CBB3F2A" w14:textId="77777777" w:rsidR="001F1FE7" w:rsidRPr="008B1C1C" w:rsidRDefault="001F1FE7" w:rsidP="001F1FE7">
            <w:pPr>
              <w:ind w:right="-72"/>
              <w:jc w:val="right"/>
              <w:rPr>
                <w:rFonts w:ascii="Arial" w:hAnsi="Arial" w:cs="Arial"/>
                <w:snapToGrid w:val="0"/>
                <w:sz w:val="18"/>
                <w:szCs w:val="18"/>
                <w:cs/>
                <w:lang w:eastAsia="th-TH"/>
              </w:rPr>
            </w:pPr>
          </w:p>
        </w:tc>
      </w:tr>
      <w:tr w:rsidR="001F1FE7" w:rsidRPr="008B1C1C" w14:paraId="0D2C7231" w14:textId="77777777" w:rsidTr="00520028">
        <w:trPr>
          <w:cantSplit/>
        </w:trPr>
        <w:tc>
          <w:tcPr>
            <w:tcW w:w="4277" w:type="dxa"/>
            <w:vAlign w:val="bottom"/>
          </w:tcPr>
          <w:p w14:paraId="2283E15D" w14:textId="77777777" w:rsidR="001F1FE7" w:rsidRPr="008B1C1C" w:rsidRDefault="001F1FE7" w:rsidP="001F1FE7">
            <w:pPr>
              <w:ind w:left="432" w:right="-29"/>
              <w:rPr>
                <w:rFonts w:ascii="Arial" w:eastAsia="Arial Unicode MS" w:hAnsi="Arial" w:cs="Arial"/>
                <w:sz w:val="18"/>
                <w:szCs w:val="18"/>
                <w:lang w:val="en-GB"/>
              </w:rPr>
            </w:pPr>
            <w:r w:rsidRPr="008B1C1C">
              <w:rPr>
                <w:rFonts w:ascii="Arial" w:eastAsia="Arial Unicode MS" w:hAnsi="Arial" w:cs="Arial"/>
                <w:sz w:val="18"/>
                <w:szCs w:val="18"/>
                <w:lang w:val="en-GB"/>
              </w:rPr>
              <w:t xml:space="preserve">Interest expenses  </w:t>
            </w:r>
          </w:p>
        </w:tc>
        <w:tc>
          <w:tcPr>
            <w:tcW w:w="1392" w:type="dxa"/>
            <w:tcBorders>
              <w:top w:val="nil"/>
              <w:left w:val="nil"/>
              <w:bottom w:val="nil"/>
              <w:right w:val="nil"/>
            </w:tcBorders>
            <w:shd w:val="clear" w:color="auto" w:fill="FAFAFA"/>
          </w:tcPr>
          <w:p w14:paraId="38697BD6" w14:textId="35127479"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z w:val="18"/>
                <w:szCs w:val="18"/>
                <w:cs/>
              </w:rPr>
              <w:t xml:space="preserve"> 5 </w:t>
            </w:r>
          </w:p>
        </w:tc>
        <w:tc>
          <w:tcPr>
            <w:tcW w:w="1350" w:type="dxa"/>
            <w:tcBorders>
              <w:top w:val="nil"/>
              <w:left w:val="nil"/>
              <w:bottom w:val="nil"/>
              <w:right w:val="nil"/>
            </w:tcBorders>
            <w:shd w:val="clear" w:color="auto" w:fill="auto"/>
          </w:tcPr>
          <w:p w14:paraId="41C08C6C" w14:textId="5EDCE524"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z w:val="18"/>
                <w:szCs w:val="18"/>
                <w:cs/>
              </w:rPr>
              <w:t xml:space="preserve"> 3 </w:t>
            </w:r>
          </w:p>
        </w:tc>
        <w:tc>
          <w:tcPr>
            <w:tcW w:w="1350" w:type="dxa"/>
            <w:tcBorders>
              <w:top w:val="nil"/>
              <w:left w:val="nil"/>
              <w:bottom w:val="nil"/>
              <w:right w:val="nil"/>
            </w:tcBorders>
            <w:shd w:val="clear" w:color="auto" w:fill="FAFAFA"/>
          </w:tcPr>
          <w:p w14:paraId="12D7D03F" w14:textId="7A145E29" w:rsidR="001F1FE7" w:rsidRPr="008B1C1C" w:rsidRDefault="001F1FE7" w:rsidP="001F1FE7">
            <w:pPr>
              <w:ind w:right="-72"/>
              <w:jc w:val="right"/>
              <w:rPr>
                <w:rFonts w:ascii="Arial" w:hAnsi="Arial" w:cs="Arial"/>
                <w:sz w:val="18"/>
                <w:szCs w:val="18"/>
                <w:cs/>
              </w:rPr>
            </w:pPr>
            <w:r w:rsidRPr="008B1C1C">
              <w:rPr>
                <w:rFonts w:ascii="Arial" w:hAnsi="Arial" w:cs="Arial"/>
                <w:sz w:val="18"/>
                <w:szCs w:val="18"/>
                <w:cs/>
              </w:rPr>
              <w:t xml:space="preserve"> 5 </w:t>
            </w:r>
          </w:p>
        </w:tc>
        <w:tc>
          <w:tcPr>
            <w:tcW w:w="1350" w:type="dxa"/>
            <w:tcBorders>
              <w:top w:val="nil"/>
              <w:left w:val="nil"/>
              <w:bottom w:val="nil"/>
              <w:right w:val="nil"/>
            </w:tcBorders>
            <w:shd w:val="clear" w:color="auto" w:fill="auto"/>
          </w:tcPr>
          <w:p w14:paraId="7C5CBF86" w14:textId="0A061E3D"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z w:val="18"/>
                <w:szCs w:val="18"/>
                <w:cs/>
              </w:rPr>
              <w:t xml:space="preserve"> 3 </w:t>
            </w:r>
          </w:p>
        </w:tc>
      </w:tr>
      <w:tr w:rsidR="001F1FE7" w:rsidRPr="008B1C1C" w14:paraId="3BD234F7" w14:textId="77777777" w:rsidTr="00520028">
        <w:trPr>
          <w:cantSplit/>
        </w:trPr>
        <w:tc>
          <w:tcPr>
            <w:tcW w:w="4277" w:type="dxa"/>
            <w:vAlign w:val="bottom"/>
          </w:tcPr>
          <w:p w14:paraId="7D2574AC" w14:textId="77777777" w:rsidR="001F1FE7" w:rsidRPr="008B1C1C" w:rsidRDefault="001F1FE7" w:rsidP="001F1FE7">
            <w:pPr>
              <w:ind w:left="432" w:right="-29"/>
              <w:rPr>
                <w:rFonts w:ascii="Arial" w:eastAsia="Arial Unicode MS" w:hAnsi="Arial" w:cs="Arial"/>
                <w:sz w:val="18"/>
                <w:szCs w:val="18"/>
                <w:lang w:val="en-GB"/>
              </w:rPr>
            </w:pPr>
            <w:r w:rsidRPr="008B1C1C">
              <w:rPr>
                <w:rFonts w:ascii="Arial" w:eastAsia="Arial Unicode MS" w:hAnsi="Arial" w:cs="Arial"/>
                <w:sz w:val="18"/>
                <w:szCs w:val="18"/>
                <w:lang w:val="en-GB"/>
              </w:rPr>
              <w:t>Fees expenses</w:t>
            </w:r>
          </w:p>
        </w:tc>
        <w:tc>
          <w:tcPr>
            <w:tcW w:w="1392" w:type="dxa"/>
            <w:tcBorders>
              <w:top w:val="nil"/>
              <w:left w:val="nil"/>
              <w:bottom w:val="nil"/>
              <w:right w:val="nil"/>
            </w:tcBorders>
            <w:shd w:val="clear" w:color="auto" w:fill="FAFAFA"/>
          </w:tcPr>
          <w:p w14:paraId="20F9F780" w14:textId="200B2425"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z w:val="18"/>
                <w:szCs w:val="18"/>
                <w:cs/>
              </w:rPr>
              <w:t xml:space="preserve"> 6 </w:t>
            </w:r>
          </w:p>
        </w:tc>
        <w:tc>
          <w:tcPr>
            <w:tcW w:w="1350" w:type="dxa"/>
            <w:tcBorders>
              <w:top w:val="nil"/>
              <w:left w:val="nil"/>
              <w:bottom w:val="nil"/>
              <w:right w:val="nil"/>
            </w:tcBorders>
            <w:shd w:val="clear" w:color="auto" w:fill="auto"/>
          </w:tcPr>
          <w:p w14:paraId="3098BDA5" w14:textId="5B4F7469"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z w:val="18"/>
                <w:szCs w:val="18"/>
                <w:cs/>
              </w:rPr>
              <w:t xml:space="preserve"> 4 </w:t>
            </w:r>
          </w:p>
        </w:tc>
        <w:tc>
          <w:tcPr>
            <w:tcW w:w="1350" w:type="dxa"/>
            <w:tcBorders>
              <w:top w:val="nil"/>
              <w:left w:val="nil"/>
              <w:bottom w:val="nil"/>
              <w:right w:val="nil"/>
            </w:tcBorders>
            <w:shd w:val="clear" w:color="auto" w:fill="FAFAFA"/>
          </w:tcPr>
          <w:p w14:paraId="6EB03C1B" w14:textId="7A6D39B6" w:rsidR="001F1FE7" w:rsidRPr="008B1C1C" w:rsidRDefault="001F1FE7" w:rsidP="001F1FE7">
            <w:pPr>
              <w:ind w:right="-72"/>
              <w:jc w:val="right"/>
              <w:rPr>
                <w:rFonts w:ascii="Arial" w:hAnsi="Arial" w:cs="Arial"/>
                <w:sz w:val="18"/>
                <w:szCs w:val="18"/>
                <w:cs/>
              </w:rPr>
            </w:pPr>
            <w:r w:rsidRPr="008B1C1C">
              <w:rPr>
                <w:rFonts w:ascii="Arial" w:hAnsi="Arial" w:cs="Arial"/>
                <w:sz w:val="18"/>
                <w:szCs w:val="18"/>
                <w:cs/>
              </w:rPr>
              <w:t xml:space="preserve"> 6 </w:t>
            </w:r>
          </w:p>
        </w:tc>
        <w:tc>
          <w:tcPr>
            <w:tcW w:w="1350" w:type="dxa"/>
            <w:tcBorders>
              <w:top w:val="nil"/>
              <w:left w:val="nil"/>
              <w:bottom w:val="nil"/>
              <w:right w:val="nil"/>
            </w:tcBorders>
            <w:shd w:val="clear" w:color="auto" w:fill="auto"/>
          </w:tcPr>
          <w:p w14:paraId="79FEB77D" w14:textId="27C2BDDD"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cs="Arial"/>
                <w:sz w:val="18"/>
                <w:szCs w:val="18"/>
                <w:cs/>
              </w:rPr>
              <w:t xml:space="preserve"> 4 </w:t>
            </w:r>
          </w:p>
        </w:tc>
      </w:tr>
      <w:tr w:rsidR="001F1FE7" w:rsidRPr="008B1C1C" w14:paraId="7FE8AD15" w14:textId="77777777" w:rsidTr="00520028">
        <w:trPr>
          <w:cantSplit/>
        </w:trPr>
        <w:tc>
          <w:tcPr>
            <w:tcW w:w="4277" w:type="dxa"/>
            <w:vAlign w:val="bottom"/>
          </w:tcPr>
          <w:p w14:paraId="0A46B9A1" w14:textId="77777777" w:rsidR="001F1FE7" w:rsidRPr="008B1C1C" w:rsidRDefault="001F1FE7" w:rsidP="001F1FE7">
            <w:pPr>
              <w:ind w:left="432" w:right="-29"/>
              <w:rPr>
                <w:rFonts w:ascii="Arial" w:eastAsia="Arial Unicode MS" w:hAnsi="Arial" w:cs="Arial"/>
                <w:sz w:val="18"/>
                <w:szCs w:val="18"/>
                <w:lang w:val="en-GB"/>
              </w:rPr>
            </w:pPr>
          </w:p>
        </w:tc>
        <w:tc>
          <w:tcPr>
            <w:tcW w:w="1392" w:type="dxa"/>
            <w:tcBorders>
              <w:top w:val="nil"/>
              <w:left w:val="nil"/>
              <w:bottom w:val="nil"/>
              <w:right w:val="nil"/>
            </w:tcBorders>
            <w:shd w:val="clear" w:color="auto" w:fill="FAFAFA"/>
          </w:tcPr>
          <w:p w14:paraId="564C1D6B" w14:textId="77777777" w:rsidR="001F1FE7" w:rsidRPr="008B1C1C" w:rsidRDefault="001F1FE7" w:rsidP="001F1FE7">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auto"/>
          </w:tcPr>
          <w:p w14:paraId="41117A19" w14:textId="77777777" w:rsidR="001F1FE7" w:rsidRPr="008B1C1C" w:rsidRDefault="001F1FE7" w:rsidP="001F1FE7">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FAFAFA"/>
          </w:tcPr>
          <w:p w14:paraId="5685DDF5" w14:textId="77777777" w:rsidR="001F1FE7" w:rsidRPr="008B1C1C" w:rsidRDefault="001F1FE7" w:rsidP="001F1FE7">
            <w:pPr>
              <w:ind w:right="-72"/>
              <w:jc w:val="right"/>
              <w:rPr>
                <w:rFonts w:ascii="Arial" w:hAnsi="Arial" w:cs="Arial"/>
                <w:sz w:val="18"/>
                <w:szCs w:val="18"/>
                <w:cs/>
              </w:rPr>
            </w:pPr>
          </w:p>
        </w:tc>
        <w:tc>
          <w:tcPr>
            <w:tcW w:w="1350" w:type="dxa"/>
            <w:tcBorders>
              <w:top w:val="nil"/>
              <w:left w:val="nil"/>
              <w:bottom w:val="nil"/>
              <w:right w:val="nil"/>
            </w:tcBorders>
            <w:shd w:val="clear" w:color="auto" w:fill="auto"/>
          </w:tcPr>
          <w:p w14:paraId="68A0E7C7" w14:textId="77777777" w:rsidR="001F1FE7" w:rsidRPr="008B1C1C" w:rsidRDefault="001F1FE7" w:rsidP="001F1FE7">
            <w:pPr>
              <w:ind w:right="-72"/>
              <w:jc w:val="right"/>
              <w:rPr>
                <w:rFonts w:ascii="Arial" w:hAnsi="Arial" w:cs="Arial"/>
                <w:snapToGrid w:val="0"/>
                <w:color w:val="000000" w:themeColor="text1"/>
                <w:sz w:val="18"/>
                <w:szCs w:val="18"/>
                <w:cs/>
                <w:lang w:eastAsia="th-TH"/>
              </w:rPr>
            </w:pPr>
          </w:p>
        </w:tc>
      </w:tr>
      <w:tr w:rsidR="001F1FE7" w:rsidRPr="008B1C1C" w14:paraId="26630F10" w14:textId="77777777" w:rsidTr="00520028">
        <w:trPr>
          <w:cantSplit/>
        </w:trPr>
        <w:tc>
          <w:tcPr>
            <w:tcW w:w="4277" w:type="dxa"/>
            <w:vAlign w:val="bottom"/>
          </w:tcPr>
          <w:p w14:paraId="1C44FF22" w14:textId="77777777" w:rsidR="001F1FE7" w:rsidRPr="008B1C1C" w:rsidRDefault="001F1FE7" w:rsidP="001F1FE7">
            <w:pPr>
              <w:ind w:left="162" w:right="-29"/>
              <w:rPr>
                <w:rFonts w:ascii="Arial" w:eastAsia="Arial Unicode MS" w:hAnsi="Arial" w:cs="Arial"/>
                <w:sz w:val="18"/>
                <w:szCs w:val="18"/>
                <w:lang w:val="en-GB"/>
              </w:rPr>
            </w:pPr>
            <w:r w:rsidRPr="008B1C1C">
              <w:rPr>
                <w:rFonts w:ascii="Arial" w:eastAsia="Arial Unicode MS" w:hAnsi="Arial" w:cs="Arial"/>
                <w:b/>
                <w:bCs/>
                <w:color w:val="000000"/>
                <w:sz w:val="18"/>
                <w:szCs w:val="18"/>
                <w:lang w:val="en-GB"/>
              </w:rPr>
              <w:t xml:space="preserve">Joint venture of the group parent </w:t>
            </w:r>
            <w:r w:rsidRPr="008B1C1C">
              <w:rPr>
                <w:rFonts w:ascii="Arial" w:eastAsia="Arial Unicode MS" w:hAnsi="Arial" w:cs="Arial"/>
                <w:b/>
                <w:bCs/>
                <w:sz w:val="18"/>
                <w:szCs w:val="18"/>
                <w:lang w:val="en-US"/>
              </w:rPr>
              <w:t>company</w:t>
            </w:r>
          </w:p>
        </w:tc>
        <w:tc>
          <w:tcPr>
            <w:tcW w:w="1392" w:type="dxa"/>
            <w:tcBorders>
              <w:top w:val="nil"/>
              <w:left w:val="nil"/>
              <w:bottom w:val="nil"/>
              <w:right w:val="nil"/>
            </w:tcBorders>
            <w:shd w:val="clear" w:color="auto" w:fill="FAFAFA"/>
          </w:tcPr>
          <w:p w14:paraId="1DFC829C" w14:textId="77777777" w:rsidR="001F1FE7" w:rsidRPr="008B1C1C" w:rsidRDefault="001F1FE7" w:rsidP="001F1FE7">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auto"/>
          </w:tcPr>
          <w:p w14:paraId="7B2B6A8B" w14:textId="77777777" w:rsidR="001F1FE7" w:rsidRPr="008B1C1C" w:rsidRDefault="001F1FE7" w:rsidP="001F1FE7">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FAFAFA"/>
          </w:tcPr>
          <w:p w14:paraId="4BA34876" w14:textId="77777777" w:rsidR="001F1FE7" w:rsidRPr="008B1C1C" w:rsidRDefault="001F1FE7" w:rsidP="001F1FE7">
            <w:pPr>
              <w:ind w:right="-72"/>
              <w:jc w:val="right"/>
              <w:rPr>
                <w:rFonts w:ascii="Arial" w:hAnsi="Arial" w:cs="Arial"/>
                <w:sz w:val="18"/>
                <w:szCs w:val="18"/>
                <w:cs/>
              </w:rPr>
            </w:pPr>
          </w:p>
        </w:tc>
        <w:tc>
          <w:tcPr>
            <w:tcW w:w="1350" w:type="dxa"/>
            <w:tcBorders>
              <w:top w:val="nil"/>
              <w:left w:val="nil"/>
              <w:bottom w:val="nil"/>
              <w:right w:val="nil"/>
            </w:tcBorders>
            <w:shd w:val="clear" w:color="auto" w:fill="auto"/>
          </w:tcPr>
          <w:p w14:paraId="521FBB58" w14:textId="77777777" w:rsidR="001F1FE7" w:rsidRPr="008B1C1C" w:rsidRDefault="001F1FE7" w:rsidP="001F1FE7">
            <w:pPr>
              <w:ind w:right="-72"/>
              <w:jc w:val="right"/>
              <w:rPr>
                <w:rFonts w:ascii="Arial" w:hAnsi="Arial" w:cs="Arial"/>
                <w:snapToGrid w:val="0"/>
                <w:color w:val="000000" w:themeColor="text1"/>
                <w:sz w:val="18"/>
                <w:szCs w:val="18"/>
                <w:cs/>
                <w:lang w:eastAsia="th-TH"/>
              </w:rPr>
            </w:pPr>
          </w:p>
        </w:tc>
      </w:tr>
      <w:tr w:rsidR="001F1FE7" w:rsidRPr="008B1C1C" w14:paraId="58438956" w14:textId="77777777" w:rsidTr="00520028">
        <w:trPr>
          <w:cantSplit/>
        </w:trPr>
        <w:tc>
          <w:tcPr>
            <w:tcW w:w="4277" w:type="dxa"/>
            <w:vAlign w:val="bottom"/>
          </w:tcPr>
          <w:p w14:paraId="4145A876" w14:textId="77777777" w:rsidR="001F1FE7" w:rsidRPr="008B1C1C" w:rsidRDefault="001F1FE7" w:rsidP="001F1FE7">
            <w:pPr>
              <w:ind w:left="252" w:right="-29"/>
              <w:jc w:val="thaiDistribute"/>
              <w:rPr>
                <w:rFonts w:ascii="Arial" w:eastAsia="Arial Unicode MS" w:hAnsi="Arial" w:cs="Arial"/>
                <w:sz w:val="18"/>
                <w:szCs w:val="18"/>
                <w:lang w:val="en-GB"/>
              </w:rPr>
            </w:pPr>
            <w:r w:rsidRPr="008B1C1C">
              <w:rPr>
                <w:rFonts w:ascii="Arial" w:eastAsia="Arial Unicode MS" w:hAnsi="Arial" w:cs="Arial"/>
                <w:sz w:val="18"/>
                <w:szCs w:val="18"/>
                <w:lang w:val="en-GB"/>
              </w:rPr>
              <w:t>Revenue</w:t>
            </w:r>
            <w:r w:rsidRPr="008B1C1C">
              <w:rPr>
                <w:rFonts w:ascii="Arial" w:eastAsia="Arial Unicode MS" w:hAnsi="Arial"/>
                <w:sz w:val="18"/>
                <w:szCs w:val="18"/>
                <w:cs/>
                <w:lang w:val="en-GB"/>
              </w:rPr>
              <w:t>:</w:t>
            </w:r>
          </w:p>
        </w:tc>
        <w:tc>
          <w:tcPr>
            <w:tcW w:w="1392" w:type="dxa"/>
            <w:tcBorders>
              <w:top w:val="nil"/>
              <w:left w:val="nil"/>
              <w:bottom w:val="nil"/>
              <w:right w:val="nil"/>
            </w:tcBorders>
            <w:shd w:val="clear" w:color="auto" w:fill="FAFAFA"/>
          </w:tcPr>
          <w:p w14:paraId="285C93EE" w14:textId="77777777" w:rsidR="001F1FE7" w:rsidRPr="008B1C1C" w:rsidRDefault="001F1FE7" w:rsidP="001F1FE7">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auto"/>
          </w:tcPr>
          <w:p w14:paraId="02A3DBDE" w14:textId="77777777" w:rsidR="001F1FE7" w:rsidRPr="008B1C1C" w:rsidRDefault="001F1FE7" w:rsidP="001F1FE7">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FAFAFA"/>
          </w:tcPr>
          <w:p w14:paraId="63369549" w14:textId="77777777" w:rsidR="001F1FE7" w:rsidRPr="008B1C1C" w:rsidRDefault="001F1FE7" w:rsidP="001F1FE7">
            <w:pPr>
              <w:ind w:right="-72"/>
              <w:jc w:val="right"/>
              <w:rPr>
                <w:rFonts w:ascii="Arial" w:hAnsi="Arial" w:cs="Arial"/>
                <w:sz w:val="18"/>
                <w:szCs w:val="18"/>
                <w:cs/>
              </w:rPr>
            </w:pPr>
          </w:p>
        </w:tc>
        <w:tc>
          <w:tcPr>
            <w:tcW w:w="1350" w:type="dxa"/>
            <w:tcBorders>
              <w:top w:val="nil"/>
              <w:left w:val="nil"/>
              <w:bottom w:val="nil"/>
              <w:right w:val="nil"/>
            </w:tcBorders>
            <w:shd w:val="clear" w:color="auto" w:fill="auto"/>
          </w:tcPr>
          <w:p w14:paraId="4009EFDB" w14:textId="77777777" w:rsidR="001F1FE7" w:rsidRPr="008B1C1C" w:rsidRDefault="001F1FE7" w:rsidP="001F1FE7">
            <w:pPr>
              <w:ind w:right="-72"/>
              <w:jc w:val="right"/>
              <w:rPr>
                <w:rFonts w:ascii="Arial" w:hAnsi="Arial" w:cs="Arial"/>
                <w:snapToGrid w:val="0"/>
                <w:color w:val="000000" w:themeColor="text1"/>
                <w:sz w:val="18"/>
                <w:szCs w:val="18"/>
                <w:cs/>
                <w:lang w:eastAsia="th-TH"/>
              </w:rPr>
            </w:pPr>
          </w:p>
        </w:tc>
      </w:tr>
      <w:tr w:rsidR="001F1FE7" w:rsidRPr="008B1C1C" w14:paraId="45F0D6C2" w14:textId="77777777" w:rsidTr="00C81284">
        <w:trPr>
          <w:cantSplit/>
        </w:trPr>
        <w:tc>
          <w:tcPr>
            <w:tcW w:w="4277" w:type="dxa"/>
            <w:vAlign w:val="bottom"/>
          </w:tcPr>
          <w:p w14:paraId="31F88DD9" w14:textId="77777777" w:rsidR="001F1FE7" w:rsidRPr="008B1C1C" w:rsidRDefault="001F1FE7" w:rsidP="001F1FE7">
            <w:pPr>
              <w:ind w:left="432" w:right="-29"/>
              <w:rPr>
                <w:rFonts w:ascii="Arial" w:eastAsia="Arial Unicode MS" w:hAnsi="Arial" w:cs="Arial"/>
                <w:sz w:val="18"/>
                <w:szCs w:val="18"/>
                <w:lang w:val="en-GB"/>
              </w:rPr>
            </w:pPr>
            <w:r w:rsidRPr="008B1C1C">
              <w:rPr>
                <w:rFonts w:ascii="Arial" w:eastAsia="Arial Unicode MS" w:hAnsi="Arial" w:cs="Arial"/>
                <w:sz w:val="18"/>
                <w:szCs w:val="18"/>
                <w:lang w:val="en-GB"/>
              </w:rPr>
              <w:t>Fees income</w:t>
            </w:r>
          </w:p>
        </w:tc>
        <w:tc>
          <w:tcPr>
            <w:tcW w:w="1392" w:type="dxa"/>
            <w:tcBorders>
              <w:top w:val="nil"/>
              <w:left w:val="nil"/>
              <w:bottom w:val="nil"/>
              <w:right w:val="nil"/>
            </w:tcBorders>
            <w:shd w:val="clear" w:color="auto" w:fill="FAFAFA"/>
          </w:tcPr>
          <w:p w14:paraId="27667D00" w14:textId="75FD4A9E"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cs="Arial"/>
                <w:sz w:val="18"/>
                <w:szCs w:val="18"/>
                <w:cs/>
              </w:rPr>
              <w:t xml:space="preserve"> 1</w:t>
            </w:r>
            <w:r w:rsidR="00E97F8A" w:rsidRPr="008B1C1C">
              <w:rPr>
                <w:rFonts w:ascii="Arial" w:hAnsi="Arial" w:cs="Arial"/>
                <w:sz w:val="18"/>
                <w:szCs w:val="18"/>
                <w:cs/>
              </w:rPr>
              <w:t>41</w:t>
            </w:r>
            <w:r w:rsidRPr="008B1C1C">
              <w:rPr>
                <w:rFonts w:ascii="Arial" w:hAnsi="Arial"/>
                <w:sz w:val="18"/>
                <w:szCs w:val="18"/>
                <w:cs/>
              </w:rPr>
              <w:t xml:space="preserve"> </w:t>
            </w:r>
          </w:p>
        </w:tc>
        <w:tc>
          <w:tcPr>
            <w:tcW w:w="1350" w:type="dxa"/>
            <w:tcBorders>
              <w:top w:val="nil"/>
              <w:left w:val="nil"/>
              <w:bottom w:val="nil"/>
              <w:right w:val="nil"/>
            </w:tcBorders>
            <w:shd w:val="clear" w:color="auto" w:fill="auto"/>
            <w:vAlign w:val="bottom"/>
          </w:tcPr>
          <w:p w14:paraId="21D62133" w14:textId="1231D449"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cs="Arial"/>
                <w:snapToGrid w:val="0"/>
                <w:sz w:val="18"/>
                <w:szCs w:val="18"/>
                <w:cs/>
                <w:lang w:eastAsia="th-TH"/>
              </w:rPr>
              <w:t>238</w:t>
            </w:r>
          </w:p>
        </w:tc>
        <w:tc>
          <w:tcPr>
            <w:tcW w:w="1350" w:type="dxa"/>
            <w:tcBorders>
              <w:top w:val="nil"/>
              <w:left w:val="nil"/>
              <w:bottom w:val="nil"/>
              <w:right w:val="nil"/>
            </w:tcBorders>
            <w:shd w:val="clear" w:color="auto" w:fill="FAFAFA"/>
          </w:tcPr>
          <w:p w14:paraId="2EC45DD9" w14:textId="11248D82" w:rsidR="001F1FE7" w:rsidRPr="008B1C1C" w:rsidRDefault="001F1FE7" w:rsidP="001F1FE7">
            <w:pPr>
              <w:ind w:right="-72"/>
              <w:jc w:val="right"/>
              <w:rPr>
                <w:rFonts w:ascii="Arial" w:hAnsi="Arial" w:cs="Arial"/>
                <w:sz w:val="18"/>
                <w:szCs w:val="18"/>
                <w:cs/>
              </w:rPr>
            </w:pPr>
            <w:r w:rsidRPr="008B1C1C">
              <w:rPr>
                <w:rFonts w:ascii="Arial" w:hAnsi="Arial" w:cs="Arial"/>
                <w:sz w:val="18"/>
                <w:szCs w:val="18"/>
                <w:cs/>
              </w:rPr>
              <w:t xml:space="preserve"> 1</w:t>
            </w:r>
            <w:r w:rsidR="00E97F8A" w:rsidRPr="008B1C1C">
              <w:rPr>
                <w:rFonts w:ascii="Arial" w:hAnsi="Arial" w:cs="Arial"/>
                <w:sz w:val="18"/>
                <w:szCs w:val="18"/>
                <w:cs/>
              </w:rPr>
              <w:t>41</w:t>
            </w:r>
            <w:r w:rsidRPr="008B1C1C">
              <w:rPr>
                <w:rFonts w:ascii="Arial" w:hAnsi="Arial"/>
                <w:sz w:val="18"/>
                <w:szCs w:val="18"/>
                <w:cs/>
              </w:rPr>
              <w:t xml:space="preserve"> </w:t>
            </w:r>
          </w:p>
        </w:tc>
        <w:tc>
          <w:tcPr>
            <w:tcW w:w="1350" w:type="dxa"/>
            <w:tcBorders>
              <w:top w:val="nil"/>
              <w:left w:val="nil"/>
              <w:bottom w:val="nil"/>
              <w:right w:val="nil"/>
            </w:tcBorders>
            <w:shd w:val="clear" w:color="auto" w:fill="auto"/>
            <w:vAlign w:val="bottom"/>
          </w:tcPr>
          <w:p w14:paraId="3E5109C6" w14:textId="74FA877F"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cs="Arial"/>
                <w:snapToGrid w:val="0"/>
                <w:sz w:val="18"/>
                <w:szCs w:val="18"/>
                <w:cs/>
                <w:lang w:eastAsia="th-TH"/>
              </w:rPr>
              <w:t>238</w:t>
            </w:r>
          </w:p>
        </w:tc>
      </w:tr>
      <w:tr w:rsidR="001F1FE7" w:rsidRPr="008B1C1C" w14:paraId="1600CC9F" w14:textId="77777777" w:rsidTr="00C81284">
        <w:trPr>
          <w:cantSplit/>
        </w:trPr>
        <w:tc>
          <w:tcPr>
            <w:tcW w:w="4277" w:type="dxa"/>
            <w:vAlign w:val="bottom"/>
          </w:tcPr>
          <w:p w14:paraId="0F50FBF7" w14:textId="6C711777" w:rsidR="001F1FE7" w:rsidRPr="008B1C1C" w:rsidRDefault="001F1FE7" w:rsidP="001F1FE7">
            <w:pPr>
              <w:ind w:left="432" w:right="-29"/>
              <w:rPr>
                <w:rFonts w:ascii="Arial" w:eastAsia="Arial Unicode MS" w:hAnsi="Arial" w:cs="Arial"/>
                <w:sz w:val="18"/>
                <w:lang w:val="en-US"/>
              </w:rPr>
            </w:pPr>
            <w:r w:rsidRPr="008B1C1C">
              <w:rPr>
                <w:rFonts w:ascii="Arial" w:eastAsia="Arial Unicode MS" w:hAnsi="Arial" w:cs="Arial"/>
                <w:sz w:val="18"/>
                <w:lang w:val="en-US"/>
              </w:rPr>
              <w:t>Other income</w:t>
            </w:r>
          </w:p>
        </w:tc>
        <w:tc>
          <w:tcPr>
            <w:tcW w:w="1392" w:type="dxa"/>
            <w:tcBorders>
              <w:top w:val="nil"/>
              <w:left w:val="nil"/>
              <w:bottom w:val="nil"/>
              <w:right w:val="nil"/>
            </w:tcBorders>
            <w:shd w:val="clear" w:color="auto" w:fill="FAFAFA"/>
          </w:tcPr>
          <w:p w14:paraId="30DEF352" w14:textId="42555C50"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cs="Arial"/>
                <w:sz w:val="18"/>
                <w:szCs w:val="18"/>
                <w:cs/>
              </w:rPr>
              <w:t xml:space="preserve"> 1 </w:t>
            </w:r>
          </w:p>
        </w:tc>
        <w:tc>
          <w:tcPr>
            <w:tcW w:w="1350" w:type="dxa"/>
            <w:tcBorders>
              <w:top w:val="nil"/>
              <w:left w:val="nil"/>
              <w:bottom w:val="nil"/>
              <w:right w:val="nil"/>
            </w:tcBorders>
            <w:shd w:val="clear" w:color="auto" w:fill="auto"/>
            <w:vAlign w:val="bottom"/>
          </w:tcPr>
          <w:p w14:paraId="74295A4A" w14:textId="5F90F510" w:rsidR="001F1FE7" w:rsidRPr="008B1C1C" w:rsidRDefault="001F1FE7" w:rsidP="001F1FE7">
            <w:pPr>
              <w:ind w:right="-72"/>
              <w:jc w:val="right"/>
              <w:rPr>
                <w:rFonts w:ascii="Arial" w:hAnsi="Arial" w:cs="Arial"/>
                <w:snapToGrid w:val="0"/>
                <w:sz w:val="18"/>
                <w:szCs w:val="18"/>
                <w:cs/>
                <w:lang w:eastAsia="th-TH"/>
              </w:rPr>
            </w:pPr>
            <w:r w:rsidRPr="008B1C1C">
              <w:rPr>
                <w:rFonts w:ascii="Arial" w:hAnsi="Arial"/>
                <w:snapToGrid w:val="0"/>
                <w:sz w:val="18"/>
                <w:szCs w:val="18"/>
                <w:cs/>
                <w:lang w:eastAsia="th-TH"/>
              </w:rPr>
              <w:t>-</w:t>
            </w:r>
          </w:p>
        </w:tc>
        <w:tc>
          <w:tcPr>
            <w:tcW w:w="1350" w:type="dxa"/>
            <w:tcBorders>
              <w:top w:val="nil"/>
              <w:left w:val="nil"/>
              <w:bottom w:val="nil"/>
              <w:right w:val="nil"/>
            </w:tcBorders>
            <w:shd w:val="clear" w:color="auto" w:fill="FAFAFA"/>
          </w:tcPr>
          <w:p w14:paraId="7179D05A" w14:textId="5FC349B8" w:rsidR="001F1FE7" w:rsidRPr="008B1C1C" w:rsidRDefault="001F1FE7" w:rsidP="001F1FE7">
            <w:pPr>
              <w:ind w:right="-72"/>
              <w:jc w:val="right"/>
              <w:rPr>
                <w:rFonts w:ascii="Arial" w:hAnsi="Arial" w:cs="Arial"/>
                <w:sz w:val="18"/>
                <w:szCs w:val="18"/>
                <w:cs/>
              </w:rPr>
            </w:pPr>
            <w:r w:rsidRPr="008B1C1C">
              <w:rPr>
                <w:rFonts w:ascii="Arial" w:hAnsi="Arial" w:cs="Arial"/>
                <w:sz w:val="18"/>
                <w:szCs w:val="18"/>
                <w:cs/>
              </w:rPr>
              <w:t xml:space="preserve"> 1 </w:t>
            </w:r>
          </w:p>
        </w:tc>
        <w:tc>
          <w:tcPr>
            <w:tcW w:w="1350" w:type="dxa"/>
            <w:tcBorders>
              <w:top w:val="nil"/>
              <w:left w:val="nil"/>
              <w:bottom w:val="nil"/>
              <w:right w:val="nil"/>
            </w:tcBorders>
            <w:shd w:val="clear" w:color="auto" w:fill="auto"/>
            <w:vAlign w:val="bottom"/>
          </w:tcPr>
          <w:p w14:paraId="693AF61E" w14:textId="7B0B0753" w:rsidR="001F1FE7" w:rsidRPr="008B1C1C" w:rsidRDefault="001F1FE7" w:rsidP="001F1FE7">
            <w:pPr>
              <w:ind w:right="-72"/>
              <w:jc w:val="right"/>
              <w:rPr>
                <w:rFonts w:ascii="Arial" w:hAnsi="Arial" w:cs="Arial"/>
                <w:snapToGrid w:val="0"/>
                <w:sz w:val="18"/>
                <w:lang w:val="en-US" w:eastAsia="th-TH"/>
              </w:rPr>
            </w:pPr>
            <w:r w:rsidRPr="008B1C1C">
              <w:rPr>
                <w:rFonts w:ascii="Arial" w:hAnsi="Arial"/>
                <w:snapToGrid w:val="0"/>
                <w:sz w:val="18"/>
                <w:szCs w:val="18"/>
                <w:cs/>
                <w:lang w:val="en-US" w:eastAsia="th-TH"/>
              </w:rPr>
              <w:t>-</w:t>
            </w:r>
          </w:p>
        </w:tc>
      </w:tr>
      <w:tr w:rsidR="001F1FE7" w:rsidRPr="008B1C1C" w14:paraId="6667FE58" w14:textId="77777777" w:rsidTr="00520028">
        <w:trPr>
          <w:cantSplit/>
        </w:trPr>
        <w:tc>
          <w:tcPr>
            <w:tcW w:w="4277" w:type="dxa"/>
            <w:vAlign w:val="bottom"/>
          </w:tcPr>
          <w:p w14:paraId="436BA48C" w14:textId="77777777" w:rsidR="001F1FE7" w:rsidRPr="008B1C1C" w:rsidRDefault="001F1FE7" w:rsidP="001F1FE7">
            <w:pPr>
              <w:ind w:left="432" w:right="-29"/>
              <w:rPr>
                <w:rFonts w:ascii="Arial" w:eastAsia="Arial Unicode MS" w:hAnsi="Arial" w:cs="Arial"/>
                <w:sz w:val="18"/>
                <w:szCs w:val="18"/>
                <w:lang w:val="en-GB"/>
              </w:rPr>
            </w:pPr>
          </w:p>
        </w:tc>
        <w:tc>
          <w:tcPr>
            <w:tcW w:w="1392" w:type="dxa"/>
            <w:tcBorders>
              <w:top w:val="nil"/>
              <w:left w:val="nil"/>
              <w:bottom w:val="nil"/>
              <w:right w:val="nil"/>
            </w:tcBorders>
            <w:shd w:val="clear" w:color="auto" w:fill="FAFAFA"/>
            <w:vAlign w:val="bottom"/>
          </w:tcPr>
          <w:p w14:paraId="1394610F" w14:textId="77777777" w:rsidR="001F1FE7" w:rsidRPr="008B1C1C" w:rsidRDefault="001F1FE7" w:rsidP="001F1FE7">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auto"/>
            <w:vAlign w:val="bottom"/>
          </w:tcPr>
          <w:p w14:paraId="3E5C39E4" w14:textId="77777777" w:rsidR="001F1FE7" w:rsidRPr="008B1C1C" w:rsidRDefault="001F1FE7" w:rsidP="001F1FE7">
            <w:pPr>
              <w:ind w:right="-72"/>
              <w:jc w:val="right"/>
              <w:rPr>
                <w:rFonts w:ascii="Arial" w:hAnsi="Arial" w:cs="Arial"/>
                <w:sz w:val="18"/>
                <w:szCs w:val="18"/>
                <w:lang w:val="en-GB" w:eastAsia="en-GB"/>
              </w:rPr>
            </w:pPr>
          </w:p>
        </w:tc>
        <w:tc>
          <w:tcPr>
            <w:tcW w:w="1350" w:type="dxa"/>
            <w:tcBorders>
              <w:top w:val="nil"/>
              <w:left w:val="nil"/>
              <w:bottom w:val="nil"/>
              <w:right w:val="nil"/>
            </w:tcBorders>
            <w:shd w:val="clear" w:color="auto" w:fill="FAFAFA"/>
            <w:vAlign w:val="bottom"/>
          </w:tcPr>
          <w:p w14:paraId="7325B791" w14:textId="77777777" w:rsidR="001F1FE7" w:rsidRPr="008B1C1C" w:rsidRDefault="001F1FE7" w:rsidP="001F1FE7">
            <w:pPr>
              <w:ind w:right="-72"/>
              <w:jc w:val="right"/>
              <w:rPr>
                <w:rFonts w:ascii="Arial" w:hAnsi="Arial" w:cs="Arial"/>
                <w:sz w:val="18"/>
                <w:szCs w:val="18"/>
                <w:cs/>
              </w:rPr>
            </w:pPr>
          </w:p>
        </w:tc>
        <w:tc>
          <w:tcPr>
            <w:tcW w:w="1350" w:type="dxa"/>
            <w:tcBorders>
              <w:top w:val="nil"/>
              <w:left w:val="nil"/>
              <w:bottom w:val="nil"/>
              <w:right w:val="nil"/>
            </w:tcBorders>
            <w:shd w:val="clear" w:color="auto" w:fill="auto"/>
            <w:vAlign w:val="bottom"/>
          </w:tcPr>
          <w:p w14:paraId="09002A6B" w14:textId="77777777" w:rsidR="001F1FE7" w:rsidRPr="008B1C1C" w:rsidRDefault="001F1FE7" w:rsidP="001F1FE7">
            <w:pPr>
              <w:ind w:right="-72"/>
              <w:jc w:val="right"/>
              <w:rPr>
                <w:rFonts w:ascii="Arial" w:hAnsi="Arial" w:cs="Arial"/>
                <w:sz w:val="18"/>
                <w:szCs w:val="18"/>
                <w:lang w:val="en-GB" w:eastAsia="en-GB"/>
              </w:rPr>
            </w:pPr>
          </w:p>
        </w:tc>
      </w:tr>
      <w:tr w:rsidR="001F1FE7" w:rsidRPr="008B1C1C" w14:paraId="3AE02EF0" w14:textId="77777777" w:rsidTr="00520028">
        <w:trPr>
          <w:cantSplit/>
        </w:trPr>
        <w:tc>
          <w:tcPr>
            <w:tcW w:w="4277" w:type="dxa"/>
            <w:vAlign w:val="bottom"/>
          </w:tcPr>
          <w:p w14:paraId="3E956E01" w14:textId="77777777" w:rsidR="001F1FE7" w:rsidRPr="008B1C1C" w:rsidRDefault="001F1FE7" w:rsidP="001F1FE7">
            <w:pPr>
              <w:ind w:left="252" w:right="-29"/>
              <w:jc w:val="thaiDistribute"/>
              <w:rPr>
                <w:rFonts w:ascii="Arial" w:eastAsia="Arial Unicode MS" w:hAnsi="Arial" w:cs="Arial"/>
                <w:sz w:val="18"/>
                <w:szCs w:val="18"/>
                <w:lang w:val="en-GB"/>
              </w:rPr>
            </w:pPr>
            <w:r w:rsidRPr="008B1C1C">
              <w:rPr>
                <w:rFonts w:ascii="Arial" w:eastAsia="Arial Unicode MS" w:hAnsi="Arial" w:cs="Arial"/>
                <w:sz w:val="18"/>
                <w:szCs w:val="18"/>
                <w:lang w:val="en-GB"/>
              </w:rPr>
              <w:t>Expenses</w:t>
            </w:r>
            <w:r w:rsidRPr="008B1C1C">
              <w:rPr>
                <w:rFonts w:ascii="Arial" w:eastAsia="Arial Unicode MS" w:hAnsi="Arial"/>
                <w:sz w:val="18"/>
                <w:szCs w:val="18"/>
                <w:cs/>
                <w:lang w:val="en-GB"/>
              </w:rPr>
              <w:t>:</w:t>
            </w:r>
          </w:p>
        </w:tc>
        <w:tc>
          <w:tcPr>
            <w:tcW w:w="1392" w:type="dxa"/>
            <w:tcBorders>
              <w:top w:val="nil"/>
              <w:left w:val="nil"/>
              <w:bottom w:val="nil"/>
              <w:right w:val="nil"/>
            </w:tcBorders>
            <w:shd w:val="clear" w:color="auto" w:fill="FAFAFA"/>
            <w:vAlign w:val="bottom"/>
          </w:tcPr>
          <w:p w14:paraId="05A9F5C2" w14:textId="77777777" w:rsidR="001F1FE7" w:rsidRPr="008B1C1C" w:rsidRDefault="001F1FE7" w:rsidP="001F1FE7">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auto"/>
            <w:vAlign w:val="bottom"/>
          </w:tcPr>
          <w:p w14:paraId="6445BB56" w14:textId="77777777" w:rsidR="001F1FE7" w:rsidRPr="008B1C1C" w:rsidRDefault="001F1FE7" w:rsidP="001F1FE7">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FAFAFA"/>
            <w:vAlign w:val="bottom"/>
          </w:tcPr>
          <w:p w14:paraId="6230C45B" w14:textId="77777777" w:rsidR="001F1FE7" w:rsidRPr="008B1C1C" w:rsidRDefault="001F1FE7" w:rsidP="001F1FE7">
            <w:pPr>
              <w:ind w:right="-72"/>
              <w:jc w:val="right"/>
              <w:rPr>
                <w:rFonts w:ascii="Arial" w:hAnsi="Arial" w:cs="Arial"/>
                <w:sz w:val="18"/>
                <w:szCs w:val="18"/>
                <w:cs/>
              </w:rPr>
            </w:pPr>
          </w:p>
        </w:tc>
        <w:tc>
          <w:tcPr>
            <w:tcW w:w="1350" w:type="dxa"/>
            <w:tcBorders>
              <w:top w:val="nil"/>
              <w:left w:val="nil"/>
              <w:bottom w:val="nil"/>
              <w:right w:val="nil"/>
            </w:tcBorders>
            <w:shd w:val="clear" w:color="auto" w:fill="auto"/>
            <w:vAlign w:val="bottom"/>
          </w:tcPr>
          <w:p w14:paraId="03E9C967" w14:textId="77777777" w:rsidR="001F1FE7" w:rsidRPr="008B1C1C" w:rsidRDefault="001F1FE7" w:rsidP="001F1FE7">
            <w:pPr>
              <w:ind w:right="-72"/>
              <w:jc w:val="right"/>
              <w:rPr>
                <w:rFonts w:ascii="Arial" w:hAnsi="Arial" w:cs="Arial"/>
                <w:snapToGrid w:val="0"/>
                <w:color w:val="000000" w:themeColor="text1"/>
                <w:sz w:val="18"/>
                <w:szCs w:val="18"/>
                <w:cs/>
                <w:lang w:eastAsia="th-TH"/>
              </w:rPr>
            </w:pPr>
          </w:p>
        </w:tc>
      </w:tr>
      <w:tr w:rsidR="001F1FE7" w:rsidRPr="008B1C1C" w14:paraId="73BB6BFF" w14:textId="77777777" w:rsidTr="00520028">
        <w:trPr>
          <w:cantSplit/>
        </w:trPr>
        <w:tc>
          <w:tcPr>
            <w:tcW w:w="4277" w:type="dxa"/>
            <w:vAlign w:val="bottom"/>
          </w:tcPr>
          <w:p w14:paraId="457581B5" w14:textId="77777777" w:rsidR="001F1FE7" w:rsidRPr="008B1C1C" w:rsidRDefault="001F1FE7" w:rsidP="001F1FE7">
            <w:pPr>
              <w:ind w:left="432" w:right="-29"/>
              <w:rPr>
                <w:rFonts w:ascii="Arial" w:eastAsia="Arial Unicode MS" w:hAnsi="Arial" w:cs="Arial"/>
                <w:sz w:val="18"/>
                <w:szCs w:val="18"/>
                <w:lang w:val="en-GB"/>
              </w:rPr>
            </w:pPr>
            <w:r w:rsidRPr="008B1C1C">
              <w:rPr>
                <w:rFonts w:ascii="Arial" w:eastAsia="Arial Unicode MS" w:hAnsi="Arial" w:cs="Arial"/>
                <w:sz w:val="18"/>
                <w:szCs w:val="18"/>
                <w:lang w:val="en-GB"/>
              </w:rPr>
              <w:t xml:space="preserve">Interest expenses  </w:t>
            </w:r>
          </w:p>
        </w:tc>
        <w:tc>
          <w:tcPr>
            <w:tcW w:w="1392" w:type="dxa"/>
            <w:tcBorders>
              <w:top w:val="nil"/>
              <w:left w:val="nil"/>
              <w:bottom w:val="nil"/>
              <w:right w:val="nil"/>
            </w:tcBorders>
            <w:shd w:val="clear" w:color="auto" w:fill="FAFAFA"/>
          </w:tcPr>
          <w:p w14:paraId="47FDD266" w14:textId="61EFFDD2"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sz w:val="18"/>
                <w:szCs w:val="18"/>
                <w:cs/>
              </w:rPr>
              <w:t xml:space="preserve"> </w:t>
            </w:r>
            <w:r w:rsidR="00E97F8A" w:rsidRPr="008B1C1C">
              <w:rPr>
                <w:rFonts w:ascii="Arial" w:hAnsi="Arial" w:cs="Arial"/>
                <w:sz w:val="18"/>
                <w:szCs w:val="18"/>
                <w:cs/>
              </w:rPr>
              <w:t>2</w:t>
            </w:r>
            <w:r w:rsidRPr="008B1C1C">
              <w:rPr>
                <w:rFonts w:ascii="Arial" w:hAnsi="Arial"/>
                <w:sz w:val="18"/>
                <w:szCs w:val="18"/>
                <w:cs/>
              </w:rPr>
              <w:t xml:space="preserve"> </w:t>
            </w:r>
          </w:p>
        </w:tc>
        <w:tc>
          <w:tcPr>
            <w:tcW w:w="1350" w:type="dxa"/>
            <w:tcBorders>
              <w:top w:val="nil"/>
              <w:left w:val="nil"/>
              <w:bottom w:val="nil"/>
              <w:right w:val="nil"/>
            </w:tcBorders>
            <w:shd w:val="clear" w:color="auto" w:fill="auto"/>
          </w:tcPr>
          <w:p w14:paraId="6F7D5E21" w14:textId="1CA9BCD4"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cs="Arial"/>
                <w:sz w:val="18"/>
                <w:szCs w:val="18"/>
                <w:cs/>
              </w:rPr>
              <w:t xml:space="preserve"> 2 </w:t>
            </w:r>
          </w:p>
        </w:tc>
        <w:tc>
          <w:tcPr>
            <w:tcW w:w="1350" w:type="dxa"/>
            <w:tcBorders>
              <w:top w:val="nil"/>
              <w:left w:val="nil"/>
              <w:bottom w:val="nil"/>
              <w:right w:val="nil"/>
            </w:tcBorders>
            <w:shd w:val="clear" w:color="auto" w:fill="FAFAFA"/>
          </w:tcPr>
          <w:p w14:paraId="37911857" w14:textId="4EE9434B" w:rsidR="001F1FE7" w:rsidRPr="008B1C1C" w:rsidRDefault="001F1FE7" w:rsidP="001F1FE7">
            <w:pPr>
              <w:ind w:right="-72"/>
              <w:jc w:val="right"/>
              <w:rPr>
                <w:rFonts w:ascii="Arial" w:hAnsi="Arial" w:cs="Arial"/>
                <w:sz w:val="18"/>
                <w:szCs w:val="18"/>
                <w:cs/>
              </w:rPr>
            </w:pPr>
            <w:r w:rsidRPr="008B1C1C">
              <w:rPr>
                <w:rFonts w:ascii="Arial" w:hAnsi="Arial"/>
                <w:sz w:val="18"/>
                <w:szCs w:val="18"/>
                <w:cs/>
              </w:rPr>
              <w:t xml:space="preserve"> </w:t>
            </w:r>
            <w:r w:rsidR="00E97F8A" w:rsidRPr="008B1C1C">
              <w:rPr>
                <w:rFonts w:ascii="Arial" w:hAnsi="Arial" w:cs="Arial"/>
                <w:sz w:val="18"/>
                <w:szCs w:val="18"/>
                <w:cs/>
              </w:rPr>
              <w:t>2</w:t>
            </w:r>
            <w:r w:rsidRPr="008B1C1C">
              <w:rPr>
                <w:rFonts w:ascii="Arial" w:hAnsi="Arial"/>
                <w:sz w:val="18"/>
                <w:szCs w:val="18"/>
                <w:cs/>
              </w:rPr>
              <w:t xml:space="preserve"> </w:t>
            </w:r>
          </w:p>
        </w:tc>
        <w:tc>
          <w:tcPr>
            <w:tcW w:w="1350" w:type="dxa"/>
            <w:tcBorders>
              <w:top w:val="nil"/>
              <w:left w:val="nil"/>
              <w:bottom w:val="nil"/>
              <w:right w:val="nil"/>
            </w:tcBorders>
            <w:shd w:val="clear" w:color="auto" w:fill="auto"/>
          </w:tcPr>
          <w:p w14:paraId="545FA14A" w14:textId="4A2D0687"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cs="Arial"/>
                <w:sz w:val="18"/>
                <w:szCs w:val="18"/>
                <w:cs/>
              </w:rPr>
              <w:t xml:space="preserve"> 2 </w:t>
            </w:r>
          </w:p>
        </w:tc>
      </w:tr>
      <w:tr w:rsidR="001F1FE7" w:rsidRPr="008B1C1C" w14:paraId="64B08858" w14:textId="77777777" w:rsidTr="001F1FE7">
        <w:trPr>
          <w:cantSplit/>
          <w:trHeight w:val="89"/>
        </w:trPr>
        <w:tc>
          <w:tcPr>
            <w:tcW w:w="4277" w:type="dxa"/>
            <w:vAlign w:val="bottom"/>
          </w:tcPr>
          <w:p w14:paraId="3D4AD5A0" w14:textId="77777777" w:rsidR="001F1FE7" w:rsidRPr="008B1C1C" w:rsidRDefault="001F1FE7" w:rsidP="001F1FE7">
            <w:pPr>
              <w:ind w:left="432" w:right="-29"/>
              <w:rPr>
                <w:rFonts w:ascii="Arial" w:eastAsia="Arial Unicode MS" w:hAnsi="Arial" w:cs="Arial"/>
                <w:sz w:val="18"/>
                <w:szCs w:val="18"/>
                <w:lang w:val="en-US"/>
              </w:rPr>
            </w:pPr>
            <w:r w:rsidRPr="008B1C1C">
              <w:rPr>
                <w:rFonts w:ascii="Arial" w:eastAsia="Arial Unicode MS" w:hAnsi="Arial" w:cs="Arial"/>
                <w:sz w:val="18"/>
                <w:szCs w:val="18"/>
                <w:lang w:val="en-GB"/>
              </w:rPr>
              <w:t>Premises expense</w:t>
            </w:r>
          </w:p>
        </w:tc>
        <w:tc>
          <w:tcPr>
            <w:tcW w:w="1392" w:type="dxa"/>
            <w:tcBorders>
              <w:top w:val="nil"/>
              <w:left w:val="nil"/>
              <w:bottom w:val="nil"/>
              <w:right w:val="nil"/>
            </w:tcBorders>
            <w:shd w:val="clear" w:color="auto" w:fill="FAFAFA"/>
          </w:tcPr>
          <w:p w14:paraId="7AF23B7B" w14:textId="432523A6"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sz w:val="18"/>
                <w:szCs w:val="18"/>
                <w:cs/>
              </w:rPr>
              <w:t xml:space="preserve"> (</w:t>
            </w:r>
            <w:r w:rsidRPr="008B1C1C">
              <w:rPr>
                <w:rFonts w:ascii="Arial" w:hAnsi="Arial" w:cs="Arial"/>
                <w:sz w:val="18"/>
                <w:szCs w:val="18"/>
                <w:cs/>
              </w:rPr>
              <w:t>10</w:t>
            </w:r>
            <w:r w:rsidRPr="008B1C1C">
              <w:rPr>
                <w:rFonts w:ascii="Arial" w:hAnsi="Arial"/>
                <w:sz w:val="18"/>
                <w:szCs w:val="18"/>
                <w:cs/>
              </w:rPr>
              <w:t>)</w:t>
            </w:r>
          </w:p>
        </w:tc>
        <w:tc>
          <w:tcPr>
            <w:tcW w:w="1350" w:type="dxa"/>
            <w:tcBorders>
              <w:top w:val="nil"/>
              <w:left w:val="nil"/>
              <w:bottom w:val="nil"/>
              <w:right w:val="nil"/>
            </w:tcBorders>
            <w:shd w:val="clear" w:color="auto" w:fill="auto"/>
          </w:tcPr>
          <w:p w14:paraId="39E0CE27" w14:textId="2AC8B4B2"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sz w:val="18"/>
                <w:szCs w:val="18"/>
                <w:cs/>
              </w:rPr>
              <w:t xml:space="preserve"> (</w:t>
            </w:r>
            <w:r w:rsidRPr="008B1C1C">
              <w:rPr>
                <w:rFonts w:ascii="Arial" w:hAnsi="Arial" w:cs="Arial"/>
                <w:sz w:val="18"/>
                <w:szCs w:val="18"/>
                <w:cs/>
              </w:rPr>
              <w:t>9</w:t>
            </w:r>
            <w:r w:rsidRPr="008B1C1C">
              <w:rPr>
                <w:rFonts w:ascii="Arial" w:hAnsi="Arial"/>
                <w:sz w:val="18"/>
                <w:szCs w:val="18"/>
                <w:cs/>
              </w:rPr>
              <w:t>)</w:t>
            </w:r>
          </w:p>
        </w:tc>
        <w:tc>
          <w:tcPr>
            <w:tcW w:w="1350" w:type="dxa"/>
            <w:tcBorders>
              <w:top w:val="nil"/>
              <w:left w:val="nil"/>
              <w:bottom w:val="nil"/>
              <w:right w:val="nil"/>
            </w:tcBorders>
            <w:shd w:val="clear" w:color="auto" w:fill="FAFAFA"/>
          </w:tcPr>
          <w:p w14:paraId="00517A60" w14:textId="47097682" w:rsidR="001F1FE7" w:rsidRPr="008B1C1C" w:rsidRDefault="001F1FE7" w:rsidP="001F1FE7">
            <w:pPr>
              <w:ind w:right="-72"/>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10</w:t>
            </w:r>
            <w:r w:rsidRPr="008B1C1C">
              <w:rPr>
                <w:rFonts w:ascii="Arial" w:hAnsi="Arial"/>
                <w:sz w:val="18"/>
                <w:szCs w:val="18"/>
                <w:cs/>
              </w:rPr>
              <w:t>)</w:t>
            </w:r>
          </w:p>
        </w:tc>
        <w:tc>
          <w:tcPr>
            <w:tcW w:w="1350" w:type="dxa"/>
            <w:tcBorders>
              <w:top w:val="nil"/>
              <w:left w:val="nil"/>
              <w:bottom w:val="nil"/>
              <w:right w:val="nil"/>
            </w:tcBorders>
            <w:shd w:val="clear" w:color="auto" w:fill="auto"/>
          </w:tcPr>
          <w:p w14:paraId="50D05DEF" w14:textId="52603BE1" w:rsidR="001F1FE7" w:rsidRPr="008B1C1C" w:rsidRDefault="001F1FE7" w:rsidP="001F1FE7">
            <w:pPr>
              <w:ind w:right="-72"/>
              <w:jc w:val="right"/>
              <w:rPr>
                <w:rFonts w:ascii="Arial" w:hAnsi="Arial" w:cs="Arial"/>
                <w:snapToGrid w:val="0"/>
                <w:color w:val="000000" w:themeColor="text1"/>
                <w:sz w:val="18"/>
                <w:szCs w:val="18"/>
                <w:cs/>
                <w:lang w:eastAsia="th-TH"/>
              </w:rPr>
            </w:pPr>
            <w:r w:rsidRPr="008B1C1C">
              <w:rPr>
                <w:rFonts w:ascii="Arial" w:hAnsi="Arial"/>
                <w:sz w:val="18"/>
                <w:szCs w:val="18"/>
                <w:cs/>
              </w:rPr>
              <w:t xml:space="preserve"> (</w:t>
            </w:r>
            <w:r w:rsidRPr="008B1C1C">
              <w:rPr>
                <w:rFonts w:ascii="Arial" w:hAnsi="Arial" w:cs="Arial"/>
                <w:sz w:val="18"/>
                <w:szCs w:val="18"/>
                <w:cs/>
              </w:rPr>
              <w:t>9</w:t>
            </w:r>
            <w:r w:rsidRPr="008B1C1C">
              <w:rPr>
                <w:rFonts w:ascii="Arial" w:hAnsi="Arial"/>
                <w:sz w:val="18"/>
                <w:szCs w:val="18"/>
                <w:cs/>
              </w:rPr>
              <w:t>)</w:t>
            </w:r>
          </w:p>
        </w:tc>
      </w:tr>
    </w:tbl>
    <w:p w14:paraId="75FDD175" w14:textId="77777777" w:rsidR="00F11339" w:rsidRPr="008B1C1C" w:rsidRDefault="00F11339" w:rsidP="00F11339">
      <w:pPr>
        <w:tabs>
          <w:tab w:val="left" w:pos="0"/>
        </w:tabs>
        <w:ind w:right="11"/>
        <w:jc w:val="both"/>
        <w:rPr>
          <w:rFonts w:ascii="Arial" w:eastAsia="Arial Unicode MS" w:hAnsi="Arial" w:cs="Arial"/>
          <w:color w:val="000000"/>
          <w:sz w:val="18"/>
          <w:szCs w:val="18"/>
          <w:lang w:val="en-GB"/>
        </w:rPr>
      </w:pPr>
    </w:p>
    <w:p w14:paraId="4862C2F6" w14:textId="78E9565F" w:rsidR="00A93423" w:rsidRPr="008B1C1C" w:rsidRDefault="00F11339" w:rsidP="00AC3D16">
      <w:pPr>
        <w:rPr>
          <w:rFonts w:ascii="Arial" w:eastAsia="Arial Unicode MS" w:hAnsi="Arial" w:cs="Arial"/>
          <w:color w:val="000000"/>
          <w:sz w:val="18"/>
          <w:szCs w:val="18"/>
          <w:lang w:val="en-GB"/>
        </w:rPr>
      </w:pPr>
      <w:r w:rsidRPr="008B1C1C">
        <w:rPr>
          <w:rFonts w:ascii="Arial" w:hAnsi="Arial"/>
          <w:cs/>
        </w:rPr>
        <w:br w:type="page"/>
      </w:r>
    </w:p>
    <w:p w14:paraId="5445906F" w14:textId="77777777" w:rsidR="00AD42CC" w:rsidRPr="008B1C1C" w:rsidRDefault="00AD42CC" w:rsidP="00895A78">
      <w:pPr>
        <w:tabs>
          <w:tab w:val="left" w:pos="0"/>
        </w:tabs>
        <w:ind w:right="11"/>
        <w:jc w:val="both"/>
        <w:rPr>
          <w:rFonts w:ascii="Arial" w:eastAsia="Arial Unicode MS" w:hAnsi="Arial" w:cs="Arial"/>
          <w:color w:val="000000"/>
          <w:sz w:val="18"/>
          <w:szCs w:val="18"/>
          <w:lang w:val="en-GB"/>
        </w:rPr>
      </w:pPr>
    </w:p>
    <w:p w14:paraId="1A49517E" w14:textId="0624F52B" w:rsidR="007670E7" w:rsidRPr="008B1C1C" w:rsidRDefault="00935FA2" w:rsidP="007670E7">
      <w:pPr>
        <w:tabs>
          <w:tab w:val="left" w:pos="0"/>
        </w:tabs>
        <w:ind w:right="11"/>
        <w:jc w:val="both"/>
        <w:rPr>
          <w:rFonts w:ascii="Arial" w:eastAsia="Arial Unicode MS" w:hAnsi="Arial" w:cs="Arial"/>
          <w:sz w:val="18"/>
          <w:szCs w:val="18"/>
          <w:lang w:val="en-GB"/>
        </w:rPr>
      </w:pPr>
      <w:r w:rsidRPr="008B1C1C">
        <w:rPr>
          <w:rFonts w:ascii="Arial" w:eastAsia="Arial Unicode MS" w:hAnsi="Arial" w:cs="Arial"/>
          <w:spacing w:val="-6"/>
          <w:sz w:val="18"/>
          <w:szCs w:val="18"/>
          <w:lang w:val="en-US"/>
        </w:rPr>
        <w:t xml:space="preserve">As at </w:t>
      </w:r>
      <w:r w:rsidR="00781DA7" w:rsidRPr="008B1C1C">
        <w:rPr>
          <w:rFonts w:ascii="Arial" w:eastAsia="Arial Unicode MS" w:hAnsi="Arial" w:cs="Arial"/>
          <w:spacing w:val="-6"/>
          <w:sz w:val="18"/>
          <w:szCs w:val="18"/>
          <w:lang w:val="en-US"/>
        </w:rPr>
        <w:t>31 December</w:t>
      </w:r>
      <w:r w:rsidRPr="008B1C1C">
        <w:rPr>
          <w:rFonts w:ascii="Arial" w:eastAsia="Arial Unicode MS" w:hAnsi="Arial" w:cs="Arial"/>
          <w:spacing w:val="-6"/>
          <w:sz w:val="18"/>
          <w:szCs w:val="18"/>
          <w:lang w:val="en-US"/>
        </w:rPr>
        <w:t xml:space="preserve"> 2023 and 2022, t</w:t>
      </w:r>
      <w:r w:rsidR="007670E7" w:rsidRPr="008B1C1C">
        <w:rPr>
          <w:rFonts w:ascii="Arial" w:eastAsia="Arial Unicode MS" w:hAnsi="Arial" w:cs="Arial"/>
          <w:sz w:val="18"/>
          <w:szCs w:val="18"/>
          <w:lang w:val="en-GB"/>
        </w:rPr>
        <w:t>he outstanding balances of significant related party transactions are as follows</w:t>
      </w:r>
      <w:r w:rsidR="007670E7" w:rsidRPr="008B1C1C">
        <w:rPr>
          <w:rFonts w:ascii="Arial" w:eastAsia="Arial Unicode MS" w:hAnsi="Arial"/>
          <w:sz w:val="18"/>
          <w:szCs w:val="18"/>
          <w:cs/>
          <w:lang w:val="en-GB"/>
        </w:rPr>
        <w:t xml:space="preserve">: </w:t>
      </w:r>
    </w:p>
    <w:p w14:paraId="53CDC3AF" w14:textId="77777777" w:rsidR="0056594A" w:rsidRPr="008B1C1C" w:rsidRDefault="0056594A" w:rsidP="00895A78">
      <w:pPr>
        <w:tabs>
          <w:tab w:val="left" w:pos="0"/>
        </w:tabs>
        <w:ind w:right="11"/>
        <w:jc w:val="both"/>
        <w:rPr>
          <w:rFonts w:ascii="Arial" w:eastAsia="Arial Unicode MS" w:hAnsi="Arial" w:cs="Arial"/>
          <w:color w:val="000000"/>
          <w:sz w:val="18"/>
          <w:szCs w:val="18"/>
          <w:lang w:val="en-GB"/>
        </w:rPr>
      </w:pPr>
    </w:p>
    <w:tbl>
      <w:tblPr>
        <w:tblW w:w="9556" w:type="dxa"/>
        <w:tblLayout w:type="fixed"/>
        <w:tblLook w:val="04A0" w:firstRow="1" w:lastRow="0" w:firstColumn="1" w:lastColumn="0" w:noHBand="0" w:noVBand="1"/>
      </w:tblPr>
      <w:tblGrid>
        <w:gridCol w:w="2988"/>
        <w:gridCol w:w="990"/>
        <w:gridCol w:w="751"/>
        <w:gridCol w:w="959"/>
        <w:gridCol w:w="720"/>
        <w:gridCol w:w="718"/>
        <w:gridCol w:w="812"/>
        <w:gridCol w:w="936"/>
        <w:gridCol w:w="676"/>
        <w:gridCol w:w="6"/>
      </w:tblGrid>
      <w:tr w:rsidR="0056594A" w:rsidRPr="008B1C1C" w14:paraId="1376DA3C" w14:textId="77777777" w:rsidTr="007426D0">
        <w:trPr>
          <w:gridAfter w:val="1"/>
          <w:wAfter w:w="6" w:type="dxa"/>
        </w:trPr>
        <w:tc>
          <w:tcPr>
            <w:tcW w:w="2988" w:type="dxa"/>
          </w:tcPr>
          <w:p w14:paraId="6FEFFB97" w14:textId="77777777" w:rsidR="0056594A" w:rsidRPr="008B1C1C" w:rsidRDefault="0056594A" w:rsidP="000D2166">
            <w:pPr>
              <w:ind w:right="-118"/>
              <w:outlineLvl w:val="0"/>
              <w:rPr>
                <w:rFonts w:ascii="Arial" w:eastAsia="Arial Unicode MS" w:hAnsi="Arial" w:cs="Arial"/>
                <w:b/>
                <w:bCs/>
                <w:color w:val="000000"/>
                <w:sz w:val="14"/>
                <w:szCs w:val="14"/>
                <w:u w:val="single"/>
                <w:lang w:val="en-GB"/>
              </w:rPr>
            </w:pPr>
          </w:p>
        </w:tc>
        <w:tc>
          <w:tcPr>
            <w:tcW w:w="6562" w:type="dxa"/>
            <w:gridSpan w:val="8"/>
            <w:tcBorders>
              <w:top w:val="single" w:sz="4" w:space="0" w:color="auto"/>
              <w:bottom w:val="single" w:sz="4" w:space="0" w:color="auto"/>
            </w:tcBorders>
          </w:tcPr>
          <w:p w14:paraId="6493C198" w14:textId="77777777" w:rsidR="0056594A" w:rsidRPr="008B1C1C" w:rsidRDefault="0056594A" w:rsidP="000D2166">
            <w:pPr>
              <w:ind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Consolidated</w:t>
            </w:r>
          </w:p>
        </w:tc>
      </w:tr>
      <w:tr w:rsidR="0056594A" w:rsidRPr="008B1C1C" w14:paraId="2E6D7622" w14:textId="77777777" w:rsidTr="007426D0">
        <w:trPr>
          <w:gridAfter w:val="1"/>
          <w:wAfter w:w="6" w:type="dxa"/>
        </w:trPr>
        <w:tc>
          <w:tcPr>
            <w:tcW w:w="2988" w:type="dxa"/>
          </w:tcPr>
          <w:p w14:paraId="519EE67E" w14:textId="77777777" w:rsidR="0056594A" w:rsidRPr="008B1C1C" w:rsidRDefault="0056594A" w:rsidP="000D2166">
            <w:pPr>
              <w:ind w:right="-118"/>
              <w:outlineLvl w:val="0"/>
              <w:rPr>
                <w:rFonts w:ascii="Arial" w:eastAsia="Arial Unicode MS" w:hAnsi="Arial" w:cs="Arial"/>
                <w:b/>
                <w:bCs/>
                <w:color w:val="000000"/>
                <w:sz w:val="14"/>
                <w:szCs w:val="14"/>
                <w:u w:val="single"/>
                <w:lang w:val="en-GB"/>
              </w:rPr>
            </w:pPr>
          </w:p>
        </w:tc>
        <w:tc>
          <w:tcPr>
            <w:tcW w:w="6562" w:type="dxa"/>
            <w:gridSpan w:val="8"/>
            <w:tcBorders>
              <w:top w:val="single" w:sz="4" w:space="0" w:color="auto"/>
              <w:bottom w:val="single" w:sz="4" w:space="0" w:color="auto"/>
            </w:tcBorders>
          </w:tcPr>
          <w:p w14:paraId="57FD608A" w14:textId="1EC5743F" w:rsidR="0056594A" w:rsidRPr="008B1C1C" w:rsidRDefault="0056594A" w:rsidP="004A7466">
            <w:pPr>
              <w:ind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202</w:t>
            </w:r>
            <w:r w:rsidR="00935FA2" w:rsidRPr="008B1C1C">
              <w:rPr>
                <w:rFonts w:ascii="Arial" w:eastAsia="Arial Unicode MS" w:hAnsi="Arial" w:cs="Arial"/>
                <w:b/>
                <w:bCs/>
                <w:color w:val="000000"/>
                <w:sz w:val="14"/>
                <w:szCs w:val="14"/>
                <w:lang w:val="en-GB"/>
              </w:rPr>
              <w:t>3</w:t>
            </w:r>
          </w:p>
        </w:tc>
      </w:tr>
      <w:tr w:rsidR="0056594A" w:rsidRPr="008B1C1C" w14:paraId="6CF50120" w14:textId="77777777" w:rsidTr="007426D0">
        <w:tc>
          <w:tcPr>
            <w:tcW w:w="2988" w:type="dxa"/>
          </w:tcPr>
          <w:p w14:paraId="3859D4B0" w14:textId="77777777" w:rsidR="0056594A" w:rsidRPr="008B1C1C" w:rsidRDefault="0056594A" w:rsidP="000D2166">
            <w:pPr>
              <w:ind w:right="-118"/>
              <w:outlineLvl w:val="0"/>
              <w:rPr>
                <w:rFonts w:ascii="Arial" w:eastAsia="Arial Unicode MS" w:hAnsi="Arial" w:cs="Arial"/>
                <w:b/>
                <w:bCs/>
                <w:color w:val="000000"/>
                <w:sz w:val="14"/>
                <w:szCs w:val="14"/>
                <w:u w:val="single"/>
                <w:lang w:val="en-GB"/>
              </w:rPr>
            </w:pPr>
          </w:p>
        </w:tc>
        <w:tc>
          <w:tcPr>
            <w:tcW w:w="990" w:type="dxa"/>
          </w:tcPr>
          <w:p w14:paraId="694131B6"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751" w:type="dxa"/>
          </w:tcPr>
          <w:p w14:paraId="051D01CA"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Interbank</w:t>
            </w:r>
          </w:p>
        </w:tc>
        <w:tc>
          <w:tcPr>
            <w:tcW w:w="959" w:type="dxa"/>
          </w:tcPr>
          <w:p w14:paraId="44DA60B9" w14:textId="77777777" w:rsidR="0056594A" w:rsidRPr="008B1C1C" w:rsidRDefault="0056594A" w:rsidP="000D2166">
            <w:pPr>
              <w:ind w:left="-29" w:right="-72"/>
              <w:jc w:val="right"/>
              <w:rPr>
                <w:rFonts w:ascii="Arial" w:eastAsia="Arial Unicode MS" w:hAnsi="Arial" w:cs="Arial"/>
                <w:b/>
                <w:bCs/>
                <w:color w:val="000000"/>
                <w:sz w:val="14"/>
                <w:szCs w:val="14"/>
                <w:cs/>
                <w:lang w:val="en-GB"/>
              </w:rPr>
            </w:pPr>
          </w:p>
        </w:tc>
        <w:tc>
          <w:tcPr>
            <w:tcW w:w="720" w:type="dxa"/>
          </w:tcPr>
          <w:p w14:paraId="08BD77D8"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718" w:type="dxa"/>
          </w:tcPr>
          <w:p w14:paraId="67AB5CC1"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812" w:type="dxa"/>
          </w:tcPr>
          <w:p w14:paraId="3412364D"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Interbank</w:t>
            </w:r>
          </w:p>
        </w:tc>
        <w:tc>
          <w:tcPr>
            <w:tcW w:w="936" w:type="dxa"/>
          </w:tcPr>
          <w:p w14:paraId="39B9E7D0"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682" w:type="dxa"/>
            <w:gridSpan w:val="2"/>
          </w:tcPr>
          <w:p w14:paraId="2BFEE71D"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r>
      <w:tr w:rsidR="0056594A" w:rsidRPr="008B1C1C" w14:paraId="186003CA" w14:textId="77777777" w:rsidTr="007426D0">
        <w:tc>
          <w:tcPr>
            <w:tcW w:w="2988" w:type="dxa"/>
          </w:tcPr>
          <w:p w14:paraId="0E390E4E" w14:textId="77777777" w:rsidR="0056594A" w:rsidRPr="008B1C1C" w:rsidRDefault="0056594A" w:rsidP="000D2166">
            <w:pPr>
              <w:ind w:right="-118"/>
              <w:outlineLvl w:val="0"/>
              <w:rPr>
                <w:rFonts w:ascii="Arial" w:eastAsia="Arial Unicode MS" w:hAnsi="Arial" w:cs="Arial"/>
                <w:b/>
                <w:bCs/>
                <w:color w:val="000000"/>
                <w:sz w:val="14"/>
                <w:szCs w:val="14"/>
                <w:u w:val="single"/>
                <w:lang w:val="en-GB"/>
              </w:rPr>
            </w:pPr>
          </w:p>
        </w:tc>
        <w:tc>
          <w:tcPr>
            <w:tcW w:w="990" w:type="dxa"/>
          </w:tcPr>
          <w:p w14:paraId="3DE68C8B"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751" w:type="dxa"/>
          </w:tcPr>
          <w:p w14:paraId="50AA91E7"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and</w:t>
            </w:r>
          </w:p>
        </w:tc>
        <w:tc>
          <w:tcPr>
            <w:tcW w:w="959" w:type="dxa"/>
          </w:tcPr>
          <w:p w14:paraId="3AAC29DA" w14:textId="77777777" w:rsidR="0056594A" w:rsidRPr="008B1C1C" w:rsidRDefault="0056594A" w:rsidP="000D2166">
            <w:pPr>
              <w:ind w:left="-29" w:right="-72"/>
              <w:jc w:val="right"/>
              <w:rPr>
                <w:rFonts w:ascii="Arial" w:eastAsia="Arial Unicode MS" w:hAnsi="Arial" w:cs="Arial"/>
                <w:b/>
                <w:bCs/>
                <w:color w:val="000000"/>
                <w:sz w:val="14"/>
                <w:szCs w:val="14"/>
                <w:cs/>
                <w:lang w:val="en-GB"/>
              </w:rPr>
            </w:pPr>
          </w:p>
        </w:tc>
        <w:tc>
          <w:tcPr>
            <w:tcW w:w="720" w:type="dxa"/>
          </w:tcPr>
          <w:p w14:paraId="79CE6F5A"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718" w:type="dxa"/>
          </w:tcPr>
          <w:p w14:paraId="7F92C3C1"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812" w:type="dxa"/>
          </w:tcPr>
          <w:p w14:paraId="3C6CD141"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and</w:t>
            </w:r>
          </w:p>
        </w:tc>
        <w:tc>
          <w:tcPr>
            <w:tcW w:w="936" w:type="dxa"/>
          </w:tcPr>
          <w:p w14:paraId="35A4741E"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682" w:type="dxa"/>
            <w:gridSpan w:val="2"/>
          </w:tcPr>
          <w:p w14:paraId="01078402"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r>
      <w:tr w:rsidR="0056594A" w:rsidRPr="008B1C1C" w14:paraId="769FC1DE" w14:textId="77777777" w:rsidTr="007426D0">
        <w:tc>
          <w:tcPr>
            <w:tcW w:w="2988" w:type="dxa"/>
          </w:tcPr>
          <w:p w14:paraId="367E25AA" w14:textId="77777777" w:rsidR="0056594A" w:rsidRPr="008B1C1C" w:rsidRDefault="0056594A" w:rsidP="000D2166">
            <w:pPr>
              <w:ind w:right="-118"/>
              <w:outlineLvl w:val="0"/>
              <w:rPr>
                <w:rFonts w:ascii="Arial" w:eastAsia="Arial Unicode MS" w:hAnsi="Arial" w:cs="Arial"/>
                <w:b/>
                <w:bCs/>
                <w:color w:val="000000"/>
                <w:sz w:val="14"/>
                <w:szCs w:val="14"/>
                <w:u w:val="single"/>
                <w:lang w:val="en-GB"/>
              </w:rPr>
            </w:pPr>
          </w:p>
        </w:tc>
        <w:tc>
          <w:tcPr>
            <w:tcW w:w="990" w:type="dxa"/>
          </w:tcPr>
          <w:p w14:paraId="2077C277"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751" w:type="dxa"/>
          </w:tcPr>
          <w:p w14:paraId="2D6C06FB"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money</w:t>
            </w:r>
          </w:p>
        </w:tc>
        <w:tc>
          <w:tcPr>
            <w:tcW w:w="959" w:type="dxa"/>
          </w:tcPr>
          <w:p w14:paraId="2454840E" w14:textId="77777777" w:rsidR="0056594A" w:rsidRPr="008B1C1C" w:rsidRDefault="0056594A" w:rsidP="000D2166">
            <w:pPr>
              <w:ind w:left="-29" w:right="-72"/>
              <w:jc w:val="right"/>
              <w:rPr>
                <w:rFonts w:ascii="Arial" w:eastAsia="Arial Unicode MS" w:hAnsi="Arial" w:cs="Arial"/>
                <w:b/>
                <w:bCs/>
                <w:color w:val="000000"/>
                <w:sz w:val="14"/>
                <w:szCs w:val="14"/>
                <w:cs/>
                <w:lang w:val="en-GB"/>
              </w:rPr>
            </w:pPr>
          </w:p>
        </w:tc>
        <w:tc>
          <w:tcPr>
            <w:tcW w:w="720" w:type="dxa"/>
          </w:tcPr>
          <w:p w14:paraId="595AE1C1"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718" w:type="dxa"/>
          </w:tcPr>
          <w:p w14:paraId="0E938CB2"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812" w:type="dxa"/>
          </w:tcPr>
          <w:p w14:paraId="4D894B80"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money</w:t>
            </w:r>
          </w:p>
        </w:tc>
        <w:tc>
          <w:tcPr>
            <w:tcW w:w="936" w:type="dxa"/>
          </w:tcPr>
          <w:p w14:paraId="2722483D"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682" w:type="dxa"/>
            <w:gridSpan w:val="2"/>
          </w:tcPr>
          <w:p w14:paraId="693A24B9"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r>
      <w:tr w:rsidR="0056594A" w:rsidRPr="008B1C1C" w14:paraId="13631A4B" w14:textId="77777777" w:rsidTr="007426D0">
        <w:tc>
          <w:tcPr>
            <w:tcW w:w="2988" w:type="dxa"/>
          </w:tcPr>
          <w:p w14:paraId="69DD5ABB" w14:textId="77777777" w:rsidR="0056594A" w:rsidRPr="008B1C1C" w:rsidRDefault="0056594A" w:rsidP="000D2166">
            <w:pPr>
              <w:ind w:right="-118"/>
              <w:outlineLvl w:val="0"/>
              <w:rPr>
                <w:rFonts w:ascii="Arial" w:eastAsia="Arial Unicode MS" w:hAnsi="Arial" w:cs="Arial"/>
                <w:b/>
                <w:bCs/>
                <w:color w:val="000000"/>
                <w:sz w:val="14"/>
                <w:szCs w:val="14"/>
                <w:u w:val="single"/>
                <w:lang w:val="en-GB"/>
              </w:rPr>
            </w:pPr>
          </w:p>
        </w:tc>
        <w:tc>
          <w:tcPr>
            <w:tcW w:w="990" w:type="dxa"/>
          </w:tcPr>
          <w:p w14:paraId="6BEEA627"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751" w:type="dxa"/>
          </w:tcPr>
          <w:p w14:paraId="3D69076D"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market</w:t>
            </w:r>
          </w:p>
        </w:tc>
        <w:tc>
          <w:tcPr>
            <w:tcW w:w="959" w:type="dxa"/>
          </w:tcPr>
          <w:p w14:paraId="014EB1C0" w14:textId="77777777" w:rsidR="0056594A" w:rsidRPr="008B1C1C" w:rsidRDefault="0056594A" w:rsidP="000D2166">
            <w:pPr>
              <w:ind w:left="-29" w:right="-72"/>
              <w:jc w:val="right"/>
              <w:rPr>
                <w:rFonts w:ascii="Arial" w:eastAsia="Arial Unicode MS" w:hAnsi="Arial" w:cs="Arial"/>
                <w:b/>
                <w:bCs/>
                <w:color w:val="000000"/>
                <w:sz w:val="14"/>
                <w:szCs w:val="14"/>
                <w:cs/>
                <w:lang w:val="en-GB"/>
              </w:rPr>
            </w:pPr>
          </w:p>
        </w:tc>
        <w:tc>
          <w:tcPr>
            <w:tcW w:w="720" w:type="dxa"/>
          </w:tcPr>
          <w:p w14:paraId="4305BB5C"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718" w:type="dxa"/>
          </w:tcPr>
          <w:p w14:paraId="4DF1A37F"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812" w:type="dxa"/>
          </w:tcPr>
          <w:p w14:paraId="4A1A13BB"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market</w:t>
            </w:r>
          </w:p>
        </w:tc>
        <w:tc>
          <w:tcPr>
            <w:tcW w:w="936" w:type="dxa"/>
          </w:tcPr>
          <w:p w14:paraId="6573C98B"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682" w:type="dxa"/>
            <w:gridSpan w:val="2"/>
          </w:tcPr>
          <w:p w14:paraId="2607C6D2"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r>
      <w:tr w:rsidR="0056594A" w:rsidRPr="008B1C1C" w14:paraId="63262EA3" w14:textId="77777777" w:rsidTr="007426D0">
        <w:tc>
          <w:tcPr>
            <w:tcW w:w="2988" w:type="dxa"/>
          </w:tcPr>
          <w:p w14:paraId="5BF464F8" w14:textId="77777777" w:rsidR="0056594A" w:rsidRPr="008B1C1C" w:rsidRDefault="0056594A" w:rsidP="000D2166">
            <w:pPr>
              <w:ind w:right="-118"/>
              <w:outlineLvl w:val="0"/>
              <w:rPr>
                <w:rFonts w:ascii="Arial" w:eastAsia="Arial Unicode MS" w:hAnsi="Arial" w:cs="Arial"/>
                <w:b/>
                <w:bCs/>
                <w:color w:val="000000"/>
                <w:sz w:val="14"/>
                <w:szCs w:val="14"/>
                <w:u w:val="single"/>
                <w:lang w:val="en-GB"/>
              </w:rPr>
            </w:pPr>
          </w:p>
        </w:tc>
        <w:tc>
          <w:tcPr>
            <w:tcW w:w="990" w:type="dxa"/>
          </w:tcPr>
          <w:p w14:paraId="49D26100"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Outstanding</w:t>
            </w:r>
          </w:p>
        </w:tc>
        <w:tc>
          <w:tcPr>
            <w:tcW w:w="751" w:type="dxa"/>
          </w:tcPr>
          <w:p w14:paraId="26E00DD9"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items</w:t>
            </w:r>
          </w:p>
        </w:tc>
        <w:tc>
          <w:tcPr>
            <w:tcW w:w="959" w:type="dxa"/>
          </w:tcPr>
          <w:p w14:paraId="7C80174B"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720" w:type="dxa"/>
          </w:tcPr>
          <w:p w14:paraId="590A93CD"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Other</w:t>
            </w:r>
          </w:p>
        </w:tc>
        <w:tc>
          <w:tcPr>
            <w:tcW w:w="718" w:type="dxa"/>
          </w:tcPr>
          <w:p w14:paraId="05D50D8C" w14:textId="77777777" w:rsidR="0056594A" w:rsidRPr="008B1C1C" w:rsidRDefault="0056594A" w:rsidP="000D2166">
            <w:pPr>
              <w:ind w:left="-29" w:right="-72"/>
              <w:jc w:val="right"/>
              <w:rPr>
                <w:rFonts w:ascii="Arial" w:eastAsia="Arial Unicode MS" w:hAnsi="Arial" w:cs="Arial"/>
                <w:b/>
                <w:bCs/>
                <w:color w:val="000000"/>
                <w:sz w:val="14"/>
                <w:szCs w:val="14"/>
                <w:lang w:val="en-GB"/>
              </w:rPr>
            </w:pPr>
          </w:p>
        </w:tc>
        <w:tc>
          <w:tcPr>
            <w:tcW w:w="812" w:type="dxa"/>
          </w:tcPr>
          <w:p w14:paraId="597560D1"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items</w:t>
            </w:r>
          </w:p>
        </w:tc>
        <w:tc>
          <w:tcPr>
            <w:tcW w:w="936" w:type="dxa"/>
          </w:tcPr>
          <w:p w14:paraId="07100B2B" w14:textId="77777777" w:rsidR="0056594A" w:rsidRPr="008B1C1C" w:rsidRDefault="0056594A" w:rsidP="000D2166">
            <w:pPr>
              <w:ind w:left="-29" w:right="-72"/>
              <w:jc w:val="right"/>
              <w:rPr>
                <w:rFonts w:ascii="Arial" w:eastAsia="Arial Unicode MS" w:hAnsi="Arial" w:cs="Arial"/>
                <w:b/>
                <w:bCs/>
                <w:color w:val="000000"/>
                <w:sz w:val="14"/>
                <w:szCs w:val="14"/>
                <w:lang w:val="en-US"/>
              </w:rPr>
            </w:pPr>
          </w:p>
        </w:tc>
        <w:tc>
          <w:tcPr>
            <w:tcW w:w="682" w:type="dxa"/>
            <w:gridSpan w:val="2"/>
          </w:tcPr>
          <w:p w14:paraId="0D8930EA"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Other</w:t>
            </w:r>
          </w:p>
        </w:tc>
      </w:tr>
      <w:tr w:rsidR="0056594A" w:rsidRPr="008B1C1C" w14:paraId="03A84677" w14:textId="77777777" w:rsidTr="007426D0">
        <w:tc>
          <w:tcPr>
            <w:tcW w:w="2988" w:type="dxa"/>
          </w:tcPr>
          <w:p w14:paraId="4AD814CE" w14:textId="77777777" w:rsidR="0056594A" w:rsidRPr="008B1C1C" w:rsidRDefault="0056594A" w:rsidP="000D2166">
            <w:pPr>
              <w:ind w:right="-118"/>
              <w:outlineLvl w:val="0"/>
              <w:rPr>
                <w:rFonts w:ascii="Arial" w:eastAsia="Arial Unicode MS" w:hAnsi="Arial" w:cs="Arial"/>
                <w:b/>
                <w:bCs/>
                <w:color w:val="000000"/>
                <w:sz w:val="14"/>
                <w:szCs w:val="14"/>
                <w:u w:val="single"/>
                <w:lang w:val="en-GB"/>
              </w:rPr>
            </w:pPr>
          </w:p>
        </w:tc>
        <w:tc>
          <w:tcPr>
            <w:tcW w:w="990" w:type="dxa"/>
          </w:tcPr>
          <w:p w14:paraId="5EA30AC3"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loans</w:t>
            </w:r>
          </w:p>
        </w:tc>
        <w:tc>
          <w:tcPr>
            <w:tcW w:w="751" w:type="dxa"/>
          </w:tcPr>
          <w:p w14:paraId="2FE0B235"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b/>
                <w:bCs/>
                <w:color w:val="000000"/>
                <w:sz w:val="14"/>
                <w:szCs w:val="14"/>
                <w:cs/>
                <w:lang w:val="en-US"/>
              </w:rPr>
              <w:t>(</w:t>
            </w:r>
            <w:r w:rsidRPr="008B1C1C">
              <w:rPr>
                <w:rFonts w:ascii="Arial" w:eastAsia="Arial Unicode MS" w:hAnsi="Arial" w:cs="Arial"/>
                <w:b/>
                <w:bCs/>
                <w:color w:val="000000"/>
                <w:sz w:val="14"/>
                <w:szCs w:val="14"/>
                <w:lang w:val="en-US"/>
              </w:rPr>
              <w:t>asset</w:t>
            </w:r>
            <w:r w:rsidRPr="008B1C1C">
              <w:rPr>
                <w:rFonts w:ascii="Arial" w:eastAsia="Arial Unicode MS" w:hAnsi="Arial"/>
                <w:b/>
                <w:bCs/>
                <w:color w:val="000000"/>
                <w:sz w:val="14"/>
                <w:szCs w:val="14"/>
                <w:cs/>
                <w:lang w:val="en-US"/>
              </w:rPr>
              <w:t>)</w:t>
            </w:r>
          </w:p>
        </w:tc>
        <w:tc>
          <w:tcPr>
            <w:tcW w:w="959" w:type="dxa"/>
          </w:tcPr>
          <w:p w14:paraId="5A216D26"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Obligations</w:t>
            </w:r>
          </w:p>
        </w:tc>
        <w:tc>
          <w:tcPr>
            <w:tcW w:w="720" w:type="dxa"/>
          </w:tcPr>
          <w:p w14:paraId="4F653919"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assets</w:t>
            </w:r>
          </w:p>
        </w:tc>
        <w:tc>
          <w:tcPr>
            <w:tcW w:w="718" w:type="dxa"/>
          </w:tcPr>
          <w:p w14:paraId="794C5C4E"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Deposits</w:t>
            </w:r>
          </w:p>
        </w:tc>
        <w:tc>
          <w:tcPr>
            <w:tcW w:w="812" w:type="dxa"/>
          </w:tcPr>
          <w:p w14:paraId="017E0F94"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b/>
                <w:bCs/>
                <w:color w:val="000000"/>
                <w:sz w:val="14"/>
                <w:szCs w:val="14"/>
                <w:cs/>
                <w:lang w:val="en-GB"/>
              </w:rPr>
              <w:t>(</w:t>
            </w:r>
            <w:r w:rsidRPr="008B1C1C">
              <w:rPr>
                <w:rFonts w:ascii="Arial" w:eastAsia="Arial Unicode MS" w:hAnsi="Arial" w:cs="Arial"/>
                <w:b/>
                <w:bCs/>
                <w:color w:val="000000"/>
                <w:sz w:val="14"/>
                <w:szCs w:val="14"/>
                <w:lang w:val="en-GB"/>
              </w:rPr>
              <w:t>liability</w:t>
            </w:r>
            <w:r w:rsidRPr="008B1C1C">
              <w:rPr>
                <w:rFonts w:ascii="Arial" w:eastAsia="Arial Unicode MS" w:hAnsi="Arial"/>
                <w:b/>
                <w:bCs/>
                <w:color w:val="000000"/>
                <w:sz w:val="14"/>
                <w:szCs w:val="14"/>
                <w:cs/>
                <w:lang w:val="en-GB"/>
              </w:rPr>
              <w:t>)</w:t>
            </w:r>
          </w:p>
        </w:tc>
        <w:tc>
          <w:tcPr>
            <w:tcW w:w="936" w:type="dxa"/>
          </w:tcPr>
          <w:p w14:paraId="5C286254"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Borrowings</w:t>
            </w:r>
          </w:p>
        </w:tc>
        <w:tc>
          <w:tcPr>
            <w:tcW w:w="682" w:type="dxa"/>
            <w:gridSpan w:val="2"/>
          </w:tcPr>
          <w:p w14:paraId="145107E3" w14:textId="77777777" w:rsidR="0056594A" w:rsidRPr="008B1C1C" w:rsidRDefault="0056594A" w:rsidP="000D2166">
            <w:pPr>
              <w:ind w:left="-29" w:right="-72"/>
              <w:jc w:val="right"/>
              <w:rPr>
                <w:rFonts w:ascii="Arial" w:eastAsia="Arial Unicode MS" w:hAnsi="Arial" w:cs="Arial"/>
                <w:b/>
                <w:bCs/>
                <w:color w:val="000000"/>
                <w:spacing w:val="-4"/>
                <w:sz w:val="14"/>
                <w:szCs w:val="14"/>
                <w:lang w:val="en-GB"/>
              </w:rPr>
            </w:pPr>
            <w:r w:rsidRPr="008B1C1C">
              <w:rPr>
                <w:rFonts w:ascii="Arial" w:eastAsia="Arial Unicode MS" w:hAnsi="Arial" w:cs="Arial"/>
                <w:b/>
                <w:bCs/>
                <w:color w:val="000000"/>
                <w:spacing w:val="-4"/>
                <w:sz w:val="14"/>
                <w:szCs w:val="14"/>
                <w:lang w:val="en-GB"/>
              </w:rPr>
              <w:t>liabilities</w:t>
            </w:r>
          </w:p>
        </w:tc>
      </w:tr>
      <w:tr w:rsidR="0056594A" w:rsidRPr="008B1C1C" w14:paraId="64243727" w14:textId="77777777" w:rsidTr="007426D0">
        <w:tc>
          <w:tcPr>
            <w:tcW w:w="2988" w:type="dxa"/>
          </w:tcPr>
          <w:p w14:paraId="69A40324" w14:textId="77777777" w:rsidR="0056594A" w:rsidRPr="008B1C1C" w:rsidRDefault="0056594A" w:rsidP="000D2166">
            <w:pPr>
              <w:ind w:right="-118"/>
              <w:outlineLvl w:val="0"/>
              <w:rPr>
                <w:rFonts w:ascii="Arial" w:eastAsia="Arial Unicode MS" w:hAnsi="Arial" w:cs="Arial"/>
                <w:b/>
                <w:bCs/>
                <w:color w:val="000000"/>
                <w:sz w:val="14"/>
                <w:szCs w:val="14"/>
                <w:u w:val="single"/>
                <w:lang w:val="en-GB"/>
              </w:rPr>
            </w:pPr>
          </w:p>
        </w:tc>
        <w:tc>
          <w:tcPr>
            <w:tcW w:w="990" w:type="dxa"/>
          </w:tcPr>
          <w:p w14:paraId="541979F5"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Million</w:t>
            </w:r>
          </w:p>
        </w:tc>
        <w:tc>
          <w:tcPr>
            <w:tcW w:w="751" w:type="dxa"/>
          </w:tcPr>
          <w:p w14:paraId="70688BD6"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Million</w:t>
            </w:r>
          </w:p>
        </w:tc>
        <w:tc>
          <w:tcPr>
            <w:tcW w:w="959" w:type="dxa"/>
          </w:tcPr>
          <w:p w14:paraId="75C976CB"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Million</w:t>
            </w:r>
          </w:p>
        </w:tc>
        <w:tc>
          <w:tcPr>
            <w:tcW w:w="720" w:type="dxa"/>
          </w:tcPr>
          <w:p w14:paraId="4CDF32DF"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Million</w:t>
            </w:r>
          </w:p>
        </w:tc>
        <w:tc>
          <w:tcPr>
            <w:tcW w:w="718" w:type="dxa"/>
          </w:tcPr>
          <w:p w14:paraId="29AF68DC"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Million</w:t>
            </w:r>
          </w:p>
        </w:tc>
        <w:tc>
          <w:tcPr>
            <w:tcW w:w="812" w:type="dxa"/>
          </w:tcPr>
          <w:p w14:paraId="49567D37"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936" w:type="dxa"/>
          </w:tcPr>
          <w:p w14:paraId="160E70CA"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Million</w:t>
            </w:r>
          </w:p>
        </w:tc>
        <w:tc>
          <w:tcPr>
            <w:tcW w:w="682" w:type="dxa"/>
            <w:gridSpan w:val="2"/>
          </w:tcPr>
          <w:p w14:paraId="4309A5A3"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Million</w:t>
            </w:r>
          </w:p>
        </w:tc>
      </w:tr>
      <w:tr w:rsidR="0056594A" w:rsidRPr="008B1C1C" w14:paraId="552F2530" w14:textId="77777777" w:rsidTr="007426D0">
        <w:tc>
          <w:tcPr>
            <w:tcW w:w="2988" w:type="dxa"/>
          </w:tcPr>
          <w:p w14:paraId="5C64C44F" w14:textId="77777777" w:rsidR="0056594A" w:rsidRPr="008B1C1C" w:rsidRDefault="0056594A" w:rsidP="000D2166">
            <w:pPr>
              <w:ind w:right="-118"/>
              <w:outlineLvl w:val="0"/>
              <w:rPr>
                <w:rFonts w:ascii="Arial" w:eastAsia="Arial Unicode MS" w:hAnsi="Arial" w:cs="Arial"/>
                <w:b/>
                <w:bCs/>
                <w:color w:val="000000"/>
                <w:sz w:val="14"/>
                <w:szCs w:val="14"/>
                <w:u w:val="single"/>
                <w:lang w:val="en-GB"/>
              </w:rPr>
            </w:pPr>
          </w:p>
        </w:tc>
        <w:tc>
          <w:tcPr>
            <w:tcW w:w="990" w:type="dxa"/>
            <w:tcBorders>
              <w:bottom w:val="single" w:sz="4" w:space="0" w:color="auto"/>
            </w:tcBorders>
          </w:tcPr>
          <w:p w14:paraId="20CBEF2E"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c>
          <w:tcPr>
            <w:tcW w:w="751" w:type="dxa"/>
            <w:tcBorders>
              <w:bottom w:val="single" w:sz="4" w:space="0" w:color="auto"/>
            </w:tcBorders>
          </w:tcPr>
          <w:p w14:paraId="4AA38171"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c>
          <w:tcPr>
            <w:tcW w:w="959" w:type="dxa"/>
            <w:tcBorders>
              <w:bottom w:val="single" w:sz="4" w:space="0" w:color="auto"/>
            </w:tcBorders>
          </w:tcPr>
          <w:p w14:paraId="7DA99BB2"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Baht</w:t>
            </w:r>
          </w:p>
        </w:tc>
        <w:tc>
          <w:tcPr>
            <w:tcW w:w="720" w:type="dxa"/>
            <w:tcBorders>
              <w:bottom w:val="single" w:sz="4" w:space="0" w:color="auto"/>
            </w:tcBorders>
          </w:tcPr>
          <w:p w14:paraId="6EC6FF16"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Baht</w:t>
            </w:r>
          </w:p>
        </w:tc>
        <w:tc>
          <w:tcPr>
            <w:tcW w:w="718" w:type="dxa"/>
            <w:tcBorders>
              <w:bottom w:val="single" w:sz="4" w:space="0" w:color="auto"/>
            </w:tcBorders>
          </w:tcPr>
          <w:p w14:paraId="6334DFE8"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Baht</w:t>
            </w:r>
          </w:p>
        </w:tc>
        <w:tc>
          <w:tcPr>
            <w:tcW w:w="812" w:type="dxa"/>
            <w:tcBorders>
              <w:bottom w:val="single" w:sz="4" w:space="0" w:color="auto"/>
            </w:tcBorders>
          </w:tcPr>
          <w:p w14:paraId="7E7EBD4A" w14:textId="77777777" w:rsidR="0056594A" w:rsidRPr="008B1C1C" w:rsidRDefault="0056594A"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936" w:type="dxa"/>
            <w:tcBorders>
              <w:bottom w:val="single" w:sz="4" w:space="0" w:color="auto"/>
            </w:tcBorders>
          </w:tcPr>
          <w:p w14:paraId="5F30C34E"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c>
          <w:tcPr>
            <w:tcW w:w="682" w:type="dxa"/>
            <w:gridSpan w:val="2"/>
            <w:tcBorders>
              <w:bottom w:val="single" w:sz="4" w:space="0" w:color="auto"/>
            </w:tcBorders>
          </w:tcPr>
          <w:p w14:paraId="6CC17840" w14:textId="77777777" w:rsidR="0056594A" w:rsidRPr="008B1C1C" w:rsidRDefault="0056594A"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r>
      <w:tr w:rsidR="0056594A" w:rsidRPr="008B1C1C" w14:paraId="700831CE" w14:textId="77777777" w:rsidTr="007426D0">
        <w:tc>
          <w:tcPr>
            <w:tcW w:w="2988" w:type="dxa"/>
          </w:tcPr>
          <w:p w14:paraId="0CB278AF" w14:textId="77777777" w:rsidR="0056594A" w:rsidRPr="008B1C1C" w:rsidRDefault="0056594A" w:rsidP="000D2166">
            <w:pPr>
              <w:ind w:right="-118"/>
              <w:outlineLvl w:val="0"/>
              <w:rPr>
                <w:rFonts w:ascii="Arial" w:eastAsia="Arial Unicode MS" w:hAnsi="Arial" w:cs="Arial"/>
                <w:b/>
                <w:bCs/>
                <w:color w:val="000000"/>
                <w:sz w:val="14"/>
                <w:szCs w:val="14"/>
                <w:u w:val="single"/>
                <w:lang w:val="en-GB"/>
              </w:rPr>
            </w:pPr>
          </w:p>
        </w:tc>
        <w:tc>
          <w:tcPr>
            <w:tcW w:w="990" w:type="dxa"/>
            <w:tcBorders>
              <w:top w:val="single" w:sz="4" w:space="0" w:color="auto"/>
            </w:tcBorders>
            <w:shd w:val="clear" w:color="auto" w:fill="FAFAFA"/>
          </w:tcPr>
          <w:p w14:paraId="35CC87AC" w14:textId="77777777" w:rsidR="0056594A" w:rsidRPr="008B1C1C" w:rsidRDefault="0056594A" w:rsidP="000D2166">
            <w:pPr>
              <w:ind w:left="-29" w:right="-72"/>
              <w:jc w:val="right"/>
              <w:rPr>
                <w:rFonts w:ascii="Arial" w:hAnsi="Arial" w:cs="Arial"/>
                <w:color w:val="000000"/>
                <w:sz w:val="14"/>
                <w:szCs w:val="14"/>
                <w:cs/>
              </w:rPr>
            </w:pPr>
          </w:p>
        </w:tc>
        <w:tc>
          <w:tcPr>
            <w:tcW w:w="751" w:type="dxa"/>
            <w:tcBorders>
              <w:top w:val="single" w:sz="4" w:space="0" w:color="auto"/>
            </w:tcBorders>
            <w:shd w:val="clear" w:color="auto" w:fill="FAFAFA"/>
          </w:tcPr>
          <w:p w14:paraId="027DB0DF" w14:textId="77777777" w:rsidR="0056594A" w:rsidRPr="008B1C1C" w:rsidRDefault="0056594A" w:rsidP="000D2166">
            <w:pPr>
              <w:ind w:left="-29" w:right="-72"/>
              <w:jc w:val="right"/>
              <w:rPr>
                <w:rFonts w:ascii="Arial" w:hAnsi="Arial" w:cs="Arial"/>
                <w:color w:val="000000"/>
                <w:sz w:val="14"/>
                <w:szCs w:val="14"/>
                <w:cs/>
              </w:rPr>
            </w:pPr>
          </w:p>
        </w:tc>
        <w:tc>
          <w:tcPr>
            <w:tcW w:w="959" w:type="dxa"/>
            <w:tcBorders>
              <w:top w:val="single" w:sz="4" w:space="0" w:color="auto"/>
            </w:tcBorders>
            <w:shd w:val="clear" w:color="auto" w:fill="FAFAFA"/>
          </w:tcPr>
          <w:p w14:paraId="2AF71741" w14:textId="77777777" w:rsidR="0056594A" w:rsidRPr="008B1C1C" w:rsidRDefault="0056594A" w:rsidP="000D2166">
            <w:pPr>
              <w:ind w:left="-29" w:right="-72"/>
              <w:jc w:val="right"/>
              <w:rPr>
                <w:rFonts w:ascii="Arial" w:hAnsi="Arial" w:cs="Arial"/>
                <w:color w:val="000000"/>
                <w:sz w:val="14"/>
                <w:szCs w:val="14"/>
                <w:cs/>
              </w:rPr>
            </w:pPr>
          </w:p>
        </w:tc>
        <w:tc>
          <w:tcPr>
            <w:tcW w:w="720" w:type="dxa"/>
            <w:tcBorders>
              <w:top w:val="single" w:sz="4" w:space="0" w:color="auto"/>
            </w:tcBorders>
            <w:shd w:val="clear" w:color="auto" w:fill="FAFAFA"/>
          </w:tcPr>
          <w:p w14:paraId="6443F3F4" w14:textId="77777777" w:rsidR="0056594A" w:rsidRPr="008B1C1C" w:rsidRDefault="0056594A" w:rsidP="000D2166">
            <w:pPr>
              <w:ind w:left="-29" w:right="-72"/>
              <w:jc w:val="right"/>
              <w:rPr>
                <w:rFonts w:ascii="Arial" w:hAnsi="Arial" w:cs="Arial"/>
                <w:color w:val="000000"/>
                <w:sz w:val="14"/>
                <w:szCs w:val="14"/>
                <w:cs/>
              </w:rPr>
            </w:pPr>
          </w:p>
        </w:tc>
        <w:tc>
          <w:tcPr>
            <w:tcW w:w="718" w:type="dxa"/>
            <w:tcBorders>
              <w:top w:val="single" w:sz="4" w:space="0" w:color="auto"/>
            </w:tcBorders>
            <w:shd w:val="clear" w:color="auto" w:fill="FAFAFA"/>
          </w:tcPr>
          <w:p w14:paraId="1DF2B23B" w14:textId="77777777" w:rsidR="0056594A" w:rsidRPr="008B1C1C" w:rsidRDefault="0056594A" w:rsidP="000D2166">
            <w:pPr>
              <w:ind w:left="-29" w:right="-72"/>
              <w:jc w:val="right"/>
              <w:rPr>
                <w:rFonts w:ascii="Arial" w:hAnsi="Arial" w:cs="Arial"/>
                <w:color w:val="000000"/>
                <w:sz w:val="14"/>
                <w:szCs w:val="14"/>
                <w:cs/>
              </w:rPr>
            </w:pPr>
          </w:p>
        </w:tc>
        <w:tc>
          <w:tcPr>
            <w:tcW w:w="812" w:type="dxa"/>
            <w:tcBorders>
              <w:top w:val="single" w:sz="4" w:space="0" w:color="auto"/>
            </w:tcBorders>
            <w:shd w:val="clear" w:color="auto" w:fill="FAFAFA"/>
          </w:tcPr>
          <w:p w14:paraId="02AC4C11" w14:textId="77777777" w:rsidR="0056594A" w:rsidRPr="008B1C1C" w:rsidRDefault="0056594A" w:rsidP="000D2166">
            <w:pPr>
              <w:ind w:left="-29" w:right="-72"/>
              <w:jc w:val="right"/>
              <w:rPr>
                <w:rFonts w:ascii="Arial" w:hAnsi="Arial" w:cs="Arial"/>
                <w:color w:val="000000"/>
                <w:sz w:val="14"/>
                <w:szCs w:val="14"/>
                <w:cs/>
              </w:rPr>
            </w:pPr>
          </w:p>
        </w:tc>
        <w:tc>
          <w:tcPr>
            <w:tcW w:w="936" w:type="dxa"/>
            <w:tcBorders>
              <w:top w:val="single" w:sz="4" w:space="0" w:color="auto"/>
            </w:tcBorders>
            <w:shd w:val="clear" w:color="auto" w:fill="FAFAFA"/>
          </w:tcPr>
          <w:p w14:paraId="26EED85B" w14:textId="77777777" w:rsidR="0056594A" w:rsidRPr="008B1C1C" w:rsidRDefault="0056594A" w:rsidP="000D2166">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FAFAFA"/>
          </w:tcPr>
          <w:p w14:paraId="33EEED09" w14:textId="77777777" w:rsidR="0056594A" w:rsidRPr="008B1C1C" w:rsidRDefault="0056594A" w:rsidP="000D2166">
            <w:pPr>
              <w:ind w:left="-29" w:right="-72"/>
              <w:jc w:val="right"/>
              <w:rPr>
                <w:rFonts w:ascii="Arial" w:hAnsi="Arial" w:cs="Arial"/>
                <w:color w:val="000000"/>
                <w:sz w:val="14"/>
                <w:szCs w:val="14"/>
                <w:cs/>
              </w:rPr>
            </w:pPr>
          </w:p>
        </w:tc>
      </w:tr>
      <w:tr w:rsidR="0056594A" w:rsidRPr="008B1C1C" w14:paraId="1A6BDDC0" w14:textId="77777777" w:rsidTr="007426D0">
        <w:tc>
          <w:tcPr>
            <w:tcW w:w="2988" w:type="dxa"/>
          </w:tcPr>
          <w:p w14:paraId="056BAD3E" w14:textId="77777777" w:rsidR="0056594A" w:rsidRPr="008B1C1C" w:rsidRDefault="0056594A" w:rsidP="000D2166">
            <w:pPr>
              <w:rPr>
                <w:rFonts w:ascii="Arial" w:eastAsia="Arial Unicode MS" w:hAnsi="Arial" w:cs="Arial"/>
                <w:b/>
                <w:bCs/>
                <w:color w:val="000000"/>
                <w:sz w:val="14"/>
                <w:szCs w:val="14"/>
                <w:u w:val="single"/>
                <w:lang w:val="en-US"/>
              </w:rPr>
            </w:pPr>
            <w:r w:rsidRPr="008B1C1C">
              <w:rPr>
                <w:rFonts w:ascii="Arial" w:eastAsia="Arial Unicode MS" w:hAnsi="Arial" w:cs="Arial"/>
                <w:b/>
                <w:bCs/>
                <w:color w:val="000000"/>
                <w:sz w:val="14"/>
                <w:szCs w:val="14"/>
                <w:u w:val="single"/>
                <w:lang w:val="en-US"/>
              </w:rPr>
              <w:t xml:space="preserve">Parent company </w:t>
            </w:r>
          </w:p>
        </w:tc>
        <w:tc>
          <w:tcPr>
            <w:tcW w:w="990" w:type="dxa"/>
            <w:shd w:val="clear" w:color="auto" w:fill="FAFAFA"/>
          </w:tcPr>
          <w:p w14:paraId="0EE1CB50" w14:textId="77777777" w:rsidR="0056594A" w:rsidRPr="008B1C1C" w:rsidRDefault="0056594A" w:rsidP="000D2166">
            <w:pPr>
              <w:ind w:left="-29" w:right="-72"/>
              <w:jc w:val="right"/>
              <w:rPr>
                <w:rFonts w:ascii="Arial" w:hAnsi="Arial" w:cs="Arial"/>
                <w:snapToGrid w:val="0"/>
                <w:color w:val="000000"/>
                <w:sz w:val="14"/>
                <w:szCs w:val="14"/>
                <w:cs/>
                <w:lang w:eastAsia="th-TH"/>
              </w:rPr>
            </w:pPr>
          </w:p>
        </w:tc>
        <w:tc>
          <w:tcPr>
            <w:tcW w:w="751" w:type="dxa"/>
            <w:shd w:val="clear" w:color="auto" w:fill="FAFAFA"/>
          </w:tcPr>
          <w:p w14:paraId="074180DA" w14:textId="77777777" w:rsidR="0056594A" w:rsidRPr="008B1C1C" w:rsidRDefault="0056594A" w:rsidP="000D2166">
            <w:pPr>
              <w:ind w:left="-29" w:right="-72"/>
              <w:jc w:val="right"/>
              <w:rPr>
                <w:rFonts w:ascii="Arial" w:hAnsi="Arial" w:cs="Arial"/>
                <w:snapToGrid w:val="0"/>
                <w:color w:val="000000"/>
                <w:sz w:val="14"/>
                <w:szCs w:val="14"/>
                <w:cs/>
                <w:lang w:eastAsia="th-TH"/>
              </w:rPr>
            </w:pPr>
          </w:p>
        </w:tc>
        <w:tc>
          <w:tcPr>
            <w:tcW w:w="959" w:type="dxa"/>
            <w:shd w:val="clear" w:color="auto" w:fill="FAFAFA"/>
          </w:tcPr>
          <w:p w14:paraId="76F8D4ED" w14:textId="77777777" w:rsidR="0056594A" w:rsidRPr="008B1C1C" w:rsidRDefault="0056594A" w:rsidP="000D2166">
            <w:pPr>
              <w:ind w:left="-29" w:right="-72"/>
              <w:jc w:val="right"/>
              <w:rPr>
                <w:rFonts w:ascii="Arial" w:hAnsi="Arial" w:cs="Arial"/>
                <w:snapToGrid w:val="0"/>
                <w:color w:val="000000"/>
                <w:sz w:val="14"/>
                <w:szCs w:val="14"/>
                <w:cs/>
                <w:lang w:eastAsia="th-TH"/>
              </w:rPr>
            </w:pPr>
          </w:p>
        </w:tc>
        <w:tc>
          <w:tcPr>
            <w:tcW w:w="720" w:type="dxa"/>
            <w:shd w:val="clear" w:color="auto" w:fill="FAFAFA"/>
          </w:tcPr>
          <w:p w14:paraId="430D8EF8" w14:textId="77777777" w:rsidR="0056594A" w:rsidRPr="008B1C1C" w:rsidRDefault="0056594A" w:rsidP="000D2166">
            <w:pPr>
              <w:ind w:left="-29" w:right="-72"/>
              <w:jc w:val="right"/>
              <w:rPr>
                <w:rFonts w:ascii="Arial" w:hAnsi="Arial" w:cs="Arial"/>
                <w:snapToGrid w:val="0"/>
                <w:color w:val="000000"/>
                <w:sz w:val="14"/>
                <w:szCs w:val="14"/>
                <w:cs/>
                <w:lang w:eastAsia="th-TH"/>
              </w:rPr>
            </w:pPr>
          </w:p>
        </w:tc>
        <w:tc>
          <w:tcPr>
            <w:tcW w:w="718" w:type="dxa"/>
            <w:shd w:val="clear" w:color="auto" w:fill="FAFAFA"/>
          </w:tcPr>
          <w:p w14:paraId="7A329822" w14:textId="77777777" w:rsidR="0056594A" w:rsidRPr="008B1C1C" w:rsidRDefault="0056594A" w:rsidP="000D2166">
            <w:pPr>
              <w:ind w:left="-29" w:right="-72"/>
              <w:jc w:val="right"/>
              <w:rPr>
                <w:rFonts w:ascii="Arial" w:hAnsi="Arial" w:cs="Arial"/>
                <w:snapToGrid w:val="0"/>
                <w:color w:val="000000"/>
                <w:sz w:val="14"/>
                <w:szCs w:val="14"/>
                <w:cs/>
                <w:lang w:eastAsia="th-TH"/>
              </w:rPr>
            </w:pPr>
          </w:p>
        </w:tc>
        <w:tc>
          <w:tcPr>
            <w:tcW w:w="812" w:type="dxa"/>
            <w:shd w:val="clear" w:color="auto" w:fill="FAFAFA"/>
          </w:tcPr>
          <w:p w14:paraId="02033A9B" w14:textId="77777777" w:rsidR="0056594A" w:rsidRPr="008B1C1C" w:rsidRDefault="0056594A" w:rsidP="000D2166">
            <w:pPr>
              <w:ind w:left="-29" w:right="-72"/>
              <w:jc w:val="right"/>
              <w:rPr>
                <w:rFonts w:ascii="Arial" w:hAnsi="Arial" w:cs="Arial"/>
                <w:snapToGrid w:val="0"/>
                <w:color w:val="000000"/>
                <w:sz w:val="14"/>
                <w:szCs w:val="14"/>
                <w:cs/>
                <w:lang w:eastAsia="th-TH"/>
              </w:rPr>
            </w:pPr>
          </w:p>
        </w:tc>
        <w:tc>
          <w:tcPr>
            <w:tcW w:w="936" w:type="dxa"/>
            <w:shd w:val="clear" w:color="auto" w:fill="FAFAFA"/>
          </w:tcPr>
          <w:p w14:paraId="50EBEF4D" w14:textId="77777777" w:rsidR="0056594A" w:rsidRPr="008B1C1C" w:rsidRDefault="0056594A" w:rsidP="000D2166">
            <w:pPr>
              <w:ind w:left="-29" w:right="-72"/>
              <w:jc w:val="right"/>
              <w:rPr>
                <w:rFonts w:ascii="Arial" w:hAnsi="Arial" w:cs="Arial"/>
                <w:snapToGrid w:val="0"/>
                <w:color w:val="000000"/>
                <w:sz w:val="14"/>
                <w:szCs w:val="14"/>
                <w:cs/>
                <w:lang w:eastAsia="th-TH"/>
              </w:rPr>
            </w:pPr>
          </w:p>
        </w:tc>
        <w:tc>
          <w:tcPr>
            <w:tcW w:w="682" w:type="dxa"/>
            <w:gridSpan w:val="2"/>
            <w:shd w:val="clear" w:color="auto" w:fill="FAFAFA"/>
          </w:tcPr>
          <w:p w14:paraId="06483026" w14:textId="77777777" w:rsidR="0056594A" w:rsidRPr="008B1C1C" w:rsidRDefault="0056594A" w:rsidP="000D2166">
            <w:pPr>
              <w:ind w:left="-29" w:right="-72"/>
              <w:jc w:val="right"/>
              <w:rPr>
                <w:rFonts w:ascii="Arial" w:hAnsi="Arial" w:cs="Arial"/>
                <w:snapToGrid w:val="0"/>
                <w:color w:val="000000"/>
                <w:sz w:val="14"/>
                <w:szCs w:val="14"/>
                <w:cs/>
                <w:lang w:eastAsia="th-TH"/>
              </w:rPr>
            </w:pPr>
          </w:p>
        </w:tc>
      </w:tr>
      <w:tr w:rsidR="00563AE7" w:rsidRPr="008B1C1C" w14:paraId="76BB670F" w14:textId="77777777" w:rsidTr="007426D0">
        <w:tc>
          <w:tcPr>
            <w:tcW w:w="2988" w:type="dxa"/>
          </w:tcPr>
          <w:p w14:paraId="3726CE37" w14:textId="77777777" w:rsidR="00563AE7" w:rsidRPr="008B1C1C" w:rsidRDefault="00563AE7" w:rsidP="00563AE7">
            <w:pPr>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CIMB Bank Berhad</w:t>
            </w:r>
          </w:p>
        </w:tc>
        <w:tc>
          <w:tcPr>
            <w:tcW w:w="990" w:type="dxa"/>
            <w:tcBorders>
              <w:bottom w:val="single" w:sz="4" w:space="0" w:color="auto"/>
            </w:tcBorders>
            <w:shd w:val="clear" w:color="auto" w:fill="FAFAFA"/>
          </w:tcPr>
          <w:p w14:paraId="66C1E80C" w14:textId="41C11C17"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51" w:type="dxa"/>
            <w:tcBorders>
              <w:bottom w:val="single" w:sz="4" w:space="0" w:color="auto"/>
            </w:tcBorders>
            <w:shd w:val="clear" w:color="auto" w:fill="FAFAFA"/>
          </w:tcPr>
          <w:p w14:paraId="37F00CEB" w14:textId="285F7E7E"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34 </w:t>
            </w:r>
          </w:p>
        </w:tc>
        <w:tc>
          <w:tcPr>
            <w:tcW w:w="959" w:type="dxa"/>
            <w:tcBorders>
              <w:bottom w:val="single" w:sz="4" w:space="0" w:color="auto"/>
            </w:tcBorders>
            <w:shd w:val="clear" w:color="auto" w:fill="FAFAFA"/>
          </w:tcPr>
          <w:p w14:paraId="0F2C772E" w14:textId="72845CF8"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20" w:type="dxa"/>
            <w:tcBorders>
              <w:bottom w:val="single" w:sz="4" w:space="0" w:color="auto"/>
            </w:tcBorders>
            <w:shd w:val="clear" w:color="auto" w:fill="FAFAFA"/>
          </w:tcPr>
          <w:p w14:paraId="37E4D117" w14:textId="5AEF94F2"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2,662 </w:t>
            </w:r>
          </w:p>
        </w:tc>
        <w:tc>
          <w:tcPr>
            <w:tcW w:w="718" w:type="dxa"/>
            <w:tcBorders>
              <w:bottom w:val="single" w:sz="4" w:space="0" w:color="auto"/>
            </w:tcBorders>
            <w:shd w:val="clear" w:color="auto" w:fill="FAFAFA"/>
          </w:tcPr>
          <w:p w14:paraId="60362DBB" w14:textId="3431F5AF"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812" w:type="dxa"/>
            <w:tcBorders>
              <w:bottom w:val="single" w:sz="4" w:space="0" w:color="auto"/>
            </w:tcBorders>
            <w:shd w:val="clear" w:color="auto" w:fill="FAFAFA"/>
          </w:tcPr>
          <w:p w14:paraId="198538A0" w14:textId="7BAB1862"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8,687 </w:t>
            </w:r>
          </w:p>
        </w:tc>
        <w:tc>
          <w:tcPr>
            <w:tcW w:w="936" w:type="dxa"/>
            <w:tcBorders>
              <w:bottom w:val="single" w:sz="4" w:space="0" w:color="auto"/>
            </w:tcBorders>
            <w:shd w:val="clear" w:color="auto" w:fill="FAFAFA"/>
          </w:tcPr>
          <w:p w14:paraId="26DA15DD" w14:textId="6DD35153"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682" w:type="dxa"/>
            <w:gridSpan w:val="2"/>
            <w:tcBorders>
              <w:bottom w:val="single" w:sz="4" w:space="0" w:color="auto"/>
            </w:tcBorders>
            <w:shd w:val="clear" w:color="auto" w:fill="FAFAFA"/>
          </w:tcPr>
          <w:p w14:paraId="17857A8E" w14:textId="5EE3C261"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423 </w:t>
            </w:r>
          </w:p>
        </w:tc>
      </w:tr>
      <w:tr w:rsidR="00AD42CC" w:rsidRPr="008B1C1C" w14:paraId="6CEECAB7" w14:textId="77777777" w:rsidTr="007426D0">
        <w:tc>
          <w:tcPr>
            <w:tcW w:w="2988" w:type="dxa"/>
          </w:tcPr>
          <w:p w14:paraId="42847F2F" w14:textId="77777777" w:rsidR="00AD42CC" w:rsidRPr="008B1C1C" w:rsidRDefault="00AD42CC" w:rsidP="00AD42CC">
            <w:pPr>
              <w:rPr>
                <w:rFonts w:ascii="Arial" w:eastAsia="Arial Unicode MS" w:hAnsi="Arial" w:cs="Arial"/>
                <w:color w:val="000000"/>
                <w:sz w:val="14"/>
                <w:szCs w:val="14"/>
                <w:lang w:val="en-GB"/>
              </w:rPr>
            </w:pPr>
          </w:p>
        </w:tc>
        <w:tc>
          <w:tcPr>
            <w:tcW w:w="990" w:type="dxa"/>
            <w:shd w:val="clear" w:color="auto" w:fill="FAFAFA"/>
          </w:tcPr>
          <w:p w14:paraId="700FF7BA" w14:textId="00126C59" w:rsidR="00AD42CC" w:rsidRPr="008B1C1C" w:rsidRDefault="00AD42CC" w:rsidP="00AD42CC">
            <w:pPr>
              <w:ind w:right="-72"/>
              <w:jc w:val="right"/>
              <w:rPr>
                <w:rFonts w:ascii="Arial" w:hAnsi="Arial" w:cs="Arial"/>
                <w:sz w:val="14"/>
                <w:szCs w:val="14"/>
                <w:cs/>
              </w:rPr>
            </w:pPr>
          </w:p>
        </w:tc>
        <w:tc>
          <w:tcPr>
            <w:tcW w:w="751" w:type="dxa"/>
            <w:shd w:val="clear" w:color="auto" w:fill="FAFAFA"/>
          </w:tcPr>
          <w:p w14:paraId="2F9F899E" w14:textId="7B0EC116" w:rsidR="00AD42CC" w:rsidRPr="008B1C1C" w:rsidRDefault="00AD42CC" w:rsidP="00AD42CC">
            <w:pPr>
              <w:ind w:right="-72"/>
              <w:jc w:val="right"/>
              <w:rPr>
                <w:rFonts w:ascii="Arial" w:hAnsi="Arial" w:cs="Arial"/>
                <w:sz w:val="14"/>
                <w:szCs w:val="14"/>
                <w:cs/>
              </w:rPr>
            </w:pPr>
          </w:p>
        </w:tc>
        <w:tc>
          <w:tcPr>
            <w:tcW w:w="959" w:type="dxa"/>
            <w:shd w:val="clear" w:color="auto" w:fill="FAFAFA"/>
          </w:tcPr>
          <w:p w14:paraId="166F2D5F" w14:textId="4371AD36" w:rsidR="00AD42CC" w:rsidRPr="008B1C1C" w:rsidRDefault="00AD42CC" w:rsidP="00AD42CC">
            <w:pPr>
              <w:ind w:right="-72"/>
              <w:jc w:val="right"/>
              <w:rPr>
                <w:rFonts w:ascii="Arial" w:hAnsi="Arial" w:cs="Arial"/>
                <w:sz w:val="14"/>
                <w:szCs w:val="14"/>
                <w:cs/>
              </w:rPr>
            </w:pPr>
          </w:p>
        </w:tc>
        <w:tc>
          <w:tcPr>
            <w:tcW w:w="720" w:type="dxa"/>
            <w:shd w:val="clear" w:color="auto" w:fill="FAFAFA"/>
          </w:tcPr>
          <w:p w14:paraId="422C471D" w14:textId="13D73DFC" w:rsidR="00AD42CC" w:rsidRPr="008B1C1C" w:rsidRDefault="00AD42CC" w:rsidP="00AD42CC">
            <w:pPr>
              <w:ind w:right="-72"/>
              <w:jc w:val="right"/>
              <w:rPr>
                <w:rFonts w:ascii="Arial" w:hAnsi="Arial" w:cs="Arial"/>
                <w:sz w:val="14"/>
                <w:szCs w:val="14"/>
                <w:cs/>
              </w:rPr>
            </w:pPr>
          </w:p>
        </w:tc>
        <w:tc>
          <w:tcPr>
            <w:tcW w:w="718" w:type="dxa"/>
            <w:shd w:val="clear" w:color="auto" w:fill="FAFAFA"/>
          </w:tcPr>
          <w:p w14:paraId="37B106D1" w14:textId="277A2481" w:rsidR="00AD42CC" w:rsidRPr="008B1C1C" w:rsidRDefault="00AD42CC" w:rsidP="00AD42CC">
            <w:pPr>
              <w:ind w:right="-72"/>
              <w:jc w:val="right"/>
              <w:rPr>
                <w:rFonts w:ascii="Arial" w:hAnsi="Arial" w:cs="Arial"/>
                <w:sz w:val="14"/>
                <w:szCs w:val="14"/>
                <w:cs/>
              </w:rPr>
            </w:pPr>
          </w:p>
        </w:tc>
        <w:tc>
          <w:tcPr>
            <w:tcW w:w="812" w:type="dxa"/>
            <w:shd w:val="clear" w:color="auto" w:fill="FAFAFA"/>
          </w:tcPr>
          <w:p w14:paraId="1D5F4D41" w14:textId="4D0081A3" w:rsidR="00AD42CC" w:rsidRPr="008B1C1C" w:rsidRDefault="00AD42CC" w:rsidP="00AD42CC">
            <w:pPr>
              <w:ind w:right="-72"/>
              <w:jc w:val="right"/>
              <w:rPr>
                <w:rFonts w:ascii="Arial" w:hAnsi="Arial" w:cs="Arial"/>
                <w:sz w:val="14"/>
                <w:szCs w:val="14"/>
                <w:cs/>
              </w:rPr>
            </w:pPr>
          </w:p>
        </w:tc>
        <w:tc>
          <w:tcPr>
            <w:tcW w:w="936" w:type="dxa"/>
            <w:shd w:val="clear" w:color="auto" w:fill="FAFAFA"/>
          </w:tcPr>
          <w:p w14:paraId="6C237B78" w14:textId="6D03FCA7" w:rsidR="00AD42CC" w:rsidRPr="008B1C1C" w:rsidRDefault="00AD42CC" w:rsidP="00AD42CC">
            <w:pPr>
              <w:ind w:right="-72"/>
              <w:jc w:val="right"/>
              <w:rPr>
                <w:rFonts w:ascii="Arial" w:hAnsi="Arial" w:cs="Arial"/>
                <w:sz w:val="14"/>
                <w:szCs w:val="14"/>
                <w:cs/>
              </w:rPr>
            </w:pPr>
          </w:p>
        </w:tc>
        <w:tc>
          <w:tcPr>
            <w:tcW w:w="682" w:type="dxa"/>
            <w:gridSpan w:val="2"/>
            <w:shd w:val="clear" w:color="auto" w:fill="FAFAFA"/>
          </w:tcPr>
          <w:p w14:paraId="2844A807" w14:textId="0870DE12" w:rsidR="00AD42CC" w:rsidRPr="008B1C1C" w:rsidRDefault="00AD42CC" w:rsidP="00AD42CC">
            <w:pPr>
              <w:ind w:right="-72"/>
              <w:jc w:val="right"/>
              <w:rPr>
                <w:rFonts w:ascii="Arial" w:hAnsi="Arial" w:cs="Arial"/>
                <w:sz w:val="14"/>
                <w:szCs w:val="14"/>
                <w:cs/>
              </w:rPr>
            </w:pPr>
          </w:p>
        </w:tc>
      </w:tr>
      <w:tr w:rsidR="00563AE7" w:rsidRPr="008B1C1C" w14:paraId="6F94C0A1" w14:textId="77777777" w:rsidTr="007426D0">
        <w:tc>
          <w:tcPr>
            <w:tcW w:w="2988" w:type="dxa"/>
          </w:tcPr>
          <w:p w14:paraId="6EA3C1B5" w14:textId="77777777" w:rsidR="00563AE7" w:rsidRPr="008B1C1C" w:rsidRDefault="00563AE7" w:rsidP="00563AE7">
            <w:pPr>
              <w:ind w:right="-118"/>
              <w:outlineLvl w:val="0"/>
              <w:rPr>
                <w:rFonts w:ascii="Arial" w:eastAsia="Arial Unicode MS" w:hAnsi="Arial" w:cs="Arial"/>
                <w:b/>
                <w:bCs/>
                <w:color w:val="000000"/>
                <w:sz w:val="14"/>
                <w:szCs w:val="14"/>
                <w:u w:val="single"/>
                <w:lang w:val="en-GB"/>
              </w:rPr>
            </w:pPr>
          </w:p>
        </w:tc>
        <w:tc>
          <w:tcPr>
            <w:tcW w:w="990" w:type="dxa"/>
            <w:tcBorders>
              <w:bottom w:val="single" w:sz="4" w:space="0" w:color="auto"/>
            </w:tcBorders>
            <w:shd w:val="clear" w:color="auto" w:fill="FAFAFA"/>
          </w:tcPr>
          <w:p w14:paraId="1B4B2F52" w14:textId="32205EFA"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51" w:type="dxa"/>
            <w:tcBorders>
              <w:bottom w:val="single" w:sz="4" w:space="0" w:color="auto"/>
            </w:tcBorders>
            <w:shd w:val="clear" w:color="auto" w:fill="FAFAFA"/>
          </w:tcPr>
          <w:p w14:paraId="2E632C4A" w14:textId="1EE874CA"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34 </w:t>
            </w:r>
          </w:p>
        </w:tc>
        <w:tc>
          <w:tcPr>
            <w:tcW w:w="959" w:type="dxa"/>
            <w:tcBorders>
              <w:bottom w:val="single" w:sz="4" w:space="0" w:color="auto"/>
            </w:tcBorders>
            <w:shd w:val="clear" w:color="auto" w:fill="FAFAFA"/>
          </w:tcPr>
          <w:p w14:paraId="2DA6E202" w14:textId="56D5264C"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20" w:type="dxa"/>
            <w:tcBorders>
              <w:bottom w:val="single" w:sz="4" w:space="0" w:color="auto"/>
            </w:tcBorders>
            <w:shd w:val="clear" w:color="auto" w:fill="FAFAFA"/>
          </w:tcPr>
          <w:p w14:paraId="7639395F" w14:textId="4A2B254C"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2,662 </w:t>
            </w:r>
          </w:p>
        </w:tc>
        <w:tc>
          <w:tcPr>
            <w:tcW w:w="718" w:type="dxa"/>
            <w:tcBorders>
              <w:bottom w:val="single" w:sz="4" w:space="0" w:color="auto"/>
            </w:tcBorders>
            <w:shd w:val="clear" w:color="auto" w:fill="FAFAFA"/>
          </w:tcPr>
          <w:p w14:paraId="0C5AD8C4" w14:textId="7442BFD4"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812" w:type="dxa"/>
            <w:tcBorders>
              <w:bottom w:val="single" w:sz="4" w:space="0" w:color="auto"/>
            </w:tcBorders>
            <w:shd w:val="clear" w:color="auto" w:fill="FAFAFA"/>
          </w:tcPr>
          <w:p w14:paraId="143A965F" w14:textId="3FC62572"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8,687 </w:t>
            </w:r>
          </w:p>
        </w:tc>
        <w:tc>
          <w:tcPr>
            <w:tcW w:w="936" w:type="dxa"/>
            <w:tcBorders>
              <w:bottom w:val="single" w:sz="4" w:space="0" w:color="auto"/>
            </w:tcBorders>
            <w:shd w:val="clear" w:color="auto" w:fill="FAFAFA"/>
          </w:tcPr>
          <w:p w14:paraId="26A772B6" w14:textId="2F9762F4"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682" w:type="dxa"/>
            <w:gridSpan w:val="2"/>
            <w:tcBorders>
              <w:bottom w:val="single" w:sz="4" w:space="0" w:color="auto"/>
            </w:tcBorders>
            <w:shd w:val="clear" w:color="auto" w:fill="FAFAFA"/>
          </w:tcPr>
          <w:p w14:paraId="00E86C70" w14:textId="5DBBEAA1"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423 </w:t>
            </w:r>
          </w:p>
        </w:tc>
      </w:tr>
      <w:tr w:rsidR="003B4481" w:rsidRPr="008B1C1C" w14:paraId="00B26168" w14:textId="77777777" w:rsidTr="007426D0">
        <w:tc>
          <w:tcPr>
            <w:tcW w:w="2988" w:type="dxa"/>
          </w:tcPr>
          <w:p w14:paraId="38AEC651" w14:textId="77777777" w:rsidR="003B4481" w:rsidRPr="008B1C1C" w:rsidRDefault="003B4481" w:rsidP="003B4481">
            <w:pPr>
              <w:rPr>
                <w:rFonts w:ascii="Arial" w:eastAsia="Arial Unicode MS" w:hAnsi="Arial" w:cs="Arial"/>
                <w:color w:val="000000"/>
                <w:sz w:val="14"/>
                <w:szCs w:val="14"/>
                <w:lang w:val="en-US"/>
              </w:rPr>
            </w:pPr>
          </w:p>
        </w:tc>
        <w:tc>
          <w:tcPr>
            <w:tcW w:w="990" w:type="dxa"/>
            <w:tcBorders>
              <w:top w:val="single" w:sz="4" w:space="0" w:color="auto"/>
            </w:tcBorders>
            <w:shd w:val="clear" w:color="auto" w:fill="FAFAFA"/>
          </w:tcPr>
          <w:p w14:paraId="23FAF11C" w14:textId="77777777" w:rsidR="003B4481" w:rsidRPr="008B1C1C" w:rsidRDefault="003B4481" w:rsidP="003B4481">
            <w:pPr>
              <w:ind w:left="-29" w:right="-72"/>
              <w:jc w:val="right"/>
              <w:rPr>
                <w:rFonts w:ascii="Arial" w:hAnsi="Arial" w:cs="Arial"/>
                <w:color w:val="000000"/>
                <w:sz w:val="14"/>
                <w:szCs w:val="14"/>
                <w:cs/>
              </w:rPr>
            </w:pPr>
          </w:p>
        </w:tc>
        <w:tc>
          <w:tcPr>
            <w:tcW w:w="751" w:type="dxa"/>
            <w:tcBorders>
              <w:top w:val="single" w:sz="4" w:space="0" w:color="auto"/>
            </w:tcBorders>
            <w:shd w:val="clear" w:color="auto" w:fill="FAFAFA"/>
          </w:tcPr>
          <w:p w14:paraId="6D009749" w14:textId="77777777" w:rsidR="003B4481" w:rsidRPr="008B1C1C" w:rsidRDefault="003B4481" w:rsidP="003B4481">
            <w:pPr>
              <w:ind w:left="-29" w:right="-72"/>
              <w:jc w:val="right"/>
              <w:rPr>
                <w:rFonts w:ascii="Arial" w:hAnsi="Arial" w:cs="Arial"/>
                <w:color w:val="000000"/>
                <w:sz w:val="14"/>
                <w:szCs w:val="14"/>
                <w:cs/>
              </w:rPr>
            </w:pPr>
          </w:p>
        </w:tc>
        <w:tc>
          <w:tcPr>
            <w:tcW w:w="959" w:type="dxa"/>
            <w:tcBorders>
              <w:top w:val="single" w:sz="4" w:space="0" w:color="auto"/>
            </w:tcBorders>
            <w:shd w:val="clear" w:color="auto" w:fill="FAFAFA"/>
          </w:tcPr>
          <w:p w14:paraId="4AB8BCBC" w14:textId="77777777" w:rsidR="003B4481" w:rsidRPr="008B1C1C" w:rsidRDefault="003B4481" w:rsidP="003B4481">
            <w:pPr>
              <w:ind w:left="-29" w:right="-72"/>
              <w:jc w:val="right"/>
              <w:rPr>
                <w:rFonts w:ascii="Arial" w:hAnsi="Arial" w:cs="Arial"/>
                <w:color w:val="000000"/>
                <w:sz w:val="14"/>
                <w:szCs w:val="14"/>
                <w:cs/>
              </w:rPr>
            </w:pPr>
          </w:p>
        </w:tc>
        <w:tc>
          <w:tcPr>
            <w:tcW w:w="720" w:type="dxa"/>
            <w:tcBorders>
              <w:top w:val="single" w:sz="4" w:space="0" w:color="auto"/>
            </w:tcBorders>
            <w:shd w:val="clear" w:color="auto" w:fill="FAFAFA"/>
          </w:tcPr>
          <w:p w14:paraId="2C2D63D2" w14:textId="77777777" w:rsidR="003B4481" w:rsidRPr="008B1C1C" w:rsidRDefault="003B4481" w:rsidP="003B4481">
            <w:pPr>
              <w:ind w:left="-29" w:right="-72"/>
              <w:jc w:val="right"/>
              <w:rPr>
                <w:rFonts w:ascii="Arial" w:hAnsi="Arial" w:cs="Arial"/>
                <w:color w:val="000000"/>
                <w:sz w:val="14"/>
                <w:szCs w:val="14"/>
                <w:cs/>
              </w:rPr>
            </w:pPr>
          </w:p>
        </w:tc>
        <w:tc>
          <w:tcPr>
            <w:tcW w:w="718" w:type="dxa"/>
            <w:tcBorders>
              <w:top w:val="single" w:sz="4" w:space="0" w:color="auto"/>
            </w:tcBorders>
            <w:shd w:val="clear" w:color="auto" w:fill="FAFAFA"/>
          </w:tcPr>
          <w:p w14:paraId="645B3BDD" w14:textId="77777777" w:rsidR="003B4481" w:rsidRPr="008B1C1C" w:rsidRDefault="003B4481" w:rsidP="003B4481">
            <w:pPr>
              <w:ind w:left="-29" w:right="-72"/>
              <w:jc w:val="right"/>
              <w:rPr>
                <w:rFonts w:ascii="Arial" w:hAnsi="Arial" w:cs="Arial"/>
                <w:color w:val="000000"/>
                <w:sz w:val="14"/>
                <w:szCs w:val="14"/>
                <w:cs/>
              </w:rPr>
            </w:pPr>
          </w:p>
        </w:tc>
        <w:tc>
          <w:tcPr>
            <w:tcW w:w="812" w:type="dxa"/>
            <w:tcBorders>
              <w:top w:val="single" w:sz="4" w:space="0" w:color="auto"/>
            </w:tcBorders>
            <w:shd w:val="clear" w:color="auto" w:fill="FAFAFA"/>
          </w:tcPr>
          <w:p w14:paraId="1B147F8E" w14:textId="77777777" w:rsidR="003B4481" w:rsidRPr="008B1C1C" w:rsidRDefault="003B4481" w:rsidP="003B4481">
            <w:pPr>
              <w:ind w:left="-29" w:right="-72"/>
              <w:jc w:val="right"/>
              <w:rPr>
                <w:rFonts w:ascii="Arial" w:hAnsi="Arial" w:cs="Arial"/>
                <w:color w:val="000000"/>
                <w:sz w:val="14"/>
                <w:szCs w:val="14"/>
                <w:cs/>
              </w:rPr>
            </w:pPr>
          </w:p>
        </w:tc>
        <w:tc>
          <w:tcPr>
            <w:tcW w:w="936" w:type="dxa"/>
            <w:tcBorders>
              <w:top w:val="single" w:sz="4" w:space="0" w:color="auto"/>
            </w:tcBorders>
            <w:shd w:val="clear" w:color="auto" w:fill="FAFAFA"/>
          </w:tcPr>
          <w:p w14:paraId="7C6E1E22" w14:textId="77777777" w:rsidR="003B4481" w:rsidRPr="008B1C1C" w:rsidRDefault="003B4481" w:rsidP="003B4481">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FAFAFA"/>
          </w:tcPr>
          <w:p w14:paraId="2786FD5B" w14:textId="77777777" w:rsidR="003B4481" w:rsidRPr="008B1C1C" w:rsidRDefault="003B4481" w:rsidP="003B4481">
            <w:pPr>
              <w:ind w:left="-29" w:right="-72"/>
              <w:jc w:val="right"/>
              <w:rPr>
                <w:rFonts w:ascii="Arial" w:hAnsi="Arial" w:cs="Arial"/>
                <w:color w:val="000000"/>
                <w:sz w:val="14"/>
                <w:szCs w:val="14"/>
                <w:cs/>
              </w:rPr>
            </w:pPr>
          </w:p>
        </w:tc>
      </w:tr>
      <w:tr w:rsidR="003B4481" w:rsidRPr="008B1C1C" w14:paraId="136DE50B" w14:textId="77777777" w:rsidTr="007426D0">
        <w:tc>
          <w:tcPr>
            <w:tcW w:w="2988" w:type="dxa"/>
          </w:tcPr>
          <w:p w14:paraId="564F81FC" w14:textId="77777777" w:rsidR="003B4481" w:rsidRPr="008B1C1C" w:rsidRDefault="003B4481" w:rsidP="003B4481">
            <w:pPr>
              <w:rPr>
                <w:rFonts w:ascii="Arial" w:eastAsia="Arial Unicode MS" w:hAnsi="Arial" w:cs="Arial"/>
                <w:b/>
                <w:bCs/>
                <w:color w:val="000000"/>
                <w:spacing w:val="-4"/>
                <w:sz w:val="14"/>
                <w:szCs w:val="14"/>
                <w:u w:val="single"/>
                <w:cs/>
                <w:lang w:val="en-GB"/>
              </w:rPr>
            </w:pPr>
            <w:r w:rsidRPr="008B1C1C">
              <w:rPr>
                <w:rFonts w:ascii="Arial" w:eastAsia="Arial Unicode MS" w:hAnsi="Arial" w:cs="Arial"/>
                <w:b/>
                <w:bCs/>
                <w:color w:val="000000"/>
                <w:spacing w:val="-4"/>
                <w:sz w:val="14"/>
                <w:szCs w:val="14"/>
                <w:u w:val="single"/>
                <w:lang w:val="en-GB"/>
              </w:rPr>
              <w:t>Companies under common control</w:t>
            </w:r>
          </w:p>
        </w:tc>
        <w:tc>
          <w:tcPr>
            <w:tcW w:w="990" w:type="dxa"/>
            <w:shd w:val="clear" w:color="auto" w:fill="FAFAFA"/>
          </w:tcPr>
          <w:p w14:paraId="433A8B05" w14:textId="77777777" w:rsidR="003B4481" w:rsidRPr="008B1C1C" w:rsidRDefault="003B4481" w:rsidP="003B4481">
            <w:pPr>
              <w:ind w:left="-29" w:right="-72"/>
              <w:jc w:val="right"/>
              <w:rPr>
                <w:rFonts w:ascii="Arial" w:hAnsi="Arial" w:cs="Arial"/>
                <w:color w:val="000000"/>
                <w:sz w:val="14"/>
                <w:szCs w:val="14"/>
                <w:cs/>
              </w:rPr>
            </w:pPr>
          </w:p>
        </w:tc>
        <w:tc>
          <w:tcPr>
            <w:tcW w:w="751" w:type="dxa"/>
            <w:shd w:val="clear" w:color="auto" w:fill="FAFAFA"/>
          </w:tcPr>
          <w:p w14:paraId="37F42864" w14:textId="77777777" w:rsidR="003B4481" w:rsidRPr="008B1C1C" w:rsidRDefault="003B4481" w:rsidP="003B4481">
            <w:pPr>
              <w:ind w:left="-29" w:right="-72"/>
              <w:jc w:val="right"/>
              <w:rPr>
                <w:rFonts w:ascii="Arial" w:hAnsi="Arial" w:cs="Arial"/>
                <w:color w:val="000000"/>
                <w:sz w:val="14"/>
                <w:szCs w:val="14"/>
                <w:cs/>
              </w:rPr>
            </w:pPr>
          </w:p>
        </w:tc>
        <w:tc>
          <w:tcPr>
            <w:tcW w:w="959" w:type="dxa"/>
            <w:shd w:val="clear" w:color="auto" w:fill="FAFAFA"/>
          </w:tcPr>
          <w:p w14:paraId="2CBE5B8C" w14:textId="77777777" w:rsidR="003B4481" w:rsidRPr="008B1C1C" w:rsidRDefault="003B4481" w:rsidP="003B4481">
            <w:pPr>
              <w:ind w:left="-29" w:right="-72"/>
              <w:jc w:val="right"/>
              <w:rPr>
                <w:rFonts w:ascii="Arial" w:hAnsi="Arial" w:cs="Arial"/>
                <w:color w:val="000000"/>
                <w:sz w:val="14"/>
                <w:szCs w:val="14"/>
                <w:cs/>
              </w:rPr>
            </w:pPr>
          </w:p>
        </w:tc>
        <w:tc>
          <w:tcPr>
            <w:tcW w:w="720" w:type="dxa"/>
            <w:shd w:val="clear" w:color="auto" w:fill="FAFAFA"/>
          </w:tcPr>
          <w:p w14:paraId="1DCACDD2" w14:textId="77777777" w:rsidR="003B4481" w:rsidRPr="008B1C1C" w:rsidRDefault="003B4481" w:rsidP="003B4481">
            <w:pPr>
              <w:ind w:left="-29" w:right="-72"/>
              <w:jc w:val="right"/>
              <w:rPr>
                <w:rFonts w:ascii="Arial" w:hAnsi="Arial" w:cs="Arial"/>
                <w:color w:val="000000"/>
                <w:sz w:val="14"/>
                <w:szCs w:val="14"/>
                <w:cs/>
              </w:rPr>
            </w:pPr>
          </w:p>
        </w:tc>
        <w:tc>
          <w:tcPr>
            <w:tcW w:w="718" w:type="dxa"/>
            <w:shd w:val="clear" w:color="auto" w:fill="FAFAFA"/>
          </w:tcPr>
          <w:p w14:paraId="0846C177" w14:textId="77777777" w:rsidR="003B4481" w:rsidRPr="008B1C1C" w:rsidRDefault="003B4481" w:rsidP="003B4481">
            <w:pPr>
              <w:ind w:left="-29" w:right="-72"/>
              <w:jc w:val="right"/>
              <w:rPr>
                <w:rFonts w:ascii="Arial" w:hAnsi="Arial" w:cs="Arial"/>
                <w:color w:val="000000"/>
                <w:sz w:val="14"/>
                <w:szCs w:val="14"/>
                <w:cs/>
              </w:rPr>
            </w:pPr>
          </w:p>
        </w:tc>
        <w:tc>
          <w:tcPr>
            <w:tcW w:w="812" w:type="dxa"/>
            <w:shd w:val="clear" w:color="auto" w:fill="FAFAFA"/>
          </w:tcPr>
          <w:p w14:paraId="1D78B358" w14:textId="77777777" w:rsidR="003B4481" w:rsidRPr="008B1C1C" w:rsidRDefault="003B4481" w:rsidP="003B4481">
            <w:pPr>
              <w:ind w:left="-29" w:right="-72"/>
              <w:jc w:val="right"/>
              <w:rPr>
                <w:rFonts w:ascii="Arial" w:hAnsi="Arial" w:cs="Arial"/>
                <w:color w:val="000000"/>
                <w:sz w:val="14"/>
                <w:szCs w:val="14"/>
                <w:cs/>
              </w:rPr>
            </w:pPr>
          </w:p>
        </w:tc>
        <w:tc>
          <w:tcPr>
            <w:tcW w:w="936" w:type="dxa"/>
            <w:shd w:val="clear" w:color="auto" w:fill="FAFAFA"/>
          </w:tcPr>
          <w:p w14:paraId="3A850AE4" w14:textId="77777777" w:rsidR="003B4481" w:rsidRPr="008B1C1C" w:rsidRDefault="003B4481" w:rsidP="003B4481">
            <w:pPr>
              <w:ind w:left="-29" w:right="-72"/>
              <w:jc w:val="right"/>
              <w:rPr>
                <w:rFonts w:ascii="Arial" w:hAnsi="Arial" w:cs="Arial"/>
                <w:color w:val="000000"/>
                <w:sz w:val="14"/>
                <w:szCs w:val="14"/>
                <w:cs/>
              </w:rPr>
            </w:pPr>
          </w:p>
        </w:tc>
        <w:tc>
          <w:tcPr>
            <w:tcW w:w="682" w:type="dxa"/>
            <w:gridSpan w:val="2"/>
            <w:shd w:val="clear" w:color="auto" w:fill="FAFAFA"/>
          </w:tcPr>
          <w:p w14:paraId="1CFF9117" w14:textId="77777777" w:rsidR="003B4481" w:rsidRPr="008B1C1C" w:rsidRDefault="003B4481" w:rsidP="003B4481">
            <w:pPr>
              <w:ind w:left="-29" w:right="-72"/>
              <w:jc w:val="right"/>
              <w:rPr>
                <w:rFonts w:ascii="Arial" w:hAnsi="Arial" w:cs="Arial"/>
                <w:color w:val="000000"/>
                <w:sz w:val="14"/>
                <w:szCs w:val="14"/>
                <w:cs/>
              </w:rPr>
            </w:pPr>
          </w:p>
        </w:tc>
      </w:tr>
      <w:tr w:rsidR="00563AE7" w:rsidRPr="008B1C1C" w14:paraId="3B046FB1" w14:textId="77777777" w:rsidTr="007426D0">
        <w:trPr>
          <w:trHeight w:val="170"/>
        </w:trPr>
        <w:tc>
          <w:tcPr>
            <w:tcW w:w="2988" w:type="dxa"/>
            <w:vAlign w:val="bottom"/>
          </w:tcPr>
          <w:p w14:paraId="79F8879F" w14:textId="12FBD731" w:rsidR="00563AE7" w:rsidRPr="008B1C1C" w:rsidRDefault="00563AE7" w:rsidP="00563AE7">
            <w:pPr>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CIMB Bank Plc, Cambodia</w:t>
            </w:r>
          </w:p>
        </w:tc>
        <w:tc>
          <w:tcPr>
            <w:tcW w:w="990" w:type="dxa"/>
            <w:shd w:val="clear" w:color="auto" w:fill="FAFAFA"/>
          </w:tcPr>
          <w:p w14:paraId="4E77DA8B" w14:textId="41BDECB2"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51" w:type="dxa"/>
            <w:shd w:val="clear" w:color="auto" w:fill="FAFAFA"/>
          </w:tcPr>
          <w:p w14:paraId="6707E308" w14:textId="2E2E4E91"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10 </w:t>
            </w:r>
          </w:p>
        </w:tc>
        <w:tc>
          <w:tcPr>
            <w:tcW w:w="959" w:type="dxa"/>
            <w:shd w:val="clear" w:color="auto" w:fill="FAFAFA"/>
          </w:tcPr>
          <w:p w14:paraId="349D9042" w14:textId="4188EBB7"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20" w:type="dxa"/>
            <w:shd w:val="clear" w:color="auto" w:fill="FAFAFA"/>
          </w:tcPr>
          <w:p w14:paraId="1BB41277" w14:textId="3CC7998E"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18" w:type="dxa"/>
            <w:shd w:val="clear" w:color="auto" w:fill="FAFAFA"/>
          </w:tcPr>
          <w:p w14:paraId="66351494" w14:textId="505AC0C4"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812" w:type="dxa"/>
            <w:shd w:val="clear" w:color="auto" w:fill="FAFAFA"/>
          </w:tcPr>
          <w:p w14:paraId="1D635832" w14:textId="44A1F36C"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63 </w:t>
            </w:r>
          </w:p>
        </w:tc>
        <w:tc>
          <w:tcPr>
            <w:tcW w:w="936" w:type="dxa"/>
            <w:shd w:val="clear" w:color="auto" w:fill="FAFAFA"/>
          </w:tcPr>
          <w:p w14:paraId="073B3542" w14:textId="1404565F"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682" w:type="dxa"/>
            <w:gridSpan w:val="2"/>
            <w:shd w:val="clear" w:color="auto" w:fill="FAFAFA"/>
          </w:tcPr>
          <w:p w14:paraId="0576D635" w14:textId="05722FB7"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r>
      <w:tr w:rsidR="00563AE7" w:rsidRPr="008B1C1C" w14:paraId="7328DA7C" w14:textId="77777777" w:rsidTr="007426D0">
        <w:trPr>
          <w:trHeight w:val="170"/>
        </w:trPr>
        <w:tc>
          <w:tcPr>
            <w:tcW w:w="2988" w:type="dxa"/>
            <w:vAlign w:val="bottom"/>
          </w:tcPr>
          <w:p w14:paraId="343DBB3C" w14:textId="4FDE43FA" w:rsidR="00563AE7" w:rsidRPr="008B1C1C" w:rsidRDefault="00563AE7" w:rsidP="00563AE7">
            <w:pPr>
              <w:rPr>
                <w:rFonts w:ascii="Arial" w:eastAsia="Arial Unicode MS" w:hAnsi="Arial" w:cs="Arial"/>
                <w:color w:val="000000"/>
                <w:sz w:val="14"/>
                <w:szCs w:val="14"/>
                <w:cs/>
                <w:lang w:val="en-GB"/>
              </w:rPr>
            </w:pPr>
            <w:r w:rsidRPr="008B1C1C">
              <w:rPr>
                <w:rFonts w:ascii="Arial" w:hAnsi="Arial" w:cs="Arial"/>
                <w:color w:val="000000"/>
                <w:sz w:val="14"/>
                <w:szCs w:val="14"/>
                <w:cs/>
              </w:rPr>
              <w:t>CIMB Islamic Bank Bhd</w:t>
            </w:r>
          </w:p>
        </w:tc>
        <w:tc>
          <w:tcPr>
            <w:tcW w:w="990" w:type="dxa"/>
            <w:shd w:val="clear" w:color="auto" w:fill="FAFAFA"/>
          </w:tcPr>
          <w:p w14:paraId="3F44AFC8" w14:textId="089D319C"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51" w:type="dxa"/>
            <w:shd w:val="clear" w:color="auto" w:fill="FAFAFA"/>
          </w:tcPr>
          <w:p w14:paraId="49187455" w14:textId="1184F502"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959" w:type="dxa"/>
            <w:shd w:val="clear" w:color="auto" w:fill="FAFAFA"/>
          </w:tcPr>
          <w:p w14:paraId="4A33B134" w14:textId="34B7FE35"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20" w:type="dxa"/>
            <w:shd w:val="clear" w:color="auto" w:fill="FAFAFA"/>
          </w:tcPr>
          <w:p w14:paraId="3C21E6F1" w14:textId="119FFEBD"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18" w:type="dxa"/>
            <w:shd w:val="clear" w:color="auto" w:fill="FAFAFA"/>
          </w:tcPr>
          <w:p w14:paraId="7BA5773A" w14:textId="41FC5713"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812" w:type="dxa"/>
            <w:shd w:val="clear" w:color="auto" w:fill="FAFAFA"/>
          </w:tcPr>
          <w:p w14:paraId="15DBD772" w14:textId="08A55982"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2 </w:t>
            </w:r>
          </w:p>
        </w:tc>
        <w:tc>
          <w:tcPr>
            <w:tcW w:w="936" w:type="dxa"/>
            <w:shd w:val="clear" w:color="auto" w:fill="FAFAFA"/>
          </w:tcPr>
          <w:p w14:paraId="2DE4EF21" w14:textId="4A678F64"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682" w:type="dxa"/>
            <w:gridSpan w:val="2"/>
            <w:shd w:val="clear" w:color="auto" w:fill="FAFAFA"/>
          </w:tcPr>
          <w:p w14:paraId="42B6A01A" w14:textId="01F4CDE4"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r>
      <w:tr w:rsidR="00563AE7" w:rsidRPr="008B1C1C" w14:paraId="07D302B5" w14:textId="77777777" w:rsidTr="007426D0">
        <w:trPr>
          <w:trHeight w:val="170"/>
        </w:trPr>
        <w:tc>
          <w:tcPr>
            <w:tcW w:w="2988" w:type="dxa"/>
            <w:vAlign w:val="bottom"/>
          </w:tcPr>
          <w:p w14:paraId="0B2C0B20" w14:textId="77720D1A" w:rsidR="00563AE7" w:rsidRPr="008B1C1C" w:rsidRDefault="00563AE7" w:rsidP="00563AE7">
            <w:pPr>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iCIMB </w:t>
            </w:r>
            <w:r w:rsidRPr="008B1C1C">
              <w:rPr>
                <w:rFonts w:ascii="Arial" w:eastAsia="Arial Unicode MS" w:hAnsi="Arial"/>
                <w:color w:val="000000"/>
                <w:sz w:val="14"/>
                <w:szCs w:val="14"/>
                <w:cs/>
                <w:lang w:val="en-GB"/>
              </w:rPr>
              <w:t>(</w:t>
            </w:r>
            <w:r w:rsidRPr="008B1C1C">
              <w:rPr>
                <w:rFonts w:ascii="Arial" w:eastAsia="Arial Unicode MS" w:hAnsi="Arial" w:cs="Arial"/>
                <w:color w:val="000000"/>
                <w:sz w:val="14"/>
                <w:szCs w:val="14"/>
                <w:lang w:val="en-GB"/>
              </w:rPr>
              <w:t>MSC</w:t>
            </w: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Sdn Bhd</w:t>
            </w:r>
          </w:p>
        </w:tc>
        <w:tc>
          <w:tcPr>
            <w:tcW w:w="990" w:type="dxa"/>
            <w:shd w:val="clear" w:color="auto" w:fill="FAFAFA"/>
          </w:tcPr>
          <w:p w14:paraId="33B37D21" w14:textId="278B6026"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51" w:type="dxa"/>
            <w:shd w:val="clear" w:color="auto" w:fill="FAFAFA"/>
          </w:tcPr>
          <w:p w14:paraId="07D41ECD" w14:textId="28F44DC0"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959" w:type="dxa"/>
            <w:shd w:val="clear" w:color="auto" w:fill="FAFAFA"/>
          </w:tcPr>
          <w:p w14:paraId="6FAE60B5" w14:textId="3F579538"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20" w:type="dxa"/>
            <w:shd w:val="clear" w:color="auto" w:fill="FAFAFA"/>
          </w:tcPr>
          <w:p w14:paraId="0FC0EF7A" w14:textId="1E045059"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12 </w:t>
            </w:r>
          </w:p>
        </w:tc>
        <w:tc>
          <w:tcPr>
            <w:tcW w:w="718" w:type="dxa"/>
            <w:shd w:val="clear" w:color="auto" w:fill="FAFAFA"/>
          </w:tcPr>
          <w:p w14:paraId="77AFC833" w14:textId="268B395B"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812" w:type="dxa"/>
            <w:shd w:val="clear" w:color="auto" w:fill="FAFAFA"/>
          </w:tcPr>
          <w:p w14:paraId="2DA0452A" w14:textId="4624156D"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936" w:type="dxa"/>
            <w:shd w:val="clear" w:color="auto" w:fill="FAFAFA"/>
          </w:tcPr>
          <w:p w14:paraId="788A20D0" w14:textId="7156C75E"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682" w:type="dxa"/>
            <w:gridSpan w:val="2"/>
            <w:shd w:val="clear" w:color="auto" w:fill="FAFAFA"/>
          </w:tcPr>
          <w:p w14:paraId="6619D37B" w14:textId="292B5A02"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10 </w:t>
            </w:r>
          </w:p>
        </w:tc>
      </w:tr>
      <w:tr w:rsidR="00563AE7" w:rsidRPr="008B1C1C" w14:paraId="0841F782" w14:textId="77777777" w:rsidTr="007426D0">
        <w:trPr>
          <w:trHeight w:val="170"/>
        </w:trPr>
        <w:tc>
          <w:tcPr>
            <w:tcW w:w="2988" w:type="dxa"/>
            <w:vAlign w:val="bottom"/>
          </w:tcPr>
          <w:p w14:paraId="0152CD79" w14:textId="3D3348E3" w:rsidR="00563AE7" w:rsidRPr="008B1C1C" w:rsidRDefault="00563AE7" w:rsidP="00563AE7">
            <w:pPr>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PT Bank CIMB Niaga Tbk</w:t>
            </w:r>
          </w:p>
        </w:tc>
        <w:tc>
          <w:tcPr>
            <w:tcW w:w="990" w:type="dxa"/>
            <w:shd w:val="clear" w:color="auto" w:fill="FAFAFA"/>
          </w:tcPr>
          <w:p w14:paraId="60A14956" w14:textId="7F28D81D"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51" w:type="dxa"/>
            <w:shd w:val="clear" w:color="auto" w:fill="FAFAFA"/>
          </w:tcPr>
          <w:p w14:paraId="268752CB" w14:textId="5CF7C51F"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5 </w:t>
            </w:r>
          </w:p>
        </w:tc>
        <w:tc>
          <w:tcPr>
            <w:tcW w:w="959" w:type="dxa"/>
            <w:shd w:val="clear" w:color="auto" w:fill="FAFAFA"/>
          </w:tcPr>
          <w:p w14:paraId="307FFFED" w14:textId="28522861"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20" w:type="dxa"/>
            <w:shd w:val="clear" w:color="auto" w:fill="FAFAFA"/>
          </w:tcPr>
          <w:p w14:paraId="3989FA32" w14:textId="72E3DD36"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18" w:type="dxa"/>
            <w:shd w:val="clear" w:color="auto" w:fill="FAFAFA"/>
          </w:tcPr>
          <w:p w14:paraId="7D50147F" w14:textId="2AAA67DD"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812" w:type="dxa"/>
            <w:shd w:val="clear" w:color="auto" w:fill="FAFAFA"/>
          </w:tcPr>
          <w:p w14:paraId="042F3F28" w14:textId="665F5DE1"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12 </w:t>
            </w:r>
          </w:p>
        </w:tc>
        <w:tc>
          <w:tcPr>
            <w:tcW w:w="936" w:type="dxa"/>
            <w:shd w:val="clear" w:color="auto" w:fill="FAFAFA"/>
          </w:tcPr>
          <w:p w14:paraId="23968E1E" w14:textId="73A15D59"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682" w:type="dxa"/>
            <w:gridSpan w:val="2"/>
            <w:shd w:val="clear" w:color="auto" w:fill="FAFAFA"/>
          </w:tcPr>
          <w:p w14:paraId="61D6CB4B" w14:textId="10870CA8"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r>
      <w:tr w:rsidR="00563AE7" w:rsidRPr="008B1C1C" w14:paraId="60600C99" w14:textId="77777777" w:rsidTr="007426D0">
        <w:trPr>
          <w:trHeight w:val="170"/>
        </w:trPr>
        <w:tc>
          <w:tcPr>
            <w:tcW w:w="2988" w:type="dxa"/>
          </w:tcPr>
          <w:p w14:paraId="65C0E1FC" w14:textId="259C3AD3" w:rsidR="00563AE7" w:rsidRPr="008B1C1C" w:rsidRDefault="00563AE7" w:rsidP="00563AE7">
            <w:pPr>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Sathorn Asset Management Co</w:t>
            </w:r>
            <w:r w:rsidRPr="008B1C1C">
              <w:rPr>
                <w:rFonts w:ascii="Arial" w:eastAsia="Arial Unicode MS" w:hAnsi="Arial"/>
                <w:color w:val="000000"/>
                <w:sz w:val="14"/>
                <w:szCs w:val="14"/>
                <w:cs/>
                <w:lang w:val="en-GB"/>
              </w:rPr>
              <w:t>.</w:t>
            </w:r>
            <w:r w:rsidRPr="008B1C1C">
              <w:rPr>
                <w:rFonts w:ascii="Arial" w:eastAsia="Arial Unicode MS" w:hAnsi="Arial" w:cs="Arial"/>
                <w:color w:val="000000"/>
                <w:sz w:val="14"/>
                <w:szCs w:val="14"/>
                <w:lang w:val="en-GB"/>
              </w:rPr>
              <w:t>, Ltd</w:t>
            </w:r>
            <w:r w:rsidRPr="008B1C1C">
              <w:rPr>
                <w:rFonts w:ascii="Arial" w:eastAsia="Arial Unicode MS" w:hAnsi="Arial"/>
                <w:color w:val="000000"/>
                <w:sz w:val="14"/>
                <w:szCs w:val="14"/>
                <w:cs/>
                <w:lang w:val="en-GB"/>
              </w:rPr>
              <w:t>.</w:t>
            </w:r>
          </w:p>
        </w:tc>
        <w:tc>
          <w:tcPr>
            <w:tcW w:w="990" w:type="dxa"/>
            <w:shd w:val="clear" w:color="auto" w:fill="FAFAFA"/>
          </w:tcPr>
          <w:p w14:paraId="33AA5D62" w14:textId="27FD3D1C"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51" w:type="dxa"/>
            <w:shd w:val="clear" w:color="auto" w:fill="FAFAFA"/>
          </w:tcPr>
          <w:p w14:paraId="29CD5477" w14:textId="391E17DD"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959" w:type="dxa"/>
            <w:shd w:val="clear" w:color="auto" w:fill="FAFAFA"/>
          </w:tcPr>
          <w:p w14:paraId="452E273B" w14:textId="52865812"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20" w:type="dxa"/>
            <w:shd w:val="clear" w:color="auto" w:fill="FAFAFA"/>
          </w:tcPr>
          <w:p w14:paraId="16A3DFA6" w14:textId="06ED7BC4"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4 </w:t>
            </w:r>
          </w:p>
        </w:tc>
        <w:tc>
          <w:tcPr>
            <w:tcW w:w="718" w:type="dxa"/>
            <w:shd w:val="clear" w:color="auto" w:fill="FAFAFA"/>
          </w:tcPr>
          <w:p w14:paraId="27C79549" w14:textId="5FB1BDC8"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1,107 </w:t>
            </w:r>
          </w:p>
        </w:tc>
        <w:tc>
          <w:tcPr>
            <w:tcW w:w="812" w:type="dxa"/>
            <w:shd w:val="clear" w:color="auto" w:fill="FAFAFA"/>
          </w:tcPr>
          <w:p w14:paraId="2EB6CAEA" w14:textId="40CA889C"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936" w:type="dxa"/>
            <w:shd w:val="clear" w:color="auto" w:fill="FAFAFA"/>
          </w:tcPr>
          <w:p w14:paraId="35935218" w14:textId="34E7922D"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682" w:type="dxa"/>
            <w:gridSpan w:val="2"/>
            <w:shd w:val="clear" w:color="auto" w:fill="FAFAFA"/>
          </w:tcPr>
          <w:p w14:paraId="6FC12973" w14:textId="32DFA975"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4 </w:t>
            </w:r>
          </w:p>
        </w:tc>
      </w:tr>
      <w:tr w:rsidR="004A6DC7" w:rsidRPr="008B1C1C" w14:paraId="6E021F05" w14:textId="77777777" w:rsidTr="007426D0">
        <w:trPr>
          <w:trHeight w:val="170"/>
        </w:trPr>
        <w:tc>
          <w:tcPr>
            <w:tcW w:w="2988" w:type="dxa"/>
          </w:tcPr>
          <w:p w14:paraId="19EDA855" w14:textId="77777777" w:rsidR="004A6DC7" w:rsidRPr="008B1C1C" w:rsidRDefault="004A6DC7" w:rsidP="003B4481">
            <w:pPr>
              <w:rPr>
                <w:rFonts w:ascii="Arial" w:eastAsia="Arial Unicode MS" w:hAnsi="Arial" w:cs="Arial"/>
                <w:color w:val="000000"/>
                <w:sz w:val="14"/>
                <w:szCs w:val="14"/>
                <w:lang w:val="en-GB"/>
              </w:rPr>
            </w:pPr>
          </w:p>
        </w:tc>
        <w:tc>
          <w:tcPr>
            <w:tcW w:w="990" w:type="dxa"/>
            <w:tcBorders>
              <w:top w:val="single" w:sz="4" w:space="0" w:color="auto"/>
            </w:tcBorders>
            <w:shd w:val="clear" w:color="auto" w:fill="FAFAFA"/>
          </w:tcPr>
          <w:p w14:paraId="4D5F7E93" w14:textId="77777777" w:rsidR="004A6DC7" w:rsidRPr="008B1C1C" w:rsidRDefault="004A6DC7" w:rsidP="003B4481">
            <w:pPr>
              <w:ind w:right="-72"/>
              <w:jc w:val="right"/>
              <w:rPr>
                <w:rFonts w:ascii="Arial" w:hAnsi="Arial" w:cs="Arial"/>
                <w:sz w:val="14"/>
                <w:szCs w:val="14"/>
                <w:cs/>
              </w:rPr>
            </w:pPr>
          </w:p>
        </w:tc>
        <w:tc>
          <w:tcPr>
            <w:tcW w:w="751" w:type="dxa"/>
            <w:tcBorders>
              <w:top w:val="single" w:sz="4" w:space="0" w:color="auto"/>
            </w:tcBorders>
            <w:shd w:val="clear" w:color="auto" w:fill="FAFAFA"/>
          </w:tcPr>
          <w:p w14:paraId="6387A1FF" w14:textId="77777777" w:rsidR="004A6DC7" w:rsidRPr="008B1C1C" w:rsidRDefault="004A6DC7" w:rsidP="003B4481">
            <w:pPr>
              <w:ind w:right="-72"/>
              <w:jc w:val="right"/>
              <w:rPr>
                <w:rFonts w:ascii="Arial" w:hAnsi="Arial" w:cs="Arial"/>
                <w:sz w:val="14"/>
                <w:szCs w:val="14"/>
                <w:cs/>
              </w:rPr>
            </w:pPr>
          </w:p>
        </w:tc>
        <w:tc>
          <w:tcPr>
            <w:tcW w:w="959" w:type="dxa"/>
            <w:tcBorders>
              <w:top w:val="single" w:sz="4" w:space="0" w:color="auto"/>
            </w:tcBorders>
            <w:shd w:val="clear" w:color="auto" w:fill="FAFAFA"/>
          </w:tcPr>
          <w:p w14:paraId="655E903F" w14:textId="77777777" w:rsidR="004A6DC7" w:rsidRPr="008B1C1C" w:rsidRDefault="004A6DC7" w:rsidP="003B4481">
            <w:pPr>
              <w:ind w:right="-72"/>
              <w:jc w:val="right"/>
              <w:rPr>
                <w:rFonts w:ascii="Arial" w:hAnsi="Arial" w:cs="Arial"/>
                <w:sz w:val="14"/>
                <w:szCs w:val="14"/>
                <w:cs/>
              </w:rPr>
            </w:pPr>
          </w:p>
        </w:tc>
        <w:tc>
          <w:tcPr>
            <w:tcW w:w="720" w:type="dxa"/>
            <w:tcBorders>
              <w:top w:val="single" w:sz="4" w:space="0" w:color="auto"/>
            </w:tcBorders>
            <w:shd w:val="clear" w:color="auto" w:fill="FAFAFA"/>
          </w:tcPr>
          <w:p w14:paraId="77D0AE34" w14:textId="77777777" w:rsidR="004A6DC7" w:rsidRPr="008B1C1C" w:rsidRDefault="004A6DC7" w:rsidP="003B4481">
            <w:pPr>
              <w:ind w:right="-72"/>
              <w:jc w:val="right"/>
              <w:rPr>
                <w:rFonts w:ascii="Arial" w:hAnsi="Arial" w:cs="Arial"/>
                <w:sz w:val="14"/>
                <w:szCs w:val="14"/>
                <w:cs/>
              </w:rPr>
            </w:pPr>
          </w:p>
        </w:tc>
        <w:tc>
          <w:tcPr>
            <w:tcW w:w="718" w:type="dxa"/>
            <w:tcBorders>
              <w:top w:val="single" w:sz="4" w:space="0" w:color="auto"/>
            </w:tcBorders>
            <w:shd w:val="clear" w:color="auto" w:fill="FAFAFA"/>
          </w:tcPr>
          <w:p w14:paraId="1BB8019F" w14:textId="77777777" w:rsidR="004A6DC7" w:rsidRPr="008B1C1C" w:rsidRDefault="004A6DC7" w:rsidP="003B4481">
            <w:pPr>
              <w:ind w:right="-72"/>
              <w:jc w:val="right"/>
              <w:rPr>
                <w:rFonts w:ascii="Arial" w:hAnsi="Arial" w:cs="Arial"/>
                <w:sz w:val="14"/>
                <w:szCs w:val="14"/>
                <w:cs/>
              </w:rPr>
            </w:pPr>
          </w:p>
        </w:tc>
        <w:tc>
          <w:tcPr>
            <w:tcW w:w="812" w:type="dxa"/>
            <w:tcBorders>
              <w:top w:val="single" w:sz="4" w:space="0" w:color="auto"/>
            </w:tcBorders>
            <w:shd w:val="clear" w:color="auto" w:fill="FAFAFA"/>
          </w:tcPr>
          <w:p w14:paraId="7D22E6A2" w14:textId="77777777" w:rsidR="004A6DC7" w:rsidRPr="008B1C1C" w:rsidRDefault="004A6DC7" w:rsidP="003B4481">
            <w:pPr>
              <w:ind w:right="-72"/>
              <w:jc w:val="right"/>
              <w:rPr>
                <w:rFonts w:ascii="Arial" w:hAnsi="Arial" w:cs="Arial"/>
                <w:sz w:val="14"/>
                <w:szCs w:val="14"/>
                <w:cs/>
              </w:rPr>
            </w:pPr>
          </w:p>
        </w:tc>
        <w:tc>
          <w:tcPr>
            <w:tcW w:w="936" w:type="dxa"/>
            <w:tcBorders>
              <w:top w:val="single" w:sz="4" w:space="0" w:color="auto"/>
            </w:tcBorders>
            <w:shd w:val="clear" w:color="auto" w:fill="FAFAFA"/>
          </w:tcPr>
          <w:p w14:paraId="3EF6C5B2" w14:textId="77777777" w:rsidR="004A6DC7" w:rsidRPr="008B1C1C" w:rsidRDefault="004A6DC7" w:rsidP="003B4481">
            <w:pPr>
              <w:ind w:right="-72"/>
              <w:jc w:val="right"/>
              <w:rPr>
                <w:rFonts w:ascii="Arial" w:hAnsi="Arial" w:cs="Arial"/>
                <w:sz w:val="14"/>
                <w:szCs w:val="14"/>
                <w:cs/>
              </w:rPr>
            </w:pPr>
          </w:p>
        </w:tc>
        <w:tc>
          <w:tcPr>
            <w:tcW w:w="682" w:type="dxa"/>
            <w:gridSpan w:val="2"/>
            <w:tcBorders>
              <w:top w:val="single" w:sz="4" w:space="0" w:color="auto"/>
            </w:tcBorders>
            <w:shd w:val="clear" w:color="auto" w:fill="FAFAFA"/>
          </w:tcPr>
          <w:p w14:paraId="1C0B066C" w14:textId="77777777" w:rsidR="004A6DC7" w:rsidRPr="008B1C1C" w:rsidRDefault="004A6DC7" w:rsidP="003B4481">
            <w:pPr>
              <w:ind w:right="-72"/>
              <w:jc w:val="right"/>
              <w:rPr>
                <w:rFonts w:ascii="Arial" w:hAnsi="Arial" w:cs="Arial"/>
                <w:sz w:val="14"/>
                <w:szCs w:val="14"/>
                <w:cs/>
              </w:rPr>
            </w:pPr>
          </w:p>
        </w:tc>
      </w:tr>
      <w:tr w:rsidR="00563AE7" w:rsidRPr="008B1C1C" w14:paraId="15F31DB1" w14:textId="77777777" w:rsidTr="007426D0">
        <w:tc>
          <w:tcPr>
            <w:tcW w:w="2988" w:type="dxa"/>
          </w:tcPr>
          <w:p w14:paraId="0D1330FE" w14:textId="77777777" w:rsidR="00563AE7" w:rsidRPr="008B1C1C" w:rsidRDefault="00563AE7" w:rsidP="00563AE7">
            <w:pPr>
              <w:rPr>
                <w:rFonts w:ascii="Arial" w:eastAsia="Arial Unicode MS" w:hAnsi="Arial" w:cs="Arial"/>
                <w:color w:val="000000"/>
                <w:sz w:val="14"/>
                <w:szCs w:val="14"/>
                <w:cs/>
                <w:lang w:val="en-GB"/>
              </w:rPr>
            </w:pPr>
          </w:p>
        </w:tc>
        <w:tc>
          <w:tcPr>
            <w:tcW w:w="990" w:type="dxa"/>
            <w:tcBorders>
              <w:bottom w:val="single" w:sz="4" w:space="0" w:color="auto"/>
            </w:tcBorders>
            <w:shd w:val="clear" w:color="auto" w:fill="FAFAFA"/>
          </w:tcPr>
          <w:p w14:paraId="344B3DA4" w14:textId="47EFB61C"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51" w:type="dxa"/>
            <w:tcBorders>
              <w:bottom w:val="single" w:sz="4" w:space="0" w:color="auto"/>
            </w:tcBorders>
            <w:shd w:val="clear" w:color="auto" w:fill="FAFAFA"/>
          </w:tcPr>
          <w:p w14:paraId="45888D5A" w14:textId="522A1C73"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15 </w:t>
            </w:r>
          </w:p>
        </w:tc>
        <w:tc>
          <w:tcPr>
            <w:tcW w:w="959" w:type="dxa"/>
            <w:tcBorders>
              <w:bottom w:val="single" w:sz="4" w:space="0" w:color="auto"/>
            </w:tcBorders>
            <w:shd w:val="clear" w:color="auto" w:fill="FAFAFA"/>
          </w:tcPr>
          <w:p w14:paraId="22A38832" w14:textId="34923E2C"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720" w:type="dxa"/>
            <w:tcBorders>
              <w:bottom w:val="single" w:sz="4" w:space="0" w:color="auto"/>
            </w:tcBorders>
            <w:shd w:val="clear" w:color="auto" w:fill="FAFAFA"/>
          </w:tcPr>
          <w:p w14:paraId="76AC991D" w14:textId="6967E204"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16 </w:t>
            </w:r>
          </w:p>
        </w:tc>
        <w:tc>
          <w:tcPr>
            <w:tcW w:w="718" w:type="dxa"/>
            <w:tcBorders>
              <w:bottom w:val="single" w:sz="4" w:space="0" w:color="auto"/>
            </w:tcBorders>
            <w:shd w:val="clear" w:color="auto" w:fill="FAFAFA"/>
          </w:tcPr>
          <w:p w14:paraId="567ADB27" w14:textId="5156B0F5"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1,107 </w:t>
            </w:r>
          </w:p>
        </w:tc>
        <w:tc>
          <w:tcPr>
            <w:tcW w:w="812" w:type="dxa"/>
            <w:tcBorders>
              <w:bottom w:val="single" w:sz="4" w:space="0" w:color="auto"/>
            </w:tcBorders>
            <w:shd w:val="clear" w:color="auto" w:fill="FAFAFA"/>
          </w:tcPr>
          <w:p w14:paraId="42365D7B" w14:textId="05CF8A5D"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77 </w:t>
            </w:r>
          </w:p>
        </w:tc>
        <w:tc>
          <w:tcPr>
            <w:tcW w:w="936" w:type="dxa"/>
            <w:tcBorders>
              <w:bottom w:val="single" w:sz="4" w:space="0" w:color="auto"/>
            </w:tcBorders>
            <w:shd w:val="clear" w:color="auto" w:fill="FAFAFA"/>
          </w:tcPr>
          <w:p w14:paraId="3AAD0A41" w14:textId="05FBBFB8"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   </w:t>
            </w:r>
          </w:p>
        </w:tc>
        <w:tc>
          <w:tcPr>
            <w:tcW w:w="682" w:type="dxa"/>
            <w:gridSpan w:val="2"/>
            <w:tcBorders>
              <w:bottom w:val="single" w:sz="4" w:space="0" w:color="auto"/>
            </w:tcBorders>
            <w:shd w:val="clear" w:color="auto" w:fill="FAFAFA"/>
          </w:tcPr>
          <w:p w14:paraId="1B6F3FE6" w14:textId="25F6B695" w:rsidR="00563AE7" w:rsidRPr="008B1C1C" w:rsidRDefault="00563AE7" w:rsidP="00563AE7">
            <w:pPr>
              <w:ind w:right="-72"/>
              <w:jc w:val="right"/>
              <w:rPr>
                <w:rFonts w:ascii="Arial" w:hAnsi="Arial" w:cs="Arial"/>
                <w:sz w:val="14"/>
                <w:szCs w:val="14"/>
                <w:cs/>
              </w:rPr>
            </w:pPr>
            <w:r w:rsidRPr="008B1C1C">
              <w:rPr>
                <w:rFonts w:ascii="Arial" w:hAnsi="Arial" w:cs="Arial"/>
                <w:sz w:val="14"/>
                <w:szCs w:val="14"/>
                <w:cs/>
              </w:rPr>
              <w:t xml:space="preserve"> 14 </w:t>
            </w:r>
          </w:p>
        </w:tc>
      </w:tr>
      <w:tr w:rsidR="003B4481" w:rsidRPr="008B1C1C" w14:paraId="24C69846" w14:textId="77777777" w:rsidTr="007426D0">
        <w:tc>
          <w:tcPr>
            <w:tcW w:w="2988" w:type="dxa"/>
          </w:tcPr>
          <w:p w14:paraId="1A42BCE7" w14:textId="57649925" w:rsidR="003B4481" w:rsidRPr="008B1C1C" w:rsidRDefault="003B4481" w:rsidP="003B4481">
            <w:pPr>
              <w:ind w:right="-118"/>
              <w:outlineLvl w:val="0"/>
              <w:rPr>
                <w:rFonts w:ascii="Arial" w:eastAsia="Arial Unicode MS" w:hAnsi="Arial" w:cs="Arial"/>
                <w:b/>
                <w:bCs/>
                <w:color w:val="000000"/>
                <w:sz w:val="14"/>
                <w:szCs w:val="14"/>
                <w:u w:val="single"/>
                <w:lang w:val="en-GB"/>
              </w:rPr>
            </w:pPr>
            <w:r w:rsidRPr="008B1C1C">
              <w:rPr>
                <w:rFonts w:ascii="Arial" w:eastAsia="Arial Unicode MS" w:hAnsi="Arial"/>
                <w:b/>
                <w:bCs/>
                <w:color w:val="000000"/>
                <w:sz w:val="14"/>
                <w:szCs w:val="14"/>
                <w:u w:val="single"/>
                <w:cs/>
                <w:lang w:val="en-GB"/>
              </w:rPr>
              <w:t xml:space="preserve"> </w:t>
            </w:r>
          </w:p>
        </w:tc>
        <w:tc>
          <w:tcPr>
            <w:tcW w:w="990" w:type="dxa"/>
            <w:tcBorders>
              <w:top w:val="single" w:sz="4" w:space="0" w:color="auto"/>
            </w:tcBorders>
            <w:shd w:val="clear" w:color="auto" w:fill="FAFAFA"/>
          </w:tcPr>
          <w:p w14:paraId="0D559FDF" w14:textId="77777777" w:rsidR="003B4481" w:rsidRPr="008B1C1C" w:rsidRDefault="003B4481" w:rsidP="003B4481">
            <w:pPr>
              <w:ind w:left="-29" w:right="-72"/>
              <w:jc w:val="right"/>
              <w:rPr>
                <w:rFonts w:ascii="Arial" w:hAnsi="Arial" w:cs="Arial"/>
                <w:color w:val="000000"/>
                <w:sz w:val="14"/>
                <w:szCs w:val="14"/>
                <w:cs/>
              </w:rPr>
            </w:pPr>
          </w:p>
        </w:tc>
        <w:tc>
          <w:tcPr>
            <w:tcW w:w="751" w:type="dxa"/>
            <w:tcBorders>
              <w:top w:val="single" w:sz="4" w:space="0" w:color="auto"/>
            </w:tcBorders>
            <w:shd w:val="clear" w:color="auto" w:fill="FAFAFA"/>
          </w:tcPr>
          <w:p w14:paraId="28E2D919" w14:textId="77777777" w:rsidR="003B4481" w:rsidRPr="008B1C1C" w:rsidRDefault="003B4481" w:rsidP="003B4481">
            <w:pPr>
              <w:ind w:left="-29" w:right="-72"/>
              <w:jc w:val="right"/>
              <w:rPr>
                <w:rFonts w:ascii="Arial" w:hAnsi="Arial" w:cs="Arial"/>
                <w:color w:val="000000"/>
                <w:sz w:val="14"/>
                <w:szCs w:val="14"/>
                <w:cs/>
              </w:rPr>
            </w:pPr>
          </w:p>
        </w:tc>
        <w:tc>
          <w:tcPr>
            <w:tcW w:w="959" w:type="dxa"/>
            <w:tcBorders>
              <w:top w:val="single" w:sz="4" w:space="0" w:color="auto"/>
            </w:tcBorders>
            <w:shd w:val="clear" w:color="auto" w:fill="FAFAFA"/>
          </w:tcPr>
          <w:p w14:paraId="21AF5892" w14:textId="77777777" w:rsidR="003B4481" w:rsidRPr="008B1C1C" w:rsidRDefault="003B4481" w:rsidP="003B4481">
            <w:pPr>
              <w:ind w:left="-29" w:right="-72"/>
              <w:jc w:val="right"/>
              <w:rPr>
                <w:rFonts w:ascii="Arial" w:hAnsi="Arial" w:cs="Arial"/>
                <w:color w:val="000000"/>
                <w:sz w:val="14"/>
                <w:szCs w:val="14"/>
                <w:cs/>
              </w:rPr>
            </w:pPr>
          </w:p>
        </w:tc>
        <w:tc>
          <w:tcPr>
            <w:tcW w:w="720" w:type="dxa"/>
            <w:tcBorders>
              <w:top w:val="single" w:sz="4" w:space="0" w:color="auto"/>
            </w:tcBorders>
            <w:shd w:val="clear" w:color="auto" w:fill="FAFAFA"/>
          </w:tcPr>
          <w:p w14:paraId="5EE58D43" w14:textId="77777777" w:rsidR="003B4481" w:rsidRPr="008B1C1C" w:rsidRDefault="003B4481" w:rsidP="003B4481">
            <w:pPr>
              <w:ind w:left="-29" w:right="-72"/>
              <w:jc w:val="right"/>
              <w:rPr>
                <w:rFonts w:ascii="Arial" w:hAnsi="Arial" w:cs="Arial"/>
                <w:color w:val="000000"/>
                <w:sz w:val="14"/>
                <w:szCs w:val="14"/>
                <w:cs/>
              </w:rPr>
            </w:pPr>
          </w:p>
        </w:tc>
        <w:tc>
          <w:tcPr>
            <w:tcW w:w="718" w:type="dxa"/>
            <w:tcBorders>
              <w:top w:val="single" w:sz="4" w:space="0" w:color="auto"/>
            </w:tcBorders>
            <w:shd w:val="clear" w:color="auto" w:fill="FAFAFA"/>
          </w:tcPr>
          <w:p w14:paraId="27693455" w14:textId="77777777" w:rsidR="003B4481" w:rsidRPr="008B1C1C" w:rsidRDefault="003B4481" w:rsidP="003B4481">
            <w:pPr>
              <w:ind w:left="-29" w:right="-72"/>
              <w:jc w:val="right"/>
              <w:rPr>
                <w:rFonts w:ascii="Arial" w:hAnsi="Arial" w:cs="Arial"/>
                <w:color w:val="000000"/>
                <w:sz w:val="14"/>
                <w:szCs w:val="14"/>
                <w:cs/>
              </w:rPr>
            </w:pPr>
          </w:p>
        </w:tc>
        <w:tc>
          <w:tcPr>
            <w:tcW w:w="812" w:type="dxa"/>
            <w:tcBorders>
              <w:top w:val="single" w:sz="4" w:space="0" w:color="auto"/>
            </w:tcBorders>
            <w:shd w:val="clear" w:color="auto" w:fill="FAFAFA"/>
          </w:tcPr>
          <w:p w14:paraId="0A09776D" w14:textId="77777777" w:rsidR="003B4481" w:rsidRPr="008B1C1C" w:rsidRDefault="003B4481" w:rsidP="003B4481">
            <w:pPr>
              <w:ind w:left="-29" w:right="-72"/>
              <w:jc w:val="right"/>
              <w:rPr>
                <w:rFonts w:ascii="Arial" w:hAnsi="Arial" w:cs="Arial"/>
                <w:color w:val="000000"/>
                <w:sz w:val="14"/>
                <w:szCs w:val="14"/>
                <w:cs/>
              </w:rPr>
            </w:pPr>
          </w:p>
        </w:tc>
        <w:tc>
          <w:tcPr>
            <w:tcW w:w="936" w:type="dxa"/>
            <w:tcBorders>
              <w:top w:val="single" w:sz="4" w:space="0" w:color="auto"/>
            </w:tcBorders>
            <w:shd w:val="clear" w:color="auto" w:fill="FAFAFA"/>
          </w:tcPr>
          <w:p w14:paraId="28373C35" w14:textId="77777777" w:rsidR="003B4481" w:rsidRPr="008B1C1C" w:rsidRDefault="003B4481" w:rsidP="003B4481">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FAFAFA"/>
          </w:tcPr>
          <w:p w14:paraId="6A0D8C27" w14:textId="77777777" w:rsidR="003B4481" w:rsidRPr="008B1C1C" w:rsidRDefault="003B4481" w:rsidP="003B4481">
            <w:pPr>
              <w:ind w:left="-29" w:right="-72"/>
              <w:jc w:val="right"/>
              <w:rPr>
                <w:rFonts w:ascii="Arial" w:hAnsi="Arial" w:cs="Arial"/>
                <w:color w:val="000000"/>
                <w:sz w:val="14"/>
                <w:szCs w:val="14"/>
                <w:cs/>
              </w:rPr>
            </w:pPr>
          </w:p>
        </w:tc>
      </w:tr>
      <w:tr w:rsidR="003B4481" w:rsidRPr="008B1C1C" w14:paraId="56D836CC" w14:textId="77777777" w:rsidTr="007426D0">
        <w:tc>
          <w:tcPr>
            <w:tcW w:w="2988" w:type="dxa"/>
          </w:tcPr>
          <w:p w14:paraId="11F94D8D" w14:textId="0C49EFD3" w:rsidR="003B4481" w:rsidRPr="008B1C1C" w:rsidRDefault="003B4481" w:rsidP="003B4481">
            <w:pPr>
              <w:rPr>
                <w:rFonts w:ascii="Arial" w:eastAsia="Arial Unicode MS" w:hAnsi="Arial" w:cs="Arial"/>
                <w:b/>
                <w:bCs/>
                <w:color w:val="000000"/>
                <w:spacing w:val="-4"/>
                <w:sz w:val="14"/>
                <w:szCs w:val="14"/>
                <w:u w:val="single"/>
                <w:lang w:val="en-GB"/>
              </w:rPr>
            </w:pPr>
            <w:r w:rsidRPr="008B1C1C">
              <w:rPr>
                <w:rFonts w:ascii="Arial" w:eastAsia="Arial Unicode MS" w:hAnsi="Arial" w:cs="Arial"/>
                <w:b/>
                <w:bCs/>
                <w:color w:val="000000"/>
                <w:spacing w:val="-4"/>
                <w:sz w:val="14"/>
                <w:szCs w:val="14"/>
                <w:u w:val="single"/>
                <w:lang w:val="en-GB"/>
              </w:rPr>
              <w:t>Joint venture of the group parent company</w:t>
            </w:r>
          </w:p>
        </w:tc>
        <w:tc>
          <w:tcPr>
            <w:tcW w:w="990" w:type="dxa"/>
            <w:shd w:val="clear" w:color="auto" w:fill="FAFAFA"/>
            <w:vAlign w:val="bottom"/>
          </w:tcPr>
          <w:p w14:paraId="2420C2FC" w14:textId="77777777" w:rsidR="003B4481" w:rsidRPr="008B1C1C" w:rsidRDefault="003B4481" w:rsidP="003B4481">
            <w:pPr>
              <w:ind w:left="-29" w:right="-72"/>
              <w:jc w:val="right"/>
              <w:rPr>
                <w:rFonts w:ascii="Arial" w:hAnsi="Arial" w:cs="Arial"/>
                <w:color w:val="000000"/>
                <w:sz w:val="14"/>
                <w:szCs w:val="14"/>
                <w:cs/>
              </w:rPr>
            </w:pPr>
          </w:p>
        </w:tc>
        <w:tc>
          <w:tcPr>
            <w:tcW w:w="751" w:type="dxa"/>
            <w:shd w:val="clear" w:color="auto" w:fill="FAFAFA"/>
            <w:vAlign w:val="bottom"/>
          </w:tcPr>
          <w:p w14:paraId="17E51032" w14:textId="77777777" w:rsidR="003B4481" w:rsidRPr="008B1C1C" w:rsidRDefault="003B4481" w:rsidP="003B4481">
            <w:pPr>
              <w:ind w:left="-29" w:right="-72"/>
              <w:jc w:val="right"/>
              <w:rPr>
                <w:rFonts w:ascii="Arial" w:hAnsi="Arial" w:cs="Arial"/>
                <w:color w:val="000000"/>
                <w:sz w:val="14"/>
                <w:szCs w:val="14"/>
                <w:cs/>
              </w:rPr>
            </w:pPr>
          </w:p>
        </w:tc>
        <w:tc>
          <w:tcPr>
            <w:tcW w:w="959" w:type="dxa"/>
            <w:shd w:val="clear" w:color="auto" w:fill="FAFAFA"/>
            <w:vAlign w:val="bottom"/>
          </w:tcPr>
          <w:p w14:paraId="49AB0F0D" w14:textId="77777777" w:rsidR="003B4481" w:rsidRPr="008B1C1C" w:rsidRDefault="003B4481" w:rsidP="003B4481">
            <w:pPr>
              <w:ind w:left="-29" w:right="-72"/>
              <w:jc w:val="right"/>
              <w:rPr>
                <w:rFonts w:ascii="Arial" w:hAnsi="Arial" w:cs="Arial"/>
                <w:color w:val="000000"/>
                <w:sz w:val="14"/>
                <w:szCs w:val="14"/>
                <w:cs/>
              </w:rPr>
            </w:pPr>
          </w:p>
        </w:tc>
        <w:tc>
          <w:tcPr>
            <w:tcW w:w="720" w:type="dxa"/>
            <w:shd w:val="clear" w:color="auto" w:fill="FAFAFA"/>
            <w:vAlign w:val="bottom"/>
          </w:tcPr>
          <w:p w14:paraId="426D4B1A" w14:textId="77777777" w:rsidR="003B4481" w:rsidRPr="008B1C1C" w:rsidRDefault="003B4481" w:rsidP="003B4481">
            <w:pPr>
              <w:ind w:left="-29" w:right="-72"/>
              <w:jc w:val="right"/>
              <w:rPr>
                <w:rFonts w:ascii="Arial" w:hAnsi="Arial" w:cs="Arial"/>
                <w:color w:val="000000"/>
                <w:sz w:val="14"/>
                <w:szCs w:val="14"/>
                <w:cs/>
              </w:rPr>
            </w:pPr>
          </w:p>
        </w:tc>
        <w:tc>
          <w:tcPr>
            <w:tcW w:w="718" w:type="dxa"/>
            <w:shd w:val="clear" w:color="auto" w:fill="FAFAFA"/>
            <w:vAlign w:val="bottom"/>
          </w:tcPr>
          <w:p w14:paraId="75E6F511" w14:textId="77777777" w:rsidR="003B4481" w:rsidRPr="008B1C1C" w:rsidRDefault="003B4481" w:rsidP="003B4481">
            <w:pPr>
              <w:ind w:left="-29" w:right="-72"/>
              <w:jc w:val="right"/>
              <w:rPr>
                <w:rFonts w:ascii="Arial" w:hAnsi="Arial" w:cs="Arial"/>
                <w:color w:val="000000"/>
                <w:sz w:val="14"/>
                <w:szCs w:val="14"/>
                <w:cs/>
              </w:rPr>
            </w:pPr>
          </w:p>
        </w:tc>
        <w:tc>
          <w:tcPr>
            <w:tcW w:w="812" w:type="dxa"/>
            <w:shd w:val="clear" w:color="auto" w:fill="FAFAFA"/>
            <w:vAlign w:val="bottom"/>
          </w:tcPr>
          <w:p w14:paraId="38547819" w14:textId="77777777" w:rsidR="003B4481" w:rsidRPr="008B1C1C" w:rsidRDefault="003B4481" w:rsidP="003B4481">
            <w:pPr>
              <w:ind w:left="-29" w:right="-72"/>
              <w:jc w:val="right"/>
              <w:rPr>
                <w:rFonts w:ascii="Arial" w:hAnsi="Arial" w:cs="Arial"/>
                <w:color w:val="000000"/>
                <w:sz w:val="14"/>
                <w:szCs w:val="14"/>
                <w:cs/>
              </w:rPr>
            </w:pPr>
          </w:p>
        </w:tc>
        <w:tc>
          <w:tcPr>
            <w:tcW w:w="936" w:type="dxa"/>
            <w:shd w:val="clear" w:color="auto" w:fill="FAFAFA"/>
            <w:vAlign w:val="bottom"/>
          </w:tcPr>
          <w:p w14:paraId="1B9038B7" w14:textId="77777777" w:rsidR="003B4481" w:rsidRPr="008B1C1C" w:rsidRDefault="003B4481" w:rsidP="003B4481">
            <w:pPr>
              <w:ind w:left="-29" w:right="-72"/>
              <w:jc w:val="right"/>
              <w:rPr>
                <w:rFonts w:ascii="Arial" w:hAnsi="Arial" w:cs="Arial"/>
                <w:color w:val="000000"/>
                <w:sz w:val="14"/>
                <w:szCs w:val="14"/>
                <w:cs/>
              </w:rPr>
            </w:pPr>
          </w:p>
        </w:tc>
        <w:tc>
          <w:tcPr>
            <w:tcW w:w="682" w:type="dxa"/>
            <w:gridSpan w:val="2"/>
            <w:shd w:val="clear" w:color="auto" w:fill="FAFAFA"/>
            <w:vAlign w:val="bottom"/>
          </w:tcPr>
          <w:p w14:paraId="06DC91F6" w14:textId="77777777" w:rsidR="003B4481" w:rsidRPr="008B1C1C" w:rsidRDefault="003B4481" w:rsidP="003B4481">
            <w:pPr>
              <w:ind w:left="-29" w:right="-72"/>
              <w:jc w:val="right"/>
              <w:rPr>
                <w:rFonts w:ascii="Arial" w:hAnsi="Arial" w:cs="Arial"/>
                <w:color w:val="000000"/>
                <w:sz w:val="14"/>
                <w:szCs w:val="14"/>
                <w:cs/>
              </w:rPr>
            </w:pPr>
          </w:p>
        </w:tc>
      </w:tr>
      <w:tr w:rsidR="00563AE7" w:rsidRPr="008B1C1C" w14:paraId="62C3B404" w14:textId="77777777" w:rsidTr="007426D0">
        <w:tc>
          <w:tcPr>
            <w:tcW w:w="2988" w:type="dxa"/>
          </w:tcPr>
          <w:p w14:paraId="08D8657E" w14:textId="00E1C40C" w:rsidR="00563AE7" w:rsidRPr="008B1C1C" w:rsidRDefault="00E97F8A" w:rsidP="00563AE7">
            <w:pPr>
              <w:ind w:right="-118"/>
              <w:outlineLvl w:val="0"/>
              <w:rPr>
                <w:rFonts w:ascii="Arial" w:eastAsia="Arial Unicode MS" w:hAnsi="Arial" w:cs="Arial"/>
                <w:b/>
                <w:bCs/>
                <w:color w:val="000000"/>
                <w:sz w:val="14"/>
                <w:szCs w:val="14"/>
                <w:u w:val="single"/>
                <w:lang w:val="en-GB"/>
              </w:rPr>
            </w:pPr>
            <w:bookmarkStart w:id="986" w:name="_Toc159425601"/>
            <w:r w:rsidRPr="008B1C1C">
              <w:rPr>
                <w:rFonts w:ascii="Arial" w:hAnsi="Arial" w:cs="Arial"/>
                <w:color w:val="000000"/>
                <w:sz w:val="14"/>
                <w:szCs w:val="14"/>
                <w:lang w:val="en-GB"/>
              </w:rPr>
              <w:t>Principal Asset Management Co</w:t>
            </w:r>
            <w:r w:rsidRPr="008B1C1C">
              <w:rPr>
                <w:rFonts w:ascii="Arial" w:hAnsi="Arial"/>
                <w:color w:val="000000"/>
                <w:sz w:val="14"/>
                <w:szCs w:val="14"/>
                <w:cs/>
                <w:lang w:val="en-GB"/>
              </w:rPr>
              <w:t>.</w:t>
            </w:r>
            <w:r w:rsidRPr="008B1C1C">
              <w:rPr>
                <w:rFonts w:ascii="Arial" w:hAnsi="Arial" w:cs="Arial"/>
                <w:color w:val="000000"/>
                <w:sz w:val="14"/>
                <w:szCs w:val="14"/>
                <w:lang w:val="en-GB"/>
              </w:rPr>
              <w:t>, Ltd</w:t>
            </w:r>
            <w:bookmarkEnd w:id="986"/>
          </w:p>
        </w:tc>
        <w:tc>
          <w:tcPr>
            <w:tcW w:w="990" w:type="dxa"/>
            <w:tcBorders>
              <w:bottom w:val="single" w:sz="4" w:space="0" w:color="auto"/>
            </w:tcBorders>
            <w:shd w:val="clear" w:color="auto" w:fill="FAFAFA"/>
          </w:tcPr>
          <w:p w14:paraId="70BA414D" w14:textId="702AA1B3" w:rsidR="00563AE7" w:rsidRPr="008B1C1C" w:rsidRDefault="00E97F8A" w:rsidP="00563AE7">
            <w:pPr>
              <w:ind w:right="-72"/>
              <w:jc w:val="right"/>
              <w:rPr>
                <w:rFonts w:ascii="Arial" w:hAnsi="Arial" w:cs="Arial"/>
                <w:sz w:val="14"/>
                <w:szCs w:val="14"/>
                <w:cs/>
              </w:rPr>
            </w:pPr>
            <w:r w:rsidRPr="008B1C1C">
              <w:rPr>
                <w:rFonts w:ascii="Arial" w:hAnsi="Arial"/>
                <w:sz w:val="14"/>
                <w:szCs w:val="14"/>
                <w:cs/>
              </w:rPr>
              <w:t xml:space="preserve"> -   </w:t>
            </w:r>
          </w:p>
        </w:tc>
        <w:tc>
          <w:tcPr>
            <w:tcW w:w="751" w:type="dxa"/>
            <w:tcBorders>
              <w:bottom w:val="single" w:sz="4" w:space="0" w:color="auto"/>
            </w:tcBorders>
            <w:shd w:val="clear" w:color="auto" w:fill="FAFAFA"/>
          </w:tcPr>
          <w:p w14:paraId="34681F75" w14:textId="087AC9CC"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w:t>
            </w:r>
            <w:r w:rsidR="00E97F8A" w:rsidRPr="008B1C1C">
              <w:rPr>
                <w:rFonts w:ascii="Arial" w:hAnsi="Arial"/>
                <w:sz w:val="14"/>
                <w:szCs w:val="14"/>
                <w:cs/>
              </w:rPr>
              <w:t xml:space="preserve">-   </w:t>
            </w:r>
          </w:p>
        </w:tc>
        <w:tc>
          <w:tcPr>
            <w:tcW w:w="959" w:type="dxa"/>
            <w:tcBorders>
              <w:bottom w:val="single" w:sz="4" w:space="0" w:color="auto"/>
            </w:tcBorders>
            <w:shd w:val="clear" w:color="auto" w:fill="FAFAFA"/>
          </w:tcPr>
          <w:p w14:paraId="198BA858" w14:textId="699C5646" w:rsidR="00563AE7" w:rsidRPr="008B1C1C" w:rsidRDefault="00E97F8A" w:rsidP="00563AE7">
            <w:pPr>
              <w:ind w:right="-72"/>
              <w:jc w:val="right"/>
              <w:rPr>
                <w:rFonts w:ascii="Arial" w:hAnsi="Arial" w:cs="Arial"/>
                <w:sz w:val="14"/>
                <w:szCs w:val="14"/>
                <w:cs/>
              </w:rPr>
            </w:pPr>
            <w:r w:rsidRPr="008B1C1C">
              <w:rPr>
                <w:rFonts w:ascii="Arial" w:hAnsi="Arial"/>
                <w:sz w:val="14"/>
                <w:szCs w:val="14"/>
                <w:cs/>
              </w:rPr>
              <w:t xml:space="preserve"> -   </w:t>
            </w:r>
          </w:p>
        </w:tc>
        <w:tc>
          <w:tcPr>
            <w:tcW w:w="720" w:type="dxa"/>
            <w:tcBorders>
              <w:bottom w:val="single" w:sz="4" w:space="0" w:color="auto"/>
            </w:tcBorders>
            <w:shd w:val="clear" w:color="auto" w:fill="FAFAFA"/>
          </w:tcPr>
          <w:p w14:paraId="1DC5ED78" w14:textId="04A2C02A" w:rsidR="00563AE7" w:rsidRPr="008B1C1C" w:rsidRDefault="00563AE7" w:rsidP="00563AE7">
            <w:pPr>
              <w:ind w:right="-72"/>
              <w:jc w:val="right"/>
              <w:rPr>
                <w:rFonts w:ascii="Arial" w:hAnsi="Arial" w:cs="Arial"/>
                <w:sz w:val="14"/>
                <w:szCs w:val="14"/>
                <w:cs/>
              </w:rPr>
            </w:pPr>
            <w:r w:rsidRPr="008B1C1C">
              <w:rPr>
                <w:rFonts w:ascii="Arial" w:hAnsi="Arial"/>
                <w:sz w:val="14"/>
                <w:szCs w:val="14"/>
                <w:cs/>
              </w:rPr>
              <w:t xml:space="preserve"> </w:t>
            </w:r>
            <w:r w:rsidR="00E97F8A" w:rsidRPr="008B1C1C">
              <w:rPr>
                <w:rFonts w:ascii="Arial" w:hAnsi="Arial" w:cs="Arial"/>
                <w:sz w:val="14"/>
                <w:szCs w:val="14"/>
                <w:cs/>
              </w:rPr>
              <w:t xml:space="preserve">14 </w:t>
            </w:r>
          </w:p>
        </w:tc>
        <w:tc>
          <w:tcPr>
            <w:tcW w:w="718" w:type="dxa"/>
            <w:tcBorders>
              <w:bottom w:val="single" w:sz="4" w:space="0" w:color="auto"/>
            </w:tcBorders>
            <w:shd w:val="clear" w:color="auto" w:fill="FAFAFA"/>
          </w:tcPr>
          <w:p w14:paraId="4D33E298" w14:textId="72B2CAB8" w:rsidR="00563AE7" w:rsidRPr="008B1C1C" w:rsidRDefault="00E97F8A" w:rsidP="00563AE7">
            <w:pPr>
              <w:ind w:right="-72"/>
              <w:jc w:val="right"/>
              <w:rPr>
                <w:rFonts w:ascii="Arial" w:hAnsi="Arial" w:cs="Arial"/>
                <w:sz w:val="14"/>
                <w:szCs w:val="14"/>
                <w:cs/>
              </w:rPr>
            </w:pPr>
            <w:r w:rsidRPr="008B1C1C">
              <w:rPr>
                <w:rFonts w:ascii="Arial" w:hAnsi="Arial"/>
                <w:sz w:val="14"/>
                <w:szCs w:val="14"/>
                <w:cs/>
              </w:rPr>
              <w:t xml:space="preserve"> -   </w:t>
            </w:r>
          </w:p>
        </w:tc>
        <w:tc>
          <w:tcPr>
            <w:tcW w:w="812" w:type="dxa"/>
            <w:tcBorders>
              <w:bottom w:val="single" w:sz="4" w:space="0" w:color="auto"/>
            </w:tcBorders>
            <w:shd w:val="clear" w:color="auto" w:fill="FAFAFA"/>
          </w:tcPr>
          <w:p w14:paraId="5A88BE6E" w14:textId="5017EF47" w:rsidR="00563AE7" w:rsidRPr="008B1C1C" w:rsidRDefault="00E97F8A" w:rsidP="00563AE7">
            <w:pPr>
              <w:ind w:right="-72"/>
              <w:jc w:val="right"/>
              <w:rPr>
                <w:rFonts w:ascii="Arial" w:hAnsi="Arial" w:cs="Arial"/>
                <w:sz w:val="14"/>
                <w:szCs w:val="14"/>
                <w:cs/>
              </w:rPr>
            </w:pPr>
            <w:r w:rsidRPr="008B1C1C">
              <w:rPr>
                <w:rFonts w:ascii="Arial" w:hAnsi="Arial" w:cs="Arial"/>
                <w:sz w:val="14"/>
                <w:szCs w:val="14"/>
                <w:cs/>
              </w:rPr>
              <w:t xml:space="preserve"> 719 </w:t>
            </w:r>
          </w:p>
        </w:tc>
        <w:tc>
          <w:tcPr>
            <w:tcW w:w="936" w:type="dxa"/>
            <w:tcBorders>
              <w:bottom w:val="single" w:sz="4" w:space="0" w:color="auto"/>
            </w:tcBorders>
            <w:shd w:val="clear" w:color="auto" w:fill="FAFAFA"/>
          </w:tcPr>
          <w:p w14:paraId="4AFE5A4D" w14:textId="41434924" w:rsidR="00563AE7" w:rsidRPr="008B1C1C" w:rsidRDefault="00E97F8A" w:rsidP="00563AE7">
            <w:pPr>
              <w:ind w:right="-72"/>
              <w:jc w:val="right"/>
              <w:rPr>
                <w:rFonts w:ascii="Arial" w:hAnsi="Arial" w:cs="Arial"/>
                <w:sz w:val="14"/>
                <w:szCs w:val="14"/>
                <w:cs/>
              </w:rPr>
            </w:pPr>
            <w:r w:rsidRPr="008B1C1C">
              <w:rPr>
                <w:rFonts w:ascii="Arial" w:hAnsi="Arial"/>
                <w:sz w:val="14"/>
                <w:szCs w:val="14"/>
                <w:cs/>
              </w:rPr>
              <w:t xml:space="preserve"> -   </w:t>
            </w:r>
          </w:p>
        </w:tc>
        <w:tc>
          <w:tcPr>
            <w:tcW w:w="682" w:type="dxa"/>
            <w:gridSpan w:val="2"/>
            <w:tcBorders>
              <w:bottom w:val="single" w:sz="4" w:space="0" w:color="auto"/>
            </w:tcBorders>
            <w:shd w:val="clear" w:color="auto" w:fill="FAFAFA"/>
          </w:tcPr>
          <w:p w14:paraId="1ADB1BBC" w14:textId="4D59B575" w:rsidR="00563AE7" w:rsidRPr="008B1C1C" w:rsidRDefault="00E97F8A" w:rsidP="00563AE7">
            <w:pPr>
              <w:ind w:right="-72"/>
              <w:jc w:val="right"/>
              <w:rPr>
                <w:rFonts w:ascii="Arial" w:hAnsi="Arial" w:cs="Arial"/>
                <w:sz w:val="14"/>
                <w:szCs w:val="14"/>
                <w:cs/>
              </w:rPr>
            </w:pPr>
            <w:r w:rsidRPr="008B1C1C">
              <w:rPr>
                <w:rFonts w:ascii="Arial" w:hAnsi="Arial" w:cs="Arial"/>
                <w:sz w:val="14"/>
                <w:szCs w:val="14"/>
                <w:cs/>
              </w:rPr>
              <w:t xml:space="preserve"> 2 </w:t>
            </w:r>
          </w:p>
        </w:tc>
      </w:tr>
      <w:tr w:rsidR="00563AE7" w:rsidRPr="008B1C1C" w14:paraId="2569225A" w14:textId="77777777" w:rsidTr="007426D0">
        <w:tc>
          <w:tcPr>
            <w:tcW w:w="2988" w:type="dxa"/>
          </w:tcPr>
          <w:p w14:paraId="08DDEA8D" w14:textId="7C26300D" w:rsidR="00563AE7" w:rsidRPr="008B1C1C" w:rsidRDefault="00563AE7" w:rsidP="00563AE7">
            <w:pPr>
              <w:ind w:right="-118"/>
              <w:outlineLvl w:val="0"/>
              <w:rPr>
                <w:rFonts w:ascii="Arial" w:eastAsia="Arial Unicode MS" w:hAnsi="Arial" w:cs="Arial"/>
                <w:b/>
                <w:bCs/>
                <w:color w:val="000000"/>
                <w:sz w:val="14"/>
                <w:szCs w:val="14"/>
                <w:u w:val="single"/>
                <w:lang w:val="en-US"/>
              </w:rPr>
            </w:pPr>
          </w:p>
        </w:tc>
        <w:tc>
          <w:tcPr>
            <w:tcW w:w="990" w:type="dxa"/>
            <w:shd w:val="clear" w:color="auto" w:fill="FAFAFA"/>
          </w:tcPr>
          <w:p w14:paraId="447BE8AE" w14:textId="600E7069" w:rsidR="00563AE7" w:rsidRPr="008B1C1C" w:rsidRDefault="00563AE7" w:rsidP="00563AE7">
            <w:pPr>
              <w:ind w:right="-72"/>
              <w:jc w:val="right"/>
              <w:rPr>
                <w:rFonts w:ascii="Arial" w:hAnsi="Arial" w:cs="Arial"/>
                <w:sz w:val="14"/>
                <w:szCs w:val="14"/>
                <w:cs/>
              </w:rPr>
            </w:pPr>
          </w:p>
        </w:tc>
        <w:tc>
          <w:tcPr>
            <w:tcW w:w="751" w:type="dxa"/>
            <w:shd w:val="clear" w:color="auto" w:fill="FAFAFA"/>
          </w:tcPr>
          <w:p w14:paraId="609A43A9" w14:textId="24FB5891" w:rsidR="00563AE7" w:rsidRPr="008B1C1C" w:rsidRDefault="00563AE7" w:rsidP="00563AE7">
            <w:pPr>
              <w:ind w:right="-72"/>
              <w:jc w:val="right"/>
              <w:rPr>
                <w:rFonts w:ascii="Arial" w:hAnsi="Arial" w:cs="Arial"/>
                <w:sz w:val="14"/>
                <w:szCs w:val="14"/>
                <w:cs/>
              </w:rPr>
            </w:pPr>
          </w:p>
        </w:tc>
        <w:tc>
          <w:tcPr>
            <w:tcW w:w="959" w:type="dxa"/>
            <w:shd w:val="clear" w:color="auto" w:fill="FAFAFA"/>
          </w:tcPr>
          <w:p w14:paraId="19228C2E" w14:textId="59818625" w:rsidR="00563AE7" w:rsidRPr="008B1C1C" w:rsidRDefault="00563AE7" w:rsidP="00563AE7">
            <w:pPr>
              <w:ind w:right="-72"/>
              <w:jc w:val="right"/>
              <w:rPr>
                <w:rFonts w:ascii="Arial" w:hAnsi="Arial" w:cs="Arial"/>
                <w:sz w:val="14"/>
                <w:szCs w:val="14"/>
                <w:cs/>
              </w:rPr>
            </w:pPr>
          </w:p>
        </w:tc>
        <w:tc>
          <w:tcPr>
            <w:tcW w:w="720" w:type="dxa"/>
            <w:shd w:val="clear" w:color="auto" w:fill="FAFAFA"/>
          </w:tcPr>
          <w:p w14:paraId="5D6875C2" w14:textId="5904209E" w:rsidR="00563AE7" w:rsidRPr="008B1C1C" w:rsidRDefault="00563AE7" w:rsidP="00563AE7">
            <w:pPr>
              <w:ind w:right="-72"/>
              <w:jc w:val="right"/>
              <w:rPr>
                <w:rFonts w:ascii="Arial" w:hAnsi="Arial" w:cs="Arial"/>
                <w:sz w:val="14"/>
                <w:szCs w:val="14"/>
                <w:cs/>
              </w:rPr>
            </w:pPr>
          </w:p>
        </w:tc>
        <w:tc>
          <w:tcPr>
            <w:tcW w:w="718" w:type="dxa"/>
            <w:shd w:val="clear" w:color="auto" w:fill="FAFAFA"/>
          </w:tcPr>
          <w:p w14:paraId="0B7A8466" w14:textId="0E642BD0" w:rsidR="00563AE7" w:rsidRPr="008B1C1C" w:rsidRDefault="00563AE7" w:rsidP="00563AE7">
            <w:pPr>
              <w:ind w:right="-72"/>
              <w:jc w:val="right"/>
              <w:rPr>
                <w:rFonts w:ascii="Arial" w:hAnsi="Arial" w:cs="Arial"/>
                <w:sz w:val="14"/>
                <w:szCs w:val="14"/>
                <w:cs/>
              </w:rPr>
            </w:pPr>
          </w:p>
        </w:tc>
        <w:tc>
          <w:tcPr>
            <w:tcW w:w="812" w:type="dxa"/>
            <w:shd w:val="clear" w:color="auto" w:fill="FAFAFA"/>
          </w:tcPr>
          <w:p w14:paraId="7635E643" w14:textId="33F178F2" w:rsidR="00563AE7" w:rsidRPr="008B1C1C" w:rsidRDefault="00563AE7" w:rsidP="00563AE7">
            <w:pPr>
              <w:ind w:right="-72"/>
              <w:jc w:val="right"/>
              <w:rPr>
                <w:rFonts w:ascii="Arial" w:hAnsi="Arial" w:cs="Arial"/>
                <w:sz w:val="14"/>
                <w:szCs w:val="14"/>
                <w:cs/>
              </w:rPr>
            </w:pPr>
          </w:p>
        </w:tc>
        <w:tc>
          <w:tcPr>
            <w:tcW w:w="936" w:type="dxa"/>
            <w:shd w:val="clear" w:color="auto" w:fill="FAFAFA"/>
          </w:tcPr>
          <w:p w14:paraId="0CCF94CD" w14:textId="51B9A019" w:rsidR="00563AE7" w:rsidRPr="008B1C1C" w:rsidRDefault="00563AE7" w:rsidP="00563AE7">
            <w:pPr>
              <w:ind w:right="-72"/>
              <w:jc w:val="right"/>
              <w:rPr>
                <w:rFonts w:ascii="Arial" w:hAnsi="Arial" w:cs="Arial"/>
                <w:sz w:val="14"/>
                <w:szCs w:val="14"/>
                <w:cs/>
              </w:rPr>
            </w:pPr>
          </w:p>
        </w:tc>
        <w:tc>
          <w:tcPr>
            <w:tcW w:w="682" w:type="dxa"/>
            <w:gridSpan w:val="2"/>
            <w:shd w:val="clear" w:color="auto" w:fill="FAFAFA"/>
          </w:tcPr>
          <w:p w14:paraId="128C24B6" w14:textId="593FC429" w:rsidR="00563AE7" w:rsidRPr="008B1C1C" w:rsidRDefault="00563AE7" w:rsidP="00563AE7">
            <w:pPr>
              <w:ind w:right="-72"/>
              <w:jc w:val="right"/>
              <w:rPr>
                <w:rFonts w:ascii="Arial" w:hAnsi="Arial" w:cs="Arial"/>
                <w:sz w:val="14"/>
                <w:szCs w:val="14"/>
                <w:cs/>
              </w:rPr>
            </w:pPr>
          </w:p>
        </w:tc>
      </w:tr>
      <w:tr w:rsidR="004A6DC7" w:rsidRPr="008B1C1C" w14:paraId="461B699F" w14:textId="77777777" w:rsidTr="007426D0">
        <w:tc>
          <w:tcPr>
            <w:tcW w:w="2988" w:type="dxa"/>
          </w:tcPr>
          <w:p w14:paraId="082FC54E" w14:textId="77777777" w:rsidR="004A6DC7" w:rsidRPr="008B1C1C" w:rsidRDefault="004A6DC7" w:rsidP="003B4481">
            <w:pPr>
              <w:ind w:right="-118"/>
              <w:outlineLvl w:val="0"/>
              <w:rPr>
                <w:rFonts w:ascii="Arial" w:hAnsi="Arial" w:cs="Arial"/>
                <w:color w:val="000000"/>
                <w:sz w:val="14"/>
                <w:szCs w:val="14"/>
                <w:lang w:val="en-GB"/>
              </w:rPr>
            </w:pPr>
          </w:p>
        </w:tc>
        <w:tc>
          <w:tcPr>
            <w:tcW w:w="990" w:type="dxa"/>
            <w:tcBorders>
              <w:bottom w:val="single" w:sz="4" w:space="0" w:color="auto"/>
            </w:tcBorders>
            <w:shd w:val="clear" w:color="auto" w:fill="FAFAFA"/>
          </w:tcPr>
          <w:p w14:paraId="2BB0F56A" w14:textId="10B5FF7B" w:rsidR="004A6DC7" w:rsidRPr="008B1C1C" w:rsidRDefault="00E97F8A" w:rsidP="00563AE7">
            <w:pPr>
              <w:ind w:right="-72"/>
              <w:jc w:val="right"/>
              <w:rPr>
                <w:rFonts w:ascii="Arial" w:hAnsi="Arial" w:cs="Arial"/>
                <w:sz w:val="14"/>
                <w:szCs w:val="14"/>
                <w:cs/>
              </w:rPr>
            </w:pPr>
            <w:r w:rsidRPr="008B1C1C">
              <w:rPr>
                <w:rFonts w:ascii="Arial" w:hAnsi="Arial"/>
                <w:sz w:val="14"/>
                <w:szCs w:val="14"/>
                <w:cs/>
              </w:rPr>
              <w:t xml:space="preserve"> -   </w:t>
            </w:r>
          </w:p>
        </w:tc>
        <w:tc>
          <w:tcPr>
            <w:tcW w:w="751" w:type="dxa"/>
            <w:tcBorders>
              <w:bottom w:val="single" w:sz="4" w:space="0" w:color="auto"/>
            </w:tcBorders>
            <w:shd w:val="clear" w:color="auto" w:fill="FAFAFA"/>
          </w:tcPr>
          <w:p w14:paraId="3EC3A033" w14:textId="41BB21AF" w:rsidR="004A6DC7" w:rsidRPr="008B1C1C" w:rsidRDefault="00E97F8A" w:rsidP="00563AE7">
            <w:pPr>
              <w:ind w:right="-72"/>
              <w:jc w:val="right"/>
              <w:rPr>
                <w:rFonts w:ascii="Arial" w:hAnsi="Arial" w:cs="Arial"/>
                <w:sz w:val="14"/>
                <w:szCs w:val="14"/>
                <w:cs/>
              </w:rPr>
            </w:pPr>
            <w:r w:rsidRPr="008B1C1C">
              <w:rPr>
                <w:rFonts w:ascii="Arial" w:hAnsi="Arial"/>
                <w:sz w:val="14"/>
                <w:szCs w:val="14"/>
                <w:cs/>
                <w:lang w:val="en-GB"/>
              </w:rPr>
              <w:t>-</w:t>
            </w:r>
            <w:r w:rsidRPr="008B1C1C">
              <w:rPr>
                <w:rFonts w:ascii="Arial" w:hAnsi="Arial"/>
                <w:sz w:val="14"/>
                <w:szCs w:val="14"/>
                <w:cs/>
              </w:rPr>
              <w:t xml:space="preserve">   </w:t>
            </w:r>
          </w:p>
        </w:tc>
        <w:tc>
          <w:tcPr>
            <w:tcW w:w="959" w:type="dxa"/>
            <w:tcBorders>
              <w:bottom w:val="single" w:sz="4" w:space="0" w:color="auto"/>
            </w:tcBorders>
            <w:shd w:val="clear" w:color="auto" w:fill="FAFAFA"/>
          </w:tcPr>
          <w:p w14:paraId="71E5A34F" w14:textId="543CE90B" w:rsidR="004A6DC7" w:rsidRPr="008B1C1C" w:rsidRDefault="00E97F8A" w:rsidP="00563AE7">
            <w:pPr>
              <w:ind w:right="-72"/>
              <w:jc w:val="right"/>
              <w:rPr>
                <w:rFonts w:ascii="Arial" w:hAnsi="Arial" w:cs="Arial"/>
                <w:sz w:val="14"/>
                <w:szCs w:val="14"/>
                <w:cs/>
              </w:rPr>
            </w:pPr>
            <w:r w:rsidRPr="008B1C1C">
              <w:rPr>
                <w:rFonts w:ascii="Arial" w:hAnsi="Arial"/>
                <w:sz w:val="14"/>
                <w:szCs w:val="14"/>
                <w:cs/>
              </w:rPr>
              <w:t xml:space="preserve"> -   </w:t>
            </w:r>
          </w:p>
        </w:tc>
        <w:tc>
          <w:tcPr>
            <w:tcW w:w="720" w:type="dxa"/>
            <w:tcBorders>
              <w:bottom w:val="single" w:sz="4" w:space="0" w:color="auto"/>
            </w:tcBorders>
            <w:shd w:val="clear" w:color="auto" w:fill="FAFAFA"/>
          </w:tcPr>
          <w:p w14:paraId="11B7054A" w14:textId="1316E5D7" w:rsidR="004A6DC7" w:rsidRPr="008B1C1C" w:rsidRDefault="00E97F8A" w:rsidP="00563AE7">
            <w:pPr>
              <w:ind w:right="-72"/>
              <w:jc w:val="right"/>
              <w:rPr>
                <w:rFonts w:ascii="Arial" w:hAnsi="Arial" w:cs="Arial"/>
                <w:sz w:val="14"/>
                <w:szCs w:val="14"/>
                <w:cs/>
              </w:rPr>
            </w:pPr>
            <w:r w:rsidRPr="008B1C1C">
              <w:rPr>
                <w:rFonts w:ascii="Arial" w:hAnsi="Arial" w:cs="Arial"/>
                <w:sz w:val="14"/>
                <w:szCs w:val="14"/>
                <w:cs/>
              </w:rPr>
              <w:t xml:space="preserve"> 14 </w:t>
            </w:r>
          </w:p>
        </w:tc>
        <w:tc>
          <w:tcPr>
            <w:tcW w:w="718" w:type="dxa"/>
            <w:tcBorders>
              <w:bottom w:val="single" w:sz="4" w:space="0" w:color="auto"/>
            </w:tcBorders>
            <w:shd w:val="clear" w:color="auto" w:fill="FAFAFA"/>
          </w:tcPr>
          <w:p w14:paraId="35529777" w14:textId="0CCC0D42" w:rsidR="004A6DC7" w:rsidRPr="008B1C1C" w:rsidRDefault="00E97F8A" w:rsidP="00563AE7">
            <w:pPr>
              <w:ind w:right="-72"/>
              <w:jc w:val="right"/>
              <w:rPr>
                <w:rFonts w:ascii="Arial" w:hAnsi="Arial" w:cs="Arial"/>
                <w:sz w:val="14"/>
                <w:szCs w:val="14"/>
                <w:cs/>
              </w:rPr>
            </w:pPr>
            <w:r w:rsidRPr="008B1C1C">
              <w:rPr>
                <w:rFonts w:ascii="Arial" w:hAnsi="Arial"/>
                <w:sz w:val="14"/>
                <w:szCs w:val="14"/>
                <w:cs/>
              </w:rPr>
              <w:t xml:space="preserve"> -   </w:t>
            </w:r>
          </w:p>
        </w:tc>
        <w:tc>
          <w:tcPr>
            <w:tcW w:w="812" w:type="dxa"/>
            <w:tcBorders>
              <w:bottom w:val="single" w:sz="4" w:space="0" w:color="auto"/>
            </w:tcBorders>
            <w:shd w:val="clear" w:color="auto" w:fill="FAFAFA"/>
          </w:tcPr>
          <w:p w14:paraId="3C8970D2" w14:textId="5B4FA85E" w:rsidR="004A6DC7" w:rsidRPr="008B1C1C" w:rsidRDefault="00E97F8A" w:rsidP="00563AE7">
            <w:pPr>
              <w:ind w:right="-72"/>
              <w:jc w:val="right"/>
              <w:rPr>
                <w:rFonts w:ascii="Arial" w:hAnsi="Arial" w:cs="Arial"/>
                <w:sz w:val="14"/>
                <w:szCs w:val="14"/>
                <w:cs/>
              </w:rPr>
            </w:pPr>
            <w:r w:rsidRPr="008B1C1C">
              <w:rPr>
                <w:rFonts w:ascii="Arial" w:hAnsi="Arial" w:cs="Arial"/>
                <w:sz w:val="14"/>
                <w:szCs w:val="14"/>
                <w:cs/>
              </w:rPr>
              <w:t xml:space="preserve"> 719 </w:t>
            </w:r>
          </w:p>
        </w:tc>
        <w:tc>
          <w:tcPr>
            <w:tcW w:w="936" w:type="dxa"/>
            <w:tcBorders>
              <w:bottom w:val="single" w:sz="4" w:space="0" w:color="auto"/>
            </w:tcBorders>
            <w:shd w:val="clear" w:color="auto" w:fill="FAFAFA"/>
          </w:tcPr>
          <w:p w14:paraId="7FB9F1CA" w14:textId="315E45E2" w:rsidR="004A6DC7" w:rsidRPr="008B1C1C" w:rsidRDefault="00E97F8A" w:rsidP="00563AE7">
            <w:pPr>
              <w:ind w:right="-72"/>
              <w:jc w:val="right"/>
              <w:rPr>
                <w:rFonts w:ascii="Arial" w:hAnsi="Arial" w:cs="Arial"/>
                <w:sz w:val="14"/>
                <w:szCs w:val="14"/>
                <w:cs/>
              </w:rPr>
            </w:pPr>
            <w:r w:rsidRPr="008B1C1C">
              <w:rPr>
                <w:rFonts w:ascii="Arial" w:hAnsi="Arial"/>
                <w:sz w:val="14"/>
                <w:szCs w:val="14"/>
                <w:cs/>
              </w:rPr>
              <w:t xml:space="preserve"> -   </w:t>
            </w:r>
          </w:p>
        </w:tc>
        <w:tc>
          <w:tcPr>
            <w:tcW w:w="682" w:type="dxa"/>
            <w:gridSpan w:val="2"/>
            <w:tcBorders>
              <w:bottom w:val="single" w:sz="4" w:space="0" w:color="auto"/>
            </w:tcBorders>
            <w:shd w:val="clear" w:color="auto" w:fill="FAFAFA"/>
          </w:tcPr>
          <w:p w14:paraId="1B7DD9DB" w14:textId="08ABBDB4" w:rsidR="004A6DC7" w:rsidRPr="008B1C1C" w:rsidRDefault="00E97F8A" w:rsidP="00563AE7">
            <w:pPr>
              <w:ind w:right="-72"/>
              <w:jc w:val="right"/>
              <w:rPr>
                <w:rFonts w:ascii="Arial" w:hAnsi="Arial" w:cs="Arial"/>
                <w:sz w:val="14"/>
                <w:szCs w:val="14"/>
                <w:cs/>
              </w:rPr>
            </w:pPr>
            <w:r w:rsidRPr="008B1C1C">
              <w:rPr>
                <w:rFonts w:ascii="Arial" w:hAnsi="Arial" w:cs="Arial"/>
                <w:sz w:val="14"/>
                <w:szCs w:val="14"/>
                <w:cs/>
              </w:rPr>
              <w:t xml:space="preserve"> 2 </w:t>
            </w:r>
          </w:p>
        </w:tc>
      </w:tr>
      <w:tr w:rsidR="00563AE7" w:rsidRPr="008B1C1C" w14:paraId="3AA96B58" w14:textId="77777777" w:rsidTr="007426D0">
        <w:tc>
          <w:tcPr>
            <w:tcW w:w="2988" w:type="dxa"/>
          </w:tcPr>
          <w:p w14:paraId="71CC82AE" w14:textId="77777777" w:rsidR="00563AE7" w:rsidRPr="008B1C1C" w:rsidRDefault="00563AE7" w:rsidP="00563AE7">
            <w:pPr>
              <w:ind w:right="-118"/>
              <w:outlineLvl w:val="0"/>
              <w:rPr>
                <w:rFonts w:ascii="Arial" w:eastAsia="Arial Unicode MS" w:hAnsi="Arial" w:cs="Arial"/>
                <w:b/>
                <w:bCs/>
                <w:color w:val="000000"/>
                <w:sz w:val="14"/>
                <w:szCs w:val="14"/>
                <w:u w:val="single"/>
                <w:lang w:val="en-GB"/>
              </w:rPr>
            </w:pPr>
          </w:p>
        </w:tc>
        <w:tc>
          <w:tcPr>
            <w:tcW w:w="990" w:type="dxa"/>
            <w:tcBorders>
              <w:top w:val="single" w:sz="4" w:space="0" w:color="auto"/>
            </w:tcBorders>
            <w:shd w:val="clear" w:color="auto" w:fill="FAFAFA"/>
          </w:tcPr>
          <w:p w14:paraId="4DBE3177" w14:textId="7E553401" w:rsidR="00563AE7" w:rsidRPr="008B1C1C" w:rsidRDefault="00563AE7" w:rsidP="00563AE7">
            <w:pPr>
              <w:ind w:right="-72"/>
              <w:jc w:val="right"/>
              <w:rPr>
                <w:rFonts w:ascii="Arial" w:hAnsi="Arial" w:cs="Arial"/>
                <w:sz w:val="14"/>
                <w:szCs w:val="14"/>
                <w:cs/>
              </w:rPr>
            </w:pPr>
          </w:p>
        </w:tc>
        <w:tc>
          <w:tcPr>
            <w:tcW w:w="751" w:type="dxa"/>
            <w:tcBorders>
              <w:top w:val="single" w:sz="4" w:space="0" w:color="auto"/>
            </w:tcBorders>
            <w:shd w:val="clear" w:color="auto" w:fill="FAFAFA"/>
          </w:tcPr>
          <w:p w14:paraId="147C7D92" w14:textId="36824C97" w:rsidR="00563AE7" w:rsidRPr="008B1C1C" w:rsidRDefault="00563AE7" w:rsidP="00563AE7">
            <w:pPr>
              <w:ind w:right="-72"/>
              <w:jc w:val="right"/>
              <w:rPr>
                <w:rFonts w:ascii="Arial" w:hAnsi="Arial" w:cs="Arial"/>
                <w:sz w:val="14"/>
                <w:szCs w:val="14"/>
                <w:cs/>
              </w:rPr>
            </w:pPr>
          </w:p>
        </w:tc>
        <w:tc>
          <w:tcPr>
            <w:tcW w:w="959" w:type="dxa"/>
            <w:tcBorders>
              <w:top w:val="single" w:sz="4" w:space="0" w:color="auto"/>
            </w:tcBorders>
            <w:shd w:val="clear" w:color="auto" w:fill="FAFAFA"/>
          </w:tcPr>
          <w:p w14:paraId="06EA0DA1" w14:textId="3FC11559" w:rsidR="00563AE7" w:rsidRPr="008B1C1C" w:rsidRDefault="00563AE7" w:rsidP="00563AE7">
            <w:pPr>
              <w:ind w:right="-72"/>
              <w:jc w:val="right"/>
              <w:rPr>
                <w:rFonts w:ascii="Arial" w:hAnsi="Arial" w:cs="Arial"/>
                <w:sz w:val="14"/>
                <w:szCs w:val="14"/>
                <w:cs/>
              </w:rPr>
            </w:pPr>
          </w:p>
        </w:tc>
        <w:tc>
          <w:tcPr>
            <w:tcW w:w="720" w:type="dxa"/>
            <w:tcBorders>
              <w:top w:val="single" w:sz="4" w:space="0" w:color="auto"/>
            </w:tcBorders>
            <w:shd w:val="clear" w:color="auto" w:fill="FAFAFA"/>
          </w:tcPr>
          <w:p w14:paraId="5C1986D2" w14:textId="450D2F3F" w:rsidR="00563AE7" w:rsidRPr="008B1C1C" w:rsidRDefault="00563AE7" w:rsidP="00563AE7">
            <w:pPr>
              <w:ind w:right="-72"/>
              <w:jc w:val="right"/>
              <w:rPr>
                <w:rFonts w:ascii="Arial" w:hAnsi="Arial" w:cs="Arial"/>
                <w:sz w:val="14"/>
                <w:szCs w:val="14"/>
                <w:cs/>
              </w:rPr>
            </w:pPr>
          </w:p>
        </w:tc>
        <w:tc>
          <w:tcPr>
            <w:tcW w:w="718" w:type="dxa"/>
            <w:tcBorders>
              <w:top w:val="single" w:sz="4" w:space="0" w:color="auto"/>
            </w:tcBorders>
            <w:shd w:val="clear" w:color="auto" w:fill="FAFAFA"/>
          </w:tcPr>
          <w:p w14:paraId="5A55FC01" w14:textId="25DA655F" w:rsidR="00563AE7" w:rsidRPr="008B1C1C" w:rsidRDefault="00563AE7" w:rsidP="00563AE7">
            <w:pPr>
              <w:ind w:right="-72"/>
              <w:jc w:val="right"/>
              <w:rPr>
                <w:rFonts w:ascii="Arial" w:hAnsi="Arial" w:cs="Arial"/>
                <w:sz w:val="14"/>
                <w:szCs w:val="14"/>
                <w:cs/>
              </w:rPr>
            </w:pPr>
          </w:p>
        </w:tc>
        <w:tc>
          <w:tcPr>
            <w:tcW w:w="812" w:type="dxa"/>
            <w:tcBorders>
              <w:top w:val="single" w:sz="4" w:space="0" w:color="auto"/>
            </w:tcBorders>
            <w:shd w:val="clear" w:color="auto" w:fill="FAFAFA"/>
          </w:tcPr>
          <w:p w14:paraId="2FB1AAC6" w14:textId="756054EA" w:rsidR="00563AE7" w:rsidRPr="008B1C1C" w:rsidRDefault="00563AE7" w:rsidP="00563AE7">
            <w:pPr>
              <w:ind w:right="-72"/>
              <w:jc w:val="right"/>
              <w:rPr>
                <w:rFonts w:ascii="Arial" w:hAnsi="Arial" w:cs="Arial"/>
                <w:sz w:val="14"/>
                <w:szCs w:val="14"/>
                <w:cs/>
              </w:rPr>
            </w:pPr>
          </w:p>
        </w:tc>
        <w:tc>
          <w:tcPr>
            <w:tcW w:w="936" w:type="dxa"/>
            <w:tcBorders>
              <w:top w:val="single" w:sz="4" w:space="0" w:color="auto"/>
            </w:tcBorders>
            <w:shd w:val="clear" w:color="auto" w:fill="FAFAFA"/>
          </w:tcPr>
          <w:p w14:paraId="4DF143CC" w14:textId="0BA67931" w:rsidR="00563AE7" w:rsidRPr="008B1C1C" w:rsidRDefault="00563AE7" w:rsidP="00563AE7">
            <w:pPr>
              <w:ind w:right="-72"/>
              <w:jc w:val="right"/>
              <w:rPr>
                <w:rFonts w:ascii="Arial" w:hAnsi="Arial" w:cs="Arial"/>
                <w:sz w:val="14"/>
                <w:szCs w:val="14"/>
                <w:cs/>
              </w:rPr>
            </w:pPr>
          </w:p>
        </w:tc>
        <w:tc>
          <w:tcPr>
            <w:tcW w:w="682" w:type="dxa"/>
            <w:gridSpan w:val="2"/>
            <w:tcBorders>
              <w:top w:val="single" w:sz="4" w:space="0" w:color="auto"/>
            </w:tcBorders>
            <w:shd w:val="clear" w:color="auto" w:fill="FAFAFA"/>
          </w:tcPr>
          <w:p w14:paraId="3BC2C918" w14:textId="0C83FABC" w:rsidR="00563AE7" w:rsidRPr="008B1C1C" w:rsidRDefault="00563AE7" w:rsidP="00563AE7">
            <w:pPr>
              <w:ind w:right="-72"/>
              <w:jc w:val="right"/>
              <w:rPr>
                <w:rFonts w:ascii="Arial" w:hAnsi="Arial" w:cs="Arial"/>
                <w:sz w:val="14"/>
                <w:szCs w:val="14"/>
                <w:cs/>
              </w:rPr>
            </w:pPr>
          </w:p>
        </w:tc>
      </w:tr>
      <w:tr w:rsidR="003B4481" w:rsidRPr="008B1C1C" w14:paraId="0F97B84C" w14:textId="77777777" w:rsidTr="007426D0">
        <w:tc>
          <w:tcPr>
            <w:tcW w:w="2988" w:type="dxa"/>
          </w:tcPr>
          <w:p w14:paraId="2AC6DF8D" w14:textId="3D2B73E8" w:rsidR="003B4481" w:rsidRPr="008B1C1C" w:rsidRDefault="00E97F8A" w:rsidP="003B4481">
            <w:pPr>
              <w:ind w:right="-118"/>
              <w:outlineLvl w:val="0"/>
              <w:rPr>
                <w:rFonts w:ascii="Arial" w:eastAsia="Arial Unicode MS" w:hAnsi="Arial" w:cs="Arial"/>
                <w:b/>
                <w:bCs/>
                <w:color w:val="000000"/>
                <w:sz w:val="14"/>
                <w:szCs w:val="14"/>
                <w:u w:val="single"/>
                <w:lang w:val="en-GB"/>
              </w:rPr>
            </w:pPr>
            <w:bookmarkStart w:id="987" w:name="_Toc159425602"/>
            <w:r w:rsidRPr="008B1C1C">
              <w:rPr>
                <w:rFonts w:ascii="Arial" w:eastAsia="Arial Unicode MS" w:hAnsi="Arial" w:cs="Arial"/>
                <w:b/>
                <w:bCs/>
                <w:color w:val="000000"/>
                <w:sz w:val="14"/>
                <w:szCs w:val="14"/>
                <w:u w:val="single"/>
                <w:lang w:val="en-US"/>
              </w:rPr>
              <w:t>Other related persons or parties</w:t>
            </w:r>
            <w:bookmarkEnd w:id="987"/>
          </w:p>
        </w:tc>
        <w:tc>
          <w:tcPr>
            <w:tcW w:w="990" w:type="dxa"/>
            <w:tcBorders>
              <w:bottom w:val="single" w:sz="4" w:space="0" w:color="auto"/>
            </w:tcBorders>
            <w:shd w:val="clear" w:color="auto" w:fill="FAFAFA"/>
          </w:tcPr>
          <w:p w14:paraId="2A7AEC4E" w14:textId="470A66EB" w:rsidR="003B4481" w:rsidRPr="008B1C1C" w:rsidRDefault="00E97F8A" w:rsidP="003B4481">
            <w:pPr>
              <w:ind w:left="-29" w:right="-72"/>
              <w:jc w:val="right"/>
              <w:rPr>
                <w:rFonts w:ascii="Arial" w:hAnsi="Arial" w:cs="Arial"/>
                <w:color w:val="000000"/>
                <w:sz w:val="14"/>
                <w:szCs w:val="14"/>
                <w:cs/>
              </w:rPr>
            </w:pPr>
            <w:r w:rsidRPr="008B1C1C">
              <w:rPr>
                <w:rFonts w:ascii="Arial" w:hAnsi="Arial" w:cs="Arial"/>
                <w:sz w:val="14"/>
                <w:szCs w:val="14"/>
                <w:cs/>
              </w:rPr>
              <w:t xml:space="preserve"> 28 </w:t>
            </w:r>
          </w:p>
        </w:tc>
        <w:tc>
          <w:tcPr>
            <w:tcW w:w="751" w:type="dxa"/>
            <w:tcBorders>
              <w:bottom w:val="single" w:sz="4" w:space="0" w:color="auto"/>
            </w:tcBorders>
            <w:shd w:val="clear" w:color="auto" w:fill="FAFAFA"/>
          </w:tcPr>
          <w:p w14:paraId="48C83C22" w14:textId="751B24D4" w:rsidR="003B4481" w:rsidRPr="008B1C1C" w:rsidRDefault="00E97F8A" w:rsidP="003B4481">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959" w:type="dxa"/>
            <w:tcBorders>
              <w:bottom w:val="single" w:sz="4" w:space="0" w:color="auto"/>
            </w:tcBorders>
            <w:shd w:val="clear" w:color="auto" w:fill="FAFAFA"/>
          </w:tcPr>
          <w:p w14:paraId="44B7CF59" w14:textId="2D60C297" w:rsidR="003B4481" w:rsidRPr="008B1C1C" w:rsidRDefault="00E97F8A" w:rsidP="003B4481">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720" w:type="dxa"/>
            <w:tcBorders>
              <w:bottom w:val="single" w:sz="4" w:space="0" w:color="auto"/>
            </w:tcBorders>
            <w:shd w:val="clear" w:color="auto" w:fill="FAFAFA"/>
          </w:tcPr>
          <w:p w14:paraId="5A9A71DB" w14:textId="7415F225" w:rsidR="003B4481" w:rsidRPr="008B1C1C" w:rsidRDefault="00E97F8A" w:rsidP="003B4481">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718" w:type="dxa"/>
            <w:tcBorders>
              <w:bottom w:val="single" w:sz="4" w:space="0" w:color="auto"/>
            </w:tcBorders>
            <w:shd w:val="clear" w:color="auto" w:fill="FAFAFA"/>
          </w:tcPr>
          <w:p w14:paraId="720EC74E" w14:textId="08F766BD" w:rsidR="003B4481" w:rsidRPr="008B1C1C" w:rsidRDefault="00E97F8A" w:rsidP="003B4481">
            <w:pPr>
              <w:ind w:left="-29" w:right="-72"/>
              <w:jc w:val="right"/>
              <w:rPr>
                <w:rFonts w:ascii="Arial" w:hAnsi="Arial" w:cs="Arial"/>
                <w:color w:val="000000"/>
                <w:sz w:val="14"/>
                <w:szCs w:val="14"/>
                <w:cs/>
              </w:rPr>
            </w:pPr>
            <w:r w:rsidRPr="008B1C1C">
              <w:rPr>
                <w:rFonts w:ascii="Arial" w:hAnsi="Arial"/>
                <w:sz w:val="14"/>
                <w:szCs w:val="14"/>
                <w:cs/>
              </w:rPr>
              <w:t xml:space="preserve"> </w:t>
            </w:r>
            <w:r w:rsidRPr="008B1C1C">
              <w:rPr>
                <w:rFonts w:ascii="Arial" w:hAnsi="Arial" w:cs="Arial"/>
                <w:sz w:val="14"/>
                <w:szCs w:val="14"/>
                <w:lang w:val="en-US"/>
              </w:rPr>
              <w:t>2,502</w:t>
            </w:r>
            <w:r w:rsidRPr="008B1C1C">
              <w:rPr>
                <w:rFonts w:ascii="Arial" w:hAnsi="Arial"/>
                <w:sz w:val="14"/>
                <w:szCs w:val="14"/>
                <w:cs/>
              </w:rPr>
              <w:t xml:space="preserve"> </w:t>
            </w:r>
          </w:p>
        </w:tc>
        <w:tc>
          <w:tcPr>
            <w:tcW w:w="812" w:type="dxa"/>
            <w:tcBorders>
              <w:bottom w:val="single" w:sz="4" w:space="0" w:color="auto"/>
            </w:tcBorders>
            <w:shd w:val="clear" w:color="auto" w:fill="FAFAFA"/>
          </w:tcPr>
          <w:p w14:paraId="3C00F8FE" w14:textId="162D065A" w:rsidR="003B4481" w:rsidRPr="008B1C1C" w:rsidRDefault="00E97F8A" w:rsidP="003B4481">
            <w:pPr>
              <w:ind w:left="-29" w:right="-72"/>
              <w:jc w:val="right"/>
              <w:rPr>
                <w:rFonts w:ascii="Arial" w:hAnsi="Arial" w:cs="Arial"/>
                <w:color w:val="000000"/>
                <w:sz w:val="14"/>
                <w:szCs w:val="14"/>
                <w:cs/>
              </w:rPr>
            </w:pPr>
            <w:r w:rsidRPr="008B1C1C">
              <w:rPr>
                <w:rFonts w:ascii="Arial" w:hAnsi="Arial" w:cs="Arial"/>
                <w:sz w:val="14"/>
                <w:szCs w:val="14"/>
                <w:cs/>
              </w:rPr>
              <w:t xml:space="preserve"> 360 </w:t>
            </w:r>
          </w:p>
        </w:tc>
        <w:tc>
          <w:tcPr>
            <w:tcW w:w="936" w:type="dxa"/>
            <w:tcBorders>
              <w:bottom w:val="single" w:sz="4" w:space="0" w:color="auto"/>
            </w:tcBorders>
            <w:shd w:val="clear" w:color="auto" w:fill="FAFAFA"/>
          </w:tcPr>
          <w:p w14:paraId="0C5CF348" w14:textId="58596C2E" w:rsidR="003B4481" w:rsidRPr="008B1C1C" w:rsidRDefault="00E97F8A" w:rsidP="003B4481">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682" w:type="dxa"/>
            <w:gridSpan w:val="2"/>
            <w:tcBorders>
              <w:bottom w:val="single" w:sz="4" w:space="0" w:color="auto"/>
            </w:tcBorders>
            <w:shd w:val="clear" w:color="auto" w:fill="FAFAFA"/>
          </w:tcPr>
          <w:p w14:paraId="64EDBDD0" w14:textId="79981778" w:rsidR="003B4481" w:rsidRPr="008B1C1C" w:rsidRDefault="00E97F8A" w:rsidP="003B4481">
            <w:pPr>
              <w:ind w:left="-29" w:right="-72"/>
              <w:jc w:val="right"/>
              <w:rPr>
                <w:rFonts w:ascii="Arial" w:hAnsi="Arial" w:cs="Arial"/>
                <w:color w:val="000000"/>
                <w:sz w:val="14"/>
                <w:szCs w:val="14"/>
                <w:cs/>
              </w:rPr>
            </w:pPr>
            <w:r w:rsidRPr="008B1C1C">
              <w:rPr>
                <w:rFonts w:ascii="Arial" w:hAnsi="Arial" w:cs="Arial"/>
                <w:sz w:val="14"/>
                <w:szCs w:val="14"/>
                <w:cs/>
              </w:rPr>
              <w:t xml:space="preserve"> 7 </w:t>
            </w:r>
          </w:p>
        </w:tc>
      </w:tr>
      <w:tr w:rsidR="00563AE7" w:rsidRPr="008B1C1C" w14:paraId="2E492BA2" w14:textId="77777777" w:rsidTr="007426D0">
        <w:tc>
          <w:tcPr>
            <w:tcW w:w="2988" w:type="dxa"/>
          </w:tcPr>
          <w:p w14:paraId="4A85E605" w14:textId="3E36BF09" w:rsidR="00563AE7" w:rsidRPr="008B1C1C" w:rsidRDefault="00563AE7" w:rsidP="00563AE7">
            <w:pPr>
              <w:rPr>
                <w:rFonts w:ascii="Arial" w:eastAsia="Arial Unicode MS" w:hAnsi="Arial" w:cs="Arial"/>
                <w:color w:val="000000"/>
                <w:sz w:val="14"/>
                <w:szCs w:val="14"/>
                <w:lang w:val="en-US"/>
              </w:rPr>
            </w:pPr>
          </w:p>
        </w:tc>
        <w:tc>
          <w:tcPr>
            <w:tcW w:w="990" w:type="dxa"/>
            <w:shd w:val="clear" w:color="auto" w:fill="FAFAFA"/>
          </w:tcPr>
          <w:p w14:paraId="0DD62051" w14:textId="554B93B6" w:rsidR="00563AE7" w:rsidRPr="008B1C1C" w:rsidRDefault="00563AE7" w:rsidP="00563AE7">
            <w:pPr>
              <w:ind w:right="-72"/>
              <w:jc w:val="right"/>
              <w:rPr>
                <w:rFonts w:ascii="Arial" w:hAnsi="Arial" w:cs="Arial"/>
                <w:sz w:val="14"/>
                <w:szCs w:val="14"/>
                <w:cs/>
              </w:rPr>
            </w:pPr>
          </w:p>
        </w:tc>
        <w:tc>
          <w:tcPr>
            <w:tcW w:w="751" w:type="dxa"/>
            <w:shd w:val="clear" w:color="auto" w:fill="FAFAFA"/>
          </w:tcPr>
          <w:p w14:paraId="6AA27660" w14:textId="4F6E85FB" w:rsidR="00563AE7" w:rsidRPr="008B1C1C" w:rsidRDefault="00563AE7" w:rsidP="00563AE7">
            <w:pPr>
              <w:ind w:right="-72"/>
              <w:jc w:val="right"/>
              <w:rPr>
                <w:rFonts w:ascii="Arial" w:hAnsi="Arial" w:cs="Arial"/>
                <w:sz w:val="14"/>
                <w:szCs w:val="14"/>
                <w:cs/>
              </w:rPr>
            </w:pPr>
          </w:p>
        </w:tc>
        <w:tc>
          <w:tcPr>
            <w:tcW w:w="959" w:type="dxa"/>
            <w:shd w:val="clear" w:color="auto" w:fill="FAFAFA"/>
          </w:tcPr>
          <w:p w14:paraId="75A42E7E" w14:textId="5E16D85B" w:rsidR="00563AE7" w:rsidRPr="008B1C1C" w:rsidRDefault="00563AE7" w:rsidP="00563AE7">
            <w:pPr>
              <w:ind w:right="-72"/>
              <w:jc w:val="right"/>
              <w:rPr>
                <w:rFonts w:ascii="Arial" w:hAnsi="Arial" w:cs="Arial"/>
                <w:sz w:val="14"/>
                <w:szCs w:val="14"/>
                <w:cs/>
              </w:rPr>
            </w:pPr>
          </w:p>
        </w:tc>
        <w:tc>
          <w:tcPr>
            <w:tcW w:w="720" w:type="dxa"/>
            <w:shd w:val="clear" w:color="auto" w:fill="FAFAFA"/>
          </w:tcPr>
          <w:p w14:paraId="36988E03" w14:textId="2D7703A9" w:rsidR="00563AE7" w:rsidRPr="008B1C1C" w:rsidRDefault="00563AE7" w:rsidP="00563AE7">
            <w:pPr>
              <w:ind w:right="-72"/>
              <w:jc w:val="right"/>
              <w:rPr>
                <w:rFonts w:ascii="Arial" w:hAnsi="Arial" w:cs="Arial"/>
                <w:sz w:val="14"/>
                <w:szCs w:val="14"/>
                <w:cs/>
              </w:rPr>
            </w:pPr>
          </w:p>
        </w:tc>
        <w:tc>
          <w:tcPr>
            <w:tcW w:w="718" w:type="dxa"/>
            <w:shd w:val="clear" w:color="auto" w:fill="FAFAFA"/>
          </w:tcPr>
          <w:p w14:paraId="158CD4D8" w14:textId="541F6C09" w:rsidR="00563AE7" w:rsidRPr="008B1C1C" w:rsidRDefault="00563AE7" w:rsidP="00563AE7">
            <w:pPr>
              <w:ind w:right="-72"/>
              <w:jc w:val="right"/>
              <w:rPr>
                <w:rFonts w:ascii="Arial" w:hAnsi="Arial" w:cs="Arial"/>
                <w:sz w:val="14"/>
                <w:szCs w:val="14"/>
                <w:cs/>
              </w:rPr>
            </w:pPr>
          </w:p>
        </w:tc>
        <w:tc>
          <w:tcPr>
            <w:tcW w:w="812" w:type="dxa"/>
            <w:shd w:val="clear" w:color="auto" w:fill="FAFAFA"/>
          </w:tcPr>
          <w:p w14:paraId="56CE2E72" w14:textId="5480843D" w:rsidR="00563AE7" w:rsidRPr="008B1C1C" w:rsidRDefault="00563AE7" w:rsidP="00563AE7">
            <w:pPr>
              <w:ind w:right="-72"/>
              <w:jc w:val="right"/>
              <w:rPr>
                <w:rFonts w:ascii="Arial" w:hAnsi="Arial" w:cs="Arial"/>
                <w:sz w:val="14"/>
                <w:szCs w:val="14"/>
                <w:cs/>
              </w:rPr>
            </w:pPr>
          </w:p>
        </w:tc>
        <w:tc>
          <w:tcPr>
            <w:tcW w:w="936" w:type="dxa"/>
            <w:shd w:val="clear" w:color="auto" w:fill="FAFAFA"/>
          </w:tcPr>
          <w:p w14:paraId="3ED8AC4C" w14:textId="615DF25F" w:rsidR="00563AE7" w:rsidRPr="008B1C1C" w:rsidRDefault="00563AE7" w:rsidP="00563AE7">
            <w:pPr>
              <w:ind w:right="-72"/>
              <w:jc w:val="right"/>
              <w:rPr>
                <w:rFonts w:ascii="Arial" w:hAnsi="Arial" w:cs="Arial"/>
                <w:sz w:val="14"/>
                <w:szCs w:val="14"/>
                <w:cs/>
              </w:rPr>
            </w:pPr>
          </w:p>
        </w:tc>
        <w:tc>
          <w:tcPr>
            <w:tcW w:w="682" w:type="dxa"/>
            <w:gridSpan w:val="2"/>
            <w:shd w:val="clear" w:color="auto" w:fill="FAFAFA"/>
          </w:tcPr>
          <w:p w14:paraId="1956B422" w14:textId="289086C4" w:rsidR="00563AE7" w:rsidRPr="008B1C1C" w:rsidRDefault="00563AE7" w:rsidP="00563AE7">
            <w:pPr>
              <w:ind w:right="-72"/>
              <w:jc w:val="right"/>
              <w:rPr>
                <w:rFonts w:ascii="Arial" w:hAnsi="Arial" w:cs="Arial"/>
                <w:sz w:val="14"/>
                <w:szCs w:val="14"/>
                <w:cs/>
              </w:rPr>
            </w:pPr>
          </w:p>
        </w:tc>
      </w:tr>
      <w:tr w:rsidR="004A6DC7" w:rsidRPr="008B1C1C" w14:paraId="5415984A" w14:textId="77777777" w:rsidTr="007426D0">
        <w:tc>
          <w:tcPr>
            <w:tcW w:w="2988" w:type="dxa"/>
          </w:tcPr>
          <w:p w14:paraId="31494361" w14:textId="77777777" w:rsidR="004A6DC7" w:rsidRPr="008B1C1C" w:rsidRDefault="004A6DC7" w:rsidP="003B4481">
            <w:pPr>
              <w:rPr>
                <w:rFonts w:ascii="Arial" w:eastAsia="Arial Unicode MS" w:hAnsi="Arial" w:cs="Arial"/>
                <w:b/>
                <w:bCs/>
                <w:color w:val="000000"/>
                <w:sz w:val="14"/>
                <w:szCs w:val="14"/>
                <w:u w:val="single"/>
                <w:lang w:val="en-US"/>
              </w:rPr>
            </w:pPr>
          </w:p>
        </w:tc>
        <w:tc>
          <w:tcPr>
            <w:tcW w:w="990" w:type="dxa"/>
            <w:tcBorders>
              <w:bottom w:val="single" w:sz="4" w:space="0" w:color="auto"/>
            </w:tcBorders>
            <w:shd w:val="clear" w:color="auto" w:fill="FAFAFA"/>
          </w:tcPr>
          <w:p w14:paraId="62AAA94B" w14:textId="0B578CC8" w:rsidR="004A6DC7" w:rsidRPr="008B1C1C" w:rsidRDefault="00E97F8A" w:rsidP="003B4481">
            <w:pPr>
              <w:ind w:right="-72"/>
              <w:jc w:val="right"/>
              <w:rPr>
                <w:rFonts w:ascii="Arial" w:hAnsi="Arial" w:cs="Arial"/>
                <w:sz w:val="14"/>
                <w:szCs w:val="14"/>
                <w:cs/>
              </w:rPr>
            </w:pPr>
            <w:r w:rsidRPr="008B1C1C">
              <w:rPr>
                <w:rFonts w:ascii="Arial" w:hAnsi="Arial" w:cs="Arial"/>
                <w:sz w:val="14"/>
                <w:szCs w:val="14"/>
                <w:cs/>
              </w:rPr>
              <w:t xml:space="preserve"> 28 </w:t>
            </w:r>
          </w:p>
        </w:tc>
        <w:tc>
          <w:tcPr>
            <w:tcW w:w="751" w:type="dxa"/>
            <w:tcBorders>
              <w:bottom w:val="single" w:sz="4" w:space="0" w:color="auto"/>
            </w:tcBorders>
            <w:shd w:val="clear" w:color="auto" w:fill="FAFAFA"/>
          </w:tcPr>
          <w:p w14:paraId="482D7FE8" w14:textId="38C0988B" w:rsidR="004A6DC7" w:rsidRPr="008B1C1C" w:rsidRDefault="00E97F8A" w:rsidP="003B4481">
            <w:pPr>
              <w:ind w:right="-72"/>
              <w:jc w:val="right"/>
              <w:rPr>
                <w:rFonts w:ascii="Arial" w:hAnsi="Arial" w:cs="Arial"/>
                <w:sz w:val="14"/>
                <w:szCs w:val="14"/>
                <w:cs/>
              </w:rPr>
            </w:pPr>
            <w:r w:rsidRPr="008B1C1C">
              <w:rPr>
                <w:rFonts w:ascii="Arial" w:hAnsi="Arial"/>
                <w:sz w:val="14"/>
                <w:szCs w:val="14"/>
                <w:cs/>
              </w:rPr>
              <w:t xml:space="preserve"> -   </w:t>
            </w:r>
          </w:p>
        </w:tc>
        <w:tc>
          <w:tcPr>
            <w:tcW w:w="959" w:type="dxa"/>
            <w:tcBorders>
              <w:bottom w:val="single" w:sz="4" w:space="0" w:color="auto"/>
            </w:tcBorders>
            <w:shd w:val="clear" w:color="auto" w:fill="FAFAFA"/>
          </w:tcPr>
          <w:p w14:paraId="1490C312" w14:textId="4FA8D5B3" w:rsidR="004A6DC7" w:rsidRPr="008B1C1C" w:rsidRDefault="00E97F8A" w:rsidP="003B4481">
            <w:pPr>
              <w:ind w:right="-72"/>
              <w:jc w:val="right"/>
              <w:rPr>
                <w:rFonts w:ascii="Arial" w:hAnsi="Arial" w:cs="Arial"/>
                <w:sz w:val="14"/>
                <w:szCs w:val="14"/>
                <w:cs/>
              </w:rPr>
            </w:pPr>
            <w:r w:rsidRPr="008B1C1C">
              <w:rPr>
                <w:rFonts w:ascii="Arial" w:hAnsi="Arial"/>
                <w:sz w:val="14"/>
                <w:szCs w:val="14"/>
                <w:cs/>
              </w:rPr>
              <w:t xml:space="preserve"> -   </w:t>
            </w:r>
          </w:p>
        </w:tc>
        <w:tc>
          <w:tcPr>
            <w:tcW w:w="720" w:type="dxa"/>
            <w:tcBorders>
              <w:bottom w:val="single" w:sz="4" w:space="0" w:color="auto"/>
            </w:tcBorders>
            <w:shd w:val="clear" w:color="auto" w:fill="FAFAFA"/>
          </w:tcPr>
          <w:p w14:paraId="10985093" w14:textId="1B1B1FA0" w:rsidR="004A6DC7" w:rsidRPr="008B1C1C" w:rsidRDefault="00E97F8A" w:rsidP="003B4481">
            <w:pPr>
              <w:ind w:right="-72"/>
              <w:jc w:val="right"/>
              <w:rPr>
                <w:rFonts w:ascii="Arial" w:hAnsi="Arial" w:cs="Arial"/>
                <w:sz w:val="14"/>
                <w:szCs w:val="14"/>
                <w:cs/>
              </w:rPr>
            </w:pPr>
            <w:r w:rsidRPr="008B1C1C">
              <w:rPr>
                <w:rFonts w:ascii="Arial" w:hAnsi="Arial"/>
                <w:sz w:val="14"/>
                <w:szCs w:val="14"/>
                <w:cs/>
              </w:rPr>
              <w:t xml:space="preserve"> -   </w:t>
            </w:r>
          </w:p>
        </w:tc>
        <w:tc>
          <w:tcPr>
            <w:tcW w:w="718" w:type="dxa"/>
            <w:tcBorders>
              <w:bottom w:val="single" w:sz="4" w:space="0" w:color="auto"/>
            </w:tcBorders>
            <w:shd w:val="clear" w:color="auto" w:fill="FAFAFA"/>
          </w:tcPr>
          <w:p w14:paraId="3E57D25F" w14:textId="7A9910AB" w:rsidR="004A6DC7" w:rsidRPr="008B1C1C" w:rsidRDefault="00E97F8A" w:rsidP="003B4481">
            <w:pPr>
              <w:ind w:right="-72"/>
              <w:jc w:val="right"/>
              <w:rPr>
                <w:rFonts w:ascii="Arial" w:hAnsi="Arial" w:cs="Arial"/>
                <w:sz w:val="14"/>
                <w:szCs w:val="14"/>
                <w:cs/>
              </w:rPr>
            </w:pPr>
            <w:r w:rsidRPr="008B1C1C">
              <w:rPr>
                <w:rFonts w:ascii="Arial" w:hAnsi="Arial" w:cs="Arial"/>
                <w:sz w:val="14"/>
                <w:szCs w:val="14"/>
                <w:cs/>
              </w:rPr>
              <w:t xml:space="preserve"> 2,502 </w:t>
            </w:r>
          </w:p>
        </w:tc>
        <w:tc>
          <w:tcPr>
            <w:tcW w:w="812" w:type="dxa"/>
            <w:tcBorders>
              <w:bottom w:val="single" w:sz="4" w:space="0" w:color="auto"/>
            </w:tcBorders>
            <w:shd w:val="clear" w:color="auto" w:fill="FAFAFA"/>
          </w:tcPr>
          <w:p w14:paraId="4A2E5E7A" w14:textId="58A2A1D9" w:rsidR="004A6DC7" w:rsidRPr="008B1C1C" w:rsidRDefault="00E97F8A" w:rsidP="007426D0">
            <w:pPr>
              <w:ind w:right="-72"/>
              <w:jc w:val="right"/>
              <w:rPr>
                <w:rFonts w:ascii="Arial" w:hAnsi="Arial" w:cs="Arial"/>
                <w:sz w:val="14"/>
                <w:szCs w:val="14"/>
                <w:cs/>
              </w:rPr>
            </w:pPr>
            <w:r w:rsidRPr="008B1C1C">
              <w:rPr>
                <w:rFonts w:ascii="Arial" w:hAnsi="Arial" w:cs="Arial"/>
                <w:sz w:val="14"/>
                <w:szCs w:val="14"/>
                <w:cs/>
              </w:rPr>
              <w:t xml:space="preserve"> 360</w:t>
            </w:r>
          </w:p>
        </w:tc>
        <w:tc>
          <w:tcPr>
            <w:tcW w:w="936" w:type="dxa"/>
            <w:tcBorders>
              <w:bottom w:val="single" w:sz="4" w:space="0" w:color="auto"/>
            </w:tcBorders>
            <w:shd w:val="clear" w:color="auto" w:fill="FAFAFA"/>
          </w:tcPr>
          <w:p w14:paraId="6FEB5199" w14:textId="642A3124" w:rsidR="004A6DC7" w:rsidRPr="008B1C1C" w:rsidRDefault="00E97F8A" w:rsidP="003B4481">
            <w:pPr>
              <w:ind w:right="-72"/>
              <w:jc w:val="right"/>
              <w:rPr>
                <w:rFonts w:ascii="Arial" w:hAnsi="Arial" w:cs="Arial"/>
                <w:sz w:val="14"/>
                <w:szCs w:val="14"/>
                <w:cs/>
              </w:rPr>
            </w:pPr>
            <w:r w:rsidRPr="008B1C1C">
              <w:rPr>
                <w:rFonts w:ascii="Arial" w:hAnsi="Arial"/>
                <w:sz w:val="14"/>
                <w:szCs w:val="14"/>
                <w:cs/>
              </w:rPr>
              <w:t xml:space="preserve"> -   </w:t>
            </w:r>
          </w:p>
        </w:tc>
        <w:tc>
          <w:tcPr>
            <w:tcW w:w="682" w:type="dxa"/>
            <w:gridSpan w:val="2"/>
            <w:tcBorders>
              <w:bottom w:val="single" w:sz="4" w:space="0" w:color="auto"/>
            </w:tcBorders>
            <w:shd w:val="clear" w:color="auto" w:fill="FAFAFA"/>
          </w:tcPr>
          <w:p w14:paraId="31A64E46" w14:textId="41AC1522" w:rsidR="004A6DC7" w:rsidRPr="008B1C1C" w:rsidRDefault="00E97F8A" w:rsidP="003B4481">
            <w:pPr>
              <w:ind w:right="-72"/>
              <w:jc w:val="right"/>
              <w:rPr>
                <w:rFonts w:ascii="Arial" w:hAnsi="Arial" w:cs="Arial"/>
                <w:sz w:val="14"/>
                <w:szCs w:val="14"/>
                <w:cs/>
              </w:rPr>
            </w:pPr>
            <w:r w:rsidRPr="008B1C1C">
              <w:rPr>
                <w:rFonts w:ascii="Arial" w:hAnsi="Arial" w:cs="Arial"/>
                <w:sz w:val="14"/>
                <w:szCs w:val="14"/>
                <w:cs/>
              </w:rPr>
              <w:t xml:space="preserve"> 7 </w:t>
            </w:r>
          </w:p>
        </w:tc>
      </w:tr>
      <w:tr w:rsidR="00563AE7" w:rsidRPr="008B1C1C" w14:paraId="32FEFCA6" w14:textId="77777777" w:rsidTr="007426D0">
        <w:tc>
          <w:tcPr>
            <w:tcW w:w="2988" w:type="dxa"/>
          </w:tcPr>
          <w:p w14:paraId="481BB0EE" w14:textId="77777777" w:rsidR="00563AE7" w:rsidRPr="008B1C1C" w:rsidRDefault="00563AE7" w:rsidP="00563AE7">
            <w:pPr>
              <w:rPr>
                <w:rFonts w:ascii="Arial" w:eastAsia="Arial Unicode MS" w:hAnsi="Arial" w:cs="Arial"/>
                <w:color w:val="000000"/>
                <w:sz w:val="14"/>
                <w:szCs w:val="14"/>
                <w:lang w:val="en-GB"/>
              </w:rPr>
            </w:pPr>
          </w:p>
        </w:tc>
        <w:tc>
          <w:tcPr>
            <w:tcW w:w="990" w:type="dxa"/>
            <w:tcBorders>
              <w:bottom w:val="single" w:sz="4" w:space="0" w:color="auto"/>
            </w:tcBorders>
            <w:shd w:val="clear" w:color="auto" w:fill="FAFAFA"/>
          </w:tcPr>
          <w:p w14:paraId="695F7473" w14:textId="4B8ED549" w:rsidR="00563AE7" w:rsidRPr="008B1C1C" w:rsidRDefault="00563AE7" w:rsidP="00563AE7">
            <w:pPr>
              <w:ind w:right="-72"/>
              <w:jc w:val="right"/>
              <w:rPr>
                <w:rFonts w:ascii="Arial" w:hAnsi="Arial" w:cs="Arial"/>
                <w:sz w:val="14"/>
                <w:szCs w:val="14"/>
                <w:cs/>
              </w:rPr>
            </w:pPr>
          </w:p>
        </w:tc>
        <w:tc>
          <w:tcPr>
            <w:tcW w:w="751" w:type="dxa"/>
            <w:tcBorders>
              <w:bottom w:val="single" w:sz="4" w:space="0" w:color="auto"/>
            </w:tcBorders>
            <w:shd w:val="clear" w:color="auto" w:fill="FAFAFA"/>
          </w:tcPr>
          <w:p w14:paraId="0E033F64" w14:textId="41992152" w:rsidR="00563AE7" w:rsidRPr="008B1C1C" w:rsidRDefault="00563AE7" w:rsidP="00563AE7">
            <w:pPr>
              <w:ind w:right="-72"/>
              <w:jc w:val="right"/>
              <w:rPr>
                <w:rFonts w:ascii="Arial" w:hAnsi="Arial" w:cs="Arial"/>
                <w:sz w:val="14"/>
                <w:szCs w:val="14"/>
                <w:cs/>
              </w:rPr>
            </w:pPr>
          </w:p>
        </w:tc>
        <w:tc>
          <w:tcPr>
            <w:tcW w:w="959" w:type="dxa"/>
            <w:tcBorders>
              <w:bottom w:val="single" w:sz="4" w:space="0" w:color="auto"/>
            </w:tcBorders>
            <w:shd w:val="clear" w:color="auto" w:fill="FAFAFA"/>
          </w:tcPr>
          <w:p w14:paraId="2DA38A1D" w14:textId="2AA00B6D" w:rsidR="00563AE7" w:rsidRPr="008B1C1C" w:rsidRDefault="00563AE7" w:rsidP="00563AE7">
            <w:pPr>
              <w:ind w:right="-72"/>
              <w:jc w:val="right"/>
              <w:rPr>
                <w:rFonts w:ascii="Arial" w:hAnsi="Arial" w:cs="Arial"/>
                <w:sz w:val="14"/>
                <w:szCs w:val="14"/>
                <w:cs/>
              </w:rPr>
            </w:pPr>
          </w:p>
        </w:tc>
        <w:tc>
          <w:tcPr>
            <w:tcW w:w="720" w:type="dxa"/>
            <w:tcBorders>
              <w:bottom w:val="single" w:sz="4" w:space="0" w:color="auto"/>
            </w:tcBorders>
            <w:shd w:val="clear" w:color="auto" w:fill="FAFAFA"/>
          </w:tcPr>
          <w:p w14:paraId="75F64982" w14:textId="58E316C2" w:rsidR="00563AE7" w:rsidRPr="008B1C1C" w:rsidRDefault="00563AE7" w:rsidP="00563AE7">
            <w:pPr>
              <w:ind w:right="-72"/>
              <w:jc w:val="right"/>
              <w:rPr>
                <w:rFonts w:ascii="Arial" w:hAnsi="Arial" w:cs="Arial"/>
                <w:sz w:val="14"/>
                <w:szCs w:val="14"/>
                <w:cs/>
              </w:rPr>
            </w:pPr>
          </w:p>
        </w:tc>
        <w:tc>
          <w:tcPr>
            <w:tcW w:w="718" w:type="dxa"/>
            <w:tcBorders>
              <w:bottom w:val="single" w:sz="4" w:space="0" w:color="auto"/>
            </w:tcBorders>
            <w:shd w:val="clear" w:color="auto" w:fill="FAFAFA"/>
          </w:tcPr>
          <w:p w14:paraId="046EEB4E" w14:textId="0301A3B8" w:rsidR="00563AE7" w:rsidRPr="008B1C1C" w:rsidRDefault="00563AE7" w:rsidP="00563AE7">
            <w:pPr>
              <w:ind w:right="-72"/>
              <w:jc w:val="right"/>
              <w:rPr>
                <w:rFonts w:ascii="Arial" w:hAnsi="Arial" w:cs="Arial"/>
                <w:sz w:val="14"/>
                <w:szCs w:val="14"/>
                <w:cs/>
              </w:rPr>
            </w:pPr>
          </w:p>
        </w:tc>
        <w:tc>
          <w:tcPr>
            <w:tcW w:w="812" w:type="dxa"/>
            <w:tcBorders>
              <w:bottom w:val="single" w:sz="4" w:space="0" w:color="auto"/>
            </w:tcBorders>
            <w:shd w:val="clear" w:color="auto" w:fill="FAFAFA"/>
          </w:tcPr>
          <w:p w14:paraId="2E45B22E" w14:textId="70F26F88" w:rsidR="00563AE7" w:rsidRPr="008B1C1C" w:rsidRDefault="00563AE7" w:rsidP="00563AE7">
            <w:pPr>
              <w:ind w:right="-72"/>
              <w:jc w:val="right"/>
              <w:rPr>
                <w:rFonts w:ascii="Arial" w:hAnsi="Arial" w:cs="Arial"/>
                <w:sz w:val="14"/>
                <w:szCs w:val="14"/>
                <w:cs/>
              </w:rPr>
            </w:pPr>
          </w:p>
        </w:tc>
        <w:tc>
          <w:tcPr>
            <w:tcW w:w="936" w:type="dxa"/>
            <w:tcBorders>
              <w:bottom w:val="single" w:sz="4" w:space="0" w:color="auto"/>
            </w:tcBorders>
            <w:shd w:val="clear" w:color="auto" w:fill="FAFAFA"/>
          </w:tcPr>
          <w:p w14:paraId="42D153F2" w14:textId="1FAD9C43" w:rsidR="00563AE7" w:rsidRPr="008B1C1C" w:rsidRDefault="00563AE7" w:rsidP="00563AE7">
            <w:pPr>
              <w:ind w:right="-72"/>
              <w:jc w:val="right"/>
              <w:rPr>
                <w:rFonts w:ascii="Arial" w:hAnsi="Arial" w:cs="Arial"/>
                <w:sz w:val="14"/>
                <w:szCs w:val="14"/>
                <w:cs/>
              </w:rPr>
            </w:pPr>
          </w:p>
        </w:tc>
        <w:tc>
          <w:tcPr>
            <w:tcW w:w="682" w:type="dxa"/>
            <w:gridSpan w:val="2"/>
            <w:tcBorders>
              <w:bottom w:val="single" w:sz="4" w:space="0" w:color="auto"/>
            </w:tcBorders>
            <w:shd w:val="clear" w:color="auto" w:fill="FAFAFA"/>
          </w:tcPr>
          <w:p w14:paraId="738E3E75" w14:textId="53153712" w:rsidR="00563AE7" w:rsidRPr="008B1C1C" w:rsidRDefault="00563AE7" w:rsidP="00563AE7">
            <w:pPr>
              <w:ind w:right="-72"/>
              <w:jc w:val="right"/>
              <w:rPr>
                <w:rFonts w:ascii="Arial" w:hAnsi="Arial" w:cs="Arial"/>
                <w:sz w:val="14"/>
                <w:szCs w:val="14"/>
                <w:cs/>
              </w:rPr>
            </w:pPr>
          </w:p>
        </w:tc>
      </w:tr>
    </w:tbl>
    <w:p w14:paraId="46F14C4D" w14:textId="304AD2AE" w:rsidR="004A7466" w:rsidRPr="008B1C1C" w:rsidRDefault="004A7466" w:rsidP="0056594A">
      <w:pPr>
        <w:jc w:val="both"/>
        <w:rPr>
          <w:rFonts w:ascii="Arial" w:eastAsia="Arial Unicode MS" w:hAnsi="Arial" w:cs="Arial"/>
          <w:color w:val="000000"/>
          <w:sz w:val="18"/>
          <w:szCs w:val="18"/>
          <w:lang w:val="en-GB"/>
        </w:rPr>
      </w:pPr>
    </w:p>
    <w:tbl>
      <w:tblPr>
        <w:tblW w:w="9556" w:type="dxa"/>
        <w:tblLayout w:type="fixed"/>
        <w:tblLook w:val="04A0" w:firstRow="1" w:lastRow="0" w:firstColumn="1" w:lastColumn="0" w:noHBand="0" w:noVBand="1"/>
      </w:tblPr>
      <w:tblGrid>
        <w:gridCol w:w="2988"/>
        <w:gridCol w:w="990"/>
        <w:gridCol w:w="751"/>
        <w:gridCol w:w="959"/>
        <w:gridCol w:w="720"/>
        <w:gridCol w:w="718"/>
        <w:gridCol w:w="812"/>
        <w:gridCol w:w="936"/>
        <w:gridCol w:w="676"/>
        <w:gridCol w:w="6"/>
      </w:tblGrid>
      <w:tr w:rsidR="00935FA2" w:rsidRPr="008B1C1C" w14:paraId="5924499C" w14:textId="77777777" w:rsidTr="00BF132C">
        <w:trPr>
          <w:gridAfter w:val="1"/>
          <w:wAfter w:w="6" w:type="dxa"/>
        </w:trPr>
        <w:tc>
          <w:tcPr>
            <w:tcW w:w="2988" w:type="dxa"/>
          </w:tcPr>
          <w:p w14:paraId="41196418"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6562" w:type="dxa"/>
            <w:gridSpan w:val="8"/>
            <w:tcBorders>
              <w:top w:val="single" w:sz="4" w:space="0" w:color="auto"/>
              <w:bottom w:val="single" w:sz="4" w:space="0" w:color="auto"/>
            </w:tcBorders>
          </w:tcPr>
          <w:p w14:paraId="0621C8E2" w14:textId="77777777" w:rsidR="00935FA2" w:rsidRPr="008B1C1C" w:rsidRDefault="00935FA2" w:rsidP="00BF132C">
            <w:pPr>
              <w:ind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Consolidated</w:t>
            </w:r>
          </w:p>
        </w:tc>
      </w:tr>
      <w:tr w:rsidR="00935FA2" w:rsidRPr="008B1C1C" w14:paraId="07A506E3" w14:textId="77777777" w:rsidTr="00BF132C">
        <w:trPr>
          <w:gridAfter w:val="1"/>
          <w:wAfter w:w="6" w:type="dxa"/>
        </w:trPr>
        <w:tc>
          <w:tcPr>
            <w:tcW w:w="2988" w:type="dxa"/>
          </w:tcPr>
          <w:p w14:paraId="6028D8C3"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6562" w:type="dxa"/>
            <w:gridSpan w:val="8"/>
            <w:tcBorders>
              <w:top w:val="single" w:sz="4" w:space="0" w:color="auto"/>
              <w:bottom w:val="single" w:sz="4" w:space="0" w:color="auto"/>
            </w:tcBorders>
          </w:tcPr>
          <w:p w14:paraId="1A108AAE" w14:textId="1809637D" w:rsidR="00935FA2" w:rsidRPr="008B1C1C" w:rsidRDefault="00935FA2" w:rsidP="00BF132C">
            <w:pPr>
              <w:ind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2022</w:t>
            </w:r>
          </w:p>
        </w:tc>
      </w:tr>
      <w:tr w:rsidR="00935FA2" w:rsidRPr="008B1C1C" w14:paraId="367AE893" w14:textId="77777777" w:rsidTr="00441CB5">
        <w:tc>
          <w:tcPr>
            <w:tcW w:w="2988" w:type="dxa"/>
          </w:tcPr>
          <w:p w14:paraId="6105E57D"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90" w:type="dxa"/>
          </w:tcPr>
          <w:p w14:paraId="3A41E100"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51" w:type="dxa"/>
          </w:tcPr>
          <w:p w14:paraId="0C6188C2"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Interbank</w:t>
            </w:r>
          </w:p>
        </w:tc>
        <w:tc>
          <w:tcPr>
            <w:tcW w:w="959" w:type="dxa"/>
          </w:tcPr>
          <w:p w14:paraId="14C82018" w14:textId="77777777" w:rsidR="00935FA2" w:rsidRPr="008B1C1C" w:rsidRDefault="00935FA2" w:rsidP="00BF132C">
            <w:pPr>
              <w:ind w:left="-29" w:right="-72"/>
              <w:jc w:val="right"/>
              <w:rPr>
                <w:rFonts w:ascii="Arial" w:eastAsia="Arial Unicode MS" w:hAnsi="Arial" w:cs="Arial"/>
                <w:b/>
                <w:bCs/>
                <w:color w:val="000000"/>
                <w:sz w:val="14"/>
                <w:szCs w:val="14"/>
                <w:cs/>
                <w:lang w:val="en-GB"/>
              </w:rPr>
            </w:pPr>
          </w:p>
        </w:tc>
        <w:tc>
          <w:tcPr>
            <w:tcW w:w="720" w:type="dxa"/>
          </w:tcPr>
          <w:p w14:paraId="5C83F33D"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18" w:type="dxa"/>
          </w:tcPr>
          <w:p w14:paraId="4D173FAE"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812" w:type="dxa"/>
          </w:tcPr>
          <w:p w14:paraId="0FF2CBDB"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Interbank</w:t>
            </w:r>
          </w:p>
        </w:tc>
        <w:tc>
          <w:tcPr>
            <w:tcW w:w="936" w:type="dxa"/>
          </w:tcPr>
          <w:p w14:paraId="70835BA2"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682" w:type="dxa"/>
            <w:gridSpan w:val="2"/>
          </w:tcPr>
          <w:p w14:paraId="7A5F5633"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r>
      <w:tr w:rsidR="00935FA2" w:rsidRPr="008B1C1C" w14:paraId="3ADDA532" w14:textId="77777777" w:rsidTr="00441CB5">
        <w:tc>
          <w:tcPr>
            <w:tcW w:w="2988" w:type="dxa"/>
          </w:tcPr>
          <w:p w14:paraId="24392798"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90" w:type="dxa"/>
          </w:tcPr>
          <w:p w14:paraId="3FB0C40A"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51" w:type="dxa"/>
          </w:tcPr>
          <w:p w14:paraId="7B5D9AF5"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and</w:t>
            </w:r>
          </w:p>
        </w:tc>
        <w:tc>
          <w:tcPr>
            <w:tcW w:w="959" w:type="dxa"/>
          </w:tcPr>
          <w:p w14:paraId="510E9559" w14:textId="77777777" w:rsidR="00935FA2" w:rsidRPr="008B1C1C" w:rsidRDefault="00935FA2" w:rsidP="00BF132C">
            <w:pPr>
              <w:ind w:left="-29" w:right="-72"/>
              <w:jc w:val="right"/>
              <w:rPr>
                <w:rFonts w:ascii="Arial" w:eastAsia="Arial Unicode MS" w:hAnsi="Arial" w:cs="Arial"/>
                <w:b/>
                <w:bCs/>
                <w:color w:val="000000"/>
                <w:sz w:val="14"/>
                <w:szCs w:val="14"/>
                <w:cs/>
                <w:lang w:val="en-GB"/>
              </w:rPr>
            </w:pPr>
          </w:p>
        </w:tc>
        <w:tc>
          <w:tcPr>
            <w:tcW w:w="720" w:type="dxa"/>
          </w:tcPr>
          <w:p w14:paraId="37846A59"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18" w:type="dxa"/>
          </w:tcPr>
          <w:p w14:paraId="6DF0AB33"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812" w:type="dxa"/>
          </w:tcPr>
          <w:p w14:paraId="44E4BFAF"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and</w:t>
            </w:r>
          </w:p>
        </w:tc>
        <w:tc>
          <w:tcPr>
            <w:tcW w:w="936" w:type="dxa"/>
          </w:tcPr>
          <w:p w14:paraId="169A75AB"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682" w:type="dxa"/>
            <w:gridSpan w:val="2"/>
          </w:tcPr>
          <w:p w14:paraId="3EA0D379"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r>
      <w:tr w:rsidR="00935FA2" w:rsidRPr="008B1C1C" w14:paraId="469DD4B4" w14:textId="77777777" w:rsidTr="00441CB5">
        <w:tc>
          <w:tcPr>
            <w:tcW w:w="2988" w:type="dxa"/>
          </w:tcPr>
          <w:p w14:paraId="641739A4"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90" w:type="dxa"/>
          </w:tcPr>
          <w:p w14:paraId="6A0B378B"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51" w:type="dxa"/>
          </w:tcPr>
          <w:p w14:paraId="4B5ED013"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money</w:t>
            </w:r>
          </w:p>
        </w:tc>
        <w:tc>
          <w:tcPr>
            <w:tcW w:w="959" w:type="dxa"/>
          </w:tcPr>
          <w:p w14:paraId="0F61370E" w14:textId="77777777" w:rsidR="00935FA2" w:rsidRPr="008B1C1C" w:rsidRDefault="00935FA2" w:rsidP="00BF132C">
            <w:pPr>
              <w:ind w:left="-29" w:right="-72"/>
              <w:jc w:val="right"/>
              <w:rPr>
                <w:rFonts w:ascii="Arial" w:eastAsia="Arial Unicode MS" w:hAnsi="Arial" w:cs="Arial"/>
                <w:b/>
                <w:bCs/>
                <w:color w:val="000000"/>
                <w:sz w:val="14"/>
                <w:szCs w:val="14"/>
                <w:cs/>
                <w:lang w:val="en-GB"/>
              </w:rPr>
            </w:pPr>
          </w:p>
        </w:tc>
        <w:tc>
          <w:tcPr>
            <w:tcW w:w="720" w:type="dxa"/>
          </w:tcPr>
          <w:p w14:paraId="1F89D8DF"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18" w:type="dxa"/>
          </w:tcPr>
          <w:p w14:paraId="0651B31D"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812" w:type="dxa"/>
          </w:tcPr>
          <w:p w14:paraId="075119AF"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money</w:t>
            </w:r>
          </w:p>
        </w:tc>
        <w:tc>
          <w:tcPr>
            <w:tcW w:w="936" w:type="dxa"/>
          </w:tcPr>
          <w:p w14:paraId="4D530040"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682" w:type="dxa"/>
            <w:gridSpan w:val="2"/>
          </w:tcPr>
          <w:p w14:paraId="043D8181"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r>
      <w:tr w:rsidR="00935FA2" w:rsidRPr="008B1C1C" w14:paraId="1238C129" w14:textId="77777777" w:rsidTr="00441CB5">
        <w:tc>
          <w:tcPr>
            <w:tcW w:w="2988" w:type="dxa"/>
          </w:tcPr>
          <w:p w14:paraId="2FF5E8FD"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90" w:type="dxa"/>
          </w:tcPr>
          <w:p w14:paraId="07F80575"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51" w:type="dxa"/>
          </w:tcPr>
          <w:p w14:paraId="50F62149"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market</w:t>
            </w:r>
          </w:p>
        </w:tc>
        <w:tc>
          <w:tcPr>
            <w:tcW w:w="959" w:type="dxa"/>
          </w:tcPr>
          <w:p w14:paraId="0D67C7D0" w14:textId="77777777" w:rsidR="00935FA2" w:rsidRPr="008B1C1C" w:rsidRDefault="00935FA2" w:rsidP="00BF132C">
            <w:pPr>
              <w:ind w:left="-29" w:right="-72"/>
              <w:jc w:val="right"/>
              <w:rPr>
                <w:rFonts w:ascii="Arial" w:eastAsia="Arial Unicode MS" w:hAnsi="Arial" w:cs="Arial"/>
                <w:b/>
                <w:bCs/>
                <w:color w:val="000000"/>
                <w:sz w:val="14"/>
                <w:szCs w:val="14"/>
                <w:cs/>
                <w:lang w:val="en-GB"/>
              </w:rPr>
            </w:pPr>
          </w:p>
        </w:tc>
        <w:tc>
          <w:tcPr>
            <w:tcW w:w="720" w:type="dxa"/>
          </w:tcPr>
          <w:p w14:paraId="61692551"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18" w:type="dxa"/>
          </w:tcPr>
          <w:p w14:paraId="19C97B74"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812" w:type="dxa"/>
          </w:tcPr>
          <w:p w14:paraId="6191E19D"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market</w:t>
            </w:r>
          </w:p>
        </w:tc>
        <w:tc>
          <w:tcPr>
            <w:tcW w:w="936" w:type="dxa"/>
          </w:tcPr>
          <w:p w14:paraId="34892106"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682" w:type="dxa"/>
            <w:gridSpan w:val="2"/>
          </w:tcPr>
          <w:p w14:paraId="0BC4A69E"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r>
      <w:tr w:rsidR="00935FA2" w:rsidRPr="008B1C1C" w14:paraId="031428F4" w14:textId="77777777" w:rsidTr="00441CB5">
        <w:tc>
          <w:tcPr>
            <w:tcW w:w="2988" w:type="dxa"/>
          </w:tcPr>
          <w:p w14:paraId="2656F97E"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90" w:type="dxa"/>
          </w:tcPr>
          <w:p w14:paraId="71AE2811"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Outstanding</w:t>
            </w:r>
          </w:p>
        </w:tc>
        <w:tc>
          <w:tcPr>
            <w:tcW w:w="751" w:type="dxa"/>
          </w:tcPr>
          <w:p w14:paraId="41441773"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items</w:t>
            </w:r>
          </w:p>
        </w:tc>
        <w:tc>
          <w:tcPr>
            <w:tcW w:w="959" w:type="dxa"/>
          </w:tcPr>
          <w:p w14:paraId="6C44799B"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20" w:type="dxa"/>
          </w:tcPr>
          <w:p w14:paraId="19FA1F8E"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Other</w:t>
            </w:r>
          </w:p>
        </w:tc>
        <w:tc>
          <w:tcPr>
            <w:tcW w:w="718" w:type="dxa"/>
          </w:tcPr>
          <w:p w14:paraId="2B9941F6"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812" w:type="dxa"/>
          </w:tcPr>
          <w:p w14:paraId="318436C3"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items</w:t>
            </w:r>
          </w:p>
        </w:tc>
        <w:tc>
          <w:tcPr>
            <w:tcW w:w="936" w:type="dxa"/>
          </w:tcPr>
          <w:p w14:paraId="383599C0" w14:textId="77777777" w:rsidR="00935FA2" w:rsidRPr="008B1C1C" w:rsidRDefault="00935FA2" w:rsidP="00BF132C">
            <w:pPr>
              <w:ind w:left="-29" w:right="-72"/>
              <w:jc w:val="right"/>
              <w:rPr>
                <w:rFonts w:ascii="Arial" w:eastAsia="Arial Unicode MS" w:hAnsi="Arial" w:cs="Arial"/>
                <w:b/>
                <w:bCs/>
                <w:color w:val="000000"/>
                <w:sz w:val="14"/>
                <w:szCs w:val="14"/>
                <w:lang w:val="en-US"/>
              </w:rPr>
            </w:pPr>
          </w:p>
        </w:tc>
        <w:tc>
          <w:tcPr>
            <w:tcW w:w="682" w:type="dxa"/>
            <w:gridSpan w:val="2"/>
          </w:tcPr>
          <w:p w14:paraId="7B583C74"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Other</w:t>
            </w:r>
          </w:p>
        </w:tc>
      </w:tr>
      <w:tr w:rsidR="00935FA2" w:rsidRPr="008B1C1C" w14:paraId="1DC53B57" w14:textId="77777777" w:rsidTr="00441CB5">
        <w:tc>
          <w:tcPr>
            <w:tcW w:w="2988" w:type="dxa"/>
          </w:tcPr>
          <w:p w14:paraId="3773C107"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90" w:type="dxa"/>
          </w:tcPr>
          <w:p w14:paraId="6EC0FFB6"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loans</w:t>
            </w:r>
          </w:p>
        </w:tc>
        <w:tc>
          <w:tcPr>
            <w:tcW w:w="751" w:type="dxa"/>
          </w:tcPr>
          <w:p w14:paraId="7D1ED59C"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b/>
                <w:bCs/>
                <w:color w:val="000000"/>
                <w:sz w:val="14"/>
                <w:szCs w:val="14"/>
                <w:cs/>
                <w:lang w:val="en-US"/>
              </w:rPr>
              <w:t>(</w:t>
            </w:r>
            <w:r w:rsidRPr="008B1C1C">
              <w:rPr>
                <w:rFonts w:ascii="Arial" w:eastAsia="Arial Unicode MS" w:hAnsi="Arial" w:cs="Arial"/>
                <w:b/>
                <w:bCs/>
                <w:color w:val="000000"/>
                <w:sz w:val="14"/>
                <w:szCs w:val="14"/>
                <w:lang w:val="en-US"/>
              </w:rPr>
              <w:t>asset</w:t>
            </w:r>
            <w:r w:rsidRPr="008B1C1C">
              <w:rPr>
                <w:rFonts w:ascii="Arial" w:eastAsia="Arial Unicode MS" w:hAnsi="Arial"/>
                <w:b/>
                <w:bCs/>
                <w:color w:val="000000"/>
                <w:sz w:val="14"/>
                <w:szCs w:val="14"/>
                <w:cs/>
                <w:lang w:val="en-US"/>
              </w:rPr>
              <w:t>)</w:t>
            </w:r>
          </w:p>
        </w:tc>
        <w:tc>
          <w:tcPr>
            <w:tcW w:w="959" w:type="dxa"/>
          </w:tcPr>
          <w:p w14:paraId="22F5C27A"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Obligations</w:t>
            </w:r>
          </w:p>
        </w:tc>
        <w:tc>
          <w:tcPr>
            <w:tcW w:w="720" w:type="dxa"/>
          </w:tcPr>
          <w:p w14:paraId="49327F16"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assets</w:t>
            </w:r>
          </w:p>
        </w:tc>
        <w:tc>
          <w:tcPr>
            <w:tcW w:w="718" w:type="dxa"/>
          </w:tcPr>
          <w:p w14:paraId="314254BF"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Deposits</w:t>
            </w:r>
          </w:p>
        </w:tc>
        <w:tc>
          <w:tcPr>
            <w:tcW w:w="812" w:type="dxa"/>
          </w:tcPr>
          <w:p w14:paraId="58B9F07D"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b/>
                <w:bCs/>
                <w:color w:val="000000"/>
                <w:sz w:val="14"/>
                <w:szCs w:val="14"/>
                <w:cs/>
                <w:lang w:val="en-GB"/>
              </w:rPr>
              <w:t>(</w:t>
            </w:r>
            <w:r w:rsidRPr="008B1C1C">
              <w:rPr>
                <w:rFonts w:ascii="Arial" w:eastAsia="Arial Unicode MS" w:hAnsi="Arial" w:cs="Arial"/>
                <w:b/>
                <w:bCs/>
                <w:color w:val="000000"/>
                <w:sz w:val="14"/>
                <w:szCs w:val="14"/>
                <w:lang w:val="en-GB"/>
              </w:rPr>
              <w:t>liability</w:t>
            </w:r>
            <w:r w:rsidRPr="008B1C1C">
              <w:rPr>
                <w:rFonts w:ascii="Arial" w:eastAsia="Arial Unicode MS" w:hAnsi="Arial"/>
                <w:b/>
                <w:bCs/>
                <w:color w:val="000000"/>
                <w:sz w:val="14"/>
                <w:szCs w:val="14"/>
                <w:cs/>
                <w:lang w:val="en-GB"/>
              </w:rPr>
              <w:t>)</w:t>
            </w:r>
          </w:p>
        </w:tc>
        <w:tc>
          <w:tcPr>
            <w:tcW w:w="936" w:type="dxa"/>
          </w:tcPr>
          <w:p w14:paraId="704BC1BA"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Borrowings</w:t>
            </w:r>
          </w:p>
        </w:tc>
        <w:tc>
          <w:tcPr>
            <w:tcW w:w="682" w:type="dxa"/>
            <w:gridSpan w:val="2"/>
          </w:tcPr>
          <w:p w14:paraId="2553E001" w14:textId="77777777" w:rsidR="00935FA2" w:rsidRPr="008B1C1C" w:rsidRDefault="00935FA2" w:rsidP="00BF132C">
            <w:pPr>
              <w:ind w:left="-29" w:right="-72"/>
              <w:jc w:val="right"/>
              <w:rPr>
                <w:rFonts w:ascii="Arial" w:eastAsia="Arial Unicode MS" w:hAnsi="Arial" w:cs="Arial"/>
                <w:b/>
                <w:bCs/>
                <w:color w:val="000000"/>
                <w:spacing w:val="-4"/>
                <w:sz w:val="14"/>
                <w:szCs w:val="14"/>
                <w:lang w:val="en-GB"/>
              </w:rPr>
            </w:pPr>
            <w:r w:rsidRPr="008B1C1C">
              <w:rPr>
                <w:rFonts w:ascii="Arial" w:eastAsia="Arial Unicode MS" w:hAnsi="Arial" w:cs="Arial"/>
                <w:b/>
                <w:bCs/>
                <w:color w:val="000000"/>
                <w:spacing w:val="-4"/>
                <w:sz w:val="14"/>
                <w:szCs w:val="14"/>
                <w:lang w:val="en-GB"/>
              </w:rPr>
              <w:t>liabilities</w:t>
            </w:r>
          </w:p>
        </w:tc>
      </w:tr>
      <w:tr w:rsidR="00935FA2" w:rsidRPr="008B1C1C" w14:paraId="53FC536C" w14:textId="77777777" w:rsidTr="00441CB5">
        <w:tc>
          <w:tcPr>
            <w:tcW w:w="2988" w:type="dxa"/>
          </w:tcPr>
          <w:p w14:paraId="32823C31"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90" w:type="dxa"/>
          </w:tcPr>
          <w:p w14:paraId="494BF77F"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Million</w:t>
            </w:r>
          </w:p>
        </w:tc>
        <w:tc>
          <w:tcPr>
            <w:tcW w:w="751" w:type="dxa"/>
          </w:tcPr>
          <w:p w14:paraId="026298DC"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Million</w:t>
            </w:r>
          </w:p>
        </w:tc>
        <w:tc>
          <w:tcPr>
            <w:tcW w:w="959" w:type="dxa"/>
          </w:tcPr>
          <w:p w14:paraId="1B8EDB9C"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Million</w:t>
            </w:r>
          </w:p>
        </w:tc>
        <w:tc>
          <w:tcPr>
            <w:tcW w:w="720" w:type="dxa"/>
          </w:tcPr>
          <w:p w14:paraId="528B9F2E"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Million</w:t>
            </w:r>
          </w:p>
        </w:tc>
        <w:tc>
          <w:tcPr>
            <w:tcW w:w="718" w:type="dxa"/>
          </w:tcPr>
          <w:p w14:paraId="51667855"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Million</w:t>
            </w:r>
          </w:p>
        </w:tc>
        <w:tc>
          <w:tcPr>
            <w:tcW w:w="812" w:type="dxa"/>
          </w:tcPr>
          <w:p w14:paraId="63233FCD"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936" w:type="dxa"/>
          </w:tcPr>
          <w:p w14:paraId="5A537D07"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Million</w:t>
            </w:r>
          </w:p>
        </w:tc>
        <w:tc>
          <w:tcPr>
            <w:tcW w:w="682" w:type="dxa"/>
            <w:gridSpan w:val="2"/>
          </w:tcPr>
          <w:p w14:paraId="4FF0626A"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Million</w:t>
            </w:r>
          </w:p>
        </w:tc>
      </w:tr>
      <w:tr w:rsidR="00935FA2" w:rsidRPr="008B1C1C" w14:paraId="0399A42A" w14:textId="77777777" w:rsidTr="00441CB5">
        <w:tc>
          <w:tcPr>
            <w:tcW w:w="2988" w:type="dxa"/>
          </w:tcPr>
          <w:p w14:paraId="12194B0D"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90" w:type="dxa"/>
            <w:tcBorders>
              <w:bottom w:val="single" w:sz="4" w:space="0" w:color="auto"/>
            </w:tcBorders>
          </w:tcPr>
          <w:p w14:paraId="6F60EC04"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c>
          <w:tcPr>
            <w:tcW w:w="751" w:type="dxa"/>
            <w:tcBorders>
              <w:bottom w:val="single" w:sz="4" w:space="0" w:color="auto"/>
            </w:tcBorders>
          </w:tcPr>
          <w:p w14:paraId="744B3B6D"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c>
          <w:tcPr>
            <w:tcW w:w="959" w:type="dxa"/>
            <w:tcBorders>
              <w:bottom w:val="single" w:sz="4" w:space="0" w:color="auto"/>
            </w:tcBorders>
          </w:tcPr>
          <w:p w14:paraId="0533CD0C"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Baht</w:t>
            </w:r>
          </w:p>
        </w:tc>
        <w:tc>
          <w:tcPr>
            <w:tcW w:w="720" w:type="dxa"/>
            <w:tcBorders>
              <w:bottom w:val="single" w:sz="4" w:space="0" w:color="auto"/>
            </w:tcBorders>
          </w:tcPr>
          <w:p w14:paraId="2F4DEFFF"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Baht</w:t>
            </w:r>
          </w:p>
        </w:tc>
        <w:tc>
          <w:tcPr>
            <w:tcW w:w="718" w:type="dxa"/>
            <w:tcBorders>
              <w:bottom w:val="single" w:sz="4" w:space="0" w:color="auto"/>
            </w:tcBorders>
          </w:tcPr>
          <w:p w14:paraId="5BFCCAAC"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Baht</w:t>
            </w:r>
          </w:p>
        </w:tc>
        <w:tc>
          <w:tcPr>
            <w:tcW w:w="812" w:type="dxa"/>
            <w:tcBorders>
              <w:bottom w:val="single" w:sz="4" w:space="0" w:color="auto"/>
            </w:tcBorders>
          </w:tcPr>
          <w:p w14:paraId="0BF81BCD"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936" w:type="dxa"/>
            <w:tcBorders>
              <w:bottom w:val="single" w:sz="4" w:space="0" w:color="auto"/>
            </w:tcBorders>
          </w:tcPr>
          <w:p w14:paraId="484F4FDA"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c>
          <w:tcPr>
            <w:tcW w:w="682" w:type="dxa"/>
            <w:gridSpan w:val="2"/>
            <w:tcBorders>
              <w:bottom w:val="single" w:sz="4" w:space="0" w:color="auto"/>
            </w:tcBorders>
          </w:tcPr>
          <w:p w14:paraId="25B749DF"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r>
      <w:tr w:rsidR="00935FA2" w:rsidRPr="008B1C1C" w14:paraId="72AD9F9C" w14:textId="77777777" w:rsidTr="00441CB5">
        <w:tc>
          <w:tcPr>
            <w:tcW w:w="2988" w:type="dxa"/>
          </w:tcPr>
          <w:p w14:paraId="383BA2EB"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90" w:type="dxa"/>
            <w:tcBorders>
              <w:top w:val="single" w:sz="4" w:space="0" w:color="auto"/>
            </w:tcBorders>
            <w:shd w:val="clear" w:color="auto" w:fill="auto"/>
          </w:tcPr>
          <w:p w14:paraId="62E5EC08" w14:textId="77777777" w:rsidR="00935FA2" w:rsidRPr="008B1C1C" w:rsidRDefault="00935FA2" w:rsidP="00BF132C">
            <w:pPr>
              <w:ind w:left="-29" w:right="-72"/>
              <w:jc w:val="right"/>
              <w:rPr>
                <w:rFonts w:ascii="Arial" w:hAnsi="Arial" w:cs="Arial"/>
                <w:color w:val="000000"/>
                <w:sz w:val="14"/>
                <w:szCs w:val="14"/>
                <w:cs/>
              </w:rPr>
            </w:pPr>
          </w:p>
        </w:tc>
        <w:tc>
          <w:tcPr>
            <w:tcW w:w="751" w:type="dxa"/>
            <w:tcBorders>
              <w:top w:val="single" w:sz="4" w:space="0" w:color="auto"/>
            </w:tcBorders>
            <w:shd w:val="clear" w:color="auto" w:fill="auto"/>
          </w:tcPr>
          <w:p w14:paraId="299CE6DE" w14:textId="77777777" w:rsidR="00935FA2" w:rsidRPr="008B1C1C" w:rsidRDefault="00935FA2" w:rsidP="00BF132C">
            <w:pPr>
              <w:ind w:left="-29" w:right="-72"/>
              <w:jc w:val="right"/>
              <w:rPr>
                <w:rFonts w:ascii="Arial" w:hAnsi="Arial" w:cs="Arial"/>
                <w:color w:val="000000"/>
                <w:sz w:val="14"/>
                <w:szCs w:val="14"/>
                <w:cs/>
              </w:rPr>
            </w:pPr>
          </w:p>
        </w:tc>
        <w:tc>
          <w:tcPr>
            <w:tcW w:w="959" w:type="dxa"/>
            <w:tcBorders>
              <w:top w:val="single" w:sz="4" w:space="0" w:color="auto"/>
            </w:tcBorders>
            <w:shd w:val="clear" w:color="auto" w:fill="auto"/>
          </w:tcPr>
          <w:p w14:paraId="0351A513" w14:textId="77777777" w:rsidR="00935FA2" w:rsidRPr="008B1C1C" w:rsidRDefault="00935FA2" w:rsidP="00BF132C">
            <w:pPr>
              <w:ind w:left="-29" w:right="-72"/>
              <w:jc w:val="right"/>
              <w:rPr>
                <w:rFonts w:ascii="Arial" w:hAnsi="Arial" w:cs="Arial"/>
                <w:color w:val="000000"/>
                <w:sz w:val="14"/>
                <w:szCs w:val="14"/>
                <w:cs/>
              </w:rPr>
            </w:pPr>
          </w:p>
        </w:tc>
        <w:tc>
          <w:tcPr>
            <w:tcW w:w="720" w:type="dxa"/>
            <w:tcBorders>
              <w:top w:val="single" w:sz="4" w:space="0" w:color="auto"/>
            </w:tcBorders>
            <w:shd w:val="clear" w:color="auto" w:fill="auto"/>
          </w:tcPr>
          <w:p w14:paraId="6E3675E2" w14:textId="77777777" w:rsidR="00935FA2" w:rsidRPr="008B1C1C" w:rsidRDefault="00935FA2" w:rsidP="00BF132C">
            <w:pPr>
              <w:ind w:left="-29" w:right="-72"/>
              <w:jc w:val="right"/>
              <w:rPr>
                <w:rFonts w:ascii="Arial" w:hAnsi="Arial" w:cs="Arial"/>
                <w:color w:val="000000"/>
                <w:sz w:val="14"/>
                <w:szCs w:val="14"/>
                <w:cs/>
              </w:rPr>
            </w:pPr>
          </w:p>
        </w:tc>
        <w:tc>
          <w:tcPr>
            <w:tcW w:w="718" w:type="dxa"/>
            <w:tcBorders>
              <w:top w:val="single" w:sz="4" w:space="0" w:color="auto"/>
            </w:tcBorders>
            <w:shd w:val="clear" w:color="auto" w:fill="auto"/>
          </w:tcPr>
          <w:p w14:paraId="3A5550D9" w14:textId="77777777" w:rsidR="00935FA2" w:rsidRPr="008B1C1C" w:rsidRDefault="00935FA2" w:rsidP="00BF132C">
            <w:pPr>
              <w:ind w:left="-29" w:right="-72"/>
              <w:jc w:val="right"/>
              <w:rPr>
                <w:rFonts w:ascii="Arial" w:hAnsi="Arial" w:cs="Arial"/>
                <w:color w:val="000000"/>
                <w:sz w:val="14"/>
                <w:szCs w:val="14"/>
                <w:cs/>
              </w:rPr>
            </w:pPr>
          </w:p>
        </w:tc>
        <w:tc>
          <w:tcPr>
            <w:tcW w:w="812" w:type="dxa"/>
            <w:tcBorders>
              <w:top w:val="single" w:sz="4" w:space="0" w:color="auto"/>
            </w:tcBorders>
            <w:shd w:val="clear" w:color="auto" w:fill="auto"/>
          </w:tcPr>
          <w:p w14:paraId="760B550B" w14:textId="77777777" w:rsidR="00935FA2" w:rsidRPr="008B1C1C" w:rsidRDefault="00935FA2" w:rsidP="00BF132C">
            <w:pPr>
              <w:ind w:left="-29" w:right="-72"/>
              <w:jc w:val="right"/>
              <w:rPr>
                <w:rFonts w:ascii="Arial" w:hAnsi="Arial" w:cs="Arial"/>
                <w:color w:val="000000"/>
                <w:sz w:val="14"/>
                <w:szCs w:val="14"/>
                <w:cs/>
              </w:rPr>
            </w:pPr>
          </w:p>
        </w:tc>
        <w:tc>
          <w:tcPr>
            <w:tcW w:w="936" w:type="dxa"/>
            <w:tcBorders>
              <w:top w:val="single" w:sz="4" w:space="0" w:color="auto"/>
            </w:tcBorders>
            <w:shd w:val="clear" w:color="auto" w:fill="auto"/>
          </w:tcPr>
          <w:p w14:paraId="2BCA7A63" w14:textId="77777777" w:rsidR="00935FA2" w:rsidRPr="008B1C1C" w:rsidRDefault="00935FA2" w:rsidP="00BF132C">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11C5F751" w14:textId="77777777" w:rsidR="00935FA2" w:rsidRPr="008B1C1C" w:rsidRDefault="00935FA2" w:rsidP="00BF132C">
            <w:pPr>
              <w:ind w:left="-29" w:right="-72"/>
              <w:jc w:val="right"/>
              <w:rPr>
                <w:rFonts w:ascii="Arial" w:hAnsi="Arial" w:cs="Arial"/>
                <w:color w:val="000000"/>
                <w:sz w:val="14"/>
                <w:szCs w:val="14"/>
                <w:cs/>
              </w:rPr>
            </w:pPr>
          </w:p>
        </w:tc>
      </w:tr>
      <w:tr w:rsidR="00935FA2" w:rsidRPr="008B1C1C" w14:paraId="078BED82" w14:textId="77777777" w:rsidTr="00441CB5">
        <w:tc>
          <w:tcPr>
            <w:tcW w:w="2988" w:type="dxa"/>
          </w:tcPr>
          <w:p w14:paraId="09D124ED" w14:textId="77777777" w:rsidR="00935FA2" w:rsidRPr="008B1C1C" w:rsidRDefault="00935FA2" w:rsidP="00BF132C">
            <w:pPr>
              <w:rPr>
                <w:rFonts w:ascii="Arial" w:eastAsia="Arial Unicode MS" w:hAnsi="Arial" w:cs="Arial"/>
                <w:b/>
                <w:bCs/>
                <w:color w:val="000000"/>
                <w:sz w:val="14"/>
                <w:szCs w:val="14"/>
                <w:u w:val="single"/>
                <w:lang w:val="en-US"/>
              </w:rPr>
            </w:pPr>
            <w:r w:rsidRPr="008B1C1C">
              <w:rPr>
                <w:rFonts w:ascii="Arial" w:eastAsia="Arial Unicode MS" w:hAnsi="Arial" w:cs="Arial"/>
                <w:b/>
                <w:bCs/>
                <w:color w:val="000000"/>
                <w:sz w:val="14"/>
                <w:szCs w:val="14"/>
                <w:u w:val="single"/>
                <w:lang w:val="en-US"/>
              </w:rPr>
              <w:t xml:space="preserve">Parent company </w:t>
            </w:r>
          </w:p>
        </w:tc>
        <w:tc>
          <w:tcPr>
            <w:tcW w:w="990" w:type="dxa"/>
            <w:shd w:val="clear" w:color="auto" w:fill="auto"/>
          </w:tcPr>
          <w:p w14:paraId="37825850" w14:textId="77777777" w:rsidR="00935FA2" w:rsidRPr="008B1C1C" w:rsidRDefault="00935FA2" w:rsidP="00BF132C">
            <w:pPr>
              <w:ind w:left="-29" w:right="-72"/>
              <w:jc w:val="right"/>
              <w:rPr>
                <w:rFonts w:ascii="Arial" w:hAnsi="Arial" w:cs="Arial"/>
                <w:snapToGrid w:val="0"/>
                <w:color w:val="000000"/>
                <w:sz w:val="14"/>
                <w:szCs w:val="14"/>
                <w:cs/>
                <w:lang w:eastAsia="th-TH"/>
              </w:rPr>
            </w:pPr>
          </w:p>
        </w:tc>
        <w:tc>
          <w:tcPr>
            <w:tcW w:w="751" w:type="dxa"/>
            <w:shd w:val="clear" w:color="auto" w:fill="auto"/>
          </w:tcPr>
          <w:p w14:paraId="1E82C217" w14:textId="77777777" w:rsidR="00935FA2" w:rsidRPr="008B1C1C" w:rsidRDefault="00935FA2" w:rsidP="00BF132C">
            <w:pPr>
              <w:ind w:left="-29" w:right="-72"/>
              <w:jc w:val="right"/>
              <w:rPr>
                <w:rFonts w:ascii="Arial" w:hAnsi="Arial" w:cs="Arial"/>
                <w:snapToGrid w:val="0"/>
                <w:color w:val="000000"/>
                <w:sz w:val="14"/>
                <w:szCs w:val="14"/>
                <w:cs/>
                <w:lang w:eastAsia="th-TH"/>
              </w:rPr>
            </w:pPr>
          </w:p>
        </w:tc>
        <w:tc>
          <w:tcPr>
            <w:tcW w:w="959" w:type="dxa"/>
            <w:shd w:val="clear" w:color="auto" w:fill="auto"/>
          </w:tcPr>
          <w:p w14:paraId="195CBBB5" w14:textId="77777777" w:rsidR="00935FA2" w:rsidRPr="008B1C1C" w:rsidRDefault="00935FA2" w:rsidP="00BF132C">
            <w:pPr>
              <w:ind w:left="-29" w:right="-72"/>
              <w:jc w:val="right"/>
              <w:rPr>
                <w:rFonts w:ascii="Arial" w:hAnsi="Arial" w:cs="Arial"/>
                <w:snapToGrid w:val="0"/>
                <w:color w:val="000000"/>
                <w:sz w:val="14"/>
                <w:szCs w:val="14"/>
                <w:cs/>
                <w:lang w:eastAsia="th-TH"/>
              </w:rPr>
            </w:pPr>
          </w:p>
        </w:tc>
        <w:tc>
          <w:tcPr>
            <w:tcW w:w="720" w:type="dxa"/>
            <w:shd w:val="clear" w:color="auto" w:fill="auto"/>
          </w:tcPr>
          <w:p w14:paraId="1599CFF2" w14:textId="77777777" w:rsidR="00935FA2" w:rsidRPr="008B1C1C" w:rsidRDefault="00935FA2" w:rsidP="00BF132C">
            <w:pPr>
              <w:ind w:left="-29" w:right="-72"/>
              <w:jc w:val="right"/>
              <w:rPr>
                <w:rFonts w:ascii="Arial" w:hAnsi="Arial" w:cs="Arial"/>
                <w:snapToGrid w:val="0"/>
                <w:color w:val="000000"/>
                <w:sz w:val="14"/>
                <w:szCs w:val="14"/>
                <w:cs/>
                <w:lang w:eastAsia="th-TH"/>
              </w:rPr>
            </w:pPr>
          </w:p>
        </w:tc>
        <w:tc>
          <w:tcPr>
            <w:tcW w:w="718" w:type="dxa"/>
            <w:shd w:val="clear" w:color="auto" w:fill="auto"/>
          </w:tcPr>
          <w:p w14:paraId="48CB2B70" w14:textId="77777777" w:rsidR="00935FA2" w:rsidRPr="008B1C1C" w:rsidRDefault="00935FA2" w:rsidP="00BF132C">
            <w:pPr>
              <w:ind w:left="-29" w:right="-72"/>
              <w:jc w:val="right"/>
              <w:rPr>
                <w:rFonts w:ascii="Arial" w:hAnsi="Arial" w:cs="Arial"/>
                <w:snapToGrid w:val="0"/>
                <w:color w:val="000000"/>
                <w:sz w:val="14"/>
                <w:szCs w:val="14"/>
                <w:cs/>
                <w:lang w:eastAsia="th-TH"/>
              </w:rPr>
            </w:pPr>
          </w:p>
        </w:tc>
        <w:tc>
          <w:tcPr>
            <w:tcW w:w="812" w:type="dxa"/>
            <w:shd w:val="clear" w:color="auto" w:fill="auto"/>
          </w:tcPr>
          <w:p w14:paraId="354E4E31" w14:textId="77777777" w:rsidR="00935FA2" w:rsidRPr="008B1C1C" w:rsidRDefault="00935FA2" w:rsidP="00BF132C">
            <w:pPr>
              <w:ind w:left="-29" w:right="-72"/>
              <w:jc w:val="right"/>
              <w:rPr>
                <w:rFonts w:ascii="Arial" w:hAnsi="Arial" w:cs="Arial"/>
                <w:snapToGrid w:val="0"/>
                <w:color w:val="000000"/>
                <w:sz w:val="14"/>
                <w:szCs w:val="14"/>
                <w:cs/>
                <w:lang w:eastAsia="th-TH"/>
              </w:rPr>
            </w:pPr>
          </w:p>
        </w:tc>
        <w:tc>
          <w:tcPr>
            <w:tcW w:w="936" w:type="dxa"/>
            <w:shd w:val="clear" w:color="auto" w:fill="auto"/>
          </w:tcPr>
          <w:p w14:paraId="181A73DD" w14:textId="77777777" w:rsidR="00935FA2" w:rsidRPr="008B1C1C" w:rsidRDefault="00935FA2" w:rsidP="00BF132C">
            <w:pPr>
              <w:ind w:left="-29" w:right="-72"/>
              <w:jc w:val="right"/>
              <w:rPr>
                <w:rFonts w:ascii="Arial" w:hAnsi="Arial" w:cs="Arial"/>
                <w:snapToGrid w:val="0"/>
                <w:color w:val="000000"/>
                <w:sz w:val="14"/>
                <w:szCs w:val="14"/>
                <w:cs/>
                <w:lang w:eastAsia="th-TH"/>
              </w:rPr>
            </w:pPr>
          </w:p>
        </w:tc>
        <w:tc>
          <w:tcPr>
            <w:tcW w:w="682" w:type="dxa"/>
            <w:gridSpan w:val="2"/>
            <w:shd w:val="clear" w:color="auto" w:fill="auto"/>
          </w:tcPr>
          <w:p w14:paraId="49DB9264" w14:textId="77777777" w:rsidR="00935FA2" w:rsidRPr="008B1C1C" w:rsidRDefault="00935FA2" w:rsidP="00BF132C">
            <w:pPr>
              <w:ind w:left="-29" w:right="-72"/>
              <w:jc w:val="right"/>
              <w:rPr>
                <w:rFonts w:ascii="Arial" w:hAnsi="Arial" w:cs="Arial"/>
                <w:snapToGrid w:val="0"/>
                <w:color w:val="000000"/>
                <w:sz w:val="14"/>
                <w:szCs w:val="14"/>
                <w:cs/>
                <w:lang w:eastAsia="th-TH"/>
              </w:rPr>
            </w:pPr>
          </w:p>
        </w:tc>
      </w:tr>
      <w:tr w:rsidR="00935FA2" w:rsidRPr="008B1C1C" w14:paraId="5306F091" w14:textId="77777777" w:rsidTr="00441CB5">
        <w:tc>
          <w:tcPr>
            <w:tcW w:w="2988" w:type="dxa"/>
          </w:tcPr>
          <w:p w14:paraId="1E234C46" w14:textId="77777777" w:rsidR="00935FA2" w:rsidRPr="008B1C1C" w:rsidRDefault="00935FA2" w:rsidP="00BF132C">
            <w:pPr>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CIMB Bank Berhad</w:t>
            </w:r>
          </w:p>
        </w:tc>
        <w:tc>
          <w:tcPr>
            <w:tcW w:w="990" w:type="dxa"/>
            <w:tcBorders>
              <w:bottom w:val="single" w:sz="4" w:space="0" w:color="auto"/>
            </w:tcBorders>
            <w:shd w:val="clear" w:color="auto" w:fill="auto"/>
          </w:tcPr>
          <w:p w14:paraId="4B31EE2C"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51" w:type="dxa"/>
            <w:tcBorders>
              <w:bottom w:val="single" w:sz="4" w:space="0" w:color="auto"/>
            </w:tcBorders>
            <w:shd w:val="clear" w:color="auto" w:fill="auto"/>
          </w:tcPr>
          <w:p w14:paraId="558AF888"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5,077 </w:t>
            </w:r>
          </w:p>
        </w:tc>
        <w:tc>
          <w:tcPr>
            <w:tcW w:w="959" w:type="dxa"/>
            <w:tcBorders>
              <w:bottom w:val="single" w:sz="4" w:space="0" w:color="auto"/>
            </w:tcBorders>
            <w:shd w:val="clear" w:color="auto" w:fill="auto"/>
          </w:tcPr>
          <w:p w14:paraId="4F6D5E7C"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3 </w:t>
            </w:r>
          </w:p>
        </w:tc>
        <w:tc>
          <w:tcPr>
            <w:tcW w:w="720" w:type="dxa"/>
            <w:tcBorders>
              <w:bottom w:val="single" w:sz="4" w:space="0" w:color="auto"/>
            </w:tcBorders>
            <w:shd w:val="clear" w:color="auto" w:fill="auto"/>
          </w:tcPr>
          <w:p w14:paraId="31CE9629"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2,539   </w:t>
            </w:r>
          </w:p>
        </w:tc>
        <w:tc>
          <w:tcPr>
            <w:tcW w:w="718" w:type="dxa"/>
            <w:tcBorders>
              <w:bottom w:val="single" w:sz="4" w:space="0" w:color="auto"/>
            </w:tcBorders>
            <w:shd w:val="clear" w:color="auto" w:fill="auto"/>
          </w:tcPr>
          <w:p w14:paraId="5D6377F0"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812" w:type="dxa"/>
            <w:tcBorders>
              <w:bottom w:val="single" w:sz="4" w:space="0" w:color="auto"/>
            </w:tcBorders>
            <w:shd w:val="clear" w:color="auto" w:fill="auto"/>
          </w:tcPr>
          <w:p w14:paraId="4BFD123F"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9,225 </w:t>
            </w:r>
          </w:p>
        </w:tc>
        <w:tc>
          <w:tcPr>
            <w:tcW w:w="936" w:type="dxa"/>
            <w:tcBorders>
              <w:bottom w:val="single" w:sz="4" w:space="0" w:color="auto"/>
            </w:tcBorders>
            <w:shd w:val="clear" w:color="auto" w:fill="auto"/>
          </w:tcPr>
          <w:p w14:paraId="46B1CF7B"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682" w:type="dxa"/>
            <w:gridSpan w:val="2"/>
            <w:tcBorders>
              <w:bottom w:val="single" w:sz="4" w:space="0" w:color="auto"/>
            </w:tcBorders>
            <w:shd w:val="clear" w:color="auto" w:fill="auto"/>
          </w:tcPr>
          <w:p w14:paraId="2E717E4C"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663 </w:t>
            </w:r>
          </w:p>
        </w:tc>
      </w:tr>
      <w:tr w:rsidR="00935FA2" w:rsidRPr="008B1C1C" w14:paraId="05EC9A5F" w14:textId="77777777" w:rsidTr="00441CB5">
        <w:tc>
          <w:tcPr>
            <w:tcW w:w="2988" w:type="dxa"/>
          </w:tcPr>
          <w:p w14:paraId="4C47C50A" w14:textId="77777777" w:rsidR="00935FA2" w:rsidRPr="008B1C1C" w:rsidRDefault="00935FA2" w:rsidP="00BF132C">
            <w:pPr>
              <w:rPr>
                <w:rFonts w:ascii="Arial" w:eastAsia="Arial Unicode MS" w:hAnsi="Arial" w:cs="Arial"/>
                <w:color w:val="000000"/>
                <w:sz w:val="14"/>
                <w:szCs w:val="14"/>
                <w:lang w:val="en-GB"/>
              </w:rPr>
            </w:pPr>
          </w:p>
        </w:tc>
        <w:tc>
          <w:tcPr>
            <w:tcW w:w="990" w:type="dxa"/>
            <w:shd w:val="clear" w:color="auto" w:fill="auto"/>
          </w:tcPr>
          <w:p w14:paraId="785EECB7" w14:textId="77777777" w:rsidR="00935FA2" w:rsidRPr="008B1C1C" w:rsidRDefault="00935FA2" w:rsidP="00BF132C">
            <w:pPr>
              <w:ind w:right="-72"/>
              <w:jc w:val="right"/>
              <w:rPr>
                <w:rFonts w:ascii="Arial" w:hAnsi="Arial" w:cs="Arial"/>
                <w:color w:val="000000"/>
                <w:sz w:val="14"/>
                <w:szCs w:val="14"/>
                <w:cs/>
              </w:rPr>
            </w:pPr>
          </w:p>
        </w:tc>
        <w:tc>
          <w:tcPr>
            <w:tcW w:w="751" w:type="dxa"/>
            <w:shd w:val="clear" w:color="auto" w:fill="auto"/>
          </w:tcPr>
          <w:p w14:paraId="6CAC31BF" w14:textId="77777777" w:rsidR="00935FA2" w:rsidRPr="008B1C1C" w:rsidRDefault="00935FA2" w:rsidP="00BF132C">
            <w:pPr>
              <w:ind w:right="-72"/>
              <w:jc w:val="right"/>
              <w:rPr>
                <w:rFonts w:ascii="Arial" w:hAnsi="Arial" w:cs="Arial"/>
                <w:color w:val="000000"/>
                <w:sz w:val="14"/>
                <w:szCs w:val="14"/>
                <w:cs/>
              </w:rPr>
            </w:pPr>
          </w:p>
        </w:tc>
        <w:tc>
          <w:tcPr>
            <w:tcW w:w="959" w:type="dxa"/>
            <w:shd w:val="clear" w:color="auto" w:fill="auto"/>
          </w:tcPr>
          <w:p w14:paraId="24FD639A" w14:textId="77777777" w:rsidR="00935FA2" w:rsidRPr="008B1C1C" w:rsidRDefault="00935FA2" w:rsidP="00BF132C">
            <w:pPr>
              <w:ind w:right="-72"/>
              <w:jc w:val="right"/>
              <w:rPr>
                <w:rFonts w:ascii="Arial" w:hAnsi="Arial" w:cs="Arial"/>
                <w:color w:val="000000"/>
                <w:sz w:val="14"/>
                <w:szCs w:val="14"/>
                <w:cs/>
              </w:rPr>
            </w:pPr>
          </w:p>
        </w:tc>
        <w:tc>
          <w:tcPr>
            <w:tcW w:w="720" w:type="dxa"/>
            <w:shd w:val="clear" w:color="auto" w:fill="auto"/>
          </w:tcPr>
          <w:p w14:paraId="27E2BE20" w14:textId="77777777" w:rsidR="00935FA2" w:rsidRPr="008B1C1C" w:rsidRDefault="00935FA2" w:rsidP="00BF132C">
            <w:pPr>
              <w:ind w:right="-72"/>
              <w:jc w:val="right"/>
              <w:rPr>
                <w:rFonts w:ascii="Arial" w:hAnsi="Arial" w:cs="Arial"/>
                <w:color w:val="000000"/>
                <w:sz w:val="14"/>
                <w:szCs w:val="14"/>
                <w:cs/>
              </w:rPr>
            </w:pPr>
          </w:p>
        </w:tc>
        <w:tc>
          <w:tcPr>
            <w:tcW w:w="718" w:type="dxa"/>
            <w:shd w:val="clear" w:color="auto" w:fill="auto"/>
          </w:tcPr>
          <w:p w14:paraId="40A4876C" w14:textId="77777777" w:rsidR="00935FA2" w:rsidRPr="008B1C1C" w:rsidRDefault="00935FA2" w:rsidP="00BF132C">
            <w:pPr>
              <w:ind w:right="-72"/>
              <w:jc w:val="right"/>
              <w:rPr>
                <w:rFonts w:ascii="Arial" w:hAnsi="Arial" w:cs="Arial"/>
                <w:color w:val="000000"/>
                <w:sz w:val="14"/>
                <w:szCs w:val="14"/>
                <w:cs/>
              </w:rPr>
            </w:pPr>
          </w:p>
        </w:tc>
        <w:tc>
          <w:tcPr>
            <w:tcW w:w="812" w:type="dxa"/>
            <w:shd w:val="clear" w:color="auto" w:fill="auto"/>
          </w:tcPr>
          <w:p w14:paraId="02EC241D" w14:textId="77777777" w:rsidR="00935FA2" w:rsidRPr="008B1C1C" w:rsidRDefault="00935FA2" w:rsidP="00BF132C">
            <w:pPr>
              <w:ind w:right="-72"/>
              <w:jc w:val="right"/>
              <w:rPr>
                <w:rFonts w:ascii="Arial" w:hAnsi="Arial" w:cs="Arial"/>
                <w:color w:val="000000"/>
                <w:sz w:val="14"/>
                <w:szCs w:val="14"/>
                <w:cs/>
              </w:rPr>
            </w:pPr>
          </w:p>
        </w:tc>
        <w:tc>
          <w:tcPr>
            <w:tcW w:w="936" w:type="dxa"/>
            <w:shd w:val="clear" w:color="auto" w:fill="auto"/>
          </w:tcPr>
          <w:p w14:paraId="383212E6" w14:textId="77777777" w:rsidR="00935FA2" w:rsidRPr="008B1C1C" w:rsidRDefault="00935FA2" w:rsidP="00BF132C">
            <w:pPr>
              <w:ind w:right="-72"/>
              <w:jc w:val="right"/>
              <w:rPr>
                <w:rFonts w:ascii="Arial" w:hAnsi="Arial" w:cs="Arial"/>
                <w:color w:val="000000"/>
                <w:sz w:val="14"/>
                <w:szCs w:val="14"/>
                <w:cs/>
              </w:rPr>
            </w:pPr>
          </w:p>
        </w:tc>
        <w:tc>
          <w:tcPr>
            <w:tcW w:w="682" w:type="dxa"/>
            <w:gridSpan w:val="2"/>
            <w:shd w:val="clear" w:color="auto" w:fill="auto"/>
          </w:tcPr>
          <w:p w14:paraId="740BDB65" w14:textId="77777777" w:rsidR="00935FA2" w:rsidRPr="008B1C1C" w:rsidRDefault="00935FA2" w:rsidP="00BF132C">
            <w:pPr>
              <w:ind w:right="-72"/>
              <w:jc w:val="right"/>
              <w:rPr>
                <w:rFonts w:ascii="Arial" w:hAnsi="Arial" w:cs="Arial"/>
                <w:color w:val="000000"/>
                <w:sz w:val="14"/>
                <w:szCs w:val="14"/>
                <w:cs/>
              </w:rPr>
            </w:pPr>
          </w:p>
        </w:tc>
      </w:tr>
      <w:tr w:rsidR="00935FA2" w:rsidRPr="008B1C1C" w14:paraId="596D414F" w14:textId="77777777" w:rsidTr="00441CB5">
        <w:tc>
          <w:tcPr>
            <w:tcW w:w="2988" w:type="dxa"/>
          </w:tcPr>
          <w:p w14:paraId="60EAD88B"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90" w:type="dxa"/>
            <w:tcBorders>
              <w:bottom w:val="single" w:sz="4" w:space="0" w:color="auto"/>
            </w:tcBorders>
            <w:shd w:val="clear" w:color="auto" w:fill="auto"/>
          </w:tcPr>
          <w:p w14:paraId="2C8248E1"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51" w:type="dxa"/>
            <w:tcBorders>
              <w:bottom w:val="single" w:sz="4" w:space="0" w:color="auto"/>
            </w:tcBorders>
            <w:shd w:val="clear" w:color="auto" w:fill="auto"/>
          </w:tcPr>
          <w:p w14:paraId="1D32A74C"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5,077 </w:t>
            </w:r>
          </w:p>
        </w:tc>
        <w:tc>
          <w:tcPr>
            <w:tcW w:w="959" w:type="dxa"/>
            <w:tcBorders>
              <w:bottom w:val="single" w:sz="4" w:space="0" w:color="auto"/>
            </w:tcBorders>
            <w:shd w:val="clear" w:color="auto" w:fill="auto"/>
          </w:tcPr>
          <w:p w14:paraId="3B48D3FE"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3 </w:t>
            </w:r>
          </w:p>
        </w:tc>
        <w:tc>
          <w:tcPr>
            <w:tcW w:w="720" w:type="dxa"/>
            <w:tcBorders>
              <w:bottom w:val="single" w:sz="4" w:space="0" w:color="auto"/>
            </w:tcBorders>
            <w:shd w:val="clear" w:color="auto" w:fill="auto"/>
          </w:tcPr>
          <w:p w14:paraId="73F998C1"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2,539   </w:t>
            </w:r>
          </w:p>
        </w:tc>
        <w:tc>
          <w:tcPr>
            <w:tcW w:w="718" w:type="dxa"/>
            <w:tcBorders>
              <w:bottom w:val="single" w:sz="4" w:space="0" w:color="auto"/>
            </w:tcBorders>
            <w:shd w:val="clear" w:color="auto" w:fill="auto"/>
          </w:tcPr>
          <w:p w14:paraId="49660A04"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812" w:type="dxa"/>
            <w:tcBorders>
              <w:bottom w:val="single" w:sz="4" w:space="0" w:color="auto"/>
            </w:tcBorders>
            <w:shd w:val="clear" w:color="auto" w:fill="auto"/>
          </w:tcPr>
          <w:p w14:paraId="6A9B167D"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9,225 </w:t>
            </w:r>
          </w:p>
        </w:tc>
        <w:tc>
          <w:tcPr>
            <w:tcW w:w="936" w:type="dxa"/>
            <w:tcBorders>
              <w:bottom w:val="single" w:sz="4" w:space="0" w:color="auto"/>
            </w:tcBorders>
            <w:shd w:val="clear" w:color="auto" w:fill="auto"/>
          </w:tcPr>
          <w:p w14:paraId="5ABAADD9"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682" w:type="dxa"/>
            <w:gridSpan w:val="2"/>
            <w:tcBorders>
              <w:bottom w:val="single" w:sz="4" w:space="0" w:color="auto"/>
            </w:tcBorders>
            <w:shd w:val="clear" w:color="auto" w:fill="auto"/>
          </w:tcPr>
          <w:p w14:paraId="46AC4203"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663 </w:t>
            </w:r>
          </w:p>
        </w:tc>
      </w:tr>
      <w:tr w:rsidR="00935FA2" w:rsidRPr="008B1C1C" w14:paraId="0322F927" w14:textId="77777777" w:rsidTr="00441CB5">
        <w:tc>
          <w:tcPr>
            <w:tcW w:w="2988" w:type="dxa"/>
          </w:tcPr>
          <w:p w14:paraId="4F6F53D5" w14:textId="77777777" w:rsidR="00935FA2" w:rsidRPr="008B1C1C" w:rsidRDefault="00935FA2" w:rsidP="00BF132C">
            <w:pPr>
              <w:rPr>
                <w:rFonts w:ascii="Arial" w:eastAsia="Arial Unicode MS" w:hAnsi="Arial" w:cs="Arial"/>
                <w:color w:val="000000"/>
                <w:sz w:val="14"/>
                <w:szCs w:val="14"/>
                <w:lang w:val="en-US"/>
              </w:rPr>
            </w:pPr>
          </w:p>
        </w:tc>
        <w:tc>
          <w:tcPr>
            <w:tcW w:w="990" w:type="dxa"/>
            <w:tcBorders>
              <w:top w:val="single" w:sz="4" w:space="0" w:color="auto"/>
            </w:tcBorders>
            <w:shd w:val="clear" w:color="auto" w:fill="auto"/>
          </w:tcPr>
          <w:p w14:paraId="7CEFEDF0" w14:textId="77777777" w:rsidR="00935FA2" w:rsidRPr="008B1C1C" w:rsidRDefault="00935FA2" w:rsidP="00BF132C">
            <w:pPr>
              <w:ind w:left="-29" w:right="-72"/>
              <w:jc w:val="right"/>
              <w:rPr>
                <w:rFonts w:ascii="Arial" w:hAnsi="Arial" w:cs="Arial"/>
                <w:color w:val="000000"/>
                <w:sz w:val="14"/>
                <w:szCs w:val="14"/>
                <w:cs/>
              </w:rPr>
            </w:pPr>
          </w:p>
        </w:tc>
        <w:tc>
          <w:tcPr>
            <w:tcW w:w="751" w:type="dxa"/>
            <w:tcBorders>
              <w:top w:val="single" w:sz="4" w:space="0" w:color="auto"/>
            </w:tcBorders>
            <w:shd w:val="clear" w:color="auto" w:fill="auto"/>
          </w:tcPr>
          <w:p w14:paraId="1B880F0B" w14:textId="77777777" w:rsidR="00935FA2" w:rsidRPr="008B1C1C" w:rsidRDefault="00935FA2" w:rsidP="00BF132C">
            <w:pPr>
              <w:ind w:left="-29" w:right="-72"/>
              <w:jc w:val="right"/>
              <w:rPr>
                <w:rFonts w:ascii="Arial" w:hAnsi="Arial" w:cs="Arial"/>
                <w:color w:val="000000"/>
                <w:sz w:val="14"/>
                <w:szCs w:val="14"/>
                <w:cs/>
              </w:rPr>
            </w:pPr>
          </w:p>
        </w:tc>
        <w:tc>
          <w:tcPr>
            <w:tcW w:w="959" w:type="dxa"/>
            <w:tcBorders>
              <w:top w:val="single" w:sz="4" w:space="0" w:color="auto"/>
            </w:tcBorders>
            <w:shd w:val="clear" w:color="auto" w:fill="auto"/>
          </w:tcPr>
          <w:p w14:paraId="4DB5E067" w14:textId="77777777" w:rsidR="00935FA2" w:rsidRPr="008B1C1C" w:rsidRDefault="00935FA2" w:rsidP="00BF132C">
            <w:pPr>
              <w:ind w:left="-29" w:right="-72"/>
              <w:jc w:val="right"/>
              <w:rPr>
                <w:rFonts w:ascii="Arial" w:hAnsi="Arial" w:cs="Arial"/>
                <w:color w:val="000000"/>
                <w:sz w:val="14"/>
                <w:szCs w:val="14"/>
                <w:cs/>
              </w:rPr>
            </w:pPr>
          </w:p>
        </w:tc>
        <w:tc>
          <w:tcPr>
            <w:tcW w:w="720" w:type="dxa"/>
            <w:tcBorders>
              <w:top w:val="single" w:sz="4" w:space="0" w:color="auto"/>
            </w:tcBorders>
            <w:shd w:val="clear" w:color="auto" w:fill="auto"/>
          </w:tcPr>
          <w:p w14:paraId="556EAD3A" w14:textId="77777777" w:rsidR="00935FA2" w:rsidRPr="008B1C1C" w:rsidRDefault="00935FA2" w:rsidP="00BF132C">
            <w:pPr>
              <w:ind w:left="-29" w:right="-72"/>
              <w:jc w:val="right"/>
              <w:rPr>
                <w:rFonts w:ascii="Arial" w:hAnsi="Arial" w:cs="Arial"/>
                <w:color w:val="000000"/>
                <w:sz w:val="14"/>
                <w:szCs w:val="14"/>
                <w:cs/>
              </w:rPr>
            </w:pPr>
          </w:p>
        </w:tc>
        <w:tc>
          <w:tcPr>
            <w:tcW w:w="718" w:type="dxa"/>
            <w:tcBorders>
              <w:top w:val="single" w:sz="4" w:space="0" w:color="auto"/>
            </w:tcBorders>
            <w:shd w:val="clear" w:color="auto" w:fill="auto"/>
          </w:tcPr>
          <w:p w14:paraId="11F873CC" w14:textId="77777777" w:rsidR="00935FA2" w:rsidRPr="008B1C1C" w:rsidRDefault="00935FA2" w:rsidP="00BF132C">
            <w:pPr>
              <w:ind w:left="-29" w:right="-72"/>
              <w:jc w:val="right"/>
              <w:rPr>
                <w:rFonts w:ascii="Arial" w:hAnsi="Arial" w:cs="Arial"/>
                <w:color w:val="000000"/>
                <w:sz w:val="14"/>
                <w:szCs w:val="14"/>
                <w:cs/>
              </w:rPr>
            </w:pPr>
          </w:p>
        </w:tc>
        <w:tc>
          <w:tcPr>
            <w:tcW w:w="812" w:type="dxa"/>
            <w:tcBorders>
              <w:top w:val="single" w:sz="4" w:space="0" w:color="auto"/>
            </w:tcBorders>
            <w:shd w:val="clear" w:color="auto" w:fill="auto"/>
          </w:tcPr>
          <w:p w14:paraId="037F17E7" w14:textId="77777777" w:rsidR="00935FA2" w:rsidRPr="008B1C1C" w:rsidRDefault="00935FA2" w:rsidP="00BF132C">
            <w:pPr>
              <w:ind w:left="-29" w:right="-72"/>
              <w:jc w:val="right"/>
              <w:rPr>
                <w:rFonts w:ascii="Arial" w:hAnsi="Arial" w:cs="Arial"/>
                <w:color w:val="000000"/>
                <w:sz w:val="14"/>
                <w:szCs w:val="14"/>
                <w:cs/>
              </w:rPr>
            </w:pPr>
          </w:p>
        </w:tc>
        <w:tc>
          <w:tcPr>
            <w:tcW w:w="936" w:type="dxa"/>
            <w:tcBorders>
              <w:top w:val="single" w:sz="4" w:space="0" w:color="auto"/>
            </w:tcBorders>
            <w:shd w:val="clear" w:color="auto" w:fill="auto"/>
          </w:tcPr>
          <w:p w14:paraId="3DC4B4A3" w14:textId="77777777" w:rsidR="00935FA2" w:rsidRPr="008B1C1C" w:rsidRDefault="00935FA2" w:rsidP="00BF132C">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3E52A223" w14:textId="77777777" w:rsidR="00935FA2" w:rsidRPr="008B1C1C" w:rsidRDefault="00935FA2" w:rsidP="00BF132C">
            <w:pPr>
              <w:ind w:left="-29" w:right="-72"/>
              <w:jc w:val="right"/>
              <w:rPr>
                <w:rFonts w:ascii="Arial" w:hAnsi="Arial" w:cs="Arial"/>
                <w:color w:val="000000"/>
                <w:sz w:val="14"/>
                <w:szCs w:val="14"/>
                <w:cs/>
              </w:rPr>
            </w:pPr>
          </w:p>
        </w:tc>
      </w:tr>
      <w:tr w:rsidR="00935FA2" w:rsidRPr="008B1C1C" w14:paraId="5FE5B095" w14:textId="77777777" w:rsidTr="00441CB5">
        <w:tc>
          <w:tcPr>
            <w:tcW w:w="2988" w:type="dxa"/>
          </w:tcPr>
          <w:p w14:paraId="6FBCF7E0" w14:textId="77777777" w:rsidR="00935FA2" w:rsidRPr="008B1C1C" w:rsidRDefault="00935FA2" w:rsidP="00BF132C">
            <w:pPr>
              <w:rPr>
                <w:rFonts w:ascii="Arial" w:eastAsia="Arial Unicode MS" w:hAnsi="Arial" w:cs="Arial"/>
                <w:b/>
                <w:bCs/>
                <w:color w:val="000000"/>
                <w:spacing w:val="-4"/>
                <w:sz w:val="14"/>
                <w:szCs w:val="14"/>
                <w:u w:val="single"/>
                <w:cs/>
                <w:lang w:val="en-GB"/>
              </w:rPr>
            </w:pPr>
            <w:r w:rsidRPr="008B1C1C">
              <w:rPr>
                <w:rFonts w:ascii="Arial" w:eastAsia="Arial Unicode MS" w:hAnsi="Arial" w:cs="Arial"/>
                <w:b/>
                <w:bCs/>
                <w:color w:val="000000"/>
                <w:spacing w:val="-4"/>
                <w:sz w:val="14"/>
                <w:szCs w:val="14"/>
                <w:u w:val="single"/>
                <w:lang w:val="en-GB"/>
              </w:rPr>
              <w:t>Companies under common control</w:t>
            </w:r>
          </w:p>
        </w:tc>
        <w:tc>
          <w:tcPr>
            <w:tcW w:w="990" w:type="dxa"/>
            <w:shd w:val="clear" w:color="auto" w:fill="auto"/>
          </w:tcPr>
          <w:p w14:paraId="3F7E3ABF" w14:textId="77777777" w:rsidR="00935FA2" w:rsidRPr="008B1C1C" w:rsidRDefault="00935FA2" w:rsidP="00BF132C">
            <w:pPr>
              <w:ind w:left="-29" w:right="-72"/>
              <w:jc w:val="right"/>
              <w:rPr>
                <w:rFonts w:ascii="Arial" w:hAnsi="Arial" w:cs="Arial"/>
                <w:color w:val="000000"/>
                <w:sz w:val="14"/>
                <w:szCs w:val="14"/>
                <w:cs/>
              </w:rPr>
            </w:pPr>
          </w:p>
        </w:tc>
        <w:tc>
          <w:tcPr>
            <w:tcW w:w="751" w:type="dxa"/>
            <w:shd w:val="clear" w:color="auto" w:fill="auto"/>
          </w:tcPr>
          <w:p w14:paraId="68A09138" w14:textId="77777777" w:rsidR="00935FA2" w:rsidRPr="008B1C1C" w:rsidRDefault="00935FA2" w:rsidP="00BF132C">
            <w:pPr>
              <w:ind w:left="-29" w:right="-72"/>
              <w:jc w:val="right"/>
              <w:rPr>
                <w:rFonts w:ascii="Arial" w:hAnsi="Arial" w:cs="Arial"/>
                <w:color w:val="000000"/>
                <w:sz w:val="14"/>
                <w:szCs w:val="14"/>
                <w:cs/>
              </w:rPr>
            </w:pPr>
          </w:p>
        </w:tc>
        <w:tc>
          <w:tcPr>
            <w:tcW w:w="959" w:type="dxa"/>
            <w:shd w:val="clear" w:color="auto" w:fill="auto"/>
          </w:tcPr>
          <w:p w14:paraId="72EFF765" w14:textId="77777777" w:rsidR="00935FA2" w:rsidRPr="008B1C1C" w:rsidRDefault="00935FA2" w:rsidP="00BF132C">
            <w:pPr>
              <w:ind w:left="-29" w:right="-72"/>
              <w:jc w:val="right"/>
              <w:rPr>
                <w:rFonts w:ascii="Arial" w:hAnsi="Arial" w:cs="Arial"/>
                <w:color w:val="000000"/>
                <w:sz w:val="14"/>
                <w:szCs w:val="14"/>
                <w:cs/>
              </w:rPr>
            </w:pPr>
          </w:p>
        </w:tc>
        <w:tc>
          <w:tcPr>
            <w:tcW w:w="720" w:type="dxa"/>
            <w:shd w:val="clear" w:color="auto" w:fill="auto"/>
          </w:tcPr>
          <w:p w14:paraId="7AF2C6AA" w14:textId="77777777" w:rsidR="00935FA2" w:rsidRPr="008B1C1C" w:rsidRDefault="00935FA2" w:rsidP="00BF132C">
            <w:pPr>
              <w:ind w:left="-29" w:right="-72"/>
              <w:jc w:val="right"/>
              <w:rPr>
                <w:rFonts w:ascii="Arial" w:hAnsi="Arial" w:cs="Arial"/>
                <w:color w:val="000000"/>
                <w:sz w:val="14"/>
                <w:szCs w:val="14"/>
                <w:cs/>
              </w:rPr>
            </w:pPr>
          </w:p>
        </w:tc>
        <w:tc>
          <w:tcPr>
            <w:tcW w:w="718" w:type="dxa"/>
            <w:shd w:val="clear" w:color="auto" w:fill="auto"/>
          </w:tcPr>
          <w:p w14:paraId="4EBC5407" w14:textId="77777777" w:rsidR="00935FA2" w:rsidRPr="008B1C1C" w:rsidRDefault="00935FA2" w:rsidP="00BF132C">
            <w:pPr>
              <w:ind w:left="-29" w:right="-72"/>
              <w:jc w:val="right"/>
              <w:rPr>
                <w:rFonts w:ascii="Arial" w:hAnsi="Arial" w:cs="Arial"/>
                <w:color w:val="000000"/>
                <w:sz w:val="14"/>
                <w:szCs w:val="14"/>
                <w:cs/>
              </w:rPr>
            </w:pPr>
          </w:p>
        </w:tc>
        <w:tc>
          <w:tcPr>
            <w:tcW w:w="812" w:type="dxa"/>
            <w:shd w:val="clear" w:color="auto" w:fill="auto"/>
          </w:tcPr>
          <w:p w14:paraId="29F07C84" w14:textId="77777777" w:rsidR="00935FA2" w:rsidRPr="008B1C1C" w:rsidRDefault="00935FA2" w:rsidP="00BF132C">
            <w:pPr>
              <w:ind w:left="-29" w:right="-72"/>
              <w:jc w:val="right"/>
              <w:rPr>
                <w:rFonts w:ascii="Arial" w:hAnsi="Arial" w:cs="Arial"/>
                <w:color w:val="000000"/>
                <w:sz w:val="14"/>
                <w:szCs w:val="14"/>
                <w:cs/>
              </w:rPr>
            </w:pPr>
          </w:p>
        </w:tc>
        <w:tc>
          <w:tcPr>
            <w:tcW w:w="936" w:type="dxa"/>
            <w:shd w:val="clear" w:color="auto" w:fill="auto"/>
          </w:tcPr>
          <w:p w14:paraId="09E5A3FB" w14:textId="77777777" w:rsidR="00935FA2" w:rsidRPr="008B1C1C" w:rsidRDefault="00935FA2" w:rsidP="00BF132C">
            <w:pPr>
              <w:ind w:left="-29" w:right="-72"/>
              <w:jc w:val="right"/>
              <w:rPr>
                <w:rFonts w:ascii="Arial" w:hAnsi="Arial" w:cs="Arial"/>
                <w:color w:val="000000"/>
                <w:sz w:val="14"/>
                <w:szCs w:val="14"/>
                <w:cs/>
              </w:rPr>
            </w:pPr>
          </w:p>
        </w:tc>
        <w:tc>
          <w:tcPr>
            <w:tcW w:w="682" w:type="dxa"/>
            <w:gridSpan w:val="2"/>
            <w:shd w:val="clear" w:color="auto" w:fill="auto"/>
          </w:tcPr>
          <w:p w14:paraId="49D0875C" w14:textId="77777777" w:rsidR="00935FA2" w:rsidRPr="008B1C1C" w:rsidRDefault="00935FA2" w:rsidP="00BF132C">
            <w:pPr>
              <w:ind w:left="-29" w:right="-72"/>
              <w:jc w:val="right"/>
              <w:rPr>
                <w:rFonts w:ascii="Arial" w:hAnsi="Arial" w:cs="Arial"/>
                <w:color w:val="000000"/>
                <w:sz w:val="14"/>
                <w:szCs w:val="14"/>
                <w:cs/>
              </w:rPr>
            </w:pPr>
          </w:p>
        </w:tc>
      </w:tr>
      <w:tr w:rsidR="00935FA2" w:rsidRPr="008B1C1C" w14:paraId="40878E66" w14:textId="77777777" w:rsidTr="00441CB5">
        <w:trPr>
          <w:trHeight w:val="170"/>
        </w:trPr>
        <w:tc>
          <w:tcPr>
            <w:tcW w:w="2988" w:type="dxa"/>
            <w:vAlign w:val="bottom"/>
          </w:tcPr>
          <w:p w14:paraId="09B42E02" w14:textId="77777777" w:rsidR="00935FA2" w:rsidRPr="008B1C1C" w:rsidRDefault="00935FA2" w:rsidP="00BF132C">
            <w:pPr>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CIMB Bank Plc, Cambodia</w:t>
            </w:r>
          </w:p>
        </w:tc>
        <w:tc>
          <w:tcPr>
            <w:tcW w:w="990" w:type="dxa"/>
            <w:shd w:val="clear" w:color="auto" w:fill="auto"/>
          </w:tcPr>
          <w:p w14:paraId="6055A917"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51" w:type="dxa"/>
            <w:shd w:val="clear" w:color="auto" w:fill="auto"/>
          </w:tcPr>
          <w:p w14:paraId="5144B132"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189   </w:t>
            </w:r>
          </w:p>
        </w:tc>
        <w:tc>
          <w:tcPr>
            <w:tcW w:w="959" w:type="dxa"/>
            <w:shd w:val="clear" w:color="auto" w:fill="auto"/>
          </w:tcPr>
          <w:p w14:paraId="534E9CD6"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20" w:type="dxa"/>
            <w:shd w:val="clear" w:color="auto" w:fill="auto"/>
          </w:tcPr>
          <w:p w14:paraId="09E39723"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18" w:type="dxa"/>
            <w:shd w:val="clear" w:color="auto" w:fill="auto"/>
          </w:tcPr>
          <w:p w14:paraId="7B29C193"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812" w:type="dxa"/>
            <w:shd w:val="clear" w:color="auto" w:fill="auto"/>
          </w:tcPr>
          <w:p w14:paraId="0BF41686"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65 </w:t>
            </w:r>
          </w:p>
        </w:tc>
        <w:tc>
          <w:tcPr>
            <w:tcW w:w="936" w:type="dxa"/>
            <w:shd w:val="clear" w:color="auto" w:fill="auto"/>
          </w:tcPr>
          <w:p w14:paraId="2E10B85F"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682" w:type="dxa"/>
            <w:gridSpan w:val="2"/>
            <w:shd w:val="clear" w:color="auto" w:fill="auto"/>
          </w:tcPr>
          <w:p w14:paraId="527DD600"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r>
      <w:tr w:rsidR="00935FA2" w:rsidRPr="008B1C1C" w14:paraId="16C3D840" w14:textId="77777777" w:rsidTr="00441CB5">
        <w:trPr>
          <w:trHeight w:val="170"/>
        </w:trPr>
        <w:tc>
          <w:tcPr>
            <w:tcW w:w="2988" w:type="dxa"/>
            <w:vAlign w:val="bottom"/>
          </w:tcPr>
          <w:p w14:paraId="2B6EB513" w14:textId="77777777" w:rsidR="00935FA2" w:rsidRPr="008B1C1C" w:rsidRDefault="00935FA2" w:rsidP="00BF132C">
            <w:pPr>
              <w:rPr>
                <w:rFonts w:ascii="Arial" w:eastAsia="Arial Unicode MS" w:hAnsi="Arial" w:cs="Arial"/>
                <w:color w:val="000000"/>
                <w:sz w:val="14"/>
                <w:szCs w:val="14"/>
                <w:cs/>
                <w:lang w:val="en-GB"/>
              </w:rPr>
            </w:pPr>
            <w:r w:rsidRPr="008B1C1C">
              <w:rPr>
                <w:rFonts w:ascii="Arial" w:hAnsi="Arial" w:cs="Arial"/>
                <w:color w:val="000000"/>
                <w:sz w:val="14"/>
                <w:szCs w:val="14"/>
                <w:cs/>
              </w:rPr>
              <w:t>CIMB Islamic Bank Bhd</w:t>
            </w:r>
          </w:p>
        </w:tc>
        <w:tc>
          <w:tcPr>
            <w:tcW w:w="990" w:type="dxa"/>
            <w:shd w:val="clear" w:color="auto" w:fill="auto"/>
          </w:tcPr>
          <w:p w14:paraId="51256175"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51" w:type="dxa"/>
            <w:shd w:val="clear" w:color="auto" w:fill="auto"/>
          </w:tcPr>
          <w:p w14:paraId="2218B141"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959" w:type="dxa"/>
            <w:shd w:val="clear" w:color="auto" w:fill="auto"/>
          </w:tcPr>
          <w:p w14:paraId="2854C5BC"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20" w:type="dxa"/>
            <w:shd w:val="clear" w:color="auto" w:fill="auto"/>
          </w:tcPr>
          <w:p w14:paraId="57327CD6"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18" w:type="dxa"/>
            <w:shd w:val="clear" w:color="auto" w:fill="auto"/>
          </w:tcPr>
          <w:p w14:paraId="46EBF8C8"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812" w:type="dxa"/>
            <w:shd w:val="clear" w:color="auto" w:fill="auto"/>
          </w:tcPr>
          <w:p w14:paraId="65B3DEBB"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1 </w:t>
            </w:r>
          </w:p>
        </w:tc>
        <w:tc>
          <w:tcPr>
            <w:tcW w:w="936" w:type="dxa"/>
            <w:shd w:val="clear" w:color="auto" w:fill="auto"/>
          </w:tcPr>
          <w:p w14:paraId="4074901D"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682" w:type="dxa"/>
            <w:gridSpan w:val="2"/>
            <w:shd w:val="clear" w:color="auto" w:fill="auto"/>
          </w:tcPr>
          <w:p w14:paraId="52C97CC1"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r>
      <w:tr w:rsidR="00935FA2" w:rsidRPr="008B1C1C" w14:paraId="5007E55A" w14:textId="77777777" w:rsidTr="00441CB5">
        <w:trPr>
          <w:trHeight w:val="170"/>
        </w:trPr>
        <w:tc>
          <w:tcPr>
            <w:tcW w:w="2988" w:type="dxa"/>
            <w:vAlign w:val="bottom"/>
          </w:tcPr>
          <w:p w14:paraId="724BC472" w14:textId="77777777" w:rsidR="00935FA2" w:rsidRPr="008B1C1C" w:rsidRDefault="00935FA2" w:rsidP="00BF132C">
            <w:pPr>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CIMB Niaga</w:t>
            </w:r>
          </w:p>
        </w:tc>
        <w:tc>
          <w:tcPr>
            <w:tcW w:w="990" w:type="dxa"/>
            <w:shd w:val="clear" w:color="auto" w:fill="auto"/>
          </w:tcPr>
          <w:p w14:paraId="5FBC4844"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751" w:type="dxa"/>
            <w:shd w:val="clear" w:color="auto" w:fill="auto"/>
          </w:tcPr>
          <w:p w14:paraId="552D4679"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959" w:type="dxa"/>
            <w:shd w:val="clear" w:color="auto" w:fill="auto"/>
          </w:tcPr>
          <w:p w14:paraId="44F56DC4"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720" w:type="dxa"/>
            <w:shd w:val="clear" w:color="auto" w:fill="auto"/>
          </w:tcPr>
          <w:p w14:paraId="1680E1EE" w14:textId="77777777" w:rsidR="00935FA2" w:rsidRPr="008B1C1C" w:rsidRDefault="00935FA2" w:rsidP="00BF132C">
            <w:pPr>
              <w:ind w:right="-72"/>
              <w:jc w:val="right"/>
              <w:rPr>
                <w:rFonts w:ascii="Arial" w:hAnsi="Arial" w:cs="Arial"/>
                <w:sz w:val="14"/>
                <w:szCs w:val="14"/>
                <w:cs/>
              </w:rPr>
            </w:pPr>
            <w:r w:rsidRPr="008B1C1C">
              <w:rPr>
                <w:rFonts w:ascii="Arial" w:hAnsi="Arial" w:cs="Arial"/>
                <w:sz w:val="14"/>
                <w:szCs w:val="14"/>
                <w:cs/>
              </w:rPr>
              <w:t>7</w:t>
            </w:r>
          </w:p>
        </w:tc>
        <w:tc>
          <w:tcPr>
            <w:tcW w:w="718" w:type="dxa"/>
            <w:shd w:val="clear" w:color="auto" w:fill="auto"/>
          </w:tcPr>
          <w:p w14:paraId="69682640"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812" w:type="dxa"/>
            <w:shd w:val="clear" w:color="auto" w:fill="auto"/>
          </w:tcPr>
          <w:p w14:paraId="5B904754"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936" w:type="dxa"/>
            <w:shd w:val="clear" w:color="auto" w:fill="auto"/>
          </w:tcPr>
          <w:p w14:paraId="490D58CD"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682" w:type="dxa"/>
            <w:gridSpan w:val="2"/>
            <w:shd w:val="clear" w:color="auto" w:fill="auto"/>
          </w:tcPr>
          <w:p w14:paraId="201490E8"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r>
      <w:tr w:rsidR="00935FA2" w:rsidRPr="008B1C1C" w14:paraId="57DBB4D5" w14:textId="77777777" w:rsidTr="00441CB5">
        <w:trPr>
          <w:trHeight w:val="170"/>
        </w:trPr>
        <w:tc>
          <w:tcPr>
            <w:tcW w:w="2988" w:type="dxa"/>
            <w:vAlign w:val="bottom"/>
          </w:tcPr>
          <w:p w14:paraId="59F69C10" w14:textId="77777777" w:rsidR="00935FA2" w:rsidRPr="008B1C1C" w:rsidRDefault="00935FA2" w:rsidP="00BF132C">
            <w:pPr>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 xml:space="preserve">iCIMB </w:t>
            </w:r>
            <w:r w:rsidRPr="008B1C1C">
              <w:rPr>
                <w:rFonts w:ascii="Arial" w:eastAsia="Arial Unicode MS" w:hAnsi="Arial"/>
                <w:color w:val="000000"/>
                <w:sz w:val="14"/>
                <w:szCs w:val="14"/>
                <w:cs/>
                <w:lang w:val="en-GB"/>
              </w:rPr>
              <w:t>(</w:t>
            </w:r>
            <w:r w:rsidRPr="008B1C1C">
              <w:rPr>
                <w:rFonts w:ascii="Arial" w:eastAsia="Arial Unicode MS" w:hAnsi="Arial" w:cs="Arial"/>
                <w:color w:val="000000"/>
                <w:sz w:val="14"/>
                <w:szCs w:val="14"/>
                <w:lang w:val="en-GB"/>
              </w:rPr>
              <w:t>MSC</w:t>
            </w:r>
            <w:r w:rsidRPr="008B1C1C">
              <w:rPr>
                <w:rFonts w:ascii="Arial" w:eastAsia="Arial Unicode MS" w:hAnsi="Arial"/>
                <w:color w:val="000000"/>
                <w:sz w:val="14"/>
                <w:szCs w:val="14"/>
                <w:cs/>
                <w:lang w:val="en-GB"/>
              </w:rPr>
              <w:t xml:space="preserve">) </w:t>
            </w:r>
            <w:r w:rsidRPr="008B1C1C">
              <w:rPr>
                <w:rFonts w:ascii="Arial" w:eastAsia="Arial Unicode MS" w:hAnsi="Arial" w:cs="Arial"/>
                <w:color w:val="000000"/>
                <w:sz w:val="14"/>
                <w:szCs w:val="14"/>
                <w:lang w:val="en-GB"/>
              </w:rPr>
              <w:t>Sdn Bhd</w:t>
            </w:r>
          </w:p>
        </w:tc>
        <w:tc>
          <w:tcPr>
            <w:tcW w:w="990" w:type="dxa"/>
            <w:shd w:val="clear" w:color="auto" w:fill="auto"/>
          </w:tcPr>
          <w:p w14:paraId="64CE0101"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751" w:type="dxa"/>
            <w:shd w:val="clear" w:color="auto" w:fill="auto"/>
          </w:tcPr>
          <w:p w14:paraId="4E09727B"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959" w:type="dxa"/>
            <w:shd w:val="clear" w:color="auto" w:fill="auto"/>
          </w:tcPr>
          <w:p w14:paraId="5B79C0D5"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720" w:type="dxa"/>
            <w:shd w:val="clear" w:color="auto" w:fill="auto"/>
          </w:tcPr>
          <w:p w14:paraId="68E797A6"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718" w:type="dxa"/>
            <w:shd w:val="clear" w:color="auto" w:fill="auto"/>
          </w:tcPr>
          <w:p w14:paraId="17B1A734"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812" w:type="dxa"/>
            <w:shd w:val="clear" w:color="auto" w:fill="auto"/>
          </w:tcPr>
          <w:p w14:paraId="15683EF3"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936" w:type="dxa"/>
            <w:shd w:val="clear" w:color="auto" w:fill="auto"/>
          </w:tcPr>
          <w:p w14:paraId="5B43A793"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682" w:type="dxa"/>
            <w:gridSpan w:val="2"/>
            <w:shd w:val="clear" w:color="auto" w:fill="auto"/>
          </w:tcPr>
          <w:p w14:paraId="4D808E30" w14:textId="77777777" w:rsidR="00935FA2" w:rsidRPr="008B1C1C" w:rsidRDefault="00935FA2" w:rsidP="00BF132C">
            <w:pPr>
              <w:ind w:right="-72"/>
              <w:jc w:val="right"/>
              <w:rPr>
                <w:rFonts w:ascii="Arial" w:hAnsi="Arial" w:cs="Arial"/>
                <w:sz w:val="14"/>
                <w:szCs w:val="14"/>
                <w:cs/>
              </w:rPr>
            </w:pPr>
            <w:r w:rsidRPr="008B1C1C">
              <w:rPr>
                <w:rFonts w:ascii="Arial" w:hAnsi="Arial" w:cs="Arial"/>
                <w:sz w:val="14"/>
                <w:szCs w:val="14"/>
                <w:cs/>
              </w:rPr>
              <w:t>66</w:t>
            </w:r>
          </w:p>
        </w:tc>
      </w:tr>
      <w:tr w:rsidR="00935FA2" w:rsidRPr="008B1C1C" w14:paraId="643DBC35" w14:textId="77777777" w:rsidTr="00441CB5">
        <w:trPr>
          <w:trHeight w:val="170"/>
        </w:trPr>
        <w:tc>
          <w:tcPr>
            <w:tcW w:w="2988" w:type="dxa"/>
            <w:vAlign w:val="bottom"/>
          </w:tcPr>
          <w:p w14:paraId="22B530B6" w14:textId="77777777" w:rsidR="00935FA2" w:rsidRPr="008B1C1C" w:rsidRDefault="00935FA2" w:rsidP="00BF132C">
            <w:pPr>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PT Bank CIMB Niaga Tbk</w:t>
            </w:r>
          </w:p>
        </w:tc>
        <w:tc>
          <w:tcPr>
            <w:tcW w:w="990" w:type="dxa"/>
            <w:shd w:val="clear" w:color="auto" w:fill="auto"/>
          </w:tcPr>
          <w:p w14:paraId="1C1A8E16"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51" w:type="dxa"/>
            <w:shd w:val="clear" w:color="auto" w:fill="auto"/>
          </w:tcPr>
          <w:p w14:paraId="41C99EE9"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3 </w:t>
            </w:r>
          </w:p>
        </w:tc>
        <w:tc>
          <w:tcPr>
            <w:tcW w:w="959" w:type="dxa"/>
            <w:shd w:val="clear" w:color="auto" w:fill="auto"/>
          </w:tcPr>
          <w:p w14:paraId="6EE21DF8"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20" w:type="dxa"/>
            <w:shd w:val="clear" w:color="auto" w:fill="auto"/>
          </w:tcPr>
          <w:p w14:paraId="73A49E50"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18" w:type="dxa"/>
            <w:shd w:val="clear" w:color="auto" w:fill="auto"/>
          </w:tcPr>
          <w:p w14:paraId="0D5A6092"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812" w:type="dxa"/>
            <w:shd w:val="clear" w:color="auto" w:fill="auto"/>
          </w:tcPr>
          <w:p w14:paraId="5F377E1B"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13 </w:t>
            </w:r>
          </w:p>
        </w:tc>
        <w:tc>
          <w:tcPr>
            <w:tcW w:w="936" w:type="dxa"/>
            <w:shd w:val="clear" w:color="auto" w:fill="auto"/>
          </w:tcPr>
          <w:p w14:paraId="6EEDAD12"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682" w:type="dxa"/>
            <w:gridSpan w:val="2"/>
            <w:shd w:val="clear" w:color="auto" w:fill="auto"/>
          </w:tcPr>
          <w:p w14:paraId="2F156E85"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r>
      <w:tr w:rsidR="00935FA2" w:rsidRPr="008B1C1C" w14:paraId="1A0216F5" w14:textId="77777777" w:rsidTr="00441CB5">
        <w:trPr>
          <w:trHeight w:val="170"/>
        </w:trPr>
        <w:tc>
          <w:tcPr>
            <w:tcW w:w="2988" w:type="dxa"/>
          </w:tcPr>
          <w:p w14:paraId="2F6A1991" w14:textId="77777777" w:rsidR="00935FA2" w:rsidRPr="008B1C1C" w:rsidRDefault="00935FA2" w:rsidP="00BF132C">
            <w:pPr>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Sathorn Asset Management Co</w:t>
            </w:r>
            <w:r w:rsidRPr="008B1C1C">
              <w:rPr>
                <w:rFonts w:ascii="Arial" w:eastAsia="Arial Unicode MS" w:hAnsi="Arial"/>
                <w:color w:val="000000"/>
                <w:sz w:val="14"/>
                <w:szCs w:val="14"/>
                <w:cs/>
                <w:lang w:val="en-GB"/>
              </w:rPr>
              <w:t>.</w:t>
            </w:r>
            <w:r w:rsidRPr="008B1C1C">
              <w:rPr>
                <w:rFonts w:ascii="Arial" w:eastAsia="Arial Unicode MS" w:hAnsi="Arial" w:cs="Arial"/>
                <w:color w:val="000000"/>
                <w:sz w:val="14"/>
                <w:szCs w:val="14"/>
                <w:lang w:val="en-GB"/>
              </w:rPr>
              <w:t>, Ltd</w:t>
            </w:r>
            <w:r w:rsidRPr="008B1C1C">
              <w:rPr>
                <w:rFonts w:ascii="Arial" w:eastAsia="Arial Unicode MS" w:hAnsi="Arial"/>
                <w:color w:val="000000"/>
                <w:sz w:val="14"/>
                <w:szCs w:val="14"/>
                <w:cs/>
                <w:lang w:val="en-GB"/>
              </w:rPr>
              <w:t>.</w:t>
            </w:r>
          </w:p>
        </w:tc>
        <w:tc>
          <w:tcPr>
            <w:tcW w:w="990" w:type="dxa"/>
            <w:shd w:val="clear" w:color="auto" w:fill="auto"/>
          </w:tcPr>
          <w:p w14:paraId="1463A120"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51" w:type="dxa"/>
            <w:shd w:val="clear" w:color="auto" w:fill="auto"/>
          </w:tcPr>
          <w:p w14:paraId="4D290D1C"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959" w:type="dxa"/>
            <w:shd w:val="clear" w:color="auto" w:fill="auto"/>
          </w:tcPr>
          <w:p w14:paraId="3AE8C5C3"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20" w:type="dxa"/>
            <w:shd w:val="clear" w:color="auto" w:fill="auto"/>
          </w:tcPr>
          <w:p w14:paraId="0EF79479"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1   </w:t>
            </w:r>
          </w:p>
        </w:tc>
        <w:tc>
          <w:tcPr>
            <w:tcW w:w="718" w:type="dxa"/>
            <w:shd w:val="clear" w:color="auto" w:fill="auto"/>
          </w:tcPr>
          <w:p w14:paraId="4B079623"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975 </w:t>
            </w:r>
          </w:p>
        </w:tc>
        <w:tc>
          <w:tcPr>
            <w:tcW w:w="812" w:type="dxa"/>
            <w:shd w:val="clear" w:color="auto" w:fill="auto"/>
          </w:tcPr>
          <w:p w14:paraId="7D178EAF"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936" w:type="dxa"/>
            <w:shd w:val="clear" w:color="auto" w:fill="auto"/>
          </w:tcPr>
          <w:p w14:paraId="0BC9C4D7"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682" w:type="dxa"/>
            <w:gridSpan w:val="2"/>
            <w:shd w:val="clear" w:color="auto" w:fill="auto"/>
          </w:tcPr>
          <w:p w14:paraId="569129EC"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4 </w:t>
            </w:r>
          </w:p>
        </w:tc>
      </w:tr>
      <w:tr w:rsidR="00935FA2" w:rsidRPr="008B1C1C" w14:paraId="18DD78AC" w14:textId="77777777" w:rsidTr="00441CB5">
        <w:trPr>
          <w:trHeight w:val="170"/>
        </w:trPr>
        <w:tc>
          <w:tcPr>
            <w:tcW w:w="2988" w:type="dxa"/>
          </w:tcPr>
          <w:p w14:paraId="5D376EC6" w14:textId="77777777" w:rsidR="00935FA2" w:rsidRPr="008B1C1C" w:rsidRDefault="00935FA2" w:rsidP="00BF132C">
            <w:pPr>
              <w:rPr>
                <w:rFonts w:ascii="Arial" w:eastAsia="Arial Unicode MS" w:hAnsi="Arial" w:cs="Arial"/>
                <w:color w:val="000000"/>
                <w:sz w:val="14"/>
                <w:szCs w:val="14"/>
                <w:lang w:val="en-GB"/>
              </w:rPr>
            </w:pPr>
          </w:p>
        </w:tc>
        <w:tc>
          <w:tcPr>
            <w:tcW w:w="990" w:type="dxa"/>
            <w:tcBorders>
              <w:top w:val="single" w:sz="4" w:space="0" w:color="auto"/>
            </w:tcBorders>
            <w:shd w:val="clear" w:color="auto" w:fill="auto"/>
          </w:tcPr>
          <w:p w14:paraId="32A17D7E" w14:textId="77777777" w:rsidR="00935FA2" w:rsidRPr="008B1C1C" w:rsidRDefault="00935FA2" w:rsidP="00BF132C">
            <w:pPr>
              <w:ind w:right="-72"/>
              <w:jc w:val="right"/>
              <w:rPr>
                <w:rFonts w:ascii="Arial" w:hAnsi="Arial" w:cs="Arial"/>
                <w:color w:val="000000"/>
                <w:sz w:val="14"/>
                <w:szCs w:val="14"/>
                <w:cs/>
              </w:rPr>
            </w:pPr>
          </w:p>
        </w:tc>
        <w:tc>
          <w:tcPr>
            <w:tcW w:w="751" w:type="dxa"/>
            <w:tcBorders>
              <w:top w:val="single" w:sz="4" w:space="0" w:color="auto"/>
            </w:tcBorders>
            <w:shd w:val="clear" w:color="auto" w:fill="auto"/>
          </w:tcPr>
          <w:p w14:paraId="78582343" w14:textId="77777777" w:rsidR="00935FA2" w:rsidRPr="008B1C1C" w:rsidRDefault="00935FA2" w:rsidP="00BF132C">
            <w:pPr>
              <w:ind w:right="-72"/>
              <w:jc w:val="right"/>
              <w:rPr>
                <w:rFonts w:ascii="Arial" w:hAnsi="Arial" w:cs="Arial"/>
                <w:color w:val="000000"/>
                <w:sz w:val="14"/>
                <w:szCs w:val="14"/>
                <w:cs/>
              </w:rPr>
            </w:pPr>
          </w:p>
        </w:tc>
        <w:tc>
          <w:tcPr>
            <w:tcW w:w="959" w:type="dxa"/>
            <w:tcBorders>
              <w:top w:val="single" w:sz="4" w:space="0" w:color="auto"/>
            </w:tcBorders>
            <w:shd w:val="clear" w:color="auto" w:fill="auto"/>
          </w:tcPr>
          <w:p w14:paraId="684DAF08" w14:textId="77777777" w:rsidR="00935FA2" w:rsidRPr="008B1C1C" w:rsidRDefault="00935FA2" w:rsidP="00BF132C">
            <w:pPr>
              <w:ind w:right="-72"/>
              <w:jc w:val="right"/>
              <w:rPr>
                <w:rFonts w:ascii="Arial" w:hAnsi="Arial" w:cs="Arial"/>
                <w:color w:val="000000"/>
                <w:sz w:val="14"/>
                <w:szCs w:val="14"/>
                <w:cs/>
              </w:rPr>
            </w:pPr>
          </w:p>
        </w:tc>
        <w:tc>
          <w:tcPr>
            <w:tcW w:w="720" w:type="dxa"/>
            <w:tcBorders>
              <w:top w:val="single" w:sz="4" w:space="0" w:color="auto"/>
            </w:tcBorders>
            <w:shd w:val="clear" w:color="auto" w:fill="auto"/>
          </w:tcPr>
          <w:p w14:paraId="0740C31D" w14:textId="77777777" w:rsidR="00935FA2" w:rsidRPr="008B1C1C" w:rsidRDefault="00935FA2" w:rsidP="00BF132C">
            <w:pPr>
              <w:ind w:right="-72"/>
              <w:jc w:val="right"/>
              <w:rPr>
                <w:rFonts w:ascii="Arial" w:hAnsi="Arial" w:cs="Arial"/>
                <w:color w:val="000000"/>
                <w:sz w:val="14"/>
                <w:szCs w:val="14"/>
                <w:cs/>
              </w:rPr>
            </w:pPr>
          </w:p>
        </w:tc>
        <w:tc>
          <w:tcPr>
            <w:tcW w:w="718" w:type="dxa"/>
            <w:tcBorders>
              <w:top w:val="single" w:sz="4" w:space="0" w:color="auto"/>
            </w:tcBorders>
            <w:shd w:val="clear" w:color="auto" w:fill="auto"/>
          </w:tcPr>
          <w:p w14:paraId="5A89F704" w14:textId="77777777" w:rsidR="00935FA2" w:rsidRPr="008B1C1C" w:rsidRDefault="00935FA2" w:rsidP="00BF132C">
            <w:pPr>
              <w:ind w:right="-72"/>
              <w:jc w:val="right"/>
              <w:rPr>
                <w:rFonts w:ascii="Arial" w:hAnsi="Arial" w:cs="Arial"/>
                <w:color w:val="000000"/>
                <w:sz w:val="14"/>
                <w:szCs w:val="14"/>
                <w:cs/>
              </w:rPr>
            </w:pPr>
          </w:p>
        </w:tc>
        <w:tc>
          <w:tcPr>
            <w:tcW w:w="812" w:type="dxa"/>
            <w:tcBorders>
              <w:top w:val="single" w:sz="4" w:space="0" w:color="auto"/>
            </w:tcBorders>
            <w:shd w:val="clear" w:color="auto" w:fill="auto"/>
          </w:tcPr>
          <w:p w14:paraId="79D6393A" w14:textId="77777777" w:rsidR="00935FA2" w:rsidRPr="008B1C1C" w:rsidRDefault="00935FA2" w:rsidP="00BF132C">
            <w:pPr>
              <w:ind w:right="-72"/>
              <w:jc w:val="right"/>
              <w:rPr>
                <w:rFonts w:ascii="Arial" w:hAnsi="Arial" w:cs="Arial"/>
                <w:color w:val="000000"/>
                <w:sz w:val="14"/>
                <w:szCs w:val="14"/>
                <w:cs/>
              </w:rPr>
            </w:pPr>
          </w:p>
        </w:tc>
        <w:tc>
          <w:tcPr>
            <w:tcW w:w="936" w:type="dxa"/>
            <w:tcBorders>
              <w:top w:val="single" w:sz="4" w:space="0" w:color="auto"/>
            </w:tcBorders>
            <w:shd w:val="clear" w:color="auto" w:fill="auto"/>
          </w:tcPr>
          <w:p w14:paraId="2A5E720A" w14:textId="77777777" w:rsidR="00935FA2" w:rsidRPr="008B1C1C" w:rsidRDefault="00935FA2" w:rsidP="00BF132C">
            <w:pPr>
              <w:ind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0449A8CD" w14:textId="77777777" w:rsidR="00935FA2" w:rsidRPr="008B1C1C" w:rsidRDefault="00935FA2" w:rsidP="00BF132C">
            <w:pPr>
              <w:ind w:right="-72"/>
              <w:jc w:val="right"/>
              <w:rPr>
                <w:rFonts w:ascii="Arial" w:hAnsi="Arial" w:cs="Arial"/>
                <w:color w:val="000000"/>
                <w:sz w:val="14"/>
                <w:szCs w:val="14"/>
                <w:cs/>
              </w:rPr>
            </w:pPr>
          </w:p>
        </w:tc>
      </w:tr>
      <w:tr w:rsidR="00935FA2" w:rsidRPr="008B1C1C" w14:paraId="777269E3" w14:textId="77777777" w:rsidTr="00441CB5">
        <w:trPr>
          <w:trHeight w:val="77"/>
        </w:trPr>
        <w:tc>
          <w:tcPr>
            <w:tcW w:w="2988" w:type="dxa"/>
          </w:tcPr>
          <w:p w14:paraId="036B1ACE" w14:textId="77777777" w:rsidR="00935FA2" w:rsidRPr="008B1C1C" w:rsidRDefault="00935FA2" w:rsidP="00BF132C">
            <w:pPr>
              <w:rPr>
                <w:rFonts w:ascii="Arial" w:eastAsia="Arial Unicode MS" w:hAnsi="Arial" w:cs="Arial"/>
                <w:color w:val="000000"/>
                <w:sz w:val="14"/>
                <w:szCs w:val="14"/>
                <w:cs/>
                <w:lang w:val="en-GB"/>
              </w:rPr>
            </w:pPr>
          </w:p>
        </w:tc>
        <w:tc>
          <w:tcPr>
            <w:tcW w:w="990" w:type="dxa"/>
            <w:tcBorders>
              <w:bottom w:val="single" w:sz="4" w:space="0" w:color="auto"/>
            </w:tcBorders>
            <w:shd w:val="clear" w:color="auto" w:fill="auto"/>
          </w:tcPr>
          <w:p w14:paraId="3EF00CC7"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51" w:type="dxa"/>
            <w:tcBorders>
              <w:bottom w:val="single" w:sz="4" w:space="0" w:color="auto"/>
            </w:tcBorders>
            <w:shd w:val="clear" w:color="auto" w:fill="auto"/>
          </w:tcPr>
          <w:p w14:paraId="1A271420"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192 </w:t>
            </w:r>
          </w:p>
        </w:tc>
        <w:tc>
          <w:tcPr>
            <w:tcW w:w="959" w:type="dxa"/>
            <w:tcBorders>
              <w:bottom w:val="single" w:sz="4" w:space="0" w:color="auto"/>
            </w:tcBorders>
            <w:shd w:val="clear" w:color="auto" w:fill="auto"/>
          </w:tcPr>
          <w:p w14:paraId="683BBD54"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20" w:type="dxa"/>
            <w:tcBorders>
              <w:bottom w:val="single" w:sz="4" w:space="0" w:color="auto"/>
            </w:tcBorders>
            <w:shd w:val="clear" w:color="auto" w:fill="auto"/>
          </w:tcPr>
          <w:p w14:paraId="56DB3813"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8   </w:t>
            </w:r>
          </w:p>
        </w:tc>
        <w:tc>
          <w:tcPr>
            <w:tcW w:w="718" w:type="dxa"/>
            <w:tcBorders>
              <w:bottom w:val="single" w:sz="4" w:space="0" w:color="auto"/>
            </w:tcBorders>
            <w:shd w:val="clear" w:color="auto" w:fill="auto"/>
          </w:tcPr>
          <w:p w14:paraId="330314B5"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975 </w:t>
            </w:r>
          </w:p>
        </w:tc>
        <w:tc>
          <w:tcPr>
            <w:tcW w:w="812" w:type="dxa"/>
            <w:tcBorders>
              <w:bottom w:val="single" w:sz="4" w:space="0" w:color="auto"/>
            </w:tcBorders>
            <w:shd w:val="clear" w:color="auto" w:fill="auto"/>
          </w:tcPr>
          <w:p w14:paraId="183E3B7F"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79 </w:t>
            </w:r>
          </w:p>
        </w:tc>
        <w:tc>
          <w:tcPr>
            <w:tcW w:w="936" w:type="dxa"/>
            <w:tcBorders>
              <w:bottom w:val="single" w:sz="4" w:space="0" w:color="auto"/>
            </w:tcBorders>
            <w:shd w:val="clear" w:color="auto" w:fill="auto"/>
          </w:tcPr>
          <w:p w14:paraId="267D4583"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682" w:type="dxa"/>
            <w:gridSpan w:val="2"/>
            <w:tcBorders>
              <w:bottom w:val="single" w:sz="4" w:space="0" w:color="auto"/>
            </w:tcBorders>
            <w:shd w:val="clear" w:color="auto" w:fill="auto"/>
          </w:tcPr>
          <w:p w14:paraId="2EE08C48"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70 </w:t>
            </w:r>
          </w:p>
        </w:tc>
      </w:tr>
      <w:tr w:rsidR="00935FA2" w:rsidRPr="008B1C1C" w14:paraId="09C1D957" w14:textId="77777777" w:rsidTr="00441CB5">
        <w:tc>
          <w:tcPr>
            <w:tcW w:w="2988" w:type="dxa"/>
          </w:tcPr>
          <w:p w14:paraId="7B553175"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r w:rsidRPr="008B1C1C">
              <w:rPr>
                <w:rFonts w:ascii="Arial" w:eastAsia="Arial Unicode MS" w:hAnsi="Arial"/>
                <w:b/>
                <w:bCs/>
                <w:color w:val="000000"/>
                <w:sz w:val="14"/>
                <w:szCs w:val="14"/>
                <w:u w:val="single"/>
                <w:cs/>
                <w:lang w:val="en-GB"/>
              </w:rPr>
              <w:t xml:space="preserve"> </w:t>
            </w:r>
          </w:p>
        </w:tc>
        <w:tc>
          <w:tcPr>
            <w:tcW w:w="990" w:type="dxa"/>
            <w:tcBorders>
              <w:top w:val="single" w:sz="4" w:space="0" w:color="auto"/>
            </w:tcBorders>
            <w:shd w:val="clear" w:color="auto" w:fill="auto"/>
          </w:tcPr>
          <w:p w14:paraId="0E57496C" w14:textId="77777777" w:rsidR="00935FA2" w:rsidRPr="008B1C1C" w:rsidRDefault="00935FA2" w:rsidP="00BF132C">
            <w:pPr>
              <w:ind w:left="-29" w:right="-72"/>
              <w:jc w:val="right"/>
              <w:rPr>
                <w:rFonts w:ascii="Arial" w:hAnsi="Arial" w:cs="Arial"/>
                <w:color w:val="000000"/>
                <w:sz w:val="14"/>
                <w:szCs w:val="14"/>
                <w:cs/>
              </w:rPr>
            </w:pPr>
          </w:p>
        </w:tc>
        <w:tc>
          <w:tcPr>
            <w:tcW w:w="751" w:type="dxa"/>
            <w:tcBorders>
              <w:top w:val="single" w:sz="4" w:space="0" w:color="auto"/>
            </w:tcBorders>
            <w:shd w:val="clear" w:color="auto" w:fill="auto"/>
          </w:tcPr>
          <w:p w14:paraId="45A867B6" w14:textId="77777777" w:rsidR="00935FA2" w:rsidRPr="008B1C1C" w:rsidRDefault="00935FA2" w:rsidP="00BF132C">
            <w:pPr>
              <w:ind w:left="-29" w:right="-72"/>
              <w:jc w:val="right"/>
              <w:rPr>
                <w:rFonts w:ascii="Arial" w:hAnsi="Arial" w:cs="Arial"/>
                <w:color w:val="000000"/>
                <w:sz w:val="14"/>
                <w:szCs w:val="14"/>
                <w:cs/>
              </w:rPr>
            </w:pPr>
          </w:p>
        </w:tc>
        <w:tc>
          <w:tcPr>
            <w:tcW w:w="959" w:type="dxa"/>
            <w:tcBorders>
              <w:top w:val="single" w:sz="4" w:space="0" w:color="auto"/>
            </w:tcBorders>
            <w:shd w:val="clear" w:color="auto" w:fill="auto"/>
          </w:tcPr>
          <w:p w14:paraId="689F82C9" w14:textId="77777777" w:rsidR="00935FA2" w:rsidRPr="008B1C1C" w:rsidRDefault="00935FA2" w:rsidP="00BF132C">
            <w:pPr>
              <w:ind w:left="-29" w:right="-72"/>
              <w:jc w:val="right"/>
              <w:rPr>
                <w:rFonts w:ascii="Arial" w:hAnsi="Arial" w:cs="Arial"/>
                <w:color w:val="000000"/>
                <w:sz w:val="14"/>
                <w:szCs w:val="14"/>
                <w:cs/>
              </w:rPr>
            </w:pPr>
          </w:p>
        </w:tc>
        <w:tc>
          <w:tcPr>
            <w:tcW w:w="720" w:type="dxa"/>
            <w:tcBorders>
              <w:top w:val="single" w:sz="4" w:space="0" w:color="auto"/>
            </w:tcBorders>
            <w:shd w:val="clear" w:color="auto" w:fill="auto"/>
          </w:tcPr>
          <w:p w14:paraId="4A6958C6" w14:textId="77777777" w:rsidR="00935FA2" w:rsidRPr="008B1C1C" w:rsidRDefault="00935FA2" w:rsidP="00BF132C">
            <w:pPr>
              <w:ind w:left="-29" w:right="-72"/>
              <w:jc w:val="right"/>
              <w:rPr>
                <w:rFonts w:ascii="Arial" w:hAnsi="Arial" w:cs="Arial"/>
                <w:color w:val="000000"/>
                <w:sz w:val="14"/>
                <w:szCs w:val="14"/>
                <w:cs/>
              </w:rPr>
            </w:pPr>
          </w:p>
        </w:tc>
        <w:tc>
          <w:tcPr>
            <w:tcW w:w="718" w:type="dxa"/>
            <w:tcBorders>
              <w:top w:val="single" w:sz="4" w:space="0" w:color="auto"/>
            </w:tcBorders>
            <w:shd w:val="clear" w:color="auto" w:fill="auto"/>
          </w:tcPr>
          <w:p w14:paraId="467F7228" w14:textId="77777777" w:rsidR="00935FA2" w:rsidRPr="008B1C1C" w:rsidRDefault="00935FA2" w:rsidP="00BF132C">
            <w:pPr>
              <w:ind w:left="-29" w:right="-72"/>
              <w:jc w:val="right"/>
              <w:rPr>
                <w:rFonts w:ascii="Arial" w:hAnsi="Arial" w:cs="Arial"/>
                <w:color w:val="000000"/>
                <w:sz w:val="14"/>
                <w:szCs w:val="14"/>
                <w:cs/>
              </w:rPr>
            </w:pPr>
          </w:p>
        </w:tc>
        <w:tc>
          <w:tcPr>
            <w:tcW w:w="812" w:type="dxa"/>
            <w:tcBorders>
              <w:top w:val="single" w:sz="4" w:space="0" w:color="auto"/>
            </w:tcBorders>
            <w:shd w:val="clear" w:color="auto" w:fill="auto"/>
          </w:tcPr>
          <w:p w14:paraId="224B3449" w14:textId="77777777" w:rsidR="00935FA2" w:rsidRPr="008B1C1C" w:rsidRDefault="00935FA2" w:rsidP="00BF132C">
            <w:pPr>
              <w:ind w:left="-29" w:right="-72"/>
              <w:jc w:val="right"/>
              <w:rPr>
                <w:rFonts w:ascii="Arial" w:hAnsi="Arial" w:cs="Arial"/>
                <w:color w:val="000000"/>
                <w:sz w:val="14"/>
                <w:szCs w:val="14"/>
                <w:cs/>
              </w:rPr>
            </w:pPr>
          </w:p>
        </w:tc>
        <w:tc>
          <w:tcPr>
            <w:tcW w:w="936" w:type="dxa"/>
            <w:tcBorders>
              <w:top w:val="single" w:sz="4" w:space="0" w:color="auto"/>
            </w:tcBorders>
            <w:shd w:val="clear" w:color="auto" w:fill="auto"/>
          </w:tcPr>
          <w:p w14:paraId="3A21A07F" w14:textId="77777777" w:rsidR="00935FA2" w:rsidRPr="008B1C1C" w:rsidRDefault="00935FA2" w:rsidP="00BF132C">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37170905" w14:textId="77777777" w:rsidR="00935FA2" w:rsidRPr="008B1C1C" w:rsidRDefault="00935FA2" w:rsidP="00BF132C">
            <w:pPr>
              <w:ind w:left="-29" w:right="-72"/>
              <w:jc w:val="right"/>
              <w:rPr>
                <w:rFonts w:ascii="Arial" w:hAnsi="Arial" w:cs="Arial"/>
                <w:color w:val="000000"/>
                <w:sz w:val="14"/>
                <w:szCs w:val="14"/>
                <w:cs/>
              </w:rPr>
            </w:pPr>
          </w:p>
        </w:tc>
      </w:tr>
      <w:tr w:rsidR="00935FA2" w:rsidRPr="008B1C1C" w14:paraId="299DC337" w14:textId="77777777" w:rsidTr="00441CB5">
        <w:tc>
          <w:tcPr>
            <w:tcW w:w="2988" w:type="dxa"/>
          </w:tcPr>
          <w:p w14:paraId="6CBB8DE2" w14:textId="77777777" w:rsidR="00935FA2" w:rsidRPr="008B1C1C" w:rsidRDefault="00935FA2" w:rsidP="00BF132C">
            <w:pPr>
              <w:rPr>
                <w:rFonts w:ascii="Arial" w:eastAsia="Arial Unicode MS" w:hAnsi="Arial" w:cs="Arial"/>
                <w:b/>
                <w:bCs/>
                <w:color w:val="000000"/>
                <w:spacing w:val="-4"/>
                <w:sz w:val="14"/>
                <w:szCs w:val="14"/>
                <w:u w:val="single"/>
                <w:lang w:val="en-GB"/>
              </w:rPr>
            </w:pPr>
            <w:r w:rsidRPr="008B1C1C">
              <w:rPr>
                <w:rFonts w:ascii="Arial" w:eastAsia="Arial Unicode MS" w:hAnsi="Arial" w:cs="Arial"/>
                <w:b/>
                <w:bCs/>
                <w:color w:val="000000"/>
                <w:spacing w:val="-4"/>
                <w:sz w:val="14"/>
                <w:szCs w:val="14"/>
                <w:u w:val="single"/>
                <w:lang w:val="en-GB"/>
              </w:rPr>
              <w:t>Joint venture of the group parent company</w:t>
            </w:r>
          </w:p>
        </w:tc>
        <w:tc>
          <w:tcPr>
            <w:tcW w:w="990" w:type="dxa"/>
            <w:shd w:val="clear" w:color="auto" w:fill="auto"/>
            <w:vAlign w:val="bottom"/>
          </w:tcPr>
          <w:p w14:paraId="723F088A" w14:textId="77777777" w:rsidR="00935FA2" w:rsidRPr="008B1C1C" w:rsidRDefault="00935FA2" w:rsidP="00BF132C">
            <w:pPr>
              <w:ind w:left="-29" w:right="-72"/>
              <w:jc w:val="right"/>
              <w:rPr>
                <w:rFonts w:ascii="Arial" w:hAnsi="Arial" w:cs="Arial"/>
                <w:color w:val="000000"/>
                <w:sz w:val="14"/>
                <w:szCs w:val="14"/>
                <w:cs/>
              </w:rPr>
            </w:pPr>
          </w:p>
        </w:tc>
        <w:tc>
          <w:tcPr>
            <w:tcW w:w="751" w:type="dxa"/>
            <w:shd w:val="clear" w:color="auto" w:fill="auto"/>
            <w:vAlign w:val="bottom"/>
          </w:tcPr>
          <w:p w14:paraId="773796A2" w14:textId="77777777" w:rsidR="00935FA2" w:rsidRPr="008B1C1C" w:rsidRDefault="00935FA2" w:rsidP="00BF132C">
            <w:pPr>
              <w:ind w:left="-29" w:right="-72"/>
              <w:jc w:val="right"/>
              <w:rPr>
                <w:rFonts w:ascii="Arial" w:hAnsi="Arial" w:cs="Arial"/>
                <w:color w:val="000000"/>
                <w:sz w:val="14"/>
                <w:szCs w:val="14"/>
                <w:cs/>
              </w:rPr>
            </w:pPr>
          </w:p>
        </w:tc>
        <w:tc>
          <w:tcPr>
            <w:tcW w:w="959" w:type="dxa"/>
            <w:shd w:val="clear" w:color="auto" w:fill="auto"/>
            <w:vAlign w:val="bottom"/>
          </w:tcPr>
          <w:p w14:paraId="2A9AB279" w14:textId="77777777" w:rsidR="00935FA2" w:rsidRPr="008B1C1C" w:rsidRDefault="00935FA2" w:rsidP="00BF132C">
            <w:pPr>
              <w:ind w:left="-29" w:right="-72"/>
              <w:jc w:val="right"/>
              <w:rPr>
                <w:rFonts w:ascii="Arial" w:hAnsi="Arial" w:cs="Arial"/>
                <w:color w:val="000000"/>
                <w:sz w:val="14"/>
                <w:szCs w:val="14"/>
                <w:cs/>
              </w:rPr>
            </w:pPr>
          </w:p>
        </w:tc>
        <w:tc>
          <w:tcPr>
            <w:tcW w:w="720" w:type="dxa"/>
            <w:shd w:val="clear" w:color="auto" w:fill="auto"/>
            <w:vAlign w:val="bottom"/>
          </w:tcPr>
          <w:p w14:paraId="0BBD9BE9" w14:textId="77777777" w:rsidR="00935FA2" w:rsidRPr="008B1C1C" w:rsidRDefault="00935FA2" w:rsidP="00BF132C">
            <w:pPr>
              <w:ind w:left="-29" w:right="-72"/>
              <w:jc w:val="right"/>
              <w:rPr>
                <w:rFonts w:ascii="Arial" w:hAnsi="Arial" w:cs="Arial"/>
                <w:color w:val="000000"/>
                <w:sz w:val="14"/>
                <w:szCs w:val="14"/>
                <w:cs/>
              </w:rPr>
            </w:pPr>
          </w:p>
        </w:tc>
        <w:tc>
          <w:tcPr>
            <w:tcW w:w="718" w:type="dxa"/>
            <w:shd w:val="clear" w:color="auto" w:fill="auto"/>
            <w:vAlign w:val="bottom"/>
          </w:tcPr>
          <w:p w14:paraId="0412E5DB" w14:textId="77777777" w:rsidR="00935FA2" w:rsidRPr="008B1C1C" w:rsidRDefault="00935FA2" w:rsidP="00BF132C">
            <w:pPr>
              <w:ind w:left="-29" w:right="-72"/>
              <w:jc w:val="right"/>
              <w:rPr>
                <w:rFonts w:ascii="Arial" w:hAnsi="Arial" w:cs="Arial"/>
                <w:color w:val="000000"/>
                <w:sz w:val="14"/>
                <w:szCs w:val="14"/>
                <w:cs/>
              </w:rPr>
            </w:pPr>
          </w:p>
        </w:tc>
        <w:tc>
          <w:tcPr>
            <w:tcW w:w="812" w:type="dxa"/>
            <w:shd w:val="clear" w:color="auto" w:fill="auto"/>
            <w:vAlign w:val="bottom"/>
          </w:tcPr>
          <w:p w14:paraId="6408BC7A" w14:textId="77777777" w:rsidR="00935FA2" w:rsidRPr="008B1C1C" w:rsidRDefault="00935FA2" w:rsidP="00BF132C">
            <w:pPr>
              <w:ind w:left="-29" w:right="-72"/>
              <w:jc w:val="right"/>
              <w:rPr>
                <w:rFonts w:ascii="Arial" w:hAnsi="Arial" w:cs="Arial"/>
                <w:color w:val="000000"/>
                <w:sz w:val="14"/>
                <w:szCs w:val="14"/>
                <w:cs/>
              </w:rPr>
            </w:pPr>
          </w:p>
        </w:tc>
        <w:tc>
          <w:tcPr>
            <w:tcW w:w="936" w:type="dxa"/>
            <w:shd w:val="clear" w:color="auto" w:fill="auto"/>
            <w:vAlign w:val="bottom"/>
          </w:tcPr>
          <w:p w14:paraId="3E337DD2" w14:textId="77777777" w:rsidR="00935FA2" w:rsidRPr="008B1C1C" w:rsidRDefault="00935FA2" w:rsidP="00BF132C">
            <w:pPr>
              <w:ind w:left="-29" w:right="-72"/>
              <w:jc w:val="right"/>
              <w:rPr>
                <w:rFonts w:ascii="Arial" w:hAnsi="Arial" w:cs="Arial"/>
                <w:color w:val="000000"/>
                <w:sz w:val="14"/>
                <w:szCs w:val="14"/>
                <w:cs/>
              </w:rPr>
            </w:pPr>
          </w:p>
        </w:tc>
        <w:tc>
          <w:tcPr>
            <w:tcW w:w="682" w:type="dxa"/>
            <w:gridSpan w:val="2"/>
            <w:shd w:val="clear" w:color="auto" w:fill="auto"/>
            <w:vAlign w:val="bottom"/>
          </w:tcPr>
          <w:p w14:paraId="586EB189" w14:textId="77777777" w:rsidR="00935FA2" w:rsidRPr="008B1C1C" w:rsidRDefault="00935FA2" w:rsidP="00BF132C">
            <w:pPr>
              <w:ind w:left="-29" w:right="-72"/>
              <w:jc w:val="right"/>
              <w:rPr>
                <w:rFonts w:ascii="Arial" w:hAnsi="Arial" w:cs="Arial"/>
                <w:color w:val="000000"/>
                <w:sz w:val="14"/>
                <w:szCs w:val="14"/>
                <w:cs/>
              </w:rPr>
            </w:pPr>
          </w:p>
        </w:tc>
      </w:tr>
      <w:tr w:rsidR="00935FA2" w:rsidRPr="008B1C1C" w14:paraId="6E7770E0" w14:textId="77777777" w:rsidTr="00441CB5">
        <w:tc>
          <w:tcPr>
            <w:tcW w:w="2988" w:type="dxa"/>
          </w:tcPr>
          <w:p w14:paraId="2456E4C8"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bookmarkStart w:id="988" w:name="_Toc159425603"/>
            <w:r w:rsidRPr="008B1C1C">
              <w:rPr>
                <w:rFonts w:ascii="Arial" w:hAnsi="Arial" w:cs="Arial"/>
                <w:color w:val="000000"/>
                <w:sz w:val="14"/>
                <w:szCs w:val="14"/>
                <w:lang w:val="en-US"/>
              </w:rPr>
              <w:t>CGS</w:t>
            </w:r>
            <w:r w:rsidRPr="008B1C1C">
              <w:rPr>
                <w:rFonts w:ascii="Arial" w:hAnsi="Arial"/>
                <w:color w:val="000000"/>
                <w:sz w:val="14"/>
                <w:szCs w:val="14"/>
                <w:cs/>
                <w:lang w:val="en-US"/>
              </w:rPr>
              <w:t>-</w:t>
            </w:r>
            <w:r w:rsidRPr="008B1C1C">
              <w:rPr>
                <w:rFonts w:ascii="Arial" w:hAnsi="Arial" w:cs="Arial"/>
                <w:color w:val="000000"/>
                <w:sz w:val="14"/>
                <w:szCs w:val="14"/>
                <w:lang w:val="en-US"/>
              </w:rPr>
              <w:t>CIMB Securities</w:t>
            </w:r>
            <w:r w:rsidRPr="008B1C1C">
              <w:rPr>
                <w:rFonts w:ascii="Arial" w:hAnsi="Arial"/>
                <w:color w:val="000000"/>
                <w:sz w:val="14"/>
                <w:szCs w:val="14"/>
                <w:cs/>
                <w:lang w:val="en-US"/>
              </w:rPr>
              <w:t>(</w:t>
            </w:r>
            <w:r w:rsidRPr="008B1C1C">
              <w:rPr>
                <w:rFonts w:ascii="Arial" w:hAnsi="Arial" w:cs="Arial"/>
                <w:color w:val="000000"/>
                <w:sz w:val="14"/>
                <w:szCs w:val="14"/>
                <w:lang w:val="en-US"/>
              </w:rPr>
              <w:t>Thailand</w:t>
            </w:r>
            <w:r w:rsidRPr="008B1C1C">
              <w:rPr>
                <w:rFonts w:ascii="Arial" w:hAnsi="Arial"/>
                <w:color w:val="000000"/>
                <w:sz w:val="14"/>
                <w:szCs w:val="14"/>
                <w:cs/>
                <w:lang w:val="en-US"/>
              </w:rPr>
              <w:t xml:space="preserve">) </w:t>
            </w:r>
            <w:r w:rsidRPr="008B1C1C">
              <w:rPr>
                <w:rFonts w:ascii="Arial" w:hAnsi="Arial" w:cs="Arial"/>
                <w:color w:val="000000"/>
                <w:sz w:val="14"/>
                <w:szCs w:val="14"/>
                <w:lang w:val="en-US"/>
              </w:rPr>
              <w:t>Co</w:t>
            </w:r>
            <w:r w:rsidRPr="008B1C1C">
              <w:rPr>
                <w:rFonts w:ascii="Arial" w:hAnsi="Arial"/>
                <w:color w:val="000000"/>
                <w:sz w:val="14"/>
                <w:szCs w:val="14"/>
                <w:cs/>
                <w:lang w:val="en-US"/>
              </w:rPr>
              <w:t>.</w:t>
            </w:r>
            <w:r w:rsidRPr="008B1C1C">
              <w:rPr>
                <w:rFonts w:ascii="Arial" w:hAnsi="Arial" w:cs="Arial"/>
                <w:color w:val="000000"/>
                <w:sz w:val="14"/>
                <w:szCs w:val="14"/>
                <w:lang w:val="en-US"/>
              </w:rPr>
              <w:t>, Ltd</w:t>
            </w:r>
            <w:r w:rsidRPr="008B1C1C">
              <w:rPr>
                <w:rFonts w:ascii="Arial" w:hAnsi="Arial"/>
                <w:color w:val="000000"/>
                <w:sz w:val="14"/>
                <w:szCs w:val="14"/>
                <w:cs/>
                <w:lang w:val="en-US"/>
              </w:rPr>
              <w:t>.</w:t>
            </w:r>
            <w:bookmarkEnd w:id="988"/>
          </w:p>
        </w:tc>
        <w:tc>
          <w:tcPr>
            <w:tcW w:w="990" w:type="dxa"/>
            <w:shd w:val="clear" w:color="auto" w:fill="auto"/>
          </w:tcPr>
          <w:p w14:paraId="3493914B"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751" w:type="dxa"/>
            <w:shd w:val="clear" w:color="auto" w:fill="auto"/>
          </w:tcPr>
          <w:p w14:paraId="1C39AC69"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959" w:type="dxa"/>
            <w:shd w:val="clear" w:color="auto" w:fill="auto"/>
          </w:tcPr>
          <w:p w14:paraId="6B97FA87"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720" w:type="dxa"/>
            <w:shd w:val="clear" w:color="auto" w:fill="auto"/>
          </w:tcPr>
          <w:p w14:paraId="40730AB3"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cs="Arial"/>
                <w:sz w:val="14"/>
                <w:szCs w:val="14"/>
                <w:cs/>
              </w:rPr>
              <w:t xml:space="preserve"> 33 </w:t>
            </w:r>
          </w:p>
        </w:tc>
        <w:tc>
          <w:tcPr>
            <w:tcW w:w="718" w:type="dxa"/>
            <w:shd w:val="clear" w:color="auto" w:fill="auto"/>
          </w:tcPr>
          <w:p w14:paraId="186E4009"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812" w:type="dxa"/>
            <w:shd w:val="clear" w:color="auto" w:fill="auto"/>
          </w:tcPr>
          <w:p w14:paraId="589B45ED"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cs="Arial"/>
                <w:sz w:val="14"/>
                <w:szCs w:val="14"/>
                <w:cs/>
              </w:rPr>
              <w:t xml:space="preserve"> 199 </w:t>
            </w:r>
          </w:p>
        </w:tc>
        <w:tc>
          <w:tcPr>
            <w:tcW w:w="936" w:type="dxa"/>
            <w:shd w:val="clear" w:color="auto" w:fill="auto"/>
          </w:tcPr>
          <w:p w14:paraId="57D678D3"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682" w:type="dxa"/>
            <w:gridSpan w:val="2"/>
            <w:shd w:val="clear" w:color="auto" w:fill="auto"/>
          </w:tcPr>
          <w:p w14:paraId="59E62DC9"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r>
      <w:tr w:rsidR="00935FA2" w:rsidRPr="008B1C1C" w14:paraId="7D014F89" w14:textId="77777777" w:rsidTr="00441CB5">
        <w:tc>
          <w:tcPr>
            <w:tcW w:w="2988" w:type="dxa"/>
          </w:tcPr>
          <w:p w14:paraId="7732410D" w14:textId="77777777" w:rsidR="00935FA2" w:rsidRPr="008B1C1C" w:rsidRDefault="00935FA2" w:rsidP="00BF132C">
            <w:pPr>
              <w:ind w:right="-118"/>
              <w:outlineLvl w:val="0"/>
              <w:rPr>
                <w:rFonts w:ascii="Arial" w:eastAsia="Arial Unicode MS" w:hAnsi="Arial" w:cs="Arial"/>
                <w:b/>
                <w:bCs/>
                <w:color w:val="000000"/>
                <w:sz w:val="14"/>
                <w:szCs w:val="14"/>
                <w:u w:val="single"/>
                <w:lang w:val="en-US"/>
              </w:rPr>
            </w:pPr>
            <w:bookmarkStart w:id="989" w:name="_Toc159425604"/>
            <w:r w:rsidRPr="008B1C1C">
              <w:rPr>
                <w:rFonts w:ascii="Arial" w:hAnsi="Arial" w:cs="Arial"/>
                <w:color w:val="000000"/>
                <w:sz w:val="14"/>
                <w:szCs w:val="14"/>
                <w:lang w:val="en-GB"/>
              </w:rPr>
              <w:t>Principal Asset Management Co</w:t>
            </w:r>
            <w:r w:rsidRPr="008B1C1C">
              <w:rPr>
                <w:rFonts w:ascii="Arial" w:hAnsi="Arial"/>
                <w:color w:val="000000"/>
                <w:sz w:val="14"/>
                <w:szCs w:val="14"/>
                <w:cs/>
                <w:lang w:val="en-GB"/>
              </w:rPr>
              <w:t>.</w:t>
            </w:r>
            <w:r w:rsidRPr="008B1C1C">
              <w:rPr>
                <w:rFonts w:ascii="Arial" w:hAnsi="Arial" w:cs="Arial"/>
                <w:color w:val="000000"/>
                <w:sz w:val="14"/>
                <w:szCs w:val="14"/>
                <w:lang w:val="en-GB"/>
              </w:rPr>
              <w:t>, Ltd</w:t>
            </w:r>
            <w:bookmarkEnd w:id="989"/>
          </w:p>
        </w:tc>
        <w:tc>
          <w:tcPr>
            <w:tcW w:w="990" w:type="dxa"/>
            <w:tcBorders>
              <w:bottom w:val="single" w:sz="4" w:space="0" w:color="auto"/>
            </w:tcBorders>
            <w:shd w:val="clear" w:color="auto" w:fill="auto"/>
          </w:tcPr>
          <w:p w14:paraId="5DF67D57"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751" w:type="dxa"/>
            <w:tcBorders>
              <w:bottom w:val="single" w:sz="4" w:space="0" w:color="auto"/>
            </w:tcBorders>
            <w:shd w:val="clear" w:color="auto" w:fill="auto"/>
          </w:tcPr>
          <w:p w14:paraId="543368EB"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959" w:type="dxa"/>
            <w:tcBorders>
              <w:bottom w:val="single" w:sz="4" w:space="0" w:color="auto"/>
            </w:tcBorders>
            <w:shd w:val="clear" w:color="auto" w:fill="auto"/>
          </w:tcPr>
          <w:p w14:paraId="534CD1F1"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720" w:type="dxa"/>
            <w:tcBorders>
              <w:bottom w:val="single" w:sz="4" w:space="0" w:color="auto"/>
            </w:tcBorders>
            <w:shd w:val="clear" w:color="auto" w:fill="auto"/>
          </w:tcPr>
          <w:p w14:paraId="451EEAD5"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cs="Arial"/>
                <w:sz w:val="14"/>
                <w:szCs w:val="14"/>
                <w:cs/>
              </w:rPr>
              <w:t xml:space="preserve"> 10   </w:t>
            </w:r>
          </w:p>
        </w:tc>
        <w:tc>
          <w:tcPr>
            <w:tcW w:w="718" w:type="dxa"/>
            <w:tcBorders>
              <w:bottom w:val="single" w:sz="4" w:space="0" w:color="auto"/>
            </w:tcBorders>
            <w:shd w:val="clear" w:color="auto" w:fill="auto"/>
          </w:tcPr>
          <w:p w14:paraId="4E23D6E1"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w:t>
            </w:r>
            <w:r w:rsidRPr="008B1C1C">
              <w:rPr>
                <w:rFonts w:ascii="Arial" w:hAnsi="Arial"/>
                <w:sz w:val="14"/>
                <w:szCs w:val="14"/>
                <w:cs/>
                <w:lang w:val="en-GB"/>
              </w:rPr>
              <w:t>-</w:t>
            </w:r>
            <w:r w:rsidRPr="008B1C1C">
              <w:rPr>
                <w:rFonts w:ascii="Arial" w:hAnsi="Arial"/>
                <w:sz w:val="14"/>
                <w:szCs w:val="14"/>
                <w:cs/>
              </w:rPr>
              <w:t xml:space="preserve"> </w:t>
            </w:r>
          </w:p>
        </w:tc>
        <w:tc>
          <w:tcPr>
            <w:tcW w:w="812" w:type="dxa"/>
            <w:tcBorders>
              <w:bottom w:val="single" w:sz="4" w:space="0" w:color="auto"/>
            </w:tcBorders>
            <w:shd w:val="clear" w:color="auto" w:fill="auto"/>
          </w:tcPr>
          <w:p w14:paraId="4FF745FC"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cs="Arial"/>
                <w:sz w:val="14"/>
                <w:szCs w:val="14"/>
                <w:cs/>
              </w:rPr>
              <w:t xml:space="preserve"> 789   </w:t>
            </w:r>
          </w:p>
        </w:tc>
        <w:tc>
          <w:tcPr>
            <w:tcW w:w="936" w:type="dxa"/>
            <w:tcBorders>
              <w:bottom w:val="single" w:sz="4" w:space="0" w:color="auto"/>
            </w:tcBorders>
            <w:shd w:val="clear" w:color="auto" w:fill="auto"/>
          </w:tcPr>
          <w:p w14:paraId="5C44C2FD"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682" w:type="dxa"/>
            <w:gridSpan w:val="2"/>
            <w:tcBorders>
              <w:bottom w:val="single" w:sz="4" w:space="0" w:color="auto"/>
            </w:tcBorders>
            <w:shd w:val="clear" w:color="auto" w:fill="auto"/>
          </w:tcPr>
          <w:p w14:paraId="54F95A12"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cs="Arial"/>
                <w:sz w:val="14"/>
                <w:szCs w:val="14"/>
                <w:cs/>
              </w:rPr>
              <w:t xml:space="preserve"> 2 </w:t>
            </w:r>
          </w:p>
        </w:tc>
      </w:tr>
      <w:tr w:rsidR="00935FA2" w:rsidRPr="008B1C1C" w14:paraId="5068F822" w14:textId="77777777" w:rsidTr="00441CB5">
        <w:tc>
          <w:tcPr>
            <w:tcW w:w="2988" w:type="dxa"/>
          </w:tcPr>
          <w:p w14:paraId="3655234C" w14:textId="77777777" w:rsidR="00935FA2" w:rsidRPr="008B1C1C" w:rsidRDefault="00935FA2" w:rsidP="00BF132C">
            <w:pPr>
              <w:ind w:right="-118"/>
              <w:outlineLvl w:val="0"/>
              <w:rPr>
                <w:rFonts w:ascii="Arial" w:hAnsi="Arial" w:cs="Arial"/>
                <w:color w:val="000000"/>
                <w:sz w:val="14"/>
                <w:szCs w:val="14"/>
                <w:lang w:val="en-GB"/>
              </w:rPr>
            </w:pPr>
          </w:p>
        </w:tc>
        <w:tc>
          <w:tcPr>
            <w:tcW w:w="990" w:type="dxa"/>
            <w:shd w:val="clear" w:color="auto" w:fill="auto"/>
          </w:tcPr>
          <w:p w14:paraId="7B37DD11" w14:textId="77777777" w:rsidR="00935FA2" w:rsidRPr="008B1C1C" w:rsidRDefault="00935FA2" w:rsidP="00BF132C">
            <w:pPr>
              <w:ind w:left="-29" w:right="-72"/>
              <w:jc w:val="right"/>
              <w:rPr>
                <w:rFonts w:ascii="Arial" w:hAnsi="Arial" w:cs="Arial"/>
                <w:color w:val="000000"/>
                <w:sz w:val="14"/>
                <w:szCs w:val="14"/>
                <w:cs/>
              </w:rPr>
            </w:pPr>
          </w:p>
        </w:tc>
        <w:tc>
          <w:tcPr>
            <w:tcW w:w="751" w:type="dxa"/>
            <w:shd w:val="clear" w:color="auto" w:fill="auto"/>
          </w:tcPr>
          <w:p w14:paraId="2928D9CD" w14:textId="77777777" w:rsidR="00935FA2" w:rsidRPr="008B1C1C" w:rsidRDefault="00935FA2" w:rsidP="00BF132C">
            <w:pPr>
              <w:ind w:left="-29" w:right="-72"/>
              <w:jc w:val="right"/>
              <w:rPr>
                <w:rFonts w:ascii="Arial" w:hAnsi="Arial" w:cs="Arial"/>
                <w:color w:val="000000"/>
                <w:sz w:val="14"/>
                <w:szCs w:val="14"/>
                <w:cs/>
              </w:rPr>
            </w:pPr>
          </w:p>
        </w:tc>
        <w:tc>
          <w:tcPr>
            <w:tcW w:w="959" w:type="dxa"/>
            <w:shd w:val="clear" w:color="auto" w:fill="auto"/>
          </w:tcPr>
          <w:p w14:paraId="1F38546F" w14:textId="77777777" w:rsidR="00935FA2" w:rsidRPr="008B1C1C" w:rsidRDefault="00935FA2" w:rsidP="00BF132C">
            <w:pPr>
              <w:ind w:left="-29" w:right="-72"/>
              <w:jc w:val="right"/>
              <w:rPr>
                <w:rFonts w:ascii="Arial" w:hAnsi="Arial" w:cs="Arial"/>
                <w:color w:val="000000"/>
                <w:sz w:val="14"/>
                <w:szCs w:val="14"/>
                <w:cs/>
              </w:rPr>
            </w:pPr>
          </w:p>
        </w:tc>
        <w:tc>
          <w:tcPr>
            <w:tcW w:w="720" w:type="dxa"/>
            <w:shd w:val="clear" w:color="auto" w:fill="auto"/>
          </w:tcPr>
          <w:p w14:paraId="4F0BDA53" w14:textId="77777777" w:rsidR="00935FA2" w:rsidRPr="008B1C1C" w:rsidRDefault="00935FA2" w:rsidP="00BF132C">
            <w:pPr>
              <w:ind w:left="-29" w:right="-72"/>
              <w:jc w:val="right"/>
              <w:rPr>
                <w:rFonts w:ascii="Arial" w:hAnsi="Arial" w:cs="Arial"/>
                <w:color w:val="000000"/>
                <w:sz w:val="14"/>
                <w:szCs w:val="14"/>
                <w:cs/>
              </w:rPr>
            </w:pPr>
          </w:p>
        </w:tc>
        <w:tc>
          <w:tcPr>
            <w:tcW w:w="718" w:type="dxa"/>
            <w:shd w:val="clear" w:color="auto" w:fill="auto"/>
          </w:tcPr>
          <w:p w14:paraId="14C37E3E" w14:textId="77777777" w:rsidR="00935FA2" w:rsidRPr="008B1C1C" w:rsidRDefault="00935FA2" w:rsidP="00BF132C">
            <w:pPr>
              <w:ind w:left="-29" w:right="-72"/>
              <w:jc w:val="right"/>
              <w:rPr>
                <w:rFonts w:ascii="Arial" w:hAnsi="Arial" w:cs="Arial"/>
                <w:color w:val="000000"/>
                <w:sz w:val="14"/>
                <w:szCs w:val="14"/>
                <w:cs/>
              </w:rPr>
            </w:pPr>
          </w:p>
        </w:tc>
        <w:tc>
          <w:tcPr>
            <w:tcW w:w="812" w:type="dxa"/>
            <w:shd w:val="clear" w:color="auto" w:fill="auto"/>
          </w:tcPr>
          <w:p w14:paraId="2ACECD11" w14:textId="77777777" w:rsidR="00935FA2" w:rsidRPr="008B1C1C" w:rsidRDefault="00935FA2" w:rsidP="00BF132C">
            <w:pPr>
              <w:ind w:left="-29" w:right="-72"/>
              <w:jc w:val="right"/>
              <w:rPr>
                <w:rFonts w:ascii="Arial" w:hAnsi="Arial" w:cs="Arial"/>
                <w:color w:val="000000"/>
                <w:sz w:val="14"/>
                <w:szCs w:val="14"/>
                <w:cs/>
              </w:rPr>
            </w:pPr>
          </w:p>
        </w:tc>
        <w:tc>
          <w:tcPr>
            <w:tcW w:w="936" w:type="dxa"/>
            <w:shd w:val="clear" w:color="auto" w:fill="auto"/>
          </w:tcPr>
          <w:p w14:paraId="5A9DD606" w14:textId="77777777" w:rsidR="00935FA2" w:rsidRPr="008B1C1C" w:rsidRDefault="00935FA2" w:rsidP="00BF132C">
            <w:pPr>
              <w:ind w:left="-29" w:right="-72"/>
              <w:jc w:val="right"/>
              <w:rPr>
                <w:rFonts w:ascii="Arial" w:hAnsi="Arial" w:cs="Arial"/>
                <w:color w:val="000000"/>
                <w:sz w:val="14"/>
                <w:szCs w:val="14"/>
                <w:cs/>
              </w:rPr>
            </w:pPr>
          </w:p>
        </w:tc>
        <w:tc>
          <w:tcPr>
            <w:tcW w:w="682" w:type="dxa"/>
            <w:gridSpan w:val="2"/>
            <w:shd w:val="clear" w:color="auto" w:fill="auto"/>
          </w:tcPr>
          <w:p w14:paraId="74287DA4" w14:textId="77777777" w:rsidR="00935FA2" w:rsidRPr="008B1C1C" w:rsidRDefault="00935FA2" w:rsidP="00BF132C">
            <w:pPr>
              <w:ind w:left="-29" w:right="-72"/>
              <w:jc w:val="right"/>
              <w:rPr>
                <w:rFonts w:ascii="Arial" w:hAnsi="Arial" w:cs="Arial"/>
                <w:color w:val="000000"/>
                <w:sz w:val="14"/>
                <w:szCs w:val="14"/>
                <w:cs/>
              </w:rPr>
            </w:pPr>
          </w:p>
        </w:tc>
      </w:tr>
      <w:tr w:rsidR="00935FA2" w:rsidRPr="008B1C1C" w14:paraId="358A4B1D" w14:textId="77777777" w:rsidTr="00441CB5">
        <w:tc>
          <w:tcPr>
            <w:tcW w:w="2988" w:type="dxa"/>
          </w:tcPr>
          <w:p w14:paraId="66041E6B"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90" w:type="dxa"/>
            <w:tcBorders>
              <w:bottom w:val="single" w:sz="4" w:space="0" w:color="auto"/>
            </w:tcBorders>
            <w:shd w:val="clear" w:color="auto" w:fill="auto"/>
          </w:tcPr>
          <w:p w14:paraId="470FE88E"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751" w:type="dxa"/>
            <w:tcBorders>
              <w:bottom w:val="single" w:sz="4" w:space="0" w:color="auto"/>
            </w:tcBorders>
            <w:shd w:val="clear" w:color="auto" w:fill="auto"/>
          </w:tcPr>
          <w:p w14:paraId="485968D3"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959" w:type="dxa"/>
            <w:tcBorders>
              <w:bottom w:val="single" w:sz="4" w:space="0" w:color="auto"/>
            </w:tcBorders>
            <w:shd w:val="clear" w:color="auto" w:fill="auto"/>
          </w:tcPr>
          <w:p w14:paraId="29174D4E"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720" w:type="dxa"/>
            <w:tcBorders>
              <w:bottom w:val="single" w:sz="4" w:space="0" w:color="auto"/>
            </w:tcBorders>
            <w:shd w:val="clear" w:color="auto" w:fill="auto"/>
          </w:tcPr>
          <w:p w14:paraId="7DFD7D54"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cs="Arial"/>
                <w:sz w:val="14"/>
                <w:szCs w:val="14"/>
                <w:cs/>
              </w:rPr>
              <w:t xml:space="preserve"> 43 </w:t>
            </w:r>
          </w:p>
        </w:tc>
        <w:tc>
          <w:tcPr>
            <w:tcW w:w="718" w:type="dxa"/>
            <w:tcBorders>
              <w:bottom w:val="single" w:sz="4" w:space="0" w:color="auto"/>
            </w:tcBorders>
            <w:shd w:val="clear" w:color="auto" w:fill="auto"/>
          </w:tcPr>
          <w:p w14:paraId="00BDF11C"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812" w:type="dxa"/>
            <w:tcBorders>
              <w:bottom w:val="single" w:sz="4" w:space="0" w:color="auto"/>
            </w:tcBorders>
            <w:shd w:val="clear" w:color="auto" w:fill="auto"/>
          </w:tcPr>
          <w:p w14:paraId="11D780BD"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cs="Arial"/>
                <w:sz w:val="14"/>
                <w:szCs w:val="14"/>
                <w:cs/>
              </w:rPr>
              <w:t xml:space="preserve"> 988 </w:t>
            </w:r>
          </w:p>
        </w:tc>
        <w:tc>
          <w:tcPr>
            <w:tcW w:w="936" w:type="dxa"/>
            <w:tcBorders>
              <w:bottom w:val="single" w:sz="4" w:space="0" w:color="auto"/>
            </w:tcBorders>
            <w:shd w:val="clear" w:color="auto" w:fill="auto"/>
          </w:tcPr>
          <w:p w14:paraId="137283AB"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sz w:val="14"/>
                <w:szCs w:val="14"/>
                <w:cs/>
              </w:rPr>
              <w:t xml:space="preserve"> -   </w:t>
            </w:r>
          </w:p>
        </w:tc>
        <w:tc>
          <w:tcPr>
            <w:tcW w:w="682" w:type="dxa"/>
            <w:gridSpan w:val="2"/>
            <w:tcBorders>
              <w:bottom w:val="single" w:sz="4" w:space="0" w:color="auto"/>
            </w:tcBorders>
            <w:shd w:val="clear" w:color="auto" w:fill="auto"/>
          </w:tcPr>
          <w:p w14:paraId="2B31EE28" w14:textId="77777777" w:rsidR="00935FA2" w:rsidRPr="008B1C1C" w:rsidRDefault="00935FA2" w:rsidP="00BF132C">
            <w:pPr>
              <w:ind w:left="-29" w:right="-72"/>
              <w:jc w:val="right"/>
              <w:rPr>
                <w:rFonts w:ascii="Arial" w:hAnsi="Arial" w:cs="Arial"/>
                <w:color w:val="000000"/>
                <w:sz w:val="14"/>
                <w:szCs w:val="14"/>
                <w:cs/>
              </w:rPr>
            </w:pPr>
            <w:r w:rsidRPr="008B1C1C">
              <w:rPr>
                <w:rFonts w:ascii="Arial" w:hAnsi="Arial" w:cs="Arial"/>
                <w:sz w:val="14"/>
                <w:szCs w:val="14"/>
                <w:cs/>
              </w:rPr>
              <w:t xml:space="preserve"> 2 </w:t>
            </w:r>
          </w:p>
        </w:tc>
      </w:tr>
      <w:tr w:rsidR="00935FA2" w:rsidRPr="008B1C1C" w14:paraId="75C2272B" w14:textId="77777777" w:rsidTr="00441CB5">
        <w:tc>
          <w:tcPr>
            <w:tcW w:w="2988" w:type="dxa"/>
          </w:tcPr>
          <w:p w14:paraId="157059D0"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90" w:type="dxa"/>
            <w:tcBorders>
              <w:top w:val="single" w:sz="4" w:space="0" w:color="auto"/>
            </w:tcBorders>
            <w:shd w:val="clear" w:color="auto" w:fill="auto"/>
          </w:tcPr>
          <w:p w14:paraId="12323A43" w14:textId="77777777" w:rsidR="00935FA2" w:rsidRPr="008B1C1C" w:rsidRDefault="00935FA2" w:rsidP="00BF132C">
            <w:pPr>
              <w:ind w:left="-29" w:right="-72"/>
              <w:jc w:val="right"/>
              <w:rPr>
                <w:rFonts w:ascii="Arial" w:hAnsi="Arial" w:cs="Arial"/>
                <w:color w:val="000000"/>
                <w:sz w:val="14"/>
                <w:szCs w:val="14"/>
                <w:cs/>
              </w:rPr>
            </w:pPr>
          </w:p>
        </w:tc>
        <w:tc>
          <w:tcPr>
            <w:tcW w:w="751" w:type="dxa"/>
            <w:tcBorders>
              <w:top w:val="single" w:sz="4" w:space="0" w:color="auto"/>
            </w:tcBorders>
            <w:shd w:val="clear" w:color="auto" w:fill="auto"/>
          </w:tcPr>
          <w:p w14:paraId="2BF1CA92" w14:textId="77777777" w:rsidR="00935FA2" w:rsidRPr="008B1C1C" w:rsidRDefault="00935FA2" w:rsidP="00BF132C">
            <w:pPr>
              <w:ind w:left="-29" w:right="-72"/>
              <w:jc w:val="right"/>
              <w:rPr>
                <w:rFonts w:ascii="Arial" w:hAnsi="Arial" w:cs="Arial"/>
                <w:color w:val="000000"/>
                <w:sz w:val="14"/>
                <w:szCs w:val="14"/>
                <w:cs/>
              </w:rPr>
            </w:pPr>
          </w:p>
        </w:tc>
        <w:tc>
          <w:tcPr>
            <w:tcW w:w="959" w:type="dxa"/>
            <w:tcBorders>
              <w:top w:val="single" w:sz="4" w:space="0" w:color="auto"/>
            </w:tcBorders>
            <w:shd w:val="clear" w:color="auto" w:fill="auto"/>
          </w:tcPr>
          <w:p w14:paraId="75F51FA6" w14:textId="77777777" w:rsidR="00935FA2" w:rsidRPr="008B1C1C" w:rsidRDefault="00935FA2" w:rsidP="00BF132C">
            <w:pPr>
              <w:ind w:left="-29" w:right="-72"/>
              <w:jc w:val="right"/>
              <w:rPr>
                <w:rFonts w:ascii="Arial" w:hAnsi="Arial" w:cs="Arial"/>
                <w:color w:val="000000"/>
                <w:sz w:val="14"/>
                <w:szCs w:val="14"/>
                <w:cs/>
              </w:rPr>
            </w:pPr>
          </w:p>
        </w:tc>
        <w:tc>
          <w:tcPr>
            <w:tcW w:w="720" w:type="dxa"/>
            <w:tcBorders>
              <w:top w:val="single" w:sz="4" w:space="0" w:color="auto"/>
            </w:tcBorders>
            <w:shd w:val="clear" w:color="auto" w:fill="auto"/>
          </w:tcPr>
          <w:p w14:paraId="57CC10A0" w14:textId="77777777" w:rsidR="00935FA2" w:rsidRPr="008B1C1C" w:rsidRDefault="00935FA2" w:rsidP="00BF132C">
            <w:pPr>
              <w:ind w:left="-29" w:right="-72"/>
              <w:jc w:val="right"/>
              <w:rPr>
                <w:rFonts w:ascii="Arial" w:hAnsi="Arial" w:cs="Arial"/>
                <w:color w:val="000000"/>
                <w:sz w:val="14"/>
                <w:szCs w:val="14"/>
                <w:cs/>
              </w:rPr>
            </w:pPr>
          </w:p>
        </w:tc>
        <w:tc>
          <w:tcPr>
            <w:tcW w:w="718" w:type="dxa"/>
            <w:tcBorders>
              <w:top w:val="single" w:sz="4" w:space="0" w:color="auto"/>
            </w:tcBorders>
            <w:shd w:val="clear" w:color="auto" w:fill="auto"/>
          </w:tcPr>
          <w:p w14:paraId="4AA6A490" w14:textId="77777777" w:rsidR="00935FA2" w:rsidRPr="008B1C1C" w:rsidRDefault="00935FA2" w:rsidP="00BF132C">
            <w:pPr>
              <w:ind w:left="-29" w:right="-72"/>
              <w:jc w:val="right"/>
              <w:rPr>
                <w:rFonts w:ascii="Arial" w:hAnsi="Arial" w:cs="Arial"/>
                <w:color w:val="000000"/>
                <w:sz w:val="14"/>
                <w:szCs w:val="14"/>
                <w:cs/>
              </w:rPr>
            </w:pPr>
          </w:p>
        </w:tc>
        <w:tc>
          <w:tcPr>
            <w:tcW w:w="812" w:type="dxa"/>
            <w:tcBorders>
              <w:top w:val="single" w:sz="4" w:space="0" w:color="auto"/>
            </w:tcBorders>
            <w:shd w:val="clear" w:color="auto" w:fill="auto"/>
          </w:tcPr>
          <w:p w14:paraId="76040B5D" w14:textId="77777777" w:rsidR="00935FA2" w:rsidRPr="008B1C1C" w:rsidRDefault="00935FA2" w:rsidP="00BF132C">
            <w:pPr>
              <w:ind w:left="-29" w:right="-72"/>
              <w:jc w:val="right"/>
              <w:rPr>
                <w:rFonts w:ascii="Arial" w:hAnsi="Arial" w:cs="Arial"/>
                <w:color w:val="000000"/>
                <w:sz w:val="14"/>
                <w:szCs w:val="14"/>
                <w:cs/>
              </w:rPr>
            </w:pPr>
          </w:p>
        </w:tc>
        <w:tc>
          <w:tcPr>
            <w:tcW w:w="936" w:type="dxa"/>
            <w:tcBorders>
              <w:top w:val="single" w:sz="4" w:space="0" w:color="auto"/>
            </w:tcBorders>
            <w:shd w:val="clear" w:color="auto" w:fill="auto"/>
          </w:tcPr>
          <w:p w14:paraId="1434F3F0" w14:textId="77777777" w:rsidR="00935FA2" w:rsidRPr="008B1C1C" w:rsidRDefault="00935FA2" w:rsidP="00BF132C">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4E7EE91F" w14:textId="77777777" w:rsidR="00935FA2" w:rsidRPr="008B1C1C" w:rsidRDefault="00935FA2" w:rsidP="00BF132C">
            <w:pPr>
              <w:ind w:left="-29" w:right="-72"/>
              <w:jc w:val="right"/>
              <w:rPr>
                <w:rFonts w:ascii="Arial" w:hAnsi="Arial" w:cs="Arial"/>
                <w:color w:val="000000"/>
                <w:sz w:val="14"/>
                <w:szCs w:val="14"/>
                <w:cs/>
              </w:rPr>
            </w:pPr>
          </w:p>
        </w:tc>
      </w:tr>
      <w:tr w:rsidR="00935FA2" w:rsidRPr="008B1C1C" w14:paraId="5691CE6B" w14:textId="77777777" w:rsidTr="00441CB5">
        <w:tc>
          <w:tcPr>
            <w:tcW w:w="2988" w:type="dxa"/>
          </w:tcPr>
          <w:p w14:paraId="3465A5D1" w14:textId="77777777" w:rsidR="00935FA2" w:rsidRPr="008B1C1C" w:rsidRDefault="00935FA2" w:rsidP="00BF132C">
            <w:pPr>
              <w:rPr>
                <w:rFonts w:ascii="Arial" w:eastAsia="Arial Unicode MS" w:hAnsi="Arial" w:cs="Arial"/>
                <w:color w:val="000000"/>
                <w:sz w:val="14"/>
                <w:szCs w:val="14"/>
                <w:lang w:val="en-US"/>
              </w:rPr>
            </w:pPr>
            <w:r w:rsidRPr="008B1C1C">
              <w:rPr>
                <w:rFonts w:ascii="Arial" w:eastAsia="Arial Unicode MS" w:hAnsi="Arial" w:cs="Arial"/>
                <w:b/>
                <w:bCs/>
                <w:color w:val="000000"/>
                <w:sz w:val="14"/>
                <w:szCs w:val="14"/>
                <w:u w:val="single"/>
                <w:lang w:val="en-US"/>
              </w:rPr>
              <w:t>Other related persons or parties</w:t>
            </w:r>
          </w:p>
        </w:tc>
        <w:tc>
          <w:tcPr>
            <w:tcW w:w="990" w:type="dxa"/>
            <w:tcBorders>
              <w:bottom w:val="single" w:sz="4" w:space="0" w:color="auto"/>
            </w:tcBorders>
            <w:shd w:val="clear" w:color="auto" w:fill="auto"/>
          </w:tcPr>
          <w:p w14:paraId="3A970CE1"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lang w:val="en-US"/>
              </w:rPr>
              <w:t xml:space="preserve"> </w:t>
            </w:r>
            <w:r w:rsidRPr="008B1C1C">
              <w:rPr>
                <w:rFonts w:ascii="Arial" w:hAnsi="Arial" w:cs="Arial"/>
                <w:sz w:val="14"/>
                <w:szCs w:val="14"/>
                <w:cs/>
              </w:rPr>
              <w:t xml:space="preserve">28 </w:t>
            </w:r>
          </w:p>
        </w:tc>
        <w:tc>
          <w:tcPr>
            <w:tcW w:w="751" w:type="dxa"/>
            <w:tcBorders>
              <w:bottom w:val="single" w:sz="4" w:space="0" w:color="auto"/>
            </w:tcBorders>
            <w:shd w:val="clear" w:color="auto" w:fill="auto"/>
          </w:tcPr>
          <w:p w14:paraId="4FD5F84B"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959" w:type="dxa"/>
            <w:tcBorders>
              <w:bottom w:val="single" w:sz="4" w:space="0" w:color="auto"/>
            </w:tcBorders>
            <w:shd w:val="clear" w:color="auto" w:fill="auto"/>
          </w:tcPr>
          <w:p w14:paraId="5EA325F1"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591 </w:t>
            </w:r>
          </w:p>
        </w:tc>
        <w:tc>
          <w:tcPr>
            <w:tcW w:w="720" w:type="dxa"/>
            <w:tcBorders>
              <w:bottom w:val="single" w:sz="4" w:space="0" w:color="auto"/>
            </w:tcBorders>
            <w:shd w:val="clear" w:color="auto" w:fill="auto"/>
          </w:tcPr>
          <w:p w14:paraId="33F38071"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718" w:type="dxa"/>
            <w:tcBorders>
              <w:bottom w:val="single" w:sz="4" w:space="0" w:color="auto"/>
            </w:tcBorders>
            <w:shd w:val="clear" w:color="auto" w:fill="auto"/>
          </w:tcPr>
          <w:p w14:paraId="1F934C7D" w14:textId="5736B47D"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1,</w:t>
            </w:r>
            <w:r w:rsidR="0031792F" w:rsidRPr="008B1C1C">
              <w:rPr>
                <w:rFonts w:ascii="Arial" w:hAnsi="Arial" w:cs="Arial"/>
                <w:sz w:val="14"/>
                <w:szCs w:val="14"/>
                <w:cs/>
              </w:rPr>
              <w:t>4</w:t>
            </w:r>
            <w:r w:rsidRPr="008B1C1C">
              <w:rPr>
                <w:rFonts w:ascii="Arial" w:hAnsi="Arial" w:cs="Arial"/>
                <w:sz w:val="14"/>
                <w:szCs w:val="14"/>
                <w:cs/>
              </w:rPr>
              <w:t xml:space="preserve">71 </w:t>
            </w:r>
          </w:p>
        </w:tc>
        <w:tc>
          <w:tcPr>
            <w:tcW w:w="812" w:type="dxa"/>
            <w:tcBorders>
              <w:bottom w:val="single" w:sz="4" w:space="0" w:color="auto"/>
            </w:tcBorders>
            <w:shd w:val="clear" w:color="auto" w:fill="auto"/>
          </w:tcPr>
          <w:p w14:paraId="70EA1E4A" w14:textId="53CD0F75" w:rsidR="00935FA2" w:rsidRPr="008B1C1C" w:rsidRDefault="00676902" w:rsidP="00BF132C">
            <w:pPr>
              <w:ind w:right="-72"/>
              <w:jc w:val="right"/>
              <w:rPr>
                <w:rFonts w:ascii="Arial" w:hAnsi="Arial" w:cs="Arial"/>
                <w:color w:val="000000"/>
                <w:sz w:val="14"/>
                <w:szCs w:val="14"/>
                <w:lang w:val="en-GB"/>
              </w:rPr>
            </w:pPr>
            <w:r w:rsidRPr="008B1C1C">
              <w:rPr>
                <w:rFonts w:ascii="Arial" w:hAnsi="Arial" w:cs="Arial"/>
                <w:sz w:val="14"/>
                <w:szCs w:val="14"/>
                <w:cs/>
              </w:rPr>
              <w:t>300</w:t>
            </w:r>
            <w:r w:rsidR="00935FA2" w:rsidRPr="008B1C1C">
              <w:rPr>
                <w:rFonts w:ascii="Arial" w:hAnsi="Arial"/>
                <w:sz w:val="14"/>
                <w:szCs w:val="14"/>
                <w:cs/>
              </w:rPr>
              <w:t xml:space="preserve">   </w:t>
            </w:r>
          </w:p>
        </w:tc>
        <w:tc>
          <w:tcPr>
            <w:tcW w:w="936" w:type="dxa"/>
            <w:tcBorders>
              <w:bottom w:val="single" w:sz="4" w:space="0" w:color="auto"/>
            </w:tcBorders>
            <w:shd w:val="clear" w:color="auto" w:fill="auto"/>
          </w:tcPr>
          <w:p w14:paraId="6098F6A4"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682" w:type="dxa"/>
            <w:gridSpan w:val="2"/>
            <w:tcBorders>
              <w:bottom w:val="single" w:sz="4" w:space="0" w:color="auto"/>
            </w:tcBorders>
            <w:shd w:val="clear" w:color="auto" w:fill="auto"/>
          </w:tcPr>
          <w:p w14:paraId="673AD1DC"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2   </w:t>
            </w:r>
          </w:p>
        </w:tc>
      </w:tr>
      <w:tr w:rsidR="00935FA2" w:rsidRPr="008B1C1C" w14:paraId="60314C19" w14:textId="77777777" w:rsidTr="00441CB5">
        <w:tc>
          <w:tcPr>
            <w:tcW w:w="2988" w:type="dxa"/>
          </w:tcPr>
          <w:p w14:paraId="32A8D57C" w14:textId="77777777" w:rsidR="00935FA2" w:rsidRPr="008B1C1C" w:rsidRDefault="00935FA2" w:rsidP="00BF132C">
            <w:pPr>
              <w:rPr>
                <w:rFonts w:ascii="Arial" w:eastAsia="Arial Unicode MS" w:hAnsi="Arial" w:cs="Arial"/>
                <w:b/>
                <w:bCs/>
                <w:color w:val="000000"/>
                <w:sz w:val="14"/>
                <w:szCs w:val="14"/>
                <w:u w:val="single"/>
                <w:lang w:val="en-US"/>
              </w:rPr>
            </w:pPr>
          </w:p>
        </w:tc>
        <w:tc>
          <w:tcPr>
            <w:tcW w:w="990" w:type="dxa"/>
            <w:shd w:val="clear" w:color="auto" w:fill="auto"/>
          </w:tcPr>
          <w:p w14:paraId="1212BE22" w14:textId="77777777" w:rsidR="00935FA2" w:rsidRPr="008B1C1C" w:rsidRDefault="00935FA2" w:rsidP="00BF132C">
            <w:pPr>
              <w:ind w:right="-72"/>
              <w:jc w:val="right"/>
              <w:rPr>
                <w:rFonts w:ascii="Arial" w:hAnsi="Arial" w:cs="Arial"/>
                <w:color w:val="000000"/>
                <w:sz w:val="14"/>
                <w:szCs w:val="14"/>
                <w:cs/>
                <w:lang w:val="en-US"/>
              </w:rPr>
            </w:pPr>
          </w:p>
        </w:tc>
        <w:tc>
          <w:tcPr>
            <w:tcW w:w="751" w:type="dxa"/>
            <w:shd w:val="clear" w:color="auto" w:fill="auto"/>
          </w:tcPr>
          <w:p w14:paraId="7414C7C9" w14:textId="77777777" w:rsidR="00935FA2" w:rsidRPr="008B1C1C" w:rsidRDefault="00935FA2" w:rsidP="00BF132C">
            <w:pPr>
              <w:ind w:right="-72"/>
              <w:jc w:val="right"/>
              <w:rPr>
                <w:rFonts w:ascii="Arial" w:hAnsi="Arial" w:cs="Arial"/>
                <w:color w:val="000000"/>
                <w:sz w:val="14"/>
                <w:szCs w:val="14"/>
                <w:cs/>
              </w:rPr>
            </w:pPr>
          </w:p>
        </w:tc>
        <w:tc>
          <w:tcPr>
            <w:tcW w:w="959" w:type="dxa"/>
            <w:shd w:val="clear" w:color="auto" w:fill="auto"/>
          </w:tcPr>
          <w:p w14:paraId="5C415504" w14:textId="77777777" w:rsidR="00935FA2" w:rsidRPr="008B1C1C" w:rsidRDefault="00935FA2" w:rsidP="00BF132C">
            <w:pPr>
              <w:ind w:right="-72"/>
              <w:jc w:val="right"/>
              <w:rPr>
                <w:rFonts w:ascii="Arial" w:hAnsi="Arial" w:cs="Arial"/>
                <w:color w:val="000000"/>
                <w:sz w:val="14"/>
                <w:szCs w:val="14"/>
                <w:cs/>
              </w:rPr>
            </w:pPr>
          </w:p>
        </w:tc>
        <w:tc>
          <w:tcPr>
            <w:tcW w:w="720" w:type="dxa"/>
            <w:shd w:val="clear" w:color="auto" w:fill="auto"/>
          </w:tcPr>
          <w:p w14:paraId="516762FA" w14:textId="77777777" w:rsidR="00935FA2" w:rsidRPr="008B1C1C" w:rsidRDefault="00935FA2" w:rsidP="00BF132C">
            <w:pPr>
              <w:ind w:right="-72"/>
              <w:jc w:val="right"/>
              <w:rPr>
                <w:rFonts w:ascii="Arial" w:hAnsi="Arial" w:cs="Arial"/>
                <w:color w:val="000000"/>
                <w:sz w:val="14"/>
                <w:szCs w:val="14"/>
                <w:cs/>
              </w:rPr>
            </w:pPr>
          </w:p>
        </w:tc>
        <w:tc>
          <w:tcPr>
            <w:tcW w:w="718" w:type="dxa"/>
            <w:shd w:val="clear" w:color="auto" w:fill="auto"/>
          </w:tcPr>
          <w:p w14:paraId="064CF993" w14:textId="77777777" w:rsidR="00935FA2" w:rsidRPr="008B1C1C" w:rsidRDefault="00935FA2" w:rsidP="00BF132C">
            <w:pPr>
              <w:ind w:right="-72"/>
              <w:jc w:val="right"/>
              <w:rPr>
                <w:rFonts w:ascii="Arial" w:hAnsi="Arial" w:cs="Arial"/>
                <w:color w:val="000000"/>
                <w:sz w:val="14"/>
                <w:szCs w:val="14"/>
                <w:cs/>
              </w:rPr>
            </w:pPr>
          </w:p>
        </w:tc>
        <w:tc>
          <w:tcPr>
            <w:tcW w:w="812" w:type="dxa"/>
            <w:shd w:val="clear" w:color="auto" w:fill="auto"/>
          </w:tcPr>
          <w:p w14:paraId="520F2D54" w14:textId="77777777" w:rsidR="00935FA2" w:rsidRPr="008B1C1C" w:rsidRDefault="00935FA2" w:rsidP="00BF132C">
            <w:pPr>
              <w:ind w:right="-72"/>
              <w:jc w:val="right"/>
              <w:rPr>
                <w:rFonts w:ascii="Arial" w:hAnsi="Arial" w:cs="Arial"/>
                <w:color w:val="000000"/>
                <w:sz w:val="14"/>
                <w:szCs w:val="14"/>
                <w:cs/>
              </w:rPr>
            </w:pPr>
          </w:p>
        </w:tc>
        <w:tc>
          <w:tcPr>
            <w:tcW w:w="936" w:type="dxa"/>
            <w:shd w:val="clear" w:color="auto" w:fill="auto"/>
          </w:tcPr>
          <w:p w14:paraId="2B4AE0CF" w14:textId="77777777" w:rsidR="00935FA2" w:rsidRPr="008B1C1C" w:rsidRDefault="00935FA2" w:rsidP="00BF132C">
            <w:pPr>
              <w:ind w:right="-72"/>
              <w:jc w:val="right"/>
              <w:rPr>
                <w:rFonts w:ascii="Arial" w:hAnsi="Arial" w:cs="Arial"/>
                <w:color w:val="000000"/>
                <w:sz w:val="14"/>
                <w:szCs w:val="14"/>
                <w:cs/>
              </w:rPr>
            </w:pPr>
          </w:p>
        </w:tc>
        <w:tc>
          <w:tcPr>
            <w:tcW w:w="682" w:type="dxa"/>
            <w:gridSpan w:val="2"/>
            <w:shd w:val="clear" w:color="auto" w:fill="auto"/>
          </w:tcPr>
          <w:p w14:paraId="729F3140" w14:textId="77777777" w:rsidR="00935FA2" w:rsidRPr="008B1C1C" w:rsidRDefault="00935FA2" w:rsidP="00BF132C">
            <w:pPr>
              <w:ind w:right="-72"/>
              <w:jc w:val="right"/>
              <w:rPr>
                <w:rFonts w:ascii="Arial" w:hAnsi="Arial" w:cs="Arial"/>
                <w:color w:val="000000"/>
                <w:sz w:val="14"/>
                <w:szCs w:val="14"/>
                <w:cs/>
              </w:rPr>
            </w:pPr>
          </w:p>
        </w:tc>
      </w:tr>
      <w:tr w:rsidR="00935FA2" w:rsidRPr="008B1C1C" w14:paraId="47A7345F" w14:textId="77777777" w:rsidTr="00441CB5">
        <w:tc>
          <w:tcPr>
            <w:tcW w:w="2988" w:type="dxa"/>
          </w:tcPr>
          <w:p w14:paraId="5E4151FE" w14:textId="77777777" w:rsidR="00935FA2" w:rsidRPr="008B1C1C" w:rsidRDefault="00935FA2" w:rsidP="00BF132C">
            <w:pPr>
              <w:rPr>
                <w:rFonts w:ascii="Arial" w:eastAsia="Arial Unicode MS" w:hAnsi="Arial" w:cs="Arial"/>
                <w:color w:val="000000"/>
                <w:sz w:val="14"/>
                <w:szCs w:val="14"/>
                <w:lang w:val="en-GB"/>
              </w:rPr>
            </w:pPr>
          </w:p>
        </w:tc>
        <w:tc>
          <w:tcPr>
            <w:tcW w:w="990" w:type="dxa"/>
            <w:tcBorders>
              <w:bottom w:val="single" w:sz="4" w:space="0" w:color="auto"/>
            </w:tcBorders>
            <w:shd w:val="clear" w:color="auto" w:fill="auto"/>
          </w:tcPr>
          <w:p w14:paraId="0AF3613B"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28 </w:t>
            </w:r>
          </w:p>
        </w:tc>
        <w:tc>
          <w:tcPr>
            <w:tcW w:w="751" w:type="dxa"/>
            <w:tcBorders>
              <w:bottom w:val="single" w:sz="4" w:space="0" w:color="auto"/>
            </w:tcBorders>
            <w:shd w:val="clear" w:color="auto" w:fill="auto"/>
          </w:tcPr>
          <w:p w14:paraId="35E5D3C0"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959" w:type="dxa"/>
            <w:tcBorders>
              <w:bottom w:val="single" w:sz="4" w:space="0" w:color="auto"/>
            </w:tcBorders>
            <w:shd w:val="clear" w:color="auto" w:fill="auto"/>
          </w:tcPr>
          <w:p w14:paraId="4CF932E2"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591 </w:t>
            </w:r>
          </w:p>
        </w:tc>
        <w:tc>
          <w:tcPr>
            <w:tcW w:w="720" w:type="dxa"/>
            <w:tcBorders>
              <w:bottom w:val="single" w:sz="4" w:space="0" w:color="auto"/>
            </w:tcBorders>
            <w:shd w:val="clear" w:color="auto" w:fill="auto"/>
          </w:tcPr>
          <w:p w14:paraId="0F21E28B"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718" w:type="dxa"/>
            <w:tcBorders>
              <w:bottom w:val="single" w:sz="4" w:space="0" w:color="auto"/>
            </w:tcBorders>
            <w:shd w:val="clear" w:color="auto" w:fill="auto"/>
          </w:tcPr>
          <w:p w14:paraId="21FCAB31" w14:textId="1A5712C8"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1,</w:t>
            </w:r>
            <w:r w:rsidR="0031792F" w:rsidRPr="008B1C1C">
              <w:rPr>
                <w:rFonts w:ascii="Arial" w:hAnsi="Arial" w:cs="Arial"/>
                <w:sz w:val="14"/>
                <w:szCs w:val="14"/>
                <w:cs/>
              </w:rPr>
              <w:t>4</w:t>
            </w:r>
            <w:r w:rsidRPr="008B1C1C">
              <w:rPr>
                <w:rFonts w:ascii="Arial" w:hAnsi="Arial" w:cs="Arial"/>
                <w:sz w:val="14"/>
                <w:szCs w:val="14"/>
                <w:cs/>
              </w:rPr>
              <w:t xml:space="preserve">71 </w:t>
            </w:r>
          </w:p>
        </w:tc>
        <w:tc>
          <w:tcPr>
            <w:tcW w:w="812" w:type="dxa"/>
            <w:tcBorders>
              <w:bottom w:val="single" w:sz="4" w:space="0" w:color="auto"/>
            </w:tcBorders>
            <w:shd w:val="clear" w:color="auto" w:fill="auto"/>
          </w:tcPr>
          <w:p w14:paraId="75402F38" w14:textId="16CBB3B5" w:rsidR="00935FA2" w:rsidRPr="008B1C1C" w:rsidRDefault="0031792F" w:rsidP="00BF132C">
            <w:pPr>
              <w:ind w:right="-72"/>
              <w:jc w:val="right"/>
              <w:rPr>
                <w:rFonts w:ascii="Arial" w:hAnsi="Arial" w:cs="Arial"/>
                <w:color w:val="000000"/>
                <w:sz w:val="14"/>
                <w:szCs w:val="14"/>
                <w:lang w:val="en-GB"/>
              </w:rPr>
            </w:pPr>
            <w:r w:rsidRPr="008B1C1C">
              <w:rPr>
                <w:rFonts w:ascii="Arial" w:hAnsi="Arial" w:cs="Arial"/>
                <w:sz w:val="14"/>
                <w:szCs w:val="14"/>
                <w:cs/>
              </w:rPr>
              <w:t>300</w:t>
            </w:r>
            <w:r w:rsidR="00935FA2" w:rsidRPr="008B1C1C">
              <w:rPr>
                <w:rFonts w:ascii="Arial" w:hAnsi="Arial"/>
                <w:sz w:val="14"/>
                <w:szCs w:val="14"/>
                <w:cs/>
              </w:rPr>
              <w:t xml:space="preserve">   </w:t>
            </w:r>
          </w:p>
        </w:tc>
        <w:tc>
          <w:tcPr>
            <w:tcW w:w="936" w:type="dxa"/>
            <w:tcBorders>
              <w:bottom w:val="single" w:sz="4" w:space="0" w:color="auto"/>
            </w:tcBorders>
            <w:shd w:val="clear" w:color="auto" w:fill="auto"/>
          </w:tcPr>
          <w:p w14:paraId="3A606EEE"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682" w:type="dxa"/>
            <w:gridSpan w:val="2"/>
            <w:tcBorders>
              <w:bottom w:val="single" w:sz="4" w:space="0" w:color="auto"/>
            </w:tcBorders>
            <w:shd w:val="clear" w:color="auto" w:fill="auto"/>
          </w:tcPr>
          <w:p w14:paraId="208C7668"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2   </w:t>
            </w:r>
          </w:p>
        </w:tc>
      </w:tr>
    </w:tbl>
    <w:p w14:paraId="046BA2A2" w14:textId="5360A19C" w:rsidR="000E1FFB" w:rsidRPr="008B1C1C" w:rsidRDefault="000E1FFB" w:rsidP="0056594A">
      <w:pPr>
        <w:jc w:val="both"/>
        <w:rPr>
          <w:rFonts w:ascii="Arial" w:eastAsia="Arial Unicode MS" w:hAnsi="Arial" w:cs="Arial"/>
          <w:color w:val="000000"/>
          <w:sz w:val="18"/>
          <w:szCs w:val="18"/>
          <w:lang w:val="en-GB"/>
        </w:rPr>
      </w:pPr>
    </w:p>
    <w:p w14:paraId="53FE198B" w14:textId="3D24CC0B" w:rsidR="000D2166" w:rsidRPr="008B1C1C" w:rsidRDefault="000D2166" w:rsidP="00E322A6">
      <w:pPr>
        <w:ind w:left="540" w:hanging="540"/>
        <w:jc w:val="both"/>
        <w:rPr>
          <w:rFonts w:ascii="Arial" w:eastAsia="Arial Unicode MS" w:hAnsi="Arial" w:cs="Arial"/>
          <w:color w:val="000000"/>
          <w:spacing w:val="-4"/>
          <w:sz w:val="18"/>
          <w:szCs w:val="18"/>
          <w:lang w:val="en-GB"/>
        </w:rPr>
      </w:pPr>
    </w:p>
    <w:p w14:paraId="47B48AD4" w14:textId="743EAFC5" w:rsidR="00A93423" w:rsidRPr="008B1C1C" w:rsidRDefault="00A93423" w:rsidP="00E322A6">
      <w:pPr>
        <w:ind w:left="540" w:hanging="540"/>
        <w:jc w:val="both"/>
        <w:rPr>
          <w:rFonts w:ascii="Arial" w:eastAsia="Arial Unicode MS" w:hAnsi="Arial" w:cs="Arial"/>
          <w:color w:val="000000"/>
          <w:spacing w:val="-4"/>
          <w:sz w:val="18"/>
          <w:szCs w:val="18"/>
          <w:lang w:val="en-GB"/>
        </w:rPr>
      </w:pPr>
    </w:p>
    <w:p w14:paraId="120F278D" w14:textId="152A3A06" w:rsidR="006D6511" w:rsidRPr="008B1C1C" w:rsidRDefault="00522BB8" w:rsidP="00E322A6">
      <w:pPr>
        <w:ind w:left="540" w:hanging="540"/>
        <w:jc w:val="both"/>
        <w:rPr>
          <w:rFonts w:ascii="Arial" w:eastAsia="Arial Unicode MS" w:hAnsi="Arial" w:cs="Arial"/>
          <w:color w:val="000000"/>
          <w:spacing w:val="-4"/>
          <w:sz w:val="18"/>
          <w:szCs w:val="18"/>
          <w:lang w:val="en-GB"/>
        </w:rPr>
      </w:pPr>
      <w:r w:rsidRPr="008B1C1C">
        <w:rPr>
          <w:rFonts w:ascii="Arial" w:eastAsia="Arial Unicode MS" w:hAnsi="Arial"/>
          <w:color w:val="000000"/>
          <w:spacing w:val="-4"/>
          <w:sz w:val="18"/>
          <w:szCs w:val="18"/>
          <w:cs/>
          <w:lang w:val="en-GB"/>
        </w:rPr>
        <w:br w:type="page"/>
      </w:r>
    </w:p>
    <w:tbl>
      <w:tblPr>
        <w:tblW w:w="9545" w:type="dxa"/>
        <w:tblLayout w:type="fixed"/>
        <w:tblLook w:val="04A0" w:firstRow="1" w:lastRow="0" w:firstColumn="1" w:lastColumn="0" w:noHBand="0" w:noVBand="1"/>
      </w:tblPr>
      <w:tblGrid>
        <w:gridCol w:w="2916"/>
        <w:gridCol w:w="974"/>
        <w:gridCol w:w="780"/>
        <w:gridCol w:w="947"/>
        <w:gridCol w:w="663"/>
        <w:gridCol w:w="806"/>
        <w:gridCol w:w="747"/>
        <w:gridCol w:w="915"/>
        <w:gridCol w:w="788"/>
        <w:gridCol w:w="9"/>
      </w:tblGrid>
      <w:tr w:rsidR="00AE40CE" w:rsidRPr="008B1C1C" w14:paraId="1782E9F9" w14:textId="77777777" w:rsidTr="007426D0">
        <w:tc>
          <w:tcPr>
            <w:tcW w:w="2916" w:type="dxa"/>
          </w:tcPr>
          <w:p w14:paraId="457FCFAD" w14:textId="77777777" w:rsidR="00AE40CE" w:rsidRPr="008B1C1C" w:rsidRDefault="00AE40CE" w:rsidP="00BB1285">
            <w:pPr>
              <w:ind w:right="-118"/>
              <w:jc w:val="right"/>
              <w:outlineLvl w:val="0"/>
              <w:rPr>
                <w:rFonts w:ascii="Arial" w:eastAsia="Arial Unicode MS" w:hAnsi="Arial" w:cs="Arial"/>
                <w:b/>
                <w:bCs/>
                <w:color w:val="000000"/>
                <w:sz w:val="14"/>
                <w:szCs w:val="14"/>
                <w:u w:val="single"/>
                <w:lang w:val="en-GB"/>
              </w:rPr>
            </w:pPr>
          </w:p>
        </w:tc>
        <w:tc>
          <w:tcPr>
            <w:tcW w:w="6629" w:type="dxa"/>
            <w:gridSpan w:val="9"/>
            <w:tcBorders>
              <w:top w:val="single" w:sz="4" w:space="0" w:color="auto"/>
              <w:bottom w:val="single" w:sz="4" w:space="0" w:color="auto"/>
            </w:tcBorders>
          </w:tcPr>
          <w:p w14:paraId="534EF7BD" w14:textId="77777777" w:rsidR="00AE40CE" w:rsidRPr="008B1C1C" w:rsidRDefault="00AE40CE" w:rsidP="00BB1285">
            <w:pPr>
              <w:ind w:left="-29"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Separate</w:t>
            </w:r>
          </w:p>
        </w:tc>
      </w:tr>
      <w:tr w:rsidR="000D2166" w:rsidRPr="008B1C1C" w14:paraId="4BEE17CB" w14:textId="77777777" w:rsidTr="007426D0">
        <w:tc>
          <w:tcPr>
            <w:tcW w:w="2916" w:type="dxa"/>
          </w:tcPr>
          <w:p w14:paraId="1456C6E8" w14:textId="77777777" w:rsidR="000D2166" w:rsidRPr="008B1C1C" w:rsidRDefault="000D2166" w:rsidP="000D2166">
            <w:pPr>
              <w:ind w:right="-118"/>
              <w:jc w:val="center"/>
              <w:outlineLvl w:val="0"/>
              <w:rPr>
                <w:rFonts w:ascii="Arial" w:eastAsia="Arial Unicode MS" w:hAnsi="Arial" w:cs="Arial"/>
                <w:b/>
                <w:bCs/>
                <w:color w:val="000000"/>
                <w:sz w:val="14"/>
                <w:szCs w:val="14"/>
                <w:u w:val="single"/>
                <w:lang w:val="en-GB"/>
              </w:rPr>
            </w:pPr>
          </w:p>
        </w:tc>
        <w:tc>
          <w:tcPr>
            <w:tcW w:w="6629" w:type="dxa"/>
            <w:gridSpan w:val="9"/>
            <w:tcBorders>
              <w:top w:val="single" w:sz="4" w:space="0" w:color="auto"/>
              <w:bottom w:val="single" w:sz="4" w:space="0" w:color="auto"/>
            </w:tcBorders>
            <w:shd w:val="clear" w:color="auto" w:fill="auto"/>
          </w:tcPr>
          <w:p w14:paraId="601976C4" w14:textId="6513D2DA" w:rsidR="000D2166" w:rsidRPr="008B1C1C" w:rsidRDefault="000D2166" w:rsidP="004A7466">
            <w:pPr>
              <w:ind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202</w:t>
            </w:r>
            <w:r w:rsidR="00935FA2" w:rsidRPr="008B1C1C">
              <w:rPr>
                <w:rFonts w:ascii="Arial" w:eastAsia="Arial Unicode MS" w:hAnsi="Arial" w:cs="Arial"/>
                <w:b/>
                <w:bCs/>
                <w:color w:val="000000"/>
                <w:sz w:val="14"/>
                <w:szCs w:val="14"/>
                <w:lang w:val="en-GB"/>
              </w:rPr>
              <w:t>3</w:t>
            </w:r>
          </w:p>
        </w:tc>
      </w:tr>
      <w:tr w:rsidR="000D2166" w:rsidRPr="008B1C1C" w14:paraId="4189D684" w14:textId="77777777" w:rsidTr="007426D0">
        <w:tc>
          <w:tcPr>
            <w:tcW w:w="2916" w:type="dxa"/>
          </w:tcPr>
          <w:p w14:paraId="08139161" w14:textId="77777777" w:rsidR="000D2166" w:rsidRPr="008B1C1C" w:rsidRDefault="000D2166" w:rsidP="000D2166">
            <w:pPr>
              <w:ind w:right="-118"/>
              <w:outlineLvl w:val="0"/>
              <w:rPr>
                <w:rFonts w:ascii="Arial" w:eastAsia="Arial Unicode MS" w:hAnsi="Arial" w:cs="Arial"/>
                <w:b/>
                <w:bCs/>
                <w:color w:val="000000"/>
                <w:sz w:val="14"/>
                <w:szCs w:val="14"/>
                <w:u w:val="single"/>
                <w:lang w:val="en-GB"/>
              </w:rPr>
            </w:pPr>
          </w:p>
        </w:tc>
        <w:tc>
          <w:tcPr>
            <w:tcW w:w="974" w:type="dxa"/>
          </w:tcPr>
          <w:p w14:paraId="71BCE66A"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780" w:type="dxa"/>
          </w:tcPr>
          <w:p w14:paraId="76E068D7"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Interbank</w:t>
            </w:r>
          </w:p>
        </w:tc>
        <w:tc>
          <w:tcPr>
            <w:tcW w:w="947" w:type="dxa"/>
          </w:tcPr>
          <w:p w14:paraId="1A22F585" w14:textId="77777777" w:rsidR="000D2166" w:rsidRPr="008B1C1C" w:rsidRDefault="000D2166" w:rsidP="000D2166">
            <w:pPr>
              <w:ind w:left="-29" w:right="-72"/>
              <w:jc w:val="right"/>
              <w:rPr>
                <w:rFonts w:ascii="Arial" w:eastAsia="Arial Unicode MS" w:hAnsi="Arial" w:cs="Arial"/>
                <w:b/>
                <w:bCs/>
                <w:color w:val="000000"/>
                <w:sz w:val="14"/>
                <w:szCs w:val="14"/>
                <w:cs/>
                <w:lang w:val="en-GB"/>
              </w:rPr>
            </w:pPr>
          </w:p>
        </w:tc>
        <w:tc>
          <w:tcPr>
            <w:tcW w:w="663" w:type="dxa"/>
          </w:tcPr>
          <w:p w14:paraId="4A31BB12"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806" w:type="dxa"/>
          </w:tcPr>
          <w:p w14:paraId="70E26D84"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747" w:type="dxa"/>
          </w:tcPr>
          <w:p w14:paraId="399041D6"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Interbank</w:t>
            </w:r>
          </w:p>
        </w:tc>
        <w:tc>
          <w:tcPr>
            <w:tcW w:w="915" w:type="dxa"/>
          </w:tcPr>
          <w:p w14:paraId="6E3A8355"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797" w:type="dxa"/>
            <w:gridSpan w:val="2"/>
          </w:tcPr>
          <w:p w14:paraId="55CD56DA"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r>
      <w:tr w:rsidR="000D2166" w:rsidRPr="008B1C1C" w14:paraId="1081C615" w14:textId="77777777" w:rsidTr="007426D0">
        <w:tc>
          <w:tcPr>
            <w:tcW w:w="2916" w:type="dxa"/>
          </w:tcPr>
          <w:p w14:paraId="5FF76051" w14:textId="77777777" w:rsidR="000D2166" w:rsidRPr="008B1C1C" w:rsidRDefault="000D2166" w:rsidP="000D2166">
            <w:pPr>
              <w:ind w:right="-118"/>
              <w:outlineLvl w:val="0"/>
              <w:rPr>
                <w:rFonts w:ascii="Arial" w:eastAsia="Arial Unicode MS" w:hAnsi="Arial" w:cs="Arial"/>
                <w:b/>
                <w:bCs/>
                <w:color w:val="000000"/>
                <w:sz w:val="14"/>
                <w:szCs w:val="14"/>
                <w:u w:val="single"/>
                <w:lang w:val="en-GB"/>
              </w:rPr>
            </w:pPr>
          </w:p>
        </w:tc>
        <w:tc>
          <w:tcPr>
            <w:tcW w:w="974" w:type="dxa"/>
          </w:tcPr>
          <w:p w14:paraId="3036DF84"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780" w:type="dxa"/>
          </w:tcPr>
          <w:p w14:paraId="4429877F"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and</w:t>
            </w:r>
          </w:p>
        </w:tc>
        <w:tc>
          <w:tcPr>
            <w:tcW w:w="947" w:type="dxa"/>
          </w:tcPr>
          <w:p w14:paraId="083FE3FD" w14:textId="77777777" w:rsidR="000D2166" w:rsidRPr="008B1C1C" w:rsidRDefault="000D2166" w:rsidP="000D2166">
            <w:pPr>
              <w:ind w:left="-29" w:right="-72"/>
              <w:jc w:val="right"/>
              <w:rPr>
                <w:rFonts w:ascii="Arial" w:eastAsia="Arial Unicode MS" w:hAnsi="Arial" w:cs="Arial"/>
                <w:b/>
                <w:bCs/>
                <w:color w:val="000000"/>
                <w:sz w:val="14"/>
                <w:szCs w:val="14"/>
                <w:cs/>
                <w:lang w:val="en-GB"/>
              </w:rPr>
            </w:pPr>
          </w:p>
        </w:tc>
        <w:tc>
          <w:tcPr>
            <w:tcW w:w="663" w:type="dxa"/>
          </w:tcPr>
          <w:p w14:paraId="161A1404"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806" w:type="dxa"/>
          </w:tcPr>
          <w:p w14:paraId="017E8C4A"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747" w:type="dxa"/>
          </w:tcPr>
          <w:p w14:paraId="6ED89426"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and</w:t>
            </w:r>
          </w:p>
        </w:tc>
        <w:tc>
          <w:tcPr>
            <w:tcW w:w="915" w:type="dxa"/>
          </w:tcPr>
          <w:p w14:paraId="05B86886"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797" w:type="dxa"/>
            <w:gridSpan w:val="2"/>
          </w:tcPr>
          <w:p w14:paraId="0E8E9F4B"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r>
      <w:tr w:rsidR="000D2166" w:rsidRPr="008B1C1C" w14:paraId="386ACB4C" w14:textId="77777777" w:rsidTr="007426D0">
        <w:tc>
          <w:tcPr>
            <w:tcW w:w="2916" w:type="dxa"/>
          </w:tcPr>
          <w:p w14:paraId="5D98D231" w14:textId="77777777" w:rsidR="000D2166" w:rsidRPr="008B1C1C" w:rsidRDefault="000D2166" w:rsidP="000D2166">
            <w:pPr>
              <w:ind w:right="-118"/>
              <w:outlineLvl w:val="0"/>
              <w:rPr>
                <w:rFonts w:ascii="Arial" w:eastAsia="Arial Unicode MS" w:hAnsi="Arial" w:cs="Arial"/>
                <w:b/>
                <w:bCs/>
                <w:color w:val="000000"/>
                <w:sz w:val="14"/>
                <w:szCs w:val="14"/>
                <w:u w:val="single"/>
                <w:lang w:val="en-GB"/>
              </w:rPr>
            </w:pPr>
          </w:p>
        </w:tc>
        <w:tc>
          <w:tcPr>
            <w:tcW w:w="974" w:type="dxa"/>
          </w:tcPr>
          <w:p w14:paraId="4AC49557"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780" w:type="dxa"/>
          </w:tcPr>
          <w:p w14:paraId="72A207E3"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money</w:t>
            </w:r>
          </w:p>
        </w:tc>
        <w:tc>
          <w:tcPr>
            <w:tcW w:w="947" w:type="dxa"/>
          </w:tcPr>
          <w:p w14:paraId="4D159523" w14:textId="77777777" w:rsidR="000D2166" w:rsidRPr="008B1C1C" w:rsidRDefault="000D2166" w:rsidP="000D2166">
            <w:pPr>
              <w:ind w:left="-29" w:right="-72"/>
              <w:jc w:val="right"/>
              <w:rPr>
                <w:rFonts w:ascii="Arial" w:eastAsia="Arial Unicode MS" w:hAnsi="Arial" w:cs="Arial"/>
                <w:b/>
                <w:bCs/>
                <w:color w:val="000000"/>
                <w:sz w:val="14"/>
                <w:szCs w:val="14"/>
                <w:cs/>
                <w:lang w:val="en-GB"/>
              </w:rPr>
            </w:pPr>
          </w:p>
        </w:tc>
        <w:tc>
          <w:tcPr>
            <w:tcW w:w="663" w:type="dxa"/>
          </w:tcPr>
          <w:p w14:paraId="50073B5A"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806" w:type="dxa"/>
          </w:tcPr>
          <w:p w14:paraId="407CCB27"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747" w:type="dxa"/>
          </w:tcPr>
          <w:p w14:paraId="0E8A80BF"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money</w:t>
            </w:r>
          </w:p>
        </w:tc>
        <w:tc>
          <w:tcPr>
            <w:tcW w:w="915" w:type="dxa"/>
          </w:tcPr>
          <w:p w14:paraId="7279D03D"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797" w:type="dxa"/>
            <w:gridSpan w:val="2"/>
          </w:tcPr>
          <w:p w14:paraId="46369E7C"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r>
      <w:tr w:rsidR="000D2166" w:rsidRPr="008B1C1C" w14:paraId="33F9AAF8" w14:textId="77777777" w:rsidTr="007426D0">
        <w:tc>
          <w:tcPr>
            <w:tcW w:w="2916" w:type="dxa"/>
          </w:tcPr>
          <w:p w14:paraId="7405EAB0" w14:textId="77777777" w:rsidR="000D2166" w:rsidRPr="008B1C1C" w:rsidRDefault="000D2166" w:rsidP="000D2166">
            <w:pPr>
              <w:ind w:right="-118"/>
              <w:outlineLvl w:val="0"/>
              <w:rPr>
                <w:rFonts w:ascii="Arial" w:eastAsia="Arial Unicode MS" w:hAnsi="Arial" w:cs="Arial"/>
                <w:b/>
                <w:bCs/>
                <w:color w:val="000000"/>
                <w:sz w:val="14"/>
                <w:szCs w:val="14"/>
                <w:u w:val="single"/>
                <w:lang w:val="en-GB"/>
              </w:rPr>
            </w:pPr>
          </w:p>
        </w:tc>
        <w:tc>
          <w:tcPr>
            <w:tcW w:w="974" w:type="dxa"/>
          </w:tcPr>
          <w:p w14:paraId="2209581A"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780" w:type="dxa"/>
          </w:tcPr>
          <w:p w14:paraId="5B85A227"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market</w:t>
            </w:r>
          </w:p>
        </w:tc>
        <w:tc>
          <w:tcPr>
            <w:tcW w:w="947" w:type="dxa"/>
          </w:tcPr>
          <w:p w14:paraId="30AAA1AA" w14:textId="77777777" w:rsidR="000D2166" w:rsidRPr="008B1C1C" w:rsidRDefault="000D2166" w:rsidP="000D2166">
            <w:pPr>
              <w:ind w:left="-29" w:right="-72"/>
              <w:jc w:val="right"/>
              <w:rPr>
                <w:rFonts w:ascii="Arial" w:eastAsia="Arial Unicode MS" w:hAnsi="Arial" w:cs="Arial"/>
                <w:b/>
                <w:bCs/>
                <w:color w:val="000000"/>
                <w:sz w:val="14"/>
                <w:szCs w:val="14"/>
                <w:cs/>
                <w:lang w:val="en-GB"/>
              </w:rPr>
            </w:pPr>
          </w:p>
        </w:tc>
        <w:tc>
          <w:tcPr>
            <w:tcW w:w="663" w:type="dxa"/>
          </w:tcPr>
          <w:p w14:paraId="1D08B507"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806" w:type="dxa"/>
          </w:tcPr>
          <w:p w14:paraId="72157ED8"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747" w:type="dxa"/>
          </w:tcPr>
          <w:p w14:paraId="3DB0123D"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market</w:t>
            </w:r>
          </w:p>
        </w:tc>
        <w:tc>
          <w:tcPr>
            <w:tcW w:w="915" w:type="dxa"/>
          </w:tcPr>
          <w:p w14:paraId="26B88C0C"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797" w:type="dxa"/>
            <w:gridSpan w:val="2"/>
          </w:tcPr>
          <w:p w14:paraId="10E172B1"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r>
      <w:tr w:rsidR="000D2166" w:rsidRPr="008B1C1C" w14:paraId="17EBCEED" w14:textId="77777777" w:rsidTr="007426D0">
        <w:tc>
          <w:tcPr>
            <w:tcW w:w="2916" w:type="dxa"/>
          </w:tcPr>
          <w:p w14:paraId="0C20CE8E" w14:textId="77777777" w:rsidR="000D2166" w:rsidRPr="008B1C1C" w:rsidRDefault="000D2166" w:rsidP="000D2166">
            <w:pPr>
              <w:ind w:right="-118"/>
              <w:outlineLvl w:val="0"/>
              <w:rPr>
                <w:rFonts w:ascii="Arial" w:eastAsia="Arial Unicode MS" w:hAnsi="Arial" w:cs="Arial"/>
                <w:b/>
                <w:bCs/>
                <w:color w:val="000000"/>
                <w:sz w:val="14"/>
                <w:szCs w:val="14"/>
                <w:u w:val="single"/>
                <w:lang w:val="en-GB"/>
              </w:rPr>
            </w:pPr>
          </w:p>
        </w:tc>
        <w:tc>
          <w:tcPr>
            <w:tcW w:w="974" w:type="dxa"/>
          </w:tcPr>
          <w:p w14:paraId="61A0C49F"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Outstanding</w:t>
            </w:r>
          </w:p>
        </w:tc>
        <w:tc>
          <w:tcPr>
            <w:tcW w:w="780" w:type="dxa"/>
          </w:tcPr>
          <w:p w14:paraId="6FA3F9F3"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items</w:t>
            </w:r>
          </w:p>
        </w:tc>
        <w:tc>
          <w:tcPr>
            <w:tcW w:w="947" w:type="dxa"/>
          </w:tcPr>
          <w:p w14:paraId="00B8D897"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663" w:type="dxa"/>
          </w:tcPr>
          <w:p w14:paraId="4E59CF54"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Other</w:t>
            </w:r>
          </w:p>
        </w:tc>
        <w:tc>
          <w:tcPr>
            <w:tcW w:w="806" w:type="dxa"/>
          </w:tcPr>
          <w:p w14:paraId="6673A560" w14:textId="77777777" w:rsidR="000D2166" w:rsidRPr="008B1C1C" w:rsidRDefault="000D2166" w:rsidP="000D2166">
            <w:pPr>
              <w:ind w:left="-29" w:right="-72"/>
              <w:jc w:val="right"/>
              <w:rPr>
                <w:rFonts w:ascii="Arial" w:eastAsia="Arial Unicode MS" w:hAnsi="Arial" w:cs="Arial"/>
                <w:b/>
                <w:bCs/>
                <w:color w:val="000000"/>
                <w:sz w:val="14"/>
                <w:szCs w:val="14"/>
                <w:lang w:val="en-GB"/>
              </w:rPr>
            </w:pPr>
          </w:p>
        </w:tc>
        <w:tc>
          <w:tcPr>
            <w:tcW w:w="747" w:type="dxa"/>
          </w:tcPr>
          <w:p w14:paraId="7D9C53B3"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items</w:t>
            </w:r>
          </w:p>
        </w:tc>
        <w:tc>
          <w:tcPr>
            <w:tcW w:w="915" w:type="dxa"/>
          </w:tcPr>
          <w:p w14:paraId="7143F595" w14:textId="77777777" w:rsidR="000D2166" w:rsidRPr="008B1C1C" w:rsidRDefault="000D2166" w:rsidP="000D2166">
            <w:pPr>
              <w:ind w:left="-29" w:right="-72"/>
              <w:jc w:val="right"/>
              <w:rPr>
                <w:rFonts w:ascii="Arial" w:eastAsia="Arial Unicode MS" w:hAnsi="Arial" w:cs="Arial"/>
                <w:b/>
                <w:bCs/>
                <w:color w:val="000000"/>
                <w:sz w:val="14"/>
                <w:szCs w:val="14"/>
                <w:lang w:val="en-US"/>
              </w:rPr>
            </w:pPr>
          </w:p>
        </w:tc>
        <w:tc>
          <w:tcPr>
            <w:tcW w:w="797" w:type="dxa"/>
            <w:gridSpan w:val="2"/>
          </w:tcPr>
          <w:p w14:paraId="57314333"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Other</w:t>
            </w:r>
          </w:p>
        </w:tc>
      </w:tr>
      <w:tr w:rsidR="000D2166" w:rsidRPr="008B1C1C" w14:paraId="3E7621DD" w14:textId="77777777" w:rsidTr="007426D0">
        <w:tc>
          <w:tcPr>
            <w:tcW w:w="2916" w:type="dxa"/>
          </w:tcPr>
          <w:p w14:paraId="4C6E13F1" w14:textId="77777777" w:rsidR="000D2166" w:rsidRPr="008B1C1C" w:rsidRDefault="000D2166" w:rsidP="000D2166">
            <w:pPr>
              <w:ind w:right="-118"/>
              <w:outlineLvl w:val="0"/>
              <w:rPr>
                <w:rFonts w:ascii="Arial" w:eastAsia="Arial Unicode MS" w:hAnsi="Arial" w:cs="Arial"/>
                <w:b/>
                <w:bCs/>
                <w:color w:val="000000"/>
                <w:sz w:val="14"/>
                <w:szCs w:val="14"/>
                <w:u w:val="single"/>
                <w:lang w:val="en-GB"/>
              </w:rPr>
            </w:pPr>
          </w:p>
        </w:tc>
        <w:tc>
          <w:tcPr>
            <w:tcW w:w="974" w:type="dxa"/>
          </w:tcPr>
          <w:p w14:paraId="35FFE715"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loans</w:t>
            </w:r>
          </w:p>
        </w:tc>
        <w:tc>
          <w:tcPr>
            <w:tcW w:w="780" w:type="dxa"/>
          </w:tcPr>
          <w:p w14:paraId="3550E500"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b/>
                <w:bCs/>
                <w:color w:val="000000"/>
                <w:sz w:val="14"/>
                <w:szCs w:val="14"/>
                <w:cs/>
                <w:lang w:val="en-US"/>
              </w:rPr>
              <w:t>(</w:t>
            </w:r>
            <w:r w:rsidRPr="008B1C1C">
              <w:rPr>
                <w:rFonts w:ascii="Arial" w:eastAsia="Arial Unicode MS" w:hAnsi="Arial" w:cs="Arial"/>
                <w:b/>
                <w:bCs/>
                <w:color w:val="000000"/>
                <w:sz w:val="14"/>
                <w:szCs w:val="14"/>
                <w:lang w:val="en-US"/>
              </w:rPr>
              <w:t>asset</w:t>
            </w:r>
            <w:r w:rsidRPr="008B1C1C">
              <w:rPr>
                <w:rFonts w:ascii="Arial" w:eastAsia="Arial Unicode MS" w:hAnsi="Arial"/>
                <w:b/>
                <w:bCs/>
                <w:color w:val="000000"/>
                <w:sz w:val="14"/>
                <w:szCs w:val="14"/>
                <w:cs/>
                <w:lang w:val="en-US"/>
              </w:rPr>
              <w:t>)</w:t>
            </w:r>
          </w:p>
        </w:tc>
        <w:tc>
          <w:tcPr>
            <w:tcW w:w="947" w:type="dxa"/>
          </w:tcPr>
          <w:p w14:paraId="7B6DF8B4"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Obligations</w:t>
            </w:r>
          </w:p>
        </w:tc>
        <w:tc>
          <w:tcPr>
            <w:tcW w:w="663" w:type="dxa"/>
          </w:tcPr>
          <w:p w14:paraId="44EB0B13"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assets</w:t>
            </w:r>
          </w:p>
        </w:tc>
        <w:tc>
          <w:tcPr>
            <w:tcW w:w="806" w:type="dxa"/>
          </w:tcPr>
          <w:p w14:paraId="0814B125"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Deposits</w:t>
            </w:r>
          </w:p>
        </w:tc>
        <w:tc>
          <w:tcPr>
            <w:tcW w:w="747" w:type="dxa"/>
          </w:tcPr>
          <w:p w14:paraId="1CDC98BB"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b/>
                <w:bCs/>
                <w:color w:val="000000"/>
                <w:sz w:val="14"/>
                <w:szCs w:val="14"/>
                <w:cs/>
                <w:lang w:val="en-GB"/>
              </w:rPr>
              <w:t>(</w:t>
            </w:r>
            <w:r w:rsidRPr="008B1C1C">
              <w:rPr>
                <w:rFonts w:ascii="Arial" w:eastAsia="Arial Unicode MS" w:hAnsi="Arial" w:cs="Arial"/>
                <w:b/>
                <w:bCs/>
                <w:color w:val="000000"/>
                <w:sz w:val="14"/>
                <w:szCs w:val="14"/>
                <w:lang w:val="en-GB"/>
              </w:rPr>
              <w:t>liability</w:t>
            </w:r>
            <w:r w:rsidRPr="008B1C1C">
              <w:rPr>
                <w:rFonts w:ascii="Arial" w:eastAsia="Arial Unicode MS" w:hAnsi="Arial"/>
                <w:b/>
                <w:bCs/>
                <w:color w:val="000000"/>
                <w:sz w:val="14"/>
                <w:szCs w:val="14"/>
                <w:cs/>
                <w:lang w:val="en-GB"/>
              </w:rPr>
              <w:t>)</w:t>
            </w:r>
          </w:p>
        </w:tc>
        <w:tc>
          <w:tcPr>
            <w:tcW w:w="915" w:type="dxa"/>
          </w:tcPr>
          <w:p w14:paraId="55DC11ED"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Borrowings</w:t>
            </w:r>
          </w:p>
        </w:tc>
        <w:tc>
          <w:tcPr>
            <w:tcW w:w="797" w:type="dxa"/>
            <w:gridSpan w:val="2"/>
          </w:tcPr>
          <w:p w14:paraId="76A8A2B0" w14:textId="77777777" w:rsidR="000D2166" w:rsidRPr="008B1C1C" w:rsidRDefault="000D2166" w:rsidP="000D2166">
            <w:pPr>
              <w:ind w:left="-29" w:right="-72"/>
              <w:jc w:val="right"/>
              <w:rPr>
                <w:rFonts w:ascii="Arial" w:eastAsia="Arial Unicode MS" w:hAnsi="Arial" w:cs="Arial"/>
                <w:b/>
                <w:bCs/>
                <w:color w:val="000000"/>
                <w:spacing w:val="-4"/>
                <w:sz w:val="14"/>
                <w:szCs w:val="14"/>
                <w:lang w:val="en-GB"/>
              </w:rPr>
            </w:pPr>
            <w:r w:rsidRPr="008B1C1C">
              <w:rPr>
                <w:rFonts w:ascii="Arial" w:eastAsia="Arial Unicode MS" w:hAnsi="Arial" w:cs="Arial"/>
                <w:b/>
                <w:bCs/>
                <w:color w:val="000000"/>
                <w:spacing w:val="-4"/>
                <w:sz w:val="14"/>
                <w:szCs w:val="14"/>
                <w:lang w:val="en-GB"/>
              </w:rPr>
              <w:t>liabilities</w:t>
            </w:r>
          </w:p>
        </w:tc>
      </w:tr>
      <w:tr w:rsidR="000D2166" w:rsidRPr="008B1C1C" w14:paraId="7C907629" w14:textId="77777777" w:rsidTr="007426D0">
        <w:tc>
          <w:tcPr>
            <w:tcW w:w="2916" w:type="dxa"/>
          </w:tcPr>
          <w:p w14:paraId="54FDF2BA" w14:textId="77777777" w:rsidR="000D2166" w:rsidRPr="008B1C1C" w:rsidRDefault="000D2166" w:rsidP="000D2166">
            <w:pPr>
              <w:ind w:right="-118"/>
              <w:outlineLvl w:val="0"/>
              <w:rPr>
                <w:rFonts w:ascii="Arial" w:eastAsia="Arial Unicode MS" w:hAnsi="Arial" w:cs="Arial"/>
                <w:b/>
                <w:bCs/>
                <w:color w:val="000000"/>
                <w:sz w:val="14"/>
                <w:szCs w:val="14"/>
                <w:u w:val="single"/>
                <w:lang w:val="en-GB"/>
              </w:rPr>
            </w:pPr>
          </w:p>
        </w:tc>
        <w:tc>
          <w:tcPr>
            <w:tcW w:w="974" w:type="dxa"/>
          </w:tcPr>
          <w:p w14:paraId="2D55A270"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Million</w:t>
            </w:r>
          </w:p>
        </w:tc>
        <w:tc>
          <w:tcPr>
            <w:tcW w:w="780" w:type="dxa"/>
          </w:tcPr>
          <w:p w14:paraId="4945667F"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Million</w:t>
            </w:r>
          </w:p>
        </w:tc>
        <w:tc>
          <w:tcPr>
            <w:tcW w:w="947" w:type="dxa"/>
          </w:tcPr>
          <w:p w14:paraId="0679FEBE"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Million</w:t>
            </w:r>
          </w:p>
        </w:tc>
        <w:tc>
          <w:tcPr>
            <w:tcW w:w="663" w:type="dxa"/>
          </w:tcPr>
          <w:p w14:paraId="112E6205"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Million</w:t>
            </w:r>
          </w:p>
        </w:tc>
        <w:tc>
          <w:tcPr>
            <w:tcW w:w="806" w:type="dxa"/>
          </w:tcPr>
          <w:p w14:paraId="3B7306A0"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Million</w:t>
            </w:r>
          </w:p>
        </w:tc>
        <w:tc>
          <w:tcPr>
            <w:tcW w:w="747" w:type="dxa"/>
          </w:tcPr>
          <w:p w14:paraId="46D1F36E"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915" w:type="dxa"/>
          </w:tcPr>
          <w:p w14:paraId="7F748B7D"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Million</w:t>
            </w:r>
          </w:p>
        </w:tc>
        <w:tc>
          <w:tcPr>
            <w:tcW w:w="797" w:type="dxa"/>
            <w:gridSpan w:val="2"/>
          </w:tcPr>
          <w:p w14:paraId="35183405"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Million</w:t>
            </w:r>
          </w:p>
        </w:tc>
      </w:tr>
      <w:tr w:rsidR="000D2166" w:rsidRPr="008B1C1C" w14:paraId="2F9853BA" w14:textId="77777777" w:rsidTr="007426D0">
        <w:tc>
          <w:tcPr>
            <w:tcW w:w="2916" w:type="dxa"/>
          </w:tcPr>
          <w:p w14:paraId="4D11F4A3" w14:textId="77777777" w:rsidR="000D2166" w:rsidRPr="008B1C1C" w:rsidRDefault="000D2166" w:rsidP="000D2166">
            <w:pPr>
              <w:ind w:right="-118"/>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tcPr>
          <w:p w14:paraId="44E2E0DD"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c>
          <w:tcPr>
            <w:tcW w:w="780" w:type="dxa"/>
            <w:tcBorders>
              <w:bottom w:val="single" w:sz="4" w:space="0" w:color="auto"/>
            </w:tcBorders>
          </w:tcPr>
          <w:p w14:paraId="4ED95B58"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c>
          <w:tcPr>
            <w:tcW w:w="947" w:type="dxa"/>
            <w:tcBorders>
              <w:bottom w:val="single" w:sz="4" w:space="0" w:color="auto"/>
            </w:tcBorders>
          </w:tcPr>
          <w:p w14:paraId="03922FBD"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Baht</w:t>
            </w:r>
          </w:p>
        </w:tc>
        <w:tc>
          <w:tcPr>
            <w:tcW w:w="663" w:type="dxa"/>
            <w:tcBorders>
              <w:bottom w:val="single" w:sz="4" w:space="0" w:color="auto"/>
            </w:tcBorders>
          </w:tcPr>
          <w:p w14:paraId="1A3E274D"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Baht</w:t>
            </w:r>
          </w:p>
        </w:tc>
        <w:tc>
          <w:tcPr>
            <w:tcW w:w="806" w:type="dxa"/>
            <w:tcBorders>
              <w:bottom w:val="single" w:sz="4" w:space="0" w:color="auto"/>
            </w:tcBorders>
          </w:tcPr>
          <w:p w14:paraId="5D766CF1"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Baht</w:t>
            </w:r>
          </w:p>
        </w:tc>
        <w:tc>
          <w:tcPr>
            <w:tcW w:w="747" w:type="dxa"/>
            <w:tcBorders>
              <w:bottom w:val="single" w:sz="4" w:space="0" w:color="auto"/>
            </w:tcBorders>
          </w:tcPr>
          <w:p w14:paraId="233E4DB1" w14:textId="77777777" w:rsidR="000D2166" w:rsidRPr="008B1C1C" w:rsidRDefault="000D2166" w:rsidP="000D2166">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915" w:type="dxa"/>
            <w:tcBorders>
              <w:bottom w:val="single" w:sz="4" w:space="0" w:color="auto"/>
            </w:tcBorders>
          </w:tcPr>
          <w:p w14:paraId="2837479C"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c>
          <w:tcPr>
            <w:tcW w:w="797" w:type="dxa"/>
            <w:gridSpan w:val="2"/>
            <w:tcBorders>
              <w:bottom w:val="single" w:sz="4" w:space="0" w:color="auto"/>
            </w:tcBorders>
          </w:tcPr>
          <w:p w14:paraId="6BC2EA03" w14:textId="77777777" w:rsidR="000D2166" w:rsidRPr="008B1C1C" w:rsidRDefault="000D2166" w:rsidP="000D2166">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r>
      <w:tr w:rsidR="000D2166" w:rsidRPr="008B1C1C" w14:paraId="02386106" w14:textId="77777777" w:rsidTr="007426D0">
        <w:tc>
          <w:tcPr>
            <w:tcW w:w="2916" w:type="dxa"/>
          </w:tcPr>
          <w:p w14:paraId="01D0C9EF" w14:textId="60DAFFD6" w:rsidR="000D2166" w:rsidRPr="008B1C1C" w:rsidRDefault="000D2166" w:rsidP="000D2166">
            <w:pPr>
              <w:ind w:right="-118"/>
              <w:outlineLvl w:val="0"/>
              <w:rPr>
                <w:rFonts w:ascii="Arial" w:eastAsia="Arial Unicode MS" w:hAnsi="Arial" w:cs="Arial"/>
                <w:b/>
                <w:bCs/>
                <w:color w:val="000000"/>
                <w:sz w:val="14"/>
                <w:szCs w:val="14"/>
                <w:u w:val="single"/>
                <w:lang w:val="en-US"/>
              </w:rPr>
            </w:pPr>
            <w:bookmarkStart w:id="990" w:name="_Toc467500748"/>
            <w:bookmarkStart w:id="991" w:name="_Toc467762402"/>
            <w:bookmarkStart w:id="992" w:name="_Toc470165691"/>
            <w:bookmarkStart w:id="993" w:name="_Toc473633535"/>
            <w:bookmarkStart w:id="994" w:name="_Toc505949267"/>
            <w:bookmarkStart w:id="995" w:name="_Toc8202952"/>
            <w:bookmarkStart w:id="996" w:name="_Toc38526476"/>
            <w:bookmarkStart w:id="997" w:name="_Toc39160421"/>
            <w:bookmarkStart w:id="998" w:name="_Toc39160634"/>
            <w:bookmarkStart w:id="999" w:name="_Toc48029002"/>
            <w:bookmarkStart w:id="1000" w:name="_Toc48052028"/>
            <w:bookmarkStart w:id="1001" w:name="_Toc48058431"/>
            <w:bookmarkStart w:id="1002" w:name="_Toc48058574"/>
            <w:bookmarkStart w:id="1003" w:name="_Toc63510696"/>
            <w:bookmarkStart w:id="1004" w:name="_Toc63949228"/>
            <w:bookmarkStart w:id="1005" w:name="_Toc76621659"/>
            <w:bookmarkStart w:id="1006" w:name="_Toc78797565"/>
            <w:bookmarkStart w:id="1007" w:name="_Toc159425605"/>
            <w:r w:rsidRPr="008B1C1C">
              <w:rPr>
                <w:rFonts w:ascii="Arial" w:eastAsia="Arial Unicode MS" w:hAnsi="Arial" w:cs="Arial"/>
                <w:b/>
                <w:bCs/>
                <w:color w:val="000000"/>
                <w:sz w:val="14"/>
                <w:szCs w:val="14"/>
                <w:u w:val="single"/>
                <w:lang w:val="en-GB"/>
              </w:rPr>
              <w:t>Subsidiary companies</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tc>
        <w:tc>
          <w:tcPr>
            <w:tcW w:w="974" w:type="dxa"/>
            <w:tcBorders>
              <w:top w:val="single" w:sz="4" w:space="0" w:color="auto"/>
            </w:tcBorders>
            <w:shd w:val="clear" w:color="auto" w:fill="FAFAFA"/>
          </w:tcPr>
          <w:p w14:paraId="41DF949D" w14:textId="77777777" w:rsidR="000D2166" w:rsidRPr="008B1C1C" w:rsidRDefault="000D2166" w:rsidP="000D2166">
            <w:pPr>
              <w:ind w:right="-72"/>
              <w:jc w:val="right"/>
              <w:rPr>
                <w:rFonts w:ascii="Arial" w:eastAsia="Arial Unicode MS" w:hAnsi="Arial" w:cs="Arial"/>
                <w:color w:val="000000"/>
                <w:sz w:val="14"/>
                <w:szCs w:val="14"/>
                <w:lang w:val="en-US"/>
              </w:rPr>
            </w:pPr>
          </w:p>
        </w:tc>
        <w:tc>
          <w:tcPr>
            <w:tcW w:w="780" w:type="dxa"/>
            <w:tcBorders>
              <w:top w:val="single" w:sz="4" w:space="0" w:color="auto"/>
            </w:tcBorders>
            <w:shd w:val="clear" w:color="auto" w:fill="FAFAFA"/>
          </w:tcPr>
          <w:p w14:paraId="39552D1F" w14:textId="77777777" w:rsidR="000D2166" w:rsidRPr="008B1C1C" w:rsidRDefault="000D2166" w:rsidP="000D2166">
            <w:pPr>
              <w:ind w:right="-72"/>
              <w:rPr>
                <w:rFonts w:ascii="Arial" w:eastAsia="Arial Unicode MS" w:hAnsi="Arial" w:cs="Arial"/>
                <w:color w:val="000000"/>
                <w:sz w:val="14"/>
                <w:szCs w:val="14"/>
                <w:lang w:val="en-GB"/>
              </w:rPr>
            </w:pPr>
          </w:p>
        </w:tc>
        <w:tc>
          <w:tcPr>
            <w:tcW w:w="947" w:type="dxa"/>
            <w:tcBorders>
              <w:top w:val="single" w:sz="4" w:space="0" w:color="auto"/>
            </w:tcBorders>
            <w:shd w:val="clear" w:color="auto" w:fill="FAFAFA"/>
          </w:tcPr>
          <w:p w14:paraId="13B0BFD4" w14:textId="77777777" w:rsidR="000D2166" w:rsidRPr="008B1C1C" w:rsidRDefault="000D2166" w:rsidP="000D2166">
            <w:pPr>
              <w:ind w:right="-72"/>
              <w:rPr>
                <w:rFonts w:ascii="Arial" w:eastAsia="Arial Unicode MS" w:hAnsi="Arial" w:cs="Arial"/>
                <w:color w:val="000000"/>
                <w:sz w:val="14"/>
                <w:szCs w:val="14"/>
                <w:lang w:val="en-GB"/>
              </w:rPr>
            </w:pPr>
          </w:p>
        </w:tc>
        <w:tc>
          <w:tcPr>
            <w:tcW w:w="663" w:type="dxa"/>
            <w:tcBorders>
              <w:top w:val="single" w:sz="4" w:space="0" w:color="auto"/>
            </w:tcBorders>
            <w:shd w:val="clear" w:color="auto" w:fill="FAFAFA"/>
          </w:tcPr>
          <w:p w14:paraId="7EBBD904" w14:textId="77777777" w:rsidR="000D2166" w:rsidRPr="008B1C1C" w:rsidRDefault="000D2166" w:rsidP="000D2166">
            <w:pPr>
              <w:ind w:right="-72"/>
              <w:jc w:val="right"/>
              <w:rPr>
                <w:rFonts w:ascii="Arial" w:eastAsia="Arial Unicode MS" w:hAnsi="Arial" w:cs="Arial"/>
                <w:color w:val="000000"/>
                <w:sz w:val="14"/>
                <w:szCs w:val="14"/>
                <w:lang w:val="en-GB"/>
              </w:rPr>
            </w:pPr>
          </w:p>
        </w:tc>
        <w:tc>
          <w:tcPr>
            <w:tcW w:w="806" w:type="dxa"/>
            <w:tcBorders>
              <w:top w:val="single" w:sz="4" w:space="0" w:color="auto"/>
            </w:tcBorders>
            <w:shd w:val="clear" w:color="auto" w:fill="FAFAFA"/>
          </w:tcPr>
          <w:p w14:paraId="078166B8" w14:textId="77777777" w:rsidR="000D2166" w:rsidRPr="008B1C1C" w:rsidRDefault="000D2166" w:rsidP="000D2166">
            <w:pPr>
              <w:ind w:right="-72"/>
              <w:jc w:val="right"/>
              <w:rPr>
                <w:rFonts w:ascii="Arial" w:eastAsia="Arial Unicode MS" w:hAnsi="Arial" w:cs="Arial"/>
                <w:color w:val="000000"/>
                <w:sz w:val="14"/>
                <w:szCs w:val="14"/>
                <w:lang w:val="en-GB"/>
              </w:rPr>
            </w:pPr>
          </w:p>
        </w:tc>
        <w:tc>
          <w:tcPr>
            <w:tcW w:w="747" w:type="dxa"/>
            <w:tcBorders>
              <w:top w:val="single" w:sz="4" w:space="0" w:color="auto"/>
            </w:tcBorders>
            <w:shd w:val="clear" w:color="auto" w:fill="FAFAFA"/>
          </w:tcPr>
          <w:p w14:paraId="0A4E427D" w14:textId="77777777" w:rsidR="000D2166" w:rsidRPr="008B1C1C" w:rsidRDefault="000D2166" w:rsidP="000D2166">
            <w:pPr>
              <w:ind w:right="-72"/>
              <w:jc w:val="right"/>
              <w:rPr>
                <w:rFonts w:ascii="Arial" w:eastAsia="Arial Unicode MS" w:hAnsi="Arial" w:cs="Arial"/>
                <w:color w:val="000000"/>
                <w:sz w:val="14"/>
                <w:szCs w:val="14"/>
                <w:lang w:val="en-GB"/>
              </w:rPr>
            </w:pPr>
          </w:p>
        </w:tc>
        <w:tc>
          <w:tcPr>
            <w:tcW w:w="915" w:type="dxa"/>
            <w:tcBorders>
              <w:top w:val="single" w:sz="4" w:space="0" w:color="auto"/>
            </w:tcBorders>
            <w:shd w:val="clear" w:color="auto" w:fill="FAFAFA"/>
          </w:tcPr>
          <w:p w14:paraId="77597E3D" w14:textId="77777777" w:rsidR="000D2166" w:rsidRPr="008B1C1C" w:rsidRDefault="000D2166" w:rsidP="000D2166">
            <w:pPr>
              <w:ind w:right="-72"/>
              <w:jc w:val="right"/>
              <w:rPr>
                <w:rFonts w:ascii="Arial" w:eastAsia="Arial Unicode MS" w:hAnsi="Arial" w:cs="Arial"/>
                <w:color w:val="000000"/>
                <w:sz w:val="14"/>
                <w:szCs w:val="14"/>
                <w:lang w:val="en-GB"/>
              </w:rPr>
            </w:pPr>
          </w:p>
        </w:tc>
        <w:tc>
          <w:tcPr>
            <w:tcW w:w="797" w:type="dxa"/>
            <w:gridSpan w:val="2"/>
            <w:tcBorders>
              <w:top w:val="single" w:sz="4" w:space="0" w:color="auto"/>
            </w:tcBorders>
            <w:shd w:val="clear" w:color="auto" w:fill="FAFAFA"/>
          </w:tcPr>
          <w:p w14:paraId="3F4CD947" w14:textId="77777777" w:rsidR="000D2166" w:rsidRPr="008B1C1C" w:rsidRDefault="000D2166" w:rsidP="000D2166">
            <w:pPr>
              <w:ind w:right="-72"/>
              <w:jc w:val="right"/>
              <w:rPr>
                <w:rFonts w:ascii="Arial" w:eastAsia="Arial Unicode MS" w:hAnsi="Arial" w:cs="Arial"/>
                <w:color w:val="000000"/>
                <w:sz w:val="14"/>
                <w:szCs w:val="14"/>
                <w:lang w:val="en-GB"/>
              </w:rPr>
            </w:pPr>
          </w:p>
        </w:tc>
      </w:tr>
      <w:tr w:rsidR="00CF6FB3" w:rsidRPr="008B1C1C" w14:paraId="0B4FCD19" w14:textId="77777777" w:rsidTr="007426D0">
        <w:tc>
          <w:tcPr>
            <w:tcW w:w="2916" w:type="dxa"/>
          </w:tcPr>
          <w:p w14:paraId="47EEC9B1" w14:textId="77777777" w:rsidR="00CF6FB3" w:rsidRPr="008B1C1C" w:rsidRDefault="00CF6FB3" w:rsidP="00CF6FB3">
            <w:pPr>
              <w:ind w:right="-67"/>
              <w:jc w:val="both"/>
              <w:rPr>
                <w:rFonts w:ascii="Arial" w:hAnsi="Arial" w:cs="Arial"/>
                <w:color w:val="000000"/>
                <w:spacing w:val="-2"/>
                <w:sz w:val="14"/>
                <w:szCs w:val="14"/>
                <w:lang w:val="en-US"/>
              </w:rPr>
            </w:pPr>
            <w:r w:rsidRPr="008B1C1C">
              <w:rPr>
                <w:rFonts w:ascii="Arial" w:hAnsi="Arial" w:cs="Arial"/>
                <w:color w:val="000000"/>
                <w:spacing w:val="-2"/>
                <w:sz w:val="14"/>
                <w:szCs w:val="14"/>
                <w:lang w:val="en-US"/>
              </w:rPr>
              <w:t>CIMB Thai Auto Co</w:t>
            </w:r>
            <w:r w:rsidRPr="008B1C1C">
              <w:rPr>
                <w:rFonts w:ascii="Arial" w:hAnsi="Arial"/>
                <w:color w:val="000000"/>
                <w:spacing w:val="-2"/>
                <w:sz w:val="14"/>
                <w:szCs w:val="14"/>
                <w:cs/>
                <w:lang w:val="en-US"/>
              </w:rPr>
              <w:t>.</w:t>
            </w:r>
            <w:r w:rsidRPr="008B1C1C">
              <w:rPr>
                <w:rFonts w:ascii="Arial" w:hAnsi="Arial" w:cs="Arial"/>
                <w:color w:val="000000"/>
                <w:spacing w:val="-2"/>
                <w:sz w:val="14"/>
                <w:szCs w:val="14"/>
                <w:lang w:val="en-US"/>
              </w:rPr>
              <w:t>, Ltd</w:t>
            </w:r>
            <w:r w:rsidRPr="008B1C1C">
              <w:rPr>
                <w:rFonts w:ascii="Arial" w:hAnsi="Arial"/>
                <w:color w:val="000000"/>
                <w:spacing w:val="-2"/>
                <w:sz w:val="14"/>
                <w:szCs w:val="14"/>
                <w:cs/>
                <w:lang w:val="en-US"/>
              </w:rPr>
              <w:t>.</w:t>
            </w:r>
          </w:p>
        </w:tc>
        <w:tc>
          <w:tcPr>
            <w:tcW w:w="974" w:type="dxa"/>
            <w:shd w:val="clear" w:color="auto" w:fill="FAFAFA"/>
          </w:tcPr>
          <w:p w14:paraId="2EBC7315" w14:textId="57E8689D" w:rsidR="00CF6FB3" w:rsidRPr="008B1C1C" w:rsidRDefault="00CF6FB3" w:rsidP="00CF6FB3">
            <w:pPr>
              <w:ind w:right="-72"/>
              <w:jc w:val="right"/>
              <w:rPr>
                <w:rFonts w:ascii="Arial" w:hAnsi="Arial" w:cs="Arial"/>
                <w:sz w:val="14"/>
                <w:szCs w:val="14"/>
                <w:cs/>
              </w:rPr>
            </w:pPr>
            <w:r w:rsidRPr="008B1C1C">
              <w:rPr>
                <w:rFonts w:ascii="Arial" w:hAnsi="Arial" w:cs="Arial"/>
                <w:sz w:val="14"/>
                <w:szCs w:val="14"/>
                <w:cs/>
              </w:rPr>
              <w:t xml:space="preserve"> 29,760 </w:t>
            </w:r>
          </w:p>
        </w:tc>
        <w:tc>
          <w:tcPr>
            <w:tcW w:w="780" w:type="dxa"/>
            <w:shd w:val="clear" w:color="auto" w:fill="FAFAFA"/>
          </w:tcPr>
          <w:p w14:paraId="0E97A6B4" w14:textId="0A023B29"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947" w:type="dxa"/>
            <w:shd w:val="clear" w:color="auto" w:fill="FAFAFA"/>
          </w:tcPr>
          <w:p w14:paraId="6AE2F219" w14:textId="12A44B7F"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663" w:type="dxa"/>
            <w:shd w:val="clear" w:color="auto" w:fill="FAFAFA"/>
          </w:tcPr>
          <w:p w14:paraId="1F6E9774" w14:textId="43F0F212" w:rsidR="00CF6FB3" w:rsidRPr="008B1C1C" w:rsidRDefault="00CF6FB3" w:rsidP="00CF6FB3">
            <w:pPr>
              <w:ind w:right="-72"/>
              <w:jc w:val="right"/>
              <w:rPr>
                <w:rFonts w:ascii="Arial" w:hAnsi="Arial" w:cs="Arial"/>
                <w:sz w:val="14"/>
                <w:szCs w:val="14"/>
                <w:cs/>
              </w:rPr>
            </w:pPr>
            <w:r w:rsidRPr="008B1C1C">
              <w:rPr>
                <w:rFonts w:ascii="Arial" w:hAnsi="Arial" w:cs="Arial"/>
                <w:sz w:val="14"/>
                <w:szCs w:val="14"/>
                <w:cs/>
              </w:rPr>
              <w:t xml:space="preserve"> 31 </w:t>
            </w:r>
          </w:p>
        </w:tc>
        <w:tc>
          <w:tcPr>
            <w:tcW w:w="806" w:type="dxa"/>
            <w:shd w:val="clear" w:color="auto" w:fill="FAFAFA"/>
          </w:tcPr>
          <w:p w14:paraId="70B5060B" w14:textId="0D837974" w:rsidR="00CF6FB3" w:rsidRPr="008B1C1C" w:rsidRDefault="00CF6FB3" w:rsidP="00CF6FB3">
            <w:pPr>
              <w:ind w:right="-72"/>
              <w:jc w:val="right"/>
              <w:rPr>
                <w:rFonts w:ascii="Arial" w:hAnsi="Arial" w:cs="Arial"/>
                <w:sz w:val="14"/>
                <w:szCs w:val="14"/>
                <w:cs/>
              </w:rPr>
            </w:pPr>
            <w:r w:rsidRPr="008B1C1C">
              <w:rPr>
                <w:rFonts w:ascii="Arial" w:hAnsi="Arial" w:cs="Arial"/>
                <w:sz w:val="14"/>
                <w:szCs w:val="14"/>
                <w:cs/>
              </w:rPr>
              <w:t xml:space="preserve"> 358 </w:t>
            </w:r>
          </w:p>
        </w:tc>
        <w:tc>
          <w:tcPr>
            <w:tcW w:w="747" w:type="dxa"/>
            <w:shd w:val="clear" w:color="auto" w:fill="FAFAFA"/>
          </w:tcPr>
          <w:p w14:paraId="6BB5CA15" w14:textId="07D7139D"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915" w:type="dxa"/>
            <w:shd w:val="clear" w:color="auto" w:fill="FAFAFA"/>
          </w:tcPr>
          <w:p w14:paraId="38166BA9" w14:textId="6118118D"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797" w:type="dxa"/>
            <w:gridSpan w:val="2"/>
            <w:shd w:val="clear" w:color="auto" w:fill="FAFAFA"/>
          </w:tcPr>
          <w:p w14:paraId="4F2CF8C0" w14:textId="73662BCE"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r>
      <w:tr w:rsidR="00CF6FB3" w:rsidRPr="008B1C1C" w14:paraId="219F3B59" w14:textId="77777777" w:rsidTr="007426D0">
        <w:tc>
          <w:tcPr>
            <w:tcW w:w="2916" w:type="dxa"/>
          </w:tcPr>
          <w:p w14:paraId="0F7BE86A" w14:textId="77777777" w:rsidR="00CF6FB3" w:rsidRPr="008B1C1C" w:rsidRDefault="00CF6FB3" w:rsidP="00CF6FB3">
            <w:pPr>
              <w:ind w:right="-67"/>
              <w:jc w:val="both"/>
              <w:rPr>
                <w:rFonts w:ascii="Arial" w:hAnsi="Arial" w:cs="Arial"/>
                <w:color w:val="000000"/>
                <w:spacing w:val="-2"/>
                <w:sz w:val="14"/>
                <w:szCs w:val="14"/>
                <w:lang w:val="en-US"/>
              </w:rPr>
            </w:pPr>
            <w:r w:rsidRPr="008B1C1C">
              <w:rPr>
                <w:rFonts w:ascii="Arial" w:hAnsi="Arial" w:cs="Arial"/>
                <w:color w:val="000000"/>
                <w:spacing w:val="-2"/>
                <w:sz w:val="14"/>
                <w:szCs w:val="14"/>
                <w:lang w:val="en-US"/>
              </w:rPr>
              <w:t>Worldlease Co</w:t>
            </w:r>
            <w:r w:rsidRPr="008B1C1C">
              <w:rPr>
                <w:rFonts w:ascii="Arial" w:hAnsi="Arial"/>
                <w:color w:val="000000"/>
                <w:spacing w:val="-2"/>
                <w:sz w:val="14"/>
                <w:szCs w:val="14"/>
                <w:cs/>
                <w:lang w:val="en-US"/>
              </w:rPr>
              <w:t>.</w:t>
            </w:r>
            <w:r w:rsidRPr="008B1C1C">
              <w:rPr>
                <w:rFonts w:ascii="Arial" w:hAnsi="Arial" w:cs="Arial"/>
                <w:color w:val="000000"/>
                <w:spacing w:val="-2"/>
                <w:sz w:val="14"/>
                <w:szCs w:val="14"/>
                <w:lang w:val="en-US"/>
              </w:rPr>
              <w:t>, Ltd</w:t>
            </w:r>
            <w:r w:rsidRPr="008B1C1C">
              <w:rPr>
                <w:rFonts w:ascii="Arial" w:hAnsi="Arial"/>
                <w:color w:val="000000"/>
                <w:spacing w:val="-2"/>
                <w:sz w:val="14"/>
                <w:szCs w:val="14"/>
                <w:cs/>
                <w:lang w:val="en-US"/>
              </w:rPr>
              <w:t>.</w:t>
            </w:r>
          </w:p>
        </w:tc>
        <w:tc>
          <w:tcPr>
            <w:tcW w:w="974" w:type="dxa"/>
            <w:tcBorders>
              <w:bottom w:val="single" w:sz="4" w:space="0" w:color="auto"/>
            </w:tcBorders>
            <w:shd w:val="clear" w:color="auto" w:fill="FAFAFA"/>
          </w:tcPr>
          <w:p w14:paraId="1F8FE40E" w14:textId="31AB7905"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780" w:type="dxa"/>
            <w:tcBorders>
              <w:bottom w:val="single" w:sz="4" w:space="0" w:color="auto"/>
            </w:tcBorders>
            <w:shd w:val="clear" w:color="auto" w:fill="FAFAFA"/>
          </w:tcPr>
          <w:p w14:paraId="6E2CB3BE" w14:textId="1A4E7FF9"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947" w:type="dxa"/>
            <w:tcBorders>
              <w:bottom w:val="single" w:sz="4" w:space="0" w:color="auto"/>
            </w:tcBorders>
            <w:shd w:val="clear" w:color="auto" w:fill="FAFAFA"/>
          </w:tcPr>
          <w:p w14:paraId="43F864E1" w14:textId="50902E0D"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663" w:type="dxa"/>
            <w:tcBorders>
              <w:bottom w:val="single" w:sz="4" w:space="0" w:color="auto"/>
            </w:tcBorders>
            <w:shd w:val="clear" w:color="auto" w:fill="FAFAFA"/>
          </w:tcPr>
          <w:p w14:paraId="2B42D219" w14:textId="46438436" w:rsidR="00CF6FB3" w:rsidRPr="008B1C1C" w:rsidRDefault="00CF6FB3" w:rsidP="00CF6FB3">
            <w:pPr>
              <w:ind w:right="-72"/>
              <w:jc w:val="right"/>
              <w:rPr>
                <w:rFonts w:ascii="Arial" w:hAnsi="Arial" w:cs="Arial"/>
                <w:sz w:val="14"/>
                <w:szCs w:val="14"/>
                <w:cs/>
              </w:rPr>
            </w:pPr>
            <w:r w:rsidRPr="008B1C1C">
              <w:rPr>
                <w:rFonts w:ascii="Arial" w:hAnsi="Arial" w:cs="Arial"/>
                <w:sz w:val="14"/>
                <w:szCs w:val="14"/>
                <w:cs/>
              </w:rPr>
              <w:t xml:space="preserve"> 25 </w:t>
            </w:r>
          </w:p>
        </w:tc>
        <w:tc>
          <w:tcPr>
            <w:tcW w:w="806" w:type="dxa"/>
            <w:tcBorders>
              <w:bottom w:val="single" w:sz="4" w:space="0" w:color="auto"/>
            </w:tcBorders>
            <w:shd w:val="clear" w:color="auto" w:fill="FAFAFA"/>
          </w:tcPr>
          <w:p w14:paraId="3D82D210" w14:textId="2733DD24" w:rsidR="00CF6FB3" w:rsidRPr="008B1C1C" w:rsidRDefault="00CF6FB3" w:rsidP="00CF6FB3">
            <w:pPr>
              <w:ind w:right="-72"/>
              <w:jc w:val="right"/>
              <w:rPr>
                <w:rFonts w:ascii="Arial" w:hAnsi="Arial" w:cs="Arial"/>
                <w:sz w:val="14"/>
                <w:szCs w:val="14"/>
                <w:cs/>
              </w:rPr>
            </w:pPr>
            <w:r w:rsidRPr="008B1C1C">
              <w:rPr>
                <w:rFonts w:ascii="Arial" w:hAnsi="Arial" w:cs="Arial"/>
                <w:sz w:val="14"/>
                <w:szCs w:val="14"/>
                <w:cs/>
              </w:rPr>
              <w:t xml:space="preserve"> 125 </w:t>
            </w:r>
          </w:p>
        </w:tc>
        <w:tc>
          <w:tcPr>
            <w:tcW w:w="747" w:type="dxa"/>
            <w:tcBorders>
              <w:bottom w:val="single" w:sz="4" w:space="0" w:color="auto"/>
            </w:tcBorders>
            <w:shd w:val="clear" w:color="auto" w:fill="FAFAFA"/>
          </w:tcPr>
          <w:p w14:paraId="5EC18681" w14:textId="0BB77989"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915" w:type="dxa"/>
            <w:tcBorders>
              <w:bottom w:val="single" w:sz="4" w:space="0" w:color="auto"/>
            </w:tcBorders>
            <w:shd w:val="clear" w:color="auto" w:fill="FAFAFA"/>
          </w:tcPr>
          <w:p w14:paraId="4151E2C6" w14:textId="18BE2CE0"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FAFAFA"/>
          </w:tcPr>
          <w:p w14:paraId="7D758C95" w14:textId="52CC5861"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r>
      <w:tr w:rsidR="004A6DC7" w:rsidRPr="008B1C1C" w14:paraId="3F361FDD" w14:textId="77777777" w:rsidTr="007426D0">
        <w:tc>
          <w:tcPr>
            <w:tcW w:w="2916" w:type="dxa"/>
          </w:tcPr>
          <w:p w14:paraId="26F5B647" w14:textId="77777777" w:rsidR="004A6DC7" w:rsidRPr="008B1C1C" w:rsidRDefault="004A6DC7" w:rsidP="00397C80">
            <w:pPr>
              <w:ind w:right="-67"/>
              <w:jc w:val="both"/>
              <w:rPr>
                <w:rFonts w:ascii="Arial" w:hAnsi="Arial" w:cs="Arial"/>
                <w:color w:val="000000"/>
                <w:spacing w:val="-2"/>
                <w:sz w:val="14"/>
                <w:szCs w:val="14"/>
                <w:lang w:val="en-US"/>
              </w:rPr>
            </w:pPr>
          </w:p>
        </w:tc>
        <w:tc>
          <w:tcPr>
            <w:tcW w:w="974" w:type="dxa"/>
            <w:tcBorders>
              <w:top w:val="single" w:sz="4" w:space="0" w:color="auto"/>
            </w:tcBorders>
            <w:shd w:val="clear" w:color="auto" w:fill="FAFAFA"/>
          </w:tcPr>
          <w:p w14:paraId="3B5E90EB" w14:textId="77777777" w:rsidR="004A6DC7" w:rsidRPr="008B1C1C" w:rsidRDefault="004A6DC7" w:rsidP="00DB3BF2">
            <w:pPr>
              <w:ind w:right="-72"/>
              <w:jc w:val="right"/>
              <w:rPr>
                <w:rFonts w:ascii="Arial" w:hAnsi="Arial" w:cs="Arial"/>
                <w:sz w:val="14"/>
                <w:szCs w:val="14"/>
                <w:cs/>
              </w:rPr>
            </w:pPr>
          </w:p>
        </w:tc>
        <w:tc>
          <w:tcPr>
            <w:tcW w:w="780" w:type="dxa"/>
            <w:tcBorders>
              <w:top w:val="single" w:sz="4" w:space="0" w:color="auto"/>
            </w:tcBorders>
            <w:shd w:val="clear" w:color="auto" w:fill="FAFAFA"/>
          </w:tcPr>
          <w:p w14:paraId="35EA5A05" w14:textId="77777777" w:rsidR="004A6DC7" w:rsidRPr="008B1C1C" w:rsidRDefault="004A6DC7" w:rsidP="00DB3BF2">
            <w:pPr>
              <w:ind w:right="-72"/>
              <w:jc w:val="right"/>
              <w:rPr>
                <w:rFonts w:ascii="Arial" w:hAnsi="Arial" w:cs="Arial"/>
                <w:sz w:val="14"/>
                <w:szCs w:val="14"/>
                <w:cs/>
              </w:rPr>
            </w:pPr>
          </w:p>
        </w:tc>
        <w:tc>
          <w:tcPr>
            <w:tcW w:w="947" w:type="dxa"/>
            <w:tcBorders>
              <w:top w:val="single" w:sz="4" w:space="0" w:color="auto"/>
            </w:tcBorders>
            <w:shd w:val="clear" w:color="auto" w:fill="FAFAFA"/>
          </w:tcPr>
          <w:p w14:paraId="7A8C32B3" w14:textId="77777777" w:rsidR="004A6DC7" w:rsidRPr="008B1C1C" w:rsidRDefault="004A6DC7" w:rsidP="00DB3BF2">
            <w:pPr>
              <w:ind w:right="-72"/>
              <w:jc w:val="right"/>
              <w:rPr>
                <w:rFonts w:ascii="Arial" w:hAnsi="Arial" w:cs="Arial"/>
                <w:sz w:val="14"/>
                <w:szCs w:val="14"/>
                <w:cs/>
              </w:rPr>
            </w:pPr>
          </w:p>
        </w:tc>
        <w:tc>
          <w:tcPr>
            <w:tcW w:w="663" w:type="dxa"/>
            <w:tcBorders>
              <w:top w:val="single" w:sz="4" w:space="0" w:color="auto"/>
            </w:tcBorders>
            <w:shd w:val="clear" w:color="auto" w:fill="FAFAFA"/>
          </w:tcPr>
          <w:p w14:paraId="6F8208C4" w14:textId="77777777" w:rsidR="004A6DC7" w:rsidRPr="008B1C1C" w:rsidRDefault="004A6DC7" w:rsidP="00DB3BF2">
            <w:pPr>
              <w:ind w:right="-72"/>
              <w:jc w:val="right"/>
              <w:rPr>
                <w:rFonts w:ascii="Arial" w:hAnsi="Arial" w:cs="Arial"/>
                <w:sz w:val="14"/>
                <w:szCs w:val="14"/>
                <w:cs/>
              </w:rPr>
            </w:pPr>
          </w:p>
        </w:tc>
        <w:tc>
          <w:tcPr>
            <w:tcW w:w="806" w:type="dxa"/>
            <w:tcBorders>
              <w:top w:val="single" w:sz="4" w:space="0" w:color="auto"/>
            </w:tcBorders>
            <w:shd w:val="clear" w:color="auto" w:fill="FAFAFA"/>
          </w:tcPr>
          <w:p w14:paraId="6A973E43" w14:textId="77777777" w:rsidR="004A6DC7" w:rsidRPr="008B1C1C" w:rsidRDefault="004A6DC7" w:rsidP="00DB3BF2">
            <w:pPr>
              <w:ind w:right="-72"/>
              <w:jc w:val="right"/>
              <w:rPr>
                <w:rFonts w:ascii="Arial" w:hAnsi="Arial" w:cs="Arial"/>
                <w:sz w:val="14"/>
                <w:szCs w:val="14"/>
                <w:cs/>
              </w:rPr>
            </w:pPr>
          </w:p>
        </w:tc>
        <w:tc>
          <w:tcPr>
            <w:tcW w:w="747" w:type="dxa"/>
            <w:tcBorders>
              <w:top w:val="single" w:sz="4" w:space="0" w:color="auto"/>
            </w:tcBorders>
            <w:shd w:val="clear" w:color="auto" w:fill="FAFAFA"/>
          </w:tcPr>
          <w:p w14:paraId="473C824E" w14:textId="77777777" w:rsidR="004A6DC7" w:rsidRPr="008B1C1C" w:rsidRDefault="004A6DC7" w:rsidP="00DB3BF2">
            <w:pPr>
              <w:ind w:right="-72"/>
              <w:jc w:val="right"/>
              <w:rPr>
                <w:rFonts w:ascii="Arial" w:hAnsi="Arial" w:cs="Arial"/>
                <w:sz w:val="14"/>
                <w:szCs w:val="14"/>
                <w:cs/>
              </w:rPr>
            </w:pPr>
          </w:p>
        </w:tc>
        <w:tc>
          <w:tcPr>
            <w:tcW w:w="915" w:type="dxa"/>
            <w:tcBorders>
              <w:top w:val="single" w:sz="4" w:space="0" w:color="auto"/>
            </w:tcBorders>
            <w:shd w:val="clear" w:color="auto" w:fill="FAFAFA"/>
          </w:tcPr>
          <w:p w14:paraId="775FCEBD" w14:textId="77777777" w:rsidR="004A6DC7" w:rsidRPr="008B1C1C" w:rsidRDefault="004A6DC7" w:rsidP="00DB3BF2">
            <w:pPr>
              <w:ind w:right="-72"/>
              <w:jc w:val="right"/>
              <w:rPr>
                <w:rFonts w:ascii="Arial" w:hAnsi="Arial" w:cs="Arial"/>
                <w:sz w:val="14"/>
                <w:szCs w:val="14"/>
                <w:cs/>
              </w:rPr>
            </w:pPr>
          </w:p>
        </w:tc>
        <w:tc>
          <w:tcPr>
            <w:tcW w:w="797" w:type="dxa"/>
            <w:gridSpan w:val="2"/>
            <w:tcBorders>
              <w:top w:val="single" w:sz="4" w:space="0" w:color="auto"/>
            </w:tcBorders>
            <w:shd w:val="clear" w:color="auto" w:fill="FAFAFA"/>
          </w:tcPr>
          <w:p w14:paraId="318B11C9" w14:textId="77777777" w:rsidR="004A6DC7" w:rsidRPr="008B1C1C" w:rsidRDefault="004A6DC7" w:rsidP="00DB3BF2">
            <w:pPr>
              <w:ind w:right="-72"/>
              <w:jc w:val="right"/>
              <w:rPr>
                <w:rFonts w:ascii="Arial" w:hAnsi="Arial" w:cs="Arial"/>
                <w:sz w:val="14"/>
                <w:szCs w:val="14"/>
                <w:cs/>
              </w:rPr>
            </w:pPr>
          </w:p>
        </w:tc>
      </w:tr>
      <w:tr w:rsidR="00CF6FB3" w:rsidRPr="008B1C1C" w14:paraId="1DDB37A5" w14:textId="77777777" w:rsidTr="007426D0">
        <w:tc>
          <w:tcPr>
            <w:tcW w:w="2916" w:type="dxa"/>
          </w:tcPr>
          <w:p w14:paraId="7AAC3E30" w14:textId="77777777" w:rsidR="00CF6FB3" w:rsidRPr="008B1C1C" w:rsidRDefault="00CF6FB3" w:rsidP="00CF6FB3">
            <w:pPr>
              <w:ind w:right="-118"/>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shd w:val="clear" w:color="auto" w:fill="FAFAFA"/>
          </w:tcPr>
          <w:p w14:paraId="3CDAB505" w14:textId="2F7C10B7" w:rsidR="00CF6FB3" w:rsidRPr="008B1C1C" w:rsidRDefault="00CF6FB3" w:rsidP="00CF6FB3">
            <w:pPr>
              <w:ind w:right="-72"/>
              <w:jc w:val="right"/>
              <w:rPr>
                <w:rFonts w:ascii="Arial" w:hAnsi="Arial" w:cs="Arial"/>
                <w:sz w:val="14"/>
                <w:szCs w:val="14"/>
                <w:cs/>
              </w:rPr>
            </w:pPr>
            <w:r w:rsidRPr="008B1C1C">
              <w:rPr>
                <w:rFonts w:ascii="Arial" w:hAnsi="Arial" w:cs="Arial"/>
                <w:sz w:val="14"/>
                <w:szCs w:val="14"/>
                <w:cs/>
              </w:rPr>
              <w:t xml:space="preserve"> 29,760 </w:t>
            </w:r>
          </w:p>
        </w:tc>
        <w:tc>
          <w:tcPr>
            <w:tcW w:w="780" w:type="dxa"/>
            <w:tcBorders>
              <w:bottom w:val="single" w:sz="4" w:space="0" w:color="auto"/>
            </w:tcBorders>
            <w:shd w:val="clear" w:color="auto" w:fill="FAFAFA"/>
          </w:tcPr>
          <w:p w14:paraId="2D5F44C7" w14:textId="459A0636"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947" w:type="dxa"/>
            <w:tcBorders>
              <w:bottom w:val="single" w:sz="4" w:space="0" w:color="auto"/>
            </w:tcBorders>
            <w:shd w:val="clear" w:color="auto" w:fill="FAFAFA"/>
          </w:tcPr>
          <w:p w14:paraId="3ADE5678" w14:textId="40ED1544"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663" w:type="dxa"/>
            <w:tcBorders>
              <w:bottom w:val="single" w:sz="4" w:space="0" w:color="auto"/>
            </w:tcBorders>
            <w:shd w:val="clear" w:color="auto" w:fill="FAFAFA"/>
          </w:tcPr>
          <w:p w14:paraId="7EA7FAB4" w14:textId="6255AEC3" w:rsidR="00CF6FB3" w:rsidRPr="008B1C1C" w:rsidRDefault="00CF6FB3" w:rsidP="00CF6FB3">
            <w:pPr>
              <w:ind w:right="-72"/>
              <w:jc w:val="right"/>
              <w:rPr>
                <w:rFonts w:ascii="Arial" w:hAnsi="Arial" w:cs="Arial"/>
                <w:sz w:val="14"/>
                <w:szCs w:val="14"/>
                <w:cs/>
              </w:rPr>
            </w:pPr>
            <w:r w:rsidRPr="008B1C1C">
              <w:rPr>
                <w:rFonts w:ascii="Arial" w:hAnsi="Arial" w:cs="Arial"/>
                <w:sz w:val="14"/>
                <w:szCs w:val="14"/>
                <w:cs/>
              </w:rPr>
              <w:t xml:space="preserve"> 56 </w:t>
            </w:r>
          </w:p>
        </w:tc>
        <w:tc>
          <w:tcPr>
            <w:tcW w:w="806" w:type="dxa"/>
            <w:tcBorders>
              <w:bottom w:val="single" w:sz="4" w:space="0" w:color="auto"/>
            </w:tcBorders>
            <w:shd w:val="clear" w:color="auto" w:fill="FAFAFA"/>
          </w:tcPr>
          <w:p w14:paraId="0D49C5AD" w14:textId="0C1E5F9C" w:rsidR="00CF6FB3" w:rsidRPr="008B1C1C" w:rsidRDefault="00CF6FB3" w:rsidP="00CF6FB3">
            <w:pPr>
              <w:ind w:right="-72"/>
              <w:jc w:val="right"/>
              <w:rPr>
                <w:rFonts w:ascii="Arial" w:hAnsi="Arial" w:cs="Arial"/>
                <w:sz w:val="14"/>
                <w:szCs w:val="14"/>
                <w:cs/>
              </w:rPr>
            </w:pPr>
            <w:r w:rsidRPr="008B1C1C">
              <w:rPr>
                <w:rFonts w:ascii="Arial" w:hAnsi="Arial" w:cs="Arial"/>
                <w:sz w:val="14"/>
                <w:szCs w:val="14"/>
                <w:cs/>
              </w:rPr>
              <w:t xml:space="preserve"> 483 </w:t>
            </w:r>
          </w:p>
        </w:tc>
        <w:tc>
          <w:tcPr>
            <w:tcW w:w="747" w:type="dxa"/>
            <w:tcBorders>
              <w:bottom w:val="single" w:sz="4" w:space="0" w:color="auto"/>
            </w:tcBorders>
            <w:shd w:val="clear" w:color="auto" w:fill="FAFAFA"/>
          </w:tcPr>
          <w:p w14:paraId="6231421B" w14:textId="0446A550"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915" w:type="dxa"/>
            <w:tcBorders>
              <w:bottom w:val="single" w:sz="4" w:space="0" w:color="auto"/>
            </w:tcBorders>
            <w:shd w:val="clear" w:color="auto" w:fill="FAFAFA"/>
          </w:tcPr>
          <w:p w14:paraId="16C1F1DC" w14:textId="2540A609"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FAFAFA"/>
          </w:tcPr>
          <w:p w14:paraId="2968358D" w14:textId="3C2E750C"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r>
      <w:tr w:rsidR="00397C80" w:rsidRPr="008B1C1C" w14:paraId="5C5BF3F5" w14:textId="77777777" w:rsidTr="007426D0">
        <w:tc>
          <w:tcPr>
            <w:tcW w:w="2916" w:type="dxa"/>
          </w:tcPr>
          <w:p w14:paraId="7DF26B1C" w14:textId="77777777" w:rsidR="00397C80" w:rsidRPr="008B1C1C" w:rsidRDefault="00397C80" w:rsidP="00397C80">
            <w:pPr>
              <w:ind w:right="-118"/>
              <w:outlineLvl w:val="0"/>
              <w:rPr>
                <w:rFonts w:ascii="Arial" w:eastAsia="Arial Unicode MS" w:hAnsi="Arial" w:cs="Arial"/>
                <w:b/>
                <w:bCs/>
                <w:color w:val="000000"/>
                <w:sz w:val="14"/>
                <w:szCs w:val="14"/>
                <w:u w:val="single"/>
                <w:lang w:val="en-GB"/>
              </w:rPr>
            </w:pPr>
          </w:p>
        </w:tc>
        <w:tc>
          <w:tcPr>
            <w:tcW w:w="974" w:type="dxa"/>
            <w:tcBorders>
              <w:top w:val="single" w:sz="4" w:space="0" w:color="auto"/>
            </w:tcBorders>
            <w:shd w:val="clear" w:color="auto" w:fill="FAFAFA"/>
          </w:tcPr>
          <w:p w14:paraId="58041DE3" w14:textId="77777777" w:rsidR="00397C80" w:rsidRPr="008B1C1C" w:rsidRDefault="00397C80" w:rsidP="00397C80">
            <w:pPr>
              <w:ind w:right="-72"/>
              <w:jc w:val="right"/>
              <w:rPr>
                <w:rFonts w:ascii="Arial" w:hAnsi="Arial" w:cs="Arial"/>
                <w:color w:val="000000"/>
                <w:sz w:val="14"/>
                <w:szCs w:val="14"/>
                <w:cs/>
              </w:rPr>
            </w:pPr>
          </w:p>
        </w:tc>
        <w:tc>
          <w:tcPr>
            <w:tcW w:w="780" w:type="dxa"/>
            <w:tcBorders>
              <w:top w:val="single" w:sz="4" w:space="0" w:color="auto"/>
            </w:tcBorders>
            <w:shd w:val="clear" w:color="auto" w:fill="FAFAFA"/>
          </w:tcPr>
          <w:p w14:paraId="30FB6C1A" w14:textId="77777777" w:rsidR="00397C80" w:rsidRPr="008B1C1C" w:rsidRDefault="00397C80" w:rsidP="00397C80">
            <w:pPr>
              <w:ind w:right="-72"/>
              <w:jc w:val="right"/>
              <w:rPr>
                <w:rFonts w:ascii="Arial" w:hAnsi="Arial" w:cs="Arial"/>
                <w:color w:val="000000"/>
                <w:sz w:val="14"/>
                <w:szCs w:val="14"/>
                <w:cs/>
              </w:rPr>
            </w:pPr>
          </w:p>
        </w:tc>
        <w:tc>
          <w:tcPr>
            <w:tcW w:w="947" w:type="dxa"/>
            <w:tcBorders>
              <w:top w:val="single" w:sz="4" w:space="0" w:color="auto"/>
            </w:tcBorders>
            <w:shd w:val="clear" w:color="auto" w:fill="FAFAFA"/>
          </w:tcPr>
          <w:p w14:paraId="386EE4BB" w14:textId="77777777" w:rsidR="00397C80" w:rsidRPr="008B1C1C" w:rsidRDefault="00397C80" w:rsidP="00397C80">
            <w:pPr>
              <w:ind w:right="-72"/>
              <w:jc w:val="right"/>
              <w:rPr>
                <w:rFonts w:ascii="Arial" w:hAnsi="Arial" w:cs="Arial"/>
                <w:color w:val="000000"/>
                <w:sz w:val="14"/>
                <w:szCs w:val="14"/>
                <w:cs/>
              </w:rPr>
            </w:pPr>
          </w:p>
        </w:tc>
        <w:tc>
          <w:tcPr>
            <w:tcW w:w="663" w:type="dxa"/>
            <w:tcBorders>
              <w:top w:val="single" w:sz="4" w:space="0" w:color="auto"/>
            </w:tcBorders>
            <w:shd w:val="clear" w:color="auto" w:fill="FAFAFA"/>
          </w:tcPr>
          <w:p w14:paraId="1149B81F" w14:textId="77777777" w:rsidR="00397C80" w:rsidRPr="008B1C1C" w:rsidRDefault="00397C80" w:rsidP="00397C80">
            <w:pPr>
              <w:ind w:right="-72"/>
              <w:jc w:val="right"/>
              <w:rPr>
                <w:rFonts w:ascii="Arial" w:hAnsi="Arial" w:cs="Arial"/>
                <w:color w:val="000000"/>
                <w:sz w:val="14"/>
                <w:szCs w:val="14"/>
                <w:cs/>
              </w:rPr>
            </w:pPr>
          </w:p>
        </w:tc>
        <w:tc>
          <w:tcPr>
            <w:tcW w:w="806" w:type="dxa"/>
            <w:tcBorders>
              <w:top w:val="single" w:sz="4" w:space="0" w:color="auto"/>
            </w:tcBorders>
            <w:shd w:val="clear" w:color="auto" w:fill="FAFAFA"/>
          </w:tcPr>
          <w:p w14:paraId="54293D1A" w14:textId="77777777" w:rsidR="00397C80" w:rsidRPr="008B1C1C" w:rsidRDefault="00397C80" w:rsidP="00397C80">
            <w:pPr>
              <w:ind w:right="-72"/>
              <w:jc w:val="right"/>
              <w:rPr>
                <w:rFonts w:ascii="Arial" w:hAnsi="Arial" w:cs="Arial"/>
                <w:color w:val="000000"/>
                <w:sz w:val="14"/>
                <w:szCs w:val="14"/>
                <w:cs/>
              </w:rPr>
            </w:pPr>
          </w:p>
        </w:tc>
        <w:tc>
          <w:tcPr>
            <w:tcW w:w="747" w:type="dxa"/>
            <w:tcBorders>
              <w:top w:val="single" w:sz="4" w:space="0" w:color="auto"/>
            </w:tcBorders>
            <w:shd w:val="clear" w:color="auto" w:fill="FAFAFA"/>
          </w:tcPr>
          <w:p w14:paraId="4D19DEFE" w14:textId="77777777" w:rsidR="00397C80" w:rsidRPr="008B1C1C" w:rsidRDefault="00397C80" w:rsidP="00397C80">
            <w:pPr>
              <w:ind w:right="-72"/>
              <w:jc w:val="right"/>
              <w:rPr>
                <w:rFonts w:ascii="Arial" w:hAnsi="Arial" w:cs="Arial"/>
                <w:color w:val="000000"/>
                <w:sz w:val="14"/>
                <w:szCs w:val="14"/>
                <w:cs/>
              </w:rPr>
            </w:pPr>
          </w:p>
        </w:tc>
        <w:tc>
          <w:tcPr>
            <w:tcW w:w="915" w:type="dxa"/>
            <w:tcBorders>
              <w:top w:val="single" w:sz="4" w:space="0" w:color="auto"/>
            </w:tcBorders>
            <w:shd w:val="clear" w:color="auto" w:fill="FAFAFA"/>
          </w:tcPr>
          <w:p w14:paraId="748C9A3A" w14:textId="77777777" w:rsidR="00397C80" w:rsidRPr="008B1C1C" w:rsidRDefault="00397C80" w:rsidP="00397C80">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FAFAFA"/>
          </w:tcPr>
          <w:p w14:paraId="510588BF" w14:textId="77777777" w:rsidR="00397C80" w:rsidRPr="008B1C1C" w:rsidRDefault="00397C80" w:rsidP="00397C80">
            <w:pPr>
              <w:ind w:right="-72"/>
              <w:jc w:val="right"/>
              <w:rPr>
                <w:rFonts w:ascii="Arial" w:hAnsi="Arial" w:cs="Arial"/>
                <w:color w:val="000000"/>
                <w:sz w:val="14"/>
                <w:szCs w:val="14"/>
                <w:cs/>
              </w:rPr>
            </w:pPr>
          </w:p>
        </w:tc>
      </w:tr>
      <w:tr w:rsidR="00397C80" w:rsidRPr="008B1C1C" w14:paraId="3617E812" w14:textId="77777777" w:rsidTr="007426D0">
        <w:tc>
          <w:tcPr>
            <w:tcW w:w="2916" w:type="dxa"/>
          </w:tcPr>
          <w:p w14:paraId="4EAADF69" w14:textId="5274C87E" w:rsidR="00397C80" w:rsidRPr="008B1C1C" w:rsidRDefault="00397C80" w:rsidP="00397C80">
            <w:pPr>
              <w:outlineLvl w:val="0"/>
              <w:rPr>
                <w:rFonts w:ascii="Arial" w:eastAsia="Arial Unicode MS" w:hAnsi="Arial" w:cs="Arial"/>
                <w:b/>
                <w:bCs/>
                <w:color w:val="000000"/>
                <w:sz w:val="14"/>
                <w:szCs w:val="14"/>
                <w:u w:val="single"/>
                <w:lang w:val="en-GB"/>
              </w:rPr>
            </w:pPr>
            <w:bookmarkStart w:id="1008" w:name="_Toc467500749"/>
            <w:bookmarkStart w:id="1009" w:name="_Toc467762403"/>
            <w:bookmarkStart w:id="1010" w:name="_Toc470165692"/>
            <w:bookmarkStart w:id="1011" w:name="_Toc473633536"/>
            <w:bookmarkStart w:id="1012" w:name="_Toc505949268"/>
            <w:bookmarkStart w:id="1013" w:name="_Toc8202953"/>
            <w:bookmarkStart w:id="1014" w:name="_Toc38526477"/>
            <w:bookmarkStart w:id="1015" w:name="_Toc39160422"/>
            <w:bookmarkStart w:id="1016" w:name="_Toc39160635"/>
            <w:bookmarkStart w:id="1017" w:name="_Toc48029003"/>
            <w:bookmarkStart w:id="1018" w:name="_Toc48052029"/>
            <w:bookmarkStart w:id="1019" w:name="_Toc48058432"/>
            <w:bookmarkStart w:id="1020" w:name="_Toc48058575"/>
            <w:bookmarkStart w:id="1021" w:name="_Toc63510697"/>
            <w:bookmarkStart w:id="1022" w:name="_Toc63949229"/>
            <w:bookmarkStart w:id="1023" w:name="_Toc76621660"/>
            <w:bookmarkStart w:id="1024" w:name="_Toc78797566"/>
            <w:bookmarkStart w:id="1025" w:name="_Toc159425606"/>
            <w:r w:rsidRPr="008B1C1C">
              <w:rPr>
                <w:rFonts w:ascii="Arial" w:eastAsia="Arial Unicode MS" w:hAnsi="Arial" w:cs="Arial"/>
                <w:b/>
                <w:bCs/>
                <w:color w:val="000000"/>
                <w:sz w:val="14"/>
                <w:szCs w:val="14"/>
                <w:u w:val="single"/>
                <w:lang w:val="en-GB"/>
              </w:rPr>
              <w:t>Parent company</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tc>
        <w:tc>
          <w:tcPr>
            <w:tcW w:w="974" w:type="dxa"/>
            <w:shd w:val="clear" w:color="auto" w:fill="FAFAFA"/>
          </w:tcPr>
          <w:p w14:paraId="0C499E15" w14:textId="77777777" w:rsidR="00397C80" w:rsidRPr="008B1C1C" w:rsidRDefault="00397C80" w:rsidP="00397C80">
            <w:pPr>
              <w:ind w:right="-72"/>
              <w:jc w:val="right"/>
              <w:rPr>
                <w:rFonts w:ascii="Arial" w:hAnsi="Arial" w:cs="Arial"/>
                <w:color w:val="000000"/>
                <w:sz w:val="14"/>
                <w:szCs w:val="14"/>
                <w:cs/>
              </w:rPr>
            </w:pPr>
          </w:p>
        </w:tc>
        <w:tc>
          <w:tcPr>
            <w:tcW w:w="780" w:type="dxa"/>
            <w:shd w:val="clear" w:color="auto" w:fill="FAFAFA"/>
          </w:tcPr>
          <w:p w14:paraId="7F42446C" w14:textId="77777777" w:rsidR="00397C80" w:rsidRPr="008B1C1C" w:rsidRDefault="00397C80" w:rsidP="00397C80">
            <w:pPr>
              <w:ind w:right="-72"/>
              <w:jc w:val="right"/>
              <w:rPr>
                <w:rFonts w:ascii="Arial" w:hAnsi="Arial" w:cs="Arial"/>
                <w:color w:val="000000"/>
                <w:sz w:val="14"/>
                <w:szCs w:val="14"/>
                <w:cs/>
              </w:rPr>
            </w:pPr>
          </w:p>
        </w:tc>
        <w:tc>
          <w:tcPr>
            <w:tcW w:w="947" w:type="dxa"/>
            <w:shd w:val="clear" w:color="auto" w:fill="FAFAFA"/>
          </w:tcPr>
          <w:p w14:paraId="2C47D74D" w14:textId="77777777" w:rsidR="00397C80" w:rsidRPr="008B1C1C" w:rsidRDefault="00397C80" w:rsidP="00397C80">
            <w:pPr>
              <w:ind w:right="-72"/>
              <w:jc w:val="right"/>
              <w:rPr>
                <w:rFonts w:ascii="Arial" w:hAnsi="Arial" w:cs="Arial"/>
                <w:color w:val="000000"/>
                <w:sz w:val="14"/>
                <w:szCs w:val="14"/>
                <w:cs/>
              </w:rPr>
            </w:pPr>
          </w:p>
        </w:tc>
        <w:tc>
          <w:tcPr>
            <w:tcW w:w="663" w:type="dxa"/>
            <w:shd w:val="clear" w:color="auto" w:fill="FAFAFA"/>
          </w:tcPr>
          <w:p w14:paraId="5B1B6662" w14:textId="77777777" w:rsidR="00397C80" w:rsidRPr="008B1C1C" w:rsidRDefault="00397C80" w:rsidP="00397C80">
            <w:pPr>
              <w:ind w:right="-72"/>
              <w:jc w:val="right"/>
              <w:rPr>
                <w:rFonts w:ascii="Arial" w:hAnsi="Arial" w:cs="Arial"/>
                <w:color w:val="000000"/>
                <w:sz w:val="14"/>
                <w:szCs w:val="14"/>
                <w:cs/>
              </w:rPr>
            </w:pPr>
          </w:p>
        </w:tc>
        <w:tc>
          <w:tcPr>
            <w:tcW w:w="806" w:type="dxa"/>
            <w:shd w:val="clear" w:color="auto" w:fill="FAFAFA"/>
          </w:tcPr>
          <w:p w14:paraId="4533AD65" w14:textId="77777777" w:rsidR="00397C80" w:rsidRPr="008B1C1C" w:rsidRDefault="00397C80" w:rsidP="00397C80">
            <w:pPr>
              <w:ind w:right="-72"/>
              <w:jc w:val="right"/>
              <w:rPr>
                <w:rFonts w:ascii="Arial" w:hAnsi="Arial" w:cs="Arial"/>
                <w:color w:val="000000"/>
                <w:sz w:val="14"/>
                <w:szCs w:val="14"/>
                <w:cs/>
              </w:rPr>
            </w:pPr>
          </w:p>
        </w:tc>
        <w:tc>
          <w:tcPr>
            <w:tcW w:w="747" w:type="dxa"/>
            <w:shd w:val="clear" w:color="auto" w:fill="FAFAFA"/>
          </w:tcPr>
          <w:p w14:paraId="6A8FD5D4" w14:textId="77777777" w:rsidR="00397C80" w:rsidRPr="008B1C1C" w:rsidRDefault="00397C80" w:rsidP="00397C80">
            <w:pPr>
              <w:ind w:right="-72"/>
              <w:jc w:val="right"/>
              <w:rPr>
                <w:rFonts w:ascii="Arial" w:hAnsi="Arial" w:cs="Arial"/>
                <w:color w:val="000000"/>
                <w:sz w:val="14"/>
                <w:szCs w:val="14"/>
                <w:lang w:val="en-US"/>
              </w:rPr>
            </w:pPr>
          </w:p>
        </w:tc>
        <w:tc>
          <w:tcPr>
            <w:tcW w:w="915" w:type="dxa"/>
            <w:shd w:val="clear" w:color="auto" w:fill="FAFAFA"/>
          </w:tcPr>
          <w:p w14:paraId="2B0B1390" w14:textId="77777777" w:rsidR="00397C80" w:rsidRPr="008B1C1C" w:rsidRDefault="00397C80" w:rsidP="00397C80">
            <w:pPr>
              <w:ind w:right="-72"/>
              <w:jc w:val="right"/>
              <w:rPr>
                <w:rFonts w:ascii="Arial" w:hAnsi="Arial" w:cs="Arial"/>
                <w:color w:val="000000"/>
                <w:sz w:val="14"/>
                <w:szCs w:val="14"/>
                <w:lang w:val="en-US"/>
              </w:rPr>
            </w:pPr>
          </w:p>
        </w:tc>
        <w:tc>
          <w:tcPr>
            <w:tcW w:w="797" w:type="dxa"/>
            <w:gridSpan w:val="2"/>
            <w:shd w:val="clear" w:color="auto" w:fill="FAFAFA"/>
          </w:tcPr>
          <w:p w14:paraId="62FA4437" w14:textId="77777777" w:rsidR="00397C80" w:rsidRPr="008B1C1C" w:rsidRDefault="00397C80" w:rsidP="00397C80">
            <w:pPr>
              <w:ind w:right="-72"/>
              <w:jc w:val="right"/>
              <w:rPr>
                <w:rFonts w:ascii="Arial" w:hAnsi="Arial" w:cs="Arial"/>
                <w:color w:val="000000"/>
                <w:sz w:val="14"/>
                <w:szCs w:val="14"/>
                <w:lang w:val="en-US"/>
              </w:rPr>
            </w:pPr>
          </w:p>
        </w:tc>
      </w:tr>
      <w:tr w:rsidR="00CF6FB3" w:rsidRPr="008B1C1C" w14:paraId="7B410D70" w14:textId="77777777" w:rsidTr="007426D0">
        <w:tc>
          <w:tcPr>
            <w:tcW w:w="2916" w:type="dxa"/>
          </w:tcPr>
          <w:p w14:paraId="4E2EB834" w14:textId="7740EDF5" w:rsidR="00CF6FB3" w:rsidRPr="008B1C1C" w:rsidRDefault="00CF6FB3" w:rsidP="00CF6FB3">
            <w:pPr>
              <w:outlineLvl w:val="0"/>
              <w:rPr>
                <w:rFonts w:ascii="Arial" w:eastAsia="Arial Unicode MS" w:hAnsi="Arial" w:cs="Arial"/>
                <w:color w:val="000000"/>
                <w:sz w:val="14"/>
                <w:szCs w:val="14"/>
                <w:lang w:val="en-GB"/>
              </w:rPr>
            </w:pPr>
            <w:bookmarkStart w:id="1026" w:name="_Toc467500750"/>
            <w:bookmarkStart w:id="1027" w:name="_Toc467762404"/>
            <w:bookmarkStart w:id="1028" w:name="_Toc470165693"/>
            <w:bookmarkStart w:id="1029" w:name="_Toc473633537"/>
            <w:bookmarkStart w:id="1030" w:name="_Toc505949269"/>
            <w:bookmarkStart w:id="1031" w:name="_Toc8202954"/>
            <w:bookmarkStart w:id="1032" w:name="_Toc38526478"/>
            <w:bookmarkStart w:id="1033" w:name="_Toc39160423"/>
            <w:bookmarkStart w:id="1034" w:name="_Toc39160636"/>
            <w:bookmarkStart w:id="1035" w:name="_Toc48029004"/>
            <w:bookmarkStart w:id="1036" w:name="_Toc48052030"/>
            <w:bookmarkStart w:id="1037" w:name="_Toc48058433"/>
            <w:bookmarkStart w:id="1038" w:name="_Toc48058576"/>
            <w:bookmarkStart w:id="1039" w:name="_Toc63510698"/>
            <w:bookmarkStart w:id="1040" w:name="_Toc63949230"/>
            <w:bookmarkStart w:id="1041" w:name="_Toc76621661"/>
            <w:bookmarkStart w:id="1042" w:name="_Toc78797567"/>
            <w:bookmarkStart w:id="1043" w:name="_Toc159425607"/>
            <w:r w:rsidRPr="008B1C1C">
              <w:rPr>
                <w:rFonts w:ascii="Arial" w:eastAsia="Arial Unicode MS" w:hAnsi="Arial" w:cs="Arial"/>
                <w:color w:val="000000"/>
                <w:sz w:val="14"/>
                <w:szCs w:val="14"/>
                <w:lang w:val="en-GB"/>
              </w:rPr>
              <w:t>CIMB Bank Berhad</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tc>
        <w:tc>
          <w:tcPr>
            <w:tcW w:w="974" w:type="dxa"/>
            <w:tcBorders>
              <w:bottom w:val="single" w:sz="4" w:space="0" w:color="auto"/>
            </w:tcBorders>
            <w:shd w:val="clear" w:color="auto" w:fill="FAFAFA"/>
          </w:tcPr>
          <w:p w14:paraId="715D8F89" w14:textId="1B6612B3"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tcBorders>
              <w:bottom w:val="single" w:sz="4" w:space="0" w:color="auto"/>
            </w:tcBorders>
            <w:shd w:val="clear" w:color="auto" w:fill="FAFAFA"/>
          </w:tcPr>
          <w:p w14:paraId="2D586325" w14:textId="35E81526" w:rsidR="00CF6FB3" w:rsidRPr="008B1C1C" w:rsidRDefault="00CF6FB3" w:rsidP="00CF6FB3">
            <w:pPr>
              <w:ind w:right="-72"/>
              <w:jc w:val="right"/>
              <w:rPr>
                <w:rFonts w:ascii="Arial" w:hAnsi="Arial" w:cs="Arial"/>
                <w:color w:val="000000"/>
                <w:sz w:val="14"/>
                <w:szCs w:val="14"/>
                <w:cs/>
              </w:rPr>
            </w:pPr>
            <w:r w:rsidRPr="008B1C1C">
              <w:rPr>
                <w:rFonts w:ascii="Arial" w:hAnsi="Arial" w:cs="Arial"/>
                <w:sz w:val="14"/>
                <w:szCs w:val="14"/>
                <w:cs/>
              </w:rPr>
              <w:t xml:space="preserve"> 34 </w:t>
            </w:r>
          </w:p>
        </w:tc>
        <w:tc>
          <w:tcPr>
            <w:tcW w:w="947" w:type="dxa"/>
            <w:tcBorders>
              <w:bottom w:val="single" w:sz="4" w:space="0" w:color="auto"/>
            </w:tcBorders>
            <w:shd w:val="clear" w:color="auto" w:fill="FAFAFA"/>
          </w:tcPr>
          <w:p w14:paraId="32E05D55" w14:textId="23802E85"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tcBorders>
              <w:bottom w:val="single" w:sz="4" w:space="0" w:color="auto"/>
            </w:tcBorders>
            <w:shd w:val="clear" w:color="auto" w:fill="FAFAFA"/>
          </w:tcPr>
          <w:p w14:paraId="64694604" w14:textId="07856462" w:rsidR="00CF6FB3" w:rsidRPr="008B1C1C" w:rsidRDefault="00CF6FB3" w:rsidP="00CF6FB3">
            <w:pPr>
              <w:ind w:right="-72"/>
              <w:jc w:val="right"/>
              <w:rPr>
                <w:rFonts w:ascii="Arial" w:hAnsi="Arial" w:cs="Arial"/>
                <w:color w:val="000000"/>
                <w:sz w:val="14"/>
                <w:szCs w:val="14"/>
                <w:cs/>
              </w:rPr>
            </w:pPr>
            <w:r w:rsidRPr="008B1C1C">
              <w:rPr>
                <w:rFonts w:ascii="Arial" w:hAnsi="Arial" w:cs="Arial"/>
                <w:sz w:val="14"/>
                <w:szCs w:val="14"/>
                <w:cs/>
              </w:rPr>
              <w:t xml:space="preserve"> 2,662 </w:t>
            </w:r>
          </w:p>
        </w:tc>
        <w:tc>
          <w:tcPr>
            <w:tcW w:w="806" w:type="dxa"/>
            <w:tcBorders>
              <w:bottom w:val="single" w:sz="4" w:space="0" w:color="auto"/>
            </w:tcBorders>
            <w:shd w:val="clear" w:color="auto" w:fill="FAFAFA"/>
          </w:tcPr>
          <w:p w14:paraId="35AFF3E0" w14:textId="2368C2B1"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tcBorders>
              <w:bottom w:val="single" w:sz="4" w:space="0" w:color="auto"/>
            </w:tcBorders>
            <w:shd w:val="clear" w:color="auto" w:fill="FAFAFA"/>
          </w:tcPr>
          <w:p w14:paraId="3A2BABD9" w14:textId="0501D7E5" w:rsidR="00CF6FB3" w:rsidRPr="008B1C1C" w:rsidRDefault="00CF6FB3" w:rsidP="00CF6FB3">
            <w:pPr>
              <w:ind w:right="-72"/>
              <w:jc w:val="right"/>
              <w:rPr>
                <w:rFonts w:ascii="Arial" w:hAnsi="Arial" w:cs="Arial"/>
                <w:color w:val="000000"/>
                <w:sz w:val="14"/>
                <w:szCs w:val="14"/>
                <w:cs/>
              </w:rPr>
            </w:pPr>
            <w:r w:rsidRPr="008B1C1C">
              <w:rPr>
                <w:rFonts w:ascii="Arial" w:hAnsi="Arial" w:cs="Arial"/>
                <w:sz w:val="14"/>
                <w:szCs w:val="14"/>
                <w:cs/>
              </w:rPr>
              <w:t xml:space="preserve"> 8,687 </w:t>
            </w:r>
          </w:p>
        </w:tc>
        <w:tc>
          <w:tcPr>
            <w:tcW w:w="915" w:type="dxa"/>
            <w:tcBorders>
              <w:bottom w:val="single" w:sz="4" w:space="0" w:color="auto"/>
            </w:tcBorders>
            <w:shd w:val="clear" w:color="auto" w:fill="FAFAFA"/>
          </w:tcPr>
          <w:p w14:paraId="386C64A5" w14:textId="32C42CA2"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FAFAFA"/>
          </w:tcPr>
          <w:p w14:paraId="315DEC5A" w14:textId="2AF0FE6C" w:rsidR="00CF6FB3" w:rsidRPr="008B1C1C" w:rsidRDefault="00CF6FB3" w:rsidP="00CF6FB3">
            <w:pPr>
              <w:ind w:right="-72"/>
              <w:jc w:val="right"/>
              <w:rPr>
                <w:rFonts w:ascii="Arial" w:hAnsi="Arial" w:cs="Arial"/>
                <w:color w:val="000000"/>
                <w:sz w:val="14"/>
                <w:szCs w:val="14"/>
                <w:cs/>
              </w:rPr>
            </w:pPr>
            <w:r w:rsidRPr="008B1C1C">
              <w:rPr>
                <w:rFonts w:ascii="Arial" w:hAnsi="Arial" w:cs="Arial"/>
                <w:sz w:val="14"/>
                <w:szCs w:val="14"/>
                <w:cs/>
              </w:rPr>
              <w:t xml:space="preserve"> 423 </w:t>
            </w:r>
          </w:p>
        </w:tc>
      </w:tr>
      <w:tr w:rsidR="00CF6FB3" w:rsidRPr="008B1C1C" w14:paraId="429D8E1E" w14:textId="77777777" w:rsidTr="007426D0">
        <w:tc>
          <w:tcPr>
            <w:tcW w:w="2916" w:type="dxa"/>
          </w:tcPr>
          <w:p w14:paraId="59117666" w14:textId="77777777" w:rsidR="00CF6FB3" w:rsidRPr="008B1C1C" w:rsidRDefault="00CF6FB3" w:rsidP="00CF6FB3">
            <w:pPr>
              <w:outlineLvl w:val="0"/>
              <w:rPr>
                <w:rFonts w:ascii="Arial" w:eastAsia="Arial Unicode MS" w:hAnsi="Arial" w:cs="Arial"/>
                <w:color w:val="000000"/>
                <w:sz w:val="14"/>
                <w:szCs w:val="14"/>
                <w:lang w:val="en-GB"/>
              </w:rPr>
            </w:pPr>
          </w:p>
        </w:tc>
        <w:tc>
          <w:tcPr>
            <w:tcW w:w="974" w:type="dxa"/>
            <w:shd w:val="clear" w:color="auto" w:fill="FAFAFA"/>
          </w:tcPr>
          <w:p w14:paraId="0DF7FE80" w14:textId="77777777" w:rsidR="00CF6FB3" w:rsidRPr="008B1C1C" w:rsidRDefault="00CF6FB3" w:rsidP="00CF6FB3">
            <w:pPr>
              <w:ind w:right="-72"/>
              <w:jc w:val="right"/>
              <w:rPr>
                <w:rFonts w:ascii="Arial" w:hAnsi="Arial" w:cs="Arial"/>
                <w:color w:val="000000"/>
                <w:sz w:val="14"/>
                <w:szCs w:val="14"/>
                <w:cs/>
              </w:rPr>
            </w:pPr>
          </w:p>
        </w:tc>
        <w:tc>
          <w:tcPr>
            <w:tcW w:w="780" w:type="dxa"/>
            <w:shd w:val="clear" w:color="auto" w:fill="FAFAFA"/>
          </w:tcPr>
          <w:p w14:paraId="7DEB2700" w14:textId="77777777" w:rsidR="00CF6FB3" w:rsidRPr="008B1C1C" w:rsidRDefault="00CF6FB3" w:rsidP="00CF6FB3">
            <w:pPr>
              <w:ind w:right="-72"/>
              <w:jc w:val="right"/>
              <w:rPr>
                <w:rFonts w:ascii="Arial" w:hAnsi="Arial" w:cs="Arial"/>
                <w:color w:val="000000"/>
                <w:sz w:val="14"/>
                <w:szCs w:val="14"/>
                <w:cs/>
              </w:rPr>
            </w:pPr>
          </w:p>
        </w:tc>
        <w:tc>
          <w:tcPr>
            <w:tcW w:w="947" w:type="dxa"/>
            <w:shd w:val="clear" w:color="auto" w:fill="FAFAFA"/>
          </w:tcPr>
          <w:p w14:paraId="4144152C" w14:textId="77777777" w:rsidR="00CF6FB3" w:rsidRPr="008B1C1C" w:rsidRDefault="00CF6FB3" w:rsidP="00CF6FB3">
            <w:pPr>
              <w:ind w:right="-72"/>
              <w:jc w:val="right"/>
              <w:rPr>
                <w:rFonts w:ascii="Arial" w:hAnsi="Arial" w:cs="Arial"/>
                <w:color w:val="000000"/>
                <w:sz w:val="14"/>
                <w:szCs w:val="14"/>
                <w:cs/>
              </w:rPr>
            </w:pPr>
          </w:p>
        </w:tc>
        <w:tc>
          <w:tcPr>
            <w:tcW w:w="663" w:type="dxa"/>
            <w:shd w:val="clear" w:color="auto" w:fill="FAFAFA"/>
          </w:tcPr>
          <w:p w14:paraId="6BED21A8" w14:textId="77777777" w:rsidR="00CF6FB3" w:rsidRPr="008B1C1C" w:rsidRDefault="00CF6FB3" w:rsidP="00CF6FB3">
            <w:pPr>
              <w:ind w:right="-72"/>
              <w:jc w:val="right"/>
              <w:rPr>
                <w:rFonts w:ascii="Arial" w:hAnsi="Arial" w:cs="Arial"/>
                <w:color w:val="000000"/>
                <w:sz w:val="14"/>
                <w:szCs w:val="14"/>
                <w:cs/>
              </w:rPr>
            </w:pPr>
          </w:p>
        </w:tc>
        <w:tc>
          <w:tcPr>
            <w:tcW w:w="806" w:type="dxa"/>
            <w:shd w:val="clear" w:color="auto" w:fill="FAFAFA"/>
          </w:tcPr>
          <w:p w14:paraId="033120B9" w14:textId="77777777" w:rsidR="00CF6FB3" w:rsidRPr="008B1C1C" w:rsidRDefault="00CF6FB3" w:rsidP="00CF6FB3">
            <w:pPr>
              <w:ind w:right="-72"/>
              <w:jc w:val="right"/>
              <w:rPr>
                <w:rFonts w:ascii="Arial" w:hAnsi="Arial" w:cs="Arial"/>
                <w:color w:val="000000"/>
                <w:sz w:val="14"/>
                <w:szCs w:val="14"/>
                <w:cs/>
              </w:rPr>
            </w:pPr>
          </w:p>
        </w:tc>
        <w:tc>
          <w:tcPr>
            <w:tcW w:w="747" w:type="dxa"/>
            <w:shd w:val="clear" w:color="auto" w:fill="FAFAFA"/>
          </w:tcPr>
          <w:p w14:paraId="0EC101E5" w14:textId="77777777" w:rsidR="00CF6FB3" w:rsidRPr="008B1C1C" w:rsidRDefault="00CF6FB3" w:rsidP="00CF6FB3">
            <w:pPr>
              <w:ind w:right="-72"/>
              <w:jc w:val="right"/>
              <w:rPr>
                <w:rFonts w:ascii="Arial" w:hAnsi="Arial" w:cs="Arial"/>
                <w:color w:val="000000"/>
                <w:sz w:val="14"/>
                <w:szCs w:val="14"/>
                <w:cs/>
              </w:rPr>
            </w:pPr>
          </w:p>
        </w:tc>
        <w:tc>
          <w:tcPr>
            <w:tcW w:w="915" w:type="dxa"/>
            <w:shd w:val="clear" w:color="auto" w:fill="FAFAFA"/>
          </w:tcPr>
          <w:p w14:paraId="1D7279E0" w14:textId="77777777" w:rsidR="00CF6FB3" w:rsidRPr="008B1C1C" w:rsidRDefault="00CF6FB3" w:rsidP="00CF6FB3">
            <w:pPr>
              <w:ind w:right="-72"/>
              <w:jc w:val="right"/>
              <w:rPr>
                <w:rFonts w:ascii="Arial" w:hAnsi="Arial" w:cs="Arial"/>
                <w:color w:val="000000"/>
                <w:sz w:val="14"/>
                <w:szCs w:val="14"/>
                <w:cs/>
              </w:rPr>
            </w:pPr>
          </w:p>
        </w:tc>
        <w:tc>
          <w:tcPr>
            <w:tcW w:w="797" w:type="dxa"/>
            <w:gridSpan w:val="2"/>
            <w:shd w:val="clear" w:color="auto" w:fill="FAFAFA"/>
          </w:tcPr>
          <w:p w14:paraId="4BBA3C06" w14:textId="77777777" w:rsidR="00CF6FB3" w:rsidRPr="008B1C1C" w:rsidRDefault="00CF6FB3" w:rsidP="00CF6FB3">
            <w:pPr>
              <w:ind w:right="-72"/>
              <w:jc w:val="right"/>
              <w:rPr>
                <w:rFonts w:ascii="Arial" w:hAnsi="Arial" w:cs="Arial"/>
                <w:color w:val="000000"/>
                <w:sz w:val="14"/>
                <w:szCs w:val="14"/>
                <w:cs/>
              </w:rPr>
            </w:pPr>
          </w:p>
        </w:tc>
      </w:tr>
      <w:tr w:rsidR="00CF6FB3" w:rsidRPr="008B1C1C" w14:paraId="0A904659" w14:textId="77777777" w:rsidTr="007426D0">
        <w:tc>
          <w:tcPr>
            <w:tcW w:w="2916" w:type="dxa"/>
          </w:tcPr>
          <w:p w14:paraId="2FD9F2E6" w14:textId="77777777" w:rsidR="00CF6FB3" w:rsidRPr="008B1C1C" w:rsidRDefault="00CF6FB3" w:rsidP="00CF6FB3">
            <w:pPr>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shd w:val="clear" w:color="auto" w:fill="FAFAFA"/>
          </w:tcPr>
          <w:p w14:paraId="57482D88" w14:textId="7A5D3838"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tcBorders>
              <w:bottom w:val="single" w:sz="4" w:space="0" w:color="auto"/>
            </w:tcBorders>
            <w:shd w:val="clear" w:color="auto" w:fill="FAFAFA"/>
          </w:tcPr>
          <w:p w14:paraId="07079B4B" w14:textId="6542A504" w:rsidR="00CF6FB3" w:rsidRPr="008B1C1C" w:rsidRDefault="00CF6FB3" w:rsidP="00CF6FB3">
            <w:pPr>
              <w:ind w:right="-72"/>
              <w:jc w:val="right"/>
              <w:rPr>
                <w:rFonts w:ascii="Arial" w:hAnsi="Arial" w:cs="Arial"/>
                <w:color w:val="000000"/>
                <w:sz w:val="14"/>
                <w:szCs w:val="14"/>
                <w:cs/>
              </w:rPr>
            </w:pPr>
            <w:r w:rsidRPr="008B1C1C">
              <w:rPr>
                <w:rFonts w:ascii="Arial" w:hAnsi="Arial" w:cs="Arial"/>
                <w:sz w:val="14"/>
                <w:szCs w:val="14"/>
                <w:cs/>
              </w:rPr>
              <w:t xml:space="preserve"> 34 </w:t>
            </w:r>
          </w:p>
        </w:tc>
        <w:tc>
          <w:tcPr>
            <w:tcW w:w="947" w:type="dxa"/>
            <w:tcBorders>
              <w:bottom w:val="single" w:sz="4" w:space="0" w:color="auto"/>
            </w:tcBorders>
            <w:shd w:val="clear" w:color="auto" w:fill="FAFAFA"/>
          </w:tcPr>
          <w:p w14:paraId="49DD3A67" w14:textId="48C18137"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tcBorders>
              <w:bottom w:val="single" w:sz="4" w:space="0" w:color="auto"/>
            </w:tcBorders>
            <w:shd w:val="clear" w:color="auto" w:fill="FAFAFA"/>
          </w:tcPr>
          <w:p w14:paraId="47165710" w14:textId="4286F100" w:rsidR="00CF6FB3" w:rsidRPr="008B1C1C" w:rsidRDefault="00CF6FB3" w:rsidP="00CF6FB3">
            <w:pPr>
              <w:ind w:right="-72"/>
              <w:jc w:val="right"/>
              <w:rPr>
                <w:rFonts w:ascii="Arial" w:hAnsi="Arial" w:cs="Arial"/>
                <w:color w:val="000000"/>
                <w:sz w:val="14"/>
                <w:szCs w:val="14"/>
                <w:cs/>
              </w:rPr>
            </w:pPr>
            <w:r w:rsidRPr="008B1C1C">
              <w:rPr>
                <w:rFonts w:ascii="Arial" w:hAnsi="Arial" w:cs="Arial"/>
                <w:sz w:val="14"/>
                <w:szCs w:val="14"/>
                <w:cs/>
              </w:rPr>
              <w:t xml:space="preserve"> 2,662 </w:t>
            </w:r>
          </w:p>
        </w:tc>
        <w:tc>
          <w:tcPr>
            <w:tcW w:w="806" w:type="dxa"/>
            <w:tcBorders>
              <w:bottom w:val="single" w:sz="4" w:space="0" w:color="auto"/>
            </w:tcBorders>
            <w:shd w:val="clear" w:color="auto" w:fill="FAFAFA"/>
          </w:tcPr>
          <w:p w14:paraId="3F16CBE4" w14:textId="4DD8548E"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tcBorders>
              <w:bottom w:val="single" w:sz="4" w:space="0" w:color="auto"/>
            </w:tcBorders>
            <w:shd w:val="clear" w:color="auto" w:fill="FAFAFA"/>
          </w:tcPr>
          <w:p w14:paraId="6898C3D1" w14:textId="7F30B754" w:rsidR="00CF6FB3" w:rsidRPr="008B1C1C" w:rsidRDefault="00CF6FB3" w:rsidP="00CF6FB3">
            <w:pPr>
              <w:ind w:right="-72"/>
              <w:jc w:val="right"/>
              <w:rPr>
                <w:rFonts w:ascii="Arial" w:hAnsi="Arial" w:cs="Arial"/>
                <w:color w:val="000000"/>
                <w:sz w:val="14"/>
                <w:szCs w:val="14"/>
                <w:cs/>
              </w:rPr>
            </w:pPr>
            <w:r w:rsidRPr="008B1C1C">
              <w:rPr>
                <w:rFonts w:ascii="Arial" w:hAnsi="Arial" w:cs="Arial"/>
                <w:sz w:val="14"/>
                <w:szCs w:val="14"/>
                <w:cs/>
              </w:rPr>
              <w:t xml:space="preserve"> 8,687 </w:t>
            </w:r>
          </w:p>
        </w:tc>
        <w:tc>
          <w:tcPr>
            <w:tcW w:w="915" w:type="dxa"/>
            <w:tcBorders>
              <w:bottom w:val="single" w:sz="4" w:space="0" w:color="auto"/>
            </w:tcBorders>
            <w:shd w:val="clear" w:color="auto" w:fill="FAFAFA"/>
          </w:tcPr>
          <w:p w14:paraId="479D0889" w14:textId="0AF6195D"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FAFAFA"/>
          </w:tcPr>
          <w:p w14:paraId="6E5D40EA" w14:textId="1E37C467" w:rsidR="00CF6FB3" w:rsidRPr="008B1C1C" w:rsidRDefault="00CF6FB3" w:rsidP="00CF6FB3">
            <w:pPr>
              <w:ind w:right="-72"/>
              <w:jc w:val="right"/>
              <w:rPr>
                <w:rFonts w:ascii="Arial" w:hAnsi="Arial" w:cs="Arial"/>
                <w:color w:val="000000"/>
                <w:sz w:val="14"/>
                <w:szCs w:val="14"/>
                <w:cs/>
              </w:rPr>
            </w:pPr>
            <w:r w:rsidRPr="008B1C1C">
              <w:rPr>
                <w:rFonts w:ascii="Arial" w:hAnsi="Arial" w:cs="Arial"/>
                <w:sz w:val="14"/>
                <w:szCs w:val="14"/>
                <w:cs/>
              </w:rPr>
              <w:t xml:space="preserve"> 423 </w:t>
            </w:r>
          </w:p>
        </w:tc>
      </w:tr>
      <w:tr w:rsidR="00CF6FB3" w:rsidRPr="008B1C1C" w14:paraId="149D0B0C" w14:textId="77777777" w:rsidTr="007426D0">
        <w:tc>
          <w:tcPr>
            <w:tcW w:w="2916" w:type="dxa"/>
          </w:tcPr>
          <w:p w14:paraId="5BE78931" w14:textId="77777777" w:rsidR="00CF6FB3" w:rsidRPr="008B1C1C" w:rsidRDefault="00CF6FB3" w:rsidP="00CF6FB3">
            <w:pPr>
              <w:outlineLvl w:val="0"/>
              <w:rPr>
                <w:rFonts w:ascii="Arial" w:eastAsia="Arial Unicode MS" w:hAnsi="Arial" w:cs="Arial"/>
                <w:b/>
                <w:bCs/>
                <w:color w:val="000000"/>
                <w:sz w:val="14"/>
                <w:szCs w:val="14"/>
                <w:u w:val="single"/>
                <w:lang w:val="en-GB"/>
              </w:rPr>
            </w:pPr>
          </w:p>
        </w:tc>
        <w:tc>
          <w:tcPr>
            <w:tcW w:w="974" w:type="dxa"/>
            <w:tcBorders>
              <w:top w:val="single" w:sz="4" w:space="0" w:color="auto"/>
            </w:tcBorders>
            <w:shd w:val="clear" w:color="auto" w:fill="FAFAFA"/>
          </w:tcPr>
          <w:p w14:paraId="5C86F3DE" w14:textId="77777777" w:rsidR="00CF6FB3" w:rsidRPr="008B1C1C" w:rsidRDefault="00CF6FB3" w:rsidP="00CF6FB3">
            <w:pPr>
              <w:ind w:right="-72"/>
              <w:jc w:val="right"/>
              <w:rPr>
                <w:rFonts w:ascii="Arial" w:hAnsi="Arial" w:cs="Arial"/>
                <w:color w:val="000000"/>
                <w:sz w:val="14"/>
                <w:szCs w:val="14"/>
                <w:cs/>
              </w:rPr>
            </w:pPr>
          </w:p>
        </w:tc>
        <w:tc>
          <w:tcPr>
            <w:tcW w:w="780" w:type="dxa"/>
            <w:tcBorders>
              <w:top w:val="single" w:sz="4" w:space="0" w:color="auto"/>
            </w:tcBorders>
            <w:shd w:val="clear" w:color="auto" w:fill="FAFAFA"/>
          </w:tcPr>
          <w:p w14:paraId="40466809" w14:textId="77777777" w:rsidR="00CF6FB3" w:rsidRPr="008B1C1C" w:rsidRDefault="00CF6FB3" w:rsidP="00CF6FB3">
            <w:pPr>
              <w:ind w:right="-72"/>
              <w:jc w:val="right"/>
              <w:rPr>
                <w:rFonts w:ascii="Arial" w:hAnsi="Arial" w:cs="Arial"/>
                <w:color w:val="000000"/>
                <w:sz w:val="14"/>
                <w:szCs w:val="14"/>
                <w:cs/>
              </w:rPr>
            </w:pPr>
          </w:p>
        </w:tc>
        <w:tc>
          <w:tcPr>
            <w:tcW w:w="947" w:type="dxa"/>
            <w:tcBorders>
              <w:top w:val="single" w:sz="4" w:space="0" w:color="auto"/>
            </w:tcBorders>
            <w:shd w:val="clear" w:color="auto" w:fill="FAFAFA"/>
          </w:tcPr>
          <w:p w14:paraId="6811F9AF" w14:textId="77777777" w:rsidR="00CF6FB3" w:rsidRPr="008B1C1C" w:rsidRDefault="00CF6FB3" w:rsidP="00CF6FB3">
            <w:pPr>
              <w:ind w:right="-72"/>
              <w:jc w:val="right"/>
              <w:rPr>
                <w:rFonts w:ascii="Arial" w:hAnsi="Arial" w:cs="Arial"/>
                <w:color w:val="000000"/>
                <w:sz w:val="14"/>
                <w:szCs w:val="14"/>
                <w:cs/>
              </w:rPr>
            </w:pPr>
          </w:p>
        </w:tc>
        <w:tc>
          <w:tcPr>
            <w:tcW w:w="663" w:type="dxa"/>
            <w:tcBorders>
              <w:top w:val="single" w:sz="4" w:space="0" w:color="auto"/>
            </w:tcBorders>
            <w:shd w:val="clear" w:color="auto" w:fill="FAFAFA"/>
          </w:tcPr>
          <w:p w14:paraId="14A4954E" w14:textId="77777777" w:rsidR="00CF6FB3" w:rsidRPr="008B1C1C" w:rsidRDefault="00CF6FB3" w:rsidP="00CF6FB3">
            <w:pPr>
              <w:ind w:right="-72"/>
              <w:jc w:val="right"/>
              <w:rPr>
                <w:rFonts w:ascii="Arial" w:hAnsi="Arial" w:cs="Arial"/>
                <w:color w:val="000000"/>
                <w:sz w:val="14"/>
                <w:szCs w:val="14"/>
                <w:cs/>
              </w:rPr>
            </w:pPr>
          </w:p>
        </w:tc>
        <w:tc>
          <w:tcPr>
            <w:tcW w:w="806" w:type="dxa"/>
            <w:tcBorders>
              <w:top w:val="single" w:sz="4" w:space="0" w:color="auto"/>
            </w:tcBorders>
            <w:shd w:val="clear" w:color="auto" w:fill="FAFAFA"/>
          </w:tcPr>
          <w:p w14:paraId="090085F0" w14:textId="77777777" w:rsidR="00CF6FB3" w:rsidRPr="008B1C1C" w:rsidRDefault="00CF6FB3" w:rsidP="00CF6FB3">
            <w:pPr>
              <w:ind w:right="-72"/>
              <w:jc w:val="right"/>
              <w:rPr>
                <w:rFonts w:ascii="Arial" w:hAnsi="Arial" w:cs="Arial"/>
                <w:color w:val="000000"/>
                <w:sz w:val="14"/>
                <w:szCs w:val="14"/>
                <w:cs/>
              </w:rPr>
            </w:pPr>
          </w:p>
        </w:tc>
        <w:tc>
          <w:tcPr>
            <w:tcW w:w="747" w:type="dxa"/>
            <w:tcBorders>
              <w:top w:val="single" w:sz="4" w:space="0" w:color="auto"/>
            </w:tcBorders>
            <w:shd w:val="clear" w:color="auto" w:fill="FAFAFA"/>
          </w:tcPr>
          <w:p w14:paraId="741F0F4B" w14:textId="77777777" w:rsidR="00CF6FB3" w:rsidRPr="008B1C1C" w:rsidRDefault="00CF6FB3" w:rsidP="00CF6FB3">
            <w:pPr>
              <w:ind w:right="-72"/>
              <w:jc w:val="right"/>
              <w:rPr>
                <w:rFonts w:ascii="Arial" w:hAnsi="Arial" w:cs="Arial"/>
                <w:color w:val="000000"/>
                <w:sz w:val="14"/>
                <w:szCs w:val="14"/>
                <w:cs/>
              </w:rPr>
            </w:pPr>
          </w:p>
        </w:tc>
        <w:tc>
          <w:tcPr>
            <w:tcW w:w="915" w:type="dxa"/>
            <w:tcBorders>
              <w:top w:val="single" w:sz="4" w:space="0" w:color="auto"/>
            </w:tcBorders>
            <w:shd w:val="clear" w:color="auto" w:fill="FAFAFA"/>
          </w:tcPr>
          <w:p w14:paraId="669A988B" w14:textId="77777777" w:rsidR="00CF6FB3" w:rsidRPr="008B1C1C" w:rsidRDefault="00CF6FB3" w:rsidP="00CF6FB3">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FAFAFA"/>
          </w:tcPr>
          <w:p w14:paraId="53DB06B4" w14:textId="77777777" w:rsidR="00CF6FB3" w:rsidRPr="008B1C1C" w:rsidRDefault="00CF6FB3" w:rsidP="00CF6FB3">
            <w:pPr>
              <w:ind w:right="-72"/>
              <w:jc w:val="right"/>
              <w:rPr>
                <w:rFonts w:ascii="Arial" w:hAnsi="Arial" w:cs="Arial"/>
                <w:color w:val="000000"/>
                <w:sz w:val="14"/>
                <w:szCs w:val="14"/>
                <w:cs/>
              </w:rPr>
            </w:pPr>
          </w:p>
        </w:tc>
      </w:tr>
      <w:tr w:rsidR="00CF6FB3" w:rsidRPr="008B1C1C" w14:paraId="4B99F8F1" w14:textId="77777777" w:rsidTr="007426D0">
        <w:tc>
          <w:tcPr>
            <w:tcW w:w="2916" w:type="dxa"/>
          </w:tcPr>
          <w:p w14:paraId="67BD9529" w14:textId="0EAD2B82" w:rsidR="00CF6FB3" w:rsidRPr="008B1C1C" w:rsidRDefault="00CF6FB3" w:rsidP="00CF6FB3">
            <w:pPr>
              <w:jc w:val="both"/>
              <w:rPr>
                <w:rFonts w:ascii="Arial" w:eastAsia="Arial Unicode MS" w:hAnsi="Arial" w:cs="Arial"/>
                <w:b/>
                <w:bCs/>
                <w:color w:val="000000"/>
                <w:sz w:val="14"/>
                <w:szCs w:val="14"/>
                <w:u w:val="single"/>
                <w:lang w:val="en-US"/>
              </w:rPr>
            </w:pPr>
            <w:bookmarkStart w:id="1044" w:name="_Toc467500751"/>
            <w:bookmarkStart w:id="1045" w:name="_Toc467762405"/>
            <w:bookmarkStart w:id="1046" w:name="_Toc470165694"/>
            <w:bookmarkStart w:id="1047" w:name="_Toc473633538"/>
            <w:bookmarkStart w:id="1048" w:name="_Toc505949270"/>
            <w:r w:rsidRPr="008B1C1C">
              <w:rPr>
                <w:rFonts w:ascii="Arial" w:eastAsia="Arial Unicode MS" w:hAnsi="Arial" w:cs="Arial"/>
                <w:b/>
                <w:bCs/>
                <w:color w:val="000000"/>
                <w:spacing w:val="-4"/>
                <w:sz w:val="14"/>
                <w:szCs w:val="14"/>
                <w:u w:val="single"/>
                <w:lang w:val="en-GB"/>
              </w:rPr>
              <w:t>Companies under common control</w:t>
            </w:r>
            <w:bookmarkEnd w:id="1044"/>
            <w:bookmarkEnd w:id="1045"/>
            <w:bookmarkEnd w:id="1046"/>
            <w:bookmarkEnd w:id="1047"/>
            <w:bookmarkEnd w:id="1048"/>
          </w:p>
        </w:tc>
        <w:tc>
          <w:tcPr>
            <w:tcW w:w="974" w:type="dxa"/>
            <w:shd w:val="clear" w:color="auto" w:fill="FAFAFA"/>
          </w:tcPr>
          <w:p w14:paraId="6F1042DF" w14:textId="77777777" w:rsidR="00CF6FB3" w:rsidRPr="008B1C1C" w:rsidRDefault="00CF6FB3" w:rsidP="00CF6FB3">
            <w:pPr>
              <w:ind w:right="-72"/>
              <w:jc w:val="right"/>
              <w:rPr>
                <w:rFonts w:ascii="Arial" w:hAnsi="Arial" w:cs="Arial"/>
                <w:color w:val="000000"/>
                <w:sz w:val="14"/>
                <w:szCs w:val="14"/>
                <w:cs/>
              </w:rPr>
            </w:pPr>
          </w:p>
        </w:tc>
        <w:tc>
          <w:tcPr>
            <w:tcW w:w="780" w:type="dxa"/>
            <w:shd w:val="clear" w:color="auto" w:fill="FAFAFA"/>
          </w:tcPr>
          <w:p w14:paraId="5DE26450" w14:textId="77777777" w:rsidR="00CF6FB3" w:rsidRPr="008B1C1C" w:rsidRDefault="00CF6FB3" w:rsidP="00CF6FB3">
            <w:pPr>
              <w:ind w:right="-72"/>
              <w:jc w:val="right"/>
              <w:rPr>
                <w:rFonts w:ascii="Arial" w:hAnsi="Arial" w:cs="Arial"/>
                <w:color w:val="000000"/>
                <w:sz w:val="14"/>
                <w:szCs w:val="14"/>
                <w:cs/>
              </w:rPr>
            </w:pPr>
          </w:p>
        </w:tc>
        <w:tc>
          <w:tcPr>
            <w:tcW w:w="947" w:type="dxa"/>
            <w:shd w:val="clear" w:color="auto" w:fill="FAFAFA"/>
          </w:tcPr>
          <w:p w14:paraId="512F4247" w14:textId="77777777" w:rsidR="00CF6FB3" w:rsidRPr="008B1C1C" w:rsidRDefault="00CF6FB3" w:rsidP="00CF6FB3">
            <w:pPr>
              <w:ind w:right="-72"/>
              <w:jc w:val="right"/>
              <w:rPr>
                <w:rFonts w:ascii="Arial" w:hAnsi="Arial" w:cs="Arial"/>
                <w:color w:val="000000"/>
                <w:sz w:val="14"/>
                <w:szCs w:val="14"/>
                <w:cs/>
              </w:rPr>
            </w:pPr>
          </w:p>
        </w:tc>
        <w:tc>
          <w:tcPr>
            <w:tcW w:w="663" w:type="dxa"/>
            <w:shd w:val="clear" w:color="auto" w:fill="FAFAFA"/>
          </w:tcPr>
          <w:p w14:paraId="1D0E893E" w14:textId="77777777" w:rsidR="00CF6FB3" w:rsidRPr="008B1C1C" w:rsidRDefault="00CF6FB3" w:rsidP="00CF6FB3">
            <w:pPr>
              <w:ind w:right="-72"/>
              <w:jc w:val="right"/>
              <w:rPr>
                <w:rFonts w:ascii="Arial" w:hAnsi="Arial" w:cs="Arial"/>
                <w:color w:val="000000"/>
                <w:sz w:val="14"/>
                <w:szCs w:val="14"/>
                <w:cs/>
              </w:rPr>
            </w:pPr>
          </w:p>
        </w:tc>
        <w:tc>
          <w:tcPr>
            <w:tcW w:w="806" w:type="dxa"/>
            <w:shd w:val="clear" w:color="auto" w:fill="FAFAFA"/>
          </w:tcPr>
          <w:p w14:paraId="51B3D522" w14:textId="77777777" w:rsidR="00CF6FB3" w:rsidRPr="008B1C1C" w:rsidRDefault="00CF6FB3" w:rsidP="00CF6FB3">
            <w:pPr>
              <w:ind w:right="-72"/>
              <w:jc w:val="right"/>
              <w:rPr>
                <w:rFonts w:ascii="Arial" w:hAnsi="Arial" w:cs="Arial"/>
                <w:color w:val="000000"/>
                <w:sz w:val="14"/>
                <w:szCs w:val="14"/>
                <w:cs/>
              </w:rPr>
            </w:pPr>
          </w:p>
        </w:tc>
        <w:tc>
          <w:tcPr>
            <w:tcW w:w="747" w:type="dxa"/>
            <w:shd w:val="clear" w:color="auto" w:fill="FAFAFA"/>
          </w:tcPr>
          <w:p w14:paraId="7B04495F" w14:textId="77777777" w:rsidR="00CF6FB3" w:rsidRPr="008B1C1C" w:rsidRDefault="00CF6FB3" w:rsidP="00CF6FB3">
            <w:pPr>
              <w:ind w:right="-72"/>
              <w:jc w:val="right"/>
              <w:rPr>
                <w:rFonts w:ascii="Arial" w:hAnsi="Arial" w:cs="Arial"/>
                <w:color w:val="000000"/>
                <w:sz w:val="14"/>
                <w:szCs w:val="14"/>
                <w:cs/>
              </w:rPr>
            </w:pPr>
          </w:p>
        </w:tc>
        <w:tc>
          <w:tcPr>
            <w:tcW w:w="915" w:type="dxa"/>
            <w:shd w:val="clear" w:color="auto" w:fill="FAFAFA"/>
          </w:tcPr>
          <w:p w14:paraId="6E7FC169" w14:textId="77777777" w:rsidR="00CF6FB3" w:rsidRPr="008B1C1C" w:rsidRDefault="00CF6FB3" w:rsidP="00CF6FB3">
            <w:pPr>
              <w:ind w:right="-72"/>
              <w:jc w:val="right"/>
              <w:rPr>
                <w:rFonts w:ascii="Arial" w:hAnsi="Arial" w:cs="Arial"/>
                <w:color w:val="000000"/>
                <w:sz w:val="14"/>
                <w:szCs w:val="14"/>
                <w:cs/>
              </w:rPr>
            </w:pPr>
          </w:p>
        </w:tc>
        <w:tc>
          <w:tcPr>
            <w:tcW w:w="797" w:type="dxa"/>
            <w:gridSpan w:val="2"/>
            <w:shd w:val="clear" w:color="auto" w:fill="FAFAFA"/>
          </w:tcPr>
          <w:p w14:paraId="362BDBBF" w14:textId="77777777" w:rsidR="00CF6FB3" w:rsidRPr="008B1C1C" w:rsidRDefault="00CF6FB3" w:rsidP="00CF6FB3">
            <w:pPr>
              <w:ind w:right="-72"/>
              <w:jc w:val="right"/>
              <w:rPr>
                <w:rFonts w:ascii="Arial" w:hAnsi="Arial" w:cs="Arial"/>
                <w:color w:val="000000"/>
                <w:sz w:val="14"/>
                <w:szCs w:val="14"/>
                <w:cs/>
              </w:rPr>
            </w:pPr>
          </w:p>
        </w:tc>
      </w:tr>
      <w:tr w:rsidR="00CF6FB3" w:rsidRPr="008B1C1C" w14:paraId="6D80501E" w14:textId="77777777" w:rsidTr="007426D0">
        <w:tc>
          <w:tcPr>
            <w:tcW w:w="2916" w:type="dxa"/>
            <w:vAlign w:val="bottom"/>
          </w:tcPr>
          <w:p w14:paraId="26F7CACF" w14:textId="78FAD51E" w:rsidR="00CF6FB3" w:rsidRPr="008B1C1C" w:rsidRDefault="00CF6FB3" w:rsidP="00CF6FB3">
            <w:pPr>
              <w:jc w:val="both"/>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CIMB Bank Plc, Cambodia</w:t>
            </w:r>
          </w:p>
        </w:tc>
        <w:tc>
          <w:tcPr>
            <w:tcW w:w="974" w:type="dxa"/>
            <w:shd w:val="clear" w:color="auto" w:fill="FAFAFA"/>
          </w:tcPr>
          <w:p w14:paraId="0B2C40E4" w14:textId="5C765F0F"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shd w:val="clear" w:color="auto" w:fill="FAFAFA"/>
          </w:tcPr>
          <w:p w14:paraId="3BC22E90" w14:textId="4429B2C4" w:rsidR="00CF6FB3" w:rsidRPr="008B1C1C" w:rsidRDefault="00CF6FB3" w:rsidP="00CF6FB3">
            <w:pPr>
              <w:ind w:right="-72"/>
              <w:jc w:val="right"/>
              <w:rPr>
                <w:rFonts w:ascii="Arial" w:hAnsi="Arial" w:cs="Arial"/>
                <w:color w:val="000000"/>
                <w:sz w:val="14"/>
                <w:szCs w:val="14"/>
                <w:cs/>
              </w:rPr>
            </w:pPr>
            <w:r w:rsidRPr="008B1C1C">
              <w:rPr>
                <w:rFonts w:ascii="Arial" w:hAnsi="Arial" w:cs="Arial"/>
                <w:sz w:val="14"/>
                <w:szCs w:val="14"/>
                <w:cs/>
              </w:rPr>
              <w:t xml:space="preserve"> 10 </w:t>
            </w:r>
          </w:p>
        </w:tc>
        <w:tc>
          <w:tcPr>
            <w:tcW w:w="947" w:type="dxa"/>
            <w:shd w:val="clear" w:color="auto" w:fill="FAFAFA"/>
          </w:tcPr>
          <w:p w14:paraId="23812BF2" w14:textId="0EBBEDC3"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shd w:val="clear" w:color="auto" w:fill="FAFAFA"/>
          </w:tcPr>
          <w:p w14:paraId="2D7FB064" w14:textId="5A9CFC2C"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806" w:type="dxa"/>
            <w:shd w:val="clear" w:color="auto" w:fill="FAFAFA"/>
          </w:tcPr>
          <w:p w14:paraId="169EBF20" w14:textId="538315E0"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shd w:val="clear" w:color="auto" w:fill="FAFAFA"/>
          </w:tcPr>
          <w:p w14:paraId="6316FD73" w14:textId="66EB0FCF" w:rsidR="00CF6FB3" w:rsidRPr="008B1C1C" w:rsidRDefault="00CF6FB3" w:rsidP="00CF6FB3">
            <w:pPr>
              <w:ind w:right="-72"/>
              <w:jc w:val="right"/>
              <w:rPr>
                <w:rFonts w:ascii="Arial" w:hAnsi="Arial" w:cs="Arial"/>
                <w:color w:val="000000"/>
                <w:sz w:val="14"/>
                <w:szCs w:val="14"/>
                <w:lang w:val="en-GB"/>
              </w:rPr>
            </w:pPr>
            <w:r w:rsidRPr="008B1C1C">
              <w:rPr>
                <w:rFonts w:ascii="Arial" w:hAnsi="Arial" w:cs="Arial"/>
                <w:sz w:val="14"/>
                <w:szCs w:val="14"/>
                <w:cs/>
              </w:rPr>
              <w:t xml:space="preserve"> 63 </w:t>
            </w:r>
          </w:p>
        </w:tc>
        <w:tc>
          <w:tcPr>
            <w:tcW w:w="915" w:type="dxa"/>
            <w:shd w:val="clear" w:color="auto" w:fill="FAFAFA"/>
          </w:tcPr>
          <w:p w14:paraId="040601EB" w14:textId="62CA6571"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shd w:val="clear" w:color="auto" w:fill="FAFAFA"/>
          </w:tcPr>
          <w:p w14:paraId="75843F61" w14:textId="09A299D0"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r>
      <w:tr w:rsidR="00CF6FB3" w:rsidRPr="008B1C1C" w14:paraId="7CCDFB0E" w14:textId="77777777" w:rsidTr="007426D0">
        <w:tc>
          <w:tcPr>
            <w:tcW w:w="2916" w:type="dxa"/>
            <w:vAlign w:val="bottom"/>
          </w:tcPr>
          <w:p w14:paraId="6E8E6DAE" w14:textId="1D9DF80B" w:rsidR="00CF6FB3" w:rsidRPr="008B1C1C" w:rsidRDefault="00CF6FB3" w:rsidP="00CF6FB3">
            <w:pPr>
              <w:jc w:val="both"/>
              <w:rPr>
                <w:rFonts w:ascii="Arial" w:eastAsia="Arial Unicode MS" w:hAnsi="Arial" w:cs="Arial"/>
                <w:color w:val="000000"/>
                <w:sz w:val="14"/>
                <w:szCs w:val="14"/>
                <w:lang w:val="en-GB"/>
              </w:rPr>
            </w:pPr>
            <w:r w:rsidRPr="008B1C1C">
              <w:rPr>
                <w:rFonts w:ascii="Arial" w:hAnsi="Arial" w:cs="Arial"/>
                <w:color w:val="000000"/>
                <w:sz w:val="14"/>
                <w:szCs w:val="14"/>
                <w:cs/>
              </w:rPr>
              <w:t>CIMB Islamic Bank Bhd</w:t>
            </w:r>
          </w:p>
        </w:tc>
        <w:tc>
          <w:tcPr>
            <w:tcW w:w="974" w:type="dxa"/>
            <w:shd w:val="clear" w:color="auto" w:fill="FAFAFA"/>
          </w:tcPr>
          <w:p w14:paraId="6912A3DF" w14:textId="3DF37A68"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shd w:val="clear" w:color="auto" w:fill="FAFAFA"/>
          </w:tcPr>
          <w:p w14:paraId="0B257F00" w14:textId="40ABCA50"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947" w:type="dxa"/>
            <w:shd w:val="clear" w:color="auto" w:fill="FAFAFA"/>
          </w:tcPr>
          <w:p w14:paraId="3885E670" w14:textId="197D336F"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shd w:val="clear" w:color="auto" w:fill="FAFAFA"/>
          </w:tcPr>
          <w:p w14:paraId="03E61C73" w14:textId="732AF107"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806" w:type="dxa"/>
            <w:shd w:val="clear" w:color="auto" w:fill="FAFAFA"/>
          </w:tcPr>
          <w:p w14:paraId="2DDE1F60" w14:textId="516D933A"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shd w:val="clear" w:color="auto" w:fill="FAFAFA"/>
          </w:tcPr>
          <w:p w14:paraId="3D66772C" w14:textId="73B5F14F" w:rsidR="00CF6FB3" w:rsidRPr="008B1C1C" w:rsidRDefault="00CF6FB3" w:rsidP="00CF6FB3">
            <w:pPr>
              <w:ind w:right="-72"/>
              <w:jc w:val="right"/>
              <w:rPr>
                <w:rFonts w:ascii="Arial" w:hAnsi="Arial" w:cs="Arial"/>
                <w:color w:val="000000"/>
                <w:sz w:val="14"/>
                <w:szCs w:val="14"/>
                <w:lang w:val="en-GB"/>
              </w:rPr>
            </w:pPr>
            <w:r w:rsidRPr="008B1C1C">
              <w:rPr>
                <w:rFonts w:ascii="Arial" w:hAnsi="Arial" w:cs="Arial"/>
                <w:sz w:val="14"/>
                <w:szCs w:val="14"/>
                <w:cs/>
              </w:rPr>
              <w:t xml:space="preserve"> 2 </w:t>
            </w:r>
          </w:p>
        </w:tc>
        <w:tc>
          <w:tcPr>
            <w:tcW w:w="915" w:type="dxa"/>
            <w:shd w:val="clear" w:color="auto" w:fill="FAFAFA"/>
          </w:tcPr>
          <w:p w14:paraId="1EF6AFE6" w14:textId="25F74A5A"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shd w:val="clear" w:color="auto" w:fill="FAFAFA"/>
          </w:tcPr>
          <w:p w14:paraId="78C6C705" w14:textId="1AEC32D8"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r>
      <w:tr w:rsidR="00CF6FB3" w:rsidRPr="008B1C1C" w14:paraId="087F4DB8" w14:textId="77777777" w:rsidTr="007426D0">
        <w:trPr>
          <w:gridAfter w:val="1"/>
          <w:wAfter w:w="9" w:type="dxa"/>
        </w:trPr>
        <w:tc>
          <w:tcPr>
            <w:tcW w:w="2916" w:type="dxa"/>
            <w:vAlign w:val="bottom"/>
          </w:tcPr>
          <w:p w14:paraId="520EFDFF" w14:textId="5186D70A" w:rsidR="00CF6FB3" w:rsidRPr="008B1C1C" w:rsidRDefault="00CF6FB3" w:rsidP="00CF6FB3">
            <w:pPr>
              <w:jc w:val="both"/>
              <w:rPr>
                <w:rFonts w:ascii="Arial" w:eastAsia="Arial Unicode MS" w:hAnsi="Arial" w:cs="Arial"/>
                <w:color w:val="000000"/>
                <w:sz w:val="14"/>
                <w:szCs w:val="14"/>
                <w:lang w:val="en-GB"/>
              </w:rPr>
            </w:pPr>
            <w:r w:rsidRPr="008B1C1C">
              <w:rPr>
                <w:rFonts w:ascii="Arial" w:hAnsi="Arial" w:cs="Arial"/>
                <w:color w:val="000000"/>
                <w:sz w:val="14"/>
                <w:szCs w:val="14"/>
                <w:lang w:val="en-GB"/>
              </w:rPr>
              <w:t xml:space="preserve">iCIMB </w:t>
            </w:r>
            <w:r w:rsidRPr="008B1C1C">
              <w:rPr>
                <w:rFonts w:ascii="Arial" w:hAnsi="Arial"/>
                <w:color w:val="000000"/>
                <w:sz w:val="14"/>
                <w:szCs w:val="14"/>
                <w:cs/>
                <w:lang w:val="en-GB"/>
              </w:rPr>
              <w:t>(</w:t>
            </w:r>
            <w:r w:rsidRPr="008B1C1C">
              <w:rPr>
                <w:rFonts w:ascii="Arial" w:hAnsi="Arial" w:cs="Arial"/>
                <w:color w:val="000000"/>
                <w:sz w:val="14"/>
                <w:szCs w:val="14"/>
                <w:lang w:val="en-GB"/>
              </w:rPr>
              <w:t>MSC</w:t>
            </w:r>
            <w:r w:rsidRPr="008B1C1C">
              <w:rPr>
                <w:rFonts w:ascii="Arial" w:hAnsi="Arial"/>
                <w:color w:val="000000"/>
                <w:sz w:val="14"/>
                <w:szCs w:val="14"/>
                <w:cs/>
                <w:lang w:val="en-GB"/>
              </w:rPr>
              <w:t xml:space="preserve">) </w:t>
            </w:r>
            <w:r w:rsidRPr="008B1C1C">
              <w:rPr>
                <w:rFonts w:ascii="Arial" w:hAnsi="Arial" w:cs="Arial"/>
                <w:color w:val="000000"/>
                <w:sz w:val="14"/>
                <w:szCs w:val="14"/>
                <w:lang w:val="en-GB"/>
              </w:rPr>
              <w:t>Sdn Bhd</w:t>
            </w:r>
          </w:p>
        </w:tc>
        <w:tc>
          <w:tcPr>
            <w:tcW w:w="974" w:type="dxa"/>
            <w:shd w:val="clear" w:color="auto" w:fill="FAFAFA"/>
          </w:tcPr>
          <w:p w14:paraId="2433077D" w14:textId="72673B44"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780" w:type="dxa"/>
            <w:shd w:val="clear" w:color="auto" w:fill="FAFAFA"/>
          </w:tcPr>
          <w:p w14:paraId="54B316CF" w14:textId="7D59A5BF"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947" w:type="dxa"/>
            <w:shd w:val="clear" w:color="auto" w:fill="FAFAFA"/>
          </w:tcPr>
          <w:p w14:paraId="757ED937" w14:textId="73388EF0"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663" w:type="dxa"/>
            <w:shd w:val="clear" w:color="auto" w:fill="FAFAFA"/>
          </w:tcPr>
          <w:p w14:paraId="1E6000E7" w14:textId="5BD08572" w:rsidR="00CF6FB3" w:rsidRPr="008B1C1C" w:rsidRDefault="00CF6FB3" w:rsidP="00CF6FB3">
            <w:pPr>
              <w:ind w:right="-72"/>
              <w:jc w:val="right"/>
              <w:rPr>
                <w:rFonts w:ascii="Arial" w:hAnsi="Arial" w:cs="Arial"/>
                <w:sz w:val="14"/>
                <w:szCs w:val="14"/>
                <w:cs/>
              </w:rPr>
            </w:pPr>
            <w:r w:rsidRPr="008B1C1C">
              <w:rPr>
                <w:rFonts w:ascii="Arial" w:hAnsi="Arial" w:cs="Arial"/>
                <w:sz w:val="14"/>
                <w:szCs w:val="14"/>
                <w:cs/>
              </w:rPr>
              <w:t xml:space="preserve"> 12 </w:t>
            </w:r>
          </w:p>
        </w:tc>
        <w:tc>
          <w:tcPr>
            <w:tcW w:w="806" w:type="dxa"/>
            <w:shd w:val="clear" w:color="auto" w:fill="FAFAFA"/>
          </w:tcPr>
          <w:p w14:paraId="640F6360" w14:textId="699C54C8"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747" w:type="dxa"/>
            <w:shd w:val="clear" w:color="auto" w:fill="FAFAFA"/>
          </w:tcPr>
          <w:p w14:paraId="3D644253" w14:textId="2D6D6BDA"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915" w:type="dxa"/>
            <w:shd w:val="clear" w:color="auto" w:fill="FAFAFA"/>
          </w:tcPr>
          <w:p w14:paraId="4A514BEF" w14:textId="59CF52F3" w:rsidR="00CF6FB3" w:rsidRPr="008B1C1C" w:rsidRDefault="00CF6FB3" w:rsidP="00CF6FB3">
            <w:pPr>
              <w:ind w:right="-72"/>
              <w:jc w:val="right"/>
              <w:rPr>
                <w:rFonts w:ascii="Arial" w:hAnsi="Arial" w:cs="Arial"/>
                <w:sz w:val="14"/>
                <w:szCs w:val="14"/>
                <w:cs/>
              </w:rPr>
            </w:pPr>
            <w:r w:rsidRPr="008B1C1C">
              <w:rPr>
                <w:rFonts w:ascii="Arial" w:hAnsi="Arial"/>
                <w:sz w:val="14"/>
                <w:szCs w:val="14"/>
                <w:cs/>
              </w:rPr>
              <w:t xml:space="preserve"> -   </w:t>
            </w:r>
          </w:p>
        </w:tc>
        <w:tc>
          <w:tcPr>
            <w:tcW w:w="788" w:type="dxa"/>
            <w:shd w:val="clear" w:color="auto" w:fill="FAFAFA"/>
          </w:tcPr>
          <w:p w14:paraId="2BDAEB3D" w14:textId="01AE1C6F" w:rsidR="00CF6FB3" w:rsidRPr="008B1C1C" w:rsidRDefault="00CF6FB3" w:rsidP="00CF6FB3">
            <w:pPr>
              <w:ind w:right="-81"/>
              <w:jc w:val="right"/>
              <w:rPr>
                <w:rFonts w:ascii="Arial" w:hAnsi="Arial" w:cs="Arial"/>
                <w:sz w:val="14"/>
                <w:szCs w:val="14"/>
                <w:cs/>
              </w:rPr>
            </w:pPr>
            <w:r w:rsidRPr="008B1C1C">
              <w:rPr>
                <w:rFonts w:ascii="Arial" w:hAnsi="Arial" w:cs="Arial"/>
                <w:sz w:val="14"/>
                <w:szCs w:val="14"/>
                <w:cs/>
              </w:rPr>
              <w:t xml:space="preserve"> 10 </w:t>
            </w:r>
          </w:p>
        </w:tc>
      </w:tr>
      <w:tr w:rsidR="00CF6FB3" w:rsidRPr="008B1C1C" w14:paraId="54913BAE" w14:textId="77777777" w:rsidTr="007426D0">
        <w:tc>
          <w:tcPr>
            <w:tcW w:w="2916" w:type="dxa"/>
            <w:vAlign w:val="bottom"/>
          </w:tcPr>
          <w:p w14:paraId="05254C30" w14:textId="213A4625" w:rsidR="00CF6FB3" w:rsidRPr="008B1C1C" w:rsidRDefault="00CF6FB3" w:rsidP="00CF6FB3">
            <w:pPr>
              <w:jc w:val="both"/>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PT Bank CIMB Niaga Tbk</w:t>
            </w:r>
          </w:p>
        </w:tc>
        <w:tc>
          <w:tcPr>
            <w:tcW w:w="974" w:type="dxa"/>
            <w:shd w:val="clear" w:color="auto" w:fill="FAFAFA"/>
          </w:tcPr>
          <w:p w14:paraId="02E889E9" w14:textId="0F856DDF"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shd w:val="clear" w:color="auto" w:fill="FAFAFA"/>
          </w:tcPr>
          <w:p w14:paraId="2DFF5329" w14:textId="0CD4C98D" w:rsidR="00CF6FB3" w:rsidRPr="008B1C1C" w:rsidRDefault="00CF6FB3" w:rsidP="00CF6FB3">
            <w:pPr>
              <w:ind w:right="-72"/>
              <w:jc w:val="right"/>
              <w:rPr>
                <w:rFonts w:ascii="Arial" w:hAnsi="Arial" w:cs="Arial"/>
                <w:color w:val="000000"/>
                <w:sz w:val="14"/>
                <w:szCs w:val="14"/>
                <w:cs/>
              </w:rPr>
            </w:pPr>
            <w:r w:rsidRPr="008B1C1C">
              <w:rPr>
                <w:rFonts w:ascii="Arial" w:hAnsi="Arial" w:cs="Arial"/>
                <w:sz w:val="14"/>
                <w:szCs w:val="14"/>
                <w:cs/>
              </w:rPr>
              <w:t xml:space="preserve"> 5 </w:t>
            </w:r>
          </w:p>
        </w:tc>
        <w:tc>
          <w:tcPr>
            <w:tcW w:w="947" w:type="dxa"/>
            <w:shd w:val="clear" w:color="auto" w:fill="FAFAFA"/>
          </w:tcPr>
          <w:p w14:paraId="3726297C" w14:textId="5A44DFEB"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shd w:val="clear" w:color="auto" w:fill="FAFAFA"/>
          </w:tcPr>
          <w:p w14:paraId="4E123F81" w14:textId="1F4F0EF8"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806" w:type="dxa"/>
            <w:shd w:val="clear" w:color="auto" w:fill="FAFAFA"/>
          </w:tcPr>
          <w:p w14:paraId="2D1B2051" w14:textId="36FDF658"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shd w:val="clear" w:color="auto" w:fill="FAFAFA"/>
          </w:tcPr>
          <w:p w14:paraId="04B37ED9" w14:textId="47E054ED" w:rsidR="00CF6FB3" w:rsidRPr="008B1C1C" w:rsidRDefault="00CF6FB3" w:rsidP="00CF6FB3">
            <w:pPr>
              <w:ind w:right="-72"/>
              <w:jc w:val="right"/>
              <w:rPr>
                <w:rFonts w:ascii="Arial" w:hAnsi="Arial" w:cs="Arial"/>
                <w:color w:val="000000"/>
                <w:sz w:val="14"/>
                <w:szCs w:val="14"/>
                <w:lang w:val="en-GB"/>
              </w:rPr>
            </w:pPr>
            <w:r w:rsidRPr="008B1C1C">
              <w:rPr>
                <w:rFonts w:ascii="Arial" w:hAnsi="Arial" w:cs="Arial"/>
                <w:sz w:val="14"/>
                <w:szCs w:val="14"/>
                <w:cs/>
              </w:rPr>
              <w:t xml:space="preserve"> 12 </w:t>
            </w:r>
          </w:p>
        </w:tc>
        <w:tc>
          <w:tcPr>
            <w:tcW w:w="915" w:type="dxa"/>
            <w:shd w:val="clear" w:color="auto" w:fill="FAFAFA"/>
          </w:tcPr>
          <w:p w14:paraId="7515FFE1" w14:textId="0426E277" w:rsidR="00CF6FB3" w:rsidRPr="008B1C1C" w:rsidRDefault="00CF6FB3" w:rsidP="00CF6FB3">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797" w:type="dxa"/>
            <w:gridSpan w:val="2"/>
            <w:shd w:val="clear" w:color="auto" w:fill="FAFAFA"/>
          </w:tcPr>
          <w:p w14:paraId="68064BA7" w14:textId="62CAA4F4" w:rsidR="00CF6FB3" w:rsidRPr="008B1C1C" w:rsidRDefault="00CF6FB3" w:rsidP="00CF6FB3">
            <w:pPr>
              <w:ind w:right="-72"/>
              <w:jc w:val="right"/>
              <w:rPr>
                <w:rFonts w:ascii="Arial" w:hAnsi="Arial" w:cs="Arial"/>
                <w:color w:val="000000"/>
                <w:sz w:val="14"/>
                <w:szCs w:val="14"/>
                <w:lang w:val="en-GB"/>
              </w:rPr>
            </w:pPr>
            <w:r w:rsidRPr="008B1C1C">
              <w:rPr>
                <w:rFonts w:ascii="Arial" w:hAnsi="Arial"/>
                <w:sz w:val="14"/>
                <w:szCs w:val="14"/>
                <w:cs/>
              </w:rPr>
              <w:t xml:space="preserve"> -   </w:t>
            </w:r>
          </w:p>
        </w:tc>
      </w:tr>
      <w:tr w:rsidR="00CF6FB3" w:rsidRPr="008B1C1C" w14:paraId="2BBDB257" w14:textId="77777777" w:rsidTr="007426D0">
        <w:tc>
          <w:tcPr>
            <w:tcW w:w="2916" w:type="dxa"/>
          </w:tcPr>
          <w:p w14:paraId="2D1D4585" w14:textId="3B4AFA5C" w:rsidR="00CF6FB3" w:rsidRPr="008B1C1C" w:rsidRDefault="00CF6FB3" w:rsidP="00CF6FB3">
            <w:pPr>
              <w:jc w:val="both"/>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Sathorn Asset Management Co</w:t>
            </w:r>
            <w:r w:rsidRPr="008B1C1C">
              <w:rPr>
                <w:rFonts w:ascii="Arial" w:eastAsia="Arial Unicode MS" w:hAnsi="Arial"/>
                <w:color w:val="000000"/>
                <w:sz w:val="14"/>
                <w:szCs w:val="14"/>
                <w:cs/>
                <w:lang w:val="en-GB"/>
              </w:rPr>
              <w:t>.</w:t>
            </w:r>
            <w:r w:rsidRPr="008B1C1C">
              <w:rPr>
                <w:rFonts w:ascii="Arial" w:eastAsia="Arial Unicode MS" w:hAnsi="Arial" w:cs="Arial"/>
                <w:color w:val="000000"/>
                <w:sz w:val="14"/>
                <w:szCs w:val="14"/>
                <w:lang w:val="en-GB"/>
              </w:rPr>
              <w:t>, Ltd</w:t>
            </w:r>
            <w:r w:rsidRPr="008B1C1C">
              <w:rPr>
                <w:rFonts w:ascii="Arial" w:eastAsia="Arial Unicode MS" w:hAnsi="Arial"/>
                <w:color w:val="000000"/>
                <w:sz w:val="14"/>
                <w:szCs w:val="14"/>
                <w:cs/>
                <w:lang w:val="en-GB"/>
              </w:rPr>
              <w:t>.</w:t>
            </w:r>
          </w:p>
        </w:tc>
        <w:tc>
          <w:tcPr>
            <w:tcW w:w="974" w:type="dxa"/>
            <w:tcBorders>
              <w:bottom w:val="single" w:sz="4" w:space="0" w:color="auto"/>
            </w:tcBorders>
            <w:shd w:val="clear" w:color="auto" w:fill="FAFAFA"/>
          </w:tcPr>
          <w:p w14:paraId="5700D93B" w14:textId="1327078D"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tcBorders>
              <w:bottom w:val="single" w:sz="4" w:space="0" w:color="auto"/>
            </w:tcBorders>
            <w:shd w:val="clear" w:color="auto" w:fill="FAFAFA"/>
          </w:tcPr>
          <w:p w14:paraId="569A8513" w14:textId="5B5956B5" w:rsidR="00CF6FB3" w:rsidRPr="008B1C1C" w:rsidRDefault="00CF6FB3" w:rsidP="00CF6FB3">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947" w:type="dxa"/>
            <w:tcBorders>
              <w:bottom w:val="single" w:sz="4" w:space="0" w:color="auto"/>
            </w:tcBorders>
            <w:shd w:val="clear" w:color="auto" w:fill="FAFAFA"/>
          </w:tcPr>
          <w:p w14:paraId="00EFFF2D" w14:textId="0D603739"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tcBorders>
              <w:bottom w:val="single" w:sz="4" w:space="0" w:color="auto"/>
            </w:tcBorders>
            <w:shd w:val="clear" w:color="auto" w:fill="FAFAFA"/>
          </w:tcPr>
          <w:p w14:paraId="121D0996" w14:textId="3F33348A" w:rsidR="00CF6FB3" w:rsidRPr="008B1C1C" w:rsidRDefault="00CF6FB3" w:rsidP="00CF6FB3">
            <w:pPr>
              <w:ind w:right="-72"/>
              <w:jc w:val="right"/>
              <w:rPr>
                <w:rFonts w:ascii="Arial" w:hAnsi="Arial" w:cs="Arial"/>
                <w:color w:val="000000"/>
                <w:sz w:val="14"/>
                <w:szCs w:val="14"/>
                <w:cs/>
              </w:rPr>
            </w:pPr>
            <w:r w:rsidRPr="008B1C1C">
              <w:rPr>
                <w:rFonts w:ascii="Arial" w:hAnsi="Arial" w:cs="Arial"/>
                <w:sz w:val="14"/>
                <w:szCs w:val="14"/>
                <w:cs/>
              </w:rPr>
              <w:t xml:space="preserve"> 4 </w:t>
            </w:r>
          </w:p>
        </w:tc>
        <w:tc>
          <w:tcPr>
            <w:tcW w:w="806" w:type="dxa"/>
            <w:tcBorders>
              <w:bottom w:val="single" w:sz="4" w:space="0" w:color="auto"/>
            </w:tcBorders>
            <w:shd w:val="clear" w:color="auto" w:fill="FAFAFA"/>
          </w:tcPr>
          <w:p w14:paraId="7F0587B9" w14:textId="2A7359C4" w:rsidR="00CF6FB3" w:rsidRPr="008B1C1C" w:rsidRDefault="00CF6FB3" w:rsidP="00CF6FB3">
            <w:pPr>
              <w:ind w:right="-72"/>
              <w:jc w:val="right"/>
              <w:rPr>
                <w:rFonts w:ascii="Arial" w:hAnsi="Arial" w:cs="Arial"/>
                <w:color w:val="000000"/>
                <w:sz w:val="14"/>
                <w:szCs w:val="14"/>
                <w:cs/>
              </w:rPr>
            </w:pPr>
            <w:r w:rsidRPr="008B1C1C">
              <w:rPr>
                <w:rFonts w:ascii="Arial" w:hAnsi="Arial" w:cs="Arial"/>
                <w:sz w:val="14"/>
                <w:szCs w:val="14"/>
                <w:cs/>
              </w:rPr>
              <w:t xml:space="preserve"> 1,107 </w:t>
            </w:r>
          </w:p>
        </w:tc>
        <w:tc>
          <w:tcPr>
            <w:tcW w:w="747" w:type="dxa"/>
            <w:tcBorders>
              <w:bottom w:val="single" w:sz="4" w:space="0" w:color="auto"/>
            </w:tcBorders>
            <w:shd w:val="clear" w:color="auto" w:fill="FAFAFA"/>
          </w:tcPr>
          <w:p w14:paraId="1234AD72" w14:textId="2647808F"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915" w:type="dxa"/>
            <w:tcBorders>
              <w:bottom w:val="single" w:sz="4" w:space="0" w:color="auto"/>
            </w:tcBorders>
            <w:shd w:val="clear" w:color="auto" w:fill="FAFAFA"/>
          </w:tcPr>
          <w:p w14:paraId="09EEB992" w14:textId="201BA4F3"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FAFAFA"/>
          </w:tcPr>
          <w:p w14:paraId="2651D0A3" w14:textId="5F93BE31" w:rsidR="00CF6FB3" w:rsidRPr="008B1C1C" w:rsidRDefault="00CF6FB3" w:rsidP="00CF6FB3">
            <w:pPr>
              <w:ind w:right="-72"/>
              <w:jc w:val="right"/>
              <w:rPr>
                <w:rFonts w:ascii="Arial" w:hAnsi="Arial" w:cs="Arial"/>
                <w:color w:val="000000"/>
                <w:sz w:val="14"/>
                <w:szCs w:val="14"/>
                <w:lang w:val="en-GB"/>
              </w:rPr>
            </w:pPr>
            <w:r w:rsidRPr="008B1C1C">
              <w:rPr>
                <w:rFonts w:ascii="Arial" w:hAnsi="Arial" w:cs="Arial"/>
                <w:sz w:val="14"/>
                <w:szCs w:val="14"/>
                <w:cs/>
              </w:rPr>
              <w:t xml:space="preserve"> 4 </w:t>
            </w:r>
          </w:p>
        </w:tc>
      </w:tr>
      <w:tr w:rsidR="00CF6FB3" w:rsidRPr="008B1C1C" w14:paraId="1042D158" w14:textId="77777777" w:rsidTr="007426D0">
        <w:tc>
          <w:tcPr>
            <w:tcW w:w="2916" w:type="dxa"/>
          </w:tcPr>
          <w:p w14:paraId="5300E19F" w14:textId="77777777" w:rsidR="00CF6FB3" w:rsidRPr="008B1C1C" w:rsidRDefault="00CF6FB3" w:rsidP="00CF6FB3">
            <w:pPr>
              <w:jc w:val="both"/>
              <w:rPr>
                <w:rFonts w:ascii="Arial" w:eastAsia="Arial Unicode MS" w:hAnsi="Arial" w:cs="Arial"/>
                <w:color w:val="000000"/>
                <w:sz w:val="14"/>
                <w:szCs w:val="14"/>
                <w:lang w:val="en-GB"/>
              </w:rPr>
            </w:pPr>
          </w:p>
        </w:tc>
        <w:tc>
          <w:tcPr>
            <w:tcW w:w="974" w:type="dxa"/>
            <w:shd w:val="clear" w:color="auto" w:fill="FAFAFA"/>
          </w:tcPr>
          <w:p w14:paraId="63DC685A" w14:textId="77777777" w:rsidR="00CF6FB3" w:rsidRPr="008B1C1C" w:rsidRDefault="00CF6FB3" w:rsidP="00CF6FB3">
            <w:pPr>
              <w:ind w:right="-72"/>
              <w:jc w:val="right"/>
              <w:rPr>
                <w:rFonts w:ascii="Arial" w:hAnsi="Arial" w:cs="Arial"/>
                <w:color w:val="000000"/>
                <w:sz w:val="14"/>
                <w:szCs w:val="14"/>
                <w:cs/>
              </w:rPr>
            </w:pPr>
          </w:p>
        </w:tc>
        <w:tc>
          <w:tcPr>
            <w:tcW w:w="780" w:type="dxa"/>
            <w:shd w:val="clear" w:color="auto" w:fill="FAFAFA"/>
          </w:tcPr>
          <w:p w14:paraId="199C2B80" w14:textId="77777777" w:rsidR="00CF6FB3" w:rsidRPr="008B1C1C" w:rsidRDefault="00CF6FB3" w:rsidP="00CF6FB3">
            <w:pPr>
              <w:ind w:right="-72"/>
              <w:jc w:val="right"/>
              <w:rPr>
                <w:rFonts w:ascii="Arial" w:hAnsi="Arial" w:cs="Arial"/>
                <w:color w:val="000000"/>
                <w:sz w:val="14"/>
                <w:szCs w:val="14"/>
                <w:cs/>
              </w:rPr>
            </w:pPr>
          </w:p>
        </w:tc>
        <w:tc>
          <w:tcPr>
            <w:tcW w:w="947" w:type="dxa"/>
            <w:shd w:val="clear" w:color="auto" w:fill="FAFAFA"/>
          </w:tcPr>
          <w:p w14:paraId="173D8912" w14:textId="77777777" w:rsidR="00CF6FB3" w:rsidRPr="008B1C1C" w:rsidRDefault="00CF6FB3" w:rsidP="00CF6FB3">
            <w:pPr>
              <w:ind w:right="-72"/>
              <w:jc w:val="right"/>
              <w:rPr>
                <w:rFonts w:ascii="Arial" w:hAnsi="Arial" w:cs="Arial"/>
                <w:color w:val="000000"/>
                <w:sz w:val="14"/>
                <w:szCs w:val="14"/>
                <w:cs/>
              </w:rPr>
            </w:pPr>
          </w:p>
        </w:tc>
        <w:tc>
          <w:tcPr>
            <w:tcW w:w="663" w:type="dxa"/>
            <w:shd w:val="clear" w:color="auto" w:fill="FAFAFA"/>
          </w:tcPr>
          <w:p w14:paraId="2EC03A87" w14:textId="77777777" w:rsidR="00CF6FB3" w:rsidRPr="008B1C1C" w:rsidRDefault="00CF6FB3" w:rsidP="00CF6FB3">
            <w:pPr>
              <w:ind w:right="-72"/>
              <w:jc w:val="right"/>
              <w:rPr>
                <w:rFonts w:ascii="Arial" w:hAnsi="Arial" w:cs="Arial"/>
                <w:color w:val="000000"/>
                <w:sz w:val="14"/>
                <w:szCs w:val="14"/>
                <w:cs/>
              </w:rPr>
            </w:pPr>
          </w:p>
        </w:tc>
        <w:tc>
          <w:tcPr>
            <w:tcW w:w="806" w:type="dxa"/>
            <w:shd w:val="clear" w:color="auto" w:fill="FAFAFA"/>
          </w:tcPr>
          <w:p w14:paraId="1F920F5B" w14:textId="77777777" w:rsidR="00CF6FB3" w:rsidRPr="008B1C1C" w:rsidRDefault="00CF6FB3" w:rsidP="00CF6FB3">
            <w:pPr>
              <w:ind w:right="-72"/>
              <w:jc w:val="right"/>
              <w:rPr>
                <w:rFonts w:ascii="Arial" w:hAnsi="Arial" w:cs="Arial"/>
                <w:color w:val="000000"/>
                <w:sz w:val="14"/>
                <w:szCs w:val="14"/>
                <w:cs/>
              </w:rPr>
            </w:pPr>
          </w:p>
        </w:tc>
        <w:tc>
          <w:tcPr>
            <w:tcW w:w="747" w:type="dxa"/>
            <w:shd w:val="clear" w:color="auto" w:fill="FAFAFA"/>
          </w:tcPr>
          <w:p w14:paraId="4163E662" w14:textId="77777777" w:rsidR="00CF6FB3" w:rsidRPr="008B1C1C" w:rsidRDefault="00CF6FB3" w:rsidP="00CF6FB3">
            <w:pPr>
              <w:ind w:right="-72"/>
              <w:jc w:val="right"/>
              <w:rPr>
                <w:rFonts w:ascii="Arial" w:hAnsi="Arial" w:cs="Arial"/>
                <w:color w:val="000000"/>
                <w:sz w:val="14"/>
                <w:szCs w:val="14"/>
                <w:cs/>
              </w:rPr>
            </w:pPr>
          </w:p>
        </w:tc>
        <w:tc>
          <w:tcPr>
            <w:tcW w:w="915" w:type="dxa"/>
            <w:shd w:val="clear" w:color="auto" w:fill="FAFAFA"/>
          </w:tcPr>
          <w:p w14:paraId="308A0CA7" w14:textId="77777777" w:rsidR="00CF6FB3" w:rsidRPr="008B1C1C" w:rsidRDefault="00CF6FB3" w:rsidP="00CF6FB3">
            <w:pPr>
              <w:ind w:right="-72"/>
              <w:jc w:val="right"/>
              <w:rPr>
                <w:rFonts w:ascii="Arial" w:hAnsi="Arial" w:cs="Arial"/>
                <w:color w:val="000000"/>
                <w:sz w:val="14"/>
                <w:szCs w:val="14"/>
                <w:cs/>
              </w:rPr>
            </w:pPr>
          </w:p>
        </w:tc>
        <w:tc>
          <w:tcPr>
            <w:tcW w:w="797" w:type="dxa"/>
            <w:gridSpan w:val="2"/>
            <w:shd w:val="clear" w:color="auto" w:fill="FAFAFA"/>
          </w:tcPr>
          <w:p w14:paraId="3B142E59" w14:textId="77777777" w:rsidR="00CF6FB3" w:rsidRPr="008B1C1C" w:rsidRDefault="00CF6FB3" w:rsidP="00CF6FB3">
            <w:pPr>
              <w:ind w:right="-72"/>
              <w:jc w:val="right"/>
              <w:rPr>
                <w:rFonts w:ascii="Arial" w:hAnsi="Arial" w:cs="Arial"/>
                <w:color w:val="000000"/>
                <w:sz w:val="14"/>
                <w:szCs w:val="14"/>
                <w:cs/>
              </w:rPr>
            </w:pPr>
          </w:p>
        </w:tc>
      </w:tr>
      <w:tr w:rsidR="00CF6FB3" w:rsidRPr="008B1C1C" w14:paraId="24203D28" w14:textId="77777777" w:rsidTr="007426D0">
        <w:tc>
          <w:tcPr>
            <w:tcW w:w="2916" w:type="dxa"/>
          </w:tcPr>
          <w:p w14:paraId="276F8521" w14:textId="77777777" w:rsidR="00CF6FB3" w:rsidRPr="008B1C1C" w:rsidRDefault="00CF6FB3" w:rsidP="00CF6FB3">
            <w:pPr>
              <w:rPr>
                <w:rFonts w:ascii="Arial" w:eastAsia="Arial Unicode MS" w:hAnsi="Arial" w:cs="Arial"/>
                <w:color w:val="000000"/>
                <w:sz w:val="14"/>
                <w:szCs w:val="14"/>
                <w:lang w:val="en-US"/>
              </w:rPr>
            </w:pPr>
          </w:p>
        </w:tc>
        <w:tc>
          <w:tcPr>
            <w:tcW w:w="974" w:type="dxa"/>
            <w:tcBorders>
              <w:bottom w:val="single" w:sz="4" w:space="0" w:color="auto"/>
            </w:tcBorders>
            <w:shd w:val="clear" w:color="auto" w:fill="FAFAFA"/>
          </w:tcPr>
          <w:p w14:paraId="7C530E70" w14:textId="41F43551" w:rsidR="00CF6FB3" w:rsidRPr="008B1C1C" w:rsidRDefault="00CF6FB3" w:rsidP="00CF6FB3">
            <w:pPr>
              <w:ind w:right="-72"/>
              <w:jc w:val="right"/>
              <w:rPr>
                <w:rFonts w:ascii="Arial" w:hAnsi="Arial" w:cs="Arial"/>
                <w:color w:val="000000"/>
                <w:sz w:val="14"/>
                <w:szCs w:val="14"/>
                <w:cs/>
                <w:lang w:val="en-GB"/>
              </w:rPr>
            </w:pPr>
            <w:r w:rsidRPr="008B1C1C">
              <w:rPr>
                <w:rFonts w:ascii="Arial" w:hAnsi="Arial"/>
                <w:sz w:val="14"/>
                <w:szCs w:val="14"/>
                <w:cs/>
              </w:rPr>
              <w:t xml:space="preserve"> -   </w:t>
            </w:r>
          </w:p>
        </w:tc>
        <w:tc>
          <w:tcPr>
            <w:tcW w:w="780" w:type="dxa"/>
            <w:tcBorders>
              <w:bottom w:val="single" w:sz="4" w:space="0" w:color="auto"/>
            </w:tcBorders>
            <w:shd w:val="clear" w:color="auto" w:fill="FAFAFA"/>
          </w:tcPr>
          <w:p w14:paraId="195DDB85" w14:textId="50AE4442" w:rsidR="00CF6FB3" w:rsidRPr="008B1C1C" w:rsidRDefault="00CF6FB3" w:rsidP="00CF6FB3">
            <w:pPr>
              <w:ind w:right="-72"/>
              <w:jc w:val="right"/>
              <w:rPr>
                <w:rFonts w:ascii="Arial" w:hAnsi="Arial" w:cs="Arial"/>
                <w:color w:val="000000"/>
                <w:sz w:val="14"/>
                <w:szCs w:val="14"/>
                <w:lang w:val="en-GB"/>
              </w:rPr>
            </w:pPr>
            <w:r w:rsidRPr="008B1C1C">
              <w:rPr>
                <w:rFonts w:ascii="Arial" w:hAnsi="Arial" w:cs="Arial"/>
                <w:sz w:val="14"/>
                <w:szCs w:val="14"/>
                <w:cs/>
              </w:rPr>
              <w:t xml:space="preserve"> 15 </w:t>
            </w:r>
          </w:p>
        </w:tc>
        <w:tc>
          <w:tcPr>
            <w:tcW w:w="947" w:type="dxa"/>
            <w:tcBorders>
              <w:bottom w:val="single" w:sz="4" w:space="0" w:color="auto"/>
            </w:tcBorders>
            <w:shd w:val="clear" w:color="auto" w:fill="FAFAFA"/>
          </w:tcPr>
          <w:p w14:paraId="40BB4878" w14:textId="487D7E07" w:rsidR="00CF6FB3" w:rsidRPr="008B1C1C" w:rsidRDefault="00CF6FB3" w:rsidP="00CF6FB3">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663" w:type="dxa"/>
            <w:tcBorders>
              <w:bottom w:val="single" w:sz="4" w:space="0" w:color="auto"/>
            </w:tcBorders>
            <w:shd w:val="clear" w:color="auto" w:fill="FAFAFA"/>
          </w:tcPr>
          <w:p w14:paraId="6BD8048C" w14:textId="1158BB85" w:rsidR="00CF6FB3" w:rsidRPr="008B1C1C" w:rsidRDefault="00CF6FB3" w:rsidP="00CF6FB3">
            <w:pPr>
              <w:ind w:right="-72"/>
              <w:jc w:val="right"/>
              <w:rPr>
                <w:rFonts w:ascii="Arial" w:hAnsi="Arial" w:cs="Arial"/>
                <w:color w:val="000000"/>
                <w:sz w:val="14"/>
                <w:szCs w:val="14"/>
                <w:cs/>
              </w:rPr>
            </w:pPr>
            <w:r w:rsidRPr="008B1C1C">
              <w:rPr>
                <w:rFonts w:ascii="Arial" w:hAnsi="Arial" w:cs="Arial"/>
                <w:sz w:val="14"/>
                <w:szCs w:val="14"/>
                <w:cs/>
              </w:rPr>
              <w:t xml:space="preserve"> 16 </w:t>
            </w:r>
          </w:p>
        </w:tc>
        <w:tc>
          <w:tcPr>
            <w:tcW w:w="806" w:type="dxa"/>
            <w:tcBorders>
              <w:bottom w:val="single" w:sz="4" w:space="0" w:color="auto"/>
            </w:tcBorders>
            <w:shd w:val="clear" w:color="auto" w:fill="FAFAFA"/>
          </w:tcPr>
          <w:p w14:paraId="593370B5" w14:textId="141EA327" w:rsidR="00CF6FB3" w:rsidRPr="008B1C1C" w:rsidRDefault="00CF6FB3" w:rsidP="00CF6FB3">
            <w:pPr>
              <w:ind w:right="-72"/>
              <w:jc w:val="right"/>
              <w:rPr>
                <w:rFonts w:ascii="Arial" w:hAnsi="Arial" w:cs="Arial"/>
                <w:color w:val="000000"/>
                <w:sz w:val="14"/>
                <w:szCs w:val="14"/>
                <w:cs/>
              </w:rPr>
            </w:pPr>
            <w:r w:rsidRPr="008B1C1C">
              <w:rPr>
                <w:rFonts w:ascii="Arial" w:hAnsi="Arial" w:cs="Arial"/>
                <w:sz w:val="14"/>
                <w:szCs w:val="14"/>
                <w:cs/>
              </w:rPr>
              <w:t xml:space="preserve"> 1,107 </w:t>
            </w:r>
          </w:p>
        </w:tc>
        <w:tc>
          <w:tcPr>
            <w:tcW w:w="747" w:type="dxa"/>
            <w:tcBorders>
              <w:bottom w:val="single" w:sz="4" w:space="0" w:color="auto"/>
            </w:tcBorders>
            <w:shd w:val="clear" w:color="auto" w:fill="FAFAFA"/>
          </w:tcPr>
          <w:p w14:paraId="2577C7B7" w14:textId="7665CDBB" w:rsidR="00CF6FB3" w:rsidRPr="008B1C1C" w:rsidRDefault="00CF6FB3" w:rsidP="00CF6FB3">
            <w:pPr>
              <w:ind w:right="-72"/>
              <w:jc w:val="right"/>
              <w:rPr>
                <w:rFonts w:ascii="Arial" w:hAnsi="Arial" w:cs="Arial"/>
                <w:color w:val="000000"/>
                <w:sz w:val="14"/>
                <w:szCs w:val="14"/>
                <w:lang w:val="en-GB"/>
              </w:rPr>
            </w:pPr>
            <w:r w:rsidRPr="008B1C1C">
              <w:rPr>
                <w:rFonts w:ascii="Arial" w:hAnsi="Arial" w:cs="Arial"/>
                <w:sz w:val="14"/>
                <w:szCs w:val="14"/>
                <w:cs/>
              </w:rPr>
              <w:t xml:space="preserve"> 77 </w:t>
            </w:r>
          </w:p>
        </w:tc>
        <w:tc>
          <w:tcPr>
            <w:tcW w:w="915" w:type="dxa"/>
            <w:tcBorders>
              <w:bottom w:val="single" w:sz="4" w:space="0" w:color="auto"/>
            </w:tcBorders>
            <w:shd w:val="clear" w:color="auto" w:fill="FAFAFA"/>
          </w:tcPr>
          <w:p w14:paraId="7F3589E6" w14:textId="3A927279" w:rsidR="00CF6FB3" w:rsidRPr="008B1C1C" w:rsidRDefault="00CF6FB3" w:rsidP="00CF6FB3">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797" w:type="dxa"/>
            <w:gridSpan w:val="2"/>
            <w:tcBorders>
              <w:bottom w:val="single" w:sz="4" w:space="0" w:color="auto"/>
            </w:tcBorders>
            <w:shd w:val="clear" w:color="auto" w:fill="FAFAFA"/>
          </w:tcPr>
          <w:p w14:paraId="43F83544" w14:textId="1F3E6965" w:rsidR="00CF6FB3" w:rsidRPr="008B1C1C" w:rsidRDefault="00CF6FB3" w:rsidP="00CF6FB3">
            <w:pPr>
              <w:ind w:right="-72"/>
              <w:jc w:val="right"/>
              <w:rPr>
                <w:rFonts w:ascii="Arial" w:hAnsi="Arial" w:cs="Arial"/>
                <w:color w:val="000000"/>
                <w:sz w:val="14"/>
                <w:szCs w:val="14"/>
                <w:lang w:val="en-GB"/>
              </w:rPr>
            </w:pPr>
            <w:r w:rsidRPr="008B1C1C">
              <w:rPr>
                <w:rFonts w:ascii="Arial" w:hAnsi="Arial" w:cs="Arial"/>
                <w:sz w:val="14"/>
                <w:szCs w:val="14"/>
                <w:cs/>
              </w:rPr>
              <w:t xml:space="preserve"> 14 </w:t>
            </w:r>
          </w:p>
        </w:tc>
      </w:tr>
      <w:tr w:rsidR="00CF6FB3" w:rsidRPr="008B1C1C" w14:paraId="4BA9F2AE" w14:textId="77777777" w:rsidTr="007426D0">
        <w:tc>
          <w:tcPr>
            <w:tcW w:w="2916" w:type="dxa"/>
          </w:tcPr>
          <w:p w14:paraId="0C1D8C90" w14:textId="4977C4C1" w:rsidR="00CF6FB3" w:rsidRPr="008B1C1C" w:rsidRDefault="00CF6FB3" w:rsidP="00CF6FB3">
            <w:pPr>
              <w:jc w:val="both"/>
              <w:rPr>
                <w:rFonts w:ascii="Arial" w:eastAsia="Arial Unicode MS" w:hAnsi="Arial" w:cs="Arial"/>
                <w:b/>
                <w:bCs/>
                <w:color w:val="000000"/>
                <w:sz w:val="14"/>
                <w:szCs w:val="14"/>
                <w:u w:val="single"/>
                <w:lang w:val="en-US"/>
              </w:rPr>
            </w:pPr>
            <w:r w:rsidRPr="008B1C1C">
              <w:rPr>
                <w:rFonts w:ascii="Arial" w:eastAsia="Arial Unicode MS" w:hAnsi="Arial"/>
                <w:b/>
                <w:bCs/>
                <w:color w:val="000000"/>
                <w:sz w:val="14"/>
                <w:szCs w:val="14"/>
                <w:u w:val="single"/>
                <w:cs/>
                <w:lang w:val="en-GB"/>
              </w:rPr>
              <w:t xml:space="preserve"> </w:t>
            </w:r>
          </w:p>
        </w:tc>
        <w:tc>
          <w:tcPr>
            <w:tcW w:w="974" w:type="dxa"/>
            <w:tcBorders>
              <w:top w:val="single" w:sz="4" w:space="0" w:color="auto"/>
            </w:tcBorders>
            <w:shd w:val="clear" w:color="auto" w:fill="FAFAFA"/>
          </w:tcPr>
          <w:p w14:paraId="64A61C4B" w14:textId="77777777" w:rsidR="00CF6FB3" w:rsidRPr="008B1C1C" w:rsidRDefault="00CF6FB3" w:rsidP="00CF6FB3">
            <w:pPr>
              <w:ind w:right="-72"/>
              <w:jc w:val="right"/>
              <w:rPr>
                <w:rFonts w:ascii="Arial" w:hAnsi="Arial" w:cs="Arial"/>
                <w:color w:val="000000"/>
                <w:sz w:val="14"/>
                <w:szCs w:val="14"/>
                <w:cs/>
              </w:rPr>
            </w:pPr>
          </w:p>
        </w:tc>
        <w:tc>
          <w:tcPr>
            <w:tcW w:w="780" w:type="dxa"/>
            <w:tcBorders>
              <w:top w:val="single" w:sz="4" w:space="0" w:color="auto"/>
            </w:tcBorders>
            <w:shd w:val="clear" w:color="auto" w:fill="FAFAFA"/>
          </w:tcPr>
          <w:p w14:paraId="53985AFD" w14:textId="77777777" w:rsidR="00CF6FB3" w:rsidRPr="008B1C1C" w:rsidRDefault="00CF6FB3" w:rsidP="00CF6FB3">
            <w:pPr>
              <w:ind w:right="-72"/>
              <w:jc w:val="right"/>
              <w:rPr>
                <w:rFonts w:ascii="Arial" w:hAnsi="Arial" w:cs="Arial"/>
                <w:color w:val="000000"/>
                <w:sz w:val="14"/>
                <w:szCs w:val="14"/>
                <w:cs/>
              </w:rPr>
            </w:pPr>
          </w:p>
        </w:tc>
        <w:tc>
          <w:tcPr>
            <w:tcW w:w="947" w:type="dxa"/>
            <w:tcBorders>
              <w:top w:val="single" w:sz="4" w:space="0" w:color="auto"/>
            </w:tcBorders>
            <w:shd w:val="clear" w:color="auto" w:fill="FAFAFA"/>
          </w:tcPr>
          <w:p w14:paraId="16E76B69" w14:textId="77777777" w:rsidR="00CF6FB3" w:rsidRPr="008B1C1C" w:rsidRDefault="00CF6FB3" w:rsidP="00CF6FB3">
            <w:pPr>
              <w:ind w:right="-72"/>
              <w:jc w:val="right"/>
              <w:rPr>
                <w:rFonts w:ascii="Arial" w:hAnsi="Arial" w:cs="Arial"/>
                <w:color w:val="000000"/>
                <w:sz w:val="14"/>
                <w:szCs w:val="14"/>
                <w:cs/>
              </w:rPr>
            </w:pPr>
          </w:p>
        </w:tc>
        <w:tc>
          <w:tcPr>
            <w:tcW w:w="663" w:type="dxa"/>
            <w:tcBorders>
              <w:top w:val="single" w:sz="4" w:space="0" w:color="auto"/>
            </w:tcBorders>
            <w:shd w:val="clear" w:color="auto" w:fill="FAFAFA"/>
          </w:tcPr>
          <w:p w14:paraId="47106A45" w14:textId="77777777" w:rsidR="00CF6FB3" w:rsidRPr="008B1C1C" w:rsidRDefault="00CF6FB3" w:rsidP="00CF6FB3">
            <w:pPr>
              <w:ind w:right="-72"/>
              <w:jc w:val="right"/>
              <w:rPr>
                <w:rFonts w:ascii="Arial" w:hAnsi="Arial" w:cs="Arial"/>
                <w:color w:val="000000"/>
                <w:sz w:val="14"/>
                <w:szCs w:val="14"/>
                <w:cs/>
              </w:rPr>
            </w:pPr>
          </w:p>
        </w:tc>
        <w:tc>
          <w:tcPr>
            <w:tcW w:w="806" w:type="dxa"/>
            <w:tcBorders>
              <w:top w:val="single" w:sz="4" w:space="0" w:color="auto"/>
            </w:tcBorders>
            <w:shd w:val="clear" w:color="auto" w:fill="FAFAFA"/>
          </w:tcPr>
          <w:p w14:paraId="5BC9ABB6" w14:textId="77777777" w:rsidR="00CF6FB3" w:rsidRPr="008B1C1C" w:rsidRDefault="00CF6FB3" w:rsidP="00CF6FB3">
            <w:pPr>
              <w:ind w:right="-72"/>
              <w:jc w:val="right"/>
              <w:rPr>
                <w:rFonts w:ascii="Arial" w:hAnsi="Arial" w:cs="Arial"/>
                <w:color w:val="000000"/>
                <w:sz w:val="14"/>
                <w:szCs w:val="14"/>
                <w:cs/>
              </w:rPr>
            </w:pPr>
          </w:p>
        </w:tc>
        <w:tc>
          <w:tcPr>
            <w:tcW w:w="747" w:type="dxa"/>
            <w:tcBorders>
              <w:top w:val="single" w:sz="4" w:space="0" w:color="auto"/>
            </w:tcBorders>
            <w:shd w:val="clear" w:color="auto" w:fill="FAFAFA"/>
          </w:tcPr>
          <w:p w14:paraId="62CD4C5E" w14:textId="77777777" w:rsidR="00CF6FB3" w:rsidRPr="008B1C1C" w:rsidRDefault="00CF6FB3" w:rsidP="00CF6FB3">
            <w:pPr>
              <w:ind w:right="-72"/>
              <w:jc w:val="right"/>
              <w:rPr>
                <w:rFonts w:ascii="Arial" w:hAnsi="Arial" w:cs="Arial"/>
                <w:color w:val="000000"/>
                <w:sz w:val="14"/>
                <w:szCs w:val="14"/>
                <w:cs/>
              </w:rPr>
            </w:pPr>
          </w:p>
        </w:tc>
        <w:tc>
          <w:tcPr>
            <w:tcW w:w="915" w:type="dxa"/>
            <w:tcBorders>
              <w:top w:val="single" w:sz="4" w:space="0" w:color="auto"/>
            </w:tcBorders>
            <w:shd w:val="clear" w:color="auto" w:fill="FAFAFA"/>
          </w:tcPr>
          <w:p w14:paraId="78F79786" w14:textId="77777777" w:rsidR="00CF6FB3" w:rsidRPr="008B1C1C" w:rsidRDefault="00CF6FB3" w:rsidP="00CF6FB3">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FAFAFA"/>
          </w:tcPr>
          <w:p w14:paraId="4D7CE6AA" w14:textId="77777777" w:rsidR="00CF6FB3" w:rsidRPr="008B1C1C" w:rsidRDefault="00CF6FB3" w:rsidP="00CF6FB3">
            <w:pPr>
              <w:ind w:right="-72"/>
              <w:jc w:val="right"/>
              <w:rPr>
                <w:rFonts w:ascii="Arial" w:hAnsi="Arial" w:cs="Arial"/>
                <w:color w:val="000000"/>
                <w:sz w:val="14"/>
                <w:szCs w:val="14"/>
                <w:cs/>
              </w:rPr>
            </w:pPr>
          </w:p>
        </w:tc>
      </w:tr>
      <w:tr w:rsidR="00CF6FB3" w:rsidRPr="008B1C1C" w14:paraId="67113DE5" w14:textId="77777777" w:rsidTr="007426D0">
        <w:tc>
          <w:tcPr>
            <w:tcW w:w="2916" w:type="dxa"/>
          </w:tcPr>
          <w:p w14:paraId="5CC75966" w14:textId="12C40C8A" w:rsidR="00CF6FB3" w:rsidRPr="008B1C1C" w:rsidRDefault="00CF6FB3" w:rsidP="00CF6FB3">
            <w:pPr>
              <w:jc w:val="both"/>
              <w:rPr>
                <w:rFonts w:ascii="Arial" w:eastAsia="Arial Unicode MS" w:hAnsi="Arial" w:cs="Arial"/>
                <w:b/>
                <w:bCs/>
                <w:color w:val="000000"/>
                <w:sz w:val="14"/>
                <w:szCs w:val="14"/>
                <w:u w:val="single"/>
                <w:lang w:val="en-US"/>
              </w:rPr>
            </w:pPr>
            <w:r w:rsidRPr="008B1C1C">
              <w:rPr>
                <w:rFonts w:ascii="Arial" w:eastAsia="Arial Unicode MS" w:hAnsi="Arial" w:cs="Arial"/>
                <w:b/>
                <w:bCs/>
                <w:color w:val="000000"/>
                <w:spacing w:val="-4"/>
                <w:sz w:val="14"/>
                <w:szCs w:val="14"/>
                <w:u w:val="single"/>
                <w:lang w:val="en-GB"/>
              </w:rPr>
              <w:t>Joint venture of the group parent company</w:t>
            </w:r>
          </w:p>
        </w:tc>
        <w:tc>
          <w:tcPr>
            <w:tcW w:w="974" w:type="dxa"/>
            <w:shd w:val="clear" w:color="auto" w:fill="FAFAFA"/>
            <w:vAlign w:val="bottom"/>
          </w:tcPr>
          <w:p w14:paraId="66BD8A2D" w14:textId="77777777" w:rsidR="00CF6FB3" w:rsidRPr="008B1C1C" w:rsidRDefault="00CF6FB3" w:rsidP="00CF6FB3">
            <w:pPr>
              <w:ind w:right="-72"/>
              <w:jc w:val="right"/>
              <w:rPr>
                <w:rFonts w:ascii="Arial" w:hAnsi="Arial" w:cs="Arial"/>
                <w:color w:val="000000"/>
                <w:sz w:val="14"/>
                <w:szCs w:val="14"/>
                <w:cs/>
              </w:rPr>
            </w:pPr>
          </w:p>
        </w:tc>
        <w:tc>
          <w:tcPr>
            <w:tcW w:w="780" w:type="dxa"/>
            <w:shd w:val="clear" w:color="auto" w:fill="FAFAFA"/>
            <w:vAlign w:val="bottom"/>
          </w:tcPr>
          <w:p w14:paraId="106ABE50" w14:textId="77777777" w:rsidR="00CF6FB3" w:rsidRPr="008B1C1C" w:rsidRDefault="00CF6FB3" w:rsidP="00CF6FB3">
            <w:pPr>
              <w:ind w:right="-72"/>
              <w:jc w:val="right"/>
              <w:rPr>
                <w:rFonts w:ascii="Arial" w:hAnsi="Arial" w:cs="Arial"/>
                <w:color w:val="000000"/>
                <w:sz w:val="14"/>
                <w:szCs w:val="14"/>
                <w:cs/>
              </w:rPr>
            </w:pPr>
          </w:p>
        </w:tc>
        <w:tc>
          <w:tcPr>
            <w:tcW w:w="947" w:type="dxa"/>
            <w:shd w:val="clear" w:color="auto" w:fill="FAFAFA"/>
            <w:vAlign w:val="bottom"/>
          </w:tcPr>
          <w:p w14:paraId="6A13ADFF" w14:textId="77777777" w:rsidR="00CF6FB3" w:rsidRPr="008B1C1C" w:rsidRDefault="00CF6FB3" w:rsidP="00CF6FB3">
            <w:pPr>
              <w:ind w:right="-72"/>
              <w:jc w:val="right"/>
              <w:rPr>
                <w:rFonts w:ascii="Arial" w:hAnsi="Arial" w:cs="Arial"/>
                <w:color w:val="000000"/>
                <w:sz w:val="14"/>
                <w:szCs w:val="14"/>
                <w:cs/>
              </w:rPr>
            </w:pPr>
          </w:p>
        </w:tc>
        <w:tc>
          <w:tcPr>
            <w:tcW w:w="663" w:type="dxa"/>
            <w:shd w:val="clear" w:color="auto" w:fill="FAFAFA"/>
            <w:vAlign w:val="bottom"/>
          </w:tcPr>
          <w:p w14:paraId="1006EC8D" w14:textId="77777777" w:rsidR="00CF6FB3" w:rsidRPr="008B1C1C" w:rsidRDefault="00CF6FB3" w:rsidP="00CF6FB3">
            <w:pPr>
              <w:ind w:right="-72"/>
              <w:jc w:val="right"/>
              <w:rPr>
                <w:rFonts w:ascii="Arial" w:hAnsi="Arial" w:cs="Arial"/>
                <w:color w:val="000000"/>
                <w:sz w:val="14"/>
                <w:szCs w:val="14"/>
                <w:cs/>
              </w:rPr>
            </w:pPr>
          </w:p>
        </w:tc>
        <w:tc>
          <w:tcPr>
            <w:tcW w:w="806" w:type="dxa"/>
            <w:shd w:val="clear" w:color="auto" w:fill="FAFAFA"/>
            <w:vAlign w:val="bottom"/>
          </w:tcPr>
          <w:p w14:paraId="74AD99B0" w14:textId="77777777" w:rsidR="00CF6FB3" w:rsidRPr="008B1C1C" w:rsidRDefault="00CF6FB3" w:rsidP="00CF6FB3">
            <w:pPr>
              <w:ind w:right="-72"/>
              <w:jc w:val="right"/>
              <w:rPr>
                <w:rFonts w:ascii="Arial" w:hAnsi="Arial" w:cs="Arial"/>
                <w:color w:val="000000"/>
                <w:sz w:val="14"/>
                <w:szCs w:val="14"/>
                <w:cs/>
              </w:rPr>
            </w:pPr>
          </w:p>
        </w:tc>
        <w:tc>
          <w:tcPr>
            <w:tcW w:w="747" w:type="dxa"/>
            <w:shd w:val="clear" w:color="auto" w:fill="FAFAFA"/>
            <w:vAlign w:val="bottom"/>
          </w:tcPr>
          <w:p w14:paraId="42EDE52E" w14:textId="77777777" w:rsidR="00CF6FB3" w:rsidRPr="008B1C1C" w:rsidRDefault="00CF6FB3" w:rsidP="00CF6FB3">
            <w:pPr>
              <w:ind w:right="-72"/>
              <w:jc w:val="right"/>
              <w:rPr>
                <w:rFonts w:ascii="Arial" w:hAnsi="Arial" w:cs="Arial"/>
                <w:color w:val="000000"/>
                <w:sz w:val="14"/>
                <w:szCs w:val="14"/>
                <w:cs/>
              </w:rPr>
            </w:pPr>
          </w:p>
        </w:tc>
        <w:tc>
          <w:tcPr>
            <w:tcW w:w="915" w:type="dxa"/>
            <w:shd w:val="clear" w:color="auto" w:fill="FAFAFA"/>
            <w:vAlign w:val="bottom"/>
          </w:tcPr>
          <w:p w14:paraId="3B7DF372" w14:textId="77777777" w:rsidR="00CF6FB3" w:rsidRPr="008B1C1C" w:rsidRDefault="00CF6FB3" w:rsidP="00CF6FB3">
            <w:pPr>
              <w:ind w:right="-72"/>
              <w:jc w:val="right"/>
              <w:rPr>
                <w:rFonts w:ascii="Arial" w:hAnsi="Arial" w:cs="Arial"/>
                <w:color w:val="000000"/>
                <w:sz w:val="14"/>
                <w:szCs w:val="14"/>
                <w:cs/>
              </w:rPr>
            </w:pPr>
          </w:p>
        </w:tc>
        <w:tc>
          <w:tcPr>
            <w:tcW w:w="797" w:type="dxa"/>
            <w:gridSpan w:val="2"/>
            <w:shd w:val="clear" w:color="auto" w:fill="FAFAFA"/>
            <w:vAlign w:val="bottom"/>
          </w:tcPr>
          <w:p w14:paraId="69F13F2B" w14:textId="77777777" w:rsidR="00CF6FB3" w:rsidRPr="008B1C1C" w:rsidRDefault="00CF6FB3" w:rsidP="00CF6FB3">
            <w:pPr>
              <w:ind w:right="-72"/>
              <w:jc w:val="right"/>
              <w:rPr>
                <w:rFonts w:ascii="Arial" w:hAnsi="Arial" w:cs="Arial"/>
                <w:color w:val="000000"/>
                <w:sz w:val="14"/>
                <w:szCs w:val="14"/>
                <w:cs/>
              </w:rPr>
            </w:pPr>
          </w:p>
        </w:tc>
      </w:tr>
      <w:tr w:rsidR="00CF6FB3" w:rsidRPr="008B1C1C" w14:paraId="6D2AFA7F" w14:textId="77777777" w:rsidTr="007426D0">
        <w:tc>
          <w:tcPr>
            <w:tcW w:w="2916" w:type="dxa"/>
          </w:tcPr>
          <w:p w14:paraId="1B805BE7" w14:textId="3389A29F" w:rsidR="00CF6FB3" w:rsidRPr="008B1C1C" w:rsidRDefault="00E97F8A" w:rsidP="00CF6FB3">
            <w:pPr>
              <w:jc w:val="both"/>
              <w:rPr>
                <w:rFonts w:ascii="Arial" w:eastAsia="Arial Unicode MS" w:hAnsi="Arial" w:cs="Arial"/>
                <w:b/>
                <w:bCs/>
                <w:color w:val="000000"/>
                <w:sz w:val="14"/>
                <w:szCs w:val="14"/>
                <w:u w:val="single"/>
                <w:lang w:val="en-US"/>
              </w:rPr>
            </w:pPr>
            <w:r w:rsidRPr="008B1C1C">
              <w:rPr>
                <w:rFonts w:ascii="Arial" w:hAnsi="Arial" w:cs="Arial"/>
                <w:color w:val="000000"/>
                <w:sz w:val="14"/>
                <w:szCs w:val="14"/>
                <w:lang w:val="en-GB"/>
              </w:rPr>
              <w:t>Principal Asset Management Co</w:t>
            </w:r>
            <w:r w:rsidRPr="008B1C1C">
              <w:rPr>
                <w:rFonts w:ascii="Arial" w:hAnsi="Arial"/>
                <w:color w:val="000000"/>
                <w:sz w:val="14"/>
                <w:szCs w:val="14"/>
                <w:cs/>
                <w:lang w:val="en-GB"/>
              </w:rPr>
              <w:t>.</w:t>
            </w:r>
            <w:r w:rsidRPr="008B1C1C">
              <w:rPr>
                <w:rFonts w:ascii="Arial" w:hAnsi="Arial" w:cs="Arial"/>
                <w:color w:val="000000"/>
                <w:sz w:val="14"/>
                <w:szCs w:val="14"/>
                <w:lang w:val="en-GB"/>
              </w:rPr>
              <w:t>, Ltd</w:t>
            </w:r>
          </w:p>
        </w:tc>
        <w:tc>
          <w:tcPr>
            <w:tcW w:w="974" w:type="dxa"/>
            <w:tcBorders>
              <w:bottom w:val="single" w:sz="4" w:space="0" w:color="auto"/>
            </w:tcBorders>
            <w:shd w:val="clear" w:color="auto" w:fill="FAFAFA"/>
          </w:tcPr>
          <w:p w14:paraId="26525B00" w14:textId="42308469"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tcBorders>
              <w:bottom w:val="single" w:sz="4" w:space="0" w:color="auto"/>
            </w:tcBorders>
            <w:shd w:val="clear" w:color="auto" w:fill="FAFAFA"/>
          </w:tcPr>
          <w:p w14:paraId="4079DDAD" w14:textId="3DEF7830" w:rsidR="00CF6FB3" w:rsidRPr="008B1C1C" w:rsidRDefault="00CF6FB3" w:rsidP="00CF6FB3">
            <w:pPr>
              <w:ind w:right="-72"/>
              <w:jc w:val="right"/>
              <w:rPr>
                <w:rFonts w:ascii="Arial" w:hAnsi="Arial" w:cs="Arial"/>
                <w:color w:val="000000"/>
                <w:sz w:val="14"/>
                <w:szCs w:val="14"/>
                <w:cs/>
              </w:rPr>
            </w:pPr>
            <w:r w:rsidRPr="008B1C1C">
              <w:rPr>
                <w:rFonts w:ascii="Arial" w:hAnsi="Arial"/>
                <w:sz w:val="14"/>
                <w:szCs w:val="14"/>
                <w:cs/>
              </w:rPr>
              <w:t xml:space="preserve"> </w:t>
            </w:r>
            <w:r w:rsidR="00E97F8A" w:rsidRPr="008B1C1C">
              <w:rPr>
                <w:rFonts w:ascii="Arial" w:hAnsi="Arial"/>
                <w:sz w:val="14"/>
                <w:szCs w:val="14"/>
                <w:cs/>
              </w:rPr>
              <w:t xml:space="preserve">-   </w:t>
            </w:r>
          </w:p>
        </w:tc>
        <w:tc>
          <w:tcPr>
            <w:tcW w:w="947" w:type="dxa"/>
            <w:tcBorders>
              <w:bottom w:val="single" w:sz="4" w:space="0" w:color="auto"/>
            </w:tcBorders>
            <w:shd w:val="clear" w:color="auto" w:fill="FAFAFA"/>
          </w:tcPr>
          <w:p w14:paraId="1E3A050D" w14:textId="26E2A6E0"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tcBorders>
              <w:bottom w:val="single" w:sz="4" w:space="0" w:color="auto"/>
            </w:tcBorders>
            <w:shd w:val="clear" w:color="auto" w:fill="FAFAFA"/>
          </w:tcPr>
          <w:p w14:paraId="32E076FA" w14:textId="127F0560" w:rsidR="00CF6FB3" w:rsidRPr="008B1C1C" w:rsidRDefault="00E97F8A" w:rsidP="00CF6FB3">
            <w:pPr>
              <w:ind w:right="-72"/>
              <w:jc w:val="right"/>
              <w:rPr>
                <w:rFonts w:ascii="Arial" w:hAnsi="Arial" w:cs="Arial"/>
                <w:color w:val="000000"/>
                <w:sz w:val="14"/>
                <w:szCs w:val="14"/>
                <w:cs/>
              </w:rPr>
            </w:pPr>
            <w:r w:rsidRPr="008B1C1C">
              <w:rPr>
                <w:rFonts w:ascii="Arial" w:hAnsi="Arial" w:cs="Arial"/>
                <w:sz w:val="14"/>
                <w:szCs w:val="14"/>
                <w:cs/>
              </w:rPr>
              <w:t xml:space="preserve"> 14 </w:t>
            </w:r>
          </w:p>
        </w:tc>
        <w:tc>
          <w:tcPr>
            <w:tcW w:w="806" w:type="dxa"/>
            <w:tcBorders>
              <w:bottom w:val="single" w:sz="4" w:space="0" w:color="auto"/>
            </w:tcBorders>
            <w:shd w:val="clear" w:color="auto" w:fill="FAFAFA"/>
          </w:tcPr>
          <w:p w14:paraId="68411196" w14:textId="2DFDEDB9"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tcBorders>
              <w:bottom w:val="single" w:sz="4" w:space="0" w:color="auto"/>
            </w:tcBorders>
            <w:shd w:val="clear" w:color="auto" w:fill="FAFAFA"/>
          </w:tcPr>
          <w:p w14:paraId="234C8D3F" w14:textId="01958E61" w:rsidR="00CF6FB3" w:rsidRPr="008B1C1C" w:rsidRDefault="00E97F8A" w:rsidP="00CF6FB3">
            <w:pPr>
              <w:ind w:right="-72"/>
              <w:jc w:val="right"/>
              <w:rPr>
                <w:rFonts w:ascii="Arial" w:hAnsi="Arial" w:cs="Arial"/>
                <w:color w:val="000000"/>
                <w:sz w:val="14"/>
                <w:szCs w:val="14"/>
                <w:cs/>
              </w:rPr>
            </w:pPr>
            <w:r w:rsidRPr="008B1C1C">
              <w:rPr>
                <w:rFonts w:ascii="Arial" w:hAnsi="Arial" w:cs="Arial"/>
                <w:sz w:val="14"/>
                <w:szCs w:val="14"/>
                <w:cs/>
              </w:rPr>
              <w:t xml:space="preserve"> 719 </w:t>
            </w:r>
          </w:p>
        </w:tc>
        <w:tc>
          <w:tcPr>
            <w:tcW w:w="915" w:type="dxa"/>
            <w:tcBorders>
              <w:bottom w:val="single" w:sz="4" w:space="0" w:color="auto"/>
            </w:tcBorders>
            <w:shd w:val="clear" w:color="auto" w:fill="FAFAFA"/>
          </w:tcPr>
          <w:p w14:paraId="4AD376FD" w14:textId="6183CD3E"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FAFAFA"/>
          </w:tcPr>
          <w:p w14:paraId="2D889E3B" w14:textId="1865B199" w:rsidR="00CF6FB3" w:rsidRPr="008B1C1C" w:rsidRDefault="00E97F8A" w:rsidP="00CF6FB3">
            <w:pPr>
              <w:ind w:right="-72"/>
              <w:jc w:val="right"/>
              <w:rPr>
                <w:rFonts w:ascii="Arial" w:hAnsi="Arial" w:cs="Arial"/>
                <w:color w:val="000000"/>
                <w:sz w:val="14"/>
                <w:szCs w:val="14"/>
                <w:cs/>
              </w:rPr>
            </w:pPr>
            <w:r w:rsidRPr="008B1C1C">
              <w:rPr>
                <w:rFonts w:ascii="Arial" w:hAnsi="Arial" w:cs="Arial"/>
                <w:sz w:val="14"/>
                <w:szCs w:val="14"/>
                <w:cs/>
              </w:rPr>
              <w:t xml:space="preserve"> 2 </w:t>
            </w:r>
          </w:p>
        </w:tc>
      </w:tr>
      <w:tr w:rsidR="00CF6FB3" w:rsidRPr="008B1C1C" w14:paraId="49AE71BB" w14:textId="77777777" w:rsidTr="007426D0">
        <w:tc>
          <w:tcPr>
            <w:tcW w:w="2916" w:type="dxa"/>
          </w:tcPr>
          <w:p w14:paraId="24D8DBC4" w14:textId="75F94746" w:rsidR="00CF6FB3" w:rsidRPr="008B1C1C" w:rsidRDefault="00CF6FB3" w:rsidP="00CF6FB3">
            <w:pPr>
              <w:jc w:val="both"/>
              <w:rPr>
                <w:rFonts w:ascii="Arial" w:eastAsia="Arial Unicode MS" w:hAnsi="Arial" w:cs="Arial"/>
                <w:b/>
                <w:bCs/>
                <w:color w:val="000000"/>
                <w:sz w:val="14"/>
                <w:szCs w:val="14"/>
                <w:u w:val="single"/>
                <w:lang w:val="en-US"/>
              </w:rPr>
            </w:pPr>
          </w:p>
        </w:tc>
        <w:tc>
          <w:tcPr>
            <w:tcW w:w="974" w:type="dxa"/>
            <w:shd w:val="clear" w:color="auto" w:fill="FAFAFA"/>
          </w:tcPr>
          <w:p w14:paraId="2E73AAF9" w14:textId="7730384B" w:rsidR="00CF6FB3" w:rsidRPr="008B1C1C" w:rsidRDefault="00CF6FB3" w:rsidP="00CF6FB3">
            <w:pPr>
              <w:ind w:right="-72"/>
              <w:jc w:val="right"/>
              <w:rPr>
                <w:rFonts w:ascii="Arial" w:hAnsi="Arial" w:cs="Arial"/>
                <w:color w:val="000000"/>
                <w:sz w:val="14"/>
                <w:szCs w:val="14"/>
                <w:cs/>
              </w:rPr>
            </w:pPr>
          </w:p>
        </w:tc>
        <w:tc>
          <w:tcPr>
            <w:tcW w:w="780" w:type="dxa"/>
            <w:shd w:val="clear" w:color="auto" w:fill="FAFAFA"/>
          </w:tcPr>
          <w:p w14:paraId="2672D1D9" w14:textId="0FEC9CCB" w:rsidR="00CF6FB3" w:rsidRPr="008B1C1C" w:rsidRDefault="00CF6FB3" w:rsidP="00CF6FB3">
            <w:pPr>
              <w:ind w:right="-72"/>
              <w:jc w:val="right"/>
              <w:rPr>
                <w:rFonts w:ascii="Arial" w:hAnsi="Arial" w:cs="Arial"/>
                <w:color w:val="000000"/>
                <w:sz w:val="14"/>
                <w:szCs w:val="14"/>
                <w:cs/>
              </w:rPr>
            </w:pPr>
          </w:p>
        </w:tc>
        <w:tc>
          <w:tcPr>
            <w:tcW w:w="947" w:type="dxa"/>
            <w:shd w:val="clear" w:color="auto" w:fill="FAFAFA"/>
          </w:tcPr>
          <w:p w14:paraId="1DE93EF0" w14:textId="0347E1DB" w:rsidR="00CF6FB3" w:rsidRPr="008B1C1C" w:rsidRDefault="00CF6FB3" w:rsidP="00CF6FB3">
            <w:pPr>
              <w:ind w:right="-72"/>
              <w:jc w:val="right"/>
              <w:rPr>
                <w:rFonts w:ascii="Arial" w:hAnsi="Arial" w:cs="Arial"/>
                <w:color w:val="000000"/>
                <w:sz w:val="14"/>
                <w:szCs w:val="14"/>
                <w:cs/>
              </w:rPr>
            </w:pPr>
          </w:p>
        </w:tc>
        <w:tc>
          <w:tcPr>
            <w:tcW w:w="663" w:type="dxa"/>
            <w:shd w:val="clear" w:color="auto" w:fill="FAFAFA"/>
          </w:tcPr>
          <w:p w14:paraId="18202D25" w14:textId="77B03452" w:rsidR="00CF6FB3" w:rsidRPr="008B1C1C" w:rsidRDefault="00CF6FB3" w:rsidP="00CF6FB3">
            <w:pPr>
              <w:ind w:right="-72"/>
              <w:jc w:val="right"/>
              <w:rPr>
                <w:rFonts w:ascii="Arial" w:hAnsi="Arial" w:cs="Arial"/>
                <w:color w:val="000000"/>
                <w:sz w:val="14"/>
                <w:szCs w:val="14"/>
                <w:cs/>
              </w:rPr>
            </w:pPr>
          </w:p>
        </w:tc>
        <w:tc>
          <w:tcPr>
            <w:tcW w:w="806" w:type="dxa"/>
            <w:shd w:val="clear" w:color="auto" w:fill="FAFAFA"/>
          </w:tcPr>
          <w:p w14:paraId="2570A183" w14:textId="3DD41C9C" w:rsidR="00CF6FB3" w:rsidRPr="008B1C1C" w:rsidRDefault="00CF6FB3" w:rsidP="00CF6FB3">
            <w:pPr>
              <w:ind w:right="-72"/>
              <w:jc w:val="right"/>
              <w:rPr>
                <w:rFonts w:ascii="Arial" w:hAnsi="Arial" w:cs="Arial"/>
                <w:color w:val="000000"/>
                <w:sz w:val="14"/>
                <w:szCs w:val="14"/>
                <w:cs/>
              </w:rPr>
            </w:pPr>
          </w:p>
        </w:tc>
        <w:tc>
          <w:tcPr>
            <w:tcW w:w="747" w:type="dxa"/>
            <w:shd w:val="clear" w:color="auto" w:fill="FAFAFA"/>
          </w:tcPr>
          <w:p w14:paraId="6CF0D37D" w14:textId="0D5A6FF5" w:rsidR="00CF6FB3" w:rsidRPr="008B1C1C" w:rsidRDefault="00CF6FB3" w:rsidP="00CF6FB3">
            <w:pPr>
              <w:ind w:right="-72"/>
              <w:jc w:val="right"/>
              <w:rPr>
                <w:rFonts w:ascii="Arial" w:hAnsi="Arial" w:cs="Arial"/>
                <w:color w:val="000000"/>
                <w:sz w:val="14"/>
                <w:szCs w:val="14"/>
                <w:cs/>
              </w:rPr>
            </w:pPr>
          </w:p>
        </w:tc>
        <w:tc>
          <w:tcPr>
            <w:tcW w:w="915" w:type="dxa"/>
            <w:shd w:val="clear" w:color="auto" w:fill="FAFAFA"/>
          </w:tcPr>
          <w:p w14:paraId="6DEE4563" w14:textId="6185B0F7" w:rsidR="00CF6FB3" w:rsidRPr="008B1C1C" w:rsidRDefault="00CF6FB3" w:rsidP="00CF6FB3">
            <w:pPr>
              <w:ind w:right="-72"/>
              <w:jc w:val="right"/>
              <w:rPr>
                <w:rFonts w:ascii="Arial" w:hAnsi="Arial" w:cs="Arial"/>
                <w:color w:val="000000"/>
                <w:sz w:val="14"/>
                <w:szCs w:val="14"/>
                <w:cs/>
              </w:rPr>
            </w:pPr>
          </w:p>
        </w:tc>
        <w:tc>
          <w:tcPr>
            <w:tcW w:w="797" w:type="dxa"/>
            <w:gridSpan w:val="2"/>
            <w:shd w:val="clear" w:color="auto" w:fill="FAFAFA"/>
          </w:tcPr>
          <w:p w14:paraId="68E8E538" w14:textId="60E2DEF3" w:rsidR="00CF6FB3" w:rsidRPr="008B1C1C" w:rsidRDefault="00CF6FB3" w:rsidP="00CF6FB3">
            <w:pPr>
              <w:ind w:right="-72"/>
              <w:jc w:val="right"/>
              <w:rPr>
                <w:rFonts w:ascii="Arial" w:hAnsi="Arial" w:cs="Arial"/>
                <w:color w:val="000000"/>
                <w:sz w:val="14"/>
                <w:szCs w:val="14"/>
                <w:cs/>
              </w:rPr>
            </w:pPr>
          </w:p>
        </w:tc>
      </w:tr>
      <w:tr w:rsidR="00CF6FB3" w:rsidRPr="008B1C1C" w14:paraId="525182FD" w14:textId="77777777" w:rsidTr="007426D0">
        <w:tc>
          <w:tcPr>
            <w:tcW w:w="2916" w:type="dxa"/>
          </w:tcPr>
          <w:p w14:paraId="2BC67E71" w14:textId="77777777" w:rsidR="00CF6FB3" w:rsidRPr="008B1C1C" w:rsidRDefault="00CF6FB3" w:rsidP="00CF6FB3">
            <w:pPr>
              <w:jc w:val="both"/>
              <w:rPr>
                <w:rFonts w:ascii="Arial" w:hAnsi="Arial" w:cs="Arial"/>
                <w:color w:val="000000"/>
                <w:sz w:val="14"/>
                <w:szCs w:val="14"/>
                <w:lang w:val="en-GB"/>
              </w:rPr>
            </w:pPr>
          </w:p>
        </w:tc>
        <w:tc>
          <w:tcPr>
            <w:tcW w:w="974" w:type="dxa"/>
            <w:tcBorders>
              <w:bottom w:val="single" w:sz="4" w:space="0" w:color="auto"/>
            </w:tcBorders>
            <w:shd w:val="clear" w:color="auto" w:fill="FAFAFA"/>
          </w:tcPr>
          <w:p w14:paraId="78ED806D" w14:textId="72A73D22"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tcBorders>
              <w:bottom w:val="single" w:sz="4" w:space="0" w:color="auto"/>
            </w:tcBorders>
            <w:shd w:val="clear" w:color="auto" w:fill="FAFAFA"/>
          </w:tcPr>
          <w:p w14:paraId="4A64CB76" w14:textId="04BF5E51"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947" w:type="dxa"/>
            <w:tcBorders>
              <w:bottom w:val="single" w:sz="4" w:space="0" w:color="auto"/>
            </w:tcBorders>
            <w:shd w:val="clear" w:color="auto" w:fill="FAFAFA"/>
          </w:tcPr>
          <w:p w14:paraId="17DE3D12" w14:textId="208E570E"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tcBorders>
              <w:bottom w:val="single" w:sz="4" w:space="0" w:color="auto"/>
            </w:tcBorders>
            <w:shd w:val="clear" w:color="auto" w:fill="FAFAFA"/>
          </w:tcPr>
          <w:p w14:paraId="43D98ECA" w14:textId="210593E9" w:rsidR="00CF6FB3" w:rsidRPr="008B1C1C" w:rsidRDefault="00E97F8A" w:rsidP="00CF6FB3">
            <w:pPr>
              <w:ind w:right="-72"/>
              <w:jc w:val="right"/>
              <w:rPr>
                <w:rFonts w:ascii="Arial" w:hAnsi="Arial" w:cs="Arial"/>
                <w:color w:val="000000"/>
                <w:sz w:val="14"/>
                <w:szCs w:val="14"/>
                <w:cs/>
              </w:rPr>
            </w:pPr>
            <w:r w:rsidRPr="008B1C1C">
              <w:rPr>
                <w:rFonts w:ascii="Arial" w:hAnsi="Arial" w:cs="Arial"/>
                <w:sz w:val="14"/>
                <w:szCs w:val="14"/>
                <w:cs/>
              </w:rPr>
              <w:t xml:space="preserve"> 14 </w:t>
            </w:r>
          </w:p>
        </w:tc>
        <w:tc>
          <w:tcPr>
            <w:tcW w:w="806" w:type="dxa"/>
            <w:tcBorders>
              <w:bottom w:val="single" w:sz="4" w:space="0" w:color="auto"/>
            </w:tcBorders>
            <w:shd w:val="clear" w:color="auto" w:fill="FAFAFA"/>
          </w:tcPr>
          <w:p w14:paraId="0C47BE84" w14:textId="35E3B624"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tcBorders>
              <w:bottom w:val="single" w:sz="4" w:space="0" w:color="auto"/>
            </w:tcBorders>
            <w:shd w:val="clear" w:color="auto" w:fill="FAFAFA"/>
          </w:tcPr>
          <w:p w14:paraId="37648D58" w14:textId="3DAB86C6" w:rsidR="00CF6FB3" w:rsidRPr="008B1C1C" w:rsidRDefault="00E97F8A" w:rsidP="00CF6FB3">
            <w:pPr>
              <w:ind w:right="-72"/>
              <w:jc w:val="right"/>
              <w:rPr>
                <w:rFonts w:ascii="Arial" w:hAnsi="Arial" w:cs="Arial"/>
                <w:color w:val="000000"/>
                <w:sz w:val="14"/>
                <w:szCs w:val="14"/>
                <w:cs/>
              </w:rPr>
            </w:pPr>
            <w:r w:rsidRPr="008B1C1C">
              <w:rPr>
                <w:rFonts w:ascii="Arial" w:hAnsi="Arial" w:cs="Arial"/>
                <w:sz w:val="14"/>
                <w:szCs w:val="14"/>
                <w:cs/>
              </w:rPr>
              <w:t xml:space="preserve"> 719 </w:t>
            </w:r>
          </w:p>
        </w:tc>
        <w:tc>
          <w:tcPr>
            <w:tcW w:w="915" w:type="dxa"/>
            <w:tcBorders>
              <w:bottom w:val="single" w:sz="4" w:space="0" w:color="auto"/>
            </w:tcBorders>
            <w:shd w:val="clear" w:color="auto" w:fill="FAFAFA"/>
          </w:tcPr>
          <w:p w14:paraId="278F3612" w14:textId="5DD04DAB"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FAFAFA"/>
          </w:tcPr>
          <w:p w14:paraId="3C1A26DB" w14:textId="1B40943B" w:rsidR="00CF6FB3" w:rsidRPr="008B1C1C" w:rsidRDefault="00E97F8A" w:rsidP="00CF6FB3">
            <w:pPr>
              <w:ind w:right="-72"/>
              <w:jc w:val="right"/>
              <w:rPr>
                <w:rFonts w:ascii="Arial" w:hAnsi="Arial" w:cs="Arial"/>
                <w:color w:val="000000"/>
                <w:sz w:val="14"/>
                <w:szCs w:val="14"/>
                <w:cs/>
              </w:rPr>
            </w:pPr>
            <w:r w:rsidRPr="008B1C1C">
              <w:rPr>
                <w:rFonts w:ascii="Arial" w:hAnsi="Arial" w:cs="Arial"/>
                <w:sz w:val="14"/>
                <w:szCs w:val="14"/>
                <w:cs/>
              </w:rPr>
              <w:t xml:space="preserve"> 2 </w:t>
            </w:r>
          </w:p>
        </w:tc>
      </w:tr>
      <w:tr w:rsidR="00CF6FB3" w:rsidRPr="008B1C1C" w14:paraId="6F4A01BA" w14:textId="77777777" w:rsidTr="007426D0">
        <w:tc>
          <w:tcPr>
            <w:tcW w:w="2916" w:type="dxa"/>
          </w:tcPr>
          <w:p w14:paraId="51CFDEC4" w14:textId="77777777" w:rsidR="00CF6FB3" w:rsidRPr="008B1C1C" w:rsidRDefault="00CF6FB3" w:rsidP="00CF6FB3">
            <w:pPr>
              <w:jc w:val="both"/>
              <w:rPr>
                <w:rFonts w:ascii="Arial" w:eastAsia="Arial Unicode MS" w:hAnsi="Arial" w:cs="Arial"/>
                <w:b/>
                <w:bCs/>
                <w:color w:val="000000"/>
                <w:sz w:val="14"/>
                <w:szCs w:val="14"/>
                <w:u w:val="single"/>
                <w:lang w:val="en-US"/>
              </w:rPr>
            </w:pPr>
          </w:p>
        </w:tc>
        <w:tc>
          <w:tcPr>
            <w:tcW w:w="974" w:type="dxa"/>
            <w:tcBorders>
              <w:top w:val="single" w:sz="4" w:space="0" w:color="auto"/>
            </w:tcBorders>
            <w:shd w:val="clear" w:color="auto" w:fill="FAFAFA"/>
          </w:tcPr>
          <w:p w14:paraId="2EA1F213" w14:textId="7A900DB4" w:rsidR="00CF6FB3" w:rsidRPr="008B1C1C" w:rsidRDefault="00CF6FB3" w:rsidP="00CF6FB3">
            <w:pPr>
              <w:ind w:right="-72"/>
              <w:jc w:val="right"/>
              <w:rPr>
                <w:rFonts w:ascii="Arial" w:hAnsi="Arial" w:cs="Arial"/>
                <w:color w:val="000000"/>
                <w:sz w:val="14"/>
                <w:szCs w:val="14"/>
                <w:cs/>
              </w:rPr>
            </w:pPr>
          </w:p>
        </w:tc>
        <w:tc>
          <w:tcPr>
            <w:tcW w:w="780" w:type="dxa"/>
            <w:tcBorders>
              <w:top w:val="single" w:sz="4" w:space="0" w:color="auto"/>
            </w:tcBorders>
            <w:shd w:val="clear" w:color="auto" w:fill="FAFAFA"/>
          </w:tcPr>
          <w:p w14:paraId="15D099D2" w14:textId="2739EE5F" w:rsidR="00CF6FB3" w:rsidRPr="008B1C1C" w:rsidRDefault="00CF6FB3" w:rsidP="00CF6FB3">
            <w:pPr>
              <w:ind w:right="-72"/>
              <w:jc w:val="right"/>
              <w:rPr>
                <w:rFonts w:ascii="Arial" w:hAnsi="Arial" w:cs="Arial"/>
                <w:color w:val="000000"/>
                <w:sz w:val="14"/>
                <w:szCs w:val="14"/>
                <w:cs/>
              </w:rPr>
            </w:pPr>
          </w:p>
        </w:tc>
        <w:tc>
          <w:tcPr>
            <w:tcW w:w="947" w:type="dxa"/>
            <w:tcBorders>
              <w:top w:val="single" w:sz="4" w:space="0" w:color="auto"/>
            </w:tcBorders>
            <w:shd w:val="clear" w:color="auto" w:fill="FAFAFA"/>
          </w:tcPr>
          <w:p w14:paraId="7EA9DBBC" w14:textId="747A895A" w:rsidR="00CF6FB3" w:rsidRPr="008B1C1C" w:rsidRDefault="00CF6FB3" w:rsidP="00CF6FB3">
            <w:pPr>
              <w:ind w:right="-72"/>
              <w:jc w:val="right"/>
              <w:rPr>
                <w:rFonts w:ascii="Arial" w:hAnsi="Arial" w:cs="Arial"/>
                <w:color w:val="000000"/>
                <w:sz w:val="14"/>
                <w:szCs w:val="14"/>
                <w:cs/>
              </w:rPr>
            </w:pPr>
          </w:p>
        </w:tc>
        <w:tc>
          <w:tcPr>
            <w:tcW w:w="663" w:type="dxa"/>
            <w:tcBorders>
              <w:top w:val="single" w:sz="4" w:space="0" w:color="auto"/>
            </w:tcBorders>
            <w:shd w:val="clear" w:color="auto" w:fill="FAFAFA"/>
          </w:tcPr>
          <w:p w14:paraId="555FC251" w14:textId="02844734" w:rsidR="00CF6FB3" w:rsidRPr="008B1C1C" w:rsidRDefault="00CF6FB3" w:rsidP="00CF6FB3">
            <w:pPr>
              <w:ind w:right="-72"/>
              <w:jc w:val="right"/>
              <w:rPr>
                <w:rFonts w:ascii="Arial" w:hAnsi="Arial" w:cs="Arial"/>
                <w:color w:val="000000"/>
                <w:sz w:val="14"/>
                <w:szCs w:val="14"/>
                <w:cs/>
              </w:rPr>
            </w:pPr>
          </w:p>
        </w:tc>
        <w:tc>
          <w:tcPr>
            <w:tcW w:w="806" w:type="dxa"/>
            <w:tcBorders>
              <w:top w:val="single" w:sz="4" w:space="0" w:color="auto"/>
            </w:tcBorders>
            <w:shd w:val="clear" w:color="auto" w:fill="FAFAFA"/>
          </w:tcPr>
          <w:p w14:paraId="55AE838D" w14:textId="27AC3F7A" w:rsidR="00CF6FB3" w:rsidRPr="008B1C1C" w:rsidRDefault="00CF6FB3" w:rsidP="00CF6FB3">
            <w:pPr>
              <w:ind w:right="-72"/>
              <w:jc w:val="right"/>
              <w:rPr>
                <w:rFonts w:ascii="Arial" w:hAnsi="Arial" w:cs="Arial"/>
                <w:color w:val="000000"/>
                <w:sz w:val="14"/>
                <w:szCs w:val="14"/>
                <w:cs/>
              </w:rPr>
            </w:pPr>
          </w:p>
        </w:tc>
        <w:tc>
          <w:tcPr>
            <w:tcW w:w="747" w:type="dxa"/>
            <w:tcBorders>
              <w:top w:val="single" w:sz="4" w:space="0" w:color="auto"/>
            </w:tcBorders>
            <w:shd w:val="clear" w:color="auto" w:fill="FAFAFA"/>
          </w:tcPr>
          <w:p w14:paraId="22F9A82B" w14:textId="666F37F7" w:rsidR="00CF6FB3" w:rsidRPr="008B1C1C" w:rsidRDefault="00CF6FB3" w:rsidP="00CF6FB3">
            <w:pPr>
              <w:ind w:right="-72"/>
              <w:jc w:val="right"/>
              <w:rPr>
                <w:rFonts w:ascii="Arial" w:hAnsi="Arial" w:cs="Arial"/>
                <w:color w:val="000000"/>
                <w:sz w:val="14"/>
                <w:szCs w:val="14"/>
                <w:cs/>
              </w:rPr>
            </w:pPr>
          </w:p>
        </w:tc>
        <w:tc>
          <w:tcPr>
            <w:tcW w:w="915" w:type="dxa"/>
            <w:tcBorders>
              <w:top w:val="single" w:sz="4" w:space="0" w:color="auto"/>
            </w:tcBorders>
            <w:shd w:val="clear" w:color="auto" w:fill="FAFAFA"/>
          </w:tcPr>
          <w:p w14:paraId="5EB53B55" w14:textId="53C2F62A" w:rsidR="00CF6FB3" w:rsidRPr="008B1C1C" w:rsidRDefault="00CF6FB3" w:rsidP="00CF6FB3">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FAFAFA"/>
          </w:tcPr>
          <w:p w14:paraId="69B2112E" w14:textId="796A97A0" w:rsidR="00CF6FB3" w:rsidRPr="008B1C1C" w:rsidRDefault="00CF6FB3" w:rsidP="00CF6FB3">
            <w:pPr>
              <w:ind w:right="-72"/>
              <w:jc w:val="right"/>
              <w:rPr>
                <w:rFonts w:ascii="Arial" w:hAnsi="Arial" w:cs="Arial"/>
                <w:color w:val="000000"/>
                <w:sz w:val="14"/>
                <w:szCs w:val="14"/>
                <w:cs/>
              </w:rPr>
            </w:pPr>
          </w:p>
        </w:tc>
      </w:tr>
      <w:tr w:rsidR="00CF6FB3" w:rsidRPr="008B1C1C" w14:paraId="575C7F8C" w14:textId="77777777" w:rsidTr="007426D0">
        <w:tc>
          <w:tcPr>
            <w:tcW w:w="2916" w:type="dxa"/>
          </w:tcPr>
          <w:p w14:paraId="05312B9E" w14:textId="05BD5876" w:rsidR="00CF6FB3" w:rsidRPr="008B1C1C" w:rsidRDefault="00E97F8A" w:rsidP="00CF6FB3">
            <w:pPr>
              <w:jc w:val="both"/>
              <w:rPr>
                <w:rFonts w:ascii="Arial" w:eastAsia="Arial Unicode MS" w:hAnsi="Arial" w:cs="Arial"/>
                <w:b/>
                <w:bCs/>
                <w:color w:val="000000"/>
                <w:sz w:val="14"/>
                <w:szCs w:val="14"/>
                <w:u w:val="single"/>
                <w:lang w:val="en-US"/>
              </w:rPr>
            </w:pPr>
            <w:r w:rsidRPr="008B1C1C">
              <w:rPr>
                <w:rFonts w:ascii="Arial" w:eastAsia="Arial Unicode MS" w:hAnsi="Arial" w:cs="Arial"/>
                <w:b/>
                <w:bCs/>
                <w:color w:val="000000"/>
                <w:sz w:val="14"/>
                <w:szCs w:val="14"/>
                <w:u w:val="single"/>
                <w:lang w:val="en-US"/>
              </w:rPr>
              <w:t>Other related persons or parties</w:t>
            </w:r>
          </w:p>
        </w:tc>
        <w:tc>
          <w:tcPr>
            <w:tcW w:w="974" w:type="dxa"/>
            <w:tcBorders>
              <w:bottom w:val="single" w:sz="4" w:space="0" w:color="auto"/>
            </w:tcBorders>
            <w:shd w:val="clear" w:color="auto" w:fill="FAFAFA"/>
          </w:tcPr>
          <w:p w14:paraId="4A63075E" w14:textId="4BF7588B" w:rsidR="00CF6FB3" w:rsidRPr="008B1C1C" w:rsidRDefault="00E97F8A" w:rsidP="00CF6FB3">
            <w:pPr>
              <w:ind w:right="-72"/>
              <w:jc w:val="right"/>
              <w:rPr>
                <w:rFonts w:ascii="Arial" w:hAnsi="Arial" w:cs="Arial"/>
                <w:color w:val="000000"/>
                <w:sz w:val="14"/>
                <w:szCs w:val="14"/>
                <w:cs/>
              </w:rPr>
            </w:pPr>
            <w:r w:rsidRPr="008B1C1C">
              <w:rPr>
                <w:rFonts w:ascii="Arial" w:hAnsi="Arial" w:cs="Arial"/>
                <w:sz w:val="14"/>
                <w:szCs w:val="14"/>
                <w:cs/>
              </w:rPr>
              <w:t xml:space="preserve"> 28 </w:t>
            </w:r>
          </w:p>
        </w:tc>
        <w:tc>
          <w:tcPr>
            <w:tcW w:w="780" w:type="dxa"/>
            <w:tcBorders>
              <w:bottom w:val="single" w:sz="4" w:space="0" w:color="auto"/>
            </w:tcBorders>
            <w:shd w:val="clear" w:color="auto" w:fill="FAFAFA"/>
          </w:tcPr>
          <w:p w14:paraId="541E791D" w14:textId="6B0CB6BE"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947" w:type="dxa"/>
            <w:tcBorders>
              <w:bottom w:val="single" w:sz="4" w:space="0" w:color="auto"/>
            </w:tcBorders>
            <w:shd w:val="clear" w:color="auto" w:fill="FAFAFA"/>
          </w:tcPr>
          <w:p w14:paraId="301930D1" w14:textId="61CB8697"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tcBorders>
              <w:bottom w:val="single" w:sz="4" w:space="0" w:color="auto"/>
            </w:tcBorders>
            <w:shd w:val="clear" w:color="auto" w:fill="FAFAFA"/>
          </w:tcPr>
          <w:p w14:paraId="51728F40" w14:textId="57F73A87"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806" w:type="dxa"/>
            <w:tcBorders>
              <w:bottom w:val="single" w:sz="4" w:space="0" w:color="auto"/>
            </w:tcBorders>
            <w:shd w:val="clear" w:color="auto" w:fill="FAFAFA"/>
          </w:tcPr>
          <w:p w14:paraId="32EE7579" w14:textId="428D278E" w:rsidR="00CF6FB3" w:rsidRPr="008B1C1C" w:rsidRDefault="00E97F8A" w:rsidP="00CF6FB3">
            <w:pPr>
              <w:ind w:right="-72"/>
              <w:jc w:val="right"/>
              <w:rPr>
                <w:rFonts w:ascii="Arial" w:hAnsi="Arial" w:cs="Arial"/>
                <w:color w:val="000000"/>
                <w:sz w:val="14"/>
                <w:szCs w:val="14"/>
                <w:cs/>
              </w:rPr>
            </w:pPr>
            <w:r w:rsidRPr="008B1C1C">
              <w:rPr>
                <w:rFonts w:ascii="Arial" w:hAnsi="Arial" w:cs="Arial"/>
                <w:sz w:val="14"/>
                <w:szCs w:val="14"/>
                <w:cs/>
              </w:rPr>
              <w:t xml:space="preserve">2,502 </w:t>
            </w:r>
          </w:p>
        </w:tc>
        <w:tc>
          <w:tcPr>
            <w:tcW w:w="747" w:type="dxa"/>
            <w:tcBorders>
              <w:bottom w:val="single" w:sz="4" w:space="0" w:color="auto"/>
            </w:tcBorders>
            <w:shd w:val="clear" w:color="auto" w:fill="FAFAFA"/>
          </w:tcPr>
          <w:p w14:paraId="011D7A07" w14:textId="3C335C9C" w:rsidR="00CF6FB3" w:rsidRPr="008B1C1C" w:rsidRDefault="00E97F8A" w:rsidP="00CF6FB3">
            <w:pPr>
              <w:ind w:right="-72"/>
              <w:jc w:val="right"/>
              <w:rPr>
                <w:rFonts w:ascii="Arial" w:hAnsi="Arial" w:cs="Arial"/>
                <w:color w:val="000000"/>
                <w:sz w:val="14"/>
                <w:szCs w:val="14"/>
                <w:cs/>
              </w:rPr>
            </w:pPr>
            <w:r w:rsidRPr="008B1C1C">
              <w:rPr>
                <w:rFonts w:ascii="Arial" w:hAnsi="Arial" w:cs="Arial"/>
                <w:sz w:val="14"/>
                <w:szCs w:val="14"/>
                <w:cs/>
              </w:rPr>
              <w:t xml:space="preserve"> 360 </w:t>
            </w:r>
          </w:p>
        </w:tc>
        <w:tc>
          <w:tcPr>
            <w:tcW w:w="915" w:type="dxa"/>
            <w:tcBorders>
              <w:bottom w:val="single" w:sz="4" w:space="0" w:color="auto"/>
            </w:tcBorders>
            <w:shd w:val="clear" w:color="auto" w:fill="FAFAFA"/>
          </w:tcPr>
          <w:p w14:paraId="62DF1491" w14:textId="1974A756"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FAFAFA"/>
          </w:tcPr>
          <w:p w14:paraId="2324D718" w14:textId="2B445FD7" w:rsidR="00CF6FB3" w:rsidRPr="008B1C1C" w:rsidRDefault="00E97F8A" w:rsidP="00CF6FB3">
            <w:pPr>
              <w:ind w:right="-72"/>
              <w:jc w:val="right"/>
              <w:rPr>
                <w:rFonts w:ascii="Arial" w:hAnsi="Arial" w:cs="Arial"/>
                <w:color w:val="000000"/>
                <w:sz w:val="14"/>
                <w:szCs w:val="14"/>
                <w:cs/>
              </w:rPr>
            </w:pPr>
            <w:r w:rsidRPr="008B1C1C">
              <w:rPr>
                <w:rFonts w:ascii="Arial" w:hAnsi="Arial" w:cs="Arial"/>
                <w:sz w:val="14"/>
                <w:szCs w:val="14"/>
                <w:cs/>
              </w:rPr>
              <w:t xml:space="preserve"> 7 </w:t>
            </w:r>
          </w:p>
        </w:tc>
      </w:tr>
      <w:tr w:rsidR="00CF6FB3" w:rsidRPr="008B1C1C" w14:paraId="00C42D32" w14:textId="77777777" w:rsidTr="007426D0">
        <w:tc>
          <w:tcPr>
            <w:tcW w:w="2916" w:type="dxa"/>
          </w:tcPr>
          <w:p w14:paraId="5B816299" w14:textId="2143468C" w:rsidR="00CF6FB3" w:rsidRPr="008B1C1C" w:rsidRDefault="00CF6FB3" w:rsidP="00CF6FB3">
            <w:pPr>
              <w:rPr>
                <w:rFonts w:ascii="Arial" w:eastAsia="Arial Unicode MS" w:hAnsi="Arial" w:cs="Arial"/>
                <w:b/>
                <w:bCs/>
                <w:color w:val="000000"/>
                <w:sz w:val="14"/>
                <w:szCs w:val="14"/>
                <w:u w:val="single"/>
                <w:lang w:val="en-US"/>
              </w:rPr>
            </w:pPr>
          </w:p>
        </w:tc>
        <w:tc>
          <w:tcPr>
            <w:tcW w:w="974" w:type="dxa"/>
            <w:shd w:val="clear" w:color="auto" w:fill="FAFAFA"/>
          </w:tcPr>
          <w:p w14:paraId="0DB077AE" w14:textId="2CF62AA6" w:rsidR="00CF6FB3" w:rsidRPr="008B1C1C" w:rsidRDefault="00CF6FB3" w:rsidP="00CF6FB3">
            <w:pPr>
              <w:ind w:right="-72"/>
              <w:jc w:val="right"/>
              <w:rPr>
                <w:rFonts w:ascii="Arial" w:hAnsi="Arial" w:cs="Arial"/>
                <w:color w:val="000000"/>
                <w:sz w:val="14"/>
                <w:szCs w:val="14"/>
                <w:cs/>
              </w:rPr>
            </w:pPr>
          </w:p>
        </w:tc>
        <w:tc>
          <w:tcPr>
            <w:tcW w:w="780" w:type="dxa"/>
            <w:shd w:val="clear" w:color="auto" w:fill="FAFAFA"/>
          </w:tcPr>
          <w:p w14:paraId="45EBF77F" w14:textId="7ACEE836" w:rsidR="00CF6FB3" w:rsidRPr="008B1C1C" w:rsidRDefault="00CF6FB3" w:rsidP="00CF6FB3">
            <w:pPr>
              <w:ind w:right="-72"/>
              <w:jc w:val="right"/>
              <w:rPr>
                <w:rFonts w:ascii="Arial" w:hAnsi="Arial" w:cs="Arial"/>
                <w:color w:val="000000"/>
                <w:sz w:val="14"/>
                <w:szCs w:val="14"/>
                <w:lang w:val="en-GB"/>
              </w:rPr>
            </w:pPr>
          </w:p>
        </w:tc>
        <w:tc>
          <w:tcPr>
            <w:tcW w:w="947" w:type="dxa"/>
            <w:shd w:val="clear" w:color="auto" w:fill="FAFAFA"/>
          </w:tcPr>
          <w:p w14:paraId="0882A034" w14:textId="6EAF4B83" w:rsidR="00CF6FB3" w:rsidRPr="008B1C1C" w:rsidRDefault="00CF6FB3" w:rsidP="00CF6FB3">
            <w:pPr>
              <w:ind w:right="-72"/>
              <w:jc w:val="right"/>
              <w:rPr>
                <w:rFonts w:ascii="Arial" w:hAnsi="Arial" w:cs="Arial"/>
                <w:color w:val="000000"/>
                <w:sz w:val="14"/>
                <w:szCs w:val="14"/>
                <w:lang w:val="en-GB"/>
              </w:rPr>
            </w:pPr>
          </w:p>
        </w:tc>
        <w:tc>
          <w:tcPr>
            <w:tcW w:w="663" w:type="dxa"/>
            <w:shd w:val="clear" w:color="auto" w:fill="FAFAFA"/>
          </w:tcPr>
          <w:p w14:paraId="16488EEF" w14:textId="55F0D002" w:rsidR="00CF6FB3" w:rsidRPr="008B1C1C" w:rsidRDefault="00CF6FB3" w:rsidP="00CF6FB3">
            <w:pPr>
              <w:ind w:right="-72"/>
              <w:jc w:val="right"/>
              <w:rPr>
                <w:rFonts w:ascii="Arial" w:hAnsi="Arial" w:cs="Arial"/>
                <w:color w:val="000000"/>
                <w:sz w:val="14"/>
                <w:szCs w:val="14"/>
                <w:lang w:val="en-GB"/>
              </w:rPr>
            </w:pPr>
          </w:p>
        </w:tc>
        <w:tc>
          <w:tcPr>
            <w:tcW w:w="806" w:type="dxa"/>
            <w:shd w:val="clear" w:color="auto" w:fill="FAFAFA"/>
          </w:tcPr>
          <w:p w14:paraId="78A02875" w14:textId="56C6239F" w:rsidR="00CF6FB3" w:rsidRPr="008B1C1C" w:rsidRDefault="00CF6FB3" w:rsidP="00CF6FB3">
            <w:pPr>
              <w:ind w:right="-72"/>
              <w:jc w:val="right"/>
              <w:rPr>
                <w:rFonts w:ascii="Arial" w:hAnsi="Arial" w:cs="Arial"/>
                <w:color w:val="000000"/>
                <w:sz w:val="14"/>
                <w:szCs w:val="14"/>
                <w:lang w:val="en-GB"/>
              </w:rPr>
            </w:pPr>
          </w:p>
        </w:tc>
        <w:tc>
          <w:tcPr>
            <w:tcW w:w="747" w:type="dxa"/>
            <w:shd w:val="clear" w:color="auto" w:fill="FAFAFA"/>
          </w:tcPr>
          <w:p w14:paraId="333D1534" w14:textId="0A51740A" w:rsidR="00CF6FB3" w:rsidRPr="008B1C1C" w:rsidRDefault="00CF6FB3" w:rsidP="00CF6FB3">
            <w:pPr>
              <w:ind w:right="-72"/>
              <w:jc w:val="right"/>
              <w:rPr>
                <w:rFonts w:ascii="Arial" w:hAnsi="Arial" w:cs="Arial"/>
                <w:color w:val="000000"/>
                <w:sz w:val="14"/>
                <w:szCs w:val="14"/>
                <w:lang w:val="en-GB"/>
              </w:rPr>
            </w:pPr>
          </w:p>
        </w:tc>
        <w:tc>
          <w:tcPr>
            <w:tcW w:w="915" w:type="dxa"/>
            <w:shd w:val="clear" w:color="auto" w:fill="FAFAFA"/>
          </w:tcPr>
          <w:p w14:paraId="496339BE" w14:textId="71DD5EF9" w:rsidR="00CF6FB3" w:rsidRPr="008B1C1C" w:rsidRDefault="00CF6FB3" w:rsidP="00CF6FB3">
            <w:pPr>
              <w:ind w:right="-72"/>
              <w:jc w:val="right"/>
              <w:rPr>
                <w:rFonts w:ascii="Arial" w:hAnsi="Arial" w:cs="Arial"/>
                <w:color w:val="000000"/>
                <w:sz w:val="14"/>
                <w:szCs w:val="14"/>
                <w:lang w:val="en-GB"/>
              </w:rPr>
            </w:pPr>
          </w:p>
        </w:tc>
        <w:tc>
          <w:tcPr>
            <w:tcW w:w="797" w:type="dxa"/>
            <w:gridSpan w:val="2"/>
            <w:shd w:val="clear" w:color="auto" w:fill="FAFAFA"/>
          </w:tcPr>
          <w:p w14:paraId="7EAAFD4B" w14:textId="71F1944E" w:rsidR="00CF6FB3" w:rsidRPr="008B1C1C" w:rsidRDefault="00CF6FB3" w:rsidP="00CF6FB3">
            <w:pPr>
              <w:ind w:right="-72"/>
              <w:jc w:val="right"/>
              <w:rPr>
                <w:rFonts w:ascii="Arial" w:hAnsi="Arial" w:cs="Arial"/>
                <w:color w:val="000000"/>
                <w:sz w:val="14"/>
                <w:szCs w:val="14"/>
                <w:lang w:val="en-GB"/>
              </w:rPr>
            </w:pPr>
          </w:p>
        </w:tc>
      </w:tr>
      <w:tr w:rsidR="00CF6FB3" w:rsidRPr="008B1C1C" w14:paraId="6053C287" w14:textId="77777777" w:rsidTr="007426D0">
        <w:tc>
          <w:tcPr>
            <w:tcW w:w="2916" w:type="dxa"/>
          </w:tcPr>
          <w:p w14:paraId="44D39823" w14:textId="77777777" w:rsidR="00CF6FB3" w:rsidRPr="008B1C1C" w:rsidRDefault="00CF6FB3" w:rsidP="00CF6FB3">
            <w:pPr>
              <w:rPr>
                <w:rFonts w:ascii="Arial" w:eastAsia="Arial Unicode MS" w:hAnsi="Arial" w:cs="Arial"/>
                <w:b/>
                <w:bCs/>
                <w:color w:val="000000"/>
                <w:sz w:val="14"/>
                <w:szCs w:val="14"/>
                <w:u w:val="single"/>
                <w:lang w:val="en-US"/>
              </w:rPr>
            </w:pPr>
          </w:p>
        </w:tc>
        <w:tc>
          <w:tcPr>
            <w:tcW w:w="974" w:type="dxa"/>
            <w:tcBorders>
              <w:bottom w:val="single" w:sz="4" w:space="0" w:color="auto"/>
            </w:tcBorders>
            <w:shd w:val="clear" w:color="auto" w:fill="FAFAFA"/>
          </w:tcPr>
          <w:p w14:paraId="04804997" w14:textId="631652C5" w:rsidR="00CF6FB3" w:rsidRPr="008B1C1C" w:rsidRDefault="00E97F8A" w:rsidP="00CF6FB3">
            <w:pPr>
              <w:ind w:right="-72"/>
              <w:jc w:val="right"/>
              <w:rPr>
                <w:rFonts w:ascii="Arial" w:hAnsi="Arial" w:cs="Arial"/>
                <w:color w:val="000000"/>
                <w:sz w:val="14"/>
                <w:szCs w:val="14"/>
                <w:cs/>
                <w:lang w:val="en-US"/>
              </w:rPr>
            </w:pPr>
            <w:r w:rsidRPr="008B1C1C">
              <w:rPr>
                <w:rFonts w:ascii="Arial" w:hAnsi="Arial" w:cs="Arial"/>
                <w:sz w:val="14"/>
                <w:szCs w:val="14"/>
                <w:cs/>
              </w:rPr>
              <w:t xml:space="preserve"> 28 </w:t>
            </w:r>
          </w:p>
        </w:tc>
        <w:tc>
          <w:tcPr>
            <w:tcW w:w="780" w:type="dxa"/>
            <w:tcBorders>
              <w:bottom w:val="single" w:sz="4" w:space="0" w:color="auto"/>
            </w:tcBorders>
            <w:shd w:val="clear" w:color="auto" w:fill="FAFAFA"/>
          </w:tcPr>
          <w:p w14:paraId="4893D549" w14:textId="6A722E80"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947" w:type="dxa"/>
            <w:tcBorders>
              <w:bottom w:val="single" w:sz="4" w:space="0" w:color="auto"/>
            </w:tcBorders>
            <w:shd w:val="clear" w:color="auto" w:fill="FAFAFA"/>
          </w:tcPr>
          <w:p w14:paraId="6A6A2A88" w14:textId="396EC3A9"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tcBorders>
              <w:bottom w:val="single" w:sz="4" w:space="0" w:color="auto"/>
            </w:tcBorders>
            <w:shd w:val="clear" w:color="auto" w:fill="FAFAFA"/>
          </w:tcPr>
          <w:p w14:paraId="05EE9B85" w14:textId="6954F818"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806" w:type="dxa"/>
            <w:tcBorders>
              <w:bottom w:val="single" w:sz="4" w:space="0" w:color="auto"/>
            </w:tcBorders>
            <w:shd w:val="clear" w:color="auto" w:fill="FAFAFA"/>
          </w:tcPr>
          <w:p w14:paraId="2DD0F750" w14:textId="7BBE986B" w:rsidR="00CF6FB3" w:rsidRPr="008B1C1C" w:rsidRDefault="00E97F8A" w:rsidP="00CF6FB3">
            <w:pPr>
              <w:ind w:right="-72"/>
              <w:jc w:val="right"/>
              <w:rPr>
                <w:rFonts w:ascii="Arial" w:hAnsi="Arial" w:cs="Arial"/>
                <w:color w:val="000000"/>
                <w:sz w:val="14"/>
                <w:szCs w:val="14"/>
                <w:cs/>
              </w:rPr>
            </w:pPr>
            <w:r w:rsidRPr="008B1C1C">
              <w:rPr>
                <w:rFonts w:ascii="Arial" w:hAnsi="Arial" w:cs="Arial"/>
                <w:sz w:val="14"/>
                <w:szCs w:val="14"/>
                <w:cs/>
              </w:rPr>
              <w:t xml:space="preserve"> 2,502 </w:t>
            </w:r>
          </w:p>
        </w:tc>
        <w:tc>
          <w:tcPr>
            <w:tcW w:w="747" w:type="dxa"/>
            <w:tcBorders>
              <w:bottom w:val="single" w:sz="4" w:space="0" w:color="auto"/>
            </w:tcBorders>
            <w:shd w:val="clear" w:color="auto" w:fill="FAFAFA"/>
          </w:tcPr>
          <w:p w14:paraId="44AC822B" w14:textId="59EA29B2" w:rsidR="00CF6FB3" w:rsidRPr="008B1C1C" w:rsidRDefault="00E97F8A" w:rsidP="00CF6FB3">
            <w:pPr>
              <w:ind w:right="-72"/>
              <w:jc w:val="right"/>
              <w:rPr>
                <w:rFonts w:ascii="Arial" w:hAnsi="Arial" w:cs="Arial"/>
                <w:color w:val="000000"/>
                <w:sz w:val="14"/>
                <w:szCs w:val="14"/>
                <w:cs/>
              </w:rPr>
            </w:pPr>
            <w:r w:rsidRPr="008B1C1C">
              <w:rPr>
                <w:rFonts w:ascii="Arial" w:hAnsi="Arial" w:cs="Arial"/>
                <w:sz w:val="14"/>
                <w:szCs w:val="14"/>
                <w:cs/>
              </w:rPr>
              <w:t xml:space="preserve"> 360 </w:t>
            </w:r>
          </w:p>
        </w:tc>
        <w:tc>
          <w:tcPr>
            <w:tcW w:w="915" w:type="dxa"/>
            <w:tcBorders>
              <w:bottom w:val="single" w:sz="4" w:space="0" w:color="auto"/>
            </w:tcBorders>
            <w:shd w:val="clear" w:color="auto" w:fill="FAFAFA"/>
          </w:tcPr>
          <w:p w14:paraId="290A77C0" w14:textId="074E7001" w:rsidR="00CF6FB3" w:rsidRPr="008B1C1C" w:rsidRDefault="00E97F8A" w:rsidP="00CF6FB3">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FAFAFA"/>
          </w:tcPr>
          <w:p w14:paraId="11A0C935" w14:textId="672B7DC6" w:rsidR="00CF6FB3" w:rsidRPr="008B1C1C" w:rsidRDefault="00E97F8A" w:rsidP="00CF6FB3">
            <w:pPr>
              <w:ind w:right="-72"/>
              <w:jc w:val="right"/>
              <w:rPr>
                <w:rFonts w:ascii="Arial" w:hAnsi="Arial" w:cs="Arial"/>
                <w:color w:val="000000"/>
                <w:sz w:val="14"/>
                <w:szCs w:val="14"/>
                <w:cs/>
              </w:rPr>
            </w:pPr>
            <w:r w:rsidRPr="008B1C1C">
              <w:rPr>
                <w:rFonts w:ascii="Arial" w:hAnsi="Arial" w:cs="Arial"/>
                <w:sz w:val="14"/>
                <w:szCs w:val="14"/>
                <w:cs/>
              </w:rPr>
              <w:t xml:space="preserve"> 7 </w:t>
            </w:r>
          </w:p>
        </w:tc>
      </w:tr>
      <w:tr w:rsidR="00CF6FB3" w:rsidRPr="008B1C1C" w14:paraId="3A1117C1" w14:textId="77777777" w:rsidTr="007426D0">
        <w:tc>
          <w:tcPr>
            <w:tcW w:w="2916" w:type="dxa"/>
          </w:tcPr>
          <w:p w14:paraId="38431D7A" w14:textId="77777777" w:rsidR="00CF6FB3" w:rsidRPr="008B1C1C" w:rsidRDefault="00CF6FB3" w:rsidP="00CF6FB3">
            <w:pPr>
              <w:rPr>
                <w:rFonts w:ascii="Arial" w:eastAsia="Arial Unicode MS" w:hAnsi="Arial" w:cs="Arial"/>
                <w:b/>
                <w:bCs/>
                <w:color w:val="000000"/>
                <w:sz w:val="14"/>
                <w:szCs w:val="14"/>
                <w:u w:val="single"/>
                <w:lang w:val="en-US"/>
              </w:rPr>
            </w:pPr>
          </w:p>
        </w:tc>
        <w:tc>
          <w:tcPr>
            <w:tcW w:w="974" w:type="dxa"/>
            <w:tcBorders>
              <w:bottom w:val="single" w:sz="4" w:space="0" w:color="auto"/>
            </w:tcBorders>
            <w:shd w:val="clear" w:color="auto" w:fill="FAFAFA"/>
          </w:tcPr>
          <w:p w14:paraId="01CEB49B" w14:textId="5BD37031" w:rsidR="00CF6FB3" w:rsidRPr="008B1C1C" w:rsidRDefault="00CF6FB3" w:rsidP="00CF6FB3">
            <w:pPr>
              <w:ind w:right="-72"/>
              <w:jc w:val="right"/>
              <w:rPr>
                <w:rFonts w:ascii="Arial" w:hAnsi="Arial" w:cs="Arial"/>
                <w:color w:val="000000"/>
                <w:sz w:val="14"/>
                <w:szCs w:val="14"/>
                <w:cs/>
              </w:rPr>
            </w:pPr>
          </w:p>
        </w:tc>
        <w:tc>
          <w:tcPr>
            <w:tcW w:w="780" w:type="dxa"/>
            <w:tcBorders>
              <w:bottom w:val="single" w:sz="4" w:space="0" w:color="auto"/>
            </w:tcBorders>
            <w:shd w:val="clear" w:color="auto" w:fill="FAFAFA"/>
          </w:tcPr>
          <w:p w14:paraId="71F34545" w14:textId="5983EB61" w:rsidR="00CF6FB3" w:rsidRPr="008B1C1C" w:rsidRDefault="00CF6FB3" w:rsidP="00CF6FB3">
            <w:pPr>
              <w:ind w:right="-72"/>
              <w:jc w:val="right"/>
              <w:rPr>
                <w:rFonts w:ascii="Arial" w:hAnsi="Arial" w:cs="Arial"/>
                <w:color w:val="000000"/>
                <w:sz w:val="14"/>
                <w:szCs w:val="14"/>
                <w:lang w:val="en-GB"/>
              </w:rPr>
            </w:pPr>
          </w:p>
        </w:tc>
        <w:tc>
          <w:tcPr>
            <w:tcW w:w="947" w:type="dxa"/>
            <w:tcBorders>
              <w:bottom w:val="single" w:sz="4" w:space="0" w:color="auto"/>
            </w:tcBorders>
            <w:shd w:val="clear" w:color="auto" w:fill="FAFAFA"/>
          </w:tcPr>
          <w:p w14:paraId="1CB5534B" w14:textId="34E9D170" w:rsidR="00CF6FB3" w:rsidRPr="008B1C1C" w:rsidRDefault="00CF6FB3" w:rsidP="00CF6FB3">
            <w:pPr>
              <w:ind w:right="-72"/>
              <w:jc w:val="right"/>
              <w:rPr>
                <w:rFonts w:ascii="Arial" w:hAnsi="Arial" w:cs="Arial"/>
                <w:color w:val="000000"/>
                <w:sz w:val="14"/>
                <w:szCs w:val="14"/>
                <w:lang w:val="en-GB"/>
              </w:rPr>
            </w:pPr>
          </w:p>
        </w:tc>
        <w:tc>
          <w:tcPr>
            <w:tcW w:w="663" w:type="dxa"/>
            <w:tcBorders>
              <w:bottom w:val="single" w:sz="4" w:space="0" w:color="auto"/>
            </w:tcBorders>
            <w:shd w:val="clear" w:color="auto" w:fill="FAFAFA"/>
          </w:tcPr>
          <w:p w14:paraId="73492BF3" w14:textId="0914906E" w:rsidR="00CF6FB3" w:rsidRPr="008B1C1C" w:rsidRDefault="00CF6FB3" w:rsidP="00CF6FB3">
            <w:pPr>
              <w:ind w:right="-72"/>
              <w:jc w:val="right"/>
              <w:rPr>
                <w:rFonts w:ascii="Arial" w:hAnsi="Arial" w:cs="Arial"/>
                <w:color w:val="000000"/>
                <w:sz w:val="14"/>
                <w:szCs w:val="14"/>
                <w:lang w:val="en-GB"/>
              </w:rPr>
            </w:pPr>
          </w:p>
        </w:tc>
        <w:tc>
          <w:tcPr>
            <w:tcW w:w="806" w:type="dxa"/>
            <w:tcBorders>
              <w:bottom w:val="single" w:sz="4" w:space="0" w:color="auto"/>
            </w:tcBorders>
            <w:shd w:val="clear" w:color="auto" w:fill="FAFAFA"/>
          </w:tcPr>
          <w:p w14:paraId="592802F6" w14:textId="5B8E43BE" w:rsidR="00CF6FB3" w:rsidRPr="008B1C1C" w:rsidRDefault="00CF6FB3" w:rsidP="00CF6FB3">
            <w:pPr>
              <w:ind w:right="-72"/>
              <w:jc w:val="right"/>
              <w:rPr>
                <w:rFonts w:ascii="Arial" w:hAnsi="Arial" w:cs="Arial"/>
                <w:color w:val="000000"/>
                <w:sz w:val="14"/>
                <w:szCs w:val="14"/>
                <w:lang w:val="en-GB"/>
              </w:rPr>
            </w:pPr>
          </w:p>
        </w:tc>
        <w:tc>
          <w:tcPr>
            <w:tcW w:w="747" w:type="dxa"/>
            <w:tcBorders>
              <w:bottom w:val="single" w:sz="4" w:space="0" w:color="auto"/>
            </w:tcBorders>
            <w:shd w:val="clear" w:color="auto" w:fill="FAFAFA"/>
          </w:tcPr>
          <w:p w14:paraId="6F06709B" w14:textId="7BC9C535" w:rsidR="00CF6FB3" w:rsidRPr="008B1C1C" w:rsidRDefault="00CF6FB3" w:rsidP="00CF6FB3">
            <w:pPr>
              <w:ind w:right="-72"/>
              <w:jc w:val="right"/>
              <w:rPr>
                <w:rFonts w:ascii="Arial" w:hAnsi="Arial" w:cs="Arial"/>
                <w:color w:val="000000"/>
                <w:sz w:val="14"/>
                <w:szCs w:val="14"/>
                <w:lang w:val="en-GB"/>
              </w:rPr>
            </w:pPr>
          </w:p>
        </w:tc>
        <w:tc>
          <w:tcPr>
            <w:tcW w:w="915" w:type="dxa"/>
            <w:tcBorders>
              <w:bottom w:val="single" w:sz="4" w:space="0" w:color="auto"/>
            </w:tcBorders>
            <w:shd w:val="clear" w:color="auto" w:fill="FAFAFA"/>
          </w:tcPr>
          <w:p w14:paraId="651AD0F5" w14:textId="069F85C2" w:rsidR="00CF6FB3" w:rsidRPr="008B1C1C" w:rsidRDefault="00CF6FB3" w:rsidP="00CF6FB3">
            <w:pPr>
              <w:ind w:right="-72"/>
              <w:jc w:val="right"/>
              <w:rPr>
                <w:rFonts w:ascii="Arial" w:hAnsi="Arial" w:cs="Arial"/>
                <w:color w:val="000000"/>
                <w:sz w:val="14"/>
                <w:szCs w:val="14"/>
                <w:lang w:val="en-GB"/>
              </w:rPr>
            </w:pPr>
          </w:p>
        </w:tc>
        <w:tc>
          <w:tcPr>
            <w:tcW w:w="797" w:type="dxa"/>
            <w:gridSpan w:val="2"/>
            <w:tcBorders>
              <w:bottom w:val="single" w:sz="4" w:space="0" w:color="auto"/>
            </w:tcBorders>
            <w:shd w:val="clear" w:color="auto" w:fill="FAFAFA"/>
          </w:tcPr>
          <w:p w14:paraId="50CF4183" w14:textId="170962B3" w:rsidR="00CF6FB3" w:rsidRPr="008B1C1C" w:rsidRDefault="00CF6FB3" w:rsidP="00CF6FB3">
            <w:pPr>
              <w:ind w:right="-72"/>
              <w:jc w:val="right"/>
              <w:rPr>
                <w:rFonts w:ascii="Arial" w:hAnsi="Arial" w:cs="Arial"/>
                <w:color w:val="000000"/>
                <w:sz w:val="14"/>
                <w:szCs w:val="14"/>
                <w:lang w:val="en-GB"/>
              </w:rPr>
            </w:pPr>
          </w:p>
        </w:tc>
      </w:tr>
    </w:tbl>
    <w:p w14:paraId="325BB0E3" w14:textId="3F88045B" w:rsidR="00F576D8" w:rsidRPr="008B1C1C" w:rsidRDefault="00F576D8" w:rsidP="00E322A6">
      <w:pPr>
        <w:ind w:left="540" w:hanging="540"/>
        <w:jc w:val="both"/>
        <w:rPr>
          <w:rFonts w:ascii="Arial" w:eastAsia="Arial Unicode MS" w:hAnsi="Arial" w:cs="Arial"/>
          <w:color w:val="000000"/>
          <w:spacing w:val="-4"/>
          <w:sz w:val="18"/>
          <w:szCs w:val="18"/>
          <w:lang w:val="en-GB"/>
        </w:rPr>
      </w:pPr>
    </w:p>
    <w:tbl>
      <w:tblPr>
        <w:tblW w:w="9545" w:type="dxa"/>
        <w:tblLayout w:type="fixed"/>
        <w:tblLook w:val="04A0" w:firstRow="1" w:lastRow="0" w:firstColumn="1" w:lastColumn="0" w:noHBand="0" w:noVBand="1"/>
      </w:tblPr>
      <w:tblGrid>
        <w:gridCol w:w="2916"/>
        <w:gridCol w:w="974"/>
        <w:gridCol w:w="780"/>
        <w:gridCol w:w="947"/>
        <w:gridCol w:w="663"/>
        <w:gridCol w:w="806"/>
        <w:gridCol w:w="747"/>
        <w:gridCol w:w="915"/>
        <w:gridCol w:w="740"/>
        <w:gridCol w:w="57"/>
      </w:tblGrid>
      <w:tr w:rsidR="00935FA2" w:rsidRPr="008B1C1C" w14:paraId="26A50E97" w14:textId="77777777" w:rsidTr="00441CB5">
        <w:tc>
          <w:tcPr>
            <w:tcW w:w="2916" w:type="dxa"/>
          </w:tcPr>
          <w:p w14:paraId="6C644AAF" w14:textId="77777777" w:rsidR="00935FA2" w:rsidRPr="008B1C1C" w:rsidRDefault="00935FA2" w:rsidP="00BF132C">
            <w:pPr>
              <w:ind w:right="-118"/>
              <w:jc w:val="right"/>
              <w:outlineLvl w:val="0"/>
              <w:rPr>
                <w:rFonts w:ascii="Arial" w:eastAsia="Arial Unicode MS" w:hAnsi="Arial" w:cs="Arial"/>
                <w:b/>
                <w:bCs/>
                <w:color w:val="000000"/>
                <w:sz w:val="14"/>
                <w:szCs w:val="14"/>
                <w:u w:val="single"/>
                <w:lang w:val="en-GB"/>
              </w:rPr>
            </w:pPr>
          </w:p>
        </w:tc>
        <w:tc>
          <w:tcPr>
            <w:tcW w:w="6629" w:type="dxa"/>
            <w:gridSpan w:val="9"/>
            <w:tcBorders>
              <w:top w:val="single" w:sz="4" w:space="0" w:color="auto"/>
              <w:bottom w:val="single" w:sz="4" w:space="0" w:color="auto"/>
            </w:tcBorders>
          </w:tcPr>
          <w:p w14:paraId="5E921E66" w14:textId="77777777" w:rsidR="00935FA2" w:rsidRPr="008B1C1C" w:rsidRDefault="00935FA2" w:rsidP="00BF132C">
            <w:pPr>
              <w:ind w:left="-29"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Separate</w:t>
            </w:r>
          </w:p>
        </w:tc>
      </w:tr>
      <w:tr w:rsidR="00935FA2" w:rsidRPr="008B1C1C" w14:paraId="11C01F7C" w14:textId="77777777" w:rsidTr="00441CB5">
        <w:tc>
          <w:tcPr>
            <w:tcW w:w="2916" w:type="dxa"/>
          </w:tcPr>
          <w:p w14:paraId="252D8109" w14:textId="77777777" w:rsidR="00935FA2" w:rsidRPr="008B1C1C" w:rsidRDefault="00935FA2" w:rsidP="00BF132C">
            <w:pPr>
              <w:ind w:right="-118"/>
              <w:jc w:val="center"/>
              <w:outlineLvl w:val="0"/>
              <w:rPr>
                <w:rFonts w:ascii="Arial" w:eastAsia="Arial Unicode MS" w:hAnsi="Arial" w:cs="Arial"/>
                <w:b/>
                <w:bCs/>
                <w:color w:val="000000"/>
                <w:sz w:val="14"/>
                <w:szCs w:val="14"/>
                <w:u w:val="single"/>
                <w:lang w:val="en-GB"/>
              </w:rPr>
            </w:pPr>
          </w:p>
        </w:tc>
        <w:tc>
          <w:tcPr>
            <w:tcW w:w="6629" w:type="dxa"/>
            <w:gridSpan w:val="9"/>
            <w:tcBorders>
              <w:top w:val="single" w:sz="4" w:space="0" w:color="auto"/>
              <w:bottom w:val="single" w:sz="4" w:space="0" w:color="auto"/>
            </w:tcBorders>
            <w:shd w:val="clear" w:color="auto" w:fill="auto"/>
          </w:tcPr>
          <w:p w14:paraId="5DBC095D" w14:textId="448CE30A" w:rsidR="00935FA2" w:rsidRPr="008B1C1C" w:rsidRDefault="00935FA2" w:rsidP="00BF132C">
            <w:pPr>
              <w:ind w:right="-72"/>
              <w:jc w:val="center"/>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2022</w:t>
            </w:r>
          </w:p>
        </w:tc>
      </w:tr>
      <w:tr w:rsidR="00935FA2" w:rsidRPr="008B1C1C" w14:paraId="756C64D7" w14:textId="77777777" w:rsidTr="00EF6D9E">
        <w:tc>
          <w:tcPr>
            <w:tcW w:w="2916" w:type="dxa"/>
          </w:tcPr>
          <w:p w14:paraId="1284A4B4"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74" w:type="dxa"/>
          </w:tcPr>
          <w:p w14:paraId="05AF39E7"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80" w:type="dxa"/>
          </w:tcPr>
          <w:p w14:paraId="2E4D0259"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Interbank</w:t>
            </w:r>
          </w:p>
        </w:tc>
        <w:tc>
          <w:tcPr>
            <w:tcW w:w="947" w:type="dxa"/>
          </w:tcPr>
          <w:p w14:paraId="5B5FE958" w14:textId="77777777" w:rsidR="00935FA2" w:rsidRPr="008B1C1C" w:rsidRDefault="00935FA2" w:rsidP="00BF132C">
            <w:pPr>
              <w:ind w:left="-29" w:right="-72"/>
              <w:jc w:val="right"/>
              <w:rPr>
                <w:rFonts w:ascii="Arial" w:eastAsia="Arial Unicode MS" w:hAnsi="Arial" w:cs="Arial"/>
                <w:b/>
                <w:bCs/>
                <w:color w:val="000000"/>
                <w:sz w:val="14"/>
                <w:szCs w:val="14"/>
                <w:cs/>
                <w:lang w:val="en-GB"/>
              </w:rPr>
            </w:pPr>
          </w:p>
        </w:tc>
        <w:tc>
          <w:tcPr>
            <w:tcW w:w="663" w:type="dxa"/>
          </w:tcPr>
          <w:p w14:paraId="0987CD15"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806" w:type="dxa"/>
          </w:tcPr>
          <w:p w14:paraId="39D358A0"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47" w:type="dxa"/>
          </w:tcPr>
          <w:p w14:paraId="7BFBBC3A"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Interbank</w:t>
            </w:r>
          </w:p>
        </w:tc>
        <w:tc>
          <w:tcPr>
            <w:tcW w:w="915" w:type="dxa"/>
          </w:tcPr>
          <w:p w14:paraId="0370EF91"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97" w:type="dxa"/>
            <w:gridSpan w:val="2"/>
          </w:tcPr>
          <w:p w14:paraId="1EA32FC5"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r>
      <w:tr w:rsidR="00935FA2" w:rsidRPr="008B1C1C" w14:paraId="1D85E72E" w14:textId="77777777" w:rsidTr="00EF6D9E">
        <w:tc>
          <w:tcPr>
            <w:tcW w:w="2916" w:type="dxa"/>
          </w:tcPr>
          <w:p w14:paraId="5A6588DC"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74" w:type="dxa"/>
          </w:tcPr>
          <w:p w14:paraId="04404A66"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80" w:type="dxa"/>
          </w:tcPr>
          <w:p w14:paraId="3172E2CD"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and</w:t>
            </w:r>
          </w:p>
        </w:tc>
        <w:tc>
          <w:tcPr>
            <w:tcW w:w="947" w:type="dxa"/>
          </w:tcPr>
          <w:p w14:paraId="1F73B1B5" w14:textId="77777777" w:rsidR="00935FA2" w:rsidRPr="008B1C1C" w:rsidRDefault="00935FA2" w:rsidP="00BF132C">
            <w:pPr>
              <w:ind w:left="-29" w:right="-72"/>
              <w:jc w:val="right"/>
              <w:rPr>
                <w:rFonts w:ascii="Arial" w:eastAsia="Arial Unicode MS" w:hAnsi="Arial" w:cs="Arial"/>
                <w:b/>
                <w:bCs/>
                <w:color w:val="000000"/>
                <w:sz w:val="14"/>
                <w:szCs w:val="14"/>
                <w:cs/>
                <w:lang w:val="en-GB"/>
              </w:rPr>
            </w:pPr>
          </w:p>
        </w:tc>
        <w:tc>
          <w:tcPr>
            <w:tcW w:w="663" w:type="dxa"/>
          </w:tcPr>
          <w:p w14:paraId="3475416D"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806" w:type="dxa"/>
          </w:tcPr>
          <w:p w14:paraId="115BAFD1"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47" w:type="dxa"/>
          </w:tcPr>
          <w:p w14:paraId="0574A7C4"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and</w:t>
            </w:r>
          </w:p>
        </w:tc>
        <w:tc>
          <w:tcPr>
            <w:tcW w:w="915" w:type="dxa"/>
          </w:tcPr>
          <w:p w14:paraId="6754BE93"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97" w:type="dxa"/>
            <w:gridSpan w:val="2"/>
          </w:tcPr>
          <w:p w14:paraId="39200C55"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r>
      <w:tr w:rsidR="00935FA2" w:rsidRPr="008B1C1C" w14:paraId="2E54F55C" w14:textId="77777777" w:rsidTr="00EF6D9E">
        <w:tc>
          <w:tcPr>
            <w:tcW w:w="2916" w:type="dxa"/>
          </w:tcPr>
          <w:p w14:paraId="3502A26F"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74" w:type="dxa"/>
          </w:tcPr>
          <w:p w14:paraId="411E442E"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80" w:type="dxa"/>
          </w:tcPr>
          <w:p w14:paraId="412A79F8"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money</w:t>
            </w:r>
          </w:p>
        </w:tc>
        <w:tc>
          <w:tcPr>
            <w:tcW w:w="947" w:type="dxa"/>
          </w:tcPr>
          <w:p w14:paraId="1595F018" w14:textId="77777777" w:rsidR="00935FA2" w:rsidRPr="008B1C1C" w:rsidRDefault="00935FA2" w:rsidP="00BF132C">
            <w:pPr>
              <w:ind w:left="-29" w:right="-72"/>
              <w:jc w:val="right"/>
              <w:rPr>
                <w:rFonts w:ascii="Arial" w:eastAsia="Arial Unicode MS" w:hAnsi="Arial" w:cs="Arial"/>
                <w:b/>
                <w:bCs/>
                <w:color w:val="000000"/>
                <w:sz w:val="14"/>
                <w:szCs w:val="14"/>
                <w:cs/>
                <w:lang w:val="en-GB"/>
              </w:rPr>
            </w:pPr>
          </w:p>
        </w:tc>
        <w:tc>
          <w:tcPr>
            <w:tcW w:w="663" w:type="dxa"/>
          </w:tcPr>
          <w:p w14:paraId="342889C2"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806" w:type="dxa"/>
          </w:tcPr>
          <w:p w14:paraId="1239A46E"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47" w:type="dxa"/>
          </w:tcPr>
          <w:p w14:paraId="4865D857"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money</w:t>
            </w:r>
          </w:p>
        </w:tc>
        <w:tc>
          <w:tcPr>
            <w:tcW w:w="915" w:type="dxa"/>
          </w:tcPr>
          <w:p w14:paraId="06296D48"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97" w:type="dxa"/>
            <w:gridSpan w:val="2"/>
          </w:tcPr>
          <w:p w14:paraId="7E52174E"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r>
      <w:tr w:rsidR="00935FA2" w:rsidRPr="008B1C1C" w14:paraId="67E5E718" w14:textId="77777777" w:rsidTr="00EF6D9E">
        <w:tc>
          <w:tcPr>
            <w:tcW w:w="2916" w:type="dxa"/>
          </w:tcPr>
          <w:p w14:paraId="0C55A52A"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74" w:type="dxa"/>
          </w:tcPr>
          <w:p w14:paraId="4CADEE76"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80" w:type="dxa"/>
          </w:tcPr>
          <w:p w14:paraId="47A1F32B"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market</w:t>
            </w:r>
          </w:p>
        </w:tc>
        <w:tc>
          <w:tcPr>
            <w:tcW w:w="947" w:type="dxa"/>
          </w:tcPr>
          <w:p w14:paraId="2AFA8B58" w14:textId="77777777" w:rsidR="00935FA2" w:rsidRPr="008B1C1C" w:rsidRDefault="00935FA2" w:rsidP="00BF132C">
            <w:pPr>
              <w:ind w:left="-29" w:right="-72"/>
              <w:jc w:val="right"/>
              <w:rPr>
                <w:rFonts w:ascii="Arial" w:eastAsia="Arial Unicode MS" w:hAnsi="Arial" w:cs="Arial"/>
                <w:b/>
                <w:bCs/>
                <w:color w:val="000000"/>
                <w:sz w:val="14"/>
                <w:szCs w:val="14"/>
                <w:cs/>
                <w:lang w:val="en-GB"/>
              </w:rPr>
            </w:pPr>
          </w:p>
        </w:tc>
        <w:tc>
          <w:tcPr>
            <w:tcW w:w="663" w:type="dxa"/>
          </w:tcPr>
          <w:p w14:paraId="68C076D3"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806" w:type="dxa"/>
          </w:tcPr>
          <w:p w14:paraId="3A9B5DE9"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47" w:type="dxa"/>
          </w:tcPr>
          <w:p w14:paraId="756E84A4"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market</w:t>
            </w:r>
          </w:p>
        </w:tc>
        <w:tc>
          <w:tcPr>
            <w:tcW w:w="915" w:type="dxa"/>
          </w:tcPr>
          <w:p w14:paraId="2BE36EFB"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97" w:type="dxa"/>
            <w:gridSpan w:val="2"/>
          </w:tcPr>
          <w:p w14:paraId="4F256022"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r>
      <w:tr w:rsidR="00935FA2" w:rsidRPr="008B1C1C" w14:paraId="1BBF6E8A" w14:textId="77777777" w:rsidTr="00EF6D9E">
        <w:tc>
          <w:tcPr>
            <w:tcW w:w="2916" w:type="dxa"/>
          </w:tcPr>
          <w:p w14:paraId="79DF6F63"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74" w:type="dxa"/>
          </w:tcPr>
          <w:p w14:paraId="0BC129D8"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Outstanding</w:t>
            </w:r>
          </w:p>
        </w:tc>
        <w:tc>
          <w:tcPr>
            <w:tcW w:w="780" w:type="dxa"/>
          </w:tcPr>
          <w:p w14:paraId="0C6F0722"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items</w:t>
            </w:r>
          </w:p>
        </w:tc>
        <w:tc>
          <w:tcPr>
            <w:tcW w:w="947" w:type="dxa"/>
          </w:tcPr>
          <w:p w14:paraId="1A7157A7"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663" w:type="dxa"/>
          </w:tcPr>
          <w:p w14:paraId="093C7345"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Other</w:t>
            </w:r>
          </w:p>
        </w:tc>
        <w:tc>
          <w:tcPr>
            <w:tcW w:w="806" w:type="dxa"/>
          </w:tcPr>
          <w:p w14:paraId="6F1ECA1F" w14:textId="77777777" w:rsidR="00935FA2" w:rsidRPr="008B1C1C" w:rsidRDefault="00935FA2" w:rsidP="00BF132C">
            <w:pPr>
              <w:ind w:left="-29" w:right="-72"/>
              <w:jc w:val="right"/>
              <w:rPr>
                <w:rFonts w:ascii="Arial" w:eastAsia="Arial Unicode MS" w:hAnsi="Arial" w:cs="Arial"/>
                <w:b/>
                <w:bCs/>
                <w:color w:val="000000"/>
                <w:sz w:val="14"/>
                <w:szCs w:val="14"/>
                <w:lang w:val="en-GB"/>
              </w:rPr>
            </w:pPr>
          </w:p>
        </w:tc>
        <w:tc>
          <w:tcPr>
            <w:tcW w:w="747" w:type="dxa"/>
          </w:tcPr>
          <w:p w14:paraId="0B3CFFFA"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items</w:t>
            </w:r>
          </w:p>
        </w:tc>
        <w:tc>
          <w:tcPr>
            <w:tcW w:w="915" w:type="dxa"/>
          </w:tcPr>
          <w:p w14:paraId="3E34BEE9" w14:textId="77777777" w:rsidR="00935FA2" w:rsidRPr="008B1C1C" w:rsidRDefault="00935FA2" w:rsidP="00BF132C">
            <w:pPr>
              <w:ind w:left="-29" w:right="-72"/>
              <w:jc w:val="right"/>
              <w:rPr>
                <w:rFonts w:ascii="Arial" w:eastAsia="Arial Unicode MS" w:hAnsi="Arial" w:cs="Arial"/>
                <w:b/>
                <w:bCs/>
                <w:color w:val="000000"/>
                <w:sz w:val="14"/>
                <w:szCs w:val="14"/>
                <w:lang w:val="en-US"/>
              </w:rPr>
            </w:pPr>
          </w:p>
        </w:tc>
        <w:tc>
          <w:tcPr>
            <w:tcW w:w="797" w:type="dxa"/>
            <w:gridSpan w:val="2"/>
          </w:tcPr>
          <w:p w14:paraId="088CC71E"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Other</w:t>
            </w:r>
          </w:p>
        </w:tc>
      </w:tr>
      <w:tr w:rsidR="00935FA2" w:rsidRPr="008B1C1C" w14:paraId="4178FFFF" w14:textId="77777777" w:rsidTr="00EF6D9E">
        <w:tc>
          <w:tcPr>
            <w:tcW w:w="2916" w:type="dxa"/>
          </w:tcPr>
          <w:p w14:paraId="1A007728"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74" w:type="dxa"/>
          </w:tcPr>
          <w:p w14:paraId="1EE7F6E6"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loans</w:t>
            </w:r>
          </w:p>
        </w:tc>
        <w:tc>
          <w:tcPr>
            <w:tcW w:w="780" w:type="dxa"/>
          </w:tcPr>
          <w:p w14:paraId="43F7A654"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b/>
                <w:bCs/>
                <w:color w:val="000000"/>
                <w:sz w:val="14"/>
                <w:szCs w:val="14"/>
                <w:cs/>
                <w:lang w:val="en-US"/>
              </w:rPr>
              <w:t>(</w:t>
            </w:r>
            <w:r w:rsidRPr="008B1C1C">
              <w:rPr>
                <w:rFonts w:ascii="Arial" w:eastAsia="Arial Unicode MS" w:hAnsi="Arial" w:cs="Arial"/>
                <w:b/>
                <w:bCs/>
                <w:color w:val="000000"/>
                <w:sz w:val="14"/>
                <w:szCs w:val="14"/>
                <w:lang w:val="en-US"/>
              </w:rPr>
              <w:t>asset</w:t>
            </w:r>
            <w:r w:rsidRPr="008B1C1C">
              <w:rPr>
                <w:rFonts w:ascii="Arial" w:eastAsia="Arial Unicode MS" w:hAnsi="Arial"/>
                <w:b/>
                <w:bCs/>
                <w:color w:val="000000"/>
                <w:sz w:val="14"/>
                <w:szCs w:val="14"/>
                <w:cs/>
                <w:lang w:val="en-US"/>
              </w:rPr>
              <w:t>)</w:t>
            </w:r>
          </w:p>
        </w:tc>
        <w:tc>
          <w:tcPr>
            <w:tcW w:w="947" w:type="dxa"/>
          </w:tcPr>
          <w:p w14:paraId="0EB4B704"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Obligations</w:t>
            </w:r>
          </w:p>
        </w:tc>
        <w:tc>
          <w:tcPr>
            <w:tcW w:w="663" w:type="dxa"/>
          </w:tcPr>
          <w:p w14:paraId="45DDC768"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assets</w:t>
            </w:r>
          </w:p>
        </w:tc>
        <w:tc>
          <w:tcPr>
            <w:tcW w:w="806" w:type="dxa"/>
          </w:tcPr>
          <w:p w14:paraId="6837A809"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Deposits</w:t>
            </w:r>
          </w:p>
        </w:tc>
        <w:tc>
          <w:tcPr>
            <w:tcW w:w="747" w:type="dxa"/>
          </w:tcPr>
          <w:p w14:paraId="3A365782"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b/>
                <w:bCs/>
                <w:color w:val="000000"/>
                <w:sz w:val="14"/>
                <w:szCs w:val="14"/>
                <w:cs/>
                <w:lang w:val="en-GB"/>
              </w:rPr>
              <w:t>(</w:t>
            </w:r>
            <w:r w:rsidRPr="008B1C1C">
              <w:rPr>
                <w:rFonts w:ascii="Arial" w:eastAsia="Arial Unicode MS" w:hAnsi="Arial" w:cs="Arial"/>
                <w:b/>
                <w:bCs/>
                <w:color w:val="000000"/>
                <w:sz w:val="14"/>
                <w:szCs w:val="14"/>
                <w:lang w:val="en-GB"/>
              </w:rPr>
              <w:t>liability</w:t>
            </w:r>
            <w:r w:rsidRPr="008B1C1C">
              <w:rPr>
                <w:rFonts w:ascii="Arial" w:eastAsia="Arial Unicode MS" w:hAnsi="Arial"/>
                <w:b/>
                <w:bCs/>
                <w:color w:val="000000"/>
                <w:sz w:val="14"/>
                <w:szCs w:val="14"/>
                <w:cs/>
                <w:lang w:val="en-GB"/>
              </w:rPr>
              <w:t>)</w:t>
            </w:r>
          </w:p>
        </w:tc>
        <w:tc>
          <w:tcPr>
            <w:tcW w:w="915" w:type="dxa"/>
          </w:tcPr>
          <w:p w14:paraId="51C7E1D4"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Borrowings</w:t>
            </w:r>
          </w:p>
        </w:tc>
        <w:tc>
          <w:tcPr>
            <w:tcW w:w="797" w:type="dxa"/>
            <w:gridSpan w:val="2"/>
          </w:tcPr>
          <w:p w14:paraId="7C2F666B" w14:textId="77777777" w:rsidR="00935FA2" w:rsidRPr="008B1C1C" w:rsidRDefault="00935FA2" w:rsidP="00BF132C">
            <w:pPr>
              <w:ind w:left="-29" w:right="-72"/>
              <w:jc w:val="right"/>
              <w:rPr>
                <w:rFonts w:ascii="Arial" w:eastAsia="Arial Unicode MS" w:hAnsi="Arial" w:cs="Arial"/>
                <w:b/>
                <w:bCs/>
                <w:color w:val="000000"/>
                <w:spacing w:val="-4"/>
                <w:sz w:val="14"/>
                <w:szCs w:val="14"/>
                <w:lang w:val="en-GB"/>
              </w:rPr>
            </w:pPr>
            <w:r w:rsidRPr="008B1C1C">
              <w:rPr>
                <w:rFonts w:ascii="Arial" w:eastAsia="Arial Unicode MS" w:hAnsi="Arial" w:cs="Arial"/>
                <w:b/>
                <w:bCs/>
                <w:color w:val="000000"/>
                <w:spacing w:val="-4"/>
                <w:sz w:val="14"/>
                <w:szCs w:val="14"/>
                <w:lang w:val="en-GB"/>
              </w:rPr>
              <w:t>liabilities</w:t>
            </w:r>
          </w:p>
        </w:tc>
      </w:tr>
      <w:tr w:rsidR="00935FA2" w:rsidRPr="008B1C1C" w14:paraId="6A918136" w14:textId="77777777" w:rsidTr="00EF6D9E">
        <w:tc>
          <w:tcPr>
            <w:tcW w:w="2916" w:type="dxa"/>
          </w:tcPr>
          <w:p w14:paraId="5A01AD7B"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74" w:type="dxa"/>
          </w:tcPr>
          <w:p w14:paraId="0D692B57"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Million</w:t>
            </w:r>
          </w:p>
        </w:tc>
        <w:tc>
          <w:tcPr>
            <w:tcW w:w="780" w:type="dxa"/>
          </w:tcPr>
          <w:p w14:paraId="16B0726A"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US"/>
              </w:rPr>
              <w:t>Million</w:t>
            </w:r>
          </w:p>
        </w:tc>
        <w:tc>
          <w:tcPr>
            <w:tcW w:w="947" w:type="dxa"/>
          </w:tcPr>
          <w:p w14:paraId="0A21FCC4"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Million</w:t>
            </w:r>
          </w:p>
        </w:tc>
        <w:tc>
          <w:tcPr>
            <w:tcW w:w="663" w:type="dxa"/>
          </w:tcPr>
          <w:p w14:paraId="54EA9DC7"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Million</w:t>
            </w:r>
          </w:p>
        </w:tc>
        <w:tc>
          <w:tcPr>
            <w:tcW w:w="806" w:type="dxa"/>
          </w:tcPr>
          <w:p w14:paraId="47B3CC6F"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Million</w:t>
            </w:r>
          </w:p>
        </w:tc>
        <w:tc>
          <w:tcPr>
            <w:tcW w:w="747" w:type="dxa"/>
          </w:tcPr>
          <w:p w14:paraId="57B6A2CD"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Million</w:t>
            </w:r>
          </w:p>
        </w:tc>
        <w:tc>
          <w:tcPr>
            <w:tcW w:w="915" w:type="dxa"/>
          </w:tcPr>
          <w:p w14:paraId="14908291"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Million</w:t>
            </w:r>
          </w:p>
        </w:tc>
        <w:tc>
          <w:tcPr>
            <w:tcW w:w="797" w:type="dxa"/>
            <w:gridSpan w:val="2"/>
          </w:tcPr>
          <w:p w14:paraId="06EDC454"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Million</w:t>
            </w:r>
          </w:p>
        </w:tc>
      </w:tr>
      <w:tr w:rsidR="00935FA2" w:rsidRPr="008B1C1C" w14:paraId="23580548" w14:textId="77777777" w:rsidTr="00EF6D9E">
        <w:tc>
          <w:tcPr>
            <w:tcW w:w="2916" w:type="dxa"/>
          </w:tcPr>
          <w:p w14:paraId="6B16E562"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tcPr>
          <w:p w14:paraId="686AC89A"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c>
          <w:tcPr>
            <w:tcW w:w="780" w:type="dxa"/>
            <w:tcBorders>
              <w:bottom w:val="single" w:sz="4" w:space="0" w:color="auto"/>
            </w:tcBorders>
          </w:tcPr>
          <w:p w14:paraId="639E9A47"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c>
          <w:tcPr>
            <w:tcW w:w="947" w:type="dxa"/>
            <w:tcBorders>
              <w:bottom w:val="single" w:sz="4" w:space="0" w:color="auto"/>
            </w:tcBorders>
          </w:tcPr>
          <w:p w14:paraId="569189EE"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Baht</w:t>
            </w:r>
          </w:p>
        </w:tc>
        <w:tc>
          <w:tcPr>
            <w:tcW w:w="663" w:type="dxa"/>
            <w:tcBorders>
              <w:bottom w:val="single" w:sz="4" w:space="0" w:color="auto"/>
            </w:tcBorders>
          </w:tcPr>
          <w:p w14:paraId="28655E22"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Baht</w:t>
            </w:r>
          </w:p>
        </w:tc>
        <w:tc>
          <w:tcPr>
            <w:tcW w:w="806" w:type="dxa"/>
            <w:tcBorders>
              <w:bottom w:val="single" w:sz="4" w:space="0" w:color="auto"/>
            </w:tcBorders>
          </w:tcPr>
          <w:p w14:paraId="53D8FCB1"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US"/>
              </w:rPr>
              <w:t>Baht</w:t>
            </w:r>
          </w:p>
        </w:tc>
        <w:tc>
          <w:tcPr>
            <w:tcW w:w="747" w:type="dxa"/>
            <w:tcBorders>
              <w:bottom w:val="single" w:sz="4" w:space="0" w:color="auto"/>
            </w:tcBorders>
          </w:tcPr>
          <w:p w14:paraId="4662F0EF" w14:textId="77777777" w:rsidR="00935FA2" w:rsidRPr="008B1C1C" w:rsidRDefault="00935FA2" w:rsidP="00BF132C">
            <w:pPr>
              <w:ind w:left="-29" w:right="-72"/>
              <w:jc w:val="right"/>
              <w:rPr>
                <w:rFonts w:ascii="Arial" w:eastAsia="Arial Unicode MS" w:hAnsi="Arial" w:cs="Arial"/>
                <w:b/>
                <w:bCs/>
                <w:color w:val="000000"/>
                <w:sz w:val="14"/>
                <w:szCs w:val="14"/>
                <w:lang w:val="en-GB"/>
              </w:rPr>
            </w:pPr>
            <w:r w:rsidRPr="008B1C1C">
              <w:rPr>
                <w:rFonts w:ascii="Arial" w:eastAsia="Arial Unicode MS" w:hAnsi="Arial" w:cs="Arial"/>
                <w:b/>
                <w:bCs/>
                <w:color w:val="000000"/>
                <w:sz w:val="14"/>
                <w:szCs w:val="14"/>
                <w:lang w:val="en-GB"/>
              </w:rPr>
              <w:t>Baht</w:t>
            </w:r>
          </w:p>
        </w:tc>
        <w:tc>
          <w:tcPr>
            <w:tcW w:w="915" w:type="dxa"/>
            <w:tcBorders>
              <w:bottom w:val="single" w:sz="4" w:space="0" w:color="auto"/>
            </w:tcBorders>
          </w:tcPr>
          <w:p w14:paraId="5CC1EA79"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c>
          <w:tcPr>
            <w:tcW w:w="797" w:type="dxa"/>
            <w:gridSpan w:val="2"/>
            <w:tcBorders>
              <w:bottom w:val="single" w:sz="4" w:space="0" w:color="auto"/>
            </w:tcBorders>
          </w:tcPr>
          <w:p w14:paraId="164D0225" w14:textId="77777777" w:rsidR="00935FA2" w:rsidRPr="008B1C1C" w:rsidRDefault="00935FA2" w:rsidP="00BF132C">
            <w:pPr>
              <w:ind w:left="-29" w:right="-72"/>
              <w:jc w:val="right"/>
              <w:rPr>
                <w:rFonts w:ascii="Arial" w:eastAsia="Arial Unicode MS" w:hAnsi="Arial" w:cs="Arial"/>
                <w:b/>
                <w:bCs/>
                <w:color w:val="000000"/>
                <w:sz w:val="14"/>
                <w:szCs w:val="14"/>
                <w:lang w:val="en-US"/>
              </w:rPr>
            </w:pPr>
            <w:r w:rsidRPr="008B1C1C">
              <w:rPr>
                <w:rFonts w:ascii="Arial" w:eastAsia="Arial Unicode MS" w:hAnsi="Arial" w:cs="Arial"/>
                <w:b/>
                <w:bCs/>
                <w:color w:val="000000"/>
                <w:sz w:val="14"/>
                <w:szCs w:val="14"/>
                <w:lang w:val="en-GB"/>
              </w:rPr>
              <w:t>Baht</w:t>
            </w:r>
          </w:p>
        </w:tc>
      </w:tr>
      <w:tr w:rsidR="00935FA2" w:rsidRPr="008B1C1C" w14:paraId="038241A9" w14:textId="77777777" w:rsidTr="00EF6D9E">
        <w:tc>
          <w:tcPr>
            <w:tcW w:w="2916" w:type="dxa"/>
          </w:tcPr>
          <w:p w14:paraId="02CF6BB5" w14:textId="77777777" w:rsidR="00935FA2" w:rsidRPr="008B1C1C" w:rsidRDefault="00935FA2" w:rsidP="00BF132C">
            <w:pPr>
              <w:ind w:right="-118"/>
              <w:outlineLvl w:val="0"/>
              <w:rPr>
                <w:rFonts w:ascii="Arial" w:eastAsia="Arial Unicode MS" w:hAnsi="Arial" w:cs="Arial"/>
                <w:b/>
                <w:bCs/>
                <w:color w:val="000000"/>
                <w:sz w:val="14"/>
                <w:szCs w:val="14"/>
                <w:u w:val="single"/>
                <w:lang w:val="en-US"/>
              </w:rPr>
            </w:pPr>
            <w:bookmarkStart w:id="1049" w:name="_Toc159425608"/>
            <w:r w:rsidRPr="008B1C1C">
              <w:rPr>
                <w:rFonts w:ascii="Arial" w:eastAsia="Arial Unicode MS" w:hAnsi="Arial" w:cs="Arial"/>
                <w:b/>
                <w:bCs/>
                <w:color w:val="000000"/>
                <w:sz w:val="14"/>
                <w:szCs w:val="14"/>
                <w:u w:val="single"/>
                <w:lang w:val="en-GB"/>
              </w:rPr>
              <w:t>Subsidiary companies</w:t>
            </w:r>
            <w:bookmarkEnd w:id="1049"/>
          </w:p>
        </w:tc>
        <w:tc>
          <w:tcPr>
            <w:tcW w:w="974" w:type="dxa"/>
            <w:tcBorders>
              <w:top w:val="single" w:sz="4" w:space="0" w:color="auto"/>
            </w:tcBorders>
            <w:shd w:val="clear" w:color="auto" w:fill="auto"/>
          </w:tcPr>
          <w:p w14:paraId="6A63BC58" w14:textId="77777777" w:rsidR="00935FA2" w:rsidRPr="008B1C1C" w:rsidRDefault="00935FA2" w:rsidP="00BF132C">
            <w:pPr>
              <w:ind w:right="-72"/>
              <w:jc w:val="right"/>
              <w:rPr>
                <w:rFonts w:ascii="Arial" w:eastAsia="Arial Unicode MS" w:hAnsi="Arial" w:cs="Arial"/>
                <w:color w:val="000000"/>
                <w:sz w:val="14"/>
                <w:szCs w:val="14"/>
                <w:lang w:val="en-US"/>
              </w:rPr>
            </w:pPr>
          </w:p>
        </w:tc>
        <w:tc>
          <w:tcPr>
            <w:tcW w:w="780" w:type="dxa"/>
            <w:tcBorders>
              <w:top w:val="single" w:sz="4" w:space="0" w:color="auto"/>
            </w:tcBorders>
            <w:shd w:val="clear" w:color="auto" w:fill="auto"/>
          </w:tcPr>
          <w:p w14:paraId="0F3D61A7" w14:textId="77777777" w:rsidR="00935FA2" w:rsidRPr="008B1C1C" w:rsidRDefault="00935FA2" w:rsidP="00BF132C">
            <w:pPr>
              <w:ind w:right="-72"/>
              <w:rPr>
                <w:rFonts w:ascii="Arial" w:eastAsia="Arial Unicode MS" w:hAnsi="Arial" w:cs="Arial"/>
                <w:color w:val="000000"/>
                <w:sz w:val="14"/>
                <w:szCs w:val="14"/>
                <w:lang w:val="en-GB"/>
              </w:rPr>
            </w:pPr>
          </w:p>
        </w:tc>
        <w:tc>
          <w:tcPr>
            <w:tcW w:w="947" w:type="dxa"/>
            <w:tcBorders>
              <w:top w:val="single" w:sz="4" w:space="0" w:color="auto"/>
            </w:tcBorders>
            <w:shd w:val="clear" w:color="auto" w:fill="auto"/>
          </w:tcPr>
          <w:p w14:paraId="40D7FA71" w14:textId="77777777" w:rsidR="00935FA2" w:rsidRPr="008B1C1C" w:rsidRDefault="00935FA2" w:rsidP="00BF132C">
            <w:pPr>
              <w:ind w:right="-72"/>
              <w:rPr>
                <w:rFonts w:ascii="Arial" w:eastAsia="Arial Unicode MS" w:hAnsi="Arial" w:cs="Arial"/>
                <w:color w:val="000000"/>
                <w:sz w:val="14"/>
                <w:szCs w:val="14"/>
                <w:lang w:val="en-GB"/>
              </w:rPr>
            </w:pPr>
          </w:p>
        </w:tc>
        <w:tc>
          <w:tcPr>
            <w:tcW w:w="663" w:type="dxa"/>
            <w:tcBorders>
              <w:top w:val="single" w:sz="4" w:space="0" w:color="auto"/>
            </w:tcBorders>
            <w:shd w:val="clear" w:color="auto" w:fill="auto"/>
          </w:tcPr>
          <w:p w14:paraId="38AF926C" w14:textId="77777777" w:rsidR="00935FA2" w:rsidRPr="008B1C1C" w:rsidRDefault="00935FA2" w:rsidP="00BF132C">
            <w:pPr>
              <w:ind w:right="-72"/>
              <w:jc w:val="right"/>
              <w:rPr>
                <w:rFonts w:ascii="Arial" w:eastAsia="Arial Unicode MS" w:hAnsi="Arial" w:cs="Arial"/>
                <w:color w:val="000000"/>
                <w:sz w:val="14"/>
                <w:szCs w:val="14"/>
                <w:lang w:val="en-GB"/>
              </w:rPr>
            </w:pPr>
          </w:p>
        </w:tc>
        <w:tc>
          <w:tcPr>
            <w:tcW w:w="806" w:type="dxa"/>
            <w:tcBorders>
              <w:top w:val="single" w:sz="4" w:space="0" w:color="auto"/>
            </w:tcBorders>
            <w:shd w:val="clear" w:color="auto" w:fill="auto"/>
          </w:tcPr>
          <w:p w14:paraId="42911D1D" w14:textId="77777777" w:rsidR="00935FA2" w:rsidRPr="008B1C1C" w:rsidRDefault="00935FA2" w:rsidP="00BF132C">
            <w:pPr>
              <w:ind w:right="-72"/>
              <w:jc w:val="right"/>
              <w:rPr>
                <w:rFonts w:ascii="Arial" w:eastAsia="Arial Unicode MS" w:hAnsi="Arial" w:cs="Arial"/>
                <w:color w:val="000000"/>
                <w:sz w:val="14"/>
                <w:szCs w:val="14"/>
                <w:lang w:val="en-GB"/>
              </w:rPr>
            </w:pPr>
          </w:p>
        </w:tc>
        <w:tc>
          <w:tcPr>
            <w:tcW w:w="747" w:type="dxa"/>
            <w:tcBorders>
              <w:top w:val="single" w:sz="4" w:space="0" w:color="auto"/>
            </w:tcBorders>
            <w:shd w:val="clear" w:color="auto" w:fill="auto"/>
          </w:tcPr>
          <w:p w14:paraId="5416C03E" w14:textId="77777777" w:rsidR="00935FA2" w:rsidRPr="008B1C1C" w:rsidRDefault="00935FA2" w:rsidP="00BF132C">
            <w:pPr>
              <w:ind w:right="-72"/>
              <w:jc w:val="right"/>
              <w:rPr>
                <w:rFonts w:ascii="Arial" w:eastAsia="Arial Unicode MS" w:hAnsi="Arial" w:cs="Arial"/>
                <w:color w:val="000000"/>
                <w:sz w:val="14"/>
                <w:szCs w:val="14"/>
                <w:lang w:val="en-GB"/>
              </w:rPr>
            </w:pPr>
          </w:p>
        </w:tc>
        <w:tc>
          <w:tcPr>
            <w:tcW w:w="915" w:type="dxa"/>
            <w:tcBorders>
              <w:top w:val="single" w:sz="4" w:space="0" w:color="auto"/>
            </w:tcBorders>
            <w:shd w:val="clear" w:color="auto" w:fill="auto"/>
          </w:tcPr>
          <w:p w14:paraId="07D9FB25" w14:textId="77777777" w:rsidR="00935FA2" w:rsidRPr="008B1C1C" w:rsidRDefault="00935FA2" w:rsidP="00BF132C">
            <w:pPr>
              <w:ind w:right="-72"/>
              <w:jc w:val="right"/>
              <w:rPr>
                <w:rFonts w:ascii="Arial" w:eastAsia="Arial Unicode MS" w:hAnsi="Arial" w:cs="Arial"/>
                <w:color w:val="000000"/>
                <w:sz w:val="14"/>
                <w:szCs w:val="14"/>
                <w:lang w:val="en-GB"/>
              </w:rPr>
            </w:pPr>
          </w:p>
        </w:tc>
        <w:tc>
          <w:tcPr>
            <w:tcW w:w="797" w:type="dxa"/>
            <w:gridSpan w:val="2"/>
            <w:tcBorders>
              <w:top w:val="single" w:sz="4" w:space="0" w:color="auto"/>
            </w:tcBorders>
            <w:shd w:val="clear" w:color="auto" w:fill="auto"/>
          </w:tcPr>
          <w:p w14:paraId="50846E24" w14:textId="77777777" w:rsidR="00935FA2" w:rsidRPr="008B1C1C" w:rsidRDefault="00935FA2" w:rsidP="00BF132C">
            <w:pPr>
              <w:ind w:right="-72"/>
              <w:jc w:val="right"/>
              <w:rPr>
                <w:rFonts w:ascii="Arial" w:eastAsia="Arial Unicode MS" w:hAnsi="Arial" w:cs="Arial"/>
                <w:color w:val="000000"/>
                <w:sz w:val="14"/>
                <w:szCs w:val="14"/>
                <w:lang w:val="en-GB"/>
              </w:rPr>
            </w:pPr>
          </w:p>
        </w:tc>
      </w:tr>
      <w:tr w:rsidR="00935FA2" w:rsidRPr="008B1C1C" w14:paraId="1E4D6E2D" w14:textId="77777777" w:rsidTr="00EF6D9E">
        <w:tc>
          <w:tcPr>
            <w:tcW w:w="2916" w:type="dxa"/>
          </w:tcPr>
          <w:p w14:paraId="371D970F" w14:textId="77777777" w:rsidR="00935FA2" w:rsidRPr="008B1C1C" w:rsidRDefault="00935FA2" w:rsidP="00BF132C">
            <w:pPr>
              <w:ind w:right="-67"/>
              <w:jc w:val="both"/>
              <w:rPr>
                <w:rFonts w:ascii="Arial" w:hAnsi="Arial" w:cs="Arial"/>
                <w:color w:val="000000"/>
                <w:spacing w:val="-2"/>
                <w:sz w:val="14"/>
                <w:szCs w:val="14"/>
                <w:lang w:val="en-US"/>
              </w:rPr>
            </w:pPr>
            <w:r w:rsidRPr="008B1C1C">
              <w:rPr>
                <w:rFonts w:ascii="Arial" w:hAnsi="Arial" w:cs="Arial"/>
                <w:color w:val="000000"/>
                <w:spacing w:val="-2"/>
                <w:sz w:val="14"/>
                <w:szCs w:val="14"/>
                <w:lang w:val="en-US"/>
              </w:rPr>
              <w:t>CIMB Thai Auto Co</w:t>
            </w:r>
            <w:r w:rsidRPr="008B1C1C">
              <w:rPr>
                <w:rFonts w:ascii="Arial" w:hAnsi="Arial"/>
                <w:color w:val="000000"/>
                <w:spacing w:val="-2"/>
                <w:sz w:val="14"/>
                <w:szCs w:val="14"/>
                <w:cs/>
                <w:lang w:val="en-US"/>
              </w:rPr>
              <w:t>.</w:t>
            </w:r>
            <w:r w:rsidRPr="008B1C1C">
              <w:rPr>
                <w:rFonts w:ascii="Arial" w:hAnsi="Arial" w:cs="Arial"/>
                <w:color w:val="000000"/>
                <w:spacing w:val="-2"/>
                <w:sz w:val="14"/>
                <w:szCs w:val="14"/>
                <w:lang w:val="en-US"/>
              </w:rPr>
              <w:t>, Ltd</w:t>
            </w:r>
            <w:r w:rsidRPr="008B1C1C">
              <w:rPr>
                <w:rFonts w:ascii="Arial" w:hAnsi="Arial"/>
                <w:color w:val="000000"/>
                <w:spacing w:val="-2"/>
                <w:sz w:val="14"/>
                <w:szCs w:val="14"/>
                <w:cs/>
                <w:lang w:val="en-US"/>
              </w:rPr>
              <w:t>.</w:t>
            </w:r>
          </w:p>
        </w:tc>
        <w:tc>
          <w:tcPr>
            <w:tcW w:w="974" w:type="dxa"/>
            <w:shd w:val="clear" w:color="auto" w:fill="auto"/>
          </w:tcPr>
          <w:p w14:paraId="0538E9CD" w14:textId="77777777" w:rsidR="00935FA2" w:rsidRPr="008B1C1C" w:rsidRDefault="00935FA2" w:rsidP="00BF132C">
            <w:pPr>
              <w:ind w:left="-18" w:right="-72" w:firstLine="18"/>
              <w:jc w:val="right"/>
              <w:rPr>
                <w:rFonts w:ascii="Arial" w:hAnsi="Arial" w:cs="Arial"/>
                <w:color w:val="000000"/>
                <w:sz w:val="14"/>
                <w:szCs w:val="14"/>
                <w:lang w:val="en-GB"/>
              </w:rPr>
            </w:pPr>
            <w:r w:rsidRPr="008B1C1C">
              <w:rPr>
                <w:rFonts w:ascii="Arial" w:hAnsi="Arial"/>
                <w:sz w:val="14"/>
                <w:szCs w:val="14"/>
                <w:cs/>
                <w:lang w:val="en-US"/>
              </w:rPr>
              <w:t xml:space="preserve"> </w:t>
            </w:r>
            <w:r w:rsidRPr="008B1C1C">
              <w:rPr>
                <w:rFonts w:ascii="Arial" w:hAnsi="Arial" w:cs="Arial"/>
                <w:sz w:val="14"/>
                <w:szCs w:val="14"/>
                <w:cs/>
              </w:rPr>
              <w:t xml:space="preserve">27,554 </w:t>
            </w:r>
          </w:p>
        </w:tc>
        <w:tc>
          <w:tcPr>
            <w:tcW w:w="780" w:type="dxa"/>
            <w:shd w:val="clear" w:color="auto" w:fill="auto"/>
          </w:tcPr>
          <w:p w14:paraId="736E1EA8"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c>
          <w:tcPr>
            <w:tcW w:w="947" w:type="dxa"/>
            <w:shd w:val="clear" w:color="auto" w:fill="auto"/>
          </w:tcPr>
          <w:p w14:paraId="629B1448"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c>
          <w:tcPr>
            <w:tcW w:w="663" w:type="dxa"/>
            <w:shd w:val="clear" w:color="auto" w:fill="auto"/>
          </w:tcPr>
          <w:p w14:paraId="7265F4BB"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cs="Arial"/>
                <w:sz w:val="14"/>
                <w:szCs w:val="14"/>
                <w:cs/>
              </w:rPr>
              <w:t xml:space="preserve"> 37   </w:t>
            </w:r>
          </w:p>
        </w:tc>
        <w:tc>
          <w:tcPr>
            <w:tcW w:w="806" w:type="dxa"/>
            <w:shd w:val="clear" w:color="auto" w:fill="auto"/>
          </w:tcPr>
          <w:p w14:paraId="4C6A9D53"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cs="Arial"/>
                <w:sz w:val="14"/>
                <w:szCs w:val="14"/>
                <w:cs/>
              </w:rPr>
              <w:t xml:space="preserve"> 202 </w:t>
            </w:r>
          </w:p>
        </w:tc>
        <w:tc>
          <w:tcPr>
            <w:tcW w:w="747" w:type="dxa"/>
            <w:shd w:val="clear" w:color="auto" w:fill="auto"/>
          </w:tcPr>
          <w:p w14:paraId="31224881"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c>
          <w:tcPr>
            <w:tcW w:w="915" w:type="dxa"/>
            <w:shd w:val="clear" w:color="auto" w:fill="auto"/>
          </w:tcPr>
          <w:p w14:paraId="0B443E0E"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shd w:val="clear" w:color="auto" w:fill="auto"/>
          </w:tcPr>
          <w:p w14:paraId="540D539C"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r>
      <w:tr w:rsidR="00935FA2" w:rsidRPr="008B1C1C" w14:paraId="299D701C" w14:textId="77777777" w:rsidTr="00EF6D9E">
        <w:tc>
          <w:tcPr>
            <w:tcW w:w="2916" w:type="dxa"/>
          </w:tcPr>
          <w:p w14:paraId="1B887A68" w14:textId="77777777" w:rsidR="00935FA2" w:rsidRPr="008B1C1C" w:rsidRDefault="00935FA2" w:rsidP="00BF132C">
            <w:pPr>
              <w:ind w:right="-67"/>
              <w:jc w:val="both"/>
              <w:rPr>
                <w:rFonts w:ascii="Arial" w:hAnsi="Arial" w:cs="Arial"/>
                <w:color w:val="000000"/>
                <w:spacing w:val="-2"/>
                <w:sz w:val="14"/>
                <w:szCs w:val="14"/>
                <w:lang w:val="en-US"/>
              </w:rPr>
            </w:pPr>
            <w:r w:rsidRPr="008B1C1C">
              <w:rPr>
                <w:rFonts w:ascii="Arial" w:hAnsi="Arial" w:cs="Arial"/>
                <w:color w:val="000000"/>
                <w:spacing w:val="-2"/>
                <w:sz w:val="14"/>
                <w:szCs w:val="14"/>
                <w:lang w:val="en-US"/>
              </w:rPr>
              <w:t>Worldlease Co</w:t>
            </w:r>
            <w:r w:rsidRPr="008B1C1C">
              <w:rPr>
                <w:rFonts w:ascii="Arial" w:hAnsi="Arial"/>
                <w:color w:val="000000"/>
                <w:spacing w:val="-2"/>
                <w:sz w:val="14"/>
                <w:szCs w:val="14"/>
                <w:cs/>
                <w:lang w:val="en-US"/>
              </w:rPr>
              <w:t>.</w:t>
            </w:r>
            <w:r w:rsidRPr="008B1C1C">
              <w:rPr>
                <w:rFonts w:ascii="Arial" w:hAnsi="Arial" w:cs="Arial"/>
                <w:color w:val="000000"/>
                <w:spacing w:val="-2"/>
                <w:sz w:val="14"/>
                <w:szCs w:val="14"/>
                <w:lang w:val="en-US"/>
              </w:rPr>
              <w:t>, Ltd</w:t>
            </w:r>
            <w:r w:rsidRPr="008B1C1C">
              <w:rPr>
                <w:rFonts w:ascii="Arial" w:hAnsi="Arial"/>
                <w:color w:val="000000"/>
                <w:spacing w:val="-2"/>
                <w:sz w:val="14"/>
                <w:szCs w:val="14"/>
                <w:cs/>
                <w:lang w:val="en-US"/>
              </w:rPr>
              <w:t>.</w:t>
            </w:r>
          </w:p>
        </w:tc>
        <w:tc>
          <w:tcPr>
            <w:tcW w:w="974" w:type="dxa"/>
            <w:tcBorders>
              <w:bottom w:val="single" w:sz="4" w:space="0" w:color="auto"/>
            </w:tcBorders>
            <w:shd w:val="clear" w:color="auto" w:fill="auto"/>
          </w:tcPr>
          <w:p w14:paraId="5DCCBB40"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cs="Arial"/>
                <w:sz w:val="14"/>
                <w:szCs w:val="14"/>
                <w:cs/>
              </w:rPr>
              <w:t xml:space="preserve"> 40 </w:t>
            </w:r>
          </w:p>
        </w:tc>
        <w:tc>
          <w:tcPr>
            <w:tcW w:w="780" w:type="dxa"/>
            <w:tcBorders>
              <w:bottom w:val="single" w:sz="4" w:space="0" w:color="auto"/>
            </w:tcBorders>
            <w:shd w:val="clear" w:color="auto" w:fill="auto"/>
          </w:tcPr>
          <w:p w14:paraId="12386D6E"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c>
          <w:tcPr>
            <w:tcW w:w="947" w:type="dxa"/>
            <w:tcBorders>
              <w:bottom w:val="single" w:sz="4" w:space="0" w:color="auto"/>
            </w:tcBorders>
            <w:shd w:val="clear" w:color="auto" w:fill="auto"/>
          </w:tcPr>
          <w:p w14:paraId="19CACD03"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c>
          <w:tcPr>
            <w:tcW w:w="663" w:type="dxa"/>
            <w:tcBorders>
              <w:bottom w:val="single" w:sz="4" w:space="0" w:color="auto"/>
            </w:tcBorders>
            <w:shd w:val="clear" w:color="auto" w:fill="auto"/>
          </w:tcPr>
          <w:p w14:paraId="14279A79"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cs="Arial"/>
                <w:sz w:val="14"/>
                <w:szCs w:val="14"/>
                <w:cs/>
              </w:rPr>
              <w:t xml:space="preserve"> 42   </w:t>
            </w:r>
          </w:p>
        </w:tc>
        <w:tc>
          <w:tcPr>
            <w:tcW w:w="806" w:type="dxa"/>
            <w:tcBorders>
              <w:bottom w:val="single" w:sz="4" w:space="0" w:color="auto"/>
            </w:tcBorders>
            <w:shd w:val="clear" w:color="auto" w:fill="auto"/>
          </w:tcPr>
          <w:p w14:paraId="4E5DD824"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cs="Arial"/>
                <w:sz w:val="14"/>
                <w:szCs w:val="14"/>
                <w:cs/>
              </w:rPr>
              <w:t xml:space="preserve"> 537 </w:t>
            </w:r>
          </w:p>
        </w:tc>
        <w:tc>
          <w:tcPr>
            <w:tcW w:w="747" w:type="dxa"/>
            <w:tcBorders>
              <w:bottom w:val="single" w:sz="4" w:space="0" w:color="auto"/>
            </w:tcBorders>
            <w:shd w:val="clear" w:color="auto" w:fill="auto"/>
          </w:tcPr>
          <w:p w14:paraId="0139C229"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c>
          <w:tcPr>
            <w:tcW w:w="915" w:type="dxa"/>
            <w:tcBorders>
              <w:bottom w:val="single" w:sz="4" w:space="0" w:color="auto"/>
            </w:tcBorders>
            <w:shd w:val="clear" w:color="auto" w:fill="auto"/>
          </w:tcPr>
          <w:p w14:paraId="1FDA53A5"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auto"/>
          </w:tcPr>
          <w:p w14:paraId="15C7B5FD"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r>
      <w:tr w:rsidR="00935FA2" w:rsidRPr="008B1C1C" w14:paraId="0E1DD4A1" w14:textId="77777777" w:rsidTr="00EF6D9E">
        <w:tc>
          <w:tcPr>
            <w:tcW w:w="2916" w:type="dxa"/>
          </w:tcPr>
          <w:p w14:paraId="17E29F0E" w14:textId="77777777" w:rsidR="00935FA2" w:rsidRPr="008B1C1C" w:rsidRDefault="00935FA2" w:rsidP="00BF132C">
            <w:pPr>
              <w:ind w:right="-67"/>
              <w:jc w:val="both"/>
              <w:rPr>
                <w:rFonts w:ascii="Arial" w:hAnsi="Arial" w:cs="Arial"/>
                <w:color w:val="000000"/>
                <w:spacing w:val="-2"/>
                <w:sz w:val="14"/>
                <w:szCs w:val="14"/>
                <w:lang w:val="en-US"/>
              </w:rPr>
            </w:pPr>
          </w:p>
        </w:tc>
        <w:tc>
          <w:tcPr>
            <w:tcW w:w="974" w:type="dxa"/>
            <w:tcBorders>
              <w:top w:val="single" w:sz="4" w:space="0" w:color="auto"/>
            </w:tcBorders>
            <w:shd w:val="clear" w:color="auto" w:fill="auto"/>
          </w:tcPr>
          <w:p w14:paraId="6BFC92BE" w14:textId="77777777" w:rsidR="00935FA2" w:rsidRPr="008B1C1C" w:rsidRDefault="00935FA2" w:rsidP="00BF132C">
            <w:pPr>
              <w:ind w:left="-18" w:right="-72" w:firstLine="18"/>
              <w:jc w:val="right"/>
              <w:rPr>
                <w:rFonts w:ascii="Arial" w:hAnsi="Arial" w:cs="Arial"/>
                <w:color w:val="000000"/>
                <w:sz w:val="14"/>
                <w:szCs w:val="14"/>
                <w:cs/>
              </w:rPr>
            </w:pPr>
          </w:p>
        </w:tc>
        <w:tc>
          <w:tcPr>
            <w:tcW w:w="780" w:type="dxa"/>
            <w:tcBorders>
              <w:top w:val="single" w:sz="4" w:space="0" w:color="auto"/>
            </w:tcBorders>
            <w:shd w:val="clear" w:color="auto" w:fill="auto"/>
          </w:tcPr>
          <w:p w14:paraId="5396837D" w14:textId="77777777" w:rsidR="00935FA2" w:rsidRPr="008B1C1C" w:rsidRDefault="00935FA2" w:rsidP="00BF132C">
            <w:pPr>
              <w:ind w:left="-18" w:right="-72" w:firstLine="18"/>
              <w:jc w:val="right"/>
              <w:rPr>
                <w:rFonts w:ascii="Arial" w:hAnsi="Arial" w:cs="Arial"/>
                <w:color w:val="000000"/>
                <w:sz w:val="14"/>
                <w:szCs w:val="14"/>
                <w:cs/>
              </w:rPr>
            </w:pPr>
          </w:p>
        </w:tc>
        <w:tc>
          <w:tcPr>
            <w:tcW w:w="947" w:type="dxa"/>
            <w:tcBorders>
              <w:top w:val="single" w:sz="4" w:space="0" w:color="auto"/>
            </w:tcBorders>
            <w:shd w:val="clear" w:color="auto" w:fill="auto"/>
          </w:tcPr>
          <w:p w14:paraId="503F2967" w14:textId="77777777" w:rsidR="00935FA2" w:rsidRPr="008B1C1C" w:rsidRDefault="00935FA2" w:rsidP="00BF132C">
            <w:pPr>
              <w:ind w:left="-18" w:right="-72" w:firstLine="18"/>
              <w:jc w:val="right"/>
              <w:rPr>
                <w:rFonts w:ascii="Arial" w:hAnsi="Arial" w:cs="Arial"/>
                <w:color w:val="000000"/>
                <w:sz w:val="14"/>
                <w:szCs w:val="14"/>
                <w:cs/>
              </w:rPr>
            </w:pPr>
          </w:p>
        </w:tc>
        <w:tc>
          <w:tcPr>
            <w:tcW w:w="663" w:type="dxa"/>
            <w:tcBorders>
              <w:top w:val="single" w:sz="4" w:space="0" w:color="auto"/>
            </w:tcBorders>
            <w:shd w:val="clear" w:color="auto" w:fill="auto"/>
          </w:tcPr>
          <w:p w14:paraId="222429D7" w14:textId="77777777" w:rsidR="00935FA2" w:rsidRPr="008B1C1C" w:rsidRDefault="00935FA2" w:rsidP="00BF132C">
            <w:pPr>
              <w:ind w:left="-18" w:right="-72" w:firstLine="18"/>
              <w:jc w:val="right"/>
              <w:rPr>
                <w:rFonts w:ascii="Arial" w:hAnsi="Arial" w:cs="Arial"/>
                <w:color w:val="000000"/>
                <w:sz w:val="14"/>
                <w:szCs w:val="14"/>
                <w:cs/>
              </w:rPr>
            </w:pPr>
          </w:p>
        </w:tc>
        <w:tc>
          <w:tcPr>
            <w:tcW w:w="806" w:type="dxa"/>
            <w:tcBorders>
              <w:top w:val="single" w:sz="4" w:space="0" w:color="auto"/>
            </w:tcBorders>
            <w:shd w:val="clear" w:color="auto" w:fill="auto"/>
          </w:tcPr>
          <w:p w14:paraId="6065D347" w14:textId="77777777" w:rsidR="00935FA2" w:rsidRPr="008B1C1C" w:rsidRDefault="00935FA2" w:rsidP="00BF132C">
            <w:pPr>
              <w:ind w:left="-18" w:right="-72" w:firstLine="18"/>
              <w:jc w:val="right"/>
              <w:rPr>
                <w:rFonts w:ascii="Arial" w:hAnsi="Arial" w:cs="Arial"/>
                <w:color w:val="000000"/>
                <w:sz w:val="14"/>
                <w:szCs w:val="14"/>
                <w:cs/>
              </w:rPr>
            </w:pPr>
          </w:p>
        </w:tc>
        <w:tc>
          <w:tcPr>
            <w:tcW w:w="747" w:type="dxa"/>
            <w:tcBorders>
              <w:top w:val="single" w:sz="4" w:space="0" w:color="auto"/>
            </w:tcBorders>
            <w:shd w:val="clear" w:color="auto" w:fill="auto"/>
          </w:tcPr>
          <w:p w14:paraId="3D673125" w14:textId="77777777" w:rsidR="00935FA2" w:rsidRPr="008B1C1C" w:rsidRDefault="00935FA2" w:rsidP="00BF132C">
            <w:pPr>
              <w:ind w:left="-18" w:right="-72" w:firstLine="18"/>
              <w:jc w:val="right"/>
              <w:rPr>
                <w:rFonts w:ascii="Arial" w:hAnsi="Arial" w:cs="Arial"/>
                <w:color w:val="000000"/>
                <w:sz w:val="14"/>
                <w:szCs w:val="14"/>
                <w:cs/>
              </w:rPr>
            </w:pPr>
          </w:p>
        </w:tc>
        <w:tc>
          <w:tcPr>
            <w:tcW w:w="915" w:type="dxa"/>
            <w:tcBorders>
              <w:top w:val="single" w:sz="4" w:space="0" w:color="auto"/>
            </w:tcBorders>
            <w:shd w:val="clear" w:color="auto" w:fill="auto"/>
          </w:tcPr>
          <w:p w14:paraId="3AD536ED" w14:textId="77777777" w:rsidR="00935FA2" w:rsidRPr="008B1C1C" w:rsidRDefault="00935FA2" w:rsidP="00BF132C">
            <w:pPr>
              <w:ind w:left="-18" w:right="-72" w:firstLine="18"/>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20A8FDD0" w14:textId="77777777" w:rsidR="00935FA2" w:rsidRPr="008B1C1C" w:rsidRDefault="00935FA2" w:rsidP="00BF132C">
            <w:pPr>
              <w:ind w:left="-18" w:right="-72" w:firstLine="18"/>
              <w:jc w:val="right"/>
              <w:rPr>
                <w:rFonts w:ascii="Arial" w:hAnsi="Arial" w:cs="Arial"/>
                <w:color w:val="000000"/>
                <w:sz w:val="14"/>
                <w:szCs w:val="14"/>
                <w:cs/>
              </w:rPr>
            </w:pPr>
          </w:p>
        </w:tc>
      </w:tr>
      <w:tr w:rsidR="00935FA2" w:rsidRPr="008B1C1C" w14:paraId="1E9FECB6" w14:textId="77777777" w:rsidTr="00EF6D9E">
        <w:tc>
          <w:tcPr>
            <w:tcW w:w="2916" w:type="dxa"/>
          </w:tcPr>
          <w:p w14:paraId="2972E394"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shd w:val="clear" w:color="auto" w:fill="auto"/>
          </w:tcPr>
          <w:p w14:paraId="37917C5C"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cs="Arial"/>
                <w:sz w:val="14"/>
                <w:szCs w:val="14"/>
                <w:cs/>
              </w:rPr>
              <w:t xml:space="preserve"> 27,594 </w:t>
            </w:r>
          </w:p>
        </w:tc>
        <w:tc>
          <w:tcPr>
            <w:tcW w:w="780" w:type="dxa"/>
            <w:tcBorders>
              <w:bottom w:val="single" w:sz="4" w:space="0" w:color="auto"/>
            </w:tcBorders>
            <w:shd w:val="clear" w:color="auto" w:fill="auto"/>
          </w:tcPr>
          <w:p w14:paraId="635C95DC"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c>
          <w:tcPr>
            <w:tcW w:w="947" w:type="dxa"/>
            <w:tcBorders>
              <w:bottom w:val="single" w:sz="4" w:space="0" w:color="auto"/>
            </w:tcBorders>
            <w:shd w:val="clear" w:color="auto" w:fill="auto"/>
          </w:tcPr>
          <w:p w14:paraId="71EDFADA"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c>
          <w:tcPr>
            <w:tcW w:w="663" w:type="dxa"/>
            <w:tcBorders>
              <w:bottom w:val="single" w:sz="4" w:space="0" w:color="auto"/>
            </w:tcBorders>
            <w:shd w:val="clear" w:color="auto" w:fill="auto"/>
          </w:tcPr>
          <w:p w14:paraId="51BD668B"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cs="Arial"/>
                <w:sz w:val="14"/>
                <w:szCs w:val="14"/>
                <w:cs/>
              </w:rPr>
              <w:t xml:space="preserve"> 79   </w:t>
            </w:r>
          </w:p>
        </w:tc>
        <w:tc>
          <w:tcPr>
            <w:tcW w:w="806" w:type="dxa"/>
            <w:tcBorders>
              <w:bottom w:val="single" w:sz="4" w:space="0" w:color="auto"/>
            </w:tcBorders>
            <w:shd w:val="clear" w:color="auto" w:fill="auto"/>
          </w:tcPr>
          <w:p w14:paraId="6A13CB52"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cs="Arial"/>
                <w:sz w:val="14"/>
                <w:szCs w:val="14"/>
                <w:cs/>
              </w:rPr>
              <w:t xml:space="preserve"> 739 </w:t>
            </w:r>
          </w:p>
        </w:tc>
        <w:tc>
          <w:tcPr>
            <w:tcW w:w="747" w:type="dxa"/>
            <w:tcBorders>
              <w:bottom w:val="single" w:sz="4" w:space="0" w:color="auto"/>
            </w:tcBorders>
            <w:shd w:val="clear" w:color="auto" w:fill="auto"/>
          </w:tcPr>
          <w:p w14:paraId="146BE70D"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c>
          <w:tcPr>
            <w:tcW w:w="915" w:type="dxa"/>
            <w:tcBorders>
              <w:bottom w:val="single" w:sz="4" w:space="0" w:color="auto"/>
            </w:tcBorders>
            <w:shd w:val="clear" w:color="auto" w:fill="auto"/>
          </w:tcPr>
          <w:p w14:paraId="0A8BA489"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auto"/>
          </w:tcPr>
          <w:p w14:paraId="2A33C1D6" w14:textId="77777777" w:rsidR="00935FA2" w:rsidRPr="008B1C1C" w:rsidRDefault="00935FA2" w:rsidP="00BF132C">
            <w:pPr>
              <w:ind w:left="-18" w:right="-72" w:firstLine="18"/>
              <w:jc w:val="right"/>
              <w:rPr>
                <w:rFonts w:ascii="Arial" w:hAnsi="Arial" w:cs="Arial"/>
                <w:color w:val="000000"/>
                <w:sz w:val="14"/>
                <w:szCs w:val="14"/>
                <w:cs/>
              </w:rPr>
            </w:pPr>
            <w:r w:rsidRPr="008B1C1C">
              <w:rPr>
                <w:rFonts w:ascii="Arial" w:hAnsi="Arial"/>
                <w:sz w:val="14"/>
                <w:szCs w:val="14"/>
                <w:cs/>
              </w:rPr>
              <w:t xml:space="preserve"> - </w:t>
            </w:r>
          </w:p>
        </w:tc>
      </w:tr>
      <w:tr w:rsidR="00935FA2" w:rsidRPr="008B1C1C" w14:paraId="44569597" w14:textId="77777777" w:rsidTr="00EF6D9E">
        <w:tc>
          <w:tcPr>
            <w:tcW w:w="2916" w:type="dxa"/>
          </w:tcPr>
          <w:p w14:paraId="7848BDE8" w14:textId="77777777" w:rsidR="00935FA2" w:rsidRPr="008B1C1C" w:rsidRDefault="00935FA2" w:rsidP="00BF132C">
            <w:pPr>
              <w:ind w:right="-118"/>
              <w:outlineLvl w:val="0"/>
              <w:rPr>
                <w:rFonts w:ascii="Arial" w:eastAsia="Arial Unicode MS" w:hAnsi="Arial" w:cs="Arial"/>
                <w:b/>
                <w:bCs/>
                <w:color w:val="000000"/>
                <w:sz w:val="14"/>
                <w:szCs w:val="14"/>
                <w:u w:val="single"/>
                <w:lang w:val="en-GB"/>
              </w:rPr>
            </w:pPr>
          </w:p>
        </w:tc>
        <w:tc>
          <w:tcPr>
            <w:tcW w:w="974" w:type="dxa"/>
            <w:tcBorders>
              <w:top w:val="single" w:sz="4" w:space="0" w:color="auto"/>
            </w:tcBorders>
            <w:shd w:val="clear" w:color="auto" w:fill="auto"/>
          </w:tcPr>
          <w:p w14:paraId="19AA6B8A" w14:textId="77777777" w:rsidR="00935FA2" w:rsidRPr="008B1C1C" w:rsidRDefault="00935FA2" w:rsidP="00BF132C">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39EC4328" w14:textId="77777777" w:rsidR="00935FA2" w:rsidRPr="008B1C1C" w:rsidRDefault="00935FA2" w:rsidP="00BF132C">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37D92DF3" w14:textId="77777777" w:rsidR="00935FA2" w:rsidRPr="008B1C1C" w:rsidRDefault="00935FA2" w:rsidP="00BF132C">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21C483A5" w14:textId="77777777" w:rsidR="00935FA2" w:rsidRPr="008B1C1C" w:rsidRDefault="00935FA2" w:rsidP="00BF132C">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0AFB058B" w14:textId="77777777" w:rsidR="00935FA2" w:rsidRPr="008B1C1C" w:rsidRDefault="00935FA2" w:rsidP="00BF132C">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5B106C9A" w14:textId="77777777" w:rsidR="00935FA2" w:rsidRPr="008B1C1C" w:rsidRDefault="00935FA2" w:rsidP="00BF132C">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2023383F" w14:textId="77777777" w:rsidR="00935FA2" w:rsidRPr="008B1C1C" w:rsidRDefault="00935FA2" w:rsidP="00BF132C">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02319CBC" w14:textId="77777777" w:rsidR="00935FA2" w:rsidRPr="008B1C1C" w:rsidRDefault="00935FA2" w:rsidP="00BF132C">
            <w:pPr>
              <w:ind w:right="-72"/>
              <w:jc w:val="right"/>
              <w:rPr>
                <w:rFonts w:ascii="Arial" w:hAnsi="Arial" w:cs="Arial"/>
                <w:color w:val="000000"/>
                <w:sz w:val="14"/>
                <w:szCs w:val="14"/>
                <w:cs/>
              </w:rPr>
            </w:pPr>
          </w:p>
        </w:tc>
      </w:tr>
      <w:tr w:rsidR="00935FA2" w:rsidRPr="008B1C1C" w14:paraId="1E3BD426" w14:textId="77777777" w:rsidTr="00EF6D9E">
        <w:tc>
          <w:tcPr>
            <w:tcW w:w="2916" w:type="dxa"/>
          </w:tcPr>
          <w:p w14:paraId="48B58BA9" w14:textId="77777777" w:rsidR="00935FA2" w:rsidRPr="008B1C1C" w:rsidRDefault="00935FA2" w:rsidP="00BF132C">
            <w:pPr>
              <w:outlineLvl w:val="0"/>
              <w:rPr>
                <w:rFonts w:ascii="Arial" w:eastAsia="Arial Unicode MS" w:hAnsi="Arial" w:cs="Arial"/>
                <w:b/>
                <w:bCs/>
                <w:color w:val="000000"/>
                <w:sz w:val="14"/>
                <w:szCs w:val="14"/>
                <w:u w:val="single"/>
                <w:lang w:val="en-GB"/>
              </w:rPr>
            </w:pPr>
            <w:bookmarkStart w:id="1050" w:name="_Toc159425609"/>
            <w:r w:rsidRPr="008B1C1C">
              <w:rPr>
                <w:rFonts w:ascii="Arial" w:eastAsia="Arial Unicode MS" w:hAnsi="Arial" w:cs="Arial"/>
                <w:b/>
                <w:bCs/>
                <w:color w:val="000000"/>
                <w:sz w:val="14"/>
                <w:szCs w:val="14"/>
                <w:u w:val="single"/>
                <w:lang w:val="en-GB"/>
              </w:rPr>
              <w:t>Parent company</w:t>
            </w:r>
            <w:bookmarkEnd w:id="1050"/>
          </w:p>
        </w:tc>
        <w:tc>
          <w:tcPr>
            <w:tcW w:w="974" w:type="dxa"/>
            <w:shd w:val="clear" w:color="auto" w:fill="auto"/>
          </w:tcPr>
          <w:p w14:paraId="77BBC003" w14:textId="77777777" w:rsidR="00935FA2" w:rsidRPr="008B1C1C" w:rsidRDefault="00935FA2" w:rsidP="00BF132C">
            <w:pPr>
              <w:ind w:right="-72"/>
              <w:jc w:val="right"/>
              <w:rPr>
                <w:rFonts w:ascii="Arial" w:hAnsi="Arial" w:cs="Arial"/>
                <w:color w:val="000000"/>
                <w:sz w:val="14"/>
                <w:szCs w:val="14"/>
                <w:cs/>
              </w:rPr>
            </w:pPr>
          </w:p>
        </w:tc>
        <w:tc>
          <w:tcPr>
            <w:tcW w:w="780" w:type="dxa"/>
            <w:shd w:val="clear" w:color="auto" w:fill="auto"/>
          </w:tcPr>
          <w:p w14:paraId="78C22953" w14:textId="77777777" w:rsidR="00935FA2" w:rsidRPr="008B1C1C" w:rsidRDefault="00935FA2" w:rsidP="00BF132C">
            <w:pPr>
              <w:ind w:right="-72"/>
              <w:jc w:val="right"/>
              <w:rPr>
                <w:rFonts w:ascii="Arial" w:hAnsi="Arial" w:cs="Arial"/>
                <w:color w:val="000000"/>
                <w:sz w:val="14"/>
                <w:szCs w:val="14"/>
                <w:cs/>
              </w:rPr>
            </w:pPr>
          </w:p>
        </w:tc>
        <w:tc>
          <w:tcPr>
            <w:tcW w:w="947" w:type="dxa"/>
            <w:shd w:val="clear" w:color="auto" w:fill="auto"/>
          </w:tcPr>
          <w:p w14:paraId="4BB84745" w14:textId="77777777" w:rsidR="00935FA2" w:rsidRPr="008B1C1C" w:rsidRDefault="00935FA2" w:rsidP="00BF132C">
            <w:pPr>
              <w:ind w:right="-72"/>
              <w:jc w:val="right"/>
              <w:rPr>
                <w:rFonts w:ascii="Arial" w:hAnsi="Arial" w:cs="Arial"/>
                <w:color w:val="000000"/>
                <w:sz w:val="14"/>
                <w:szCs w:val="14"/>
                <w:cs/>
              </w:rPr>
            </w:pPr>
          </w:p>
        </w:tc>
        <w:tc>
          <w:tcPr>
            <w:tcW w:w="663" w:type="dxa"/>
            <w:shd w:val="clear" w:color="auto" w:fill="auto"/>
          </w:tcPr>
          <w:p w14:paraId="7792EE1E" w14:textId="77777777" w:rsidR="00935FA2" w:rsidRPr="008B1C1C" w:rsidRDefault="00935FA2" w:rsidP="00BF132C">
            <w:pPr>
              <w:ind w:right="-72"/>
              <w:jc w:val="right"/>
              <w:rPr>
                <w:rFonts w:ascii="Arial" w:hAnsi="Arial" w:cs="Arial"/>
                <w:color w:val="000000"/>
                <w:sz w:val="14"/>
                <w:szCs w:val="14"/>
                <w:cs/>
              </w:rPr>
            </w:pPr>
          </w:p>
        </w:tc>
        <w:tc>
          <w:tcPr>
            <w:tcW w:w="806" w:type="dxa"/>
            <w:shd w:val="clear" w:color="auto" w:fill="auto"/>
          </w:tcPr>
          <w:p w14:paraId="5AC5DCBF" w14:textId="77777777" w:rsidR="00935FA2" w:rsidRPr="008B1C1C" w:rsidRDefault="00935FA2" w:rsidP="00BF132C">
            <w:pPr>
              <w:ind w:right="-72"/>
              <w:jc w:val="right"/>
              <w:rPr>
                <w:rFonts w:ascii="Arial" w:hAnsi="Arial" w:cs="Arial"/>
                <w:color w:val="000000"/>
                <w:sz w:val="14"/>
                <w:szCs w:val="14"/>
                <w:cs/>
              </w:rPr>
            </w:pPr>
          </w:p>
        </w:tc>
        <w:tc>
          <w:tcPr>
            <w:tcW w:w="747" w:type="dxa"/>
            <w:shd w:val="clear" w:color="auto" w:fill="auto"/>
          </w:tcPr>
          <w:p w14:paraId="73B2824C" w14:textId="77777777" w:rsidR="00935FA2" w:rsidRPr="008B1C1C" w:rsidRDefault="00935FA2" w:rsidP="00BF132C">
            <w:pPr>
              <w:ind w:right="-72"/>
              <w:jc w:val="right"/>
              <w:rPr>
                <w:rFonts w:ascii="Arial" w:hAnsi="Arial" w:cs="Arial"/>
                <w:color w:val="000000"/>
                <w:sz w:val="14"/>
                <w:szCs w:val="14"/>
                <w:lang w:val="en-US"/>
              </w:rPr>
            </w:pPr>
          </w:p>
        </w:tc>
        <w:tc>
          <w:tcPr>
            <w:tcW w:w="915" w:type="dxa"/>
            <w:shd w:val="clear" w:color="auto" w:fill="auto"/>
          </w:tcPr>
          <w:p w14:paraId="223D8191" w14:textId="77777777" w:rsidR="00935FA2" w:rsidRPr="008B1C1C" w:rsidRDefault="00935FA2" w:rsidP="00BF132C">
            <w:pPr>
              <w:ind w:right="-72"/>
              <w:jc w:val="right"/>
              <w:rPr>
                <w:rFonts w:ascii="Arial" w:hAnsi="Arial" w:cs="Arial"/>
                <w:color w:val="000000"/>
                <w:sz w:val="14"/>
                <w:szCs w:val="14"/>
                <w:lang w:val="en-US"/>
              </w:rPr>
            </w:pPr>
          </w:p>
        </w:tc>
        <w:tc>
          <w:tcPr>
            <w:tcW w:w="797" w:type="dxa"/>
            <w:gridSpan w:val="2"/>
            <w:shd w:val="clear" w:color="auto" w:fill="auto"/>
          </w:tcPr>
          <w:p w14:paraId="2CA05724" w14:textId="77777777" w:rsidR="00935FA2" w:rsidRPr="008B1C1C" w:rsidRDefault="00935FA2" w:rsidP="00BF132C">
            <w:pPr>
              <w:ind w:right="-72"/>
              <w:jc w:val="right"/>
              <w:rPr>
                <w:rFonts w:ascii="Arial" w:hAnsi="Arial" w:cs="Arial"/>
                <w:color w:val="000000"/>
                <w:sz w:val="14"/>
                <w:szCs w:val="14"/>
                <w:lang w:val="en-US"/>
              </w:rPr>
            </w:pPr>
          </w:p>
        </w:tc>
      </w:tr>
      <w:tr w:rsidR="00935FA2" w:rsidRPr="008B1C1C" w14:paraId="291FF7C1" w14:textId="77777777" w:rsidTr="00EF6D9E">
        <w:tc>
          <w:tcPr>
            <w:tcW w:w="2916" w:type="dxa"/>
          </w:tcPr>
          <w:p w14:paraId="784687FF" w14:textId="77777777" w:rsidR="00935FA2" w:rsidRPr="008B1C1C" w:rsidRDefault="00935FA2" w:rsidP="00BF132C">
            <w:pPr>
              <w:outlineLvl w:val="0"/>
              <w:rPr>
                <w:rFonts w:ascii="Arial" w:eastAsia="Arial Unicode MS" w:hAnsi="Arial" w:cs="Arial"/>
                <w:color w:val="000000"/>
                <w:sz w:val="14"/>
                <w:szCs w:val="14"/>
                <w:lang w:val="en-GB"/>
              </w:rPr>
            </w:pPr>
            <w:bookmarkStart w:id="1051" w:name="_Toc159425610"/>
            <w:r w:rsidRPr="008B1C1C">
              <w:rPr>
                <w:rFonts w:ascii="Arial" w:eastAsia="Arial Unicode MS" w:hAnsi="Arial" w:cs="Arial"/>
                <w:color w:val="000000"/>
                <w:sz w:val="14"/>
                <w:szCs w:val="14"/>
                <w:lang w:val="en-GB"/>
              </w:rPr>
              <w:t>CIMB Bank Berhad</w:t>
            </w:r>
            <w:bookmarkEnd w:id="1051"/>
          </w:p>
        </w:tc>
        <w:tc>
          <w:tcPr>
            <w:tcW w:w="974" w:type="dxa"/>
            <w:tcBorders>
              <w:bottom w:val="single" w:sz="4" w:space="0" w:color="auto"/>
            </w:tcBorders>
            <w:shd w:val="clear" w:color="auto" w:fill="auto"/>
          </w:tcPr>
          <w:p w14:paraId="44DC4BCE"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tcBorders>
              <w:bottom w:val="single" w:sz="4" w:space="0" w:color="auto"/>
            </w:tcBorders>
            <w:shd w:val="clear" w:color="auto" w:fill="auto"/>
          </w:tcPr>
          <w:p w14:paraId="5254F594"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5,077 </w:t>
            </w:r>
          </w:p>
        </w:tc>
        <w:tc>
          <w:tcPr>
            <w:tcW w:w="947" w:type="dxa"/>
            <w:tcBorders>
              <w:bottom w:val="single" w:sz="4" w:space="0" w:color="auto"/>
            </w:tcBorders>
            <w:shd w:val="clear" w:color="auto" w:fill="auto"/>
          </w:tcPr>
          <w:p w14:paraId="205DFD25"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3 </w:t>
            </w:r>
          </w:p>
        </w:tc>
        <w:tc>
          <w:tcPr>
            <w:tcW w:w="663" w:type="dxa"/>
            <w:tcBorders>
              <w:bottom w:val="single" w:sz="4" w:space="0" w:color="auto"/>
            </w:tcBorders>
            <w:shd w:val="clear" w:color="auto" w:fill="auto"/>
          </w:tcPr>
          <w:p w14:paraId="50C527C4"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2,539   </w:t>
            </w:r>
          </w:p>
        </w:tc>
        <w:tc>
          <w:tcPr>
            <w:tcW w:w="806" w:type="dxa"/>
            <w:tcBorders>
              <w:bottom w:val="single" w:sz="4" w:space="0" w:color="auto"/>
            </w:tcBorders>
            <w:shd w:val="clear" w:color="auto" w:fill="auto"/>
          </w:tcPr>
          <w:p w14:paraId="3693744D"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tcBorders>
              <w:bottom w:val="single" w:sz="4" w:space="0" w:color="auto"/>
            </w:tcBorders>
            <w:shd w:val="clear" w:color="auto" w:fill="auto"/>
          </w:tcPr>
          <w:p w14:paraId="51E18F9A"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9,225 </w:t>
            </w:r>
          </w:p>
        </w:tc>
        <w:tc>
          <w:tcPr>
            <w:tcW w:w="915" w:type="dxa"/>
            <w:tcBorders>
              <w:bottom w:val="single" w:sz="4" w:space="0" w:color="auto"/>
            </w:tcBorders>
            <w:shd w:val="clear" w:color="auto" w:fill="auto"/>
          </w:tcPr>
          <w:p w14:paraId="554EFAC9"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auto"/>
          </w:tcPr>
          <w:p w14:paraId="51F7C3D1"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663 </w:t>
            </w:r>
          </w:p>
        </w:tc>
      </w:tr>
      <w:tr w:rsidR="00935FA2" w:rsidRPr="008B1C1C" w14:paraId="5B485D53" w14:textId="77777777" w:rsidTr="00EF6D9E">
        <w:tc>
          <w:tcPr>
            <w:tcW w:w="2916" w:type="dxa"/>
          </w:tcPr>
          <w:p w14:paraId="4A705DE3" w14:textId="77777777" w:rsidR="00935FA2" w:rsidRPr="008B1C1C" w:rsidRDefault="00935FA2" w:rsidP="00BF132C">
            <w:pPr>
              <w:outlineLvl w:val="0"/>
              <w:rPr>
                <w:rFonts w:ascii="Arial" w:eastAsia="Arial Unicode MS" w:hAnsi="Arial" w:cs="Arial"/>
                <w:color w:val="000000"/>
                <w:sz w:val="14"/>
                <w:szCs w:val="14"/>
                <w:lang w:val="en-GB"/>
              </w:rPr>
            </w:pPr>
          </w:p>
        </w:tc>
        <w:tc>
          <w:tcPr>
            <w:tcW w:w="974" w:type="dxa"/>
            <w:shd w:val="clear" w:color="auto" w:fill="auto"/>
          </w:tcPr>
          <w:p w14:paraId="53CE9ED6" w14:textId="77777777" w:rsidR="00935FA2" w:rsidRPr="008B1C1C" w:rsidRDefault="00935FA2" w:rsidP="00BF132C">
            <w:pPr>
              <w:ind w:right="-72"/>
              <w:jc w:val="right"/>
              <w:rPr>
                <w:rFonts w:ascii="Arial" w:hAnsi="Arial" w:cs="Arial"/>
                <w:color w:val="000000"/>
                <w:sz w:val="14"/>
                <w:szCs w:val="14"/>
                <w:cs/>
              </w:rPr>
            </w:pPr>
          </w:p>
        </w:tc>
        <w:tc>
          <w:tcPr>
            <w:tcW w:w="780" w:type="dxa"/>
            <w:shd w:val="clear" w:color="auto" w:fill="auto"/>
          </w:tcPr>
          <w:p w14:paraId="38B05B9F" w14:textId="77777777" w:rsidR="00935FA2" w:rsidRPr="008B1C1C" w:rsidRDefault="00935FA2" w:rsidP="00BF132C">
            <w:pPr>
              <w:ind w:right="-72"/>
              <w:jc w:val="right"/>
              <w:rPr>
                <w:rFonts w:ascii="Arial" w:hAnsi="Arial" w:cs="Arial"/>
                <w:color w:val="000000"/>
                <w:sz w:val="14"/>
                <w:szCs w:val="14"/>
                <w:cs/>
              </w:rPr>
            </w:pPr>
          </w:p>
        </w:tc>
        <w:tc>
          <w:tcPr>
            <w:tcW w:w="947" w:type="dxa"/>
            <w:shd w:val="clear" w:color="auto" w:fill="auto"/>
          </w:tcPr>
          <w:p w14:paraId="60B7C178" w14:textId="77777777" w:rsidR="00935FA2" w:rsidRPr="008B1C1C" w:rsidRDefault="00935FA2" w:rsidP="00BF132C">
            <w:pPr>
              <w:ind w:right="-72"/>
              <w:jc w:val="right"/>
              <w:rPr>
                <w:rFonts w:ascii="Arial" w:hAnsi="Arial" w:cs="Arial"/>
                <w:color w:val="000000"/>
                <w:sz w:val="14"/>
                <w:szCs w:val="14"/>
                <w:cs/>
              </w:rPr>
            </w:pPr>
          </w:p>
        </w:tc>
        <w:tc>
          <w:tcPr>
            <w:tcW w:w="663" w:type="dxa"/>
            <w:shd w:val="clear" w:color="auto" w:fill="auto"/>
          </w:tcPr>
          <w:p w14:paraId="04860937" w14:textId="77777777" w:rsidR="00935FA2" w:rsidRPr="008B1C1C" w:rsidRDefault="00935FA2" w:rsidP="00BF132C">
            <w:pPr>
              <w:ind w:right="-72"/>
              <w:jc w:val="right"/>
              <w:rPr>
                <w:rFonts w:ascii="Arial" w:hAnsi="Arial" w:cs="Arial"/>
                <w:color w:val="000000"/>
                <w:sz w:val="14"/>
                <w:szCs w:val="14"/>
                <w:cs/>
              </w:rPr>
            </w:pPr>
          </w:p>
        </w:tc>
        <w:tc>
          <w:tcPr>
            <w:tcW w:w="806" w:type="dxa"/>
            <w:shd w:val="clear" w:color="auto" w:fill="auto"/>
          </w:tcPr>
          <w:p w14:paraId="251C36AF" w14:textId="77777777" w:rsidR="00935FA2" w:rsidRPr="008B1C1C" w:rsidRDefault="00935FA2" w:rsidP="00BF132C">
            <w:pPr>
              <w:ind w:right="-72"/>
              <w:jc w:val="right"/>
              <w:rPr>
                <w:rFonts w:ascii="Arial" w:hAnsi="Arial" w:cs="Arial"/>
                <w:color w:val="000000"/>
                <w:sz w:val="14"/>
                <w:szCs w:val="14"/>
                <w:cs/>
              </w:rPr>
            </w:pPr>
          </w:p>
        </w:tc>
        <w:tc>
          <w:tcPr>
            <w:tcW w:w="747" w:type="dxa"/>
            <w:shd w:val="clear" w:color="auto" w:fill="auto"/>
          </w:tcPr>
          <w:p w14:paraId="466A97CA" w14:textId="77777777" w:rsidR="00935FA2" w:rsidRPr="008B1C1C" w:rsidRDefault="00935FA2" w:rsidP="00BF132C">
            <w:pPr>
              <w:ind w:right="-72"/>
              <w:jc w:val="right"/>
              <w:rPr>
                <w:rFonts w:ascii="Arial" w:hAnsi="Arial" w:cs="Arial"/>
                <w:color w:val="000000"/>
                <w:sz w:val="14"/>
                <w:szCs w:val="14"/>
                <w:cs/>
              </w:rPr>
            </w:pPr>
          </w:p>
        </w:tc>
        <w:tc>
          <w:tcPr>
            <w:tcW w:w="915" w:type="dxa"/>
            <w:shd w:val="clear" w:color="auto" w:fill="auto"/>
          </w:tcPr>
          <w:p w14:paraId="024DED6A" w14:textId="77777777" w:rsidR="00935FA2" w:rsidRPr="008B1C1C" w:rsidRDefault="00935FA2" w:rsidP="00BF132C">
            <w:pPr>
              <w:ind w:right="-72"/>
              <w:jc w:val="right"/>
              <w:rPr>
                <w:rFonts w:ascii="Arial" w:hAnsi="Arial" w:cs="Arial"/>
                <w:color w:val="000000"/>
                <w:sz w:val="14"/>
                <w:szCs w:val="14"/>
                <w:cs/>
              </w:rPr>
            </w:pPr>
          </w:p>
        </w:tc>
        <w:tc>
          <w:tcPr>
            <w:tcW w:w="797" w:type="dxa"/>
            <w:gridSpan w:val="2"/>
            <w:shd w:val="clear" w:color="auto" w:fill="auto"/>
          </w:tcPr>
          <w:p w14:paraId="0299A47F" w14:textId="77777777" w:rsidR="00935FA2" w:rsidRPr="008B1C1C" w:rsidRDefault="00935FA2" w:rsidP="00BF132C">
            <w:pPr>
              <w:ind w:right="-72"/>
              <w:jc w:val="right"/>
              <w:rPr>
                <w:rFonts w:ascii="Arial" w:hAnsi="Arial" w:cs="Arial"/>
                <w:color w:val="000000"/>
                <w:sz w:val="14"/>
                <w:szCs w:val="14"/>
                <w:cs/>
              </w:rPr>
            </w:pPr>
          </w:p>
        </w:tc>
      </w:tr>
      <w:tr w:rsidR="00935FA2" w:rsidRPr="008B1C1C" w14:paraId="2914EE3A" w14:textId="77777777" w:rsidTr="00EF6D9E">
        <w:tc>
          <w:tcPr>
            <w:tcW w:w="2916" w:type="dxa"/>
          </w:tcPr>
          <w:p w14:paraId="02312B0B" w14:textId="77777777" w:rsidR="00935FA2" w:rsidRPr="008B1C1C" w:rsidRDefault="00935FA2" w:rsidP="00BF132C">
            <w:pPr>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shd w:val="clear" w:color="auto" w:fill="auto"/>
          </w:tcPr>
          <w:p w14:paraId="334CF46D"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tcBorders>
              <w:bottom w:val="single" w:sz="4" w:space="0" w:color="auto"/>
            </w:tcBorders>
            <w:shd w:val="clear" w:color="auto" w:fill="auto"/>
          </w:tcPr>
          <w:p w14:paraId="2A49D29E"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5,077 </w:t>
            </w:r>
          </w:p>
        </w:tc>
        <w:tc>
          <w:tcPr>
            <w:tcW w:w="947" w:type="dxa"/>
            <w:tcBorders>
              <w:bottom w:val="single" w:sz="4" w:space="0" w:color="auto"/>
            </w:tcBorders>
            <w:shd w:val="clear" w:color="auto" w:fill="auto"/>
          </w:tcPr>
          <w:p w14:paraId="6D21B9C8"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3 </w:t>
            </w:r>
          </w:p>
        </w:tc>
        <w:tc>
          <w:tcPr>
            <w:tcW w:w="663" w:type="dxa"/>
            <w:tcBorders>
              <w:bottom w:val="single" w:sz="4" w:space="0" w:color="auto"/>
            </w:tcBorders>
            <w:shd w:val="clear" w:color="auto" w:fill="auto"/>
          </w:tcPr>
          <w:p w14:paraId="41E12B50"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2,539   </w:t>
            </w:r>
          </w:p>
        </w:tc>
        <w:tc>
          <w:tcPr>
            <w:tcW w:w="806" w:type="dxa"/>
            <w:tcBorders>
              <w:bottom w:val="single" w:sz="4" w:space="0" w:color="auto"/>
            </w:tcBorders>
            <w:shd w:val="clear" w:color="auto" w:fill="auto"/>
          </w:tcPr>
          <w:p w14:paraId="76476710"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tcBorders>
              <w:bottom w:val="single" w:sz="4" w:space="0" w:color="auto"/>
            </w:tcBorders>
            <w:shd w:val="clear" w:color="auto" w:fill="auto"/>
          </w:tcPr>
          <w:p w14:paraId="2C49CA33"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9,225 </w:t>
            </w:r>
          </w:p>
        </w:tc>
        <w:tc>
          <w:tcPr>
            <w:tcW w:w="915" w:type="dxa"/>
            <w:tcBorders>
              <w:bottom w:val="single" w:sz="4" w:space="0" w:color="auto"/>
            </w:tcBorders>
            <w:shd w:val="clear" w:color="auto" w:fill="auto"/>
          </w:tcPr>
          <w:p w14:paraId="25DEC3E5"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auto"/>
          </w:tcPr>
          <w:p w14:paraId="6E0DF8F6"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663 </w:t>
            </w:r>
          </w:p>
        </w:tc>
      </w:tr>
      <w:tr w:rsidR="00935FA2" w:rsidRPr="008B1C1C" w14:paraId="2DB456A8" w14:textId="77777777" w:rsidTr="00EF6D9E">
        <w:tc>
          <w:tcPr>
            <w:tcW w:w="2916" w:type="dxa"/>
          </w:tcPr>
          <w:p w14:paraId="23040076" w14:textId="77777777" w:rsidR="00935FA2" w:rsidRPr="008B1C1C" w:rsidRDefault="00935FA2" w:rsidP="00BF132C">
            <w:pPr>
              <w:outlineLvl w:val="0"/>
              <w:rPr>
                <w:rFonts w:ascii="Arial" w:eastAsia="Arial Unicode MS" w:hAnsi="Arial" w:cs="Arial"/>
                <w:b/>
                <w:bCs/>
                <w:color w:val="000000"/>
                <w:sz w:val="14"/>
                <w:szCs w:val="14"/>
                <w:u w:val="single"/>
                <w:lang w:val="en-GB"/>
              </w:rPr>
            </w:pPr>
          </w:p>
        </w:tc>
        <w:tc>
          <w:tcPr>
            <w:tcW w:w="974" w:type="dxa"/>
            <w:tcBorders>
              <w:top w:val="single" w:sz="4" w:space="0" w:color="auto"/>
            </w:tcBorders>
            <w:shd w:val="clear" w:color="auto" w:fill="auto"/>
          </w:tcPr>
          <w:p w14:paraId="6B927D17" w14:textId="77777777" w:rsidR="00935FA2" w:rsidRPr="008B1C1C" w:rsidRDefault="00935FA2" w:rsidP="00BF132C">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6DD5CD78" w14:textId="77777777" w:rsidR="00935FA2" w:rsidRPr="008B1C1C" w:rsidRDefault="00935FA2" w:rsidP="00BF132C">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3E386702" w14:textId="77777777" w:rsidR="00935FA2" w:rsidRPr="008B1C1C" w:rsidRDefault="00935FA2" w:rsidP="00BF132C">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14D49FA8" w14:textId="77777777" w:rsidR="00935FA2" w:rsidRPr="008B1C1C" w:rsidRDefault="00935FA2" w:rsidP="00BF132C">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3BFDA109" w14:textId="77777777" w:rsidR="00935FA2" w:rsidRPr="008B1C1C" w:rsidRDefault="00935FA2" w:rsidP="00BF132C">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0C17A82B" w14:textId="77777777" w:rsidR="00935FA2" w:rsidRPr="008B1C1C" w:rsidRDefault="00935FA2" w:rsidP="00BF132C">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029B418E" w14:textId="77777777" w:rsidR="00935FA2" w:rsidRPr="008B1C1C" w:rsidRDefault="00935FA2" w:rsidP="00BF132C">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192EA673" w14:textId="77777777" w:rsidR="00935FA2" w:rsidRPr="008B1C1C" w:rsidRDefault="00935FA2" w:rsidP="00BF132C">
            <w:pPr>
              <w:ind w:right="-72"/>
              <w:jc w:val="right"/>
              <w:rPr>
                <w:rFonts w:ascii="Arial" w:hAnsi="Arial" w:cs="Arial"/>
                <w:color w:val="000000"/>
                <w:sz w:val="14"/>
                <w:szCs w:val="14"/>
                <w:cs/>
              </w:rPr>
            </w:pPr>
          </w:p>
        </w:tc>
      </w:tr>
      <w:tr w:rsidR="00935FA2" w:rsidRPr="008B1C1C" w14:paraId="3BF1DD87" w14:textId="77777777" w:rsidTr="00EF6D9E">
        <w:tc>
          <w:tcPr>
            <w:tcW w:w="2916" w:type="dxa"/>
          </w:tcPr>
          <w:p w14:paraId="7A6D4372" w14:textId="77777777" w:rsidR="00935FA2" w:rsidRPr="008B1C1C" w:rsidRDefault="00935FA2" w:rsidP="00BF132C">
            <w:pPr>
              <w:jc w:val="both"/>
              <w:rPr>
                <w:rFonts w:ascii="Arial" w:eastAsia="Arial Unicode MS" w:hAnsi="Arial" w:cs="Arial"/>
                <w:b/>
                <w:bCs/>
                <w:color w:val="000000"/>
                <w:sz w:val="14"/>
                <w:szCs w:val="14"/>
                <w:u w:val="single"/>
                <w:lang w:val="en-US"/>
              </w:rPr>
            </w:pPr>
            <w:r w:rsidRPr="008B1C1C">
              <w:rPr>
                <w:rFonts w:ascii="Arial" w:eastAsia="Arial Unicode MS" w:hAnsi="Arial" w:cs="Arial"/>
                <w:b/>
                <w:bCs/>
                <w:color w:val="000000"/>
                <w:spacing w:val="-4"/>
                <w:sz w:val="14"/>
                <w:szCs w:val="14"/>
                <w:u w:val="single"/>
                <w:lang w:val="en-GB"/>
              </w:rPr>
              <w:t>Companies under common control</w:t>
            </w:r>
          </w:p>
        </w:tc>
        <w:tc>
          <w:tcPr>
            <w:tcW w:w="974" w:type="dxa"/>
            <w:shd w:val="clear" w:color="auto" w:fill="auto"/>
          </w:tcPr>
          <w:p w14:paraId="4CC15324" w14:textId="77777777" w:rsidR="00935FA2" w:rsidRPr="008B1C1C" w:rsidRDefault="00935FA2" w:rsidP="00BF132C">
            <w:pPr>
              <w:ind w:right="-72"/>
              <w:jc w:val="right"/>
              <w:rPr>
                <w:rFonts w:ascii="Arial" w:hAnsi="Arial" w:cs="Arial"/>
                <w:color w:val="000000"/>
                <w:sz w:val="14"/>
                <w:szCs w:val="14"/>
                <w:cs/>
              </w:rPr>
            </w:pPr>
          </w:p>
        </w:tc>
        <w:tc>
          <w:tcPr>
            <w:tcW w:w="780" w:type="dxa"/>
            <w:shd w:val="clear" w:color="auto" w:fill="auto"/>
          </w:tcPr>
          <w:p w14:paraId="2F9F671E" w14:textId="77777777" w:rsidR="00935FA2" w:rsidRPr="008B1C1C" w:rsidRDefault="00935FA2" w:rsidP="00BF132C">
            <w:pPr>
              <w:ind w:right="-72"/>
              <w:jc w:val="right"/>
              <w:rPr>
                <w:rFonts w:ascii="Arial" w:hAnsi="Arial" w:cs="Arial"/>
                <w:color w:val="000000"/>
                <w:sz w:val="14"/>
                <w:szCs w:val="14"/>
                <w:cs/>
              </w:rPr>
            </w:pPr>
          </w:p>
        </w:tc>
        <w:tc>
          <w:tcPr>
            <w:tcW w:w="947" w:type="dxa"/>
            <w:shd w:val="clear" w:color="auto" w:fill="auto"/>
          </w:tcPr>
          <w:p w14:paraId="1143B7FA" w14:textId="77777777" w:rsidR="00935FA2" w:rsidRPr="008B1C1C" w:rsidRDefault="00935FA2" w:rsidP="00BF132C">
            <w:pPr>
              <w:ind w:right="-72"/>
              <w:jc w:val="right"/>
              <w:rPr>
                <w:rFonts w:ascii="Arial" w:hAnsi="Arial" w:cs="Arial"/>
                <w:color w:val="000000"/>
                <w:sz w:val="14"/>
                <w:szCs w:val="14"/>
                <w:cs/>
              </w:rPr>
            </w:pPr>
          </w:p>
        </w:tc>
        <w:tc>
          <w:tcPr>
            <w:tcW w:w="663" w:type="dxa"/>
            <w:shd w:val="clear" w:color="auto" w:fill="auto"/>
          </w:tcPr>
          <w:p w14:paraId="6DF5AFA2" w14:textId="77777777" w:rsidR="00935FA2" w:rsidRPr="008B1C1C" w:rsidRDefault="00935FA2" w:rsidP="00BF132C">
            <w:pPr>
              <w:ind w:right="-72"/>
              <w:jc w:val="right"/>
              <w:rPr>
                <w:rFonts w:ascii="Arial" w:hAnsi="Arial" w:cs="Arial"/>
                <w:color w:val="000000"/>
                <w:sz w:val="14"/>
                <w:szCs w:val="14"/>
                <w:cs/>
              </w:rPr>
            </w:pPr>
          </w:p>
        </w:tc>
        <w:tc>
          <w:tcPr>
            <w:tcW w:w="806" w:type="dxa"/>
            <w:shd w:val="clear" w:color="auto" w:fill="auto"/>
          </w:tcPr>
          <w:p w14:paraId="055FD470" w14:textId="77777777" w:rsidR="00935FA2" w:rsidRPr="008B1C1C" w:rsidRDefault="00935FA2" w:rsidP="00BF132C">
            <w:pPr>
              <w:ind w:right="-72"/>
              <w:jc w:val="right"/>
              <w:rPr>
                <w:rFonts w:ascii="Arial" w:hAnsi="Arial" w:cs="Arial"/>
                <w:color w:val="000000"/>
                <w:sz w:val="14"/>
                <w:szCs w:val="14"/>
                <w:cs/>
              </w:rPr>
            </w:pPr>
          </w:p>
        </w:tc>
        <w:tc>
          <w:tcPr>
            <w:tcW w:w="747" w:type="dxa"/>
            <w:shd w:val="clear" w:color="auto" w:fill="auto"/>
          </w:tcPr>
          <w:p w14:paraId="48658675" w14:textId="77777777" w:rsidR="00935FA2" w:rsidRPr="008B1C1C" w:rsidRDefault="00935FA2" w:rsidP="00BF132C">
            <w:pPr>
              <w:ind w:right="-72"/>
              <w:jc w:val="right"/>
              <w:rPr>
                <w:rFonts w:ascii="Arial" w:hAnsi="Arial" w:cs="Arial"/>
                <w:color w:val="000000"/>
                <w:sz w:val="14"/>
                <w:szCs w:val="14"/>
                <w:cs/>
              </w:rPr>
            </w:pPr>
          </w:p>
        </w:tc>
        <w:tc>
          <w:tcPr>
            <w:tcW w:w="915" w:type="dxa"/>
            <w:shd w:val="clear" w:color="auto" w:fill="auto"/>
          </w:tcPr>
          <w:p w14:paraId="79E41210" w14:textId="77777777" w:rsidR="00935FA2" w:rsidRPr="008B1C1C" w:rsidRDefault="00935FA2" w:rsidP="00BF132C">
            <w:pPr>
              <w:ind w:right="-72"/>
              <w:jc w:val="right"/>
              <w:rPr>
                <w:rFonts w:ascii="Arial" w:hAnsi="Arial" w:cs="Arial"/>
                <w:color w:val="000000"/>
                <w:sz w:val="14"/>
                <w:szCs w:val="14"/>
                <w:cs/>
              </w:rPr>
            </w:pPr>
          </w:p>
        </w:tc>
        <w:tc>
          <w:tcPr>
            <w:tcW w:w="797" w:type="dxa"/>
            <w:gridSpan w:val="2"/>
            <w:shd w:val="clear" w:color="auto" w:fill="auto"/>
          </w:tcPr>
          <w:p w14:paraId="3D95EEAB" w14:textId="77777777" w:rsidR="00935FA2" w:rsidRPr="008B1C1C" w:rsidRDefault="00935FA2" w:rsidP="00BF132C">
            <w:pPr>
              <w:ind w:right="-72"/>
              <w:jc w:val="right"/>
              <w:rPr>
                <w:rFonts w:ascii="Arial" w:hAnsi="Arial" w:cs="Arial"/>
                <w:color w:val="000000"/>
                <w:sz w:val="14"/>
                <w:szCs w:val="14"/>
                <w:cs/>
              </w:rPr>
            </w:pPr>
          </w:p>
        </w:tc>
      </w:tr>
      <w:tr w:rsidR="00935FA2" w:rsidRPr="008B1C1C" w14:paraId="425DB139" w14:textId="77777777" w:rsidTr="00EF6D9E">
        <w:tc>
          <w:tcPr>
            <w:tcW w:w="2916" w:type="dxa"/>
            <w:vAlign w:val="bottom"/>
          </w:tcPr>
          <w:p w14:paraId="48CC61DA" w14:textId="77777777" w:rsidR="00935FA2" w:rsidRPr="008B1C1C" w:rsidRDefault="00935FA2" w:rsidP="00BF132C">
            <w:pPr>
              <w:jc w:val="both"/>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CIMB Bank Plc, Cambodia</w:t>
            </w:r>
          </w:p>
        </w:tc>
        <w:tc>
          <w:tcPr>
            <w:tcW w:w="974" w:type="dxa"/>
            <w:shd w:val="clear" w:color="auto" w:fill="auto"/>
          </w:tcPr>
          <w:p w14:paraId="63D2D1EB"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shd w:val="clear" w:color="auto" w:fill="auto"/>
          </w:tcPr>
          <w:p w14:paraId="29CC0987"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189   </w:t>
            </w:r>
          </w:p>
        </w:tc>
        <w:tc>
          <w:tcPr>
            <w:tcW w:w="947" w:type="dxa"/>
            <w:shd w:val="clear" w:color="auto" w:fill="auto"/>
          </w:tcPr>
          <w:p w14:paraId="13963BC4"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shd w:val="clear" w:color="auto" w:fill="auto"/>
          </w:tcPr>
          <w:p w14:paraId="057F78C4"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806" w:type="dxa"/>
            <w:shd w:val="clear" w:color="auto" w:fill="auto"/>
          </w:tcPr>
          <w:p w14:paraId="0648B147"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shd w:val="clear" w:color="auto" w:fill="auto"/>
          </w:tcPr>
          <w:p w14:paraId="2DC59B81"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65 </w:t>
            </w:r>
          </w:p>
        </w:tc>
        <w:tc>
          <w:tcPr>
            <w:tcW w:w="915" w:type="dxa"/>
            <w:shd w:val="clear" w:color="auto" w:fill="auto"/>
          </w:tcPr>
          <w:p w14:paraId="10EB6BDF"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shd w:val="clear" w:color="auto" w:fill="auto"/>
          </w:tcPr>
          <w:p w14:paraId="329612D8"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r>
      <w:tr w:rsidR="00935FA2" w:rsidRPr="008B1C1C" w14:paraId="0FF76394" w14:textId="77777777" w:rsidTr="00EF6D9E">
        <w:tc>
          <w:tcPr>
            <w:tcW w:w="2916" w:type="dxa"/>
            <w:vAlign w:val="bottom"/>
          </w:tcPr>
          <w:p w14:paraId="1F64BFDC" w14:textId="77777777" w:rsidR="00935FA2" w:rsidRPr="008B1C1C" w:rsidRDefault="00935FA2" w:rsidP="00BF132C">
            <w:pPr>
              <w:jc w:val="both"/>
              <w:rPr>
                <w:rFonts w:ascii="Arial" w:eastAsia="Arial Unicode MS" w:hAnsi="Arial" w:cs="Arial"/>
                <w:color w:val="000000"/>
                <w:sz w:val="14"/>
                <w:szCs w:val="14"/>
                <w:lang w:val="en-GB"/>
              </w:rPr>
            </w:pPr>
            <w:r w:rsidRPr="008B1C1C">
              <w:rPr>
                <w:rFonts w:ascii="Arial" w:hAnsi="Arial" w:cs="Arial"/>
                <w:color w:val="000000"/>
                <w:sz w:val="14"/>
                <w:szCs w:val="14"/>
                <w:cs/>
              </w:rPr>
              <w:t>CIMB Islamic Bank Bhd</w:t>
            </w:r>
          </w:p>
        </w:tc>
        <w:tc>
          <w:tcPr>
            <w:tcW w:w="974" w:type="dxa"/>
            <w:shd w:val="clear" w:color="auto" w:fill="auto"/>
          </w:tcPr>
          <w:p w14:paraId="772120D4"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shd w:val="clear" w:color="auto" w:fill="auto"/>
          </w:tcPr>
          <w:p w14:paraId="4CF550E9"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947" w:type="dxa"/>
            <w:shd w:val="clear" w:color="auto" w:fill="auto"/>
          </w:tcPr>
          <w:p w14:paraId="7A2DEA0F"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shd w:val="clear" w:color="auto" w:fill="auto"/>
          </w:tcPr>
          <w:p w14:paraId="4E794579"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806" w:type="dxa"/>
            <w:shd w:val="clear" w:color="auto" w:fill="auto"/>
          </w:tcPr>
          <w:p w14:paraId="1D6B0EE5"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shd w:val="clear" w:color="auto" w:fill="auto"/>
          </w:tcPr>
          <w:p w14:paraId="2F273C29"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1 </w:t>
            </w:r>
          </w:p>
        </w:tc>
        <w:tc>
          <w:tcPr>
            <w:tcW w:w="915" w:type="dxa"/>
            <w:shd w:val="clear" w:color="auto" w:fill="auto"/>
          </w:tcPr>
          <w:p w14:paraId="0F3BC9FD"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shd w:val="clear" w:color="auto" w:fill="auto"/>
          </w:tcPr>
          <w:p w14:paraId="03C0A144"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r>
      <w:tr w:rsidR="00935FA2" w:rsidRPr="008B1C1C" w14:paraId="3613F0E7" w14:textId="77777777" w:rsidTr="00441CB5">
        <w:trPr>
          <w:gridAfter w:val="1"/>
          <w:wAfter w:w="57" w:type="dxa"/>
        </w:trPr>
        <w:tc>
          <w:tcPr>
            <w:tcW w:w="2916" w:type="dxa"/>
            <w:vAlign w:val="bottom"/>
          </w:tcPr>
          <w:p w14:paraId="20B3EF3F" w14:textId="77777777" w:rsidR="00935FA2" w:rsidRPr="008B1C1C" w:rsidRDefault="00935FA2" w:rsidP="00BF132C">
            <w:pPr>
              <w:jc w:val="both"/>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CIMB Niaga</w:t>
            </w:r>
          </w:p>
        </w:tc>
        <w:tc>
          <w:tcPr>
            <w:tcW w:w="974" w:type="dxa"/>
            <w:shd w:val="clear" w:color="auto" w:fill="auto"/>
          </w:tcPr>
          <w:p w14:paraId="31EE0C7E"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780" w:type="dxa"/>
            <w:shd w:val="clear" w:color="auto" w:fill="auto"/>
          </w:tcPr>
          <w:p w14:paraId="146217FD"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947" w:type="dxa"/>
            <w:shd w:val="clear" w:color="auto" w:fill="auto"/>
          </w:tcPr>
          <w:p w14:paraId="123F1310"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663" w:type="dxa"/>
            <w:shd w:val="clear" w:color="auto" w:fill="auto"/>
          </w:tcPr>
          <w:p w14:paraId="18CB1199" w14:textId="77777777" w:rsidR="00935FA2" w:rsidRPr="008B1C1C" w:rsidRDefault="00935FA2" w:rsidP="00BF132C">
            <w:pPr>
              <w:ind w:right="-72"/>
              <w:jc w:val="right"/>
              <w:rPr>
                <w:rFonts w:ascii="Arial" w:hAnsi="Arial" w:cs="Arial"/>
                <w:sz w:val="14"/>
                <w:szCs w:val="14"/>
                <w:cs/>
              </w:rPr>
            </w:pPr>
            <w:r w:rsidRPr="008B1C1C">
              <w:rPr>
                <w:rFonts w:ascii="Arial" w:hAnsi="Arial" w:cs="Arial"/>
                <w:sz w:val="14"/>
                <w:szCs w:val="14"/>
                <w:cs/>
              </w:rPr>
              <w:t>7</w:t>
            </w:r>
          </w:p>
        </w:tc>
        <w:tc>
          <w:tcPr>
            <w:tcW w:w="806" w:type="dxa"/>
            <w:shd w:val="clear" w:color="auto" w:fill="auto"/>
          </w:tcPr>
          <w:p w14:paraId="416EEAAE"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747" w:type="dxa"/>
            <w:shd w:val="clear" w:color="auto" w:fill="auto"/>
          </w:tcPr>
          <w:p w14:paraId="572DF5B8"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915" w:type="dxa"/>
            <w:shd w:val="clear" w:color="auto" w:fill="auto"/>
          </w:tcPr>
          <w:p w14:paraId="19386BE3"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740" w:type="dxa"/>
            <w:shd w:val="clear" w:color="auto" w:fill="auto"/>
          </w:tcPr>
          <w:p w14:paraId="248FA75A"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r>
      <w:tr w:rsidR="00935FA2" w:rsidRPr="008B1C1C" w14:paraId="3EAA9B72" w14:textId="77777777" w:rsidTr="00441CB5">
        <w:trPr>
          <w:gridAfter w:val="1"/>
          <w:wAfter w:w="57" w:type="dxa"/>
        </w:trPr>
        <w:tc>
          <w:tcPr>
            <w:tcW w:w="2916" w:type="dxa"/>
            <w:vAlign w:val="bottom"/>
          </w:tcPr>
          <w:p w14:paraId="360D9327" w14:textId="77777777" w:rsidR="00935FA2" w:rsidRPr="008B1C1C" w:rsidRDefault="00935FA2" w:rsidP="00BF132C">
            <w:pPr>
              <w:jc w:val="both"/>
              <w:rPr>
                <w:rFonts w:ascii="Arial" w:eastAsia="Arial Unicode MS" w:hAnsi="Arial" w:cs="Arial"/>
                <w:color w:val="000000"/>
                <w:sz w:val="14"/>
                <w:szCs w:val="14"/>
                <w:lang w:val="en-GB"/>
              </w:rPr>
            </w:pPr>
            <w:r w:rsidRPr="008B1C1C">
              <w:rPr>
                <w:rFonts w:ascii="Arial" w:hAnsi="Arial" w:cs="Arial"/>
                <w:color w:val="000000"/>
                <w:sz w:val="14"/>
                <w:szCs w:val="14"/>
                <w:lang w:val="en-GB"/>
              </w:rPr>
              <w:t xml:space="preserve">iCIMB </w:t>
            </w:r>
            <w:r w:rsidRPr="008B1C1C">
              <w:rPr>
                <w:rFonts w:ascii="Arial" w:hAnsi="Arial"/>
                <w:color w:val="000000"/>
                <w:sz w:val="14"/>
                <w:szCs w:val="14"/>
                <w:cs/>
                <w:lang w:val="en-GB"/>
              </w:rPr>
              <w:t>(</w:t>
            </w:r>
            <w:r w:rsidRPr="008B1C1C">
              <w:rPr>
                <w:rFonts w:ascii="Arial" w:hAnsi="Arial" w:cs="Arial"/>
                <w:color w:val="000000"/>
                <w:sz w:val="14"/>
                <w:szCs w:val="14"/>
                <w:lang w:val="en-GB"/>
              </w:rPr>
              <w:t>MSC</w:t>
            </w:r>
            <w:r w:rsidRPr="008B1C1C">
              <w:rPr>
                <w:rFonts w:ascii="Arial" w:hAnsi="Arial"/>
                <w:color w:val="000000"/>
                <w:sz w:val="14"/>
                <w:szCs w:val="14"/>
                <w:cs/>
                <w:lang w:val="en-GB"/>
              </w:rPr>
              <w:t xml:space="preserve">) </w:t>
            </w:r>
            <w:r w:rsidRPr="008B1C1C">
              <w:rPr>
                <w:rFonts w:ascii="Arial" w:hAnsi="Arial" w:cs="Arial"/>
                <w:color w:val="000000"/>
                <w:sz w:val="14"/>
                <w:szCs w:val="14"/>
                <w:lang w:val="en-GB"/>
              </w:rPr>
              <w:t>Sdn Bhd</w:t>
            </w:r>
          </w:p>
        </w:tc>
        <w:tc>
          <w:tcPr>
            <w:tcW w:w="974" w:type="dxa"/>
            <w:shd w:val="clear" w:color="auto" w:fill="auto"/>
          </w:tcPr>
          <w:p w14:paraId="41D312B7"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780" w:type="dxa"/>
            <w:shd w:val="clear" w:color="auto" w:fill="auto"/>
          </w:tcPr>
          <w:p w14:paraId="5981BE43"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947" w:type="dxa"/>
            <w:shd w:val="clear" w:color="auto" w:fill="auto"/>
          </w:tcPr>
          <w:p w14:paraId="616CEAA0"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663" w:type="dxa"/>
            <w:shd w:val="clear" w:color="auto" w:fill="auto"/>
          </w:tcPr>
          <w:p w14:paraId="2A71F79C"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806" w:type="dxa"/>
            <w:shd w:val="clear" w:color="auto" w:fill="auto"/>
          </w:tcPr>
          <w:p w14:paraId="7134DC55"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747" w:type="dxa"/>
            <w:shd w:val="clear" w:color="auto" w:fill="auto"/>
          </w:tcPr>
          <w:p w14:paraId="13F59FB8"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915" w:type="dxa"/>
            <w:shd w:val="clear" w:color="auto" w:fill="auto"/>
          </w:tcPr>
          <w:p w14:paraId="50FD0C9E" w14:textId="77777777" w:rsidR="00935FA2" w:rsidRPr="008B1C1C" w:rsidRDefault="00935FA2" w:rsidP="00BF132C">
            <w:pPr>
              <w:ind w:right="-72"/>
              <w:jc w:val="right"/>
              <w:rPr>
                <w:rFonts w:ascii="Arial" w:hAnsi="Arial" w:cs="Arial"/>
                <w:sz w:val="14"/>
                <w:szCs w:val="14"/>
                <w:cs/>
              </w:rPr>
            </w:pPr>
            <w:r w:rsidRPr="008B1C1C">
              <w:rPr>
                <w:rFonts w:ascii="Arial" w:hAnsi="Arial"/>
                <w:sz w:val="14"/>
                <w:szCs w:val="14"/>
                <w:cs/>
              </w:rPr>
              <w:t>-</w:t>
            </w:r>
          </w:p>
        </w:tc>
        <w:tc>
          <w:tcPr>
            <w:tcW w:w="740" w:type="dxa"/>
            <w:shd w:val="clear" w:color="auto" w:fill="auto"/>
          </w:tcPr>
          <w:p w14:paraId="16D9DAC6" w14:textId="77777777" w:rsidR="00935FA2" w:rsidRPr="008B1C1C" w:rsidRDefault="00935FA2" w:rsidP="00BF132C">
            <w:pPr>
              <w:ind w:right="-81"/>
              <w:jc w:val="right"/>
              <w:rPr>
                <w:rFonts w:ascii="Arial" w:hAnsi="Arial" w:cs="Arial"/>
                <w:sz w:val="14"/>
                <w:szCs w:val="14"/>
                <w:cs/>
              </w:rPr>
            </w:pPr>
            <w:r w:rsidRPr="008B1C1C">
              <w:rPr>
                <w:rFonts w:ascii="Arial" w:hAnsi="Arial" w:cs="Arial"/>
                <w:sz w:val="14"/>
                <w:szCs w:val="14"/>
                <w:cs/>
              </w:rPr>
              <w:t>66</w:t>
            </w:r>
          </w:p>
        </w:tc>
      </w:tr>
      <w:tr w:rsidR="00935FA2" w:rsidRPr="008B1C1C" w14:paraId="1FC36B91" w14:textId="77777777" w:rsidTr="00EF6D9E">
        <w:tc>
          <w:tcPr>
            <w:tcW w:w="2916" w:type="dxa"/>
            <w:vAlign w:val="bottom"/>
          </w:tcPr>
          <w:p w14:paraId="321A4320" w14:textId="77777777" w:rsidR="00935FA2" w:rsidRPr="008B1C1C" w:rsidRDefault="00935FA2" w:rsidP="00BF132C">
            <w:pPr>
              <w:jc w:val="both"/>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PT Bank CIMB Niaga Tbk</w:t>
            </w:r>
          </w:p>
        </w:tc>
        <w:tc>
          <w:tcPr>
            <w:tcW w:w="974" w:type="dxa"/>
            <w:shd w:val="clear" w:color="auto" w:fill="auto"/>
          </w:tcPr>
          <w:p w14:paraId="348DECE1"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shd w:val="clear" w:color="auto" w:fill="auto"/>
          </w:tcPr>
          <w:p w14:paraId="43C54DCD"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3 </w:t>
            </w:r>
          </w:p>
        </w:tc>
        <w:tc>
          <w:tcPr>
            <w:tcW w:w="947" w:type="dxa"/>
            <w:shd w:val="clear" w:color="auto" w:fill="auto"/>
          </w:tcPr>
          <w:p w14:paraId="0346980E"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shd w:val="clear" w:color="auto" w:fill="auto"/>
          </w:tcPr>
          <w:p w14:paraId="4643F7C0"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806" w:type="dxa"/>
            <w:shd w:val="clear" w:color="auto" w:fill="auto"/>
          </w:tcPr>
          <w:p w14:paraId="3884501A"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shd w:val="clear" w:color="auto" w:fill="auto"/>
          </w:tcPr>
          <w:p w14:paraId="4701CDA3"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13 </w:t>
            </w:r>
          </w:p>
        </w:tc>
        <w:tc>
          <w:tcPr>
            <w:tcW w:w="915" w:type="dxa"/>
            <w:shd w:val="clear" w:color="auto" w:fill="auto"/>
          </w:tcPr>
          <w:p w14:paraId="2B3AB80A"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797" w:type="dxa"/>
            <w:gridSpan w:val="2"/>
            <w:shd w:val="clear" w:color="auto" w:fill="auto"/>
          </w:tcPr>
          <w:p w14:paraId="06B31899"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r>
      <w:tr w:rsidR="00935FA2" w:rsidRPr="008B1C1C" w14:paraId="2C055966" w14:textId="77777777" w:rsidTr="00EF6D9E">
        <w:tc>
          <w:tcPr>
            <w:tcW w:w="2916" w:type="dxa"/>
          </w:tcPr>
          <w:p w14:paraId="2702662E" w14:textId="77777777" w:rsidR="00935FA2" w:rsidRPr="008B1C1C" w:rsidRDefault="00935FA2" w:rsidP="00BF132C">
            <w:pPr>
              <w:jc w:val="both"/>
              <w:rPr>
                <w:rFonts w:ascii="Arial" w:eastAsia="Arial Unicode MS" w:hAnsi="Arial" w:cs="Arial"/>
                <w:color w:val="000000"/>
                <w:sz w:val="14"/>
                <w:szCs w:val="14"/>
                <w:lang w:val="en-GB"/>
              </w:rPr>
            </w:pPr>
            <w:r w:rsidRPr="008B1C1C">
              <w:rPr>
                <w:rFonts w:ascii="Arial" w:eastAsia="Arial Unicode MS" w:hAnsi="Arial" w:cs="Arial"/>
                <w:color w:val="000000"/>
                <w:sz w:val="14"/>
                <w:szCs w:val="14"/>
                <w:lang w:val="en-GB"/>
              </w:rPr>
              <w:t>Sathorn Asset Management Co</w:t>
            </w:r>
            <w:r w:rsidRPr="008B1C1C">
              <w:rPr>
                <w:rFonts w:ascii="Arial" w:eastAsia="Arial Unicode MS" w:hAnsi="Arial"/>
                <w:color w:val="000000"/>
                <w:sz w:val="14"/>
                <w:szCs w:val="14"/>
                <w:cs/>
                <w:lang w:val="en-GB"/>
              </w:rPr>
              <w:t>.</w:t>
            </w:r>
            <w:r w:rsidRPr="008B1C1C">
              <w:rPr>
                <w:rFonts w:ascii="Arial" w:eastAsia="Arial Unicode MS" w:hAnsi="Arial" w:cs="Arial"/>
                <w:color w:val="000000"/>
                <w:sz w:val="14"/>
                <w:szCs w:val="14"/>
                <w:lang w:val="en-GB"/>
              </w:rPr>
              <w:t>, Ltd</w:t>
            </w:r>
            <w:r w:rsidRPr="008B1C1C">
              <w:rPr>
                <w:rFonts w:ascii="Arial" w:eastAsia="Arial Unicode MS" w:hAnsi="Arial"/>
                <w:color w:val="000000"/>
                <w:sz w:val="14"/>
                <w:szCs w:val="14"/>
                <w:cs/>
                <w:lang w:val="en-GB"/>
              </w:rPr>
              <w:t>.</w:t>
            </w:r>
          </w:p>
        </w:tc>
        <w:tc>
          <w:tcPr>
            <w:tcW w:w="974" w:type="dxa"/>
            <w:tcBorders>
              <w:bottom w:val="single" w:sz="4" w:space="0" w:color="auto"/>
            </w:tcBorders>
            <w:shd w:val="clear" w:color="auto" w:fill="auto"/>
          </w:tcPr>
          <w:p w14:paraId="2216B7A6"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tcBorders>
              <w:bottom w:val="single" w:sz="4" w:space="0" w:color="auto"/>
            </w:tcBorders>
            <w:shd w:val="clear" w:color="auto" w:fill="auto"/>
          </w:tcPr>
          <w:p w14:paraId="5C9012FA"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947" w:type="dxa"/>
            <w:tcBorders>
              <w:bottom w:val="single" w:sz="4" w:space="0" w:color="auto"/>
            </w:tcBorders>
            <w:shd w:val="clear" w:color="auto" w:fill="auto"/>
          </w:tcPr>
          <w:p w14:paraId="1E34D917"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tcBorders>
              <w:bottom w:val="single" w:sz="4" w:space="0" w:color="auto"/>
            </w:tcBorders>
            <w:shd w:val="clear" w:color="auto" w:fill="auto"/>
          </w:tcPr>
          <w:p w14:paraId="6C78F9C8"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1   </w:t>
            </w:r>
          </w:p>
        </w:tc>
        <w:tc>
          <w:tcPr>
            <w:tcW w:w="806" w:type="dxa"/>
            <w:tcBorders>
              <w:bottom w:val="single" w:sz="4" w:space="0" w:color="auto"/>
            </w:tcBorders>
            <w:shd w:val="clear" w:color="auto" w:fill="auto"/>
          </w:tcPr>
          <w:p w14:paraId="781350DC"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975 </w:t>
            </w:r>
          </w:p>
        </w:tc>
        <w:tc>
          <w:tcPr>
            <w:tcW w:w="747" w:type="dxa"/>
            <w:tcBorders>
              <w:bottom w:val="single" w:sz="4" w:space="0" w:color="auto"/>
            </w:tcBorders>
            <w:shd w:val="clear" w:color="auto" w:fill="auto"/>
          </w:tcPr>
          <w:p w14:paraId="1811F4A5"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915" w:type="dxa"/>
            <w:tcBorders>
              <w:bottom w:val="single" w:sz="4" w:space="0" w:color="auto"/>
            </w:tcBorders>
            <w:shd w:val="clear" w:color="auto" w:fill="auto"/>
          </w:tcPr>
          <w:p w14:paraId="03E32700"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auto"/>
          </w:tcPr>
          <w:p w14:paraId="3C5BE24C"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4 </w:t>
            </w:r>
          </w:p>
        </w:tc>
      </w:tr>
      <w:tr w:rsidR="00935FA2" w:rsidRPr="008B1C1C" w14:paraId="19555C2B" w14:textId="77777777" w:rsidTr="00EF6D9E">
        <w:tc>
          <w:tcPr>
            <w:tcW w:w="2916" w:type="dxa"/>
          </w:tcPr>
          <w:p w14:paraId="64436516" w14:textId="77777777" w:rsidR="00935FA2" w:rsidRPr="008B1C1C" w:rsidRDefault="00935FA2" w:rsidP="00BF132C">
            <w:pPr>
              <w:jc w:val="both"/>
              <w:rPr>
                <w:rFonts w:ascii="Arial" w:eastAsia="Arial Unicode MS" w:hAnsi="Arial" w:cs="Arial"/>
                <w:color w:val="000000"/>
                <w:sz w:val="14"/>
                <w:szCs w:val="14"/>
                <w:lang w:val="en-GB"/>
              </w:rPr>
            </w:pPr>
          </w:p>
        </w:tc>
        <w:tc>
          <w:tcPr>
            <w:tcW w:w="974" w:type="dxa"/>
            <w:shd w:val="clear" w:color="auto" w:fill="auto"/>
          </w:tcPr>
          <w:p w14:paraId="0889DE54" w14:textId="77777777" w:rsidR="00935FA2" w:rsidRPr="008B1C1C" w:rsidRDefault="00935FA2" w:rsidP="00BF132C">
            <w:pPr>
              <w:ind w:right="-72"/>
              <w:jc w:val="right"/>
              <w:rPr>
                <w:rFonts w:ascii="Arial" w:hAnsi="Arial" w:cs="Arial"/>
                <w:color w:val="000000"/>
                <w:sz w:val="14"/>
                <w:szCs w:val="14"/>
                <w:cs/>
              </w:rPr>
            </w:pPr>
          </w:p>
        </w:tc>
        <w:tc>
          <w:tcPr>
            <w:tcW w:w="780" w:type="dxa"/>
            <w:shd w:val="clear" w:color="auto" w:fill="auto"/>
          </w:tcPr>
          <w:p w14:paraId="2C22EE1F" w14:textId="77777777" w:rsidR="00935FA2" w:rsidRPr="008B1C1C" w:rsidRDefault="00935FA2" w:rsidP="00BF132C">
            <w:pPr>
              <w:ind w:right="-72"/>
              <w:jc w:val="right"/>
              <w:rPr>
                <w:rFonts w:ascii="Arial" w:hAnsi="Arial" w:cs="Arial"/>
                <w:color w:val="000000"/>
                <w:sz w:val="14"/>
                <w:szCs w:val="14"/>
                <w:cs/>
              </w:rPr>
            </w:pPr>
          </w:p>
        </w:tc>
        <w:tc>
          <w:tcPr>
            <w:tcW w:w="947" w:type="dxa"/>
            <w:shd w:val="clear" w:color="auto" w:fill="auto"/>
          </w:tcPr>
          <w:p w14:paraId="5315D82D" w14:textId="77777777" w:rsidR="00935FA2" w:rsidRPr="008B1C1C" w:rsidRDefault="00935FA2" w:rsidP="00BF132C">
            <w:pPr>
              <w:ind w:right="-72"/>
              <w:jc w:val="right"/>
              <w:rPr>
                <w:rFonts w:ascii="Arial" w:hAnsi="Arial" w:cs="Arial"/>
                <w:color w:val="000000"/>
                <w:sz w:val="14"/>
                <w:szCs w:val="14"/>
                <w:cs/>
              </w:rPr>
            </w:pPr>
          </w:p>
        </w:tc>
        <w:tc>
          <w:tcPr>
            <w:tcW w:w="663" w:type="dxa"/>
            <w:shd w:val="clear" w:color="auto" w:fill="auto"/>
          </w:tcPr>
          <w:p w14:paraId="08132A0A" w14:textId="77777777" w:rsidR="00935FA2" w:rsidRPr="008B1C1C" w:rsidRDefault="00935FA2" w:rsidP="00BF132C">
            <w:pPr>
              <w:ind w:right="-72"/>
              <w:jc w:val="right"/>
              <w:rPr>
                <w:rFonts w:ascii="Arial" w:hAnsi="Arial" w:cs="Arial"/>
                <w:color w:val="000000"/>
                <w:sz w:val="14"/>
                <w:szCs w:val="14"/>
                <w:cs/>
              </w:rPr>
            </w:pPr>
          </w:p>
        </w:tc>
        <w:tc>
          <w:tcPr>
            <w:tcW w:w="806" w:type="dxa"/>
            <w:shd w:val="clear" w:color="auto" w:fill="auto"/>
          </w:tcPr>
          <w:p w14:paraId="6240867D" w14:textId="77777777" w:rsidR="00935FA2" w:rsidRPr="008B1C1C" w:rsidRDefault="00935FA2" w:rsidP="00BF132C">
            <w:pPr>
              <w:ind w:right="-72"/>
              <w:jc w:val="right"/>
              <w:rPr>
                <w:rFonts w:ascii="Arial" w:hAnsi="Arial" w:cs="Arial"/>
                <w:color w:val="000000"/>
                <w:sz w:val="14"/>
                <w:szCs w:val="14"/>
                <w:cs/>
              </w:rPr>
            </w:pPr>
          </w:p>
        </w:tc>
        <w:tc>
          <w:tcPr>
            <w:tcW w:w="747" w:type="dxa"/>
            <w:shd w:val="clear" w:color="auto" w:fill="auto"/>
          </w:tcPr>
          <w:p w14:paraId="607466D7" w14:textId="77777777" w:rsidR="00935FA2" w:rsidRPr="008B1C1C" w:rsidRDefault="00935FA2" w:rsidP="00BF132C">
            <w:pPr>
              <w:ind w:right="-72"/>
              <w:jc w:val="right"/>
              <w:rPr>
                <w:rFonts w:ascii="Arial" w:hAnsi="Arial" w:cs="Arial"/>
                <w:color w:val="000000"/>
                <w:sz w:val="14"/>
                <w:szCs w:val="14"/>
                <w:cs/>
              </w:rPr>
            </w:pPr>
          </w:p>
        </w:tc>
        <w:tc>
          <w:tcPr>
            <w:tcW w:w="915" w:type="dxa"/>
            <w:shd w:val="clear" w:color="auto" w:fill="auto"/>
          </w:tcPr>
          <w:p w14:paraId="6C9A227D" w14:textId="77777777" w:rsidR="00935FA2" w:rsidRPr="008B1C1C" w:rsidRDefault="00935FA2" w:rsidP="00BF132C">
            <w:pPr>
              <w:ind w:right="-72"/>
              <w:jc w:val="right"/>
              <w:rPr>
                <w:rFonts w:ascii="Arial" w:hAnsi="Arial" w:cs="Arial"/>
                <w:color w:val="000000"/>
                <w:sz w:val="14"/>
                <w:szCs w:val="14"/>
                <w:cs/>
              </w:rPr>
            </w:pPr>
          </w:p>
        </w:tc>
        <w:tc>
          <w:tcPr>
            <w:tcW w:w="797" w:type="dxa"/>
            <w:gridSpan w:val="2"/>
            <w:shd w:val="clear" w:color="auto" w:fill="auto"/>
          </w:tcPr>
          <w:p w14:paraId="702A1430" w14:textId="77777777" w:rsidR="00935FA2" w:rsidRPr="008B1C1C" w:rsidRDefault="00935FA2" w:rsidP="00BF132C">
            <w:pPr>
              <w:ind w:right="-72"/>
              <w:jc w:val="right"/>
              <w:rPr>
                <w:rFonts w:ascii="Arial" w:hAnsi="Arial" w:cs="Arial"/>
                <w:color w:val="000000"/>
                <w:sz w:val="14"/>
                <w:szCs w:val="14"/>
                <w:cs/>
              </w:rPr>
            </w:pPr>
          </w:p>
        </w:tc>
      </w:tr>
      <w:tr w:rsidR="00935FA2" w:rsidRPr="008B1C1C" w14:paraId="1E842757" w14:textId="77777777" w:rsidTr="00EF6D9E">
        <w:tc>
          <w:tcPr>
            <w:tcW w:w="2916" w:type="dxa"/>
          </w:tcPr>
          <w:p w14:paraId="7ABD924B" w14:textId="77777777" w:rsidR="00935FA2" w:rsidRPr="008B1C1C" w:rsidRDefault="00935FA2" w:rsidP="00BF132C">
            <w:pPr>
              <w:rPr>
                <w:rFonts w:ascii="Arial" w:eastAsia="Arial Unicode MS" w:hAnsi="Arial" w:cs="Arial"/>
                <w:color w:val="000000"/>
                <w:sz w:val="14"/>
                <w:szCs w:val="14"/>
                <w:lang w:val="en-US"/>
              </w:rPr>
            </w:pPr>
          </w:p>
        </w:tc>
        <w:tc>
          <w:tcPr>
            <w:tcW w:w="974" w:type="dxa"/>
            <w:tcBorders>
              <w:bottom w:val="single" w:sz="4" w:space="0" w:color="auto"/>
            </w:tcBorders>
            <w:shd w:val="clear" w:color="auto" w:fill="auto"/>
          </w:tcPr>
          <w:p w14:paraId="55A23BAF" w14:textId="77777777" w:rsidR="00935FA2" w:rsidRPr="008B1C1C" w:rsidRDefault="00935FA2" w:rsidP="00BF132C">
            <w:pPr>
              <w:ind w:right="-72"/>
              <w:jc w:val="right"/>
              <w:rPr>
                <w:rFonts w:ascii="Arial" w:hAnsi="Arial" w:cs="Arial"/>
                <w:color w:val="000000"/>
                <w:sz w:val="14"/>
                <w:szCs w:val="14"/>
                <w:cs/>
                <w:lang w:val="en-GB"/>
              </w:rPr>
            </w:pPr>
            <w:r w:rsidRPr="008B1C1C">
              <w:rPr>
                <w:rFonts w:ascii="Arial" w:hAnsi="Arial"/>
                <w:sz w:val="14"/>
                <w:szCs w:val="14"/>
                <w:cs/>
              </w:rPr>
              <w:t xml:space="preserve"> - </w:t>
            </w:r>
          </w:p>
        </w:tc>
        <w:tc>
          <w:tcPr>
            <w:tcW w:w="780" w:type="dxa"/>
            <w:tcBorders>
              <w:bottom w:val="single" w:sz="4" w:space="0" w:color="auto"/>
            </w:tcBorders>
            <w:shd w:val="clear" w:color="auto" w:fill="auto"/>
          </w:tcPr>
          <w:p w14:paraId="4BD88CE7"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192 </w:t>
            </w:r>
          </w:p>
        </w:tc>
        <w:tc>
          <w:tcPr>
            <w:tcW w:w="947" w:type="dxa"/>
            <w:tcBorders>
              <w:bottom w:val="single" w:sz="4" w:space="0" w:color="auto"/>
            </w:tcBorders>
            <w:shd w:val="clear" w:color="auto" w:fill="auto"/>
          </w:tcPr>
          <w:p w14:paraId="4DA25C13"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663" w:type="dxa"/>
            <w:tcBorders>
              <w:bottom w:val="single" w:sz="4" w:space="0" w:color="auto"/>
            </w:tcBorders>
            <w:shd w:val="clear" w:color="auto" w:fill="auto"/>
          </w:tcPr>
          <w:p w14:paraId="68B31CCB"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8   </w:t>
            </w:r>
          </w:p>
        </w:tc>
        <w:tc>
          <w:tcPr>
            <w:tcW w:w="806" w:type="dxa"/>
            <w:tcBorders>
              <w:bottom w:val="single" w:sz="4" w:space="0" w:color="auto"/>
            </w:tcBorders>
            <w:shd w:val="clear" w:color="auto" w:fill="auto"/>
          </w:tcPr>
          <w:p w14:paraId="3A64740F"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975 </w:t>
            </w:r>
          </w:p>
        </w:tc>
        <w:tc>
          <w:tcPr>
            <w:tcW w:w="747" w:type="dxa"/>
            <w:tcBorders>
              <w:bottom w:val="single" w:sz="4" w:space="0" w:color="auto"/>
            </w:tcBorders>
            <w:shd w:val="clear" w:color="auto" w:fill="auto"/>
          </w:tcPr>
          <w:p w14:paraId="3AC534E6"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79 </w:t>
            </w:r>
          </w:p>
        </w:tc>
        <w:tc>
          <w:tcPr>
            <w:tcW w:w="915" w:type="dxa"/>
            <w:tcBorders>
              <w:bottom w:val="single" w:sz="4" w:space="0" w:color="auto"/>
            </w:tcBorders>
            <w:shd w:val="clear" w:color="auto" w:fill="auto"/>
          </w:tcPr>
          <w:p w14:paraId="3A8B200A"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797" w:type="dxa"/>
            <w:gridSpan w:val="2"/>
            <w:tcBorders>
              <w:bottom w:val="single" w:sz="4" w:space="0" w:color="auto"/>
            </w:tcBorders>
            <w:shd w:val="clear" w:color="auto" w:fill="auto"/>
          </w:tcPr>
          <w:p w14:paraId="0658FA3A"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70 </w:t>
            </w:r>
          </w:p>
        </w:tc>
      </w:tr>
      <w:tr w:rsidR="00935FA2" w:rsidRPr="008B1C1C" w14:paraId="48A59A6B" w14:textId="77777777" w:rsidTr="00EF6D9E">
        <w:tc>
          <w:tcPr>
            <w:tcW w:w="2916" w:type="dxa"/>
          </w:tcPr>
          <w:p w14:paraId="4EE5E4C9" w14:textId="77777777" w:rsidR="00935FA2" w:rsidRPr="008B1C1C" w:rsidRDefault="00935FA2" w:rsidP="00BF132C">
            <w:pPr>
              <w:jc w:val="both"/>
              <w:rPr>
                <w:rFonts w:ascii="Arial" w:eastAsia="Arial Unicode MS" w:hAnsi="Arial" w:cs="Arial"/>
                <w:b/>
                <w:bCs/>
                <w:color w:val="000000"/>
                <w:sz w:val="14"/>
                <w:szCs w:val="14"/>
                <w:u w:val="single"/>
                <w:lang w:val="en-US"/>
              </w:rPr>
            </w:pPr>
            <w:r w:rsidRPr="008B1C1C">
              <w:rPr>
                <w:rFonts w:ascii="Arial" w:eastAsia="Arial Unicode MS" w:hAnsi="Arial"/>
                <w:b/>
                <w:bCs/>
                <w:color w:val="000000"/>
                <w:sz w:val="14"/>
                <w:szCs w:val="14"/>
                <w:u w:val="single"/>
                <w:cs/>
                <w:lang w:val="en-GB"/>
              </w:rPr>
              <w:t xml:space="preserve"> </w:t>
            </w:r>
          </w:p>
        </w:tc>
        <w:tc>
          <w:tcPr>
            <w:tcW w:w="974" w:type="dxa"/>
            <w:tcBorders>
              <w:top w:val="single" w:sz="4" w:space="0" w:color="auto"/>
            </w:tcBorders>
            <w:shd w:val="clear" w:color="auto" w:fill="auto"/>
          </w:tcPr>
          <w:p w14:paraId="6486C4FD" w14:textId="77777777" w:rsidR="00935FA2" w:rsidRPr="008B1C1C" w:rsidRDefault="00935FA2" w:rsidP="00BF132C">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2140132D" w14:textId="77777777" w:rsidR="00935FA2" w:rsidRPr="008B1C1C" w:rsidRDefault="00935FA2" w:rsidP="00BF132C">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322C6317" w14:textId="77777777" w:rsidR="00935FA2" w:rsidRPr="008B1C1C" w:rsidRDefault="00935FA2" w:rsidP="00BF132C">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6BE2369B" w14:textId="77777777" w:rsidR="00935FA2" w:rsidRPr="008B1C1C" w:rsidRDefault="00935FA2" w:rsidP="00BF132C">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6055BC90" w14:textId="77777777" w:rsidR="00935FA2" w:rsidRPr="008B1C1C" w:rsidRDefault="00935FA2" w:rsidP="00BF132C">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542FBBA6" w14:textId="77777777" w:rsidR="00935FA2" w:rsidRPr="008B1C1C" w:rsidRDefault="00935FA2" w:rsidP="00BF132C">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463EB941" w14:textId="77777777" w:rsidR="00935FA2" w:rsidRPr="008B1C1C" w:rsidRDefault="00935FA2" w:rsidP="00BF132C">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6F55C64E" w14:textId="77777777" w:rsidR="00935FA2" w:rsidRPr="008B1C1C" w:rsidRDefault="00935FA2" w:rsidP="00BF132C">
            <w:pPr>
              <w:ind w:right="-72"/>
              <w:jc w:val="right"/>
              <w:rPr>
                <w:rFonts w:ascii="Arial" w:hAnsi="Arial" w:cs="Arial"/>
                <w:color w:val="000000"/>
                <w:sz w:val="14"/>
                <w:szCs w:val="14"/>
                <w:cs/>
              </w:rPr>
            </w:pPr>
          </w:p>
        </w:tc>
      </w:tr>
      <w:tr w:rsidR="00935FA2" w:rsidRPr="008B1C1C" w14:paraId="38574089" w14:textId="77777777" w:rsidTr="00EF6D9E">
        <w:tc>
          <w:tcPr>
            <w:tcW w:w="2916" w:type="dxa"/>
          </w:tcPr>
          <w:p w14:paraId="1421CCEC" w14:textId="77777777" w:rsidR="00935FA2" w:rsidRPr="008B1C1C" w:rsidRDefault="00935FA2" w:rsidP="00BF132C">
            <w:pPr>
              <w:jc w:val="both"/>
              <w:rPr>
                <w:rFonts w:ascii="Arial" w:eastAsia="Arial Unicode MS" w:hAnsi="Arial" w:cs="Arial"/>
                <w:b/>
                <w:bCs/>
                <w:color w:val="000000"/>
                <w:sz w:val="14"/>
                <w:szCs w:val="14"/>
                <w:u w:val="single"/>
                <w:lang w:val="en-US"/>
              </w:rPr>
            </w:pPr>
            <w:r w:rsidRPr="008B1C1C">
              <w:rPr>
                <w:rFonts w:ascii="Arial" w:eastAsia="Arial Unicode MS" w:hAnsi="Arial" w:cs="Arial"/>
                <w:b/>
                <w:bCs/>
                <w:color w:val="000000"/>
                <w:spacing w:val="-4"/>
                <w:sz w:val="14"/>
                <w:szCs w:val="14"/>
                <w:u w:val="single"/>
                <w:lang w:val="en-GB"/>
              </w:rPr>
              <w:t>Joint venture of the group parent company</w:t>
            </w:r>
          </w:p>
        </w:tc>
        <w:tc>
          <w:tcPr>
            <w:tcW w:w="974" w:type="dxa"/>
            <w:shd w:val="clear" w:color="auto" w:fill="auto"/>
            <w:vAlign w:val="bottom"/>
          </w:tcPr>
          <w:p w14:paraId="6FBF293D" w14:textId="77777777" w:rsidR="00935FA2" w:rsidRPr="008B1C1C" w:rsidRDefault="00935FA2" w:rsidP="00BF132C">
            <w:pPr>
              <w:ind w:right="-72"/>
              <w:jc w:val="right"/>
              <w:rPr>
                <w:rFonts w:ascii="Arial" w:hAnsi="Arial" w:cs="Arial"/>
                <w:color w:val="000000"/>
                <w:sz w:val="14"/>
                <w:szCs w:val="14"/>
                <w:cs/>
              </w:rPr>
            </w:pPr>
          </w:p>
        </w:tc>
        <w:tc>
          <w:tcPr>
            <w:tcW w:w="780" w:type="dxa"/>
            <w:shd w:val="clear" w:color="auto" w:fill="auto"/>
            <w:vAlign w:val="bottom"/>
          </w:tcPr>
          <w:p w14:paraId="139DE925" w14:textId="77777777" w:rsidR="00935FA2" w:rsidRPr="008B1C1C" w:rsidRDefault="00935FA2" w:rsidP="00BF132C">
            <w:pPr>
              <w:ind w:right="-72"/>
              <w:jc w:val="right"/>
              <w:rPr>
                <w:rFonts w:ascii="Arial" w:hAnsi="Arial" w:cs="Arial"/>
                <w:color w:val="000000"/>
                <w:sz w:val="14"/>
                <w:szCs w:val="14"/>
                <w:cs/>
              </w:rPr>
            </w:pPr>
          </w:p>
        </w:tc>
        <w:tc>
          <w:tcPr>
            <w:tcW w:w="947" w:type="dxa"/>
            <w:shd w:val="clear" w:color="auto" w:fill="auto"/>
            <w:vAlign w:val="bottom"/>
          </w:tcPr>
          <w:p w14:paraId="2C05FE25" w14:textId="77777777" w:rsidR="00935FA2" w:rsidRPr="008B1C1C" w:rsidRDefault="00935FA2" w:rsidP="00BF132C">
            <w:pPr>
              <w:ind w:right="-72"/>
              <w:jc w:val="right"/>
              <w:rPr>
                <w:rFonts w:ascii="Arial" w:hAnsi="Arial" w:cs="Arial"/>
                <w:color w:val="000000"/>
                <w:sz w:val="14"/>
                <w:szCs w:val="14"/>
                <w:cs/>
              </w:rPr>
            </w:pPr>
          </w:p>
        </w:tc>
        <w:tc>
          <w:tcPr>
            <w:tcW w:w="663" w:type="dxa"/>
            <w:shd w:val="clear" w:color="auto" w:fill="auto"/>
            <w:vAlign w:val="bottom"/>
          </w:tcPr>
          <w:p w14:paraId="7CF392C7" w14:textId="77777777" w:rsidR="00935FA2" w:rsidRPr="008B1C1C" w:rsidRDefault="00935FA2" w:rsidP="00BF132C">
            <w:pPr>
              <w:ind w:right="-72"/>
              <w:jc w:val="right"/>
              <w:rPr>
                <w:rFonts w:ascii="Arial" w:hAnsi="Arial" w:cs="Arial"/>
                <w:color w:val="000000"/>
                <w:sz w:val="14"/>
                <w:szCs w:val="14"/>
                <w:cs/>
              </w:rPr>
            </w:pPr>
          </w:p>
        </w:tc>
        <w:tc>
          <w:tcPr>
            <w:tcW w:w="806" w:type="dxa"/>
            <w:shd w:val="clear" w:color="auto" w:fill="auto"/>
            <w:vAlign w:val="bottom"/>
          </w:tcPr>
          <w:p w14:paraId="2752C51F" w14:textId="77777777" w:rsidR="00935FA2" w:rsidRPr="008B1C1C" w:rsidRDefault="00935FA2" w:rsidP="00BF132C">
            <w:pPr>
              <w:ind w:right="-72"/>
              <w:jc w:val="right"/>
              <w:rPr>
                <w:rFonts w:ascii="Arial" w:hAnsi="Arial" w:cs="Arial"/>
                <w:color w:val="000000"/>
                <w:sz w:val="14"/>
                <w:szCs w:val="14"/>
                <w:cs/>
              </w:rPr>
            </w:pPr>
          </w:p>
        </w:tc>
        <w:tc>
          <w:tcPr>
            <w:tcW w:w="747" w:type="dxa"/>
            <w:shd w:val="clear" w:color="auto" w:fill="auto"/>
            <w:vAlign w:val="bottom"/>
          </w:tcPr>
          <w:p w14:paraId="2D60EE3C" w14:textId="77777777" w:rsidR="00935FA2" w:rsidRPr="008B1C1C" w:rsidRDefault="00935FA2" w:rsidP="00BF132C">
            <w:pPr>
              <w:ind w:right="-72"/>
              <w:jc w:val="right"/>
              <w:rPr>
                <w:rFonts w:ascii="Arial" w:hAnsi="Arial" w:cs="Arial"/>
                <w:color w:val="000000"/>
                <w:sz w:val="14"/>
                <w:szCs w:val="14"/>
                <w:cs/>
              </w:rPr>
            </w:pPr>
          </w:p>
        </w:tc>
        <w:tc>
          <w:tcPr>
            <w:tcW w:w="915" w:type="dxa"/>
            <w:shd w:val="clear" w:color="auto" w:fill="auto"/>
            <w:vAlign w:val="bottom"/>
          </w:tcPr>
          <w:p w14:paraId="7AA04192" w14:textId="77777777" w:rsidR="00935FA2" w:rsidRPr="008B1C1C" w:rsidRDefault="00935FA2" w:rsidP="00BF132C">
            <w:pPr>
              <w:ind w:right="-72"/>
              <w:jc w:val="right"/>
              <w:rPr>
                <w:rFonts w:ascii="Arial" w:hAnsi="Arial" w:cs="Arial"/>
                <w:color w:val="000000"/>
                <w:sz w:val="14"/>
                <w:szCs w:val="14"/>
                <w:cs/>
              </w:rPr>
            </w:pPr>
          </w:p>
        </w:tc>
        <w:tc>
          <w:tcPr>
            <w:tcW w:w="797" w:type="dxa"/>
            <w:gridSpan w:val="2"/>
            <w:shd w:val="clear" w:color="auto" w:fill="auto"/>
            <w:vAlign w:val="bottom"/>
          </w:tcPr>
          <w:p w14:paraId="71006CB5" w14:textId="77777777" w:rsidR="00935FA2" w:rsidRPr="008B1C1C" w:rsidRDefault="00935FA2" w:rsidP="00BF132C">
            <w:pPr>
              <w:ind w:right="-72"/>
              <w:jc w:val="right"/>
              <w:rPr>
                <w:rFonts w:ascii="Arial" w:hAnsi="Arial" w:cs="Arial"/>
                <w:color w:val="000000"/>
                <w:sz w:val="14"/>
                <w:szCs w:val="14"/>
                <w:cs/>
              </w:rPr>
            </w:pPr>
          </w:p>
        </w:tc>
      </w:tr>
      <w:tr w:rsidR="00935FA2" w:rsidRPr="008B1C1C" w14:paraId="27F28772" w14:textId="77777777" w:rsidTr="00EF6D9E">
        <w:tc>
          <w:tcPr>
            <w:tcW w:w="2916" w:type="dxa"/>
          </w:tcPr>
          <w:p w14:paraId="06538716" w14:textId="77777777" w:rsidR="00935FA2" w:rsidRPr="008B1C1C" w:rsidRDefault="00935FA2" w:rsidP="00BF132C">
            <w:pPr>
              <w:jc w:val="both"/>
              <w:rPr>
                <w:rFonts w:ascii="Arial" w:eastAsia="Arial Unicode MS" w:hAnsi="Arial" w:cs="Arial"/>
                <w:b/>
                <w:bCs/>
                <w:color w:val="000000"/>
                <w:sz w:val="14"/>
                <w:szCs w:val="14"/>
                <w:u w:val="single"/>
                <w:lang w:val="en-US"/>
              </w:rPr>
            </w:pPr>
            <w:r w:rsidRPr="008B1C1C">
              <w:rPr>
                <w:rFonts w:ascii="Arial" w:hAnsi="Arial" w:cs="Arial"/>
                <w:color w:val="000000"/>
                <w:sz w:val="14"/>
                <w:szCs w:val="14"/>
                <w:lang w:val="en-US"/>
              </w:rPr>
              <w:t>CGS</w:t>
            </w:r>
            <w:r w:rsidRPr="008B1C1C">
              <w:rPr>
                <w:rFonts w:ascii="Arial" w:hAnsi="Arial"/>
                <w:color w:val="000000"/>
                <w:sz w:val="14"/>
                <w:szCs w:val="14"/>
                <w:cs/>
                <w:lang w:val="en-US"/>
              </w:rPr>
              <w:t>-</w:t>
            </w:r>
            <w:r w:rsidRPr="008B1C1C">
              <w:rPr>
                <w:rFonts w:ascii="Arial" w:hAnsi="Arial" w:cs="Arial"/>
                <w:color w:val="000000"/>
                <w:sz w:val="14"/>
                <w:szCs w:val="14"/>
                <w:lang w:val="en-US"/>
              </w:rPr>
              <w:t>CIMB Securities</w:t>
            </w:r>
            <w:r w:rsidRPr="008B1C1C">
              <w:rPr>
                <w:rFonts w:ascii="Arial" w:hAnsi="Arial"/>
                <w:color w:val="000000"/>
                <w:sz w:val="14"/>
                <w:szCs w:val="14"/>
                <w:cs/>
                <w:lang w:val="en-US"/>
              </w:rPr>
              <w:t>(</w:t>
            </w:r>
            <w:r w:rsidRPr="008B1C1C">
              <w:rPr>
                <w:rFonts w:ascii="Arial" w:hAnsi="Arial" w:cs="Arial"/>
                <w:color w:val="000000"/>
                <w:sz w:val="14"/>
                <w:szCs w:val="14"/>
                <w:lang w:val="en-US"/>
              </w:rPr>
              <w:t>Thailand</w:t>
            </w:r>
            <w:r w:rsidRPr="008B1C1C">
              <w:rPr>
                <w:rFonts w:ascii="Arial" w:hAnsi="Arial"/>
                <w:color w:val="000000"/>
                <w:sz w:val="14"/>
                <w:szCs w:val="14"/>
                <w:cs/>
                <w:lang w:val="en-US"/>
              </w:rPr>
              <w:t xml:space="preserve">) </w:t>
            </w:r>
            <w:r w:rsidRPr="008B1C1C">
              <w:rPr>
                <w:rFonts w:ascii="Arial" w:hAnsi="Arial" w:cs="Arial"/>
                <w:color w:val="000000"/>
                <w:sz w:val="14"/>
                <w:szCs w:val="14"/>
                <w:lang w:val="en-US"/>
              </w:rPr>
              <w:t>Co</w:t>
            </w:r>
            <w:r w:rsidRPr="008B1C1C">
              <w:rPr>
                <w:rFonts w:ascii="Arial" w:hAnsi="Arial"/>
                <w:color w:val="000000"/>
                <w:sz w:val="14"/>
                <w:szCs w:val="14"/>
                <w:cs/>
                <w:lang w:val="en-US"/>
              </w:rPr>
              <w:t>.</w:t>
            </w:r>
            <w:r w:rsidRPr="008B1C1C">
              <w:rPr>
                <w:rFonts w:ascii="Arial" w:hAnsi="Arial" w:cs="Arial"/>
                <w:color w:val="000000"/>
                <w:sz w:val="14"/>
                <w:szCs w:val="14"/>
                <w:lang w:val="en-US"/>
              </w:rPr>
              <w:t>, Ltd</w:t>
            </w:r>
            <w:r w:rsidRPr="008B1C1C">
              <w:rPr>
                <w:rFonts w:ascii="Arial" w:hAnsi="Arial"/>
                <w:color w:val="000000"/>
                <w:sz w:val="14"/>
                <w:szCs w:val="14"/>
                <w:cs/>
                <w:lang w:val="en-US"/>
              </w:rPr>
              <w:t>.</w:t>
            </w:r>
          </w:p>
        </w:tc>
        <w:tc>
          <w:tcPr>
            <w:tcW w:w="974" w:type="dxa"/>
            <w:shd w:val="clear" w:color="auto" w:fill="auto"/>
          </w:tcPr>
          <w:p w14:paraId="4D721D20"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shd w:val="clear" w:color="auto" w:fill="auto"/>
          </w:tcPr>
          <w:p w14:paraId="2DD42F11"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947" w:type="dxa"/>
            <w:shd w:val="clear" w:color="auto" w:fill="auto"/>
          </w:tcPr>
          <w:p w14:paraId="401E5BDE"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shd w:val="clear" w:color="auto" w:fill="auto"/>
          </w:tcPr>
          <w:p w14:paraId="67B7326E"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33 </w:t>
            </w:r>
          </w:p>
        </w:tc>
        <w:tc>
          <w:tcPr>
            <w:tcW w:w="806" w:type="dxa"/>
            <w:shd w:val="clear" w:color="auto" w:fill="auto"/>
          </w:tcPr>
          <w:p w14:paraId="7A169D8B"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shd w:val="clear" w:color="auto" w:fill="auto"/>
          </w:tcPr>
          <w:p w14:paraId="50A6D9CD"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199 </w:t>
            </w:r>
          </w:p>
        </w:tc>
        <w:tc>
          <w:tcPr>
            <w:tcW w:w="915" w:type="dxa"/>
            <w:shd w:val="clear" w:color="auto" w:fill="auto"/>
          </w:tcPr>
          <w:p w14:paraId="2BFE7480"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shd w:val="clear" w:color="auto" w:fill="auto"/>
          </w:tcPr>
          <w:p w14:paraId="5BC822F9"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r>
      <w:tr w:rsidR="00935FA2" w:rsidRPr="008B1C1C" w14:paraId="423C4C44" w14:textId="77777777" w:rsidTr="00EF6D9E">
        <w:tc>
          <w:tcPr>
            <w:tcW w:w="2916" w:type="dxa"/>
          </w:tcPr>
          <w:p w14:paraId="1E42E3DA" w14:textId="77777777" w:rsidR="00935FA2" w:rsidRPr="008B1C1C" w:rsidRDefault="00935FA2" w:rsidP="00BF132C">
            <w:pPr>
              <w:jc w:val="both"/>
              <w:rPr>
                <w:rFonts w:ascii="Arial" w:eastAsia="Arial Unicode MS" w:hAnsi="Arial" w:cs="Arial"/>
                <w:b/>
                <w:bCs/>
                <w:color w:val="000000"/>
                <w:sz w:val="14"/>
                <w:szCs w:val="14"/>
                <w:u w:val="single"/>
                <w:lang w:val="en-US"/>
              </w:rPr>
            </w:pPr>
            <w:r w:rsidRPr="008B1C1C">
              <w:rPr>
                <w:rFonts w:ascii="Arial" w:hAnsi="Arial" w:cs="Arial"/>
                <w:color w:val="000000"/>
                <w:sz w:val="14"/>
                <w:szCs w:val="14"/>
                <w:lang w:val="en-GB"/>
              </w:rPr>
              <w:t>Principal Asset Management Co</w:t>
            </w:r>
            <w:r w:rsidRPr="008B1C1C">
              <w:rPr>
                <w:rFonts w:ascii="Arial" w:hAnsi="Arial"/>
                <w:color w:val="000000"/>
                <w:sz w:val="14"/>
                <w:szCs w:val="14"/>
                <w:cs/>
                <w:lang w:val="en-GB"/>
              </w:rPr>
              <w:t>.</w:t>
            </w:r>
            <w:r w:rsidRPr="008B1C1C">
              <w:rPr>
                <w:rFonts w:ascii="Arial" w:hAnsi="Arial" w:cs="Arial"/>
                <w:color w:val="000000"/>
                <w:sz w:val="14"/>
                <w:szCs w:val="14"/>
                <w:lang w:val="en-GB"/>
              </w:rPr>
              <w:t>, Ltd</w:t>
            </w:r>
          </w:p>
        </w:tc>
        <w:tc>
          <w:tcPr>
            <w:tcW w:w="974" w:type="dxa"/>
            <w:tcBorders>
              <w:bottom w:val="single" w:sz="4" w:space="0" w:color="auto"/>
            </w:tcBorders>
            <w:shd w:val="clear" w:color="auto" w:fill="auto"/>
          </w:tcPr>
          <w:p w14:paraId="072BE7F5"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tcBorders>
              <w:bottom w:val="single" w:sz="4" w:space="0" w:color="auto"/>
            </w:tcBorders>
            <w:shd w:val="clear" w:color="auto" w:fill="auto"/>
          </w:tcPr>
          <w:p w14:paraId="3A6E599A"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947" w:type="dxa"/>
            <w:tcBorders>
              <w:bottom w:val="single" w:sz="4" w:space="0" w:color="auto"/>
            </w:tcBorders>
            <w:shd w:val="clear" w:color="auto" w:fill="auto"/>
          </w:tcPr>
          <w:p w14:paraId="36703A3E"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tcBorders>
              <w:bottom w:val="single" w:sz="4" w:space="0" w:color="auto"/>
            </w:tcBorders>
            <w:shd w:val="clear" w:color="auto" w:fill="auto"/>
          </w:tcPr>
          <w:p w14:paraId="0A773970"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10   </w:t>
            </w:r>
          </w:p>
        </w:tc>
        <w:tc>
          <w:tcPr>
            <w:tcW w:w="806" w:type="dxa"/>
            <w:tcBorders>
              <w:bottom w:val="single" w:sz="4" w:space="0" w:color="auto"/>
            </w:tcBorders>
            <w:shd w:val="clear" w:color="auto" w:fill="auto"/>
          </w:tcPr>
          <w:p w14:paraId="1AE33A28"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tcBorders>
              <w:bottom w:val="single" w:sz="4" w:space="0" w:color="auto"/>
            </w:tcBorders>
            <w:shd w:val="clear" w:color="auto" w:fill="auto"/>
          </w:tcPr>
          <w:p w14:paraId="1A3ADA6A"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789   </w:t>
            </w:r>
          </w:p>
        </w:tc>
        <w:tc>
          <w:tcPr>
            <w:tcW w:w="915" w:type="dxa"/>
            <w:tcBorders>
              <w:bottom w:val="single" w:sz="4" w:space="0" w:color="auto"/>
            </w:tcBorders>
            <w:shd w:val="clear" w:color="auto" w:fill="auto"/>
          </w:tcPr>
          <w:p w14:paraId="5ED9CBBA"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auto"/>
          </w:tcPr>
          <w:p w14:paraId="646999C0"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2 </w:t>
            </w:r>
          </w:p>
        </w:tc>
      </w:tr>
      <w:tr w:rsidR="00935FA2" w:rsidRPr="008B1C1C" w14:paraId="3B4CEF95" w14:textId="77777777" w:rsidTr="00EF6D9E">
        <w:tc>
          <w:tcPr>
            <w:tcW w:w="2916" w:type="dxa"/>
          </w:tcPr>
          <w:p w14:paraId="1E46ADAA" w14:textId="77777777" w:rsidR="00935FA2" w:rsidRPr="008B1C1C" w:rsidRDefault="00935FA2" w:rsidP="00BF132C">
            <w:pPr>
              <w:jc w:val="both"/>
              <w:rPr>
                <w:rFonts w:ascii="Arial" w:hAnsi="Arial" w:cs="Arial"/>
                <w:color w:val="000000"/>
                <w:sz w:val="14"/>
                <w:szCs w:val="14"/>
                <w:lang w:val="en-GB"/>
              </w:rPr>
            </w:pPr>
          </w:p>
        </w:tc>
        <w:tc>
          <w:tcPr>
            <w:tcW w:w="974" w:type="dxa"/>
            <w:shd w:val="clear" w:color="auto" w:fill="auto"/>
          </w:tcPr>
          <w:p w14:paraId="188107E2" w14:textId="77777777" w:rsidR="00935FA2" w:rsidRPr="008B1C1C" w:rsidRDefault="00935FA2" w:rsidP="00BF132C">
            <w:pPr>
              <w:ind w:right="-72"/>
              <w:jc w:val="right"/>
              <w:rPr>
                <w:rFonts w:ascii="Arial" w:hAnsi="Arial" w:cs="Arial"/>
                <w:color w:val="000000"/>
                <w:sz w:val="14"/>
                <w:szCs w:val="14"/>
                <w:cs/>
              </w:rPr>
            </w:pPr>
          </w:p>
        </w:tc>
        <w:tc>
          <w:tcPr>
            <w:tcW w:w="780" w:type="dxa"/>
            <w:shd w:val="clear" w:color="auto" w:fill="auto"/>
          </w:tcPr>
          <w:p w14:paraId="29183AA0" w14:textId="77777777" w:rsidR="00935FA2" w:rsidRPr="008B1C1C" w:rsidRDefault="00935FA2" w:rsidP="00BF132C">
            <w:pPr>
              <w:ind w:right="-72"/>
              <w:jc w:val="right"/>
              <w:rPr>
                <w:rFonts w:ascii="Arial" w:hAnsi="Arial" w:cs="Arial"/>
                <w:color w:val="000000"/>
                <w:sz w:val="14"/>
                <w:szCs w:val="14"/>
                <w:cs/>
              </w:rPr>
            </w:pPr>
          </w:p>
        </w:tc>
        <w:tc>
          <w:tcPr>
            <w:tcW w:w="947" w:type="dxa"/>
            <w:shd w:val="clear" w:color="auto" w:fill="auto"/>
          </w:tcPr>
          <w:p w14:paraId="218DD794" w14:textId="77777777" w:rsidR="00935FA2" w:rsidRPr="008B1C1C" w:rsidRDefault="00935FA2" w:rsidP="00BF132C">
            <w:pPr>
              <w:ind w:right="-72"/>
              <w:jc w:val="right"/>
              <w:rPr>
                <w:rFonts w:ascii="Arial" w:hAnsi="Arial" w:cs="Arial"/>
                <w:color w:val="000000"/>
                <w:sz w:val="14"/>
                <w:szCs w:val="14"/>
                <w:cs/>
              </w:rPr>
            </w:pPr>
          </w:p>
        </w:tc>
        <w:tc>
          <w:tcPr>
            <w:tcW w:w="663" w:type="dxa"/>
            <w:shd w:val="clear" w:color="auto" w:fill="auto"/>
          </w:tcPr>
          <w:p w14:paraId="59941F3B" w14:textId="77777777" w:rsidR="00935FA2" w:rsidRPr="008B1C1C" w:rsidRDefault="00935FA2" w:rsidP="00BF132C">
            <w:pPr>
              <w:ind w:right="-72"/>
              <w:jc w:val="right"/>
              <w:rPr>
                <w:rFonts w:ascii="Arial" w:hAnsi="Arial" w:cs="Arial"/>
                <w:color w:val="000000"/>
                <w:sz w:val="14"/>
                <w:szCs w:val="14"/>
                <w:cs/>
              </w:rPr>
            </w:pPr>
          </w:p>
        </w:tc>
        <w:tc>
          <w:tcPr>
            <w:tcW w:w="806" w:type="dxa"/>
            <w:shd w:val="clear" w:color="auto" w:fill="auto"/>
          </w:tcPr>
          <w:p w14:paraId="227F0BCD" w14:textId="77777777" w:rsidR="00935FA2" w:rsidRPr="008B1C1C" w:rsidRDefault="00935FA2" w:rsidP="00BF132C">
            <w:pPr>
              <w:ind w:right="-72"/>
              <w:jc w:val="right"/>
              <w:rPr>
                <w:rFonts w:ascii="Arial" w:hAnsi="Arial" w:cs="Arial"/>
                <w:color w:val="000000"/>
                <w:sz w:val="14"/>
                <w:szCs w:val="14"/>
                <w:cs/>
              </w:rPr>
            </w:pPr>
          </w:p>
        </w:tc>
        <w:tc>
          <w:tcPr>
            <w:tcW w:w="747" w:type="dxa"/>
            <w:shd w:val="clear" w:color="auto" w:fill="auto"/>
          </w:tcPr>
          <w:p w14:paraId="7EF48A7D" w14:textId="77777777" w:rsidR="00935FA2" w:rsidRPr="008B1C1C" w:rsidRDefault="00935FA2" w:rsidP="00BF132C">
            <w:pPr>
              <w:ind w:right="-72"/>
              <w:jc w:val="right"/>
              <w:rPr>
                <w:rFonts w:ascii="Arial" w:hAnsi="Arial" w:cs="Arial"/>
                <w:color w:val="000000"/>
                <w:sz w:val="14"/>
                <w:szCs w:val="14"/>
                <w:cs/>
              </w:rPr>
            </w:pPr>
          </w:p>
        </w:tc>
        <w:tc>
          <w:tcPr>
            <w:tcW w:w="915" w:type="dxa"/>
            <w:shd w:val="clear" w:color="auto" w:fill="auto"/>
          </w:tcPr>
          <w:p w14:paraId="0671E782" w14:textId="77777777" w:rsidR="00935FA2" w:rsidRPr="008B1C1C" w:rsidRDefault="00935FA2" w:rsidP="00BF132C">
            <w:pPr>
              <w:ind w:right="-72"/>
              <w:jc w:val="right"/>
              <w:rPr>
                <w:rFonts w:ascii="Arial" w:hAnsi="Arial" w:cs="Arial"/>
                <w:color w:val="000000"/>
                <w:sz w:val="14"/>
                <w:szCs w:val="14"/>
                <w:cs/>
              </w:rPr>
            </w:pPr>
          </w:p>
        </w:tc>
        <w:tc>
          <w:tcPr>
            <w:tcW w:w="797" w:type="dxa"/>
            <w:gridSpan w:val="2"/>
            <w:shd w:val="clear" w:color="auto" w:fill="auto"/>
          </w:tcPr>
          <w:p w14:paraId="5ACB10B6" w14:textId="77777777" w:rsidR="00935FA2" w:rsidRPr="008B1C1C" w:rsidRDefault="00935FA2" w:rsidP="00BF132C">
            <w:pPr>
              <w:ind w:right="-72"/>
              <w:jc w:val="right"/>
              <w:rPr>
                <w:rFonts w:ascii="Arial" w:hAnsi="Arial" w:cs="Arial"/>
                <w:color w:val="000000"/>
                <w:sz w:val="14"/>
                <w:szCs w:val="14"/>
                <w:cs/>
              </w:rPr>
            </w:pPr>
          </w:p>
        </w:tc>
      </w:tr>
      <w:tr w:rsidR="00935FA2" w:rsidRPr="008B1C1C" w14:paraId="7DB4F22E" w14:textId="77777777" w:rsidTr="00EF6D9E">
        <w:tc>
          <w:tcPr>
            <w:tcW w:w="2916" w:type="dxa"/>
          </w:tcPr>
          <w:p w14:paraId="118FFC53" w14:textId="77777777" w:rsidR="00935FA2" w:rsidRPr="008B1C1C" w:rsidRDefault="00935FA2" w:rsidP="00BF132C">
            <w:pPr>
              <w:jc w:val="both"/>
              <w:rPr>
                <w:rFonts w:ascii="Arial" w:eastAsia="Arial Unicode MS" w:hAnsi="Arial" w:cs="Arial"/>
                <w:b/>
                <w:bCs/>
                <w:color w:val="000000"/>
                <w:sz w:val="14"/>
                <w:szCs w:val="14"/>
                <w:u w:val="single"/>
                <w:lang w:val="en-US"/>
              </w:rPr>
            </w:pPr>
          </w:p>
        </w:tc>
        <w:tc>
          <w:tcPr>
            <w:tcW w:w="974" w:type="dxa"/>
            <w:tcBorders>
              <w:bottom w:val="single" w:sz="4" w:space="0" w:color="auto"/>
            </w:tcBorders>
            <w:shd w:val="clear" w:color="auto" w:fill="auto"/>
          </w:tcPr>
          <w:p w14:paraId="5BCFC3C8"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80" w:type="dxa"/>
            <w:tcBorders>
              <w:bottom w:val="single" w:sz="4" w:space="0" w:color="auto"/>
            </w:tcBorders>
            <w:shd w:val="clear" w:color="auto" w:fill="auto"/>
          </w:tcPr>
          <w:p w14:paraId="4C96C25F"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947" w:type="dxa"/>
            <w:tcBorders>
              <w:bottom w:val="single" w:sz="4" w:space="0" w:color="auto"/>
            </w:tcBorders>
            <w:shd w:val="clear" w:color="auto" w:fill="auto"/>
          </w:tcPr>
          <w:p w14:paraId="4EAB93DF"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663" w:type="dxa"/>
            <w:tcBorders>
              <w:bottom w:val="single" w:sz="4" w:space="0" w:color="auto"/>
            </w:tcBorders>
            <w:shd w:val="clear" w:color="auto" w:fill="auto"/>
          </w:tcPr>
          <w:p w14:paraId="2754B84A"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43 </w:t>
            </w:r>
          </w:p>
        </w:tc>
        <w:tc>
          <w:tcPr>
            <w:tcW w:w="806" w:type="dxa"/>
            <w:tcBorders>
              <w:bottom w:val="single" w:sz="4" w:space="0" w:color="auto"/>
            </w:tcBorders>
            <w:shd w:val="clear" w:color="auto" w:fill="auto"/>
          </w:tcPr>
          <w:p w14:paraId="782EC665"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47" w:type="dxa"/>
            <w:tcBorders>
              <w:bottom w:val="single" w:sz="4" w:space="0" w:color="auto"/>
            </w:tcBorders>
            <w:shd w:val="clear" w:color="auto" w:fill="auto"/>
          </w:tcPr>
          <w:p w14:paraId="357E16E4"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988 </w:t>
            </w:r>
          </w:p>
        </w:tc>
        <w:tc>
          <w:tcPr>
            <w:tcW w:w="915" w:type="dxa"/>
            <w:tcBorders>
              <w:bottom w:val="single" w:sz="4" w:space="0" w:color="auto"/>
            </w:tcBorders>
            <w:shd w:val="clear" w:color="auto" w:fill="auto"/>
          </w:tcPr>
          <w:p w14:paraId="4140E898"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rPr>
              <w:t xml:space="preserve"> -   </w:t>
            </w:r>
          </w:p>
        </w:tc>
        <w:tc>
          <w:tcPr>
            <w:tcW w:w="797" w:type="dxa"/>
            <w:gridSpan w:val="2"/>
            <w:tcBorders>
              <w:bottom w:val="single" w:sz="4" w:space="0" w:color="auto"/>
            </w:tcBorders>
            <w:shd w:val="clear" w:color="auto" w:fill="auto"/>
          </w:tcPr>
          <w:p w14:paraId="7227D8CC"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2  </w:t>
            </w:r>
          </w:p>
        </w:tc>
      </w:tr>
      <w:tr w:rsidR="00935FA2" w:rsidRPr="008B1C1C" w14:paraId="051D8427" w14:textId="77777777" w:rsidTr="00EF6D9E">
        <w:tc>
          <w:tcPr>
            <w:tcW w:w="2916" w:type="dxa"/>
          </w:tcPr>
          <w:p w14:paraId="21BBDA74" w14:textId="77777777" w:rsidR="00935FA2" w:rsidRPr="008B1C1C" w:rsidRDefault="00935FA2" w:rsidP="00BF132C">
            <w:pPr>
              <w:jc w:val="both"/>
              <w:rPr>
                <w:rFonts w:ascii="Arial" w:eastAsia="Arial Unicode MS" w:hAnsi="Arial" w:cs="Arial"/>
                <w:b/>
                <w:bCs/>
                <w:color w:val="000000"/>
                <w:sz w:val="14"/>
                <w:szCs w:val="14"/>
                <w:u w:val="single"/>
                <w:lang w:val="en-US"/>
              </w:rPr>
            </w:pPr>
          </w:p>
        </w:tc>
        <w:tc>
          <w:tcPr>
            <w:tcW w:w="974" w:type="dxa"/>
            <w:tcBorders>
              <w:top w:val="single" w:sz="4" w:space="0" w:color="auto"/>
            </w:tcBorders>
            <w:shd w:val="clear" w:color="auto" w:fill="auto"/>
          </w:tcPr>
          <w:p w14:paraId="3EB864D7" w14:textId="77777777" w:rsidR="00935FA2" w:rsidRPr="008B1C1C" w:rsidRDefault="00935FA2" w:rsidP="00BF132C">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430157A2" w14:textId="77777777" w:rsidR="00935FA2" w:rsidRPr="008B1C1C" w:rsidRDefault="00935FA2" w:rsidP="00BF132C">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258BBF4A" w14:textId="77777777" w:rsidR="00935FA2" w:rsidRPr="008B1C1C" w:rsidRDefault="00935FA2" w:rsidP="00BF132C">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7D3640C3" w14:textId="77777777" w:rsidR="00935FA2" w:rsidRPr="008B1C1C" w:rsidRDefault="00935FA2" w:rsidP="00BF132C">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255F729A" w14:textId="77777777" w:rsidR="00935FA2" w:rsidRPr="008B1C1C" w:rsidRDefault="00935FA2" w:rsidP="00BF132C">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59BC37DD" w14:textId="77777777" w:rsidR="00935FA2" w:rsidRPr="008B1C1C" w:rsidRDefault="00935FA2" w:rsidP="00BF132C">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24B802C9" w14:textId="77777777" w:rsidR="00935FA2" w:rsidRPr="008B1C1C" w:rsidRDefault="00935FA2" w:rsidP="00BF132C">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424FA945" w14:textId="77777777" w:rsidR="00935FA2" w:rsidRPr="008B1C1C" w:rsidRDefault="00935FA2" w:rsidP="00BF132C">
            <w:pPr>
              <w:ind w:right="-72"/>
              <w:jc w:val="right"/>
              <w:rPr>
                <w:rFonts w:ascii="Arial" w:hAnsi="Arial" w:cs="Arial"/>
                <w:color w:val="000000"/>
                <w:sz w:val="14"/>
                <w:szCs w:val="14"/>
                <w:cs/>
              </w:rPr>
            </w:pPr>
          </w:p>
        </w:tc>
      </w:tr>
      <w:tr w:rsidR="00935FA2" w:rsidRPr="008B1C1C" w14:paraId="5249A9B8" w14:textId="77777777" w:rsidTr="00EF6D9E">
        <w:tc>
          <w:tcPr>
            <w:tcW w:w="2916" w:type="dxa"/>
          </w:tcPr>
          <w:p w14:paraId="5863759A" w14:textId="77777777" w:rsidR="00935FA2" w:rsidRPr="008B1C1C" w:rsidRDefault="00935FA2" w:rsidP="00BF132C">
            <w:pPr>
              <w:rPr>
                <w:rFonts w:ascii="Arial" w:eastAsia="Arial Unicode MS" w:hAnsi="Arial" w:cs="Arial"/>
                <w:b/>
                <w:bCs/>
                <w:color w:val="000000"/>
                <w:sz w:val="14"/>
                <w:szCs w:val="14"/>
                <w:u w:val="single"/>
                <w:lang w:val="en-US"/>
              </w:rPr>
            </w:pPr>
            <w:r w:rsidRPr="008B1C1C">
              <w:rPr>
                <w:rFonts w:ascii="Arial" w:eastAsia="Arial Unicode MS" w:hAnsi="Arial" w:cs="Arial"/>
                <w:b/>
                <w:bCs/>
                <w:color w:val="000000"/>
                <w:sz w:val="14"/>
                <w:szCs w:val="14"/>
                <w:u w:val="single"/>
                <w:lang w:val="en-US"/>
              </w:rPr>
              <w:t>Other related persons or parties</w:t>
            </w:r>
          </w:p>
        </w:tc>
        <w:tc>
          <w:tcPr>
            <w:tcW w:w="974" w:type="dxa"/>
            <w:tcBorders>
              <w:bottom w:val="single" w:sz="4" w:space="0" w:color="auto"/>
            </w:tcBorders>
            <w:shd w:val="clear" w:color="auto" w:fill="auto"/>
          </w:tcPr>
          <w:p w14:paraId="7AA37FF1"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sz w:val="14"/>
                <w:szCs w:val="14"/>
                <w:cs/>
                <w:lang w:val="en-US"/>
              </w:rPr>
              <w:t xml:space="preserve"> </w:t>
            </w:r>
            <w:r w:rsidRPr="008B1C1C">
              <w:rPr>
                <w:rFonts w:ascii="Arial" w:hAnsi="Arial" w:cs="Arial"/>
                <w:sz w:val="14"/>
                <w:szCs w:val="14"/>
                <w:cs/>
              </w:rPr>
              <w:t xml:space="preserve">28 </w:t>
            </w:r>
          </w:p>
        </w:tc>
        <w:tc>
          <w:tcPr>
            <w:tcW w:w="780" w:type="dxa"/>
            <w:tcBorders>
              <w:bottom w:val="single" w:sz="4" w:space="0" w:color="auto"/>
            </w:tcBorders>
            <w:shd w:val="clear" w:color="auto" w:fill="auto"/>
          </w:tcPr>
          <w:p w14:paraId="6D702913"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947" w:type="dxa"/>
            <w:tcBorders>
              <w:bottom w:val="single" w:sz="4" w:space="0" w:color="auto"/>
            </w:tcBorders>
            <w:shd w:val="clear" w:color="auto" w:fill="auto"/>
          </w:tcPr>
          <w:p w14:paraId="02E4A6BB"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591 </w:t>
            </w:r>
          </w:p>
        </w:tc>
        <w:tc>
          <w:tcPr>
            <w:tcW w:w="663" w:type="dxa"/>
            <w:tcBorders>
              <w:bottom w:val="single" w:sz="4" w:space="0" w:color="auto"/>
            </w:tcBorders>
            <w:shd w:val="clear" w:color="auto" w:fill="auto"/>
          </w:tcPr>
          <w:p w14:paraId="18DD0BE8"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806" w:type="dxa"/>
            <w:tcBorders>
              <w:bottom w:val="single" w:sz="4" w:space="0" w:color="auto"/>
            </w:tcBorders>
            <w:shd w:val="clear" w:color="auto" w:fill="auto"/>
          </w:tcPr>
          <w:p w14:paraId="731E910E" w14:textId="45084D0B"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1,</w:t>
            </w:r>
            <w:r w:rsidR="0031792F" w:rsidRPr="008B1C1C">
              <w:rPr>
                <w:rFonts w:ascii="Arial" w:hAnsi="Arial" w:cs="Arial"/>
                <w:sz w:val="14"/>
                <w:szCs w:val="14"/>
                <w:cs/>
              </w:rPr>
              <w:t>471</w:t>
            </w:r>
            <w:r w:rsidRPr="008B1C1C">
              <w:rPr>
                <w:rFonts w:ascii="Arial" w:hAnsi="Arial"/>
                <w:sz w:val="14"/>
                <w:szCs w:val="14"/>
                <w:cs/>
              </w:rPr>
              <w:t xml:space="preserve"> </w:t>
            </w:r>
          </w:p>
        </w:tc>
        <w:tc>
          <w:tcPr>
            <w:tcW w:w="747" w:type="dxa"/>
            <w:tcBorders>
              <w:bottom w:val="single" w:sz="4" w:space="0" w:color="auto"/>
            </w:tcBorders>
            <w:shd w:val="clear" w:color="auto" w:fill="auto"/>
          </w:tcPr>
          <w:p w14:paraId="76AFCBC1" w14:textId="5D6EFE00" w:rsidR="00935FA2" w:rsidRPr="008B1C1C" w:rsidRDefault="0031792F" w:rsidP="00BF132C">
            <w:pPr>
              <w:ind w:right="-72"/>
              <w:jc w:val="right"/>
              <w:rPr>
                <w:rFonts w:ascii="Arial" w:hAnsi="Arial" w:cs="Arial"/>
                <w:color w:val="000000"/>
                <w:sz w:val="14"/>
                <w:szCs w:val="14"/>
                <w:lang w:val="en-GB"/>
              </w:rPr>
            </w:pPr>
            <w:r w:rsidRPr="008B1C1C">
              <w:rPr>
                <w:rFonts w:ascii="Arial" w:hAnsi="Arial" w:cs="Arial"/>
                <w:sz w:val="14"/>
                <w:szCs w:val="14"/>
                <w:cs/>
              </w:rPr>
              <w:t>300</w:t>
            </w:r>
            <w:r w:rsidR="00935FA2" w:rsidRPr="008B1C1C">
              <w:rPr>
                <w:rFonts w:ascii="Arial" w:hAnsi="Arial"/>
                <w:sz w:val="14"/>
                <w:szCs w:val="14"/>
                <w:cs/>
              </w:rPr>
              <w:t xml:space="preserve">   </w:t>
            </w:r>
          </w:p>
        </w:tc>
        <w:tc>
          <w:tcPr>
            <w:tcW w:w="915" w:type="dxa"/>
            <w:tcBorders>
              <w:bottom w:val="single" w:sz="4" w:space="0" w:color="auto"/>
            </w:tcBorders>
            <w:shd w:val="clear" w:color="auto" w:fill="auto"/>
          </w:tcPr>
          <w:p w14:paraId="5128AD1D"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797" w:type="dxa"/>
            <w:gridSpan w:val="2"/>
            <w:tcBorders>
              <w:bottom w:val="single" w:sz="4" w:space="0" w:color="auto"/>
            </w:tcBorders>
            <w:shd w:val="clear" w:color="auto" w:fill="auto"/>
          </w:tcPr>
          <w:p w14:paraId="20861112"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2   </w:t>
            </w:r>
          </w:p>
        </w:tc>
      </w:tr>
      <w:tr w:rsidR="00935FA2" w:rsidRPr="008B1C1C" w14:paraId="7F83BC56" w14:textId="77777777" w:rsidTr="00EF6D9E">
        <w:tc>
          <w:tcPr>
            <w:tcW w:w="2916" w:type="dxa"/>
          </w:tcPr>
          <w:p w14:paraId="6F00CAF0" w14:textId="77777777" w:rsidR="00935FA2" w:rsidRPr="008B1C1C" w:rsidRDefault="00935FA2" w:rsidP="00BF132C">
            <w:pPr>
              <w:rPr>
                <w:rFonts w:ascii="Arial" w:eastAsia="Arial Unicode MS" w:hAnsi="Arial" w:cs="Arial"/>
                <w:b/>
                <w:bCs/>
                <w:color w:val="000000"/>
                <w:sz w:val="14"/>
                <w:szCs w:val="14"/>
                <w:u w:val="single"/>
                <w:lang w:val="en-US"/>
              </w:rPr>
            </w:pPr>
          </w:p>
        </w:tc>
        <w:tc>
          <w:tcPr>
            <w:tcW w:w="974" w:type="dxa"/>
            <w:shd w:val="clear" w:color="auto" w:fill="auto"/>
          </w:tcPr>
          <w:p w14:paraId="0C7643E4" w14:textId="77777777" w:rsidR="00935FA2" w:rsidRPr="008B1C1C" w:rsidRDefault="00935FA2" w:rsidP="00BF132C">
            <w:pPr>
              <w:ind w:right="-72"/>
              <w:jc w:val="right"/>
              <w:rPr>
                <w:rFonts w:ascii="Arial" w:hAnsi="Arial" w:cs="Arial"/>
                <w:color w:val="000000"/>
                <w:sz w:val="14"/>
                <w:szCs w:val="14"/>
                <w:cs/>
                <w:lang w:val="en-US"/>
              </w:rPr>
            </w:pPr>
          </w:p>
        </w:tc>
        <w:tc>
          <w:tcPr>
            <w:tcW w:w="780" w:type="dxa"/>
            <w:shd w:val="clear" w:color="auto" w:fill="auto"/>
          </w:tcPr>
          <w:p w14:paraId="3017281E" w14:textId="77777777" w:rsidR="00935FA2" w:rsidRPr="008B1C1C" w:rsidRDefault="00935FA2" w:rsidP="00BF132C">
            <w:pPr>
              <w:ind w:right="-72"/>
              <w:jc w:val="right"/>
              <w:rPr>
                <w:rFonts w:ascii="Arial" w:hAnsi="Arial" w:cs="Arial"/>
                <w:color w:val="000000"/>
                <w:sz w:val="14"/>
                <w:szCs w:val="14"/>
                <w:cs/>
              </w:rPr>
            </w:pPr>
          </w:p>
        </w:tc>
        <w:tc>
          <w:tcPr>
            <w:tcW w:w="947" w:type="dxa"/>
            <w:shd w:val="clear" w:color="auto" w:fill="auto"/>
          </w:tcPr>
          <w:p w14:paraId="036AD9C6" w14:textId="77777777" w:rsidR="00935FA2" w:rsidRPr="008B1C1C" w:rsidRDefault="00935FA2" w:rsidP="00BF132C">
            <w:pPr>
              <w:ind w:right="-72"/>
              <w:jc w:val="right"/>
              <w:rPr>
                <w:rFonts w:ascii="Arial" w:hAnsi="Arial" w:cs="Arial"/>
                <w:color w:val="000000"/>
                <w:sz w:val="14"/>
                <w:szCs w:val="14"/>
                <w:cs/>
              </w:rPr>
            </w:pPr>
          </w:p>
        </w:tc>
        <w:tc>
          <w:tcPr>
            <w:tcW w:w="663" w:type="dxa"/>
            <w:shd w:val="clear" w:color="auto" w:fill="auto"/>
          </w:tcPr>
          <w:p w14:paraId="3531305C" w14:textId="77777777" w:rsidR="00935FA2" w:rsidRPr="008B1C1C" w:rsidRDefault="00935FA2" w:rsidP="00BF132C">
            <w:pPr>
              <w:ind w:right="-72"/>
              <w:jc w:val="right"/>
              <w:rPr>
                <w:rFonts w:ascii="Arial" w:hAnsi="Arial" w:cs="Arial"/>
                <w:color w:val="000000"/>
                <w:sz w:val="14"/>
                <w:szCs w:val="14"/>
                <w:cs/>
              </w:rPr>
            </w:pPr>
          </w:p>
        </w:tc>
        <w:tc>
          <w:tcPr>
            <w:tcW w:w="806" w:type="dxa"/>
            <w:shd w:val="clear" w:color="auto" w:fill="auto"/>
          </w:tcPr>
          <w:p w14:paraId="3B191270" w14:textId="77777777" w:rsidR="00935FA2" w:rsidRPr="008B1C1C" w:rsidRDefault="00935FA2" w:rsidP="00BF132C">
            <w:pPr>
              <w:ind w:right="-72"/>
              <w:jc w:val="right"/>
              <w:rPr>
                <w:rFonts w:ascii="Arial" w:hAnsi="Arial" w:cs="Arial"/>
                <w:color w:val="000000"/>
                <w:sz w:val="14"/>
                <w:szCs w:val="14"/>
                <w:cs/>
              </w:rPr>
            </w:pPr>
          </w:p>
        </w:tc>
        <w:tc>
          <w:tcPr>
            <w:tcW w:w="747" w:type="dxa"/>
            <w:shd w:val="clear" w:color="auto" w:fill="auto"/>
          </w:tcPr>
          <w:p w14:paraId="4BE5246F" w14:textId="77777777" w:rsidR="00935FA2" w:rsidRPr="008B1C1C" w:rsidRDefault="00935FA2" w:rsidP="00BF132C">
            <w:pPr>
              <w:ind w:right="-72"/>
              <w:jc w:val="right"/>
              <w:rPr>
                <w:rFonts w:ascii="Arial" w:hAnsi="Arial" w:cs="Arial"/>
                <w:color w:val="000000"/>
                <w:sz w:val="14"/>
                <w:szCs w:val="14"/>
                <w:cs/>
              </w:rPr>
            </w:pPr>
          </w:p>
        </w:tc>
        <w:tc>
          <w:tcPr>
            <w:tcW w:w="915" w:type="dxa"/>
            <w:shd w:val="clear" w:color="auto" w:fill="auto"/>
          </w:tcPr>
          <w:p w14:paraId="30B396AF" w14:textId="77777777" w:rsidR="00935FA2" w:rsidRPr="008B1C1C" w:rsidRDefault="00935FA2" w:rsidP="00BF132C">
            <w:pPr>
              <w:ind w:right="-72"/>
              <w:jc w:val="right"/>
              <w:rPr>
                <w:rFonts w:ascii="Arial" w:hAnsi="Arial" w:cs="Arial"/>
                <w:color w:val="000000"/>
                <w:sz w:val="14"/>
                <w:szCs w:val="14"/>
                <w:cs/>
              </w:rPr>
            </w:pPr>
          </w:p>
        </w:tc>
        <w:tc>
          <w:tcPr>
            <w:tcW w:w="797" w:type="dxa"/>
            <w:gridSpan w:val="2"/>
            <w:shd w:val="clear" w:color="auto" w:fill="auto"/>
          </w:tcPr>
          <w:p w14:paraId="74A881AD" w14:textId="77777777" w:rsidR="00935FA2" w:rsidRPr="008B1C1C" w:rsidRDefault="00935FA2" w:rsidP="00BF132C">
            <w:pPr>
              <w:ind w:right="-72"/>
              <w:jc w:val="right"/>
              <w:rPr>
                <w:rFonts w:ascii="Arial" w:hAnsi="Arial" w:cs="Arial"/>
                <w:color w:val="000000"/>
                <w:sz w:val="14"/>
                <w:szCs w:val="14"/>
                <w:cs/>
              </w:rPr>
            </w:pPr>
          </w:p>
        </w:tc>
      </w:tr>
      <w:tr w:rsidR="00935FA2" w:rsidRPr="008B1C1C" w14:paraId="6B41E2A8" w14:textId="77777777" w:rsidTr="00EF6D9E">
        <w:tc>
          <w:tcPr>
            <w:tcW w:w="2916" w:type="dxa"/>
          </w:tcPr>
          <w:p w14:paraId="7BDD1E0F" w14:textId="77777777" w:rsidR="00935FA2" w:rsidRPr="008B1C1C" w:rsidRDefault="00935FA2" w:rsidP="00BF132C">
            <w:pPr>
              <w:rPr>
                <w:rFonts w:ascii="Arial" w:eastAsia="Arial Unicode MS" w:hAnsi="Arial" w:cs="Arial"/>
                <w:b/>
                <w:bCs/>
                <w:color w:val="000000"/>
                <w:sz w:val="14"/>
                <w:szCs w:val="14"/>
                <w:u w:val="single"/>
                <w:lang w:val="en-US"/>
              </w:rPr>
            </w:pPr>
          </w:p>
        </w:tc>
        <w:tc>
          <w:tcPr>
            <w:tcW w:w="974" w:type="dxa"/>
            <w:tcBorders>
              <w:bottom w:val="single" w:sz="4" w:space="0" w:color="auto"/>
            </w:tcBorders>
            <w:shd w:val="clear" w:color="auto" w:fill="auto"/>
          </w:tcPr>
          <w:p w14:paraId="6CD71829" w14:textId="77777777" w:rsidR="00935FA2" w:rsidRPr="008B1C1C" w:rsidRDefault="00935FA2" w:rsidP="00BF132C">
            <w:pPr>
              <w:ind w:right="-72"/>
              <w:jc w:val="right"/>
              <w:rPr>
                <w:rFonts w:ascii="Arial" w:hAnsi="Arial" w:cs="Arial"/>
                <w:color w:val="000000"/>
                <w:sz w:val="14"/>
                <w:szCs w:val="14"/>
                <w:cs/>
              </w:rPr>
            </w:pPr>
            <w:r w:rsidRPr="008B1C1C">
              <w:rPr>
                <w:rFonts w:ascii="Arial" w:hAnsi="Arial" w:cs="Arial"/>
                <w:sz w:val="14"/>
                <w:szCs w:val="14"/>
                <w:cs/>
              </w:rPr>
              <w:t xml:space="preserve"> 28 </w:t>
            </w:r>
          </w:p>
        </w:tc>
        <w:tc>
          <w:tcPr>
            <w:tcW w:w="780" w:type="dxa"/>
            <w:tcBorders>
              <w:bottom w:val="single" w:sz="4" w:space="0" w:color="auto"/>
            </w:tcBorders>
            <w:shd w:val="clear" w:color="auto" w:fill="auto"/>
          </w:tcPr>
          <w:p w14:paraId="12C6E0B2"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947" w:type="dxa"/>
            <w:tcBorders>
              <w:bottom w:val="single" w:sz="4" w:space="0" w:color="auto"/>
            </w:tcBorders>
            <w:shd w:val="clear" w:color="auto" w:fill="auto"/>
          </w:tcPr>
          <w:p w14:paraId="72A6D39E"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591 </w:t>
            </w:r>
          </w:p>
        </w:tc>
        <w:tc>
          <w:tcPr>
            <w:tcW w:w="663" w:type="dxa"/>
            <w:tcBorders>
              <w:bottom w:val="single" w:sz="4" w:space="0" w:color="auto"/>
            </w:tcBorders>
            <w:shd w:val="clear" w:color="auto" w:fill="auto"/>
          </w:tcPr>
          <w:p w14:paraId="05115521"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806" w:type="dxa"/>
            <w:tcBorders>
              <w:bottom w:val="single" w:sz="4" w:space="0" w:color="auto"/>
            </w:tcBorders>
            <w:shd w:val="clear" w:color="auto" w:fill="auto"/>
          </w:tcPr>
          <w:p w14:paraId="04FB88DE" w14:textId="278283BA"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1,</w:t>
            </w:r>
            <w:r w:rsidR="0031792F" w:rsidRPr="008B1C1C">
              <w:rPr>
                <w:rFonts w:ascii="Arial" w:hAnsi="Arial" w:cs="Arial"/>
                <w:sz w:val="14"/>
                <w:szCs w:val="14"/>
                <w:cs/>
              </w:rPr>
              <w:t>471</w:t>
            </w:r>
            <w:r w:rsidRPr="008B1C1C">
              <w:rPr>
                <w:rFonts w:ascii="Arial" w:hAnsi="Arial"/>
                <w:sz w:val="14"/>
                <w:szCs w:val="14"/>
                <w:cs/>
              </w:rPr>
              <w:t xml:space="preserve"> </w:t>
            </w:r>
          </w:p>
        </w:tc>
        <w:tc>
          <w:tcPr>
            <w:tcW w:w="747" w:type="dxa"/>
            <w:tcBorders>
              <w:bottom w:val="single" w:sz="4" w:space="0" w:color="auto"/>
            </w:tcBorders>
            <w:shd w:val="clear" w:color="auto" w:fill="auto"/>
          </w:tcPr>
          <w:p w14:paraId="40BE50C4" w14:textId="1E7FC0FF" w:rsidR="00935FA2" w:rsidRPr="008B1C1C" w:rsidRDefault="0031792F" w:rsidP="00BF132C">
            <w:pPr>
              <w:ind w:right="-72"/>
              <w:jc w:val="right"/>
              <w:rPr>
                <w:rFonts w:ascii="Arial" w:hAnsi="Arial" w:cs="Arial"/>
                <w:color w:val="000000"/>
                <w:sz w:val="14"/>
                <w:szCs w:val="14"/>
                <w:lang w:val="en-GB"/>
              </w:rPr>
            </w:pPr>
            <w:r w:rsidRPr="008B1C1C">
              <w:rPr>
                <w:rFonts w:ascii="Arial" w:hAnsi="Arial" w:cs="Arial"/>
                <w:sz w:val="14"/>
                <w:szCs w:val="14"/>
                <w:cs/>
              </w:rPr>
              <w:t>300</w:t>
            </w:r>
            <w:r w:rsidR="00935FA2" w:rsidRPr="008B1C1C">
              <w:rPr>
                <w:rFonts w:ascii="Arial" w:hAnsi="Arial"/>
                <w:sz w:val="14"/>
                <w:szCs w:val="14"/>
                <w:cs/>
              </w:rPr>
              <w:t xml:space="preserve">   </w:t>
            </w:r>
          </w:p>
        </w:tc>
        <w:tc>
          <w:tcPr>
            <w:tcW w:w="915" w:type="dxa"/>
            <w:tcBorders>
              <w:bottom w:val="single" w:sz="4" w:space="0" w:color="auto"/>
            </w:tcBorders>
            <w:shd w:val="clear" w:color="auto" w:fill="auto"/>
          </w:tcPr>
          <w:p w14:paraId="602D37CF"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sz w:val="14"/>
                <w:szCs w:val="14"/>
                <w:cs/>
              </w:rPr>
              <w:t xml:space="preserve"> -   </w:t>
            </w:r>
          </w:p>
        </w:tc>
        <w:tc>
          <w:tcPr>
            <w:tcW w:w="797" w:type="dxa"/>
            <w:gridSpan w:val="2"/>
            <w:tcBorders>
              <w:bottom w:val="single" w:sz="4" w:space="0" w:color="auto"/>
            </w:tcBorders>
            <w:shd w:val="clear" w:color="auto" w:fill="auto"/>
          </w:tcPr>
          <w:p w14:paraId="41C2DA6A" w14:textId="77777777" w:rsidR="00935FA2" w:rsidRPr="008B1C1C" w:rsidRDefault="00935FA2" w:rsidP="00BF132C">
            <w:pPr>
              <w:ind w:right="-72"/>
              <w:jc w:val="right"/>
              <w:rPr>
                <w:rFonts w:ascii="Arial" w:hAnsi="Arial" w:cs="Arial"/>
                <w:color w:val="000000"/>
                <w:sz w:val="14"/>
                <w:szCs w:val="14"/>
                <w:lang w:val="en-GB"/>
              </w:rPr>
            </w:pPr>
            <w:r w:rsidRPr="008B1C1C">
              <w:rPr>
                <w:rFonts w:ascii="Arial" w:hAnsi="Arial" w:cs="Arial"/>
                <w:sz w:val="14"/>
                <w:szCs w:val="14"/>
                <w:cs/>
              </w:rPr>
              <w:t xml:space="preserve"> 2   </w:t>
            </w:r>
          </w:p>
        </w:tc>
      </w:tr>
    </w:tbl>
    <w:p w14:paraId="49DBF2BD" w14:textId="65F69391" w:rsidR="00AC3D16" w:rsidRPr="008B1C1C" w:rsidRDefault="00AC3D16" w:rsidP="00895A78">
      <w:pPr>
        <w:ind w:right="11"/>
        <w:jc w:val="both"/>
        <w:rPr>
          <w:rFonts w:ascii="Arial" w:eastAsia="Arial Unicode MS" w:hAnsi="Arial" w:cs="Arial"/>
          <w:color w:val="000000"/>
          <w:sz w:val="18"/>
          <w:szCs w:val="18"/>
          <w:lang w:val="en-US"/>
        </w:rPr>
      </w:pPr>
    </w:p>
    <w:p w14:paraId="61A278AD" w14:textId="77777777" w:rsidR="00AC3D16" w:rsidRPr="008B1C1C" w:rsidRDefault="00AC3D16" w:rsidP="00895A78">
      <w:pPr>
        <w:jc w:val="both"/>
        <w:rPr>
          <w:rFonts w:ascii="Arial" w:hAnsi="Arial" w:cs="Arial"/>
          <w:color w:val="000000" w:themeColor="text1"/>
          <w:sz w:val="18"/>
          <w:szCs w:val="18"/>
          <w:lang w:val="en-US"/>
        </w:rPr>
      </w:pPr>
    </w:p>
    <w:p w14:paraId="0C3BB9AF" w14:textId="77777777" w:rsidR="008E75B6" w:rsidRPr="008B1C1C" w:rsidRDefault="008E75B6" w:rsidP="008E75B6">
      <w:pPr>
        <w:tabs>
          <w:tab w:val="left" w:pos="540"/>
        </w:tabs>
        <w:snapToGrid w:val="0"/>
        <w:outlineLvl w:val="0"/>
        <w:rPr>
          <w:rFonts w:ascii="Arial" w:hAnsi="Arial" w:cs="Arial"/>
          <w:b/>
          <w:bCs/>
          <w:color w:val="000000" w:themeColor="text1"/>
          <w:sz w:val="18"/>
          <w:szCs w:val="18"/>
          <w:cs/>
          <w:lang w:val="en-GB"/>
        </w:rPr>
      </w:pPr>
      <w:bookmarkStart w:id="1052" w:name="_Toc63510699"/>
      <w:bookmarkStart w:id="1053" w:name="_Toc63949231"/>
      <w:bookmarkStart w:id="1054" w:name="_Toc76621665"/>
      <w:bookmarkStart w:id="1055" w:name="_Toc78797571"/>
      <w:bookmarkStart w:id="1056" w:name="_Toc159425611"/>
      <w:r w:rsidRPr="008B1C1C">
        <w:rPr>
          <w:rFonts w:ascii="Arial" w:hAnsi="Arial" w:cs="Arial"/>
          <w:b/>
          <w:bCs/>
          <w:color w:val="000000" w:themeColor="text1"/>
          <w:sz w:val="18"/>
          <w:szCs w:val="18"/>
          <w:lang w:val="en-GB"/>
        </w:rPr>
        <w:t>Directors and key management compensations</w:t>
      </w:r>
      <w:bookmarkEnd w:id="1052"/>
      <w:bookmarkEnd w:id="1053"/>
      <w:bookmarkEnd w:id="1054"/>
      <w:bookmarkEnd w:id="1055"/>
      <w:bookmarkEnd w:id="1056"/>
    </w:p>
    <w:p w14:paraId="4DEB9822" w14:textId="77777777" w:rsidR="000D2166" w:rsidRPr="008B1C1C" w:rsidRDefault="000D2166" w:rsidP="000D2166">
      <w:pPr>
        <w:jc w:val="both"/>
        <w:rPr>
          <w:rFonts w:ascii="Arial" w:hAnsi="Arial" w:cs="Arial"/>
          <w:color w:val="000000" w:themeColor="text1"/>
          <w:sz w:val="18"/>
          <w:szCs w:val="18"/>
          <w:lang w:val="en-US"/>
        </w:rPr>
      </w:pPr>
    </w:p>
    <w:p w14:paraId="152FB5B6" w14:textId="77A2C3BD" w:rsidR="00AF0673" w:rsidRPr="008B1C1C" w:rsidRDefault="001A5BC3" w:rsidP="00AF0673">
      <w:pPr>
        <w:jc w:val="thaiDistribute"/>
        <w:rPr>
          <w:rFonts w:ascii="Arial" w:hAnsi="Arial" w:cs="Arial"/>
          <w:color w:val="000000" w:themeColor="text1"/>
          <w:sz w:val="18"/>
          <w:szCs w:val="18"/>
          <w:cs/>
          <w:lang w:val="en-GB"/>
        </w:rPr>
      </w:pPr>
      <w:r w:rsidRPr="008B1C1C">
        <w:rPr>
          <w:rFonts w:ascii="Arial" w:hAnsi="Arial" w:cs="Arial"/>
          <w:color w:val="000000" w:themeColor="text1"/>
          <w:spacing w:val="-4"/>
          <w:sz w:val="18"/>
          <w:szCs w:val="18"/>
          <w:lang w:val="en-GB"/>
        </w:rPr>
        <w:t xml:space="preserve">For the </w:t>
      </w:r>
      <w:r w:rsidR="00361680" w:rsidRPr="008B1C1C">
        <w:rPr>
          <w:rFonts w:ascii="Arial" w:hAnsi="Arial" w:cs="Arial"/>
          <w:color w:val="000000" w:themeColor="text1"/>
          <w:spacing w:val="-4"/>
          <w:sz w:val="18"/>
          <w:szCs w:val="18"/>
          <w:lang w:val="en-GB"/>
        </w:rPr>
        <w:t>year</w:t>
      </w:r>
      <w:r w:rsidRPr="008B1C1C">
        <w:rPr>
          <w:rFonts w:ascii="Arial" w:hAnsi="Arial" w:cs="Arial"/>
          <w:color w:val="000000" w:themeColor="text1"/>
          <w:spacing w:val="-4"/>
          <w:sz w:val="18"/>
          <w:szCs w:val="18"/>
          <w:lang w:val="en-GB"/>
        </w:rPr>
        <w:t xml:space="preserve"> ended </w:t>
      </w:r>
      <w:r w:rsidR="00781DA7" w:rsidRPr="008B1C1C">
        <w:rPr>
          <w:rFonts w:ascii="Arial" w:hAnsi="Arial" w:cs="Arial"/>
          <w:color w:val="000000" w:themeColor="text1"/>
          <w:spacing w:val="-4"/>
          <w:sz w:val="18"/>
          <w:szCs w:val="18"/>
          <w:lang w:val="en-GB"/>
        </w:rPr>
        <w:t>31 December</w:t>
      </w:r>
      <w:r w:rsidR="005432A4" w:rsidRPr="008B1C1C">
        <w:rPr>
          <w:rFonts w:ascii="Arial" w:hAnsi="Arial"/>
          <w:color w:val="000000" w:themeColor="text1"/>
          <w:spacing w:val="-4"/>
          <w:sz w:val="18"/>
          <w:szCs w:val="18"/>
          <w:cs/>
          <w:lang w:val="en-GB"/>
        </w:rPr>
        <w:t xml:space="preserve"> </w:t>
      </w:r>
      <w:r w:rsidR="00AF0673" w:rsidRPr="008B1C1C">
        <w:rPr>
          <w:rFonts w:ascii="Arial" w:hAnsi="Arial" w:cs="Arial"/>
          <w:color w:val="000000" w:themeColor="text1"/>
          <w:spacing w:val="-4"/>
          <w:sz w:val="18"/>
          <w:szCs w:val="18"/>
          <w:lang w:val="en-GB"/>
        </w:rPr>
        <w:t>202</w:t>
      </w:r>
      <w:r w:rsidR="00C478FA" w:rsidRPr="008B1C1C">
        <w:rPr>
          <w:rFonts w:ascii="Arial" w:hAnsi="Arial" w:cs="Arial"/>
          <w:color w:val="000000" w:themeColor="text1"/>
          <w:spacing w:val="-4"/>
          <w:sz w:val="18"/>
          <w:szCs w:val="18"/>
          <w:lang w:val="en-GB"/>
        </w:rPr>
        <w:t>3</w:t>
      </w:r>
      <w:r w:rsidR="00AF0673" w:rsidRPr="008B1C1C">
        <w:rPr>
          <w:rFonts w:ascii="Arial" w:hAnsi="Arial" w:cs="Arial"/>
          <w:color w:val="000000" w:themeColor="text1"/>
          <w:spacing w:val="-4"/>
          <w:sz w:val="18"/>
          <w:szCs w:val="18"/>
          <w:lang w:val="en-GB"/>
        </w:rPr>
        <w:t xml:space="preserve"> and 202</w:t>
      </w:r>
      <w:r w:rsidR="00C478FA" w:rsidRPr="008B1C1C">
        <w:rPr>
          <w:rFonts w:ascii="Arial" w:hAnsi="Arial" w:cs="Arial"/>
          <w:color w:val="000000" w:themeColor="text1"/>
          <w:spacing w:val="-4"/>
          <w:sz w:val="18"/>
          <w:szCs w:val="18"/>
          <w:lang w:val="en-GB"/>
        </w:rPr>
        <w:t>2</w:t>
      </w:r>
      <w:r w:rsidR="00AF0673" w:rsidRPr="008B1C1C">
        <w:rPr>
          <w:rFonts w:ascii="Arial" w:hAnsi="Arial" w:cs="Arial"/>
          <w:color w:val="000000" w:themeColor="text1"/>
          <w:spacing w:val="-4"/>
          <w:sz w:val="18"/>
          <w:szCs w:val="18"/>
          <w:lang w:val="en-GB"/>
        </w:rPr>
        <w:t>, compensations paid to directors and key management</w:t>
      </w:r>
      <w:r w:rsidR="00AF0673" w:rsidRPr="008B1C1C">
        <w:rPr>
          <w:rFonts w:ascii="Arial" w:hAnsi="Arial" w:cs="Arial"/>
          <w:color w:val="000000" w:themeColor="text1"/>
          <w:sz w:val="18"/>
          <w:szCs w:val="18"/>
          <w:lang w:val="en-GB"/>
        </w:rPr>
        <w:t xml:space="preserve"> personnel are as follows</w:t>
      </w:r>
      <w:r w:rsidR="00AF0673" w:rsidRPr="008B1C1C">
        <w:rPr>
          <w:rFonts w:ascii="Arial" w:hAnsi="Arial"/>
          <w:color w:val="000000" w:themeColor="text1"/>
          <w:sz w:val="18"/>
          <w:szCs w:val="18"/>
          <w:cs/>
          <w:lang w:val="en-GB"/>
        </w:rPr>
        <w:t>:</w:t>
      </w:r>
    </w:p>
    <w:p w14:paraId="768E3ED0" w14:textId="4083D92D" w:rsidR="00AF0673" w:rsidRPr="008B1C1C" w:rsidRDefault="00AF0673" w:rsidP="00AF0673">
      <w:pPr>
        <w:jc w:val="both"/>
        <w:rPr>
          <w:rFonts w:ascii="Arial" w:hAnsi="Arial" w:cs="Arial"/>
          <w:color w:val="000000" w:themeColor="text1"/>
          <w:sz w:val="18"/>
          <w:szCs w:val="18"/>
          <w:lang w:val="en-US"/>
        </w:rPr>
      </w:pPr>
    </w:p>
    <w:tbl>
      <w:tblPr>
        <w:tblW w:w="9463" w:type="dxa"/>
        <w:tblInd w:w="108" w:type="dxa"/>
        <w:tblLook w:val="0000" w:firstRow="0" w:lastRow="0" w:firstColumn="0" w:lastColumn="0" w:noHBand="0" w:noVBand="0"/>
      </w:tblPr>
      <w:tblGrid>
        <w:gridCol w:w="4003"/>
        <w:gridCol w:w="1328"/>
        <w:gridCol w:w="1402"/>
        <w:gridCol w:w="1328"/>
        <w:gridCol w:w="1402"/>
      </w:tblGrid>
      <w:tr w:rsidR="00AC3D16" w:rsidRPr="008B1C1C" w14:paraId="5BD43928" w14:textId="77777777" w:rsidTr="00AC3D16">
        <w:trPr>
          <w:cantSplit/>
        </w:trPr>
        <w:tc>
          <w:tcPr>
            <w:tcW w:w="4003" w:type="dxa"/>
            <w:vAlign w:val="bottom"/>
          </w:tcPr>
          <w:p w14:paraId="2AA14EEA" w14:textId="77777777" w:rsidR="00AC3D16" w:rsidRPr="008B1C1C" w:rsidRDefault="00AC3D16" w:rsidP="00520028">
            <w:pPr>
              <w:ind w:left="-105" w:right="-14"/>
              <w:rPr>
                <w:rFonts w:ascii="Arial" w:eastAsia="Arial Unicode MS" w:hAnsi="Arial" w:cs="Arial"/>
                <w:b/>
                <w:bCs/>
                <w:sz w:val="18"/>
                <w:szCs w:val="18"/>
                <w:lang w:val="en-US"/>
              </w:rPr>
            </w:pPr>
          </w:p>
        </w:tc>
        <w:tc>
          <w:tcPr>
            <w:tcW w:w="2730" w:type="dxa"/>
            <w:gridSpan w:val="2"/>
            <w:tcBorders>
              <w:top w:val="single" w:sz="4" w:space="0" w:color="auto"/>
              <w:bottom w:val="single" w:sz="4" w:space="0" w:color="auto"/>
            </w:tcBorders>
            <w:shd w:val="clear" w:color="auto" w:fill="auto"/>
            <w:vAlign w:val="bottom"/>
          </w:tcPr>
          <w:p w14:paraId="095D20B5" w14:textId="77777777" w:rsidR="00AC3D16" w:rsidRPr="008B1C1C" w:rsidRDefault="00AC3D16" w:rsidP="00520028">
            <w:pPr>
              <w:ind w:left="605" w:right="-72" w:hanging="605"/>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Consolidated</w:t>
            </w:r>
          </w:p>
        </w:tc>
        <w:tc>
          <w:tcPr>
            <w:tcW w:w="2730" w:type="dxa"/>
            <w:gridSpan w:val="2"/>
            <w:tcBorders>
              <w:top w:val="single" w:sz="4" w:space="0" w:color="auto"/>
              <w:bottom w:val="single" w:sz="4" w:space="0" w:color="auto"/>
            </w:tcBorders>
            <w:shd w:val="clear" w:color="auto" w:fill="auto"/>
            <w:vAlign w:val="bottom"/>
          </w:tcPr>
          <w:p w14:paraId="54BC6DFC" w14:textId="77777777" w:rsidR="00AC3D16" w:rsidRPr="008B1C1C" w:rsidRDefault="00AC3D16" w:rsidP="00520028">
            <w:pPr>
              <w:tabs>
                <w:tab w:val="left" w:pos="161"/>
              </w:tabs>
              <w:ind w:left="605" w:right="-72" w:hanging="605"/>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Separate</w:t>
            </w:r>
            <w:r w:rsidRPr="008B1C1C">
              <w:rPr>
                <w:rFonts w:ascii="Arial" w:eastAsia="Arial Unicode MS" w:hAnsi="Arial"/>
                <w:b/>
                <w:bCs/>
                <w:sz w:val="18"/>
                <w:szCs w:val="18"/>
                <w:cs/>
                <w:lang w:val="en-GB"/>
              </w:rPr>
              <w:t xml:space="preserve"> </w:t>
            </w:r>
          </w:p>
        </w:tc>
      </w:tr>
      <w:tr w:rsidR="00AC3D16" w:rsidRPr="008B1C1C" w14:paraId="05C42E0A" w14:textId="77777777" w:rsidTr="00AC3D16">
        <w:trPr>
          <w:cantSplit/>
        </w:trPr>
        <w:tc>
          <w:tcPr>
            <w:tcW w:w="4003" w:type="dxa"/>
            <w:vAlign w:val="bottom"/>
          </w:tcPr>
          <w:p w14:paraId="77A1A0D9" w14:textId="77777777" w:rsidR="00AC3D16" w:rsidRPr="008B1C1C" w:rsidRDefault="00AC3D16" w:rsidP="00AC3D16">
            <w:pPr>
              <w:ind w:left="-105" w:right="-14"/>
              <w:rPr>
                <w:rFonts w:ascii="Arial" w:eastAsia="Arial Unicode MS" w:hAnsi="Arial" w:cs="Arial"/>
                <w:b/>
                <w:bCs/>
                <w:sz w:val="18"/>
                <w:szCs w:val="18"/>
                <w:lang w:val="en-US"/>
              </w:rPr>
            </w:pPr>
          </w:p>
        </w:tc>
        <w:tc>
          <w:tcPr>
            <w:tcW w:w="1328" w:type="dxa"/>
            <w:tcBorders>
              <w:top w:val="single" w:sz="4" w:space="0" w:color="auto"/>
            </w:tcBorders>
            <w:vAlign w:val="bottom"/>
          </w:tcPr>
          <w:p w14:paraId="0EA4A590" w14:textId="2EE494EE" w:rsidR="00AC3D16" w:rsidRPr="008B1C1C" w:rsidRDefault="00AC3D16" w:rsidP="00AC3D16">
            <w:pPr>
              <w:ind w:left="605" w:right="-72" w:hanging="605"/>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2023</w:t>
            </w:r>
          </w:p>
        </w:tc>
        <w:tc>
          <w:tcPr>
            <w:tcW w:w="1402" w:type="dxa"/>
            <w:tcBorders>
              <w:top w:val="single" w:sz="4" w:space="0" w:color="auto"/>
            </w:tcBorders>
            <w:vAlign w:val="bottom"/>
          </w:tcPr>
          <w:p w14:paraId="5D703B2F" w14:textId="374252AA" w:rsidR="00AC3D16" w:rsidRPr="008B1C1C" w:rsidRDefault="00AC3D16" w:rsidP="00AC3D16">
            <w:pPr>
              <w:ind w:left="605" w:right="-72" w:hanging="605"/>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2022</w:t>
            </w:r>
          </w:p>
        </w:tc>
        <w:tc>
          <w:tcPr>
            <w:tcW w:w="1328" w:type="dxa"/>
            <w:tcBorders>
              <w:top w:val="single" w:sz="4" w:space="0" w:color="auto"/>
            </w:tcBorders>
            <w:vAlign w:val="bottom"/>
          </w:tcPr>
          <w:p w14:paraId="359B6AEB" w14:textId="438A7CB1" w:rsidR="00AC3D16" w:rsidRPr="008B1C1C" w:rsidRDefault="00AC3D16" w:rsidP="00AC3D16">
            <w:pPr>
              <w:ind w:left="605" w:right="-72" w:hanging="605"/>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2023</w:t>
            </w:r>
          </w:p>
        </w:tc>
        <w:tc>
          <w:tcPr>
            <w:tcW w:w="1402" w:type="dxa"/>
            <w:tcBorders>
              <w:top w:val="single" w:sz="4" w:space="0" w:color="auto"/>
            </w:tcBorders>
            <w:vAlign w:val="bottom"/>
          </w:tcPr>
          <w:p w14:paraId="266181FA" w14:textId="1B8DFFBE" w:rsidR="00AC3D16" w:rsidRPr="008B1C1C" w:rsidRDefault="00AC3D16" w:rsidP="00AC3D16">
            <w:pPr>
              <w:ind w:left="605" w:right="-72" w:hanging="605"/>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2022</w:t>
            </w:r>
          </w:p>
        </w:tc>
      </w:tr>
      <w:tr w:rsidR="00AC3D16" w:rsidRPr="008B1C1C" w14:paraId="6D498E85" w14:textId="77777777" w:rsidTr="00AC3D16">
        <w:trPr>
          <w:cantSplit/>
        </w:trPr>
        <w:tc>
          <w:tcPr>
            <w:tcW w:w="4003" w:type="dxa"/>
            <w:vAlign w:val="bottom"/>
          </w:tcPr>
          <w:p w14:paraId="5226DD6B" w14:textId="77777777" w:rsidR="00AC3D16" w:rsidRPr="008B1C1C" w:rsidRDefault="00AC3D16" w:rsidP="00520028">
            <w:pPr>
              <w:ind w:left="-105" w:right="-14"/>
              <w:rPr>
                <w:rFonts w:ascii="Arial" w:eastAsia="Arial Unicode MS" w:hAnsi="Arial" w:cs="Arial"/>
                <w:b/>
                <w:bCs/>
                <w:sz w:val="18"/>
                <w:szCs w:val="18"/>
                <w:lang w:val="en-US"/>
              </w:rPr>
            </w:pPr>
          </w:p>
        </w:tc>
        <w:tc>
          <w:tcPr>
            <w:tcW w:w="1328" w:type="dxa"/>
            <w:tcBorders>
              <w:bottom w:val="single" w:sz="4" w:space="0" w:color="auto"/>
            </w:tcBorders>
            <w:vAlign w:val="bottom"/>
          </w:tcPr>
          <w:p w14:paraId="38093D05" w14:textId="77777777" w:rsidR="00AC3D16" w:rsidRPr="008B1C1C" w:rsidRDefault="00AC3D16" w:rsidP="00520028">
            <w:pPr>
              <w:ind w:left="605" w:right="-72" w:hanging="605"/>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Million Baht</w:t>
            </w:r>
          </w:p>
        </w:tc>
        <w:tc>
          <w:tcPr>
            <w:tcW w:w="1402" w:type="dxa"/>
            <w:tcBorders>
              <w:bottom w:val="single" w:sz="4" w:space="0" w:color="auto"/>
            </w:tcBorders>
            <w:vAlign w:val="bottom"/>
          </w:tcPr>
          <w:p w14:paraId="5576B8EA" w14:textId="77777777" w:rsidR="00AC3D16" w:rsidRPr="008B1C1C" w:rsidRDefault="00AC3D16" w:rsidP="00520028">
            <w:pPr>
              <w:ind w:left="605" w:right="-72" w:hanging="605"/>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Million Baht</w:t>
            </w:r>
          </w:p>
        </w:tc>
        <w:tc>
          <w:tcPr>
            <w:tcW w:w="1328" w:type="dxa"/>
            <w:tcBorders>
              <w:bottom w:val="single" w:sz="4" w:space="0" w:color="auto"/>
            </w:tcBorders>
            <w:vAlign w:val="bottom"/>
          </w:tcPr>
          <w:p w14:paraId="46A0C984" w14:textId="77777777" w:rsidR="00AC3D16" w:rsidRPr="008B1C1C" w:rsidRDefault="00AC3D16" w:rsidP="00520028">
            <w:pPr>
              <w:ind w:left="605" w:right="-72" w:hanging="605"/>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Million Baht</w:t>
            </w:r>
          </w:p>
        </w:tc>
        <w:tc>
          <w:tcPr>
            <w:tcW w:w="1402" w:type="dxa"/>
            <w:tcBorders>
              <w:bottom w:val="single" w:sz="4" w:space="0" w:color="auto"/>
            </w:tcBorders>
            <w:vAlign w:val="bottom"/>
          </w:tcPr>
          <w:p w14:paraId="215FA4FF" w14:textId="77777777" w:rsidR="00AC3D16" w:rsidRPr="008B1C1C" w:rsidRDefault="00AC3D16" w:rsidP="00520028">
            <w:pPr>
              <w:ind w:left="605" w:right="-72" w:hanging="605"/>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Million Baht</w:t>
            </w:r>
          </w:p>
        </w:tc>
      </w:tr>
      <w:tr w:rsidR="00AC3D16" w:rsidRPr="008B1C1C" w14:paraId="00EA2247" w14:textId="77777777" w:rsidTr="00AC3D16">
        <w:trPr>
          <w:cantSplit/>
        </w:trPr>
        <w:tc>
          <w:tcPr>
            <w:tcW w:w="4003" w:type="dxa"/>
            <w:vAlign w:val="bottom"/>
          </w:tcPr>
          <w:p w14:paraId="39ED73E3" w14:textId="77777777" w:rsidR="00AC3D16" w:rsidRPr="008B1C1C" w:rsidRDefault="00AC3D16" w:rsidP="00520028">
            <w:pPr>
              <w:ind w:left="-105" w:right="-14"/>
              <w:rPr>
                <w:rFonts w:ascii="Arial" w:eastAsia="Arial Unicode MS" w:hAnsi="Arial" w:cs="Arial"/>
                <w:sz w:val="18"/>
                <w:szCs w:val="18"/>
                <w:lang w:val="en-US"/>
              </w:rPr>
            </w:pPr>
          </w:p>
        </w:tc>
        <w:tc>
          <w:tcPr>
            <w:tcW w:w="1328" w:type="dxa"/>
            <w:tcBorders>
              <w:top w:val="single" w:sz="4" w:space="0" w:color="auto"/>
            </w:tcBorders>
            <w:shd w:val="clear" w:color="auto" w:fill="FAFAFA"/>
            <w:vAlign w:val="bottom"/>
          </w:tcPr>
          <w:p w14:paraId="658390C6" w14:textId="77777777" w:rsidR="00AC3D16" w:rsidRPr="008B1C1C" w:rsidRDefault="00AC3D16" w:rsidP="00520028">
            <w:pPr>
              <w:ind w:left="605" w:right="-72" w:hanging="605"/>
              <w:jc w:val="thaiDistribute"/>
              <w:rPr>
                <w:rFonts w:ascii="Arial" w:hAnsi="Arial" w:cs="Arial"/>
                <w:sz w:val="18"/>
                <w:szCs w:val="18"/>
                <w:lang w:val="en-US"/>
              </w:rPr>
            </w:pPr>
          </w:p>
        </w:tc>
        <w:tc>
          <w:tcPr>
            <w:tcW w:w="1402" w:type="dxa"/>
            <w:tcBorders>
              <w:top w:val="single" w:sz="4" w:space="0" w:color="auto"/>
            </w:tcBorders>
            <w:vAlign w:val="bottom"/>
          </w:tcPr>
          <w:p w14:paraId="0355D672" w14:textId="77777777" w:rsidR="00AC3D16" w:rsidRPr="008B1C1C" w:rsidRDefault="00AC3D16" w:rsidP="00520028">
            <w:pPr>
              <w:ind w:left="605" w:right="-72" w:hanging="605"/>
              <w:jc w:val="thaiDistribute"/>
              <w:rPr>
                <w:rFonts w:ascii="Arial" w:hAnsi="Arial" w:cs="Arial"/>
                <w:sz w:val="18"/>
                <w:szCs w:val="18"/>
                <w:lang w:val="en-US"/>
              </w:rPr>
            </w:pPr>
          </w:p>
        </w:tc>
        <w:tc>
          <w:tcPr>
            <w:tcW w:w="1328" w:type="dxa"/>
            <w:tcBorders>
              <w:top w:val="single" w:sz="4" w:space="0" w:color="auto"/>
            </w:tcBorders>
            <w:shd w:val="clear" w:color="auto" w:fill="FAFAFA"/>
            <w:vAlign w:val="bottom"/>
          </w:tcPr>
          <w:p w14:paraId="0F109714" w14:textId="77777777" w:rsidR="00AC3D16" w:rsidRPr="008B1C1C" w:rsidRDefault="00AC3D16" w:rsidP="00520028">
            <w:pPr>
              <w:ind w:left="12" w:right="-72"/>
              <w:jc w:val="thaiDistribute"/>
              <w:rPr>
                <w:rFonts w:ascii="Arial" w:hAnsi="Arial" w:cs="Arial"/>
                <w:sz w:val="18"/>
                <w:szCs w:val="18"/>
                <w:lang w:val="en-US"/>
              </w:rPr>
            </w:pPr>
          </w:p>
        </w:tc>
        <w:tc>
          <w:tcPr>
            <w:tcW w:w="1402" w:type="dxa"/>
            <w:tcBorders>
              <w:top w:val="single" w:sz="4" w:space="0" w:color="auto"/>
            </w:tcBorders>
            <w:vAlign w:val="bottom"/>
          </w:tcPr>
          <w:p w14:paraId="0A808E92" w14:textId="77777777" w:rsidR="00AC3D16" w:rsidRPr="008B1C1C" w:rsidRDefault="00AC3D16" w:rsidP="00520028">
            <w:pPr>
              <w:ind w:left="12" w:right="-72"/>
              <w:jc w:val="thaiDistribute"/>
              <w:rPr>
                <w:rFonts w:ascii="Arial" w:hAnsi="Arial" w:cs="Arial"/>
                <w:sz w:val="18"/>
                <w:szCs w:val="18"/>
                <w:lang w:val="en-US"/>
              </w:rPr>
            </w:pPr>
          </w:p>
        </w:tc>
      </w:tr>
      <w:tr w:rsidR="00055E29" w:rsidRPr="008B1C1C" w14:paraId="6C04C053" w14:textId="77777777" w:rsidTr="00C81284">
        <w:trPr>
          <w:cantSplit/>
          <w:trHeight w:val="171"/>
        </w:trPr>
        <w:tc>
          <w:tcPr>
            <w:tcW w:w="4003" w:type="dxa"/>
            <w:vAlign w:val="bottom"/>
          </w:tcPr>
          <w:p w14:paraId="3131A9DA" w14:textId="77777777" w:rsidR="00055E29" w:rsidRPr="008B1C1C" w:rsidRDefault="00055E29" w:rsidP="00055E29">
            <w:pPr>
              <w:ind w:left="-105" w:right="-29"/>
              <w:rPr>
                <w:rFonts w:ascii="Arial" w:eastAsia="Arial Unicode MS" w:hAnsi="Arial" w:cs="Arial"/>
                <w:sz w:val="18"/>
                <w:szCs w:val="18"/>
                <w:lang w:val="en-US"/>
              </w:rPr>
            </w:pPr>
            <w:r w:rsidRPr="008B1C1C">
              <w:rPr>
                <w:rFonts w:ascii="Arial" w:eastAsia="Arial Unicode MS" w:hAnsi="Arial" w:cs="Arial"/>
                <w:sz w:val="18"/>
                <w:szCs w:val="18"/>
                <w:lang w:val="en-US"/>
              </w:rPr>
              <w:t>Short</w:t>
            </w:r>
            <w:r w:rsidRPr="008B1C1C">
              <w:rPr>
                <w:rFonts w:ascii="Arial" w:eastAsia="Arial Unicode MS" w:hAnsi="Arial"/>
                <w:sz w:val="18"/>
                <w:szCs w:val="18"/>
                <w:cs/>
                <w:lang w:val="en-US"/>
              </w:rPr>
              <w:t>-</w:t>
            </w:r>
            <w:r w:rsidRPr="008B1C1C">
              <w:rPr>
                <w:rFonts w:ascii="Arial" w:eastAsia="Arial Unicode MS" w:hAnsi="Arial" w:cs="Arial"/>
                <w:sz w:val="18"/>
                <w:szCs w:val="18"/>
                <w:lang w:val="en-US"/>
              </w:rPr>
              <w:t>term employee benefits</w:t>
            </w:r>
          </w:p>
        </w:tc>
        <w:tc>
          <w:tcPr>
            <w:tcW w:w="1328" w:type="dxa"/>
            <w:tcBorders>
              <w:top w:val="nil"/>
              <w:left w:val="nil"/>
              <w:bottom w:val="nil"/>
              <w:right w:val="nil"/>
            </w:tcBorders>
            <w:shd w:val="clear" w:color="auto" w:fill="FAFAFA"/>
          </w:tcPr>
          <w:p w14:paraId="594DE28B" w14:textId="4161A20F" w:rsidR="00055E29" w:rsidRPr="008B1C1C" w:rsidRDefault="00055E29" w:rsidP="00055E29">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lang w:val="en-GB" w:eastAsia="th-TH"/>
              </w:rPr>
              <w:t xml:space="preserve"> 793 </w:t>
            </w:r>
          </w:p>
        </w:tc>
        <w:tc>
          <w:tcPr>
            <w:tcW w:w="1402" w:type="dxa"/>
            <w:tcBorders>
              <w:top w:val="nil"/>
              <w:left w:val="nil"/>
              <w:bottom w:val="nil"/>
              <w:right w:val="nil"/>
            </w:tcBorders>
          </w:tcPr>
          <w:p w14:paraId="1BF8C561" w14:textId="0522D2DD" w:rsidR="00055E29" w:rsidRPr="008B1C1C" w:rsidRDefault="00055E29" w:rsidP="00055E29">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lang w:val="en-GB" w:eastAsia="th-TH"/>
              </w:rPr>
              <w:t>512</w:t>
            </w:r>
          </w:p>
        </w:tc>
        <w:tc>
          <w:tcPr>
            <w:tcW w:w="1328" w:type="dxa"/>
            <w:tcBorders>
              <w:top w:val="nil"/>
              <w:left w:val="nil"/>
              <w:bottom w:val="nil"/>
              <w:right w:val="nil"/>
            </w:tcBorders>
            <w:shd w:val="clear" w:color="auto" w:fill="FAFAFA"/>
          </w:tcPr>
          <w:p w14:paraId="31B8D1FC" w14:textId="46BE405E" w:rsidR="00055E29" w:rsidRPr="008B1C1C" w:rsidRDefault="00055E29" w:rsidP="00055E29">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lang w:val="en-GB" w:eastAsia="th-TH"/>
              </w:rPr>
              <w:t xml:space="preserve"> 765 </w:t>
            </w:r>
          </w:p>
        </w:tc>
        <w:tc>
          <w:tcPr>
            <w:tcW w:w="1402" w:type="dxa"/>
            <w:tcBorders>
              <w:top w:val="nil"/>
              <w:left w:val="nil"/>
              <w:bottom w:val="nil"/>
              <w:right w:val="nil"/>
            </w:tcBorders>
          </w:tcPr>
          <w:p w14:paraId="1A5C8FC9" w14:textId="32160A76" w:rsidR="00055E29" w:rsidRPr="008B1C1C" w:rsidRDefault="00055E29" w:rsidP="00055E29">
            <w:pPr>
              <w:ind w:right="-72"/>
              <w:contextualSpacing/>
              <w:jc w:val="right"/>
              <w:rPr>
                <w:rFonts w:ascii="Arial" w:hAnsi="Arial" w:cs="Arial"/>
                <w:snapToGrid w:val="0"/>
                <w:sz w:val="18"/>
                <w:szCs w:val="18"/>
                <w:cs/>
                <w:lang w:eastAsia="th-TH"/>
              </w:rPr>
            </w:pPr>
            <w:r w:rsidRPr="008B1C1C">
              <w:rPr>
                <w:rFonts w:ascii="Arial" w:hAnsi="Arial" w:cs="Arial"/>
                <w:snapToGrid w:val="0"/>
                <w:color w:val="000000" w:themeColor="text1"/>
                <w:sz w:val="18"/>
                <w:szCs w:val="18"/>
                <w:lang w:val="en-GB" w:eastAsia="th-TH"/>
              </w:rPr>
              <w:t>487</w:t>
            </w:r>
          </w:p>
        </w:tc>
      </w:tr>
      <w:tr w:rsidR="00055E29" w:rsidRPr="008B1C1C" w14:paraId="41C58E5C" w14:textId="77777777" w:rsidTr="00C81284">
        <w:trPr>
          <w:cantSplit/>
          <w:trHeight w:val="171"/>
        </w:trPr>
        <w:tc>
          <w:tcPr>
            <w:tcW w:w="4003" w:type="dxa"/>
            <w:vAlign w:val="bottom"/>
          </w:tcPr>
          <w:p w14:paraId="0D5313BC" w14:textId="77777777" w:rsidR="00055E29" w:rsidRPr="008B1C1C" w:rsidRDefault="00055E29" w:rsidP="00055E29">
            <w:pPr>
              <w:ind w:left="-105" w:right="-29"/>
              <w:rPr>
                <w:rFonts w:ascii="Arial" w:eastAsia="Arial Unicode MS" w:hAnsi="Arial" w:cs="Arial"/>
                <w:sz w:val="18"/>
                <w:szCs w:val="18"/>
                <w:lang w:val="en-US"/>
              </w:rPr>
            </w:pPr>
            <w:r w:rsidRPr="008B1C1C">
              <w:rPr>
                <w:rFonts w:ascii="Arial" w:eastAsia="Arial Unicode MS" w:hAnsi="Arial" w:cs="Arial"/>
                <w:sz w:val="18"/>
                <w:szCs w:val="18"/>
                <w:lang w:val="en-US"/>
              </w:rPr>
              <w:t>Long</w:t>
            </w:r>
            <w:r w:rsidRPr="008B1C1C">
              <w:rPr>
                <w:rFonts w:ascii="Arial" w:eastAsia="Arial Unicode MS" w:hAnsi="Arial"/>
                <w:sz w:val="18"/>
                <w:szCs w:val="18"/>
                <w:cs/>
                <w:lang w:val="en-US"/>
              </w:rPr>
              <w:t>-</w:t>
            </w:r>
            <w:r w:rsidRPr="008B1C1C">
              <w:rPr>
                <w:rFonts w:ascii="Arial" w:eastAsia="Arial Unicode MS" w:hAnsi="Arial" w:cs="Arial"/>
                <w:sz w:val="18"/>
                <w:szCs w:val="18"/>
                <w:lang w:val="en-US"/>
              </w:rPr>
              <w:t>term employee benefits</w:t>
            </w:r>
          </w:p>
        </w:tc>
        <w:tc>
          <w:tcPr>
            <w:tcW w:w="1328" w:type="dxa"/>
            <w:tcBorders>
              <w:top w:val="nil"/>
              <w:left w:val="nil"/>
              <w:bottom w:val="nil"/>
              <w:right w:val="nil"/>
            </w:tcBorders>
            <w:shd w:val="clear" w:color="auto" w:fill="FAFAFA"/>
          </w:tcPr>
          <w:p w14:paraId="4728D635" w14:textId="5992F250" w:rsidR="00055E29" w:rsidRPr="008B1C1C" w:rsidRDefault="00055E29" w:rsidP="00055E29">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lang w:val="en-GB" w:eastAsia="th-TH"/>
              </w:rPr>
              <w:t xml:space="preserve"> 23 </w:t>
            </w:r>
          </w:p>
        </w:tc>
        <w:tc>
          <w:tcPr>
            <w:tcW w:w="1402" w:type="dxa"/>
            <w:tcBorders>
              <w:top w:val="nil"/>
              <w:left w:val="nil"/>
              <w:bottom w:val="nil"/>
              <w:right w:val="nil"/>
            </w:tcBorders>
          </w:tcPr>
          <w:p w14:paraId="04AE90F7" w14:textId="0B5E9C18" w:rsidR="00055E29" w:rsidRPr="008B1C1C" w:rsidRDefault="00055E29" w:rsidP="00055E29">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lang w:val="en-GB" w:eastAsia="th-TH"/>
              </w:rPr>
              <w:t>20</w:t>
            </w:r>
          </w:p>
        </w:tc>
        <w:tc>
          <w:tcPr>
            <w:tcW w:w="1328" w:type="dxa"/>
            <w:tcBorders>
              <w:top w:val="nil"/>
              <w:left w:val="nil"/>
              <w:bottom w:val="nil"/>
              <w:right w:val="nil"/>
            </w:tcBorders>
            <w:shd w:val="clear" w:color="auto" w:fill="FAFAFA"/>
          </w:tcPr>
          <w:p w14:paraId="37FC01D0" w14:textId="0BB83323" w:rsidR="00055E29" w:rsidRPr="008B1C1C" w:rsidRDefault="00055E29" w:rsidP="00055E29">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lang w:val="en-GB" w:eastAsia="th-TH"/>
              </w:rPr>
              <w:t xml:space="preserve"> 22 </w:t>
            </w:r>
          </w:p>
        </w:tc>
        <w:tc>
          <w:tcPr>
            <w:tcW w:w="1402" w:type="dxa"/>
            <w:tcBorders>
              <w:top w:val="nil"/>
              <w:left w:val="nil"/>
              <w:bottom w:val="nil"/>
              <w:right w:val="nil"/>
            </w:tcBorders>
          </w:tcPr>
          <w:p w14:paraId="59DE573C" w14:textId="06CD7B8E" w:rsidR="00055E29" w:rsidRPr="008B1C1C" w:rsidRDefault="00055E29" w:rsidP="00055E29">
            <w:pPr>
              <w:ind w:right="-72"/>
              <w:contextualSpacing/>
              <w:jc w:val="right"/>
              <w:rPr>
                <w:rFonts w:ascii="Arial" w:hAnsi="Arial" w:cs="Arial"/>
                <w:snapToGrid w:val="0"/>
                <w:sz w:val="18"/>
                <w:szCs w:val="18"/>
                <w:cs/>
                <w:lang w:eastAsia="th-TH"/>
              </w:rPr>
            </w:pPr>
            <w:r w:rsidRPr="008B1C1C">
              <w:rPr>
                <w:rFonts w:ascii="Arial" w:hAnsi="Arial" w:cs="Arial"/>
                <w:snapToGrid w:val="0"/>
                <w:color w:val="000000" w:themeColor="text1"/>
                <w:sz w:val="18"/>
                <w:szCs w:val="18"/>
                <w:lang w:val="en-GB" w:eastAsia="th-TH"/>
              </w:rPr>
              <w:t>19</w:t>
            </w:r>
          </w:p>
        </w:tc>
      </w:tr>
      <w:tr w:rsidR="00055E29" w:rsidRPr="008B1C1C" w14:paraId="5BEC6350" w14:textId="77777777" w:rsidTr="00C81284">
        <w:trPr>
          <w:cantSplit/>
          <w:trHeight w:val="171"/>
        </w:trPr>
        <w:tc>
          <w:tcPr>
            <w:tcW w:w="4003" w:type="dxa"/>
            <w:vAlign w:val="bottom"/>
          </w:tcPr>
          <w:p w14:paraId="52F33909" w14:textId="77777777" w:rsidR="00055E29" w:rsidRPr="008B1C1C" w:rsidRDefault="00055E29" w:rsidP="00055E29">
            <w:pPr>
              <w:ind w:left="-105" w:right="-29"/>
              <w:rPr>
                <w:rFonts w:ascii="Arial" w:eastAsia="Arial Unicode MS" w:hAnsi="Arial" w:cs="Arial"/>
                <w:sz w:val="18"/>
                <w:szCs w:val="18"/>
                <w:lang w:val="en-US"/>
              </w:rPr>
            </w:pPr>
            <w:r w:rsidRPr="008B1C1C">
              <w:rPr>
                <w:rFonts w:ascii="Arial" w:eastAsia="Arial Unicode MS" w:hAnsi="Arial" w:cs="Arial"/>
                <w:sz w:val="18"/>
                <w:szCs w:val="18"/>
                <w:lang w:val="en-US"/>
              </w:rPr>
              <w:t>Share</w:t>
            </w:r>
            <w:r w:rsidRPr="008B1C1C">
              <w:rPr>
                <w:rFonts w:ascii="Arial" w:eastAsia="Arial Unicode MS" w:hAnsi="Arial"/>
                <w:sz w:val="18"/>
                <w:szCs w:val="18"/>
                <w:cs/>
                <w:lang w:val="en-US"/>
              </w:rPr>
              <w:t>-</w:t>
            </w:r>
            <w:r w:rsidRPr="008B1C1C">
              <w:rPr>
                <w:rFonts w:ascii="Arial" w:eastAsia="Arial Unicode MS" w:hAnsi="Arial" w:cs="Arial"/>
                <w:sz w:val="18"/>
                <w:szCs w:val="18"/>
                <w:lang w:val="en-US"/>
              </w:rPr>
              <w:t>based payments</w:t>
            </w:r>
          </w:p>
        </w:tc>
        <w:tc>
          <w:tcPr>
            <w:tcW w:w="1328" w:type="dxa"/>
            <w:tcBorders>
              <w:top w:val="nil"/>
              <w:left w:val="nil"/>
              <w:bottom w:val="single" w:sz="4" w:space="0" w:color="auto"/>
              <w:right w:val="nil"/>
            </w:tcBorders>
            <w:shd w:val="clear" w:color="auto" w:fill="FAFAFA"/>
          </w:tcPr>
          <w:p w14:paraId="57DFF166" w14:textId="7566D13C" w:rsidR="00055E29" w:rsidRPr="008B1C1C" w:rsidRDefault="00055E29" w:rsidP="00055E29">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lang w:val="en-GB" w:eastAsia="th-TH"/>
              </w:rPr>
              <w:t xml:space="preserve"> 51 </w:t>
            </w:r>
          </w:p>
        </w:tc>
        <w:tc>
          <w:tcPr>
            <w:tcW w:w="1402" w:type="dxa"/>
            <w:tcBorders>
              <w:top w:val="nil"/>
              <w:left w:val="nil"/>
              <w:bottom w:val="single" w:sz="4" w:space="0" w:color="auto"/>
              <w:right w:val="nil"/>
            </w:tcBorders>
          </w:tcPr>
          <w:p w14:paraId="453CBBCF" w14:textId="508EE7D7" w:rsidR="00055E29" w:rsidRPr="008B1C1C" w:rsidRDefault="00055E29" w:rsidP="00055E29">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lang w:val="en-GB" w:eastAsia="th-TH"/>
              </w:rPr>
              <w:t>54</w:t>
            </w:r>
          </w:p>
        </w:tc>
        <w:tc>
          <w:tcPr>
            <w:tcW w:w="1328" w:type="dxa"/>
            <w:tcBorders>
              <w:top w:val="nil"/>
              <w:left w:val="nil"/>
              <w:bottom w:val="single" w:sz="4" w:space="0" w:color="auto"/>
              <w:right w:val="nil"/>
            </w:tcBorders>
            <w:shd w:val="clear" w:color="auto" w:fill="FAFAFA"/>
          </w:tcPr>
          <w:p w14:paraId="45FDC14D" w14:textId="348E8927" w:rsidR="00055E29" w:rsidRPr="008B1C1C" w:rsidRDefault="00055E29" w:rsidP="00055E29">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lang w:val="en-GB" w:eastAsia="th-TH"/>
              </w:rPr>
              <w:t xml:space="preserve"> 51 </w:t>
            </w:r>
          </w:p>
        </w:tc>
        <w:tc>
          <w:tcPr>
            <w:tcW w:w="1402" w:type="dxa"/>
            <w:tcBorders>
              <w:top w:val="nil"/>
              <w:left w:val="nil"/>
              <w:bottom w:val="single" w:sz="4" w:space="0" w:color="auto"/>
              <w:right w:val="nil"/>
            </w:tcBorders>
          </w:tcPr>
          <w:p w14:paraId="32ED7D4B" w14:textId="44534768" w:rsidR="00055E29" w:rsidRPr="008B1C1C" w:rsidRDefault="00055E29" w:rsidP="00055E29">
            <w:pPr>
              <w:ind w:right="-72"/>
              <w:jc w:val="right"/>
              <w:rPr>
                <w:rFonts w:ascii="Arial" w:hAnsi="Arial" w:cs="Arial"/>
                <w:snapToGrid w:val="0"/>
                <w:sz w:val="18"/>
                <w:szCs w:val="18"/>
                <w:cs/>
                <w:lang w:eastAsia="th-TH"/>
              </w:rPr>
            </w:pPr>
            <w:r w:rsidRPr="008B1C1C">
              <w:rPr>
                <w:rFonts w:ascii="Arial" w:hAnsi="Arial" w:cs="Arial"/>
                <w:snapToGrid w:val="0"/>
                <w:color w:val="000000" w:themeColor="text1"/>
                <w:sz w:val="18"/>
                <w:szCs w:val="18"/>
                <w:lang w:val="en-GB" w:eastAsia="th-TH"/>
              </w:rPr>
              <w:t>54</w:t>
            </w:r>
          </w:p>
        </w:tc>
      </w:tr>
      <w:tr w:rsidR="00AC3D16" w:rsidRPr="008B1C1C" w14:paraId="424B2F15" w14:textId="77777777" w:rsidTr="00AC3D16">
        <w:trPr>
          <w:cantSplit/>
          <w:trHeight w:val="171"/>
        </w:trPr>
        <w:tc>
          <w:tcPr>
            <w:tcW w:w="4003" w:type="dxa"/>
            <w:vAlign w:val="bottom"/>
          </w:tcPr>
          <w:p w14:paraId="16AACF54" w14:textId="77777777" w:rsidR="00AC3D16" w:rsidRPr="008B1C1C" w:rsidRDefault="00AC3D16" w:rsidP="00AC3D16">
            <w:pPr>
              <w:ind w:left="-105" w:right="-29"/>
              <w:rPr>
                <w:rFonts w:ascii="Arial" w:eastAsia="Arial Unicode MS" w:hAnsi="Arial" w:cs="Arial"/>
                <w:sz w:val="18"/>
                <w:szCs w:val="18"/>
                <w:lang w:val="en-US"/>
              </w:rPr>
            </w:pPr>
          </w:p>
        </w:tc>
        <w:tc>
          <w:tcPr>
            <w:tcW w:w="1328" w:type="dxa"/>
            <w:tcBorders>
              <w:top w:val="nil"/>
              <w:left w:val="nil"/>
              <w:right w:val="nil"/>
            </w:tcBorders>
            <w:shd w:val="clear" w:color="auto" w:fill="FAFAFA"/>
            <w:vAlign w:val="bottom"/>
          </w:tcPr>
          <w:p w14:paraId="31E08622" w14:textId="77777777" w:rsidR="00AC3D16" w:rsidRPr="008B1C1C" w:rsidRDefault="00AC3D16" w:rsidP="00AC3D16">
            <w:pPr>
              <w:ind w:right="-72"/>
              <w:contextualSpacing/>
              <w:jc w:val="right"/>
              <w:rPr>
                <w:rFonts w:ascii="Arial" w:hAnsi="Arial" w:cs="Arial"/>
                <w:snapToGrid w:val="0"/>
                <w:color w:val="000000" w:themeColor="text1"/>
                <w:sz w:val="18"/>
                <w:szCs w:val="18"/>
                <w:cs/>
                <w:lang w:val="en-GB" w:eastAsia="th-TH"/>
              </w:rPr>
            </w:pPr>
          </w:p>
        </w:tc>
        <w:tc>
          <w:tcPr>
            <w:tcW w:w="1402" w:type="dxa"/>
            <w:tcBorders>
              <w:top w:val="nil"/>
              <w:left w:val="nil"/>
              <w:right w:val="nil"/>
            </w:tcBorders>
            <w:vAlign w:val="bottom"/>
          </w:tcPr>
          <w:p w14:paraId="0D869E2C" w14:textId="77777777" w:rsidR="00AC3D16" w:rsidRPr="008B1C1C" w:rsidRDefault="00AC3D16" w:rsidP="00AC3D16">
            <w:pPr>
              <w:ind w:right="-72"/>
              <w:contextualSpacing/>
              <w:jc w:val="right"/>
              <w:rPr>
                <w:rFonts w:ascii="Arial" w:hAnsi="Arial" w:cs="Arial"/>
                <w:snapToGrid w:val="0"/>
                <w:color w:val="000000" w:themeColor="text1"/>
                <w:sz w:val="18"/>
                <w:szCs w:val="18"/>
                <w:lang w:val="en-GB" w:eastAsia="th-TH"/>
              </w:rPr>
            </w:pPr>
          </w:p>
        </w:tc>
        <w:tc>
          <w:tcPr>
            <w:tcW w:w="1328" w:type="dxa"/>
            <w:tcBorders>
              <w:top w:val="nil"/>
              <w:left w:val="nil"/>
              <w:right w:val="nil"/>
            </w:tcBorders>
            <w:shd w:val="clear" w:color="auto" w:fill="FAFAFA"/>
            <w:vAlign w:val="bottom"/>
          </w:tcPr>
          <w:p w14:paraId="006EACF8" w14:textId="77777777" w:rsidR="00AC3D16" w:rsidRPr="008B1C1C" w:rsidRDefault="00AC3D16" w:rsidP="00AC3D16">
            <w:pPr>
              <w:ind w:right="-72"/>
              <w:contextualSpacing/>
              <w:jc w:val="right"/>
              <w:rPr>
                <w:rFonts w:ascii="Arial" w:hAnsi="Arial" w:cs="Arial"/>
                <w:snapToGrid w:val="0"/>
                <w:color w:val="000000" w:themeColor="text1"/>
                <w:sz w:val="18"/>
                <w:szCs w:val="18"/>
                <w:lang w:val="en-GB" w:eastAsia="th-TH"/>
              </w:rPr>
            </w:pPr>
          </w:p>
        </w:tc>
        <w:tc>
          <w:tcPr>
            <w:tcW w:w="1402" w:type="dxa"/>
            <w:tcBorders>
              <w:top w:val="nil"/>
              <w:left w:val="nil"/>
              <w:right w:val="nil"/>
            </w:tcBorders>
            <w:vAlign w:val="bottom"/>
          </w:tcPr>
          <w:p w14:paraId="30EE554D" w14:textId="77777777" w:rsidR="00AC3D16" w:rsidRPr="008B1C1C" w:rsidRDefault="00AC3D16" w:rsidP="00AC3D16">
            <w:pPr>
              <w:ind w:right="-72"/>
              <w:jc w:val="right"/>
              <w:rPr>
                <w:rFonts w:ascii="Arial" w:hAnsi="Arial" w:cs="Arial"/>
                <w:snapToGrid w:val="0"/>
                <w:sz w:val="18"/>
                <w:szCs w:val="18"/>
                <w:lang w:val="en-GB" w:eastAsia="th-TH"/>
              </w:rPr>
            </w:pPr>
          </w:p>
        </w:tc>
      </w:tr>
      <w:tr w:rsidR="00055E29" w:rsidRPr="008B1C1C" w14:paraId="33EB301D" w14:textId="77777777" w:rsidTr="00C81284">
        <w:trPr>
          <w:cantSplit/>
        </w:trPr>
        <w:tc>
          <w:tcPr>
            <w:tcW w:w="4003" w:type="dxa"/>
            <w:vAlign w:val="bottom"/>
          </w:tcPr>
          <w:p w14:paraId="595A223D" w14:textId="77777777" w:rsidR="00055E29" w:rsidRPr="008B1C1C" w:rsidRDefault="00055E29" w:rsidP="00055E29">
            <w:pPr>
              <w:ind w:left="-105" w:right="-29"/>
              <w:rPr>
                <w:rFonts w:ascii="Arial" w:eastAsia="Arial Unicode MS" w:hAnsi="Arial" w:cs="Arial"/>
                <w:sz w:val="18"/>
                <w:szCs w:val="18"/>
                <w:lang w:val="en-US"/>
              </w:rPr>
            </w:pPr>
            <w:r w:rsidRPr="008B1C1C">
              <w:rPr>
                <w:rFonts w:ascii="Arial" w:eastAsia="Arial Unicode MS" w:hAnsi="Arial" w:cs="Arial"/>
                <w:spacing w:val="-4"/>
                <w:sz w:val="18"/>
                <w:szCs w:val="18"/>
                <w:lang w:val="en-US"/>
              </w:rPr>
              <w:t>Director and management remuneration</w:t>
            </w:r>
          </w:p>
        </w:tc>
        <w:tc>
          <w:tcPr>
            <w:tcW w:w="1328" w:type="dxa"/>
            <w:tcBorders>
              <w:top w:val="nil"/>
              <w:left w:val="nil"/>
              <w:bottom w:val="single" w:sz="4" w:space="0" w:color="auto"/>
              <w:right w:val="nil"/>
            </w:tcBorders>
            <w:shd w:val="clear" w:color="auto" w:fill="FAFAFA"/>
          </w:tcPr>
          <w:p w14:paraId="71E06C01" w14:textId="2BAB82F5" w:rsidR="00055E29" w:rsidRPr="008B1C1C" w:rsidRDefault="00055E29" w:rsidP="00055E29">
            <w:pPr>
              <w:ind w:right="-72"/>
              <w:contextualSpacing/>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lang w:val="en-GB" w:eastAsia="th-TH"/>
              </w:rPr>
              <w:t xml:space="preserve"> 867 </w:t>
            </w:r>
          </w:p>
        </w:tc>
        <w:tc>
          <w:tcPr>
            <w:tcW w:w="1402" w:type="dxa"/>
            <w:tcBorders>
              <w:top w:val="nil"/>
              <w:left w:val="nil"/>
              <w:bottom w:val="single" w:sz="4" w:space="0" w:color="auto"/>
              <w:right w:val="nil"/>
            </w:tcBorders>
            <w:shd w:val="clear" w:color="auto" w:fill="auto"/>
          </w:tcPr>
          <w:p w14:paraId="499C4724" w14:textId="395D89C0" w:rsidR="00055E29" w:rsidRPr="008B1C1C" w:rsidRDefault="00055E29" w:rsidP="00055E29">
            <w:pPr>
              <w:ind w:right="-72"/>
              <w:contextualSpacing/>
              <w:jc w:val="right"/>
              <w:rPr>
                <w:rFonts w:ascii="Arial" w:hAnsi="Arial" w:cs="Arial"/>
                <w:snapToGrid w:val="0"/>
                <w:color w:val="000000" w:themeColor="text1"/>
                <w:sz w:val="18"/>
                <w:szCs w:val="18"/>
                <w:cs/>
                <w:lang w:val="en-GB" w:eastAsia="th-TH"/>
              </w:rPr>
            </w:pPr>
            <w:r w:rsidRPr="008B1C1C">
              <w:rPr>
                <w:rFonts w:ascii="Arial" w:hAnsi="Arial"/>
                <w:snapToGrid w:val="0"/>
                <w:color w:val="000000" w:themeColor="text1"/>
                <w:sz w:val="18"/>
                <w:szCs w:val="18"/>
                <w:cs/>
                <w:lang w:val="en-GB" w:eastAsia="th-TH"/>
              </w:rPr>
              <w:t xml:space="preserve"> </w:t>
            </w:r>
            <w:r w:rsidRPr="008B1C1C">
              <w:rPr>
                <w:rFonts w:ascii="Arial" w:hAnsi="Arial" w:cs="Arial"/>
                <w:snapToGrid w:val="0"/>
                <w:color w:val="000000" w:themeColor="text1"/>
                <w:sz w:val="18"/>
                <w:szCs w:val="18"/>
                <w:lang w:val="en-GB" w:eastAsia="th-TH"/>
              </w:rPr>
              <w:t>586</w:t>
            </w:r>
            <w:r w:rsidRPr="008B1C1C">
              <w:rPr>
                <w:rFonts w:ascii="Arial" w:hAnsi="Arial"/>
                <w:snapToGrid w:val="0"/>
                <w:color w:val="000000" w:themeColor="text1"/>
                <w:sz w:val="18"/>
                <w:szCs w:val="18"/>
                <w:cs/>
                <w:lang w:val="en-GB" w:eastAsia="th-TH"/>
              </w:rPr>
              <w:t xml:space="preserve"> </w:t>
            </w:r>
          </w:p>
        </w:tc>
        <w:tc>
          <w:tcPr>
            <w:tcW w:w="1328" w:type="dxa"/>
            <w:tcBorders>
              <w:top w:val="nil"/>
              <w:left w:val="nil"/>
              <w:bottom w:val="single" w:sz="4" w:space="0" w:color="auto"/>
              <w:right w:val="nil"/>
            </w:tcBorders>
            <w:shd w:val="clear" w:color="auto" w:fill="FAFAFA"/>
          </w:tcPr>
          <w:p w14:paraId="0B6215C2" w14:textId="547A6B7B" w:rsidR="00055E29" w:rsidRPr="008B1C1C" w:rsidRDefault="00055E29" w:rsidP="00055E29">
            <w:pPr>
              <w:ind w:right="-72"/>
              <w:jc w:val="right"/>
              <w:rPr>
                <w:rFonts w:ascii="Arial" w:hAnsi="Arial" w:cs="Arial"/>
                <w:snapToGrid w:val="0"/>
                <w:color w:val="000000" w:themeColor="text1"/>
                <w:sz w:val="18"/>
                <w:szCs w:val="18"/>
                <w:cs/>
                <w:lang w:val="en-GB" w:eastAsia="th-TH"/>
              </w:rPr>
            </w:pPr>
            <w:r w:rsidRPr="008B1C1C">
              <w:rPr>
                <w:rFonts w:ascii="Arial" w:hAnsi="Arial" w:cs="Arial"/>
                <w:snapToGrid w:val="0"/>
                <w:color w:val="000000" w:themeColor="text1"/>
                <w:sz w:val="18"/>
                <w:szCs w:val="18"/>
                <w:lang w:val="en-GB" w:eastAsia="th-TH"/>
              </w:rPr>
              <w:t xml:space="preserve"> 838 </w:t>
            </w:r>
          </w:p>
        </w:tc>
        <w:tc>
          <w:tcPr>
            <w:tcW w:w="1402" w:type="dxa"/>
            <w:tcBorders>
              <w:top w:val="nil"/>
              <w:left w:val="nil"/>
              <w:bottom w:val="single" w:sz="4" w:space="0" w:color="auto"/>
              <w:right w:val="nil"/>
            </w:tcBorders>
            <w:shd w:val="clear" w:color="auto" w:fill="auto"/>
          </w:tcPr>
          <w:p w14:paraId="4CE9799C" w14:textId="021C23B9" w:rsidR="00055E29" w:rsidRPr="008B1C1C" w:rsidRDefault="00055E29" w:rsidP="00055E29">
            <w:pPr>
              <w:ind w:right="-72"/>
              <w:jc w:val="right"/>
              <w:rPr>
                <w:rFonts w:ascii="Arial" w:hAnsi="Arial" w:cs="Arial"/>
                <w:snapToGrid w:val="0"/>
                <w:sz w:val="18"/>
                <w:szCs w:val="18"/>
                <w:cs/>
                <w:lang w:eastAsia="th-TH"/>
              </w:rPr>
            </w:pPr>
            <w:r w:rsidRPr="008B1C1C">
              <w:rPr>
                <w:rFonts w:ascii="Arial" w:hAnsi="Arial" w:cs="Arial"/>
                <w:snapToGrid w:val="0"/>
                <w:color w:val="000000" w:themeColor="text1"/>
                <w:sz w:val="18"/>
                <w:szCs w:val="18"/>
                <w:lang w:val="en-GB" w:eastAsia="th-TH"/>
              </w:rPr>
              <w:t>560</w:t>
            </w:r>
          </w:p>
        </w:tc>
      </w:tr>
    </w:tbl>
    <w:p w14:paraId="1D2F76B4" w14:textId="40E9ABAF" w:rsidR="00C478FA" w:rsidRPr="008B1C1C" w:rsidRDefault="00C478FA" w:rsidP="00AF0673">
      <w:pPr>
        <w:jc w:val="both"/>
        <w:rPr>
          <w:rFonts w:ascii="Arial" w:hAnsi="Arial" w:cs="Arial"/>
          <w:color w:val="FF0000"/>
          <w:sz w:val="18"/>
          <w:szCs w:val="18"/>
          <w:lang w:val="en-US"/>
        </w:rPr>
      </w:pPr>
    </w:p>
    <w:p w14:paraId="712D630D" w14:textId="3A7B597E" w:rsidR="000D2166" w:rsidRPr="008B1C1C" w:rsidRDefault="000D2166" w:rsidP="000D2166">
      <w:pPr>
        <w:tabs>
          <w:tab w:val="left" w:pos="540"/>
        </w:tabs>
        <w:snapToGrid w:val="0"/>
        <w:outlineLvl w:val="0"/>
        <w:rPr>
          <w:rFonts w:ascii="Arial" w:hAnsi="Arial" w:cs="Arial"/>
          <w:b/>
          <w:bCs/>
          <w:sz w:val="18"/>
          <w:szCs w:val="18"/>
          <w:lang w:val="en-US"/>
        </w:rPr>
      </w:pPr>
      <w:bookmarkStart w:id="1057" w:name="_Toc159425612"/>
      <w:r w:rsidRPr="008B1C1C">
        <w:rPr>
          <w:rFonts w:ascii="Arial" w:hAnsi="Arial" w:cs="Arial"/>
          <w:b/>
          <w:bCs/>
          <w:sz w:val="18"/>
          <w:szCs w:val="18"/>
          <w:lang w:val="en-GB"/>
        </w:rPr>
        <w:t>The details of share based payment are as follows</w:t>
      </w:r>
      <w:r w:rsidRPr="008B1C1C">
        <w:rPr>
          <w:rFonts w:ascii="Arial" w:hAnsi="Arial"/>
          <w:b/>
          <w:bCs/>
          <w:sz w:val="18"/>
          <w:szCs w:val="18"/>
          <w:cs/>
          <w:lang w:val="en-GB"/>
        </w:rPr>
        <w:t>:</w:t>
      </w:r>
      <w:bookmarkEnd w:id="1057"/>
    </w:p>
    <w:p w14:paraId="29251A5B" w14:textId="77777777" w:rsidR="00EB00C2" w:rsidRPr="008B1C1C" w:rsidRDefault="00EB00C2" w:rsidP="000D2166">
      <w:pPr>
        <w:tabs>
          <w:tab w:val="left" w:pos="540"/>
        </w:tabs>
        <w:snapToGrid w:val="0"/>
        <w:outlineLvl w:val="0"/>
        <w:rPr>
          <w:rFonts w:ascii="Arial" w:hAnsi="Arial" w:cs="Arial"/>
          <w:b/>
          <w:bCs/>
          <w:sz w:val="18"/>
          <w:szCs w:val="18"/>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0"/>
        <w:gridCol w:w="1350"/>
      </w:tblGrid>
      <w:tr w:rsidR="00EB00C2" w:rsidRPr="008B1C1C" w14:paraId="05017E94" w14:textId="77777777" w:rsidTr="00CB750A">
        <w:tc>
          <w:tcPr>
            <w:tcW w:w="6750" w:type="dxa"/>
            <w:tcBorders>
              <w:top w:val="nil"/>
              <w:left w:val="nil"/>
              <w:bottom w:val="nil"/>
              <w:right w:val="nil"/>
            </w:tcBorders>
            <w:shd w:val="clear" w:color="auto" w:fill="auto"/>
            <w:vAlign w:val="bottom"/>
          </w:tcPr>
          <w:p w14:paraId="4303D3AA" w14:textId="77777777" w:rsidR="00EB00C2" w:rsidRPr="008B1C1C" w:rsidRDefault="00EB00C2" w:rsidP="00EB00C2">
            <w:pPr>
              <w:tabs>
                <w:tab w:val="left" w:pos="900"/>
                <w:tab w:val="left" w:pos="1440"/>
                <w:tab w:val="left" w:pos="2160"/>
                <w:tab w:val="right" w:pos="7280"/>
                <w:tab w:val="right" w:pos="8540"/>
              </w:tabs>
              <w:ind w:left="-105" w:right="-72"/>
              <w:rPr>
                <w:rFonts w:ascii="Arial" w:hAnsi="Arial" w:cs="Arial"/>
                <w:b/>
                <w:bCs/>
                <w:sz w:val="18"/>
                <w:szCs w:val="18"/>
                <w:lang w:val="en-US"/>
              </w:rPr>
            </w:pPr>
          </w:p>
        </w:tc>
        <w:tc>
          <w:tcPr>
            <w:tcW w:w="2700" w:type="dxa"/>
            <w:gridSpan w:val="2"/>
            <w:tcBorders>
              <w:top w:val="single" w:sz="4" w:space="0" w:color="auto"/>
              <w:left w:val="nil"/>
              <w:bottom w:val="single" w:sz="4" w:space="0" w:color="auto"/>
              <w:right w:val="nil"/>
            </w:tcBorders>
            <w:shd w:val="clear" w:color="auto" w:fill="auto"/>
            <w:vAlign w:val="bottom"/>
          </w:tcPr>
          <w:p w14:paraId="04DBF2E2" w14:textId="77777777" w:rsidR="00EB00C2" w:rsidRPr="008B1C1C" w:rsidRDefault="00EB00C2" w:rsidP="00EB00C2">
            <w:pPr>
              <w:tabs>
                <w:tab w:val="decimal" w:pos="1593"/>
                <w:tab w:val="right" w:pos="7280"/>
                <w:tab w:val="right" w:pos="8540"/>
              </w:tabs>
              <w:ind w:left="605" w:right="-72" w:hanging="605"/>
              <w:jc w:val="center"/>
              <w:rPr>
                <w:rFonts w:ascii="Arial" w:hAnsi="Arial" w:cs="Arial"/>
                <w:b/>
                <w:bCs/>
                <w:sz w:val="18"/>
                <w:szCs w:val="18"/>
                <w:lang w:val="en-US"/>
              </w:rPr>
            </w:pPr>
            <w:r w:rsidRPr="008B1C1C">
              <w:rPr>
                <w:rFonts w:ascii="Arial" w:hAnsi="Arial" w:cs="Arial"/>
                <w:b/>
                <w:bCs/>
                <w:sz w:val="18"/>
                <w:szCs w:val="18"/>
                <w:lang w:val="en-US"/>
              </w:rPr>
              <w:t>Consolidated and Separate</w:t>
            </w:r>
          </w:p>
        </w:tc>
      </w:tr>
      <w:tr w:rsidR="00C478FA" w:rsidRPr="008B1C1C" w14:paraId="1A6DFD2A" w14:textId="77777777" w:rsidTr="00CB750A">
        <w:tc>
          <w:tcPr>
            <w:tcW w:w="6750" w:type="dxa"/>
            <w:tcBorders>
              <w:top w:val="nil"/>
              <w:left w:val="nil"/>
              <w:bottom w:val="nil"/>
              <w:right w:val="nil"/>
            </w:tcBorders>
            <w:shd w:val="clear" w:color="auto" w:fill="auto"/>
            <w:vAlign w:val="bottom"/>
          </w:tcPr>
          <w:p w14:paraId="5BE5B0B7" w14:textId="77777777" w:rsidR="00C478FA" w:rsidRPr="008B1C1C" w:rsidRDefault="00C478FA" w:rsidP="00C478FA">
            <w:pPr>
              <w:tabs>
                <w:tab w:val="left" w:pos="900"/>
                <w:tab w:val="left" w:pos="1440"/>
                <w:tab w:val="left" w:pos="2160"/>
                <w:tab w:val="right" w:pos="7280"/>
                <w:tab w:val="right" w:pos="8540"/>
              </w:tabs>
              <w:ind w:left="-105" w:right="-72"/>
              <w:rPr>
                <w:rFonts w:ascii="Arial" w:hAnsi="Arial" w:cs="Arial"/>
                <w:b/>
                <w:bCs/>
                <w:sz w:val="18"/>
                <w:szCs w:val="18"/>
                <w:cs/>
              </w:rPr>
            </w:pPr>
          </w:p>
        </w:tc>
        <w:tc>
          <w:tcPr>
            <w:tcW w:w="1350" w:type="dxa"/>
            <w:tcBorders>
              <w:top w:val="nil"/>
              <w:left w:val="nil"/>
              <w:bottom w:val="nil"/>
              <w:right w:val="nil"/>
            </w:tcBorders>
            <w:shd w:val="clear" w:color="auto" w:fill="auto"/>
            <w:vAlign w:val="bottom"/>
          </w:tcPr>
          <w:p w14:paraId="15B9532B" w14:textId="6825153E" w:rsidR="00C478FA" w:rsidRPr="008B1C1C" w:rsidRDefault="00C478FA" w:rsidP="00C478FA">
            <w:pPr>
              <w:ind w:left="605" w:right="-72" w:hanging="60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350" w:type="dxa"/>
            <w:tcBorders>
              <w:top w:val="nil"/>
              <w:left w:val="nil"/>
              <w:bottom w:val="nil"/>
              <w:right w:val="nil"/>
            </w:tcBorders>
            <w:shd w:val="clear" w:color="auto" w:fill="auto"/>
            <w:vAlign w:val="bottom"/>
          </w:tcPr>
          <w:p w14:paraId="01B867AD" w14:textId="0D02481D" w:rsidR="00C478FA" w:rsidRPr="008B1C1C" w:rsidRDefault="00C478FA" w:rsidP="00C478FA">
            <w:pPr>
              <w:ind w:left="605" w:right="-72" w:hanging="605"/>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C478FA" w:rsidRPr="008B1C1C" w14:paraId="19308781" w14:textId="77777777" w:rsidTr="00CB750A">
        <w:tc>
          <w:tcPr>
            <w:tcW w:w="6750" w:type="dxa"/>
            <w:tcBorders>
              <w:top w:val="nil"/>
              <w:left w:val="nil"/>
              <w:bottom w:val="nil"/>
              <w:right w:val="nil"/>
            </w:tcBorders>
            <w:shd w:val="clear" w:color="auto" w:fill="auto"/>
            <w:vAlign w:val="bottom"/>
          </w:tcPr>
          <w:p w14:paraId="02CA8968" w14:textId="77777777" w:rsidR="00C478FA" w:rsidRPr="008B1C1C" w:rsidRDefault="00C478FA" w:rsidP="00C478FA">
            <w:pPr>
              <w:tabs>
                <w:tab w:val="left" w:pos="900"/>
                <w:tab w:val="left" w:pos="1440"/>
                <w:tab w:val="left" w:pos="2160"/>
                <w:tab w:val="right" w:pos="7280"/>
                <w:tab w:val="right" w:pos="8540"/>
              </w:tabs>
              <w:ind w:left="-105" w:right="-72"/>
              <w:rPr>
                <w:rFonts w:ascii="Arial" w:hAnsi="Arial" w:cs="Arial"/>
                <w:b/>
                <w:bCs/>
                <w:sz w:val="18"/>
                <w:szCs w:val="18"/>
                <w:cs/>
              </w:rPr>
            </w:pPr>
          </w:p>
        </w:tc>
        <w:tc>
          <w:tcPr>
            <w:tcW w:w="1350" w:type="dxa"/>
            <w:tcBorders>
              <w:top w:val="nil"/>
              <w:left w:val="nil"/>
              <w:bottom w:val="single" w:sz="4" w:space="0" w:color="auto"/>
              <w:right w:val="nil"/>
            </w:tcBorders>
            <w:shd w:val="clear" w:color="auto" w:fill="auto"/>
            <w:vAlign w:val="bottom"/>
          </w:tcPr>
          <w:p w14:paraId="2F061D78" w14:textId="77777777" w:rsidR="00C478FA" w:rsidRPr="008B1C1C" w:rsidRDefault="00C478FA" w:rsidP="00C478FA">
            <w:pPr>
              <w:ind w:left="605" w:right="-72" w:hanging="605"/>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thousand units</w:t>
            </w:r>
          </w:p>
        </w:tc>
        <w:tc>
          <w:tcPr>
            <w:tcW w:w="1350" w:type="dxa"/>
            <w:tcBorders>
              <w:top w:val="nil"/>
              <w:left w:val="nil"/>
              <w:bottom w:val="single" w:sz="4" w:space="0" w:color="auto"/>
              <w:right w:val="nil"/>
            </w:tcBorders>
            <w:shd w:val="clear" w:color="auto" w:fill="auto"/>
            <w:vAlign w:val="bottom"/>
          </w:tcPr>
          <w:p w14:paraId="18A55166" w14:textId="77777777" w:rsidR="00C478FA" w:rsidRPr="008B1C1C" w:rsidRDefault="00C478FA" w:rsidP="00C478FA">
            <w:pPr>
              <w:ind w:left="605" w:right="-72" w:hanging="605"/>
              <w:jc w:val="right"/>
              <w:rPr>
                <w:rFonts w:ascii="Arial" w:eastAsia="Arial Unicode MS" w:hAnsi="Arial" w:cs="Arial"/>
                <w:b/>
                <w:bCs/>
                <w:sz w:val="18"/>
                <w:szCs w:val="18"/>
                <w:lang w:val="en-US"/>
              </w:rPr>
            </w:pPr>
            <w:r w:rsidRPr="008B1C1C">
              <w:rPr>
                <w:rFonts w:ascii="Arial" w:eastAsia="Arial Unicode MS" w:hAnsi="Arial" w:cs="Arial"/>
                <w:b/>
                <w:bCs/>
                <w:sz w:val="18"/>
                <w:szCs w:val="18"/>
                <w:lang w:val="en-GB"/>
              </w:rPr>
              <w:t>thousand units</w:t>
            </w:r>
          </w:p>
        </w:tc>
      </w:tr>
      <w:tr w:rsidR="00C478FA" w:rsidRPr="008B1C1C" w14:paraId="3BA39233" w14:textId="77777777" w:rsidTr="00CB750A">
        <w:tc>
          <w:tcPr>
            <w:tcW w:w="6750" w:type="dxa"/>
            <w:tcBorders>
              <w:top w:val="nil"/>
              <w:left w:val="nil"/>
              <w:bottom w:val="nil"/>
              <w:right w:val="nil"/>
            </w:tcBorders>
            <w:shd w:val="clear" w:color="auto" w:fill="auto"/>
            <w:vAlign w:val="bottom"/>
          </w:tcPr>
          <w:p w14:paraId="75CB2458" w14:textId="77777777" w:rsidR="00C478FA" w:rsidRPr="008B1C1C" w:rsidRDefault="00C478FA" w:rsidP="00C478FA">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cs/>
              </w:rPr>
            </w:pPr>
          </w:p>
        </w:tc>
        <w:tc>
          <w:tcPr>
            <w:tcW w:w="1350" w:type="dxa"/>
            <w:tcBorders>
              <w:top w:val="single" w:sz="4" w:space="0" w:color="auto"/>
              <w:left w:val="nil"/>
              <w:bottom w:val="nil"/>
              <w:right w:val="nil"/>
            </w:tcBorders>
            <w:shd w:val="clear" w:color="auto" w:fill="FAFAFA"/>
            <w:vAlign w:val="bottom"/>
          </w:tcPr>
          <w:p w14:paraId="0D3E44EC" w14:textId="77777777" w:rsidR="00C478FA" w:rsidRPr="008B1C1C" w:rsidRDefault="00C478FA" w:rsidP="00C478FA">
            <w:pPr>
              <w:ind w:right="-72"/>
              <w:jc w:val="right"/>
              <w:rPr>
                <w:rFonts w:ascii="Arial" w:hAnsi="Arial" w:cs="Arial"/>
                <w:snapToGrid w:val="0"/>
                <w:color w:val="000000"/>
                <w:sz w:val="18"/>
                <w:szCs w:val="18"/>
                <w:cs/>
                <w:lang w:eastAsia="th-TH"/>
              </w:rPr>
            </w:pPr>
          </w:p>
        </w:tc>
        <w:tc>
          <w:tcPr>
            <w:tcW w:w="1350" w:type="dxa"/>
            <w:tcBorders>
              <w:top w:val="single" w:sz="4" w:space="0" w:color="auto"/>
              <w:left w:val="nil"/>
              <w:bottom w:val="nil"/>
              <w:right w:val="nil"/>
            </w:tcBorders>
            <w:shd w:val="clear" w:color="auto" w:fill="auto"/>
            <w:vAlign w:val="bottom"/>
          </w:tcPr>
          <w:p w14:paraId="28E6DC71" w14:textId="77777777" w:rsidR="00C478FA" w:rsidRPr="008B1C1C" w:rsidRDefault="00C478FA" w:rsidP="00C478FA">
            <w:pPr>
              <w:ind w:right="-72"/>
              <w:jc w:val="right"/>
              <w:rPr>
                <w:rFonts w:ascii="Arial" w:hAnsi="Arial" w:cs="Arial"/>
                <w:snapToGrid w:val="0"/>
                <w:color w:val="000000"/>
                <w:sz w:val="18"/>
                <w:szCs w:val="18"/>
                <w:cs/>
                <w:lang w:eastAsia="th-TH"/>
              </w:rPr>
            </w:pPr>
          </w:p>
        </w:tc>
      </w:tr>
      <w:tr w:rsidR="00C478FA" w:rsidRPr="008B1C1C" w14:paraId="205D3512" w14:textId="77777777" w:rsidTr="00CB750A">
        <w:tc>
          <w:tcPr>
            <w:tcW w:w="6750" w:type="dxa"/>
            <w:tcBorders>
              <w:top w:val="nil"/>
              <w:left w:val="nil"/>
              <w:bottom w:val="nil"/>
              <w:right w:val="nil"/>
            </w:tcBorders>
            <w:shd w:val="clear" w:color="auto" w:fill="auto"/>
            <w:vAlign w:val="bottom"/>
          </w:tcPr>
          <w:p w14:paraId="0D2C7C62" w14:textId="77777777" w:rsidR="00C478FA" w:rsidRPr="008B1C1C" w:rsidRDefault="00C478FA" w:rsidP="00C478FA">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u w:val="single"/>
                <w:cs/>
                <w:lang w:val="en-GB"/>
              </w:rPr>
            </w:pPr>
            <w:r w:rsidRPr="008B1C1C">
              <w:rPr>
                <w:rFonts w:ascii="Arial" w:hAnsi="Arial" w:cs="Arial"/>
                <w:color w:val="000000"/>
                <w:sz w:val="18"/>
                <w:szCs w:val="18"/>
                <w:u w:val="single"/>
                <w:lang w:val="en-GB"/>
              </w:rPr>
              <w:t xml:space="preserve">Long Term Incentive Plan </w:t>
            </w:r>
            <w:r w:rsidRPr="008B1C1C">
              <w:rPr>
                <w:rFonts w:ascii="Arial" w:hAnsi="Arial"/>
                <w:color w:val="000000"/>
                <w:sz w:val="18"/>
                <w:szCs w:val="18"/>
                <w:u w:val="single"/>
                <w:cs/>
                <w:lang w:val="en-GB"/>
              </w:rPr>
              <w:t>(</w:t>
            </w:r>
            <w:r w:rsidRPr="008B1C1C">
              <w:rPr>
                <w:rFonts w:ascii="Arial" w:hAnsi="Arial" w:cs="Arial"/>
                <w:color w:val="000000"/>
                <w:sz w:val="18"/>
                <w:szCs w:val="18"/>
                <w:u w:val="single"/>
                <w:lang w:val="en-GB"/>
              </w:rPr>
              <w:t>LTIP</w:t>
            </w:r>
            <w:r w:rsidRPr="008B1C1C">
              <w:rPr>
                <w:rFonts w:ascii="Arial" w:hAnsi="Arial"/>
                <w:color w:val="000000"/>
                <w:sz w:val="18"/>
                <w:szCs w:val="18"/>
                <w:u w:val="single"/>
                <w:cs/>
                <w:lang w:val="en-GB"/>
              </w:rPr>
              <w:t>)</w:t>
            </w:r>
          </w:p>
        </w:tc>
        <w:tc>
          <w:tcPr>
            <w:tcW w:w="1350" w:type="dxa"/>
            <w:tcBorders>
              <w:top w:val="nil"/>
              <w:left w:val="nil"/>
              <w:bottom w:val="nil"/>
              <w:right w:val="nil"/>
            </w:tcBorders>
            <w:shd w:val="clear" w:color="auto" w:fill="FAFAFA"/>
            <w:vAlign w:val="bottom"/>
          </w:tcPr>
          <w:p w14:paraId="7EAC6482" w14:textId="77777777" w:rsidR="00C478FA" w:rsidRPr="008B1C1C" w:rsidRDefault="00C478FA" w:rsidP="00C478FA">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shd w:val="clear" w:color="auto" w:fill="auto"/>
            <w:vAlign w:val="bottom"/>
          </w:tcPr>
          <w:p w14:paraId="3698D62C" w14:textId="77777777" w:rsidR="00C478FA" w:rsidRPr="008B1C1C" w:rsidRDefault="00C478FA" w:rsidP="00C478FA">
            <w:pPr>
              <w:ind w:right="-72"/>
              <w:jc w:val="right"/>
              <w:rPr>
                <w:rFonts w:ascii="Arial" w:hAnsi="Arial" w:cs="Arial"/>
                <w:snapToGrid w:val="0"/>
                <w:color w:val="000000"/>
                <w:sz w:val="18"/>
                <w:szCs w:val="18"/>
                <w:cs/>
                <w:lang w:eastAsia="th-TH"/>
              </w:rPr>
            </w:pPr>
          </w:p>
        </w:tc>
      </w:tr>
      <w:tr w:rsidR="00C478FA" w:rsidRPr="008B1C1C" w14:paraId="068122F1" w14:textId="77777777" w:rsidTr="00BF132C">
        <w:tc>
          <w:tcPr>
            <w:tcW w:w="6750" w:type="dxa"/>
            <w:tcBorders>
              <w:top w:val="nil"/>
              <w:left w:val="nil"/>
              <w:bottom w:val="nil"/>
              <w:right w:val="nil"/>
            </w:tcBorders>
            <w:shd w:val="clear" w:color="auto" w:fill="auto"/>
            <w:vAlign w:val="bottom"/>
          </w:tcPr>
          <w:p w14:paraId="32C9BA46" w14:textId="77777777" w:rsidR="00C478FA" w:rsidRPr="008B1C1C" w:rsidRDefault="00C478FA" w:rsidP="00C478FA">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cs/>
              </w:rPr>
            </w:pPr>
            <w:r w:rsidRPr="008B1C1C">
              <w:rPr>
                <w:rFonts w:ascii="Arial" w:hAnsi="Arial" w:cs="Arial"/>
                <w:color w:val="000000"/>
                <w:sz w:val="18"/>
                <w:szCs w:val="18"/>
                <w:lang w:val="en-US"/>
              </w:rPr>
              <w:t>Shares of CIMB Group Holdings Berhad</w:t>
            </w:r>
          </w:p>
        </w:tc>
        <w:tc>
          <w:tcPr>
            <w:tcW w:w="1350" w:type="dxa"/>
            <w:tcBorders>
              <w:top w:val="nil"/>
              <w:left w:val="nil"/>
              <w:bottom w:val="nil"/>
              <w:right w:val="nil"/>
            </w:tcBorders>
            <w:shd w:val="clear" w:color="auto" w:fill="FAFAFA"/>
          </w:tcPr>
          <w:p w14:paraId="7FFBD4E2" w14:textId="0534B2CA" w:rsidR="00C478FA" w:rsidRPr="008B1C1C" w:rsidRDefault="007E35E6" w:rsidP="00C478FA">
            <w:pPr>
              <w:ind w:right="-72"/>
              <w:jc w:val="right"/>
              <w:rPr>
                <w:rFonts w:ascii="Arial" w:hAnsi="Arial" w:cs="Arial"/>
                <w:sz w:val="18"/>
                <w:szCs w:val="18"/>
                <w:cs/>
                <w:lang w:val="en-GB"/>
              </w:rPr>
            </w:pPr>
            <w:r w:rsidRPr="008B1C1C">
              <w:rPr>
                <w:rFonts w:ascii="Arial" w:hAnsi="Arial"/>
                <w:sz w:val="18"/>
                <w:szCs w:val="18"/>
                <w:cs/>
                <w:lang w:val="en-GB"/>
              </w:rPr>
              <w:t>-</w:t>
            </w:r>
          </w:p>
        </w:tc>
        <w:tc>
          <w:tcPr>
            <w:tcW w:w="1350" w:type="dxa"/>
            <w:tcBorders>
              <w:top w:val="nil"/>
              <w:left w:val="nil"/>
              <w:bottom w:val="nil"/>
              <w:right w:val="nil"/>
            </w:tcBorders>
            <w:shd w:val="clear" w:color="auto" w:fill="auto"/>
          </w:tcPr>
          <w:p w14:paraId="7B22F0E9" w14:textId="0795DD19" w:rsidR="00C478FA" w:rsidRPr="008B1C1C" w:rsidRDefault="00C478FA" w:rsidP="00C478FA">
            <w:pPr>
              <w:ind w:right="-72"/>
              <w:jc w:val="right"/>
              <w:rPr>
                <w:rFonts w:ascii="Arial" w:hAnsi="Arial" w:cs="Arial"/>
                <w:snapToGrid w:val="0"/>
                <w:color w:val="000000"/>
                <w:sz w:val="18"/>
                <w:szCs w:val="18"/>
                <w:cs/>
                <w:lang w:eastAsia="th-TH"/>
              </w:rPr>
            </w:pPr>
            <w:r w:rsidRPr="008B1C1C">
              <w:rPr>
                <w:rFonts w:ascii="Arial" w:hAnsi="Arial" w:cs="Arial"/>
                <w:sz w:val="18"/>
                <w:szCs w:val="18"/>
                <w:lang w:val="en-GB"/>
              </w:rPr>
              <w:t xml:space="preserve"> 151 </w:t>
            </w:r>
          </w:p>
        </w:tc>
      </w:tr>
      <w:tr w:rsidR="00C478FA" w:rsidRPr="008B1C1C" w14:paraId="504FB4E9" w14:textId="77777777" w:rsidTr="00BF132C">
        <w:tc>
          <w:tcPr>
            <w:tcW w:w="6750" w:type="dxa"/>
            <w:tcBorders>
              <w:top w:val="nil"/>
              <w:left w:val="nil"/>
              <w:bottom w:val="nil"/>
              <w:right w:val="nil"/>
            </w:tcBorders>
            <w:shd w:val="clear" w:color="auto" w:fill="auto"/>
            <w:vAlign w:val="bottom"/>
          </w:tcPr>
          <w:p w14:paraId="23263A9D" w14:textId="77777777" w:rsidR="00C478FA" w:rsidRPr="008B1C1C" w:rsidRDefault="00C478FA" w:rsidP="00C478FA">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cs/>
              </w:rPr>
            </w:pPr>
            <w:r w:rsidRPr="008B1C1C">
              <w:rPr>
                <w:rFonts w:ascii="Arial" w:hAnsi="Arial" w:cs="Arial"/>
                <w:color w:val="000000"/>
                <w:sz w:val="18"/>
                <w:szCs w:val="18"/>
                <w:lang w:val="en-GB"/>
              </w:rPr>
              <w:t xml:space="preserve">Share options of CIMB </w:t>
            </w:r>
            <w:r w:rsidRPr="008B1C1C">
              <w:rPr>
                <w:rFonts w:ascii="Arial" w:hAnsi="Arial" w:cs="Arial"/>
                <w:color w:val="000000"/>
                <w:sz w:val="18"/>
                <w:szCs w:val="18"/>
                <w:lang w:val="en-US"/>
              </w:rPr>
              <w:t>Group Holdings Berhad</w:t>
            </w:r>
          </w:p>
        </w:tc>
        <w:tc>
          <w:tcPr>
            <w:tcW w:w="1350" w:type="dxa"/>
            <w:tcBorders>
              <w:top w:val="nil"/>
              <w:left w:val="nil"/>
              <w:bottom w:val="nil"/>
              <w:right w:val="nil"/>
            </w:tcBorders>
            <w:shd w:val="clear" w:color="auto" w:fill="FAFAFA"/>
          </w:tcPr>
          <w:p w14:paraId="0CA36252" w14:textId="51BBB1EB" w:rsidR="00C478FA" w:rsidRPr="008B1C1C" w:rsidRDefault="007E35E6" w:rsidP="00C478FA">
            <w:pPr>
              <w:ind w:right="-72"/>
              <w:jc w:val="right"/>
              <w:rPr>
                <w:rFonts w:ascii="Arial" w:hAnsi="Arial" w:cs="Arial"/>
                <w:sz w:val="18"/>
                <w:szCs w:val="18"/>
                <w:cs/>
                <w:lang w:val="en-GB"/>
              </w:rPr>
            </w:pPr>
            <w:r w:rsidRPr="008B1C1C">
              <w:rPr>
                <w:rFonts w:ascii="Arial" w:hAnsi="Arial"/>
                <w:sz w:val="18"/>
                <w:szCs w:val="18"/>
                <w:cs/>
                <w:lang w:val="en-GB"/>
              </w:rPr>
              <w:t>-</w:t>
            </w:r>
          </w:p>
        </w:tc>
        <w:tc>
          <w:tcPr>
            <w:tcW w:w="1350" w:type="dxa"/>
            <w:tcBorders>
              <w:top w:val="nil"/>
              <w:left w:val="nil"/>
              <w:bottom w:val="nil"/>
              <w:right w:val="nil"/>
            </w:tcBorders>
            <w:shd w:val="clear" w:color="auto" w:fill="auto"/>
          </w:tcPr>
          <w:p w14:paraId="72FF89A0" w14:textId="5DFAA1B0" w:rsidR="00C478FA" w:rsidRPr="008B1C1C" w:rsidRDefault="00C478FA" w:rsidP="00C478FA">
            <w:pPr>
              <w:ind w:right="-72"/>
              <w:jc w:val="right"/>
              <w:rPr>
                <w:rFonts w:ascii="Arial" w:hAnsi="Arial" w:cs="Arial"/>
                <w:snapToGrid w:val="0"/>
                <w:color w:val="000000"/>
                <w:sz w:val="18"/>
                <w:szCs w:val="18"/>
                <w:cs/>
                <w:lang w:eastAsia="th-TH"/>
              </w:rPr>
            </w:pPr>
            <w:r w:rsidRPr="008B1C1C">
              <w:rPr>
                <w:rFonts w:ascii="Arial" w:hAnsi="Arial" w:cs="Arial"/>
                <w:sz w:val="18"/>
                <w:szCs w:val="18"/>
                <w:lang w:val="en-GB"/>
              </w:rPr>
              <w:t xml:space="preserve"> 697 </w:t>
            </w:r>
          </w:p>
        </w:tc>
      </w:tr>
      <w:tr w:rsidR="00C478FA" w:rsidRPr="008B1C1C" w14:paraId="22955DFD" w14:textId="77777777" w:rsidTr="00CB750A">
        <w:tc>
          <w:tcPr>
            <w:tcW w:w="6750" w:type="dxa"/>
            <w:tcBorders>
              <w:top w:val="nil"/>
              <w:left w:val="nil"/>
              <w:bottom w:val="nil"/>
              <w:right w:val="nil"/>
            </w:tcBorders>
            <w:shd w:val="clear" w:color="auto" w:fill="auto"/>
            <w:vAlign w:val="bottom"/>
          </w:tcPr>
          <w:p w14:paraId="1CDC3D2B" w14:textId="77777777" w:rsidR="00C478FA" w:rsidRPr="008B1C1C" w:rsidRDefault="00C478FA" w:rsidP="00C478FA">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cs/>
              </w:rPr>
            </w:pPr>
          </w:p>
        </w:tc>
        <w:tc>
          <w:tcPr>
            <w:tcW w:w="1350" w:type="dxa"/>
            <w:tcBorders>
              <w:top w:val="nil"/>
              <w:left w:val="nil"/>
              <w:bottom w:val="nil"/>
              <w:right w:val="nil"/>
            </w:tcBorders>
            <w:shd w:val="clear" w:color="auto" w:fill="FAFAFA"/>
            <w:vAlign w:val="bottom"/>
          </w:tcPr>
          <w:p w14:paraId="48234B06" w14:textId="77777777" w:rsidR="00C478FA" w:rsidRPr="008B1C1C" w:rsidRDefault="00C478FA" w:rsidP="00C478FA">
            <w:pPr>
              <w:ind w:right="-72"/>
              <w:jc w:val="right"/>
              <w:rPr>
                <w:rFonts w:ascii="Arial" w:hAnsi="Arial" w:cs="Arial"/>
                <w:sz w:val="18"/>
                <w:szCs w:val="18"/>
                <w:cs/>
                <w:lang w:val="en-GB"/>
              </w:rPr>
            </w:pPr>
          </w:p>
        </w:tc>
        <w:tc>
          <w:tcPr>
            <w:tcW w:w="1350" w:type="dxa"/>
            <w:tcBorders>
              <w:top w:val="nil"/>
              <w:left w:val="nil"/>
              <w:bottom w:val="nil"/>
              <w:right w:val="nil"/>
            </w:tcBorders>
            <w:shd w:val="clear" w:color="auto" w:fill="auto"/>
            <w:vAlign w:val="bottom"/>
          </w:tcPr>
          <w:p w14:paraId="0D020C0F" w14:textId="77777777" w:rsidR="00C478FA" w:rsidRPr="008B1C1C" w:rsidRDefault="00C478FA" w:rsidP="00C478FA">
            <w:pPr>
              <w:ind w:right="-72"/>
              <w:jc w:val="right"/>
              <w:rPr>
                <w:rFonts w:ascii="Arial" w:hAnsi="Arial" w:cs="Arial"/>
                <w:snapToGrid w:val="0"/>
                <w:color w:val="000000"/>
                <w:sz w:val="18"/>
                <w:szCs w:val="18"/>
                <w:cs/>
                <w:lang w:eastAsia="th-TH"/>
              </w:rPr>
            </w:pPr>
          </w:p>
        </w:tc>
      </w:tr>
      <w:tr w:rsidR="00C478FA" w:rsidRPr="008B1C1C" w14:paraId="2F64325B" w14:textId="77777777" w:rsidTr="00CB750A">
        <w:tc>
          <w:tcPr>
            <w:tcW w:w="6750" w:type="dxa"/>
            <w:tcBorders>
              <w:top w:val="nil"/>
              <w:left w:val="nil"/>
              <w:bottom w:val="nil"/>
              <w:right w:val="nil"/>
            </w:tcBorders>
            <w:shd w:val="clear" w:color="auto" w:fill="auto"/>
            <w:vAlign w:val="bottom"/>
          </w:tcPr>
          <w:p w14:paraId="574371C6" w14:textId="77777777" w:rsidR="00C478FA" w:rsidRPr="008B1C1C" w:rsidRDefault="00C478FA" w:rsidP="00C478FA">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u w:val="single"/>
                <w:cs/>
              </w:rPr>
            </w:pPr>
            <w:r w:rsidRPr="008B1C1C">
              <w:rPr>
                <w:rFonts w:ascii="Arial" w:hAnsi="Arial" w:cs="Arial"/>
                <w:color w:val="000000"/>
                <w:sz w:val="18"/>
                <w:szCs w:val="18"/>
                <w:u w:val="single"/>
                <w:cs/>
              </w:rPr>
              <w:t xml:space="preserve">Equity Ownership Plan </w:t>
            </w:r>
            <w:r w:rsidRPr="008B1C1C">
              <w:rPr>
                <w:rFonts w:ascii="Arial" w:hAnsi="Arial"/>
                <w:color w:val="000000"/>
                <w:sz w:val="18"/>
                <w:szCs w:val="18"/>
                <w:u w:val="single"/>
                <w:cs/>
              </w:rPr>
              <w:t>(</w:t>
            </w:r>
            <w:r w:rsidRPr="008B1C1C">
              <w:rPr>
                <w:rFonts w:ascii="Arial" w:hAnsi="Arial" w:cs="Arial"/>
                <w:color w:val="000000"/>
                <w:sz w:val="18"/>
                <w:szCs w:val="18"/>
                <w:u w:val="single"/>
                <w:cs/>
              </w:rPr>
              <w:t>EOP</w:t>
            </w:r>
            <w:r w:rsidRPr="008B1C1C">
              <w:rPr>
                <w:rFonts w:ascii="Arial" w:hAnsi="Arial"/>
                <w:color w:val="000000"/>
                <w:sz w:val="18"/>
                <w:szCs w:val="18"/>
                <w:u w:val="single"/>
                <w:cs/>
              </w:rPr>
              <w:t>)</w:t>
            </w:r>
          </w:p>
        </w:tc>
        <w:tc>
          <w:tcPr>
            <w:tcW w:w="1350" w:type="dxa"/>
            <w:tcBorders>
              <w:top w:val="nil"/>
              <w:left w:val="nil"/>
              <w:bottom w:val="nil"/>
              <w:right w:val="nil"/>
            </w:tcBorders>
            <w:shd w:val="clear" w:color="auto" w:fill="FAFAFA"/>
            <w:vAlign w:val="bottom"/>
          </w:tcPr>
          <w:p w14:paraId="5170A1FA" w14:textId="77777777" w:rsidR="00C478FA" w:rsidRPr="008B1C1C" w:rsidRDefault="00C478FA" w:rsidP="00C478FA">
            <w:pPr>
              <w:ind w:right="-72"/>
              <w:jc w:val="right"/>
              <w:rPr>
                <w:rFonts w:ascii="Arial" w:hAnsi="Arial" w:cs="Arial"/>
                <w:sz w:val="18"/>
                <w:szCs w:val="18"/>
                <w:cs/>
                <w:lang w:val="en-GB"/>
              </w:rPr>
            </w:pPr>
          </w:p>
        </w:tc>
        <w:tc>
          <w:tcPr>
            <w:tcW w:w="1350" w:type="dxa"/>
            <w:tcBorders>
              <w:top w:val="nil"/>
              <w:left w:val="nil"/>
              <w:bottom w:val="nil"/>
              <w:right w:val="nil"/>
            </w:tcBorders>
            <w:shd w:val="clear" w:color="auto" w:fill="auto"/>
            <w:vAlign w:val="bottom"/>
          </w:tcPr>
          <w:p w14:paraId="6902E6FC" w14:textId="77777777" w:rsidR="00C478FA" w:rsidRPr="008B1C1C" w:rsidRDefault="00C478FA" w:rsidP="00C478FA">
            <w:pPr>
              <w:ind w:right="-72"/>
              <w:jc w:val="right"/>
              <w:rPr>
                <w:rFonts w:ascii="Arial" w:hAnsi="Arial" w:cs="Arial"/>
                <w:snapToGrid w:val="0"/>
                <w:color w:val="000000"/>
                <w:sz w:val="18"/>
                <w:szCs w:val="18"/>
                <w:cs/>
                <w:lang w:eastAsia="th-TH"/>
              </w:rPr>
            </w:pPr>
          </w:p>
        </w:tc>
      </w:tr>
      <w:tr w:rsidR="00C478FA" w:rsidRPr="008B1C1C" w14:paraId="6CDECCD6" w14:textId="77777777" w:rsidTr="00CB750A">
        <w:trPr>
          <w:trHeight w:val="74"/>
        </w:trPr>
        <w:tc>
          <w:tcPr>
            <w:tcW w:w="6750" w:type="dxa"/>
            <w:tcBorders>
              <w:top w:val="nil"/>
              <w:left w:val="nil"/>
              <w:bottom w:val="nil"/>
              <w:right w:val="nil"/>
            </w:tcBorders>
            <w:shd w:val="clear" w:color="auto" w:fill="auto"/>
            <w:vAlign w:val="bottom"/>
          </w:tcPr>
          <w:p w14:paraId="31EC9A9C" w14:textId="77777777" w:rsidR="00C478FA" w:rsidRPr="008B1C1C" w:rsidRDefault="00C478FA" w:rsidP="00C478FA">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lang w:val="en-US"/>
              </w:rPr>
            </w:pPr>
            <w:r w:rsidRPr="008B1C1C">
              <w:rPr>
                <w:rFonts w:ascii="Arial" w:hAnsi="Arial" w:cs="Arial"/>
                <w:color w:val="000000"/>
                <w:sz w:val="18"/>
                <w:szCs w:val="18"/>
                <w:lang w:val="en-US"/>
              </w:rPr>
              <w:t>Shares of CIMB Group Holdings Berhad</w:t>
            </w:r>
          </w:p>
        </w:tc>
        <w:tc>
          <w:tcPr>
            <w:tcW w:w="1350" w:type="dxa"/>
            <w:tcBorders>
              <w:top w:val="nil"/>
              <w:left w:val="nil"/>
              <w:bottom w:val="nil"/>
              <w:right w:val="nil"/>
            </w:tcBorders>
            <w:shd w:val="clear" w:color="auto" w:fill="FAFAFA"/>
            <w:vAlign w:val="bottom"/>
          </w:tcPr>
          <w:p w14:paraId="5CF42C6F" w14:textId="285242A8" w:rsidR="00C478FA" w:rsidRPr="008B1C1C" w:rsidRDefault="007E35E6" w:rsidP="00C478FA">
            <w:pPr>
              <w:ind w:right="-72"/>
              <w:jc w:val="right"/>
              <w:rPr>
                <w:rFonts w:ascii="Arial" w:hAnsi="Arial" w:cs="Arial"/>
                <w:sz w:val="18"/>
                <w:szCs w:val="18"/>
                <w:lang w:val="en-US"/>
              </w:rPr>
            </w:pPr>
            <w:r w:rsidRPr="008B1C1C">
              <w:rPr>
                <w:rFonts w:ascii="Arial" w:hAnsi="Arial" w:cs="Arial"/>
                <w:sz w:val="18"/>
                <w:szCs w:val="18"/>
                <w:lang w:val="en-US"/>
              </w:rPr>
              <w:t>363</w:t>
            </w:r>
          </w:p>
        </w:tc>
        <w:tc>
          <w:tcPr>
            <w:tcW w:w="1350" w:type="dxa"/>
            <w:tcBorders>
              <w:top w:val="nil"/>
              <w:left w:val="nil"/>
              <w:bottom w:val="nil"/>
              <w:right w:val="nil"/>
            </w:tcBorders>
            <w:shd w:val="clear" w:color="auto" w:fill="auto"/>
            <w:vAlign w:val="bottom"/>
          </w:tcPr>
          <w:p w14:paraId="1E598F65" w14:textId="3DEFF1AC" w:rsidR="00C478FA" w:rsidRPr="008B1C1C" w:rsidRDefault="00C478FA" w:rsidP="00C478FA">
            <w:pPr>
              <w:ind w:right="-72"/>
              <w:jc w:val="right"/>
              <w:rPr>
                <w:rFonts w:ascii="Arial" w:hAnsi="Arial" w:cs="Arial"/>
                <w:snapToGrid w:val="0"/>
                <w:sz w:val="18"/>
                <w:szCs w:val="18"/>
                <w:cs/>
                <w:lang w:eastAsia="th-TH"/>
              </w:rPr>
            </w:pPr>
            <w:r w:rsidRPr="008B1C1C">
              <w:rPr>
                <w:rFonts w:ascii="Arial" w:hAnsi="Arial" w:cs="Arial"/>
                <w:sz w:val="18"/>
                <w:szCs w:val="18"/>
                <w:cs/>
                <w:lang w:val="en-GB"/>
              </w:rPr>
              <w:t>217</w:t>
            </w:r>
          </w:p>
        </w:tc>
      </w:tr>
    </w:tbl>
    <w:p w14:paraId="277BFB16" w14:textId="3EEC24ED" w:rsidR="000D2166" w:rsidRPr="008B1C1C" w:rsidRDefault="000D2166" w:rsidP="000D2166">
      <w:pPr>
        <w:snapToGrid w:val="0"/>
        <w:jc w:val="thaiDistribute"/>
        <w:outlineLvl w:val="0"/>
        <w:rPr>
          <w:rFonts w:ascii="Arial" w:hAnsi="Arial" w:cs="Arial"/>
          <w:color w:val="000000"/>
          <w:sz w:val="18"/>
          <w:szCs w:val="18"/>
          <w:lang w:val="en-US"/>
        </w:rPr>
      </w:pPr>
    </w:p>
    <w:p w14:paraId="045162F4" w14:textId="401EB8AC" w:rsidR="00EB00C2" w:rsidRPr="008B1C1C" w:rsidRDefault="00EB00C2" w:rsidP="000D2166">
      <w:pPr>
        <w:snapToGrid w:val="0"/>
        <w:jc w:val="thaiDistribute"/>
        <w:outlineLvl w:val="0"/>
        <w:rPr>
          <w:rFonts w:ascii="Arial" w:hAnsi="Arial" w:cs="Arial"/>
          <w:color w:val="000000"/>
          <w:sz w:val="18"/>
          <w:szCs w:val="18"/>
          <w:lang w:val="en-US"/>
        </w:rPr>
      </w:pPr>
    </w:p>
    <w:p w14:paraId="1BA4D93D" w14:textId="77777777" w:rsidR="008E75B6" w:rsidRPr="008B1C1C" w:rsidRDefault="008E75B6" w:rsidP="000D2166">
      <w:pPr>
        <w:tabs>
          <w:tab w:val="left" w:pos="540"/>
        </w:tabs>
        <w:snapToGrid w:val="0"/>
        <w:outlineLvl w:val="0"/>
        <w:rPr>
          <w:rFonts w:ascii="Arial" w:hAnsi="Arial" w:cs="Arial"/>
          <w:b/>
          <w:bCs/>
          <w:sz w:val="18"/>
          <w:szCs w:val="18"/>
          <w:lang w:val="en-US"/>
        </w:rPr>
      </w:pPr>
      <w:bookmarkStart w:id="1058" w:name="_Toc63510701"/>
      <w:bookmarkStart w:id="1059" w:name="_Toc63949233"/>
      <w:bookmarkStart w:id="1060" w:name="_Toc76621667"/>
      <w:bookmarkStart w:id="1061" w:name="_Toc78797573"/>
      <w:bookmarkStart w:id="1062" w:name="_Toc159425613"/>
      <w:r w:rsidRPr="008B1C1C">
        <w:rPr>
          <w:rFonts w:ascii="Arial" w:hAnsi="Arial" w:cs="Arial"/>
          <w:b/>
          <w:bCs/>
          <w:sz w:val="18"/>
          <w:szCs w:val="18"/>
          <w:lang w:val="en-GB"/>
        </w:rPr>
        <w:t>Benefits paid to directors and executives</w:t>
      </w:r>
      <w:bookmarkEnd w:id="1058"/>
      <w:bookmarkEnd w:id="1059"/>
      <w:bookmarkEnd w:id="1060"/>
      <w:bookmarkEnd w:id="1061"/>
      <w:bookmarkEnd w:id="1062"/>
      <w:r w:rsidRPr="008B1C1C">
        <w:rPr>
          <w:rFonts w:ascii="Arial" w:hAnsi="Arial" w:cs="Arial"/>
          <w:b/>
          <w:bCs/>
          <w:sz w:val="18"/>
          <w:szCs w:val="18"/>
          <w:lang w:val="en-GB"/>
        </w:rPr>
        <w:t xml:space="preserve"> </w:t>
      </w:r>
    </w:p>
    <w:p w14:paraId="1E2EBCD3" w14:textId="77777777" w:rsidR="008E75B6" w:rsidRPr="008B1C1C" w:rsidRDefault="008E75B6" w:rsidP="000D2166">
      <w:pPr>
        <w:tabs>
          <w:tab w:val="left" w:pos="540"/>
        </w:tabs>
        <w:snapToGrid w:val="0"/>
        <w:jc w:val="thaiDistribute"/>
        <w:outlineLvl w:val="0"/>
        <w:rPr>
          <w:rFonts w:ascii="Arial" w:hAnsi="Arial" w:cs="Arial"/>
          <w:color w:val="000000"/>
          <w:sz w:val="18"/>
          <w:szCs w:val="18"/>
          <w:lang w:val="en-US"/>
        </w:rPr>
      </w:pPr>
    </w:p>
    <w:p w14:paraId="020E9EF5" w14:textId="77777777" w:rsidR="008E75B6" w:rsidRPr="008B1C1C" w:rsidRDefault="008E75B6" w:rsidP="000D2166">
      <w:pPr>
        <w:jc w:val="thaiDistribute"/>
        <w:rPr>
          <w:rFonts w:ascii="Arial" w:hAnsi="Arial" w:cs="Arial"/>
          <w:sz w:val="18"/>
          <w:szCs w:val="18"/>
          <w:lang w:val="en-GB"/>
        </w:rPr>
      </w:pPr>
      <w:r w:rsidRPr="008B1C1C">
        <w:rPr>
          <w:rFonts w:ascii="Arial" w:hAnsi="Arial" w:cs="Arial"/>
          <w:sz w:val="18"/>
          <w:szCs w:val="18"/>
          <w:lang w:val="en-GB"/>
        </w:rPr>
        <w:t xml:space="preserve">The Bank has no special benefits given to the directors and executives beyond the general benefits provided such as </w:t>
      </w:r>
      <w:r w:rsidRPr="008B1C1C">
        <w:rPr>
          <w:rFonts w:ascii="Arial" w:hAnsi="Arial" w:cs="Arial"/>
          <w:color w:val="000000"/>
          <w:spacing w:val="-6"/>
          <w:sz w:val="18"/>
          <w:szCs w:val="18"/>
          <w:lang w:val="en-GB"/>
        </w:rPr>
        <w:t>director</w:t>
      </w:r>
      <w:r w:rsidRPr="008B1C1C">
        <w:rPr>
          <w:rFonts w:ascii="Arial" w:hAnsi="Arial"/>
          <w:color w:val="000000"/>
          <w:spacing w:val="-6"/>
          <w:sz w:val="18"/>
          <w:szCs w:val="18"/>
          <w:cs/>
          <w:lang w:val="en-GB"/>
        </w:rPr>
        <w:t>’</w:t>
      </w:r>
      <w:r w:rsidRPr="008B1C1C">
        <w:rPr>
          <w:rFonts w:ascii="Arial" w:hAnsi="Arial" w:cs="Arial"/>
          <w:color w:val="000000"/>
          <w:spacing w:val="-6"/>
          <w:sz w:val="18"/>
          <w:szCs w:val="18"/>
          <w:lang w:val="en-GB"/>
        </w:rPr>
        <w:t>s fees, director</w:t>
      </w:r>
      <w:r w:rsidRPr="008B1C1C">
        <w:rPr>
          <w:rFonts w:ascii="Arial" w:hAnsi="Arial"/>
          <w:color w:val="000000"/>
          <w:spacing w:val="-6"/>
          <w:sz w:val="18"/>
          <w:szCs w:val="18"/>
          <w:cs/>
          <w:lang w:val="en-GB"/>
        </w:rPr>
        <w:t>’</w:t>
      </w:r>
      <w:r w:rsidRPr="008B1C1C">
        <w:rPr>
          <w:rFonts w:ascii="Arial" w:hAnsi="Arial" w:cs="Arial"/>
          <w:color w:val="000000"/>
          <w:spacing w:val="-6"/>
          <w:sz w:val="18"/>
          <w:szCs w:val="18"/>
          <w:lang w:val="en-GB"/>
        </w:rPr>
        <w:t xml:space="preserve">s bonuses </w:t>
      </w:r>
      <w:r w:rsidRPr="008B1C1C">
        <w:rPr>
          <w:rFonts w:ascii="Arial" w:hAnsi="Arial"/>
          <w:color w:val="000000"/>
          <w:spacing w:val="-6"/>
          <w:sz w:val="18"/>
          <w:szCs w:val="18"/>
          <w:cs/>
          <w:lang w:val="en-GB"/>
        </w:rPr>
        <w:t>(</w:t>
      </w:r>
      <w:r w:rsidRPr="008B1C1C">
        <w:rPr>
          <w:rFonts w:ascii="Arial" w:hAnsi="Arial" w:cs="Arial"/>
          <w:color w:val="000000"/>
          <w:spacing w:val="-6"/>
          <w:sz w:val="18"/>
          <w:szCs w:val="18"/>
          <w:lang w:val="en-GB"/>
        </w:rPr>
        <w:t>if any</w:t>
      </w:r>
      <w:r w:rsidRPr="008B1C1C">
        <w:rPr>
          <w:rFonts w:ascii="Arial" w:hAnsi="Arial"/>
          <w:color w:val="000000"/>
          <w:spacing w:val="-6"/>
          <w:sz w:val="18"/>
          <w:szCs w:val="18"/>
          <w:cs/>
          <w:lang w:val="en-GB"/>
        </w:rPr>
        <w:t>)</w:t>
      </w:r>
      <w:r w:rsidRPr="008B1C1C">
        <w:rPr>
          <w:rFonts w:ascii="Arial" w:hAnsi="Arial" w:cs="Arial"/>
          <w:color w:val="000000"/>
          <w:spacing w:val="-6"/>
          <w:sz w:val="18"/>
          <w:szCs w:val="18"/>
          <w:lang w:val="en-GB"/>
        </w:rPr>
        <w:t>, income tax, executives</w:t>
      </w:r>
      <w:r w:rsidRPr="008B1C1C">
        <w:rPr>
          <w:rFonts w:ascii="Arial" w:hAnsi="Arial"/>
          <w:color w:val="000000"/>
          <w:spacing w:val="-6"/>
          <w:sz w:val="18"/>
          <w:szCs w:val="18"/>
          <w:cs/>
          <w:lang w:val="en-GB"/>
        </w:rPr>
        <w:t xml:space="preserve">’ </w:t>
      </w:r>
      <w:r w:rsidRPr="008B1C1C">
        <w:rPr>
          <w:rFonts w:ascii="Arial" w:hAnsi="Arial" w:cs="Arial"/>
          <w:color w:val="000000"/>
          <w:spacing w:val="-6"/>
          <w:sz w:val="18"/>
          <w:szCs w:val="18"/>
          <w:lang w:val="en-GB"/>
        </w:rPr>
        <w:t xml:space="preserve">salary and bonus </w:t>
      </w:r>
      <w:r w:rsidRPr="008B1C1C">
        <w:rPr>
          <w:rFonts w:ascii="Arial" w:hAnsi="Arial"/>
          <w:color w:val="000000"/>
          <w:spacing w:val="-6"/>
          <w:sz w:val="18"/>
          <w:szCs w:val="18"/>
          <w:cs/>
          <w:lang w:val="en-GB"/>
        </w:rPr>
        <w:t>(</w:t>
      </w:r>
      <w:r w:rsidRPr="008B1C1C">
        <w:rPr>
          <w:rFonts w:ascii="Arial" w:hAnsi="Arial" w:cs="Arial"/>
          <w:color w:val="000000"/>
          <w:spacing w:val="-6"/>
          <w:sz w:val="18"/>
          <w:szCs w:val="18"/>
          <w:lang w:val="en-GB"/>
        </w:rPr>
        <w:t>if any</w:t>
      </w:r>
      <w:r w:rsidRPr="008B1C1C">
        <w:rPr>
          <w:rFonts w:ascii="Arial" w:hAnsi="Arial"/>
          <w:color w:val="000000"/>
          <w:spacing w:val="-6"/>
          <w:sz w:val="18"/>
          <w:szCs w:val="18"/>
          <w:cs/>
          <w:lang w:val="en-GB"/>
        </w:rPr>
        <w:t xml:space="preserve">) </w:t>
      </w:r>
      <w:r w:rsidRPr="008B1C1C">
        <w:rPr>
          <w:rFonts w:ascii="Arial" w:hAnsi="Arial" w:cs="Arial"/>
          <w:color w:val="000000"/>
          <w:spacing w:val="-6"/>
          <w:sz w:val="18"/>
          <w:szCs w:val="18"/>
          <w:lang w:val="en-GB"/>
        </w:rPr>
        <w:t>and  share based payment</w:t>
      </w:r>
      <w:r w:rsidRPr="008B1C1C">
        <w:rPr>
          <w:rFonts w:ascii="Arial" w:hAnsi="Arial"/>
          <w:color w:val="000000"/>
          <w:spacing w:val="-6"/>
          <w:sz w:val="18"/>
          <w:szCs w:val="18"/>
          <w:cs/>
          <w:lang w:val="en-GB"/>
        </w:rPr>
        <w:t>.</w:t>
      </w:r>
    </w:p>
    <w:p w14:paraId="1AB29E96" w14:textId="03E0ED95" w:rsidR="00895A78" w:rsidRPr="008B1C1C" w:rsidRDefault="00895A78" w:rsidP="000D2166">
      <w:pPr>
        <w:tabs>
          <w:tab w:val="left" w:pos="540"/>
        </w:tabs>
        <w:snapToGrid w:val="0"/>
        <w:jc w:val="thaiDistribute"/>
        <w:outlineLvl w:val="0"/>
        <w:rPr>
          <w:rFonts w:ascii="Arial" w:hAnsi="Arial" w:cs="Arial"/>
          <w:color w:val="000000"/>
          <w:sz w:val="18"/>
          <w:szCs w:val="18"/>
          <w:lang w:val="en-US"/>
        </w:rPr>
      </w:pPr>
    </w:p>
    <w:p w14:paraId="62DA7439" w14:textId="77777777" w:rsidR="00B61F1D" w:rsidRPr="008B1C1C" w:rsidRDefault="00B61F1D" w:rsidP="000D2166">
      <w:pPr>
        <w:tabs>
          <w:tab w:val="left" w:pos="540"/>
        </w:tabs>
        <w:snapToGrid w:val="0"/>
        <w:jc w:val="thaiDistribute"/>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9C53EB" w:rsidRPr="008B1C1C" w14:paraId="68DE0C05" w14:textId="77777777" w:rsidTr="008E66CF">
        <w:trPr>
          <w:trHeight w:val="386"/>
        </w:trPr>
        <w:tc>
          <w:tcPr>
            <w:tcW w:w="9455" w:type="dxa"/>
            <w:shd w:val="clear" w:color="auto" w:fill="FFA543"/>
            <w:vAlign w:val="center"/>
            <w:hideMark/>
          </w:tcPr>
          <w:p w14:paraId="517AA378" w14:textId="3F46571C" w:rsidR="009C53EB" w:rsidRPr="008B1C1C" w:rsidRDefault="009C53EB" w:rsidP="00781DAD">
            <w:pPr>
              <w:pStyle w:val="Heading1"/>
              <w:spacing w:before="60" w:after="60"/>
              <w:ind w:left="432" w:hanging="432"/>
              <w:rPr>
                <w:rFonts w:ascii="Arial" w:hAnsi="Arial" w:cs="Arial"/>
                <w:szCs w:val="18"/>
                <w:cs/>
              </w:rPr>
            </w:pPr>
            <w:bookmarkStart w:id="1063" w:name="_Toc48058435"/>
            <w:bookmarkStart w:id="1064" w:name="_Toc63510702"/>
            <w:bookmarkStart w:id="1065" w:name="_Toc159425614"/>
            <w:r w:rsidRPr="008B1C1C">
              <w:rPr>
                <w:rFonts w:ascii="Arial" w:hAnsi="Arial" w:cs="Arial"/>
                <w:szCs w:val="18"/>
                <w:cs/>
              </w:rPr>
              <w:t>4</w:t>
            </w:r>
            <w:r w:rsidR="000E4BA7" w:rsidRPr="008B1C1C">
              <w:rPr>
                <w:rFonts w:ascii="Arial" w:hAnsi="Arial" w:cs="Arial"/>
                <w:szCs w:val="18"/>
                <w:cs/>
              </w:rPr>
              <w:t>5</w:t>
            </w:r>
            <w:r w:rsidRPr="008B1C1C">
              <w:rPr>
                <w:rFonts w:ascii="Arial" w:hAnsi="Arial" w:cs="Arial"/>
                <w:szCs w:val="18"/>
                <w:cs/>
              </w:rPr>
              <w:tab/>
              <w:t>Financial information by segment</w:t>
            </w:r>
            <w:bookmarkEnd w:id="1063"/>
            <w:bookmarkEnd w:id="1064"/>
            <w:bookmarkEnd w:id="1065"/>
          </w:p>
        </w:tc>
      </w:tr>
    </w:tbl>
    <w:p w14:paraId="298000AC" w14:textId="77777777" w:rsidR="00675EF3" w:rsidRPr="008B1C1C" w:rsidRDefault="00675EF3" w:rsidP="009C53EB">
      <w:pPr>
        <w:tabs>
          <w:tab w:val="left" w:pos="450"/>
        </w:tabs>
        <w:jc w:val="both"/>
        <w:rPr>
          <w:rFonts w:ascii="Arial" w:hAnsi="Arial" w:cs="Arial"/>
          <w:color w:val="000000"/>
          <w:sz w:val="18"/>
          <w:szCs w:val="18"/>
          <w:lang w:val="en-US"/>
        </w:rPr>
      </w:pPr>
    </w:p>
    <w:p w14:paraId="3BA2E380" w14:textId="68001605" w:rsidR="004F2646" w:rsidRPr="008B1C1C" w:rsidRDefault="004F2646" w:rsidP="004F2646">
      <w:pPr>
        <w:tabs>
          <w:tab w:val="left" w:pos="450"/>
        </w:tabs>
        <w:jc w:val="both"/>
        <w:rPr>
          <w:rFonts w:ascii="Arial" w:hAnsi="Arial" w:cs="Arial"/>
          <w:color w:val="000000"/>
          <w:sz w:val="18"/>
          <w:szCs w:val="18"/>
          <w:lang w:val="en-GB"/>
        </w:rPr>
      </w:pPr>
      <w:r w:rsidRPr="008B1C1C">
        <w:rPr>
          <w:rFonts w:ascii="Arial" w:hAnsi="Arial" w:cs="Arial"/>
          <w:color w:val="000000"/>
          <w:sz w:val="18"/>
          <w:szCs w:val="18"/>
          <w:lang w:val="en-US"/>
        </w:rPr>
        <w:t>Financial information related to the Group</w:t>
      </w:r>
      <w:r w:rsidRPr="008B1C1C">
        <w:rPr>
          <w:rFonts w:ascii="Arial" w:hAnsi="Arial"/>
          <w:color w:val="000000"/>
          <w:sz w:val="18"/>
          <w:szCs w:val="18"/>
          <w:cs/>
          <w:lang w:val="en-US"/>
        </w:rPr>
        <w:t>’</w:t>
      </w:r>
      <w:r w:rsidRPr="008B1C1C">
        <w:rPr>
          <w:rFonts w:ascii="Arial" w:hAnsi="Arial" w:cs="Arial"/>
          <w:color w:val="000000"/>
          <w:sz w:val="18"/>
          <w:szCs w:val="18"/>
          <w:lang w:val="en-US"/>
        </w:rPr>
        <w:t>s performance</w:t>
      </w:r>
      <w:r w:rsidRPr="008B1C1C">
        <w:rPr>
          <w:rFonts w:ascii="Arial" w:hAnsi="Arial"/>
          <w:color w:val="000000"/>
          <w:sz w:val="18"/>
          <w:szCs w:val="18"/>
          <w:cs/>
          <w:lang w:val="en-US"/>
        </w:rPr>
        <w:t xml:space="preserve"> </w:t>
      </w:r>
      <w:r w:rsidRPr="008B1C1C">
        <w:rPr>
          <w:rFonts w:ascii="Arial" w:hAnsi="Arial" w:cs="Arial"/>
          <w:color w:val="000000"/>
          <w:sz w:val="18"/>
          <w:szCs w:val="18"/>
          <w:lang w:val="en-GB"/>
        </w:rPr>
        <w:t>is reviewed regularly by the Group</w:t>
      </w:r>
      <w:r w:rsidRPr="008B1C1C">
        <w:rPr>
          <w:rFonts w:ascii="Arial" w:hAnsi="Arial"/>
          <w:color w:val="000000"/>
          <w:sz w:val="18"/>
          <w:szCs w:val="18"/>
          <w:cs/>
          <w:lang w:val="en-GB"/>
        </w:rPr>
        <w:t>’</w:t>
      </w:r>
      <w:r w:rsidRPr="008B1C1C">
        <w:rPr>
          <w:rFonts w:ascii="Arial" w:hAnsi="Arial" w:cs="Arial"/>
          <w:color w:val="000000"/>
          <w:sz w:val="18"/>
          <w:szCs w:val="18"/>
          <w:lang w:val="en-GB"/>
        </w:rPr>
        <w:t>s management</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The segmentation is summarised as follow</w:t>
      </w:r>
      <w:r w:rsidR="00445F37" w:rsidRPr="008B1C1C">
        <w:rPr>
          <w:rFonts w:ascii="Arial" w:hAnsi="Arial" w:cs="Arial"/>
          <w:color w:val="000000"/>
          <w:sz w:val="18"/>
          <w:szCs w:val="18"/>
          <w:lang w:val="en-GB"/>
        </w:rPr>
        <w:t>s</w:t>
      </w:r>
      <w:r w:rsidRPr="008B1C1C">
        <w:rPr>
          <w:rFonts w:ascii="Arial" w:hAnsi="Arial"/>
          <w:color w:val="000000"/>
          <w:sz w:val="18"/>
          <w:szCs w:val="18"/>
          <w:cs/>
          <w:lang w:val="en-GB"/>
        </w:rPr>
        <w:t>:</w:t>
      </w:r>
    </w:p>
    <w:p w14:paraId="467043B5" w14:textId="77777777" w:rsidR="00423166" w:rsidRPr="008B1C1C" w:rsidRDefault="00423166" w:rsidP="00C96F2C">
      <w:pPr>
        <w:tabs>
          <w:tab w:val="left" w:pos="540"/>
        </w:tabs>
        <w:rPr>
          <w:rFonts w:ascii="Arial" w:hAnsi="Arial" w:cs="Arial"/>
          <w:color w:val="000000"/>
          <w:sz w:val="18"/>
          <w:szCs w:val="18"/>
          <w:lang w:val="en-GB"/>
        </w:rPr>
      </w:pPr>
    </w:p>
    <w:p w14:paraId="5BE255B0" w14:textId="5E1C37A8" w:rsidR="00423166" w:rsidRPr="008B1C1C" w:rsidRDefault="00A16DF3" w:rsidP="00C96F2C">
      <w:pPr>
        <w:tabs>
          <w:tab w:val="left" w:pos="450"/>
        </w:tabs>
        <w:jc w:val="both"/>
        <w:rPr>
          <w:rFonts w:ascii="Arial" w:hAnsi="Arial" w:cs="Arial"/>
          <w:color w:val="000000"/>
          <w:sz w:val="18"/>
          <w:szCs w:val="18"/>
          <w:u w:val="single"/>
          <w:lang w:val="en-US"/>
        </w:rPr>
      </w:pPr>
      <w:r w:rsidRPr="008B1C1C">
        <w:rPr>
          <w:rFonts w:ascii="Arial" w:hAnsi="Arial" w:cs="Arial"/>
          <w:color w:val="000000"/>
          <w:sz w:val="18"/>
          <w:u w:val="single"/>
          <w:lang w:val="en-GB"/>
        </w:rPr>
        <w:t>Retail</w:t>
      </w:r>
      <w:r w:rsidRPr="008B1C1C">
        <w:rPr>
          <w:rFonts w:ascii="Arial" w:hAnsi="Arial"/>
          <w:color w:val="000000"/>
          <w:sz w:val="18"/>
          <w:szCs w:val="18"/>
          <w:u w:val="single"/>
          <w:cs/>
          <w:lang w:val="en-US"/>
        </w:rPr>
        <w:t xml:space="preserve"> </w:t>
      </w:r>
      <w:r w:rsidR="00423166" w:rsidRPr="008B1C1C">
        <w:rPr>
          <w:rFonts w:ascii="Arial" w:hAnsi="Arial" w:cs="Arial"/>
          <w:color w:val="000000"/>
          <w:sz w:val="18"/>
          <w:szCs w:val="18"/>
          <w:u w:val="single"/>
          <w:lang w:val="en-US"/>
        </w:rPr>
        <w:t>banking</w:t>
      </w:r>
      <w:r w:rsidR="00844258" w:rsidRPr="008B1C1C">
        <w:rPr>
          <w:rFonts w:ascii="Arial" w:hAnsi="Arial" w:cs="Arial"/>
          <w:color w:val="000000"/>
          <w:sz w:val="18"/>
          <w:szCs w:val="18"/>
          <w:u w:val="single"/>
          <w:lang w:val="en-US"/>
        </w:rPr>
        <w:t xml:space="preserve"> and SMEs</w:t>
      </w:r>
    </w:p>
    <w:p w14:paraId="14FE2019" w14:textId="77777777" w:rsidR="000121BA" w:rsidRPr="008B1C1C" w:rsidRDefault="000121BA" w:rsidP="00C96F2C">
      <w:pPr>
        <w:tabs>
          <w:tab w:val="left" w:pos="450"/>
        </w:tabs>
        <w:jc w:val="both"/>
        <w:rPr>
          <w:rFonts w:ascii="Arial" w:hAnsi="Arial" w:cs="Arial"/>
          <w:color w:val="000000"/>
          <w:sz w:val="18"/>
          <w:szCs w:val="18"/>
          <w:lang w:val="en-US"/>
        </w:rPr>
      </w:pPr>
    </w:p>
    <w:p w14:paraId="74222CC8" w14:textId="7B8FFE92" w:rsidR="00423166" w:rsidRPr="008B1C1C" w:rsidRDefault="005B06CE" w:rsidP="00C96F2C">
      <w:pPr>
        <w:tabs>
          <w:tab w:val="left" w:pos="450"/>
        </w:tabs>
        <w:jc w:val="both"/>
        <w:rPr>
          <w:rFonts w:ascii="Arial" w:hAnsi="Arial" w:cs="Arial"/>
          <w:color w:val="000000"/>
          <w:sz w:val="18"/>
          <w:szCs w:val="18"/>
          <w:lang w:val="en-US"/>
        </w:rPr>
      </w:pPr>
      <w:r w:rsidRPr="008B1C1C">
        <w:rPr>
          <w:rFonts w:ascii="Arial" w:hAnsi="Arial" w:cs="Arial"/>
          <w:color w:val="000000"/>
          <w:spacing w:val="-2"/>
          <w:sz w:val="18"/>
          <w:szCs w:val="18"/>
          <w:lang w:val="en-US"/>
        </w:rPr>
        <w:t>Retail banking and SMEs</w:t>
      </w:r>
      <w:r w:rsidR="00423166" w:rsidRPr="008B1C1C">
        <w:rPr>
          <w:rFonts w:ascii="Arial" w:hAnsi="Arial" w:cs="Arial"/>
          <w:color w:val="000000"/>
          <w:spacing w:val="-2"/>
          <w:sz w:val="18"/>
          <w:szCs w:val="18"/>
          <w:lang w:val="en-US"/>
        </w:rPr>
        <w:t xml:space="preserve"> provides financial services to individuals and commercial customers</w:t>
      </w:r>
      <w:r w:rsidR="00423166" w:rsidRPr="008B1C1C">
        <w:rPr>
          <w:rFonts w:ascii="Arial" w:hAnsi="Arial"/>
          <w:color w:val="000000"/>
          <w:spacing w:val="-2"/>
          <w:sz w:val="18"/>
          <w:szCs w:val="18"/>
          <w:cs/>
          <w:lang w:val="en-US"/>
        </w:rPr>
        <w:t xml:space="preserve">. </w:t>
      </w:r>
      <w:r w:rsidR="00423166" w:rsidRPr="008B1C1C">
        <w:rPr>
          <w:rFonts w:ascii="Arial" w:hAnsi="Arial" w:cs="Arial"/>
          <w:color w:val="000000"/>
          <w:spacing w:val="-2"/>
          <w:sz w:val="18"/>
          <w:szCs w:val="18"/>
          <w:lang w:val="en-US"/>
        </w:rPr>
        <w:t>The products include consumer</w:t>
      </w:r>
      <w:r w:rsidR="00423166" w:rsidRPr="008B1C1C">
        <w:rPr>
          <w:rFonts w:ascii="Arial" w:hAnsi="Arial" w:cs="Arial"/>
          <w:color w:val="000000"/>
          <w:sz w:val="18"/>
          <w:szCs w:val="18"/>
          <w:lang w:val="en-US"/>
        </w:rPr>
        <w:t xml:space="preserve"> sales &amp; distribution, retail financial services, commercial banking and personal financing</w:t>
      </w:r>
      <w:r w:rsidR="00423166" w:rsidRPr="008B1C1C">
        <w:rPr>
          <w:rFonts w:ascii="Arial" w:hAnsi="Arial"/>
          <w:color w:val="000000"/>
          <w:sz w:val="18"/>
          <w:szCs w:val="18"/>
          <w:cs/>
          <w:lang w:val="en-US"/>
        </w:rPr>
        <w:t>.</w:t>
      </w:r>
    </w:p>
    <w:p w14:paraId="5E1CDC5B" w14:textId="77777777" w:rsidR="00423166" w:rsidRPr="008B1C1C" w:rsidRDefault="00423166" w:rsidP="00C96F2C">
      <w:pPr>
        <w:tabs>
          <w:tab w:val="left" w:pos="540"/>
        </w:tabs>
        <w:rPr>
          <w:rFonts w:ascii="Arial" w:hAnsi="Arial" w:cs="Arial"/>
          <w:color w:val="000000"/>
          <w:sz w:val="18"/>
          <w:szCs w:val="18"/>
          <w:lang w:val="en-US"/>
        </w:rPr>
      </w:pPr>
    </w:p>
    <w:p w14:paraId="143E77E3" w14:textId="77777777" w:rsidR="00423166" w:rsidRPr="008B1C1C" w:rsidRDefault="00423166" w:rsidP="00C96F2C">
      <w:pPr>
        <w:tabs>
          <w:tab w:val="left" w:pos="450"/>
        </w:tabs>
        <w:jc w:val="both"/>
        <w:rPr>
          <w:rFonts w:ascii="Arial" w:hAnsi="Arial" w:cs="Arial"/>
          <w:color w:val="000000"/>
          <w:sz w:val="18"/>
          <w:szCs w:val="18"/>
          <w:u w:val="single"/>
          <w:lang w:val="en-US"/>
        </w:rPr>
      </w:pPr>
      <w:r w:rsidRPr="008B1C1C">
        <w:rPr>
          <w:rFonts w:ascii="Arial" w:hAnsi="Arial" w:cs="Arial"/>
          <w:color w:val="000000"/>
          <w:sz w:val="18"/>
          <w:szCs w:val="18"/>
          <w:u w:val="single"/>
          <w:lang w:val="en-US"/>
        </w:rPr>
        <w:t>Wholesale banking</w:t>
      </w:r>
    </w:p>
    <w:p w14:paraId="3B89F75D" w14:textId="77777777" w:rsidR="000121BA" w:rsidRPr="008B1C1C" w:rsidRDefault="000121BA" w:rsidP="00C96F2C">
      <w:pPr>
        <w:tabs>
          <w:tab w:val="left" w:pos="450"/>
        </w:tabs>
        <w:jc w:val="both"/>
        <w:rPr>
          <w:rFonts w:ascii="Arial" w:hAnsi="Arial" w:cs="Arial"/>
          <w:color w:val="000000"/>
          <w:sz w:val="18"/>
          <w:szCs w:val="18"/>
          <w:lang w:val="en-US"/>
        </w:rPr>
      </w:pPr>
    </w:p>
    <w:p w14:paraId="36E37198" w14:textId="77777777" w:rsidR="00423166" w:rsidRPr="008B1C1C" w:rsidRDefault="00423166" w:rsidP="00C96F2C">
      <w:pPr>
        <w:tabs>
          <w:tab w:val="left" w:pos="450"/>
        </w:tabs>
        <w:jc w:val="both"/>
        <w:rPr>
          <w:rFonts w:ascii="Arial" w:hAnsi="Arial" w:cs="Arial"/>
          <w:color w:val="000000"/>
          <w:sz w:val="18"/>
          <w:szCs w:val="18"/>
          <w:lang w:val="en-US"/>
        </w:rPr>
      </w:pPr>
      <w:r w:rsidRPr="008B1C1C">
        <w:rPr>
          <w:rFonts w:ascii="Arial" w:hAnsi="Arial" w:cs="Arial"/>
          <w:color w:val="000000"/>
          <w:sz w:val="18"/>
          <w:szCs w:val="18"/>
          <w:lang w:val="en-US"/>
        </w:rPr>
        <w:t xml:space="preserve">Wholesale banking comprises of investment banking, corporate banking, and treasury </w:t>
      </w:r>
      <w:r w:rsidR="00DF6C22" w:rsidRPr="008B1C1C">
        <w:rPr>
          <w:rFonts w:ascii="Arial" w:hAnsi="Arial" w:cs="Arial"/>
          <w:color w:val="000000"/>
          <w:sz w:val="18"/>
          <w:szCs w:val="18"/>
          <w:lang w:val="en-US"/>
        </w:rPr>
        <w:t xml:space="preserve">and </w:t>
      </w:r>
      <w:r w:rsidRPr="008B1C1C">
        <w:rPr>
          <w:rFonts w:ascii="Arial" w:hAnsi="Arial" w:cs="Arial"/>
          <w:color w:val="000000"/>
          <w:sz w:val="18"/>
          <w:szCs w:val="18"/>
          <w:lang w:val="en-US"/>
        </w:rPr>
        <w:t>market</w:t>
      </w:r>
      <w:r w:rsidRPr="008B1C1C">
        <w:rPr>
          <w:rFonts w:ascii="Arial" w:hAnsi="Arial"/>
          <w:color w:val="000000"/>
          <w:sz w:val="18"/>
          <w:szCs w:val="18"/>
          <w:cs/>
          <w:lang w:val="en-US"/>
        </w:rPr>
        <w:t>.</w:t>
      </w:r>
    </w:p>
    <w:p w14:paraId="4E89A0A5" w14:textId="77777777" w:rsidR="009C7E2A" w:rsidRPr="008B1C1C" w:rsidRDefault="009C7E2A" w:rsidP="00C96F2C">
      <w:pPr>
        <w:tabs>
          <w:tab w:val="left" w:pos="450"/>
        </w:tabs>
        <w:ind w:left="360" w:hanging="360"/>
        <w:jc w:val="both"/>
        <w:rPr>
          <w:rFonts w:ascii="Arial" w:hAnsi="Arial" w:cs="Arial"/>
          <w:color w:val="000000"/>
          <w:sz w:val="18"/>
          <w:szCs w:val="18"/>
          <w:lang w:val="en-US"/>
        </w:rPr>
      </w:pPr>
    </w:p>
    <w:p w14:paraId="10E4BE46" w14:textId="77777777" w:rsidR="00423166" w:rsidRPr="008B1C1C" w:rsidRDefault="00423166" w:rsidP="00C96F2C">
      <w:pPr>
        <w:tabs>
          <w:tab w:val="left" w:pos="900"/>
        </w:tabs>
        <w:ind w:left="360" w:hanging="360"/>
        <w:jc w:val="both"/>
        <w:rPr>
          <w:rFonts w:ascii="Arial" w:hAnsi="Arial" w:cs="Arial"/>
          <w:color w:val="000000"/>
          <w:sz w:val="18"/>
          <w:szCs w:val="18"/>
          <w:lang w:val="en-US"/>
        </w:rPr>
      </w:pPr>
      <w:r w:rsidRPr="008B1C1C">
        <w:rPr>
          <w:rFonts w:ascii="Arial" w:hAnsi="Arial"/>
          <w:color w:val="000000"/>
          <w:sz w:val="18"/>
          <w:szCs w:val="18"/>
          <w:cs/>
          <w:lang w:val="en-US"/>
        </w:rPr>
        <w:t>-</w:t>
      </w:r>
      <w:r w:rsidRPr="008B1C1C">
        <w:rPr>
          <w:rFonts w:ascii="Arial" w:hAnsi="Arial" w:cs="Arial"/>
          <w:color w:val="000000"/>
          <w:sz w:val="18"/>
          <w:szCs w:val="18"/>
          <w:lang w:val="en-US"/>
        </w:rPr>
        <w:tab/>
      </w:r>
      <w:r w:rsidRPr="008B1C1C">
        <w:rPr>
          <w:rFonts w:ascii="Arial" w:hAnsi="Arial" w:cs="Arial"/>
          <w:color w:val="000000"/>
          <w:spacing w:val="-6"/>
          <w:sz w:val="18"/>
          <w:szCs w:val="18"/>
          <w:lang w:val="en-US"/>
        </w:rPr>
        <w:t>Investment banking service provides financial advisory, trade securities transactions, and asset management</w:t>
      </w:r>
      <w:r w:rsidR="003C38E0" w:rsidRPr="008B1C1C">
        <w:rPr>
          <w:rFonts w:ascii="Arial" w:hAnsi="Arial"/>
          <w:color w:val="000000"/>
          <w:spacing w:val="-6"/>
          <w:sz w:val="18"/>
          <w:szCs w:val="18"/>
          <w:cs/>
        </w:rPr>
        <w:t xml:space="preserve"> </w:t>
      </w:r>
      <w:r w:rsidRPr="008B1C1C">
        <w:rPr>
          <w:rFonts w:ascii="Arial" w:hAnsi="Arial" w:cs="Arial"/>
          <w:color w:val="000000"/>
          <w:spacing w:val="-6"/>
          <w:sz w:val="18"/>
          <w:szCs w:val="18"/>
          <w:lang w:val="en-US"/>
        </w:rPr>
        <w:t>businesses</w:t>
      </w:r>
      <w:r w:rsidRPr="008B1C1C">
        <w:rPr>
          <w:rFonts w:ascii="Arial" w:hAnsi="Arial"/>
          <w:color w:val="000000"/>
          <w:spacing w:val="-6"/>
          <w:sz w:val="18"/>
          <w:szCs w:val="18"/>
          <w:cs/>
          <w:lang w:val="en-US"/>
        </w:rPr>
        <w:t>.</w:t>
      </w:r>
    </w:p>
    <w:p w14:paraId="32643F39" w14:textId="77777777" w:rsidR="00423166" w:rsidRPr="008B1C1C" w:rsidRDefault="00423166" w:rsidP="00C96F2C">
      <w:pPr>
        <w:tabs>
          <w:tab w:val="left" w:pos="900"/>
        </w:tabs>
        <w:ind w:left="360" w:hanging="360"/>
        <w:jc w:val="both"/>
        <w:rPr>
          <w:rFonts w:ascii="Arial" w:hAnsi="Arial" w:cs="Arial"/>
          <w:color w:val="000000"/>
          <w:sz w:val="18"/>
          <w:szCs w:val="18"/>
          <w:lang w:val="en-US"/>
        </w:rPr>
      </w:pPr>
      <w:r w:rsidRPr="008B1C1C">
        <w:rPr>
          <w:rFonts w:ascii="Arial" w:hAnsi="Arial"/>
          <w:color w:val="000000"/>
          <w:sz w:val="18"/>
          <w:szCs w:val="18"/>
          <w:cs/>
          <w:lang w:val="en-US"/>
        </w:rPr>
        <w:t>-</w:t>
      </w:r>
      <w:r w:rsidRPr="008B1C1C">
        <w:rPr>
          <w:rFonts w:ascii="Arial" w:hAnsi="Arial" w:cs="Arial"/>
          <w:color w:val="000000"/>
          <w:sz w:val="18"/>
          <w:szCs w:val="18"/>
          <w:lang w:val="en-US"/>
        </w:rPr>
        <w:tab/>
        <w:t>Corporate banking</w:t>
      </w:r>
      <w:r w:rsidR="00DF6C22" w:rsidRPr="008B1C1C">
        <w:rPr>
          <w:rFonts w:ascii="Arial" w:hAnsi="Arial" w:cs="Arial"/>
          <w:color w:val="000000"/>
          <w:sz w:val="18"/>
          <w:szCs w:val="18"/>
          <w:lang w:val="en-US"/>
        </w:rPr>
        <w:t xml:space="preserve"> and</w:t>
      </w:r>
      <w:r w:rsidRPr="008B1C1C">
        <w:rPr>
          <w:rFonts w:ascii="Arial" w:hAnsi="Arial" w:cs="Arial"/>
          <w:color w:val="000000"/>
          <w:sz w:val="18"/>
          <w:szCs w:val="18"/>
          <w:lang w:val="en-US"/>
        </w:rPr>
        <w:t xml:space="preserve"> treasury and market </w:t>
      </w:r>
      <w:r w:rsidR="00DF6C22" w:rsidRPr="008B1C1C">
        <w:rPr>
          <w:rFonts w:ascii="Arial" w:hAnsi="Arial" w:cs="Arial"/>
          <w:color w:val="000000"/>
          <w:sz w:val="18"/>
          <w:szCs w:val="18"/>
          <w:lang w:val="en-US"/>
        </w:rPr>
        <w:t>are</w:t>
      </w:r>
      <w:r w:rsidRPr="008B1C1C">
        <w:rPr>
          <w:rFonts w:ascii="Arial" w:hAnsi="Arial" w:cs="Arial"/>
          <w:color w:val="000000"/>
          <w:sz w:val="18"/>
          <w:szCs w:val="18"/>
          <w:lang w:val="en-US"/>
        </w:rPr>
        <w:t xml:space="preserve"> responsible for corpor</w:t>
      </w:r>
      <w:r w:rsidR="008710B8" w:rsidRPr="008B1C1C">
        <w:rPr>
          <w:rFonts w:ascii="Arial" w:hAnsi="Arial" w:cs="Arial"/>
          <w:color w:val="000000"/>
          <w:sz w:val="18"/>
          <w:szCs w:val="18"/>
          <w:lang w:val="en-US"/>
        </w:rPr>
        <w:t>ate lending and deposit taking,</w:t>
      </w:r>
      <w:r w:rsidR="003C38E0" w:rsidRPr="008B1C1C">
        <w:rPr>
          <w:rFonts w:ascii="Arial" w:hAnsi="Arial"/>
          <w:color w:val="000000"/>
          <w:sz w:val="18"/>
          <w:szCs w:val="18"/>
          <w:cs/>
        </w:rPr>
        <w:t xml:space="preserve"> </w:t>
      </w:r>
      <w:r w:rsidRPr="008B1C1C">
        <w:rPr>
          <w:rFonts w:ascii="Arial" w:hAnsi="Arial" w:cs="Arial"/>
          <w:color w:val="000000"/>
          <w:sz w:val="18"/>
          <w:szCs w:val="18"/>
          <w:lang w:val="en-US"/>
        </w:rPr>
        <w:t>transaction banking, treasury and market activities</w:t>
      </w:r>
      <w:r w:rsidRPr="008B1C1C">
        <w:rPr>
          <w:rFonts w:ascii="Arial" w:hAnsi="Arial"/>
          <w:color w:val="000000"/>
          <w:sz w:val="18"/>
          <w:szCs w:val="18"/>
          <w:cs/>
          <w:lang w:val="en-US"/>
        </w:rPr>
        <w:t>.</w:t>
      </w:r>
    </w:p>
    <w:p w14:paraId="4ADA4599" w14:textId="77777777" w:rsidR="00A069F0" w:rsidRPr="008B1C1C" w:rsidRDefault="00A069F0" w:rsidP="00781DAD">
      <w:pPr>
        <w:tabs>
          <w:tab w:val="left" w:pos="900"/>
        </w:tabs>
        <w:jc w:val="both"/>
        <w:rPr>
          <w:rFonts w:ascii="Arial" w:hAnsi="Arial" w:cs="Arial"/>
          <w:color w:val="000000"/>
          <w:sz w:val="18"/>
          <w:szCs w:val="18"/>
          <w:lang w:val="en-US"/>
        </w:rPr>
      </w:pPr>
    </w:p>
    <w:p w14:paraId="32ACDAE5" w14:textId="77777777" w:rsidR="00A069F0" w:rsidRPr="008B1C1C" w:rsidRDefault="00A069F0" w:rsidP="00BE7C1D">
      <w:pPr>
        <w:tabs>
          <w:tab w:val="left" w:pos="450"/>
        </w:tabs>
        <w:jc w:val="both"/>
        <w:rPr>
          <w:rFonts w:ascii="Arial" w:hAnsi="Arial" w:cs="Arial"/>
          <w:color w:val="000000"/>
          <w:sz w:val="18"/>
          <w:szCs w:val="18"/>
          <w:u w:val="single"/>
          <w:lang w:val="en-US"/>
        </w:rPr>
      </w:pPr>
      <w:r w:rsidRPr="008B1C1C">
        <w:rPr>
          <w:rFonts w:ascii="Arial" w:hAnsi="Arial" w:cs="Arial"/>
          <w:color w:val="000000"/>
          <w:sz w:val="18"/>
          <w:szCs w:val="18"/>
          <w:u w:val="single"/>
          <w:lang w:val="en-US"/>
        </w:rPr>
        <w:t>Others</w:t>
      </w:r>
    </w:p>
    <w:p w14:paraId="2C5654A4" w14:textId="77777777" w:rsidR="00A069F0" w:rsidRPr="008B1C1C" w:rsidRDefault="00A069F0" w:rsidP="00BE7C1D">
      <w:pPr>
        <w:tabs>
          <w:tab w:val="left" w:pos="450"/>
        </w:tabs>
        <w:jc w:val="both"/>
        <w:rPr>
          <w:rFonts w:ascii="Arial" w:hAnsi="Arial" w:cs="Arial"/>
          <w:color w:val="000000"/>
          <w:sz w:val="18"/>
          <w:szCs w:val="18"/>
          <w:lang w:val="en-US"/>
        </w:rPr>
      </w:pPr>
    </w:p>
    <w:p w14:paraId="06F9DC11" w14:textId="77777777" w:rsidR="00A069F0" w:rsidRPr="008B1C1C" w:rsidRDefault="00A069F0" w:rsidP="00BE7C1D">
      <w:pPr>
        <w:tabs>
          <w:tab w:val="left" w:pos="450"/>
        </w:tabs>
        <w:jc w:val="both"/>
        <w:rPr>
          <w:rFonts w:ascii="Arial" w:hAnsi="Arial" w:cs="Arial"/>
          <w:color w:val="000000"/>
          <w:sz w:val="18"/>
          <w:szCs w:val="18"/>
          <w:lang w:val="en-US"/>
        </w:rPr>
      </w:pPr>
      <w:r w:rsidRPr="008B1C1C">
        <w:rPr>
          <w:rFonts w:ascii="Arial" w:hAnsi="Arial" w:cs="Arial"/>
          <w:color w:val="000000"/>
          <w:sz w:val="18"/>
          <w:szCs w:val="18"/>
          <w:lang w:val="en-US"/>
        </w:rPr>
        <w:t>Other services comprise of all middle and back office processes, cost centers and nonprofit generating divisions of companies whose results are not material to the Group</w:t>
      </w:r>
      <w:r w:rsidRPr="008B1C1C">
        <w:rPr>
          <w:rFonts w:ascii="Arial" w:hAnsi="Arial"/>
          <w:color w:val="000000"/>
          <w:sz w:val="18"/>
          <w:szCs w:val="18"/>
          <w:cs/>
          <w:lang w:val="en-US"/>
        </w:rPr>
        <w:t>.</w:t>
      </w:r>
    </w:p>
    <w:p w14:paraId="551B9D0E" w14:textId="7965FCAA" w:rsidR="00800FE6" w:rsidRPr="008B1C1C" w:rsidRDefault="00800FE6" w:rsidP="004F2646">
      <w:pPr>
        <w:tabs>
          <w:tab w:val="left" w:pos="450"/>
        </w:tabs>
        <w:jc w:val="both"/>
        <w:rPr>
          <w:rFonts w:ascii="Arial" w:hAnsi="Arial" w:cs="Arial"/>
          <w:color w:val="000000"/>
          <w:sz w:val="18"/>
          <w:szCs w:val="18"/>
          <w:lang w:val="en-GB"/>
        </w:rPr>
      </w:pPr>
      <w:bookmarkStart w:id="1066" w:name="_Toc490214071"/>
      <w:bookmarkStart w:id="1067" w:name="_Toc520820696"/>
      <w:bookmarkStart w:id="1068" w:name="_Toc520963126"/>
      <w:bookmarkStart w:id="1069" w:name="_Toc1661182"/>
    </w:p>
    <w:p w14:paraId="32305727" w14:textId="72056C60" w:rsidR="004F2646" w:rsidRPr="008B1C1C" w:rsidRDefault="004F2646" w:rsidP="004F2646">
      <w:pPr>
        <w:tabs>
          <w:tab w:val="left" w:pos="450"/>
        </w:tabs>
        <w:jc w:val="both"/>
        <w:rPr>
          <w:rFonts w:ascii="Arial" w:hAnsi="Arial" w:cs="Arial"/>
          <w:color w:val="000000"/>
          <w:sz w:val="18"/>
          <w:szCs w:val="18"/>
          <w:lang w:val="en-GB"/>
        </w:rPr>
      </w:pPr>
      <w:r w:rsidRPr="008B1C1C">
        <w:rPr>
          <w:rFonts w:ascii="Arial" w:hAnsi="Arial" w:cs="Arial"/>
          <w:color w:val="000000"/>
          <w:spacing w:val="-4"/>
          <w:sz w:val="18"/>
          <w:szCs w:val="18"/>
          <w:lang w:val="en-US"/>
        </w:rPr>
        <w:t>For financial information related to the Group</w:t>
      </w:r>
      <w:r w:rsidRPr="008B1C1C">
        <w:rPr>
          <w:rFonts w:ascii="Arial" w:hAnsi="Arial"/>
          <w:color w:val="000000"/>
          <w:spacing w:val="-4"/>
          <w:sz w:val="18"/>
          <w:szCs w:val="18"/>
          <w:cs/>
          <w:lang w:val="en-US"/>
        </w:rPr>
        <w:t>’</w:t>
      </w:r>
      <w:r w:rsidRPr="008B1C1C">
        <w:rPr>
          <w:rFonts w:ascii="Arial" w:hAnsi="Arial" w:cs="Arial"/>
          <w:color w:val="000000"/>
          <w:spacing w:val="-4"/>
          <w:sz w:val="18"/>
          <w:szCs w:val="18"/>
          <w:lang w:val="en-US"/>
        </w:rPr>
        <w:t xml:space="preserve">s financial position which </w:t>
      </w:r>
      <w:r w:rsidRPr="008B1C1C">
        <w:rPr>
          <w:rFonts w:ascii="Arial" w:hAnsi="Arial" w:cs="Arial"/>
          <w:color w:val="000000"/>
          <w:spacing w:val="-4"/>
          <w:sz w:val="18"/>
          <w:szCs w:val="18"/>
          <w:lang w:val="en-GB"/>
        </w:rPr>
        <w:t>is reviewed regularly by the Group</w:t>
      </w:r>
      <w:r w:rsidRPr="008B1C1C">
        <w:rPr>
          <w:rFonts w:ascii="Arial" w:hAnsi="Arial"/>
          <w:color w:val="000000"/>
          <w:spacing w:val="-4"/>
          <w:sz w:val="18"/>
          <w:szCs w:val="18"/>
          <w:cs/>
          <w:lang w:val="en-GB"/>
        </w:rPr>
        <w:t>’</w:t>
      </w:r>
      <w:r w:rsidRPr="008B1C1C">
        <w:rPr>
          <w:rFonts w:ascii="Arial" w:hAnsi="Arial" w:cs="Arial"/>
          <w:color w:val="000000"/>
          <w:spacing w:val="-4"/>
          <w:sz w:val="18"/>
          <w:szCs w:val="18"/>
          <w:lang w:val="en-GB"/>
        </w:rPr>
        <w:t>s management</w:t>
      </w:r>
      <w:r w:rsidRPr="008B1C1C">
        <w:rPr>
          <w:rFonts w:ascii="Arial" w:hAnsi="Arial"/>
          <w:color w:val="000000"/>
          <w:spacing w:val="-4"/>
          <w:sz w:val="18"/>
          <w:szCs w:val="18"/>
          <w:cs/>
          <w:lang w:val="en-GB"/>
        </w:rPr>
        <w:t>.</w:t>
      </w:r>
      <w:r w:rsidRPr="008B1C1C">
        <w:rPr>
          <w:rFonts w:ascii="Arial" w:hAnsi="Arial"/>
          <w:color w:val="000000"/>
          <w:sz w:val="18"/>
          <w:szCs w:val="18"/>
          <w:cs/>
          <w:lang w:val="en-GB"/>
        </w:rPr>
        <w:t xml:space="preserve"> </w:t>
      </w:r>
      <w:r w:rsidRPr="008B1C1C">
        <w:rPr>
          <w:rFonts w:ascii="Arial" w:hAnsi="Arial" w:cs="Arial"/>
          <w:color w:val="000000"/>
          <w:sz w:val="18"/>
          <w:szCs w:val="18"/>
          <w:lang w:val="en-GB"/>
        </w:rPr>
        <w:t>The segmentation is summarised as follow</w:t>
      </w:r>
      <w:r w:rsidR="00445F37" w:rsidRPr="008B1C1C">
        <w:rPr>
          <w:rFonts w:ascii="Arial" w:hAnsi="Arial" w:cs="Arial"/>
          <w:color w:val="000000"/>
          <w:sz w:val="18"/>
          <w:szCs w:val="18"/>
          <w:lang w:val="en-GB"/>
        </w:rPr>
        <w:t>s</w:t>
      </w:r>
      <w:r w:rsidRPr="008B1C1C">
        <w:rPr>
          <w:rFonts w:ascii="Arial" w:hAnsi="Arial"/>
          <w:color w:val="000000"/>
          <w:sz w:val="18"/>
          <w:szCs w:val="18"/>
          <w:cs/>
          <w:lang w:val="en-GB"/>
        </w:rPr>
        <w:t>:</w:t>
      </w:r>
    </w:p>
    <w:p w14:paraId="038C469A" w14:textId="198E740F" w:rsidR="004F2646" w:rsidRPr="008B1C1C" w:rsidRDefault="00AC3D16" w:rsidP="004F2646">
      <w:pPr>
        <w:jc w:val="both"/>
        <w:rPr>
          <w:rFonts w:ascii="Arial" w:hAnsi="Arial" w:cs="Arial"/>
          <w:color w:val="000000"/>
          <w:sz w:val="18"/>
          <w:szCs w:val="18"/>
          <w:lang w:val="en-US"/>
        </w:rPr>
      </w:pPr>
      <w:r w:rsidRPr="008B1C1C">
        <w:rPr>
          <w:rFonts w:ascii="Arial" w:hAnsi="Arial"/>
          <w:color w:val="000000"/>
          <w:sz w:val="18"/>
          <w:szCs w:val="18"/>
          <w:cs/>
          <w:lang w:val="en-US"/>
        </w:rPr>
        <w:br w:type="page"/>
      </w:r>
    </w:p>
    <w:p w14:paraId="09071B59" w14:textId="77777777" w:rsidR="00AC3D16" w:rsidRPr="008B1C1C" w:rsidRDefault="00AC3D16" w:rsidP="004F2646">
      <w:pPr>
        <w:jc w:val="both"/>
        <w:rPr>
          <w:rFonts w:ascii="Arial" w:hAnsi="Arial" w:cs="Arial"/>
          <w:color w:val="000000"/>
          <w:sz w:val="18"/>
          <w:szCs w:val="18"/>
          <w:lang w:val="en-US"/>
        </w:rPr>
      </w:pPr>
    </w:p>
    <w:p w14:paraId="377D3E57" w14:textId="632ED2E2" w:rsidR="004F2646" w:rsidRPr="008B1C1C" w:rsidRDefault="004F2646" w:rsidP="004F2646">
      <w:pPr>
        <w:jc w:val="thaiDistribute"/>
        <w:rPr>
          <w:rFonts w:ascii="Arial" w:hAnsi="Arial" w:cs="Arial"/>
          <w:spacing w:val="-4"/>
          <w:sz w:val="18"/>
          <w:szCs w:val="18"/>
          <w:u w:val="single"/>
          <w:lang w:val="en-GB"/>
        </w:rPr>
      </w:pPr>
      <w:r w:rsidRPr="008B1C1C">
        <w:rPr>
          <w:rFonts w:ascii="Arial" w:hAnsi="Arial" w:cs="Arial"/>
          <w:spacing w:val="-4"/>
          <w:sz w:val="18"/>
          <w:szCs w:val="18"/>
          <w:u w:val="single"/>
          <w:lang w:val="en-GB"/>
        </w:rPr>
        <w:t>Bank business</w:t>
      </w:r>
    </w:p>
    <w:p w14:paraId="16E2E00B" w14:textId="77777777" w:rsidR="00714E85" w:rsidRPr="008B1C1C" w:rsidRDefault="00714E85" w:rsidP="004F2646">
      <w:pPr>
        <w:jc w:val="thaiDistribute"/>
        <w:rPr>
          <w:rFonts w:ascii="Arial" w:hAnsi="Arial" w:cs="Arial"/>
          <w:spacing w:val="-4"/>
          <w:sz w:val="18"/>
          <w:szCs w:val="18"/>
          <w:u w:val="single"/>
          <w:lang w:val="en-GB"/>
        </w:rPr>
      </w:pPr>
    </w:p>
    <w:p w14:paraId="5ACD5284" w14:textId="77777777" w:rsidR="004F2646" w:rsidRPr="008B1C1C" w:rsidRDefault="004F2646" w:rsidP="004F2646">
      <w:pPr>
        <w:jc w:val="thaiDistribute"/>
        <w:rPr>
          <w:rFonts w:ascii="Arial" w:hAnsi="Arial" w:cs="Arial"/>
          <w:spacing w:val="-4"/>
          <w:sz w:val="18"/>
          <w:szCs w:val="18"/>
          <w:cs/>
          <w:lang w:val="en-GB"/>
        </w:rPr>
      </w:pPr>
      <w:r w:rsidRPr="008B1C1C">
        <w:rPr>
          <w:rFonts w:ascii="Arial" w:hAnsi="Arial" w:cs="Arial"/>
          <w:spacing w:val="-4"/>
          <w:sz w:val="18"/>
          <w:szCs w:val="18"/>
          <w:lang w:val="en-GB"/>
        </w:rPr>
        <w:t>The Bank business is the banking operations of CIMB Thai Bank Public Company Limited</w:t>
      </w:r>
      <w:r w:rsidRPr="008B1C1C">
        <w:rPr>
          <w:rFonts w:ascii="Arial" w:hAnsi="Arial"/>
          <w:spacing w:val="-4"/>
          <w:sz w:val="18"/>
          <w:szCs w:val="18"/>
          <w:cs/>
          <w:lang w:val="en-GB"/>
        </w:rPr>
        <w:t>.</w:t>
      </w:r>
    </w:p>
    <w:p w14:paraId="11E373AA" w14:textId="77777777" w:rsidR="004F2646" w:rsidRPr="008B1C1C" w:rsidRDefault="004F2646" w:rsidP="004F2646">
      <w:pPr>
        <w:jc w:val="thaiDistribute"/>
        <w:rPr>
          <w:rFonts w:ascii="Arial" w:hAnsi="Arial" w:cs="Arial"/>
          <w:spacing w:val="-4"/>
          <w:sz w:val="18"/>
          <w:szCs w:val="18"/>
          <w:u w:val="single"/>
          <w:lang w:val="en-GB"/>
        </w:rPr>
      </w:pPr>
    </w:p>
    <w:p w14:paraId="5DD8EED6" w14:textId="77777777" w:rsidR="004F2646" w:rsidRPr="008B1C1C" w:rsidRDefault="004F2646" w:rsidP="004F2646">
      <w:pPr>
        <w:jc w:val="thaiDistribute"/>
        <w:rPr>
          <w:rFonts w:ascii="Arial" w:hAnsi="Arial" w:cs="Arial"/>
          <w:spacing w:val="-4"/>
          <w:sz w:val="18"/>
          <w:szCs w:val="18"/>
          <w:u w:val="single"/>
          <w:lang w:val="en-GB"/>
        </w:rPr>
      </w:pPr>
      <w:r w:rsidRPr="008B1C1C">
        <w:rPr>
          <w:rFonts w:ascii="Arial" w:hAnsi="Arial" w:cs="Arial"/>
          <w:spacing w:val="-4"/>
          <w:sz w:val="18"/>
          <w:szCs w:val="18"/>
          <w:u w:val="single"/>
          <w:lang w:val="en-GB"/>
        </w:rPr>
        <w:t>Hire</w:t>
      </w:r>
      <w:r w:rsidRPr="008B1C1C">
        <w:rPr>
          <w:rFonts w:ascii="Arial" w:hAnsi="Arial"/>
          <w:spacing w:val="-4"/>
          <w:sz w:val="18"/>
          <w:szCs w:val="18"/>
          <w:u w:val="single"/>
          <w:cs/>
          <w:lang w:val="en-GB"/>
        </w:rPr>
        <w:t>-</w:t>
      </w:r>
      <w:r w:rsidRPr="008B1C1C">
        <w:rPr>
          <w:rFonts w:ascii="Arial" w:hAnsi="Arial" w:cs="Arial"/>
          <w:spacing w:val="-4"/>
          <w:sz w:val="18"/>
          <w:szCs w:val="18"/>
          <w:u w:val="single"/>
          <w:lang w:val="en-GB"/>
        </w:rPr>
        <w:t xml:space="preserve">purchase business </w:t>
      </w:r>
    </w:p>
    <w:p w14:paraId="5F4101E8" w14:textId="77777777" w:rsidR="00714E85" w:rsidRPr="008B1C1C" w:rsidRDefault="00714E85" w:rsidP="004F2646">
      <w:pPr>
        <w:jc w:val="thaiDistribute"/>
        <w:rPr>
          <w:rFonts w:ascii="Arial" w:hAnsi="Arial" w:cs="Arial"/>
          <w:spacing w:val="-4"/>
          <w:sz w:val="18"/>
          <w:szCs w:val="18"/>
          <w:u w:val="single"/>
          <w:lang w:val="en-GB"/>
        </w:rPr>
      </w:pPr>
    </w:p>
    <w:p w14:paraId="664F7CC7" w14:textId="75856E7E" w:rsidR="004F2646" w:rsidRPr="008B1C1C" w:rsidRDefault="004F2646" w:rsidP="004F2646">
      <w:pPr>
        <w:jc w:val="thaiDistribute"/>
        <w:rPr>
          <w:rFonts w:ascii="Arial" w:hAnsi="Arial" w:cs="Arial"/>
          <w:spacing w:val="-4"/>
          <w:sz w:val="18"/>
          <w:szCs w:val="18"/>
          <w:u w:val="single"/>
          <w:lang w:val="en-GB"/>
        </w:rPr>
      </w:pPr>
      <w:r w:rsidRPr="008B1C1C">
        <w:rPr>
          <w:rFonts w:ascii="Arial" w:hAnsi="Arial" w:cs="Arial"/>
          <w:snapToGrid w:val="0"/>
          <w:sz w:val="18"/>
          <w:szCs w:val="18"/>
          <w:lang w:val="en-GB" w:eastAsia="th-TH"/>
        </w:rPr>
        <w:t xml:space="preserve">The </w:t>
      </w:r>
      <w:r w:rsidRPr="008B1C1C">
        <w:rPr>
          <w:rFonts w:ascii="Arial" w:hAnsi="Arial" w:cs="Arial"/>
          <w:spacing w:val="-4"/>
          <w:sz w:val="18"/>
          <w:szCs w:val="18"/>
          <w:lang w:val="en-GB"/>
        </w:rPr>
        <w:t>hire</w:t>
      </w:r>
      <w:r w:rsidRPr="008B1C1C">
        <w:rPr>
          <w:rFonts w:ascii="Arial" w:hAnsi="Arial"/>
          <w:spacing w:val="-4"/>
          <w:sz w:val="18"/>
          <w:szCs w:val="18"/>
          <w:cs/>
          <w:lang w:val="en-GB"/>
        </w:rPr>
        <w:t>-</w:t>
      </w:r>
      <w:r w:rsidRPr="008B1C1C">
        <w:rPr>
          <w:rFonts w:ascii="Arial" w:hAnsi="Arial" w:cs="Arial"/>
          <w:spacing w:val="-4"/>
          <w:sz w:val="18"/>
          <w:szCs w:val="18"/>
          <w:lang w:val="en-GB"/>
        </w:rPr>
        <w:t>purchase business</w:t>
      </w:r>
      <w:r w:rsidR="005959E7" w:rsidRPr="008B1C1C">
        <w:rPr>
          <w:rFonts w:ascii="Arial" w:hAnsi="Arial"/>
          <w:spacing w:val="-4"/>
          <w:sz w:val="18"/>
          <w:szCs w:val="18"/>
          <w:cs/>
          <w:lang w:val="en-GB"/>
        </w:rPr>
        <w:t xml:space="preserve"> </w:t>
      </w:r>
      <w:r w:rsidRPr="008B1C1C">
        <w:rPr>
          <w:rFonts w:ascii="Arial" w:hAnsi="Arial" w:cs="Arial"/>
          <w:snapToGrid w:val="0"/>
          <w:sz w:val="18"/>
          <w:szCs w:val="18"/>
          <w:lang w:val="en-GB" w:eastAsia="th-TH"/>
        </w:rPr>
        <w:t>consists of two subsidiaries, CIMB Thai Auto Company Limited and Worldlease Company Limited, which operate leasing</w:t>
      </w:r>
      <w:r w:rsidRPr="008B1C1C">
        <w:rPr>
          <w:rFonts w:ascii="Arial" w:hAnsi="Arial"/>
          <w:snapToGrid w:val="0"/>
          <w:sz w:val="18"/>
          <w:szCs w:val="18"/>
          <w:cs/>
          <w:lang w:val="en-GB" w:eastAsia="th-TH"/>
        </w:rPr>
        <w:t>/</w:t>
      </w:r>
      <w:r w:rsidRPr="008B1C1C">
        <w:rPr>
          <w:rFonts w:ascii="Arial" w:hAnsi="Arial" w:cs="Arial"/>
          <w:snapToGrid w:val="0"/>
          <w:sz w:val="18"/>
          <w:szCs w:val="18"/>
          <w:lang w:val="en-GB" w:eastAsia="th-TH"/>
        </w:rPr>
        <w:t>hire</w:t>
      </w:r>
      <w:r w:rsidRPr="008B1C1C">
        <w:rPr>
          <w:rFonts w:ascii="Arial" w:hAnsi="Arial"/>
          <w:snapToGrid w:val="0"/>
          <w:sz w:val="18"/>
          <w:szCs w:val="18"/>
          <w:cs/>
          <w:lang w:val="en-GB" w:eastAsia="th-TH"/>
        </w:rPr>
        <w:t>-</w:t>
      </w:r>
      <w:r w:rsidRPr="008B1C1C">
        <w:rPr>
          <w:rFonts w:ascii="Arial" w:hAnsi="Arial" w:cs="Arial"/>
          <w:snapToGrid w:val="0"/>
          <w:sz w:val="18"/>
          <w:szCs w:val="18"/>
          <w:lang w:val="en-GB" w:eastAsia="th-TH"/>
        </w:rPr>
        <w:t xml:space="preserve">purchase of automobile business and </w:t>
      </w:r>
      <w:r w:rsidRPr="008B1C1C">
        <w:rPr>
          <w:rFonts w:ascii="Arial" w:hAnsi="Arial" w:cs="Arial"/>
          <w:spacing w:val="-4"/>
          <w:sz w:val="18"/>
          <w:szCs w:val="18"/>
          <w:lang w:val="en-GB"/>
        </w:rPr>
        <w:t>hire</w:t>
      </w:r>
      <w:r w:rsidRPr="008B1C1C">
        <w:rPr>
          <w:rFonts w:ascii="Arial" w:hAnsi="Arial"/>
          <w:spacing w:val="-4"/>
          <w:sz w:val="18"/>
          <w:szCs w:val="18"/>
          <w:cs/>
          <w:lang w:val="en-GB"/>
        </w:rPr>
        <w:t>-</w:t>
      </w:r>
      <w:r w:rsidRPr="008B1C1C">
        <w:rPr>
          <w:rFonts w:ascii="Arial" w:hAnsi="Arial" w:cs="Arial"/>
          <w:spacing w:val="-4"/>
          <w:sz w:val="18"/>
          <w:szCs w:val="18"/>
          <w:lang w:val="en-GB"/>
        </w:rPr>
        <w:t>purchase of motorcycles and motorcycle trading business,</w:t>
      </w:r>
      <w:r w:rsidRPr="008B1C1C">
        <w:rPr>
          <w:rFonts w:ascii="Arial" w:hAnsi="Arial"/>
          <w:spacing w:val="-4"/>
          <w:sz w:val="18"/>
          <w:szCs w:val="18"/>
          <w:cs/>
          <w:lang w:val="en-GB"/>
        </w:rPr>
        <w:t xml:space="preserve"> </w:t>
      </w:r>
      <w:r w:rsidRPr="008B1C1C">
        <w:rPr>
          <w:rFonts w:ascii="Arial" w:hAnsi="Arial" w:cs="Arial"/>
          <w:snapToGrid w:val="0"/>
          <w:sz w:val="18"/>
          <w:szCs w:val="18"/>
          <w:lang w:val="en-GB" w:eastAsia="th-TH"/>
        </w:rPr>
        <w:t>respectively</w:t>
      </w:r>
      <w:r w:rsidRPr="008B1C1C">
        <w:rPr>
          <w:rFonts w:ascii="Arial" w:hAnsi="Arial"/>
          <w:snapToGrid w:val="0"/>
          <w:sz w:val="18"/>
          <w:szCs w:val="18"/>
          <w:cs/>
          <w:lang w:val="en-GB" w:eastAsia="th-TH"/>
        </w:rPr>
        <w:t>.</w:t>
      </w:r>
    </w:p>
    <w:p w14:paraId="1272D3DC" w14:textId="77777777" w:rsidR="004F2646" w:rsidRPr="008B1C1C" w:rsidRDefault="004F2646" w:rsidP="004F2646">
      <w:pPr>
        <w:jc w:val="thaiDistribute"/>
        <w:rPr>
          <w:rFonts w:ascii="Arial" w:hAnsi="Arial" w:cs="Arial"/>
          <w:spacing w:val="-4"/>
          <w:sz w:val="18"/>
          <w:szCs w:val="18"/>
          <w:cs/>
          <w:lang w:val="en-GB"/>
        </w:rPr>
      </w:pPr>
    </w:p>
    <w:p w14:paraId="5A36522C" w14:textId="77777777" w:rsidR="004F2646" w:rsidRPr="008B1C1C" w:rsidRDefault="004F2646" w:rsidP="004F2646">
      <w:pPr>
        <w:jc w:val="both"/>
        <w:rPr>
          <w:rFonts w:ascii="Arial" w:hAnsi="Arial" w:cs="Arial"/>
          <w:sz w:val="18"/>
          <w:szCs w:val="18"/>
          <w:u w:val="single"/>
          <w:lang w:val="en-US"/>
        </w:rPr>
      </w:pPr>
      <w:r w:rsidRPr="008B1C1C">
        <w:rPr>
          <w:rFonts w:ascii="Arial" w:hAnsi="Arial" w:cs="Arial"/>
          <w:sz w:val="18"/>
          <w:szCs w:val="18"/>
          <w:u w:val="single"/>
          <w:lang w:val="en-US"/>
        </w:rPr>
        <w:t>Others</w:t>
      </w:r>
    </w:p>
    <w:p w14:paraId="392E3FB2" w14:textId="77777777" w:rsidR="00714E85" w:rsidRPr="008B1C1C" w:rsidRDefault="00714E85" w:rsidP="004F2646">
      <w:pPr>
        <w:jc w:val="both"/>
        <w:rPr>
          <w:rFonts w:ascii="Arial" w:hAnsi="Arial" w:cs="Arial"/>
          <w:sz w:val="18"/>
          <w:szCs w:val="18"/>
          <w:u w:val="single"/>
          <w:lang w:val="en-US"/>
        </w:rPr>
      </w:pPr>
    </w:p>
    <w:p w14:paraId="70FB451D" w14:textId="7C70B205" w:rsidR="004F2646" w:rsidRPr="008B1C1C" w:rsidRDefault="004F2646" w:rsidP="004F2646">
      <w:pPr>
        <w:jc w:val="both"/>
        <w:rPr>
          <w:rFonts w:ascii="Arial" w:hAnsi="Arial" w:cs="Arial"/>
          <w:sz w:val="18"/>
          <w:szCs w:val="18"/>
          <w:lang w:val="en-US"/>
        </w:rPr>
      </w:pPr>
      <w:r w:rsidRPr="008B1C1C">
        <w:rPr>
          <w:rFonts w:ascii="Arial" w:hAnsi="Arial" w:cs="Arial"/>
          <w:sz w:val="18"/>
          <w:szCs w:val="18"/>
          <w:lang w:val="en-US"/>
        </w:rPr>
        <w:t>Others include CT Coll Company Limited which operates debt collection business</w:t>
      </w:r>
      <w:r w:rsidRPr="008B1C1C">
        <w:rPr>
          <w:rFonts w:ascii="Arial" w:hAnsi="Arial"/>
          <w:sz w:val="18"/>
          <w:szCs w:val="18"/>
          <w:cs/>
          <w:lang w:val="en-US"/>
        </w:rPr>
        <w:t>.</w:t>
      </w:r>
      <w:r w:rsidR="004E7C55" w:rsidRPr="008B1C1C">
        <w:rPr>
          <w:rFonts w:ascii="Arial" w:hAnsi="Arial"/>
          <w:sz w:val="18"/>
          <w:szCs w:val="18"/>
          <w:cs/>
          <w:lang w:val="en-US"/>
        </w:rPr>
        <w:t xml:space="preserve"> </w:t>
      </w:r>
      <w:r w:rsidR="004E7C55" w:rsidRPr="008B1C1C">
        <w:rPr>
          <w:rFonts w:ascii="Arial" w:hAnsi="Arial" w:cs="Arial"/>
          <w:sz w:val="18"/>
          <w:szCs w:val="18"/>
          <w:lang w:val="en-US"/>
        </w:rPr>
        <w:t xml:space="preserve">The company is registered the completeness of liquidation with the Ministry of Commerce on </w:t>
      </w:r>
      <w:r w:rsidR="004E7C55" w:rsidRPr="008B1C1C">
        <w:rPr>
          <w:rFonts w:ascii="Arial" w:hAnsi="Arial" w:cs="Arial"/>
          <w:sz w:val="18"/>
          <w:szCs w:val="18"/>
          <w:cs/>
          <w:lang w:val="en-US"/>
        </w:rPr>
        <w:t xml:space="preserve">29 </w:t>
      </w:r>
      <w:r w:rsidR="004E7C55" w:rsidRPr="008B1C1C">
        <w:rPr>
          <w:rFonts w:ascii="Arial" w:hAnsi="Arial" w:cs="Arial"/>
          <w:sz w:val="18"/>
          <w:szCs w:val="18"/>
          <w:lang w:val="en-US"/>
        </w:rPr>
        <w:t xml:space="preserve">September </w:t>
      </w:r>
      <w:r w:rsidR="004E7C55" w:rsidRPr="008B1C1C">
        <w:rPr>
          <w:rFonts w:ascii="Arial" w:hAnsi="Arial" w:cs="Arial"/>
          <w:sz w:val="18"/>
          <w:szCs w:val="18"/>
          <w:cs/>
          <w:lang w:val="en-US"/>
        </w:rPr>
        <w:t>2022</w:t>
      </w:r>
      <w:r w:rsidR="004E7C55" w:rsidRPr="008B1C1C">
        <w:rPr>
          <w:rFonts w:ascii="Arial" w:hAnsi="Arial"/>
          <w:sz w:val="18"/>
          <w:szCs w:val="18"/>
          <w:cs/>
          <w:lang w:val="en-US"/>
        </w:rPr>
        <w:t>.</w:t>
      </w:r>
    </w:p>
    <w:p w14:paraId="27EC746F" w14:textId="70B0EC23" w:rsidR="00EB00C2" w:rsidRPr="008B1C1C" w:rsidRDefault="00EB00C2" w:rsidP="00BE7C1D">
      <w:pPr>
        <w:jc w:val="both"/>
        <w:rPr>
          <w:rFonts w:ascii="Arial" w:eastAsia="Arial Unicode MS" w:hAnsi="Arial" w:cs="Arial"/>
          <w:b/>
          <w:bCs/>
          <w:color w:val="000000"/>
          <w:sz w:val="18"/>
          <w:szCs w:val="18"/>
          <w:lang w:val="en-US"/>
        </w:rPr>
      </w:pPr>
    </w:p>
    <w:bookmarkEnd w:id="1066"/>
    <w:bookmarkEnd w:id="1067"/>
    <w:bookmarkEnd w:id="1068"/>
    <w:bookmarkEnd w:id="1069"/>
    <w:p w14:paraId="772C6B1C" w14:textId="68878F1B" w:rsidR="00C478FA" w:rsidRPr="008B1C1C" w:rsidRDefault="00C478FA" w:rsidP="00C478FA">
      <w:pPr>
        <w:jc w:val="both"/>
        <w:rPr>
          <w:rFonts w:ascii="Arial" w:hAnsi="Arial" w:cs="Arial"/>
          <w:spacing w:val="-4"/>
          <w:sz w:val="18"/>
          <w:szCs w:val="18"/>
          <w:lang w:val="en-US"/>
        </w:rPr>
      </w:pPr>
      <w:r w:rsidRPr="008B1C1C">
        <w:rPr>
          <w:rFonts w:ascii="Arial" w:hAnsi="Arial" w:cs="Arial"/>
          <w:spacing w:val="-4"/>
          <w:sz w:val="18"/>
          <w:szCs w:val="18"/>
          <w:lang w:val="en-US"/>
        </w:rPr>
        <w:t xml:space="preserve">Financial information presented in the consolidated financial statements as at </w:t>
      </w:r>
      <w:r w:rsidR="00781DA7" w:rsidRPr="008B1C1C">
        <w:rPr>
          <w:rFonts w:ascii="Arial" w:hAnsi="Arial" w:cs="Arial"/>
          <w:spacing w:val="-4"/>
          <w:sz w:val="18"/>
          <w:szCs w:val="18"/>
          <w:lang w:val="en-US"/>
        </w:rPr>
        <w:t>31 December</w:t>
      </w:r>
      <w:r w:rsidRPr="008B1C1C">
        <w:rPr>
          <w:rFonts w:ascii="Arial" w:hAnsi="Arial" w:cs="Arial"/>
          <w:spacing w:val="-4"/>
          <w:sz w:val="18"/>
          <w:szCs w:val="18"/>
          <w:lang w:val="en-US"/>
        </w:rPr>
        <w:t xml:space="preserve"> 2023 and 2022</w:t>
      </w:r>
      <w:r w:rsidRPr="008B1C1C">
        <w:rPr>
          <w:rFonts w:ascii="Arial" w:hAnsi="Arial"/>
          <w:spacing w:val="-4"/>
          <w:sz w:val="18"/>
          <w:szCs w:val="18"/>
          <w:cs/>
          <w:lang w:val="en-US"/>
        </w:rPr>
        <w:t xml:space="preserve"> </w:t>
      </w:r>
      <w:r w:rsidRPr="008B1C1C">
        <w:rPr>
          <w:rFonts w:ascii="Arial" w:hAnsi="Arial" w:cs="Arial"/>
          <w:spacing w:val="-4"/>
          <w:sz w:val="18"/>
          <w:szCs w:val="18"/>
          <w:lang w:val="en-US"/>
        </w:rPr>
        <w:t>are as</w:t>
      </w:r>
      <w:r w:rsidRPr="008B1C1C">
        <w:rPr>
          <w:rFonts w:ascii="Arial" w:hAnsi="Arial"/>
          <w:color w:val="0000FF"/>
          <w:spacing w:val="-4"/>
          <w:sz w:val="18"/>
          <w:szCs w:val="18"/>
          <w:cs/>
          <w:lang w:val="en-US"/>
        </w:rPr>
        <w:t xml:space="preserve"> </w:t>
      </w:r>
      <w:r w:rsidRPr="008B1C1C">
        <w:rPr>
          <w:rFonts w:ascii="Arial" w:hAnsi="Arial" w:cs="Arial"/>
          <w:spacing w:val="-4"/>
          <w:sz w:val="18"/>
          <w:szCs w:val="18"/>
          <w:lang w:val="en-US"/>
        </w:rPr>
        <w:t>follows</w:t>
      </w:r>
      <w:r w:rsidRPr="008B1C1C">
        <w:rPr>
          <w:rFonts w:ascii="Arial" w:hAnsi="Arial"/>
          <w:spacing w:val="-4"/>
          <w:sz w:val="18"/>
          <w:szCs w:val="18"/>
          <w:cs/>
          <w:lang w:val="en-US"/>
        </w:rPr>
        <w:t>:</w:t>
      </w:r>
    </w:p>
    <w:p w14:paraId="2A901CF3" w14:textId="4582B5FE" w:rsidR="00AF0673" w:rsidRPr="008B1C1C" w:rsidRDefault="00AF0673" w:rsidP="00AF0673">
      <w:pPr>
        <w:ind w:right="-211"/>
        <w:rPr>
          <w:rFonts w:ascii="Arial" w:hAnsi="Arial" w:cs="Arial"/>
          <w:sz w:val="18"/>
          <w:szCs w:val="18"/>
          <w:lang w:val="en-US"/>
        </w:rPr>
      </w:pPr>
    </w:p>
    <w:tbl>
      <w:tblPr>
        <w:tblW w:w="9561" w:type="dxa"/>
        <w:tblInd w:w="18" w:type="dxa"/>
        <w:tblLayout w:type="fixed"/>
        <w:tblLook w:val="0000" w:firstRow="0" w:lastRow="0" w:firstColumn="0" w:lastColumn="0" w:noHBand="0" w:noVBand="0"/>
      </w:tblPr>
      <w:tblGrid>
        <w:gridCol w:w="4140"/>
        <w:gridCol w:w="1138"/>
        <w:gridCol w:w="1080"/>
        <w:gridCol w:w="1043"/>
        <w:gridCol w:w="1080"/>
        <w:gridCol w:w="1080"/>
      </w:tblGrid>
      <w:tr w:rsidR="00885F68" w:rsidRPr="008B1C1C" w14:paraId="3DA433FB" w14:textId="77777777" w:rsidTr="00520028">
        <w:trPr>
          <w:trHeight w:val="20"/>
        </w:trPr>
        <w:tc>
          <w:tcPr>
            <w:tcW w:w="4140" w:type="dxa"/>
            <w:tcBorders>
              <w:top w:val="nil"/>
              <w:left w:val="nil"/>
              <w:bottom w:val="nil"/>
              <w:right w:val="nil"/>
            </w:tcBorders>
            <w:vAlign w:val="bottom"/>
          </w:tcPr>
          <w:p w14:paraId="7B7EEC8C" w14:textId="77777777" w:rsidR="00885F68" w:rsidRPr="008B1C1C" w:rsidRDefault="00885F68" w:rsidP="00520028">
            <w:pPr>
              <w:ind w:right="-108"/>
              <w:rPr>
                <w:rFonts w:ascii="Arial" w:hAnsi="Arial" w:cs="Arial"/>
                <w:sz w:val="18"/>
                <w:szCs w:val="18"/>
                <w:lang w:val="en-US"/>
              </w:rPr>
            </w:pPr>
          </w:p>
        </w:tc>
        <w:tc>
          <w:tcPr>
            <w:tcW w:w="5421" w:type="dxa"/>
            <w:gridSpan w:val="5"/>
            <w:tcBorders>
              <w:top w:val="single" w:sz="4" w:space="0" w:color="auto"/>
              <w:left w:val="nil"/>
              <w:bottom w:val="single" w:sz="4" w:space="0" w:color="auto"/>
              <w:right w:val="nil"/>
            </w:tcBorders>
            <w:vAlign w:val="bottom"/>
          </w:tcPr>
          <w:p w14:paraId="4F45A3A8" w14:textId="77777777" w:rsidR="00885F68" w:rsidRPr="008B1C1C" w:rsidRDefault="00885F68" w:rsidP="00520028">
            <w:pPr>
              <w:ind w:right="-72"/>
              <w:jc w:val="center"/>
              <w:rPr>
                <w:rFonts w:ascii="Arial" w:hAnsi="Arial" w:cs="Arial"/>
                <w:b/>
                <w:bCs/>
                <w:sz w:val="18"/>
                <w:szCs w:val="18"/>
                <w:lang w:val="en-US"/>
              </w:rPr>
            </w:pPr>
            <w:r w:rsidRPr="008B1C1C">
              <w:rPr>
                <w:rFonts w:ascii="Arial" w:hAnsi="Arial" w:cs="Arial"/>
                <w:b/>
                <w:bCs/>
                <w:sz w:val="18"/>
                <w:szCs w:val="18"/>
                <w:lang w:val="en-US"/>
              </w:rPr>
              <w:t>Consolidated</w:t>
            </w:r>
          </w:p>
        </w:tc>
      </w:tr>
      <w:tr w:rsidR="00885F68" w:rsidRPr="008B1C1C" w14:paraId="1A2C4E31" w14:textId="77777777" w:rsidTr="00520028">
        <w:trPr>
          <w:trHeight w:val="20"/>
        </w:trPr>
        <w:tc>
          <w:tcPr>
            <w:tcW w:w="4140" w:type="dxa"/>
            <w:tcBorders>
              <w:top w:val="nil"/>
              <w:left w:val="nil"/>
              <w:bottom w:val="nil"/>
              <w:right w:val="nil"/>
            </w:tcBorders>
            <w:vAlign w:val="bottom"/>
          </w:tcPr>
          <w:p w14:paraId="5F6AF6C1" w14:textId="77777777" w:rsidR="00885F68" w:rsidRPr="008B1C1C" w:rsidRDefault="00885F68" w:rsidP="00520028">
            <w:pPr>
              <w:ind w:right="-108"/>
              <w:rPr>
                <w:rFonts w:ascii="Arial" w:hAnsi="Arial" w:cs="Arial"/>
                <w:sz w:val="18"/>
                <w:szCs w:val="18"/>
                <w:lang w:val="en-US"/>
              </w:rPr>
            </w:pPr>
          </w:p>
        </w:tc>
        <w:tc>
          <w:tcPr>
            <w:tcW w:w="5421" w:type="dxa"/>
            <w:gridSpan w:val="5"/>
            <w:tcBorders>
              <w:top w:val="single" w:sz="4" w:space="0" w:color="auto"/>
              <w:left w:val="nil"/>
              <w:bottom w:val="nil"/>
              <w:right w:val="nil"/>
            </w:tcBorders>
            <w:vAlign w:val="bottom"/>
          </w:tcPr>
          <w:p w14:paraId="25892A66" w14:textId="79CA0241" w:rsidR="00885F68" w:rsidRPr="008B1C1C" w:rsidRDefault="00885F68" w:rsidP="00520028">
            <w:pPr>
              <w:ind w:right="-72"/>
              <w:jc w:val="center"/>
              <w:rPr>
                <w:rFonts w:ascii="Arial" w:hAnsi="Arial" w:cs="Arial"/>
                <w:b/>
                <w:bCs/>
                <w:sz w:val="18"/>
                <w:szCs w:val="18"/>
                <w:lang w:val="en-US"/>
              </w:rPr>
            </w:pPr>
            <w:r w:rsidRPr="008B1C1C">
              <w:rPr>
                <w:rFonts w:ascii="Arial" w:hAnsi="Arial" w:cs="Arial"/>
                <w:b/>
                <w:bCs/>
                <w:sz w:val="18"/>
                <w:szCs w:val="18"/>
                <w:lang w:val="en-GB"/>
              </w:rPr>
              <w:t>2023</w:t>
            </w:r>
          </w:p>
        </w:tc>
      </w:tr>
      <w:tr w:rsidR="00885F68" w:rsidRPr="008B1C1C" w14:paraId="7AA9737D" w14:textId="77777777" w:rsidTr="00520028">
        <w:trPr>
          <w:trHeight w:val="20"/>
        </w:trPr>
        <w:tc>
          <w:tcPr>
            <w:tcW w:w="4140" w:type="dxa"/>
            <w:tcBorders>
              <w:top w:val="nil"/>
              <w:left w:val="nil"/>
              <w:bottom w:val="nil"/>
              <w:right w:val="nil"/>
            </w:tcBorders>
            <w:vAlign w:val="bottom"/>
          </w:tcPr>
          <w:p w14:paraId="30C07E0D" w14:textId="77777777" w:rsidR="00885F68" w:rsidRPr="008B1C1C" w:rsidRDefault="00885F68" w:rsidP="00520028">
            <w:pPr>
              <w:ind w:right="-108"/>
              <w:rPr>
                <w:rFonts w:ascii="Arial" w:hAnsi="Arial" w:cs="Arial"/>
                <w:sz w:val="18"/>
                <w:szCs w:val="18"/>
                <w:lang w:val="en-US"/>
              </w:rPr>
            </w:pPr>
          </w:p>
        </w:tc>
        <w:tc>
          <w:tcPr>
            <w:tcW w:w="1138" w:type="dxa"/>
            <w:tcBorders>
              <w:top w:val="single" w:sz="4" w:space="0" w:color="auto"/>
              <w:left w:val="nil"/>
              <w:bottom w:val="nil"/>
              <w:right w:val="nil"/>
            </w:tcBorders>
            <w:vAlign w:val="bottom"/>
          </w:tcPr>
          <w:p w14:paraId="63B080CD" w14:textId="5E261F5F" w:rsidR="00885F68" w:rsidRPr="008B1C1C" w:rsidRDefault="00F91F07" w:rsidP="00520028">
            <w:pPr>
              <w:ind w:right="-72"/>
              <w:jc w:val="right"/>
              <w:rPr>
                <w:rFonts w:ascii="Arial" w:hAnsi="Arial" w:cs="Arial"/>
                <w:b/>
                <w:bCs/>
                <w:sz w:val="18"/>
                <w:szCs w:val="18"/>
                <w:cs/>
              </w:rPr>
            </w:pPr>
            <w:r w:rsidRPr="008B1C1C">
              <w:rPr>
                <w:rFonts w:ascii="Arial" w:hAnsi="Arial" w:cs="Arial"/>
                <w:b/>
                <w:bCs/>
                <w:sz w:val="18"/>
                <w:szCs w:val="18"/>
                <w:cs/>
              </w:rPr>
              <w:t>Ret</w:t>
            </w:r>
            <w:r w:rsidR="007E2950" w:rsidRPr="008B1C1C">
              <w:rPr>
                <w:rFonts w:ascii="Arial" w:hAnsi="Arial" w:cs="Arial"/>
                <w:b/>
                <w:bCs/>
                <w:sz w:val="18"/>
                <w:szCs w:val="18"/>
                <w:lang w:val="en-GB"/>
              </w:rPr>
              <w:t>ai</w:t>
            </w:r>
            <w:r w:rsidRPr="008B1C1C">
              <w:rPr>
                <w:rFonts w:ascii="Arial" w:hAnsi="Arial" w:cs="Arial"/>
                <w:b/>
                <w:bCs/>
                <w:sz w:val="18"/>
                <w:szCs w:val="18"/>
                <w:cs/>
              </w:rPr>
              <w:t>l</w:t>
            </w:r>
            <w:r w:rsidRPr="008B1C1C">
              <w:rPr>
                <w:rFonts w:ascii="Arial" w:hAnsi="Arial"/>
                <w:b/>
                <w:bCs/>
                <w:sz w:val="18"/>
                <w:szCs w:val="18"/>
                <w:cs/>
              </w:rPr>
              <w:t xml:space="preserve"> </w:t>
            </w:r>
            <w:r w:rsidRPr="008B1C1C">
              <w:rPr>
                <w:rFonts w:ascii="Arial" w:hAnsi="Arial" w:cs="Arial"/>
                <w:b/>
                <w:bCs/>
                <w:sz w:val="18"/>
                <w:szCs w:val="18"/>
                <w:cs/>
              </w:rPr>
              <w:t>banking</w:t>
            </w:r>
          </w:p>
        </w:tc>
        <w:tc>
          <w:tcPr>
            <w:tcW w:w="1080" w:type="dxa"/>
            <w:tcBorders>
              <w:top w:val="single" w:sz="4" w:space="0" w:color="auto"/>
              <w:left w:val="nil"/>
              <w:bottom w:val="nil"/>
              <w:right w:val="nil"/>
            </w:tcBorders>
            <w:vAlign w:val="bottom"/>
          </w:tcPr>
          <w:p w14:paraId="054A2EA3" w14:textId="77777777" w:rsidR="00885F68" w:rsidRPr="008B1C1C" w:rsidRDefault="00885F68" w:rsidP="00520028">
            <w:pPr>
              <w:ind w:right="-72"/>
              <w:jc w:val="right"/>
              <w:rPr>
                <w:rFonts w:ascii="Arial" w:hAnsi="Arial" w:cs="Arial"/>
                <w:b/>
                <w:bCs/>
                <w:sz w:val="18"/>
                <w:cs/>
              </w:rPr>
            </w:pPr>
            <w:r w:rsidRPr="008B1C1C">
              <w:rPr>
                <w:rFonts w:ascii="Arial" w:hAnsi="Arial" w:cs="Arial"/>
                <w:b/>
                <w:bCs/>
                <w:sz w:val="18"/>
                <w:szCs w:val="18"/>
                <w:cs/>
              </w:rPr>
              <w:t>Wholesale</w:t>
            </w:r>
          </w:p>
        </w:tc>
        <w:tc>
          <w:tcPr>
            <w:tcW w:w="1043" w:type="dxa"/>
            <w:tcBorders>
              <w:top w:val="single" w:sz="4" w:space="0" w:color="auto"/>
              <w:left w:val="nil"/>
              <w:bottom w:val="nil"/>
              <w:right w:val="nil"/>
            </w:tcBorders>
            <w:vAlign w:val="bottom"/>
          </w:tcPr>
          <w:p w14:paraId="09EBE7DA" w14:textId="77777777" w:rsidR="00885F68" w:rsidRPr="008B1C1C" w:rsidRDefault="00885F68" w:rsidP="00520028">
            <w:pPr>
              <w:ind w:right="-72"/>
              <w:jc w:val="right"/>
              <w:rPr>
                <w:rFonts w:ascii="Arial" w:hAnsi="Arial" w:cs="Arial"/>
                <w:b/>
                <w:bCs/>
                <w:sz w:val="18"/>
                <w:szCs w:val="18"/>
                <w:cs/>
              </w:rPr>
            </w:pPr>
          </w:p>
        </w:tc>
        <w:tc>
          <w:tcPr>
            <w:tcW w:w="1080" w:type="dxa"/>
            <w:vMerge w:val="restart"/>
            <w:tcBorders>
              <w:top w:val="single" w:sz="4" w:space="0" w:color="auto"/>
              <w:left w:val="nil"/>
              <w:right w:val="nil"/>
            </w:tcBorders>
            <w:vAlign w:val="bottom"/>
          </w:tcPr>
          <w:p w14:paraId="3A2A585C"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Elimina</w:t>
            </w:r>
            <w:r w:rsidRPr="008B1C1C">
              <w:rPr>
                <w:rFonts w:ascii="Arial" w:hAnsi="Arial"/>
                <w:b/>
                <w:bCs/>
                <w:sz w:val="18"/>
                <w:szCs w:val="18"/>
                <w:cs/>
              </w:rPr>
              <w:t>-</w:t>
            </w:r>
            <w:r w:rsidRPr="008B1C1C">
              <w:rPr>
                <w:rFonts w:ascii="Arial" w:hAnsi="Arial" w:cs="Arial"/>
                <w:b/>
                <w:bCs/>
                <w:sz w:val="18"/>
                <w:szCs w:val="18"/>
                <w:cs/>
              </w:rPr>
              <w:t>tions</w:t>
            </w:r>
          </w:p>
        </w:tc>
        <w:tc>
          <w:tcPr>
            <w:tcW w:w="1080" w:type="dxa"/>
            <w:tcBorders>
              <w:top w:val="single" w:sz="4" w:space="0" w:color="auto"/>
              <w:left w:val="nil"/>
              <w:bottom w:val="nil"/>
              <w:right w:val="nil"/>
            </w:tcBorders>
            <w:vAlign w:val="bottom"/>
          </w:tcPr>
          <w:p w14:paraId="058C83D0" w14:textId="77777777" w:rsidR="00885F68" w:rsidRPr="008B1C1C" w:rsidRDefault="00885F68" w:rsidP="00520028">
            <w:pPr>
              <w:ind w:right="-72"/>
              <w:jc w:val="right"/>
              <w:rPr>
                <w:rFonts w:ascii="Arial" w:hAnsi="Arial" w:cs="Arial"/>
                <w:b/>
                <w:bCs/>
                <w:sz w:val="18"/>
                <w:szCs w:val="18"/>
                <w:cs/>
              </w:rPr>
            </w:pPr>
          </w:p>
        </w:tc>
      </w:tr>
      <w:tr w:rsidR="00885F68" w:rsidRPr="008B1C1C" w14:paraId="4A7564BB" w14:textId="77777777" w:rsidTr="00520028">
        <w:trPr>
          <w:trHeight w:val="20"/>
        </w:trPr>
        <w:tc>
          <w:tcPr>
            <w:tcW w:w="4140" w:type="dxa"/>
            <w:tcBorders>
              <w:top w:val="nil"/>
              <w:left w:val="nil"/>
              <w:bottom w:val="nil"/>
              <w:right w:val="nil"/>
            </w:tcBorders>
            <w:vAlign w:val="bottom"/>
          </w:tcPr>
          <w:p w14:paraId="51C073B3" w14:textId="77777777" w:rsidR="00885F68" w:rsidRPr="008B1C1C" w:rsidRDefault="00885F68" w:rsidP="00520028">
            <w:pPr>
              <w:ind w:right="-108"/>
              <w:rPr>
                <w:rFonts w:ascii="Arial" w:hAnsi="Arial" w:cs="Arial"/>
                <w:sz w:val="18"/>
                <w:szCs w:val="18"/>
                <w:cs/>
              </w:rPr>
            </w:pPr>
          </w:p>
        </w:tc>
        <w:tc>
          <w:tcPr>
            <w:tcW w:w="1138" w:type="dxa"/>
            <w:tcBorders>
              <w:top w:val="nil"/>
              <w:left w:val="nil"/>
              <w:bottom w:val="nil"/>
              <w:right w:val="nil"/>
            </w:tcBorders>
            <w:vAlign w:val="bottom"/>
          </w:tcPr>
          <w:p w14:paraId="5F238C71" w14:textId="778E74EC" w:rsidR="00885F68" w:rsidRPr="008B1C1C" w:rsidRDefault="00F91F07" w:rsidP="00520028">
            <w:pPr>
              <w:ind w:right="-72"/>
              <w:jc w:val="right"/>
              <w:rPr>
                <w:rFonts w:ascii="Arial" w:hAnsi="Arial" w:cs="Arial"/>
                <w:b/>
                <w:bCs/>
                <w:sz w:val="18"/>
                <w:szCs w:val="18"/>
                <w:cs/>
              </w:rPr>
            </w:pPr>
            <w:r w:rsidRPr="008B1C1C">
              <w:rPr>
                <w:rFonts w:ascii="Arial" w:hAnsi="Arial" w:cs="Arial"/>
                <w:b/>
                <w:bCs/>
                <w:sz w:val="18"/>
                <w:szCs w:val="18"/>
                <w:cs/>
              </w:rPr>
              <w:t>and</w:t>
            </w:r>
            <w:r w:rsidRPr="008B1C1C">
              <w:rPr>
                <w:rFonts w:ascii="Arial" w:hAnsi="Arial"/>
                <w:b/>
                <w:bCs/>
                <w:sz w:val="18"/>
                <w:szCs w:val="18"/>
                <w:cs/>
              </w:rPr>
              <w:t xml:space="preserve"> </w:t>
            </w:r>
            <w:r w:rsidRPr="008B1C1C">
              <w:rPr>
                <w:rFonts w:ascii="Arial" w:hAnsi="Arial" w:cs="Arial"/>
                <w:b/>
                <w:bCs/>
                <w:sz w:val="18"/>
                <w:szCs w:val="18"/>
                <w:cs/>
              </w:rPr>
              <w:t>SMEs</w:t>
            </w:r>
          </w:p>
        </w:tc>
        <w:tc>
          <w:tcPr>
            <w:tcW w:w="1080" w:type="dxa"/>
            <w:tcBorders>
              <w:top w:val="nil"/>
              <w:left w:val="nil"/>
              <w:bottom w:val="nil"/>
              <w:right w:val="nil"/>
            </w:tcBorders>
            <w:vAlign w:val="bottom"/>
          </w:tcPr>
          <w:p w14:paraId="71CFB2E6"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banking</w:t>
            </w:r>
          </w:p>
        </w:tc>
        <w:tc>
          <w:tcPr>
            <w:tcW w:w="1043" w:type="dxa"/>
            <w:tcBorders>
              <w:top w:val="nil"/>
              <w:left w:val="nil"/>
              <w:bottom w:val="nil"/>
              <w:right w:val="nil"/>
            </w:tcBorders>
            <w:vAlign w:val="bottom"/>
          </w:tcPr>
          <w:p w14:paraId="480F1851"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lang w:val="en-GB"/>
              </w:rPr>
              <w:t>O</w:t>
            </w:r>
            <w:r w:rsidRPr="008B1C1C">
              <w:rPr>
                <w:rFonts w:ascii="Arial" w:hAnsi="Arial" w:cs="Arial"/>
                <w:b/>
                <w:bCs/>
                <w:sz w:val="18"/>
                <w:szCs w:val="18"/>
                <w:cs/>
              </w:rPr>
              <w:t>thers</w:t>
            </w:r>
          </w:p>
        </w:tc>
        <w:tc>
          <w:tcPr>
            <w:tcW w:w="1080" w:type="dxa"/>
            <w:vMerge/>
            <w:tcBorders>
              <w:left w:val="nil"/>
              <w:bottom w:val="nil"/>
              <w:right w:val="nil"/>
            </w:tcBorders>
            <w:vAlign w:val="bottom"/>
          </w:tcPr>
          <w:p w14:paraId="0624B186" w14:textId="77777777" w:rsidR="00885F68" w:rsidRPr="008B1C1C" w:rsidRDefault="00885F68" w:rsidP="00520028">
            <w:pPr>
              <w:ind w:right="-72"/>
              <w:jc w:val="right"/>
              <w:rPr>
                <w:rFonts w:ascii="Arial" w:hAnsi="Arial" w:cs="Arial"/>
                <w:b/>
                <w:bCs/>
                <w:sz w:val="18"/>
                <w:szCs w:val="18"/>
                <w:cs/>
              </w:rPr>
            </w:pPr>
          </w:p>
        </w:tc>
        <w:tc>
          <w:tcPr>
            <w:tcW w:w="1080" w:type="dxa"/>
            <w:tcBorders>
              <w:top w:val="nil"/>
              <w:left w:val="nil"/>
              <w:bottom w:val="nil"/>
              <w:right w:val="nil"/>
            </w:tcBorders>
            <w:vAlign w:val="bottom"/>
          </w:tcPr>
          <w:p w14:paraId="48BB09D7"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Total</w:t>
            </w:r>
          </w:p>
        </w:tc>
      </w:tr>
      <w:tr w:rsidR="00885F68" w:rsidRPr="008B1C1C" w14:paraId="59AF06D9" w14:textId="77777777" w:rsidTr="00520028">
        <w:trPr>
          <w:trHeight w:val="20"/>
        </w:trPr>
        <w:tc>
          <w:tcPr>
            <w:tcW w:w="4140" w:type="dxa"/>
            <w:tcBorders>
              <w:top w:val="nil"/>
              <w:left w:val="nil"/>
              <w:bottom w:val="nil"/>
              <w:right w:val="nil"/>
            </w:tcBorders>
            <w:vAlign w:val="bottom"/>
          </w:tcPr>
          <w:p w14:paraId="14A63BCB" w14:textId="77777777" w:rsidR="00885F68" w:rsidRPr="008B1C1C" w:rsidRDefault="00885F68" w:rsidP="00520028">
            <w:pPr>
              <w:ind w:right="-108"/>
              <w:rPr>
                <w:rFonts w:ascii="Arial" w:hAnsi="Arial" w:cs="Arial"/>
                <w:sz w:val="18"/>
                <w:szCs w:val="18"/>
                <w:cs/>
              </w:rPr>
            </w:pPr>
          </w:p>
        </w:tc>
        <w:tc>
          <w:tcPr>
            <w:tcW w:w="1138" w:type="dxa"/>
            <w:tcBorders>
              <w:top w:val="nil"/>
              <w:left w:val="nil"/>
              <w:bottom w:val="nil"/>
              <w:right w:val="nil"/>
            </w:tcBorders>
            <w:vAlign w:val="bottom"/>
          </w:tcPr>
          <w:p w14:paraId="485096C3"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 xml:space="preserve">Million </w:t>
            </w:r>
          </w:p>
        </w:tc>
        <w:tc>
          <w:tcPr>
            <w:tcW w:w="1080" w:type="dxa"/>
            <w:tcBorders>
              <w:top w:val="nil"/>
              <w:left w:val="nil"/>
              <w:bottom w:val="nil"/>
              <w:right w:val="nil"/>
            </w:tcBorders>
            <w:vAlign w:val="bottom"/>
          </w:tcPr>
          <w:p w14:paraId="56B4A3A2"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 xml:space="preserve">Million </w:t>
            </w:r>
          </w:p>
        </w:tc>
        <w:tc>
          <w:tcPr>
            <w:tcW w:w="1043" w:type="dxa"/>
            <w:tcBorders>
              <w:top w:val="nil"/>
              <w:left w:val="nil"/>
              <w:bottom w:val="nil"/>
              <w:right w:val="nil"/>
            </w:tcBorders>
            <w:vAlign w:val="bottom"/>
          </w:tcPr>
          <w:p w14:paraId="6AF67429"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 xml:space="preserve">Million </w:t>
            </w:r>
          </w:p>
        </w:tc>
        <w:tc>
          <w:tcPr>
            <w:tcW w:w="1080" w:type="dxa"/>
            <w:tcBorders>
              <w:top w:val="nil"/>
              <w:left w:val="nil"/>
              <w:bottom w:val="nil"/>
              <w:right w:val="nil"/>
            </w:tcBorders>
            <w:vAlign w:val="bottom"/>
          </w:tcPr>
          <w:p w14:paraId="0BD341D5"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 xml:space="preserve">Million </w:t>
            </w:r>
          </w:p>
        </w:tc>
        <w:tc>
          <w:tcPr>
            <w:tcW w:w="1080" w:type="dxa"/>
            <w:tcBorders>
              <w:top w:val="nil"/>
              <w:left w:val="nil"/>
              <w:bottom w:val="nil"/>
              <w:right w:val="nil"/>
            </w:tcBorders>
            <w:vAlign w:val="bottom"/>
          </w:tcPr>
          <w:p w14:paraId="42914273" w14:textId="77777777" w:rsidR="00885F68" w:rsidRPr="008B1C1C" w:rsidRDefault="00885F68" w:rsidP="00520028">
            <w:pPr>
              <w:tabs>
                <w:tab w:val="center" w:pos="4153"/>
                <w:tab w:val="right" w:pos="8306"/>
              </w:tabs>
              <w:ind w:right="-72"/>
              <w:jc w:val="right"/>
              <w:rPr>
                <w:rFonts w:ascii="Arial" w:hAnsi="Arial" w:cs="Arial"/>
                <w:b/>
                <w:bCs/>
                <w:sz w:val="18"/>
                <w:szCs w:val="18"/>
                <w:cs/>
              </w:rPr>
            </w:pPr>
            <w:r w:rsidRPr="008B1C1C">
              <w:rPr>
                <w:rFonts w:ascii="Arial" w:hAnsi="Arial" w:cs="Arial"/>
                <w:b/>
                <w:bCs/>
                <w:sz w:val="18"/>
                <w:szCs w:val="18"/>
                <w:cs/>
              </w:rPr>
              <w:t xml:space="preserve">Million </w:t>
            </w:r>
          </w:p>
        </w:tc>
      </w:tr>
      <w:tr w:rsidR="00885F68" w:rsidRPr="008B1C1C" w14:paraId="09F42F5E" w14:textId="77777777" w:rsidTr="00520028">
        <w:trPr>
          <w:trHeight w:val="80"/>
        </w:trPr>
        <w:tc>
          <w:tcPr>
            <w:tcW w:w="4140" w:type="dxa"/>
            <w:tcBorders>
              <w:top w:val="nil"/>
              <w:left w:val="nil"/>
              <w:bottom w:val="nil"/>
              <w:right w:val="nil"/>
            </w:tcBorders>
            <w:vAlign w:val="bottom"/>
          </w:tcPr>
          <w:p w14:paraId="2AA6A134" w14:textId="77777777" w:rsidR="00885F68" w:rsidRPr="008B1C1C" w:rsidRDefault="00885F68" w:rsidP="00520028">
            <w:pPr>
              <w:ind w:right="-108"/>
              <w:rPr>
                <w:rFonts w:ascii="Arial" w:hAnsi="Arial" w:cs="Arial"/>
                <w:sz w:val="18"/>
                <w:szCs w:val="18"/>
                <w:cs/>
              </w:rPr>
            </w:pPr>
          </w:p>
        </w:tc>
        <w:tc>
          <w:tcPr>
            <w:tcW w:w="1138" w:type="dxa"/>
            <w:tcBorders>
              <w:top w:val="nil"/>
              <w:left w:val="nil"/>
              <w:bottom w:val="single" w:sz="4" w:space="0" w:color="auto"/>
              <w:right w:val="nil"/>
            </w:tcBorders>
            <w:vAlign w:val="bottom"/>
          </w:tcPr>
          <w:p w14:paraId="558310B8"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202551F7"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Baht</w:t>
            </w:r>
          </w:p>
        </w:tc>
        <w:tc>
          <w:tcPr>
            <w:tcW w:w="1043" w:type="dxa"/>
            <w:tcBorders>
              <w:top w:val="nil"/>
              <w:left w:val="nil"/>
              <w:bottom w:val="single" w:sz="4" w:space="0" w:color="auto"/>
              <w:right w:val="nil"/>
            </w:tcBorders>
            <w:vAlign w:val="bottom"/>
          </w:tcPr>
          <w:p w14:paraId="52C63284"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188CDE3A"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6F361C9A"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Baht</w:t>
            </w:r>
          </w:p>
        </w:tc>
      </w:tr>
      <w:tr w:rsidR="00885F68" w:rsidRPr="008B1C1C" w14:paraId="0E644AA5" w14:textId="77777777" w:rsidTr="00520028">
        <w:trPr>
          <w:trHeight w:val="20"/>
        </w:trPr>
        <w:tc>
          <w:tcPr>
            <w:tcW w:w="4140" w:type="dxa"/>
            <w:tcBorders>
              <w:top w:val="nil"/>
              <w:left w:val="nil"/>
              <w:bottom w:val="nil"/>
              <w:right w:val="nil"/>
            </w:tcBorders>
            <w:vAlign w:val="bottom"/>
          </w:tcPr>
          <w:p w14:paraId="77C9E084" w14:textId="77777777" w:rsidR="00885F68" w:rsidRPr="008B1C1C" w:rsidRDefault="00885F68" w:rsidP="00520028">
            <w:pPr>
              <w:ind w:right="-108"/>
              <w:rPr>
                <w:rFonts w:ascii="Arial" w:hAnsi="Arial" w:cs="Arial"/>
                <w:sz w:val="18"/>
                <w:szCs w:val="18"/>
                <w:cs/>
              </w:rPr>
            </w:pPr>
          </w:p>
        </w:tc>
        <w:tc>
          <w:tcPr>
            <w:tcW w:w="1138" w:type="dxa"/>
            <w:tcBorders>
              <w:top w:val="single" w:sz="4" w:space="0" w:color="auto"/>
              <w:left w:val="nil"/>
              <w:bottom w:val="nil"/>
              <w:right w:val="nil"/>
            </w:tcBorders>
            <w:shd w:val="clear" w:color="auto" w:fill="FAFAFA"/>
            <w:vAlign w:val="bottom"/>
          </w:tcPr>
          <w:p w14:paraId="16B73113" w14:textId="77777777" w:rsidR="00885F68" w:rsidRPr="008B1C1C" w:rsidRDefault="00885F68" w:rsidP="00520028">
            <w:pPr>
              <w:ind w:right="-72"/>
              <w:jc w:val="right"/>
              <w:rPr>
                <w:rFonts w:ascii="Arial" w:hAnsi="Arial" w:cs="Arial"/>
                <w:sz w:val="18"/>
                <w:szCs w:val="18"/>
                <w:cs/>
              </w:rPr>
            </w:pPr>
          </w:p>
        </w:tc>
        <w:tc>
          <w:tcPr>
            <w:tcW w:w="1080" w:type="dxa"/>
            <w:tcBorders>
              <w:top w:val="single" w:sz="4" w:space="0" w:color="auto"/>
              <w:left w:val="nil"/>
              <w:bottom w:val="nil"/>
              <w:right w:val="nil"/>
            </w:tcBorders>
            <w:shd w:val="clear" w:color="auto" w:fill="FAFAFA"/>
            <w:vAlign w:val="bottom"/>
          </w:tcPr>
          <w:p w14:paraId="0CE268F7" w14:textId="77777777" w:rsidR="00885F68" w:rsidRPr="008B1C1C" w:rsidRDefault="00885F68" w:rsidP="00520028">
            <w:pPr>
              <w:ind w:right="-72"/>
              <w:jc w:val="right"/>
              <w:rPr>
                <w:rFonts w:ascii="Arial" w:hAnsi="Arial" w:cs="Arial"/>
                <w:sz w:val="18"/>
                <w:szCs w:val="18"/>
                <w:cs/>
              </w:rPr>
            </w:pPr>
          </w:p>
        </w:tc>
        <w:tc>
          <w:tcPr>
            <w:tcW w:w="1043" w:type="dxa"/>
            <w:tcBorders>
              <w:top w:val="single" w:sz="4" w:space="0" w:color="auto"/>
              <w:left w:val="nil"/>
              <w:bottom w:val="nil"/>
              <w:right w:val="nil"/>
            </w:tcBorders>
            <w:shd w:val="clear" w:color="auto" w:fill="FAFAFA"/>
            <w:vAlign w:val="bottom"/>
          </w:tcPr>
          <w:p w14:paraId="64E19502" w14:textId="77777777" w:rsidR="00885F68" w:rsidRPr="008B1C1C" w:rsidRDefault="00885F68" w:rsidP="00520028">
            <w:pPr>
              <w:ind w:right="-72"/>
              <w:jc w:val="right"/>
              <w:rPr>
                <w:rFonts w:ascii="Arial" w:hAnsi="Arial" w:cs="Arial"/>
                <w:sz w:val="18"/>
                <w:szCs w:val="18"/>
                <w:cs/>
              </w:rPr>
            </w:pPr>
          </w:p>
        </w:tc>
        <w:tc>
          <w:tcPr>
            <w:tcW w:w="1080" w:type="dxa"/>
            <w:tcBorders>
              <w:top w:val="single" w:sz="4" w:space="0" w:color="auto"/>
              <w:left w:val="nil"/>
              <w:bottom w:val="nil"/>
              <w:right w:val="nil"/>
            </w:tcBorders>
            <w:shd w:val="clear" w:color="auto" w:fill="FAFAFA"/>
            <w:vAlign w:val="bottom"/>
          </w:tcPr>
          <w:p w14:paraId="3D1E604B" w14:textId="77777777" w:rsidR="00885F68" w:rsidRPr="008B1C1C" w:rsidRDefault="00885F68" w:rsidP="00520028">
            <w:pPr>
              <w:ind w:right="-72"/>
              <w:jc w:val="right"/>
              <w:rPr>
                <w:rFonts w:ascii="Arial" w:hAnsi="Arial" w:cs="Arial"/>
                <w:sz w:val="18"/>
                <w:szCs w:val="18"/>
                <w:cs/>
              </w:rPr>
            </w:pPr>
          </w:p>
        </w:tc>
        <w:tc>
          <w:tcPr>
            <w:tcW w:w="1080" w:type="dxa"/>
            <w:tcBorders>
              <w:top w:val="single" w:sz="4" w:space="0" w:color="auto"/>
              <w:left w:val="nil"/>
              <w:bottom w:val="nil"/>
              <w:right w:val="nil"/>
            </w:tcBorders>
            <w:shd w:val="clear" w:color="auto" w:fill="FAFAFA"/>
            <w:vAlign w:val="bottom"/>
          </w:tcPr>
          <w:p w14:paraId="5160ECAB" w14:textId="77777777" w:rsidR="00885F68" w:rsidRPr="008B1C1C" w:rsidRDefault="00885F68" w:rsidP="00520028">
            <w:pPr>
              <w:ind w:right="-72"/>
              <w:jc w:val="right"/>
              <w:rPr>
                <w:rFonts w:ascii="Arial" w:hAnsi="Arial" w:cs="Arial"/>
                <w:sz w:val="18"/>
                <w:szCs w:val="18"/>
                <w:cs/>
              </w:rPr>
            </w:pPr>
          </w:p>
        </w:tc>
      </w:tr>
      <w:tr w:rsidR="00764F54" w:rsidRPr="008B1C1C" w14:paraId="30FC5D67" w14:textId="77777777" w:rsidTr="00C81284">
        <w:trPr>
          <w:trHeight w:val="20"/>
        </w:trPr>
        <w:tc>
          <w:tcPr>
            <w:tcW w:w="4140" w:type="dxa"/>
            <w:tcBorders>
              <w:top w:val="nil"/>
              <w:left w:val="nil"/>
              <w:bottom w:val="nil"/>
              <w:right w:val="nil"/>
            </w:tcBorders>
            <w:vAlign w:val="bottom"/>
          </w:tcPr>
          <w:p w14:paraId="38904C59" w14:textId="77777777" w:rsidR="00764F54" w:rsidRPr="008B1C1C" w:rsidRDefault="00764F54" w:rsidP="00764F54">
            <w:pPr>
              <w:ind w:right="-108"/>
              <w:rPr>
                <w:rFonts w:ascii="Arial" w:hAnsi="Arial" w:cs="Arial"/>
                <w:sz w:val="18"/>
                <w:szCs w:val="18"/>
                <w:lang w:val="en-GB"/>
              </w:rPr>
            </w:pPr>
            <w:r w:rsidRPr="008B1C1C">
              <w:rPr>
                <w:rFonts w:ascii="Arial" w:hAnsi="Arial" w:cs="Arial"/>
                <w:sz w:val="18"/>
                <w:szCs w:val="18"/>
                <w:lang w:val="en-US"/>
              </w:rPr>
              <w:t>Net</w:t>
            </w:r>
            <w:r w:rsidRPr="008B1C1C">
              <w:rPr>
                <w:rFonts w:ascii="Arial" w:hAnsi="Arial"/>
                <w:sz w:val="18"/>
                <w:szCs w:val="18"/>
                <w:cs/>
              </w:rPr>
              <w:t xml:space="preserve"> </w:t>
            </w:r>
            <w:r w:rsidRPr="008B1C1C">
              <w:rPr>
                <w:rFonts w:ascii="Arial" w:hAnsi="Arial" w:cs="Arial"/>
                <w:sz w:val="18"/>
                <w:szCs w:val="18"/>
                <w:lang w:val="en-US"/>
              </w:rPr>
              <w:t>interest</w:t>
            </w:r>
            <w:r w:rsidRPr="008B1C1C">
              <w:rPr>
                <w:rFonts w:ascii="Arial" w:hAnsi="Arial"/>
                <w:sz w:val="18"/>
                <w:szCs w:val="18"/>
                <w:cs/>
              </w:rPr>
              <w:t xml:space="preserve"> </w:t>
            </w:r>
            <w:r w:rsidRPr="008B1C1C">
              <w:rPr>
                <w:rFonts w:ascii="Arial" w:hAnsi="Arial" w:cs="Arial"/>
                <w:sz w:val="18"/>
                <w:szCs w:val="18"/>
                <w:lang w:val="en-US"/>
              </w:rPr>
              <w:t>income</w:t>
            </w:r>
            <w:r w:rsidRPr="008B1C1C">
              <w:rPr>
                <w:rFonts w:ascii="Arial" w:hAnsi="Arial"/>
                <w:sz w:val="18"/>
                <w:szCs w:val="18"/>
                <w:cs/>
              </w:rPr>
              <w:t xml:space="preserve"> </w:t>
            </w:r>
            <w:r w:rsidRPr="008B1C1C">
              <w:rPr>
                <w:rFonts w:ascii="Arial" w:hAnsi="Arial" w:cs="Arial"/>
                <w:sz w:val="18"/>
                <w:szCs w:val="18"/>
                <w:lang w:val="en-US"/>
              </w:rPr>
              <w:t>from</w:t>
            </w:r>
            <w:r w:rsidRPr="008B1C1C">
              <w:rPr>
                <w:rFonts w:ascii="Arial" w:hAnsi="Arial"/>
                <w:sz w:val="18"/>
                <w:szCs w:val="18"/>
                <w:cs/>
              </w:rPr>
              <w:t xml:space="preserve"> </w:t>
            </w:r>
            <w:r w:rsidRPr="008B1C1C">
              <w:rPr>
                <w:rFonts w:ascii="Arial" w:hAnsi="Arial" w:cs="Arial"/>
                <w:sz w:val="18"/>
                <w:szCs w:val="18"/>
                <w:lang w:val="en-US"/>
              </w:rPr>
              <w:t>external</w:t>
            </w:r>
          </w:p>
        </w:tc>
        <w:tc>
          <w:tcPr>
            <w:tcW w:w="1138" w:type="dxa"/>
            <w:shd w:val="clear" w:color="auto" w:fill="FAFAFA"/>
          </w:tcPr>
          <w:p w14:paraId="12CDB2D9" w14:textId="1FB69318"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6,517 </w:t>
            </w:r>
          </w:p>
        </w:tc>
        <w:tc>
          <w:tcPr>
            <w:tcW w:w="1080" w:type="dxa"/>
            <w:shd w:val="clear" w:color="auto" w:fill="FAFAFA"/>
          </w:tcPr>
          <w:p w14:paraId="7852F15E" w14:textId="3A35CADF"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1,835 </w:t>
            </w:r>
          </w:p>
        </w:tc>
        <w:tc>
          <w:tcPr>
            <w:tcW w:w="1043" w:type="dxa"/>
            <w:shd w:val="clear" w:color="auto" w:fill="FAFAFA"/>
          </w:tcPr>
          <w:p w14:paraId="21028861" w14:textId="3CB4ADF8"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1,416 </w:t>
            </w:r>
          </w:p>
        </w:tc>
        <w:tc>
          <w:tcPr>
            <w:tcW w:w="1080" w:type="dxa"/>
            <w:shd w:val="clear" w:color="auto" w:fill="FAFAFA"/>
          </w:tcPr>
          <w:p w14:paraId="7936B3FF" w14:textId="7A82DE94"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   </w:t>
            </w:r>
          </w:p>
        </w:tc>
        <w:tc>
          <w:tcPr>
            <w:tcW w:w="1080" w:type="dxa"/>
            <w:shd w:val="clear" w:color="auto" w:fill="FAFAFA"/>
          </w:tcPr>
          <w:p w14:paraId="42A437C5" w14:textId="09A1CBA8"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9,768 </w:t>
            </w:r>
          </w:p>
        </w:tc>
      </w:tr>
      <w:tr w:rsidR="00764F54" w:rsidRPr="008B1C1C" w14:paraId="5502749A" w14:textId="77777777" w:rsidTr="00520028">
        <w:trPr>
          <w:trHeight w:val="20"/>
        </w:trPr>
        <w:tc>
          <w:tcPr>
            <w:tcW w:w="4140" w:type="dxa"/>
            <w:tcBorders>
              <w:top w:val="nil"/>
              <w:left w:val="nil"/>
              <w:bottom w:val="nil"/>
              <w:right w:val="nil"/>
            </w:tcBorders>
            <w:vAlign w:val="bottom"/>
          </w:tcPr>
          <w:p w14:paraId="5C981447" w14:textId="77777777" w:rsidR="00764F54" w:rsidRPr="008B1C1C" w:rsidRDefault="00764F54" w:rsidP="00764F54">
            <w:pPr>
              <w:ind w:right="-108"/>
              <w:rPr>
                <w:rFonts w:ascii="Arial" w:hAnsi="Arial" w:cs="Arial"/>
                <w:sz w:val="18"/>
                <w:szCs w:val="18"/>
                <w:cs/>
              </w:rPr>
            </w:pPr>
            <w:r w:rsidRPr="008B1C1C">
              <w:rPr>
                <w:rFonts w:ascii="Arial" w:hAnsi="Arial" w:cs="Arial"/>
                <w:sz w:val="18"/>
                <w:szCs w:val="18"/>
                <w:lang w:val="en-GB"/>
              </w:rPr>
              <w:t>Net fees and service income</w:t>
            </w:r>
            <w:r w:rsidRPr="008B1C1C">
              <w:rPr>
                <w:rFonts w:ascii="Arial" w:hAnsi="Arial"/>
                <w:sz w:val="18"/>
                <w:szCs w:val="18"/>
                <w:cs/>
              </w:rPr>
              <w:t xml:space="preserve"> (</w:t>
            </w:r>
            <w:r w:rsidRPr="008B1C1C">
              <w:rPr>
                <w:rFonts w:ascii="Arial" w:hAnsi="Arial" w:cs="Arial"/>
                <w:sz w:val="18"/>
                <w:szCs w:val="18"/>
                <w:lang w:val="en-US"/>
              </w:rPr>
              <w:t>expense</w:t>
            </w:r>
            <w:r w:rsidRPr="008B1C1C">
              <w:rPr>
                <w:rFonts w:ascii="Arial" w:hAnsi="Arial"/>
                <w:sz w:val="18"/>
                <w:szCs w:val="18"/>
                <w:cs/>
              </w:rPr>
              <w:t>)</w:t>
            </w:r>
          </w:p>
        </w:tc>
        <w:tc>
          <w:tcPr>
            <w:tcW w:w="1138" w:type="dxa"/>
            <w:shd w:val="clear" w:color="auto" w:fill="FAFAFA"/>
          </w:tcPr>
          <w:p w14:paraId="514EDC28" w14:textId="1F0E9120"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729 </w:t>
            </w:r>
          </w:p>
        </w:tc>
        <w:tc>
          <w:tcPr>
            <w:tcW w:w="1080" w:type="dxa"/>
            <w:shd w:val="clear" w:color="auto" w:fill="FAFAFA"/>
          </w:tcPr>
          <w:p w14:paraId="5960C7BE" w14:textId="0CE228BB"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501 </w:t>
            </w:r>
          </w:p>
        </w:tc>
        <w:tc>
          <w:tcPr>
            <w:tcW w:w="1043" w:type="dxa"/>
            <w:shd w:val="clear" w:color="auto" w:fill="FAFAFA"/>
          </w:tcPr>
          <w:p w14:paraId="70DB9C5C" w14:textId="5B4158EF"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37</w:t>
            </w:r>
            <w:r w:rsidRPr="008B1C1C">
              <w:rPr>
                <w:rFonts w:ascii="Arial" w:hAnsi="Arial"/>
                <w:sz w:val="18"/>
                <w:szCs w:val="18"/>
                <w:cs/>
              </w:rPr>
              <w:t>)</w:t>
            </w:r>
          </w:p>
        </w:tc>
        <w:tc>
          <w:tcPr>
            <w:tcW w:w="1080" w:type="dxa"/>
            <w:shd w:val="clear" w:color="auto" w:fill="FAFAFA"/>
          </w:tcPr>
          <w:p w14:paraId="340A7B8B" w14:textId="74FDC235"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   </w:t>
            </w:r>
          </w:p>
        </w:tc>
        <w:tc>
          <w:tcPr>
            <w:tcW w:w="1080" w:type="dxa"/>
            <w:shd w:val="clear" w:color="auto" w:fill="FAFAFA"/>
          </w:tcPr>
          <w:p w14:paraId="113262BC" w14:textId="46104EFC"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1,193 </w:t>
            </w:r>
          </w:p>
        </w:tc>
      </w:tr>
      <w:tr w:rsidR="00764F54" w:rsidRPr="008B1C1C" w14:paraId="747EA8F3" w14:textId="77777777" w:rsidTr="00520028">
        <w:trPr>
          <w:trHeight w:val="20"/>
        </w:trPr>
        <w:tc>
          <w:tcPr>
            <w:tcW w:w="4140" w:type="dxa"/>
            <w:tcBorders>
              <w:top w:val="nil"/>
              <w:left w:val="nil"/>
              <w:bottom w:val="nil"/>
              <w:right w:val="nil"/>
            </w:tcBorders>
            <w:vAlign w:val="bottom"/>
          </w:tcPr>
          <w:p w14:paraId="5A401B86" w14:textId="77777777" w:rsidR="00764F54" w:rsidRPr="008B1C1C" w:rsidRDefault="00764F54" w:rsidP="00764F54">
            <w:pPr>
              <w:ind w:right="-108"/>
              <w:rPr>
                <w:rFonts w:ascii="Arial" w:hAnsi="Arial" w:cs="Arial"/>
                <w:sz w:val="18"/>
                <w:szCs w:val="18"/>
                <w:lang w:val="en-GB"/>
              </w:rPr>
            </w:pPr>
            <w:r w:rsidRPr="008B1C1C">
              <w:rPr>
                <w:rFonts w:ascii="Arial" w:hAnsi="Arial" w:cs="Arial"/>
                <w:sz w:val="18"/>
                <w:szCs w:val="18"/>
                <w:cs/>
              </w:rPr>
              <w:t>Other operating income</w:t>
            </w:r>
          </w:p>
        </w:tc>
        <w:tc>
          <w:tcPr>
            <w:tcW w:w="1138" w:type="dxa"/>
            <w:shd w:val="clear" w:color="auto" w:fill="FAFAFA"/>
          </w:tcPr>
          <w:p w14:paraId="686CCCE0" w14:textId="7AB2EA64"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1,793 </w:t>
            </w:r>
          </w:p>
        </w:tc>
        <w:tc>
          <w:tcPr>
            <w:tcW w:w="1080" w:type="dxa"/>
            <w:shd w:val="clear" w:color="auto" w:fill="FAFAFA"/>
          </w:tcPr>
          <w:p w14:paraId="30FCAE7A" w14:textId="3CD6FE28"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1,512 </w:t>
            </w:r>
          </w:p>
        </w:tc>
        <w:tc>
          <w:tcPr>
            <w:tcW w:w="1043" w:type="dxa"/>
            <w:shd w:val="clear" w:color="auto" w:fill="FAFAFA"/>
          </w:tcPr>
          <w:p w14:paraId="68BE56E2" w14:textId="1EE119E0"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293</w:t>
            </w:r>
            <w:r w:rsidRPr="008B1C1C">
              <w:rPr>
                <w:rFonts w:ascii="Arial" w:hAnsi="Arial"/>
                <w:sz w:val="18"/>
                <w:szCs w:val="18"/>
                <w:cs/>
              </w:rPr>
              <w:t>)</w:t>
            </w:r>
          </w:p>
        </w:tc>
        <w:tc>
          <w:tcPr>
            <w:tcW w:w="1080" w:type="dxa"/>
            <w:shd w:val="clear" w:color="auto" w:fill="FAFAFA"/>
          </w:tcPr>
          <w:p w14:paraId="691810C3" w14:textId="3CAA7BF2"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202</w:t>
            </w:r>
            <w:r w:rsidRPr="008B1C1C">
              <w:rPr>
                <w:rFonts w:ascii="Arial" w:hAnsi="Arial"/>
                <w:sz w:val="18"/>
                <w:szCs w:val="18"/>
                <w:cs/>
              </w:rPr>
              <w:t>)</w:t>
            </w:r>
          </w:p>
        </w:tc>
        <w:tc>
          <w:tcPr>
            <w:tcW w:w="1080" w:type="dxa"/>
            <w:shd w:val="clear" w:color="auto" w:fill="FAFAFA"/>
          </w:tcPr>
          <w:p w14:paraId="5B4801EC" w14:textId="7361B705"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2,810 </w:t>
            </w:r>
          </w:p>
        </w:tc>
      </w:tr>
      <w:tr w:rsidR="00764F54" w:rsidRPr="008B1C1C" w14:paraId="1E1FFB70" w14:textId="77777777" w:rsidTr="00520028">
        <w:trPr>
          <w:trHeight w:val="20"/>
        </w:trPr>
        <w:tc>
          <w:tcPr>
            <w:tcW w:w="4140" w:type="dxa"/>
            <w:tcBorders>
              <w:top w:val="nil"/>
              <w:left w:val="nil"/>
              <w:bottom w:val="nil"/>
              <w:right w:val="nil"/>
            </w:tcBorders>
            <w:vAlign w:val="bottom"/>
          </w:tcPr>
          <w:p w14:paraId="3A2479E6" w14:textId="77777777" w:rsidR="00764F54" w:rsidRPr="008B1C1C" w:rsidRDefault="00764F54" w:rsidP="00764F54">
            <w:pPr>
              <w:ind w:right="-108"/>
              <w:rPr>
                <w:rFonts w:ascii="Arial" w:hAnsi="Arial" w:cs="Arial"/>
                <w:sz w:val="18"/>
                <w:szCs w:val="18"/>
                <w:cs/>
              </w:rPr>
            </w:pPr>
            <w:r w:rsidRPr="008B1C1C">
              <w:rPr>
                <w:rFonts w:ascii="Arial" w:hAnsi="Arial" w:cs="Arial"/>
                <w:sz w:val="18"/>
                <w:szCs w:val="18"/>
                <w:cs/>
              </w:rPr>
              <w:t>Other operating expenses</w:t>
            </w:r>
          </w:p>
        </w:tc>
        <w:tc>
          <w:tcPr>
            <w:tcW w:w="1138" w:type="dxa"/>
            <w:shd w:val="clear" w:color="auto" w:fill="FAFAFA"/>
          </w:tcPr>
          <w:p w14:paraId="24653DB4" w14:textId="06B73F4B"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6,766</w:t>
            </w:r>
            <w:r w:rsidRPr="008B1C1C">
              <w:rPr>
                <w:rFonts w:ascii="Arial" w:hAnsi="Arial"/>
                <w:sz w:val="18"/>
                <w:szCs w:val="18"/>
                <w:cs/>
              </w:rPr>
              <w:t>)</w:t>
            </w:r>
          </w:p>
        </w:tc>
        <w:tc>
          <w:tcPr>
            <w:tcW w:w="1080" w:type="dxa"/>
            <w:shd w:val="clear" w:color="auto" w:fill="FAFAFA"/>
          </w:tcPr>
          <w:p w14:paraId="5AFCF15D" w14:textId="3F03D91E"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1,886</w:t>
            </w:r>
            <w:r w:rsidRPr="008B1C1C">
              <w:rPr>
                <w:rFonts w:ascii="Arial" w:hAnsi="Arial"/>
                <w:sz w:val="18"/>
                <w:szCs w:val="18"/>
                <w:cs/>
              </w:rPr>
              <w:t>)</w:t>
            </w:r>
          </w:p>
        </w:tc>
        <w:tc>
          <w:tcPr>
            <w:tcW w:w="1043" w:type="dxa"/>
            <w:shd w:val="clear" w:color="auto" w:fill="FAFAFA"/>
          </w:tcPr>
          <w:p w14:paraId="34C467DC" w14:textId="11AD2892"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183</w:t>
            </w:r>
            <w:r w:rsidRPr="008B1C1C">
              <w:rPr>
                <w:rFonts w:ascii="Arial" w:hAnsi="Arial"/>
                <w:sz w:val="18"/>
                <w:szCs w:val="18"/>
                <w:cs/>
              </w:rPr>
              <w:t>)</w:t>
            </w:r>
          </w:p>
        </w:tc>
        <w:tc>
          <w:tcPr>
            <w:tcW w:w="1080" w:type="dxa"/>
            <w:shd w:val="clear" w:color="auto" w:fill="FAFAFA"/>
          </w:tcPr>
          <w:p w14:paraId="6DD12C0D" w14:textId="3AFA2642"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202 </w:t>
            </w:r>
          </w:p>
        </w:tc>
        <w:tc>
          <w:tcPr>
            <w:tcW w:w="1080" w:type="dxa"/>
            <w:shd w:val="clear" w:color="auto" w:fill="FAFAFA"/>
          </w:tcPr>
          <w:p w14:paraId="0C93D35B" w14:textId="299A74D0"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8,633</w:t>
            </w:r>
            <w:r w:rsidRPr="008B1C1C">
              <w:rPr>
                <w:rFonts w:ascii="Arial" w:hAnsi="Arial"/>
                <w:sz w:val="18"/>
                <w:szCs w:val="18"/>
                <w:cs/>
              </w:rPr>
              <w:t>)</w:t>
            </w:r>
          </w:p>
        </w:tc>
      </w:tr>
      <w:tr w:rsidR="00764F54" w:rsidRPr="008B1C1C" w14:paraId="1FDCC0D7" w14:textId="77777777" w:rsidTr="00520028">
        <w:trPr>
          <w:trHeight w:val="20"/>
        </w:trPr>
        <w:tc>
          <w:tcPr>
            <w:tcW w:w="4140" w:type="dxa"/>
            <w:tcBorders>
              <w:top w:val="nil"/>
              <w:left w:val="nil"/>
              <w:bottom w:val="nil"/>
              <w:right w:val="nil"/>
            </w:tcBorders>
            <w:vAlign w:val="bottom"/>
          </w:tcPr>
          <w:p w14:paraId="4BFDC610" w14:textId="77777777" w:rsidR="00764F54" w:rsidRPr="008B1C1C" w:rsidRDefault="00764F54" w:rsidP="00764F54">
            <w:pPr>
              <w:ind w:right="-108"/>
              <w:rPr>
                <w:rFonts w:ascii="Arial" w:hAnsi="Arial" w:cs="Arial"/>
                <w:sz w:val="18"/>
                <w:szCs w:val="18"/>
                <w:cs/>
              </w:rPr>
            </w:pPr>
            <w:r w:rsidRPr="008B1C1C">
              <w:rPr>
                <w:rFonts w:ascii="Arial" w:hAnsi="Arial" w:cs="Arial"/>
                <w:sz w:val="18"/>
                <w:szCs w:val="18"/>
                <w:cs/>
              </w:rPr>
              <w:t>Expected credit losses</w:t>
            </w:r>
          </w:p>
        </w:tc>
        <w:tc>
          <w:tcPr>
            <w:tcW w:w="1138" w:type="dxa"/>
            <w:shd w:val="clear" w:color="auto" w:fill="FAFAFA"/>
          </w:tcPr>
          <w:p w14:paraId="61A42D80" w14:textId="25802A4D"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3,100</w:t>
            </w:r>
            <w:r w:rsidRPr="008B1C1C">
              <w:rPr>
                <w:rFonts w:ascii="Arial" w:hAnsi="Arial"/>
                <w:sz w:val="18"/>
                <w:szCs w:val="18"/>
                <w:cs/>
              </w:rPr>
              <w:t>)</w:t>
            </w:r>
          </w:p>
        </w:tc>
        <w:tc>
          <w:tcPr>
            <w:tcW w:w="1080" w:type="dxa"/>
            <w:shd w:val="clear" w:color="auto" w:fill="FAFAFA"/>
          </w:tcPr>
          <w:p w14:paraId="72727199" w14:textId="40E3A48A"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14 </w:t>
            </w:r>
          </w:p>
        </w:tc>
        <w:tc>
          <w:tcPr>
            <w:tcW w:w="1043" w:type="dxa"/>
            <w:shd w:val="clear" w:color="auto" w:fill="FAFAFA"/>
          </w:tcPr>
          <w:p w14:paraId="2B7CDC37" w14:textId="782C106E"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104</w:t>
            </w:r>
            <w:r w:rsidRPr="008B1C1C">
              <w:rPr>
                <w:rFonts w:ascii="Arial" w:hAnsi="Arial"/>
                <w:sz w:val="18"/>
                <w:szCs w:val="18"/>
                <w:cs/>
              </w:rPr>
              <w:t>)</w:t>
            </w:r>
          </w:p>
        </w:tc>
        <w:tc>
          <w:tcPr>
            <w:tcW w:w="1080" w:type="dxa"/>
            <w:shd w:val="clear" w:color="auto" w:fill="FAFAFA"/>
          </w:tcPr>
          <w:p w14:paraId="7018F787" w14:textId="4D7F450B"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80 </w:t>
            </w:r>
          </w:p>
        </w:tc>
        <w:tc>
          <w:tcPr>
            <w:tcW w:w="1080" w:type="dxa"/>
            <w:shd w:val="clear" w:color="auto" w:fill="FAFAFA"/>
          </w:tcPr>
          <w:p w14:paraId="08DCF62D" w14:textId="2688A538"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3,110</w:t>
            </w:r>
            <w:r w:rsidRPr="008B1C1C">
              <w:rPr>
                <w:rFonts w:ascii="Arial" w:hAnsi="Arial"/>
                <w:sz w:val="18"/>
                <w:szCs w:val="18"/>
                <w:cs/>
              </w:rPr>
              <w:t>)</w:t>
            </w:r>
          </w:p>
        </w:tc>
      </w:tr>
      <w:tr w:rsidR="00764F54" w:rsidRPr="008B1C1C" w14:paraId="3213F556" w14:textId="77777777" w:rsidTr="00520028">
        <w:trPr>
          <w:trHeight w:val="20"/>
        </w:trPr>
        <w:tc>
          <w:tcPr>
            <w:tcW w:w="4140" w:type="dxa"/>
            <w:tcBorders>
              <w:top w:val="nil"/>
              <w:left w:val="nil"/>
              <w:bottom w:val="nil"/>
              <w:right w:val="nil"/>
            </w:tcBorders>
            <w:vAlign w:val="bottom"/>
          </w:tcPr>
          <w:p w14:paraId="72DEBD30" w14:textId="77777777" w:rsidR="00764F54" w:rsidRPr="008B1C1C" w:rsidRDefault="00764F54" w:rsidP="00764F54">
            <w:pPr>
              <w:ind w:right="-108"/>
              <w:rPr>
                <w:rFonts w:ascii="Arial" w:hAnsi="Arial" w:cs="Arial"/>
                <w:sz w:val="18"/>
                <w:szCs w:val="18"/>
                <w:cs/>
              </w:rPr>
            </w:pPr>
            <w:r w:rsidRPr="008B1C1C">
              <w:rPr>
                <w:rFonts w:ascii="Arial" w:hAnsi="Arial" w:cs="Arial"/>
                <w:sz w:val="18"/>
                <w:szCs w:val="18"/>
                <w:cs/>
              </w:rPr>
              <w:t>Income tax expenses</w:t>
            </w:r>
          </w:p>
        </w:tc>
        <w:tc>
          <w:tcPr>
            <w:tcW w:w="1138" w:type="dxa"/>
            <w:tcBorders>
              <w:bottom w:val="single" w:sz="4" w:space="0" w:color="auto"/>
            </w:tcBorders>
            <w:shd w:val="clear" w:color="auto" w:fill="FAFAFA"/>
          </w:tcPr>
          <w:p w14:paraId="660CC668" w14:textId="6337103C"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172 </w:t>
            </w:r>
          </w:p>
        </w:tc>
        <w:tc>
          <w:tcPr>
            <w:tcW w:w="1080" w:type="dxa"/>
            <w:tcBorders>
              <w:bottom w:val="single" w:sz="4" w:space="0" w:color="auto"/>
            </w:tcBorders>
            <w:shd w:val="clear" w:color="auto" w:fill="FAFAFA"/>
          </w:tcPr>
          <w:p w14:paraId="13247A3F" w14:textId="5276C528"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412</w:t>
            </w:r>
            <w:r w:rsidRPr="008B1C1C">
              <w:rPr>
                <w:rFonts w:ascii="Arial" w:hAnsi="Arial"/>
                <w:sz w:val="18"/>
                <w:szCs w:val="18"/>
                <w:cs/>
              </w:rPr>
              <w:t>)</w:t>
            </w:r>
          </w:p>
        </w:tc>
        <w:tc>
          <w:tcPr>
            <w:tcW w:w="1043" w:type="dxa"/>
            <w:tcBorders>
              <w:bottom w:val="single" w:sz="4" w:space="0" w:color="auto"/>
            </w:tcBorders>
            <w:shd w:val="clear" w:color="auto" w:fill="FAFAFA"/>
          </w:tcPr>
          <w:p w14:paraId="79727D07" w14:textId="317676EF"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183</w:t>
            </w:r>
            <w:r w:rsidRPr="008B1C1C">
              <w:rPr>
                <w:rFonts w:ascii="Arial" w:hAnsi="Arial"/>
                <w:sz w:val="18"/>
                <w:szCs w:val="18"/>
                <w:cs/>
              </w:rPr>
              <w:t>)</w:t>
            </w:r>
          </w:p>
        </w:tc>
        <w:tc>
          <w:tcPr>
            <w:tcW w:w="1080" w:type="dxa"/>
            <w:tcBorders>
              <w:bottom w:val="single" w:sz="4" w:space="0" w:color="auto"/>
            </w:tcBorders>
            <w:shd w:val="clear" w:color="auto" w:fill="FAFAFA"/>
          </w:tcPr>
          <w:p w14:paraId="383373F3" w14:textId="28BD7BC7"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   </w:t>
            </w:r>
          </w:p>
        </w:tc>
        <w:tc>
          <w:tcPr>
            <w:tcW w:w="1080" w:type="dxa"/>
            <w:tcBorders>
              <w:bottom w:val="single" w:sz="4" w:space="0" w:color="auto"/>
            </w:tcBorders>
            <w:shd w:val="clear" w:color="auto" w:fill="FAFAFA"/>
          </w:tcPr>
          <w:p w14:paraId="28F3F53D" w14:textId="084249AD"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423</w:t>
            </w:r>
            <w:r w:rsidRPr="008B1C1C">
              <w:rPr>
                <w:rFonts w:ascii="Arial" w:hAnsi="Arial"/>
                <w:sz w:val="18"/>
                <w:szCs w:val="18"/>
                <w:cs/>
              </w:rPr>
              <w:t>)</w:t>
            </w:r>
          </w:p>
        </w:tc>
      </w:tr>
      <w:tr w:rsidR="00885F68" w:rsidRPr="008B1C1C" w14:paraId="2AEBC91C" w14:textId="77777777" w:rsidTr="00520028">
        <w:trPr>
          <w:trHeight w:val="20"/>
        </w:trPr>
        <w:tc>
          <w:tcPr>
            <w:tcW w:w="4140" w:type="dxa"/>
            <w:tcBorders>
              <w:top w:val="nil"/>
              <w:left w:val="nil"/>
              <w:bottom w:val="nil"/>
              <w:right w:val="nil"/>
            </w:tcBorders>
            <w:vAlign w:val="bottom"/>
          </w:tcPr>
          <w:p w14:paraId="42B7A55B" w14:textId="77777777" w:rsidR="00885F68" w:rsidRPr="008B1C1C" w:rsidRDefault="00885F68" w:rsidP="00520028">
            <w:pPr>
              <w:ind w:right="-108"/>
              <w:rPr>
                <w:rFonts w:ascii="Arial" w:hAnsi="Arial" w:cs="Arial"/>
                <w:sz w:val="18"/>
                <w:szCs w:val="18"/>
                <w:cs/>
              </w:rPr>
            </w:pPr>
          </w:p>
        </w:tc>
        <w:tc>
          <w:tcPr>
            <w:tcW w:w="1138" w:type="dxa"/>
            <w:tcBorders>
              <w:top w:val="single" w:sz="4" w:space="0" w:color="auto"/>
            </w:tcBorders>
            <w:shd w:val="clear" w:color="auto" w:fill="FAFAFA"/>
          </w:tcPr>
          <w:p w14:paraId="1A4F67FB" w14:textId="77777777" w:rsidR="00885F68" w:rsidRPr="008B1C1C" w:rsidRDefault="00885F68" w:rsidP="00520028">
            <w:pPr>
              <w:ind w:right="-57"/>
              <w:jc w:val="right"/>
              <w:rPr>
                <w:rFonts w:ascii="Arial" w:hAnsi="Arial" w:cs="Arial"/>
                <w:sz w:val="18"/>
                <w:szCs w:val="18"/>
                <w:cs/>
              </w:rPr>
            </w:pPr>
          </w:p>
        </w:tc>
        <w:tc>
          <w:tcPr>
            <w:tcW w:w="1080" w:type="dxa"/>
            <w:tcBorders>
              <w:top w:val="single" w:sz="4" w:space="0" w:color="auto"/>
            </w:tcBorders>
            <w:shd w:val="clear" w:color="auto" w:fill="FAFAFA"/>
          </w:tcPr>
          <w:p w14:paraId="7354CC71" w14:textId="77777777" w:rsidR="00885F68" w:rsidRPr="008B1C1C" w:rsidRDefault="00885F68" w:rsidP="00520028">
            <w:pPr>
              <w:ind w:right="-57"/>
              <w:jc w:val="right"/>
              <w:rPr>
                <w:rFonts w:ascii="Arial" w:hAnsi="Arial" w:cs="Arial"/>
                <w:sz w:val="18"/>
                <w:szCs w:val="18"/>
                <w:cs/>
              </w:rPr>
            </w:pPr>
          </w:p>
        </w:tc>
        <w:tc>
          <w:tcPr>
            <w:tcW w:w="1043" w:type="dxa"/>
            <w:tcBorders>
              <w:top w:val="single" w:sz="4" w:space="0" w:color="auto"/>
            </w:tcBorders>
            <w:shd w:val="clear" w:color="auto" w:fill="FAFAFA"/>
          </w:tcPr>
          <w:p w14:paraId="1733F71A" w14:textId="77777777" w:rsidR="00885F68" w:rsidRPr="008B1C1C" w:rsidRDefault="00885F68" w:rsidP="00520028">
            <w:pPr>
              <w:ind w:right="-57"/>
              <w:jc w:val="right"/>
              <w:rPr>
                <w:rFonts w:ascii="Arial" w:hAnsi="Arial" w:cs="Arial"/>
                <w:sz w:val="18"/>
                <w:szCs w:val="18"/>
                <w:cs/>
              </w:rPr>
            </w:pPr>
          </w:p>
        </w:tc>
        <w:tc>
          <w:tcPr>
            <w:tcW w:w="1080" w:type="dxa"/>
            <w:tcBorders>
              <w:top w:val="single" w:sz="4" w:space="0" w:color="auto"/>
            </w:tcBorders>
            <w:shd w:val="clear" w:color="auto" w:fill="FAFAFA"/>
          </w:tcPr>
          <w:p w14:paraId="3F9B5139" w14:textId="77777777" w:rsidR="00885F68" w:rsidRPr="008B1C1C" w:rsidRDefault="00885F68" w:rsidP="00520028">
            <w:pPr>
              <w:ind w:right="-57"/>
              <w:jc w:val="right"/>
              <w:rPr>
                <w:rFonts w:ascii="Arial" w:hAnsi="Arial" w:cs="Arial"/>
                <w:sz w:val="18"/>
                <w:szCs w:val="18"/>
                <w:cs/>
              </w:rPr>
            </w:pPr>
          </w:p>
        </w:tc>
        <w:tc>
          <w:tcPr>
            <w:tcW w:w="1080" w:type="dxa"/>
            <w:tcBorders>
              <w:top w:val="single" w:sz="4" w:space="0" w:color="auto"/>
            </w:tcBorders>
            <w:shd w:val="clear" w:color="auto" w:fill="FAFAFA"/>
          </w:tcPr>
          <w:p w14:paraId="4487DB10" w14:textId="77777777" w:rsidR="00885F68" w:rsidRPr="008B1C1C" w:rsidRDefault="00885F68" w:rsidP="00520028">
            <w:pPr>
              <w:ind w:right="-57"/>
              <w:jc w:val="right"/>
              <w:rPr>
                <w:rFonts w:ascii="Arial" w:hAnsi="Arial" w:cs="Arial"/>
                <w:sz w:val="18"/>
                <w:szCs w:val="18"/>
                <w:cs/>
              </w:rPr>
            </w:pPr>
          </w:p>
        </w:tc>
      </w:tr>
      <w:tr w:rsidR="00764F54" w:rsidRPr="008B1C1C" w14:paraId="0405ADCD" w14:textId="77777777" w:rsidTr="00C81284">
        <w:trPr>
          <w:trHeight w:val="20"/>
        </w:trPr>
        <w:tc>
          <w:tcPr>
            <w:tcW w:w="4140" w:type="dxa"/>
            <w:tcBorders>
              <w:top w:val="nil"/>
              <w:left w:val="nil"/>
              <w:bottom w:val="nil"/>
              <w:right w:val="nil"/>
            </w:tcBorders>
            <w:vAlign w:val="bottom"/>
          </w:tcPr>
          <w:p w14:paraId="328EF7E9" w14:textId="313EE30D" w:rsidR="00764F54" w:rsidRPr="008B1C1C" w:rsidRDefault="00764F54" w:rsidP="00764F54">
            <w:pPr>
              <w:ind w:right="-108"/>
              <w:rPr>
                <w:rFonts w:ascii="Arial" w:hAnsi="Arial" w:cs="Arial"/>
                <w:sz w:val="18"/>
                <w:szCs w:val="18"/>
                <w:lang w:val="en-GB"/>
              </w:rPr>
            </w:pPr>
            <w:r w:rsidRPr="008B1C1C">
              <w:rPr>
                <w:rFonts w:ascii="Arial" w:hAnsi="Arial"/>
                <w:sz w:val="18"/>
                <w:szCs w:val="18"/>
                <w:cs/>
              </w:rPr>
              <w:t xml:space="preserve">  </w:t>
            </w:r>
            <w:r w:rsidRPr="008B1C1C">
              <w:rPr>
                <w:rFonts w:ascii="Arial" w:hAnsi="Arial" w:cs="Arial"/>
                <w:sz w:val="18"/>
                <w:szCs w:val="18"/>
                <w:lang w:val="en-GB"/>
              </w:rPr>
              <w:t xml:space="preserve"> Net </w:t>
            </w:r>
            <w:r w:rsidRPr="008B1C1C">
              <w:rPr>
                <w:rFonts w:ascii="Arial" w:hAnsi="Arial"/>
                <w:sz w:val="18"/>
                <w:szCs w:val="18"/>
                <w:cs/>
                <w:lang w:val="en-GB"/>
              </w:rPr>
              <w:t>(</w:t>
            </w:r>
            <w:r w:rsidRPr="008B1C1C">
              <w:rPr>
                <w:rFonts w:ascii="Arial" w:hAnsi="Arial" w:cs="Arial"/>
                <w:sz w:val="18"/>
                <w:szCs w:val="18"/>
                <w:lang w:val="en-GB"/>
              </w:rPr>
              <w:t>loss</w:t>
            </w:r>
            <w:r w:rsidRPr="008B1C1C">
              <w:rPr>
                <w:rFonts w:ascii="Arial" w:hAnsi="Arial"/>
                <w:sz w:val="18"/>
                <w:szCs w:val="18"/>
                <w:cs/>
                <w:lang w:val="en-GB"/>
              </w:rPr>
              <w:t xml:space="preserve">) </w:t>
            </w:r>
            <w:r w:rsidRPr="008B1C1C">
              <w:rPr>
                <w:rFonts w:ascii="Arial" w:hAnsi="Arial" w:cs="Arial"/>
                <w:sz w:val="18"/>
                <w:szCs w:val="18"/>
                <w:lang w:val="en-GB"/>
              </w:rPr>
              <w:t>profit for the year</w:t>
            </w:r>
          </w:p>
        </w:tc>
        <w:tc>
          <w:tcPr>
            <w:tcW w:w="1138" w:type="dxa"/>
            <w:tcBorders>
              <w:bottom w:val="single" w:sz="4" w:space="0" w:color="auto"/>
            </w:tcBorders>
            <w:shd w:val="clear" w:color="auto" w:fill="FAFAFA"/>
          </w:tcPr>
          <w:p w14:paraId="31C97D16" w14:textId="302EC530" w:rsidR="00764F54" w:rsidRPr="008B1C1C" w:rsidRDefault="00764F54" w:rsidP="00764F54">
            <w:pPr>
              <w:ind w:right="-57"/>
              <w:jc w:val="right"/>
              <w:rPr>
                <w:rFonts w:ascii="Arial" w:hAnsi="Arial" w:cs="Arial"/>
                <w:sz w:val="18"/>
                <w:szCs w:val="18"/>
                <w:cs/>
              </w:rPr>
            </w:pPr>
            <w:r w:rsidRPr="008B1C1C">
              <w:rPr>
                <w:rFonts w:ascii="Arial" w:hAnsi="Arial"/>
                <w:sz w:val="18"/>
                <w:szCs w:val="18"/>
                <w:cs/>
              </w:rPr>
              <w:t xml:space="preserve"> (</w:t>
            </w:r>
            <w:r w:rsidRPr="008B1C1C">
              <w:rPr>
                <w:rFonts w:ascii="Arial" w:hAnsi="Arial" w:cs="Arial"/>
                <w:sz w:val="18"/>
                <w:szCs w:val="18"/>
                <w:cs/>
              </w:rPr>
              <w:t>655</w:t>
            </w:r>
            <w:r w:rsidRPr="008B1C1C">
              <w:rPr>
                <w:rFonts w:ascii="Arial" w:hAnsi="Arial"/>
                <w:sz w:val="18"/>
                <w:szCs w:val="18"/>
                <w:cs/>
              </w:rPr>
              <w:t>)</w:t>
            </w:r>
          </w:p>
        </w:tc>
        <w:tc>
          <w:tcPr>
            <w:tcW w:w="1080" w:type="dxa"/>
            <w:tcBorders>
              <w:bottom w:val="single" w:sz="4" w:space="0" w:color="auto"/>
            </w:tcBorders>
            <w:shd w:val="clear" w:color="auto" w:fill="FAFAFA"/>
          </w:tcPr>
          <w:p w14:paraId="19D08DDC" w14:textId="0D4F9AB5"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1,564 </w:t>
            </w:r>
          </w:p>
        </w:tc>
        <w:tc>
          <w:tcPr>
            <w:tcW w:w="1043" w:type="dxa"/>
            <w:tcBorders>
              <w:bottom w:val="single" w:sz="4" w:space="0" w:color="auto"/>
            </w:tcBorders>
            <w:shd w:val="clear" w:color="auto" w:fill="FAFAFA"/>
          </w:tcPr>
          <w:p w14:paraId="70DEF4BB" w14:textId="41EEC42E"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616 </w:t>
            </w:r>
          </w:p>
        </w:tc>
        <w:tc>
          <w:tcPr>
            <w:tcW w:w="1080" w:type="dxa"/>
            <w:tcBorders>
              <w:bottom w:val="single" w:sz="4" w:space="0" w:color="auto"/>
            </w:tcBorders>
            <w:shd w:val="clear" w:color="auto" w:fill="FAFAFA"/>
          </w:tcPr>
          <w:p w14:paraId="345F9289" w14:textId="7FE8FBEA"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80 </w:t>
            </w:r>
          </w:p>
        </w:tc>
        <w:tc>
          <w:tcPr>
            <w:tcW w:w="1080" w:type="dxa"/>
            <w:tcBorders>
              <w:bottom w:val="single" w:sz="4" w:space="0" w:color="auto"/>
            </w:tcBorders>
            <w:shd w:val="clear" w:color="auto" w:fill="FAFAFA"/>
          </w:tcPr>
          <w:p w14:paraId="51855B20" w14:textId="28152CBB" w:rsidR="00764F54" w:rsidRPr="008B1C1C" w:rsidRDefault="00764F54" w:rsidP="00764F54">
            <w:pPr>
              <w:ind w:right="-57"/>
              <w:jc w:val="right"/>
              <w:rPr>
                <w:rFonts w:ascii="Arial" w:hAnsi="Arial" w:cs="Arial"/>
                <w:sz w:val="18"/>
                <w:szCs w:val="18"/>
                <w:cs/>
              </w:rPr>
            </w:pPr>
            <w:r w:rsidRPr="008B1C1C">
              <w:rPr>
                <w:rFonts w:ascii="Arial" w:hAnsi="Arial" w:cs="Arial"/>
                <w:sz w:val="18"/>
                <w:szCs w:val="18"/>
                <w:cs/>
              </w:rPr>
              <w:t xml:space="preserve"> 1,605 </w:t>
            </w:r>
          </w:p>
        </w:tc>
      </w:tr>
    </w:tbl>
    <w:p w14:paraId="428C9FCC" w14:textId="27DB3CBD" w:rsidR="00885F68" w:rsidRPr="008B1C1C" w:rsidRDefault="00885F68" w:rsidP="00AF0673">
      <w:pPr>
        <w:ind w:right="-211"/>
        <w:rPr>
          <w:rFonts w:ascii="Arial" w:hAnsi="Arial" w:cs="Arial"/>
          <w:sz w:val="18"/>
          <w:szCs w:val="18"/>
          <w:lang w:val="en-US"/>
        </w:rPr>
      </w:pPr>
    </w:p>
    <w:tbl>
      <w:tblPr>
        <w:tblW w:w="9561" w:type="dxa"/>
        <w:tblInd w:w="18" w:type="dxa"/>
        <w:tblLayout w:type="fixed"/>
        <w:tblLook w:val="0000" w:firstRow="0" w:lastRow="0" w:firstColumn="0" w:lastColumn="0" w:noHBand="0" w:noVBand="0"/>
      </w:tblPr>
      <w:tblGrid>
        <w:gridCol w:w="4140"/>
        <w:gridCol w:w="1138"/>
        <w:gridCol w:w="1080"/>
        <w:gridCol w:w="1043"/>
        <w:gridCol w:w="1080"/>
        <w:gridCol w:w="1080"/>
      </w:tblGrid>
      <w:tr w:rsidR="00885F68" w:rsidRPr="008B1C1C" w14:paraId="74BC24D4" w14:textId="77777777" w:rsidTr="00520028">
        <w:trPr>
          <w:trHeight w:val="20"/>
        </w:trPr>
        <w:tc>
          <w:tcPr>
            <w:tcW w:w="4140" w:type="dxa"/>
            <w:tcBorders>
              <w:top w:val="nil"/>
              <w:left w:val="nil"/>
              <w:bottom w:val="nil"/>
              <w:right w:val="nil"/>
            </w:tcBorders>
            <w:vAlign w:val="bottom"/>
          </w:tcPr>
          <w:p w14:paraId="23438B3D" w14:textId="77777777" w:rsidR="00885F68" w:rsidRPr="008B1C1C" w:rsidRDefault="00885F68" w:rsidP="00520028">
            <w:pPr>
              <w:ind w:right="-108"/>
              <w:rPr>
                <w:rFonts w:ascii="Arial" w:hAnsi="Arial" w:cs="Arial"/>
                <w:sz w:val="18"/>
                <w:szCs w:val="18"/>
                <w:lang w:val="en-US"/>
              </w:rPr>
            </w:pPr>
          </w:p>
        </w:tc>
        <w:tc>
          <w:tcPr>
            <w:tcW w:w="5421" w:type="dxa"/>
            <w:gridSpan w:val="5"/>
            <w:tcBorders>
              <w:top w:val="single" w:sz="4" w:space="0" w:color="auto"/>
              <w:left w:val="nil"/>
              <w:bottom w:val="single" w:sz="4" w:space="0" w:color="auto"/>
              <w:right w:val="nil"/>
            </w:tcBorders>
            <w:vAlign w:val="bottom"/>
          </w:tcPr>
          <w:p w14:paraId="71416492" w14:textId="77777777" w:rsidR="00885F68" w:rsidRPr="008B1C1C" w:rsidRDefault="00885F68" w:rsidP="00520028">
            <w:pPr>
              <w:ind w:right="-72"/>
              <w:jc w:val="center"/>
              <w:rPr>
                <w:rFonts w:ascii="Arial" w:hAnsi="Arial" w:cs="Arial"/>
                <w:b/>
                <w:bCs/>
                <w:sz w:val="18"/>
                <w:szCs w:val="18"/>
                <w:lang w:val="en-US"/>
              </w:rPr>
            </w:pPr>
            <w:r w:rsidRPr="008B1C1C">
              <w:rPr>
                <w:rFonts w:ascii="Arial" w:hAnsi="Arial" w:cs="Arial"/>
                <w:b/>
                <w:bCs/>
                <w:sz w:val="18"/>
                <w:szCs w:val="18"/>
                <w:lang w:val="en-US"/>
              </w:rPr>
              <w:t>Consolidated</w:t>
            </w:r>
          </w:p>
        </w:tc>
      </w:tr>
      <w:tr w:rsidR="00885F68" w:rsidRPr="008B1C1C" w14:paraId="1F46F95A" w14:textId="77777777" w:rsidTr="00520028">
        <w:trPr>
          <w:trHeight w:val="20"/>
        </w:trPr>
        <w:tc>
          <w:tcPr>
            <w:tcW w:w="4140" w:type="dxa"/>
            <w:tcBorders>
              <w:top w:val="nil"/>
              <w:left w:val="nil"/>
              <w:bottom w:val="nil"/>
              <w:right w:val="nil"/>
            </w:tcBorders>
            <w:vAlign w:val="bottom"/>
          </w:tcPr>
          <w:p w14:paraId="70DDD984" w14:textId="77777777" w:rsidR="00885F68" w:rsidRPr="008B1C1C" w:rsidRDefault="00885F68" w:rsidP="00520028">
            <w:pPr>
              <w:ind w:right="-108"/>
              <w:rPr>
                <w:rFonts w:ascii="Arial" w:hAnsi="Arial" w:cs="Arial"/>
                <w:sz w:val="18"/>
                <w:szCs w:val="18"/>
                <w:lang w:val="en-US"/>
              </w:rPr>
            </w:pPr>
          </w:p>
        </w:tc>
        <w:tc>
          <w:tcPr>
            <w:tcW w:w="5421" w:type="dxa"/>
            <w:gridSpan w:val="5"/>
            <w:tcBorders>
              <w:top w:val="single" w:sz="4" w:space="0" w:color="auto"/>
              <w:left w:val="nil"/>
              <w:bottom w:val="nil"/>
              <w:right w:val="nil"/>
            </w:tcBorders>
            <w:vAlign w:val="bottom"/>
          </w:tcPr>
          <w:p w14:paraId="09EE8A94" w14:textId="77777777" w:rsidR="00885F68" w:rsidRPr="008B1C1C" w:rsidRDefault="00885F68" w:rsidP="00520028">
            <w:pPr>
              <w:ind w:right="-72"/>
              <w:jc w:val="center"/>
              <w:rPr>
                <w:rFonts w:ascii="Arial" w:hAnsi="Arial" w:cs="Arial"/>
                <w:b/>
                <w:bCs/>
                <w:sz w:val="18"/>
                <w:szCs w:val="18"/>
                <w:lang w:val="en-US"/>
              </w:rPr>
            </w:pPr>
            <w:r w:rsidRPr="008B1C1C">
              <w:rPr>
                <w:rFonts w:ascii="Arial" w:hAnsi="Arial" w:cs="Arial"/>
                <w:b/>
                <w:bCs/>
                <w:sz w:val="18"/>
                <w:szCs w:val="18"/>
                <w:lang w:val="en-GB"/>
              </w:rPr>
              <w:t>2022</w:t>
            </w:r>
          </w:p>
        </w:tc>
      </w:tr>
      <w:tr w:rsidR="00F91F07" w:rsidRPr="008B1C1C" w14:paraId="1F13B5B7" w14:textId="77777777" w:rsidTr="00520028">
        <w:trPr>
          <w:trHeight w:val="20"/>
        </w:trPr>
        <w:tc>
          <w:tcPr>
            <w:tcW w:w="4140" w:type="dxa"/>
            <w:tcBorders>
              <w:top w:val="nil"/>
              <w:left w:val="nil"/>
              <w:bottom w:val="nil"/>
              <w:right w:val="nil"/>
            </w:tcBorders>
            <w:vAlign w:val="bottom"/>
          </w:tcPr>
          <w:p w14:paraId="00D8C445" w14:textId="77777777" w:rsidR="00F91F07" w:rsidRPr="008B1C1C" w:rsidRDefault="00F91F07" w:rsidP="00F91F07">
            <w:pPr>
              <w:ind w:right="-108"/>
              <w:rPr>
                <w:rFonts w:ascii="Arial" w:hAnsi="Arial" w:cs="Arial"/>
                <w:sz w:val="18"/>
                <w:szCs w:val="18"/>
                <w:lang w:val="en-US"/>
              </w:rPr>
            </w:pPr>
          </w:p>
        </w:tc>
        <w:tc>
          <w:tcPr>
            <w:tcW w:w="1138" w:type="dxa"/>
            <w:tcBorders>
              <w:top w:val="single" w:sz="4" w:space="0" w:color="auto"/>
              <w:left w:val="nil"/>
              <w:bottom w:val="nil"/>
              <w:right w:val="nil"/>
            </w:tcBorders>
            <w:vAlign w:val="bottom"/>
          </w:tcPr>
          <w:p w14:paraId="16EE44FD" w14:textId="2F2873C7" w:rsidR="00F91F07" w:rsidRPr="008B1C1C" w:rsidRDefault="00F91F07" w:rsidP="00F91F07">
            <w:pPr>
              <w:ind w:right="-72"/>
              <w:jc w:val="right"/>
              <w:rPr>
                <w:rFonts w:ascii="Arial" w:hAnsi="Arial" w:cs="Arial"/>
                <w:b/>
                <w:bCs/>
                <w:sz w:val="18"/>
                <w:szCs w:val="18"/>
                <w:cs/>
              </w:rPr>
            </w:pPr>
            <w:r w:rsidRPr="008B1C1C">
              <w:rPr>
                <w:rFonts w:ascii="Arial" w:hAnsi="Arial" w:cs="Arial"/>
                <w:b/>
                <w:bCs/>
                <w:sz w:val="18"/>
                <w:szCs w:val="18"/>
                <w:cs/>
              </w:rPr>
              <w:t>Ret</w:t>
            </w:r>
            <w:r w:rsidR="007E2950" w:rsidRPr="008B1C1C">
              <w:rPr>
                <w:rFonts w:ascii="Arial" w:hAnsi="Arial" w:cs="Arial"/>
                <w:b/>
                <w:bCs/>
                <w:sz w:val="18"/>
                <w:szCs w:val="18"/>
                <w:cs/>
              </w:rPr>
              <w:t>ai</w:t>
            </w:r>
            <w:r w:rsidRPr="008B1C1C">
              <w:rPr>
                <w:rFonts w:ascii="Arial" w:hAnsi="Arial" w:cs="Arial"/>
                <w:b/>
                <w:bCs/>
                <w:sz w:val="18"/>
                <w:szCs w:val="18"/>
                <w:cs/>
              </w:rPr>
              <w:t>l banking</w:t>
            </w:r>
          </w:p>
        </w:tc>
        <w:tc>
          <w:tcPr>
            <w:tcW w:w="1080" w:type="dxa"/>
            <w:tcBorders>
              <w:top w:val="single" w:sz="4" w:space="0" w:color="auto"/>
              <w:left w:val="nil"/>
              <w:bottom w:val="nil"/>
              <w:right w:val="nil"/>
            </w:tcBorders>
            <w:vAlign w:val="bottom"/>
          </w:tcPr>
          <w:p w14:paraId="4DD9610C" w14:textId="77777777" w:rsidR="00F91F07" w:rsidRPr="008B1C1C" w:rsidRDefault="00F91F07" w:rsidP="00F91F07">
            <w:pPr>
              <w:ind w:right="-72"/>
              <w:jc w:val="right"/>
              <w:rPr>
                <w:rFonts w:ascii="Arial" w:hAnsi="Arial" w:cs="Arial"/>
                <w:b/>
                <w:bCs/>
                <w:sz w:val="18"/>
                <w:szCs w:val="18"/>
                <w:cs/>
              </w:rPr>
            </w:pPr>
            <w:r w:rsidRPr="008B1C1C">
              <w:rPr>
                <w:rFonts w:ascii="Arial" w:hAnsi="Arial" w:cs="Arial"/>
                <w:b/>
                <w:bCs/>
                <w:sz w:val="18"/>
                <w:szCs w:val="18"/>
                <w:cs/>
              </w:rPr>
              <w:t>Wholesale</w:t>
            </w:r>
          </w:p>
        </w:tc>
        <w:tc>
          <w:tcPr>
            <w:tcW w:w="1043" w:type="dxa"/>
            <w:tcBorders>
              <w:top w:val="single" w:sz="4" w:space="0" w:color="auto"/>
              <w:left w:val="nil"/>
              <w:bottom w:val="nil"/>
              <w:right w:val="nil"/>
            </w:tcBorders>
            <w:vAlign w:val="bottom"/>
          </w:tcPr>
          <w:p w14:paraId="276CE51C" w14:textId="77777777" w:rsidR="00F91F07" w:rsidRPr="008B1C1C" w:rsidRDefault="00F91F07" w:rsidP="00F91F07">
            <w:pPr>
              <w:ind w:right="-72"/>
              <w:jc w:val="right"/>
              <w:rPr>
                <w:rFonts w:ascii="Arial" w:hAnsi="Arial" w:cs="Arial"/>
                <w:b/>
                <w:bCs/>
                <w:sz w:val="18"/>
                <w:szCs w:val="18"/>
                <w:cs/>
              </w:rPr>
            </w:pPr>
          </w:p>
        </w:tc>
        <w:tc>
          <w:tcPr>
            <w:tcW w:w="1080" w:type="dxa"/>
            <w:vMerge w:val="restart"/>
            <w:tcBorders>
              <w:top w:val="single" w:sz="4" w:space="0" w:color="auto"/>
              <w:left w:val="nil"/>
              <w:right w:val="nil"/>
            </w:tcBorders>
            <w:vAlign w:val="bottom"/>
          </w:tcPr>
          <w:p w14:paraId="179E39F1" w14:textId="77777777" w:rsidR="00F91F07" w:rsidRPr="008B1C1C" w:rsidRDefault="00F91F07" w:rsidP="00F91F07">
            <w:pPr>
              <w:ind w:right="-72"/>
              <w:jc w:val="right"/>
              <w:rPr>
                <w:rFonts w:ascii="Arial" w:hAnsi="Arial" w:cs="Arial"/>
                <w:b/>
                <w:bCs/>
                <w:sz w:val="18"/>
                <w:szCs w:val="18"/>
                <w:cs/>
              </w:rPr>
            </w:pPr>
            <w:r w:rsidRPr="008B1C1C">
              <w:rPr>
                <w:rFonts w:ascii="Arial" w:hAnsi="Arial" w:cs="Arial"/>
                <w:b/>
                <w:bCs/>
                <w:sz w:val="18"/>
                <w:szCs w:val="18"/>
                <w:cs/>
              </w:rPr>
              <w:t>Elimina</w:t>
            </w:r>
            <w:r w:rsidRPr="008B1C1C">
              <w:rPr>
                <w:rFonts w:ascii="Arial" w:hAnsi="Arial"/>
                <w:b/>
                <w:bCs/>
                <w:sz w:val="18"/>
                <w:szCs w:val="18"/>
                <w:cs/>
              </w:rPr>
              <w:t>-</w:t>
            </w:r>
            <w:r w:rsidRPr="008B1C1C">
              <w:rPr>
                <w:rFonts w:ascii="Arial" w:hAnsi="Arial" w:cs="Arial"/>
                <w:b/>
                <w:bCs/>
                <w:sz w:val="18"/>
                <w:szCs w:val="18"/>
                <w:cs/>
              </w:rPr>
              <w:t>tions</w:t>
            </w:r>
          </w:p>
        </w:tc>
        <w:tc>
          <w:tcPr>
            <w:tcW w:w="1080" w:type="dxa"/>
            <w:tcBorders>
              <w:top w:val="single" w:sz="4" w:space="0" w:color="auto"/>
              <w:left w:val="nil"/>
              <w:bottom w:val="nil"/>
              <w:right w:val="nil"/>
            </w:tcBorders>
            <w:vAlign w:val="bottom"/>
          </w:tcPr>
          <w:p w14:paraId="2C219311" w14:textId="77777777" w:rsidR="00F91F07" w:rsidRPr="008B1C1C" w:rsidRDefault="00F91F07" w:rsidP="00F91F07">
            <w:pPr>
              <w:ind w:right="-72"/>
              <w:jc w:val="right"/>
              <w:rPr>
                <w:rFonts w:ascii="Arial" w:hAnsi="Arial" w:cs="Arial"/>
                <w:b/>
                <w:bCs/>
                <w:sz w:val="18"/>
                <w:szCs w:val="18"/>
                <w:cs/>
              </w:rPr>
            </w:pPr>
          </w:p>
        </w:tc>
      </w:tr>
      <w:tr w:rsidR="00F91F07" w:rsidRPr="008B1C1C" w14:paraId="7C1577D9" w14:textId="77777777" w:rsidTr="00520028">
        <w:trPr>
          <w:trHeight w:val="20"/>
        </w:trPr>
        <w:tc>
          <w:tcPr>
            <w:tcW w:w="4140" w:type="dxa"/>
            <w:tcBorders>
              <w:top w:val="nil"/>
              <w:left w:val="nil"/>
              <w:bottom w:val="nil"/>
              <w:right w:val="nil"/>
            </w:tcBorders>
            <w:vAlign w:val="bottom"/>
          </w:tcPr>
          <w:p w14:paraId="522EEC58" w14:textId="77777777" w:rsidR="00F91F07" w:rsidRPr="008B1C1C" w:rsidRDefault="00F91F07" w:rsidP="00F91F07">
            <w:pPr>
              <w:ind w:right="-108"/>
              <w:rPr>
                <w:rFonts w:ascii="Arial" w:hAnsi="Arial" w:cs="Arial"/>
                <w:sz w:val="18"/>
                <w:szCs w:val="18"/>
                <w:cs/>
              </w:rPr>
            </w:pPr>
          </w:p>
        </w:tc>
        <w:tc>
          <w:tcPr>
            <w:tcW w:w="1138" w:type="dxa"/>
            <w:tcBorders>
              <w:top w:val="nil"/>
              <w:left w:val="nil"/>
              <w:bottom w:val="nil"/>
              <w:right w:val="nil"/>
            </w:tcBorders>
            <w:vAlign w:val="bottom"/>
          </w:tcPr>
          <w:p w14:paraId="6D2DD504" w14:textId="3DEE5E74" w:rsidR="00F91F07" w:rsidRPr="008B1C1C" w:rsidRDefault="00F91F07" w:rsidP="00F91F07">
            <w:pPr>
              <w:ind w:right="-72"/>
              <w:jc w:val="right"/>
              <w:rPr>
                <w:rFonts w:ascii="Arial" w:hAnsi="Arial" w:cs="Arial"/>
                <w:b/>
                <w:bCs/>
                <w:sz w:val="18"/>
                <w:szCs w:val="18"/>
                <w:cs/>
              </w:rPr>
            </w:pPr>
            <w:r w:rsidRPr="008B1C1C">
              <w:rPr>
                <w:rFonts w:ascii="Arial" w:hAnsi="Arial" w:cs="Arial"/>
                <w:b/>
                <w:bCs/>
                <w:sz w:val="18"/>
                <w:szCs w:val="18"/>
                <w:cs/>
              </w:rPr>
              <w:t>and SMEs</w:t>
            </w:r>
          </w:p>
        </w:tc>
        <w:tc>
          <w:tcPr>
            <w:tcW w:w="1080" w:type="dxa"/>
            <w:tcBorders>
              <w:top w:val="nil"/>
              <w:left w:val="nil"/>
              <w:bottom w:val="nil"/>
              <w:right w:val="nil"/>
            </w:tcBorders>
            <w:vAlign w:val="bottom"/>
          </w:tcPr>
          <w:p w14:paraId="1251ED9F" w14:textId="77777777" w:rsidR="00F91F07" w:rsidRPr="008B1C1C" w:rsidRDefault="00F91F07" w:rsidP="00F91F07">
            <w:pPr>
              <w:ind w:right="-72"/>
              <w:jc w:val="right"/>
              <w:rPr>
                <w:rFonts w:ascii="Arial" w:hAnsi="Arial" w:cs="Arial"/>
                <w:b/>
                <w:bCs/>
                <w:sz w:val="18"/>
                <w:szCs w:val="18"/>
                <w:cs/>
              </w:rPr>
            </w:pPr>
            <w:r w:rsidRPr="008B1C1C">
              <w:rPr>
                <w:rFonts w:ascii="Arial" w:hAnsi="Arial" w:cs="Arial"/>
                <w:b/>
                <w:bCs/>
                <w:sz w:val="18"/>
                <w:szCs w:val="18"/>
                <w:cs/>
              </w:rPr>
              <w:t>banking</w:t>
            </w:r>
          </w:p>
        </w:tc>
        <w:tc>
          <w:tcPr>
            <w:tcW w:w="1043" w:type="dxa"/>
            <w:tcBorders>
              <w:top w:val="nil"/>
              <w:left w:val="nil"/>
              <w:bottom w:val="nil"/>
              <w:right w:val="nil"/>
            </w:tcBorders>
            <w:vAlign w:val="bottom"/>
          </w:tcPr>
          <w:p w14:paraId="6C15A747" w14:textId="77777777" w:rsidR="00F91F07" w:rsidRPr="008B1C1C" w:rsidRDefault="00F91F07" w:rsidP="00F91F07">
            <w:pPr>
              <w:ind w:right="-72"/>
              <w:jc w:val="right"/>
              <w:rPr>
                <w:rFonts w:ascii="Arial" w:hAnsi="Arial" w:cs="Arial"/>
                <w:b/>
                <w:bCs/>
                <w:sz w:val="18"/>
                <w:szCs w:val="18"/>
                <w:cs/>
              </w:rPr>
            </w:pPr>
            <w:r w:rsidRPr="008B1C1C">
              <w:rPr>
                <w:rFonts w:ascii="Arial" w:hAnsi="Arial" w:cs="Arial"/>
                <w:b/>
                <w:bCs/>
                <w:sz w:val="18"/>
                <w:szCs w:val="18"/>
                <w:lang w:val="en-GB"/>
              </w:rPr>
              <w:t>O</w:t>
            </w:r>
            <w:r w:rsidRPr="008B1C1C">
              <w:rPr>
                <w:rFonts w:ascii="Arial" w:hAnsi="Arial" w:cs="Arial"/>
                <w:b/>
                <w:bCs/>
                <w:sz w:val="18"/>
                <w:szCs w:val="18"/>
                <w:cs/>
              </w:rPr>
              <w:t>thers</w:t>
            </w:r>
          </w:p>
        </w:tc>
        <w:tc>
          <w:tcPr>
            <w:tcW w:w="1080" w:type="dxa"/>
            <w:vMerge/>
            <w:tcBorders>
              <w:left w:val="nil"/>
              <w:bottom w:val="nil"/>
              <w:right w:val="nil"/>
            </w:tcBorders>
            <w:vAlign w:val="bottom"/>
          </w:tcPr>
          <w:p w14:paraId="15BF49AE" w14:textId="77777777" w:rsidR="00F91F07" w:rsidRPr="008B1C1C" w:rsidRDefault="00F91F07" w:rsidP="00F91F07">
            <w:pPr>
              <w:ind w:right="-72"/>
              <w:jc w:val="right"/>
              <w:rPr>
                <w:rFonts w:ascii="Arial" w:hAnsi="Arial" w:cs="Arial"/>
                <w:b/>
                <w:bCs/>
                <w:sz w:val="18"/>
                <w:szCs w:val="18"/>
                <w:cs/>
              </w:rPr>
            </w:pPr>
          </w:p>
        </w:tc>
        <w:tc>
          <w:tcPr>
            <w:tcW w:w="1080" w:type="dxa"/>
            <w:tcBorders>
              <w:top w:val="nil"/>
              <w:left w:val="nil"/>
              <w:bottom w:val="nil"/>
              <w:right w:val="nil"/>
            </w:tcBorders>
            <w:vAlign w:val="bottom"/>
          </w:tcPr>
          <w:p w14:paraId="667A477D" w14:textId="77777777" w:rsidR="00F91F07" w:rsidRPr="008B1C1C" w:rsidRDefault="00F91F07" w:rsidP="00F91F07">
            <w:pPr>
              <w:ind w:right="-72"/>
              <w:jc w:val="right"/>
              <w:rPr>
                <w:rFonts w:ascii="Arial" w:hAnsi="Arial" w:cs="Arial"/>
                <w:b/>
                <w:bCs/>
                <w:sz w:val="18"/>
                <w:szCs w:val="18"/>
                <w:cs/>
              </w:rPr>
            </w:pPr>
            <w:r w:rsidRPr="008B1C1C">
              <w:rPr>
                <w:rFonts w:ascii="Arial" w:hAnsi="Arial" w:cs="Arial"/>
                <w:b/>
                <w:bCs/>
                <w:sz w:val="18"/>
                <w:szCs w:val="18"/>
                <w:cs/>
              </w:rPr>
              <w:t>Total</w:t>
            </w:r>
          </w:p>
        </w:tc>
      </w:tr>
      <w:tr w:rsidR="00885F68" w:rsidRPr="008B1C1C" w14:paraId="2514DC57" w14:textId="77777777" w:rsidTr="00520028">
        <w:trPr>
          <w:trHeight w:val="20"/>
        </w:trPr>
        <w:tc>
          <w:tcPr>
            <w:tcW w:w="4140" w:type="dxa"/>
            <w:tcBorders>
              <w:top w:val="nil"/>
              <w:left w:val="nil"/>
              <w:bottom w:val="nil"/>
              <w:right w:val="nil"/>
            </w:tcBorders>
            <w:vAlign w:val="bottom"/>
          </w:tcPr>
          <w:p w14:paraId="5EA3C02F" w14:textId="77777777" w:rsidR="00885F68" w:rsidRPr="008B1C1C" w:rsidRDefault="00885F68" w:rsidP="00520028">
            <w:pPr>
              <w:ind w:right="-108"/>
              <w:rPr>
                <w:rFonts w:ascii="Arial" w:hAnsi="Arial" w:cs="Arial"/>
                <w:sz w:val="18"/>
                <w:szCs w:val="18"/>
                <w:cs/>
              </w:rPr>
            </w:pPr>
          </w:p>
        </w:tc>
        <w:tc>
          <w:tcPr>
            <w:tcW w:w="1138" w:type="dxa"/>
            <w:tcBorders>
              <w:top w:val="nil"/>
              <w:left w:val="nil"/>
              <w:bottom w:val="nil"/>
              <w:right w:val="nil"/>
            </w:tcBorders>
            <w:vAlign w:val="bottom"/>
          </w:tcPr>
          <w:p w14:paraId="4B10AAC2"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 xml:space="preserve">Million </w:t>
            </w:r>
          </w:p>
        </w:tc>
        <w:tc>
          <w:tcPr>
            <w:tcW w:w="1080" w:type="dxa"/>
            <w:tcBorders>
              <w:top w:val="nil"/>
              <w:left w:val="nil"/>
              <w:bottom w:val="nil"/>
              <w:right w:val="nil"/>
            </w:tcBorders>
            <w:vAlign w:val="bottom"/>
          </w:tcPr>
          <w:p w14:paraId="5973AC97"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 xml:space="preserve">Million </w:t>
            </w:r>
          </w:p>
        </w:tc>
        <w:tc>
          <w:tcPr>
            <w:tcW w:w="1043" w:type="dxa"/>
            <w:tcBorders>
              <w:top w:val="nil"/>
              <w:left w:val="nil"/>
              <w:bottom w:val="nil"/>
              <w:right w:val="nil"/>
            </w:tcBorders>
            <w:vAlign w:val="bottom"/>
          </w:tcPr>
          <w:p w14:paraId="45B10E12"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 xml:space="preserve">Million </w:t>
            </w:r>
          </w:p>
        </w:tc>
        <w:tc>
          <w:tcPr>
            <w:tcW w:w="1080" w:type="dxa"/>
            <w:tcBorders>
              <w:top w:val="nil"/>
              <w:left w:val="nil"/>
              <w:bottom w:val="nil"/>
              <w:right w:val="nil"/>
            </w:tcBorders>
            <w:vAlign w:val="bottom"/>
          </w:tcPr>
          <w:p w14:paraId="3475B3FD"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 xml:space="preserve">Million </w:t>
            </w:r>
          </w:p>
        </w:tc>
        <w:tc>
          <w:tcPr>
            <w:tcW w:w="1080" w:type="dxa"/>
            <w:tcBorders>
              <w:top w:val="nil"/>
              <w:left w:val="nil"/>
              <w:bottom w:val="nil"/>
              <w:right w:val="nil"/>
            </w:tcBorders>
            <w:vAlign w:val="bottom"/>
          </w:tcPr>
          <w:p w14:paraId="2286B685" w14:textId="77777777" w:rsidR="00885F68" w:rsidRPr="008B1C1C" w:rsidRDefault="00885F68" w:rsidP="00520028">
            <w:pPr>
              <w:tabs>
                <w:tab w:val="center" w:pos="4153"/>
                <w:tab w:val="right" w:pos="8306"/>
              </w:tabs>
              <w:ind w:right="-72"/>
              <w:jc w:val="right"/>
              <w:rPr>
                <w:rFonts w:ascii="Arial" w:hAnsi="Arial" w:cs="Arial"/>
                <w:b/>
                <w:bCs/>
                <w:sz w:val="18"/>
                <w:szCs w:val="18"/>
                <w:cs/>
              </w:rPr>
            </w:pPr>
            <w:r w:rsidRPr="008B1C1C">
              <w:rPr>
                <w:rFonts w:ascii="Arial" w:hAnsi="Arial" w:cs="Arial"/>
                <w:b/>
                <w:bCs/>
                <w:sz w:val="18"/>
                <w:szCs w:val="18"/>
                <w:cs/>
              </w:rPr>
              <w:t xml:space="preserve">Million </w:t>
            </w:r>
          </w:p>
        </w:tc>
      </w:tr>
      <w:tr w:rsidR="00885F68" w:rsidRPr="008B1C1C" w14:paraId="6DF439F6" w14:textId="77777777" w:rsidTr="00520028">
        <w:trPr>
          <w:trHeight w:val="80"/>
        </w:trPr>
        <w:tc>
          <w:tcPr>
            <w:tcW w:w="4140" w:type="dxa"/>
            <w:tcBorders>
              <w:top w:val="nil"/>
              <w:left w:val="nil"/>
              <w:bottom w:val="nil"/>
              <w:right w:val="nil"/>
            </w:tcBorders>
            <w:vAlign w:val="bottom"/>
          </w:tcPr>
          <w:p w14:paraId="2C55CF25" w14:textId="77777777" w:rsidR="00885F68" w:rsidRPr="008B1C1C" w:rsidRDefault="00885F68" w:rsidP="00520028">
            <w:pPr>
              <w:ind w:right="-108"/>
              <w:rPr>
                <w:rFonts w:ascii="Arial" w:hAnsi="Arial" w:cs="Arial"/>
                <w:sz w:val="18"/>
                <w:szCs w:val="18"/>
                <w:cs/>
              </w:rPr>
            </w:pPr>
          </w:p>
        </w:tc>
        <w:tc>
          <w:tcPr>
            <w:tcW w:w="1138" w:type="dxa"/>
            <w:tcBorders>
              <w:top w:val="nil"/>
              <w:left w:val="nil"/>
              <w:bottom w:val="single" w:sz="4" w:space="0" w:color="auto"/>
              <w:right w:val="nil"/>
            </w:tcBorders>
            <w:vAlign w:val="bottom"/>
          </w:tcPr>
          <w:p w14:paraId="72F89A9A"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464FEFD2"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Baht</w:t>
            </w:r>
          </w:p>
        </w:tc>
        <w:tc>
          <w:tcPr>
            <w:tcW w:w="1043" w:type="dxa"/>
            <w:tcBorders>
              <w:top w:val="nil"/>
              <w:left w:val="nil"/>
              <w:bottom w:val="single" w:sz="4" w:space="0" w:color="auto"/>
              <w:right w:val="nil"/>
            </w:tcBorders>
            <w:vAlign w:val="bottom"/>
          </w:tcPr>
          <w:p w14:paraId="03B01818"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15990B2A"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2B4E17CF" w14:textId="77777777" w:rsidR="00885F68" w:rsidRPr="008B1C1C" w:rsidRDefault="00885F68" w:rsidP="00520028">
            <w:pPr>
              <w:ind w:right="-72"/>
              <w:jc w:val="right"/>
              <w:rPr>
                <w:rFonts w:ascii="Arial" w:hAnsi="Arial" w:cs="Arial"/>
                <w:b/>
                <w:bCs/>
                <w:sz w:val="18"/>
                <w:szCs w:val="18"/>
                <w:cs/>
              </w:rPr>
            </w:pPr>
            <w:r w:rsidRPr="008B1C1C">
              <w:rPr>
                <w:rFonts w:ascii="Arial" w:hAnsi="Arial" w:cs="Arial"/>
                <w:b/>
                <w:bCs/>
                <w:sz w:val="18"/>
                <w:szCs w:val="18"/>
                <w:cs/>
              </w:rPr>
              <w:t>Baht</w:t>
            </w:r>
          </w:p>
        </w:tc>
      </w:tr>
      <w:tr w:rsidR="00885F68" w:rsidRPr="008B1C1C" w14:paraId="59389C35" w14:textId="77777777" w:rsidTr="00885F68">
        <w:trPr>
          <w:trHeight w:val="20"/>
        </w:trPr>
        <w:tc>
          <w:tcPr>
            <w:tcW w:w="4140" w:type="dxa"/>
            <w:tcBorders>
              <w:top w:val="nil"/>
              <w:left w:val="nil"/>
              <w:bottom w:val="nil"/>
              <w:right w:val="nil"/>
            </w:tcBorders>
            <w:vAlign w:val="bottom"/>
          </w:tcPr>
          <w:p w14:paraId="4D60836F" w14:textId="77777777" w:rsidR="00885F68" w:rsidRPr="008B1C1C" w:rsidRDefault="00885F68" w:rsidP="00520028">
            <w:pPr>
              <w:ind w:right="-108"/>
              <w:rPr>
                <w:rFonts w:ascii="Arial" w:hAnsi="Arial" w:cs="Arial"/>
                <w:sz w:val="18"/>
                <w:szCs w:val="18"/>
                <w:cs/>
              </w:rPr>
            </w:pPr>
          </w:p>
        </w:tc>
        <w:tc>
          <w:tcPr>
            <w:tcW w:w="1138" w:type="dxa"/>
            <w:tcBorders>
              <w:top w:val="single" w:sz="4" w:space="0" w:color="auto"/>
              <w:left w:val="nil"/>
              <w:bottom w:val="nil"/>
              <w:right w:val="nil"/>
            </w:tcBorders>
            <w:shd w:val="clear" w:color="auto" w:fill="auto"/>
            <w:vAlign w:val="bottom"/>
          </w:tcPr>
          <w:p w14:paraId="0A9F16EA" w14:textId="77777777" w:rsidR="00885F68" w:rsidRPr="008B1C1C" w:rsidRDefault="00885F68" w:rsidP="00885F68">
            <w:pPr>
              <w:ind w:right="-72"/>
              <w:jc w:val="right"/>
              <w:rPr>
                <w:rFonts w:ascii="Arial" w:hAnsi="Arial" w:cs="Arial"/>
                <w:sz w:val="18"/>
                <w:szCs w:val="18"/>
                <w:cs/>
              </w:rPr>
            </w:pPr>
          </w:p>
        </w:tc>
        <w:tc>
          <w:tcPr>
            <w:tcW w:w="1080" w:type="dxa"/>
            <w:tcBorders>
              <w:top w:val="single" w:sz="4" w:space="0" w:color="auto"/>
              <w:left w:val="nil"/>
              <w:bottom w:val="nil"/>
              <w:right w:val="nil"/>
            </w:tcBorders>
            <w:shd w:val="clear" w:color="auto" w:fill="auto"/>
            <w:vAlign w:val="bottom"/>
          </w:tcPr>
          <w:p w14:paraId="143EBD77" w14:textId="77777777" w:rsidR="00885F68" w:rsidRPr="008B1C1C" w:rsidRDefault="00885F68" w:rsidP="00885F68">
            <w:pPr>
              <w:ind w:right="-72"/>
              <w:jc w:val="right"/>
              <w:rPr>
                <w:rFonts w:ascii="Arial" w:hAnsi="Arial" w:cs="Arial"/>
                <w:sz w:val="18"/>
                <w:szCs w:val="18"/>
                <w:cs/>
              </w:rPr>
            </w:pPr>
          </w:p>
        </w:tc>
        <w:tc>
          <w:tcPr>
            <w:tcW w:w="1043" w:type="dxa"/>
            <w:tcBorders>
              <w:top w:val="single" w:sz="4" w:space="0" w:color="auto"/>
              <w:left w:val="nil"/>
              <w:bottom w:val="nil"/>
              <w:right w:val="nil"/>
            </w:tcBorders>
            <w:shd w:val="clear" w:color="auto" w:fill="auto"/>
            <w:vAlign w:val="bottom"/>
          </w:tcPr>
          <w:p w14:paraId="45F74962" w14:textId="77777777" w:rsidR="00885F68" w:rsidRPr="008B1C1C" w:rsidRDefault="00885F68" w:rsidP="00885F68">
            <w:pPr>
              <w:ind w:right="-72"/>
              <w:jc w:val="right"/>
              <w:rPr>
                <w:rFonts w:ascii="Arial" w:hAnsi="Arial" w:cs="Arial"/>
                <w:sz w:val="18"/>
                <w:szCs w:val="18"/>
                <w:cs/>
              </w:rPr>
            </w:pPr>
          </w:p>
        </w:tc>
        <w:tc>
          <w:tcPr>
            <w:tcW w:w="1080" w:type="dxa"/>
            <w:tcBorders>
              <w:top w:val="single" w:sz="4" w:space="0" w:color="auto"/>
              <w:left w:val="nil"/>
              <w:bottom w:val="nil"/>
              <w:right w:val="nil"/>
            </w:tcBorders>
            <w:shd w:val="clear" w:color="auto" w:fill="auto"/>
            <w:vAlign w:val="bottom"/>
          </w:tcPr>
          <w:p w14:paraId="3AC7158F" w14:textId="77777777" w:rsidR="00885F68" w:rsidRPr="008B1C1C" w:rsidRDefault="00885F68" w:rsidP="00885F68">
            <w:pPr>
              <w:ind w:right="-72"/>
              <w:jc w:val="right"/>
              <w:rPr>
                <w:rFonts w:ascii="Arial" w:hAnsi="Arial" w:cs="Arial"/>
                <w:sz w:val="18"/>
                <w:szCs w:val="18"/>
                <w:cs/>
              </w:rPr>
            </w:pPr>
          </w:p>
        </w:tc>
        <w:tc>
          <w:tcPr>
            <w:tcW w:w="1080" w:type="dxa"/>
            <w:tcBorders>
              <w:top w:val="single" w:sz="4" w:space="0" w:color="auto"/>
              <w:left w:val="nil"/>
              <w:bottom w:val="nil"/>
              <w:right w:val="nil"/>
            </w:tcBorders>
            <w:shd w:val="clear" w:color="auto" w:fill="auto"/>
            <w:vAlign w:val="bottom"/>
          </w:tcPr>
          <w:p w14:paraId="0292EA71" w14:textId="77777777" w:rsidR="00885F68" w:rsidRPr="008B1C1C" w:rsidRDefault="00885F68" w:rsidP="00885F68">
            <w:pPr>
              <w:ind w:right="-72"/>
              <w:jc w:val="right"/>
              <w:rPr>
                <w:rFonts w:ascii="Arial" w:hAnsi="Arial" w:cs="Arial"/>
                <w:sz w:val="18"/>
                <w:szCs w:val="18"/>
                <w:cs/>
              </w:rPr>
            </w:pPr>
          </w:p>
        </w:tc>
      </w:tr>
      <w:tr w:rsidR="00885F68" w:rsidRPr="008B1C1C" w14:paraId="56526EA9" w14:textId="77777777" w:rsidTr="00885F68">
        <w:trPr>
          <w:trHeight w:val="20"/>
        </w:trPr>
        <w:tc>
          <w:tcPr>
            <w:tcW w:w="4140" w:type="dxa"/>
            <w:tcBorders>
              <w:top w:val="nil"/>
              <w:left w:val="nil"/>
              <w:bottom w:val="nil"/>
              <w:right w:val="nil"/>
            </w:tcBorders>
            <w:vAlign w:val="bottom"/>
          </w:tcPr>
          <w:p w14:paraId="6BCD8F12" w14:textId="77777777" w:rsidR="00885F68" w:rsidRPr="008B1C1C" w:rsidRDefault="00885F68" w:rsidP="00520028">
            <w:pPr>
              <w:ind w:right="-108"/>
              <w:rPr>
                <w:rFonts w:ascii="Arial" w:hAnsi="Arial" w:cs="Arial"/>
                <w:sz w:val="18"/>
                <w:szCs w:val="18"/>
                <w:lang w:val="en-GB"/>
              </w:rPr>
            </w:pPr>
            <w:r w:rsidRPr="008B1C1C">
              <w:rPr>
                <w:rFonts w:ascii="Arial" w:hAnsi="Arial" w:cs="Arial"/>
                <w:sz w:val="18"/>
                <w:szCs w:val="18"/>
                <w:lang w:val="en-US"/>
              </w:rPr>
              <w:t>Net</w:t>
            </w:r>
            <w:r w:rsidRPr="008B1C1C">
              <w:rPr>
                <w:rFonts w:ascii="Arial" w:hAnsi="Arial"/>
                <w:sz w:val="18"/>
                <w:szCs w:val="18"/>
                <w:cs/>
              </w:rPr>
              <w:t xml:space="preserve"> </w:t>
            </w:r>
            <w:r w:rsidRPr="008B1C1C">
              <w:rPr>
                <w:rFonts w:ascii="Arial" w:hAnsi="Arial" w:cs="Arial"/>
                <w:sz w:val="18"/>
                <w:szCs w:val="18"/>
                <w:lang w:val="en-US"/>
              </w:rPr>
              <w:t>interest</w:t>
            </w:r>
            <w:r w:rsidRPr="008B1C1C">
              <w:rPr>
                <w:rFonts w:ascii="Arial" w:hAnsi="Arial"/>
                <w:sz w:val="18"/>
                <w:szCs w:val="18"/>
                <w:cs/>
              </w:rPr>
              <w:t xml:space="preserve"> </w:t>
            </w:r>
            <w:r w:rsidRPr="008B1C1C">
              <w:rPr>
                <w:rFonts w:ascii="Arial" w:hAnsi="Arial" w:cs="Arial"/>
                <w:sz w:val="18"/>
                <w:szCs w:val="18"/>
                <w:lang w:val="en-US"/>
              </w:rPr>
              <w:t>income</w:t>
            </w:r>
            <w:r w:rsidRPr="008B1C1C">
              <w:rPr>
                <w:rFonts w:ascii="Arial" w:hAnsi="Arial"/>
                <w:sz w:val="18"/>
                <w:szCs w:val="18"/>
                <w:cs/>
              </w:rPr>
              <w:t xml:space="preserve"> </w:t>
            </w:r>
            <w:r w:rsidRPr="008B1C1C">
              <w:rPr>
                <w:rFonts w:ascii="Arial" w:hAnsi="Arial" w:cs="Arial"/>
                <w:sz w:val="18"/>
                <w:szCs w:val="18"/>
                <w:lang w:val="en-US"/>
              </w:rPr>
              <w:t>from</w:t>
            </w:r>
            <w:r w:rsidRPr="008B1C1C">
              <w:rPr>
                <w:rFonts w:ascii="Arial" w:hAnsi="Arial"/>
                <w:sz w:val="18"/>
                <w:szCs w:val="18"/>
                <w:cs/>
              </w:rPr>
              <w:t xml:space="preserve"> </w:t>
            </w:r>
            <w:r w:rsidRPr="008B1C1C">
              <w:rPr>
                <w:rFonts w:ascii="Arial" w:hAnsi="Arial" w:cs="Arial"/>
                <w:sz w:val="18"/>
                <w:szCs w:val="18"/>
                <w:lang w:val="en-US"/>
              </w:rPr>
              <w:t>external</w:t>
            </w:r>
          </w:p>
        </w:tc>
        <w:tc>
          <w:tcPr>
            <w:tcW w:w="1138" w:type="dxa"/>
            <w:shd w:val="clear" w:color="auto" w:fill="auto"/>
            <w:vAlign w:val="bottom"/>
          </w:tcPr>
          <w:p w14:paraId="47F69302" w14:textId="29BE2492" w:rsidR="00885F68" w:rsidRPr="008B1C1C" w:rsidRDefault="00885F68" w:rsidP="00885F68">
            <w:pPr>
              <w:ind w:right="-57"/>
              <w:jc w:val="right"/>
              <w:rPr>
                <w:rFonts w:ascii="Arial" w:hAnsi="Arial" w:cs="Arial"/>
                <w:sz w:val="18"/>
                <w:szCs w:val="18"/>
                <w:cs/>
              </w:rPr>
            </w:pPr>
            <w:r w:rsidRPr="008B1C1C">
              <w:rPr>
                <w:rFonts w:ascii="Arial" w:hAnsi="Arial" w:cs="Arial"/>
                <w:sz w:val="18"/>
                <w:szCs w:val="18"/>
                <w:cs/>
              </w:rPr>
              <w:t>6,435</w:t>
            </w:r>
          </w:p>
        </w:tc>
        <w:tc>
          <w:tcPr>
            <w:tcW w:w="1080" w:type="dxa"/>
            <w:shd w:val="clear" w:color="auto" w:fill="auto"/>
            <w:vAlign w:val="bottom"/>
          </w:tcPr>
          <w:p w14:paraId="59729C1A" w14:textId="205AAA04" w:rsidR="00885F68" w:rsidRPr="008B1C1C" w:rsidRDefault="00885F68" w:rsidP="00885F68">
            <w:pPr>
              <w:ind w:right="-57"/>
              <w:jc w:val="right"/>
              <w:rPr>
                <w:rFonts w:ascii="Arial" w:hAnsi="Arial" w:cs="Arial"/>
                <w:sz w:val="18"/>
                <w:szCs w:val="18"/>
                <w:cs/>
              </w:rPr>
            </w:pPr>
            <w:r w:rsidRPr="008B1C1C">
              <w:rPr>
                <w:rFonts w:ascii="Arial" w:hAnsi="Arial" w:cs="Arial"/>
                <w:sz w:val="18"/>
                <w:szCs w:val="18"/>
                <w:cs/>
              </w:rPr>
              <w:t>2,204</w:t>
            </w:r>
          </w:p>
        </w:tc>
        <w:tc>
          <w:tcPr>
            <w:tcW w:w="1043" w:type="dxa"/>
            <w:shd w:val="clear" w:color="auto" w:fill="auto"/>
            <w:vAlign w:val="bottom"/>
          </w:tcPr>
          <w:p w14:paraId="1CDB6C43" w14:textId="19935D5F" w:rsidR="00885F68" w:rsidRPr="008B1C1C" w:rsidRDefault="00885F68" w:rsidP="00885F68">
            <w:pPr>
              <w:ind w:right="-57"/>
              <w:jc w:val="right"/>
              <w:rPr>
                <w:rFonts w:ascii="Arial" w:hAnsi="Arial" w:cs="Arial"/>
                <w:sz w:val="18"/>
                <w:szCs w:val="18"/>
                <w:lang w:val="en-GB"/>
              </w:rPr>
            </w:pPr>
            <w:r w:rsidRPr="008B1C1C">
              <w:rPr>
                <w:rFonts w:ascii="Arial" w:hAnsi="Arial" w:cs="Arial"/>
                <w:sz w:val="18"/>
                <w:szCs w:val="18"/>
                <w:cs/>
              </w:rPr>
              <w:t>966</w:t>
            </w:r>
          </w:p>
        </w:tc>
        <w:tc>
          <w:tcPr>
            <w:tcW w:w="1080" w:type="dxa"/>
            <w:shd w:val="clear" w:color="auto" w:fill="auto"/>
            <w:vAlign w:val="bottom"/>
          </w:tcPr>
          <w:p w14:paraId="28D4FF83" w14:textId="37BE48FA" w:rsidR="00885F68" w:rsidRPr="008B1C1C" w:rsidRDefault="00885F68" w:rsidP="00885F68">
            <w:pPr>
              <w:ind w:right="-57"/>
              <w:jc w:val="right"/>
              <w:rPr>
                <w:rFonts w:ascii="Arial" w:hAnsi="Arial" w:cs="Arial"/>
                <w:sz w:val="18"/>
                <w:szCs w:val="18"/>
                <w:lang w:val="en-GB"/>
              </w:rPr>
            </w:pPr>
            <w:r w:rsidRPr="008B1C1C">
              <w:rPr>
                <w:rFonts w:ascii="Arial" w:hAnsi="Arial"/>
                <w:sz w:val="18"/>
                <w:szCs w:val="18"/>
                <w:cs/>
              </w:rPr>
              <w:t>-</w:t>
            </w:r>
          </w:p>
        </w:tc>
        <w:tc>
          <w:tcPr>
            <w:tcW w:w="1080" w:type="dxa"/>
            <w:shd w:val="clear" w:color="auto" w:fill="auto"/>
            <w:vAlign w:val="bottom"/>
          </w:tcPr>
          <w:p w14:paraId="0E5B0EC6" w14:textId="6CE4312A" w:rsidR="00885F68" w:rsidRPr="008B1C1C" w:rsidRDefault="00885F68" w:rsidP="00885F68">
            <w:pPr>
              <w:ind w:right="-57"/>
              <w:jc w:val="right"/>
              <w:rPr>
                <w:rFonts w:ascii="Arial" w:hAnsi="Arial" w:cs="Arial"/>
                <w:sz w:val="18"/>
                <w:szCs w:val="18"/>
                <w:cs/>
              </w:rPr>
            </w:pPr>
            <w:r w:rsidRPr="008B1C1C">
              <w:rPr>
                <w:rFonts w:ascii="Arial" w:hAnsi="Arial" w:cs="Arial"/>
                <w:sz w:val="18"/>
                <w:szCs w:val="18"/>
                <w:cs/>
              </w:rPr>
              <w:t>9,605</w:t>
            </w:r>
          </w:p>
        </w:tc>
      </w:tr>
      <w:tr w:rsidR="00885F68" w:rsidRPr="008B1C1C" w14:paraId="47B285C0" w14:textId="77777777" w:rsidTr="00885F68">
        <w:trPr>
          <w:trHeight w:val="20"/>
        </w:trPr>
        <w:tc>
          <w:tcPr>
            <w:tcW w:w="4140" w:type="dxa"/>
            <w:tcBorders>
              <w:top w:val="nil"/>
              <w:left w:val="nil"/>
              <w:bottom w:val="nil"/>
              <w:right w:val="nil"/>
            </w:tcBorders>
            <w:vAlign w:val="bottom"/>
          </w:tcPr>
          <w:p w14:paraId="336C3418" w14:textId="77777777" w:rsidR="00885F68" w:rsidRPr="008B1C1C" w:rsidRDefault="00885F68" w:rsidP="00520028">
            <w:pPr>
              <w:ind w:right="-108"/>
              <w:rPr>
                <w:rFonts w:ascii="Arial" w:hAnsi="Arial" w:cs="Arial"/>
                <w:sz w:val="18"/>
                <w:szCs w:val="18"/>
                <w:cs/>
              </w:rPr>
            </w:pPr>
            <w:r w:rsidRPr="008B1C1C">
              <w:rPr>
                <w:rFonts w:ascii="Arial" w:hAnsi="Arial" w:cs="Arial"/>
                <w:sz w:val="18"/>
                <w:szCs w:val="18"/>
                <w:lang w:val="en-GB"/>
              </w:rPr>
              <w:t>Net fees and service income</w:t>
            </w:r>
            <w:r w:rsidRPr="008B1C1C">
              <w:rPr>
                <w:rFonts w:ascii="Arial" w:hAnsi="Arial"/>
                <w:sz w:val="18"/>
                <w:szCs w:val="18"/>
                <w:cs/>
              </w:rPr>
              <w:t xml:space="preserve"> (</w:t>
            </w:r>
            <w:r w:rsidRPr="008B1C1C">
              <w:rPr>
                <w:rFonts w:ascii="Arial" w:hAnsi="Arial" w:cs="Arial"/>
                <w:sz w:val="18"/>
                <w:szCs w:val="18"/>
                <w:lang w:val="en-US"/>
              </w:rPr>
              <w:t>expense</w:t>
            </w:r>
            <w:r w:rsidRPr="008B1C1C">
              <w:rPr>
                <w:rFonts w:ascii="Arial" w:hAnsi="Arial"/>
                <w:sz w:val="18"/>
                <w:szCs w:val="18"/>
                <w:cs/>
              </w:rPr>
              <w:t>)</w:t>
            </w:r>
          </w:p>
        </w:tc>
        <w:tc>
          <w:tcPr>
            <w:tcW w:w="1138" w:type="dxa"/>
            <w:shd w:val="clear" w:color="auto" w:fill="auto"/>
          </w:tcPr>
          <w:p w14:paraId="5917495F" w14:textId="553571A1" w:rsidR="00885F68" w:rsidRPr="008B1C1C" w:rsidRDefault="00885F68" w:rsidP="00885F68">
            <w:pPr>
              <w:ind w:right="-57"/>
              <w:jc w:val="right"/>
              <w:rPr>
                <w:rFonts w:ascii="Arial" w:hAnsi="Arial" w:cs="Arial"/>
                <w:sz w:val="18"/>
                <w:szCs w:val="18"/>
                <w:lang w:val="en-GB"/>
              </w:rPr>
            </w:pPr>
            <w:r w:rsidRPr="008B1C1C">
              <w:rPr>
                <w:rFonts w:ascii="Arial" w:hAnsi="Arial" w:cs="Arial"/>
                <w:sz w:val="18"/>
                <w:szCs w:val="18"/>
                <w:cs/>
              </w:rPr>
              <w:t>1,121</w:t>
            </w:r>
          </w:p>
        </w:tc>
        <w:tc>
          <w:tcPr>
            <w:tcW w:w="1080" w:type="dxa"/>
            <w:shd w:val="clear" w:color="auto" w:fill="auto"/>
          </w:tcPr>
          <w:p w14:paraId="6D669461" w14:textId="21263ABF" w:rsidR="00885F68" w:rsidRPr="008B1C1C" w:rsidRDefault="00885F68" w:rsidP="00885F68">
            <w:pPr>
              <w:ind w:right="-57"/>
              <w:jc w:val="right"/>
              <w:rPr>
                <w:rFonts w:ascii="Arial" w:hAnsi="Arial" w:cs="Arial"/>
                <w:sz w:val="18"/>
                <w:szCs w:val="18"/>
                <w:lang w:val="en-GB"/>
              </w:rPr>
            </w:pPr>
            <w:r w:rsidRPr="008B1C1C">
              <w:rPr>
                <w:rFonts w:ascii="Arial" w:hAnsi="Arial" w:cs="Arial"/>
                <w:sz w:val="18"/>
                <w:szCs w:val="18"/>
                <w:cs/>
              </w:rPr>
              <w:t>392</w:t>
            </w:r>
          </w:p>
        </w:tc>
        <w:tc>
          <w:tcPr>
            <w:tcW w:w="1043" w:type="dxa"/>
            <w:shd w:val="clear" w:color="auto" w:fill="auto"/>
          </w:tcPr>
          <w:p w14:paraId="13574966" w14:textId="52A87F3D" w:rsidR="00885F68" w:rsidRPr="008B1C1C" w:rsidRDefault="00885F68" w:rsidP="00885F68">
            <w:pPr>
              <w:ind w:right="-57"/>
              <w:jc w:val="right"/>
              <w:rPr>
                <w:rFonts w:ascii="Arial" w:hAnsi="Arial" w:cs="Arial"/>
                <w:sz w:val="18"/>
                <w:szCs w:val="18"/>
                <w:lang w:val="en-GB"/>
              </w:rPr>
            </w:pPr>
            <w:r w:rsidRPr="008B1C1C">
              <w:rPr>
                <w:rFonts w:ascii="Arial" w:hAnsi="Arial"/>
                <w:sz w:val="18"/>
                <w:szCs w:val="18"/>
                <w:cs/>
              </w:rPr>
              <w:t>(</w:t>
            </w:r>
            <w:r w:rsidRPr="008B1C1C">
              <w:rPr>
                <w:rFonts w:ascii="Arial" w:hAnsi="Arial" w:cs="Arial"/>
                <w:sz w:val="18"/>
                <w:szCs w:val="18"/>
                <w:cs/>
              </w:rPr>
              <w:t>60</w:t>
            </w:r>
            <w:r w:rsidRPr="008B1C1C">
              <w:rPr>
                <w:rFonts w:ascii="Arial" w:hAnsi="Arial"/>
                <w:sz w:val="18"/>
                <w:szCs w:val="18"/>
                <w:cs/>
              </w:rPr>
              <w:t>)</w:t>
            </w:r>
          </w:p>
        </w:tc>
        <w:tc>
          <w:tcPr>
            <w:tcW w:w="1080" w:type="dxa"/>
            <w:shd w:val="clear" w:color="auto" w:fill="auto"/>
          </w:tcPr>
          <w:p w14:paraId="16A780C9" w14:textId="413780E8" w:rsidR="00885F68" w:rsidRPr="008B1C1C" w:rsidRDefault="00885F68" w:rsidP="00885F68">
            <w:pPr>
              <w:ind w:right="-57"/>
              <w:jc w:val="right"/>
              <w:rPr>
                <w:rFonts w:ascii="Arial" w:hAnsi="Arial" w:cs="Arial"/>
                <w:sz w:val="18"/>
                <w:szCs w:val="18"/>
                <w:cs/>
              </w:rPr>
            </w:pPr>
            <w:r w:rsidRPr="008B1C1C">
              <w:rPr>
                <w:rFonts w:ascii="Arial" w:hAnsi="Arial"/>
                <w:sz w:val="18"/>
                <w:szCs w:val="18"/>
                <w:cs/>
              </w:rPr>
              <w:t>-</w:t>
            </w:r>
          </w:p>
        </w:tc>
        <w:tc>
          <w:tcPr>
            <w:tcW w:w="1080" w:type="dxa"/>
            <w:shd w:val="clear" w:color="auto" w:fill="auto"/>
          </w:tcPr>
          <w:p w14:paraId="3304515F" w14:textId="3BABB403" w:rsidR="00885F68" w:rsidRPr="008B1C1C" w:rsidRDefault="00885F68" w:rsidP="00885F68">
            <w:pPr>
              <w:ind w:right="-57"/>
              <w:jc w:val="right"/>
              <w:rPr>
                <w:rFonts w:ascii="Arial" w:hAnsi="Arial" w:cs="Arial"/>
                <w:sz w:val="18"/>
                <w:szCs w:val="18"/>
                <w:lang w:val="en-GB"/>
              </w:rPr>
            </w:pPr>
            <w:r w:rsidRPr="008B1C1C">
              <w:rPr>
                <w:rFonts w:ascii="Arial" w:hAnsi="Arial" w:cs="Arial"/>
                <w:sz w:val="18"/>
                <w:szCs w:val="18"/>
                <w:cs/>
              </w:rPr>
              <w:t>1,453</w:t>
            </w:r>
          </w:p>
        </w:tc>
      </w:tr>
      <w:tr w:rsidR="00885F68" w:rsidRPr="008B1C1C" w14:paraId="4B135754" w14:textId="77777777" w:rsidTr="00885F68">
        <w:trPr>
          <w:trHeight w:val="20"/>
        </w:trPr>
        <w:tc>
          <w:tcPr>
            <w:tcW w:w="4140" w:type="dxa"/>
            <w:tcBorders>
              <w:top w:val="nil"/>
              <w:left w:val="nil"/>
              <w:bottom w:val="nil"/>
              <w:right w:val="nil"/>
            </w:tcBorders>
            <w:vAlign w:val="bottom"/>
          </w:tcPr>
          <w:p w14:paraId="26C1E13B" w14:textId="77777777" w:rsidR="00885F68" w:rsidRPr="008B1C1C" w:rsidRDefault="00885F68" w:rsidP="00520028">
            <w:pPr>
              <w:ind w:right="-108"/>
              <w:rPr>
                <w:rFonts w:ascii="Arial" w:hAnsi="Arial" w:cs="Arial"/>
                <w:sz w:val="18"/>
                <w:szCs w:val="18"/>
                <w:lang w:val="en-GB"/>
              </w:rPr>
            </w:pPr>
            <w:r w:rsidRPr="008B1C1C">
              <w:rPr>
                <w:rFonts w:ascii="Arial" w:hAnsi="Arial" w:cs="Arial"/>
                <w:sz w:val="18"/>
                <w:szCs w:val="18"/>
                <w:cs/>
              </w:rPr>
              <w:t>Other operating income</w:t>
            </w:r>
          </w:p>
        </w:tc>
        <w:tc>
          <w:tcPr>
            <w:tcW w:w="1138" w:type="dxa"/>
            <w:shd w:val="clear" w:color="auto" w:fill="auto"/>
          </w:tcPr>
          <w:p w14:paraId="76EA5D09" w14:textId="4F91A832" w:rsidR="00885F68" w:rsidRPr="008B1C1C" w:rsidRDefault="00885F68" w:rsidP="00885F68">
            <w:pPr>
              <w:ind w:right="-57"/>
              <w:jc w:val="right"/>
              <w:rPr>
                <w:rFonts w:ascii="Arial" w:hAnsi="Arial" w:cs="Arial"/>
                <w:sz w:val="18"/>
                <w:szCs w:val="18"/>
                <w:cs/>
              </w:rPr>
            </w:pPr>
            <w:r w:rsidRPr="008B1C1C">
              <w:rPr>
                <w:rFonts w:ascii="Arial" w:hAnsi="Arial" w:cs="Arial"/>
                <w:sz w:val="18"/>
                <w:szCs w:val="18"/>
                <w:cs/>
              </w:rPr>
              <w:t>1,693</w:t>
            </w:r>
          </w:p>
        </w:tc>
        <w:tc>
          <w:tcPr>
            <w:tcW w:w="1080" w:type="dxa"/>
            <w:shd w:val="clear" w:color="auto" w:fill="auto"/>
          </w:tcPr>
          <w:p w14:paraId="180022D9" w14:textId="21EE6B78" w:rsidR="00885F68" w:rsidRPr="008B1C1C" w:rsidRDefault="00885F68" w:rsidP="00885F68">
            <w:pPr>
              <w:ind w:right="-57"/>
              <w:jc w:val="right"/>
              <w:rPr>
                <w:rFonts w:ascii="Arial" w:hAnsi="Arial" w:cs="Arial"/>
                <w:sz w:val="18"/>
                <w:szCs w:val="18"/>
                <w:cs/>
              </w:rPr>
            </w:pPr>
            <w:r w:rsidRPr="008B1C1C">
              <w:rPr>
                <w:rFonts w:ascii="Arial" w:hAnsi="Arial" w:cs="Arial"/>
                <w:sz w:val="18"/>
                <w:szCs w:val="18"/>
                <w:cs/>
              </w:rPr>
              <w:t>805</w:t>
            </w:r>
          </w:p>
        </w:tc>
        <w:tc>
          <w:tcPr>
            <w:tcW w:w="1043" w:type="dxa"/>
            <w:shd w:val="clear" w:color="auto" w:fill="auto"/>
          </w:tcPr>
          <w:p w14:paraId="5845ACFB" w14:textId="04B2F3EF" w:rsidR="00885F68" w:rsidRPr="008B1C1C" w:rsidRDefault="00885F68" w:rsidP="00885F68">
            <w:pPr>
              <w:ind w:right="-57"/>
              <w:jc w:val="right"/>
              <w:rPr>
                <w:rFonts w:ascii="Arial" w:hAnsi="Arial" w:cs="Arial"/>
                <w:sz w:val="18"/>
                <w:szCs w:val="18"/>
                <w:cs/>
              </w:rPr>
            </w:pPr>
            <w:r w:rsidRPr="008B1C1C">
              <w:rPr>
                <w:rFonts w:ascii="Arial" w:hAnsi="Arial" w:cs="Arial"/>
                <w:sz w:val="18"/>
                <w:szCs w:val="18"/>
                <w:cs/>
              </w:rPr>
              <w:t>168</w:t>
            </w:r>
          </w:p>
        </w:tc>
        <w:tc>
          <w:tcPr>
            <w:tcW w:w="1080" w:type="dxa"/>
            <w:shd w:val="clear" w:color="auto" w:fill="auto"/>
          </w:tcPr>
          <w:p w14:paraId="040A0456" w14:textId="6044D2A4" w:rsidR="00885F68" w:rsidRPr="008B1C1C" w:rsidRDefault="00885F68" w:rsidP="00885F68">
            <w:pPr>
              <w:ind w:right="-57"/>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123</w:t>
            </w:r>
            <w:r w:rsidRPr="008B1C1C">
              <w:rPr>
                <w:rFonts w:ascii="Arial" w:hAnsi="Arial"/>
                <w:sz w:val="18"/>
                <w:szCs w:val="18"/>
                <w:cs/>
              </w:rPr>
              <w:t>)</w:t>
            </w:r>
          </w:p>
        </w:tc>
        <w:tc>
          <w:tcPr>
            <w:tcW w:w="1080" w:type="dxa"/>
            <w:shd w:val="clear" w:color="auto" w:fill="auto"/>
          </w:tcPr>
          <w:p w14:paraId="0F5500FB" w14:textId="4B51CDF8" w:rsidR="00885F68" w:rsidRPr="008B1C1C" w:rsidRDefault="00885F68" w:rsidP="00885F68">
            <w:pPr>
              <w:ind w:right="-57"/>
              <w:jc w:val="right"/>
              <w:rPr>
                <w:rFonts w:ascii="Arial" w:hAnsi="Arial" w:cs="Arial"/>
                <w:sz w:val="18"/>
                <w:szCs w:val="18"/>
                <w:cs/>
              </w:rPr>
            </w:pPr>
            <w:r w:rsidRPr="008B1C1C">
              <w:rPr>
                <w:rFonts w:ascii="Arial" w:hAnsi="Arial" w:cs="Arial"/>
                <w:sz w:val="18"/>
                <w:szCs w:val="18"/>
                <w:cs/>
              </w:rPr>
              <w:t>2,543</w:t>
            </w:r>
          </w:p>
        </w:tc>
      </w:tr>
      <w:tr w:rsidR="00885F68" w:rsidRPr="008B1C1C" w14:paraId="765D1092" w14:textId="77777777" w:rsidTr="00885F68">
        <w:trPr>
          <w:trHeight w:val="20"/>
        </w:trPr>
        <w:tc>
          <w:tcPr>
            <w:tcW w:w="4140" w:type="dxa"/>
            <w:tcBorders>
              <w:top w:val="nil"/>
              <w:left w:val="nil"/>
              <w:bottom w:val="nil"/>
              <w:right w:val="nil"/>
            </w:tcBorders>
            <w:vAlign w:val="bottom"/>
          </w:tcPr>
          <w:p w14:paraId="400A098F" w14:textId="77777777" w:rsidR="00885F68" w:rsidRPr="008B1C1C" w:rsidRDefault="00885F68" w:rsidP="00520028">
            <w:pPr>
              <w:ind w:right="-108"/>
              <w:rPr>
                <w:rFonts w:ascii="Arial" w:hAnsi="Arial" w:cs="Arial"/>
                <w:sz w:val="18"/>
                <w:szCs w:val="18"/>
                <w:cs/>
              </w:rPr>
            </w:pPr>
            <w:r w:rsidRPr="008B1C1C">
              <w:rPr>
                <w:rFonts w:ascii="Arial" w:hAnsi="Arial" w:cs="Arial"/>
                <w:sz w:val="18"/>
                <w:szCs w:val="18"/>
                <w:cs/>
              </w:rPr>
              <w:t>Other operating expenses</w:t>
            </w:r>
          </w:p>
        </w:tc>
        <w:tc>
          <w:tcPr>
            <w:tcW w:w="1138" w:type="dxa"/>
            <w:shd w:val="clear" w:color="auto" w:fill="auto"/>
          </w:tcPr>
          <w:p w14:paraId="5C1D76D5" w14:textId="1C578E9E" w:rsidR="00885F68" w:rsidRPr="008B1C1C" w:rsidRDefault="00885F68" w:rsidP="00885F68">
            <w:pPr>
              <w:ind w:right="-57"/>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4,350</w:t>
            </w:r>
            <w:r w:rsidRPr="008B1C1C">
              <w:rPr>
                <w:rFonts w:ascii="Arial" w:hAnsi="Arial"/>
                <w:sz w:val="18"/>
                <w:szCs w:val="18"/>
                <w:cs/>
              </w:rPr>
              <w:t>)</w:t>
            </w:r>
          </w:p>
        </w:tc>
        <w:tc>
          <w:tcPr>
            <w:tcW w:w="1080" w:type="dxa"/>
            <w:shd w:val="clear" w:color="auto" w:fill="auto"/>
          </w:tcPr>
          <w:p w14:paraId="7164B8F2" w14:textId="66070FF9" w:rsidR="00885F68" w:rsidRPr="008B1C1C" w:rsidRDefault="00885F68" w:rsidP="00885F68">
            <w:pPr>
              <w:ind w:right="-57"/>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1,010</w:t>
            </w:r>
            <w:r w:rsidRPr="008B1C1C">
              <w:rPr>
                <w:rFonts w:ascii="Arial" w:hAnsi="Arial"/>
                <w:sz w:val="18"/>
                <w:szCs w:val="18"/>
                <w:cs/>
              </w:rPr>
              <w:t>)</w:t>
            </w:r>
          </w:p>
        </w:tc>
        <w:tc>
          <w:tcPr>
            <w:tcW w:w="1043" w:type="dxa"/>
            <w:shd w:val="clear" w:color="auto" w:fill="auto"/>
          </w:tcPr>
          <w:p w14:paraId="40180783" w14:textId="37FCB5B9" w:rsidR="00885F68" w:rsidRPr="008B1C1C" w:rsidRDefault="00885F68" w:rsidP="00885F68">
            <w:pPr>
              <w:ind w:right="-57"/>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2,611</w:t>
            </w:r>
            <w:r w:rsidRPr="008B1C1C">
              <w:rPr>
                <w:rFonts w:ascii="Arial" w:hAnsi="Arial"/>
                <w:sz w:val="18"/>
                <w:szCs w:val="18"/>
                <w:cs/>
              </w:rPr>
              <w:t>)</w:t>
            </w:r>
          </w:p>
        </w:tc>
        <w:tc>
          <w:tcPr>
            <w:tcW w:w="1080" w:type="dxa"/>
            <w:shd w:val="clear" w:color="auto" w:fill="auto"/>
          </w:tcPr>
          <w:p w14:paraId="74E50022" w14:textId="10AC01E8" w:rsidR="00885F68" w:rsidRPr="008B1C1C" w:rsidRDefault="00885F68" w:rsidP="00885F68">
            <w:pPr>
              <w:ind w:right="-57"/>
              <w:jc w:val="right"/>
              <w:rPr>
                <w:rFonts w:ascii="Arial" w:hAnsi="Arial" w:cs="Arial"/>
                <w:sz w:val="18"/>
                <w:szCs w:val="18"/>
                <w:cs/>
              </w:rPr>
            </w:pPr>
            <w:r w:rsidRPr="008B1C1C">
              <w:rPr>
                <w:rFonts w:ascii="Arial" w:hAnsi="Arial" w:cs="Arial"/>
                <w:sz w:val="18"/>
                <w:szCs w:val="18"/>
                <w:cs/>
              </w:rPr>
              <w:t>120</w:t>
            </w:r>
          </w:p>
        </w:tc>
        <w:tc>
          <w:tcPr>
            <w:tcW w:w="1080" w:type="dxa"/>
            <w:shd w:val="clear" w:color="auto" w:fill="auto"/>
          </w:tcPr>
          <w:p w14:paraId="10430680" w14:textId="31D1D043" w:rsidR="00885F68" w:rsidRPr="008B1C1C" w:rsidRDefault="00885F68" w:rsidP="00885F68">
            <w:pPr>
              <w:ind w:right="-57"/>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7,851</w:t>
            </w:r>
            <w:r w:rsidRPr="008B1C1C">
              <w:rPr>
                <w:rFonts w:ascii="Arial" w:hAnsi="Arial"/>
                <w:sz w:val="18"/>
                <w:szCs w:val="18"/>
                <w:cs/>
              </w:rPr>
              <w:t>)</w:t>
            </w:r>
          </w:p>
        </w:tc>
      </w:tr>
      <w:tr w:rsidR="00885F68" w:rsidRPr="008B1C1C" w14:paraId="3E6B677B" w14:textId="77777777" w:rsidTr="00885F68">
        <w:trPr>
          <w:trHeight w:val="20"/>
        </w:trPr>
        <w:tc>
          <w:tcPr>
            <w:tcW w:w="4140" w:type="dxa"/>
            <w:tcBorders>
              <w:top w:val="nil"/>
              <w:left w:val="nil"/>
              <w:bottom w:val="nil"/>
              <w:right w:val="nil"/>
            </w:tcBorders>
            <w:vAlign w:val="bottom"/>
          </w:tcPr>
          <w:p w14:paraId="6B51BA75" w14:textId="77777777" w:rsidR="00885F68" w:rsidRPr="008B1C1C" w:rsidRDefault="00885F68" w:rsidP="00520028">
            <w:pPr>
              <w:ind w:right="-108"/>
              <w:rPr>
                <w:rFonts w:ascii="Arial" w:hAnsi="Arial" w:cs="Arial"/>
                <w:sz w:val="18"/>
                <w:szCs w:val="18"/>
                <w:cs/>
              </w:rPr>
            </w:pPr>
            <w:r w:rsidRPr="008B1C1C">
              <w:rPr>
                <w:rFonts w:ascii="Arial" w:hAnsi="Arial" w:cs="Arial"/>
                <w:sz w:val="18"/>
                <w:szCs w:val="18"/>
                <w:cs/>
              </w:rPr>
              <w:t>Expected credit losses</w:t>
            </w:r>
          </w:p>
        </w:tc>
        <w:tc>
          <w:tcPr>
            <w:tcW w:w="1138" w:type="dxa"/>
            <w:shd w:val="clear" w:color="auto" w:fill="auto"/>
          </w:tcPr>
          <w:p w14:paraId="396AF970" w14:textId="592F6FE8" w:rsidR="00885F68" w:rsidRPr="008B1C1C" w:rsidRDefault="00885F68" w:rsidP="00885F68">
            <w:pPr>
              <w:ind w:right="-57"/>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2,434</w:t>
            </w:r>
            <w:r w:rsidRPr="008B1C1C">
              <w:rPr>
                <w:rFonts w:ascii="Arial" w:hAnsi="Arial"/>
                <w:sz w:val="18"/>
                <w:szCs w:val="18"/>
                <w:cs/>
              </w:rPr>
              <w:t>)</w:t>
            </w:r>
          </w:p>
        </w:tc>
        <w:tc>
          <w:tcPr>
            <w:tcW w:w="1080" w:type="dxa"/>
            <w:shd w:val="clear" w:color="auto" w:fill="auto"/>
          </w:tcPr>
          <w:p w14:paraId="57F01CEC" w14:textId="0BE501C2" w:rsidR="00885F68" w:rsidRPr="008B1C1C" w:rsidRDefault="00885F68" w:rsidP="00885F68">
            <w:pPr>
              <w:ind w:right="-57"/>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14</w:t>
            </w:r>
            <w:r w:rsidRPr="008B1C1C">
              <w:rPr>
                <w:rFonts w:ascii="Arial" w:hAnsi="Arial"/>
                <w:sz w:val="18"/>
                <w:szCs w:val="18"/>
                <w:cs/>
              </w:rPr>
              <w:t>)</w:t>
            </w:r>
          </w:p>
        </w:tc>
        <w:tc>
          <w:tcPr>
            <w:tcW w:w="1043" w:type="dxa"/>
            <w:shd w:val="clear" w:color="auto" w:fill="auto"/>
          </w:tcPr>
          <w:p w14:paraId="31925E68" w14:textId="54CA94F1" w:rsidR="00885F68" w:rsidRPr="008B1C1C" w:rsidRDefault="00885F68" w:rsidP="00885F68">
            <w:pPr>
              <w:ind w:right="-57"/>
              <w:jc w:val="right"/>
              <w:rPr>
                <w:rFonts w:ascii="Arial" w:hAnsi="Arial" w:cs="Arial"/>
                <w:sz w:val="18"/>
                <w:szCs w:val="18"/>
                <w:cs/>
              </w:rPr>
            </w:pPr>
            <w:r w:rsidRPr="008B1C1C">
              <w:rPr>
                <w:rFonts w:ascii="Arial" w:hAnsi="Arial" w:cs="Arial"/>
                <w:sz w:val="18"/>
                <w:szCs w:val="18"/>
                <w:cs/>
              </w:rPr>
              <w:t>341</w:t>
            </w:r>
          </w:p>
        </w:tc>
        <w:tc>
          <w:tcPr>
            <w:tcW w:w="1080" w:type="dxa"/>
            <w:shd w:val="clear" w:color="auto" w:fill="auto"/>
          </w:tcPr>
          <w:p w14:paraId="573C78FF" w14:textId="4E1E45CB" w:rsidR="00885F68" w:rsidRPr="008B1C1C" w:rsidRDefault="00885F68" w:rsidP="00885F68">
            <w:pPr>
              <w:ind w:right="-57"/>
              <w:jc w:val="right"/>
              <w:rPr>
                <w:rFonts w:ascii="Arial" w:hAnsi="Arial" w:cs="Arial"/>
                <w:sz w:val="18"/>
                <w:szCs w:val="18"/>
                <w:cs/>
              </w:rPr>
            </w:pPr>
            <w:r w:rsidRPr="008B1C1C">
              <w:rPr>
                <w:rFonts w:ascii="Arial" w:hAnsi="Arial" w:cs="Arial"/>
                <w:sz w:val="18"/>
                <w:szCs w:val="18"/>
                <w:cs/>
              </w:rPr>
              <w:t>13</w:t>
            </w:r>
          </w:p>
        </w:tc>
        <w:tc>
          <w:tcPr>
            <w:tcW w:w="1080" w:type="dxa"/>
            <w:shd w:val="clear" w:color="auto" w:fill="auto"/>
          </w:tcPr>
          <w:p w14:paraId="45FAB7D6" w14:textId="7A6861F9" w:rsidR="00885F68" w:rsidRPr="008B1C1C" w:rsidRDefault="00885F68" w:rsidP="00885F68">
            <w:pPr>
              <w:ind w:right="-57"/>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2,094</w:t>
            </w:r>
            <w:r w:rsidRPr="008B1C1C">
              <w:rPr>
                <w:rFonts w:ascii="Arial" w:hAnsi="Arial"/>
                <w:sz w:val="18"/>
                <w:szCs w:val="18"/>
                <w:cs/>
              </w:rPr>
              <w:t>)</w:t>
            </w:r>
          </w:p>
        </w:tc>
      </w:tr>
      <w:tr w:rsidR="00885F68" w:rsidRPr="008B1C1C" w14:paraId="49A3ADC8" w14:textId="77777777" w:rsidTr="00885F68">
        <w:trPr>
          <w:trHeight w:val="20"/>
        </w:trPr>
        <w:tc>
          <w:tcPr>
            <w:tcW w:w="4140" w:type="dxa"/>
            <w:tcBorders>
              <w:top w:val="nil"/>
              <w:left w:val="nil"/>
              <w:bottom w:val="nil"/>
              <w:right w:val="nil"/>
            </w:tcBorders>
            <w:vAlign w:val="bottom"/>
          </w:tcPr>
          <w:p w14:paraId="396DB240" w14:textId="77777777" w:rsidR="00885F68" w:rsidRPr="008B1C1C" w:rsidRDefault="00885F68" w:rsidP="00520028">
            <w:pPr>
              <w:ind w:right="-108"/>
              <w:rPr>
                <w:rFonts w:ascii="Arial" w:hAnsi="Arial" w:cs="Arial"/>
                <w:sz w:val="18"/>
                <w:szCs w:val="18"/>
                <w:cs/>
              </w:rPr>
            </w:pPr>
            <w:r w:rsidRPr="008B1C1C">
              <w:rPr>
                <w:rFonts w:ascii="Arial" w:hAnsi="Arial" w:cs="Arial"/>
                <w:sz w:val="18"/>
                <w:szCs w:val="18"/>
                <w:cs/>
              </w:rPr>
              <w:t>Income tax expenses</w:t>
            </w:r>
          </w:p>
        </w:tc>
        <w:tc>
          <w:tcPr>
            <w:tcW w:w="1138" w:type="dxa"/>
            <w:tcBorders>
              <w:bottom w:val="single" w:sz="4" w:space="0" w:color="auto"/>
            </w:tcBorders>
            <w:shd w:val="clear" w:color="auto" w:fill="auto"/>
          </w:tcPr>
          <w:p w14:paraId="405C0F8D" w14:textId="11837682" w:rsidR="00885F68" w:rsidRPr="008B1C1C" w:rsidRDefault="00885F68" w:rsidP="00885F68">
            <w:pPr>
              <w:ind w:right="-57"/>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502</w:t>
            </w:r>
            <w:r w:rsidRPr="008B1C1C">
              <w:rPr>
                <w:rFonts w:ascii="Arial" w:hAnsi="Arial"/>
                <w:sz w:val="18"/>
                <w:szCs w:val="18"/>
                <w:cs/>
              </w:rPr>
              <w:t>)</w:t>
            </w:r>
          </w:p>
        </w:tc>
        <w:tc>
          <w:tcPr>
            <w:tcW w:w="1080" w:type="dxa"/>
            <w:tcBorders>
              <w:bottom w:val="single" w:sz="4" w:space="0" w:color="auto"/>
            </w:tcBorders>
            <w:shd w:val="clear" w:color="auto" w:fill="auto"/>
          </w:tcPr>
          <w:p w14:paraId="26CD66F2" w14:textId="7B66262D" w:rsidR="00885F68" w:rsidRPr="008B1C1C" w:rsidRDefault="00885F68" w:rsidP="00885F68">
            <w:pPr>
              <w:ind w:right="-57"/>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485</w:t>
            </w:r>
            <w:r w:rsidRPr="008B1C1C">
              <w:rPr>
                <w:rFonts w:ascii="Arial" w:hAnsi="Arial"/>
                <w:sz w:val="18"/>
                <w:szCs w:val="18"/>
                <w:cs/>
              </w:rPr>
              <w:t>)</w:t>
            </w:r>
          </w:p>
        </w:tc>
        <w:tc>
          <w:tcPr>
            <w:tcW w:w="1043" w:type="dxa"/>
            <w:tcBorders>
              <w:bottom w:val="single" w:sz="4" w:space="0" w:color="auto"/>
            </w:tcBorders>
            <w:shd w:val="clear" w:color="auto" w:fill="auto"/>
          </w:tcPr>
          <w:p w14:paraId="30F319C6" w14:textId="04260D2E" w:rsidR="00885F68" w:rsidRPr="008B1C1C" w:rsidRDefault="00885F68" w:rsidP="00885F68">
            <w:pPr>
              <w:ind w:right="-57"/>
              <w:jc w:val="right"/>
              <w:rPr>
                <w:rFonts w:ascii="Arial" w:hAnsi="Arial" w:cs="Arial"/>
                <w:sz w:val="18"/>
                <w:szCs w:val="18"/>
                <w:cs/>
              </w:rPr>
            </w:pPr>
            <w:r w:rsidRPr="008B1C1C">
              <w:rPr>
                <w:rFonts w:ascii="Arial" w:hAnsi="Arial" w:cs="Arial"/>
                <w:sz w:val="18"/>
                <w:szCs w:val="18"/>
                <w:cs/>
              </w:rPr>
              <w:t>242</w:t>
            </w:r>
          </w:p>
        </w:tc>
        <w:tc>
          <w:tcPr>
            <w:tcW w:w="1080" w:type="dxa"/>
            <w:tcBorders>
              <w:bottom w:val="single" w:sz="4" w:space="0" w:color="auto"/>
            </w:tcBorders>
            <w:shd w:val="clear" w:color="auto" w:fill="auto"/>
          </w:tcPr>
          <w:p w14:paraId="79307BD2" w14:textId="686BF6E3" w:rsidR="00885F68" w:rsidRPr="008B1C1C" w:rsidRDefault="00885F68" w:rsidP="00885F68">
            <w:pPr>
              <w:ind w:right="-57"/>
              <w:jc w:val="right"/>
              <w:rPr>
                <w:rFonts w:ascii="Arial" w:hAnsi="Arial" w:cs="Arial"/>
                <w:sz w:val="18"/>
                <w:szCs w:val="18"/>
                <w:cs/>
              </w:rPr>
            </w:pPr>
            <w:r w:rsidRPr="008B1C1C">
              <w:rPr>
                <w:rFonts w:ascii="Arial" w:hAnsi="Arial"/>
                <w:sz w:val="18"/>
                <w:szCs w:val="18"/>
                <w:cs/>
              </w:rPr>
              <w:t>-</w:t>
            </w:r>
          </w:p>
        </w:tc>
        <w:tc>
          <w:tcPr>
            <w:tcW w:w="1080" w:type="dxa"/>
            <w:tcBorders>
              <w:bottom w:val="single" w:sz="4" w:space="0" w:color="auto"/>
            </w:tcBorders>
            <w:shd w:val="clear" w:color="auto" w:fill="auto"/>
          </w:tcPr>
          <w:p w14:paraId="540B1EA6" w14:textId="10EB643E" w:rsidR="00885F68" w:rsidRPr="008B1C1C" w:rsidRDefault="00885F68" w:rsidP="00885F68">
            <w:pPr>
              <w:ind w:right="-57"/>
              <w:jc w:val="right"/>
              <w:rPr>
                <w:rFonts w:ascii="Arial" w:hAnsi="Arial" w:cs="Arial"/>
                <w:sz w:val="18"/>
                <w:szCs w:val="18"/>
                <w:cs/>
              </w:rPr>
            </w:pPr>
            <w:r w:rsidRPr="008B1C1C">
              <w:rPr>
                <w:rFonts w:ascii="Arial" w:hAnsi="Arial"/>
                <w:sz w:val="18"/>
                <w:szCs w:val="18"/>
                <w:cs/>
              </w:rPr>
              <w:t>(</w:t>
            </w:r>
            <w:r w:rsidRPr="008B1C1C">
              <w:rPr>
                <w:rFonts w:ascii="Arial" w:hAnsi="Arial" w:cs="Arial"/>
                <w:sz w:val="18"/>
                <w:szCs w:val="18"/>
                <w:cs/>
              </w:rPr>
              <w:t>745</w:t>
            </w:r>
            <w:r w:rsidRPr="008B1C1C">
              <w:rPr>
                <w:rFonts w:ascii="Arial" w:hAnsi="Arial"/>
                <w:sz w:val="18"/>
                <w:szCs w:val="18"/>
                <w:cs/>
              </w:rPr>
              <w:t>)</w:t>
            </w:r>
          </w:p>
        </w:tc>
      </w:tr>
      <w:tr w:rsidR="00885F68" w:rsidRPr="008B1C1C" w14:paraId="3F6CAB72" w14:textId="77777777" w:rsidTr="00885F68">
        <w:trPr>
          <w:trHeight w:val="20"/>
        </w:trPr>
        <w:tc>
          <w:tcPr>
            <w:tcW w:w="4140" w:type="dxa"/>
            <w:tcBorders>
              <w:top w:val="nil"/>
              <w:left w:val="nil"/>
              <w:bottom w:val="nil"/>
              <w:right w:val="nil"/>
            </w:tcBorders>
            <w:vAlign w:val="bottom"/>
          </w:tcPr>
          <w:p w14:paraId="274EA594" w14:textId="77777777" w:rsidR="00885F68" w:rsidRPr="008B1C1C" w:rsidRDefault="00885F68" w:rsidP="00520028">
            <w:pPr>
              <w:ind w:right="-108"/>
              <w:rPr>
                <w:rFonts w:ascii="Arial" w:hAnsi="Arial" w:cs="Arial"/>
                <w:sz w:val="18"/>
                <w:szCs w:val="18"/>
                <w:cs/>
              </w:rPr>
            </w:pPr>
          </w:p>
        </w:tc>
        <w:tc>
          <w:tcPr>
            <w:tcW w:w="1138" w:type="dxa"/>
            <w:tcBorders>
              <w:top w:val="single" w:sz="4" w:space="0" w:color="auto"/>
            </w:tcBorders>
            <w:shd w:val="clear" w:color="auto" w:fill="auto"/>
          </w:tcPr>
          <w:p w14:paraId="0F32E307" w14:textId="77777777" w:rsidR="00885F68" w:rsidRPr="008B1C1C" w:rsidRDefault="00885F68" w:rsidP="00885F68">
            <w:pPr>
              <w:ind w:right="-57"/>
              <w:jc w:val="right"/>
              <w:rPr>
                <w:rFonts w:ascii="Arial" w:hAnsi="Arial" w:cs="Arial"/>
                <w:sz w:val="18"/>
                <w:szCs w:val="18"/>
                <w:cs/>
                <w:lang w:val="en-US"/>
              </w:rPr>
            </w:pPr>
          </w:p>
        </w:tc>
        <w:tc>
          <w:tcPr>
            <w:tcW w:w="1080" w:type="dxa"/>
            <w:tcBorders>
              <w:top w:val="single" w:sz="4" w:space="0" w:color="auto"/>
            </w:tcBorders>
            <w:shd w:val="clear" w:color="auto" w:fill="auto"/>
          </w:tcPr>
          <w:p w14:paraId="2E3C493A" w14:textId="77777777" w:rsidR="00885F68" w:rsidRPr="008B1C1C" w:rsidRDefault="00885F68" w:rsidP="00885F68">
            <w:pPr>
              <w:ind w:right="-57"/>
              <w:jc w:val="right"/>
              <w:rPr>
                <w:rFonts w:ascii="Arial" w:hAnsi="Arial" w:cs="Arial"/>
                <w:sz w:val="18"/>
                <w:szCs w:val="18"/>
                <w:cs/>
              </w:rPr>
            </w:pPr>
          </w:p>
        </w:tc>
        <w:tc>
          <w:tcPr>
            <w:tcW w:w="1043" w:type="dxa"/>
            <w:tcBorders>
              <w:top w:val="single" w:sz="4" w:space="0" w:color="auto"/>
            </w:tcBorders>
            <w:shd w:val="clear" w:color="auto" w:fill="auto"/>
          </w:tcPr>
          <w:p w14:paraId="59D20D10" w14:textId="77777777" w:rsidR="00885F68" w:rsidRPr="008B1C1C" w:rsidRDefault="00885F68" w:rsidP="00885F68">
            <w:pPr>
              <w:ind w:right="-57"/>
              <w:jc w:val="right"/>
              <w:rPr>
                <w:rFonts w:ascii="Arial" w:hAnsi="Arial" w:cs="Arial"/>
                <w:sz w:val="18"/>
                <w:szCs w:val="18"/>
                <w:cs/>
              </w:rPr>
            </w:pPr>
          </w:p>
        </w:tc>
        <w:tc>
          <w:tcPr>
            <w:tcW w:w="1080" w:type="dxa"/>
            <w:tcBorders>
              <w:top w:val="single" w:sz="4" w:space="0" w:color="auto"/>
            </w:tcBorders>
            <w:shd w:val="clear" w:color="auto" w:fill="auto"/>
          </w:tcPr>
          <w:p w14:paraId="6A4BF43A" w14:textId="77777777" w:rsidR="00885F68" w:rsidRPr="008B1C1C" w:rsidRDefault="00885F68" w:rsidP="00885F68">
            <w:pPr>
              <w:ind w:right="-57"/>
              <w:jc w:val="right"/>
              <w:rPr>
                <w:rFonts w:ascii="Arial" w:hAnsi="Arial" w:cs="Arial"/>
                <w:sz w:val="18"/>
                <w:szCs w:val="18"/>
                <w:cs/>
              </w:rPr>
            </w:pPr>
          </w:p>
        </w:tc>
        <w:tc>
          <w:tcPr>
            <w:tcW w:w="1080" w:type="dxa"/>
            <w:tcBorders>
              <w:top w:val="single" w:sz="4" w:space="0" w:color="auto"/>
            </w:tcBorders>
            <w:shd w:val="clear" w:color="auto" w:fill="auto"/>
          </w:tcPr>
          <w:p w14:paraId="7EE557F7" w14:textId="77777777" w:rsidR="00885F68" w:rsidRPr="008B1C1C" w:rsidRDefault="00885F68" w:rsidP="00885F68">
            <w:pPr>
              <w:ind w:right="-57"/>
              <w:jc w:val="right"/>
              <w:rPr>
                <w:rFonts w:ascii="Arial" w:hAnsi="Arial" w:cs="Arial"/>
                <w:sz w:val="18"/>
                <w:szCs w:val="18"/>
                <w:cs/>
              </w:rPr>
            </w:pPr>
          </w:p>
        </w:tc>
      </w:tr>
      <w:tr w:rsidR="00885F68" w:rsidRPr="008B1C1C" w14:paraId="7D3942E9" w14:textId="77777777" w:rsidTr="00885F68">
        <w:trPr>
          <w:trHeight w:val="20"/>
        </w:trPr>
        <w:tc>
          <w:tcPr>
            <w:tcW w:w="4140" w:type="dxa"/>
            <w:tcBorders>
              <w:top w:val="nil"/>
              <w:left w:val="nil"/>
              <w:bottom w:val="nil"/>
              <w:right w:val="nil"/>
            </w:tcBorders>
            <w:vAlign w:val="bottom"/>
          </w:tcPr>
          <w:p w14:paraId="46FA130C" w14:textId="5DF34B88" w:rsidR="00885F68" w:rsidRPr="008B1C1C" w:rsidRDefault="00885F68" w:rsidP="00764F54">
            <w:pPr>
              <w:ind w:right="-108"/>
              <w:rPr>
                <w:rFonts w:ascii="Arial" w:hAnsi="Arial" w:cs="Arial"/>
                <w:sz w:val="18"/>
                <w:szCs w:val="18"/>
                <w:lang w:val="en-GB"/>
              </w:rPr>
            </w:pPr>
            <w:r w:rsidRPr="008B1C1C">
              <w:rPr>
                <w:rFonts w:ascii="Arial" w:hAnsi="Arial"/>
                <w:sz w:val="18"/>
                <w:szCs w:val="18"/>
                <w:cs/>
              </w:rPr>
              <w:t xml:space="preserve">  </w:t>
            </w:r>
            <w:r w:rsidRPr="008B1C1C">
              <w:rPr>
                <w:rFonts w:ascii="Arial" w:hAnsi="Arial" w:cs="Arial"/>
                <w:sz w:val="18"/>
                <w:szCs w:val="18"/>
                <w:lang w:val="en-GB"/>
              </w:rPr>
              <w:t xml:space="preserve"> Net profit </w:t>
            </w:r>
            <w:r w:rsidRPr="008B1C1C">
              <w:rPr>
                <w:rFonts w:ascii="Arial" w:hAnsi="Arial"/>
                <w:sz w:val="18"/>
                <w:szCs w:val="18"/>
                <w:cs/>
                <w:lang w:val="en-GB"/>
              </w:rPr>
              <w:t>(</w:t>
            </w:r>
            <w:r w:rsidRPr="008B1C1C">
              <w:rPr>
                <w:rFonts w:ascii="Arial" w:hAnsi="Arial" w:cs="Arial"/>
                <w:sz w:val="18"/>
                <w:szCs w:val="18"/>
                <w:lang w:val="en-GB"/>
              </w:rPr>
              <w:t>loss</w:t>
            </w:r>
            <w:r w:rsidRPr="008B1C1C">
              <w:rPr>
                <w:rFonts w:ascii="Arial" w:hAnsi="Arial"/>
                <w:sz w:val="18"/>
                <w:szCs w:val="18"/>
                <w:cs/>
                <w:lang w:val="en-GB"/>
              </w:rPr>
              <w:t xml:space="preserve">) </w:t>
            </w:r>
            <w:r w:rsidRPr="008B1C1C">
              <w:rPr>
                <w:rFonts w:ascii="Arial" w:hAnsi="Arial" w:cs="Arial"/>
                <w:sz w:val="18"/>
                <w:szCs w:val="18"/>
                <w:lang w:val="en-GB"/>
              </w:rPr>
              <w:t xml:space="preserve">for the </w:t>
            </w:r>
            <w:r w:rsidR="00764F54" w:rsidRPr="008B1C1C">
              <w:rPr>
                <w:rFonts w:ascii="Arial" w:hAnsi="Arial" w:cs="Arial"/>
                <w:sz w:val="18"/>
                <w:szCs w:val="18"/>
                <w:lang w:val="en-GB"/>
              </w:rPr>
              <w:t>year</w:t>
            </w:r>
          </w:p>
        </w:tc>
        <w:tc>
          <w:tcPr>
            <w:tcW w:w="1138" w:type="dxa"/>
            <w:tcBorders>
              <w:bottom w:val="single" w:sz="4" w:space="0" w:color="auto"/>
            </w:tcBorders>
            <w:shd w:val="clear" w:color="auto" w:fill="auto"/>
            <w:vAlign w:val="bottom"/>
          </w:tcPr>
          <w:p w14:paraId="02B99D03" w14:textId="66D8F3D6" w:rsidR="00885F68" w:rsidRPr="008B1C1C" w:rsidRDefault="00885F68" w:rsidP="00885F68">
            <w:pPr>
              <w:ind w:right="-57"/>
              <w:jc w:val="right"/>
              <w:rPr>
                <w:rFonts w:ascii="Arial" w:hAnsi="Arial" w:cs="Arial"/>
                <w:sz w:val="18"/>
                <w:szCs w:val="18"/>
                <w:lang w:val="en-GB"/>
              </w:rPr>
            </w:pPr>
            <w:r w:rsidRPr="008B1C1C">
              <w:rPr>
                <w:rFonts w:ascii="Arial" w:hAnsi="Arial" w:cs="Arial"/>
                <w:sz w:val="18"/>
                <w:szCs w:val="18"/>
                <w:cs/>
              </w:rPr>
              <w:t>1,963</w:t>
            </w:r>
          </w:p>
        </w:tc>
        <w:tc>
          <w:tcPr>
            <w:tcW w:w="1080" w:type="dxa"/>
            <w:tcBorders>
              <w:bottom w:val="single" w:sz="4" w:space="0" w:color="auto"/>
            </w:tcBorders>
            <w:shd w:val="clear" w:color="auto" w:fill="auto"/>
            <w:vAlign w:val="bottom"/>
          </w:tcPr>
          <w:p w14:paraId="25C933EA" w14:textId="2C0F5533" w:rsidR="00885F68" w:rsidRPr="008B1C1C" w:rsidRDefault="00885F68" w:rsidP="00885F68">
            <w:pPr>
              <w:ind w:right="-57"/>
              <w:jc w:val="right"/>
              <w:rPr>
                <w:rFonts w:ascii="Arial" w:hAnsi="Arial" w:cs="Arial"/>
                <w:sz w:val="18"/>
                <w:szCs w:val="18"/>
                <w:lang w:val="en-GB"/>
              </w:rPr>
            </w:pPr>
            <w:r w:rsidRPr="008B1C1C">
              <w:rPr>
                <w:rFonts w:ascii="Arial" w:hAnsi="Arial" w:cs="Arial"/>
                <w:sz w:val="18"/>
                <w:szCs w:val="18"/>
                <w:cs/>
              </w:rPr>
              <w:t>1,892</w:t>
            </w:r>
          </w:p>
        </w:tc>
        <w:tc>
          <w:tcPr>
            <w:tcW w:w="1043" w:type="dxa"/>
            <w:tcBorders>
              <w:bottom w:val="single" w:sz="4" w:space="0" w:color="auto"/>
            </w:tcBorders>
            <w:shd w:val="clear" w:color="auto" w:fill="auto"/>
            <w:vAlign w:val="bottom"/>
          </w:tcPr>
          <w:p w14:paraId="32D957DA" w14:textId="6344540D" w:rsidR="00885F68" w:rsidRPr="008B1C1C" w:rsidRDefault="00885F68" w:rsidP="00885F68">
            <w:pPr>
              <w:ind w:right="-57"/>
              <w:jc w:val="right"/>
              <w:rPr>
                <w:rFonts w:ascii="Arial" w:hAnsi="Arial" w:cs="Arial"/>
                <w:sz w:val="18"/>
                <w:szCs w:val="18"/>
                <w:lang w:val="en-GB"/>
              </w:rPr>
            </w:pPr>
            <w:r w:rsidRPr="008B1C1C">
              <w:rPr>
                <w:rFonts w:ascii="Arial" w:hAnsi="Arial"/>
                <w:sz w:val="18"/>
                <w:szCs w:val="18"/>
                <w:cs/>
              </w:rPr>
              <w:t>(</w:t>
            </w:r>
            <w:r w:rsidRPr="008B1C1C">
              <w:rPr>
                <w:rFonts w:ascii="Arial" w:hAnsi="Arial" w:cs="Arial"/>
                <w:sz w:val="18"/>
                <w:szCs w:val="18"/>
                <w:cs/>
              </w:rPr>
              <w:t>954</w:t>
            </w:r>
            <w:r w:rsidRPr="008B1C1C">
              <w:rPr>
                <w:rFonts w:ascii="Arial" w:hAnsi="Arial"/>
                <w:sz w:val="18"/>
                <w:szCs w:val="18"/>
                <w:cs/>
              </w:rPr>
              <w:t>)</w:t>
            </w:r>
          </w:p>
        </w:tc>
        <w:tc>
          <w:tcPr>
            <w:tcW w:w="1080" w:type="dxa"/>
            <w:tcBorders>
              <w:bottom w:val="single" w:sz="4" w:space="0" w:color="auto"/>
            </w:tcBorders>
            <w:shd w:val="clear" w:color="auto" w:fill="auto"/>
            <w:vAlign w:val="bottom"/>
          </w:tcPr>
          <w:p w14:paraId="570C0762" w14:textId="32855E31" w:rsidR="00885F68" w:rsidRPr="008B1C1C" w:rsidRDefault="00885F68" w:rsidP="00885F68">
            <w:pPr>
              <w:ind w:right="-57"/>
              <w:jc w:val="right"/>
              <w:rPr>
                <w:rFonts w:ascii="Arial" w:hAnsi="Arial" w:cs="Arial"/>
                <w:sz w:val="18"/>
                <w:szCs w:val="18"/>
                <w:lang w:val="en-GB"/>
              </w:rPr>
            </w:pPr>
            <w:r w:rsidRPr="008B1C1C">
              <w:rPr>
                <w:rFonts w:ascii="Arial" w:hAnsi="Arial" w:cs="Arial"/>
                <w:sz w:val="18"/>
                <w:szCs w:val="18"/>
                <w:cs/>
              </w:rPr>
              <w:t>10</w:t>
            </w:r>
          </w:p>
        </w:tc>
        <w:tc>
          <w:tcPr>
            <w:tcW w:w="1080" w:type="dxa"/>
            <w:tcBorders>
              <w:bottom w:val="single" w:sz="4" w:space="0" w:color="auto"/>
            </w:tcBorders>
            <w:shd w:val="clear" w:color="auto" w:fill="auto"/>
            <w:vAlign w:val="bottom"/>
          </w:tcPr>
          <w:p w14:paraId="0384157E" w14:textId="417B39D2" w:rsidR="00885F68" w:rsidRPr="008B1C1C" w:rsidRDefault="00885F68" w:rsidP="00885F68">
            <w:pPr>
              <w:ind w:right="-57"/>
              <w:jc w:val="right"/>
              <w:rPr>
                <w:rFonts w:ascii="Arial" w:hAnsi="Arial" w:cs="Arial"/>
                <w:sz w:val="18"/>
                <w:szCs w:val="18"/>
                <w:lang w:val="en-GB"/>
              </w:rPr>
            </w:pPr>
            <w:r w:rsidRPr="008B1C1C">
              <w:rPr>
                <w:rFonts w:ascii="Arial" w:hAnsi="Arial" w:cs="Arial"/>
                <w:sz w:val="18"/>
                <w:szCs w:val="18"/>
                <w:cs/>
              </w:rPr>
              <w:t>2,911</w:t>
            </w:r>
          </w:p>
        </w:tc>
      </w:tr>
    </w:tbl>
    <w:p w14:paraId="0339B87A" w14:textId="73300F70" w:rsidR="000B126A" w:rsidRPr="008B1C1C" w:rsidRDefault="000B126A" w:rsidP="00AF0673">
      <w:pPr>
        <w:ind w:right="-211"/>
        <w:rPr>
          <w:rFonts w:ascii="Arial" w:hAnsi="Arial" w:cs="Arial"/>
          <w:sz w:val="18"/>
          <w:szCs w:val="18"/>
          <w:lang w:val="en-GB"/>
        </w:rPr>
      </w:pPr>
    </w:p>
    <w:p w14:paraId="5060F60B" w14:textId="32CBDEE3" w:rsidR="00C478FA" w:rsidRPr="008B1C1C" w:rsidRDefault="00C478FA" w:rsidP="00AF0673">
      <w:pPr>
        <w:ind w:right="-211"/>
        <w:rPr>
          <w:rFonts w:ascii="Arial" w:hAnsi="Arial" w:cs="Arial"/>
          <w:sz w:val="18"/>
          <w:szCs w:val="18"/>
          <w:lang w:val="en-US"/>
        </w:rPr>
      </w:pPr>
    </w:p>
    <w:p w14:paraId="3E41D35F" w14:textId="374F8B3B" w:rsidR="00806ED2" w:rsidRPr="008B1C1C" w:rsidRDefault="00806ED2" w:rsidP="00806ED2">
      <w:pPr>
        <w:ind w:right="-211"/>
        <w:rPr>
          <w:rFonts w:ascii="Arial" w:hAnsi="Arial" w:cs="Arial"/>
          <w:sz w:val="18"/>
          <w:szCs w:val="18"/>
          <w:cs/>
        </w:rPr>
      </w:pPr>
    </w:p>
    <w:p w14:paraId="7D77E226" w14:textId="77777777" w:rsidR="00E73559" w:rsidRPr="008B1C1C" w:rsidRDefault="00E73559">
      <w:pPr>
        <w:rPr>
          <w:rFonts w:ascii="Arial" w:hAnsi="Arial" w:cs="Arial"/>
          <w:sz w:val="18"/>
          <w:szCs w:val="18"/>
          <w:cs/>
        </w:rPr>
      </w:pPr>
    </w:p>
    <w:p w14:paraId="6EA83952" w14:textId="6E41B392" w:rsidR="00E73559" w:rsidRPr="008B1C1C" w:rsidRDefault="00E73559" w:rsidP="0058163D">
      <w:pPr>
        <w:ind w:right="-211"/>
        <w:rPr>
          <w:rFonts w:ascii="Arial" w:hAnsi="Arial"/>
          <w:color w:val="000000"/>
          <w:sz w:val="18"/>
          <w:szCs w:val="18"/>
          <w:cs/>
          <w:lang w:val="en-GB"/>
        </w:rPr>
        <w:sectPr w:rsidR="00E73559" w:rsidRPr="008B1C1C" w:rsidSect="00847AD9">
          <w:pgSz w:w="11909" w:h="16834" w:code="9"/>
          <w:pgMar w:top="1350" w:right="720" w:bottom="720" w:left="1728" w:header="706" w:footer="706" w:gutter="0"/>
          <w:cols w:space="720"/>
          <w:docGrid w:linePitch="299"/>
        </w:sectPr>
      </w:pPr>
    </w:p>
    <w:p w14:paraId="4BB072A5" w14:textId="296633CC" w:rsidR="00BE7C1D" w:rsidRPr="008B1C1C" w:rsidRDefault="00BE7C1D" w:rsidP="009B6493">
      <w:pPr>
        <w:jc w:val="both"/>
        <w:rPr>
          <w:rFonts w:ascii="Arial" w:eastAsia="Arial Unicode MS" w:hAnsi="Arial" w:cs="Arial"/>
          <w:color w:val="000000"/>
          <w:sz w:val="18"/>
          <w:szCs w:val="18"/>
          <w:lang w:val="en-US"/>
        </w:rPr>
      </w:pPr>
    </w:p>
    <w:p w14:paraId="50DDDF77" w14:textId="77777777" w:rsidR="00FE2192" w:rsidRPr="008B1C1C" w:rsidRDefault="00FE2192" w:rsidP="009B6493">
      <w:pPr>
        <w:jc w:val="both"/>
        <w:rPr>
          <w:rFonts w:ascii="Arial" w:eastAsia="Arial Unicode MS" w:hAnsi="Arial" w:cs="Arial"/>
          <w:color w:val="000000"/>
          <w:sz w:val="18"/>
          <w:szCs w:val="18"/>
          <w:lang w:val="en-US"/>
        </w:rPr>
      </w:pPr>
    </w:p>
    <w:tbl>
      <w:tblPr>
        <w:tblW w:w="15660" w:type="dxa"/>
        <w:tblInd w:w="-162" w:type="dxa"/>
        <w:tblLayout w:type="fixed"/>
        <w:tblLook w:val="0000" w:firstRow="0" w:lastRow="0" w:firstColumn="0" w:lastColumn="0" w:noHBand="0" w:noVBand="0"/>
      </w:tblPr>
      <w:tblGrid>
        <w:gridCol w:w="3483"/>
        <w:gridCol w:w="1197"/>
        <w:gridCol w:w="1224"/>
        <w:gridCol w:w="1188"/>
        <w:gridCol w:w="1224"/>
        <w:gridCol w:w="1224"/>
        <w:gridCol w:w="1224"/>
        <w:gridCol w:w="1224"/>
        <w:gridCol w:w="1224"/>
        <w:gridCol w:w="1224"/>
        <w:gridCol w:w="1224"/>
      </w:tblGrid>
      <w:tr w:rsidR="009B6493" w:rsidRPr="008B1C1C" w14:paraId="4BFD87CD" w14:textId="77777777" w:rsidTr="00E6371D">
        <w:tc>
          <w:tcPr>
            <w:tcW w:w="3483" w:type="dxa"/>
            <w:tcBorders>
              <w:top w:val="nil"/>
              <w:left w:val="nil"/>
              <w:bottom w:val="nil"/>
              <w:right w:val="nil"/>
            </w:tcBorders>
            <w:vAlign w:val="bottom"/>
          </w:tcPr>
          <w:p w14:paraId="01860539" w14:textId="77777777" w:rsidR="009B6493" w:rsidRPr="008B1C1C" w:rsidRDefault="009B6493" w:rsidP="00E6371D">
            <w:pPr>
              <w:ind w:left="155" w:right="-18"/>
              <w:rPr>
                <w:rFonts w:ascii="Arial" w:hAnsi="Arial" w:cs="Arial"/>
                <w:sz w:val="18"/>
                <w:szCs w:val="18"/>
                <w:lang w:val="en-US"/>
              </w:rPr>
            </w:pPr>
          </w:p>
        </w:tc>
        <w:tc>
          <w:tcPr>
            <w:tcW w:w="2421" w:type="dxa"/>
            <w:gridSpan w:val="2"/>
            <w:tcBorders>
              <w:top w:val="single" w:sz="4" w:space="0" w:color="auto"/>
              <w:left w:val="nil"/>
              <w:bottom w:val="single" w:sz="4" w:space="0" w:color="auto"/>
              <w:right w:val="nil"/>
            </w:tcBorders>
            <w:vAlign w:val="bottom"/>
          </w:tcPr>
          <w:p w14:paraId="0D830FB6" w14:textId="77777777" w:rsidR="009B6493" w:rsidRPr="008B1C1C" w:rsidRDefault="009B6493" w:rsidP="00E6371D">
            <w:pPr>
              <w:ind w:right="-72"/>
              <w:jc w:val="center"/>
              <w:rPr>
                <w:rFonts w:ascii="Arial" w:hAnsi="Arial" w:cs="Arial"/>
                <w:b/>
                <w:bCs/>
                <w:sz w:val="18"/>
                <w:szCs w:val="18"/>
                <w:lang w:val="en-US"/>
              </w:rPr>
            </w:pPr>
            <w:r w:rsidRPr="008B1C1C">
              <w:rPr>
                <w:rFonts w:ascii="Arial" w:hAnsi="Arial" w:cs="Arial"/>
                <w:b/>
                <w:bCs/>
                <w:sz w:val="18"/>
                <w:szCs w:val="18"/>
                <w:lang w:val="en-US"/>
              </w:rPr>
              <w:t>Bank business</w:t>
            </w:r>
          </w:p>
        </w:tc>
        <w:tc>
          <w:tcPr>
            <w:tcW w:w="2412" w:type="dxa"/>
            <w:gridSpan w:val="2"/>
            <w:tcBorders>
              <w:top w:val="single" w:sz="4" w:space="0" w:color="auto"/>
              <w:left w:val="nil"/>
              <w:bottom w:val="single" w:sz="4" w:space="0" w:color="auto"/>
              <w:right w:val="nil"/>
            </w:tcBorders>
            <w:vAlign w:val="bottom"/>
          </w:tcPr>
          <w:p w14:paraId="77FE6ED7" w14:textId="77777777" w:rsidR="009B6493" w:rsidRPr="008B1C1C" w:rsidRDefault="009B6493" w:rsidP="00E6371D">
            <w:pPr>
              <w:ind w:right="-72"/>
              <w:jc w:val="center"/>
              <w:rPr>
                <w:rFonts w:ascii="Arial" w:hAnsi="Arial" w:cs="Arial"/>
                <w:b/>
                <w:bCs/>
                <w:sz w:val="18"/>
                <w:szCs w:val="18"/>
                <w:lang w:val="en-US"/>
              </w:rPr>
            </w:pPr>
            <w:r w:rsidRPr="008B1C1C">
              <w:rPr>
                <w:rFonts w:ascii="Arial" w:hAnsi="Arial" w:cs="Arial"/>
                <w:b/>
                <w:bCs/>
                <w:sz w:val="18"/>
                <w:szCs w:val="18"/>
                <w:lang w:val="en-US"/>
              </w:rPr>
              <w:t>Hire</w:t>
            </w:r>
            <w:r w:rsidRPr="008B1C1C">
              <w:rPr>
                <w:rFonts w:ascii="Arial" w:hAnsi="Arial"/>
                <w:b/>
                <w:bCs/>
                <w:sz w:val="18"/>
                <w:szCs w:val="18"/>
                <w:cs/>
                <w:lang w:val="en-US"/>
              </w:rPr>
              <w:t>-</w:t>
            </w:r>
            <w:r w:rsidRPr="008B1C1C">
              <w:rPr>
                <w:rFonts w:ascii="Arial" w:hAnsi="Arial" w:cs="Arial"/>
                <w:b/>
                <w:bCs/>
                <w:sz w:val="18"/>
                <w:szCs w:val="18"/>
                <w:lang w:val="en-US"/>
              </w:rPr>
              <w:t>purchase business</w:t>
            </w:r>
          </w:p>
        </w:tc>
        <w:tc>
          <w:tcPr>
            <w:tcW w:w="2448" w:type="dxa"/>
            <w:gridSpan w:val="2"/>
            <w:tcBorders>
              <w:top w:val="single" w:sz="4" w:space="0" w:color="auto"/>
              <w:left w:val="nil"/>
              <w:bottom w:val="single" w:sz="4" w:space="0" w:color="auto"/>
              <w:right w:val="nil"/>
            </w:tcBorders>
            <w:vAlign w:val="bottom"/>
          </w:tcPr>
          <w:p w14:paraId="76EF1C82" w14:textId="77777777" w:rsidR="009B6493" w:rsidRPr="008B1C1C" w:rsidRDefault="009B6493" w:rsidP="00E6371D">
            <w:pPr>
              <w:ind w:right="-72"/>
              <w:jc w:val="center"/>
              <w:rPr>
                <w:rFonts w:ascii="Arial" w:hAnsi="Arial" w:cs="Arial"/>
                <w:b/>
                <w:bCs/>
                <w:sz w:val="18"/>
                <w:szCs w:val="18"/>
                <w:lang w:val="en-US"/>
              </w:rPr>
            </w:pPr>
            <w:r w:rsidRPr="008B1C1C">
              <w:rPr>
                <w:rFonts w:ascii="Arial" w:hAnsi="Arial" w:cs="Arial"/>
                <w:b/>
                <w:bCs/>
                <w:sz w:val="18"/>
                <w:szCs w:val="18"/>
                <w:lang w:val="en-US"/>
              </w:rPr>
              <w:t>Other businesses</w:t>
            </w:r>
          </w:p>
        </w:tc>
        <w:tc>
          <w:tcPr>
            <w:tcW w:w="2448" w:type="dxa"/>
            <w:gridSpan w:val="2"/>
            <w:tcBorders>
              <w:top w:val="single" w:sz="4" w:space="0" w:color="auto"/>
              <w:left w:val="nil"/>
              <w:bottom w:val="single" w:sz="4" w:space="0" w:color="auto"/>
              <w:right w:val="nil"/>
            </w:tcBorders>
            <w:vAlign w:val="bottom"/>
          </w:tcPr>
          <w:p w14:paraId="4E25AD1F" w14:textId="77777777" w:rsidR="009B6493" w:rsidRPr="008B1C1C" w:rsidRDefault="009B6493" w:rsidP="00E6371D">
            <w:pPr>
              <w:ind w:right="-72"/>
              <w:jc w:val="center"/>
              <w:rPr>
                <w:rFonts w:ascii="Arial" w:hAnsi="Arial" w:cs="Arial"/>
                <w:b/>
                <w:bCs/>
                <w:sz w:val="18"/>
                <w:szCs w:val="18"/>
                <w:cs/>
                <w:lang w:val="en-GB"/>
              </w:rPr>
            </w:pPr>
            <w:r w:rsidRPr="008B1C1C">
              <w:rPr>
                <w:rFonts w:ascii="Arial" w:hAnsi="Arial" w:cs="Arial"/>
                <w:b/>
                <w:bCs/>
                <w:sz w:val="18"/>
                <w:szCs w:val="18"/>
                <w:cs/>
              </w:rPr>
              <w:t>Eliminations</w:t>
            </w:r>
          </w:p>
        </w:tc>
        <w:tc>
          <w:tcPr>
            <w:tcW w:w="2448" w:type="dxa"/>
            <w:gridSpan w:val="2"/>
            <w:tcBorders>
              <w:top w:val="single" w:sz="4" w:space="0" w:color="auto"/>
              <w:left w:val="nil"/>
              <w:bottom w:val="single" w:sz="4" w:space="0" w:color="auto"/>
              <w:right w:val="nil"/>
            </w:tcBorders>
            <w:vAlign w:val="bottom"/>
          </w:tcPr>
          <w:p w14:paraId="166F6EE2" w14:textId="77777777" w:rsidR="009B6493" w:rsidRPr="008B1C1C" w:rsidRDefault="009B6493" w:rsidP="00E6371D">
            <w:pPr>
              <w:ind w:right="-72"/>
              <w:jc w:val="center"/>
              <w:rPr>
                <w:rFonts w:ascii="Arial" w:hAnsi="Arial" w:cs="Arial"/>
                <w:b/>
                <w:bCs/>
                <w:sz w:val="18"/>
                <w:szCs w:val="18"/>
                <w:cs/>
                <w:lang w:val="en-GB"/>
              </w:rPr>
            </w:pPr>
            <w:r w:rsidRPr="008B1C1C">
              <w:rPr>
                <w:rFonts w:ascii="Arial" w:hAnsi="Arial" w:cs="Arial"/>
                <w:b/>
                <w:bCs/>
                <w:sz w:val="18"/>
                <w:szCs w:val="18"/>
                <w:lang w:val="en-GB"/>
              </w:rPr>
              <w:t>Consolidated</w:t>
            </w:r>
          </w:p>
        </w:tc>
      </w:tr>
      <w:tr w:rsidR="00C478FA" w:rsidRPr="008B1C1C" w14:paraId="64E11957" w14:textId="77777777" w:rsidTr="00E6371D">
        <w:tc>
          <w:tcPr>
            <w:tcW w:w="3483" w:type="dxa"/>
            <w:tcBorders>
              <w:top w:val="nil"/>
              <w:left w:val="nil"/>
              <w:bottom w:val="nil"/>
              <w:right w:val="nil"/>
            </w:tcBorders>
            <w:vAlign w:val="bottom"/>
          </w:tcPr>
          <w:p w14:paraId="7BAA34FB" w14:textId="77777777" w:rsidR="00C478FA" w:rsidRPr="008B1C1C" w:rsidRDefault="00C478FA" w:rsidP="00C478FA">
            <w:pPr>
              <w:ind w:left="155" w:right="-18"/>
              <w:rPr>
                <w:rFonts w:ascii="Arial" w:hAnsi="Arial" w:cs="Arial"/>
                <w:sz w:val="18"/>
                <w:szCs w:val="18"/>
                <w:cs/>
              </w:rPr>
            </w:pPr>
          </w:p>
        </w:tc>
        <w:tc>
          <w:tcPr>
            <w:tcW w:w="1197" w:type="dxa"/>
            <w:tcBorders>
              <w:top w:val="nil"/>
              <w:left w:val="nil"/>
              <w:bottom w:val="nil"/>
              <w:right w:val="nil"/>
            </w:tcBorders>
            <w:vAlign w:val="bottom"/>
          </w:tcPr>
          <w:p w14:paraId="4BBF73F9" w14:textId="236128FA" w:rsidR="00C478FA" w:rsidRPr="008B1C1C" w:rsidRDefault="00C478FA" w:rsidP="00C478FA">
            <w:pPr>
              <w:ind w:left="-108" w:right="-72"/>
              <w:jc w:val="right"/>
              <w:rPr>
                <w:rFonts w:ascii="Arial" w:eastAsia="Arial Unicode MS" w:hAnsi="Arial" w:cs="Arial"/>
                <w:b/>
                <w:bCs/>
                <w:spacing w:val="-4"/>
                <w:sz w:val="18"/>
                <w:szCs w:val="18"/>
                <w:lang w:val="en-GB"/>
              </w:rPr>
            </w:pPr>
            <w:r w:rsidRPr="008B1C1C">
              <w:rPr>
                <w:rFonts w:ascii="Arial" w:eastAsia="Arial Unicode MS" w:hAnsi="Arial" w:cs="Arial"/>
                <w:b/>
                <w:bCs/>
                <w:spacing w:val="-4"/>
                <w:sz w:val="18"/>
                <w:szCs w:val="18"/>
                <w:lang w:val="en-GB"/>
              </w:rPr>
              <w:t>2023</w:t>
            </w:r>
          </w:p>
        </w:tc>
        <w:tc>
          <w:tcPr>
            <w:tcW w:w="1224" w:type="dxa"/>
            <w:tcBorders>
              <w:top w:val="nil"/>
              <w:left w:val="nil"/>
              <w:bottom w:val="nil"/>
              <w:right w:val="nil"/>
            </w:tcBorders>
            <w:vAlign w:val="bottom"/>
          </w:tcPr>
          <w:p w14:paraId="0AD0FBCA" w14:textId="48E7D913" w:rsidR="00C478FA" w:rsidRPr="008B1C1C" w:rsidRDefault="00C478FA" w:rsidP="00C478FA">
            <w:pPr>
              <w:ind w:left="-108" w:right="-72"/>
              <w:jc w:val="right"/>
              <w:rPr>
                <w:rFonts w:ascii="Arial" w:eastAsia="Arial Unicode MS" w:hAnsi="Arial" w:cs="Arial"/>
                <w:b/>
                <w:bCs/>
                <w:spacing w:val="-4"/>
                <w:sz w:val="18"/>
                <w:szCs w:val="18"/>
                <w:lang w:val="en-GB"/>
              </w:rPr>
            </w:pPr>
            <w:r w:rsidRPr="008B1C1C">
              <w:rPr>
                <w:rFonts w:ascii="Arial" w:eastAsia="Arial Unicode MS" w:hAnsi="Arial" w:cs="Arial"/>
                <w:b/>
                <w:bCs/>
                <w:spacing w:val="-4"/>
                <w:sz w:val="18"/>
                <w:szCs w:val="18"/>
                <w:lang w:val="en-GB"/>
              </w:rPr>
              <w:t>2022</w:t>
            </w:r>
          </w:p>
        </w:tc>
        <w:tc>
          <w:tcPr>
            <w:tcW w:w="1188" w:type="dxa"/>
            <w:tcBorders>
              <w:top w:val="nil"/>
              <w:left w:val="nil"/>
              <w:bottom w:val="nil"/>
              <w:right w:val="nil"/>
            </w:tcBorders>
            <w:vAlign w:val="bottom"/>
          </w:tcPr>
          <w:p w14:paraId="0E58302E" w14:textId="59A231E5" w:rsidR="00C478FA" w:rsidRPr="008B1C1C" w:rsidRDefault="00C478FA" w:rsidP="00C478FA">
            <w:pPr>
              <w:ind w:left="-108" w:right="-72"/>
              <w:jc w:val="right"/>
              <w:rPr>
                <w:rFonts w:ascii="Arial" w:eastAsia="Arial Unicode MS" w:hAnsi="Arial" w:cs="Arial"/>
                <w:b/>
                <w:bCs/>
                <w:spacing w:val="-4"/>
                <w:sz w:val="18"/>
                <w:szCs w:val="18"/>
                <w:lang w:val="en-GB"/>
              </w:rPr>
            </w:pPr>
            <w:r w:rsidRPr="008B1C1C">
              <w:rPr>
                <w:rFonts w:ascii="Arial" w:eastAsia="Arial Unicode MS" w:hAnsi="Arial" w:cs="Arial"/>
                <w:b/>
                <w:bCs/>
                <w:spacing w:val="-4"/>
                <w:sz w:val="18"/>
                <w:szCs w:val="18"/>
                <w:lang w:val="en-GB"/>
              </w:rPr>
              <w:t>2023</w:t>
            </w:r>
          </w:p>
        </w:tc>
        <w:tc>
          <w:tcPr>
            <w:tcW w:w="1224" w:type="dxa"/>
            <w:tcBorders>
              <w:top w:val="nil"/>
              <w:left w:val="nil"/>
              <w:bottom w:val="nil"/>
              <w:right w:val="nil"/>
            </w:tcBorders>
            <w:vAlign w:val="bottom"/>
          </w:tcPr>
          <w:p w14:paraId="683D063D" w14:textId="2BF7FB79" w:rsidR="00C478FA" w:rsidRPr="008B1C1C" w:rsidRDefault="00C478FA" w:rsidP="00C478FA">
            <w:pPr>
              <w:ind w:left="-108" w:right="-72"/>
              <w:jc w:val="right"/>
              <w:rPr>
                <w:rFonts w:ascii="Arial" w:eastAsia="Arial Unicode MS" w:hAnsi="Arial" w:cs="Arial"/>
                <w:b/>
                <w:bCs/>
                <w:spacing w:val="-4"/>
                <w:sz w:val="18"/>
                <w:szCs w:val="18"/>
                <w:lang w:val="en-GB"/>
              </w:rPr>
            </w:pPr>
            <w:r w:rsidRPr="008B1C1C">
              <w:rPr>
                <w:rFonts w:ascii="Arial" w:eastAsia="Arial Unicode MS" w:hAnsi="Arial" w:cs="Arial"/>
                <w:b/>
                <w:bCs/>
                <w:spacing w:val="-4"/>
                <w:sz w:val="18"/>
                <w:szCs w:val="18"/>
                <w:lang w:val="en-GB"/>
              </w:rPr>
              <w:t>2022</w:t>
            </w:r>
          </w:p>
        </w:tc>
        <w:tc>
          <w:tcPr>
            <w:tcW w:w="1224" w:type="dxa"/>
            <w:tcBorders>
              <w:top w:val="nil"/>
              <w:left w:val="nil"/>
              <w:bottom w:val="nil"/>
              <w:right w:val="nil"/>
            </w:tcBorders>
            <w:vAlign w:val="bottom"/>
          </w:tcPr>
          <w:p w14:paraId="08252E7A" w14:textId="4021AA1E" w:rsidR="00C478FA" w:rsidRPr="008B1C1C" w:rsidRDefault="00C478FA" w:rsidP="00C478FA">
            <w:pPr>
              <w:ind w:left="-108" w:right="-72"/>
              <w:jc w:val="right"/>
              <w:rPr>
                <w:rFonts w:ascii="Arial" w:eastAsia="Arial Unicode MS" w:hAnsi="Arial" w:cs="Arial"/>
                <w:b/>
                <w:bCs/>
                <w:spacing w:val="-4"/>
                <w:sz w:val="18"/>
                <w:szCs w:val="18"/>
                <w:lang w:val="en-GB"/>
              </w:rPr>
            </w:pPr>
            <w:r w:rsidRPr="008B1C1C">
              <w:rPr>
                <w:rFonts w:ascii="Arial" w:eastAsia="Arial Unicode MS" w:hAnsi="Arial" w:cs="Arial"/>
                <w:b/>
                <w:bCs/>
                <w:spacing w:val="-4"/>
                <w:sz w:val="18"/>
                <w:szCs w:val="18"/>
                <w:lang w:val="en-GB"/>
              </w:rPr>
              <w:t>2023</w:t>
            </w:r>
          </w:p>
        </w:tc>
        <w:tc>
          <w:tcPr>
            <w:tcW w:w="1224" w:type="dxa"/>
            <w:tcBorders>
              <w:top w:val="nil"/>
              <w:left w:val="nil"/>
              <w:bottom w:val="nil"/>
              <w:right w:val="nil"/>
            </w:tcBorders>
            <w:vAlign w:val="bottom"/>
          </w:tcPr>
          <w:p w14:paraId="1574A968" w14:textId="0F794AB2" w:rsidR="00C478FA" w:rsidRPr="008B1C1C" w:rsidRDefault="00C478FA" w:rsidP="00C478FA">
            <w:pPr>
              <w:ind w:left="-108" w:right="-72"/>
              <w:jc w:val="right"/>
              <w:rPr>
                <w:rFonts w:ascii="Arial" w:eastAsia="Arial Unicode MS" w:hAnsi="Arial" w:cs="Arial"/>
                <w:b/>
                <w:bCs/>
                <w:spacing w:val="-4"/>
                <w:sz w:val="18"/>
                <w:szCs w:val="18"/>
                <w:lang w:val="en-GB"/>
              </w:rPr>
            </w:pPr>
            <w:r w:rsidRPr="008B1C1C">
              <w:rPr>
                <w:rFonts w:ascii="Arial" w:eastAsia="Arial Unicode MS" w:hAnsi="Arial" w:cs="Arial"/>
                <w:b/>
                <w:bCs/>
                <w:spacing w:val="-4"/>
                <w:sz w:val="18"/>
                <w:szCs w:val="18"/>
                <w:lang w:val="en-GB"/>
              </w:rPr>
              <w:t>2022</w:t>
            </w:r>
          </w:p>
        </w:tc>
        <w:tc>
          <w:tcPr>
            <w:tcW w:w="1224" w:type="dxa"/>
            <w:tcBorders>
              <w:top w:val="nil"/>
              <w:left w:val="nil"/>
              <w:bottom w:val="nil"/>
              <w:right w:val="nil"/>
            </w:tcBorders>
            <w:vAlign w:val="bottom"/>
          </w:tcPr>
          <w:p w14:paraId="3793BF44" w14:textId="4A5D7CFD" w:rsidR="00C478FA" w:rsidRPr="008B1C1C" w:rsidRDefault="00C478FA" w:rsidP="00C478FA">
            <w:pPr>
              <w:ind w:left="-108" w:right="-72"/>
              <w:jc w:val="right"/>
              <w:rPr>
                <w:rFonts w:ascii="Arial" w:eastAsia="Arial Unicode MS" w:hAnsi="Arial" w:cs="Arial"/>
                <w:b/>
                <w:bCs/>
                <w:spacing w:val="-4"/>
                <w:sz w:val="18"/>
                <w:szCs w:val="18"/>
                <w:lang w:val="en-GB"/>
              </w:rPr>
            </w:pPr>
            <w:r w:rsidRPr="008B1C1C">
              <w:rPr>
                <w:rFonts w:ascii="Arial" w:eastAsia="Arial Unicode MS" w:hAnsi="Arial" w:cs="Arial"/>
                <w:b/>
                <w:bCs/>
                <w:spacing w:val="-4"/>
                <w:sz w:val="18"/>
                <w:szCs w:val="18"/>
                <w:lang w:val="en-GB"/>
              </w:rPr>
              <w:t>2023</w:t>
            </w:r>
          </w:p>
        </w:tc>
        <w:tc>
          <w:tcPr>
            <w:tcW w:w="1224" w:type="dxa"/>
            <w:tcBorders>
              <w:top w:val="nil"/>
              <w:left w:val="nil"/>
              <w:bottom w:val="nil"/>
              <w:right w:val="nil"/>
            </w:tcBorders>
            <w:vAlign w:val="bottom"/>
          </w:tcPr>
          <w:p w14:paraId="3A1D6E4B" w14:textId="72987DBF" w:rsidR="00C478FA" w:rsidRPr="008B1C1C" w:rsidRDefault="00C478FA" w:rsidP="00C478FA">
            <w:pPr>
              <w:ind w:left="-108" w:right="-72"/>
              <w:jc w:val="right"/>
              <w:rPr>
                <w:rFonts w:ascii="Arial" w:eastAsia="Arial Unicode MS" w:hAnsi="Arial" w:cs="Arial"/>
                <w:b/>
                <w:bCs/>
                <w:spacing w:val="-4"/>
                <w:sz w:val="18"/>
                <w:szCs w:val="18"/>
                <w:lang w:val="en-GB"/>
              </w:rPr>
            </w:pPr>
            <w:r w:rsidRPr="008B1C1C">
              <w:rPr>
                <w:rFonts w:ascii="Arial" w:eastAsia="Arial Unicode MS" w:hAnsi="Arial" w:cs="Arial"/>
                <w:b/>
                <w:bCs/>
                <w:spacing w:val="-4"/>
                <w:sz w:val="18"/>
                <w:szCs w:val="18"/>
                <w:lang w:val="en-GB"/>
              </w:rPr>
              <w:t>2022</w:t>
            </w:r>
          </w:p>
        </w:tc>
        <w:tc>
          <w:tcPr>
            <w:tcW w:w="1224" w:type="dxa"/>
            <w:tcBorders>
              <w:top w:val="nil"/>
              <w:left w:val="nil"/>
              <w:bottom w:val="nil"/>
              <w:right w:val="nil"/>
            </w:tcBorders>
            <w:vAlign w:val="bottom"/>
          </w:tcPr>
          <w:p w14:paraId="161CFDE1" w14:textId="401B55C5" w:rsidR="00C478FA" w:rsidRPr="008B1C1C" w:rsidRDefault="00C478FA" w:rsidP="00C478FA">
            <w:pPr>
              <w:ind w:left="-108" w:right="-72"/>
              <w:jc w:val="right"/>
              <w:rPr>
                <w:rFonts w:ascii="Arial" w:eastAsia="Arial Unicode MS" w:hAnsi="Arial" w:cs="Arial"/>
                <w:b/>
                <w:bCs/>
                <w:spacing w:val="-4"/>
                <w:sz w:val="18"/>
                <w:szCs w:val="18"/>
                <w:lang w:val="en-GB"/>
              </w:rPr>
            </w:pPr>
            <w:r w:rsidRPr="008B1C1C">
              <w:rPr>
                <w:rFonts w:ascii="Arial" w:eastAsia="Arial Unicode MS" w:hAnsi="Arial" w:cs="Arial"/>
                <w:b/>
                <w:bCs/>
                <w:spacing w:val="-4"/>
                <w:sz w:val="18"/>
                <w:szCs w:val="18"/>
                <w:lang w:val="en-GB"/>
              </w:rPr>
              <w:t>2023</w:t>
            </w:r>
          </w:p>
        </w:tc>
        <w:tc>
          <w:tcPr>
            <w:tcW w:w="1224" w:type="dxa"/>
            <w:tcBorders>
              <w:top w:val="nil"/>
              <w:left w:val="nil"/>
              <w:bottom w:val="nil"/>
              <w:right w:val="nil"/>
            </w:tcBorders>
            <w:vAlign w:val="bottom"/>
          </w:tcPr>
          <w:p w14:paraId="714450EA" w14:textId="32E87AE9" w:rsidR="00C478FA" w:rsidRPr="008B1C1C" w:rsidRDefault="00C478FA" w:rsidP="00C478FA">
            <w:pPr>
              <w:ind w:left="-108" w:right="-72"/>
              <w:jc w:val="right"/>
              <w:rPr>
                <w:rFonts w:ascii="Arial" w:eastAsia="Arial Unicode MS" w:hAnsi="Arial" w:cs="Arial"/>
                <w:b/>
                <w:bCs/>
                <w:spacing w:val="-4"/>
                <w:sz w:val="18"/>
                <w:szCs w:val="18"/>
                <w:lang w:val="en-GB"/>
              </w:rPr>
            </w:pPr>
            <w:r w:rsidRPr="008B1C1C">
              <w:rPr>
                <w:rFonts w:ascii="Arial" w:eastAsia="Arial Unicode MS" w:hAnsi="Arial" w:cs="Arial"/>
                <w:b/>
                <w:bCs/>
                <w:spacing w:val="-4"/>
                <w:sz w:val="18"/>
                <w:szCs w:val="18"/>
                <w:lang w:val="en-GB"/>
              </w:rPr>
              <w:t>2022</w:t>
            </w:r>
          </w:p>
        </w:tc>
      </w:tr>
      <w:tr w:rsidR="00C478FA" w:rsidRPr="008B1C1C" w14:paraId="1B053E4C" w14:textId="77777777" w:rsidTr="00E6371D">
        <w:tc>
          <w:tcPr>
            <w:tcW w:w="3483" w:type="dxa"/>
            <w:tcBorders>
              <w:top w:val="nil"/>
              <w:left w:val="nil"/>
              <w:bottom w:val="nil"/>
              <w:right w:val="nil"/>
            </w:tcBorders>
            <w:vAlign w:val="bottom"/>
          </w:tcPr>
          <w:p w14:paraId="3870EF29" w14:textId="77777777" w:rsidR="00C478FA" w:rsidRPr="008B1C1C" w:rsidRDefault="00C478FA" w:rsidP="00C478FA">
            <w:pPr>
              <w:ind w:left="155" w:right="-18"/>
              <w:rPr>
                <w:rFonts w:ascii="Arial" w:hAnsi="Arial" w:cs="Arial"/>
                <w:sz w:val="18"/>
                <w:szCs w:val="18"/>
                <w:cs/>
              </w:rPr>
            </w:pPr>
          </w:p>
        </w:tc>
        <w:tc>
          <w:tcPr>
            <w:tcW w:w="1197" w:type="dxa"/>
            <w:tcBorders>
              <w:top w:val="nil"/>
              <w:left w:val="nil"/>
              <w:bottom w:val="single" w:sz="4" w:space="0" w:color="auto"/>
              <w:right w:val="nil"/>
            </w:tcBorders>
            <w:vAlign w:val="bottom"/>
          </w:tcPr>
          <w:p w14:paraId="5F93BD94" w14:textId="738946AA" w:rsidR="00C478FA" w:rsidRPr="008B1C1C" w:rsidRDefault="00C478FA" w:rsidP="00C478FA">
            <w:pPr>
              <w:ind w:right="-72"/>
              <w:jc w:val="right"/>
              <w:rPr>
                <w:rFonts w:ascii="Arial" w:eastAsia="Arial Unicode MS" w:hAnsi="Arial" w:cs="Arial"/>
                <w:b/>
                <w:bCs/>
                <w:spacing w:val="-4"/>
                <w:sz w:val="18"/>
                <w:szCs w:val="18"/>
                <w:lang w:val="en-US"/>
              </w:rPr>
            </w:pPr>
            <w:r w:rsidRPr="008B1C1C">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41DCADC2" w14:textId="772D3EF9" w:rsidR="00C478FA" w:rsidRPr="008B1C1C" w:rsidRDefault="00C478FA" w:rsidP="00C478FA">
            <w:pPr>
              <w:ind w:right="-72"/>
              <w:jc w:val="right"/>
              <w:rPr>
                <w:rFonts w:ascii="Arial" w:eastAsia="Arial Unicode MS" w:hAnsi="Arial" w:cs="Arial"/>
                <w:b/>
                <w:bCs/>
                <w:spacing w:val="-4"/>
                <w:sz w:val="18"/>
                <w:szCs w:val="18"/>
                <w:lang w:val="en-US"/>
              </w:rPr>
            </w:pPr>
            <w:r w:rsidRPr="008B1C1C">
              <w:rPr>
                <w:rFonts w:ascii="Arial" w:eastAsia="Arial Unicode MS" w:hAnsi="Arial" w:cs="Arial"/>
                <w:b/>
                <w:bCs/>
                <w:spacing w:val="-4"/>
                <w:sz w:val="18"/>
                <w:szCs w:val="18"/>
                <w:lang w:val="en-GB"/>
              </w:rPr>
              <w:t>Million Baht</w:t>
            </w:r>
          </w:p>
        </w:tc>
        <w:tc>
          <w:tcPr>
            <w:tcW w:w="1188" w:type="dxa"/>
            <w:tcBorders>
              <w:top w:val="nil"/>
              <w:left w:val="nil"/>
              <w:bottom w:val="single" w:sz="4" w:space="0" w:color="auto"/>
              <w:right w:val="nil"/>
            </w:tcBorders>
            <w:vAlign w:val="bottom"/>
          </w:tcPr>
          <w:p w14:paraId="4A02C0E5" w14:textId="2BBC0FA2" w:rsidR="00C478FA" w:rsidRPr="008B1C1C" w:rsidRDefault="00C478FA" w:rsidP="00C478FA">
            <w:pPr>
              <w:ind w:right="-72"/>
              <w:jc w:val="right"/>
              <w:rPr>
                <w:rFonts w:ascii="Arial" w:eastAsia="Arial Unicode MS" w:hAnsi="Arial" w:cs="Arial"/>
                <w:b/>
                <w:bCs/>
                <w:spacing w:val="-4"/>
                <w:sz w:val="18"/>
                <w:szCs w:val="18"/>
                <w:lang w:val="en-US"/>
              </w:rPr>
            </w:pPr>
            <w:r w:rsidRPr="008B1C1C">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66AEEDBA" w14:textId="5414190A" w:rsidR="00C478FA" w:rsidRPr="008B1C1C" w:rsidRDefault="00C478FA" w:rsidP="00C478FA">
            <w:pPr>
              <w:ind w:right="-72"/>
              <w:jc w:val="right"/>
              <w:rPr>
                <w:rFonts w:ascii="Arial" w:eastAsia="Arial Unicode MS" w:hAnsi="Arial" w:cs="Arial"/>
                <w:b/>
                <w:bCs/>
                <w:spacing w:val="-4"/>
                <w:sz w:val="18"/>
                <w:szCs w:val="18"/>
                <w:lang w:val="en-US"/>
              </w:rPr>
            </w:pPr>
            <w:r w:rsidRPr="008B1C1C">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5FE2DEEC" w14:textId="130CBB05" w:rsidR="00C478FA" w:rsidRPr="008B1C1C" w:rsidRDefault="00C478FA" w:rsidP="00C478FA">
            <w:pPr>
              <w:ind w:right="-72"/>
              <w:jc w:val="right"/>
              <w:rPr>
                <w:rFonts w:ascii="Arial" w:eastAsia="Arial Unicode MS" w:hAnsi="Arial" w:cs="Arial"/>
                <w:b/>
                <w:bCs/>
                <w:spacing w:val="-4"/>
                <w:sz w:val="18"/>
                <w:szCs w:val="18"/>
                <w:lang w:val="en-US"/>
              </w:rPr>
            </w:pPr>
            <w:r w:rsidRPr="008B1C1C">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1D8EE239" w14:textId="4D3D52E0" w:rsidR="00C478FA" w:rsidRPr="008B1C1C" w:rsidRDefault="00C478FA" w:rsidP="00C478FA">
            <w:pPr>
              <w:ind w:right="-72"/>
              <w:jc w:val="right"/>
              <w:rPr>
                <w:rFonts w:ascii="Arial" w:eastAsia="Arial Unicode MS" w:hAnsi="Arial" w:cs="Arial"/>
                <w:b/>
                <w:bCs/>
                <w:spacing w:val="-4"/>
                <w:sz w:val="18"/>
                <w:szCs w:val="18"/>
                <w:lang w:val="en-US"/>
              </w:rPr>
            </w:pPr>
            <w:r w:rsidRPr="008B1C1C">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0D895A0F" w14:textId="79019F73" w:rsidR="00C478FA" w:rsidRPr="008B1C1C" w:rsidRDefault="00C478FA" w:rsidP="00C478FA">
            <w:pPr>
              <w:ind w:right="-72"/>
              <w:jc w:val="right"/>
              <w:rPr>
                <w:rFonts w:ascii="Arial" w:eastAsia="Arial Unicode MS" w:hAnsi="Arial" w:cs="Arial"/>
                <w:b/>
                <w:bCs/>
                <w:spacing w:val="-4"/>
                <w:sz w:val="18"/>
                <w:szCs w:val="18"/>
                <w:lang w:val="en-US"/>
              </w:rPr>
            </w:pPr>
            <w:r w:rsidRPr="008B1C1C">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6950B183" w14:textId="45E0E8CB" w:rsidR="00C478FA" w:rsidRPr="008B1C1C" w:rsidRDefault="00C478FA" w:rsidP="00C478FA">
            <w:pPr>
              <w:ind w:right="-72"/>
              <w:jc w:val="right"/>
              <w:rPr>
                <w:rFonts w:ascii="Arial" w:eastAsia="Arial Unicode MS" w:hAnsi="Arial" w:cs="Arial"/>
                <w:b/>
                <w:bCs/>
                <w:spacing w:val="-4"/>
                <w:sz w:val="18"/>
                <w:szCs w:val="18"/>
                <w:lang w:val="en-US"/>
              </w:rPr>
            </w:pPr>
            <w:r w:rsidRPr="008B1C1C">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57B6D40B" w14:textId="65BE3342" w:rsidR="00C478FA" w:rsidRPr="008B1C1C" w:rsidRDefault="00C478FA" w:rsidP="00C478FA">
            <w:pPr>
              <w:ind w:right="-72"/>
              <w:jc w:val="right"/>
              <w:rPr>
                <w:rFonts w:ascii="Arial" w:eastAsia="Arial Unicode MS" w:hAnsi="Arial" w:cs="Arial"/>
                <w:b/>
                <w:bCs/>
                <w:spacing w:val="-4"/>
                <w:sz w:val="18"/>
                <w:szCs w:val="18"/>
                <w:lang w:val="en-US"/>
              </w:rPr>
            </w:pPr>
            <w:r w:rsidRPr="008B1C1C">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1BF18197" w14:textId="317C096E" w:rsidR="00C478FA" w:rsidRPr="008B1C1C" w:rsidRDefault="00C478FA" w:rsidP="00C478FA">
            <w:pPr>
              <w:ind w:right="-72"/>
              <w:jc w:val="right"/>
              <w:rPr>
                <w:rFonts w:ascii="Arial" w:eastAsia="Arial Unicode MS" w:hAnsi="Arial" w:cs="Arial"/>
                <w:b/>
                <w:bCs/>
                <w:spacing w:val="-4"/>
                <w:sz w:val="18"/>
                <w:szCs w:val="18"/>
                <w:lang w:val="en-US"/>
              </w:rPr>
            </w:pPr>
            <w:r w:rsidRPr="008B1C1C">
              <w:rPr>
                <w:rFonts w:ascii="Arial" w:eastAsia="Arial Unicode MS" w:hAnsi="Arial" w:cs="Arial"/>
                <w:b/>
                <w:bCs/>
                <w:spacing w:val="-4"/>
                <w:sz w:val="18"/>
                <w:szCs w:val="18"/>
                <w:lang w:val="en-GB"/>
              </w:rPr>
              <w:t>Million Baht</w:t>
            </w:r>
          </w:p>
        </w:tc>
      </w:tr>
      <w:tr w:rsidR="001D29FF" w:rsidRPr="008B1C1C" w14:paraId="2B8D17CC" w14:textId="77777777" w:rsidTr="00E6371D">
        <w:trPr>
          <w:trHeight w:val="80"/>
        </w:trPr>
        <w:tc>
          <w:tcPr>
            <w:tcW w:w="3483" w:type="dxa"/>
            <w:tcBorders>
              <w:top w:val="nil"/>
              <w:left w:val="nil"/>
              <w:bottom w:val="nil"/>
              <w:right w:val="nil"/>
            </w:tcBorders>
            <w:vAlign w:val="bottom"/>
          </w:tcPr>
          <w:p w14:paraId="3333A52E" w14:textId="77777777" w:rsidR="00C478FA" w:rsidRPr="008B1C1C" w:rsidRDefault="00C478FA" w:rsidP="00C478FA">
            <w:pPr>
              <w:ind w:left="155" w:right="-18"/>
              <w:rPr>
                <w:rFonts w:ascii="Arial" w:hAnsi="Arial" w:cs="Arial"/>
                <w:sz w:val="18"/>
                <w:szCs w:val="18"/>
                <w:lang w:val="en-US"/>
              </w:rPr>
            </w:pPr>
          </w:p>
        </w:tc>
        <w:tc>
          <w:tcPr>
            <w:tcW w:w="1197" w:type="dxa"/>
            <w:tcBorders>
              <w:top w:val="single" w:sz="4" w:space="0" w:color="auto"/>
              <w:left w:val="nil"/>
              <w:bottom w:val="nil"/>
              <w:right w:val="nil"/>
            </w:tcBorders>
            <w:shd w:val="clear" w:color="auto" w:fill="F8F8F8"/>
            <w:vAlign w:val="bottom"/>
          </w:tcPr>
          <w:p w14:paraId="5F5498B2" w14:textId="77777777" w:rsidR="00C478FA" w:rsidRPr="008B1C1C" w:rsidRDefault="00C478FA" w:rsidP="00C478FA">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vAlign w:val="bottom"/>
          </w:tcPr>
          <w:p w14:paraId="4B72CD57" w14:textId="77777777" w:rsidR="00C478FA" w:rsidRPr="008B1C1C" w:rsidRDefault="00C478FA" w:rsidP="00C478FA">
            <w:pPr>
              <w:ind w:left="-18" w:right="-72"/>
              <w:jc w:val="right"/>
              <w:rPr>
                <w:rFonts w:ascii="Arial" w:hAnsi="Arial" w:cs="Arial"/>
                <w:sz w:val="18"/>
                <w:szCs w:val="18"/>
                <w:lang w:val="en-US"/>
              </w:rPr>
            </w:pPr>
          </w:p>
        </w:tc>
        <w:tc>
          <w:tcPr>
            <w:tcW w:w="1188" w:type="dxa"/>
            <w:tcBorders>
              <w:top w:val="single" w:sz="4" w:space="0" w:color="auto"/>
              <w:left w:val="nil"/>
              <w:bottom w:val="nil"/>
              <w:right w:val="nil"/>
            </w:tcBorders>
            <w:shd w:val="clear" w:color="auto" w:fill="F8F8F8"/>
            <w:vAlign w:val="bottom"/>
          </w:tcPr>
          <w:p w14:paraId="0E3C52EF" w14:textId="77777777" w:rsidR="00C478FA" w:rsidRPr="008B1C1C" w:rsidRDefault="00C478FA" w:rsidP="00C478FA">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vAlign w:val="bottom"/>
          </w:tcPr>
          <w:p w14:paraId="3B464383" w14:textId="77777777" w:rsidR="00C478FA" w:rsidRPr="008B1C1C" w:rsidRDefault="00C478FA" w:rsidP="00C478FA">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shd w:val="clear" w:color="auto" w:fill="F8F8F8"/>
            <w:vAlign w:val="bottom"/>
          </w:tcPr>
          <w:p w14:paraId="1198C445" w14:textId="77777777" w:rsidR="00C478FA" w:rsidRPr="008B1C1C" w:rsidRDefault="00C478FA" w:rsidP="00C478FA">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vAlign w:val="bottom"/>
          </w:tcPr>
          <w:p w14:paraId="2CAE5014" w14:textId="77777777" w:rsidR="00C478FA" w:rsidRPr="008B1C1C" w:rsidRDefault="00C478FA" w:rsidP="00C478FA">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shd w:val="clear" w:color="auto" w:fill="F8F8F8"/>
            <w:vAlign w:val="bottom"/>
          </w:tcPr>
          <w:p w14:paraId="3642CDE8" w14:textId="77777777" w:rsidR="00C478FA" w:rsidRPr="008B1C1C" w:rsidRDefault="00C478FA" w:rsidP="00C478FA">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vAlign w:val="bottom"/>
          </w:tcPr>
          <w:p w14:paraId="3BE2116D" w14:textId="77777777" w:rsidR="00C478FA" w:rsidRPr="008B1C1C" w:rsidRDefault="00C478FA" w:rsidP="00C478FA">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shd w:val="clear" w:color="auto" w:fill="F8F8F8"/>
            <w:vAlign w:val="bottom"/>
          </w:tcPr>
          <w:p w14:paraId="6AC35BC3" w14:textId="77777777" w:rsidR="00C478FA" w:rsidRPr="008B1C1C" w:rsidRDefault="00C478FA" w:rsidP="00C478FA">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vAlign w:val="bottom"/>
          </w:tcPr>
          <w:p w14:paraId="63A42785" w14:textId="77777777" w:rsidR="00C478FA" w:rsidRPr="008B1C1C" w:rsidRDefault="00C478FA" w:rsidP="00C478FA">
            <w:pPr>
              <w:ind w:left="-18" w:right="-72"/>
              <w:jc w:val="right"/>
              <w:rPr>
                <w:rFonts w:ascii="Arial" w:hAnsi="Arial" w:cs="Arial"/>
                <w:sz w:val="18"/>
                <w:szCs w:val="18"/>
                <w:lang w:val="en-US"/>
              </w:rPr>
            </w:pPr>
          </w:p>
        </w:tc>
      </w:tr>
      <w:tr w:rsidR="00764F54" w:rsidRPr="008B1C1C" w14:paraId="6B13CBD0" w14:textId="77777777" w:rsidTr="00BF132C">
        <w:tc>
          <w:tcPr>
            <w:tcW w:w="3483" w:type="dxa"/>
            <w:tcBorders>
              <w:top w:val="nil"/>
              <w:left w:val="nil"/>
              <w:bottom w:val="nil"/>
              <w:right w:val="nil"/>
            </w:tcBorders>
            <w:vAlign w:val="bottom"/>
          </w:tcPr>
          <w:p w14:paraId="5ED6B7F6" w14:textId="77777777" w:rsidR="00764F54" w:rsidRPr="008B1C1C" w:rsidRDefault="00764F54" w:rsidP="00764F54">
            <w:pPr>
              <w:ind w:left="155" w:right="-108"/>
              <w:rPr>
                <w:rFonts w:ascii="Arial" w:hAnsi="Arial" w:cs="Arial"/>
                <w:sz w:val="18"/>
                <w:szCs w:val="18"/>
                <w:lang w:val="en-US"/>
              </w:rPr>
            </w:pPr>
            <w:r w:rsidRPr="008B1C1C">
              <w:rPr>
                <w:rFonts w:ascii="Arial" w:hAnsi="Arial" w:cs="Arial"/>
                <w:sz w:val="18"/>
                <w:szCs w:val="18"/>
                <w:lang w:val="en-US"/>
              </w:rPr>
              <w:t>Total assets</w:t>
            </w:r>
          </w:p>
        </w:tc>
        <w:tc>
          <w:tcPr>
            <w:tcW w:w="1197" w:type="dxa"/>
            <w:shd w:val="clear" w:color="auto" w:fill="FAFAFA"/>
          </w:tcPr>
          <w:p w14:paraId="6E5C43D0" w14:textId="20723B61"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 xml:space="preserve"> 505,401 </w:t>
            </w:r>
          </w:p>
        </w:tc>
        <w:tc>
          <w:tcPr>
            <w:tcW w:w="1224" w:type="dxa"/>
          </w:tcPr>
          <w:p w14:paraId="64A26E88" w14:textId="572B0F80"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491,729</w:t>
            </w:r>
          </w:p>
        </w:tc>
        <w:tc>
          <w:tcPr>
            <w:tcW w:w="1188" w:type="dxa"/>
            <w:shd w:val="clear" w:color="auto" w:fill="FAFAFA"/>
          </w:tcPr>
          <w:p w14:paraId="46774DDE" w14:textId="29FE7DF7"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 xml:space="preserve"> 36,643 </w:t>
            </w:r>
          </w:p>
        </w:tc>
        <w:tc>
          <w:tcPr>
            <w:tcW w:w="1224" w:type="dxa"/>
          </w:tcPr>
          <w:p w14:paraId="69F31E27" w14:textId="7C3C195A"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35,294</w:t>
            </w:r>
          </w:p>
        </w:tc>
        <w:tc>
          <w:tcPr>
            <w:tcW w:w="1224" w:type="dxa"/>
            <w:shd w:val="clear" w:color="auto" w:fill="FAFAFA"/>
          </w:tcPr>
          <w:p w14:paraId="2ED8BC93" w14:textId="28A59366"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p>
        </w:tc>
        <w:tc>
          <w:tcPr>
            <w:tcW w:w="1224" w:type="dxa"/>
          </w:tcPr>
          <w:p w14:paraId="4BC71749" w14:textId="72A80E24"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p>
        </w:tc>
        <w:tc>
          <w:tcPr>
            <w:tcW w:w="1224" w:type="dxa"/>
            <w:shd w:val="clear" w:color="auto" w:fill="FAFAFA"/>
          </w:tcPr>
          <w:p w14:paraId="2FD53B17" w14:textId="34337330"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 xml:space="preserve"> (</w:t>
            </w:r>
            <w:r w:rsidRPr="008B1C1C">
              <w:rPr>
                <w:rFonts w:ascii="Arial" w:hAnsi="Arial" w:cs="Arial"/>
                <w:sz w:val="18"/>
                <w:szCs w:val="18"/>
                <w:lang w:val="en-GB"/>
              </w:rPr>
              <w:t>33,068</w:t>
            </w:r>
            <w:r w:rsidRPr="008B1C1C">
              <w:rPr>
                <w:rFonts w:ascii="Arial" w:hAnsi="Arial"/>
                <w:sz w:val="18"/>
                <w:szCs w:val="18"/>
                <w:cs/>
                <w:lang w:val="en-GB"/>
              </w:rPr>
              <w:t>)</w:t>
            </w:r>
          </w:p>
        </w:tc>
        <w:tc>
          <w:tcPr>
            <w:tcW w:w="1224" w:type="dxa"/>
          </w:tcPr>
          <w:p w14:paraId="2248A697" w14:textId="314AB416"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r w:rsidRPr="008B1C1C">
              <w:rPr>
                <w:rFonts w:ascii="Arial" w:hAnsi="Arial" w:cs="Arial"/>
                <w:sz w:val="18"/>
                <w:szCs w:val="18"/>
                <w:lang w:val="en-GB"/>
              </w:rPr>
              <w:t>31,238</w:t>
            </w:r>
            <w:r w:rsidRPr="008B1C1C">
              <w:rPr>
                <w:rFonts w:ascii="Arial" w:hAnsi="Arial"/>
                <w:sz w:val="18"/>
                <w:szCs w:val="18"/>
                <w:cs/>
                <w:lang w:val="en-GB"/>
              </w:rPr>
              <w:t>)</w:t>
            </w:r>
          </w:p>
        </w:tc>
        <w:tc>
          <w:tcPr>
            <w:tcW w:w="1224" w:type="dxa"/>
            <w:shd w:val="clear" w:color="auto" w:fill="FAFAFA"/>
          </w:tcPr>
          <w:p w14:paraId="582BC266" w14:textId="19EB7800"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 xml:space="preserve"> 508,976 </w:t>
            </w:r>
          </w:p>
        </w:tc>
        <w:tc>
          <w:tcPr>
            <w:tcW w:w="1224" w:type="dxa"/>
          </w:tcPr>
          <w:p w14:paraId="21CDB134" w14:textId="0DFA9423"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495</w:t>
            </w:r>
            <w:r w:rsidRPr="008B1C1C">
              <w:rPr>
                <w:rFonts w:ascii="Arial" w:hAnsi="Arial" w:cs="Arial"/>
                <w:sz w:val="18"/>
                <w:szCs w:val="18"/>
                <w:cs/>
              </w:rPr>
              <w:t>,</w:t>
            </w:r>
            <w:r w:rsidRPr="008B1C1C">
              <w:rPr>
                <w:rFonts w:ascii="Arial" w:hAnsi="Arial" w:cs="Arial"/>
                <w:sz w:val="18"/>
                <w:szCs w:val="18"/>
                <w:lang w:val="en-GB"/>
              </w:rPr>
              <w:t>785</w:t>
            </w:r>
          </w:p>
        </w:tc>
      </w:tr>
      <w:tr w:rsidR="005B2CBD" w:rsidRPr="008B1C1C" w14:paraId="0595DAE8" w14:textId="77777777" w:rsidTr="00E77A9D">
        <w:tc>
          <w:tcPr>
            <w:tcW w:w="3483" w:type="dxa"/>
            <w:tcBorders>
              <w:top w:val="nil"/>
              <w:left w:val="nil"/>
              <w:bottom w:val="nil"/>
              <w:right w:val="nil"/>
            </w:tcBorders>
            <w:vAlign w:val="bottom"/>
          </w:tcPr>
          <w:p w14:paraId="717EE60B" w14:textId="77777777" w:rsidR="00C478FA" w:rsidRPr="008B1C1C" w:rsidRDefault="00C478FA" w:rsidP="00C478FA">
            <w:pPr>
              <w:ind w:left="155" w:right="-108"/>
              <w:rPr>
                <w:rFonts w:ascii="Arial" w:hAnsi="Arial" w:cs="Arial"/>
                <w:sz w:val="18"/>
                <w:szCs w:val="18"/>
                <w:lang w:val="en-US"/>
              </w:rPr>
            </w:pPr>
            <w:r w:rsidRPr="008B1C1C">
              <w:rPr>
                <w:rFonts w:ascii="Arial" w:hAnsi="Arial" w:cs="Arial"/>
                <w:sz w:val="18"/>
                <w:szCs w:val="18"/>
                <w:lang w:val="en-US"/>
              </w:rPr>
              <w:t>Interbank and money market</w:t>
            </w:r>
          </w:p>
        </w:tc>
        <w:tc>
          <w:tcPr>
            <w:tcW w:w="1197" w:type="dxa"/>
            <w:tcBorders>
              <w:top w:val="nil"/>
              <w:left w:val="nil"/>
              <w:bottom w:val="nil"/>
              <w:right w:val="nil"/>
            </w:tcBorders>
            <w:shd w:val="clear" w:color="auto" w:fill="FAFAFA"/>
            <w:vAlign w:val="bottom"/>
          </w:tcPr>
          <w:p w14:paraId="2C4C1B06" w14:textId="77777777" w:rsidR="00C478FA" w:rsidRPr="008B1C1C" w:rsidRDefault="00C478FA" w:rsidP="00C478FA">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7EB585B9" w14:textId="77777777" w:rsidR="00C478FA" w:rsidRPr="008B1C1C" w:rsidRDefault="00C478FA" w:rsidP="00C478FA">
            <w:pPr>
              <w:tabs>
                <w:tab w:val="left" w:pos="-72"/>
              </w:tabs>
              <w:snapToGrid w:val="0"/>
              <w:ind w:right="-72"/>
              <w:contextualSpacing/>
              <w:jc w:val="right"/>
              <w:rPr>
                <w:rFonts w:ascii="Arial" w:hAnsi="Arial" w:cs="Arial"/>
                <w:sz w:val="18"/>
                <w:szCs w:val="18"/>
                <w:cs/>
              </w:rPr>
            </w:pPr>
          </w:p>
        </w:tc>
        <w:tc>
          <w:tcPr>
            <w:tcW w:w="1188" w:type="dxa"/>
            <w:tcBorders>
              <w:top w:val="nil"/>
              <w:left w:val="nil"/>
              <w:bottom w:val="nil"/>
              <w:right w:val="nil"/>
            </w:tcBorders>
            <w:shd w:val="clear" w:color="auto" w:fill="FAFAFA"/>
            <w:vAlign w:val="bottom"/>
          </w:tcPr>
          <w:p w14:paraId="14D81487"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40983E82"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2BA2D54C"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20DD96CF"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6FEF40A3"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488FAB52"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4AAC373D"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4BCFFFD1"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r>
      <w:tr w:rsidR="00764F54" w:rsidRPr="008B1C1C" w14:paraId="635430B5" w14:textId="77777777" w:rsidTr="00BF132C">
        <w:tc>
          <w:tcPr>
            <w:tcW w:w="3483" w:type="dxa"/>
            <w:tcBorders>
              <w:top w:val="nil"/>
              <w:left w:val="nil"/>
              <w:bottom w:val="nil"/>
              <w:right w:val="nil"/>
            </w:tcBorders>
            <w:vAlign w:val="bottom"/>
          </w:tcPr>
          <w:p w14:paraId="60FBB1EC" w14:textId="77777777" w:rsidR="00764F54" w:rsidRPr="008B1C1C" w:rsidRDefault="00764F54" w:rsidP="00764F54">
            <w:pPr>
              <w:ind w:left="155" w:right="-108"/>
              <w:rPr>
                <w:rFonts w:ascii="Arial" w:hAnsi="Arial" w:cs="Arial"/>
                <w:sz w:val="18"/>
                <w:szCs w:val="18"/>
                <w:lang w:val="en-US"/>
              </w:rPr>
            </w:pPr>
            <w:r w:rsidRPr="008B1C1C">
              <w:rPr>
                <w:rFonts w:ascii="Arial" w:hAnsi="Arial" w:cs="Arial"/>
                <w:sz w:val="18"/>
                <w:szCs w:val="18"/>
                <w:lang w:val="en-US"/>
              </w:rPr>
              <w:t xml:space="preserve">   Items, net </w:t>
            </w:r>
            <w:r w:rsidRPr="008B1C1C">
              <w:rPr>
                <w:rFonts w:ascii="Arial" w:hAnsi="Arial"/>
                <w:sz w:val="18"/>
                <w:szCs w:val="18"/>
                <w:cs/>
                <w:lang w:val="en-US"/>
              </w:rPr>
              <w:t>(</w:t>
            </w:r>
            <w:r w:rsidRPr="008B1C1C">
              <w:rPr>
                <w:rFonts w:ascii="Arial" w:hAnsi="Arial" w:cs="Arial"/>
                <w:sz w:val="18"/>
                <w:szCs w:val="18"/>
                <w:lang w:val="en-US"/>
              </w:rPr>
              <w:t>assets</w:t>
            </w:r>
            <w:r w:rsidRPr="008B1C1C">
              <w:rPr>
                <w:rFonts w:ascii="Arial" w:hAnsi="Arial"/>
                <w:sz w:val="18"/>
                <w:szCs w:val="18"/>
                <w:cs/>
                <w:lang w:val="en-US"/>
              </w:rPr>
              <w:t>)</w:t>
            </w:r>
          </w:p>
        </w:tc>
        <w:tc>
          <w:tcPr>
            <w:tcW w:w="1197" w:type="dxa"/>
            <w:shd w:val="clear" w:color="auto" w:fill="FAFAFA"/>
          </w:tcPr>
          <w:p w14:paraId="32E59B0E" w14:textId="59FC1F93"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 xml:space="preserve"> 7,272 </w:t>
            </w:r>
          </w:p>
        </w:tc>
        <w:tc>
          <w:tcPr>
            <w:tcW w:w="1224" w:type="dxa"/>
          </w:tcPr>
          <w:p w14:paraId="2D7A2647" w14:textId="1118B804"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20,411</w:t>
            </w:r>
          </w:p>
        </w:tc>
        <w:tc>
          <w:tcPr>
            <w:tcW w:w="1188" w:type="dxa"/>
            <w:shd w:val="clear" w:color="auto" w:fill="FAFAFA"/>
          </w:tcPr>
          <w:p w14:paraId="421B427E" w14:textId="7C58211B"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 xml:space="preserve"> 805 </w:t>
            </w:r>
          </w:p>
        </w:tc>
        <w:tc>
          <w:tcPr>
            <w:tcW w:w="1224" w:type="dxa"/>
          </w:tcPr>
          <w:p w14:paraId="2AD2A74E" w14:textId="45D82964"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1,044</w:t>
            </w:r>
          </w:p>
        </w:tc>
        <w:tc>
          <w:tcPr>
            <w:tcW w:w="1224" w:type="dxa"/>
            <w:shd w:val="clear" w:color="auto" w:fill="FAFAFA"/>
          </w:tcPr>
          <w:p w14:paraId="6E691268" w14:textId="10B8C9C8" w:rsidR="00764F54" w:rsidRPr="008B1C1C" w:rsidRDefault="00764F54" w:rsidP="00764F54">
            <w:pPr>
              <w:tabs>
                <w:tab w:val="left" w:pos="-72"/>
              </w:tabs>
              <w:snapToGrid w:val="0"/>
              <w:ind w:right="-72"/>
              <w:contextualSpacing/>
              <w:jc w:val="right"/>
              <w:rPr>
                <w:rFonts w:ascii="Arial" w:hAnsi="Arial" w:cs="Arial"/>
                <w:sz w:val="18"/>
                <w:szCs w:val="18"/>
                <w:cs/>
                <w:lang w:val="en-GB"/>
              </w:rPr>
            </w:pPr>
            <w:r w:rsidRPr="008B1C1C">
              <w:rPr>
                <w:rFonts w:ascii="Arial" w:hAnsi="Arial"/>
                <w:sz w:val="18"/>
                <w:szCs w:val="18"/>
                <w:cs/>
                <w:lang w:val="en-GB"/>
              </w:rPr>
              <w:t>-</w:t>
            </w:r>
          </w:p>
        </w:tc>
        <w:tc>
          <w:tcPr>
            <w:tcW w:w="1224" w:type="dxa"/>
          </w:tcPr>
          <w:p w14:paraId="4FF40D07" w14:textId="54C5E950" w:rsidR="00764F54" w:rsidRPr="008B1C1C" w:rsidRDefault="00764F54" w:rsidP="00764F54">
            <w:pPr>
              <w:tabs>
                <w:tab w:val="left" w:pos="-72"/>
              </w:tabs>
              <w:snapToGrid w:val="0"/>
              <w:ind w:right="-72"/>
              <w:contextualSpacing/>
              <w:jc w:val="right"/>
              <w:rPr>
                <w:rFonts w:ascii="Arial" w:hAnsi="Arial" w:cs="Arial"/>
                <w:sz w:val="18"/>
                <w:szCs w:val="18"/>
                <w:cs/>
                <w:lang w:val="en-GB"/>
              </w:rPr>
            </w:pPr>
            <w:r w:rsidRPr="008B1C1C">
              <w:rPr>
                <w:rFonts w:ascii="Arial" w:hAnsi="Arial"/>
                <w:sz w:val="18"/>
                <w:szCs w:val="18"/>
                <w:cs/>
                <w:lang w:val="en-GB"/>
              </w:rPr>
              <w:t>-</w:t>
            </w:r>
          </w:p>
        </w:tc>
        <w:tc>
          <w:tcPr>
            <w:tcW w:w="1224" w:type="dxa"/>
            <w:shd w:val="clear" w:color="auto" w:fill="FAFAFA"/>
          </w:tcPr>
          <w:p w14:paraId="60A49916" w14:textId="479492FB"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 xml:space="preserve"> (</w:t>
            </w:r>
            <w:r w:rsidRPr="008B1C1C">
              <w:rPr>
                <w:rFonts w:ascii="Arial" w:hAnsi="Arial" w:cs="Arial"/>
                <w:sz w:val="18"/>
                <w:szCs w:val="18"/>
                <w:lang w:val="en-GB"/>
              </w:rPr>
              <w:t>483</w:t>
            </w:r>
            <w:r w:rsidRPr="008B1C1C">
              <w:rPr>
                <w:rFonts w:ascii="Arial" w:hAnsi="Arial"/>
                <w:sz w:val="18"/>
                <w:szCs w:val="18"/>
                <w:cs/>
                <w:lang w:val="en-GB"/>
              </w:rPr>
              <w:t>)</w:t>
            </w:r>
          </w:p>
        </w:tc>
        <w:tc>
          <w:tcPr>
            <w:tcW w:w="1224" w:type="dxa"/>
          </w:tcPr>
          <w:p w14:paraId="2591CF24" w14:textId="49F3C692"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r w:rsidRPr="008B1C1C">
              <w:rPr>
                <w:rFonts w:ascii="Arial" w:hAnsi="Arial" w:cs="Arial"/>
                <w:sz w:val="18"/>
                <w:szCs w:val="18"/>
                <w:lang w:val="en-GB"/>
              </w:rPr>
              <w:t>740</w:t>
            </w:r>
            <w:r w:rsidRPr="008B1C1C">
              <w:rPr>
                <w:rFonts w:ascii="Arial" w:hAnsi="Arial"/>
                <w:sz w:val="18"/>
                <w:szCs w:val="18"/>
                <w:cs/>
                <w:lang w:val="en-GB"/>
              </w:rPr>
              <w:t>)</w:t>
            </w:r>
          </w:p>
        </w:tc>
        <w:tc>
          <w:tcPr>
            <w:tcW w:w="1224" w:type="dxa"/>
            <w:shd w:val="clear" w:color="auto" w:fill="FAFAFA"/>
          </w:tcPr>
          <w:p w14:paraId="65C44C00" w14:textId="28159D91"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 xml:space="preserve"> 7,594 </w:t>
            </w:r>
          </w:p>
        </w:tc>
        <w:tc>
          <w:tcPr>
            <w:tcW w:w="1224" w:type="dxa"/>
          </w:tcPr>
          <w:p w14:paraId="36A4977C" w14:textId="25DACD0C"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20</w:t>
            </w:r>
            <w:r w:rsidRPr="008B1C1C">
              <w:rPr>
                <w:rFonts w:ascii="Arial" w:hAnsi="Arial" w:cs="Arial"/>
                <w:sz w:val="18"/>
                <w:szCs w:val="18"/>
                <w:cs/>
              </w:rPr>
              <w:t>,</w:t>
            </w:r>
            <w:r w:rsidRPr="008B1C1C">
              <w:rPr>
                <w:rFonts w:ascii="Arial" w:hAnsi="Arial" w:cs="Arial"/>
                <w:sz w:val="18"/>
                <w:szCs w:val="18"/>
                <w:lang w:val="en-GB"/>
              </w:rPr>
              <w:t>715</w:t>
            </w:r>
          </w:p>
        </w:tc>
      </w:tr>
      <w:tr w:rsidR="00764F54" w:rsidRPr="008B1C1C" w14:paraId="615A8C1A" w14:textId="77777777" w:rsidTr="00C81284">
        <w:tc>
          <w:tcPr>
            <w:tcW w:w="3483" w:type="dxa"/>
            <w:tcBorders>
              <w:top w:val="nil"/>
              <w:left w:val="nil"/>
              <w:bottom w:val="nil"/>
              <w:right w:val="nil"/>
            </w:tcBorders>
            <w:vAlign w:val="bottom"/>
          </w:tcPr>
          <w:p w14:paraId="2FDD8697" w14:textId="77777777" w:rsidR="00764F54" w:rsidRPr="008B1C1C" w:rsidRDefault="00764F54" w:rsidP="00764F54">
            <w:pPr>
              <w:ind w:left="155" w:right="-108"/>
              <w:rPr>
                <w:rFonts w:ascii="Arial" w:hAnsi="Arial" w:cs="Arial"/>
                <w:sz w:val="18"/>
                <w:szCs w:val="18"/>
                <w:lang w:val="en-US"/>
              </w:rPr>
            </w:pPr>
            <w:r w:rsidRPr="008B1C1C">
              <w:rPr>
                <w:rFonts w:ascii="Arial" w:hAnsi="Arial" w:cs="Arial"/>
                <w:sz w:val="18"/>
                <w:szCs w:val="18"/>
                <w:lang w:val="en-US"/>
              </w:rPr>
              <w:t>Financial assets measured at</w:t>
            </w:r>
          </w:p>
        </w:tc>
        <w:tc>
          <w:tcPr>
            <w:tcW w:w="1197" w:type="dxa"/>
            <w:shd w:val="clear" w:color="auto" w:fill="FAFAFA"/>
          </w:tcPr>
          <w:p w14:paraId="60812BD7" w14:textId="77777777" w:rsidR="00764F54" w:rsidRPr="008B1C1C" w:rsidRDefault="00764F54" w:rsidP="00764F54">
            <w:pPr>
              <w:tabs>
                <w:tab w:val="left" w:pos="-72"/>
              </w:tabs>
              <w:snapToGrid w:val="0"/>
              <w:ind w:right="-72"/>
              <w:contextualSpacing/>
              <w:jc w:val="right"/>
              <w:rPr>
                <w:rFonts w:ascii="Arial" w:hAnsi="Arial" w:cs="Arial"/>
                <w:sz w:val="18"/>
                <w:szCs w:val="18"/>
                <w:cs/>
                <w:lang w:val="en-GB"/>
              </w:rPr>
            </w:pPr>
          </w:p>
        </w:tc>
        <w:tc>
          <w:tcPr>
            <w:tcW w:w="1224" w:type="dxa"/>
          </w:tcPr>
          <w:p w14:paraId="567BC0E7" w14:textId="77777777" w:rsidR="00764F54" w:rsidRPr="008B1C1C" w:rsidRDefault="00764F54" w:rsidP="00764F54">
            <w:pPr>
              <w:tabs>
                <w:tab w:val="left" w:pos="-72"/>
              </w:tabs>
              <w:snapToGrid w:val="0"/>
              <w:ind w:right="-72"/>
              <w:contextualSpacing/>
              <w:jc w:val="right"/>
              <w:rPr>
                <w:rFonts w:ascii="Arial" w:hAnsi="Arial" w:cs="Arial"/>
                <w:sz w:val="18"/>
                <w:szCs w:val="18"/>
                <w:lang w:val="en-GB"/>
              </w:rPr>
            </w:pPr>
          </w:p>
        </w:tc>
        <w:tc>
          <w:tcPr>
            <w:tcW w:w="1188" w:type="dxa"/>
            <w:shd w:val="clear" w:color="auto" w:fill="FAFAFA"/>
          </w:tcPr>
          <w:p w14:paraId="64A44A0A" w14:textId="77777777" w:rsidR="00764F54" w:rsidRPr="008B1C1C" w:rsidRDefault="00764F54" w:rsidP="00764F54">
            <w:pPr>
              <w:tabs>
                <w:tab w:val="left" w:pos="-72"/>
              </w:tabs>
              <w:snapToGrid w:val="0"/>
              <w:ind w:right="-72"/>
              <w:contextualSpacing/>
              <w:jc w:val="right"/>
              <w:rPr>
                <w:rFonts w:ascii="Arial" w:hAnsi="Arial" w:cs="Arial"/>
                <w:sz w:val="18"/>
                <w:szCs w:val="18"/>
                <w:cs/>
              </w:rPr>
            </w:pPr>
          </w:p>
        </w:tc>
        <w:tc>
          <w:tcPr>
            <w:tcW w:w="1224" w:type="dxa"/>
          </w:tcPr>
          <w:p w14:paraId="0DB93F99" w14:textId="77777777" w:rsidR="00764F54" w:rsidRPr="008B1C1C" w:rsidRDefault="00764F54" w:rsidP="00764F54">
            <w:pPr>
              <w:tabs>
                <w:tab w:val="left" w:pos="-72"/>
              </w:tabs>
              <w:snapToGrid w:val="0"/>
              <w:ind w:right="-72"/>
              <w:contextualSpacing/>
              <w:jc w:val="right"/>
              <w:rPr>
                <w:rFonts w:ascii="Arial" w:hAnsi="Arial" w:cs="Arial"/>
                <w:sz w:val="18"/>
                <w:szCs w:val="18"/>
                <w:lang w:val="en-GB"/>
              </w:rPr>
            </w:pPr>
          </w:p>
        </w:tc>
        <w:tc>
          <w:tcPr>
            <w:tcW w:w="1224" w:type="dxa"/>
            <w:shd w:val="clear" w:color="auto" w:fill="FAFAFA"/>
          </w:tcPr>
          <w:p w14:paraId="16C97B85" w14:textId="77777777" w:rsidR="00764F54" w:rsidRPr="008B1C1C" w:rsidRDefault="00764F54" w:rsidP="00764F54">
            <w:pPr>
              <w:tabs>
                <w:tab w:val="left" w:pos="-72"/>
              </w:tabs>
              <w:snapToGrid w:val="0"/>
              <w:ind w:right="-72"/>
              <w:contextualSpacing/>
              <w:jc w:val="right"/>
              <w:rPr>
                <w:rFonts w:ascii="Arial" w:hAnsi="Arial" w:cs="Arial"/>
                <w:sz w:val="18"/>
                <w:szCs w:val="18"/>
                <w:cs/>
                <w:lang w:val="en-GB"/>
              </w:rPr>
            </w:pPr>
          </w:p>
        </w:tc>
        <w:tc>
          <w:tcPr>
            <w:tcW w:w="1224" w:type="dxa"/>
          </w:tcPr>
          <w:p w14:paraId="4A9453DD" w14:textId="77777777" w:rsidR="00764F54" w:rsidRPr="008B1C1C" w:rsidRDefault="00764F54" w:rsidP="00764F54">
            <w:pPr>
              <w:tabs>
                <w:tab w:val="left" w:pos="-72"/>
              </w:tabs>
              <w:snapToGrid w:val="0"/>
              <w:ind w:right="-72"/>
              <w:contextualSpacing/>
              <w:jc w:val="right"/>
              <w:rPr>
                <w:rFonts w:ascii="Arial" w:hAnsi="Arial" w:cs="Arial"/>
                <w:sz w:val="18"/>
                <w:szCs w:val="18"/>
                <w:lang w:val="en-GB"/>
              </w:rPr>
            </w:pPr>
          </w:p>
        </w:tc>
        <w:tc>
          <w:tcPr>
            <w:tcW w:w="1224" w:type="dxa"/>
            <w:shd w:val="clear" w:color="auto" w:fill="FAFAFA"/>
          </w:tcPr>
          <w:p w14:paraId="3762281E" w14:textId="77777777" w:rsidR="00764F54" w:rsidRPr="008B1C1C" w:rsidRDefault="00764F54" w:rsidP="00764F54">
            <w:pPr>
              <w:tabs>
                <w:tab w:val="left" w:pos="-72"/>
              </w:tabs>
              <w:snapToGrid w:val="0"/>
              <w:ind w:right="-72"/>
              <w:contextualSpacing/>
              <w:jc w:val="right"/>
              <w:rPr>
                <w:rFonts w:ascii="Arial" w:hAnsi="Arial" w:cs="Arial"/>
                <w:sz w:val="18"/>
                <w:szCs w:val="18"/>
                <w:cs/>
              </w:rPr>
            </w:pPr>
          </w:p>
        </w:tc>
        <w:tc>
          <w:tcPr>
            <w:tcW w:w="1224" w:type="dxa"/>
          </w:tcPr>
          <w:p w14:paraId="4BA9D0C7" w14:textId="77777777" w:rsidR="00764F54" w:rsidRPr="008B1C1C" w:rsidRDefault="00764F54" w:rsidP="00764F54">
            <w:pPr>
              <w:tabs>
                <w:tab w:val="left" w:pos="-72"/>
              </w:tabs>
              <w:snapToGrid w:val="0"/>
              <w:ind w:right="-72"/>
              <w:contextualSpacing/>
              <w:jc w:val="right"/>
              <w:rPr>
                <w:rFonts w:ascii="Arial" w:hAnsi="Arial" w:cs="Arial"/>
                <w:sz w:val="18"/>
                <w:szCs w:val="18"/>
                <w:cs/>
              </w:rPr>
            </w:pPr>
          </w:p>
        </w:tc>
        <w:tc>
          <w:tcPr>
            <w:tcW w:w="1224" w:type="dxa"/>
            <w:shd w:val="clear" w:color="auto" w:fill="FAFAFA"/>
          </w:tcPr>
          <w:p w14:paraId="4CBB3FE1" w14:textId="77777777" w:rsidR="00764F54" w:rsidRPr="008B1C1C" w:rsidRDefault="00764F54" w:rsidP="00764F54">
            <w:pPr>
              <w:tabs>
                <w:tab w:val="left" w:pos="-72"/>
              </w:tabs>
              <w:snapToGrid w:val="0"/>
              <w:ind w:right="-72"/>
              <w:contextualSpacing/>
              <w:jc w:val="right"/>
              <w:rPr>
                <w:rFonts w:ascii="Arial" w:hAnsi="Arial" w:cs="Arial"/>
                <w:sz w:val="18"/>
                <w:szCs w:val="18"/>
                <w:lang w:val="en-GB"/>
              </w:rPr>
            </w:pPr>
          </w:p>
        </w:tc>
        <w:tc>
          <w:tcPr>
            <w:tcW w:w="1224" w:type="dxa"/>
          </w:tcPr>
          <w:p w14:paraId="468E6F8F" w14:textId="77777777" w:rsidR="00764F54" w:rsidRPr="008B1C1C" w:rsidRDefault="00764F54" w:rsidP="00764F54">
            <w:pPr>
              <w:tabs>
                <w:tab w:val="left" w:pos="-72"/>
              </w:tabs>
              <w:snapToGrid w:val="0"/>
              <w:ind w:right="-72"/>
              <w:contextualSpacing/>
              <w:jc w:val="right"/>
              <w:rPr>
                <w:rFonts w:ascii="Arial" w:hAnsi="Arial" w:cs="Arial"/>
                <w:sz w:val="18"/>
                <w:szCs w:val="18"/>
                <w:lang w:val="en-GB"/>
              </w:rPr>
            </w:pPr>
          </w:p>
        </w:tc>
      </w:tr>
      <w:tr w:rsidR="00764F54" w:rsidRPr="008B1C1C" w14:paraId="05AF0D0C" w14:textId="77777777" w:rsidTr="00BF132C">
        <w:tc>
          <w:tcPr>
            <w:tcW w:w="3483" w:type="dxa"/>
            <w:tcBorders>
              <w:top w:val="nil"/>
              <w:left w:val="nil"/>
              <w:bottom w:val="nil"/>
              <w:right w:val="nil"/>
            </w:tcBorders>
            <w:vAlign w:val="bottom"/>
          </w:tcPr>
          <w:p w14:paraId="69BDA266" w14:textId="77777777" w:rsidR="00764F54" w:rsidRPr="008B1C1C" w:rsidRDefault="00764F54" w:rsidP="00764F54">
            <w:pPr>
              <w:ind w:left="155" w:right="-108"/>
              <w:rPr>
                <w:rFonts w:ascii="Arial" w:hAnsi="Arial" w:cs="Arial"/>
                <w:sz w:val="18"/>
                <w:szCs w:val="18"/>
                <w:lang w:val="en-US"/>
              </w:rPr>
            </w:pPr>
            <w:r w:rsidRPr="008B1C1C">
              <w:rPr>
                <w:rFonts w:ascii="Arial" w:hAnsi="Arial" w:cs="Arial"/>
                <w:sz w:val="18"/>
                <w:szCs w:val="18"/>
                <w:lang w:val="en-US"/>
              </w:rPr>
              <w:t xml:space="preserve">   fair value through profit or loss</w:t>
            </w:r>
          </w:p>
        </w:tc>
        <w:tc>
          <w:tcPr>
            <w:tcW w:w="1197" w:type="dxa"/>
            <w:shd w:val="clear" w:color="auto" w:fill="FAFAFA"/>
          </w:tcPr>
          <w:p w14:paraId="2B0C24E8" w14:textId="55F90160"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 xml:space="preserve"> 62,090 </w:t>
            </w:r>
          </w:p>
        </w:tc>
        <w:tc>
          <w:tcPr>
            <w:tcW w:w="1224" w:type="dxa"/>
          </w:tcPr>
          <w:p w14:paraId="0BF0A9CF" w14:textId="170B1270"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22,363</w:t>
            </w:r>
          </w:p>
        </w:tc>
        <w:tc>
          <w:tcPr>
            <w:tcW w:w="1188" w:type="dxa"/>
            <w:shd w:val="clear" w:color="auto" w:fill="FAFAFA"/>
          </w:tcPr>
          <w:p w14:paraId="2AAF0F4A" w14:textId="1ECEFEE6"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 xml:space="preserve"> -   </w:t>
            </w:r>
          </w:p>
        </w:tc>
        <w:tc>
          <w:tcPr>
            <w:tcW w:w="1224" w:type="dxa"/>
          </w:tcPr>
          <w:p w14:paraId="18EA605A" w14:textId="00954676"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w:t>
            </w:r>
          </w:p>
        </w:tc>
        <w:tc>
          <w:tcPr>
            <w:tcW w:w="1224" w:type="dxa"/>
            <w:shd w:val="clear" w:color="auto" w:fill="FAFAFA"/>
          </w:tcPr>
          <w:p w14:paraId="727F27B2" w14:textId="79BCC6C0"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w:t>
            </w:r>
          </w:p>
        </w:tc>
        <w:tc>
          <w:tcPr>
            <w:tcW w:w="1224" w:type="dxa"/>
          </w:tcPr>
          <w:p w14:paraId="1322D10D" w14:textId="57583380"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w:t>
            </w:r>
          </w:p>
        </w:tc>
        <w:tc>
          <w:tcPr>
            <w:tcW w:w="1224" w:type="dxa"/>
            <w:shd w:val="clear" w:color="auto" w:fill="FAFAFA"/>
          </w:tcPr>
          <w:p w14:paraId="39BA9D17" w14:textId="6DBC9F72"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 xml:space="preserve"> -   </w:t>
            </w:r>
          </w:p>
        </w:tc>
        <w:tc>
          <w:tcPr>
            <w:tcW w:w="1224" w:type="dxa"/>
          </w:tcPr>
          <w:p w14:paraId="47294C21" w14:textId="76C041BF"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p>
        </w:tc>
        <w:tc>
          <w:tcPr>
            <w:tcW w:w="1224" w:type="dxa"/>
            <w:shd w:val="clear" w:color="auto" w:fill="FAFAFA"/>
          </w:tcPr>
          <w:p w14:paraId="165A607D" w14:textId="48A73BD7"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 xml:space="preserve"> 62,090 </w:t>
            </w:r>
          </w:p>
        </w:tc>
        <w:tc>
          <w:tcPr>
            <w:tcW w:w="1224" w:type="dxa"/>
          </w:tcPr>
          <w:p w14:paraId="24344E5D" w14:textId="31CA5766" w:rsidR="00764F54" w:rsidRPr="008B1C1C" w:rsidRDefault="00764F54" w:rsidP="00764F54">
            <w:pPr>
              <w:tabs>
                <w:tab w:val="left" w:pos="-72"/>
              </w:tabs>
              <w:snapToGrid w:val="0"/>
              <w:ind w:right="-72"/>
              <w:contextualSpacing/>
              <w:jc w:val="right"/>
              <w:rPr>
                <w:rFonts w:ascii="Arial" w:hAnsi="Arial" w:cs="Arial"/>
                <w:sz w:val="18"/>
                <w:szCs w:val="18"/>
                <w:cs/>
                <w:lang w:val="en-GB"/>
              </w:rPr>
            </w:pPr>
            <w:r w:rsidRPr="008B1C1C">
              <w:rPr>
                <w:rFonts w:ascii="Arial" w:hAnsi="Arial" w:cs="Arial"/>
                <w:sz w:val="18"/>
                <w:szCs w:val="18"/>
                <w:lang w:val="en-GB"/>
              </w:rPr>
              <w:t>22</w:t>
            </w:r>
            <w:r w:rsidRPr="008B1C1C">
              <w:rPr>
                <w:rFonts w:ascii="Arial" w:hAnsi="Arial" w:cs="Arial"/>
                <w:sz w:val="18"/>
                <w:szCs w:val="18"/>
                <w:cs/>
              </w:rPr>
              <w:t>,</w:t>
            </w:r>
            <w:r w:rsidRPr="008B1C1C">
              <w:rPr>
                <w:rFonts w:ascii="Arial" w:hAnsi="Arial" w:cs="Arial"/>
                <w:sz w:val="18"/>
                <w:szCs w:val="18"/>
                <w:lang w:val="en-GB"/>
              </w:rPr>
              <w:t>363</w:t>
            </w:r>
          </w:p>
        </w:tc>
      </w:tr>
      <w:tr w:rsidR="00764F54" w:rsidRPr="008B1C1C" w14:paraId="7E410D15" w14:textId="77777777" w:rsidTr="00BF132C">
        <w:tc>
          <w:tcPr>
            <w:tcW w:w="3483" w:type="dxa"/>
            <w:tcBorders>
              <w:top w:val="nil"/>
              <w:left w:val="nil"/>
              <w:bottom w:val="nil"/>
              <w:right w:val="nil"/>
            </w:tcBorders>
            <w:vAlign w:val="bottom"/>
          </w:tcPr>
          <w:p w14:paraId="27942EDF" w14:textId="77777777" w:rsidR="00764F54" w:rsidRPr="008B1C1C" w:rsidRDefault="00764F54" w:rsidP="00764F54">
            <w:pPr>
              <w:ind w:left="155" w:right="-108"/>
              <w:rPr>
                <w:rFonts w:ascii="Arial" w:hAnsi="Arial" w:cs="Arial"/>
                <w:sz w:val="18"/>
                <w:szCs w:val="18"/>
                <w:lang w:val="en-US"/>
              </w:rPr>
            </w:pPr>
            <w:r w:rsidRPr="008B1C1C">
              <w:rPr>
                <w:rFonts w:ascii="Arial" w:hAnsi="Arial" w:cs="Arial"/>
                <w:sz w:val="18"/>
                <w:szCs w:val="18"/>
                <w:lang w:val="en-US"/>
              </w:rPr>
              <w:t>Investments</w:t>
            </w:r>
            <w:r w:rsidRPr="008B1C1C">
              <w:rPr>
                <w:rFonts w:ascii="Arial" w:hAnsi="Arial" w:cs="Arial"/>
                <w:sz w:val="18"/>
                <w:szCs w:val="18"/>
                <w:lang w:val="en-GB"/>
              </w:rPr>
              <w:t>,</w:t>
            </w:r>
            <w:r w:rsidRPr="008B1C1C">
              <w:rPr>
                <w:rFonts w:ascii="Arial" w:hAnsi="Arial" w:cs="Arial"/>
                <w:sz w:val="18"/>
                <w:szCs w:val="18"/>
                <w:lang w:val="en-US"/>
              </w:rPr>
              <w:t xml:space="preserve"> net</w:t>
            </w:r>
          </w:p>
        </w:tc>
        <w:tc>
          <w:tcPr>
            <w:tcW w:w="1197" w:type="dxa"/>
            <w:shd w:val="clear" w:color="auto" w:fill="FAFAFA"/>
          </w:tcPr>
          <w:p w14:paraId="7AD6EC9C" w14:textId="3A87AA6A"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 xml:space="preserve"> 112,777 </w:t>
            </w:r>
          </w:p>
        </w:tc>
        <w:tc>
          <w:tcPr>
            <w:tcW w:w="1224" w:type="dxa"/>
          </w:tcPr>
          <w:p w14:paraId="22402771" w14:textId="28F22B1B"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105,074</w:t>
            </w:r>
          </w:p>
        </w:tc>
        <w:tc>
          <w:tcPr>
            <w:tcW w:w="1188" w:type="dxa"/>
            <w:shd w:val="clear" w:color="auto" w:fill="FAFAFA"/>
          </w:tcPr>
          <w:p w14:paraId="1235DCD1" w14:textId="6D6C645A"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 xml:space="preserve"> 2 </w:t>
            </w:r>
          </w:p>
        </w:tc>
        <w:tc>
          <w:tcPr>
            <w:tcW w:w="1224" w:type="dxa"/>
          </w:tcPr>
          <w:p w14:paraId="3764EB55" w14:textId="6CFE3698"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2</w:t>
            </w:r>
          </w:p>
        </w:tc>
        <w:tc>
          <w:tcPr>
            <w:tcW w:w="1224" w:type="dxa"/>
            <w:shd w:val="clear" w:color="auto" w:fill="FAFAFA"/>
          </w:tcPr>
          <w:p w14:paraId="35A4F891" w14:textId="6F81498C"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w:t>
            </w:r>
          </w:p>
        </w:tc>
        <w:tc>
          <w:tcPr>
            <w:tcW w:w="1224" w:type="dxa"/>
          </w:tcPr>
          <w:p w14:paraId="14E0A09B" w14:textId="7392EB49"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w:t>
            </w:r>
          </w:p>
        </w:tc>
        <w:tc>
          <w:tcPr>
            <w:tcW w:w="1224" w:type="dxa"/>
            <w:shd w:val="clear" w:color="auto" w:fill="FAFAFA"/>
          </w:tcPr>
          <w:p w14:paraId="087E0A31" w14:textId="6659550A"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 xml:space="preserve"> -   </w:t>
            </w:r>
          </w:p>
        </w:tc>
        <w:tc>
          <w:tcPr>
            <w:tcW w:w="1224" w:type="dxa"/>
          </w:tcPr>
          <w:p w14:paraId="6659AFE6" w14:textId="4F63D81B"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p>
        </w:tc>
        <w:tc>
          <w:tcPr>
            <w:tcW w:w="1224" w:type="dxa"/>
            <w:shd w:val="clear" w:color="auto" w:fill="FAFAFA"/>
          </w:tcPr>
          <w:p w14:paraId="19BDE9F1" w14:textId="44666464"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 xml:space="preserve"> 112,779 </w:t>
            </w:r>
          </w:p>
        </w:tc>
        <w:tc>
          <w:tcPr>
            <w:tcW w:w="1224" w:type="dxa"/>
          </w:tcPr>
          <w:p w14:paraId="25C47ECC" w14:textId="7EF2DC5E"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105</w:t>
            </w:r>
            <w:r w:rsidRPr="008B1C1C">
              <w:rPr>
                <w:rFonts w:ascii="Arial" w:hAnsi="Arial" w:cs="Arial"/>
                <w:sz w:val="18"/>
                <w:szCs w:val="18"/>
                <w:cs/>
              </w:rPr>
              <w:t>,</w:t>
            </w:r>
            <w:r w:rsidRPr="008B1C1C">
              <w:rPr>
                <w:rFonts w:ascii="Arial" w:hAnsi="Arial" w:cs="Arial"/>
                <w:sz w:val="18"/>
                <w:szCs w:val="18"/>
                <w:lang w:val="en-GB"/>
              </w:rPr>
              <w:t>076</w:t>
            </w:r>
          </w:p>
        </w:tc>
      </w:tr>
      <w:tr w:rsidR="005B2CBD" w:rsidRPr="008B1C1C" w14:paraId="4753AEFD" w14:textId="77777777" w:rsidTr="00E77A9D">
        <w:tc>
          <w:tcPr>
            <w:tcW w:w="3483" w:type="dxa"/>
            <w:tcBorders>
              <w:top w:val="nil"/>
              <w:left w:val="nil"/>
              <w:bottom w:val="nil"/>
              <w:right w:val="nil"/>
            </w:tcBorders>
            <w:vAlign w:val="bottom"/>
          </w:tcPr>
          <w:p w14:paraId="209FC894" w14:textId="77777777" w:rsidR="00C478FA" w:rsidRPr="008B1C1C" w:rsidRDefault="00C478FA" w:rsidP="00C478FA">
            <w:pPr>
              <w:ind w:left="155" w:right="-108"/>
              <w:rPr>
                <w:rFonts w:ascii="Arial" w:hAnsi="Arial" w:cs="Arial"/>
                <w:sz w:val="18"/>
                <w:szCs w:val="18"/>
                <w:lang w:val="en-US"/>
              </w:rPr>
            </w:pPr>
            <w:r w:rsidRPr="008B1C1C">
              <w:rPr>
                <w:rFonts w:ascii="Arial" w:hAnsi="Arial" w:cs="Arial"/>
                <w:sz w:val="18"/>
                <w:szCs w:val="18"/>
                <w:lang w:val="en-US"/>
              </w:rPr>
              <w:t xml:space="preserve">Loans and accrued </w:t>
            </w:r>
          </w:p>
        </w:tc>
        <w:tc>
          <w:tcPr>
            <w:tcW w:w="1197" w:type="dxa"/>
            <w:tcBorders>
              <w:top w:val="nil"/>
              <w:left w:val="nil"/>
              <w:bottom w:val="nil"/>
              <w:right w:val="nil"/>
            </w:tcBorders>
            <w:shd w:val="clear" w:color="auto" w:fill="FAFAFA"/>
            <w:vAlign w:val="bottom"/>
          </w:tcPr>
          <w:p w14:paraId="2CDEA99D" w14:textId="77777777" w:rsidR="00C478FA" w:rsidRPr="008B1C1C" w:rsidRDefault="00C478FA" w:rsidP="00C478FA">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751DA953" w14:textId="77777777" w:rsidR="00C478FA" w:rsidRPr="008B1C1C" w:rsidRDefault="00C478FA" w:rsidP="00C478FA">
            <w:pPr>
              <w:tabs>
                <w:tab w:val="left" w:pos="-72"/>
              </w:tabs>
              <w:snapToGrid w:val="0"/>
              <w:ind w:right="-72"/>
              <w:contextualSpacing/>
              <w:jc w:val="right"/>
              <w:rPr>
                <w:rFonts w:ascii="Arial" w:hAnsi="Arial" w:cs="Arial"/>
                <w:sz w:val="18"/>
                <w:szCs w:val="18"/>
                <w:cs/>
              </w:rPr>
            </w:pPr>
          </w:p>
        </w:tc>
        <w:tc>
          <w:tcPr>
            <w:tcW w:w="1188" w:type="dxa"/>
            <w:tcBorders>
              <w:top w:val="nil"/>
              <w:left w:val="nil"/>
              <w:bottom w:val="nil"/>
              <w:right w:val="nil"/>
            </w:tcBorders>
            <w:shd w:val="clear" w:color="auto" w:fill="FAFAFA"/>
            <w:vAlign w:val="bottom"/>
          </w:tcPr>
          <w:p w14:paraId="0DF5C553"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289FB17C"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11689B98"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7525DCE0"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4897623A"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72A037CA"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07892FBB"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34F8C96A" w14:textId="77777777" w:rsidR="00C478FA" w:rsidRPr="008B1C1C" w:rsidRDefault="00C478FA" w:rsidP="00C478FA">
            <w:pPr>
              <w:tabs>
                <w:tab w:val="left" w:pos="-72"/>
              </w:tabs>
              <w:adjustRightInd w:val="0"/>
              <w:snapToGrid w:val="0"/>
              <w:ind w:right="-72"/>
              <w:contextualSpacing/>
              <w:jc w:val="right"/>
              <w:rPr>
                <w:rFonts w:ascii="Arial" w:hAnsi="Arial" w:cs="Arial"/>
                <w:sz w:val="18"/>
                <w:szCs w:val="18"/>
                <w:cs/>
              </w:rPr>
            </w:pPr>
          </w:p>
        </w:tc>
      </w:tr>
      <w:tr w:rsidR="00764F54" w:rsidRPr="008B1C1C" w14:paraId="24050C6D" w14:textId="77777777" w:rsidTr="00BF132C">
        <w:tc>
          <w:tcPr>
            <w:tcW w:w="3483" w:type="dxa"/>
            <w:tcBorders>
              <w:top w:val="nil"/>
              <w:left w:val="nil"/>
              <w:bottom w:val="nil"/>
              <w:right w:val="nil"/>
            </w:tcBorders>
            <w:vAlign w:val="bottom"/>
          </w:tcPr>
          <w:p w14:paraId="706D04B0" w14:textId="77777777" w:rsidR="00764F54" w:rsidRPr="008B1C1C" w:rsidRDefault="00764F54" w:rsidP="00764F54">
            <w:pPr>
              <w:ind w:left="155" w:right="-108"/>
              <w:rPr>
                <w:rFonts w:ascii="Arial" w:hAnsi="Arial" w:cs="Arial"/>
                <w:sz w:val="18"/>
                <w:szCs w:val="18"/>
                <w:lang w:val="en-US"/>
              </w:rPr>
            </w:pPr>
            <w:r w:rsidRPr="008B1C1C">
              <w:rPr>
                <w:rFonts w:ascii="Arial" w:hAnsi="Arial" w:cs="Arial"/>
                <w:sz w:val="18"/>
                <w:szCs w:val="18"/>
                <w:lang w:val="en-US"/>
              </w:rPr>
              <w:t xml:space="preserve">   interest receivables, net</w:t>
            </w:r>
          </w:p>
        </w:tc>
        <w:tc>
          <w:tcPr>
            <w:tcW w:w="1197" w:type="dxa"/>
            <w:shd w:val="clear" w:color="auto" w:fill="FAFAFA"/>
          </w:tcPr>
          <w:p w14:paraId="2159B98B" w14:textId="203789CA"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 xml:space="preserve"> 236,438 </w:t>
            </w:r>
          </w:p>
        </w:tc>
        <w:tc>
          <w:tcPr>
            <w:tcW w:w="1224" w:type="dxa"/>
          </w:tcPr>
          <w:p w14:paraId="0A2FC8AA" w14:textId="5CFA96DC"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226,408</w:t>
            </w:r>
          </w:p>
        </w:tc>
        <w:tc>
          <w:tcPr>
            <w:tcW w:w="1188" w:type="dxa"/>
            <w:shd w:val="clear" w:color="auto" w:fill="FAFAFA"/>
          </w:tcPr>
          <w:p w14:paraId="6631D9F4" w14:textId="147A6438"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 xml:space="preserve"> 34,253 </w:t>
            </w:r>
          </w:p>
        </w:tc>
        <w:tc>
          <w:tcPr>
            <w:tcW w:w="1224" w:type="dxa"/>
          </w:tcPr>
          <w:p w14:paraId="21834853" w14:textId="21541022"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32,929</w:t>
            </w:r>
          </w:p>
        </w:tc>
        <w:tc>
          <w:tcPr>
            <w:tcW w:w="1224" w:type="dxa"/>
            <w:shd w:val="clear" w:color="auto" w:fill="FAFAFA"/>
          </w:tcPr>
          <w:p w14:paraId="447A5418" w14:textId="30FBA9C4"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w:t>
            </w:r>
          </w:p>
        </w:tc>
        <w:tc>
          <w:tcPr>
            <w:tcW w:w="1224" w:type="dxa"/>
          </w:tcPr>
          <w:p w14:paraId="23F9028C" w14:textId="13C259FE"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w:t>
            </w:r>
          </w:p>
        </w:tc>
        <w:tc>
          <w:tcPr>
            <w:tcW w:w="1224" w:type="dxa"/>
            <w:shd w:val="clear" w:color="auto" w:fill="FAFAFA"/>
          </w:tcPr>
          <w:p w14:paraId="22E388EE" w14:textId="22032C75"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 xml:space="preserve"> (</w:t>
            </w:r>
            <w:r w:rsidRPr="008B1C1C">
              <w:rPr>
                <w:rFonts w:ascii="Arial" w:hAnsi="Arial" w:cs="Arial"/>
                <w:sz w:val="18"/>
                <w:szCs w:val="18"/>
                <w:lang w:val="en-GB"/>
              </w:rPr>
              <w:t>29,590</w:t>
            </w:r>
            <w:r w:rsidRPr="008B1C1C">
              <w:rPr>
                <w:rFonts w:ascii="Arial" w:hAnsi="Arial"/>
                <w:sz w:val="18"/>
                <w:szCs w:val="18"/>
                <w:cs/>
                <w:lang w:val="en-GB"/>
              </w:rPr>
              <w:t>)</w:t>
            </w:r>
          </w:p>
        </w:tc>
        <w:tc>
          <w:tcPr>
            <w:tcW w:w="1224" w:type="dxa"/>
          </w:tcPr>
          <w:p w14:paraId="0E08E4A9" w14:textId="551F84DE"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r w:rsidRPr="008B1C1C">
              <w:rPr>
                <w:rFonts w:ascii="Arial" w:hAnsi="Arial" w:cs="Arial"/>
                <w:sz w:val="18"/>
                <w:szCs w:val="18"/>
                <w:lang w:val="en-GB"/>
              </w:rPr>
              <w:t>27,497</w:t>
            </w:r>
            <w:r w:rsidRPr="008B1C1C">
              <w:rPr>
                <w:rFonts w:ascii="Arial" w:hAnsi="Arial"/>
                <w:sz w:val="18"/>
                <w:szCs w:val="18"/>
                <w:cs/>
                <w:lang w:val="en-GB"/>
              </w:rPr>
              <w:t>)</w:t>
            </w:r>
          </w:p>
        </w:tc>
        <w:tc>
          <w:tcPr>
            <w:tcW w:w="1224" w:type="dxa"/>
            <w:shd w:val="clear" w:color="auto" w:fill="FAFAFA"/>
          </w:tcPr>
          <w:p w14:paraId="0638E4D7" w14:textId="35391CAE"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 xml:space="preserve"> 241,101 </w:t>
            </w:r>
          </w:p>
        </w:tc>
        <w:tc>
          <w:tcPr>
            <w:tcW w:w="1224" w:type="dxa"/>
          </w:tcPr>
          <w:p w14:paraId="4FAFBD7C" w14:textId="13F59B27"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231</w:t>
            </w:r>
            <w:r w:rsidRPr="008B1C1C">
              <w:rPr>
                <w:rFonts w:ascii="Arial" w:hAnsi="Arial" w:cs="Arial"/>
                <w:sz w:val="18"/>
                <w:szCs w:val="18"/>
                <w:cs/>
              </w:rPr>
              <w:t>,</w:t>
            </w:r>
            <w:r w:rsidRPr="008B1C1C">
              <w:rPr>
                <w:rFonts w:ascii="Arial" w:hAnsi="Arial" w:cs="Arial"/>
                <w:sz w:val="18"/>
                <w:szCs w:val="18"/>
                <w:lang w:val="en-GB"/>
              </w:rPr>
              <w:t>840</w:t>
            </w:r>
          </w:p>
        </w:tc>
      </w:tr>
      <w:tr w:rsidR="00764F54" w:rsidRPr="008B1C1C" w14:paraId="1915858A" w14:textId="77777777" w:rsidTr="00BF132C">
        <w:tc>
          <w:tcPr>
            <w:tcW w:w="3483" w:type="dxa"/>
            <w:tcBorders>
              <w:top w:val="nil"/>
              <w:left w:val="nil"/>
              <w:bottom w:val="nil"/>
              <w:right w:val="nil"/>
            </w:tcBorders>
            <w:vAlign w:val="bottom"/>
          </w:tcPr>
          <w:p w14:paraId="70BA64EC" w14:textId="77777777" w:rsidR="00764F54" w:rsidRPr="008B1C1C" w:rsidRDefault="00764F54" w:rsidP="00764F54">
            <w:pPr>
              <w:ind w:left="155" w:right="-108"/>
              <w:rPr>
                <w:rFonts w:ascii="Arial" w:hAnsi="Arial" w:cs="Arial"/>
                <w:sz w:val="18"/>
                <w:szCs w:val="18"/>
                <w:lang w:val="en-US"/>
              </w:rPr>
            </w:pPr>
            <w:r w:rsidRPr="008B1C1C">
              <w:rPr>
                <w:rFonts w:ascii="Arial" w:hAnsi="Arial" w:cs="Arial"/>
                <w:sz w:val="18"/>
                <w:szCs w:val="18"/>
                <w:lang w:val="en-US"/>
              </w:rPr>
              <w:t>Deposits</w:t>
            </w:r>
          </w:p>
        </w:tc>
        <w:tc>
          <w:tcPr>
            <w:tcW w:w="1197" w:type="dxa"/>
            <w:shd w:val="clear" w:color="auto" w:fill="FAFAFA"/>
          </w:tcPr>
          <w:p w14:paraId="39BE9BD5" w14:textId="504DDBB1"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 xml:space="preserve"> 257,710 </w:t>
            </w:r>
          </w:p>
        </w:tc>
        <w:tc>
          <w:tcPr>
            <w:tcW w:w="1224" w:type="dxa"/>
          </w:tcPr>
          <w:p w14:paraId="606D1C02" w14:textId="3F55D3E5"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237,434</w:t>
            </w:r>
          </w:p>
        </w:tc>
        <w:tc>
          <w:tcPr>
            <w:tcW w:w="1188" w:type="dxa"/>
            <w:shd w:val="clear" w:color="auto" w:fill="FAFAFA"/>
          </w:tcPr>
          <w:p w14:paraId="54D86C91" w14:textId="5AAECBA9"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 xml:space="preserve"> -   </w:t>
            </w:r>
          </w:p>
        </w:tc>
        <w:tc>
          <w:tcPr>
            <w:tcW w:w="1224" w:type="dxa"/>
          </w:tcPr>
          <w:p w14:paraId="0DC9C97A" w14:textId="58BE3473"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p>
        </w:tc>
        <w:tc>
          <w:tcPr>
            <w:tcW w:w="1224" w:type="dxa"/>
            <w:shd w:val="clear" w:color="auto" w:fill="FAFAFA"/>
          </w:tcPr>
          <w:p w14:paraId="1142F5C9" w14:textId="13EEF486"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w:t>
            </w:r>
          </w:p>
        </w:tc>
        <w:tc>
          <w:tcPr>
            <w:tcW w:w="1224" w:type="dxa"/>
          </w:tcPr>
          <w:p w14:paraId="50DBD6CB" w14:textId="72EE0F5C"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w:t>
            </w:r>
          </w:p>
        </w:tc>
        <w:tc>
          <w:tcPr>
            <w:tcW w:w="1224" w:type="dxa"/>
            <w:shd w:val="clear" w:color="auto" w:fill="FAFAFA"/>
          </w:tcPr>
          <w:p w14:paraId="1CCBFB1F" w14:textId="31D03DE6"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 xml:space="preserve"> (</w:t>
            </w:r>
            <w:r w:rsidRPr="008B1C1C">
              <w:rPr>
                <w:rFonts w:ascii="Arial" w:hAnsi="Arial" w:cs="Arial"/>
                <w:sz w:val="18"/>
                <w:szCs w:val="18"/>
                <w:lang w:val="en-GB"/>
              </w:rPr>
              <w:t>483</w:t>
            </w:r>
            <w:r w:rsidRPr="008B1C1C">
              <w:rPr>
                <w:rFonts w:ascii="Arial" w:hAnsi="Arial"/>
                <w:sz w:val="18"/>
                <w:szCs w:val="18"/>
                <w:cs/>
                <w:lang w:val="en-GB"/>
              </w:rPr>
              <w:t>)</w:t>
            </w:r>
          </w:p>
        </w:tc>
        <w:tc>
          <w:tcPr>
            <w:tcW w:w="1224" w:type="dxa"/>
          </w:tcPr>
          <w:p w14:paraId="586D91C7" w14:textId="5D234EA3"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r w:rsidRPr="008B1C1C">
              <w:rPr>
                <w:rFonts w:ascii="Arial" w:hAnsi="Arial" w:cs="Arial"/>
                <w:sz w:val="18"/>
                <w:szCs w:val="18"/>
                <w:lang w:val="en-GB"/>
              </w:rPr>
              <w:t>740</w:t>
            </w:r>
            <w:r w:rsidRPr="008B1C1C">
              <w:rPr>
                <w:rFonts w:ascii="Arial" w:hAnsi="Arial"/>
                <w:sz w:val="18"/>
                <w:szCs w:val="18"/>
                <w:cs/>
                <w:lang w:val="en-GB"/>
              </w:rPr>
              <w:t>)</w:t>
            </w:r>
          </w:p>
        </w:tc>
        <w:tc>
          <w:tcPr>
            <w:tcW w:w="1224" w:type="dxa"/>
            <w:shd w:val="clear" w:color="auto" w:fill="FAFAFA"/>
          </w:tcPr>
          <w:p w14:paraId="7E7E5E00" w14:textId="2E8CBE2C"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 xml:space="preserve"> 257,227 </w:t>
            </w:r>
          </w:p>
        </w:tc>
        <w:tc>
          <w:tcPr>
            <w:tcW w:w="1224" w:type="dxa"/>
          </w:tcPr>
          <w:p w14:paraId="50E9169E" w14:textId="0B34068B"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236</w:t>
            </w:r>
            <w:r w:rsidRPr="008B1C1C">
              <w:rPr>
                <w:rFonts w:ascii="Arial" w:hAnsi="Arial" w:cs="Arial"/>
                <w:sz w:val="18"/>
                <w:szCs w:val="18"/>
                <w:cs/>
              </w:rPr>
              <w:t>,</w:t>
            </w:r>
            <w:r w:rsidRPr="008B1C1C">
              <w:rPr>
                <w:rFonts w:ascii="Arial" w:hAnsi="Arial" w:cs="Arial"/>
                <w:sz w:val="18"/>
                <w:szCs w:val="18"/>
                <w:lang w:val="en-GB"/>
              </w:rPr>
              <w:t>694</w:t>
            </w:r>
          </w:p>
        </w:tc>
      </w:tr>
      <w:tr w:rsidR="005B2CBD" w:rsidRPr="008B1C1C" w14:paraId="74C1A195" w14:textId="77777777" w:rsidTr="00E77A9D">
        <w:tc>
          <w:tcPr>
            <w:tcW w:w="3483" w:type="dxa"/>
            <w:tcBorders>
              <w:top w:val="nil"/>
              <w:left w:val="nil"/>
              <w:bottom w:val="nil"/>
              <w:right w:val="nil"/>
            </w:tcBorders>
            <w:vAlign w:val="bottom"/>
          </w:tcPr>
          <w:p w14:paraId="69B0C650" w14:textId="77777777" w:rsidR="00C478FA" w:rsidRPr="008B1C1C" w:rsidRDefault="00C478FA" w:rsidP="00C478FA">
            <w:pPr>
              <w:ind w:left="155" w:right="-108"/>
              <w:rPr>
                <w:rFonts w:ascii="Arial" w:hAnsi="Arial" w:cs="Arial"/>
                <w:sz w:val="18"/>
                <w:szCs w:val="18"/>
                <w:lang w:val="en-US"/>
              </w:rPr>
            </w:pPr>
            <w:r w:rsidRPr="008B1C1C">
              <w:rPr>
                <w:rFonts w:ascii="Arial" w:hAnsi="Arial" w:cs="Arial"/>
                <w:sz w:val="18"/>
                <w:szCs w:val="18"/>
                <w:lang w:val="en-US"/>
              </w:rPr>
              <w:t xml:space="preserve">Interbank and money market </w:t>
            </w:r>
          </w:p>
        </w:tc>
        <w:tc>
          <w:tcPr>
            <w:tcW w:w="1197" w:type="dxa"/>
            <w:tcBorders>
              <w:top w:val="nil"/>
              <w:left w:val="nil"/>
              <w:bottom w:val="nil"/>
              <w:right w:val="nil"/>
            </w:tcBorders>
            <w:shd w:val="clear" w:color="auto" w:fill="FAFAFA"/>
            <w:vAlign w:val="bottom"/>
          </w:tcPr>
          <w:p w14:paraId="3DB4DA55" w14:textId="77777777" w:rsidR="00C478FA" w:rsidRPr="008B1C1C" w:rsidRDefault="00C478FA" w:rsidP="00C478FA">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5E28BE9A" w14:textId="77777777" w:rsidR="00C478FA" w:rsidRPr="008B1C1C" w:rsidRDefault="00C478FA" w:rsidP="00C478FA">
            <w:pPr>
              <w:tabs>
                <w:tab w:val="left" w:pos="-72"/>
              </w:tabs>
              <w:snapToGrid w:val="0"/>
              <w:ind w:right="-72"/>
              <w:contextualSpacing/>
              <w:jc w:val="right"/>
              <w:rPr>
                <w:rFonts w:ascii="Arial" w:hAnsi="Arial" w:cs="Arial"/>
                <w:sz w:val="18"/>
                <w:szCs w:val="18"/>
                <w:cs/>
              </w:rPr>
            </w:pPr>
          </w:p>
        </w:tc>
        <w:tc>
          <w:tcPr>
            <w:tcW w:w="1188" w:type="dxa"/>
            <w:tcBorders>
              <w:top w:val="nil"/>
              <w:left w:val="nil"/>
              <w:bottom w:val="nil"/>
              <w:right w:val="nil"/>
            </w:tcBorders>
            <w:shd w:val="clear" w:color="auto" w:fill="FAFAFA"/>
            <w:vAlign w:val="bottom"/>
          </w:tcPr>
          <w:p w14:paraId="5C24FDF9" w14:textId="77777777" w:rsidR="00C478FA" w:rsidRPr="008B1C1C" w:rsidRDefault="00C478FA" w:rsidP="00C478FA">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1230261B" w14:textId="77777777" w:rsidR="00C478FA" w:rsidRPr="008B1C1C" w:rsidRDefault="00C478FA" w:rsidP="00C478FA">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5C329BD2" w14:textId="77777777" w:rsidR="00C478FA" w:rsidRPr="008B1C1C" w:rsidRDefault="00C478FA" w:rsidP="00C478FA">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1C90A21B" w14:textId="77777777" w:rsidR="00C478FA" w:rsidRPr="008B1C1C" w:rsidRDefault="00C478FA" w:rsidP="00C478FA">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73A79EFA" w14:textId="77777777" w:rsidR="00C478FA" w:rsidRPr="008B1C1C" w:rsidRDefault="00C478FA" w:rsidP="00C478FA">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008ACD5E" w14:textId="77777777" w:rsidR="00C478FA" w:rsidRPr="008B1C1C" w:rsidRDefault="00C478FA" w:rsidP="00C478FA">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67F53C07" w14:textId="77777777" w:rsidR="00C478FA" w:rsidRPr="008B1C1C" w:rsidRDefault="00C478FA" w:rsidP="00C478FA">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460CD12E" w14:textId="77777777" w:rsidR="00C478FA" w:rsidRPr="008B1C1C" w:rsidRDefault="00C478FA" w:rsidP="00C478FA">
            <w:pPr>
              <w:tabs>
                <w:tab w:val="left" w:pos="-72"/>
              </w:tabs>
              <w:snapToGrid w:val="0"/>
              <w:ind w:right="-72"/>
              <w:contextualSpacing/>
              <w:jc w:val="right"/>
              <w:rPr>
                <w:rFonts w:ascii="Arial" w:hAnsi="Arial" w:cs="Arial"/>
                <w:sz w:val="18"/>
                <w:szCs w:val="18"/>
                <w:cs/>
              </w:rPr>
            </w:pPr>
          </w:p>
        </w:tc>
      </w:tr>
      <w:tr w:rsidR="00764F54" w:rsidRPr="008B1C1C" w14:paraId="53CFACA3" w14:textId="77777777" w:rsidTr="00BF132C">
        <w:tc>
          <w:tcPr>
            <w:tcW w:w="3483" w:type="dxa"/>
            <w:tcBorders>
              <w:top w:val="nil"/>
              <w:left w:val="nil"/>
              <w:bottom w:val="nil"/>
              <w:right w:val="nil"/>
            </w:tcBorders>
            <w:vAlign w:val="bottom"/>
          </w:tcPr>
          <w:p w14:paraId="4360C318" w14:textId="77777777" w:rsidR="00764F54" w:rsidRPr="008B1C1C" w:rsidRDefault="00764F54" w:rsidP="00764F54">
            <w:pPr>
              <w:ind w:left="155" w:right="-108"/>
              <w:rPr>
                <w:rFonts w:ascii="Arial" w:hAnsi="Arial" w:cs="Arial"/>
                <w:sz w:val="18"/>
                <w:szCs w:val="18"/>
                <w:lang w:val="en-US"/>
              </w:rPr>
            </w:pPr>
            <w:r w:rsidRPr="008B1C1C">
              <w:rPr>
                <w:rFonts w:ascii="Arial" w:hAnsi="Arial" w:cs="Arial"/>
                <w:sz w:val="18"/>
                <w:szCs w:val="18"/>
                <w:lang w:val="en-US"/>
              </w:rPr>
              <w:t xml:space="preserve">   Items</w:t>
            </w:r>
            <w:r w:rsidRPr="008B1C1C">
              <w:rPr>
                <w:rFonts w:ascii="Arial" w:hAnsi="Arial"/>
                <w:sz w:val="18"/>
                <w:szCs w:val="18"/>
                <w:cs/>
                <w:lang w:val="en-GB"/>
              </w:rPr>
              <w:t xml:space="preserve"> </w:t>
            </w:r>
            <w:r w:rsidRPr="008B1C1C">
              <w:rPr>
                <w:rFonts w:ascii="Arial" w:hAnsi="Arial"/>
                <w:sz w:val="18"/>
                <w:szCs w:val="18"/>
                <w:cs/>
                <w:lang w:val="en-US"/>
              </w:rPr>
              <w:t>(</w:t>
            </w:r>
            <w:r w:rsidRPr="008B1C1C">
              <w:rPr>
                <w:rFonts w:ascii="Arial" w:hAnsi="Arial" w:cs="Arial"/>
                <w:sz w:val="18"/>
                <w:szCs w:val="18"/>
                <w:lang w:val="en-US"/>
              </w:rPr>
              <w:t>liabilities</w:t>
            </w:r>
            <w:r w:rsidRPr="008B1C1C">
              <w:rPr>
                <w:rFonts w:ascii="Arial" w:hAnsi="Arial"/>
                <w:sz w:val="18"/>
                <w:szCs w:val="18"/>
                <w:cs/>
                <w:lang w:val="en-US"/>
              </w:rPr>
              <w:t>)</w:t>
            </w:r>
          </w:p>
        </w:tc>
        <w:tc>
          <w:tcPr>
            <w:tcW w:w="1197" w:type="dxa"/>
            <w:shd w:val="clear" w:color="auto" w:fill="FAFAFA"/>
          </w:tcPr>
          <w:p w14:paraId="72295432" w14:textId="15228EEF"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 xml:space="preserve"> 77,267 </w:t>
            </w:r>
          </w:p>
        </w:tc>
        <w:tc>
          <w:tcPr>
            <w:tcW w:w="1224" w:type="dxa"/>
          </w:tcPr>
          <w:p w14:paraId="368FF242" w14:textId="3B36B9EE"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46,907</w:t>
            </w:r>
          </w:p>
        </w:tc>
        <w:tc>
          <w:tcPr>
            <w:tcW w:w="1188" w:type="dxa"/>
            <w:shd w:val="clear" w:color="auto" w:fill="FAFAFA"/>
          </w:tcPr>
          <w:p w14:paraId="4B4D9DA0" w14:textId="3D87C0B8"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 xml:space="preserve"> 29,750 </w:t>
            </w:r>
          </w:p>
        </w:tc>
        <w:tc>
          <w:tcPr>
            <w:tcW w:w="1224" w:type="dxa"/>
          </w:tcPr>
          <w:p w14:paraId="7BA4E02F" w14:textId="3FE0D682"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27,590</w:t>
            </w:r>
          </w:p>
        </w:tc>
        <w:tc>
          <w:tcPr>
            <w:tcW w:w="1224" w:type="dxa"/>
            <w:shd w:val="clear" w:color="auto" w:fill="FAFAFA"/>
          </w:tcPr>
          <w:p w14:paraId="7F395BD6" w14:textId="2F92062E"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w:t>
            </w:r>
          </w:p>
        </w:tc>
        <w:tc>
          <w:tcPr>
            <w:tcW w:w="1224" w:type="dxa"/>
          </w:tcPr>
          <w:p w14:paraId="56852F2E" w14:textId="7EF8ED06"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w:t>
            </w:r>
          </w:p>
        </w:tc>
        <w:tc>
          <w:tcPr>
            <w:tcW w:w="1224" w:type="dxa"/>
            <w:shd w:val="clear" w:color="auto" w:fill="FAFAFA"/>
          </w:tcPr>
          <w:p w14:paraId="4E6FDD17" w14:textId="2EAA000F"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 xml:space="preserve"> (</w:t>
            </w:r>
            <w:r w:rsidRPr="008B1C1C">
              <w:rPr>
                <w:rFonts w:ascii="Arial" w:hAnsi="Arial" w:cs="Arial"/>
                <w:sz w:val="18"/>
                <w:szCs w:val="18"/>
                <w:lang w:val="en-GB"/>
              </w:rPr>
              <w:t>29,750</w:t>
            </w:r>
            <w:r w:rsidRPr="008B1C1C">
              <w:rPr>
                <w:rFonts w:ascii="Arial" w:hAnsi="Arial"/>
                <w:sz w:val="18"/>
                <w:szCs w:val="18"/>
                <w:cs/>
                <w:lang w:val="en-GB"/>
              </w:rPr>
              <w:t>)</w:t>
            </w:r>
          </w:p>
        </w:tc>
        <w:tc>
          <w:tcPr>
            <w:tcW w:w="1224" w:type="dxa"/>
          </w:tcPr>
          <w:p w14:paraId="34818BFB" w14:textId="4F7123D6"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r w:rsidRPr="008B1C1C">
              <w:rPr>
                <w:rFonts w:ascii="Arial" w:hAnsi="Arial" w:cs="Arial"/>
                <w:sz w:val="18"/>
                <w:szCs w:val="18"/>
                <w:lang w:val="en-GB"/>
              </w:rPr>
              <w:t>27,590</w:t>
            </w:r>
            <w:r w:rsidRPr="008B1C1C">
              <w:rPr>
                <w:rFonts w:ascii="Arial" w:hAnsi="Arial"/>
                <w:sz w:val="18"/>
                <w:szCs w:val="18"/>
                <w:cs/>
                <w:lang w:val="en-GB"/>
              </w:rPr>
              <w:t>)</w:t>
            </w:r>
          </w:p>
        </w:tc>
        <w:tc>
          <w:tcPr>
            <w:tcW w:w="1224" w:type="dxa"/>
            <w:shd w:val="clear" w:color="auto" w:fill="FAFAFA"/>
          </w:tcPr>
          <w:p w14:paraId="68E3E0BE" w14:textId="42789A57"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 xml:space="preserve"> 77,267 </w:t>
            </w:r>
          </w:p>
        </w:tc>
        <w:tc>
          <w:tcPr>
            <w:tcW w:w="1224" w:type="dxa"/>
          </w:tcPr>
          <w:p w14:paraId="0931BA95" w14:textId="6A7DB4E3"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46</w:t>
            </w:r>
            <w:r w:rsidRPr="008B1C1C">
              <w:rPr>
                <w:rFonts w:ascii="Arial" w:hAnsi="Arial" w:cs="Arial"/>
                <w:sz w:val="18"/>
                <w:szCs w:val="18"/>
                <w:cs/>
              </w:rPr>
              <w:t>,</w:t>
            </w:r>
            <w:r w:rsidRPr="008B1C1C">
              <w:rPr>
                <w:rFonts w:ascii="Arial" w:hAnsi="Arial" w:cs="Arial"/>
                <w:sz w:val="18"/>
                <w:szCs w:val="18"/>
                <w:lang w:val="en-GB"/>
              </w:rPr>
              <w:t>907</w:t>
            </w:r>
          </w:p>
        </w:tc>
      </w:tr>
      <w:tr w:rsidR="00764F54" w:rsidRPr="008B1C1C" w14:paraId="1A0B8E0E" w14:textId="77777777" w:rsidTr="00BF132C">
        <w:tc>
          <w:tcPr>
            <w:tcW w:w="3483" w:type="dxa"/>
            <w:tcBorders>
              <w:top w:val="nil"/>
              <w:left w:val="nil"/>
              <w:bottom w:val="nil"/>
              <w:right w:val="nil"/>
            </w:tcBorders>
            <w:vAlign w:val="bottom"/>
          </w:tcPr>
          <w:p w14:paraId="611EC021" w14:textId="77777777" w:rsidR="00764F54" w:rsidRPr="008B1C1C" w:rsidRDefault="00764F54" w:rsidP="00764F54">
            <w:pPr>
              <w:ind w:left="155" w:right="-34"/>
              <w:rPr>
                <w:rFonts w:ascii="Arial" w:hAnsi="Arial" w:cs="Arial"/>
                <w:sz w:val="18"/>
                <w:szCs w:val="18"/>
                <w:lang w:val="en-US"/>
              </w:rPr>
            </w:pPr>
            <w:r w:rsidRPr="008B1C1C">
              <w:rPr>
                <w:rFonts w:ascii="Arial" w:eastAsia="Arial Unicode MS" w:hAnsi="Arial" w:cs="Arial"/>
                <w:sz w:val="18"/>
                <w:szCs w:val="18"/>
                <w:lang w:val="en-GB"/>
              </w:rPr>
              <w:t>Financial liabilities measured at</w:t>
            </w:r>
          </w:p>
        </w:tc>
        <w:tc>
          <w:tcPr>
            <w:tcW w:w="1197" w:type="dxa"/>
            <w:tcBorders>
              <w:top w:val="nil"/>
              <w:left w:val="nil"/>
              <w:bottom w:val="nil"/>
              <w:right w:val="nil"/>
            </w:tcBorders>
            <w:shd w:val="clear" w:color="auto" w:fill="FAFAFA"/>
          </w:tcPr>
          <w:p w14:paraId="73BDA6CC" w14:textId="77777777" w:rsidR="00764F54" w:rsidRPr="008B1C1C" w:rsidRDefault="00764F54" w:rsidP="00764F54">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tcPr>
          <w:p w14:paraId="4DB4E721" w14:textId="77777777" w:rsidR="00764F54" w:rsidRPr="008B1C1C" w:rsidRDefault="00764F54" w:rsidP="00764F54">
            <w:pPr>
              <w:tabs>
                <w:tab w:val="left" w:pos="-72"/>
              </w:tabs>
              <w:snapToGrid w:val="0"/>
              <w:ind w:right="-72"/>
              <w:contextualSpacing/>
              <w:jc w:val="right"/>
              <w:rPr>
                <w:rFonts w:ascii="Arial" w:hAnsi="Arial" w:cs="Arial"/>
                <w:sz w:val="18"/>
                <w:szCs w:val="18"/>
                <w:cs/>
              </w:rPr>
            </w:pPr>
          </w:p>
        </w:tc>
        <w:tc>
          <w:tcPr>
            <w:tcW w:w="1188" w:type="dxa"/>
            <w:tcBorders>
              <w:top w:val="nil"/>
              <w:left w:val="nil"/>
              <w:bottom w:val="nil"/>
              <w:right w:val="nil"/>
            </w:tcBorders>
            <w:shd w:val="clear" w:color="auto" w:fill="FAFAFA"/>
          </w:tcPr>
          <w:p w14:paraId="3013C31E" w14:textId="77777777" w:rsidR="00764F54" w:rsidRPr="008B1C1C" w:rsidRDefault="00764F54" w:rsidP="00764F54">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tcPr>
          <w:p w14:paraId="01311F7B" w14:textId="77777777" w:rsidR="00764F54" w:rsidRPr="008B1C1C" w:rsidRDefault="00764F54" w:rsidP="00764F54">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tcPr>
          <w:p w14:paraId="54917365" w14:textId="77777777" w:rsidR="00764F54" w:rsidRPr="008B1C1C" w:rsidRDefault="00764F54" w:rsidP="00764F54">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tcPr>
          <w:p w14:paraId="6B04CEFE" w14:textId="77777777" w:rsidR="00764F54" w:rsidRPr="008B1C1C" w:rsidRDefault="00764F54" w:rsidP="00764F54">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tcPr>
          <w:p w14:paraId="3285E1C2" w14:textId="77777777" w:rsidR="00764F54" w:rsidRPr="008B1C1C" w:rsidRDefault="00764F54" w:rsidP="00764F54">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tcPr>
          <w:p w14:paraId="55329024" w14:textId="77777777" w:rsidR="00764F54" w:rsidRPr="008B1C1C" w:rsidRDefault="00764F54" w:rsidP="00764F54">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tcPr>
          <w:p w14:paraId="0FD0858E" w14:textId="77777777" w:rsidR="00764F54" w:rsidRPr="008B1C1C" w:rsidRDefault="00764F54" w:rsidP="00764F54">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tcPr>
          <w:p w14:paraId="4DA04F35" w14:textId="77777777" w:rsidR="00764F54" w:rsidRPr="008B1C1C" w:rsidRDefault="00764F54" w:rsidP="00764F54">
            <w:pPr>
              <w:tabs>
                <w:tab w:val="left" w:pos="-72"/>
              </w:tabs>
              <w:snapToGrid w:val="0"/>
              <w:ind w:right="-72"/>
              <w:contextualSpacing/>
              <w:jc w:val="right"/>
              <w:rPr>
                <w:rFonts w:ascii="Arial" w:hAnsi="Arial" w:cs="Arial"/>
                <w:sz w:val="18"/>
                <w:szCs w:val="18"/>
                <w:cs/>
              </w:rPr>
            </w:pPr>
          </w:p>
        </w:tc>
      </w:tr>
      <w:tr w:rsidR="00764F54" w:rsidRPr="008B1C1C" w14:paraId="7014C963" w14:textId="77777777" w:rsidTr="00764F54">
        <w:trPr>
          <w:trHeight w:val="89"/>
        </w:trPr>
        <w:tc>
          <w:tcPr>
            <w:tcW w:w="3483" w:type="dxa"/>
            <w:tcBorders>
              <w:top w:val="nil"/>
              <w:left w:val="nil"/>
              <w:bottom w:val="nil"/>
              <w:right w:val="nil"/>
            </w:tcBorders>
            <w:vAlign w:val="bottom"/>
          </w:tcPr>
          <w:p w14:paraId="485574D8" w14:textId="77777777" w:rsidR="00764F54" w:rsidRPr="008B1C1C" w:rsidRDefault="00764F54" w:rsidP="00764F54">
            <w:pPr>
              <w:ind w:left="155" w:right="-108"/>
              <w:rPr>
                <w:rFonts w:ascii="Arial" w:hAnsi="Arial" w:cs="Arial"/>
                <w:sz w:val="18"/>
                <w:szCs w:val="18"/>
                <w:lang w:val="en-US"/>
              </w:rPr>
            </w:pP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fair value</w:t>
            </w:r>
            <w:r w:rsidRPr="008B1C1C">
              <w:rPr>
                <w:rFonts w:ascii="Arial" w:eastAsia="Arial Unicode MS" w:hAnsi="Arial"/>
                <w:sz w:val="18"/>
                <w:szCs w:val="18"/>
                <w:cs/>
                <w:lang w:val="en-GB"/>
              </w:rPr>
              <w:t xml:space="preserve"> </w:t>
            </w:r>
            <w:r w:rsidRPr="008B1C1C">
              <w:rPr>
                <w:rFonts w:ascii="Arial" w:eastAsia="Arial Unicode MS" w:hAnsi="Arial" w:cs="Arial"/>
                <w:sz w:val="18"/>
                <w:szCs w:val="18"/>
                <w:lang w:val="en-GB"/>
              </w:rPr>
              <w:t>through profit or loss</w:t>
            </w:r>
          </w:p>
        </w:tc>
        <w:tc>
          <w:tcPr>
            <w:tcW w:w="1197" w:type="dxa"/>
            <w:shd w:val="clear" w:color="auto" w:fill="FAFAFA"/>
          </w:tcPr>
          <w:p w14:paraId="1170606F" w14:textId="73915A34"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 xml:space="preserve"> 20,107 </w:t>
            </w:r>
          </w:p>
        </w:tc>
        <w:tc>
          <w:tcPr>
            <w:tcW w:w="1224" w:type="dxa"/>
          </w:tcPr>
          <w:p w14:paraId="1F302D43" w14:textId="38C52550"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21,161</w:t>
            </w:r>
          </w:p>
        </w:tc>
        <w:tc>
          <w:tcPr>
            <w:tcW w:w="1188" w:type="dxa"/>
            <w:shd w:val="clear" w:color="auto" w:fill="FAFAFA"/>
          </w:tcPr>
          <w:p w14:paraId="164519E4" w14:textId="7E3547AC"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 xml:space="preserve"> -   </w:t>
            </w:r>
          </w:p>
        </w:tc>
        <w:tc>
          <w:tcPr>
            <w:tcW w:w="1224" w:type="dxa"/>
          </w:tcPr>
          <w:p w14:paraId="73FEFC4B" w14:textId="21454EA6"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w:t>
            </w:r>
          </w:p>
        </w:tc>
        <w:tc>
          <w:tcPr>
            <w:tcW w:w="1224" w:type="dxa"/>
            <w:shd w:val="clear" w:color="auto" w:fill="FAFAFA"/>
          </w:tcPr>
          <w:p w14:paraId="1821B97E" w14:textId="7AE70A5F"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w:t>
            </w:r>
          </w:p>
        </w:tc>
        <w:tc>
          <w:tcPr>
            <w:tcW w:w="1224" w:type="dxa"/>
          </w:tcPr>
          <w:p w14:paraId="60D5CE25" w14:textId="0598B16C"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sz w:val="18"/>
                <w:szCs w:val="18"/>
                <w:cs/>
                <w:lang w:val="en-GB"/>
              </w:rPr>
              <w:t>-</w:t>
            </w:r>
          </w:p>
        </w:tc>
        <w:tc>
          <w:tcPr>
            <w:tcW w:w="1224" w:type="dxa"/>
            <w:shd w:val="clear" w:color="auto" w:fill="FAFAFA"/>
          </w:tcPr>
          <w:p w14:paraId="05524433" w14:textId="4DDB3494"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 xml:space="preserve"> -   </w:t>
            </w:r>
          </w:p>
        </w:tc>
        <w:tc>
          <w:tcPr>
            <w:tcW w:w="1224" w:type="dxa"/>
          </w:tcPr>
          <w:p w14:paraId="400F1B70" w14:textId="6FD143AA"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p>
        </w:tc>
        <w:tc>
          <w:tcPr>
            <w:tcW w:w="1224" w:type="dxa"/>
            <w:shd w:val="clear" w:color="auto" w:fill="FAFAFA"/>
          </w:tcPr>
          <w:p w14:paraId="1E9C7965" w14:textId="4A1DB77C"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 xml:space="preserve"> 20,107 </w:t>
            </w:r>
          </w:p>
        </w:tc>
        <w:tc>
          <w:tcPr>
            <w:tcW w:w="1224" w:type="dxa"/>
          </w:tcPr>
          <w:p w14:paraId="73E9EC22" w14:textId="4A8B7911" w:rsidR="00764F54" w:rsidRPr="008B1C1C" w:rsidRDefault="00764F54" w:rsidP="00764F54">
            <w:pPr>
              <w:tabs>
                <w:tab w:val="left" w:pos="-72"/>
              </w:tabs>
              <w:snapToGrid w:val="0"/>
              <w:ind w:right="-72"/>
              <w:contextualSpacing/>
              <w:jc w:val="right"/>
              <w:rPr>
                <w:rFonts w:ascii="Arial" w:hAnsi="Arial" w:cs="Arial"/>
                <w:sz w:val="18"/>
                <w:szCs w:val="18"/>
                <w:lang w:val="en-GB"/>
              </w:rPr>
            </w:pPr>
            <w:r w:rsidRPr="008B1C1C">
              <w:rPr>
                <w:rFonts w:ascii="Arial" w:hAnsi="Arial" w:cs="Arial"/>
                <w:sz w:val="18"/>
                <w:szCs w:val="18"/>
                <w:lang w:val="en-GB"/>
              </w:rPr>
              <w:t>21</w:t>
            </w:r>
            <w:r w:rsidRPr="008B1C1C">
              <w:rPr>
                <w:rFonts w:ascii="Arial" w:hAnsi="Arial" w:cs="Arial"/>
                <w:sz w:val="18"/>
                <w:szCs w:val="18"/>
                <w:cs/>
              </w:rPr>
              <w:t>,</w:t>
            </w:r>
            <w:r w:rsidRPr="008B1C1C">
              <w:rPr>
                <w:rFonts w:ascii="Arial" w:hAnsi="Arial" w:cs="Arial"/>
                <w:sz w:val="18"/>
                <w:szCs w:val="18"/>
                <w:lang w:val="en-GB"/>
              </w:rPr>
              <w:t>161</w:t>
            </w:r>
          </w:p>
        </w:tc>
      </w:tr>
      <w:tr w:rsidR="00764F54" w:rsidRPr="008B1C1C" w14:paraId="7A4FE227" w14:textId="77777777" w:rsidTr="00BF132C">
        <w:tc>
          <w:tcPr>
            <w:tcW w:w="3483" w:type="dxa"/>
            <w:tcBorders>
              <w:top w:val="nil"/>
              <w:left w:val="nil"/>
              <w:bottom w:val="nil"/>
              <w:right w:val="nil"/>
            </w:tcBorders>
            <w:vAlign w:val="bottom"/>
          </w:tcPr>
          <w:p w14:paraId="687ED0AD" w14:textId="77777777" w:rsidR="00764F54" w:rsidRPr="008B1C1C" w:rsidRDefault="00764F54" w:rsidP="00764F54">
            <w:pPr>
              <w:ind w:left="155" w:right="-108"/>
              <w:rPr>
                <w:rFonts w:ascii="Arial" w:hAnsi="Arial" w:cs="Arial"/>
                <w:sz w:val="18"/>
                <w:szCs w:val="18"/>
                <w:lang w:val="en-US"/>
              </w:rPr>
            </w:pPr>
            <w:r w:rsidRPr="008B1C1C">
              <w:rPr>
                <w:rFonts w:ascii="Arial" w:eastAsia="Arial Unicode MS" w:hAnsi="Arial" w:cs="Arial"/>
                <w:sz w:val="18"/>
                <w:szCs w:val="18"/>
                <w:lang w:val="en-GB"/>
              </w:rPr>
              <w:t>Debt issued and borrowings</w:t>
            </w:r>
          </w:p>
        </w:tc>
        <w:tc>
          <w:tcPr>
            <w:tcW w:w="1197" w:type="dxa"/>
            <w:shd w:val="clear" w:color="auto" w:fill="FAFAFA"/>
          </w:tcPr>
          <w:p w14:paraId="64186479" w14:textId="63B06581"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 xml:space="preserve"> 21,634 </w:t>
            </w:r>
          </w:p>
        </w:tc>
        <w:tc>
          <w:tcPr>
            <w:tcW w:w="1224" w:type="dxa"/>
          </w:tcPr>
          <w:p w14:paraId="16D357D1" w14:textId="18FBDFB6"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20,820</w:t>
            </w:r>
          </w:p>
        </w:tc>
        <w:tc>
          <w:tcPr>
            <w:tcW w:w="1188" w:type="dxa"/>
            <w:shd w:val="clear" w:color="auto" w:fill="FAFAFA"/>
          </w:tcPr>
          <w:p w14:paraId="44DCA8F2" w14:textId="11C1FF12"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 xml:space="preserve"> -   </w:t>
            </w:r>
          </w:p>
        </w:tc>
        <w:tc>
          <w:tcPr>
            <w:tcW w:w="1224" w:type="dxa"/>
          </w:tcPr>
          <w:p w14:paraId="604A1258" w14:textId="24D4FAC3"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p>
        </w:tc>
        <w:tc>
          <w:tcPr>
            <w:tcW w:w="1224" w:type="dxa"/>
            <w:shd w:val="clear" w:color="auto" w:fill="FAFAFA"/>
          </w:tcPr>
          <w:p w14:paraId="14AEB049" w14:textId="19A4BF71"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p>
        </w:tc>
        <w:tc>
          <w:tcPr>
            <w:tcW w:w="1224" w:type="dxa"/>
          </w:tcPr>
          <w:p w14:paraId="0CAD8CBB" w14:textId="223EFBD5"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p>
        </w:tc>
        <w:tc>
          <w:tcPr>
            <w:tcW w:w="1224" w:type="dxa"/>
            <w:shd w:val="clear" w:color="auto" w:fill="FAFAFA"/>
          </w:tcPr>
          <w:p w14:paraId="78FC9BDA" w14:textId="654FEE39"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 xml:space="preserve"> -   </w:t>
            </w:r>
          </w:p>
        </w:tc>
        <w:tc>
          <w:tcPr>
            <w:tcW w:w="1224" w:type="dxa"/>
          </w:tcPr>
          <w:p w14:paraId="0DF3E3B3" w14:textId="40AF8D97"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sz w:val="18"/>
                <w:szCs w:val="18"/>
                <w:cs/>
                <w:lang w:val="en-GB"/>
              </w:rPr>
              <w:t>-</w:t>
            </w:r>
          </w:p>
        </w:tc>
        <w:tc>
          <w:tcPr>
            <w:tcW w:w="1224" w:type="dxa"/>
            <w:shd w:val="clear" w:color="auto" w:fill="FAFAFA"/>
          </w:tcPr>
          <w:p w14:paraId="6072F3E9" w14:textId="29D7B079"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 xml:space="preserve"> 21,634 </w:t>
            </w:r>
          </w:p>
        </w:tc>
        <w:tc>
          <w:tcPr>
            <w:tcW w:w="1224" w:type="dxa"/>
          </w:tcPr>
          <w:p w14:paraId="35042017" w14:textId="75D54455" w:rsidR="00764F54" w:rsidRPr="008B1C1C" w:rsidRDefault="00764F54" w:rsidP="00764F54">
            <w:pPr>
              <w:tabs>
                <w:tab w:val="left" w:pos="-72"/>
              </w:tabs>
              <w:snapToGrid w:val="0"/>
              <w:ind w:right="-72"/>
              <w:contextualSpacing/>
              <w:jc w:val="right"/>
              <w:rPr>
                <w:rFonts w:ascii="Arial" w:hAnsi="Arial" w:cs="Arial"/>
                <w:sz w:val="18"/>
                <w:szCs w:val="18"/>
                <w:cs/>
              </w:rPr>
            </w:pPr>
            <w:r w:rsidRPr="008B1C1C">
              <w:rPr>
                <w:rFonts w:ascii="Arial" w:hAnsi="Arial" w:cs="Arial"/>
                <w:sz w:val="18"/>
                <w:szCs w:val="18"/>
                <w:lang w:val="en-GB"/>
              </w:rPr>
              <w:t>20</w:t>
            </w:r>
            <w:r w:rsidRPr="008B1C1C">
              <w:rPr>
                <w:rFonts w:ascii="Arial" w:hAnsi="Arial" w:cs="Arial"/>
                <w:sz w:val="18"/>
                <w:szCs w:val="18"/>
                <w:cs/>
              </w:rPr>
              <w:t>,</w:t>
            </w:r>
            <w:r w:rsidRPr="008B1C1C">
              <w:rPr>
                <w:rFonts w:ascii="Arial" w:hAnsi="Arial" w:cs="Arial"/>
                <w:sz w:val="18"/>
                <w:szCs w:val="18"/>
                <w:lang w:val="en-GB"/>
              </w:rPr>
              <w:t>820</w:t>
            </w:r>
          </w:p>
        </w:tc>
      </w:tr>
    </w:tbl>
    <w:p w14:paraId="35F20EA8" w14:textId="3136A900" w:rsidR="009B6493" w:rsidRPr="008B1C1C" w:rsidRDefault="009B6493" w:rsidP="009B6493">
      <w:pPr>
        <w:jc w:val="both"/>
        <w:rPr>
          <w:rFonts w:ascii="Arial" w:eastAsia="Arial Unicode MS" w:hAnsi="Arial" w:cs="Arial"/>
          <w:color w:val="000000"/>
          <w:sz w:val="18"/>
          <w:szCs w:val="18"/>
          <w:lang w:val="en-US"/>
        </w:rPr>
      </w:pPr>
    </w:p>
    <w:p w14:paraId="18FE388C" w14:textId="77777777" w:rsidR="009B6493" w:rsidRPr="008B1C1C" w:rsidRDefault="009B6493" w:rsidP="009B6493">
      <w:pPr>
        <w:jc w:val="both"/>
        <w:rPr>
          <w:rFonts w:ascii="Arial" w:eastAsia="Arial Unicode MS" w:hAnsi="Arial" w:cs="Arial"/>
          <w:color w:val="000000"/>
          <w:sz w:val="18"/>
          <w:szCs w:val="18"/>
          <w:lang w:val="en-US"/>
        </w:rPr>
      </w:pPr>
    </w:p>
    <w:p w14:paraId="764B8240" w14:textId="77777777" w:rsidR="00A56CAB" w:rsidRPr="008B1C1C" w:rsidRDefault="00A56CAB" w:rsidP="0058163D">
      <w:pPr>
        <w:jc w:val="both"/>
        <w:rPr>
          <w:rFonts w:ascii="Arial" w:eastAsia="Arial Unicode MS" w:hAnsi="Arial"/>
          <w:b/>
          <w:bCs/>
          <w:color w:val="000000"/>
          <w:sz w:val="18"/>
          <w:szCs w:val="18"/>
          <w:cs/>
          <w:lang w:val="en-US"/>
        </w:rPr>
        <w:sectPr w:rsidR="00A56CAB" w:rsidRPr="008B1C1C" w:rsidSect="0080361F">
          <w:pgSz w:w="16834" w:h="11909" w:orient="landscape" w:code="9"/>
          <w:pgMar w:top="1440" w:right="720" w:bottom="720" w:left="720" w:header="706" w:footer="706" w:gutter="0"/>
          <w:cols w:space="720"/>
        </w:sectPr>
      </w:pPr>
    </w:p>
    <w:p w14:paraId="7A1556BA" w14:textId="3DD0923A" w:rsidR="009249E4" w:rsidRPr="008B1C1C" w:rsidRDefault="009249E4">
      <w:pPr>
        <w:rPr>
          <w:rFonts w:ascii="Arial" w:hAnsi="Arial" w:cs="Arial"/>
          <w:color w:val="000000"/>
          <w:sz w:val="18"/>
          <w:szCs w:val="18"/>
          <w:lang w:val="en-US"/>
        </w:rPr>
      </w:pPr>
    </w:p>
    <w:p w14:paraId="058683D4" w14:textId="77777777" w:rsidR="007A5748" w:rsidRPr="008B1C1C" w:rsidRDefault="007A5748">
      <w:pPr>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895A78" w:rsidRPr="008B1C1C" w14:paraId="07694E33" w14:textId="77777777" w:rsidTr="009950EC">
        <w:trPr>
          <w:trHeight w:val="386"/>
        </w:trPr>
        <w:tc>
          <w:tcPr>
            <w:tcW w:w="9455" w:type="dxa"/>
            <w:shd w:val="clear" w:color="auto" w:fill="FFA543"/>
            <w:vAlign w:val="center"/>
            <w:hideMark/>
          </w:tcPr>
          <w:p w14:paraId="0AA2176C" w14:textId="7B5128B8" w:rsidR="00895A78" w:rsidRPr="008B1C1C" w:rsidRDefault="00112DCA" w:rsidP="000357A4">
            <w:pPr>
              <w:pStyle w:val="Heading1"/>
              <w:ind w:left="435" w:hanging="435"/>
              <w:rPr>
                <w:rFonts w:ascii="Arial" w:hAnsi="Arial" w:cs="Arial"/>
                <w:szCs w:val="18"/>
                <w:cs/>
              </w:rPr>
            </w:pPr>
            <w:bookmarkStart w:id="1070" w:name="_Toc48058441"/>
            <w:bookmarkStart w:id="1071" w:name="_Toc63510703"/>
            <w:bookmarkStart w:id="1072" w:name="_Toc159425615"/>
            <w:r w:rsidRPr="008B1C1C">
              <w:rPr>
                <w:rFonts w:ascii="Arial" w:hAnsi="Arial" w:cs="Arial"/>
                <w:szCs w:val="18"/>
                <w:cs/>
              </w:rPr>
              <w:t>4</w:t>
            </w:r>
            <w:r w:rsidR="000E4BA7" w:rsidRPr="008B1C1C">
              <w:rPr>
                <w:rFonts w:ascii="Arial" w:hAnsi="Arial" w:cs="Arial"/>
                <w:szCs w:val="18"/>
                <w:cs/>
              </w:rPr>
              <w:t>6</w:t>
            </w:r>
            <w:r w:rsidR="00895A78" w:rsidRPr="008B1C1C">
              <w:rPr>
                <w:rFonts w:ascii="Arial" w:hAnsi="Arial" w:cs="Arial"/>
                <w:szCs w:val="18"/>
                <w:cs/>
              </w:rPr>
              <w:tab/>
              <w:t>Fair value</w:t>
            </w:r>
            <w:bookmarkEnd w:id="1070"/>
            <w:bookmarkEnd w:id="1071"/>
            <w:bookmarkEnd w:id="1072"/>
          </w:p>
        </w:tc>
      </w:tr>
    </w:tbl>
    <w:p w14:paraId="6DE9A456" w14:textId="77777777" w:rsidR="00895A78" w:rsidRPr="008B1C1C" w:rsidRDefault="00895A78" w:rsidP="00FE10FC">
      <w:pPr>
        <w:rPr>
          <w:rFonts w:ascii="Arial" w:hAnsi="Arial" w:cs="Arial"/>
          <w:color w:val="000000"/>
          <w:sz w:val="18"/>
          <w:szCs w:val="18"/>
          <w:lang w:val="en-US"/>
        </w:rPr>
      </w:pPr>
    </w:p>
    <w:p w14:paraId="37525EB8" w14:textId="12435F87" w:rsidR="005D2C95" w:rsidRPr="008B1C1C" w:rsidRDefault="00112DCA" w:rsidP="00895A78">
      <w:pPr>
        <w:tabs>
          <w:tab w:val="left" w:pos="2160"/>
        </w:tabs>
        <w:ind w:left="540" w:hanging="540"/>
        <w:jc w:val="thaiDistribute"/>
        <w:rPr>
          <w:rFonts w:ascii="Arial" w:hAnsi="Arial" w:cs="Arial"/>
          <w:b/>
          <w:bCs/>
          <w:color w:val="CF4A02"/>
          <w:sz w:val="18"/>
          <w:szCs w:val="18"/>
          <w:shd w:val="clear" w:color="auto" w:fill="FFFFFF"/>
          <w:lang w:val="en-GB"/>
        </w:rPr>
      </w:pPr>
      <w:r w:rsidRPr="008B1C1C">
        <w:rPr>
          <w:rFonts w:ascii="Arial" w:hAnsi="Arial" w:cs="Arial"/>
          <w:b/>
          <w:bCs/>
          <w:color w:val="CF4A02"/>
          <w:sz w:val="18"/>
          <w:szCs w:val="18"/>
          <w:shd w:val="clear" w:color="auto" w:fill="FFFFFF"/>
          <w:lang w:val="en-GB"/>
        </w:rPr>
        <w:t>4</w:t>
      </w:r>
      <w:r w:rsidR="000E4BA7" w:rsidRPr="008B1C1C">
        <w:rPr>
          <w:rFonts w:ascii="Arial" w:hAnsi="Arial" w:cs="Arial"/>
          <w:b/>
          <w:bCs/>
          <w:color w:val="CF4A02"/>
          <w:sz w:val="18"/>
          <w:szCs w:val="18"/>
          <w:shd w:val="clear" w:color="auto" w:fill="FFFFFF"/>
          <w:lang w:val="en-GB"/>
        </w:rPr>
        <w:t>6</w:t>
      </w:r>
      <w:r w:rsidR="00AA72AA" w:rsidRPr="008B1C1C">
        <w:rPr>
          <w:rFonts w:ascii="Arial" w:hAnsi="Arial"/>
          <w:b/>
          <w:bCs/>
          <w:color w:val="CF4A02"/>
          <w:sz w:val="18"/>
          <w:szCs w:val="18"/>
          <w:shd w:val="clear" w:color="auto" w:fill="FFFFFF"/>
          <w:cs/>
          <w:lang w:val="en-GB"/>
        </w:rPr>
        <w:t>.</w:t>
      </w:r>
      <w:r w:rsidR="00133F29" w:rsidRPr="008B1C1C">
        <w:rPr>
          <w:rFonts w:ascii="Arial" w:hAnsi="Arial" w:cs="Arial"/>
          <w:b/>
          <w:bCs/>
          <w:color w:val="CF4A02"/>
          <w:sz w:val="18"/>
          <w:szCs w:val="18"/>
          <w:shd w:val="clear" w:color="auto" w:fill="FFFFFF"/>
          <w:lang w:val="en-GB"/>
        </w:rPr>
        <w:t>1</w:t>
      </w:r>
      <w:r w:rsidR="00AA72AA" w:rsidRPr="008B1C1C">
        <w:rPr>
          <w:rFonts w:ascii="Arial" w:hAnsi="Arial" w:cs="Arial"/>
          <w:b/>
          <w:bCs/>
          <w:color w:val="CF4A02"/>
          <w:sz w:val="18"/>
          <w:szCs w:val="18"/>
          <w:shd w:val="clear" w:color="auto" w:fill="FFFFFF"/>
          <w:cs/>
        </w:rPr>
        <w:tab/>
      </w:r>
      <w:r w:rsidR="005D2C95" w:rsidRPr="008B1C1C">
        <w:rPr>
          <w:rFonts w:ascii="Arial" w:hAnsi="Arial" w:cs="Arial"/>
          <w:b/>
          <w:bCs/>
          <w:color w:val="CF4A02"/>
          <w:sz w:val="18"/>
          <w:szCs w:val="18"/>
          <w:shd w:val="clear" w:color="auto" w:fill="FFFFFF"/>
          <w:lang w:val="en-GB"/>
        </w:rPr>
        <w:t>Fair value estimation</w:t>
      </w:r>
    </w:p>
    <w:p w14:paraId="6E088CD6" w14:textId="77777777" w:rsidR="005D2C95" w:rsidRPr="008B1C1C" w:rsidRDefault="005D2C95" w:rsidP="00895A78">
      <w:pPr>
        <w:tabs>
          <w:tab w:val="left" w:pos="2160"/>
        </w:tabs>
        <w:ind w:left="540"/>
        <w:jc w:val="thaiDistribute"/>
        <w:rPr>
          <w:rFonts w:ascii="Arial" w:hAnsi="Arial" w:cs="Arial"/>
          <w:color w:val="000000"/>
          <w:sz w:val="18"/>
          <w:szCs w:val="18"/>
          <w:shd w:val="clear" w:color="auto" w:fill="FFFFFF"/>
          <w:lang w:val="en-GB"/>
        </w:rPr>
      </w:pPr>
    </w:p>
    <w:p w14:paraId="590FDF55" w14:textId="77777777" w:rsidR="00532998" w:rsidRPr="008B1C1C" w:rsidRDefault="00532998" w:rsidP="00852F24">
      <w:pPr>
        <w:ind w:left="540"/>
        <w:jc w:val="both"/>
        <w:rPr>
          <w:rFonts w:ascii="Arial" w:hAnsi="Arial" w:cs="Arial"/>
          <w:color w:val="000000"/>
          <w:sz w:val="18"/>
          <w:szCs w:val="18"/>
          <w:shd w:val="clear" w:color="auto" w:fill="FFFFFF"/>
          <w:lang w:val="en-US"/>
        </w:rPr>
      </w:pPr>
      <w:r w:rsidRPr="008B1C1C">
        <w:rPr>
          <w:rFonts w:ascii="Arial" w:hAnsi="Arial" w:cs="Arial"/>
          <w:color w:val="000000"/>
          <w:sz w:val="18"/>
          <w:szCs w:val="18"/>
          <w:shd w:val="clear" w:color="auto" w:fill="FFFFFF"/>
          <w:lang w:val="en-US"/>
        </w:rPr>
        <w:t>The table below analyses financial instruments carried at fair value, by valuation method</w:t>
      </w:r>
      <w:r w:rsidRPr="008B1C1C">
        <w:rPr>
          <w:rFonts w:ascii="Arial" w:hAnsi="Arial"/>
          <w:color w:val="000000"/>
          <w:sz w:val="18"/>
          <w:szCs w:val="18"/>
          <w:shd w:val="clear" w:color="auto" w:fill="FFFFFF"/>
          <w:cs/>
          <w:lang w:val="en-US"/>
        </w:rPr>
        <w:t xml:space="preserve">. </w:t>
      </w:r>
      <w:r w:rsidRPr="008B1C1C">
        <w:rPr>
          <w:rFonts w:ascii="Arial" w:hAnsi="Arial" w:cs="Arial"/>
          <w:color w:val="000000"/>
          <w:sz w:val="18"/>
          <w:szCs w:val="18"/>
          <w:shd w:val="clear" w:color="auto" w:fill="FFFFFF"/>
          <w:lang w:val="en-US"/>
        </w:rPr>
        <w:t>The different levels have been defined as follows</w:t>
      </w:r>
      <w:r w:rsidRPr="008B1C1C">
        <w:rPr>
          <w:rFonts w:ascii="Arial" w:hAnsi="Arial"/>
          <w:color w:val="000000"/>
          <w:sz w:val="18"/>
          <w:szCs w:val="18"/>
          <w:shd w:val="clear" w:color="auto" w:fill="FFFFFF"/>
          <w:cs/>
          <w:lang w:val="en-US"/>
        </w:rPr>
        <w:t>:</w:t>
      </w:r>
    </w:p>
    <w:p w14:paraId="50F7A7CE" w14:textId="77777777" w:rsidR="00532998" w:rsidRPr="008B1C1C" w:rsidRDefault="00532998" w:rsidP="00852F24">
      <w:pPr>
        <w:ind w:left="540"/>
        <w:jc w:val="both"/>
        <w:rPr>
          <w:rFonts w:ascii="Arial" w:hAnsi="Arial" w:cs="Arial"/>
          <w:color w:val="000000"/>
          <w:sz w:val="18"/>
          <w:szCs w:val="18"/>
          <w:shd w:val="clear" w:color="auto" w:fill="FFFFFF"/>
          <w:lang w:val="en-US"/>
        </w:rPr>
      </w:pPr>
    </w:p>
    <w:p w14:paraId="47ED6134" w14:textId="77777777" w:rsidR="00E82EB7" w:rsidRPr="008B1C1C" w:rsidRDefault="00532998" w:rsidP="00BB5597">
      <w:pPr>
        <w:numPr>
          <w:ilvl w:val="0"/>
          <w:numId w:val="6"/>
        </w:numPr>
        <w:tabs>
          <w:tab w:val="left" w:pos="900"/>
          <w:tab w:val="left" w:pos="1710"/>
        </w:tabs>
        <w:ind w:left="900"/>
        <w:jc w:val="both"/>
        <w:rPr>
          <w:rFonts w:ascii="Arial" w:hAnsi="Arial" w:cs="Arial"/>
          <w:color w:val="000000"/>
          <w:sz w:val="18"/>
          <w:szCs w:val="18"/>
          <w:shd w:val="clear" w:color="auto" w:fill="FFFFFF"/>
          <w:lang w:val="en-US"/>
        </w:rPr>
      </w:pPr>
      <w:r w:rsidRPr="008B1C1C">
        <w:rPr>
          <w:rFonts w:ascii="Arial" w:hAnsi="Arial" w:cs="Arial"/>
          <w:color w:val="000000"/>
          <w:sz w:val="18"/>
          <w:szCs w:val="18"/>
          <w:shd w:val="clear" w:color="auto" w:fill="FFFFFF"/>
          <w:lang w:val="en-US"/>
        </w:rPr>
        <w:t>Level 1</w:t>
      </w:r>
      <w:r w:rsidRPr="008B1C1C">
        <w:rPr>
          <w:rFonts w:ascii="Arial" w:hAnsi="Arial"/>
          <w:color w:val="000000"/>
          <w:sz w:val="18"/>
          <w:szCs w:val="18"/>
          <w:shd w:val="clear" w:color="auto" w:fill="FFFFFF"/>
          <w:cs/>
          <w:lang w:val="en-US"/>
        </w:rPr>
        <w:t xml:space="preserve">: </w:t>
      </w:r>
      <w:r w:rsidRPr="008B1C1C">
        <w:rPr>
          <w:rFonts w:ascii="Arial" w:hAnsi="Arial" w:cs="Arial"/>
          <w:color w:val="000000"/>
          <w:sz w:val="18"/>
          <w:szCs w:val="18"/>
          <w:shd w:val="clear" w:color="auto" w:fill="FFFFFF"/>
          <w:lang w:val="en-US"/>
        </w:rPr>
        <w:tab/>
      </w:r>
      <w:r w:rsidR="00E82EB7" w:rsidRPr="008B1C1C">
        <w:rPr>
          <w:rFonts w:ascii="Arial" w:hAnsi="Arial" w:cs="Arial"/>
          <w:color w:val="000000"/>
          <w:sz w:val="18"/>
          <w:szCs w:val="18"/>
          <w:shd w:val="clear" w:color="auto" w:fill="FFFFFF"/>
          <w:lang w:val="en-US"/>
        </w:rPr>
        <w:t>The fair value of financial instruments is based on the current bid price</w:t>
      </w:r>
      <w:r w:rsidR="00E82EB7" w:rsidRPr="008B1C1C">
        <w:rPr>
          <w:rFonts w:ascii="Arial" w:hAnsi="Arial"/>
          <w:color w:val="000000"/>
          <w:sz w:val="18"/>
          <w:szCs w:val="18"/>
          <w:shd w:val="clear" w:color="auto" w:fill="FFFFFF"/>
          <w:cs/>
          <w:lang w:val="en-US"/>
        </w:rPr>
        <w:t xml:space="preserve">/ </w:t>
      </w:r>
      <w:r w:rsidR="00E82EB7" w:rsidRPr="008B1C1C">
        <w:rPr>
          <w:rFonts w:ascii="Arial" w:hAnsi="Arial" w:cs="Arial"/>
          <w:color w:val="000000"/>
          <w:sz w:val="18"/>
          <w:szCs w:val="18"/>
          <w:shd w:val="clear" w:color="auto" w:fill="FFFFFF"/>
          <w:lang w:val="en-US"/>
        </w:rPr>
        <w:t xml:space="preserve">closing price by reference </w:t>
      </w:r>
    </w:p>
    <w:p w14:paraId="78B6D9C9" w14:textId="77777777" w:rsidR="00532998" w:rsidRPr="008B1C1C" w:rsidRDefault="00E82EB7" w:rsidP="00E82EB7">
      <w:pPr>
        <w:tabs>
          <w:tab w:val="left" w:pos="900"/>
          <w:tab w:val="left" w:pos="1710"/>
        </w:tabs>
        <w:ind w:left="900"/>
        <w:jc w:val="both"/>
        <w:rPr>
          <w:rFonts w:ascii="Arial" w:hAnsi="Arial" w:cs="Arial"/>
          <w:color w:val="000000"/>
          <w:sz w:val="18"/>
          <w:szCs w:val="18"/>
          <w:shd w:val="clear" w:color="auto" w:fill="FFFFFF"/>
          <w:lang w:val="en-US"/>
        </w:rPr>
      </w:pPr>
      <w:r w:rsidRPr="008B1C1C">
        <w:rPr>
          <w:rFonts w:ascii="Arial" w:hAnsi="Arial" w:cs="Arial"/>
          <w:color w:val="000000"/>
          <w:sz w:val="18"/>
          <w:szCs w:val="18"/>
          <w:shd w:val="clear" w:color="auto" w:fill="FFFFFF"/>
          <w:lang w:val="en-US"/>
        </w:rPr>
        <w:tab/>
        <w:t xml:space="preserve">to the Stock Exchange of Thailand </w:t>
      </w:r>
      <w:r w:rsidRPr="008B1C1C">
        <w:rPr>
          <w:rFonts w:ascii="Arial" w:hAnsi="Arial"/>
          <w:color w:val="000000"/>
          <w:sz w:val="18"/>
          <w:szCs w:val="18"/>
          <w:shd w:val="clear" w:color="auto" w:fill="FFFFFF"/>
          <w:cs/>
          <w:lang w:val="en-US"/>
        </w:rPr>
        <w:t xml:space="preserve">/ </w:t>
      </w:r>
      <w:r w:rsidRPr="008B1C1C">
        <w:rPr>
          <w:rFonts w:ascii="Arial" w:hAnsi="Arial" w:cs="Arial"/>
          <w:color w:val="000000"/>
          <w:sz w:val="18"/>
          <w:szCs w:val="18"/>
          <w:shd w:val="clear" w:color="auto" w:fill="FFFFFF"/>
          <w:lang w:val="en-US"/>
        </w:rPr>
        <w:t>the Thai Bond Dealing Centre</w:t>
      </w:r>
      <w:r w:rsidRPr="008B1C1C">
        <w:rPr>
          <w:rFonts w:ascii="Arial" w:hAnsi="Arial"/>
          <w:color w:val="000000"/>
          <w:sz w:val="18"/>
          <w:szCs w:val="18"/>
          <w:shd w:val="clear" w:color="auto" w:fill="FFFFFF"/>
          <w:cs/>
          <w:lang w:val="en-US"/>
        </w:rPr>
        <w:t>.</w:t>
      </w:r>
    </w:p>
    <w:p w14:paraId="19CDE251" w14:textId="77777777" w:rsidR="00E82EB7" w:rsidRPr="008B1C1C" w:rsidRDefault="00532998" w:rsidP="00BB5597">
      <w:pPr>
        <w:numPr>
          <w:ilvl w:val="0"/>
          <w:numId w:val="6"/>
        </w:numPr>
        <w:tabs>
          <w:tab w:val="left" w:pos="900"/>
          <w:tab w:val="left" w:pos="1710"/>
        </w:tabs>
        <w:ind w:left="900"/>
        <w:jc w:val="both"/>
        <w:rPr>
          <w:rFonts w:ascii="Arial" w:hAnsi="Arial" w:cs="Arial"/>
          <w:color w:val="000000"/>
          <w:sz w:val="18"/>
          <w:szCs w:val="18"/>
          <w:shd w:val="clear" w:color="auto" w:fill="FFFFFF"/>
          <w:lang w:val="en-US"/>
        </w:rPr>
      </w:pPr>
      <w:r w:rsidRPr="008B1C1C">
        <w:rPr>
          <w:rFonts w:ascii="Arial" w:hAnsi="Arial" w:cs="Arial"/>
          <w:color w:val="000000"/>
          <w:sz w:val="18"/>
          <w:szCs w:val="18"/>
          <w:shd w:val="clear" w:color="auto" w:fill="FFFFFF"/>
          <w:lang w:val="en-US"/>
        </w:rPr>
        <w:t>Level 2</w:t>
      </w:r>
      <w:r w:rsidRPr="008B1C1C">
        <w:rPr>
          <w:rFonts w:ascii="Arial" w:hAnsi="Arial"/>
          <w:color w:val="000000"/>
          <w:sz w:val="18"/>
          <w:szCs w:val="18"/>
          <w:shd w:val="clear" w:color="auto" w:fill="FFFFFF"/>
          <w:cs/>
          <w:lang w:val="en-US"/>
        </w:rPr>
        <w:t>:</w:t>
      </w:r>
      <w:r w:rsidRPr="008B1C1C">
        <w:rPr>
          <w:rFonts w:ascii="Arial" w:hAnsi="Arial" w:cs="Arial"/>
          <w:color w:val="000000"/>
          <w:sz w:val="18"/>
          <w:szCs w:val="18"/>
          <w:shd w:val="clear" w:color="auto" w:fill="FFFFFF"/>
          <w:lang w:val="en-US"/>
        </w:rPr>
        <w:tab/>
      </w:r>
      <w:r w:rsidR="00E82EB7" w:rsidRPr="008B1C1C">
        <w:rPr>
          <w:rFonts w:ascii="Arial" w:hAnsi="Arial" w:cs="Arial"/>
          <w:color w:val="000000"/>
          <w:spacing w:val="-4"/>
          <w:sz w:val="18"/>
          <w:szCs w:val="18"/>
          <w:shd w:val="clear" w:color="auto" w:fill="FFFFFF"/>
          <w:lang w:val="en-US"/>
        </w:rPr>
        <w:t xml:space="preserve">The fair value of financial instruments is determined using significant observable inputs and, as little as </w:t>
      </w:r>
    </w:p>
    <w:p w14:paraId="0A6FFF4B" w14:textId="77777777" w:rsidR="00532998" w:rsidRPr="008B1C1C" w:rsidRDefault="00E82EB7" w:rsidP="00E82EB7">
      <w:pPr>
        <w:tabs>
          <w:tab w:val="left" w:pos="900"/>
          <w:tab w:val="left" w:pos="1710"/>
        </w:tabs>
        <w:ind w:left="900"/>
        <w:jc w:val="both"/>
        <w:rPr>
          <w:rFonts w:ascii="Arial" w:hAnsi="Arial" w:cs="Arial"/>
          <w:color w:val="000000"/>
          <w:sz w:val="18"/>
          <w:szCs w:val="18"/>
          <w:shd w:val="clear" w:color="auto" w:fill="FFFFFF"/>
          <w:lang w:val="en-US"/>
        </w:rPr>
      </w:pPr>
      <w:r w:rsidRPr="008B1C1C">
        <w:rPr>
          <w:rFonts w:ascii="Arial" w:hAnsi="Arial" w:cs="Arial"/>
          <w:color w:val="000000"/>
          <w:spacing w:val="-4"/>
          <w:sz w:val="18"/>
          <w:szCs w:val="18"/>
          <w:shd w:val="clear" w:color="auto" w:fill="FFFFFF"/>
          <w:lang w:val="en-US"/>
        </w:rPr>
        <w:tab/>
        <w:t>possible, entity</w:t>
      </w:r>
      <w:r w:rsidRPr="008B1C1C">
        <w:rPr>
          <w:rFonts w:ascii="Arial" w:hAnsi="Arial"/>
          <w:color w:val="000000"/>
          <w:spacing w:val="-4"/>
          <w:sz w:val="18"/>
          <w:szCs w:val="18"/>
          <w:shd w:val="clear" w:color="auto" w:fill="FFFFFF"/>
          <w:cs/>
          <w:lang w:val="en-US"/>
        </w:rPr>
        <w:t>-</w:t>
      </w:r>
      <w:r w:rsidRPr="008B1C1C">
        <w:rPr>
          <w:rFonts w:ascii="Arial" w:hAnsi="Arial" w:cs="Arial"/>
          <w:color w:val="000000"/>
          <w:spacing w:val="-4"/>
          <w:sz w:val="18"/>
          <w:szCs w:val="18"/>
          <w:shd w:val="clear" w:color="auto" w:fill="FFFFFF"/>
          <w:lang w:val="en-US"/>
        </w:rPr>
        <w:t>specific estimates</w:t>
      </w:r>
      <w:r w:rsidRPr="008B1C1C">
        <w:rPr>
          <w:rFonts w:ascii="Arial" w:hAnsi="Arial"/>
          <w:color w:val="000000"/>
          <w:spacing w:val="-4"/>
          <w:sz w:val="18"/>
          <w:szCs w:val="18"/>
          <w:shd w:val="clear" w:color="auto" w:fill="FFFFFF"/>
          <w:cs/>
          <w:lang w:val="en-US"/>
        </w:rPr>
        <w:t>.</w:t>
      </w:r>
    </w:p>
    <w:p w14:paraId="05A186C3" w14:textId="77777777" w:rsidR="00532998" w:rsidRPr="008B1C1C" w:rsidRDefault="00532998" w:rsidP="00BB5597">
      <w:pPr>
        <w:numPr>
          <w:ilvl w:val="0"/>
          <w:numId w:val="6"/>
        </w:numPr>
        <w:tabs>
          <w:tab w:val="left" w:pos="900"/>
          <w:tab w:val="left" w:pos="1710"/>
        </w:tabs>
        <w:ind w:left="900"/>
        <w:jc w:val="both"/>
        <w:rPr>
          <w:rFonts w:ascii="Arial" w:hAnsi="Arial" w:cs="Arial"/>
          <w:color w:val="000000"/>
          <w:sz w:val="18"/>
          <w:szCs w:val="18"/>
          <w:shd w:val="clear" w:color="auto" w:fill="FFFFFF"/>
          <w:lang w:val="en-US"/>
        </w:rPr>
      </w:pPr>
      <w:r w:rsidRPr="008B1C1C">
        <w:rPr>
          <w:rFonts w:ascii="Arial" w:hAnsi="Arial" w:cs="Arial"/>
          <w:color w:val="000000"/>
          <w:sz w:val="18"/>
          <w:szCs w:val="18"/>
          <w:shd w:val="clear" w:color="auto" w:fill="FFFFFF"/>
          <w:lang w:val="en-US"/>
        </w:rPr>
        <w:t>Level 3</w:t>
      </w:r>
      <w:r w:rsidRPr="008B1C1C">
        <w:rPr>
          <w:rFonts w:ascii="Arial" w:hAnsi="Arial"/>
          <w:color w:val="000000"/>
          <w:sz w:val="18"/>
          <w:szCs w:val="18"/>
          <w:shd w:val="clear" w:color="auto" w:fill="FFFFFF"/>
          <w:cs/>
          <w:lang w:val="en-US"/>
        </w:rPr>
        <w:t>:</w:t>
      </w:r>
      <w:r w:rsidRPr="008B1C1C">
        <w:rPr>
          <w:rFonts w:ascii="Arial" w:hAnsi="Arial" w:cs="Arial"/>
          <w:color w:val="000000"/>
          <w:sz w:val="18"/>
          <w:szCs w:val="18"/>
          <w:shd w:val="clear" w:color="auto" w:fill="FFFFFF"/>
          <w:lang w:val="en-US"/>
        </w:rPr>
        <w:tab/>
      </w:r>
      <w:r w:rsidR="00C82BF2" w:rsidRPr="008B1C1C">
        <w:rPr>
          <w:rFonts w:ascii="Arial" w:hAnsi="Arial" w:cs="Arial"/>
          <w:color w:val="000000"/>
          <w:spacing w:val="-4"/>
          <w:sz w:val="18"/>
          <w:szCs w:val="18"/>
          <w:shd w:val="clear" w:color="auto" w:fill="FFFFFF"/>
          <w:lang w:val="en-US"/>
        </w:rPr>
        <w:t>The fair value of financial instruments is not based on observable market data</w:t>
      </w:r>
      <w:r w:rsidR="00C82BF2" w:rsidRPr="008B1C1C">
        <w:rPr>
          <w:rFonts w:ascii="Arial" w:hAnsi="Arial"/>
          <w:color w:val="000000"/>
          <w:spacing w:val="-4"/>
          <w:sz w:val="18"/>
          <w:szCs w:val="18"/>
          <w:shd w:val="clear" w:color="auto" w:fill="FFFFFF"/>
          <w:cs/>
          <w:lang w:val="en-US"/>
        </w:rPr>
        <w:t>.</w:t>
      </w:r>
    </w:p>
    <w:p w14:paraId="20BBA841" w14:textId="77777777" w:rsidR="005A12C6" w:rsidRPr="008B1C1C" w:rsidRDefault="005A12C6" w:rsidP="00852F24">
      <w:pPr>
        <w:ind w:left="540"/>
        <w:jc w:val="both"/>
        <w:rPr>
          <w:rFonts w:ascii="Arial" w:hAnsi="Arial" w:cs="Arial"/>
          <w:color w:val="000000"/>
          <w:sz w:val="18"/>
          <w:szCs w:val="18"/>
          <w:shd w:val="clear" w:color="auto" w:fill="FFFFFF"/>
          <w:lang w:val="en-US"/>
        </w:rPr>
      </w:pPr>
    </w:p>
    <w:p w14:paraId="30B3012C" w14:textId="09EDF38C" w:rsidR="00C478FA" w:rsidRPr="008B1C1C" w:rsidRDefault="00C478FA" w:rsidP="00C478FA">
      <w:pPr>
        <w:ind w:left="540"/>
        <w:jc w:val="both"/>
        <w:rPr>
          <w:rFonts w:ascii="Arial" w:hAnsi="Arial" w:cs="Arial"/>
          <w:sz w:val="18"/>
          <w:szCs w:val="18"/>
          <w:shd w:val="clear" w:color="auto" w:fill="FFFFFF"/>
          <w:lang w:val="en-US"/>
        </w:rPr>
      </w:pPr>
      <w:r w:rsidRPr="008B1C1C">
        <w:rPr>
          <w:rFonts w:ascii="Arial" w:hAnsi="Arial" w:cs="Arial"/>
          <w:sz w:val="18"/>
          <w:szCs w:val="18"/>
          <w:shd w:val="clear" w:color="auto" w:fill="FFFFFF"/>
          <w:lang w:val="en-US"/>
        </w:rPr>
        <w:t xml:space="preserve">The following table presents the assets and liabilities that are measured at fair value at </w:t>
      </w:r>
      <w:r w:rsidR="00781DA7" w:rsidRPr="008B1C1C">
        <w:rPr>
          <w:rFonts w:ascii="Arial" w:hAnsi="Arial" w:cs="Arial"/>
          <w:sz w:val="18"/>
          <w:szCs w:val="18"/>
          <w:shd w:val="clear" w:color="auto" w:fill="FFFFFF"/>
          <w:lang w:val="en-US"/>
        </w:rPr>
        <w:t>31 December</w:t>
      </w:r>
      <w:r w:rsidRPr="008B1C1C">
        <w:rPr>
          <w:rFonts w:ascii="Arial" w:hAnsi="Arial" w:cs="Arial"/>
          <w:sz w:val="18"/>
          <w:szCs w:val="18"/>
          <w:shd w:val="clear" w:color="auto" w:fill="FFFFFF"/>
          <w:lang w:val="en-US"/>
        </w:rPr>
        <w:t xml:space="preserve"> 2023 and </w:t>
      </w:r>
      <w:r w:rsidRPr="008B1C1C">
        <w:rPr>
          <w:rFonts w:ascii="Arial" w:hAnsi="Arial" w:cs="Arial"/>
          <w:sz w:val="18"/>
          <w:szCs w:val="18"/>
          <w:shd w:val="clear" w:color="auto" w:fill="FFFFFF"/>
          <w:lang w:val="en-US"/>
        </w:rPr>
        <w:br/>
        <w:t>2022</w:t>
      </w:r>
      <w:r w:rsidRPr="008B1C1C">
        <w:rPr>
          <w:rFonts w:ascii="Arial" w:hAnsi="Arial"/>
          <w:sz w:val="18"/>
          <w:szCs w:val="18"/>
          <w:shd w:val="clear" w:color="auto" w:fill="FFFFFF"/>
          <w:cs/>
          <w:lang w:val="en-US"/>
        </w:rPr>
        <w:t>.</w:t>
      </w:r>
    </w:p>
    <w:p w14:paraId="6B06B562" w14:textId="77777777" w:rsidR="00E157AF" w:rsidRPr="008B1C1C" w:rsidRDefault="00E157AF" w:rsidP="00AF0673">
      <w:pPr>
        <w:ind w:left="540"/>
        <w:jc w:val="both"/>
        <w:rPr>
          <w:rFonts w:ascii="Arial" w:hAnsi="Arial" w:cs="Arial"/>
          <w:sz w:val="18"/>
          <w:szCs w:val="18"/>
          <w:shd w:val="clear" w:color="auto" w:fill="FFFFFF"/>
          <w:lang w:val="en-US"/>
        </w:rPr>
      </w:pPr>
    </w:p>
    <w:tbl>
      <w:tblPr>
        <w:tblW w:w="0" w:type="auto"/>
        <w:tblInd w:w="468" w:type="dxa"/>
        <w:tblLayout w:type="fixed"/>
        <w:tblLook w:val="04A0" w:firstRow="1" w:lastRow="0" w:firstColumn="1" w:lastColumn="0" w:noHBand="0" w:noVBand="1"/>
      </w:tblPr>
      <w:tblGrid>
        <w:gridCol w:w="4349"/>
        <w:gridCol w:w="1195"/>
        <w:gridCol w:w="1195"/>
        <w:gridCol w:w="1195"/>
        <w:gridCol w:w="1178"/>
      </w:tblGrid>
      <w:tr w:rsidR="000B2A1D" w:rsidRPr="008B1C1C" w14:paraId="7EB7EAAA" w14:textId="77777777" w:rsidTr="005F40CA">
        <w:tc>
          <w:tcPr>
            <w:tcW w:w="4349" w:type="dxa"/>
            <w:shd w:val="clear" w:color="auto" w:fill="auto"/>
            <w:vAlign w:val="bottom"/>
          </w:tcPr>
          <w:p w14:paraId="6C9BCCE5" w14:textId="77777777" w:rsidR="000B2A1D" w:rsidRPr="008B1C1C" w:rsidRDefault="000B2A1D" w:rsidP="00852F24">
            <w:pPr>
              <w:ind w:left="77"/>
              <w:rPr>
                <w:rFonts w:ascii="Arial" w:eastAsia="Times New Roman" w:hAnsi="Arial" w:cs="Arial"/>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30105C76" w14:textId="77777777" w:rsidR="000B2A1D" w:rsidRPr="008B1C1C" w:rsidRDefault="000B2A1D" w:rsidP="009950EC">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sz w:val="18"/>
                <w:szCs w:val="18"/>
                <w:shd w:val="clear" w:color="auto" w:fill="FFFFFF"/>
                <w:lang w:val="en-US"/>
              </w:rPr>
            </w:pPr>
            <w:r w:rsidRPr="008B1C1C">
              <w:rPr>
                <w:rFonts w:ascii="Arial" w:eastAsia="Arial Unicode MS" w:hAnsi="Arial" w:cs="Arial"/>
                <w:b/>
                <w:bCs/>
                <w:sz w:val="18"/>
                <w:szCs w:val="18"/>
                <w:lang w:val="en-GB"/>
              </w:rPr>
              <w:t>Consolidated</w:t>
            </w:r>
            <w:r w:rsidRPr="008B1C1C">
              <w:rPr>
                <w:rFonts w:ascii="Arial" w:eastAsia="Arial Unicode MS" w:hAnsi="Arial"/>
                <w:b/>
                <w:bCs/>
                <w:sz w:val="18"/>
                <w:szCs w:val="18"/>
                <w:cs/>
                <w:lang w:val="en-GB"/>
              </w:rPr>
              <w:t xml:space="preserve"> </w:t>
            </w:r>
            <w:r w:rsidRPr="008B1C1C">
              <w:rPr>
                <w:rFonts w:ascii="Arial" w:eastAsia="Arial Unicode MS" w:hAnsi="Arial" w:cs="Arial"/>
                <w:b/>
                <w:bCs/>
                <w:sz w:val="18"/>
                <w:szCs w:val="18"/>
                <w:lang w:val="en-GB"/>
              </w:rPr>
              <w:t>and Separate</w:t>
            </w:r>
          </w:p>
        </w:tc>
      </w:tr>
      <w:tr w:rsidR="00C478FA" w:rsidRPr="008B1C1C" w14:paraId="7A2F7009" w14:textId="77777777" w:rsidTr="005F40CA">
        <w:tc>
          <w:tcPr>
            <w:tcW w:w="4349" w:type="dxa"/>
            <w:shd w:val="clear" w:color="auto" w:fill="auto"/>
            <w:vAlign w:val="bottom"/>
          </w:tcPr>
          <w:p w14:paraId="70B266C1" w14:textId="77777777" w:rsidR="00C478FA" w:rsidRPr="008B1C1C" w:rsidRDefault="00C478FA" w:rsidP="00C478FA">
            <w:pPr>
              <w:ind w:left="77"/>
              <w:rPr>
                <w:rFonts w:ascii="Arial" w:eastAsia="Times New Roman" w:hAnsi="Arial" w:cs="Arial"/>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071CE2A4" w14:textId="62F5D4F5"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r>
      <w:tr w:rsidR="00C478FA" w:rsidRPr="008B1C1C" w14:paraId="630F9030" w14:textId="77777777" w:rsidTr="005F40CA">
        <w:tc>
          <w:tcPr>
            <w:tcW w:w="4349" w:type="dxa"/>
            <w:shd w:val="clear" w:color="auto" w:fill="auto"/>
            <w:vAlign w:val="bottom"/>
          </w:tcPr>
          <w:p w14:paraId="08EA0DE5" w14:textId="77777777" w:rsidR="00C478FA" w:rsidRPr="008B1C1C" w:rsidRDefault="00C478FA" w:rsidP="00C478FA">
            <w:pPr>
              <w:ind w:left="77"/>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1623D127"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 xml:space="preserve">Level </w:t>
            </w:r>
            <w:r w:rsidRPr="008B1C1C">
              <w:rPr>
                <w:rFonts w:ascii="Arial" w:eastAsia="Times New Roman" w:hAnsi="Arial" w:cs="Arial"/>
                <w:b/>
                <w:bCs/>
                <w:sz w:val="18"/>
                <w:szCs w:val="18"/>
                <w:shd w:val="clear" w:color="auto" w:fill="FFFFFF"/>
                <w:lang w:val="en-GB"/>
              </w:rPr>
              <w:t>1</w:t>
            </w:r>
          </w:p>
        </w:tc>
        <w:tc>
          <w:tcPr>
            <w:tcW w:w="1195" w:type="dxa"/>
            <w:tcBorders>
              <w:top w:val="single" w:sz="4" w:space="0" w:color="auto"/>
            </w:tcBorders>
            <w:shd w:val="clear" w:color="auto" w:fill="auto"/>
            <w:vAlign w:val="bottom"/>
          </w:tcPr>
          <w:p w14:paraId="771B792A"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 xml:space="preserve">Level </w:t>
            </w:r>
            <w:r w:rsidRPr="008B1C1C">
              <w:rPr>
                <w:rFonts w:ascii="Arial" w:eastAsia="Times New Roman" w:hAnsi="Arial" w:cs="Arial"/>
                <w:b/>
                <w:bCs/>
                <w:sz w:val="18"/>
                <w:szCs w:val="18"/>
                <w:shd w:val="clear" w:color="auto" w:fill="FFFFFF"/>
                <w:lang w:val="en-GB"/>
              </w:rPr>
              <w:t>2</w:t>
            </w:r>
          </w:p>
        </w:tc>
        <w:tc>
          <w:tcPr>
            <w:tcW w:w="1195" w:type="dxa"/>
            <w:tcBorders>
              <w:top w:val="single" w:sz="4" w:space="0" w:color="auto"/>
            </w:tcBorders>
            <w:shd w:val="clear" w:color="auto" w:fill="auto"/>
            <w:vAlign w:val="bottom"/>
          </w:tcPr>
          <w:p w14:paraId="740442B5"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 xml:space="preserve">Level </w:t>
            </w:r>
            <w:r w:rsidRPr="008B1C1C">
              <w:rPr>
                <w:rFonts w:ascii="Arial" w:eastAsia="Times New Roman" w:hAnsi="Arial" w:cs="Arial"/>
                <w:b/>
                <w:bCs/>
                <w:sz w:val="18"/>
                <w:szCs w:val="18"/>
                <w:shd w:val="clear" w:color="auto" w:fill="FFFFFF"/>
                <w:lang w:val="en-GB"/>
              </w:rPr>
              <w:t>3</w:t>
            </w:r>
          </w:p>
        </w:tc>
        <w:tc>
          <w:tcPr>
            <w:tcW w:w="1178" w:type="dxa"/>
            <w:tcBorders>
              <w:top w:val="single" w:sz="4" w:space="0" w:color="auto"/>
            </w:tcBorders>
            <w:shd w:val="clear" w:color="auto" w:fill="auto"/>
            <w:vAlign w:val="bottom"/>
          </w:tcPr>
          <w:p w14:paraId="627FFCBB"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Total</w:t>
            </w:r>
          </w:p>
        </w:tc>
      </w:tr>
      <w:tr w:rsidR="00C478FA" w:rsidRPr="008B1C1C" w14:paraId="144E6A09" w14:textId="77777777" w:rsidTr="005F40CA">
        <w:tc>
          <w:tcPr>
            <w:tcW w:w="4349" w:type="dxa"/>
            <w:shd w:val="clear" w:color="auto" w:fill="auto"/>
            <w:vAlign w:val="bottom"/>
          </w:tcPr>
          <w:p w14:paraId="671B5DBF" w14:textId="77777777" w:rsidR="00C478FA" w:rsidRPr="008B1C1C" w:rsidRDefault="00C478FA" w:rsidP="00C478FA">
            <w:pPr>
              <w:ind w:left="77"/>
              <w:rPr>
                <w:rFonts w:ascii="Arial" w:eastAsia="Times New Roman" w:hAnsi="Arial" w:cs="Arial"/>
                <w:sz w:val="18"/>
                <w:szCs w:val="18"/>
                <w:shd w:val="clear" w:color="auto" w:fill="FFFFFF"/>
                <w:lang w:val="en-US"/>
              </w:rPr>
            </w:pPr>
          </w:p>
        </w:tc>
        <w:tc>
          <w:tcPr>
            <w:tcW w:w="1195" w:type="dxa"/>
            <w:tcBorders>
              <w:bottom w:val="single" w:sz="4" w:space="0" w:color="auto"/>
            </w:tcBorders>
            <w:shd w:val="clear" w:color="auto" w:fill="auto"/>
            <w:vAlign w:val="bottom"/>
          </w:tcPr>
          <w:p w14:paraId="1FE86033"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 xml:space="preserve">Million </w:t>
            </w:r>
          </w:p>
          <w:p w14:paraId="30BF4903"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3560D2AE"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 xml:space="preserve">Million </w:t>
            </w:r>
          </w:p>
          <w:p w14:paraId="5E7F27D7"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4F2839A6"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 xml:space="preserve">Million </w:t>
            </w:r>
          </w:p>
          <w:p w14:paraId="55386746"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Baht</w:t>
            </w:r>
          </w:p>
        </w:tc>
        <w:tc>
          <w:tcPr>
            <w:tcW w:w="1178" w:type="dxa"/>
            <w:tcBorders>
              <w:bottom w:val="single" w:sz="4" w:space="0" w:color="auto"/>
            </w:tcBorders>
            <w:shd w:val="clear" w:color="auto" w:fill="auto"/>
            <w:vAlign w:val="bottom"/>
          </w:tcPr>
          <w:p w14:paraId="6FDEDDB1"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 xml:space="preserve">Million </w:t>
            </w:r>
          </w:p>
          <w:p w14:paraId="53EBB367"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Baht</w:t>
            </w:r>
          </w:p>
        </w:tc>
      </w:tr>
      <w:tr w:rsidR="00C478FA" w:rsidRPr="008B1C1C" w14:paraId="22E0C81B" w14:textId="77777777" w:rsidTr="005F40CA">
        <w:tc>
          <w:tcPr>
            <w:tcW w:w="4349" w:type="dxa"/>
            <w:shd w:val="clear" w:color="auto" w:fill="auto"/>
            <w:vAlign w:val="bottom"/>
          </w:tcPr>
          <w:p w14:paraId="3F373E1C" w14:textId="77777777" w:rsidR="00C478FA" w:rsidRPr="008B1C1C" w:rsidRDefault="00C478FA" w:rsidP="00C478FA">
            <w:pPr>
              <w:ind w:left="77"/>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Assets</w:t>
            </w:r>
          </w:p>
        </w:tc>
        <w:tc>
          <w:tcPr>
            <w:tcW w:w="1195" w:type="dxa"/>
            <w:shd w:val="clear" w:color="auto" w:fill="F8F8F8"/>
            <w:vAlign w:val="bottom"/>
          </w:tcPr>
          <w:p w14:paraId="45568C51" w14:textId="77777777" w:rsidR="00C478FA" w:rsidRPr="008B1C1C"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shd w:val="clear" w:color="auto" w:fill="F8F8F8"/>
            <w:vAlign w:val="bottom"/>
          </w:tcPr>
          <w:p w14:paraId="2451D898" w14:textId="77777777" w:rsidR="00C478FA" w:rsidRPr="008B1C1C"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shd w:val="clear" w:color="auto" w:fill="F8F8F8"/>
            <w:vAlign w:val="bottom"/>
          </w:tcPr>
          <w:p w14:paraId="72EEF889" w14:textId="77777777" w:rsidR="00C478FA" w:rsidRPr="008B1C1C"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78" w:type="dxa"/>
            <w:shd w:val="clear" w:color="auto" w:fill="F8F8F8"/>
            <w:vAlign w:val="bottom"/>
          </w:tcPr>
          <w:p w14:paraId="54C19E3F" w14:textId="77777777" w:rsidR="00C478FA" w:rsidRPr="008B1C1C"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r>
      <w:tr w:rsidR="00C478FA" w:rsidRPr="008B1C1C" w14:paraId="2D4A7A8C" w14:textId="77777777" w:rsidTr="005F40CA">
        <w:tc>
          <w:tcPr>
            <w:tcW w:w="4349" w:type="dxa"/>
            <w:shd w:val="clear" w:color="auto" w:fill="auto"/>
            <w:vAlign w:val="bottom"/>
          </w:tcPr>
          <w:p w14:paraId="246978E5" w14:textId="77777777" w:rsidR="00C478FA" w:rsidRPr="008B1C1C" w:rsidRDefault="00C478FA" w:rsidP="00C478FA">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 xml:space="preserve">   Financial assets measured at</w:t>
            </w:r>
          </w:p>
        </w:tc>
        <w:tc>
          <w:tcPr>
            <w:tcW w:w="1195" w:type="dxa"/>
            <w:shd w:val="clear" w:color="auto" w:fill="F8F8F8"/>
            <w:vAlign w:val="bottom"/>
          </w:tcPr>
          <w:p w14:paraId="7D4FAECC" w14:textId="77777777" w:rsidR="00C478FA" w:rsidRPr="008B1C1C" w:rsidRDefault="00C478FA" w:rsidP="00C478FA">
            <w:pPr>
              <w:ind w:right="-72"/>
              <w:contextualSpacing/>
              <w:jc w:val="right"/>
              <w:rPr>
                <w:rFonts w:ascii="Arial" w:hAnsi="Arial" w:cs="Arial"/>
                <w:snapToGrid w:val="0"/>
                <w:sz w:val="18"/>
                <w:szCs w:val="18"/>
                <w:cs/>
                <w:lang w:eastAsia="th-TH"/>
              </w:rPr>
            </w:pPr>
          </w:p>
        </w:tc>
        <w:tc>
          <w:tcPr>
            <w:tcW w:w="1195" w:type="dxa"/>
            <w:shd w:val="clear" w:color="auto" w:fill="F8F8F8"/>
            <w:vAlign w:val="bottom"/>
          </w:tcPr>
          <w:p w14:paraId="74F1BE7E" w14:textId="77777777" w:rsidR="00C478FA" w:rsidRPr="008B1C1C" w:rsidRDefault="00C478FA" w:rsidP="00C478FA">
            <w:pPr>
              <w:ind w:right="-72"/>
              <w:contextualSpacing/>
              <w:jc w:val="right"/>
              <w:rPr>
                <w:rFonts w:ascii="Arial" w:hAnsi="Arial" w:cs="Arial"/>
                <w:snapToGrid w:val="0"/>
                <w:sz w:val="18"/>
                <w:szCs w:val="18"/>
                <w:cs/>
                <w:lang w:eastAsia="th-TH"/>
              </w:rPr>
            </w:pPr>
          </w:p>
        </w:tc>
        <w:tc>
          <w:tcPr>
            <w:tcW w:w="1195" w:type="dxa"/>
            <w:shd w:val="clear" w:color="auto" w:fill="F8F8F8"/>
            <w:vAlign w:val="bottom"/>
          </w:tcPr>
          <w:p w14:paraId="7925E7AC" w14:textId="77777777" w:rsidR="00C478FA" w:rsidRPr="008B1C1C" w:rsidRDefault="00C478FA" w:rsidP="00C478FA">
            <w:pPr>
              <w:ind w:right="-72"/>
              <w:contextualSpacing/>
              <w:jc w:val="right"/>
              <w:rPr>
                <w:rFonts w:ascii="Arial" w:hAnsi="Arial" w:cs="Arial"/>
                <w:snapToGrid w:val="0"/>
                <w:sz w:val="18"/>
                <w:szCs w:val="18"/>
                <w:cs/>
                <w:lang w:eastAsia="th-TH"/>
              </w:rPr>
            </w:pPr>
          </w:p>
        </w:tc>
        <w:tc>
          <w:tcPr>
            <w:tcW w:w="1178" w:type="dxa"/>
            <w:shd w:val="clear" w:color="auto" w:fill="F8F8F8"/>
            <w:vAlign w:val="bottom"/>
          </w:tcPr>
          <w:p w14:paraId="3E35B416" w14:textId="77777777" w:rsidR="00C478FA" w:rsidRPr="008B1C1C" w:rsidRDefault="00C478FA" w:rsidP="00C478FA">
            <w:pPr>
              <w:ind w:right="-72"/>
              <w:contextualSpacing/>
              <w:jc w:val="right"/>
              <w:rPr>
                <w:rFonts w:ascii="Arial" w:hAnsi="Arial" w:cs="Arial"/>
                <w:snapToGrid w:val="0"/>
                <w:sz w:val="18"/>
                <w:szCs w:val="18"/>
                <w:cs/>
                <w:lang w:eastAsia="th-TH"/>
              </w:rPr>
            </w:pPr>
          </w:p>
        </w:tc>
      </w:tr>
      <w:tr w:rsidR="0035286E" w:rsidRPr="008B1C1C" w14:paraId="6B376EAF" w14:textId="77777777" w:rsidTr="007633E5">
        <w:tc>
          <w:tcPr>
            <w:tcW w:w="4349" w:type="dxa"/>
            <w:shd w:val="clear" w:color="auto" w:fill="auto"/>
            <w:vAlign w:val="bottom"/>
          </w:tcPr>
          <w:p w14:paraId="1D4C1C70" w14:textId="77777777" w:rsidR="0035286E" w:rsidRPr="008B1C1C" w:rsidRDefault="0035286E" w:rsidP="0035286E">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FAFAFA"/>
          </w:tcPr>
          <w:p w14:paraId="0BEBA46C" w14:textId="5F8D6D07"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95" w:type="dxa"/>
            <w:shd w:val="clear" w:color="auto" w:fill="FAFAFA"/>
          </w:tcPr>
          <w:p w14:paraId="6A0F6B65" w14:textId="4F9C9C9A"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62,090 </w:t>
            </w:r>
          </w:p>
        </w:tc>
        <w:tc>
          <w:tcPr>
            <w:tcW w:w="1195" w:type="dxa"/>
            <w:shd w:val="clear" w:color="auto" w:fill="FAFAFA"/>
          </w:tcPr>
          <w:p w14:paraId="6C97E951" w14:textId="4630B1D6"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78" w:type="dxa"/>
            <w:shd w:val="clear" w:color="auto" w:fill="FAFAFA"/>
          </w:tcPr>
          <w:p w14:paraId="1ADEAA49" w14:textId="55233C2D"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62,090 </w:t>
            </w:r>
          </w:p>
        </w:tc>
      </w:tr>
      <w:tr w:rsidR="007A5748" w:rsidRPr="008B1C1C" w14:paraId="07CBC2BD" w14:textId="77777777" w:rsidTr="007A5748">
        <w:tc>
          <w:tcPr>
            <w:tcW w:w="4349" w:type="dxa"/>
            <w:shd w:val="clear" w:color="auto" w:fill="auto"/>
          </w:tcPr>
          <w:p w14:paraId="489E2A4E" w14:textId="77777777" w:rsidR="007A5748" w:rsidRPr="008B1C1C" w:rsidRDefault="007A5748" w:rsidP="007A5748">
            <w:pPr>
              <w:ind w:left="77"/>
              <w:rPr>
                <w:rFonts w:ascii="Arial" w:eastAsia="Times New Roman" w:hAnsi="Arial" w:cs="Arial"/>
                <w:color w:val="000000"/>
                <w:sz w:val="18"/>
                <w:szCs w:val="18"/>
                <w:shd w:val="clear" w:color="auto" w:fill="FFFFFF"/>
                <w:lang w:val="en-US"/>
              </w:rPr>
            </w:pPr>
            <w:r w:rsidRPr="008B1C1C">
              <w:rPr>
                <w:rFonts w:ascii="Arial" w:eastAsia="Times New Roman" w:hAnsi="Arial"/>
                <w:color w:val="000000"/>
                <w:sz w:val="18"/>
                <w:szCs w:val="18"/>
                <w:shd w:val="clear" w:color="auto" w:fill="FFFFFF"/>
                <w:cs/>
                <w:lang w:val="en-GB"/>
              </w:rPr>
              <w:t xml:space="preserve">   </w:t>
            </w:r>
            <w:r w:rsidRPr="008B1C1C">
              <w:rPr>
                <w:rFonts w:ascii="Arial" w:eastAsia="Times New Roman" w:hAnsi="Arial" w:cs="Arial"/>
                <w:color w:val="000000"/>
                <w:sz w:val="18"/>
                <w:szCs w:val="18"/>
                <w:shd w:val="clear" w:color="auto" w:fill="FFFFFF"/>
                <w:cs/>
              </w:rPr>
              <w:t xml:space="preserve">Investments in debt instruments </w:t>
            </w:r>
          </w:p>
        </w:tc>
        <w:tc>
          <w:tcPr>
            <w:tcW w:w="1195" w:type="dxa"/>
            <w:shd w:val="clear" w:color="auto" w:fill="FAFAFA"/>
          </w:tcPr>
          <w:p w14:paraId="76C9E08D" w14:textId="77777777" w:rsidR="007A5748" w:rsidRPr="008B1C1C" w:rsidRDefault="007A5748" w:rsidP="00E77BF1">
            <w:pPr>
              <w:ind w:right="-72"/>
              <w:contextualSpacing/>
              <w:jc w:val="right"/>
              <w:rPr>
                <w:rFonts w:ascii="Arial" w:hAnsi="Arial" w:cs="Arial"/>
                <w:sz w:val="18"/>
                <w:szCs w:val="18"/>
                <w:cs/>
              </w:rPr>
            </w:pPr>
          </w:p>
        </w:tc>
        <w:tc>
          <w:tcPr>
            <w:tcW w:w="1195" w:type="dxa"/>
            <w:shd w:val="clear" w:color="auto" w:fill="FAFAFA"/>
          </w:tcPr>
          <w:p w14:paraId="39B888D8" w14:textId="77777777" w:rsidR="007A5748" w:rsidRPr="008B1C1C" w:rsidRDefault="007A5748" w:rsidP="00E77BF1">
            <w:pPr>
              <w:ind w:right="-72"/>
              <w:contextualSpacing/>
              <w:jc w:val="right"/>
              <w:rPr>
                <w:rFonts w:ascii="Arial" w:hAnsi="Arial" w:cs="Arial"/>
                <w:sz w:val="18"/>
                <w:szCs w:val="18"/>
                <w:cs/>
              </w:rPr>
            </w:pPr>
          </w:p>
        </w:tc>
        <w:tc>
          <w:tcPr>
            <w:tcW w:w="1195" w:type="dxa"/>
            <w:shd w:val="clear" w:color="auto" w:fill="FAFAFA"/>
          </w:tcPr>
          <w:p w14:paraId="7766979D" w14:textId="77777777" w:rsidR="007A5748" w:rsidRPr="008B1C1C" w:rsidRDefault="007A5748" w:rsidP="00E77BF1">
            <w:pPr>
              <w:ind w:right="-72"/>
              <w:contextualSpacing/>
              <w:jc w:val="right"/>
              <w:rPr>
                <w:rFonts w:ascii="Arial" w:hAnsi="Arial" w:cs="Arial"/>
                <w:sz w:val="18"/>
                <w:szCs w:val="18"/>
                <w:cs/>
              </w:rPr>
            </w:pPr>
          </w:p>
        </w:tc>
        <w:tc>
          <w:tcPr>
            <w:tcW w:w="1178" w:type="dxa"/>
            <w:shd w:val="clear" w:color="auto" w:fill="FAFAFA"/>
          </w:tcPr>
          <w:p w14:paraId="35D35760" w14:textId="77777777" w:rsidR="007A5748" w:rsidRPr="008B1C1C" w:rsidRDefault="007A5748" w:rsidP="00E77BF1">
            <w:pPr>
              <w:ind w:right="-72"/>
              <w:contextualSpacing/>
              <w:jc w:val="right"/>
              <w:rPr>
                <w:rFonts w:ascii="Arial" w:hAnsi="Arial" w:cs="Arial"/>
                <w:sz w:val="18"/>
                <w:szCs w:val="18"/>
                <w:cs/>
              </w:rPr>
            </w:pPr>
          </w:p>
        </w:tc>
      </w:tr>
      <w:tr w:rsidR="007A5748" w:rsidRPr="008B1C1C" w14:paraId="5560B4DF" w14:textId="77777777" w:rsidTr="007A5748">
        <w:tc>
          <w:tcPr>
            <w:tcW w:w="4349" w:type="dxa"/>
            <w:shd w:val="clear" w:color="auto" w:fill="auto"/>
          </w:tcPr>
          <w:p w14:paraId="2EFA7D5D" w14:textId="77777777" w:rsidR="007A5748" w:rsidRPr="008B1C1C" w:rsidRDefault="007A5748" w:rsidP="007A5748">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GB"/>
              </w:rPr>
              <w:t xml:space="preserve">      measured at fair value through </w:t>
            </w:r>
          </w:p>
        </w:tc>
        <w:tc>
          <w:tcPr>
            <w:tcW w:w="1195" w:type="dxa"/>
            <w:shd w:val="clear" w:color="auto" w:fill="FAFAFA"/>
          </w:tcPr>
          <w:p w14:paraId="5AA8352C" w14:textId="26CB1942" w:rsidR="007A5748" w:rsidRPr="008B1C1C" w:rsidRDefault="007A5748" w:rsidP="007A5748">
            <w:pPr>
              <w:ind w:right="-72"/>
              <w:contextualSpacing/>
              <w:jc w:val="right"/>
              <w:rPr>
                <w:rFonts w:ascii="Arial" w:hAnsi="Arial" w:cs="Arial"/>
                <w:sz w:val="18"/>
                <w:szCs w:val="18"/>
                <w:cs/>
              </w:rPr>
            </w:pPr>
          </w:p>
        </w:tc>
        <w:tc>
          <w:tcPr>
            <w:tcW w:w="1195" w:type="dxa"/>
            <w:shd w:val="clear" w:color="auto" w:fill="FAFAFA"/>
          </w:tcPr>
          <w:p w14:paraId="020CB167" w14:textId="4ED39A16" w:rsidR="007A5748" w:rsidRPr="008B1C1C" w:rsidRDefault="007A5748" w:rsidP="007A5748">
            <w:pPr>
              <w:ind w:right="-72"/>
              <w:contextualSpacing/>
              <w:jc w:val="right"/>
              <w:rPr>
                <w:rFonts w:ascii="Arial" w:hAnsi="Arial" w:cs="Arial"/>
                <w:sz w:val="18"/>
                <w:szCs w:val="18"/>
                <w:cs/>
              </w:rPr>
            </w:pPr>
          </w:p>
        </w:tc>
        <w:tc>
          <w:tcPr>
            <w:tcW w:w="1195" w:type="dxa"/>
            <w:shd w:val="clear" w:color="auto" w:fill="FAFAFA"/>
          </w:tcPr>
          <w:p w14:paraId="3BFE7CC8" w14:textId="1A83D6C9" w:rsidR="007A5748" w:rsidRPr="008B1C1C" w:rsidRDefault="007A5748" w:rsidP="007A5748">
            <w:pPr>
              <w:ind w:right="-72"/>
              <w:contextualSpacing/>
              <w:jc w:val="right"/>
              <w:rPr>
                <w:rFonts w:ascii="Arial" w:hAnsi="Arial" w:cs="Arial"/>
                <w:sz w:val="18"/>
                <w:szCs w:val="18"/>
                <w:cs/>
              </w:rPr>
            </w:pPr>
          </w:p>
        </w:tc>
        <w:tc>
          <w:tcPr>
            <w:tcW w:w="1178" w:type="dxa"/>
            <w:shd w:val="clear" w:color="auto" w:fill="FAFAFA"/>
          </w:tcPr>
          <w:p w14:paraId="2D05DF9F" w14:textId="6F8D4B04" w:rsidR="007A5748" w:rsidRPr="008B1C1C" w:rsidRDefault="007A5748" w:rsidP="007A5748">
            <w:pPr>
              <w:ind w:right="-72"/>
              <w:contextualSpacing/>
              <w:jc w:val="right"/>
              <w:rPr>
                <w:rFonts w:ascii="Arial" w:hAnsi="Arial" w:cs="Arial"/>
                <w:sz w:val="18"/>
                <w:szCs w:val="18"/>
                <w:cs/>
              </w:rPr>
            </w:pPr>
          </w:p>
        </w:tc>
      </w:tr>
      <w:tr w:rsidR="0035286E" w:rsidRPr="008B1C1C" w14:paraId="77FAD07E" w14:textId="77777777" w:rsidTr="007633E5">
        <w:tc>
          <w:tcPr>
            <w:tcW w:w="4349" w:type="dxa"/>
            <w:shd w:val="clear" w:color="auto" w:fill="auto"/>
          </w:tcPr>
          <w:p w14:paraId="7A07AE3E" w14:textId="14956441" w:rsidR="0035286E" w:rsidRPr="008B1C1C" w:rsidRDefault="0035286E" w:rsidP="0035286E">
            <w:pPr>
              <w:ind w:left="77"/>
              <w:rPr>
                <w:rFonts w:ascii="Arial" w:eastAsia="Times New Roman" w:hAnsi="Arial" w:cs="Arial"/>
                <w:color w:val="000000"/>
                <w:sz w:val="18"/>
                <w:szCs w:val="18"/>
                <w:shd w:val="clear" w:color="auto" w:fill="FFFFFF"/>
                <w:lang w:val="en-US"/>
              </w:rPr>
            </w:pPr>
            <w:r w:rsidRPr="008B1C1C">
              <w:rPr>
                <w:rFonts w:ascii="Arial" w:eastAsia="Times New Roman" w:hAnsi="Arial"/>
                <w:color w:val="000000"/>
                <w:sz w:val="18"/>
                <w:szCs w:val="18"/>
                <w:shd w:val="clear" w:color="auto" w:fill="FFFFFF"/>
                <w:cs/>
                <w:lang w:val="en-GB"/>
              </w:rPr>
              <w:t xml:space="preserve">      </w:t>
            </w:r>
            <w:r w:rsidRPr="008B1C1C">
              <w:rPr>
                <w:rFonts w:ascii="Arial" w:eastAsia="Times New Roman" w:hAnsi="Arial" w:cs="Arial"/>
                <w:color w:val="000000"/>
                <w:sz w:val="18"/>
                <w:szCs w:val="18"/>
                <w:shd w:val="clear" w:color="auto" w:fill="FFFFFF"/>
                <w:cs/>
              </w:rPr>
              <w:t>other comprehensive income</w:t>
            </w:r>
          </w:p>
        </w:tc>
        <w:tc>
          <w:tcPr>
            <w:tcW w:w="1195" w:type="dxa"/>
            <w:shd w:val="clear" w:color="auto" w:fill="FAFAFA"/>
          </w:tcPr>
          <w:p w14:paraId="13B47B8F" w14:textId="24D9470F"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95" w:type="dxa"/>
            <w:shd w:val="clear" w:color="auto" w:fill="FAFAFA"/>
          </w:tcPr>
          <w:p w14:paraId="0DF4DA52" w14:textId="3E87D8F9"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74,725 </w:t>
            </w:r>
          </w:p>
        </w:tc>
        <w:tc>
          <w:tcPr>
            <w:tcW w:w="1195" w:type="dxa"/>
            <w:shd w:val="clear" w:color="auto" w:fill="FAFAFA"/>
          </w:tcPr>
          <w:p w14:paraId="05682634" w14:textId="7C9BB014"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78" w:type="dxa"/>
            <w:shd w:val="clear" w:color="auto" w:fill="FAFAFA"/>
          </w:tcPr>
          <w:p w14:paraId="078E4507" w14:textId="7BBEF77B"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74,725 </w:t>
            </w:r>
          </w:p>
        </w:tc>
      </w:tr>
      <w:tr w:rsidR="007A5748" w:rsidRPr="008B1C1C" w14:paraId="6D1A6839" w14:textId="77777777" w:rsidTr="007A5748">
        <w:tc>
          <w:tcPr>
            <w:tcW w:w="4349" w:type="dxa"/>
            <w:shd w:val="clear" w:color="auto" w:fill="auto"/>
          </w:tcPr>
          <w:p w14:paraId="6C1D5F64" w14:textId="77777777" w:rsidR="007A5748" w:rsidRPr="008B1C1C" w:rsidRDefault="007A5748" w:rsidP="007A5748">
            <w:pPr>
              <w:ind w:left="77"/>
              <w:rPr>
                <w:rFonts w:ascii="Arial" w:eastAsia="Times New Roman" w:hAnsi="Arial" w:cs="Arial"/>
                <w:color w:val="000000"/>
                <w:sz w:val="18"/>
                <w:szCs w:val="18"/>
                <w:shd w:val="clear" w:color="auto" w:fill="FFFFFF"/>
                <w:lang w:val="en-US"/>
              </w:rPr>
            </w:pPr>
            <w:r w:rsidRPr="008B1C1C">
              <w:rPr>
                <w:rFonts w:ascii="Arial" w:eastAsia="Times New Roman" w:hAnsi="Arial"/>
                <w:color w:val="000000"/>
                <w:sz w:val="18"/>
                <w:szCs w:val="18"/>
                <w:shd w:val="clear" w:color="auto" w:fill="FFFFFF"/>
                <w:cs/>
                <w:lang w:val="en-GB"/>
              </w:rPr>
              <w:t xml:space="preserve">   </w:t>
            </w:r>
            <w:r w:rsidRPr="008B1C1C">
              <w:rPr>
                <w:rFonts w:ascii="Arial" w:eastAsia="Times New Roman" w:hAnsi="Arial" w:cs="Arial"/>
                <w:color w:val="000000"/>
                <w:sz w:val="18"/>
                <w:szCs w:val="18"/>
                <w:shd w:val="clear" w:color="auto" w:fill="FFFFFF"/>
                <w:cs/>
              </w:rPr>
              <w:t xml:space="preserve">Investments in </w:t>
            </w:r>
            <w:r w:rsidRPr="008B1C1C">
              <w:rPr>
                <w:rFonts w:ascii="Arial" w:eastAsia="Times New Roman" w:hAnsi="Arial" w:cs="Arial"/>
                <w:color w:val="000000"/>
                <w:sz w:val="18"/>
                <w:szCs w:val="18"/>
                <w:shd w:val="clear" w:color="auto" w:fill="FFFFFF"/>
                <w:lang w:val="en-US"/>
              </w:rPr>
              <w:t>equity</w:t>
            </w:r>
            <w:r w:rsidRPr="008B1C1C">
              <w:rPr>
                <w:rFonts w:ascii="Arial" w:eastAsia="Times New Roman" w:hAnsi="Arial" w:cs="Arial"/>
                <w:color w:val="000000"/>
                <w:sz w:val="18"/>
                <w:szCs w:val="18"/>
                <w:shd w:val="clear" w:color="auto" w:fill="FFFFFF"/>
                <w:cs/>
              </w:rPr>
              <w:t xml:space="preserve"> instruments </w:t>
            </w:r>
          </w:p>
        </w:tc>
        <w:tc>
          <w:tcPr>
            <w:tcW w:w="1195" w:type="dxa"/>
            <w:shd w:val="clear" w:color="auto" w:fill="FAFAFA"/>
          </w:tcPr>
          <w:p w14:paraId="3DE175A4" w14:textId="1B24BFC5" w:rsidR="007A5748" w:rsidRPr="008B1C1C" w:rsidRDefault="007A5748" w:rsidP="007A5748">
            <w:pPr>
              <w:ind w:right="-72"/>
              <w:contextualSpacing/>
              <w:jc w:val="right"/>
              <w:rPr>
                <w:rFonts w:ascii="Arial" w:hAnsi="Arial" w:cs="Arial"/>
                <w:sz w:val="18"/>
                <w:szCs w:val="18"/>
                <w:cs/>
              </w:rPr>
            </w:pPr>
          </w:p>
        </w:tc>
        <w:tc>
          <w:tcPr>
            <w:tcW w:w="1195" w:type="dxa"/>
            <w:shd w:val="clear" w:color="auto" w:fill="FAFAFA"/>
          </w:tcPr>
          <w:p w14:paraId="0D6AE73A" w14:textId="5308FED3" w:rsidR="007A5748" w:rsidRPr="008B1C1C" w:rsidRDefault="007A5748" w:rsidP="007A5748">
            <w:pPr>
              <w:ind w:right="-72"/>
              <w:contextualSpacing/>
              <w:jc w:val="right"/>
              <w:rPr>
                <w:rFonts w:ascii="Arial" w:hAnsi="Arial" w:cs="Arial"/>
                <w:sz w:val="18"/>
                <w:szCs w:val="18"/>
                <w:cs/>
              </w:rPr>
            </w:pPr>
          </w:p>
        </w:tc>
        <w:tc>
          <w:tcPr>
            <w:tcW w:w="1195" w:type="dxa"/>
            <w:shd w:val="clear" w:color="auto" w:fill="FAFAFA"/>
          </w:tcPr>
          <w:p w14:paraId="59355CF5" w14:textId="445D86CB" w:rsidR="007A5748" w:rsidRPr="008B1C1C" w:rsidRDefault="007A5748" w:rsidP="007A5748">
            <w:pPr>
              <w:ind w:right="-72"/>
              <w:contextualSpacing/>
              <w:jc w:val="right"/>
              <w:rPr>
                <w:rFonts w:ascii="Arial" w:hAnsi="Arial" w:cs="Arial"/>
                <w:sz w:val="18"/>
                <w:szCs w:val="18"/>
                <w:cs/>
              </w:rPr>
            </w:pPr>
          </w:p>
        </w:tc>
        <w:tc>
          <w:tcPr>
            <w:tcW w:w="1178" w:type="dxa"/>
            <w:shd w:val="clear" w:color="auto" w:fill="FAFAFA"/>
          </w:tcPr>
          <w:p w14:paraId="6F3C0861" w14:textId="6166EB4B" w:rsidR="007A5748" w:rsidRPr="008B1C1C" w:rsidRDefault="007A5748" w:rsidP="007A5748">
            <w:pPr>
              <w:ind w:right="-72"/>
              <w:contextualSpacing/>
              <w:jc w:val="right"/>
              <w:rPr>
                <w:rFonts w:ascii="Arial" w:hAnsi="Arial" w:cs="Arial"/>
                <w:sz w:val="18"/>
                <w:szCs w:val="18"/>
                <w:cs/>
              </w:rPr>
            </w:pPr>
          </w:p>
        </w:tc>
      </w:tr>
      <w:tr w:rsidR="007A5748" w:rsidRPr="008B1C1C" w14:paraId="2EF170A7" w14:textId="77777777" w:rsidTr="007A5748">
        <w:tc>
          <w:tcPr>
            <w:tcW w:w="4349" w:type="dxa"/>
            <w:shd w:val="clear" w:color="auto" w:fill="auto"/>
          </w:tcPr>
          <w:p w14:paraId="291D3DA2" w14:textId="21D8125F" w:rsidR="007A5748" w:rsidRPr="008B1C1C" w:rsidRDefault="007A5748" w:rsidP="007A5748">
            <w:pPr>
              <w:ind w:left="77"/>
              <w:rPr>
                <w:rFonts w:ascii="Arial" w:eastAsia="Times New Roman" w:hAnsi="Arial" w:cs="Arial"/>
                <w:color w:val="000000"/>
                <w:sz w:val="18"/>
                <w:szCs w:val="18"/>
                <w:shd w:val="clear" w:color="auto" w:fill="FFFFFF"/>
                <w:lang w:val="en-US"/>
              </w:rPr>
            </w:pPr>
            <w:r w:rsidRPr="008B1C1C">
              <w:rPr>
                <w:rFonts w:ascii="Arial" w:eastAsia="Times New Roman" w:hAnsi="Arial"/>
                <w:color w:val="000000"/>
                <w:sz w:val="18"/>
                <w:szCs w:val="18"/>
                <w:shd w:val="clear" w:color="auto" w:fill="FFFFFF"/>
                <w:cs/>
                <w:lang w:val="en-GB"/>
              </w:rPr>
              <w:t xml:space="preserve">      </w:t>
            </w:r>
            <w:r w:rsidRPr="008B1C1C">
              <w:rPr>
                <w:rFonts w:ascii="Arial" w:eastAsia="Times New Roman" w:hAnsi="Arial" w:cs="Arial"/>
                <w:color w:val="000000"/>
                <w:sz w:val="18"/>
                <w:szCs w:val="18"/>
                <w:shd w:val="clear" w:color="auto" w:fill="FFFFFF"/>
                <w:lang w:val="en-GB"/>
              </w:rPr>
              <w:t>designated</w:t>
            </w:r>
            <w:r w:rsidRPr="008B1C1C">
              <w:rPr>
                <w:rFonts w:ascii="Arial" w:eastAsia="Times New Roman" w:hAnsi="Arial"/>
                <w:color w:val="000000"/>
                <w:sz w:val="18"/>
                <w:szCs w:val="18"/>
                <w:shd w:val="clear" w:color="auto" w:fill="FFFFFF"/>
                <w:cs/>
                <w:lang w:val="en-GB"/>
              </w:rPr>
              <w:t xml:space="preserve"> </w:t>
            </w:r>
            <w:r w:rsidRPr="008B1C1C">
              <w:rPr>
                <w:rFonts w:ascii="Arial" w:eastAsia="Times New Roman" w:hAnsi="Arial" w:cs="Arial"/>
                <w:color w:val="000000"/>
                <w:sz w:val="18"/>
                <w:szCs w:val="18"/>
                <w:shd w:val="clear" w:color="auto" w:fill="FFFFFF"/>
                <w:lang w:val="en-GB"/>
              </w:rPr>
              <w:t xml:space="preserve">at fair value through </w:t>
            </w:r>
          </w:p>
        </w:tc>
        <w:tc>
          <w:tcPr>
            <w:tcW w:w="1195" w:type="dxa"/>
            <w:shd w:val="clear" w:color="auto" w:fill="FAFAFA"/>
          </w:tcPr>
          <w:p w14:paraId="61D22B1E" w14:textId="616C9294" w:rsidR="007A5748" w:rsidRPr="008B1C1C" w:rsidRDefault="007A5748" w:rsidP="007A5748">
            <w:pPr>
              <w:ind w:right="-72"/>
              <w:contextualSpacing/>
              <w:jc w:val="right"/>
              <w:rPr>
                <w:rFonts w:ascii="Arial" w:hAnsi="Arial" w:cs="Arial"/>
                <w:sz w:val="18"/>
                <w:szCs w:val="18"/>
                <w:cs/>
              </w:rPr>
            </w:pPr>
          </w:p>
        </w:tc>
        <w:tc>
          <w:tcPr>
            <w:tcW w:w="1195" w:type="dxa"/>
            <w:shd w:val="clear" w:color="auto" w:fill="FAFAFA"/>
          </w:tcPr>
          <w:p w14:paraId="56CD11BD" w14:textId="34A2B7A9" w:rsidR="007A5748" w:rsidRPr="008B1C1C" w:rsidRDefault="007A5748" w:rsidP="007A5748">
            <w:pPr>
              <w:ind w:right="-72"/>
              <w:contextualSpacing/>
              <w:jc w:val="right"/>
              <w:rPr>
                <w:rFonts w:ascii="Arial" w:hAnsi="Arial" w:cs="Arial"/>
                <w:sz w:val="18"/>
                <w:szCs w:val="18"/>
                <w:lang w:val="en-US"/>
              </w:rPr>
            </w:pPr>
          </w:p>
        </w:tc>
        <w:tc>
          <w:tcPr>
            <w:tcW w:w="1195" w:type="dxa"/>
            <w:shd w:val="clear" w:color="auto" w:fill="FAFAFA"/>
          </w:tcPr>
          <w:p w14:paraId="142E5275" w14:textId="2F002BF2" w:rsidR="007A5748" w:rsidRPr="008B1C1C" w:rsidRDefault="007A5748" w:rsidP="007A5748">
            <w:pPr>
              <w:ind w:right="-72"/>
              <w:contextualSpacing/>
              <w:jc w:val="right"/>
              <w:rPr>
                <w:rFonts w:ascii="Arial" w:hAnsi="Arial" w:cs="Arial"/>
                <w:sz w:val="18"/>
                <w:szCs w:val="18"/>
                <w:cs/>
              </w:rPr>
            </w:pPr>
          </w:p>
        </w:tc>
        <w:tc>
          <w:tcPr>
            <w:tcW w:w="1178" w:type="dxa"/>
            <w:shd w:val="clear" w:color="auto" w:fill="FAFAFA"/>
          </w:tcPr>
          <w:p w14:paraId="501E2154" w14:textId="6BDD973F" w:rsidR="007A5748" w:rsidRPr="008B1C1C" w:rsidRDefault="007A5748" w:rsidP="007A5748">
            <w:pPr>
              <w:ind w:right="-72"/>
              <w:contextualSpacing/>
              <w:jc w:val="right"/>
              <w:rPr>
                <w:rFonts w:ascii="Arial" w:hAnsi="Arial" w:cs="Arial"/>
                <w:sz w:val="18"/>
                <w:szCs w:val="18"/>
                <w:lang w:val="en-US"/>
              </w:rPr>
            </w:pPr>
          </w:p>
        </w:tc>
      </w:tr>
      <w:tr w:rsidR="0035286E" w:rsidRPr="008B1C1C" w14:paraId="6964FD21" w14:textId="77777777" w:rsidTr="00E77BF1">
        <w:tc>
          <w:tcPr>
            <w:tcW w:w="4349" w:type="dxa"/>
            <w:shd w:val="clear" w:color="auto" w:fill="auto"/>
          </w:tcPr>
          <w:p w14:paraId="7F7B8809" w14:textId="37C965C6" w:rsidR="0035286E" w:rsidRPr="008B1C1C" w:rsidRDefault="0035286E" w:rsidP="0035286E">
            <w:pPr>
              <w:ind w:left="77"/>
              <w:rPr>
                <w:rFonts w:ascii="Arial" w:eastAsia="Times New Roman" w:hAnsi="Arial" w:cs="Arial"/>
                <w:color w:val="000000"/>
                <w:sz w:val="18"/>
                <w:szCs w:val="18"/>
                <w:shd w:val="clear" w:color="auto" w:fill="FFFFFF"/>
                <w:lang w:val="en-US"/>
              </w:rPr>
            </w:pPr>
            <w:r w:rsidRPr="008B1C1C">
              <w:rPr>
                <w:rFonts w:ascii="Arial" w:eastAsia="Times New Roman" w:hAnsi="Arial"/>
                <w:color w:val="000000"/>
                <w:sz w:val="18"/>
                <w:szCs w:val="18"/>
                <w:shd w:val="clear" w:color="auto" w:fill="FFFFFF"/>
                <w:cs/>
                <w:lang w:val="en-GB"/>
              </w:rPr>
              <w:t xml:space="preserve">      </w:t>
            </w:r>
            <w:r w:rsidRPr="008B1C1C">
              <w:rPr>
                <w:rFonts w:ascii="Arial" w:eastAsia="Times New Roman" w:hAnsi="Arial" w:cs="Arial"/>
                <w:color w:val="000000"/>
                <w:sz w:val="18"/>
                <w:szCs w:val="18"/>
                <w:shd w:val="clear" w:color="auto" w:fill="FFFFFF"/>
                <w:cs/>
              </w:rPr>
              <w:t>other comprehensive income</w:t>
            </w:r>
          </w:p>
        </w:tc>
        <w:tc>
          <w:tcPr>
            <w:tcW w:w="1195" w:type="dxa"/>
            <w:shd w:val="clear" w:color="auto" w:fill="FAFAFA"/>
          </w:tcPr>
          <w:p w14:paraId="411ECB83" w14:textId="6239F24C"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12 </w:t>
            </w:r>
          </w:p>
        </w:tc>
        <w:tc>
          <w:tcPr>
            <w:tcW w:w="1195" w:type="dxa"/>
            <w:shd w:val="clear" w:color="auto" w:fill="FAFAFA"/>
          </w:tcPr>
          <w:p w14:paraId="55723F60" w14:textId="64112C51"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95" w:type="dxa"/>
            <w:shd w:val="clear" w:color="auto" w:fill="FAFAFA"/>
          </w:tcPr>
          <w:p w14:paraId="1AF6171A" w14:textId="01DE100C"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32 </w:t>
            </w:r>
          </w:p>
        </w:tc>
        <w:tc>
          <w:tcPr>
            <w:tcW w:w="1178" w:type="dxa"/>
            <w:shd w:val="clear" w:color="auto" w:fill="FAFAFA"/>
          </w:tcPr>
          <w:p w14:paraId="6DE0F006" w14:textId="3F1A500F"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44 </w:t>
            </w:r>
          </w:p>
        </w:tc>
      </w:tr>
      <w:tr w:rsidR="0035286E" w:rsidRPr="008B1C1C" w14:paraId="5C476993" w14:textId="77777777" w:rsidTr="00E77BF1">
        <w:tc>
          <w:tcPr>
            <w:tcW w:w="4349" w:type="dxa"/>
            <w:shd w:val="clear" w:color="auto" w:fill="auto"/>
            <w:vAlign w:val="bottom"/>
          </w:tcPr>
          <w:p w14:paraId="624FCB01" w14:textId="77777777" w:rsidR="0035286E" w:rsidRPr="008B1C1C" w:rsidRDefault="0035286E" w:rsidP="0035286E">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 xml:space="preserve">   Derivative assets</w:t>
            </w:r>
          </w:p>
        </w:tc>
        <w:tc>
          <w:tcPr>
            <w:tcW w:w="1195" w:type="dxa"/>
            <w:tcBorders>
              <w:bottom w:val="single" w:sz="4" w:space="0" w:color="auto"/>
            </w:tcBorders>
            <w:shd w:val="clear" w:color="auto" w:fill="FAFAFA"/>
          </w:tcPr>
          <w:p w14:paraId="2A2BD469" w14:textId="6F7E3607"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95" w:type="dxa"/>
            <w:tcBorders>
              <w:bottom w:val="single" w:sz="4" w:space="0" w:color="auto"/>
            </w:tcBorders>
            <w:shd w:val="clear" w:color="auto" w:fill="FAFAFA"/>
          </w:tcPr>
          <w:p w14:paraId="6E807AF6" w14:textId="57EB8E92"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60,286 </w:t>
            </w:r>
          </w:p>
        </w:tc>
        <w:tc>
          <w:tcPr>
            <w:tcW w:w="1195" w:type="dxa"/>
            <w:tcBorders>
              <w:bottom w:val="single" w:sz="4" w:space="0" w:color="auto"/>
            </w:tcBorders>
            <w:shd w:val="clear" w:color="auto" w:fill="FAFAFA"/>
          </w:tcPr>
          <w:p w14:paraId="51FA1FC2" w14:textId="02C963C4"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78" w:type="dxa"/>
            <w:tcBorders>
              <w:bottom w:val="single" w:sz="4" w:space="0" w:color="auto"/>
            </w:tcBorders>
            <w:shd w:val="clear" w:color="auto" w:fill="FAFAFA"/>
          </w:tcPr>
          <w:p w14:paraId="03A14101" w14:textId="0304F8D3"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60,286 </w:t>
            </w:r>
          </w:p>
        </w:tc>
      </w:tr>
      <w:tr w:rsidR="00C478FA" w:rsidRPr="008B1C1C" w14:paraId="70FC5FDF" w14:textId="77777777" w:rsidTr="00E77BF1">
        <w:tc>
          <w:tcPr>
            <w:tcW w:w="4349" w:type="dxa"/>
            <w:shd w:val="clear" w:color="auto" w:fill="auto"/>
            <w:vAlign w:val="bottom"/>
          </w:tcPr>
          <w:p w14:paraId="603DE9A1" w14:textId="77777777" w:rsidR="00C478FA" w:rsidRPr="008B1C1C" w:rsidRDefault="00C478FA" w:rsidP="00C478FA">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tcPr>
          <w:p w14:paraId="4238AF4A" w14:textId="77777777" w:rsidR="00C478FA" w:rsidRPr="008B1C1C" w:rsidRDefault="00C478FA" w:rsidP="00C478FA">
            <w:pPr>
              <w:ind w:right="-72"/>
              <w:contextualSpacing/>
              <w:jc w:val="right"/>
              <w:rPr>
                <w:rFonts w:ascii="Arial" w:hAnsi="Arial" w:cs="Arial"/>
                <w:sz w:val="18"/>
                <w:szCs w:val="18"/>
                <w:cs/>
              </w:rPr>
            </w:pPr>
          </w:p>
        </w:tc>
        <w:tc>
          <w:tcPr>
            <w:tcW w:w="1195" w:type="dxa"/>
            <w:tcBorders>
              <w:top w:val="single" w:sz="4" w:space="0" w:color="auto"/>
            </w:tcBorders>
            <w:shd w:val="clear" w:color="auto" w:fill="FAFAFA"/>
          </w:tcPr>
          <w:p w14:paraId="13A96FA5" w14:textId="77777777" w:rsidR="00C478FA" w:rsidRPr="008B1C1C" w:rsidRDefault="00C478FA" w:rsidP="00C478FA">
            <w:pPr>
              <w:ind w:right="-72"/>
              <w:contextualSpacing/>
              <w:jc w:val="right"/>
              <w:rPr>
                <w:rFonts w:ascii="Arial" w:hAnsi="Arial" w:cs="Arial"/>
                <w:sz w:val="18"/>
                <w:szCs w:val="18"/>
                <w:cs/>
              </w:rPr>
            </w:pPr>
          </w:p>
        </w:tc>
        <w:tc>
          <w:tcPr>
            <w:tcW w:w="1195" w:type="dxa"/>
            <w:tcBorders>
              <w:top w:val="single" w:sz="4" w:space="0" w:color="auto"/>
            </w:tcBorders>
            <w:shd w:val="clear" w:color="auto" w:fill="FAFAFA"/>
          </w:tcPr>
          <w:p w14:paraId="662CC489" w14:textId="77777777" w:rsidR="00C478FA" w:rsidRPr="008B1C1C" w:rsidRDefault="00C478FA" w:rsidP="00C478FA">
            <w:pPr>
              <w:ind w:right="-72"/>
              <w:contextualSpacing/>
              <w:jc w:val="right"/>
              <w:rPr>
                <w:rFonts w:ascii="Arial" w:hAnsi="Arial" w:cs="Arial"/>
                <w:sz w:val="18"/>
                <w:szCs w:val="18"/>
                <w:cs/>
              </w:rPr>
            </w:pPr>
          </w:p>
        </w:tc>
        <w:tc>
          <w:tcPr>
            <w:tcW w:w="1178" w:type="dxa"/>
            <w:tcBorders>
              <w:top w:val="single" w:sz="4" w:space="0" w:color="auto"/>
            </w:tcBorders>
            <w:shd w:val="clear" w:color="auto" w:fill="FAFAFA"/>
          </w:tcPr>
          <w:p w14:paraId="5E7CB36E" w14:textId="77777777" w:rsidR="00C478FA" w:rsidRPr="008B1C1C" w:rsidRDefault="00C478FA" w:rsidP="00C478FA">
            <w:pPr>
              <w:ind w:right="-72"/>
              <w:contextualSpacing/>
              <w:jc w:val="right"/>
              <w:rPr>
                <w:rFonts w:ascii="Arial" w:hAnsi="Arial" w:cs="Arial"/>
                <w:sz w:val="18"/>
                <w:szCs w:val="18"/>
                <w:cs/>
              </w:rPr>
            </w:pPr>
          </w:p>
        </w:tc>
      </w:tr>
      <w:tr w:rsidR="0035286E" w:rsidRPr="008B1C1C" w14:paraId="37B677E7" w14:textId="77777777" w:rsidTr="00605440">
        <w:tc>
          <w:tcPr>
            <w:tcW w:w="4349" w:type="dxa"/>
            <w:shd w:val="clear" w:color="auto" w:fill="auto"/>
            <w:vAlign w:val="bottom"/>
          </w:tcPr>
          <w:p w14:paraId="3AAA1EAB" w14:textId="77777777" w:rsidR="0035286E" w:rsidRPr="008B1C1C" w:rsidRDefault="0035286E" w:rsidP="0035286E">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Total assets</w:t>
            </w:r>
          </w:p>
        </w:tc>
        <w:tc>
          <w:tcPr>
            <w:tcW w:w="1195" w:type="dxa"/>
            <w:tcBorders>
              <w:bottom w:val="single" w:sz="4" w:space="0" w:color="auto"/>
            </w:tcBorders>
            <w:shd w:val="clear" w:color="auto" w:fill="FAFAFA"/>
          </w:tcPr>
          <w:p w14:paraId="2B676009" w14:textId="5AD255D7"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12 </w:t>
            </w:r>
          </w:p>
        </w:tc>
        <w:tc>
          <w:tcPr>
            <w:tcW w:w="1195" w:type="dxa"/>
            <w:tcBorders>
              <w:bottom w:val="single" w:sz="4" w:space="0" w:color="auto"/>
            </w:tcBorders>
            <w:shd w:val="clear" w:color="auto" w:fill="FAFAFA"/>
          </w:tcPr>
          <w:p w14:paraId="37DC11E9" w14:textId="5233F2CB"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197,101 </w:t>
            </w:r>
          </w:p>
        </w:tc>
        <w:tc>
          <w:tcPr>
            <w:tcW w:w="1195" w:type="dxa"/>
            <w:tcBorders>
              <w:bottom w:val="single" w:sz="4" w:space="0" w:color="auto"/>
            </w:tcBorders>
            <w:shd w:val="clear" w:color="auto" w:fill="FAFAFA"/>
          </w:tcPr>
          <w:p w14:paraId="10A7ECEB" w14:textId="2DF63FD9"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32 </w:t>
            </w:r>
          </w:p>
        </w:tc>
        <w:tc>
          <w:tcPr>
            <w:tcW w:w="1178" w:type="dxa"/>
            <w:tcBorders>
              <w:bottom w:val="single" w:sz="4" w:space="0" w:color="auto"/>
            </w:tcBorders>
            <w:shd w:val="clear" w:color="auto" w:fill="FAFAFA"/>
          </w:tcPr>
          <w:p w14:paraId="15389B9C" w14:textId="5AFC2319"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197,145 </w:t>
            </w:r>
          </w:p>
        </w:tc>
      </w:tr>
      <w:tr w:rsidR="00C478FA" w:rsidRPr="008B1C1C" w14:paraId="4C01E1E3" w14:textId="77777777" w:rsidTr="00FC6A46">
        <w:tc>
          <w:tcPr>
            <w:tcW w:w="4349" w:type="dxa"/>
            <w:shd w:val="clear" w:color="auto" w:fill="auto"/>
            <w:vAlign w:val="bottom"/>
          </w:tcPr>
          <w:p w14:paraId="6E22B6A7" w14:textId="77777777" w:rsidR="00C478FA" w:rsidRPr="008B1C1C" w:rsidRDefault="00C478FA" w:rsidP="00C478FA">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44C6076C" w14:textId="77777777" w:rsidR="00C478FA" w:rsidRPr="008B1C1C"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7C17A3A8" w14:textId="77777777" w:rsidR="00C478FA" w:rsidRPr="008B1C1C"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31EE53AD" w14:textId="77777777" w:rsidR="00C478FA" w:rsidRPr="008B1C1C"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tcBorders>
              <w:top w:val="single" w:sz="4" w:space="0" w:color="auto"/>
            </w:tcBorders>
            <w:shd w:val="clear" w:color="auto" w:fill="FAFAFA"/>
            <w:vAlign w:val="bottom"/>
          </w:tcPr>
          <w:p w14:paraId="1F0CE034" w14:textId="77777777" w:rsidR="00C478FA" w:rsidRPr="008B1C1C"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C478FA" w:rsidRPr="008B1C1C" w14:paraId="245366C3" w14:textId="77777777" w:rsidTr="00E77A9D">
        <w:tc>
          <w:tcPr>
            <w:tcW w:w="4349" w:type="dxa"/>
            <w:shd w:val="clear" w:color="auto" w:fill="auto"/>
            <w:vAlign w:val="bottom"/>
          </w:tcPr>
          <w:p w14:paraId="7F43A7BD" w14:textId="77777777" w:rsidR="00C478FA" w:rsidRPr="008B1C1C" w:rsidRDefault="00C478FA" w:rsidP="00C478FA">
            <w:pPr>
              <w:ind w:left="77"/>
              <w:rPr>
                <w:rFonts w:ascii="Arial" w:eastAsia="Times New Roman" w:hAnsi="Arial" w:cs="Arial"/>
                <w:b/>
                <w:bCs/>
                <w:color w:val="000000"/>
                <w:sz w:val="18"/>
                <w:szCs w:val="18"/>
                <w:shd w:val="clear" w:color="auto" w:fill="FFFFFF"/>
                <w:lang w:val="en-US"/>
              </w:rPr>
            </w:pPr>
            <w:r w:rsidRPr="008B1C1C">
              <w:rPr>
                <w:rFonts w:ascii="Arial" w:eastAsia="Times New Roman" w:hAnsi="Arial" w:cs="Arial"/>
                <w:b/>
                <w:bCs/>
                <w:color w:val="000000"/>
                <w:sz w:val="18"/>
                <w:szCs w:val="18"/>
                <w:shd w:val="clear" w:color="auto" w:fill="FFFFFF"/>
                <w:lang w:val="en-US"/>
              </w:rPr>
              <w:t>Liabilities</w:t>
            </w:r>
          </w:p>
        </w:tc>
        <w:tc>
          <w:tcPr>
            <w:tcW w:w="1195" w:type="dxa"/>
            <w:shd w:val="clear" w:color="auto" w:fill="FAFAFA"/>
            <w:vAlign w:val="bottom"/>
          </w:tcPr>
          <w:p w14:paraId="6186FB8A"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126CBCF8"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709A35C8"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FAFAFA"/>
            <w:vAlign w:val="bottom"/>
          </w:tcPr>
          <w:p w14:paraId="670E22A1"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C478FA" w:rsidRPr="008B1C1C" w14:paraId="720F2A71" w14:textId="77777777" w:rsidTr="00E77A9D">
        <w:tc>
          <w:tcPr>
            <w:tcW w:w="4349" w:type="dxa"/>
            <w:shd w:val="clear" w:color="auto" w:fill="auto"/>
            <w:vAlign w:val="bottom"/>
          </w:tcPr>
          <w:p w14:paraId="2E9A0C60" w14:textId="77777777" w:rsidR="00C478FA" w:rsidRPr="008B1C1C" w:rsidRDefault="00C478FA" w:rsidP="00C478FA">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 xml:space="preserve">   Financial liabilities measured at</w:t>
            </w:r>
          </w:p>
        </w:tc>
        <w:tc>
          <w:tcPr>
            <w:tcW w:w="1195" w:type="dxa"/>
            <w:shd w:val="clear" w:color="auto" w:fill="FAFAFA"/>
            <w:vAlign w:val="bottom"/>
          </w:tcPr>
          <w:p w14:paraId="66D987EE"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4240931F"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4258E80D"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FAFAFA"/>
            <w:vAlign w:val="bottom"/>
          </w:tcPr>
          <w:p w14:paraId="67CB01C1" w14:textId="77777777" w:rsidR="00C478FA" w:rsidRPr="008B1C1C"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35286E" w:rsidRPr="008B1C1C" w14:paraId="326423E9" w14:textId="77777777" w:rsidTr="007633E5">
        <w:tc>
          <w:tcPr>
            <w:tcW w:w="4349" w:type="dxa"/>
            <w:shd w:val="clear" w:color="auto" w:fill="auto"/>
            <w:vAlign w:val="bottom"/>
          </w:tcPr>
          <w:p w14:paraId="4ADC2F61" w14:textId="77777777" w:rsidR="0035286E" w:rsidRPr="008B1C1C" w:rsidRDefault="0035286E" w:rsidP="0035286E">
            <w:pPr>
              <w:ind w:left="77" w:right="-52"/>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FAFAFA"/>
          </w:tcPr>
          <w:p w14:paraId="7C127FAA" w14:textId="7EB4C68A"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95" w:type="dxa"/>
            <w:shd w:val="clear" w:color="auto" w:fill="FAFAFA"/>
          </w:tcPr>
          <w:p w14:paraId="6CB89E62" w14:textId="7831A925"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20,107 </w:t>
            </w:r>
          </w:p>
        </w:tc>
        <w:tc>
          <w:tcPr>
            <w:tcW w:w="1195" w:type="dxa"/>
            <w:shd w:val="clear" w:color="auto" w:fill="FAFAFA"/>
          </w:tcPr>
          <w:p w14:paraId="01A0F8BC" w14:textId="2432EAF4"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78" w:type="dxa"/>
            <w:shd w:val="clear" w:color="auto" w:fill="FAFAFA"/>
          </w:tcPr>
          <w:p w14:paraId="177303C4" w14:textId="506C4584"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20,107 </w:t>
            </w:r>
          </w:p>
        </w:tc>
      </w:tr>
      <w:tr w:rsidR="0035286E" w:rsidRPr="008B1C1C" w14:paraId="6B4BA461" w14:textId="77777777" w:rsidTr="007633E5">
        <w:tc>
          <w:tcPr>
            <w:tcW w:w="4349" w:type="dxa"/>
            <w:shd w:val="clear" w:color="auto" w:fill="auto"/>
            <w:vAlign w:val="bottom"/>
          </w:tcPr>
          <w:p w14:paraId="46C27F58" w14:textId="77777777" w:rsidR="0035286E" w:rsidRPr="008B1C1C" w:rsidRDefault="0035286E" w:rsidP="0035286E">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 xml:space="preserve">   Derivatives liabilities</w:t>
            </w:r>
          </w:p>
        </w:tc>
        <w:tc>
          <w:tcPr>
            <w:tcW w:w="1195" w:type="dxa"/>
            <w:tcBorders>
              <w:bottom w:val="single" w:sz="4" w:space="0" w:color="auto"/>
            </w:tcBorders>
            <w:shd w:val="clear" w:color="auto" w:fill="FAFAFA"/>
          </w:tcPr>
          <w:p w14:paraId="2E9C1F0F" w14:textId="64B3BF9A"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95" w:type="dxa"/>
            <w:tcBorders>
              <w:bottom w:val="single" w:sz="4" w:space="0" w:color="auto"/>
            </w:tcBorders>
            <w:shd w:val="clear" w:color="auto" w:fill="FAFAFA"/>
          </w:tcPr>
          <w:p w14:paraId="36605A91" w14:textId="5ECA714D"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62,263 </w:t>
            </w:r>
          </w:p>
        </w:tc>
        <w:tc>
          <w:tcPr>
            <w:tcW w:w="1195" w:type="dxa"/>
            <w:tcBorders>
              <w:bottom w:val="single" w:sz="4" w:space="0" w:color="auto"/>
            </w:tcBorders>
            <w:shd w:val="clear" w:color="auto" w:fill="FAFAFA"/>
          </w:tcPr>
          <w:p w14:paraId="297F3788" w14:textId="17698891"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78" w:type="dxa"/>
            <w:tcBorders>
              <w:bottom w:val="single" w:sz="4" w:space="0" w:color="auto"/>
            </w:tcBorders>
            <w:shd w:val="clear" w:color="auto" w:fill="FAFAFA"/>
          </w:tcPr>
          <w:p w14:paraId="1082217E" w14:textId="46A8E43D"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62,263 </w:t>
            </w:r>
          </w:p>
        </w:tc>
      </w:tr>
      <w:tr w:rsidR="00C478FA" w:rsidRPr="008B1C1C" w14:paraId="3AF7BEF9" w14:textId="77777777" w:rsidTr="0080361F">
        <w:tc>
          <w:tcPr>
            <w:tcW w:w="4349" w:type="dxa"/>
            <w:shd w:val="clear" w:color="auto" w:fill="auto"/>
            <w:vAlign w:val="bottom"/>
          </w:tcPr>
          <w:p w14:paraId="7D43EB35" w14:textId="77777777" w:rsidR="00C478FA" w:rsidRPr="008B1C1C" w:rsidRDefault="00C478FA" w:rsidP="00C478FA">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tcPr>
          <w:p w14:paraId="31A350C2" w14:textId="77777777" w:rsidR="00C478FA" w:rsidRPr="008B1C1C" w:rsidRDefault="00C478FA" w:rsidP="00C478FA">
            <w:pPr>
              <w:ind w:right="-72"/>
              <w:contextualSpacing/>
              <w:jc w:val="right"/>
              <w:rPr>
                <w:rFonts w:ascii="Arial" w:hAnsi="Arial" w:cs="Arial"/>
                <w:sz w:val="18"/>
                <w:szCs w:val="18"/>
                <w:cs/>
              </w:rPr>
            </w:pPr>
          </w:p>
        </w:tc>
        <w:tc>
          <w:tcPr>
            <w:tcW w:w="1195" w:type="dxa"/>
            <w:tcBorders>
              <w:top w:val="single" w:sz="4" w:space="0" w:color="auto"/>
            </w:tcBorders>
            <w:shd w:val="clear" w:color="auto" w:fill="FAFAFA"/>
          </w:tcPr>
          <w:p w14:paraId="615DE9BB" w14:textId="77777777" w:rsidR="00C478FA" w:rsidRPr="008B1C1C" w:rsidRDefault="00C478FA" w:rsidP="00C478FA">
            <w:pPr>
              <w:ind w:right="-72"/>
              <w:contextualSpacing/>
              <w:jc w:val="right"/>
              <w:rPr>
                <w:rFonts w:ascii="Arial" w:hAnsi="Arial" w:cs="Arial"/>
                <w:sz w:val="18"/>
                <w:szCs w:val="18"/>
                <w:cs/>
              </w:rPr>
            </w:pPr>
          </w:p>
        </w:tc>
        <w:tc>
          <w:tcPr>
            <w:tcW w:w="1195" w:type="dxa"/>
            <w:tcBorders>
              <w:top w:val="single" w:sz="4" w:space="0" w:color="auto"/>
            </w:tcBorders>
            <w:shd w:val="clear" w:color="auto" w:fill="FAFAFA"/>
          </w:tcPr>
          <w:p w14:paraId="6ADCA12B" w14:textId="77777777" w:rsidR="00C478FA" w:rsidRPr="008B1C1C" w:rsidRDefault="00C478FA" w:rsidP="00C478FA">
            <w:pPr>
              <w:ind w:right="-72"/>
              <w:contextualSpacing/>
              <w:jc w:val="right"/>
              <w:rPr>
                <w:rFonts w:ascii="Arial" w:hAnsi="Arial" w:cs="Arial"/>
                <w:sz w:val="18"/>
                <w:szCs w:val="18"/>
                <w:cs/>
              </w:rPr>
            </w:pPr>
          </w:p>
        </w:tc>
        <w:tc>
          <w:tcPr>
            <w:tcW w:w="1178" w:type="dxa"/>
            <w:tcBorders>
              <w:top w:val="single" w:sz="4" w:space="0" w:color="auto"/>
            </w:tcBorders>
            <w:shd w:val="clear" w:color="auto" w:fill="FAFAFA"/>
          </w:tcPr>
          <w:p w14:paraId="2D1FE097" w14:textId="77777777" w:rsidR="00C478FA" w:rsidRPr="008B1C1C" w:rsidRDefault="00C478FA" w:rsidP="00C478FA">
            <w:pPr>
              <w:ind w:right="-72"/>
              <w:contextualSpacing/>
              <w:jc w:val="right"/>
              <w:rPr>
                <w:rFonts w:ascii="Arial" w:hAnsi="Arial" w:cs="Arial"/>
                <w:sz w:val="18"/>
                <w:szCs w:val="18"/>
                <w:cs/>
              </w:rPr>
            </w:pPr>
          </w:p>
        </w:tc>
      </w:tr>
      <w:tr w:rsidR="0035286E" w:rsidRPr="008B1C1C" w14:paraId="3E72C9A8" w14:textId="77777777" w:rsidTr="0080361F">
        <w:tc>
          <w:tcPr>
            <w:tcW w:w="4349" w:type="dxa"/>
            <w:shd w:val="clear" w:color="auto" w:fill="auto"/>
            <w:vAlign w:val="bottom"/>
          </w:tcPr>
          <w:p w14:paraId="4FEE13A0" w14:textId="77777777" w:rsidR="0035286E" w:rsidRPr="008B1C1C" w:rsidRDefault="0035286E" w:rsidP="0035286E">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Total liabilities</w:t>
            </w:r>
          </w:p>
        </w:tc>
        <w:tc>
          <w:tcPr>
            <w:tcW w:w="1195" w:type="dxa"/>
            <w:tcBorders>
              <w:bottom w:val="single" w:sz="4" w:space="0" w:color="auto"/>
            </w:tcBorders>
            <w:shd w:val="clear" w:color="auto" w:fill="FAFAFA"/>
          </w:tcPr>
          <w:p w14:paraId="7B73BAA9" w14:textId="24DF8E67"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95" w:type="dxa"/>
            <w:tcBorders>
              <w:bottom w:val="single" w:sz="4" w:space="0" w:color="auto"/>
            </w:tcBorders>
            <w:shd w:val="clear" w:color="auto" w:fill="FAFAFA"/>
          </w:tcPr>
          <w:p w14:paraId="21CCE7EC" w14:textId="2F66D751"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82,370 </w:t>
            </w:r>
          </w:p>
        </w:tc>
        <w:tc>
          <w:tcPr>
            <w:tcW w:w="1195" w:type="dxa"/>
            <w:tcBorders>
              <w:bottom w:val="single" w:sz="4" w:space="0" w:color="auto"/>
            </w:tcBorders>
            <w:shd w:val="clear" w:color="auto" w:fill="FAFAFA"/>
          </w:tcPr>
          <w:p w14:paraId="4CEA0C65" w14:textId="175F065C"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78" w:type="dxa"/>
            <w:tcBorders>
              <w:bottom w:val="single" w:sz="4" w:space="0" w:color="auto"/>
            </w:tcBorders>
            <w:shd w:val="clear" w:color="auto" w:fill="FAFAFA"/>
          </w:tcPr>
          <w:p w14:paraId="49EA595B" w14:textId="3383B949"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82,370 </w:t>
            </w:r>
          </w:p>
        </w:tc>
      </w:tr>
    </w:tbl>
    <w:p w14:paraId="54AF0474" w14:textId="2AA18F50" w:rsidR="00202AF1" w:rsidRPr="008B1C1C" w:rsidRDefault="00202AF1" w:rsidP="004C2591">
      <w:pPr>
        <w:tabs>
          <w:tab w:val="left" w:pos="1418"/>
          <w:tab w:val="center" w:pos="3402"/>
          <w:tab w:val="center" w:pos="4153"/>
          <w:tab w:val="center" w:pos="4536"/>
          <w:tab w:val="center" w:pos="5670"/>
          <w:tab w:val="center" w:pos="6804"/>
          <w:tab w:val="right" w:pos="7655"/>
          <w:tab w:val="right" w:pos="8306"/>
        </w:tabs>
        <w:ind w:left="540"/>
        <w:rPr>
          <w:rFonts w:ascii="Arial" w:hAnsi="Arial" w:cs="Arial"/>
          <w:color w:val="000000"/>
          <w:sz w:val="18"/>
          <w:szCs w:val="18"/>
          <w:shd w:val="clear" w:color="auto" w:fill="FFFFFF"/>
          <w:cs/>
          <w:lang w:val="en-US"/>
        </w:rPr>
      </w:pPr>
    </w:p>
    <w:p w14:paraId="17F199AF" w14:textId="0B79C272" w:rsidR="000B2A1D" w:rsidRPr="008B1C1C" w:rsidRDefault="00202AF1" w:rsidP="004C2591">
      <w:pPr>
        <w:tabs>
          <w:tab w:val="left" w:pos="1418"/>
          <w:tab w:val="center" w:pos="3402"/>
          <w:tab w:val="center" w:pos="4153"/>
          <w:tab w:val="center" w:pos="4536"/>
          <w:tab w:val="center" w:pos="5670"/>
          <w:tab w:val="center" w:pos="6804"/>
          <w:tab w:val="right" w:pos="7655"/>
          <w:tab w:val="right" w:pos="8306"/>
        </w:tabs>
        <w:ind w:left="540"/>
        <w:rPr>
          <w:rFonts w:ascii="Arial" w:hAnsi="Arial" w:cs="Arial"/>
          <w:color w:val="000000"/>
          <w:sz w:val="18"/>
          <w:szCs w:val="18"/>
          <w:shd w:val="clear" w:color="auto" w:fill="FFFFFF"/>
          <w:lang w:val="en-US"/>
        </w:rPr>
      </w:pPr>
      <w:r w:rsidRPr="008B1C1C">
        <w:rPr>
          <w:rFonts w:ascii="Arial" w:hAnsi="Arial"/>
          <w:color w:val="000000"/>
          <w:sz w:val="18"/>
          <w:szCs w:val="18"/>
          <w:shd w:val="clear" w:color="auto" w:fill="FFFFFF"/>
          <w:cs/>
          <w:lang w:val="en-US"/>
        </w:rPr>
        <w:br w:type="page"/>
      </w:r>
    </w:p>
    <w:p w14:paraId="59254270" w14:textId="77777777" w:rsidR="00202AF1" w:rsidRPr="008B1C1C" w:rsidRDefault="00202AF1" w:rsidP="004C2591">
      <w:pPr>
        <w:tabs>
          <w:tab w:val="left" w:pos="1418"/>
          <w:tab w:val="center" w:pos="3402"/>
          <w:tab w:val="center" w:pos="4153"/>
          <w:tab w:val="center" w:pos="4536"/>
          <w:tab w:val="center" w:pos="5670"/>
          <w:tab w:val="center" w:pos="6804"/>
          <w:tab w:val="right" w:pos="7655"/>
          <w:tab w:val="right" w:pos="8306"/>
        </w:tabs>
        <w:ind w:left="540"/>
        <w:rPr>
          <w:rFonts w:ascii="Arial" w:hAnsi="Arial" w:cs="Arial"/>
          <w:color w:val="000000"/>
          <w:sz w:val="18"/>
          <w:szCs w:val="18"/>
          <w:shd w:val="clear" w:color="auto" w:fill="FFFFFF"/>
          <w:lang w:val="en-US"/>
        </w:rPr>
      </w:pPr>
    </w:p>
    <w:tbl>
      <w:tblPr>
        <w:tblW w:w="0" w:type="auto"/>
        <w:tblInd w:w="468" w:type="dxa"/>
        <w:tblLayout w:type="fixed"/>
        <w:tblLook w:val="04A0" w:firstRow="1" w:lastRow="0" w:firstColumn="1" w:lastColumn="0" w:noHBand="0" w:noVBand="1"/>
      </w:tblPr>
      <w:tblGrid>
        <w:gridCol w:w="4349"/>
        <w:gridCol w:w="1195"/>
        <w:gridCol w:w="1195"/>
        <w:gridCol w:w="1195"/>
        <w:gridCol w:w="1178"/>
      </w:tblGrid>
      <w:tr w:rsidR="00C478FA" w:rsidRPr="008B1C1C" w14:paraId="648EFBF5" w14:textId="77777777" w:rsidTr="00BF132C">
        <w:tc>
          <w:tcPr>
            <w:tcW w:w="4349" w:type="dxa"/>
            <w:shd w:val="clear" w:color="auto" w:fill="auto"/>
            <w:vAlign w:val="bottom"/>
          </w:tcPr>
          <w:p w14:paraId="5A43300C" w14:textId="77777777" w:rsidR="00C478FA" w:rsidRPr="008B1C1C" w:rsidRDefault="00C478FA" w:rsidP="00BF132C">
            <w:pPr>
              <w:ind w:left="77"/>
              <w:rPr>
                <w:rFonts w:ascii="Arial" w:eastAsia="Times New Roman" w:hAnsi="Arial" w:cs="Arial"/>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5E9711B3"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sz w:val="18"/>
                <w:szCs w:val="18"/>
                <w:shd w:val="clear" w:color="auto" w:fill="FFFFFF"/>
                <w:lang w:val="en-US"/>
              </w:rPr>
            </w:pPr>
            <w:r w:rsidRPr="008B1C1C">
              <w:rPr>
                <w:rFonts w:ascii="Arial" w:eastAsia="Arial Unicode MS" w:hAnsi="Arial" w:cs="Arial"/>
                <w:b/>
                <w:bCs/>
                <w:sz w:val="18"/>
                <w:szCs w:val="18"/>
                <w:lang w:val="en-GB"/>
              </w:rPr>
              <w:t>Consolidated</w:t>
            </w:r>
            <w:r w:rsidRPr="008B1C1C">
              <w:rPr>
                <w:rFonts w:ascii="Arial" w:eastAsia="Arial Unicode MS" w:hAnsi="Arial"/>
                <w:b/>
                <w:bCs/>
                <w:sz w:val="18"/>
                <w:szCs w:val="18"/>
                <w:cs/>
                <w:lang w:val="en-GB"/>
              </w:rPr>
              <w:t xml:space="preserve"> </w:t>
            </w:r>
            <w:r w:rsidRPr="008B1C1C">
              <w:rPr>
                <w:rFonts w:ascii="Arial" w:eastAsia="Arial Unicode MS" w:hAnsi="Arial" w:cs="Arial"/>
                <w:b/>
                <w:bCs/>
                <w:sz w:val="18"/>
                <w:szCs w:val="18"/>
                <w:lang w:val="en-GB"/>
              </w:rPr>
              <w:t>and Separate</w:t>
            </w:r>
          </w:p>
        </w:tc>
      </w:tr>
      <w:tr w:rsidR="00C478FA" w:rsidRPr="008B1C1C" w14:paraId="3DC97932" w14:textId="77777777" w:rsidTr="00BF132C">
        <w:tc>
          <w:tcPr>
            <w:tcW w:w="4349" w:type="dxa"/>
            <w:shd w:val="clear" w:color="auto" w:fill="auto"/>
            <w:vAlign w:val="bottom"/>
          </w:tcPr>
          <w:p w14:paraId="5C64D07A" w14:textId="77777777" w:rsidR="00C478FA" w:rsidRPr="008B1C1C" w:rsidRDefault="00C478FA" w:rsidP="00BF132C">
            <w:pPr>
              <w:ind w:left="77"/>
              <w:rPr>
                <w:rFonts w:ascii="Arial" w:eastAsia="Times New Roman" w:hAnsi="Arial" w:cs="Arial"/>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229EB66F" w14:textId="0BF79DB0"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C478FA" w:rsidRPr="008B1C1C" w14:paraId="777FAC7A" w14:textId="77777777" w:rsidTr="00BF132C">
        <w:tc>
          <w:tcPr>
            <w:tcW w:w="4349" w:type="dxa"/>
            <w:shd w:val="clear" w:color="auto" w:fill="auto"/>
            <w:vAlign w:val="bottom"/>
          </w:tcPr>
          <w:p w14:paraId="753B47D5" w14:textId="77777777" w:rsidR="00C478FA" w:rsidRPr="008B1C1C" w:rsidRDefault="00C478FA" w:rsidP="00BF132C">
            <w:pPr>
              <w:ind w:left="77"/>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7E3F99F5"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 xml:space="preserve">Level </w:t>
            </w:r>
            <w:r w:rsidRPr="008B1C1C">
              <w:rPr>
                <w:rFonts w:ascii="Arial" w:eastAsia="Times New Roman" w:hAnsi="Arial" w:cs="Arial"/>
                <w:b/>
                <w:bCs/>
                <w:sz w:val="18"/>
                <w:szCs w:val="18"/>
                <w:shd w:val="clear" w:color="auto" w:fill="FFFFFF"/>
                <w:lang w:val="en-GB"/>
              </w:rPr>
              <w:t>1</w:t>
            </w:r>
          </w:p>
        </w:tc>
        <w:tc>
          <w:tcPr>
            <w:tcW w:w="1195" w:type="dxa"/>
            <w:tcBorders>
              <w:top w:val="single" w:sz="4" w:space="0" w:color="auto"/>
            </w:tcBorders>
            <w:shd w:val="clear" w:color="auto" w:fill="auto"/>
            <w:vAlign w:val="bottom"/>
          </w:tcPr>
          <w:p w14:paraId="69023547"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 xml:space="preserve">Level </w:t>
            </w:r>
            <w:r w:rsidRPr="008B1C1C">
              <w:rPr>
                <w:rFonts w:ascii="Arial" w:eastAsia="Times New Roman" w:hAnsi="Arial" w:cs="Arial"/>
                <w:b/>
                <w:bCs/>
                <w:sz w:val="18"/>
                <w:szCs w:val="18"/>
                <w:shd w:val="clear" w:color="auto" w:fill="FFFFFF"/>
                <w:lang w:val="en-GB"/>
              </w:rPr>
              <w:t>2</w:t>
            </w:r>
          </w:p>
        </w:tc>
        <w:tc>
          <w:tcPr>
            <w:tcW w:w="1195" w:type="dxa"/>
            <w:tcBorders>
              <w:top w:val="single" w:sz="4" w:space="0" w:color="auto"/>
            </w:tcBorders>
            <w:shd w:val="clear" w:color="auto" w:fill="auto"/>
            <w:vAlign w:val="bottom"/>
          </w:tcPr>
          <w:p w14:paraId="14C2C694"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 xml:space="preserve">Level </w:t>
            </w:r>
            <w:r w:rsidRPr="008B1C1C">
              <w:rPr>
                <w:rFonts w:ascii="Arial" w:eastAsia="Times New Roman" w:hAnsi="Arial" w:cs="Arial"/>
                <w:b/>
                <w:bCs/>
                <w:sz w:val="18"/>
                <w:szCs w:val="18"/>
                <w:shd w:val="clear" w:color="auto" w:fill="FFFFFF"/>
                <w:lang w:val="en-GB"/>
              </w:rPr>
              <w:t>3</w:t>
            </w:r>
          </w:p>
        </w:tc>
        <w:tc>
          <w:tcPr>
            <w:tcW w:w="1178" w:type="dxa"/>
            <w:tcBorders>
              <w:top w:val="single" w:sz="4" w:space="0" w:color="auto"/>
            </w:tcBorders>
            <w:shd w:val="clear" w:color="auto" w:fill="auto"/>
            <w:vAlign w:val="bottom"/>
          </w:tcPr>
          <w:p w14:paraId="0F48D0D1"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Total</w:t>
            </w:r>
          </w:p>
        </w:tc>
      </w:tr>
      <w:tr w:rsidR="00C478FA" w:rsidRPr="008B1C1C" w14:paraId="4C6F71F9" w14:textId="77777777" w:rsidTr="00BF132C">
        <w:tc>
          <w:tcPr>
            <w:tcW w:w="4349" w:type="dxa"/>
            <w:shd w:val="clear" w:color="auto" w:fill="auto"/>
            <w:vAlign w:val="bottom"/>
          </w:tcPr>
          <w:p w14:paraId="7808BA41" w14:textId="77777777" w:rsidR="00C478FA" w:rsidRPr="008B1C1C" w:rsidRDefault="00C478FA" w:rsidP="00BF132C">
            <w:pPr>
              <w:ind w:left="77"/>
              <w:rPr>
                <w:rFonts w:ascii="Arial" w:eastAsia="Times New Roman" w:hAnsi="Arial" w:cs="Arial"/>
                <w:sz w:val="18"/>
                <w:szCs w:val="18"/>
                <w:shd w:val="clear" w:color="auto" w:fill="FFFFFF"/>
                <w:lang w:val="en-US"/>
              </w:rPr>
            </w:pPr>
          </w:p>
        </w:tc>
        <w:tc>
          <w:tcPr>
            <w:tcW w:w="1195" w:type="dxa"/>
            <w:tcBorders>
              <w:bottom w:val="single" w:sz="4" w:space="0" w:color="auto"/>
            </w:tcBorders>
            <w:shd w:val="clear" w:color="auto" w:fill="auto"/>
            <w:vAlign w:val="bottom"/>
          </w:tcPr>
          <w:p w14:paraId="01DE4C39"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 xml:space="preserve">Million </w:t>
            </w:r>
          </w:p>
          <w:p w14:paraId="481EDCE1"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630C8A17"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 xml:space="preserve">Million </w:t>
            </w:r>
          </w:p>
          <w:p w14:paraId="731A89D7"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5C26F61D"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 xml:space="preserve">Million </w:t>
            </w:r>
          </w:p>
          <w:p w14:paraId="5DBC9DDC"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Baht</w:t>
            </w:r>
          </w:p>
        </w:tc>
        <w:tc>
          <w:tcPr>
            <w:tcW w:w="1178" w:type="dxa"/>
            <w:tcBorders>
              <w:bottom w:val="single" w:sz="4" w:space="0" w:color="auto"/>
            </w:tcBorders>
            <w:shd w:val="clear" w:color="auto" w:fill="auto"/>
            <w:vAlign w:val="bottom"/>
          </w:tcPr>
          <w:p w14:paraId="2800ED45"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 xml:space="preserve">Million </w:t>
            </w:r>
          </w:p>
          <w:p w14:paraId="469B3C91"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Baht</w:t>
            </w:r>
          </w:p>
        </w:tc>
      </w:tr>
      <w:tr w:rsidR="00C478FA" w:rsidRPr="008B1C1C" w14:paraId="7B95991F" w14:textId="77777777" w:rsidTr="00463548">
        <w:tc>
          <w:tcPr>
            <w:tcW w:w="4349" w:type="dxa"/>
            <w:shd w:val="clear" w:color="auto" w:fill="auto"/>
            <w:vAlign w:val="bottom"/>
          </w:tcPr>
          <w:p w14:paraId="6A743B7D" w14:textId="77777777" w:rsidR="00C478FA" w:rsidRPr="008B1C1C" w:rsidRDefault="00C478FA" w:rsidP="00BF132C">
            <w:pPr>
              <w:ind w:left="77"/>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Assets</w:t>
            </w:r>
          </w:p>
        </w:tc>
        <w:tc>
          <w:tcPr>
            <w:tcW w:w="1195" w:type="dxa"/>
            <w:shd w:val="clear" w:color="auto" w:fill="auto"/>
            <w:vAlign w:val="bottom"/>
          </w:tcPr>
          <w:p w14:paraId="081B290B" w14:textId="77777777" w:rsidR="00C478FA" w:rsidRPr="008B1C1C" w:rsidRDefault="00C478FA" w:rsidP="00BF132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shd w:val="clear" w:color="auto" w:fill="auto"/>
            <w:vAlign w:val="bottom"/>
          </w:tcPr>
          <w:p w14:paraId="15023D6D" w14:textId="77777777" w:rsidR="00C478FA" w:rsidRPr="008B1C1C" w:rsidRDefault="00C478FA" w:rsidP="00BF132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shd w:val="clear" w:color="auto" w:fill="auto"/>
            <w:vAlign w:val="bottom"/>
          </w:tcPr>
          <w:p w14:paraId="11FB3B71" w14:textId="77777777" w:rsidR="00C478FA" w:rsidRPr="008B1C1C" w:rsidRDefault="00C478FA" w:rsidP="00BF132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78" w:type="dxa"/>
            <w:shd w:val="clear" w:color="auto" w:fill="auto"/>
            <w:vAlign w:val="bottom"/>
          </w:tcPr>
          <w:p w14:paraId="6E242468" w14:textId="77777777" w:rsidR="00C478FA" w:rsidRPr="008B1C1C" w:rsidRDefault="00C478FA" w:rsidP="00BF132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r>
      <w:tr w:rsidR="00C478FA" w:rsidRPr="008B1C1C" w14:paraId="61A9DC48" w14:textId="77777777" w:rsidTr="00463548">
        <w:tc>
          <w:tcPr>
            <w:tcW w:w="4349" w:type="dxa"/>
            <w:shd w:val="clear" w:color="auto" w:fill="auto"/>
            <w:vAlign w:val="bottom"/>
          </w:tcPr>
          <w:p w14:paraId="35203778"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 xml:space="preserve">   Financial assets measured at</w:t>
            </w:r>
          </w:p>
        </w:tc>
        <w:tc>
          <w:tcPr>
            <w:tcW w:w="1195" w:type="dxa"/>
            <w:shd w:val="clear" w:color="auto" w:fill="auto"/>
            <w:vAlign w:val="bottom"/>
          </w:tcPr>
          <w:p w14:paraId="2FFCBE27" w14:textId="77777777" w:rsidR="00C478FA" w:rsidRPr="008B1C1C" w:rsidRDefault="00C478FA" w:rsidP="00BF132C">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0E17A38E" w14:textId="77777777" w:rsidR="00C478FA" w:rsidRPr="008B1C1C" w:rsidRDefault="00C478FA" w:rsidP="00BF132C">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3BEA39B4" w14:textId="77777777" w:rsidR="00C478FA" w:rsidRPr="008B1C1C" w:rsidRDefault="00C478FA" w:rsidP="00BF132C">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23B4944C" w14:textId="77777777" w:rsidR="00C478FA" w:rsidRPr="008B1C1C" w:rsidRDefault="00C478FA" w:rsidP="00BF132C">
            <w:pPr>
              <w:ind w:right="-72"/>
              <w:contextualSpacing/>
              <w:jc w:val="right"/>
              <w:rPr>
                <w:rFonts w:ascii="Arial" w:hAnsi="Arial" w:cs="Arial"/>
                <w:snapToGrid w:val="0"/>
                <w:sz w:val="18"/>
                <w:szCs w:val="18"/>
                <w:cs/>
                <w:lang w:eastAsia="th-TH"/>
              </w:rPr>
            </w:pPr>
          </w:p>
        </w:tc>
      </w:tr>
      <w:tr w:rsidR="00C478FA" w:rsidRPr="008B1C1C" w14:paraId="43254FDE" w14:textId="77777777" w:rsidTr="00463548">
        <w:tc>
          <w:tcPr>
            <w:tcW w:w="4349" w:type="dxa"/>
            <w:shd w:val="clear" w:color="auto" w:fill="auto"/>
            <w:vAlign w:val="bottom"/>
          </w:tcPr>
          <w:p w14:paraId="4C74AA98"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auto"/>
          </w:tcPr>
          <w:p w14:paraId="32C16D66" w14:textId="77777777" w:rsidR="00C478FA" w:rsidRPr="008B1C1C" w:rsidRDefault="00C478FA" w:rsidP="00BF132C">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95" w:type="dxa"/>
            <w:shd w:val="clear" w:color="auto" w:fill="auto"/>
          </w:tcPr>
          <w:p w14:paraId="418EB646" w14:textId="77777777" w:rsidR="00C478FA" w:rsidRPr="008B1C1C" w:rsidRDefault="00C478FA" w:rsidP="00BF132C">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22,363 </w:t>
            </w:r>
          </w:p>
        </w:tc>
        <w:tc>
          <w:tcPr>
            <w:tcW w:w="1195" w:type="dxa"/>
            <w:shd w:val="clear" w:color="auto" w:fill="auto"/>
          </w:tcPr>
          <w:p w14:paraId="1AF37B91" w14:textId="77777777" w:rsidR="00C478FA" w:rsidRPr="008B1C1C" w:rsidRDefault="00C478FA" w:rsidP="00BF132C">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8" w:type="dxa"/>
            <w:shd w:val="clear" w:color="auto" w:fill="auto"/>
          </w:tcPr>
          <w:p w14:paraId="09D81EE1" w14:textId="77777777" w:rsidR="00C478FA" w:rsidRPr="008B1C1C" w:rsidRDefault="00C478FA" w:rsidP="00BF132C">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22,363 </w:t>
            </w:r>
          </w:p>
        </w:tc>
      </w:tr>
      <w:tr w:rsidR="00C478FA" w:rsidRPr="008B1C1C" w14:paraId="6A9223D6" w14:textId="77777777" w:rsidTr="00463548">
        <w:tc>
          <w:tcPr>
            <w:tcW w:w="4349" w:type="dxa"/>
            <w:shd w:val="clear" w:color="auto" w:fill="auto"/>
          </w:tcPr>
          <w:p w14:paraId="0975BEFC"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r w:rsidRPr="008B1C1C">
              <w:rPr>
                <w:rFonts w:ascii="Arial" w:eastAsia="Times New Roman" w:hAnsi="Arial"/>
                <w:color w:val="000000"/>
                <w:sz w:val="18"/>
                <w:szCs w:val="18"/>
                <w:shd w:val="clear" w:color="auto" w:fill="FFFFFF"/>
                <w:cs/>
                <w:lang w:val="en-GB"/>
              </w:rPr>
              <w:t xml:space="preserve">   </w:t>
            </w:r>
            <w:r w:rsidRPr="008B1C1C">
              <w:rPr>
                <w:rFonts w:ascii="Arial" w:eastAsia="Times New Roman" w:hAnsi="Arial" w:cs="Arial"/>
                <w:color w:val="000000"/>
                <w:sz w:val="18"/>
                <w:szCs w:val="18"/>
                <w:shd w:val="clear" w:color="auto" w:fill="FFFFFF"/>
                <w:cs/>
              </w:rPr>
              <w:t xml:space="preserve">Investments in debt instruments </w:t>
            </w:r>
          </w:p>
        </w:tc>
        <w:tc>
          <w:tcPr>
            <w:tcW w:w="1195" w:type="dxa"/>
            <w:shd w:val="clear" w:color="auto" w:fill="auto"/>
            <w:vAlign w:val="bottom"/>
          </w:tcPr>
          <w:p w14:paraId="052C7A08"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16522607"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688998F5"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01BDD49C"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C478FA" w:rsidRPr="008B1C1C" w14:paraId="0EFBA256" w14:textId="77777777" w:rsidTr="00463548">
        <w:tc>
          <w:tcPr>
            <w:tcW w:w="4349" w:type="dxa"/>
            <w:shd w:val="clear" w:color="auto" w:fill="auto"/>
          </w:tcPr>
          <w:p w14:paraId="0375A74F"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GB"/>
              </w:rPr>
              <w:t xml:space="preserve">      measured at fair value through </w:t>
            </w:r>
          </w:p>
        </w:tc>
        <w:tc>
          <w:tcPr>
            <w:tcW w:w="1195" w:type="dxa"/>
            <w:shd w:val="clear" w:color="auto" w:fill="auto"/>
            <w:vAlign w:val="bottom"/>
          </w:tcPr>
          <w:p w14:paraId="53A02EA8" w14:textId="77777777" w:rsidR="00C478FA" w:rsidRPr="008B1C1C" w:rsidRDefault="00C478FA" w:rsidP="00BF132C">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432ABC45" w14:textId="77777777" w:rsidR="00C478FA" w:rsidRPr="008B1C1C" w:rsidRDefault="00C478FA" w:rsidP="00BF132C">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598589B8" w14:textId="77777777" w:rsidR="00C478FA" w:rsidRPr="008B1C1C" w:rsidRDefault="00C478FA" w:rsidP="00BF132C">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73012BD6" w14:textId="77777777" w:rsidR="00C478FA" w:rsidRPr="008B1C1C" w:rsidRDefault="00C478FA" w:rsidP="00BF132C">
            <w:pPr>
              <w:ind w:right="-72"/>
              <w:contextualSpacing/>
              <w:jc w:val="right"/>
              <w:rPr>
                <w:rFonts w:ascii="Arial" w:hAnsi="Arial" w:cs="Arial"/>
                <w:snapToGrid w:val="0"/>
                <w:sz w:val="18"/>
                <w:szCs w:val="18"/>
                <w:cs/>
                <w:lang w:eastAsia="th-TH"/>
              </w:rPr>
            </w:pPr>
          </w:p>
        </w:tc>
      </w:tr>
      <w:tr w:rsidR="00C478FA" w:rsidRPr="008B1C1C" w14:paraId="271791C3" w14:textId="77777777" w:rsidTr="00463548">
        <w:tc>
          <w:tcPr>
            <w:tcW w:w="4349" w:type="dxa"/>
            <w:shd w:val="clear" w:color="auto" w:fill="auto"/>
          </w:tcPr>
          <w:p w14:paraId="668F7ECD"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r w:rsidRPr="008B1C1C">
              <w:rPr>
                <w:rFonts w:ascii="Arial" w:eastAsia="Times New Roman" w:hAnsi="Arial"/>
                <w:color w:val="000000"/>
                <w:sz w:val="18"/>
                <w:szCs w:val="18"/>
                <w:shd w:val="clear" w:color="auto" w:fill="FFFFFF"/>
                <w:cs/>
                <w:lang w:val="en-GB"/>
              </w:rPr>
              <w:t xml:space="preserve">      </w:t>
            </w:r>
            <w:r w:rsidRPr="008B1C1C">
              <w:rPr>
                <w:rFonts w:ascii="Arial" w:eastAsia="Times New Roman" w:hAnsi="Arial" w:cs="Arial"/>
                <w:color w:val="000000"/>
                <w:sz w:val="18"/>
                <w:szCs w:val="18"/>
                <w:shd w:val="clear" w:color="auto" w:fill="FFFFFF"/>
                <w:cs/>
              </w:rPr>
              <w:t>other comprehensive income</w:t>
            </w:r>
          </w:p>
        </w:tc>
        <w:tc>
          <w:tcPr>
            <w:tcW w:w="1195" w:type="dxa"/>
            <w:shd w:val="clear" w:color="auto" w:fill="auto"/>
          </w:tcPr>
          <w:p w14:paraId="2A007C34"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95" w:type="dxa"/>
            <w:shd w:val="clear" w:color="auto" w:fill="auto"/>
          </w:tcPr>
          <w:p w14:paraId="6FA9A8C9"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68,724 </w:t>
            </w:r>
          </w:p>
        </w:tc>
        <w:tc>
          <w:tcPr>
            <w:tcW w:w="1195" w:type="dxa"/>
            <w:shd w:val="clear" w:color="auto" w:fill="auto"/>
          </w:tcPr>
          <w:p w14:paraId="5ABD1550"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8" w:type="dxa"/>
            <w:shd w:val="clear" w:color="auto" w:fill="auto"/>
          </w:tcPr>
          <w:p w14:paraId="22E7864A"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68,724 </w:t>
            </w:r>
          </w:p>
        </w:tc>
      </w:tr>
      <w:tr w:rsidR="00C478FA" w:rsidRPr="008B1C1C" w14:paraId="5175677B" w14:textId="77777777" w:rsidTr="00463548">
        <w:tc>
          <w:tcPr>
            <w:tcW w:w="4349" w:type="dxa"/>
            <w:shd w:val="clear" w:color="auto" w:fill="auto"/>
          </w:tcPr>
          <w:p w14:paraId="4E3FA740"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r w:rsidRPr="008B1C1C">
              <w:rPr>
                <w:rFonts w:ascii="Arial" w:eastAsia="Times New Roman" w:hAnsi="Arial"/>
                <w:color w:val="000000"/>
                <w:sz w:val="18"/>
                <w:szCs w:val="18"/>
                <w:shd w:val="clear" w:color="auto" w:fill="FFFFFF"/>
                <w:cs/>
                <w:lang w:val="en-GB"/>
              </w:rPr>
              <w:t xml:space="preserve">   </w:t>
            </w:r>
            <w:r w:rsidRPr="008B1C1C">
              <w:rPr>
                <w:rFonts w:ascii="Arial" w:eastAsia="Times New Roman" w:hAnsi="Arial" w:cs="Arial"/>
                <w:color w:val="000000"/>
                <w:sz w:val="18"/>
                <w:szCs w:val="18"/>
                <w:shd w:val="clear" w:color="auto" w:fill="FFFFFF"/>
                <w:cs/>
              </w:rPr>
              <w:t xml:space="preserve">Investments in </w:t>
            </w:r>
            <w:r w:rsidRPr="008B1C1C">
              <w:rPr>
                <w:rFonts w:ascii="Arial" w:eastAsia="Times New Roman" w:hAnsi="Arial" w:cs="Arial"/>
                <w:color w:val="000000"/>
                <w:sz w:val="18"/>
                <w:szCs w:val="18"/>
                <w:shd w:val="clear" w:color="auto" w:fill="FFFFFF"/>
                <w:lang w:val="en-US"/>
              </w:rPr>
              <w:t>equity</w:t>
            </w:r>
            <w:r w:rsidRPr="008B1C1C">
              <w:rPr>
                <w:rFonts w:ascii="Arial" w:eastAsia="Times New Roman" w:hAnsi="Arial" w:cs="Arial"/>
                <w:color w:val="000000"/>
                <w:sz w:val="18"/>
                <w:szCs w:val="18"/>
                <w:shd w:val="clear" w:color="auto" w:fill="FFFFFF"/>
                <w:cs/>
              </w:rPr>
              <w:t xml:space="preserve"> instruments </w:t>
            </w:r>
          </w:p>
        </w:tc>
        <w:tc>
          <w:tcPr>
            <w:tcW w:w="1195" w:type="dxa"/>
            <w:shd w:val="clear" w:color="auto" w:fill="auto"/>
            <w:vAlign w:val="bottom"/>
          </w:tcPr>
          <w:p w14:paraId="7B00320A" w14:textId="77777777" w:rsidR="00C478FA" w:rsidRPr="008B1C1C" w:rsidRDefault="00C478FA" w:rsidP="00BF132C">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518CAA22" w14:textId="77777777" w:rsidR="00C478FA" w:rsidRPr="008B1C1C" w:rsidRDefault="00C478FA" w:rsidP="00BF132C">
            <w:pPr>
              <w:ind w:right="-72"/>
              <w:contextualSpacing/>
              <w:jc w:val="right"/>
              <w:rPr>
                <w:rFonts w:ascii="Arial" w:hAnsi="Arial" w:cs="Arial"/>
                <w:snapToGrid w:val="0"/>
                <w:sz w:val="18"/>
                <w:szCs w:val="18"/>
                <w:lang w:val="en-US" w:eastAsia="th-TH"/>
              </w:rPr>
            </w:pPr>
          </w:p>
        </w:tc>
        <w:tc>
          <w:tcPr>
            <w:tcW w:w="1195" w:type="dxa"/>
            <w:shd w:val="clear" w:color="auto" w:fill="auto"/>
            <w:vAlign w:val="bottom"/>
          </w:tcPr>
          <w:p w14:paraId="1C67C7F9" w14:textId="77777777" w:rsidR="00C478FA" w:rsidRPr="008B1C1C" w:rsidRDefault="00C478FA" w:rsidP="00BF132C">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546F6B54" w14:textId="77777777" w:rsidR="00C478FA" w:rsidRPr="008B1C1C" w:rsidRDefault="00C478FA" w:rsidP="00BF132C">
            <w:pPr>
              <w:ind w:right="-72"/>
              <w:contextualSpacing/>
              <w:jc w:val="right"/>
              <w:rPr>
                <w:rFonts w:ascii="Arial" w:hAnsi="Arial" w:cs="Arial"/>
                <w:snapToGrid w:val="0"/>
                <w:sz w:val="18"/>
                <w:szCs w:val="18"/>
                <w:lang w:val="en-US" w:eastAsia="th-TH"/>
              </w:rPr>
            </w:pPr>
          </w:p>
        </w:tc>
      </w:tr>
      <w:tr w:rsidR="00C478FA" w:rsidRPr="008B1C1C" w14:paraId="7F2269DD" w14:textId="77777777" w:rsidTr="00463548">
        <w:tc>
          <w:tcPr>
            <w:tcW w:w="4349" w:type="dxa"/>
            <w:shd w:val="clear" w:color="auto" w:fill="auto"/>
          </w:tcPr>
          <w:p w14:paraId="200FBE17"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r w:rsidRPr="008B1C1C">
              <w:rPr>
                <w:rFonts w:ascii="Arial" w:eastAsia="Times New Roman" w:hAnsi="Arial"/>
                <w:color w:val="000000"/>
                <w:sz w:val="18"/>
                <w:szCs w:val="18"/>
                <w:shd w:val="clear" w:color="auto" w:fill="FFFFFF"/>
                <w:cs/>
                <w:lang w:val="en-GB"/>
              </w:rPr>
              <w:t xml:space="preserve">      </w:t>
            </w:r>
            <w:r w:rsidRPr="008B1C1C">
              <w:rPr>
                <w:rFonts w:ascii="Arial" w:eastAsia="Times New Roman" w:hAnsi="Arial" w:cs="Arial"/>
                <w:color w:val="000000"/>
                <w:sz w:val="18"/>
                <w:szCs w:val="18"/>
                <w:shd w:val="clear" w:color="auto" w:fill="FFFFFF"/>
                <w:lang w:val="en-GB"/>
              </w:rPr>
              <w:t>designated</w:t>
            </w:r>
            <w:r w:rsidRPr="008B1C1C">
              <w:rPr>
                <w:rFonts w:ascii="Arial" w:eastAsia="Times New Roman" w:hAnsi="Arial"/>
                <w:color w:val="000000"/>
                <w:sz w:val="18"/>
                <w:szCs w:val="18"/>
                <w:shd w:val="clear" w:color="auto" w:fill="FFFFFF"/>
                <w:cs/>
                <w:lang w:val="en-GB"/>
              </w:rPr>
              <w:t xml:space="preserve"> </w:t>
            </w:r>
            <w:r w:rsidRPr="008B1C1C">
              <w:rPr>
                <w:rFonts w:ascii="Arial" w:eastAsia="Times New Roman" w:hAnsi="Arial" w:cs="Arial"/>
                <w:color w:val="000000"/>
                <w:sz w:val="18"/>
                <w:szCs w:val="18"/>
                <w:shd w:val="clear" w:color="auto" w:fill="FFFFFF"/>
                <w:lang w:val="en-GB"/>
              </w:rPr>
              <w:t xml:space="preserve">at fair value through </w:t>
            </w:r>
          </w:p>
        </w:tc>
        <w:tc>
          <w:tcPr>
            <w:tcW w:w="1195" w:type="dxa"/>
            <w:shd w:val="clear" w:color="auto" w:fill="auto"/>
            <w:vAlign w:val="bottom"/>
          </w:tcPr>
          <w:p w14:paraId="16FC3B1F" w14:textId="77777777" w:rsidR="00C478FA" w:rsidRPr="008B1C1C" w:rsidRDefault="00C478FA" w:rsidP="00BF132C">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6574C1AB" w14:textId="77777777" w:rsidR="00C478FA" w:rsidRPr="008B1C1C" w:rsidRDefault="00C478FA" w:rsidP="00BF132C">
            <w:pPr>
              <w:ind w:right="-72"/>
              <w:contextualSpacing/>
              <w:jc w:val="right"/>
              <w:rPr>
                <w:rFonts w:ascii="Arial" w:hAnsi="Arial" w:cs="Arial"/>
                <w:snapToGrid w:val="0"/>
                <w:sz w:val="18"/>
                <w:szCs w:val="18"/>
                <w:lang w:val="en-US" w:eastAsia="th-TH"/>
              </w:rPr>
            </w:pPr>
          </w:p>
        </w:tc>
        <w:tc>
          <w:tcPr>
            <w:tcW w:w="1195" w:type="dxa"/>
            <w:shd w:val="clear" w:color="auto" w:fill="auto"/>
            <w:vAlign w:val="bottom"/>
          </w:tcPr>
          <w:p w14:paraId="4B3699CF" w14:textId="77777777" w:rsidR="00C478FA" w:rsidRPr="008B1C1C" w:rsidRDefault="00C478FA" w:rsidP="00BF132C">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08B76821" w14:textId="77777777" w:rsidR="00C478FA" w:rsidRPr="008B1C1C" w:rsidRDefault="00C478FA" w:rsidP="00BF132C">
            <w:pPr>
              <w:ind w:right="-72"/>
              <w:contextualSpacing/>
              <w:jc w:val="right"/>
              <w:rPr>
                <w:rFonts w:ascii="Arial" w:hAnsi="Arial" w:cs="Arial"/>
                <w:snapToGrid w:val="0"/>
                <w:sz w:val="18"/>
                <w:szCs w:val="18"/>
                <w:lang w:val="en-US" w:eastAsia="th-TH"/>
              </w:rPr>
            </w:pPr>
          </w:p>
        </w:tc>
      </w:tr>
      <w:tr w:rsidR="00C478FA" w:rsidRPr="008B1C1C" w14:paraId="3B511031" w14:textId="77777777" w:rsidTr="00E77BF1">
        <w:tc>
          <w:tcPr>
            <w:tcW w:w="4349" w:type="dxa"/>
            <w:shd w:val="clear" w:color="auto" w:fill="auto"/>
          </w:tcPr>
          <w:p w14:paraId="6644461C"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r w:rsidRPr="008B1C1C">
              <w:rPr>
                <w:rFonts w:ascii="Arial" w:eastAsia="Times New Roman" w:hAnsi="Arial"/>
                <w:color w:val="000000"/>
                <w:sz w:val="18"/>
                <w:szCs w:val="18"/>
                <w:shd w:val="clear" w:color="auto" w:fill="FFFFFF"/>
                <w:cs/>
                <w:lang w:val="en-GB"/>
              </w:rPr>
              <w:t xml:space="preserve">      </w:t>
            </w:r>
            <w:r w:rsidRPr="008B1C1C">
              <w:rPr>
                <w:rFonts w:ascii="Arial" w:eastAsia="Times New Roman" w:hAnsi="Arial" w:cs="Arial"/>
                <w:color w:val="000000"/>
                <w:sz w:val="18"/>
                <w:szCs w:val="18"/>
                <w:shd w:val="clear" w:color="auto" w:fill="FFFFFF"/>
                <w:cs/>
              </w:rPr>
              <w:t>other comprehensive income</w:t>
            </w:r>
          </w:p>
        </w:tc>
        <w:tc>
          <w:tcPr>
            <w:tcW w:w="1195" w:type="dxa"/>
            <w:shd w:val="clear" w:color="auto" w:fill="auto"/>
          </w:tcPr>
          <w:p w14:paraId="64427FB4"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14 </w:t>
            </w:r>
          </w:p>
        </w:tc>
        <w:tc>
          <w:tcPr>
            <w:tcW w:w="1195" w:type="dxa"/>
            <w:shd w:val="clear" w:color="auto" w:fill="auto"/>
          </w:tcPr>
          <w:p w14:paraId="662A0CEE"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95" w:type="dxa"/>
            <w:shd w:val="clear" w:color="auto" w:fill="auto"/>
          </w:tcPr>
          <w:p w14:paraId="763EFFEB"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37 </w:t>
            </w:r>
          </w:p>
        </w:tc>
        <w:tc>
          <w:tcPr>
            <w:tcW w:w="1178" w:type="dxa"/>
            <w:shd w:val="clear" w:color="auto" w:fill="auto"/>
          </w:tcPr>
          <w:p w14:paraId="69ECC511"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51 </w:t>
            </w:r>
          </w:p>
        </w:tc>
      </w:tr>
      <w:tr w:rsidR="00C478FA" w:rsidRPr="008B1C1C" w14:paraId="4FBE9B88" w14:textId="77777777" w:rsidTr="00E77BF1">
        <w:tc>
          <w:tcPr>
            <w:tcW w:w="4349" w:type="dxa"/>
            <w:shd w:val="clear" w:color="auto" w:fill="auto"/>
            <w:vAlign w:val="bottom"/>
          </w:tcPr>
          <w:p w14:paraId="2FE6FAAC"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 xml:space="preserve">   Derivative assets</w:t>
            </w:r>
          </w:p>
        </w:tc>
        <w:tc>
          <w:tcPr>
            <w:tcW w:w="1195" w:type="dxa"/>
            <w:tcBorders>
              <w:bottom w:val="single" w:sz="4" w:space="0" w:color="auto"/>
            </w:tcBorders>
            <w:shd w:val="clear" w:color="auto" w:fill="auto"/>
          </w:tcPr>
          <w:p w14:paraId="4B2B6E47"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95" w:type="dxa"/>
            <w:tcBorders>
              <w:bottom w:val="single" w:sz="4" w:space="0" w:color="auto"/>
            </w:tcBorders>
            <w:shd w:val="clear" w:color="auto" w:fill="auto"/>
          </w:tcPr>
          <w:p w14:paraId="5C3272CE"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80,284 </w:t>
            </w:r>
          </w:p>
        </w:tc>
        <w:tc>
          <w:tcPr>
            <w:tcW w:w="1195" w:type="dxa"/>
            <w:tcBorders>
              <w:bottom w:val="single" w:sz="4" w:space="0" w:color="auto"/>
            </w:tcBorders>
            <w:shd w:val="clear" w:color="auto" w:fill="auto"/>
          </w:tcPr>
          <w:p w14:paraId="166B40F3"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8" w:type="dxa"/>
            <w:tcBorders>
              <w:bottom w:val="single" w:sz="4" w:space="0" w:color="auto"/>
            </w:tcBorders>
            <w:shd w:val="clear" w:color="auto" w:fill="auto"/>
          </w:tcPr>
          <w:p w14:paraId="2BA76446"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80,284 </w:t>
            </w:r>
          </w:p>
        </w:tc>
      </w:tr>
      <w:tr w:rsidR="00C478FA" w:rsidRPr="008B1C1C" w14:paraId="606D318C" w14:textId="77777777" w:rsidTr="00E77BF1">
        <w:tc>
          <w:tcPr>
            <w:tcW w:w="4349" w:type="dxa"/>
            <w:shd w:val="clear" w:color="auto" w:fill="auto"/>
            <w:vAlign w:val="bottom"/>
          </w:tcPr>
          <w:p w14:paraId="5E61A2E5"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tcPr>
          <w:p w14:paraId="62B31A02" w14:textId="77777777" w:rsidR="00C478FA" w:rsidRPr="008B1C1C" w:rsidRDefault="00C478FA" w:rsidP="00BF132C">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0BF9B15F" w14:textId="77777777" w:rsidR="00C478FA" w:rsidRPr="008B1C1C" w:rsidRDefault="00C478FA" w:rsidP="00BF132C">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0516398B" w14:textId="77777777" w:rsidR="00C478FA" w:rsidRPr="008B1C1C" w:rsidRDefault="00C478FA" w:rsidP="00BF132C">
            <w:pPr>
              <w:ind w:right="-72"/>
              <w:contextualSpacing/>
              <w:jc w:val="right"/>
              <w:rPr>
                <w:rFonts w:ascii="Arial" w:hAnsi="Arial" w:cs="Arial"/>
                <w:sz w:val="18"/>
                <w:szCs w:val="18"/>
                <w:cs/>
              </w:rPr>
            </w:pPr>
          </w:p>
        </w:tc>
        <w:tc>
          <w:tcPr>
            <w:tcW w:w="1178" w:type="dxa"/>
            <w:tcBorders>
              <w:top w:val="single" w:sz="4" w:space="0" w:color="auto"/>
            </w:tcBorders>
            <w:shd w:val="clear" w:color="auto" w:fill="auto"/>
          </w:tcPr>
          <w:p w14:paraId="40AA4D88" w14:textId="77777777" w:rsidR="00C478FA" w:rsidRPr="008B1C1C" w:rsidRDefault="00C478FA" w:rsidP="00BF132C">
            <w:pPr>
              <w:ind w:right="-72"/>
              <w:contextualSpacing/>
              <w:jc w:val="right"/>
              <w:rPr>
                <w:rFonts w:ascii="Arial" w:hAnsi="Arial" w:cs="Arial"/>
                <w:sz w:val="18"/>
                <w:szCs w:val="18"/>
                <w:cs/>
              </w:rPr>
            </w:pPr>
          </w:p>
        </w:tc>
      </w:tr>
      <w:tr w:rsidR="00C478FA" w:rsidRPr="008B1C1C" w14:paraId="5AC04CD6" w14:textId="77777777" w:rsidTr="00463548">
        <w:tc>
          <w:tcPr>
            <w:tcW w:w="4349" w:type="dxa"/>
            <w:shd w:val="clear" w:color="auto" w:fill="auto"/>
            <w:vAlign w:val="bottom"/>
          </w:tcPr>
          <w:p w14:paraId="5812AB37"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Total assets</w:t>
            </w:r>
          </w:p>
        </w:tc>
        <w:tc>
          <w:tcPr>
            <w:tcW w:w="1195" w:type="dxa"/>
            <w:tcBorders>
              <w:bottom w:val="single" w:sz="4" w:space="0" w:color="auto"/>
            </w:tcBorders>
            <w:shd w:val="clear" w:color="auto" w:fill="auto"/>
          </w:tcPr>
          <w:p w14:paraId="5F3F3146"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14 </w:t>
            </w:r>
          </w:p>
        </w:tc>
        <w:tc>
          <w:tcPr>
            <w:tcW w:w="1195" w:type="dxa"/>
            <w:tcBorders>
              <w:bottom w:val="single" w:sz="4" w:space="0" w:color="auto"/>
            </w:tcBorders>
            <w:shd w:val="clear" w:color="auto" w:fill="auto"/>
          </w:tcPr>
          <w:p w14:paraId="16523189"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171,371 </w:t>
            </w:r>
          </w:p>
        </w:tc>
        <w:tc>
          <w:tcPr>
            <w:tcW w:w="1195" w:type="dxa"/>
            <w:tcBorders>
              <w:bottom w:val="single" w:sz="4" w:space="0" w:color="auto"/>
            </w:tcBorders>
            <w:shd w:val="clear" w:color="auto" w:fill="auto"/>
          </w:tcPr>
          <w:p w14:paraId="6A4305D8"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37 </w:t>
            </w:r>
          </w:p>
        </w:tc>
        <w:tc>
          <w:tcPr>
            <w:tcW w:w="1178" w:type="dxa"/>
            <w:tcBorders>
              <w:bottom w:val="single" w:sz="4" w:space="0" w:color="auto"/>
            </w:tcBorders>
            <w:shd w:val="clear" w:color="auto" w:fill="auto"/>
          </w:tcPr>
          <w:p w14:paraId="28442EB3"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171,422 </w:t>
            </w:r>
          </w:p>
        </w:tc>
      </w:tr>
      <w:tr w:rsidR="00C478FA" w:rsidRPr="008B1C1C" w14:paraId="44726284" w14:textId="77777777" w:rsidTr="00463548">
        <w:tc>
          <w:tcPr>
            <w:tcW w:w="4349" w:type="dxa"/>
            <w:shd w:val="clear" w:color="auto" w:fill="auto"/>
            <w:vAlign w:val="bottom"/>
          </w:tcPr>
          <w:p w14:paraId="1E509658"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14A47754" w14:textId="77777777" w:rsidR="00C478FA" w:rsidRPr="008B1C1C" w:rsidRDefault="00C478FA" w:rsidP="00BF132C">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04827E54" w14:textId="77777777" w:rsidR="00C478FA" w:rsidRPr="008B1C1C" w:rsidRDefault="00C478FA" w:rsidP="00BF132C">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1D350175" w14:textId="77777777" w:rsidR="00C478FA" w:rsidRPr="008B1C1C" w:rsidRDefault="00C478FA" w:rsidP="00BF132C">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tcBorders>
              <w:top w:val="single" w:sz="4" w:space="0" w:color="auto"/>
            </w:tcBorders>
            <w:shd w:val="clear" w:color="auto" w:fill="auto"/>
            <w:vAlign w:val="bottom"/>
          </w:tcPr>
          <w:p w14:paraId="1585AE0A" w14:textId="77777777" w:rsidR="00C478FA" w:rsidRPr="008B1C1C" w:rsidRDefault="00C478FA" w:rsidP="00BF132C">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C478FA" w:rsidRPr="008B1C1C" w14:paraId="701C4E96" w14:textId="77777777" w:rsidTr="00463548">
        <w:tc>
          <w:tcPr>
            <w:tcW w:w="4349" w:type="dxa"/>
            <w:shd w:val="clear" w:color="auto" w:fill="auto"/>
            <w:vAlign w:val="bottom"/>
          </w:tcPr>
          <w:p w14:paraId="733A3439" w14:textId="77777777" w:rsidR="00C478FA" w:rsidRPr="008B1C1C" w:rsidRDefault="00C478FA" w:rsidP="00BF132C">
            <w:pPr>
              <w:ind w:left="77"/>
              <w:rPr>
                <w:rFonts w:ascii="Arial" w:eastAsia="Times New Roman" w:hAnsi="Arial" w:cs="Arial"/>
                <w:b/>
                <w:bCs/>
                <w:color w:val="000000"/>
                <w:sz w:val="18"/>
                <w:szCs w:val="18"/>
                <w:shd w:val="clear" w:color="auto" w:fill="FFFFFF"/>
                <w:lang w:val="en-US"/>
              </w:rPr>
            </w:pPr>
            <w:r w:rsidRPr="008B1C1C">
              <w:rPr>
                <w:rFonts w:ascii="Arial" w:eastAsia="Times New Roman" w:hAnsi="Arial" w:cs="Arial"/>
                <w:b/>
                <w:bCs/>
                <w:color w:val="000000"/>
                <w:sz w:val="18"/>
                <w:szCs w:val="18"/>
                <w:shd w:val="clear" w:color="auto" w:fill="FFFFFF"/>
                <w:lang w:val="en-US"/>
              </w:rPr>
              <w:t>Liabilities</w:t>
            </w:r>
          </w:p>
        </w:tc>
        <w:tc>
          <w:tcPr>
            <w:tcW w:w="1195" w:type="dxa"/>
            <w:shd w:val="clear" w:color="auto" w:fill="auto"/>
            <w:vAlign w:val="bottom"/>
          </w:tcPr>
          <w:p w14:paraId="1AF2597C"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5E5F9761"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143F39F6"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589F3E0D"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C478FA" w:rsidRPr="008B1C1C" w14:paraId="51D1277D" w14:textId="77777777" w:rsidTr="00463548">
        <w:tc>
          <w:tcPr>
            <w:tcW w:w="4349" w:type="dxa"/>
            <w:shd w:val="clear" w:color="auto" w:fill="auto"/>
            <w:vAlign w:val="bottom"/>
          </w:tcPr>
          <w:p w14:paraId="08FFD6D8"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 xml:space="preserve">   Financial liabilities measured at</w:t>
            </w:r>
          </w:p>
        </w:tc>
        <w:tc>
          <w:tcPr>
            <w:tcW w:w="1195" w:type="dxa"/>
            <w:shd w:val="clear" w:color="auto" w:fill="auto"/>
            <w:vAlign w:val="bottom"/>
          </w:tcPr>
          <w:p w14:paraId="59E1C3CE"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45219D89"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35A57998"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28369A7B" w14:textId="77777777" w:rsidR="00C478FA" w:rsidRPr="008B1C1C" w:rsidRDefault="00C478FA" w:rsidP="00BF132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C478FA" w:rsidRPr="008B1C1C" w14:paraId="39D5F81A" w14:textId="77777777" w:rsidTr="00463548">
        <w:tc>
          <w:tcPr>
            <w:tcW w:w="4349" w:type="dxa"/>
            <w:shd w:val="clear" w:color="auto" w:fill="auto"/>
            <w:vAlign w:val="bottom"/>
          </w:tcPr>
          <w:p w14:paraId="5FE4D933" w14:textId="77777777" w:rsidR="00C478FA" w:rsidRPr="008B1C1C" w:rsidRDefault="00C478FA" w:rsidP="00BF132C">
            <w:pPr>
              <w:ind w:left="77" w:right="-52"/>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auto"/>
          </w:tcPr>
          <w:p w14:paraId="696D5DDB" w14:textId="77777777" w:rsidR="00C478FA" w:rsidRPr="008B1C1C" w:rsidRDefault="00C478FA" w:rsidP="00BF132C">
            <w:pPr>
              <w:ind w:right="-72"/>
              <w:contextualSpacing/>
              <w:jc w:val="right"/>
              <w:rPr>
                <w:rFonts w:ascii="Arial" w:hAnsi="Arial" w:cs="Arial"/>
                <w:snapToGrid w:val="0"/>
                <w:sz w:val="18"/>
                <w:szCs w:val="18"/>
                <w:cs/>
                <w:lang w:val="en-GB" w:eastAsia="th-TH"/>
              </w:rPr>
            </w:pPr>
            <w:r w:rsidRPr="008B1C1C">
              <w:rPr>
                <w:rFonts w:ascii="Arial" w:hAnsi="Arial"/>
                <w:sz w:val="18"/>
                <w:szCs w:val="18"/>
                <w:cs/>
              </w:rPr>
              <w:t xml:space="preserve"> -   </w:t>
            </w:r>
          </w:p>
        </w:tc>
        <w:tc>
          <w:tcPr>
            <w:tcW w:w="1195" w:type="dxa"/>
            <w:shd w:val="clear" w:color="auto" w:fill="auto"/>
          </w:tcPr>
          <w:p w14:paraId="23B67CB7" w14:textId="77777777" w:rsidR="00C478FA" w:rsidRPr="008B1C1C" w:rsidRDefault="00C478FA" w:rsidP="00BF132C">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21,161 </w:t>
            </w:r>
          </w:p>
        </w:tc>
        <w:tc>
          <w:tcPr>
            <w:tcW w:w="1195" w:type="dxa"/>
            <w:shd w:val="clear" w:color="auto" w:fill="auto"/>
          </w:tcPr>
          <w:p w14:paraId="2ADB505F" w14:textId="77777777" w:rsidR="00C478FA" w:rsidRPr="008B1C1C" w:rsidRDefault="00C478FA" w:rsidP="00BF132C">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8" w:type="dxa"/>
            <w:shd w:val="clear" w:color="auto" w:fill="auto"/>
          </w:tcPr>
          <w:p w14:paraId="3AA728D3" w14:textId="77777777" w:rsidR="00C478FA" w:rsidRPr="008B1C1C" w:rsidRDefault="00C478FA" w:rsidP="00BF132C">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21,161 </w:t>
            </w:r>
          </w:p>
        </w:tc>
      </w:tr>
      <w:tr w:rsidR="00C478FA" w:rsidRPr="008B1C1C" w14:paraId="02816341" w14:textId="77777777" w:rsidTr="00463548">
        <w:tc>
          <w:tcPr>
            <w:tcW w:w="4349" w:type="dxa"/>
            <w:shd w:val="clear" w:color="auto" w:fill="auto"/>
            <w:vAlign w:val="bottom"/>
          </w:tcPr>
          <w:p w14:paraId="609BC1EE"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 xml:space="preserve">   Derivatives liabilities</w:t>
            </w:r>
          </w:p>
        </w:tc>
        <w:tc>
          <w:tcPr>
            <w:tcW w:w="1195" w:type="dxa"/>
            <w:tcBorders>
              <w:bottom w:val="single" w:sz="4" w:space="0" w:color="auto"/>
            </w:tcBorders>
            <w:shd w:val="clear" w:color="auto" w:fill="auto"/>
          </w:tcPr>
          <w:p w14:paraId="526BA20C"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95" w:type="dxa"/>
            <w:tcBorders>
              <w:bottom w:val="single" w:sz="4" w:space="0" w:color="auto"/>
            </w:tcBorders>
            <w:shd w:val="clear" w:color="auto" w:fill="auto"/>
          </w:tcPr>
          <w:p w14:paraId="0634975B"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76,847 </w:t>
            </w:r>
          </w:p>
        </w:tc>
        <w:tc>
          <w:tcPr>
            <w:tcW w:w="1195" w:type="dxa"/>
            <w:tcBorders>
              <w:bottom w:val="single" w:sz="4" w:space="0" w:color="auto"/>
            </w:tcBorders>
            <w:shd w:val="clear" w:color="auto" w:fill="auto"/>
          </w:tcPr>
          <w:p w14:paraId="2A9F2E3D"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8" w:type="dxa"/>
            <w:tcBorders>
              <w:bottom w:val="single" w:sz="4" w:space="0" w:color="auto"/>
            </w:tcBorders>
            <w:shd w:val="clear" w:color="auto" w:fill="auto"/>
          </w:tcPr>
          <w:p w14:paraId="37BDAC22"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76,847 </w:t>
            </w:r>
          </w:p>
        </w:tc>
      </w:tr>
      <w:tr w:rsidR="00C478FA" w:rsidRPr="008B1C1C" w14:paraId="222232CE" w14:textId="77777777" w:rsidTr="00463548">
        <w:tc>
          <w:tcPr>
            <w:tcW w:w="4349" w:type="dxa"/>
            <w:shd w:val="clear" w:color="auto" w:fill="auto"/>
            <w:vAlign w:val="bottom"/>
          </w:tcPr>
          <w:p w14:paraId="38C9725B"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tcPr>
          <w:p w14:paraId="2334DA50" w14:textId="77777777" w:rsidR="00C478FA" w:rsidRPr="008B1C1C" w:rsidRDefault="00C478FA" w:rsidP="00BF132C">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3DA803F5" w14:textId="77777777" w:rsidR="00C478FA" w:rsidRPr="008B1C1C" w:rsidRDefault="00C478FA" w:rsidP="00BF132C">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71ACA01F" w14:textId="77777777" w:rsidR="00C478FA" w:rsidRPr="008B1C1C" w:rsidRDefault="00C478FA" w:rsidP="00BF132C">
            <w:pPr>
              <w:ind w:right="-72"/>
              <w:contextualSpacing/>
              <w:jc w:val="right"/>
              <w:rPr>
                <w:rFonts w:ascii="Arial" w:hAnsi="Arial" w:cs="Arial"/>
                <w:sz w:val="18"/>
                <w:szCs w:val="18"/>
                <w:cs/>
              </w:rPr>
            </w:pPr>
          </w:p>
        </w:tc>
        <w:tc>
          <w:tcPr>
            <w:tcW w:w="1178" w:type="dxa"/>
            <w:tcBorders>
              <w:top w:val="single" w:sz="4" w:space="0" w:color="auto"/>
            </w:tcBorders>
            <w:shd w:val="clear" w:color="auto" w:fill="auto"/>
          </w:tcPr>
          <w:p w14:paraId="0687C877" w14:textId="77777777" w:rsidR="00C478FA" w:rsidRPr="008B1C1C" w:rsidRDefault="00C478FA" w:rsidP="00BF132C">
            <w:pPr>
              <w:ind w:right="-72"/>
              <w:contextualSpacing/>
              <w:jc w:val="right"/>
              <w:rPr>
                <w:rFonts w:ascii="Arial" w:hAnsi="Arial" w:cs="Arial"/>
                <w:sz w:val="18"/>
                <w:szCs w:val="18"/>
                <w:cs/>
              </w:rPr>
            </w:pPr>
          </w:p>
        </w:tc>
      </w:tr>
      <w:tr w:rsidR="00C478FA" w:rsidRPr="008B1C1C" w14:paraId="490ADE3F" w14:textId="77777777" w:rsidTr="00463548">
        <w:tc>
          <w:tcPr>
            <w:tcW w:w="4349" w:type="dxa"/>
            <w:shd w:val="clear" w:color="auto" w:fill="auto"/>
            <w:vAlign w:val="bottom"/>
          </w:tcPr>
          <w:p w14:paraId="1503DDCF" w14:textId="77777777" w:rsidR="00C478FA" w:rsidRPr="008B1C1C" w:rsidRDefault="00C478FA" w:rsidP="00BF132C">
            <w:pPr>
              <w:ind w:left="77"/>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Total liabilities</w:t>
            </w:r>
          </w:p>
        </w:tc>
        <w:tc>
          <w:tcPr>
            <w:tcW w:w="1195" w:type="dxa"/>
            <w:tcBorders>
              <w:bottom w:val="single" w:sz="4" w:space="0" w:color="auto"/>
            </w:tcBorders>
            <w:shd w:val="clear" w:color="auto" w:fill="auto"/>
          </w:tcPr>
          <w:p w14:paraId="506100ED"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95" w:type="dxa"/>
            <w:tcBorders>
              <w:bottom w:val="single" w:sz="4" w:space="0" w:color="auto"/>
            </w:tcBorders>
            <w:shd w:val="clear" w:color="auto" w:fill="auto"/>
          </w:tcPr>
          <w:p w14:paraId="346D5CD0"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98,008 </w:t>
            </w:r>
          </w:p>
        </w:tc>
        <w:tc>
          <w:tcPr>
            <w:tcW w:w="1195" w:type="dxa"/>
            <w:tcBorders>
              <w:bottom w:val="single" w:sz="4" w:space="0" w:color="auto"/>
            </w:tcBorders>
            <w:shd w:val="clear" w:color="auto" w:fill="auto"/>
          </w:tcPr>
          <w:p w14:paraId="628E73CC"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8" w:type="dxa"/>
            <w:tcBorders>
              <w:bottom w:val="single" w:sz="4" w:space="0" w:color="auto"/>
            </w:tcBorders>
            <w:shd w:val="clear" w:color="auto" w:fill="auto"/>
          </w:tcPr>
          <w:p w14:paraId="0DFD49F4" w14:textId="77777777" w:rsidR="00C478FA" w:rsidRPr="008B1C1C" w:rsidRDefault="00C478FA" w:rsidP="00BF132C">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98,008 </w:t>
            </w:r>
          </w:p>
        </w:tc>
      </w:tr>
    </w:tbl>
    <w:p w14:paraId="64CE9734" w14:textId="77777777" w:rsidR="00E77BF1" w:rsidRPr="008B1C1C" w:rsidRDefault="00E77BF1" w:rsidP="00852F24">
      <w:pPr>
        <w:ind w:left="540"/>
        <w:jc w:val="both"/>
        <w:rPr>
          <w:rFonts w:ascii="Arial" w:hAnsi="Arial" w:cs="Arial"/>
          <w:sz w:val="18"/>
          <w:szCs w:val="18"/>
          <w:shd w:val="clear" w:color="auto" w:fill="FFFFFF"/>
          <w:lang w:val="en-GB"/>
        </w:rPr>
      </w:pPr>
    </w:p>
    <w:p w14:paraId="125F2210" w14:textId="356924E2" w:rsidR="00C478FA" w:rsidRPr="008B1C1C" w:rsidRDefault="00C478FA" w:rsidP="00C478FA">
      <w:pPr>
        <w:ind w:left="540"/>
        <w:jc w:val="both"/>
        <w:rPr>
          <w:rFonts w:ascii="Arial" w:hAnsi="Arial" w:cs="Arial"/>
          <w:sz w:val="18"/>
          <w:szCs w:val="18"/>
          <w:shd w:val="clear" w:color="auto" w:fill="FFFFFF"/>
          <w:lang w:val="en-GB"/>
        </w:rPr>
      </w:pPr>
      <w:r w:rsidRPr="008B1C1C">
        <w:rPr>
          <w:rFonts w:ascii="Arial" w:hAnsi="Arial" w:cs="Arial"/>
          <w:sz w:val="18"/>
          <w:szCs w:val="18"/>
          <w:shd w:val="clear" w:color="auto" w:fill="FFFFFF"/>
          <w:lang w:val="en-US"/>
        </w:rPr>
        <w:t xml:space="preserve">The following table presents the financial assets and liabilities that are not measured at fair value which have fair value at </w:t>
      </w:r>
      <w:r w:rsidR="00781DA7" w:rsidRPr="008B1C1C">
        <w:rPr>
          <w:rFonts w:ascii="Arial" w:hAnsi="Arial" w:cs="Arial"/>
          <w:sz w:val="18"/>
          <w:szCs w:val="18"/>
          <w:shd w:val="clear" w:color="auto" w:fill="FFFFFF"/>
          <w:lang w:val="en-US"/>
        </w:rPr>
        <w:t>31 December</w:t>
      </w:r>
      <w:r w:rsidRPr="008B1C1C">
        <w:rPr>
          <w:rFonts w:ascii="Arial" w:hAnsi="Arial" w:cs="Arial"/>
          <w:sz w:val="18"/>
          <w:szCs w:val="18"/>
          <w:shd w:val="clear" w:color="auto" w:fill="FFFFFF"/>
          <w:lang w:val="en-US"/>
        </w:rPr>
        <w:t xml:space="preserve"> 2023 and 2022</w:t>
      </w:r>
      <w:r w:rsidRPr="008B1C1C">
        <w:rPr>
          <w:rFonts w:ascii="Arial" w:hAnsi="Arial"/>
          <w:sz w:val="18"/>
          <w:szCs w:val="18"/>
          <w:shd w:val="clear" w:color="auto" w:fill="FFFFFF"/>
          <w:cs/>
          <w:lang w:val="en-GB"/>
        </w:rPr>
        <w:t>:</w:t>
      </w:r>
    </w:p>
    <w:p w14:paraId="09BA853C" w14:textId="77777777" w:rsidR="00C478FA" w:rsidRPr="008B1C1C" w:rsidRDefault="00C478FA" w:rsidP="00C478FA">
      <w:pPr>
        <w:ind w:left="540"/>
        <w:jc w:val="both"/>
        <w:rPr>
          <w:rFonts w:ascii="Arial" w:hAnsi="Arial" w:cs="Arial"/>
          <w:sz w:val="18"/>
          <w:szCs w:val="18"/>
          <w:shd w:val="clear" w:color="auto" w:fill="FFFFFF"/>
          <w:lang w:val="en-GB"/>
        </w:rPr>
      </w:pPr>
    </w:p>
    <w:tbl>
      <w:tblPr>
        <w:tblW w:w="9002" w:type="dxa"/>
        <w:tblInd w:w="558" w:type="dxa"/>
        <w:tblLayout w:type="fixed"/>
        <w:tblLook w:val="04A0" w:firstRow="1" w:lastRow="0" w:firstColumn="1" w:lastColumn="0" w:noHBand="0" w:noVBand="1"/>
      </w:tblPr>
      <w:tblGrid>
        <w:gridCol w:w="4320"/>
        <w:gridCol w:w="1170"/>
        <w:gridCol w:w="1171"/>
        <w:gridCol w:w="1170"/>
        <w:gridCol w:w="1171"/>
      </w:tblGrid>
      <w:tr w:rsidR="00AD7943" w:rsidRPr="008B1C1C" w14:paraId="49726BAF" w14:textId="77777777" w:rsidTr="009950EC">
        <w:tc>
          <w:tcPr>
            <w:tcW w:w="4320" w:type="dxa"/>
            <w:shd w:val="clear" w:color="auto" w:fill="auto"/>
            <w:vAlign w:val="bottom"/>
          </w:tcPr>
          <w:p w14:paraId="6718180D" w14:textId="77777777" w:rsidR="00AD7943" w:rsidRPr="008B1C1C" w:rsidRDefault="00AD7943" w:rsidP="00714E85">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225F9F63" w14:textId="77777777" w:rsidR="00AD7943" w:rsidRPr="008B1C1C" w:rsidRDefault="00AD7943" w:rsidP="009950EC">
            <w:pPr>
              <w:tabs>
                <w:tab w:val="left" w:pos="1418"/>
                <w:tab w:val="center" w:pos="3402"/>
                <w:tab w:val="center" w:pos="4153"/>
                <w:tab w:val="center" w:pos="5670"/>
                <w:tab w:val="center" w:pos="6804"/>
                <w:tab w:val="right" w:pos="7655"/>
                <w:tab w:val="right" w:pos="8306"/>
              </w:tabs>
              <w:ind w:right="-72"/>
              <w:jc w:val="center"/>
              <w:rPr>
                <w:rFonts w:ascii="Arial" w:hAnsi="Arial" w:cs="Arial"/>
                <w:b/>
                <w:bCs/>
                <w:sz w:val="18"/>
                <w:szCs w:val="18"/>
                <w:shd w:val="clear" w:color="auto" w:fill="FFFFFF"/>
                <w:lang w:val="en-US"/>
              </w:rPr>
            </w:pPr>
            <w:r w:rsidRPr="008B1C1C">
              <w:rPr>
                <w:rFonts w:ascii="Arial" w:eastAsia="Arial Unicode MS" w:hAnsi="Arial" w:cs="Arial"/>
                <w:b/>
                <w:bCs/>
                <w:sz w:val="18"/>
                <w:szCs w:val="18"/>
                <w:lang w:val="en-GB"/>
              </w:rPr>
              <w:t>Consolidated</w:t>
            </w:r>
          </w:p>
        </w:tc>
      </w:tr>
      <w:tr w:rsidR="00AD7943" w:rsidRPr="008B1C1C" w14:paraId="3D92A65C" w14:textId="77777777" w:rsidTr="009950EC">
        <w:tc>
          <w:tcPr>
            <w:tcW w:w="4320" w:type="dxa"/>
            <w:shd w:val="clear" w:color="auto" w:fill="auto"/>
            <w:vAlign w:val="bottom"/>
          </w:tcPr>
          <w:p w14:paraId="459A06CB" w14:textId="77777777" w:rsidR="00AD7943" w:rsidRPr="008B1C1C" w:rsidRDefault="00AD7943" w:rsidP="00714E85">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41037B01" w14:textId="1F26DFE3" w:rsidR="00AD7943" w:rsidRPr="008B1C1C" w:rsidRDefault="00C478FA" w:rsidP="009950EC">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2023</w:t>
            </w:r>
          </w:p>
        </w:tc>
      </w:tr>
      <w:tr w:rsidR="00AD7943" w:rsidRPr="008B1C1C" w14:paraId="17F6B1F9" w14:textId="77777777" w:rsidTr="009950EC">
        <w:tc>
          <w:tcPr>
            <w:tcW w:w="4320" w:type="dxa"/>
            <w:shd w:val="clear" w:color="auto" w:fill="auto"/>
            <w:vAlign w:val="bottom"/>
          </w:tcPr>
          <w:p w14:paraId="3E04FED3" w14:textId="77777777" w:rsidR="00AD7943" w:rsidRPr="008B1C1C" w:rsidRDefault="00AD7943" w:rsidP="00714E85">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1170" w:type="dxa"/>
            <w:tcBorders>
              <w:top w:val="single" w:sz="4" w:space="0" w:color="auto"/>
            </w:tcBorders>
            <w:shd w:val="clear" w:color="auto" w:fill="auto"/>
            <w:vAlign w:val="bottom"/>
          </w:tcPr>
          <w:p w14:paraId="60B0B19A" w14:textId="77777777" w:rsidR="00AD7943" w:rsidRPr="008B1C1C" w:rsidRDefault="00AD7943" w:rsidP="004C2591">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 xml:space="preserve">Level </w:t>
            </w:r>
            <w:r w:rsidRPr="008B1C1C">
              <w:rPr>
                <w:rFonts w:ascii="Arial" w:eastAsia="Arial Unicode MS" w:hAnsi="Arial" w:cs="Arial"/>
                <w:b/>
                <w:bCs/>
                <w:sz w:val="18"/>
                <w:szCs w:val="18"/>
                <w:lang w:val="en-GB"/>
              </w:rPr>
              <w:t>1</w:t>
            </w:r>
          </w:p>
        </w:tc>
        <w:tc>
          <w:tcPr>
            <w:tcW w:w="1171" w:type="dxa"/>
            <w:tcBorders>
              <w:top w:val="single" w:sz="4" w:space="0" w:color="auto"/>
            </w:tcBorders>
            <w:shd w:val="clear" w:color="auto" w:fill="auto"/>
            <w:vAlign w:val="bottom"/>
          </w:tcPr>
          <w:p w14:paraId="759A4FB0" w14:textId="77777777" w:rsidR="00AD7943" w:rsidRPr="008B1C1C" w:rsidRDefault="00AD7943" w:rsidP="004C2591">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 xml:space="preserve">Level </w:t>
            </w:r>
            <w:r w:rsidRPr="008B1C1C">
              <w:rPr>
                <w:rFonts w:ascii="Arial" w:eastAsia="Arial Unicode MS" w:hAnsi="Arial" w:cs="Arial"/>
                <w:b/>
                <w:bCs/>
                <w:sz w:val="18"/>
                <w:szCs w:val="18"/>
                <w:lang w:val="en-GB"/>
              </w:rPr>
              <w:t>2</w:t>
            </w:r>
          </w:p>
        </w:tc>
        <w:tc>
          <w:tcPr>
            <w:tcW w:w="1170" w:type="dxa"/>
            <w:tcBorders>
              <w:top w:val="single" w:sz="4" w:space="0" w:color="auto"/>
            </w:tcBorders>
            <w:shd w:val="clear" w:color="auto" w:fill="auto"/>
            <w:vAlign w:val="bottom"/>
          </w:tcPr>
          <w:p w14:paraId="3BEFFE9C" w14:textId="77777777" w:rsidR="00AD7943" w:rsidRPr="008B1C1C" w:rsidRDefault="00AD7943" w:rsidP="004C2591">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 xml:space="preserve">Level </w:t>
            </w:r>
            <w:r w:rsidRPr="008B1C1C">
              <w:rPr>
                <w:rFonts w:ascii="Arial" w:eastAsia="Arial Unicode MS" w:hAnsi="Arial" w:cs="Arial"/>
                <w:b/>
                <w:bCs/>
                <w:sz w:val="18"/>
                <w:szCs w:val="18"/>
                <w:lang w:val="en-GB"/>
              </w:rPr>
              <w:t>3</w:t>
            </w:r>
          </w:p>
        </w:tc>
        <w:tc>
          <w:tcPr>
            <w:tcW w:w="1171" w:type="dxa"/>
            <w:tcBorders>
              <w:top w:val="single" w:sz="4" w:space="0" w:color="auto"/>
            </w:tcBorders>
            <w:shd w:val="clear" w:color="auto" w:fill="auto"/>
            <w:vAlign w:val="bottom"/>
          </w:tcPr>
          <w:p w14:paraId="01078144" w14:textId="77777777" w:rsidR="00AD7943" w:rsidRPr="008B1C1C" w:rsidRDefault="00AD7943" w:rsidP="004C2591">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Total</w:t>
            </w:r>
          </w:p>
        </w:tc>
      </w:tr>
      <w:tr w:rsidR="00AD7943" w:rsidRPr="008B1C1C" w14:paraId="266A31A1" w14:textId="77777777" w:rsidTr="009950EC">
        <w:tc>
          <w:tcPr>
            <w:tcW w:w="4320" w:type="dxa"/>
            <w:shd w:val="clear" w:color="auto" w:fill="auto"/>
            <w:vAlign w:val="bottom"/>
          </w:tcPr>
          <w:p w14:paraId="6E164DA2" w14:textId="77777777" w:rsidR="00AD7943" w:rsidRPr="008B1C1C" w:rsidRDefault="00AD7943" w:rsidP="00714E85">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1170" w:type="dxa"/>
            <w:tcBorders>
              <w:bottom w:val="single" w:sz="4" w:space="0" w:color="auto"/>
            </w:tcBorders>
            <w:shd w:val="clear" w:color="auto" w:fill="auto"/>
            <w:vAlign w:val="bottom"/>
          </w:tcPr>
          <w:p w14:paraId="68AD43B0" w14:textId="77777777" w:rsidR="00AD7943" w:rsidRPr="008B1C1C" w:rsidRDefault="00AD7943" w:rsidP="004C2591">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Million Baht</w:t>
            </w:r>
          </w:p>
        </w:tc>
        <w:tc>
          <w:tcPr>
            <w:tcW w:w="1171" w:type="dxa"/>
            <w:tcBorders>
              <w:bottom w:val="single" w:sz="4" w:space="0" w:color="auto"/>
            </w:tcBorders>
            <w:shd w:val="clear" w:color="auto" w:fill="auto"/>
            <w:vAlign w:val="bottom"/>
          </w:tcPr>
          <w:p w14:paraId="5A0A9486" w14:textId="77777777" w:rsidR="00AD7943" w:rsidRPr="008B1C1C" w:rsidRDefault="00AD7943" w:rsidP="004C2591">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Million Baht</w:t>
            </w:r>
          </w:p>
        </w:tc>
        <w:tc>
          <w:tcPr>
            <w:tcW w:w="1170" w:type="dxa"/>
            <w:tcBorders>
              <w:bottom w:val="single" w:sz="4" w:space="0" w:color="auto"/>
            </w:tcBorders>
            <w:shd w:val="clear" w:color="auto" w:fill="auto"/>
            <w:vAlign w:val="bottom"/>
          </w:tcPr>
          <w:p w14:paraId="62F0AD7F" w14:textId="77777777" w:rsidR="00AD7943" w:rsidRPr="008B1C1C" w:rsidRDefault="00AD7943" w:rsidP="004C2591">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Million Baht</w:t>
            </w:r>
          </w:p>
        </w:tc>
        <w:tc>
          <w:tcPr>
            <w:tcW w:w="1171" w:type="dxa"/>
            <w:tcBorders>
              <w:bottom w:val="single" w:sz="4" w:space="0" w:color="auto"/>
            </w:tcBorders>
            <w:shd w:val="clear" w:color="auto" w:fill="auto"/>
            <w:vAlign w:val="bottom"/>
          </w:tcPr>
          <w:p w14:paraId="463CD2A7" w14:textId="77777777" w:rsidR="00AD7943" w:rsidRPr="008B1C1C" w:rsidRDefault="00AD7943" w:rsidP="004C2591">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Million Baht</w:t>
            </w:r>
          </w:p>
        </w:tc>
      </w:tr>
      <w:tr w:rsidR="00AD7943" w:rsidRPr="008B1C1C" w14:paraId="460B190E" w14:textId="77777777" w:rsidTr="00B57259">
        <w:tc>
          <w:tcPr>
            <w:tcW w:w="4320" w:type="dxa"/>
            <w:shd w:val="clear" w:color="auto" w:fill="auto"/>
            <w:vAlign w:val="bottom"/>
          </w:tcPr>
          <w:p w14:paraId="3197D3A3" w14:textId="77777777" w:rsidR="00AD7943" w:rsidRPr="008B1C1C" w:rsidRDefault="00AD7943" w:rsidP="00714E85">
            <w:pPr>
              <w:tabs>
                <w:tab w:val="left" w:pos="1418"/>
                <w:tab w:val="center" w:pos="3402"/>
                <w:tab w:val="center" w:pos="5670"/>
                <w:tab w:val="center" w:pos="6804"/>
                <w:tab w:val="right" w:pos="7655"/>
                <w:tab w:val="right" w:pos="8306"/>
              </w:tabs>
              <w:ind w:right="-108"/>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Assets</w:t>
            </w:r>
          </w:p>
        </w:tc>
        <w:tc>
          <w:tcPr>
            <w:tcW w:w="1170" w:type="dxa"/>
            <w:shd w:val="clear" w:color="auto" w:fill="F8F8F8"/>
            <w:vAlign w:val="bottom"/>
          </w:tcPr>
          <w:p w14:paraId="289EE0DE" w14:textId="77777777" w:rsidR="00AD7943" w:rsidRPr="008B1C1C"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c>
          <w:tcPr>
            <w:tcW w:w="1171" w:type="dxa"/>
            <w:shd w:val="clear" w:color="auto" w:fill="F8F8F8"/>
            <w:vAlign w:val="bottom"/>
          </w:tcPr>
          <w:p w14:paraId="72257784" w14:textId="77777777" w:rsidR="00AD7943" w:rsidRPr="008B1C1C"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c>
          <w:tcPr>
            <w:tcW w:w="1170" w:type="dxa"/>
            <w:shd w:val="clear" w:color="auto" w:fill="F8F8F8"/>
            <w:vAlign w:val="bottom"/>
          </w:tcPr>
          <w:p w14:paraId="2266FF1D" w14:textId="77777777" w:rsidR="00AD7943" w:rsidRPr="008B1C1C"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c>
          <w:tcPr>
            <w:tcW w:w="1171" w:type="dxa"/>
            <w:shd w:val="clear" w:color="auto" w:fill="F8F8F8"/>
            <w:vAlign w:val="bottom"/>
          </w:tcPr>
          <w:p w14:paraId="6455AE42" w14:textId="77777777" w:rsidR="00AD7943" w:rsidRPr="008B1C1C"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r>
      <w:tr w:rsidR="0035286E" w:rsidRPr="008B1C1C" w14:paraId="0225FE30" w14:textId="77777777" w:rsidTr="00F914D1">
        <w:tc>
          <w:tcPr>
            <w:tcW w:w="4320" w:type="dxa"/>
            <w:shd w:val="clear" w:color="auto" w:fill="auto"/>
            <w:vAlign w:val="bottom"/>
          </w:tcPr>
          <w:p w14:paraId="32CD0A53" w14:textId="77777777"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8B1C1C">
              <w:rPr>
                <w:rFonts w:ascii="Arial" w:hAnsi="Arial"/>
                <w:spacing w:val="-4"/>
                <w:sz w:val="18"/>
                <w:szCs w:val="18"/>
                <w:cs/>
                <w:lang w:val="en-GB"/>
              </w:rPr>
              <w:t xml:space="preserve">   </w:t>
            </w:r>
            <w:r w:rsidRPr="008B1C1C">
              <w:rPr>
                <w:rFonts w:ascii="Arial" w:hAnsi="Arial" w:cs="Arial"/>
                <w:spacing w:val="-4"/>
                <w:sz w:val="18"/>
                <w:szCs w:val="18"/>
                <w:lang w:val="en-GB"/>
              </w:rPr>
              <w:t>Cash</w:t>
            </w:r>
          </w:p>
        </w:tc>
        <w:tc>
          <w:tcPr>
            <w:tcW w:w="1170" w:type="dxa"/>
            <w:shd w:val="clear" w:color="auto" w:fill="FAFAFA"/>
          </w:tcPr>
          <w:p w14:paraId="7F11DCA1" w14:textId="74EF94F8"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905 </w:t>
            </w:r>
          </w:p>
        </w:tc>
        <w:tc>
          <w:tcPr>
            <w:tcW w:w="1171" w:type="dxa"/>
            <w:shd w:val="clear" w:color="auto" w:fill="FAFAFA"/>
          </w:tcPr>
          <w:p w14:paraId="6B49FB74" w14:textId="2632EE4C"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0" w:type="dxa"/>
            <w:shd w:val="clear" w:color="auto" w:fill="FAFAFA"/>
          </w:tcPr>
          <w:p w14:paraId="104091CC" w14:textId="0AECAB5C"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1825EDF1" w14:textId="3476A26B"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905 </w:t>
            </w:r>
          </w:p>
        </w:tc>
      </w:tr>
      <w:tr w:rsidR="0035286E" w:rsidRPr="008B1C1C" w14:paraId="6000EDF0" w14:textId="77777777" w:rsidTr="00F914D1">
        <w:tc>
          <w:tcPr>
            <w:tcW w:w="4320" w:type="dxa"/>
            <w:shd w:val="clear" w:color="auto" w:fill="auto"/>
            <w:vAlign w:val="bottom"/>
          </w:tcPr>
          <w:p w14:paraId="06951D6E" w14:textId="77777777"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spacing w:val="-4"/>
                <w:sz w:val="18"/>
                <w:szCs w:val="18"/>
                <w:cs/>
                <w:lang w:val="en-GB"/>
              </w:rPr>
              <w:t xml:space="preserve">   </w:t>
            </w:r>
            <w:r w:rsidRPr="008B1C1C">
              <w:rPr>
                <w:rFonts w:ascii="Arial" w:hAnsi="Arial" w:cs="Arial"/>
                <w:spacing w:val="-4"/>
                <w:sz w:val="18"/>
                <w:szCs w:val="18"/>
                <w:lang w:val="en-GB"/>
              </w:rPr>
              <w:t>Interbank and money market items, net</w:t>
            </w:r>
          </w:p>
        </w:tc>
        <w:tc>
          <w:tcPr>
            <w:tcW w:w="1170" w:type="dxa"/>
            <w:shd w:val="clear" w:color="auto" w:fill="FAFAFA"/>
          </w:tcPr>
          <w:p w14:paraId="2196BBF6" w14:textId="4641ACFA"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4,767 </w:t>
            </w:r>
          </w:p>
        </w:tc>
        <w:tc>
          <w:tcPr>
            <w:tcW w:w="1171" w:type="dxa"/>
            <w:shd w:val="clear" w:color="auto" w:fill="FAFAFA"/>
          </w:tcPr>
          <w:p w14:paraId="2EB5A347" w14:textId="6095BEF2"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2,827 </w:t>
            </w:r>
          </w:p>
        </w:tc>
        <w:tc>
          <w:tcPr>
            <w:tcW w:w="1170" w:type="dxa"/>
            <w:shd w:val="clear" w:color="auto" w:fill="FAFAFA"/>
          </w:tcPr>
          <w:p w14:paraId="09459A00" w14:textId="6BCB38BB"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4E319A80" w14:textId="6E4C5092"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7,594 </w:t>
            </w:r>
          </w:p>
        </w:tc>
      </w:tr>
      <w:tr w:rsidR="0035286E" w:rsidRPr="008B1C1C" w14:paraId="0467CFE1" w14:textId="77777777" w:rsidTr="00A674DB">
        <w:tc>
          <w:tcPr>
            <w:tcW w:w="4320" w:type="dxa"/>
            <w:shd w:val="clear" w:color="auto" w:fill="auto"/>
            <w:vAlign w:val="bottom"/>
          </w:tcPr>
          <w:p w14:paraId="1EB4F2A5" w14:textId="77777777"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cs="Arial"/>
                <w:spacing w:val="-4"/>
                <w:sz w:val="18"/>
                <w:szCs w:val="18"/>
                <w:lang w:val="en-GB"/>
              </w:rPr>
              <w:t xml:space="preserve">   Investments in debt instruments measured </w:t>
            </w:r>
          </w:p>
        </w:tc>
        <w:tc>
          <w:tcPr>
            <w:tcW w:w="1170" w:type="dxa"/>
            <w:shd w:val="clear" w:color="auto" w:fill="FAFAFA"/>
          </w:tcPr>
          <w:p w14:paraId="1ECD7158" w14:textId="77777777" w:rsidR="0035286E" w:rsidRPr="008B1C1C" w:rsidRDefault="0035286E" w:rsidP="0035286E">
            <w:pPr>
              <w:tabs>
                <w:tab w:val="left" w:pos="1418"/>
                <w:tab w:val="center" w:pos="3402"/>
                <w:tab w:val="center" w:pos="5670"/>
                <w:tab w:val="center" w:pos="6804"/>
                <w:tab w:val="right" w:pos="7655"/>
                <w:tab w:val="right" w:pos="8306"/>
              </w:tabs>
              <w:ind w:right="-72"/>
              <w:jc w:val="right"/>
              <w:rPr>
                <w:rFonts w:ascii="Arial" w:hAnsi="Arial" w:cs="Arial"/>
                <w:spacing w:val="-4"/>
                <w:sz w:val="18"/>
                <w:szCs w:val="18"/>
                <w:lang w:val="en-GB"/>
              </w:rPr>
            </w:pPr>
          </w:p>
        </w:tc>
        <w:tc>
          <w:tcPr>
            <w:tcW w:w="1171" w:type="dxa"/>
            <w:shd w:val="clear" w:color="auto" w:fill="FAFAFA"/>
          </w:tcPr>
          <w:p w14:paraId="4A8208CC" w14:textId="77777777" w:rsidR="0035286E" w:rsidRPr="008B1C1C" w:rsidRDefault="0035286E" w:rsidP="0035286E">
            <w:pPr>
              <w:tabs>
                <w:tab w:val="left" w:pos="1418"/>
                <w:tab w:val="center" w:pos="3402"/>
                <w:tab w:val="center" w:pos="5670"/>
                <w:tab w:val="center" w:pos="6804"/>
                <w:tab w:val="right" w:pos="7655"/>
                <w:tab w:val="right" w:pos="8306"/>
              </w:tabs>
              <w:ind w:right="-72"/>
              <w:jc w:val="right"/>
              <w:rPr>
                <w:rFonts w:ascii="Arial" w:hAnsi="Arial" w:cs="Arial"/>
                <w:spacing w:val="-4"/>
                <w:sz w:val="18"/>
                <w:szCs w:val="18"/>
                <w:cs/>
                <w:lang w:val="en-GB"/>
              </w:rPr>
            </w:pPr>
          </w:p>
        </w:tc>
        <w:tc>
          <w:tcPr>
            <w:tcW w:w="1170" w:type="dxa"/>
            <w:shd w:val="clear" w:color="auto" w:fill="FAFAFA"/>
          </w:tcPr>
          <w:p w14:paraId="79984D0D" w14:textId="77777777" w:rsidR="0035286E" w:rsidRPr="008B1C1C" w:rsidRDefault="0035286E" w:rsidP="0035286E">
            <w:pPr>
              <w:tabs>
                <w:tab w:val="left" w:pos="1418"/>
                <w:tab w:val="center" w:pos="3402"/>
                <w:tab w:val="center" w:pos="5670"/>
                <w:tab w:val="center" w:pos="6804"/>
                <w:tab w:val="right" w:pos="7655"/>
                <w:tab w:val="right" w:pos="8306"/>
              </w:tabs>
              <w:ind w:right="-72"/>
              <w:jc w:val="right"/>
              <w:rPr>
                <w:rFonts w:ascii="Arial" w:hAnsi="Arial" w:cs="Arial"/>
                <w:spacing w:val="-4"/>
                <w:sz w:val="18"/>
                <w:szCs w:val="18"/>
                <w:cs/>
                <w:lang w:val="en-GB"/>
              </w:rPr>
            </w:pPr>
          </w:p>
        </w:tc>
        <w:tc>
          <w:tcPr>
            <w:tcW w:w="1171" w:type="dxa"/>
            <w:shd w:val="clear" w:color="auto" w:fill="FAFAFA"/>
          </w:tcPr>
          <w:p w14:paraId="62D0EED8" w14:textId="77777777" w:rsidR="0035286E" w:rsidRPr="008B1C1C" w:rsidRDefault="0035286E" w:rsidP="0035286E">
            <w:pPr>
              <w:tabs>
                <w:tab w:val="left" w:pos="1418"/>
                <w:tab w:val="center" w:pos="3402"/>
                <w:tab w:val="center" w:pos="5670"/>
                <w:tab w:val="center" w:pos="6804"/>
                <w:tab w:val="right" w:pos="7655"/>
                <w:tab w:val="right" w:pos="8306"/>
              </w:tabs>
              <w:ind w:right="-72"/>
              <w:jc w:val="right"/>
              <w:rPr>
                <w:rFonts w:ascii="Arial" w:hAnsi="Arial" w:cs="Arial"/>
                <w:spacing w:val="-4"/>
                <w:sz w:val="18"/>
                <w:szCs w:val="18"/>
                <w:cs/>
                <w:lang w:val="en-GB"/>
              </w:rPr>
            </w:pPr>
          </w:p>
        </w:tc>
      </w:tr>
      <w:tr w:rsidR="0035286E" w:rsidRPr="008B1C1C" w14:paraId="3EEE8328" w14:textId="77777777" w:rsidTr="00F914D1">
        <w:tc>
          <w:tcPr>
            <w:tcW w:w="4320" w:type="dxa"/>
            <w:shd w:val="clear" w:color="auto" w:fill="auto"/>
            <w:vAlign w:val="bottom"/>
          </w:tcPr>
          <w:p w14:paraId="1D9EA46F" w14:textId="77777777"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at amortized cost</w:t>
            </w:r>
          </w:p>
        </w:tc>
        <w:tc>
          <w:tcPr>
            <w:tcW w:w="1170" w:type="dxa"/>
            <w:shd w:val="clear" w:color="auto" w:fill="FAFAFA"/>
          </w:tcPr>
          <w:p w14:paraId="6A170AEB" w14:textId="00BBEDF3"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110AB5FC" w14:textId="44A42EF6"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37,684 </w:t>
            </w:r>
          </w:p>
        </w:tc>
        <w:tc>
          <w:tcPr>
            <w:tcW w:w="1170" w:type="dxa"/>
            <w:shd w:val="clear" w:color="auto" w:fill="FAFAFA"/>
          </w:tcPr>
          <w:p w14:paraId="62F44B81" w14:textId="69AA693C"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51016E3A" w14:textId="49940E3E"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37,684 </w:t>
            </w:r>
          </w:p>
        </w:tc>
      </w:tr>
      <w:tr w:rsidR="007633E5" w:rsidRPr="008B1C1C" w14:paraId="07E6274A" w14:textId="77777777" w:rsidTr="00CB750A">
        <w:tc>
          <w:tcPr>
            <w:tcW w:w="4320" w:type="dxa"/>
            <w:shd w:val="clear" w:color="auto" w:fill="auto"/>
            <w:vAlign w:val="bottom"/>
          </w:tcPr>
          <w:p w14:paraId="5F2A786F" w14:textId="77777777" w:rsidR="007633E5" w:rsidRPr="008B1C1C" w:rsidRDefault="007633E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 xml:space="preserve">Loans to customers and accrued </w:t>
            </w:r>
          </w:p>
        </w:tc>
        <w:tc>
          <w:tcPr>
            <w:tcW w:w="1170" w:type="dxa"/>
            <w:shd w:val="clear" w:color="auto" w:fill="FAFAFA"/>
          </w:tcPr>
          <w:p w14:paraId="7B5B3188" w14:textId="754ACEB2" w:rsidR="007633E5" w:rsidRPr="008B1C1C" w:rsidDel="000D0EC3" w:rsidRDefault="007633E5" w:rsidP="007633E5">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FAFAFA"/>
          </w:tcPr>
          <w:p w14:paraId="74882E3B" w14:textId="5BFC3359" w:rsidR="007633E5" w:rsidRPr="008B1C1C" w:rsidRDefault="007633E5" w:rsidP="007633E5">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0" w:type="dxa"/>
            <w:shd w:val="clear" w:color="auto" w:fill="FAFAFA"/>
          </w:tcPr>
          <w:p w14:paraId="27628924" w14:textId="30E4FE4A" w:rsidR="007633E5" w:rsidRPr="008B1C1C" w:rsidRDefault="007633E5" w:rsidP="007633E5">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FAFAFA"/>
          </w:tcPr>
          <w:p w14:paraId="0A33FFBA" w14:textId="1BE164CE" w:rsidR="007633E5" w:rsidRPr="008B1C1C" w:rsidRDefault="007633E5" w:rsidP="007633E5">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r>
      <w:tr w:rsidR="0035286E" w:rsidRPr="008B1C1C" w14:paraId="6A7C30FD" w14:textId="77777777" w:rsidTr="007426D0">
        <w:trPr>
          <w:trHeight w:val="225"/>
        </w:trPr>
        <w:tc>
          <w:tcPr>
            <w:tcW w:w="4320" w:type="dxa"/>
            <w:shd w:val="clear" w:color="auto" w:fill="auto"/>
            <w:vAlign w:val="bottom"/>
          </w:tcPr>
          <w:p w14:paraId="237DF583" w14:textId="77777777"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interest receivables, net</w:t>
            </w:r>
            <w:r w:rsidRPr="008B1C1C">
              <w:rPr>
                <w:rFonts w:ascii="Arial" w:hAnsi="Arial"/>
                <w:color w:val="000000"/>
                <w:spacing w:val="-4"/>
                <w:sz w:val="18"/>
                <w:szCs w:val="18"/>
                <w:cs/>
                <w:lang w:val="en-GB"/>
              </w:rPr>
              <w:t xml:space="preserve">  </w:t>
            </w:r>
          </w:p>
        </w:tc>
        <w:tc>
          <w:tcPr>
            <w:tcW w:w="1170" w:type="dxa"/>
            <w:shd w:val="clear" w:color="auto" w:fill="FAFAFA"/>
          </w:tcPr>
          <w:p w14:paraId="32405BD6" w14:textId="37B78182" w:rsidR="0035286E" w:rsidRPr="008B1C1C" w:rsidDel="000D0EC3"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6A0FF1E3" w14:textId="15F018E4"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240,226 </w:t>
            </w:r>
          </w:p>
        </w:tc>
        <w:tc>
          <w:tcPr>
            <w:tcW w:w="1170" w:type="dxa"/>
            <w:shd w:val="clear" w:color="auto" w:fill="FAFAFA"/>
          </w:tcPr>
          <w:p w14:paraId="00BF86CF" w14:textId="36F7B34D"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4EA3518B" w14:textId="57A66DF5"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240,226 </w:t>
            </w:r>
          </w:p>
        </w:tc>
      </w:tr>
      <w:tr w:rsidR="0035286E" w:rsidRPr="008B1C1C" w14:paraId="5B607CF7" w14:textId="77777777" w:rsidTr="00F914D1">
        <w:tc>
          <w:tcPr>
            <w:tcW w:w="4320" w:type="dxa"/>
            <w:shd w:val="clear" w:color="auto" w:fill="auto"/>
            <w:vAlign w:val="bottom"/>
          </w:tcPr>
          <w:p w14:paraId="39704A01" w14:textId="77777777"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Credit support assets on derivatives</w:t>
            </w:r>
          </w:p>
        </w:tc>
        <w:tc>
          <w:tcPr>
            <w:tcW w:w="1170" w:type="dxa"/>
            <w:shd w:val="clear" w:color="auto" w:fill="FAFAFA"/>
          </w:tcPr>
          <w:p w14:paraId="23D3D804" w14:textId="26D539CE"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shd w:val="clear" w:color="auto" w:fill="FAFAFA"/>
          </w:tcPr>
          <w:p w14:paraId="1112C827" w14:textId="5D175998"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12,466 </w:t>
            </w:r>
          </w:p>
        </w:tc>
        <w:tc>
          <w:tcPr>
            <w:tcW w:w="1170" w:type="dxa"/>
            <w:shd w:val="clear" w:color="auto" w:fill="FAFAFA"/>
          </w:tcPr>
          <w:p w14:paraId="18954A93" w14:textId="63D4FA2D"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shd w:val="clear" w:color="auto" w:fill="FAFAFA"/>
          </w:tcPr>
          <w:p w14:paraId="325AAB0A" w14:textId="7C8E8801"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12,466 </w:t>
            </w:r>
          </w:p>
        </w:tc>
      </w:tr>
      <w:tr w:rsidR="007633E5" w:rsidRPr="008B1C1C" w14:paraId="0E891124" w14:textId="77777777" w:rsidTr="00CA27E4">
        <w:tc>
          <w:tcPr>
            <w:tcW w:w="4320" w:type="dxa"/>
            <w:shd w:val="clear" w:color="auto" w:fill="auto"/>
          </w:tcPr>
          <w:p w14:paraId="0D3FBE6D" w14:textId="484D8601" w:rsidR="007633E5"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007633E5" w:rsidRPr="008B1C1C">
              <w:rPr>
                <w:rFonts w:ascii="Arial" w:eastAsia="Times New Roman" w:hAnsi="Arial" w:cs="Arial"/>
                <w:sz w:val="18"/>
                <w:szCs w:val="18"/>
                <w:lang w:val="en-GB"/>
              </w:rPr>
              <w:t xml:space="preserve">Accounts receivable from sell of </w:t>
            </w:r>
            <w:r w:rsidR="007633E5" w:rsidRPr="008B1C1C">
              <w:rPr>
                <w:rFonts w:ascii="Arial" w:hAnsi="Arial" w:cs="Arial"/>
                <w:spacing w:val="-4"/>
                <w:sz w:val="18"/>
                <w:szCs w:val="18"/>
                <w:lang w:val="en-GB"/>
              </w:rPr>
              <w:t>financial assets</w:t>
            </w:r>
          </w:p>
        </w:tc>
        <w:tc>
          <w:tcPr>
            <w:tcW w:w="1170" w:type="dxa"/>
            <w:shd w:val="clear" w:color="auto" w:fill="FAFAFA"/>
          </w:tcPr>
          <w:p w14:paraId="617901E2" w14:textId="77777777" w:rsidR="007633E5" w:rsidRPr="008B1C1C" w:rsidRDefault="007633E5" w:rsidP="007633E5">
            <w:pPr>
              <w:ind w:right="-72"/>
              <w:contextualSpacing/>
              <w:jc w:val="right"/>
              <w:rPr>
                <w:rFonts w:ascii="Arial" w:hAnsi="Arial" w:cs="Arial"/>
                <w:snapToGrid w:val="0"/>
                <w:sz w:val="18"/>
                <w:szCs w:val="18"/>
                <w:lang w:val="en-GB" w:eastAsia="th-TH"/>
              </w:rPr>
            </w:pPr>
          </w:p>
        </w:tc>
        <w:tc>
          <w:tcPr>
            <w:tcW w:w="1171" w:type="dxa"/>
            <w:shd w:val="clear" w:color="auto" w:fill="FAFAFA"/>
          </w:tcPr>
          <w:p w14:paraId="7A4A3455" w14:textId="77777777" w:rsidR="007633E5" w:rsidRPr="008B1C1C" w:rsidRDefault="007633E5" w:rsidP="007633E5">
            <w:pPr>
              <w:ind w:right="-72"/>
              <w:contextualSpacing/>
              <w:jc w:val="right"/>
              <w:rPr>
                <w:rFonts w:ascii="Arial" w:hAnsi="Arial" w:cs="Arial"/>
                <w:snapToGrid w:val="0"/>
                <w:sz w:val="18"/>
                <w:szCs w:val="18"/>
                <w:lang w:val="en-GB" w:eastAsia="th-TH"/>
              </w:rPr>
            </w:pPr>
          </w:p>
        </w:tc>
        <w:tc>
          <w:tcPr>
            <w:tcW w:w="1170" w:type="dxa"/>
            <w:shd w:val="clear" w:color="auto" w:fill="FAFAFA"/>
          </w:tcPr>
          <w:p w14:paraId="0BC69D0A" w14:textId="77777777" w:rsidR="007633E5" w:rsidRPr="008B1C1C" w:rsidRDefault="007633E5" w:rsidP="007633E5">
            <w:pPr>
              <w:ind w:right="-72"/>
              <w:contextualSpacing/>
              <w:jc w:val="right"/>
              <w:rPr>
                <w:rFonts w:ascii="Arial" w:hAnsi="Arial" w:cs="Arial"/>
                <w:snapToGrid w:val="0"/>
                <w:sz w:val="18"/>
                <w:szCs w:val="18"/>
                <w:lang w:val="en-GB" w:eastAsia="th-TH"/>
              </w:rPr>
            </w:pPr>
          </w:p>
        </w:tc>
        <w:tc>
          <w:tcPr>
            <w:tcW w:w="1171" w:type="dxa"/>
            <w:shd w:val="clear" w:color="auto" w:fill="FAFAFA"/>
          </w:tcPr>
          <w:p w14:paraId="5D833B5C" w14:textId="77777777" w:rsidR="007633E5" w:rsidRPr="008B1C1C" w:rsidRDefault="007633E5" w:rsidP="007633E5">
            <w:pPr>
              <w:ind w:right="-72"/>
              <w:contextualSpacing/>
              <w:jc w:val="right"/>
              <w:rPr>
                <w:rFonts w:ascii="Arial" w:hAnsi="Arial" w:cs="Arial"/>
                <w:snapToGrid w:val="0"/>
                <w:sz w:val="18"/>
                <w:szCs w:val="18"/>
                <w:lang w:val="en-GB" w:eastAsia="th-TH"/>
              </w:rPr>
            </w:pPr>
          </w:p>
        </w:tc>
      </w:tr>
      <w:tr w:rsidR="007633E5" w:rsidRPr="008B1C1C" w14:paraId="32D258C7" w14:textId="77777777" w:rsidTr="00CA27E4">
        <w:tc>
          <w:tcPr>
            <w:tcW w:w="4320" w:type="dxa"/>
            <w:shd w:val="clear" w:color="auto" w:fill="auto"/>
          </w:tcPr>
          <w:p w14:paraId="5AEBDEF0" w14:textId="58322BB5" w:rsidR="007633E5"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007633E5" w:rsidRPr="008B1C1C">
              <w:rPr>
                <w:rFonts w:ascii="Arial" w:eastAsia="Times New Roman" w:hAnsi="Arial" w:cs="Arial"/>
                <w:sz w:val="18"/>
                <w:szCs w:val="18"/>
                <w:lang w:val="en-GB"/>
              </w:rPr>
              <w:t xml:space="preserve">   measured at fair value through profit or loss</w:t>
            </w:r>
          </w:p>
        </w:tc>
        <w:tc>
          <w:tcPr>
            <w:tcW w:w="1170" w:type="dxa"/>
            <w:shd w:val="clear" w:color="auto" w:fill="FAFAFA"/>
          </w:tcPr>
          <w:p w14:paraId="25D4777A" w14:textId="77777777" w:rsidR="007633E5" w:rsidRPr="008B1C1C" w:rsidRDefault="007633E5" w:rsidP="007633E5">
            <w:pPr>
              <w:ind w:right="-72"/>
              <w:contextualSpacing/>
              <w:jc w:val="right"/>
              <w:rPr>
                <w:rFonts w:ascii="Arial" w:hAnsi="Arial" w:cs="Arial"/>
                <w:snapToGrid w:val="0"/>
                <w:sz w:val="18"/>
                <w:szCs w:val="18"/>
                <w:lang w:val="en-GB" w:eastAsia="th-TH"/>
              </w:rPr>
            </w:pPr>
          </w:p>
        </w:tc>
        <w:tc>
          <w:tcPr>
            <w:tcW w:w="1171" w:type="dxa"/>
            <w:shd w:val="clear" w:color="auto" w:fill="FAFAFA"/>
          </w:tcPr>
          <w:p w14:paraId="62F85870" w14:textId="77777777" w:rsidR="007633E5" w:rsidRPr="008B1C1C" w:rsidRDefault="007633E5" w:rsidP="007633E5">
            <w:pPr>
              <w:ind w:right="-72"/>
              <w:contextualSpacing/>
              <w:jc w:val="right"/>
              <w:rPr>
                <w:rFonts w:ascii="Arial" w:hAnsi="Arial" w:cs="Arial"/>
                <w:snapToGrid w:val="0"/>
                <w:sz w:val="18"/>
                <w:szCs w:val="18"/>
                <w:lang w:val="en-GB" w:eastAsia="th-TH"/>
              </w:rPr>
            </w:pPr>
          </w:p>
        </w:tc>
        <w:tc>
          <w:tcPr>
            <w:tcW w:w="1170" w:type="dxa"/>
            <w:shd w:val="clear" w:color="auto" w:fill="FAFAFA"/>
          </w:tcPr>
          <w:p w14:paraId="6C65A7B6" w14:textId="77777777" w:rsidR="007633E5" w:rsidRPr="008B1C1C" w:rsidRDefault="007633E5" w:rsidP="007633E5">
            <w:pPr>
              <w:ind w:right="-72"/>
              <w:contextualSpacing/>
              <w:jc w:val="right"/>
              <w:rPr>
                <w:rFonts w:ascii="Arial" w:hAnsi="Arial" w:cs="Arial"/>
                <w:snapToGrid w:val="0"/>
                <w:sz w:val="18"/>
                <w:szCs w:val="18"/>
                <w:lang w:val="en-GB" w:eastAsia="th-TH"/>
              </w:rPr>
            </w:pPr>
          </w:p>
        </w:tc>
        <w:tc>
          <w:tcPr>
            <w:tcW w:w="1171" w:type="dxa"/>
            <w:shd w:val="clear" w:color="auto" w:fill="FAFAFA"/>
          </w:tcPr>
          <w:p w14:paraId="12DFE7F5" w14:textId="77777777" w:rsidR="007633E5" w:rsidRPr="008B1C1C" w:rsidRDefault="007633E5" w:rsidP="007633E5">
            <w:pPr>
              <w:ind w:right="-72"/>
              <w:contextualSpacing/>
              <w:jc w:val="right"/>
              <w:rPr>
                <w:rFonts w:ascii="Arial" w:hAnsi="Arial" w:cs="Arial"/>
                <w:snapToGrid w:val="0"/>
                <w:sz w:val="18"/>
                <w:szCs w:val="18"/>
                <w:lang w:val="en-GB" w:eastAsia="th-TH"/>
              </w:rPr>
            </w:pPr>
          </w:p>
        </w:tc>
      </w:tr>
      <w:tr w:rsidR="0035286E" w:rsidRPr="008B1C1C" w14:paraId="5C81B053" w14:textId="77777777" w:rsidTr="00AC45D6">
        <w:tc>
          <w:tcPr>
            <w:tcW w:w="4320" w:type="dxa"/>
            <w:shd w:val="clear" w:color="auto" w:fill="auto"/>
          </w:tcPr>
          <w:p w14:paraId="27409B22" w14:textId="611AB22C"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eastAsia="Times New Roman" w:hAnsi="Arial" w:cs="Arial"/>
                <w:sz w:val="18"/>
                <w:szCs w:val="18"/>
                <w:lang w:val="en-GB"/>
              </w:rPr>
              <w:t xml:space="preserve">   and investments</w:t>
            </w:r>
          </w:p>
        </w:tc>
        <w:tc>
          <w:tcPr>
            <w:tcW w:w="1170" w:type="dxa"/>
            <w:shd w:val="clear" w:color="auto" w:fill="FAFAFA"/>
          </w:tcPr>
          <w:p w14:paraId="748C399F" w14:textId="76F0C2A0"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shd w:val="clear" w:color="auto" w:fill="FAFAFA"/>
          </w:tcPr>
          <w:p w14:paraId="428B7389" w14:textId="0D6765CB"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2,069 </w:t>
            </w:r>
          </w:p>
        </w:tc>
        <w:tc>
          <w:tcPr>
            <w:tcW w:w="1170" w:type="dxa"/>
            <w:shd w:val="clear" w:color="auto" w:fill="FAFAFA"/>
          </w:tcPr>
          <w:p w14:paraId="7ADC2276" w14:textId="52B8E55A"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shd w:val="clear" w:color="auto" w:fill="FAFAFA"/>
          </w:tcPr>
          <w:p w14:paraId="6A2304F2" w14:textId="1A4387E9"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2,069 </w:t>
            </w:r>
          </w:p>
        </w:tc>
      </w:tr>
      <w:tr w:rsidR="0035286E" w:rsidRPr="008B1C1C" w14:paraId="55DB2554" w14:textId="77777777" w:rsidTr="00924802">
        <w:tc>
          <w:tcPr>
            <w:tcW w:w="4320" w:type="dxa"/>
            <w:shd w:val="clear" w:color="auto" w:fill="auto"/>
            <w:vAlign w:val="bottom"/>
          </w:tcPr>
          <w:p w14:paraId="1FA703DF" w14:textId="77777777"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Other assets</w:t>
            </w:r>
          </w:p>
        </w:tc>
        <w:tc>
          <w:tcPr>
            <w:tcW w:w="1170" w:type="dxa"/>
            <w:tcBorders>
              <w:bottom w:val="single" w:sz="4" w:space="0" w:color="auto"/>
            </w:tcBorders>
            <w:shd w:val="clear" w:color="auto" w:fill="FAFAFA"/>
          </w:tcPr>
          <w:p w14:paraId="654C4A51" w14:textId="2BC1C3CC"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tcBorders>
              <w:bottom w:val="single" w:sz="4" w:space="0" w:color="auto"/>
            </w:tcBorders>
            <w:shd w:val="clear" w:color="auto" w:fill="FAFAFA"/>
          </w:tcPr>
          <w:p w14:paraId="3ACBEA21" w14:textId="7CAA54B7"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1,0</w:t>
            </w:r>
            <w:r w:rsidR="006B7F16" w:rsidRPr="008B1C1C">
              <w:rPr>
                <w:rFonts w:ascii="Arial" w:hAnsi="Arial" w:cs="Arial"/>
                <w:sz w:val="18"/>
                <w:szCs w:val="18"/>
                <w:cs/>
              </w:rPr>
              <w:t>89</w:t>
            </w:r>
            <w:r w:rsidRPr="008B1C1C">
              <w:rPr>
                <w:rFonts w:ascii="Arial" w:hAnsi="Arial"/>
                <w:sz w:val="18"/>
                <w:szCs w:val="18"/>
                <w:cs/>
              </w:rPr>
              <w:t xml:space="preserve"> </w:t>
            </w:r>
          </w:p>
        </w:tc>
        <w:tc>
          <w:tcPr>
            <w:tcW w:w="1170" w:type="dxa"/>
            <w:tcBorders>
              <w:bottom w:val="single" w:sz="4" w:space="0" w:color="auto"/>
            </w:tcBorders>
            <w:shd w:val="clear" w:color="auto" w:fill="FAFAFA"/>
          </w:tcPr>
          <w:p w14:paraId="3BE1D2A0" w14:textId="4DCA7A4A"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71" w:type="dxa"/>
            <w:tcBorders>
              <w:bottom w:val="single" w:sz="4" w:space="0" w:color="auto"/>
            </w:tcBorders>
            <w:shd w:val="clear" w:color="auto" w:fill="FAFAFA"/>
          </w:tcPr>
          <w:p w14:paraId="615A0769" w14:textId="2D80E2BF"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1,0</w:t>
            </w:r>
            <w:r w:rsidR="006B7F16" w:rsidRPr="008B1C1C">
              <w:rPr>
                <w:rFonts w:ascii="Arial" w:hAnsi="Arial" w:cs="Arial"/>
                <w:sz w:val="18"/>
                <w:szCs w:val="18"/>
                <w:cs/>
              </w:rPr>
              <w:t>89</w:t>
            </w:r>
            <w:r w:rsidRPr="008B1C1C">
              <w:rPr>
                <w:rFonts w:ascii="Arial" w:hAnsi="Arial"/>
                <w:sz w:val="18"/>
                <w:szCs w:val="18"/>
                <w:cs/>
              </w:rPr>
              <w:t xml:space="preserve"> </w:t>
            </w:r>
          </w:p>
        </w:tc>
      </w:tr>
      <w:tr w:rsidR="0080361F" w:rsidRPr="008B1C1C" w14:paraId="63F17544" w14:textId="77777777" w:rsidTr="0080361F">
        <w:tc>
          <w:tcPr>
            <w:tcW w:w="4320" w:type="dxa"/>
            <w:shd w:val="clear" w:color="auto" w:fill="auto"/>
            <w:vAlign w:val="bottom"/>
          </w:tcPr>
          <w:p w14:paraId="73CA984B" w14:textId="77777777" w:rsidR="0080361F" w:rsidRPr="008B1C1C" w:rsidRDefault="0080361F"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FAFAFA"/>
          </w:tcPr>
          <w:p w14:paraId="3E417693" w14:textId="77777777" w:rsidR="0080361F" w:rsidRPr="008B1C1C" w:rsidRDefault="0080361F" w:rsidP="007633E5">
            <w:pPr>
              <w:ind w:right="-72"/>
              <w:contextualSpacing/>
              <w:jc w:val="right"/>
              <w:rPr>
                <w:rFonts w:ascii="Arial" w:hAnsi="Arial" w:cs="Arial"/>
                <w:sz w:val="18"/>
                <w:szCs w:val="18"/>
                <w:cs/>
              </w:rPr>
            </w:pPr>
          </w:p>
        </w:tc>
        <w:tc>
          <w:tcPr>
            <w:tcW w:w="1171" w:type="dxa"/>
            <w:tcBorders>
              <w:top w:val="single" w:sz="4" w:space="0" w:color="auto"/>
            </w:tcBorders>
            <w:shd w:val="clear" w:color="auto" w:fill="FAFAFA"/>
          </w:tcPr>
          <w:p w14:paraId="706EACA8" w14:textId="77777777" w:rsidR="0080361F" w:rsidRPr="008B1C1C" w:rsidRDefault="0080361F" w:rsidP="007633E5">
            <w:pPr>
              <w:ind w:right="-72"/>
              <w:contextualSpacing/>
              <w:jc w:val="right"/>
              <w:rPr>
                <w:rFonts w:ascii="Arial" w:hAnsi="Arial" w:cs="Arial"/>
                <w:sz w:val="18"/>
                <w:szCs w:val="18"/>
                <w:cs/>
              </w:rPr>
            </w:pPr>
          </w:p>
        </w:tc>
        <w:tc>
          <w:tcPr>
            <w:tcW w:w="1170" w:type="dxa"/>
            <w:tcBorders>
              <w:top w:val="single" w:sz="4" w:space="0" w:color="auto"/>
            </w:tcBorders>
            <w:shd w:val="clear" w:color="auto" w:fill="FAFAFA"/>
          </w:tcPr>
          <w:p w14:paraId="60E29F44" w14:textId="77777777" w:rsidR="0080361F" w:rsidRPr="008B1C1C" w:rsidRDefault="0080361F" w:rsidP="007633E5">
            <w:pPr>
              <w:ind w:right="-72"/>
              <w:contextualSpacing/>
              <w:jc w:val="right"/>
              <w:rPr>
                <w:rFonts w:ascii="Arial" w:hAnsi="Arial" w:cs="Arial"/>
                <w:sz w:val="18"/>
                <w:szCs w:val="18"/>
                <w:cs/>
              </w:rPr>
            </w:pPr>
          </w:p>
        </w:tc>
        <w:tc>
          <w:tcPr>
            <w:tcW w:w="1171" w:type="dxa"/>
            <w:tcBorders>
              <w:top w:val="single" w:sz="4" w:space="0" w:color="auto"/>
            </w:tcBorders>
            <w:shd w:val="clear" w:color="auto" w:fill="FAFAFA"/>
          </w:tcPr>
          <w:p w14:paraId="7104E5D1" w14:textId="77777777" w:rsidR="0080361F" w:rsidRPr="008B1C1C" w:rsidRDefault="0080361F" w:rsidP="007633E5">
            <w:pPr>
              <w:ind w:right="-72"/>
              <w:contextualSpacing/>
              <w:jc w:val="right"/>
              <w:rPr>
                <w:rFonts w:ascii="Arial" w:hAnsi="Arial" w:cs="Arial"/>
                <w:sz w:val="18"/>
                <w:szCs w:val="18"/>
                <w:cs/>
              </w:rPr>
            </w:pPr>
          </w:p>
        </w:tc>
      </w:tr>
      <w:tr w:rsidR="0035286E" w:rsidRPr="008B1C1C" w14:paraId="4163A425" w14:textId="77777777" w:rsidTr="0080361F">
        <w:tc>
          <w:tcPr>
            <w:tcW w:w="4320" w:type="dxa"/>
            <w:shd w:val="clear" w:color="auto" w:fill="auto"/>
            <w:vAlign w:val="bottom"/>
          </w:tcPr>
          <w:p w14:paraId="4DEB3D82" w14:textId="77777777"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s="Arial"/>
                <w:color w:val="000000"/>
                <w:spacing w:val="-4"/>
                <w:sz w:val="18"/>
                <w:szCs w:val="18"/>
                <w:lang w:val="en-GB"/>
              </w:rPr>
              <w:t>Total assets</w:t>
            </w:r>
          </w:p>
        </w:tc>
        <w:tc>
          <w:tcPr>
            <w:tcW w:w="1170" w:type="dxa"/>
            <w:tcBorders>
              <w:bottom w:val="single" w:sz="4" w:space="0" w:color="auto"/>
            </w:tcBorders>
            <w:shd w:val="clear" w:color="auto" w:fill="FAFAFA"/>
          </w:tcPr>
          <w:p w14:paraId="54A38376" w14:textId="18BD6E55"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5,672 </w:t>
            </w:r>
          </w:p>
        </w:tc>
        <w:tc>
          <w:tcPr>
            <w:tcW w:w="1171" w:type="dxa"/>
            <w:tcBorders>
              <w:bottom w:val="single" w:sz="4" w:space="0" w:color="auto"/>
            </w:tcBorders>
            <w:shd w:val="clear" w:color="auto" w:fill="FAFAFA"/>
          </w:tcPr>
          <w:p w14:paraId="1FF71A8A" w14:textId="44879360"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296,3</w:t>
            </w:r>
            <w:r w:rsidR="006B7F16" w:rsidRPr="008B1C1C">
              <w:rPr>
                <w:rFonts w:ascii="Arial" w:hAnsi="Arial" w:cs="Arial"/>
                <w:sz w:val="18"/>
                <w:szCs w:val="18"/>
                <w:cs/>
              </w:rPr>
              <w:t>61</w:t>
            </w:r>
            <w:r w:rsidRPr="008B1C1C">
              <w:rPr>
                <w:rFonts w:ascii="Arial" w:hAnsi="Arial"/>
                <w:sz w:val="18"/>
                <w:szCs w:val="18"/>
                <w:cs/>
              </w:rPr>
              <w:t xml:space="preserve"> </w:t>
            </w:r>
          </w:p>
        </w:tc>
        <w:tc>
          <w:tcPr>
            <w:tcW w:w="1170" w:type="dxa"/>
            <w:tcBorders>
              <w:bottom w:val="single" w:sz="4" w:space="0" w:color="auto"/>
            </w:tcBorders>
            <w:shd w:val="clear" w:color="auto" w:fill="FAFAFA"/>
          </w:tcPr>
          <w:p w14:paraId="65C1DD59" w14:textId="1587449A" w:rsidR="0035286E" w:rsidRPr="008B1C1C" w:rsidRDefault="0035286E" w:rsidP="0035286E">
            <w:pPr>
              <w:ind w:right="-72"/>
              <w:contextualSpacing/>
              <w:jc w:val="right"/>
              <w:rPr>
                <w:rFonts w:ascii="Arial" w:hAnsi="Arial" w:cs="Arial"/>
                <w:sz w:val="18"/>
                <w:szCs w:val="18"/>
                <w:cs/>
              </w:rPr>
            </w:pPr>
            <w:r w:rsidRPr="008B1C1C">
              <w:rPr>
                <w:rFonts w:ascii="Arial" w:hAnsi="Arial"/>
                <w:sz w:val="18"/>
                <w:szCs w:val="18"/>
                <w:cs/>
              </w:rPr>
              <w:t xml:space="preserve"> -   </w:t>
            </w:r>
          </w:p>
        </w:tc>
        <w:tc>
          <w:tcPr>
            <w:tcW w:w="1171" w:type="dxa"/>
            <w:tcBorders>
              <w:bottom w:val="single" w:sz="4" w:space="0" w:color="auto"/>
            </w:tcBorders>
            <w:shd w:val="clear" w:color="auto" w:fill="FAFAFA"/>
          </w:tcPr>
          <w:p w14:paraId="59558888" w14:textId="202DA97C" w:rsidR="0035286E" w:rsidRPr="008B1C1C" w:rsidRDefault="0035286E" w:rsidP="0035286E">
            <w:pPr>
              <w:ind w:right="-72"/>
              <w:contextualSpacing/>
              <w:jc w:val="right"/>
              <w:rPr>
                <w:rFonts w:ascii="Arial" w:hAnsi="Arial" w:cs="Arial"/>
                <w:sz w:val="18"/>
                <w:szCs w:val="18"/>
                <w:cs/>
              </w:rPr>
            </w:pPr>
            <w:r w:rsidRPr="008B1C1C">
              <w:rPr>
                <w:rFonts w:ascii="Arial" w:hAnsi="Arial" w:cs="Arial"/>
                <w:sz w:val="18"/>
                <w:szCs w:val="18"/>
                <w:cs/>
              </w:rPr>
              <w:t xml:space="preserve"> 30</w:t>
            </w:r>
            <w:r w:rsidR="006B7F16" w:rsidRPr="008B1C1C">
              <w:rPr>
                <w:rFonts w:ascii="Arial" w:hAnsi="Arial" w:cs="Arial"/>
                <w:sz w:val="18"/>
                <w:szCs w:val="18"/>
                <w:cs/>
              </w:rPr>
              <w:t>2,033</w:t>
            </w:r>
            <w:r w:rsidRPr="008B1C1C">
              <w:rPr>
                <w:rFonts w:ascii="Arial" w:hAnsi="Arial"/>
                <w:sz w:val="18"/>
                <w:szCs w:val="18"/>
                <w:cs/>
              </w:rPr>
              <w:t xml:space="preserve"> </w:t>
            </w:r>
          </w:p>
        </w:tc>
      </w:tr>
      <w:tr w:rsidR="007633E5" w:rsidRPr="008B1C1C" w14:paraId="4BE52B40" w14:textId="77777777" w:rsidTr="00924802">
        <w:trPr>
          <w:trHeight w:val="74"/>
        </w:trPr>
        <w:tc>
          <w:tcPr>
            <w:tcW w:w="4320" w:type="dxa"/>
            <w:shd w:val="clear" w:color="auto" w:fill="auto"/>
            <w:vAlign w:val="bottom"/>
          </w:tcPr>
          <w:p w14:paraId="269CF802" w14:textId="77777777" w:rsidR="007633E5" w:rsidRPr="008B1C1C" w:rsidRDefault="007633E5" w:rsidP="00714E85">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p>
        </w:tc>
        <w:tc>
          <w:tcPr>
            <w:tcW w:w="1170" w:type="dxa"/>
            <w:tcBorders>
              <w:top w:val="single" w:sz="4" w:space="0" w:color="auto"/>
            </w:tcBorders>
            <w:shd w:val="clear" w:color="auto" w:fill="FAFAFA"/>
            <w:vAlign w:val="bottom"/>
          </w:tcPr>
          <w:p w14:paraId="6EE33306" w14:textId="77777777" w:rsidR="007633E5" w:rsidRPr="008B1C1C" w:rsidRDefault="007633E5" w:rsidP="007633E5">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FAFAFA"/>
            <w:vAlign w:val="bottom"/>
          </w:tcPr>
          <w:p w14:paraId="1D296644" w14:textId="77777777" w:rsidR="007633E5" w:rsidRPr="008B1C1C" w:rsidRDefault="007633E5" w:rsidP="007633E5">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tcBorders>
              <w:top w:val="single" w:sz="4" w:space="0" w:color="auto"/>
            </w:tcBorders>
            <w:shd w:val="clear" w:color="auto" w:fill="FAFAFA"/>
            <w:vAlign w:val="bottom"/>
          </w:tcPr>
          <w:p w14:paraId="5845068F" w14:textId="77777777" w:rsidR="007633E5" w:rsidRPr="008B1C1C" w:rsidRDefault="007633E5" w:rsidP="007633E5">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FAFAFA"/>
            <w:vAlign w:val="bottom"/>
          </w:tcPr>
          <w:p w14:paraId="6B197D34" w14:textId="77777777" w:rsidR="007633E5" w:rsidRPr="008B1C1C" w:rsidRDefault="007633E5" w:rsidP="007633E5">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7633E5" w:rsidRPr="008B1C1C" w14:paraId="0CD64F46" w14:textId="77777777" w:rsidTr="00CA27E4">
        <w:tc>
          <w:tcPr>
            <w:tcW w:w="4320" w:type="dxa"/>
            <w:shd w:val="clear" w:color="auto" w:fill="auto"/>
            <w:vAlign w:val="bottom"/>
          </w:tcPr>
          <w:p w14:paraId="31B91DBA" w14:textId="77777777" w:rsidR="007633E5" w:rsidRPr="008B1C1C" w:rsidRDefault="007633E5" w:rsidP="00714E85">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r w:rsidRPr="008B1C1C">
              <w:rPr>
                <w:rFonts w:ascii="Arial" w:eastAsia="Times New Roman" w:hAnsi="Arial" w:cs="Arial"/>
                <w:b/>
                <w:bCs/>
                <w:color w:val="000000"/>
                <w:sz w:val="18"/>
                <w:szCs w:val="18"/>
                <w:shd w:val="clear" w:color="auto" w:fill="FFFFFF"/>
                <w:lang w:val="en-US"/>
              </w:rPr>
              <w:t>Liabilities</w:t>
            </w:r>
          </w:p>
        </w:tc>
        <w:tc>
          <w:tcPr>
            <w:tcW w:w="1170" w:type="dxa"/>
            <w:shd w:val="clear" w:color="auto" w:fill="FAFAFA"/>
            <w:vAlign w:val="bottom"/>
          </w:tcPr>
          <w:p w14:paraId="25B63C7E" w14:textId="77777777" w:rsidR="007633E5" w:rsidRPr="008B1C1C" w:rsidRDefault="007633E5" w:rsidP="007633E5">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FAFAFA"/>
            <w:vAlign w:val="bottom"/>
          </w:tcPr>
          <w:p w14:paraId="5B3B7208" w14:textId="77777777" w:rsidR="007633E5" w:rsidRPr="008B1C1C" w:rsidRDefault="007633E5" w:rsidP="007633E5">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shd w:val="clear" w:color="auto" w:fill="FAFAFA"/>
            <w:vAlign w:val="bottom"/>
          </w:tcPr>
          <w:p w14:paraId="129288F5" w14:textId="77777777" w:rsidR="007633E5" w:rsidRPr="008B1C1C" w:rsidRDefault="007633E5" w:rsidP="007633E5">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FAFAFA"/>
            <w:vAlign w:val="bottom"/>
          </w:tcPr>
          <w:p w14:paraId="1A9CCFA3" w14:textId="77777777" w:rsidR="007633E5" w:rsidRPr="008B1C1C" w:rsidRDefault="007633E5" w:rsidP="007633E5">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35286E" w:rsidRPr="008B1C1C" w14:paraId="39EDBB6B" w14:textId="77777777" w:rsidTr="00F914D1">
        <w:tc>
          <w:tcPr>
            <w:tcW w:w="4320" w:type="dxa"/>
            <w:shd w:val="clear" w:color="auto" w:fill="auto"/>
            <w:vAlign w:val="bottom"/>
          </w:tcPr>
          <w:p w14:paraId="14ABE69B" w14:textId="77777777"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Deposits</w:t>
            </w:r>
          </w:p>
        </w:tc>
        <w:tc>
          <w:tcPr>
            <w:tcW w:w="1170" w:type="dxa"/>
            <w:shd w:val="clear" w:color="auto" w:fill="FAFAFA"/>
          </w:tcPr>
          <w:p w14:paraId="21BA884D" w14:textId="0DCA58A0"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0C0BAA19" w14:textId="26B69F02"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257,321 </w:t>
            </w:r>
          </w:p>
        </w:tc>
        <w:tc>
          <w:tcPr>
            <w:tcW w:w="1170" w:type="dxa"/>
            <w:shd w:val="clear" w:color="auto" w:fill="FAFAFA"/>
          </w:tcPr>
          <w:p w14:paraId="3689366F" w14:textId="46FEE1FF"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48FA0063" w14:textId="3B30DE69"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257,321 </w:t>
            </w:r>
          </w:p>
        </w:tc>
      </w:tr>
      <w:tr w:rsidR="0035286E" w:rsidRPr="008B1C1C" w14:paraId="7676EB4D" w14:textId="77777777" w:rsidTr="00F914D1">
        <w:tc>
          <w:tcPr>
            <w:tcW w:w="4320" w:type="dxa"/>
            <w:shd w:val="clear" w:color="auto" w:fill="auto"/>
            <w:vAlign w:val="bottom"/>
          </w:tcPr>
          <w:p w14:paraId="703BCF76" w14:textId="77777777"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Interbank and money market items</w:t>
            </w:r>
          </w:p>
        </w:tc>
        <w:tc>
          <w:tcPr>
            <w:tcW w:w="1170" w:type="dxa"/>
            <w:shd w:val="clear" w:color="auto" w:fill="FAFAFA"/>
          </w:tcPr>
          <w:p w14:paraId="4192C8AB" w14:textId="5CD135C3"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shd w:val="clear" w:color="auto" w:fill="FAFAFA"/>
          </w:tcPr>
          <w:p w14:paraId="37292A0E" w14:textId="61086EF3"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77,267 </w:t>
            </w:r>
          </w:p>
        </w:tc>
        <w:tc>
          <w:tcPr>
            <w:tcW w:w="1170" w:type="dxa"/>
            <w:shd w:val="clear" w:color="auto" w:fill="FAFAFA"/>
          </w:tcPr>
          <w:p w14:paraId="413F1E12" w14:textId="1B955CD0"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shd w:val="clear" w:color="auto" w:fill="FAFAFA"/>
          </w:tcPr>
          <w:p w14:paraId="2D718137" w14:textId="4C1646B1"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77,267 </w:t>
            </w:r>
          </w:p>
        </w:tc>
      </w:tr>
      <w:tr w:rsidR="0035286E" w:rsidRPr="008B1C1C" w14:paraId="64CB1481" w14:textId="77777777" w:rsidTr="00F914D1">
        <w:trPr>
          <w:trHeight w:val="99"/>
        </w:trPr>
        <w:tc>
          <w:tcPr>
            <w:tcW w:w="4320" w:type="dxa"/>
            <w:shd w:val="clear" w:color="auto" w:fill="auto"/>
            <w:vAlign w:val="bottom"/>
          </w:tcPr>
          <w:p w14:paraId="4B2DDE63" w14:textId="77777777"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Liability payable on demand</w:t>
            </w:r>
          </w:p>
        </w:tc>
        <w:tc>
          <w:tcPr>
            <w:tcW w:w="1170" w:type="dxa"/>
            <w:shd w:val="clear" w:color="auto" w:fill="FAFAFA"/>
          </w:tcPr>
          <w:p w14:paraId="39B947B8" w14:textId="0DA2D7CF"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140129D3" w14:textId="3B3DDC11"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522 </w:t>
            </w:r>
          </w:p>
        </w:tc>
        <w:tc>
          <w:tcPr>
            <w:tcW w:w="1170" w:type="dxa"/>
            <w:shd w:val="clear" w:color="auto" w:fill="FAFAFA"/>
          </w:tcPr>
          <w:p w14:paraId="0BAE3E2D" w14:textId="4F305709"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3693F281" w14:textId="0C87CC77"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522 </w:t>
            </w:r>
          </w:p>
        </w:tc>
      </w:tr>
      <w:tr w:rsidR="0035286E" w:rsidRPr="008B1C1C" w14:paraId="60B4A953" w14:textId="77777777" w:rsidTr="00F914D1">
        <w:tc>
          <w:tcPr>
            <w:tcW w:w="4320" w:type="dxa"/>
            <w:shd w:val="clear" w:color="auto" w:fill="auto"/>
            <w:vAlign w:val="bottom"/>
          </w:tcPr>
          <w:p w14:paraId="5DDE8A4E" w14:textId="77777777"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Debt issued and borrowings</w:t>
            </w:r>
          </w:p>
        </w:tc>
        <w:tc>
          <w:tcPr>
            <w:tcW w:w="1170" w:type="dxa"/>
            <w:shd w:val="clear" w:color="auto" w:fill="FAFAFA"/>
          </w:tcPr>
          <w:p w14:paraId="3D6CAC53" w14:textId="50BB9CB0"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0D1BCBC4" w14:textId="4876F343" w:rsidR="0035286E" w:rsidRPr="008B1C1C" w:rsidRDefault="0035286E" w:rsidP="0035286E">
            <w:pPr>
              <w:ind w:right="-72"/>
              <w:contextualSpacing/>
              <w:jc w:val="right"/>
              <w:rPr>
                <w:rFonts w:ascii="Arial" w:hAnsi="Arial" w:cs="Arial"/>
                <w:sz w:val="18"/>
                <w:szCs w:val="18"/>
                <w:cs/>
                <w:lang w:val="en-GB"/>
              </w:rPr>
            </w:pPr>
            <w:r w:rsidRPr="008B1C1C">
              <w:rPr>
                <w:rFonts w:ascii="Arial" w:hAnsi="Arial" w:cs="Arial"/>
                <w:sz w:val="18"/>
                <w:szCs w:val="18"/>
                <w:cs/>
              </w:rPr>
              <w:t xml:space="preserve"> 21,619 </w:t>
            </w:r>
          </w:p>
        </w:tc>
        <w:tc>
          <w:tcPr>
            <w:tcW w:w="1170" w:type="dxa"/>
            <w:shd w:val="clear" w:color="auto" w:fill="FAFAFA"/>
          </w:tcPr>
          <w:p w14:paraId="7E64C8FC" w14:textId="165F3DB0" w:rsidR="0035286E" w:rsidRPr="008B1C1C" w:rsidRDefault="0035286E" w:rsidP="0035286E">
            <w:pPr>
              <w:ind w:right="-72"/>
              <w:contextualSpacing/>
              <w:jc w:val="right"/>
              <w:rPr>
                <w:rFonts w:ascii="Arial" w:hAnsi="Arial" w:cs="Arial"/>
                <w:sz w:val="18"/>
                <w:szCs w:val="18"/>
                <w:cs/>
                <w:lang w:val="en-GB"/>
              </w:rPr>
            </w:pPr>
            <w:r w:rsidRPr="008B1C1C">
              <w:rPr>
                <w:rFonts w:ascii="Arial" w:hAnsi="Arial"/>
                <w:sz w:val="18"/>
                <w:szCs w:val="18"/>
                <w:cs/>
              </w:rPr>
              <w:t xml:space="preserve"> -   </w:t>
            </w:r>
          </w:p>
        </w:tc>
        <w:tc>
          <w:tcPr>
            <w:tcW w:w="1171" w:type="dxa"/>
            <w:shd w:val="clear" w:color="auto" w:fill="FAFAFA"/>
          </w:tcPr>
          <w:p w14:paraId="7B7F60E2" w14:textId="5ECE5570" w:rsidR="0035286E" w:rsidRPr="008B1C1C" w:rsidRDefault="0035286E" w:rsidP="0035286E">
            <w:pPr>
              <w:ind w:right="-72"/>
              <w:contextualSpacing/>
              <w:jc w:val="right"/>
              <w:rPr>
                <w:rFonts w:ascii="Arial" w:hAnsi="Arial" w:cs="Arial"/>
                <w:sz w:val="18"/>
                <w:szCs w:val="18"/>
                <w:cs/>
                <w:lang w:val="en-GB"/>
              </w:rPr>
            </w:pPr>
            <w:r w:rsidRPr="008B1C1C">
              <w:rPr>
                <w:rFonts w:ascii="Arial" w:hAnsi="Arial" w:cs="Arial"/>
                <w:sz w:val="18"/>
                <w:szCs w:val="18"/>
                <w:cs/>
              </w:rPr>
              <w:t xml:space="preserve"> 21,619 </w:t>
            </w:r>
          </w:p>
        </w:tc>
      </w:tr>
      <w:tr w:rsidR="0035286E" w:rsidRPr="008B1C1C" w14:paraId="553FE0A3" w14:textId="77777777" w:rsidTr="00F914D1">
        <w:tc>
          <w:tcPr>
            <w:tcW w:w="4320" w:type="dxa"/>
            <w:shd w:val="clear" w:color="auto" w:fill="auto"/>
            <w:vAlign w:val="bottom"/>
          </w:tcPr>
          <w:p w14:paraId="5C2F0233" w14:textId="625B0E75"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spacing w:val="-4"/>
                <w:sz w:val="18"/>
                <w:szCs w:val="18"/>
                <w:lang w:val="en-US"/>
              </w:rPr>
            </w:pPr>
            <w:r w:rsidRPr="008B1C1C">
              <w:rPr>
                <w:rFonts w:ascii="Arial" w:hAnsi="Arial"/>
                <w:color w:val="000000"/>
                <w:spacing w:val="-4"/>
                <w:sz w:val="18"/>
                <w:szCs w:val="18"/>
                <w:cs/>
                <w:lang w:val="en-GB"/>
              </w:rPr>
              <w:t xml:space="preserve">   </w:t>
            </w:r>
            <w:r w:rsidRPr="008B1C1C">
              <w:rPr>
                <w:rFonts w:ascii="Arial" w:hAnsi="Arial" w:cs="Arial"/>
                <w:spacing w:val="-4"/>
                <w:sz w:val="18"/>
                <w:szCs w:val="18"/>
                <w:lang w:val="en-US"/>
              </w:rPr>
              <w:t>Lease liabilities</w:t>
            </w:r>
          </w:p>
        </w:tc>
        <w:tc>
          <w:tcPr>
            <w:tcW w:w="1170" w:type="dxa"/>
            <w:shd w:val="clear" w:color="auto" w:fill="FAFAFA"/>
          </w:tcPr>
          <w:p w14:paraId="12743DB0" w14:textId="2CB094FC"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106F56A4" w14:textId="0D506596"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195 </w:t>
            </w:r>
          </w:p>
        </w:tc>
        <w:tc>
          <w:tcPr>
            <w:tcW w:w="1170" w:type="dxa"/>
            <w:shd w:val="clear" w:color="auto" w:fill="FAFAFA"/>
          </w:tcPr>
          <w:p w14:paraId="1A5B92EB" w14:textId="6055DD65"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462003D5" w14:textId="591B447B"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195 </w:t>
            </w:r>
          </w:p>
        </w:tc>
      </w:tr>
      <w:tr w:rsidR="0035286E" w:rsidRPr="008B1C1C" w14:paraId="06C59664" w14:textId="77777777" w:rsidTr="00F914D1">
        <w:tc>
          <w:tcPr>
            <w:tcW w:w="4320" w:type="dxa"/>
            <w:shd w:val="clear" w:color="auto" w:fill="auto"/>
            <w:vAlign w:val="bottom"/>
          </w:tcPr>
          <w:p w14:paraId="1F78AF4F" w14:textId="5A469603"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Credit support liabilities on derivatives</w:t>
            </w:r>
          </w:p>
        </w:tc>
        <w:tc>
          <w:tcPr>
            <w:tcW w:w="1170" w:type="dxa"/>
            <w:shd w:val="clear" w:color="auto" w:fill="FAFAFA"/>
          </w:tcPr>
          <w:p w14:paraId="73EA2F14" w14:textId="061F05E4"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7A1D1A1B" w14:textId="6F31C22F"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13,876 </w:t>
            </w:r>
          </w:p>
        </w:tc>
        <w:tc>
          <w:tcPr>
            <w:tcW w:w="1170" w:type="dxa"/>
            <w:shd w:val="clear" w:color="auto" w:fill="FAFAFA"/>
          </w:tcPr>
          <w:p w14:paraId="497F8A26" w14:textId="62F3746A"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3CE3B5E3" w14:textId="30C603B7"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13,876 </w:t>
            </w:r>
          </w:p>
        </w:tc>
      </w:tr>
      <w:tr w:rsidR="00744FBD" w:rsidRPr="008B1C1C" w14:paraId="2A8796A4" w14:textId="77777777" w:rsidTr="00CA27E4">
        <w:tc>
          <w:tcPr>
            <w:tcW w:w="4320" w:type="dxa"/>
            <w:shd w:val="clear" w:color="auto" w:fill="auto"/>
          </w:tcPr>
          <w:p w14:paraId="7BADBDD8" w14:textId="60F5E66D" w:rsidR="00744FBD"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00744FBD" w:rsidRPr="008B1C1C">
              <w:rPr>
                <w:rFonts w:ascii="Arial" w:eastAsia="Times New Roman" w:hAnsi="Arial" w:cs="Arial"/>
                <w:sz w:val="18"/>
                <w:szCs w:val="18"/>
                <w:lang w:val="en-GB"/>
              </w:rPr>
              <w:t xml:space="preserve">Accounts payable from purchase of </w:t>
            </w:r>
            <w:r w:rsidR="00744FBD" w:rsidRPr="008B1C1C">
              <w:rPr>
                <w:rFonts w:ascii="Arial" w:hAnsi="Arial" w:cs="Arial"/>
                <w:spacing w:val="-4"/>
                <w:sz w:val="18"/>
                <w:szCs w:val="18"/>
                <w:lang w:val="en-GB"/>
              </w:rPr>
              <w:t>financial assets</w:t>
            </w:r>
          </w:p>
        </w:tc>
        <w:tc>
          <w:tcPr>
            <w:tcW w:w="1170" w:type="dxa"/>
            <w:shd w:val="clear" w:color="auto" w:fill="FAFAFA"/>
          </w:tcPr>
          <w:p w14:paraId="5358FB4F" w14:textId="77777777" w:rsidR="00744FBD" w:rsidRPr="008B1C1C" w:rsidRDefault="00744FBD" w:rsidP="00744FBD">
            <w:pPr>
              <w:ind w:right="-72"/>
              <w:contextualSpacing/>
              <w:jc w:val="right"/>
              <w:rPr>
                <w:rFonts w:ascii="Arial" w:hAnsi="Arial" w:cs="Arial"/>
                <w:snapToGrid w:val="0"/>
                <w:sz w:val="18"/>
                <w:szCs w:val="18"/>
                <w:cs/>
                <w:lang w:eastAsia="th-TH"/>
              </w:rPr>
            </w:pPr>
          </w:p>
        </w:tc>
        <w:tc>
          <w:tcPr>
            <w:tcW w:w="1171" w:type="dxa"/>
            <w:shd w:val="clear" w:color="auto" w:fill="FAFAFA"/>
          </w:tcPr>
          <w:p w14:paraId="17ADD8A6" w14:textId="77777777" w:rsidR="00744FBD" w:rsidRPr="008B1C1C" w:rsidRDefault="00744FBD" w:rsidP="00744FBD">
            <w:pPr>
              <w:ind w:right="-72"/>
              <w:contextualSpacing/>
              <w:jc w:val="right"/>
              <w:rPr>
                <w:rFonts w:ascii="Arial" w:hAnsi="Arial" w:cs="Arial"/>
                <w:snapToGrid w:val="0"/>
                <w:sz w:val="18"/>
                <w:szCs w:val="18"/>
                <w:cs/>
                <w:lang w:eastAsia="th-TH"/>
              </w:rPr>
            </w:pPr>
          </w:p>
        </w:tc>
        <w:tc>
          <w:tcPr>
            <w:tcW w:w="1170" w:type="dxa"/>
            <w:shd w:val="clear" w:color="auto" w:fill="FAFAFA"/>
          </w:tcPr>
          <w:p w14:paraId="035D0EB5" w14:textId="77777777" w:rsidR="00744FBD" w:rsidRPr="008B1C1C" w:rsidRDefault="00744FBD" w:rsidP="00744FBD">
            <w:pPr>
              <w:ind w:right="-72"/>
              <w:contextualSpacing/>
              <w:jc w:val="right"/>
              <w:rPr>
                <w:rFonts w:ascii="Arial" w:hAnsi="Arial" w:cs="Arial"/>
                <w:snapToGrid w:val="0"/>
                <w:sz w:val="18"/>
                <w:szCs w:val="18"/>
                <w:cs/>
                <w:lang w:eastAsia="th-TH"/>
              </w:rPr>
            </w:pPr>
          </w:p>
        </w:tc>
        <w:tc>
          <w:tcPr>
            <w:tcW w:w="1171" w:type="dxa"/>
            <w:shd w:val="clear" w:color="auto" w:fill="FAFAFA"/>
          </w:tcPr>
          <w:p w14:paraId="2409E449" w14:textId="77777777" w:rsidR="00744FBD" w:rsidRPr="008B1C1C" w:rsidRDefault="00744FBD" w:rsidP="00744FBD">
            <w:pPr>
              <w:ind w:right="-72"/>
              <w:contextualSpacing/>
              <w:jc w:val="right"/>
              <w:rPr>
                <w:rFonts w:ascii="Arial" w:hAnsi="Arial" w:cs="Arial"/>
                <w:snapToGrid w:val="0"/>
                <w:sz w:val="18"/>
                <w:szCs w:val="18"/>
                <w:cs/>
                <w:lang w:eastAsia="th-TH"/>
              </w:rPr>
            </w:pPr>
          </w:p>
        </w:tc>
      </w:tr>
      <w:tr w:rsidR="00744FBD" w:rsidRPr="008B1C1C" w14:paraId="6186CB71" w14:textId="77777777" w:rsidTr="00AC45D6">
        <w:tc>
          <w:tcPr>
            <w:tcW w:w="4320" w:type="dxa"/>
            <w:shd w:val="clear" w:color="auto" w:fill="auto"/>
          </w:tcPr>
          <w:p w14:paraId="5C9E783C" w14:textId="52F97D6C" w:rsidR="00744FBD"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00744FBD" w:rsidRPr="008B1C1C">
              <w:rPr>
                <w:rFonts w:ascii="Arial" w:eastAsia="Times New Roman" w:hAnsi="Arial" w:cs="Arial"/>
                <w:sz w:val="18"/>
                <w:szCs w:val="18"/>
                <w:lang w:val="en-GB"/>
              </w:rPr>
              <w:t>measured at fair value through profit or loss</w:t>
            </w:r>
          </w:p>
        </w:tc>
        <w:tc>
          <w:tcPr>
            <w:tcW w:w="1170" w:type="dxa"/>
            <w:shd w:val="clear" w:color="auto" w:fill="FAFAFA"/>
          </w:tcPr>
          <w:p w14:paraId="46777B8D" w14:textId="77777777" w:rsidR="00744FBD" w:rsidRPr="008B1C1C" w:rsidRDefault="00744FBD" w:rsidP="00744FBD">
            <w:pPr>
              <w:ind w:right="-72"/>
              <w:contextualSpacing/>
              <w:jc w:val="right"/>
              <w:rPr>
                <w:rFonts w:ascii="Arial" w:hAnsi="Arial" w:cs="Arial"/>
                <w:snapToGrid w:val="0"/>
                <w:sz w:val="18"/>
                <w:szCs w:val="18"/>
                <w:cs/>
                <w:lang w:eastAsia="th-TH"/>
              </w:rPr>
            </w:pPr>
          </w:p>
        </w:tc>
        <w:tc>
          <w:tcPr>
            <w:tcW w:w="1171" w:type="dxa"/>
            <w:shd w:val="clear" w:color="auto" w:fill="FAFAFA"/>
          </w:tcPr>
          <w:p w14:paraId="70CB9D52" w14:textId="77777777" w:rsidR="00744FBD" w:rsidRPr="008B1C1C" w:rsidRDefault="00744FBD" w:rsidP="00744FBD">
            <w:pPr>
              <w:ind w:right="-72"/>
              <w:contextualSpacing/>
              <w:jc w:val="right"/>
              <w:rPr>
                <w:rFonts w:ascii="Arial" w:hAnsi="Arial" w:cs="Arial"/>
                <w:snapToGrid w:val="0"/>
                <w:sz w:val="18"/>
                <w:szCs w:val="18"/>
                <w:cs/>
                <w:lang w:eastAsia="th-TH"/>
              </w:rPr>
            </w:pPr>
          </w:p>
        </w:tc>
        <w:tc>
          <w:tcPr>
            <w:tcW w:w="1170" w:type="dxa"/>
            <w:shd w:val="clear" w:color="auto" w:fill="FAFAFA"/>
          </w:tcPr>
          <w:p w14:paraId="4E5F4F78" w14:textId="77777777" w:rsidR="00744FBD" w:rsidRPr="008B1C1C" w:rsidRDefault="00744FBD" w:rsidP="00744FBD">
            <w:pPr>
              <w:ind w:right="-72"/>
              <w:contextualSpacing/>
              <w:jc w:val="right"/>
              <w:rPr>
                <w:rFonts w:ascii="Arial" w:hAnsi="Arial" w:cs="Arial"/>
                <w:snapToGrid w:val="0"/>
                <w:sz w:val="18"/>
                <w:szCs w:val="18"/>
                <w:cs/>
                <w:lang w:eastAsia="th-TH"/>
              </w:rPr>
            </w:pPr>
          </w:p>
        </w:tc>
        <w:tc>
          <w:tcPr>
            <w:tcW w:w="1171" w:type="dxa"/>
            <w:shd w:val="clear" w:color="auto" w:fill="FAFAFA"/>
          </w:tcPr>
          <w:p w14:paraId="39789206" w14:textId="77777777" w:rsidR="00744FBD" w:rsidRPr="008B1C1C" w:rsidRDefault="00744FBD" w:rsidP="00744FBD">
            <w:pPr>
              <w:ind w:right="-72"/>
              <w:contextualSpacing/>
              <w:jc w:val="right"/>
              <w:rPr>
                <w:rFonts w:ascii="Arial" w:hAnsi="Arial" w:cs="Arial"/>
                <w:snapToGrid w:val="0"/>
                <w:sz w:val="18"/>
                <w:szCs w:val="18"/>
                <w:cs/>
                <w:lang w:eastAsia="th-TH"/>
              </w:rPr>
            </w:pPr>
          </w:p>
        </w:tc>
      </w:tr>
      <w:tr w:rsidR="0035286E" w:rsidRPr="008B1C1C" w14:paraId="28531586" w14:textId="77777777" w:rsidTr="00924802">
        <w:tc>
          <w:tcPr>
            <w:tcW w:w="4320" w:type="dxa"/>
            <w:shd w:val="clear" w:color="auto" w:fill="auto"/>
          </w:tcPr>
          <w:p w14:paraId="0DD0AC4C" w14:textId="66151CA9"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spacing w:val="-4"/>
                <w:sz w:val="18"/>
                <w:szCs w:val="18"/>
                <w:lang w:val="en-US"/>
              </w:rPr>
            </w:pPr>
            <w:r w:rsidRPr="008B1C1C">
              <w:rPr>
                <w:rFonts w:ascii="Arial" w:hAnsi="Arial"/>
                <w:color w:val="000000"/>
                <w:spacing w:val="-4"/>
                <w:sz w:val="18"/>
                <w:szCs w:val="18"/>
                <w:cs/>
                <w:lang w:val="en-GB"/>
              </w:rPr>
              <w:t xml:space="preserve">      </w:t>
            </w:r>
            <w:r w:rsidRPr="008B1C1C">
              <w:rPr>
                <w:rFonts w:ascii="Arial" w:eastAsia="Times New Roman" w:hAnsi="Arial" w:cs="Arial"/>
                <w:sz w:val="18"/>
                <w:szCs w:val="18"/>
                <w:lang w:val="en-GB"/>
              </w:rPr>
              <w:t>and investments</w:t>
            </w:r>
          </w:p>
        </w:tc>
        <w:tc>
          <w:tcPr>
            <w:tcW w:w="1170" w:type="dxa"/>
            <w:tcBorders>
              <w:bottom w:val="single" w:sz="4" w:space="0" w:color="auto"/>
            </w:tcBorders>
            <w:shd w:val="clear" w:color="auto" w:fill="FAFAFA"/>
          </w:tcPr>
          <w:p w14:paraId="196E9C9B" w14:textId="0C73D91E"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tcBorders>
              <w:bottom w:val="single" w:sz="4" w:space="0" w:color="auto"/>
            </w:tcBorders>
            <w:shd w:val="clear" w:color="auto" w:fill="FAFAFA"/>
          </w:tcPr>
          <w:p w14:paraId="437A943D" w14:textId="535D15AF"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1,728 </w:t>
            </w:r>
          </w:p>
        </w:tc>
        <w:tc>
          <w:tcPr>
            <w:tcW w:w="1170" w:type="dxa"/>
            <w:tcBorders>
              <w:bottom w:val="single" w:sz="4" w:space="0" w:color="auto"/>
            </w:tcBorders>
            <w:shd w:val="clear" w:color="auto" w:fill="FAFAFA"/>
          </w:tcPr>
          <w:p w14:paraId="5095CF43" w14:textId="3515C6D9"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tcBorders>
              <w:bottom w:val="single" w:sz="4" w:space="0" w:color="auto"/>
            </w:tcBorders>
            <w:shd w:val="clear" w:color="auto" w:fill="FAFAFA"/>
          </w:tcPr>
          <w:p w14:paraId="1E3D14C9" w14:textId="1F7A385E" w:rsidR="0035286E" w:rsidRPr="008B1C1C" w:rsidRDefault="0035286E" w:rsidP="0035286E">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1,728 </w:t>
            </w:r>
          </w:p>
        </w:tc>
      </w:tr>
      <w:tr w:rsidR="0080361F" w:rsidRPr="008B1C1C" w14:paraId="5868872D" w14:textId="77777777" w:rsidTr="0080361F">
        <w:tc>
          <w:tcPr>
            <w:tcW w:w="4320" w:type="dxa"/>
            <w:shd w:val="clear" w:color="auto" w:fill="auto"/>
            <w:vAlign w:val="bottom"/>
          </w:tcPr>
          <w:p w14:paraId="33E64FB5" w14:textId="77777777" w:rsidR="0080361F" w:rsidRPr="008B1C1C" w:rsidRDefault="0080361F"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FAFAFA"/>
          </w:tcPr>
          <w:p w14:paraId="258CA7CD" w14:textId="77777777" w:rsidR="0080361F" w:rsidRPr="008B1C1C" w:rsidRDefault="0080361F" w:rsidP="00744FBD">
            <w:pPr>
              <w:ind w:right="-72"/>
              <w:contextualSpacing/>
              <w:jc w:val="right"/>
              <w:rPr>
                <w:rFonts w:ascii="Arial" w:hAnsi="Arial" w:cs="Arial"/>
                <w:sz w:val="18"/>
                <w:szCs w:val="18"/>
                <w:cs/>
              </w:rPr>
            </w:pPr>
          </w:p>
        </w:tc>
        <w:tc>
          <w:tcPr>
            <w:tcW w:w="1171" w:type="dxa"/>
            <w:tcBorders>
              <w:top w:val="single" w:sz="4" w:space="0" w:color="auto"/>
            </w:tcBorders>
            <w:shd w:val="clear" w:color="auto" w:fill="FAFAFA"/>
          </w:tcPr>
          <w:p w14:paraId="200E1D2B" w14:textId="77777777" w:rsidR="0080361F" w:rsidRPr="008B1C1C" w:rsidRDefault="0080361F" w:rsidP="00744FBD">
            <w:pPr>
              <w:ind w:right="-72"/>
              <w:contextualSpacing/>
              <w:jc w:val="right"/>
              <w:rPr>
                <w:rFonts w:ascii="Arial" w:hAnsi="Arial" w:cs="Arial"/>
                <w:sz w:val="18"/>
                <w:szCs w:val="18"/>
                <w:cs/>
              </w:rPr>
            </w:pPr>
          </w:p>
        </w:tc>
        <w:tc>
          <w:tcPr>
            <w:tcW w:w="1170" w:type="dxa"/>
            <w:tcBorders>
              <w:top w:val="single" w:sz="4" w:space="0" w:color="auto"/>
            </w:tcBorders>
            <w:shd w:val="clear" w:color="auto" w:fill="FAFAFA"/>
          </w:tcPr>
          <w:p w14:paraId="5881CF37" w14:textId="77777777" w:rsidR="0080361F" w:rsidRPr="008B1C1C" w:rsidRDefault="0080361F" w:rsidP="00744FBD">
            <w:pPr>
              <w:ind w:right="-72"/>
              <w:contextualSpacing/>
              <w:jc w:val="right"/>
              <w:rPr>
                <w:rFonts w:ascii="Arial" w:hAnsi="Arial" w:cs="Arial"/>
                <w:sz w:val="18"/>
                <w:szCs w:val="18"/>
                <w:cs/>
              </w:rPr>
            </w:pPr>
          </w:p>
        </w:tc>
        <w:tc>
          <w:tcPr>
            <w:tcW w:w="1171" w:type="dxa"/>
            <w:tcBorders>
              <w:top w:val="single" w:sz="4" w:space="0" w:color="auto"/>
            </w:tcBorders>
            <w:shd w:val="clear" w:color="auto" w:fill="FAFAFA"/>
          </w:tcPr>
          <w:p w14:paraId="06F74D98" w14:textId="77777777" w:rsidR="0080361F" w:rsidRPr="008B1C1C" w:rsidRDefault="0080361F" w:rsidP="00744FBD">
            <w:pPr>
              <w:ind w:right="-72"/>
              <w:contextualSpacing/>
              <w:jc w:val="right"/>
              <w:rPr>
                <w:rFonts w:ascii="Arial" w:hAnsi="Arial" w:cs="Arial"/>
                <w:sz w:val="18"/>
                <w:szCs w:val="18"/>
                <w:cs/>
              </w:rPr>
            </w:pPr>
          </w:p>
        </w:tc>
      </w:tr>
      <w:tr w:rsidR="0035286E" w:rsidRPr="008B1C1C" w14:paraId="07B4A67B" w14:textId="77777777" w:rsidTr="0080361F">
        <w:tc>
          <w:tcPr>
            <w:tcW w:w="4320" w:type="dxa"/>
            <w:shd w:val="clear" w:color="auto" w:fill="auto"/>
            <w:vAlign w:val="bottom"/>
          </w:tcPr>
          <w:p w14:paraId="7B7BB817" w14:textId="77777777" w:rsidR="0035286E" w:rsidRPr="008B1C1C" w:rsidRDefault="0035286E" w:rsidP="0035286E">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s="Arial"/>
                <w:color w:val="000000"/>
                <w:spacing w:val="-4"/>
                <w:sz w:val="18"/>
                <w:szCs w:val="18"/>
                <w:lang w:val="en-GB"/>
              </w:rPr>
              <w:t>Total liabilities</w:t>
            </w:r>
          </w:p>
        </w:tc>
        <w:tc>
          <w:tcPr>
            <w:tcW w:w="1170" w:type="dxa"/>
            <w:tcBorders>
              <w:bottom w:val="single" w:sz="4" w:space="0" w:color="auto"/>
            </w:tcBorders>
            <w:shd w:val="clear" w:color="auto" w:fill="FAFAFA"/>
          </w:tcPr>
          <w:p w14:paraId="545255F2" w14:textId="5A1D905E" w:rsidR="0035286E" w:rsidRPr="008B1C1C" w:rsidRDefault="0035286E" w:rsidP="0035286E">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tcBorders>
              <w:bottom w:val="single" w:sz="4" w:space="0" w:color="auto"/>
            </w:tcBorders>
            <w:shd w:val="clear" w:color="auto" w:fill="FAFAFA"/>
          </w:tcPr>
          <w:p w14:paraId="75B80E09" w14:textId="3B383B6B" w:rsidR="0035286E" w:rsidRPr="008B1C1C" w:rsidRDefault="0035286E" w:rsidP="0035286E">
            <w:pPr>
              <w:ind w:right="-72"/>
              <w:contextualSpacing/>
              <w:jc w:val="right"/>
              <w:rPr>
                <w:rFonts w:ascii="Arial" w:hAnsi="Arial" w:cs="Arial"/>
                <w:sz w:val="18"/>
                <w:szCs w:val="18"/>
                <w:cs/>
                <w:lang w:val="en-GB"/>
              </w:rPr>
            </w:pPr>
            <w:r w:rsidRPr="008B1C1C">
              <w:rPr>
                <w:rFonts w:ascii="Arial" w:hAnsi="Arial" w:cs="Arial"/>
                <w:sz w:val="18"/>
                <w:szCs w:val="18"/>
                <w:cs/>
              </w:rPr>
              <w:t xml:space="preserve"> 372,528 </w:t>
            </w:r>
          </w:p>
        </w:tc>
        <w:tc>
          <w:tcPr>
            <w:tcW w:w="1170" w:type="dxa"/>
            <w:tcBorders>
              <w:bottom w:val="single" w:sz="4" w:space="0" w:color="auto"/>
            </w:tcBorders>
            <w:shd w:val="clear" w:color="auto" w:fill="FAFAFA"/>
          </w:tcPr>
          <w:p w14:paraId="30FF6967" w14:textId="774C4678" w:rsidR="0035286E" w:rsidRPr="008B1C1C" w:rsidRDefault="0035286E" w:rsidP="0035286E">
            <w:pPr>
              <w:ind w:right="-72"/>
              <w:contextualSpacing/>
              <w:jc w:val="right"/>
              <w:rPr>
                <w:rFonts w:ascii="Arial" w:hAnsi="Arial" w:cs="Arial"/>
                <w:sz w:val="18"/>
                <w:szCs w:val="18"/>
                <w:cs/>
                <w:lang w:val="en-GB"/>
              </w:rPr>
            </w:pPr>
            <w:r w:rsidRPr="008B1C1C">
              <w:rPr>
                <w:rFonts w:ascii="Arial" w:hAnsi="Arial"/>
                <w:sz w:val="18"/>
                <w:szCs w:val="18"/>
                <w:cs/>
              </w:rPr>
              <w:t xml:space="preserve"> -   </w:t>
            </w:r>
          </w:p>
        </w:tc>
        <w:tc>
          <w:tcPr>
            <w:tcW w:w="1171" w:type="dxa"/>
            <w:tcBorders>
              <w:bottom w:val="single" w:sz="4" w:space="0" w:color="auto"/>
            </w:tcBorders>
            <w:shd w:val="clear" w:color="auto" w:fill="FAFAFA"/>
          </w:tcPr>
          <w:p w14:paraId="517B7141" w14:textId="44385830" w:rsidR="0035286E" w:rsidRPr="008B1C1C" w:rsidRDefault="0035286E" w:rsidP="0035286E">
            <w:pPr>
              <w:ind w:right="-72"/>
              <w:contextualSpacing/>
              <w:jc w:val="right"/>
              <w:rPr>
                <w:rFonts w:ascii="Arial" w:hAnsi="Arial" w:cs="Arial"/>
                <w:sz w:val="18"/>
                <w:szCs w:val="18"/>
                <w:cs/>
                <w:lang w:val="en-GB"/>
              </w:rPr>
            </w:pPr>
            <w:r w:rsidRPr="008B1C1C">
              <w:rPr>
                <w:rFonts w:ascii="Arial" w:hAnsi="Arial" w:cs="Arial"/>
                <w:sz w:val="18"/>
                <w:szCs w:val="18"/>
                <w:cs/>
              </w:rPr>
              <w:t xml:space="preserve"> 372,528 </w:t>
            </w:r>
          </w:p>
        </w:tc>
      </w:tr>
    </w:tbl>
    <w:p w14:paraId="38636452" w14:textId="206903C2" w:rsidR="00202AF1" w:rsidRPr="008B1C1C" w:rsidRDefault="00202AF1" w:rsidP="009950EC">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color w:val="000000"/>
          <w:sz w:val="18"/>
          <w:szCs w:val="18"/>
          <w:shd w:val="clear" w:color="auto" w:fill="FFFFFF"/>
          <w:cs/>
          <w:lang w:val="en-US"/>
        </w:rPr>
      </w:pPr>
    </w:p>
    <w:p w14:paraId="3F2D973F" w14:textId="68C238A7" w:rsidR="00202AF1" w:rsidRPr="008B1C1C" w:rsidRDefault="00202AF1" w:rsidP="009950EC">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color w:val="000000"/>
          <w:sz w:val="18"/>
          <w:szCs w:val="18"/>
          <w:shd w:val="clear" w:color="auto" w:fill="FFFFFF"/>
          <w:lang w:val="en-US"/>
        </w:rPr>
      </w:pPr>
      <w:r w:rsidRPr="008B1C1C">
        <w:rPr>
          <w:rFonts w:ascii="Arial" w:hAnsi="Arial"/>
          <w:color w:val="000000"/>
          <w:sz w:val="18"/>
          <w:szCs w:val="18"/>
          <w:shd w:val="clear" w:color="auto" w:fill="FFFFFF"/>
          <w:cs/>
          <w:lang w:val="en-US"/>
        </w:rPr>
        <w:br w:type="page"/>
      </w:r>
    </w:p>
    <w:tbl>
      <w:tblPr>
        <w:tblW w:w="9002" w:type="dxa"/>
        <w:tblInd w:w="558" w:type="dxa"/>
        <w:tblLayout w:type="fixed"/>
        <w:tblLook w:val="04A0" w:firstRow="1" w:lastRow="0" w:firstColumn="1" w:lastColumn="0" w:noHBand="0" w:noVBand="1"/>
      </w:tblPr>
      <w:tblGrid>
        <w:gridCol w:w="4320"/>
        <w:gridCol w:w="1170"/>
        <w:gridCol w:w="1171"/>
        <w:gridCol w:w="1170"/>
        <w:gridCol w:w="1171"/>
      </w:tblGrid>
      <w:tr w:rsidR="00C478FA" w:rsidRPr="008B1C1C" w14:paraId="2FBAA41A" w14:textId="77777777" w:rsidTr="00BF132C">
        <w:tc>
          <w:tcPr>
            <w:tcW w:w="4320" w:type="dxa"/>
            <w:shd w:val="clear" w:color="auto" w:fill="auto"/>
            <w:vAlign w:val="bottom"/>
          </w:tcPr>
          <w:p w14:paraId="0B39CCBA"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436FB68A" w14:textId="77777777"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center"/>
              <w:rPr>
                <w:rFonts w:ascii="Arial" w:hAnsi="Arial" w:cs="Arial"/>
                <w:b/>
                <w:bCs/>
                <w:sz w:val="18"/>
                <w:szCs w:val="18"/>
                <w:shd w:val="clear" w:color="auto" w:fill="FFFFFF"/>
                <w:lang w:val="en-US"/>
              </w:rPr>
            </w:pPr>
            <w:r w:rsidRPr="008B1C1C">
              <w:rPr>
                <w:rFonts w:ascii="Arial" w:eastAsia="Arial Unicode MS" w:hAnsi="Arial" w:cs="Arial"/>
                <w:b/>
                <w:bCs/>
                <w:sz w:val="18"/>
                <w:szCs w:val="18"/>
                <w:lang w:val="en-GB"/>
              </w:rPr>
              <w:t>Consolidated</w:t>
            </w:r>
          </w:p>
        </w:tc>
      </w:tr>
      <w:tr w:rsidR="00C478FA" w:rsidRPr="008B1C1C" w14:paraId="3C442C65" w14:textId="77777777" w:rsidTr="00BF132C">
        <w:tc>
          <w:tcPr>
            <w:tcW w:w="4320" w:type="dxa"/>
            <w:shd w:val="clear" w:color="auto" w:fill="auto"/>
            <w:vAlign w:val="bottom"/>
          </w:tcPr>
          <w:p w14:paraId="2636365D"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08D05B1D" w14:textId="3167BB3E"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2022</w:t>
            </w:r>
          </w:p>
        </w:tc>
      </w:tr>
      <w:tr w:rsidR="00C478FA" w:rsidRPr="008B1C1C" w14:paraId="5BC93F5F" w14:textId="77777777" w:rsidTr="00BF132C">
        <w:tc>
          <w:tcPr>
            <w:tcW w:w="4320" w:type="dxa"/>
            <w:shd w:val="clear" w:color="auto" w:fill="auto"/>
            <w:vAlign w:val="bottom"/>
          </w:tcPr>
          <w:p w14:paraId="1E67F5C3"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1170" w:type="dxa"/>
            <w:tcBorders>
              <w:top w:val="single" w:sz="4" w:space="0" w:color="auto"/>
            </w:tcBorders>
            <w:shd w:val="clear" w:color="auto" w:fill="auto"/>
            <w:vAlign w:val="bottom"/>
          </w:tcPr>
          <w:p w14:paraId="154BEFDE" w14:textId="77777777" w:rsidR="00C478FA" w:rsidRPr="008B1C1C" w:rsidRDefault="00C478FA" w:rsidP="00BF132C">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 xml:space="preserve">Level </w:t>
            </w:r>
            <w:r w:rsidRPr="008B1C1C">
              <w:rPr>
                <w:rFonts w:ascii="Arial" w:eastAsia="Arial Unicode MS" w:hAnsi="Arial" w:cs="Arial"/>
                <w:b/>
                <w:bCs/>
                <w:sz w:val="18"/>
                <w:szCs w:val="18"/>
                <w:lang w:val="en-GB"/>
              </w:rPr>
              <w:t>1</w:t>
            </w:r>
          </w:p>
        </w:tc>
        <w:tc>
          <w:tcPr>
            <w:tcW w:w="1171" w:type="dxa"/>
            <w:tcBorders>
              <w:top w:val="single" w:sz="4" w:space="0" w:color="auto"/>
            </w:tcBorders>
            <w:shd w:val="clear" w:color="auto" w:fill="auto"/>
            <w:vAlign w:val="bottom"/>
          </w:tcPr>
          <w:p w14:paraId="1D3DC9B4" w14:textId="77777777" w:rsidR="00C478FA" w:rsidRPr="008B1C1C" w:rsidRDefault="00C478FA" w:rsidP="00BF132C">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 xml:space="preserve">Level </w:t>
            </w:r>
            <w:r w:rsidRPr="008B1C1C">
              <w:rPr>
                <w:rFonts w:ascii="Arial" w:eastAsia="Arial Unicode MS" w:hAnsi="Arial" w:cs="Arial"/>
                <w:b/>
                <w:bCs/>
                <w:sz w:val="18"/>
                <w:szCs w:val="18"/>
                <w:lang w:val="en-GB"/>
              </w:rPr>
              <w:t>2</w:t>
            </w:r>
          </w:p>
        </w:tc>
        <w:tc>
          <w:tcPr>
            <w:tcW w:w="1170" w:type="dxa"/>
            <w:tcBorders>
              <w:top w:val="single" w:sz="4" w:space="0" w:color="auto"/>
            </w:tcBorders>
            <w:shd w:val="clear" w:color="auto" w:fill="auto"/>
            <w:vAlign w:val="bottom"/>
          </w:tcPr>
          <w:p w14:paraId="666FBEC1" w14:textId="77777777" w:rsidR="00C478FA" w:rsidRPr="008B1C1C" w:rsidRDefault="00C478FA" w:rsidP="00BF132C">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 xml:space="preserve">Level </w:t>
            </w:r>
            <w:r w:rsidRPr="008B1C1C">
              <w:rPr>
                <w:rFonts w:ascii="Arial" w:eastAsia="Arial Unicode MS" w:hAnsi="Arial" w:cs="Arial"/>
                <w:b/>
                <w:bCs/>
                <w:sz w:val="18"/>
                <w:szCs w:val="18"/>
                <w:lang w:val="en-GB"/>
              </w:rPr>
              <w:t>3</w:t>
            </w:r>
          </w:p>
        </w:tc>
        <w:tc>
          <w:tcPr>
            <w:tcW w:w="1171" w:type="dxa"/>
            <w:tcBorders>
              <w:top w:val="single" w:sz="4" w:space="0" w:color="auto"/>
            </w:tcBorders>
            <w:shd w:val="clear" w:color="auto" w:fill="auto"/>
            <w:vAlign w:val="bottom"/>
          </w:tcPr>
          <w:p w14:paraId="67F5CD13" w14:textId="77777777" w:rsidR="00C478FA" w:rsidRPr="008B1C1C" w:rsidRDefault="00C478FA" w:rsidP="00BF132C">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Total</w:t>
            </w:r>
          </w:p>
        </w:tc>
      </w:tr>
      <w:tr w:rsidR="00C478FA" w:rsidRPr="008B1C1C" w14:paraId="2EF55645" w14:textId="77777777" w:rsidTr="00BF132C">
        <w:tc>
          <w:tcPr>
            <w:tcW w:w="4320" w:type="dxa"/>
            <w:shd w:val="clear" w:color="auto" w:fill="auto"/>
            <w:vAlign w:val="bottom"/>
          </w:tcPr>
          <w:p w14:paraId="529107D0"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1170" w:type="dxa"/>
            <w:tcBorders>
              <w:bottom w:val="single" w:sz="4" w:space="0" w:color="auto"/>
            </w:tcBorders>
            <w:shd w:val="clear" w:color="auto" w:fill="auto"/>
            <w:vAlign w:val="bottom"/>
          </w:tcPr>
          <w:p w14:paraId="20E58A69" w14:textId="77777777" w:rsidR="00C478FA" w:rsidRPr="008B1C1C" w:rsidRDefault="00C478FA" w:rsidP="00BF132C">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Million Baht</w:t>
            </w:r>
          </w:p>
        </w:tc>
        <w:tc>
          <w:tcPr>
            <w:tcW w:w="1171" w:type="dxa"/>
            <w:tcBorders>
              <w:bottom w:val="single" w:sz="4" w:space="0" w:color="auto"/>
            </w:tcBorders>
            <w:shd w:val="clear" w:color="auto" w:fill="auto"/>
            <w:vAlign w:val="bottom"/>
          </w:tcPr>
          <w:p w14:paraId="20FB9B70" w14:textId="77777777" w:rsidR="00C478FA" w:rsidRPr="008B1C1C" w:rsidRDefault="00C478FA" w:rsidP="00BF132C">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Million Baht</w:t>
            </w:r>
          </w:p>
        </w:tc>
        <w:tc>
          <w:tcPr>
            <w:tcW w:w="1170" w:type="dxa"/>
            <w:tcBorders>
              <w:bottom w:val="single" w:sz="4" w:space="0" w:color="auto"/>
            </w:tcBorders>
            <w:shd w:val="clear" w:color="auto" w:fill="auto"/>
            <w:vAlign w:val="bottom"/>
          </w:tcPr>
          <w:p w14:paraId="6F86E17D" w14:textId="77777777" w:rsidR="00C478FA" w:rsidRPr="008B1C1C" w:rsidRDefault="00C478FA" w:rsidP="00BF132C">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Million Baht</w:t>
            </w:r>
          </w:p>
        </w:tc>
        <w:tc>
          <w:tcPr>
            <w:tcW w:w="1171" w:type="dxa"/>
            <w:tcBorders>
              <w:bottom w:val="single" w:sz="4" w:space="0" w:color="auto"/>
            </w:tcBorders>
            <w:shd w:val="clear" w:color="auto" w:fill="auto"/>
            <w:vAlign w:val="bottom"/>
          </w:tcPr>
          <w:p w14:paraId="24857564" w14:textId="77777777" w:rsidR="00C478FA" w:rsidRPr="008B1C1C" w:rsidRDefault="00C478FA" w:rsidP="00BF132C">
            <w:pPr>
              <w:ind w:left="605" w:right="-72" w:hanging="605"/>
              <w:jc w:val="right"/>
              <w:rPr>
                <w:rFonts w:ascii="Arial" w:eastAsia="Arial Unicode MS" w:hAnsi="Arial" w:cs="Arial"/>
                <w:b/>
                <w:bCs/>
                <w:sz w:val="18"/>
                <w:szCs w:val="18"/>
                <w:cs/>
              </w:rPr>
            </w:pPr>
            <w:r w:rsidRPr="008B1C1C">
              <w:rPr>
                <w:rFonts w:ascii="Arial" w:eastAsia="Arial Unicode MS" w:hAnsi="Arial" w:cs="Arial"/>
                <w:b/>
                <w:bCs/>
                <w:sz w:val="18"/>
                <w:szCs w:val="18"/>
                <w:cs/>
              </w:rPr>
              <w:t>Million Baht</w:t>
            </w:r>
          </w:p>
        </w:tc>
      </w:tr>
      <w:tr w:rsidR="00C478FA" w:rsidRPr="008B1C1C" w14:paraId="60F97997" w14:textId="77777777" w:rsidTr="00463548">
        <w:tc>
          <w:tcPr>
            <w:tcW w:w="4320" w:type="dxa"/>
            <w:shd w:val="clear" w:color="auto" w:fill="auto"/>
            <w:vAlign w:val="bottom"/>
          </w:tcPr>
          <w:p w14:paraId="14FB5FD9"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eastAsia="Times New Roman"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Assets</w:t>
            </w:r>
          </w:p>
        </w:tc>
        <w:tc>
          <w:tcPr>
            <w:tcW w:w="1170" w:type="dxa"/>
            <w:shd w:val="clear" w:color="auto" w:fill="auto"/>
            <w:vAlign w:val="bottom"/>
          </w:tcPr>
          <w:p w14:paraId="0A98C5F4" w14:textId="77777777"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c>
          <w:tcPr>
            <w:tcW w:w="1171" w:type="dxa"/>
            <w:shd w:val="clear" w:color="auto" w:fill="auto"/>
            <w:vAlign w:val="bottom"/>
          </w:tcPr>
          <w:p w14:paraId="21EEC502" w14:textId="77777777"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c>
          <w:tcPr>
            <w:tcW w:w="1170" w:type="dxa"/>
            <w:shd w:val="clear" w:color="auto" w:fill="auto"/>
            <w:vAlign w:val="bottom"/>
          </w:tcPr>
          <w:p w14:paraId="6008AD60" w14:textId="77777777"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c>
          <w:tcPr>
            <w:tcW w:w="1171" w:type="dxa"/>
            <w:shd w:val="clear" w:color="auto" w:fill="auto"/>
            <w:vAlign w:val="bottom"/>
          </w:tcPr>
          <w:p w14:paraId="47F018F0" w14:textId="77777777"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r>
      <w:tr w:rsidR="00C478FA" w:rsidRPr="008B1C1C" w14:paraId="1D777A1D" w14:textId="77777777" w:rsidTr="00463548">
        <w:tc>
          <w:tcPr>
            <w:tcW w:w="4320" w:type="dxa"/>
            <w:shd w:val="clear" w:color="auto" w:fill="auto"/>
            <w:vAlign w:val="bottom"/>
          </w:tcPr>
          <w:p w14:paraId="5DBA7DDB"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8B1C1C">
              <w:rPr>
                <w:rFonts w:ascii="Arial" w:hAnsi="Arial"/>
                <w:spacing w:val="-4"/>
                <w:sz w:val="18"/>
                <w:szCs w:val="18"/>
                <w:cs/>
                <w:lang w:val="en-GB"/>
              </w:rPr>
              <w:t xml:space="preserve">   </w:t>
            </w:r>
            <w:r w:rsidRPr="008B1C1C">
              <w:rPr>
                <w:rFonts w:ascii="Arial" w:hAnsi="Arial" w:cs="Arial"/>
                <w:spacing w:val="-4"/>
                <w:sz w:val="18"/>
                <w:szCs w:val="18"/>
                <w:lang w:val="en-GB"/>
              </w:rPr>
              <w:t>Cash</w:t>
            </w:r>
          </w:p>
        </w:tc>
        <w:tc>
          <w:tcPr>
            <w:tcW w:w="1170" w:type="dxa"/>
            <w:shd w:val="clear" w:color="auto" w:fill="auto"/>
          </w:tcPr>
          <w:p w14:paraId="567B18E4" w14:textId="1D32E8A9"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920</w:t>
            </w:r>
          </w:p>
        </w:tc>
        <w:tc>
          <w:tcPr>
            <w:tcW w:w="1171" w:type="dxa"/>
            <w:shd w:val="clear" w:color="auto" w:fill="auto"/>
          </w:tcPr>
          <w:p w14:paraId="4B76D6F7" w14:textId="3B6121CD"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0" w:type="dxa"/>
            <w:shd w:val="clear" w:color="auto" w:fill="auto"/>
          </w:tcPr>
          <w:p w14:paraId="2921B067" w14:textId="61AC6A99"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0C791DC3" w14:textId="5CA58816"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920</w:t>
            </w:r>
          </w:p>
        </w:tc>
      </w:tr>
      <w:tr w:rsidR="00C478FA" w:rsidRPr="008B1C1C" w14:paraId="6014570A" w14:textId="77777777" w:rsidTr="00463548">
        <w:tc>
          <w:tcPr>
            <w:tcW w:w="4320" w:type="dxa"/>
            <w:shd w:val="clear" w:color="auto" w:fill="auto"/>
            <w:vAlign w:val="bottom"/>
          </w:tcPr>
          <w:p w14:paraId="0B946DD3"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spacing w:val="-4"/>
                <w:sz w:val="18"/>
                <w:szCs w:val="18"/>
                <w:cs/>
                <w:lang w:val="en-GB"/>
              </w:rPr>
              <w:t xml:space="preserve">   </w:t>
            </w:r>
            <w:r w:rsidRPr="008B1C1C">
              <w:rPr>
                <w:rFonts w:ascii="Arial" w:hAnsi="Arial" w:cs="Arial"/>
                <w:spacing w:val="-4"/>
                <w:sz w:val="18"/>
                <w:szCs w:val="18"/>
                <w:lang w:val="en-GB"/>
              </w:rPr>
              <w:t>Interbank and money market items, net</w:t>
            </w:r>
          </w:p>
        </w:tc>
        <w:tc>
          <w:tcPr>
            <w:tcW w:w="1170" w:type="dxa"/>
            <w:shd w:val="clear" w:color="auto" w:fill="auto"/>
          </w:tcPr>
          <w:p w14:paraId="5845EF79" w14:textId="4496CBA2"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14,572</w:t>
            </w:r>
          </w:p>
        </w:tc>
        <w:tc>
          <w:tcPr>
            <w:tcW w:w="1171" w:type="dxa"/>
            <w:shd w:val="clear" w:color="auto" w:fill="auto"/>
          </w:tcPr>
          <w:p w14:paraId="0E00DB2A" w14:textId="1C3E2B45"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6,143</w:t>
            </w:r>
          </w:p>
        </w:tc>
        <w:tc>
          <w:tcPr>
            <w:tcW w:w="1170" w:type="dxa"/>
            <w:shd w:val="clear" w:color="auto" w:fill="auto"/>
          </w:tcPr>
          <w:p w14:paraId="51E48471" w14:textId="088D6883"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46B9C701" w14:textId="786019A7"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20,715</w:t>
            </w:r>
          </w:p>
        </w:tc>
      </w:tr>
      <w:tr w:rsidR="00C478FA" w:rsidRPr="008B1C1C" w14:paraId="60480C82" w14:textId="77777777" w:rsidTr="00463548">
        <w:tc>
          <w:tcPr>
            <w:tcW w:w="4320" w:type="dxa"/>
            <w:shd w:val="clear" w:color="auto" w:fill="auto"/>
            <w:vAlign w:val="bottom"/>
          </w:tcPr>
          <w:p w14:paraId="075C0722"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cs="Arial"/>
                <w:spacing w:val="-4"/>
                <w:sz w:val="18"/>
                <w:szCs w:val="18"/>
                <w:lang w:val="en-GB"/>
              </w:rPr>
              <w:t xml:space="preserve">   Investments in debt instruments measured </w:t>
            </w:r>
          </w:p>
        </w:tc>
        <w:tc>
          <w:tcPr>
            <w:tcW w:w="1170" w:type="dxa"/>
            <w:shd w:val="clear" w:color="auto" w:fill="auto"/>
          </w:tcPr>
          <w:p w14:paraId="708A576D" w14:textId="7777777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spacing w:val="-4"/>
                <w:sz w:val="18"/>
                <w:szCs w:val="18"/>
                <w:lang w:val="en-GB"/>
              </w:rPr>
            </w:pPr>
          </w:p>
        </w:tc>
        <w:tc>
          <w:tcPr>
            <w:tcW w:w="1171" w:type="dxa"/>
            <w:shd w:val="clear" w:color="auto" w:fill="auto"/>
          </w:tcPr>
          <w:p w14:paraId="0648D3A8" w14:textId="7777777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spacing w:val="-4"/>
                <w:sz w:val="18"/>
                <w:szCs w:val="18"/>
                <w:cs/>
                <w:lang w:val="en-GB"/>
              </w:rPr>
            </w:pPr>
          </w:p>
        </w:tc>
        <w:tc>
          <w:tcPr>
            <w:tcW w:w="1170" w:type="dxa"/>
            <w:shd w:val="clear" w:color="auto" w:fill="auto"/>
          </w:tcPr>
          <w:p w14:paraId="32EC8C9A" w14:textId="7777777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spacing w:val="-4"/>
                <w:sz w:val="18"/>
                <w:szCs w:val="18"/>
                <w:cs/>
                <w:lang w:val="en-GB"/>
              </w:rPr>
            </w:pPr>
          </w:p>
        </w:tc>
        <w:tc>
          <w:tcPr>
            <w:tcW w:w="1171" w:type="dxa"/>
            <w:shd w:val="clear" w:color="auto" w:fill="auto"/>
          </w:tcPr>
          <w:p w14:paraId="37DACF1B" w14:textId="7777777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spacing w:val="-4"/>
                <w:sz w:val="18"/>
                <w:szCs w:val="18"/>
                <w:cs/>
                <w:lang w:val="en-GB"/>
              </w:rPr>
            </w:pPr>
          </w:p>
        </w:tc>
      </w:tr>
      <w:tr w:rsidR="00C478FA" w:rsidRPr="008B1C1C" w14:paraId="5D732FBB" w14:textId="77777777" w:rsidTr="00463548">
        <w:tc>
          <w:tcPr>
            <w:tcW w:w="4320" w:type="dxa"/>
            <w:shd w:val="clear" w:color="auto" w:fill="auto"/>
            <w:vAlign w:val="bottom"/>
          </w:tcPr>
          <w:p w14:paraId="4714BEED" w14:textId="33CC3BAF"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00C478FA" w:rsidRPr="008B1C1C">
              <w:rPr>
                <w:rFonts w:ascii="Arial" w:hAnsi="Arial" w:cs="Arial"/>
                <w:color w:val="000000"/>
                <w:spacing w:val="-4"/>
                <w:sz w:val="18"/>
                <w:szCs w:val="18"/>
                <w:lang w:val="en-GB"/>
              </w:rPr>
              <w:t>at amortized cost</w:t>
            </w:r>
          </w:p>
        </w:tc>
        <w:tc>
          <w:tcPr>
            <w:tcW w:w="1170" w:type="dxa"/>
            <w:shd w:val="clear" w:color="auto" w:fill="auto"/>
          </w:tcPr>
          <w:p w14:paraId="01ED72ED" w14:textId="39F909B1"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0D5EA5FF" w14:textId="64A56C17"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36,507</w:t>
            </w:r>
          </w:p>
        </w:tc>
        <w:tc>
          <w:tcPr>
            <w:tcW w:w="1170" w:type="dxa"/>
            <w:shd w:val="clear" w:color="auto" w:fill="auto"/>
          </w:tcPr>
          <w:p w14:paraId="0312EE73" w14:textId="16E58C54"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08526ED9" w14:textId="1D44D6A0"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36,507</w:t>
            </w:r>
          </w:p>
        </w:tc>
      </w:tr>
      <w:tr w:rsidR="00C478FA" w:rsidRPr="008B1C1C" w14:paraId="0E6403EB" w14:textId="77777777" w:rsidTr="00463548">
        <w:tc>
          <w:tcPr>
            <w:tcW w:w="4320" w:type="dxa"/>
            <w:shd w:val="clear" w:color="auto" w:fill="auto"/>
            <w:vAlign w:val="bottom"/>
          </w:tcPr>
          <w:p w14:paraId="26FB12E9"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 xml:space="preserve">Loans to customers and accrued </w:t>
            </w:r>
          </w:p>
        </w:tc>
        <w:tc>
          <w:tcPr>
            <w:tcW w:w="1170" w:type="dxa"/>
            <w:shd w:val="clear" w:color="auto" w:fill="auto"/>
          </w:tcPr>
          <w:p w14:paraId="0911341D" w14:textId="77777777" w:rsidR="00C478FA" w:rsidRPr="008B1C1C" w:rsidDel="000D0EC3"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7408EA3D" w14:textId="7777777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0" w:type="dxa"/>
            <w:shd w:val="clear" w:color="auto" w:fill="auto"/>
          </w:tcPr>
          <w:p w14:paraId="150F1EB9" w14:textId="7777777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001A5CBA" w14:textId="7777777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r>
      <w:tr w:rsidR="00C478FA" w:rsidRPr="008B1C1C" w14:paraId="58AAB371" w14:textId="77777777" w:rsidTr="00463548">
        <w:tc>
          <w:tcPr>
            <w:tcW w:w="4320" w:type="dxa"/>
            <w:shd w:val="clear" w:color="auto" w:fill="auto"/>
            <w:vAlign w:val="bottom"/>
          </w:tcPr>
          <w:p w14:paraId="2DF718A1"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interest receivables, net</w:t>
            </w:r>
            <w:r w:rsidRPr="008B1C1C">
              <w:rPr>
                <w:rFonts w:ascii="Arial" w:hAnsi="Arial"/>
                <w:color w:val="000000"/>
                <w:spacing w:val="-4"/>
                <w:sz w:val="18"/>
                <w:szCs w:val="18"/>
                <w:cs/>
                <w:lang w:val="en-GB"/>
              </w:rPr>
              <w:t xml:space="preserve">  </w:t>
            </w:r>
          </w:p>
        </w:tc>
        <w:tc>
          <w:tcPr>
            <w:tcW w:w="1170" w:type="dxa"/>
            <w:shd w:val="clear" w:color="auto" w:fill="auto"/>
          </w:tcPr>
          <w:p w14:paraId="7B789A8E" w14:textId="62DAE5D6" w:rsidR="00C478FA" w:rsidRPr="008B1C1C" w:rsidDel="000D0EC3"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5CCE233C" w14:textId="3BB235DE"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230,244</w:t>
            </w:r>
          </w:p>
        </w:tc>
        <w:tc>
          <w:tcPr>
            <w:tcW w:w="1170" w:type="dxa"/>
            <w:shd w:val="clear" w:color="auto" w:fill="auto"/>
          </w:tcPr>
          <w:p w14:paraId="6B2A9321" w14:textId="4D24F54F"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5B5B4D20" w14:textId="4663472C"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230,244</w:t>
            </w:r>
          </w:p>
        </w:tc>
      </w:tr>
      <w:tr w:rsidR="00C478FA" w:rsidRPr="008B1C1C" w14:paraId="3BC25D1D" w14:textId="77777777" w:rsidTr="00463548">
        <w:tc>
          <w:tcPr>
            <w:tcW w:w="4320" w:type="dxa"/>
            <w:shd w:val="clear" w:color="auto" w:fill="auto"/>
            <w:vAlign w:val="bottom"/>
          </w:tcPr>
          <w:p w14:paraId="27B2E8B1"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Credit support assets on derivatives</w:t>
            </w:r>
          </w:p>
        </w:tc>
        <w:tc>
          <w:tcPr>
            <w:tcW w:w="1170" w:type="dxa"/>
            <w:shd w:val="clear" w:color="auto" w:fill="auto"/>
          </w:tcPr>
          <w:p w14:paraId="1595A4B2" w14:textId="5AD0AE4D"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shd w:val="clear" w:color="auto" w:fill="auto"/>
          </w:tcPr>
          <w:p w14:paraId="28DC04B3" w14:textId="4192B789"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16,241</w:t>
            </w:r>
          </w:p>
        </w:tc>
        <w:tc>
          <w:tcPr>
            <w:tcW w:w="1170" w:type="dxa"/>
            <w:shd w:val="clear" w:color="auto" w:fill="auto"/>
          </w:tcPr>
          <w:p w14:paraId="1BAD1E2C" w14:textId="4338E459"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shd w:val="clear" w:color="auto" w:fill="auto"/>
          </w:tcPr>
          <w:p w14:paraId="5B6B3AFA" w14:textId="3CFD6367"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16,241</w:t>
            </w:r>
          </w:p>
        </w:tc>
      </w:tr>
      <w:tr w:rsidR="00C478FA" w:rsidRPr="008B1C1C" w14:paraId="4BC56F52" w14:textId="77777777" w:rsidTr="00463548">
        <w:tc>
          <w:tcPr>
            <w:tcW w:w="4320" w:type="dxa"/>
            <w:shd w:val="clear" w:color="auto" w:fill="auto"/>
          </w:tcPr>
          <w:p w14:paraId="2A7B08A3" w14:textId="24FEB53F"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00C478FA" w:rsidRPr="008B1C1C">
              <w:rPr>
                <w:rFonts w:ascii="Arial" w:eastAsia="Times New Roman" w:hAnsi="Arial" w:cs="Arial"/>
                <w:sz w:val="18"/>
                <w:szCs w:val="18"/>
                <w:lang w:val="en-GB"/>
              </w:rPr>
              <w:t xml:space="preserve">Accounts receivable from sell of </w:t>
            </w:r>
            <w:r w:rsidR="00C478FA" w:rsidRPr="008B1C1C">
              <w:rPr>
                <w:rFonts w:ascii="Arial" w:hAnsi="Arial" w:cs="Arial"/>
                <w:spacing w:val="-4"/>
                <w:sz w:val="18"/>
                <w:szCs w:val="18"/>
                <w:lang w:val="en-GB"/>
              </w:rPr>
              <w:t>financial assets</w:t>
            </w:r>
          </w:p>
        </w:tc>
        <w:tc>
          <w:tcPr>
            <w:tcW w:w="1170" w:type="dxa"/>
            <w:shd w:val="clear" w:color="auto" w:fill="auto"/>
          </w:tcPr>
          <w:p w14:paraId="4D072CA8" w14:textId="77777777" w:rsidR="00C478FA" w:rsidRPr="008B1C1C" w:rsidRDefault="00C478FA" w:rsidP="002B4543">
            <w:pPr>
              <w:ind w:right="-72"/>
              <w:contextualSpacing/>
              <w:jc w:val="right"/>
              <w:rPr>
                <w:rFonts w:ascii="Arial" w:hAnsi="Arial" w:cs="Arial"/>
                <w:snapToGrid w:val="0"/>
                <w:sz w:val="18"/>
                <w:szCs w:val="18"/>
                <w:lang w:val="en-GB" w:eastAsia="th-TH"/>
              </w:rPr>
            </w:pPr>
          </w:p>
        </w:tc>
        <w:tc>
          <w:tcPr>
            <w:tcW w:w="1171" w:type="dxa"/>
            <w:shd w:val="clear" w:color="auto" w:fill="auto"/>
          </w:tcPr>
          <w:p w14:paraId="274901E6" w14:textId="77777777" w:rsidR="00C478FA" w:rsidRPr="008B1C1C" w:rsidRDefault="00C478FA" w:rsidP="002B4543">
            <w:pPr>
              <w:ind w:right="-72"/>
              <w:contextualSpacing/>
              <w:jc w:val="right"/>
              <w:rPr>
                <w:rFonts w:ascii="Arial" w:hAnsi="Arial" w:cs="Arial"/>
                <w:snapToGrid w:val="0"/>
                <w:sz w:val="18"/>
                <w:szCs w:val="18"/>
                <w:lang w:val="en-GB" w:eastAsia="th-TH"/>
              </w:rPr>
            </w:pPr>
          </w:p>
        </w:tc>
        <w:tc>
          <w:tcPr>
            <w:tcW w:w="1170" w:type="dxa"/>
            <w:shd w:val="clear" w:color="auto" w:fill="auto"/>
          </w:tcPr>
          <w:p w14:paraId="36DA985E" w14:textId="77777777" w:rsidR="00C478FA" w:rsidRPr="008B1C1C" w:rsidRDefault="00C478FA" w:rsidP="002B4543">
            <w:pPr>
              <w:ind w:right="-72"/>
              <w:contextualSpacing/>
              <w:jc w:val="right"/>
              <w:rPr>
                <w:rFonts w:ascii="Arial" w:hAnsi="Arial" w:cs="Arial"/>
                <w:snapToGrid w:val="0"/>
                <w:sz w:val="18"/>
                <w:szCs w:val="18"/>
                <w:lang w:val="en-GB" w:eastAsia="th-TH"/>
              </w:rPr>
            </w:pPr>
          </w:p>
        </w:tc>
        <w:tc>
          <w:tcPr>
            <w:tcW w:w="1171" w:type="dxa"/>
            <w:shd w:val="clear" w:color="auto" w:fill="auto"/>
          </w:tcPr>
          <w:p w14:paraId="7B141062" w14:textId="77777777" w:rsidR="00C478FA" w:rsidRPr="008B1C1C" w:rsidRDefault="00C478FA" w:rsidP="002B4543">
            <w:pPr>
              <w:ind w:right="-72"/>
              <w:contextualSpacing/>
              <w:jc w:val="right"/>
              <w:rPr>
                <w:rFonts w:ascii="Arial" w:hAnsi="Arial" w:cs="Arial"/>
                <w:snapToGrid w:val="0"/>
                <w:sz w:val="18"/>
                <w:szCs w:val="18"/>
                <w:lang w:val="en-GB" w:eastAsia="th-TH"/>
              </w:rPr>
            </w:pPr>
          </w:p>
        </w:tc>
      </w:tr>
      <w:tr w:rsidR="00C478FA" w:rsidRPr="008B1C1C" w14:paraId="2123A4C5" w14:textId="77777777" w:rsidTr="00463548">
        <w:tc>
          <w:tcPr>
            <w:tcW w:w="4320" w:type="dxa"/>
            <w:shd w:val="clear" w:color="auto" w:fill="auto"/>
          </w:tcPr>
          <w:p w14:paraId="704C7008" w14:textId="5A7BE62F"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00C478FA" w:rsidRPr="008B1C1C">
              <w:rPr>
                <w:rFonts w:ascii="Arial" w:eastAsia="Times New Roman" w:hAnsi="Arial" w:cs="Arial"/>
                <w:sz w:val="18"/>
                <w:szCs w:val="18"/>
                <w:lang w:val="en-GB"/>
              </w:rPr>
              <w:t xml:space="preserve">   measured at fair value through profit or loss</w:t>
            </w:r>
          </w:p>
        </w:tc>
        <w:tc>
          <w:tcPr>
            <w:tcW w:w="1170" w:type="dxa"/>
            <w:shd w:val="clear" w:color="auto" w:fill="auto"/>
          </w:tcPr>
          <w:p w14:paraId="3F72DB8B" w14:textId="77777777" w:rsidR="00C478FA" w:rsidRPr="008B1C1C" w:rsidRDefault="00C478FA" w:rsidP="002B4543">
            <w:pPr>
              <w:ind w:right="-72"/>
              <w:contextualSpacing/>
              <w:jc w:val="right"/>
              <w:rPr>
                <w:rFonts w:ascii="Arial" w:hAnsi="Arial" w:cs="Arial"/>
                <w:snapToGrid w:val="0"/>
                <w:sz w:val="18"/>
                <w:szCs w:val="18"/>
                <w:lang w:val="en-GB" w:eastAsia="th-TH"/>
              </w:rPr>
            </w:pPr>
          </w:p>
        </w:tc>
        <w:tc>
          <w:tcPr>
            <w:tcW w:w="1171" w:type="dxa"/>
            <w:shd w:val="clear" w:color="auto" w:fill="auto"/>
          </w:tcPr>
          <w:p w14:paraId="345D280E" w14:textId="77777777" w:rsidR="00C478FA" w:rsidRPr="008B1C1C" w:rsidRDefault="00C478FA" w:rsidP="002B4543">
            <w:pPr>
              <w:ind w:right="-72"/>
              <w:contextualSpacing/>
              <w:jc w:val="right"/>
              <w:rPr>
                <w:rFonts w:ascii="Arial" w:hAnsi="Arial" w:cs="Arial"/>
                <w:snapToGrid w:val="0"/>
                <w:sz w:val="18"/>
                <w:szCs w:val="18"/>
                <w:lang w:val="en-GB" w:eastAsia="th-TH"/>
              </w:rPr>
            </w:pPr>
          </w:p>
        </w:tc>
        <w:tc>
          <w:tcPr>
            <w:tcW w:w="1170" w:type="dxa"/>
            <w:shd w:val="clear" w:color="auto" w:fill="auto"/>
          </w:tcPr>
          <w:p w14:paraId="74D682A4" w14:textId="77777777" w:rsidR="00C478FA" w:rsidRPr="008B1C1C" w:rsidRDefault="00C478FA" w:rsidP="002B4543">
            <w:pPr>
              <w:ind w:right="-72"/>
              <w:contextualSpacing/>
              <w:jc w:val="right"/>
              <w:rPr>
                <w:rFonts w:ascii="Arial" w:hAnsi="Arial" w:cs="Arial"/>
                <w:snapToGrid w:val="0"/>
                <w:sz w:val="18"/>
                <w:szCs w:val="18"/>
                <w:lang w:val="en-GB" w:eastAsia="th-TH"/>
              </w:rPr>
            </w:pPr>
          </w:p>
        </w:tc>
        <w:tc>
          <w:tcPr>
            <w:tcW w:w="1171" w:type="dxa"/>
            <w:shd w:val="clear" w:color="auto" w:fill="auto"/>
          </w:tcPr>
          <w:p w14:paraId="645EBA72" w14:textId="77777777" w:rsidR="00C478FA" w:rsidRPr="008B1C1C" w:rsidRDefault="00C478FA" w:rsidP="002B4543">
            <w:pPr>
              <w:ind w:right="-72"/>
              <w:contextualSpacing/>
              <w:jc w:val="right"/>
              <w:rPr>
                <w:rFonts w:ascii="Arial" w:hAnsi="Arial" w:cs="Arial"/>
                <w:snapToGrid w:val="0"/>
                <w:sz w:val="18"/>
                <w:szCs w:val="18"/>
                <w:lang w:val="en-GB" w:eastAsia="th-TH"/>
              </w:rPr>
            </w:pPr>
          </w:p>
        </w:tc>
      </w:tr>
      <w:tr w:rsidR="00C478FA" w:rsidRPr="008B1C1C" w14:paraId="0A12FAE7" w14:textId="77777777" w:rsidTr="00463548">
        <w:tc>
          <w:tcPr>
            <w:tcW w:w="4320" w:type="dxa"/>
            <w:shd w:val="clear" w:color="auto" w:fill="auto"/>
          </w:tcPr>
          <w:p w14:paraId="6F74EEFB" w14:textId="5E3A9108"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00C478FA" w:rsidRPr="008B1C1C">
              <w:rPr>
                <w:rFonts w:ascii="Arial" w:eastAsia="Times New Roman" w:hAnsi="Arial" w:cs="Arial"/>
                <w:sz w:val="18"/>
                <w:szCs w:val="18"/>
                <w:lang w:val="en-GB"/>
              </w:rPr>
              <w:t xml:space="preserve">   and investments</w:t>
            </w:r>
          </w:p>
        </w:tc>
        <w:tc>
          <w:tcPr>
            <w:tcW w:w="1170" w:type="dxa"/>
            <w:shd w:val="clear" w:color="auto" w:fill="auto"/>
          </w:tcPr>
          <w:p w14:paraId="74011615" w14:textId="7A4B297D"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shd w:val="clear" w:color="auto" w:fill="auto"/>
          </w:tcPr>
          <w:p w14:paraId="68B90A0E" w14:textId="44148006"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9,040</w:t>
            </w:r>
          </w:p>
        </w:tc>
        <w:tc>
          <w:tcPr>
            <w:tcW w:w="1170" w:type="dxa"/>
            <w:shd w:val="clear" w:color="auto" w:fill="auto"/>
          </w:tcPr>
          <w:p w14:paraId="1DC3A09E" w14:textId="1135E535"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shd w:val="clear" w:color="auto" w:fill="auto"/>
          </w:tcPr>
          <w:p w14:paraId="74F58597" w14:textId="292326F6"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9,040</w:t>
            </w:r>
          </w:p>
        </w:tc>
      </w:tr>
      <w:tr w:rsidR="00C478FA" w:rsidRPr="008B1C1C" w14:paraId="3463FA9B" w14:textId="77777777" w:rsidTr="00463548">
        <w:tc>
          <w:tcPr>
            <w:tcW w:w="4320" w:type="dxa"/>
            <w:shd w:val="clear" w:color="auto" w:fill="auto"/>
            <w:vAlign w:val="bottom"/>
          </w:tcPr>
          <w:p w14:paraId="15302BF0"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Other assets</w:t>
            </w:r>
          </w:p>
        </w:tc>
        <w:tc>
          <w:tcPr>
            <w:tcW w:w="1170" w:type="dxa"/>
            <w:tcBorders>
              <w:bottom w:val="single" w:sz="4" w:space="0" w:color="auto"/>
            </w:tcBorders>
            <w:shd w:val="clear" w:color="auto" w:fill="auto"/>
          </w:tcPr>
          <w:p w14:paraId="74125C9E" w14:textId="7673B9BE"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tcBorders>
              <w:bottom w:val="single" w:sz="4" w:space="0" w:color="auto"/>
            </w:tcBorders>
            <w:shd w:val="clear" w:color="auto" w:fill="auto"/>
          </w:tcPr>
          <w:p w14:paraId="7F780FB5" w14:textId="17882483" w:rsidR="00C478FA" w:rsidRPr="008B1C1C" w:rsidRDefault="00C478FA" w:rsidP="002B4543">
            <w:pPr>
              <w:ind w:right="-72"/>
              <w:contextualSpacing/>
              <w:jc w:val="right"/>
              <w:rPr>
                <w:rFonts w:ascii="Arial" w:hAnsi="Arial" w:cs="Arial"/>
                <w:sz w:val="18"/>
                <w:szCs w:val="18"/>
                <w:cs/>
              </w:rPr>
            </w:pPr>
            <w:r w:rsidRPr="008B1C1C">
              <w:rPr>
                <w:rFonts w:ascii="Arial" w:hAnsi="Arial" w:cs="Arial"/>
                <w:sz w:val="18"/>
                <w:szCs w:val="18"/>
                <w:cs/>
              </w:rPr>
              <w:t>836</w:t>
            </w:r>
          </w:p>
        </w:tc>
        <w:tc>
          <w:tcPr>
            <w:tcW w:w="1170" w:type="dxa"/>
            <w:tcBorders>
              <w:bottom w:val="single" w:sz="4" w:space="0" w:color="auto"/>
            </w:tcBorders>
            <w:shd w:val="clear" w:color="auto" w:fill="auto"/>
          </w:tcPr>
          <w:p w14:paraId="3BFF8BC4" w14:textId="1F487049" w:rsidR="00C478FA" w:rsidRPr="008B1C1C" w:rsidRDefault="00C478FA" w:rsidP="002B4543">
            <w:pPr>
              <w:ind w:right="-72"/>
              <w:contextualSpacing/>
              <w:jc w:val="right"/>
              <w:rPr>
                <w:rFonts w:ascii="Arial" w:hAnsi="Arial" w:cs="Arial"/>
                <w:sz w:val="18"/>
                <w:szCs w:val="18"/>
                <w:cs/>
              </w:rPr>
            </w:pPr>
            <w:r w:rsidRPr="008B1C1C">
              <w:rPr>
                <w:rFonts w:ascii="Arial" w:hAnsi="Arial"/>
                <w:sz w:val="18"/>
                <w:szCs w:val="18"/>
                <w:cs/>
              </w:rPr>
              <w:t>-</w:t>
            </w:r>
          </w:p>
        </w:tc>
        <w:tc>
          <w:tcPr>
            <w:tcW w:w="1171" w:type="dxa"/>
            <w:tcBorders>
              <w:bottom w:val="single" w:sz="4" w:space="0" w:color="auto"/>
            </w:tcBorders>
            <w:shd w:val="clear" w:color="auto" w:fill="auto"/>
          </w:tcPr>
          <w:p w14:paraId="55A19F2A" w14:textId="0F771038" w:rsidR="00C478FA" w:rsidRPr="008B1C1C" w:rsidRDefault="00C478FA" w:rsidP="002B4543">
            <w:pPr>
              <w:ind w:right="-72"/>
              <w:contextualSpacing/>
              <w:jc w:val="right"/>
              <w:rPr>
                <w:rFonts w:ascii="Arial" w:hAnsi="Arial" w:cs="Arial"/>
                <w:sz w:val="18"/>
                <w:szCs w:val="18"/>
                <w:cs/>
              </w:rPr>
            </w:pPr>
            <w:r w:rsidRPr="008B1C1C">
              <w:rPr>
                <w:rFonts w:ascii="Arial" w:hAnsi="Arial" w:cs="Arial"/>
                <w:sz w:val="18"/>
                <w:szCs w:val="18"/>
                <w:cs/>
              </w:rPr>
              <w:t>836</w:t>
            </w:r>
          </w:p>
        </w:tc>
      </w:tr>
      <w:tr w:rsidR="00C478FA" w:rsidRPr="008B1C1C" w14:paraId="382B68D7" w14:textId="77777777" w:rsidTr="00463548">
        <w:tc>
          <w:tcPr>
            <w:tcW w:w="4320" w:type="dxa"/>
            <w:shd w:val="clear" w:color="auto" w:fill="auto"/>
            <w:vAlign w:val="bottom"/>
          </w:tcPr>
          <w:p w14:paraId="7A91D8CF" w14:textId="77777777" w:rsidR="00C478FA" w:rsidRPr="003433EB"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0"/>
                <w:szCs w:val="10"/>
                <w:lang w:val="en-GB"/>
              </w:rPr>
            </w:pPr>
          </w:p>
        </w:tc>
        <w:tc>
          <w:tcPr>
            <w:tcW w:w="1170" w:type="dxa"/>
            <w:tcBorders>
              <w:top w:val="single" w:sz="4" w:space="0" w:color="auto"/>
            </w:tcBorders>
            <w:shd w:val="clear" w:color="auto" w:fill="auto"/>
          </w:tcPr>
          <w:p w14:paraId="4837687F" w14:textId="77777777" w:rsidR="00C478FA" w:rsidRPr="003433EB" w:rsidRDefault="00C478FA" w:rsidP="002B4543">
            <w:pPr>
              <w:ind w:right="-72"/>
              <w:contextualSpacing/>
              <w:jc w:val="right"/>
              <w:rPr>
                <w:rFonts w:ascii="Arial" w:hAnsi="Arial" w:cs="Arial"/>
                <w:sz w:val="10"/>
                <w:szCs w:val="10"/>
                <w:cs/>
              </w:rPr>
            </w:pPr>
          </w:p>
        </w:tc>
        <w:tc>
          <w:tcPr>
            <w:tcW w:w="1171" w:type="dxa"/>
            <w:tcBorders>
              <w:top w:val="single" w:sz="4" w:space="0" w:color="auto"/>
            </w:tcBorders>
            <w:shd w:val="clear" w:color="auto" w:fill="auto"/>
          </w:tcPr>
          <w:p w14:paraId="10B0AE2D" w14:textId="77777777" w:rsidR="00C478FA" w:rsidRPr="003433EB" w:rsidRDefault="00C478FA" w:rsidP="002B4543">
            <w:pPr>
              <w:ind w:right="-72"/>
              <w:contextualSpacing/>
              <w:jc w:val="right"/>
              <w:rPr>
                <w:rFonts w:ascii="Arial" w:hAnsi="Arial" w:cs="Arial"/>
                <w:sz w:val="10"/>
                <w:szCs w:val="10"/>
                <w:cs/>
              </w:rPr>
            </w:pPr>
          </w:p>
        </w:tc>
        <w:tc>
          <w:tcPr>
            <w:tcW w:w="1170" w:type="dxa"/>
            <w:tcBorders>
              <w:top w:val="single" w:sz="4" w:space="0" w:color="auto"/>
            </w:tcBorders>
            <w:shd w:val="clear" w:color="auto" w:fill="auto"/>
          </w:tcPr>
          <w:p w14:paraId="6516A63F" w14:textId="77777777" w:rsidR="00C478FA" w:rsidRPr="003433EB" w:rsidRDefault="00C478FA" w:rsidP="002B4543">
            <w:pPr>
              <w:ind w:right="-72"/>
              <w:contextualSpacing/>
              <w:jc w:val="right"/>
              <w:rPr>
                <w:rFonts w:ascii="Arial" w:hAnsi="Arial" w:cs="Arial"/>
                <w:sz w:val="10"/>
                <w:szCs w:val="10"/>
                <w:cs/>
              </w:rPr>
            </w:pPr>
          </w:p>
        </w:tc>
        <w:tc>
          <w:tcPr>
            <w:tcW w:w="1171" w:type="dxa"/>
            <w:tcBorders>
              <w:top w:val="single" w:sz="4" w:space="0" w:color="auto"/>
            </w:tcBorders>
            <w:shd w:val="clear" w:color="auto" w:fill="auto"/>
          </w:tcPr>
          <w:p w14:paraId="30F4BE0B" w14:textId="77777777" w:rsidR="00C478FA" w:rsidRPr="003433EB" w:rsidRDefault="00C478FA" w:rsidP="002B4543">
            <w:pPr>
              <w:ind w:right="-72"/>
              <w:contextualSpacing/>
              <w:jc w:val="right"/>
              <w:rPr>
                <w:rFonts w:ascii="Arial" w:hAnsi="Arial" w:cs="Arial"/>
                <w:sz w:val="10"/>
                <w:szCs w:val="10"/>
                <w:cs/>
              </w:rPr>
            </w:pPr>
          </w:p>
        </w:tc>
      </w:tr>
      <w:tr w:rsidR="00C478FA" w:rsidRPr="008B1C1C" w14:paraId="0B391EC7" w14:textId="77777777" w:rsidTr="00463548">
        <w:tc>
          <w:tcPr>
            <w:tcW w:w="4320" w:type="dxa"/>
            <w:shd w:val="clear" w:color="auto" w:fill="auto"/>
            <w:vAlign w:val="bottom"/>
          </w:tcPr>
          <w:p w14:paraId="7461C676"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s="Arial"/>
                <w:color w:val="000000"/>
                <w:spacing w:val="-4"/>
                <w:sz w:val="18"/>
                <w:szCs w:val="18"/>
                <w:lang w:val="en-GB"/>
              </w:rPr>
              <w:t>Total assets</w:t>
            </w:r>
          </w:p>
        </w:tc>
        <w:tc>
          <w:tcPr>
            <w:tcW w:w="1170" w:type="dxa"/>
            <w:tcBorders>
              <w:bottom w:val="single" w:sz="4" w:space="0" w:color="auto"/>
            </w:tcBorders>
            <w:shd w:val="clear" w:color="auto" w:fill="auto"/>
          </w:tcPr>
          <w:p w14:paraId="66078C35" w14:textId="0D0CE62A"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15,492</w:t>
            </w:r>
          </w:p>
        </w:tc>
        <w:tc>
          <w:tcPr>
            <w:tcW w:w="1171" w:type="dxa"/>
            <w:tcBorders>
              <w:bottom w:val="single" w:sz="4" w:space="0" w:color="auto"/>
            </w:tcBorders>
            <w:shd w:val="clear" w:color="auto" w:fill="auto"/>
          </w:tcPr>
          <w:p w14:paraId="4A9ACA75" w14:textId="234727BC" w:rsidR="00C478FA" w:rsidRPr="008B1C1C" w:rsidRDefault="00C478FA" w:rsidP="002B4543">
            <w:pPr>
              <w:ind w:right="-72"/>
              <w:contextualSpacing/>
              <w:jc w:val="right"/>
              <w:rPr>
                <w:rFonts w:ascii="Arial" w:hAnsi="Arial" w:cs="Arial"/>
                <w:sz w:val="18"/>
                <w:szCs w:val="18"/>
                <w:cs/>
              </w:rPr>
            </w:pPr>
            <w:r w:rsidRPr="008B1C1C">
              <w:rPr>
                <w:rFonts w:ascii="Arial" w:hAnsi="Arial" w:cs="Arial"/>
                <w:sz w:val="18"/>
                <w:szCs w:val="18"/>
                <w:cs/>
              </w:rPr>
              <w:t>299,011</w:t>
            </w:r>
          </w:p>
        </w:tc>
        <w:tc>
          <w:tcPr>
            <w:tcW w:w="1170" w:type="dxa"/>
            <w:tcBorders>
              <w:bottom w:val="single" w:sz="4" w:space="0" w:color="auto"/>
            </w:tcBorders>
            <w:shd w:val="clear" w:color="auto" w:fill="auto"/>
          </w:tcPr>
          <w:p w14:paraId="2F55D85A" w14:textId="629D07DC" w:rsidR="00C478FA" w:rsidRPr="008B1C1C" w:rsidRDefault="00C478FA" w:rsidP="002B4543">
            <w:pPr>
              <w:ind w:right="-72"/>
              <w:contextualSpacing/>
              <w:jc w:val="right"/>
              <w:rPr>
                <w:rFonts w:ascii="Arial" w:hAnsi="Arial" w:cs="Arial"/>
                <w:sz w:val="18"/>
                <w:szCs w:val="18"/>
                <w:cs/>
              </w:rPr>
            </w:pPr>
            <w:r w:rsidRPr="008B1C1C">
              <w:rPr>
                <w:rFonts w:ascii="Arial" w:hAnsi="Arial"/>
                <w:sz w:val="18"/>
                <w:szCs w:val="18"/>
                <w:cs/>
              </w:rPr>
              <w:t>-</w:t>
            </w:r>
          </w:p>
        </w:tc>
        <w:tc>
          <w:tcPr>
            <w:tcW w:w="1171" w:type="dxa"/>
            <w:tcBorders>
              <w:bottom w:val="single" w:sz="4" w:space="0" w:color="auto"/>
            </w:tcBorders>
            <w:shd w:val="clear" w:color="auto" w:fill="auto"/>
          </w:tcPr>
          <w:p w14:paraId="0B59B31D" w14:textId="604408BB" w:rsidR="00C478FA" w:rsidRPr="008B1C1C" w:rsidRDefault="00C478FA" w:rsidP="002B4543">
            <w:pPr>
              <w:ind w:right="-72"/>
              <w:contextualSpacing/>
              <w:jc w:val="right"/>
              <w:rPr>
                <w:rFonts w:ascii="Arial" w:hAnsi="Arial" w:cs="Arial"/>
                <w:sz w:val="18"/>
                <w:szCs w:val="18"/>
                <w:cs/>
              </w:rPr>
            </w:pPr>
            <w:r w:rsidRPr="008B1C1C">
              <w:rPr>
                <w:rFonts w:ascii="Arial" w:hAnsi="Arial" w:cs="Arial"/>
                <w:sz w:val="18"/>
                <w:szCs w:val="18"/>
                <w:cs/>
              </w:rPr>
              <w:t>314,503</w:t>
            </w:r>
          </w:p>
        </w:tc>
      </w:tr>
      <w:tr w:rsidR="00C478FA" w:rsidRPr="008B1C1C" w14:paraId="64212BDD" w14:textId="77777777" w:rsidTr="00463548">
        <w:trPr>
          <w:trHeight w:val="74"/>
        </w:trPr>
        <w:tc>
          <w:tcPr>
            <w:tcW w:w="4320" w:type="dxa"/>
            <w:shd w:val="clear" w:color="auto" w:fill="auto"/>
            <w:vAlign w:val="bottom"/>
          </w:tcPr>
          <w:p w14:paraId="295E7776" w14:textId="77777777" w:rsidR="00C478FA" w:rsidRPr="003433EB" w:rsidRDefault="00C478FA" w:rsidP="00714E85">
            <w:pPr>
              <w:tabs>
                <w:tab w:val="left" w:pos="1418"/>
                <w:tab w:val="center" w:pos="3402"/>
                <w:tab w:val="center" w:pos="5670"/>
                <w:tab w:val="center" w:pos="6804"/>
                <w:tab w:val="right" w:pos="7655"/>
                <w:tab w:val="right" w:pos="8306"/>
              </w:tabs>
              <w:ind w:right="-108"/>
              <w:rPr>
                <w:rFonts w:ascii="Arial" w:hAnsi="Arial" w:cs="Arial"/>
                <w:b/>
                <w:bCs/>
                <w:color w:val="000000"/>
                <w:sz w:val="10"/>
                <w:szCs w:val="10"/>
                <w:shd w:val="clear" w:color="auto" w:fill="FFFFFF"/>
                <w:lang w:val="en-US"/>
              </w:rPr>
            </w:pPr>
          </w:p>
        </w:tc>
        <w:tc>
          <w:tcPr>
            <w:tcW w:w="1170" w:type="dxa"/>
            <w:tcBorders>
              <w:top w:val="single" w:sz="4" w:space="0" w:color="auto"/>
            </w:tcBorders>
            <w:shd w:val="clear" w:color="auto" w:fill="auto"/>
            <w:vAlign w:val="bottom"/>
          </w:tcPr>
          <w:p w14:paraId="2819A211" w14:textId="77777777" w:rsidR="00C478FA" w:rsidRPr="003433EB"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0"/>
                <w:szCs w:val="10"/>
                <w:shd w:val="clear" w:color="auto" w:fill="FFFFFF"/>
                <w:lang w:val="en-GB" w:eastAsia="x-none"/>
              </w:rPr>
            </w:pPr>
          </w:p>
        </w:tc>
        <w:tc>
          <w:tcPr>
            <w:tcW w:w="1171" w:type="dxa"/>
            <w:tcBorders>
              <w:top w:val="single" w:sz="4" w:space="0" w:color="auto"/>
            </w:tcBorders>
            <w:shd w:val="clear" w:color="auto" w:fill="auto"/>
            <w:vAlign w:val="bottom"/>
          </w:tcPr>
          <w:p w14:paraId="7A6B227D" w14:textId="77777777" w:rsidR="00C478FA" w:rsidRPr="003433EB"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0"/>
                <w:szCs w:val="10"/>
                <w:shd w:val="clear" w:color="auto" w:fill="FFFFFF"/>
                <w:lang w:val="en-GB" w:eastAsia="x-none"/>
              </w:rPr>
            </w:pPr>
          </w:p>
        </w:tc>
        <w:tc>
          <w:tcPr>
            <w:tcW w:w="1170" w:type="dxa"/>
            <w:tcBorders>
              <w:top w:val="single" w:sz="4" w:space="0" w:color="auto"/>
            </w:tcBorders>
            <w:shd w:val="clear" w:color="auto" w:fill="auto"/>
            <w:vAlign w:val="bottom"/>
          </w:tcPr>
          <w:p w14:paraId="7B171E13" w14:textId="77777777" w:rsidR="00C478FA" w:rsidRPr="003433EB"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0"/>
                <w:szCs w:val="10"/>
                <w:shd w:val="clear" w:color="auto" w:fill="FFFFFF"/>
                <w:lang w:val="en-GB" w:eastAsia="x-none"/>
              </w:rPr>
            </w:pPr>
          </w:p>
        </w:tc>
        <w:tc>
          <w:tcPr>
            <w:tcW w:w="1171" w:type="dxa"/>
            <w:tcBorders>
              <w:top w:val="single" w:sz="4" w:space="0" w:color="auto"/>
            </w:tcBorders>
            <w:shd w:val="clear" w:color="auto" w:fill="auto"/>
            <w:vAlign w:val="bottom"/>
          </w:tcPr>
          <w:p w14:paraId="40E9CB18" w14:textId="77777777" w:rsidR="00C478FA" w:rsidRPr="003433EB"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0"/>
                <w:szCs w:val="10"/>
                <w:shd w:val="clear" w:color="auto" w:fill="FFFFFF"/>
                <w:lang w:val="en-GB" w:eastAsia="x-none"/>
              </w:rPr>
            </w:pPr>
          </w:p>
        </w:tc>
      </w:tr>
      <w:tr w:rsidR="00C478FA" w:rsidRPr="008B1C1C" w14:paraId="1477037A" w14:textId="77777777" w:rsidTr="00463548">
        <w:tc>
          <w:tcPr>
            <w:tcW w:w="4320" w:type="dxa"/>
            <w:shd w:val="clear" w:color="auto" w:fill="auto"/>
            <w:vAlign w:val="bottom"/>
          </w:tcPr>
          <w:p w14:paraId="679C9673"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r w:rsidRPr="008B1C1C">
              <w:rPr>
                <w:rFonts w:ascii="Arial" w:eastAsia="Times New Roman" w:hAnsi="Arial" w:cs="Arial"/>
                <w:b/>
                <w:bCs/>
                <w:color w:val="000000"/>
                <w:sz w:val="18"/>
                <w:szCs w:val="18"/>
                <w:shd w:val="clear" w:color="auto" w:fill="FFFFFF"/>
                <w:lang w:val="en-US"/>
              </w:rPr>
              <w:t>Liabilities</w:t>
            </w:r>
          </w:p>
        </w:tc>
        <w:tc>
          <w:tcPr>
            <w:tcW w:w="1170" w:type="dxa"/>
            <w:shd w:val="clear" w:color="auto" w:fill="auto"/>
            <w:vAlign w:val="bottom"/>
          </w:tcPr>
          <w:p w14:paraId="7D449975" w14:textId="77777777" w:rsidR="00C478FA" w:rsidRPr="008B1C1C"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auto"/>
            <w:vAlign w:val="bottom"/>
          </w:tcPr>
          <w:p w14:paraId="4BC01BFC" w14:textId="77777777" w:rsidR="00C478FA" w:rsidRPr="008B1C1C"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shd w:val="clear" w:color="auto" w:fill="auto"/>
            <w:vAlign w:val="bottom"/>
          </w:tcPr>
          <w:p w14:paraId="23FE5D67" w14:textId="77777777" w:rsidR="00C478FA" w:rsidRPr="008B1C1C"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auto"/>
            <w:vAlign w:val="bottom"/>
          </w:tcPr>
          <w:p w14:paraId="7051FD80" w14:textId="77777777" w:rsidR="00C478FA" w:rsidRPr="008B1C1C"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C478FA" w:rsidRPr="008B1C1C" w14:paraId="27BE321A" w14:textId="77777777" w:rsidTr="00463548">
        <w:tc>
          <w:tcPr>
            <w:tcW w:w="4320" w:type="dxa"/>
            <w:shd w:val="clear" w:color="auto" w:fill="auto"/>
            <w:vAlign w:val="bottom"/>
          </w:tcPr>
          <w:p w14:paraId="34CD090E"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Deposits</w:t>
            </w:r>
          </w:p>
        </w:tc>
        <w:tc>
          <w:tcPr>
            <w:tcW w:w="1170" w:type="dxa"/>
            <w:shd w:val="clear" w:color="auto" w:fill="auto"/>
          </w:tcPr>
          <w:p w14:paraId="38E13E98" w14:textId="51364B30"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342B2543" w14:textId="39CA8E6A"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236,963</w:t>
            </w:r>
          </w:p>
        </w:tc>
        <w:tc>
          <w:tcPr>
            <w:tcW w:w="1170" w:type="dxa"/>
            <w:shd w:val="clear" w:color="auto" w:fill="auto"/>
          </w:tcPr>
          <w:p w14:paraId="76413F39" w14:textId="1244152F"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40235D47" w14:textId="26A82830"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236,963</w:t>
            </w:r>
          </w:p>
        </w:tc>
      </w:tr>
      <w:tr w:rsidR="00C478FA" w:rsidRPr="008B1C1C" w14:paraId="34BFE3BF" w14:textId="77777777" w:rsidTr="00463548">
        <w:tc>
          <w:tcPr>
            <w:tcW w:w="4320" w:type="dxa"/>
            <w:shd w:val="clear" w:color="auto" w:fill="auto"/>
            <w:vAlign w:val="bottom"/>
          </w:tcPr>
          <w:p w14:paraId="4694E9F5"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Interbank and money market items</w:t>
            </w:r>
          </w:p>
        </w:tc>
        <w:tc>
          <w:tcPr>
            <w:tcW w:w="1170" w:type="dxa"/>
            <w:shd w:val="clear" w:color="auto" w:fill="auto"/>
          </w:tcPr>
          <w:p w14:paraId="59E04607" w14:textId="404676D9"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shd w:val="clear" w:color="auto" w:fill="auto"/>
          </w:tcPr>
          <w:p w14:paraId="0BEB5536" w14:textId="3C76AAA0"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46,907</w:t>
            </w:r>
          </w:p>
        </w:tc>
        <w:tc>
          <w:tcPr>
            <w:tcW w:w="1170" w:type="dxa"/>
            <w:shd w:val="clear" w:color="auto" w:fill="auto"/>
          </w:tcPr>
          <w:p w14:paraId="5E30A3D9" w14:textId="55E320D2"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shd w:val="clear" w:color="auto" w:fill="auto"/>
          </w:tcPr>
          <w:p w14:paraId="0B0AB49F" w14:textId="0D935EEC"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46,907</w:t>
            </w:r>
          </w:p>
        </w:tc>
      </w:tr>
      <w:tr w:rsidR="00C478FA" w:rsidRPr="008B1C1C" w14:paraId="004881C3" w14:textId="77777777" w:rsidTr="00463548">
        <w:trPr>
          <w:trHeight w:val="99"/>
        </w:trPr>
        <w:tc>
          <w:tcPr>
            <w:tcW w:w="4320" w:type="dxa"/>
            <w:shd w:val="clear" w:color="auto" w:fill="auto"/>
            <w:vAlign w:val="bottom"/>
          </w:tcPr>
          <w:p w14:paraId="4090E1C4"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Liability payable on demand</w:t>
            </w:r>
          </w:p>
        </w:tc>
        <w:tc>
          <w:tcPr>
            <w:tcW w:w="1170" w:type="dxa"/>
            <w:shd w:val="clear" w:color="auto" w:fill="auto"/>
          </w:tcPr>
          <w:p w14:paraId="1131EBB5" w14:textId="33B0755C"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432C2784" w14:textId="0FDA24E5"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172</w:t>
            </w:r>
          </w:p>
        </w:tc>
        <w:tc>
          <w:tcPr>
            <w:tcW w:w="1170" w:type="dxa"/>
            <w:shd w:val="clear" w:color="auto" w:fill="auto"/>
          </w:tcPr>
          <w:p w14:paraId="0FF4C59A" w14:textId="4F3D3A59"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3C4D65D5" w14:textId="061A34FD"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172</w:t>
            </w:r>
          </w:p>
        </w:tc>
      </w:tr>
      <w:tr w:rsidR="00C478FA" w:rsidRPr="008B1C1C" w14:paraId="25103076" w14:textId="77777777" w:rsidTr="00463548">
        <w:tc>
          <w:tcPr>
            <w:tcW w:w="4320" w:type="dxa"/>
            <w:shd w:val="clear" w:color="auto" w:fill="auto"/>
            <w:vAlign w:val="bottom"/>
          </w:tcPr>
          <w:p w14:paraId="78A6C019"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Debt issued and borrowings</w:t>
            </w:r>
          </w:p>
        </w:tc>
        <w:tc>
          <w:tcPr>
            <w:tcW w:w="1170" w:type="dxa"/>
            <w:shd w:val="clear" w:color="auto" w:fill="auto"/>
          </w:tcPr>
          <w:p w14:paraId="30246A02" w14:textId="70F6EB49"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00039863" w14:textId="5276825A" w:rsidR="00C478FA" w:rsidRPr="008B1C1C" w:rsidRDefault="00C478FA" w:rsidP="002B4543">
            <w:pPr>
              <w:ind w:right="-72"/>
              <w:contextualSpacing/>
              <w:jc w:val="right"/>
              <w:rPr>
                <w:rFonts w:ascii="Arial" w:hAnsi="Arial" w:cs="Arial"/>
                <w:sz w:val="18"/>
                <w:szCs w:val="18"/>
                <w:cs/>
                <w:lang w:val="en-GB"/>
              </w:rPr>
            </w:pPr>
            <w:r w:rsidRPr="008B1C1C">
              <w:rPr>
                <w:rFonts w:ascii="Arial" w:hAnsi="Arial" w:cs="Arial"/>
                <w:sz w:val="18"/>
                <w:szCs w:val="18"/>
                <w:cs/>
              </w:rPr>
              <w:t>20,613</w:t>
            </w:r>
          </w:p>
        </w:tc>
        <w:tc>
          <w:tcPr>
            <w:tcW w:w="1170" w:type="dxa"/>
            <w:shd w:val="clear" w:color="auto" w:fill="auto"/>
          </w:tcPr>
          <w:p w14:paraId="24F9B049" w14:textId="16771536" w:rsidR="00C478FA" w:rsidRPr="008B1C1C" w:rsidRDefault="00C478FA" w:rsidP="002B4543">
            <w:pPr>
              <w:ind w:right="-72"/>
              <w:contextualSpacing/>
              <w:jc w:val="right"/>
              <w:rPr>
                <w:rFonts w:ascii="Arial" w:hAnsi="Arial" w:cs="Arial"/>
                <w:sz w:val="18"/>
                <w:szCs w:val="18"/>
                <w:cs/>
                <w:lang w:val="en-GB"/>
              </w:rPr>
            </w:pPr>
            <w:r w:rsidRPr="008B1C1C">
              <w:rPr>
                <w:rFonts w:ascii="Arial" w:hAnsi="Arial"/>
                <w:sz w:val="18"/>
                <w:szCs w:val="18"/>
                <w:cs/>
              </w:rPr>
              <w:t>-</w:t>
            </w:r>
          </w:p>
        </w:tc>
        <w:tc>
          <w:tcPr>
            <w:tcW w:w="1171" w:type="dxa"/>
            <w:shd w:val="clear" w:color="auto" w:fill="auto"/>
          </w:tcPr>
          <w:p w14:paraId="19EC9B58" w14:textId="452493D3" w:rsidR="00C478FA" w:rsidRPr="008B1C1C" w:rsidRDefault="00C478FA" w:rsidP="002B4543">
            <w:pPr>
              <w:ind w:right="-72"/>
              <w:contextualSpacing/>
              <w:jc w:val="right"/>
              <w:rPr>
                <w:rFonts w:ascii="Arial" w:hAnsi="Arial" w:cs="Arial"/>
                <w:sz w:val="18"/>
                <w:szCs w:val="18"/>
                <w:cs/>
                <w:lang w:val="en-GB"/>
              </w:rPr>
            </w:pPr>
            <w:r w:rsidRPr="008B1C1C">
              <w:rPr>
                <w:rFonts w:ascii="Arial" w:hAnsi="Arial" w:cs="Arial"/>
                <w:sz w:val="18"/>
                <w:szCs w:val="18"/>
                <w:cs/>
              </w:rPr>
              <w:t>20,613</w:t>
            </w:r>
          </w:p>
        </w:tc>
      </w:tr>
      <w:tr w:rsidR="00C478FA" w:rsidRPr="008B1C1C" w14:paraId="07EB29AB" w14:textId="77777777" w:rsidTr="00463548">
        <w:tc>
          <w:tcPr>
            <w:tcW w:w="4320" w:type="dxa"/>
            <w:shd w:val="clear" w:color="auto" w:fill="auto"/>
            <w:vAlign w:val="bottom"/>
          </w:tcPr>
          <w:p w14:paraId="791FE483" w14:textId="3D1A7839"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US"/>
              </w:rPr>
            </w:pPr>
            <w:r w:rsidRPr="008B1C1C">
              <w:rPr>
                <w:rFonts w:ascii="Arial" w:hAnsi="Arial"/>
                <w:color w:val="000000"/>
                <w:spacing w:val="-4"/>
                <w:sz w:val="18"/>
                <w:szCs w:val="18"/>
                <w:cs/>
                <w:lang w:val="en-GB"/>
              </w:rPr>
              <w:t xml:space="preserve">   </w:t>
            </w:r>
            <w:r w:rsidR="00C478FA" w:rsidRPr="008B1C1C">
              <w:rPr>
                <w:rFonts w:ascii="Arial" w:hAnsi="Arial" w:cs="Arial"/>
                <w:spacing w:val="-4"/>
                <w:sz w:val="18"/>
                <w:szCs w:val="18"/>
                <w:lang w:val="en-US"/>
              </w:rPr>
              <w:t>Lease liabilities</w:t>
            </w:r>
          </w:p>
        </w:tc>
        <w:tc>
          <w:tcPr>
            <w:tcW w:w="1170" w:type="dxa"/>
            <w:shd w:val="clear" w:color="auto" w:fill="auto"/>
          </w:tcPr>
          <w:p w14:paraId="578E5C47" w14:textId="0B44773A"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0B76FA92" w14:textId="4A3F27D8"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191</w:t>
            </w:r>
          </w:p>
        </w:tc>
        <w:tc>
          <w:tcPr>
            <w:tcW w:w="1170" w:type="dxa"/>
            <w:shd w:val="clear" w:color="auto" w:fill="auto"/>
          </w:tcPr>
          <w:p w14:paraId="6E77604B" w14:textId="3644D337"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74B6125B" w14:textId="6B6F5733"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191</w:t>
            </w:r>
          </w:p>
        </w:tc>
      </w:tr>
      <w:tr w:rsidR="00C478FA" w:rsidRPr="008B1C1C" w14:paraId="22E21F48" w14:textId="77777777" w:rsidTr="00463548">
        <w:tc>
          <w:tcPr>
            <w:tcW w:w="4320" w:type="dxa"/>
            <w:shd w:val="clear" w:color="auto" w:fill="auto"/>
            <w:vAlign w:val="bottom"/>
          </w:tcPr>
          <w:p w14:paraId="63AA3B4B" w14:textId="3B82FFC5"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00C478FA" w:rsidRPr="008B1C1C">
              <w:rPr>
                <w:rFonts w:ascii="Arial" w:hAnsi="Arial" w:cs="Arial"/>
                <w:color w:val="000000"/>
                <w:spacing w:val="-4"/>
                <w:sz w:val="18"/>
                <w:szCs w:val="18"/>
                <w:lang w:val="en-GB"/>
              </w:rPr>
              <w:t>Credit support liabilities on derivatives</w:t>
            </w:r>
          </w:p>
        </w:tc>
        <w:tc>
          <w:tcPr>
            <w:tcW w:w="1170" w:type="dxa"/>
            <w:shd w:val="clear" w:color="auto" w:fill="auto"/>
          </w:tcPr>
          <w:p w14:paraId="14B1929A" w14:textId="78AC7A6B"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7B51D610" w14:textId="5F2D9C8C"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29,708</w:t>
            </w:r>
          </w:p>
        </w:tc>
        <w:tc>
          <w:tcPr>
            <w:tcW w:w="1170" w:type="dxa"/>
            <w:shd w:val="clear" w:color="auto" w:fill="auto"/>
          </w:tcPr>
          <w:p w14:paraId="0D8E25E4" w14:textId="4988A64F"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21505BE5" w14:textId="149C169F"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29,708</w:t>
            </w:r>
          </w:p>
        </w:tc>
      </w:tr>
      <w:tr w:rsidR="00C478FA" w:rsidRPr="008B1C1C" w14:paraId="45493BE3" w14:textId="77777777" w:rsidTr="00463548">
        <w:tc>
          <w:tcPr>
            <w:tcW w:w="4320" w:type="dxa"/>
            <w:shd w:val="clear" w:color="auto" w:fill="auto"/>
          </w:tcPr>
          <w:p w14:paraId="57D6E4BF" w14:textId="2B9AF2F9"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00C478FA" w:rsidRPr="008B1C1C">
              <w:rPr>
                <w:rFonts w:ascii="Arial" w:eastAsia="Times New Roman" w:hAnsi="Arial" w:cs="Arial"/>
                <w:sz w:val="18"/>
                <w:szCs w:val="18"/>
                <w:lang w:val="en-GB"/>
              </w:rPr>
              <w:t xml:space="preserve">Accounts payable from purchase of </w:t>
            </w:r>
            <w:r w:rsidR="00C478FA" w:rsidRPr="008B1C1C">
              <w:rPr>
                <w:rFonts w:ascii="Arial" w:hAnsi="Arial" w:cs="Arial"/>
                <w:spacing w:val="-4"/>
                <w:sz w:val="18"/>
                <w:szCs w:val="18"/>
                <w:lang w:val="en-GB"/>
              </w:rPr>
              <w:t>financial assets</w:t>
            </w:r>
          </w:p>
        </w:tc>
        <w:tc>
          <w:tcPr>
            <w:tcW w:w="1170" w:type="dxa"/>
            <w:shd w:val="clear" w:color="auto" w:fill="auto"/>
          </w:tcPr>
          <w:p w14:paraId="6A125A30" w14:textId="77777777" w:rsidR="00C478FA" w:rsidRPr="008B1C1C" w:rsidRDefault="00C478FA" w:rsidP="002B4543">
            <w:pPr>
              <w:ind w:right="-72"/>
              <w:contextualSpacing/>
              <w:jc w:val="right"/>
              <w:rPr>
                <w:rFonts w:ascii="Arial" w:hAnsi="Arial" w:cs="Arial"/>
                <w:snapToGrid w:val="0"/>
                <w:sz w:val="18"/>
                <w:szCs w:val="18"/>
                <w:cs/>
                <w:lang w:eastAsia="th-TH"/>
              </w:rPr>
            </w:pPr>
          </w:p>
        </w:tc>
        <w:tc>
          <w:tcPr>
            <w:tcW w:w="1171" w:type="dxa"/>
            <w:shd w:val="clear" w:color="auto" w:fill="auto"/>
          </w:tcPr>
          <w:p w14:paraId="5D1AC55E" w14:textId="77777777" w:rsidR="00C478FA" w:rsidRPr="008B1C1C" w:rsidRDefault="00C478FA" w:rsidP="002B4543">
            <w:pPr>
              <w:ind w:right="-72"/>
              <w:contextualSpacing/>
              <w:jc w:val="right"/>
              <w:rPr>
                <w:rFonts w:ascii="Arial" w:hAnsi="Arial" w:cs="Arial"/>
                <w:snapToGrid w:val="0"/>
                <w:sz w:val="18"/>
                <w:szCs w:val="18"/>
                <w:cs/>
                <w:lang w:eastAsia="th-TH"/>
              </w:rPr>
            </w:pPr>
          </w:p>
        </w:tc>
        <w:tc>
          <w:tcPr>
            <w:tcW w:w="1170" w:type="dxa"/>
            <w:shd w:val="clear" w:color="auto" w:fill="auto"/>
          </w:tcPr>
          <w:p w14:paraId="6712907F" w14:textId="77777777" w:rsidR="00C478FA" w:rsidRPr="008B1C1C" w:rsidRDefault="00C478FA" w:rsidP="002B4543">
            <w:pPr>
              <w:ind w:right="-72"/>
              <w:contextualSpacing/>
              <w:jc w:val="right"/>
              <w:rPr>
                <w:rFonts w:ascii="Arial" w:hAnsi="Arial" w:cs="Arial"/>
                <w:snapToGrid w:val="0"/>
                <w:sz w:val="18"/>
                <w:szCs w:val="18"/>
                <w:cs/>
                <w:lang w:eastAsia="th-TH"/>
              </w:rPr>
            </w:pPr>
          </w:p>
        </w:tc>
        <w:tc>
          <w:tcPr>
            <w:tcW w:w="1171" w:type="dxa"/>
            <w:shd w:val="clear" w:color="auto" w:fill="auto"/>
          </w:tcPr>
          <w:p w14:paraId="4E3E40D0" w14:textId="77777777" w:rsidR="00C478FA" w:rsidRPr="008B1C1C" w:rsidRDefault="00C478FA" w:rsidP="002B4543">
            <w:pPr>
              <w:ind w:right="-72"/>
              <w:contextualSpacing/>
              <w:jc w:val="right"/>
              <w:rPr>
                <w:rFonts w:ascii="Arial" w:hAnsi="Arial" w:cs="Arial"/>
                <w:snapToGrid w:val="0"/>
                <w:sz w:val="18"/>
                <w:szCs w:val="18"/>
                <w:cs/>
                <w:lang w:eastAsia="th-TH"/>
              </w:rPr>
            </w:pPr>
          </w:p>
        </w:tc>
      </w:tr>
      <w:tr w:rsidR="00C478FA" w:rsidRPr="008B1C1C" w14:paraId="0B962BB1" w14:textId="77777777" w:rsidTr="00463548">
        <w:tc>
          <w:tcPr>
            <w:tcW w:w="4320" w:type="dxa"/>
            <w:shd w:val="clear" w:color="auto" w:fill="auto"/>
          </w:tcPr>
          <w:p w14:paraId="258B4284" w14:textId="1A3F030E"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00C478FA" w:rsidRPr="008B1C1C">
              <w:rPr>
                <w:rFonts w:ascii="Arial" w:eastAsia="Times New Roman" w:hAnsi="Arial" w:cs="Arial"/>
                <w:sz w:val="18"/>
                <w:szCs w:val="18"/>
                <w:lang w:val="en-GB"/>
              </w:rPr>
              <w:t>measured at fair value through profit or loss</w:t>
            </w:r>
          </w:p>
        </w:tc>
        <w:tc>
          <w:tcPr>
            <w:tcW w:w="1170" w:type="dxa"/>
            <w:shd w:val="clear" w:color="auto" w:fill="auto"/>
          </w:tcPr>
          <w:p w14:paraId="6A838DA1" w14:textId="77777777" w:rsidR="00C478FA" w:rsidRPr="008B1C1C" w:rsidRDefault="00C478FA" w:rsidP="002B4543">
            <w:pPr>
              <w:ind w:right="-72"/>
              <w:contextualSpacing/>
              <w:jc w:val="right"/>
              <w:rPr>
                <w:rFonts w:ascii="Arial" w:hAnsi="Arial" w:cs="Arial"/>
                <w:snapToGrid w:val="0"/>
                <w:sz w:val="18"/>
                <w:szCs w:val="18"/>
                <w:cs/>
                <w:lang w:eastAsia="th-TH"/>
              </w:rPr>
            </w:pPr>
          </w:p>
        </w:tc>
        <w:tc>
          <w:tcPr>
            <w:tcW w:w="1171" w:type="dxa"/>
            <w:shd w:val="clear" w:color="auto" w:fill="auto"/>
          </w:tcPr>
          <w:p w14:paraId="53DD44DC" w14:textId="77777777" w:rsidR="00C478FA" w:rsidRPr="008B1C1C" w:rsidRDefault="00C478FA" w:rsidP="002B4543">
            <w:pPr>
              <w:ind w:right="-72"/>
              <w:contextualSpacing/>
              <w:jc w:val="right"/>
              <w:rPr>
                <w:rFonts w:ascii="Arial" w:hAnsi="Arial" w:cs="Arial"/>
                <w:snapToGrid w:val="0"/>
                <w:sz w:val="18"/>
                <w:szCs w:val="18"/>
                <w:cs/>
                <w:lang w:eastAsia="th-TH"/>
              </w:rPr>
            </w:pPr>
          </w:p>
        </w:tc>
        <w:tc>
          <w:tcPr>
            <w:tcW w:w="1170" w:type="dxa"/>
            <w:shd w:val="clear" w:color="auto" w:fill="auto"/>
          </w:tcPr>
          <w:p w14:paraId="6AA790EC" w14:textId="77777777" w:rsidR="00C478FA" w:rsidRPr="008B1C1C" w:rsidRDefault="00C478FA" w:rsidP="002B4543">
            <w:pPr>
              <w:ind w:right="-72"/>
              <w:contextualSpacing/>
              <w:jc w:val="right"/>
              <w:rPr>
                <w:rFonts w:ascii="Arial" w:hAnsi="Arial" w:cs="Arial"/>
                <w:snapToGrid w:val="0"/>
                <w:sz w:val="18"/>
                <w:szCs w:val="18"/>
                <w:cs/>
                <w:lang w:eastAsia="th-TH"/>
              </w:rPr>
            </w:pPr>
          </w:p>
        </w:tc>
        <w:tc>
          <w:tcPr>
            <w:tcW w:w="1171" w:type="dxa"/>
            <w:shd w:val="clear" w:color="auto" w:fill="auto"/>
          </w:tcPr>
          <w:p w14:paraId="396FA83E" w14:textId="77777777" w:rsidR="00C478FA" w:rsidRPr="008B1C1C" w:rsidRDefault="00C478FA" w:rsidP="002B4543">
            <w:pPr>
              <w:ind w:right="-72"/>
              <w:contextualSpacing/>
              <w:jc w:val="right"/>
              <w:rPr>
                <w:rFonts w:ascii="Arial" w:hAnsi="Arial" w:cs="Arial"/>
                <w:snapToGrid w:val="0"/>
                <w:sz w:val="18"/>
                <w:szCs w:val="18"/>
                <w:cs/>
                <w:lang w:eastAsia="th-TH"/>
              </w:rPr>
            </w:pPr>
          </w:p>
        </w:tc>
      </w:tr>
      <w:tr w:rsidR="00C478FA" w:rsidRPr="008B1C1C" w14:paraId="261F2BF0" w14:textId="77777777" w:rsidTr="00463548">
        <w:tc>
          <w:tcPr>
            <w:tcW w:w="4320" w:type="dxa"/>
            <w:shd w:val="clear" w:color="auto" w:fill="auto"/>
          </w:tcPr>
          <w:p w14:paraId="1B16DEA0" w14:textId="036EAF77"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US"/>
              </w:rPr>
            </w:pPr>
            <w:r w:rsidRPr="008B1C1C">
              <w:rPr>
                <w:rFonts w:ascii="Arial" w:hAnsi="Arial"/>
                <w:color w:val="000000"/>
                <w:spacing w:val="-4"/>
                <w:sz w:val="18"/>
                <w:szCs w:val="18"/>
                <w:cs/>
                <w:lang w:val="en-GB"/>
              </w:rPr>
              <w:t xml:space="preserve">      </w:t>
            </w:r>
            <w:r w:rsidR="00C478FA" w:rsidRPr="008B1C1C">
              <w:rPr>
                <w:rFonts w:ascii="Arial" w:eastAsia="Times New Roman" w:hAnsi="Arial" w:cs="Arial"/>
                <w:sz w:val="18"/>
                <w:szCs w:val="18"/>
                <w:lang w:val="en-GB"/>
              </w:rPr>
              <w:t>and investments</w:t>
            </w:r>
          </w:p>
        </w:tc>
        <w:tc>
          <w:tcPr>
            <w:tcW w:w="1170" w:type="dxa"/>
            <w:tcBorders>
              <w:bottom w:val="single" w:sz="4" w:space="0" w:color="auto"/>
            </w:tcBorders>
            <w:shd w:val="clear" w:color="auto" w:fill="auto"/>
          </w:tcPr>
          <w:p w14:paraId="576751E0" w14:textId="37EB49F0"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tcBorders>
              <w:bottom w:val="single" w:sz="4" w:space="0" w:color="auto"/>
            </w:tcBorders>
            <w:shd w:val="clear" w:color="auto" w:fill="auto"/>
          </w:tcPr>
          <w:p w14:paraId="31BCEF98" w14:textId="4BF2F8ED"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10,567</w:t>
            </w:r>
          </w:p>
        </w:tc>
        <w:tc>
          <w:tcPr>
            <w:tcW w:w="1170" w:type="dxa"/>
            <w:tcBorders>
              <w:bottom w:val="single" w:sz="4" w:space="0" w:color="auto"/>
            </w:tcBorders>
            <w:shd w:val="clear" w:color="auto" w:fill="auto"/>
          </w:tcPr>
          <w:p w14:paraId="38405F4E" w14:textId="337BD4B9"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tcBorders>
              <w:bottom w:val="single" w:sz="4" w:space="0" w:color="auto"/>
            </w:tcBorders>
            <w:shd w:val="clear" w:color="auto" w:fill="auto"/>
          </w:tcPr>
          <w:p w14:paraId="1894F8F2" w14:textId="026CB842"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10,567</w:t>
            </w:r>
          </w:p>
        </w:tc>
      </w:tr>
      <w:tr w:rsidR="00C478FA" w:rsidRPr="008B1C1C" w14:paraId="7E32C3DB" w14:textId="77777777" w:rsidTr="00463548">
        <w:tc>
          <w:tcPr>
            <w:tcW w:w="4320" w:type="dxa"/>
            <w:shd w:val="clear" w:color="auto" w:fill="auto"/>
            <w:vAlign w:val="bottom"/>
          </w:tcPr>
          <w:p w14:paraId="14E56FBB" w14:textId="77777777" w:rsidR="00C478FA" w:rsidRPr="003433EB"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0"/>
                <w:szCs w:val="10"/>
                <w:lang w:val="en-GB"/>
              </w:rPr>
            </w:pPr>
          </w:p>
        </w:tc>
        <w:tc>
          <w:tcPr>
            <w:tcW w:w="1170" w:type="dxa"/>
            <w:tcBorders>
              <w:top w:val="single" w:sz="4" w:space="0" w:color="auto"/>
            </w:tcBorders>
            <w:shd w:val="clear" w:color="auto" w:fill="auto"/>
          </w:tcPr>
          <w:p w14:paraId="40FC0EBB" w14:textId="77777777" w:rsidR="00C478FA" w:rsidRPr="003433EB" w:rsidRDefault="00C478FA" w:rsidP="002B4543">
            <w:pPr>
              <w:ind w:right="-72"/>
              <w:contextualSpacing/>
              <w:jc w:val="right"/>
              <w:rPr>
                <w:rFonts w:ascii="Arial" w:hAnsi="Arial" w:cs="Arial"/>
                <w:sz w:val="10"/>
                <w:szCs w:val="10"/>
                <w:cs/>
              </w:rPr>
            </w:pPr>
          </w:p>
        </w:tc>
        <w:tc>
          <w:tcPr>
            <w:tcW w:w="1171" w:type="dxa"/>
            <w:tcBorders>
              <w:top w:val="single" w:sz="4" w:space="0" w:color="auto"/>
            </w:tcBorders>
            <w:shd w:val="clear" w:color="auto" w:fill="auto"/>
          </w:tcPr>
          <w:p w14:paraId="20CE05CF" w14:textId="77777777" w:rsidR="00C478FA" w:rsidRPr="003433EB" w:rsidRDefault="00C478FA" w:rsidP="002B4543">
            <w:pPr>
              <w:ind w:right="-72"/>
              <w:contextualSpacing/>
              <w:jc w:val="right"/>
              <w:rPr>
                <w:rFonts w:ascii="Arial" w:hAnsi="Arial" w:cs="Arial"/>
                <w:sz w:val="10"/>
                <w:szCs w:val="10"/>
                <w:cs/>
              </w:rPr>
            </w:pPr>
          </w:p>
        </w:tc>
        <w:tc>
          <w:tcPr>
            <w:tcW w:w="1170" w:type="dxa"/>
            <w:tcBorders>
              <w:top w:val="single" w:sz="4" w:space="0" w:color="auto"/>
            </w:tcBorders>
            <w:shd w:val="clear" w:color="auto" w:fill="auto"/>
          </w:tcPr>
          <w:p w14:paraId="1AC1A2EE" w14:textId="77777777" w:rsidR="00C478FA" w:rsidRPr="003433EB" w:rsidRDefault="00C478FA" w:rsidP="002B4543">
            <w:pPr>
              <w:ind w:right="-72"/>
              <w:contextualSpacing/>
              <w:jc w:val="right"/>
              <w:rPr>
                <w:rFonts w:ascii="Arial" w:hAnsi="Arial" w:cs="Arial"/>
                <w:sz w:val="10"/>
                <w:szCs w:val="10"/>
                <w:cs/>
              </w:rPr>
            </w:pPr>
          </w:p>
        </w:tc>
        <w:tc>
          <w:tcPr>
            <w:tcW w:w="1171" w:type="dxa"/>
            <w:tcBorders>
              <w:top w:val="single" w:sz="4" w:space="0" w:color="auto"/>
            </w:tcBorders>
            <w:shd w:val="clear" w:color="auto" w:fill="auto"/>
          </w:tcPr>
          <w:p w14:paraId="119437F1" w14:textId="77777777" w:rsidR="00C478FA" w:rsidRPr="003433EB" w:rsidRDefault="00C478FA" w:rsidP="002B4543">
            <w:pPr>
              <w:ind w:right="-72"/>
              <w:contextualSpacing/>
              <w:jc w:val="right"/>
              <w:rPr>
                <w:rFonts w:ascii="Arial" w:hAnsi="Arial" w:cs="Arial"/>
                <w:sz w:val="10"/>
                <w:szCs w:val="10"/>
                <w:cs/>
              </w:rPr>
            </w:pPr>
          </w:p>
        </w:tc>
      </w:tr>
      <w:tr w:rsidR="00C478FA" w:rsidRPr="008B1C1C" w14:paraId="7A48FBA9" w14:textId="77777777" w:rsidTr="00463548">
        <w:tc>
          <w:tcPr>
            <w:tcW w:w="4320" w:type="dxa"/>
            <w:shd w:val="clear" w:color="auto" w:fill="auto"/>
            <w:vAlign w:val="bottom"/>
          </w:tcPr>
          <w:p w14:paraId="7C90A84F"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s="Arial"/>
                <w:color w:val="000000"/>
                <w:spacing w:val="-4"/>
                <w:sz w:val="18"/>
                <w:szCs w:val="18"/>
                <w:lang w:val="en-GB"/>
              </w:rPr>
              <w:t>Total liabilities</w:t>
            </w:r>
          </w:p>
        </w:tc>
        <w:tc>
          <w:tcPr>
            <w:tcW w:w="1170" w:type="dxa"/>
            <w:tcBorders>
              <w:bottom w:val="single" w:sz="4" w:space="0" w:color="auto"/>
            </w:tcBorders>
            <w:shd w:val="clear" w:color="auto" w:fill="auto"/>
          </w:tcPr>
          <w:p w14:paraId="5495D35D" w14:textId="41EB700E"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tcBorders>
              <w:bottom w:val="single" w:sz="4" w:space="0" w:color="auto"/>
            </w:tcBorders>
            <w:shd w:val="clear" w:color="auto" w:fill="auto"/>
          </w:tcPr>
          <w:p w14:paraId="12DA6996" w14:textId="4940A4D9" w:rsidR="00C478FA" w:rsidRPr="008B1C1C" w:rsidRDefault="00C478FA" w:rsidP="002B4543">
            <w:pPr>
              <w:ind w:right="-72"/>
              <w:contextualSpacing/>
              <w:jc w:val="right"/>
              <w:rPr>
                <w:rFonts w:ascii="Arial" w:hAnsi="Arial" w:cs="Arial"/>
                <w:sz w:val="18"/>
                <w:szCs w:val="18"/>
                <w:cs/>
                <w:lang w:val="en-GB"/>
              </w:rPr>
            </w:pPr>
            <w:r w:rsidRPr="008B1C1C">
              <w:rPr>
                <w:rFonts w:ascii="Arial" w:hAnsi="Arial" w:cs="Arial"/>
                <w:sz w:val="18"/>
                <w:szCs w:val="18"/>
                <w:cs/>
              </w:rPr>
              <w:t>345,121</w:t>
            </w:r>
          </w:p>
        </w:tc>
        <w:tc>
          <w:tcPr>
            <w:tcW w:w="1170" w:type="dxa"/>
            <w:tcBorders>
              <w:bottom w:val="single" w:sz="4" w:space="0" w:color="auto"/>
            </w:tcBorders>
            <w:shd w:val="clear" w:color="auto" w:fill="auto"/>
          </w:tcPr>
          <w:p w14:paraId="601147F4" w14:textId="52478F90" w:rsidR="00C478FA" w:rsidRPr="008B1C1C" w:rsidRDefault="00C478FA" w:rsidP="002B4543">
            <w:pPr>
              <w:ind w:right="-72"/>
              <w:contextualSpacing/>
              <w:jc w:val="right"/>
              <w:rPr>
                <w:rFonts w:ascii="Arial" w:hAnsi="Arial" w:cs="Arial"/>
                <w:sz w:val="18"/>
                <w:szCs w:val="18"/>
                <w:cs/>
                <w:lang w:val="en-GB"/>
              </w:rPr>
            </w:pPr>
            <w:r w:rsidRPr="008B1C1C">
              <w:rPr>
                <w:rFonts w:ascii="Arial" w:hAnsi="Arial"/>
                <w:sz w:val="18"/>
                <w:szCs w:val="18"/>
                <w:cs/>
              </w:rPr>
              <w:t>-</w:t>
            </w:r>
          </w:p>
        </w:tc>
        <w:tc>
          <w:tcPr>
            <w:tcW w:w="1171" w:type="dxa"/>
            <w:tcBorders>
              <w:bottom w:val="single" w:sz="4" w:space="0" w:color="auto"/>
            </w:tcBorders>
            <w:shd w:val="clear" w:color="auto" w:fill="auto"/>
          </w:tcPr>
          <w:p w14:paraId="120238C8" w14:textId="355FA7AC" w:rsidR="00C478FA" w:rsidRPr="008B1C1C" w:rsidRDefault="00C478FA" w:rsidP="002B4543">
            <w:pPr>
              <w:ind w:right="-72"/>
              <w:contextualSpacing/>
              <w:jc w:val="right"/>
              <w:rPr>
                <w:rFonts w:ascii="Arial" w:hAnsi="Arial" w:cs="Arial"/>
                <w:sz w:val="18"/>
                <w:szCs w:val="18"/>
                <w:cs/>
                <w:lang w:val="en-GB"/>
              </w:rPr>
            </w:pPr>
            <w:r w:rsidRPr="008B1C1C">
              <w:rPr>
                <w:rFonts w:ascii="Arial" w:hAnsi="Arial" w:cs="Arial"/>
                <w:sz w:val="18"/>
                <w:szCs w:val="18"/>
                <w:cs/>
              </w:rPr>
              <w:t>345,121</w:t>
            </w:r>
          </w:p>
        </w:tc>
      </w:tr>
    </w:tbl>
    <w:p w14:paraId="638CF7F2" w14:textId="77777777" w:rsidR="00F05578" w:rsidRPr="008B1C1C" w:rsidRDefault="00F05578">
      <w:pPr>
        <w:rPr>
          <w:rFonts w:ascii="Arial" w:hAnsi="Arial" w:cs="Arial"/>
          <w:sz w:val="18"/>
          <w:szCs w:val="18"/>
          <w:cs/>
        </w:rPr>
      </w:pPr>
    </w:p>
    <w:tbl>
      <w:tblPr>
        <w:tblW w:w="9002" w:type="dxa"/>
        <w:tblInd w:w="558" w:type="dxa"/>
        <w:tblLayout w:type="fixed"/>
        <w:tblLook w:val="04A0" w:firstRow="1" w:lastRow="0" w:firstColumn="1" w:lastColumn="0" w:noHBand="0" w:noVBand="1"/>
      </w:tblPr>
      <w:tblGrid>
        <w:gridCol w:w="4320"/>
        <w:gridCol w:w="1170"/>
        <w:gridCol w:w="1171"/>
        <w:gridCol w:w="1170"/>
        <w:gridCol w:w="1171"/>
      </w:tblGrid>
      <w:tr w:rsidR="00E9258C" w:rsidRPr="008B1C1C" w14:paraId="14BC32EB" w14:textId="77777777" w:rsidTr="009950EC">
        <w:tc>
          <w:tcPr>
            <w:tcW w:w="4320" w:type="dxa"/>
            <w:shd w:val="clear" w:color="auto" w:fill="auto"/>
            <w:vAlign w:val="bottom"/>
          </w:tcPr>
          <w:p w14:paraId="41D974B0" w14:textId="77777777" w:rsidR="00E9258C" w:rsidRPr="008B1C1C"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4E5E5A54" w14:textId="77777777" w:rsidR="00E9258C" w:rsidRPr="008B1C1C" w:rsidRDefault="00E9258C" w:rsidP="009950EC">
            <w:pPr>
              <w:tabs>
                <w:tab w:val="left" w:pos="1418"/>
                <w:tab w:val="center" w:pos="3402"/>
                <w:tab w:val="center" w:pos="4153"/>
                <w:tab w:val="center" w:pos="5670"/>
                <w:tab w:val="center" w:pos="6804"/>
                <w:tab w:val="right" w:pos="7655"/>
                <w:tab w:val="right" w:pos="8306"/>
              </w:tabs>
              <w:ind w:right="-72"/>
              <w:jc w:val="center"/>
              <w:rPr>
                <w:rFonts w:ascii="Arial" w:hAnsi="Arial" w:cs="Arial"/>
                <w:b/>
                <w:bCs/>
                <w:sz w:val="18"/>
                <w:szCs w:val="18"/>
                <w:shd w:val="clear" w:color="auto" w:fill="FFFFFF"/>
                <w:lang w:val="en-US"/>
              </w:rPr>
            </w:pPr>
            <w:r w:rsidRPr="008B1C1C">
              <w:rPr>
                <w:rFonts w:ascii="Arial" w:eastAsia="Arial Unicode MS" w:hAnsi="Arial" w:cs="Arial"/>
                <w:b/>
                <w:bCs/>
                <w:sz w:val="18"/>
                <w:szCs w:val="18"/>
                <w:lang w:val="en-GB"/>
              </w:rPr>
              <w:t>Separate</w:t>
            </w:r>
          </w:p>
        </w:tc>
      </w:tr>
      <w:tr w:rsidR="00E9258C" w:rsidRPr="008B1C1C" w14:paraId="26933C31" w14:textId="77777777" w:rsidTr="009950EC">
        <w:tc>
          <w:tcPr>
            <w:tcW w:w="4320" w:type="dxa"/>
            <w:shd w:val="clear" w:color="auto" w:fill="auto"/>
            <w:vAlign w:val="bottom"/>
          </w:tcPr>
          <w:p w14:paraId="12FA1227" w14:textId="77777777" w:rsidR="00E9258C" w:rsidRPr="008B1C1C"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1E971F29" w14:textId="30EC8A86" w:rsidR="00E9258C" w:rsidRPr="008B1C1C" w:rsidRDefault="00C478FA" w:rsidP="009950EC">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2023</w:t>
            </w:r>
          </w:p>
        </w:tc>
      </w:tr>
      <w:tr w:rsidR="00E9258C" w:rsidRPr="008B1C1C" w14:paraId="7B95F860" w14:textId="77777777" w:rsidTr="009950EC">
        <w:tc>
          <w:tcPr>
            <w:tcW w:w="4320" w:type="dxa"/>
            <w:shd w:val="clear" w:color="auto" w:fill="auto"/>
            <w:vAlign w:val="bottom"/>
          </w:tcPr>
          <w:p w14:paraId="7978E489" w14:textId="77777777" w:rsidR="00E9258C" w:rsidRPr="008B1C1C"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2DE45993" w14:textId="77777777" w:rsidR="00E9258C" w:rsidRPr="008B1C1C" w:rsidRDefault="00E9258C" w:rsidP="009950E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 xml:space="preserve">Level </w:t>
            </w:r>
            <w:r w:rsidRPr="008B1C1C">
              <w:rPr>
                <w:rFonts w:ascii="Arial" w:eastAsia="Arial Unicode MS" w:hAnsi="Arial" w:cs="Arial"/>
                <w:b/>
                <w:bCs/>
                <w:color w:val="000000"/>
                <w:sz w:val="18"/>
                <w:szCs w:val="18"/>
                <w:lang w:val="en-GB"/>
              </w:rPr>
              <w:t>1</w:t>
            </w:r>
          </w:p>
        </w:tc>
        <w:tc>
          <w:tcPr>
            <w:tcW w:w="1171" w:type="dxa"/>
            <w:tcBorders>
              <w:top w:val="single" w:sz="4" w:space="0" w:color="auto"/>
            </w:tcBorders>
            <w:shd w:val="clear" w:color="auto" w:fill="auto"/>
            <w:vAlign w:val="bottom"/>
          </w:tcPr>
          <w:p w14:paraId="2C4D3558" w14:textId="77777777" w:rsidR="00E9258C" w:rsidRPr="008B1C1C" w:rsidRDefault="00E9258C" w:rsidP="009950E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 xml:space="preserve">Level </w:t>
            </w:r>
            <w:r w:rsidRPr="008B1C1C">
              <w:rPr>
                <w:rFonts w:ascii="Arial" w:eastAsia="Arial Unicode MS" w:hAnsi="Arial" w:cs="Arial"/>
                <w:b/>
                <w:bCs/>
                <w:color w:val="000000"/>
                <w:sz w:val="18"/>
                <w:szCs w:val="18"/>
                <w:lang w:val="en-GB"/>
              </w:rPr>
              <w:t>2</w:t>
            </w:r>
          </w:p>
        </w:tc>
        <w:tc>
          <w:tcPr>
            <w:tcW w:w="1170" w:type="dxa"/>
            <w:tcBorders>
              <w:top w:val="single" w:sz="4" w:space="0" w:color="auto"/>
            </w:tcBorders>
            <w:shd w:val="clear" w:color="auto" w:fill="auto"/>
            <w:vAlign w:val="bottom"/>
          </w:tcPr>
          <w:p w14:paraId="29043BC0" w14:textId="77777777" w:rsidR="00E9258C" w:rsidRPr="008B1C1C" w:rsidRDefault="00E9258C" w:rsidP="009950E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 xml:space="preserve">Level </w:t>
            </w:r>
            <w:r w:rsidRPr="008B1C1C">
              <w:rPr>
                <w:rFonts w:ascii="Arial" w:eastAsia="Arial Unicode MS" w:hAnsi="Arial" w:cs="Arial"/>
                <w:b/>
                <w:bCs/>
                <w:color w:val="000000"/>
                <w:sz w:val="18"/>
                <w:szCs w:val="18"/>
                <w:lang w:val="en-GB"/>
              </w:rPr>
              <w:t>3</w:t>
            </w:r>
          </w:p>
        </w:tc>
        <w:tc>
          <w:tcPr>
            <w:tcW w:w="1171" w:type="dxa"/>
            <w:tcBorders>
              <w:top w:val="single" w:sz="4" w:space="0" w:color="auto"/>
            </w:tcBorders>
            <w:shd w:val="clear" w:color="auto" w:fill="auto"/>
            <w:vAlign w:val="bottom"/>
          </w:tcPr>
          <w:p w14:paraId="2274F2DE" w14:textId="77777777" w:rsidR="00E9258C" w:rsidRPr="008B1C1C" w:rsidRDefault="00E9258C" w:rsidP="009950E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Total</w:t>
            </w:r>
          </w:p>
        </w:tc>
      </w:tr>
      <w:tr w:rsidR="00E9258C" w:rsidRPr="008B1C1C" w14:paraId="5183E29D" w14:textId="77777777" w:rsidTr="009950EC">
        <w:tc>
          <w:tcPr>
            <w:tcW w:w="4320" w:type="dxa"/>
            <w:shd w:val="clear" w:color="auto" w:fill="auto"/>
            <w:vAlign w:val="bottom"/>
          </w:tcPr>
          <w:p w14:paraId="436670E3" w14:textId="77777777" w:rsidR="00E9258C" w:rsidRPr="008B1C1C"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bottom w:val="single" w:sz="4" w:space="0" w:color="auto"/>
            </w:tcBorders>
            <w:shd w:val="clear" w:color="auto" w:fill="auto"/>
            <w:vAlign w:val="bottom"/>
          </w:tcPr>
          <w:p w14:paraId="4C05919A" w14:textId="77777777" w:rsidR="00E9258C" w:rsidRPr="008B1C1C" w:rsidRDefault="00E9258C" w:rsidP="009950E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0CAF9252" w14:textId="77777777" w:rsidR="00E9258C" w:rsidRPr="008B1C1C" w:rsidRDefault="00E9258C" w:rsidP="009950E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Million Baht</w:t>
            </w:r>
          </w:p>
        </w:tc>
        <w:tc>
          <w:tcPr>
            <w:tcW w:w="1170" w:type="dxa"/>
            <w:tcBorders>
              <w:bottom w:val="single" w:sz="4" w:space="0" w:color="auto"/>
            </w:tcBorders>
            <w:shd w:val="clear" w:color="auto" w:fill="auto"/>
            <w:vAlign w:val="bottom"/>
          </w:tcPr>
          <w:p w14:paraId="468D114E" w14:textId="77777777" w:rsidR="00E9258C" w:rsidRPr="008B1C1C" w:rsidRDefault="00E9258C" w:rsidP="009950E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2CDDBC0C" w14:textId="77777777" w:rsidR="00E9258C" w:rsidRPr="008B1C1C" w:rsidRDefault="00E9258C" w:rsidP="009950E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Million Baht</w:t>
            </w:r>
          </w:p>
        </w:tc>
      </w:tr>
      <w:tr w:rsidR="00E9258C" w:rsidRPr="008B1C1C" w14:paraId="4E21FF19" w14:textId="77777777" w:rsidTr="00CA27E4">
        <w:tc>
          <w:tcPr>
            <w:tcW w:w="4320" w:type="dxa"/>
            <w:shd w:val="clear" w:color="auto" w:fill="auto"/>
            <w:vAlign w:val="bottom"/>
          </w:tcPr>
          <w:p w14:paraId="4B997B19" w14:textId="77777777" w:rsidR="00E9258C" w:rsidRPr="008B1C1C"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FAFAFA"/>
            <w:vAlign w:val="bottom"/>
          </w:tcPr>
          <w:p w14:paraId="5A1454A8" w14:textId="77777777" w:rsidR="00E9258C" w:rsidRPr="008B1C1C"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FAFAFA"/>
            <w:vAlign w:val="bottom"/>
          </w:tcPr>
          <w:p w14:paraId="5900A46B" w14:textId="77777777" w:rsidR="00E9258C" w:rsidRPr="008B1C1C"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FAFAFA"/>
            <w:vAlign w:val="bottom"/>
          </w:tcPr>
          <w:p w14:paraId="08B09296" w14:textId="77777777" w:rsidR="00E9258C" w:rsidRPr="008B1C1C"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FAFAFA"/>
            <w:vAlign w:val="bottom"/>
          </w:tcPr>
          <w:p w14:paraId="78F445AD" w14:textId="77777777" w:rsidR="00E9258C" w:rsidRPr="008B1C1C"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r>
      <w:tr w:rsidR="00E9258C" w:rsidRPr="008B1C1C" w14:paraId="47D92CA9" w14:textId="77777777" w:rsidTr="00CA27E4">
        <w:tc>
          <w:tcPr>
            <w:tcW w:w="4320" w:type="dxa"/>
            <w:shd w:val="clear" w:color="auto" w:fill="auto"/>
            <w:vAlign w:val="bottom"/>
          </w:tcPr>
          <w:p w14:paraId="094448AA" w14:textId="77777777" w:rsidR="00E9258C" w:rsidRPr="008B1C1C" w:rsidRDefault="00E9258C" w:rsidP="00714E85">
            <w:pPr>
              <w:tabs>
                <w:tab w:val="left" w:pos="1418"/>
                <w:tab w:val="center" w:pos="3402"/>
                <w:tab w:val="center" w:pos="5670"/>
                <w:tab w:val="center" w:pos="6804"/>
                <w:tab w:val="right" w:pos="7655"/>
                <w:tab w:val="right" w:pos="8306"/>
              </w:tabs>
              <w:ind w:right="-108"/>
              <w:rPr>
                <w:rFonts w:ascii="Arial" w:eastAsia="Times New Roman" w:hAnsi="Arial" w:cs="Arial"/>
                <w:b/>
                <w:bCs/>
                <w:color w:val="000000"/>
                <w:sz w:val="18"/>
                <w:szCs w:val="18"/>
                <w:shd w:val="clear" w:color="auto" w:fill="FFFFFF"/>
                <w:lang w:val="en-US"/>
              </w:rPr>
            </w:pPr>
            <w:r w:rsidRPr="008B1C1C">
              <w:rPr>
                <w:rFonts w:ascii="Arial" w:eastAsia="Times New Roman" w:hAnsi="Arial" w:cs="Arial"/>
                <w:b/>
                <w:bCs/>
                <w:color w:val="000000"/>
                <w:sz w:val="18"/>
                <w:szCs w:val="18"/>
                <w:shd w:val="clear" w:color="auto" w:fill="FFFFFF"/>
                <w:lang w:val="en-US"/>
              </w:rPr>
              <w:t>Assets</w:t>
            </w:r>
          </w:p>
        </w:tc>
        <w:tc>
          <w:tcPr>
            <w:tcW w:w="1170" w:type="dxa"/>
            <w:shd w:val="clear" w:color="auto" w:fill="FAFAFA"/>
            <w:vAlign w:val="bottom"/>
          </w:tcPr>
          <w:p w14:paraId="1BA4486C" w14:textId="77777777" w:rsidR="00E9258C" w:rsidRPr="008B1C1C"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shd w:val="clear" w:color="auto" w:fill="FAFAFA"/>
            <w:vAlign w:val="bottom"/>
          </w:tcPr>
          <w:p w14:paraId="087B2696" w14:textId="77777777" w:rsidR="00E9258C" w:rsidRPr="008B1C1C"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0" w:type="dxa"/>
            <w:shd w:val="clear" w:color="auto" w:fill="FAFAFA"/>
            <w:vAlign w:val="bottom"/>
          </w:tcPr>
          <w:p w14:paraId="778409AD" w14:textId="77777777" w:rsidR="00E9258C" w:rsidRPr="008B1C1C"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shd w:val="clear" w:color="auto" w:fill="FAFAFA"/>
            <w:vAlign w:val="bottom"/>
          </w:tcPr>
          <w:p w14:paraId="1F74331A" w14:textId="77777777" w:rsidR="00E9258C" w:rsidRPr="008B1C1C"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r>
      <w:tr w:rsidR="00C54EDA" w:rsidRPr="008B1C1C" w14:paraId="7EAC907E" w14:textId="77777777" w:rsidTr="00F914D1">
        <w:tc>
          <w:tcPr>
            <w:tcW w:w="4320" w:type="dxa"/>
            <w:shd w:val="clear" w:color="auto" w:fill="auto"/>
            <w:vAlign w:val="bottom"/>
          </w:tcPr>
          <w:p w14:paraId="71931C6B" w14:textId="746300BA"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Cash</w:t>
            </w:r>
          </w:p>
        </w:tc>
        <w:tc>
          <w:tcPr>
            <w:tcW w:w="1170" w:type="dxa"/>
            <w:shd w:val="clear" w:color="auto" w:fill="FAFAFA"/>
          </w:tcPr>
          <w:p w14:paraId="33B62A96" w14:textId="4E47D8E0"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905 </w:t>
            </w:r>
          </w:p>
        </w:tc>
        <w:tc>
          <w:tcPr>
            <w:tcW w:w="1171" w:type="dxa"/>
            <w:shd w:val="clear" w:color="auto" w:fill="FAFAFA"/>
          </w:tcPr>
          <w:p w14:paraId="6E8C7DC1" w14:textId="3557E3E4"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0" w:type="dxa"/>
            <w:shd w:val="clear" w:color="auto" w:fill="FAFAFA"/>
          </w:tcPr>
          <w:p w14:paraId="1EC136F9" w14:textId="07CE657E"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7566AA9F" w14:textId="14184714"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905 </w:t>
            </w:r>
          </w:p>
        </w:tc>
      </w:tr>
      <w:tr w:rsidR="00C54EDA" w:rsidRPr="008B1C1C" w14:paraId="5CE8C334" w14:textId="77777777" w:rsidTr="00F914D1">
        <w:tc>
          <w:tcPr>
            <w:tcW w:w="4320" w:type="dxa"/>
            <w:shd w:val="clear" w:color="auto" w:fill="auto"/>
            <w:vAlign w:val="bottom"/>
          </w:tcPr>
          <w:p w14:paraId="3D301FFE" w14:textId="7EE1CE66"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Interbank and money market items, net</w:t>
            </w:r>
          </w:p>
        </w:tc>
        <w:tc>
          <w:tcPr>
            <w:tcW w:w="1170" w:type="dxa"/>
            <w:shd w:val="clear" w:color="auto" w:fill="FAFAFA"/>
          </w:tcPr>
          <w:p w14:paraId="7A48349A" w14:textId="026B7581"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4,445 </w:t>
            </w:r>
          </w:p>
        </w:tc>
        <w:tc>
          <w:tcPr>
            <w:tcW w:w="1171" w:type="dxa"/>
            <w:shd w:val="clear" w:color="auto" w:fill="FAFAFA"/>
          </w:tcPr>
          <w:p w14:paraId="3F16F646" w14:textId="6F8781EB"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2,827 </w:t>
            </w:r>
          </w:p>
        </w:tc>
        <w:tc>
          <w:tcPr>
            <w:tcW w:w="1170" w:type="dxa"/>
            <w:shd w:val="clear" w:color="auto" w:fill="FAFAFA"/>
          </w:tcPr>
          <w:p w14:paraId="6EF2BEDB" w14:textId="3C900D15"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shd w:val="clear" w:color="auto" w:fill="FAFAFA"/>
          </w:tcPr>
          <w:p w14:paraId="7190D92F" w14:textId="7D52C102"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7,272 </w:t>
            </w:r>
          </w:p>
        </w:tc>
      </w:tr>
      <w:tr w:rsidR="00C54EDA" w:rsidRPr="008B1C1C" w14:paraId="4AA0A63B" w14:textId="77777777" w:rsidTr="00CB750A">
        <w:tc>
          <w:tcPr>
            <w:tcW w:w="4320" w:type="dxa"/>
            <w:shd w:val="clear" w:color="auto" w:fill="auto"/>
            <w:vAlign w:val="bottom"/>
          </w:tcPr>
          <w:p w14:paraId="689587B7" w14:textId="2F2386D3"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s="Arial"/>
                <w:color w:val="000000"/>
                <w:spacing w:val="-4"/>
                <w:sz w:val="18"/>
                <w:szCs w:val="18"/>
                <w:lang w:val="en-GB"/>
              </w:rPr>
              <w:t xml:space="preserve">   Investments in debt instruments measured </w:t>
            </w:r>
          </w:p>
        </w:tc>
        <w:tc>
          <w:tcPr>
            <w:tcW w:w="1170" w:type="dxa"/>
            <w:shd w:val="clear" w:color="auto" w:fill="FAFAFA"/>
          </w:tcPr>
          <w:p w14:paraId="4B8471EA" w14:textId="77777777" w:rsidR="00C54EDA" w:rsidRPr="008B1C1C" w:rsidRDefault="00C54EDA" w:rsidP="00C54EDA">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lang w:val="en-GB"/>
              </w:rPr>
            </w:pPr>
          </w:p>
        </w:tc>
        <w:tc>
          <w:tcPr>
            <w:tcW w:w="1171" w:type="dxa"/>
            <w:shd w:val="clear" w:color="auto" w:fill="FAFAFA"/>
          </w:tcPr>
          <w:p w14:paraId="3312F035" w14:textId="77777777" w:rsidR="00C54EDA" w:rsidRPr="008B1C1C" w:rsidRDefault="00C54EDA" w:rsidP="00C54EDA">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0" w:type="dxa"/>
            <w:shd w:val="clear" w:color="auto" w:fill="FAFAFA"/>
          </w:tcPr>
          <w:p w14:paraId="7895DEB1" w14:textId="77777777" w:rsidR="00C54EDA" w:rsidRPr="008B1C1C" w:rsidRDefault="00C54EDA" w:rsidP="00C54EDA">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FAFAFA"/>
          </w:tcPr>
          <w:p w14:paraId="288D2A68" w14:textId="77777777" w:rsidR="00C54EDA" w:rsidRPr="008B1C1C" w:rsidRDefault="00C54EDA" w:rsidP="00C54EDA">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r>
      <w:tr w:rsidR="00C54EDA" w:rsidRPr="008B1C1C" w14:paraId="6D1E794B" w14:textId="77777777" w:rsidTr="00F914D1">
        <w:tc>
          <w:tcPr>
            <w:tcW w:w="4320" w:type="dxa"/>
            <w:shd w:val="clear" w:color="auto" w:fill="auto"/>
            <w:vAlign w:val="bottom"/>
          </w:tcPr>
          <w:p w14:paraId="10160618" w14:textId="6FDE6D0B"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at amortized cost</w:t>
            </w:r>
          </w:p>
        </w:tc>
        <w:tc>
          <w:tcPr>
            <w:tcW w:w="1170" w:type="dxa"/>
            <w:shd w:val="clear" w:color="auto" w:fill="FAFAFA"/>
          </w:tcPr>
          <w:p w14:paraId="37F48655" w14:textId="6AC35685"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3AD24CE3" w14:textId="62DB22A0"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37,682 </w:t>
            </w:r>
          </w:p>
        </w:tc>
        <w:tc>
          <w:tcPr>
            <w:tcW w:w="1170" w:type="dxa"/>
            <w:shd w:val="clear" w:color="auto" w:fill="FAFAFA"/>
          </w:tcPr>
          <w:p w14:paraId="30DC6A6C" w14:textId="0BCC4D10"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12EB6F6E" w14:textId="37B518BC"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37,682 </w:t>
            </w:r>
          </w:p>
        </w:tc>
      </w:tr>
      <w:tr w:rsidR="005B2A66" w:rsidRPr="008B1C1C" w14:paraId="56A4E5FE" w14:textId="77777777" w:rsidTr="00F914D1">
        <w:tc>
          <w:tcPr>
            <w:tcW w:w="4320" w:type="dxa"/>
            <w:shd w:val="clear" w:color="auto" w:fill="auto"/>
            <w:vAlign w:val="bottom"/>
          </w:tcPr>
          <w:p w14:paraId="45202423" w14:textId="07696B4F" w:rsidR="005B2A66" w:rsidRPr="008B1C1C" w:rsidRDefault="005B2A66"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 xml:space="preserve">Loans to customers and accrued </w:t>
            </w:r>
          </w:p>
        </w:tc>
        <w:tc>
          <w:tcPr>
            <w:tcW w:w="1170" w:type="dxa"/>
            <w:shd w:val="clear" w:color="auto" w:fill="FAFAFA"/>
          </w:tcPr>
          <w:p w14:paraId="7D173026" w14:textId="0956F12B" w:rsidR="005B2A66" w:rsidRPr="008B1C1C" w:rsidDel="000D0EC3" w:rsidRDefault="005B2A66" w:rsidP="005B2A66">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FAFAFA"/>
          </w:tcPr>
          <w:p w14:paraId="7D9F0F0C" w14:textId="67A6E974" w:rsidR="005B2A66" w:rsidRPr="008B1C1C" w:rsidRDefault="005B2A66" w:rsidP="005B2A66">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0" w:type="dxa"/>
            <w:shd w:val="clear" w:color="auto" w:fill="FAFAFA"/>
          </w:tcPr>
          <w:p w14:paraId="5A113944" w14:textId="132759A6" w:rsidR="005B2A66" w:rsidRPr="008B1C1C" w:rsidRDefault="005B2A66" w:rsidP="005B2A66">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FAFAFA"/>
          </w:tcPr>
          <w:p w14:paraId="61CED3EC" w14:textId="2514344E" w:rsidR="005B2A66" w:rsidRPr="008B1C1C" w:rsidRDefault="005B2A66" w:rsidP="005B2A66">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r>
      <w:tr w:rsidR="00C54EDA" w:rsidRPr="008B1C1C" w14:paraId="762F43A1" w14:textId="77777777" w:rsidTr="00F914D1">
        <w:tc>
          <w:tcPr>
            <w:tcW w:w="4320" w:type="dxa"/>
            <w:shd w:val="clear" w:color="auto" w:fill="auto"/>
            <w:vAlign w:val="bottom"/>
          </w:tcPr>
          <w:p w14:paraId="0F181246" w14:textId="1071C9B7"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interest receivables, net</w:t>
            </w:r>
            <w:r w:rsidRPr="008B1C1C">
              <w:rPr>
                <w:rFonts w:ascii="Arial" w:hAnsi="Arial"/>
                <w:color w:val="000000"/>
                <w:spacing w:val="-4"/>
                <w:sz w:val="18"/>
                <w:szCs w:val="18"/>
                <w:cs/>
                <w:lang w:val="en-GB"/>
              </w:rPr>
              <w:t xml:space="preserve">  </w:t>
            </w:r>
          </w:p>
        </w:tc>
        <w:tc>
          <w:tcPr>
            <w:tcW w:w="1170" w:type="dxa"/>
            <w:shd w:val="clear" w:color="auto" w:fill="FAFAFA"/>
          </w:tcPr>
          <w:p w14:paraId="2981C878" w14:textId="4B936B04" w:rsidR="00C54EDA" w:rsidRPr="008B1C1C" w:rsidDel="000D0EC3" w:rsidRDefault="00C54EDA" w:rsidP="00C54EDA">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lang w:val="en-GB"/>
              </w:rPr>
            </w:pPr>
            <w:r w:rsidRPr="008B1C1C">
              <w:rPr>
                <w:rFonts w:ascii="Arial" w:hAnsi="Arial"/>
                <w:sz w:val="18"/>
                <w:szCs w:val="18"/>
                <w:cs/>
              </w:rPr>
              <w:t xml:space="preserve"> -   </w:t>
            </w:r>
          </w:p>
        </w:tc>
        <w:tc>
          <w:tcPr>
            <w:tcW w:w="1171" w:type="dxa"/>
            <w:shd w:val="clear" w:color="auto" w:fill="FAFAFA"/>
          </w:tcPr>
          <w:p w14:paraId="72F4708B" w14:textId="717D4E18" w:rsidR="00C54EDA" w:rsidRPr="008B1C1C" w:rsidRDefault="00C54EDA" w:rsidP="00C54EDA">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r w:rsidRPr="008B1C1C">
              <w:rPr>
                <w:rFonts w:ascii="Arial" w:hAnsi="Arial" w:cs="Arial"/>
                <w:sz w:val="18"/>
                <w:szCs w:val="18"/>
                <w:cs/>
              </w:rPr>
              <w:t xml:space="preserve"> 235,160 </w:t>
            </w:r>
          </w:p>
        </w:tc>
        <w:tc>
          <w:tcPr>
            <w:tcW w:w="1170" w:type="dxa"/>
            <w:shd w:val="clear" w:color="auto" w:fill="FAFAFA"/>
          </w:tcPr>
          <w:p w14:paraId="268E733E" w14:textId="6F29E028" w:rsidR="00C54EDA" w:rsidRPr="008B1C1C" w:rsidRDefault="00C54EDA" w:rsidP="00C54EDA">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lang w:val="en-GB"/>
              </w:rPr>
            </w:pPr>
            <w:r w:rsidRPr="008B1C1C">
              <w:rPr>
                <w:rFonts w:ascii="Arial" w:hAnsi="Arial"/>
                <w:sz w:val="18"/>
                <w:szCs w:val="18"/>
                <w:cs/>
              </w:rPr>
              <w:t xml:space="preserve"> -   </w:t>
            </w:r>
          </w:p>
        </w:tc>
        <w:tc>
          <w:tcPr>
            <w:tcW w:w="1171" w:type="dxa"/>
            <w:shd w:val="clear" w:color="auto" w:fill="FAFAFA"/>
          </w:tcPr>
          <w:p w14:paraId="41E7D6FB" w14:textId="34895F09" w:rsidR="00C54EDA" w:rsidRPr="008B1C1C" w:rsidRDefault="00C54EDA" w:rsidP="00C54EDA">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r w:rsidRPr="008B1C1C">
              <w:rPr>
                <w:rFonts w:ascii="Arial" w:hAnsi="Arial" w:cs="Arial"/>
                <w:sz w:val="18"/>
                <w:szCs w:val="18"/>
                <w:cs/>
              </w:rPr>
              <w:t xml:space="preserve"> 235,160 </w:t>
            </w:r>
          </w:p>
        </w:tc>
      </w:tr>
      <w:tr w:rsidR="00C54EDA" w:rsidRPr="008B1C1C" w14:paraId="2D114B52" w14:textId="77777777" w:rsidTr="00F914D1">
        <w:tc>
          <w:tcPr>
            <w:tcW w:w="4320" w:type="dxa"/>
            <w:shd w:val="clear" w:color="auto" w:fill="auto"/>
            <w:vAlign w:val="bottom"/>
          </w:tcPr>
          <w:p w14:paraId="0E427FA3" w14:textId="502310C7"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Credit support assets on derivatives</w:t>
            </w:r>
          </w:p>
        </w:tc>
        <w:tc>
          <w:tcPr>
            <w:tcW w:w="1170" w:type="dxa"/>
            <w:shd w:val="clear" w:color="auto" w:fill="FAFAFA"/>
          </w:tcPr>
          <w:p w14:paraId="28274557" w14:textId="150FA387"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shd w:val="clear" w:color="auto" w:fill="FAFAFA"/>
          </w:tcPr>
          <w:p w14:paraId="059BEC22" w14:textId="140141EB"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12,466 </w:t>
            </w:r>
          </w:p>
        </w:tc>
        <w:tc>
          <w:tcPr>
            <w:tcW w:w="1170" w:type="dxa"/>
            <w:shd w:val="clear" w:color="auto" w:fill="FAFAFA"/>
          </w:tcPr>
          <w:p w14:paraId="49BE7971" w14:textId="0F4A9FFA"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shd w:val="clear" w:color="auto" w:fill="FAFAFA"/>
          </w:tcPr>
          <w:p w14:paraId="2B45BA85" w14:textId="3CE7F7DD"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12,466 </w:t>
            </w:r>
          </w:p>
        </w:tc>
      </w:tr>
      <w:tr w:rsidR="005B2A66" w:rsidRPr="008B1C1C" w14:paraId="78672250" w14:textId="77777777" w:rsidTr="00CA27E4">
        <w:tc>
          <w:tcPr>
            <w:tcW w:w="4320" w:type="dxa"/>
            <w:shd w:val="clear" w:color="auto" w:fill="auto"/>
          </w:tcPr>
          <w:p w14:paraId="2B0EDF71" w14:textId="17C3A3E9" w:rsidR="005B2A66"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color w:val="000000"/>
                <w:spacing w:val="-4"/>
                <w:sz w:val="18"/>
                <w:szCs w:val="18"/>
                <w:cs/>
                <w:lang w:val="en-GB"/>
              </w:rPr>
              <w:t xml:space="preserve">   </w:t>
            </w:r>
            <w:r w:rsidR="005B2A66" w:rsidRPr="008B1C1C">
              <w:rPr>
                <w:rFonts w:ascii="Arial" w:eastAsia="Times New Roman" w:hAnsi="Arial" w:cs="Arial"/>
                <w:sz w:val="18"/>
                <w:szCs w:val="18"/>
                <w:lang w:val="en-GB"/>
              </w:rPr>
              <w:t xml:space="preserve">Accounts receivable from sell of </w:t>
            </w:r>
            <w:r w:rsidR="005B2A66" w:rsidRPr="008B1C1C">
              <w:rPr>
                <w:rFonts w:ascii="Arial" w:hAnsi="Arial" w:cs="Arial"/>
                <w:spacing w:val="-4"/>
                <w:sz w:val="18"/>
                <w:szCs w:val="18"/>
                <w:lang w:val="en-GB"/>
              </w:rPr>
              <w:t>financial assets</w:t>
            </w:r>
          </w:p>
        </w:tc>
        <w:tc>
          <w:tcPr>
            <w:tcW w:w="1170" w:type="dxa"/>
            <w:shd w:val="clear" w:color="auto" w:fill="FAFAFA"/>
          </w:tcPr>
          <w:p w14:paraId="749EC61E" w14:textId="77777777" w:rsidR="005B2A66" w:rsidRPr="008B1C1C" w:rsidRDefault="005B2A66" w:rsidP="005B2A66">
            <w:pPr>
              <w:ind w:right="-72"/>
              <w:contextualSpacing/>
              <w:jc w:val="right"/>
              <w:rPr>
                <w:rFonts w:ascii="Arial" w:hAnsi="Arial" w:cs="Arial"/>
                <w:snapToGrid w:val="0"/>
                <w:sz w:val="18"/>
                <w:szCs w:val="18"/>
                <w:lang w:val="en-GB" w:eastAsia="th-TH"/>
              </w:rPr>
            </w:pPr>
          </w:p>
        </w:tc>
        <w:tc>
          <w:tcPr>
            <w:tcW w:w="1171" w:type="dxa"/>
            <w:shd w:val="clear" w:color="auto" w:fill="FAFAFA"/>
          </w:tcPr>
          <w:p w14:paraId="0A236576" w14:textId="77777777" w:rsidR="005B2A66" w:rsidRPr="008B1C1C" w:rsidRDefault="005B2A66" w:rsidP="005B2A66">
            <w:pPr>
              <w:ind w:right="-72"/>
              <w:contextualSpacing/>
              <w:jc w:val="right"/>
              <w:rPr>
                <w:rFonts w:ascii="Arial" w:hAnsi="Arial" w:cs="Arial"/>
                <w:snapToGrid w:val="0"/>
                <w:sz w:val="18"/>
                <w:szCs w:val="18"/>
                <w:lang w:val="en-GB" w:eastAsia="th-TH"/>
              </w:rPr>
            </w:pPr>
          </w:p>
        </w:tc>
        <w:tc>
          <w:tcPr>
            <w:tcW w:w="1170" w:type="dxa"/>
            <w:shd w:val="clear" w:color="auto" w:fill="FAFAFA"/>
          </w:tcPr>
          <w:p w14:paraId="0AF81D63" w14:textId="77777777" w:rsidR="005B2A66" w:rsidRPr="008B1C1C" w:rsidRDefault="005B2A66" w:rsidP="005B2A66">
            <w:pPr>
              <w:ind w:right="-72"/>
              <w:contextualSpacing/>
              <w:jc w:val="right"/>
              <w:rPr>
                <w:rFonts w:ascii="Arial" w:hAnsi="Arial" w:cs="Arial"/>
                <w:snapToGrid w:val="0"/>
                <w:sz w:val="18"/>
                <w:szCs w:val="18"/>
                <w:lang w:val="en-GB" w:eastAsia="th-TH"/>
              </w:rPr>
            </w:pPr>
          </w:p>
        </w:tc>
        <w:tc>
          <w:tcPr>
            <w:tcW w:w="1171" w:type="dxa"/>
            <w:shd w:val="clear" w:color="auto" w:fill="FAFAFA"/>
          </w:tcPr>
          <w:p w14:paraId="6B8C174F" w14:textId="77777777" w:rsidR="005B2A66" w:rsidRPr="008B1C1C" w:rsidRDefault="005B2A66" w:rsidP="005B2A66">
            <w:pPr>
              <w:ind w:right="-72"/>
              <w:contextualSpacing/>
              <w:jc w:val="right"/>
              <w:rPr>
                <w:rFonts w:ascii="Arial" w:hAnsi="Arial" w:cs="Arial"/>
                <w:snapToGrid w:val="0"/>
                <w:sz w:val="18"/>
                <w:szCs w:val="18"/>
                <w:lang w:val="en-GB" w:eastAsia="th-TH"/>
              </w:rPr>
            </w:pPr>
          </w:p>
        </w:tc>
      </w:tr>
      <w:tr w:rsidR="005B2A66" w:rsidRPr="008B1C1C" w14:paraId="4FF818FB" w14:textId="77777777" w:rsidTr="00CA27E4">
        <w:tc>
          <w:tcPr>
            <w:tcW w:w="4320" w:type="dxa"/>
            <w:shd w:val="clear" w:color="auto" w:fill="auto"/>
          </w:tcPr>
          <w:p w14:paraId="1F95A813" w14:textId="430009B5" w:rsidR="005B2A66"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color w:val="000000"/>
                <w:spacing w:val="-4"/>
                <w:sz w:val="18"/>
                <w:szCs w:val="18"/>
                <w:cs/>
                <w:lang w:val="en-GB"/>
              </w:rPr>
              <w:t xml:space="preserve">      </w:t>
            </w:r>
            <w:r w:rsidR="005B2A66" w:rsidRPr="008B1C1C">
              <w:rPr>
                <w:rFonts w:ascii="Arial" w:eastAsia="Times New Roman" w:hAnsi="Arial" w:cs="Arial"/>
                <w:sz w:val="18"/>
                <w:szCs w:val="18"/>
                <w:lang w:val="en-GB"/>
              </w:rPr>
              <w:t>measured at fair value through profit or loss</w:t>
            </w:r>
          </w:p>
        </w:tc>
        <w:tc>
          <w:tcPr>
            <w:tcW w:w="1170" w:type="dxa"/>
            <w:shd w:val="clear" w:color="auto" w:fill="FAFAFA"/>
          </w:tcPr>
          <w:p w14:paraId="4B5DB1D3" w14:textId="77777777" w:rsidR="005B2A66" w:rsidRPr="008B1C1C" w:rsidRDefault="005B2A66" w:rsidP="005B2A66">
            <w:pPr>
              <w:ind w:right="-72"/>
              <w:contextualSpacing/>
              <w:jc w:val="right"/>
              <w:rPr>
                <w:rFonts w:ascii="Arial" w:hAnsi="Arial" w:cs="Arial"/>
                <w:snapToGrid w:val="0"/>
                <w:sz w:val="18"/>
                <w:szCs w:val="18"/>
                <w:lang w:val="en-GB" w:eastAsia="th-TH"/>
              </w:rPr>
            </w:pPr>
          </w:p>
        </w:tc>
        <w:tc>
          <w:tcPr>
            <w:tcW w:w="1171" w:type="dxa"/>
            <w:shd w:val="clear" w:color="auto" w:fill="FAFAFA"/>
          </w:tcPr>
          <w:p w14:paraId="647BCC15" w14:textId="77777777" w:rsidR="005B2A66" w:rsidRPr="008B1C1C" w:rsidRDefault="005B2A66" w:rsidP="005B2A66">
            <w:pPr>
              <w:ind w:right="-72"/>
              <w:contextualSpacing/>
              <w:jc w:val="right"/>
              <w:rPr>
                <w:rFonts w:ascii="Arial" w:hAnsi="Arial" w:cs="Arial"/>
                <w:snapToGrid w:val="0"/>
                <w:sz w:val="18"/>
                <w:szCs w:val="18"/>
                <w:lang w:val="en-GB" w:eastAsia="th-TH"/>
              </w:rPr>
            </w:pPr>
          </w:p>
        </w:tc>
        <w:tc>
          <w:tcPr>
            <w:tcW w:w="1170" w:type="dxa"/>
            <w:shd w:val="clear" w:color="auto" w:fill="FAFAFA"/>
          </w:tcPr>
          <w:p w14:paraId="7C513910" w14:textId="77777777" w:rsidR="005B2A66" w:rsidRPr="008B1C1C" w:rsidRDefault="005B2A66" w:rsidP="005B2A66">
            <w:pPr>
              <w:ind w:right="-72"/>
              <w:contextualSpacing/>
              <w:jc w:val="right"/>
              <w:rPr>
                <w:rFonts w:ascii="Arial" w:hAnsi="Arial" w:cs="Arial"/>
                <w:snapToGrid w:val="0"/>
                <w:sz w:val="18"/>
                <w:szCs w:val="18"/>
                <w:lang w:val="en-GB" w:eastAsia="th-TH"/>
              </w:rPr>
            </w:pPr>
          </w:p>
        </w:tc>
        <w:tc>
          <w:tcPr>
            <w:tcW w:w="1171" w:type="dxa"/>
            <w:shd w:val="clear" w:color="auto" w:fill="FAFAFA"/>
          </w:tcPr>
          <w:p w14:paraId="5307092E" w14:textId="77777777" w:rsidR="005B2A66" w:rsidRPr="008B1C1C" w:rsidRDefault="005B2A66" w:rsidP="005B2A66">
            <w:pPr>
              <w:ind w:right="-72"/>
              <w:contextualSpacing/>
              <w:jc w:val="right"/>
              <w:rPr>
                <w:rFonts w:ascii="Arial" w:hAnsi="Arial" w:cs="Arial"/>
                <w:snapToGrid w:val="0"/>
                <w:sz w:val="18"/>
                <w:szCs w:val="18"/>
                <w:lang w:val="en-GB" w:eastAsia="th-TH"/>
              </w:rPr>
            </w:pPr>
          </w:p>
        </w:tc>
      </w:tr>
      <w:tr w:rsidR="00C54EDA" w:rsidRPr="008B1C1C" w14:paraId="421C6D52" w14:textId="77777777" w:rsidTr="00AC45D6">
        <w:tc>
          <w:tcPr>
            <w:tcW w:w="4320" w:type="dxa"/>
            <w:shd w:val="clear" w:color="auto" w:fill="auto"/>
          </w:tcPr>
          <w:p w14:paraId="6CC83308" w14:textId="41481383"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color w:val="000000"/>
                <w:spacing w:val="-4"/>
                <w:sz w:val="18"/>
                <w:szCs w:val="18"/>
                <w:cs/>
                <w:lang w:val="en-GB"/>
              </w:rPr>
              <w:t xml:space="preserve">      </w:t>
            </w:r>
            <w:r w:rsidRPr="008B1C1C">
              <w:rPr>
                <w:rFonts w:ascii="Arial" w:eastAsia="Times New Roman" w:hAnsi="Arial" w:cs="Arial"/>
                <w:sz w:val="18"/>
                <w:szCs w:val="18"/>
                <w:lang w:val="en-GB"/>
              </w:rPr>
              <w:t>and investments</w:t>
            </w:r>
          </w:p>
        </w:tc>
        <w:tc>
          <w:tcPr>
            <w:tcW w:w="1170" w:type="dxa"/>
            <w:shd w:val="clear" w:color="auto" w:fill="FAFAFA"/>
          </w:tcPr>
          <w:p w14:paraId="575AA9C6" w14:textId="388ABEFD"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shd w:val="clear" w:color="auto" w:fill="FAFAFA"/>
          </w:tcPr>
          <w:p w14:paraId="4C2FF21C" w14:textId="3DCDC089"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2,069 </w:t>
            </w:r>
          </w:p>
        </w:tc>
        <w:tc>
          <w:tcPr>
            <w:tcW w:w="1170" w:type="dxa"/>
            <w:shd w:val="clear" w:color="auto" w:fill="FAFAFA"/>
          </w:tcPr>
          <w:p w14:paraId="66680C90" w14:textId="19600C55"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shd w:val="clear" w:color="auto" w:fill="FAFAFA"/>
          </w:tcPr>
          <w:p w14:paraId="40B6DBD6" w14:textId="14C5D413"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2,069 </w:t>
            </w:r>
          </w:p>
        </w:tc>
      </w:tr>
      <w:tr w:rsidR="00C54EDA" w:rsidRPr="008B1C1C" w14:paraId="3080B792" w14:textId="77777777" w:rsidTr="00924802">
        <w:tc>
          <w:tcPr>
            <w:tcW w:w="4320" w:type="dxa"/>
            <w:shd w:val="clear" w:color="auto" w:fill="auto"/>
            <w:vAlign w:val="bottom"/>
          </w:tcPr>
          <w:p w14:paraId="0B835BD0" w14:textId="389C9D98"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8B1C1C">
              <w:rPr>
                <w:rFonts w:ascii="Arial" w:hAnsi="Arial"/>
                <w:spacing w:val="-4"/>
                <w:sz w:val="18"/>
                <w:szCs w:val="18"/>
                <w:cs/>
                <w:lang w:val="en-GB"/>
              </w:rPr>
              <w:t xml:space="preserve">   </w:t>
            </w:r>
            <w:r w:rsidRPr="008B1C1C">
              <w:rPr>
                <w:rFonts w:ascii="Arial" w:hAnsi="Arial" w:cs="Arial"/>
                <w:spacing w:val="-4"/>
                <w:sz w:val="18"/>
                <w:szCs w:val="18"/>
                <w:lang w:val="en-GB"/>
              </w:rPr>
              <w:t>Other assets</w:t>
            </w:r>
          </w:p>
        </w:tc>
        <w:tc>
          <w:tcPr>
            <w:tcW w:w="1170" w:type="dxa"/>
            <w:tcBorders>
              <w:bottom w:val="single" w:sz="4" w:space="0" w:color="auto"/>
            </w:tcBorders>
            <w:shd w:val="clear" w:color="auto" w:fill="FAFAFA"/>
          </w:tcPr>
          <w:p w14:paraId="4965F7EE" w14:textId="0465A36A"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tcBorders>
              <w:bottom w:val="single" w:sz="4" w:space="0" w:color="auto"/>
            </w:tcBorders>
            <w:shd w:val="clear" w:color="auto" w:fill="FAFAFA"/>
          </w:tcPr>
          <w:p w14:paraId="67E5363B" w14:textId="12CBCB33"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9</w:t>
            </w:r>
            <w:r w:rsidR="00E42507" w:rsidRPr="008B1C1C">
              <w:rPr>
                <w:rFonts w:ascii="Arial" w:hAnsi="Arial" w:cs="Arial"/>
                <w:sz w:val="18"/>
                <w:szCs w:val="18"/>
                <w:cs/>
              </w:rPr>
              <w:t>53</w:t>
            </w:r>
            <w:r w:rsidRPr="008B1C1C">
              <w:rPr>
                <w:rFonts w:ascii="Arial" w:hAnsi="Arial"/>
                <w:sz w:val="18"/>
                <w:szCs w:val="18"/>
                <w:cs/>
              </w:rPr>
              <w:t xml:space="preserve"> </w:t>
            </w:r>
          </w:p>
        </w:tc>
        <w:tc>
          <w:tcPr>
            <w:tcW w:w="1170" w:type="dxa"/>
            <w:tcBorders>
              <w:bottom w:val="single" w:sz="4" w:space="0" w:color="auto"/>
            </w:tcBorders>
            <w:shd w:val="clear" w:color="auto" w:fill="FAFAFA"/>
          </w:tcPr>
          <w:p w14:paraId="5F5E6E4B" w14:textId="4C669643"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tcBorders>
              <w:bottom w:val="single" w:sz="4" w:space="0" w:color="auto"/>
            </w:tcBorders>
            <w:shd w:val="clear" w:color="auto" w:fill="FAFAFA"/>
          </w:tcPr>
          <w:p w14:paraId="44BA0C90" w14:textId="2F3F0C24"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9</w:t>
            </w:r>
            <w:r w:rsidR="005522FD" w:rsidRPr="008B1C1C">
              <w:rPr>
                <w:rFonts w:ascii="Arial" w:hAnsi="Arial" w:cs="Arial"/>
                <w:sz w:val="18"/>
                <w:szCs w:val="18"/>
                <w:cs/>
              </w:rPr>
              <w:t>53</w:t>
            </w:r>
            <w:r w:rsidRPr="008B1C1C">
              <w:rPr>
                <w:rFonts w:ascii="Arial" w:hAnsi="Arial"/>
                <w:sz w:val="18"/>
                <w:szCs w:val="18"/>
                <w:cs/>
              </w:rPr>
              <w:t xml:space="preserve"> </w:t>
            </w:r>
          </w:p>
        </w:tc>
      </w:tr>
      <w:tr w:rsidR="0080361F" w:rsidRPr="008B1C1C" w14:paraId="61F276C7" w14:textId="77777777" w:rsidTr="0080361F">
        <w:tc>
          <w:tcPr>
            <w:tcW w:w="4320" w:type="dxa"/>
            <w:shd w:val="clear" w:color="auto" w:fill="auto"/>
            <w:vAlign w:val="bottom"/>
          </w:tcPr>
          <w:p w14:paraId="7EC3F387" w14:textId="77777777" w:rsidR="0080361F" w:rsidRPr="008B1C1C" w:rsidRDefault="0080361F"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p>
        </w:tc>
        <w:tc>
          <w:tcPr>
            <w:tcW w:w="1170" w:type="dxa"/>
            <w:tcBorders>
              <w:top w:val="single" w:sz="4" w:space="0" w:color="auto"/>
            </w:tcBorders>
            <w:shd w:val="clear" w:color="auto" w:fill="FAFAFA"/>
          </w:tcPr>
          <w:p w14:paraId="3E629055" w14:textId="77777777" w:rsidR="0080361F" w:rsidRPr="008B1C1C" w:rsidRDefault="0080361F" w:rsidP="005B2A66">
            <w:pPr>
              <w:ind w:right="-72"/>
              <w:contextualSpacing/>
              <w:jc w:val="right"/>
              <w:rPr>
                <w:rFonts w:ascii="Arial" w:hAnsi="Arial" w:cs="Arial"/>
                <w:sz w:val="18"/>
                <w:szCs w:val="18"/>
                <w:cs/>
              </w:rPr>
            </w:pPr>
          </w:p>
        </w:tc>
        <w:tc>
          <w:tcPr>
            <w:tcW w:w="1171" w:type="dxa"/>
            <w:tcBorders>
              <w:top w:val="single" w:sz="4" w:space="0" w:color="auto"/>
            </w:tcBorders>
            <w:shd w:val="clear" w:color="auto" w:fill="FAFAFA"/>
          </w:tcPr>
          <w:p w14:paraId="6647E451" w14:textId="77777777" w:rsidR="0080361F" w:rsidRPr="008B1C1C" w:rsidRDefault="0080361F" w:rsidP="005B2A66">
            <w:pPr>
              <w:ind w:right="-72"/>
              <w:contextualSpacing/>
              <w:jc w:val="right"/>
              <w:rPr>
                <w:rFonts w:ascii="Arial" w:hAnsi="Arial" w:cs="Arial"/>
                <w:sz w:val="18"/>
                <w:szCs w:val="18"/>
                <w:cs/>
              </w:rPr>
            </w:pPr>
          </w:p>
        </w:tc>
        <w:tc>
          <w:tcPr>
            <w:tcW w:w="1170" w:type="dxa"/>
            <w:tcBorders>
              <w:top w:val="single" w:sz="4" w:space="0" w:color="auto"/>
            </w:tcBorders>
            <w:shd w:val="clear" w:color="auto" w:fill="FAFAFA"/>
          </w:tcPr>
          <w:p w14:paraId="6F0EF6A7" w14:textId="77777777" w:rsidR="0080361F" w:rsidRPr="008B1C1C" w:rsidRDefault="0080361F" w:rsidP="005B2A66">
            <w:pPr>
              <w:ind w:right="-72"/>
              <w:contextualSpacing/>
              <w:jc w:val="right"/>
              <w:rPr>
                <w:rFonts w:ascii="Arial" w:hAnsi="Arial" w:cs="Arial"/>
                <w:sz w:val="18"/>
                <w:szCs w:val="18"/>
                <w:cs/>
              </w:rPr>
            </w:pPr>
          </w:p>
        </w:tc>
        <w:tc>
          <w:tcPr>
            <w:tcW w:w="1171" w:type="dxa"/>
            <w:tcBorders>
              <w:top w:val="single" w:sz="4" w:space="0" w:color="auto"/>
            </w:tcBorders>
            <w:shd w:val="clear" w:color="auto" w:fill="FAFAFA"/>
          </w:tcPr>
          <w:p w14:paraId="2C194ED8" w14:textId="77777777" w:rsidR="0080361F" w:rsidRPr="008B1C1C" w:rsidRDefault="0080361F" w:rsidP="005B2A66">
            <w:pPr>
              <w:ind w:right="-72"/>
              <w:contextualSpacing/>
              <w:jc w:val="right"/>
              <w:rPr>
                <w:rFonts w:ascii="Arial" w:hAnsi="Arial" w:cs="Arial"/>
                <w:sz w:val="18"/>
                <w:szCs w:val="18"/>
                <w:cs/>
              </w:rPr>
            </w:pPr>
          </w:p>
        </w:tc>
      </w:tr>
      <w:tr w:rsidR="00C54EDA" w:rsidRPr="008B1C1C" w14:paraId="57CBEFF8" w14:textId="77777777" w:rsidTr="0080361F">
        <w:tc>
          <w:tcPr>
            <w:tcW w:w="4320" w:type="dxa"/>
            <w:shd w:val="clear" w:color="auto" w:fill="auto"/>
            <w:vAlign w:val="bottom"/>
          </w:tcPr>
          <w:p w14:paraId="2E3346AD" w14:textId="77777777"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cs="Arial"/>
                <w:spacing w:val="-4"/>
                <w:sz w:val="18"/>
                <w:szCs w:val="18"/>
                <w:lang w:val="en-GB"/>
              </w:rPr>
              <w:t>Total assets</w:t>
            </w:r>
          </w:p>
        </w:tc>
        <w:tc>
          <w:tcPr>
            <w:tcW w:w="1170" w:type="dxa"/>
            <w:tcBorders>
              <w:bottom w:val="single" w:sz="4" w:space="0" w:color="auto"/>
            </w:tcBorders>
            <w:shd w:val="clear" w:color="auto" w:fill="FAFAFA"/>
          </w:tcPr>
          <w:p w14:paraId="002B3118" w14:textId="56450225"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5,350 </w:t>
            </w:r>
          </w:p>
        </w:tc>
        <w:tc>
          <w:tcPr>
            <w:tcW w:w="1171" w:type="dxa"/>
            <w:tcBorders>
              <w:bottom w:val="single" w:sz="4" w:space="0" w:color="auto"/>
            </w:tcBorders>
            <w:shd w:val="clear" w:color="auto" w:fill="FAFAFA"/>
          </w:tcPr>
          <w:p w14:paraId="14071BD2" w14:textId="20C185CA"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291,1</w:t>
            </w:r>
            <w:r w:rsidR="005522FD" w:rsidRPr="008B1C1C">
              <w:rPr>
                <w:rFonts w:ascii="Arial" w:hAnsi="Arial" w:cs="Arial"/>
                <w:sz w:val="18"/>
                <w:szCs w:val="18"/>
                <w:cs/>
              </w:rPr>
              <w:t>57</w:t>
            </w:r>
            <w:r w:rsidRPr="008B1C1C">
              <w:rPr>
                <w:rFonts w:ascii="Arial" w:hAnsi="Arial"/>
                <w:sz w:val="18"/>
                <w:szCs w:val="18"/>
                <w:cs/>
              </w:rPr>
              <w:t xml:space="preserve"> </w:t>
            </w:r>
          </w:p>
        </w:tc>
        <w:tc>
          <w:tcPr>
            <w:tcW w:w="1170" w:type="dxa"/>
            <w:tcBorders>
              <w:bottom w:val="single" w:sz="4" w:space="0" w:color="auto"/>
            </w:tcBorders>
            <w:shd w:val="clear" w:color="auto" w:fill="FAFAFA"/>
          </w:tcPr>
          <w:p w14:paraId="6FC3004F" w14:textId="584A6061"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tcBorders>
              <w:bottom w:val="single" w:sz="4" w:space="0" w:color="auto"/>
            </w:tcBorders>
            <w:shd w:val="clear" w:color="auto" w:fill="FAFAFA"/>
          </w:tcPr>
          <w:p w14:paraId="26EFC7AD" w14:textId="3B365F83"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296,</w:t>
            </w:r>
            <w:r w:rsidR="005522FD" w:rsidRPr="008B1C1C">
              <w:rPr>
                <w:rFonts w:ascii="Arial" w:hAnsi="Arial" w:cs="Arial"/>
                <w:sz w:val="18"/>
                <w:szCs w:val="18"/>
                <w:cs/>
              </w:rPr>
              <w:t>507</w:t>
            </w:r>
            <w:r w:rsidRPr="008B1C1C">
              <w:rPr>
                <w:rFonts w:ascii="Arial" w:hAnsi="Arial"/>
                <w:sz w:val="18"/>
                <w:szCs w:val="18"/>
                <w:cs/>
              </w:rPr>
              <w:t xml:space="preserve"> </w:t>
            </w:r>
          </w:p>
        </w:tc>
      </w:tr>
      <w:tr w:rsidR="005B2A66" w:rsidRPr="008B1C1C" w14:paraId="231613EF" w14:textId="77777777" w:rsidTr="00924802">
        <w:trPr>
          <w:trHeight w:val="74"/>
        </w:trPr>
        <w:tc>
          <w:tcPr>
            <w:tcW w:w="4320" w:type="dxa"/>
            <w:shd w:val="clear" w:color="auto" w:fill="auto"/>
            <w:vAlign w:val="bottom"/>
          </w:tcPr>
          <w:p w14:paraId="45C1D8CE" w14:textId="77777777" w:rsidR="005B2A66" w:rsidRPr="008B1C1C" w:rsidRDefault="005B2A66" w:rsidP="00714E85">
            <w:pPr>
              <w:tabs>
                <w:tab w:val="left" w:pos="1418"/>
                <w:tab w:val="center" w:pos="3402"/>
                <w:tab w:val="center" w:pos="5670"/>
                <w:tab w:val="center" w:pos="6804"/>
                <w:tab w:val="right" w:pos="7655"/>
                <w:tab w:val="right" w:pos="8306"/>
              </w:tabs>
              <w:ind w:right="-108"/>
              <w:rPr>
                <w:rFonts w:ascii="Arial" w:hAnsi="Arial" w:cs="Arial"/>
                <w:b/>
                <w:bCs/>
                <w:sz w:val="18"/>
                <w:szCs w:val="18"/>
                <w:shd w:val="clear" w:color="auto" w:fill="FFFFFF"/>
                <w:lang w:val="en-US"/>
              </w:rPr>
            </w:pPr>
          </w:p>
        </w:tc>
        <w:tc>
          <w:tcPr>
            <w:tcW w:w="1170" w:type="dxa"/>
            <w:tcBorders>
              <w:top w:val="single" w:sz="4" w:space="0" w:color="auto"/>
            </w:tcBorders>
            <w:shd w:val="clear" w:color="auto" w:fill="FAFAFA"/>
            <w:vAlign w:val="bottom"/>
          </w:tcPr>
          <w:p w14:paraId="38A73D44" w14:textId="77777777" w:rsidR="005B2A66" w:rsidRPr="008B1C1C" w:rsidRDefault="005B2A66" w:rsidP="005B2A66">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FAFAFA"/>
            <w:vAlign w:val="bottom"/>
          </w:tcPr>
          <w:p w14:paraId="02E618CC" w14:textId="77777777" w:rsidR="005B2A66" w:rsidRPr="008B1C1C" w:rsidRDefault="005B2A66" w:rsidP="005B2A66">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tcBorders>
              <w:top w:val="single" w:sz="4" w:space="0" w:color="auto"/>
            </w:tcBorders>
            <w:shd w:val="clear" w:color="auto" w:fill="FAFAFA"/>
            <w:vAlign w:val="bottom"/>
          </w:tcPr>
          <w:p w14:paraId="5051FB56" w14:textId="77777777" w:rsidR="005B2A66" w:rsidRPr="008B1C1C" w:rsidRDefault="005B2A66" w:rsidP="005B2A66">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FAFAFA"/>
            <w:vAlign w:val="bottom"/>
          </w:tcPr>
          <w:p w14:paraId="7423F90B" w14:textId="77777777" w:rsidR="005B2A66" w:rsidRPr="008B1C1C" w:rsidRDefault="005B2A66" w:rsidP="005B2A66">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5B2A66" w:rsidRPr="008B1C1C" w14:paraId="4283D722" w14:textId="77777777" w:rsidTr="00CA27E4">
        <w:tc>
          <w:tcPr>
            <w:tcW w:w="4320" w:type="dxa"/>
            <w:shd w:val="clear" w:color="auto" w:fill="auto"/>
            <w:vAlign w:val="bottom"/>
          </w:tcPr>
          <w:p w14:paraId="210771E5" w14:textId="77777777" w:rsidR="005B2A66" w:rsidRPr="008B1C1C" w:rsidRDefault="005B2A66" w:rsidP="00714E85">
            <w:pPr>
              <w:tabs>
                <w:tab w:val="left" w:pos="1418"/>
                <w:tab w:val="center" w:pos="3402"/>
                <w:tab w:val="center" w:pos="5670"/>
                <w:tab w:val="center" w:pos="6804"/>
                <w:tab w:val="right" w:pos="7655"/>
                <w:tab w:val="right" w:pos="8306"/>
              </w:tabs>
              <w:ind w:right="-108"/>
              <w:rPr>
                <w:rFonts w:ascii="Arial"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Liabilities</w:t>
            </w:r>
          </w:p>
        </w:tc>
        <w:tc>
          <w:tcPr>
            <w:tcW w:w="1170" w:type="dxa"/>
            <w:shd w:val="clear" w:color="auto" w:fill="FAFAFA"/>
            <w:vAlign w:val="bottom"/>
          </w:tcPr>
          <w:p w14:paraId="35A92F44" w14:textId="77777777" w:rsidR="005B2A66" w:rsidRPr="008B1C1C" w:rsidRDefault="005B2A66" w:rsidP="005B2A66">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FAFAFA"/>
            <w:vAlign w:val="bottom"/>
          </w:tcPr>
          <w:p w14:paraId="36870BB6" w14:textId="77777777" w:rsidR="005B2A66" w:rsidRPr="008B1C1C" w:rsidRDefault="005B2A66" w:rsidP="005B2A66">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shd w:val="clear" w:color="auto" w:fill="FAFAFA"/>
            <w:vAlign w:val="bottom"/>
          </w:tcPr>
          <w:p w14:paraId="75D90DF2" w14:textId="77777777" w:rsidR="005B2A66" w:rsidRPr="008B1C1C" w:rsidRDefault="005B2A66" w:rsidP="005B2A66">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FAFAFA"/>
            <w:vAlign w:val="bottom"/>
          </w:tcPr>
          <w:p w14:paraId="22F8EC09" w14:textId="77777777" w:rsidR="005B2A66" w:rsidRPr="008B1C1C" w:rsidRDefault="005B2A66" w:rsidP="005B2A66">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C54EDA" w:rsidRPr="008B1C1C" w14:paraId="0C9AD06E" w14:textId="77777777" w:rsidTr="00F914D1">
        <w:tc>
          <w:tcPr>
            <w:tcW w:w="4320" w:type="dxa"/>
            <w:shd w:val="clear" w:color="auto" w:fill="auto"/>
            <w:vAlign w:val="bottom"/>
          </w:tcPr>
          <w:p w14:paraId="56E1003A" w14:textId="6ED205BD"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8B1C1C">
              <w:rPr>
                <w:rFonts w:ascii="Arial" w:hAnsi="Arial"/>
                <w:spacing w:val="-4"/>
                <w:sz w:val="18"/>
                <w:szCs w:val="18"/>
                <w:cs/>
                <w:lang w:val="en-GB"/>
              </w:rPr>
              <w:t xml:space="preserve">   </w:t>
            </w:r>
            <w:r w:rsidRPr="008B1C1C">
              <w:rPr>
                <w:rFonts w:ascii="Arial" w:hAnsi="Arial" w:cs="Arial"/>
                <w:spacing w:val="-4"/>
                <w:sz w:val="18"/>
                <w:szCs w:val="18"/>
                <w:lang w:val="en-GB"/>
              </w:rPr>
              <w:t>Deposits</w:t>
            </w:r>
          </w:p>
        </w:tc>
        <w:tc>
          <w:tcPr>
            <w:tcW w:w="1170" w:type="dxa"/>
            <w:shd w:val="clear" w:color="auto" w:fill="FAFAFA"/>
          </w:tcPr>
          <w:p w14:paraId="10D298D9" w14:textId="017ADC91"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7A3E8642" w14:textId="616C5AC0"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257,804 </w:t>
            </w:r>
          </w:p>
        </w:tc>
        <w:tc>
          <w:tcPr>
            <w:tcW w:w="1170" w:type="dxa"/>
            <w:shd w:val="clear" w:color="auto" w:fill="FAFAFA"/>
          </w:tcPr>
          <w:p w14:paraId="4BB1927A" w14:textId="14E25ACF"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764D3FF0" w14:textId="4AC27B15"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257,804 </w:t>
            </w:r>
          </w:p>
        </w:tc>
      </w:tr>
      <w:tr w:rsidR="00C54EDA" w:rsidRPr="008B1C1C" w14:paraId="7D5C4D47" w14:textId="77777777" w:rsidTr="00F914D1">
        <w:tc>
          <w:tcPr>
            <w:tcW w:w="4320" w:type="dxa"/>
            <w:shd w:val="clear" w:color="auto" w:fill="auto"/>
            <w:vAlign w:val="bottom"/>
          </w:tcPr>
          <w:p w14:paraId="2A3AB15A" w14:textId="675282B0"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spacing w:val="-4"/>
                <w:sz w:val="18"/>
                <w:szCs w:val="18"/>
                <w:cs/>
                <w:lang w:val="en-GB"/>
              </w:rPr>
              <w:t xml:space="preserve">   </w:t>
            </w:r>
            <w:r w:rsidRPr="008B1C1C">
              <w:rPr>
                <w:rFonts w:ascii="Arial" w:hAnsi="Arial" w:cs="Arial"/>
                <w:spacing w:val="-4"/>
                <w:sz w:val="18"/>
                <w:szCs w:val="18"/>
                <w:lang w:val="en-GB"/>
              </w:rPr>
              <w:t>Interbank and money market items</w:t>
            </w:r>
          </w:p>
        </w:tc>
        <w:tc>
          <w:tcPr>
            <w:tcW w:w="1170" w:type="dxa"/>
            <w:shd w:val="clear" w:color="auto" w:fill="FAFAFA"/>
          </w:tcPr>
          <w:p w14:paraId="28B295AD" w14:textId="21F8C433"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shd w:val="clear" w:color="auto" w:fill="FAFAFA"/>
          </w:tcPr>
          <w:p w14:paraId="6624C85D" w14:textId="5F8B9DC2"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77,267 </w:t>
            </w:r>
          </w:p>
        </w:tc>
        <w:tc>
          <w:tcPr>
            <w:tcW w:w="1170" w:type="dxa"/>
            <w:shd w:val="clear" w:color="auto" w:fill="FAFAFA"/>
          </w:tcPr>
          <w:p w14:paraId="2C2792AB" w14:textId="0A301563"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shd w:val="clear" w:color="auto" w:fill="FAFAFA"/>
          </w:tcPr>
          <w:p w14:paraId="05327FC5" w14:textId="71B13EBE"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77,267 </w:t>
            </w:r>
          </w:p>
        </w:tc>
      </w:tr>
      <w:tr w:rsidR="00C54EDA" w:rsidRPr="008B1C1C" w14:paraId="5A00EE42" w14:textId="77777777" w:rsidTr="00F914D1">
        <w:trPr>
          <w:trHeight w:val="99"/>
        </w:trPr>
        <w:tc>
          <w:tcPr>
            <w:tcW w:w="4320" w:type="dxa"/>
            <w:shd w:val="clear" w:color="auto" w:fill="auto"/>
            <w:vAlign w:val="bottom"/>
          </w:tcPr>
          <w:p w14:paraId="590D9D25" w14:textId="552EED9B"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8B1C1C">
              <w:rPr>
                <w:rFonts w:ascii="Arial" w:hAnsi="Arial"/>
                <w:spacing w:val="-4"/>
                <w:sz w:val="18"/>
                <w:szCs w:val="18"/>
                <w:cs/>
                <w:lang w:val="en-GB"/>
              </w:rPr>
              <w:t xml:space="preserve">   </w:t>
            </w:r>
            <w:r w:rsidRPr="008B1C1C">
              <w:rPr>
                <w:rFonts w:ascii="Arial" w:hAnsi="Arial" w:cs="Arial"/>
                <w:spacing w:val="-4"/>
                <w:sz w:val="18"/>
                <w:szCs w:val="18"/>
                <w:lang w:val="en-GB"/>
              </w:rPr>
              <w:t>Liability payable on demand</w:t>
            </w:r>
          </w:p>
        </w:tc>
        <w:tc>
          <w:tcPr>
            <w:tcW w:w="1170" w:type="dxa"/>
            <w:shd w:val="clear" w:color="auto" w:fill="FAFAFA"/>
          </w:tcPr>
          <w:p w14:paraId="7A52741F" w14:textId="37C0FFAD"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483DC7BE" w14:textId="021D650C"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522 </w:t>
            </w:r>
          </w:p>
        </w:tc>
        <w:tc>
          <w:tcPr>
            <w:tcW w:w="1170" w:type="dxa"/>
            <w:shd w:val="clear" w:color="auto" w:fill="FAFAFA"/>
          </w:tcPr>
          <w:p w14:paraId="05248EE1" w14:textId="3CBA1EA1"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668A12D2" w14:textId="4B35D2D8"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522 </w:t>
            </w:r>
          </w:p>
        </w:tc>
      </w:tr>
      <w:tr w:rsidR="00C54EDA" w:rsidRPr="008B1C1C" w14:paraId="2ED24D0D" w14:textId="77777777" w:rsidTr="00F914D1">
        <w:tc>
          <w:tcPr>
            <w:tcW w:w="4320" w:type="dxa"/>
            <w:shd w:val="clear" w:color="auto" w:fill="auto"/>
            <w:vAlign w:val="bottom"/>
          </w:tcPr>
          <w:p w14:paraId="70C1505C" w14:textId="2F6F1484"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8B1C1C">
              <w:rPr>
                <w:rFonts w:ascii="Arial" w:hAnsi="Arial"/>
                <w:spacing w:val="-4"/>
                <w:sz w:val="18"/>
                <w:szCs w:val="18"/>
                <w:cs/>
                <w:lang w:val="en-GB"/>
              </w:rPr>
              <w:t xml:space="preserve">   </w:t>
            </w:r>
            <w:r w:rsidRPr="008B1C1C">
              <w:rPr>
                <w:rFonts w:ascii="Arial" w:hAnsi="Arial" w:cs="Arial"/>
                <w:spacing w:val="-4"/>
                <w:sz w:val="18"/>
                <w:szCs w:val="18"/>
                <w:lang w:val="en-GB"/>
              </w:rPr>
              <w:t>Debt issued and borrowings</w:t>
            </w:r>
          </w:p>
        </w:tc>
        <w:tc>
          <w:tcPr>
            <w:tcW w:w="1170" w:type="dxa"/>
            <w:shd w:val="clear" w:color="auto" w:fill="FAFAFA"/>
          </w:tcPr>
          <w:p w14:paraId="4334D953" w14:textId="6AE67678"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5D822163" w14:textId="265BB6CE"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21,619 </w:t>
            </w:r>
          </w:p>
        </w:tc>
        <w:tc>
          <w:tcPr>
            <w:tcW w:w="1170" w:type="dxa"/>
            <w:shd w:val="clear" w:color="auto" w:fill="FAFAFA"/>
          </w:tcPr>
          <w:p w14:paraId="6447C3CE" w14:textId="2780D52E"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302FA4CE" w14:textId="147EFF1C"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21,619 </w:t>
            </w:r>
          </w:p>
        </w:tc>
      </w:tr>
      <w:tr w:rsidR="00C54EDA" w:rsidRPr="008B1C1C" w14:paraId="3E3AB66D" w14:textId="77777777" w:rsidTr="00F914D1">
        <w:tc>
          <w:tcPr>
            <w:tcW w:w="4320" w:type="dxa"/>
            <w:shd w:val="clear" w:color="auto" w:fill="auto"/>
            <w:vAlign w:val="bottom"/>
          </w:tcPr>
          <w:p w14:paraId="498ACEE6" w14:textId="430A27E5"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spacing w:val="-4"/>
                <w:sz w:val="18"/>
                <w:szCs w:val="18"/>
                <w:lang w:val="en-US"/>
              </w:rPr>
              <w:t>Lease liabilities</w:t>
            </w:r>
          </w:p>
        </w:tc>
        <w:tc>
          <w:tcPr>
            <w:tcW w:w="1170" w:type="dxa"/>
            <w:shd w:val="clear" w:color="auto" w:fill="FAFAFA"/>
          </w:tcPr>
          <w:p w14:paraId="6D302BF6" w14:textId="670D8DE4"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6C137779" w14:textId="0E0950ED"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159 </w:t>
            </w:r>
          </w:p>
        </w:tc>
        <w:tc>
          <w:tcPr>
            <w:tcW w:w="1170" w:type="dxa"/>
            <w:shd w:val="clear" w:color="auto" w:fill="FAFAFA"/>
          </w:tcPr>
          <w:p w14:paraId="41DB4795" w14:textId="1672598F"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1455E4E4" w14:textId="3BE28509"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159 </w:t>
            </w:r>
          </w:p>
        </w:tc>
      </w:tr>
      <w:tr w:rsidR="00C54EDA" w:rsidRPr="008B1C1C" w14:paraId="4AD92D0E" w14:textId="77777777" w:rsidTr="00F914D1">
        <w:tc>
          <w:tcPr>
            <w:tcW w:w="4320" w:type="dxa"/>
            <w:shd w:val="clear" w:color="auto" w:fill="auto"/>
            <w:vAlign w:val="bottom"/>
          </w:tcPr>
          <w:p w14:paraId="12B1F137" w14:textId="77A9616B"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spacing w:val="-4"/>
                <w:sz w:val="18"/>
                <w:szCs w:val="18"/>
                <w:lang w:val="en-GB"/>
              </w:rPr>
              <w:t>Credit support liabilities on derivatives</w:t>
            </w:r>
          </w:p>
        </w:tc>
        <w:tc>
          <w:tcPr>
            <w:tcW w:w="1170" w:type="dxa"/>
            <w:shd w:val="clear" w:color="auto" w:fill="FAFAFA"/>
          </w:tcPr>
          <w:p w14:paraId="4F7F771D" w14:textId="7C168C0C"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68096CD9" w14:textId="0807AA24"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13,876 </w:t>
            </w:r>
          </w:p>
        </w:tc>
        <w:tc>
          <w:tcPr>
            <w:tcW w:w="1170" w:type="dxa"/>
            <w:shd w:val="clear" w:color="auto" w:fill="FAFAFA"/>
          </w:tcPr>
          <w:p w14:paraId="4CA1AE74" w14:textId="2916CB45"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shd w:val="clear" w:color="auto" w:fill="FAFAFA"/>
          </w:tcPr>
          <w:p w14:paraId="71AE6803" w14:textId="6A80E5A3"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13,876 </w:t>
            </w:r>
          </w:p>
        </w:tc>
      </w:tr>
      <w:tr w:rsidR="005B2A66" w:rsidRPr="008B1C1C" w14:paraId="6DA77D66" w14:textId="77777777" w:rsidTr="00CA27E4">
        <w:tc>
          <w:tcPr>
            <w:tcW w:w="4320" w:type="dxa"/>
            <w:shd w:val="clear" w:color="auto" w:fill="auto"/>
          </w:tcPr>
          <w:p w14:paraId="07CF8F7D" w14:textId="380B2EEC" w:rsidR="005B2A66"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8B1C1C">
              <w:rPr>
                <w:rFonts w:ascii="Arial" w:hAnsi="Arial"/>
                <w:color w:val="000000"/>
                <w:spacing w:val="-4"/>
                <w:sz w:val="18"/>
                <w:szCs w:val="18"/>
                <w:cs/>
                <w:lang w:val="en-GB"/>
              </w:rPr>
              <w:t xml:space="preserve">   </w:t>
            </w:r>
            <w:r w:rsidR="005B2A66" w:rsidRPr="008B1C1C">
              <w:rPr>
                <w:rFonts w:ascii="Arial" w:eastAsia="Times New Roman" w:hAnsi="Arial" w:cs="Arial"/>
                <w:sz w:val="18"/>
                <w:szCs w:val="18"/>
                <w:lang w:val="en-GB"/>
              </w:rPr>
              <w:t xml:space="preserve">Accounts payable from purchase of </w:t>
            </w:r>
            <w:r w:rsidR="005B2A66" w:rsidRPr="008B1C1C">
              <w:rPr>
                <w:rFonts w:ascii="Arial" w:hAnsi="Arial" w:cs="Arial"/>
                <w:spacing w:val="-4"/>
                <w:sz w:val="18"/>
                <w:szCs w:val="18"/>
                <w:lang w:val="en-GB"/>
              </w:rPr>
              <w:t>financial assets</w:t>
            </w:r>
          </w:p>
        </w:tc>
        <w:tc>
          <w:tcPr>
            <w:tcW w:w="1170" w:type="dxa"/>
            <w:shd w:val="clear" w:color="auto" w:fill="FAFAFA"/>
          </w:tcPr>
          <w:p w14:paraId="40C0596B" w14:textId="77777777" w:rsidR="005B2A66" w:rsidRPr="008B1C1C" w:rsidRDefault="005B2A66" w:rsidP="005B2A66">
            <w:pPr>
              <w:ind w:right="-72"/>
              <w:contextualSpacing/>
              <w:jc w:val="right"/>
              <w:rPr>
                <w:rFonts w:ascii="Arial" w:hAnsi="Arial" w:cs="Arial"/>
                <w:snapToGrid w:val="0"/>
                <w:sz w:val="18"/>
                <w:szCs w:val="18"/>
                <w:cs/>
                <w:lang w:eastAsia="th-TH"/>
              </w:rPr>
            </w:pPr>
          </w:p>
        </w:tc>
        <w:tc>
          <w:tcPr>
            <w:tcW w:w="1171" w:type="dxa"/>
            <w:shd w:val="clear" w:color="auto" w:fill="FAFAFA"/>
          </w:tcPr>
          <w:p w14:paraId="2E3341C0" w14:textId="77777777" w:rsidR="005B2A66" w:rsidRPr="008B1C1C" w:rsidRDefault="005B2A66" w:rsidP="005B2A66">
            <w:pPr>
              <w:ind w:right="-72"/>
              <w:contextualSpacing/>
              <w:jc w:val="right"/>
              <w:rPr>
                <w:rFonts w:ascii="Arial" w:hAnsi="Arial" w:cs="Arial"/>
                <w:snapToGrid w:val="0"/>
                <w:sz w:val="18"/>
                <w:szCs w:val="18"/>
                <w:cs/>
                <w:lang w:eastAsia="th-TH"/>
              </w:rPr>
            </w:pPr>
          </w:p>
        </w:tc>
        <w:tc>
          <w:tcPr>
            <w:tcW w:w="1170" w:type="dxa"/>
            <w:shd w:val="clear" w:color="auto" w:fill="FAFAFA"/>
          </w:tcPr>
          <w:p w14:paraId="7F6E4175" w14:textId="77777777" w:rsidR="005B2A66" w:rsidRPr="008B1C1C" w:rsidRDefault="005B2A66" w:rsidP="005B2A66">
            <w:pPr>
              <w:ind w:right="-72"/>
              <w:contextualSpacing/>
              <w:jc w:val="right"/>
              <w:rPr>
                <w:rFonts w:ascii="Arial" w:hAnsi="Arial" w:cs="Arial"/>
                <w:snapToGrid w:val="0"/>
                <w:sz w:val="18"/>
                <w:szCs w:val="18"/>
                <w:cs/>
                <w:lang w:eastAsia="th-TH"/>
              </w:rPr>
            </w:pPr>
          </w:p>
        </w:tc>
        <w:tc>
          <w:tcPr>
            <w:tcW w:w="1171" w:type="dxa"/>
            <w:shd w:val="clear" w:color="auto" w:fill="FAFAFA"/>
          </w:tcPr>
          <w:p w14:paraId="43D2161F" w14:textId="77777777" w:rsidR="005B2A66" w:rsidRPr="008B1C1C" w:rsidRDefault="005B2A66" w:rsidP="005B2A66">
            <w:pPr>
              <w:ind w:right="-72"/>
              <w:contextualSpacing/>
              <w:jc w:val="right"/>
              <w:rPr>
                <w:rFonts w:ascii="Arial" w:hAnsi="Arial" w:cs="Arial"/>
                <w:snapToGrid w:val="0"/>
                <w:sz w:val="18"/>
                <w:szCs w:val="18"/>
                <w:cs/>
                <w:lang w:eastAsia="th-TH"/>
              </w:rPr>
            </w:pPr>
          </w:p>
        </w:tc>
      </w:tr>
      <w:tr w:rsidR="005B2A66" w:rsidRPr="008B1C1C" w14:paraId="35DFAAC5" w14:textId="77777777" w:rsidTr="00AC45D6">
        <w:tc>
          <w:tcPr>
            <w:tcW w:w="4320" w:type="dxa"/>
            <w:shd w:val="clear" w:color="auto" w:fill="auto"/>
          </w:tcPr>
          <w:p w14:paraId="0BFB5432" w14:textId="359F8852" w:rsidR="005B2A66"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8B1C1C">
              <w:rPr>
                <w:rFonts w:ascii="Arial" w:hAnsi="Arial"/>
                <w:color w:val="000000"/>
                <w:spacing w:val="-4"/>
                <w:sz w:val="18"/>
                <w:szCs w:val="18"/>
                <w:cs/>
                <w:lang w:val="en-GB"/>
              </w:rPr>
              <w:t xml:space="preserve">      </w:t>
            </w:r>
            <w:r w:rsidR="005B2A66" w:rsidRPr="008B1C1C">
              <w:rPr>
                <w:rFonts w:ascii="Arial" w:eastAsia="Times New Roman" w:hAnsi="Arial" w:cs="Arial"/>
                <w:sz w:val="18"/>
                <w:szCs w:val="18"/>
                <w:lang w:val="en-GB"/>
              </w:rPr>
              <w:t>measured at fair value through profit or loss</w:t>
            </w:r>
          </w:p>
        </w:tc>
        <w:tc>
          <w:tcPr>
            <w:tcW w:w="1170" w:type="dxa"/>
            <w:shd w:val="clear" w:color="auto" w:fill="FAFAFA"/>
          </w:tcPr>
          <w:p w14:paraId="43D9C620" w14:textId="77777777" w:rsidR="005B2A66" w:rsidRPr="008B1C1C" w:rsidRDefault="005B2A66" w:rsidP="005B2A66">
            <w:pPr>
              <w:ind w:right="-72"/>
              <w:contextualSpacing/>
              <w:jc w:val="right"/>
              <w:rPr>
                <w:rFonts w:ascii="Arial" w:hAnsi="Arial" w:cs="Arial"/>
                <w:snapToGrid w:val="0"/>
                <w:sz w:val="18"/>
                <w:szCs w:val="18"/>
                <w:cs/>
                <w:lang w:eastAsia="th-TH"/>
              </w:rPr>
            </w:pPr>
          </w:p>
        </w:tc>
        <w:tc>
          <w:tcPr>
            <w:tcW w:w="1171" w:type="dxa"/>
            <w:shd w:val="clear" w:color="auto" w:fill="FAFAFA"/>
          </w:tcPr>
          <w:p w14:paraId="149289CD" w14:textId="77777777" w:rsidR="005B2A66" w:rsidRPr="008B1C1C" w:rsidRDefault="005B2A66" w:rsidP="005B2A66">
            <w:pPr>
              <w:ind w:right="-72"/>
              <w:contextualSpacing/>
              <w:jc w:val="right"/>
              <w:rPr>
                <w:rFonts w:ascii="Arial" w:hAnsi="Arial" w:cs="Arial"/>
                <w:snapToGrid w:val="0"/>
                <w:sz w:val="18"/>
                <w:szCs w:val="18"/>
                <w:cs/>
                <w:lang w:eastAsia="th-TH"/>
              </w:rPr>
            </w:pPr>
          </w:p>
        </w:tc>
        <w:tc>
          <w:tcPr>
            <w:tcW w:w="1170" w:type="dxa"/>
            <w:shd w:val="clear" w:color="auto" w:fill="FAFAFA"/>
          </w:tcPr>
          <w:p w14:paraId="54BD3E96" w14:textId="77777777" w:rsidR="005B2A66" w:rsidRPr="008B1C1C" w:rsidRDefault="005B2A66" w:rsidP="005B2A66">
            <w:pPr>
              <w:ind w:right="-72"/>
              <w:contextualSpacing/>
              <w:jc w:val="right"/>
              <w:rPr>
                <w:rFonts w:ascii="Arial" w:hAnsi="Arial" w:cs="Arial"/>
                <w:snapToGrid w:val="0"/>
                <w:sz w:val="18"/>
                <w:szCs w:val="18"/>
                <w:cs/>
                <w:lang w:eastAsia="th-TH"/>
              </w:rPr>
            </w:pPr>
          </w:p>
        </w:tc>
        <w:tc>
          <w:tcPr>
            <w:tcW w:w="1171" w:type="dxa"/>
            <w:shd w:val="clear" w:color="auto" w:fill="FAFAFA"/>
          </w:tcPr>
          <w:p w14:paraId="7B16D469" w14:textId="77777777" w:rsidR="005B2A66" w:rsidRPr="008B1C1C" w:rsidRDefault="005B2A66" w:rsidP="005B2A66">
            <w:pPr>
              <w:ind w:right="-72"/>
              <w:contextualSpacing/>
              <w:jc w:val="right"/>
              <w:rPr>
                <w:rFonts w:ascii="Arial" w:hAnsi="Arial" w:cs="Arial"/>
                <w:snapToGrid w:val="0"/>
                <w:sz w:val="18"/>
                <w:szCs w:val="18"/>
                <w:cs/>
                <w:lang w:eastAsia="th-TH"/>
              </w:rPr>
            </w:pPr>
          </w:p>
        </w:tc>
      </w:tr>
      <w:tr w:rsidR="00C54EDA" w:rsidRPr="008B1C1C" w14:paraId="35F1D5EA" w14:textId="77777777" w:rsidTr="00924802">
        <w:tc>
          <w:tcPr>
            <w:tcW w:w="4320" w:type="dxa"/>
            <w:shd w:val="clear" w:color="auto" w:fill="auto"/>
          </w:tcPr>
          <w:p w14:paraId="54E2B9DF" w14:textId="050ED499"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spacing w:val="-4"/>
                <w:sz w:val="18"/>
                <w:szCs w:val="18"/>
                <w:lang w:val="en-US"/>
              </w:rPr>
            </w:pPr>
            <w:r w:rsidRPr="008B1C1C">
              <w:rPr>
                <w:rFonts w:ascii="Arial" w:hAnsi="Arial"/>
                <w:color w:val="000000"/>
                <w:spacing w:val="-4"/>
                <w:sz w:val="18"/>
                <w:szCs w:val="18"/>
                <w:cs/>
                <w:lang w:val="en-GB"/>
              </w:rPr>
              <w:t xml:space="preserve">      </w:t>
            </w:r>
            <w:r w:rsidRPr="008B1C1C">
              <w:rPr>
                <w:rFonts w:ascii="Arial" w:eastAsia="Times New Roman" w:hAnsi="Arial" w:cs="Arial"/>
                <w:sz w:val="18"/>
                <w:szCs w:val="18"/>
                <w:lang w:val="en-GB"/>
              </w:rPr>
              <w:t>and investments</w:t>
            </w:r>
          </w:p>
        </w:tc>
        <w:tc>
          <w:tcPr>
            <w:tcW w:w="1170" w:type="dxa"/>
            <w:tcBorders>
              <w:bottom w:val="single" w:sz="4" w:space="0" w:color="auto"/>
            </w:tcBorders>
            <w:shd w:val="clear" w:color="auto" w:fill="FAFAFA"/>
          </w:tcPr>
          <w:p w14:paraId="19018B29" w14:textId="1C247D34"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tcBorders>
              <w:bottom w:val="single" w:sz="4" w:space="0" w:color="auto"/>
            </w:tcBorders>
            <w:shd w:val="clear" w:color="auto" w:fill="FAFAFA"/>
          </w:tcPr>
          <w:p w14:paraId="6B4473FE" w14:textId="3EE3F78D"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1,728 </w:t>
            </w:r>
          </w:p>
        </w:tc>
        <w:tc>
          <w:tcPr>
            <w:tcW w:w="1170" w:type="dxa"/>
            <w:tcBorders>
              <w:bottom w:val="single" w:sz="4" w:space="0" w:color="auto"/>
            </w:tcBorders>
            <w:shd w:val="clear" w:color="auto" w:fill="FAFAFA"/>
          </w:tcPr>
          <w:p w14:paraId="3C22B7C8" w14:textId="4A9CB6E3"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sz w:val="18"/>
                <w:szCs w:val="18"/>
                <w:cs/>
              </w:rPr>
              <w:t xml:space="preserve"> -   </w:t>
            </w:r>
          </w:p>
        </w:tc>
        <w:tc>
          <w:tcPr>
            <w:tcW w:w="1171" w:type="dxa"/>
            <w:tcBorders>
              <w:bottom w:val="single" w:sz="4" w:space="0" w:color="auto"/>
            </w:tcBorders>
            <w:shd w:val="clear" w:color="auto" w:fill="FAFAFA"/>
          </w:tcPr>
          <w:p w14:paraId="1AF14BB3" w14:textId="7920F40F" w:rsidR="00C54EDA" w:rsidRPr="008B1C1C" w:rsidRDefault="00C54EDA" w:rsidP="00C54EDA">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 xml:space="preserve"> 1,728 </w:t>
            </w:r>
          </w:p>
        </w:tc>
      </w:tr>
      <w:tr w:rsidR="0080361F" w:rsidRPr="008B1C1C" w14:paraId="72A47E09" w14:textId="77777777" w:rsidTr="0080361F">
        <w:tc>
          <w:tcPr>
            <w:tcW w:w="4320" w:type="dxa"/>
            <w:shd w:val="clear" w:color="auto" w:fill="auto"/>
            <w:vAlign w:val="bottom"/>
          </w:tcPr>
          <w:p w14:paraId="3BBA6D76" w14:textId="77777777" w:rsidR="0080361F" w:rsidRPr="008B1C1C" w:rsidRDefault="0080361F"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FAFAFA"/>
          </w:tcPr>
          <w:p w14:paraId="7A062107" w14:textId="77777777" w:rsidR="0080361F" w:rsidRPr="008B1C1C" w:rsidRDefault="0080361F" w:rsidP="00A53707">
            <w:pPr>
              <w:ind w:right="-72"/>
              <w:contextualSpacing/>
              <w:jc w:val="right"/>
              <w:rPr>
                <w:rFonts w:ascii="Arial" w:hAnsi="Arial" w:cs="Arial"/>
                <w:sz w:val="18"/>
                <w:szCs w:val="18"/>
                <w:cs/>
              </w:rPr>
            </w:pPr>
          </w:p>
        </w:tc>
        <w:tc>
          <w:tcPr>
            <w:tcW w:w="1171" w:type="dxa"/>
            <w:tcBorders>
              <w:top w:val="single" w:sz="4" w:space="0" w:color="auto"/>
            </w:tcBorders>
            <w:shd w:val="clear" w:color="auto" w:fill="FAFAFA"/>
          </w:tcPr>
          <w:p w14:paraId="582E0F97" w14:textId="77777777" w:rsidR="0080361F" w:rsidRPr="008B1C1C" w:rsidRDefault="0080361F" w:rsidP="00A53707">
            <w:pPr>
              <w:ind w:right="-72"/>
              <w:contextualSpacing/>
              <w:jc w:val="right"/>
              <w:rPr>
                <w:rFonts w:ascii="Arial" w:hAnsi="Arial" w:cs="Arial"/>
                <w:sz w:val="18"/>
                <w:szCs w:val="18"/>
                <w:cs/>
              </w:rPr>
            </w:pPr>
          </w:p>
        </w:tc>
        <w:tc>
          <w:tcPr>
            <w:tcW w:w="1170" w:type="dxa"/>
            <w:tcBorders>
              <w:top w:val="single" w:sz="4" w:space="0" w:color="auto"/>
            </w:tcBorders>
            <w:shd w:val="clear" w:color="auto" w:fill="FAFAFA"/>
          </w:tcPr>
          <w:p w14:paraId="7A18EC0B" w14:textId="77777777" w:rsidR="0080361F" w:rsidRPr="008B1C1C" w:rsidRDefault="0080361F" w:rsidP="00A53707">
            <w:pPr>
              <w:ind w:right="-72"/>
              <w:contextualSpacing/>
              <w:jc w:val="right"/>
              <w:rPr>
                <w:rFonts w:ascii="Arial" w:hAnsi="Arial" w:cs="Arial"/>
                <w:sz w:val="18"/>
                <w:szCs w:val="18"/>
                <w:cs/>
              </w:rPr>
            </w:pPr>
          </w:p>
        </w:tc>
        <w:tc>
          <w:tcPr>
            <w:tcW w:w="1171" w:type="dxa"/>
            <w:tcBorders>
              <w:top w:val="single" w:sz="4" w:space="0" w:color="auto"/>
            </w:tcBorders>
            <w:shd w:val="clear" w:color="auto" w:fill="FAFAFA"/>
          </w:tcPr>
          <w:p w14:paraId="29245A2F" w14:textId="77777777" w:rsidR="0080361F" w:rsidRPr="008B1C1C" w:rsidRDefault="0080361F" w:rsidP="00A53707">
            <w:pPr>
              <w:ind w:right="-72"/>
              <w:contextualSpacing/>
              <w:jc w:val="right"/>
              <w:rPr>
                <w:rFonts w:ascii="Arial" w:hAnsi="Arial" w:cs="Arial"/>
                <w:sz w:val="18"/>
                <w:szCs w:val="18"/>
                <w:cs/>
              </w:rPr>
            </w:pPr>
          </w:p>
        </w:tc>
      </w:tr>
      <w:tr w:rsidR="00C54EDA" w:rsidRPr="008B1C1C" w14:paraId="7047E646" w14:textId="77777777" w:rsidTr="0080361F">
        <w:tc>
          <w:tcPr>
            <w:tcW w:w="4320" w:type="dxa"/>
            <w:shd w:val="clear" w:color="auto" w:fill="auto"/>
            <w:vAlign w:val="bottom"/>
          </w:tcPr>
          <w:p w14:paraId="5F2DF1ED" w14:textId="77777777" w:rsidR="00C54EDA" w:rsidRPr="008B1C1C" w:rsidRDefault="00C54EDA" w:rsidP="00C54EDA">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s="Arial"/>
                <w:color w:val="000000"/>
                <w:spacing w:val="-4"/>
                <w:sz w:val="18"/>
                <w:szCs w:val="18"/>
                <w:lang w:val="en-GB"/>
              </w:rPr>
              <w:t>Total liabilities</w:t>
            </w:r>
          </w:p>
        </w:tc>
        <w:tc>
          <w:tcPr>
            <w:tcW w:w="1170" w:type="dxa"/>
            <w:tcBorders>
              <w:bottom w:val="single" w:sz="4" w:space="0" w:color="auto"/>
            </w:tcBorders>
            <w:shd w:val="clear" w:color="auto" w:fill="FAFAFA"/>
          </w:tcPr>
          <w:p w14:paraId="00A708B0" w14:textId="61CD1C90"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tcBorders>
              <w:bottom w:val="single" w:sz="4" w:space="0" w:color="auto"/>
            </w:tcBorders>
            <w:shd w:val="clear" w:color="auto" w:fill="FAFAFA"/>
          </w:tcPr>
          <w:p w14:paraId="2304F785" w14:textId="14CDA8D7"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372,975 </w:t>
            </w:r>
          </w:p>
        </w:tc>
        <w:tc>
          <w:tcPr>
            <w:tcW w:w="1170" w:type="dxa"/>
            <w:tcBorders>
              <w:bottom w:val="single" w:sz="4" w:space="0" w:color="auto"/>
            </w:tcBorders>
            <w:shd w:val="clear" w:color="auto" w:fill="FAFAFA"/>
          </w:tcPr>
          <w:p w14:paraId="109869E9" w14:textId="30D3027E"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sz w:val="18"/>
                <w:szCs w:val="18"/>
                <w:cs/>
              </w:rPr>
              <w:t xml:space="preserve"> -   </w:t>
            </w:r>
          </w:p>
        </w:tc>
        <w:tc>
          <w:tcPr>
            <w:tcW w:w="1171" w:type="dxa"/>
            <w:tcBorders>
              <w:bottom w:val="single" w:sz="4" w:space="0" w:color="auto"/>
            </w:tcBorders>
            <w:shd w:val="clear" w:color="auto" w:fill="FAFAFA"/>
          </w:tcPr>
          <w:p w14:paraId="4223BE4A" w14:textId="2A137311" w:rsidR="00C54EDA" w:rsidRPr="008B1C1C" w:rsidRDefault="00C54EDA" w:rsidP="00C54EDA">
            <w:pPr>
              <w:ind w:right="-72"/>
              <w:contextualSpacing/>
              <w:jc w:val="right"/>
              <w:rPr>
                <w:rFonts w:ascii="Arial" w:hAnsi="Arial" w:cs="Arial"/>
                <w:snapToGrid w:val="0"/>
                <w:sz w:val="18"/>
                <w:szCs w:val="18"/>
                <w:cs/>
                <w:lang w:eastAsia="th-TH"/>
              </w:rPr>
            </w:pPr>
            <w:r w:rsidRPr="008B1C1C">
              <w:rPr>
                <w:rFonts w:ascii="Arial" w:hAnsi="Arial" w:cs="Arial"/>
                <w:sz w:val="18"/>
                <w:szCs w:val="18"/>
                <w:cs/>
              </w:rPr>
              <w:t xml:space="preserve"> 372,975 </w:t>
            </w:r>
          </w:p>
        </w:tc>
      </w:tr>
    </w:tbl>
    <w:p w14:paraId="1159F53B" w14:textId="69292B55" w:rsidR="00202AF1" w:rsidRPr="008B1C1C" w:rsidRDefault="00202AF1" w:rsidP="004C2591">
      <w:pPr>
        <w:tabs>
          <w:tab w:val="center" w:pos="3402"/>
          <w:tab w:val="center" w:pos="4153"/>
          <w:tab w:val="center" w:pos="4536"/>
          <w:tab w:val="center" w:pos="5670"/>
          <w:tab w:val="center" w:pos="6804"/>
          <w:tab w:val="right" w:pos="7655"/>
          <w:tab w:val="right" w:pos="8306"/>
        </w:tabs>
        <w:ind w:left="540"/>
        <w:rPr>
          <w:rFonts w:ascii="Arial" w:hAnsi="Arial" w:cs="Arial"/>
          <w:color w:val="000000"/>
          <w:sz w:val="18"/>
          <w:szCs w:val="18"/>
          <w:shd w:val="clear" w:color="auto" w:fill="FFFFFF"/>
          <w:cs/>
          <w:lang w:val="en-GB"/>
        </w:rPr>
      </w:pPr>
    </w:p>
    <w:p w14:paraId="3EF8EBD5" w14:textId="77777777" w:rsidR="00202AF1" w:rsidRPr="008B1C1C" w:rsidRDefault="00202AF1" w:rsidP="004C2591">
      <w:pPr>
        <w:tabs>
          <w:tab w:val="center" w:pos="3402"/>
          <w:tab w:val="center" w:pos="4153"/>
          <w:tab w:val="center" w:pos="4536"/>
          <w:tab w:val="center" w:pos="5670"/>
          <w:tab w:val="center" w:pos="6804"/>
          <w:tab w:val="right" w:pos="7655"/>
          <w:tab w:val="right" w:pos="8306"/>
        </w:tabs>
        <w:ind w:left="540"/>
        <w:rPr>
          <w:rFonts w:ascii="Arial" w:hAnsi="Arial" w:cs="Arial"/>
          <w:color w:val="000000"/>
          <w:sz w:val="18"/>
          <w:szCs w:val="18"/>
          <w:shd w:val="clear" w:color="auto" w:fill="FFFFFF"/>
          <w:lang w:val="en-GB"/>
        </w:rPr>
      </w:pPr>
    </w:p>
    <w:tbl>
      <w:tblPr>
        <w:tblW w:w="9002" w:type="dxa"/>
        <w:tblInd w:w="558" w:type="dxa"/>
        <w:tblLayout w:type="fixed"/>
        <w:tblLook w:val="04A0" w:firstRow="1" w:lastRow="0" w:firstColumn="1" w:lastColumn="0" w:noHBand="0" w:noVBand="1"/>
      </w:tblPr>
      <w:tblGrid>
        <w:gridCol w:w="4320"/>
        <w:gridCol w:w="1170"/>
        <w:gridCol w:w="1171"/>
        <w:gridCol w:w="1170"/>
        <w:gridCol w:w="1171"/>
      </w:tblGrid>
      <w:tr w:rsidR="00C478FA" w:rsidRPr="008B1C1C" w14:paraId="78847E0A" w14:textId="77777777" w:rsidTr="00BF132C">
        <w:tc>
          <w:tcPr>
            <w:tcW w:w="4320" w:type="dxa"/>
            <w:shd w:val="clear" w:color="auto" w:fill="auto"/>
            <w:vAlign w:val="bottom"/>
          </w:tcPr>
          <w:p w14:paraId="2959E88F"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793B71AA" w14:textId="77777777"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center"/>
              <w:rPr>
                <w:rFonts w:ascii="Arial" w:hAnsi="Arial" w:cs="Arial"/>
                <w:b/>
                <w:bCs/>
                <w:sz w:val="18"/>
                <w:szCs w:val="18"/>
                <w:shd w:val="clear" w:color="auto" w:fill="FFFFFF"/>
                <w:lang w:val="en-US"/>
              </w:rPr>
            </w:pPr>
            <w:r w:rsidRPr="008B1C1C">
              <w:rPr>
                <w:rFonts w:ascii="Arial" w:eastAsia="Arial Unicode MS" w:hAnsi="Arial" w:cs="Arial"/>
                <w:b/>
                <w:bCs/>
                <w:sz w:val="18"/>
                <w:szCs w:val="18"/>
                <w:lang w:val="en-GB"/>
              </w:rPr>
              <w:t>Separate</w:t>
            </w:r>
          </w:p>
        </w:tc>
      </w:tr>
      <w:tr w:rsidR="00C478FA" w:rsidRPr="008B1C1C" w14:paraId="767FA625" w14:textId="77777777" w:rsidTr="00BF132C">
        <w:tc>
          <w:tcPr>
            <w:tcW w:w="4320" w:type="dxa"/>
            <w:shd w:val="clear" w:color="auto" w:fill="auto"/>
            <w:vAlign w:val="bottom"/>
          </w:tcPr>
          <w:p w14:paraId="0DE44C6F"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0A54E91D" w14:textId="7D8B1323"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sz w:val="18"/>
                <w:szCs w:val="18"/>
                <w:lang w:val="en-US"/>
              </w:rPr>
            </w:pPr>
            <w:r w:rsidRPr="008B1C1C">
              <w:rPr>
                <w:rFonts w:ascii="Arial" w:eastAsia="Arial Unicode MS" w:hAnsi="Arial" w:cs="Arial"/>
                <w:b/>
                <w:bCs/>
                <w:sz w:val="18"/>
                <w:szCs w:val="18"/>
                <w:lang w:val="en-GB"/>
              </w:rPr>
              <w:t>2022</w:t>
            </w:r>
          </w:p>
        </w:tc>
      </w:tr>
      <w:tr w:rsidR="00C478FA" w:rsidRPr="008B1C1C" w14:paraId="288CC283" w14:textId="77777777" w:rsidTr="00BF132C">
        <w:tc>
          <w:tcPr>
            <w:tcW w:w="4320" w:type="dxa"/>
            <w:shd w:val="clear" w:color="auto" w:fill="auto"/>
            <w:vAlign w:val="bottom"/>
          </w:tcPr>
          <w:p w14:paraId="1A15C484"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5020C528" w14:textId="77777777" w:rsidR="00C478FA" w:rsidRPr="008B1C1C" w:rsidRDefault="00C478FA" w:rsidP="00BF132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 xml:space="preserve">Level </w:t>
            </w:r>
            <w:r w:rsidRPr="008B1C1C">
              <w:rPr>
                <w:rFonts w:ascii="Arial" w:eastAsia="Arial Unicode MS" w:hAnsi="Arial" w:cs="Arial"/>
                <w:b/>
                <w:bCs/>
                <w:color w:val="000000"/>
                <w:sz w:val="18"/>
                <w:szCs w:val="18"/>
                <w:lang w:val="en-GB"/>
              </w:rPr>
              <w:t>1</w:t>
            </w:r>
          </w:p>
        </w:tc>
        <w:tc>
          <w:tcPr>
            <w:tcW w:w="1171" w:type="dxa"/>
            <w:tcBorders>
              <w:top w:val="single" w:sz="4" w:space="0" w:color="auto"/>
            </w:tcBorders>
            <w:shd w:val="clear" w:color="auto" w:fill="auto"/>
            <w:vAlign w:val="bottom"/>
          </w:tcPr>
          <w:p w14:paraId="14387B22" w14:textId="77777777" w:rsidR="00C478FA" w:rsidRPr="008B1C1C" w:rsidRDefault="00C478FA" w:rsidP="00BF132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 xml:space="preserve">Level </w:t>
            </w:r>
            <w:r w:rsidRPr="008B1C1C">
              <w:rPr>
                <w:rFonts w:ascii="Arial" w:eastAsia="Arial Unicode MS" w:hAnsi="Arial" w:cs="Arial"/>
                <w:b/>
                <w:bCs/>
                <w:color w:val="000000"/>
                <w:sz w:val="18"/>
                <w:szCs w:val="18"/>
                <w:lang w:val="en-GB"/>
              </w:rPr>
              <w:t>2</w:t>
            </w:r>
          </w:p>
        </w:tc>
        <w:tc>
          <w:tcPr>
            <w:tcW w:w="1170" w:type="dxa"/>
            <w:tcBorders>
              <w:top w:val="single" w:sz="4" w:space="0" w:color="auto"/>
            </w:tcBorders>
            <w:shd w:val="clear" w:color="auto" w:fill="auto"/>
            <w:vAlign w:val="bottom"/>
          </w:tcPr>
          <w:p w14:paraId="55D87488" w14:textId="77777777" w:rsidR="00C478FA" w:rsidRPr="008B1C1C" w:rsidRDefault="00C478FA" w:rsidP="00BF132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 xml:space="preserve">Level </w:t>
            </w:r>
            <w:r w:rsidRPr="008B1C1C">
              <w:rPr>
                <w:rFonts w:ascii="Arial" w:eastAsia="Arial Unicode MS" w:hAnsi="Arial" w:cs="Arial"/>
                <w:b/>
                <w:bCs/>
                <w:color w:val="000000"/>
                <w:sz w:val="18"/>
                <w:szCs w:val="18"/>
                <w:lang w:val="en-GB"/>
              </w:rPr>
              <w:t>3</w:t>
            </w:r>
          </w:p>
        </w:tc>
        <w:tc>
          <w:tcPr>
            <w:tcW w:w="1171" w:type="dxa"/>
            <w:tcBorders>
              <w:top w:val="single" w:sz="4" w:space="0" w:color="auto"/>
            </w:tcBorders>
            <w:shd w:val="clear" w:color="auto" w:fill="auto"/>
            <w:vAlign w:val="bottom"/>
          </w:tcPr>
          <w:p w14:paraId="6BFB738C" w14:textId="77777777" w:rsidR="00C478FA" w:rsidRPr="008B1C1C" w:rsidRDefault="00C478FA" w:rsidP="00BF132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Total</w:t>
            </w:r>
          </w:p>
        </w:tc>
      </w:tr>
      <w:tr w:rsidR="00C478FA" w:rsidRPr="008B1C1C" w14:paraId="3C71BFA4" w14:textId="77777777" w:rsidTr="00BF132C">
        <w:tc>
          <w:tcPr>
            <w:tcW w:w="4320" w:type="dxa"/>
            <w:shd w:val="clear" w:color="auto" w:fill="auto"/>
            <w:vAlign w:val="bottom"/>
          </w:tcPr>
          <w:p w14:paraId="3B0EF0C9"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bottom w:val="single" w:sz="4" w:space="0" w:color="auto"/>
            </w:tcBorders>
            <w:shd w:val="clear" w:color="auto" w:fill="auto"/>
            <w:vAlign w:val="bottom"/>
          </w:tcPr>
          <w:p w14:paraId="473816A7" w14:textId="77777777" w:rsidR="00C478FA" w:rsidRPr="008B1C1C" w:rsidRDefault="00C478FA" w:rsidP="00BF132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4DC9D105" w14:textId="77777777" w:rsidR="00C478FA" w:rsidRPr="008B1C1C" w:rsidRDefault="00C478FA" w:rsidP="00BF132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Million Baht</w:t>
            </w:r>
          </w:p>
        </w:tc>
        <w:tc>
          <w:tcPr>
            <w:tcW w:w="1170" w:type="dxa"/>
            <w:tcBorders>
              <w:bottom w:val="single" w:sz="4" w:space="0" w:color="auto"/>
            </w:tcBorders>
            <w:shd w:val="clear" w:color="auto" w:fill="auto"/>
            <w:vAlign w:val="bottom"/>
          </w:tcPr>
          <w:p w14:paraId="52648A2D" w14:textId="77777777" w:rsidR="00C478FA" w:rsidRPr="008B1C1C" w:rsidRDefault="00C478FA" w:rsidP="00BF132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7615C69F" w14:textId="77777777" w:rsidR="00C478FA" w:rsidRPr="008B1C1C" w:rsidRDefault="00C478FA" w:rsidP="00BF132C">
            <w:pPr>
              <w:ind w:left="600" w:right="-72" w:hanging="600"/>
              <w:jc w:val="right"/>
              <w:rPr>
                <w:rFonts w:ascii="Arial" w:eastAsia="Arial Unicode MS" w:hAnsi="Arial" w:cs="Arial"/>
                <w:b/>
                <w:bCs/>
                <w:color w:val="000000"/>
                <w:sz w:val="18"/>
                <w:szCs w:val="18"/>
                <w:cs/>
              </w:rPr>
            </w:pPr>
            <w:r w:rsidRPr="008B1C1C">
              <w:rPr>
                <w:rFonts w:ascii="Arial" w:eastAsia="Arial Unicode MS" w:hAnsi="Arial" w:cs="Arial"/>
                <w:b/>
                <w:bCs/>
                <w:color w:val="000000"/>
                <w:sz w:val="18"/>
                <w:szCs w:val="18"/>
                <w:cs/>
              </w:rPr>
              <w:t>Million Baht</w:t>
            </w:r>
          </w:p>
        </w:tc>
      </w:tr>
      <w:tr w:rsidR="00C478FA" w:rsidRPr="008B1C1C" w14:paraId="27394EBF" w14:textId="77777777" w:rsidTr="00463548">
        <w:tc>
          <w:tcPr>
            <w:tcW w:w="4320" w:type="dxa"/>
            <w:shd w:val="clear" w:color="auto" w:fill="auto"/>
            <w:vAlign w:val="bottom"/>
          </w:tcPr>
          <w:p w14:paraId="72D1D669"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771B6032" w14:textId="77777777"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auto"/>
            <w:vAlign w:val="bottom"/>
          </w:tcPr>
          <w:p w14:paraId="70464749" w14:textId="77777777"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5329B5BA" w14:textId="77777777"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auto"/>
            <w:vAlign w:val="bottom"/>
          </w:tcPr>
          <w:p w14:paraId="022D844E" w14:textId="77777777"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r>
      <w:tr w:rsidR="00C478FA" w:rsidRPr="008B1C1C" w14:paraId="1978C2CE" w14:textId="77777777" w:rsidTr="00463548">
        <w:tc>
          <w:tcPr>
            <w:tcW w:w="4320" w:type="dxa"/>
            <w:shd w:val="clear" w:color="auto" w:fill="auto"/>
            <w:vAlign w:val="bottom"/>
          </w:tcPr>
          <w:p w14:paraId="5C8EC7E2"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eastAsia="Times New Roman" w:hAnsi="Arial" w:cs="Arial"/>
                <w:b/>
                <w:bCs/>
                <w:color w:val="000000"/>
                <w:sz w:val="18"/>
                <w:szCs w:val="18"/>
                <w:shd w:val="clear" w:color="auto" w:fill="FFFFFF"/>
                <w:lang w:val="en-US"/>
              </w:rPr>
            </w:pPr>
            <w:r w:rsidRPr="008B1C1C">
              <w:rPr>
                <w:rFonts w:ascii="Arial" w:eastAsia="Times New Roman" w:hAnsi="Arial" w:cs="Arial"/>
                <w:b/>
                <w:bCs/>
                <w:color w:val="000000"/>
                <w:sz w:val="18"/>
                <w:szCs w:val="18"/>
                <w:shd w:val="clear" w:color="auto" w:fill="FFFFFF"/>
                <w:lang w:val="en-US"/>
              </w:rPr>
              <w:t>Assets</w:t>
            </w:r>
          </w:p>
        </w:tc>
        <w:tc>
          <w:tcPr>
            <w:tcW w:w="1170" w:type="dxa"/>
            <w:shd w:val="clear" w:color="auto" w:fill="auto"/>
            <w:vAlign w:val="bottom"/>
          </w:tcPr>
          <w:p w14:paraId="6C97196B" w14:textId="77777777"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shd w:val="clear" w:color="auto" w:fill="auto"/>
            <w:vAlign w:val="bottom"/>
          </w:tcPr>
          <w:p w14:paraId="7BB7026C" w14:textId="77777777"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0" w:type="dxa"/>
            <w:shd w:val="clear" w:color="auto" w:fill="auto"/>
            <w:vAlign w:val="bottom"/>
          </w:tcPr>
          <w:p w14:paraId="36E4E072" w14:textId="77777777"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shd w:val="clear" w:color="auto" w:fill="auto"/>
            <w:vAlign w:val="bottom"/>
          </w:tcPr>
          <w:p w14:paraId="05834EF5" w14:textId="77777777" w:rsidR="00C478FA" w:rsidRPr="008B1C1C" w:rsidRDefault="00C478FA" w:rsidP="00BF132C">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r>
      <w:tr w:rsidR="00C478FA" w:rsidRPr="008B1C1C" w14:paraId="3071C8CA" w14:textId="77777777" w:rsidTr="00463548">
        <w:tc>
          <w:tcPr>
            <w:tcW w:w="4320" w:type="dxa"/>
            <w:shd w:val="clear" w:color="auto" w:fill="auto"/>
            <w:vAlign w:val="bottom"/>
          </w:tcPr>
          <w:p w14:paraId="48D61C59"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Cash</w:t>
            </w:r>
          </w:p>
        </w:tc>
        <w:tc>
          <w:tcPr>
            <w:tcW w:w="1170" w:type="dxa"/>
            <w:shd w:val="clear" w:color="auto" w:fill="auto"/>
          </w:tcPr>
          <w:p w14:paraId="590A4F0F" w14:textId="1312308D"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920</w:t>
            </w:r>
          </w:p>
        </w:tc>
        <w:tc>
          <w:tcPr>
            <w:tcW w:w="1171" w:type="dxa"/>
            <w:shd w:val="clear" w:color="auto" w:fill="auto"/>
          </w:tcPr>
          <w:p w14:paraId="7B87CC49" w14:textId="33E62A16"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0" w:type="dxa"/>
            <w:shd w:val="clear" w:color="auto" w:fill="auto"/>
          </w:tcPr>
          <w:p w14:paraId="23B5048F" w14:textId="5763D202"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727C951F" w14:textId="61758B25"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920</w:t>
            </w:r>
          </w:p>
        </w:tc>
      </w:tr>
      <w:tr w:rsidR="00C478FA" w:rsidRPr="008B1C1C" w14:paraId="4052E48B" w14:textId="77777777" w:rsidTr="00463548">
        <w:tc>
          <w:tcPr>
            <w:tcW w:w="4320" w:type="dxa"/>
            <w:shd w:val="clear" w:color="auto" w:fill="auto"/>
            <w:vAlign w:val="bottom"/>
          </w:tcPr>
          <w:p w14:paraId="1830B10C"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Interbank and money market items, net</w:t>
            </w:r>
          </w:p>
        </w:tc>
        <w:tc>
          <w:tcPr>
            <w:tcW w:w="1170" w:type="dxa"/>
            <w:shd w:val="clear" w:color="auto" w:fill="auto"/>
          </w:tcPr>
          <w:p w14:paraId="1F04CDA9" w14:textId="31B56167"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14,268</w:t>
            </w:r>
          </w:p>
        </w:tc>
        <w:tc>
          <w:tcPr>
            <w:tcW w:w="1171" w:type="dxa"/>
            <w:shd w:val="clear" w:color="auto" w:fill="auto"/>
          </w:tcPr>
          <w:p w14:paraId="16529DFF" w14:textId="72EC49AB"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6,143</w:t>
            </w:r>
          </w:p>
        </w:tc>
        <w:tc>
          <w:tcPr>
            <w:tcW w:w="1170" w:type="dxa"/>
            <w:shd w:val="clear" w:color="auto" w:fill="auto"/>
          </w:tcPr>
          <w:p w14:paraId="7A83EBB1" w14:textId="55D34F5A"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shd w:val="clear" w:color="auto" w:fill="auto"/>
          </w:tcPr>
          <w:p w14:paraId="31F5DE03" w14:textId="30932B60"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20,411</w:t>
            </w:r>
          </w:p>
        </w:tc>
      </w:tr>
      <w:tr w:rsidR="00C478FA" w:rsidRPr="008B1C1C" w14:paraId="676403D4" w14:textId="77777777" w:rsidTr="00463548">
        <w:tc>
          <w:tcPr>
            <w:tcW w:w="4320" w:type="dxa"/>
            <w:shd w:val="clear" w:color="auto" w:fill="auto"/>
            <w:vAlign w:val="bottom"/>
          </w:tcPr>
          <w:p w14:paraId="47167EF7"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s="Arial"/>
                <w:color w:val="000000"/>
                <w:spacing w:val="-4"/>
                <w:sz w:val="18"/>
                <w:szCs w:val="18"/>
                <w:lang w:val="en-GB"/>
              </w:rPr>
              <w:t xml:space="preserve">   Investments in debt instruments measured </w:t>
            </w:r>
          </w:p>
        </w:tc>
        <w:tc>
          <w:tcPr>
            <w:tcW w:w="1170" w:type="dxa"/>
            <w:shd w:val="clear" w:color="auto" w:fill="auto"/>
          </w:tcPr>
          <w:p w14:paraId="451194BC" w14:textId="7777777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lang w:val="en-GB"/>
              </w:rPr>
            </w:pPr>
          </w:p>
        </w:tc>
        <w:tc>
          <w:tcPr>
            <w:tcW w:w="1171" w:type="dxa"/>
            <w:shd w:val="clear" w:color="auto" w:fill="auto"/>
          </w:tcPr>
          <w:p w14:paraId="4E83C351" w14:textId="7777777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0" w:type="dxa"/>
            <w:shd w:val="clear" w:color="auto" w:fill="auto"/>
          </w:tcPr>
          <w:p w14:paraId="2FE8DE28" w14:textId="7777777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139F754F" w14:textId="7777777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r>
      <w:tr w:rsidR="00C478FA" w:rsidRPr="008B1C1C" w14:paraId="588D1D03" w14:textId="77777777" w:rsidTr="00463548">
        <w:tc>
          <w:tcPr>
            <w:tcW w:w="4320" w:type="dxa"/>
            <w:shd w:val="clear" w:color="auto" w:fill="auto"/>
            <w:vAlign w:val="bottom"/>
          </w:tcPr>
          <w:p w14:paraId="02F3DBB3" w14:textId="3AA84A8C"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00C478FA" w:rsidRPr="008B1C1C">
              <w:rPr>
                <w:rFonts w:ascii="Arial" w:hAnsi="Arial" w:cs="Arial"/>
                <w:color w:val="000000"/>
                <w:spacing w:val="-4"/>
                <w:sz w:val="18"/>
                <w:szCs w:val="18"/>
                <w:lang w:val="en-GB"/>
              </w:rPr>
              <w:t>at amortized cost</w:t>
            </w:r>
          </w:p>
        </w:tc>
        <w:tc>
          <w:tcPr>
            <w:tcW w:w="1170" w:type="dxa"/>
            <w:shd w:val="clear" w:color="auto" w:fill="auto"/>
          </w:tcPr>
          <w:p w14:paraId="604002EB" w14:textId="5CB41EFF"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12BCE79D" w14:textId="3B494231"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36,505</w:t>
            </w:r>
          </w:p>
        </w:tc>
        <w:tc>
          <w:tcPr>
            <w:tcW w:w="1170" w:type="dxa"/>
            <w:shd w:val="clear" w:color="auto" w:fill="auto"/>
          </w:tcPr>
          <w:p w14:paraId="740E2E46" w14:textId="52BAB055"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5F123521" w14:textId="5ACB7507"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36,505</w:t>
            </w:r>
          </w:p>
        </w:tc>
      </w:tr>
      <w:tr w:rsidR="00C478FA" w:rsidRPr="008B1C1C" w14:paraId="5FABAA4F" w14:textId="77777777" w:rsidTr="00463548">
        <w:tc>
          <w:tcPr>
            <w:tcW w:w="4320" w:type="dxa"/>
            <w:shd w:val="clear" w:color="auto" w:fill="auto"/>
            <w:vAlign w:val="bottom"/>
          </w:tcPr>
          <w:p w14:paraId="389ED6C1"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 xml:space="preserve">Loans to customers and accrued </w:t>
            </w:r>
          </w:p>
        </w:tc>
        <w:tc>
          <w:tcPr>
            <w:tcW w:w="1170" w:type="dxa"/>
            <w:shd w:val="clear" w:color="auto" w:fill="auto"/>
          </w:tcPr>
          <w:p w14:paraId="40A17BB6" w14:textId="77777777" w:rsidR="00C478FA" w:rsidRPr="008B1C1C" w:rsidDel="000D0EC3"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0E13C78B" w14:textId="7777777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0" w:type="dxa"/>
            <w:shd w:val="clear" w:color="auto" w:fill="auto"/>
          </w:tcPr>
          <w:p w14:paraId="27DACB7B" w14:textId="7777777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0FBCF911" w14:textId="7777777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r>
      <w:tr w:rsidR="00C478FA" w:rsidRPr="008B1C1C" w14:paraId="1BF2C73E" w14:textId="77777777" w:rsidTr="00463548">
        <w:tc>
          <w:tcPr>
            <w:tcW w:w="4320" w:type="dxa"/>
            <w:shd w:val="clear" w:color="auto" w:fill="auto"/>
            <w:vAlign w:val="bottom"/>
          </w:tcPr>
          <w:p w14:paraId="57B18E30"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interest receivables, net</w:t>
            </w:r>
            <w:r w:rsidRPr="008B1C1C">
              <w:rPr>
                <w:rFonts w:ascii="Arial" w:hAnsi="Arial"/>
                <w:color w:val="000000"/>
                <w:spacing w:val="-4"/>
                <w:sz w:val="18"/>
                <w:szCs w:val="18"/>
                <w:cs/>
                <w:lang w:val="en-GB"/>
              </w:rPr>
              <w:t xml:space="preserve">  </w:t>
            </w:r>
          </w:p>
        </w:tc>
        <w:tc>
          <w:tcPr>
            <w:tcW w:w="1170" w:type="dxa"/>
            <w:shd w:val="clear" w:color="auto" w:fill="auto"/>
          </w:tcPr>
          <w:p w14:paraId="51A89A15" w14:textId="4C460B6D" w:rsidR="00C478FA" w:rsidRPr="008B1C1C" w:rsidDel="000D0EC3"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lang w:val="en-GB"/>
              </w:rPr>
            </w:pPr>
            <w:r w:rsidRPr="008B1C1C">
              <w:rPr>
                <w:rFonts w:ascii="Arial" w:hAnsi="Arial"/>
                <w:sz w:val="18"/>
                <w:szCs w:val="18"/>
                <w:cs/>
              </w:rPr>
              <w:t>-</w:t>
            </w:r>
          </w:p>
        </w:tc>
        <w:tc>
          <w:tcPr>
            <w:tcW w:w="1171" w:type="dxa"/>
            <w:shd w:val="clear" w:color="auto" w:fill="auto"/>
          </w:tcPr>
          <w:p w14:paraId="4C2BFEE1" w14:textId="161A6405"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r w:rsidRPr="008B1C1C">
              <w:rPr>
                <w:rFonts w:ascii="Arial" w:hAnsi="Arial" w:cs="Arial"/>
                <w:sz w:val="18"/>
                <w:szCs w:val="18"/>
                <w:cs/>
              </w:rPr>
              <w:t>225,115</w:t>
            </w:r>
          </w:p>
        </w:tc>
        <w:tc>
          <w:tcPr>
            <w:tcW w:w="1170" w:type="dxa"/>
            <w:shd w:val="clear" w:color="auto" w:fill="auto"/>
          </w:tcPr>
          <w:p w14:paraId="4EDDE31E" w14:textId="626B04F7"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lang w:val="en-GB"/>
              </w:rPr>
            </w:pPr>
            <w:r w:rsidRPr="008B1C1C">
              <w:rPr>
                <w:rFonts w:ascii="Arial" w:hAnsi="Arial"/>
                <w:sz w:val="18"/>
                <w:szCs w:val="18"/>
                <w:cs/>
              </w:rPr>
              <w:t>-</w:t>
            </w:r>
          </w:p>
        </w:tc>
        <w:tc>
          <w:tcPr>
            <w:tcW w:w="1171" w:type="dxa"/>
            <w:shd w:val="clear" w:color="auto" w:fill="auto"/>
          </w:tcPr>
          <w:p w14:paraId="315EC686" w14:textId="2A6678EA" w:rsidR="00C478FA" w:rsidRPr="008B1C1C" w:rsidRDefault="00C478FA" w:rsidP="002B4543">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r w:rsidRPr="008B1C1C">
              <w:rPr>
                <w:rFonts w:ascii="Arial" w:hAnsi="Arial" w:cs="Arial"/>
                <w:sz w:val="18"/>
                <w:szCs w:val="18"/>
                <w:cs/>
              </w:rPr>
              <w:t>225,115</w:t>
            </w:r>
          </w:p>
        </w:tc>
      </w:tr>
      <w:tr w:rsidR="00C478FA" w:rsidRPr="008B1C1C" w14:paraId="3BCD553D" w14:textId="77777777" w:rsidTr="00463548">
        <w:tc>
          <w:tcPr>
            <w:tcW w:w="4320" w:type="dxa"/>
            <w:shd w:val="clear" w:color="auto" w:fill="auto"/>
            <w:vAlign w:val="bottom"/>
          </w:tcPr>
          <w:p w14:paraId="4BD250B7"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olor w:val="000000"/>
                <w:spacing w:val="-4"/>
                <w:sz w:val="18"/>
                <w:szCs w:val="18"/>
                <w:cs/>
                <w:lang w:val="en-GB"/>
              </w:rPr>
              <w:t xml:space="preserve">   </w:t>
            </w:r>
            <w:r w:rsidRPr="008B1C1C">
              <w:rPr>
                <w:rFonts w:ascii="Arial" w:hAnsi="Arial" w:cs="Arial"/>
                <w:color w:val="000000"/>
                <w:spacing w:val="-4"/>
                <w:sz w:val="18"/>
                <w:szCs w:val="18"/>
                <w:lang w:val="en-GB"/>
              </w:rPr>
              <w:t>Credit support assets on derivatives</w:t>
            </w:r>
          </w:p>
        </w:tc>
        <w:tc>
          <w:tcPr>
            <w:tcW w:w="1170" w:type="dxa"/>
            <w:shd w:val="clear" w:color="auto" w:fill="auto"/>
          </w:tcPr>
          <w:p w14:paraId="5E6F695A" w14:textId="0FFEE049"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shd w:val="clear" w:color="auto" w:fill="auto"/>
          </w:tcPr>
          <w:p w14:paraId="7329789C" w14:textId="5003191A"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16,241</w:t>
            </w:r>
          </w:p>
        </w:tc>
        <w:tc>
          <w:tcPr>
            <w:tcW w:w="1170" w:type="dxa"/>
            <w:shd w:val="clear" w:color="auto" w:fill="auto"/>
          </w:tcPr>
          <w:p w14:paraId="1904ED7D" w14:textId="2E739151"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shd w:val="clear" w:color="auto" w:fill="auto"/>
          </w:tcPr>
          <w:p w14:paraId="6D178EC7" w14:textId="1E107797"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16,241</w:t>
            </w:r>
          </w:p>
        </w:tc>
      </w:tr>
      <w:tr w:rsidR="00C478FA" w:rsidRPr="008B1C1C" w14:paraId="66BC0AC3" w14:textId="77777777" w:rsidTr="00463548">
        <w:tc>
          <w:tcPr>
            <w:tcW w:w="4320" w:type="dxa"/>
            <w:shd w:val="clear" w:color="auto" w:fill="auto"/>
          </w:tcPr>
          <w:p w14:paraId="4F4BE332" w14:textId="484E2299"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color w:val="000000"/>
                <w:spacing w:val="-4"/>
                <w:sz w:val="18"/>
                <w:szCs w:val="18"/>
                <w:cs/>
                <w:lang w:val="en-GB"/>
              </w:rPr>
              <w:t xml:space="preserve">   </w:t>
            </w:r>
            <w:r w:rsidR="00C478FA" w:rsidRPr="008B1C1C">
              <w:rPr>
                <w:rFonts w:ascii="Arial" w:eastAsia="Times New Roman" w:hAnsi="Arial" w:cs="Arial"/>
                <w:sz w:val="18"/>
                <w:szCs w:val="18"/>
                <w:lang w:val="en-GB"/>
              </w:rPr>
              <w:t xml:space="preserve">Accounts receivable from sell of </w:t>
            </w:r>
            <w:r w:rsidR="00C478FA" w:rsidRPr="008B1C1C">
              <w:rPr>
                <w:rFonts w:ascii="Arial" w:hAnsi="Arial" w:cs="Arial"/>
                <w:spacing w:val="-4"/>
                <w:sz w:val="18"/>
                <w:szCs w:val="18"/>
                <w:lang w:val="en-GB"/>
              </w:rPr>
              <w:t>financial assets</w:t>
            </w:r>
          </w:p>
        </w:tc>
        <w:tc>
          <w:tcPr>
            <w:tcW w:w="1170" w:type="dxa"/>
            <w:shd w:val="clear" w:color="auto" w:fill="auto"/>
          </w:tcPr>
          <w:p w14:paraId="2D57CD6E" w14:textId="77777777" w:rsidR="00C478FA" w:rsidRPr="008B1C1C" w:rsidRDefault="00C478FA" w:rsidP="002B4543">
            <w:pPr>
              <w:ind w:right="-72"/>
              <w:contextualSpacing/>
              <w:jc w:val="right"/>
              <w:rPr>
                <w:rFonts w:ascii="Arial" w:hAnsi="Arial" w:cs="Arial"/>
                <w:snapToGrid w:val="0"/>
                <w:sz w:val="18"/>
                <w:szCs w:val="18"/>
                <w:lang w:val="en-GB" w:eastAsia="th-TH"/>
              </w:rPr>
            </w:pPr>
          </w:p>
        </w:tc>
        <w:tc>
          <w:tcPr>
            <w:tcW w:w="1171" w:type="dxa"/>
            <w:shd w:val="clear" w:color="auto" w:fill="auto"/>
          </w:tcPr>
          <w:p w14:paraId="1C70CDC1" w14:textId="77777777" w:rsidR="00C478FA" w:rsidRPr="008B1C1C" w:rsidRDefault="00C478FA" w:rsidP="002B4543">
            <w:pPr>
              <w:ind w:right="-72"/>
              <w:contextualSpacing/>
              <w:jc w:val="right"/>
              <w:rPr>
                <w:rFonts w:ascii="Arial" w:hAnsi="Arial" w:cs="Arial"/>
                <w:snapToGrid w:val="0"/>
                <w:sz w:val="18"/>
                <w:szCs w:val="18"/>
                <w:lang w:val="en-GB" w:eastAsia="th-TH"/>
              </w:rPr>
            </w:pPr>
          </w:p>
        </w:tc>
        <w:tc>
          <w:tcPr>
            <w:tcW w:w="1170" w:type="dxa"/>
            <w:shd w:val="clear" w:color="auto" w:fill="auto"/>
          </w:tcPr>
          <w:p w14:paraId="2E9221F5" w14:textId="77777777" w:rsidR="00C478FA" w:rsidRPr="008B1C1C" w:rsidRDefault="00C478FA" w:rsidP="002B4543">
            <w:pPr>
              <w:ind w:right="-72"/>
              <w:contextualSpacing/>
              <w:jc w:val="right"/>
              <w:rPr>
                <w:rFonts w:ascii="Arial" w:hAnsi="Arial" w:cs="Arial"/>
                <w:snapToGrid w:val="0"/>
                <w:sz w:val="18"/>
                <w:szCs w:val="18"/>
                <w:lang w:val="en-GB" w:eastAsia="th-TH"/>
              </w:rPr>
            </w:pPr>
          </w:p>
        </w:tc>
        <w:tc>
          <w:tcPr>
            <w:tcW w:w="1171" w:type="dxa"/>
            <w:shd w:val="clear" w:color="auto" w:fill="auto"/>
          </w:tcPr>
          <w:p w14:paraId="372D7A5D" w14:textId="77777777" w:rsidR="00C478FA" w:rsidRPr="008B1C1C" w:rsidRDefault="00C478FA" w:rsidP="002B4543">
            <w:pPr>
              <w:ind w:right="-72"/>
              <w:contextualSpacing/>
              <w:jc w:val="right"/>
              <w:rPr>
                <w:rFonts w:ascii="Arial" w:hAnsi="Arial" w:cs="Arial"/>
                <w:snapToGrid w:val="0"/>
                <w:sz w:val="18"/>
                <w:szCs w:val="18"/>
                <w:lang w:val="en-GB" w:eastAsia="th-TH"/>
              </w:rPr>
            </w:pPr>
          </w:p>
        </w:tc>
      </w:tr>
      <w:tr w:rsidR="00C478FA" w:rsidRPr="008B1C1C" w14:paraId="3786D81E" w14:textId="77777777" w:rsidTr="00463548">
        <w:tc>
          <w:tcPr>
            <w:tcW w:w="4320" w:type="dxa"/>
            <w:shd w:val="clear" w:color="auto" w:fill="auto"/>
          </w:tcPr>
          <w:p w14:paraId="56F5D7E5" w14:textId="402F0649"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color w:val="000000"/>
                <w:spacing w:val="-4"/>
                <w:sz w:val="18"/>
                <w:szCs w:val="18"/>
                <w:cs/>
                <w:lang w:val="en-GB"/>
              </w:rPr>
              <w:t xml:space="preserve">      </w:t>
            </w:r>
            <w:r w:rsidR="00C478FA" w:rsidRPr="008B1C1C">
              <w:rPr>
                <w:rFonts w:ascii="Arial" w:eastAsia="Times New Roman" w:hAnsi="Arial" w:cs="Arial"/>
                <w:sz w:val="18"/>
                <w:szCs w:val="18"/>
                <w:lang w:val="en-GB"/>
              </w:rPr>
              <w:t>measured at fair value through profit or loss</w:t>
            </w:r>
          </w:p>
        </w:tc>
        <w:tc>
          <w:tcPr>
            <w:tcW w:w="1170" w:type="dxa"/>
            <w:shd w:val="clear" w:color="auto" w:fill="auto"/>
          </w:tcPr>
          <w:p w14:paraId="30684C1A" w14:textId="77777777" w:rsidR="00C478FA" w:rsidRPr="008B1C1C" w:rsidRDefault="00C478FA" w:rsidP="002B4543">
            <w:pPr>
              <w:ind w:right="-72"/>
              <w:contextualSpacing/>
              <w:jc w:val="right"/>
              <w:rPr>
                <w:rFonts w:ascii="Arial" w:hAnsi="Arial" w:cs="Arial"/>
                <w:snapToGrid w:val="0"/>
                <w:sz w:val="18"/>
                <w:szCs w:val="18"/>
                <w:lang w:val="en-GB" w:eastAsia="th-TH"/>
              </w:rPr>
            </w:pPr>
          </w:p>
        </w:tc>
        <w:tc>
          <w:tcPr>
            <w:tcW w:w="1171" w:type="dxa"/>
            <w:shd w:val="clear" w:color="auto" w:fill="auto"/>
          </w:tcPr>
          <w:p w14:paraId="2C3C481B" w14:textId="77777777" w:rsidR="00C478FA" w:rsidRPr="008B1C1C" w:rsidRDefault="00C478FA" w:rsidP="002B4543">
            <w:pPr>
              <w:ind w:right="-72"/>
              <w:contextualSpacing/>
              <w:jc w:val="right"/>
              <w:rPr>
                <w:rFonts w:ascii="Arial" w:hAnsi="Arial" w:cs="Arial"/>
                <w:snapToGrid w:val="0"/>
                <w:sz w:val="18"/>
                <w:szCs w:val="18"/>
                <w:lang w:val="en-GB" w:eastAsia="th-TH"/>
              </w:rPr>
            </w:pPr>
          </w:p>
        </w:tc>
        <w:tc>
          <w:tcPr>
            <w:tcW w:w="1170" w:type="dxa"/>
            <w:shd w:val="clear" w:color="auto" w:fill="auto"/>
          </w:tcPr>
          <w:p w14:paraId="1FA6F24D" w14:textId="77777777" w:rsidR="00C478FA" w:rsidRPr="008B1C1C" w:rsidRDefault="00C478FA" w:rsidP="002B4543">
            <w:pPr>
              <w:ind w:right="-72"/>
              <w:contextualSpacing/>
              <w:jc w:val="right"/>
              <w:rPr>
                <w:rFonts w:ascii="Arial" w:hAnsi="Arial" w:cs="Arial"/>
                <w:snapToGrid w:val="0"/>
                <w:sz w:val="18"/>
                <w:szCs w:val="18"/>
                <w:lang w:val="en-GB" w:eastAsia="th-TH"/>
              </w:rPr>
            </w:pPr>
          </w:p>
        </w:tc>
        <w:tc>
          <w:tcPr>
            <w:tcW w:w="1171" w:type="dxa"/>
            <w:shd w:val="clear" w:color="auto" w:fill="auto"/>
          </w:tcPr>
          <w:p w14:paraId="62AA3A2E" w14:textId="77777777" w:rsidR="00C478FA" w:rsidRPr="008B1C1C" w:rsidRDefault="00C478FA" w:rsidP="002B4543">
            <w:pPr>
              <w:ind w:right="-72"/>
              <w:contextualSpacing/>
              <w:jc w:val="right"/>
              <w:rPr>
                <w:rFonts w:ascii="Arial" w:hAnsi="Arial" w:cs="Arial"/>
                <w:snapToGrid w:val="0"/>
                <w:sz w:val="18"/>
                <w:szCs w:val="18"/>
                <w:lang w:val="en-GB" w:eastAsia="th-TH"/>
              </w:rPr>
            </w:pPr>
          </w:p>
        </w:tc>
      </w:tr>
      <w:tr w:rsidR="00C478FA" w:rsidRPr="008B1C1C" w14:paraId="65E0C59D" w14:textId="77777777" w:rsidTr="00463548">
        <w:tc>
          <w:tcPr>
            <w:tcW w:w="4320" w:type="dxa"/>
            <w:shd w:val="clear" w:color="auto" w:fill="auto"/>
          </w:tcPr>
          <w:p w14:paraId="4B1DD5D5" w14:textId="46F500DD"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color w:val="000000"/>
                <w:spacing w:val="-4"/>
                <w:sz w:val="18"/>
                <w:szCs w:val="18"/>
                <w:cs/>
                <w:lang w:val="en-GB"/>
              </w:rPr>
              <w:t xml:space="preserve">      </w:t>
            </w:r>
            <w:r w:rsidR="00C478FA" w:rsidRPr="008B1C1C">
              <w:rPr>
                <w:rFonts w:ascii="Arial" w:eastAsia="Times New Roman" w:hAnsi="Arial" w:cs="Arial"/>
                <w:sz w:val="18"/>
                <w:szCs w:val="18"/>
                <w:lang w:val="en-GB"/>
              </w:rPr>
              <w:t>and investments</w:t>
            </w:r>
          </w:p>
        </w:tc>
        <w:tc>
          <w:tcPr>
            <w:tcW w:w="1170" w:type="dxa"/>
            <w:shd w:val="clear" w:color="auto" w:fill="auto"/>
          </w:tcPr>
          <w:p w14:paraId="52A12B89" w14:textId="44379EA2"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shd w:val="clear" w:color="auto" w:fill="auto"/>
          </w:tcPr>
          <w:p w14:paraId="0C101AD6" w14:textId="7B9E0701"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9,040</w:t>
            </w:r>
          </w:p>
        </w:tc>
        <w:tc>
          <w:tcPr>
            <w:tcW w:w="1170" w:type="dxa"/>
            <w:shd w:val="clear" w:color="auto" w:fill="auto"/>
          </w:tcPr>
          <w:p w14:paraId="60E24514" w14:textId="54EBA382"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shd w:val="clear" w:color="auto" w:fill="auto"/>
          </w:tcPr>
          <w:p w14:paraId="6380F917" w14:textId="06F0D562"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9,040</w:t>
            </w:r>
          </w:p>
        </w:tc>
      </w:tr>
      <w:tr w:rsidR="00C478FA" w:rsidRPr="008B1C1C" w14:paraId="5080CF3E" w14:textId="77777777" w:rsidTr="00463548">
        <w:tc>
          <w:tcPr>
            <w:tcW w:w="4320" w:type="dxa"/>
            <w:shd w:val="clear" w:color="auto" w:fill="auto"/>
            <w:vAlign w:val="bottom"/>
          </w:tcPr>
          <w:p w14:paraId="7B0A0534"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8B1C1C">
              <w:rPr>
                <w:rFonts w:ascii="Arial" w:hAnsi="Arial"/>
                <w:spacing w:val="-4"/>
                <w:sz w:val="18"/>
                <w:szCs w:val="18"/>
                <w:cs/>
                <w:lang w:val="en-GB"/>
              </w:rPr>
              <w:t xml:space="preserve">   </w:t>
            </w:r>
            <w:r w:rsidRPr="008B1C1C">
              <w:rPr>
                <w:rFonts w:ascii="Arial" w:hAnsi="Arial" w:cs="Arial"/>
                <w:spacing w:val="-4"/>
                <w:sz w:val="18"/>
                <w:szCs w:val="18"/>
                <w:lang w:val="en-GB"/>
              </w:rPr>
              <w:t>Other assets</w:t>
            </w:r>
          </w:p>
        </w:tc>
        <w:tc>
          <w:tcPr>
            <w:tcW w:w="1170" w:type="dxa"/>
            <w:tcBorders>
              <w:bottom w:val="single" w:sz="4" w:space="0" w:color="auto"/>
            </w:tcBorders>
            <w:shd w:val="clear" w:color="auto" w:fill="auto"/>
          </w:tcPr>
          <w:p w14:paraId="4A768EAE" w14:textId="2E4C991D"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tcBorders>
              <w:bottom w:val="single" w:sz="4" w:space="0" w:color="auto"/>
            </w:tcBorders>
            <w:shd w:val="clear" w:color="auto" w:fill="auto"/>
          </w:tcPr>
          <w:p w14:paraId="414C8D8A" w14:textId="0A69D05D"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747</w:t>
            </w:r>
          </w:p>
        </w:tc>
        <w:tc>
          <w:tcPr>
            <w:tcW w:w="1170" w:type="dxa"/>
            <w:tcBorders>
              <w:bottom w:val="single" w:sz="4" w:space="0" w:color="auto"/>
            </w:tcBorders>
            <w:shd w:val="clear" w:color="auto" w:fill="auto"/>
          </w:tcPr>
          <w:p w14:paraId="30DEC94A" w14:textId="6355661D"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tcBorders>
              <w:bottom w:val="single" w:sz="4" w:space="0" w:color="auto"/>
            </w:tcBorders>
            <w:shd w:val="clear" w:color="auto" w:fill="auto"/>
          </w:tcPr>
          <w:p w14:paraId="6DDCF3C5" w14:textId="25630F0B"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747</w:t>
            </w:r>
          </w:p>
        </w:tc>
      </w:tr>
      <w:tr w:rsidR="00C478FA" w:rsidRPr="008B1C1C" w14:paraId="5FAEC6D2" w14:textId="77777777" w:rsidTr="00463548">
        <w:tc>
          <w:tcPr>
            <w:tcW w:w="4320" w:type="dxa"/>
            <w:shd w:val="clear" w:color="auto" w:fill="auto"/>
            <w:vAlign w:val="bottom"/>
          </w:tcPr>
          <w:p w14:paraId="789B4EF8"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p>
        </w:tc>
        <w:tc>
          <w:tcPr>
            <w:tcW w:w="1170" w:type="dxa"/>
            <w:tcBorders>
              <w:top w:val="single" w:sz="4" w:space="0" w:color="auto"/>
            </w:tcBorders>
            <w:shd w:val="clear" w:color="auto" w:fill="auto"/>
          </w:tcPr>
          <w:p w14:paraId="79316AF0" w14:textId="77777777" w:rsidR="00C478FA" w:rsidRPr="008B1C1C" w:rsidRDefault="00C478FA" w:rsidP="002B4543">
            <w:pPr>
              <w:ind w:right="-72"/>
              <w:contextualSpacing/>
              <w:jc w:val="right"/>
              <w:rPr>
                <w:rFonts w:ascii="Arial" w:hAnsi="Arial" w:cs="Arial"/>
                <w:sz w:val="18"/>
                <w:szCs w:val="18"/>
                <w:cs/>
              </w:rPr>
            </w:pPr>
          </w:p>
        </w:tc>
        <w:tc>
          <w:tcPr>
            <w:tcW w:w="1171" w:type="dxa"/>
            <w:tcBorders>
              <w:top w:val="single" w:sz="4" w:space="0" w:color="auto"/>
            </w:tcBorders>
            <w:shd w:val="clear" w:color="auto" w:fill="auto"/>
          </w:tcPr>
          <w:p w14:paraId="77E07A49" w14:textId="77777777" w:rsidR="00C478FA" w:rsidRPr="008B1C1C" w:rsidRDefault="00C478FA" w:rsidP="002B4543">
            <w:pPr>
              <w:ind w:right="-72"/>
              <w:contextualSpacing/>
              <w:jc w:val="right"/>
              <w:rPr>
                <w:rFonts w:ascii="Arial" w:hAnsi="Arial" w:cs="Arial"/>
                <w:sz w:val="18"/>
                <w:szCs w:val="18"/>
                <w:cs/>
              </w:rPr>
            </w:pPr>
          </w:p>
        </w:tc>
        <w:tc>
          <w:tcPr>
            <w:tcW w:w="1170" w:type="dxa"/>
            <w:tcBorders>
              <w:top w:val="single" w:sz="4" w:space="0" w:color="auto"/>
            </w:tcBorders>
            <w:shd w:val="clear" w:color="auto" w:fill="auto"/>
          </w:tcPr>
          <w:p w14:paraId="79C04185" w14:textId="77777777" w:rsidR="00C478FA" w:rsidRPr="008B1C1C" w:rsidRDefault="00C478FA" w:rsidP="002B4543">
            <w:pPr>
              <w:ind w:right="-72"/>
              <w:contextualSpacing/>
              <w:jc w:val="right"/>
              <w:rPr>
                <w:rFonts w:ascii="Arial" w:hAnsi="Arial" w:cs="Arial"/>
                <w:sz w:val="18"/>
                <w:szCs w:val="18"/>
                <w:cs/>
              </w:rPr>
            </w:pPr>
          </w:p>
        </w:tc>
        <w:tc>
          <w:tcPr>
            <w:tcW w:w="1171" w:type="dxa"/>
            <w:tcBorders>
              <w:top w:val="single" w:sz="4" w:space="0" w:color="auto"/>
            </w:tcBorders>
            <w:shd w:val="clear" w:color="auto" w:fill="auto"/>
          </w:tcPr>
          <w:p w14:paraId="5F9E8705" w14:textId="77777777" w:rsidR="00C478FA" w:rsidRPr="008B1C1C" w:rsidRDefault="00C478FA" w:rsidP="002B4543">
            <w:pPr>
              <w:ind w:right="-72"/>
              <w:contextualSpacing/>
              <w:jc w:val="right"/>
              <w:rPr>
                <w:rFonts w:ascii="Arial" w:hAnsi="Arial" w:cs="Arial"/>
                <w:sz w:val="18"/>
                <w:szCs w:val="18"/>
                <w:cs/>
              </w:rPr>
            </w:pPr>
          </w:p>
        </w:tc>
      </w:tr>
      <w:tr w:rsidR="00C478FA" w:rsidRPr="008B1C1C" w14:paraId="11E7E33D" w14:textId="77777777" w:rsidTr="00463548">
        <w:tc>
          <w:tcPr>
            <w:tcW w:w="4320" w:type="dxa"/>
            <w:shd w:val="clear" w:color="auto" w:fill="auto"/>
            <w:vAlign w:val="bottom"/>
          </w:tcPr>
          <w:p w14:paraId="4F0E57BB"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cs="Arial"/>
                <w:spacing w:val="-4"/>
                <w:sz w:val="18"/>
                <w:szCs w:val="18"/>
                <w:lang w:val="en-GB"/>
              </w:rPr>
              <w:t>Total assets</w:t>
            </w:r>
          </w:p>
        </w:tc>
        <w:tc>
          <w:tcPr>
            <w:tcW w:w="1170" w:type="dxa"/>
            <w:tcBorders>
              <w:bottom w:val="single" w:sz="4" w:space="0" w:color="auto"/>
            </w:tcBorders>
            <w:shd w:val="clear" w:color="auto" w:fill="auto"/>
          </w:tcPr>
          <w:p w14:paraId="74487AEB" w14:textId="43335847"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15,188</w:t>
            </w:r>
          </w:p>
        </w:tc>
        <w:tc>
          <w:tcPr>
            <w:tcW w:w="1171" w:type="dxa"/>
            <w:tcBorders>
              <w:bottom w:val="single" w:sz="4" w:space="0" w:color="auto"/>
            </w:tcBorders>
            <w:shd w:val="clear" w:color="auto" w:fill="auto"/>
          </w:tcPr>
          <w:p w14:paraId="1BA08F58" w14:textId="4294D8BF"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293,791</w:t>
            </w:r>
          </w:p>
        </w:tc>
        <w:tc>
          <w:tcPr>
            <w:tcW w:w="1170" w:type="dxa"/>
            <w:tcBorders>
              <w:bottom w:val="single" w:sz="4" w:space="0" w:color="auto"/>
            </w:tcBorders>
            <w:shd w:val="clear" w:color="auto" w:fill="auto"/>
          </w:tcPr>
          <w:p w14:paraId="79A7F41D" w14:textId="756BF8FA"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tcBorders>
              <w:bottom w:val="single" w:sz="4" w:space="0" w:color="auto"/>
            </w:tcBorders>
            <w:shd w:val="clear" w:color="auto" w:fill="auto"/>
          </w:tcPr>
          <w:p w14:paraId="3B4CF1E0" w14:textId="6A63657E"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308,979</w:t>
            </w:r>
          </w:p>
        </w:tc>
      </w:tr>
      <w:tr w:rsidR="00C478FA" w:rsidRPr="008B1C1C" w14:paraId="0F0AAA3E" w14:textId="77777777" w:rsidTr="00463548">
        <w:trPr>
          <w:trHeight w:val="74"/>
        </w:trPr>
        <w:tc>
          <w:tcPr>
            <w:tcW w:w="4320" w:type="dxa"/>
            <w:shd w:val="clear" w:color="auto" w:fill="auto"/>
            <w:vAlign w:val="bottom"/>
          </w:tcPr>
          <w:p w14:paraId="08054BDE"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b/>
                <w:bCs/>
                <w:sz w:val="18"/>
                <w:szCs w:val="18"/>
                <w:shd w:val="clear" w:color="auto" w:fill="FFFFFF"/>
                <w:lang w:val="en-US"/>
              </w:rPr>
            </w:pPr>
          </w:p>
        </w:tc>
        <w:tc>
          <w:tcPr>
            <w:tcW w:w="1170" w:type="dxa"/>
            <w:tcBorders>
              <w:top w:val="single" w:sz="4" w:space="0" w:color="auto"/>
            </w:tcBorders>
            <w:shd w:val="clear" w:color="auto" w:fill="auto"/>
            <w:vAlign w:val="bottom"/>
          </w:tcPr>
          <w:p w14:paraId="4E3C39AC" w14:textId="77777777" w:rsidR="00C478FA" w:rsidRPr="008B1C1C"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auto"/>
            <w:vAlign w:val="bottom"/>
          </w:tcPr>
          <w:p w14:paraId="777D53E6" w14:textId="77777777" w:rsidR="00C478FA" w:rsidRPr="008B1C1C"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tcBorders>
              <w:top w:val="single" w:sz="4" w:space="0" w:color="auto"/>
            </w:tcBorders>
            <w:shd w:val="clear" w:color="auto" w:fill="auto"/>
            <w:vAlign w:val="bottom"/>
          </w:tcPr>
          <w:p w14:paraId="1E088549" w14:textId="77777777" w:rsidR="00C478FA" w:rsidRPr="008B1C1C"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auto"/>
            <w:vAlign w:val="bottom"/>
          </w:tcPr>
          <w:p w14:paraId="47EDF632" w14:textId="77777777" w:rsidR="00C478FA" w:rsidRPr="008B1C1C"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C478FA" w:rsidRPr="008B1C1C" w14:paraId="368AC62B" w14:textId="77777777" w:rsidTr="00463548">
        <w:tc>
          <w:tcPr>
            <w:tcW w:w="4320" w:type="dxa"/>
            <w:shd w:val="clear" w:color="auto" w:fill="auto"/>
            <w:vAlign w:val="bottom"/>
          </w:tcPr>
          <w:p w14:paraId="2731CA57"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b/>
                <w:bCs/>
                <w:sz w:val="18"/>
                <w:szCs w:val="18"/>
                <w:shd w:val="clear" w:color="auto" w:fill="FFFFFF"/>
                <w:lang w:val="en-US"/>
              </w:rPr>
            </w:pPr>
            <w:r w:rsidRPr="008B1C1C">
              <w:rPr>
                <w:rFonts w:ascii="Arial" w:eastAsia="Times New Roman" w:hAnsi="Arial" w:cs="Arial"/>
                <w:b/>
                <w:bCs/>
                <w:sz w:val="18"/>
                <w:szCs w:val="18"/>
                <w:shd w:val="clear" w:color="auto" w:fill="FFFFFF"/>
                <w:lang w:val="en-US"/>
              </w:rPr>
              <w:t>Liabilities</w:t>
            </w:r>
          </w:p>
        </w:tc>
        <w:tc>
          <w:tcPr>
            <w:tcW w:w="1170" w:type="dxa"/>
            <w:shd w:val="clear" w:color="auto" w:fill="auto"/>
            <w:vAlign w:val="bottom"/>
          </w:tcPr>
          <w:p w14:paraId="3C2C3FD3" w14:textId="77777777" w:rsidR="00C478FA" w:rsidRPr="008B1C1C"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auto"/>
            <w:vAlign w:val="bottom"/>
          </w:tcPr>
          <w:p w14:paraId="089961CA" w14:textId="77777777" w:rsidR="00C478FA" w:rsidRPr="008B1C1C"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shd w:val="clear" w:color="auto" w:fill="auto"/>
            <w:vAlign w:val="bottom"/>
          </w:tcPr>
          <w:p w14:paraId="7F493794" w14:textId="77777777" w:rsidR="00C478FA" w:rsidRPr="008B1C1C"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auto"/>
            <w:vAlign w:val="bottom"/>
          </w:tcPr>
          <w:p w14:paraId="36E6279F" w14:textId="77777777" w:rsidR="00C478FA" w:rsidRPr="008B1C1C" w:rsidRDefault="00C478FA" w:rsidP="002B4543">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C478FA" w:rsidRPr="008B1C1C" w14:paraId="4973893C" w14:textId="77777777" w:rsidTr="00463548">
        <w:tc>
          <w:tcPr>
            <w:tcW w:w="4320" w:type="dxa"/>
            <w:shd w:val="clear" w:color="auto" w:fill="auto"/>
            <w:vAlign w:val="bottom"/>
          </w:tcPr>
          <w:p w14:paraId="04E13D6F"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8B1C1C">
              <w:rPr>
                <w:rFonts w:ascii="Arial" w:hAnsi="Arial"/>
                <w:spacing w:val="-4"/>
                <w:sz w:val="18"/>
                <w:szCs w:val="18"/>
                <w:cs/>
                <w:lang w:val="en-GB"/>
              </w:rPr>
              <w:t xml:space="preserve">   </w:t>
            </w:r>
            <w:r w:rsidRPr="008B1C1C">
              <w:rPr>
                <w:rFonts w:ascii="Arial" w:hAnsi="Arial" w:cs="Arial"/>
                <w:spacing w:val="-4"/>
                <w:sz w:val="18"/>
                <w:szCs w:val="18"/>
                <w:lang w:val="en-GB"/>
              </w:rPr>
              <w:t>Deposits</w:t>
            </w:r>
          </w:p>
        </w:tc>
        <w:tc>
          <w:tcPr>
            <w:tcW w:w="1170" w:type="dxa"/>
            <w:shd w:val="clear" w:color="auto" w:fill="auto"/>
          </w:tcPr>
          <w:p w14:paraId="4FFE8EAF" w14:textId="73D1491F"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73B4B4B9" w14:textId="7703AE13"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237,703</w:t>
            </w:r>
          </w:p>
        </w:tc>
        <w:tc>
          <w:tcPr>
            <w:tcW w:w="1170" w:type="dxa"/>
            <w:shd w:val="clear" w:color="auto" w:fill="auto"/>
          </w:tcPr>
          <w:p w14:paraId="768625A6" w14:textId="43544826"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135F48AB" w14:textId="7DD04A05"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237,703</w:t>
            </w:r>
          </w:p>
        </w:tc>
      </w:tr>
      <w:tr w:rsidR="00C478FA" w:rsidRPr="008B1C1C" w14:paraId="53105680" w14:textId="77777777" w:rsidTr="00463548">
        <w:tc>
          <w:tcPr>
            <w:tcW w:w="4320" w:type="dxa"/>
            <w:shd w:val="clear" w:color="auto" w:fill="auto"/>
            <w:vAlign w:val="bottom"/>
          </w:tcPr>
          <w:p w14:paraId="706496B7"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spacing w:val="-4"/>
                <w:sz w:val="18"/>
                <w:szCs w:val="18"/>
                <w:cs/>
                <w:lang w:val="en-GB"/>
              </w:rPr>
              <w:t xml:space="preserve">   </w:t>
            </w:r>
            <w:r w:rsidRPr="008B1C1C">
              <w:rPr>
                <w:rFonts w:ascii="Arial" w:hAnsi="Arial" w:cs="Arial"/>
                <w:spacing w:val="-4"/>
                <w:sz w:val="18"/>
                <w:szCs w:val="18"/>
                <w:lang w:val="en-GB"/>
              </w:rPr>
              <w:t>Interbank and money market items</w:t>
            </w:r>
          </w:p>
        </w:tc>
        <w:tc>
          <w:tcPr>
            <w:tcW w:w="1170" w:type="dxa"/>
            <w:shd w:val="clear" w:color="auto" w:fill="auto"/>
          </w:tcPr>
          <w:p w14:paraId="5DF6D51A" w14:textId="3B73F11F"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shd w:val="clear" w:color="auto" w:fill="auto"/>
          </w:tcPr>
          <w:p w14:paraId="615A3291" w14:textId="20A822B2"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46,907</w:t>
            </w:r>
          </w:p>
        </w:tc>
        <w:tc>
          <w:tcPr>
            <w:tcW w:w="1170" w:type="dxa"/>
            <w:shd w:val="clear" w:color="auto" w:fill="auto"/>
          </w:tcPr>
          <w:p w14:paraId="5C52C2A2" w14:textId="75B991DB"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shd w:val="clear" w:color="auto" w:fill="auto"/>
          </w:tcPr>
          <w:p w14:paraId="6E01B882" w14:textId="65725223"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46,907</w:t>
            </w:r>
          </w:p>
        </w:tc>
      </w:tr>
      <w:tr w:rsidR="00C478FA" w:rsidRPr="008B1C1C" w14:paraId="42AD5452" w14:textId="77777777" w:rsidTr="00463548">
        <w:trPr>
          <w:trHeight w:val="99"/>
        </w:trPr>
        <w:tc>
          <w:tcPr>
            <w:tcW w:w="4320" w:type="dxa"/>
            <w:shd w:val="clear" w:color="auto" w:fill="auto"/>
            <w:vAlign w:val="bottom"/>
          </w:tcPr>
          <w:p w14:paraId="34D34F55"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8B1C1C">
              <w:rPr>
                <w:rFonts w:ascii="Arial" w:hAnsi="Arial"/>
                <w:spacing w:val="-4"/>
                <w:sz w:val="18"/>
                <w:szCs w:val="18"/>
                <w:cs/>
                <w:lang w:val="en-GB"/>
              </w:rPr>
              <w:t xml:space="preserve">   </w:t>
            </w:r>
            <w:r w:rsidRPr="008B1C1C">
              <w:rPr>
                <w:rFonts w:ascii="Arial" w:hAnsi="Arial" w:cs="Arial"/>
                <w:spacing w:val="-4"/>
                <w:sz w:val="18"/>
                <w:szCs w:val="18"/>
                <w:lang w:val="en-GB"/>
              </w:rPr>
              <w:t>Liability payable on demand</w:t>
            </w:r>
          </w:p>
        </w:tc>
        <w:tc>
          <w:tcPr>
            <w:tcW w:w="1170" w:type="dxa"/>
            <w:shd w:val="clear" w:color="auto" w:fill="auto"/>
          </w:tcPr>
          <w:p w14:paraId="299739C3" w14:textId="5E3794BC"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298FA510" w14:textId="017347F9"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172</w:t>
            </w:r>
          </w:p>
        </w:tc>
        <w:tc>
          <w:tcPr>
            <w:tcW w:w="1170" w:type="dxa"/>
            <w:shd w:val="clear" w:color="auto" w:fill="auto"/>
          </w:tcPr>
          <w:p w14:paraId="06BC2BA3" w14:textId="1F5148CB"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7BE2B100" w14:textId="360D50EF"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172</w:t>
            </w:r>
          </w:p>
        </w:tc>
      </w:tr>
      <w:tr w:rsidR="00C478FA" w:rsidRPr="008B1C1C" w14:paraId="46FDA6CF" w14:textId="77777777" w:rsidTr="00463548">
        <w:tc>
          <w:tcPr>
            <w:tcW w:w="4320" w:type="dxa"/>
            <w:shd w:val="clear" w:color="auto" w:fill="auto"/>
            <w:vAlign w:val="bottom"/>
          </w:tcPr>
          <w:p w14:paraId="0E88A96E"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8B1C1C">
              <w:rPr>
                <w:rFonts w:ascii="Arial" w:hAnsi="Arial"/>
                <w:spacing w:val="-4"/>
                <w:sz w:val="18"/>
                <w:szCs w:val="18"/>
                <w:cs/>
                <w:lang w:val="en-GB"/>
              </w:rPr>
              <w:t xml:space="preserve">   </w:t>
            </w:r>
            <w:r w:rsidRPr="008B1C1C">
              <w:rPr>
                <w:rFonts w:ascii="Arial" w:hAnsi="Arial" w:cs="Arial"/>
                <w:spacing w:val="-4"/>
                <w:sz w:val="18"/>
                <w:szCs w:val="18"/>
                <w:lang w:val="en-GB"/>
              </w:rPr>
              <w:t>Debt issued and borrowings</w:t>
            </w:r>
          </w:p>
        </w:tc>
        <w:tc>
          <w:tcPr>
            <w:tcW w:w="1170" w:type="dxa"/>
            <w:shd w:val="clear" w:color="auto" w:fill="auto"/>
          </w:tcPr>
          <w:p w14:paraId="2BD89A0F" w14:textId="28380D14"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2F9AF4A9" w14:textId="728FC862"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20,613</w:t>
            </w:r>
          </w:p>
        </w:tc>
        <w:tc>
          <w:tcPr>
            <w:tcW w:w="1170" w:type="dxa"/>
            <w:shd w:val="clear" w:color="auto" w:fill="auto"/>
          </w:tcPr>
          <w:p w14:paraId="66A8CE9C" w14:textId="6041FCDB"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750B20FE" w14:textId="149C0B71"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20,613</w:t>
            </w:r>
          </w:p>
        </w:tc>
      </w:tr>
      <w:tr w:rsidR="00C478FA" w:rsidRPr="008B1C1C" w14:paraId="2CB6160D" w14:textId="77777777" w:rsidTr="00463548">
        <w:tc>
          <w:tcPr>
            <w:tcW w:w="4320" w:type="dxa"/>
            <w:shd w:val="clear" w:color="auto" w:fill="auto"/>
            <w:vAlign w:val="bottom"/>
          </w:tcPr>
          <w:p w14:paraId="0BF53AD4" w14:textId="60F52090"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color w:val="000000"/>
                <w:spacing w:val="-4"/>
                <w:sz w:val="18"/>
                <w:szCs w:val="18"/>
                <w:cs/>
                <w:lang w:val="en-GB"/>
              </w:rPr>
              <w:t xml:space="preserve">   </w:t>
            </w:r>
            <w:r w:rsidR="00C478FA" w:rsidRPr="008B1C1C">
              <w:rPr>
                <w:rFonts w:ascii="Arial" w:hAnsi="Arial" w:cs="Arial"/>
                <w:spacing w:val="-4"/>
                <w:sz w:val="18"/>
                <w:szCs w:val="18"/>
                <w:lang w:val="en-US"/>
              </w:rPr>
              <w:t>Lease liabilities</w:t>
            </w:r>
          </w:p>
        </w:tc>
        <w:tc>
          <w:tcPr>
            <w:tcW w:w="1170" w:type="dxa"/>
            <w:shd w:val="clear" w:color="auto" w:fill="auto"/>
          </w:tcPr>
          <w:p w14:paraId="59DE9282" w14:textId="71C872E5"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4AA7679B" w14:textId="5FA79CFD"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146</w:t>
            </w:r>
          </w:p>
        </w:tc>
        <w:tc>
          <w:tcPr>
            <w:tcW w:w="1170" w:type="dxa"/>
            <w:shd w:val="clear" w:color="auto" w:fill="auto"/>
          </w:tcPr>
          <w:p w14:paraId="133E921C" w14:textId="4545E869"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6277E5C1" w14:textId="4959CFAD"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146</w:t>
            </w:r>
          </w:p>
        </w:tc>
      </w:tr>
      <w:tr w:rsidR="00C478FA" w:rsidRPr="008B1C1C" w14:paraId="25A5E62D" w14:textId="77777777" w:rsidTr="00463548">
        <w:tc>
          <w:tcPr>
            <w:tcW w:w="4320" w:type="dxa"/>
            <w:shd w:val="clear" w:color="auto" w:fill="auto"/>
            <w:vAlign w:val="bottom"/>
          </w:tcPr>
          <w:p w14:paraId="6078AAA4" w14:textId="004E8FF3"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8B1C1C">
              <w:rPr>
                <w:rFonts w:ascii="Arial" w:hAnsi="Arial"/>
                <w:color w:val="000000"/>
                <w:spacing w:val="-4"/>
                <w:sz w:val="18"/>
                <w:szCs w:val="18"/>
                <w:cs/>
                <w:lang w:val="en-GB"/>
              </w:rPr>
              <w:t xml:space="preserve">   </w:t>
            </w:r>
            <w:r w:rsidR="00C478FA" w:rsidRPr="008B1C1C">
              <w:rPr>
                <w:rFonts w:ascii="Arial" w:hAnsi="Arial" w:cs="Arial"/>
                <w:spacing w:val="-4"/>
                <w:sz w:val="18"/>
                <w:szCs w:val="18"/>
                <w:lang w:val="en-GB"/>
              </w:rPr>
              <w:t>Credit support liabilities on derivatives</w:t>
            </w:r>
          </w:p>
        </w:tc>
        <w:tc>
          <w:tcPr>
            <w:tcW w:w="1170" w:type="dxa"/>
            <w:shd w:val="clear" w:color="auto" w:fill="auto"/>
          </w:tcPr>
          <w:p w14:paraId="10373F15" w14:textId="12C92627"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327BB284" w14:textId="4CA63EEE"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29,708</w:t>
            </w:r>
          </w:p>
        </w:tc>
        <w:tc>
          <w:tcPr>
            <w:tcW w:w="1170" w:type="dxa"/>
            <w:shd w:val="clear" w:color="auto" w:fill="auto"/>
          </w:tcPr>
          <w:p w14:paraId="4E7C3A09" w14:textId="5F03F675"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shd w:val="clear" w:color="auto" w:fill="auto"/>
          </w:tcPr>
          <w:p w14:paraId="0ECB3B12" w14:textId="0AF0848C"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29,708</w:t>
            </w:r>
          </w:p>
        </w:tc>
      </w:tr>
      <w:tr w:rsidR="00C478FA" w:rsidRPr="008B1C1C" w14:paraId="790262E5" w14:textId="77777777" w:rsidTr="00463548">
        <w:tc>
          <w:tcPr>
            <w:tcW w:w="4320" w:type="dxa"/>
            <w:shd w:val="clear" w:color="auto" w:fill="auto"/>
          </w:tcPr>
          <w:p w14:paraId="687C0E82" w14:textId="6540C190"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8B1C1C">
              <w:rPr>
                <w:rFonts w:ascii="Arial" w:hAnsi="Arial"/>
                <w:color w:val="000000"/>
                <w:spacing w:val="-4"/>
                <w:sz w:val="18"/>
                <w:szCs w:val="18"/>
                <w:cs/>
                <w:lang w:val="en-GB"/>
              </w:rPr>
              <w:t xml:space="preserve">   </w:t>
            </w:r>
            <w:r w:rsidR="00C478FA" w:rsidRPr="008B1C1C">
              <w:rPr>
                <w:rFonts w:ascii="Arial" w:eastAsia="Times New Roman" w:hAnsi="Arial" w:cs="Arial"/>
                <w:sz w:val="18"/>
                <w:szCs w:val="18"/>
                <w:lang w:val="en-GB"/>
              </w:rPr>
              <w:t xml:space="preserve">Accounts payable from purchase of </w:t>
            </w:r>
            <w:r w:rsidR="00C478FA" w:rsidRPr="008B1C1C">
              <w:rPr>
                <w:rFonts w:ascii="Arial" w:hAnsi="Arial" w:cs="Arial"/>
                <w:spacing w:val="-4"/>
                <w:sz w:val="18"/>
                <w:szCs w:val="18"/>
                <w:lang w:val="en-GB"/>
              </w:rPr>
              <w:t>financial assets</w:t>
            </w:r>
          </w:p>
        </w:tc>
        <w:tc>
          <w:tcPr>
            <w:tcW w:w="1170" w:type="dxa"/>
            <w:shd w:val="clear" w:color="auto" w:fill="auto"/>
          </w:tcPr>
          <w:p w14:paraId="7A4579F9" w14:textId="77777777" w:rsidR="00C478FA" w:rsidRPr="008B1C1C" w:rsidRDefault="00C478FA" w:rsidP="002B4543">
            <w:pPr>
              <w:ind w:right="-72"/>
              <w:contextualSpacing/>
              <w:jc w:val="right"/>
              <w:rPr>
                <w:rFonts w:ascii="Arial" w:hAnsi="Arial" w:cs="Arial"/>
                <w:snapToGrid w:val="0"/>
                <w:sz w:val="18"/>
                <w:szCs w:val="18"/>
                <w:cs/>
                <w:lang w:eastAsia="th-TH"/>
              </w:rPr>
            </w:pPr>
          </w:p>
        </w:tc>
        <w:tc>
          <w:tcPr>
            <w:tcW w:w="1171" w:type="dxa"/>
            <w:shd w:val="clear" w:color="auto" w:fill="auto"/>
          </w:tcPr>
          <w:p w14:paraId="5665431C" w14:textId="77777777" w:rsidR="00C478FA" w:rsidRPr="008B1C1C" w:rsidRDefault="00C478FA" w:rsidP="002B4543">
            <w:pPr>
              <w:ind w:right="-72"/>
              <w:contextualSpacing/>
              <w:jc w:val="right"/>
              <w:rPr>
                <w:rFonts w:ascii="Arial" w:hAnsi="Arial" w:cs="Arial"/>
                <w:snapToGrid w:val="0"/>
                <w:sz w:val="18"/>
                <w:szCs w:val="18"/>
                <w:cs/>
                <w:lang w:eastAsia="th-TH"/>
              </w:rPr>
            </w:pPr>
          </w:p>
        </w:tc>
        <w:tc>
          <w:tcPr>
            <w:tcW w:w="1170" w:type="dxa"/>
            <w:shd w:val="clear" w:color="auto" w:fill="auto"/>
          </w:tcPr>
          <w:p w14:paraId="05CC7A8B" w14:textId="77777777" w:rsidR="00C478FA" w:rsidRPr="008B1C1C" w:rsidRDefault="00C478FA" w:rsidP="002B4543">
            <w:pPr>
              <w:ind w:right="-72"/>
              <w:contextualSpacing/>
              <w:jc w:val="right"/>
              <w:rPr>
                <w:rFonts w:ascii="Arial" w:hAnsi="Arial" w:cs="Arial"/>
                <w:snapToGrid w:val="0"/>
                <w:sz w:val="18"/>
                <w:szCs w:val="18"/>
                <w:cs/>
                <w:lang w:eastAsia="th-TH"/>
              </w:rPr>
            </w:pPr>
          </w:p>
        </w:tc>
        <w:tc>
          <w:tcPr>
            <w:tcW w:w="1171" w:type="dxa"/>
            <w:shd w:val="clear" w:color="auto" w:fill="auto"/>
          </w:tcPr>
          <w:p w14:paraId="1085D328" w14:textId="77777777" w:rsidR="00C478FA" w:rsidRPr="008B1C1C" w:rsidRDefault="00C478FA" w:rsidP="002B4543">
            <w:pPr>
              <w:ind w:right="-72"/>
              <w:contextualSpacing/>
              <w:jc w:val="right"/>
              <w:rPr>
                <w:rFonts w:ascii="Arial" w:hAnsi="Arial" w:cs="Arial"/>
                <w:snapToGrid w:val="0"/>
                <w:sz w:val="18"/>
                <w:szCs w:val="18"/>
                <w:cs/>
                <w:lang w:eastAsia="th-TH"/>
              </w:rPr>
            </w:pPr>
          </w:p>
        </w:tc>
      </w:tr>
      <w:tr w:rsidR="00C478FA" w:rsidRPr="008B1C1C" w14:paraId="42AA6CD8" w14:textId="77777777" w:rsidTr="00463548">
        <w:tc>
          <w:tcPr>
            <w:tcW w:w="4320" w:type="dxa"/>
            <w:shd w:val="clear" w:color="auto" w:fill="auto"/>
          </w:tcPr>
          <w:p w14:paraId="6B98E253" w14:textId="0CA586BB"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8B1C1C">
              <w:rPr>
                <w:rFonts w:ascii="Arial" w:hAnsi="Arial"/>
                <w:color w:val="000000"/>
                <w:spacing w:val="-4"/>
                <w:sz w:val="18"/>
                <w:szCs w:val="18"/>
                <w:cs/>
                <w:lang w:val="en-GB"/>
              </w:rPr>
              <w:t xml:space="preserve">      </w:t>
            </w:r>
            <w:r w:rsidR="00C478FA" w:rsidRPr="008B1C1C">
              <w:rPr>
                <w:rFonts w:ascii="Arial" w:eastAsia="Times New Roman" w:hAnsi="Arial" w:cs="Arial"/>
                <w:sz w:val="18"/>
                <w:szCs w:val="18"/>
                <w:lang w:val="en-GB"/>
              </w:rPr>
              <w:t>measured at fair value through profit or loss</w:t>
            </w:r>
          </w:p>
        </w:tc>
        <w:tc>
          <w:tcPr>
            <w:tcW w:w="1170" w:type="dxa"/>
            <w:shd w:val="clear" w:color="auto" w:fill="auto"/>
          </w:tcPr>
          <w:p w14:paraId="632F8329" w14:textId="77777777" w:rsidR="00C478FA" w:rsidRPr="008B1C1C" w:rsidRDefault="00C478FA" w:rsidP="002B4543">
            <w:pPr>
              <w:ind w:right="-72"/>
              <w:contextualSpacing/>
              <w:jc w:val="right"/>
              <w:rPr>
                <w:rFonts w:ascii="Arial" w:hAnsi="Arial" w:cs="Arial"/>
                <w:snapToGrid w:val="0"/>
                <w:sz w:val="18"/>
                <w:szCs w:val="18"/>
                <w:cs/>
                <w:lang w:eastAsia="th-TH"/>
              </w:rPr>
            </w:pPr>
          </w:p>
        </w:tc>
        <w:tc>
          <w:tcPr>
            <w:tcW w:w="1171" w:type="dxa"/>
            <w:shd w:val="clear" w:color="auto" w:fill="auto"/>
          </w:tcPr>
          <w:p w14:paraId="30C7A339" w14:textId="77777777" w:rsidR="00C478FA" w:rsidRPr="008B1C1C" w:rsidRDefault="00C478FA" w:rsidP="002B4543">
            <w:pPr>
              <w:ind w:right="-72"/>
              <w:contextualSpacing/>
              <w:jc w:val="right"/>
              <w:rPr>
                <w:rFonts w:ascii="Arial" w:hAnsi="Arial" w:cs="Arial"/>
                <w:snapToGrid w:val="0"/>
                <w:sz w:val="18"/>
                <w:szCs w:val="18"/>
                <w:cs/>
                <w:lang w:eastAsia="th-TH"/>
              </w:rPr>
            </w:pPr>
          </w:p>
        </w:tc>
        <w:tc>
          <w:tcPr>
            <w:tcW w:w="1170" w:type="dxa"/>
            <w:shd w:val="clear" w:color="auto" w:fill="auto"/>
          </w:tcPr>
          <w:p w14:paraId="75CD87B0" w14:textId="77777777" w:rsidR="00C478FA" w:rsidRPr="008B1C1C" w:rsidRDefault="00C478FA" w:rsidP="002B4543">
            <w:pPr>
              <w:ind w:right="-72"/>
              <w:contextualSpacing/>
              <w:jc w:val="right"/>
              <w:rPr>
                <w:rFonts w:ascii="Arial" w:hAnsi="Arial" w:cs="Arial"/>
                <w:snapToGrid w:val="0"/>
                <w:sz w:val="18"/>
                <w:szCs w:val="18"/>
                <w:cs/>
                <w:lang w:eastAsia="th-TH"/>
              </w:rPr>
            </w:pPr>
          </w:p>
        </w:tc>
        <w:tc>
          <w:tcPr>
            <w:tcW w:w="1171" w:type="dxa"/>
            <w:shd w:val="clear" w:color="auto" w:fill="auto"/>
          </w:tcPr>
          <w:p w14:paraId="68DB5DCD" w14:textId="77777777" w:rsidR="00C478FA" w:rsidRPr="008B1C1C" w:rsidRDefault="00C478FA" w:rsidP="002B4543">
            <w:pPr>
              <w:ind w:right="-72"/>
              <w:contextualSpacing/>
              <w:jc w:val="right"/>
              <w:rPr>
                <w:rFonts w:ascii="Arial" w:hAnsi="Arial" w:cs="Arial"/>
                <w:snapToGrid w:val="0"/>
                <w:sz w:val="18"/>
                <w:szCs w:val="18"/>
                <w:cs/>
                <w:lang w:eastAsia="th-TH"/>
              </w:rPr>
            </w:pPr>
          </w:p>
        </w:tc>
      </w:tr>
      <w:tr w:rsidR="00C478FA" w:rsidRPr="008B1C1C" w14:paraId="26BB6AFC" w14:textId="77777777" w:rsidTr="00463548">
        <w:tc>
          <w:tcPr>
            <w:tcW w:w="4320" w:type="dxa"/>
            <w:shd w:val="clear" w:color="auto" w:fill="auto"/>
          </w:tcPr>
          <w:p w14:paraId="1F1E7F79" w14:textId="1E259122" w:rsidR="00C478FA" w:rsidRPr="008B1C1C"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US"/>
              </w:rPr>
            </w:pPr>
            <w:r w:rsidRPr="008B1C1C">
              <w:rPr>
                <w:rFonts w:ascii="Arial" w:hAnsi="Arial"/>
                <w:color w:val="000000"/>
                <w:spacing w:val="-4"/>
                <w:sz w:val="18"/>
                <w:szCs w:val="18"/>
                <w:cs/>
                <w:lang w:val="en-GB"/>
              </w:rPr>
              <w:t xml:space="preserve">      </w:t>
            </w:r>
            <w:r w:rsidR="00C478FA" w:rsidRPr="008B1C1C">
              <w:rPr>
                <w:rFonts w:ascii="Arial" w:eastAsia="Times New Roman" w:hAnsi="Arial" w:cs="Arial"/>
                <w:sz w:val="18"/>
                <w:szCs w:val="18"/>
                <w:lang w:val="en-GB"/>
              </w:rPr>
              <w:t>and investments</w:t>
            </w:r>
          </w:p>
        </w:tc>
        <w:tc>
          <w:tcPr>
            <w:tcW w:w="1170" w:type="dxa"/>
            <w:tcBorders>
              <w:bottom w:val="single" w:sz="4" w:space="0" w:color="auto"/>
            </w:tcBorders>
            <w:shd w:val="clear" w:color="auto" w:fill="auto"/>
          </w:tcPr>
          <w:p w14:paraId="700D1919" w14:textId="196A3AF2"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tcBorders>
              <w:bottom w:val="single" w:sz="4" w:space="0" w:color="auto"/>
            </w:tcBorders>
            <w:shd w:val="clear" w:color="auto" w:fill="auto"/>
          </w:tcPr>
          <w:p w14:paraId="4188D39C" w14:textId="67A9746C"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10,567</w:t>
            </w:r>
          </w:p>
        </w:tc>
        <w:tc>
          <w:tcPr>
            <w:tcW w:w="1170" w:type="dxa"/>
            <w:tcBorders>
              <w:bottom w:val="single" w:sz="4" w:space="0" w:color="auto"/>
            </w:tcBorders>
            <w:shd w:val="clear" w:color="auto" w:fill="auto"/>
          </w:tcPr>
          <w:p w14:paraId="392AE782" w14:textId="4F9C1852"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sz w:val="18"/>
                <w:szCs w:val="18"/>
                <w:cs/>
              </w:rPr>
              <w:t>-</w:t>
            </w:r>
          </w:p>
        </w:tc>
        <w:tc>
          <w:tcPr>
            <w:tcW w:w="1171" w:type="dxa"/>
            <w:tcBorders>
              <w:bottom w:val="single" w:sz="4" w:space="0" w:color="auto"/>
            </w:tcBorders>
            <w:shd w:val="clear" w:color="auto" w:fill="auto"/>
          </w:tcPr>
          <w:p w14:paraId="3E0025EB" w14:textId="5974167B" w:rsidR="00C478FA" w:rsidRPr="008B1C1C" w:rsidRDefault="00C478FA" w:rsidP="002B4543">
            <w:pPr>
              <w:ind w:right="-72"/>
              <w:contextualSpacing/>
              <w:jc w:val="right"/>
              <w:rPr>
                <w:rFonts w:ascii="Arial" w:hAnsi="Arial" w:cs="Arial"/>
                <w:snapToGrid w:val="0"/>
                <w:sz w:val="18"/>
                <w:szCs w:val="18"/>
                <w:lang w:val="en-GB" w:eastAsia="th-TH"/>
              </w:rPr>
            </w:pPr>
            <w:r w:rsidRPr="008B1C1C">
              <w:rPr>
                <w:rFonts w:ascii="Arial" w:hAnsi="Arial" w:cs="Arial"/>
                <w:sz w:val="18"/>
                <w:szCs w:val="18"/>
                <w:cs/>
              </w:rPr>
              <w:t>10,567</w:t>
            </w:r>
          </w:p>
        </w:tc>
      </w:tr>
      <w:tr w:rsidR="00C478FA" w:rsidRPr="008B1C1C" w14:paraId="742DFF94" w14:textId="77777777" w:rsidTr="00463548">
        <w:tc>
          <w:tcPr>
            <w:tcW w:w="4320" w:type="dxa"/>
            <w:shd w:val="clear" w:color="auto" w:fill="auto"/>
            <w:vAlign w:val="bottom"/>
          </w:tcPr>
          <w:p w14:paraId="7F040B60"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auto"/>
          </w:tcPr>
          <w:p w14:paraId="59356D2A" w14:textId="77777777" w:rsidR="00C478FA" w:rsidRPr="008B1C1C" w:rsidRDefault="00C478FA" w:rsidP="002B4543">
            <w:pPr>
              <w:ind w:right="-72"/>
              <w:contextualSpacing/>
              <w:jc w:val="right"/>
              <w:rPr>
                <w:rFonts w:ascii="Arial" w:hAnsi="Arial" w:cs="Arial"/>
                <w:sz w:val="18"/>
                <w:szCs w:val="18"/>
                <w:cs/>
              </w:rPr>
            </w:pPr>
          </w:p>
        </w:tc>
        <w:tc>
          <w:tcPr>
            <w:tcW w:w="1171" w:type="dxa"/>
            <w:tcBorders>
              <w:top w:val="single" w:sz="4" w:space="0" w:color="auto"/>
            </w:tcBorders>
            <w:shd w:val="clear" w:color="auto" w:fill="auto"/>
          </w:tcPr>
          <w:p w14:paraId="71A9D7DF" w14:textId="77777777" w:rsidR="00C478FA" w:rsidRPr="008B1C1C" w:rsidRDefault="00C478FA" w:rsidP="002B4543">
            <w:pPr>
              <w:ind w:right="-72"/>
              <w:contextualSpacing/>
              <w:jc w:val="right"/>
              <w:rPr>
                <w:rFonts w:ascii="Arial" w:hAnsi="Arial" w:cs="Arial"/>
                <w:sz w:val="18"/>
                <w:szCs w:val="18"/>
                <w:cs/>
              </w:rPr>
            </w:pPr>
          </w:p>
        </w:tc>
        <w:tc>
          <w:tcPr>
            <w:tcW w:w="1170" w:type="dxa"/>
            <w:tcBorders>
              <w:top w:val="single" w:sz="4" w:space="0" w:color="auto"/>
            </w:tcBorders>
            <w:shd w:val="clear" w:color="auto" w:fill="auto"/>
          </w:tcPr>
          <w:p w14:paraId="1BCB6A45" w14:textId="77777777" w:rsidR="00C478FA" w:rsidRPr="008B1C1C" w:rsidRDefault="00C478FA" w:rsidP="002B4543">
            <w:pPr>
              <w:ind w:right="-72"/>
              <w:contextualSpacing/>
              <w:jc w:val="right"/>
              <w:rPr>
                <w:rFonts w:ascii="Arial" w:hAnsi="Arial" w:cs="Arial"/>
                <w:sz w:val="18"/>
                <w:szCs w:val="18"/>
                <w:cs/>
              </w:rPr>
            </w:pPr>
          </w:p>
        </w:tc>
        <w:tc>
          <w:tcPr>
            <w:tcW w:w="1171" w:type="dxa"/>
            <w:tcBorders>
              <w:top w:val="single" w:sz="4" w:space="0" w:color="auto"/>
            </w:tcBorders>
            <w:shd w:val="clear" w:color="auto" w:fill="auto"/>
          </w:tcPr>
          <w:p w14:paraId="65B88E0A" w14:textId="77777777" w:rsidR="00C478FA" w:rsidRPr="008B1C1C" w:rsidRDefault="00C478FA" w:rsidP="002B4543">
            <w:pPr>
              <w:ind w:right="-72"/>
              <w:contextualSpacing/>
              <w:jc w:val="right"/>
              <w:rPr>
                <w:rFonts w:ascii="Arial" w:hAnsi="Arial" w:cs="Arial"/>
                <w:sz w:val="18"/>
                <w:szCs w:val="18"/>
                <w:cs/>
              </w:rPr>
            </w:pPr>
          </w:p>
        </w:tc>
      </w:tr>
      <w:tr w:rsidR="00C478FA" w:rsidRPr="008B1C1C" w14:paraId="11CCF3CB" w14:textId="77777777" w:rsidTr="00463548">
        <w:tc>
          <w:tcPr>
            <w:tcW w:w="4320" w:type="dxa"/>
            <w:shd w:val="clear" w:color="auto" w:fill="auto"/>
            <w:vAlign w:val="bottom"/>
          </w:tcPr>
          <w:p w14:paraId="23B2CAD3" w14:textId="77777777" w:rsidR="00C478FA" w:rsidRPr="008B1C1C" w:rsidRDefault="00C478FA"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8B1C1C">
              <w:rPr>
                <w:rFonts w:ascii="Arial" w:hAnsi="Arial" w:cs="Arial"/>
                <w:color w:val="000000"/>
                <w:spacing w:val="-4"/>
                <w:sz w:val="18"/>
                <w:szCs w:val="18"/>
                <w:lang w:val="en-GB"/>
              </w:rPr>
              <w:t>Total liabilities</w:t>
            </w:r>
          </w:p>
        </w:tc>
        <w:tc>
          <w:tcPr>
            <w:tcW w:w="1170" w:type="dxa"/>
            <w:tcBorders>
              <w:bottom w:val="single" w:sz="4" w:space="0" w:color="auto"/>
            </w:tcBorders>
            <w:shd w:val="clear" w:color="auto" w:fill="auto"/>
          </w:tcPr>
          <w:p w14:paraId="1D1BD673" w14:textId="77AAB0A8"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tcBorders>
              <w:bottom w:val="single" w:sz="4" w:space="0" w:color="auto"/>
            </w:tcBorders>
            <w:shd w:val="clear" w:color="auto" w:fill="auto"/>
          </w:tcPr>
          <w:p w14:paraId="4FFEAC6E" w14:textId="67CAC441"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345,816</w:t>
            </w:r>
          </w:p>
        </w:tc>
        <w:tc>
          <w:tcPr>
            <w:tcW w:w="1170" w:type="dxa"/>
            <w:tcBorders>
              <w:bottom w:val="single" w:sz="4" w:space="0" w:color="auto"/>
            </w:tcBorders>
            <w:shd w:val="clear" w:color="auto" w:fill="auto"/>
          </w:tcPr>
          <w:p w14:paraId="7829C9B4" w14:textId="3C653321"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sz w:val="18"/>
                <w:szCs w:val="18"/>
                <w:cs/>
              </w:rPr>
              <w:t>-</w:t>
            </w:r>
          </w:p>
        </w:tc>
        <w:tc>
          <w:tcPr>
            <w:tcW w:w="1171" w:type="dxa"/>
            <w:tcBorders>
              <w:bottom w:val="single" w:sz="4" w:space="0" w:color="auto"/>
            </w:tcBorders>
            <w:shd w:val="clear" w:color="auto" w:fill="auto"/>
          </w:tcPr>
          <w:p w14:paraId="762C051C" w14:textId="41FB968B" w:rsidR="00C478FA" w:rsidRPr="008B1C1C" w:rsidRDefault="00C478FA" w:rsidP="002B4543">
            <w:pPr>
              <w:ind w:right="-72"/>
              <w:contextualSpacing/>
              <w:jc w:val="right"/>
              <w:rPr>
                <w:rFonts w:ascii="Arial" w:hAnsi="Arial" w:cs="Arial"/>
                <w:snapToGrid w:val="0"/>
                <w:sz w:val="18"/>
                <w:szCs w:val="18"/>
                <w:cs/>
                <w:lang w:eastAsia="th-TH"/>
              </w:rPr>
            </w:pPr>
            <w:r w:rsidRPr="008B1C1C">
              <w:rPr>
                <w:rFonts w:ascii="Arial" w:hAnsi="Arial" w:cs="Arial"/>
                <w:sz w:val="18"/>
                <w:szCs w:val="18"/>
                <w:cs/>
              </w:rPr>
              <w:t>345,816</w:t>
            </w:r>
          </w:p>
        </w:tc>
      </w:tr>
    </w:tbl>
    <w:p w14:paraId="64BBD526" w14:textId="77777777" w:rsidR="00FB4FBC" w:rsidRPr="008B1C1C" w:rsidRDefault="00FB4FBC" w:rsidP="00895F91">
      <w:pPr>
        <w:ind w:left="540"/>
        <w:jc w:val="both"/>
        <w:rPr>
          <w:rFonts w:ascii="Arial" w:hAnsi="Arial" w:cs="Arial"/>
          <w:color w:val="000000"/>
          <w:sz w:val="18"/>
          <w:szCs w:val="18"/>
          <w:shd w:val="clear" w:color="auto" w:fill="FFFFFF"/>
          <w:cs/>
        </w:rPr>
      </w:pPr>
    </w:p>
    <w:p w14:paraId="2B66113A" w14:textId="66613DF6" w:rsidR="004C1864" w:rsidRPr="008B1C1C" w:rsidRDefault="004C1864" w:rsidP="009950EC">
      <w:pPr>
        <w:tabs>
          <w:tab w:val="left" w:pos="360"/>
          <w:tab w:val="left" w:pos="540"/>
          <w:tab w:val="right" w:pos="9000"/>
        </w:tabs>
        <w:ind w:left="540"/>
        <w:jc w:val="both"/>
        <w:rPr>
          <w:rFonts w:ascii="Arial" w:eastAsia="Times New Roman" w:hAnsi="Arial" w:cs="Arial"/>
          <w:color w:val="000000"/>
          <w:sz w:val="18"/>
          <w:szCs w:val="18"/>
          <w:cs/>
          <w:lang w:val="en-GB"/>
        </w:rPr>
      </w:pPr>
      <w:r w:rsidRPr="008B1C1C">
        <w:rPr>
          <w:rFonts w:ascii="Arial" w:eastAsia="Times New Roman" w:hAnsi="Arial" w:cs="Arial"/>
          <w:color w:val="000000"/>
          <w:spacing w:val="-2"/>
          <w:sz w:val="18"/>
          <w:szCs w:val="18"/>
          <w:lang w:val="en-GB"/>
        </w:rPr>
        <w:t>Methods</w:t>
      </w:r>
      <w:r w:rsidRPr="008B1C1C">
        <w:rPr>
          <w:rFonts w:ascii="Arial" w:eastAsia="Times New Roman" w:hAnsi="Arial"/>
          <w:color w:val="000000"/>
          <w:spacing w:val="-2"/>
          <w:sz w:val="18"/>
          <w:szCs w:val="18"/>
          <w:cs/>
          <w:lang w:val="en-GB"/>
        </w:rPr>
        <w:t xml:space="preserve"> </w:t>
      </w:r>
      <w:r w:rsidRPr="008B1C1C">
        <w:rPr>
          <w:rFonts w:ascii="Arial" w:eastAsia="Times New Roman" w:hAnsi="Arial" w:cs="Arial"/>
          <w:color w:val="000000"/>
          <w:spacing w:val="-2"/>
          <w:sz w:val="18"/>
          <w:szCs w:val="18"/>
          <w:lang w:val="en-GB"/>
        </w:rPr>
        <w:t>and</w:t>
      </w:r>
      <w:r w:rsidRPr="008B1C1C">
        <w:rPr>
          <w:rFonts w:ascii="Arial" w:eastAsia="Times New Roman" w:hAnsi="Arial"/>
          <w:color w:val="000000"/>
          <w:spacing w:val="-2"/>
          <w:sz w:val="18"/>
          <w:szCs w:val="18"/>
          <w:cs/>
          <w:lang w:val="en-GB"/>
        </w:rPr>
        <w:t xml:space="preserve"> </w:t>
      </w:r>
      <w:r w:rsidRPr="008B1C1C">
        <w:rPr>
          <w:rFonts w:ascii="Arial" w:eastAsia="Times New Roman" w:hAnsi="Arial" w:cs="Arial"/>
          <w:color w:val="000000"/>
          <w:spacing w:val="-2"/>
          <w:sz w:val="18"/>
          <w:szCs w:val="18"/>
          <w:lang w:val="en-GB"/>
        </w:rPr>
        <w:t>assumptions</w:t>
      </w:r>
      <w:r w:rsidRPr="008B1C1C">
        <w:rPr>
          <w:rFonts w:ascii="Arial" w:eastAsia="Times New Roman" w:hAnsi="Arial"/>
          <w:color w:val="000000"/>
          <w:spacing w:val="-2"/>
          <w:sz w:val="18"/>
          <w:szCs w:val="18"/>
          <w:cs/>
          <w:lang w:val="en-GB"/>
        </w:rPr>
        <w:t xml:space="preserve"> </w:t>
      </w:r>
      <w:r w:rsidRPr="008B1C1C">
        <w:rPr>
          <w:rFonts w:ascii="Arial" w:eastAsia="Times New Roman" w:hAnsi="Arial" w:cs="Arial"/>
          <w:color w:val="000000"/>
          <w:spacing w:val="-2"/>
          <w:sz w:val="18"/>
          <w:szCs w:val="18"/>
          <w:lang w:val="en-GB"/>
        </w:rPr>
        <w:t>used</w:t>
      </w:r>
      <w:r w:rsidRPr="008B1C1C">
        <w:rPr>
          <w:rFonts w:ascii="Arial" w:eastAsia="Times New Roman" w:hAnsi="Arial"/>
          <w:color w:val="000000"/>
          <w:spacing w:val="-2"/>
          <w:sz w:val="18"/>
          <w:szCs w:val="18"/>
          <w:cs/>
          <w:lang w:val="en-GB"/>
        </w:rPr>
        <w:t xml:space="preserve"> </w:t>
      </w:r>
      <w:r w:rsidRPr="008B1C1C">
        <w:rPr>
          <w:rFonts w:ascii="Arial" w:eastAsia="Times New Roman" w:hAnsi="Arial" w:cs="Arial"/>
          <w:color w:val="000000"/>
          <w:spacing w:val="-2"/>
          <w:sz w:val="18"/>
          <w:szCs w:val="18"/>
          <w:lang w:val="en-GB"/>
        </w:rPr>
        <w:t>by</w:t>
      </w:r>
      <w:r w:rsidRPr="008B1C1C">
        <w:rPr>
          <w:rFonts w:ascii="Arial" w:eastAsia="Times New Roman" w:hAnsi="Arial"/>
          <w:color w:val="000000"/>
          <w:spacing w:val="-2"/>
          <w:sz w:val="18"/>
          <w:szCs w:val="18"/>
          <w:cs/>
          <w:lang w:val="en-GB"/>
        </w:rPr>
        <w:t xml:space="preserve"> </w:t>
      </w:r>
      <w:r w:rsidRPr="008B1C1C">
        <w:rPr>
          <w:rFonts w:ascii="Arial" w:eastAsia="Times New Roman" w:hAnsi="Arial" w:cs="Arial"/>
          <w:color w:val="000000"/>
          <w:spacing w:val="-2"/>
          <w:sz w:val="18"/>
          <w:szCs w:val="18"/>
          <w:lang w:val="en-GB"/>
        </w:rPr>
        <w:t>the</w:t>
      </w:r>
      <w:r w:rsidRPr="008B1C1C">
        <w:rPr>
          <w:rFonts w:ascii="Arial" w:eastAsia="Times New Roman" w:hAnsi="Arial"/>
          <w:color w:val="000000"/>
          <w:spacing w:val="-2"/>
          <w:sz w:val="18"/>
          <w:szCs w:val="18"/>
          <w:cs/>
          <w:lang w:val="en-GB"/>
        </w:rPr>
        <w:t xml:space="preserve"> </w:t>
      </w:r>
      <w:r w:rsidRPr="008B1C1C">
        <w:rPr>
          <w:rFonts w:ascii="Arial" w:eastAsia="Times New Roman" w:hAnsi="Arial" w:cs="Arial"/>
          <w:color w:val="000000"/>
          <w:spacing w:val="-2"/>
          <w:sz w:val="18"/>
          <w:szCs w:val="18"/>
          <w:lang w:val="en-GB"/>
        </w:rPr>
        <w:t>Group for fair value estimation of financial instruments as disclosure</w:t>
      </w:r>
      <w:r w:rsidRPr="008B1C1C">
        <w:rPr>
          <w:rFonts w:ascii="Arial" w:eastAsia="Times New Roman" w:hAnsi="Arial" w:cs="Arial"/>
          <w:color w:val="000000"/>
          <w:sz w:val="18"/>
          <w:szCs w:val="18"/>
          <w:lang w:val="en-GB"/>
        </w:rPr>
        <w:t xml:space="preserve"> are as below</w:t>
      </w:r>
      <w:r w:rsidRPr="008B1C1C">
        <w:rPr>
          <w:rFonts w:ascii="Arial" w:eastAsia="Times New Roman" w:hAnsi="Arial"/>
          <w:color w:val="000000"/>
          <w:sz w:val="18"/>
          <w:szCs w:val="18"/>
          <w:cs/>
          <w:lang w:val="en-GB"/>
        </w:rPr>
        <w:t>:</w:t>
      </w:r>
    </w:p>
    <w:p w14:paraId="05AFA961" w14:textId="77777777" w:rsidR="004C1864" w:rsidRPr="008921A2" w:rsidRDefault="004C1864" w:rsidP="009950EC">
      <w:pPr>
        <w:ind w:left="540"/>
        <w:jc w:val="thaiDistribute"/>
        <w:outlineLvl w:val="0"/>
        <w:rPr>
          <w:rFonts w:ascii="Arial" w:hAnsi="Arial" w:cs="Arial"/>
          <w:color w:val="000000"/>
          <w:spacing w:val="-6"/>
          <w:sz w:val="10"/>
          <w:szCs w:val="10"/>
          <w:lang w:val="en-GB"/>
        </w:rPr>
      </w:pPr>
    </w:p>
    <w:p w14:paraId="3F019068" w14:textId="77777777" w:rsidR="004C1864" w:rsidRPr="008B1C1C" w:rsidRDefault="004C1864" w:rsidP="009950EC">
      <w:pPr>
        <w:ind w:left="540"/>
        <w:jc w:val="thaiDistribute"/>
        <w:outlineLvl w:val="0"/>
        <w:rPr>
          <w:rFonts w:ascii="Arial" w:hAnsi="Arial" w:cs="Arial"/>
          <w:b/>
          <w:bCs/>
          <w:color w:val="000000"/>
          <w:sz w:val="18"/>
          <w:szCs w:val="18"/>
          <w:lang w:val="en-US"/>
        </w:rPr>
      </w:pPr>
      <w:bookmarkStart w:id="1073" w:name="_Toc467500766"/>
      <w:bookmarkStart w:id="1074" w:name="_Toc467762420"/>
      <w:bookmarkStart w:id="1075" w:name="_Toc470165710"/>
      <w:bookmarkStart w:id="1076" w:name="_Toc473633554"/>
      <w:bookmarkStart w:id="1077" w:name="_Toc490214078"/>
      <w:bookmarkStart w:id="1078" w:name="_Toc520820704"/>
      <w:bookmarkStart w:id="1079" w:name="_Toc520963134"/>
      <w:bookmarkStart w:id="1080" w:name="_Toc1661190"/>
      <w:bookmarkStart w:id="1081" w:name="_Toc48029013"/>
      <w:bookmarkStart w:id="1082" w:name="_Toc48052036"/>
      <w:bookmarkStart w:id="1083" w:name="_Toc48058442"/>
      <w:bookmarkStart w:id="1084" w:name="_Toc48058585"/>
      <w:bookmarkStart w:id="1085" w:name="_Toc63510704"/>
      <w:bookmarkStart w:id="1086" w:name="_Toc63949236"/>
      <w:bookmarkStart w:id="1087" w:name="_Toc76621670"/>
      <w:bookmarkStart w:id="1088" w:name="_Toc78797576"/>
      <w:bookmarkStart w:id="1089" w:name="_Toc159425616"/>
      <w:r w:rsidRPr="008B1C1C">
        <w:rPr>
          <w:rFonts w:ascii="Arial" w:hAnsi="Arial" w:cs="Arial"/>
          <w:b/>
          <w:bCs/>
          <w:color w:val="000000"/>
          <w:sz w:val="18"/>
          <w:szCs w:val="18"/>
          <w:lang w:val="en-US"/>
        </w:rPr>
        <w:t>Cash and Interbank and money market items, net</w:t>
      </w:r>
      <w:bookmarkEnd w:id="1073"/>
      <w:bookmarkEnd w:id="1074"/>
      <w:bookmarkEnd w:id="1075"/>
      <w:bookmarkEnd w:id="1076"/>
      <w:bookmarkEnd w:id="1077"/>
      <w:r w:rsidR="008017CA" w:rsidRPr="008B1C1C">
        <w:rPr>
          <w:rFonts w:ascii="Arial" w:hAnsi="Arial"/>
          <w:b/>
          <w:bCs/>
          <w:color w:val="000000"/>
          <w:sz w:val="18"/>
          <w:szCs w:val="18"/>
          <w:cs/>
          <w:lang w:val="en-US"/>
        </w:rPr>
        <w:t xml:space="preserve"> (</w:t>
      </w:r>
      <w:r w:rsidR="008017CA" w:rsidRPr="008B1C1C">
        <w:rPr>
          <w:rFonts w:ascii="Arial" w:hAnsi="Arial" w:cs="Arial"/>
          <w:b/>
          <w:bCs/>
          <w:color w:val="000000"/>
          <w:sz w:val="18"/>
          <w:szCs w:val="18"/>
          <w:lang w:val="en-US"/>
        </w:rPr>
        <w:t>assets</w:t>
      </w:r>
      <w:r w:rsidR="008017CA" w:rsidRPr="008B1C1C">
        <w:rPr>
          <w:rFonts w:ascii="Arial" w:hAnsi="Arial"/>
          <w:b/>
          <w:bCs/>
          <w:color w:val="000000"/>
          <w:sz w:val="18"/>
          <w:szCs w:val="18"/>
          <w:cs/>
          <w:lang w:val="en-US"/>
        </w:rPr>
        <w:t>)</w:t>
      </w:r>
      <w:bookmarkEnd w:id="1078"/>
      <w:bookmarkEnd w:id="1079"/>
      <w:bookmarkEnd w:id="1080"/>
      <w:bookmarkEnd w:id="1081"/>
      <w:bookmarkEnd w:id="1082"/>
      <w:bookmarkEnd w:id="1083"/>
      <w:bookmarkEnd w:id="1084"/>
      <w:bookmarkEnd w:id="1085"/>
      <w:bookmarkEnd w:id="1086"/>
      <w:bookmarkEnd w:id="1087"/>
      <w:bookmarkEnd w:id="1088"/>
      <w:bookmarkEnd w:id="1089"/>
    </w:p>
    <w:p w14:paraId="3A0DB907" w14:textId="77777777" w:rsidR="004C1864" w:rsidRPr="008921A2" w:rsidRDefault="004C1864" w:rsidP="009950EC">
      <w:pPr>
        <w:ind w:left="540"/>
        <w:jc w:val="thaiDistribute"/>
        <w:outlineLvl w:val="0"/>
        <w:rPr>
          <w:rFonts w:ascii="Arial" w:hAnsi="Arial" w:cs="Arial"/>
          <w:color w:val="000000"/>
          <w:sz w:val="10"/>
          <w:szCs w:val="10"/>
          <w:lang w:val="en-US"/>
        </w:rPr>
      </w:pPr>
    </w:p>
    <w:p w14:paraId="3B8013D1" w14:textId="77777777" w:rsidR="004C1864" w:rsidRPr="008B1C1C"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r w:rsidRPr="008B1C1C">
        <w:rPr>
          <w:rFonts w:ascii="Arial" w:eastAsia="Times New Roman" w:hAnsi="Arial" w:cs="Arial"/>
          <w:color w:val="000000"/>
          <w:sz w:val="18"/>
          <w:szCs w:val="18"/>
          <w:lang w:val="en-GB"/>
        </w:rPr>
        <w:t xml:space="preserve">The carrying amounts of cash and interbank and market items </w:t>
      </w:r>
      <w:r w:rsidRPr="008B1C1C">
        <w:rPr>
          <w:rFonts w:ascii="Arial" w:eastAsia="Times New Roman" w:hAnsi="Arial"/>
          <w:color w:val="000000"/>
          <w:sz w:val="18"/>
          <w:szCs w:val="18"/>
          <w:cs/>
          <w:lang w:val="en-GB"/>
        </w:rPr>
        <w:t>(</w:t>
      </w:r>
      <w:r w:rsidRPr="008B1C1C">
        <w:rPr>
          <w:rFonts w:ascii="Arial" w:eastAsia="Times New Roman" w:hAnsi="Arial" w:cs="Arial"/>
          <w:color w:val="000000"/>
          <w:sz w:val="18"/>
          <w:szCs w:val="18"/>
          <w:lang w:val="en-GB"/>
        </w:rPr>
        <w:t>assets</w:t>
      </w:r>
      <w:r w:rsidRPr="008B1C1C">
        <w:rPr>
          <w:rFonts w:ascii="Arial" w:eastAsia="Times New Roman" w:hAnsi="Arial"/>
          <w:color w:val="000000"/>
          <w:sz w:val="18"/>
          <w:szCs w:val="18"/>
          <w:cs/>
          <w:lang w:val="en-GB"/>
        </w:rPr>
        <w:t xml:space="preserve">) </w:t>
      </w:r>
      <w:r w:rsidRPr="008B1C1C">
        <w:rPr>
          <w:rFonts w:ascii="Arial" w:eastAsia="Times New Roman" w:hAnsi="Arial" w:cs="Arial"/>
          <w:color w:val="000000"/>
          <w:sz w:val="18"/>
          <w:szCs w:val="18"/>
          <w:lang w:val="en-GB"/>
        </w:rPr>
        <w:t>presented in the statement of financial position approximate fair values</w:t>
      </w:r>
      <w:r w:rsidRPr="008B1C1C">
        <w:rPr>
          <w:rFonts w:ascii="Arial" w:eastAsia="Times New Roman" w:hAnsi="Arial"/>
          <w:color w:val="000000"/>
          <w:sz w:val="18"/>
          <w:szCs w:val="18"/>
          <w:cs/>
          <w:lang w:val="en-GB"/>
        </w:rPr>
        <w:t>.</w:t>
      </w:r>
    </w:p>
    <w:p w14:paraId="3B84FD56" w14:textId="31D69D9D" w:rsidR="004C1864" w:rsidRPr="008921A2" w:rsidRDefault="004C1864" w:rsidP="009950EC">
      <w:pPr>
        <w:tabs>
          <w:tab w:val="left" w:pos="360"/>
          <w:tab w:val="left" w:pos="540"/>
          <w:tab w:val="right" w:pos="9000"/>
        </w:tabs>
        <w:ind w:left="540"/>
        <w:jc w:val="both"/>
        <w:rPr>
          <w:rFonts w:ascii="Arial" w:eastAsia="Times New Roman" w:hAnsi="Arial" w:cs="Arial"/>
          <w:b/>
          <w:bCs/>
          <w:color w:val="000000"/>
          <w:sz w:val="10"/>
          <w:szCs w:val="10"/>
          <w:lang w:val="en-GB"/>
        </w:rPr>
      </w:pPr>
      <w:bookmarkStart w:id="1090" w:name="_GoBack"/>
    </w:p>
    <w:bookmarkEnd w:id="1090"/>
    <w:p w14:paraId="71BCB008" w14:textId="05EF3067" w:rsidR="004C1864" w:rsidRPr="008B1C1C" w:rsidRDefault="00543C3C"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8B1C1C">
        <w:rPr>
          <w:rFonts w:ascii="Arial" w:hAnsi="Arial" w:cs="Arial"/>
          <w:b/>
          <w:bCs/>
          <w:color w:val="000000"/>
          <w:spacing w:val="-4"/>
          <w:sz w:val="18"/>
          <w:szCs w:val="18"/>
          <w:lang w:val="en-GB"/>
        </w:rPr>
        <w:t>Investments in debt instruments measured at amortized cost</w:t>
      </w:r>
    </w:p>
    <w:p w14:paraId="31FA2D03" w14:textId="77777777" w:rsidR="00543C3C" w:rsidRPr="008B1C1C" w:rsidRDefault="00543C3C"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p>
    <w:p w14:paraId="24599F34" w14:textId="79AD634C" w:rsidR="00543C3C" w:rsidRPr="008B1C1C" w:rsidRDefault="00543C3C" w:rsidP="00543C3C">
      <w:pPr>
        <w:tabs>
          <w:tab w:val="left" w:pos="360"/>
          <w:tab w:val="left" w:pos="540"/>
          <w:tab w:val="right" w:pos="9000"/>
        </w:tabs>
        <w:ind w:left="540"/>
        <w:jc w:val="both"/>
        <w:rPr>
          <w:rFonts w:ascii="Arial" w:eastAsia="Times New Roman" w:hAnsi="Arial" w:cs="Arial"/>
          <w:color w:val="000000"/>
          <w:sz w:val="18"/>
          <w:szCs w:val="18"/>
          <w:lang w:val="en-US"/>
        </w:rPr>
      </w:pPr>
      <w:r w:rsidRPr="008B1C1C">
        <w:rPr>
          <w:rFonts w:ascii="Arial" w:eastAsia="Times New Roman" w:hAnsi="Arial" w:cs="Arial"/>
          <w:color w:val="000000"/>
          <w:spacing w:val="-2"/>
          <w:sz w:val="18"/>
          <w:szCs w:val="18"/>
          <w:lang w:val="en-GB"/>
        </w:rPr>
        <w:t>The determination of fair value for</w:t>
      </w:r>
      <w:r w:rsidRPr="008B1C1C">
        <w:rPr>
          <w:rFonts w:ascii="Arial" w:hAnsi="Arial"/>
          <w:color w:val="000000"/>
          <w:spacing w:val="-4"/>
          <w:sz w:val="18"/>
          <w:szCs w:val="18"/>
          <w:cs/>
          <w:lang w:val="en-GB"/>
        </w:rPr>
        <w:t xml:space="preserve"> </w:t>
      </w:r>
      <w:r w:rsidRPr="008B1C1C">
        <w:rPr>
          <w:rFonts w:ascii="Arial" w:hAnsi="Arial" w:cs="Arial"/>
          <w:color w:val="000000"/>
          <w:spacing w:val="-4"/>
          <w:sz w:val="18"/>
          <w:lang w:val="en-GB"/>
        </w:rPr>
        <w:t>i</w:t>
      </w:r>
      <w:r w:rsidRPr="008B1C1C">
        <w:rPr>
          <w:rFonts w:ascii="Arial" w:hAnsi="Arial" w:cs="Arial"/>
          <w:color w:val="000000"/>
          <w:spacing w:val="-4"/>
          <w:sz w:val="18"/>
          <w:szCs w:val="18"/>
          <w:lang w:val="en-GB"/>
        </w:rPr>
        <w:t>nvestments in debt instruments measured at amortized cost</w:t>
      </w:r>
      <w:r w:rsidRPr="008B1C1C">
        <w:rPr>
          <w:rFonts w:ascii="Arial" w:eastAsia="Times New Roman" w:hAnsi="Arial"/>
          <w:color w:val="000000"/>
          <w:sz w:val="18"/>
          <w:szCs w:val="18"/>
          <w:cs/>
          <w:lang w:val="en-US"/>
        </w:rPr>
        <w:t xml:space="preserve"> </w:t>
      </w:r>
      <w:r w:rsidRPr="008B1C1C">
        <w:rPr>
          <w:rFonts w:ascii="Arial" w:eastAsia="Times New Roman" w:hAnsi="Arial" w:cs="Arial"/>
          <w:color w:val="000000"/>
          <w:sz w:val="18"/>
          <w:szCs w:val="18"/>
          <w:lang w:val="en-US"/>
        </w:rPr>
        <w:t>are based on quoted and observable market price</w:t>
      </w:r>
      <w:r w:rsidRPr="008B1C1C">
        <w:rPr>
          <w:rFonts w:ascii="Arial" w:eastAsia="Times New Roman" w:hAnsi="Arial"/>
          <w:color w:val="000000"/>
          <w:sz w:val="18"/>
          <w:szCs w:val="18"/>
          <w:cs/>
          <w:lang w:val="en-US"/>
        </w:rPr>
        <w:t xml:space="preserve">. </w:t>
      </w:r>
      <w:r w:rsidRPr="008B1C1C">
        <w:rPr>
          <w:rFonts w:ascii="Arial" w:eastAsia="Times New Roman" w:hAnsi="Arial" w:cs="Arial"/>
          <w:color w:val="000000"/>
          <w:sz w:val="18"/>
          <w:szCs w:val="18"/>
          <w:lang w:val="en-US"/>
        </w:rPr>
        <w:t xml:space="preserve">Where there is no ready market in certain securities, the Group </w:t>
      </w:r>
      <w:r w:rsidRPr="008B1C1C">
        <w:rPr>
          <w:rFonts w:ascii="Arial" w:eastAsia="Times New Roman" w:hAnsi="Arial" w:cs="Arial"/>
          <w:color w:val="000000"/>
          <w:sz w:val="18"/>
          <w:szCs w:val="18"/>
          <w:lang w:val="en-GB"/>
        </w:rPr>
        <w:t xml:space="preserve">are initially recognised </w:t>
      </w:r>
      <w:r w:rsidRPr="008B1C1C">
        <w:rPr>
          <w:rFonts w:ascii="Arial" w:eastAsia="Times New Roman" w:hAnsi="Arial" w:cs="Arial"/>
          <w:color w:val="000000"/>
          <w:spacing w:val="-4"/>
          <w:sz w:val="18"/>
          <w:szCs w:val="18"/>
          <w:lang w:val="en-GB"/>
        </w:rPr>
        <w:t>at expected future cash flows discounted by the market interest rate that is adjusted by risk free rate of each entity</w:t>
      </w:r>
      <w:r w:rsidRPr="008B1C1C">
        <w:rPr>
          <w:rFonts w:ascii="Arial" w:eastAsia="Times New Roman" w:hAnsi="Arial"/>
          <w:color w:val="000000"/>
          <w:spacing w:val="-4"/>
          <w:sz w:val="18"/>
          <w:szCs w:val="18"/>
          <w:cs/>
          <w:lang w:val="en-GB"/>
        </w:rPr>
        <w:t>.</w:t>
      </w:r>
      <w:r w:rsidRPr="008B1C1C">
        <w:rPr>
          <w:rFonts w:ascii="Arial" w:eastAsia="Times New Roman" w:hAnsi="Arial"/>
          <w:color w:val="000000"/>
          <w:sz w:val="18"/>
          <w:szCs w:val="18"/>
          <w:cs/>
          <w:lang w:val="en-GB"/>
        </w:rPr>
        <w:t xml:space="preserve"> </w:t>
      </w:r>
    </w:p>
    <w:p w14:paraId="56DC3DCF" w14:textId="7098332C" w:rsidR="00543C3C" w:rsidRPr="008B1C1C" w:rsidRDefault="00543C3C" w:rsidP="00543C3C">
      <w:pPr>
        <w:tabs>
          <w:tab w:val="left" w:pos="360"/>
          <w:tab w:val="left" w:pos="540"/>
          <w:tab w:val="right" w:pos="9000"/>
        </w:tabs>
        <w:ind w:left="540"/>
        <w:jc w:val="both"/>
        <w:rPr>
          <w:rFonts w:ascii="Arial" w:eastAsia="Times New Roman" w:hAnsi="Arial" w:cs="Arial"/>
          <w:color w:val="000000"/>
          <w:sz w:val="18"/>
          <w:szCs w:val="18"/>
          <w:lang w:val="en-GB"/>
        </w:rPr>
      </w:pPr>
    </w:p>
    <w:p w14:paraId="4298CF0D" w14:textId="77777777" w:rsidR="004C1864" w:rsidRPr="008B1C1C" w:rsidRDefault="004C1864" w:rsidP="009950EC">
      <w:pPr>
        <w:tabs>
          <w:tab w:val="left" w:pos="360"/>
          <w:tab w:val="left" w:pos="540"/>
          <w:tab w:val="left" w:pos="3617"/>
        </w:tabs>
        <w:ind w:left="540" w:right="386"/>
        <w:jc w:val="both"/>
        <w:rPr>
          <w:rFonts w:ascii="Arial" w:eastAsia="Times New Roman" w:hAnsi="Arial" w:cs="Arial"/>
          <w:b/>
          <w:bCs/>
          <w:color w:val="000000"/>
          <w:sz w:val="18"/>
          <w:szCs w:val="18"/>
          <w:lang w:val="en-GB"/>
        </w:rPr>
      </w:pPr>
      <w:r w:rsidRPr="008B1C1C">
        <w:rPr>
          <w:rFonts w:ascii="Arial" w:eastAsia="Times New Roman" w:hAnsi="Arial" w:cs="Arial"/>
          <w:b/>
          <w:bCs/>
          <w:color w:val="000000"/>
          <w:sz w:val="18"/>
          <w:szCs w:val="18"/>
          <w:lang w:val="en-GB"/>
        </w:rPr>
        <w:t>Loans</w:t>
      </w:r>
      <w:r w:rsidR="000316E5" w:rsidRPr="008B1C1C">
        <w:rPr>
          <w:rFonts w:ascii="Arial" w:eastAsia="Times New Roman" w:hAnsi="Arial"/>
          <w:b/>
          <w:bCs/>
          <w:color w:val="000000"/>
          <w:sz w:val="18"/>
          <w:szCs w:val="18"/>
          <w:cs/>
          <w:lang w:val="en-GB"/>
        </w:rPr>
        <w:t xml:space="preserve"> </w:t>
      </w:r>
      <w:r w:rsidR="000316E5" w:rsidRPr="008B1C1C">
        <w:rPr>
          <w:rFonts w:ascii="Arial" w:eastAsia="Times New Roman" w:hAnsi="Arial" w:cs="Arial"/>
          <w:b/>
          <w:bCs/>
          <w:color w:val="000000"/>
          <w:sz w:val="18"/>
          <w:szCs w:val="18"/>
          <w:lang w:val="en-GB"/>
        </w:rPr>
        <w:t>and accrued interest receivables,</w:t>
      </w:r>
      <w:r w:rsidRPr="008B1C1C">
        <w:rPr>
          <w:rFonts w:ascii="Arial" w:eastAsia="Times New Roman" w:hAnsi="Arial" w:cs="Arial"/>
          <w:b/>
          <w:bCs/>
          <w:color w:val="000000"/>
          <w:sz w:val="18"/>
          <w:szCs w:val="18"/>
          <w:lang w:val="en-GB"/>
        </w:rPr>
        <w:t xml:space="preserve"> net</w:t>
      </w:r>
    </w:p>
    <w:p w14:paraId="7B4C0B3F" w14:textId="77777777" w:rsidR="004C1864" w:rsidRPr="008B1C1C" w:rsidRDefault="004C1864" w:rsidP="009950EC">
      <w:pPr>
        <w:tabs>
          <w:tab w:val="left" w:pos="360"/>
          <w:tab w:val="left" w:pos="540"/>
          <w:tab w:val="left" w:pos="3617"/>
        </w:tabs>
        <w:ind w:left="540" w:right="386"/>
        <w:jc w:val="both"/>
        <w:rPr>
          <w:rFonts w:ascii="Arial" w:eastAsia="Times New Roman" w:hAnsi="Arial" w:cs="Arial"/>
          <w:color w:val="000000"/>
          <w:sz w:val="18"/>
          <w:szCs w:val="18"/>
          <w:lang w:val="en-GB"/>
        </w:rPr>
      </w:pPr>
    </w:p>
    <w:p w14:paraId="2F5874D0" w14:textId="77777777" w:rsidR="00E3619E" w:rsidRPr="008B1C1C" w:rsidRDefault="00E3619E" w:rsidP="009950EC">
      <w:pPr>
        <w:tabs>
          <w:tab w:val="left" w:pos="360"/>
          <w:tab w:val="left" w:pos="540"/>
          <w:tab w:val="right" w:pos="9000"/>
        </w:tabs>
        <w:ind w:left="540" w:right="386"/>
        <w:jc w:val="both"/>
        <w:rPr>
          <w:rFonts w:ascii="Arial" w:eastAsia="Times New Roman" w:hAnsi="Arial" w:cs="Arial"/>
          <w:color w:val="000000"/>
          <w:sz w:val="18"/>
          <w:szCs w:val="18"/>
          <w:lang w:val="en-GB"/>
        </w:rPr>
      </w:pPr>
      <w:r w:rsidRPr="008B1C1C">
        <w:rPr>
          <w:rFonts w:ascii="Arial" w:eastAsia="Times New Roman" w:hAnsi="Arial" w:cs="Arial"/>
          <w:color w:val="000000"/>
          <w:sz w:val="18"/>
          <w:szCs w:val="18"/>
          <w:lang w:val="en-GB"/>
        </w:rPr>
        <w:t>For floating rate loans, the fair value is equal to the carrying amount</w:t>
      </w:r>
      <w:r w:rsidRPr="008B1C1C">
        <w:rPr>
          <w:rFonts w:ascii="Arial" w:eastAsia="Times New Roman" w:hAnsi="Arial"/>
          <w:color w:val="000000"/>
          <w:sz w:val="18"/>
          <w:szCs w:val="18"/>
          <w:cs/>
          <w:lang w:val="en-GB"/>
        </w:rPr>
        <w:t>.</w:t>
      </w:r>
    </w:p>
    <w:p w14:paraId="6F860C07" w14:textId="77777777" w:rsidR="00E3619E" w:rsidRPr="008B1C1C" w:rsidRDefault="00E3619E" w:rsidP="009950EC">
      <w:pPr>
        <w:tabs>
          <w:tab w:val="left" w:pos="360"/>
          <w:tab w:val="left" w:pos="540"/>
          <w:tab w:val="right" w:pos="9000"/>
        </w:tabs>
        <w:ind w:left="540" w:right="386"/>
        <w:jc w:val="both"/>
        <w:rPr>
          <w:rFonts w:ascii="Arial" w:eastAsia="Times New Roman" w:hAnsi="Arial" w:cs="Arial"/>
          <w:color w:val="000000"/>
          <w:sz w:val="18"/>
          <w:szCs w:val="18"/>
          <w:lang w:val="en-GB"/>
        </w:rPr>
      </w:pPr>
    </w:p>
    <w:p w14:paraId="048858CA" w14:textId="77777777" w:rsidR="00E3619E" w:rsidRPr="008B1C1C" w:rsidRDefault="00E3619E" w:rsidP="009950EC">
      <w:pPr>
        <w:tabs>
          <w:tab w:val="left" w:pos="360"/>
          <w:tab w:val="left" w:pos="540"/>
        </w:tabs>
        <w:ind w:left="540" w:right="11"/>
        <w:jc w:val="both"/>
        <w:rPr>
          <w:rFonts w:ascii="Arial" w:eastAsia="Times New Roman" w:hAnsi="Arial" w:cs="Arial"/>
          <w:color w:val="000000"/>
          <w:sz w:val="18"/>
          <w:szCs w:val="18"/>
          <w:lang w:val="en-GB"/>
        </w:rPr>
      </w:pPr>
      <w:r w:rsidRPr="008B1C1C">
        <w:rPr>
          <w:rFonts w:ascii="Arial" w:eastAsia="Times New Roman" w:hAnsi="Arial" w:cs="Arial"/>
          <w:color w:val="000000"/>
          <w:sz w:val="18"/>
          <w:szCs w:val="18"/>
          <w:lang w:val="en-GB"/>
        </w:rPr>
        <w:t xml:space="preserve">For fixed rate loans which are classified as </w:t>
      </w:r>
      <w:r w:rsidR="0062448A" w:rsidRPr="008B1C1C">
        <w:rPr>
          <w:rFonts w:ascii="Arial" w:eastAsia="Times New Roman" w:hAnsi="Arial" w:cs="Arial"/>
          <w:color w:val="000000"/>
          <w:sz w:val="18"/>
          <w:szCs w:val="18"/>
          <w:lang w:val="en-GB"/>
        </w:rPr>
        <w:t>financial assets with an insignificant increase in credit risk or financial assets with a significant increase in credit risk</w:t>
      </w:r>
      <w:r w:rsidRPr="008B1C1C">
        <w:rPr>
          <w:rFonts w:ascii="Arial" w:eastAsia="Times New Roman" w:hAnsi="Arial" w:cs="Arial"/>
          <w:color w:val="000000"/>
          <w:sz w:val="18"/>
          <w:szCs w:val="18"/>
          <w:lang w:val="en-GB"/>
        </w:rPr>
        <w:t xml:space="preserve">, the fair value is equal to the </w:t>
      </w:r>
      <w:r w:rsidRPr="008B1C1C">
        <w:rPr>
          <w:rFonts w:ascii="Arial" w:eastAsia="Times New Roman" w:hAnsi="Arial" w:cs="Arial"/>
          <w:color w:val="000000"/>
          <w:spacing w:val="-4"/>
          <w:sz w:val="18"/>
          <w:szCs w:val="18"/>
          <w:lang w:val="en-GB"/>
        </w:rPr>
        <w:t>present value of future cash flows discounted by the prevailing market rates of loans with similar features</w:t>
      </w:r>
      <w:r w:rsidRPr="008B1C1C">
        <w:rPr>
          <w:rFonts w:ascii="Arial" w:eastAsia="Times New Roman" w:hAnsi="Arial"/>
          <w:color w:val="000000"/>
          <w:spacing w:val="-4"/>
          <w:sz w:val="18"/>
          <w:szCs w:val="18"/>
          <w:cs/>
          <w:lang w:val="en-GB"/>
        </w:rPr>
        <w:t>.</w:t>
      </w:r>
      <w:r w:rsidRPr="008B1C1C">
        <w:rPr>
          <w:rFonts w:ascii="Arial" w:eastAsia="Times New Roman" w:hAnsi="Arial"/>
          <w:color w:val="000000"/>
          <w:sz w:val="18"/>
          <w:szCs w:val="18"/>
          <w:cs/>
          <w:lang w:val="en-GB"/>
        </w:rPr>
        <w:t xml:space="preserve"> </w:t>
      </w:r>
    </w:p>
    <w:p w14:paraId="7DC2F4C0" w14:textId="77777777" w:rsidR="00E3619E" w:rsidRPr="008B1C1C" w:rsidRDefault="00E3619E" w:rsidP="009950EC">
      <w:pPr>
        <w:tabs>
          <w:tab w:val="left" w:pos="360"/>
          <w:tab w:val="left" w:pos="540"/>
          <w:tab w:val="right" w:pos="9000"/>
        </w:tabs>
        <w:ind w:left="540" w:right="386"/>
        <w:jc w:val="both"/>
        <w:rPr>
          <w:rFonts w:ascii="Arial" w:eastAsia="Times New Roman" w:hAnsi="Arial" w:cs="Arial"/>
          <w:color w:val="000000"/>
          <w:sz w:val="18"/>
          <w:szCs w:val="18"/>
          <w:lang w:val="en-GB"/>
        </w:rPr>
      </w:pPr>
    </w:p>
    <w:p w14:paraId="3B3472DF" w14:textId="77777777" w:rsidR="00E3619E" w:rsidRPr="008B1C1C" w:rsidRDefault="00E3619E" w:rsidP="009950EC">
      <w:pPr>
        <w:tabs>
          <w:tab w:val="left" w:pos="360"/>
          <w:tab w:val="left" w:pos="540"/>
          <w:tab w:val="right" w:pos="9000"/>
        </w:tabs>
        <w:ind w:left="540" w:right="386"/>
        <w:jc w:val="both"/>
        <w:rPr>
          <w:rFonts w:ascii="Arial" w:eastAsia="Times New Roman" w:hAnsi="Arial" w:cs="Arial"/>
          <w:color w:val="000000"/>
          <w:sz w:val="18"/>
          <w:szCs w:val="18"/>
          <w:lang w:val="en-GB"/>
        </w:rPr>
      </w:pPr>
      <w:r w:rsidRPr="008B1C1C">
        <w:rPr>
          <w:rFonts w:ascii="Arial" w:eastAsia="Times New Roman" w:hAnsi="Arial" w:cs="Arial"/>
          <w:color w:val="000000"/>
          <w:sz w:val="18"/>
          <w:szCs w:val="18"/>
          <w:lang w:val="en-GB"/>
        </w:rPr>
        <w:t xml:space="preserve">For </w:t>
      </w:r>
      <w:r w:rsidR="00EB6968" w:rsidRPr="008B1C1C">
        <w:rPr>
          <w:rFonts w:ascii="Arial" w:eastAsia="Times New Roman" w:hAnsi="Arial" w:cs="Arial"/>
          <w:color w:val="000000"/>
          <w:sz w:val="18"/>
          <w:szCs w:val="18"/>
          <w:lang w:val="en-GB"/>
        </w:rPr>
        <w:t>credit</w:t>
      </w:r>
      <w:r w:rsidR="00EB6968" w:rsidRPr="008B1C1C">
        <w:rPr>
          <w:rFonts w:ascii="Arial" w:eastAsia="Times New Roman" w:hAnsi="Arial"/>
          <w:color w:val="000000"/>
          <w:sz w:val="18"/>
          <w:szCs w:val="18"/>
          <w:cs/>
          <w:lang w:val="en-GB"/>
        </w:rPr>
        <w:t>-</w:t>
      </w:r>
      <w:r w:rsidR="00EB6968" w:rsidRPr="008B1C1C">
        <w:rPr>
          <w:rFonts w:ascii="Arial" w:eastAsia="Times New Roman" w:hAnsi="Arial" w:cs="Arial"/>
          <w:color w:val="000000"/>
          <w:sz w:val="18"/>
          <w:szCs w:val="18"/>
          <w:lang w:val="en-GB"/>
        </w:rPr>
        <w:t>impaired fixed rate financial assets</w:t>
      </w:r>
      <w:r w:rsidRPr="008B1C1C">
        <w:rPr>
          <w:rFonts w:ascii="Arial" w:eastAsia="Times New Roman" w:hAnsi="Arial" w:cs="Arial"/>
          <w:color w:val="000000"/>
          <w:sz w:val="18"/>
          <w:szCs w:val="18"/>
          <w:lang w:val="en-GB"/>
        </w:rPr>
        <w:t>, the fair value is equal to the carrying amount</w:t>
      </w:r>
      <w:r w:rsidRPr="008B1C1C">
        <w:rPr>
          <w:rFonts w:ascii="Arial" w:eastAsia="Times New Roman" w:hAnsi="Arial"/>
          <w:color w:val="000000"/>
          <w:sz w:val="18"/>
          <w:szCs w:val="18"/>
          <w:cs/>
          <w:lang w:val="en-GB"/>
        </w:rPr>
        <w:t>.</w:t>
      </w:r>
    </w:p>
    <w:p w14:paraId="66279812" w14:textId="77777777" w:rsidR="004C1864" w:rsidRPr="008B1C1C" w:rsidRDefault="004C1864" w:rsidP="009950EC">
      <w:pPr>
        <w:tabs>
          <w:tab w:val="left" w:pos="360"/>
          <w:tab w:val="left" w:pos="540"/>
          <w:tab w:val="right" w:pos="9000"/>
        </w:tabs>
        <w:ind w:left="540" w:right="386"/>
        <w:jc w:val="both"/>
        <w:rPr>
          <w:rFonts w:ascii="Arial" w:eastAsia="Times New Roman" w:hAnsi="Arial" w:cs="Arial"/>
          <w:color w:val="000000"/>
          <w:sz w:val="18"/>
          <w:szCs w:val="18"/>
          <w:lang w:val="en-GB"/>
        </w:rPr>
      </w:pPr>
    </w:p>
    <w:p w14:paraId="1801DA2F" w14:textId="3951E5FF" w:rsidR="004C1864" w:rsidRPr="008B1C1C" w:rsidRDefault="00FC44E0" w:rsidP="009950EC">
      <w:pPr>
        <w:tabs>
          <w:tab w:val="left" w:pos="360"/>
          <w:tab w:val="left" w:pos="540"/>
          <w:tab w:val="right" w:pos="9000"/>
        </w:tabs>
        <w:ind w:left="540" w:right="386"/>
        <w:jc w:val="both"/>
        <w:rPr>
          <w:rFonts w:ascii="Arial" w:eastAsia="Times New Roman" w:hAnsi="Arial" w:cs="Arial"/>
          <w:b/>
          <w:bCs/>
          <w:color w:val="000000"/>
          <w:sz w:val="18"/>
          <w:szCs w:val="18"/>
          <w:lang w:val="en-GB"/>
        </w:rPr>
      </w:pPr>
      <w:r w:rsidRPr="008B1C1C">
        <w:rPr>
          <w:rFonts w:ascii="Arial" w:eastAsia="Times New Roman" w:hAnsi="Arial" w:cs="Arial"/>
          <w:b/>
          <w:bCs/>
          <w:color w:val="000000"/>
          <w:sz w:val="18"/>
          <w:szCs w:val="18"/>
          <w:lang w:val="en-GB"/>
        </w:rPr>
        <w:t>Other asset</w:t>
      </w:r>
      <w:r w:rsidR="00142014" w:rsidRPr="008B1C1C">
        <w:rPr>
          <w:rFonts w:ascii="Arial" w:eastAsia="Times New Roman" w:hAnsi="Arial" w:cs="Arial"/>
          <w:b/>
          <w:bCs/>
          <w:color w:val="000000"/>
          <w:sz w:val="18"/>
          <w:szCs w:val="18"/>
          <w:lang w:val="en-GB"/>
        </w:rPr>
        <w:t>s</w:t>
      </w:r>
    </w:p>
    <w:p w14:paraId="1A1C0947" w14:textId="77777777" w:rsidR="004C1864" w:rsidRPr="008B1C1C" w:rsidRDefault="004C1864" w:rsidP="009950EC">
      <w:pPr>
        <w:tabs>
          <w:tab w:val="left" w:pos="360"/>
          <w:tab w:val="left" w:pos="540"/>
          <w:tab w:val="right" w:pos="9000"/>
        </w:tabs>
        <w:ind w:left="540" w:right="386"/>
        <w:jc w:val="both"/>
        <w:rPr>
          <w:rFonts w:ascii="Arial" w:eastAsia="Times New Roman" w:hAnsi="Arial" w:cs="Arial"/>
          <w:color w:val="000000"/>
          <w:sz w:val="18"/>
          <w:szCs w:val="18"/>
          <w:lang w:val="en-GB"/>
        </w:rPr>
      </w:pPr>
    </w:p>
    <w:p w14:paraId="409CB838" w14:textId="0DA63CB6" w:rsidR="004C1864" w:rsidRPr="008B1C1C" w:rsidRDefault="000316E5" w:rsidP="009950EC">
      <w:pPr>
        <w:tabs>
          <w:tab w:val="left" w:pos="360"/>
          <w:tab w:val="left" w:pos="540"/>
        </w:tabs>
        <w:ind w:left="540"/>
        <w:jc w:val="thaiDistribute"/>
        <w:rPr>
          <w:rFonts w:ascii="Arial" w:eastAsia="Times New Roman" w:hAnsi="Arial" w:cs="Arial"/>
          <w:color w:val="000000"/>
          <w:sz w:val="18"/>
          <w:szCs w:val="18"/>
          <w:lang w:val="en-GB"/>
        </w:rPr>
      </w:pPr>
      <w:r w:rsidRPr="008B1C1C">
        <w:rPr>
          <w:rFonts w:ascii="Arial" w:eastAsia="Times New Roman" w:hAnsi="Arial" w:cs="Arial"/>
          <w:color w:val="000000"/>
          <w:sz w:val="18"/>
          <w:szCs w:val="18"/>
          <w:lang w:val="en-GB"/>
        </w:rPr>
        <w:t xml:space="preserve">Other assets </w:t>
      </w:r>
      <w:r w:rsidRPr="008B1C1C">
        <w:rPr>
          <w:rFonts w:ascii="Arial" w:eastAsia="Times New Roman" w:hAnsi="Arial"/>
          <w:color w:val="000000"/>
          <w:sz w:val="18"/>
          <w:szCs w:val="18"/>
          <w:cs/>
          <w:lang w:val="en-GB"/>
        </w:rPr>
        <w:t xml:space="preserve">- </w:t>
      </w:r>
      <w:r w:rsidRPr="008B1C1C">
        <w:rPr>
          <w:rFonts w:ascii="Arial" w:eastAsia="Times New Roman" w:hAnsi="Arial" w:cs="Arial"/>
          <w:color w:val="000000"/>
          <w:sz w:val="18"/>
          <w:szCs w:val="18"/>
          <w:lang w:val="en-GB"/>
        </w:rPr>
        <w:t xml:space="preserve">Accounts receivable </w:t>
      </w:r>
      <w:r w:rsidRPr="008B1C1C">
        <w:rPr>
          <w:rFonts w:ascii="Arial" w:eastAsia="Times New Roman" w:hAnsi="Arial"/>
          <w:color w:val="000000"/>
          <w:sz w:val="18"/>
          <w:szCs w:val="18"/>
          <w:cs/>
          <w:lang w:val="en-GB"/>
        </w:rPr>
        <w:t xml:space="preserve">- </w:t>
      </w:r>
      <w:r w:rsidRPr="008B1C1C">
        <w:rPr>
          <w:rFonts w:ascii="Arial" w:eastAsia="Times New Roman" w:hAnsi="Arial" w:cs="Arial"/>
          <w:color w:val="000000"/>
          <w:sz w:val="18"/>
          <w:szCs w:val="18"/>
          <w:lang w:val="en-GB"/>
        </w:rPr>
        <w:t>bill of exchange, the fair value is equal to the present value of future cash flows discounted by the effective interest of loans with similar features</w:t>
      </w:r>
      <w:r w:rsidRPr="008B1C1C">
        <w:rPr>
          <w:rFonts w:ascii="Arial" w:eastAsia="Times New Roman" w:hAnsi="Arial"/>
          <w:color w:val="000000"/>
          <w:sz w:val="18"/>
          <w:szCs w:val="18"/>
          <w:cs/>
          <w:lang w:val="en-GB"/>
        </w:rPr>
        <w:t xml:space="preserve">. </w:t>
      </w:r>
      <w:r w:rsidR="00C61650" w:rsidRPr="008B1C1C">
        <w:rPr>
          <w:rFonts w:ascii="Arial" w:eastAsia="Times New Roman" w:hAnsi="Arial" w:cs="Arial"/>
          <w:color w:val="000000"/>
          <w:sz w:val="18"/>
          <w:szCs w:val="18"/>
          <w:lang w:val="en-GB"/>
        </w:rPr>
        <w:t>Credit support assets on derivatives</w:t>
      </w:r>
      <w:r w:rsidRPr="008B1C1C">
        <w:rPr>
          <w:rFonts w:ascii="Arial" w:eastAsia="Times New Roman" w:hAnsi="Arial" w:cs="Arial"/>
          <w:color w:val="000000"/>
          <w:sz w:val="18"/>
          <w:szCs w:val="18"/>
          <w:lang w:val="en-GB"/>
        </w:rPr>
        <w:t xml:space="preserve">, </w:t>
      </w:r>
      <w:r w:rsidR="00813D81" w:rsidRPr="008B1C1C">
        <w:rPr>
          <w:rFonts w:ascii="Arial" w:eastAsia="Times New Roman" w:hAnsi="Arial" w:cs="Arial"/>
          <w:sz w:val="18"/>
          <w:szCs w:val="18"/>
          <w:lang w:val="en-US"/>
        </w:rPr>
        <w:t>a</w:t>
      </w:r>
      <w:r w:rsidR="00813D81" w:rsidRPr="008B1C1C">
        <w:rPr>
          <w:rFonts w:ascii="Arial" w:eastAsia="Times New Roman" w:hAnsi="Arial" w:cs="Arial"/>
          <w:sz w:val="18"/>
          <w:szCs w:val="18"/>
          <w:lang w:val="en-GB"/>
        </w:rPr>
        <w:t xml:space="preserve">ccounts receivable from sell of </w:t>
      </w:r>
      <w:r w:rsidR="00813D81" w:rsidRPr="008B1C1C">
        <w:rPr>
          <w:rFonts w:ascii="Arial" w:hAnsi="Arial" w:cs="Arial"/>
          <w:spacing w:val="-4"/>
          <w:sz w:val="18"/>
          <w:szCs w:val="18"/>
          <w:lang w:val="en-GB"/>
        </w:rPr>
        <w:t>financial assets</w:t>
      </w:r>
      <w:r w:rsidR="00813D81" w:rsidRPr="008B1C1C">
        <w:rPr>
          <w:rFonts w:ascii="Arial" w:eastAsia="Times New Roman" w:hAnsi="Arial"/>
          <w:color w:val="000000"/>
          <w:sz w:val="18"/>
          <w:szCs w:val="18"/>
          <w:cs/>
          <w:lang w:val="en-GB"/>
        </w:rPr>
        <w:t xml:space="preserve">   </w:t>
      </w:r>
      <w:r w:rsidR="00813D81" w:rsidRPr="008B1C1C">
        <w:rPr>
          <w:rFonts w:ascii="Arial" w:eastAsia="Times New Roman" w:hAnsi="Arial" w:cs="Arial"/>
          <w:sz w:val="18"/>
          <w:szCs w:val="18"/>
          <w:lang w:val="en-GB"/>
        </w:rPr>
        <w:t>measured at fair value through profit or loss</w:t>
      </w:r>
      <w:r w:rsidR="00813D81" w:rsidRPr="008B1C1C">
        <w:rPr>
          <w:rFonts w:ascii="Arial" w:eastAsia="Times New Roman" w:hAnsi="Arial"/>
          <w:color w:val="000000"/>
          <w:sz w:val="18"/>
          <w:szCs w:val="18"/>
          <w:cs/>
          <w:lang w:val="en-GB"/>
        </w:rPr>
        <w:t xml:space="preserve">   </w:t>
      </w:r>
      <w:r w:rsidR="00813D81" w:rsidRPr="008B1C1C">
        <w:rPr>
          <w:rFonts w:ascii="Arial" w:eastAsia="Times New Roman" w:hAnsi="Arial" w:cs="Arial"/>
          <w:sz w:val="18"/>
          <w:szCs w:val="18"/>
          <w:lang w:val="en-GB"/>
        </w:rPr>
        <w:t>and investments</w:t>
      </w:r>
      <w:r w:rsidR="00813D81" w:rsidRPr="008B1C1C">
        <w:rPr>
          <w:rFonts w:ascii="Arial" w:eastAsia="Times New Roman" w:hAnsi="Arial" w:cs="Arial"/>
          <w:color w:val="000000"/>
          <w:sz w:val="18"/>
          <w:szCs w:val="18"/>
          <w:lang w:val="en-US"/>
        </w:rPr>
        <w:t>,</w:t>
      </w:r>
      <w:r w:rsidR="00813D81" w:rsidRPr="008B1C1C">
        <w:rPr>
          <w:rFonts w:ascii="Arial" w:eastAsia="Times New Roman" w:hAnsi="Arial"/>
          <w:color w:val="000000"/>
          <w:sz w:val="18"/>
          <w:szCs w:val="18"/>
          <w:cs/>
          <w:lang w:val="en-GB"/>
        </w:rPr>
        <w:t xml:space="preserve">   </w:t>
      </w:r>
      <w:r w:rsidRPr="008B1C1C">
        <w:rPr>
          <w:rFonts w:ascii="Arial" w:eastAsia="Times New Roman" w:hAnsi="Arial" w:cs="Arial"/>
          <w:color w:val="000000"/>
          <w:sz w:val="18"/>
          <w:szCs w:val="18"/>
          <w:lang w:val="en-GB"/>
        </w:rPr>
        <w:t>the fair value presented in the statement of financial position approximate fair values</w:t>
      </w:r>
      <w:r w:rsidRPr="008B1C1C">
        <w:rPr>
          <w:rFonts w:ascii="Arial" w:eastAsia="Times New Roman" w:hAnsi="Arial"/>
          <w:color w:val="000000"/>
          <w:sz w:val="18"/>
          <w:szCs w:val="18"/>
          <w:cs/>
          <w:lang w:val="en-GB"/>
        </w:rPr>
        <w:t>.</w:t>
      </w:r>
    </w:p>
    <w:p w14:paraId="57540480" w14:textId="0AB2A046" w:rsidR="000316E5" w:rsidRPr="008B1C1C" w:rsidRDefault="00EF6D9E" w:rsidP="009950EC">
      <w:pPr>
        <w:tabs>
          <w:tab w:val="left" w:pos="360"/>
          <w:tab w:val="left" w:pos="540"/>
          <w:tab w:val="right" w:pos="9000"/>
        </w:tabs>
        <w:ind w:left="540" w:right="386"/>
        <w:jc w:val="thaiDistribute"/>
        <w:rPr>
          <w:rFonts w:ascii="Arial" w:eastAsia="Times New Roman" w:hAnsi="Arial" w:cs="Arial"/>
          <w:color w:val="000000"/>
          <w:sz w:val="18"/>
          <w:szCs w:val="18"/>
          <w:lang w:val="en-US"/>
        </w:rPr>
      </w:pPr>
      <w:r w:rsidRPr="008B1C1C">
        <w:rPr>
          <w:rFonts w:ascii="Arial" w:eastAsia="Times New Roman" w:hAnsi="Arial"/>
          <w:color w:val="000000"/>
          <w:sz w:val="18"/>
          <w:szCs w:val="18"/>
          <w:cs/>
          <w:lang w:val="en-US"/>
        </w:rPr>
        <w:br w:type="page"/>
      </w:r>
    </w:p>
    <w:p w14:paraId="01BB5A0D" w14:textId="77777777" w:rsidR="00EF6D9E" w:rsidRPr="008B1C1C" w:rsidRDefault="00EF6D9E" w:rsidP="009950EC">
      <w:pPr>
        <w:tabs>
          <w:tab w:val="left" w:pos="360"/>
          <w:tab w:val="left" w:pos="540"/>
          <w:tab w:val="right" w:pos="9000"/>
        </w:tabs>
        <w:ind w:left="540" w:right="386"/>
        <w:jc w:val="thaiDistribute"/>
        <w:rPr>
          <w:rFonts w:ascii="Arial" w:eastAsia="Times New Roman" w:hAnsi="Arial" w:cs="Arial"/>
          <w:color w:val="000000"/>
          <w:sz w:val="18"/>
          <w:szCs w:val="18"/>
          <w:lang w:val="en-US"/>
        </w:rPr>
      </w:pPr>
    </w:p>
    <w:p w14:paraId="4D3D7944" w14:textId="77777777" w:rsidR="004C1864" w:rsidRPr="008B1C1C" w:rsidRDefault="004C1864"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8B1C1C">
        <w:rPr>
          <w:rFonts w:ascii="Arial" w:eastAsia="Times New Roman" w:hAnsi="Arial" w:cs="Arial"/>
          <w:b/>
          <w:bCs/>
          <w:color w:val="000000"/>
          <w:sz w:val="18"/>
          <w:szCs w:val="18"/>
          <w:lang w:val="en-GB"/>
        </w:rPr>
        <w:t>Deposits</w:t>
      </w:r>
    </w:p>
    <w:p w14:paraId="4A620C94" w14:textId="77777777" w:rsidR="004C1864" w:rsidRPr="008B1C1C"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2E8972AB" w14:textId="77777777" w:rsidR="004C1864" w:rsidRPr="008B1C1C"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r w:rsidRPr="008B1C1C">
        <w:rPr>
          <w:rFonts w:ascii="Arial" w:eastAsia="Times New Roman" w:hAnsi="Arial" w:cs="Arial"/>
          <w:color w:val="000000"/>
          <w:sz w:val="18"/>
          <w:szCs w:val="18"/>
          <w:lang w:val="en-GB"/>
        </w:rPr>
        <w:t xml:space="preserve">For deposits with maturities of less than one year, the carrying amounts are a reasonable estimate of </w:t>
      </w:r>
      <w:r w:rsidRPr="008B1C1C">
        <w:rPr>
          <w:rFonts w:ascii="Arial" w:eastAsia="Times New Roman" w:hAnsi="Arial" w:cs="Arial"/>
          <w:color w:val="000000"/>
          <w:spacing w:val="-2"/>
          <w:sz w:val="18"/>
          <w:szCs w:val="18"/>
          <w:lang w:val="en-GB"/>
        </w:rPr>
        <w:t>their fair value</w:t>
      </w:r>
      <w:r w:rsidRPr="008B1C1C">
        <w:rPr>
          <w:rFonts w:ascii="Arial" w:eastAsia="Times New Roman" w:hAnsi="Arial"/>
          <w:color w:val="000000"/>
          <w:spacing w:val="-2"/>
          <w:sz w:val="18"/>
          <w:szCs w:val="18"/>
          <w:cs/>
          <w:lang w:val="en-GB"/>
        </w:rPr>
        <w:t xml:space="preserve">. </w:t>
      </w:r>
      <w:r w:rsidRPr="008B1C1C">
        <w:rPr>
          <w:rFonts w:ascii="Arial" w:eastAsia="Times New Roman" w:hAnsi="Arial" w:cs="Arial"/>
          <w:color w:val="000000"/>
          <w:spacing w:val="-2"/>
          <w:sz w:val="18"/>
          <w:szCs w:val="18"/>
          <w:lang w:val="en-GB"/>
        </w:rPr>
        <w:t>For deposit with maturities of one year or more, fair values are estimated using discounted</w:t>
      </w:r>
      <w:r w:rsidRPr="008B1C1C">
        <w:rPr>
          <w:rFonts w:ascii="Arial" w:eastAsia="Times New Roman" w:hAnsi="Arial" w:cs="Arial"/>
          <w:color w:val="000000"/>
          <w:sz w:val="18"/>
          <w:szCs w:val="18"/>
          <w:lang w:val="en-GB"/>
        </w:rPr>
        <w:t xml:space="preserve"> cash flows based on prevailing market rates for similar deposits from customers</w:t>
      </w:r>
      <w:r w:rsidRPr="008B1C1C">
        <w:rPr>
          <w:rFonts w:ascii="Arial" w:eastAsia="Times New Roman" w:hAnsi="Arial"/>
          <w:color w:val="000000"/>
          <w:sz w:val="18"/>
          <w:szCs w:val="18"/>
          <w:cs/>
          <w:lang w:val="en-GB"/>
        </w:rPr>
        <w:t>.</w:t>
      </w:r>
    </w:p>
    <w:p w14:paraId="6A00C8FC" w14:textId="77777777" w:rsidR="004C1864" w:rsidRPr="008B1C1C"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3B2B5499" w14:textId="77777777" w:rsidR="004C1864" w:rsidRPr="008B1C1C" w:rsidRDefault="004C1864"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8B1C1C">
        <w:rPr>
          <w:rFonts w:ascii="Arial" w:eastAsia="Times New Roman" w:hAnsi="Arial" w:cs="Arial"/>
          <w:b/>
          <w:bCs/>
          <w:color w:val="000000"/>
          <w:sz w:val="18"/>
          <w:szCs w:val="18"/>
          <w:lang w:val="en-GB"/>
        </w:rPr>
        <w:t>I</w:t>
      </w:r>
      <w:r w:rsidR="007F53FC" w:rsidRPr="008B1C1C">
        <w:rPr>
          <w:rFonts w:ascii="Arial" w:eastAsia="Times New Roman" w:hAnsi="Arial" w:cs="Arial"/>
          <w:b/>
          <w:bCs/>
          <w:color w:val="000000"/>
          <w:sz w:val="18"/>
          <w:szCs w:val="18"/>
          <w:lang w:val="en-GB"/>
        </w:rPr>
        <w:t>nterbank and money market items</w:t>
      </w:r>
      <w:r w:rsidRPr="008B1C1C">
        <w:rPr>
          <w:rFonts w:ascii="Arial" w:eastAsia="Times New Roman" w:hAnsi="Arial" w:cs="Arial"/>
          <w:b/>
          <w:bCs/>
          <w:color w:val="000000"/>
          <w:sz w:val="18"/>
          <w:szCs w:val="18"/>
          <w:lang w:val="en-GB"/>
        </w:rPr>
        <w:t xml:space="preserve">, net </w:t>
      </w:r>
      <w:r w:rsidRPr="008B1C1C">
        <w:rPr>
          <w:rFonts w:ascii="Arial" w:eastAsia="Times New Roman" w:hAnsi="Arial"/>
          <w:b/>
          <w:bCs/>
          <w:color w:val="000000"/>
          <w:sz w:val="18"/>
          <w:szCs w:val="18"/>
          <w:cs/>
          <w:lang w:val="en-GB"/>
        </w:rPr>
        <w:t>(</w:t>
      </w:r>
      <w:r w:rsidRPr="008B1C1C">
        <w:rPr>
          <w:rFonts w:ascii="Arial" w:eastAsia="Times New Roman" w:hAnsi="Arial" w:cs="Arial"/>
          <w:b/>
          <w:bCs/>
          <w:color w:val="000000"/>
          <w:sz w:val="18"/>
          <w:szCs w:val="18"/>
          <w:lang w:val="en-GB"/>
        </w:rPr>
        <w:t>liabilities</w:t>
      </w:r>
      <w:r w:rsidRPr="008B1C1C">
        <w:rPr>
          <w:rFonts w:ascii="Arial" w:eastAsia="Times New Roman" w:hAnsi="Arial"/>
          <w:b/>
          <w:bCs/>
          <w:color w:val="000000"/>
          <w:sz w:val="18"/>
          <w:szCs w:val="18"/>
          <w:cs/>
          <w:lang w:val="en-GB"/>
        </w:rPr>
        <w:t>)</w:t>
      </w:r>
    </w:p>
    <w:p w14:paraId="08593E63" w14:textId="77777777" w:rsidR="004C1864" w:rsidRPr="008B1C1C"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62BB1668" w14:textId="77777777" w:rsidR="004C1864" w:rsidRPr="008B1C1C"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r w:rsidRPr="008B1C1C">
        <w:rPr>
          <w:rFonts w:ascii="Arial" w:eastAsia="Times New Roman" w:hAnsi="Arial" w:cs="Arial"/>
          <w:color w:val="000000"/>
          <w:sz w:val="18"/>
          <w:szCs w:val="18"/>
          <w:lang w:val="en-GB"/>
        </w:rPr>
        <w:t xml:space="preserve">The carrying amounts of interbank and money market items </w:t>
      </w:r>
      <w:r w:rsidRPr="008B1C1C">
        <w:rPr>
          <w:rFonts w:ascii="Arial" w:eastAsia="Times New Roman" w:hAnsi="Arial"/>
          <w:color w:val="000000"/>
          <w:sz w:val="18"/>
          <w:szCs w:val="18"/>
          <w:cs/>
          <w:lang w:val="en-GB"/>
        </w:rPr>
        <w:t>(</w:t>
      </w:r>
      <w:r w:rsidRPr="008B1C1C">
        <w:rPr>
          <w:rFonts w:ascii="Arial" w:eastAsia="Times New Roman" w:hAnsi="Arial" w:cs="Arial"/>
          <w:color w:val="000000"/>
          <w:sz w:val="18"/>
          <w:szCs w:val="18"/>
          <w:lang w:val="en-GB"/>
        </w:rPr>
        <w:t>liabilities</w:t>
      </w:r>
      <w:r w:rsidRPr="008B1C1C">
        <w:rPr>
          <w:rFonts w:ascii="Arial" w:eastAsia="Times New Roman" w:hAnsi="Arial"/>
          <w:color w:val="000000"/>
          <w:sz w:val="18"/>
          <w:szCs w:val="18"/>
          <w:cs/>
          <w:lang w:val="en-GB"/>
        </w:rPr>
        <w:t xml:space="preserve">) </w:t>
      </w:r>
      <w:r w:rsidRPr="008B1C1C">
        <w:rPr>
          <w:rFonts w:ascii="Arial" w:eastAsia="Times New Roman" w:hAnsi="Arial" w:cs="Arial"/>
          <w:color w:val="000000"/>
          <w:sz w:val="18"/>
          <w:szCs w:val="18"/>
          <w:lang w:val="en-GB"/>
        </w:rPr>
        <w:t>presented in the statement of financial position approximate fair values</w:t>
      </w:r>
      <w:r w:rsidRPr="008B1C1C">
        <w:rPr>
          <w:rFonts w:ascii="Arial" w:eastAsia="Times New Roman" w:hAnsi="Arial"/>
          <w:color w:val="000000"/>
          <w:sz w:val="18"/>
          <w:szCs w:val="18"/>
          <w:cs/>
          <w:lang w:val="en-GB"/>
        </w:rPr>
        <w:t>.</w:t>
      </w:r>
    </w:p>
    <w:p w14:paraId="3E5787B2" w14:textId="77777777" w:rsidR="004C1864" w:rsidRPr="008B1C1C"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3EFD916E" w14:textId="77777777" w:rsidR="004C1864" w:rsidRPr="008B1C1C" w:rsidRDefault="004C1864"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8B1C1C">
        <w:rPr>
          <w:rFonts w:ascii="Arial" w:eastAsia="Times New Roman" w:hAnsi="Arial" w:cs="Arial"/>
          <w:b/>
          <w:bCs/>
          <w:color w:val="000000"/>
          <w:sz w:val="18"/>
          <w:szCs w:val="18"/>
          <w:lang w:val="en-GB"/>
        </w:rPr>
        <w:t>Liability payable on demand</w:t>
      </w:r>
    </w:p>
    <w:p w14:paraId="20C0F3AB" w14:textId="77777777" w:rsidR="004C1864" w:rsidRPr="008B1C1C"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25509E45" w14:textId="6721B4D6" w:rsidR="004C1864" w:rsidRPr="008B1C1C"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r w:rsidRPr="008B1C1C">
        <w:rPr>
          <w:rFonts w:ascii="Arial" w:eastAsia="Times New Roman" w:hAnsi="Arial" w:cs="Arial"/>
          <w:color w:val="000000"/>
          <w:spacing w:val="-4"/>
          <w:sz w:val="18"/>
          <w:szCs w:val="18"/>
          <w:lang w:val="en-GB"/>
        </w:rPr>
        <w:t>The carrying amounts of liability payable on demand presented in the statement of financial position approximate</w:t>
      </w:r>
      <w:r w:rsidRPr="008B1C1C">
        <w:rPr>
          <w:rFonts w:ascii="Arial" w:eastAsia="Times New Roman" w:hAnsi="Arial"/>
          <w:color w:val="000000"/>
          <w:sz w:val="18"/>
          <w:szCs w:val="18"/>
          <w:cs/>
          <w:lang w:val="en-GB"/>
        </w:rPr>
        <w:t xml:space="preserve"> </w:t>
      </w:r>
      <w:r w:rsidR="006636D5" w:rsidRPr="008B1C1C">
        <w:rPr>
          <w:rFonts w:ascii="Arial" w:eastAsia="Times New Roman" w:hAnsi="Arial" w:cs="Arial"/>
          <w:color w:val="000000"/>
          <w:sz w:val="18"/>
          <w:szCs w:val="18"/>
          <w:lang w:val="en-GB"/>
        </w:rPr>
        <w:br/>
      </w:r>
      <w:r w:rsidRPr="008B1C1C">
        <w:rPr>
          <w:rFonts w:ascii="Arial" w:eastAsia="Times New Roman" w:hAnsi="Arial" w:cs="Arial"/>
          <w:color w:val="000000"/>
          <w:sz w:val="18"/>
          <w:szCs w:val="18"/>
          <w:lang w:val="en-GB"/>
        </w:rPr>
        <w:t>fair values</w:t>
      </w:r>
      <w:r w:rsidRPr="008B1C1C">
        <w:rPr>
          <w:rFonts w:ascii="Arial" w:eastAsia="Times New Roman" w:hAnsi="Arial"/>
          <w:color w:val="000000"/>
          <w:sz w:val="18"/>
          <w:szCs w:val="18"/>
          <w:cs/>
          <w:lang w:val="en-GB"/>
        </w:rPr>
        <w:t>.</w:t>
      </w:r>
    </w:p>
    <w:p w14:paraId="20D48AEB" w14:textId="77777777" w:rsidR="004C1864" w:rsidRPr="008B1C1C"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14E228A6" w14:textId="77777777" w:rsidR="004C1864" w:rsidRPr="008B1C1C" w:rsidRDefault="004C1864"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8B1C1C">
        <w:rPr>
          <w:rFonts w:ascii="Arial" w:eastAsia="Times New Roman" w:hAnsi="Arial" w:cs="Arial"/>
          <w:b/>
          <w:bCs/>
          <w:color w:val="000000"/>
          <w:sz w:val="18"/>
          <w:szCs w:val="18"/>
          <w:lang w:val="en-GB"/>
        </w:rPr>
        <w:t>Debt issued and borrowings</w:t>
      </w:r>
    </w:p>
    <w:p w14:paraId="433E2286" w14:textId="77777777" w:rsidR="004C1864" w:rsidRPr="008B1C1C"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41BF4DB0" w14:textId="77777777" w:rsidR="004C1864" w:rsidRPr="008B1C1C" w:rsidRDefault="004C1864"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r w:rsidRPr="008B1C1C">
        <w:rPr>
          <w:rFonts w:ascii="Arial" w:eastAsia="Times New Roman" w:hAnsi="Arial" w:cs="Arial"/>
          <w:color w:val="000000"/>
          <w:sz w:val="18"/>
          <w:szCs w:val="18"/>
          <w:lang w:val="en-GB"/>
        </w:rPr>
        <w:t xml:space="preserve">The fair value of debt issued and borrowings are estimated based on market price or </w:t>
      </w:r>
      <w:r w:rsidRPr="008B1C1C">
        <w:rPr>
          <w:rFonts w:ascii="Arial" w:eastAsia="Times New Roman" w:hAnsi="Arial" w:cs="Arial"/>
          <w:color w:val="000000"/>
          <w:spacing w:val="-2"/>
          <w:sz w:val="18"/>
          <w:szCs w:val="18"/>
          <w:lang w:val="en-GB"/>
        </w:rPr>
        <w:t>amortised cost</w:t>
      </w:r>
      <w:r w:rsidRPr="008B1C1C">
        <w:rPr>
          <w:rFonts w:ascii="Arial" w:eastAsia="Times New Roman" w:hAnsi="Arial"/>
          <w:color w:val="000000"/>
          <w:spacing w:val="-2"/>
          <w:sz w:val="18"/>
          <w:szCs w:val="18"/>
          <w:cs/>
          <w:lang w:val="en-GB"/>
        </w:rPr>
        <w:t>.</w:t>
      </w:r>
    </w:p>
    <w:p w14:paraId="63143F10" w14:textId="60C2CC44" w:rsidR="00223C1B" w:rsidRPr="008B1C1C" w:rsidRDefault="00223C1B"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p>
    <w:p w14:paraId="2C23336E" w14:textId="2701FD50" w:rsidR="00813D81" w:rsidRPr="008B1C1C" w:rsidRDefault="00813D81" w:rsidP="009950EC">
      <w:pPr>
        <w:tabs>
          <w:tab w:val="left" w:pos="360"/>
          <w:tab w:val="left" w:pos="540"/>
          <w:tab w:val="right" w:pos="9000"/>
        </w:tabs>
        <w:ind w:left="540"/>
        <w:jc w:val="both"/>
        <w:rPr>
          <w:rFonts w:ascii="Arial" w:eastAsia="Times New Roman" w:hAnsi="Arial" w:cs="Arial"/>
          <w:b/>
          <w:bCs/>
          <w:color w:val="000000"/>
          <w:spacing w:val="-2"/>
          <w:sz w:val="18"/>
          <w:szCs w:val="18"/>
          <w:lang w:val="en-US"/>
        </w:rPr>
      </w:pPr>
      <w:r w:rsidRPr="008B1C1C">
        <w:rPr>
          <w:rFonts w:ascii="Arial" w:eastAsia="Times New Roman" w:hAnsi="Arial" w:cs="Arial"/>
          <w:b/>
          <w:bCs/>
          <w:color w:val="000000"/>
          <w:spacing w:val="-2"/>
          <w:sz w:val="18"/>
          <w:szCs w:val="18"/>
          <w:lang w:val="en-US"/>
        </w:rPr>
        <w:t>Lease liabilities</w:t>
      </w:r>
    </w:p>
    <w:p w14:paraId="125FC081" w14:textId="4DF56E23" w:rsidR="00813D81" w:rsidRPr="008B1C1C" w:rsidRDefault="00813D81" w:rsidP="009950EC">
      <w:pPr>
        <w:tabs>
          <w:tab w:val="left" w:pos="360"/>
          <w:tab w:val="left" w:pos="540"/>
          <w:tab w:val="right" w:pos="9000"/>
        </w:tabs>
        <w:ind w:left="540"/>
        <w:jc w:val="both"/>
        <w:rPr>
          <w:rFonts w:ascii="Arial" w:eastAsia="Times New Roman" w:hAnsi="Arial" w:cs="Arial"/>
          <w:color w:val="000000"/>
          <w:spacing w:val="-2"/>
          <w:sz w:val="18"/>
          <w:szCs w:val="18"/>
          <w:lang w:val="en-US"/>
        </w:rPr>
      </w:pPr>
    </w:p>
    <w:p w14:paraId="3BA92103" w14:textId="2C60B1A0" w:rsidR="00813D81" w:rsidRPr="008B1C1C" w:rsidRDefault="00813D81" w:rsidP="00813D81">
      <w:pPr>
        <w:tabs>
          <w:tab w:val="left" w:pos="360"/>
          <w:tab w:val="left" w:pos="540"/>
          <w:tab w:val="right" w:pos="9000"/>
        </w:tabs>
        <w:ind w:left="540"/>
        <w:jc w:val="both"/>
        <w:rPr>
          <w:rFonts w:ascii="Arial" w:eastAsia="Times New Roman" w:hAnsi="Arial" w:cs="Arial"/>
          <w:color w:val="000000"/>
          <w:sz w:val="18"/>
          <w:szCs w:val="18"/>
          <w:lang w:val="en-GB"/>
        </w:rPr>
      </w:pPr>
      <w:r w:rsidRPr="008B1C1C">
        <w:rPr>
          <w:rFonts w:ascii="Arial" w:eastAsia="Times New Roman" w:hAnsi="Arial" w:cs="Arial"/>
          <w:color w:val="000000"/>
          <w:spacing w:val="-4"/>
          <w:sz w:val="18"/>
          <w:szCs w:val="18"/>
          <w:lang w:val="en-GB"/>
        </w:rPr>
        <w:t>The carrying amounts of lease liabilities presented in the statement of financial position approximate</w:t>
      </w:r>
      <w:r w:rsidRPr="008B1C1C">
        <w:rPr>
          <w:rFonts w:ascii="Arial" w:eastAsia="Times New Roman" w:hAnsi="Arial"/>
          <w:color w:val="000000"/>
          <w:sz w:val="18"/>
          <w:szCs w:val="18"/>
          <w:cs/>
          <w:lang w:val="en-GB"/>
        </w:rPr>
        <w:t xml:space="preserve"> </w:t>
      </w:r>
      <w:r w:rsidRPr="008B1C1C">
        <w:rPr>
          <w:rFonts w:ascii="Arial" w:eastAsia="Times New Roman" w:hAnsi="Arial" w:cs="Arial"/>
          <w:color w:val="000000"/>
          <w:sz w:val="18"/>
          <w:szCs w:val="18"/>
          <w:lang w:val="en-GB"/>
        </w:rPr>
        <w:t>fair values</w:t>
      </w:r>
      <w:r w:rsidRPr="008B1C1C">
        <w:rPr>
          <w:rFonts w:ascii="Arial" w:eastAsia="Times New Roman" w:hAnsi="Arial"/>
          <w:color w:val="000000"/>
          <w:sz w:val="18"/>
          <w:szCs w:val="18"/>
          <w:cs/>
          <w:lang w:val="en-GB"/>
        </w:rPr>
        <w:t>.</w:t>
      </w:r>
    </w:p>
    <w:p w14:paraId="6BEE8542" w14:textId="77777777" w:rsidR="00813D81" w:rsidRPr="008B1C1C" w:rsidRDefault="00813D81"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p>
    <w:p w14:paraId="1AC438C2" w14:textId="77777777" w:rsidR="00223C1B" w:rsidRPr="008B1C1C" w:rsidRDefault="00223C1B" w:rsidP="009950EC">
      <w:pPr>
        <w:tabs>
          <w:tab w:val="left" w:pos="360"/>
          <w:tab w:val="left" w:pos="540"/>
          <w:tab w:val="right" w:pos="9000"/>
        </w:tabs>
        <w:ind w:left="540"/>
        <w:jc w:val="both"/>
        <w:rPr>
          <w:rFonts w:ascii="Arial" w:hAnsi="Arial" w:cs="Arial"/>
          <w:b/>
          <w:bCs/>
          <w:color w:val="000000"/>
          <w:sz w:val="18"/>
          <w:szCs w:val="18"/>
          <w:lang w:val="en-US"/>
        </w:rPr>
      </w:pPr>
      <w:r w:rsidRPr="008B1C1C">
        <w:rPr>
          <w:rFonts w:ascii="Arial" w:hAnsi="Arial" w:cs="Arial"/>
          <w:b/>
          <w:bCs/>
          <w:color w:val="000000"/>
          <w:sz w:val="18"/>
          <w:szCs w:val="18"/>
          <w:lang w:val="en-US"/>
        </w:rPr>
        <w:t>Other liabilities</w:t>
      </w:r>
    </w:p>
    <w:p w14:paraId="74C22C30" w14:textId="77777777" w:rsidR="00223C1B" w:rsidRPr="008B1C1C" w:rsidRDefault="00223C1B" w:rsidP="009950EC">
      <w:pPr>
        <w:tabs>
          <w:tab w:val="left" w:pos="360"/>
          <w:tab w:val="left" w:pos="540"/>
          <w:tab w:val="right" w:pos="9000"/>
        </w:tabs>
        <w:ind w:left="540"/>
        <w:jc w:val="both"/>
        <w:rPr>
          <w:rFonts w:ascii="Arial" w:hAnsi="Arial" w:cs="Arial"/>
          <w:color w:val="000000"/>
          <w:sz w:val="18"/>
          <w:szCs w:val="18"/>
          <w:lang w:val="en-US"/>
        </w:rPr>
      </w:pPr>
    </w:p>
    <w:p w14:paraId="582612BD" w14:textId="56043B9C" w:rsidR="00223C1B" w:rsidRPr="008B1C1C" w:rsidRDefault="00223C1B"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r w:rsidRPr="008B1C1C">
        <w:rPr>
          <w:rFonts w:ascii="Arial" w:eastAsia="Times New Roman" w:hAnsi="Arial" w:cs="Arial"/>
          <w:color w:val="000000"/>
          <w:spacing w:val="-4"/>
          <w:sz w:val="18"/>
          <w:szCs w:val="18"/>
          <w:lang w:val="en-GB"/>
        </w:rPr>
        <w:t xml:space="preserve">Other liabilities </w:t>
      </w:r>
      <w:r w:rsidRPr="008B1C1C">
        <w:rPr>
          <w:rFonts w:ascii="Arial" w:eastAsia="Times New Roman" w:hAnsi="Arial"/>
          <w:color w:val="000000"/>
          <w:spacing w:val="-4"/>
          <w:sz w:val="18"/>
          <w:szCs w:val="18"/>
          <w:cs/>
          <w:lang w:val="en-GB"/>
        </w:rPr>
        <w:t xml:space="preserve">- </w:t>
      </w:r>
      <w:r w:rsidRPr="008B1C1C">
        <w:rPr>
          <w:rFonts w:ascii="Arial" w:eastAsia="Times New Roman" w:hAnsi="Arial" w:cs="Arial"/>
          <w:color w:val="000000"/>
          <w:spacing w:val="-4"/>
          <w:sz w:val="18"/>
          <w:szCs w:val="18"/>
          <w:lang w:val="en-GB"/>
        </w:rPr>
        <w:t>Credit support</w:t>
      </w:r>
      <w:r w:rsidR="00C61650" w:rsidRPr="008B1C1C">
        <w:rPr>
          <w:rFonts w:ascii="Arial" w:eastAsia="Times New Roman" w:hAnsi="Arial" w:cs="Arial"/>
          <w:color w:val="000000"/>
          <w:spacing w:val="-4"/>
          <w:sz w:val="18"/>
          <w:szCs w:val="18"/>
          <w:lang w:val="en-GB"/>
        </w:rPr>
        <w:t xml:space="preserve"> liabilities</w:t>
      </w:r>
      <w:r w:rsidRPr="008B1C1C">
        <w:rPr>
          <w:rFonts w:ascii="Arial" w:eastAsia="Times New Roman" w:hAnsi="Arial" w:cs="Arial"/>
          <w:color w:val="000000"/>
          <w:spacing w:val="-4"/>
          <w:sz w:val="18"/>
          <w:szCs w:val="18"/>
          <w:lang w:val="en-GB"/>
        </w:rPr>
        <w:t xml:space="preserve"> on derivatives, </w:t>
      </w:r>
      <w:r w:rsidR="00014AF6" w:rsidRPr="008B1C1C">
        <w:rPr>
          <w:rFonts w:ascii="Arial" w:eastAsia="Times New Roman" w:hAnsi="Arial" w:cs="Arial"/>
          <w:spacing w:val="-4"/>
          <w:sz w:val="18"/>
          <w:lang w:val="en-GB"/>
        </w:rPr>
        <w:t>a</w:t>
      </w:r>
      <w:r w:rsidR="00813D81" w:rsidRPr="008B1C1C">
        <w:rPr>
          <w:rFonts w:ascii="Arial" w:eastAsia="Times New Roman" w:hAnsi="Arial" w:cs="Arial"/>
          <w:spacing w:val="-4"/>
          <w:sz w:val="18"/>
          <w:szCs w:val="18"/>
          <w:lang w:val="en-GB"/>
        </w:rPr>
        <w:t xml:space="preserve">ccounts payable from purchase of </w:t>
      </w:r>
      <w:r w:rsidR="00813D81" w:rsidRPr="008B1C1C">
        <w:rPr>
          <w:rFonts w:ascii="Arial" w:hAnsi="Arial" w:cs="Arial"/>
          <w:spacing w:val="-4"/>
          <w:sz w:val="18"/>
          <w:szCs w:val="18"/>
          <w:lang w:val="en-GB"/>
        </w:rPr>
        <w:t>financial assets</w:t>
      </w:r>
      <w:r w:rsidR="00813D81" w:rsidRPr="008B1C1C">
        <w:rPr>
          <w:rFonts w:ascii="Arial" w:eastAsia="Times New Roman" w:hAnsi="Arial"/>
          <w:color w:val="000000"/>
          <w:spacing w:val="-4"/>
          <w:sz w:val="18"/>
          <w:szCs w:val="18"/>
          <w:cs/>
          <w:lang w:val="en-GB"/>
        </w:rPr>
        <w:t xml:space="preserve"> </w:t>
      </w:r>
      <w:r w:rsidR="00014AF6" w:rsidRPr="008B1C1C">
        <w:rPr>
          <w:rFonts w:ascii="Arial" w:eastAsia="Times New Roman" w:hAnsi="Arial" w:cs="Arial"/>
          <w:spacing w:val="-4"/>
          <w:sz w:val="18"/>
          <w:szCs w:val="18"/>
          <w:lang w:val="en-GB"/>
        </w:rPr>
        <w:t>measured</w:t>
      </w:r>
      <w:r w:rsidR="00014AF6" w:rsidRPr="008B1C1C">
        <w:rPr>
          <w:rFonts w:ascii="Arial" w:eastAsia="Times New Roman" w:hAnsi="Arial" w:cs="Arial"/>
          <w:sz w:val="18"/>
          <w:szCs w:val="18"/>
          <w:lang w:val="en-GB"/>
        </w:rPr>
        <w:t xml:space="preserve"> at fair value through profit or loss</w:t>
      </w:r>
      <w:r w:rsidR="00014AF6" w:rsidRPr="008B1C1C">
        <w:rPr>
          <w:rFonts w:ascii="Arial" w:eastAsia="Times New Roman" w:hAnsi="Arial"/>
          <w:sz w:val="18"/>
          <w:szCs w:val="18"/>
          <w:cs/>
          <w:lang w:val="en-GB"/>
        </w:rPr>
        <w:t xml:space="preserve">  </w:t>
      </w:r>
      <w:r w:rsidR="00014AF6" w:rsidRPr="008B1C1C">
        <w:rPr>
          <w:rFonts w:ascii="Arial" w:eastAsia="Times New Roman" w:hAnsi="Arial" w:cs="Arial"/>
          <w:sz w:val="18"/>
          <w:szCs w:val="18"/>
          <w:lang w:val="en-GB"/>
        </w:rPr>
        <w:t>and investments</w:t>
      </w:r>
      <w:r w:rsidR="00014AF6" w:rsidRPr="008B1C1C">
        <w:rPr>
          <w:rFonts w:ascii="Arial" w:eastAsia="Times New Roman" w:hAnsi="Arial" w:cs="Arial"/>
          <w:color w:val="000000"/>
          <w:spacing w:val="-2"/>
          <w:sz w:val="18"/>
          <w:szCs w:val="18"/>
          <w:lang w:val="en-GB"/>
        </w:rPr>
        <w:t xml:space="preserve">, </w:t>
      </w:r>
      <w:r w:rsidRPr="008B1C1C">
        <w:rPr>
          <w:rFonts w:ascii="Arial" w:eastAsia="Times New Roman" w:hAnsi="Arial" w:cs="Arial"/>
          <w:color w:val="000000"/>
          <w:spacing w:val="-2"/>
          <w:sz w:val="18"/>
          <w:szCs w:val="18"/>
          <w:lang w:val="en-GB"/>
        </w:rPr>
        <w:t>the fair value presented in the statement of financial position</w:t>
      </w:r>
      <w:r w:rsidR="004C2591" w:rsidRPr="008B1C1C">
        <w:rPr>
          <w:rFonts w:ascii="Arial" w:eastAsia="Times New Roman" w:hAnsi="Arial"/>
          <w:color w:val="000000"/>
          <w:spacing w:val="-2"/>
          <w:sz w:val="18"/>
          <w:szCs w:val="18"/>
          <w:cs/>
          <w:lang w:val="en-GB"/>
        </w:rPr>
        <w:t xml:space="preserve"> </w:t>
      </w:r>
      <w:r w:rsidRPr="008B1C1C">
        <w:rPr>
          <w:rFonts w:ascii="Arial" w:eastAsia="Times New Roman" w:hAnsi="Arial" w:cs="Arial"/>
          <w:color w:val="000000"/>
          <w:spacing w:val="-2"/>
          <w:sz w:val="18"/>
          <w:szCs w:val="18"/>
          <w:lang w:val="en-GB"/>
        </w:rPr>
        <w:t>approximate fair values</w:t>
      </w:r>
      <w:r w:rsidRPr="008B1C1C">
        <w:rPr>
          <w:rFonts w:ascii="Arial" w:eastAsia="Times New Roman" w:hAnsi="Arial"/>
          <w:color w:val="000000"/>
          <w:spacing w:val="-2"/>
          <w:sz w:val="18"/>
          <w:szCs w:val="18"/>
          <w:cs/>
          <w:lang w:val="en-GB"/>
        </w:rPr>
        <w:t>.</w:t>
      </w:r>
    </w:p>
    <w:p w14:paraId="504EFC6E" w14:textId="77777777" w:rsidR="00834616" w:rsidRPr="008B1C1C" w:rsidRDefault="00834616"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p>
    <w:p w14:paraId="10BBC703" w14:textId="5AFC43DF" w:rsidR="00B80BE4" w:rsidRPr="008B1C1C" w:rsidRDefault="00112DCA" w:rsidP="009950EC">
      <w:pPr>
        <w:tabs>
          <w:tab w:val="left" w:pos="2160"/>
        </w:tabs>
        <w:ind w:left="540" w:hanging="540"/>
        <w:jc w:val="thaiDistribute"/>
        <w:rPr>
          <w:rFonts w:ascii="Arial" w:hAnsi="Arial" w:cs="Arial"/>
          <w:b/>
          <w:bCs/>
          <w:color w:val="CF4A02"/>
          <w:sz w:val="18"/>
          <w:szCs w:val="18"/>
          <w:shd w:val="clear" w:color="auto" w:fill="FFFFFF"/>
          <w:lang w:val="en-GB"/>
        </w:rPr>
      </w:pPr>
      <w:r w:rsidRPr="008B1C1C">
        <w:rPr>
          <w:rFonts w:ascii="Arial" w:hAnsi="Arial" w:cs="Arial"/>
          <w:b/>
          <w:bCs/>
          <w:color w:val="CF4A02"/>
          <w:sz w:val="18"/>
          <w:szCs w:val="18"/>
          <w:shd w:val="clear" w:color="auto" w:fill="FFFFFF"/>
          <w:lang w:val="en-GB"/>
        </w:rPr>
        <w:t>4</w:t>
      </w:r>
      <w:r w:rsidR="008A5F54" w:rsidRPr="008B1C1C">
        <w:rPr>
          <w:rFonts w:ascii="Arial" w:hAnsi="Arial" w:cs="Arial"/>
          <w:b/>
          <w:bCs/>
          <w:color w:val="CF4A02"/>
          <w:sz w:val="18"/>
          <w:szCs w:val="18"/>
          <w:shd w:val="clear" w:color="auto" w:fill="FFFFFF"/>
          <w:lang w:val="en-GB"/>
        </w:rPr>
        <w:t>6</w:t>
      </w:r>
      <w:r w:rsidR="00B80BE4" w:rsidRPr="008B1C1C">
        <w:rPr>
          <w:rFonts w:ascii="Arial" w:hAnsi="Arial"/>
          <w:b/>
          <w:bCs/>
          <w:color w:val="CF4A02"/>
          <w:sz w:val="18"/>
          <w:szCs w:val="18"/>
          <w:shd w:val="clear" w:color="auto" w:fill="FFFFFF"/>
          <w:cs/>
          <w:lang w:val="en-GB"/>
        </w:rPr>
        <w:t>.</w:t>
      </w:r>
      <w:r w:rsidR="00133F29" w:rsidRPr="008B1C1C">
        <w:rPr>
          <w:rFonts w:ascii="Arial" w:hAnsi="Arial" w:cs="Arial"/>
          <w:b/>
          <w:bCs/>
          <w:color w:val="CF4A02"/>
          <w:sz w:val="18"/>
          <w:szCs w:val="18"/>
          <w:shd w:val="clear" w:color="auto" w:fill="FFFFFF"/>
          <w:lang w:val="en-GB"/>
        </w:rPr>
        <w:t>2</w:t>
      </w:r>
      <w:r w:rsidR="00B80BE4" w:rsidRPr="008B1C1C">
        <w:rPr>
          <w:rFonts w:ascii="Arial" w:hAnsi="Arial" w:cs="Arial"/>
          <w:b/>
          <w:bCs/>
          <w:color w:val="CF4A02"/>
          <w:sz w:val="18"/>
          <w:szCs w:val="18"/>
          <w:shd w:val="clear" w:color="auto" w:fill="FFFFFF"/>
          <w:lang w:val="en-GB"/>
        </w:rPr>
        <w:tab/>
        <w:t xml:space="preserve">Valuation techniques used to derive Level </w:t>
      </w:r>
      <w:r w:rsidR="00133F29" w:rsidRPr="008B1C1C">
        <w:rPr>
          <w:rFonts w:ascii="Arial" w:hAnsi="Arial" w:cs="Arial"/>
          <w:b/>
          <w:bCs/>
          <w:color w:val="CF4A02"/>
          <w:sz w:val="18"/>
          <w:szCs w:val="18"/>
          <w:shd w:val="clear" w:color="auto" w:fill="FFFFFF"/>
          <w:lang w:val="en-GB"/>
        </w:rPr>
        <w:t>2</w:t>
      </w:r>
      <w:r w:rsidR="00B80BE4" w:rsidRPr="008B1C1C">
        <w:rPr>
          <w:rFonts w:ascii="Arial" w:hAnsi="Arial" w:cs="Arial"/>
          <w:b/>
          <w:bCs/>
          <w:color w:val="CF4A02"/>
          <w:sz w:val="18"/>
          <w:szCs w:val="18"/>
          <w:shd w:val="clear" w:color="auto" w:fill="FFFFFF"/>
          <w:lang w:val="en-GB"/>
        </w:rPr>
        <w:t xml:space="preserve"> fair values</w:t>
      </w:r>
    </w:p>
    <w:p w14:paraId="0ECE881F" w14:textId="77777777" w:rsidR="00B80BE4" w:rsidRPr="008B1C1C" w:rsidRDefault="00B80BE4" w:rsidP="00852F24">
      <w:pPr>
        <w:ind w:left="540"/>
        <w:rPr>
          <w:rFonts w:ascii="Arial" w:hAnsi="Arial" w:cs="Arial"/>
          <w:color w:val="000000"/>
          <w:sz w:val="18"/>
          <w:szCs w:val="18"/>
          <w:shd w:val="clear" w:color="auto" w:fill="FFFFFF"/>
          <w:lang w:val="en-US"/>
        </w:rPr>
      </w:pPr>
    </w:p>
    <w:p w14:paraId="2448D26C" w14:textId="77777777" w:rsidR="005E69AC" w:rsidRPr="008B1C1C" w:rsidRDefault="005E69AC" w:rsidP="005E69AC">
      <w:pPr>
        <w:pStyle w:val="Header"/>
        <w:tabs>
          <w:tab w:val="left" w:pos="720"/>
        </w:tabs>
        <w:ind w:left="540"/>
        <w:jc w:val="both"/>
        <w:rPr>
          <w:rFonts w:ascii="Arial" w:hAnsi="Arial" w:cs="Arial"/>
          <w:color w:val="000000"/>
          <w:sz w:val="18"/>
          <w:szCs w:val="18"/>
          <w:shd w:val="clear" w:color="auto" w:fill="FFFFFF"/>
        </w:rPr>
      </w:pPr>
      <w:r w:rsidRPr="008B1C1C">
        <w:rPr>
          <w:rFonts w:ascii="Arial" w:hAnsi="Arial" w:cs="Arial"/>
          <w:color w:val="000000"/>
          <w:sz w:val="18"/>
          <w:szCs w:val="18"/>
          <w:shd w:val="clear" w:color="auto" w:fill="FFFFFF"/>
        </w:rPr>
        <w:t xml:space="preserve">Level 2 financial assets measured at fair value through profit or loss </w:t>
      </w:r>
      <w:r w:rsidRPr="008B1C1C">
        <w:rPr>
          <w:rFonts w:ascii="Arial" w:hAnsi="Arial" w:cs="Arial"/>
          <w:color w:val="000000"/>
          <w:sz w:val="18"/>
          <w:szCs w:val="22"/>
          <w:shd w:val="clear" w:color="auto" w:fill="FFFFFF"/>
        </w:rPr>
        <w:t xml:space="preserve">and investments in debt instruments measured at fair value through other comprehensive income are </w:t>
      </w:r>
      <w:r w:rsidRPr="008B1C1C">
        <w:rPr>
          <w:rFonts w:ascii="Arial" w:hAnsi="Arial" w:cs="Arial"/>
          <w:color w:val="000000"/>
          <w:sz w:val="18"/>
          <w:szCs w:val="18"/>
          <w:shd w:val="clear" w:color="auto" w:fill="FFFFFF"/>
        </w:rPr>
        <w:t>fair valued using a discounted cash flow approach, which discounts the contractual cash flows using discount rates derived from observable market prices of other quoted debt instruments of the counterparties</w:t>
      </w:r>
      <w:r w:rsidRPr="008B1C1C">
        <w:rPr>
          <w:rFonts w:ascii="Arial" w:hAnsi="Arial"/>
          <w:color w:val="000000"/>
          <w:sz w:val="18"/>
          <w:szCs w:val="18"/>
          <w:shd w:val="clear" w:color="auto" w:fill="FFFFFF"/>
          <w:cs/>
        </w:rPr>
        <w:t>.</w:t>
      </w:r>
    </w:p>
    <w:p w14:paraId="18BD45D0" w14:textId="77777777" w:rsidR="00B80BE4" w:rsidRPr="008B1C1C" w:rsidRDefault="00B80BE4" w:rsidP="009950EC">
      <w:pPr>
        <w:pStyle w:val="Header"/>
        <w:tabs>
          <w:tab w:val="left" w:pos="1418"/>
          <w:tab w:val="center" w:pos="3402"/>
          <w:tab w:val="center" w:pos="4536"/>
          <w:tab w:val="center" w:pos="5670"/>
          <w:tab w:val="center" w:pos="6804"/>
          <w:tab w:val="right" w:pos="7655"/>
        </w:tabs>
        <w:ind w:left="540"/>
        <w:jc w:val="both"/>
        <w:rPr>
          <w:rFonts w:ascii="Arial" w:hAnsi="Arial" w:cs="Arial"/>
          <w:color w:val="000000"/>
          <w:sz w:val="18"/>
          <w:szCs w:val="18"/>
          <w:shd w:val="clear" w:color="auto" w:fill="FFFFFF"/>
        </w:rPr>
      </w:pPr>
    </w:p>
    <w:p w14:paraId="302C0877" w14:textId="5237199A" w:rsidR="005E69AC" w:rsidRPr="008B1C1C" w:rsidRDefault="005E69AC" w:rsidP="005E69AC">
      <w:pPr>
        <w:pStyle w:val="Header"/>
        <w:ind w:left="540"/>
        <w:jc w:val="both"/>
        <w:rPr>
          <w:rFonts w:ascii="Arial" w:hAnsi="Arial" w:cs="Arial"/>
          <w:color w:val="000000"/>
          <w:spacing w:val="-4"/>
          <w:sz w:val="18"/>
          <w:szCs w:val="18"/>
          <w:shd w:val="clear" w:color="auto" w:fill="FFFFFF"/>
        </w:rPr>
      </w:pPr>
      <w:r w:rsidRPr="008B1C1C">
        <w:rPr>
          <w:rFonts w:ascii="Arial" w:hAnsi="Arial" w:cs="Arial"/>
          <w:color w:val="000000"/>
          <w:spacing w:val="-4"/>
          <w:sz w:val="18"/>
          <w:szCs w:val="18"/>
          <w:shd w:val="clear" w:color="auto" w:fill="FFFFFF"/>
        </w:rPr>
        <w:t>Level 2 trading and hedging derivatives, and financial liabilities designated at fair value through profit or loss comprise of forward foreign exchange contracts</w:t>
      </w:r>
      <w:r w:rsidRPr="008B1C1C">
        <w:rPr>
          <w:rFonts w:ascii="Arial" w:hAnsi="Arial" w:cs="Arial"/>
          <w:color w:val="000000"/>
          <w:spacing w:val="-4"/>
          <w:sz w:val="18"/>
          <w:szCs w:val="18"/>
          <w:shd w:val="clear" w:color="auto" w:fill="FFFFFF"/>
          <w:lang w:val="en-GB"/>
        </w:rPr>
        <w:t xml:space="preserve">, </w:t>
      </w:r>
      <w:r w:rsidRPr="008B1C1C">
        <w:rPr>
          <w:rFonts w:ascii="Arial" w:hAnsi="Arial" w:cs="Arial"/>
          <w:color w:val="000000"/>
          <w:spacing w:val="-4"/>
          <w:sz w:val="18"/>
          <w:szCs w:val="18"/>
          <w:shd w:val="clear" w:color="auto" w:fill="FFFFFF"/>
        </w:rPr>
        <w:t>interest rate swaps, structured debentures, and accreting structured bill of exchanged</w:t>
      </w:r>
      <w:r w:rsidRPr="008B1C1C">
        <w:rPr>
          <w:rFonts w:ascii="Arial" w:hAnsi="Arial"/>
          <w:color w:val="000000"/>
          <w:spacing w:val="-4"/>
          <w:sz w:val="18"/>
          <w:szCs w:val="18"/>
          <w:shd w:val="clear" w:color="auto" w:fill="FFFFFF"/>
          <w:cs/>
        </w:rPr>
        <w:t xml:space="preserve">. </w:t>
      </w:r>
      <w:r w:rsidRPr="008B1C1C">
        <w:rPr>
          <w:rFonts w:ascii="Arial" w:hAnsi="Arial" w:cs="Arial"/>
          <w:color w:val="000000"/>
          <w:spacing w:val="-4"/>
          <w:sz w:val="18"/>
          <w:szCs w:val="18"/>
          <w:shd w:val="clear" w:color="auto" w:fill="FFFFFF"/>
        </w:rPr>
        <w:t>These forward foreign exchange contracts have been fair valued using forward exchange rates that are quoted in an active market</w:t>
      </w:r>
      <w:r w:rsidRPr="008B1C1C">
        <w:rPr>
          <w:rFonts w:ascii="Arial" w:hAnsi="Arial"/>
          <w:color w:val="000000"/>
          <w:spacing w:val="-4"/>
          <w:sz w:val="18"/>
          <w:szCs w:val="18"/>
          <w:shd w:val="clear" w:color="auto" w:fill="FFFFFF"/>
          <w:cs/>
        </w:rPr>
        <w:t xml:space="preserve">. </w:t>
      </w:r>
      <w:r w:rsidRPr="008B1C1C">
        <w:rPr>
          <w:rFonts w:ascii="Arial" w:hAnsi="Arial" w:cs="Arial"/>
          <w:color w:val="000000"/>
          <w:spacing w:val="-4"/>
          <w:sz w:val="18"/>
          <w:szCs w:val="18"/>
          <w:shd w:val="clear" w:color="auto" w:fill="FFFFFF"/>
        </w:rPr>
        <w:t>Interest rate swaps, structured debentures, and accreting structured bill of exchanged are fair valued using forward interest rates extracted from observable yield curves</w:t>
      </w:r>
      <w:r w:rsidRPr="008B1C1C">
        <w:rPr>
          <w:rFonts w:ascii="Arial" w:hAnsi="Arial"/>
          <w:color w:val="000000"/>
          <w:spacing w:val="-4"/>
          <w:sz w:val="18"/>
          <w:szCs w:val="18"/>
          <w:shd w:val="clear" w:color="auto" w:fill="FFFFFF"/>
          <w:cs/>
        </w:rPr>
        <w:t xml:space="preserve">. </w:t>
      </w:r>
      <w:r w:rsidRPr="008B1C1C">
        <w:rPr>
          <w:rFonts w:ascii="Arial" w:hAnsi="Arial" w:cs="Arial"/>
          <w:color w:val="000000"/>
          <w:spacing w:val="-4"/>
          <w:sz w:val="18"/>
          <w:szCs w:val="18"/>
          <w:shd w:val="clear" w:color="auto" w:fill="FFFFFF"/>
        </w:rPr>
        <w:t>The effects of discounting are generally insignificant for Level 2 derivatives</w:t>
      </w:r>
      <w:r w:rsidRPr="008B1C1C">
        <w:rPr>
          <w:rFonts w:ascii="Arial" w:hAnsi="Arial"/>
          <w:color w:val="000000"/>
          <w:spacing w:val="-4"/>
          <w:sz w:val="18"/>
          <w:szCs w:val="18"/>
          <w:shd w:val="clear" w:color="auto" w:fill="FFFFFF"/>
          <w:cs/>
        </w:rPr>
        <w:t>.</w:t>
      </w:r>
    </w:p>
    <w:p w14:paraId="26DE04BC" w14:textId="024CA828" w:rsidR="00FF2E31" w:rsidRPr="008B1C1C" w:rsidRDefault="00FF2E31" w:rsidP="005E69AC">
      <w:pPr>
        <w:pStyle w:val="Header"/>
        <w:ind w:left="540"/>
        <w:jc w:val="both"/>
        <w:rPr>
          <w:rFonts w:ascii="Arial" w:hAnsi="Arial" w:cs="Arial"/>
          <w:color w:val="000000"/>
          <w:spacing w:val="-4"/>
          <w:sz w:val="18"/>
          <w:szCs w:val="18"/>
          <w:shd w:val="clear" w:color="auto" w:fill="FFFFFF"/>
        </w:rPr>
      </w:pPr>
    </w:p>
    <w:p w14:paraId="4FAC3F15" w14:textId="1AC49BEE" w:rsidR="00B27A85" w:rsidRPr="008B1C1C" w:rsidRDefault="00112DCA" w:rsidP="009950EC">
      <w:pPr>
        <w:tabs>
          <w:tab w:val="left" w:pos="2160"/>
        </w:tabs>
        <w:ind w:left="540" w:hanging="540"/>
        <w:jc w:val="thaiDistribute"/>
        <w:rPr>
          <w:rFonts w:ascii="Arial" w:hAnsi="Arial" w:cs="Arial"/>
          <w:b/>
          <w:bCs/>
          <w:color w:val="CF4A02"/>
          <w:sz w:val="18"/>
          <w:szCs w:val="18"/>
          <w:shd w:val="clear" w:color="auto" w:fill="FFFFFF"/>
          <w:lang w:val="en-GB"/>
        </w:rPr>
      </w:pPr>
      <w:r w:rsidRPr="008B1C1C">
        <w:rPr>
          <w:rFonts w:ascii="Arial" w:hAnsi="Arial" w:cs="Arial"/>
          <w:b/>
          <w:bCs/>
          <w:color w:val="CF4A02"/>
          <w:sz w:val="18"/>
          <w:szCs w:val="18"/>
          <w:shd w:val="clear" w:color="auto" w:fill="FFFFFF"/>
          <w:lang w:val="en-GB"/>
        </w:rPr>
        <w:t>4</w:t>
      </w:r>
      <w:r w:rsidR="008A5F54" w:rsidRPr="008B1C1C">
        <w:rPr>
          <w:rFonts w:ascii="Arial" w:hAnsi="Arial" w:cs="Arial"/>
          <w:b/>
          <w:bCs/>
          <w:color w:val="CF4A02"/>
          <w:sz w:val="18"/>
          <w:szCs w:val="18"/>
          <w:shd w:val="clear" w:color="auto" w:fill="FFFFFF"/>
          <w:lang w:val="en-GB"/>
        </w:rPr>
        <w:t>6</w:t>
      </w:r>
      <w:r w:rsidR="00B27A85" w:rsidRPr="008B1C1C">
        <w:rPr>
          <w:rFonts w:ascii="Arial" w:hAnsi="Arial"/>
          <w:b/>
          <w:bCs/>
          <w:color w:val="CF4A02"/>
          <w:sz w:val="18"/>
          <w:szCs w:val="18"/>
          <w:shd w:val="clear" w:color="auto" w:fill="FFFFFF"/>
          <w:cs/>
          <w:lang w:val="en-GB"/>
        </w:rPr>
        <w:t>.</w:t>
      </w:r>
      <w:r w:rsidR="00133F29" w:rsidRPr="008B1C1C">
        <w:rPr>
          <w:rFonts w:ascii="Arial" w:hAnsi="Arial" w:cs="Arial"/>
          <w:b/>
          <w:bCs/>
          <w:color w:val="CF4A02"/>
          <w:sz w:val="18"/>
          <w:szCs w:val="18"/>
          <w:shd w:val="clear" w:color="auto" w:fill="FFFFFF"/>
          <w:lang w:val="en-GB"/>
        </w:rPr>
        <w:t>3</w:t>
      </w:r>
      <w:r w:rsidR="00B27A85" w:rsidRPr="008B1C1C">
        <w:rPr>
          <w:rFonts w:ascii="Arial" w:hAnsi="Arial" w:cs="Arial"/>
          <w:b/>
          <w:bCs/>
          <w:color w:val="CF4A02"/>
          <w:sz w:val="18"/>
          <w:szCs w:val="18"/>
          <w:shd w:val="clear" w:color="auto" w:fill="FFFFFF"/>
          <w:lang w:val="en-GB"/>
        </w:rPr>
        <w:tab/>
        <w:t xml:space="preserve">Fair value measurements using significant unobservable inputs </w:t>
      </w:r>
      <w:r w:rsidR="00B27A85" w:rsidRPr="008B1C1C">
        <w:rPr>
          <w:rFonts w:ascii="Arial" w:hAnsi="Arial"/>
          <w:b/>
          <w:bCs/>
          <w:color w:val="CF4A02"/>
          <w:sz w:val="18"/>
          <w:szCs w:val="18"/>
          <w:shd w:val="clear" w:color="auto" w:fill="FFFFFF"/>
          <w:cs/>
          <w:lang w:val="en-GB"/>
        </w:rPr>
        <w:t>(</w:t>
      </w:r>
      <w:r w:rsidR="00B27A85" w:rsidRPr="008B1C1C">
        <w:rPr>
          <w:rFonts w:ascii="Arial" w:hAnsi="Arial" w:cs="Arial"/>
          <w:b/>
          <w:bCs/>
          <w:color w:val="CF4A02"/>
          <w:sz w:val="18"/>
          <w:szCs w:val="18"/>
          <w:shd w:val="clear" w:color="auto" w:fill="FFFFFF"/>
          <w:lang w:val="en-GB"/>
        </w:rPr>
        <w:t xml:space="preserve">Level </w:t>
      </w:r>
      <w:r w:rsidR="00133F29" w:rsidRPr="008B1C1C">
        <w:rPr>
          <w:rFonts w:ascii="Arial" w:hAnsi="Arial" w:cs="Arial"/>
          <w:b/>
          <w:bCs/>
          <w:color w:val="CF4A02"/>
          <w:sz w:val="18"/>
          <w:szCs w:val="18"/>
          <w:shd w:val="clear" w:color="auto" w:fill="FFFFFF"/>
          <w:lang w:val="en-GB"/>
        </w:rPr>
        <w:t>3</w:t>
      </w:r>
      <w:r w:rsidR="00B27A85" w:rsidRPr="008B1C1C">
        <w:rPr>
          <w:rFonts w:ascii="Arial" w:hAnsi="Arial"/>
          <w:b/>
          <w:bCs/>
          <w:color w:val="CF4A02"/>
          <w:sz w:val="18"/>
          <w:szCs w:val="18"/>
          <w:shd w:val="clear" w:color="auto" w:fill="FFFFFF"/>
          <w:cs/>
          <w:lang w:val="en-GB"/>
        </w:rPr>
        <w:t>)</w:t>
      </w:r>
    </w:p>
    <w:p w14:paraId="1DFCDDE6" w14:textId="77777777" w:rsidR="00B842BA" w:rsidRPr="008B1C1C" w:rsidRDefault="00B842BA" w:rsidP="009950EC">
      <w:pPr>
        <w:tabs>
          <w:tab w:val="left" w:pos="2160"/>
        </w:tabs>
        <w:ind w:left="540" w:hanging="540"/>
        <w:jc w:val="thaiDistribute"/>
        <w:rPr>
          <w:rFonts w:ascii="Arial" w:hAnsi="Arial" w:cs="Arial"/>
          <w:sz w:val="18"/>
          <w:szCs w:val="18"/>
          <w:shd w:val="clear" w:color="auto" w:fill="FFFFFF"/>
          <w:lang w:val="en-GB"/>
        </w:rPr>
      </w:pPr>
    </w:p>
    <w:tbl>
      <w:tblPr>
        <w:tblW w:w="9366" w:type="dxa"/>
        <w:tblInd w:w="198" w:type="dxa"/>
        <w:tblLayout w:type="fixed"/>
        <w:tblLook w:val="0000" w:firstRow="0" w:lastRow="0" w:firstColumn="0" w:lastColumn="0" w:noHBand="0" w:noVBand="0"/>
      </w:tblPr>
      <w:tblGrid>
        <w:gridCol w:w="6570"/>
        <w:gridCol w:w="1440"/>
        <w:gridCol w:w="1350"/>
        <w:gridCol w:w="6"/>
      </w:tblGrid>
      <w:tr w:rsidR="000C4215" w:rsidRPr="008B1C1C" w14:paraId="7CC44B92" w14:textId="77777777" w:rsidTr="000E3C59">
        <w:trPr>
          <w:cantSplit/>
        </w:trPr>
        <w:tc>
          <w:tcPr>
            <w:tcW w:w="6570" w:type="dxa"/>
            <w:tcBorders>
              <w:top w:val="nil"/>
              <w:left w:val="nil"/>
              <w:bottom w:val="nil"/>
              <w:right w:val="nil"/>
            </w:tcBorders>
            <w:vAlign w:val="bottom"/>
          </w:tcPr>
          <w:p w14:paraId="08D98F28" w14:textId="77777777" w:rsidR="000C4215" w:rsidRPr="008B1C1C" w:rsidRDefault="000C4215" w:rsidP="009950EC">
            <w:pPr>
              <w:ind w:left="345" w:right="-18"/>
              <w:rPr>
                <w:rFonts w:ascii="Arial" w:eastAsia="Arial Unicode MS" w:hAnsi="Arial" w:cs="Arial"/>
                <w:color w:val="000000"/>
                <w:sz w:val="18"/>
                <w:szCs w:val="18"/>
                <w:cs/>
                <w:lang w:val="en-GB"/>
              </w:rPr>
            </w:pPr>
          </w:p>
        </w:tc>
        <w:tc>
          <w:tcPr>
            <w:tcW w:w="2796" w:type="dxa"/>
            <w:gridSpan w:val="3"/>
            <w:tcBorders>
              <w:top w:val="single" w:sz="4" w:space="0" w:color="auto"/>
              <w:left w:val="nil"/>
              <w:bottom w:val="single" w:sz="4" w:space="0" w:color="auto"/>
              <w:right w:val="nil"/>
            </w:tcBorders>
            <w:shd w:val="clear" w:color="auto" w:fill="auto"/>
            <w:vAlign w:val="bottom"/>
          </w:tcPr>
          <w:p w14:paraId="1D55B9C4" w14:textId="77777777" w:rsidR="000C4215" w:rsidRPr="008B1C1C" w:rsidRDefault="000C4215" w:rsidP="009950EC">
            <w:pPr>
              <w:ind w:left="12" w:right="-72" w:hanging="12"/>
              <w:jc w:val="center"/>
              <w:rPr>
                <w:rFonts w:ascii="Arial" w:eastAsia="Arial Unicode MS" w:hAnsi="Arial" w:cs="Arial"/>
                <w:b/>
                <w:bCs/>
                <w:color w:val="000000"/>
                <w:sz w:val="18"/>
                <w:szCs w:val="18"/>
                <w:lang w:val="en-US"/>
              </w:rPr>
            </w:pPr>
            <w:r w:rsidRPr="008B1C1C">
              <w:rPr>
                <w:rFonts w:ascii="Arial" w:eastAsia="Arial Unicode MS" w:hAnsi="Arial" w:cs="Arial"/>
                <w:b/>
                <w:bCs/>
                <w:color w:val="000000"/>
                <w:sz w:val="18"/>
                <w:szCs w:val="18"/>
                <w:lang w:val="en-US"/>
              </w:rPr>
              <w:t xml:space="preserve">Consolidated and Separate </w:t>
            </w:r>
          </w:p>
        </w:tc>
      </w:tr>
      <w:tr w:rsidR="000C4215" w:rsidRPr="001E7CE8" w14:paraId="255E1060" w14:textId="77777777" w:rsidTr="000E3C59">
        <w:trPr>
          <w:cantSplit/>
        </w:trPr>
        <w:tc>
          <w:tcPr>
            <w:tcW w:w="6570" w:type="dxa"/>
            <w:tcBorders>
              <w:top w:val="nil"/>
              <w:left w:val="nil"/>
              <w:bottom w:val="nil"/>
              <w:right w:val="nil"/>
            </w:tcBorders>
            <w:vAlign w:val="bottom"/>
          </w:tcPr>
          <w:p w14:paraId="11942929" w14:textId="77777777" w:rsidR="000C4215" w:rsidRPr="008B1C1C" w:rsidRDefault="000C4215" w:rsidP="009950EC">
            <w:pPr>
              <w:ind w:left="345" w:right="-18"/>
              <w:jc w:val="center"/>
              <w:rPr>
                <w:rFonts w:ascii="Arial" w:eastAsia="Arial Unicode MS" w:hAnsi="Arial" w:cs="Arial"/>
                <w:color w:val="000000"/>
                <w:sz w:val="18"/>
                <w:szCs w:val="18"/>
                <w:cs/>
                <w:lang w:val="en-GB"/>
              </w:rPr>
            </w:pPr>
          </w:p>
        </w:tc>
        <w:tc>
          <w:tcPr>
            <w:tcW w:w="2796" w:type="dxa"/>
            <w:gridSpan w:val="3"/>
            <w:tcBorders>
              <w:top w:val="single" w:sz="4" w:space="0" w:color="auto"/>
              <w:left w:val="nil"/>
              <w:bottom w:val="single" w:sz="4" w:space="0" w:color="auto"/>
              <w:right w:val="nil"/>
            </w:tcBorders>
            <w:vAlign w:val="bottom"/>
          </w:tcPr>
          <w:p w14:paraId="2ABA89E3" w14:textId="77777777" w:rsidR="00063CAC" w:rsidRPr="008B1C1C" w:rsidRDefault="00770611" w:rsidP="009950EC">
            <w:pPr>
              <w:ind w:right="-43"/>
              <w:contextualSpacing/>
              <w:jc w:val="center"/>
              <w:rPr>
                <w:rFonts w:ascii="Arial" w:hAnsi="Arial" w:cs="Arial"/>
                <w:b/>
                <w:bCs/>
                <w:color w:val="000000"/>
                <w:spacing w:val="-4"/>
                <w:sz w:val="18"/>
                <w:szCs w:val="18"/>
                <w:lang w:val="en-GB"/>
              </w:rPr>
            </w:pPr>
            <w:r w:rsidRPr="008B1C1C">
              <w:rPr>
                <w:rFonts w:ascii="Arial" w:hAnsi="Arial" w:cs="Arial"/>
                <w:b/>
                <w:bCs/>
                <w:color w:val="000000"/>
                <w:spacing w:val="-4"/>
                <w:sz w:val="18"/>
                <w:szCs w:val="18"/>
                <w:lang w:val="en-GB"/>
              </w:rPr>
              <w:t>Investments</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in</w:t>
            </w:r>
          </w:p>
          <w:p w14:paraId="7BFBCCF4" w14:textId="51489956" w:rsidR="00770611" w:rsidRPr="008B1C1C" w:rsidRDefault="00770611" w:rsidP="009950EC">
            <w:pPr>
              <w:ind w:right="-43"/>
              <w:contextualSpacing/>
              <w:jc w:val="center"/>
              <w:rPr>
                <w:rFonts w:ascii="Arial" w:hAnsi="Arial" w:cs="Arial"/>
                <w:b/>
                <w:bCs/>
                <w:color w:val="000000"/>
                <w:spacing w:val="-4"/>
                <w:sz w:val="18"/>
                <w:szCs w:val="18"/>
                <w:lang w:val="en-GB"/>
              </w:rPr>
            </w:pPr>
            <w:r w:rsidRPr="008B1C1C">
              <w:rPr>
                <w:rFonts w:ascii="Arial" w:hAnsi="Arial" w:cs="Arial"/>
                <w:b/>
                <w:bCs/>
                <w:color w:val="000000"/>
                <w:spacing w:val="-4"/>
                <w:sz w:val="18"/>
                <w:szCs w:val="18"/>
                <w:lang w:val="en-GB"/>
              </w:rPr>
              <w:t>equity</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instruments</w:t>
            </w:r>
          </w:p>
          <w:p w14:paraId="05F29C4A" w14:textId="77777777" w:rsidR="00770611" w:rsidRPr="008B1C1C" w:rsidRDefault="00770611" w:rsidP="009950EC">
            <w:pPr>
              <w:ind w:right="-43"/>
              <w:contextualSpacing/>
              <w:jc w:val="center"/>
              <w:rPr>
                <w:rFonts w:ascii="Arial" w:hAnsi="Arial" w:cs="Arial"/>
                <w:b/>
                <w:bCs/>
                <w:color w:val="000000"/>
                <w:spacing w:val="-4"/>
                <w:sz w:val="18"/>
                <w:szCs w:val="18"/>
                <w:lang w:val="en-GB"/>
              </w:rPr>
            </w:pPr>
            <w:r w:rsidRPr="008B1C1C">
              <w:rPr>
                <w:rFonts w:ascii="Arial" w:hAnsi="Arial" w:cs="Arial"/>
                <w:b/>
                <w:bCs/>
                <w:color w:val="000000"/>
                <w:spacing w:val="-4"/>
                <w:sz w:val="18"/>
                <w:szCs w:val="18"/>
                <w:lang w:val="en-GB"/>
              </w:rPr>
              <w:t>designated</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at</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fair</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value</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through</w:t>
            </w:r>
          </w:p>
          <w:p w14:paraId="476268DF" w14:textId="1652EE7E" w:rsidR="000C4215" w:rsidRPr="008B1C1C" w:rsidRDefault="00770611" w:rsidP="009950EC">
            <w:pPr>
              <w:ind w:left="12" w:right="-72" w:hanging="12"/>
              <w:jc w:val="center"/>
              <w:rPr>
                <w:rFonts w:ascii="Arial" w:eastAsia="Arial Unicode MS" w:hAnsi="Arial" w:cs="Arial"/>
                <w:b/>
                <w:bCs/>
                <w:color w:val="000000"/>
                <w:sz w:val="18"/>
                <w:szCs w:val="18"/>
                <w:lang w:val="en-US"/>
              </w:rPr>
            </w:pPr>
            <w:r w:rsidRPr="008B1C1C">
              <w:rPr>
                <w:rFonts w:ascii="Arial" w:hAnsi="Arial" w:cs="Arial"/>
                <w:b/>
                <w:bCs/>
                <w:color w:val="000000"/>
                <w:spacing w:val="-4"/>
                <w:sz w:val="18"/>
                <w:szCs w:val="18"/>
                <w:lang w:val="en-GB"/>
              </w:rPr>
              <w:t>other</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comprehensive</w:t>
            </w:r>
            <w:r w:rsidRPr="008B1C1C">
              <w:rPr>
                <w:rFonts w:ascii="Arial" w:hAnsi="Arial"/>
                <w:b/>
                <w:bCs/>
                <w:color w:val="000000"/>
                <w:spacing w:val="-4"/>
                <w:sz w:val="18"/>
                <w:szCs w:val="18"/>
                <w:cs/>
                <w:lang w:val="en-GB"/>
              </w:rPr>
              <w:t xml:space="preserve"> </w:t>
            </w:r>
            <w:r w:rsidRPr="008B1C1C">
              <w:rPr>
                <w:rFonts w:ascii="Arial" w:hAnsi="Arial" w:cs="Arial"/>
                <w:b/>
                <w:bCs/>
                <w:color w:val="000000"/>
                <w:spacing w:val="-4"/>
                <w:sz w:val="18"/>
                <w:szCs w:val="18"/>
                <w:lang w:val="en-GB"/>
              </w:rPr>
              <w:t>income</w:t>
            </w:r>
          </w:p>
        </w:tc>
      </w:tr>
      <w:tr w:rsidR="00C478FA" w:rsidRPr="008B1C1C" w14:paraId="520D1EED" w14:textId="77777777" w:rsidTr="000E3C59">
        <w:trPr>
          <w:gridAfter w:val="1"/>
          <w:wAfter w:w="6" w:type="dxa"/>
          <w:cantSplit/>
        </w:trPr>
        <w:tc>
          <w:tcPr>
            <w:tcW w:w="6570" w:type="dxa"/>
            <w:tcBorders>
              <w:top w:val="nil"/>
              <w:left w:val="nil"/>
              <w:bottom w:val="nil"/>
              <w:right w:val="nil"/>
            </w:tcBorders>
            <w:vAlign w:val="bottom"/>
          </w:tcPr>
          <w:p w14:paraId="1F91AEC5" w14:textId="77777777" w:rsidR="00C478FA" w:rsidRPr="008B1C1C" w:rsidRDefault="00C478FA" w:rsidP="00C478FA">
            <w:pPr>
              <w:ind w:left="345" w:right="-18"/>
              <w:rPr>
                <w:rFonts w:ascii="Arial" w:eastAsia="Arial Unicode MS" w:hAnsi="Arial" w:cs="Arial"/>
                <w:color w:val="000000"/>
                <w:sz w:val="18"/>
                <w:szCs w:val="18"/>
                <w:lang w:val="en-US"/>
              </w:rPr>
            </w:pPr>
          </w:p>
        </w:tc>
        <w:tc>
          <w:tcPr>
            <w:tcW w:w="1440" w:type="dxa"/>
            <w:tcBorders>
              <w:top w:val="nil"/>
              <w:left w:val="nil"/>
              <w:right w:val="nil"/>
            </w:tcBorders>
            <w:vAlign w:val="bottom"/>
          </w:tcPr>
          <w:p w14:paraId="32EA855F" w14:textId="6B97D5AE" w:rsidR="00C478FA" w:rsidRPr="008B1C1C" w:rsidRDefault="00C478FA" w:rsidP="00C478FA">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2023</w:t>
            </w:r>
          </w:p>
        </w:tc>
        <w:tc>
          <w:tcPr>
            <w:tcW w:w="1350" w:type="dxa"/>
            <w:tcBorders>
              <w:top w:val="nil"/>
              <w:left w:val="nil"/>
              <w:right w:val="nil"/>
            </w:tcBorders>
            <w:vAlign w:val="bottom"/>
          </w:tcPr>
          <w:p w14:paraId="6A0B6420" w14:textId="3FD4B812" w:rsidR="00C478FA" w:rsidRPr="008B1C1C" w:rsidRDefault="00C478FA" w:rsidP="00C478FA">
            <w:pPr>
              <w:ind w:left="12" w:right="-72" w:hanging="12"/>
              <w:jc w:val="right"/>
              <w:rPr>
                <w:rFonts w:ascii="Arial" w:eastAsia="Arial Unicode MS" w:hAnsi="Arial" w:cs="Arial"/>
                <w:b/>
                <w:bCs/>
                <w:sz w:val="18"/>
                <w:szCs w:val="18"/>
                <w:lang w:val="en-GB"/>
              </w:rPr>
            </w:pPr>
            <w:r w:rsidRPr="008B1C1C">
              <w:rPr>
                <w:rFonts w:ascii="Arial" w:eastAsia="Arial Unicode MS" w:hAnsi="Arial" w:cs="Arial"/>
                <w:b/>
                <w:bCs/>
                <w:sz w:val="18"/>
                <w:szCs w:val="18"/>
                <w:lang w:val="en-GB"/>
              </w:rPr>
              <w:t>2022</w:t>
            </w:r>
          </w:p>
        </w:tc>
      </w:tr>
      <w:tr w:rsidR="00C478FA" w:rsidRPr="008B1C1C" w14:paraId="14ACC0E0" w14:textId="77777777" w:rsidTr="000E3C59">
        <w:trPr>
          <w:gridAfter w:val="1"/>
          <w:wAfter w:w="6" w:type="dxa"/>
          <w:cantSplit/>
        </w:trPr>
        <w:tc>
          <w:tcPr>
            <w:tcW w:w="6570" w:type="dxa"/>
            <w:tcBorders>
              <w:top w:val="nil"/>
              <w:left w:val="nil"/>
              <w:bottom w:val="nil"/>
              <w:right w:val="nil"/>
            </w:tcBorders>
            <w:vAlign w:val="bottom"/>
          </w:tcPr>
          <w:p w14:paraId="22264435" w14:textId="77777777" w:rsidR="00C478FA" w:rsidRPr="008B1C1C" w:rsidRDefault="00C478FA" w:rsidP="00C478FA">
            <w:pPr>
              <w:ind w:left="345" w:right="-18"/>
              <w:rPr>
                <w:rFonts w:ascii="Arial" w:eastAsia="Arial Unicode MS" w:hAnsi="Arial" w:cs="Arial"/>
                <w:color w:val="000000"/>
                <w:sz w:val="18"/>
                <w:szCs w:val="18"/>
                <w:lang w:val="en-US"/>
              </w:rPr>
            </w:pPr>
          </w:p>
        </w:tc>
        <w:tc>
          <w:tcPr>
            <w:tcW w:w="1440" w:type="dxa"/>
            <w:tcBorders>
              <w:top w:val="nil"/>
              <w:left w:val="nil"/>
              <w:bottom w:val="single" w:sz="4" w:space="0" w:color="auto"/>
              <w:right w:val="nil"/>
            </w:tcBorders>
            <w:vAlign w:val="bottom"/>
          </w:tcPr>
          <w:p w14:paraId="31135B5A" w14:textId="77777777" w:rsidR="00C478FA" w:rsidRPr="008B1C1C" w:rsidRDefault="00C478FA" w:rsidP="00C478FA">
            <w:pPr>
              <w:ind w:left="12" w:right="-72" w:hanging="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c>
          <w:tcPr>
            <w:tcW w:w="1350" w:type="dxa"/>
            <w:tcBorders>
              <w:top w:val="nil"/>
              <w:left w:val="nil"/>
              <w:bottom w:val="single" w:sz="4" w:space="0" w:color="auto"/>
              <w:right w:val="nil"/>
            </w:tcBorders>
            <w:vAlign w:val="bottom"/>
          </w:tcPr>
          <w:p w14:paraId="4EA46B14" w14:textId="77777777" w:rsidR="00C478FA" w:rsidRPr="008B1C1C" w:rsidRDefault="00C478FA" w:rsidP="00C478FA">
            <w:pPr>
              <w:ind w:left="12" w:right="-72" w:hanging="12"/>
              <w:jc w:val="right"/>
              <w:rPr>
                <w:rFonts w:ascii="Arial" w:eastAsia="Arial Unicode MS" w:hAnsi="Arial" w:cs="Arial"/>
                <w:b/>
                <w:bCs/>
                <w:color w:val="000000"/>
                <w:sz w:val="18"/>
                <w:szCs w:val="18"/>
                <w:lang w:val="en-GB"/>
              </w:rPr>
            </w:pPr>
            <w:r w:rsidRPr="008B1C1C">
              <w:rPr>
                <w:rFonts w:ascii="Arial" w:eastAsia="Arial Unicode MS" w:hAnsi="Arial" w:cs="Arial"/>
                <w:b/>
                <w:bCs/>
                <w:color w:val="000000"/>
                <w:sz w:val="18"/>
                <w:szCs w:val="18"/>
                <w:lang w:val="en-GB"/>
              </w:rPr>
              <w:t>Million Baht</w:t>
            </w:r>
          </w:p>
        </w:tc>
      </w:tr>
      <w:tr w:rsidR="00C478FA" w:rsidRPr="008B1C1C" w14:paraId="1FCBE7EA" w14:textId="77777777" w:rsidTr="000E3C59">
        <w:trPr>
          <w:gridAfter w:val="1"/>
          <w:wAfter w:w="6" w:type="dxa"/>
          <w:cantSplit/>
        </w:trPr>
        <w:tc>
          <w:tcPr>
            <w:tcW w:w="6570" w:type="dxa"/>
            <w:tcBorders>
              <w:top w:val="nil"/>
              <w:left w:val="nil"/>
              <w:bottom w:val="nil"/>
              <w:right w:val="nil"/>
            </w:tcBorders>
            <w:vAlign w:val="bottom"/>
          </w:tcPr>
          <w:p w14:paraId="42700659" w14:textId="77777777" w:rsidR="00C478FA" w:rsidRPr="008B1C1C" w:rsidRDefault="00C478FA" w:rsidP="00C478FA">
            <w:pPr>
              <w:ind w:left="345" w:right="-18"/>
              <w:rPr>
                <w:rFonts w:ascii="Arial" w:eastAsia="Arial Unicode MS" w:hAnsi="Arial" w:cs="Arial"/>
                <w:color w:val="000000"/>
                <w:sz w:val="18"/>
                <w:szCs w:val="18"/>
                <w:lang w:val="en-US"/>
              </w:rPr>
            </w:pPr>
          </w:p>
        </w:tc>
        <w:tc>
          <w:tcPr>
            <w:tcW w:w="1440" w:type="dxa"/>
            <w:tcBorders>
              <w:top w:val="single" w:sz="4" w:space="0" w:color="auto"/>
              <w:left w:val="nil"/>
              <w:right w:val="nil"/>
            </w:tcBorders>
            <w:shd w:val="clear" w:color="auto" w:fill="FAFAFA"/>
            <w:vAlign w:val="bottom"/>
          </w:tcPr>
          <w:p w14:paraId="5EB06E47" w14:textId="77777777" w:rsidR="00C478FA" w:rsidRPr="008B1C1C" w:rsidRDefault="00C478FA" w:rsidP="00C478FA">
            <w:pPr>
              <w:ind w:right="-72"/>
              <w:jc w:val="right"/>
              <w:rPr>
                <w:rFonts w:ascii="Arial" w:hAnsi="Arial" w:cs="Arial"/>
                <w:color w:val="000000"/>
                <w:sz w:val="18"/>
                <w:szCs w:val="18"/>
                <w:lang w:val="en-US"/>
              </w:rPr>
            </w:pPr>
          </w:p>
        </w:tc>
        <w:tc>
          <w:tcPr>
            <w:tcW w:w="1350" w:type="dxa"/>
            <w:tcBorders>
              <w:top w:val="single" w:sz="4" w:space="0" w:color="auto"/>
              <w:left w:val="nil"/>
              <w:right w:val="nil"/>
            </w:tcBorders>
            <w:vAlign w:val="bottom"/>
          </w:tcPr>
          <w:p w14:paraId="318393DA" w14:textId="77777777" w:rsidR="00C478FA" w:rsidRPr="008B1C1C" w:rsidRDefault="00C478FA" w:rsidP="00C478FA">
            <w:pPr>
              <w:ind w:right="-72"/>
              <w:jc w:val="right"/>
              <w:rPr>
                <w:rFonts w:ascii="Arial" w:hAnsi="Arial" w:cs="Arial"/>
                <w:color w:val="000000"/>
                <w:sz w:val="18"/>
                <w:szCs w:val="18"/>
                <w:lang w:val="en-US"/>
              </w:rPr>
            </w:pPr>
          </w:p>
        </w:tc>
      </w:tr>
      <w:tr w:rsidR="00A139F5" w:rsidRPr="008B1C1C" w14:paraId="12DF1B92" w14:textId="77777777" w:rsidTr="00F914D1">
        <w:trPr>
          <w:gridAfter w:val="1"/>
          <w:wAfter w:w="6" w:type="dxa"/>
          <w:cantSplit/>
          <w:trHeight w:val="90"/>
        </w:trPr>
        <w:tc>
          <w:tcPr>
            <w:tcW w:w="6570" w:type="dxa"/>
            <w:tcBorders>
              <w:top w:val="nil"/>
              <w:left w:val="nil"/>
              <w:right w:val="nil"/>
            </w:tcBorders>
            <w:vAlign w:val="bottom"/>
          </w:tcPr>
          <w:p w14:paraId="6C8CCE0D" w14:textId="77777777" w:rsidR="00A139F5" w:rsidRPr="008B1C1C" w:rsidRDefault="00A139F5" w:rsidP="00A139F5">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 xml:space="preserve">Opening balance </w:t>
            </w:r>
          </w:p>
        </w:tc>
        <w:tc>
          <w:tcPr>
            <w:tcW w:w="1440" w:type="dxa"/>
            <w:tcBorders>
              <w:top w:val="nil"/>
              <w:left w:val="nil"/>
              <w:bottom w:val="nil"/>
              <w:right w:val="nil"/>
            </w:tcBorders>
            <w:shd w:val="clear" w:color="auto" w:fill="FAFAFA"/>
            <w:vAlign w:val="bottom"/>
          </w:tcPr>
          <w:p w14:paraId="70C9C4F3" w14:textId="48BBA75A" w:rsidR="00A139F5" w:rsidRPr="008B1C1C" w:rsidRDefault="00A139F5" w:rsidP="00A139F5">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37</w:t>
            </w:r>
          </w:p>
        </w:tc>
        <w:tc>
          <w:tcPr>
            <w:tcW w:w="1350" w:type="dxa"/>
            <w:tcBorders>
              <w:top w:val="nil"/>
              <w:left w:val="nil"/>
              <w:bottom w:val="nil"/>
              <w:right w:val="nil"/>
            </w:tcBorders>
            <w:vAlign w:val="bottom"/>
          </w:tcPr>
          <w:p w14:paraId="0795A4C7" w14:textId="6CD1C4D3" w:rsidR="00A139F5" w:rsidRPr="008B1C1C" w:rsidRDefault="00A139F5" w:rsidP="00A139F5">
            <w:pPr>
              <w:ind w:right="-72"/>
              <w:contextualSpacing/>
              <w:jc w:val="right"/>
              <w:rPr>
                <w:rFonts w:ascii="Arial" w:hAnsi="Arial" w:cs="Arial"/>
                <w:snapToGrid w:val="0"/>
                <w:sz w:val="18"/>
                <w:szCs w:val="18"/>
                <w:cs/>
                <w:lang w:eastAsia="th-TH"/>
              </w:rPr>
            </w:pPr>
            <w:r w:rsidRPr="008B1C1C">
              <w:rPr>
                <w:rFonts w:ascii="Arial" w:hAnsi="Arial" w:cs="Arial"/>
                <w:snapToGrid w:val="0"/>
                <w:sz w:val="18"/>
                <w:szCs w:val="18"/>
                <w:lang w:val="en-GB" w:eastAsia="th-TH"/>
              </w:rPr>
              <w:t>48</w:t>
            </w:r>
          </w:p>
        </w:tc>
      </w:tr>
      <w:tr w:rsidR="00A139F5" w:rsidRPr="008B1C1C" w14:paraId="3BAA549A" w14:textId="77777777" w:rsidTr="00C81284">
        <w:trPr>
          <w:gridAfter w:val="1"/>
          <w:wAfter w:w="6" w:type="dxa"/>
          <w:cantSplit/>
          <w:trHeight w:val="90"/>
        </w:trPr>
        <w:tc>
          <w:tcPr>
            <w:tcW w:w="6570" w:type="dxa"/>
            <w:tcBorders>
              <w:top w:val="nil"/>
              <w:left w:val="nil"/>
              <w:right w:val="nil"/>
            </w:tcBorders>
            <w:vAlign w:val="bottom"/>
          </w:tcPr>
          <w:p w14:paraId="0B8ED097" w14:textId="11461347" w:rsidR="00A139F5" w:rsidRPr="008B1C1C" w:rsidRDefault="00A139F5" w:rsidP="00A139F5">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hd w:val="clear" w:color="auto" w:fill="FFFFFF"/>
                <w:lang w:val="en-US"/>
              </w:rPr>
              <w:t>Losses</w:t>
            </w:r>
            <w:r w:rsidRPr="008B1C1C">
              <w:rPr>
                <w:rFonts w:ascii="Arial" w:eastAsia="Times New Roman" w:hAnsi="Arial"/>
                <w:color w:val="000000"/>
                <w:sz w:val="18"/>
                <w:szCs w:val="18"/>
                <w:shd w:val="clear" w:color="auto" w:fill="FFFFFF"/>
                <w:cs/>
                <w:lang w:val="en-US"/>
              </w:rPr>
              <w:t xml:space="preserve"> </w:t>
            </w:r>
            <w:r w:rsidRPr="008B1C1C">
              <w:rPr>
                <w:rFonts w:ascii="Arial" w:eastAsia="Times New Roman" w:hAnsi="Arial" w:cs="Arial"/>
                <w:color w:val="000000"/>
                <w:sz w:val="18"/>
                <w:szCs w:val="18"/>
                <w:shd w:val="clear" w:color="auto" w:fill="FFFFFF"/>
                <w:lang w:val="en-US"/>
              </w:rPr>
              <w:t>recognised in other comprehensive income</w:t>
            </w:r>
          </w:p>
        </w:tc>
        <w:tc>
          <w:tcPr>
            <w:tcW w:w="1440" w:type="dxa"/>
            <w:tcBorders>
              <w:top w:val="nil"/>
              <w:left w:val="nil"/>
              <w:bottom w:val="nil"/>
              <w:right w:val="nil"/>
            </w:tcBorders>
            <w:shd w:val="clear" w:color="auto" w:fill="FAFAFA"/>
          </w:tcPr>
          <w:p w14:paraId="00E4E875" w14:textId="04864C3A" w:rsidR="00A139F5" w:rsidRPr="008B1C1C" w:rsidRDefault="00A139F5" w:rsidP="00A139F5">
            <w:pPr>
              <w:ind w:right="-72"/>
              <w:contextualSpacing/>
              <w:jc w:val="right"/>
              <w:rPr>
                <w:rFonts w:ascii="Arial" w:hAnsi="Arial" w:cs="Arial"/>
                <w:snapToGrid w:val="0"/>
                <w:sz w:val="18"/>
                <w:szCs w:val="18"/>
                <w:cs/>
                <w:lang w:val="en-GB" w:eastAsia="th-TH"/>
              </w:rPr>
            </w:pPr>
            <w:r w:rsidRPr="008B1C1C">
              <w:rPr>
                <w:rFonts w:ascii="Arial" w:hAnsi="Arial"/>
                <w:snapToGrid w:val="0"/>
                <w:sz w:val="18"/>
                <w:szCs w:val="18"/>
                <w:cs/>
                <w:lang w:val="en-GB" w:eastAsia="th-TH"/>
              </w:rPr>
              <w:t xml:space="preserve"> (</w:t>
            </w:r>
            <w:r w:rsidRPr="008B1C1C">
              <w:rPr>
                <w:rFonts w:ascii="Arial" w:hAnsi="Arial" w:cs="Arial"/>
                <w:snapToGrid w:val="0"/>
                <w:sz w:val="18"/>
                <w:szCs w:val="18"/>
                <w:lang w:val="en-GB" w:eastAsia="th-TH"/>
              </w:rPr>
              <w:t>9</w:t>
            </w:r>
            <w:r w:rsidRPr="008B1C1C">
              <w:rPr>
                <w:rFonts w:ascii="Arial" w:hAnsi="Arial"/>
                <w:snapToGrid w:val="0"/>
                <w:sz w:val="18"/>
                <w:szCs w:val="18"/>
                <w:cs/>
                <w:lang w:val="en-GB" w:eastAsia="th-TH"/>
              </w:rPr>
              <w:t>)</w:t>
            </w:r>
          </w:p>
        </w:tc>
        <w:tc>
          <w:tcPr>
            <w:tcW w:w="1350" w:type="dxa"/>
            <w:tcBorders>
              <w:top w:val="nil"/>
              <w:left w:val="nil"/>
              <w:bottom w:val="nil"/>
              <w:right w:val="nil"/>
            </w:tcBorders>
            <w:vAlign w:val="bottom"/>
          </w:tcPr>
          <w:p w14:paraId="68B67B70" w14:textId="222D1C08" w:rsidR="00A139F5" w:rsidRPr="008B1C1C" w:rsidRDefault="00A139F5" w:rsidP="00A139F5">
            <w:pPr>
              <w:ind w:right="-72"/>
              <w:contextualSpacing/>
              <w:jc w:val="right"/>
              <w:rPr>
                <w:rFonts w:ascii="Arial" w:hAnsi="Arial" w:cs="Arial"/>
                <w:sz w:val="18"/>
                <w:szCs w:val="18"/>
                <w:lang w:val="en-GB"/>
              </w:rPr>
            </w:pPr>
            <w:r w:rsidRPr="008B1C1C">
              <w:rPr>
                <w:rFonts w:ascii="Arial" w:hAnsi="Arial"/>
                <w:snapToGrid w:val="0"/>
                <w:sz w:val="18"/>
                <w:szCs w:val="18"/>
                <w:cs/>
                <w:lang w:val="en-GB" w:eastAsia="th-TH"/>
              </w:rPr>
              <w:t>(</w:t>
            </w:r>
            <w:r w:rsidRPr="008B1C1C">
              <w:rPr>
                <w:rFonts w:ascii="Arial" w:hAnsi="Arial" w:cs="Arial"/>
                <w:snapToGrid w:val="0"/>
                <w:sz w:val="18"/>
                <w:szCs w:val="18"/>
                <w:lang w:val="en-GB" w:eastAsia="th-TH"/>
              </w:rPr>
              <w:t>11</w:t>
            </w:r>
            <w:r w:rsidRPr="008B1C1C">
              <w:rPr>
                <w:rFonts w:ascii="Arial" w:hAnsi="Arial"/>
                <w:snapToGrid w:val="0"/>
                <w:sz w:val="18"/>
                <w:szCs w:val="18"/>
                <w:cs/>
                <w:lang w:val="en-GB" w:eastAsia="th-TH"/>
              </w:rPr>
              <w:t>)</w:t>
            </w:r>
          </w:p>
        </w:tc>
      </w:tr>
      <w:tr w:rsidR="00A139F5" w:rsidRPr="008B1C1C" w14:paraId="4DB2BA27" w14:textId="77777777" w:rsidTr="00C81284">
        <w:trPr>
          <w:gridAfter w:val="1"/>
          <w:wAfter w:w="6" w:type="dxa"/>
          <w:cantSplit/>
          <w:trHeight w:val="90"/>
        </w:trPr>
        <w:tc>
          <w:tcPr>
            <w:tcW w:w="6570" w:type="dxa"/>
            <w:tcBorders>
              <w:top w:val="nil"/>
              <w:left w:val="nil"/>
              <w:right w:val="nil"/>
            </w:tcBorders>
            <w:vAlign w:val="bottom"/>
          </w:tcPr>
          <w:p w14:paraId="3589504A" w14:textId="1F58343D" w:rsidR="00A139F5" w:rsidRPr="008B1C1C" w:rsidRDefault="00A139F5" w:rsidP="00A139F5">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hd w:val="clear" w:color="auto" w:fill="FFFFFF"/>
                <w:lang w:val="en-US"/>
              </w:rPr>
            </w:pPr>
            <w:r w:rsidRPr="008B1C1C">
              <w:rPr>
                <w:rFonts w:ascii="Arial" w:eastAsia="Times New Roman" w:hAnsi="Arial" w:cs="Arial"/>
                <w:color w:val="000000"/>
                <w:sz w:val="18"/>
                <w:shd w:val="clear" w:color="auto" w:fill="FFFFFF"/>
                <w:lang w:val="en-US"/>
              </w:rPr>
              <w:t>Purchase</w:t>
            </w:r>
          </w:p>
        </w:tc>
        <w:tc>
          <w:tcPr>
            <w:tcW w:w="1440" w:type="dxa"/>
            <w:tcBorders>
              <w:top w:val="nil"/>
              <w:left w:val="nil"/>
              <w:bottom w:val="nil"/>
              <w:right w:val="nil"/>
            </w:tcBorders>
            <w:shd w:val="clear" w:color="auto" w:fill="FAFAFA"/>
          </w:tcPr>
          <w:p w14:paraId="6FD9F3AF" w14:textId="08271732" w:rsidR="00A139F5" w:rsidRPr="008B1C1C" w:rsidRDefault="00A139F5" w:rsidP="00A139F5">
            <w:pPr>
              <w:ind w:right="-72"/>
              <w:contextualSpacing/>
              <w:jc w:val="right"/>
              <w:rPr>
                <w:rFonts w:ascii="Arial" w:hAnsi="Arial" w:cs="Arial"/>
                <w:snapToGrid w:val="0"/>
                <w:sz w:val="18"/>
                <w:szCs w:val="18"/>
                <w:cs/>
                <w:lang w:val="en-GB" w:eastAsia="th-TH"/>
              </w:rPr>
            </w:pPr>
            <w:r w:rsidRPr="008B1C1C">
              <w:rPr>
                <w:rFonts w:ascii="Arial" w:hAnsi="Arial" w:cs="Arial"/>
                <w:snapToGrid w:val="0"/>
                <w:sz w:val="18"/>
                <w:szCs w:val="18"/>
                <w:lang w:val="en-GB" w:eastAsia="th-TH"/>
              </w:rPr>
              <w:t xml:space="preserve"> 3 </w:t>
            </w:r>
          </w:p>
        </w:tc>
        <w:tc>
          <w:tcPr>
            <w:tcW w:w="1350" w:type="dxa"/>
            <w:tcBorders>
              <w:top w:val="nil"/>
              <w:left w:val="nil"/>
              <w:bottom w:val="nil"/>
              <w:right w:val="nil"/>
            </w:tcBorders>
            <w:vAlign w:val="bottom"/>
          </w:tcPr>
          <w:p w14:paraId="17666162" w14:textId="427BB8D4" w:rsidR="00A139F5" w:rsidRPr="008B1C1C" w:rsidRDefault="00A139F5" w:rsidP="00A139F5">
            <w:pPr>
              <w:ind w:right="-72"/>
              <w:contextualSpacing/>
              <w:jc w:val="right"/>
              <w:rPr>
                <w:rFonts w:ascii="Arial" w:hAnsi="Arial" w:cs="Arial"/>
                <w:snapToGrid w:val="0"/>
                <w:sz w:val="18"/>
                <w:szCs w:val="18"/>
                <w:cs/>
                <w:lang w:val="en-GB" w:eastAsia="th-TH"/>
              </w:rPr>
            </w:pPr>
            <w:r w:rsidRPr="008B1C1C">
              <w:rPr>
                <w:rFonts w:ascii="Arial" w:hAnsi="Arial"/>
                <w:snapToGrid w:val="0"/>
                <w:sz w:val="18"/>
                <w:szCs w:val="18"/>
                <w:cs/>
                <w:lang w:val="en-GB" w:eastAsia="th-TH"/>
              </w:rPr>
              <w:t>-</w:t>
            </w:r>
          </w:p>
        </w:tc>
      </w:tr>
      <w:tr w:rsidR="00C478FA" w:rsidRPr="008B1C1C" w14:paraId="4D7500D0" w14:textId="77777777" w:rsidTr="00757F4C">
        <w:trPr>
          <w:gridAfter w:val="1"/>
          <w:wAfter w:w="6" w:type="dxa"/>
          <w:cantSplit/>
        </w:trPr>
        <w:tc>
          <w:tcPr>
            <w:tcW w:w="6570" w:type="dxa"/>
            <w:tcBorders>
              <w:top w:val="nil"/>
              <w:left w:val="nil"/>
              <w:right w:val="nil"/>
            </w:tcBorders>
            <w:vAlign w:val="bottom"/>
          </w:tcPr>
          <w:p w14:paraId="2465BF0C" w14:textId="77777777" w:rsidR="00C478FA" w:rsidRPr="008B1C1C" w:rsidRDefault="00C478FA" w:rsidP="00C478FA">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p>
        </w:tc>
        <w:tc>
          <w:tcPr>
            <w:tcW w:w="1440" w:type="dxa"/>
            <w:tcBorders>
              <w:top w:val="single" w:sz="4" w:space="0" w:color="auto"/>
              <w:left w:val="nil"/>
              <w:right w:val="nil"/>
            </w:tcBorders>
            <w:shd w:val="clear" w:color="auto" w:fill="FAFAFA"/>
            <w:vAlign w:val="bottom"/>
          </w:tcPr>
          <w:p w14:paraId="6E5EFCFC" w14:textId="77777777" w:rsidR="00C478FA" w:rsidRPr="008B1C1C" w:rsidRDefault="00C478FA" w:rsidP="00C478FA">
            <w:pPr>
              <w:ind w:right="-72"/>
              <w:contextualSpacing/>
              <w:jc w:val="right"/>
              <w:rPr>
                <w:rFonts w:ascii="Arial" w:hAnsi="Arial" w:cs="Arial"/>
                <w:snapToGrid w:val="0"/>
                <w:sz w:val="18"/>
                <w:szCs w:val="18"/>
                <w:cs/>
                <w:lang w:val="en-GB" w:eastAsia="th-TH"/>
              </w:rPr>
            </w:pPr>
          </w:p>
        </w:tc>
        <w:tc>
          <w:tcPr>
            <w:tcW w:w="1350" w:type="dxa"/>
            <w:tcBorders>
              <w:top w:val="single" w:sz="4" w:space="0" w:color="auto"/>
              <w:left w:val="nil"/>
              <w:right w:val="nil"/>
            </w:tcBorders>
            <w:vAlign w:val="bottom"/>
          </w:tcPr>
          <w:p w14:paraId="4D1C3047" w14:textId="77777777" w:rsidR="00C478FA" w:rsidRPr="008B1C1C" w:rsidRDefault="00C478FA" w:rsidP="00C478FA">
            <w:pPr>
              <w:ind w:right="-72"/>
              <w:contextualSpacing/>
              <w:jc w:val="right"/>
              <w:rPr>
                <w:rFonts w:ascii="Arial" w:hAnsi="Arial" w:cs="Arial"/>
                <w:snapToGrid w:val="0"/>
                <w:sz w:val="18"/>
                <w:szCs w:val="18"/>
                <w:lang w:val="en-GB" w:eastAsia="th-TH"/>
              </w:rPr>
            </w:pPr>
          </w:p>
        </w:tc>
      </w:tr>
      <w:tr w:rsidR="00C478FA" w:rsidRPr="008B1C1C" w14:paraId="7FDA701D" w14:textId="77777777" w:rsidTr="00757F4C">
        <w:trPr>
          <w:gridAfter w:val="1"/>
          <w:wAfter w:w="6" w:type="dxa"/>
          <w:cantSplit/>
        </w:trPr>
        <w:tc>
          <w:tcPr>
            <w:tcW w:w="6570" w:type="dxa"/>
            <w:tcBorders>
              <w:top w:val="nil"/>
              <w:left w:val="nil"/>
              <w:right w:val="nil"/>
            </w:tcBorders>
            <w:vAlign w:val="bottom"/>
          </w:tcPr>
          <w:p w14:paraId="7F4FC222" w14:textId="77777777" w:rsidR="00C478FA" w:rsidRPr="008B1C1C" w:rsidRDefault="00C478FA" w:rsidP="00C478FA">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8B1C1C">
              <w:rPr>
                <w:rFonts w:ascii="Arial" w:eastAsia="Times New Roman" w:hAnsi="Arial" w:cs="Arial"/>
                <w:color w:val="000000"/>
                <w:sz w:val="18"/>
                <w:szCs w:val="18"/>
                <w:shd w:val="clear" w:color="auto" w:fill="FFFFFF"/>
                <w:lang w:val="en-US"/>
              </w:rPr>
              <w:t xml:space="preserve">Closing balance </w:t>
            </w:r>
          </w:p>
        </w:tc>
        <w:tc>
          <w:tcPr>
            <w:tcW w:w="1440" w:type="dxa"/>
            <w:tcBorders>
              <w:left w:val="nil"/>
              <w:bottom w:val="single" w:sz="4" w:space="0" w:color="auto"/>
              <w:right w:val="nil"/>
            </w:tcBorders>
            <w:shd w:val="clear" w:color="auto" w:fill="FAFAFA"/>
            <w:vAlign w:val="bottom"/>
          </w:tcPr>
          <w:p w14:paraId="31D7A058" w14:textId="5C13C57D" w:rsidR="00C478FA" w:rsidRPr="008B1C1C" w:rsidRDefault="00A139F5" w:rsidP="00C478FA">
            <w:pPr>
              <w:ind w:right="-72"/>
              <w:contextualSpacing/>
              <w:jc w:val="right"/>
              <w:rPr>
                <w:rFonts w:ascii="Arial" w:hAnsi="Arial" w:cs="Arial"/>
                <w:snapToGrid w:val="0"/>
                <w:sz w:val="18"/>
                <w:szCs w:val="18"/>
                <w:lang w:val="en-GB" w:eastAsia="th-TH"/>
              </w:rPr>
            </w:pPr>
            <w:r w:rsidRPr="008B1C1C">
              <w:rPr>
                <w:rFonts w:ascii="Arial" w:hAnsi="Arial" w:cs="Arial"/>
                <w:snapToGrid w:val="0"/>
                <w:sz w:val="18"/>
                <w:szCs w:val="18"/>
                <w:lang w:val="en-GB" w:eastAsia="th-TH"/>
              </w:rPr>
              <w:t>31</w:t>
            </w:r>
          </w:p>
        </w:tc>
        <w:tc>
          <w:tcPr>
            <w:tcW w:w="1350" w:type="dxa"/>
            <w:tcBorders>
              <w:left w:val="nil"/>
              <w:bottom w:val="single" w:sz="4" w:space="0" w:color="auto"/>
              <w:right w:val="nil"/>
            </w:tcBorders>
            <w:vAlign w:val="bottom"/>
          </w:tcPr>
          <w:p w14:paraId="382F0B8A" w14:textId="2B4C2D40" w:rsidR="00C478FA" w:rsidRPr="008B1C1C" w:rsidRDefault="00C478FA" w:rsidP="00C478FA">
            <w:pPr>
              <w:ind w:right="-72"/>
              <w:contextualSpacing/>
              <w:jc w:val="right"/>
              <w:rPr>
                <w:rFonts w:ascii="Arial" w:hAnsi="Arial" w:cs="Arial"/>
                <w:snapToGrid w:val="0"/>
                <w:color w:val="000000"/>
                <w:sz w:val="18"/>
                <w:szCs w:val="18"/>
                <w:lang w:val="en-US" w:eastAsia="th-TH"/>
              </w:rPr>
            </w:pPr>
            <w:r w:rsidRPr="008B1C1C">
              <w:rPr>
                <w:rFonts w:ascii="Arial" w:hAnsi="Arial" w:cs="Arial"/>
                <w:snapToGrid w:val="0"/>
                <w:sz w:val="18"/>
                <w:szCs w:val="18"/>
                <w:lang w:val="en-GB" w:eastAsia="th-TH"/>
              </w:rPr>
              <w:t>37</w:t>
            </w:r>
          </w:p>
        </w:tc>
      </w:tr>
    </w:tbl>
    <w:p w14:paraId="7A0C1792" w14:textId="77777777" w:rsidR="002E0B48" w:rsidRPr="008B1C1C" w:rsidRDefault="002E0B48" w:rsidP="003C03AD">
      <w:pPr>
        <w:ind w:left="540"/>
        <w:jc w:val="both"/>
        <w:rPr>
          <w:rFonts w:ascii="Arial" w:hAnsi="Arial" w:cs="Arial"/>
          <w:color w:val="000000"/>
          <w:sz w:val="18"/>
          <w:szCs w:val="18"/>
          <w:shd w:val="clear" w:color="auto" w:fill="FFFFFF"/>
          <w:lang w:val="en-US"/>
        </w:rPr>
      </w:pPr>
    </w:p>
    <w:p w14:paraId="3CF132CD" w14:textId="6B3BCA56" w:rsidR="003E0005" w:rsidRPr="008B1C1C" w:rsidRDefault="003E0005" w:rsidP="00781DAD">
      <w:pPr>
        <w:ind w:left="540"/>
        <w:jc w:val="thaiDistribute"/>
        <w:rPr>
          <w:rFonts w:ascii="Arial" w:hAnsi="Arial" w:cs="Arial"/>
          <w:color w:val="000000"/>
          <w:sz w:val="18"/>
          <w:szCs w:val="18"/>
          <w:shd w:val="clear" w:color="auto" w:fill="FFFFFF"/>
          <w:lang w:val="en-US"/>
        </w:rPr>
      </w:pPr>
      <w:r w:rsidRPr="008B1C1C">
        <w:rPr>
          <w:rFonts w:ascii="Arial" w:hAnsi="Arial" w:cs="Arial"/>
          <w:color w:val="000000"/>
          <w:sz w:val="18"/>
          <w:szCs w:val="18"/>
          <w:shd w:val="clear" w:color="auto" w:fill="FFFFFF"/>
          <w:lang w:val="en-US"/>
        </w:rPr>
        <w:t>The Group measures a Level 3 investment in equity instruments at fair value by using compara</w:t>
      </w:r>
      <w:r w:rsidR="001A7ACC" w:rsidRPr="008B1C1C">
        <w:rPr>
          <w:rFonts w:ascii="Arial" w:hAnsi="Arial" w:cs="Arial"/>
          <w:color w:val="000000"/>
          <w:sz w:val="18"/>
          <w:szCs w:val="18"/>
          <w:shd w:val="clear" w:color="auto" w:fill="FFFFFF"/>
          <w:lang w:val="en-US"/>
        </w:rPr>
        <w:t>ble company analysis techniques of companies registered in the Stock Exchang</w:t>
      </w:r>
      <w:r w:rsidR="0079196C" w:rsidRPr="008B1C1C">
        <w:rPr>
          <w:rFonts w:ascii="Arial" w:hAnsi="Arial" w:cs="Arial"/>
          <w:color w:val="000000"/>
          <w:sz w:val="18"/>
          <w:szCs w:val="18"/>
          <w:shd w:val="clear" w:color="auto" w:fill="FFFFFF"/>
          <w:lang w:val="en-US"/>
        </w:rPr>
        <w:t>e</w:t>
      </w:r>
      <w:r w:rsidR="001A7ACC" w:rsidRPr="008B1C1C">
        <w:rPr>
          <w:rFonts w:ascii="Arial" w:hAnsi="Arial" w:cs="Arial"/>
          <w:color w:val="000000"/>
          <w:sz w:val="18"/>
          <w:szCs w:val="18"/>
          <w:shd w:val="clear" w:color="auto" w:fill="FFFFFF"/>
          <w:lang w:val="en-US"/>
        </w:rPr>
        <w:t xml:space="preserve"> of Thailand that the Group considered its financial postion comparable with the equity in</w:t>
      </w:r>
      <w:r w:rsidR="0079196C" w:rsidRPr="008B1C1C">
        <w:rPr>
          <w:rFonts w:ascii="Arial" w:hAnsi="Arial" w:cs="Arial"/>
          <w:color w:val="000000"/>
          <w:sz w:val="18"/>
          <w:szCs w:val="18"/>
          <w:shd w:val="clear" w:color="auto" w:fill="FFFFFF"/>
          <w:lang w:val="en-US"/>
        </w:rPr>
        <w:t>s</w:t>
      </w:r>
      <w:r w:rsidR="001A7ACC" w:rsidRPr="008B1C1C">
        <w:rPr>
          <w:rFonts w:ascii="Arial" w:hAnsi="Arial" w:cs="Arial"/>
          <w:color w:val="000000"/>
          <w:sz w:val="18"/>
          <w:szCs w:val="18"/>
          <w:shd w:val="clear" w:color="auto" w:fill="FFFFFF"/>
          <w:lang w:val="en-US"/>
        </w:rPr>
        <w:t>truments</w:t>
      </w:r>
      <w:r w:rsidR="001A7ACC" w:rsidRPr="008B1C1C">
        <w:rPr>
          <w:rFonts w:ascii="Arial" w:hAnsi="Arial"/>
          <w:color w:val="000000"/>
          <w:sz w:val="18"/>
          <w:szCs w:val="18"/>
          <w:shd w:val="clear" w:color="auto" w:fill="FFFFFF"/>
          <w:cs/>
          <w:lang w:val="en-US"/>
        </w:rPr>
        <w:t>.</w:t>
      </w:r>
    </w:p>
    <w:p w14:paraId="0C36B892" w14:textId="57A15FDD" w:rsidR="001A7ACC" w:rsidRPr="008B1C1C" w:rsidRDefault="00EF6D9E" w:rsidP="00781DAD">
      <w:pPr>
        <w:ind w:left="540"/>
        <w:jc w:val="both"/>
        <w:rPr>
          <w:rFonts w:ascii="Arial" w:hAnsi="Arial" w:cs="Arial"/>
          <w:color w:val="000000"/>
          <w:sz w:val="18"/>
          <w:shd w:val="clear" w:color="auto" w:fill="FFFFFF"/>
          <w:lang w:val="en-US"/>
        </w:rPr>
      </w:pPr>
      <w:r w:rsidRPr="008B1C1C">
        <w:rPr>
          <w:rFonts w:ascii="Arial" w:hAnsi="Arial"/>
          <w:color w:val="000000"/>
          <w:sz w:val="18"/>
          <w:szCs w:val="18"/>
          <w:shd w:val="clear" w:color="auto" w:fill="FFFFFF"/>
          <w:cs/>
          <w:lang w:val="en-US"/>
        </w:rPr>
        <w:br w:type="page"/>
      </w:r>
    </w:p>
    <w:p w14:paraId="64E7737B" w14:textId="77777777" w:rsidR="00EF6D9E" w:rsidRPr="008B1C1C" w:rsidRDefault="00EF6D9E" w:rsidP="00781DAD">
      <w:pPr>
        <w:ind w:left="540"/>
        <w:jc w:val="both"/>
        <w:rPr>
          <w:rFonts w:ascii="Arial" w:hAnsi="Arial" w:cs="Arial"/>
          <w:color w:val="000000"/>
          <w:sz w:val="18"/>
          <w:shd w:val="clear" w:color="auto" w:fill="FFFFFF"/>
          <w:lang w:val="en-US"/>
        </w:rPr>
      </w:pPr>
    </w:p>
    <w:p w14:paraId="2A536134" w14:textId="77777777" w:rsidR="00EB5F6E" w:rsidRPr="008B1C1C" w:rsidRDefault="00EB5F6E" w:rsidP="003C03AD">
      <w:pPr>
        <w:tabs>
          <w:tab w:val="right" w:pos="7200"/>
          <w:tab w:val="right" w:pos="9000"/>
        </w:tabs>
        <w:ind w:left="540"/>
        <w:jc w:val="thaiDistribute"/>
        <w:rPr>
          <w:rFonts w:ascii="Arial" w:eastAsia="Times New Roman" w:hAnsi="Arial" w:cs="Arial"/>
          <w:sz w:val="18"/>
          <w:szCs w:val="18"/>
          <w:shd w:val="clear" w:color="auto" w:fill="FFFFFF"/>
          <w:lang w:val="en-US"/>
        </w:rPr>
      </w:pPr>
      <w:r w:rsidRPr="008B1C1C">
        <w:rPr>
          <w:rFonts w:ascii="Arial" w:eastAsia="Times New Roman" w:hAnsi="Arial" w:cs="Arial"/>
          <w:sz w:val="18"/>
          <w:szCs w:val="18"/>
          <w:shd w:val="clear" w:color="auto" w:fill="FFFFFF"/>
          <w:lang w:val="en-US"/>
        </w:rPr>
        <w:t xml:space="preserve">The following table presents the </w:t>
      </w:r>
      <w:r w:rsidRPr="008B1C1C">
        <w:rPr>
          <w:rFonts w:ascii="Arial" w:eastAsia="Times New Roman" w:hAnsi="Arial" w:cs="Arial"/>
          <w:sz w:val="18"/>
          <w:szCs w:val="18"/>
          <w:shd w:val="clear" w:color="auto" w:fill="FFFFFF"/>
          <w:lang w:val="en-GB"/>
        </w:rPr>
        <w:t xml:space="preserve">summary of quantitative information that significant </w:t>
      </w:r>
      <w:r w:rsidRPr="008B1C1C">
        <w:rPr>
          <w:rFonts w:ascii="Arial" w:eastAsia="Times New Roman" w:hAnsi="Arial" w:cs="Arial"/>
          <w:sz w:val="18"/>
          <w:szCs w:val="18"/>
          <w:shd w:val="clear" w:color="auto" w:fill="FFFFFF"/>
          <w:lang w:val="en-US"/>
        </w:rPr>
        <w:t>unobservable in Level 3</w:t>
      </w:r>
      <w:r w:rsidRPr="008B1C1C">
        <w:rPr>
          <w:rFonts w:ascii="Arial" w:eastAsia="Times New Roman" w:hAnsi="Arial"/>
          <w:sz w:val="18"/>
          <w:szCs w:val="18"/>
          <w:shd w:val="clear" w:color="auto" w:fill="FFFFFF"/>
          <w:cs/>
          <w:lang w:val="en-US"/>
        </w:rPr>
        <w:t>.</w:t>
      </w:r>
    </w:p>
    <w:p w14:paraId="5BC4C927" w14:textId="77777777" w:rsidR="00EB5F6E" w:rsidRPr="008B1C1C" w:rsidRDefault="00EB5F6E" w:rsidP="00D81D2B">
      <w:pPr>
        <w:tabs>
          <w:tab w:val="right" w:pos="7200"/>
          <w:tab w:val="right" w:pos="9000"/>
        </w:tabs>
        <w:ind w:left="540"/>
        <w:jc w:val="thaiDistribute"/>
        <w:rPr>
          <w:rFonts w:ascii="Arial" w:eastAsia="Times New Roman" w:hAnsi="Arial" w:cs="Arial"/>
          <w:sz w:val="18"/>
          <w:szCs w:val="18"/>
          <w:shd w:val="clear" w:color="auto" w:fill="FFFFFF"/>
          <w:lang w:val="en-US"/>
        </w:rPr>
      </w:pPr>
    </w:p>
    <w:tbl>
      <w:tblPr>
        <w:tblW w:w="9591" w:type="dxa"/>
        <w:tblLook w:val="04A0" w:firstRow="1" w:lastRow="0" w:firstColumn="1" w:lastColumn="0" w:noHBand="0" w:noVBand="1"/>
      </w:tblPr>
      <w:tblGrid>
        <w:gridCol w:w="3708"/>
        <w:gridCol w:w="1134"/>
        <w:gridCol w:w="1134"/>
        <w:gridCol w:w="1299"/>
        <w:gridCol w:w="1148"/>
        <w:gridCol w:w="1168"/>
      </w:tblGrid>
      <w:tr w:rsidR="00781DAD" w:rsidRPr="008B1C1C" w14:paraId="72231272" w14:textId="77777777" w:rsidTr="00CA27E4">
        <w:tc>
          <w:tcPr>
            <w:tcW w:w="3708" w:type="dxa"/>
            <w:shd w:val="clear" w:color="auto" w:fill="auto"/>
            <w:vAlign w:val="bottom"/>
            <w:hideMark/>
          </w:tcPr>
          <w:p w14:paraId="207865E7" w14:textId="77777777" w:rsidR="00781DAD" w:rsidRPr="008B1C1C" w:rsidRDefault="00781DAD" w:rsidP="00D81D2B">
            <w:pPr>
              <w:ind w:left="540"/>
              <w:rPr>
                <w:rFonts w:ascii="Arial" w:hAnsi="Arial" w:cs="Arial"/>
                <w:sz w:val="16"/>
                <w:szCs w:val="16"/>
                <w:lang w:val="en-US"/>
              </w:rPr>
            </w:pPr>
          </w:p>
        </w:tc>
        <w:tc>
          <w:tcPr>
            <w:tcW w:w="2268" w:type="dxa"/>
            <w:gridSpan w:val="2"/>
            <w:tcBorders>
              <w:top w:val="single" w:sz="4" w:space="0" w:color="auto"/>
              <w:bottom w:val="single" w:sz="4" w:space="0" w:color="auto"/>
            </w:tcBorders>
            <w:shd w:val="clear" w:color="auto" w:fill="auto"/>
            <w:vAlign w:val="bottom"/>
            <w:hideMark/>
          </w:tcPr>
          <w:p w14:paraId="45EA0F48" w14:textId="77777777" w:rsidR="00781DAD" w:rsidRPr="008B1C1C" w:rsidRDefault="00781DAD" w:rsidP="00D81D2B">
            <w:pPr>
              <w:ind w:right="-72"/>
              <w:jc w:val="center"/>
              <w:rPr>
                <w:rFonts w:ascii="Arial" w:hAnsi="Arial" w:cs="Arial"/>
                <w:b/>
                <w:color w:val="000000"/>
                <w:sz w:val="16"/>
                <w:szCs w:val="16"/>
                <w:lang w:val="en-US"/>
              </w:rPr>
            </w:pPr>
            <w:r w:rsidRPr="008B1C1C">
              <w:rPr>
                <w:rFonts w:ascii="Arial" w:hAnsi="Arial" w:cs="Arial"/>
                <w:b/>
                <w:color w:val="000000"/>
                <w:sz w:val="16"/>
                <w:szCs w:val="16"/>
                <w:lang w:val="en-US"/>
              </w:rPr>
              <w:t>Fair Value</w:t>
            </w:r>
          </w:p>
        </w:tc>
        <w:tc>
          <w:tcPr>
            <w:tcW w:w="1299" w:type="dxa"/>
            <w:tcBorders>
              <w:top w:val="single" w:sz="4" w:space="0" w:color="auto"/>
            </w:tcBorders>
            <w:shd w:val="clear" w:color="auto" w:fill="auto"/>
            <w:vAlign w:val="bottom"/>
            <w:hideMark/>
          </w:tcPr>
          <w:p w14:paraId="3F59181F" w14:textId="77777777" w:rsidR="00781DAD" w:rsidRPr="008B1C1C" w:rsidRDefault="00781DAD" w:rsidP="00D81D2B">
            <w:pPr>
              <w:ind w:right="-72"/>
              <w:rPr>
                <w:rFonts w:ascii="Arial" w:hAnsi="Arial" w:cs="Arial"/>
                <w:sz w:val="16"/>
                <w:szCs w:val="16"/>
                <w:lang w:val="en-US"/>
              </w:rPr>
            </w:pPr>
          </w:p>
        </w:tc>
        <w:tc>
          <w:tcPr>
            <w:tcW w:w="2316" w:type="dxa"/>
            <w:gridSpan w:val="2"/>
            <w:tcBorders>
              <w:top w:val="single" w:sz="4" w:space="0" w:color="auto"/>
              <w:bottom w:val="single" w:sz="4" w:space="0" w:color="auto"/>
            </w:tcBorders>
            <w:vAlign w:val="bottom"/>
          </w:tcPr>
          <w:p w14:paraId="57FF245E" w14:textId="77777777" w:rsidR="00781DAD" w:rsidRPr="008B1C1C" w:rsidRDefault="00781DAD" w:rsidP="00D81D2B">
            <w:pPr>
              <w:ind w:right="-72"/>
              <w:jc w:val="center"/>
              <w:rPr>
                <w:rFonts w:ascii="Arial" w:hAnsi="Arial" w:cs="Arial"/>
                <w:b/>
                <w:sz w:val="16"/>
                <w:szCs w:val="16"/>
                <w:lang w:val="en-US"/>
              </w:rPr>
            </w:pPr>
            <w:r w:rsidRPr="008B1C1C">
              <w:rPr>
                <w:rFonts w:ascii="Arial" w:eastAsia="Times New Roman" w:hAnsi="Arial" w:cs="Arial"/>
                <w:b/>
                <w:bCs/>
                <w:sz w:val="16"/>
                <w:szCs w:val="16"/>
                <w:lang w:val="en-US"/>
              </w:rPr>
              <w:t>Range of Inputs</w:t>
            </w:r>
          </w:p>
        </w:tc>
      </w:tr>
      <w:tr w:rsidR="00C478FA" w:rsidRPr="008B1C1C" w14:paraId="3E4F2058" w14:textId="77777777" w:rsidTr="00C27E1D">
        <w:tc>
          <w:tcPr>
            <w:tcW w:w="3708" w:type="dxa"/>
            <w:shd w:val="clear" w:color="auto" w:fill="auto"/>
            <w:vAlign w:val="bottom"/>
          </w:tcPr>
          <w:p w14:paraId="0335FDAA" w14:textId="77777777" w:rsidR="00C478FA" w:rsidRPr="008B1C1C" w:rsidRDefault="00C478FA" w:rsidP="00C478FA">
            <w:pPr>
              <w:ind w:left="540"/>
              <w:rPr>
                <w:rFonts w:ascii="Arial" w:hAnsi="Arial" w:cs="Arial"/>
                <w:sz w:val="16"/>
                <w:szCs w:val="16"/>
                <w:lang w:val="en-US"/>
              </w:rPr>
            </w:pPr>
          </w:p>
        </w:tc>
        <w:tc>
          <w:tcPr>
            <w:tcW w:w="1134" w:type="dxa"/>
            <w:tcBorders>
              <w:top w:val="nil"/>
              <w:left w:val="nil"/>
              <w:right w:val="nil"/>
            </w:tcBorders>
            <w:vAlign w:val="bottom"/>
          </w:tcPr>
          <w:p w14:paraId="49510E97" w14:textId="2BF3FEC1" w:rsidR="00C478FA" w:rsidRPr="008B1C1C" w:rsidRDefault="00C478FA" w:rsidP="00C478FA">
            <w:pPr>
              <w:ind w:right="-72"/>
              <w:jc w:val="right"/>
              <w:rPr>
                <w:rFonts w:ascii="Arial" w:eastAsia="Times New Roman" w:hAnsi="Arial" w:cs="Arial"/>
                <w:b/>
                <w:bCs/>
                <w:color w:val="000000"/>
                <w:sz w:val="16"/>
                <w:szCs w:val="16"/>
                <w:lang w:val="en-US"/>
              </w:rPr>
            </w:pPr>
            <w:r w:rsidRPr="008B1C1C">
              <w:rPr>
                <w:rFonts w:ascii="Arial" w:eastAsia="Times New Roman" w:hAnsi="Arial" w:cs="Arial"/>
                <w:b/>
                <w:bCs/>
                <w:color w:val="000000"/>
                <w:sz w:val="16"/>
                <w:szCs w:val="16"/>
                <w:lang w:val="en-US"/>
              </w:rPr>
              <w:t>2023</w:t>
            </w:r>
          </w:p>
        </w:tc>
        <w:tc>
          <w:tcPr>
            <w:tcW w:w="1134" w:type="dxa"/>
            <w:tcBorders>
              <w:top w:val="nil"/>
              <w:left w:val="nil"/>
              <w:right w:val="nil"/>
            </w:tcBorders>
            <w:vAlign w:val="bottom"/>
          </w:tcPr>
          <w:p w14:paraId="45A99AAA" w14:textId="29A8C86B" w:rsidR="00C478FA" w:rsidRPr="008B1C1C" w:rsidRDefault="00C478FA" w:rsidP="00C478FA">
            <w:pPr>
              <w:ind w:right="-72"/>
              <w:jc w:val="right"/>
              <w:rPr>
                <w:rFonts w:ascii="Arial" w:eastAsia="Times New Roman" w:hAnsi="Arial" w:cs="Arial"/>
                <w:b/>
                <w:bCs/>
                <w:color w:val="000000"/>
                <w:sz w:val="16"/>
                <w:szCs w:val="16"/>
                <w:lang w:val="en-US"/>
              </w:rPr>
            </w:pPr>
            <w:r w:rsidRPr="008B1C1C">
              <w:rPr>
                <w:rFonts w:ascii="Arial" w:eastAsia="Times New Roman" w:hAnsi="Arial" w:cs="Arial"/>
                <w:b/>
                <w:bCs/>
                <w:color w:val="000000"/>
                <w:sz w:val="16"/>
                <w:szCs w:val="16"/>
                <w:lang w:val="en-US"/>
              </w:rPr>
              <w:t>2022</w:t>
            </w:r>
          </w:p>
        </w:tc>
        <w:tc>
          <w:tcPr>
            <w:tcW w:w="1299" w:type="dxa"/>
            <w:shd w:val="clear" w:color="auto" w:fill="auto"/>
            <w:vAlign w:val="bottom"/>
          </w:tcPr>
          <w:p w14:paraId="169F3424" w14:textId="183FC96D" w:rsidR="00C478FA" w:rsidRPr="008B1C1C" w:rsidRDefault="00BF3391" w:rsidP="00C478FA">
            <w:pPr>
              <w:ind w:right="-72"/>
              <w:jc w:val="center"/>
              <w:rPr>
                <w:rFonts w:ascii="Arial" w:hAnsi="Arial" w:cs="Arial"/>
                <w:b/>
                <w:color w:val="000000"/>
                <w:sz w:val="16"/>
                <w:szCs w:val="16"/>
                <w:lang w:val="en-GB"/>
              </w:rPr>
            </w:pPr>
            <w:r w:rsidRPr="008B1C1C">
              <w:rPr>
                <w:rFonts w:ascii="Arial" w:hAnsi="Arial" w:cs="Arial"/>
                <w:b/>
                <w:color w:val="000000"/>
                <w:sz w:val="16"/>
                <w:szCs w:val="16"/>
                <w:lang w:val="en-GB"/>
              </w:rPr>
              <w:t>Unobservable</w:t>
            </w:r>
          </w:p>
        </w:tc>
        <w:tc>
          <w:tcPr>
            <w:tcW w:w="1148" w:type="dxa"/>
            <w:tcBorders>
              <w:top w:val="nil"/>
              <w:left w:val="nil"/>
              <w:right w:val="nil"/>
            </w:tcBorders>
            <w:vAlign w:val="bottom"/>
          </w:tcPr>
          <w:p w14:paraId="74A00E62" w14:textId="549602FA" w:rsidR="00C478FA" w:rsidRPr="008B1C1C" w:rsidRDefault="00C478FA" w:rsidP="00C478FA">
            <w:pPr>
              <w:ind w:right="-72"/>
              <w:jc w:val="right"/>
              <w:rPr>
                <w:rFonts w:ascii="Arial" w:eastAsia="Times New Roman" w:hAnsi="Arial" w:cs="Arial"/>
                <w:b/>
                <w:bCs/>
                <w:color w:val="000000"/>
                <w:sz w:val="16"/>
                <w:szCs w:val="16"/>
                <w:lang w:val="en-US"/>
              </w:rPr>
            </w:pPr>
            <w:r w:rsidRPr="008B1C1C">
              <w:rPr>
                <w:rFonts w:ascii="Arial" w:eastAsia="Times New Roman" w:hAnsi="Arial" w:cs="Arial"/>
                <w:b/>
                <w:bCs/>
                <w:color w:val="000000"/>
                <w:sz w:val="16"/>
                <w:szCs w:val="16"/>
                <w:lang w:val="en-US"/>
              </w:rPr>
              <w:t>2023</w:t>
            </w:r>
          </w:p>
        </w:tc>
        <w:tc>
          <w:tcPr>
            <w:tcW w:w="1168" w:type="dxa"/>
            <w:tcBorders>
              <w:top w:val="nil"/>
              <w:left w:val="nil"/>
              <w:right w:val="nil"/>
            </w:tcBorders>
            <w:vAlign w:val="bottom"/>
          </w:tcPr>
          <w:p w14:paraId="3B54C67B" w14:textId="270B9BC8" w:rsidR="00C478FA" w:rsidRPr="008B1C1C" w:rsidRDefault="00C478FA" w:rsidP="00C478FA">
            <w:pPr>
              <w:ind w:right="-72"/>
              <w:jc w:val="right"/>
              <w:rPr>
                <w:rFonts w:ascii="Arial" w:eastAsia="Times New Roman" w:hAnsi="Arial" w:cs="Arial"/>
                <w:b/>
                <w:bCs/>
                <w:color w:val="000000"/>
                <w:sz w:val="16"/>
                <w:szCs w:val="16"/>
                <w:lang w:val="en-US"/>
              </w:rPr>
            </w:pPr>
            <w:r w:rsidRPr="008B1C1C">
              <w:rPr>
                <w:rFonts w:ascii="Arial" w:eastAsia="Times New Roman" w:hAnsi="Arial" w:cs="Arial"/>
                <w:b/>
                <w:bCs/>
                <w:color w:val="000000"/>
                <w:sz w:val="16"/>
                <w:szCs w:val="16"/>
                <w:lang w:val="en-US"/>
              </w:rPr>
              <w:t>2022</w:t>
            </w:r>
          </w:p>
        </w:tc>
      </w:tr>
      <w:tr w:rsidR="00C478FA" w:rsidRPr="008B1C1C" w14:paraId="7CB23005" w14:textId="77777777" w:rsidTr="00D81D2B">
        <w:tc>
          <w:tcPr>
            <w:tcW w:w="3708" w:type="dxa"/>
            <w:shd w:val="clear" w:color="auto" w:fill="auto"/>
            <w:vAlign w:val="bottom"/>
            <w:hideMark/>
          </w:tcPr>
          <w:p w14:paraId="12A3A83F" w14:textId="77777777" w:rsidR="00C478FA" w:rsidRPr="008B1C1C" w:rsidRDefault="00C478FA" w:rsidP="00C478FA">
            <w:pPr>
              <w:ind w:left="540"/>
              <w:rPr>
                <w:rFonts w:ascii="Arial" w:hAnsi="Arial" w:cs="Arial"/>
                <w:b/>
                <w:color w:val="000000"/>
                <w:sz w:val="16"/>
                <w:szCs w:val="16"/>
                <w:lang w:val="en-US"/>
              </w:rPr>
            </w:pPr>
          </w:p>
        </w:tc>
        <w:tc>
          <w:tcPr>
            <w:tcW w:w="1134" w:type="dxa"/>
            <w:tcBorders>
              <w:bottom w:val="single" w:sz="4" w:space="0" w:color="auto"/>
            </w:tcBorders>
            <w:shd w:val="clear" w:color="auto" w:fill="auto"/>
            <w:vAlign w:val="bottom"/>
            <w:hideMark/>
          </w:tcPr>
          <w:p w14:paraId="2B7A29D1" w14:textId="6990316F" w:rsidR="00C478FA" w:rsidRPr="008B1C1C" w:rsidRDefault="00C478FA" w:rsidP="00C478FA">
            <w:pPr>
              <w:ind w:right="-72"/>
              <w:jc w:val="right"/>
              <w:rPr>
                <w:rFonts w:ascii="Arial" w:hAnsi="Arial" w:cs="Arial"/>
                <w:b/>
                <w:color w:val="000000"/>
                <w:sz w:val="16"/>
                <w:szCs w:val="16"/>
                <w:lang w:val="en-US"/>
              </w:rPr>
            </w:pPr>
            <w:r w:rsidRPr="008B1C1C">
              <w:rPr>
                <w:rFonts w:ascii="Arial" w:hAnsi="Arial" w:cs="Arial"/>
                <w:b/>
                <w:color w:val="000000"/>
                <w:sz w:val="16"/>
                <w:szCs w:val="16"/>
                <w:lang w:val="en-US"/>
              </w:rPr>
              <w:t>Million Baht</w:t>
            </w:r>
          </w:p>
        </w:tc>
        <w:tc>
          <w:tcPr>
            <w:tcW w:w="1134" w:type="dxa"/>
            <w:tcBorders>
              <w:bottom w:val="single" w:sz="4" w:space="0" w:color="auto"/>
            </w:tcBorders>
            <w:shd w:val="clear" w:color="auto" w:fill="auto"/>
            <w:vAlign w:val="bottom"/>
            <w:hideMark/>
          </w:tcPr>
          <w:p w14:paraId="08A301DC" w14:textId="3DC7DD12" w:rsidR="00C478FA" w:rsidRPr="008B1C1C" w:rsidRDefault="00C478FA" w:rsidP="00C478FA">
            <w:pPr>
              <w:ind w:right="-72"/>
              <w:jc w:val="right"/>
              <w:rPr>
                <w:rFonts w:ascii="Arial" w:hAnsi="Arial" w:cs="Arial"/>
                <w:b/>
                <w:color w:val="000000"/>
                <w:sz w:val="16"/>
                <w:szCs w:val="16"/>
                <w:lang w:val="en-US"/>
              </w:rPr>
            </w:pPr>
            <w:r w:rsidRPr="008B1C1C">
              <w:rPr>
                <w:rFonts w:ascii="Arial" w:hAnsi="Arial" w:cs="Arial"/>
                <w:b/>
                <w:color w:val="000000"/>
                <w:sz w:val="16"/>
                <w:szCs w:val="16"/>
                <w:lang w:val="en-US"/>
              </w:rPr>
              <w:t>Million Baht</w:t>
            </w:r>
          </w:p>
        </w:tc>
        <w:tc>
          <w:tcPr>
            <w:tcW w:w="1299" w:type="dxa"/>
            <w:tcBorders>
              <w:bottom w:val="single" w:sz="4" w:space="0" w:color="auto"/>
            </w:tcBorders>
            <w:shd w:val="clear" w:color="auto" w:fill="auto"/>
            <w:vAlign w:val="bottom"/>
            <w:hideMark/>
          </w:tcPr>
          <w:p w14:paraId="708AFA9C" w14:textId="534B7721" w:rsidR="00C478FA" w:rsidRPr="008B1C1C" w:rsidRDefault="00C478FA" w:rsidP="00C478FA">
            <w:pPr>
              <w:ind w:right="-72"/>
              <w:jc w:val="center"/>
              <w:rPr>
                <w:rFonts w:ascii="Arial" w:hAnsi="Arial" w:cs="Arial"/>
                <w:b/>
                <w:color w:val="000000"/>
                <w:sz w:val="16"/>
                <w:szCs w:val="16"/>
                <w:lang w:val="en-US"/>
              </w:rPr>
            </w:pPr>
            <w:r w:rsidRPr="008B1C1C">
              <w:rPr>
                <w:rFonts w:ascii="Arial" w:hAnsi="Arial" w:cs="Arial"/>
                <w:b/>
                <w:color w:val="000000"/>
                <w:sz w:val="16"/>
                <w:szCs w:val="16"/>
                <w:lang w:val="en-GB"/>
              </w:rPr>
              <w:t>inputs</w:t>
            </w:r>
          </w:p>
        </w:tc>
        <w:tc>
          <w:tcPr>
            <w:tcW w:w="1148" w:type="dxa"/>
            <w:tcBorders>
              <w:bottom w:val="single" w:sz="4" w:space="0" w:color="auto"/>
            </w:tcBorders>
            <w:vAlign w:val="bottom"/>
          </w:tcPr>
          <w:p w14:paraId="1EBD1A86" w14:textId="11260C60" w:rsidR="00C478FA" w:rsidRPr="008B1C1C" w:rsidRDefault="00C478FA" w:rsidP="00C478FA">
            <w:pPr>
              <w:ind w:right="-72"/>
              <w:jc w:val="right"/>
              <w:rPr>
                <w:rFonts w:ascii="Arial" w:hAnsi="Arial" w:cs="Arial"/>
                <w:b/>
                <w:color w:val="000000"/>
                <w:sz w:val="16"/>
                <w:szCs w:val="16"/>
                <w:lang w:val="en-US"/>
              </w:rPr>
            </w:pPr>
            <w:r w:rsidRPr="008B1C1C">
              <w:rPr>
                <w:rFonts w:ascii="Arial" w:eastAsia="Times New Roman" w:hAnsi="Arial" w:cs="Arial"/>
                <w:b/>
                <w:bCs/>
                <w:color w:val="000000"/>
                <w:sz w:val="16"/>
                <w:szCs w:val="16"/>
                <w:lang w:val="en-US"/>
              </w:rPr>
              <w:t>Million Baht</w:t>
            </w:r>
          </w:p>
        </w:tc>
        <w:tc>
          <w:tcPr>
            <w:tcW w:w="1168" w:type="dxa"/>
            <w:tcBorders>
              <w:bottom w:val="single" w:sz="4" w:space="0" w:color="auto"/>
            </w:tcBorders>
            <w:shd w:val="clear" w:color="auto" w:fill="auto"/>
            <w:vAlign w:val="bottom"/>
          </w:tcPr>
          <w:p w14:paraId="57AF573A" w14:textId="40BAA4A7" w:rsidR="00C478FA" w:rsidRPr="008B1C1C" w:rsidRDefault="00C478FA" w:rsidP="00C478FA">
            <w:pPr>
              <w:ind w:right="-72"/>
              <w:jc w:val="right"/>
              <w:rPr>
                <w:rFonts w:ascii="Arial" w:hAnsi="Arial" w:cs="Arial"/>
                <w:b/>
                <w:color w:val="000000"/>
                <w:sz w:val="16"/>
                <w:szCs w:val="16"/>
                <w:lang w:val="en-US"/>
              </w:rPr>
            </w:pPr>
            <w:r w:rsidRPr="008B1C1C">
              <w:rPr>
                <w:rFonts w:ascii="Arial" w:eastAsia="Times New Roman" w:hAnsi="Arial" w:cs="Arial"/>
                <w:b/>
                <w:bCs/>
                <w:color w:val="000000"/>
                <w:sz w:val="16"/>
                <w:szCs w:val="16"/>
                <w:lang w:val="en-US"/>
              </w:rPr>
              <w:t>Million Baht</w:t>
            </w:r>
          </w:p>
        </w:tc>
      </w:tr>
      <w:tr w:rsidR="00C478FA" w:rsidRPr="008B1C1C" w14:paraId="5E8A638C" w14:textId="77777777" w:rsidTr="00D81D2B">
        <w:tc>
          <w:tcPr>
            <w:tcW w:w="3708" w:type="dxa"/>
            <w:shd w:val="clear" w:color="auto" w:fill="auto"/>
            <w:vAlign w:val="bottom"/>
          </w:tcPr>
          <w:p w14:paraId="541C0DA1" w14:textId="77777777" w:rsidR="00C478FA" w:rsidRPr="008B1C1C" w:rsidRDefault="00C478FA" w:rsidP="00C478FA">
            <w:pPr>
              <w:ind w:left="540" w:right="-43"/>
              <w:contextualSpacing/>
              <w:rPr>
                <w:rFonts w:ascii="Arial" w:hAnsi="Arial" w:cs="Arial"/>
                <w:color w:val="000000"/>
                <w:spacing w:val="-4"/>
                <w:sz w:val="16"/>
                <w:szCs w:val="16"/>
                <w:lang w:val="en-GB"/>
              </w:rPr>
            </w:pPr>
          </w:p>
        </w:tc>
        <w:tc>
          <w:tcPr>
            <w:tcW w:w="1134" w:type="dxa"/>
            <w:tcBorders>
              <w:top w:val="single" w:sz="4" w:space="0" w:color="auto"/>
            </w:tcBorders>
            <w:shd w:val="clear" w:color="000000" w:fill="FAFAFA"/>
            <w:vAlign w:val="bottom"/>
          </w:tcPr>
          <w:p w14:paraId="5343BEB7" w14:textId="77777777" w:rsidR="00C478FA" w:rsidRPr="008B1C1C" w:rsidRDefault="00C478FA" w:rsidP="00C478FA">
            <w:pPr>
              <w:ind w:right="-72" w:firstLine="567"/>
              <w:jc w:val="right"/>
              <w:rPr>
                <w:rFonts w:ascii="Arial" w:hAnsi="Arial" w:cs="Arial"/>
                <w:color w:val="000000"/>
                <w:sz w:val="16"/>
                <w:szCs w:val="16"/>
                <w:lang w:val="en-US"/>
              </w:rPr>
            </w:pPr>
          </w:p>
        </w:tc>
        <w:tc>
          <w:tcPr>
            <w:tcW w:w="1134" w:type="dxa"/>
            <w:tcBorders>
              <w:top w:val="single" w:sz="4" w:space="0" w:color="auto"/>
            </w:tcBorders>
            <w:shd w:val="clear" w:color="auto" w:fill="auto"/>
            <w:vAlign w:val="bottom"/>
          </w:tcPr>
          <w:p w14:paraId="68F85B87" w14:textId="77777777" w:rsidR="00C478FA" w:rsidRPr="008B1C1C" w:rsidRDefault="00C478FA" w:rsidP="00C478FA">
            <w:pPr>
              <w:ind w:right="-72" w:firstLine="567"/>
              <w:jc w:val="right"/>
              <w:rPr>
                <w:rFonts w:ascii="Arial" w:hAnsi="Arial" w:cs="Arial"/>
                <w:color w:val="000000"/>
                <w:sz w:val="16"/>
                <w:szCs w:val="16"/>
                <w:lang w:val="en-US"/>
              </w:rPr>
            </w:pPr>
          </w:p>
        </w:tc>
        <w:tc>
          <w:tcPr>
            <w:tcW w:w="1299" w:type="dxa"/>
            <w:tcBorders>
              <w:top w:val="single" w:sz="4" w:space="0" w:color="auto"/>
            </w:tcBorders>
            <w:shd w:val="clear" w:color="auto" w:fill="auto"/>
            <w:vAlign w:val="bottom"/>
          </w:tcPr>
          <w:p w14:paraId="1ADC3D36" w14:textId="77777777" w:rsidR="00C478FA" w:rsidRPr="008B1C1C" w:rsidRDefault="00C478FA" w:rsidP="00C478FA">
            <w:pPr>
              <w:ind w:left="-105" w:right="-72"/>
              <w:jc w:val="right"/>
              <w:rPr>
                <w:rFonts w:ascii="Arial" w:hAnsi="Arial" w:cs="Arial"/>
                <w:sz w:val="16"/>
                <w:szCs w:val="16"/>
                <w:shd w:val="clear" w:color="auto" w:fill="FFFFFF"/>
                <w:lang w:val="en-GB"/>
              </w:rPr>
            </w:pPr>
          </w:p>
        </w:tc>
        <w:tc>
          <w:tcPr>
            <w:tcW w:w="1148" w:type="dxa"/>
            <w:tcBorders>
              <w:top w:val="single" w:sz="4" w:space="0" w:color="auto"/>
            </w:tcBorders>
            <w:shd w:val="clear" w:color="auto" w:fill="FAFAFA"/>
            <w:vAlign w:val="bottom"/>
          </w:tcPr>
          <w:p w14:paraId="0E24FB11" w14:textId="77777777" w:rsidR="00C478FA" w:rsidRPr="008B1C1C" w:rsidRDefault="00C478FA" w:rsidP="00C478FA">
            <w:pPr>
              <w:ind w:right="-72"/>
              <w:jc w:val="right"/>
              <w:rPr>
                <w:rFonts w:ascii="Arial" w:eastAsia="Times New Roman" w:hAnsi="Arial" w:cs="Arial"/>
                <w:color w:val="000000"/>
                <w:sz w:val="16"/>
                <w:szCs w:val="16"/>
                <w:lang w:val="en-US"/>
              </w:rPr>
            </w:pPr>
          </w:p>
        </w:tc>
        <w:tc>
          <w:tcPr>
            <w:tcW w:w="1168" w:type="dxa"/>
            <w:tcBorders>
              <w:top w:val="single" w:sz="4" w:space="0" w:color="auto"/>
            </w:tcBorders>
            <w:shd w:val="clear" w:color="auto" w:fill="auto"/>
            <w:vAlign w:val="bottom"/>
          </w:tcPr>
          <w:p w14:paraId="3BC0625D" w14:textId="77777777" w:rsidR="00C478FA" w:rsidRPr="008B1C1C" w:rsidRDefault="00C478FA" w:rsidP="00C478FA">
            <w:pPr>
              <w:ind w:right="-72" w:firstLine="567"/>
              <w:jc w:val="right"/>
              <w:rPr>
                <w:rFonts w:ascii="Arial" w:hAnsi="Arial" w:cs="Arial"/>
                <w:color w:val="000000"/>
                <w:sz w:val="16"/>
                <w:szCs w:val="16"/>
                <w:cs/>
                <w:lang w:val="en-US"/>
              </w:rPr>
            </w:pPr>
          </w:p>
        </w:tc>
      </w:tr>
      <w:tr w:rsidR="00701257" w:rsidRPr="008B1C1C" w14:paraId="7179D807" w14:textId="77777777" w:rsidTr="00CD71B5">
        <w:trPr>
          <w:trHeight w:val="483"/>
        </w:trPr>
        <w:tc>
          <w:tcPr>
            <w:tcW w:w="3708" w:type="dxa"/>
            <w:shd w:val="clear" w:color="auto" w:fill="auto"/>
            <w:vAlign w:val="bottom"/>
            <w:hideMark/>
          </w:tcPr>
          <w:p w14:paraId="5AE93BDB" w14:textId="77777777" w:rsidR="00701257" w:rsidRPr="008B1C1C" w:rsidRDefault="00701257" w:rsidP="00701257">
            <w:pPr>
              <w:ind w:left="540" w:right="-43"/>
              <w:contextualSpacing/>
              <w:rPr>
                <w:rFonts w:ascii="Arial" w:hAnsi="Arial" w:cs="Arial"/>
                <w:color w:val="000000"/>
                <w:spacing w:val="-4"/>
                <w:sz w:val="16"/>
                <w:szCs w:val="16"/>
                <w:lang w:val="en-GB"/>
              </w:rPr>
            </w:pPr>
            <w:r w:rsidRPr="008B1C1C">
              <w:rPr>
                <w:rFonts w:ascii="Arial" w:hAnsi="Arial" w:cs="Arial"/>
                <w:color w:val="000000"/>
                <w:spacing w:val="-4"/>
                <w:sz w:val="16"/>
                <w:szCs w:val="16"/>
                <w:lang w:val="en-GB"/>
              </w:rPr>
              <w:t>Investments</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in</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equity</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instruments</w:t>
            </w:r>
          </w:p>
          <w:p w14:paraId="40AA2D21" w14:textId="77777777" w:rsidR="00701257" w:rsidRPr="008B1C1C" w:rsidRDefault="00701257" w:rsidP="00701257">
            <w:pPr>
              <w:ind w:left="540" w:right="-43"/>
              <w:contextualSpacing/>
              <w:rPr>
                <w:rFonts w:ascii="Arial" w:hAnsi="Arial" w:cs="Arial"/>
                <w:color w:val="000000"/>
                <w:spacing w:val="-4"/>
                <w:sz w:val="16"/>
                <w:szCs w:val="16"/>
                <w:lang w:val="en-GB"/>
              </w:rPr>
            </w:pPr>
            <w:r w:rsidRPr="008B1C1C">
              <w:rPr>
                <w:rFonts w:ascii="Arial" w:hAnsi="Arial" w:cs="Arial"/>
                <w:color w:val="000000"/>
                <w:spacing w:val="-4"/>
                <w:sz w:val="16"/>
                <w:szCs w:val="16"/>
                <w:lang w:val="en-GB"/>
              </w:rPr>
              <w:t xml:space="preserve">   designated</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at</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fair</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value</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through</w:t>
            </w:r>
          </w:p>
          <w:p w14:paraId="11BDFDA1" w14:textId="53FD8988" w:rsidR="00701257" w:rsidRPr="008B1C1C" w:rsidRDefault="00701257" w:rsidP="00701257">
            <w:pPr>
              <w:ind w:left="540"/>
              <w:rPr>
                <w:rFonts w:ascii="Arial" w:hAnsi="Arial" w:cs="Arial"/>
                <w:color w:val="000000"/>
                <w:sz w:val="16"/>
                <w:szCs w:val="16"/>
                <w:lang w:val="en-US"/>
              </w:rPr>
            </w:pPr>
            <w:r w:rsidRPr="008B1C1C">
              <w:rPr>
                <w:rFonts w:ascii="Arial" w:hAnsi="Arial" w:cs="Arial"/>
                <w:color w:val="000000"/>
                <w:spacing w:val="-4"/>
                <w:sz w:val="16"/>
                <w:szCs w:val="16"/>
                <w:lang w:val="en-GB"/>
              </w:rPr>
              <w:t xml:space="preserve">   other</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comprehensive</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income</w:t>
            </w:r>
          </w:p>
        </w:tc>
        <w:tc>
          <w:tcPr>
            <w:tcW w:w="1134" w:type="dxa"/>
            <w:shd w:val="clear" w:color="000000" w:fill="FAFAFA"/>
            <w:vAlign w:val="bottom"/>
          </w:tcPr>
          <w:p w14:paraId="40B7C249" w14:textId="5E3DF4A8" w:rsidR="00701257" w:rsidRPr="008B1C1C" w:rsidRDefault="00701257" w:rsidP="00701257">
            <w:pPr>
              <w:ind w:right="-72"/>
              <w:jc w:val="right"/>
              <w:rPr>
                <w:rFonts w:ascii="Arial" w:eastAsia="Arial Unicode MS" w:hAnsi="Arial" w:cs="Arial"/>
                <w:sz w:val="16"/>
                <w:szCs w:val="16"/>
                <w:cs/>
              </w:rPr>
            </w:pPr>
            <w:r w:rsidRPr="008B1C1C">
              <w:rPr>
                <w:rFonts w:ascii="Arial" w:eastAsia="Arial Unicode MS" w:hAnsi="Arial" w:cs="Arial"/>
                <w:sz w:val="16"/>
                <w:szCs w:val="16"/>
                <w:cs/>
              </w:rPr>
              <w:t>33</w:t>
            </w:r>
          </w:p>
        </w:tc>
        <w:tc>
          <w:tcPr>
            <w:tcW w:w="1134" w:type="dxa"/>
            <w:shd w:val="clear" w:color="auto" w:fill="auto"/>
            <w:vAlign w:val="bottom"/>
            <w:hideMark/>
          </w:tcPr>
          <w:p w14:paraId="64A53838" w14:textId="695F687E" w:rsidR="00701257" w:rsidRPr="008B1C1C" w:rsidRDefault="00701257" w:rsidP="00701257">
            <w:pPr>
              <w:ind w:right="-72"/>
              <w:jc w:val="right"/>
              <w:rPr>
                <w:rFonts w:ascii="Arial" w:eastAsia="Arial Unicode MS" w:hAnsi="Arial" w:cs="Arial"/>
                <w:sz w:val="16"/>
                <w:szCs w:val="16"/>
                <w:cs/>
              </w:rPr>
            </w:pPr>
            <w:r w:rsidRPr="008B1C1C">
              <w:rPr>
                <w:rFonts w:ascii="Arial" w:eastAsia="Arial Unicode MS" w:hAnsi="Arial" w:cs="Arial"/>
                <w:sz w:val="16"/>
                <w:szCs w:val="16"/>
                <w:cs/>
              </w:rPr>
              <w:t>37</w:t>
            </w:r>
          </w:p>
        </w:tc>
        <w:tc>
          <w:tcPr>
            <w:tcW w:w="1299" w:type="dxa"/>
            <w:shd w:val="clear" w:color="auto" w:fill="auto"/>
            <w:vAlign w:val="bottom"/>
            <w:hideMark/>
          </w:tcPr>
          <w:p w14:paraId="316AA40C" w14:textId="04F4C2A6" w:rsidR="00701257" w:rsidRPr="008B1C1C" w:rsidRDefault="00701257" w:rsidP="00701257">
            <w:pPr>
              <w:ind w:left="-105" w:right="-72"/>
              <w:jc w:val="right"/>
              <w:rPr>
                <w:rFonts w:ascii="Arial" w:eastAsia="Arial Unicode MS" w:hAnsi="Arial" w:cs="Arial"/>
                <w:sz w:val="16"/>
                <w:szCs w:val="16"/>
                <w:cs/>
              </w:rPr>
            </w:pPr>
            <w:r w:rsidRPr="008B1C1C">
              <w:rPr>
                <w:rFonts w:ascii="Arial" w:eastAsia="Arial Unicode MS" w:hAnsi="Arial" w:cs="Arial"/>
                <w:sz w:val="16"/>
                <w:szCs w:val="16"/>
                <w:cs/>
              </w:rPr>
              <w:t>Net Asset Value</w:t>
            </w:r>
          </w:p>
        </w:tc>
        <w:tc>
          <w:tcPr>
            <w:tcW w:w="1148" w:type="dxa"/>
            <w:shd w:val="clear" w:color="auto" w:fill="FAFAFA"/>
            <w:vAlign w:val="bottom"/>
          </w:tcPr>
          <w:p w14:paraId="632422D2" w14:textId="2BA59D5A" w:rsidR="00701257" w:rsidRPr="008B1C1C" w:rsidRDefault="00701257" w:rsidP="00701257">
            <w:pPr>
              <w:ind w:right="-72"/>
              <w:jc w:val="right"/>
              <w:rPr>
                <w:rFonts w:ascii="Arial" w:eastAsia="Arial Unicode MS" w:hAnsi="Arial" w:cs="Arial"/>
                <w:sz w:val="16"/>
                <w:szCs w:val="16"/>
                <w:cs/>
              </w:rPr>
            </w:pPr>
            <w:r w:rsidRPr="008B1C1C">
              <w:rPr>
                <w:rFonts w:ascii="Arial" w:eastAsia="Arial Unicode MS" w:hAnsi="Arial" w:cs="Arial"/>
                <w:sz w:val="16"/>
                <w:szCs w:val="16"/>
                <w:cs/>
              </w:rPr>
              <w:t>0</w:t>
            </w:r>
            <w:r w:rsidRPr="008B1C1C">
              <w:rPr>
                <w:rFonts w:ascii="Arial" w:eastAsia="Arial Unicode MS" w:hAnsi="Arial"/>
                <w:sz w:val="16"/>
                <w:szCs w:val="16"/>
                <w:cs/>
              </w:rPr>
              <w:t>.</w:t>
            </w:r>
            <w:r w:rsidRPr="008B1C1C">
              <w:rPr>
                <w:rFonts w:ascii="Arial" w:eastAsia="Arial Unicode MS" w:hAnsi="Arial" w:cs="Arial"/>
                <w:sz w:val="16"/>
                <w:szCs w:val="16"/>
                <w:cs/>
              </w:rPr>
              <w:t xml:space="preserve">00 </w:t>
            </w:r>
            <w:r w:rsidRPr="008B1C1C">
              <w:rPr>
                <w:rFonts w:ascii="Arial" w:eastAsia="Arial Unicode MS" w:hAnsi="Arial"/>
                <w:sz w:val="16"/>
                <w:szCs w:val="16"/>
                <w:cs/>
              </w:rPr>
              <w:t xml:space="preserve">- </w:t>
            </w:r>
            <w:r w:rsidRPr="008B1C1C">
              <w:rPr>
                <w:rFonts w:ascii="Arial" w:eastAsia="Arial Unicode MS" w:hAnsi="Arial" w:cs="Arial"/>
                <w:sz w:val="16"/>
                <w:szCs w:val="16"/>
                <w:cs/>
              </w:rPr>
              <w:t>24</w:t>
            </w:r>
          </w:p>
        </w:tc>
        <w:tc>
          <w:tcPr>
            <w:tcW w:w="1168" w:type="dxa"/>
            <w:shd w:val="clear" w:color="auto" w:fill="auto"/>
            <w:vAlign w:val="bottom"/>
            <w:hideMark/>
          </w:tcPr>
          <w:p w14:paraId="7C58B08C" w14:textId="0B15A639" w:rsidR="00701257" w:rsidRPr="008B1C1C" w:rsidRDefault="00701257" w:rsidP="00701257">
            <w:pPr>
              <w:ind w:right="-72"/>
              <w:jc w:val="right"/>
              <w:rPr>
                <w:rFonts w:ascii="Arial" w:hAnsi="Arial" w:cs="Arial"/>
                <w:color w:val="000000"/>
                <w:sz w:val="16"/>
                <w:szCs w:val="16"/>
                <w:lang w:val="en-US"/>
              </w:rPr>
            </w:pPr>
            <w:r w:rsidRPr="008B1C1C">
              <w:rPr>
                <w:rFonts w:ascii="Arial" w:eastAsia="Arial Unicode MS" w:hAnsi="Arial" w:cs="Arial"/>
                <w:sz w:val="16"/>
                <w:szCs w:val="16"/>
                <w:cs/>
              </w:rPr>
              <w:t>0</w:t>
            </w:r>
            <w:r w:rsidRPr="008B1C1C">
              <w:rPr>
                <w:rFonts w:ascii="Arial" w:eastAsia="Arial Unicode MS" w:hAnsi="Arial"/>
                <w:sz w:val="16"/>
                <w:szCs w:val="16"/>
                <w:cs/>
                <w:lang w:val="en-GB"/>
              </w:rPr>
              <w:t>.</w:t>
            </w:r>
            <w:r w:rsidRPr="008B1C1C">
              <w:rPr>
                <w:rFonts w:ascii="Arial" w:eastAsia="Arial Unicode MS" w:hAnsi="Arial" w:cs="Arial"/>
                <w:sz w:val="16"/>
                <w:szCs w:val="16"/>
                <w:cs/>
              </w:rPr>
              <w:t>00</w:t>
            </w:r>
            <w:r w:rsidRPr="008B1C1C">
              <w:rPr>
                <w:rFonts w:ascii="Arial" w:eastAsia="Arial Unicode MS" w:hAnsi="Arial"/>
                <w:sz w:val="16"/>
                <w:szCs w:val="16"/>
                <w:cs/>
                <w:lang w:val="en-GB"/>
              </w:rPr>
              <w:t xml:space="preserve"> - </w:t>
            </w:r>
            <w:r w:rsidRPr="008B1C1C">
              <w:rPr>
                <w:rFonts w:ascii="Arial" w:eastAsia="Arial Unicode MS" w:hAnsi="Arial" w:cs="Arial"/>
                <w:sz w:val="16"/>
                <w:szCs w:val="16"/>
                <w:cs/>
              </w:rPr>
              <w:t>24</w:t>
            </w:r>
          </w:p>
        </w:tc>
      </w:tr>
    </w:tbl>
    <w:p w14:paraId="6A617768" w14:textId="77777777" w:rsidR="00EB5F6E" w:rsidRPr="008B1C1C" w:rsidRDefault="00EB5F6E" w:rsidP="00D81D2B">
      <w:pPr>
        <w:tabs>
          <w:tab w:val="left" w:pos="0"/>
          <w:tab w:val="right" w:pos="7200"/>
          <w:tab w:val="right" w:pos="9000"/>
        </w:tabs>
        <w:ind w:left="540"/>
        <w:jc w:val="thaiDistribute"/>
        <w:rPr>
          <w:rFonts w:ascii="Arial" w:eastAsia="Times New Roman" w:hAnsi="Arial" w:cs="Arial"/>
          <w:sz w:val="18"/>
          <w:szCs w:val="18"/>
          <w:lang w:val="en-US"/>
        </w:rPr>
      </w:pPr>
    </w:p>
    <w:p w14:paraId="382EBC27" w14:textId="154D8C99" w:rsidR="00786178" w:rsidRPr="008B1C1C" w:rsidRDefault="00786178" w:rsidP="00D81D2B">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eastAsia="Times New Roman" w:hAnsi="Arial" w:cs="Arial"/>
          <w:sz w:val="18"/>
          <w:shd w:val="clear" w:color="auto" w:fill="FFFFFF"/>
          <w:lang w:val="en-US"/>
        </w:rPr>
      </w:pPr>
      <w:r w:rsidRPr="008B1C1C">
        <w:rPr>
          <w:rFonts w:ascii="Arial" w:eastAsia="Times New Roman" w:hAnsi="Arial" w:cs="Arial"/>
          <w:sz w:val="18"/>
          <w:szCs w:val="18"/>
          <w:shd w:val="clear" w:color="auto" w:fill="FFFFFF"/>
          <w:lang w:val="en-US"/>
        </w:rPr>
        <w:t xml:space="preserve">The following table presents the relationship of unobservable inputs and </w:t>
      </w:r>
      <w:r w:rsidR="004003F3" w:rsidRPr="008B1C1C">
        <w:rPr>
          <w:rFonts w:ascii="Arial" w:eastAsia="Times New Roman" w:hAnsi="Arial" w:cs="Arial"/>
          <w:sz w:val="18"/>
          <w:szCs w:val="18"/>
          <w:shd w:val="clear" w:color="auto" w:fill="FFFFFF"/>
          <w:lang w:val="en-US"/>
        </w:rPr>
        <w:t>fair value</w:t>
      </w:r>
    </w:p>
    <w:p w14:paraId="73F5092B" w14:textId="77777777" w:rsidR="004003F3" w:rsidRPr="008B1C1C" w:rsidRDefault="004003F3" w:rsidP="00D81D2B">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eastAsia="Times New Roman" w:hAnsi="Arial" w:cs="Arial"/>
          <w:sz w:val="18"/>
          <w:szCs w:val="18"/>
          <w:shd w:val="clear" w:color="auto" w:fill="FFFFFF"/>
          <w:lang w:val="en-US"/>
        </w:rPr>
      </w:pPr>
    </w:p>
    <w:tbl>
      <w:tblPr>
        <w:tblW w:w="9024" w:type="dxa"/>
        <w:tblInd w:w="534" w:type="dxa"/>
        <w:tblLayout w:type="fixed"/>
        <w:tblLook w:val="04A0" w:firstRow="1" w:lastRow="0" w:firstColumn="1" w:lastColumn="0" w:noHBand="0" w:noVBand="1"/>
      </w:tblPr>
      <w:tblGrid>
        <w:gridCol w:w="2477"/>
        <w:gridCol w:w="1147"/>
        <w:gridCol w:w="936"/>
        <w:gridCol w:w="1139"/>
        <w:gridCol w:w="1134"/>
        <w:gridCol w:w="1111"/>
        <w:gridCol w:w="1080"/>
      </w:tblGrid>
      <w:tr w:rsidR="007F467E" w:rsidRPr="008B1C1C" w14:paraId="6FE795DB" w14:textId="3048D2D9" w:rsidTr="00534487">
        <w:tc>
          <w:tcPr>
            <w:tcW w:w="2477" w:type="dxa"/>
            <w:shd w:val="clear" w:color="auto" w:fill="auto"/>
            <w:vAlign w:val="bottom"/>
            <w:hideMark/>
          </w:tcPr>
          <w:p w14:paraId="1A6DB122" w14:textId="77777777" w:rsidR="007F467E" w:rsidRPr="008B1C1C" w:rsidRDefault="007F467E" w:rsidP="00D81D2B">
            <w:pPr>
              <w:rPr>
                <w:rFonts w:ascii="Arial" w:hAnsi="Arial" w:cs="Arial"/>
                <w:sz w:val="16"/>
                <w:szCs w:val="16"/>
                <w:lang w:val="en-US"/>
              </w:rPr>
            </w:pPr>
          </w:p>
        </w:tc>
        <w:tc>
          <w:tcPr>
            <w:tcW w:w="1147" w:type="dxa"/>
            <w:tcBorders>
              <w:top w:val="single" w:sz="4" w:space="0" w:color="auto"/>
            </w:tcBorders>
            <w:shd w:val="clear" w:color="auto" w:fill="auto"/>
            <w:vAlign w:val="bottom"/>
            <w:hideMark/>
          </w:tcPr>
          <w:p w14:paraId="7D311839" w14:textId="77777777" w:rsidR="007F467E" w:rsidRPr="008B1C1C" w:rsidRDefault="007F467E" w:rsidP="00D81D2B">
            <w:pPr>
              <w:ind w:right="-72" w:firstLine="567"/>
              <w:jc w:val="center"/>
              <w:rPr>
                <w:rFonts w:ascii="Arial" w:hAnsi="Arial" w:cs="Arial"/>
                <w:sz w:val="16"/>
                <w:szCs w:val="16"/>
                <w:lang w:val="en-US"/>
              </w:rPr>
            </w:pPr>
          </w:p>
        </w:tc>
        <w:tc>
          <w:tcPr>
            <w:tcW w:w="936" w:type="dxa"/>
            <w:tcBorders>
              <w:top w:val="single" w:sz="4" w:space="0" w:color="auto"/>
            </w:tcBorders>
            <w:shd w:val="clear" w:color="auto" w:fill="auto"/>
            <w:vAlign w:val="bottom"/>
            <w:hideMark/>
          </w:tcPr>
          <w:p w14:paraId="5F7B4FB8" w14:textId="77777777" w:rsidR="007F467E" w:rsidRPr="008B1C1C" w:rsidRDefault="007F467E" w:rsidP="00D81D2B">
            <w:pPr>
              <w:ind w:right="-72" w:firstLine="567"/>
              <w:jc w:val="center"/>
              <w:rPr>
                <w:rFonts w:ascii="Arial" w:hAnsi="Arial" w:cs="Arial"/>
                <w:sz w:val="16"/>
                <w:szCs w:val="16"/>
                <w:lang w:val="en-US"/>
              </w:rPr>
            </w:pPr>
          </w:p>
        </w:tc>
        <w:tc>
          <w:tcPr>
            <w:tcW w:w="4464" w:type="dxa"/>
            <w:gridSpan w:val="4"/>
            <w:tcBorders>
              <w:top w:val="single" w:sz="4" w:space="0" w:color="auto"/>
              <w:bottom w:val="single" w:sz="4" w:space="0" w:color="auto"/>
            </w:tcBorders>
            <w:shd w:val="clear" w:color="auto" w:fill="auto"/>
            <w:vAlign w:val="bottom"/>
            <w:hideMark/>
          </w:tcPr>
          <w:p w14:paraId="10DDDF62" w14:textId="6A080F78" w:rsidR="007F467E" w:rsidRPr="008B1C1C" w:rsidRDefault="007F467E" w:rsidP="00D81D2B">
            <w:pPr>
              <w:ind w:right="-72" w:firstLine="567"/>
              <w:jc w:val="center"/>
              <w:rPr>
                <w:rFonts w:ascii="Arial" w:hAnsi="Arial" w:cs="Arial"/>
                <w:b/>
                <w:color w:val="000000"/>
                <w:sz w:val="16"/>
                <w:szCs w:val="16"/>
                <w:lang w:val="en-GB"/>
              </w:rPr>
            </w:pPr>
            <w:r w:rsidRPr="008B1C1C">
              <w:rPr>
                <w:rFonts w:ascii="Arial" w:hAnsi="Arial" w:cs="Arial"/>
                <w:b/>
                <w:color w:val="000000"/>
                <w:sz w:val="16"/>
                <w:szCs w:val="16"/>
                <w:lang w:val="en-GB"/>
              </w:rPr>
              <w:t>Change in fair value</w:t>
            </w:r>
          </w:p>
        </w:tc>
      </w:tr>
      <w:tr w:rsidR="007F467E" w:rsidRPr="008B1C1C" w14:paraId="4C17ADAE" w14:textId="77777777" w:rsidTr="00534487">
        <w:tc>
          <w:tcPr>
            <w:tcW w:w="2477" w:type="dxa"/>
            <w:shd w:val="clear" w:color="auto" w:fill="auto"/>
            <w:vAlign w:val="bottom"/>
          </w:tcPr>
          <w:p w14:paraId="007A0386" w14:textId="77777777" w:rsidR="007F467E" w:rsidRPr="008B1C1C" w:rsidRDefault="007F467E" w:rsidP="007F467E">
            <w:pPr>
              <w:rPr>
                <w:rFonts w:ascii="Arial" w:hAnsi="Arial" w:cs="Arial"/>
                <w:sz w:val="16"/>
                <w:szCs w:val="16"/>
                <w:lang w:val="en-US"/>
              </w:rPr>
            </w:pPr>
          </w:p>
        </w:tc>
        <w:tc>
          <w:tcPr>
            <w:tcW w:w="1147" w:type="dxa"/>
            <w:tcBorders>
              <w:top w:val="single" w:sz="4" w:space="0" w:color="auto"/>
            </w:tcBorders>
            <w:shd w:val="clear" w:color="auto" w:fill="auto"/>
            <w:vAlign w:val="bottom"/>
          </w:tcPr>
          <w:p w14:paraId="63E5DBB6" w14:textId="77777777" w:rsidR="007F467E" w:rsidRPr="008B1C1C" w:rsidRDefault="007F467E" w:rsidP="007F467E">
            <w:pPr>
              <w:ind w:right="-72" w:firstLine="567"/>
              <w:jc w:val="center"/>
              <w:rPr>
                <w:rFonts w:ascii="Arial" w:hAnsi="Arial" w:cs="Arial"/>
                <w:sz w:val="16"/>
                <w:szCs w:val="16"/>
                <w:lang w:val="en-US"/>
              </w:rPr>
            </w:pPr>
          </w:p>
        </w:tc>
        <w:tc>
          <w:tcPr>
            <w:tcW w:w="936" w:type="dxa"/>
            <w:tcBorders>
              <w:top w:val="single" w:sz="4" w:space="0" w:color="auto"/>
            </w:tcBorders>
            <w:shd w:val="clear" w:color="auto" w:fill="auto"/>
            <w:vAlign w:val="bottom"/>
          </w:tcPr>
          <w:p w14:paraId="042AB027" w14:textId="77777777" w:rsidR="007F467E" w:rsidRPr="008B1C1C" w:rsidRDefault="007F467E" w:rsidP="007F467E">
            <w:pPr>
              <w:ind w:right="-72" w:firstLine="567"/>
              <w:jc w:val="center"/>
              <w:rPr>
                <w:rFonts w:ascii="Arial" w:hAnsi="Arial" w:cs="Arial"/>
                <w:sz w:val="16"/>
                <w:szCs w:val="16"/>
                <w:lang w:val="en-US"/>
              </w:rPr>
            </w:pPr>
          </w:p>
        </w:tc>
        <w:tc>
          <w:tcPr>
            <w:tcW w:w="2273" w:type="dxa"/>
            <w:gridSpan w:val="2"/>
            <w:tcBorders>
              <w:top w:val="single" w:sz="4" w:space="0" w:color="auto"/>
              <w:bottom w:val="single" w:sz="4" w:space="0" w:color="auto"/>
            </w:tcBorders>
            <w:shd w:val="clear" w:color="auto" w:fill="auto"/>
            <w:vAlign w:val="bottom"/>
          </w:tcPr>
          <w:p w14:paraId="7CCF366C" w14:textId="764F2CC0" w:rsidR="007F467E" w:rsidRPr="008B1C1C" w:rsidRDefault="00834DB7" w:rsidP="002B4543">
            <w:pPr>
              <w:ind w:right="-72" w:firstLine="567"/>
              <w:jc w:val="right"/>
              <w:rPr>
                <w:rFonts w:ascii="Arial" w:hAnsi="Arial" w:cs="Arial"/>
                <w:b/>
                <w:color w:val="000000"/>
                <w:sz w:val="16"/>
                <w:szCs w:val="16"/>
                <w:lang w:val="en-GB"/>
              </w:rPr>
            </w:pPr>
            <w:r w:rsidRPr="008B1C1C">
              <w:rPr>
                <w:rFonts w:ascii="Arial" w:eastAsia="Times New Roman" w:hAnsi="Arial" w:cs="Arial"/>
                <w:b/>
                <w:bCs/>
                <w:color w:val="000000"/>
                <w:sz w:val="16"/>
                <w:szCs w:val="16"/>
                <w:lang w:val="en-US"/>
              </w:rPr>
              <w:t>2023</w:t>
            </w:r>
          </w:p>
        </w:tc>
        <w:tc>
          <w:tcPr>
            <w:tcW w:w="2191" w:type="dxa"/>
            <w:gridSpan w:val="2"/>
            <w:tcBorders>
              <w:top w:val="single" w:sz="4" w:space="0" w:color="auto"/>
              <w:bottom w:val="single" w:sz="4" w:space="0" w:color="auto"/>
            </w:tcBorders>
            <w:shd w:val="clear" w:color="auto" w:fill="auto"/>
            <w:vAlign w:val="bottom"/>
          </w:tcPr>
          <w:p w14:paraId="74B48322" w14:textId="5674B7C3" w:rsidR="007F467E" w:rsidRPr="008B1C1C" w:rsidRDefault="00834DB7" w:rsidP="002B4543">
            <w:pPr>
              <w:ind w:right="-72" w:firstLine="567"/>
              <w:jc w:val="right"/>
              <w:rPr>
                <w:rFonts w:ascii="Arial" w:hAnsi="Arial" w:cs="Arial"/>
                <w:b/>
                <w:color w:val="000000"/>
                <w:sz w:val="16"/>
                <w:szCs w:val="16"/>
                <w:lang w:val="en-GB"/>
              </w:rPr>
            </w:pPr>
            <w:r w:rsidRPr="008B1C1C">
              <w:rPr>
                <w:rFonts w:ascii="Arial" w:eastAsia="Times New Roman" w:hAnsi="Arial" w:cs="Arial"/>
                <w:b/>
                <w:bCs/>
                <w:color w:val="000000"/>
                <w:sz w:val="16"/>
                <w:szCs w:val="16"/>
                <w:lang w:val="en-US"/>
              </w:rPr>
              <w:t>2022</w:t>
            </w:r>
          </w:p>
        </w:tc>
      </w:tr>
      <w:tr w:rsidR="007F467E" w:rsidRPr="008B1C1C" w14:paraId="57D3219A" w14:textId="2ACF7344" w:rsidTr="00534487">
        <w:tc>
          <w:tcPr>
            <w:tcW w:w="2477" w:type="dxa"/>
            <w:shd w:val="clear" w:color="auto" w:fill="auto"/>
            <w:vAlign w:val="bottom"/>
            <w:hideMark/>
          </w:tcPr>
          <w:p w14:paraId="226CF89C" w14:textId="77777777" w:rsidR="007F467E" w:rsidRPr="008B1C1C" w:rsidRDefault="007F467E" w:rsidP="007F467E">
            <w:pPr>
              <w:rPr>
                <w:rFonts w:ascii="Arial" w:hAnsi="Arial" w:cs="Arial"/>
                <w:b/>
                <w:color w:val="000000"/>
                <w:sz w:val="16"/>
                <w:szCs w:val="16"/>
                <w:lang w:val="en-US"/>
              </w:rPr>
            </w:pPr>
          </w:p>
        </w:tc>
        <w:tc>
          <w:tcPr>
            <w:tcW w:w="1147" w:type="dxa"/>
            <w:shd w:val="clear" w:color="auto" w:fill="auto"/>
            <w:vAlign w:val="bottom"/>
            <w:hideMark/>
          </w:tcPr>
          <w:p w14:paraId="498A2A80" w14:textId="46FF8725" w:rsidR="007F467E" w:rsidRPr="008B1C1C" w:rsidRDefault="007F467E" w:rsidP="00534487">
            <w:pPr>
              <w:ind w:left="-40" w:right="-72" w:hanging="41"/>
              <w:jc w:val="center"/>
              <w:rPr>
                <w:rFonts w:ascii="Arial" w:hAnsi="Arial" w:cs="Arial"/>
                <w:b/>
                <w:color w:val="000000"/>
                <w:sz w:val="16"/>
                <w:szCs w:val="16"/>
                <w:lang w:val="en-GB"/>
              </w:rPr>
            </w:pPr>
            <w:r w:rsidRPr="008B1C1C">
              <w:rPr>
                <w:rFonts w:ascii="Arial" w:hAnsi="Arial" w:cs="Arial"/>
                <w:b/>
                <w:color w:val="000000"/>
                <w:sz w:val="16"/>
                <w:szCs w:val="16"/>
                <w:lang w:val="en-GB"/>
              </w:rPr>
              <w:t>Unobservable</w:t>
            </w:r>
          </w:p>
        </w:tc>
        <w:tc>
          <w:tcPr>
            <w:tcW w:w="936" w:type="dxa"/>
            <w:shd w:val="clear" w:color="auto" w:fill="auto"/>
            <w:vAlign w:val="bottom"/>
            <w:hideMark/>
          </w:tcPr>
          <w:p w14:paraId="548D4252" w14:textId="77777777" w:rsidR="007F467E" w:rsidRPr="008B1C1C" w:rsidRDefault="007F467E" w:rsidP="00534487">
            <w:pPr>
              <w:ind w:left="-40" w:right="-72" w:hanging="41"/>
              <w:rPr>
                <w:rFonts w:ascii="Arial" w:hAnsi="Arial" w:cs="Arial"/>
                <w:b/>
                <w:color w:val="000000"/>
                <w:sz w:val="16"/>
                <w:szCs w:val="16"/>
                <w:lang w:val="en-US"/>
              </w:rPr>
            </w:pPr>
          </w:p>
        </w:tc>
        <w:tc>
          <w:tcPr>
            <w:tcW w:w="1139" w:type="dxa"/>
            <w:tcBorders>
              <w:top w:val="single" w:sz="4" w:space="0" w:color="auto"/>
            </w:tcBorders>
            <w:shd w:val="clear" w:color="auto" w:fill="auto"/>
            <w:vAlign w:val="bottom"/>
            <w:hideMark/>
          </w:tcPr>
          <w:p w14:paraId="4A362B1D" w14:textId="77777777" w:rsidR="007F467E" w:rsidRPr="008B1C1C" w:rsidRDefault="007F467E" w:rsidP="00534487">
            <w:pPr>
              <w:ind w:left="-40" w:right="-72" w:hanging="41"/>
              <w:jc w:val="right"/>
              <w:rPr>
                <w:rFonts w:ascii="Arial" w:hAnsi="Arial" w:cs="Arial"/>
                <w:b/>
                <w:color w:val="000000"/>
                <w:sz w:val="16"/>
                <w:szCs w:val="16"/>
                <w:lang w:val="en-GB"/>
              </w:rPr>
            </w:pPr>
            <w:r w:rsidRPr="008B1C1C">
              <w:rPr>
                <w:rFonts w:ascii="Arial" w:hAnsi="Arial" w:cs="Arial"/>
                <w:b/>
                <w:color w:val="000000"/>
                <w:sz w:val="16"/>
                <w:szCs w:val="16"/>
                <w:lang w:val="en-GB"/>
              </w:rPr>
              <w:t>Increase in</w:t>
            </w:r>
          </w:p>
        </w:tc>
        <w:tc>
          <w:tcPr>
            <w:tcW w:w="1134" w:type="dxa"/>
            <w:tcBorders>
              <w:top w:val="single" w:sz="4" w:space="0" w:color="auto"/>
            </w:tcBorders>
            <w:shd w:val="clear" w:color="auto" w:fill="auto"/>
            <w:vAlign w:val="bottom"/>
            <w:hideMark/>
          </w:tcPr>
          <w:p w14:paraId="1B20E3E2" w14:textId="77777777" w:rsidR="007F467E" w:rsidRPr="008B1C1C" w:rsidRDefault="007F467E" w:rsidP="00534487">
            <w:pPr>
              <w:ind w:left="-40" w:right="-72" w:hanging="41"/>
              <w:jc w:val="right"/>
              <w:rPr>
                <w:rFonts w:ascii="Arial" w:hAnsi="Arial" w:cs="Arial"/>
                <w:b/>
                <w:color w:val="000000"/>
                <w:sz w:val="16"/>
                <w:szCs w:val="16"/>
                <w:lang w:val="en-GB"/>
              </w:rPr>
            </w:pPr>
            <w:r w:rsidRPr="008B1C1C">
              <w:rPr>
                <w:rFonts w:ascii="Arial" w:hAnsi="Arial" w:cs="Arial"/>
                <w:b/>
                <w:color w:val="000000"/>
                <w:sz w:val="16"/>
                <w:szCs w:val="16"/>
                <w:lang w:val="en-GB"/>
              </w:rPr>
              <w:t>Decrease in</w:t>
            </w:r>
          </w:p>
        </w:tc>
        <w:tc>
          <w:tcPr>
            <w:tcW w:w="1111" w:type="dxa"/>
            <w:tcBorders>
              <w:top w:val="single" w:sz="4" w:space="0" w:color="auto"/>
            </w:tcBorders>
            <w:vAlign w:val="bottom"/>
          </w:tcPr>
          <w:p w14:paraId="7385C82C" w14:textId="50F1B5CB" w:rsidR="007F467E" w:rsidRPr="008B1C1C" w:rsidRDefault="007F467E" w:rsidP="00534487">
            <w:pPr>
              <w:ind w:left="-40" w:right="-72" w:hanging="41"/>
              <w:jc w:val="right"/>
              <w:rPr>
                <w:rFonts w:ascii="Arial" w:hAnsi="Arial" w:cs="Arial"/>
                <w:b/>
                <w:color w:val="000000"/>
                <w:sz w:val="16"/>
                <w:szCs w:val="16"/>
                <w:lang w:val="en-GB"/>
              </w:rPr>
            </w:pPr>
            <w:r w:rsidRPr="008B1C1C">
              <w:rPr>
                <w:rFonts w:ascii="Arial" w:hAnsi="Arial" w:cs="Arial"/>
                <w:b/>
                <w:color w:val="000000"/>
                <w:sz w:val="16"/>
                <w:szCs w:val="16"/>
                <w:lang w:val="en-GB"/>
              </w:rPr>
              <w:t>Increase in</w:t>
            </w:r>
          </w:p>
        </w:tc>
        <w:tc>
          <w:tcPr>
            <w:tcW w:w="1080" w:type="dxa"/>
            <w:tcBorders>
              <w:top w:val="single" w:sz="4" w:space="0" w:color="auto"/>
            </w:tcBorders>
            <w:vAlign w:val="bottom"/>
          </w:tcPr>
          <w:p w14:paraId="6E5D4355" w14:textId="63D81DF6" w:rsidR="007F467E" w:rsidRPr="008B1C1C" w:rsidRDefault="007F467E" w:rsidP="00534487">
            <w:pPr>
              <w:ind w:left="-40" w:right="-72" w:hanging="41"/>
              <w:jc w:val="right"/>
              <w:rPr>
                <w:rFonts w:ascii="Arial" w:hAnsi="Arial" w:cs="Arial"/>
                <w:b/>
                <w:color w:val="000000"/>
                <w:sz w:val="16"/>
                <w:szCs w:val="16"/>
                <w:lang w:val="en-GB"/>
              </w:rPr>
            </w:pPr>
            <w:r w:rsidRPr="008B1C1C">
              <w:rPr>
                <w:rFonts w:ascii="Arial" w:hAnsi="Arial" w:cs="Arial"/>
                <w:b/>
                <w:color w:val="000000"/>
                <w:sz w:val="16"/>
                <w:szCs w:val="16"/>
                <w:lang w:val="en-GB"/>
              </w:rPr>
              <w:t>Decrease in</w:t>
            </w:r>
          </w:p>
        </w:tc>
      </w:tr>
      <w:tr w:rsidR="007F467E" w:rsidRPr="008B1C1C" w14:paraId="305DD24A" w14:textId="0AECFDC2" w:rsidTr="00534487">
        <w:tc>
          <w:tcPr>
            <w:tcW w:w="2477" w:type="dxa"/>
            <w:shd w:val="clear" w:color="auto" w:fill="auto"/>
            <w:vAlign w:val="bottom"/>
          </w:tcPr>
          <w:p w14:paraId="59BCFC3E" w14:textId="77777777" w:rsidR="007F467E" w:rsidRPr="008B1C1C" w:rsidRDefault="007F467E" w:rsidP="007F467E">
            <w:pPr>
              <w:rPr>
                <w:rFonts w:ascii="Arial" w:hAnsi="Arial" w:cs="Arial"/>
                <w:b/>
                <w:color w:val="000000"/>
                <w:sz w:val="16"/>
                <w:szCs w:val="16"/>
                <w:lang w:val="en-US"/>
              </w:rPr>
            </w:pPr>
          </w:p>
        </w:tc>
        <w:tc>
          <w:tcPr>
            <w:tcW w:w="1147" w:type="dxa"/>
            <w:shd w:val="clear" w:color="auto" w:fill="auto"/>
            <w:vAlign w:val="bottom"/>
          </w:tcPr>
          <w:p w14:paraId="4225B48F" w14:textId="53F07A9F" w:rsidR="007F467E" w:rsidRPr="008B1C1C" w:rsidRDefault="007F467E" w:rsidP="00534487">
            <w:pPr>
              <w:ind w:left="-40" w:right="-72" w:hanging="41"/>
              <w:jc w:val="center"/>
              <w:rPr>
                <w:rFonts w:ascii="Arial" w:hAnsi="Arial" w:cs="Arial"/>
                <w:color w:val="000000"/>
                <w:sz w:val="16"/>
                <w:szCs w:val="16"/>
                <w:lang w:val="en-GB"/>
              </w:rPr>
            </w:pPr>
            <w:r w:rsidRPr="008B1C1C">
              <w:rPr>
                <w:rFonts w:ascii="Arial" w:hAnsi="Arial" w:cs="Arial"/>
                <w:b/>
                <w:color w:val="000000"/>
                <w:sz w:val="16"/>
                <w:szCs w:val="16"/>
                <w:lang w:val="en-GB"/>
              </w:rPr>
              <w:t>inputs</w:t>
            </w:r>
          </w:p>
        </w:tc>
        <w:tc>
          <w:tcPr>
            <w:tcW w:w="936" w:type="dxa"/>
            <w:shd w:val="clear" w:color="auto" w:fill="auto"/>
            <w:vAlign w:val="bottom"/>
          </w:tcPr>
          <w:p w14:paraId="3B8CAA37" w14:textId="1D6CBBE6" w:rsidR="007F467E" w:rsidRPr="008B1C1C" w:rsidRDefault="007F467E" w:rsidP="00534487">
            <w:pPr>
              <w:ind w:left="-40" w:right="-72" w:hanging="41"/>
              <w:jc w:val="center"/>
              <w:rPr>
                <w:rFonts w:ascii="Arial" w:hAnsi="Arial" w:cs="Arial"/>
                <w:b/>
                <w:color w:val="000000"/>
                <w:sz w:val="16"/>
                <w:szCs w:val="16"/>
                <w:lang w:val="en-US"/>
              </w:rPr>
            </w:pPr>
            <w:r w:rsidRPr="008B1C1C">
              <w:rPr>
                <w:rFonts w:ascii="Arial" w:hAnsi="Arial" w:cs="Arial"/>
                <w:b/>
                <w:color w:val="000000"/>
                <w:sz w:val="16"/>
                <w:szCs w:val="16"/>
                <w:lang w:val="en-GB"/>
              </w:rPr>
              <w:t>Movement</w:t>
            </w:r>
          </w:p>
        </w:tc>
        <w:tc>
          <w:tcPr>
            <w:tcW w:w="1139" w:type="dxa"/>
            <w:shd w:val="clear" w:color="auto" w:fill="auto"/>
            <w:vAlign w:val="bottom"/>
          </w:tcPr>
          <w:p w14:paraId="1E6AD8C6" w14:textId="77777777" w:rsidR="007F467E" w:rsidRPr="008B1C1C" w:rsidRDefault="007F467E" w:rsidP="00534487">
            <w:pPr>
              <w:ind w:left="-40" w:right="-72" w:hanging="41"/>
              <w:jc w:val="right"/>
              <w:rPr>
                <w:rFonts w:ascii="Arial" w:hAnsi="Arial" w:cs="Arial"/>
                <w:b/>
                <w:color w:val="000000"/>
                <w:sz w:val="16"/>
                <w:szCs w:val="16"/>
                <w:lang w:val="en-GB"/>
              </w:rPr>
            </w:pPr>
            <w:r w:rsidRPr="008B1C1C">
              <w:rPr>
                <w:rFonts w:ascii="Arial" w:hAnsi="Arial" w:cs="Arial"/>
                <w:b/>
                <w:color w:val="000000"/>
                <w:sz w:val="16"/>
                <w:szCs w:val="16"/>
                <w:lang w:val="en-GB"/>
              </w:rPr>
              <w:t>assumptions</w:t>
            </w:r>
          </w:p>
        </w:tc>
        <w:tc>
          <w:tcPr>
            <w:tcW w:w="1134" w:type="dxa"/>
            <w:shd w:val="clear" w:color="auto" w:fill="auto"/>
            <w:vAlign w:val="bottom"/>
          </w:tcPr>
          <w:p w14:paraId="040AE0C7" w14:textId="77777777" w:rsidR="007F467E" w:rsidRPr="008B1C1C" w:rsidRDefault="007F467E" w:rsidP="00534487">
            <w:pPr>
              <w:ind w:left="-40" w:right="-72" w:hanging="41"/>
              <w:jc w:val="right"/>
              <w:rPr>
                <w:rFonts w:ascii="Arial" w:hAnsi="Arial" w:cs="Arial"/>
                <w:b/>
                <w:color w:val="000000"/>
                <w:sz w:val="16"/>
                <w:szCs w:val="16"/>
                <w:lang w:val="en-GB"/>
              </w:rPr>
            </w:pPr>
            <w:r w:rsidRPr="008B1C1C">
              <w:rPr>
                <w:rFonts w:ascii="Arial" w:hAnsi="Arial" w:cs="Arial"/>
                <w:b/>
                <w:color w:val="000000"/>
                <w:sz w:val="16"/>
                <w:szCs w:val="16"/>
                <w:lang w:val="en-GB"/>
              </w:rPr>
              <w:t>assumptions</w:t>
            </w:r>
          </w:p>
        </w:tc>
        <w:tc>
          <w:tcPr>
            <w:tcW w:w="1111" w:type="dxa"/>
            <w:vAlign w:val="bottom"/>
          </w:tcPr>
          <w:p w14:paraId="40CFA1EA" w14:textId="750251D0" w:rsidR="007F467E" w:rsidRPr="008B1C1C" w:rsidRDefault="007F467E" w:rsidP="00534487">
            <w:pPr>
              <w:ind w:left="-40" w:right="-72" w:hanging="41"/>
              <w:jc w:val="right"/>
              <w:rPr>
                <w:rFonts w:ascii="Arial" w:hAnsi="Arial" w:cs="Arial"/>
                <w:b/>
                <w:color w:val="000000"/>
                <w:sz w:val="16"/>
                <w:szCs w:val="16"/>
                <w:lang w:val="en-GB"/>
              </w:rPr>
            </w:pPr>
            <w:r w:rsidRPr="008B1C1C">
              <w:rPr>
                <w:rFonts w:ascii="Arial" w:hAnsi="Arial" w:cs="Arial"/>
                <w:b/>
                <w:color w:val="000000"/>
                <w:sz w:val="16"/>
                <w:szCs w:val="16"/>
                <w:lang w:val="en-GB"/>
              </w:rPr>
              <w:t>assumptions</w:t>
            </w:r>
          </w:p>
        </w:tc>
        <w:tc>
          <w:tcPr>
            <w:tcW w:w="1080" w:type="dxa"/>
            <w:vAlign w:val="bottom"/>
          </w:tcPr>
          <w:p w14:paraId="78836ED0" w14:textId="75098488" w:rsidR="007F467E" w:rsidRPr="008B1C1C" w:rsidRDefault="007F467E" w:rsidP="00534487">
            <w:pPr>
              <w:ind w:left="-40" w:right="-72" w:hanging="41"/>
              <w:jc w:val="right"/>
              <w:rPr>
                <w:rFonts w:ascii="Arial" w:hAnsi="Arial" w:cs="Arial"/>
                <w:b/>
                <w:color w:val="000000"/>
                <w:sz w:val="16"/>
                <w:szCs w:val="16"/>
                <w:lang w:val="en-GB"/>
              </w:rPr>
            </w:pPr>
            <w:r w:rsidRPr="008B1C1C">
              <w:rPr>
                <w:rFonts w:ascii="Arial" w:hAnsi="Arial" w:cs="Arial"/>
                <w:b/>
                <w:color w:val="000000"/>
                <w:sz w:val="16"/>
                <w:szCs w:val="16"/>
                <w:lang w:val="en-GB"/>
              </w:rPr>
              <w:t>assumptions</w:t>
            </w:r>
          </w:p>
        </w:tc>
      </w:tr>
      <w:tr w:rsidR="007F467E" w:rsidRPr="008B1C1C" w14:paraId="4D955C17" w14:textId="045BBE0A" w:rsidTr="00534487">
        <w:tc>
          <w:tcPr>
            <w:tcW w:w="2477" w:type="dxa"/>
            <w:shd w:val="clear" w:color="auto" w:fill="auto"/>
            <w:vAlign w:val="bottom"/>
          </w:tcPr>
          <w:p w14:paraId="1F5402B8" w14:textId="77777777" w:rsidR="007F467E" w:rsidRPr="008B1C1C" w:rsidRDefault="007F467E" w:rsidP="007F467E">
            <w:pPr>
              <w:ind w:right="-43"/>
              <w:contextualSpacing/>
              <w:rPr>
                <w:rFonts w:ascii="Arial" w:hAnsi="Arial" w:cs="Arial"/>
                <w:color w:val="000000"/>
                <w:spacing w:val="-4"/>
                <w:sz w:val="16"/>
                <w:szCs w:val="16"/>
                <w:lang w:val="en-GB"/>
              </w:rPr>
            </w:pPr>
          </w:p>
        </w:tc>
        <w:tc>
          <w:tcPr>
            <w:tcW w:w="1147" w:type="dxa"/>
            <w:tcBorders>
              <w:top w:val="single" w:sz="4" w:space="0" w:color="auto"/>
            </w:tcBorders>
            <w:shd w:val="clear" w:color="auto" w:fill="auto"/>
            <w:vAlign w:val="bottom"/>
          </w:tcPr>
          <w:p w14:paraId="74F90C9B" w14:textId="77777777" w:rsidR="007F467E" w:rsidRPr="008B1C1C" w:rsidRDefault="007F467E" w:rsidP="007F467E">
            <w:pPr>
              <w:ind w:left="-100" w:right="-72" w:firstLine="19"/>
              <w:jc w:val="center"/>
              <w:rPr>
                <w:rFonts w:ascii="Arial" w:eastAsia="Arial" w:hAnsi="Arial" w:cs="Arial"/>
                <w:sz w:val="16"/>
                <w:szCs w:val="16"/>
                <w:lang w:val="en-GB" w:eastAsia="en-GB"/>
              </w:rPr>
            </w:pPr>
          </w:p>
        </w:tc>
        <w:tc>
          <w:tcPr>
            <w:tcW w:w="936" w:type="dxa"/>
            <w:tcBorders>
              <w:top w:val="single" w:sz="4" w:space="0" w:color="auto"/>
            </w:tcBorders>
            <w:shd w:val="clear" w:color="auto" w:fill="auto"/>
            <w:vAlign w:val="bottom"/>
          </w:tcPr>
          <w:p w14:paraId="11658641" w14:textId="77777777" w:rsidR="007F467E" w:rsidRPr="008B1C1C" w:rsidRDefault="007F467E" w:rsidP="007F467E">
            <w:pPr>
              <w:ind w:right="-72" w:hanging="81"/>
              <w:jc w:val="right"/>
              <w:rPr>
                <w:rFonts w:ascii="Arial" w:hAnsi="Arial" w:cs="Arial"/>
                <w:color w:val="000000"/>
                <w:sz w:val="16"/>
                <w:szCs w:val="16"/>
                <w:lang w:val="en-US"/>
              </w:rPr>
            </w:pPr>
          </w:p>
        </w:tc>
        <w:tc>
          <w:tcPr>
            <w:tcW w:w="1139" w:type="dxa"/>
            <w:tcBorders>
              <w:top w:val="single" w:sz="4" w:space="0" w:color="auto"/>
            </w:tcBorders>
            <w:shd w:val="clear" w:color="auto" w:fill="FAFAFA"/>
            <w:vAlign w:val="bottom"/>
          </w:tcPr>
          <w:p w14:paraId="7EDC2D79" w14:textId="77777777" w:rsidR="007F467E" w:rsidRPr="008B1C1C" w:rsidRDefault="007F467E" w:rsidP="007F467E">
            <w:pPr>
              <w:ind w:right="-72" w:firstLine="567"/>
              <w:jc w:val="right"/>
              <w:rPr>
                <w:rFonts w:ascii="Arial" w:hAnsi="Arial" w:cs="Arial"/>
                <w:sz w:val="16"/>
                <w:szCs w:val="16"/>
                <w:lang w:val="en-GB"/>
              </w:rPr>
            </w:pPr>
          </w:p>
        </w:tc>
        <w:tc>
          <w:tcPr>
            <w:tcW w:w="1134" w:type="dxa"/>
            <w:tcBorders>
              <w:top w:val="single" w:sz="4" w:space="0" w:color="auto"/>
            </w:tcBorders>
            <w:shd w:val="clear" w:color="auto" w:fill="FAFAFA"/>
            <w:vAlign w:val="bottom"/>
          </w:tcPr>
          <w:p w14:paraId="5FC96E32" w14:textId="77777777" w:rsidR="007F467E" w:rsidRPr="008B1C1C" w:rsidRDefault="007F467E" w:rsidP="007F467E">
            <w:pPr>
              <w:ind w:right="-72" w:firstLine="567"/>
              <w:jc w:val="right"/>
              <w:rPr>
                <w:rFonts w:ascii="Arial" w:hAnsi="Arial" w:cs="Arial"/>
                <w:sz w:val="16"/>
                <w:szCs w:val="16"/>
                <w:lang w:val="en-GB"/>
              </w:rPr>
            </w:pPr>
          </w:p>
        </w:tc>
        <w:tc>
          <w:tcPr>
            <w:tcW w:w="1111" w:type="dxa"/>
            <w:tcBorders>
              <w:top w:val="single" w:sz="4" w:space="0" w:color="auto"/>
            </w:tcBorders>
          </w:tcPr>
          <w:p w14:paraId="4E96471F" w14:textId="77777777" w:rsidR="007F467E" w:rsidRPr="008B1C1C" w:rsidRDefault="007F467E" w:rsidP="007F467E">
            <w:pPr>
              <w:ind w:right="-72" w:firstLine="567"/>
              <w:jc w:val="right"/>
              <w:rPr>
                <w:rFonts w:ascii="Arial" w:hAnsi="Arial" w:cs="Arial"/>
                <w:sz w:val="16"/>
                <w:szCs w:val="16"/>
                <w:lang w:val="en-GB"/>
              </w:rPr>
            </w:pPr>
          </w:p>
        </w:tc>
        <w:tc>
          <w:tcPr>
            <w:tcW w:w="1080" w:type="dxa"/>
            <w:tcBorders>
              <w:top w:val="single" w:sz="4" w:space="0" w:color="auto"/>
            </w:tcBorders>
          </w:tcPr>
          <w:p w14:paraId="763340A8" w14:textId="77777777" w:rsidR="007F467E" w:rsidRPr="008B1C1C" w:rsidRDefault="007F467E" w:rsidP="007F467E">
            <w:pPr>
              <w:ind w:right="-72" w:firstLine="567"/>
              <w:jc w:val="right"/>
              <w:rPr>
                <w:rFonts w:ascii="Arial" w:hAnsi="Arial" w:cs="Arial"/>
                <w:sz w:val="16"/>
                <w:szCs w:val="16"/>
                <w:lang w:val="en-GB"/>
              </w:rPr>
            </w:pPr>
          </w:p>
        </w:tc>
      </w:tr>
      <w:tr w:rsidR="00701257" w:rsidRPr="008B1C1C" w14:paraId="24F2FEA4" w14:textId="2744696A" w:rsidTr="00534487">
        <w:tc>
          <w:tcPr>
            <w:tcW w:w="2477" w:type="dxa"/>
            <w:shd w:val="clear" w:color="auto" w:fill="auto"/>
            <w:vAlign w:val="bottom"/>
            <w:hideMark/>
          </w:tcPr>
          <w:p w14:paraId="6F05C488" w14:textId="766BFA4E" w:rsidR="00701257" w:rsidRPr="008B1C1C" w:rsidRDefault="00701257" w:rsidP="00701257">
            <w:pPr>
              <w:ind w:right="-165"/>
              <w:contextualSpacing/>
              <w:rPr>
                <w:rFonts w:ascii="Arial" w:hAnsi="Arial" w:cs="Arial"/>
                <w:color w:val="000000"/>
                <w:spacing w:val="-4"/>
                <w:sz w:val="16"/>
                <w:szCs w:val="16"/>
                <w:lang w:val="en-GB"/>
              </w:rPr>
            </w:pPr>
            <w:r w:rsidRPr="008B1C1C">
              <w:rPr>
                <w:rFonts w:ascii="Arial" w:hAnsi="Arial" w:cs="Arial"/>
                <w:color w:val="000000"/>
                <w:spacing w:val="-4"/>
                <w:sz w:val="16"/>
                <w:szCs w:val="16"/>
                <w:lang w:val="en-GB"/>
              </w:rPr>
              <w:t>Investments</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in</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equity</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instruments</w:t>
            </w:r>
          </w:p>
          <w:p w14:paraId="5BE1855C" w14:textId="10512438" w:rsidR="00701257" w:rsidRPr="008B1C1C" w:rsidRDefault="00701257" w:rsidP="00701257">
            <w:pPr>
              <w:ind w:right="-165"/>
              <w:contextualSpacing/>
              <w:rPr>
                <w:rFonts w:ascii="Arial" w:hAnsi="Arial" w:cs="Arial"/>
                <w:color w:val="000000"/>
                <w:spacing w:val="-4"/>
                <w:sz w:val="16"/>
                <w:szCs w:val="16"/>
                <w:lang w:val="en-GB"/>
              </w:rPr>
            </w:pP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designated</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at</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fair</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value</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through</w:t>
            </w:r>
          </w:p>
          <w:p w14:paraId="315FD256" w14:textId="740FD82D" w:rsidR="00701257" w:rsidRPr="008B1C1C" w:rsidRDefault="00701257" w:rsidP="00701257">
            <w:pPr>
              <w:ind w:right="-165"/>
              <w:contextualSpacing/>
              <w:rPr>
                <w:rFonts w:ascii="Arial" w:hAnsi="Arial" w:cs="Arial"/>
                <w:color w:val="000000"/>
                <w:spacing w:val="-4"/>
                <w:sz w:val="16"/>
                <w:szCs w:val="16"/>
                <w:lang w:val="en-US"/>
              </w:rPr>
            </w:pP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other</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comprehensive</w:t>
            </w:r>
            <w:r w:rsidRPr="008B1C1C">
              <w:rPr>
                <w:rFonts w:ascii="Arial" w:hAnsi="Arial"/>
                <w:color w:val="000000"/>
                <w:spacing w:val="-4"/>
                <w:sz w:val="16"/>
                <w:szCs w:val="16"/>
                <w:cs/>
                <w:lang w:val="en-GB"/>
              </w:rPr>
              <w:t xml:space="preserve"> </w:t>
            </w:r>
            <w:r w:rsidRPr="008B1C1C">
              <w:rPr>
                <w:rFonts w:ascii="Arial" w:hAnsi="Arial" w:cs="Arial"/>
                <w:color w:val="000000"/>
                <w:spacing w:val="-4"/>
                <w:sz w:val="16"/>
                <w:szCs w:val="16"/>
                <w:lang w:val="en-GB"/>
              </w:rPr>
              <w:t>income</w:t>
            </w:r>
          </w:p>
        </w:tc>
        <w:tc>
          <w:tcPr>
            <w:tcW w:w="1147" w:type="dxa"/>
            <w:shd w:val="clear" w:color="auto" w:fill="auto"/>
            <w:vAlign w:val="bottom"/>
            <w:hideMark/>
          </w:tcPr>
          <w:p w14:paraId="441501E9" w14:textId="4AF0E824" w:rsidR="00701257" w:rsidRPr="008B1C1C" w:rsidRDefault="00701257" w:rsidP="00701257">
            <w:pPr>
              <w:ind w:left="-100" w:right="-72" w:firstLine="19"/>
              <w:jc w:val="center"/>
              <w:rPr>
                <w:rFonts w:ascii="Arial" w:hAnsi="Arial" w:cs="Arial"/>
                <w:color w:val="000000"/>
                <w:sz w:val="16"/>
                <w:szCs w:val="16"/>
                <w:lang w:val="en-US"/>
              </w:rPr>
            </w:pPr>
            <w:r w:rsidRPr="008B1C1C">
              <w:rPr>
                <w:rFonts w:ascii="Arial" w:eastAsia="Arial" w:hAnsi="Arial" w:cs="Arial"/>
                <w:sz w:val="16"/>
                <w:szCs w:val="16"/>
                <w:lang w:val="en-GB" w:eastAsia="en-GB"/>
              </w:rPr>
              <w:t>Net Asset Value</w:t>
            </w:r>
          </w:p>
        </w:tc>
        <w:tc>
          <w:tcPr>
            <w:tcW w:w="936" w:type="dxa"/>
            <w:shd w:val="clear" w:color="auto" w:fill="auto"/>
            <w:vAlign w:val="bottom"/>
            <w:hideMark/>
          </w:tcPr>
          <w:p w14:paraId="74F72B39" w14:textId="77777777" w:rsidR="00701257" w:rsidRPr="008B1C1C" w:rsidRDefault="00701257" w:rsidP="00701257">
            <w:pPr>
              <w:ind w:right="-72" w:hanging="81"/>
              <w:jc w:val="right"/>
              <w:rPr>
                <w:rFonts w:ascii="Arial" w:hAnsi="Arial" w:cs="Arial"/>
                <w:color w:val="000000"/>
                <w:sz w:val="16"/>
                <w:szCs w:val="16"/>
                <w:lang w:val="en-US"/>
              </w:rPr>
            </w:pPr>
            <w:r w:rsidRPr="008B1C1C">
              <w:rPr>
                <w:rFonts w:ascii="Arial" w:hAnsi="Arial" w:cs="Arial"/>
                <w:color w:val="000000"/>
                <w:sz w:val="16"/>
                <w:szCs w:val="16"/>
                <w:lang w:val="en-US"/>
              </w:rPr>
              <w:t>0</w:t>
            </w:r>
            <w:r w:rsidRPr="008B1C1C">
              <w:rPr>
                <w:rFonts w:ascii="Arial" w:hAnsi="Arial"/>
                <w:color w:val="000000"/>
                <w:sz w:val="16"/>
                <w:szCs w:val="16"/>
                <w:cs/>
                <w:lang w:val="en-US"/>
              </w:rPr>
              <w:t>.</w:t>
            </w:r>
            <w:r w:rsidRPr="008B1C1C">
              <w:rPr>
                <w:rFonts w:ascii="Arial" w:hAnsi="Arial" w:cs="Arial"/>
                <w:color w:val="000000"/>
                <w:sz w:val="16"/>
                <w:szCs w:val="16"/>
                <w:lang w:val="en-US"/>
              </w:rPr>
              <w:t>50</w:t>
            </w:r>
            <w:r w:rsidRPr="008B1C1C">
              <w:rPr>
                <w:rFonts w:ascii="Arial" w:hAnsi="Arial"/>
                <w:color w:val="000000"/>
                <w:sz w:val="16"/>
                <w:szCs w:val="16"/>
                <w:cs/>
                <w:lang w:val="en-US"/>
              </w:rPr>
              <w:t>%</w:t>
            </w:r>
          </w:p>
        </w:tc>
        <w:tc>
          <w:tcPr>
            <w:tcW w:w="1139" w:type="dxa"/>
            <w:shd w:val="clear" w:color="auto" w:fill="FAFAFA"/>
            <w:vAlign w:val="bottom"/>
          </w:tcPr>
          <w:p w14:paraId="47F0D7CB" w14:textId="77777777" w:rsidR="00701257" w:rsidRPr="008B1C1C" w:rsidRDefault="00701257" w:rsidP="00701257">
            <w:pPr>
              <w:ind w:right="-72"/>
              <w:jc w:val="right"/>
              <w:rPr>
                <w:rFonts w:ascii="Arial" w:hAnsi="Arial" w:cs="Arial"/>
                <w:sz w:val="16"/>
                <w:szCs w:val="16"/>
                <w:lang w:val="en-GB"/>
              </w:rPr>
            </w:pPr>
            <w:r w:rsidRPr="008B1C1C">
              <w:rPr>
                <w:rFonts w:ascii="Arial" w:hAnsi="Arial" w:cs="Arial"/>
                <w:sz w:val="16"/>
                <w:szCs w:val="16"/>
                <w:lang w:val="en-GB"/>
              </w:rPr>
              <w:t xml:space="preserve">Increase by </w:t>
            </w:r>
          </w:p>
          <w:p w14:paraId="06DC2906" w14:textId="7D935079" w:rsidR="00701257" w:rsidRPr="008B1C1C" w:rsidRDefault="00701257" w:rsidP="00701257">
            <w:pPr>
              <w:ind w:right="-72"/>
              <w:jc w:val="right"/>
              <w:rPr>
                <w:rFonts w:ascii="Arial" w:hAnsi="Arial" w:cs="Arial"/>
                <w:sz w:val="16"/>
                <w:szCs w:val="16"/>
                <w:cs/>
                <w:lang w:val="en-GB"/>
              </w:rPr>
            </w:pPr>
            <w:r w:rsidRPr="008B1C1C">
              <w:rPr>
                <w:rFonts w:ascii="Arial" w:hAnsi="Arial" w:cs="Arial"/>
                <w:sz w:val="16"/>
                <w:szCs w:val="16"/>
                <w:lang w:val="en-US"/>
              </w:rPr>
              <w:t>0</w:t>
            </w:r>
            <w:r w:rsidRPr="008B1C1C">
              <w:rPr>
                <w:rFonts w:ascii="Arial" w:hAnsi="Arial"/>
                <w:sz w:val="16"/>
                <w:szCs w:val="16"/>
                <w:cs/>
                <w:lang w:val="en-US"/>
              </w:rPr>
              <w:t>.</w:t>
            </w:r>
            <w:r w:rsidRPr="008B1C1C">
              <w:rPr>
                <w:rFonts w:ascii="Arial" w:hAnsi="Arial" w:cs="Arial"/>
                <w:sz w:val="16"/>
                <w:szCs w:val="16"/>
                <w:lang w:val="en-US"/>
              </w:rPr>
              <w:t>50</w:t>
            </w:r>
            <w:r w:rsidRPr="008B1C1C">
              <w:rPr>
                <w:rFonts w:ascii="Arial" w:hAnsi="Arial"/>
                <w:sz w:val="16"/>
                <w:szCs w:val="16"/>
                <w:cs/>
                <w:lang w:val="en-GB"/>
              </w:rPr>
              <w:t>%</w:t>
            </w:r>
          </w:p>
        </w:tc>
        <w:tc>
          <w:tcPr>
            <w:tcW w:w="1134" w:type="dxa"/>
            <w:shd w:val="clear" w:color="auto" w:fill="FAFAFA"/>
            <w:vAlign w:val="bottom"/>
          </w:tcPr>
          <w:p w14:paraId="178327F9" w14:textId="77777777" w:rsidR="00701257" w:rsidRPr="008B1C1C" w:rsidRDefault="00701257" w:rsidP="00701257">
            <w:pPr>
              <w:ind w:right="-72"/>
              <w:jc w:val="right"/>
              <w:rPr>
                <w:rFonts w:ascii="Arial" w:hAnsi="Arial" w:cs="Arial"/>
                <w:sz w:val="16"/>
                <w:szCs w:val="16"/>
                <w:lang w:val="en-GB"/>
              </w:rPr>
            </w:pPr>
            <w:r w:rsidRPr="008B1C1C">
              <w:rPr>
                <w:rFonts w:ascii="Arial" w:hAnsi="Arial" w:cs="Arial"/>
                <w:sz w:val="16"/>
                <w:szCs w:val="16"/>
                <w:lang w:val="en-US"/>
              </w:rPr>
              <w:t>De</w:t>
            </w:r>
            <w:r w:rsidRPr="008B1C1C">
              <w:rPr>
                <w:rFonts w:ascii="Arial" w:hAnsi="Arial" w:cs="Arial"/>
                <w:sz w:val="16"/>
                <w:szCs w:val="16"/>
                <w:lang w:val="en-GB"/>
              </w:rPr>
              <w:t xml:space="preserve">crease by </w:t>
            </w:r>
          </w:p>
          <w:p w14:paraId="77BCE6E6" w14:textId="1DA1323B" w:rsidR="00701257" w:rsidRPr="008B1C1C" w:rsidRDefault="00701257" w:rsidP="00701257">
            <w:pPr>
              <w:ind w:right="-72"/>
              <w:jc w:val="right"/>
              <w:rPr>
                <w:rFonts w:ascii="Arial" w:hAnsi="Arial" w:cs="Arial"/>
                <w:sz w:val="16"/>
                <w:szCs w:val="16"/>
                <w:lang w:val="en-GB"/>
              </w:rPr>
            </w:pPr>
            <w:r w:rsidRPr="008B1C1C">
              <w:rPr>
                <w:rFonts w:ascii="Arial" w:hAnsi="Arial" w:cs="Arial"/>
                <w:sz w:val="16"/>
                <w:szCs w:val="16"/>
                <w:lang w:val="en-US"/>
              </w:rPr>
              <w:t>0</w:t>
            </w:r>
            <w:r w:rsidRPr="008B1C1C">
              <w:rPr>
                <w:rFonts w:ascii="Arial" w:hAnsi="Arial"/>
                <w:sz w:val="16"/>
                <w:szCs w:val="16"/>
                <w:cs/>
                <w:lang w:val="en-US"/>
              </w:rPr>
              <w:t>.</w:t>
            </w:r>
            <w:r w:rsidRPr="008B1C1C">
              <w:rPr>
                <w:rFonts w:ascii="Arial" w:hAnsi="Arial" w:cs="Arial"/>
                <w:sz w:val="16"/>
                <w:szCs w:val="16"/>
                <w:lang w:val="en-US"/>
              </w:rPr>
              <w:t>50</w:t>
            </w:r>
            <w:r w:rsidRPr="008B1C1C">
              <w:rPr>
                <w:rFonts w:ascii="Arial" w:hAnsi="Arial"/>
                <w:sz w:val="16"/>
                <w:szCs w:val="16"/>
                <w:cs/>
                <w:lang w:val="en-GB"/>
              </w:rPr>
              <w:t>%</w:t>
            </w:r>
          </w:p>
        </w:tc>
        <w:tc>
          <w:tcPr>
            <w:tcW w:w="1111" w:type="dxa"/>
            <w:vAlign w:val="bottom"/>
          </w:tcPr>
          <w:p w14:paraId="2BDF24A6" w14:textId="77777777" w:rsidR="00701257" w:rsidRPr="008B1C1C" w:rsidRDefault="00701257" w:rsidP="00701257">
            <w:pPr>
              <w:ind w:right="-72"/>
              <w:jc w:val="right"/>
              <w:rPr>
                <w:rFonts w:ascii="Arial" w:hAnsi="Arial" w:cs="Arial"/>
                <w:sz w:val="16"/>
                <w:szCs w:val="16"/>
                <w:lang w:val="en-GB"/>
              </w:rPr>
            </w:pPr>
            <w:r w:rsidRPr="008B1C1C">
              <w:rPr>
                <w:rFonts w:ascii="Arial" w:hAnsi="Arial" w:cs="Arial"/>
                <w:sz w:val="16"/>
                <w:szCs w:val="16"/>
                <w:lang w:val="en-GB"/>
              </w:rPr>
              <w:t xml:space="preserve">Increase by </w:t>
            </w:r>
          </w:p>
          <w:p w14:paraId="068CCF11" w14:textId="2A8DAFE0" w:rsidR="00701257" w:rsidRPr="008B1C1C" w:rsidRDefault="00701257" w:rsidP="00701257">
            <w:pPr>
              <w:ind w:right="-72"/>
              <w:jc w:val="right"/>
              <w:rPr>
                <w:rFonts w:ascii="Arial" w:hAnsi="Arial" w:cs="Arial"/>
                <w:sz w:val="16"/>
                <w:szCs w:val="16"/>
                <w:cs/>
                <w:lang w:val="en-GB"/>
              </w:rPr>
            </w:pPr>
            <w:r w:rsidRPr="008B1C1C">
              <w:rPr>
                <w:rFonts w:ascii="Arial" w:hAnsi="Arial" w:cs="Arial"/>
                <w:sz w:val="16"/>
                <w:szCs w:val="16"/>
                <w:lang w:val="en-US"/>
              </w:rPr>
              <w:t>0</w:t>
            </w:r>
            <w:r w:rsidRPr="008B1C1C">
              <w:rPr>
                <w:rFonts w:ascii="Arial" w:hAnsi="Arial"/>
                <w:sz w:val="16"/>
                <w:szCs w:val="16"/>
                <w:cs/>
                <w:lang w:val="en-US"/>
              </w:rPr>
              <w:t>.</w:t>
            </w:r>
            <w:r w:rsidRPr="008B1C1C">
              <w:rPr>
                <w:rFonts w:ascii="Arial" w:hAnsi="Arial" w:cs="Arial"/>
                <w:sz w:val="16"/>
                <w:szCs w:val="16"/>
                <w:lang w:val="en-US"/>
              </w:rPr>
              <w:t>50</w:t>
            </w:r>
            <w:r w:rsidRPr="008B1C1C">
              <w:rPr>
                <w:rFonts w:ascii="Arial" w:hAnsi="Arial"/>
                <w:sz w:val="16"/>
                <w:szCs w:val="16"/>
                <w:cs/>
                <w:lang w:val="en-GB"/>
              </w:rPr>
              <w:t>%</w:t>
            </w:r>
          </w:p>
        </w:tc>
        <w:tc>
          <w:tcPr>
            <w:tcW w:w="1080" w:type="dxa"/>
            <w:vAlign w:val="bottom"/>
          </w:tcPr>
          <w:p w14:paraId="6FD89D18" w14:textId="77777777" w:rsidR="00701257" w:rsidRPr="008B1C1C" w:rsidRDefault="00701257" w:rsidP="00701257">
            <w:pPr>
              <w:ind w:right="-72"/>
              <w:jc w:val="right"/>
              <w:rPr>
                <w:rFonts w:ascii="Arial" w:hAnsi="Arial" w:cs="Arial"/>
                <w:sz w:val="16"/>
                <w:szCs w:val="16"/>
                <w:lang w:val="en-GB"/>
              </w:rPr>
            </w:pPr>
            <w:r w:rsidRPr="008B1C1C">
              <w:rPr>
                <w:rFonts w:ascii="Arial" w:hAnsi="Arial" w:cs="Arial"/>
                <w:sz w:val="16"/>
                <w:szCs w:val="16"/>
                <w:lang w:val="en-US"/>
              </w:rPr>
              <w:t>De</w:t>
            </w:r>
            <w:r w:rsidRPr="008B1C1C">
              <w:rPr>
                <w:rFonts w:ascii="Arial" w:hAnsi="Arial" w:cs="Arial"/>
                <w:sz w:val="16"/>
                <w:szCs w:val="16"/>
                <w:lang w:val="en-GB"/>
              </w:rPr>
              <w:t xml:space="preserve">crease by </w:t>
            </w:r>
          </w:p>
          <w:p w14:paraId="62F0848F" w14:textId="640F9867" w:rsidR="00701257" w:rsidRPr="008B1C1C" w:rsidRDefault="00701257" w:rsidP="00701257">
            <w:pPr>
              <w:ind w:right="-72"/>
              <w:jc w:val="right"/>
              <w:rPr>
                <w:rFonts w:ascii="Arial" w:hAnsi="Arial" w:cs="Arial"/>
                <w:sz w:val="16"/>
                <w:szCs w:val="16"/>
                <w:lang w:val="en-GB"/>
              </w:rPr>
            </w:pPr>
            <w:r w:rsidRPr="008B1C1C">
              <w:rPr>
                <w:rFonts w:ascii="Arial" w:hAnsi="Arial" w:cs="Arial"/>
                <w:sz w:val="16"/>
                <w:szCs w:val="16"/>
                <w:lang w:val="en-US"/>
              </w:rPr>
              <w:t>0</w:t>
            </w:r>
            <w:r w:rsidRPr="008B1C1C">
              <w:rPr>
                <w:rFonts w:ascii="Arial" w:hAnsi="Arial"/>
                <w:sz w:val="16"/>
                <w:szCs w:val="16"/>
                <w:cs/>
                <w:lang w:val="en-US"/>
              </w:rPr>
              <w:t>.</w:t>
            </w:r>
            <w:r w:rsidRPr="008B1C1C">
              <w:rPr>
                <w:rFonts w:ascii="Arial" w:hAnsi="Arial" w:cs="Arial"/>
                <w:sz w:val="16"/>
                <w:szCs w:val="16"/>
                <w:lang w:val="en-US"/>
              </w:rPr>
              <w:t>50</w:t>
            </w:r>
            <w:r w:rsidRPr="008B1C1C">
              <w:rPr>
                <w:rFonts w:ascii="Arial" w:hAnsi="Arial"/>
                <w:sz w:val="16"/>
                <w:szCs w:val="16"/>
                <w:cs/>
                <w:lang w:val="en-GB"/>
              </w:rPr>
              <w:t>%</w:t>
            </w:r>
          </w:p>
        </w:tc>
      </w:tr>
    </w:tbl>
    <w:p w14:paraId="6D810094" w14:textId="74D03E16" w:rsidR="00C75C70" w:rsidRPr="008B1C1C" w:rsidRDefault="00C75C70" w:rsidP="00D81D2B">
      <w:pPr>
        <w:jc w:val="both"/>
        <w:rPr>
          <w:rFonts w:ascii="Arial" w:hAnsi="Arial" w:cs="Arial"/>
          <w:color w:val="000000"/>
          <w:sz w:val="18"/>
          <w:szCs w:val="18"/>
          <w:shd w:val="clear" w:color="auto" w:fill="FFFFFF"/>
          <w:lang w:val="en-US"/>
        </w:rPr>
      </w:pPr>
    </w:p>
    <w:p w14:paraId="2B391A8F" w14:textId="77777777" w:rsidR="00830DCA" w:rsidRPr="008B1C1C" w:rsidRDefault="00830DCA" w:rsidP="0065409F">
      <w:pPr>
        <w:jc w:val="both"/>
        <w:rPr>
          <w:rFonts w:ascii="Arial" w:hAnsi="Arial" w:cs="Arial"/>
          <w:color w:val="000000"/>
          <w:spacing w:val="-4"/>
          <w:sz w:val="18"/>
          <w:szCs w:val="18"/>
          <w:lang w:val="en-GB"/>
        </w:rPr>
      </w:pPr>
    </w:p>
    <w:sectPr w:rsidR="00830DCA" w:rsidRPr="008B1C1C" w:rsidSect="00EA5D25">
      <w:pgSz w:w="11909" w:h="16834" w:code="9"/>
      <w:pgMar w:top="135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A08D3" w14:textId="77777777" w:rsidR="005804E9" w:rsidRDefault="005804E9">
      <w:pPr>
        <w:rPr>
          <w:rFonts w:cs="Times New Roman"/>
          <w:cs/>
        </w:rPr>
      </w:pPr>
      <w:r>
        <w:separator/>
      </w:r>
    </w:p>
  </w:endnote>
  <w:endnote w:type="continuationSeparator" w:id="0">
    <w:p w14:paraId="3298374F" w14:textId="77777777" w:rsidR="005804E9" w:rsidRDefault="005804E9">
      <w:pPr>
        <w:rPr>
          <w:rFonts w:cs="Times New Roman"/>
          <w:cs/>
        </w:rPr>
      </w:pPr>
      <w:r>
        <w:continuationSeparator/>
      </w:r>
    </w:p>
  </w:endnote>
  <w:endnote w:type="continuationNotice" w:id="1">
    <w:p w14:paraId="40911C38" w14:textId="77777777" w:rsidR="005804E9" w:rsidRDefault="005804E9">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50946" w14:textId="77777777" w:rsidR="00C81284" w:rsidRDefault="00C81284" w:rsidP="00C143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36F18BDC" w14:textId="77777777" w:rsidR="00C81284" w:rsidRDefault="00C81284" w:rsidP="00A15B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599FE" w14:textId="1939C5C0" w:rsidR="00C81284" w:rsidRPr="003C03AD" w:rsidRDefault="00C81284" w:rsidP="00E1785D">
    <w:pPr>
      <w:pStyle w:val="Footer"/>
      <w:pBdr>
        <w:top w:val="single" w:sz="8" w:space="1" w:color="auto"/>
      </w:pBdr>
      <w:jc w:val="right"/>
      <w:rPr>
        <w:rFonts w:ascii="Arial" w:hAnsi="Arial" w:cs="Arial"/>
        <w:sz w:val="18"/>
        <w:szCs w:val="18"/>
      </w:rPr>
    </w:pPr>
    <w:r w:rsidRPr="003C03AD">
      <w:rPr>
        <w:rFonts w:ascii="Arial" w:hAnsi="Arial" w:cs="Arial"/>
        <w:sz w:val="18"/>
        <w:szCs w:val="18"/>
      </w:rPr>
      <w:fldChar w:fldCharType="begin"/>
    </w:r>
    <w:r w:rsidRPr="003C03AD">
      <w:rPr>
        <w:rFonts w:ascii="Arial" w:hAnsi="Arial" w:cs="Arial"/>
        <w:sz w:val="18"/>
        <w:szCs w:val="18"/>
      </w:rPr>
      <w:instrText xml:space="preserve"> PAGE   \</w:instrText>
    </w:r>
    <w:r w:rsidRPr="00781DAD">
      <w:rPr>
        <w:rFonts w:ascii="Arial" w:hAnsi="Arial"/>
        <w:sz w:val="18"/>
        <w:szCs w:val="18"/>
        <w:cs/>
      </w:rPr>
      <w:instrText xml:space="preserve">* </w:instrText>
    </w:r>
    <w:r w:rsidRPr="003C03AD">
      <w:rPr>
        <w:rFonts w:ascii="Arial" w:hAnsi="Arial" w:cs="Arial"/>
        <w:sz w:val="18"/>
        <w:szCs w:val="18"/>
      </w:rPr>
      <w:instrText xml:space="preserve">MERGEFORMAT </w:instrText>
    </w:r>
    <w:r w:rsidRPr="003C03AD">
      <w:rPr>
        <w:rFonts w:ascii="Arial" w:hAnsi="Arial" w:cs="Arial"/>
        <w:sz w:val="18"/>
        <w:szCs w:val="18"/>
      </w:rPr>
      <w:fldChar w:fldCharType="separate"/>
    </w:r>
    <w:r w:rsidR="008921A2">
      <w:rPr>
        <w:rFonts w:ascii="Arial" w:hAnsi="Arial" w:cs="Arial"/>
        <w:noProof/>
        <w:sz w:val="18"/>
        <w:szCs w:val="18"/>
      </w:rPr>
      <w:t>124</w:t>
    </w:r>
    <w:r w:rsidRPr="003C03A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C5F32" w14:textId="77777777" w:rsidR="00C81284" w:rsidRDefault="00C812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D4A70" w14:textId="77777777" w:rsidR="005804E9" w:rsidRDefault="005804E9">
      <w:pPr>
        <w:rPr>
          <w:rFonts w:cs="Times New Roman"/>
          <w:cs/>
        </w:rPr>
      </w:pPr>
      <w:r>
        <w:separator/>
      </w:r>
    </w:p>
  </w:footnote>
  <w:footnote w:type="continuationSeparator" w:id="0">
    <w:p w14:paraId="0BD5F634" w14:textId="77777777" w:rsidR="005804E9" w:rsidRDefault="005804E9">
      <w:pPr>
        <w:rPr>
          <w:rFonts w:cs="Times New Roman"/>
          <w:cs/>
        </w:rPr>
      </w:pPr>
      <w:r>
        <w:continuationSeparator/>
      </w:r>
    </w:p>
  </w:footnote>
  <w:footnote w:type="continuationNotice" w:id="1">
    <w:p w14:paraId="47D43435" w14:textId="77777777" w:rsidR="005804E9" w:rsidRDefault="005804E9">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4D2ED" w14:textId="77777777" w:rsidR="00C81284" w:rsidRDefault="00C812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00BF" w14:textId="77777777" w:rsidR="00C81284" w:rsidRPr="002C2FA1" w:rsidRDefault="00C81284" w:rsidP="00CD1E02">
    <w:pPr>
      <w:pStyle w:val="Header"/>
      <w:rPr>
        <w:rFonts w:ascii="Arial" w:eastAsia="Arial Unicode MS" w:hAnsi="Arial" w:cs="Arial"/>
        <w:b/>
        <w:bCs/>
        <w:sz w:val="18"/>
        <w:szCs w:val="18"/>
      </w:rPr>
    </w:pPr>
    <w:r w:rsidRPr="002C2FA1">
      <w:rPr>
        <w:rFonts w:ascii="Arial" w:eastAsia="Arial Unicode MS" w:hAnsi="Arial" w:cs="Arial"/>
        <w:b/>
        <w:bCs/>
        <w:sz w:val="18"/>
        <w:szCs w:val="18"/>
      </w:rPr>
      <w:t>CIMB Thai Bank Public Company Limited</w:t>
    </w:r>
    <w:r w:rsidRPr="002C2FA1">
      <w:rPr>
        <w:rFonts w:ascii="Arial" w:eastAsia="Arial Unicode MS" w:hAnsi="Arial"/>
        <w:b/>
        <w:bCs/>
        <w:sz w:val="18"/>
        <w:szCs w:val="18"/>
        <w:cs/>
      </w:rPr>
      <w:t xml:space="preserve"> </w:t>
    </w:r>
  </w:p>
  <w:p w14:paraId="50383A94" w14:textId="77777777" w:rsidR="00C81284" w:rsidRPr="002C2FA1" w:rsidRDefault="00C81284" w:rsidP="006E5678">
    <w:pPr>
      <w:tabs>
        <w:tab w:val="left" w:pos="4140"/>
      </w:tabs>
      <w:ind w:left="605" w:hanging="605"/>
      <w:rPr>
        <w:rFonts w:ascii="Arial" w:eastAsia="Arial Unicode MS" w:hAnsi="Arial" w:cs="Arial"/>
        <w:b/>
        <w:bCs/>
        <w:sz w:val="18"/>
        <w:szCs w:val="18"/>
        <w:lang w:val="en-GB"/>
      </w:rPr>
    </w:pPr>
    <w:r w:rsidRPr="002C2FA1">
      <w:rPr>
        <w:rFonts w:ascii="Arial" w:eastAsia="Arial Unicode MS" w:hAnsi="Arial" w:cs="Arial"/>
        <w:b/>
        <w:bCs/>
        <w:sz w:val="18"/>
        <w:szCs w:val="18"/>
        <w:lang w:val="en-GB"/>
      </w:rPr>
      <w:t xml:space="preserve">Notes to </w:t>
    </w:r>
    <w:r w:rsidRPr="009071A6">
      <w:rPr>
        <w:rFonts w:ascii="Arial" w:eastAsia="Arial Unicode MS" w:hAnsi="Arial" w:cs="Arial"/>
        <w:b/>
        <w:bCs/>
        <w:sz w:val="18"/>
        <w:szCs w:val="18"/>
        <w:lang w:val="en-GB"/>
      </w:rPr>
      <w:t>the Con</w:t>
    </w:r>
    <w:r w:rsidRPr="002C2FA1">
      <w:rPr>
        <w:rFonts w:ascii="Arial" w:eastAsia="Arial Unicode MS" w:hAnsi="Arial" w:cs="Arial"/>
        <w:b/>
        <w:bCs/>
        <w:sz w:val="18"/>
        <w:szCs w:val="18"/>
        <w:lang w:val="en-GB"/>
      </w:rPr>
      <w:t>solidated and Separate Financial Statements</w:t>
    </w:r>
  </w:p>
  <w:p w14:paraId="4D409C35" w14:textId="4C56ACFE" w:rsidR="00C81284" w:rsidRPr="00860E7B" w:rsidRDefault="00C81284" w:rsidP="00860E7B">
    <w:pPr>
      <w:pStyle w:val="Header"/>
      <w:pBdr>
        <w:bottom w:val="single" w:sz="8" w:space="1" w:color="auto"/>
      </w:pBdr>
      <w:rPr>
        <w:rFonts w:ascii="Arial" w:hAnsi="Arial" w:cs="Arial"/>
        <w:sz w:val="18"/>
        <w:szCs w:val="18"/>
        <w:lang w:val="en-GB"/>
      </w:rPr>
    </w:pPr>
    <w:r w:rsidRPr="00741729">
      <w:rPr>
        <w:rFonts w:ascii="Arial" w:eastAsia="Arial Unicode MS" w:hAnsi="Arial" w:cs="Arial"/>
        <w:b/>
        <w:bCs/>
        <w:sz w:val="18"/>
        <w:szCs w:val="18"/>
        <w:lang w:val="en-GB"/>
      </w:rPr>
      <w:t xml:space="preserve">For the </w:t>
    </w:r>
    <w:r w:rsidRPr="00741729">
      <w:rPr>
        <w:rFonts w:ascii="Arial" w:eastAsia="Arial Unicode MS" w:hAnsi="Arial" w:cs="Arial"/>
        <w:b/>
        <w:bCs/>
        <w:sz w:val="18"/>
        <w:szCs w:val="18"/>
      </w:rPr>
      <w:t xml:space="preserve">year </w:t>
    </w:r>
    <w:r w:rsidRPr="002C2FA1">
      <w:rPr>
        <w:rFonts w:ascii="Arial" w:eastAsia="Arial Unicode MS" w:hAnsi="Arial" w:cs="Arial"/>
        <w:b/>
        <w:bCs/>
        <w:sz w:val="18"/>
        <w:szCs w:val="18"/>
        <w:lang w:val="en-GB"/>
      </w:rPr>
      <w:t>ended 3</w:t>
    </w:r>
    <w:r>
      <w:rPr>
        <w:rFonts w:ascii="Arial" w:eastAsia="Arial Unicode MS" w:hAnsi="Arial" w:cs="Arial"/>
        <w:b/>
        <w:bCs/>
        <w:sz w:val="18"/>
        <w:szCs w:val="18"/>
        <w:lang w:val="en-GB"/>
      </w:rPr>
      <w:t>1</w:t>
    </w:r>
    <w:r w:rsidRPr="002C2FA1">
      <w:rPr>
        <w:rFonts w:ascii="Arial" w:eastAsia="Arial Unicode MS" w:hAnsi="Arial"/>
        <w:b/>
        <w:bCs/>
        <w:sz w:val="18"/>
        <w:szCs w:val="18"/>
        <w:cs/>
        <w:lang w:val="en-GB"/>
      </w:rPr>
      <w:t xml:space="preserve"> </w:t>
    </w:r>
    <w:r>
      <w:rPr>
        <w:rFonts w:ascii="Arial" w:eastAsia="Arial Unicode MS" w:hAnsi="Arial" w:cs="Arial"/>
        <w:b/>
        <w:bCs/>
        <w:sz w:val="18"/>
        <w:szCs w:val="18"/>
        <w:lang w:val="en-GB"/>
      </w:rPr>
      <w:t>December</w:t>
    </w:r>
    <w:r w:rsidRPr="00C96F0B">
      <w:rPr>
        <w:rFonts w:ascii="Arial" w:eastAsia="Arial Unicode MS" w:hAnsi="Arial"/>
        <w:b/>
        <w:bCs/>
        <w:sz w:val="18"/>
        <w:szCs w:val="18"/>
        <w:cs/>
        <w:lang w:val="en-GB"/>
      </w:rPr>
      <w:t xml:space="preserve"> </w:t>
    </w:r>
    <w:r>
      <w:rPr>
        <w:rFonts w:ascii="Arial" w:eastAsia="Arial Unicode MS" w:hAnsi="Arial" w:cs="Arial"/>
        <w:b/>
        <w:bCs/>
        <w:sz w:val="18"/>
        <w:szCs w:val="18"/>
        <w:lang w:val="en-GB"/>
      </w:rPr>
      <w:t>2023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9635C" w14:textId="77777777" w:rsidR="00C81284" w:rsidRDefault="00C812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CF00EEA"/>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8948FAF2"/>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92076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8D28D28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4596AE4"/>
    <w:multiLevelType w:val="hybridMultilevel"/>
    <w:tmpl w:val="1EAA9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F2418F0"/>
    <w:multiLevelType w:val="hybridMultilevel"/>
    <w:tmpl w:val="F022DA7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11AF070A"/>
    <w:multiLevelType w:val="hybridMultilevel"/>
    <w:tmpl w:val="B94E5914"/>
    <w:lvl w:ilvl="0" w:tplc="08090001">
      <w:start w:val="1"/>
      <w:numFmt w:val="bullet"/>
      <w:lvlText w:val=""/>
      <w:lvlJc w:val="left"/>
      <w:pPr>
        <w:ind w:left="1285" w:hanging="360"/>
      </w:pPr>
      <w:rPr>
        <w:rFonts w:ascii="Symbol" w:hAnsi="Symbol"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start w:val="1"/>
      <w:numFmt w:val="bullet"/>
      <w:lvlText w:val="o"/>
      <w:lvlJc w:val="left"/>
      <w:pPr>
        <w:ind w:left="4165" w:hanging="360"/>
      </w:pPr>
      <w:rPr>
        <w:rFonts w:ascii="Courier New" w:hAnsi="Courier New" w:cs="Courier New" w:hint="default"/>
      </w:rPr>
    </w:lvl>
    <w:lvl w:ilvl="5" w:tplc="08090005">
      <w:start w:val="1"/>
      <w:numFmt w:val="bullet"/>
      <w:lvlText w:val=""/>
      <w:lvlJc w:val="left"/>
      <w:pPr>
        <w:ind w:left="4885" w:hanging="360"/>
      </w:pPr>
      <w:rPr>
        <w:rFonts w:ascii="Wingdings" w:hAnsi="Wingdings" w:hint="default"/>
      </w:rPr>
    </w:lvl>
    <w:lvl w:ilvl="6" w:tplc="08090001">
      <w:start w:val="1"/>
      <w:numFmt w:val="bullet"/>
      <w:lvlText w:val=""/>
      <w:lvlJc w:val="left"/>
      <w:pPr>
        <w:ind w:left="5605" w:hanging="360"/>
      </w:pPr>
      <w:rPr>
        <w:rFonts w:ascii="Symbol" w:hAnsi="Symbol" w:hint="default"/>
      </w:rPr>
    </w:lvl>
    <w:lvl w:ilvl="7" w:tplc="08090003">
      <w:start w:val="1"/>
      <w:numFmt w:val="bullet"/>
      <w:lvlText w:val="o"/>
      <w:lvlJc w:val="left"/>
      <w:pPr>
        <w:ind w:left="6325" w:hanging="360"/>
      </w:pPr>
      <w:rPr>
        <w:rFonts w:ascii="Courier New" w:hAnsi="Courier New" w:cs="Courier New" w:hint="default"/>
      </w:rPr>
    </w:lvl>
    <w:lvl w:ilvl="8" w:tplc="08090005">
      <w:start w:val="1"/>
      <w:numFmt w:val="bullet"/>
      <w:lvlText w:val=""/>
      <w:lvlJc w:val="left"/>
      <w:pPr>
        <w:ind w:left="7045" w:hanging="360"/>
      </w:pPr>
      <w:rPr>
        <w:rFonts w:ascii="Wingdings" w:hAnsi="Wingdings" w:hint="default"/>
      </w:rPr>
    </w:lvl>
  </w:abstractNum>
  <w:abstractNum w:abstractNumId="8" w15:restartNumberingAfterBreak="0">
    <w:nsid w:val="14437C14"/>
    <w:multiLevelType w:val="hybridMultilevel"/>
    <w:tmpl w:val="D79AB784"/>
    <w:lvl w:ilvl="0" w:tplc="08090001">
      <w:start w:val="1"/>
      <w:numFmt w:val="bullet"/>
      <w:lvlText w:val=""/>
      <w:lvlJc w:val="left"/>
      <w:pPr>
        <w:ind w:left="1728" w:hanging="360"/>
      </w:pPr>
      <w:rPr>
        <w:rFonts w:ascii="Symbol" w:hAnsi="Symbol" w:hint="default"/>
      </w:rPr>
    </w:lvl>
    <w:lvl w:ilvl="1" w:tplc="08090003" w:tentative="1">
      <w:start w:val="1"/>
      <w:numFmt w:val="bullet"/>
      <w:lvlText w:val="o"/>
      <w:lvlJc w:val="left"/>
      <w:pPr>
        <w:ind w:left="2448" w:hanging="360"/>
      </w:pPr>
      <w:rPr>
        <w:rFonts w:ascii="Courier New" w:hAnsi="Courier New" w:cs="Courier New" w:hint="default"/>
      </w:rPr>
    </w:lvl>
    <w:lvl w:ilvl="2" w:tplc="08090005" w:tentative="1">
      <w:start w:val="1"/>
      <w:numFmt w:val="bullet"/>
      <w:lvlText w:val=""/>
      <w:lvlJc w:val="left"/>
      <w:pPr>
        <w:ind w:left="3168" w:hanging="360"/>
      </w:pPr>
      <w:rPr>
        <w:rFonts w:ascii="Wingdings" w:hAnsi="Wingdings" w:hint="default"/>
      </w:rPr>
    </w:lvl>
    <w:lvl w:ilvl="3" w:tplc="08090001" w:tentative="1">
      <w:start w:val="1"/>
      <w:numFmt w:val="bullet"/>
      <w:lvlText w:val=""/>
      <w:lvlJc w:val="left"/>
      <w:pPr>
        <w:ind w:left="3888" w:hanging="360"/>
      </w:pPr>
      <w:rPr>
        <w:rFonts w:ascii="Symbol" w:hAnsi="Symbol" w:hint="default"/>
      </w:rPr>
    </w:lvl>
    <w:lvl w:ilvl="4" w:tplc="08090003" w:tentative="1">
      <w:start w:val="1"/>
      <w:numFmt w:val="bullet"/>
      <w:lvlText w:val="o"/>
      <w:lvlJc w:val="left"/>
      <w:pPr>
        <w:ind w:left="4608" w:hanging="360"/>
      </w:pPr>
      <w:rPr>
        <w:rFonts w:ascii="Courier New" w:hAnsi="Courier New" w:cs="Courier New" w:hint="default"/>
      </w:rPr>
    </w:lvl>
    <w:lvl w:ilvl="5" w:tplc="08090005" w:tentative="1">
      <w:start w:val="1"/>
      <w:numFmt w:val="bullet"/>
      <w:lvlText w:val=""/>
      <w:lvlJc w:val="left"/>
      <w:pPr>
        <w:ind w:left="5328" w:hanging="360"/>
      </w:pPr>
      <w:rPr>
        <w:rFonts w:ascii="Wingdings" w:hAnsi="Wingdings" w:hint="default"/>
      </w:rPr>
    </w:lvl>
    <w:lvl w:ilvl="6" w:tplc="08090001" w:tentative="1">
      <w:start w:val="1"/>
      <w:numFmt w:val="bullet"/>
      <w:lvlText w:val=""/>
      <w:lvlJc w:val="left"/>
      <w:pPr>
        <w:ind w:left="6048" w:hanging="360"/>
      </w:pPr>
      <w:rPr>
        <w:rFonts w:ascii="Symbol" w:hAnsi="Symbol" w:hint="default"/>
      </w:rPr>
    </w:lvl>
    <w:lvl w:ilvl="7" w:tplc="08090003" w:tentative="1">
      <w:start w:val="1"/>
      <w:numFmt w:val="bullet"/>
      <w:lvlText w:val="o"/>
      <w:lvlJc w:val="left"/>
      <w:pPr>
        <w:ind w:left="6768" w:hanging="360"/>
      </w:pPr>
      <w:rPr>
        <w:rFonts w:ascii="Courier New" w:hAnsi="Courier New" w:cs="Courier New" w:hint="default"/>
      </w:rPr>
    </w:lvl>
    <w:lvl w:ilvl="8" w:tplc="08090005" w:tentative="1">
      <w:start w:val="1"/>
      <w:numFmt w:val="bullet"/>
      <w:lvlText w:val=""/>
      <w:lvlJc w:val="left"/>
      <w:pPr>
        <w:ind w:left="7488" w:hanging="360"/>
      </w:pPr>
      <w:rPr>
        <w:rFonts w:ascii="Wingdings" w:hAnsi="Wingdings" w:hint="default"/>
      </w:rPr>
    </w:lvl>
  </w:abstractNum>
  <w:abstractNum w:abstractNumId="9" w15:restartNumberingAfterBreak="0">
    <w:nsid w:val="182D2757"/>
    <w:multiLevelType w:val="hybridMultilevel"/>
    <w:tmpl w:val="E47AE380"/>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46F43"/>
    <w:multiLevelType w:val="hybridMultilevel"/>
    <w:tmpl w:val="50869D86"/>
    <w:lvl w:ilvl="0" w:tplc="08090001">
      <w:start w:val="1"/>
      <w:numFmt w:val="bullet"/>
      <w:lvlText w:val=""/>
      <w:lvlJc w:val="left"/>
      <w:pPr>
        <w:ind w:left="1620" w:hanging="360"/>
      </w:pPr>
      <w:rPr>
        <w:rFonts w:ascii="Symbol" w:hAnsi="Symbol" w:hint="default"/>
      </w:rPr>
    </w:lvl>
    <w:lvl w:ilvl="1" w:tplc="08090001">
      <w:start w:val="1"/>
      <w:numFmt w:val="bullet"/>
      <w:lvlText w:val=""/>
      <w:lvlJc w:val="left"/>
      <w:pPr>
        <w:ind w:left="2340" w:hanging="360"/>
      </w:pPr>
      <w:rPr>
        <w:rFonts w:ascii="Symbol" w:hAnsi="Symbo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1B8F7681"/>
    <w:multiLevelType w:val="hybridMultilevel"/>
    <w:tmpl w:val="0D7811BE"/>
    <w:lvl w:ilvl="0" w:tplc="08090001">
      <w:start w:val="1"/>
      <w:numFmt w:val="bullet"/>
      <w:lvlText w:val=""/>
      <w:lvlJc w:val="left"/>
      <w:pPr>
        <w:ind w:left="691" w:hanging="360"/>
      </w:pPr>
      <w:rPr>
        <w:rFonts w:ascii="Symbol" w:hAnsi="Symbol"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12" w15:restartNumberingAfterBreak="0">
    <w:nsid w:val="1E515100"/>
    <w:multiLevelType w:val="hybridMultilevel"/>
    <w:tmpl w:val="FD5AF8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874D01"/>
    <w:multiLevelType w:val="hybridMultilevel"/>
    <w:tmpl w:val="D00C0CC8"/>
    <w:lvl w:ilvl="0" w:tplc="0A64F4D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1F210A"/>
    <w:multiLevelType w:val="hybridMultilevel"/>
    <w:tmpl w:val="5D1A297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7" w15:restartNumberingAfterBreak="0">
    <w:nsid w:val="2B326219"/>
    <w:multiLevelType w:val="hybridMultilevel"/>
    <w:tmpl w:val="56EC0B82"/>
    <w:lvl w:ilvl="0" w:tplc="0A64F4D4">
      <w:numFmt w:val="bullet"/>
      <w:lvlText w:val="•"/>
      <w:lvlJc w:val="left"/>
      <w:pPr>
        <w:ind w:left="1287" w:hanging="360"/>
      </w:pPr>
      <w:rPr>
        <w:rFonts w:ascii="Arial" w:eastAsia="Times New Roman"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B3F55AB"/>
    <w:multiLevelType w:val="hybridMultilevel"/>
    <w:tmpl w:val="2E12F0AE"/>
    <w:lvl w:ilvl="0" w:tplc="08090001">
      <w:start w:val="1"/>
      <w:numFmt w:val="bullet"/>
      <w:lvlText w:val=""/>
      <w:lvlJc w:val="left"/>
      <w:pPr>
        <w:ind w:left="928" w:hanging="360"/>
      </w:pPr>
      <w:rPr>
        <w:rFonts w:ascii="Symbol" w:hAnsi="Symbol" w:hint="default"/>
      </w:rPr>
    </w:lvl>
    <w:lvl w:ilvl="1" w:tplc="0A64F4D4">
      <w:numFmt w:val="bullet"/>
      <w:lvlText w:val="•"/>
      <w:lvlJc w:val="left"/>
      <w:pPr>
        <w:ind w:left="1648" w:hanging="360"/>
      </w:pPr>
      <w:rPr>
        <w:rFonts w:ascii="Arial" w:eastAsia="Times New Roman" w:hAnsi="Arial" w:cs="Arial"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031360"/>
    <w:multiLevelType w:val="hybridMultilevel"/>
    <w:tmpl w:val="E042FB8C"/>
    <w:lvl w:ilvl="0" w:tplc="08090001">
      <w:start w:val="1"/>
      <w:numFmt w:val="bullet"/>
      <w:lvlText w:val=""/>
      <w:lvlJc w:val="left"/>
      <w:pPr>
        <w:ind w:left="1571" w:hanging="360"/>
      </w:pPr>
      <w:rPr>
        <w:rFonts w:ascii="Symbol" w:hAnsi="Symbol" w:hint="default"/>
      </w:rPr>
    </w:lvl>
    <w:lvl w:ilvl="1" w:tplc="08090001">
      <w:start w:val="1"/>
      <w:numFmt w:val="bullet"/>
      <w:lvlText w:val=""/>
      <w:lvlJc w:val="left"/>
      <w:pPr>
        <w:ind w:left="2291" w:hanging="360"/>
      </w:pPr>
      <w:rPr>
        <w:rFonts w:ascii="Symbol" w:hAnsi="Symbol"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D2931B1"/>
    <w:multiLevelType w:val="hybridMultilevel"/>
    <w:tmpl w:val="3A264CCA"/>
    <w:lvl w:ilvl="0" w:tplc="AE4ACE70">
      <w:start w:val="38"/>
      <w:numFmt w:val="bullet"/>
      <w:lvlText w:val="-"/>
      <w:lvlJc w:val="left"/>
      <w:pPr>
        <w:ind w:left="1622" w:hanging="360"/>
      </w:pPr>
      <w:rPr>
        <w:rFonts w:ascii="Angsana New" w:eastAsia="Cordia New" w:hAnsi="Angsana New" w:cs="Angsana New" w:hint="default"/>
      </w:rPr>
    </w:lvl>
    <w:lvl w:ilvl="1" w:tplc="08090003" w:tentative="1">
      <w:start w:val="1"/>
      <w:numFmt w:val="bullet"/>
      <w:lvlText w:val="o"/>
      <w:lvlJc w:val="left"/>
      <w:pPr>
        <w:ind w:left="2342" w:hanging="360"/>
      </w:pPr>
      <w:rPr>
        <w:rFonts w:ascii="Courier New" w:hAnsi="Courier New" w:cs="Courier New" w:hint="default"/>
      </w:rPr>
    </w:lvl>
    <w:lvl w:ilvl="2" w:tplc="08090005" w:tentative="1">
      <w:start w:val="1"/>
      <w:numFmt w:val="bullet"/>
      <w:lvlText w:val=""/>
      <w:lvlJc w:val="left"/>
      <w:pPr>
        <w:ind w:left="3062" w:hanging="360"/>
      </w:pPr>
      <w:rPr>
        <w:rFonts w:ascii="Wingdings" w:hAnsi="Wingdings" w:hint="default"/>
      </w:rPr>
    </w:lvl>
    <w:lvl w:ilvl="3" w:tplc="08090001" w:tentative="1">
      <w:start w:val="1"/>
      <w:numFmt w:val="bullet"/>
      <w:lvlText w:val=""/>
      <w:lvlJc w:val="left"/>
      <w:pPr>
        <w:ind w:left="3782" w:hanging="360"/>
      </w:pPr>
      <w:rPr>
        <w:rFonts w:ascii="Symbol" w:hAnsi="Symbol" w:hint="default"/>
      </w:rPr>
    </w:lvl>
    <w:lvl w:ilvl="4" w:tplc="08090003" w:tentative="1">
      <w:start w:val="1"/>
      <w:numFmt w:val="bullet"/>
      <w:lvlText w:val="o"/>
      <w:lvlJc w:val="left"/>
      <w:pPr>
        <w:ind w:left="4502" w:hanging="360"/>
      </w:pPr>
      <w:rPr>
        <w:rFonts w:ascii="Courier New" w:hAnsi="Courier New" w:cs="Courier New" w:hint="default"/>
      </w:rPr>
    </w:lvl>
    <w:lvl w:ilvl="5" w:tplc="08090005" w:tentative="1">
      <w:start w:val="1"/>
      <w:numFmt w:val="bullet"/>
      <w:lvlText w:val=""/>
      <w:lvlJc w:val="left"/>
      <w:pPr>
        <w:ind w:left="5222" w:hanging="360"/>
      </w:pPr>
      <w:rPr>
        <w:rFonts w:ascii="Wingdings" w:hAnsi="Wingdings" w:hint="default"/>
      </w:rPr>
    </w:lvl>
    <w:lvl w:ilvl="6" w:tplc="08090001" w:tentative="1">
      <w:start w:val="1"/>
      <w:numFmt w:val="bullet"/>
      <w:lvlText w:val=""/>
      <w:lvlJc w:val="left"/>
      <w:pPr>
        <w:ind w:left="5942" w:hanging="360"/>
      </w:pPr>
      <w:rPr>
        <w:rFonts w:ascii="Symbol" w:hAnsi="Symbol" w:hint="default"/>
      </w:rPr>
    </w:lvl>
    <w:lvl w:ilvl="7" w:tplc="08090003" w:tentative="1">
      <w:start w:val="1"/>
      <w:numFmt w:val="bullet"/>
      <w:lvlText w:val="o"/>
      <w:lvlJc w:val="left"/>
      <w:pPr>
        <w:ind w:left="6662" w:hanging="360"/>
      </w:pPr>
      <w:rPr>
        <w:rFonts w:ascii="Courier New" w:hAnsi="Courier New" w:cs="Courier New" w:hint="default"/>
      </w:rPr>
    </w:lvl>
    <w:lvl w:ilvl="8" w:tplc="08090005" w:tentative="1">
      <w:start w:val="1"/>
      <w:numFmt w:val="bullet"/>
      <w:lvlText w:val=""/>
      <w:lvlJc w:val="left"/>
      <w:pPr>
        <w:ind w:left="7382" w:hanging="360"/>
      </w:pPr>
      <w:rPr>
        <w:rFonts w:ascii="Wingdings" w:hAnsi="Wingdings" w:hint="default"/>
      </w:rPr>
    </w:lvl>
  </w:abstractNum>
  <w:abstractNum w:abstractNumId="22" w15:restartNumberingAfterBreak="0">
    <w:nsid w:val="2E2874CD"/>
    <w:multiLevelType w:val="hybridMultilevel"/>
    <w:tmpl w:val="C9CAEF32"/>
    <w:lvl w:ilvl="0" w:tplc="FFFFFFFF">
      <w:start w:val="1"/>
      <w:numFmt w:val="lowerLetter"/>
      <w:lvlText w:val="(%1)"/>
      <w:lvlJc w:val="left"/>
      <w:pPr>
        <w:ind w:left="720" w:hanging="360"/>
      </w:pPr>
      <w:rPr>
        <w:rFonts w:hint="default"/>
      </w:rPr>
    </w:lvl>
    <w:lvl w:ilvl="1" w:tplc="FFFFFFFF">
      <w:start w:val="1"/>
      <w:numFmt w:val="lowerLetter"/>
      <w:lvlText w:val="(%2)"/>
      <w:lvlJc w:val="left"/>
      <w:pPr>
        <w:ind w:left="1530" w:hanging="45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115951"/>
    <w:multiLevelType w:val="hybridMultilevel"/>
    <w:tmpl w:val="871CD2CE"/>
    <w:lvl w:ilvl="0" w:tplc="0FF6AF6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73070"/>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57486E"/>
    <w:multiLevelType w:val="multilevel"/>
    <w:tmpl w:val="EE3860A0"/>
    <w:name w:val="PwCListNumbers13"/>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7" w15:restartNumberingAfterBreak="0">
    <w:nsid w:val="405C4009"/>
    <w:multiLevelType w:val="hybridMultilevel"/>
    <w:tmpl w:val="D5BE67DA"/>
    <w:lvl w:ilvl="0" w:tplc="1D0EFFE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4B123A"/>
    <w:multiLevelType w:val="hybridMultilevel"/>
    <w:tmpl w:val="D436B070"/>
    <w:lvl w:ilvl="0" w:tplc="AE4ACE70">
      <w:start w:val="38"/>
      <w:numFmt w:val="bullet"/>
      <w:lvlText w:val="-"/>
      <w:lvlJc w:val="left"/>
      <w:pPr>
        <w:ind w:left="1622" w:hanging="360"/>
      </w:pPr>
      <w:rPr>
        <w:rFonts w:ascii="Angsana New" w:eastAsia="Cordia New" w:hAnsi="Angsana New" w:cs="Angsana New" w:hint="default"/>
      </w:rPr>
    </w:lvl>
    <w:lvl w:ilvl="1" w:tplc="08090003" w:tentative="1">
      <w:start w:val="1"/>
      <w:numFmt w:val="bullet"/>
      <w:lvlText w:val="o"/>
      <w:lvlJc w:val="left"/>
      <w:pPr>
        <w:ind w:left="2342" w:hanging="360"/>
      </w:pPr>
      <w:rPr>
        <w:rFonts w:ascii="Courier New" w:hAnsi="Courier New" w:cs="Courier New" w:hint="default"/>
      </w:rPr>
    </w:lvl>
    <w:lvl w:ilvl="2" w:tplc="08090005" w:tentative="1">
      <w:start w:val="1"/>
      <w:numFmt w:val="bullet"/>
      <w:lvlText w:val=""/>
      <w:lvlJc w:val="left"/>
      <w:pPr>
        <w:ind w:left="3062" w:hanging="360"/>
      </w:pPr>
      <w:rPr>
        <w:rFonts w:ascii="Wingdings" w:hAnsi="Wingdings" w:hint="default"/>
      </w:rPr>
    </w:lvl>
    <w:lvl w:ilvl="3" w:tplc="08090001" w:tentative="1">
      <w:start w:val="1"/>
      <w:numFmt w:val="bullet"/>
      <w:lvlText w:val=""/>
      <w:lvlJc w:val="left"/>
      <w:pPr>
        <w:ind w:left="3782" w:hanging="360"/>
      </w:pPr>
      <w:rPr>
        <w:rFonts w:ascii="Symbol" w:hAnsi="Symbol" w:hint="default"/>
      </w:rPr>
    </w:lvl>
    <w:lvl w:ilvl="4" w:tplc="08090003" w:tentative="1">
      <w:start w:val="1"/>
      <w:numFmt w:val="bullet"/>
      <w:lvlText w:val="o"/>
      <w:lvlJc w:val="left"/>
      <w:pPr>
        <w:ind w:left="4502" w:hanging="360"/>
      </w:pPr>
      <w:rPr>
        <w:rFonts w:ascii="Courier New" w:hAnsi="Courier New" w:cs="Courier New" w:hint="default"/>
      </w:rPr>
    </w:lvl>
    <w:lvl w:ilvl="5" w:tplc="08090005" w:tentative="1">
      <w:start w:val="1"/>
      <w:numFmt w:val="bullet"/>
      <w:lvlText w:val=""/>
      <w:lvlJc w:val="left"/>
      <w:pPr>
        <w:ind w:left="5222" w:hanging="360"/>
      </w:pPr>
      <w:rPr>
        <w:rFonts w:ascii="Wingdings" w:hAnsi="Wingdings" w:hint="default"/>
      </w:rPr>
    </w:lvl>
    <w:lvl w:ilvl="6" w:tplc="08090001" w:tentative="1">
      <w:start w:val="1"/>
      <w:numFmt w:val="bullet"/>
      <w:lvlText w:val=""/>
      <w:lvlJc w:val="left"/>
      <w:pPr>
        <w:ind w:left="5942" w:hanging="360"/>
      </w:pPr>
      <w:rPr>
        <w:rFonts w:ascii="Symbol" w:hAnsi="Symbol" w:hint="default"/>
      </w:rPr>
    </w:lvl>
    <w:lvl w:ilvl="7" w:tplc="08090003" w:tentative="1">
      <w:start w:val="1"/>
      <w:numFmt w:val="bullet"/>
      <w:lvlText w:val="o"/>
      <w:lvlJc w:val="left"/>
      <w:pPr>
        <w:ind w:left="6662" w:hanging="360"/>
      </w:pPr>
      <w:rPr>
        <w:rFonts w:ascii="Courier New" w:hAnsi="Courier New" w:cs="Courier New" w:hint="default"/>
      </w:rPr>
    </w:lvl>
    <w:lvl w:ilvl="8" w:tplc="08090005" w:tentative="1">
      <w:start w:val="1"/>
      <w:numFmt w:val="bullet"/>
      <w:lvlText w:val=""/>
      <w:lvlJc w:val="left"/>
      <w:pPr>
        <w:ind w:left="7382" w:hanging="360"/>
      </w:pPr>
      <w:rPr>
        <w:rFonts w:ascii="Wingdings" w:hAnsi="Wingdings" w:hint="default"/>
      </w:rPr>
    </w:lvl>
  </w:abstractNum>
  <w:abstractNum w:abstractNumId="29" w15:restartNumberingAfterBreak="0">
    <w:nsid w:val="46E617CD"/>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0" w15:restartNumberingAfterBreak="0">
    <w:nsid w:val="4B930F55"/>
    <w:multiLevelType w:val="hybridMultilevel"/>
    <w:tmpl w:val="A488629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C3E7933"/>
    <w:multiLevelType w:val="hybridMultilevel"/>
    <w:tmpl w:val="1B666432"/>
    <w:lvl w:ilvl="0" w:tplc="325200E2">
      <w:numFmt w:val="bullet"/>
      <w:lvlText w:val="•"/>
      <w:lvlJc w:val="left"/>
      <w:pPr>
        <w:ind w:left="1287" w:hanging="360"/>
      </w:pPr>
      <w:rPr>
        <w:rFonts w:ascii="Arial" w:eastAsia="Times New Roman" w:hAnsi="Arial" w:cs="Aria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D0C4FBA"/>
    <w:multiLevelType w:val="hybridMultilevel"/>
    <w:tmpl w:val="6C9E53F4"/>
    <w:lvl w:ilvl="0" w:tplc="FFFFFFFF">
      <w:start w:val="1"/>
      <w:numFmt w:val="lowerLetter"/>
      <w:lvlText w:val="(%1)"/>
      <w:lvlJc w:val="left"/>
      <w:pPr>
        <w:ind w:left="720" w:hanging="360"/>
      </w:pPr>
      <w:rPr>
        <w:rFonts w:hint="default"/>
      </w:rPr>
    </w:lvl>
    <w:lvl w:ilvl="1" w:tplc="FFFFFFFF">
      <w:start w:val="1"/>
      <w:numFmt w:val="lowerLetter"/>
      <w:lvlText w:val="(%2)"/>
      <w:lvlJc w:val="left"/>
      <w:pPr>
        <w:ind w:left="1530" w:hanging="45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644996"/>
    <w:multiLevelType w:val="hybridMultilevel"/>
    <w:tmpl w:val="946C8A8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63A7587B"/>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9" w15:restartNumberingAfterBreak="0">
    <w:nsid w:val="66813832"/>
    <w:multiLevelType w:val="hybridMultilevel"/>
    <w:tmpl w:val="2D3239D2"/>
    <w:lvl w:ilvl="0" w:tplc="08090001">
      <w:start w:val="1"/>
      <w:numFmt w:val="bullet"/>
      <w:lvlText w:val=""/>
      <w:lvlJc w:val="left"/>
      <w:pPr>
        <w:ind w:left="1266" w:hanging="360"/>
      </w:pPr>
      <w:rPr>
        <w:rFonts w:ascii="Symbol" w:hAnsi="Symbol" w:hint="default"/>
      </w:rPr>
    </w:lvl>
    <w:lvl w:ilvl="1" w:tplc="08090003">
      <w:start w:val="1"/>
      <w:numFmt w:val="bullet"/>
      <w:lvlText w:val="o"/>
      <w:lvlJc w:val="left"/>
      <w:pPr>
        <w:ind w:left="1986" w:hanging="360"/>
      </w:pPr>
      <w:rPr>
        <w:rFonts w:ascii="Courier New" w:hAnsi="Courier New" w:cs="Courier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40" w15:restartNumberingAfterBreak="0">
    <w:nsid w:val="6741639F"/>
    <w:multiLevelType w:val="hybridMultilevel"/>
    <w:tmpl w:val="2EFA8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030DD0"/>
    <w:multiLevelType w:val="hybridMultilevel"/>
    <w:tmpl w:val="EE50359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C625C9"/>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6D291E0F"/>
    <w:multiLevelType w:val="hybridMultilevel"/>
    <w:tmpl w:val="C4E41582"/>
    <w:lvl w:ilvl="0" w:tplc="FFFFFFFF">
      <w:start w:val="1"/>
      <w:numFmt w:val="bullet"/>
      <w:lvlText w:val=""/>
      <w:lvlJc w:val="left"/>
      <w:pPr>
        <w:ind w:left="3240" w:hanging="360"/>
      </w:pPr>
      <w:rPr>
        <w:rFonts w:ascii="Symbol" w:hAnsi="Symbol" w:hint="default"/>
      </w:rPr>
    </w:lvl>
    <w:lvl w:ilvl="1" w:tplc="AE4ACE70">
      <w:start w:val="38"/>
      <w:numFmt w:val="bullet"/>
      <w:lvlText w:val="-"/>
      <w:lvlJc w:val="left"/>
      <w:pPr>
        <w:ind w:left="3960" w:hanging="360"/>
      </w:pPr>
      <w:rPr>
        <w:rFonts w:ascii="Angsana New" w:eastAsia="Cordia New" w:hAnsi="Angsana New" w:cs="Angsana New" w:hint="default"/>
      </w:rPr>
    </w:lvl>
    <w:lvl w:ilvl="2" w:tplc="FFFFFFFF" w:tentative="1">
      <w:start w:val="1"/>
      <w:numFmt w:val="bullet"/>
      <w:lvlText w:val=""/>
      <w:lvlJc w:val="left"/>
      <w:pPr>
        <w:ind w:left="4680" w:hanging="360"/>
      </w:pPr>
      <w:rPr>
        <w:rFonts w:ascii="Wingdings" w:hAnsi="Wingdings" w:hint="default"/>
      </w:rPr>
    </w:lvl>
    <w:lvl w:ilvl="3" w:tplc="FFFFFFFF" w:tentative="1">
      <w:start w:val="1"/>
      <w:numFmt w:val="bullet"/>
      <w:lvlText w:val=""/>
      <w:lvlJc w:val="left"/>
      <w:pPr>
        <w:ind w:left="5400" w:hanging="360"/>
      </w:pPr>
      <w:rPr>
        <w:rFonts w:ascii="Symbol" w:hAnsi="Symbol" w:hint="default"/>
      </w:rPr>
    </w:lvl>
    <w:lvl w:ilvl="4" w:tplc="FFFFFFFF" w:tentative="1">
      <w:start w:val="1"/>
      <w:numFmt w:val="bullet"/>
      <w:lvlText w:val="o"/>
      <w:lvlJc w:val="left"/>
      <w:pPr>
        <w:ind w:left="6120" w:hanging="360"/>
      </w:pPr>
      <w:rPr>
        <w:rFonts w:ascii="Courier New" w:hAnsi="Courier New" w:cs="Courier New" w:hint="default"/>
      </w:rPr>
    </w:lvl>
    <w:lvl w:ilvl="5" w:tplc="FFFFFFFF" w:tentative="1">
      <w:start w:val="1"/>
      <w:numFmt w:val="bullet"/>
      <w:lvlText w:val=""/>
      <w:lvlJc w:val="left"/>
      <w:pPr>
        <w:ind w:left="6840" w:hanging="360"/>
      </w:pPr>
      <w:rPr>
        <w:rFonts w:ascii="Wingdings" w:hAnsi="Wingdings" w:hint="default"/>
      </w:rPr>
    </w:lvl>
    <w:lvl w:ilvl="6" w:tplc="FFFFFFFF" w:tentative="1">
      <w:start w:val="1"/>
      <w:numFmt w:val="bullet"/>
      <w:lvlText w:val=""/>
      <w:lvlJc w:val="left"/>
      <w:pPr>
        <w:ind w:left="7560" w:hanging="360"/>
      </w:pPr>
      <w:rPr>
        <w:rFonts w:ascii="Symbol" w:hAnsi="Symbol" w:hint="default"/>
      </w:rPr>
    </w:lvl>
    <w:lvl w:ilvl="7" w:tplc="FFFFFFFF" w:tentative="1">
      <w:start w:val="1"/>
      <w:numFmt w:val="bullet"/>
      <w:lvlText w:val="o"/>
      <w:lvlJc w:val="left"/>
      <w:pPr>
        <w:ind w:left="8280" w:hanging="360"/>
      </w:pPr>
      <w:rPr>
        <w:rFonts w:ascii="Courier New" w:hAnsi="Courier New" w:cs="Courier New" w:hint="default"/>
      </w:rPr>
    </w:lvl>
    <w:lvl w:ilvl="8" w:tplc="FFFFFFFF" w:tentative="1">
      <w:start w:val="1"/>
      <w:numFmt w:val="bullet"/>
      <w:lvlText w:val=""/>
      <w:lvlJc w:val="left"/>
      <w:pPr>
        <w:ind w:left="9000" w:hanging="360"/>
      </w:pPr>
      <w:rPr>
        <w:rFonts w:ascii="Wingdings" w:hAnsi="Wingdings" w:hint="default"/>
      </w:rPr>
    </w:lvl>
  </w:abstractNum>
  <w:abstractNum w:abstractNumId="45" w15:restartNumberingAfterBreak="0">
    <w:nsid w:val="70BD4C3E"/>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6" w15:restartNumberingAfterBreak="0">
    <w:nsid w:val="71621B05"/>
    <w:multiLevelType w:val="hybridMultilevel"/>
    <w:tmpl w:val="70803730"/>
    <w:lvl w:ilvl="0" w:tplc="08090001">
      <w:start w:val="1"/>
      <w:numFmt w:val="bullet"/>
      <w:lvlText w:val=""/>
      <w:lvlJc w:val="left"/>
      <w:pPr>
        <w:ind w:left="1826" w:hanging="360"/>
      </w:pPr>
      <w:rPr>
        <w:rFonts w:ascii="Symbol" w:hAnsi="Symbol" w:hint="default"/>
      </w:rPr>
    </w:lvl>
    <w:lvl w:ilvl="1" w:tplc="08090003">
      <w:start w:val="1"/>
      <w:numFmt w:val="bullet"/>
      <w:lvlText w:val="o"/>
      <w:lvlJc w:val="left"/>
      <w:pPr>
        <w:ind w:left="2546" w:hanging="360"/>
      </w:pPr>
      <w:rPr>
        <w:rFonts w:ascii="Courier New" w:hAnsi="Courier New" w:cs="Courier New" w:hint="default"/>
      </w:rPr>
    </w:lvl>
    <w:lvl w:ilvl="2" w:tplc="08090005">
      <w:start w:val="1"/>
      <w:numFmt w:val="bullet"/>
      <w:lvlText w:val=""/>
      <w:lvlJc w:val="left"/>
      <w:pPr>
        <w:ind w:left="3266" w:hanging="360"/>
      </w:pPr>
      <w:rPr>
        <w:rFonts w:ascii="Wingdings" w:hAnsi="Wingdings" w:hint="default"/>
      </w:rPr>
    </w:lvl>
    <w:lvl w:ilvl="3" w:tplc="08090001">
      <w:start w:val="1"/>
      <w:numFmt w:val="bullet"/>
      <w:lvlText w:val=""/>
      <w:lvlJc w:val="left"/>
      <w:pPr>
        <w:ind w:left="3986" w:hanging="360"/>
      </w:pPr>
      <w:rPr>
        <w:rFonts w:ascii="Symbol" w:hAnsi="Symbol" w:hint="default"/>
      </w:rPr>
    </w:lvl>
    <w:lvl w:ilvl="4" w:tplc="08090003">
      <w:start w:val="1"/>
      <w:numFmt w:val="bullet"/>
      <w:lvlText w:val="o"/>
      <w:lvlJc w:val="left"/>
      <w:pPr>
        <w:ind w:left="4706" w:hanging="360"/>
      </w:pPr>
      <w:rPr>
        <w:rFonts w:ascii="Courier New" w:hAnsi="Courier New" w:cs="Courier New" w:hint="default"/>
      </w:rPr>
    </w:lvl>
    <w:lvl w:ilvl="5" w:tplc="08090005">
      <w:start w:val="1"/>
      <w:numFmt w:val="bullet"/>
      <w:lvlText w:val=""/>
      <w:lvlJc w:val="left"/>
      <w:pPr>
        <w:ind w:left="5426" w:hanging="360"/>
      </w:pPr>
      <w:rPr>
        <w:rFonts w:ascii="Wingdings" w:hAnsi="Wingdings" w:hint="default"/>
      </w:rPr>
    </w:lvl>
    <w:lvl w:ilvl="6" w:tplc="08090001">
      <w:start w:val="1"/>
      <w:numFmt w:val="bullet"/>
      <w:lvlText w:val=""/>
      <w:lvlJc w:val="left"/>
      <w:pPr>
        <w:ind w:left="6146" w:hanging="360"/>
      </w:pPr>
      <w:rPr>
        <w:rFonts w:ascii="Symbol" w:hAnsi="Symbol" w:hint="default"/>
      </w:rPr>
    </w:lvl>
    <w:lvl w:ilvl="7" w:tplc="08090003">
      <w:start w:val="1"/>
      <w:numFmt w:val="bullet"/>
      <w:lvlText w:val="o"/>
      <w:lvlJc w:val="left"/>
      <w:pPr>
        <w:ind w:left="6866" w:hanging="360"/>
      </w:pPr>
      <w:rPr>
        <w:rFonts w:ascii="Courier New" w:hAnsi="Courier New" w:cs="Courier New" w:hint="default"/>
      </w:rPr>
    </w:lvl>
    <w:lvl w:ilvl="8" w:tplc="08090005">
      <w:start w:val="1"/>
      <w:numFmt w:val="bullet"/>
      <w:lvlText w:val=""/>
      <w:lvlJc w:val="left"/>
      <w:pPr>
        <w:ind w:left="7586" w:hanging="360"/>
      </w:pPr>
      <w:rPr>
        <w:rFonts w:ascii="Wingdings" w:hAnsi="Wingdings" w:hint="default"/>
      </w:rPr>
    </w:lvl>
  </w:abstractNum>
  <w:abstractNum w:abstractNumId="47"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8" w15:restartNumberingAfterBreak="0">
    <w:nsid w:val="73CF2916"/>
    <w:multiLevelType w:val="hybridMultilevel"/>
    <w:tmpl w:val="E28EE562"/>
    <w:lvl w:ilvl="0" w:tplc="0350630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0" w15:restartNumberingAfterBreak="0">
    <w:nsid w:val="776362E6"/>
    <w:multiLevelType w:val="hybridMultilevel"/>
    <w:tmpl w:val="BDDACCA6"/>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1"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A9F6FA2"/>
    <w:multiLevelType w:val="hybridMultilevel"/>
    <w:tmpl w:val="C28AE18C"/>
    <w:lvl w:ilvl="0" w:tplc="08090001">
      <w:start w:val="1"/>
      <w:numFmt w:val="bullet"/>
      <w:lvlText w:val=""/>
      <w:lvlJc w:val="left"/>
      <w:pPr>
        <w:ind w:left="3240" w:hanging="360"/>
      </w:pPr>
      <w:rPr>
        <w:rFonts w:ascii="Symbol" w:hAnsi="Symbol" w:hint="default"/>
      </w:rPr>
    </w:lvl>
    <w:lvl w:ilvl="1" w:tplc="08090003">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54" w15:restartNumberingAfterBreak="0">
    <w:nsid w:val="7FC86E69"/>
    <w:multiLevelType w:val="hybridMultilevel"/>
    <w:tmpl w:val="1FAC5CF2"/>
    <w:lvl w:ilvl="0" w:tplc="4B186D8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1"/>
  </w:num>
  <w:num w:numId="6">
    <w:abstractNumId w:val="6"/>
  </w:num>
  <w:num w:numId="7">
    <w:abstractNumId w:val="18"/>
  </w:num>
  <w:num w:numId="8">
    <w:abstractNumId w:val="25"/>
  </w:num>
  <w:num w:numId="9">
    <w:abstractNumId w:val="33"/>
  </w:num>
  <w:num w:numId="10">
    <w:abstractNumId w:val="31"/>
  </w:num>
  <w:num w:numId="11">
    <w:abstractNumId w:val="47"/>
  </w:num>
  <w:num w:numId="12">
    <w:abstractNumId w:val="5"/>
  </w:num>
  <w:num w:numId="13">
    <w:abstractNumId w:val="39"/>
  </w:num>
  <w:num w:numId="14">
    <w:abstractNumId w:val="20"/>
  </w:num>
  <w:num w:numId="15">
    <w:abstractNumId w:val="4"/>
  </w:num>
  <w:num w:numId="16">
    <w:abstractNumId w:val="40"/>
  </w:num>
  <w:num w:numId="17">
    <w:abstractNumId w:val="15"/>
  </w:num>
  <w:num w:numId="18">
    <w:abstractNumId w:val="45"/>
  </w:num>
  <w:num w:numId="19">
    <w:abstractNumId w:val="53"/>
  </w:num>
  <w:num w:numId="20">
    <w:abstractNumId w:val="13"/>
  </w:num>
  <w:num w:numId="21">
    <w:abstractNumId w:val="30"/>
  </w:num>
  <w:num w:numId="22">
    <w:abstractNumId w:val="49"/>
  </w:num>
  <w:num w:numId="23">
    <w:abstractNumId w:val="16"/>
  </w:num>
  <w:num w:numId="24">
    <w:abstractNumId w:val="12"/>
  </w:num>
  <w:num w:numId="25">
    <w:abstractNumId w:val="22"/>
  </w:num>
  <w:num w:numId="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num>
  <w:num w:numId="28">
    <w:abstractNumId w:val="7"/>
  </w:num>
  <w:num w:numId="29">
    <w:abstractNumId w:val="36"/>
  </w:num>
  <w:num w:numId="30">
    <w:abstractNumId w:val="54"/>
  </w:num>
  <w:num w:numId="31">
    <w:abstractNumId w:val="9"/>
  </w:num>
  <w:num w:numId="32">
    <w:abstractNumId w:val="15"/>
  </w:num>
  <w:num w:numId="33">
    <w:abstractNumId w:val="50"/>
  </w:num>
  <w:num w:numId="34">
    <w:abstractNumId w:val="10"/>
  </w:num>
  <w:num w:numId="35">
    <w:abstractNumId w:val="8"/>
  </w:num>
  <w:num w:numId="36">
    <w:abstractNumId w:val="28"/>
  </w:num>
  <w:num w:numId="37">
    <w:abstractNumId w:val="21"/>
  </w:num>
  <w:num w:numId="38">
    <w:abstractNumId w:val="48"/>
  </w:num>
  <w:num w:numId="39">
    <w:abstractNumId w:val="14"/>
  </w:num>
  <w:num w:numId="40">
    <w:abstractNumId w:val="11"/>
  </w:num>
  <w:num w:numId="41">
    <w:abstractNumId w:val="51"/>
  </w:num>
  <w:num w:numId="42">
    <w:abstractNumId w:val="34"/>
  </w:num>
  <w:num w:numId="43">
    <w:abstractNumId w:val="32"/>
  </w:num>
  <w:num w:numId="44">
    <w:abstractNumId w:val="17"/>
  </w:num>
  <w:num w:numId="45">
    <w:abstractNumId w:val="35"/>
  </w:num>
  <w:num w:numId="46">
    <w:abstractNumId w:val="46"/>
  </w:num>
  <w:num w:numId="47">
    <w:abstractNumId w:val="7"/>
  </w:num>
  <w:num w:numId="48">
    <w:abstractNumId w:val="15"/>
  </w:num>
  <w:num w:numId="49">
    <w:abstractNumId w:val="42"/>
  </w:num>
  <w:num w:numId="50">
    <w:abstractNumId w:val="23"/>
  </w:num>
  <w:num w:numId="51">
    <w:abstractNumId w:val="37"/>
  </w:num>
  <w:num w:numId="52">
    <w:abstractNumId w:val="44"/>
  </w:num>
  <w:num w:numId="53">
    <w:abstractNumId w:val="27"/>
  </w:num>
  <w:num w:numId="54">
    <w:abstractNumId w:val="29"/>
  </w:num>
  <w:num w:numId="55">
    <w:abstractNumId w:val="24"/>
  </w:num>
  <w:num w:numId="56">
    <w:abstractNumId w:val="38"/>
  </w:num>
  <w:num w:numId="57">
    <w:abstractNumId w:val="52"/>
  </w:num>
  <w:num w:numId="58">
    <w:abstractNumId w:val="19"/>
  </w:num>
  <w:num w:numId="59">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B3547"/>
    <w:rsid w:val="00000163"/>
    <w:rsid w:val="000004D9"/>
    <w:rsid w:val="00000521"/>
    <w:rsid w:val="000006DD"/>
    <w:rsid w:val="000007B3"/>
    <w:rsid w:val="00000813"/>
    <w:rsid w:val="00000916"/>
    <w:rsid w:val="0000092F"/>
    <w:rsid w:val="00000A23"/>
    <w:rsid w:val="00000A39"/>
    <w:rsid w:val="0000134B"/>
    <w:rsid w:val="00001640"/>
    <w:rsid w:val="000017C0"/>
    <w:rsid w:val="00001905"/>
    <w:rsid w:val="00001A92"/>
    <w:rsid w:val="000024FB"/>
    <w:rsid w:val="000026DE"/>
    <w:rsid w:val="00002CB1"/>
    <w:rsid w:val="00002FFA"/>
    <w:rsid w:val="0000328A"/>
    <w:rsid w:val="00003375"/>
    <w:rsid w:val="000033E8"/>
    <w:rsid w:val="000035F4"/>
    <w:rsid w:val="00003758"/>
    <w:rsid w:val="00003871"/>
    <w:rsid w:val="00003AEA"/>
    <w:rsid w:val="00003F34"/>
    <w:rsid w:val="00003F66"/>
    <w:rsid w:val="0000428F"/>
    <w:rsid w:val="00004A39"/>
    <w:rsid w:val="00004BA3"/>
    <w:rsid w:val="00004BC2"/>
    <w:rsid w:val="00004D56"/>
    <w:rsid w:val="00004DFB"/>
    <w:rsid w:val="000051CC"/>
    <w:rsid w:val="000052B0"/>
    <w:rsid w:val="000055B4"/>
    <w:rsid w:val="000056A5"/>
    <w:rsid w:val="000058EC"/>
    <w:rsid w:val="00005A1B"/>
    <w:rsid w:val="00005A73"/>
    <w:rsid w:val="00005DB6"/>
    <w:rsid w:val="00005ECA"/>
    <w:rsid w:val="000062F2"/>
    <w:rsid w:val="00006489"/>
    <w:rsid w:val="0000668B"/>
    <w:rsid w:val="0000678B"/>
    <w:rsid w:val="00006B29"/>
    <w:rsid w:val="000070E6"/>
    <w:rsid w:val="0000713C"/>
    <w:rsid w:val="00007449"/>
    <w:rsid w:val="00007468"/>
    <w:rsid w:val="000074FA"/>
    <w:rsid w:val="00007525"/>
    <w:rsid w:val="000076A3"/>
    <w:rsid w:val="00007730"/>
    <w:rsid w:val="0000782C"/>
    <w:rsid w:val="00007B2B"/>
    <w:rsid w:val="00007B81"/>
    <w:rsid w:val="00007C6C"/>
    <w:rsid w:val="00007E63"/>
    <w:rsid w:val="00010274"/>
    <w:rsid w:val="0001065A"/>
    <w:rsid w:val="000107AD"/>
    <w:rsid w:val="00010A3C"/>
    <w:rsid w:val="00010C38"/>
    <w:rsid w:val="00010EEA"/>
    <w:rsid w:val="0001109B"/>
    <w:rsid w:val="000111C9"/>
    <w:rsid w:val="000118AC"/>
    <w:rsid w:val="0001194D"/>
    <w:rsid w:val="00011955"/>
    <w:rsid w:val="0001196F"/>
    <w:rsid w:val="00011C47"/>
    <w:rsid w:val="00011D34"/>
    <w:rsid w:val="00011DAB"/>
    <w:rsid w:val="00011F95"/>
    <w:rsid w:val="00012050"/>
    <w:rsid w:val="000121BA"/>
    <w:rsid w:val="00012329"/>
    <w:rsid w:val="0001255C"/>
    <w:rsid w:val="00012745"/>
    <w:rsid w:val="000128B4"/>
    <w:rsid w:val="00012AA2"/>
    <w:rsid w:val="00012B12"/>
    <w:rsid w:val="00012D6A"/>
    <w:rsid w:val="00012E61"/>
    <w:rsid w:val="00012F43"/>
    <w:rsid w:val="000131BF"/>
    <w:rsid w:val="00013371"/>
    <w:rsid w:val="000134C3"/>
    <w:rsid w:val="000136DB"/>
    <w:rsid w:val="0001370C"/>
    <w:rsid w:val="000137AC"/>
    <w:rsid w:val="0001383C"/>
    <w:rsid w:val="00013AEE"/>
    <w:rsid w:val="00013B00"/>
    <w:rsid w:val="00013E03"/>
    <w:rsid w:val="00013E30"/>
    <w:rsid w:val="00013E67"/>
    <w:rsid w:val="00013F04"/>
    <w:rsid w:val="00014019"/>
    <w:rsid w:val="0001452E"/>
    <w:rsid w:val="000145B7"/>
    <w:rsid w:val="000148A9"/>
    <w:rsid w:val="00014AF6"/>
    <w:rsid w:val="00014CC3"/>
    <w:rsid w:val="00015544"/>
    <w:rsid w:val="000156AA"/>
    <w:rsid w:val="00015839"/>
    <w:rsid w:val="0001589D"/>
    <w:rsid w:val="00015C3A"/>
    <w:rsid w:val="00015D41"/>
    <w:rsid w:val="00015E42"/>
    <w:rsid w:val="00015F4E"/>
    <w:rsid w:val="000165C6"/>
    <w:rsid w:val="00016775"/>
    <w:rsid w:val="00016A94"/>
    <w:rsid w:val="00016F36"/>
    <w:rsid w:val="0001710F"/>
    <w:rsid w:val="000172E4"/>
    <w:rsid w:val="00017689"/>
    <w:rsid w:val="0001777D"/>
    <w:rsid w:val="000177E2"/>
    <w:rsid w:val="000179FD"/>
    <w:rsid w:val="00017AAF"/>
    <w:rsid w:val="00017CF6"/>
    <w:rsid w:val="00017DEA"/>
    <w:rsid w:val="00017F09"/>
    <w:rsid w:val="00017F62"/>
    <w:rsid w:val="000200D3"/>
    <w:rsid w:val="0002013B"/>
    <w:rsid w:val="000202F5"/>
    <w:rsid w:val="00020387"/>
    <w:rsid w:val="000204AC"/>
    <w:rsid w:val="0002079C"/>
    <w:rsid w:val="000207FA"/>
    <w:rsid w:val="000209E3"/>
    <w:rsid w:val="000209E9"/>
    <w:rsid w:val="00020B6C"/>
    <w:rsid w:val="00020C26"/>
    <w:rsid w:val="00020CFE"/>
    <w:rsid w:val="00020D43"/>
    <w:rsid w:val="00020EE6"/>
    <w:rsid w:val="000214AD"/>
    <w:rsid w:val="00021598"/>
    <w:rsid w:val="00021712"/>
    <w:rsid w:val="000217CF"/>
    <w:rsid w:val="000218F1"/>
    <w:rsid w:val="00021F2F"/>
    <w:rsid w:val="00022162"/>
    <w:rsid w:val="00022BA9"/>
    <w:rsid w:val="00022D09"/>
    <w:rsid w:val="000234AC"/>
    <w:rsid w:val="00023700"/>
    <w:rsid w:val="00023BC3"/>
    <w:rsid w:val="00023C7B"/>
    <w:rsid w:val="00023CF2"/>
    <w:rsid w:val="00023D7A"/>
    <w:rsid w:val="000240B0"/>
    <w:rsid w:val="00024295"/>
    <w:rsid w:val="000242EC"/>
    <w:rsid w:val="00024DFE"/>
    <w:rsid w:val="00024E0B"/>
    <w:rsid w:val="00024EE5"/>
    <w:rsid w:val="00024FC0"/>
    <w:rsid w:val="00025441"/>
    <w:rsid w:val="0002589C"/>
    <w:rsid w:val="00025BFB"/>
    <w:rsid w:val="00025E13"/>
    <w:rsid w:val="00026075"/>
    <w:rsid w:val="00026246"/>
    <w:rsid w:val="00026974"/>
    <w:rsid w:val="00026B2E"/>
    <w:rsid w:val="00026C80"/>
    <w:rsid w:val="00027394"/>
    <w:rsid w:val="00027493"/>
    <w:rsid w:val="000274C0"/>
    <w:rsid w:val="000276F9"/>
    <w:rsid w:val="0002770D"/>
    <w:rsid w:val="000277CA"/>
    <w:rsid w:val="000277CD"/>
    <w:rsid w:val="0002785A"/>
    <w:rsid w:val="000279E5"/>
    <w:rsid w:val="00030087"/>
    <w:rsid w:val="000306D0"/>
    <w:rsid w:val="00030706"/>
    <w:rsid w:val="0003073B"/>
    <w:rsid w:val="000308DC"/>
    <w:rsid w:val="00030C4E"/>
    <w:rsid w:val="00031032"/>
    <w:rsid w:val="00031046"/>
    <w:rsid w:val="0003119C"/>
    <w:rsid w:val="000314A2"/>
    <w:rsid w:val="00031526"/>
    <w:rsid w:val="000316E5"/>
    <w:rsid w:val="00031A86"/>
    <w:rsid w:val="00031CCA"/>
    <w:rsid w:val="00031FC7"/>
    <w:rsid w:val="00032291"/>
    <w:rsid w:val="00032508"/>
    <w:rsid w:val="000325CD"/>
    <w:rsid w:val="000325D6"/>
    <w:rsid w:val="00032C3F"/>
    <w:rsid w:val="00032FC7"/>
    <w:rsid w:val="00032FF4"/>
    <w:rsid w:val="0003327B"/>
    <w:rsid w:val="00033345"/>
    <w:rsid w:val="000333AE"/>
    <w:rsid w:val="00033463"/>
    <w:rsid w:val="000339E8"/>
    <w:rsid w:val="00033BC4"/>
    <w:rsid w:val="00033FBB"/>
    <w:rsid w:val="00034082"/>
    <w:rsid w:val="00034207"/>
    <w:rsid w:val="0003450E"/>
    <w:rsid w:val="0003459C"/>
    <w:rsid w:val="0003485E"/>
    <w:rsid w:val="00034B9A"/>
    <w:rsid w:val="00035087"/>
    <w:rsid w:val="000352E0"/>
    <w:rsid w:val="00035527"/>
    <w:rsid w:val="000357A4"/>
    <w:rsid w:val="000357BC"/>
    <w:rsid w:val="00035829"/>
    <w:rsid w:val="000359EC"/>
    <w:rsid w:val="00035EF0"/>
    <w:rsid w:val="00036137"/>
    <w:rsid w:val="00036303"/>
    <w:rsid w:val="000363D5"/>
    <w:rsid w:val="000365D8"/>
    <w:rsid w:val="00036711"/>
    <w:rsid w:val="00036B2D"/>
    <w:rsid w:val="00036BEE"/>
    <w:rsid w:val="00036E60"/>
    <w:rsid w:val="00036F8C"/>
    <w:rsid w:val="00036FD8"/>
    <w:rsid w:val="00037447"/>
    <w:rsid w:val="00037553"/>
    <w:rsid w:val="00037768"/>
    <w:rsid w:val="000377CD"/>
    <w:rsid w:val="0003783D"/>
    <w:rsid w:val="0003789D"/>
    <w:rsid w:val="00037B64"/>
    <w:rsid w:val="00037D13"/>
    <w:rsid w:val="00037D98"/>
    <w:rsid w:val="00037E1B"/>
    <w:rsid w:val="00037EEA"/>
    <w:rsid w:val="000400DD"/>
    <w:rsid w:val="000400DE"/>
    <w:rsid w:val="0004057D"/>
    <w:rsid w:val="00040932"/>
    <w:rsid w:val="00040D13"/>
    <w:rsid w:val="00040D2C"/>
    <w:rsid w:val="00040ECA"/>
    <w:rsid w:val="00040F0F"/>
    <w:rsid w:val="0004134E"/>
    <w:rsid w:val="00041355"/>
    <w:rsid w:val="000416BB"/>
    <w:rsid w:val="00041B75"/>
    <w:rsid w:val="00041C5F"/>
    <w:rsid w:val="00041D3D"/>
    <w:rsid w:val="00041DD8"/>
    <w:rsid w:val="00041EF7"/>
    <w:rsid w:val="000425BC"/>
    <w:rsid w:val="000427D1"/>
    <w:rsid w:val="000427EA"/>
    <w:rsid w:val="00042A86"/>
    <w:rsid w:val="00042BA8"/>
    <w:rsid w:val="000430FA"/>
    <w:rsid w:val="000432D0"/>
    <w:rsid w:val="00043454"/>
    <w:rsid w:val="00043514"/>
    <w:rsid w:val="000436D6"/>
    <w:rsid w:val="00043818"/>
    <w:rsid w:val="0004390D"/>
    <w:rsid w:val="0004397B"/>
    <w:rsid w:val="000439B2"/>
    <w:rsid w:val="00043BF0"/>
    <w:rsid w:val="000442F1"/>
    <w:rsid w:val="0004463F"/>
    <w:rsid w:val="00044CDE"/>
    <w:rsid w:val="000452F5"/>
    <w:rsid w:val="00045349"/>
    <w:rsid w:val="000456B2"/>
    <w:rsid w:val="00045816"/>
    <w:rsid w:val="000458EB"/>
    <w:rsid w:val="0004596B"/>
    <w:rsid w:val="00045B3D"/>
    <w:rsid w:val="00045EA5"/>
    <w:rsid w:val="00046327"/>
    <w:rsid w:val="00046478"/>
    <w:rsid w:val="0004647B"/>
    <w:rsid w:val="00046570"/>
    <w:rsid w:val="000465D1"/>
    <w:rsid w:val="00046743"/>
    <w:rsid w:val="000468F0"/>
    <w:rsid w:val="000468FF"/>
    <w:rsid w:val="00046976"/>
    <w:rsid w:val="00046FC4"/>
    <w:rsid w:val="00046FEA"/>
    <w:rsid w:val="00047039"/>
    <w:rsid w:val="00047608"/>
    <w:rsid w:val="00047AAB"/>
    <w:rsid w:val="00047ADA"/>
    <w:rsid w:val="00047CBD"/>
    <w:rsid w:val="00047D9B"/>
    <w:rsid w:val="00047DB6"/>
    <w:rsid w:val="00047FEA"/>
    <w:rsid w:val="0005011C"/>
    <w:rsid w:val="00050325"/>
    <w:rsid w:val="0005040B"/>
    <w:rsid w:val="000506B3"/>
    <w:rsid w:val="000506C9"/>
    <w:rsid w:val="0005086E"/>
    <w:rsid w:val="0005095B"/>
    <w:rsid w:val="00050B95"/>
    <w:rsid w:val="00050BC4"/>
    <w:rsid w:val="00050D57"/>
    <w:rsid w:val="00051213"/>
    <w:rsid w:val="000514C4"/>
    <w:rsid w:val="00051520"/>
    <w:rsid w:val="000515A1"/>
    <w:rsid w:val="0005190B"/>
    <w:rsid w:val="00051C31"/>
    <w:rsid w:val="00051D8B"/>
    <w:rsid w:val="00051DD6"/>
    <w:rsid w:val="00051E56"/>
    <w:rsid w:val="00052005"/>
    <w:rsid w:val="0005201F"/>
    <w:rsid w:val="00052446"/>
    <w:rsid w:val="0005289D"/>
    <w:rsid w:val="00052CA0"/>
    <w:rsid w:val="00052D84"/>
    <w:rsid w:val="00052F2E"/>
    <w:rsid w:val="00053B19"/>
    <w:rsid w:val="00053B91"/>
    <w:rsid w:val="00053C23"/>
    <w:rsid w:val="00053CA0"/>
    <w:rsid w:val="00053CDD"/>
    <w:rsid w:val="00053D43"/>
    <w:rsid w:val="00053DDD"/>
    <w:rsid w:val="00053FBD"/>
    <w:rsid w:val="0005402A"/>
    <w:rsid w:val="000542AE"/>
    <w:rsid w:val="000542B2"/>
    <w:rsid w:val="000544EA"/>
    <w:rsid w:val="00054637"/>
    <w:rsid w:val="000548D2"/>
    <w:rsid w:val="00054919"/>
    <w:rsid w:val="00054EED"/>
    <w:rsid w:val="00055923"/>
    <w:rsid w:val="00055A72"/>
    <w:rsid w:val="00055BF7"/>
    <w:rsid w:val="00055C99"/>
    <w:rsid w:val="00055E29"/>
    <w:rsid w:val="00056112"/>
    <w:rsid w:val="00056115"/>
    <w:rsid w:val="0005634B"/>
    <w:rsid w:val="000565A4"/>
    <w:rsid w:val="000567D6"/>
    <w:rsid w:val="000567D7"/>
    <w:rsid w:val="00056822"/>
    <w:rsid w:val="00056930"/>
    <w:rsid w:val="00056966"/>
    <w:rsid w:val="00056E06"/>
    <w:rsid w:val="00056FD5"/>
    <w:rsid w:val="000570FA"/>
    <w:rsid w:val="000571F8"/>
    <w:rsid w:val="0005735B"/>
    <w:rsid w:val="00057429"/>
    <w:rsid w:val="000574DC"/>
    <w:rsid w:val="000576D4"/>
    <w:rsid w:val="00057B87"/>
    <w:rsid w:val="00057C31"/>
    <w:rsid w:val="000601B3"/>
    <w:rsid w:val="0006084B"/>
    <w:rsid w:val="00060D1E"/>
    <w:rsid w:val="00060D92"/>
    <w:rsid w:val="00060E1A"/>
    <w:rsid w:val="00060E58"/>
    <w:rsid w:val="00061055"/>
    <w:rsid w:val="00061060"/>
    <w:rsid w:val="0006107E"/>
    <w:rsid w:val="00061640"/>
    <w:rsid w:val="0006166C"/>
    <w:rsid w:val="00061692"/>
    <w:rsid w:val="000616A5"/>
    <w:rsid w:val="00061E11"/>
    <w:rsid w:val="000621CF"/>
    <w:rsid w:val="0006231C"/>
    <w:rsid w:val="00062799"/>
    <w:rsid w:val="00062850"/>
    <w:rsid w:val="0006295F"/>
    <w:rsid w:val="00062AA8"/>
    <w:rsid w:val="00062B70"/>
    <w:rsid w:val="00062D96"/>
    <w:rsid w:val="00062EB3"/>
    <w:rsid w:val="000630C2"/>
    <w:rsid w:val="00063106"/>
    <w:rsid w:val="000633FD"/>
    <w:rsid w:val="0006341C"/>
    <w:rsid w:val="00063662"/>
    <w:rsid w:val="000636C0"/>
    <w:rsid w:val="00063892"/>
    <w:rsid w:val="0006390C"/>
    <w:rsid w:val="00063B0F"/>
    <w:rsid w:val="00063BA7"/>
    <w:rsid w:val="00063CAC"/>
    <w:rsid w:val="00063CBF"/>
    <w:rsid w:val="00063D45"/>
    <w:rsid w:val="00063F68"/>
    <w:rsid w:val="00064257"/>
    <w:rsid w:val="00064644"/>
    <w:rsid w:val="00064A9E"/>
    <w:rsid w:val="00064AB3"/>
    <w:rsid w:val="00064B1E"/>
    <w:rsid w:val="00064B44"/>
    <w:rsid w:val="00064E3E"/>
    <w:rsid w:val="00064E8F"/>
    <w:rsid w:val="000658E8"/>
    <w:rsid w:val="00065950"/>
    <w:rsid w:val="00065B18"/>
    <w:rsid w:val="00065D4A"/>
    <w:rsid w:val="00065D72"/>
    <w:rsid w:val="0006616C"/>
    <w:rsid w:val="0006619E"/>
    <w:rsid w:val="000663B4"/>
    <w:rsid w:val="00066561"/>
    <w:rsid w:val="00066619"/>
    <w:rsid w:val="00066653"/>
    <w:rsid w:val="0006675A"/>
    <w:rsid w:val="000667F5"/>
    <w:rsid w:val="0006690E"/>
    <w:rsid w:val="00066B27"/>
    <w:rsid w:val="00066BE5"/>
    <w:rsid w:val="00066BF4"/>
    <w:rsid w:val="00067348"/>
    <w:rsid w:val="0006747B"/>
    <w:rsid w:val="000674B3"/>
    <w:rsid w:val="000678CC"/>
    <w:rsid w:val="00067970"/>
    <w:rsid w:val="00067A3B"/>
    <w:rsid w:val="00067BC1"/>
    <w:rsid w:val="00067CD2"/>
    <w:rsid w:val="00067D5B"/>
    <w:rsid w:val="00067EB2"/>
    <w:rsid w:val="000703C6"/>
    <w:rsid w:val="000707D5"/>
    <w:rsid w:val="00070871"/>
    <w:rsid w:val="00070EEE"/>
    <w:rsid w:val="00070FCD"/>
    <w:rsid w:val="00070FEA"/>
    <w:rsid w:val="00071188"/>
    <w:rsid w:val="000712CC"/>
    <w:rsid w:val="00071450"/>
    <w:rsid w:val="000717E6"/>
    <w:rsid w:val="000719F8"/>
    <w:rsid w:val="00071ACB"/>
    <w:rsid w:val="00071B37"/>
    <w:rsid w:val="00071B4E"/>
    <w:rsid w:val="00071CE6"/>
    <w:rsid w:val="00071E27"/>
    <w:rsid w:val="000720CB"/>
    <w:rsid w:val="00072174"/>
    <w:rsid w:val="000721F0"/>
    <w:rsid w:val="0007268F"/>
    <w:rsid w:val="000728C2"/>
    <w:rsid w:val="00072923"/>
    <w:rsid w:val="00072C18"/>
    <w:rsid w:val="00073015"/>
    <w:rsid w:val="00073060"/>
    <w:rsid w:val="0007317D"/>
    <w:rsid w:val="000732D0"/>
    <w:rsid w:val="000736F6"/>
    <w:rsid w:val="00073871"/>
    <w:rsid w:val="00073C3E"/>
    <w:rsid w:val="00073C88"/>
    <w:rsid w:val="00073D23"/>
    <w:rsid w:val="00073F33"/>
    <w:rsid w:val="0007415A"/>
    <w:rsid w:val="000743A9"/>
    <w:rsid w:val="00074621"/>
    <w:rsid w:val="00074783"/>
    <w:rsid w:val="00074A03"/>
    <w:rsid w:val="00074AF5"/>
    <w:rsid w:val="00074AF8"/>
    <w:rsid w:val="00074B23"/>
    <w:rsid w:val="00074BD0"/>
    <w:rsid w:val="00074BF3"/>
    <w:rsid w:val="00074CD7"/>
    <w:rsid w:val="00074D5C"/>
    <w:rsid w:val="00074D62"/>
    <w:rsid w:val="00074D65"/>
    <w:rsid w:val="000752AD"/>
    <w:rsid w:val="000752D8"/>
    <w:rsid w:val="000754CB"/>
    <w:rsid w:val="0007554A"/>
    <w:rsid w:val="0007554F"/>
    <w:rsid w:val="0007589D"/>
    <w:rsid w:val="0007597D"/>
    <w:rsid w:val="00075996"/>
    <w:rsid w:val="00075B0A"/>
    <w:rsid w:val="00075B0B"/>
    <w:rsid w:val="00075BB8"/>
    <w:rsid w:val="00075CC2"/>
    <w:rsid w:val="00075EF9"/>
    <w:rsid w:val="000760DD"/>
    <w:rsid w:val="000761B5"/>
    <w:rsid w:val="00076302"/>
    <w:rsid w:val="000768D0"/>
    <w:rsid w:val="00076CD6"/>
    <w:rsid w:val="000771A3"/>
    <w:rsid w:val="00077657"/>
    <w:rsid w:val="00077681"/>
    <w:rsid w:val="000778CB"/>
    <w:rsid w:val="000779B7"/>
    <w:rsid w:val="00077AEE"/>
    <w:rsid w:val="00077F19"/>
    <w:rsid w:val="00080002"/>
    <w:rsid w:val="000800E4"/>
    <w:rsid w:val="00080135"/>
    <w:rsid w:val="000802EE"/>
    <w:rsid w:val="000808B7"/>
    <w:rsid w:val="00080A5E"/>
    <w:rsid w:val="00080FAB"/>
    <w:rsid w:val="000810B2"/>
    <w:rsid w:val="0008123E"/>
    <w:rsid w:val="000816C6"/>
    <w:rsid w:val="00081797"/>
    <w:rsid w:val="000817FB"/>
    <w:rsid w:val="00081934"/>
    <w:rsid w:val="000819A0"/>
    <w:rsid w:val="00081E2A"/>
    <w:rsid w:val="00081E2B"/>
    <w:rsid w:val="00082245"/>
    <w:rsid w:val="000827BD"/>
    <w:rsid w:val="00082BB6"/>
    <w:rsid w:val="00082D94"/>
    <w:rsid w:val="00083033"/>
    <w:rsid w:val="000831F2"/>
    <w:rsid w:val="00083477"/>
    <w:rsid w:val="00083484"/>
    <w:rsid w:val="00083658"/>
    <w:rsid w:val="000836BC"/>
    <w:rsid w:val="00083814"/>
    <w:rsid w:val="0008381F"/>
    <w:rsid w:val="000838F4"/>
    <w:rsid w:val="00083BCA"/>
    <w:rsid w:val="00083C5A"/>
    <w:rsid w:val="00083D0B"/>
    <w:rsid w:val="00083E57"/>
    <w:rsid w:val="00083E65"/>
    <w:rsid w:val="00084033"/>
    <w:rsid w:val="00084197"/>
    <w:rsid w:val="000843F3"/>
    <w:rsid w:val="00084610"/>
    <w:rsid w:val="00084681"/>
    <w:rsid w:val="0008483C"/>
    <w:rsid w:val="00084860"/>
    <w:rsid w:val="00084DDF"/>
    <w:rsid w:val="0008518A"/>
    <w:rsid w:val="00085258"/>
    <w:rsid w:val="0008526A"/>
    <w:rsid w:val="000853B3"/>
    <w:rsid w:val="000855AC"/>
    <w:rsid w:val="000857AA"/>
    <w:rsid w:val="000857BF"/>
    <w:rsid w:val="00085A5C"/>
    <w:rsid w:val="00085BF3"/>
    <w:rsid w:val="00085E80"/>
    <w:rsid w:val="00085FCD"/>
    <w:rsid w:val="00086009"/>
    <w:rsid w:val="00086339"/>
    <w:rsid w:val="000863F5"/>
    <w:rsid w:val="00086507"/>
    <w:rsid w:val="00086803"/>
    <w:rsid w:val="00086855"/>
    <w:rsid w:val="00086D9E"/>
    <w:rsid w:val="00087180"/>
    <w:rsid w:val="00087328"/>
    <w:rsid w:val="0008791D"/>
    <w:rsid w:val="00087B38"/>
    <w:rsid w:val="00087BE5"/>
    <w:rsid w:val="00087C00"/>
    <w:rsid w:val="00087D91"/>
    <w:rsid w:val="00087F53"/>
    <w:rsid w:val="00087FF3"/>
    <w:rsid w:val="00090028"/>
    <w:rsid w:val="000900CA"/>
    <w:rsid w:val="000900EA"/>
    <w:rsid w:val="00090257"/>
    <w:rsid w:val="000905CD"/>
    <w:rsid w:val="00090A0D"/>
    <w:rsid w:val="00090A6A"/>
    <w:rsid w:val="00090CC9"/>
    <w:rsid w:val="0009148A"/>
    <w:rsid w:val="000914CA"/>
    <w:rsid w:val="000917F2"/>
    <w:rsid w:val="00091B31"/>
    <w:rsid w:val="00091D5C"/>
    <w:rsid w:val="00091EB1"/>
    <w:rsid w:val="00091F7C"/>
    <w:rsid w:val="00092317"/>
    <w:rsid w:val="000927A6"/>
    <w:rsid w:val="00092E4C"/>
    <w:rsid w:val="00092F02"/>
    <w:rsid w:val="00094488"/>
    <w:rsid w:val="000945FE"/>
    <w:rsid w:val="000956A7"/>
    <w:rsid w:val="00095768"/>
    <w:rsid w:val="00095832"/>
    <w:rsid w:val="0009595D"/>
    <w:rsid w:val="000959D4"/>
    <w:rsid w:val="00095A77"/>
    <w:rsid w:val="00095C97"/>
    <w:rsid w:val="00095D07"/>
    <w:rsid w:val="000961BB"/>
    <w:rsid w:val="000961BD"/>
    <w:rsid w:val="00096532"/>
    <w:rsid w:val="00096744"/>
    <w:rsid w:val="000967E0"/>
    <w:rsid w:val="0009691C"/>
    <w:rsid w:val="00096DF8"/>
    <w:rsid w:val="0009715D"/>
    <w:rsid w:val="000972D5"/>
    <w:rsid w:val="0009770D"/>
    <w:rsid w:val="000977AB"/>
    <w:rsid w:val="0009797D"/>
    <w:rsid w:val="000979FF"/>
    <w:rsid w:val="00097B39"/>
    <w:rsid w:val="00097CA4"/>
    <w:rsid w:val="00097D1D"/>
    <w:rsid w:val="00097E27"/>
    <w:rsid w:val="00097E47"/>
    <w:rsid w:val="000A0032"/>
    <w:rsid w:val="000A027E"/>
    <w:rsid w:val="000A0A29"/>
    <w:rsid w:val="000A0BEA"/>
    <w:rsid w:val="000A0C74"/>
    <w:rsid w:val="000A0F53"/>
    <w:rsid w:val="000A105E"/>
    <w:rsid w:val="000A10FB"/>
    <w:rsid w:val="000A115B"/>
    <w:rsid w:val="000A1254"/>
    <w:rsid w:val="000A183B"/>
    <w:rsid w:val="000A18AF"/>
    <w:rsid w:val="000A1A37"/>
    <w:rsid w:val="000A1A3E"/>
    <w:rsid w:val="000A1AAA"/>
    <w:rsid w:val="000A1E65"/>
    <w:rsid w:val="000A1EDE"/>
    <w:rsid w:val="000A1F06"/>
    <w:rsid w:val="000A1F78"/>
    <w:rsid w:val="000A1FDA"/>
    <w:rsid w:val="000A20B3"/>
    <w:rsid w:val="000A2A44"/>
    <w:rsid w:val="000A2C23"/>
    <w:rsid w:val="000A325B"/>
    <w:rsid w:val="000A368F"/>
    <w:rsid w:val="000A39DC"/>
    <w:rsid w:val="000A3A78"/>
    <w:rsid w:val="000A3A89"/>
    <w:rsid w:val="000A3DDF"/>
    <w:rsid w:val="000A3E1A"/>
    <w:rsid w:val="000A3EB2"/>
    <w:rsid w:val="000A3FCB"/>
    <w:rsid w:val="000A429E"/>
    <w:rsid w:val="000A4532"/>
    <w:rsid w:val="000A4994"/>
    <w:rsid w:val="000A4AF9"/>
    <w:rsid w:val="000A4F40"/>
    <w:rsid w:val="000A53F0"/>
    <w:rsid w:val="000A5807"/>
    <w:rsid w:val="000A596D"/>
    <w:rsid w:val="000A59F1"/>
    <w:rsid w:val="000A5CE7"/>
    <w:rsid w:val="000A5E17"/>
    <w:rsid w:val="000A61A7"/>
    <w:rsid w:val="000A642B"/>
    <w:rsid w:val="000A6978"/>
    <w:rsid w:val="000A6AB0"/>
    <w:rsid w:val="000A6CF2"/>
    <w:rsid w:val="000A6DCC"/>
    <w:rsid w:val="000A6DEB"/>
    <w:rsid w:val="000A6E9E"/>
    <w:rsid w:val="000A73C0"/>
    <w:rsid w:val="000A7525"/>
    <w:rsid w:val="000A7A41"/>
    <w:rsid w:val="000A7A8E"/>
    <w:rsid w:val="000A7B45"/>
    <w:rsid w:val="000A7E74"/>
    <w:rsid w:val="000B03F4"/>
    <w:rsid w:val="000B0494"/>
    <w:rsid w:val="000B05F1"/>
    <w:rsid w:val="000B0625"/>
    <w:rsid w:val="000B073D"/>
    <w:rsid w:val="000B0DD3"/>
    <w:rsid w:val="000B126A"/>
    <w:rsid w:val="000B1296"/>
    <w:rsid w:val="000B1401"/>
    <w:rsid w:val="000B1E85"/>
    <w:rsid w:val="000B287C"/>
    <w:rsid w:val="000B2A1D"/>
    <w:rsid w:val="000B2BFB"/>
    <w:rsid w:val="000B2C44"/>
    <w:rsid w:val="000B2F01"/>
    <w:rsid w:val="000B3240"/>
    <w:rsid w:val="000B3425"/>
    <w:rsid w:val="000B37D2"/>
    <w:rsid w:val="000B3B8D"/>
    <w:rsid w:val="000B3B98"/>
    <w:rsid w:val="000B3BAD"/>
    <w:rsid w:val="000B3D12"/>
    <w:rsid w:val="000B3D65"/>
    <w:rsid w:val="000B3DF9"/>
    <w:rsid w:val="000B3E1F"/>
    <w:rsid w:val="000B3F03"/>
    <w:rsid w:val="000B40CD"/>
    <w:rsid w:val="000B42E8"/>
    <w:rsid w:val="000B491E"/>
    <w:rsid w:val="000B4E28"/>
    <w:rsid w:val="000B4EA2"/>
    <w:rsid w:val="000B51DB"/>
    <w:rsid w:val="000B520E"/>
    <w:rsid w:val="000B52D2"/>
    <w:rsid w:val="000B57F8"/>
    <w:rsid w:val="000B59BB"/>
    <w:rsid w:val="000B5BF4"/>
    <w:rsid w:val="000B5E16"/>
    <w:rsid w:val="000B60D2"/>
    <w:rsid w:val="000B633A"/>
    <w:rsid w:val="000B6573"/>
    <w:rsid w:val="000B65AE"/>
    <w:rsid w:val="000B65DC"/>
    <w:rsid w:val="000B6646"/>
    <w:rsid w:val="000B6E7A"/>
    <w:rsid w:val="000B7147"/>
    <w:rsid w:val="000B71EB"/>
    <w:rsid w:val="000B7584"/>
    <w:rsid w:val="000B7C33"/>
    <w:rsid w:val="000B7CE9"/>
    <w:rsid w:val="000C0044"/>
    <w:rsid w:val="000C02D7"/>
    <w:rsid w:val="000C03D8"/>
    <w:rsid w:val="000C064B"/>
    <w:rsid w:val="000C0809"/>
    <w:rsid w:val="000C09A2"/>
    <w:rsid w:val="000C0AB6"/>
    <w:rsid w:val="000C0C18"/>
    <w:rsid w:val="000C0DC0"/>
    <w:rsid w:val="000C0E3B"/>
    <w:rsid w:val="000C0EB5"/>
    <w:rsid w:val="000C0F33"/>
    <w:rsid w:val="000C1162"/>
    <w:rsid w:val="000C17CF"/>
    <w:rsid w:val="000C1B21"/>
    <w:rsid w:val="000C1D11"/>
    <w:rsid w:val="000C1D8D"/>
    <w:rsid w:val="000C1DAB"/>
    <w:rsid w:val="000C1F6C"/>
    <w:rsid w:val="000C2151"/>
    <w:rsid w:val="000C2391"/>
    <w:rsid w:val="000C2748"/>
    <w:rsid w:val="000C27A6"/>
    <w:rsid w:val="000C2B06"/>
    <w:rsid w:val="000C2DB6"/>
    <w:rsid w:val="000C2E12"/>
    <w:rsid w:val="000C2F46"/>
    <w:rsid w:val="000C2F55"/>
    <w:rsid w:val="000C317A"/>
    <w:rsid w:val="000C3430"/>
    <w:rsid w:val="000C3656"/>
    <w:rsid w:val="000C36CA"/>
    <w:rsid w:val="000C372C"/>
    <w:rsid w:val="000C37AD"/>
    <w:rsid w:val="000C3CF0"/>
    <w:rsid w:val="000C3E25"/>
    <w:rsid w:val="000C3F45"/>
    <w:rsid w:val="000C40A2"/>
    <w:rsid w:val="000C4215"/>
    <w:rsid w:val="000C431C"/>
    <w:rsid w:val="000C4872"/>
    <w:rsid w:val="000C4A44"/>
    <w:rsid w:val="000C4A8B"/>
    <w:rsid w:val="000C4DDA"/>
    <w:rsid w:val="000C4E98"/>
    <w:rsid w:val="000C51A3"/>
    <w:rsid w:val="000C535A"/>
    <w:rsid w:val="000C54C5"/>
    <w:rsid w:val="000C56BD"/>
    <w:rsid w:val="000C59D1"/>
    <w:rsid w:val="000C5C62"/>
    <w:rsid w:val="000C5D8A"/>
    <w:rsid w:val="000C5ED4"/>
    <w:rsid w:val="000C62AE"/>
    <w:rsid w:val="000C62D3"/>
    <w:rsid w:val="000C63DF"/>
    <w:rsid w:val="000C6410"/>
    <w:rsid w:val="000C649F"/>
    <w:rsid w:val="000C6AB0"/>
    <w:rsid w:val="000C6B64"/>
    <w:rsid w:val="000C6C18"/>
    <w:rsid w:val="000C6D36"/>
    <w:rsid w:val="000C6D82"/>
    <w:rsid w:val="000C6E3B"/>
    <w:rsid w:val="000C708D"/>
    <w:rsid w:val="000C7308"/>
    <w:rsid w:val="000C743B"/>
    <w:rsid w:val="000C756F"/>
    <w:rsid w:val="000C7639"/>
    <w:rsid w:val="000C77AB"/>
    <w:rsid w:val="000C7885"/>
    <w:rsid w:val="000C7934"/>
    <w:rsid w:val="000C7B6B"/>
    <w:rsid w:val="000C7DC2"/>
    <w:rsid w:val="000C7E76"/>
    <w:rsid w:val="000D0140"/>
    <w:rsid w:val="000D031B"/>
    <w:rsid w:val="000D054D"/>
    <w:rsid w:val="000D0864"/>
    <w:rsid w:val="000D106E"/>
    <w:rsid w:val="000D13C2"/>
    <w:rsid w:val="000D13CC"/>
    <w:rsid w:val="000D1B57"/>
    <w:rsid w:val="000D1E5D"/>
    <w:rsid w:val="000D1EA7"/>
    <w:rsid w:val="000D1F96"/>
    <w:rsid w:val="000D2166"/>
    <w:rsid w:val="000D21D4"/>
    <w:rsid w:val="000D23BA"/>
    <w:rsid w:val="000D28BC"/>
    <w:rsid w:val="000D2936"/>
    <w:rsid w:val="000D2CEE"/>
    <w:rsid w:val="000D2DA4"/>
    <w:rsid w:val="000D2DE2"/>
    <w:rsid w:val="000D32B2"/>
    <w:rsid w:val="000D3506"/>
    <w:rsid w:val="000D353E"/>
    <w:rsid w:val="000D35A1"/>
    <w:rsid w:val="000D3FAB"/>
    <w:rsid w:val="000D40C6"/>
    <w:rsid w:val="000D43FE"/>
    <w:rsid w:val="000D441D"/>
    <w:rsid w:val="000D4656"/>
    <w:rsid w:val="000D467F"/>
    <w:rsid w:val="000D498F"/>
    <w:rsid w:val="000D4C9F"/>
    <w:rsid w:val="000D4D5E"/>
    <w:rsid w:val="000D4E13"/>
    <w:rsid w:val="000D4FAE"/>
    <w:rsid w:val="000D544C"/>
    <w:rsid w:val="000D54BD"/>
    <w:rsid w:val="000D54F9"/>
    <w:rsid w:val="000D5573"/>
    <w:rsid w:val="000D5687"/>
    <w:rsid w:val="000D5833"/>
    <w:rsid w:val="000D5F51"/>
    <w:rsid w:val="000D5F98"/>
    <w:rsid w:val="000D650B"/>
    <w:rsid w:val="000D66F8"/>
    <w:rsid w:val="000D6B4E"/>
    <w:rsid w:val="000D6C03"/>
    <w:rsid w:val="000D6C2F"/>
    <w:rsid w:val="000D6F68"/>
    <w:rsid w:val="000D715A"/>
    <w:rsid w:val="000D71D2"/>
    <w:rsid w:val="000D7419"/>
    <w:rsid w:val="000D748B"/>
    <w:rsid w:val="000D748C"/>
    <w:rsid w:val="000D7B4A"/>
    <w:rsid w:val="000D7BB1"/>
    <w:rsid w:val="000D7BDC"/>
    <w:rsid w:val="000D7D2D"/>
    <w:rsid w:val="000D7EA2"/>
    <w:rsid w:val="000E005E"/>
    <w:rsid w:val="000E0190"/>
    <w:rsid w:val="000E0530"/>
    <w:rsid w:val="000E06EE"/>
    <w:rsid w:val="000E09D7"/>
    <w:rsid w:val="000E0B4C"/>
    <w:rsid w:val="000E0BB2"/>
    <w:rsid w:val="000E0D8F"/>
    <w:rsid w:val="000E0E23"/>
    <w:rsid w:val="000E10A1"/>
    <w:rsid w:val="000E1FFB"/>
    <w:rsid w:val="000E2067"/>
    <w:rsid w:val="000E24CF"/>
    <w:rsid w:val="000E26A0"/>
    <w:rsid w:val="000E2A73"/>
    <w:rsid w:val="000E2CA8"/>
    <w:rsid w:val="000E316A"/>
    <w:rsid w:val="000E3282"/>
    <w:rsid w:val="000E3425"/>
    <w:rsid w:val="000E3908"/>
    <w:rsid w:val="000E3947"/>
    <w:rsid w:val="000E3A4A"/>
    <w:rsid w:val="000E3AAE"/>
    <w:rsid w:val="000E3C59"/>
    <w:rsid w:val="000E41A3"/>
    <w:rsid w:val="000E41D2"/>
    <w:rsid w:val="000E47E2"/>
    <w:rsid w:val="000E4A67"/>
    <w:rsid w:val="000E4BA7"/>
    <w:rsid w:val="000E4EB1"/>
    <w:rsid w:val="000E5088"/>
    <w:rsid w:val="000E51DD"/>
    <w:rsid w:val="000E5275"/>
    <w:rsid w:val="000E5285"/>
    <w:rsid w:val="000E5393"/>
    <w:rsid w:val="000E5672"/>
    <w:rsid w:val="000E5818"/>
    <w:rsid w:val="000E58DC"/>
    <w:rsid w:val="000E59B2"/>
    <w:rsid w:val="000E5A39"/>
    <w:rsid w:val="000E5AFD"/>
    <w:rsid w:val="000E5B41"/>
    <w:rsid w:val="000E5DFF"/>
    <w:rsid w:val="000E5F85"/>
    <w:rsid w:val="000E65DA"/>
    <w:rsid w:val="000E6666"/>
    <w:rsid w:val="000E6B6B"/>
    <w:rsid w:val="000E7112"/>
    <w:rsid w:val="000E718A"/>
    <w:rsid w:val="000E7296"/>
    <w:rsid w:val="000E7426"/>
    <w:rsid w:val="000E745D"/>
    <w:rsid w:val="000E7640"/>
    <w:rsid w:val="000E76C0"/>
    <w:rsid w:val="000E76E7"/>
    <w:rsid w:val="000E77B8"/>
    <w:rsid w:val="000E789B"/>
    <w:rsid w:val="000E7AEA"/>
    <w:rsid w:val="000E7D4F"/>
    <w:rsid w:val="000E7F51"/>
    <w:rsid w:val="000F007D"/>
    <w:rsid w:val="000F0167"/>
    <w:rsid w:val="000F02A2"/>
    <w:rsid w:val="000F0956"/>
    <w:rsid w:val="000F0AAB"/>
    <w:rsid w:val="000F1635"/>
    <w:rsid w:val="000F1689"/>
    <w:rsid w:val="000F16D3"/>
    <w:rsid w:val="000F186C"/>
    <w:rsid w:val="000F189D"/>
    <w:rsid w:val="000F18EC"/>
    <w:rsid w:val="000F223D"/>
    <w:rsid w:val="000F2408"/>
    <w:rsid w:val="000F2452"/>
    <w:rsid w:val="000F2760"/>
    <w:rsid w:val="000F2AC7"/>
    <w:rsid w:val="000F2B5B"/>
    <w:rsid w:val="000F3094"/>
    <w:rsid w:val="000F3374"/>
    <w:rsid w:val="000F3492"/>
    <w:rsid w:val="000F360F"/>
    <w:rsid w:val="000F37E9"/>
    <w:rsid w:val="000F387D"/>
    <w:rsid w:val="000F38F8"/>
    <w:rsid w:val="000F3962"/>
    <w:rsid w:val="000F3995"/>
    <w:rsid w:val="000F39A1"/>
    <w:rsid w:val="000F39D9"/>
    <w:rsid w:val="000F3EA1"/>
    <w:rsid w:val="000F4098"/>
    <w:rsid w:val="000F40E6"/>
    <w:rsid w:val="000F41E2"/>
    <w:rsid w:val="000F4292"/>
    <w:rsid w:val="000F429A"/>
    <w:rsid w:val="000F42A7"/>
    <w:rsid w:val="000F4459"/>
    <w:rsid w:val="000F49D8"/>
    <w:rsid w:val="000F4A71"/>
    <w:rsid w:val="000F4B23"/>
    <w:rsid w:val="000F5108"/>
    <w:rsid w:val="000F522F"/>
    <w:rsid w:val="000F525D"/>
    <w:rsid w:val="000F536B"/>
    <w:rsid w:val="000F6243"/>
    <w:rsid w:val="000F642E"/>
    <w:rsid w:val="000F66A0"/>
    <w:rsid w:val="000F693F"/>
    <w:rsid w:val="000F69AD"/>
    <w:rsid w:val="000F6C13"/>
    <w:rsid w:val="000F6F90"/>
    <w:rsid w:val="000F7006"/>
    <w:rsid w:val="000F733B"/>
    <w:rsid w:val="000F7382"/>
    <w:rsid w:val="000F7465"/>
    <w:rsid w:val="000F79D6"/>
    <w:rsid w:val="000F7CD6"/>
    <w:rsid w:val="000F7FC1"/>
    <w:rsid w:val="00100033"/>
    <w:rsid w:val="001002D1"/>
    <w:rsid w:val="001002EC"/>
    <w:rsid w:val="00100400"/>
    <w:rsid w:val="001004EA"/>
    <w:rsid w:val="00100F92"/>
    <w:rsid w:val="00101010"/>
    <w:rsid w:val="00101021"/>
    <w:rsid w:val="001010EF"/>
    <w:rsid w:val="0010153E"/>
    <w:rsid w:val="001016C1"/>
    <w:rsid w:val="0010175F"/>
    <w:rsid w:val="0010181C"/>
    <w:rsid w:val="0010189F"/>
    <w:rsid w:val="001018DF"/>
    <w:rsid w:val="00101953"/>
    <w:rsid w:val="00101C1E"/>
    <w:rsid w:val="00101E2B"/>
    <w:rsid w:val="001026EE"/>
    <w:rsid w:val="00102B46"/>
    <w:rsid w:val="00102BB6"/>
    <w:rsid w:val="00102C1B"/>
    <w:rsid w:val="00102C57"/>
    <w:rsid w:val="00103058"/>
    <w:rsid w:val="00103153"/>
    <w:rsid w:val="0010319B"/>
    <w:rsid w:val="00103371"/>
    <w:rsid w:val="001036E5"/>
    <w:rsid w:val="00103E01"/>
    <w:rsid w:val="00103F8C"/>
    <w:rsid w:val="0010408B"/>
    <w:rsid w:val="001040F4"/>
    <w:rsid w:val="00104345"/>
    <w:rsid w:val="001043D8"/>
    <w:rsid w:val="001047ED"/>
    <w:rsid w:val="00104A18"/>
    <w:rsid w:val="00104A5E"/>
    <w:rsid w:val="00104B5D"/>
    <w:rsid w:val="00104BD6"/>
    <w:rsid w:val="00104BFE"/>
    <w:rsid w:val="001050B6"/>
    <w:rsid w:val="001050EA"/>
    <w:rsid w:val="001051C6"/>
    <w:rsid w:val="0010529E"/>
    <w:rsid w:val="00105328"/>
    <w:rsid w:val="00105808"/>
    <w:rsid w:val="00105B63"/>
    <w:rsid w:val="00105BB7"/>
    <w:rsid w:val="00105D29"/>
    <w:rsid w:val="00105E23"/>
    <w:rsid w:val="00106228"/>
    <w:rsid w:val="00106436"/>
    <w:rsid w:val="00106587"/>
    <w:rsid w:val="00106EDE"/>
    <w:rsid w:val="00106FDD"/>
    <w:rsid w:val="0010715A"/>
    <w:rsid w:val="001076BE"/>
    <w:rsid w:val="00107753"/>
    <w:rsid w:val="001079F4"/>
    <w:rsid w:val="00107DCB"/>
    <w:rsid w:val="001100A3"/>
    <w:rsid w:val="0011011A"/>
    <w:rsid w:val="00110175"/>
    <w:rsid w:val="0011022F"/>
    <w:rsid w:val="001104B8"/>
    <w:rsid w:val="00110711"/>
    <w:rsid w:val="0011084C"/>
    <w:rsid w:val="0011089B"/>
    <w:rsid w:val="001108F1"/>
    <w:rsid w:val="00110A2A"/>
    <w:rsid w:val="00110A53"/>
    <w:rsid w:val="00110AC4"/>
    <w:rsid w:val="00110B0B"/>
    <w:rsid w:val="00110C24"/>
    <w:rsid w:val="00110D01"/>
    <w:rsid w:val="00110E76"/>
    <w:rsid w:val="00110E7C"/>
    <w:rsid w:val="00110F7B"/>
    <w:rsid w:val="00110F92"/>
    <w:rsid w:val="0011117F"/>
    <w:rsid w:val="001111CF"/>
    <w:rsid w:val="0011135E"/>
    <w:rsid w:val="00111497"/>
    <w:rsid w:val="00111587"/>
    <w:rsid w:val="001117DA"/>
    <w:rsid w:val="00111804"/>
    <w:rsid w:val="00112818"/>
    <w:rsid w:val="001129A6"/>
    <w:rsid w:val="001129BC"/>
    <w:rsid w:val="00112B82"/>
    <w:rsid w:val="00112C37"/>
    <w:rsid w:val="00112C51"/>
    <w:rsid w:val="00112CA3"/>
    <w:rsid w:val="00112DCA"/>
    <w:rsid w:val="00112F49"/>
    <w:rsid w:val="0011308D"/>
    <w:rsid w:val="001130BC"/>
    <w:rsid w:val="0011330B"/>
    <w:rsid w:val="001133E0"/>
    <w:rsid w:val="00113637"/>
    <w:rsid w:val="0011389B"/>
    <w:rsid w:val="001138F1"/>
    <w:rsid w:val="00113AD1"/>
    <w:rsid w:val="00113DA7"/>
    <w:rsid w:val="00113F6F"/>
    <w:rsid w:val="001140E5"/>
    <w:rsid w:val="001143ED"/>
    <w:rsid w:val="001146A0"/>
    <w:rsid w:val="001148C7"/>
    <w:rsid w:val="00114933"/>
    <w:rsid w:val="00114BC0"/>
    <w:rsid w:val="00114E9E"/>
    <w:rsid w:val="00114FEB"/>
    <w:rsid w:val="00115333"/>
    <w:rsid w:val="0011543B"/>
    <w:rsid w:val="0011549D"/>
    <w:rsid w:val="00115892"/>
    <w:rsid w:val="001159ED"/>
    <w:rsid w:val="00115C9E"/>
    <w:rsid w:val="00115ED8"/>
    <w:rsid w:val="00115F5F"/>
    <w:rsid w:val="0011604D"/>
    <w:rsid w:val="0011633A"/>
    <w:rsid w:val="001166BD"/>
    <w:rsid w:val="001167B3"/>
    <w:rsid w:val="0011699C"/>
    <w:rsid w:val="00116D19"/>
    <w:rsid w:val="00116D8C"/>
    <w:rsid w:val="00116FDD"/>
    <w:rsid w:val="00117159"/>
    <w:rsid w:val="0011721F"/>
    <w:rsid w:val="001172CC"/>
    <w:rsid w:val="001172CF"/>
    <w:rsid w:val="00117D32"/>
    <w:rsid w:val="00120054"/>
    <w:rsid w:val="001200A3"/>
    <w:rsid w:val="00120139"/>
    <w:rsid w:val="00120C29"/>
    <w:rsid w:val="00120D40"/>
    <w:rsid w:val="00120E46"/>
    <w:rsid w:val="0012187B"/>
    <w:rsid w:val="00121DA8"/>
    <w:rsid w:val="0012201D"/>
    <w:rsid w:val="0012227D"/>
    <w:rsid w:val="00122514"/>
    <w:rsid w:val="001225F8"/>
    <w:rsid w:val="001229B6"/>
    <w:rsid w:val="00122F2C"/>
    <w:rsid w:val="001230B2"/>
    <w:rsid w:val="00123132"/>
    <w:rsid w:val="0012344C"/>
    <w:rsid w:val="00123572"/>
    <w:rsid w:val="00123DD4"/>
    <w:rsid w:val="00123E2C"/>
    <w:rsid w:val="00123EC0"/>
    <w:rsid w:val="00123F5E"/>
    <w:rsid w:val="00124163"/>
    <w:rsid w:val="00124796"/>
    <w:rsid w:val="0012481E"/>
    <w:rsid w:val="0012483F"/>
    <w:rsid w:val="001249BA"/>
    <w:rsid w:val="00124C4B"/>
    <w:rsid w:val="00124E81"/>
    <w:rsid w:val="00124FC2"/>
    <w:rsid w:val="0012534C"/>
    <w:rsid w:val="0012550F"/>
    <w:rsid w:val="00125579"/>
    <w:rsid w:val="0012559C"/>
    <w:rsid w:val="0012584E"/>
    <w:rsid w:val="00125B78"/>
    <w:rsid w:val="00125FF5"/>
    <w:rsid w:val="00126248"/>
    <w:rsid w:val="00126547"/>
    <w:rsid w:val="00126702"/>
    <w:rsid w:val="00126CEF"/>
    <w:rsid w:val="0012701D"/>
    <w:rsid w:val="001270F8"/>
    <w:rsid w:val="001277B1"/>
    <w:rsid w:val="0012780C"/>
    <w:rsid w:val="00127C02"/>
    <w:rsid w:val="00127D89"/>
    <w:rsid w:val="0013038E"/>
    <w:rsid w:val="001303E9"/>
    <w:rsid w:val="00130766"/>
    <w:rsid w:val="001307B2"/>
    <w:rsid w:val="00130B17"/>
    <w:rsid w:val="00130B8E"/>
    <w:rsid w:val="001310B6"/>
    <w:rsid w:val="001310E8"/>
    <w:rsid w:val="001310F3"/>
    <w:rsid w:val="00131163"/>
    <w:rsid w:val="00131701"/>
    <w:rsid w:val="001317E0"/>
    <w:rsid w:val="001318F1"/>
    <w:rsid w:val="00131E73"/>
    <w:rsid w:val="00131EBB"/>
    <w:rsid w:val="001320C4"/>
    <w:rsid w:val="001321DA"/>
    <w:rsid w:val="00132203"/>
    <w:rsid w:val="0013221B"/>
    <w:rsid w:val="00132730"/>
    <w:rsid w:val="0013273B"/>
    <w:rsid w:val="00132832"/>
    <w:rsid w:val="001329D6"/>
    <w:rsid w:val="001329DA"/>
    <w:rsid w:val="001329F0"/>
    <w:rsid w:val="00132F38"/>
    <w:rsid w:val="00133895"/>
    <w:rsid w:val="00133B4A"/>
    <w:rsid w:val="00133C30"/>
    <w:rsid w:val="00133C59"/>
    <w:rsid w:val="00133CAF"/>
    <w:rsid w:val="00133E7E"/>
    <w:rsid w:val="00133F29"/>
    <w:rsid w:val="00134DA8"/>
    <w:rsid w:val="00135435"/>
    <w:rsid w:val="001354EC"/>
    <w:rsid w:val="00135935"/>
    <w:rsid w:val="00135A7A"/>
    <w:rsid w:val="00135B30"/>
    <w:rsid w:val="00135CFA"/>
    <w:rsid w:val="00135F96"/>
    <w:rsid w:val="0013603B"/>
    <w:rsid w:val="001362A4"/>
    <w:rsid w:val="001362CB"/>
    <w:rsid w:val="00136473"/>
    <w:rsid w:val="0013677A"/>
    <w:rsid w:val="00136B14"/>
    <w:rsid w:val="00136BD8"/>
    <w:rsid w:val="00137302"/>
    <w:rsid w:val="00137355"/>
    <w:rsid w:val="00137429"/>
    <w:rsid w:val="00137597"/>
    <w:rsid w:val="0013797B"/>
    <w:rsid w:val="001379D8"/>
    <w:rsid w:val="00137C36"/>
    <w:rsid w:val="001400C0"/>
    <w:rsid w:val="001401F5"/>
    <w:rsid w:val="00140423"/>
    <w:rsid w:val="001407A5"/>
    <w:rsid w:val="001407A7"/>
    <w:rsid w:val="001407F1"/>
    <w:rsid w:val="00140803"/>
    <w:rsid w:val="00140CA8"/>
    <w:rsid w:val="0014117D"/>
    <w:rsid w:val="0014156F"/>
    <w:rsid w:val="001415BA"/>
    <w:rsid w:val="00141A06"/>
    <w:rsid w:val="00141D8D"/>
    <w:rsid w:val="00141FE3"/>
    <w:rsid w:val="00142014"/>
    <w:rsid w:val="00142047"/>
    <w:rsid w:val="00142227"/>
    <w:rsid w:val="00142354"/>
    <w:rsid w:val="001425FF"/>
    <w:rsid w:val="00142840"/>
    <w:rsid w:val="001428B8"/>
    <w:rsid w:val="00142C64"/>
    <w:rsid w:val="001430DF"/>
    <w:rsid w:val="001432DF"/>
    <w:rsid w:val="00143606"/>
    <w:rsid w:val="00143AF2"/>
    <w:rsid w:val="0014405F"/>
    <w:rsid w:val="001442DE"/>
    <w:rsid w:val="00144387"/>
    <w:rsid w:val="001444D2"/>
    <w:rsid w:val="00144714"/>
    <w:rsid w:val="00144896"/>
    <w:rsid w:val="00144C34"/>
    <w:rsid w:val="00144E41"/>
    <w:rsid w:val="00144E4E"/>
    <w:rsid w:val="00145203"/>
    <w:rsid w:val="00145240"/>
    <w:rsid w:val="001452B1"/>
    <w:rsid w:val="001453C2"/>
    <w:rsid w:val="001456B4"/>
    <w:rsid w:val="001458EE"/>
    <w:rsid w:val="001459AF"/>
    <w:rsid w:val="00145B8D"/>
    <w:rsid w:val="00145D8B"/>
    <w:rsid w:val="00145F92"/>
    <w:rsid w:val="0014603D"/>
    <w:rsid w:val="00146187"/>
    <w:rsid w:val="001465E3"/>
    <w:rsid w:val="001466D8"/>
    <w:rsid w:val="00146B11"/>
    <w:rsid w:val="00146BD6"/>
    <w:rsid w:val="00146D6F"/>
    <w:rsid w:val="00146F48"/>
    <w:rsid w:val="00147051"/>
    <w:rsid w:val="0014708D"/>
    <w:rsid w:val="001471AF"/>
    <w:rsid w:val="00147651"/>
    <w:rsid w:val="001479A1"/>
    <w:rsid w:val="001479BD"/>
    <w:rsid w:val="00150086"/>
    <w:rsid w:val="0015029C"/>
    <w:rsid w:val="00150349"/>
    <w:rsid w:val="001503EE"/>
    <w:rsid w:val="00150506"/>
    <w:rsid w:val="00150548"/>
    <w:rsid w:val="00150557"/>
    <w:rsid w:val="0015082C"/>
    <w:rsid w:val="001509E3"/>
    <w:rsid w:val="00150D67"/>
    <w:rsid w:val="001519EF"/>
    <w:rsid w:val="001519F7"/>
    <w:rsid w:val="00151CED"/>
    <w:rsid w:val="001520D5"/>
    <w:rsid w:val="00152303"/>
    <w:rsid w:val="001525A6"/>
    <w:rsid w:val="001525C0"/>
    <w:rsid w:val="001526D8"/>
    <w:rsid w:val="001526E8"/>
    <w:rsid w:val="00152A05"/>
    <w:rsid w:val="00152B19"/>
    <w:rsid w:val="00152C3E"/>
    <w:rsid w:val="00153036"/>
    <w:rsid w:val="00153809"/>
    <w:rsid w:val="0015383D"/>
    <w:rsid w:val="00153B05"/>
    <w:rsid w:val="00153B9F"/>
    <w:rsid w:val="00154576"/>
    <w:rsid w:val="00154598"/>
    <w:rsid w:val="00154949"/>
    <w:rsid w:val="00154A0B"/>
    <w:rsid w:val="00154C51"/>
    <w:rsid w:val="00154E80"/>
    <w:rsid w:val="00154FB7"/>
    <w:rsid w:val="00155263"/>
    <w:rsid w:val="00155337"/>
    <w:rsid w:val="001555AC"/>
    <w:rsid w:val="00155878"/>
    <w:rsid w:val="00155E9B"/>
    <w:rsid w:val="00155FD7"/>
    <w:rsid w:val="00156445"/>
    <w:rsid w:val="00156453"/>
    <w:rsid w:val="0015662B"/>
    <w:rsid w:val="001566A6"/>
    <w:rsid w:val="0015676A"/>
    <w:rsid w:val="00156780"/>
    <w:rsid w:val="00156890"/>
    <w:rsid w:val="00156A8F"/>
    <w:rsid w:val="00156D7F"/>
    <w:rsid w:val="0015724B"/>
    <w:rsid w:val="001576C9"/>
    <w:rsid w:val="0016006F"/>
    <w:rsid w:val="001600D8"/>
    <w:rsid w:val="001602DE"/>
    <w:rsid w:val="001602E3"/>
    <w:rsid w:val="0016042F"/>
    <w:rsid w:val="0016049B"/>
    <w:rsid w:val="00160A20"/>
    <w:rsid w:val="00160C0B"/>
    <w:rsid w:val="00160C96"/>
    <w:rsid w:val="00160E8E"/>
    <w:rsid w:val="00160FDD"/>
    <w:rsid w:val="00160FE5"/>
    <w:rsid w:val="00161116"/>
    <w:rsid w:val="0016118E"/>
    <w:rsid w:val="00161518"/>
    <w:rsid w:val="001616E7"/>
    <w:rsid w:val="00161735"/>
    <w:rsid w:val="001617F1"/>
    <w:rsid w:val="0016184B"/>
    <w:rsid w:val="00161878"/>
    <w:rsid w:val="00161967"/>
    <w:rsid w:val="00161C60"/>
    <w:rsid w:val="00161F33"/>
    <w:rsid w:val="001620E9"/>
    <w:rsid w:val="0016212B"/>
    <w:rsid w:val="001624CD"/>
    <w:rsid w:val="001625D9"/>
    <w:rsid w:val="001626AA"/>
    <w:rsid w:val="001627D4"/>
    <w:rsid w:val="001627DC"/>
    <w:rsid w:val="0016280A"/>
    <w:rsid w:val="00162829"/>
    <w:rsid w:val="00162887"/>
    <w:rsid w:val="00162B0F"/>
    <w:rsid w:val="00162F38"/>
    <w:rsid w:val="00162F51"/>
    <w:rsid w:val="001631B5"/>
    <w:rsid w:val="00163867"/>
    <w:rsid w:val="0016394B"/>
    <w:rsid w:val="00163BC1"/>
    <w:rsid w:val="00163CF6"/>
    <w:rsid w:val="00163E3C"/>
    <w:rsid w:val="00164119"/>
    <w:rsid w:val="00164495"/>
    <w:rsid w:val="001644F4"/>
    <w:rsid w:val="001646A0"/>
    <w:rsid w:val="001646C6"/>
    <w:rsid w:val="0016485C"/>
    <w:rsid w:val="001649A9"/>
    <w:rsid w:val="00164DC6"/>
    <w:rsid w:val="001652E8"/>
    <w:rsid w:val="00165346"/>
    <w:rsid w:val="00165364"/>
    <w:rsid w:val="0016536A"/>
    <w:rsid w:val="0016558D"/>
    <w:rsid w:val="00165738"/>
    <w:rsid w:val="001657C0"/>
    <w:rsid w:val="0016598B"/>
    <w:rsid w:val="00165C8E"/>
    <w:rsid w:val="00165CDA"/>
    <w:rsid w:val="00165F55"/>
    <w:rsid w:val="001665DE"/>
    <w:rsid w:val="00166AAE"/>
    <w:rsid w:val="00166AE2"/>
    <w:rsid w:val="00166AFB"/>
    <w:rsid w:val="00166CE9"/>
    <w:rsid w:val="00166E46"/>
    <w:rsid w:val="001671C6"/>
    <w:rsid w:val="001676F9"/>
    <w:rsid w:val="00167A9A"/>
    <w:rsid w:val="00167ABF"/>
    <w:rsid w:val="00167B4E"/>
    <w:rsid w:val="00167C7B"/>
    <w:rsid w:val="00170234"/>
    <w:rsid w:val="00170363"/>
    <w:rsid w:val="00170519"/>
    <w:rsid w:val="00170682"/>
    <w:rsid w:val="0017082D"/>
    <w:rsid w:val="00170980"/>
    <w:rsid w:val="001709C1"/>
    <w:rsid w:val="00170AA7"/>
    <w:rsid w:val="00170ADB"/>
    <w:rsid w:val="00170E9F"/>
    <w:rsid w:val="001713E7"/>
    <w:rsid w:val="00171454"/>
    <w:rsid w:val="001715A9"/>
    <w:rsid w:val="0017161C"/>
    <w:rsid w:val="001719B7"/>
    <w:rsid w:val="00171D94"/>
    <w:rsid w:val="00171DED"/>
    <w:rsid w:val="0017207A"/>
    <w:rsid w:val="0017207B"/>
    <w:rsid w:val="001722F3"/>
    <w:rsid w:val="0017260E"/>
    <w:rsid w:val="00172996"/>
    <w:rsid w:val="00172F0D"/>
    <w:rsid w:val="00172FBB"/>
    <w:rsid w:val="00173296"/>
    <w:rsid w:val="0017387D"/>
    <w:rsid w:val="001738ED"/>
    <w:rsid w:val="00173D24"/>
    <w:rsid w:val="00173F6B"/>
    <w:rsid w:val="001740C1"/>
    <w:rsid w:val="00174267"/>
    <w:rsid w:val="001748A5"/>
    <w:rsid w:val="00174941"/>
    <w:rsid w:val="00174AE5"/>
    <w:rsid w:val="00174B3D"/>
    <w:rsid w:val="00175539"/>
    <w:rsid w:val="0017589B"/>
    <w:rsid w:val="001759B1"/>
    <w:rsid w:val="001759E8"/>
    <w:rsid w:val="00175AE8"/>
    <w:rsid w:val="00175AF3"/>
    <w:rsid w:val="00175D6B"/>
    <w:rsid w:val="00175DD6"/>
    <w:rsid w:val="00175EB2"/>
    <w:rsid w:val="00175FDA"/>
    <w:rsid w:val="00176112"/>
    <w:rsid w:val="0017625A"/>
    <w:rsid w:val="00176398"/>
    <w:rsid w:val="001769FB"/>
    <w:rsid w:val="00176AAB"/>
    <w:rsid w:val="00176C31"/>
    <w:rsid w:val="00176D14"/>
    <w:rsid w:val="00176D41"/>
    <w:rsid w:val="00176ED9"/>
    <w:rsid w:val="0017701F"/>
    <w:rsid w:val="0017721A"/>
    <w:rsid w:val="0017746C"/>
    <w:rsid w:val="0017759B"/>
    <w:rsid w:val="00177622"/>
    <w:rsid w:val="0017770E"/>
    <w:rsid w:val="00177840"/>
    <w:rsid w:val="00177922"/>
    <w:rsid w:val="00177A44"/>
    <w:rsid w:val="00177BA4"/>
    <w:rsid w:val="00177E83"/>
    <w:rsid w:val="00177EA1"/>
    <w:rsid w:val="00177F6D"/>
    <w:rsid w:val="00180337"/>
    <w:rsid w:val="00180358"/>
    <w:rsid w:val="001806FA"/>
    <w:rsid w:val="001807E4"/>
    <w:rsid w:val="001808D0"/>
    <w:rsid w:val="00180F1F"/>
    <w:rsid w:val="00180F90"/>
    <w:rsid w:val="00180FC7"/>
    <w:rsid w:val="00181041"/>
    <w:rsid w:val="00181332"/>
    <w:rsid w:val="0018137C"/>
    <w:rsid w:val="001813B3"/>
    <w:rsid w:val="0018140A"/>
    <w:rsid w:val="0018144A"/>
    <w:rsid w:val="001815E6"/>
    <w:rsid w:val="001815FD"/>
    <w:rsid w:val="0018170F"/>
    <w:rsid w:val="00181A58"/>
    <w:rsid w:val="00181B94"/>
    <w:rsid w:val="00181C8A"/>
    <w:rsid w:val="00181FD5"/>
    <w:rsid w:val="001822FD"/>
    <w:rsid w:val="00182891"/>
    <w:rsid w:val="001828DC"/>
    <w:rsid w:val="00182A3A"/>
    <w:rsid w:val="00182A92"/>
    <w:rsid w:val="0018311B"/>
    <w:rsid w:val="001831A9"/>
    <w:rsid w:val="001832BC"/>
    <w:rsid w:val="001832E9"/>
    <w:rsid w:val="001832FF"/>
    <w:rsid w:val="001833B5"/>
    <w:rsid w:val="00183994"/>
    <w:rsid w:val="00183A3A"/>
    <w:rsid w:val="00183AB0"/>
    <w:rsid w:val="00183ECC"/>
    <w:rsid w:val="00183EF0"/>
    <w:rsid w:val="0018427F"/>
    <w:rsid w:val="001845F3"/>
    <w:rsid w:val="0018474F"/>
    <w:rsid w:val="00184798"/>
    <w:rsid w:val="001847E2"/>
    <w:rsid w:val="001849CD"/>
    <w:rsid w:val="00184A0C"/>
    <w:rsid w:val="00184A73"/>
    <w:rsid w:val="00184B98"/>
    <w:rsid w:val="00184CC7"/>
    <w:rsid w:val="00184EB3"/>
    <w:rsid w:val="00184F04"/>
    <w:rsid w:val="0018507D"/>
    <w:rsid w:val="001858A9"/>
    <w:rsid w:val="001858BD"/>
    <w:rsid w:val="0018597E"/>
    <w:rsid w:val="00185A58"/>
    <w:rsid w:val="00186329"/>
    <w:rsid w:val="00186414"/>
    <w:rsid w:val="0018652F"/>
    <w:rsid w:val="00186B26"/>
    <w:rsid w:val="00186F57"/>
    <w:rsid w:val="0018705B"/>
    <w:rsid w:val="0018734B"/>
    <w:rsid w:val="001877A1"/>
    <w:rsid w:val="00187D1F"/>
    <w:rsid w:val="00187E91"/>
    <w:rsid w:val="00187FC6"/>
    <w:rsid w:val="0019007B"/>
    <w:rsid w:val="001903AB"/>
    <w:rsid w:val="0019043B"/>
    <w:rsid w:val="001904A9"/>
    <w:rsid w:val="00190CAF"/>
    <w:rsid w:val="001912D1"/>
    <w:rsid w:val="001914EE"/>
    <w:rsid w:val="00191654"/>
    <w:rsid w:val="00191713"/>
    <w:rsid w:val="00191777"/>
    <w:rsid w:val="001918AA"/>
    <w:rsid w:val="00191BF6"/>
    <w:rsid w:val="00191F60"/>
    <w:rsid w:val="00192002"/>
    <w:rsid w:val="0019208D"/>
    <w:rsid w:val="001922C3"/>
    <w:rsid w:val="00192390"/>
    <w:rsid w:val="001924A6"/>
    <w:rsid w:val="001924FC"/>
    <w:rsid w:val="0019251E"/>
    <w:rsid w:val="00192583"/>
    <w:rsid w:val="001926D0"/>
    <w:rsid w:val="001929A5"/>
    <w:rsid w:val="00192A8D"/>
    <w:rsid w:val="00192AD7"/>
    <w:rsid w:val="00192AE1"/>
    <w:rsid w:val="00192B01"/>
    <w:rsid w:val="001933CB"/>
    <w:rsid w:val="001933E1"/>
    <w:rsid w:val="001934E8"/>
    <w:rsid w:val="0019386E"/>
    <w:rsid w:val="00193A1D"/>
    <w:rsid w:val="00193B96"/>
    <w:rsid w:val="00193CB4"/>
    <w:rsid w:val="00193F46"/>
    <w:rsid w:val="00193F57"/>
    <w:rsid w:val="0019403C"/>
    <w:rsid w:val="0019414C"/>
    <w:rsid w:val="0019419D"/>
    <w:rsid w:val="001944AD"/>
    <w:rsid w:val="00194534"/>
    <w:rsid w:val="00194554"/>
    <w:rsid w:val="0019459D"/>
    <w:rsid w:val="001946D0"/>
    <w:rsid w:val="00194B7C"/>
    <w:rsid w:val="00194C1E"/>
    <w:rsid w:val="00194D93"/>
    <w:rsid w:val="00194F03"/>
    <w:rsid w:val="001954FE"/>
    <w:rsid w:val="0019559B"/>
    <w:rsid w:val="001955F9"/>
    <w:rsid w:val="00195679"/>
    <w:rsid w:val="001958DB"/>
    <w:rsid w:val="00195938"/>
    <w:rsid w:val="00195A45"/>
    <w:rsid w:val="00195BB2"/>
    <w:rsid w:val="00195CBF"/>
    <w:rsid w:val="00195CCA"/>
    <w:rsid w:val="00195F6C"/>
    <w:rsid w:val="00196642"/>
    <w:rsid w:val="001966F0"/>
    <w:rsid w:val="0019686A"/>
    <w:rsid w:val="00196A60"/>
    <w:rsid w:val="00196CB4"/>
    <w:rsid w:val="00196D52"/>
    <w:rsid w:val="00197100"/>
    <w:rsid w:val="00197220"/>
    <w:rsid w:val="001974AA"/>
    <w:rsid w:val="001977ED"/>
    <w:rsid w:val="00197802"/>
    <w:rsid w:val="00197A83"/>
    <w:rsid w:val="00197B3D"/>
    <w:rsid w:val="00197C76"/>
    <w:rsid w:val="00197E00"/>
    <w:rsid w:val="001A037E"/>
    <w:rsid w:val="001A04A0"/>
    <w:rsid w:val="001A062B"/>
    <w:rsid w:val="001A0931"/>
    <w:rsid w:val="001A0B2D"/>
    <w:rsid w:val="001A0CDD"/>
    <w:rsid w:val="001A0EE8"/>
    <w:rsid w:val="001A0FC2"/>
    <w:rsid w:val="001A124F"/>
    <w:rsid w:val="001A1544"/>
    <w:rsid w:val="001A15D5"/>
    <w:rsid w:val="001A17E8"/>
    <w:rsid w:val="001A1BB4"/>
    <w:rsid w:val="001A1DC7"/>
    <w:rsid w:val="001A25ED"/>
    <w:rsid w:val="001A2808"/>
    <w:rsid w:val="001A2923"/>
    <w:rsid w:val="001A2A50"/>
    <w:rsid w:val="001A2CF1"/>
    <w:rsid w:val="001A2EAB"/>
    <w:rsid w:val="001A302A"/>
    <w:rsid w:val="001A31EC"/>
    <w:rsid w:val="001A3905"/>
    <w:rsid w:val="001A42FA"/>
    <w:rsid w:val="001A46AB"/>
    <w:rsid w:val="001A4B32"/>
    <w:rsid w:val="001A4C5A"/>
    <w:rsid w:val="001A502E"/>
    <w:rsid w:val="001A522E"/>
    <w:rsid w:val="001A5555"/>
    <w:rsid w:val="001A5599"/>
    <w:rsid w:val="001A55EA"/>
    <w:rsid w:val="001A5625"/>
    <w:rsid w:val="001A5ADE"/>
    <w:rsid w:val="001A5BC3"/>
    <w:rsid w:val="001A5C77"/>
    <w:rsid w:val="001A5E63"/>
    <w:rsid w:val="001A5ED4"/>
    <w:rsid w:val="001A63E4"/>
    <w:rsid w:val="001A650A"/>
    <w:rsid w:val="001A669F"/>
    <w:rsid w:val="001A6726"/>
    <w:rsid w:val="001A672F"/>
    <w:rsid w:val="001A6742"/>
    <w:rsid w:val="001A6887"/>
    <w:rsid w:val="001A68B1"/>
    <w:rsid w:val="001A6FF9"/>
    <w:rsid w:val="001A7129"/>
    <w:rsid w:val="001A7533"/>
    <w:rsid w:val="001A757B"/>
    <w:rsid w:val="001A7592"/>
    <w:rsid w:val="001A763E"/>
    <w:rsid w:val="001A76F4"/>
    <w:rsid w:val="001A7922"/>
    <w:rsid w:val="001A7ACC"/>
    <w:rsid w:val="001A7BD0"/>
    <w:rsid w:val="001A7F2B"/>
    <w:rsid w:val="001B0160"/>
    <w:rsid w:val="001B034D"/>
    <w:rsid w:val="001B0B7D"/>
    <w:rsid w:val="001B0E69"/>
    <w:rsid w:val="001B0F17"/>
    <w:rsid w:val="001B0FD9"/>
    <w:rsid w:val="001B11E3"/>
    <w:rsid w:val="001B12DC"/>
    <w:rsid w:val="001B15C5"/>
    <w:rsid w:val="001B15CA"/>
    <w:rsid w:val="001B15E2"/>
    <w:rsid w:val="001B1637"/>
    <w:rsid w:val="001B1750"/>
    <w:rsid w:val="001B1775"/>
    <w:rsid w:val="001B181B"/>
    <w:rsid w:val="001B1A4C"/>
    <w:rsid w:val="001B1E1F"/>
    <w:rsid w:val="001B1EC3"/>
    <w:rsid w:val="001B1F11"/>
    <w:rsid w:val="001B1F3F"/>
    <w:rsid w:val="001B1FEC"/>
    <w:rsid w:val="001B2122"/>
    <w:rsid w:val="001B217C"/>
    <w:rsid w:val="001B22E5"/>
    <w:rsid w:val="001B24C1"/>
    <w:rsid w:val="001B2707"/>
    <w:rsid w:val="001B2790"/>
    <w:rsid w:val="001B291D"/>
    <w:rsid w:val="001B2A27"/>
    <w:rsid w:val="001B2ADC"/>
    <w:rsid w:val="001B2C04"/>
    <w:rsid w:val="001B2CCB"/>
    <w:rsid w:val="001B2DF8"/>
    <w:rsid w:val="001B2E11"/>
    <w:rsid w:val="001B304D"/>
    <w:rsid w:val="001B3137"/>
    <w:rsid w:val="001B3259"/>
    <w:rsid w:val="001B359B"/>
    <w:rsid w:val="001B35D4"/>
    <w:rsid w:val="001B368D"/>
    <w:rsid w:val="001B3821"/>
    <w:rsid w:val="001B38E8"/>
    <w:rsid w:val="001B3ADA"/>
    <w:rsid w:val="001B3D0C"/>
    <w:rsid w:val="001B3DF6"/>
    <w:rsid w:val="001B3EF6"/>
    <w:rsid w:val="001B4057"/>
    <w:rsid w:val="001B4171"/>
    <w:rsid w:val="001B456F"/>
    <w:rsid w:val="001B45D9"/>
    <w:rsid w:val="001B4A16"/>
    <w:rsid w:val="001B4DBF"/>
    <w:rsid w:val="001B4F26"/>
    <w:rsid w:val="001B4F2E"/>
    <w:rsid w:val="001B5075"/>
    <w:rsid w:val="001B56D6"/>
    <w:rsid w:val="001B59D2"/>
    <w:rsid w:val="001B5A41"/>
    <w:rsid w:val="001B5ACA"/>
    <w:rsid w:val="001B5F29"/>
    <w:rsid w:val="001B6037"/>
    <w:rsid w:val="001B608D"/>
    <w:rsid w:val="001B63EE"/>
    <w:rsid w:val="001B6538"/>
    <w:rsid w:val="001B6E1F"/>
    <w:rsid w:val="001B6EFA"/>
    <w:rsid w:val="001B6F21"/>
    <w:rsid w:val="001B713D"/>
    <w:rsid w:val="001B7245"/>
    <w:rsid w:val="001B74CF"/>
    <w:rsid w:val="001C005D"/>
    <w:rsid w:val="001C01D1"/>
    <w:rsid w:val="001C06F6"/>
    <w:rsid w:val="001C0748"/>
    <w:rsid w:val="001C162B"/>
    <w:rsid w:val="001C1AC7"/>
    <w:rsid w:val="001C1C3A"/>
    <w:rsid w:val="001C1E02"/>
    <w:rsid w:val="001C1FAF"/>
    <w:rsid w:val="001C2045"/>
    <w:rsid w:val="001C22AE"/>
    <w:rsid w:val="001C24C9"/>
    <w:rsid w:val="001C265F"/>
    <w:rsid w:val="001C267E"/>
    <w:rsid w:val="001C275F"/>
    <w:rsid w:val="001C27E3"/>
    <w:rsid w:val="001C283B"/>
    <w:rsid w:val="001C299E"/>
    <w:rsid w:val="001C29EB"/>
    <w:rsid w:val="001C2A4A"/>
    <w:rsid w:val="001C2A75"/>
    <w:rsid w:val="001C2B32"/>
    <w:rsid w:val="001C2E10"/>
    <w:rsid w:val="001C2F6B"/>
    <w:rsid w:val="001C30F8"/>
    <w:rsid w:val="001C3189"/>
    <w:rsid w:val="001C36A9"/>
    <w:rsid w:val="001C3879"/>
    <w:rsid w:val="001C3A01"/>
    <w:rsid w:val="001C3D40"/>
    <w:rsid w:val="001C3E8E"/>
    <w:rsid w:val="001C437D"/>
    <w:rsid w:val="001C4424"/>
    <w:rsid w:val="001C477C"/>
    <w:rsid w:val="001C494A"/>
    <w:rsid w:val="001C49FF"/>
    <w:rsid w:val="001C4A90"/>
    <w:rsid w:val="001C4FC4"/>
    <w:rsid w:val="001C513F"/>
    <w:rsid w:val="001C5389"/>
    <w:rsid w:val="001C5506"/>
    <w:rsid w:val="001C5650"/>
    <w:rsid w:val="001C58B7"/>
    <w:rsid w:val="001C5923"/>
    <w:rsid w:val="001C5A54"/>
    <w:rsid w:val="001C5CE6"/>
    <w:rsid w:val="001C6198"/>
    <w:rsid w:val="001C6324"/>
    <w:rsid w:val="001C64C9"/>
    <w:rsid w:val="001C6588"/>
    <w:rsid w:val="001C670D"/>
    <w:rsid w:val="001C6790"/>
    <w:rsid w:val="001C68CE"/>
    <w:rsid w:val="001C6F69"/>
    <w:rsid w:val="001C7065"/>
    <w:rsid w:val="001C75DC"/>
    <w:rsid w:val="001C7864"/>
    <w:rsid w:val="001C7AB2"/>
    <w:rsid w:val="001C7B75"/>
    <w:rsid w:val="001C7E3B"/>
    <w:rsid w:val="001C7F5B"/>
    <w:rsid w:val="001C7F61"/>
    <w:rsid w:val="001D04B2"/>
    <w:rsid w:val="001D05DF"/>
    <w:rsid w:val="001D06C7"/>
    <w:rsid w:val="001D13A7"/>
    <w:rsid w:val="001D1447"/>
    <w:rsid w:val="001D1536"/>
    <w:rsid w:val="001D1776"/>
    <w:rsid w:val="001D1784"/>
    <w:rsid w:val="001D18E5"/>
    <w:rsid w:val="001D1B1D"/>
    <w:rsid w:val="001D1C95"/>
    <w:rsid w:val="001D1CE3"/>
    <w:rsid w:val="001D1E4C"/>
    <w:rsid w:val="001D1F0A"/>
    <w:rsid w:val="001D21A0"/>
    <w:rsid w:val="001D2302"/>
    <w:rsid w:val="001D29FF"/>
    <w:rsid w:val="001D2DAB"/>
    <w:rsid w:val="001D308F"/>
    <w:rsid w:val="001D3201"/>
    <w:rsid w:val="001D351A"/>
    <w:rsid w:val="001D3846"/>
    <w:rsid w:val="001D38F7"/>
    <w:rsid w:val="001D39A9"/>
    <w:rsid w:val="001D3F24"/>
    <w:rsid w:val="001D3FCE"/>
    <w:rsid w:val="001D3FFF"/>
    <w:rsid w:val="001D41E7"/>
    <w:rsid w:val="001D47BA"/>
    <w:rsid w:val="001D4874"/>
    <w:rsid w:val="001D4A9F"/>
    <w:rsid w:val="001D4C5C"/>
    <w:rsid w:val="001D4D84"/>
    <w:rsid w:val="001D5063"/>
    <w:rsid w:val="001D51A8"/>
    <w:rsid w:val="001D51C9"/>
    <w:rsid w:val="001D5402"/>
    <w:rsid w:val="001D5448"/>
    <w:rsid w:val="001D55A5"/>
    <w:rsid w:val="001D58A2"/>
    <w:rsid w:val="001D5BEA"/>
    <w:rsid w:val="001D5C12"/>
    <w:rsid w:val="001D5C59"/>
    <w:rsid w:val="001D5C81"/>
    <w:rsid w:val="001D5D55"/>
    <w:rsid w:val="001D6477"/>
    <w:rsid w:val="001D6C67"/>
    <w:rsid w:val="001D6E3C"/>
    <w:rsid w:val="001D6EE4"/>
    <w:rsid w:val="001D6F48"/>
    <w:rsid w:val="001D7079"/>
    <w:rsid w:val="001D7132"/>
    <w:rsid w:val="001D75CC"/>
    <w:rsid w:val="001D76E0"/>
    <w:rsid w:val="001D778E"/>
    <w:rsid w:val="001D789D"/>
    <w:rsid w:val="001D791C"/>
    <w:rsid w:val="001D79A2"/>
    <w:rsid w:val="001D7BEE"/>
    <w:rsid w:val="001D7D5E"/>
    <w:rsid w:val="001D7DD8"/>
    <w:rsid w:val="001E01CE"/>
    <w:rsid w:val="001E0239"/>
    <w:rsid w:val="001E02CE"/>
    <w:rsid w:val="001E04D1"/>
    <w:rsid w:val="001E057B"/>
    <w:rsid w:val="001E0F33"/>
    <w:rsid w:val="001E135A"/>
    <w:rsid w:val="001E14FF"/>
    <w:rsid w:val="001E1527"/>
    <w:rsid w:val="001E1548"/>
    <w:rsid w:val="001E1650"/>
    <w:rsid w:val="001E19A8"/>
    <w:rsid w:val="001E19B9"/>
    <w:rsid w:val="001E1A1A"/>
    <w:rsid w:val="001E1A9B"/>
    <w:rsid w:val="001E1B41"/>
    <w:rsid w:val="001E1D1E"/>
    <w:rsid w:val="001E1DF8"/>
    <w:rsid w:val="001E22C5"/>
    <w:rsid w:val="001E252C"/>
    <w:rsid w:val="001E2BB8"/>
    <w:rsid w:val="001E2D61"/>
    <w:rsid w:val="001E2E30"/>
    <w:rsid w:val="001E2FD6"/>
    <w:rsid w:val="001E31E3"/>
    <w:rsid w:val="001E366C"/>
    <w:rsid w:val="001E384B"/>
    <w:rsid w:val="001E38AB"/>
    <w:rsid w:val="001E3909"/>
    <w:rsid w:val="001E3F0B"/>
    <w:rsid w:val="001E405F"/>
    <w:rsid w:val="001E410E"/>
    <w:rsid w:val="001E4341"/>
    <w:rsid w:val="001E437E"/>
    <w:rsid w:val="001E43B3"/>
    <w:rsid w:val="001E4489"/>
    <w:rsid w:val="001E47FF"/>
    <w:rsid w:val="001E48E1"/>
    <w:rsid w:val="001E499C"/>
    <w:rsid w:val="001E5068"/>
    <w:rsid w:val="001E55F8"/>
    <w:rsid w:val="001E5700"/>
    <w:rsid w:val="001E5741"/>
    <w:rsid w:val="001E57C3"/>
    <w:rsid w:val="001E5BEA"/>
    <w:rsid w:val="001E5C49"/>
    <w:rsid w:val="001E5FF2"/>
    <w:rsid w:val="001E66B9"/>
    <w:rsid w:val="001E695D"/>
    <w:rsid w:val="001E6B1B"/>
    <w:rsid w:val="001E6B57"/>
    <w:rsid w:val="001E6C10"/>
    <w:rsid w:val="001E6D8D"/>
    <w:rsid w:val="001E6D9A"/>
    <w:rsid w:val="001E70CB"/>
    <w:rsid w:val="001E73D8"/>
    <w:rsid w:val="001E7452"/>
    <w:rsid w:val="001E78E8"/>
    <w:rsid w:val="001E7B0F"/>
    <w:rsid w:val="001E7CDF"/>
    <w:rsid w:val="001E7CE8"/>
    <w:rsid w:val="001E7D89"/>
    <w:rsid w:val="001F0434"/>
    <w:rsid w:val="001F064C"/>
    <w:rsid w:val="001F078E"/>
    <w:rsid w:val="001F0830"/>
    <w:rsid w:val="001F097A"/>
    <w:rsid w:val="001F0BAC"/>
    <w:rsid w:val="001F0BD1"/>
    <w:rsid w:val="001F0DB0"/>
    <w:rsid w:val="001F11E2"/>
    <w:rsid w:val="001F13A3"/>
    <w:rsid w:val="001F13DC"/>
    <w:rsid w:val="001F1595"/>
    <w:rsid w:val="001F171C"/>
    <w:rsid w:val="001F178B"/>
    <w:rsid w:val="001F1AA6"/>
    <w:rsid w:val="001F1DB8"/>
    <w:rsid w:val="001F1E3C"/>
    <w:rsid w:val="001F1F25"/>
    <w:rsid w:val="001F1FE7"/>
    <w:rsid w:val="001F2356"/>
    <w:rsid w:val="001F240C"/>
    <w:rsid w:val="001F2996"/>
    <w:rsid w:val="001F2CA1"/>
    <w:rsid w:val="001F2F42"/>
    <w:rsid w:val="001F35F1"/>
    <w:rsid w:val="001F384D"/>
    <w:rsid w:val="001F3996"/>
    <w:rsid w:val="001F3A2E"/>
    <w:rsid w:val="001F43BF"/>
    <w:rsid w:val="001F4441"/>
    <w:rsid w:val="001F4615"/>
    <w:rsid w:val="001F467E"/>
    <w:rsid w:val="001F46BA"/>
    <w:rsid w:val="001F4C9E"/>
    <w:rsid w:val="001F4D53"/>
    <w:rsid w:val="001F4F5D"/>
    <w:rsid w:val="001F56FD"/>
    <w:rsid w:val="001F57F1"/>
    <w:rsid w:val="001F5813"/>
    <w:rsid w:val="001F5839"/>
    <w:rsid w:val="001F5B59"/>
    <w:rsid w:val="001F5C07"/>
    <w:rsid w:val="001F5CD6"/>
    <w:rsid w:val="001F5DBE"/>
    <w:rsid w:val="001F61F7"/>
    <w:rsid w:val="001F63B2"/>
    <w:rsid w:val="001F651B"/>
    <w:rsid w:val="001F6826"/>
    <w:rsid w:val="001F6A46"/>
    <w:rsid w:val="001F6AD0"/>
    <w:rsid w:val="001F6EE5"/>
    <w:rsid w:val="001F741B"/>
    <w:rsid w:val="001F7510"/>
    <w:rsid w:val="001F7931"/>
    <w:rsid w:val="001F79F9"/>
    <w:rsid w:val="001F7B3F"/>
    <w:rsid w:val="001F7CCE"/>
    <w:rsid w:val="001F7D2B"/>
    <w:rsid w:val="001F7F05"/>
    <w:rsid w:val="002002AD"/>
    <w:rsid w:val="00200BE6"/>
    <w:rsid w:val="00201185"/>
    <w:rsid w:val="002011A9"/>
    <w:rsid w:val="002011C5"/>
    <w:rsid w:val="0020134A"/>
    <w:rsid w:val="002017A7"/>
    <w:rsid w:val="002018A3"/>
    <w:rsid w:val="00201ED9"/>
    <w:rsid w:val="002020A2"/>
    <w:rsid w:val="002022A8"/>
    <w:rsid w:val="0020231E"/>
    <w:rsid w:val="00202AB3"/>
    <w:rsid w:val="00202AF1"/>
    <w:rsid w:val="00202B29"/>
    <w:rsid w:val="00202C37"/>
    <w:rsid w:val="00202D44"/>
    <w:rsid w:val="00202EA0"/>
    <w:rsid w:val="00202F33"/>
    <w:rsid w:val="00203432"/>
    <w:rsid w:val="0020347A"/>
    <w:rsid w:val="002035BF"/>
    <w:rsid w:val="0020374F"/>
    <w:rsid w:val="0020396B"/>
    <w:rsid w:val="00203AB2"/>
    <w:rsid w:val="00203B9A"/>
    <w:rsid w:val="00204110"/>
    <w:rsid w:val="00204198"/>
    <w:rsid w:val="00204215"/>
    <w:rsid w:val="00204369"/>
    <w:rsid w:val="0020439B"/>
    <w:rsid w:val="002046C9"/>
    <w:rsid w:val="0020470A"/>
    <w:rsid w:val="002047EB"/>
    <w:rsid w:val="002049E9"/>
    <w:rsid w:val="00204B0B"/>
    <w:rsid w:val="00204C31"/>
    <w:rsid w:val="002052A2"/>
    <w:rsid w:val="00205391"/>
    <w:rsid w:val="00205423"/>
    <w:rsid w:val="002056BC"/>
    <w:rsid w:val="00205A5C"/>
    <w:rsid w:val="00205B95"/>
    <w:rsid w:val="0020630B"/>
    <w:rsid w:val="00206417"/>
    <w:rsid w:val="002064E1"/>
    <w:rsid w:val="00206870"/>
    <w:rsid w:val="0020695A"/>
    <w:rsid w:val="00206CDF"/>
    <w:rsid w:val="00207142"/>
    <w:rsid w:val="00207417"/>
    <w:rsid w:val="002076C7"/>
    <w:rsid w:val="002076CC"/>
    <w:rsid w:val="00207810"/>
    <w:rsid w:val="0020787B"/>
    <w:rsid w:val="002078C9"/>
    <w:rsid w:val="00207A14"/>
    <w:rsid w:val="00207D46"/>
    <w:rsid w:val="00207D88"/>
    <w:rsid w:val="00207E24"/>
    <w:rsid w:val="00207F87"/>
    <w:rsid w:val="00207FB6"/>
    <w:rsid w:val="00210192"/>
    <w:rsid w:val="002103A0"/>
    <w:rsid w:val="00210945"/>
    <w:rsid w:val="00210B82"/>
    <w:rsid w:val="00210BA0"/>
    <w:rsid w:val="00210BF0"/>
    <w:rsid w:val="00210D8C"/>
    <w:rsid w:val="00210ECC"/>
    <w:rsid w:val="00211008"/>
    <w:rsid w:val="00211544"/>
    <w:rsid w:val="00211946"/>
    <w:rsid w:val="00211B81"/>
    <w:rsid w:val="00211DA0"/>
    <w:rsid w:val="00211EC0"/>
    <w:rsid w:val="00211EE8"/>
    <w:rsid w:val="00212061"/>
    <w:rsid w:val="0021214C"/>
    <w:rsid w:val="002123B4"/>
    <w:rsid w:val="002126DC"/>
    <w:rsid w:val="002128EB"/>
    <w:rsid w:val="0021295E"/>
    <w:rsid w:val="00212DE9"/>
    <w:rsid w:val="00212EC9"/>
    <w:rsid w:val="00212F1D"/>
    <w:rsid w:val="00213084"/>
    <w:rsid w:val="002130A6"/>
    <w:rsid w:val="00213587"/>
    <w:rsid w:val="0021366B"/>
    <w:rsid w:val="0021370C"/>
    <w:rsid w:val="002138EF"/>
    <w:rsid w:val="00213950"/>
    <w:rsid w:val="002139BF"/>
    <w:rsid w:val="00213A44"/>
    <w:rsid w:val="00213B26"/>
    <w:rsid w:val="00213DDA"/>
    <w:rsid w:val="00213E55"/>
    <w:rsid w:val="002141C7"/>
    <w:rsid w:val="002141DE"/>
    <w:rsid w:val="002142B3"/>
    <w:rsid w:val="002142DF"/>
    <w:rsid w:val="00214327"/>
    <w:rsid w:val="002143BC"/>
    <w:rsid w:val="002145F9"/>
    <w:rsid w:val="0021468B"/>
    <w:rsid w:val="00214891"/>
    <w:rsid w:val="00214BD9"/>
    <w:rsid w:val="00214C1E"/>
    <w:rsid w:val="00214C52"/>
    <w:rsid w:val="00214CE3"/>
    <w:rsid w:val="00214D47"/>
    <w:rsid w:val="00214DFF"/>
    <w:rsid w:val="00214E21"/>
    <w:rsid w:val="002150AE"/>
    <w:rsid w:val="00215386"/>
    <w:rsid w:val="002153A1"/>
    <w:rsid w:val="00215453"/>
    <w:rsid w:val="00215515"/>
    <w:rsid w:val="002157E0"/>
    <w:rsid w:val="00215847"/>
    <w:rsid w:val="00215BB4"/>
    <w:rsid w:val="00215D25"/>
    <w:rsid w:val="002161BA"/>
    <w:rsid w:val="002164A7"/>
    <w:rsid w:val="00216679"/>
    <w:rsid w:val="00216895"/>
    <w:rsid w:val="00216BF7"/>
    <w:rsid w:val="00216C86"/>
    <w:rsid w:val="00216DA6"/>
    <w:rsid w:val="00216E61"/>
    <w:rsid w:val="00216F4D"/>
    <w:rsid w:val="00216FC3"/>
    <w:rsid w:val="002170B5"/>
    <w:rsid w:val="002170FC"/>
    <w:rsid w:val="0021733B"/>
    <w:rsid w:val="00217442"/>
    <w:rsid w:val="00217491"/>
    <w:rsid w:val="00217505"/>
    <w:rsid w:val="002175D1"/>
    <w:rsid w:val="002176F5"/>
    <w:rsid w:val="0021772B"/>
    <w:rsid w:val="00217E1C"/>
    <w:rsid w:val="00217F6B"/>
    <w:rsid w:val="00217FB8"/>
    <w:rsid w:val="00220311"/>
    <w:rsid w:val="00220A44"/>
    <w:rsid w:val="00220F77"/>
    <w:rsid w:val="002211B7"/>
    <w:rsid w:val="00221203"/>
    <w:rsid w:val="00221240"/>
    <w:rsid w:val="0022136C"/>
    <w:rsid w:val="002214BD"/>
    <w:rsid w:val="002215A4"/>
    <w:rsid w:val="0022195B"/>
    <w:rsid w:val="00222221"/>
    <w:rsid w:val="00222524"/>
    <w:rsid w:val="00222823"/>
    <w:rsid w:val="00222A00"/>
    <w:rsid w:val="00222A3F"/>
    <w:rsid w:val="00222EA6"/>
    <w:rsid w:val="00222EAA"/>
    <w:rsid w:val="002230DC"/>
    <w:rsid w:val="0022320A"/>
    <w:rsid w:val="00223222"/>
    <w:rsid w:val="0022345B"/>
    <w:rsid w:val="00223591"/>
    <w:rsid w:val="00223696"/>
    <w:rsid w:val="002237AA"/>
    <w:rsid w:val="00223BB5"/>
    <w:rsid w:val="00223C1B"/>
    <w:rsid w:val="00223E6F"/>
    <w:rsid w:val="002240A8"/>
    <w:rsid w:val="0022414B"/>
    <w:rsid w:val="00224195"/>
    <w:rsid w:val="0022450F"/>
    <w:rsid w:val="002245B7"/>
    <w:rsid w:val="002247C0"/>
    <w:rsid w:val="0022487C"/>
    <w:rsid w:val="00224B0A"/>
    <w:rsid w:val="00224C0E"/>
    <w:rsid w:val="00224D86"/>
    <w:rsid w:val="00224DB1"/>
    <w:rsid w:val="00225068"/>
    <w:rsid w:val="002250B2"/>
    <w:rsid w:val="00225502"/>
    <w:rsid w:val="00225B64"/>
    <w:rsid w:val="00225F9D"/>
    <w:rsid w:val="002264AF"/>
    <w:rsid w:val="002265A1"/>
    <w:rsid w:val="0022688F"/>
    <w:rsid w:val="00226914"/>
    <w:rsid w:val="00226AB0"/>
    <w:rsid w:val="00226AC0"/>
    <w:rsid w:val="00226CBE"/>
    <w:rsid w:val="00226DF8"/>
    <w:rsid w:val="00226E1E"/>
    <w:rsid w:val="002277A7"/>
    <w:rsid w:val="0022783D"/>
    <w:rsid w:val="00227BE7"/>
    <w:rsid w:val="00227DC5"/>
    <w:rsid w:val="002304D4"/>
    <w:rsid w:val="002304DB"/>
    <w:rsid w:val="0023062C"/>
    <w:rsid w:val="002307BC"/>
    <w:rsid w:val="00230B49"/>
    <w:rsid w:val="00230BD7"/>
    <w:rsid w:val="00230CA0"/>
    <w:rsid w:val="00230D09"/>
    <w:rsid w:val="00230DBE"/>
    <w:rsid w:val="00231742"/>
    <w:rsid w:val="002317BB"/>
    <w:rsid w:val="00231B47"/>
    <w:rsid w:val="00231C5E"/>
    <w:rsid w:val="00231EBB"/>
    <w:rsid w:val="002320AF"/>
    <w:rsid w:val="0023230A"/>
    <w:rsid w:val="002324A5"/>
    <w:rsid w:val="0023251C"/>
    <w:rsid w:val="00232532"/>
    <w:rsid w:val="0023292F"/>
    <w:rsid w:val="00232B46"/>
    <w:rsid w:val="002334DD"/>
    <w:rsid w:val="002335F4"/>
    <w:rsid w:val="00233919"/>
    <w:rsid w:val="00233B85"/>
    <w:rsid w:val="00233C46"/>
    <w:rsid w:val="00233EF1"/>
    <w:rsid w:val="00233FE8"/>
    <w:rsid w:val="0023409A"/>
    <w:rsid w:val="002340CF"/>
    <w:rsid w:val="0023457F"/>
    <w:rsid w:val="002349B0"/>
    <w:rsid w:val="00234B84"/>
    <w:rsid w:val="00234C34"/>
    <w:rsid w:val="002350C2"/>
    <w:rsid w:val="002357F9"/>
    <w:rsid w:val="00235AC8"/>
    <w:rsid w:val="00235AD8"/>
    <w:rsid w:val="00235B51"/>
    <w:rsid w:val="00235BCF"/>
    <w:rsid w:val="00235D01"/>
    <w:rsid w:val="00235E83"/>
    <w:rsid w:val="00236184"/>
    <w:rsid w:val="0023648E"/>
    <w:rsid w:val="00236536"/>
    <w:rsid w:val="002367F7"/>
    <w:rsid w:val="00237227"/>
    <w:rsid w:val="00237276"/>
    <w:rsid w:val="002372C2"/>
    <w:rsid w:val="002374AF"/>
    <w:rsid w:val="00237AF1"/>
    <w:rsid w:val="00237CD3"/>
    <w:rsid w:val="00237D7F"/>
    <w:rsid w:val="0024008F"/>
    <w:rsid w:val="002403D2"/>
    <w:rsid w:val="00240523"/>
    <w:rsid w:val="00240532"/>
    <w:rsid w:val="00240B70"/>
    <w:rsid w:val="00240B86"/>
    <w:rsid w:val="00240BEB"/>
    <w:rsid w:val="00240DE9"/>
    <w:rsid w:val="00240EA0"/>
    <w:rsid w:val="002414CF"/>
    <w:rsid w:val="00241507"/>
    <w:rsid w:val="0024184C"/>
    <w:rsid w:val="002418BA"/>
    <w:rsid w:val="00241A90"/>
    <w:rsid w:val="00241D81"/>
    <w:rsid w:val="00241DE4"/>
    <w:rsid w:val="0024212B"/>
    <w:rsid w:val="0024222F"/>
    <w:rsid w:val="00242394"/>
    <w:rsid w:val="002424B5"/>
    <w:rsid w:val="002425B5"/>
    <w:rsid w:val="002427EB"/>
    <w:rsid w:val="0024293F"/>
    <w:rsid w:val="00242B4C"/>
    <w:rsid w:val="00242C8A"/>
    <w:rsid w:val="00242D50"/>
    <w:rsid w:val="002435EC"/>
    <w:rsid w:val="0024360B"/>
    <w:rsid w:val="002438EA"/>
    <w:rsid w:val="002439CF"/>
    <w:rsid w:val="00243EF2"/>
    <w:rsid w:val="0024434D"/>
    <w:rsid w:val="00244484"/>
    <w:rsid w:val="002445C0"/>
    <w:rsid w:val="00244674"/>
    <w:rsid w:val="002447A8"/>
    <w:rsid w:val="00244A92"/>
    <w:rsid w:val="00244C56"/>
    <w:rsid w:val="00244D0B"/>
    <w:rsid w:val="00245290"/>
    <w:rsid w:val="0024545A"/>
    <w:rsid w:val="00245461"/>
    <w:rsid w:val="002455C5"/>
    <w:rsid w:val="00245B5A"/>
    <w:rsid w:val="00246194"/>
    <w:rsid w:val="00246A55"/>
    <w:rsid w:val="00246A7E"/>
    <w:rsid w:val="00246F15"/>
    <w:rsid w:val="002470C7"/>
    <w:rsid w:val="00247307"/>
    <w:rsid w:val="0024730C"/>
    <w:rsid w:val="00247326"/>
    <w:rsid w:val="00247364"/>
    <w:rsid w:val="002473F1"/>
    <w:rsid w:val="002474F8"/>
    <w:rsid w:val="0024758C"/>
    <w:rsid w:val="0024797E"/>
    <w:rsid w:val="00247C15"/>
    <w:rsid w:val="00247CE3"/>
    <w:rsid w:val="00247CEE"/>
    <w:rsid w:val="00250316"/>
    <w:rsid w:val="00250695"/>
    <w:rsid w:val="002508A0"/>
    <w:rsid w:val="00250B87"/>
    <w:rsid w:val="00250BEC"/>
    <w:rsid w:val="00250F13"/>
    <w:rsid w:val="00250F8E"/>
    <w:rsid w:val="00251870"/>
    <w:rsid w:val="00251C43"/>
    <w:rsid w:val="00252034"/>
    <w:rsid w:val="00252284"/>
    <w:rsid w:val="0025253F"/>
    <w:rsid w:val="0025260A"/>
    <w:rsid w:val="00252631"/>
    <w:rsid w:val="00252693"/>
    <w:rsid w:val="00252705"/>
    <w:rsid w:val="00252819"/>
    <w:rsid w:val="00252C40"/>
    <w:rsid w:val="0025312E"/>
    <w:rsid w:val="0025318A"/>
    <w:rsid w:val="0025353D"/>
    <w:rsid w:val="0025360D"/>
    <w:rsid w:val="00253612"/>
    <w:rsid w:val="00253756"/>
    <w:rsid w:val="002537C0"/>
    <w:rsid w:val="00253B1C"/>
    <w:rsid w:val="00253D6B"/>
    <w:rsid w:val="00253DCB"/>
    <w:rsid w:val="00254015"/>
    <w:rsid w:val="00254187"/>
    <w:rsid w:val="0025472C"/>
    <w:rsid w:val="00254737"/>
    <w:rsid w:val="00254821"/>
    <w:rsid w:val="00254E10"/>
    <w:rsid w:val="002552C4"/>
    <w:rsid w:val="00255490"/>
    <w:rsid w:val="0025558A"/>
    <w:rsid w:val="002557C4"/>
    <w:rsid w:val="0025596B"/>
    <w:rsid w:val="002559DF"/>
    <w:rsid w:val="00255DEA"/>
    <w:rsid w:val="002566AB"/>
    <w:rsid w:val="0025673D"/>
    <w:rsid w:val="00256794"/>
    <w:rsid w:val="0025679C"/>
    <w:rsid w:val="002569D0"/>
    <w:rsid w:val="00256E94"/>
    <w:rsid w:val="00256EE8"/>
    <w:rsid w:val="00256F38"/>
    <w:rsid w:val="002574CD"/>
    <w:rsid w:val="00257620"/>
    <w:rsid w:val="00257671"/>
    <w:rsid w:val="00257686"/>
    <w:rsid w:val="002578D0"/>
    <w:rsid w:val="00257985"/>
    <w:rsid w:val="00257A82"/>
    <w:rsid w:val="00257BEA"/>
    <w:rsid w:val="00257C35"/>
    <w:rsid w:val="00257D6D"/>
    <w:rsid w:val="00257FE1"/>
    <w:rsid w:val="00260056"/>
    <w:rsid w:val="002602FF"/>
    <w:rsid w:val="0026091D"/>
    <w:rsid w:val="00260A48"/>
    <w:rsid w:val="00260DEB"/>
    <w:rsid w:val="00261074"/>
    <w:rsid w:val="002610E5"/>
    <w:rsid w:val="00261226"/>
    <w:rsid w:val="00261525"/>
    <w:rsid w:val="00261643"/>
    <w:rsid w:val="00261688"/>
    <w:rsid w:val="00261713"/>
    <w:rsid w:val="00261868"/>
    <w:rsid w:val="00261917"/>
    <w:rsid w:val="002619A8"/>
    <w:rsid w:val="00261BD4"/>
    <w:rsid w:val="00261DC9"/>
    <w:rsid w:val="002620CF"/>
    <w:rsid w:val="002620DA"/>
    <w:rsid w:val="00262103"/>
    <w:rsid w:val="0026218E"/>
    <w:rsid w:val="00262799"/>
    <w:rsid w:val="0026291C"/>
    <w:rsid w:val="002629A5"/>
    <w:rsid w:val="00262ADF"/>
    <w:rsid w:val="00262B05"/>
    <w:rsid w:val="002631A0"/>
    <w:rsid w:val="002632E9"/>
    <w:rsid w:val="00263395"/>
    <w:rsid w:val="00263889"/>
    <w:rsid w:val="00263B08"/>
    <w:rsid w:val="00263B53"/>
    <w:rsid w:val="00263C01"/>
    <w:rsid w:val="00263DB1"/>
    <w:rsid w:val="00263DB4"/>
    <w:rsid w:val="00263DB7"/>
    <w:rsid w:val="0026407E"/>
    <w:rsid w:val="00264299"/>
    <w:rsid w:val="00264307"/>
    <w:rsid w:val="00264A95"/>
    <w:rsid w:val="00264BCE"/>
    <w:rsid w:val="00264CD9"/>
    <w:rsid w:val="00264E68"/>
    <w:rsid w:val="00264FDF"/>
    <w:rsid w:val="00265174"/>
    <w:rsid w:val="002653E6"/>
    <w:rsid w:val="0026554B"/>
    <w:rsid w:val="0026578E"/>
    <w:rsid w:val="0026599F"/>
    <w:rsid w:val="002660C6"/>
    <w:rsid w:val="0026617E"/>
    <w:rsid w:val="002663A6"/>
    <w:rsid w:val="0026656E"/>
    <w:rsid w:val="0026660B"/>
    <w:rsid w:val="0026686C"/>
    <w:rsid w:val="002668E5"/>
    <w:rsid w:val="002669E3"/>
    <w:rsid w:val="00266B0F"/>
    <w:rsid w:val="00266FFF"/>
    <w:rsid w:val="00267054"/>
    <w:rsid w:val="00270030"/>
    <w:rsid w:val="002703A5"/>
    <w:rsid w:val="0027059D"/>
    <w:rsid w:val="0027066D"/>
    <w:rsid w:val="002706D0"/>
    <w:rsid w:val="00270AE8"/>
    <w:rsid w:val="00270BEB"/>
    <w:rsid w:val="00270E0C"/>
    <w:rsid w:val="00270ED5"/>
    <w:rsid w:val="002712D8"/>
    <w:rsid w:val="0027138A"/>
    <w:rsid w:val="0027152E"/>
    <w:rsid w:val="002716D2"/>
    <w:rsid w:val="00271708"/>
    <w:rsid w:val="00271AE5"/>
    <w:rsid w:val="00271C4C"/>
    <w:rsid w:val="00271CBF"/>
    <w:rsid w:val="00271F3A"/>
    <w:rsid w:val="00272029"/>
    <w:rsid w:val="0027206E"/>
    <w:rsid w:val="0027245B"/>
    <w:rsid w:val="00272873"/>
    <w:rsid w:val="0027294F"/>
    <w:rsid w:val="002729BA"/>
    <w:rsid w:val="00272AE0"/>
    <w:rsid w:val="00272BEE"/>
    <w:rsid w:val="00272C5F"/>
    <w:rsid w:val="00272F7F"/>
    <w:rsid w:val="00273278"/>
    <w:rsid w:val="00273321"/>
    <w:rsid w:val="00273A77"/>
    <w:rsid w:val="00273D4E"/>
    <w:rsid w:val="00273EAF"/>
    <w:rsid w:val="00273F51"/>
    <w:rsid w:val="00274255"/>
    <w:rsid w:val="00274500"/>
    <w:rsid w:val="00274600"/>
    <w:rsid w:val="00274626"/>
    <w:rsid w:val="00274822"/>
    <w:rsid w:val="002748C8"/>
    <w:rsid w:val="00274D55"/>
    <w:rsid w:val="00274DD5"/>
    <w:rsid w:val="00274E81"/>
    <w:rsid w:val="0027540A"/>
    <w:rsid w:val="00275449"/>
    <w:rsid w:val="00275820"/>
    <w:rsid w:val="00275C57"/>
    <w:rsid w:val="00276317"/>
    <w:rsid w:val="002765ED"/>
    <w:rsid w:val="002769D0"/>
    <w:rsid w:val="00276A48"/>
    <w:rsid w:val="00276CB3"/>
    <w:rsid w:val="00276D52"/>
    <w:rsid w:val="002771D7"/>
    <w:rsid w:val="002771F1"/>
    <w:rsid w:val="00277565"/>
    <w:rsid w:val="002778EA"/>
    <w:rsid w:val="0028069F"/>
    <w:rsid w:val="00280800"/>
    <w:rsid w:val="0028096B"/>
    <w:rsid w:val="00280A52"/>
    <w:rsid w:val="00280D25"/>
    <w:rsid w:val="00281038"/>
    <w:rsid w:val="002810A0"/>
    <w:rsid w:val="00281148"/>
    <w:rsid w:val="0028165F"/>
    <w:rsid w:val="00281764"/>
    <w:rsid w:val="002821CD"/>
    <w:rsid w:val="00282256"/>
    <w:rsid w:val="002824CF"/>
    <w:rsid w:val="0028253F"/>
    <w:rsid w:val="00282542"/>
    <w:rsid w:val="00282784"/>
    <w:rsid w:val="00282B06"/>
    <w:rsid w:val="00282C17"/>
    <w:rsid w:val="0028353C"/>
    <w:rsid w:val="0028399C"/>
    <w:rsid w:val="00283A9A"/>
    <w:rsid w:val="00283C70"/>
    <w:rsid w:val="00283CD9"/>
    <w:rsid w:val="00283FCA"/>
    <w:rsid w:val="00284800"/>
    <w:rsid w:val="00284AFC"/>
    <w:rsid w:val="00284F92"/>
    <w:rsid w:val="00285131"/>
    <w:rsid w:val="00285185"/>
    <w:rsid w:val="002853D0"/>
    <w:rsid w:val="0028578B"/>
    <w:rsid w:val="002857A6"/>
    <w:rsid w:val="00285953"/>
    <w:rsid w:val="00285B3F"/>
    <w:rsid w:val="00285BA1"/>
    <w:rsid w:val="00285F83"/>
    <w:rsid w:val="002861DE"/>
    <w:rsid w:val="0028643D"/>
    <w:rsid w:val="002867A2"/>
    <w:rsid w:val="00286ACD"/>
    <w:rsid w:val="00286E38"/>
    <w:rsid w:val="00286E53"/>
    <w:rsid w:val="0028722B"/>
    <w:rsid w:val="00287422"/>
    <w:rsid w:val="002874B1"/>
    <w:rsid w:val="00287681"/>
    <w:rsid w:val="00287922"/>
    <w:rsid w:val="002879F9"/>
    <w:rsid w:val="00287A4D"/>
    <w:rsid w:val="00287AFE"/>
    <w:rsid w:val="00287CE3"/>
    <w:rsid w:val="00287D1B"/>
    <w:rsid w:val="00287DD4"/>
    <w:rsid w:val="00287E5A"/>
    <w:rsid w:val="00287E87"/>
    <w:rsid w:val="00287F2F"/>
    <w:rsid w:val="00287F7E"/>
    <w:rsid w:val="002902D2"/>
    <w:rsid w:val="002904E6"/>
    <w:rsid w:val="00290550"/>
    <w:rsid w:val="0029081C"/>
    <w:rsid w:val="00290969"/>
    <w:rsid w:val="00290DFD"/>
    <w:rsid w:val="00291271"/>
    <w:rsid w:val="00291274"/>
    <w:rsid w:val="002912E9"/>
    <w:rsid w:val="00291369"/>
    <w:rsid w:val="00291667"/>
    <w:rsid w:val="002918F0"/>
    <w:rsid w:val="00291913"/>
    <w:rsid w:val="00291969"/>
    <w:rsid w:val="00291D1A"/>
    <w:rsid w:val="00292103"/>
    <w:rsid w:val="0029222E"/>
    <w:rsid w:val="00292292"/>
    <w:rsid w:val="00292383"/>
    <w:rsid w:val="00292516"/>
    <w:rsid w:val="002926FB"/>
    <w:rsid w:val="00292847"/>
    <w:rsid w:val="00292899"/>
    <w:rsid w:val="0029298A"/>
    <w:rsid w:val="00292D92"/>
    <w:rsid w:val="00292FEB"/>
    <w:rsid w:val="0029302D"/>
    <w:rsid w:val="00293926"/>
    <w:rsid w:val="00293DF3"/>
    <w:rsid w:val="00293FFF"/>
    <w:rsid w:val="0029428B"/>
    <w:rsid w:val="00294293"/>
    <w:rsid w:val="00294463"/>
    <w:rsid w:val="0029481B"/>
    <w:rsid w:val="00294990"/>
    <w:rsid w:val="00294C02"/>
    <w:rsid w:val="00294DA2"/>
    <w:rsid w:val="00294E0F"/>
    <w:rsid w:val="00294E74"/>
    <w:rsid w:val="00294FC5"/>
    <w:rsid w:val="002954AA"/>
    <w:rsid w:val="002956C0"/>
    <w:rsid w:val="002957C0"/>
    <w:rsid w:val="00295958"/>
    <w:rsid w:val="002959C3"/>
    <w:rsid w:val="00295AE2"/>
    <w:rsid w:val="00295B84"/>
    <w:rsid w:val="00295EE7"/>
    <w:rsid w:val="00296123"/>
    <w:rsid w:val="00296698"/>
    <w:rsid w:val="00296CA8"/>
    <w:rsid w:val="00296CCE"/>
    <w:rsid w:val="00296D9C"/>
    <w:rsid w:val="00297123"/>
    <w:rsid w:val="002972FF"/>
    <w:rsid w:val="0029764A"/>
    <w:rsid w:val="002977DB"/>
    <w:rsid w:val="0029788A"/>
    <w:rsid w:val="002978E1"/>
    <w:rsid w:val="00297AD3"/>
    <w:rsid w:val="00297EF0"/>
    <w:rsid w:val="00297F1B"/>
    <w:rsid w:val="00297F5A"/>
    <w:rsid w:val="00297FF1"/>
    <w:rsid w:val="002A0033"/>
    <w:rsid w:val="002A03FF"/>
    <w:rsid w:val="002A040E"/>
    <w:rsid w:val="002A0434"/>
    <w:rsid w:val="002A04EB"/>
    <w:rsid w:val="002A05A8"/>
    <w:rsid w:val="002A079E"/>
    <w:rsid w:val="002A08E3"/>
    <w:rsid w:val="002A0B83"/>
    <w:rsid w:val="002A0BF8"/>
    <w:rsid w:val="002A0C11"/>
    <w:rsid w:val="002A0C72"/>
    <w:rsid w:val="002A0E8D"/>
    <w:rsid w:val="002A0ED7"/>
    <w:rsid w:val="002A1292"/>
    <w:rsid w:val="002A154B"/>
    <w:rsid w:val="002A1CB4"/>
    <w:rsid w:val="002A1DC5"/>
    <w:rsid w:val="002A1EB9"/>
    <w:rsid w:val="002A1F9D"/>
    <w:rsid w:val="002A292E"/>
    <w:rsid w:val="002A2EAE"/>
    <w:rsid w:val="002A2F26"/>
    <w:rsid w:val="002A2F75"/>
    <w:rsid w:val="002A31EF"/>
    <w:rsid w:val="002A3272"/>
    <w:rsid w:val="002A3619"/>
    <w:rsid w:val="002A361C"/>
    <w:rsid w:val="002A3C85"/>
    <w:rsid w:val="002A3DDE"/>
    <w:rsid w:val="002A433D"/>
    <w:rsid w:val="002A43A5"/>
    <w:rsid w:val="002A440B"/>
    <w:rsid w:val="002A449B"/>
    <w:rsid w:val="002A46E5"/>
    <w:rsid w:val="002A48CE"/>
    <w:rsid w:val="002A496A"/>
    <w:rsid w:val="002A4976"/>
    <w:rsid w:val="002A4C99"/>
    <w:rsid w:val="002A5103"/>
    <w:rsid w:val="002A5175"/>
    <w:rsid w:val="002A5190"/>
    <w:rsid w:val="002A51F1"/>
    <w:rsid w:val="002A5609"/>
    <w:rsid w:val="002A5C31"/>
    <w:rsid w:val="002A5C74"/>
    <w:rsid w:val="002A63AF"/>
    <w:rsid w:val="002A655F"/>
    <w:rsid w:val="002A6566"/>
    <w:rsid w:val="002A669E"/>
    <w:rsid w:val="002A680B"/>
    <w:rsid w:val="002A6A45"/>
    <w:rsid w:val="002A6B4E"/>
    <w:rsid w:val="002A70B2"/>
    <w:rsid w:val="002A71DE"/>
    <w:rsid w:val="002A731A"/>
    <w:rsid w:val="002A7429"/>
    <w:rsid w:val="002A78F5"/>
    <w:rsid w:val="002A7B13"/>
    <w:rsid w:val="002B003D"/>
    <w:rsid w:val="002B00E1"/>
    <w:rsid w:val="002B01B5"/>
    <w:rsid w:val="002B01ED"/>
    <w:rsid w:val="002B03B8"/>
    <w:rsid w:val="002B0543"/>
    <w:rsid w:val="002B0606"/>
    <w:rsid w:val="002B063D"/>
    <w:rsid w:val="002B0769"/>
    <w:rsid w:val="002B0898"/>
    <w:rsid w:val="002B0906"/>
    <w:rsid w:val="002B0934"/>
    <w:rsid w:val="002B0B3B"/>
    <w:rsid w:val="002B0B61"/>
    <w:rsid w:val="002B0C83"/>
    <w:rsid w:val="002B10B7"/>
    <w:rsid w:val="002B1189"/>
    <w:rsid w:val="002B119D"/>
    <w:rsid w:val="002B13AD"/>
    <w:rsid w:val="002B160A"/>
    <w:rsid w:val="002B19C6"/>
    <w:rsid w:val="002B1B96"/>
    <w:rsid w:val="002B1F9F"/>
    <w:rsid w:val="002B2194"/>
    <w:rsid w:val="002B2384"/>
    <w:rsid w:val="002B2443"/>
    <w:rsid w:val="002B2534"/>
    <w:rsid w:val="002B2538"/>
    <w:rsid w:val="002B28A1"/>
    <w:rsid w:val="002B2D39"/>
    <w:rsid w:val="002B2E26"/>
    <w:rsid w:val="002B2EDC"/>
    <w:rsid w:val="002B2FDA"/>
    <w:rsid w:val="002B30B8"/>
    <w:rsid w:val="002B4543"/>
    <w:rsid w:val="002B4954"/>
    <w:rsid w:val="002B4A24"/>
    <w:rsid w:val="002B4AF9"/>
    <w:rsid w:val="002B4DBB"/>
    <w:rsid w:val="002B4F52"/>
    <w:rsid w:val="002B4FF2"/>
    <w:rsid w:val="002B5061"/>
    <w:rsid w:val="002B5136"/>
    <w:rsid w:val="002B5157"/>
    <w:rsid w:val="002B52BB"/>
    <w:rsid w:val="002B5548"/>
    <w:rsid w:val="002B567B"/>
    <w:rsid w:val="002B57CD"/>
    <w:rsid w:val="002B5990"/>
    <w:rsid w:val="002B5A07"/>
    <w:rsid w:val="002B5A5A"/>
    <w:rsid w:val="002B5E27"/>
    <w:rsid w:val="002B5E35"/>
    <w:rsid w:val="002B60CB"/>
    <w:rsid w:val="002B614F"/>
    <w:rsid w:val="002B61FA"/>
    <w:rsid w:val="002B6407"/>
    <w:rsid w:val="002B6741"/>
    <w:rsid w:val="002B6ACB"/>
    <w:rsid w:val="002B6CDE"/>
    <w:rsid w:val="002B6D13"/>
    <w:rsid w:val="002B6F99"/>
    <w:rsid w:val="002B70D9"/>
    <w:rsid w:val="002B72D0"/>
    <w:rsid w:val="002B7512"/>
    <w:rsid w:val="002B7519"/>
    <w:rsid w:val="002B75A3"/>
    <w:rsid w:val="002B75DD"/>
    <w:rsid w:val="002B76C7"/>
    <w:rsid w:val="002B777B"/>
    <w:rsid w:val="002B7853"/>
    <w:rsid w:val="002B79E4"/>
    <w:rsid w:val="002C0027"/>
    <w:rsid w:val="002C0221"/>
    <w:rsid w:val="002C04ED"/>
    <w:rsid w:val="002C05E9"/>
    <w:rsid w:val="002C068B"/>
    <w:rsid w:val="002C07BC"/>
    <w:rsid w:val="002C0BD5"/>
    <w:rsid w:val="002C10D8"/>
    <w:rsid w:val="002C116A"/>
    <w:rsid w:val="002C12EF"/>
    <w:rsid w:val="002C1416"/>
    <w:rsid w:val="002C1437"/>
    <w:rsid w:val="002C150C"/>
    <w:rsid w:val="002C156C"/>
    <w:rsid w:val="002C194F"/>
    <w:rsid w:val="002C1A04"/>
    <w:rsid w:val="002C20BC"/>
    <w:rsid w:val="002C2592"/>
    <w:rsid w:val="002C2598"/>
    <w:rsid w:val="002C2786"/>
    <w:rsid w:val="002C2847"/>
    <w:rsid w:val="002C2885"/>
    <w:rsid w:val="002C2D89"/>
    <w:rsid w:val="002C2EAA"/>
    <w:rsid w:val="002C2FA1"/>
    <w:rsid w:val="002C3073"/>
    <w:rsid w:val="002C321B"/>
    <w:rsid w:val="002C34D8"/>
    <w:rsid w:val="002C34F8"/>
    <w:rsid w:val="002C3716"/>
    <w:rsid w:val="002C37AC"/>
    <w:rsid w:val="002C37EC"/>
    <w:rsid w:val="002C3A8F"/>
    <w:rsid w:val="002C3E38"/>
    <w:rsid w:val="002C4073"/>
    <w:rsid w:val="002C4092"/>
    <w:rsid w:val="002C40BD"/>
    <w:rsid w:val="002C43E4"/>
    <w:rsid w:val="002C45A4"/>
    <w:rsid w:val="002C473D"/>
    <w:rsid w:val="002C4B67"/>
    <w:rsid w:val="002C4DF9"/>
    <w:rsid w:val="002C50FF"/>
    <w:rsid w:val="002C515E"/>
    <w:rsid w:val="002C52C1"/>
    <w:rsid w:val="002C5398"/>
    <w:rsid w:val="002C53F3"/>
    <w:rsid w:val="002C574C"/>
    <w:rsid w:val="002C59F4"/>
    <w:rsid w:val="002C5A2E"/>
    <w:rsid w:val="002C5AA2"/>
    <w:rsid w:val="002C5B64"/>
    <w:rsid w:val="002C5B84"/>
    <w:rsid w:val="002C5C30"/>
    <w:rsid w:val="002C5DEA"/>
    <w:rsid w:val="002C63E2"/>
    <w:rsid w:val="002C6490"/>
    <w:rsid w:val="002C64C4"/>
    <w:rsid w:val="002C6635"/>
    <w:rsid w:val="002C670A"/>
    <w:rsid w:val="002C6B37"/>
    <w:rsid w:val="002C6BC4"/>
    <w:rsid w:val="002C6BC8"/>
    <w:rsid w:val="002C6C81"/>
    <w:rsid w:val="002C6F02"/>
    <w:rsid w:val="002C6F9C"/>
    <w:rsid w:val="002C7149"/>
    <w:rsid w:val="002C7202"/>
    <w:rsid w:val="002C7443"/>
    <w:rsid w:val="002C7531"/>
    <w:rsid w:val="002C7D2D"/>
    <w:rsid w:val="002D019C"/>
    <w:rsid w:val="002D0944"/>
    <w:rsid w:val="002D09F7"/>
    <w:rsid w:val="002D0A43"/>
    <w:rsid w:val="002D1366"/>
    <w:rsid w:val="002D14C8"/>
    <w:rsid w:val="002D18B5"/>
    <w:rsid w:val="002D1B8C"/>
    <w:rsid w:val="002D1CF5"/>
    <w:rsid w:val="002D1FEB"/>
    <w:rsid w:val="002D2132"/>
    <w:rsid w:val="002D221E"/>
    <w:rsid w:val="002D2389"/>
    <w:rsid w:val="002D241C"/>
    <w:rsid w:val="002D260E"/>
    <w:rsid w:val="002D2775"/>
    <w:rsid w:val="002D2A61"/>
    <w:rsid w:val="002D2BE3"/>
    <w:rsid w:val="002D2CBC"/>
    <w:rsid w:val="002D2D3C"/>
    <w:rsid w:val="002D2D7E"/>
    <w:rsid w:val="002D2ED8"/>
    <w:rsid w:val="002D3014"/>
    <w:rsid w:val="002D3089"/>
    <w:rsid w:val="002D32E9"/>
    <w:rsid w:val="002D368F"/>
    <w:rsid w:val="002D3CBA"/>
    <w:rsid w:val="002D3CF8"/>
    <w:rsid w:val="002D3CFA"/>
    <w:rsid w:val="002D3D51"/>
    <w:rsid w:val="002D3E9A"/>
    <w:rsid w:val="002D3EC7"/>
    <w:rsid w:val="002D410E"/>
    <w:rsid w:val="002D421E"/>
    <w:rsid w:val="002D4630"/>
    <w:rsid w:val="002D482D"/>
    <w:rsid w:val="002D4994"/>
    <w:rsid w:val="002D4CA5"/>
    <w:rsid w:val="002D4D7B"/>
    <w:rsid w:val="002D4F6C"/>
    <w:rsid w:val="002D510A"/>
    <w:rsid w:val="002D5433"/>
    <w:rsid w:val="002D54E8"/>
    <w:rsid w:val="002D559C"/>
    <w:rsid w:val="002D58F5"/>
    <w:rsid w:val="002D58FB"/>
    <w:rsid w:val="002D5ABB"/>
    <w:rsid w:val="002D5D08"/>
    <w:rsid w:val="002D5F6D"/>
    <w:rsid w:val="002D5FF4"/>
    <w:rsid w:val="002D607F"/>
    <w:rsid w:val="002D6564"/>
    <w:rsid w:val="002D65DF"/>
    <w:rsid w:val="002D6622"/>
    <w:rsid w:val="002D69AF"/>
    <w:rsid w:val="002D6B4F"/>
    <w:rsid w:val="002D7047"/>
    <w:rsid w:val="002D74AD"/>
    <w:rsid w:val="002D7ACA"/>
    <w:rsid w:val="002D7AF3"/>
    <w:rsid w:val="002D7C92"/>
    <w:rsid w:val="002D7E34"/>
    <w:rsid w:val="002D7E6C"/>
    <w:rsid w:val="002E0066"/>
    <w:rsid w:val="002E0112"/>
    <w:rsid w:val="002E0120"/>
    <w:rsid w:val="002E0335"/>
    <w:rsid w:val="002E0403"/>
    <w:rsid w:val="002E0474"/>
    <w:rsid w:val="002E04B2"/>
    <w:rsid w:val="002E0AD1"/>
    <w:rsid w:val="002E0ADA"/>
    <w:rsid w:val="002E0B48"/>
    <w:rsid w:val="002E0D2B"/>
    <w:rsid w:val="002E123C"/>
    <w:rsid w:val="002E13EE"/>
    <w:rsid w:val="002E1502"/>
    <w:rsid w:val="002E1675"/>
    <w:rsid w:val="002E1836"/>
    <w:rsid w:val="002E1946"/>
    <w:rsid w:val="002E1A04"/>
    <w:rsid w:val="002E1AB3"/>
    <w:rsid w:val="002E1B6B"/>
    <w:rsid w:val="002E1E3D"/>
    <w:rsid w:val="002E1EE2"/>
    <w:rsid w:val="002E2212"/>
    <w:rsid w:val="002E2678"/>
    <w:rsid w:val="002E2813"/>
    <w:rsid w:val="002E293D"/>
    <w:rsid w:val="002E295A"/>
    <w:rsid w:val="002E297C"/>
    <w:rsid w:val="002E2DA5"/>
    <w:rsid w:val="002E323D"/>
    <w:rsid w:val="002E32E7"/>
    <w:rsid w:val="002E3310"/>
    <w:rsid w:val="002E3476"/>
    <w:rsid w:val="002E34A3"/>
    <w:rsid w:val="002E35B9"/>
    <w:rsid w:val="002E35F2"/>
    <w:rsid w:val="002E3694"/>
    <w:rsid w:val="002E38E2"/>
    <w:rsid w:val="002E3AF0"/>
    <w:rsid w:val="002E4377"/>
    <w:rsid w:val="002E44F9"/>
    <w:rsid w:val="002E4597"/>
    <w:rsid w:val="002E4A7C"/>
    <w:rsid w:val="002E4E6F"/>
    <w:rsid w:val="002E50B4"/>
    <w:rsid w:val="002E50FF"/>
    <w:rsid w:val="002E5171"/>
    <w:rsid w:val="002E5435"/>
    <w:rsid w:val="002E5579"/>
    <w:rsid w:val="002E5657"/>
    <w:rsid w:val="002E56BE"/>
    <w:rsid w:val="002E5828"/>
    <w:rsid w:val="002E5976"/>
    <w:rsid w:val="002E5B93"/>
    <w:rsid w:val="002E5C2C"/>
    <w:rsid w:val="002E5D0A"/>
    <w:rsid w:val="002E5D70"/>
    <w:rsid w:val="002E5DB5"/>
    <w:rsid w:val="002E5F17"/>
    <w:rsid w:val="002E6305"/>
    <w:rsid w:val="002E643F"/>
    <w:rsid w:val="002E6862"/>
    <w:rsid w:val="002E693F"/>
    <w:rsid w:val="002E6A51"/>
    <w:rsid w:val="002E6A8E"/>
    <w:rsid w:val="002E6BF6"/>
    <w:rsid w:val="002E7450"/>
    <w:rsid w:val="002E759F"/>
    <w:rsid w:val="002E761B"/>
    <w:rsid w:val="002E7662"/>
    <w:rsid w:val="002E7E3F"/>
    <w:rsid w:val="002E7E47"/>
    <w:rsid w:val="002F0199"/>
    <w:rsid w:val="002F0554"/>
    <w:rsid w:val="002F07FB"/>
    <w:rsid w:val="002F0FA8"/>
    <w:rsid w:val="002F1173"/>
    <w:rsid w:val="002F1274"/>
    <w:rsid w:val="002F158A"/>
    <w:rsid w:val="002F1665"/>
    <w:rsid w:val="002F17E0"/>
    <w:rsid w:val="002F1843"/>
    <w:rsid w:val="002F18AE"/>
    <w:rsid w:val="002F1BE2"/>
    <w:rsid w:val="002F1D44"/>
    <w:rsid w:val="002F1DD6"/>
    <w:rsid w:val="002F1FD0"/>
    <w:rsid w:val="002F220C"/>
    <w:rsid w:val="002F25F5"/>
    <w:rsid w:val="002F299E"/>
    <w:rsid w:val="002F2A43"/>
    <w:rsid w:val="002F2E1D"/>
    <w:rsid w:val="002F2EB1"/>
    <w:rsid w:val="002F344A"/>
    <w:rsid w:val="002F362A"/>
    <w:rsid w:val="002F396F"/>
    <w:rsid w:val="002F39C8"/>
    <w:rsid w:val="002F39F6"/>
    <w:rsid w:val="002F3A5E"/>
    <w:rsid w:val="002F3F97"/>
    <w:rsid w:val="002F4017"/>
    <w:rsid w:val="002F40C0"/>
    <w:rsid w:val="002F4219"/>
    <w:rsid w:val="002F4229"/>
    <w:rsid w:val="002F42A0"/>
    <w:rsid w:val="002F464F"/>
    <w:rsid w:val="002F465A"/>
    <w:rsid w:val="002F47A7"/>
    <w:rsid w:val="002F4BAA"/>
    <w:rsid w:val="002F4EAF"/>
    <w:rsid w:val="002F5058"/>
    <w:rsid w:val="002F5091"/>
    <w:rsid w:val="002F520F"/>
    <w:rsid w:val="002F524B"/>
    <w:rsid w:val="002F529F"/>
    <w:rsid w:val="002F52BF"/>
    <w:rsid w:val="002F59F7"/>
    <w:rsid w:val="002F5DF8"/>
    <w:rsid w:val="002F624D"/>
    <w:rsid w:val="002F63C0"/>
    <w:rsid w:val="002F68F8"/>
    <w:rsid w:val="002F6A16"/>
    <w:rsid w:val="002F6B0A"/>
    <w:rsid w:val="002F6C49"/>
    <w:rsid w:val="002F6DC8"/>
    <w:rsid w:val="002F6ECA"/>
    <w:rsid w:val="002F705B"/>
    <w:rsid w:val="002F72F8"/>
    <w:rsid w:val="002F74A9"/>
    <w:rsid w:val="002F769E"/>
    <w:rsid w:val="002F7B2F"/>
    <w:rsid w:val="002F7BB4"/>
    <w:rsid w:val="002F7DB1"/>
    <w:rsid w:val="002F7F34"/>
    <w:rsid w:val="00300007"/>
    <w:rsid w:val="0030002F"/>
    <w:rsid w:val="003000B9"/>
    <w:rsid w:val="003006D3"/>
    <w:rsid w:val="00300753"/>
    <w:rsid w:val="003009E3"/>
    <w:rsid w:val="00300B80"/>
    <w:rsid w:val="00300CD0"/>
    <w:rsid w:val="00300DB9"/>
    <w:rsid w:val="00301333"/>
    <w:rsid w:val="003013F6"/>
    <w:rsid w:val="0030170E"/>
    <w:rsid w:val="003019F5"/>
    <w:rsid w:val="00301D41"/>
    <w:rsid w:val="00301EDC"/>
    <w:rsid w:val="00301FFD"/>
    <w:rsid w:val="00302202"/>
    <w:rsid w:val="00302449"/>
    <w:rsid w:val="003025CF"/>
    <w:rsid w:val="00302C67"/>
    <w:rsid w:val="00302C85"/>
    <w:rsid w:val="00302DB8"/>
    <w:rsid w:val="0030319B"/>
    <w:rsid w:val="0030319E"/>
    <w:rsid w:val="00303244"/>
    <w:rsid w:val="003037B8"/>
    <w:rsid w:val="00303835"/>
    <w:rsid w:val="0030390B"/>
    <w:rsid w:val="00303C5B"/>
    <w:rsid w:val="00303CB5"/>
    <w:rsid w:val="00303EDA"/>
    <w:rsid w:val="003040F8"/>
    <w:rsid w:val="003043CE"/>
    <w:rsid w:val="00304DDC"/>
    <w:rsid w:val="00304EB1"/>
    <w:rsid w:val="00304F37"/>
    <w:rsid w:val="003051ED"/>
    <w:rsid w:val="00305237"/>
    <w:rsid w:val="003052FF"/>
    <w:rsid w:val="0030547A"/>
    <w:rsid w:val="00305692"/>
    <w:rsid w:val="00305870"/>
    <w:rsid w:val="00305935"/>
    <w:rsid w:val="00305DF8"/>
    <w:rsid w:val="0030628D"/>
    <w:rsid w:val="00306421"/>
    <w:rsid w:val="003068CB"/>
    <w:rsid w:val="003069CD"/>
    <w:rsid w:val="00306A30"/>
    <w:rsid w:val="00306B05"/>
    <w:rsid w:val="00307081"/>
    <w:rsid w:val="003070F6"/>
    <w:rsid w:val="00307896"/>
    <w:rsid w:val="003078D0"/>
    <w:rsid w:val="003079C0"/>
    <w:rsid w:val="00307BA7"/>
    <w:rsid w:val="00307BDB"/>
    <w:rsid w:val="00307F65"/>
    <w:rsid w:val="0031013E"/>
    <w:rsid w:val="00310373"/>
    <w:rsid w:val="0031037A"/>
    <w:rsid w:val="00310475"/>
    <w:rsid w:val="00310993"/>
    <w:rsid w:val="00310BBD"/>
    <w:rsid w:val="00311AFF"/>
    <w:rsid w:val="00311D4B"/>
    <w:rsid w:val="00311F10"/>
    <w:rsid w:val="00311FDC"/>
    <w:rsid w:val="003120B8"/>
    <w:rsid w:val="00312108"/>
    <w:rsid w:val="0031212D"/>
    <w:rsid w:val="00312326"/>
    <w:rsid w:val="0031283E"/>
    <w:rsid w:val="00312F27"/>
    <w:rsid w:val="00313647"/>
    <w:rsid w:val="00313C41"/>
    <w:rsid w:val="00313D24"/>
    <w:rsid w:val="00313E3E"/>
    <w:rsid w:val="00313E49"/>
    <w:rsid w:val="00314052"/>
    <w:rsid w:val="003142F2"/>
    <w:rsid w:val="003145C8"/>
    <w:rsid w:val="003146C0"/>
    <w:rsid w:val="0031473A"/>
    <w:rsid w:val="00314758"/>
    <w:rsid w:val="00314F8D"/>
    <w:rsid w:val="00315067"/>
    <w:rsid w:val="0031527D"/>
    <w:rsid w:val="00315476"/>
    <w:rsid w:val="003155A6"/>
    <w:rsid w:val="00315675"/>
    <w:rsid w:val="00315679"/>
    <w:rsid w:val="003156CA"/>
    <w:rsid w:val="003157A1"/>
    <w:rsid w:val="00315811"/>
    <w:rsid w:val="00315C95"/>
    <w:rsid w:val="00315CC8"/>
    <w:rsid w:val="00315ECC"/>
    <w:rsid w:val="003163C6"/>
    <w:rsid w:val="00316500"/>
    <w:rsid w:val="00316799"/>
    <w:rsid w:val="0031699C"/>
    <w:rsid w:val="00316B18"/>
    <w:rsid w:val="00316E90"/>
    <w:rsid w:val="00316ED3"/>
    <w:rsid w:val="0031701F"/>
    <w:rsid w:val="00317023"/>
    <w:rsid w:val="003170A4"/>
    <w:rsid w:val="003171ED"/>
    <w:rsid w:val="003176DA"/>
    <w:rsid w:val="00317792"/>
    <w:rsid w:val="0031781A"/>
    <w:rsid w:val="0031792F"/>
    <w:rsid w:val="00317D32"/>
    <w:rsid w:val="00317E39"/>
    <w:rsid w:val="00317FC5"/>
    <w:rsid w:val="003200F2"/>
    <w:rsid w:val="00320245"/>
    <w:rsid w:val="00320293"/>
    <w:rsid w:val="003202A5"/>
    <w:rsid w:val="0032036E"/>
    <w:rsid w:val="003207BB"/>
    <w:rsid w:val="0032088B"/>
    <w:rsid w:val="003208E1"/>
    <w:rsid w:val="00320906"/>
    <w:rsid w:val="00320914"/>
    <w:rsid w:val="00320A00"/>
    <w:rsid w:val="00320B63"/>
    <w:rsid w:val="003211A0"/>
    <w:rsid w:val="00321232"/>
    <w:rsid w:val="003216AF"/>
    <w:rsid w:val="00321A4B"/>
    <w:rsid w:val="00321E3C"/>
    <w:rsid w:val="003220A6"/>
    <w:rsid w:val="00322332"/>
    <w:rsid w:val="00322549"/>
    <w:rsid w:val="00322A52"/>
    <w:rsid w:val="00322B46"/>
    <w:rsid w:val="00322C8B"/>
    <w:rsid w:val="00322F67"/>
    <w:rsid w:val="0032300D"/>
    <w:rsid w:val="003233AD"/>
    <w:rsid w:val="003235F2"/>
    <w:rsid w:val="00323C53"/>
    <w:rsid w:val="00323E99"/>
    <w:rsid w:val="003242B8"/>
    <w:rsid w:val="003242BB"/>
    <w:rsid w:val="00324470"/>
    <w:rsid w:val="003244D5"/>
    <w:rsid w:val="003245A5"/>
    <w:rsid w:val="00324866"/>
    <w:rsid w:val="00324993"/>
    <w:rsid w:val="00325140"/>
    <w:rsid w:val="00325576"/>
    <w:rsid w:val="003256C1"/>
    <w:rsid w:val="00325B77"/>
    <w:rsid w:val="00325C94"/>
    <w:rsid w:val="00325E71"/>
    <w:rsid w:val="00325E93"/>
    <w:rsid w:val="00325FD1"/>
    <w:rsid w:val="003261F1"/>
    <w:rsid w:val="00326208"/>
    <w:rsid w:val="0032622B"/>
    <w:rsid w:val="00326458"/>
    <w:rsid w:val="0032650C"/>
    <w:rsid w:val="0032661B"/>
    <w:rsid w:val="003266FB"/>
    <w:rsid w:val="0032675D"/>
    <w:rsid w:val="003268E0"/>
    <w:rsid w:val="00326BA1"/>
    <w:rsid w:val="00326F0F"/>
    <w:rsid w:val="0032706D"/>
    <w:rsid w:val="003272B7"/>
    <w:rsid w:val="0032752A"/>
    <w:rsid w:val="00327849"/>
    <w:rsid w:val="00327AE5"/>
    <w:rsid w:val="00327B88"/>
    <w:rsid w:val="00327BBD"/>
    <w:rsid w:val="00327D6A"/>
    <w:rsid w:val="00327F22"/>
    <w:rsid w:val="0033000B"/>
    <w:rsid w:val="003300D4"/>
    <w:rsid w:val="0033056B"/>
    <w:rsid w:val="00330607"/>
    <w:rsid w:val="0033089E"/>
    <w:rsid w:val="003308C8"/>
    <w:rsid w:val="0033091C"/>
    <w:rsid w:val="00330C13"/>
    <w:rsid w:val="00330C3D"/>
    <w:rsid w:val="00330E19"/>
    <w:rsid w:val="003310ED"/>
    <w:rsid w:val="00331307"/>
    <w:rsid w:val="0033146B"/>
    <w:rsid w:val="00331565"/>
    <w:rsid w:val="0033163E"/>
    <w:rsid w:val="003317A4"/>
    <w:rsid w:val="003318CA"/>
    <w:rsid w:val="003319C6"/>
    <w:rsid w:val="00331E10"/>
    <w:rsid w:val="0033200C"/>
    <w:rsid w:val="003321A1"/>
    <w:rsid w:val="00332372"/>
    <w:rsid w:val="0033253E"/>
    <w:rsid w:val="00332645"/>
    <w:rsid w:val="00332752"/>
    <w:rsid w:val="00332768"/>
    <w:rsid w:val="00332D9F"/>
    <w:rsid w:val="00332EF2"/>
    <w:rsid w:val="0033315E"/>
    <w:rsid w:val="003333F4"/>
    <w:rsid w:val="003335F3"/>
    <w:rsid w:val="00333A29"/>
    <w:rsid w:val="00333B6B"/>
    <w:rsid w:val="00333F0A"/>
    <w:rsid w:val="003340A8"/>
    <w:rsid w:val="00334233"/>
    <w:rsid w:val="00334482"/>
    <w:rsid w:val="0033466D"/>
    <w:rsid w:val="003346D4"/>
    <w:rsid w:val="0033479F"/>
    <w:rsid w:val="00334918"/>
    <w:rsid w:val="003349F5"/>
    <w:rsid w:val="00334B08"/>
    <w:rsid w:val="00334F22"/>
    <w:rsid w:val="00334F3B"/>
    <w:rsid w:val="003351AC"/>
    <w:rsid w:val="003354D9"/>
    <w:rsid w:val="00335593"/>
    <w:rsid w:val="00335680"/>
    <w:rsid w:val="003356C7"/>
    <w:rsid w:val="0033578E"/>
    <w:rsid w:val="00335A2A"/>
    <w:rsid w:val="00335A80"/>
    <w:rsid w:val="00335ABD"/>
    <w:rsid w:val="00335C71"/>
    <w:rsid w:val="003361A3"/>
    <w:rsid w:val="00336253"/>
    <w:rsid w:val="00336308"/>
    <w:rsid w:val="003367B4"/>
    <w:rsid w:val="003369E6"/>
    <w:rsid w:val="00337121"/>
    <w:rsid w:val="0033734B"/>
    <w:rsid w:val="00337634"/>
    <w:rsid w:val="0033790B"/>
    <w:rsid w:val="00340030"/>
    <w:rsid w:val="00340064"/>
    <w:rsid w:val="00340159"/>
    <w:rsid w:val="003402CE"/>
    <w:rsid w:val="003403D9"/>
    <w:rsid w:val="0034052E"/>
    <w:rsid w:val="00340570"/>
    <w:rsid w:val="00340D2E"/>
    <w:rsid w:val="00340E20"/>
    <w:rsid w:val="003410CA"/>
    <w:rsid w:val="00341249"/>
    <w:rsid w:val="003414D5"/>
    <w:rsid w:val="003415BA"/>
    <w:rsid w:val="003415E2"/>
    <w:rsid w:val="0034177B"/>
    <w:rsid w:val="003419AA"/>
    <w:rsid w:val="00341F57"/>
    <w:rsid w:val="003420D4"/>
    <w:rsid w:val="0034211F"/>
    <w:rsid w:val="0034250C"/>
    <w:rsid w:val="003425AE"/>
    <w:rsid w:val="00342677"/>
    <w:rsid w:val="00342C38"/>
    <w:rsid w:val="00342D07"/>
    <w:rsid w:val="00342E82"/>
    <w:rsid w:val="00342FAF"/>
    <w:rsid w:val="003430DD"/>
    <w:rsid w:val="0034310D"/>
    <w:rsid w:val="003433EB"/>
    <w:rsid w:val="00343404"/>
    <w:rsid w:val="003434F2"/>
    <w:rsid w:val="00343BAD"/>
    <w:rsid w:val="00343D80"/>
    <w:rsid w:val="00343FC2"/>
    <w:rsid w:val="00344071"/>
    <w:rsid w:val="003442FB"/>
    <w:rsid w:val="0034434C"/>
    <w:rsid w:val="00344555"/>
    <w:rsid w:val="003446F7"/>
    <w:rsid w:val="0034487B"/>
    <w:rsid w:val="00344BFD"/>
    <w:rsid w:val="00344EAA"/>
    <w:rsid w:val="00345016"/>
    <w:rsid w:val="0034505B"/>
    <w:rsid w:val="0034532E"/>
    <w:rsid w:val="00345593"/>
    <w:rsid w:val="003457C2"/>
    <w:rsid w:val="003459AB"/>
    <w:rsid w:val="00345B38"/>
    <w:rsid w:val="00345BFD"/>
    <w:rsid w:val="00345D27"/>
    <w:rsid w:val="00345EE3"/>
    <w:rsid w:val="00345FE6"/>
    <w:rsid w:val="00346034"/>
    <w:rsid w:val="003460CC"/>
    <w:rsid w:val="0034637D"/>
    <w:rsid w:val="003464C7"/>
    <w:rsid w:val="003466E4"/>
    <w:rsid w:val="00346A5D"/>
    <w:rsid w:val="00346F2E"/>
    <w:rsid w:val="00346FD7"/>
    <w:rsid w:val="00347120"/>
    <w:rsid w:val="003471A5"/>
    <w:rsid w:val="00347426"/>
    <w:rsid w:val="00347F19"/>
    <w:rsid w:val="003500FB"/>
    <w:rsid w:val="0035031D"/>
    <w:rsid w:val="0035046D"/>
    <w:rsid w:val="00350A51"/>
    <w:rsid w:val="00350E3F"/>
    <w:rsid w:val="00350E8B"/>
    <w:rsid w:val="003510FF"/>
    <w:rsid w:val="00351209"/>
    <w:rsid w:val="0035145C"/>
    <w:rsid w:val="003515F8"/>
    <w:rsid w:val="00351725"/>
    <w:rsid w:val="003518F2"/>
    <w:rsid w:val="00351B45"/>
    <w:rsid w:val="00351D64"/>
    <w:rsid w:val="00351D84"/>
    <w:rsid w:val="00351D9E"/>
    <w:rsid w:val="00351F1F"/>
    <w:rsid w:val="00352014"/>
    <w:rsid w:val="0035215D"/>
    <w:rsid w:val="00352230"/>
    <w:rsid w:val="00352501"/>
    <w:rsid w:val="0035285E"/>
    <w:rsid w:val="0035286E"/>
    <w:rsid w:val="00352C07"/>
    <w:rsid w:val="00352C70"/>
    <w:rsid w:val="00352D8B"/>
    <w:rsid w:val="003531AA"/>
    <w:rsid w:val="003531E3"/>
    <w:rsid w:val="003532FD"/>
    <w:rsid w:val="00353420"/>
    <w:rsid w:val="00353572"/>
    <w:rsid w:val="003535DB"/>
    <w:rsid w:val="00353975"/>
    <w:rsid w:val="00353CAA"/>
    <w:rsid w:val="00353D5E"/>
    <w:rsid w:val="00353E63"/>
    <w:rsid w:val="00354259"/>
    <w:rsid w:val="00354332"/>
    <w:rsid w:val="003545D7"/>
    <w:rsid w:val="00354626"/>
    <w:rsid w:val="003548B5"/>
    <w:rsid w:val="00354914"/>
    <w:rsid w:val="00354BB3"/>
    <w:rsid w:val="00354D27"/>
    <w:rsid w:val="00354F82"/>
    <w:rsid w:val="00355078"/>
    <w:rsid w:val="003550A0"/>
    <w:rsid w:val="00355105"/>
    <w:rsid w:val="00355174"/>
    <w:rsid w:val="00355207"/>
    <w:rsid w:val="00355355"/>
    <w:rsid w:val="00355596"/>
    <w:rsid w:val="003555FD"/>
    <w:rsid w:val="00355BB0"/>
    <w:rsid w:val="00355BE9"/>
    <w:rsid w:val="00355C01"/>
    <w:rsid w:val="003561C2"/>
    <w:rsid w:val="0035624E"/>
    <w:rsid w:val="00356321"/>
    <w:rsid w:val="003564C0"/>
    <w:rsid w:val="00356B17"/>
    <w:rsid w:val="00356D2C"/>
    <w:rsid w:val="0035725C"/>
    <w:rsid w:val="0035734F"/>
    <w:rsid w:val="00357615"/>
    <w:rsid w:val="00357764"/>
    <w:rsid w:val="00357799"/>
    <w:rsid w:val="003577C8"/>
    <w:rsid w:val="00357C11"/>
    <w:rsid w:val="0036004A"/>
    <w:rsid w:val="0036024E"/>
    <w:rsid w:val="0036054B"/>
    <w:rsid w:val="00360764"/>
    <w:rsid w:val="00360AA6"/>
    <w:rsid w:val="00360BF1"/>
    <w:rsid w:val="00360C17"/>
    <w:rsid w:val="00360D6B"/>
    <w:rsid w:val="00360DC4"/>
    <w:rsid w:val="00360F7C"/>
    <w:rsid w:val="00360FC2"/>
    <w:rsid w:val="00360FC7"/>
    <w:rsid w:val="00361051"/>
    <w:rsid w:val="00361286"/>
    <w:rsid w:val="0036130C"/>
    <w:rsid w:val="003613AC"/>
    <w:rsid w:val="0036142A"/>
    <w:rsid w:val="0036145A"/>
    <w:rsid w:val="00361680"/>
    <w:rsid w:val="003618B9"/>
    <w:rsid w:val="00361905"/>
    <w:rsid w:val="00361A97"/>
    <w:rsid w:val="00361B53"/>
    <w:rsid w:val="00361CD4"/>
    <w:rsid w:val="00362248"/>
    <w:rsid w:val="0036224C"/>
    <w:rsid w:val="003626D0"/>
    <w:rsid w:val="00362CA4"/>
    <w:rsid w:val="00362CF7"/>
    <w:rsid w:val="00363021"/>
    <w:rsid w:val="00363E2D"/>
    <w:rsid w:val="00364516"/>
    <w:rsid w:val="00364ED7"/>
    <w:rsid w:val="00364F7B"/>
    <w:rsid w:val="003650FA"/>
    <w:rsid w:val="0036526C"/>
    <w:rsid w:val="003652BA"/>
    <w:rsid w:val="0036579C"/>
    <w:rsid w:val="003657C5"/>
    <w:rsid w:val="00365B4A"/>
    <w:rsid w:val="00365BFB"/>
    <w:rsid w:val="003662AA"/>
    <w:rsid w:val="003662F2"/>
    <w:rsid w:val="003665C7"/>
    <w:rsid w:val="0036670A"/>
    <w:rsid w:val="003667B3"/>
    <w:rsid w:val="003667C0"/>
    <w:rsid w:val="00366978"/>
    <w:rsid w:val="00366A78"/>
    <w:rsid w:val="00366C37"/>
    <w:rsid w:val="00366C7A"/>
    <w:rsid w:val="00366FD7"/>
    <w:rsid w:val="0036704F"/>
    <w:rsid w:val="003671E8"/>
    <w:rsid w:val="003671FC"/>
    <w:rsid w:val="00367603"/>
    <w:rsid w:val="0036766A"/>
    <w:rsid w:val="00367ABD"/>
    <w:rsid w:val="00367D39"/>
    <w:rsid w:val="00367E20"/>
    <w:rsid w:val="00367F20"/>
    <w:rsid w:val="00370177"/>
    <w:rsid w:val="00370193"/>
    <w:rsid w:val="00370753"/>
    <w:rsid w:val="0037077C"/>
    <w:rsid w:val="00370A05"/>
    <w:rsid w:val="00370BA3"/>
    <w:rsid w:val="00370BC7"/>
    <w:rsid w:val="00370FD0"/>
    <w:rsid w:val="00371064"/>
    <w:rsid w:val="00371511"/>
    <w:rsid w:val="00371532"/>
    <w:rsid w:val="00371817"/>
    <w:rsid w:val="003718ED"/>
    <w:rsid w:val="003718FD"/>
    <w:rsid w:val="00371C20"/>
    <w:rsid w:val="00371C29"/>
    <w:rsid w:val="00371C7F"/>
    <w:rsid w:val="00371E80"/>
    <w:rsid w:val="00371EA1"/>
    <w:rsid w:val="00371F81"/>
    <w:rsid w:val="003720D8"/>
    <w:rsid w:val="0037234C"/>
    <w:rsid w:val="003725BA"/>
    <w:rsid w:val="00372769"/>
    <w:rsid w:val="0037278F"/>
    <w:rsid w:val="00372A73"/>
    <w:rsid w:val="00372B0B"/>
    <w:rsid w:val="00372D26"/>
    <w:rsid w:val="00372D9B"/>
    <w:rsid w:val="00372E05"/>
    <w:rsid w:val="003732F5"/>
    <w:rsid w:val="00373526"/>
    <w:rsid w:val="00373563"/>
    <w:rsid w:val="00373580"/>
    <w:rsid w:val="0037377A"/>
    <w:rsid w:val="0037391E"/>
    <w:rsid w:val="00373964"/>
    <w:rsid w:val="00373DE7"/>
    <w:rsid w:val="00374208"/>
    <w:rsid w:val="00374295"/>
    <w:rsid w:val="00374B2C"/>
    <w:rsid w:val="00374CB5"/>
    <w:rsid w:val="00374FD0"/>
    <w:rsid w:val="003751BE"/>
    <w:rsid w:val="003752FC"/>
    <w:rsid w:val="00375489"/>
    <w:rsid w:val="00375594"/>
    <w:rsid w:val="003758FD"/>
    <w:rsid w:val="00375E60"/>
    <w:rsid w:val="00375EAF"/>
    <w:rsid w:val="00375FB7"/>
    <w:rsid w:val="00375FB8"/>
    <w:rsid w:val="00376A73"/>
    <w:rsid w:val="00377299"/>
    <w:rsid w:val="003772AE"/>
    <w:rsid w:val="00377395"/>
    <w:rsid w:val="00377A39"/>
    <w:rsid w:val="00377CE1"/>
    <w:rsid w:val="0038005D"/>
    <w:rsid w:val="00380221"/>
    <w:rsid w:val="00380293"/>
    <w:rsid w:val="00380808"/>
    <w:rsid w:val="00380E41"/>
    <w:rsid w:val="00380F43"/>
    <w:rsid w:val="0038130F"/>
    <w:rsid w:val="0038134C"/>
    <w:rsid w:val="003813C2"/>
    <w:rsid w:val="0038173C"/>
    <w:rsid w:val="0038176D"/>
    <w:rsid w:val="003817B7"/>
    <w:rsid w:val="00381A65"/>
    <w:rsid w:val="00381C6F"/>
    <w:rsid w:val="00381DD6"/>
    <w:rsid w:val="00381E06"/>
    <w:rsid w:val="00381E20"/>
    <w:rsid w:val="0038283D"/>
    <w:rsid w:val="00382E2E"/>
    <w:rsid w:val="00382F6B"/>
    <w:rsid w:val="003834DD"/>
    <w:rsid w:val="003836BB"/>
    <w:rsid w:val="003839A4"/>
    <w:rsid w:val="00383C12"/>
    <w:rsid w:val="00383C46"/>
    <w:rsid w:val="00383FDE"/>
    <w:rsid w:val="003840FF"/>
    <w:rsid w:val="00384149"/>
    <w:rsid w:val="003845B3"/>
    <w:rsid w:val="003847C5"/>
    <w:rsid w:val="00384807"/>
    <w:rsid w:val="00384A10"/>
    <w:rsid w:val="00384C2E"/>
    <w:rsid w:val="00384C78"/>
    <w:rsid w:val="00384F01"/>
    <w:rsid w:val="00385280"/>
    <w:rsid w:val="003855A8"/>
    <w:rsid w:val="00385884"/>
    <w:rsid w:val="00385FC8"/>
    <w:rsid w:val="0038617F"/>
    <w:rsid w:val="00386358"/>
    <w:rsid w:val="003864AD"/>
    <w:rsid w:val="00386722"/>
    <w:rsid w:val="00386756"/>
    <w:rsid w:val="00386969"/>
    <w:rsid w:val="00386BFA"/>
    <w:rsid w:val="00386C31"/>
    <w:rsid w:val="00386CDF"/>
    <w:rsid w:val="00386DCE"/>
    <w:rsid w:val="00386FA1"/>
    <w:rsid w:val="00387041"/>
    <w:rsid w:val="00387201"/>
    <w:rsid w:val="0038746E"/>
    <w:rsid w:val="00387599"/>
    <w:rsid w:val="003875EE"/>
    <w:rsid w:val="003875F2"/>
    <w:rsid w:val="0038763D"/>
    <w:rsid w:val="00387AC9"/>
    <w:rsid w:val="003900A2"/>
    <w:rsid w:val="003901A5"/>
    <w:rsid w:val="003902F9"/>
    <w:rsid w:val="003905E9"/>
    <w:rsid w:val="003909A1"/>
    <w:rsid w:val="00390CDF"/>
    <w:rsid w:val="00390D16"/>
    <w:rsid w:val="00390F08"/>
    <w:rsid w:val="00390F52"/>
    <w:rsid w:val="00390F71"/>
    <w:rsid w:val="00391093"/>
    <w:rsid w:val="00391128"/>
    <w:rsid w:val="0039151E"/>
    <w:rsid w:val="00391615"/>
    <w:rsid w:val="00391652"/>
    <w:rsid w:val="00391789"/>
    <w:rsid w:val="00391B1B"/>
    <w:rsid w:val="00391C31"/>
    <w:rsid w:val="00392507"/>
    <w:rsid w:val="0039255E"/>
    <w:rsid w:val="003925C7"/>
    <w:rsid w:val="00392645"/>
    <w:rsid w:val="00392AE1"/>
    <w:rsid w:val="00392F6E"/>
    <w:rsid w:val="00392F93"/>
    <w:rsid w:val="0039306B"/>
    <w:rsid w:val="00393137"/>
    <w:rsid w:val="0039349A"/>
    <w:rsid w:val="003935C1"/>
    <w:rsid w:val="00393A57"/>
    <w:rsid w:val="00393B14"/>
    <w:rsid w:val="00393B67"/>
    <w:rsid w:val="00393C01"/>
    <w:rsid w:val="00393C38"/>
    <w:rsid w:val="00393C56"/>
    <w:rsid w:val="00393CEA"/>
    <w:rsid w:val="00393DC7"/>
    <w:rsid w:val="00394EC6"/>
    <w:rsid w:val="00394EED"/>
    <w:rsid w:val="00394F6E"/>
    <w:rsid w:val="00395120"/>
    <w:rsid w:val="00395188"/>
    <w:rsid w:val="00395203"/>
    <w:rsid w:val="003954C0"/>
    <w:rsid w:val="003957F4"/>
    <w:rsid w:val="00395B27"/>
    <w:rsid w:val="00395DE6"/>
    <w:rsid w:val="00395F93"/>
    <w:rsid w:val="00396137"/>
    <w:rsid w:val="00396202"/>
    <w:rsid w:val="003962A6"/>
    <w:rsid w:val="0039646A"/>
    <w:rsid w:val="0039692D"/>
    <w:rsid w:val="00396976"/>
    <w:rsid w:val="003969E1"/>
    <w:rsid w:val="00396AF3"/>
    <w:rsid w:val="00396EE4"/>
    <w:rsid w:val="003973A0"/>
    <w:rsid w:val="003973A3"/>
    <w:rsid w:val="003973A7"/>
    <w:rsid w:val="003973AE"/>
    <w:rsid w:val="0039763F"/>
    <w:rsid w:val="00397ABE"/>
    <w:rsid w:val="00397C80"/>
    <w:rsid w:val="00397CC7"/>
    <w:rsid w:val="003A006A"/>
    <w:rsid w:val="003A0166"/>
    <w:rsid w:val="003A0219"/>
    <w:rsid w:val="003A04FF"/>
    <w:rsid w:val="003A050A"/>
    <w:rsid w:val="003A062B"/>
    <w:rsid w:val="003A06A7"/>
    <w:rsid w:val="003A08D7"/>
    <w:rsid w:val="003A09D6"/>
    <w:rsid w:val="003A111D"/>
    <w:rsid w:val="003A14DD"/>
    <w:rsid w:val="003A1835"/>
    <w:rsid w:val="003A1940"/>
    <w:rsid w:val="003A1C86"/>
    <w:rsid w:val="003A1E24"/>
    <w:rsid w:val="003A251A"/>
    <w:rsid w:val="003A2674"/>
    <w:rsid w:val="003A26F5"/>
    <w:rsid w:val="003A2BE4"/>
    <w:rsid w:val="003A2ECD"/>
    <w:rsid w:val="003A3202"/>
    <w:rsid w:val="003A3246"/>
    <w:rsid w:val="003A3816"/>
    <w:rsid w:val="003A392E"/>
    <w:rsid w:val="003A39C6"/>
    <w:rsid w:val="003A3CCD"/>
    <w:rsid w:val="003A3D5B"/>
    <w:rsid w:val="003A3E02"/>
    <w:rsid w:val="003A3E38"/>
    <w:rsid w:val="003A3E5E"/>
    <w:rsid w:val="003A4080"/>
    <w:rsid w:val="003A4297"/>
    <w:rsid w:val="003A46FB"/>
    <w:rsid w:val="003A495E"/>
    <w:rsid w:val="003A4C21"/>
    <w:rsid w:val="003A4C77"/>
    <w:rsid w:val="003A4FAD"/>
    <w:rsid w:val="003A54E7"/>
    <w:rsid w:val="003A561F"/>
    <w:rsid w:val="003A58A3"/>
    <w:rsid w:val="003A6136"/>
    <w:rsid w:val="003A6350"/>
    <w:rsid w:val="003A6586"/>
    <w:rsid w:val="003A6919"/>
    <w:rsid w:val="003A6CAC"/>
    <w:rsid w:val="003A6F60"/>
    <w:rsid w:val="003A7147"/>
    <w:rsid w:val="003A746F"/>
    <w:rsid w:val="003A75A0"/>
    <w:rsid w:val="003A7622"/>
    <w:rsid w:val="003A7995"/>
    <w:rsid w:val="003A7D4F"/>
    <w:rsid w:val="003B0007"/>
    <w:rsid w:val="003B02A7"/>
    <w:rsid w:val="003B02DC"/>
    <w:rsid w:val="003B04C7"/>
    <w:rsid w:val="003B0793"/>
    <w:rsid w:val="003B0BE8"/>
    <w:rsid w:val="003B0E6E"/>
    <w:rsid w:val="003B1267"/>
    <w:rsid w:val="003B12E8"/>
    <w:rsid w:val="003B1792"/>
    <w:rsid w:val="003B17D1"/>
    <w:rsid w:val="003B184B"/>
    <w:rsid w:val="003B192D"/>
    <w:rsid w:val="003B19DF"/>
    <w:rsid w:val="003B1A12"/>
    <w:rsid w:val="003B1AE0"/>
    <w:rsid w:val="003B1DC8"/>
    <w:rsid w:val="003B1E7F"/>
    <w:rsid w:val="003B1F4E"/>
    <w:rsid w:val="003B2000"/>
    <w:rsid w:val="003B26A3"/>
    <w:rsid w:val="003B2793"/>
    <w:rsid w:val="003B2B63"/>
    <w:rsid w:val="003B3077"/>
    <w:rsid w:val="003B33E3"/>
    <w:rsid w:val="003B3664"/>
    <w:rsid w:val="003B3913"/>
    <w:rsid w:val="003B39A8"/>
    <w:rsid w:val="003B3A10"/>
    <w:rsid w:val="003B3E02"/>
    <w:rsid w:val="003B413A"/>
    <w:rsid w:val="003B4481"/>
    <w:rsid w:val="003B47F8"/>
    <w:rsid w:val="003B4E4A"/>
    <w:rsid w:val="003B4F54"/>
    <w:rsid w:val="003B5210"/>
    <w:rsid w:val="003B52C9"/>
    <w:rsid w:val="003B553A"/>
    <w:rsid w:val="003B5635"/>
    <w:rsid w:val="003B60E3"/>
    <w:rsid w:val="003B64B7"/>
    <w:rsid w:val="003B66BA"/>
    <w:rsid w:val="003B6FFA"/>
    <w:rsid w:val="003B726F"/>
    <w:rsid w:val="003B730C"/>
    <w:rsid w:val="003B73D9"/>
    <w:rsid w:val="003B77A3"/>
    <w:rsid w:val="003B7821"/>
    <w:rsid w:val="003B79B4"/>
    <w:rsid w:val="003B7A66"/>
    <w:rsid w:val="003B7B78"/>
    <w:rsid w:val="003B7D4B"/>
    <w:rsid w:val="003B7F82"/>
    <w:rsid w:val="003C007E"/>
    <w:rsid w:val="003C03AD"/>
    <w:rsid w:val="003C07D3"/>
    <w:rsid w:val="003C083C"/>
    <w:rsid w:val="003C08B3"/>
    <w:rsid w:val="003C0D92"/>
    <w:rsid w:val="003C0FB5"/>
    <w:rsid w:val="003C1071"/>
    <w:rsid w:val="003C10F0"/>
    <w:rsid w:val="003C1286"/>
    <w:rsid w:val="003C1452"/>
    <w:rsid w:val="003C1468"/>
    <w:rsid w:val="003C16AC"/>
    <w:rsid w:val="003C18A5"/>
    <w:rsid w:val="003C1A2D"/>
    <w:rsid w:val="003C1BD4"/>
    <w:rsid w:val="003C1F68"/>
    <w:rsid w:val="003C20A0"/>
    <w:rsid w:val="003C2131"/>
    <w:rsid w:val="003C21C2"/>
    <w:rsid w:val="003C225F"/>
    <w:rsid w:val="003C231D"/>
    <w:rsid w:val="003C2348"/>
    <w:rsid w:val="003C24C1"/>
    <w:rsid w:val="003C2826"/>
    <w:rsid w:val="003C284B"/>
    <w:rsid w:val="003C2949"/>
    <w:rsid w:val="003C2BB4"/>
    <w:rsid w:val="003C2CB0"/>
    <w:rsid w:val="003C2DDA"/>
    <w:rsid w:val="003C2E2E"/>
    <w:rsid w:val="003C307C"/>
    <w:rsid w:val="003C3142"/>
    <w:rsid w:val="003C3825"/>
    <w:rsid w:val="003C38E0"/>
    <w:rsid w:val="003C3C92"/>
    <w:rsid w:val="003C3DED"/>
    <w:rsid w:val="003C41FF"/>
    <w:rsid w:val="003C43B8"/>
    <w:rsid w:val="003C4757"/>
    <w:rsid w:val="003C4871"/>
    <w:rsid w:val="003C5061"/>
    <w:rsid w:val="003C5193"/>
    <w:rsid w:val="003C52C2"/>
    <w:rsid w:val="003C54E6"/>
    <w:rsid w:val="003C56BB"/>
    <w:rsid w:val="003C573C"/>
    <w:rsid w:val="003C57A3"/>
    <w:rsid w:val="003C5A98"/>
    <w:rsid w:val="003C5BA9"/>
    <w:rsid w:val="003C5BB1"/>
    <w:rsid w:val="003C5CA7"/>
    <w:rsid w:val="003C5EC3"/>
    <w:rsid w:val="003C6474"/>
    <w:rsid w:val="003C653E"/>
    <w:rsid w:val="003C6735"/>
    <w:rsid w:val="003C677E"/>
    <w:rsid w:val="003C69B0"/>
    <w:rsid w:val="003C69D6"/>
    <w:rsid w:val="003C6B29"/>
    <w:rsid w:val="003C6B44"/>
    <w:rsid w:val="003C6F9C"/>
    <w:rsid w:val="003C73B3"/>
    <w:rsid w:val="003C744A"/>
    <w:rsid w:val="003C7601"/>
    <w:rsid w:val="003C7902"/>
    <w:rsid w:val="003C790C"/>
    <w:rsid w:val="003D0718"/>
    <w:rsid w:val="003D08F2"/>
    <w:rsid w:val="003D0A08"/>
    <w:rsid w:val="003D0BE9"/>
    <w:rsid w:val="003D0E35"/>
    <w:rsid w:val="003D1126"/>
    <w:rsid w:val="003D1427"/>
    <w:rsid w:val="003D16B0"/>
    <w:rsid w:val="003D19F4"/>
    <w:rsid w:val="003D1E3C"/>
    <w:rsid w:val="003D2058"/>
    <w:rsid w:val="003D2068"/>
    <w:rsid w:val="003D2167"/>
    <w:rsid w:val="003D2200"/>
    <w:rsid w:val="003D223E"/>
    <w:rsid w:val="003D2244"/>
    <w:rsid w:val="003D2388"/>
    <w:rsid w:val="003D27FA"/>
    <w:rsid w:val="003D285B"/>
    <w:rsid w:val="003D2A3C"/>
    <w:rsid w:val="003D2A41"/>
    <w:rsid w:val="003D2AFD"/>
    <w:rsid w:val="003D2C3A"/>
    <w:rsid w:val="003D2E16"/>
    <w:rsid w:val="003D2ED9"/>
    <w:rsid w:val="003D2F29"/>
    <w:rsid w:val="003D2F7B"/>
    <w:rsid w:val="003D305D"/>
    <w:rsid w:val="003D31A4"/>
    <w:rsid w:val="003D356B"/>
    <w:rsid w:val="003D378D"/>
    <w:rsid w:val="003D3B05"/>
    <w:rsid w:val="003D3BD3"/>
    <w:rsid w:val="003D3EAD"/>
    <w:rsid w:val="003D3F40"/>
    <w:rsid w:val="003D410B"/>
    <w:rsid w:val="003D43DB"/>
    <w:rsid w:val="003D464C"/>
    <w:rsid w:val="003D467C"/>
    <w:rsid w:val="003D46A9"/>
    <w:rsid w:val="003D4707"/>
    <w:rsid w:val="003D47E9"/>
    <w:rsid w:val="003D49BC"/>
    <w:rsid w:val="003D4E7A"/>
    <w:rsid w:val="003D50FE"/>
    <w:rsid w:val="003D5350"/>
    <w:rsid w:val="003D5436"/>
    <w:rsid w:val="003D5FEC"/>
    <w:rsid w:val="003D61ED"/>
    <w:rsid w:val="003D620D"/>
    <w:rsid w:val="003D6305"/>
    <w:rsid w:val="003D639D"/>
    <w:rsid w:val="003D6414"/>
    <w:rsid w:val="003D6468"/>
    <w:rsid w:val="003D6642"/>
    <w:rsid w:val="003D6813"/>
    <w:rsid w:val="003D703C"/>
    <w:rsid w:val="003D74D3"/>
    <w:rsid w:val="003D772A"/>
    <w:rsid w:val="003D78A3"/>
    <w:rsid w:val="003D7BCD"/>
    <w:rsid w:val="003D7ECD"/>
    <w:rsid w:val="003D7EE3"/>
    <w:rsid w:val="003E0005"/>
    <w:rsid w:val="003E0486"/>
    <w:rsid w:val="003E0848"/>
    <w:rsid w:val="003E0D43"/>
    <w:rsid w:val="003E0F62"/>
    <w:rsid w:val="003E0F64"/>
    <w:rsid w:val="003E111A"/>
    <w:rsid w:val="003E1201"/>
    <w:rsid w:val="003E1425"/>
    <w:rsid w:val="003E158E"/>
    <w:rsid w:val="003E1646"/>
    <w:rsid w:val="003E187C"/>
    <w:rsid w:val="003E1914"/>
    <w:rsid w:val="003E1B55"/>
    <w:rsid w:val="003E1C5A"/>
    <w:rsid w:val="003E1CB8"/>
    <w:rsid w:val="003E20CD"/>
    <w:rsid w:val="003E2182"/>
    <w:rsid w:val="003E23D8"/>
    <w:rsid w:val="003E264F"/>
    <w:rsid w:val="003E275E"/>
    <w:rsid w:val="003E28C0"/>
    <w:rsid w:val="003E2C4C"/>
    <w:rsid w:val="003E2D6A"/>
    <w:rsid w:val="003E2DA1"/>
    <w:rsid w:val="003E2DAE"/>
    <w:rsid w:val="003E2F0F"/>
    <w:rsid w:val="003E30BC"/>
    <w:rsid w:val="003E3561"/>
    <w:rsid w:val="003E3577"/>
    <w:rsid w:val="003E35DC"/>
    <w:rsid w:val="003E378C"/>
    <w:rsid w:val="003E3953"/>
    <w:rsid w:val="003E3DE5"/>
    <w:rsid w:val="003E400D"/>
    <w:rsid w:val="003E441B"/>
    <w:rsid w:val="003E4661"/>
    <w:rsid w:val="003E486A"/>
    <w:rsid w:val="003E486D"/>
    <w:rsid w:val="003E4A8D"/>
    <w:rsid w:val="003E4C55"/>
    <w:rsid w:val="003E506C"/>
    <w:rsid w:val="003E50D2"/>
    <w:rsid w:val="003E545A"/>
    <w:rsid w:val="003E5513"/>
    <w:rsid w:val="003E5C10"/>
    <w:rsid w:val="003E5E56"/>
    <w:rsid w:val="003E5EF1"/>
    <w:rsid w:val="003E5F09"/>
    <w:rsid w:val="003E607C"/>
    <w:rsid w:val="003E6253"/>
    <w:rsid w:val="003E6920"/>
    <w:rsid w:val="003E692F"/>
    <w:rsid w:val="003E6A56"/>
    <w:rsid w:val="003E6AA3"/>
    <w:rsid w:val="003E6B26"/>
    <w:rsid w:val="003E6C9B"/>
    <w:rsid w:val="003E6CBA"/>
    <w:rsid w:val="003E6EF7"/>
    <w:rsid w:val="003E7190"/>
    <w:rsid w:val="003E7424"/>
    <w:rsid w:val="003E75F6"/>
    <w:rsid w:val="003E770B"/>
    <w:rsid w:val="003E7BD7"/>
    <w:rsid w:val="003E7CFA"/>
    <w:rsid w:val="003E7ED1"/>
    <w:rsid w:val="003E7F40"/>
    <w:rsid w:val="003E7F67"/>
    <w:rsid w:val="003F03A8"/>
    <w:rsid w:val="003F0436"/>
    <w:rsid w:val="003F06E0"/>
    <w:rsid w:val="003F07A6"/>
    <w:rsid w:val="003F0B41"/>
    <w:rsid w:val="003F1304"/>
    <w:rsid w:val="003F13A6"/>
    <w:rsid w:val="003F14E3"/>
    <w:rsid w:val="003F1A4D"/>
    <w:rsid w:val="003F1BDB"/>
    <w:rsid w:val="003F1C65"/>
    <w:rsid w:val="003F1D99"/>
    <w:rsid w:val="003F1F5D"/>
    <w:rsid w:val="003F1F93"/>
    <w:rsid w:val="003F2026"/>
    <w:rsid w:val="003F2053"/>
    <w:rsid w:val="003F2882"/>
    <w:rsid w:val="003F28F9"/>
    <w:rsid w:val="003F2B2D"/>
    <w:rsid w:val="003F2C14"/>
    <w:rsid w:val="003F2ECF"/>
    <w:rsid w:val="003F2F4D"/>
    <w:rsid w:val="003F307B"/>
    <w:rsid w:val="003F30D1"/>
    <w:rsid w:val="003F314E"/>
    <w:rsid w:val="003F3300"/>
    <w:rsid w:val="003F33E0"/>
    <w:rsid w:val="003F3476"/>
    <w:rsid w:val="003F3CBF"/>
    <w:rsid w:val="003F40CC"/>
    <w:rsid w:val="003F4143"/>
    <w:rsid w:val="003F4190"/>
    <w:rsid w:val="003F422D"/>
    <w:rsid w:val="003F43DC"/>
    <w:rsid w:val="003F4630"/>
    <w:rsid w:val="003F46FB"/>
    <w:rsid w:val="003F49C3"/>
    <w:rsid w:val="003F4C89"/>
    <w:rsid w:val="003F4E13"/>
    <w:rsid w:val="003F4FD9"/>
    <w:rsid w:val="003F512E"/>
    <w:rsid w:val="003F52B6"/>
    <w:rsid w:val="003F58A3"/>
    <w:rsid w:val="003F5B86"/>
    <w:rsid w:val="003F60C8"/>
    <w:rsid w:val="003F616B"/>
    <w:rsid w:val="003F6488"/>
    <w:rsid w:val="003F6752"/>
    <w:rsid w:val="003F67FC"/>
    <w:rsid w:val="003F6AAC"/>
    <w:rsid w:val="003F6ABF"/>
    <w:rsid w:val="003F6AD4"/>
    <w:rsid w:val="003F6C0E"/>
    <w:rsid w:val="003F6C5E"/>
    <w:rsid w:val="003F6DC7"/>
    <w:rsid w:val="003F71EA"/>
    <w:rsid w:val="003F733D"/>
    <w:rsid w:val="003F75A7"/>
    <w:rsid w:val="003F7885"/>
    <w:rsid w:val="003F78BC"/>
    <w:rsid w:val="003F798E"/>
    <w:rsid w:val="003F7B1D"/>
    <w:rsid w:val="003F7B61"/>
    <w:rsid w:val="00400004"/>
    <w:rsid w:val="00400116"/>
    <w:rsid w:val="0040027D"/>
    <w:rsid w:val="004003F3"/>
    <w:rsid w:val="00400593"/>
    <w:rsid w:val="00400614"/>
    <w:rsid w:val="004011BE"/>
    <w:rsid w:val="00401321"/>
    <w:rsid w:val="0040151F"/>
    <w:rsid w:val="00401716"/>
    <w:rsid w:val="0040178A"/>
    <w:rsid w:val="0040192A"/>
    <w:rsid w:val="00401A51"/>
    <w:rsid w:val="00402729"/>
    <w:rsid w:val="004027D7"/>
    <w:rsid w:val="00402CDF"/>
    <w:rsid w:val="00402D33"/>
    <w:rsid w:val="00402F5D"/>
    <w:rsid w:val="00402FE8"/>
    <w:rsid w:val="0040307E"/>
    <w:rsid w:val="00403125"/>
    <w:rsid w:val="00403137"/>
    <w:rsid w:val="004031BB"/>
    <w:rsid w:val="004031E5"/>
    <w:rsid w:val="0040329F"/>
    <w:rsid w:val="004032D8"/>
    <w:rsid w:val="00403380"/>
    <w:rsid w:val="004033EC"/>
    <w:rsid w:val="004034C8"/>
    <w:rsid w:val="0040350A"/>
    <w:rsid w:val="00403605"/>
    <w:rsid w:val="00403686"/>
    <w:rsid w:val="00403A0A"/>
    <w:rsid w:val="00403AC1"/>
    <w:rsid w:val="00403DCF"/>
    <w:rsid w:val="004048FA"/>
    <w:rsid w:val="0040492B"/>
    <w:rsid w:val="00404A7A"/>
    <w:rsid w:val="00404BD7"/>
    <w:rsid w:val="00404E2F"/>
    <w:rsid w:val="00405719"/>
    <w:rsid w:val="00405988"/>
    <w:rsid w:val="00405C2B"/>
    <w:rsid w:val="00405D74"/>
    <w:rsid w:val="0040606D"/>
    <w:rsid w:val="00406085"/>
    <w:rsid w:val="004061FB"/>
    <w:rsid w:val="004066B1"/>
    <w:rsid w:val="004068A2"/>
    <w:rsid w:val="00406F51"/>
    <w:rsid w:val="004071F6"/>
    <w:rsid w:val="004073D8"/>
    <w:rsid w:val="00407786"/>
    <w:rsid w:val="00407B8A"/>
    <w:rsid w:val="004100C6"/>
    <w:rsid w:val="004102CA"/>
    <w:rsid w:val="004105D1"/>
    <w:rsid w:val="004106CE"/>
    <w:rsid w:val="00410702"/>
    <w:rsid w:val="00410784"/>
    <w:rsid w:val="00410AC8"/>
    <w:rsid w:val="00410C9D"/>
    <w:rsid w:val="00410F3F"/>
    <w:rsid w:val="00410F6F"/>
    <w:rsid w:val="00410FFB"/>
    <w:rsid w:val="004110FF"/>
    <w:rsid w:val="00411109"/>
    <w:rsid w:val="004111F2"/>
    <w:rsid w:val="0041140F"/>
    <w:rsid w:val="004118FE"/>
    <w:rsid w:val="00411926"/>
    <w:rsid w:val="00411B29"/>
    <w:rsid w:val="00411E09"/>
    <w:rsid w:val="0041211A"/>
    <w:rsid w:val="0041214E"/>
    <w:rsid w:val="00412284"/>
    <w:rsid w:val="00412714"/>
    <w:rsid w:val="00412784"/>
    <w:rsid w:val="00412A2B"/>
    <w:rsid w:val="00412BD1"/>
    <w:rsid w:val="00412BD2"/>
    <w:rsid w:val="00412C54"/>
    <w:rsid w:val="00412D25"/>
    <w:rsid w:val="00412FCF"/>
    <w:rsid w:val="004130BD"/>
    <w:rsid w:val="00413312"/>
    <w:rsid w:val="00413AA3"/>
    <w:rsid w:val="00413B3D"/>
    <w:rsid w:val="00413BEB"/>
    <w:rsid w:val="00413DD4"/>
    <w:rsid w:val="004141D0"/>
    <w:rsid w:val="00414A34"/>
    <w:rsid w:val="00414B75"/>
    <w:rsid w:val="00414C06"/>
    <w:rsid w:val="00414EA5"/>
    <w:rsid w:val="00414F4A"/>
    <w:rsid w:val="00414FEC"/>
    <w:rsid w:val="00415170"/>
    <w:rsid w:val="00415634"/>
    <w:rsid w:val="00415990"/>
    <w:rsid w:val="00415D22"/>
    <w:rsid w:val="00415E29"/>
    <w:rsid w:val="004165BA"/>
    <w:rsid w:val="00416710"/>
    <w:rsid w:val="0041689E"/>
    <w:rsid w:val="0041703B"/>
    <w:rsid w:val="0041743F"/>
    <w:rsid w:val="004175DC"/>
    <w:rsid w:val="00417708"/>
    <w:rsid w:val="00417747"/>
    <w:rsid w:val="00417791"/>
    <w:rsid w:val="00417974"/>
    <w:rsid w:val="00417C02"/>
    <w:rsid w:val="00417D6E"/>
    <w:rsid w:val="0042021B"/>
    <w:rsid w:val="004202A0"/>
    <w:rsid w:val="00420370"/>
    <w:rsid w:val="00420588"/>
    <w:rsid w:val="0042060C"/>
    <w:rsid w:val="00420800"/>
    <w:rsid w:val="004208C7"/>
    <w:rsid w:val="0042096F"/>
    <w:rsid w:val="00420AFA"/>
    <w:rsid w:val="00420D3E"/>
    <w:rsid w:val="00420F68"/>
    <w:rsid w:val="0042111F"/>
    <w:rsid w:val="00421161"/>
    <w:rsid w:val="00421425"/>
    <w:rsid w:val="004214D5"/>
    <w:rsid w:val="004218FC"/>
    <w:rsid w:val="00421CDE"/>
    <w:rsid w:val="0042210C"/>
    <w:rsid w:val="00422A44"/>
    <w:rsid w:val="00422AD6"/>
    <w:rsid w:val="00422F11"/>
    <w:rsid w:val="00422F9C"/>
    <w:rsid w:val="004230D6"/>
    <w:rsid w:val="004230DA"/>
    <w:rsid w:val="00423166"/>
    <w:rsid w:val="004231DF"/>
    <w:rsid w:val="0042386C"/>
    <w:rsid w:val="00423979"/>
    <w:rsid w:val="00423C43"/>
    <w:rsid w:val="00423CBC"/>
    <w:rsid w:val="00423FDF"/>
    <w:rsid w:val="004240F0"/>
    <w:rsid w:val="0042441A"/>
    <w:rsid w:val="00424840"/>
    <w:rsid w:val="004249FA"/>
    <w:rsid w:val="00424BB4"/>
    <w:rsid w:val="00424D62"/>
    <w:rsid w:val="00424DA8"/>
    <w:rsid w:val="00424E8D"/>
    <w:rsid w:val="00424EE0"/>
    <w:rsid w:val="00424F1F"/>
    <w:rsid w:val="00425137"/>
    <w:rsid w:val="0042518C"/>
    <w:rsid w:val="004251A0"/>
    <w:rsid w:val="004251AA"/>
    <w:rsid w:val="004252E8"/>
    <w:rsid w:val="004255E5"/>
    <w:rsid w:val="0042582D"/>
    <w:rsid w:val="004258A0"/>
    <w:rsid w:val="00425EE7"/>
    <w:rsid w:val="004262C5"/>
    <w:rsid w:val="00426467"/>
    <w:rsid w:val="00426554"/>
    <w:rsid w:val="00426581"/>
    <w:rsid w:val="00426CAE"/>
    <w:rsid w:val="00426E1A"/>
    <w:rsid w:val="004271B0"/>
    <w:rsid w:val="00427237"/>
    <w:rsid w:val="0042764A"/>
    <w:rsid w:val="004276E4"/>
    <w:rsid w:val="0042777B"/>
    <w:rsid w:val="004277BF"/>
    <w:rsid w:val="00427DD2"/>
    <w:rsid w:val="00427E0C"/>
    <w:rsid w:val="00430002"/>
    <w:rsid w:val="00430096"/>
    <w:rsid w:val="00430257"/>
    <w:rsid w:val="00430655"/>
    <w:rsid w:val="004308F7"/>
    <w:rsid w:val="00430C23"/>
    <w:rsid w:val="00430D9E"/>
    <w:rsid w:val="00430FDF"/>
    <w:rsid w:val="00431168"/>
    <w:rsid w:val="00431195"/>
    <w:rsid w:val="004316A8"/>
    <w:rsid w:val="004316B9"/>
    <w:rsid w:val="004316C1"/>
    <w:rsid w:val="00431806"/>
    <w:rsid w:val="00431954"/>
    <w:rsid w:val="00431B53"/>
    <w:rsid w:val="00431E10"/>
    <w:rsid w:val="004320AE"/>
    <w:rsid w:val="0043224E"/>
    <w:rsid w:val="00432428"/>
    <w:rsid w:val="00432545"/>
    <w:rsid w:val="00432840"/>
    <w:rsid w:val="0043317B"/>
    <w:rsid w:val="00433234"/>
    <w:rsid w:val="0043334F"/>
    <w:rsid w:val="00433653"/>
    <w:rsid w:val="00433957"/>
    <w:rsid w:val="00433B3E"/>
    <w:rsid w:val="00433BEC"/>
    <w:rsid w:val="00433D1C"/>
    <w:rsid w:val="00434193"/>
    <w:rsid w:val="004341B8"/>
    <w:rsid w:val="004342E4"/>
    <w:rsid w:val="00434477"/>
    <w:rsid w:val="004345AB"/>
    <w:rsid w:val="004345E9"/>
    <w:rsid w:val="0043462B"/>
    <w:rsid w:val="0043483A"/>
    <w:rsid w:val="00434CBD"/>
    <w:rsid w:val="00434EC9"/>
    <w:rsid w:val="00435218"/>
    <w:rsid w:val="00435638"/>
    <w:rsid w:val="00435F55"/>
    <w:rsid w:val="00435F77"/>
    <w:rsid w:val="00436137"/>
    <w:rsid w:val="00436286"/>
    <w:rsid w:val="00436726"/>
    <w:rsid w:val="00436BE5"/>
    <w:rsid w:val="00436DDC"/>
    <w:rsid w:val="00436EAA"/>
    <w:rsid w:val="0043727E"/>
    <w:rsid w:val="004372F8"/>
    <w:rsid w:val="004373EF"/>
    <w:rsid w:val="00437512"/>
    <w:rsid w:val="004375B1"/>
    <w:rsid w:val="00437C7E"/>
    <w:rsid w:val="00440087"/>
    <w:rsid w:val="004400EF"/>
    <w:rsid w:val="004402D2"/>
    <w:rsid w:val="0044071F"/>
    <w:rsid w:val="004408CD"/>
    <w:rsid w:val="00440CAB"/>
    <w:rsid w:val="00440CCD"/>
    <w:rsid w:val="00440CED"/>
    <w:rsid w:val="00440EF2"/>
    <w:rsid w:val="00440FC3"/>
    <w:rsid w:val="004411E3"/>
    <w:rsid w:val="00441664"/>
    <w:rsid w:val="0044178E"/>
    <w:rsid w:val="004417BB"/>
    <w:rsid w:val="0044197D"/>
    <w:rsid w:val="004419B1"/>
    <w:rsid w:val="00441B69"/>
    <w:rsid w:val="00441BCC"/>
    <w:rsid w:val="00441CB5"/>
    <w:rsid w:val="0044220B"/>
    <w:rsid w:val="004423BE"/>
    <w:rsid w:val="004428B1"/>
    <w:rsid w:val="004428F3"/>
    <w:rsid w:val="00442934"/>
    <w:rsid w:val="00442AFF"/>
    <w:rsid w:val="00442D1E"/>
    <w:rsid w:val="00443393"/>
    <w:rsid w:val="00443487"/>
    <w:rsid w:val="00443710"/>
    <w:rsid w:val="0044391F"/>
    <w:rsid w:val="0044403D"/>
    <w:rsid w:val="00444066"/>
    <w:rsid w:val="0044422D"/>
    <w:rsid w:val="0044430E"/>
    <w:rsid w:val="00444571"/>
    <w:rsid w:val="0044483D"/>
    <w:rsid w:val="004448A7"/>
    <w:rsid w:val="00444B07"/>
    <w:rsid w:val="00444C1B"/>
    <w:rsid w:val="00444CF4"/>
    <w:rsid w:val="00444D50"/>
    <w:rsid w:val="00444E66"/>
    <w:rsid w:val="00445070"/>
    <w:rsid w:val="0044529C"/>
    <w:rsid w:val="00445501"/>
    <w:rsid w:val="0044554A"/>
    <w:rsid w:val="00445A52"/>
    <w:rsid w:val="00445B10"/>
    <w:rsid w:val="00445CC5"/>
    <w:rsid w:val="00445E74"/>
    <w:rsid w:val="00445F37"/>
    <w:rsid w:val="00445F39"/>
    <w:rsid w:val="00446698"/>
    <w:rsid w:val="00446BD9"/>
    <w:rsid w:val="00446D7E"/>
    <w:rsid w:val="00447001"/>
    <w:rsid w:val="0044728A"/>
    <w:rsid w:val="0044747F"/>
    <w:rsid w:val="00447675"/>
    <w:rsid w:val="004478F7"/>
    <w:rsid w:val="00447A25"/>
    <w:rsid w:val="00447EF2"/>
    <w:rsid w:val="00450239"/>
    <w:rsid w:val="004502C0"/>
    <w:rsid w:val="004504D0"/>
    <w:rsid w:val="004506B4"/>
    <w:rsid w:val="00450827"/>
    <w:rsid w:val="004508E4"/>
    <w:rsid w:val="00450A19"/>
    <w:rsid w:val="00450A42"/>
    <w:rsid w:val="00450BFC"/>
    <w:rsid w:val="00450CC1"/>
    <w:rsid w:val="00450CCA"/>
    <w:rsid w:val="0045129C"/>
    <w:rsid w:val="004515A1"/>
    <w:rsid w:val="00451652"/>
    <w:rsid w:val="00451720"/>
    <w:rsid w:val="00451A8F"/>
    <w:rsid w:val="00451FBF"/>
    <w:rsid w:val="00452230"/>
    <w:rsid w:val="004526EA"/>
    <w:rsid w:val="004529AC"/>
    <w:rsid w:val="00452C81"/>
    <w:rsid w:val="004531E4"/>
    <w:rsid w:val="004536F2"/>
    <w:rsid w:val="00453790"/>
    <w:rsid w:val="00453ABE"/>
    <w:rsid w:val="00453D00"/>
    <w:rsid w:val="00453E54"/>
    <w:rsid w:val="00454613"/>
    <w:rsid w:val="004547EF"/>
    <w:rsid w:val="00454824"/>
    <w:rsid w:val="00454B0C"/>
    <w:rsid w:val="00455081"/>
    <w:rsid w:val="004550A9"/>
    <w:rsid w:val="004552F2"/>
    <w:rsid w:val="00455B8E"/>
    <w:rsid w:val="00455DEF"/>
    <w:rsid w:val="00455EA6"/>
    <w:rsid w:val="00455F68"/>
    <w:rsid w:val="00456920"/>
    <w:rsid w:val="00456D76"/>
    <w:rsid w:val="00456EC4"/>
    <w:rsid w:val="0045723F"/>
    <w:rsid w:val="00457537"/>
    <w:rsid w:val="004576D1"/>
    <w:rsid w:val="004576FE"/>
    <w:rsid w:val="004577FA"/>
    <w:rsid w:val="0045795D"/>
    <w:rsid w:val="00457ABF"/>
    <w:rsid w:val="00457BA6"/>
    <w:rsid w:val="00457F32"/>
    <w:rsid w:val="00457FCB"/>
    <w:rsid w:val="004600D6"/>
    <w:rsid w:val="0046018F"/>
    <w:rsid w:val="004602B9"/>
    <w:rsid w:val="0046041A"/>
    <w:rsid w:val="00460467"/>
    <w:rsid w:val="004606CC"/>
    <w:rsid w:val="0046071A"/>
    <w:rsid w:val="0046097F"/>
    <w:rsid w:val="00460A79"/>
    <w:rsid w:val="00460D49"/>
    <w:rsid w:val="004610E0"/>
    <w:rsid w:val="004612B9"/>
    <w:rsid w:val="00461370"/>
    <w:rsid w:val="004613A4"/>
    <w:rsid w:val="004614C6"/>
    <w:rsid w:val="0046159F"/>
    <w:rsid w:val="004615FD"/>
    <w:rsid w:val="00461674"/>
    <w:rsid w:val="00461878"/>
    <w:rsid w:val="004618A9"/>
    <w:rsid w:val="00461B43"/>
    <w:rsid w:val="00461CCE"/>
    <w:rsid w:val="004620C7"/>
    <w:rsid w:val="004620EC"/>
    <w:rsid w:val="004622D0"/>
    <w:rsid w:val="00462364"/>
    <w:rsid w:val="00462484"/>
    <w:rsid w:val="00462586"/>
    <w:rsid w:val="00462A4B"/>
    <w:rsid w:val="00462A70"/>
    <w:rsid w:val="00462F8E"/>
    <w:rsid w:val="00463329"/>
    <w:rsid w:val="00463548"/>
    <w:rsid w:val="0046398D"/>
    <w:rsid w:val="00463B0E"/>
    <w:rsid w:val="00463C51"/>
    <w:rsid w:val="00463DCE"/>
    <w:rsid w:val="0046400F"/>
    <w:rsid w:val="004640E2"/>
    <w:rsid w:val="004642C8"/>
    <w:rsid w:val="00464432"/>
    <w:rsid w:val="004654F1"/>
    <w:rsid w:val="004658D6"/>
    <w:rsid w:val="0046596A"/>
    <w:rsid w:val="00465A2A"/>
    <w:rsid w:val="00465A5E"/>
    <w:rsid w:val="00465D53"/>
    <w:rsid w:val="0046632C"/>
    <w:rsid w:val="00466413"/>
    <w:rsid w:val="00466721"/>
    <w:rsid w:val="004667BE"/>
    <w:rsid w:val="004669B8"/>
    <w:rsid w:val="00466A48"/>
    <w:rsid w:val="00466C22"/>
    <w:rsid w:val="00466D4E"/>
    <w:rsid w:val="00466D9F"/>
    <w:rsid w:val="00466DF0"/>
    <w:rsid w:val="00466E36"/>
    <w:rsid w:val="00466F3B"/>
    <w:rsid w:val="00467028"/>
    <w:rsid w:val="0046706E"/>
    <w:rsid w:val="00467745"/>
    <w:rsid w:val="0046779C"/>
    <w:rsid w:val="00467D45"/>
    <w:rsid w:val="00467F63"/>
    <w:rsid w:val="00470116"/>
    <w:rsid w:val="00470182"/>
    <w:rsid w:val="00470432"/>
    <w:rsid w:val="0047056E"/>
    <w:rsid w:val="0047075D"/>
    <w:rsid w:val="004708AB"/>
    <w:rsid w:val="00470969"/>
    <w:rsid w:val="00470E97"/>
    <w:rsid w:val="004710D0"/>
    <w:rsid w:val="0047123B"/>
    <w:rsid w:val="004714F0"/>
    <w:rsid w:val="00471899"/>
    <w:rsid w:val="00471B9F"/>
    <w:rsid w:val="00471D82"/>
    <w:rsid w:val="00471E88"/>
    <w:rsid w:val="00471EE9"/>
    <w:rsid w:val="00471F6A"/>
    <w:rsid w:val="0047209D"/>
    <w:rsid w:val="0047210C"/>
    <w:rsid w:val="004723F1"/>
    <w:rsid w:val="00472756"/>
    <w:rsid w:val="0047290F"/>
    <w:rsid w:val="004729DF"/>
    <w:rsid w:val="00472BAC"/>
    <w:rsid w:val="00472CA1"/>
    <w:rsid w:val="004730C1"/>
    <w:rsid w:val="004733BD"/>
    <w:rsid w:val="00473482"/>
    <w:rsid w:val="004738F8"/>
    <w:rsid w:val="00473A36"/>
    <w:rsid w:val="00473AC3"/>
    <w:rsid w:val="00473F6B"/>
    <w:rsid w:val="0047406D"/>
    <w:rsid w:val="00474130"/>
    <w:rsid w:val="004741DB"/>
    <w:rsid w:val="00474222"/>
    <w:rsid w:val="004742BE"/>
    <w:rsid w:val="0047463C"/>
    <w:rsid w:val="004746B7"/>
    <w:rsid w:val="004748D3"/>
    <w:rsid w:val="004748D5"/>
    <w:rsid w:val="00474BF2"/>
    <w:rsid w:val="00474E99"/>
    <w:rsid w:val="00474F49"/>
    <w:rsid w:val="004755E6"/>
    <w:rsid w:val="00475759"/>
    <w:rsid w:val="00475813"/>
    <w:rsid w:val="00475984"/>
    <w:rsid w:val="004759A8"/>
    <w:rsid w:val="00475B12"/>
    <w:rsid w:val="00475C3C"/>
    <w:rsid w:val="00475C65"/>
    <w:rsid w:val="00475F50"/>
    <w:rsid w:val="00476239"/>
    <w:rsid w:val="004769DA"/>
    <w:rsid w:val="00476CEF"/>
    <w:rsid w:val="00476D61"/>
    <w:rsid w:val="00476DA6"/>
    <w:rsid w:val="00476DC3"/>
    <w:rsid w:val="00476F6B"/>
    <w:rsid w:val="004770BF"/>
    <w:rsid w:val="004771C4"/>
    <w:rsid w:val="0047748F"/>
    <w:rsid w:val="004774D3"/>
    <w:rsid w:val="00477B71"/>
    <w:rsid w:val="00477C92"/>
    <w:rsid w:val="004800C9"/>
    <w:rsid w:val="0048077E"/>
    <w:rsid w:val="00480FF9"/>
    <w:rsid w:val="004811ED"/>
    <w:rsid w:val="00481548"/>
    <w:rsid w:val="00481653"/>
    <w:rsid w:val="004817FD"/>
    <w:rsid w:val="00481836"/>
    <w:rsid w:val="0048189B"/>
    <w:rsid w:val="00482233"/>
    <w:rsid w:val="00482378"/>
    <w:rsid w:val="00482448"/>
    <w:rsid w:val="004824DF"/>
    <w:rsid w:val="004825A0"/>
    <w:rsid w:val="00482783"/>
    <w:rsid w:val="00482C7B"/>
    <w:rsid w:val="00482FC3"/>
    <w:rsid w:val="0048333A"/>
    <w:rsid w:val="0048396A"/>
    <w:rsid w:val="00483D38"/>
    <w:rsid w:val="00483DC3"/>
    <w:rsid w:val="00483E3B"/>
    <w:rsid w:val="00484450"/>
    <w:rsid w:val="004845E5"/>
    <w:rsid w:val="0048478C"/>
    <w:rsid w:val="0048493D"/>
    <w:rsid w:val="00484BD6"/>
    <w:rsid w:val="00484C5E"/>
    <w:rsid w:val="00484C9D"/>
    <w:rsid w:val="00484E07"/>
    <w:rsid w:val="00484E74"/>
    <w:rsid w:val="00484EEA"/>
    <w:rsid w:val="004850AF"/>
    <w:rsid w:val="0048511A"/>
    <w:rsid w:val="004851CD"/>
    <w:rsid w:val="00485287"/>
    <w:rsid w:val="00485369"/>
    <w:rsid w:val="00485453"/>
    <w:rsid w:val="00485549"/>
    <w:rsid w:val="0048574B"/>
    <w:rsid w:val="004859F1"/>
    <w:rsid w:val="00485BD5"/>
    <w:rsid w:val="00485C79"/>
    <w:rsid w:val="00485D5C"/>
    <w:rsid w:val="00485FF0"/>
    <w:rsid w:val="00486095"/>
    <w:rsid w:val="00486988"/>
    <w:rsid w:val="004875C4"/>
    <w:rsid w:val="004875CB"/>
    <w:rsid w:val="00487B0A"/>
    <w:rsid w:val="00487DDF"/>
    <w:rsid w:val="0049024B"/>
    <w:rsid w:val="00490390"/>
    <w:rsid w:val="004906E0"/>
    <w:rsid w:val="00490855"/>
    <w:rsid w:val="00490955"/>
    <w:rsid w:val="00490A85"/>
    <w:rsid w:val="004910B6"/>
    <w:rsid w:val="00491180"/>
    <w:rsid w:val="0049160D"/>
    <w:rsid w:val="00491984"/>
    <w:rsid w:val="00492051"/>
    <w:rsid w:val="00492106"/>
    <w:rsid w:val="0049218C"/>
    <w:rsid w:val="004921C1"/>
    <w:rsid w:val="00492203"/>
    <w:rsid w:val="00492247"/>
    <w:rsid w:val="004925D1"/>
    <w:rsid w:val="00492D8F"/>
    <w:rsid w:val="00493015"/>
    <w:rsid w:val="00493543"/>
    <w:rsid w:val="00493561"/>
    <w:rsid w:val="00493763"/>
    <w:rsid w:val="004937FE"/>
    <w:rsid w:val="004938D8"/>
    <w:rsid w:val="004938F2"/>
    <w:rsid w:val="004939FF"/>
    <w:rsid w:val="00493C63"/>
    <w:rsid w:val="0049455D"/>
    <w:rsid w:val="0049459E"/>
    <w:rsid w:val="0049476F"/>
    <w:rsid w:val="004947F8"/>
    <w:rsid w:val="00494DC3"/>
    <w:rsid w:val="0049509B"/>
    <w:rsid w:val="004950F2"/>
    <w:rsid w:val="00495526"/>
    <w:rsid w:val="004955A3"/>
    <w:rsid w:val="00495A69"/>
    <w:rsid w:val="00495B37"/>
    <w:rsid w:val="00495E08"/>
    <w:rsid w:val="004962E5"/>
    <w:rsid w:val="0049651C"/>
    <w:rsid w:val="00496754"/>
    <w:rsid w:val="00496B1A"/>
    <w:rsid w:val="00496DCB"/>
    <w:rsid w:val="00496F09"/>
    <w:rsid w:val="004971E7"/>
    <w:rsid w:val="004973C1"/>
    <w:rsid w:val="00497477"/>
    <w:rsid w:val="004975CA"/>
    <w:rsid w:val="00497AC6"/>
    <w:rsid w:val="00497BB9"/>
    <w:rsid w:val="00497C11"/>
    <w:rsid w:val="00497C82"/>
    <w:rsid w:val="00497D27"/>
    <w:rsid w:val="00497E02"/>
    <w:rsid w:val="00497F57"/>
    <w:rsid w:val="004A02D9"/>
    <w:rsid w:val="004A03A6"/>
    <w:rsid w:val="004A04A4"/>
    <w:rsid w:val="004A0545"/>
    <w:rsid w:val="004A0B6F"/>
    <w:rsid w:val="004A0BF2"/>
    <w:rsid w:val="004A10E8"/>
    <w:rsid w:val="004A1265"/>
    <w:rsid w:val="004A1341"/>
    <w:rsid w:val="004A1395"/>
    <w:rsid w:val="004A142F"/>
    <w:rsid w:val="004A157A"/>
    <w:rsid w:val="004A182B"/>
    <w:rsid w:val="004A1CB3"/>
    <w:rsid w:val="004A1CC1"/>
    <w:rsid w:val="004A23A8"/>
    <w:rsid w:val="004A24D6"/>
    <w:rsid w:val="004A2526"/>
    <w:rsid w:val="004A2585"/>
    <w:rsid w:val="004A25C3"/>
    <w:rsid w:val="004A25ED"/>
    <w:rsid w:val="004A28BF"/>
    <w:rsid w:val="004A2B6F"/>
    <w:rsid w:val="004A2B87"/>
    <w:rsid w:val="004A30E2"/>
    <w:rsid w:val="004A38C6"/>
    <w:rsid w:val="004A39D6"/>
    <w:rsid w:val="004A3C76"/>
    <w:rsid w:val="004A3D75"/>
    <w:rsid w:val="004A3FC5"/>
    <w:rsid w:val="004A416D"/>
    <w:rsid w:val="004A4199"/>
    <w:rsid w:val="004A4712"/>
    <w:rsid w:val="004A4749"/>
    <w:rsid w:val="004A4A1D"/>
    <w:rsid w:val="004A4E7B"/>
    <w:rsid w:val="004A50A0"/>
    <w:rsid w:val="004A5721"/>
    <w:rsid w:val="004A57C1"/>
    <w:rsid w:val="004A5E14"/>
    <w:rsid w:val="004A5ED9"/>
    <w:rsid w:val="004A6030"/>
    <w:rsid w:val="004A6038"/>
    <w:rsid w:val="004A6125"/>
    <w:rsid w:val="004A613A"/>
    <w:rsid w:val="004A6163"/>
    <w:rsid w:val="004A62E6"/>
    <w:rsid w:val="004A6581"/>
    <w:rsid w:val="004A6B82"/>
    <w:rsid w:val="004A6C7B"/>
    <w:rsid w:val="004A6D1A"/>
    <w:rsid w:val="004A6D20"/>
    <w:rsid w:val="004A6DC7"/>
    <w:rsid w:val="004A6FB7"/>
    <w:rsid w:val="004A6FCA"/>
    <w:rsid w:val="004A70D5"/>
    <w:rsid w:val="004A725C"/>
    <w:rsid w:val="004A73A2"/>
    <w:rsid w:val="004A7466"/>
    <w:rsid w:val="004A7523"/>
    <w:rsid w:val="004A75AB"/>
    <w:rsid w:val="004A76B6"/>
    <w:rsid w:val="004A76FB"/>
    <w:rsid w:val="004A7B42"/>
    <w:rsid w:val="004A7C55"/>
    <w:rsid w:val="004A7C81"/>
    <w:rsid w:val="004A7D30"/>
    <w:rsid w:val="004A7DCD"/>
    <w:rsid w:val="004A7EA7"/>
    <w:rsid w:val="004A7F27"/>
    <w:rsid w:val="004B0670"/>
    <w:rsid w:val="004B0A61"/>
    <w:rsid w:val="004B0D03"/>
    <w:rsid w:val="004B1410"/>
    <w:rsid w:val="004B14EB"/>
    <w:rsid w:val="004B14FC"/>
    <w:rsid w:val="004B17EA"/>
    <w:rsid w:val="004B1A9D"/>
    <w:rsid w:val="004B1AA6"/>
    <w:rsid w:val="004B1AF5"/>
    <w:rsid w:val="004B1C53"/>
    <w:rsid w:val="004B1D92"/>
    <w:rsid w:val="004B1E55"/>
    <w:rsid w:val="004B1E94"/>
    <w:rsid w:val="004B2010"/>
    <w:rsid w:val="004B201C"/>
    <w:rsid w:val="004B215F"/>
    <w:rsid w:val="004B230D"/>
    <w:rsid w:val="004B2436"/>
    <w:rsid w:val="004B2731"/>
    <w:rsid w:val="004B299B"/>
    <w:rsid w:val="004B2A79"/>
    <w:rsid w:val="004B2DAF"/>
    <w:rsid w:val="004B3135"/>
    <w:rsid w:val="004B320C"/>
    <w:rsid w:val="004B3840"/>
    <w:rsid w:val="004B39C6"/>
    <w:rsid w:val="004B3A04"/>
    <w:rsid w:val="004B3A4D"/>
    <w:rsid w:val="004B3A6F"/>
    <w:rsid w:val="004B3E6F"/>
    <w:rsid w:val="004B4025"/>
    <w:rsid w:val="004B4845"/>
    <w:rsid w:val="004B4886"/>
    <w:rsid w:val="004B4920"/>
    <w:rsid w:val="004B4A62"/>
    <w:rsid w:val="004B5020"/>
    <w:rsid w:val="004B5039"/>
    <w:rsid w:val="004B514F"/>
    <w:rsid w:val="004B52BC"/>
    <w:rsid w:val="004B5392"/>
    <w:rsid w:val="004B5407"/>
    <w:rsid w:val="004B5754"/>
    <w:rsid w:val="004B5C06"/>
    <w:rsid w:val="004B5CCD"/>
    <w:rsid w:val="004B6133"/>
    <w:rsid w:val="004B6575"/>
    <w:rsid w:val="004B67E3"/>
    <w:rsid w:val="004B6830"/>
    <w:rsid w:val="004B6C88"/>
    <w:rsid w:val="004B6DB8"/>
    <w:rsid w:val="004B6F4E"/>
    <w:rsid w:val="004B71A8"/>
    <w:rsid w:val="004B7618"/>
    <w:rsid w:val="004B7975"/>
    <w:rsid w:val="004B7A5A"/>
    <w:rsid w:val="004B7FD8"/>
    <w:rsid w:val="004C0118"/>
    <w:rsid w:val="004C04DF"/>
    <w:rsid w:val="004C05E4"/>
    <w:rsid w:val="004C05EC"/>
    <w:rsid w:val="004C0CEA"/>
    <w:rsid w:val="004C0D72"/>
    <w:rsid w:val="004C1394"/>
    <w:rsid w:val="004C1835"/>
    <w:rsid w:val="004C1864"/>
    <w:rsid w:val="004C1ADE"/>
    <w:rsid w:val="004C1CC5"/>
    <w:rsid w:val="004C1CE4"/>
    <w:rsid w:val="004C1EBB"/>
    <w:rsid w:val="004C1EE2"/>
    <w:rsid w:val="004C2394"/>
    <w:rsid w:val="004C23D9"/>
    <w:rsid w:val="004C2591"/>
    <w:rsid w:val="004C28C8"/>
    <w:rsid w:val="004C28ED"/>
    <w:rsid w:val="004C29D7"/>
    <w:rsid w:val="004C2A05"/>
    <w:rsid w:val="004C2A4B"/>
    <w:rsid w:val="004C2AD1"/>
    <w:rsid w:val="004C2C01"/>
    <w:rsid w:val="004C2C08"/>
    <w:rsid w:val="004C2E7A"/>
    <w:rsid w:val="004C2F77"/>
    <w:rsid w:val="004C30A3"/>
    <w:rsid w:val="004C318B"/>
    <w:rsid w:val="004C32BB"/>
    <w:rsid w:val="004C36D4"/>
    <w:rsid w:val="004C36EE"/>
    <w:rsid w:val="004C383E"/>
    <w:rsid w:val="004C3A0E"/>
    <w:rsid w:val="004C3BAA"/>
    <w:rsid w:val="004C3F86"/>
    <w:rsid w:val="004C4086"/>
    <w:rsid w:val="004C4124"/>
    <w:rsid w:val="004C46AE"/>
    <w:rsid w:val="004C4947"/>
    <w:rsid w:val="004C4BA2"/>
    <w:rsid w:val="004C4D35"/>
    <w:rsid w:val="004C505D"/>
    <w:rsid w:val="004C50BF"/>
    <w:rsid w:val="004C5742"/>
    <w:rsid w:val="004C5BF5"/>
    <w:rsid w:val="004C5C80"/>
    <w:rsid w:val="004C5CF3"/>
    <w:rsid w:val="004C60DB"/>
    <w:rsid w:val="004C63A2"/>
    <w:rsid w:val="004C65A2"/>
    <w:rsid w:val="004C697B"/>
    <w:rsid w:val="004C6AD8"/>
    <w:rsid w:val="004C6B06"/>
    <w:rsid w:val="004C6CD2"/>
    <w:rsid w:val="004C6E44"/>
    <w:rsid w:val="004C6FF6"/>
    <w:rsid w:val="004C70B9"/>
    <w:rsid w:val="004C7134"/>
    <w:rsid w:val="004C740A"/>
    <w:rsid w:val="004C743C"/>
    <w:rsid w:val="004C7629"/>
    <w:rsid w:val="004C79B9"/>
    <w:rsid w:val="004C7A7D"/>
    <w:rsid w:val="004D0003"/>
    <w:rsid w:val="004D00FC"/>
    <w:rsid w:val="004D0224"/>
    <w:rsid w:val="004D0ACA"/>
    <w:rsid w:val="004D0BFD"/>
    <w:rsid w:val="004D0C93"/>
    <w:rsid w:val="004D0E3F"/>
    <w:rsid w:val="004D0EC1"/>
    <w:rsid w:val="004D1046"/>
    <w:rsid w:val="004D129D"/>
    <w:rsid w:val="004D1337"/>
    <w:rsid w:val="004D157C"/>
    <w:rsid w:val="004D18BE"/>
    <w:rsid w:val="004D1A0D"/>
    <w:rsid w:val="004D1AD7"/>
    <w:rsid w:val="004D1C54"/>
    <w:rsid w:val="004D1CA5"/>
    <w:rsid w:val="004D1D02"/>
    <w:rsid w:val="004D1ECA"/>
    <w:rsid w:val="004D1F42"/>
    <w:rsid w:val="004D2686"/>
    <w:rsid w:val="004D276C"/>
    <w:rsid w:val="004D2770"/>
    <w:rsid w:val="004D28B0"/>
    <w:rsid w:val="004D2A43"/>
    <w:rsid w:val="004D2C4A"/>
    <w:rsid w:val="004D3361"/>
    <w:rsid w:val="004D33E6"/>
    <w:rsid w:val="004D3559"/>
    <w:rsid w:val="004D35D5"/>
    <w:rsid w:val="004D3982"/>
    <w:rsid w:val="004D3986"/>
    <w:rsid w:val="004D3CD7"/>
    <w:rsid w:val="004D3CDE"/>
    <w:rsid w:val="004D3E4E"/>
    <w:rsid w:val="004D43E0"/>
    <w:rsid w:val="004D4515"/>
    <w:rsid w:val="004D490B"/>
    <w:rsid w:val="004D4995"/>
    <w:rsid w:val="004D49B7"/>
    <w:rsid w:val="004D4B1C"/>
    <w:rsid w:val="004D4BFB"/>
    <w:rsid w:val="004D4FD3"/>
    <w:rsid w:val="004D5061"/>
    <w:rsid w:val="004D535E"/>
    <w:rsid w:val="004D55E2"/>
    <w:rsid w:val="004D55E3"/>
    <w:rsid w:val="004D5706"/>
    <w:rsid w:val="004D5974"/>
    <w:rsid w:val="004D5F78"/>
    <w:rsid w:val="004D5FD7"/>
    <w:rsid w:val="004D602A"/>
    <w:rsid w:val="004D60E9"/>
    <w:rsid w:val="004D622B"/>
    <w:rsid w:val="004D63FF"/>
    <w:rsid w:val="004D650F"/>
    <w:rsid w:val="004D6552"/>
    <w:rsid w:val="004D6765"/>
    <w:rsid w:val="004D68A8"/>
    <w:rsid w:val="004D6DF1"/>
    <w:rsid w:val="004D703A"/>
    <w:rsid w:val="004D70D1"/>
    <w:rsid w:val="004D70F9"/>
    <w:rsid w:val="004D7174"/>
    <w:rsid w:val="004D71F1"/>
    <w:rsid w:val="004D7568"/>
    <w:rsid w:val="004D7785"/>
    <w:rsid w:val="004D79F1"/>
    <w:rsid w:val="004D7C79"/>
    <w:rsid w:val="004D7E69"/>
    <w:rsid w:val="004E00D4"/>
    <w:rsid w:val="004E0158"/>
    <w:rsid w:val="004E0338"/>
    <w:rsid w:val="004E036C"/>
    <w:rsid w:val="004E07B0"/>
    <w:rsid w:val="004E0E4E"/>
    <w:rsid w:val="004E100A"/>
    <w:rsid w:val="004E128E"/>
    <w:rsid w:val="004E12FB"/>
    <w:rsid w:val="004E1580"/>
    <w:rsid w:val="004E169B"/>
    <w:rsid w:val="004E18B0"/>
    <w:rsid w:val="004E19D3"/>
    <w:rsid w:val="004E19DC"/>
    <w:rsid w:val="004E1A70"/>
    <w:rsid w:val="004E1AA6"/>
    <w:rsid w:val="004E1D76"/>
    <w:rsid w:val="004E1DB0"/>
    <w:rsid w:val="004E1FFD"/>
    <w:rsid w:val="004E2338"/>
    <w:rsid w:val="004E241A"/>
    <w:rsid w:val="004E2469"/>
    <w:rsid w:val="004E2624"/>
    <w:rsid w:val="004E262D"/>
    <w:rsid w:val="004E26F4"/>
    <w:rsid w:val="004E2799"/>
    <w:rsid w:val="004E2889"/>
    <w:rsid w:val="004E2982"/>
    <w:rsid w:val="004E2BFF"/>
    <w:rsid w:val="004E3114"/>
    <w:rsid w:val="004E31BE"/>
    <w:rsid w:val="004E320C"/>
    <w:rsid w:val="004E3210"/>
    <w:rsid w:val="004E3376"/>
    <w:rsid w:val="004E35AF"/>
    <w:rsid w:val="004E3A18"/>
    <w:rsid w:val="004E4349"/>
    <w:rsid w:val="004E45AD"/>
    <w:rsid w:val="004E46A9"/>
    <w:rsid w:val="004E4AAF"/>
    <w:rsid w:val="004E4E56"/>
    <w:rsid w:val="004E523F"/>
    <w:rsid w:val="004E56F1"/>
    <w:rsid w:val="004E5788"/>
    <w:rsid w:val="004E5FB5"/>
    <w:rsid w:val="004E60C5"/>
    <w:rsid w:val="004E611D"/>
    <w:rsid w:val="004E622F"/>
    <w:rsid w:val="004E62DE"/>
    <w:rsid w:val="004E6608"/>
    <w:rsid w:val="004E664D"/>
    <w:rsid w:val="004E6675"/>
    <w:rsid w:val="004E66D1"/>
    <w:rsid w:val="004E691E"/>
    <w:rsid w:val="004E69B1"/>
    <w:rsid w:val="004E6AAD"/>
    <w:rsid w:val="004E6C75"/>
    <w:rsid w:val="004E6D77"/>
    <w:rsid w:val="004E6E1D"/>
    <w:rsid w:val="004E6FDF"/>
    <w:rsid w:val="004E70A9"/>
    <w:rsid w:val="004E7485"/>
    <w:rsid w:val="004E7785"/>
    <w:rsid w:val="004E78E8"/>
    <w:rsid w:val="004E7A12"/>
    <w:rsid w:val="004E7A28"/>
    <w:rsid w:val="004E7C55"/>
    <w:rsid w:val="004E7F33"/>
    <w:rsid w:val="004F0285"/>
    <w:rsid w:val="004F0402"/>
    <w:rsid w:val="004F0538"/>
    <w:rsid w:val="004F0E02"/>
    <w:rsid w:val="004F0E21"/>
    <w:rsid w:val="004F11BA"/>
    <w:rsid w:val="004F179E"/>
    <w:rsid w:val="004F19FD"/>
    <w:rsid w:val="004F1E08"/>
    <w:rsid w:val="004F1E13"/>
    <w:rsid w:val="004F22F5"/>
    <w:rsid w:val="004F2569"/>
    <w:rsid w:val="004F2646"/>
    <w:rsid w:val="004F2758"/>
    <w:rsid w:val="004F28E2"/>
    <w:rsid w:val="004F2E85"/>
    <w:rsid w:val="004F2EA2"/>
    <w:rsid w:val="004F33CF"/>
    <w:rsid w:val="004F33FC"/>
    <w:rsid w:val="004F357E"/>
    <w:rsid w:val="004F3711"/>
    <w:rsid w:val="004F38E8"/>
    <w:rsid w:val="004F38F2"/>
    <w:rsid w:val="004F3C15"/>
    <w:rsid w:val="004F3CCA"/>
    <w:rsid w:val="004F3DE1"/>
    <w:rsid w:val="004F4044"/>
    <w:rsid w:val="004F41AB"/>
    <w:rsid w:val="004F428A"/>
    <w:rsid w:val="004F468F"/>
    <w:rsid w:val="004F4F6E"/>
    <w:rsid w:val="004F514B"/>
    <w:rsid w:val="004F5461"/>
    <w:rsid w:val="004F56E6"/>
    <w:rsid w:val="004F58F1"/>
    <w:rsid w:val="004F5FDC"/>
    <w:rsid w:val="004F61A0"/>
    <w:rsid w:val="004F6235"/>
    <w:rsid w:val="004F6436"/>
    <w:rsid w:val="004F6B12"/>
    <w:rsid w:val="004F7327"/>
    <w:rsid w:val="004F7A5B"/>
    <w:rsid w:val="004F7D87"/>
    <w:rsid w:val="00500294"/>
    <w:rsid w:val="00500845"/>
    <w:rsid w:val="005009BE"/>
    <w:rsid w:val="00500B56"/>
    <w:rsid w:val="00500B87"/>
    <w:rsid w:val="00500DCE"/>
    <w:rsid w:val="00500DF5"/>
    <w:rsid w:val="00500FAF"/>
    <w:rsid w:val="005016FC"/>
    <w:rsid w:val="00501AEB"/>
    <w:rsid w:val="00501C53"/>
    <w:rsid w:val="00501FEE"/>
    <w:rsid w:val="00502251"/>
    <w:rsid w:val="0050244D"/>
    <w:rsid w:val="005025AA"/>
    <w:rsid w:val="00502D93"/>
    <w:rsid w:val="00502EE3"/>
    <w:rsid w:val="00502EF9"/>
    <w:rsid w:val="00502F5D"/>
    <w:rsid w:val="00503014"/>
    <w:rsid w:val="0050318D"/>
    <w:rsid w:val="0050344F"/>
    <w:rsid w:val="00503BA1"/>
    <w:rsid w:val="00503D1F"/>
    <w:rsid w:val="00503E3A"/>
    <w:rsid w:val="00503E98"/>
    <w:rsid w:val="005040CC"/>
    <w:rsid w:val="0050410D"/>
    <w:rsid w:val="00504148"/>
    <w:rsid w:val="005041B5"/>
    <w:rsid w:val="0050438F"/>
    <w:rsid w:val="00504557"/>
    <w:rsid w:val="00504693"/>
    <w:rsid w:val="00504902"/>
    <w:rsid w:val="00504928"/>
    <w:rsid w:val="00504B46"/>
    <w:rsid w:val="00505092"/>
    <w:rsid w:val="005051D6"/>
    <w:rsid w:val="00505344"/>
    <w:rsid w:val="00505501"/>
    <w:rsid w:val="005058BD"/>
    <w:rsid w:val="00505B44"/>
    <w:rsid w:val="00505C88"/>
    <w:rsid w:val="00505D3B"/>
    <w:rsid w:val="00506917"/>
    <w:rsid w:val="00506BA2"/>
    <w:rsid w:val="00506F5C"/>
    <w:rsid w:val="00506F6A"/>
    <w:rsid w:val="0050710A"/>
    <w:rsid w:val="005072F7"/>
    <w:rsid w:val="005073B5"/>
    <w:rsid w:val="005073E5"/>
    <w:rsid w:val="005073F2"/>
    <w:rsid w:val="005074CB"/>
    <w:rsid w:val="00507633"/>
    <w:rsid w:val="0050785D"/>
    <w:rsid w:val="005078AA"/>
    <w:rsid w:val="00507CE8"/>
    <w:rsid w:val="00507D46"/>
    <w:rsid w:val="00507FB9"/>
    <w:rsid w:val="005102DB"/>
    <w:rsid w:val="0051040B"/>
    <w:rsid w:val="005104D4"/>
    <w:rsid w:val="00510592"/>
    <w:rsid w:val="00510892"/>
    <w:rsid w:val="00510E34"/>
    <w:rsid w:val="00511029"/>
    <w:rsid w:val="005110FE"/>
    <w:rsid w:val="005111E0"/>
    <w:rsid w:val="0051138E"/>
    <w:rsid w:val="00511707"/>
    <w:rsid w:val="00511716"/>
    <w:rsid w:val="00511822"/>
    <w:rsid w:val="00511A4E"/>
    <w:rsid w:val="00511AEE"/>
    <w:rsid w:val="00511CF0"/>
    <w:rsid w:val="0051229E"/>
    <w:rsid w:val="005124C8"/>
    <w:rsid w:val="005125B2"/>
    <w:rsid w:val="005125C0"/>
    <w:rsid w:val="00512603"/>
    <w:rsid w:val="00512643"/>
    <w:rsid w:val="005126D5"/>
    <w:rsid w:val="0051289C"/>
    <w:rsid w:val="005128A8"/>
    <w:rsid w:val="00512B50"/>
    <w:rsid w:val="00512C85"/>
    <w:rsid w:val="00512C8D"/>
    <w:rsid w:val="00512D25"/>
    <w:rsid w:val="005131D5"/>
    <w:rsid w:val="00513260"/>
    <w:rsid w:val="005135BD"/>
    <w:rsid w:val="00513968"/>
    <w:rsid w:val="00513B84"/>
    <w:rsid w:val="00513CAF"/>
    <w:rsid w:val="00513D9C"/>
    <w:rsid w:val="0051417A"/>
    <w:rsid w:val="00514475"/>
    <w:rsid w:val="00514566"/>
    <w:rsid w:val="00514811"/>
    <w:rsid w:val="005148E4"/>
    <w:rsid w:val="005149E4"/>
    <w:rsid w:val="005149EC"/>
    <w:rsid w:val="00514E73"/>
    <w:rsid w:val="00514F0C"/>
    <w:rsid w:val="00515127"/>
    <w:rsid w:val="005151BC"/>
    <w:rsid w:val="00515314"/>
    <w:rsid w:val="005157D3"/>
    <w:rsid w:val="00515866"/>
    <w:rsid w:val="005165D7"/>
    <w:rsid w:val="005171F2"/>
    <w:rsid w:val="005173E0"/>
    <w:rsid w:val="0051778C"/>
    <w:rsid w:val="005177A0"/>
    <w:rsid w:val="00517870"/>
    <w:rsid w:val="005178FD"/>
    <w:rsid w:val="00517A07"/>
    <w:rsid w:val="00517A0C"/>
    <w:rsid w:val="00520028"/>
    <w:rsid w:val="005201A5"/>
    <w:rsid w:val="0052031B"/>
    <w:rsid w:val="005206BD"/>
    <w:rsid w:val="005207EA"/>
    <w:rsid w:val="00520FAD"/>
    <w:rsid w:val="00521CAE"/>
    <w:rsid w:val="00521CB1"/>
    <w:rsid w:val="00521EF7"/>
    <w:rsid w:val="00522359"/>
    <w:rsid w:val="00522BB8"/>
    <w:rsid w:val="00522BE9"/>
    <w:rsid w:val="00522E13"/>
    <w:rsid w:val="0052325A"/>
    <w:rsid w:val="00523368"/>
    <w:rsid w:val="005233C0"/>
    <w:rsid w:val="0052369D"/>
    <w:rsid w:val="005239E0"/>
    <w:rsid w:val="00523B91"/>
    <w:rsid w:val="00523E4D"/>
    <w:rsid w:val="0052424A"/>
    <w:rsid w:val="00524504"/>
    <w:rsid w:val="00524676"/>
    <w:rsid w:val="00524A25"/>
    <w:rsid w:val="00524A7F"/>
    <w:rsid w:val="00524BC5"/>
    <w:rsid w:val="005250E4"/>
    <w:rsid w:val="00525258"/>
    <w:rsid w:val="005252E6"/>
    <w:rsid w:val="00525389"/>
    <w:rsid w:val="00525602"/>
    <w:rsid w:val="0052569B"/>
    <w:rsid w:val="00525777"/>
    <w:rsid w:val="00525A38"/>
    <w:rsid w:val="00525BDC"/>
    <w:rsid w:val="00525FFF"/>
    <w:rsid w:val="00526000"/>
    <w:rsid w:val="005261E3"/>
    <w:rsid w:val="00526590"/>
    <w:rsid w:val="005268F0"/>
    <w:rsid w:val="00526ABA"/>
    <w:rsid w:val="00526B72"/>
    <w:rsid w:val="00526E32"/>
    <w:rsid w:val="00526F4B"/>
    <w:rsid w:val="00527246"/>
    <w:rsid w:val="00527293"/>
    <w:rsid w:val="00527580"/>
    <w:rsid w:val="00527603"/>
    <w:rsid w:val="005278C2"/>
    <w:rsid w:val="005279EC"/>
    <w:rsid w:val="00527BF0"/>
    <w:rsid w:val="00527D83"/>
    <w:rsid w:val="00530ACE"/>
    <w:rsid w:val="00530C42"/>
    <w:rsid w:val="00530C83"/>
    <w:rsid w:val="00530E9F"/>
    <w:rsid w:val="00531581"/>
    <w:rsid w:val="00531592"/>
    <w:rsid w:val="005317A0"/>
    <w:rsid w:val="00531804"/>
    <w:rsid w:val="0053181F"/>
    <w:rsid w:val="005318F4"/>
    <w:rsid w:val="00531A3D"/>
    <w:rsid w:val="00531E79"/>
    <w:rsid w:val="005320B1"/>
    <w:rsid w:val="005323FC"/>
    <w:rsid w:val="005325BB"/>
    <w:rsid w:val="005326A3"/>
    <w:rsid w:val="00532998"/>
    <w:rsid w:val="00532BE8"/>
    <w:rsid w:val="00532C6F"/>
    <w:rsid w:val="005330D6"/>
    <w:rsid w:val="005332E1"/>
    <w:rsid w:val="005333C1"/>
    <w:rsid w:val="005334E2"/>
    <w:rsid w:val="00533548"/>
    <w:rsid w:val="00533625"/>
    <w:rsid w:val="00533943"/>
    <w:rsid w:val="005339CC"/>
    <w:rsid w:val="00533B25"/>
    <w:rsid w:val="00533DAF"/>
    <w:rsid w:val="00533DF2"/>
    <w:rsid w:val="00533FD4"/>
    <w:rsid w:val="005340D0"/>
    <w:rsid w:val="005340D6"/>
    <w:rsid w:val="005342FD"/>
    <w:rsid w:val="00534456"/>
    <w:rsid w:val="00534487"/>
    <w:rsid w:val="00534A94"/>
    <w:rsid w:val="00534B00"/>
    <w:rsid w:val="00534DF2"/>
    <w:rsid w:val="005352A0"/>
    <w:rsid w:val="005354B5"/>
    <w:rsid w:val="00535839"/>
    <w:rsid w:val="00535C8D"/>
    <w:rsid w:val="00535CA0"/>
    <w:rsid w:val="00535D6E"/>
    <w:rsid w:val="00535DD4"/>
    <w:rsid w:val="00535DFC"/>
    <w:rsid w:val="005360F8"/>
    <w:rsid w:val="0053613A"/>
    <w:rsid w:val="0053628F"/>
    <w:rsid w:val="005366FA"/>
    <w:rsid w:val="005367AF"/>
    <w:rsid w:val="00536A9B"/>
    <w:rsid w:val="00536FEC"/>
    <w:rsid w:val="00537090"/>
    <w:rsid w:val="005371A4"/>
    <w:rsid w:val="005372D6"/>
    <w:rsid w:val="00537450"/>
    <w:rsid w:val="0053758D"/>
    <w:rsid w:val="0053798A"/>
    <w:rsid w:val="00540027"/>
    <w:rsid w:val="00540660"/>
    <w:rsid w:val="0054070E"/>
    <w:rsid w:val="005409B5"/>
    <w:rsid w:val="005409D3"/>
    <w:rsid w:val="00540AE0"/>
    <w:rsid w:val="005412A2"/>
    <w:rsid w:val="005412A8"/>
    <w:rsid w:val="005412C0"/>
    <w:rsid w:val="005413F8"/>
    <w:rsid w:val="00541451"/>
    <w:rsid w:val="005417D7"/>
    <w:rsid w:val="0054188E"/>
    <w:rsid w:val="005418F6"/>
    <w:rsid w:val="00541B0B"/>
    <w:rsid w:val="00541CBA"/>
    <w:rsid w:val="00541E0D"/>
    <w:rsid w:val="00541E70"/>
    <w:rsid w:val="00541EC3"/>
    <w:rsid w:val="00542388"/>
    <w:rsid w:val="0054293F"/>
    <w:rsid w:val="00542941"/>
    <w:rsid w:val="00542D29"/>
    <w:rsid w:val="00542D4D"/>
    <w:rsid w:val="005430B4"/>
    <w:rsid w:val="005430D4"/>
    <w:rsid w:val="005432A4"/>
    <w:rsid w:val="00543319"/>
    <w:rsid w:val="005435C9"/>
    <w:rsid w:val="00543B04"/>
    <w:rsid w:val="00543BA4"/>
    <w:rsid w:val="00543C3C"/>
    <w:rsid w:val="00543CBD"/>
    <w:rsid w:val="00543D47"/>
    <w:rsid w:val="0054416E"/>
    <w:rsid w:val="0054418C"/>
    <w:rsid w:val="005443B8"/>
    <w:rsid w:val="00544979"/>
    <w:rsid w:val="005449A7"/>
    <w:rsid w:val="005452C8"/>
    <w:rsid w:val="00545523"/>
    <w:rsid w:val="00545744"/>
    <w:rsid w:val="00545B2F"/>
    <w:rsid w:val="00545C53"/>
    <w:rsid w:val="005465D4"/>
    <w:rsid w:val="00546605"/>
    <w:rsid w:val="005466D9"/>
    <w:rsid w:val="00546803"/>
    <w:rsid w:val="00546854"/>
    <w:rsid w:val="00546A7F"/>
    <w:rsid w:val="00546BC9"/>
    <w:rsid w:val="00546E02"/>
    <w:rsid w:val="0054709F"/>
    <w:rsid w:val="005470DA"/>
    <w:rsid w:val="00547515"/>
    <w:rsid w:val="005478A1"/>
    <w:rsid w:val="005478A7"/>
    <w:rsid w:val="0054791C"/>
    <w:rsid w:val="00547C33"/>
    <w:rsid w:val="00547D25"/>
    <w:rsid w:val="00547F1A"/>
    <w:rsid w:val="00550149"/>
    <w:rsid w:val="005503EF"/>
    <w:rsid w:val="00550792"/>
    <w:rsid w:val="00550911"/>
    <w:rsid w:val="0055099C"/>
    <w:rsid w:val="00550BB6"/>
    <w:rsid w:val="00550C8A"/>
    <w:rsid w:val="00550E1C"/>
    <w:rsid w:val="00550E97"/>
    <w:rsid w:val="00550F89"/>
    <w:rsid w:val="00550FFD"/>
    <w:rsid w:val="00551110"/>
    <w:rsid w:val="005513E3"/>
    <w:rsid w:val="00551766"/>
    <w:rsid w:val="0055182C"/>
    <w:rsid w:val="00551903"/>
    <w:rsid w:val="00551B07"/>
    <w:rsid w:val="00551BF4"/>
    <w:rsid w:val="00551C85"/>
    <w:rsid w:val="00551D00"/>
    <w:rsid w:val="00552014"/>
    <w:rsid w:val="00552094"/>
    <w:rsid w:val="005522FD"/>
    <w:rsid w:val="00552521"/>
    <w:rsid w:val="00552522"/>
    <w:rsid w:val="00552599"/>
    <w:rsid w:val="00552625"/>
    <w:rsid w:val="0055263F"/>
    <w:rsid w:val="00552C2D"/>
    <w:rsid w:val="00552C7F"/>
    <w:rsid w:val="00552C99"/>
    <w:rsid w:val="00552DFC"/>
    <w:rsid w:val="00552E7B"/>
    <w:rsid w:val="00552FC2"/>
    <w:rsid w:val="00553A00"/>
    <w:rsid w:val="00553DF2"/>
    <w:rsid w:val="005544C9"/>
    <w:rsid w:val="005544EA"/>
    <w:rsid w:val="00554717"/>
    <w:rsid w:val="0055485A"/>
    <w:rsid w:val="005548A1"/>
    <w:rsid w:val="005548BC"/>
    <w:rsid w:val="00554946"/>
    <w:rsid w:val="00554C77"/>
    <w:rsid w:val="00554DDB"/>
    <w:rsid w:val="005550C7"/>
    <w:rsid w:val="00555161"/>
    <w:rsid w:val="005555B5"/>
    <w:rsid w:val="005557FC"/>
    <w:rsid w:val="005559FA"/>
    <w:rsid w:val="00555A91"/>
    <w:rsid w:val="00555B04"/>
    <w:rsid w:val="00555BD6"/>
    <w:rsid w:val="00555F0A"/>
    <w:rsid w:val="00555F3F"/>
    <w:rsid w:val="00556107"/>
    <w:rsid w:val="00556110"/>
    <w:rsid w:val="00556193"/>
    <w:rsid w:val="005561AC"/>
    <w:rsid w:val="0055623E"/>
    <w:rsid w:val="00556518"/>
    <w:rsid w:val="005565DC"/>
    <w:rsid w:val="005567A0"/>
    <w:rsid w:val="00557141"/>
    <w:rsid w:val="0055734B"/>
    <w:rsid w:val="00557390"/>
    <w:rsid w:val="00557461"/>
    <w:rsid w:val="005574A6"/>
    <w:rsid w:val="0055763F"/>
    <w:rsid w:val="00557651"/>
    <w:rsid w:val="005576C3"/>
    <w:rsid w:val="0055781C"/>
    <w:rsid w:val="00557894"/>
    <w:rsid w:val="00557932"/>
    <w:rsid w:val="005579B3"/>
    <w:rsid w:val="00557D37"/>
    <w:rsid w:val="00557DB7"/>
    <w:rsid w:val="00557E1F"/>
    <w:rsid w:val="00560098"/>
    <w:rsid w:val="005600A4"/>
    <w:rsid w:val="005602AD"/>
    <w:rsid w:val="00560487"/>
    <w:rsid w:val="005605C5"/>
    <w:rsid w:val="005605FC"/>
    <w:rsid w:val="005608D4"/>
    <w:rsid w:val="00560960"/>
    <w:rsid w:val="00560EFA"/>
    <w:rsid w:val="005614D1"/>
    <w:rsid w:val="00561581"/>
    <w:rsid w:val="005616FB"/>
    <w:rsid w:val="00561A71"/>
    <w:rsid w:val="00561AD9"/>
    <w:rsid w:val="00561CA6"/>
    <w:rsid w:val="00561D71"/>
    <w:rsid w:val="0056201C"/>
    <w:rsid w:val="005622BB"/>
    <w:rsid w:val="00562542"/>
    <w:rsid w:val="00562618"/>
    <w:rsid w:val="00562ABD"/>
    <w:rsid w:val="00562CCB"/>
    <w:rsid w:val="00562E84"/>
    <w:rsid w:val="00563213"/>
    <w:rsid w:val="005632E7"/>
    <w:rsid w:val="005633F5"/>
    <w:rsid w:val="0056378A"/>
    <w:rsid w:val="0056397D"/>
    <w:rsid w:val="00563AE7"/>
    <w:rsid w:val="00563D10"/>
    <w:rsid w:val="00563E8D"/>
    <w:rsid w:val="00564021"/>
    <w:rsid w:val="005642D4"/>
    <w:rsid w:val="0056436F"/>
    <w:rsid w:val="0056454F"/>
    <w:rsid w:val="00564A8D"/>
    <w:rsid w:val="00564BE6"/>
    <w:rsid w:val="00564CF3"/>
    <w:rsid w:val="00564D0A"/>
    <w:rsid w:val="00564E1F"/>
    <w:rsid w:val="00564EF4"/>
    <w:rsid w:val="00564F4A"/>
    <w:rsid w:val="00565256"/>
    <w:rsid w:val="005654A5"/>
    <w:rsid w:val="005657B2"/>
    <w:rsid w:val="0056594A"/>
    <w:rsid w:val="00565AB1"/>
    <w:rsid w:val="00565B21"/>
    <w:rsid w:val="00565CE6"/>
    <w:rsid w:val="00565DAA"/>
    <w:rsid w:val="00565DEB"/>
    <w:rsid w:val="00565F62"/>
    <w:rsid w:val="0056607B"/>
    <w:rsid w:val="0056612B"/>
    <w:rsid w:val="005662D3"/>
    <w:rsid w:val="005662E8"/>
    <w:rsid w:val="005666E7"/>
    <w:rsid w:val="00566742"/>
    <w:rsid w:val="005669BF"/>
    <w:rsid w:val="00566B78"/>
    <w:rsid w:val="00566B86"/>
    <w:rsid w:val="00566D24"/>
    <w:rsid w:val="00566E19"/>
    <w:rsid w:val="00567442"/>
    <w:rsid w:val="00567614"/>
    <w:rsid w:val="0056765C"/>
    <w:rsid w:val="00567746"/>
    <w:rsid w:val="00567A12"/>
    <w:rsid w:val="00567DF9"/>
    <w:rsid w:val="00570493"/>
    <w:rsid w:val="00570672"/>
    <w:rsid w:val="00570898"/>
    <w:rsid w:val="00570B19"/>
    <w:rsid w:val="00570B1F"/>
    <w:rsid w:val="00570B62"/>
    <w:rsid w:val="00570CB8"/>
    <w:rsid w:val="00570DA4"/>
    <w:rsid w:val="00570F53"/>
    <w:rsid w:val="00571C86"/>
    <w:rsid w:val="00571CC2"/>
    <w:rsid w:val="00571FB9"/>
    <w:rsid w:val="0057212D"/>
    <w:rsid w:val="005721E5"/>
    <w:rsid w:val="005721FE"/>
    <w:rsid w:val="00572277"/>
    <w:rsid w:val="0057229D"/>
    <w:rsid w:val="005723FB"/>
    <w:rsid w:val="005724A9"/>
    <w:rsid w:val="00572800"/>
    <w:rsid w:val="00572857"/>
    <w:rsid w:val="00572994"/>
    <w:rsid w:val="00572995"/>
    <w:rsid w:val="00572A5A"/>
    <w:rsid w:val="00572CF1"/>
    <w:rsid w:val="00572DB7"/>
    <w:rsid w:val="00572E26"/>
    <w:rsid w:val="00572E53"/>
    <w:rsid w:val="0057310C"/>
    <w:rsid w:val="0057322B"/>
    <w:rsid w:val="00573252"/>
    <w:rsid w:val="0057333B"/>
    <w:rsid w:val="005738A1"/>
    <w:rsid w:val="005738B0"/>
    <w:rsid w:val="00573911"/>
    <w:rsid w:val="00573CA7"/>
    <w:rsid w:val="00573D78"/>
    <w:rsid w:val="00573F2A"/>
    <w:rsid w:val="005742C9"/>
    <w:rsid w:val="0057433A"/>
    <w:rsid w:val="00574502"/>
    <w:rsid w:val="0057451D"/>
    <w:rsid w:val="0057462A"/>
    <w:rsid w:val="00574966"/>
    <w:rsid w:val="00574B88"/>
    <w:rsid w:val="00574C51"/>
    <w:rsid w:val="00574D68"/>
    <w:rsid w:val="00574F71"/>
    <w:rsid w:val="005752E7"/>
    <w:rsid w:val="00575404"/>
    <w:rsid w:val="0057578A"/>
    <w:rsid w:val="0057586E"/>
    <w:rsid w:val="00575882"/>
    <w:rsid w:val="00575930"/>
    <w:rsid w:val="00575DDF"/>
    <w:rsid w:val="00576003"/>
    <w:rsid w:val="0057605D"/>
    <w:rsid w:val="005760AC"/>
    <w:rsid w:val="00576133"/>
    <w:rsid w:val="00576236"/>
    <w:rsid w:val="0057625E"/>
    <w:rsid w:val="005762A1"/>
    <w:rsid w:val="00576341"/>
    <w:rsid w:val="00576385"/>
    <w:rsid w:val="00576443"/>
    <w:rsid w:val="00576917"/>
    <w:rsid w:val="005769B5"/>
    <w:rsid w:val="00576DFF"/>
    <w:rsid w:val="00576FC3"/>
    <w:rsid w:val="00577004"/>
    <w:rsid w:val="005773FD"/>
    <w:rsid w:val="00577614"/>
    <w:rsid w:val="00577724"/>
    <w:rsid w:val="005779BC"/>
    <w:rsid w:val="00577DF6"/>
    <w:rsid w:val="00577E8D"/>
    <w:rsid w:val="005801BA"/>
    <w:rsid w:val="005802C5"/>
    <w:rsid w:val="00580444"/>
    <w:rsid w:val="005804E9"/>
    <w:rsid w:val="0058063C"/>
    <w:rsid w:val="005808E2"/>
    <w:rsid w:val="00580AF8"/>
    <w:rsid w:val="00580D0B"/>
    <w:rsid w:val="00580E78"/>
    <w:rsid w:val="0058118A"/>
    <w:rsid w:val="0058129B"/>
    <w:rsid w:val="00581351"/>
    <w:rsid w:val="00581530"/>
    <w:rsid w:val="0058163D"/>
    <w:rsid w:val="0058195F"/>
    <w:rsid w:val="00581AD4"/>
    <w:rsid w:val="00581D6C"/>
    <w:rsid w:val="005820A2"/>
    <w:rsid w:val="00582230"/>
    <w:rsid w:val="0058232C"/>
    <w:rsid w:val="00582535"/>
    <w:rsid w:val="005826AB"/>
    <w:rsid w:val="005827C4"/>
    <w:rsid w:val="0058282B"/>
    <w:rsid w:val="00582908"/>
    <w:rsid w:val="00582B59"/>
    <w:rsid w:val="00582E15"/>
    <w:rsid w:val="005830B8"/>
    <w:rsid w:val="0058312C"/>
    <w:rsid w:val="005831DC"/>
    <w:rsid w:val="005833CC"/>
    <w:rsid w:val="005834E1"/>
    <w:rsid w:val="00583514"/>
    <w:rsid w:val="005835F3"/>
    <w:rsid w:val="00583836"/>
    <w:rsid w:val="0058389B"/>
    <w:rsid w:val="005838FE"/>
    <w:rsid w:val="00583FDB"/>
    <w:rsid w:val="0058403D"/>
    <w:rsid w:val="0058445C"/>
    <w:rsid w:val="00584569"/>
    <w:rsid w:val="00584838"/>
    <w:rsid w:val="0058498F"/>
    <w:rsid w:val="00584ACB"/>
    <w:rsid w:val="00584BB4"/>
    <w:rsid w:val="00584D4B"/>
    <w:rsid w:val="00584E9D"/>
    <w:rsid w:val="00584FD5"/>
    <w:rsid w:val="005850FD"/>
    <w:rsid w:val="005851FB"/>
    <w:rsid w:val="00585305"/>
    <w:rsid w:val="00585901"/>
    <w:rsid w:val="00585B80"/>
    <w:rsid w:val="0058642E"/>
    <w:rsid w:val="00586635"/>
    <w:rsid w:val="00586756"/>
    <w:rsid w:val="0058716E"/>
    <w:rsid w:val="005872D8"/>
    <w:rsid w:val="005875BF"/>
    <w:rsid w:val="00587A8E"/>
    <w:rsid w:val="00587B69"/>
    <w:rsid w:val="00587CAA"/>
    <w:rsid w:val="00587E62"/>
    <w:rsid w:val="00587F37"/>
    <w:rsid w:val="00587F3B"/>
    <w:rsid w:val="00590047"/>
    <w:rsid w:val="005901DB"/>
    <w:rsid w:val="0059040C"/>
    <w:rsid w:val="005907A3"/>
    <w:rsid w:val="005908FC"/>
    <w:rsid w:val="0059097E"/>
    <w:rsid w:val="00590A2C"/>
    <w:rsid w:val="00590D2C"/>
    <w:rsid w:val="00590DF5"/>
    <w:rsid w:val="00590E2A"/>
    <w:rsid w:val="005910FF"/>
    <w:rsid w:val="0059124A"/>
    <w:rsid w:val="005914E5"/>
    <w:rsid w:val="00591516"/>
    <w:rsid w:val="0059192E"/>
    <w:rsid w:val="0059193E"/>
    <w:rsid w:val="00591AB3"/>
    <w:rsid w:val="00591ADC"/>
    <w:rsid w:val="00591C2E"/>
    <w:rsid w:val="005922D9"/>
    <w:rsid w:val="00592343"/>
    <w:rsid w:val="005923ED"/>
    <w:rsid w:val="00592658"/>
    <w:rsid w:val="00592AE3"/>
    <w:rsid w:val="00592DC2"/>
    <w:rsid w:val="00593224"/>
    <w:rsid w:val="005932D2"/>
    <w:rsid w:val="0059335E"/>
    <w:rsid w:val="00593408"/>
    <w:rsid w:val="00593589"/>
    <w:rsid w:val="00593613"/>
    <w:rsid w:val="00593758"/>
    <w:rsid w:val="00593A72"/>
    <w:rsid w:val="00593BE2"/>
    <w:rsid w:val="00593D1F"/>
    <w:rsid w:val="00594000"/>
    <w:rsid w:val="00594377"/>
    <w:rsid w:val="0059439B"/>
    <w:rsid w:val="00594441"/>
    <w:rsid w:val="005944C1"/>
    <w:rsid w:val="00594930"/>
    <w:rsid w:val="005949B1"/>
    <w:rsid w:val="00594FBE"/>
    <w:rsid w:val="00594FC1"/>
    <w:rsid w:val="00595210"/>
    <w:rsid w:val="0059562B"/>
    <w:rsid w:val="00595791"/>
    <w:rsid w:val="00595801"/>
    <w:rsid w:val="005958ED"/>
    <w:rsid w:val="005959E7"/>
    <w:rsid w:val="00595E0D"/>
    <w:rsid w:val="00595F52"/>
    <w:rsid w:val="005960F8"/>
    <w:rsid w:val="005961F4"/>
    <w:rsid w:val="0059637A"/>
    <w:rsid w:val="005965CE"/>
    <w:rsid w:val="0059663B"/>
    <w:rsid w:val="005966D4"/>
    <w:rsid w:val="0059673F"/>
    <w:rsid w:val="00596C11"/>
    <w:rsid w:val="00596DC6"/>
    <w:rsid w:val="00596E86"/>
    <w:rsid w:val="00596EF1"/>
    <w:rsid w:val="00597463"/>
    <w:rsid w:val="00597B04"/>
    <w:rsid w:val="00597BB3"/>
    <w:rsid w:val="00597BB8"/>
    <w:rsid w:val="00597FDF"/>
    <w:rsid w:val="005A018B"/>
    <w:rsid w:val="005A03E9"/>
    <w:rsid w:val="005A0529"/>
    <w:rsid w:val="005A0FE1"/>
    <w:rsid w:val="005A1046"/>
    <w:rsid w:val="005A115B"/>
    <w:rsid w:val="005A12C6"/>
    <w:rsid w:val="005A12D3"/>
    <w:rsid w:val="005A134B"/>
    <w:rsid w:val="005A1450"/>
    <w:rsid w:val="005A1926"/>
    <w:rsid w:val="005A19CD"/>
    <w:rsid w:val="005A1E8C"/>
    <w:rsid w:val="005A2057"/>
    <w:rsid w:val="005A2529"/>
    <w:rsid w:val="005A2629"/>
    <w:rsid w:val="005A2852"/>
    <w:rsid w:val="005A291B"/>
    <w:rsid w:val="005A29EC"/>
    <w:rsid w:val="005A2BD9"/>
    <w:rsid w:val="005A2CCA"/>
    <w:rsid w:val="005A2D92"/>
    <w:rsid w:val="005A2E9E"/>
    <w:rsid w:val="005A2F98"/>
    <w:rsid w:val="005A3043"/>
    <w:rsid w:val="005A3121"/>
    <w:rsid w:val="005A325E"/>
    <w:rsid w:val="005A335E"/>
    <w:rsid w:val="005A3362"/>
    <w:rsid w:val="005A3393"/>
    <w:rsid w:val="005A3518"/>
    <w:rsid w:val="005A3742"/>
    <w:rsid w:val="005A3B1F"/>
    <w:rsid w:val="005A3BB8"/>
    <w:rsid w:val="005A3D35"/>
    <w:rsid w:val="005A4279"/>
    <w:rsid w:val="005A43C3"/>
    <w:rsid w:val="005A4418"/>
    <w:rsid w:val="005A47E9"/>
    <w:rsid w:val="005A48E0"/>
    <w:rsid w:val="005A4CC2"/>
    <w:rsid w:val="005A4CD4"/>
    <w:rsid w:val="005A4E80"/>
    <w:rsid w:val="005A526C"/>
    <w:rsid w:val="005A542A"/>
    <w:rsid w:val="005A544D"/>
    <w:rsid w:val="005A5737"/>
    <w:rsid w:val="005A577F"/>
    <w:rsid w:val="005A595D"/>
    <w:rsid w:val="005A5A64"/>
    <w:rsid w:val="005A5D09"/>
    <w:rsid w:val="005A5F53"/>
    <w:rsid w:val="005A6164"/>
    <w:rsid w:val="005A6260"/>
    <w:rsid w:val="005A655E"/>
    <w:rsid w:val="005A6A82"/>
    <w:rsid w:val="005A6E44"/>
    <w:rsid w:val="005A6F53"/>
    <w:rsid w:val="005A738F"/>
    <w:rsid w:val="005A7471"/>
    <w:rsid w:val="005A77F9"/>
    <w:rsid w:val="005A77FB"/>
    <w:rsid w:val="005A789A"/>
    <w:rsid w:val="005A7900"/>
    <w:rsid w:val="005A7981"/>
    <w:rsid w:val="005A7C94"/>
    <w:rsid w:val="005A7EC9"/>
    <w:rsid w:val="005B0137"/>
    <w:rsid w:val="005B065F"/>
    <w:rsid w:val="005B06CE"/>
    <w:rsid w:val="005B0704"/>
    <w:rsid w:val="005B0CDC"/>
    <w:rsid w:val="005B0DA3"/>
    <w:rsid w:val="005B0EA5"/>
    <w:rsid w:val="005B108E"/>
    <w:rsid w:val="005B123B"/>
    <w:rsid w:val="005B14A1"/>
    <w:rsid w:val="005B17AD"/>
    <w:rsid w:val="005B1982"/>
    <w:rsid w:val="005B1A84"/>
    <w:rsid w:val="005B1D5B"/>
    <w:rsid w:val="005B1E05"/>
    <w:rsid w:val="005B1F9F"/>
    <w:rsid w:val="005B21C7"/>
    <w:rsid w:val="005B2415"/>
    <w:rsid w:val="005B25A2"/>
    <w:rsid w:val="005B2614"/>
    <w:rsid w:val="005B267D"/>
    <w:rsid w:val="005B2771"/>
    <w:rsid w:val="005B2A66"/>
    <w:rsid w:val="005B2A8C"/>
    <w:rsid w:val="005B2CBD"/>
    <w:rsid w:val="005B2E60"/>
    <w:rsid w:val="005B3317"/>
    <w:rsid w:val="005B33AF"/>
    <w:rsid w:val="005B33CD"/>
    <w:rsid w:val="005B35A0"/>
    <w:rsid w:val="005B3816"/>
    <w:rsid w:val="005B3991"/>
    <w:rsid w:val="005B39B5"/>
    <w:rsid w:val="005B3BCB"/>
    <w:rsid w:val="005B410C"/>
    <w:rsid w:val="005B4143"/>
    <w:rsid w:val="005B47F6"/>
    <w:rsid w:val="005B4875"/>
    <w:rsid w:val="005B4941"/>
    <w:rsid w:val="005B4A5A"/>
    <w:rsid w:val="005B4D3E"/>
    <w:rsid w:val="005B4F48"/>
    <w:rsid w:val="005B4F5D"/>
    <w:rsid w:val="005B537B"/>
    <w:rsid w:val="005B542C"/>
    <w:rsid w:val="005B5699"/>
    <w:rsid w:val="005B5A06"/>
    <w:rsid w:val="005B5AE0"/>
    <w:rsid w:val="005B60DA"/>
    <w:rsid w:val="005B6319"/>
    <w:rsid w:val="005B63CB"/>
    <w:rsid w:val="005B6454"/>
    <w:rsid w:val="005B6B06"/>
    <w:rsid w:val="005B6DC2"/>
    <w:rsid w:val="005B6DDD"/>
    <w:rsid w:val="005B6F11"/>
    <w:rsid w:val="005B71BF"/>
    <w:rsid w:val="005B725C"/>
    <w:rsid w:val="005B7327"/>
    <w:rsid w:val="005B7328"/>
    <w:rsid w:val="005B7729"/>
    <w:rsid w:val="005B7843"/>
    <w:rsid w:val="005B7FCB"/>
    <w:rsid w:val="005C028F"/>
    <w:rsid w:val="005C0331"/>
    <w:rsid w:val="005C034F"/>
    <w:rsid w:val="005C084E"/>
    <w:rsid w:val="005C0FB8"/>
    <w:rsid w:val="005C1626"/>
    <w:rsid w:val="005C1993"/>
    <w:rsid w:val="005C1B87"/>
    <w:rsid w:val="005C1BBB"/>
    <w:rsid w:val="005C2668"/>
    <w:rsid w:val="005C29FF"/>
    <w:rsid w:val="005C2E40"/>
    <w:rsid w:val="005C3227"/>
    <w:rsid w:val="005C33B6"/>
    <w:rsid w:val="005C36F3"/>
    <w:rsid w:val="005C380F"/>
    <w:rsid w:val="005C3CA0"/>
    <w:rsid w:val="005C3FC1"/>
    <w:rsid w:val="005C4539"/>
    <w:rsid w:val="005C461B"/>
    <w:rsid w:val="005C4677"/>
    <w:rsid w:val="005C48D9"/>
    <w:rsid w:val="005C499A"/>
    <w:rsid w:val="005C4D83"/>
    <w:rsid w:val="005C5099"/>
    <w:rsid w:val="005C509F"/>
    <w:rsid w:val="005C50E3"/>
    <w:rsid w:val="005C5224"/>
    <w:rsid w:val="005C5873"/>
    <w:rsid w:val="005C5C70"/>
    <w:rsid w:val="005C5CCF"/>
    <w:rsid w:val="005C5D8F"/>
    <w:rsid w:val="005C5E82"/>
    <w:rsid w:val="005C5F21"/>
    <w:rsid w:val="005C5FE0"/>
    <w:rsid w:val="005C609F"/>
    <w:rsid w:val="005C60AE"/>
    <w:rsid w:val="005C60EA"/>
    <w:rsid w:val="005C6123"/>
    <w:rsid w:val="005C6196"/>
    <w:rsid w:val="005C634F"/>
    <w:rsid w:val="005C6445"/>
    <w:rsid w:val="005C6951"/>
    <w:rsid w:val="005C6A41"/>
    <w:rsid w:val="005C6B02"/>
    <w:rsid w:val="005C71AF"/>
    <w:rsid w:val="005C74AB"/>
    <w:rsid w:val="005C7752"/>
    <w:rsid w:val="005C7BDF"/>
    <w:rsid w:val="005C7DA4"/>
    <w:rsid w:val="005D0097"/>
    <w:rsid w:val="005D05F0"/>
    <w:rsid w:val="005D0734"/>
    <w:rsid w:val="005D0BC2"/>
    <w:rsid w:val="005D0E35"/>
    <w:rsid w:val="005D0FEE"/>
    <w:rsid w:val="005D1274"/>
    <w:rsid w:val="005D162E"/>
    <w:rsid w:val="005D16CA"/>
    <w:rsid w:val="005D176A"/>
    <w:rsid w:val="005D1974"/>
    <w:rsid w:val="005D19CE"/>
    <w:rsid w:val="005D1ACA"/>
    <w:rsid w:val="005D1C77"/>
    <w:rsid w:val="005D1D78"/>
    <w:rsid w:val="005D1D81"/>
    <w:rsid w:val="005D1FB7"/>
    <w:rsid w:val="005D20B2"/>
    <w:rsid w:val="005D2334"/>
    <w:rsid w:val="005D265A"/>
    <w:rsid w:val="005D2750"/>
    <w:rsid w:val="005D27B0"/>
    <w:rsid w:val="005D2C95"/>
    <w:rsid w:val="005D2DA1"/>
    <w:rsid w:val="005D2DB4"/>
    <w:rsid w:val="005D2EDE"/>
    <w:rsid w:val="005D2FB3"/>
    <w:rsid w:val="005D3152"/>
    <w:rsid w:val="005D3437"/>
    <w:rsid w:val="005D3573"/>
    <w:rsid w:val="005D37C7"/>
    <w:rsid w:val="005D381E"/>
    <w:rsid w:val="005D39BC"/>
    <w:rsid w:val="005D3A47"/>
    <w:rsid w:val="005D3BBC"/>
    <w:rsid w:val="005D3C99"/>
    <w:rsid w:val="005D3CFD"/>
    <w:rsid w:val="005D3D68"/>
    <w:rsid w:val="005D3EE1"/>
    <w:rsid w:val="005D3F8B"/>
    <w:rsid w:val="005D42EC"/>
    <w:rsid w:val="005D4511"/>
    <w:rsid w:val="005D452A"/>
    <w:rsid w:val="005D493E"/>
    <w:rsid w:val="005D4964"/>
    <w:rsid w:val="005D5072"/>
    <w:rsid w:val="005D5118"/>
    <w:rsid w:val="005D5299"/>
    <w:rsid w:val="005D5940"/>
    <w:rsid w:val="005D5C37"/>
    <w:rsid w:val="005D5C5B"/>
    <w:rsid w:val="005D5CF1"/>
    <w:rsid w:val="005D5F47"/>
    <w:rsid w:val="005D609D"/>
    <w:rsid w:val="005D62BD"/>
    <w:rsid w:val="005D6BA7"/>
    <w:rsid w:val="005D6C52"/>
    <w:rsid w:val="005D728F"/>
    <w:rsid w:val="005D72CC"/>
    <w:rsid w:val="005D7709"/>
    <w:rsid w:val="005D780E"/>
    <w:rsid w:val="005D7A4E"/>
    <w:rsid w:val="005D7E77"/>
    <w:rsid w:val="005E00DA"/>
    <w:rsid w:val="005E00EE"/>
    <w:rsid w:val="005E02E9"/>
    <w:rsid w:val="005E02F1"/>
    <w:rsid w:val="005E045D"/>
    <w:rsid w:val="005E0470"/>
    <w:rsid w:val="005E04B6"/>
    <w:rsid w:val="005E05AF"/>
    <w:rsid w:val="005E0926"/>
    <w:rsid w:val="005E0AA5"/>
    <w:rsid w:val="005E0AF6"/>
    <w:rsid w:val="005E0B92"/>
    <w:rsid w:val="005E0C95"/>
    <w:rsid w:val="005E0F3B"/>
    <w:rsid w:val="005E1344"/>
    <w:rsid w:val="005E1512"/>
    <w:rsid w:val="005E1831"/>
    <w:rsid w:val="005E1B24"/>
    <w:rsid w:val="005E1BCB"/>
    <w:rsid w:val="005E1C47"/>
    <w:rsid w:val="005E2187"/>
    <w:rsid w:val="005E2237"/>
    <w:rsid w:val="005E2867"/>
    <w:rsid w:val="005E2888"/>
    <w:rsid w:val="005E296C"/>
    <w:rsid w:val="005E2991"/>
    <w:rsid w:val="005E29C6"/>
    <w:rsid w:val="005E2AD0"/>
    <w:rsid w:val="005E2C6E"/>
    <w:rsid w:val="005E2D10"/>
    <w:rsid w:val="005E2DE1"/>
    <w:rsid w:val="005E3734"/>
    <w:rsid w:val="005E3932"/>
    <w:rsid w:val="005E3AF0"/>
    <w:rsid w:val="005E3C8C"/>
    <w:rsid w:val="005E3D15"/>
    <w:rsid w:val="005E3F26"/>
    <w:rsid w:val="005E3F8A"/>
    <w:rsid w:val="005E42D1"/>
    <w:rsid w:val="005E43D9"/>
    <w:rsid w:val="005E4494"/>
    <w:rsid w:val="005E46D7"/>
    <w:rsid w:val="005E48D6"/>
    <w:rsid w:val="005E4BF9"/>
    <w:rsid w:val="005E4CDB"/>
    <w:rsid w:val="005E4E26"/>
    <w:rsid w:val="005E4E52"/>
    <w:rsid w:val="005E4EC3"/>
    <w:rsid w:val="005E51FE"/>
    <w:rsid w:val="005E520B"/>
    <w:rsid w:val="005E53C1"/>
    <w:rsid w:val="005E5B6F"/>
    <w:rsid w:val="005E5C6C"/>
    <w:rsid w:val="005E5EC6"/>
    <w:rsid w:val="005E5EF5"/>
    <w:rsid w:val="005E5FE5"/>
    <w:rsid w:val="005E6044"/>
    <w:rsid w:val="005E62D1"/>
    <w:rsid w:val="005E64B3"/>
    <w:rsid w:val="005E65A4"/>
    <w:rsid w:val="005E65E8"/>
    <w:rsid w:val="005E67FD"/>
    <w:rsid w:val="005E69AC"/>
    <w:rsid w:val="005E6CA1"/>
    <w:rsid w:val="005E6CD1"/>
    <w:rsid w:val="005E7101"/>
    <w:rsid w:val="005E7222"/>
    <w:rsid w:val="005E73AA"/>
    <w:rsid w:val="005E756F"/>
    <w:rsid w:val="005E7578"/>
    <w:rsid w:val="005E787F"/>
    <w:rsid w:val="005E79BD"/>
    <w:rsid w:val="005E7A70"/>
    <w:rsid w:val="005E7AF2"/>
    <w:rsid w:val="005E7B79"/>
    <w:rsid w:val="005E7FC8"/>
    <w:rsid w:val="005F02F0"/>
    <w:rsid w:val="005F0583"/>
    <w:rsid w:val="005F05F5"/>
    <w:rsid w:val="005F092F"/>
    <w:rsid w:val="005F0BAE"/>
    <w:rsid w:val="005F107A"/>
    <w:rsid w:val="005F121A"/>
    <w:rsid w:val="005F145A"/>
    <w:rsid w:val="005F17C9"/>
    <w:rsid w:val="005F1F31"/>
    <w:rsid w:val="005F1F84"/>
    <w:rsid w:val="005F259B"/>
    <w:rsid w:val="005F272F"/>
    <w:rsid w:val="005F276E"/>
    <w:rsid w:val="005F29C4"/>
    <w:rsid w:val="005F2FE9"/>
    <w:rsid w:val="005F36AA"/>
    <w:rsid w:val="005F3742"/>
    <w:rsid w:val="005F40CA"/>
    <w:rsid w:val="005F4144"/>
    <w:rsid w:val="005F415C"/>
    <w:rsid w:val="005F4240"/>
    <w:rsid w:val="005F42D7"/>
    <w:rsid w:val="005F43B8"/>
    <w:rsid w:val="005F4767"/>
    <w:rsid w:val="005F498E"/>
    <w:rsid w:val="005F4F07"/>
    <w:rsid w:val="005F52FD"/>
    <w:rsid w:val="005F535A"/>
    <w:rsid w:val="005F53A0"/>
    <w:rsid w:val="005F554D"/>
    <w:rsid w:val="005F575E"/>
    <w:rsid w:val="005F5A55"/>
    <w:rsid w:val="005F5A5E"/>
    <w:rsid w:val="005F5DCB"/>
    <w:rsid w:val="005F64CD"/>
    <w:rsid w:val="005F66B7"/>
    <w:rsid w:val="005F6B9A"/>
    <w:rsid w:val="005F6C60"/>
    <w:rsid w:val="005F6ED3"/>
    <w:rsid w:val="005F6F6D"/>
    <w:rsid w:val="005F709E"/>
    <w:rsid w:val="005F70D8"/>
    <w:rsid w:val="005F7138"/>
    <w:rsid w:val="005F714A"/>
    <w:rsid w:val="005F725D"/>
    <w:rsid w:val="005F72C7"/>
    <w:rsid w:val="005F737E"/>
    <w:rsid w:val="005F75B7"/>
    <w:rsid w:val="005F7ADD"/>
    <w:rsid w:val="005F7BB0"/>
    <w:rsid w:val="00600012"/>
    <w:rsid w:val="006000BB"/>
    <w:rsid w:val="006001A9"/>
    <w:rsid w:val="00600418"/>
    <w:rsid w:val="006007DE"/>
    <w:rsid w:val="00600A14"/>
    <w:rsid w:val="00600A78"/>
    <w:rsid w:val="00600D48"/>
    <w:rsid w:val="00600E36"/>
    <w:rsid w:val="00600EF6"/>
    <w:rsid w:val="00600F0E"/>
    <w:rsid w:val="00601075"/>
    <w:rsid w:val="00601523"/>
    <w:rsid w:val="00601551"/>
    <w:rsid w:val="0060178C"/>
    <w:rsid w:val="00601C34"/>
    <w:rsid w:val="0060220D"/>
    <w:rsid w:val="00602519"/>
    <w:rsid w:val="0060262A"/>
    <w:rsid w:val="0060292E"/>
    <w:rsid w:val="00602960"/>
    <w:rsid w:val="00602A90"/>
    <w:rsid w:val="00602D9A"/>
    <w:rsid w:val="0060319A"/>
    <w:rsid w:val="006038FA"/>
    <w:rsid w:val="00603FB0"/>
    <w:rsid w:val="00604040"/>
    <w:rsid w:val="0060417E"/>
    <w:rsid w:val="006041A8"/>
    <w:rsid w:val="0060441B"/>
    <w:rsid w:val="00604529"/>
    <w:rsid w:val="00604C04"/>
    <w:rsid w:val="00604C50"/>
    <w:rsid w:val="00605440"/>
    <w:rsid w:val="00605596"/>
    <w:rsid w:val="00605744"/>
    <w:rsid w:val="0060581D"/>
    <w:rsid w:val="0060593C"/>
    <w:rsid w:val="00605B89"/>
    <w:rsid w:val="00605DC7"/>
    <w:rsid w:val="006061FA"/>
    <w:rsid w:val="00606239"/>
    <w:rsid w:val="006063E8"/>
    <w:rsid w:val="0060684C"/>
    <w:rsid w:val="00607B49"/>
    <w:rsid w:val="00607BD7"/>
    <w:rsid w:val="00607F22"/>
    <w:rsid w:val="00610094"/>
    <w:rsid w:val="00610397"/>
    <w:rsid w:val="00610421"/>
    <w:rsid w:val="0061078C"/>
    <w:rsid w:val="006107D0"/>
    <w:rsid w:val="00610907"/>
    <w:rsid w:val="00610982"/>
    <w:rsid w:val="00610F1A"/>
    <w:rsid w:val="00610F72"/>
    <w:rsid w:val="006110CB"/>
    <w:rsid w:val="006111BF"/>
    <w:rsid w:val="00611206"/>
    <w:rsid w:val="006112C1"/>
    <w:rsid w:val="00611566"/>
    <w:rsid w:val="006116BA"/>
    <w:rsid w:val="0061186E"/>
    <w:rsid w:val="006119DE"/>
    <w:rsid w:val="00611AA6"/>
    <w:rsid w:val="00611AF3"/>
    <w:rsid w:val="00611C43"/>
    <w:rsid w:val="006123FC"/>
    <w:rsid w:val="00612680"/>
    <w:rsid w:val="006127E9"/>
    <w:rsid w:val="00613318"/>
    <w:rsid w:val="00613322"/>
    <w:rsid w:val="0061382E"/>
    <w:rsid w:val="006139DA"/>
    <w:rsid w:val="00613C65"/>
    <w:rsid w:val="00614043"/>
    <w:rsid w:val="00614141"/>
    <w:rsid w:val="00614154"/>
    <w:rsid w:val="00614480"/>
    <w:rsid w:val="00614518"/>
    <w:rsid w:val="006146ED"/>
    <w:rsid w:val="006148F7"/>
    <w:rsid w:val="00614AA0"/>
    <w:rsid w:val="00614E4C"/>
    <w:rsid w:val="006150BD"/>
    <w:rsid w:val="0061527F"/>
    <w:rsid w:val="00615425"/>
    <w:rsid w:val="00615615"/>
    <w:rsid w:val="00615649"/>
    <w:rsid w:val="00615DAF"/>
    <w:rsid w:val="00615E83"/>
    <w:rsid w:val="00615FB3"/>
    <w:rsid w:val="0061656C"/>
    <w:rsid w:val="00616697"/>
    <w:rsid w:val="00616D46"/>
    <w:rsid w:val="006173C4"/>
    <w:rsid w:val="0061762B"/>
    <w:rsid w:val="0061783E"/>
    <w:rsid w:val="00617949"/>
    <w:rsid w:val="00617A69"/>
    <w:rsid w:val="00617B20"/>
    <w:rsid w:val="00617C00"/>
    <w:rsid w:val="00617C7B"/>
    <w:rsid w:val="00617C7D"/>
    <w:rsid w:val="00617D74"/>
    <w:rsid w:val="00617DA6"/>
    <w:rsid w:val="006202FA"/>
    <w:rsid w:val="006204ED"/>
    <w:rsid w:val="00620786"/>
    <w:rsid w:val="00620790"/>
    <w:rsid w:val="0062083E"/>
    <w:rsid w:val="00620ECB"/>
    <w:rsid w:val="0062127B"/>
    <w:rsid w:val="006215D0"/>
    <w:rsid w:val="0062196E"/>
    <w:rsid w:val="00621DC4"/>
    <w:rsid w:val="00621F84"/>
    <w:rsid w:val="006221DD"/>
    <w:rsid w:val="00622588"/>
    <w:rsid w:val="006226AB"/>
    <w:rsid w:val="00622B82"/>
    <w:rsid w:val="00622C32"/>
    <w:rsid w:val="00622C8E"/>
    <w:rsid w:val="00622DFB"/>
    <w:rsid w:val="00622F3F"/>
    <w:rsid w:val="00622FF2"/>
    <w:rsid w:val="00623115"/>
    <w:rsid w:val="00623236"/>
    <w:rsid w:val="00623980"/>
    <w:rsid w:val="00623B47"/>
    <w:rsid w:val="00623BB4"/>
    <w:rsid w:val="00623CF6"/>
    <w:rsid w:val="00623D3E"/>
    <w:rsid w:val="0062417F"/>
    <w:rsid w:val="00624277"/>
    <w:rsid w:val="0062448A"/>
    <w:rsid w:val="00624593"/>
    <w:rsid w:val="00624762"/>
    <w:rsid w:val="00624A01"/>
    <w:rsid w:val="00624A42"/>
    <w:rsid w:val="00624A95"/>
    <w:rsid w:val="00625000"/>
    <w:rsid w:val="00625154"/>
    <w:rsid w:val="0062519A"/>
    <w:rsid w:val="006254F4"/>
    <w:rsid w:val="00625804"/>
    <w:rsid w:val="00625AEC"/>
    <w:rsid w:val="00625BA2"/>
    <w:rsid w:val="00625D98"/>
    <w:rsid w:val="00625F96"/>
    <w:rsid w:val="00626052"/>
    <w:rsid w:val="00626132"/>
    <w:rsid w:val="0062646B"/>
    <w:rsid w:val="006265F3"/>
    <w:rsid w:val="0062668B"/>
    <w:rsid w:val="00626C8B"/>
    <w:rsid w:val="00626D1D"/>
    <w:rsid w:val="00626E97"/>
    <w:rsid w:val="00626F10"/>
    <w:rsid w:val="00626F42"/>
    <w:rsid w:val="00627548"/>
    <w:rsid w:val="00627DCA"/>
    <w:rsid w:val="00627EAD"/>
    <w:rsid w:val="00627F34"/>
    <w:rsid w:val="00630690"/>
    <w:rsid w:val="00630700"/>
    <w:rsid w:val="00630784"/>
    <w:rsid w:val="00630790"/>
    <w:rsid w:val="0063083C"/>
    <w:rsid w:val="006308C9"/>
    <w:rsid w:val="00630BBF"/>
    <w:rsid w:val="00630D67"/>
    <w:rsid w:val="00630F03"/>
    <w:rsid w:val="0063121C"/>
    <w:rsid w:val="0063124E"/>
    <w:rsid w:val="006312C1"/>
    <w:rsid w:val="006320AC"/>
    <w:rsid w:val="00632119"/>
    <w:rsid w:val="006327EE"/>
    <w:rsid w:val="00632A95"/>
    <w:rsid w:val="0063329D"/>
    <w:rsid w:val="0063341F"/>
    <w:rsid w:val="00633732"/>
    <w:rsid w:val="0063378A"/>
    <w:rsid w:val="006337CA"/>
    <w:rsid w:val="00633888"/>
    <w:rsid w:val="0063389C"/>
    <w:rsid w:val="00633ACA"/>
    <w:rsid w:val="00633B2D"/>
    <w:rsid w:val="00633C67"/>
    <w:rsid w:val="00633D3A"/>
    <w:rsid w:val="00633EA0"/>
    <w:rsid w:val="00634123"/>
    <w:rsid w:val="00634382"/>
    <w:rsid w:val="0063446C"/>
    <w:rsid w:val="00634619"/>
    <w:rsid w:val="00634829"/>
    <w:rsid w:val="006348B9"/>
    <w:rsid w:val="006349A4"/>
    <w:rsid w:val="00634A23"/>
    <w:rsid w:val="00634D7F"/>
    <w:rsid w:val="00634D98"/>
    <w:rsid w:val="00634E04"/>
    <w:rsid w:val="00634E61"/>
    <w:rsid w:val="00634F6B"/>
    <w:rsid w:val="006353A6"/>
    <w:rsid w:val="006357E2"/>
    <w:rsid w:val="00635BBC"/>
    <w:rsid w:val="00635BC1"/>
    <w:rsid w:val="00635D02"/>
    <w:rsid w:val="00635E03"/>
    <w:rsid w:val="00635E2E"/>
    <w:rsid w:val="00635FBA"/>
    <w:rsid w:val="00636161"/>
    <w:rsid w:val="0063691A"/>
    <w:rsid w:val="00636A96"/>
    <w:rsid w:val="00636C5C"/>
    <w:rsid w:val="00636D03"/>
    <w:rsid w:val="00637187"/>
    <w:rsid w:val="0063769C"/>
    <w:rsid w:val="00637734"/>
    <w:rsid w:val="00637C53"/>
    <w:rsid w:val="00637D68"/>
    <w:rsid w:val="00637FFD"/>
    <w:rsid w:val="006400B9"/>
    <w:rsid w:val="00640105"/>
    <w:rsid w:val="00640176"/>
    <w:rsid w:val="006401A8"/>
    <w:rsid w:val="006402DB"/>
    <w:rsid w:val="00640661"/>
    <w:rsid w:val="00640737"/>
    <w:rsid w:val="0064094A"/>
    <w:rsid w:val="00640A4E"/>
    <w:rsid w:val="00640D33"/>
    <w:rsid w:val="006410C5"/>
    <w:rsid w:val="006412C1"/>
    <w:rsid w:val="00641421"/>
    <w:rsid w:val="00641B9A"/>
    <w:rsid w:val="00641C49"/>
    <w:rsid w:val="00641F66"/>
    <w:rsid w:val="0064218A"/>
    <w:rsid w:val="0064222A"/>
    <w:rsid w:val="00642850"/>
    <w:rsid w:val="006428CC"/>
    <w:rsid w:val="00642916"/>
    <w:rsid w:val="00642A20"/>
    <w:rsid w:val="00643087"/>
    <w:rsid w:val="00643A02"/>
    <w:rsid w:val="00643AFE"/>
    <w:rsid w:val="00643C1D"/>
    <w:rsid w:val="0064411D"/>
    <w:rsid w:val="006442B3"/>
    <w:rsid w:val="00644306"/>
    <w:rsid w:val="0064449B"/>
    <w:rsid w:val="00644898"/>
    <w:rsid w:val="00644A60"/>
    <w:rsid w:val="00644CE7"/>
    <w:rsid w:val="00644D33"/>
    <w:rsid w:val="00644EE6"/>
    <w:rsid w:val="00644F05"/>
    <w:rsid w:val="0064502B"/>
    <w:rsid w:val="0064529E"/>
    <w:rsid w:val="00645330"/>
    <w:rsid w:val="00645486"/>
    <w:rsid w:val="0064549C"/>
    <w:rsid w:val="00645731"/>
    <w:rsid w:val="00645AB0"/>
    <w:rsid w:val="00645C36"/>
    <w:rsid w:val="00645CBC"/>
    <w:rsid w:val="00645D10"/>
    <w:rsid w:val="00645F0B"/>
    <w:rsid w:val="00645F6D"/>
    <w:rsid w:val="00645FCD"/>
    <w:rsid w:val="0064634F"/>
    <w:rsid w:val="00646654"/>
    <w:rsid w:val="0064677F"/>
    <w:rsid w:val="00646860"/>
    <w:rsid w:val="00646A1E"/>
    <w:rsid w:val="00646C98"/>
    <w:rsid w:val="00647525"/>
    <w:rsid w:val="006475BE"/>
    <w:rsid w:val="0064766E"/>
    <w:rsid w:val="00647744"/>
    <w:rsid w:val="006479FD"/>
    <w:rsid w:val="00647BA9"/>
    <w:rsid w:val="00647C29"/>
    <w:rsid w:val="00647DDE"/>
    <w:rsid w:val="00647FEF"/>
    <w:rsid w:val="00650215"/>
    <w:rsid w:val="00650429"/>
    <w:rsid w:val="00650645"/>
    <w:rsid w:val="00650684"/>
    <w:rsid w:val="006507B8"/>
    <w:rsid w:val="00650BF4"/>
    <w:rsid w:val="00650FE1"/>
    <w:rsid w:val="00650FF9"/>
    <w:rsid w:val="006511B5"/>
    <w:rsid w:val="006511E5"/>
    <w:rsid w:val="006515F9"/>
    <w:rsid w:val="00651610"/>
    <w:rsid w:val="006517B5"/>
    <w:rsid w:val="00651A24"/>
    <w:rsid w:val="00651A49"/>
    <w:rsid w:val="00651BEC"/>
    <w:rsid w:val="006524CD"/>
    <w:rsid w:val="00652599"/>
    <w:rsid w:val="0065278A"/>
    <w:rsid w:val="00652830"/>
    <w:rsid w:val="006529AA"/>
    <w:rsid w:val="00652ACE"/>
    <w:rsid w:val="00652F6B"/>
    <w:rsid w:val="00653378"/>
    <w:rsid w:val="00653785"/>
    <w:rsid w:val="00653910"/>
    <w:rsid w:val="0065396B"/>
    <w:rsid w:val="00653A21"/>
    <w:rsid w:val="00653AE8"/>
    <w:rsid w:val="00653C75"/>
    <w:rsid w:val="00653E40"/>
    <w:rsid w:val="00653EB8"/>
    <w:rsid w:val="0065409F"/>
    <w:rsid w:val="00654199"/>
    <w:rsid w:val="006543DC"/>
    <w:rsid w:val="00654795"/>
    <w:rsid w:val="006547D0"/>
    <w:rsid w:val="006548F5"/>
    <w:rsid w:val="00654998"/>
    <w:rsid w:val="00654BD3"/>
    <w:rsid w:val="00654C0B"/>
    <w:rsid w:val="00654C84"/>
    <w:rsid w:val="00655291"/>
    <w:rsid w:val="006552FC"/>
    <w:rsid w:val="00655347"/>
    <w:rsid w:val="006555E3"/>
    <w:rsid w:val="006556C4"/>
    <w:rsid w:val="006556CD"/>
    <w:rsid w:val="00655799"/>
    <w:rsid w:val="0065592B"/>
    <w:rsid w:val="00655DB0"/>
    <w:rsid w:val="00655E8C"/>
    <w:rsid w:val="0065615C"/>
    <w:rsid w:val="00656262"/>
    <w:rsid w:val="00656670"/>
    <w:rsid w:val="00656959"/>
    <w:rsid w:val="00656BA1"/>
    <w:rsid w:val="00656BEA"/>
    <w:rsid w:val="00656C30"/>
    <w:rsid w:val="00656D5D"/>
    <w:rsid w:val="00656EBE"/>
    <w:rsid w:val="0065706C"/>
    <w:rsid w:val="006570C4"/>
    <w:rsid w:val="006572D8"/>
    <w:rsid w:val="00657372"/>
    <w:rsid w:val="00657377"/>
    <w:rsid w:val="006576D1"/>
    <w:rsid w:val="00657827"/>
    <w:rsid w:val="00657C51"/>
    <w:rsid w:val="0066082C"/>
    <w:rsid w:val="006609E6"/>
    <w:rsid w:val="00660BAD"/>
    <w:rsid w:val="00660C2D"/>
    <w:rsid w:val="00660F14"/>
    <w:rsid w:val="00660F6A"/>
    <w:rsid w:val="00660FA1"/>
    <w:rsid w:val="00661029"/>
    <w:rsid w:val="00661030"/>
    <w:rsid w:val="00661372"/>
    <w:rsid w:val="006614CA"/>
    <w:rsid w:val="006616B3"/>
    <w:rsid w:val="0066174A"/>
    <w:rsid w:val="00661824"/>
    <w:rsid w:val="00661B51"/>
    <w:rsid w:val="00661C79"/>
    <w:rsid w:val="00662400"/>
    <w:rsid w:val="0066269F"/>
    <w:rsid w:val="006627E0"/>
    <w:rsid w:val="00662821"/>
    <w:rsid w:val="00662C07"/>
    <w:rsid w:val="00662EFD"/>
    <w:rsid w:val="006632A0"/>
    <w:rsid w:val="006636D5"/>
    <w:rsid w:val="00663A86"/>
    <w:rsid w:val="00663B83"/>
    <w:rsid w:val="00664020"/>
    <w:rsid w:val="006642B9"/>
    <w:rsid w:val="006645EB"/>
    <w:rsid w:val="0066487C"/>
    <w:rsid w:val="00664A29"/>
    <w:rsid w:val="00664A30"/>
    <w:rsid w:val="00664F2C"/>
    <w:rsid w:val="00664FC4"/>
    <w:rsid w:val="0066506E"/>
    <w:rsid w:val="00665386"/>
    <w:rsid w:val="00665655"/>
    <w:rsid w:val="00665748"/>
    <w:rsid w:val="00665D8D"/>
    <w:rsid w:val="00665F3B"/>
    <w:rsid w:val="00666545"/>
    <w:rsid w:val="006665C6"/>
    <w:rsid w:val="00667478"/>
    <w:rsid w:val="0066750E"/>
    <w:rsid w:val="00667664"/>
    <w:rsid w:val="00667691"/>
    <w:rsid w:val="00667747"/>
    <w:rsid w:val="00667758"/>
    <w:rsid w:val="00667A72"/>
    <w:rsid w:val="00667D02"/>
    <w:rsid w:val="00667D1A"/>
    <w:rsid w:val="00670185"/>
    <w:rsid w:val="00670527"/>
    <w:rsid w:val="00670907"/>
    <w:rsid w:val="00670AF6"/>
    <w:rsid w:val="006710DD"/>
    <w:rsid w:val="0067113A"/>
    <w:rsid w:val="00671157"/>
    <w:rsid w:val="00671221"/>
    <w:rsid w:val="0067175E"/>
    <w:rsid w:val="00671877"/>
    <w:rsid w:val="00671A04"/>
    <w:rsid w:val="00671ABB"/>
    <w:rsid w:val="00671C31"/>
    <w:rsid w:val="00671EEB"/>
    <w:rsid w:val="00671F84"/>
    <w:rsid w:val="0067241F"/>
    <w:rsid w:val="006728D5"/>
    <w:rsid w:val="00672986"/>
    <w:rsid w:val="00672D07"/>
    <w:rsid w:val="00672D41"/>
    <w:rsid w:val="00672E68"/>
    <w:rsid w:val="00672EDA"/>
    <w:rsid w:val="006733C5"/>
    <w:rsid w:val="006734B9"/>
    <w:rsid w:val="00673505"/>
    <w:rsid w:val="00673642"/>
    <w:rsid w:val="0067374D"/>
    <w:rsid w:val="00673850"/>
    <w:rsid w:val="00673CDF"/>
    <w:rsid w:val="00674052"/>
    <w:rsid w:val="00674406"/>
    <w:rsid w:val="00674620"/>
    <w:rsid w:val="006746C4"/>
    <w:rsid w:val="0067494F"/>
    <w:rsid w:val="00674B13"/>
    <w:rsid w:val="00674B6A"/>
    <w:rsid w:val="00674E37"/>
    <w:rsid w:val="00674FA4"/>
    <w:rsid w:val="006751E4"/>
    <w:rsid w:val="006752BA"/>
    <w:rsid w:val="006754A0"/>
    <w:rsid w:val="006755AA"/>
    <w:rsid w:val="006755E7"/>
    <w:rsid w:val="0067581B"/>
    <w:rsid w:val="006758C5"/>
    <w:rsid w:val="00675AF1"/>
    <w:rsid w:val="00675BFB"/>
    <w:rsid w:val="00675DB7"/>
    <w:rsid w:val="00675E09"/>
    <w:rsid w:val="00675E66"/>
    <w:rsid w:val="00675EF3"/>
    <w:rsid w:val="00675F6E"/>
    <w:rsid w:val="006760D1"/>
    <w:rsid w:val="0067670C"/>
    <w:rsid w:val="006768BC"/>
    <w:rsid w:val="00676902"/>
    <w:rsid w:val="00676A01"/>
    <w:rsid w:val="00676A1F"/>
    <w:rsid w:val="00676ACC"/>
    <w:rsid w:val="00676B11"/>
    <w:rsid w:val="00676D5D"/>
    <w:rsid w:val="00676FB3"/>
    <w:rsid w:val="00677574"/>
    <w:rsid w:val="00677AE7"/>
    <w:rsid w:val="00677E96"/>
    <w:rsid w:val="00677EDC"/>
    <w:rsid w:val="00680016"/>
    <w:rsid w:val="006803D3"/>
    <w:rsid w:val="00680564"/>
    <w:rsid w:val="00680895"/>
    <w:rsid w:val="00680AB8"/>
    <w:rsid w:val="00680C41"/>
    <w:rsid w:val="00680D63"/>
    <w:rsid w:val="00680F1D"/>
    <w:rsid w:val="00680F73"/>
    <w:rsid w:val="006811BC"/>
    <w:rsid w:val="00681214"/>
    <w:rsid w:val="00681262"/>
    <w:rsid w:val="0068145E"/>
    <w:rsid w:val="006817CB"/>
    <w:rsid w:val="00681997"/>
    <w:rsid w:val="00681A5F"/>
    <w:rsid w:val="00681C85"/>
    <w:rsid w:val="00681E63"/>
    <w:rsid w:val="00681E74"/>
    <w:rsid w:val="00681ED3"/>
    <w:rsid w:val="0068205D"/>
    <w:rsid w:val="006820FB"/>
    <w:rsid w:val="0068220D"/>
    <w:rsid w:val="006822C4"/>
    <w:rsid w:val="00682393"/>
    <w:rsid w:val="0068292A"/>
    <w:rsid w:val="00682FD4"/>
    <w:rsid w:val="0068319C"/>
    <w:rsid w:val="006834BB"/>
    <w:rsid w:val="00683799"/>
    <w:rsid w:val="00683A65"/>
    <w:rsid w:val="00683D86"/>
    <w:rsid w:val="00684047"/>
    <w:rsid w:val="006841E4"/>
    <w:rsid w:val="00684305"/>
    <w:rsid w:val="0068432A"/>
    <w:rsid w:val="0068453E"/>
    <w:rsid w:val="006845F2"/>
    <w:rsid w:val="00684BAF"/>
    <w:rsid w:val="006855BD"/>
    <w:rsid w:val="0068590F"/>
    <w:rsid w:val="00686026"/>
    <w:rsid w:val="00686161"/>
    <w:rsid w:val="0068628A"/>
    <w:rsid w:val="006863F1"/>
    <w:rsid w:val="00686661"/>
    <w:rsid w:val="00686C64"/>
    <w:rsid w:val="00686CBC"/>
    <w:rsid w:val="00686D2E"/>
    <w:rsid w:val="00687190"/>
    <w:rsid w:val="00687739"/>
    <w:rsid w:val="00687D3D"/>
    <w:rsid w:val="00687F13"/>
    <w:rsid w:val="00687FA3"/>
    <w:rsid w:val="00690388"/>
    <w:rsid w:val="006903BB"/>
    <w:rsid w:val="0069062B"/>
    <w:rsid w:val="006906C2"/>
    <w:rsid w:val="0069070C"/>
    <w:rsid w:val="0069071C"/>
    <w:rsid w:val="006907AE"/>
    <w:rsid w:val="00690807"/>
    <w:rsid w:val="00690838"/>
    <w:rsid w:val="00690A66"/>
    <w:rsid w:val="00690C1D"/>
    <w:rsid w:val="00690D7D"/>
    <w:rsid w:val="00690E07"/>
    <w:rsid w:val="00690E90"/>
    <w:rsid w:val="006917D6"/>
    <w:rsid w:val="0069192C"/>
    <w:rsid w:val="00691BA4"/>
    <w:rsid w:val="00691DA1"/>
    <w:rsid w:val="00691DDB"/>
    <w:rsid w:val="00691F0D"/>
    <w:rsid w:val="0069222F"/>
    <w:rsid w:val="0069245D"/>
    <w:rsid w:val="0069269B"/>
    <w:rsid w:val="00692870"/>
    <w:rsid w:val="006929EC"/>
    <w:rsid w:val="00692A43"/>
    <w:rsid w:val="00692C03"/>
    <w:rsid w:val="00693327"/>
    <w:rsid w:val="00693609"/>
    <w:rsid w:val="00693A60"/>
    <w:rsid w:val="00693CD1"/>
    <w:rsid w:val="006944CD"/>
    <w:rsid w:val="00694814"/>
    <w:rsid w:val="006949E3"/>
    <w:rsid w:val="0069523A"/>
    <w:rsid w:val="00695724"/>
    <w:rsid w:val="00695AEB"/>
    <w:rsid w:val="00695BF9"/>
    <w:rsid w:val="00695D25"/>
    <w:rsid w:val="00695D31"/>
    <w:rsid w:val="00695E3D"/>
    <w:rsid w:val="00695F02"/>
    <w:rsid w:val="00696092"/>
    <w:rsid w:val="00696259"/>
    <w:rsid w:val="00696274"/>
    <w:rsid w:val="00696697"/>
    <w:rsid w:val="00696749"/>
    <w:rsid w:val="0069674B"/>
    <w:rsid w:val="006967DB"/>
    <w:rsid w:val="00696945"/>
    <w:rsid w:val="00696D1D"/>
    <w:rsid w:val="00696E10"/>
    <w:rsid w:val="00696E4F"/>
    <w:rsid w:val="00696EF9"/>
    <w:rsid w:val="00696F98"/>
    <w:rsid w:val="0069729C"/>
    <w:rsid w:val="006978BB"/>
    <w:rsid w:val="00697B04"/>
    <w:rsid w:val="00697DAD"/>
    <w:rsid w:val="00697E98"/>
    <w:rsid w:val="006A0090"/>
    <w:rsid w:val="006A00DE"/>
    <w:rsid w:val="006A01F0"/>
    <w:rsid w:val="006A01F1"/>
    <w:rsid w:val="006A03DD"/>
    <w:rsid w:val="006A0738"/>
    <w:rsid w:val="006A078C"/>
    <w:rsid w:val="006A0BA1"/>
    <w:rsid w:val="006A0E14"/>
    <w:rsid w:val="006A0F73"/>
    <w:rsid w:val="006A10E4"/>
    <w:rsid w:val="006A1220"/>
    <w:rsid w:val="006A1291"/>
    <w:rsid w:val="006A1723"/>
    <w:rsid w:val="006A1842"/>
    <w:rsid w:val="006A1878"/>
    <w:rsid w:val="006A1A3C"/>
    <w:rsid w:val="006A1A41"/>
    <w:rsid w:val="006A1AA4"/>
    <w:rsid w:val="006A1BDC"/>
    <w:rsid w:val="006A1E60"/>
    <w:rsid w:val="006A22D9"/>
    <w:rsid w:val="006A2599"/>
    <w:rsid w:val="006A2653"/>
    <w:rsid w:val="006A2782"/>
    <w:rsid w:val="006A296E"/>
    <w:rsid w:val="006A2D97"/>
    <w:rsid w:val="006A2EDB"/>
    <w:rsid w:val="006A313F"/>
    <w:rsid w:val="006A3164"/>
    <w:rsid w:val="006A32AC"/>
    <w:rsid w:val="006A3738"/>
    <w:rsid w:val="006A37A1"/>
    <w:rsid w:val="006A3889"/>
    <w:rsid w:val="006A3A0A"/>
    <w:rsid w:val="006A3B3A"/>
    <w:rsid w:val="006A3C23"/>
    <w:rsid w:val="006A3E17"/>
    <w:rsid w:val="006A3F2E"/>
    <w:rsid w:val="006A4174"/>
    <w:rsid w:val="006A4233"/>
    <w:rsid w:val="006A438C"/>
    <w:rsid w:val="006A4472"/>
    <w:rsid w:val="006A44E2"/>
    <w:rsid w:val="006A4729"/>
    <w:rsid w:val="006A478B"/>
    <w:rsid w:val="006A48D6"/>
    <w:rsid w:val="006A497F"/>
    <w:rsid w:val="006A49B1"/>
    <w:rsid w:val="006A4A1D"/>
    <w:rsid w:val="006A4DF6"/>
    <w:rsid w:val="006A517D"/>
    <w:rsid w:val="006A5EAC"/>
    <w:rsid w:val="006A5F6C"/>
    <w:rsid w:val="006A622C"/>
    <w:rsid w:val="006A6352"/>
    <w:rsid w:val="006A6354"/>
    <w:rsid w:val="006A64AA"/>
    <w:rsid w:val="006A6796"/>
    <w:rsid w:val="006A6A8E"/>
    <w:rsid w:val="006A6E41"/>
    <w:rsid w:val="006A6F2E"/>
    <w:rsid w:val="006A7354"/>
    <w:rsid w:val="006A7BE1"/>
    <w:rsid w:val="006B022D"/>
    <w:rsid w:val="006B068B"/>
    <w:rsid w:val="006B09C0"/>
    <w:rsid w:val="006B0C08"/>
    <w:rsid w:val="006B1445"/>
    <w:rsid w:val="006B14C5"/>
    <w:rsid w:val="006B17E2"/>
    <w:rsid w:val="006B1990"/>
    <w:rsid w:val="006B1ED4"/>
    <w:rsid w:val="006B1F84"/>
    <w:rsid w:val="006B218C"/>
    <w:rsid w:val="006B22C7"/>
    <w:rsid w:val="006B25CE"/>
    <w:rsid w:val="006B28D5"/>
    <w:rsid w:val="006B2AB7"/>
    <w:rsid w:val="006B2AC0"/>
    <w:rsid w:val="006B2D05"/>
    <w:rsid w:val="006B2FE5"/>
    <w:rsid w:val="006B303A"/>
    <w:rsid w:val="006B307B"/>
    <w:rsid w:val="006B31F4"/>
    <w:rsid w:val="006B326F"/>
    <w:rsid w:val="006B3402"/>
    <w:rsid w:val="006B3A3F"/>
    <w:rsid w:val="006B3E38"/>
    <w:rsid w:val="006B3F2B"/>
    <w:rsid w:val="006B4156"/>
    <w:rsid w:val="006B4194"/>
    <w:rsid w:val="006B42F2"/>
    <w:rsid w:val="006B4305"/>
    <w:rsid w:val="006B44BA"/>
    <w:rsid w:val="006B45F2"/>
    <w:rsid w:val="006B47A7"/>
    <w:rsid w:val="006B4AC6"/>
    <w:rsid w:val="006B54E2"/>
    <w:rsid w:val="006B556B"/>
    <w:rsid w:val="006B5739"/>
    <w:rsid w:val="006B5982"/>
    <w:rsid w:val="006B5A03"/>
    <w:rsid w:val="006B5B02"/>
    <w:rsid w:val="006B5B4C"/>
    <w:rsid w:val="006B6BAA"/>
    <w:rsid w:val="006B6BF3"/>
    <w:rsid w:val="006B6DED"/>
    <w:rsid w:val="006B718E"/>
    <w:rsid w:val="006B71EB"/>
    <w:rsid w:val="006B7368"/>
    <w:rsid w:val="006B740D"/>
    <w:rsid w:val="006B743A"/>
    <w:rsid w:val="006B7465"/>
    <w:rsid w:val="006B7488"/>
    <w:rsid w:val="006B77A4"/>
    <w:rsid w:val="006B7F16"/>
    <w:rsid w:val="006C02F1"/>
    <w:rsid w:val="006C0709"/>
    <w:rsid w:val="006C0EE8"/>
    <w:rsid w:val="006C0F29"/>
    <w:rsid w:val="006C10BE"/>
    <w:rsid w:val="006C10D0"/>
    <w:rsid w:val="006C1202"/>
    <w:rsid w:val="006C12CC"/>
    <w:rsid w:val="006C137A"/>
    <w:rsid w:val="006C14F9"/>
    <w:rsid w:val="006C150E"/>
    <w:rsid w:val="006C177D"/>
    <w:rsid w:val="006C179A"/>
    <w:rsid w:val="006C1833"/>
    <w:rsid w:val="006C18F4"/>
    <w:rsid w:val="006C1B1E"/>
    <w:rsid w:val="006C1BF4"/>
    <w:rsid w:val="006C1D86"/>
    <w:rsid w:val="006C235D"/>
    <w:rsid w:val="006C26D7"/>
    <w:rsid w:val="006C2F58"/>
    <w:rsid w:val="006C2FD6"/>
    <w:rsid w:val="006C322E"/>
    <w:rsid w:val="006C37B5"/>
    <w:rsid w:val="006C38D3"/>
    <w:rsid w:val="006C3CE1"/>
    <w:rsid w:val="006C4135"/>
    <w:rsid w:val="006C4372"/>
    <w:rsid w:val="006C4515"/>
    <w:rsid w:val="006C4727"/>
    <w:rsid w:val="006C476A"/>
    <w:rsid w:val="006C47BE"/>
    <w:rsid w:val="006C4E0B"/>
    <w:rsid w:val="006C4F3C"/>
    <w:rsid w:val="006C4FB9"/>
    <w:rsid w:val="006C50D6"/>
    <w:rsid w:val="006C51DF"/>
    <w:rsid w:val="006C53D6"/>
    <w:rsid w:val="006C5643"/>
    <w:rsid w:val="006C5E52"/>
    <w:rsid w:val="006C5F49"/>
    <w:rsid w:val="006C5F6A"/>
    <w:rsid w:val="006C6137"/>
    <w:rsid w:val="006C6337"/>
    <w:rsid w:val="006C6458"/>
    <w:rsid w:val="006C675A"/>
    <w:rsid w:val="006C6A45"/>
    <w:rsid w:val="006C7030"/>
    <w:rsid w:val="006C743C"/>
    <w:rsid w:val="006C74DC"/>
    <w:rsid w:val="006C7A3F"/>
    <w:rsid w:val="006C7F65"/>
    <w:rsid w:val="006D01E8"/>
    <w:rsid w:val="006D0548"/>
    <w:rsid w:val="006D072E"/>
    <w:rsid w:val="006D09FA"/>
    <w:rsid w:val="006D0EA3"/>
    <w:rsid w:val="006D12F9"/>
    <w:rsid w:val="006D1395"/>
    <w:rsid w:val="006D144F"/>
    <w:rsid w:val="006D14EF"/>
    <w:rsid w:val="006D155A"/>
    <w:rsid w:val="006D164F"/>
    <w:rsid w:val="006D1A74"/>
    <w:rsid w:val="006D205C"/>
    <w:rsid w:val="006D2517"/>
    <w:rsid w:val="006D2DF6"/>
    <w:rsid w:val="006D2F9B"/>
    <w:rsid w:val="006D3095"/>
    <w:rsid w:val="006D32A1"/>
    <w:rsid w:val="006D341A"/>
    <w:rsid w:val="006D3702"/>
    <w:rsid w:val="006D3B4B"/>
    <w:rsid w:val="006D3FFC"/>
    <w:rsid w:val="006D40B4"/>
    <w:rsid w:val="006D41B0"/>
    <w:rsid w:val="006D43AD"/>
    <w:rsid w:val="006D43EA"/>
    <w:rsid w:val="006D4928"/>
    <w:rsid w:val="006D4AAC"/>
    <w:rsid w:val="006D4C72"/>
    <w:rsid w:val="006D4F13"/>
    <w:rsid w:val="006D513A"/>
    <w:rsid w:val="006D51E0"/>
    <w:rsid w:val="006D5344"/>
    <w:rsid w:val="006D5432"/>
    <w:rsid w:val="006D5497"/>
    <w:rsid w:val="006D552E"/>
    <w:rsid w:val="006D561E"/>
    <w:rsid w:val="006D5A60"/>
    <w:rsid w:val="006D5A82"/>
    <w:rsid w:val="006D5D7B"/>
    <w:rsid w:val="006D5E12"/>
    <w:rsid w:val="006D5F50"/>
    <w:rsid w:val="006D620B"/>
    <w:rsid w:val="006D6238"/>
    <w:rsid w:val="006D62A6"/>
    <w:rsid w:val="006D644B"/>
    <w:rsid w:val="006D6511"/>
    <w:rsid w:val="006D69FE"/>
    <w:rsid w:val="006D718D"/>
    <w:rsid w:val="006D71D8"/>
    <w:rsid w:val="006D7415"/>
    <w:rsid w:val="006D7643"/>
    <w:rsid w:val="006D7B86"/>
    <w:rsid w:val="006D7C22"/>
    <w:rsid w:val="006D7C6D"/>
    <w:rsid w:val="006D7ED6"/>
    <w:rsid w:val="006D7FF5"/>
    <w:rsid w:val="006E01D0"/>
    <w:rsid w:val="006E0266"/>
    <w:rsid w:val="006E05BA"/>
    <w:rsid w:val="006E05E8"/>
    <w:rsid w:val="006E0714"/>
    <w:rsid w:val="006E0858"/>
    <w:rsid w:val="006E0A92"/>
    <w:rsid w:val="006E0D98"/>
    <w:rsid w:val="006E0F14"/>
    <w:rsid w:val="006E1183"/>
    <w:rsid w:val="006E1392"/>
    <w:rsid w:val="006E1427"/>
    <w:rsid w:val="006E156C"/>
    <w:rsid w:val="006E1820"/>
    <w:rsid w:val="006E19B0"/>
    <w:rsid w:val="006E1A32"/>
    <w:rsid w:val="006E1D6F"/>
    <w:rsid w:val="006E22BD"/>
    <w:rsid w:val="006E2318"/>
    <w:rsid w:val="006E234B"/>
    <w:rsid w:val="006E24B5"/>
    <w:rsid w:val="006E2614"/>
    <w:rsid w:val="006E2A7B"/>
    <w:rsid w:val="006E2C6F"/>
    <w:rsid w:val="006E2F61"/>
    <w:rsid w:val="006E31DA"/>
    <w:rsid w:val="006E32BF"/>
    <w:rsid w:val="006E364D"/>
    <w:rsid w:val="006E38D4"/>
    <w:rsid w:val="006E39D5"/>
    <w:rsid w:val="006E3A17"/>
    <w:rsid w:val="006E3A80"/>
    <w:rsid w:val="006E3BC9"/>
    <w:rsid w:val="006E449B"/>
    <w:rsid w:val="006E4555"/>
    <w:rsid w:val="006E496B"/>
    <w:rsid w:val="006E4B0B"/>
    <w:rsid w:val="006E4C14"/>
    <w:rsid w:val="006E4CF4"/>
    <w:rsid w:val="006E5325"/>
    <w:rsid w:val="006E55B4"/>
    <w:rsid w:val="006E55D7"/>
    <w:rsid w:val="006E5678"/>
    <w:rsid w:val="006E58E4"/>
    <w:rsid w:val="006E595F"/>
    <w:rsid w:val="006E5A79"/>
    <w:rsid w:val="006E5B56"/>
    <w:rsid w:val="006E5BA4"/>
    <w:rsid w:val="006E5CA6"/>
    <w:rsid w:val="006E5CC3"/>
    <w:rsid w:val="006E624F"/>
    <w:rsid w:val="006E62CF"/>
    <w:rsid w:val="006E644A"/>
    <w:rsid w:val="006E6627"/>
    <w:rsid w:val="006E6671"/>
    <w:rsid w:val="006E6D1E"/>
    <w:rsid w:val="006E70DA"/>
    <w:rsid w:val="006E7113"/>
    <w:rsid w:val="006E7171"/>
    <w:rsid w:val="006E734E"/>
    <w:rsid w:val="006E7523"/>
    <w:rsid w:val="006E7749"/>
    <w:rsid w:val="006E775F"/>
    <w:rsid w:val="006E7C70"/>
    <w:rsid w:val="006E7D63"/>
    <w:rsid w:val="006E7D77"/>
    <w:rsid w:val="006F00C6"/>
    <w:rsid w:val="006F06BD"/>
    <w:rsid w:val="006F072F"/>
    <w:rsid w:val="006F094A"/>
    <w:rsid w:val="006F0B59"/>
    <w:rsid w:val="006F0C1F"/>
    <w:rsid w:val="006F1083"/>
    <w:rsid w:val="006F1533"/>
    <w:rsid w:val="006F1631"/>
    <w:rsid w:val="006F1890"/>
    <w:rsid w:val="006F18C4"/>
    <w:rsid w:val="006F1CCE"/>
    <w:rsid w:val="006F2067"/>
    <w:rsid w:val="006F2185"/>
    <w:rsid w:val="006F2331"/>
    <w:rsid w:val="006F2580"/>
    <w:rsid w:val="006F2703"/>
    <w:rsid w:val="006F2D50"/>
    <w:rsid w:val="006F2EAF"/>
    <w:rsid w:val="006F2F4D"/>
    <w:rsid w:val="006F3380"/>
    <w:rsid w:val="006F34BE"/>
    <w:rsid w:val="006F3529"/>
    <w:rsid w:val="006F36BC"/>
    <w:rsid w:val="006F37C6"/>
    <w:rsid w:val="006F38E1"/>
    <w:rsid w:val="006F45BB"/>
    <w:rsid w:val="006F4AE6"/>
    <w:rsid w:val="006F4DF8"/>
    <w:rsid w:val="006F5329"/>
    <w:rsid w:val="006F544C"/>
    <w:rsid w:val="006F546F"/>
    <w:rsid w:val="006F54F6"/>
    <w:rsid w:val="006F5683"/>
    <w:rsid w:val="006F571D"/>
    <w:rsid w:val="006F5A25"/>
    <w:rsid w:val="006F5AC6"/>
    <w:rsid w:val="006F5B86"/>
    <w:rsid w:val="006F5DC9"/>
    <w:rsid w:val="006F5E3C"/>
    <w:rsid w:val="006F6122"/>
    <w:rsid w:val="006F6409"/>
    <w:rsid w:val="006F654F"/>
    <w:rsid w:val="006F65B9"/>
    <w:rsid w:val="006F669C"/>
    <w:rsid w:val="006F6773"/>
    <w:rsid w:val="006F688A"/>
    <w:rsid w:val="006F6993"/>
    <w:rsid w:val="006F6A06"/>
    <w:rsid w:val="006F6A25"/>
    <w:rsid w:val="006F6D74"/>
    <w:rsid w:val="006F6F37"/>
    <w:rsid w:val="006F6FF9"/>
    <w:rsid w:val="006F742B"/>
    <w:rsid w:val="006F756A"/>
    <w:rsid w:val="006F7764"/>
    <w:rsid w:val="006F7A43"/>
    <w:rsid w:val="006F7ABB"/>
    <w:rsid w:val="006F7B0F"/>
    <w:rsid w:val="006F7B4D"/>
    <w:rsid w:val="006F7C8F"/>
    <w:rsid w:val="006F7DE7"/>
    <w:rsid w:val="00700182"/>
    <w:rsid w:val="007001D5"/>
    <w:rsid w:val="007003BC"/>
    <w:rsid w:val="007005DE"/>
    <w:rsid w:val="00700D6E"/>
    <w:rsid w:val="00700E50"/>
    <w:rsid w:val="00701064"/>
    <w:rsid w:val="00701257"/>
    <w:rsid w:val="0070162A"/>
    <w:rsid w:val="00701635"/>
    <w:rsid w:val="007017FA"/>
    <w:rsid w:val="00701801"/>
    <w:rsid w:val="007019DA"/>
    <w:rsid w:val="00701B72"/>
    <w:rsid w:val="00701C68"/>
    <w:rsid w:val="00701D75"/>
    <w:rsid w:val="0070200C"/>
    <w:rsid w:val="0070224E"/>
    <w:rsid w:val="007023C0"/>
    <w:rsid w:val="007024CD"/>
    <w:rsid w:val="007026A6"/>
    <w:rsid w:val="00702D47"/>
    <w:rsid w:val="00702F32"/>
    <w:rsid w:val="00702F9E"/>
    <w:rsid w:val="0070304E"/>
    <w:rsid w:val="0070327E"/>
    <w:rsid w:val="00703471"/>
    <w:rsid w:val="00703527"/>
    <w:rsid w:val="00703835"/>
    <w:rsid w:val="007039AC"/>
    <w:rsid w:val="00703AAB"/>
    <w:rsid w:val="00703C34"/>
    <w:rsid w:val="00703F60"/>
    <w:rsid w:val="00704026"/>
    <w:rsid w:val="0070413C"/>
    <w:rsid w:val="00704561"/>
    <w:rsid w:val="007046F9"/>
    <w:rsid w:val="00704993"/>
    <w:rsid w:val="00704AF0"/>
    <w:rsid w:val="00704B75"/>
    <w:rsid w:val="00704BC8"/>
    <w:rsid w:val="00704E7D"/>
    <w:rsid w:val="007050C0"/>
    <w:rsid w:val="007052E0"/>
    <w:rsid w:val="007058CD"/>
    <w:rsid w:val="00705AF9"/>
    <w:rsid w:val="00705B35"/>
    <w:rsid w:val="00705B65"/>
    <w:rsid w:val="00705C36"/>
    <w:rsid w:val="00705C44"/>
    <w:rsid w:val="00705D7D"/>
    <w:rsid w:val="00705D84"/>
    <w:rsid w:val="00705DB4"/>
    <w:rsid w:val="00705ECF"/>
    <w:rsid w:val="0070611C"/>
    <w:rsid w:val="0070689C"/>
    <w:rsid w:val="00706DB7"/>
    <w:rsid w:val="00706E90"/>
    <w:rsid w:val="00706EE9"/>
    <w:rsid w:val="0070761C"/>
    <w:rsid w:val="0070796A"/>
    <w:rsid w:val="00707B5E"/>
    <w:rsid w:val="00707C66"/>
    <w:rsid w:val="00707E74"/>
    <w:rsid w:val="00710474"/>
    <w:rsid w:val="007104A5"/>
    <w:rsid w:val="007106F2"/>
    <w:rsid w:val="00710847"/>
    <w:rsid w:val="00710AD9"/>
    <w:rsid w:val="00710E71"/>
    <w:rsid w:val="0071149A"/>
    <w:rsid w:val="007115E7"/>
    <w:rsid w:val="007115EC"/>
    <w:rsid w:val="007116A3"/>
    <w:rsid w:val="007118EF"/>
    <w:rsid w:val="00711C88"/>
    <w:rsid w:val="00711E36"/>
    <w:rsid w:val="00711F64"/>
    <w:rsid w:val="007122E9"/>
    <w:rsid w:val="00712316"/>
    <w:rsid w:val="0071242B"/>
    <w:rsid w:val="00712556"/>
    <w:rsid w:val="007125BB"/>
    <w:rsid w:val="00712CD8"/>
    <w:rsid w:val="00712D48"/>
    <w:rsid w:val="00712EB7"/>
    <w:rsid w:val="0071356C"/>
    <w:rsid w:val="00713C24"/>
    <w:rsid w:val="00713EBE"/>
    <w:rsid w:val="00713EBF"/>
    <w:rsid w:val="00713FBC"/>
    <w:rsid w:val="00714035"/>
    <w:rsid w:val="00714273"/>
    <w:rsid w:val="00714BE3"/>
    <w:rsid w:val="00714E85"/>
    <w:rsid w:val="00715288"/>
    <w:rsid w:val="00715462"/>
    <w:rsid w:val="0071565F"/>
    <w:rsid w:val="007157FC"/>
    <w:rsid w:val="00715D3A"/>
    <w:rsid w:val="00715DBE"/>
    <w:rsid w:val="00715F61"/>
    <w:rsid w:val="0071621F"/>
    <w:rsid w:val="00716397"/>
    <w:rsid w:val="007163A0"/>
    <w:rsid w:val="00716883"/>
    <w:rsid w:val="00716C8B"/>
    <w:rsid w:val="00716E19"/>
    <w:rsid w:val="00717028"/>
    <w:rsid w:val="007172E6"/>
    <w:rsid w:val="00717368"/>
    <w:rsid w:val="00717508"/>
    <w:rsid w:val="007175FC"/>
    <w:rsid w:val="0071767F"/>
    <w:rsid w:val="007179A2"/>
    <w:rsid w:val="00717C89"/>
    <w:rsid w:val="00717D29"/>
    <w:rsid w:val="00720022"/>
    <w:rsid w:val="007203E7"/>
    <w:rsid w:val="007205D3"/>
    <w:rsid w:val="0072068C"/>
    <w:rsid w:val="007206DE"/>
    <w:rsid w:val="00720708"/>
    <w:rsid w:val="00720B39"/>
    <w:rsid w:val="007211D9"/>
    <w:rsid w:val="0072173B"/>
    <w:rsid w:val="0072182D"/>
    <w:rsid w:val="00721A59"/>
    <w:rsid w:val="00721AC6"/>
    <w:rsid w:val="00721CCE"/>
    <w:rsid w:val="00721EAB"/>
    <w:rsid w:val="00721EDA"/>
    <w:rsid w:val="00721EDD"/>
    <w:rsid w:val="00721FA9"/>
    <w:rsid w:val="0072216F"/>
    <w:rsid w:val="007221A0"/>
    <w:rsid w:val="0072223D"/>
    <w:rsid w:val="0072245C"/>
    <w:rsid w:val="0072258B"/>
    <w:rsid w:val="0072259B"/>
    <w:rsid w:val="00722796"/>
    <w:rsid w:val="00722DBC"/>
    <w:rsid w:val="00722DD9"/>
    <w:rsid w:val="007230E3"/>
    <w:rsid w:val="007232C2"/>
    <w:rsid w:val="0072361B"/>
    <w:rsid w:val="00723952"/>
    <w:rsid w:val="00723A66"/>
    <w:rsid w:val="00723B3B"/>
    <w:rsid w:val="00723DA2"/>
    <w:rsid w:val="0072411B"/>
    <w:rsid w:val="0072419B"/>
    <w:rsid w:val="007243A9"/>
    <w:rsid w:val="007245C6"/>
    <w:rsid w:val="00724798"/>
    <w:rsid w:val="0072495D"/>
    <w:rsid w:val="00724A1D"/>
    <w:rsid w:val="00724C33"/>
    <w:rsid w:val="00724E97"/>
    <w:rsid w:val="007255CA"/>
    <w:rsid w:val="0072562E"/>
    <w:rsid w:val="0072585B"/>
    <w:rsid w:val="007259F9"/>
    <w:rsid w:val="00725C52"/>
    <w:rsid w:val="00725D0A"/>
    <w:rsid w:val="00725EAD"/>
    <w:rsid w:val="007264FE"/>
    <w:rsid w:val="007265F4"/>
    <w:rsid w:val="00726985"/>
    <w:rsid w:val="00726B2E"/>
    <w:rsid w:val="00726BB3"/>
    <w:rsid w:val="007270DA"/>
    <w:rsid w:val="007271F0"/>
    <w:rsid w:val="00727435"/>
    <w:rsid w:val="00727662"/>
    <w:rsid w:val="0072774A"/>
    <w:rsid w:val="00727AC7"/>
    <w:rsid w:val="00727C34"/>
    <w:rsid w:val="00727F38"/>
    <w:rsid w:val="00727FFA"/>
    <w:rsid w:val="0073006A"/>
    <w:rsid w:val="007303CF"/>
    <w:rsid w:val="00730706"/>
    <w:rsid w:val="007308EB"/>
    <w:rsid w:val="00730A54"/>
    <w:rsid w:val="00730C1C"/>
    <w:rsid w:val="00731191"/>
    <w:rsid w:val="00731260"/>
    <w:rsid w:val="0073149C"/>
    <w:rsid w:val="007314E1"/>
    <w:rsid w:val="007314F4"/>
    <w:rsid w:val="0073156B"/>
    <w:rsid w:val="007316F0"/>
    <w:rsid w:val="00731CEB"/>
    <w:rsid w:val="00731E34"/>
    <w:rsid w:val="00731F82"/>
    <w:rsid w:val="00732012"/>
    <w:rsid w:val="00732108"/>
    <w:rsid w:val="00732181"/>
    <w:rsid w:val="007326FD"/>
    <w:rsid w:val="00732FCC"/>
    <w:rsid w:val="0073325C"/>
    <w:rsid w:val="0073380A"/>
    <w:rsid w:val="00733AE9"/>
    <w:rsid w:val="00733B54"/>
    <w:rsid w:val="00733C43"/>
    <w:rsid w:val="00733E9B"/>
    <w:rsid w:val="00733FCE"/>
    <w:rsid w:val="00734315"/>
    <w:rsid w:val="0073487D"/>
    <w:rsid w:val="007349DD"/>
    <w:rsid w:val="00734DB6"/>
    <w:rsid w:val="00734F2D"/>
    <w:rsid w:val="007350B2"/>
    <w:rsid w:val="00735160"/>
    <w:rsid w:val="007353FD"/>
    <w:rsid w:val="007359EE"/>
    <w:rsid w:val="00735F19"/>
    <w:rsid w:val="00735F57"/>
    <w:rsid w:val="0073608B"/>
    <w:rsid w:val="00736254"/>
    <w:rsid w:val="00736402"/>
    <w:rsid w:val="00736499"/>
    <w:rsid w:val="00736575"/>
    <w:rsid w:val="007366D2"/>
    <w:rsid w:val="007367C6"/>
    <w:rsid w:val="00736BE0"/>
    <w:rsid w:val="00737168"/>
    <w:rsid w:val="00737469"/>
    <w:rsid w:val="007377FC"/>
    <w:rsid w:val="00737AD8"/>
    <w:rsid w:val="00737D72"/>
    <w:rsid w:val="0074054A"/>
    <w:rsid w:val="0074059D"/>
    <w:rsid w:val="0074092C"/>
    <w:rsid w:val="007409B8"/>
    <w:rsid w:val="007409FF"/>
    <w:rsid w:val="00740A7E"/>
    <w:rsid w:val="00740D6F"/>
    <w:rsid w:val="0074135F"/>
    <w:rsid w:val="007415DA"/>
    <w:rsid w:val="00741661"/>
    <w:rsid w:val="007416AE"/>
    <w:rsid w:val="00741729"/>
    <w:rsid w:val="007417D2"/>
    <w:rsid w:val="0074187F"/>
    <w:rsid w:val="00741881"/>
    <w:rsid w:val="007418F0"/>
    <w:rsid w:val="007418FB"/>
    <w:rsid w:val="00741F9D"/>
    <w:rsid w:val="00741FE4"/>
    <w:rsid w:val="00742663"/>
    <w:rsid w:val="007426D0"/>
    <w:rsid w:val="00742741"/>
    <w:rsid w:val="007429B7"/>
    <w:rsid w:val="00742C3D"/>
    <w:rsid w:val="00742D27"/>
    <w:rsid w:val="00742D38"/>
    <w:rsid w:val="007430B5"/>
    <w:rsid w:val="007430BE"/>
    <w:rsid w:val="0074316E"/>
    <w:rsid w:val="007431E8"/>
    <w:rsid w:val="00743316"/>
    <w:rsid w:val="0074342F"/>
    <w:rsid w:val="007436E4"/>
    <w:rsid w:val="0074372D"/>
    <w:rsid w:val="007441AE"/>
    <w:rsid w:val="00744428"/>
    <w:rsid w:val="00744792"/>
    <w:rsid w:val="00744914"/>
    <w:rsid w:val="00744B7B"/>
    <w:rsid w:val="00744CB9"/>
    <w:rsid w:val="00744CBF"/>
    <w:rsid w:val="00744FBD"/>
    <w:rsid w:val="007456EC"/>
    <w:rsid w:val="00745AD8"/>
    <w:rsid w:val="007460D0"/>
    <w:rsid w:val="0074654B"/>
    <w:rsid w:val="00746608"/>
    <w:rsid w:val="0074671E"/>
    <w:rsid w:val="007468BC"/>
    <w:rsid w:val="00746B48"/>
    <w:rsid w:val="00746F01"/>
    <w:rsid w:val="00746F39"/>
    <w:rsid w:val="0074702A"/>
    <w:rsid w:val="0074705C"/>
    <w:rsid w:val="0074715E"/>
    <w:rsid w:val="007471DE"/>
    <w:rsid w:val="00747328"/>
    <w:rsid w:val="0074735C"/>
    <w:rsid w:val="00747880"/>
    <w:rsid w:val="00747C6C"/>
    <w:rsid w:val="00750498"/>
    <w:rsid w:val="007504EE"/>
    <w:rsid w:val="0075058F"/>
    <w:rsid w:val="00750987"/>
    <w:rsid w:val="007509F6"/>
    <w:rsid w:val="00750C68"/>
    <w:rsid w:val="00750C9A"/>
    <w:rsid w:val="00750FA2"/>
    <w:rsid w:val="007517CC"/>
    <w:rsid w:val="00751C28"/>
    <w:rsid w:val="00751CC8"/>
    <w:rsid w:val="00751D10"/>
    <w:rsid w:val="00751D2C"/>
    <w:rsid w:val="00751D73"/>
    <w:rsid w:val="00751E35"/>
    <w:rsid w:val="00752003"/>
    <w:rsid w:val="00752151"/>
    <w:rsid w:val="007525F4"/>
    <w:rsid w:val="00752678"/>
    <w:rsid w:val="007527D1"/>
    <w:rsid w:val="007529FE"/>
    <w:rsid w:val="00752AD9"/>
    <w:rsid w:val="00752C3F"/>
    <w:rsid w:val="00753098"/>
    <w:rsid w:val="00753883"/>
    <w:rsid w:val="007538BA"/>
    <w:rsid w:val="00753A8C"/>
    <w:rsid w:val="00753E8E"/>
    <w:rsid w:val="0075400F"/>
    <w:rsid w:val="007540AE"/>
    <w:rsid w:val="007540B6"/>
    <w:rsid w:val="00754354"/>
    <w:rsid w:val="0075452B"/>
    <w:rsid w:val="00754600"/>
    <w:rsid w:val="00754911"/>
    <w:rsid w:val="007549FB"/>
    <w:rsid w:val="00754B7A"/>
    <w:rsid w:val="007551E6"/>
    <w:rsid w:val="00755705"/>
    <w:rsid w:val="0075577D"/>
    <w:rsid w:val="00755D25"/>
    <w:rsid w:val="00755F3E"/>
    <w:rsid w:val="007561DB"/>
    <w:rsid w:val="007562EF"/>
    <w:rsid w:val="007565AE"/>
    <w:rsid w:val="00756771"/>
    <w:rsid w:val="00756AFD"/>
    <w:rsid w:val="00756B59"/>
    <w:rsid w:val="00756D40"/>
    <w:rsid w:val="00756E9D"/>
    <w:rsid w:val="007571D1"/>
    <w:rsid w:val="007575D5"/>
    <w:rsid w:val="00757656"/>
    <w:rsid w:val="007578AB"/>
    <w:rsid w:val="007578FC"/>
    <w:rsid w:val="00757BF0"/>
    <w:rsid w:val="00757F0A"/>
    <w:rsid w:val="00757F4C"/>
    <w:rsid w:val="00757F54"/>
    <w:rsid w:val="00757FF3"/>
    <w:rsid w:val="007601E6"/>
    <w:rsid w:val="00760388"/>
    <w:rsid w:val="0076069C"/>
    <w:rsid w:val="007606BF"/>
    <w:rsid w:val="00760794"/>
    <w:rsid w:val="007608AB"/>
    <w:rsid w:val="00760C34"/>
    <w:rsid w:val="00760ED4"/>
    <w:rsid w:val="0076115A"/>
    <w:rsid w:val="007612EA"/>
    <w:rsid w:val="00761772"/>
    <w:rsid w:val="00761EE0"/>
    <w:rsid w:val="00762347"/>
    <w:rsid w:val="00762355"/>
    <w:rsid w:val="007623A3"/>
    <w:rsid w:val="00762892"/>
    <w:rsid w:val="00762BE9"/>
    <w:rsid w:val="00762D00"/>
    <w:rsid w:val="00762D81"/>
    <w:rsid w:val="00762DBC"/>
    <w:rsid w:val="00762F30"/>
    <w:rsid w:val="00762FEE"/>
    <w:rsid w:val="0076302B"/>
    <w:rsid w:val="007630A7"/>
    <w:rsid w:val="007632CF"/>
    <w:rsid w:val="007632E6"/>
    <w:rsid w:val="007633E5"/>
    <w:rsid w:val="00763922"/>
    <w:rsid w:val="00763A0C"/>
    <w:rsid w:val="00763A3B"/>
    <w:rsid w:val="00763C8F"/>
    <w:rsid w:val="00763DEA"/>
    <w:rsid w:val="00763FA1"/>
    <w:rsid w:val="007640A3"/>
    <w:rsid w:val="007640D0"/>
    <w:rsid w:val="007642FD"/>
    <w:rsid w:val="007645EE"/>
    <w:rsid w:val="0076488C"/>
    <w:rsid w:val="007648E5"/>
    <w:rsid w:val="00764D41"/>
    <w:rsid w:val="00764E69"/>
    <w:rsid w:val="00764F54"/>
    <w:rsid w:val="00765062"/>
    <w:rsid w:val="00765095"/>
    <w:rsid w:val="00765171"/>
    <w:rsid w:val="00765361"/>
    <w:rsid w:val="007654C2"/>
    <w:rsid w:val="0076563A"/>
    <w:rsid w:val="0076594D"/>
    <w:rsid w:val="00765B96"/>
    <w:rsid w:val="00765D8E"/>
    <w:rsid w:val="00765F06"/>
    <w:rsid w:val="00765F92"/>
    <w:rsid w:val="00765FE0"/>
    <w:rsid w:val="00765FF6"/>
    <w:rsid w:val="0076602A"/>
    <w:rsid w:val="00766359"/>
    <w:rsid w:val="007665C7"/>
    <w:rsid w:val="007666C8"/>
    <w:rsid w:val="00766785"/>
    <w:rsid w:val="007669A8"/>
    <w:rsid w:val="0076701D"/>
    <w:rsid w:val="007670E7"/>
    <w:rsid w:val="00767653"/>
    <w:rsid w:val="0076788A"/>
    <w:rsid w:val="00767930"/>
    <w:rsid w:val="00767A11"/>
    <w:rsid w:val="00767C21"/>
    <w:rsid w:val="00767EB6"/>
    <w:rsid w:val="00767FB8"/>
    <w:rsid w:val="00770021"/>
    <w:rsid w:val="007700C3"/>
    <w:rsid w:val="00770306"/>
    <w:rsid w:val="00770611"/>
    <w:rsid w:val="00770995"/>
    <w:rsid w:val="00770D56"/>
    <w:rsid w:val="00770EC7"/>
    <w:rsid w:val="00770ED7"/>
    <w:rsid w:val="00771145"/>
    <w:rsid w:val="007711DE"/>
    <w:rsid w:val="00771496"/>
    <w:rsid w:val="0077176D"/>
    <w:rsid w:val="007717C7"/>
    <w:rsid w:val="0077186C"/>
    <w:rsid w:val="00771A23"/>
    <w:rsid w:val="00771B5C"/>
    <w:rsid w:val="00771B6E"/>
    <w:rsid w:val="007720A5"/>
    <w:rsid w:val="00772652"/>
    <w:rsid w:val="00772999"/>
    <w:rsid w:val="007729DA"/>
    <w:rsid w:val="00772A9E"/>
    <w:rsid w:val="00772BDD"/>
    <w:rsid w:val="00772ECD"/>
    <w:rsid w:val="00773951"/>
    <w:rsid w:val="00773C59"/>
    <w:rsid w:val="00773E7B"/>
    <w:rsid w:val="007740A1"/>
    <w:rsid w:val="007740C6"/>
    <w:rsid w:val="00774136"/>
    <w:rsid w:val="0077419B"/>
    <w:rsid w:val="00774228"/>
    <w:rsid w:val="00774231"/>
    <w:rsid w:val="0077478C"/>
    <w:rsid w:val="00774B00"/>
    <w:rsid w:val="00774EE5"/>
    <w:rsid w:val="00774F5D"/>
    <w:rsid w:val="00775240"/>
    <w:rsid w:val="007752F7"/>
    <w:rsid w:val="0077539B"/>
    <w:rsid w:val="007753A7"/>
    <w:rsid w:val="00775467"/>
    <w:rsid w:val="0077590E"/>
    <w:rsid w:val="00775D45"/>
    <w:rsid w:val="00775D70"/>
    <w:rsid w:val="00775D86"/>
    <w:rsid w:val="00775DDF"/>
    <w:rsid w:val="0077614E"/>
    <w:rsid w:val="007761C5"/>
    <w:rsid w:val="007763F7"/>
    <w:rsid w:val="0077646A"/>
    <w:rsid w:val="00776502"/>
    <w:rsid w:val="007769CB"/>
    <w:rsid w:val="007769F8"/>
    <w:rsid w:val="00776BFE"/>
    <w:rsid w:val="00777293"/>
    <w:rsid w:val="007772AA"/>
    <w:rsid w:val="007776FC"/>
    <w:rsid w:val="00777A67"/>
    <w:rsid w:val="00777B4C"/>
    <w:rsid w:val="00777B77"/>
    <w:rsid w:val="00777C5A"/>
    <w:rsid w:val="00777CF1"/>
    <w:rsid w:val="00780121"/>
    <w:rsid w:val="0078014A"/>
    <w:rsid w:val="007801E4"/>
    <w:rsid w:val="00780291"/>
    <w:rsid w:val="00780329"/>
    <w:rsid w:val="007803F5"/>
    <w:rsid w:val="00780B91"/>
    <w:rsid w:val="00780BF0"/>
    <w:rsid w:val="00780C30"/>
    <w:rsid w:val="00780F33"/>
    <w:rsid w:val="00780FD2"/>
    <w:rsid w:val="00781072"/>
    <w:rsid w:val="0078110D"/>
    <w:rsid w:val="00781141"/>
    <w:rsid w:val="00781154"/>
    <w:rsid w:val="00781232"/>
    <w:rsid w:val="0078136D"/>
    <w:rsid w:val="0078145C"/>
    <w:rsid w:val="007814E6"/>
    <w:rsid w:val="0078160D"/>
    <w:rsid w:val="007817C5"/>
    <w:rsid w:val="007817F1"/>
    <w:rsid w:val="007817F5"/>
    <w:rsid w:val="007817F9"/>
    <w:rsid w:val="00781A32"/>
    <w:rsid w:val="00781AAD"/>
    <w:rsid w:val="00781CAD"/>
    <w:rsid w:val="00781DA7"/>
    <w:rsid w:val="00781DAD"/>
    <w:rsid w:val="00781DE7"/>
    <w:rsid w:val="00782045"/>
    <w:rsid w:val="00782320"/>
    <w:rsid w:val="007825B5"/>
    <w:rsid w:val="00782A4C"/>
    <w:rsid w:val="00782CE1"/>
    <w:rsid w:val="00782E4B"/>
    <w:rsid w:val="00782E50"/>
    <w:rsid w:val="00782E5D"/>
    <w:rsid w:val="00782FB0"/>
    <w:rsid w:val="0078301B"/>
    <w:rsid w:val="007832EC"/>
    <w:rsid w:val="00783347"/>
    <w:rsid w:val="00783636"/>
    <w:rsid w:val="00783A0E"/>
    <w:rsid w:val="0078408D"/>
    <w:rsid w:val="007842CF"/>
    <w:rsid w:val="0078431E"/>
    <w:rsid w:val="00784350"/>
    <w:rsid w:val="007846D3"/>
    <w:rsid w:val="00784907"/>
    <w:rsid w:val="007849E3"/>
    <w:rsid w:val="00784AC5"/>
    <w:rsid w:val="0078541D"/>
    <w:rsid w:val="007854FF"/>
    <w:rsid w:val="007855BE"/>
    <w:rsid w:val="00785741"/>
    <w:rsid w:val="0078580E"/>
    <w:rsid w:val="00785A17"/>
    <w:rsid w:val="00785CA0"/>
    <w:rsid w:val="00786178"/>
    <w:rsid w:val="00786213"/>
    <w:rsid w:val="007862A8"/>
    <w:rsid w:val="007862C1"/>
    <w:rsid w:val="00786637"/>
    <w:rsid w:val="007866A8"/>
    <w:rsid w:val="00786844"/>
    <w:rsid w:val="00786DDD"/>
    <w:rsid w:val="00786EA9"/>
    <w:rsid w:val="00787032"/>
    <w:rsid w:val="007870A0"/>
    <w:rsid w:val="00787497"/>
    <w:rsid w:val="00787554"/>
    <w:rsid w:val="007877BF"/>
    <w:rsid w:val="007877F7"/>
    <w:rsid w:val="00787BC0"/>
    <w:rsid w:val="00787D59"/>
    <w:rsid w:val="00787DD4"/>
    <w:rsid w:val="00787F9F"/>
    <w:rsid w:val="0079086C"/>
    <w:rsid w:val="00790977"/>
    <w:rsid w:val="00790D24"/>
    <w:rsid w:val="00790DB6"/>
    <w:rsid w:val="00790F5E"/>
    <w:rsid w:val="00791316"/>
    <w:rsid w:val="007913AB"/>
    <w:rsid w:val="0079150C"/>
    <w:rsid w:val="0079166C"/>
    <w:rsid w:val="0079179B"/>
    <w:rsid w:val="0079196C"/>
    <w:rsid w:val="00791C31"/>
    <w:rsid w:val="00792111"/>
    <w:rsid w:val="00792115"/>
    <w:rsid w:val="007922E9"/>
    <w:rsid w:val="00792415"/>
    <w:rsid w:val="00792527"/>
    <w:rsid w:val="00792585"/>
    <w:rsid w:val="00792B12"/>
    <w:rsid w:val="00792BAB"/>
    <w:rsid w:val="00792CA3"/>
    <w:rsid w:val="00792D19"/>
    <w:rsid w:val="00792FA1"/>
    <w:rsid w:val="00793174"/>
    <w:rsid w:val="007932CB"/>
    <w:rsid w:val="007933D7"/>
    <w:rsid w:val="007934C4"/>
    <w:rsid w:val="00793632"/>
    <w:rsid w:val="00793804"/>
    <w:rsid w:val="00793E45"/>
    <w:rsid w:val="007940EC"/>
    <w:rsid w:val="007941D4"/>
    <w:rsid w:val="007942CA"/>
    <w:rsid w:val="007944E4"/>
    <w:rsid w:val="0079451A"/>
    <w:rsid w:val="0079455F"/>
    <w:rsid w:val="007947B7"/>
    <w:rsid w:val="00794856"/>
    <w:rsid w:val="00794F27"/>
    <w:rsid w:val="0079507E"/>
    <w:rsid w:val="0079520E"/>
    <w:rsid w:val="00795255"/>
    <w:rsid w:val="007955D8"/>
    <w:rsid w:val="00795720"/>
    <w:rsid w:val="00795AA7"/>
    <w:rsid w:val="00795BA5"/>
    <w:rsid w:val="0079609B"/>
    <w:rsid w:val="00796194"/>
    <w:rsid w:val="00796300"/>
    <w:rsid w:val="00796319"/>
    <w:rsid w:val="007963EB"/>
    <w:rsid w:val="007964B3"/>
    <w:rsid w:val="007964F8"/>
    <w:rsid w:val="007965C5"/>
    <w:rsid w:val="007966F6"/>
    <w:rsid w:val="007967AB"/>
    <w:rsid w:val="0079688A"/>
    <w:rsid w:val="00796B4D"/>
    <w:rsid w:val="00797113"/>
    <w:rsid w:val="007973DD"/>
    <w:rsid w:val="0079743E"/>
    <w:rsid w:val="00797557"/>
    <w:rsid w:val="0079762D"/>
    <w:rsid w:val="0079770E"/>
    <w:rsid w:val="00797B7A"/>
    <w:rsid w:val="00797D49"/>
    <w:rsid w:val="007A0445"/>
    <w:rsid w:val="007A09E8"/>
    <w:rsid w:val="007A1483"/>
    <w:rsid w:val="007A14C3"/>
    <w:rsid w:val="007A1598"/>
    <w:rsid w:val="007A1658"/>
    <w:rsid w:val="007A1E71"/>
    <w:rsid w:val="007A216B"/>
    <w:rsid w:val="007A2193"/>
    <w:rsid w:val="007A244B"/>
    <w:rsid w:val="007A24AB"/>
    <w:rsid w:val="007A2554"/>
    <w:rsid w:val="007A2744"/>
    <w:rsid w:val="007A281C"/>
    <w:rsid w:val="007A289E"/>
    <w:rsid w:val="007A2AE8"/>
    <w:rsid w:val="007A2B8A"/>
    <w:rsid w:val="007A2CD1"/>
    <w:rsid w:val="007A2EED"/>
    <w:rsid w:val="007A2F90"/>
    <w:rsid w:val="007A300F"/>
    <w:rsid w:val="007A3089"/>
    <w:rsid w:val="007A30DE"/>
    <w:rsid w:val="007A33BC"/>
    <w:rsid w:val="007A347A"/>
    <w:rsid w:val="007A34AF"/>
    <w:rsid w:val="007A3594"/>
    <w:rsid w:val="007A3675"/>
    <w:rsid w:val="007A36AC"/>
    <w:rsid w:val="007A37A7"/>
    <w:rsid w:val="007A38A4"/>
    <w:rsid w:val="007A39BB"/>
    <w:rsid w:val="007A3DF0"/>
    <w:rsid w:val="007A3E0C"/>
    <w:rsid w:val="007A3F1F"/>
    <w:rsid w:val="007A41BA"/>
    <w:rsid w:val="007A4D65"/>
    <w:rsid w:val="007A4EE2"/>
    <w:rsid w:val="007A541D"/>
    <w:rsid w:val="007A553D"/>
    <w:rsid w:val="007A5748"/>
    <w:rsid w:val="007A58BC"/>
    <w:rsid w:val="007A5982"/>
    <w:rsid w:val="007A5EA3"/>
    <w:rsid w:val="007A6119"/>
    <w:rsid w:val="007A61BE"/>
    <w:rsid w:val="007A61E7"/>
    <w:rsid w:val="007A642A"/>
    <w:rsid w:val="007A64B6"/>
    <w:rsid w:val="007A65B6"/>
    <w:rsid w:val="007A6604"/>
    <w:rsid w:val="007A6747"/>
    <w:rsid w:val="007A6C4C"/>
    <w:rsid w:val="007A6D38"/>
    <w:rsid w:val="007A6EEE"/>
    <w:rsid w:val="007A6FE6"/>
    <w:rsid w:val="007A70AC"/>
    <w:rsid w:val="007A7178"/>
    <w:rsid w:val="007A7190"/>
    <w:rsid w:val="007A76DE"/>
    <w:rsid w:val="007A787D"/>
    <w:rsid w:val="007A7A90"/>
    <w:rsid w:val="007A7D57"/>
    <w:rsid w:val="007A7E1E"/>
    <w:rsid w:val="007A7E64"/>
    <w:rsid w:val="007A7EF6"/>
    <w:rsid w:val="007A7F36"/>
    <w:rsid w:val="007B0152"/>
    <w:rsid w:val="007B02F5"/>
    <w:rsid w:val="007B0448"/>
    <w:rsid w:val="007B084A"/>
    <w:rsid w:val="007B0E67"/>
    <w:rsid w:val="007B0F29"/>
    <w:rsid w:val="007B0F93"/>
    <w:rsid w:val="007B124A"/>
    <w:rsid w:val="007B1387"/>
    <w:rsid w:val="007B1569"/>
    <w:rsid w:val="007B193F"/>
    <w:rsid w:val="007B1C28"/>
    <w:rsid w:val="007B1E14"/>
    <w:rsid w:val="007B1E8E"/>
    <w:rsid w:val="007B226A"/>
    <w:rsid w:val="007B242B"/>
    <w:rsid w:val="007B24BF"/>
    <w:rsid w:val="007B2501"/>
    <w:rsid w:val="007B25BC"/>
    <w:rsid w:val="007B370E"/>
    <w:rsid w:val="007B37A7"/>
    <w:rsid w:val="007B386E"/>
    <w:rsid w:val="007B38B2"/>
    <w:rsid w:val="007B3A43"/>
    <w:rsid w:val="007B3B2F"/>
    <w:rsid w:val="007B3D4A"/>
    <w:rsid w:val="007B3D74"/>
    <w:rsid w:val="007B3F79"/>
    <w:rsid w:val="007B40DB"/>
    <w:rsid w:val="007B42EA"/>
    <w:rsid w:val="007B4371"/>
    <w:rsid w:val="007B4401"/>
    <w:rsid w:val="007B45EA"/>
    <w:rsid w:val="007B462F"/>
    <w:rsid w:val="007B488C"/>
    <w:rsid w:val="007B4CA9"/>
    <w:rsid w:val="007B5064"/>
    <w:rsid w:val="007B5611"/>
    <w:rsid w:val="007B575A"/>
    <w:rsid w:val="007B5804"/>
    <w:rsid w:val="007B6163"/>
    <w:rsid w:val="007B649E"/>
    <w:rsid w:val="007B6692"/>
    <w:rsid w:val="007B6A23"/>
    <w:rsid w:val="007B6AE4"/>
    <w:rsid w:val="007B7574"/>
    <w:rsid w:val="007B7E50"/>
    <w:rsid w:val="007B7E9D"/>
    <w:rsid w:val="007B7F66"/>
    <w:rsid w:val="007C001F"/>
    <w:rsid w:val="007C014B"/>
    <w:rsid w:val="007C023F"/>
    <w:rsid w:val="007C0252"/>
    <w:rsid w:val="007C0440"/>
    <w:rsid w:val="007C0513"/>
    <w:rsid w:val="007C0649"/>
    <w:rsid w:val="007C08CA"/>
    <w:rsid w:val="007C0B92"/>
    <w:rsid w:val="007C0C15"/>
    <w:rsid w:val="007C0DC5"/>
    <w:rsid w:val="007C0EA7"/>
    <w:rsid w:val="007C11D5"/>
    <w:rsid w:val="007C11F9"/>
    <w:rsid w:val="007C129C"/>
    <w:rsid w:val="007C18CB"/>
    <w:rsid w:val="007C19D5"/>
    <w:rsid w:val="007C1EF0"/>
    <w:rsid w:val="007C1F17"/>
    <w:rsid w:val="007C1F40"/>
    <w:rsid w:val="007C2147"/>
    <w:rsid w:val="007C243C"/>
    <w:rsid w:val="007C2650"/>
    <w:rsid w:val="007C2654"/>
    <w:rsid w:val="007C281A"/>
    <w:rsid w:val="007C281F"/>
    <w:rsid w:val="007C2A47"/>
    <w:rsid w:val="007C2AF0"/>
    <w:rsid w:val="007C307F"/>
    <w:rsid w:val="007C310D"/>
    <w:rsid w:val="007C31E5"/>
    <w:rsid w:val="007C34C2"/>
    <w:rsid w:val="007C3549"/>
    <w:rsid w:val="007C3BB2"/>
    <w:rsid w:val="007C3C2C"/>
    <w:rsid w:val="007C3CE6"/>
    <w:rsid w:val="007C408A"/>
    <w:rsid w:val="007C40E7"/>
    <w:rsid w:val="007C4156"/>
    <w:rsid w:val="007C4274"/>
    <w:rsid w:val="007C4746"/>
    <w:rsid w:val="007C4988"/>
    <w:rsid w:val="007C4A39"/>
    <w:rsid w:val="007C4DE1"/>
    <w:rsid w:val="007C5043"/>
    <w:rsid w:val="007C5062"/>
    <w:rsid w:val="007C5333"/>
    <w:rsid w:val="007C53AD"/>
    <w:rsid w:val="007C5884"/>
    <w:rsid w:val="007C58C8"/>
    <w:rsid w:val="007C58F8"/>
    <w:rsid w:val="007C5C3C"/>
    <w:rsid w:val="007C5E70"/>
    <w:rsid w:val="007C5FE8"/>
    <w:rsid w:val="007C6640"/>
    <w:rsid w:val="007C6718"/>
    <w:rsid w:val="007C68AF"/>
    <w:rsid w:val="007C68ED"/>
    <w:rsid w:val="007C6A35"/>
    <w:rsid w:val="007C6AAD"/>
    <w:rsid w:val="007C6FB9"/>
    <w:rsid w:val="007C73B0"/>
    <w:rsid w:val="007C7685"/>
    <w:rsid w:val="007C7733"/>
    <w:rsid w:val="007C77CF"/>
    <w:rsid w:val="007C79B9"/>
    <w:rsid w:val="007C7C6B"/>
    <w:rsid w:val="007C7FF3"/>
    <w:rsid w:val="007D0111"/>
    <w:rsid w:val="007D05A1"/>
    <w:rsid w:val="007D06A2"/>
    <w:rsid w:val="007D0ADE"/>
    <w:rsid w:val="007D0D78"/>
    <w:rsid w:val="007D1406"/>
    <w:rsid w:val="007D1472"/>
    <w:rsid w:val="007D15C4"/>
    <w:rsid w:val="007D1736"/>
    <w:rsid w:val="007D17FB"/>
    <w:rsid w:val="007D19B1"/>
    <w:rsid w:val="007D19BB"/>
    <w:rsid w:val="007D1B3E"/>
    <w:rsid w:val="007D1BA4"/>
    <w:rsid w:val="007D1D68"/>
    <w:rsid w:val="007D226D"/>
    <w:rsid w:val="007D273D"/>
    <w:rsid w:val="007D27EF"/>
    <w:rsid w:val="007D2C5A"/>
    <w:rsid w:val="007D2D62"/>
    <w:rsid w:val="007D301B"/>
    <w:rsid w:val="007D302B"/>
    <w:rsid w:val="007D33B5"/>
    <w:rsid w:val="007D361F"/>
    <w:rsid w:val="007D3674"/>
    <w:rsid w:val="007D3974"/>
    <w:rsid w:val="007D3A38"/>
    <w:rsid w:val="007D3E53"/>
    <w:rsid w:val="007D3FCB"/>
    <w:rsid w:val="007D413F"/>
    <w:rsid w:val="007D41B1"/>
    <w:rsid w:val="007D43FF"/>
    <w:rsid w:val="007D441C"/>
    <w:rsid w:val="007D4525"/>
    <w:rsid w:val="007D472B"/>
    <w:rsid w:val="007D4C85"/>
    <w:rsid w:val="007D4F5F"/>
    <w:rsid w:val="007D509A"/>
    <w:rsid w:val="007D51EB"/>
    <w:rsid w:val="007D562E"/>
    <w:rsid w:val="007D5733"/>
    <w:rsid w:val="007D5930"/>
    <w:rsid w:val="007D59DA"/>
    <w:rsid w:val="007D5EC5"/>
    <w:rsid w:val="007D632C"/>
    <w:rsid w:val="007D6429"/>
    <w:rsid w:val="007D6443"/>
    <w:rsid w:val="007D64AA"/>
    <w:rsid w:val="007D6545"/>
    <w:rsid w:val="007D6551"/>
    <w:rsid w:val="007D67B1"/>
    <w:rsid w:val="007D6B36"/>
    <w:rsid w:val="007D6B4A"/>
    <w:rsid w:val="007D6B87"/>
    <w:rsid w:val="007D6CD2"/>
    <w:rsid w:val="007D6FC3"/>
    <w:rsid w:val="007D7129"/>
    <w:rsid w:val="007D7360"/>
    <w:rsid w:val="007D77DD"/>
    <w:rsid w:val="007D7AA1"/>
    <w:rsid w:val="007D7EAB"/>
    <w:rsid w:val="007D7F6A"/>
    <w:rsid w:val="007E00D2"/>
    <w:rsid w:val="007E04FF"/>
    <w:rsid w:val="007E0704"/>
    <w:rsid w:val="007E0778"/>
    <w:rsid w:val="007E07E9"/>
    <w:rsid w:val="007E08AF"/>
    <w:rsid w:val="007E0909"/>
    <w:rsid w:val="007E0989"/>
    <w:rsid w:val="007E0B47"/>
    <w:rsid w:val="007E0BD5"/>
    <w:rsid w:val="007E0CDC"/>
    <w:rsid w:val="007E0D86"/>
    <w:rsid w:val="007E14D4"/>
    <w:rsid w:val="007E1566"/>
    <w:rsid w:val="007E179A"/>
    <w:rsid w:val="007E1996"/>
    <w:rsid w:val="007E19C7"/>
    <w:rsid w:val="007E1B88"/>
    <w:rsid w:val="007E1B8E"/>
    <w:rsid w:val="007E1C83"/>
    <w:rsid w:val="007E1F0D"/>
    <w:rsid w:val="007E2041"/>
    <w:rsid w:val="007E23CE"/>
    <w:rsid w:val="007E26DA"/>
    <w:rsid w:val="007E27C8"/>
    <w:rsid w:val="007E2950"/>
    <w:rsid w:val="007E2E3A"/>
    <w:rsid w:val="007E310C"/>
    <w:rsid w:val="007E353A"/>
    <w:rsid w:val="007E35E6"/>
    <w:rsid w:val="007E39BC"/>
    <w:rsid w:val="007E3C88"/>
    <w:rsid w:val="007E406A"/>
    <w:rsid w:val="007E445A"/>
    <w:rsid w:val="007E44FE"/>
    <w:rsid w:val="007E45DE"/>
    <w:rsid w:val="007E4A99"/>
    <w:rsid w:val="007E4DB7"/>
    <w:rsid w:val="007E4F88"/>
    <w:rsid w:val="007E5331"/>
    <w:rsid w:val="007E5AB2"/>
    <w:rsid w:val="007E5B42"/>
    <w:rsid w:val="007E5B82"/>
    <w:rsid w:val="007E5C4D"/>
    <w:rsid w:val="007E5CF0"/>
    <w:rsid w:val="007E5D71"/>
    <w:rsid w:val="007E6274"/>
    <w:rsid w:val="007E689A"/>
    <w:rsid w:val="007E69D3"/>
    <w:rsid w:val="007E6B0B"/>
    <w:rsid w:val="007E6B95"/>
    <w:rsid w:val="007E6D0B"/>
    <w:rsid w:val="007E6E61"/>
    <w:rsid w:val="007E6EBC"/>
    <w:rsid w:val="007E755E"/>
    <w:rsid w:val="007E7594"/>
    <w:rsid w:val="007E7A0D"/>
    <w:rsid w:val="007E7A96"/>
    <w:rsid w:val="007E7CE4"/>
    <w:rsid w:val="007F005D"/>
    <w:rsid w:val="007F01EC"/>
    <w:rsid w:val="007F029B"/>
    <w:rsid w:val="007F0329"/>
    <w:rsid w:val="007F0BB7"/>
    <w:rsid w:val="007F0C3E"/>
    <w:rsid w:val="007F0F7B"/>
    <w:rsid w:val="007F1069"/>
    <w:rsid w:val="007F1099"/>
    <w:rsid w:val="007F11D3"/>
    <w:rsid w:val="007F133E"/>
    <w:rsid w:val="007F1376"/>
    <w:rsid w:val="007F1619"/>
    <w:rsid w:val="007F1D9A"/>
    <w:rsid w:val="007F1F45"/>
    <w:rsid w:val="007F20F9"/>
    <w:rsid w:val="007F212D"/>
    <w:rsid w:val="007F27AF"/>
    <w:rsid w:val="007F281A"/>
    <w:rsid w:val="007F287C"/>
    <w:rsid w:val="007F2B28"/>
    <w:rsid w:val="007F2B85"/>
    <w:rsid w:val="007F2D40"/>
    <w:rsid w:val="007F30FF"/>
    <w:rsid w:val="007F3121"/>
    <w:rsid w:val="007F3432"/>
    <w:rsid w:val="007F354F"/>
    <w:rsid w:val="007F3997"/>
    <w:rsid w:val="007F3D7E"/>
    <w:rsid w:val="007F3D84"/>
    <w:rsid w:val="007F44C4"/>
    <w:rsid w:val="007F455D"/>
    <w:rsid w:val="007F467E"/>
    <w:rsid w:val="007F4BD6"/>
    <w:rsid w:val="007F4CCC"/>
    <w:rsid w:val="007F4DBB"/>
    <w:rsid w:val="007F4FB5"/>
    <w:rsid w:val="007F50DC"/>
    <w:rsid w:val="007F52AB"/>
    <w:rsid w:val="007F53FC"/>
    <w:rsid w:val="007F54D2"/>
    <w:rsid w:val="007F587C"/>
    <w:rsid w:val="007F5BD7"/>
    <w:rsid w:val="007F5BE1"/>
    <w:rsid w:val="007F5C41"/>
    <w:rsid w:val="007F5ECD"/>
    <w:rsid w:val="007F5F0D"/>
    <w:rsid w:val="007F613F"/>
    <w:rsid w:val="007F61AE"/>
    <w:rsid w:val="007F6739"/>
    <w:rsid w:val="007F6807"/>
    <w:rsid w:val="007F6A2F"/>
    <w:rsid w:val="007F6A52"/>
    <w:rsid w:val="007F6AFB"/>
    <w:rsid w:val="007F6E67"/>
    <w:rsid w:val="007F741E"/>
    <w:rsid w:val="007F7558"/>
    <w:rsid w:val="007F79A9"/>
    <w:rsid w:val="007F7B1F"/>
    <w:rsid w:val="007F7C50"/>
    <w:rsid w:val="007F7C52"/>
    <w:rsid w:val="007F7F21"/>
    <w:rsid w:val="007F7FC4"/>
    <w:rsid w:val="00800154"/>
    <w:rsid w:val="008001E3"/>
    <w:rsid w:val="008004EB"/>
    <w:rsid w:val="00800537"/>
    <w:rsid w:val="00800558"/>
    <w:rsid w:val="00800964"/>
    <w:rsid w:val="00800973"/>
    <w:rsid w:val="00800A22"/>
    <w:rsid w:val="00800B49"/>
    <w:rsid w:val="00800C25"/>
    <w:rsid w:val="00800CA0"/>
    <w:rsid w:val="00800FE6"/>
    <w:rsid w:val="00801349"/>
    <w:rsid w:val="008013F1"/>
    <w:rsid w:val="0080149A"/>
    <w:rsid w:val="00801583"/>
    <w:rsid w:val="008016CD"/>
    <w:rsid w:val="008017CA"/>
    <w:rsid w:val="008018B2"/>
    <w:rsid w:val="008019E9"/>
    <w:rsid w:val="00801BF8"/>
    <w:rsid w:val="00801C7C"/>
    <w:rsid w:val="00801D71"/>
    <w:rsid w:val="00801DFB"/>
    <w:rsid w:val="00801E7F"/>
    <w:rsid w:val="008021A3"/>
    <w:rsid w:val="00802265"/>
    <w:rsid w:val="008023C1"/>
    <w:rsid w:val="008025F1"/>
    <w:rsid w:val="008026BE"/>
    <w:rsid w:val="008026DD"/>
    <w:rsid w:val="0080279F"/>
    <w:rsid w:val="00802849"/>
    <w:rsid w:val="00802927"/>
    <w:rsid w:val="00802991"/>
    <w:rsid w:val="0080299C"/>
    <w:rsid w:val="00802B8F"/>
    <w:rsid w:val="00802BE7"/>
    <w:rsid w:val="00802E9F"/>
    <w:rsid w:val="0080311B"/>
    <w:rsid w:val="0080327A"/>
    <w:rsid w:val="0080361F"/>
    <w:rsid w:val="008036CB"/>
    <w:rsid w:val="008037A4"/>
    <w:rsid w:val="008038E2"/>
    <w:rsid w:val="00803918"/>
    <w:rsid w:val="008039D6"/>
    <w:rsid w:val="00803D47"/>
    <w:rsid w:val="00803DE9"/>
    <w:rsid w:val="00803E69"/>
    <w:rsid w:val="0080428E"/>
    <w:rsid w:val="0080432C"/>
    <w:rsid w:val="00804514"/>
    <w:rsid w:val="0080457E"/>
    <w:rsid w:val="00804635"/>
    <w:rsid w:val="00804D44"/>
    <w:rsid w:val="00804D89"/>
    <w:rsid w:val="00804EB8"/>
    <w:rsid w:val="008055C0"/>
    <w:rsid w:val="0080589D"/>
    <w:rsid w:val="008059BD"/>
    <w:rsid w:val="00805CEB"/>
    <w:rsid w:val="00805CF2"/>
    <w:rsid w:val="008060DB"/>
    <w:rsid w:val="00806121"/>
    <w:rsid w:val="008064EE"/>
    <w:rsid w:val="0080664D"/>
    <w:rsid w:val="0080679E"/>
    <w:rsid w:val="00806A25"/>
    <w:rsid w:val="00806A4D"/>
    <w:rsid w:val="00806A6F"/>
    <w:rsid w:val="00806C3F"/>
    <w:rsid w:val="00806E22"/>
    <w:rsid w:val="00806ED2"/>
    <w:rsid w:val="00806ED3"/>
    <w:rsid w:val="00807164"/>
    <w:rsid w:val="008072AC"/>
    <w:rsid w:val="0080734C"/>
    <w:rsid w:val="008073BC"/>
    <w:rsid w:val="00807768"/>
    <w:rsid w:val="00807F6D"/>
    <w:rsid w:val="008101EC"/>
    <w:rsid w:val="00810244"/>
    <w:rsid w:val="00810547"/>
    <w:rsid w:val="008105D1"/>
    <w:rsid w:val="00810653"/>
    <w:rsid w:val="00810775"/>
    <w:rsid w:val="00810886"/>
    <w:rsid w:val="00810994"/>
    <w:rsid w:val="008109C1"/>
    <w:rsid w:val="00810C4A"/>
    <w:rsid w:val="008113B8"/>
    <w:rsid w:val="00811530"/>
    <w:rsid w:val="00811D03"/>
    <w:rsid w:val="00811F4F"/>
    <w:rsid w:val="0081213A"/>
    <w:rsid w:val="0081256D"/>
    <w:rsid w:val="00812A7B"/>
    <w:rsid w:val="00812AE8"/>
    <w:rsid w:val="00812AF3"/>
    <w:rsid w:val="00812C1D"/>
    <w:rsid w:val="00812CC0"/>
    <w:rsid w:val="00812D88"/>
    <w:rsid w:val="00812DAD"/>
    <w:rsid w:val="008134B5"/>
    <w:rsid w:val="00813690"/>
    <w:rsid w:val="00813A2B"/>
    <w:rsid w:val="00813AD3"/>
    <w:rsid w:val="00813D3D"/>
    <w:rsid w:val="00813D81"/>
    <w:rsid w:val="00813EB4"/>
    <w:rsid w:val="0081461A"/>
    <w:rsid w:val="008148C2"/>
    <w:rsid w:val="00814B61"/>
    <w:rsid w:val="00815036"/>
    <w:rsid w:val="008150C5"/>
    <w:rsid w:val="00815256"/>
    <w:rsid w:val="00815301"/>
    <w:rsid w:val="008155E8"/>
    <w:rsid w:val="008157EA"/>
    <w:rsid w:val="00815831"/>
    <w:rsid w:val="00815AFC"/>
    <w:rsid w:val="00815C17"/>
    <w:rsid w:val="00815E24"/>
    <w:rsid w:val="0081604B"/>
    <w:rsid w:val="008160C3"/>
    <w:rsid w:val="00816471"/>
    <w:rsid w:val="00816488"/>
    <w:rsid w:val="00816AD6"/>
    <w:rsid w:val="00816B24"/>
    <w:rsid w:val="00816EC6"/>
    <w:rsid w:val="00816F5F"/>
    <w:rsid w:val="00817156"/>
    <w:rsid w:val="0081719F"/>
    <w:rsid w:val="0081737F"/>
    <w:rsid w:val="00817598"/>
    <w:rsid w:val="0081764B"/>
    <w:rsid w:val="008178BB"/>
    <w:rsid w:val="00817A1D"/>
    <w:rsid w:val="00817A50"/>
    <w:rsid w:val="00817A9B"/>
    <w:rsid w:val="0082026A"/>
    <w:rsid w:val="00820281"/>
    <w:rsid w:val="008203E4"/>
    <w:rsid w:val="00820424"/>
    <w:rsid w:val="00820479"/>
    <w:rsid w:val="00820638"/>
    <w:rsid w:val="00820686"/>
    <w:rsid w:val="008206FB"/>
    <w:rsid w:val="00820C66"/>
    <w:rsid w:val="00820FB4"/>
    <w:rsid w:val="0082109D"/>
    <w:rsid w:val="008214A3"/>
    <w:rsid w:val="0082174C"/>
    <w:rsid w:val="00821A6C"/>
    <w:rsid w:val="00821C1E"/>
    <w:rsid w:val="00822308"/>
    <w:rsid w:val="008225C3"/>
    <w:rsid w:val="0082317C"/>
    <w:rsid w:val="00823556"/>
    <w:rsid w:val="0082361A"/>
    <w:rsid w:val="008236E5"/>
    <w:rsid w:val="008238F7"/>
    <w:rsid w:val="00823E2B"/>
    <w:rsid w:val="008242F0"/>
    <w:rsid w:val="00824DBF"/>
    <w:rsid w:val="00825193"/>
    <w:rsid w:val="008251DF"/>
    <w:rsid w:val="008252DB"/>
    <w:rsid w:val="00825EB4"/>
    <w:rsid w:val="008260CE"/>
    <w:rsid w:val="00826493"/>
    <w:rsid w:val="00826608"/>
    <w:rsid w:val="00826909"/>
    <w:rsid w:val="0082699B"/>
    <w:rsid w:val="00826B15"/>
    <w:rsid w:val="00826C17"/>
    <w:rsid w:val="00826D5D"/>
    <w:rsid w:val="00826ED3"/>
    <w:rsid w:val="0082789B"/>
    <w:rsid w:val="00827AA4"/>
    <w:rsid w:val="00827BE0"/>
    <w:rsid w:val="00827CAE"/>
    <w:rsid w:val="00827FFD"/>
    <w:rsid w:val="00830198"/>
    <w:rsid w:val="008302CE"/>
    <w:rsid w:val="0083032D"/>
    <w:rsid w:val="0083035A"/>
    <w:rsid w:val="00830383"/>
    <w:rsid w:val="00830438"/>
    <w:rsid w:val="00830446"/>
    <w:rsid w:val="00830570"/>
    <w:rsid w:val="00830B65"/>
    <w:rsid w:val="00830BE6"/>
    <w:rsid w:val="00830C83"/>
    <w:rsid w:val="00830DBB"/>
    <w:rsid w:val="00830DCA"/>
    <w:rsid w:val="0083103D"/>
    <w:rsid w:val="008310C8"/>
    <w:rsid w:val="008311FC"/>
    <w:rsid w:val="00831248"/>
    <w:rsid w:val="008314E5"/>
    <w:rsid w:val="00831A0C"/>
    <w:rsid w:val="00831D87"/>
    <w:rsid w:val="00831E52"/>
    <w:rsid w:val="00831E8D"/>
    <w:rsid w:val="00831F61"/>
    <w:rsid w:val="00832199"/>
    <w:rsid w:val="008323CC"/>
    <w:rsid w:val="00832A54"/>
    <w:rsid w:val="00832B61"/>
    <w:rsid w:val="0083304F"/>
    <w:rsid w:val="0083322B"/>
    <w:rsid w:val="008332CA"/>
    <w:rsid w:val="00833518"/>
    <w:rsid w:val="0083371B"/>
    <w:rsid w:val="008339A6"/>
    <w:rsid w:val="00833C5A"/>
    <w:rsid w:val="00833C6C"/>
    <w:rsid w:val="0083416C"/>
    <w:rsid w:val="00834255"/>
    <w:rsid w:val="008342CD"/>
    <w:rsid w:val="00834306"/>
    <w:rsid w:val="00834616"/>
    <w:rsid w:val="008347E0"/>
    <w:rsid w:val="00834812"/>
    <w:rsid w:val="00834861"/>
    <w:rsid w:val="0083499B"/>
    <w:rsid w:val="00834D6A"/>
    <w:rsid w:val="00834DB7"/>
    <w:rsid w:val="00834E44"/>
    <w:rsid w:val="008351BB"/>
    <w:rsid w:val="0083588D"/>
    <w:rsid w:val="00835940"/>
    <w:rsid w:val="00835AE5"/>
    <w:rsid w:val="00835BC8"/>
    <w:rsid w:val="00835E13"/>
    <w:rsid w:val="00835FF4"/>
    <w:rsid w:val="00836131"/>
    <w:rsid w:val="0083617D"/>
    <w:rsid w:val="008363DF"/>
    <w:rsid w:val="00836848"/>
    <w:rsid w:val="00836933"/>
    <w:rsid w:val="008369F1"/>
    <w:rsid w:val="00836A69"/>
    <w:rsid w:val="00836D3A"/>
    <w:rsid w:val="008370E9"/>
    <w:rsid w:val="008373CB"/>
    <w:rsid w:val="0083748E"/>
    <w:rsid w:val="00837C49"/>
    <w:rsid w:val="00837CD0"/>
    <w:rsid w:val="00837DF6"/>
    <w:rsid w:val="00837E79"/>
    <w:rsid w:val="00840348"/>
    <w:rsid w:val="00840480"/>
    <w:rsid w:val="00840936"/>
    <w:rsid w:val="00840A8E"/>
    <w:rsid w:val="00840B0F"/>
    <w:rsid w:val="00840BB9"/>
    <w:rsid w:val="00840BC9"/>
    <w:rsid w:val="00840C55"/>
    <w:rsid w:val="00840F0C"/>
    <w:rsid w:val="008411A2"/>
    <w:rsid w:val="00841232"/>
    <w:rsid w:val="00841624"/>
    <w:rsid w:val="00841ADF"/>
    <w:rsid w:val="00841B08"/>
    <w:rsid w:val="00841DF8"/>
    <w:rsid w:val="0084259A"/>
    <w:rsid w:val="008425CE"/>
    <w:rsid w:val="00842969"/>
    <w:rsid w:val="00842B04"/>
    <w:rsid w:val="00842FC4"/>
    <w:rsid w:val="00843030"/>
    <w:rsid w:val="0084344E"/>
    <w:rsid w:val="008435BE"/>
    <w:rsid w:val="008435DD"/>
    <w:rsid w:val="00843C7F"/>
    <w:rsid w:val="00843D77"/>
    <w:rsid w:val="00843EAD"/>
    <w:rsid w:val="0084410A"/>
    <w:rsid w:val="00844258"/>
    <w:rsid w:val="00844272"/>
    <w:rsid w:val="008442F3"/>
    <w:rsid w:val="00844477"/>
    <w:rsid w:val="008444CF"/>
    <w:rsid w:val="00844949"/>
    <w:rsid w:val="0084494B"/>
    <w:rsid w:val="00844A44"/>
    <w:rsid w:val="0084513A"/>
    <w:rsid w:val="0084550D"/>
    <w:rsid w:val="008455FA"/>
    <w:rsid w:val="00845789"/>
    <w:rsid w:val="00845935"/>
    <w:rsid w:val="00845E40"/>
    <w:rsid w:val="00846060"/>
    <w:rsid w:val="008460DE"/>
    <w:rsid w:val="008464E8"/>
    <w:rsid w:val="0084652D"/>
    <w:rsid w:val="00846609"/>
    <w:rsid w:val="00846658"/>
    <w:rsid w:val="008466D2"/>
    <w:rsid w:val="00846D6B"/>
    <w:rsid w:val="0084711D"/>
    <w:rsid w:val="008471A5"/>
    <w:rsid w:val="00847333"/>
    <w:rsid w:val="008473B9"/>
    <w:rsid w:val="008476CC"/>
    <w:rsid w:val="00847A23"/>
    <w:rsid w:val="00847AAD"/>
    <w:rsid w:val="00847AD9"/>
    <w:rsid w:val="00847C6E"/>
    <w:rsid w:val="00850123"/>
    <w:rsid w:val="0085012D"/>
    <w:rsid w:val="008502E4"/>
    <w:rsid w:val="0085061F"/>
    <w:rsid w:val="00850E8F"/>
    <w:rsid w:val="00851151"/>
    <w:rsid w:val="008515CC"/>
    <w:rsid w:val="00851652"/>
    <w:rsid w:val="0085181B"/>
    <w:rsid w:val="0085187F"/>
    <w:rsid w:val="00851947"/>
    <w:rsid w:val="00851AF8"/>
    <w:rsid w:val="00851B11"/>
    <w:rsid w:val="00851C2B"/>
    <w:rsid w:val="00852004"/>
    <w:rsid w:val="0085231B"/>
    <w:rsid w:val="00852633"/>
    <w:rsid w:val="0085284D"/>
    <w:rsid w:val="00852890"/>
    <w:rsid w:val="008528DC"/>
    <w:rsid w:val="00852A21"/>
    <w:rsid w:val="00852B21"/>
    <w:rsid w:val="00852DC8"/>
    <w:rsid w:val="00852F24"/>
    <w:rsid w:val="00852F94"/>
    <w:rsid w:val="0085301C"/>
    <w:rsid w:val="008535E1"/>
    <w:rsid w:val="00853603"/>
    <w:rsid w:val="008539B3"/>
    <w:rsid w:val="00853A38"/>
    <w:rsid w:val="00853D8E"/>
    <w:rsid w:val="00853E66"/>
    <w:rsid w:val="00854083"/>
    <w:rsid w:val="00854147"/>
    <w:rsid w:val="0085420C"/>
    <w:rsid w:val="0085434A"/>
    <w:rsid w:val="008543C7"/>
    <w:rsid w:val="008544ED"/>
    <w:rsid w:val="008548F8"/>
    <w:rsid w:val="00854A1D"/>
    <w:rsid w:val="00854BE4"/>
    <w:rsid w:val="00855265"/>
    <w:rsid w:val="008552A2"/>
    <w:rsid w:val="0085551B"/>
    <w:rsid w:val="00855777"/>
    <w:rsid w:val="00855935"/>
    <w:rsid w:val="008559D9"/>
    <w:rsid w:val="00855BE0"/>
    <w:rsid w:val="00855BF7"/>
    <w:rsid w:val="00855C5C"/>
    <w:rsid w:val="00856461"/>
    <w:rsid w:val="00856568"/>
    <w:rsid w:val="00856A9E"/>
    <w:rsid w:val="00856B40"/>
    <w:rsid w:val="00856B6B"/>
    <w:rsid w:val="00856C34"/>
    <w:rsid w:val="00856D97"/>
    <w:rsid w:val="0085709B"/>
    <w:rsid w:val="008577C4"/>
    <w:rsid w:val="008578E3"/>
    <w:rsid w:val="00857939"/>
    <w:rsid w:val="00857B2E"/>
    <w:rsid w:val="00857DB5"/>
    <w:rsid w:val="00857E19"/>
    <w:rsid w:val="00857E35"/>
    <w:rsid w:val="00857E60"/>
    <w:rsid w:val="008600C6"/>
    <w:rsid w:val="008604AA"/>
    <w:rsid w:val="00860B1C"/>
    <w:rsid w:val="00860B2C"/>
    <w:rsid w:val="00860D24"/>
    <w:rsid w:val="00860E7B"/>
    <w:rsid w:val="00861296"/>
    <w:rsid w:val="00861547"/>
    <w:rsid w:val="008617B7"/>
    <w:rsid w:val="00861BD6"/>
    <w:rsid w:val="00861C29"/>
    <w:rsid w:val="00861C8F"/>
    <w:rsid w:val="008622F0"/>
    <w:rsid w:val="00862331"/>
    <w:rsid w:val="008629E7"/>
    <w:rsid w:val="00862B90"/>
    <w:rsid w:val="00862BFA"/>
    <w:rsid w:val="00862EF7"/>
    <w:rsid w:val="008630F0"/>
    <w:rsid w:val="00863392"/>
    <w:rsid w:val="008633AF"/>
    <w:rsid w:val="008633D8"/>
    <w:rsid w:val="0086379A"/>
    <w:rsid w:val="00863872"/>
    <w:rsid w:val="00863919"/>
    <w:rsid w:val="00863B2E"/>
    <w:rsid w:val="00864330"/>
    <w:rsid w:val="008646EC"/>
    <w:rsid w:val="0086483B"/>
    <w:rsid w:val="00864ECD"/>
    <w:rsid w:val="00865291"/>
    <w:rsid w:val="0086541E"/>
    <w:rsid w:val="00865894"/>
    <w:rsid w:val="008658D8"/>
    <w:rsid w:val="00865966"/>
    <w:rsid w:val="00865CA8"/>
    <w:rsid w:val="00865CEF"/>
    <w:rsid w:val="00865E1E"/>
    <w:rsid w:val="00866172"/>
    <w:rsid w:val="0086644E"/>
    <w:rsid w:val="008666E4"/>
    <w:rsid w:val="008667BB"/>
    <w:rsid w:val="00866975"/>
    <w:rsid w:val="00866B35"/>
    <w:rsid w:val="00866C54"/>
    <w:rsid w:val="00866F68"/>
    <w:rsid w:val="00867413"/>
    <w:rsid w:val="0086750D"/>
    <w:rsid w:val="00870114"/>
    <w:rsid w:val="008701FE"/>
    <w:rsid w:val="008704C8"/>
    <w:rsid w:val="008704DC"/>
    <w:rsid w:val="008705B5"/>
    <w:rsid w:val="008707C4"/>
    <w:rsid w:val="0087083E"/>
    <w:rsid w:val="0087093E"/>
    <w:rsid w:val="00870C7A"/>
    <w:rsid w:val="00870E3E"/>
    <w:rsid w:val="00870F15"/>
    <w:rsid w:val="00870FC8"/>
    <w:rsid w:val="00871046"/>
    <w:rsid w:val="008710B8"/>
    <w:rsid w:val="008710D6"/>
    <w:rsid w:val="00871176"/>
    <w:rsid w:val="00871358"/>
    <w:rsid w:val="0087153B"/>
    <w:rsid w:val="00871678"/>
    <w:rsid w:val="00871748"/>
    <w:rsid w:val="0087178A"/>
    <w:rsid w:val="00871815"/>
    <w:rsid w:val="00871886"/>
    <w:rsid w:val="008721C7"/>
    <w:rsid w:val="0087231B"/>
    <w:rsid w:val="008725A7"/>
    <w:rsid w:val="008725C9"/>
    <w:rsid w:val="008726D6"/>
    <w:rsid w:val="0087279F"/>
    <w:rsid w:val="00872809"/>
    <w:rsid w:val="00872A44"/>
    <w:rsid w:val="00872B75"/>
    <w:rsid w:val="00872E19"/>
    <w:rsid w:val="008731FA"/>
    <w:rsid w:val="008736B8"/>
    <w:rsid w:val="008738BD"/>
    <w:rsid w:val="008739E2"/>
    <w:rsid w:val="00874547"/>
    <w:rsid w:val="00874599"/>
    <w:rsid w:val="0087466B"/>
    <w:rsid w:val="0087471C"/>
    <w:rsid w:val="008748B9"/>
    <w:rsid w:val="008748E1"/>
    <w:rsid w:val="0087494F"/>
    <w:rsid w:val="00874BDD"/>
    <w:rsid w:val="00874D77"/>
    <w:rsid w:val="008754E1"/>
    <w:rsid w:val="00875609"/>
    <w:rsid w:val="00875773"/>
    <w:rsid w:val="0087578F"/>
    <w:rsid w:val="0087589F"/>
    <w:rsid w:val="00875AA6"/>
    <w:rsid w:val="008765F8"/>
    <w:rsid w:val="0087665E"/>
    <w:rsid w:val="0087667F"/>
    <w:rsid w:val="0087671C"/>
    <w:rsid w:val="00876A9C"/>
    <w:rsid w:val="00876AB2"/>
    <w:rsid w:val="00876AFE"/>
    <w:rsid w:val="00876BC5"/>
    <w:rsid w:val="008771F9"/>
    <w:rsid w:val="00877306"/>
    <w:rsid w:val="00877464"/>
    <w:rsid w:val="0087778B"/>
    <w:rsid w:val="008777B7"/>
    <w:rsid w:val="00877C11"/>
    <w:rsid w:val="00877CED"/>
    <w:rsid w:val="00877FB3"/>
    <w:rsid w:val="00880022"/>
    <w:rsid w:val="00880955"/>
    <w:rsid w:val="00880A23"/>
    <w:rsid w:val="00880BC2"/>
    <w:rsid w:val="00880FE5"/>
    <w:rsid w:val="008810F9"/>
    <w:rsid w:val="008814F5"/>
    <w:rsid w:val="008816E5"/>
    <w:rsid w:val="00881864"/>
    <w:rsid w:val="00881A74"/>
    <w:rsid w:val="00882006"/>
    <w:rsid w:val="008822AB"/>
    <w:rsid w:val="008825DE"/>
    <w:rsid w:val="00882C8C"/>
    <w:rsid w:val="00882D11"/>
    <w:rsid w:val="00882DEF"/>
    <w:rsid w:val="00882DF0"/>
    <w:rsid w:val="008831B4"/>
    <w:rsid w:val="0088321D"/>
    <w:rsid w:val="008833A1"/>
    <w:rsid w:val="008836B2"/>
    <w:rsid w:val="0088375F"/>
    <w:rsid w:val="008837ED"/>
    <w:rsid w:val="008838FE"/>
    <w:rsid w:val="00883904"/>
    <w:rsid w:val="00883C0F"/>
    <w:rsid w:val="00884467"/>
    <w:rsid w:val="00884575"/>
    <w:rsid w:val="0088466C"/>
    <w:rsid w:val="008849DD"/>
    <w:rsid w:val="00884A99"/>
    <w:rsid w:val="00884D81"/>
    <w:rsid w:val="00884F82"/>
    <w:rsid w:val="00885382"/>
    <w:rsid w:val="0088541C"/>
    <w:rsid w:val="00885773"/>
    <w:rsid w:val="0088599C"/>
    <w:rsid w:val="00885AD1"/>
    <w:rsid w:val="00885F68"/>
    <w:rsid w:val="00886067"/>
    <w:rsid w:val="008865FE"/>
    <w:rsid w:val="00886A12"/>
    <w:rsid w:val="00886C27"/>
    <w:rsid w:val="00887345"/>
    <w:rsid w:val="00887480"/>
    <w:rsid w:val="008874DC"/>
    <w:rsid w:val="008875C8"/>
    <w:rsid w:val="0088782B"/>
    <w:rsid w:val="008878EF"/>
    <w:rsid w:val="0089003C"/>
    <w:rsid w:val="008900D9"/>
    <w:rsid w:val="008900EA"/>
    <w:rsid w:val="00890130"/>
    <w:rsid w:val="00890A96"/>
    <w:rsid w:val="00890AAE"/>
    <w:rsid w:val="00890B2F"/>
    <w:rsid w:val="00890B9C"/>
    <w:rsid w:val="00890D36"/>
    <w:rsid w:val="008910E2"/>
    <w:rsid w:val="00891971"/>
    <w:rsid w:val="00891A1E"/>
    <w:rsid w:val="00891B5B"/>
    <w:rsid w:val="00891B67"/>
    <w:rsid w:val="00891BC9"/>
    <w:rsid w:val="00891F0A"/>
    <w:rsid w:val="008921A2"/>
    <w:rsid w:val="00892A4E"/>
    <w:rsid w:val="00892A5F"/>
    <w:rsid w:val="00892A7A"/>
    <w:rsid w:val="00892B89"/>
    <w:rsid w:val="00892BA9"/>
    <w:rsid w:val="00892C65"/>
    <w:rsid w:val="00892C91"/>
    <w:rsid w:val="00892E49"/>
    <w:rsid w:val="00893084"/>
    <w:rsid w:val="00893585"/>
    <w:rsid w:val="008937C9"/>
    <w:rsid w:val="008939F4"/>
    <w:rsid w:val="00893BF3"/>
    <w:rsid w:val="00893EBC"/>
    <w:rsid w:val="0089424A"/>
    <w:rsid w:val="0089424D"/>
    <w:rsid w:val="008942E0"/>
    <w:rsid w:val="008942E3"/>
    <w:rsid w:val="008943C5"/>
    <w:rsid w:val="00894543"/>
    <w:rsid w:val="00894620"/>
    <w:rsid w:val="00894647"/>
    <w:rsid w:val="0089496E"/>
    <w:rsid w:val="00894A83"/>
    <w:rsid w:val="00894B4A"/>
    <w:rsid w:val="00894FB9"/>
    <w:rsid w:val="00895342"/>
    <w:rsid w:val="0089549B"/>
    <w:rsid w:val="008955C7"/>
    <w:rsid w:val="00895804"/>
    <w:rsid w:val="0089596D"/>
    <w:rsid w:val="00895A78"/>
    <w:rsid w:val="00895B33"/>
    <w:rsid w:val="00895BD1"/>
    <w:rsid w:val="00895C7D"/>
    <w:rsid w:val="00895DEB"/>
    <w:rsid w:val="00895F91"/>
    <w:rsid w:val="00896336"/>
    <w:rsid w:val="00896685"/>
    <w:rsid w:val="008967DB"/>
    <w:rsid w:val="008968C0"/>
    <w:rsid w:val="008968C6"/>
    <w:rsid w:val="00896ABF"/>
    <w:rsid w:val="00896D11"/>
    <w:rsid w:val="00896D76"/>
    <w:rsid w:val="00896EA2"/>
    <w:rsid w:val="00897106"/>
    <w:rsid w:val="0089739B"/>
    <w:rsid w:val="00897433"/>
    <w:rsid w:val="0089750A"/>
    <w:rsid w:val="008977FB"/>
    <w:rsid w:val="00897937"/>
    <w:rsid w:val="00897B5E"/>
    <w:rsid w:val="00897C19"/>
    <w:rsid w:val="00897F73"/>
    <w:rsid w:val="008A0363"/>
    <w:rsid w:val="008A0464"/>
    <w:rsid w:val="008A04CA"/>
    <w:rsid w:val="008A051A"/>
    <w:rsid w:val="008A057F"/>
    <w:rsid w:val="008A05C3"/>
    <w:rsid w:val="008A086B"/>
    <w:rsid w:val="008A0ADA"/>
    <w:rsid w:val="008A0BA9"/>
    <w:rsid w:val="008A0E5B"/>
    <w:rsid w:val="008A1144"/>
    <w:rsid w:val="008A1146"/>
    <w:rsid w:val="008A123A"/>
    <w:rsid w:val="008A1342"/>
    <w:rsid w:val="008A14D5"/>
    <w:rsid w:val="008A1582"/>
    <w:rsid w:val="008A185F"/>
    <w:rsid w:val="008A1AA1"/>
    <w:rsid w:val="008A1B66"/>
    <w:rsid w:val="008A1DE1"/>
    <w:rsid w:val="008A1EB2"/>
    <w:rsid w:val="008A1F6F"/>
    <w:rsid w:val="008A226E"/>
    <w:rsid w:val="008A22F1"/>
    <w:rsid w:val="008A24E9"/>
    <w:rsid w:val="008A2583"/>
    <w:rsid w:val="008A2AAF"/>
    <w:rsid w:val="008A2AB9"/>
    <w:rsid w:val="008A2BF1"/>
    <w:rsid w:val="008A2CAC"/>
    <w:rsid w:val="008A2E67"/>
    <w:rsid w:val="008A2F3E"/>
    <w:rsid w:val="008A2F9F"/>
    <w:rsid w:val="008A301B"/>
    <w:rsid w:val="008A34CA"/>
    <w:rsid w:val="008A3530"/>
    <w:rsid w:val="008A35E0"/>
    <w:rsid w:val="008A3686"/>
    <w:rsid w:val="008A371F"/>
    <w:rsid w:val="008A3AB8"/>
    <w:rsid w:val="008A3E36"/>
    <w:rsid w:val="008A3F08"/>
    <w:rsid w:val="008A406C"/>
    <w:rsid w:val="008A4242"/>
    <w:rsid w:val="008A4BE9"/>
    <w:rsid w:val="008A4FB9"/>
    <w:rsid w:val="008A4FDF"/>
    <w:rsid w:val="008A5261"/>
    <w:rsid w:val="008A546A"/>
    <w:rsid w:val="008A553A"/>
    <w:rsid w:val="008A59C2"/>
    <w:rsid w:val="008A5F54"/>
    <w:rsid w:val="008A5F70"/>
    <w:rsid w:val="008A61B2"/>
    <w:rsid w:val="008A664E"/>
    <w:rsid w:val="008A670D"/>
    <w:rsid w:val="008A67E3"/>
    <w:rsid w:val="008A6EDD"/>
    <w:rsid w:val="008A6F2E"/>
    <w:rsid w:val="008A6FB6"/>
    <w:rsid w:val="008A70F0"/>
    <w:rsid w:val="008A7167"/>
    <w:rsid w:val="008A746D"/>
    <w:rsid w:val="008A7623"/>
    <w:rsid w:val="008A7765"/>
    <w:rsid w:val="008A7785"/>
    <w:rsid w:val="008A77FA"/>
    <w:rsid w:val="008A7A40"/>
    <w:rsid w:val="008A7DA2"/>
    <w:rsid w:val="008B03F6"/>
    <w:rsid w:val="008B0403"/>
    <w:rsid w:val="008B043B"/>
    <w:rsid w:val="008B04FC"/>
    <w:rsid w:val="008B0561"/>
    <w:rsid w:val="008B0853"/>
    <w:rsid w:val="008B0A3E"/>
    <w:rsid w:val="008B0CCD"/>
    <w:rsid w:val="008B0D5F"/>
    <w:rsid w:val="008B0F1D"/>
    <w:rsid w:val="008B1112"/>
    <w:rsid w:val="008B12D6"/>
    <w:rsid w:val="008B1715"/>
    <w:rsid w:val="008B1775"/>
    <w:rsid w:val="008B17C0"/>
    <w:rsid w:val="008B19C7"/>
    <w:rsid w:val="008B1C1C"/>
    <w:rsid w:val="008B1E0F"/>
    <w:rsid w:val="008B1E52"/>
    <w:rsid w:val="008B21AC"/>
    <w:rsid w:val="008B22B2"/>
    <w:rsid w:val="008B2447"/>
    <w:rsid w:val="008B2495"/>
    <w:rsid w:val="008B2523"/>
    <w:rsid w:val="008B289F"/>
    <w:rsid w:val="008B2AEC"/>
    <w:rsid w:val="008B2C0C"/>
    <w:rsid w:val="008B2F9D"/>
    <w:rsid w:val="008B2FCD"/>
    <w:rsid w:val="008B3357"/>
    <w:rsid w:val="008B3363"/>
    <w:rsid w:val="008B3643"/>
    <w:rsid w:val="008B37B5"/>
    <w:rsid w:val="008B3A4C"/>
    <w:rsid w:val="008B3B03"/>
    <w:rsid w:val="008B3C82"/>
    <w:rsid w:val="008B3DF8"/>
    <w:rsid w:val="008B416E"/>
    <w:rsid w:val="008B4516"/>
    <w:rsid w:val="008B4552"/>
    <w:rsid w:val="008B465F"/>
    <w:rsid w:val="008B47DC"/>
    <w:rsid w:val="008B48FE"/>
    <w:rsid w:val="008B4DBC"/>
    <w:rsid w:val="008B4F0E"/>
    <w:rsid w:val="008B4F4D"/>
    <w:rsid w:val="008B50AB"/>
    <w:rsid w:val="008B51DD"/>
    <w:rsid w:val="008B523C"/>
    <w:rsid w:val="008B5473"/>
    <w:rsid w:val="008B555C"/>
    <w:rsid w:val="008B56D9"/>
    <w:rsid w:val="008B5AAE"/>
    <w:rsid w:val="008B5B90"/>
    <w:rsid w:val="008B5D13"/>
    <w:rsid w:val="008B5EFC"/>
    <w:rsid w:val="008B5FD1"/>
    <w:rsid w:val="008B64A8"/>
    <w:rsid w:val="008B6653"/>
    <w:rsid w:val="008B6BC5"/>
    <w:rsid w:val="008B6CCD"/>
    <w:rsid w:val="008B6F49"/>
    <w:rsid w:val="008B6F86"/>
    <w:rsid w:val="008B7015"/>
    <w:rsid w:val="008B7093"/>
    <w:rsid w:val="008B711C"/>
    <w:rsid w:val="008B73E2"/>
    <w:rsid w:val="008C0206"/>
    <w:rsid w:val="008C0354"/>
    <w:rsid w:val="008C0750"/>
    <w:rsid w:val="008C0799"/>
    <w:rsid w:val="008C09CE"/>
    <w:rsid w:val="008C1054"/>
    <w:rsid w:val="008C121C"/>
    <w:rsid w:val="008C141A"/>
    <w:rsid w:val="008C1572"/>
    <w:rsid w:val="008C16D9"/>
    <w:rsid w:val="008C1899"/>
    <w:rsid w:val="008C1DC6"/>
    <w:rsid w:val="008C1DE7"/>
    <w:rsid w:val="008C2796"/>
    <w:rsid w:val="008C2A5C"/>
    <w:rsid w:val="008C2D73"/>
    <w:rsid w:val="008C2FB5"/>
    <w:rsid w:val="008C305F"/>
    <w:rsid w:val="008C3208"/>
    <w:rsid w:val="008C3425"/>
    <w:rsid w:val="008C3454"/>
    <w:rsid w:val="008C3675"/>
    <w:rsid w:val="008C3A15"/>
    <w:rsid w:val="008C3C5D"/>
    <w:rsid w:val="008C3CAE"/>
    <w:rsid w:val="008C45B3"/>
    <w:rsid w:val="008C461C"/>
    <w:rsid w:val="008C46EA"/>
    <w:rsid w:val="008C482C"/>
    <w:rsid w:val="008C48FA"/>
    <w:rsid w:val="008C4986"/>
    <w:rsid w:val="008C4BA8"/>
    <w:rsid w:val="008C4E2F"/>
    <w:rsid w:val="008C4F83"/>
    <w:rsid w:val="008C50CF"/>
    <w:rsid w:val="008C51E0"/>
    <w:rsid w:val="008C5242"/>
    <w:rsid w:val="008C5F2E"/>
    <w:rsid w:val="008C60D2"/>
    <w:rsid w:val="008C63B8"/>
    <w:rsid w:val="008C6A43"/>
    <w:rsid w:val="008C6AD7"/>
    <w:rsid w:val="008C6BF9"/>
    <w:rsid w:val="008C6FCD"/>
    <w:rsid w:val="008C722E"/>
    <w:rsid w:val="008C75FB"/>
    <w:rsid w:val="008C7764"/>
    <w:rsid w:val="008C78DD"/>
    <w:rsid w:val="008C7930"/>
    <w:rsid w:val="008C798E"/>
    <w:rsid w:val="008C7A70"/>
    <w:rsid w:val="008C7ABB"/>
    <w:rsid w:val="008C7AF8"/>
    <w:rsid w:val="008C7B8C"/>
    <w:rsid w:val="008C7D6B"/>
    <w:rsid w:val="008C7D98"/>
    <w:rsid w:val="008D0251"/>
    <w:rsid w:val="008D0916"/>
    <w:rsid w:val="008D0ADF"/>
    <w:rsid w:val="008D0B4F"/>
    <w:rsid w:val="008D0C14"/>
    <w:rsid w:val="008D10CF"/>
    <w:rsid w:val="008D1319"/>
    <w:rsid w:val="008D137B"/>
    <w:rsid w:val="008D1573"/>
    <w:rsid w:val="008D158A"/>
    <w:rsid w:val="008D171B"/>
    <w:rsid w:val="008D1C44"/>
    <w:rsid w:val="008D1DD2"/>
    <w:rsid w:val="008D2348"/>
    <w:rsid w:val="008D27CC"/>
    <w:rsid w:val="008D2878"/>
    <w:rsid w:val="008D2CAA"/>
    <w:rsid w:val="008D3212"/>
    <w:rsid w:val="008D3220"/>
    <w:rsid w:val="008D32D8"/>
    <w:rsid w:val="008D3554"/>
    <w:rsid w:val="008D358D"/>
    <w:rsid w:val="008D39C9"/>
    <w:rsid w:val="008D3A14"/>
    <w:rsid w:val="008D40D5"/>
    <w:rsid w:val="008D4613"/>
    <w:rsid w:val="008D4640"/>
    <w:rsid w:val="008D466B"/>
    <w:rsid w:val="008D4979"/>
    <w:rsid w:val="008D4C79"/>
    <w:rsid w:val="008D4C7B"/>
    <w:rsid w:val="008D50F9"/>
    <w:rsid w:val="008D5346"/>
    <w:rsid w:val="008D5B12"/>
    <w:rsid w:val="008D5C99"/>
    <w:rsid w:val="008D5CAB"/>
    <w:rsid w:val="008D5F9C"/>
    <w:rsid w:val="008D5FD8"/>
    <w:rsid w:val="008D611F"/>
    <w:rsid w:val="008D617E"/>
    <w:rsid w:val="008D633F"/>
    <w:rsid w:val="008D64EB"/>
    <w:rsid w:val="008D656A"/>
    <w:rsid w:val="008D6677"/>
    <w:rsid w:val="008D674C"/>
    <w:rsid w:val="008D6785"/>
    <w:rsid w:val="008D688A"/>
    <w:rsid w:val="008D6A25"/>
    <w:rsid w:val="008D6A2F"/>
    <w:rsid w:val="008D6A64"/>
    <w:rsid w:val="008D6BDA"/>
    <w:rsid w:val="008D6E17"/>
    <w:rsid w:val="008D7068"/>
    <w:rsid w:val="008D73A9"/>
    <w:rsid w:val="008D7862"/>
    <w:rsid w:val="008D7ED3"/>
    <w:rsid w:val="008E0139"/>
    <w:rsid w:val="008E05FB"/>
    <w:rsid w:val="008E079B"/>
    <w:rsid w:val="008E0B58"/>
    <w:rsid w:val="008E0B76"/>
    <w:rsid w:val="008E0B9D"/>
    <w:rsid w:val="008E0C68"/>
    <w:rsid w:val="008E0DBF"/>
    <w:rsid w:val="008E0F83"/>
    <w:rsid w:val="008E1340"/>
    <w:rsid w:val="008E13A1"/>
    <w:rsid w:val="008E1423"/>
    <w:rsid w:val="008E14BB"/>
    <w:rsid w:val="008E19CF"/>
    <w:rsid w:val="008E1B8E"/>
    <w:rsid w:val="008E1D36"/>
    <w:rsid w:val="008E1D8B"/>
    <w:rsid w:val="008E1F1D"/>
    <w:rsid w:val="008E200F"/>
    <w:rsid w:val="008E21BB"/>
    <w:rsid w:val="008E22BF"/>
    <w:rsid w:val="008E2359"/>
    <w:rsid w:val="008E24C7"/>
    <w:rsid w:val="008E2A12"/>
    <w:rsid w:val="008E2A89"/>
    <w:rsid w:val="008E2B0C"/>
    <w:rsid w:val="008E2B69"/>
    <w:rsid w:val="008E2BEA"/>
    <w:rsid w:val="008E2C7B"/>
    <w:rsid w:val="008E3144"/>
    <w:rsid w:val="008E3158"/>
    <w:rsid w:val="008E3222"/>
    <w:rsid w:val="008E32BB"/>
    <w:rsid w:val="008E3AAD"/>
    <w:rsid w:val="008E3B4A"/>
    <w:rsid w:val="008E3CE4"/>
    <w:rsid w:val="008E4002"/>
    <w:rsid w:val="008E41BA"/>
    <w:rsid w:val="008E442D"/>
    <w:rsid w:val="008E4476"/>
    <w:rsid w:val="008E44BF"/>
    <w:rsid w:val="008E4631"/>
    <w:rsid w:val="008E474B"/>
    <w:rsid w:val="008E48EA"/>
    <w:rsid w:val="008E498A"/>
    <w:rsid w:val="008E4A2A"/>
    <w:rsid w:val="008E4AC1"/>
    <w:rsid w:val="008E4B1D"/>
    <w:rsid w:val="008E4B4C"/>
    <w:rsid w:val="008E4FD8"/>
    <w:rsid w:val="008E5323"/>
    <w:rsid w:val="008E5378"/>
    <w:rsid w:val="008E55CF"/>
    <w:rsid w:val="008E57A6"/>
    <w:rsid w:val="008E5977"/>
    <w:rsid w:val="008E599A"/>
    <w:rsid w:val="008E5C24"/>
    <w:rsid w:val="008E5D36"/>
    <w:rsid w:val="008E5FE3"/>
    <w:rsid w:val="008E62A0"/>
    <w:rsid w:val="008E6476"/>
    <w:rsid w:val="008E66AC"/>
    <w:rsid w:val="008E66CF"/>
    <w:rsid w:val="008E6BB3"/>
    <w:rsid w:val="008E6CD0"/>
    <w:rsid w:val="008E6F72"/>
    <w:rsid w:val="008E70BA"/>
    <w:rsid w:val="008E731A"/>
    <w:rsid w:val="008E75B6"/>
    <w:rsid w:val="008E7637"/>
    <w:rsid w:val="008E76A2"/>
    <w:rsid w:val="008E79E5"/>
    <w:rsid w:val="008E7B25"/>
    <w:rsid w:val="008E7C82"/>
    <w:rsid w:val="008E7D3A"/>
    <w:rsid w:val="008E7F5D"/>
    <w:rsid w:val="008F02DA"/>
    <w:rsid w:val="008F03A7"/>
    <w:rsid w:val="008F064B"/>
    <w:rsid w:val="008F0B86"/>
    <w:rsid w:val="008F0ED0"/>
    <w:rsid w:val="008F0FC5"/>
    <w:rsid w:val="008F100D"/>
    <w:rsid w:val="008F13BB"/>
    <w:rsid w:val="008F1A6A"/>
    <w:rsid w:val="008F1AD0"/>
    <w:rsid w:val="008F1F76"/>
    <w:rsid w:val="008F1FBA"/>
    <w:rsid w:val="008F22FA"/>
    <w:rsid w:val="008F2421"/>
    <w:rsid w:val="008F25DD"/>
    <w:rsid w:val="008F2701"/>
    <w:rsid w:val="008F273F"/>
    <w:rsid w:val="008F2844"/>
    <w:rsid w:val="008F2997"/>
    <w:rsid w:val="008F2A39"/>
    <w:rsid w:val="008F2EAD"/>
    <w:rsid w:val="008F2EAF"/>
    <w:rsid w:val="008F33B8"/>
    <w:rsid w:val="008F380C"/>
    <w:rsid w:val="008F3857"/>
    <w:rsid w:val="008F3997"/>
    <w:rsid w:val="008F39B2"/>
    <w:rsid w:val="008F3A7F"/>
    <w:rsid w:val="008F3FE1"/>
    <w:rsid w:val="008F4236"/>
    <w:rsid w:val="008F44E8"/>
    <w:rsid w:val="008F4891"/>
    <w:rsid w:val="008F49DE"/>
    <w:rsid w:val="008F5290"/>
    <w:rsid w:val="008F56C2"/>
    <w:rsid w:val="008F5942"/>
    <w:rsid w:val="008F5B39"/>
    <w:rsid w:val="008F5CB3"/>
    <w:rsid w:val="008F5EBC"/>
    <w:rsid w:val="008F633E"/>
    <w:rsid w:val="008F649E"/>
    <w:rsid w:val="008F6541"/>
    <w:rsid w:val="008F679F"/>
    <w:rsid w:val="008F67D3"/>
    <w:rsid w:val="008F699D"/>
    <w:rsid w:val="008F6C41"/>
    <w:rsid w:val="008F6C48"/>
    <w:rsid w:val="008F6E54"/>
    <w:rsid w:val="008F73E5"/>
    <w:rsid w:val="008F7659"/>
    <w:rsid w:val="008F78E7"/>
    <w:rsid w:val="0090091D"/>
    <w:rsid w:val="00900921"/>
    <w:rsid w:val="00900B66"/>
    <w:rsid w:val="00900C7E"/>
    <w:rsid w:val="00900CE8"/>
    <w:rsid w:val="00900DBD"/>
    <w:rsid w:val="0090115E"/>
    <w:rsid w:val="0090131F"/>
    <w:rsid w:val="00901730"/>
    <w:rsid w:val="00901B95"/>
    <w:rsid w:val="00901D5F"/>
    <w:rsid w:val="00901F64"/>
    <w:rsid w:val="009024F3"/>
    <w:rsid w:val="0090250D"/>
    <w:rsid w:val="00902530"/>
    <w:rsid w:val="0090260E"/>
    <w:rsid w:val="00902B1D"/>
    <w:rsid w:val="00902D78"/>
    <w:rsid w:val="00902F83"/>
    <w:rsid w:val="0090301D"/>
    <w:rsid w:val="00903170"/>
    <w:rsid w:val="009031A3"/>
    <w:rsid w:val="009032D2"/>
    <w:rsid w:val="00903425"/>
    <w:rsid w:val="009034EF"/>
    <w:rsid w:val="0090365B"/>
    <w:rsid w:val="00903759"/>
    <w:rsid w:val="00903813"/>
    <w:rsid w:val="009038DC"/>
    <w:rsid w:val="00903BB8"/>
    <w:rsid w:val="00903CFA"/>
    <w:rsid w:val="00903D4B"/>
    <w:rsid w:val="00903DA9"/>
    <w:rsid w:val="00903FB3"/>
    <w:rsid w:val="00903FC4"/>
    <w:rsid w:val="00904338"/>
    <w:rsid w:val="00904651"/>
    <w:rsid w:val="00904E80"/>
    <w:rsid w:val="00905145"/>
    <w:rsid w:val="00905296"/>
    <w:rsid w:val="00905731"/>
    <w:rsid w:val="00905799"/>
    <w:rsid w:val="00906059"/>
    <w:rsid w:val="00906115"/>
    <w:rsid w:val="009061F0"/>
    <w:rsid w:val="009061FE"/>
    <w:rsid w:val="009063E7"/>
    <w:rsid w:val="00906755"/>
    <w:rsid w:val="00906C7A"/>
    <w:rsid w:val="00906E25"/>
    <w:rsid w:val="009071A6"/>
    <w:rsid w:val="0090722A"/>
    <w:rsid w:val="009073DD"/>
    <w:rsid w:val="00907452"/>
    <w:rsid w:val="009074BB"/>
    <w:rsid w:val="00907854"/>
    <w:rsid w:val="00907AB9"/>
    <w:rsid w:val="00907CF1"/>
    <w:rsid w:val="00910166"/>
    <w:rsid w:val="00910299"/>
    <w:rsid w:val="00910562"/>
    <w:rsid w:val="0091072F"/>
    <w:rsid w:val="009109D5"/>
    <w:rsid w:val="00910AEC"/>
    <w:rsid w:val="00910B6E"/>
    <w:rsid w:val="00910DD7"/>
    <w:rsid w:val="00910E08"/>
    <w:rsid w:val="00910F6C"/>
    <w:rsid w:val="0091145E"/>
    <w:rsid w:val="00911B0C"/>
    <w:rsid w:val="00911B93"/>
    <w:rsid w:val="00911BD5"/>
    <w:rsid w:val="00911F24"/>
    <w:rsid w:val="0091217E"/>
    <w:rsid w:val="00912922"/>
    <w:rsid w:val="009129ED"/>
    <w:rsid w:val="00912B00"/>
    <w:rsid w:val="00912B3D"/>
    <w:rsid w:val="009131E6"/>
    <w:rsid w:val="009134F9"/>
    <w:rsid w:val="009135E7"/>
    <w:rsid w:val="009136B1"/>
    <w:rsid w:val="009137DC"/>
    <w:rsid w:val="00913993"/>
    <w:rsid w:val="009139B3"/>
    <w:rsid w:val="00913AD0"/>
    <w:rsid w:val="00913DD1"/>
    <w:rsid w:val="00914380"/>
    <w:rsid w:val="009145BD"/>
    <w:rsid w:val="00914614"/>
    <w:rsid w:val="0091462B"/>
    <w:rsid w:val="00914727"/>
    <w:rsid w:val="009147E7"/>
    <w:rsid w:val="00914FD7"/>
    <w:rsid w:val="0091528D"/>
    <w:rsid w:val="009152C5"/>
    <w:rsid w:val="0091530F"/>
    <w:rsid w:val="0091531A"/>
    <w:rsid w:val="00915863"/>
    <w:rsid w:val="00915924"/>
    <w:rsid w:val="00915B98"/>
    <w:rsid w:val="00915C15"/>
    <w:rsid w:val="00915C53"/>
    <w:rsid w:val="00915D2E"/>
    <w:rsid w:val="00915F1B"/>
    <w:rsid w:val="00916080"/>
    <w:rsid w:val="00916518"/>
    <w:rsid w:val="0091678B"/>
    <w:rsid w:val="009169D6"/>
    <w:rsid w:val="00916DF5"/>
    <w:rsid w:val="009170E3"/>
    <w:rsid w:val="00917128"/>
    <w:rsid w:val="00917270"/>
    <w:rsid w:val="0091738D"/>
    <w:rsid w:val="00917404"/>
    <w:rsid w:val="0091741B"/>
    <w:rsid w:val="00917531"/>
    <w:rsid w:val="00917AC9"/>
    <w:rsid w:val="00917B62"/>
    <w:rsid w:val="00917BA3"/>
    <w:rsid w:val="00917C98"/>
    <w:rsid w:val="00917E6C"/>
    <w:rsid w:val="00917F57"/>
    <w:rsid w:val="00917F8D"/>
    <w:rsid w:val="009201B9"/>
    <w:rsid w:val="009203D2"/>
    <w:rsid w:val="009204E1"/>
    <w:rsid w:val="00920572"/>
    <w:rsid w:val="009205AF"/>
    <w:rsid w:val="0092081B"/>
    <w:rsid w:val="00920C11"/>
    <w:rsid w:val="00920D9F"/>
    <w:rsid w:val="00920F41"/>
    <w:rsid w:val="00921194"/>
    <w:rsid w:val="009214DD"/>
    <w:rsid w:val="00921552"/>
    <w:rsid w:val="00921767"/>
    <w:rsid w:val="009219F0"/>
    <w:rsid w:val="00921B19"/>
    <w:rsid w:val="00921C1B"/>
    <w:rsid w:val="00921CE8"/>
    <w:rsid w:val="00921D26"/>
    <w:rsid w:val="009222EC"/>
    <w:rsid w:val="00922405"/>
    <w:rsid w:val="00922595"/>
    <w:rsid w:val="0092264B"/>
    <w:rsid w:val="009227D6"/>
    <w:rsid w:val="00922A86"/>
    <w:rsid w:val="00922A91"/>
    <w:rsid w:val="00922C40"/>
    <w:rsid w:val="00922DF7"/>
    <w:rsid w:val="0092309D"/>
    <w:rsid w:val="00923334"/>
    <w:rsid w:val="00923453"/>
    <w:rsid w:val="0092352A"/>
    <w:rsid w:val="00923832"/>
    <w:rsid w:val="00923D28"/>
    <w:rsid w:val="00923E15"/>
    <w:rsid w:val="009247C3"/>
    <w:rsid w:val="00924802"/>
    <w:rsid w:val="009249E4"/>
    <w:rsid w:val="0092507E"/>
    <w:rsid w:val="0092518A"/>
    <w:rsid w:val="009251B8"/>
    <w:rsid w:val="009251DF"/>
    <w:rsid w:val="009252D1"/>
    <w:rsid w:val="009254CC"/>
    <w:rsid w:val="0092570F"/>
    <w:rsid w:val="00925BDB"/>
    <w:rsid w:val="00925CA1"/>
    <w:rsid w:val="00925D86"/>
    <w:rsid w:val="00925E9F"/>
    <w:rsid w:val="009260EA"/>
    <w:rsid w:val="00926302"/>
    <w:rsid w:val="00926389"/>
    <w:rsid w:val="009264FF"/>
    <w:rsid w:val="00926755"/>
    <w:rsid w:val="00926A4E"/>
    <w:rsid w:val="00926B6E"/>
    <w:rsid w:val="00927121"/>
    <w:rsid w:val="00927388"/>
    <w:rsid w:val="0092744F"/>
    <w:rsid w:val="00927B54"/>
    <w:rsid w:val="00927C74"/>
    <w:rsid w:val="00930075"/>
    <w:rsid w:val="009300B5"/>
    <w:rsid w:val="00930151"/>
    <w:rsid w:val="0093018B"/>
    <w:rsid w:val="009303BA"/>
    <w:rsid w:val="00930434"/>
    <w:rsid w:val="009304F7"/>
    <w:rsid w:val="00930635"/>
    <w:rsid w:val="00930682"/>
    <w:rsid w:val="0093088F"/>
    <w:rsid w:val="009308AE"/>
    <w:rsid w:val="00930B33"/>
    <w:rsid w:val="00930CA5"/>
    <w:rsid w:val="0093114A"/>
    <w:rsid w:val="00931280"/>
    <w:rsid w:val="00931A3F"/>
    <w:rsid w:val="00931B45"/>
    <w:rsid w:val="00931B66"/>
    <w:rsid w:val="00931C8E"/>
    <w:rsid w:val="00931D97"/>
    <w:rsid w:val="00931F0D"/>
    <w:rsid w:val="00931F3B"/>
    <w:rsid w:val="009320A8"/>
    <w:rsid w:val="009321BE"/>
    <w:rsid w:val="009325E8"/>
    <w:rsid w:val="0093295A"/>
    <w:rsid w:val="00932A29"/>
    <w:rsid w:val="00932CE7"/>
    <w:rsid w:val="00932EB9"/>
    <w:rsid w:val="00932EC9"/>
    <w:rsid w:val="00932FB1"/>
    <w:rsid w:val="00933113"/>
    <w:rsid w:val="009331EF"/>
    <w:rsid w:val="00933264"/>
    <w:rsid w:val="0093361B"/>
    <w:rsid w:val="00934B1F"/>
    <w:rsid w:val="00934BAC"/>
    <w:rsid w:val="00935210"/>
    <w:rsid w:val="0093532E"/>
    <w:rsid w:val="00935539"/>
    <w:rsid w:val="00935980"/>
    <w:rsid w:val="00935F25"/>
    <w:rsid w:val="00935FA2"/>
    <w:rsid w:val="0093605B"/>
    <w:rsid w:val="0093618D"/>
    <w:rsid w:val="009361EE"/>
    <w:rsid w:val="00936831"/>
    <w:rsid w:val="009368C3"/>
    <w:rsid w:val="00936A48"/>
    <w:rsid w:val="00936DD6"/>
    <w:rsid w:val="00936ECB"/>
    <w:rsid w:val="00936F82"/>
    <w:rsid w:val="0093708E"/>
    <w:rsid w:val="00937098"/>
    <w:rsid w:val="009370BB"/>
    <w:rsid w:val="00937116"/>
    <w:rsid w:val="00937135"/>
    <w:rsid w:val="00937364"/>
    <w:rsid w:val="00937790"/>
    <w:rsid w:val="00937850"/>
    <w:rsid w:val="009378AE"/>
    <w:rsid w:val="00937B12"/>
    <w:rsid w:val="00937B88"/>
    <w:rsid w:val="00937E02"/>
    <w:rsid w:val="00937E5E"/>
    <w:rsid w:val="00937FA4"/>
    <w:rsid w:val="009400F0"/>
    <w:rsid w:val="00940427"/>
    <w:rsid w:val="0094049F"/>
    <w:rsid w:val="009404BE"/>
    <w:rsid w:val="009406DE"/>
    <w:rsid w:val="00940752"/>
    <w:rsid w:val="00940980"/>
    <w:rsid w:val="00940B1C"/>
    <w:rsid w:val="00940C73"/>
    <w:rsid w:val="00940CAB"/>
    <w:rsid w:val="00940EBD"/>
    <w:rsid w:val="00940F80"/>
    <w:rsid w:val="00941220"/>
    <w:rsid w:val="0094131E"/>
    <w:rsid w:val="00941A6F"/>
    <w:rsid w:val="00941C9E"/>
    <w:rsid w:val="00941D19"/>
    <w:rsid w:val="009421B6"/>
    <w:rsid w:val="0094241C"/>
    <w:rsid w:val="00942545"/>
    <w:rsid w:val="00942A4C"/>
    <w:rsid w:val="00942A67"/>
    <w:rsid w:val="00942ACE"/>
    <w:rsid w:val="00942AD1"/>
    <w:rsid w:val="009434C1"/>
    <w:rsid w:val="00943544"/>
    <w:rsid w:val="0094364D"/>
    <w:rsid w:val="0094372C"/>
    <w:rsid w:val="00943842"/>
    <w:rsid w:val="009438A5"/>
    <w:rsid w:val="00943B9E"/>
    <w:rsid w:val="009440C4"/>
    <w:rsid w:val="00944329"/>
    <w:rsid w:val="00944CF7"/>
    <w:rsid w:val="00944FC6"/>
    <w:rsid w:val="0094504B"/>
    <w:rsid w:val="0094505A"/>
    <w:rsid w:val="009450C6"/>
    <w:rsid w:val="009450D4"/>
    <w:rsid w:val="00945111"/>
    <w:rsid w:val="0094523F"/>
    <w:rsid w:val="009452C2"/>
    <w:rsid w:val="009452EA"/>
    <w:rsid w:val="009455B7"/>
    <w:rsid w:val="009456E8"/>
    <w:rsid w:val="00945740"/>
    <w:rsid w:val="009459E8"/>
    <w:rsid w:val="00945A80"/>
    <w:rsid w:val="00945D72"/>
    <w:rsid w:val="009461E5"/>
    <w:rsid w:val="0094644C"/>
    <w:rsid w:val="0094660C"/>
    <w:rsid w:val="00946875"/>
    <w:rsid w:val="0094698B"/>
    <w:rsid w:val="00946D74"/>
    <w:rsid w:val="00946DF2"/>
    <w:rsid w:val="00946FA0"/>
    <w:rsid w:val="00946FFF"/>
    <w:rsid w:val="009471FA"/>
    <w:rsid w:val="0094746A"/>
    <w:rsid w:val="00947577"/>
    <w:rsid w:val="009476A6"/>
    <w:rsid w:val="00947B41"/>
    <w:rsid w:val="00947F6C"/>
    <w:rsid w:val="0095016F"/>
    <w:rsid w:val="009502EF"/>
    <w:rsid w:val="009502FB"/>
    <w:rsid w:val="0095056C"/>
    <w:rsid w:val="00950903"/>
    <w:rsid w:val="00950B7F"/>
    <w:rsid w:val="00950BE5"/>
    <w:rsid w:val="00951152"/>
    <w:rsid w:val="00951CD9"/>
    <w:rsid w:val="00951D28"/>
    <w:rsid w:val="009522FF"/>
    <w:rsid w:val="0095261D"/>
    <w:rsid w:val="00952769"/>
    <w:rsid w:val="00952931"/>
    <w:rsid w:val="009529A3"/>
    <w:rsid w:val="009529DC"/>
    <w:rsid w:val="00952F0E"/>
    <w:rsid w:val="00952FF2"/>
    <w:rsid w:val="009530C4"/>
    <w:rsid w:val="00953197"/>
    <w:rsid w:val="0095325C"/>
    <w:rsid w:val="00953346"/>
    <w:rsid w:val="009534B6"/>
    <w:rsid w:val="009538F6"/>
    <w:rsid w:val="00953B01"/>
    <w:rsid w:val="00953CD2"/>
    <w:rsid w:val="00953FB3"/>
    <w:rsid w:val="00954022"/>
    <w:rsid w:val="00954545"/>
    <w:rsid w:val="009548D5"/>
    <w:rsid w:val="0095496F"/>
    <w:rsid w:val="009549AA"/>
    <w:rsid w:val="00954F94"/>
    <w:rsid w:val="00954FF8"/>
    <w:rsid w:val="00955353"/>
    <w:rsid w:val="0095554A"/>
    <w:rsid w:val="009556D0"/>
    <w:rsid w:val="00955B64"/>
    <w:rsid w:val="00955C3A"/>
    <w:rsid w:val="00955C49"/>
    <w:rsid w:val="00955EB4"/>
    <w:rsid w:val="0095649D"/>
    <w:rsid w:val="009564AB"/>
    <w:rsid w:val="00956616"/>
    <w:rsid w:val="00956806"/>
    <w:rsid w:val="00956A69"/>
    <w:rsid w:val="00956BB9"/>
    <w:rsid w:val="00956BE0"/>
    <w:rsid w:val="00956DD9"/>
    <w:rsid w:val="00956E07"/>
    <w:rsid w:val="00956FF6"/>
    <w:rsid w:val="00957573"/>
    <w:rsid w:val="009578B4"/>
    <w:rsid w:val="009578F6"/>
    <w:rsid w:val="00957A93"/>
    <w:rsid w:val="00957E99"/>
    <w:rsid w:val="0096001A"/>
    <w:rsid w:val="00960088"/>
    <w:rsid w:val="009601C9"/>
    <w:rsid w:val="009601FB"/>
    <w:rsid w:val="00960271"/>
    <w:rsid w:val="0096027A"/>
    <w:rsid w:val="009603A2"/>
    <w:rsid w:val="009605D3"/>
    <w:rsid w:val="00960BC7"/>
    <w:rsid w:val="00960C9D"/>
    <w:rsid w:val="00960CF7"/>
    <w:rsid w:val="00960F78"/>
    <w:rsid w:val="0096115D"/>
    <w:rsid w:val="00961587"/>
    <w:rsid w:val="00961976"/>
    <w:rsid w:val="00961C33"/>
    <w:rsid w:val="0096218E"/>
    <w:rsid w:val="00962710"/>
    <w:rsid w:val="009627D9"/>
    <w:rsid w:val="00962906"/>
    <w:rsid w:val="00962A96"/>
    <w:rsid w:val="009630E7"/>
    <w:rsid w:val="0096355E"/>
    <w:rsid w:val="0096358C"/>
    <w:rsid w:val="009635D5"/>
    <w:rsid w:val="009636A5"/>
    <w:rsid w:val="009636BC"/>
    <w:rsid w:val="00963BE4"/>
    <w:rsid w:val="00963D0B"/>
    <w:rsid w:val="00964225"/>
    <w:rsid w:val="00964228"/>
    <w:rsid w:val="0096466D"/>
    <w:rsid w:val="009646E3"/>
    <w:rsid w:val="00964DCF"/>
    <w:rsid w:val="00964DDA"/>
    <w:rsid w:val="00964F0E"/>
    <w:rsid w:val="00964F63"/>
    <w:rsid w:val="00965191"/>
    <w:rsid w:val="009651A8"/>
    <w:rsid w:val="009651D1"/>
    <w:rsid w:val="0096541A"/>
    <w:rsid w:val="009657F1"/>
    <w:rsid w:val="00965938"/>
    <w:rsid w:val="009659E3"/>
    <w:rsid w:val="00965A20"/>
    <w:rsid w:val="00966048"/>
    <w:rsid w:val="00966302"/>
    <w:rsid w:val="009664FE"/>
    <w:rsid w:val="00966774"/>
    <w:rsid w:val="009667E7"/>
    <w:rsid w:val="00966AD3"/>
    <w:rsid w:val="00966EFC"/>
    <w:rsid w:val="00966FBD"/>
    <w:rsid w:val="0096766B"/>
    <w:rsid w:val="00967989"/>
    <w:rsid w:val="00967CC3"/>
    <w:rsid w:val="00967E45"/>
    <w:rsid w:val="00967F74"/>
    <w:rsid w:val="0097063D"/>
    <w:rsid w:val="009706BD"/>
    <w:rsid w:val="0097098F"/>
    <w:rsid w:val="00970A42"/>
    <w:rsid w:val="00970A54"/>
    <w:rsid w:val="00970BA3"/>
    <w:rsid w:val="00970C19"/>
    <w:rsid w:val="00970CC2"/>
    <w:rsid w:val="00970DE4"/>
    <w:rsid w:val="00970E95"/>
    <w:rsid w:val="00970F14"/>
    <w:rsid w:val="00971099"/>
    <w:rsid w:val="00971178"/>
    <w:rsid w:val="00971347"/>
    <w:rsid w:val="00971563"/>
    <w:rsid w:val="00972049"/>
    <w:rsid w:val="00972140"/>
    <w:rsid w:val="009721C8"/>
    <w:rsid w:val="0097223B"/>
    <w:rsid w:val="0097241E"/>
    <w:rsid w:val="00972447"/>
    <w:rsid w:val="00972A3D"/>
    <w:rsid w:val="00972DF7"/>
    <w:rsid w:val="00972F0E"/>
    <w:rsid w:val="0097300D"/>
    <w:rsid w:val="00973085"/>
    <w:rsid w:val="009734E7"/>
    <w:rsid w:val="00973733"/>
    <w:rsid w:val="0097374B"/>
    <w:rsid w:val="00973790"/>
    <w:rsid w:val="00973A38"/>
    <w:rsid w:val="00973AB1"/>
    <w:rsid w:val="00973D70"/>
    <w:rsid w:val="00973F2A"/>
    <w:rsid w:val="009741C2"/>
    <w:rsid w:val="009745E6"/>
    <w:rsid w:val="00974AA2"/>
    <w:rsid w:val="00974F28"/>
    <w:rsid w:val="00975353"/>
    <w:rsid w:val="00975493"/>
    <w:rsid w:val="009757A3"/>
    <w:rsid w:val="00975AC7"/>
    <w:rsid w:val="00975DDB"/>
    <w:rsid w:val="00975E19"/>
    <w:rsid w:val="009760D6"/>
    <w:rsid w:val="0097617D"/>
    <w:rsid w:val="0097621C"/>
    <w:rsid w:val="00976614"/>
    <w:rsid w:val="009766D0"/>
    <w:rsid w:val="00976806"/>
    <w:rsid w:val="0097687A"/>
    <w:rsid w:val="009768FB"/>
    <w:rsid w:val="009769C5"/>
    <w:rsid w:val="009769D8"/>
    <w:rsid w:val="009771CE"/>
    <w:rsid w:val="00977344"/>
    <w:rsid w:val="009773D3"/>
    <w:rsid w:val="00977526"/>
    <w:rsid w:val="00977560"/>
    <w:rsid w:val="00977653"/>
    <w:rsid w:val="009777FA"/>
    <w:rsid w:val="00977BB5"/>
    <w:rsid w:val="00977FA8"/>
    <w:rsid w:val="0098010F"/>
    <w:rsid w:val="0098065D"/>
    <w:rsid w:val="00980744"/>
    <w:rsid w:val="009807D6"/>
    <w:rsid w:val="00980B74"/>
    <w:rsid w:val="00980C25"/>
    <w:rsid w:val="00980D08"/>
    <w:rsid w:val="00980DDE"/>
    <w:rsid w:val="00980F24"/>
    <w:rsid w:val="00980F3A"/>
    <w:rsid w:val="00980F4B"/>
    <w:rsid w:val="00981132"/>
    <w:rsid w:val="0098149D"/>
    <w:rsid w:val="009814B5"/>
    <w:rsid w:val="009815F3"/>
    <w:rsid w:val="009816D1"/>
    <w:rsid w:val="009821EF"/>
    <w:rsid w:val="00982917"/>
    <w:rsid w:val="00982B39"/>
    <w:rsid w:val="00982CC2"/>
    <w:rsid w:val="00982F49"/>
    <w:rsid w:val="00983120"/>
    <w:rsid w:val="009831E5"/>
    <w:rsid w:val="0098323E"/>
    <w:rsid w:val="0098342F"/>
    <w:rsid w:val="0098356C"/>
    <w:rsid w:val="0098360A"/>
    <w:rsid w:val="00983638"/>
    <w:rsid w:val="0098384C"/>
    <w:rsid w:val="00983B4E"/>
    <w:rsid w:val="00983CAB"/>
    <w:rsid w:val="00983CC6"/>
    <w:rsid w:val="00983DBD"/>
    <w:rsid w:val="00983E45"/>
    <w:rsid w:val="00983F1C"/>
    <w:rsid w:val="00983FF6"/>
    <w:rsid w:val="009840D2"/>
    <w:rsid w:val="00984209"/>
    <w:rsid w:val="0098424C"/>
    <w:rsid w:val="00984285"/>
    <w:rsid w:val="00984305"/>
    <w:rsid w:val="0098430A"/>
    <w:rsid w:val="0098446E"/>
    <w:rsid w:val="0098491A"/>
    <w:rsid w:val="00984A3D"/>
    <w:rsid w:val="00984A84"/>
    <w:rsid w:val="00984C52"/>
    <w:rsid w:val="00985128"/>
    <w:rsid w:val="00985A2B"/>
    <w:rsid w:val="00985A4F"/>
    <w:rsid w:val="00985B86"/>
    <w:rsid w:val="00985BCA"/>
    <w:rsid w:val="00986395"/>
    <w:rsid w:val="00986448"/>
    <w:rsid w:val="009867C7"/>
    <w:rsid w:val="00986BBB"/>
    <w:rsid w:val="00986C31"/>
    <w:rsid w:val="0098744D"/>
    <w:rsid w:val="00987496"/>
    <w:rsid w:val="009874E0"/>
    <w:rsid w:val="00987525"/>
    <w:rsid w:val="009875DD"/>
    <w:rsid w:val="00987865"/>
    <w:rsid w:val="0098795E"/>
    <w:rsid w:val="009879C5"/>
    <w:rsid w:val="00987A6D"/>
    <w:rsid w:val="00987B78"/>
    <w:rsid w:val="00987DA2"/>
    <w:rsid w:val="00987EB7"/>
    <w:rsid w:val="009906A4"/>
    <w:rsid w:val="009907C6"/>
    <w:rsid w:val="00990812"/>
    <w:rsid w:val="009909E9"/>
    <w:rsid w:val="00990A7F"/>
    <w:rsid w:val="00990F95"/>
    <w:rsid w:val="00991019"/>
    <w:rsid w:val="0099103E"/>
    <w:rsid w:val="009911FC"/>
    <w:rsid w:val="00991499"/>
    <w:rsid w:val="0099154F"/>
    <w:rsid w:val="00991954"/>
    <w:rsid w:val="00991A8B"/>
    <w:rsid w:val="00991DDB"/>
    <w:rsid w:val="00991F40"/>
    <w:rsid w:val="00992347"/>
    <w:rsid w:val="0099255A"/>
    <w:rsid w:val="00992783"/>
    <w:rsid w:val="009927A9"/>
    <w:rsid w:val="00992B25"/>
    <w:rsid w:val="00992C72"/>
    <w:rsid w:val="00992D60"/>
    <w:rsid w:val="00993145"/>
    <w:rsid w:val="009935A2"/>
    <w:rsid w:val="009935D9"/>
    <w:rsid w:val="00993856"/>
    <w:rsid w:val="00993D4E"/>
    <w:rsid w:val="00993E37"/>
    <w:rsid w:val="00994011"/>
    <w:rsid w:val="00994028"/>
    <w:rsid w:val="00994188"/>
    <w:rsid w:val="0099444C"/>
    <w:rsid w:val="00994472"/>
    <w:rsid w:val="00994882"/>
    <w:rsid w:val="009948AD"/>
    <w:rsid w:val="00994960"/>
    <w:rsid w:val="00994A11"/>
    <w:rsid w:val="00994E4B"/>
    <w:rsid w:val="009950EC"/>
    <w:rsid w:val="0099515A"/>
    <w:rsid w:val="0099528C"/>
    <w:rsid w:val="0099533F"/>
    <w:rsid w:val="0099546D"/>
    <w:rsid w:val="00995607"/>
    <w:rsid w:val="0099563B"/>
    <w:rsid w:val="00995BD6"/>
    <w:rsid w:val="00995CA6"/>
    <w:rsid w:val="00995CE0"/>
    <w:rsid w:val="00995FA7"/>
    <w:rsid w:val="00995FD0"/>
    <w:rsid w:val="00996102"/>
    <w:rsid w:val="009962BA"/>
    <w:rsid w:val="0099660F"/>
    <w:rsid w:val="00996BCB"/>
    <w:rsid w:val="00997881"/>
    <w:rsid w:val="00997889"/>
    <w:rsid w:val="00997B4E"/>
    <w:rsid w:val="00997BEE"/>
    <w:rsid w:val="00997C07"/>
    <w:rsid w:val="00997FB1"/>
    <w:rsid w:val="009A0119"/>
    <w:rsid w:val="009A0161"/>
    <w:rsid w:val="009A02C5"/>
    <w:rsid w:val="009A031B"/>
    <w:rsid w:val="009A04CD"/>
    <w:rsid w:val="009A05A4"/>
    <w:rsid w:val="009A066D"/>
    <w:rsid w:val="009A06A1"/>
    <w:rsid w:val="009A09C0"/>
    <w:rsid w:val="009A0A24"/>
    <w:rsid w:val="009A0A57"/>
    <w:rsid w:val="009A0C4B"/>
    <w:rsid w:val="009A1103"/>
    <w:rsid w:val="009A115C"/>
    <w:rsid w:val="009A2028"/>
    <w:rsid w:val="009A21CA"/>
    <w:rsid w:val="009A2441"/>
    <w:rsid w:val="009A2569"/>
    <w:rsid w:val="009A258B"/>
    <w:rsid w:val="009A25FE"/>
    <w:rsid w:val="009A26B3"/>
    <w:rsid w:val="009A290D"/>
    <w:rsid w:val="009A2D5D"/>
    <w:rsid w:val="009A2E29"/>
    <w:rsid w:val="009A313B"/>
    <w:rsid w:val="009A341E"/>
    <w:rsid w:val="009A35FB"/>
    <w:rsid w:val="009A3627"/>
    <w:rsid w:val="009A36FC"/>
    <w:rsid w:val="009A371A"/>
    <w:rsid w:val="009A37F2"/>
    <w:rsid w:val="009A3BD2"/>
    <w:rsid w:val="009A3BE9"/>
    <w:rsid w:val="009A3D85"/>
    <w:rsid w:val="009A42DE"/>
    <w:rsid w:val="009A4497"/>
    <w:rsid w:val="009A4661"/>
    <w:rsid w:val="009A4734"/>
    <w:rsid w:val="009A4746"/>
    <w:rsid w:val="009A4948"/>
    <w:rsid w:val="009A4DB1"/>
    <w:rsid w:val="009A5366"/>
    <w:rsid w:val="009A555E"/>
    <w:rsid w:val="009A5608"/>
    <w:rsid w:val="009A58E1"/>
    <w:rsid w:val="009A5936"/>
    <w:rsid w:val="009A59F2"/>
    <w:rsid w:val="009A5C10"/>
    <w:rsid w:val="009A63D1"/>
    <w:rsid w:val="009A645D"/>
    <w:rsid w:val="009A6542"/>
    <w:rsid w:val="009A6594"/>
    <w:rsid w:val="009A6995"/>
    <w:rsid w:val="009A6ACE"/>
    <w:rsid w:val="009A6D2A"/>
    <w:rsid w:val="009A7353"/>
    <w:rsid w:val="009A790E"/>
    <w:rsid w:val="009A7A2B"/>
    <w:rsid w:val="009A7B16"/>
    <w:rsid w:val="009A7D5A"/>
    <w:rsid w:val="009A7E69"/>
    <w:rsid w:val="009B0339"/>
    <w:rsid w:val="009B035F"/>
    <w:rsid w:val="009B066A"/>
    <w:rsid w:val="009B07A3"/>
    <w:rsid w:val="009B08B1"/>
    <w:rsid w:val="009B09FE"/>
    <w:rsid w:val="009B0AAD"/>
    <w:rsid w:val="009B0AF1"/>
    <w:rsid w:val="009B0DC2"/>
    <w:rsid w:val="009B0F02"/>
    <w:rsid w:val="009B110B"/>
    <w:rsid w:val="009B1373"/>
    <w:rsid w:val="009B14F9"/>
    <w:rsid w:val="009B16D5"/>
    <w:rsid w:val="009B181D"/>
    <w:rsid w:val="009B1C2D"/>
    <w:rsid w:val="009B1CF7"/>
    <w:rsid w:val="009B1D13"/>
    <w:rsid w:val="009B20D6"/>
    <w:rsid w:val="009B2624"/>
    <w:rsid w:val="009B27B4"/>
    <w:rsid w:val="009B28D9"/>
    <w:rsid w:val="009B2908"/>
    <w:rsid w:val="009B2A4D"/>
    <w:rsid w:val="009B2A8C"/>
    <w:rsid w:val="009B3218"/>
    <w:rsid w:val="009B35B3"/>
    <w:rsid w:val="009B395A"/>
    <w:rsid w:val="009B3971"/>
    <w:rsid w:val="009B3987"/>
    <w:rsid w:val="009B3A2E"/>
    <w:rsid w:val="009B3EAE"/>
    <w:rsid w:val="009B3F2A"/>
    <w:rsid w:val="009B3F8C"/>
    <w:rsid w:val="009B3FC8"/>
    <w:rsid w:val="009B415A"/>
    <w:rsid w:val="009B42E9"/>
    <w:rsid w:val="009B4383"/>
    <w:rsid w:val="009B441D"/>
    <w:rsid w:val="009B46A9"/>
    <w:rsid w:val="009B46C6"/>
    <w:rsid w:val="009B492D"/>
    <w:rsid w:val="009B4937"/>
    <w:rsid w:val="009B4BC0"/>
    <w:rsid w:val="009B4CE1"/>
    <w:rsid w:val="009B4D0C"/>
    <w:rsid w:val="009B4D82"/>
    <w:rsid w:val="009B4EA6"/>
    <w:rsid w:val="009B4EA7"/>
    <w:rsid w:val="009B4F34"/>
    <w:rsid w:val="009B5246"/>
    <w:rsid w:val="009B5273"/>
    <w:rsid w:val="009B54EA"/>
    <w:rsid w:val="009B55E5"/>
    <w:rsid w:val="009B56FD"/>
    <w:rsid w:val="009B588B"/>
    <w:rsid w:val="009B59CB"/>
    <w:rsid w:val="009B5A0D"/>
    <w:rsid w:val="009B5C37"/>
    <w:rsid w:val="009B5E72"/>
    <w:rsid w:val="009B6410"/>
    <w:rsid w:val="009B6493"/>
    <w:rsid w:val="009B652C"/>
    <w:rsid w:val="009B6736"/>
    <w:rsid w:val="009B67B5"/>
    <w:rsid w:val="009B6809"/>
    <w:rsid w:val="009B6A0D"/>
    <w:rsid w:val="009B7367"/>
    <w:rsid w:val="009B740B"/>
    <w:rsid w:val="009B74F2"/>
    <w:rsid w:val="009B761E"/>
    <w:rsid w:val="009B7E75"/>
    <w:rsid w:val="009C003C"/>
    <w:rsid w:val="009C0072"/>
    <w:rsid w:val="009C023C"/>
    <w:rsid w:val="009C0788"/>
    <w:rsid w:val="009C090A"/>
    <w:rsid w:val="009C0A10"/>
    <w:rsid w:val="009C0A11"/>
    <w:rsid w:val="009C0E5D"/>
    <w:rsid w:val="009C10EB"/>
    <w:rsid w:val="009C130F"/>
    <w:rsid w:val="009C14A4"/>
    <w:rsid w:val="009C14BC"/>
    <w:rsid w:val="009C15E0"/>
    <w:rsid w:val="009C1A5C"/>
    <w:rsid w:val="009C1BB0"/>
    <w:rsid w:val="009C1BF9"/>
    <w:rsid w:val="009C206F"/>
    <w:rsid w:val="009C22C1"/>
    <w:rsid w:val="009C22C6"/>
    <w:rsid w:val="009C2315"/>
    <w:rsid w:val="009C2934"/>
    <w:rsid w:val="009C2B03"/>
    <w:rsid w:val="009C2D30"/>
    <w:rsid w:val="009C31AC"/>
    <w:rsid w:val="009C32F3"/>
    <w:rsid w:val="009C33C5"/>
    <w:rsid w:val="009C379E"/>
    <w:rsid w:val="009C37E1"/>
    <w:rsid w:val="009C3B7E"/>
    <w:rsid w:val="009C3F3D"/>
    <w:rsid w:val="009C417C"/>
    <w:rsid w:val="009C41B3"/>
    <w:rsid w:val="009C41BB"/>
    <w:rsid w:val="009C465A"/>
    <w:rsid w:val="009C46C1"/>
    <w:rsid w:val="009C4A09"/>
    <w:rsid w:val="009C4C0D"/>
    <w:rsid w:val="009C4CA4"/>
    <w:rsid w:val="009C515A"/>
    <w:rsid w:val="009C53EB"/>
    <w:rsid w:val="009C5735"/>
    <w:rsid w:val="009C5CC3"/>
    <w:rsid w:val="009C5EF1"/>
    <w:rsid w:val="009C5F0B"/>
    <w:rsid w:val="009C604B"/>
    <w:rsid w:val="009C6233"/>
    <w:rsid w:val="009C62CB"/>
    <w:rsid w:val="009C639D"/>
    <w:rsid w:val="009C64FB"/>
    <w:rsid w:val="009C65C8"/>
    <w:rsid w:val="009C66AF"/>
    <w:rsid w:val="009C6754"/>
    <w:rsid w:val="009C67A4"/>
    <w:rsid w:val="009C6836"/>
    <w:rsid w:val="009C6A6A"/>
    <w:rsid w:val="009C6DB3"/>
    <w:rsid w:val="009C6E15"/>
    <w:rsid w:val="009C6E29"/>
    <w:rsid w:val="009C6EA3"/>
    <w:rsid w:val="009C7605"/>
    <w:rsid w:val="009C769D"/>
    <w:rsid w:val="009C76F7"/>
    <w:rsid w:val="009C788B"/>
    <w:rsid w:val="009C7E2A"/>
    <w:rsid w:val="009D0156"/>
    <w:rsid w:val="009D03ED"/>
    <w:rsid w:val="009D08A3"/>
    <w:rsid w:val="009D0BBD"/>
    <w:rsid w:val="009D0E77"/>
    <w:rsid w:val="009D0F9D"/>
    <w:rsid w:val="009D1309"/>
    <w:rsid w:val="009D18C6"/>
    <w:rsid w:val="009D1B44"/>
    <w:rsid w:val="009D1C83"/>
    <w:rsid w:val="009D1F3D"/>
    <w:rsid w:val="009D1F4E"/>
    <w:rsid w:val="009D2128"/>
    <w:rsid w:val="009D21E2"/>
    <w:rsid w:val="009D2304"/>
    <w:rsid w:val="009D2367"/>
    <w:rsid w:val="009D28B9"/>
    <w:rsid w:val="009D28E3"/>
    <w:rsid w:val="009D2923"/>
    <w:rsid w:val="009D2B45"/>
    <w:rsid w:val="009D2CE9"/>
    <w:rsid w:val="009D2D50"/>
    <w:rsid w:val="009D30D0"/>
    <w:rsid w:val="009D3103"/>
    <w:rsid w:val="009D33B1"/>
    <w:rsid w:val="009D33BF"/>
    <w:rsid w:val="009D340E"/>
    <w:rsid w:val="009D3553"/>
    <w:rsid w:val="009D3926"/>
    <w:rsid w:val="009D3A79"/>
    <w:rsid w:val="009D3AC4"/>
    <w:rsid w:val="009D3D6B"/>
    <w:rsid w:val="009D3D8F"/>
    <w:rsid w:val="009D3E61"/>
    <w:rsid w:val="009D410D"/>
    <w:rsid w:val="009D4433"/>
    <w:rsid w:val="009D446F"/>
    <w:rsid w:val="009D45BF"/>
    <w:rsid w:val="009D4796"/>
    <w:rsid w:val="009D4D53"/>
    <w:rsid w:val="009D5021"/>
    <w:rsid w:val="009D5096"/>
    <w:rsid w:val="009D50E2"/>
    <w:rsid w:val="009D5342"/>
    <w:rsid w:val="009D53BB"/>
    <w:rsid w:val="009D5471"/>
    <w:rsid w:val="009D54DD"/>
    <w:rsid w:val="009D5771"/>
    <w:rsid w:val="009D58B5"/>
    <w:rsid w:val="009D5AE6"/>
    <w:rsid w:val="009D5B49"/>
    <w:rsid w:val="009D5CF8"/>
    <w:rsid w:val="009D5D34"/>
    <w:rsid w:val="009D6001"/>
    <w:rsid w:val="009D6315"/>
    <w:rsid w:val="009D635F"/>
    <w:rsid w:val="009D6B6A"/>
    <w:rsid w:val="009D6B7E"/>
    <w:rsid w:val="009D6C50"/>
    <w:rsid w:val="009D6DB6"/>
    <w:rsid w:val="009D712F"/>
    <w:rsid w:val="009D73CA"/>
    <w:rsid w:val="009D7430"/>
    <w:rsid w:val="009D76C5"/>
    <w:rsid w:val="009D7949"/>
    <w:rsid w:val="009D7AB1"/>
    <w:rsid w:val="009D7C36"/>
    <w:rsid w:val="009D7CBE"/>
    <w:rsid w:val="009D7CD2"/>
    <w:rsid w:val="009E026E"/>
    <w:rsid w:val="009E0287"/>
    <w:rsid w:val="009E04CC"/>
    <w:rsid w:val="009E07A3"/>
    <w:rsid w:val="009E0803"/>
    <w:rsid w:val="009E0863"/>
    <w:rsid w:val="009E0AE3"/>
    <w:rsid w:val="009E0C07"/>
    <w:rsid w:val="009E0CD9"/>
    <w:rsid w:val="009E0EF3"/>
    <w:rsid w:val="009E11C2"/>
    <w:rsid w:val="009E1248"/>
    <w:rsid w:val="009E1425"/>
    <w:rsid w:val="009E16B8"/>
    <w:rsid w:val="009E1730"/>
    <w:rsid w:val="009E1889"/>
    <w:rsid w:val="009E1A64"/>
    <w:rsid w:val="009E1C15"/>
    <w:rsid w:val="009E1D74"/>
    <w:rsid w:val="009E20E6"/>
    <w:rsid w:val="009E2193"/>
    <w:rsid w:val="009E2905"/>
    <w:rsid w:val="009E2A20"/>
    <w:rsid w:val="009E30E3"/>
    <w:rsid w:val="009E31DA"/>
    <w:rsid w:val="009E3548"/>
    <w:rsid w:val="009E3B59"/>
    <w:rsid w:val="009E3C83"/>
    <w:rsid w:val="009E3CCB"/>
    <w:rsid w:val="009E3D3B"/>
    <w:rsid w:val="009E3E91"/>
    <w:rsid w:val="009E3F05"/>
    <w:rsid w:val="009E3F1E"/>
    <w:rsid w:val="009E3F52"/>
    <w:rsid w:val="009E447A"/>
    <w:rsid w:val="009E44B5"/>
    <w:rsid w:val="009E4624"/>
    <w:rsid w:val="009E4874"/>
    <w:rsid w:val="009E4891"/>
    <w:rsid w:val="009E48DA"/>
    <w:rsid w:val="009E49D3"/>
    <w:rsid w:val="009E4B55"/>
    <w:rsid w:val="009E4CA1"/>
    <w:rsid w:val="009E4DE4"/>
    <w:rsid w:val="009E4ED4"/>
    <w:rsid w:val="009E4FCA"/>
    <w:rsid w:val="009E5262"/>
    <w:rsid w:val="009E529B"/>
    <w:rsid w:val="009E5523"/>
    <w:rsid w:val="009E58E6"/>
    <w:rsid w:val="009E5904"/>
    <w:rsid w:val="009E6062"/>
    <w:rsid w:val="009E6331"/>
    <w:rsid w:val="009E63E3"/>
    <w:rsid w:val="009E64A3"/>
    <w:rsid w:val="009E678E"/>
    <w:rsid w:val="009E6826"/>
    <w:rsid w:val="009E684F"/>
    <w:rsid w:val="009E69FD"/>
    <w:rsid w:val="009E708D"/>
    <w:rsid w:val="009E718B"/>
    <w:rsid w:val="009E73B9"/>
    <w:rsid w:val="009E7718"/>
    <w:rsid w:val="009E78BE"/>
    <w:rsid w:val="009E7BE5"/>
    <w:rsid w:val="009E7C41"/>
    <w:rsid w:val="009E7C68"/>
    <w:rsid w:val="009E7CB0"/>
    <w:rsid w:val="009E7E0C"/>
    <w:rsid w:val="009E7FB0"/>
    <w:rsid w:val="009F0021"/>
    <w:rsid w:val="009F01A9"/>
    <w:rsid w:val="009F0223"/>
    <w:rsid w:val="009F03C5"/>
    <w:rsid w:val="009F042F"/>
    <w:rsid w:val="009F0774"/>
    <w:rsid w:val="009F109A"/>
    <w:rsid w:val="009F1110"/>
    <w:rsid w:val="009F128B"/>
    <w:rsid w:val="009F136C"/>
    <w:rsid w:val="009F13AE"/>
    <w:rsid w:val="009F14BE"/>
    <w:rsid w:val="009F1574"/>
    <w:rsid w:val="009F1686"/>
    <w:rsid w:val="009F17A3"/>
    <w:rsid w:val="009F1E8E"/>
    <w:rsid w:val="009F1F9E"/>
    <w:rsid w:val="009F2081"/>
    <w:rsid w:val="009F2100"/>
    <w:rsid w:val="009F253E"/>
    <w:rsid w:val="009F26C8"/>
    <w:rsid w:val="009F2BAB"/>
    <w:rsid w:val="009F2BE7"/>
    <w:rsid w:val="009F2F8F"/>
    <w:rsid w:val="009F3305"/>
    <w:rsid w:val="009F355D"/>
    <w:rsid w:val="009F3749"/>
    <w:rsid w:val="009F381A"/>
    <w:rsid w:val="009F3FE4"/>
    <w:rsid w:val="009F40C6"/>
    <w:rsid w:val="009F471E"/>
    <w:rsid w:val="009F4A14"/>
    <w:rsid w:val="009F4A80"/>
    <w:rsid w:val="009F4B69"/>
    <w:rsid w:val="009F4C65"/>
    <w:rsid w:val="009F4F1C"/>
    <w:rsid w:val="009F4F65"/>
    <w:rsid w:val="009F4F73"/>
    <w:rsid w:val="009F5159"/>
    <w:rsid w:val="009F52A2"/>
    <w:rsid w:val="009F535E"/>
    <w:rsid w:val="009F5656"/>
    <w:rsid w:val="009F5867"/>
    <w:rsid w:val="009F59AD"/>
    <w:rsid w:val="009F5A83"/>
    <w:rsid w:val="009F5DA8"/>
    <w:rsid w:val="009F5F87"/>
    <w:rsid w:val="009F604A"/>
    <w:rsid w:val="009F6248"/>
    <w:rsid w:val="009F62A6"/>
    <w:rsid w:val="009F64E1"/>
    <w:rsid w:val="009F65C6"/>
    <w:rsid w:val="009F6A96"/>
    <w:rsid w:val="009F6AC0"/>
    <w:rsid w:val="009F6CFD"/>
    <w:rsid w:val="009F6FAE"/>
    <w:rsid w:val="009F77A6"/>
    <w:rsid w:val="009F77E9"/>
    <w:rsid w:val="009F7AC7"/>
    <w:rsid w:val="009F7BDB"/>
    <w:rsid w:val="009F7DD9"/>
    <w:rsid w:val="009F7E57"/>
    <w:rsid w:val="009F7FA2"/>
    <w:rsid w:val="00A009D0"/>
    <w:rsid w:val="00A00BF5"/>
    <w:rsid w:val="00A00D0C"/>
    <w:rsid w:val="00A00F21"/>
    <w:rsid w:val="00A01027"/>
    <w:rsid w:val="00A01376"/>
    <w:rsid w:val="00A01574"/>
    <w:rsid w:val="00A017B8"/>
    <w:rsid w:val="00A01C00"/>
    <w:rsid w:val="00A01EF5"/>
    <w:rsid w:val="00A0289C"/>
    <w:rsid w:val="00A0299C"/>
    <w:rsid w:val="00A02B7C"/>
    <w:rsid w:val="00A02B98"/>
    <w:rsid w:val="00A02BDB"/>
    <w:rsid w:val="00A02CB7"/>
    <w:rsid w:val="00A02F29"/>
    <w:rsid w:val="00A02F4A"/>
    <w:rsid w:val="00A03028"/>
    <w:rsid w:val="00A03041"/>
    <w:rsid w:val="00A03067"/>
    <w:rsid w:val="00A031D6"/>
    <w:rsid w:val="00A0320B"/>
    <w:rsid w:val="00A03A0B"/>
    <w:rsid w:val="00A03AF0"/>
    <w:rsid w:val="00A03B61"/>
    <w:rsid w:val="00A03BA1"/>
    <w:rsid w:val="00A03CC2"/>
    <w:rsid w:val="00A03DC8"/>
    <w:rsid w:val="00A03F77"/>
    <w:rsid w:val="00A03FEF"/>
    <w:rsid w:val="00A04129"/>
    <w:rsid w:val="00A043EF"/>
    <w:rsid w:val="00A04CA1"/>
    <w:rsid w:val="00A05102"/>
    <w:rsid w:val="00A05298"/>
    <w:rsid w:val="00A05726"/>
    <w:rsid w:val="00A058D7"/>
    <w:rsid w:val="00A05F82"/>
    <w:rsid w:val="00A06035"/>
    <w:rsid w:val="00A0625E"/>
    <w:rsid w:val="00A0659B"/>
    <w:rsid w:val="00A06661"/>
    <w:rsid w:val="00A068BD"/>
    <w:rsid w:val="00A069F0"/>
    <w:rsid w:val="00A06BF6"/>
    <w:rsid w:val="00A06FAB"/>
    <w:rsid w:val="00A07137"/>
    <w:rsid w:val="00A07414"/>
    <w:rsid w:val="00A0785C"/>
    <w:rsid w:val="00A07976"/>
    <w:rsid w:val="00A07AEF"/>
    <w:rsid w:val="00A07C52"/>
    <w:rsid w:val="00A07D13"/>
    <w:rsid w:val="00A102D2"/>
    <w:rsid w:val="00A10621"/>
    <w:rsid w:val="00A10990"/>
    <w:rsid w:val="00A10AC1"/>
    <w:rsid w:val="00A11363"/>
    <w:rsid w:val="00A11752"/>
    <w:rsid w:val="00A1190D"/>
    <w:rsid w:val="00A11E7A"/>
    <w:rsid w:val="00A121B0"/>
    <w:rsid w:val="00A128B5"/>
    <w:rsid w:val="00A12925"/>
    <w:rsid w:val="00A12ABC"/>
    <w:rsid w:val="00A12DEE"/>
    <w:rsid w:val="00A12E85"/>
    <w:rsid w:val="00A13054"/>
    <w:rsid w:val="00A13137"/>
    <w:rsid w:val="00A1341E"/>
    <w:rsid w:val="00A13599"/>
    <w:rsid w:val="00A1379A"/>
    <w:rsid w:val="00A1382C"/>
    <w:rsid w:val="00A13884"/>
    <w:rsid w:val="00A13901"/>
    <w:rsid w:val="00A139F5"/>
    <w:rsid w:val="00A13B74"/>
    <w:rsid w:val="00A13E34"/>
    <w:rsid w:val="00A13EDA"/>
    <w:rsid w:val="00A13F9C"/>
    <w:rsid w:val="00A14357"/>
    <w:rsid w:val="00A1462E"/>
    <w:rsid w:val="00A14718"/>
    <w:rsid w:val="00A148F0"/>
    <w:rsid w:val="00A14A9B"/>
    <w:rsid w:val="00A14C62"/>
    <w:rsid w:val="00A14C7B"/>
    <w:rsid w:val="00A14E71"/>
    <w:rsid w:val="00A15151"/>
    <w:rsid w:val="00A15277"/>
    <w:rsid w:val="00A153C9"/>
    <w:rsid w:val="00A15505"/>
    <w:rsid w:val="00A15558"/>
    <w:rsid w:val="00A156F0"/>
    <w:rsid w:val="00A15777"/>
    <w:rsid w:val="00A158B2"/>
    <w:rsid w:val="00A15937"/>
    <w:rsid w:val="00A15B74"/>
    <w:rsid w:val="00A15F98"/>
    <w:rsid w:val="00A16047"/>
    <w:rsid w:val="00A16463"/>
    <w:rsid w:val="00A16A3A"/>
    <w:rsid w:val="00A16A5C"/>
    <w:rsid w:val="00A16DF3"/>
    <w:rsid w:val="00A16F79"/>
    <w:rsid w:val="00A170C0"/>
    <w:rsid w:val="00A171CE"/>
    <w:rsid w:val="00A17254"/>
    <w:rsid w:val="00A173A8"/>
    <w:rsid w:val="00A17617"/>
    <w:rsid w:val="00A179DA"/>
    <w:rsid w:val="00A17AB1"/>
    <w:rsid w:val="00A17B86"/>
    <w:rsid w:val="00A17D38"/>
    <w:rsid w:val="00A20669"/>
    <w:rsid w:val="00A2069A"/>
    <w:rsid w:val="00A20748"/>
    <w:rsid w:val="00A20A2B"/>
    <w:rsid w:val="00A20B4A"/>
    <w:rsid w:val="00A20CCC"/>
    <w:rsid w:val="00A20F56"/>
    <w:rsid w:val="00A211A6"/>
    <w:rsid w:val="00A2123A"/>
    <w:rsid w:val="00A21294"/>
    <w:rsid w:val="00A21295"/>
    <w:rsid w:val="00A212C3"/>
    <w:rsid w:val="00A216F1"/>
    <w:rsid w:val="00A21AD7"/>
    <w:rsid w:val="00A21BF8"/>
    <w:rsid w:val="00A21C2E"/>
    <w:rsid w:val="00A21F9F"/>
    <w:rsid w:val="00A22020"/>
    <w:rsid w:val="00A22070"/>
    <w:rsid w:val="00A220D2"/>
    <w:rsid w:val="00A223D1"/>
    <w:rsid w:val="00A2244E"/>
    <w:rsid w:val="00A2253F"/>
    <w:rsid w:val="00A22692"/>
    <w:rsid w:val="00A2280C"/>
    <w:rsid w:val="00A22B5C"/>
    <w:rsid w:val="00A22E19"/>
    <w:rsid w:val="00A22EC6"/>
    <w:rsid w:val="00A22EF8"/>
    <w:rsid w:val="00A232B0"/>
    <w:rsid w:val="00A237D2"/>
    <w:rsid w:val="00A238FC"/>
    <w:rsid w:val="00A23D77"/>
    <w:rsid w:val="00A23E9A"/>
    <w:rsid w:val="00A23EC6"/>
    <w:rsid w:val="00A24195"/>
    <w:rsid w:val="00A24515"/>
    <w:rsid w:val="00A2461E"/>
    <w:rsid w:val="00A24621"/>
    <w:rsid w:val="00A24A67"/>
    <w:rsid w:val="00A25A73"/>
    <w:rsid w:val="00A25C3D"/>
    <w:rsid w:val="00A25E86"/>
    <w:rsid w:val="00A25ED6"/>
    <w:rsid w:val="00A25F0B"/>
    <w:rsid w:val="00A25F58"/>
    <w:rsid w:val="00A26130"/>
    <w:rsid w:val="00A2650D"/>
    <w:rsid w:val="00A26625"/>
    <w:rsid w:val="00A26666"/>
    <w:rsid w:val="00A2676A"/>
    <w:rsid w:val="00A26908"/>
    <w:rsid w:val="00A26F4D"/>
    <w:rsid w:val="00A26FD6"/>
    <w:rsid w:val="00A270D6"/>
    <w:rsid w:val="00A27120"/>
    <w:rsid w:val="00A274AF"/>
    <w:rsid w:val="00A276B5"/>
    <w:rsid w:val="00A276CA"/>
    <w:rsid w:val="00A27873"/>
    <w:rsid w:val="00A279BB"/>
    <w:rsid w:val="00A27C3B"/>
    <w:rsid w:val="00A27FBD"/>
    <w:rsid w:val="00A301C6"/>
    <w:rsid w:val="00A30BE6"/>
    <w:rsid w:val="00A30CBD"/>
    <w:rsid w:val="00A3149F"/>
    <w:rsid w:val="00A31508"/>
    <w:rsid w:val="00A3186A"/>
    <w:rsid w:val="00A319FF"/>
    <w:rsid w:val="00A31D4B"/>
    <w:rsid w:val="00A32599"/>
    <w:rsid w:val="00A32714"/>
    <w:rsid w:val="00A327C6"/>
    <w:rsid w:val="00A32AD4"/>
    <w:rsid w:val="00A32B3E"/>
    <w:rsid w:val="00A32CAD"/>
    <w:rsid w:val="00A331AA"/>
    <w:rsid w:val="00A334C5"/>
    <w:rsid w:val="00A3365C"/>
    <w:rsid w:val="00A33789"/>
    <w:rsid w:val="00A339AA"/>
    <w:rsid w:val="00A33E93"/>
    <w:rsid w:val="00A33EF9"/>
    <w:rsid w:val="00A3402D"/>
    <w:rsid w:val="00A34224"/>
    <w:rsid w:val="00A34261"/>
    <w:rsid w:val="00A34300"/>
    <w:rsid w:val="00A34571"/>
    <w:rsid w:val="00A34603"/>
    <w:rsid w:val="00A34674"/>
    <w:rsid w:val="00A347CE"/>
    <w:rsid w:val="00A34999"/>
    <w:rsid w:val="00A3499C"/>
    <w:rsid w:val="00A34AA5"/>
    <w:rsid w:val="00A34F06"/>
    <w:rsid w:val="00A34FA5"/>
    <w:rsid w:val="00A35489"/>
    <w:rsid w:val="00A354A2"/>
    <w:rsid w:val="00A35732"/>
    <w:rsid w:val="00A3578E"/>
    <w:rsid w:val="00A35962"/>
    <w:rsid w:val="00A35A9D"/>
    <w:rsid w:val="00A35E68"/>
    <w:rsid w:val="00A361C9"/>
    <w:rsid w:val="00A3623E"/>
    <w:rsid w:val="00A36477"/>
    <w:rsid w:val="00A364DF"/>
    <w:rsid w:val="00A36612"/>
    <w:rsid w:val="00A367C2"/>
    <w:rsid w:val="00A36B01"/>
    <w:rsid w:val="00A36D36"/>
    <w:rsid w:val="00A36E0E"/>
    <w:rsid w:val="00A36F0A"/>
    <w:rsid w:val="00A36F29"/>
    <w:rsid w:val="00A37042"/>
    <w:rsid w:val="00A3731C"/>
    <w:rsid w:val="00A37697"/>
    <w:rsid w:val="00A3783A"/>
    <w:rsid w:val="00A378AC"/>
    <w:rsid w:val="00A37978"/>
    <w:rsid w:val="00A37DB8"/>
    <w:rsid w:val="00A37DF5"/>
    <w:rsid w:val="00A37FEC"/>
    <w:rsid w:val="00A401E1"/>
    <w:rsid w:val="00A404F0"/>
    <w:rsid w:val="00A40757"/>
    <w:rsid w:val="00A4079F"/>
    <w:rsid w:val="00A407BB"/>
    <w:rsid w:val="00A40A04"/>
    <w:rsid w:val="00A40B31"/>
    <w:rsid w:val="00A41056"/>
    <w:rsid w:val="00A41082"/>
    <w:rsid w:val="00A41263"/>
    <w:rsid w:val="00A418F6"/>
    <w:rsid w:val="00A419A1"/>
    <w:rsid w:val="00A41BFC"/>
    <w:rsid w:val="00A41F7F"/>
    <w:rsid w:val="00A42057"/>
    <w:rsid w:val="00A42438"/>
    <w:rsid w:val="00A42631"/>
    <w:rsid w:val="00A42689"/>
    <w:rsid w:val="00A428BE"/>
    <w:rsid w:val="00A42971"/>
    <w:rsid w:val="00A42AB4"/>
    <w:rsid w:val="00A42B29"/>
    <w:rsid w:val="00A42CFE"/>
    <w:rsid w:val="00A42DFE"/>
    <w:rsid w:val="00A4329E"/>
    <w:rsid w:val="00A4330D"/>
    <w:rsid w:val="00A4353E"/>
    <w:rsid w:val="00A4377F"/>
    <w:rsid w:val="00A438B8"/>
    <w:rsid w:val="00A4396A"/>
    <w:rsid w:val="00A43A35"/>
    <w:rsid w:val="00A43AE4"/>
    <w:rsid w:val="00A43B1B"/>
    <w:rsid w:val="00A43B33"/>
    <w:rsid w:val="00A43C93"/>
    <w:rsid w:val="00A44618"/>
    <w:rsid w:val="00A449C1"/>
    <w:rsid w:val="00A44A98"/>
    <w:rsid w:val="00A44CFA"/>
    <w:rsid w:val="00A44FB6"/>
    <w:rsid w:val="00A44FE9"/>
    <w:rsid w:val="00A4508B"/>
    <w:rsid w:val="00A45374"/>
    <w:rsid w:val="00A4577E"/>
    <w:rsid w:val="00A4579D"/>
    <w:rsid w:val="00A4588F"/>
    <w:rsid w:val="00A45908"/>
    <w:rsid w:val="00A45A95"/>
    <w:rsid w:val="00A4631F"/>
    <w:rsid w:val="00A46689"/>
    <w:rsid w:val="00A466B2"/>
    <w:rsid w:val="00A46E8F"/>
    <w:rsid w:val="00A46EFD"/>
    <w:rsid w:val="00A470FE"/>
    <w:rsid w:val="00A47131"/>
    <w:rsid w:val="00A4741B"/>
    <w:rsid w:val="00A478E3"/>
    <w:rsid w:val="00A47B7F"/>
    <w:rsid w:val="00A47C33"/>
    <w:rsid w:val="00A47C45"/>
    <w:rsid w:val="00A50052"/>
    <w:rsid w:val="00A508F1"/>
    <w:rsid w:val="00A509CC"/>
    <w:rsid w:val="00A509E3"/>
    <w:rsid w:val="00A511BA"/>
    <w:rsid w:val="00A511EE"/>
    <w:rsid w:val="00A5121C"/>
    <w:rsid w:val="00A51253"/>
    <w:rsid w:val="00A512A9"/>
    <w:rsid w:val="00A518DB"/>
    <w:rsid w:val="00A51B64"/>
    <w:rsid w:val="00A51BDF"/>
    <w:rsid w:val="00A52446"/>
    <w:rsid w:val="00A5274F"/>
    <w:rsid w:val="00A528D8"/>
    <w:rsid w:val="00A52AFA"/>
    <w:rsid w:val="00A52B49"/>
    <w:rsid w:val="00A52FE3"/>
    <w:rsid w:val="00A53433"/>
    <w:rsid w:val="00A5355D"/>
    <w:rsid w:val="00A536ED"/>
    <w:rsid w:val="00A53707"/>
    <w:rsid w:val="00A537A8"/>
    <w:rsid w:val="00A539C5"/>
    <w:rsid w:val="00A53D8C"/>
    <w:rsid w:val="00A53DAE"/>
    <w:rsid w:val="00A53DFF"/>
    <w:rsid w:val="00A54136"/>
    <w:rsid w:val="00A544C8"/>
    <w:rsid w:val="00A54727"/>
    <w:rsid w:val="00A54A58"/>
    <w:rsid w:val="00A54B24"/>
    <w:rsid w:val="00A54D1D"/>
    <w:rsid w:val="00A54E50"/>
    <w:rsid w:val="00A54F00"/>
    <w:rsid w:val="00A550B3"/>
    <w:rsid w:val="00A55187"/>
    <w:rsid w:val="00A55458"/>
    <w:rsid w:val="00A554B1"/>
    <w:rsid w:val="00A55802"/>
    <w:rsid w:val="00A55803"/>
    <w:rsid w:val="00A561DD"/>
    <w:rsid w:val="00A563DB"/>
    <w:rsid w:val="00A56822"/>
    <w:rsid w:val="00A56A6D"/>
    <w:rsid w:val="00A56AE2"/>
    <w:rsid w:val="00A56C69"/>
    <w:rsid w:val="00A56CAB"/>
    <w:rsid w:val="00A56CD8"/>
    <w:rsid w:val="00A56EDA"/>
    <w:rsid w:val="00A56EE2"/>
    <w:rsid w:val="00A5723B"/>
    <w:rsid w:val="00A57268"/>
    <w:rsid w:val="00A57B13"/>
    <w:rsid w:val="00A57F21"/>
    <w:rsid w:val="00A57F8B"/>
    <w:rsid w:val="00A57FFD"/>
    <w:rsid w:val="00A60119"/>
    <w:rsid w:val="00A60276"/>
    <w:rsid w:val="00A60362"/>
    <w:rsid w:val="00A6043E"/>
    <w:rsid w:val="00A60595"/>
    <w:rsid w:val="00A605D4"/>
    <w:rsid w:val="00A60721"/>
    <w:rsid w:val="00A607DC"/>
    <w:rsid w:val="00A6087D"/>
    <w:rsid w:val="00A60D4B"/>
    <w:rsid w:val="00A60F53"/>
    <w:rsid w:val="00A612D6"/>
    <w:rsid w:val="00A613A2"/>
    <w:rsid w:val="00A613F9"/>
    <w:rsid w:val="00A616C9"/>
    <w:rsid w:val="00A61930"/>
    <w:rsid w:val="00A61D5F"/>
    <w:rsid w:val="00A61ED9"/>
    <w:rsid w:val="00A61EE0"/>
    <w:rsid w:val="00A6222F"/>
    <w:rsid w:val="00A62680"/>
    <w:rsid w:val="00A62854"/>
    <w:rsid w:val="00A628E7"/>
    <w:rsid w:val="00A62947"/>
    <w:rsid w:val="00A62ACB"/>
    <w:rsid w:val="00A62BC4"/>
    <w:rsid w:val="00A62C8D"/>
    <w:rsid w:val="00A62E59"/>
    <w:rsid w:val="00A63AB9"/>
    <w:rsid w:val="00A63CDE"/>
    <w:rsid w:val="00A64063"/>
    <w:rsid w:val="00A64299"/>
    <w:rsid w:val="00A64372"/>
    <w:rsid w:val="00A64461"/>
    <w:rsid w:val="00A64478"/>
    <w:rsid w:val="00A64621"/>
    <w:rsid w:val="00A64692"/>
    <w:rsid w:val="00A646F0"/>
    <w:rsid w:val="00A6474F"/>
    <w:rsid w:val="00A64768"/>
    <w:rsid w:val="00A64908"/>
    <w:rsid w:val="00A64C4F"/>
    <w:rsid w:val="00A64D2E"/>
    <w:rsid w:val="00A64DF0"/>
    <w:rsid w:val="00A6500A"/>
    <w:rsid w:val="00A653AC"/>
    <w:rsid w:val="00A65462"/>
    <w:rsid w:val="00A656A7"/>
    <w:rsid w:val="00A65714"/>
    <w:rsid w:val="00A657FC"/>
    <w:rsid w:val="00A65981"/>
    <w:rsid w:val="00A65A49"/>
    <w:rsid w:val="00A662A1"/>
    <w:rsid w:val="00A66AB1"/>
    <w:rsid w:val="00A66B31"/>
    <w:rsid w:val="00A66B70"/>
    <w:rsid w:val="00A66DFB"/>
    <w:rsid w:val="00A67051"/>
    <w:rsid w:val="00A6729F"/>
    <w:rsid w:val="00A67422"/>
    <w:rsid w:val="00A674D5"/>
    <w:rsid w:val="00A674DB"/>
    <w:rsid w:val="00A6760D"/>
    <w:rsid w:val="00A6766B"/>
    <w:rsid w:val="00A6780B"/>
    <w:rsid w:val="00A67D2A"/>
    <w:rsid w:val="00A67DE1"/>
    <w:rsid w:val="00A67FFA"/>
    <w:rsid w:val="00A7020C"/>
    <w:rsid w:val="00A703E4"/>
    <w:rsid w:val="00A7071D"/>
    <w:rsid w:val="00A71309"/>
    <w:rsid w:val="00A7150F"/>
    <w:rsid w:val="00A719B9"/>
    <w:rsid w:val="00A71E3F"/>
    <w:rsid w:val="00A71FDC"/>
    <w:rsid w:val="00A7206F"/>
    <w:rsid w:val="00A7212C"/>
    <w:rsid w:val="00A72191"/>
    <w:rsid w:val="00A7233E"/>
    <w:rsid w:val="00A72459"/>
    <w:rsid w:val="00A726B7"/>
    <w:rsid w:val="00A729D3"/>
    <w:rsid w:val="00A72A5C"/>
    <w:rsid w:val="00A72A9B"/>
    <w:rsid w:val="00A72CE8"/>
    <w:rsid w:val="00A72D36"/>
    <w:rsid w:val="00A72E5F"/>
    <w:rsid w:val="00A73143"/>
    <w:rsid w:val="00A73489"/>
    <w:rsid w:val="00A736C2"/>
    <w:rsid w:val="00A73AA7"/>
    <w:rsid w:val="00A73B30"/>
    <w:rsid w:val="00A73BFF"/>
    <w:rsid w:val="00A73D24"/>
    <w:rsid w:val="00A740D4"/>
    <w:rsid w:val="00A7436E"/>
    <w:rsid w:val="00A745AE"/>
    <w:rsid w:val="00A745E7"/>
    <w:rsid w:val="00A747DA"/>
    <w:rsid w:val="00A74816"/>
    <w:rsid w:val="00A749C8"/>
    <w:rsid w:val="00A75084"/>
    <w:rsid w:val="00A7538F"/>
    <w:rsid w:val="00A75658"/>
    <w:rsid w:val="00A75861"/>
    <w:rsid w:val="00A758A2"/>
    <w:rsid w:val="00A75982"/>
    <w:rsid w:val="00A75A53"/>
    <w:rsid w:val="00A75AF7"/>
    <w:rsid w:val="00A75DD5"/>
    <w:rsid w:val="00A765D6"/>
    <w:rsid w:val="00A767D7"/>
    <w:rsid w:val="00A76805"/>
    <w:rsid w:val="00A76835"/>
    <w:rsid w:val="00A7696B"/>
    <w:rsid w:val="00A76B64"/>
    <w:rsid w:val="00A76C21"/>
    <w:rsid w:val="00A76D93"/>
    <w:rsid w:val="00A76F19"/>
    <w:rsid w:val="00A77139"/>
    <w:rsid w:val="00A7713F"/>
    <w:rsid w:val="00A7716B"/>
    <w:rsid w:val="00A77222"/>
    <w:rsid w:val="00A772C2"/>
    <w:rsid w:val="00A774DE"/>
    <w:rsid w:val="00A775CF"/>
    <w:rsid w:val="00A77B19"/>
    <w:rsid w:val="00A77F32"/>
    <w:rsid w:val="00A77F7C"/>
    <w:rsid w:val="00A8015D"/>
    <w:rsid w:val="00A803EE"/>
    <w:rsid w:val="00A8095F"/>
    <w:rsid w:val="00A80A24"/>
    <w:rsid w:val="00A80DEE"/>
    <w:rsid w:val="00A80EFF"/>
    <w:rsid w:val="00A80FEE"/>
    <w:rsid w:val="00A811AF"/>
    <w:rsid w:val="00A8133C"/>
    <w:rsid w:val="00A8153A"/>
    <w:rsid w:val="00A817D2"/>
    <w:rsid w:val="00A81972"/>
    <w:rsid w:val="00A81A3E"/>
    <w:rsid w:val="00A81A82"/>
    <w:rsid w:val="00A81D66"/>
    <w:rsid w:val="00A81EE5"/>
    <w:rsid w:val="00A81FD8"/>
    <w:rsid w:val="00A8268C"/>
    <w:rsid w:val="00A8272E"/>
    <w:rsid w:val="00A82B36"/>
    <w:rsid w:val="00A83425"/>
    <w:rsid w:val="00A834BE"/>
    <w:rsid w:val="00A8365F"/>
    <w:rsid w:val="00A8367C"/>
    <w:rsid w:val="00A83FCC"/>
    <w:rsid w:val="00A8405A"/>
    <w:rsid w:val="00A84198"/>
    <w:rsid w:val="00A84412"/>
    <w:rsid w:val="00A844D5"/>
    <w:rsid w:val="00A845CB"/>
    <w:rsid w:val="00A84678"/>
    <w:rsid w:val="00A84859"/>
    <w:rsid w:val="00A84E87"/>
    <w:rsid w:val="00A84FC3"/>
    <w:rsid w:val="00A852A3"/>
    <w:rsid w:val="00A853E7"/>
    <w:rsid w:val="00A853F0"/>
    <w:rsid w:val="00A8565F"/>
    <w:rsid w:val="00A85679"/>
    <w:rsid w:val="00A85962"/>
    <w:rsid w:val="00A85B65"/>
    <w:rsid w:val="00A85F5E"/>
    <w:rsid w:val="00A860A8"/>
    <w:rsid w:val="00A863C8"/>
    <w:rsid w:val="00A866F7"/>
    <w:rsid w:val="00A8679F"/>
    <w:rsid w:val="00A86867"/>
    <w:rsid w:val="00A8693C"/>
    <w:rsid w:val="00A86D2B"/>
    <w:rsid w:val="00A86D46"/>
    <w:rsid w:val="00A86FEE"/>
    <w:rsid w:val="00A8702E"/>
    <w:rsid w:val="00A87507"/>
    <w:rsid w:val="00A8761C"/>
    <w:rsid w:val="00A8794A"/>
    <w:rsid w:val="00A879C9"/>
    <w:rsid w:val="00A87D14"/>
    <w:rsid w:val="00A900CF"/>
    <w:rsid w:val="00A90110"/>
    <w:rsid w:val="00A90425"/>
    <w:rsid w:val="00A906AE"/>
    <w:rsid w:val="00A906D4"/>
    <w:rsid w:val="00A90910"/>
    <w:rsid w:val="00A90ACB"/>
    <w:rsid w:val="00A90B03"/>
    <w:rsid w:val="00A90B73"/>
    <w:rsid w:val="00A90EAF"/>
    <w:rsid w:val="00A90F35"/>
    <w:rsid w:val="00A91086"/>
    <w:rsid w:val="00A910C0"/>
    <w:rsid w:val="00A91194"/>
    <w:rsid w:val="00A912F6"/>
    <w:rsid w:val="00A91454"/>
    <w:rsid w:val="00A917DD"/>
    <w:rsid w:val="00A91828"/>
    <w:rsid w:val="00A91978"/>
    <w:rsid w:val="00A91B0D"/>
    <w:rsid w:val="00A91C54"/>
    <w:rsid w:val="00A91E0C"/>
    <w:rsid w:val="00A91F28"/>
    <w:rsid w:val="00A92169"/>
    <w:rsid w:val="00A921C8"/>
    <w:rsid w:val="00A92486"/>
    <w:rsid w:val="00A924CE"/>
    <w:rsid w:val="00A92B6B"/>
    <w:rsid w:val="00A92D8F"/>
    <w:rsid w:val="00A92FE9"/>
    <w:rsid w:val="00A93268"/>
    <w:rsid w:val="00A9327E"/>
    <w:rsid w:val="00A93384"/>
    <w:rsid w:val="00A93423"/>
    <w:rsid w:val="00A93746"/>
    <w:rsid w:val="00A9382F"/>
    <w:rsid w:val="00A9386E"/>
    <w:rsid w:val="00A939A7"/>
    <w:rsid w:val="00A93A73"/>
    <w:rsid w:val="00A93C9B"/>
    <w:rsid w:val="00A93EA0"/>
    <w:rsid w:val="00A94080"/>
    <w:rsid w:val="00A940EB"/>
    <w:rsid w:val="00A945F6"/>
    <w:rsid w:val="00A948FC"/>
    <w:rsid w:val="00A94A93"/>
    <w:rsid w:val="00A94C5E"/>
    <w:rsid w:val="00A94CA9"/>
    <w:rsid w:val="00A94CED"/>
    <w:rsid w:val="00A94E3B"/>
    <w:rsid w:val="00A95125"/>
    <w:rsid w:val="00A95206"/>
    <w:rsid w:val="00A95371"/>
    <w:rsid w:val="00A95444"/>
    <w:rsid w:val="00A954BD"/>
    <w:rsid w:val="00A95624"/>
    <w:rsid w:val="00A9571B"/>
    <w:rsid w:val="00A95902"/>
    <w:rsid w:val="00A959FC"/>
    <w:rsid w:val="00A95AD4"/>
    <w:rsid w:val="00A95B7C"/>
    <w:rsid w:val="00A95C94"/>
    <w:rsid w:val="00A96072"/>
    <w:rsid w:val="00A961DA"/>
    <w:rsid w:val="00A96648"/>
    <w:rsid w:val="00A96799"/>
    <w:rsid w:val="00A9679D"/>
    <w:rsid w:val="00A967AB"/>
    <w:rsid w:val="00A96C50"/>
    <w:rsid w:val="00A96FBE"/>
    <w:rsid w:val="00A9750B"/>
    <w:rsid w:val="00A97905"/>
    <w:rsid w:val="00A97CDA"/>
    <w:rsid w:val="00A97E8F"/>
    <w:rsid w:val="00A97F9D"/>
    <w:rsid w:val="00A97FFA"/>
    <w:rsid w:val="00AA0045"/>
    <w:rsid w:val="00AA00B4"/>
    <w:rsid w:val="00AA01DA"/>
    <w:rsid w:val="00AA0412"/>
    <w:rsid w:val="00AA073E"/>
    <w:rsid w:val="00AA09F5"/>
    <w:rsid w:val="00AA0A4E"/>
    <w:rsid w:val="00AA0AF3"/>
    <w:rsid w:val="00AA0B93"/>
    <w:rsid w:val="00AA0BB0"/>
    <w:rsid w:val="00AA0C68"/>
    <w:rsid w:val="00AA0CAC"/>
    <w:rsid w:val="00AA0F2F"/>
    <w:rsid w:val="00AA1848"/>
    <w:rsid w:val="00AA1DE2"/>
    <w:rsid w:val="00AA20BE"/>
    <w:rsid w:val="00AA236A"/>
    <w:rsid w:val="00AA236B"/>
    <w:rsid w:val="00AA24F9"/>
    <w:rsid w:val="00AA2812"/>
    <w:rsid w:val="00AA28EF"/>
    <w:rsid w:val="00AA2D9A"/>
    <w:rsid w:val="00AA2F87"/>
    <w:rsid w:val="00AA3028"/>
    <w:rsid w:val="00AA3081"/>
    <w:rsid w:val="00AA3183"/>
    <w:rsid w:val="00AA3254"/>
    <w:rsid w:val="00AA326B"/>
    <w:rsid w:val="00AA338E"/>
    <w:rsid w:val="00AA3673"/>
    <w:rsid w:val="00AA37E6"/>
    <w:rsid w:val="00AA386A"/>
    <w:rsid w:val="00AA3DD1"/>
    <w:rsid w:val="00AA40C9"/>
    <w:rsid w:val="00AA466A"/>
    <w:rsid w:val="00AA4736"/>
    <w:rsid w:val="00AA49E2"/>
    <w:rsid w:val="00AA4B82"/>
    <w:rsid w:val="00AA5104"/>
    <w:rsid w:val="00AA5360"/>
    <w:rsid w:val="00AA56B0"/>
    <w:rsid w:val="00AA5781"/>
    <w:rsid w:val="00AA5DB6"/>
    <w:rsid w:val="00AA6244"/>
    <w:rsid w:val="00AA62FC"/>
    <w:rsid w:val="00AA6A8B"/>
    <w:rsid w:val="00AA6AC0"/>
    <w:rsid w:val="00AA6C33"/>
    <w:rsid w:val="00AA6CD8"/>
    <w:rsid w:val="00AA7214"/>
    <w:rsid w:val="00AA7276"/>
    <w:rsid w:val="00AA72AA"/>
    <w:rsid w:val="00AA7366"/>
    <w:rsid w:val="00AA73FB"/>
    <w:rsid w:val="00AA77DE"/>
    <w:rsid w:val="00AA79AC"/>
    <w:rsid w:val="00AA7ACF"/>
    <w:rsid w:val="00AA7C67"/>
    <w:rsid w:val="00AA7D4F"/>
    <w:rsid w:val="00AA7E65"/>
    <w:rsid w:val="00AB024A"/>
    <w:rsid w:val="00AB02E4"/>
    <w:rsid w:val="00AB0399"/>
    <w:rsid w:val="00AB039C"/>
    <w:rsid w:val="00AB0433"/>
    <w:rsid w:val="00AB0814"/>
    <w:rsid w:val="00AB0A0E"/>
    <w:rsid w:val="00AB0A19"/>
    <w:rsid w:val="00AB0AE1"/>
    <w:rsid w:val="00AB0B3D"/>
    <w:rsid w:val="00AB0C26"/>
    <w:rsid w:val="00AB0C99"/>
    <w:rsid w:val="00AB0CCF"/>
    <w:rsid w:val="00AB0DB2"/>
    <w:rsid w:val="00AB0F8B"/>
    <w:rsid w:val="00AB0FAA"/>
    <w:rsid w:val="00AB1399"/>
    <w:rsid w:val="00AB15E3"/>
    <w:rsid w:val="00AB170D"/>
    <w:rsid w:val="00AB18D8"/>
    <w:rsid w:val="00AB1991"/>
    <w:rsid w:val="00AB1B0D"/>
    <w:rsid w:val="00AB1E06"/>
    <w:rsid w:val="00AB1F84"/>
    <w:rsid w:val="00AB2026"/>
    <w:rsid w:val="00AB240B"/>
    <w:rsid w:val="00AB288C"/>
    <w:rsid w:val="00AB28DE"/>
    <w:rsid w:val="00AB2987"/>
    <w:rsid w:val="00AB2C45"/>
    <w:rsid w:val="00AB2F0D"/>
    <w:rsid w:val="00AB2FFB"/>
    <w:rsid w:val="00AB308B"/>
    <w:rsid w:val="00AB3387"/>
    <w:rsid w:val="00AB3421"/>
    <w:rsid w:val="00AB39B2"/>
    <w:rsid w:val="00AB3A6D"/>
    <w:rsid w:val="00AB3AA0"/>
    <w:rsid w:val="00AB3EDF"/>
    <w:rsid w:val="00AB40B5"/>
    <w:rsid w:val="00AB40D3"/>
    <w:rsid w:val="00AB41DD"/>
    <w:rsid w:val="00AB41EF"/>
    <w:rsid w:val="00AB42B7"/>
    <w:rsid w:val="00AB45A4"/>
    <w:rsid w:val="00AB45F2"/>
    <w:rsid w:val="00AB48CD"/>
    <w:rsid w:val="00AB497F"/>
    <w:rsid w:val="00AB49D6"/>
    <w:rsid w:val="00AB4AB0"/>
    <w:rsid w:val="00AB5358"/>
    <w:rsid w:val="00AB54C3"/>
    <w:rsid w:val="00AB59FA"/>
    <w:rsid w:val="00AB5B78"/>
    <w:rsid w:val="00AB5F21"/>
    <w:rsid w:val="00AB5FD4"/>
    <w:rsid w:val="00AB6042"/>
    <w:rsid w:val="00AB6585"/>
    <w:rsid w:val="00AB6591"/>
    <w:rsid w:val="00AB6A1F"/>
    <w:rsid w:val="00AB6D8E"/>
    <w:rsid w:val="00AB6F5A"/>
    <w:rsid w:val="00AB7079"/>
    <w:rsid w:val="00AB730A"/>
    <w:rsid w:val="00AB764F"/>
    <w:rsid w:val="00AB7803"/>
    <w:rsid w:val="00AB7986"/>
    <w:rsid w:val="00AB7C06"/>
    <w:rsid w:val="00AB7CF1"/>
    <w:rsid w:val="00AB7D15"/>
    <w:rsid w:val="00AB7E0B"/>
    <w:rsid w:val="00AB7E1F"/>
    <w:rsid w:val="00AC005B"/>
    <w:rsid w:val="00AC00E8"/>
    <w:rsid w:val="00AC0217"/>
    <w:rsid w:val="00AC074E"/>
    <w:rsid w:val="00AC0995"/>
    <w:rsid w:val="00AC0A53"/>
    <w:rsid w:val="00AC0FE0"/>
    <w:rsid w:val="00AC0FE2"/>
    <w:rsid w:val="00AC1191"/>
    <w:rsid w:val="00AC1213"/>
    <w:rsid w:val="00AC1237"/>
    <w:rsid w:val="00AC1B97"/>
    <w:rsid w:val="00AC1E21"/>
    <w:rsid w:val="00AC1ED1"/>
    <w:rsid w:val="00AC1F7C"/>
    <w:rsid w:val="00AC20EF"/>
    <w:rsid w:val="00AC26FD"/>
    <w:rsid w:val="00AC2B16"/>
    <w:rsid w:val="00AC2C01"/>
    <w:rsid w:val="00AC2DBC"/>
    <w:rsid w:val="00AC2FA4"/>
    <w:rsid w:val="00AC3031"/>
    <w:rsid w:val="00AC336F"/>
    <w:rsid w:val="00AC34EB"/>
    <w:rsid w:val="00AC34F8"/>
    <w:rsid w:val="00AC3705"/>
    <w:rsid w:val="00AC3A5C"/>
    <w:rsid w:val="00AC3C53"/>
    <w:rsid w:val="00AC3CD3"/>
    <w:rsid w:val="00AC3CEE"/>
    <w:rsid w:val="00AC3D16"/>
    <w:rsid w:val="00AC3EE6"/>
    <w:rsid w:val="00AC3F71"/>
    <w:rsid w:val="00AC3FFF"/>
    <w:rsid w:val="00AC4104"/>
    <w:rsid w:val="00AC4290"/>
    <w:rsid w:val="00AC4496"/>
    <w:rsid w:val="00AC45D6"/>
    <w:rsid w:val="00AC497B"/>
    <w:rsid w:val="00AC49C2"/>
    <w:rsid w:val="00AC4B43"/>
    <w:rsid w:val="00AC4C37"/>
    <w:rsid w:val="00AC4D55"/>
    <w:rsid w:val="00AC4DA2"/>
    <w:rsid w:val="00AC4F47"/>
    <w:rsid w:val="00AC501F"/>
    <w:rsid w:val="00AC5949"/>
    <w:rsid w:val="00AC5C0E"/>
    <w:rsid w:val="00AC5D3F"/>
    <w:rsid w:val="00AC6079"/>
    <w:rsid w:val="00AC6194"/>
    <w:rsid w:val="00AC62DD"/>
    <w:rsid w:val="00AC6533"/>
    <w:rsid w:val="00AC670B"/>
    <w:rsid w:val="00AC676E"/>
    <w:rsid w:val="00AC6913"/>
    <w:rsid w:val="00AC6B82"/>
    <w:rsid w:val="00AC6BE5"/>
    <w:rsid w:val="00AC6C92"/>
    <w:rsid w:val="00AC6DFE"/>
    <w:rsid w:val="00AC6EC1"/>
    <w:rsid w:val="00AC706F"/>
    <w:rsid w:val="00AC717E"/>
    <w:rsid w:val="00AC75CE"/>
    <w:rsid w:val="00AC7FCF"/>
    <w:rsid w:val="00AD0351"/>
    <w:rsid w:val="00AD03B5"/>
    <w:rsid w:val="00AD053E"/>
    <w:rsid w:val="00AD063F"/>
    <w:rsid w:val="00AD07C9"/>
    <w:rsid w:val="00AD0B73"/>
    <w:rsid w:val="00AD0D2F"/>
    <w:rsid w:val="00AD1006"/>
    <w:rsid w:val="00AD1020"/>
    <w:rsid w:val="00AD1227"/>
    <w:rsid w:val="00AD1536"/>
    <w:rsid w:val="00AD161A"/>
    <w:rsid w:val="00AD16CD"/>
    <w:rsid w:val="00AD174A"/>
    <w:rsid w:val="00AD1A0F"/>
    <w:rsid w:val="00AD1A91"/>
    <w:rsid w:val="00AD1B10"/>
    <w:rsid w:val="00AD1CE3"/>
    <w:rsid w:val="00AD2435"/>
    <w:rsid w:val="00AD254B"/>
    <w:rsid w:val="00AD2591"/>
    <w:rsid w:val="00AD2A35"/>
    <w:rsid w:val="00AD2ABF"/>
    <w:rsid w:val="00AD2AFD"/>
    <w:rsid w:val="00AD2B1F"/>
    <w:rsid w:val="00AD2BE2"/>
    <w:rsid w:val="00AD2D0F"/>
    <w:rsid w:val="00AD2D61"/>
    <w:rsid w:val="00AD2F5B"/>
    <w:rsid w:val="00AD347D"/>
    <w:rsid w:val="00AD36C0"/>
    <w:rsid w:val="00AD3923"/>
    <w:rsid w:val="00AD3925"/>
    <w:rsid w:val="00AD39A7"/>
    <w:rsid w:val="00AD3C27"/>
    <w:rsid w:val="00AD3DAB"/>
    <w:rsid w:val="00AD4030"/>
    <w:rsid w:val="00AD4119"/>
    <w:rsid w:val="00AD42CC"/>
    <w:rsid w:val="00AD4562"/>
    <w:rsid w:val="00AD45DC"/>
    <w:rsid w:val="00AD4643"/>
    <w:rsid w:val="00AD4A31"/>
    <w:rsid w:val="00AD4F41"/>
    <w:rsid w:val="00AD4F78"/>
    <w:rsid w:val="00AD50FE"/>
    <w:rsid w:val="00AD513B"/>
    <w:rsid w:val="00AD5572"/>
    <w:rsid w:val="00AD5907"/>
    <w:rsid w:val="00AD5A5B"/>
    <w:rsid w:val="00AD5BD6"/>
    <w:rsid w:val="00AD5D90"/>
    <w:rsid w:val="00AD5F75"/>
    <w:rsid w:val="00AD5F9F"/>
    <w:rsid w:val="00AD61D0"/>
    <w:rsid w:val="00AD623E"/>
    <w:rsid w:val="00AD62DB"/>
    <w:rsid w:val="00AD6374"/>
    <w:rsid w:val="00AD659A"/>
    <w:rsid w:val="00AD6BC9"/>
    <w:rsid w:val="00AD6EA7"/>
    <w:rsid w:val="00AD707E"/>
    <w:rsid w:val="00AD7197"/>
    <w:rsid w:val="00AD74B8"/>
    <w:rsid w:val="00AD7504"/>
    <w:rsid w:val="00AD78AD"/>
    <w:rsid w:val="00AD7943"/>
    <w:rsid w:val="00AD7B22"/>
    <w:rsid w:val="00AD7D51"/>
    <w:rsid w:val="00AD7EC5"/>
    <w:rsid w:val="00AD7F6F"/>
    <w:rsid w:val="00AE015C"/>
    <w:rsid w:val="00AE035B"/>
    <w:rsid w:val="00AE07F0"/>
    <w:rsid w:val="00AE0B5C"/>
    <w:rsid w:val="00AE0D00"/>
    <w:rsid w:val="00AE115A"/>
    <w:rsid w:val="00AE1199"/>
    <w:rsid w:val="00AE199E"/>
    <w:rsid w:val="00AE1A17"/>
    <w:rsid w:val="00AE1C95"/>
    <w:rsid w:val="00AE1E3A"/>
    <w:rsid w:val="00AE2139"/>
    <w:rsid w:val="00AE22DD"/>
    <w:rsid w:val="00AE23E2"/>
    <w:rsid w:val="00AE2482"/>
    <w:rsid w:val="00AE26FD"/>
    <w:rsid w:val="00AE2CF7"/>
    <w:rsid w:val="00AE2D4B"/>
    <w:rsid w:val="00AE2FBE"/>
    <w:rsid w:val="00AE30DC"/>
    <w:rsid w:val="00AE30FD"/>
    <w:rsid w:val="00AE3344"/>
    <w:rsid w:val="00AE36D6"/>
    <w:rsid w:val="00AE374B"/>
    <w:rsid w:val="00AE3B52"/>
    <w:rsid w:val="00AE3D10"/>
    <w:rsid w:val="00AE4034"/>
    <w:rsid w:val="00AE40CE"/>
    <w:rsid w:val="00AE424F"/>
    <w:rsid w:val="00AE449C"/>
    <w:rsid w:val="00AE4693"/>
    <w:rsid w:val="00AE4834"/>
    <w:rsid w:val="00AE4851"/>
    <w:rsid w:val="00AE4930"/>
    <w:rsid w:val="00AE493C"/>
    <w:rsid w:val="00AE4EDB"/>
    <w:rsid w:val="00AE548F"/>
    <w:rsid w:val="00AE5DB5"/>
    <w:rsid w:val="00AE690D"/>
    <w:rsid w:val="00AE6C8A"/>
    <w:rsid w:val="00AE6CDA"/>
    <w:rsid w:val="00AE6F23"/>
    <w:rsid w:val="00AE6F5E"/>
    <w:rsid w:val="00AE71E5"/>
    <w:rsid w:val="00AE73D5"/>
    <w:rsid w:val="00AE77DC"/>
    <w:rsid w:val="00AE7942"/>
    <w:rsid w:val="00AE7955"/>
    <w:rsid w:val="00AE799A"/>
    <w:rsid w:val="00AE79C6"/>
    <w:rsid w:val="00AE7E58"/>
    <w:rsid w:val="00AE7F11"/>
    <w:rsid w:val="00AF0096"/>
    <w:rsid w:val="00AF0566"/>
    <w:rsid w:val="00AF0594"/>
    <w:rsid w:val="00AF0673"/>
    <w:rsid w:val="00AF0809"/>
    <w:rsid w:val="00AF088D"/>
    <w:rsid w:val="00AF0A3C"/>
    <w:rsid w:val="00AF0BEB"/>
    <w:rsid w:val="00AF0DBD"/>
    <w:rsid w:val="00AF0E9B"/>
    <w:rsid w:val="00AF0F7E"/>
    <w:rsid w:val="00AF13C9"/>
    <w:rsid w:val="00AF15A6"/>
    <w:rsid w:val="00AF1888"/>
    <w:rsid w:val="00AF18F0"/>
    <w:rsid w:val="00AF1DED"/>
    <w:rsid w:val="00AF25E3"/>
    <w:rsid w:val="00AF28CC"/>
    <w:rsid w:val="00AF2C37"/>
    <w:rsid w:val="00AF339C"/>
    <w:rsid w:val="00AF3427"/>
    <w:rsid w:val="00AF3588"/>
    <w:rsid w:val="00AF3A5E"/>
    <w:rsid w:val="00AF3C8E"/>
    <w:rsid w:val="00AF3ED0"/>
    <w:rsid w:val="00AF41B4"/>
    <w:rsid w:val="00AF42F6"/>
    <w:rsid w:val="00AF4307"/>
    <w:rsid w:val="00AF43A8"/>
    <w:rsid w:val="00AF464B"/>
    <w:rsid w:val="00AF4A62"/>
    <w:rsid w:val="00AF4AD2"/>
    <w:rsid w:val="00AF4B26"/>
    <w:rsid w:val="00AF4C91"/>
    <w:rsid w:val="00AF4D0C"/>
    <w:rsid w:val="00AF50FB"/>
    <w:rsid w:val="00AF5285"/>
    <w:rsid w:val="00AF53AC"/>
    <w:rsid w:val="00AF557F"/>
    <w:rsid w:val="00AF5930"/>
    <w:rsid w:val="00AF5AAA"/>
    <w:rsid w:val="00AF5CBB"/>
    <w:rsid w:val="00AF5F4D"/>
    <w:rsid w:val="00AF6164"/>
    <w:rsid w:val="00AF695C"/>
    <w:rsid w:val="00AF6B3C"/>
    <w:rsid w:val="00AF6D19"/>
    <w:rsid w:val="00AF6E4A"/>
    <w:rsid w:val="00AF7515"/>
    <w:rsid w:val="00AF76A7"/>
    <w:rsid w:val="00AF7899"/>
    <w:rsid w:val="00AF7C5F"/>
    <w:rsid w:val="00AF7DAE"/>
    <w:rsid w:val="00AF7E4F"/>
    <w:rsid w:val="00AF7F9C"/>
    <w:rsid w:val="00B0000C"/>
    <w:rsid w:val="00B001A2"/>
    <w:rsid w:val="00B004E0"/>
    <w:rsid w:val="00B00676"/>
    <w:rsid w:val="00B00738"/>
    <w:rsid w:val="00B007AE"/>
    <w:rsid w:val="00B007AF"/>
    <w:rsid w:val="00B00995"/>
    <w:rsid w:val="00B00AEF"/>
    <w:rsid w:val="00B00C0A"/>
    <w:rsid w:val="00B01203"/>
    <w:rsid w:val="00B0183C"/>
    <w:rsid w:val="00B0193F"/>
    <w:rsid w:val="00B01B2D"/>
    <w:rsid w:val="00B01B53"/>
    <w:rsid w:val="00B01ED2"/>
    <w:rsid w:val="00B01F4E"/>
    <w:rsid w:val="00B01FEA"/>
    <w:rsid w:val="00B0202A"/>
    <w:rsid w:val="00B02059"/>
    <w:rsid w:val="00B0205A"/>
    <w:rsid w:val="00B022F9"/>
    <w:rsid w:val="00B0252C"/>
    <w:rsid w:val="00B02772"/>
    <w:rsid w:val="00B02CF9"/>
    <w:rsid w:val="00B02DD0"/>
    <w:rsid w:val="00B02E0C"/>
    <w:rsid w:val="00B02F2B"/>
    <w:rsid w:val="00B0305B"/>
    <w:rsid w:val="00B0319F"/>
    <w:rsid w:val="00B03304"/>
    <w:rsid w:val="00B0383B"/>
    <w:rsid w:val="00B03A6C"/>
    <w:rsid w:val="00B03AB6"/>
    <w:rsid w:val="00B03B18"/>
    <w:rsid w:val="00B03C77"/>
    <w:rsid w:val="00B03EBC"/>
    <w:rsid w:val="00B03F4F"/>
    <w:rsid w:val="00B0410A"/>
    <w:rsid w:val="00B0419A"/>
    <w:rsid w:val="00B042B1"/>
    <w:rsid w:val="00B04682"/>
    <w:rsid w:val="00B04C38"/>
    <w:rsid w:val="00B04D17"/>
    <w:rsid w:val="00B04D31"/>
    <w:rsid w:val="00B04D48"/>
    <w:rsid w:val="00B050F6"/>
    <w:rsid w:val="00B051E8"/>
    <w:rsid w:val="00B05212"/>
    <w:rsid w:val="00B0548E"/>
    <w:rsid w:val="00B054A2"/>
    <w:rsid w:val="00B05642"/>
    <w:rsid w:val="00B05720"/>
    <w:rsid w:val="00B05941"/>
    <w:rsid w:val="00B05B88"/>
    <w:rsid w:val="00B06163"/>
    <w:rsid w:val="00B065E3"/>
    <w:rsid w:val="00B06663"/>
    <w:rsid w:val="00B066BF"/>
    <w:rsid w:val="00B06938"/>
    <w:rsid w:val="00B06BC3"/>
    <w:rsid w:val="00B06C92"/>
    <w:rsid w:val="00B06EE2"/>
    <w:rsid w:val="00B06F79"/>
    <w:rsid w:val="00B06FEF"/>
    <w:rsid w:val="00B072BB"/>
    <w:rsid w:val="00B07860"/>
    <w:rsid w:val="00B07A62"/>
    <w:rsid w:val="00B07AE8"/>
    <w:rsid w:val="00B07D5E"/>
    <w:rsid w:val="00B10101"/>
    <w:rsid w:val="00B10199"/>
    <w:rsid w:val="00B108BE"/>
    <w:rsid w:val="00B10932"/>
    <w:rsid w:val="00B10979"/>
    <w:rsid w:val="00B109CE"/>
    <w:rsid w:val="00B10BC7"/>
    <w:rsid w:val="00B10D54"/>
    <w:rsid w:val="00B10DB0"/>
    <w:rsid w:val="00B10ED2"/>
    <w:rsid w:val="00B10F7C"/>
    <w:rsid w:val="00B11021"/>
    <w:rsid w:val="00B114BD"/>
    <w:rsid w:val="00B115AF"/>
    <w:rsid w:val="00B11604"/>
    <w:rsid w:val="00B1175C"/>
    <w:rsid w:val="00B117C7"/>
    <w:rsid w:val="00B11BB4"/>
    <w:rsid w:val="00B11F3F"/>
    <w:rsid w:val="00B1221F"/>
    <w:rsid w:val="00B124B4"/>
    <w:rsid w:val="00B1275B"/>
    <w:rsid w:val="00B12766"/>
    <w:rsid w:val="00B1277A"/>
    <w:rsid w:val="00B127B5"/>
    <w:rsid w:val="00B128E5"/>
    <w:rsid w:val="00B12BD0"/>
    <w:rsid w:val="00B12FD2"/>
    <w:rsid w:val="00B131E7"/>
    <w:rsid w:val="00B1328B"/>
    <w:rsid w:val="00B133EE"/>
    <w:rsid w:val="00B1346A"/>
    <w:rsid w:val="00B13559"/>
    <w:rsid w:val="00B13616"/>
    <w:rsid w:val="00B13978"/>
    <w:rsid w:val="00B13A29"/>
    <w:rsid w:val="00B13C34"/>
    <w:rsid w:val="00B13FF6"/>
    <w:rsid w:val="00B1401E"/>
    <w:rsid w:val="00B14098"/>
    <w:rsid w:val="00B14167"/>
    <w:rsid w:val="00B144E4"/>
    <w:rsid w:val="00B1457F"/>
    <w:rsid w:val="00B14CDF"/>
    <w:rsid w:val="00B14E70"/>
    <w:rsid w:val="00B14F02"/>
    <w:rsid w:val="00B150E9"/>
    <w:rsid w:val="00B15221"/>
    <w:rsid w:val="00B1536F"/>
    <w:rsid w:val="00B153F6"/>
    <w:rsid w:val="00B154FE"/>
    <w:rsid w:val="00B1591E"/>
    <w:rsid w:val="00B15CC9"/>
    <w:rsid w:val="00B162DA"/>
    <w:rsid w:val="00B16631"/>
    <w:rsid w:val="00B16C78"/>
    <w:rsid w:val="00B177AE"/>
    <w:rsid w:val="00B178E2"/>
    <w:rsid w:val="00B1790F"/>
    <w:rsid w:val="00B17E5D"/>
    <w:rsid w:val="00B20558"/>
    <w:rsid w:val="00B205C9"/>
    <w:rsid w:val="00B20B44"/>
    <w:rsid w:val="00B20B98"/>
    <w:rsid w:val="00B20D31"/>
    <w:rsid w:val="00B20D43"/>
    <w:rsid w:val="00B20FD5"/>
    <w:rsid w:val="00B2106A"/>
    <w:rsid w:val="00B2112D"/>
    <w:rsid w:val="00B21561"/>
    <w:rsid w:val="00B217B0"/>
    <w:rsid w:val="00B21CAC"/>
    <w:rsid w:val="00B21D17"/>
    <w:rsid w:val="00B21F3F"/>
    <w:rsid w:val="00B221CF"/>
    <w:rsid w:val="00B223C9"/>
    <w:rsid w:val="00B227C0"/>
    <w:rsid w:val="00B227F0"/>
    <w:rsid w:val="00B228A3"/>
    <w:rsid w:val="00B22990"/>
    <w:rsid w:val="00B22A0F"/>
    <w:rsid w:val="00B22AC9"/>
    <w:rsid w:val="00B22B21"/>
    <w:rsid w:val="00B22BA3"/>
    <w:rsid w:val="00B22E31"/>
    <w:rsid w:val="00B22ECE"/>
    <w:rsid w:val="00B23229"/>
    <w:rsid w:val="00B2348B"/>
    <w:rsid w:val="00B2365A"/>
    <w:rsid w:val="00B236E9"/>
    <w:rsid w:val="00B239D6"/>
    <w:rsid w:val="00B23A59"/>
    <w:rsid w:val="00B23AE4"/>
    <w:rsid w:val="00B23C16"/>
    <w:rsid w:val="00B23DAB"/>
    <w:rsid w:val="00B23DE6"/>
    <w:rsid w:val="00B23FE5"/>
    <w:rsid w:val="00B242E2"/>
    <w:rsid w:val="00B24413"/>
    <w:rsid w:val="00B2449D"/>
    <w:rsid w:val="00B246B7"/>
    <w:rsid w:val="00B24B57"/>
    <w:rsid w:val="00B24B83"/>
    <w:rsid w:val="00B24E10"/>
    <w:rsid w:val="00B250AC"/>
    <w:rsid w:val="00B25108"/>
    <w:rsid w:val="00B25142"/>
    <w:rsid w:val="00B252E7"/>
    <w:rsid w:val="00B253B9"/>
    <w:rsid w:val="00B2540A"/>
    <w:rsid w:val="00B254C0"/>
    <w:rsid w:val="00B254C2"/>
    <w:rsid w:val="00B257F3"/>
    <w:rsid w:val="00B259D6"/>
    <w:rsid w:val="00B26229"/>
    <w:rsid w:val="00B26443"/>
    <w:rsid w:val="00B268A3"/>
    <w:rsid w:val="00B269FD"/>
    <w:rsid w:val="00B26A36"/>
    <w:rsid w:val="00B26C09"/>
    <w:rsid w:val="00B26DEB"/>
    <w:rsid w:val="00B27032"/>
    <w:rsid w:val="00B27184"/>
    <w:rsid w:val="00B27405"/>
    <w:rsid w:val="00B276AE"/>
    <w:rsid w:val="00B27A85"/>
    <w:rsid w:val="00B27B25"/>
    <w:rsid w:val="00B27B6B"/>
    <w:rsid w:val="00B27E76"/>
    <w:rsid w:val="00B300B8"/>
    <w:rsid w:val="00B30343"/>
    <w:rsid w:val="00B3075D"/>
    <w:rsid w:val="00B309EF"/>
    <w:rsid w:val="00B30D9B"/>
    <w:rsid w:val="00B30E4E"/>
    <w:rsid w:val="00B31012"/>
    <w:rsid w:val="00B31075"/>
    <w:rsid w:val="00B312BA"/>
    <w:rsid w:val="00B31830"/>
    <w:rsid w:val="00B3193B"/>
    <w:rsid w:val="00B3196A"/>
    <w:rsid w:val="00B31BFF"/>
    <w:rsid w:val="00B31E38"/>
    <w:rsid w:val="00B31EA3"/>
    <w:rsid w:val="00B3203F"/>
    <w:rsid w:val="00B32079"/>
    <w:rsid w:val="00B32276"/>
    <w:rsid w:val="00B3231F"/>
    <w:rsid w:val="00B328AA"/>
    <w:rsid w:val="00B32917"/>
    <w:rsid w:val="00B32AD8"/>
    <w:rsid w:val="00B32B34"/>
    <w:rsid w:val="00B32EA0"/>
    <w:rsid w:val="00B33079"/>
    <w:rsid w:val="00B3320D"/>
    <w:rsid w:val="00B3335A"/>
    <w:rsid w:val="00B33A64"/>
    <w:rsid w:val="00B33D30"/>
    <w:rsid w:val="00B3414D"/>
    <w:rsid w:val="00B344A4"/>
    <w:rsid w:val="00B3468E"/>
    <w:rsid w:val="00B350EA"/>
    <w:rsid w:val="00B35422"/>
    <w:rsid w:val="00B355B2"/>
    <w:rsid w:val="00B35657"/>
    <w:rsid w:val="00B35812"/>
    <w:rsid w:val="00B35C79"/>
    <w:rsid w:val="00B35D20"/>
    <w:rsid w:val="00B35FF4"/>
    <w:rsid w:val="00B360B7"/>
    <w:rsid w:val="00B361EC"/>
    <w:rsid w:val="00B36616"/>
    <w:rsid w:val="00B3667E"/>
    <w:rsid w:val="00B367D2"/>
    <w:rsid w:val="00B36D9E"/>
    <w:rsid w:val="00B36E6F"/>
    <w:rsid w:val="00B371C5"/>
    <w:rsid w:val="00B3722E"/>
    <w:rsid w:val="00B37491"/>
    <w:rsid w:val="00B374BE"/>
    <w:rsid w:val="00B37C27"/>
    <w:rsid w:val="00B37CDD"/>
    <w:rsid w:val="00B37E36"/>
    <w:rsid w:val="00B40013"/>
    <w:rsid w:val="00B4005E"/>
    <w:rsid w:val="00B40080"/>
    <w:rsid w:val="00B404AD"/>
    <w:rsid w:val="00B4088F"/>
    <w:rsid w:val="00B408D7"/>
    <w:rsid w:val="00B41049"/>
    <w:rsid w:val="00B413CA"/>
    <w:rsid w:val="00B4162A"/>
    <w:rsid w:val="00B4193E"/>
    <w:rsid w:val="00B41DEF"/>
    <w:rsid w:val="00B42022"/>
    <w:rsid w:val="00B420D3"/>
    <w:rsid w:val="00B42428"/>
    <w:rsid w:val="00B42C5F"/>
    <w:rsid w:val="00B42C82"/>
    <w:rsid w:val="00B42F2A"/>
    <w:rsid w:val="00B43127"/>
    <w:rsid w:val="00B43212"/>
    <w:rsid w:val="00B433A5"/>
    <w:rsid w:val="00B4346C"/>
    <w:rsid w:val="00B43874"/>
    <w:rsid w:val="00B438E4"/>
    <w:rsid w:val="00B4391F"/>
    <w:rsid w:val="00B43BA9"/>
    <w:rsid w:val="00B43CAC"/>
    <w:rsid w:val="00B4410C"/>
    <w:rsid w:val="00B44528"/>
    <w:rsid w:val="00B4471E"/>
    <w:rsid w:val="00B44869"/>
    <w:rsid w:val="00B448FC"/>
    <w:rsid w:val="00B44E06"/>
    <w:rsid w:val="00B4504B"/>
    <w:rsid w:val="00B45077"/>
    <w:rsid w:val="00B4524F"/>
    <w:rsid w:val="00B45424"/>
    <w:rsid w:val="00B45561"/>
    <w:rsid w:val="00B458F0"/>
    <w:rsid w:val="00B462F6"/>
    <w:rsid w:val="00B464D5"/>
    <w:rsid w:val="00B46BBC"/>
    <w:rsid w:val="00B46FB8"/>
    <w:rsid w:val="00B46FD6"/>
    <w:rsid w:val="00B47162"/>
    <w:rsid w:val="00B47345"/>
    <w:rsid w:val="00B473FE"/>
    <w:rsid w:val="00B4785F"/>
    <w:rsid w:val="00B478A7"/>
    <w:rsid w:val="00B478F8"/>
    <w:rsid w:val="00B47ADE"/>
    <w:rsid w:val="00B47BC9"/>
    <w:rsid w:val="00B47E9D"/>
    <w:rsid w:val="00B47EC8"/>
    <w:rsid w:val="00B50220"/>
    <w:rsid w:val="00B502DF"/>
    <w:rsid w:val="00B505EA"/>
    <w:rsid w:val="00B50687"/>
    <w:rsid w:val="00B5068B"/>
    <w:rsid w:val="00B507B3"/>
    <w:rsid w:val="00B50A76"/>
    <w:rsid w:val="00B50B59"/>
    <w:rsid w:val="00B50B7B"/>
    <w:rsid w:val="00B50C9F"/>
    <w:rsid w:val="00B50EC8"/>
    <w:rsid w:val="00B51068"/>
    <w:rsid w:val="00B51357"/>
    <w:rsid w:val="00B51417"/>
    <w:rsid w:val="00B515A1"/>
    <w:rsid w:val="00B515E4"/>
    <w:rsid w:val="00B518EB"/>
    <w:rsid w:val="00B51CB8"/>
    <w:rsid w:val="00B51F2B"/>
    <w:rsid w:val="00B526F3"/>
    <w:rsid w:val="00B528A9"/>
    <w:rsid w:val="00B529D5"/>
    <w:rsid w:val="00B52AC2"/>
    <w:rsid w:val="00B52B56"/>
    <w:rsid w:val="00B52C0E"/>
    <w:rsid w:val="00B52DE7"/>
    <w:rsid w:val="00B52EE6"/>
    <w:rsid w:val="00B5318D"/>
    <w:rsid w:val="00B533FD"/>
    <w:rsid w:val="00B535A2"/>
    <w:rsid w:val="00B535F1"/>
    <w:rsid w:val="00B536F2"/>
    <w:rsid w:val="00B5398C"/>
    <w:rsid w:val="00B53B3C"/>
    <w:rsid w:val="00B53FCB"/>
    <w:rsid w:val="00B540D3"/>
    <w:rsid w:val="00B5411B"/>
    <w:rsid w:val="00B5471E"/>
    <w:rsid w:val="00B548E6"/>
    <w:rsid w:val="00B5496C"/>
    <w:rsid w:val="00B54CB0"/>
    <w:rsid w:val="00B54DCF"/>
    <w:rsid w:val="00B553A4"/>
    <w:rsid w:val="00B553BD"/>
    <w:rsid w:val="00B55B27"/>
    <w:rsid w:val="00B55BB9"/>
    <w:rsid w:val="00B565E1"/>
    <w:rsid w:val="00B5661B"/>
    <w:rsid w:val="00B56B43"/>
    <w:rsid w:val="00B56C49"/>
    <w:rsid w:val="00B56E82"/>
    <w:rsid w:val="00B57259"/>
    <w:rsid w:val="00B5763D"/>
    <w:rsid w:val="00B5779E"/>
    <w:rsid w:val="00B57A11"/>
    <w:rsid w:val="00B57C0C"/>
    <w:rsid w:val="00B602F1"/>
    <w:rsid w:val="00B60AC5"/>
    <w:rsid w:val="00B60C80"/>
    <w:rsid w:val="00B60C87"/>
    <w:rsid w:val="00B60D28"/>
    <w:rsid w:val="00B60D8F"/>
    <w:rsid w:val="00B60DB5"/>
    <w:rsid w:val="00B60ED2"/>
    <w:rsid w:val="00B60F58"/>
    <w:rsid w:val="00B6108F"/>
    <w:rsid w:val="00B6147A"/>
    <w:rsid w:val="00B615F8"/>
    <w:rsid w:val="00B617EA"/>
    <w:rsid w:val="00B61987"/>
    <w:rsid w:val="00B619D1"/>
    <w:rsid w:val="00B61BDB"/>
    <w:rsid w:val="00B61D0E"/>
    <w:rsid w:val="00B61F1D"/>
    <w:rsid w:val="00B61F92"/>
    <w:rsid w:val="00B62238"/>
    <w:rsid w:val="00B6225F"/>
    <w:rsid w:val="00B62425"/>
    <w:rsid w:val="00B62AE4"/>
    <w:rsid w:val="00B62DB7"/>
    <w:rsid w:val="00B63092"/>
    <w:rsid w:val="00B63158"/>
    <w:rsid w:val="00B632AC"/>
    <w:rsid w:val="00B63487"/>
    <w:rsid w:val="00B63532"/>
    <w:rsid w:val="00B63868"/>
    <w:rsid w:val="00B63A47"/>
    <w:rsid w:val="00B63CE0"/>
    <w:rsid w:val="00B63DEE"/>
    <w:rsid w:val="00B63F42"/>
    <w:rsid w:val="00B64454"/>
    <w:rsid w:val="00B644FA"/>
    <w:rsid w:val="00B645D7"/>
    <w:rsid w:val="00B64867"/>
    <w:rsid w:val="00B64A54"/>
    <w:rsid w:val="00B64C6B"/>
    <w:rsid w:val="00B64EB0"/>
    <w:rsid w:val="00B64FB4"/>
    <w:rsid w:val="00B65045"/>
    <w:rsid w:val="00B651F0"/>
    <w:rsid w:val="00B657F6"/>
    <w:rsid w:val="00B65A0A"/>
    <w:rsid w:val="00B65AED"/>
    <w:rsid w:val="00B65F07"/>
    <w:rsid w:val="00B6616D"/>
    <w:rsid w:val="00B662DA"/>
    <w:rsid w:val="00B6639A"/>
    <w:rsid w:val="00B665BC"/>
    <w:rsid w:val="00B66965"/>
    <w:rsid w:val="00B66BB5"/>
    <w:rsid w:val="00B66D7C"/>
    <w:rsid w:val="00B66F4D"/>
    <w:rsid w:val="00B67185"/>
    <w:rsid w:val="00B675DF"/>
    <w:rsid w:val="00B6775A"/>
    <w:rsid w:val="00B67DB8"/>
    <w:rsid w:val="00B67E62"/>
    <w:rsid w:val="00B70142"/>
    <w:rsid w:val="00B70A24"/>
    <w:rsid w:val="00B70B50"/>
    <w:rsid w:val="00B70CDF"/>
    <w:rsid w:val="00B70CF1"/>
    <w:rsid w:val="00B70E3A"/>
    <w:rsid w:val="00B71277"/>
    <w:rsid w:val="00B71485"/>
    <w:rsid w:val="00B7152A"/>
    <w:rsid w:val="00B7164A"/>
    <w:rsid w:val="00B7190F"/>
    <w:rsid w:val="00B71B85"/>
    <w:rsid w:val="00B71BCF"/>
    <w:rsid w:val="00B71D88"/>
    <w:rsid w:val="00B71DA8"/>
    <w:rsid w:val="00B720FC"/>
    <w:rsid w:val="00B72122"/>
    <w:rsid w:val="00B72282"/>
    <w:rsid w:val="00B724DD"/>
    <w:rsid w:val="00B72695"/>
    <w:rsid w:val="00B72B44"/>
    <w:rsid w:val="00B73246"/>
    <w:rsid w:val="00B73339"/>
    <w:rsid w:val="00B73514"/>
    <w:rsid w:val="00B735F4"/>
    <w:rsid w:val="00B73AA8"/>
    <w:rsid w:val="00B73AD6"/>
    <w:rsid w:val="00B74066"/>
    <w:rsid w:val="00B7444C"/>
    <w:rsid w:val="00B744ED"/>
    <w:rsid w:val="00B7459C"/>
    <w:rsid w:val="00B745A5"/>
    <w:rsid w:val="00B74795"/>
    <w:rsid w:val="00B74873"/>
    <w:rsid w:val="00B74C34"/>
    <w:rsid w:val="00B751B1"/>
    <w:rsid w:val="00B75293"/>
    <w:rsid w:val="00B752E1"/>
    <w:rsid w:val="00B75303"/>
    <w:rsid w:val="00B7531F"/>
    <w:rsid w:val="00B75370"/>
    <w:rsid w:val="00B755E1"/>
    <w:rsid w:val="00B75808"/>
    <w:rsid w:val="00B75A87"/>
    <w:rsid w:val="00B75E24"/>
    <w:rsid w:val="00B75EB2"/>
    <w:rsid w:val="00B761C8"/>
    <w:rsid w:val="00B762CF"/>
    <w:rsid w:val="00B762D9"/>
    <w:rsid w:val="00B764C1"/>
    <w:rsid w:val="00B769E4"/>
    <w:rsid w:val="00B76A6E"/>
    <w:rsid w:val="00B76B65"/>
    <w:rsid w:val="00B777D1"/>
    <w:rsid w:val="00B77960"/>
    <w:rsid w:val="00B779C3"/>
    <w:rsid w:val="00B77C67"/>
    <w:rsid w:val="00B77CB3"/>
    <w:rsid w:val="00B77E67"/>
    <w:rsid w:val="00B77F05"/>
    <w:rsid w:val="00B77FEA"/>
    <w:rsid w:val="00B8005C"/>
    <w:rsid w:val="00B8014E"/>
    <w:rsid w:val="00B80256"/>
    <w:rsid w:val="00B80319"/>
    <w:rsid w:val="00B80383"/>
    <w:rsid w:val="00B805E5"/>
    <w:rsid w:val="00B808A9"/>
    <w:rsid w:val="00B80BE4"/>
    <w:rsid w:val="00B80BF1"/>
    <w:rsid w:val="00B80D42"/>
    <w:rsid w:val="00B80EE4"/>
    <w:rsid w:val="00B80FC4"/>
    <w:rsid w:val="00B811CF"/>
    <w:rsid w:val="00B811FA"/>
    <w:rsid w:val="00B814CE"/>
    <w:rsid w:val="00B81633"/>
    <w:rsid w:val="00B81A02"/>
    <w:rsid w:val="00B81A5F"/>
    <w:rsid w:val="00B81B60"/>
    <w:rsid w:val="00B81C43"/>
    <w:rsid w:val="00B81D05"/>
    <w:rsid w:val="00B81DAD"/>
    <w:rsid w:val="00B81F65"/>
    <w:rsid w:val="00B8205E"/>
    <w:rsid w:val="00B82A6C"/>
    <w:rsid w:val="00B82B1E"/>
    <w:rsid w:val="00B82EE1"/>
    <w:rsid w:val="00B83317"/>
    <w:rsid w:val="00B835DC"/>
    <w:rsid w:val="00B8380A"/>
    <w:rsid w:val="00B83834"/>
    <w:rsid w:val="00B83961"/>
    <w:rsid w:val="00B83B6C"/>
    <w:rsid w:val="00B84192"/>
    <w:rsid w:val="00B842BA"/>
    <w:rsid w:val="00B84372"/>
    <w:rsid w:val="00B8456A"/>
    <w:rsid w:val="00B84620"/>
    <w:rsid w:val="00B8466F"/>
    <w:rsid w:val="00B846E4"/>
    <w:rsid w:val="00B84C5B"/>
    <w:rsid w:val="00B84E7D"/>
    <w:rsid w:val="00B85049"/>
    <w:rsid w:val="00B850A5"/>
    <w:rsid w:val="00B85280"/>
    <w:rsid w:val="00B85599"/>
    <w:rsid w:val="00B855C7"/>
    <w:rsid w:val="00B857C0"/>
    <w:rsid w:val="00B857D0"/>
    <w:rsid w:val="00B857D7"/>
    <w:rsid w:val="00B8590B"/>
    <w:rsid w:val="00B85C0B"/>
    <w:rsid w:val="00B85D2D"/>
    <w:rsid w:val="00B85E4A"/>
    <w:rsid w:val="00B861C0"/>
    <w:rsid w:val="00B86244"/>
    <w:rsid w:val="00B86295"/>
    <w:rsid w:val="00B8632B"/>
    <w:rsid w:val="00B8650D"/>
    <w:rsid w:val="00B865F7"/>
    <w:rsid w:val="00B869C1"/>
    <w:rsid w:val="00B86B4F"/>
    <w:rsid w:val="00B86DAD"/>
    <w:rsid w:val="00B86E4D"/>
    <w:rsid w:val="00B873B6"/>
    <w:rsid w:val="00B8743F"/>
    <w:rsid w:val="00B87454"/>
    <w:rsid w:val="00B877F4"/>
    <w:rsid w:val="00B8785E"/>
    <w:rsid w:val="00B879F3"/>
    <w:rsid w:val="00B87B9D"/>
    <w:rsid w:val="00B87CAB"/>
    <w:rsid w:val="00B902C1"/>
    <w:rsid w:val="00B90310"/>
    <w:rsid w:val="00B909E8"/>
    <w:rsid w:val="00B90F4B"/>
    <w:rsid w:val="00B9140F"/>
    <w:rsid w:val="00B9146C"/>
    <w:rsid w:val="00B915A4"/>
    <w:rsid w:val="00B91886"/>
    <w:rsid w:val="00B918C7"/>
    <w:rsid w:val="00B918D2"/>
    <w:rsid w:val="00B9190B"/>
    <w:rsid w:val="00B91B25"/>
    <w:rsid w:val="00B91E00"/>
    <w:rsid w:val="00B91E9C"/>
    <w:rsid w:val="00B9234E"/>
    <w:rsid w:val="00B92356"/>
    <w:rsid w:val="00B92491"/>
    <w:rsid w:val="00B92599"/>
    <w:rsid w:val="00B927B5"/>
    <w:rsid w:val="00B929AC"/>
    <w:rsid w:val="00B92E47"/>
    <w:rsid w:val="00B92F8B"/>
    <w:rsid w:val="00B931D6"/>
    <w:rsid w:val="00B93466"/>
    <w:rsid w:val="00B93790"/>
    <w:rsid w:val="00B939D6"/>
    <w:rsid w:val="00B93E14"/>
    <w:rsid w:val="00B93E69"/>
    <w:rsid w:val="00B9435C"/>
    <w:rsid w:val="00B946E2"/>
    <w:rsid w:val="00B9495B"/>
    <w:rsid w:val="00B94B49"/>
    <w:rsid w:val="00B94B92"/>
    <w:rsid w:val="00B94BAA"/>
    <w:rsid w:val="00B94E62"/>
    <w:rsid w:val="00B952BE"/>
    <w:rsid w:val="00B952F2"/>
    <w:rsid w:val="00B95488"/>
    <w:rsid w:val="00B95493"/>
    <w:rsid w:val="00B95806"/>
    <w:rsid w:val="00B959A4"/>
    <w:rsid w:val="00B95ADB"/>
    <w:rsid w:val="00B95B7B"/>
    <w:rsid w:val="00B960E7"/>
    <w:rsid w:val="00B9620E"/>
    <w:rsid w:val="00B9623B"/>
    <w:rsid w:val="00B9625C"/>
    <w:rsid w:val="00B962E4"/>
    <w:rsid w:val="00B965F6"/>
    <w:rsid w:val="00B96769"/>
    <w:rsid w:val="00B97131"/>
    <w:rsid w:val="00B97318"/>
    <w:rsid w:val="00B973E9"/>
    <w:rsid w:val="00B975EC"/>
    <w:rsid w:val="00B97D1E"/>
    <w:rsid w:val="00B97E71"/>
    <w:rsid w:val="00B97F14"/>
    <w:rsid w:val="00BA0137"/>
    <w:rsid w:val="00BA033B"/>
    <w:rsid w:val="00BA06E3"/>
    <w:rsid w:val="00BA0ABF"/>
    <w:rsid w:val="00BA0D75"/>
    <w:rsid w:val="00BA0D77"/>
    <w:rsid w:val="00BA0DBB"/>
    <w:rsid w:val="00BA1042"/>
    <w:rsid w:val="00BA10DD"/>
    <w:rsid w:val="00BA12C1"/>
    <w:rsid w:val="00BA13E8"/>
    <w:rsid w:val="00BA1443"/>
    <w:rsid w:val="00BA188C"/>
    <w:rsid w:val="00BA19ED"/>
    <w:rsid w:val="00BA1AB3"/>
    <w:rsid w:val="00BA1D4C"/>
    <w:rsid w:val="00BA1E0D"/>
    <w:rsid w:val="00BA1ECF"/>
    <w:rsid w:val="00BA1ED7"/>
    <w:rsid w:val="00BA1EFF"/>
    <w:rsid w:val="00BA249C"/>
    <w:rsid w:val="00BA28F1"/>
    <w:rsid w:val="00BA2931"/>
    <w:rsid w:val="00BA2B13"/>
    <w:rsid w:val="00BA2F89"/>
    <w:rsid w:val="00BA304A"/>
    <w:rsid w:val="00BA30F0"/>
    <w:rsid w:val="00BA324C"/>
    <w:rsid w:val="00BA34C5"/>
    <w:rsid w:val="00BA39E3"/>
    <w:rsid w:val="00BA39E8"/>
    <w:rsid w:val="00BA3BA0"/>
    <w:rsid w:val="00BA3E98"/>
    <w:rsid w:val="00BA3F81"/>
    <w:rsid w:val="00BA3FC4"/>
    <w:rsid w:val="00BA400B"/>
    <w:rsid w:val="00BA4336"/>
    <w:rsid w:val="00BA4540"/>
    <w:rsid w:val="00BA4833"/>
    <w:rsid w:val="00BA4D89"/>
    <w:rsid w:val="00BA5011"/>
    <w:rsid w:val="00BA5318"/>
    <w:rsid w:val="00BA5683"/>
    <w:rsid w:val="00BA5713"/>
    <w:rsid w:val="00BA5778"/>
    <w:rsid w:val="00BA5959"/>
    <w:rsid w:val="00BA596F"/>
    <w:rsid w:val="00BA5B25"/>
    <w:rsid w:val="00BA5E47"/>
    <w:rsid w:val="00BA623A"/>
    <w:rsid w:val="00BA6DAE"/>
    <w:rsid w:val="00BA6EC5"/>
    <w:rsid w:val="00BA7087"/>
    <w:rsid w:val="00BA72C7"/>
    <w:rsid w:val="00BA7337"/>
    <w:rsid w:val="00BA7429"/>
    <w:rsid w:val="00BA7673"/>
    <w:rsid w:val="00BA7FE9"/>
    <w:rsid w:val="00BB0131"/>
    <w:rsid w:val="00BB0418"/>
    <w:rsid w:val="00BB0624"/>
    <w:rsid w:val="00BB0649"/>
    <w:rsid w:val="00BB0841"/>
    <w:rsid w:val="00BB0894"/>
    <w:rsid w:val="00BB0AB3"/>
    <w:rsid w:val="00BB0B99"/>
    <w:rsid w:val="00BB0C64"/>
    <w:rsid w:val="00BB0EDA"/>
    <w:rsid w:val="00BB10C5"/>
    <w:rsid w:val="00BB10F5"/>
    <w:rsid w:val="00BB1285"/>
    <w:rsid w:val="00BB1CD6"/>
    <w:rsid w:val="00BB1DC1"/>
    <w:rsid w:val="00BB1E76"/>
    <w:rsid w:val="00BB2220"/>
    <w:rsid w:val="00BB2381"/>
    <w:rsid w:val="00BB24D7"/>
    <w:rsid w:val="00BB2798"/>
    <w:rsid w:val="00BB2E31"/>
    <w:rsid w:val="00BB2EA1"/>
    <w:rsid w:val="00BB2ED8"/>
    <w:rsid w:val="00BB2F1F"/>
    <w:rsid w:val="00BB2FEA"/>
    <w:rsid w:val="00BB301D"/>
    <w:rsid w:val="00BB3227"/>
    <w:rsid w:val="00BB371F"/>
    <w:rsid w:val="00BB3BE2"/>
    <w:rsid w:val="00BB3CC5"/>
    <w:rsid w:val="00BB4160"/>
    <w:rsid w:val="00BB452E"/>
    <w:rsid w:val="00BB4962"/>
    <w:rsid w:val="00BB4CE6"/>
    <w:rsid w:val="00BB4D69"/>
    <w:rsid w:val="00BB4ED2"/>
    <w:rsid w:val="00BB5268"/>
    <w:rsid w:val="00BB5276"/>
    <w:rsid w:val="00BB5597"/>
    <w:rsid w:val="00BB5DF7"/>
    <w:rsid w:val="00BB5F3B"/>
    <w:rsid w:val="00BB62EA"/>
    <w:rsid w:val="00BB6566"/>
    <w:rsid w:val="00BB65DC"/>
    <w:rsid w:val="00BB66DE"/>
    <w:rsid w:val="00BB68F9"/>
    <w:rsid w:val="00BB6932"/>
    <w:rsid w:val="00BB6995"/>
    <w:rsid w:val="00BB69FD"/>
    <w:rsid w:val="00BB6D69"/>
    <w:rsid w:val="00BB6D87"/>
    <w:rsid w:val="00BB6D9A"/>
    <w:rsid w:val="00BB6DF6"/>
    <w:rsid w:val="00BB7204"/>
    <w:rsid w:val="00BB73E7"/>
    <w:rsid w:val="00BB742E"/>
    <w:rsid w:val="00BB75FF"/>
    <w:rsid w:val="00BB77E2"/>
    <w:rsid w:val="00BB7830"/>
    <w:rsid w:val="00BB790D"/>
    <w:rsid w:val="00BC0207"/>
    <w:rsid w:val="00BC053D"/>
    <w:rsid w:val="00BC056B"/>
    <w:rsid w:val="00BC0691"/>
    <w:rsid w:val="00BC094C"/>
    <w:rsid w:val="00BC0C24"/>
    <w:rsid w:val="00BC0D37"/>
    <w:rsid w:val="00BC0D64"/>
    <w:rsid w:val="00BC1111"/>
    <w:rsid w:val="00BC1148"/>
    <w:rsid w:val="00BC11E1"/>
    <w:rsid w:val="00BC13D6"/>
    <w:rsid w:val="00BC169F"/>
    <w:rsid w:val="00BC1AA3"/>
    <w:rsid w:val="00BC1CE6"/>
    <w:rsid w:val="00BC1F91"/>
    <w:rsid w:val="00BC2088"/>
    <w:rsid w:val="00BC2209"/>
    <w:rsid w:val="00BC2586"/>
    <w:rsid w:val="00BC2B0C"/>
    <w:rsid w:val="00BC2EEF"/>
    <w:rsid w:val="00BC3115"/>
    <w:rsid w:val="00BC3294"/>
    <w:rsid w:val="00BC3405"/>
    <w:rsid w:val="00BC39D5"/>
    <w:rsid w:val="00BC39FC"/>
    <w:rsid w:val="00BC3C7B"/>
    <w:rsid w:val="00BC3D10"/>
    <w:rsid w:val="00BC3DEB"/>
    <w:rsid w:val="00BC3FBA"/>
    <w:rsid w:val="00BC4040"/>
    <w:rsid w:val="00BC40BB"/>
    <w:rsid w:val="00BC436D"/>
    <w:rsid w:val="00BC46B1"/>
    <w:rsid w:val="00BC46ED"/>
    <w:rsid w:val="00BC4720"/>
    <w:rsid w:val="00BC47AD"/>
    <w:rsid w:val="00BC47BD"/>
    <w:rsid w:val="00BC489F"/>
    <w:rsid w:val="00BC48DB"/>
    <w:rsid w:val="00BC496E"/>
    <w:rsid w:val="00BC49C7"/>
    <w:rsid w:val="00BC4B19"/>
    <w:rsid w:val="00BC4D93"/>
    <w:rsid w:val="00BC4E8C"/>
    <w:rsid w:val="00BC5070"/>
    <w:rsid w:val="00BC519A"/>
    <w:rsid w:val="00BC58C9"/>
    <w:rsid w:val="00BC598A"/>
    <w:rsid w:val="00BC5C2B"/>
    <w:rsid w:val="00BC66E6"/>
    <w:rsid w:val="00BC6CA7"/>
    <w:rsid w:val="00BC6D28"/>
    <w:rsid w:val="00BC6E95"/>
    <w:rsid w:val="00BC7111"/>
    <w:rsid w:val="00BC7846"/>
    <w:rsid w:val="00BC7F5F"/>
    <w:rsid w:val="00BD01D9"/>
    <w:rsid w:val="00BD05FD"/>
    <w:rsid w:val="00BD07D1"/>
    <w:rsid w:val="00BD0C5E"/>
    <w:rsid w:val="00BD0D77"/>
    <w:rsid w:val="00BD0D89"/>
    <w:rsid w:val="00BD0E17"/>
    <w:rsid w:val="00BD109F"/>
    <w:rsid w:val="00BD1230"/>
    <w:rsid w:val="00BD17BC"/>
    <w:rsid w:val="00BD1A07"/>
    <w:rsid w:val="00BD1BBA"/>
    <w:rsid w:val="00BD1D2C"/>
    <w:rsid w:val="00BD2088"/>
    <w:rsid w:val="00BD2187"/>
    <w:rsid w:val="00BD2309"/>
    <w:rsid w:val="00BD256C"/>
    <w:rsid w:val="00BD25C7"/>
    <w:rsid w:val="00BD271C"/>
    <w:rsid w:val="00BD2A84"/>
    <w:rsid w:val="00BD2B7B"/>
    <w:rsid w:val="00BD2DA8"/>
    <w:rsid w:val="00BD2EFD"/>
    <w:rsid w:val="00BD30FB"/>
    <w:rsid w:val="00BD3214"/>
    <w:rsid w:val="00BD3313"/>
    <w:rsid w:val="00BD336F"/>
    <w:rsid w:val="00BD34AA"/>
    <w:rsid w:val="00BD3546"/>
    <w:rsid w:val="00BD3937"/>
    <w:rsid w:val="00BD3B4F"/>
    <w:rsid w:val="00BD3C21"/>
    <w:rsid w:val="00BD3CB8"/>
    <w:rsid w:val="00BD3D9A"/>
    <w:rsid w:val="00BD44E5"/>
    <w:rsid w:val="00BD45A3"/>
    <w:rsid w:val="00BD45EC"/>
    <w:rsid w:val="00BD466A"/>
    <w:rsid w:val="00BD46E6"/>
    <w:rsid w:val="00BD4707"/>
    <w:rsid w:val="00BD4897"/>
    <w:rsid w:val="00BD4906"/>
    <w:rsid w:val="00BD4F0E"/>
    <w:rsid w:val="00BD50D7"/>
    <w:rsid w:val="00BD5173"/>
    <w:rsid w:val="00BD575C"/>
    <w:rsid w:val="00BD59AC"/>
    <w:rsid w:val="00BD59BD"/>
    <w:rsid w:val="00BD5D24"/>
    <w:rsid w:val="00BD5E8A"/>
    <w:rsid w:val="00BD6026"/>
    <w:rsid w:val="00BD612E"/>
    <w:rsid w:val="00BD6140"/>
    <w:rsid w:val="00BD642D"/>
    <w:rsid w:val="00BD67B4"/>
    <w:rsid w:val="00BD687B"/>
    <w:rsid w:val="00BD68C2"/>
    <w:rsid w:val="00BD6912"/>
    <w:rsid w:val="00BD6AA7"/>
    <w:rsid w:val="00BD6E20"/>
    <w:rsid w:val="00BD6F79"/>
    <w:rsid w:val="00BD6FE8"/>
    <w:rsid w:val="00BD704E"/>
    <w:rsid w:val="00BD7323"/>
    <w:rsid w:val="00BD7C2A"/>
    <w:rsid w:val="00BD7E2E"/>
    <w:rsid w:val="00BD7EBD"/>
    <w:rsid w:val="00BE00FB"/>
    <w:rsid w:val="00BE0268"/>
    <w:rsid w:val="00BE0278"/>
    <w:rsid w:val="00BE0A7E"/>
    <w:rsid w:val="00BE0E76"/>
    <w:rsid w:val="00BE0F9D"/>
    <w:rsid w:val="00BE13BD"/>
    <w:rsid w:val="00BE13C0"/>
    <w:rsid w:val="00BE13FB"/>
    <w:rsid w:val="00BE142A"/>
    <w:rsid w:val="00BE16FD"/>
    <w:rsid w:val="00BE1702"/>
    <w:rsid w:val="00BE17E2"/>
    <w:rsid w:val="00BE1818"/>
    <w:rsid w:val="00BE1825"/>
    <w:rsid w:val="00BE1BFC"/>
    <w:rsid w:val="00BE1FBF"/>
    <w:rsid w:val="00BE261A"/>
    <w:rsid w:val="00BE26DE"/>
    <w:rsid w:val="00BE2787"/>
    <w:rsid w:val="00BE2894"/>
    <w:rsid w:val="00BE2B0D"/>
    <w:rsid w:val="00BE2CB3"/>
    <w:rsid w:val="00BE2F5D"/>
    <w:rsid w:val="00BE3107"/>
    <w:rsid w:val="00BE35F4"/>
    <w:rsid w:val="00BE3642"/>
    <w:rsid w:val="00BE3C8B"/>
    <w:rsid w:val="00BE41B7"/>
    <w:rsid w:val="00BE4559"/>
    <w:rsid w:val="00BE456A"/>
    <w:rsid w:val="00BE476B"/>
    <w:rsid w:val="00BE4899"/>
    <w:rsid w:val="00BE48A6"/>
    <w:rsid w:val="00BE4BB6"/>
    <w:rsid w:val="00BE4DF1"/>
    <w:rsid w:val="00BE523D"/>
    <w:rsid w:val="00BE53F4"/>
    <w:rsid w:val="00BE54D2"/>
    <w:rsid w:val="00BE5A66"/>
    <w:rsid w:val="00BE5B51"/>
    <w:rsid w:val="00BE5D52"/>
    <w:rsid w:val="00BE6229"/>
    <w:rsid w:val="00BE6403"/>
    <w:rsid w:val="00BE68A0"/>
    <w:rsid w:val="00BE69BE"/>
    <w:rsid w:val="00BE6D17"/>
    <w:rsid w:val="00BE6E7F"/>
    <w:rsid w:val="00BE7427"/>
    <w:rsid w:val="00BE7A34"/>
    <w:rsid w:val="00BE7C1D"/>
    <w:rsid w:val="00BF0053"/>
    <w:rsid w:val="00BF0387"/>
    <w:rsid w:val="00BF03FB"/>
    <w:rsid w:val="00BF0A69"/>
    <w:rsid w:val="00BF0BB8"/>
    <w:rsid w:val="00BF0C0A"/>
    <w:rsid w:val="00BF0CA1"/>
    <w:rsid w:val="00BF0CD4"/>
    <w:rsid w:val="00BF0DF7"/>
    <w:rsid w:val="00BF0E58"/>
    <w:rsid w:val="00BF0FA2"/>
    <w:rsid w:val="00BF1239"/>
    <w:rsid w:val="00BF127E"/>
    <w:rsid w:val="00BF132C"/>
    <w:rsid w:val="00BF1414"/>
    <w:rsid w:val="00BF152E"/>
    <w:rsid w:val="00BF1611"/>
    <w:rsid w:val="00BF17F4"/>
    <w:rsid w:val="00BF1836"/>
    <w:rsid w:val="00BF1B22"/>
    <w:rsid w:val="00BF1BE4"/>
    <w:rsid w:val="00BF1CC6"/>
    <w:rsid w:val="00BF1EFD"/>
    <w:rsid w:val="00BF23F7"/>
    <w:rsid w:val="00BF2419"/>
    <w:rsid w:val="00BF2560"/>
    <w:rsid w:val="00BF2823"/>
    <w:rsid w:val="00BF28C9"/>
    <w:rsid w:val="00BF29A0"/>
    <w:rsid w:val="00BF29C2"/>
    <w:rsid w:val="00BF2FAC"/>
    <w:rsid w:val="00BF311C"/>
    <w:rsid w:val="00BF3169"/>
    <w:rsid w:val="00BF3391"/>
    <w:rsid w:val="00BF33F1"/>
    <w:rsid w:val="00BF4090"/>
    <w:rsid w:val="00BF4788"/>
    <w:rsid w:val="00BF47A9"/>
    <w:rsid w:val="00BF4A03"/>
    <w:rsid w:val="00BF4CDC"/>
    <w:rsid w:val="00BF4D56"/>
    <w:rsid w:val="00BF4F3F"/>
    <w:rsid w:val="00BF4F78"/>
    <w:rsid w:val="00BF56F7"/>
    <w:rsid w:val="00BF5752"/>
    <w:rsid w:val="00BF5834"/>
    <w:rsid w:val="00BF59BD"/>
    <w:rsid w:val="00BF5A3E"/>
    <w:rsid w:val="00BF5DFA"/>
    <w:rsid w:val="00BF5E5C"/>
    <w:rsid w:val="00BF6157"/>
    <w:rsid w:val="00BF622F"/>
    <w:rsid w:val="00BF638F"/>
    <w:rsid w:val="00BF6425"/>
    <w:rsid w:val="00BF65C5"/>
    <w:rsid w:val="00BF6653"/>
    <w:rsid w:val="00BF6854"/>
    <w:rsid w:val="00BF70F3"/>
    <w:rsid w:val="00BF724B"/>
    <w:rsid w:val="00BF746F"/>
    <w:rsid w:val="00BF752A"/>
    <w:rsid w:val="00BF79F6"/>
    <w:rsid w:val="00BF7B1F"/>
    <w:rsid w:val="00BF7C96"/>
    <w:rsid w:val="00BF7CAA"/>
    <w:rsid w:val="00BF7EEC"/>
    <w:rsid w:val="00C00284"/>
    <w:rsid w:val="00C002CE"/>
    <w:rsid w:val="00C00341"/>
    <w:rsid w:val="00C00429"/>
    <w:rsid w:val="00C006E4"/>
    <w:rsid w:val="00C00711"/>
    <w:rsid w:val="00C00771"/>
    <w:rsid w:val="00C00843"/>
    <w:rsid w:val="00C00A2D"/>
    <w:rsid w:val="00C00A7E"/>
    <w:rsid w:val="00C01337"/>
    <w:rsid w:val="00C017D3"/>
    <w:rsid w:val="00C01840"/>
    <w:rsid w:val="00C021E8"/>
    <w:rsid w:val="00C022C3"/>
    <w:rsid w:val="00C02354"/>
    <w:rsid w:val="00C02356"/>
    <w:rsid w:val="00C0269C"/>
    <w:rsid w:val="00C02900"/>
    <w:rsid w:val="00C02920"/>
    <w:rsid w:val="00C02C44"/>
    <w:rsid w:val="00C02CF2"/>
    <w:rsid w:val="00C02D64"/>
    <w:rsid w:val="00C038A9"/>
    <w:rsid w:val="00C03B40"/>
    <w:rsid w:val="00C03C1F"/>
    <w:rsid w:val="00C03CBD"/>
    <w:rsid w:val="00C03E8A"/>
    <w:rsid w:val="00C03EE8"/>
    <w:rsid w:val="00C0424E"/>
    <w:rsid w:val="00C0446E"/>
    <w:rsid w:val="00C045F9"/>
    <w:rsid w:val="00C0466C"/>
    <w:rsid w:val="00C0475E"/>
    <w:rsid w:val="00C047ED"/>
    <w:rsid w:val="00C049B3"/>
    <w:rsid w:val="00C04B11"/>
    <w:rsid w:val="00C04D39"/>
    <w:rsid w:val="00C054B1"/>
    <w:rsid w:val="00C057E9"/>
    <w:rsid w:val="00C058F2"/>
    <w:rsid w:val="00C059B5"/>
    <w:rsid w:val="00C05A84"/>
    <w:rsid w:val="00C05D06"/>
    <w:rsid w:val="00C05FB7"/>
    <w:rsid w:val="00C0605D"/>
    <w:rsid w:val="00C067A1"/>
    <w:rsid w:val="00C06802"/>
    <w:rsid w:val="00C068FF"/>
    <w:rsid w:val="00C06BD9"/>
    <w:rsid w:val="00C06C0F"/>
    <w:rsid w:val="00C06E0C"/>
    <w:rsid w:val="00C06E3A"/>
    <w:rsid w:val="00C06F37"/>
    <w:rsid w:val="00C06FE8"/>
    <w:rsid w:val="00C07200"/>
    <w:rsid w:val="00C0720F"/>
    <w:rsid w:val="00C0732F"/>
    <w:rsid w:val="00C07373"/>
    <w:rsid w:val="00C073BD"/>
    <w:rsid w:val="00C074D2"/>
    <w:rsid w:val="00C07607"/>
    <w:rsid w:val="00C078D9"/>
    <w:rsid w:val="00C07C85"/>
    <w:rsid w:val="00C07DA9"/>
    <w:rsid w:val="00C10026"/>
    <w:rsid w:val="00C10162"/>
    <w:rsid w:val="00C101B2"/>
    <w:rsid w:val="00C10354"/>
    <w:rsid w:val="00C105BC"/>
    <w:rsid w:val="00C10628"/>
    <w:rsid w:val="00C106BD"/>
    <w:rsid w:val="00C10B25"/>
    <w:rsid w:val="00C10E29"/>
    <w:rsid w:val="00C10EA2"/>
    <w:rsid w:val="00C10F6E"/>
    <w:rsid w:val="00C10FAC"/>
    <w:rsid w:val="00C11274"/>
    <w:rsid w:val="00C1165B"/>
    <w:rsid w:val="00C11D62"/>
    <w:rsid w:val="00C11F13"/>
    <w:rsid w:val="00C12162"/>
    <w:rsid w:val="00C126A7"/>
    <w:rsid w:val="00C12923"/>
    <w:rsid w:val="00C12BA8"/>
    <w:rsid w:val="00C12D90"/>
    <w:rsid w:val="00C12EBD"/>
    <w:rsid w:val="00C12F1A"/>
    <w:rsid w:val="00C12F4A"/>
    <w:rsid w:val="00C13357"/>
    <w:rsid w:val="00C1337C"/>
    <w:rsid w:val="00C1353C"/>
    <w:rsid w:val="00C13575"/>
    <w:rsid w:val="00C135F7"/>
    <w:rsid w:val="00C13730"/>
    <w:rsid w:val="00C13A77"/>
    <w:rsid w:val="00C13F8E"/>
    <w:rsid w:val="00C13F8F"/>
    <w:rsid w:val="00C1437D"/>
    <w:rsid w:val="00C147F5"/>
    <w:rsid w:val="00C14C61"/>
    <w:rsid w:val="00C14CFB"/>
    <w:rsid w:val="00C14EB8"/>
    <w:rsid w:val="00C14F8C"/>
    <w:rsid w:val="00C15054"/>
    <w:rsid w:val="00C150D1"/>
    <w:rsid w:val="00C15676"/>
    <w:rsid w:val="00C15933"/>
    <w:rsid w:val="00C15EB1"/>
    <w:rsid w:val="00C15F68"/>
    <w:rsid w:val="00C160A1"/>
    <w:rsid w:val="00C16249"/>
    <w:rsid w:val="00C162C3"/>
    <w:rsid w:val="00C16458"/>
    <w:rsid w:val="00C16C0F"/>
    <w:rsid w:val="00C16C8B"/>
    <w:rsid w:val="00C16E4A"/>
    <w:rsid w:val="00C16E69"/>
    <w:rsid w:val="00C16ED1"/>
    <w:rsid w:val="00C16FA1"/>
    <w:rsid w:val="00C17075"/>
    <w:rsid w:val="00C171AD"/>
    <w:rsid w:val="00C1741F"/>
    <w:rsid w:val="00C17513"/>
    <w:rsid w:val="00C17A41"/>
    <w:rsid w:val="00C17DBE"/>
    <w:rsid w:val="00C17E32"/>
    <w:rsid w:val="00C17E68"/>
    <w:rsid w:val="00C17FF2"/>
    <w:rsid w:val="00C20139"/>
    <w:rsid w:val="00C2051A"/>
    <w:rsid w:val="00C20575"/>
    <w:rsid w:val="00C205BC"/>
    <w:rsid w:val="00C206A2"/>
    <w:rsid w:val="00C20788"/>
    <w:rsid w:val="00C20F81"/>
    <w:rsid w:val="00C21355"/>
    <w:rsid w:val="00C2136F"/>
    <w:rsid w:val="00C213D0"/>
    <w:rsid w:val="00C21478"/>
    <w:rsid w:val="00C21501"/>
    <w:rsid w:val="00C21606"/>
    <w:rsid w:val="00C2189F"/>
    <w:rsid w:val="00C218A4"/>
    <w:rsid w:val="00C21ABB"/>
    <w:rsid w:val="00C21D22"/>
    <w:rsid w:val="00C21E2B"/>
    <w:rsid w:val="00C22012"/>
    <w:rsid w:val="00C2226B"/>
    <w:rsid w:val="00C227BA"/>
    <w:rsid w:val="00C2281B"/>
    <w:rsid w:val="00C22AF1"/>
    <w:rsid w:val="00C22DF7"/>
    <w:rsid w:val="00C23278"/>
    <w:rsid w:val="00C2349C"/>
    <w:rsid w:val="00C235B7"/>
    <w:rsid w:val="00C235E7"/>
    <w:rsid w:val="00C23673"/>
    <w:rsid w:val="00C2374D"/>
    <w:rsid w:val="00C23886"/>
    <w:rsid w:val="00C239C5"/>
    <w:rsid w:val="00C23A2E"/>
    <w:rsid w:val="00C23B85"/>
    <w:rsid w:val="00C23DB3"/>
    <w:rsid w:val="00C23EE2"/>
    <w:rsid w:val="00C2457B"/>
    <w:rsid w:val="00C24808"/>
    <w:rsid w:val="00C24818"/>
    <w:rsid w:val="00C24878"/>
    <w:rsid w:val="00C24975"/>
    <w:rsid w:val="00C24992"/>
    <w:rsid w:val="00C24A65"/>
    <w:rsid w:val="00C24B42"/>
    <w:rsid w:val="00C24C2E"/>
    <w:rsid w:val="00C24C93"/>
    <w:rsid w:val="00C24D33"/>
    <w:rsid w:val="00C24E75"/>
    <w:rsid w:val="00C25025"/>
    <w:rsid w:val="00C25069"/>
    <w:rsid w:val="00C2522E"/>
    <w:rsid w:val="00C25350"/>
    <w:rsid w:val="00C257D4"/>
    <w:rsid w:val="00C2588E"/>
    <w:rsid w:val="00C25A3F"/>
    <w:rsid w:val="00C25C89"/>
    <w:rsid w:val="00C25D0A"/>
    <w:rsid w:val="00C25E3A"/>
    <w:rsid w:val="00C262F4"/>
    <w:rsid w:val="00C26352"/>
    <w:rsid w:val="00C264A8"/>
    <w:rsid w:val="00C269D5"/>
    <w:rsid w:val="00C26D2A"/>
    <w:rsid w:val="00C26DAA"/>
    <w:rsid w:val="00C27013"/>
    <w:rsid w:val="00C272F0"/>
    <w:rsid w:val="00C27460"/>
    <w:rsid w:val="00C27533"/>
    <w:rsid w:val="00C2758B"/>
    <w:rsid w:val="00C27779"/>
    <w:rsid w:val="00C27840"/>
    <w:rsid w:val="00C27D0E"/>
    <w:rsid w:val="00C27E1D"/>
    <w:rsid w:val="00C27E9A"/>
    <w:rsid w:val="00C27FEC"/>
    <w:rsid w:val="00C30026"/>
    <w:rsid w:val="00C3003F"/>
    <w:rsid w:val="00C3055F"/>
    <w:rsid w:val="00C305D3"/>
    <w:rsid w:val="00C305FB"/>
    <w:rsid w:val="00C308DE"/>
    <w:rsid w:val="00C30B5B"/>
    <w:rsid w:val="00C30BD1"/>
    <w:rsid w:val="00C30E2F"/>
    <w:rsid w:val="00C30F10"/>
    <w:rsid w:val="00C3117D"/>
    <w:rsid w:val="00C31192"/>
    <w:rsid w:val="00C31B0A"/>
    <w:rsid w:val="00C31B6F"/>
    <w:rsid w:val="00C31BA5"/>
    <w:rsid w:val="00C31CE3"/>
    <w:rsid w:val="00C320EF"/>
    <w:rsid w:val="00C32619"/>
    <w:rsid w:val="00C326D2"/>
    <w:rsid w:val="00C3289E"/>
    <w:rsid w:val="00C32CCF"/>
    <w:rsid w:val="00C33052"/>
    <w:rsid w:val="00C3343C"/>
    <w:rsid w:val="00C33501"/>
    <w:rsid w:val="00C3356E"/>
    <w:rsid w:val="00C33659"/>
    <w:rsid w:val="00C33856"/>
    <w:rsid w:val="00C33A84"/>
    <w:rsid w:val="00C33B5A"/>
    <w:rsid w:val="00C3415A"/>
    <w:rsid w:val="00C34160"/>
    <w:rsid w:val="00C344E2"/>
    <w:rsid w:val="00C3466B"/>
    <w:rsid w:val="00C348B6"/>
    <w:rsid w:val="00C34A6E"/>
    <w:rsid w:val="00C34ACA"/>
    <w:rsid w:val="00C34B0D"/>
    <w:rsid w:val="00C34BEF"/>
    <w:rsid w:val="00C34BFB"/>
    <w:rsid w:val="00C34E96"/>
    <w:rsid w:val="00C34EF9"/>
    <w:rsid w:val="00C35337"/>
    <w:rsid w:val="00C35639"/>
    <w:rsid w:val="00C3572E"/>
    <w:rsid w:val="00C35A3A"/>
    <w:rsid w:val="00C35A8F"/>
    <w:rsid w:val="00C35AFE"/>
    <w:rsid w:val="00C35FB6"/>
    <w:rsid w:val="00C36229"/>
    <w:rsid w:val="00C3627A"/>
    <w:rsid w:val="00C362C8"/>
    <w:rsid w:val="00C3663B"/>
    <w:rsid w:val="00C36BD7"/>
    <w:rsid w:val="00C36E07"/>
    <w:rsid w:val="00C36F68"/>
    <w:rsid w:val="00C37166"/>
    <w:rsid w:val="00C371F2"/>
    <w:rsid w:val="00C3740A"/>
    <w:rsid w:val="00C3759B"/>
    <w:rsid w:val="00C376BC"/>
    <w:rsid w:val="00C37742"/>
    <w:rsid w:val="00C37E14"/>
    <w:rsid w:val="00C40051"/>
    <w:rsid w:val="00C401F7"/>
    <w:rsid w:val="00C403B8"/>
    <w:rsid w:val="00C404EE"/>
    <w:rsid w:val="00C407FC"/>
    <w:rsid w:val="00C409C7"/>
    <w:rsid w:val="00C40A83"/>
    <w:rsid w:val="00C40A96"/>
    <w:rsid w:val="00C40A9A"/>
    <w:rsid w:val="00C40C6A"/>
    <w:rsid w:val="00C40CD4"/>
    <w:rsid w:val="00C40D76"/>
    <w:rsid w:val="00C40DF8"/>
    <w:rsid w:val="00C40E40"/>
    <w:rsid w:val="00C413B6"/>
    <w:rsid w:val="00C4186E"/>
    <w:rsid w:val="00C41A29"/>
    <w:rsid w:val="00C41B23"/>
    <w:rsid w:val="00C41E15"/>
    <w:rsid w:val="00C42455"/>
    <w:rsid w:val="00C42964"/>
    <w:rsid w:val="00C429C4"/>
    <w:rsid w:val="00C42B76"/>
    <w:rsid w:val="00C42CC2"/>
    <w:rsid w:val="00C42D04"/>
    <w:rsid w:val="00C42D13"/>
    <w:rsid w:val="00C42EB4"/>
    <w:rsid w:val="00C42F43"/>
    <w:rsid w:val="00C431A0"/>
    <w:rsid w:val="00C436E9"/>
    <w:rsid w:val="00C4377A"/>
    <w:rsid w:val="00C43983"/>
    <w:rsid w:val="00C43AC1"/>
    <w:rsid w:val="00C43F9E"/>
    <w:rsid w:val="00C44516"/>
    <w:rsid w:val="00C44684"/>
    <w:rsid w:val="00C44BA8"/>
    <w:rsid w:val="00C44EE6"/>
    <w:rsid w:val="00C44F40"/>
    <w:rsid w:val="00C45045"/>
    <w:rsid w:val="00C4570D"/>
    <w:rsid w:val="00C457B0"/>
    <w:rsid w:val="00C458B2"/>
    <w:rsid w:val="00C458E6"/>
    <w:rsid w:val="00C45AEB"/>
    <w:rsid w:val="00C45AFA"/>
    <w:rsid w:val="00C45B5F"/>
    <w:rsid w:val="00C45C85"/>
    <w:rsid w:val="00C45FBD"/>
    <w:rsid w:val="00C46577"/>
    <w:rsid w:val="00C468F7"/>
    <w:rsid w:val="00C46BB3"/>
    <w:rsid w:val="00C46CB1"/>
    <w:rsid w:val="00C46D3B"/>
    <w:rsid w:val="00C46F0E"/>
    <w:rsid w:val="00C46F3A"/>
    <w:rsid w:val="00C47157"/>
    <w:rsid w:val="00C472FA"/>
    <w:rsid w:val="00C47479"/>
    <w:rsid w:val="00C476BA"/>
    <w:rsid w:val="00C4783D"/>
    <w:rsid w:val="00C478FA"/>
    <w:rsid w:val="00C479AD"/>
    <w:rsid w:val="00C5002B"/>
    <w:rsid w:val="00C500B6"/>
    <w:rsid w:val="00C5020B"/>
    <w:rsid w:val="00C50301"/>
    <w:rsid w:val="00C505BC"/>
    <w:rsid w:val="00C50753"/>
    <w:rsid w:val="00C50CD9"/>
    <w:rsid w:val="00C50D84"/>
    <w:rsid w:val="00C50D88"/>
    <w:rsid w:val="00C50F22"/>
    <w:rsid w:val="00C51718"/>
    <w:rsid w:val="00C51BE2"/>
    <w:rsid w:val="00C51C8D"/>
    <w:rsid w:val="00C521F1"/>
    <w:rsid w:val="00C52297"/>
    <w:rsid w:val="00C52719"/>
    <w:rsid w:val="00C52924"/>
    <w:rsid w:val="00C5298C"/>
    <w:rsid w:val="00C52C79"/>
    <w:rsid w:val="00C52CDE"/>
    <w:rsid w:val="00C52CEB"/>
    <w:rsid w:val="00C52D19"/>
    <w:rsid w:val="00C52FF0"/>
    <w:rsid w:val="00C5306F"/>
    <w:rsid w:val="00C53192"/>
    <w:rsid w:val="00C5329D"/>
    <w:rsid w:val="00C535E3"/>
    <w:rsid w:val="00C539CD"/>
    <w:rsid w:val="00C53EEB"/>
    <w:rsid w:val="00C544D8"/>
    <w:rsid w:val="00C544F0"/>
    <w:rsid w:val="00C548C2"/>
    <w:rsid w:val="00C548D8"/>
    <w:rsid w:val="00C549B9"/>
    <w:rsid w:val="00C54EDA"/>
    <w:rsid w:val="00C54FEB"/>
    <w:rsid w:val="00C5501B"/>
    <w:rsid w:val="00C5521A"/>
    <w:rsid w:val="00C555E0"/>
    <w:rsid w:val="00C555E3"/>
    <w:rsid w:val="00C5596E"/>
    <w:rsid w:val="00C55AD0"/>
    <w:rsid w:val="00C55C4E"/>
    <w:rsid w:val="00C55D08"/>
    <w:rsid w:val="00C55F1D"/>
    <w:rsid w:val="00C56154"/>
    <w:rsid w:val="00C566C4"/>
    <w:rsid w:val="00C56A9F"/>
    <w:rsid w:val="00C56D95"/>
    <w:rsid w:val="00C56E75"/>
    <w:rsid w:val="00C56F53"/>
    <w:rsid w:val="00C5724B"/>
    <w:rsid w:val="00C57404"/>
    <w:rsid w:val="00C577F0"/>
    <w:rsid w:val="00C579C8"/>
    <w:rsid w:val="00C57B22"/>
    <w:rsid w:val="00C57C82"/>
    <w:rsid w:val="00C60128"/>
    <w:rsid w:val="00C606FF"/>
    <w:rsid w:val="00C608B6"/>
    <w:rsid w:val="00C608BD"/>
    <w:rsid w:val="00C60A24"/>
    <w:rsid w:val="00C60B23"/>
    <w:rsid w:val="00C60C0F"/>
    <w:rsid w:val="00C60F2F"/>
    <w:rsid w:val="00C6108D"/>
    <w:rsid w:val="00C613F7"/>
    <w:rsid w:val="00C6140D"/>
    <w:rsid w:val="00C61495"/>
    <w:rsid w:val="00C61650"/>
    <w:rsid w:val="00C617A7"/>
    <w:rsid w:val="00C61B7D"/>
    <w:rsid w:val="00C61DB7"/>
    <w:rsid w:val="00C61EA5"/>
    <w:rsid w:val="00C620BC"/>
    <w:rsid w:val="00C621CA"/>
    <w:rsid w:val="00C62235"/>
    <w:rsid w:val="00C62309"/>
    <w:rsid w:val="00C6241A"/>
    <w:rsid w:val="00C62485"/>
    <w:rsid w:val="00C62AB1"/>
    <w:rsid w:val="00C62D8E"/>
    <w:rsid w:val="00C62E93"/>
    <w:rsid w:val="00C631E3"/>
    <w:rsid w:val="00C63575"/>
    <w:rsid w:val="00C638DF"/>
    <w:rsid w:val="00C63C49"/>
    <w:rsid w:val="00C63CC2"/>
    <w:rsid w:val="00C63D4E"/>
    <w:rsid w:val="00C63D8C"/>
    <w:rsid w:val="00C63DAF"/>
    <w:rsid w:val="00C64119"/>
    <w:rsid w:val="00C6414B"/>
    <w:rsid w:val="00C64645"/>
    <w:rsid w:val="00C64695"/>
    <w:rsid w:val="00C64940"/>
    <w:rsid w:val="00C64A4C"/>
    <w:rsid w:val="00C64B92"/>
    <w:rsid w:val="00C64BB3"/>
    <w:rsid w:val="00C64D27"/>
    <w:rsid w:val="00C64E4F"/>
    <w:rsid w:val="00C64EF8"/>
    <w:rsid w:val="00C655C1"/>
    <w:rsid w:val="00C659FA"/>
    <w:rsid w:val="00C65BB6"/>
    <w:rsid w:val="00C65E59"/>
    <w:rsid w:val="00C65F64"/>
    <w:rsid w:val="00C65FE7"/>
    <w:rsid w:val="00C66068"/>
    <w:rsid w:val="00C6607A"/>
    <w:rsid w:val="00C669B3"/>
    <w:rsid w:val="00C66CFB"/>
    <w:rsid w:val="00C6722A"/>
    <w:rsid w:val="00C67310"/>
    <w:rsid w:val="00C673C9"/>
    <w:rsid w:val="00C675C3"/>
    <w:rsid w:val="00C677AF"/>
    <w:rsid w:val="00C67800"/>
    <w:rsid w:val="00C67AD7"/>
    <w:rsid w:val="00C67D3A"/>
    <w:rsid w:val="00C67ED0"/>
    <w:rsid w:val="00C67F19"/>
    <w:rsid w:val="00C67F68"/>
    <w:rsid w:val="00C7002B"/>
    <w:rsid w:val="00C700CB"/>
    <w:rsid w:val="00C7022D"/>
    <w:rsid w:val="00C70413"/>
    <w:rsid w:val="00C70421"/>
    <w:rsid w:val="00C70C7F"/>
    <w:rsid w:val="00C70EE3"/>
    <w:rsid w:val="00C71000"/>
    <w:rsid w:val="00C712F3"/>
    <w:rsid w:val="00C714B2"/>
    <w:rsid w:val="00C71B81"/>
    <w:rsid w:val="00C71D6E"/>
    <w:rsid w:val="00C71E87"/>
    <w:rsid w:val="00C72363"/>
    <w:rsid w:val="00C72C7E"/>
    <w:rsid w:val="00C72D01"/>
    <w:rsid w:val="00C72D79"/>
    <w:rsid w:val="00C730E1"/>
    <w:rsid w:val="00C73189"/>
    <w:rsid w:val="00C7320D"/>
    <w:rsid w:val="00C73307"/>
    <w:rsid w:val="00C73371"/>
    <w:rsid w:val="00C733A0"/>
    <w:rsid w:val="00C733F3"/>
    <w:rsid w:val="00C73471"/>
    <w:rsid w:val="00C7352E"/>
    <w:rsid w:val="00C735DC"/>
    <w:rsid w:val="00C73A60"/>
    <w:rsid w:val="00C73B69"/>
    <w:rsid w:val="00C73E69"/>
    <w:rsid w:val="00C73E7B"/>
    <w:rsid w:val="00C741D5"/>
    <w:rsid w:val="00C74270"/>
    <w:rsid w:val="00C743D9"/>
    <w:rsid w:val="00C74462"/>
    <w:rsid w:val="00C744FD"/>
    <w:rsid w:val="00C745CF"/>
    <w:rsid w:val="00C745FE"/>
    <w:rsid w:val="00C746D0"/>
    <w:rsid w:val="00C7475C"/>
    <w:rsid w:val="00C74ADC"/>
    <w:rsid w:val="00C74C7B"/>
    <w:rsid w:val="00C74DE3"/>
    <w:rsid w:val="00C74E4A"/>
    <w:rsid w:val="00C75102"/>
    <w:rsid w:val="00C75240"/>
    <w:rsid w:val="00C7553A"/>
    <w:rsid w:val="00C75AF3"/>
    <w:rsid w:val="00C75C2B"/>
    <w:rsid w:val="00C75C70"/>
    <w:rsid w:val="00C7618A"/>
    <w:rsid w:val="00C76200"/>
    <w:rsid w:val="00C76302"/>
    <w:rsid w:val="00C76659"/>
    <w:rsid w:val="00C76795"/>
    <w:rsid w:val="00C768C4"/>
    <w:rsid w:val="00C76B0D"/>
    <w:rsid w:val="00C76B75"/>
    <w:rsid w:val="00C76D35"/>
    <w:rsid w:val="00C76D69"/>
    <w:rsid w:val="00C76E2F"/>
    <w:rsid w:val="00C76F50"/>
    <w:rsid w:val="00C7725F"/>
    <w:rsid w:val="00C773C6"/>
    <w:rsid w:val="00C77405"/>
    <w:rsid w:val="00C776F1"/>
    <w:rsid w:val="00C77C08"/>
    <w:rsid w:val="00C77C1B"/>
    <w:rsid w:val="00C77C72"/>
    <w:rsid w:val="00C77E64"/>
    <w:rsid w:val="00C77EA0"/>
    <w:rsid w:val="00C801F2"/>
    <w:rsid w:val="00C80213"/>
    <w:rsid w:val="00C80569"/>
    <w:rsid w:val="00C805DF"/>
    <w:rsid w:val="00C80678"/>
    <w:rsid w:val="00C80763"/>
    <w:rsid w:val="00C80A8B"/>
    <w:rsid w:val="00C80CBD"/>
    <w:rsid w:val="00C80EA7"/>
    <w:rsid w:val="00C80F70"/>
    <w:rsid w:val="00C811A6"/>
    <w:rsid w:val="00C81284"/>
    <w:rsid w:val="00C8149B"/>
    <w:rsid w:val="00C81582"/>
    <w:rsid w:val="00C81765"/>
    <w:rsid w:val="00C81E42"/>
    <w:rsid w:val="00C81EE1"/>
    <w:rsid w:val="00C82164"/>
    <w:rsid w:val="00C822C9"/>
    <w:rsid w:val="00C822EF"/>
    <w:rsid w:val="00C82BF2"/>
    <w:rsid w:val="00C82C33"/>
    <w:rsid w:val="00C82C35"/>
    <w:rsid w:val="00C830B1"/>
    <w:rsid w:val="00C83835"/>
    <w:rsid w:val="00C8383D"/>
    <w:rsid w:val="00C83B75"/>
    <w:rsid w:val="00C83BBD"/>
    <w:rsid w:val="00C83D06"/>
    <w:rsid w:val="00C83F66"/>
    <w:rsid w:val="00C83F73"/>
    <w:rsid w:val="00C8402F"/>
    <w:rsid w:val="00C840A3"/>
    <w:rsid w:val="00C84310"/>
    <w:rsid w:val="00C845D6"/>
    <w:rsid w:val="00C846AE"/>
    <w:rsid w:val="00C84743"/>
    <w:rsid w:val="00C84806"/>
    <w:rsid w:val="00C84BB3"/>
    <w:rsid w:val="00C84E1A"/>
    <w:rsid w:val="00C84F00"/>
    <w:rsid w:val="00C85062"/>
    <w:rsid w:val="00C850C7"/>
    <w:rsid w:val="00C85167"/>
    <w:rsid w:val="00C8520F"/>
    <w:rsid w:val="00C8537F"/>
    <w:rsid w:val="00C85682"/>
    <w:rsid w:val="00C85B47"/>
    <w:rsid w:val="00C85BE7"/>
    <w:rsid w:val="00C85E67"/>
    <w:rsid w:val="00C8607B"/>
    <w:rsid w:val="00C86100"/>
    <w:rsid w:val="00C86186"/>
    <w:rsid w:val="00C863AD"/>
    <w:rsid w:val="00C86455"/>
    <w:rsid w:val="00C864D9"/>
    <w:rsid w:val="00C865DA"/>
    <w:rsid w:val="00C868D7"/>
    <w:rsid w:val="00C869FF"/>
    <w:rsid w:val="00C86B4F"/>
    <w:rsid w:val="00C86D92"/>
    <w:rsid w:val="00C86EF5"/>
    <w:rsid w:val="00C87001"/>
    <w:rsid w:val="00C8725D"/>
    <w:rsid w:val="00C87549"/>
    <w:rsid w:val="00C877D4"/>
    <w:rsid w:val="00C878E3"/>
    <w:rsid w:val="00C87B0F"/>
    <w:rsid w:val="00C87D2F"/>
    <w:rsid w:val="00C87D8C"/>
    <w:rsid w:val="00C87F6B"/>
    <w:rsid w:val="00C87F8D"/>
    <w:rsid w:val="00C9015C"/>
    <w:rsid w:val="00C901A8"/>
    <w:rsid w:val="00C9050B"/>
    <w:rsid w:val="00C9057F"/>
    <w:rsid w:val="00C907E6"/>
    <w:rsid w:val="00C907FF"/>
    <w:rsid w:val="00C90ACC"/>
    <w:rsid w:val="00C90D2B"/>
    <w:rsid w:val="00C91396"/>
    <w:rsid w:val="00C9142F"/>
    <w:rsid w:val="00C91794"/>
    <w:rsid w:val="00C92013"/>
    <w:rsid w:val="00C921FE"/>
    <w:rsid w:val="00C92413"/>
    <w:rsid w:val="00C92414"/>
    <w:rsid w:val="00C9242A"/>
    <w:rsid w:val="00C924E0"/>
    <w:rsid w:val="00C92536"/>
    <w:rsid w:val="00C930DE"/>
    <w:rsid w:val="00C9328B"/>
    <w:rsid w:val="00C9337D"/>
    <w:rsid w:val="00C93A5F"/>
    <w:rsid w:val="00C93FBA"/>
    <w:rsid w:val="00C9408E"/>
    <w:rsid w:val="00C943F6"/>
    <w:rsid w:val="00C94639"/>
    <w:rsid w:val="00C94964"/>
    <w:rsid w:val="00C94A06"/>
    <w:rsid w:val="00C94E07"/>
    <w:rsid w:val="00C9501E"/>
    <w:rsid w:val="00C9574D"/>
    <w:rsid w:val="00C95D04"/>
    <w:rsid w:val="00C95E1B"/>
    <w:rsid w:val="00C95E46"/>
    <w:rsid w:val="00C95E93"/>
    <w:rsid w:val="00C96405"/>
    <w:rsid w:val="00C964B1"/>
    <w:rsid w:val="00C9653E"/>
    <w:rsid w:val="00C9668B"/>
    <w:rsid w:val="00C968D7"/>
    <w:rsid w:val="00C96930"/>
    <w:rsid w:val="00C9696E"/>
    <w:rsid w:val="00C96B07"/>
    <w:rsid w:val="00C96D82"/>
    <w:rsid w:val="00C96EE0"/>
    <w:rsid w:val="00C96F2C"/>
    <w:rsid w:val="00C96FEF"/>
    <w:rsid w:val="00C9715C"/>
    <w:rsid w:val="00C97296"/>
    <w:rsid w:val="00C972F9"/>
    <w:rsid w:val="00C97A2D"/>
    <w:rsid w:val="00C97E56"/>
    <w:rsid w:val="00C97E7E"/>
    <w:rsid w:val="00CA013E"/>
    <w:rsid w:val="00CA04AB"/>
    <w:rsid w:val="00CA0A83"/>
    <w:rsid w:val="00CA0ADE"/>
    <w:rsid w:val="00CA0CB0"/>
    <w:rsid w:val="00CA0D11"/>
    <w:rsid w:val="00CA0E1A"/>
    <w:rsid w:val="00CA0E9D"/>
    <w:rsid w:val="00CA0FE8"/>
    <w:rsid w:val="00CA109A"/>
    <w:rsid w:val="00CA10FF"/>
    <w:rsid w:val="00CA12C0"/>
    <w:rsid w:val="00CA14B2"/>
    <w:rsid w:val="00CA1508"/>
    <w:rsid w:val="00CA1548"/>
    <w:rsid w:val="00CA1651"/>
    <w:rsid w:val="00CA1719"/>
    <w:rsid w:val="00CA1892"/>
    <w:rsid w:val="00CA1AE8"/>
    <w:rsid w:val="00CA1C75"/>
    <w:rsid w:val="00CA1D4E"/>
    <w:rsid w:val="00CA1DEE"/>
    <w:rsid w:val="00CA1EA4"/>
    <w:rsid w:val="00CA22C1"/>
    <w:rsid w:val="00CA23F2"/>
    <w:rsid w:val="00CA2552"/>
    <w:rsid w:val="00CA26E3"/>
    <w:rsid w:val="00CA27E4"/>
    <w:rsid w:val="00CA29A4"/>
    <w:rsid w:val="00CA2A28"/>
    <w:rsid w:val="00CA2B66"/>
    <w:rsid w:val="00CA2DED"/>
    <w:rsid w:val="00CA2F74"/>
    <w:rsid w:val="00CA30DE"/>
    <w:rsid w:val="00CA3124"/>
    <w:rsid w:val="00CA31B8"/>
    <w:rsid w:val="00CA32C8"/>
    <w:rsid w:val="00CA343C"/>
    <w:rsid w:val="00CA3574"/>
    <w:rsid w:val="00CA36F3"/>
    <w:rsid w:val="00CA38B6"/>
    <w:rsid w:val="00CA38EA"/>
    <w:rsid w:val="00CA39E4"/>
    <w:rsid w:val="00CA40BC"/>
    <w:rsid w:val="00CA423B"/>
    <w:rsid w:val="00CA44EA"/>
    <w:rsid w:val="00CA47C8"/>
    <w:rsid w:val="00CA4D22"/>
    <w:rsid w:val="00CA4D7C"/>
    <w:rsid w:val="00CA4DDA"/>
    <w:rsid w:val="00CA4E26"/>
    <w:rsid w:val="00CA4EFA"/>
    <w:rsid w:val="00CA5178"/>
    <w:rsid w:val="00CA5231"/>
    <w:rsid w:val="00CA52F6"/>
    <w:rsid w:val="00CA54FA"/>
    <w:rsid w:val="00CA55CB"/>
    <w:rsid w:val="00CA5716"/>
    <w:rsid w:val="00CA582C"/>
    <w:rsid w:val="00CA5BE6"/>
    <w:rsid w:val="00CA62C6"/>
    <w:rsid w:val="00CA634D"/>
    <w:rsid w:val="00CA6754"/>
    <w:rsid w:val="00CA6788"/>
    <w:rsid w:val="00CA6795"/>
    <w:rsid w:val="00CA6C28"/>
    <w:rsid w:val="00CA709F"/>
    <w:rsid w:val="00CA732F"/>
    <w:rsid w:val="00CA73BC"/>
    <w:rsid w:val="00CA7525"/>
    <w:rsid w:val="00CA7899"/>
    <w:rsid w:val="00CA7EEF"/>
    <w:rsid w:val="00CA7FC0"/>
    <w:rsid w:val="00CB00D1"/>
    <w:rsid w:val="00CB0266"/>
    <w:rsid w:val="00CB042E"/>
    <w:rsid w:val="00CB052A"/>
    <w:rsid w:val="00CB0638"/>
    <w:rsid w:val="00CB0642"/>
    <w:rsid w:val="00CB0936"/>
    <w:rsid w:val="00CB096D"/>
    <w:rsid w:val="00CB0A00"/>
    <w:rsid w:val="00CB0B6F"/>
    <w:rsid w:val="00CB0BF2"/>
    <w:rsid w:val="00CB0E89"/>
    <w:rsid w:val="00CB0F50"/>
    <w:rsid w:val="00CB1019"/>
    <w:rsid w:val="00CB16B3"/>
    <w:rsid w:val="00CB17A7"/>
    <w:rsid w:val="00CB17EC"/>
    <w:rsid w:val="00CB21C5"/>
    <w:rsid w:val="00CB2436"/>
    <w:rsid w:val="00CB249F"/>
    <w:rsid w:val="00CB26D7"/>
    <w:rsid w:val="00CB2736"/>
    <w:rsid w:val="00CB27F9"/>
    <w:rsid w:val="00CB290B"/>
    <w:rsid w:val="00CB29FB"/>
    <w:rsid w:val="00CB2B90"/>
    <w:rsid w:val="00CB2F5F"/>
    <w:rsid w:val="00CB330E"/>
    <w:rsid w:val="00CB339C"/>
    <w:rsid w:val="00CB3426"/>
    <w:rsid w:val="00CB3555"/>
    <w:rsid w:val="00CB3850"/>
    <w:rsid w:val="00CB38ED"/>
    <w:rsid w:val="00CB397E"/>
    <w:rsid w:val="00CB3CBE"/>
    <w:rsid w:val="00CB3DD0"/>
    <w:rsid w:val="00CB3DE3"/>
    <w:rsid w:val="00CB4383"/>
    <w:rsid w:val="00CB4482"/>
    <w:rsid w:val="00CB46CE"/>
    <w:rsid w:val="00CB48EB"/>
    <w:rsid w:val="00CB497C"/>
    <w:rsid w:val="00CB4E50"/>
    <w:rsid w:val="00CB4EB9"/>
    <w:rsid w:val="00CB53B1"/>
    <w:rsid w:val="00CB5A94"/>
    <w:rsid w:val="00CB5B89"/>
    <w:rsid w:val="00CB5CE4"/>
    <w:rsid w:val="00CB605F"/>
    <w:rsid w:val="00CB60A1"/>
    <w:rsid w:val="00CB64CB"/>
    <w:rsid w:val="00CB64F4"/>
    <w:rsid w:val="00CB6541"/>
    <w:rsid w:val="00CB686F"/>
    <w:rsid w:val="00CB6A29"/>
    <w:rsid w:val="00CB6B5F"/>
    <w:rsid w:val="00CB6C07"/>
    <w:rsid w:val="00CB7220"/>
    <w:rsid w:val="00CB7509"/>
    <w:rsid w:val="00CB750A"/>
    <w:rsid w:val="00CB772B"/>
    <w:rsid w:val="00CB7895"/>
    <w:rsid w:val="00CB7BFC"/>
    <w:rsid w:val="00CB7C92"/>
    <w:rsid w:val="00CC01C6"/>
    <w:rsid w:val="00CC0365"/>
    <w:rsid w:val="00CC053B"/>
    <w:rsid w:val="00CC0583"/>
    <w:rsid w:val="00CC05F1"/>
    <w:rsid w:val="00CC068E"/>
    <w:rsid w:val="00CC07E4"/>
    <w:rsid w:val="00CC081D"/>
    <w:rsid w:val="00CC0DD6"/>
    <w:rsid w:val="00CC0FEB"/>
    <w:rsid w:val="00CC10EF"/>
    <w:rsid w:val="00CC15EC"/>
    <w:rsid w:val="00CC18A1"/>
    <w:rsid w:val="00CC1AC7"/>
    <w:rsid w:val="00CC1F2B"/>
    <w:rsid w:val="00CC2292"/>
    <w:rsid w:val="00CC248E"/>
    <w:rsid w:val="00CC298E"/>
    <w:rsid w:val="00CC2997"/>
    <w:rsid w:val="00CC2A63"/>
    <w:rsid w:val="00CC2AE1"/>
    <w:rsid w:val="00CC363D"/>
    <w:rsid w:val="00CC3C77"/>
    <w:rsid w:val="00CC3EF6"/>
    <w:rsid w:val="00CC40ED"/>
    <w:rsid w:val="00CC4277"/>
    <w:rsid w:val="00CC42C6"/>
    <w:rsid w:val="00CC4379"/>
    <w:rsid w:val="00CC48BD"/>
    <w:rsid w:val="00CC48E2"/>
    <w:rsid w:val="00CC4A58"/>
    <w:rsid w:val="00CC4DA2"/>
    <w:rsid w:val="00CC5323"/>
    <w:rsid w:val="00CC543E"/>
    <w:rsid w:val="00CC547A"/>
    <w:rsid w:val="00CC5495"/>
    <w:rsid w:val="00CC5E21"/>
    <w:rsid w:val="00CC5EEC"/>
    <w:rsid w:val="00CC5EFF"/>
    <w:rsid w:val="00CC6098"/>
    <w:rsid w:val="00CC61D9"/>
    <w:rsid w:val="00CC64B6"/>
    <w:rsid w:val="00CC64E0"/>
    <w:rsid w:val="00CC6834"/>
    <w:rsid w:val="00CC6854"/>
    <w:rsid w:val="00CC6B98"/>
    <w:rsid w:val="00CC6BBF"/>
    <w:rsid w:val="00CC6C84"/>
    <w:rsid w:val="00CC6DA2"/>
    <w:rsid w:val="00CC781E"/>
    <w:rsid w:val="00CC7891"/>
    <w:rsid w:val="00CC78CD"/>
    <w:rsid w:val="00CC7B58"/>
    <w:rsid w:val="00CD0270"/>
    <w:rsid w:val="00CD042F"/>
    <w:rsid w:val="00CD0638"/>
    <w:rsid w:val="00CD0722"/>
    <w:rsid w:val="00CD0A81"/>
    <w:rsid w:val="00CD0AEF"/>
    <w:rsid w:val="00CD0B6B"/>
    <w:rsid w:val="00CD0BBD"/>
    <w:rsid w:val="00CD0FE3"/>
    <w:rsid w:val="00CD1155"/>
    <w:rsid w:val="00CD124D"/>
    <w:rsid w:val="00CD1645"/>
    <w:rsid w:val="00CD191D"/>
    <w:rsid w:val="00CD19FA"/>
    <w:rsid w:val="00CD1A18"/>
    <w:rsid w:val="00CD1A1D"/>
    <w:rsid w:val="00CD1A54"/>
    <w:rsid w:val="00CD1D20"/>
    <w:rsid w:val="00CD1E02"/>
    <w:rsid w:val="00CD1EDE"/>
    <w:rsid w:val="00CD1F6F"/>
    <w:rsid w:val="00CD2024"/>
    <w:rsid w:val="00CD2235"/>
    <w:rsid w:val="00CD2605"/>
    <w:rsid w:val="00CD28E9"/>
    <w:rsid w:val="00CD2D86"/>
    <w:rsid w:val="00CD2D97"/>
    <w:rsid w:val="00CD2DAB"/>
    <w:rsid w:val="00CD2E6F"/>
    <w:rsid w:val="00CD2F3D"/>
    <w:rsid w:val="00CD2F91"/>
    <w:rsid w:val="00CD3250"/>
    <w:rsid w:val="00CD3386"/>
    <w:rsid w:val="00CD33B0"/>
    <w:rsid w:val="00CD34BC"/>
    <w:rsid w:val="00CD3817"/>
    <w:rsid w:val="00CD3B14"/>
    <w:rsid w:val="00CD3CF7"/>
    <w:rsid w:val="00CD3F9C"/>
    <w:rsid w:val="00CD40C9"/>
    <w:rsid w:val="00CD45DB"/>
    <w:rsid w:val="00CD46D8"/>
    <w:rsid w:val="00CD4827"/>
    <w:rsid w:val="00CD48EA"/>
    <w:rsid w:val="00CD49CB"/>
    <w:rsid w:val="00CD49DD"/>
    <w:rsid w:val="00CD4BFA"/>
    <w:rsid w:val="00CD4C51"/>
    <w:rsid w:val="00CD4E01"/>
    <w:rsid w:val="00CD5260"/>
    <w:rsid w:val="00CD547B"/>
    <w:rsid w:val="00CD5537"/>
    <w:rsid w:val="00CD55B0"/>
    <w:rsid w:val="00CD5893"/>
    <w:rsid w:val="00CD5B09"/>
    <w:rsid w:val="00CD5DC7"/>
    <w:rsid w:val="00CD5F65"/>
    <w:rsid w:val="00CD64C7"/>
    <w:rsid w:val="00CD68E4"/>
    <w:rsid w:val="00CD6937"/>
    <w:rsid w:val="00CD6D68"/>
    <w:rsid w:val="00CD6E4E"/>
    <w:rsid w:val="00CD7032"/>
    <w:rsid w:val="00CD71B5"/>
    <w:rsid w:val="00CD7469"/>
    <w:rsid w:val="00CD761E"/>
    <w:rsid w:val="00CD775A"/>
    <w:rsid w:val="00CD7CCC"/>
    <w:rsid w:val="00CD7EBA"/>
    <w:rsid w:val="00CE027E"/>
    <w:rsid w:val="00CE02CB"/>
    <w:rsid w:val="00CE04C3"/>
    <w:rsid w:val="00CE060D"/>
    <w:rsid w:val="00CE0935"/>
    <w:rsid w:val="00CE09C4"/>
    <w:rsid w:val="00CE09D5"/>
    <w:rsid w:val="00CE0CF2"/>
    <w:rsid w:val="00CE0D6F"/>
    <w:rsid w:val="00CE0F11"/>
    <w:rsid w:val="00CE1178"/>
    <w:rsid w:val="00CE1224"/>
    <w:rsid w:val="00CE157B"/>
    <w:rsid w:val="00CE17CC"/>
    <w:rsid w:val="00CE1993"/>
    <w:rsid w:val="00CE1BEA"/>
    <w:rsid w:val="00CE1D28"/>
    <w:rsid w:val="00CE1D5F"/>
    <w:rsid w:val="00CE1DE2"/>
    <w:rsid w:val="00CE1E09"/>
    <w:rsid w:val="00CE1EBA"/>
    <w:rsid w:val="00CE2091"/>
    <w:rsid w:val="00CE20AF"/>
    <w:rsid w:val="00CE20D0"/>
    <w:rsid w:val="00CE2374"/>
    <w:rsid w:val="00CE2657"/>
    <w:rsid w:val="00CE274C"/>
    <w:rsid w:val="00CE2B8C"/>
    <w:rsid w:val="00CE2CD6"/>
    <w:rsid w:val="00CE2DAC"/>
    <w:rsid w:val="00CE2E92"/>
    <w:rsid w:val="00CE3526"/>
    <w:rsid w:val="00CE38BF"/>
    <w:rsid w:val="00CE38EE"/>
    <w:rsid w:val="00CE3C29"/>
    <w:rsid w:val="00CE3DEC"/>
    <w:rsid w:val="00CE4366"/>
    <w:rsid w:val="00CE485E"/>
    <w:rsid w:val="00CE4880"/>
    <w:rsid w:val="00CE4AF9"/>
    <w:rsid w:val="00CE4C39"/>
    <w:rsid w:val="00CE4DFE"/>
    <w:rsid w:val="00CE50A4"/>
    <w:rsid w:val="00CE529A"/>
    <w:rsid w:val="00CE5331"/>
    <w:rsid w:val="00CE5734"/>
    <w:rsid w:val="00CE59CB"/>
    <w:rsid w:val="00CE5A85"/>
    <w:rsid w:val="00CE5BD3"/>
    <w:rsid w:val="00CE5BF2"/>
    <w:rsid w:val="00CE5C66"/>
    <w:rsid w:val="00CE5DB4"/>
    <w:rsid w:val="00CE5E10"/>
    <w:rsid w:val="00CE5E2D"/>
    <w:rsid w:val="00CE61B3"/>
    <w:rsid w:val="00CE624E"/>
    <w:rsid w:val="00CE6350"/>
    <w:rsid w:val="00CE6394"/>
    <w:rsid w:val="00CE63C9"/>
    <w:rsid w:val="00CE63E4"/>
    <w:rsid w:val="00CE6418"/>
    <w:rsid w:val="00CE6517"/>
    <w:rsid w:val="00CE65CB"/>
    <w:rsid w:val="00CE6634"/>
    <w:rsid w:val="00CE6AB5"/>
    <w:rsid w:val="00CE6C0D"/>
    <w:rsid w:val="00CE6C9C"/>
    <w:rsid w:val="00CE6F07"/>
    <w:rsid w:val="00CE71D0"/>
    <w:rsid w:val="00CF0430"/>
    <w:rsid w:val="00CF057D"/>
    <w:rsid w:val="00CF0593"/>
    <w:rsid w:val="00CF05BA"/>
    <w:rsid w:val="00CF05BD"/>
    <w:rsid w:val="00CF0C13"/>
    <w:rsid w:val="00CF0D34"/>
    <w:rsid w:val="00CF0E9E"/>
    <w:rsid w:val="00CF116F"/>
    <w:rsid w:val="00CF1243"/>
    <w:rsid w:val="00CF14DD"/>
    <w:rsid w:val="00CF1D55"/>
    <w:rsid w:val="00CF1F58"/>
    <w:rsid w:val="00CF2013"/>
    <w:rsid w:val="00CF205F"/>
    <w:rsid w:val="00CF2131"/>
    <w:rsid w:val="00CF22B9"/>
    <w:rsid w:val="00CF22D0"/>
    <w:rsid w:val="00CF26F2"/>
    <w:rsid w:val="00CF277D"/>
    <w:rsid w:val="00CF2979"/>
    <w:rsid w:val="00CF29A1"/>
    <w:rsid w:val="00CF29FB"/>
    <w:rsid w:val="00CF2D26"/>
    <w:rsid w:val="00CF31A3"/>
    <w:rsid w:val="00CF31B7"/>
    <w:rsid w:val="00CF31FF"/>
    <w:rsid w:val="00CF32A6"/>
    <w:rsid w:val="00CF32FD"/>
    <w:rsid w:val="00CF3ABF"/>
    <w:rsid w:val="00CF3B92"/>
    <w:rsid w:val="00CF3C02"/>
    <w:rsid w:val="00CF3C59"/>
    <w:rsid w:val="00CF3D69"/>
    <w:rsid w:val="00CF45D5"/>
    <w:rsid w:val="00CF4805"/>
    <w:rsid w:val="00CF4844"/>
    <w:rsid w:val="00CF4958"/>
    <w:rsid w:val="00CF4A37"/>
    <w:rsid w:val="00CF522F"/>
    <w:rsid w:val="00CF5844"/>
    <w:rsid w:val="00CF5BFB"/>
    <w:rsid w:val="00CF60BB"/>
    <w:rsid w:val="00CF6188"/>
    <w:rsid w:val="00CF623C"/>
    <w:rsid w:val="00CF6397"/>
    <w:rsid w:val="00CF6485"/>
    <w:rsid w:val="00CF6527"/>
    <w:rsid w:val="00CF6716"/>
    <w:rsid w:val="00CF6A1D"/>
    <w:rsid w:val="00CF6AF6"/>
    <w:rsid w:val="00CF6CB9"/>
    <w:rsid w:val="00CF6CC3"/>
    <w:rsid w:val="00CF6E16"/>
    <w:rsid w:val="00CF6E3D"/>
    <w:rsid w:val="00CF6FB3"/>
    <w:rsid w:val="00CF71C7"/>
    <w:rsid w:val="00CF7314"/>
    <w:rsid w:val="00CF74D5"/>
    <w:rsid w:val="00CF7721"/>
    <w:rsid w:val="00CF7768"/>
    <w:rsid w:val="00CF7795"/>
    <w:rsid w:val="00CF7822"/>
    <w:rsid w:val="00CF7961"/>
    <w:rsid w:val="00CF7973"/>
    <w:rsid w:val="00CF79C4"/>
    <w:rsid w:val="00CF7B19"/>
    <w:rsid w:val="00D001FD"/>
    <w:rsid w:val="00D00355"/>
    <w:rsid w:val="00D003BC"/>
    <w:rsid w:val="00D0065E"/>
    <w:rsid w:val="00D00979"/>
    <w:rsid w:val="00D00A3C"/>
    <w:rsid w:val="00D00AC1"/>
    <w:rsid w:val="00D00B42"/>
    <w:rsid w:val="00D00E02"/>
    <w:rsid w:val="00D010E0"/>
    <w:rsid w:val="00D01156"/>
    <w:rsid w:val="00D011D3"/>
    <w:rsid w:val="00D0143A"/>
    <w:rsid w:val="00D014EA"/>
    <w:rsid w:val="00D01691"/>
    <w:rsid w:val="00D019E7"/>
    <w:rsid w:val="00D01A5A"/>
    <w:rsid w:val="00D02022"/>
    <w:rsid w:val="00D0204B"/>
    <w:rsid w:val="00D0212E"/>
    <w:rsid w:val="00D02144"/>
    <w:rsid w:val="00D025A0"/>
    <w:rsid w:val="00D027D9"/>
    <w:rsid w:val="00D02A1A"/>
    <w:rsid w:val="00D02A92"/>
    <w:rsid w:val="00D02ED6"/>
    <w:rsid w:val="00D02F54"/>
    <w:rsid w:val="00D0305B"/>
    <w:rsid w:val="00D0305E"/>
    <w:rsid w:val="00D03083"/>
    <w:rsid w:val="00D031AE"/>
    <w:rsid w:val="00D031B4"/>
    <w:rsid w:val="00D032AB"/>
    <w:rsid w:val="00D033E8"/>
    <w:rsid w:val="00D039BC"/>
    <w:rsid w:val="00D03A3B"/>
    <w:rsid w:val="00D03A49"/>
    <w:rsid w:val="00D0476D"/>
    <w:rsid w:val="00D04A29"/>
    <w:rsid w:val="00D04D39"/>
    <w:rsid w:val="00D0502A"/>
    <w:rsid w:val="00D05118"/>
    <w:rsid w:val="00D055A8"/>
    <w:rsid w:val="00D057F7"/>
    <w:rsid w:val="00D05809"/>
    <w:rsid w:val="00D05BF1"/>
    <w:rsid w:val="00D061D2"/>
    <w:rsid w:val="00D06267"/>
    <w:rsid w:val="00D06359"/>
    <w:rsid w:val="00D0639C"/>
    <w:rsid w:val="00D0641F"/>
    <w:rsid w:val="00D0648A"/>
    <w:rsid w:val="00D065B8"/>
    <w:rsid w:val="00D06908"/>
    <w:rsid w:val="00D06974"/>
    <w:rsid w:val="00D06B41"/>
    <w:rsid w:val="00D06F0A"/>
    <w:rsid w:val="00D06F71"/>
    <w:rsid w:val="00D06F72"/>
    <w:rsid w:val="00D075A0"/>
    <w:rsid w:val="00D07DA2"/>
    <w:rsid w:val="00D10471"/>
    <w:rsid w:val="00D1047D"/>
    <w:rsid w:val="00D1049C"/>
    <w:rsid w:val="00D10C89"/>
    <w:rsid w:val="00D10D7C"/>
    <w:rsid w:val="00D11089"/>
    <w:rsid w:val="00D112A7"/>
    <w:rsid w:val="00D11602"/>
    <w:rsid w:val="00D116E7"/>
    <w:rsid w:val="00D11DBA"/>
    <w:rsid w:val="00D11F3F"/>
    <w:rsid w:val="00D120D4"/>
    <w:rsid w:val="00D121F0"/>
    <w:rsid w:val="00D122F6"/>
    <w:rsid w:val="00D12428"/>
    <w:rsid w:val="00D13149"/>
    <w:rsid w:val="00D13161"/>
    <w:rsid w:val="00D13247"/>
    <w:rsid w:val="00D135A5"/>
    <w:rsid w:val="00D13694"/>
    <w:rsid w:val="00D13A25"/>
    <w:rsid w:val="00D13B89"/>
    <w:rsid w:val="00D13F12"/>
    <w:rsid w:val="00D13F2D"/>
    <w:rsid w:val="00D142B9"/>
    <w:rsid w:val="00D1471D"/>
    <w:rsid w:val="00D14C52"/>
    <w:rsid w:val="00D14C66"/>
    <w:rsid w:val="00D15022"/>
    <w:rsid w:val="00D15368"/>
    <w:rsid w:val="00D15817"/>
    <w:rsid w:val="00D15A62"/>
    <w:rsid w:val="00D15B46"/>
    <w:rsid w:val="00D15DC2"/>
    <w:rsid w:val="00D15E92"/>
    <w:rsid w:val="00D16051"/>
    <w:rsid w:val="00D1614A"/>
    <w:rsid w:val="00D163E5"/>
    <w:rsid w:val="00D164FF"/>
    <w:rsid w:val="00D16673"/>
    <w:rsid w:val="00D1675F"/>
    <w:rsid w:val="00D16767"/>
    <w:rsid w:val="00D16A23"/>
    <w:rsid w:val="00D16CBB"/>
    <w:rsid w:val="00D16D8D"/>
    <w:rsid w:val="00D1760E"/>
    <w:rsid w:val="00D17736"/>
    <w:rsid w:val="00D17AC6"/>
    <w:rsid w:val="00D17B06"/>
    <w:rsid w:val="00D17EA0"/>
    <w:rsid w:val="00D20244"/>
    <w:rsid w:val="00D206DD"/>
    <w:rsid w:val="00D20DFC"/>
    <w:rsid w:val="00D21341"/>
    <w:rsid w:val="00D213B3"/>
    <w:rsid w:val="00D213DD"/>
    <w:rsid w:val="00D2154F"/>
    <w:rsid w:val="00D21587"/>
    <w:rsid w:val="00D2176B"/>
    <w:rsid w:val="00D2176C"/>
    <w:rsid w:val="00D21962"/>
    <w:rsid w:val="00D21B1F"/>
    <w:rsid w:val="00D21F4A"/>
    <w:rsid w:val="00D220A7"/>
    <w:rsid w:val="00D225A1"/>
    <w:rsid w:val="00D225D6"/>
    <w:rsid w:val="00D2286F"/>
    <w:rsid w:val="00D22933"/>
    <w:rsid w:val="00D230C4"/>
    <w:rsid w:val="00D230DF"/>
    <w:rsid w:val="00D23126"/>
    <w:rsid w:val="00D23271"/>
    <w:rsid w:val="00D234DF"/>
    <w:rsid w:val="00D237CA"/>
    <w:rsid w:val="00D2381E"/>
    <w:rsid w:val="00D2387B"/>
    <w:rsid w:val="00D23C8D"/>
    <w:rsid w:val="00D23CC3"/>
    <w:rsid w:val="00D23D1E"/>
    <w:rsid w:val="00D23EA5"/>
    <w:rsid w:val="00D23FE0"/>
    <w:rsid w:val="00D2431B"/>
    <w:rsid w:val="00D2453F"/>
    <w:rsid w:val="00D24731"/>
    <w:rsid w:val="00D248E5"/>
    <w:rsid w:val="00D24921"/>
    <w:rsid w:val="00D249D6"/>
    <w:rsid w:val="00D24C71"/>
    <w:rsid w:val="00D24C80"/>
    <w:rsid w:val="00D25889"/>
    <w:rsid w:val="00D25A97"/>
    <w:rsid w:val="00D25A99"/>
    <w:rsid w:val="00D262EE"/>
    <w:rsid w:val="00D2641D"/>
    <w:rsid w:val="00D266E9"/>
    <w:rsid w:val="00D26829"/>
    <w:rsid w:val="00D26973"/>
    <w:rsid w:val="00D26D99"/>
    <w:rsid w:val="00D2707C"/>
    <w:rsid w:val="00D270F7"/>
    <w:rsid w:val="00D27418"/>
    <w:rsid w:val="00D27447"/>
    <w:rsid w:val="00D27D61"/>
    <w:rsid w:val="00D27E80"/>
    <w:rsid w:val="00D27F65"/>
    <w:rsid w:val="00D300C3"/>
    <w:rsid w:val="00D300E2"/>
    <w:rsid w:val="00D3015F"/>
    <w:rsid w:val="00D304E9"/>
    <w:rsid w:val="00D30647"/>
    <w:rsid w:val="00D30A4E"/>
    <w:rsid w:val="00D30B4D"/>
    <w:rsid w:val="00D30BD0"/>
    <w:rsid w:val="00D30D4E"/>
    <w:rsid w:val="00D30DE6"/>
    <w:rsid w:val="00D3107A"/>
    <w:rsid w:val="00D31084"/>
    <w:rsid w:val="00D31200"/>
    <w:rsid w:val="00D31266"/>
    <w:rsid w:val="00D3134D"/>
    <w:rsid w:val="00D313B4"/>
    <w:rsid w:val="00D31599"/>
    <w:rsid w:val="00D31887"/>
    <w:rsid w:val="00D318F0"/>
    <w:rsid w:val="00D31BEF"/>
    <w:rsid w:val="00D31C94"/>
    <w:rsid w:val="00D31E65"/>
    <w:rsid w:val="00D31F2A"/>
    <w:rsid w:val="00D32019"/>
    <w:rsid w:val="00D323DC"/>
    <w:rsid w:val="00D32590"/>
    <w:rsid w:val="00D32DAF"/>
    <w:rsid w:val="00D33013"/>
    <w:rsid w:val="00D337A7"/>
    <w:rsid w:val="00D33B98"/>
    <w:rsid w:val="00D33D80"/>
    <w:rsid w:val="00D33F7C"/>
    <w:rsid w:val="00D34014"/>
    <w:rsid w:val="00D3427C"/>
    <w:rsid w:val="00D343D8"/>
    <w:rsid w:val="00D3491E"/>
    <w:rsid w:val="00D34990"/>
    <w:rsid w:val="00D34C08"/>
    <w:rsid w:val="00D34CF5"/>
    <w:rsid w:val="00D34FF9"/>
    <w:rsid w:val="00D351AA"/>
    <w:rsid w:val="00D354B4"/>
    <w:rsid w:val="00D354D7"/>
    <w:rsid w:val="00D35563"/>
    <w:rsid w:val="00D3582F"/>
    <w:rsid w:val="00D359AB"/>
    <w:rsid w:val="00D359EB"/>
    <w:rsid w:val="00D35C74"/>
    <w:rsid w:val="00D35DD7"/>
    <w:rsid w:val="00D36017"/>
    <w:rsid w:val="00D3623F"/>
    <w:rsid w:val="00D36524"/>
    <w:rsid w:val="00D3676C"/>
    <w:rsid w:val="00D36797"/>
    <w:rsid w:val="00D3683B"/>
    <w:rsid w:val="00D36B75"/>
    <w:rsid w:val="00D36D20"/>
    <w:rsid w:val="00D370D5"/>
    <w:rsid w:val="00D37556"/>
    <w:rsid w:val="00D3764E"/>
    <w:rsid w:val="00D37832"/>
    <w:rsid w:val="00D378A9"/>
    <w:rsid w:val="00D379C0"/>
    <w:rsid w:val="00D37D12"/>
    <w:rsid w:val="00D401DA"/>
    <w:rsid w:val="00D40570"/>
    <w:rsid w:val="00D4057A"/>
    <w:rsid w:val="00D40623"/>
    <w:rsid w:val="00D40780"/>
    <w:rsid w:val="00D40CC0"/>
    <w:rsid w:val="00D40FB4"/>
    <w:rsid w:val="00D41675"/>
    <w:rsid w:val="00D41791"/>
    <w:rsid w:val="00D41990"/>
    <w:rsid w:val="00D41A6F"/>
    <w:rsid w:val="00D41A8A"/>
    <w:rsid w:val="00D41DEE"/>
    <w:rsid w:val="00D41FD5"/>
    <w:rsid w:val="00D42297"/>
    <w:rsid w:val="00D42413"/>
    <w:rsid w:val="00D427AC"/>
    <w:rsid w:val="00D42B76"/>
    <w:rsid w:val="00D42BF6"/>
    <w:rsid w:val="00D42EFC"/>
    <w:rsid w:val="00D43591"/>
    <w:rsid w:val="00D43714"/>
    <w:rsid w:val="00D4399C"/>
    <w:rsid w:val="00D43AD8"/>
    <w:rsid w:val="00D43CB9"/>
    <w:rsid w:val="00D43E89"/>
    <w:rsid w:val="00D43FCF"/>
    <w:rsid w:val="00D44CA9"/>
    <w:rsid w:val="00D44CB8"/>
    <w:rsid w:val="00D44DC5"/>
    <w:rsid w:val="00D450F8"/>
    <w:rsid w:val="00D451DF"/>
    <w:rsid w:val="00D454E3"/>
    <w:rsid w:val="00D457D8"/>
    <w:rsid w:val="00D45CC2"/>
    <w:rsid w:val="00D45D68"/>
    <w:rsid w:val="00D45E43"/>
    <w:rsid w:val="00D46BA5"/>
    <w:rsid w:val="00D46BC6"/>
    <w:rsid w:val="00D46EAB"/>
    <w:rsid w:val="00D4705E"/>
    <w:rsid w:val="00D47078"/>
    <w:rsid w:val="00D474ED"/>
    <w:rsid w:val="00D47912"/>
    <w:rsid w:val="00D47D0C"/>
    <w:rsid w:val="00D47E7E"/>
    <w:rsid w:val="00D50647"/>
    <w:rsid w:val="00D50864"/>
    <w:rsid w:val="00D508B2"/>
    <w:rsid w:val="00D5099F"/>
    <w:rsid w:val="00D50A3B"/>
    <w:rsid w:val="00D50CAB"/>
    <w:rsid w:val="00D50D37"/>
    <w:rsid w:val="00D50FCA"/>
    <w:rsid w:val="00D50FFB"/>
    <w:rsid w:val="00D51522"/>
    <w:rsid w:val="00D51557"/>
    <w:rsid w:val="00D516EC"/>
    <w:rsid w:val="00D517DF"/>
    <w:rsid w:val="00D51843"/>
    <w:rsid w:val="00D5185A"/>
    <w:rsid w:val="00D51B1D"/>
    <w:rsid w:val="00D51CA0"/>
    <w:rsid w:val="00D5202B"/>
    <w:rsid w:val="00D523D0"/>
    <w:rsid w:val="00D524F4"/>
    <w:rsid w:val="00D5309A"/>
    <w:rsid w:val="00D531FD"/>
    <w:rsid w:val="00D535BC"/>
    <w:rsid w:val="00D536C4"/>
    <w:rsid w:val="00D5377E"/>
    <w:rsid w:val="00D537A1"/>
    <w:rsid w:val="00D5397B"/>
    <w:rsid w:val="00D53B1E"/>
    <w:rsid w:val="00D53BAE"/>
    <w:rsid w:val="00D54400"/>
    <w:rsid w:val="00D54472"/>
    <w:rsid w:val="00D54478"/>
    <w:rsid w:val="00D54746"/>
    <w:rsid w:val="00D5487C"/>
    <w:rsid w:val="00D54929"/>
    <w:rsid w:val="00D549E5"/>
    <w:rsid w:val="00D54CF5"/>
    <w:rsid w:val="00D54ED3"/>
    <w:rsid w:val="00D5509D"/>
    <w:rsid w:val="00D552A0"/>
    <w:rsid w:val="00D55585"/>
    <w:rsid w:val="00D55593"/>
    <w:rsid w:val="00D55629"/>
    <w:rsid w:val="00D5581A"/>
    <w:rsid w:val="00D559DE"/>
    <w:rsid w:val="00D55A7E"/>
    <w:rsid w:val="00D55BE4"/>
    <w:rsid w:val="00D55E48"/>
    <w:rsid w:val="00D55EE1"/>
    <w:rsid w:val="00D5610A"/>
    <w:rsid w:val="00D561CC"/>
    <w:rsid w:val="00D56311"/>
    <w:rsid w:val="00D56452"/>
    <w:rsid w:val="00D564CA"/>
    <w:rsid w:val="00D567C3"/>
    <w:rsid w:val="00D56A82"/>
    <w:rsid w:val="00D56B9D"/>
    <w:rsid w:val="00D57113"/>
    <w:rsid w:val="00D57401"/>
    <w:rsid w:val="00D57487"/>
    <w:rsid w:val="00D57497"/>
    <w:rsid w:val="00D5764F"/>
    <w:rsid w:val="00D577F1"/>
    <w:rsid w:val="00D57B79"/>
    <w:rsid w:val="00D57D2D"/>
    <w:rsid w:val="00D57DD4"/>
    <w:rsid w:val="00D57F0E"/>
    <w:rsid w:val="00D6016E"/>
    <w:rsid w:val="00D601A4"/>
    <w:rsid w:val="00D60485"/>
    <w:rsid w:val="00D604D9"/>
    <w:rsid w:val="00D60717"/>
    <w:rsid w:val="00D60D41"/>
    <w:rsid w:val="00D6103C"/>
    <w:rsid w:val="00D61244"/>
    <w:rsid w:val="00D61501"/>
    <w:rsid w:val="00D618DC"/>
    <w:rsid w:val="00D61B05"/>
    <w:rsid w:val="00D62105"/>
    <w:rsid w:val="00D621ED"/>
    <w:rsid w:val="00D62337"/>
    <w:rsid w:val="00D6268E"/>
    <w:rsid w:val="00D62835"/>
    <w:rsid w:val="00D62AE9"/>
    <w:rsid w:val="00D62F5D"/>
    <w:rsid w:val="00D633AC"/>
    <w:rsid w:val="00D633FD"/>
    <w:rsid w:val="00D637C6"/>
    <w:rsid w:val="00D639A4"/>
    <w:rsid w:val="00D63B3F"/>
    <w:rsid w:val="00D63CD3"/>
    <w:rsid w:val="00D63D13"/>
    <w:rsid w:val="00D63F2F"/>
    <w:rsid w:val="00D63F66"/>
    <w:rsid w:val="00D6433F"/>
    <w:rsid w:val="00D6460C"/>
    <w:rsid w:val="00D64A13"/>
    <w:rsid w:val="00D64A82"/>
    <w:rsid w:val="00D64EB7"/>
    <w:rsid w:val="00D64F4A"/>
    <w:rsid w:val="00D652EC"/>
    <w:rsid w:val="00D65A51"/>
    <w:rsid w:val="00D65A92"/>
    <w:rsid w:val="00D65CC7"/>
    <w:rsid w:val="00D65E0F"/>
    <w:rsid w:val="00D65F8E"/>
    <w:rsid w:val="00D663FD"/>
    <w:rsid w:val="00D664C6"/>
    <w:rsid w:val="00D6685B"/>
    <w:rsid w:val="00D669E8"/>
    <w:rsid w:val="00D66C79"/>
    <w:rsid w:val="00D66CB2"/>
    <w:rsid w:val="00D66E76"/>
    <w:rsid w:val="00D67117"/>
    <w:rsid w:val="00D671EE"/>
    <w:rsid w:val="00D67290"/>
    <w:rsid w:val="00D67C8F"/>
    <w:rsid w:val="00D67D47"/>
    <w:rsid w:val="00D67E9C"/>
    <w:rsid w:val="00D67FEC"/>
    <w:rsid w:val="00D6A8E9"/>
    <w:rsid w:val="00D701E6"/>
    <w:rsid w:val="00D70240"/>
    <w:rsid w:val="00D7038A"/>
    <w:rsid w:val="00D704A1"/>
    <w:rsid w:val="00D704D5"/>
    <w:rsid w:val="00D70718"/>
    <w:rsid w:val="00D70985"/>
    <w:rsid w:val="00D70AA1"/>
    <w:rsid w:val="00D70BA8"/>
    <w:rsid w:val="00D70E3B"/>
    <w:rsid w:val="00D70FB3"/>
    <w:rsid w:val="00D7109A"/>
    <w:rsid w:val="00D710C3"/>
    <w:rsid w:val="00D713DA"/>
    <w:rsid w:val="00D7185C"/>
    <w:rsid w:val="00D71860"/>
    <w:rsid w:val="00D71EF5"/>
    <w:rsid w:val="00D725A4"/>
    <w:rsid w:val="00D725E2"/>
    <w:rsid w:val="00D726CC"/>
    <w:rsid w:val="00D72B65"/>
    <w:rsid w:val="00D72C49"/>
    <w:rsid w:val="00D72C60"/>
    <w:rsid w:val="00D72D61"/>
    <w:rsid w:val="00D72D81"/>
    <w:rsid w:val="00D72E0E"/>
    <w:rsid w:val="00D73146"/>
    <w:rsid w:val="00D731B2"/>
    <w:rsid w:val="00D731C7"/>
    <w:rsid w:val="00D7380E"/>
    <w:rsid w:val="00D7384B"/>
    <w:rsid w:val="00D73E91"/>
    <w:rsid w:val="00D73EAE"/>
    <w:rsid w:val="00D73F2B"/>
    <w:rsid w:val="00D73F53"/>
    <w:rsid w:val="00D7413B"/>
    <w:rsid w:val="00D74356"/>
    <w:rsid w:val="00D74CB3"/>
    <w:rsid w:val="00D74E65"/>
    <w:rsid w:val="00D750DC"/>
    <w:rsid w:val="00D75134"/>
    <w:rsid w:val="00D7517B"/>
    <w:rsid w:val="00D752C7"/>
    <w:rsid w:val="00D753EB"/>
    <w:rsid w:val="00D75760"/>
    <w:rsid w:val="00D75B22"/>
    <w:rsid w:val="00D75B7F"/>
    <w:rsid w:val="00D75ED8"/>
    <w:rsid w:val="00D7605C"/>
    <w:rsid w:val="00D761DC"/>
    <w:rsid w:val="00D76267"/>
    <w:rsid w:val="00D763EA"/>
    <w:rsid w:val="00D76719"/>
    <w:rsid w:val="00D7693F"/>
    <w:rsid w:val="00D769F7"/>
    <w:rsid w:val="00D76ABB"/>
    <w:rsid w:val="00D76ABD"/>
    <w:rsid w:val="00D76D5B"/>
    <w:rsid w:val="00D76D90"/>
    <w:rsid w:val="00D76F1E"/>
    <w:rsid w:val="00D770D1"/>
    <w:rsid w:val="00D77224"/>
    <w:rsid w:val="00D7778A"/>
    <w:rsid w:val="00D77868"/>
    <w:rsid w:val="00D778DB"/>
    <w:rsid w:val="00D77BA1"/>
    <w:rsid w:val="00D77EA5"/>
    <w:rsid w:val="00D77FE7"/>
    <w:rsid w:val="00D800EF"/>
    <w:rsid w:val="00D80141"/>
    <w:rsid w:val="00D801BF"/>
    <w:rsid w:val="00D80682"/>
    <w:rsid w:val="00D8094C"/>
    <w:rsid w:val="00D80AAF"/>
    <w:rsid w:val="00D80F24"/>
    <w:rsid w:val="00D80FEC"/>
    <w:rsid w:val="00D81245"/>
    <w:rsid w:val="00D812D6"/>
    <w:rsid w:val="00D81779"/>
    <w:rsid w:val="00D817E3"/>
    <w:rsid w:val="00D8187F"/>
    <w:rsid w:val="00D818D3"/>
    <w:rsid w:val="00D818D8"/>
    <w:rsid w:val="00D819D0"/>
    <w:rsid w:val="00D81AA2"/>
    <w:rsid w:val="00D81C24"/>
    <w:rsid w:val="00D81D2B"/>
    <w:rsid w:val="00D82129"/>
    <w:rsid w:val="00D823AA"/>
    <w:rsid w:val="00D82577"/>
    <w:rsid w:val="00D825D5"/>
    <w:rsid w:val="00D82636"/>
    <w:rsid w:val="00D82A0B"/>
    <w:rsid w:val="00D82A4C"/>
    <w:rsid w:val="00D82A71"/>
    <w:rsid w:val="00D82B90"/>
    <w:rsid w:val="00D82E00"/>
    <w:rsid w:val="00D82F3B"/>
    <w:rsid w:val="00D833A2"/>
    <w:rsid w:val="00D83C96"/>
    <w:rsid w:val="00D83F23"/>
    <w:rsid w:val="00D84129"/>
    <w:rsid w:val="00D8426B"/>
    <w:rsid w:val="00D8438F"/>
    <w:rsid w:val="00D843A3"/>
    <w:rsid w:val="00D843FE"/>
    <w:rsid w:val="00D844B3"/>
    <w:rsid w:val="00D845CE"/>
    <w:rsid w:val="00D84A30"/>
    <w:rsid w:val="00D84A4E"/>
    <w:rsid w:val="00D84C5D"/>
    <w:rsid w:val="00D84D20"/>
    <w:rsid w:val="00D84E8D"/>
    <w:rsid w:val="00D85105"/>
    <w:rsid w:val="00D853E9"/>
    <w:rsid w:val="00D85467"/>
    <w:rsid w:val="00D85791"/>
    <w:rsid w:val="00D859EB"/>
    <w:rsid w:val="00D85A2F"/>
    <w:rsid w:val="00D85A43"/>
    <w:rsid w:val="00D85ABC"/>
    <w:rsid w:val="00D85E03"/>
    <w:rsid w:val="00D85F2A"/>
    <w:rsid w:val="00D862FB"/>
    <w:rsid w:val="00D86557"/>
    <w:rsid w:val="00D86627"/>
    <w:rsid w:val="00D866BD"/>
    <w:rsid w:val="00D868BB"/>
    <w:rsid w:val="00D86A11"/>
    <w:rsid w:val="00D86BFE"/>
    <w:rsid w:val="00D86FD5"/>
    <w:rsid w:val="00D87293"/>
    <w:rsid w:val="00D87410"/>
    <w:rsid w:val="00D8772E"/>
    <w:rsid w:val="00D87A3A"/>
    <w:rsid w:val="00D87BA1"/>
    <w:rsid w:val="00D90698"/>
    <w:rsid w:val="00D906B4"/>
    <w:rsid w:val="00D907FF"/>
    <w:rsid w:val="00D9090B"/>
    <w:rsid w:val="00D90ACC"/>
    <w:rsid w:val="00D90FE7"/>
    <w:rsid w:val="00D9127B"/>
    <w:rsid w:val="00D91280"/>
    <w:rsid w:val="00D914BF"/>
    <w:rsid w:val="00D9156E"/>
    <w:rsid w:val="00D9160D"/>
    <w:rsid w:val="00D91AF6"/>
    <w:rsid w:val="00D91C7E"/>
    <w:rsid w:val="00D91D5D"/>
    <w:rsid w:val="00D920FD"/>
    <w:rsid w:val="00D92128"/>
    <w:rsid w:val="00D92331"/>
    <w:rsid w:val="00D92423"/>
    <w:rsid w:val="00D92560"/>
    <w:rsid w:val="00D9283C"/>
    <w:rsid w:val="00D92A25"/>
    <w:rsid w:val="00D92CE6"/>
    <w:rsid w:val="00D92D68"/>
    <w:rsid w:val="00D92E9F"/>
    <w:rsid w:val="00D93076"/>
    <w:rsid w:val="00D93489"/>
    <w:rsid w:val="00D937C7"/>
    <w:rsid w:val="00D937E1"/>
    <w:rsid w:val="00D9382B"/>
    <w:rsid w:val="00D93BFA"/>
    <w:rsid w:val="00D94152"/>
    <w:rsid w:val="00D94261"/>
    <w:rsid w:val="00D944E3"/>
    <w:rsid w:val="00D94589"/>
    <w:rsid w:val="00D94943"/>
    <w:rsid w:val="00D94ADA"/>
    <w:rsid w:val="00D94AEE"/>
    <w:rsid w:val="00D94D89"/>
    <w:rsid w:val="00D94DF5"/>
    <w:rsid w:val="00D94E3B"/>
    <w:rsid w:val="00D94E91"/>
    <w:rsid w:val="00D94F38"/>
    <w:rsid w:val="00D94FF8"/>
    <w:rsid w:val="00D95169"/>
    <w:rsid w:val="00D9528A"/>
    <w:rsid w:val="00D95608"/>
    <w:rsid w:val="00D95644"/>
    <w:rsid w:val="00D95A4C"/>
    <w:rsid w:val="00D95B2A"/>
    <w:rsid w:val="00D964EA"/>
    <w:rsid w:val="00D96524"/>
    <w:rsid w:val="00D965DB"/>
    <w:rsid w:val="00D96A81"/>
    <w:rsid w:val="00D96B32"/>
    <w:rsid w:val="00D96BF5"/>
    <w:rsid w:val="00D96EBD"/>
    <w:rsid w:val="00D97004"/>
    <w:rsid w:val="00D97040"/>
    <w:rsid w:val="00D9708D"/>
    <w:rsid w:val="00D970C8"/>
    <w:rsid w:val="00D971B0"/>
    <w:rsid w:val="00D9749F"/>
    <w:rsid w:val="00D97672"/>
    <w:rsid w:val="00D97783"/>
    <w:rsid w:val="00D97804"/>
    <w:rsid w:val="00D97B73"/>
    <w:rsid w:val="00D97C50"/>
    <w:rsid w:val="00D97DB4"/>
    <w:rsid w:val="00DA0052"/>
    <w:rsid w:val="00DA0232"/>
    <w:rsid w:val="00DA02AE"/>
    <w:rsid w:val="00DA0304"/>
    <w:rsid w:val="00DA04A9"/>
    <w:rsid w:val="00DA070A"/>
    <w:rsid w:val="00DA0D7C"/>
    <w:rsid w:val="00DA0E52"/>
    <w:rsid w:val="00DA1041"/>
    <w:rsid w:val="00DA10B7"/>
    <w:rsid w:val="00DA1119"/>
    <w:rsid w:val="00DA1708"/>
    <w:rsid w:val="00DA1733"/>
    <w:rsid w:val="00DA1748"/>
    <w:rsid w:val="00DA17F2"/>
    <w:rsid w:val="00DA18C0"/>
    <w:rsid w:val="00DA1A51"/>
    <w:rsid w:val="00DA1ADA"/>
    <w:rsid w:val="00DA1C24"/>
    <w:rsid w:val="00DA1F45"/>
    <w:rsid w:val="00DA1FED"/>
    <w:rsid w:val="00DA222D"/>
    <w:rsid w:val="00DA2375"/>
    <w:rsid w:val="00DA23CB"/>
    <w:rsid w:val="00DA2467"/>
    <w:rsid w:val="00DA261D"/>
    <w:rsid w:val="00DA2B39"/>
    <w:rsid w:val="00DA2B4D"/>
    <w:rsid w:val="00DA3020"/>
    <w:rsid w:val="00DA3292"/>
    <w:rsid w:val="00DA34F4"/>
    <w:rsid w:val="00DA37A1"/>
    <w:rsid w:val="00DA37F5"/>
    <w:rsid w:val="00DA3977"/>
    <w:rsid w:val="00DA3BC1"/>
    <w:rsid w:val="00DA40FC"/>
    <w:rsid w:val="00DA43EB"/>
    <w:rsid w:val="00DA4408"/>
    <w:rsid w:val="00DA442C"/>
    <w:rsid w:val="00DA4593"/>
    <w:rsid w:val="00DA4704"/>
    <w:rsid w:val="00DA48E0"/>
    <w:rsid w:val="00DA4B28"/>
    <w:rsid w:val="00DA4CA8"/>
    <w:rsid w:val="00DA50DE"/>
    <w:rsid w:val="00DA52A1"/>
    <w:rsid w:val="00DA52ED"/>
    <w:rsid w:val="00DA539F"/>
    <w:rsid w:val="00DA5483"/>
    <w:rsid w:val="00DA5526"/>
    <w:rsid w:val="00DA5833"/>
    <w:rsid w:val="00DA591E"/>
    <w:rsid w:val="00DA5D92"/>
    <w:rsid w:val="00DA5E31"/>
    <w:rsid w:val="00DA606D"/>
    <w:rsid w:val="00DA618C"/>
    <w:rsid w:val="00DA64FC"/>
    <w:rsid w:val="00DA68FC"/>
    <w:rsid w:val="00DA6C1E"/>
    <w:rsid w:val="00DA6DB5"/>
    <w:rsid w:val="00DA6F86"/>
    <w:rsid w:val="00DA713C"/>
    <w:rsid w:val="00DA7351"/>
    <w:rsid w:val="00DA75A9"/>
    <w:rsid w:val="00DB00E8"/>
    <w:rsid w:val="00DB0290"/>
    <w:rsid w:val="00DB0412"/>
    <w:rsid w:val="00DB04AE"/>
    <w:rsid w:val="00DB0501"/>
    <w:rsid w:val="00DB0583"/>
    <w:rsid w:val="00DB059E"/>
    <w:rsid w:val="00DB05F4"/>
    <w:rsid w:val="00DB0DE8"/>
    <w:rsid w:val="00DB0F08"/>
    <w:rsid w:val="00DB139F"/>
    <w:rsid w:val="00DB17FF"/>
    <w:rsid w:val="00DB199C"/>
    <w:rsid w:val="00DB1B83"/>
    <w:rsid w:val="00DB1F09"/>
    <w:rsid w:val="00DB1F67"/>
    <w:rsid w:val="00DB209C"/>
    <w:rsid w:val="00DB21BC"/>
    <w:rsid w:val="00DB2422"/>
    <w:rsid w:val="00DB26EE"/>
    <w:rsid w:val="00DB2966"/>
    <w:rsid w:val="00DB29E7"/>
    <w:rsid w:val="00DB2D28"/>
    <w:rsid w:val="00DB2DEE"/>
    <w:rsid w:val="00DB3591"/>
    <w:rsid w:val="00DB3766"/>
    <w:rsid w:val="00DB3BF2"/>
    <w:rsid w:val="00DB3CDE"/>
    <w:rsid w:val="00DB4272"/>
    <w:rsid w:val="00DB449B"/>
    <w:rsid w:val="00DB4B5B"/>
    <w:rsid w:val="00DB4EB4"/>
    <w:rsid w:val="00DB4ECB"/>
    <w:rsid w:val="00DB4FDE"/>
    <w:rsid w:val="00DB549E"/>
    <w:rsid w:val="00DB5577"/>
    <w:rsid w:val="00DB57BE"/>
    <w:rsid w:val="00DB5809"/>
    <w:rsid w:val="00DB5888"/>
    <w:rsid w:val="00DB5CAF"/>
    <w:rsid w:val="00DB5CFC"/>
    <w:rsid w:val="00DB5E86"/>
    <w:rsid w:val="00DB6128"/>
    <w:rsid w:val="00DB6533"/>
    <w:rsid w:val="00DB6615"/>
    <w:rsid w:val="00DB669A"/>
    <w:rsid w:val="00DB6A64"/>
    <w:rsid w:val="00DB6C01"/>
    <w:rsid w:val="00DB6DD8"/>
    <w:rsid w:val="00DB71B2"/>
    <w:rsid w:val="00DB738A"/>
    <w:rsid w:val="00DB73BA"/>
    <w:rsid w:val="00DB76F0"/>
    <w:rsid w:val="00DB774B"/>
    <w:rsid w:val="00DB7E91"/>
    <w:rsid w:val="00DC0080"/>
    <w:rsid w:val="00DC0192"/>
    <w:rsid w:val="00DC02CD"/>
    <w:rsid w:val="00DC0356"/>
    <w:rsid w:val="00DC03CD"/>
    <w:rsid w:val="00DC045A"/>
    <w:rsid w:val="00DC0BB5"/>
    <w:rsid w:val="00DC11E9"/>
    <w:rsid w:val="00DC12C8"/>
    <w:rsid w:val="00DC1493"/>
    <w:rsid w:val="00DC181C"/>
    <w:rsid w:val="00DC199F"/>
    <w:rsid w:val="00DC1C40"/>
    <w:rsid w:val="00DC2160"/>
    <w:rsid w:val="00DC2196"/>
    <w:rsid w:val="00DC2433"/>
    <w:rsid w:val="00DC2558"/>
    <w:rsid w:val="00DC258C"/>
    <w:rsid w:val="00DC26D7"/>
    <w:rsid w:val="00DC26F6"/>
    <w:rsid w:val="00DC27E4"/>
    <w:rsid w:val="00DC2E29"/>
    <w:rsid w:val="00DC3054"/>
    <w:rsid w:val="00DC308B"/>
    <w:rsid w:val="00DC329D"/>
    <w:rsid w:val="00DC3321"/>
    <w:rsid w:val="00DC370B"/>
    <w:rsid w:val="00DC3A49"/>
    <w:rsid w:val="00DC3CA2"/>
    <w:rsid w:val="00DC3D79"/>
    <w:rsid w:val="00DC3D88"/>
    <w:rsid w:val="00DC3F1F"/>
    <w:rsid w:val="00DC4081"/>
    <w:rsid w:val="00DC4232"/>
    <w:rsid w:val="00DC4AA2"/>
    <w:rsid w:val="00DC4C00"/>
    <w:rsid w:val="00DC4EE3"/>
    <w:rsid w:val="00DC5178"/>
    <w:rsid w:val="00DC5483"/>
    <w:rsid w:val="00DC570A"/>
    <w:rsid w:val="00DC5925"/>
    <w:rsid w:val="00DC5AE5"/>
    <w:rsid w:val="00DC61B1"/>
    <w:rsid w:val="00DC63B0"/>
    <w:rsid w:val="00DC65EB"/>
    <w:rsid w:val="00DC665F"/>
    <w:rsid w:val="00DC67AE"/>
    <w:rsid w:val="00DC6858"/>
    <w:rsid w:val="00DC6EB1"/>
    <w:rsid w:val="00DC726D"/>
    <w:rsid w:val="00DC74FC"/>
    <w:rsid w:val="00DC7715"/>
    <w:rsid w:val="00DC79F2"/>
    <w:rsid w:val="00DD003E"/>
    <w:rsid w:val="00DD0208"/>
    <w:rsid w:val="00DD031F"/>
    <w:rsid w:val="00DD036F"/>
    <w:rsid w:val="00DD07A0"/>
    <w:rsid w:val="00DD0B04"/>
    <w:rsid w:val="00DD0CE1"/>
    <w:rsid w:val="00DD0CF8"/>
    <w:rsid w:val="00DD106C"/>
    <w:rsid w:val="00DD126D"/>
    <w:rsid w:val="00DD1428"/>
    <w:rsid w:val="00DD1A10"/>
    <w:rsid w:val="00DD1A96"/>
    <w:rsid w:val="00DD1DBD"/>
    <w:rsid w:val="00DD24A1"/>
    <w:rsid w:val="00DD2951"/>
    <w:rsid w:val="00DD2A46"/>
    <w:rsid w:val="00DD2B92"/>
    <w:rsid w:val="00DD2D43"/>
    <w:rsid w:val="00DD2D7C"/>
    <w:rsid w:val="00DD3352"/>
    <w:rsid w:val="00DD34A3"/>
    <w:rsid w:val="00DD3E04"/>
    <w:rsid w:val="00DD435E"/>
    <w:rsid w:val="00DD43B2"/>
    <w:rsid w:val="00DD4442"/>
    <w:rsid w:val="00DD45A1"/>
    <w:rsid w:val="00DD49DE"/>
    <w:rsid w:val="00DD4C53"/>
    <w:rsid w:val="00DD4D6D"/>
    <w:rsid w:val="00DD4E68"/>
    <w:rsid w:val="00DD5048"/>
    <w:rsid w:val="00DD5118"/>
    <w:rsid w:val="00DD528F"/>
    <w:rsid w:val="00DD54CC"/>
    <w:rsid w:val="00DD57B0"/>
    <w:rsid w:val="00DD57CB"/>
    <w:rsid w:val="00DD5911"/>
    <w:rsid w:val="00DD59B5"/>
    <w:rsid w:val="00DD5BFA"/>
    <w:rsid w:val="00DD5F58"/>
    <w:rsid w:val="00DD5F98"/>
    <w:rsid w:val="00DD5FC5"/>
    <w:rsid w:val="00DD60C1"/>
    <w:rsid w:val="00DD62E8"/>
    <w:rsid w:val="00DD6470"/>
    <w:rsid w:val="00DD6537"/>
    <w:rsid w:val="00DD6679"/>
    <w:rsid w:val="00DD6708"/>
    <w:rsid w:val="00DD67A6"/>
    <w:rsid w:val="00DD696D"/>
    <w:rsid w:val="00DD699F"/>
    <w:rsid w:val="00DD6C63"/>
    <w:rsid w:val="00DD6DFC"/>
    <w:rsid w:val="00DD6E7B"/>
    <w:rsid w:val="00DD6F31"/>
    <w:rsid w:val="00DD6FB8"/>
    <w:rsid w:val="00DD71FD"/>
    <w:rsid w:val="00DD7310"/>
    <w:rsid w:val="00DD7394"/>
    <w:rsid w:val="00DD770F"/>
    <w:rsid w:val="00DD775E"/>
    <w:rsid w:val="00DD775F"/>
    <w:rsid w:val="00DD7C65"/>
    <w:rsid w:val="00DD7FD4"/>
    <w:rsid w:val="00DE0037"/>
    <w:rsid w:val="00DE041C"/>
    <w:rsid w:val="00DE06C2"/>
    <w:rsid w:val="00DE0BD6"/>
    <w:rsid w:val="00DE0DFF"/>
    <w:rsid w:val="00DE0F45"/>
    <w:rsid w:val="00DE10EC"/>
    <w:rsid w:val="00DE11ED"/>
    <w:rsid w:val="00DE1217"/>
    <w:rsid w:val="00DE1276"/>
    <w:rsid w:val="00DE134F"/>
    <w:rsid w:val="00DE147D"/>
    <w:rsid w:val="00DE1594"/>
    <w:rsid w:val="00DE1651"/>
    <w:rsid w:val="00DE166F"/>
    <w:rsid w:val="00DE1670"/>
    <w:rsid w:val="00DE16BF"/>
    <w:rsid w:val="00DE1C23"/>
    <w:rsid w:val="00DE1FC3"/>
    <w:rsid w:val="00DE218A"/>
    <w:rsid w:val="00DE21F7"/>
    <w:rsid w:val="00DE2434"/>
    <w:rsid w:val="00DE2503"/>
    <w:rsid w:val="00DE2B71"/>
    <w:rsid w:val="00DE2CEE"/>
    <w:rsid w:val="00DE32CB"/>
    <w:rsid w:val="00DE32E1"/>
    <w:rsid w:val="00DE339D"/>
    <w:rsid w:val="00DE3D6B"/>
    <w:rsid w:val="00DE3F6A"/>
    <w:rsid w:val="00DE41C2"/>
    <w:rsid w:val="00DE41CB"/>
    <w:rsid w:val="00DE425C"/>
    <w:rsid w:val="00DE4AF0"/>
    <w:rsid w:val="00DE4AF1"/>
    <w:rsid w:val="00DE5425"/>
    <w:rsid w:val="00DE5651"/>
    <w:rsid w:val="00DE57A8"/>
    <w:rsid w:val="00DE5806"/>
    <w:rsid w:val="00DE5948"/>
    <w:rsid w:val="00DE59A9"/>
    <w:rsid w:val="00DE5BC8"/>
    <w:rsid w:val="00DE5BE1"/>
    <w:rsid w:val="00DE6043"/>
    <w:rsid w:val="00DE60D6"/>
    <w:rsid w:val="00DE64DB"/>
    <w:rsid w:val="00DE6577"/>
    <w:rsid w:val="00DE65AF"/>
    <w:rsid w:val="00DE6710"/>
    <w:rsid w:val="00DE69AF"/>
    <w:rsid w:val="00DE6B0B"/>
    <w:rsid w:val="00DE6FC7"/>
    <w:rsid w:val="00DE7234"/>
    <w:rsid w:val="00DE7274"/>
    <w:rsid w:val="00DE7623"/>
    <w:rsid w:val="00DE787F"/>
    <w:rsid w:val="00DE7913"/>
    <w:rsid w:val="00DE7B99"/>
    <w:rsid w:val="00DE7CE7"/>
    <w:rsid w:val="00DE7E7C"/>
    <w:rsid w:val="00DF00F6"/>
    <w:rsid w:val="00DF00F8"/>
    <w:rsid w:val="00DF02EE"/>
    <w:rsid w:val="00DF0A51"/>
    <w:rsid w:val="00DF0BD0"/>
    <w:rsid w:val="00DF0C5E"/>
    <w:rsid w:val="00DF1044"/>
    <w:rsid w:val="00DF10F9"/>
    <w:rsid w:val="00DF1192"/>
    <w:rsid w:val="00DF11F3"/>
    <w:rsid w:val="00DF13A0"/>
    <w:rsid w:val="00DF1470"/>
    <w:rsid w:val="00DF14D6"/>
    <w:rsid w:val="00DF16F0"/>
    <w:rsid w:val="00DF18FE"/>
    <w:rsid w:val="00DF1DDD"/>
    <w:rsid w:val="00DF2075"/>
    <w:rsid w:val="00DF208B"/>
    <w:rsid w:val="00DF20B1"/>
    <w:rsid w:val="00DF2448"/>
    <w:rsid w:val="00DF26D6"/>
    <w:rsid w:val="00DF271C"/>
    <w:rsid w:val="00DF28BC"/>
    <w:rsid w:val="00DF2BA3"/>
    <w:rsid w:val="00DF2E99"/>
    <w:rsid w:val="00DF3077"/>
    <w:rsid w:val="00DF3802"/>
    <w:rsid w:val="00DF38D7"/>
    <w:rsid w:val="00DF3AFC"/>
    <w:rsid w:val="00DF3BCA"/>
    <w:rsid w:val="00DF3BCF"/>
    <w:rsid w:val="00DF3BF1"/>
    <w:rsid w:val="00DF3C8B"/>
    <w:rsid w:val="00DF3D5C"/>
    <w:rsid w:val="00DF4102"/>
    <w:rsid w:val="00DF41CB"/>
    <w:rsid w:val="00DF4231"/>
    <w:rsid w:val="00DF449A"/>
    <w:rsid w:val="00DF4934"/>
    <w:rsid w:val="00DF4A41"/>
    <w:rsid w:val="00DF4C9C"/>
    <w:rsid w:val="00DF4E1E"/>
    <w:rsid w:val="00DF5519"/>
    <w:rsid w:val="00DF5577"/>
    <w:rsid w:val="00DF5821"/>
    <w:rsid w:val="00DF591E"/>
    <w:rsid w:val="00DF5AAE"/>
    <w:rsid w:val="00DF5C5E"/>
    <w:rsid w:val="00DF5E10"/>
    <w:rsid w:val="00DF60B0"/>
    <w:rsid w:val="00DF6382"/>
    <w:rsid w:val="00DF6391"/>
    <w:rsid w:val="00DF65E9"/>
    <w:rsid w:val="00DF68E8"/>
    <w:rsid w:val="00DF6934"/>
    <w:rsid w:val="00DF6BA2"/>
    <w:rsid w:val="00DF6BCE"/>
    <w:rsid w:val="00DF6C22"/>
    <w:rsid w:val="00DF6D86"/>
    <w:rsid w:val="00DF714E"/>
    <w:rsid w:val="00DF73D2"/>
    <w:rsid w:val="00DF7A9A"/>
    <w:rsid w:val="00DF7C0F"/>
    <w:rsid w:val="00DF7D3E"/>
    <w:rsid w:val="00DF7FDC"/>
    <w:rsid w:val="00E000FE"/>
    <w:rsid w:val="00E00113"/>
    <w:rsid w:val="00E001B2"/>
    <w:rsid w:val="00E0068B"/>
    <w:rsid w:val="00E0098D"/>
    <w:rsid w:val="00E00A64"/>
    <w:rsid w:val="00E00A75"/>
    <w:rsid w:val="00E00AFD"/>
    <w:rsid w:val="00E00B6C"/>
    <w:rsid w:val="00E01864"/>
    <w:rsid w:val="00E01BC5"/>
    <w:rsid w:val="00E01C93"/>
    <w:rsid w:val="00E01E12"/>
    <w:rsid w:val="00E021CB"/>
    <w:rsid w:val="00E021DA"/>
    <w:rsid w:val="00E02207"/>
    <w:rsid w:val="00E02A44"/>
    <w:rsid w:val="00E02AE0"/>
    <w:rsid w:val="00E02D1E"/>
    <w:rsid w:val="00E030BD"/>
    <w:rsid w:val="00E0320F"/>
    <w:rsid w:val="00E03236"/>
    <w:rsid w:val="00E03857"/>
    <w:rsid w:val="00E03F35"/>
    <w:rsid w:val="00E045F8"/>
    <w:rsid w:val="00E0469F"/>
    <w:rsid w:val="00E046B3"/>
    <w:rsid w:val="00E04B15"/>
    <w:rsid w:val="00E04B68"/>
    <w:rsid w:val="00E04BE0"/>
    <w:rsid w:val="00E04C61"/>
    <w:rsid w:val="00E05235"/>
    <w:rsid w:val="00E052D2"/>
    <w:rsid w:val="00E054AF"/>
    <w:rsid w:val="00E05813"/>
    <w:rsid w:val="00E058CC"/>
    <w:rsid w:val="00E06129"/>
    <w:rsid w:val="00E061CE"/>
    <w:rsid w:val="00E0623A"/>
    <w:rsid w:val="00E06613"/>
    <w:rsid w:val="00E06634"/>
    <w:rsid w:val="00E068FE"/>
    <w:rsid w:val="00E06BE2"/>
    <w:rsid w:val="00E06BF3"/>
    <w:rsid w:val="00E06BFE"/>
    <w:rsid w:val="00E06EB8"/>
    <w:rsid w:val="00E0706D"/>
    <w:rsid w:val="00E07126"/>
    <w:rsid w:val="00E079A5"/>
    <w:rsid w:val="00E07C31"/>
    <w:rsid w:val="00E07E78"/>
    <w:rsid w:val="00E1044B"/>
    <w:rsid w:val="00E108EB"/>
    <w:rsid w:val="00E10A8C"/>
    <w:rsid w:val="00E10E24"/>
    <w:rsid w:val="00E10EB8"/>
    <w:rsid w:val="00E11001"/>
    <w:rsid w:val="00E112AF"/>
    <w:rsid w:val="00E118B5"/>
    <w:rsid w:val="00E11D6E"/>
    <w:rsid w:val="00E11FCE"/>
    <w:rsid w:val="00E12073"/>
    <w:rsid w:val="00E12182"/>
    <w:rsid w:val="00E1219A"/>
    <w:rsid w:val="00E12556"/>
    <w:rsid w:val="00E127E3"/>
    <w:rsid w:val="00E128BE"/>
    <w:rsid w:val="00E12A1B"/>
    <w:rsid w:val="00E12C81"/>
    <w:rsid w:val="00E131F3"/>
    <w:rsid w:val="00E1338A"/>
    <w:rsid w:val="00E13452"/>
    <w:rsid w:val="00E13750"/>
    <w:rsid w:val="00E1377E"/>
    <w:rsid w:val="00E13A3D"/>
    <w:rsid w:val="00E13C5D"/>
    <w:rsid w:val="00E1473D"/>
    <w:rsid w:val="00E147C2"/>
    <w:rsid w:val="00E14A5D"/>
    <w:rsid w:val="00E14A69"/>
    <w:rsid w:val="00E14B29"/>
    <w:rsid w:val="00E15257"/>
    <w:rsid w:val="00E1542D"/>
    <w:rsid w:val="00E15451"/>
    <w:rsid w:val="00E157AF"/>
    <w:rsid w:val="00E15A0F"/>
    <w:rsid w:val="00E15B52"/>
    <w:rsid w:val="00E15BFC"/>
    <w:rsid w:val="00E15C8E"/>
    <w:rsid w:val="00E15CBE"/>
    <w:rsid w:val="00E15EAC"/>
    <w:rsid w:val="00E15EB0"/>
    <w:rsid w:val="00E160B1"/>
    <w:rsid w:val="00E160D5"/>
    <w:rsid w:val="00E16144"/>
    <w:rsid w:val="00E161DA"/>
    <w:rsid w:val="00E1677E"/>
    <w:rsid w:val="00E16789"/>
    <w:rsid w:val="00E167C5"/>
    <w:rsid w:val="00E16EBD"/>
    <w:rsid w:val="00E16F9A"/>
    <w:rsid w:val="00E17630"/>
    <w:rsid w:val="00E176C1"/>
    <w:rsid w:val="00E1785D"/>
    <w:rsid w:val="00E17CAF"/>
    <w:rsid w:val="00E204D6"/>
    <w:rsid w:val="00E20914"/>
    <w:rsid w:val="00E20ACE"/>
    <w:rsid w:val="00E20B45"/>
    <w:rsid w:val="00E20D92"/>
    <w:rsid w:val="00E20F07"/>
    <w:rsid w:val="00E20F65"/>
    <w:rsid w:val="00E21361"/>
    <w:rsid w:val="00E21407"/>
    <w:rsid w:val="00E21683"/>
    <w:rsid w:val="00E21B08"/>
    <w:rsid w:val="00E21B92"/>
    <w:rsid w:val="00E21DF7"/>
    <w:rsid w:val="00E2245E"/>
    <w:rsid w:val="00E224CB"/>
    <w:rsid w:val="00E2261D"/>
    <w:rsid w:val="00E229F2"/>
    <w:rsid w:val="00E22C33"/>
    <w:rsid w:val="00E22C85"/>
    <w:rsid w:val="00E22D93"/>
    <w:rsid w:val="00E22E17"/>
    <w:rsid w:val="00E2304B"/>
    <w:rsid w:val="00E231C3"/>
    <w:rsid w:val="00E23239"/>
    <w:rsid w:val="00E23395"/>
    <w:rsid w:val="00E235B9"/>
    <w:rsid w:val="00E23731"/>
    <w:rsid w:val="00E23D94"/>
    <w:rsid w:val="00E2406D"/>
    <w:rsid w:val="00E24263"/>
    <w:rsid w:val="00E24268"/>
    <w:rsid w:val="00E243C7"/>
    <w:rsid w:val="00E24679"/>
    <w:rsid w:val="00E2477E"/>
    <w:rsid w:val="00E24808"/>
    <w:rsid w:val="00E24A4D"/>
    <w:rsid w:val="00E24B02"/>
    <w:rsid w:val="00E24C2B"/>
    <w:rsid w:val="00E24CAE"/>
    <w:rsid w:val="00E24D18"/>
    <w:rsid w:val="00E24E60"/>
    <w:rsid w:val="00E24FD8"/>
    <w:rsid w:val="00E2516E"/>
    <w:rsid w:val="00E2569A"/>
    <w:rsid w:val="00E25AE4"/>
    <w:rsid w:val="00E2628A"/>
    <w:rsid w:val="00E2649F"/>
    <w:rsid w:val="00E26763"/>
    <w:rsid w:val="00E269BF"/>
    <w:rsid w:val="00E26C6E"/>
    <w:rsid w:val="00E26D91"/>
    <w:rsid w:val="00E270DE"/>
    <w:rsid w:val="00E27344"/>
    <w:rsid w:val="00E273BF"/>
    <w:rsid w:val="00E27582"/>
    <w:rsid w:val="00E2791F"/>
    <w:rsid w:val="00E27965"/>
    <w:rsid w:val="00E27D41"/>
    <w:rsid w:val="00E27E4F"/>
    <w:rsid w:val="00E27F03"/>
    <w:rsid w:val="00E304AC"/>
    <w:rsid w:val="00E3055B"/>
    <w:rsid w:val="00E30BB8"/>
    <w:rsid w:val="00E30D65"/>
    <w:rsid w:val="00E30F09"/>
    <w:rsid w:val="00E3101A"/>
    <w:rsid w:val="00E31227"/>
    <w:rsid w:val="00E314F2"/>
    <w:rsid w:val="00E31584"/>
    <w:rsid w:val="00E316C2"/>
    <w:rsid w:val="00E31716"/>
    <w:rsid w:val="00E318E3"/>
    <w:rsid w:val="00E31B2F"/>
    <w:rsid w:val="00E31B9A"/>
    <w:rsid w:val="00E31BBF"/>
    <w:rsid w:val="00E322A6"/>
    <w:rsid w:val="00E323B5"/>
    <w:rsid w:val="00E325AD"/>
    <w:rsid w:val="00E32722"/>
    <w:rsid w:val="00E32778"/>
    <w:rsid w:val="00E328F3"/>
    <w:rsid w:val="00E32B16"/>
    <w:rsid w:val="00E32E1F"/>
    <w:rsid w:val="00E32E96"/>
    <w:rsid w:val="00E3303A"/>
    <w:rsid w:val="00E331E6"/>
    <w:rsid w:val="00E33575"/>
    <w:rsid w:val="00E335EC"/>
    <w:rsid w:val="00E336AE"/>
    <w:rsid w:val="00E33721"/>
    <w:rsid w:val="00E339D1"/>
    <w:rsid w:val="00E339ED"/>
    <w:rsid w:val="00E33FF4"/>
    <w:rsid w:val="00E3407F"/>
    <w:rsid w:val="00E3423B"/>
    <w:rsid w:val="00E34BA9"/>
    <w:rsid w:val="00E34CBF"/>
    <w:rsid w:val="00E34DC9"/>
    <w:rsid w:val="00E34F07"/>
    <w:rsid w:val="00E34FEE"/>
    <w:rsid w:val="00E35406"/>
    <w:rsid w:val="00E3590C"/>
    <w:rsid w:val="00E35ADC"/>
    <w:rsid w:val="00E35B36"/>
    <w:rsid w:val="00E35C1E"/>
    <w:rsid w:val="00E35C76"/>
    <w:rsid w:val="00E35C90"/>
    <w:rsid w:val="00E35D40"/>
    <w:rsid w:val="00E35E4D"/>
    <w:rsid w:val="00E35F0D"/>
    <w:rsid w:val="00E3619E"/>
    <w:rsid w:val="00E363E1"/>
    <w:rsid w:val="00E36682"/>
    <w:rsid w:val="00E369D2"/>
    <w:rsid w:val="00E36AC6"/>
    <w:rsid w:val="00E36AF3"/>
    <w:rsid w:val="00E36C12"/>
    <w:rsid w:val="00E36D0B"/>
    <w:rsid w:val="00E36FE2"/>
    <w:rsid w:val="00E370E4"/>
    <w:rsid w:val="00E372A9"/>
    <w:rsid w:val="00E3786E"/>
    <w:rsid w:val="00E37908"/>
    <w:rsid w:val="00E37ADA"/>
    <w:rsid w:val="00E37E0D"/>
    <w:rsid w:val="00E37F23"/>
    <w:rsid w:val="00E40145"/>
    <w:rsid w:val="00E401E0"/>
    <w:rsid w:val="00E403CC"/>
    <w:rsid w:val="00E40511"/>
    <w:rsid w:val="00E407D1"/>
    <w:rsid w:val="00E40ABA"/>
    <w:rsid w:val="00E40C0D"/>
    <w:rsid w:val="00E40E1A"/>
    <w:rsid w:val="00E40E44"/>
    <w:rsid w:val="00E41038"/>
    <w:rsid w:val="00E412E6"/>
    <w:rsid w:val="00E4142D"/>
    <w:rsid w:val="00E41471"/>
    <w:rsid w:val="00E414E5"/>
    <w:rsid w:val="00E41906"/>
    <w:rsid w:val="00E4194F"/>
    <w:rsid w:val="00E41B66"/>
    <w:rsid w:val="00E41E92"/>
    <w:rsid w:val="00E41F21"/>
    <w:rsid w:val="00E41F48"/>
    <w:rsid w:val="00E41FDA"/>
    <w:rsid w:val="00E421BB"/>
    <w:rsid w:val="00E422C7"/>
    <w:rsid w:val="00E423D1"/>
    <w:rsid w:val="00E42497"/>
    <w:rsid w:val="00E42507"/>
    <w:rsid w:val="00E4263E"/>
    <w:rsid w:val="00E42687"/>
    <w:rsid w:val="00E42695"/>
    <w:rsid w:val="00E42754"/>
    <w:rsid w:val="00E42CBA"/>
    <w:rsid w:val="00E42EE4"/>
    <w:rsid w:val="00E42F3C"/>
    <w:rsid w:val="00E43098"/>
    <w:rsid w:val="00E432C4"/>
    <w:rsid w:val="00E432D8"/>
    <w:rsid w:val="00E43502"/>
    <w:rsid w:val="00E43570"/>
    <w:rsid w:val="00E4373F"/>
    <w:rsid w:val="00E43AC3"/>
    <w:rsid w:val="00E43E1B"/>
    <w:rsid w:val="00E43FC9"/>
    <w:rsid w:val="00E44068"/>
    <w:rsid w:val="00E44167"/>
    <w:rsid w:val="00E44A98"/>
    <w:rsid w:val="00E44B84"/>
    <w:rsid w:val="00E44BBF"/>
    <w:rsid w:val="00E44C54"/>
    <w:rsid w:val="00E44E4E"/>
    <w:rsid w:val="00E44FBD"/>
    <w:rsid w:val="00E45000"/>
    <w:rsid w:val="00E450EE"/>
    <w:rsid w:val="00E45536"/>
    <w:rsid w:val="00E45602"/>
    <w:rsid w:val="00E458C1"/>
    <w:rsid w:val="00E45B7A"/>
    <w:rsid w:val="00E4604A"/>
    <w:rsid w:val="00E46413"/>
    <w:rsid w:val="00E4642E"/>
    <w:rsid w:val="00E4658C"/>
    <w:rsid w:val="00E465BA"/>
    <w:rsid w:val="00E4668B"/>
    <w:rsid w:val="00E46871"/>
    <w:rsid w:val="00E46895"/>
    <w:rsid w:val="00E46970"/>
    <w:rsid w:val="00E46984"/>
    <w:rsid w:val="00E471DE"/>
    <w:rsid w:val="00E47481"/>
    <w:rsid w:val="00E47527"/>
    <w:rsid w:val="00E47842"/>
    <w:rsid w:val="00E47A53"/>
    <w:rsid w:val="00E47B4F"/>
    <w:rsid w:val="00E47D3B"/>
    <w:rsid w:val="00E47DA6"/>
    <w:rsid w:val="00E508FF"/>
    <w:rsid w:val="00E509D8"/>
    <w:rsid w:val="00E50C0C"/>
    <w:rsid w:val="00E50EF5"/>
    <w:rsid w:val="00E5123F"/>
    <w:rsid w:val="00E513A4"/>
    <w:rsid w:val="00E516F3"/>
    <w:rsid w:val="00E518CA"/>
    <w:rsid w:val="00E51AAD"/>
    <w:rsid w:val="00E51AE6"/>
    <w:rsid w:val="00E51B9E"/>
    <w:rsid w:val="00E51DF6"/>
    <w:rsid w:val="00E51E64"/>
    <w:rsid w:val="00E52009"/>
    <w:rsid w:val="00E52158"/>
    <w:rsid w:val="00E521A6"/>
    <w:rsid w:val="00E52273"/>
    <w:rsid w:val="00E52328"/>
    <w:rsid w:val="00E52391"/>
    <w:rsid w:val="00E5243E"/>
    <w:rsid w:val="00E52A1A"/>
    <w:rsid w:val="00E52BB2"/>
    <w:rsid w:val="00E52C83"/>
    <w:rsid w:val="00E52D47"/>
    <w:rsid w:val="00E52F25"/>
    <w:rsid w:val="00E53507"/>
    <w:rsid w:val="00E53615"/>
    <w:rsid w:val="00E53702"/>
    <w:rsid w:val="00E53A7D"/>
    <w:rsid w:val="00E53B06"/>
    <w:rsid w:val="00E5410E"/>
    <w:rsid w:val="00E54243"/>
    <w:rsid w:val="00E5442F"/>
    <w:rsid w:val="00E54714"/>
    <w:rsid w:val="00E54C9C"/>
    <w:rsid w:val="00E54E0E"/>
    <w:rsid w:val="00E54F90"/>
    <w:rsid w:val="00E55558"/>
    <w:rsid w:val="00E5559E"/>
    <w:rsid w:val="00E5567C"/>
    <w:rsid w:val="00E55DF5"/>
    <w:rsid w:val="00E55F1A"/>
    <w:rsid w:val="00E5601B"/>
    <w:rsid w:val="00E56089"/>
    <w:rsid w:val="00E56107"/>
    <w:rsid w:val="00E569E1"/>
    <w:rsid w:val="00E56A98"/>
    <w:rsid w:val="00E56C7F"/>
    <w:rsid w:val="00E56D7E"/>
    <w:rsid w:val="00E56EED"/>
    <w:rsid w:val="00E570D0"/>
    <w:rsid w:val="00E57335"/>
    <w:rsid w:val="00E5738C"/>
    <w:rsid w:val="00E574A8"/>
    <w:rsid w:val="00E574E8"/>
    <w:rsid w:val="00E57706"/>
    <w:rsid w:val="00E57726"/>
    <w:rsid w:val="00E57840"/>
    <w:rsid w:val="00E57981"/>
    <w:rsid w:val="00E57C9F"/>
    <w:rsid w:val="00E57D49"/>
    <w:rsid w:val="00E57D68"/>
    <w:rsid w:val="00E57E25"/>
    <w:rsid w:val="00E600E3"/>
    <w:rsid w:val="00E6024D"/>
    <w:rsid w:val="00E602BA"/>
    <w:rsid w:val="00E602DD"/>
    <w:rsid w:val="00E6037B"/>
    <w:rsid w:val="00E606FD"/>
    <w:rsid w:val="00E6070E"/>
    <w:rsid w:val="00E6090D"/>
    <w:rsid w:val="00E60934"/>
    <w:rsid w:val="00E60A52"/>
    <w:rsid w:val="00E60AD3"/>
    <w:rsid w:val="00E60B48"/>
    <w:rsid w:val="00E60B7E"/>
    <w:rsid w:val="00E60B91"/>
    <w:rsid w:val="00E616F5"/>
    <w:rsid w:val="00E61713"/>
    <w:rsid w:val="00E61A91"/>
    <w:rsid w:val="00E61C2F"/>
    <w:rsid w:val="00E62273"/>
    <w:rsid w:val="00E62767"/>
    <w:rsid w:val="00E62C44"/>
    <w:rsid w:val="00E62EA9"/>
    <w:rsid w:val="00E6315C"/>
    <w:rsid w:val="00E631BB"/>
    <w:rsid w:val="00E63281"/>
    <w:rsid w:val="00E635A3"/>
    <w:rsid w:val="00E635C5"/>
    <w:rsid w:val="00E636AA"/>
    <w:rsid w:val="00E6371D"/>
    <w:rsid w:val="00E63907"/>
    <w:rsid w:val="00E6398B"/>
    <w:rsid w:val="00E641BC"/>
    <w:rsid w:val="00E64274"/>
    <w:rsid w:val="00E6436F"/>
    <w:rsid w:val="00E643B0"/>
    <w:rsid w:val="00E644CB"/>
    <w:rsid w:val="00E64565"/>
    <w:rsid w:val="00E64617"/>
    <w:rsid w:val="00E646DF"/>
    <w:rsid w:val="00E6474C"/>
    <w:rsid w:val="00E647F9"/>
    <w:rsid w:val="00E64A91"/>
    <w:rsid w:val="00E64CE9"/>
    <w:rsid w:val="00E64D9A"/>
    <w:rsid w:val="00E6510A"/>
    <w:rsid w:val="00E653D9"/>
    <w:rsid w:val="00E65892"/>
    <w:rsid w:val="00E65900"/>
    <w:rsid w:val="00E659C8"/>
    <w:rsid w:val="00E65AC7"/>
    <w:rsid w:val="00E65CD9"/>
    <w:rsid w:val="00E65D80"/>
    <w:rsid w:val="00E65DB9"/>
    <w:rsid w:val="00E65E16"/>
    <w:rsid w:val="00E65EF9"/>
    <w:rsid w:val="00E660B7"/>
    <w:rsid w:val="00E66158"/>
    <w:rsid w:val="00E661DD"/>
    <w:rsid w:val="00E66333"/>
    <w:rsid w:val="00E66344"/>
    <w:rsid w:val="00E66358"/>
    <w:rsid w:val="00E66AB4"/>
    <w:rsid w:val="00E66BE4"/>
    <w:rsid w:val="00E66CD5"/>
    <w:rsid w:val="00E66FDA"/>
    <w:rsid w:val="00E672F3"/>
    <w:rsid w:val="00E67438"/>
    <w:rsid w:val="00E67579"/>
    <w:rsid w:val="00E6767A"/>
    <w:rsid w:val="00E679D8"/>
    <w:rsid w:val="00E67B65"/>
    <w:rsid w:val="00E67C30"/>
    <w:rsid w:val="00E67DC4"/>
    <w:rsid w:val="00E67F51"/>
    <w:rsid w:val="00E67FB6"/>
    <w:rsid w:val="00E701C8"/>
    <w:rsid w:val="00E701F6"/>
    <w:rsid w:val="00E7032D"/>
    <w:rsid w:val="00E704CE"/>
    <w:rsid w:val="00E7059E"/>
    <w:rsid w:val="00E705AD"/>
    <w:rsid w:val="00E7065C"/>
    <w:rsid w:val="00E70817"/>
    <w:rsid w:val="00E70D42"/>
    <w:rsid w:val="00E70DB3"/>
    <w:rsid w:val="00E70EBA"/>
    <w:rsid w:val="00E7175E"/>
    <w:rsid w:val="00E71936"/>
    <w:rsid w:val="00E719EB"/>
    <w:rsid w:val="00E71A88"/>
    <w:rsid w:val="00E71D53"/>
    <w:rsid w:val="00E71FC6"/>
    <w:rsid w:val="00E72040"/>
    <w:rsid w:val="00E72099"/>
    <w:rsid w:val="00E721AC"/>
    <w:rsid w:val="00E7221D"/>
    <w:rsid w:val="00E72297"/>
    <w:rsid w:val="00E72655"/>
    <w:rsid w:val="00E7265A"/>
    <w:rsid w:val="00E728C5"/>
    <w:rsid w:val="00E7291B"/>
    <w:rsid w:val="00E72954"/>
    <w:rsid w:val="00E72961"/>
    <w:rsid w:val="00E72A42"/>
    <w:rsid w:val="00E7332A"/>
    <w:rsid w:val="00E73524"/>
    <w:rsid w:val="00E73559"/>
    <w:rsid w:val="00E736BE"/>
    <w:rsid w:val="00E73AF0"/>
    <w:rsid w:val="00E73B11"/>
    <w:rsid w:val="00E73B48"/>
    <w:rsid w:val="00E73BCD"/>
    <w:rsid w:val="00E73E67"/>
    <w:rsid w:val="00E747DD"/>
    <w:rsid w:val="00E7488E"/>
    <w:rsid w:val="00E748DB"/>
    <w:rsid w:val="00E74BA9"/>
    <w:rsid w:val="00E74CF0"/>
    <w:rsid w:val="00E74E70"/>
    <w:rsid w:val="00E75224"/>
    <w:rsid w:val="00E75283"/>
    <w:rsid w:val="00E753B4"/>
    <w:rsid w:val="00E75431"/>
    <w:rsid w:val="00E75501"/>
    <w:rsid w:val="00E757A1"/>
    <w:rsid w:val="00E75A59"/>
    <w:rsid w:val="00E75CD9"/>
    <w:rsid w:val="00E75E5B"/>
    <w:rsid w:val="00E7608E"/>
    <w:rsid w:val="00E760F3"/>
    <w:rsid w:val="00E7610B"/>
    <w:rsid w:val="00E76585"/>
    <w:rsid w:val="00E76759"/>
    <w:rsid w:val="00E7682C"/>
    <w:rsid w:val="00E76AAA"/>
    <w:rsid w:val="00E76CAB"/>
    <w:rsid w:val="00E77059"/>
    <w:rsid w:val="00E770A0"/>
    <w:rsid w:val="00E778E1"/>
    <w:rsid w:val="00E77A9D"/>
    <w:rsid w:val="00E77BF1"/>
    <w:rsid w:val="00E77CF6"/>
    <w:rsid w:val="00E77F57"/>
    <w:rsid w:val="00E801DD"/>
    <w:rsid w:val="00E802B9"/>
    <w:rsid w:val="00E804A7"/>
    <w:rsid w:val="00E8083E"/>
    <w:rsid w:val="00E80C45"/>
    <w:rsid w:val="00E80CE9"/>
    <w:rsid w:val="00E80E8D"/>
    <w:rsid w:val="00E811A3"/>
    <w:rsid w:val="00E811F2"/>
    <w:rsid w:val="00E8130A"/>
    <w:rsid w:val="00E816B8"/>
    <w:rsid w:val="00E817BA"/>
    <w:rsid w:val="00E81A5A"/>
    <w:rsid w:val="00E81BCB"/>
    <w:rsid w:val="00E81BFA"/>
    <w:rsid w:val="00E81E2F"/>
    <w:rsid w:val="00E8210E"/>
    <w:rsid w:val="00E8284A"/>
    <w:rsid w:val="00E828E3"/>
    <w:rsid w:val="00E829E9"/>
    <w:rsid w:val="00E82A76"/>
    <w:rsid w:val="00E82A9D"/>
    <w:rsid w:val="00E82EB7"/>
    <w:rsid w:val="00E83438"/>
    <w:rsid w:val="00E83567"/>
    <w:rsid w:val="00E836C0"/>
    <w:rsid w:val="00E836CC"/>
    <w:rsid w:val="00E83898"/>
    <w:rsid w:val="00E839A2"/>
    <w:rsid w:val="00E83A23"/>
    <w:rsid w:val="00E83B8C"/>
    <w:rsid w:val="00E83B97"/>
    <w:rsid w:val="00E83EA2"/>
    <w:rsid w:val="00E83EA3"/>
    <w:rsid w:val="00E84546"/>
    <w:rsid w:val="00E8479F"/>
    <w:rsid w:val="00E84D6A"/>
    <w:rsid w:val="00E84F09"/>
    <w:rsid w:val="00E8512A"/>
    <w:rsid w:val="00E854B6"/>
    <w:rsid w:val="00E8550E"/>
    <w:rsid w:val="00E855D2"/>
    <w:rsid w:val="00E85A78"/>
    <w:rsid w:val="00E85B27"/>
    <w:rsid w:val="00E85B6E"/>
    <w:rsid w:val="00E85BE3"/>
    <w:rsid w:val="00E85CA9"/>
    <w:rsid w:val="00E85D7A"/>
    <w:rsid w:val="00E85DED"/>
    <w:rsid w:val="00E85EFC"/>
    <w:rsid w:val="00E863C1"/>
    <w:rsid w:val="00E863DA"/>
    <w:rsid w:val="00E8648F"/>
    <w:rsid w:val="00E864F7"/>
    <w:rsid w:val="00E86A2D"/>
    <w:rsid w:val="00E86AC7"/>
    <w:rsid w:val="00E870AD"/>
    <w:rsid w:val="00E870D4"/>
    <w:rsid w:val="00E87264"/>
    <w:rsid w:val="00E872CF"/>
    <w:rsid w:val="00E8734B"/>
    <w:rsid w:val="00E87364"/>
    <w:rsid w:val="00E8744F"/>
    <w:rsid w:val="00E87565"/>
    <w:rsid w:val="00E87566"/>
    <w:rsid w:val="00E87841"/>
    <w:rsid w:val="00E87A9F"/>
    <w:rsid w:val="00E87AD0"/>
    <w:rsid w:val="00E87B5E"/>
    <w:rsid w:val="00E87E3B"/>
    <w:rsid w:val="00E87E72"/>
    <w:rsid w:val="00E9013B"/>
    <w:rsid w:val="00E9043E"/>
    <w:rsid w:val="00E90479"/>
    <w:rsid w:val="00E9051C"/>
    <w:rsid w:val="00E90725"/>
    <w:rsid w:val="00E9078C"/>
    <w:rsid w:val="00E90A43"/>
    <w:rsid w:val="00E91004"/>
    <w:rsid w:val="00E91355"/>
    <w:rsid w:val="00E9138B"/>
    <w:rsid w:val="00E91404"/>
    <w:rsid w:val="00E91FEE"/>
    <w:rsid w:val="00E92121"/>
    <w:rsid w:val="00E9213D"/>
    <w:rsid w:val="00E923A9"/>
    <w:rsid w:val="00E9242F"/>
    <w:rsid w:val="00E92459"/>
    <w:rsid w:val="00E9252A"/>
    <w:rsid w:val="00E9258C"/>
    <w:rsid w:val="00E92AA2"/>
    <w:rsid w:val="00E92AB3"/>
    <w:rsid w:val="00E92AB8"/>
    <w:rsid w:val="00E92E62"/>
    <w:rsid w:val="00E92E69"/>
    <w:rsid w:val="00E92F54"/>
    <w:rsid w:val="00E9385F"/>
    <w:rsid w:val="00E93D51"/>
    <w:rsid w:val="00E93EEE"/>
    <w:rsid w:val="00E93F00"/>
    <w:rsid w:val="00E94072"/>
    <w:rsid w:val="00E943EA"/>
    <w:rsid w:val="00E944B0"/>
    <w:rsid w:val="00E948D7"/>
    <w:rsid w:val="00E94D62"/>
    <w:rsid w:val="00E94E26"/>
    <w:rsid w:val="00E952BB"/>
    <w:rsid w:val="00E953CD"/>
    <w:rsid w:val="00E9587F"/>
    <w:rsid w:val="00E95ADD"/>
    <w:rsid w:val="00E95B7C"/>
    <w:rsid w:val="00E95D59"/>
    <w:rsid w:val="00E9608E"/>
    <w:rsid w:val="00E961CD"/>
    <w:rsid w:val="00E9623C"/>
    <w:rsid w:val="00E96305"/>
    <w:rsid w:val="00E96563"/>
    <w:rsid w:val="00E96645"/>
    <w:rsid w:val="00E967EE"/>
    <w:rsid w:val="00E96D39"/>
    <w:rsid w:val="00E97375"/>
    <w:rsid w:val="00E9789D"/>
    <w:rsid w:val="00E97A4D"/>
    <w:rsid w:val="00E97BC5"/>
    <w:rsid w:val="00E97F8A"/>
    <w:rsid w:val="00EA03E3"/>
    <w:rsid w:val="00EA0603"/>
    <w:rsid w:val="00EA06DF"/>
    <w:rsid w:val="00EA074C"/>
    <w:rsid w:val="00EA0813"/>
    <w:rsid w:val="00EA081B"/>
    <w:rsid w:val="00EA08A3"/>
    <w:rsid w:val="00EA0A13"/>
    <w:rsid w:val="00EA113B"/>
    <w:rsid w:val="00EA1230"/>
    <w:rsid w:val="00EA1260"/>
    <w:rsid w:val="00EA12C2"/>
    <w:rsid w:val="00EA1569"/>
    <w:rsid w:val="00EA157D"/>
    <w:rsid w:val="00EA15C3"/>
    <w:rsid w:val="00EA18BC"/>
    <w:rsid w:val="00EA1AB0"/>
    <w:rsid w:val="00EA1B0C"/>
    <w:rsid w:val="00EA1CE1"/>
    <w:rsid w:val="00EA1D2B"/>
    <w:rsid w:val="00EA1D3F"/>
    <w:rsid w:val="00EA2031"/>
    <w:rsid w:val="00EA2146"/>
    <w:rsid w:val="00EA21E5"/>
    <w:rsid w:val="00EA23DB"/>
    <w:rsid w:val="00EA253E"/>
    <w:rsid w:val="00EA2580"/>
    <w:rsid w:val="00EA2767"/>
    <w:rsid w:val="00EA2C82"/>
    <w:rsid w:val="00EA2EE0"/>
    <w:rsid w:val="00EA2F15"/>
    <w:rsid w:val="00EA344C"/>
    <w:rsid w:val="00EA34FE"/>
    <w:rsid w:val="00EA3A45"/>
    <w:rsid w:val="00EA3C66"/>
    <w:rsid w:val="00EA3CFD"/>
    <w:rsid w:val="00EA3E78"/>
    <w:rsid w:val="00EA3F0A"/>
    <w:rsid w:val="00EA4059"/>
    <w:rsid w:val="00EA4092"/>
    <w:rsid w:val="00EA4464"/>
    <w:rsid w:val="00EA456A"/>
    <w:rsid w:val="00EA4647"/>
    <w:rsid w:val="00EA466E"/>
    <w:rsid w:val="00EA4671"/>
    <w:rsid w:val="00EA4876"/>
    <w:rsid w:val="00EA499C"/>
    <w:rsid w:val="00EA4E5E"/>
    <w:rsid w:val="00EA4F65"/>
    <w:rsid w:val="00EA4F75"/>
    <w:rsid w:val="00EA517D"/>
    <w:rsid w:val="00EA5292"/>
    <w:rsid w:val="00EA529B"/>
    <w:rsid w:val="00EA5491"/>
    <w:rsid w:val="00EA5700"/>
    <w:rsid w:val="00EA5B4F"/>
    <w:rsid w:val="00EA5CC5"/>
    <w:rsid w:val="00EA5D25"/>
    <w:rsid w:val="00EA5DC8"/>
    <w:rsid w:val="00EA5DE8"/>
    <w:rsid w:val="00EA6341"/>
    <w:rsid w:val="00EA6961"/>
    <w:rsid w:val="00EA6986"/>
    <w:rsid w:val="00EA7159"/>
    <w:rsid w:val="00EA71A7"/>
    <w:rsid w:val="00EA720B"/>
    <w:rsid w:val="00EA7289"/>
    <w:rsid w:val="00EA7469"/>
    <w:rsid w:val="00EA7555"/>
    <w:rsid w:val="00EA7646"/>
    <w:rsid w:val="00EA7D34"/>
    <w:rsid w:val="00EB00A0"/>
    <w:rsid w:val="00EB00C2"/>
    <w:rsid w:val="00EB0289"/>
    <w:rsid w:val="00EB03C3"/>
    <w:rsid w:val="00EB053E"/>
    <w:rsid w:val="00EB06E6"/>
    <w:rsid w:val="00EB08DA"/>
    <w:rsid w:val="00EB092C"/>
    <w:rsid w:val="00EB09A0"/>
    <w:rsid w:val="00EB09E3"/>
    <w:rsid w:val="00EB0A75"/>
    <w:rsid w:val="00EB0B1B"/>
    <w:rsid w:val="00EB0E39"/>
    <w:rsid w:val="00EB0E74"/>
    <w:rsid w:val="00EB1069"/>
    <w:rsid w:val="00EB11EF"/>
    <w:rsid w:val="00EB1283"/>
    <w:rsid w:val="00EB12D7"/>
    <w:rsid w:val="00EB136E"/>
    <w:rsid w:val="00EB1519"/>
    <w:rsid w:val="00EB161A"/>
    <w:rsid w:val="00EB1687"/>
    <w:rsid w:val="00EB179B"/>
    <w:rsid w:val="00EB186F"/>
    <w:rsid w:val="00EB1934"/>
    <w:rsid w:val="00EB19E1"/>
    <w:rsid w:val="00EB1AAC"/>
    <w:rsid w:val="00EB1B11"/>
    <w:rsid w:val="00EB1F26"/>
    <w:rsid w:val="00EB1FBD"/>
    <w:rsid w:val="00EB23A4"/>
    <w:rsid w:val="00EB2962"/>
    <w:rsid w:val="00EB2B84"/>
    <w:rsid w:val="00EB2BE0"/>
    <w:rsid w:val="00EB2C2E"/>
    <w:rsid w:val="00EB2C8B"/>
    <w:rsid w:val="00EB2EE3"/>
    <w:rsid w:val="00EB2EF9"/>
    <w:rsid w:val="00EB3092"/>
    <w:rsid w:val="00EB356A"/>
    <w:rsid w:val="00EB3729"/>
    <w:rsid w:val="00EB37CD"/>
    <w:rsid w:val="00EB3967"/>
    <w:rsid w:val="00EB3AD5"/>
    <w:rsid w:val="00EB3E70"/>
    <w:rsid w:val="00EB40AA"/>
    <w:rsid w:val="00EB43F9"/>
    <w:rsid w:val="00EB4689"/>
    <w:rsid w:val="00EB4AA7"/>
    <w:rsid w:val="00EB4E03"/>
    <w:rsid w:val="00EB4E3D"/>
    <w:rsid w:val="00EB5255"/>
    <w:rsid w:val="00EB5353"/>
    <w:rsid w:val="00EB5476"/>
    <w:rsid w:val="00EB56A3"/>
    <w:rsid w:val="00EB5BD8"/>
    <w:rsid w:val="00EB5D80"/>
    <w:rsid w:val="00EB5F6E"/>
    <w:rsid w:val="00EB609B"/>
    <w:rsid w:val="00EB60B2"/>
    <w:rsid w:val="00EB60F0"/>
    <w:rsid w:val="00EB612D"/>
    <w:rsid w:val="00EB6344"/>
    <w:rsid w:val="00EB6349"/>
    <w:rsid w:val="00EB6705"/>
    <w:rsid w:val="00EB6968"/>
    <w:rsid w:val="00EB6A4E"/>
    <w:rsid w:val="00EB6C75"/>
    <w:rsid w:val="00EB6E79"/>
    <w:rsid w:val="00EB6F15"/>
    <w:rsid w:val="00EB6F45"/>
    <w:rsid w:val="00EB6F7F"/>
    <w:rsid w:val="00EB785D"/>
    <w:rsid w:val="00EB7901"/>
    <w:rsid w:val="00EB7A18"/>
    <w:rsid w:val="00EB7A7F"/>
    <w:rsid w:val="00EB7AAE"/>
    <w:rsid w:val="00EB7AB5"/>
    <w:rsid w:val="00EB7D06"/>
    <w:rsid w:val="00EC0546"/>
    <w:rsid w:val="00EC06BD"/>
    <w:rsid w:val="00EC06C9"/>
    <w:rsid w:val="00EC0942"/>
    <w:rsid w:val="00EC0CBA"/>
    <w:rsid w:val="00EC0E4D"/>
    <w:rsid w:val="00EC0E77"/>
    <w:rsid w:val="00EC0EAA"/>
    <w:rsid w:val="00EC10A2"/>
    <w:rsid w:val="00EC10B9"/>
    <w:rsid w:val="00EC1150"/>
    <w:rsid w:val="00EC1240"/>
    <w:rsid w:val="00EC147B"/>
    <w:rsid w:val="00EC152F"/>
    <w:rsid w:val="00EC1547"/>
    <w:rsid w:val="00EC181D"/>
    <w:rsid w:val="00EC1B3E"/>
    <w:rsid w:val="00EC1FA8"/>
    <w:rsid w:val="00EC2402"/>
    <w:rsid w:val="00EC2416"/>
    <w:rsid w:val="00EC2461"/>
    <w:rsid w:val="00EC2493"/>
    <w:rsid w:val="00EC25BC"/>
    <w:rsid w:val="00EC261C"/>
    <w:rsid w:val="00EC2BEC"/>
    <w:rsid w:val="00EC2CF6"/>
    <w:rsid w:val="00EC2ED2"/>
    <w:rsid w:val="00EC2FF1"/>
    <w:rsid w:val="00EC361F"/>
    <w:rsid w:val="00EC3E2A"/>
    <w:rsid w:val="00EC3F7E"/>
    <w:rsid w:val="00EC4051"/>
    <w:rsid w:val="00EC405E"/>
    <w:rsid w:val="00EC424F"/>
    <w:rsid w:val="00EC4A30"/>
    <w:rsid w:val="00EC4C77"/>
    <w:rsid w:val="00EC4D90"/>
    <w:rsid w:val="00EC4FF1"/>
    <w:rsid w:val="00EC509F"/>
    <w:rsid w:val="00EC5140"/>
    <w:rsid w:val="00EC54A3"/>
    <w:rsid w:val="00EC561B"/>
    <w:rsid w:val="00EC5732"/>
    <w:rsid w:val="00EC58ED"/>
    <w:rsid w:val="00EC5DCF"/>
    <w:rsid w:val="00EC5F7E"/>
    <w:rsid w:val="00EC61FF"/>
    <w:rsid w:val="00EC6283"/>
    <w:rsid w:val="00EC62EE"/>
    <w:rsid w:val="00EC63DF"/>
    <w:rsid w:val="00EC6C79"/>
    <w:rsid w:val="00EC6C98"/>
    <w:rsid w:val="00EC70A2"/>
    <w:rsid w:val="00EC7163"/>
    <w:rsid w:val="00EC72AE"/>
    <w:rsid w:val="00EC7411"/>
    <w:rsid w:val="00EC74F1"/>
    <w:rsid w:val="00EC7AD3"/>
    <w:rsid w:val="00EC7D1F"/>
    <w:rsid w:val="00EC7E4C"/>
    <w:rsid w:val="00EC7F90"/>
    <w:rsid w:val="00ED01BB"/>
    <w:rsid w:val="00ED01F5"/>
    <w:rsid w:val="00ED01FF"/>
    <w:rsid w:val="00ED029D"/>
    <w:rsid w:val="00ED0335"/>
    <w:rsid w:val="00ED057F"/>
    <w:rsid w:val="00ED0798"/>
    <w:rsid w:val="00ED0916"/>
    <w:rsid w:val="00ED0A63"/>
    <w:rsid w:val="00ED0D16"/>
    <w:rsid w:val="00ED0D4D"/>
    <w:rsid w:val="00ED1042"/>
    <w:rsid w:val="00ED1274"/>
    <w:rsid w:val="00ED1342"/>
    <w:rsid w:val="00ED13FE"/>
    <w:rsid w:val="00ED15F2"/>
    <w:rsid w:val="00ED168D"/>
    <w:rsid w:val="00ED213F"/>
    <w:rsid w:val="00ED25FD"/>
    <w:rsid w:val="00ED2736"/>
    <w:rsid w:val="00ED2A37"/>
    <w:rsid w:val="00ED2CCB"/>
    <w:rsid w:val="00ED2F46"/>
    <w:rsid w:val="00ED310C"/>
    <w:rsid w:val="00ED3256"/>
    <w:rsid w:val="00ED3853"/>
    <w:rsid w:val="00ED3D38"/>
    <w:rsid w:val="00ED3F75"/>
    <w:rsid w:val="00ED4002"/>
    <w:rsid w:val="00ED405E"/>
    <w:rsid w:val="00ED410C"/>
    <w:rsid w:val="00ED4272"/>
    <w:rsid w:val="00ED42A2"/>
    <w:rsid w:val="00ED4349"/>
    <w:rsid w:val="00ED4398"/>
    <w:rsid w:val="00ED44BB"/>
    <w:rsid w:val="00ED4578"/>
    <w:rsid w:val="00ED49E9"/>
    <w:rsid w:val="00ED4BB8"/>
    <w:rsid w:val="00ED4DE8"/>
    <w:rsid w:val="00ED4E31"/>
    <w:rsid w:val="00ED5183"/>
    <w:rsid w:val="00ED5567"/>
    <w:rsid w:val="00ED55C3"/>
    <w:rsid w:val="00ED5714"/>
    <w:rsid w:val="00ED60A9"/>
    <w:rsid w:val="00ED6189"/>
    <w:rsid w:val="00ED61A1"/>
    <w:rsid w:val="00ED61A2"/>
    <w:rsid w:val="00ED63A5"/>
    <w:rsid w:val="00ED66B8"/>
    <w:rsid w:val="00ED6998"/>
    <w:rsid w:val="00ED6AF8"/>
    <w:rsid w:val="00ED6F40"/>
    <w:rsid w:val="00ED6FB1"/>
    <w:rsid w:val="00ED70E1"/>
    <w:rsid w:val="00ED71CB"/>
    <w:rsid w:val="00ED77DD"/>
    <w:rsid w:val="00ED7ACB"/>
    <w:rsid w:val="00ED7B1F"/>
    <w:rsid w:val="00ED7C8C"/>
    <w:rsid w:val="00EE032D"/>
    <w:rsid w:val="00EE03ED"/>
    <w:rsid w:val="00EE0895"/>
    <w:rsid w:val="00EE0900"/>
    <w:rsid w:val="00EE0AE5"/>
    <w:rsid w:val="00EE0CE4"/>
    <w:rsid w:val="00EE0D3C"/>
    <w:rsid w:val="00EE0D7A"/>
    <w:rsid w:val="00EE128B"/>
    <w:rsid w:val="00EE14C8"/>
    <w:rsid w:val="00EE1AFD"/>
    <w:rsid w:val="00EE1B37"/>
    <w:rsid w:val="00EE1B49"/>
    <w:rsid w:val="00EE1D35"/>
    <w:rsid w:val="00EE1F69"/>
    <w:rsid w:val="00EE22D1"/>
    <w:rsid w:val="00EE242A"/>
    <w:rsid w:val="00EE2847"/>
    <w:rsid w:val="00EE28DB"/>
    <w:rsid w:val="00EE35AB"/>
    <w:rsid w:val="00EE3626"/>
    <w:rsid w:val="00EE3820"/>
    <w:rsid w:val="00EE3827"/>
    <w:rsid w:val="00EE3913"/>
    <w:rsid w:val="00EE3C7E"/>
    <w:rsid w:val="00EE3CE3"/>
    <w:rsid w:val="00EE3E19"/>
    <w:rsid w:val="00EE3ED9"/>
    <w:rsid w:val="00EE3EEA"/>
    <w:rsid w:val="00EE434E"/>
    <w:rsid w:val="00EE4758"/>
    <w:rsid w:val="00EE4C6A"/>
    <w:rsid w:val="00EE4C86"/>
    <w:rsid w:val="00EE4CEC"/>
    <w:rsid w:val="00EE4E1A"/>
    <w:rsid w:val="00EE53A4"/>
    <w:rsid w:val="00EE54C1"/>
    <w:rsid w:val="00EE5730"/>
    <w:rsid w:val="00EE5745"/>
    <w:rsid w:val="00EE5CB9"/>
    <w:rsid w:val="00EE5F3C"/>
    <w:rsid w:val="00EE64D2"/>
    <w:rsid w:val="00EE65D9"/>
    <w:rsid w:val="00EE683E"/>
    <w:rsid w:val="00EE69EA"/>
    <w:rsid w:val="00EE6C42"/>
    <w:rsid w:val="00EE6D95"/>
    <w:rsid w:val="00EE6E5D"/>
    <w:rsid w:val="00EE7041"/>
    <w:rsid w:val="00EE7120"/>
    <w:rsid w:val="00EE7302"/>
    <w:rsid w:val="00EE75B3"/>
    <w:rsid w:val="00EE75B5"/>
    <w:rsid w:val="00EE7B91"/>
    <w:rsid w:val="00EE7E30"/>
    <w:rsid w:val="00EE7E4E"/>
    <w:rsid w:val="00EF0396"/>
    <w:rsid w:val="00EF0777"/>
    <w:rsid w:val="00EF089D"/>
    <w:rsid w:val="00EF098E"/>
    <w:rsid w:val="00EF0C57"/>
    <w:rsid w:val="00EF135A"/>
    <w:rsid w:val="00EF1CF8"/>
    <w:rsid w:val="00EF1F39"/>
    <w:rsid w:val="00EF1F8E"/>
    <w:rsid w:val="00EF22DE"/>
    <w:rsid w:val="00EF2553"/>
    <w:rsid w:val="00EF2672"/>
    <w:rsid w:val="00EF27FD"/>
    <w:rsid w:val="00EF2A57"/>
    <w:rsid w:val="00EF2CA8"/>
    <w:rsid w:val="00EF2CE2"/>
    <w:rsid w:val="00EF2D87"/>
    <w:rsid w:val="00EF2F01"/>
    <w:rsid w:val="00EF3144"/>
    <w:rsid w:val="00EF324A"/>
    <w:rsid w:val="00EF390F"/>
    <w:rsid w:val="00EF39BF"/>
    <w:rsid w:val="00EF3B24"/>
    <w:rsid w:val="00EF3D08"/>
    <w:rsid w:val="00EF4411"/>
    <w:rsid w:val="00EF44D6"/>
    <w:rsid w:val="00EF4839"/>
    <w:rsid w:val="00EF4A82"/>
    <w:rsid w:val="00EF4D6F"/>
    <w:rsid w:val="00EF4DC0"/>
    <w:rsid w:val="00EF4E39"/>
    <w:rsid w:val="00EF5894"/>
    <w:rsid w:val="00EF5943"/>
    <w:rsid w:val="00EF595E"/>
    <w:rsid w:val="00EF59FC"/>
    <w:rsid w:val="00EF5D50"/>
    <w:rsid w:val="00EF5F7E"/>
    <w:rsid w:val="00EF5FED"/>
    <w:rsid w:val="00EF60A9"/>
    <w:rsid w:val="00EF61FF"/>
    <w:rsid w:val="00EF63E2"/>
    <w:rsid w:val="00EF641C"/>
    <w:rsid w:val="00EF66D6"/>
    <w:rsid w:val="00EF6973"/>
    <w:rsid w:val="00EF6D9E"/>
    <w:rsid w:val="00EF6DBB"/>
    <w:rsid w:val="00EF75BB"/>
    <w:rsid w:val="00EF7613"/>
    <w:rsid w:val="00EF796D"/>
    <w:rsid w:val="00EF796E"/>
    <w:rsid w:val="00EF7AF7"/>
    <w:rsid w:val="00EF7C97"/>
    <w:rsid w:val="00EF7FDE"/>
    <w:rsid w:val="00F0004A"/>
    <w:rsid w:val="00F000EB"/>
    <w:rsid w:val="00F00205"/>
    <w:rsid w:val="00F00249"/>
    <w:rsid w:val="00F00321"/>
    <w:rsid w:val="00F00586"/>
    <w:rsid w:val="00F0066B"/>
    <w:rsid w:val="00F00869"/>
    <w:rsid w:val="00F00B90"/>
    <w:rsid w:val="00F00CFD"/>
    <w:rsid w:val="00F00F75"/>
    <w:rsid w:val="00F012DB"/>
    <w:rsid w:val="00F012DD"/>
    <w:rsid w:val="00F01370"/>
    <w:rsid w:val="00F013D5"/>
    <w:rsid w:val="00F0140A"/>
    <w:rsid w:val="00F0150C"/>
    <w:rsid w:val="00F01A50"/>
    <w:rsid w:val="00F01CEA"/>
    <w:rsid w:val="00F0255A"/>
    <w:rsid w:val="00F02637"/>
    <w:rsid w:val="00F02B62"/>
    <w:rsid w:val="00F02D26"/>
    <w:rsid w:val="00F02DB2"/>
    <w:rsid w:val="00F02F9A"/>
    <w:rsid w:val="00F02F9E"/>
    <w:rsid w:val="00F03063"/>
    <w:rsid w:val="00F0324F"/>
    <w:rsid w:val="00F0340C"/>
    <w:rsid w:val="00F035C4"/>
    <w:rsid w:val="00F037A7"/>
    <w:rsid w:val="00F03911"/>
    <w:rsid w:val="00F03A33"/>
    <w:rsid w:val="00F03AAA"/>
    <w:rsid w:val="00F03C7C"/>
    <w:rsid w:val="00F03DF7"/>
    <w:rsid w:val="00F03EFD"/>
    <w:rsid w:val="00F03F7E"/>
    <w:rsid w:val="00F04129"/>
    <w:rsid w:val="00F042FA"/>
    <w:rsid w:val="00F043A2"/>
    <w:rsid w:val="00F04444"/>
    <w:rsid w:val="00F04765"/>
    <w:rsid w:val="00F04A9A"/>
    <w:rsid w:val="00F04B36"/>
    <w:rsid w:val="00F04D67"/>
    <w:rsid w:val="00F05289"/>
    <w:rsid w:val="00F05515"/>
    <w:rsid w:val="00F05578"/>
    <w:rsid w:val="00F056D8"/>
    <w:rsid w:val="00F059F1"/>
    <w:rsid w:val="00F05AD8"/>
    <w:rsid w:val="00F05C20"/>
    <w:rsid w:val="00F06336"/>
    <w:rsid w:val="00F0639C"/>
    <w:rsid w:val="00F0642C"/>
    <w:rsid w:val="00F067B8"/>
    <w:rsid w:val="00F069A0"/>
    <w:rsid w:val="00F06F61"/>
    <w:rsid w:val="00F07050"/>
    <w:rsid w:val="00F071CC"/>
    <w:rsid w:val="00F071DF"/>
    <w:rsid w:val="00F07455"/>
    <w:rsid w:val="00F07606"/>
    <w:rsid w:val="00F07899"/>
    <w:rsid w:val="00F07A7B"/>
    <w:rsid w:val="00F07BB6"/>
    <w:rsid w:val="00F07C51"/>
    <w:rsid w:val="00F07EC9"/>
    <w:rsid w:val="00F10954"/>
    <w:rsid w:val="00F10957"/>
    <w:rsid w:val="00F10A02"/>
    <w:rsid w:val="00F111E5"/>
    <w:rsid w:val="00F11339"/>
    <w:rsid w:val="00F114F7"/>
    <w:rsid w:val="00F11554"/>
    <w:rsid w:val="00F11647"/>
    <w:rsid w:val="00F11699"/>
    <w:rsid w:val="00F116DC"/>
    <w:rsid w:val="00F118A9"/>
    <w:rsid w:val="00F11C03"/>
    <w:rsid w:val="00F11CCE"/>
    <w:rsid w:val="00F11F45"/>
    <w:rsid w:val="00F11FF3"/>
    <w:rsid w:val="00F12020"/>
    <w:rsid w:val="00F120A1"/>
    <w:rsid w:val="00F1210E"/>
    <w:rsid w:val="00F122FD"/>
    <w:rsid w:val="00F1248C"/>
    <w:rsid w:val="00F124EA"/>
    <w:rsid w:val="00F12669"/>
    <w:rsid w:val="00F12723"/>
    <w:rsid w:val="00F12847"/>
    <w:rsid w:val="00F12AB1"/>
    <w:rsid w:val="00F12C10"/>
    <w:rsid w:val="00F13213"/>
    <w:rsid w:val="00F1377A"/>
    <w:rsid w:val="00F13824"/>
    <w:rsid w:val="00F13BA0"/>
    <w:rsid w:val="00F13C64"/>
    <w:rsid w:val="00F13DDB"/>
    <w:rsid w:val="00F1425B"/>
    <w:rsid w:val="00F143E6"/>
    <w:rsid w:val="00F14915"/>
    <w:rsid w:val="00F149B5"/>
    <w:rsid w:val="00F14D10"/>
    <w:rsid w:val="00F14DC9"/>
    <w:rsid w:val="00F1507D"/>
    <w:rsid w:val="00F1539E"/>
    <w:rsid w:val="00F15548"/>
    <w:rsid w:val="00F1582D"/>
    <w:rsid w:val="00F15948"/>
    <w:rsid w:val="00F159FB"/>
    <w:rsid w:val="00F15B27"/>
    <w:rsid w:val="00F15CD5"/>
    <w:rsid w:val="00F15D2F"/>
    <w:rsid w:val="00F15DBD"/>
    <w:rsid w:val="00F15EF2"/>
    <w:rsid w:val="00F16066"/>
    <w:rsid w:val="00F160B8"/>
    <w:rsid w:val="00F16223"/>
    <w:rsid w:val="00F164F8"/>
    <w:rsid w:val="00F16518"/>
    <w:rsid w:val="00F1654C"/>
    <w:rsid w:val="00F16B29"/>
    <w:rsid w:val="00F16B41"/>
    <w:rsid w:val="00F16B5F"/>
    <w:rsid w:val="00F17153"/>
    <w:rsid w:val="00F17344"/>
    <w:rsid w:val="00F17531"/>
    <w:rsid w:val="00F175A8"/>
    <w:rsid w:val="00F1761D"/>
    <w:rsid w:val="00F176EA"/>
    <w:rsid w:val="00F17A5B"/>
    <w:rsid w:val="00F17A6D"/>
    <w:rsid w:val="00F17A76"/>
    <w:rsid w:val="00F17D48"/>
    <w:rsid w:val="00F17D82"/>
    <w:rsid w:val="00F17FD8"/>
    <w:rsid w:val="00F2012C"/>
    <w:rsid w:val="00F20E77"/>
    <w:rsid w:val="00F20F48"/>
    <w:rsid w:val="00F20F9B"/>
    <w:rsid w:val="00F20FBF"/>
    <w:rsid w:val="00F21300"/>
    <w:rsid w:val="00F215A6"/>
    <w:rsid w:val="00F217C7"/>
    <w:rsid w:val="00F2198A"/>
    <w:rsid w:val="00F21992"/>
    <w:rsid w:val="00F21A9B"/>
    <w:rsid w:val="00F21B44"/>
    <w:rsid w:val="00F21ECC"/>
    <w:rsid w:val="00F22235"/>
    <w:rsid w:val="00F22474"/>
    <w:rsid w:val="00F22638"/>
    <w:rsid w:val="00F22843"/>
    <w:rsid w:val="00F22C3E"/>
    <w:rsid w:val="00F22C49"/>
    <w:rsid w:val="00F22CBA"/>
    <w:rsid w:val="00F23098"/>
    <w:rsid w:val="00F23160"/>
    <w:rsid w:val="00F231D4"/>
    <w:rsid w:val="00F233DB"/>
    <w:rsid w:val="00F23484"/>
    <w:rsid w:val="00F23575"/>
    <w:rsid w:val="00F23607"/>
    <w:rsid w:val="00F2372C"/>
    <w:rsid w:val="00F2383C"/>
    <w:rsid w:val="00F238FE"/>
    <w:rsid w:val="00F23C57"/>
    <w:rsid w:val="00F23D3D"/>
    <w:rsid w:val="00F23D7B"/>
    <w:rsid w:val="00F2410C"/>
    <w:rsid w:val="00F2432F"/>
    <w:rsid w:val="00F243E9"/>
    <w:rsid w:val="00F2456C"/>
    <w:rsid w:val="00F24C47"/>
    <w:rsid w:val="00F24CA2"/>
    <w:rsid w:val="00F24CDB"/>
    <w:rsid w:val="00F24DD4"/>
    <w:rsid w:val="00F24E81"/>
    <w:rsid w:val="00F24F52"/>
    <w:rsid w:val="00F25233"/>
    <w:rsid w:val="00F25266"/>
    <w:rsid w:val="00F25331"/>
    <w:rsid w:val="00F25DCF"/>
    <w:rsid w:val="00F25F07"/>
    <w:rsid w:val="00F26032"/>
    <w:rsid w:val="00F260A1"/>
    <w:rsid w:val="00F26366"/>
    <w:rsid w:val="00F2665A"/>
    <w:rsid w:val="00F26CEA"/>
    <w:rsid w:val="00F26D54"/>
    <w:rsid w:val="00F26D72"/>
    <w:rsid w:val="00F26DBF"/>
    <w:rsid w:val="00F26E42"/>
    <w:rsid w:val="00F2734C"/>
    <w:rsid w:val="00F275F1"/>
    <w:rsid w:val="00F27771"/>
    <w:rsid w:val="00F27833"/>
    <w:rsid w:val="00F27AE7"/>
    <w:rsid w:val="00F27D4F"/>
    <w:rsid w:val="00F30036"/>
    <w:rsid w:val="00F3013E"/>
    <w:rsid w:val="00F3018B"/>
    <w:rsid w:val="00F3024D"/>
    <w:rsid w:val="00F3025D"/>
    <w:rsid w:val="00F302B1"/>
    <w:rsid w:val="00F30585"/>
    <w:rsid w:val="00F309E8"/>
    <w:rsid w:val="00F30B72"/>
    <w:rsid w:val="00F30E4D"/>
    <w:rsid w:val="00F31261"/>
    <w:rsid w:val="00F313CA"/>
    <w:rsid w:val="00F31DC8"/>
    <w:rsid w:val="00F3200A"/>
    <w:rsid w:val="00F32083"/>
    <w:rsid w:val="00F32109"/>
    <w:rsid w:val="00F322B5"/>
    <w:rsid w:val="00F32B99"/>
    <w:rsid w:val="00F32E30"/>
    <w:rsid w:val="00F32EB5"/>
    <w:rsid w:val="00F3312F"/>
    <w:rsid w:val="00F331B6"/>
    <w:rsid w:val="00F3324C"/>
    <w:rsid w:val="00F3349B"/>
    <w:rsid w:val="00F33635"/>
    <w:rsid w:val="00F3367F"/>
    <w:rsid w:val="00F33890"/>
    <w:rsid w:val="00F339F7"/>
    <w:rsid w:val="00F3420C"/>
    <w:rsid w:val="00F34394"/>
    <w:rsid w:val="00F3459B"/>
    <w:rsid w:val="00F347AE"/>
    <w:rsid w:val="00F34A36"/>
    <w:rsid w:val="00F34C2D"/>
    <w:rsid w:val="00F3503F"/>
    <w:rsid w:val="00F35050"/>
    <w:rsid w:val="00F35293"/>
    <w:rsid w:val="00F35446"/>
    <w:rsid w:val="00F359E4"/>
    <w:rsid w:val="00F35AC2"/>
    <w:rsid w:val="00F35AD9"/>
    <w:rsid w:val="00F362F1"/>
    <w:rsid w:val="00F365EF"/>
    <w:rsid w:val="00F3670A"/>
    <w:rsid w:val="00F36854"/>
    <w:rsid w:val="00F368F0"/>
    <w:rsid w:val="00F36BD4"/>
    <w:rsid w:val="00F36D29"/>
    <w:rsid w:val="00F371AA"/>
    <w:rsid w:val="00F3762D"/>
    <w:rsid w:val="00F3795C"/>
    <w:rsid w:val="00F37AA3"/>
    <w:rsid w:val="00F37CF3"/>
    <w:rsid w:val="00F37EF7"/>
    <w:rsid w:val="00F400D8"/>
    <w:rsid w:val="00F40158"/>
    <w:rsid w:val="00F401F5"/>
    <w:rsid w:val="00F403B5"/>
    <w:rsid w:val="00F403C2"/>
    <w:rsid w:val="00F40556"/>
    <w:rsid w:val="00F40795"/>
    <w:rsid w:val="00F40879"/>
    <w:rsid w:val="00F40930"/>
    <w:rsid w:val="00F40A98"/>
    <w:rsid w:val="00F40B56"/>
    <w:rsid w:val="00F40BF6"/>
    <w:rsid w:val="00F40C61"/>
    <w:rsid w:val="00F40DF7"/>
    <w:rsid w:val="00F4142F"/>
    <w:rsid w:val="00F41960"/>
    <w:rsid w:val="00F4215A"/>
    <w:rsid w:val="00F42362"/>
    <w:rsid w:val="00F42425"/>
    <w:rsid w:val="00F4277D"/>
    <w:rsid w:val="00F42805"/>
    <w:rsid w:val="00F42820"/>
    <w:rsid w:val="00F42828"/>
    <w:rsid w:val="00F429D5"/>
    <w:rsid w:val="00F42B15"/>
    <w:rsid w:val="00F42BFD"/>
    <w:rsid w:val="00F42FD1"/>
    <w:rsid w:val="00F43055"/>
    <w:rsid w:val="00F431F9"/>
    <w:rsid w:val="00F43265"/>
    <w:rsid w:val="00F436E8"/>
    <w:rsid w:val="00F437A3"/>
    <w:rsid w:val="00F438BC"/>
    <w:rsid w:val="00F43B49"/>
    <w:rsid w:val="00F440D4"/>
    <w:rsid w:val="00F4411F"/>
    <w:rsid w:val="00F4435D"/>
    <w:rsid w:val="00F44598"/>
    <w:rsid w:val="00F4479A"/>
    <w:rsid w:val="00F44C88"/>
    <w:rsid w:val="00F44CDE"/>
    <w:rsid w:val="00F44CF9"/>
    <w:rsid w:val="00F450E2"/>
    <w:rsid w:val="00F451AD"/>
    <w:rsid w:val="00F45AA8"/>
    <w:rsid w:val="00F45B63"/>
    <w:rsid w:val="00F45FC5"/>
    <w:rsid w:val="00F4612C"/>
    <w:rsid w:val="00F4677E"/>
    <w:rsid w:val="00F4691C"/>
    <w:rsid w:val="00F4698C"/>
    <w:rsid w:val="00F46B48"/>
    <w:rsid w:val="00F46D78"/>
    <w:rsid w:val="00F46E0C"/>
    <w:rsid w:val="00F46EDD"/>
    <w:rsid w:val="00F4720F"/>
    <w:rsid w:val="00F4727A"/>
    <w:rsid w:val="00F4728B"/>
    <w:rsid w:val="00F47710"/>
    <w:rsid w:val="00F47835"/>
    <w:rsid w:val="00F4791A"/>
    <w:rsid w:val="00F47ACA"/>
    <w:rsid w:val="00F500DA"/>
    <w:rsid w:val="00F5018F"/>
    <w:rsid w:val="00F50363"/>
    <w:rsid w:val="00F505D7"/>
    <w:rsid w:val="00F5069E"/>
    <w:rsid w:val="00F50915"/>
    <w:rsid w:val="00F50C51"/>
    <w:rsid w:val="00F50CB0"/>
    <w:rsid w:val="00F50CEE"/>
    <w:rsid w:val="00F50DA7"/>
    <w:rsid w:val="00F51211"/>
    <w:rsid w:val="00F512E5"/>
    <w:rsid w:val="00F51457"/>
    <w:rsid w:val="00F515E4"/>
    <w:rsid w:val="00F5186C"/>
    <w:rsid w:val="00F51BAA"/>
    <w:rsid w:val="00F51C67"/>
    <w:rsid w:val="00F520EA"/>
    <w:rsid w:val="00F52267"/>
    <w:rsid w:val="00F522FB"/>
    <w:rsid w:val="00F5263E"/>
    <w:rsid w:val="00F527CB"/>
    <w:rsid w:val="00F52D4C"/>
    <w:rsid w:val="00F53047"/>
    <w:rsid w:val="00F530E4"/>
    <w:rsid w:val="00F531B6"/>
    <w:rsid w:val="00F536C2"/>
    <w:rsid w:val="00F537D3"/>
    <w:rsid w:val="00F53885"/>
    <w:rsid w:val="00F5393B"/>
    <w:rsid w:val="00F53A66"/>
    <w:rsid w:val="00F53B2A"/>
    <w:rsid w:val="00F53F59"/>
    <w:rsid w:val="00F54110"/>
    <w:rsid w:val="00F54435"/>
    <w:rsid w:val="00F54450"/>
    <w:rsid w:val="00F54536"/>
    <w:rsid w:val="00F5490B"/>
    <w:rsid w:val="00F5492F"/>
    <w:rsid w:val="00F54B27"/>
    <w:rsid w:val="00F54BC8"/>
    <w:rsid w:val="00F55527"/>
    <w:rsid w:val="00F556EF"/>
    <w:rsid w:val="00F55749"/>
    <w:rsid w:val="00F557CD"/>
    <w:rsid w:val="00F55AF8"/>
    <w:rsid w:val="00F55D33"/>
    <w:rsid w:val="00F55EA0"/>
    <w:rsid w:val="00F55FA0"/>
    <w:rsid w:val="00F560B2"/>
    <w:rsid w:val="00F560C8"/>
    <w:rsid w:val="00F562D2"/>
    <w:rsid w:val="00F564AC"/>
    <w:rsid w:val="00F56656"/>
    <w:rsid w:val="00F56732"/>
    <w:rsid w:val="00F567CB"/>
    <w:rsid w:val="00F56860"/>
    <w:rsid w:val="00F56910"/>
    <w:rsid w:val="00F5697B"/>
    <w:rsid w:val="00F56F4E"/>
    <w:rsid w:val="00F5747B"/>
    <w:rsid w:val="00F574D0"/>
    <w:rsid w:val="00F574F3"/>
    <w:rsid w:val="00F5767D"/>
    <w:rsid w:val="00F576D8"/>
    <w:rsid w:val="00F5783A"/>
    <w:rsid w:val="00F57ACE"/>
    <w:rsid w:val="00F57C2B"/>
    <w:rsid w:val="00F57DFE"/>
    <w:rsid w:val="00F57ED3"/>
    <w:rsid w:val="00F57F5A"/>
    <w:rsid w:val="00F605AF"/>
    <w:rsid w:val="00F60664"/>
    <w:rsid w:val="00F606A4"/>
    <w:rsid w:val="00F607B5"/>
    <w:rsid w:val="00F60B65"/>
    <w:rsid w:val="00F60D76"/>
    <w:rsid w:val="00F60DFA"/>
    <w:rsid w:val="00F60F65"/>
    <w:rsid w:val="00F611E8"/>
    <w:rsid w:val="00F61373"/>
    <w:rsid w:val="00F613E6"/>
    <w:rsid w:val="00F61420"/>
    <w:rsid w:val="00F615D5"/>
    <w:rsid w:val="00F61600"/>
    <w:rsid w:val="00F617E1"/>
    <w:rsid w:val="00F6188C"/>
    <w:rsid w:val="00F618AD"/>
    <w:rsid w:val="00F618B5"/>
    <w:rsid w:val="00F6210F"/>
    <w:rsid w:val="00F62321"/>
    <w:rsid w:val="00F626A2"/>
    <w:rsid w:val="00F62C87"/>
    <w:rsid w:val="00F6323F"/>
    <w:rsid w:val="00F633CD"/>
    <w:rsid w:val="00F637AC"/>
    <w:rsid w:val="00F637C9"/>
    <w:rsid w:val="00F63848"/>
    <w:rsid w:val="00F63AEF"/>
    <w:rsid w:val="00F63F03"/>
    <w:rsid w:val="00F6436D"/>
    <w:rsid w:val="00F643E1"/>
    <w:rsid w:val="00F644C6"/>
    <w:rsid w:val="00F645F7"/>
    <w:rsid w:val="00F64617"/>
    <w:rsid w:val="00F646F1"/>
    <w:rsid w:val="00F64896"/>
    <w:rsid w:val="00F6496F"/>
    <w:rsid w:val="00F65112"/>
    <w:rsid w:val="00F6521F"/>
    <w:rsid w:val="00F6540F"/>
    <w:rsid w:val="00F654F8"/>
    <w:rsid w:val="00F65F0B"/>
    <w:rsid w:val="00F66161"/>
    <w:rsid w:val="00F666BE"/>
    <w:rsid w:val="00F666D4"/>
    <w:rsid w:val="00F66757"/>
    <w:rsid w:val="00F6677C"/>
    <w:rsid w:val="00F667DD"/>
    <w:rsid w:val="00F66817"/>
    <w:rsid w:val="00F66A3F"/>
    <w:rsid w:val="00F66BFF"/>
    <w:rsid w:val="00F66E00"/>
    <w:rsid w:val="00F677F8"/>
    <w:rsid w:val="00F67807"/>
    <w:rsid w:val="00F67C32"/>
    <w:rsid w:val="00F67EC4"/>
    <w:rsid w:val="00F701A9"/>
    <w:rsid w:val="00F7085C"/>
    <w:rsid w:val="00F70E13"/>
    <w:rsid w:val="00F710E6"/>
    <w:rsid w:val="00F71118"/>
    <w:rsid w:val="00F711A2"/>
    <w:rsid w:val="00F71227"/>
    <w:rsid w:val="00F7126C"/>
    <w:rsid w:val="00F713FB"/>
    <w:rsid w:val="00F7144A"/>
    <w:rsid w:val="00F71596"/>
    <w:rsid w:val="00F7164B"/>
    <w:rsid w:val="00F71812"/>
    <w:rsid w:val="00F71BF8"/>
    <w:rsid w:val="00F71C57"/>
    <w:rsid w:val="00F71CBC"/>
    <w:rsid w:val="00F71F1B"/>
    <w:rsid w:val="00F72158"/>
    <w:rsid w:val="00F72359"/>
    <w:rsid w:val="00F72412"/>
    <w:rsid w:val="00F725A9"/>
    <w:rsid w:val="00F728AF"/>
    <w:rsid w:val="00F728CC"/>
    <w:rsid w:val="00F72F76"/>
    <w:rsid w:val="00F72FCF"/>
    <w:rsid w:val="00F730AB"/>
    <w:rsid w:val="00F7326C"/>
    <w:rsid w:val="00F732BB"/>
    <w:rsid w:val="00F73501"/>
    <w:rsid w:val="00F7382F"/>
    <w:rsid w:val="00F73873"/>
    <w:rsid w:val="00F73E85"/>
    <w:rsid w:val="00F743DC"/>
    <w:rsid w:val="00F744BE"/>
    <w:rsid w:val="00F745BF"/>
    <w:rsid w:val="00F7473E"/>
    <w:rsid w:val="00F74CDC"/>
    <w:rsid w:val="00F74DE9"/>
    <w:rsid w:val="00F751E0"/>
    <w:rsid w:val="00F7537A"/>
    <w:rsid w:val="00F75504"/>
    <w:rsid w:val="00F75741"/>
    <w:rsid w:val="00F7579D"/>
    <w:rsid w:val="00F75B5A"/>
    <w:rsid w:val="00F75C7D"/>
    <w:rsid w:val="00F75D26"/>
    <w:rsid w:val="00F75EF4"/>
    <w:rsid w:val="00F75F4A"/>
    <w:rsid w:val="00F76026"/>
    <w:rsid w:val="00F768D4"/>
    <w:rsid w:val="00F76C23"/>
    <w:rsid w:val="00F76E89"/>
    <w:rsid w:val="00F76EB5"/>
    <w:rsid w:val="00F76F54"/>
    <w:rsid w:val="00F7712C"/>
    <w:rsid w:val="00F77954"/>
    <w:rsid w:val="00F77A7A"/>
    <w:rsid w:val="00F77C68"/>
    <w:rsid w:val="00F8017F"/>
    <w:rsid w:val="00F80266"/>
    <w:rsid w:val="00F806C0"/>
    <w:rsid w:val="00F80AAA"/>
    <w:rsid w:val="00F80BDD"/>
    <w:rsid w:val="00F80C6C"/>
    <w:rsid w:val="00F8119A"/>
    <w:rsid w:val="00F81CF6"/>
    <w:rsid w:val="00F81F79"/>
    <w:rsid w:val="00F82083"/>
    <w:rsid w:val="00F82342"/>
    <w:rsid w:val="00F823CB"/>
    <w:rsid w:val="00F8243E"/>
    <w:rsid w:val="00F8259E"/>
    <w:rsid w:val="00F826B5"/>
    <w:rsid w:val="00F82937"/>
    <w:rsid w:val="00F82945"/>
    <w:rsid w:val="00F82A61"/>
    <w:rsid w:val="00F82A6E"/>
    <w:rsid w:val="00F82B17"/>
    <w:rsid w:val="00F82E7B"/>
    <w:rsid w:val="00F82F24"/>
    <w:rsid w:val="00F833D1"/>
    <w:rsid w:val="00F834B7"/>
    <w:rsid w:val="00F8375F"/>
    <w:rsid w:val="00F83CDA"/>
    <w:rsid w:val="00F83E14"/>
    <w:rsid w:val="00F84207"/>
    <w:rsid w:val="00F84287"/>
    <w:rsid w:val="00F842A6"/>
    <w:rsid w:val="00F84783"/>
    <w:rsid w:val="00F84813"/>
    <w:rsid w:val="00F84B18"/>
    <w:rsid w:val="00F84C8E"/>
    <w:rsid w:val="00F8506E"/>
    <w:rsid w:val="00F8533F"/>
    <w:rsid w:val="00F854A1"/>
    <w:rsid w:val="00F855D7"/>
    <w:rsid w:val="00F857C4"/>
    <w:rsid w:val="00F859B9"/>
    <w:rsid w:val="00F859F4"/>
    <w:rsid w:val="00F861C7"/>
    <w:rsid w:val="00F86242"/>
    <w:rsid w:val="00F8635E"/>
    <w:rsid w:val="00F864F4"/>
    <w:rsid w:val="00F8688E"/>
    <w:rsid w:val="00F86AB2"/>
    <w:rsid w:val="00F86B5F"/>
    <w:rsid w:val="00F86EFD"/>
    <w:rsid w:val="00F8721F"/>
    <w:rsid w:val="00F87540"/>
    <w:rsid w:val="00F8779A"/>
    <w:rsid w:val="00F877E2"/>
    <w:rsid w:val="00F87ACF"/>
    <w:rsid w:val="00F87C65"/>
    <w:rsid w:val="00F87D58"/>
    <w:rsid w:val="00F90270"/>
    <w:rsid w:val="00F904AE"/>
    <w:rsid w:val="00F90502"/>
    <w:rsid w:val="00F90612"/>
    <w:rsid w:val="00F9080F"/>
    <w:rsid w:val="00F909F4"/>
    <w:rsid w:val="00F90A11"/>
    <w:rsid w:val="00F90AA7"/>
    <w:rsid w:val="00F90B5C"/>
    <w:rsid w:val="00F90C9D"/>
    <w:rsid w:val="00F90D73"/>
    <w:rsid w:val="00F910DE"/>
    <w:rsid w:val="00F9122F"/>
    <w:rsid w:val="00F914D1"/>
    <w:rsid w:val="00F914DD"/>
    <w:rsid w:val="00F914FF"/>
    <w:rsid w:val="00F917FA"/>
    <w:rsid w:val="00F9180D"/>
    <w:rsid w:val="00F91B64"/>
    <w:rsid w:val="00F91C33"/>
    <w:rsid w:val="00F91EBD"/>
    <w:rsid w:val="00F91F07"/>
    <w:rsid w:val="00F91FBE"/>
    <w:rsid w:val="00F91FE2"/>
    <w:rsid w:val="00F920E1"/>
    <w:rsid w:val="00F92230"/>
    <w:rsid w:val="00F92641"/>
    <w:rsid w:val="00F926AF"/>
    <w:rsid w:val="00F92C8A"/>
    <w:rsid w:val="00F9302C"/>
    <w:rsid w:val="00F934E5"/>
    <w:rsid w:val="00F93513"/>
    <w:rsid w:val="00F93802"/>
    <w:rsid w:val="00F93AA6"/>
    <w:rsid w:val="00F94158"/>
    <w:rsid w:val="00F944F2"/>
    <w:rsid w:val="00F945F2"/>
    <w:rsid w:val="00F94663"/>
    <w:rsid w:val="00F94921"/>
    <w:rsid w:val="00F94928"/>
    <w:rsid w:val="00F94A7E"/>
    <w:rsid w:val="00F94E73"/>
    <w:rsid w:val="00F95569"/>
    <w:rsid w:val="00F9559F"/>
    <w:rsid w:val="00F95687"/>
    <w:rsid w:val="00F95815"/>
    <w:rsid w:val="00F95848"/>
    <w:rsid w:val="00F95B28"/>
    <w:rsid w:val="00F96083"/>
    <w:rsid w:val="00F960BA"/>
    <w:rsid w:val="00F9614C"/>
    <w:rsid w:val="00F961E5"/>
    <w:rsid w:val="00F9688D"/>
    <w:rsid w:val="00F96A1B"/>
    <w:rsid w:val="00F96DBB"/>
    <w:rsid w:val="00F96F48"/>
    <w:rsid w:val="00F96FB6"/>
    <w:rsid w:val="00F97086"/>
    <w:rsid w:val="00F97485"/>
    <w:rsid w:val="00F9757A"/>
    <w:rsid w:val="00F9777F"/>
    <w:rsid w:val="00F979DC"/>
    <w:rsid w:val="00F97CD6"/>
    <w:rsid w:val="00F97EF8"/>
    <w:rsid w:val="00FA013A"/>
    <w:rsid w:val="00FA02BC"/>
    <w:rsid w:val="00FA057F"/>
    <w:rsid w:val="00FA0684"/>
    <w:rsid w:val="00FA06C2"/>
    <w:rsid w:val="00FA078E"/>
    <w:rsid w:val="00FA0C3B"/>
    <w:rsid w:val="00FA0D36"/>
    <w:rsid w:val="00FA0DAB"/>
    <w:rsid w:val="00FA0E70"/>
    <w:rsid w:val="00FA10E6"/>
    <w:rsid w:val="00FA115B"/>
    <w:rsid w:val="00FA134B"/>
    <w:rsid w:val="00FA1755"/>
    <w:rsid w:val="00FA1ACA"/>
    <w:rsid w:val="00FA215C"/>
    <w:rsid w:val="00FA2286"/>
    <w:rsid w:val="00FA2A9D"/>
    <w:rsid w:val="00FA2B46"/>
    <w:rsid w:val="00FA2DF9"/>
    <w:rsid w:val="00FA30A4"/>
    <w:rsid w:val="00FA3118"/>
    <w:rsid w:val="00FA342E"/>
    <w:rsid w:val="00FA3591"/>
    <w:rsid w:val="00FA4054"/>
    <w:rsid w:val="00FA413B"/>
    <w:rsid w:val="00FA4260"/>
    <w:rsid w:val="00FA4B11"/>
    <w:rsid w:val="00FA4BD5"/>
    <w:rsid w:val="00FA5063"/>
    <w:rsid w:val="00FA507A"/>
    <w:rsid w:val="00FA5586"/>
    <w:rsid w:val="00FA55BC"/>
    <w:rsid w:val="00FA5699"/>
    <w:rsid w:val="00FA56B3"/>
    <w:rsid w:val="00FA5741"/>
    <w:rsid w:val="00FA5A10"/>
    <w:rsid w:val="00FA5A54"/>
    <w:rsid w:val="00FA5B4B"/>
    <w:rsid w:val="00FA5D08"/>
    <w:rsid w:val="00FA5E10"/>
    <w:rsid w:val="00FA5ED0"/>
    <w:rsid w:val="00FA5F08"/>
    <w:rsid w:val="00FA641E"/>
    <w:rsid w:val="00FA66C4"/>
    <w:rsid w:val="00FA66FA"/>
    <w:rsid w:val="00FA67C7"/>
    <w:rsid w:val="00FA6ABF"/>
    <w:rsid w:val="00FA6BD2"/>
    <w:rsid w:val="00FA7010"/>
    <w:rsid w:val="00FA7049"/>
    <w:rsid w:val="00FA7055"/>
    <w:rsid w:val="00FA707F"/>
    <w:rsid w:val="00FA70A4"/>
    <w:rsid w:val="00FA7460"/>
    <w:rsid w:val="00FA772F"/>
    <w:rsid w:val="00FA77B7"/>
    <w:rsid w:val="00FA7984"/>
    <w:rsid w:val="00FA79CF"/>
    <w:rsid w:val="00FB006E"/>
    <w:rsid w:val="00FB014A"/>
    <w:rsid w:val="00FB0296"/>
    <w:rsid w:val="00FB04AC"/>
    <w:rsid w:val="00FB0796"/>
    <w:rsid w:val="00FB08FD"/>
    <w:rsid w:val="00FB0CB5"/>
    <w:rsid w:val="00FB0D68"/>
    <w:rsid w:val="00FB0DB6"/>
    <w:rsid w:val="00FB102E"/>
    <w:rsid w:val="00FB1226"/>
    <w:rsid w:val="00FB141F"/>
    <w:rsid w:val="00FB1575"/>
    <w:rsid w:val="00FB17F3"/>
    <w:rsid w:val="00FB1891"/>
    <w:rsid w:val="00FB1909"/>
    <w:rsid w:val="00FB2072"/>
    <w:rsid w:val="00FB225E"/>
    <w:rsid w:val="00FB22A0"/>
    <w:rsid w:val="00FB2601"/>
    <w:rsid w:val="00FB2633"/>
    <w:rsid w:val="00FB2B1B"/>
    <w:rsid w:val="00FB2B7C"/>
    <w:rsid w:val="00FB2DD3"/>
    <w:rsid w:val="00FB30C9"/>
    <w:rsid w:val="00FB346D"/>
    <w:rsid w:val="00FB348B"/>
    <w:rsid w:val="00FB3547"/>
    <w:rsid w:val="00FB37D8"/>
    <w:rsid w:val="00FB38B2"/>
    <w:rsid w:val="00FB3ABF"/>
    <w:rsid w:val="00FB3BA2"/>
    <w:rsid w:val="00FB3BB1"/>
    <w:rsid w:val="00FB4AE0"/>
    <w:rsid w:val="00FB4AF0"/>
    <w:rsid w:val="00FB4BA2"/>
    <w:rsid w:val="00FB4C6A"/>
    <w:rsid w:val="00FB4CE5"/>
    <w:rsid w:val="00FB4FBC"/>
    <w:rsid w:val="00FB5050"/>
    <w:rsid w:val="00FB5121"/>
    <w:rsid w:val="00FB5232"/>
    <w:rsid w:val="00FB52D6"/>
    <w:rsid w:val="00FB54E2"/>
    <w:rsid w:val="00FB59F5"/>
    <w:rsid w:val="00FB5A16"/>
    <w:rsid w:val="00FB5B67"/>
    <w:rsid w:val="00FB5D45"/>
    <w:rsid w:val="00FB5EDF"/>
    <w:rsid w:val="00FB5FA2"/>
    <w:rsid w:val="00FB60B7"/>
    <w:rsid w:val="00FB6311"/>
    <w:rsid w:val="00FB64E2"/>
    <w:rsid w:val="00FB64EF"/>
    <w:rsid w:val="00FB6BB6"/>
    <w:rsid w:val="00FB6BBC"/>
    <w:rsid w:val="00FB6D67"/>
    <w:rsid w:val="00FB70D4"/>
    <w:rsid w:val="00FB714F"/>
    <w:rsid w:val="00FB722D"/>
    <w:rsid w:val="00FB765C"/>
    <w:rsid w:val="00FB77B6"/>
    <w:rsid w:val="00FB7EA8"/>
    <w:rsid w:val="00FC0033"/>
    <w:rsid w:val="00FC00FB"/>
    <w:rsid w:val="00FC08BC"/>
    <w:rsid w:val="00FC0A70"/>
    <w:rsid w:val="00FC0A84"/>
    <w:rsid w:val="00FC0B91"/>
    <w:rsid w:val="00FC0DD1"/>
    <w:rsid w:val="00FC1060"/>
    <w:rsid w:val="00FC13A6"/>
    <w:rsid w:val="00FC1451"/>
    <w:rsid w:val="00FC177F"/>
    <w:rsid w:val="00FC1A69"/>
    <w:rsid w:val="00FC1D76"/>
    <w:rsid w:val="00FC1DA8"/>
    <w:rsid w:val="00FC221F"/>
    <w:rsid w:val="00FC2328"/>
    <w:rsid w:val="00FC23A1"/>
    <w:rsid w:val="00FC2433"/>
    <w:rsid w:val="00FC288B"/>
    <w:rsid w:val="00FC2AF6"/>
    <w:rsid w:val="00FC2C73"/>
    <w:rsid w:val="00FC2CF3"/>
    <w:rsid w:val="00FC2E7A"/>
    <w:rsid w:val="00FC307E"/>
    <w:rsid w:val="00FC3379"/>
    <w:rsid w:val="00FC33AC"/>
    <w:rsid w:val="00FC367E"/>
    <w:rsid w:val="00FC384E"/>
    <w:rsid w:val="00FC3959"/>
    <w:rsid w:val="00FC4001"/>
    <w:rsid w:val="00FC41E1"/>
    <w:rsid w:val="00FC4455"/>
    <w:rsid w:val="00FC44E0"/>
    <w:rsid w:val="00FC469D"/>
    <w:rsid w:val="00FC4A18"/>
    <w:rsid w:val="00FC4B1A"/>
    <w:rsid w:val="00FC4C1C"/>
    <w:rsid w:val="00FC4D77"/>
    <w:rsid w:val="00FC5020"/>
    <w:rsid w:val="00FC509E"/>
    <w:rsid w:val="00FC52CF"/>
    <w:rsid w:val="00FC5716"/>
    <w:rsid w:val="00FC5973"/>
    <w:rsid w:val="00FC59C9"/>
    <w:rsid w:val="00FC6023"/>
    <w:rsid w:val="00FC60FA"/>
    <w:rsid w:val="00FC6540"/>
    <w:rsid w:val="00FC65A8"/>
    <w:rsid w:val="00FC67CF"/>
    <w:rsid w:val="00FC6829"/>
    <w:rsid w:val="00FC6950"/>
    <w:rsid w:val="00FC6A46"/>
    <w:rsid w:val="00FC6BB8"/>
    <w:rsid w:val="00FC6D86"/>
    <w:rsid w:val="00FC6E1C"/>
    <w:rsid w:val="00FC6EC7"/>
    <w:rsid w:val="00FC720F"/>
    <w:rsid w:val="00FC73C3"/>
    <w:rsid w:val="00FC7619"/>
    <w:rsid w:val="00FC79A6"/>
    <w:rsid w:val="00FC7CF9"/>
    <w:rsid w:val="00FC7FC1"/>
    <w:rsid w:val="00FD0258"/>
    <w:rsid w:val="00FD0368"/>
    <w:rsid w:val="00FD0718"/>
    <w:rsid w:val="00FD092C"/>
    <w:rsid w:val="00FD099C"/>
    <w:rsid w:val="00FD0E6D"/>
    <w:rsid w:val="00FD1428"/>
    <w:rsid w:val="00FD14FD"/>
    <w:rsid w:val="00FD1642"/>
    <w:rsid w:val="00FD1879"/>
    <w:rsid w:val="00FD1AD7"/>
    <w:rsid w:val="00FD1BF5"/>
    <w:rsid w:val="00FD2030"/>
    <w:rsid w:val="00FD216E"/>
    <w:rsid w:val="00FD233D"/>
    <w:rsid w:val="00FD2346"/>
    <w:rsid w:val="00FD2509"/>
    <w:rsid w:val="00FD2625"/>
    <w:rsid w:val="00FD268D"/>
    <w:rsid w:val="00FD2B09"/>
    <w:rsid w:val="00FD2BCF"/>
    <w:rsid w:val="00FD2C19"/>
    <w:rsid w:val="00FD2F8F"/>
    <w:rsid w:val="00FD3056"/>
    <w:rsid w:val="00FD30C5"/>
    <w:rsid w:val="00FD3283"/>
    <w:rsid w:val="00FD32F2"/>
    <w:rsid w:val="00FD3367"/>
    <w:rsid w:val="00FD3817"/>
    <w:rsid w:val="00FD3C23"/>
    <w:rsid w:val="00FD3FFD"/>
    <w:rsid w:val="00FD41ED"/>
    <w:rsid w:val="00FD442C"/>
    <w:rsid w:val="00FD44BA"/>
    <w:rsid w:val="00FD450C"/>
    <w:rsid w:val="00FD46A3"/>
    <w:rsid w:val="00FD47B0"/>
    <w:rsid w:val="00FD488A"/>
    <w:rsid w:val="00FD4B21"/>
    <w:rsid w:val="00FD4B7F"/>
    <w:rsid w:val="00FD4DA2"/>
    <w:rsid w:val="00FD4F24"/>
    <w:rsid w:val="00FD4FA2"/>
    <w:rsid w:val="00FD528E"/>
    <w:rsid w:val="00FD53F9"/>
    <w:rsid w:val="00FD5775"/>
    <w:rsid w:val="00FD591A"/>
    <w:rsid w:val="00FD5CD7"/>
    <w:rsid w:val="00FD60B0"/>
    <w:rsid w:val="00FD61D5"/>
    <w:rsid w:val="00FD6380"/>
    <w:rsid w:val="00FD68E6"/>
    <w:rsid w:val="00FD6AD2"/>
    <w:rsid w:val="00FD6B97"/>
    <w:rsid w:val="00FD6BB0"/>
    <w:rsid w:val="00FD6D11"/>
    <w:rsid w:val="00FD6D21"/>
    <w:rsid w:val="00FD6E00"/>
    <w:rsid w:val="00FD7095"/>
    <w:rsid w:val="00FD717A"/>
    <w:rsid w:val="00FD724A"/>
    <w:rsid w:val="00FD73F9"/>
    <w:rsid w:val="00FD7454"/>
    <w:rsid w:val="00FD7481"/>
    <w:rsid w:val="00FD7591"/>
    <w:rsid w:val="00FD773F"/>
    <w:rsid w:val="00FD79DD"/>
    <w:rsid w:val="00FD7AD7"/>
    <w:rsid w:val="00FD7BB3"/>
    <w:rsid w:val="00FD7C06"/>
    <w:rsid w:val="00FD7ED8"/>
    <w:rsid w:val="00FE0062"/>
    <w:rsid w:val="00FE04D7"/>
    <w:rsid w:val="00FE0968"/>
    <w:rsid w:val="00FE0AE0"/>
    <w:rsid w:val="00FE0B50"/>
    <w:rsid w:val="00FE0C76"/>
    <w:rsid w:val="00FE10FC"/>
    <w:rsid w:val="00FE1709"/>
    <w:rsid w:val="00FE187A"/>
    <w:rsid w:val="00FE19C2"/>
    <w:rsid w:val="00FE1AA0"/>
    <w:rsid w:val="00FE20AA"/>
    <w:rsid w:val="00FE20EC"/>
    <w:rsid w:val="00FE2192"/>
    <w:rsid w:val="00FE2217"/>
    <w:rsid w:val="00FE2455"/>
    <w:rsid w:val="00FE2C2D"/>
    <w:rsid w:val="00FE2DA4"/>
    <w:rsid w:val="00FE2F04"/>
    <w:rsid w:val="00FE3098"/>
    <w:rsid w:val="00FE30B1"/>
    <w:rsid w:val="00FE3327"/>
    <w:rsid w:val="00FE3614"/>
    <w:rsid w:val="00FE36AC"/>
    <w:rsid w:val="00FE37A6"/>
    <w:rsid w:val="00FE3809"/>
    <w:rsid w:val="00FE396B"/>
    <w:rsid w:val="00FE39B0"/>
    <w:rsid w:val="00FE3C25"/>
    <w:rsid w:val="00FE3F48"/>
    <w:rsid w:val="00FE3F93"/>
    <w:rsid w:val="00FE40DE"/>
    <w:rsid w:val="00FE43EE"/>
    <w:rsid w:val="00FE4406"/>
    <w:rsid w:val="00FE4666"/>
    <w:rsid w:val="00FE46A3"/>
    <w:rsid w:val="00FE4AB7"/>
    <w:rsid w:val="00FE4BA0"/>
    <w:rsid w:val="00FE4FED"/>
    <w:rsid w:val="00FE5149"/>
    <w:rsid w:val="00FE51F5"/>
    <w:rsid w:val="00FE520B"/>
    <w:rsid w:val="00FE524C"/>
    <w:rsid w:val="00FE5352"/>
    <w:rsid w:val="00FE55DB"/>
    <w:rsid w:val="00FE5628"/>
    <w:rsid w:val="00FE5985"/>
    <w:rsid w:val="00FE5A82"/>
    <w:rsid w:val="00FE5C8E"/>
    <w:rsid w:val="00FE5CC9"/>
    <w:rsid w:val="00FE5FAB"/>
    <w:rsid w:val="00FE5FD3"/>
    <w:rsid w:val="00FE60FE"/>
    <w:rsid w:val="00FE61F5"/>
    <w:rsid w:val="00FE65E4"/>
    <w:rsid w:val="00FE66A5"/>
    <w:rsid w:val="00FE6762"/>
    <w:rsid w:val="00FE6977"/>
    <w:rsid w:val="00FE6C1A"/>
    <w:rsid w:val="00FE6D83"/>
    <w:rsid w:val="00FE6F5D"/>
    <w:rsid w:val="00FE72EF"/>
    <w:rsid w:val="00FE7801"/>
    <w:rsid w:val="00FE78C9"/>
    <w:rsid w:val="00FE7AFF"/>
    <w:rsid w:val="00FE7E35"/>
    <w:rsid w:val="00FE7E53"/>
    <w:rsid w:val="00FE7F7D"/>
    <w:rsid w:val="00FE7FB6"/>
    <w:rsid w:val="00FF020F"/>
    <w:rsid w:val="00FF03B5"/>
    <w:rsid w:val="00FF04A2"/>
    <w:rsid w:val="00FF0760"/>
    <w:rsid w:val="00FF091F"/>
    <w:rsid w:val="00FF097F"/>
    <w:rsid w:val="00FF0C0A"/>
    <w:rsid w:val="00FF0FBB"/>
    <w:rsid w:val="00FF136A"/>
    <w:rsid w:val="00FF14B5"/>
    <w:rsid w:val="00FF151E"/>
    <w:rsid w:val="00FF2025"/>
    <w:rsid w:val="00FF210D"/>
    <w:rsid w:val="00FF23AE"/>
    <w:rsid w:val="00FF251A"/>
    <w:rsid w:val="00FF2569"/>
    <w:rsid w:val="00FF2772"/>
    <w:rsid w:val="00FF288E"/>
    <w:rsid w:val="00FF2AE1"/>
    <w:rsid w:val="00FF2BAD"/>
    <w:rsid w:val="00FF2C34"/>
    <w:rsid w:val="00FF2D0B"/>
    <w:rsid w:val="00FF2D80"/>
    <w:rsid w:val="00FF2E31"/>
    <w:rsid w:val="00FF3199"/>
    <w:rsid w:val="00FF3245"/>
    <w:rsid w:val="00FF32BB"/>
    <w:rsid w:val="00FF33F9"/>
    <w:rsid w:val="00FF372B"/>
    <w:rsid w:val="00FF3775"/>
    <w:rsid w:val="00FF37E3"/>
    <w:rsid w:val="00FF384E"/>
    <w:rsid w:val="00FF3BF3"/>
    <w:rsid w:val="00FF423F"/>
    <w:rsid w:val="00FF42F1"/>
    <w:rsid w:val="00FF442F"/>
    <w:rsid w:val="00FF4920"/>
    <w:rsid w:val="00FF4B08"/>
    <w:rsid w:val="00FF4E34"/>
    <w:rsid w:val="00FF4ED8"/>
    <w:rsid w:val="00FF5073"/>
    <w:rsid w:val="00FF5142"/>
    <w:rsid w:val="00FF5492"/>
    <w:rsid w:val="00FF5668"/>
    <w:rsid w:val="00FF571D"/>
    <w:rsid w:val="00FF5793"/>
    <w:rsid w:val="00FF57BB"/>
    <w:rsid w:val="00FF5823"/>
    <w:rsid w:val="00FF5827"/>
    <w:rsid w:val="00FF5969"/>
    <w:rsid w:val="00FF6053"/>
    <w:rsid w:val="00FF60B1"/>
    <w:rsid w:val="00FF60C3"/>
    <w:rsid w:val="00FF6549"/>
    <w:rsid w:val="00FF66E1"/>
    <w:rsid w:val="00FF686A"/>
    <w:rsid w:val="00FF6959"/>
    <w:rsid w:val="00FF6968"/>
    <w:rsid w:val="00FF6AE6"/>
    <w:rsid w:val="00FF6CFF"/>
    <w:rsid w:val="00FF749F"/>
    <w:rsid w:val="00FF759F"/>
    <w:rsid w:val="00FF75CB"/>
    <w:rsid w:val="00FF75ED"/>
    <w:rsid w:val="00FF7674"/>
    <w:rsid w:val="00FF7A5B"/>
    <w:rsid w:val="00FF7C01"/>
    <w:rsid w:val="01D5D8E2"/>
    <w:rsid w:val="01E9A3F2"/>
    <w:rsid w:val="03D3100B"/>
    <w:rsid w:val="0484051C"/>
    <w:rsid w:val="093E6A9E"/>
    <w:rsid w:val="0B4F377A"/>
    <w:rsid w:val="0BF35829"/>
    <w:rsid w:val="0C4B2BC5"/>
    <w:rsid w:val="0D1C36A5"/>
    <w:rsid w:val="1021B9F0"/>
    <w:rsid w:val="108FEFC4"/>
    <w:rsid w:val="11C85909"/>
    <w:rsid w:val="1293D844"/>
    <w:rsid w:val="17085E6C"/>
    <w:rsid w:val="199839AB"/>
    <w:rsid w:val="19EC0F67"/>
    <w:rsid w:val="1F78961E"/>
    <w:rsid w:val="2196766B"/>
    <w:rsid w:val="22BE7F5C"/>
    <w:rsid w:val="22ED496D"/>
    <w:rsid w:val="22FC9276"/>
    <w:rsid w:val="24ABFF98"/>
    <w:rsid w:val="28F34C9D"/>
    <w:rsid w:val="2C2216E7"/>
    <w:rsid w:val="2C9F817F"/>
    <w:rsid w:val="2DA1AFEF"/>
    <w:rsid w:val="2F460453"/>
    <w:rsid w:val="305E29B5"/>
    <w:rsid w:val="328A7A30"/>
    <w:rsid w:val="33A0F540"/>
    <w:rsid w:val="353D483E"/>
    <w:rsid w:val="35E9DCDD"/>
    <w:rsid w:val="39560603"/>
    <w:rsid w:val="3BBB49BE"/>
    <w:rsid w:val="3BC345DD"/>
    <w:rsid w:val="3C33B3DF"/>
    <w:rsid w:val="41F8731D"/>
    <w:rsid w:val="4BB67FBE"/>
    <w:rsid w:val="4C580369"/>
    <w:rsid w:val="4E39B7E2"/>
    <w:rsid w:val="52CE6F2E"/>
    <w:rsid w:val="52FC9CA9"/>
    <w:rsid w:val="5393B3C3"/>
    <w:rsid w:val="5444FDCB"/>
    <w:rsid w:val="546A3F8F"/>
    <w:rsid w:val="56FBC21B"/>
    <w:rsid w:val="585FBD26"/>
    <w:rsid w:val="5C1A1E7A"/>
    <w:rsid w:val="5D66EAED"/>
    <w:rsid w:val="606AF7CD"/>
    <w:rsid w:val="6171F7E4"/>
    <w:rsid w:val="64AD8111"/>
    <w:rsid w:val="65934889"/>
    <w:rsid w:val="66545B8F"/>
    <w:rsid w:val="6A59FDEB"/>
    <w:rsid w:val="6AC9C109"/>
    <w:rsid w:val="6B8E1474"/>
    <w:rsid w:val="6BB3D00E"/>
    <w:rsid w:val="72B86528"/>
    <w:rsid w:val="74F100CF"/>
    <w:rsid w:val="77CAF7B1"/>
    <w:rsid w:val="79D136A1"/>
    <w:rsid w:val="7B5CE209"/>
    <w:rsid w:val="7CC788EC"/>
    <w:rsid w:val="7F74C38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A6C83"/>
  <w15:chartTrackingRefBased/>
  <w15:docId w15:val="{DBD98275-0540-4FEF-8EE2-1565EBF31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w:uiPriority="99"/>
    <w:lsdException w:name="List Bullet" w:qFormat="1"/>
    <w:lsdException w:name="List Number" w:qFormat="1"/>
    <w:lsdException w:name="List 2" w:uiPriority="99"/>
    <w:lsdException w:name="List 3" w:uiPriority="99"/>
    <w:lsdException w:name="List 4" w:uiPriority="99"/>
    <w:lsdException w:name="List 5" w:uiPriority="99"/>
    <w:lsdException w:name="List Bullet 2" w:qFormat="1"/>
    <w:lsdException w:name="List Bullet 3" w:qFormat="1"/>
    <w:lsdException w:name="List Number 2" w:qFormat="1"/>
    <w:lsdException w:name="List Number 3" w:qFormat="1"/>
    <w:lsdException w:name="Title" w:uiPriority="10" w:qFormat="1"/>
    <w:lsdException w:name="Default Paragraph Font" w:uiPriority="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Date"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AB0"/>
    <w:rPr>
      <w:sz w:val="22"/>
      <w:szCs w:val="22"/>
      <w:lang w:val="th-TH" w:eastAsia="en-US"/>
    </w:rPr>
  </w:style>
  <w:style w:type="paragraph" w:styleId="Heading1">
    <w:name w:val="heading 1"/>
    <w:basedOn w:val="Normal"/>
    <w:next w:val="Normal"/>
    <w:link w:val="Heading1Char"/>
    <w:uiPriority w:val="9"/>
    <w:qFormat/>
    <w:rsid w:val="00AA7E65"/>
    <w:pPr>
      <w:spacing w:before="120" w:after="120"/>
      <w:outlineLvl w:val="0"/>
    </w:pPr>
    <w:rPr>
      <w:rFonts w:ascii="Arial Bold" w:hAnsi="Arial Bold" w:cs="Arial Bold"/>
      <w:b/>
      <w:bCs/>
      <w:color w:val="FFFFFF"/>
      <w:sz w:val="18"/>
      <w:szCs w:val="24"/>
    </w:rPr>
  </w:style>
  <w:style w:type="paragraph" w:styleId="Heading2">
    <w:name w:val="heading 2"/>
    <w:basedOn w:val="Normal"/>
    <w:next w:val="Normal"/>
    <w:link w:val="Heading2Char"/>
    <w:uiPriority w:val="9"/>
    <w:qFormat/>
    <w:rsid w:val="00AA326B"/>
    <w:pPr>
      <w:spacing w:before="120"/>
      <w:outlineLvl w:val="1"/>
    </w:pPr>
    <w:rPr>
      <w:b/>
      <w:bCs/>
      <w:sz w:val="24"/>
      <w:szCs w:val="24"/>
    </w:rPr>
  </w:style>
  <w:style w:type="paragraph" w:styleId="Heading3">
    <w:name w:val="heading 3"/>
    <w:basedOn w:val="Normal"/>
    <w:next w:val="Normal"/>
    <w:link w:val="Heading3Char"/>
    <w:uiPriority w:val="9"/>
    <w:qFormat/>
    <w:rsid w:val="00AA326B"/>
    <w:pPr>
      <w:keepNext/>
      <w:tabs>
        <w:tab w:val="left" w:pos="1440"/>
      </w:tabs>
      <w:spacing w:before="120" w:after="120" w:line="400" w:lineRule="exact"/>
      <w:ind w:left="360" w:right="-36" w:firstLine="600"/>
      <w:jc w:val="thaiDistribute"/>
      <w:outlineLvl w:val="2"/>
    </w:pPr>
    <w:rPr>
      <w:rFonts w:ascii="Angsana New" w:hAnsi="Angsana New"/>
      <w:b/>
      <w:bCs/>
      <w:sz w:val="32"/>
      <w:szCs w:val="32"/>
      <w:u w:val="single"/>
      <w:lang w:val="en-GB"/>
    </w:rPr>
  </w:style>
  <w:style w:type="paragraph" w:styleId="Heading4">
    <w:name w:val="heading 4"/>
    <w:basedOn w:val="Normal"/>
    <w:next w:val="Normal"/>
    <w:link w:val="Heading4Char"/>
    <w:uiPriority w:val="9"/>
    <w:qFormat/>
    <w:rsid w:val="00AA326B"/>
    <w:pPr>
      <w:keepNext/>
      <w:pBdr>
        <w:bottom w:val="single" w:sz="4" w:space="1" w:color="auto"/>
      </w:pBdr>
      <w:jc w:val="center"/>
      <w:outlineLvl w:val="3"/>
    </w:pPr>
    <w:rPr>
      <w:rFonts w:ascii="Angsana New" w:hAnsi="Angsana New"/>
      <w:sz w:val="28"/>
      <w:szCs w:val="28"/>
      <w:lang w:val="en-US"/>
    </w:rPr>
  </w:style>
  <w:style w:type="paragraph" w:styleId="Heading5">
    <w:name w:val="heading 5"/>
    <w:basedOn w:val="Normal"/>
    <w:next w:val="Normal"/>
    <w:link w:val="Heading5Char"/>
    <w:uiPriority w:val="9"/>
    <w:qFormat/>
    <w:rsid w:val="00AA326B"/>
    <w:pPr>
      <w:keepNext/>
      <w:pBdr>
        <w:bottom w:val="single" w:sz="4" w:space="1" w:color="auto"/>
      </w:pBdr>
      <w:tabs>
        <w:tab w:val="left" w:pos="900"/>
        <w:tab w:val="left" w:pos="1440"/>
        <w:tab w:val="left" w:pos="1800"/>
        <w:tab w:val="left" w:pos="2552"/>
      </w:tabs>
      <w:ind w:right="-18"/>
      <w:jc w:val="center"/>
      <w:outlineLvl w:val="4"/>
    </w:pPr>
    <w:rPr>
      <w:rFonts w:ascii="Angsana New" w:hAnsi="Angsana New"/>
      <w:sz w:val="28"/>
      <w:szCs w:val="28"/>
      <w:lang w:val="en-GB"/>
    </w:rPr>
  </w:style>
  <w:style w:type="paragraph" w:styleId="Heading6">
    <w:name w:val="heading 6"/>
    <w:basedOn w:val="Normal"/>
    <w:next w:val="Normal"/>
    <w:link w:val="Heading6Char"/>
    <w:uiPriority w:val="9"/>
    <w:qFormat/>
    <w:rsid w:val="00AA326B"/>
    <w:pPr>
      <w:keepNext/>
      <w:pBdr>
        <w:bottom w:val="single" w:sz="4" w:space="1" w:color="auto"/>
      </w:pBdr>
      <w:tabs>
        <w:tab w:val="right" w:pos="7280"/>
        <w:tab w:val="right" w:pos="8540"/>
      </w:tabs>
      <w:spacing w:line="340" w:lineRule="exact"/>
      <w:ind w:left="34" w:right="78"/>
      <w:outlineLvl w:val="5"/>
    </w:pPr>
    <w:rPr>
      <w:rFonts w:ascii="Angsana New" w:hAnsi="Angsana New"/>
      <w:sz w:val="26"/>
      <w:szCs w:val="26"/>
      <w:lang w:val="en-GB"/>
    </w:rPr>
  </w:style>
  <w:style w:type="paragraph" w:styleId="Heading7">
    <w:name w:val="heading 7"/>
    <w:basedOn w:val="Normal"/>
    <w:next w:val="Normal"/>
    <w:link w:val="Heading7Char"/>
    <w:qFormat/>
    <w:rsid w:val="00AA326B"/>
    <w:pPr>
      <w:keepNext/>
      <w:tabs>
        <w:tab w:val="left" w:pos="900"/>
      </w:tabs>
      <w:ind w:left="132" w:right="-85" w:hanging="132"/>
      <w:outlineLvl w:val="6"/>
    </w:pPr>
    <w:rPr>
      <w:rFonts w:ascii="Angsana New" w:hAnsi="Angsana New"/>
      <w:sz w:val="26"/>
      <w:szCs w:val="26"/>
      <w:lang w:val="en-GB"/>
    </w:rPr>
  </w:style>
  <w:style w:type="paragraph" w:styleId="Heading8">
    <w:name w:val="heading 8"/>
    <w:basedOn w:val="Normal"/>
    <w:next w:val="Normal"/>
    <w:link w:val="Heading8Char"/>
    <w:uiPriority w:val="9"/>
    <w:qFormat/>
    <w:rsid w:val="00AA326B"/>
    <w:pPr>
      <w:keepNext/>
      <w:tabs>
        <w:tab w:val="left" w:pos="900"/>
        <w:tab w:val="left" w:pos="2160"/>
      </w:tabs>
      <w:jc w:val="center"/>
      <w:outlineLvl w:val="7"/>
    </w:pPr>
    <w:rPr>
      <w:sz w:val="30"/>
      <w:szCs w:val="30"/>
      <w:u w:val="single"/>
      <w:lang w:val="en-US"/>
    </w:rPr>
  </w:style>
  <w:style w:type="paragraph" w:styleId="Heading9">
    <w:name w:val="heading 9"/>
    <w:basedOn w:val="Normal"/>
    <w:next w:val="Normal"/>
    <w:link w:val="Heading9Char"/>
    <w:uiPriority w:val="9"/>
    <w:qFormat/>
    <w:rsid w:val="00AA326B"/>
    <w:pPr>
      <w:keepNext/>
      <w:tabs>
        <w:tab w:val="left" w:pos="720"/>
        <w:tab w:val="left" w:pos="900"/>
      </w:tabs>
      <w:autoSpaceDE w:val="0"/>
      <w:autoSpaceDN w:val="0"/>
      <w:outlineLvl w:val="8"/>
    </w:pPr>
    <w:rPr>
      <w:rFonts w:ascii="Angsana New" w:eastAsia="Times New Roman" w:hAnsi="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AA326B"/>
    <w:pPr>
      <w:tabs>
        <w:tab w:val="left" w:pos="360"/>
        <w:tab w:val="left" w:pos="720"/>
        <w:tab w:val="left" w:pos="1080"/>
      </w:tabs>
    </w:pPr>
    <w:rPr>
      <w:sz w:val="28"/>
      <w:szCs w:val="28"/>
    </w:rPr>
  </w:style>
  <w:style w:type="paragraph" w:customStyle="1" w:styleId="3">
    <w:name w:val="?????3????"/>
    <w:basedOn w:val="Normal"/>
    <w:rsid w:val="00AA326B"/>
    <w:pPr>
      <w:tabs>
        <w:tab w:val="left" w:pos="360"/>
        <w:tab w:val="left" w:pos="720"/>
      </w:tabs>
    </w:pPr>
  </w:style>
  <w:style w:type="paragraph" w:customStyle="1" w:styleId="10">
    <w:name w:val="10"/>
    <w:basedOn w:val="Normal"/>
    <w:rsid w:val="00AA326B"/>
    <w:pPr>
      <w:tabs>
        <w:tab w:val="left" w:pos="1080"/>
      </w:tabs>
      <w:jc w:val="both"/>
    </w:pPr>
    <w:rPr>
      <w:sz w:val="20"/>
      <w:szCs w:val="20"/>
    </w:rPr>
  </w:style>
  <w:style w:type="paragraph" w:styleId="Header">
    <w:name w:val="header"/>
    <w:basedOn w:val="Normal"/>
    <w:link w:val="HeaderChar"/>
    <w:rsid w:val="00AA326B"/>
    <w:pPr>
      <w:tabs>
        <w:tab w:val="center" w:pos="4153"/>
        <w:tab w:val="right" w:pos="8306"/>
      </w:tabs>
    </w:pPr>
    <w:rPr>
      <w:sz w:val="20"/>
      <w:szCs w:val="20"/>
      <w:lang w:val="en-US"/>
    </w:rPr>
  </w:style>
  <w:style w:type="paragraph" w:styleId="BodyText">
    <w:name w:val="Body Text"/>
    <w:aliases w:val="bt,body text,Body"/>
    <w:basedOn w:val="Normal"/>
    <w:link w:val="BodyTextChar"/>
    <w:qFormat/>
    <w:rsid w:val="00AA326B"/>
    <w:pPr>
      <w:spacing w:after="120"/>
    </w:pPr>
  </w:style>
  <w:style w:type="paragraph" w:styleId="PlainText">
    <w:name w:val="Plain Text"/>
    <w:basedOn w:val="Normal"/>
    <w:link w:val="PlainTextChar"/>
    <w:rsid w:val="00AA326B"/>
    <w:pPr>
      <w:widowControl w:val="0"/>
    </w:pPr>
    <w:rPr>
      <w:sz w:val="28"/>
      <w:szCs w:val="28"/>
    </w:rPr>
  </w:style>
  <w:style w:type="paragraph" w:styleId="BlockText">
    <w:name w:val="Block Text"/>
    <w:basedOn w:val="Normal"/>
    <w:uiPriority w:val="99"/>
    <w:rsid w:val="00AA326B"/>
    <w:pPr>
      <w:tabs>
        <w:tab w:val="left" w:pos="360"/>
        <w:tab w:val="left" w:pos="900"/>
      </w:tabs>
      <w:spacing w:before="240"/>
      <w:ind w:left="900" w:right="-306" w:firstLine="540"/>
    </w:pPr>
    <w:rPr>
      <w:rFonts w:ascii="Angsana New" w:eastAsia="Times New Roman" w:cs="Cordia New"/>
      <w:sz w:val="32"/>
      <w:szCs w:val="32"/>
      <w:lang w:val="en-US"/>
    </w:rPr>
  </w:style>
  <w:style w:type="paragraph" w:styleId="BodyTextIndent">
    <w:name w:val="Body Text Indent"/>
    <w:basedOn w:val="Normal"/>
    <w:link w:val="BodyTextIndentChar"/>
    <w:rsid w:val="00AA326B"/>
    <w:pPr>
      <w:spacing w:before="120" w:after="120" w:line="380" w:lineRule="exact"/>
      <w:ind w:left="900"/>
      <w:jc w:val="both"/>
    </w:pPr>
    <w:rPr>
      <w:rFonts w:ascii="Angsana New" w:hAnsi="Angsana New"/>
      <w:sz w:val="32"/>
      <w:szCs w:val="32"/>
      <w:lang w:val="en-US"/>
    </w:rPr>
  </w:style>
  <w:style w:type="paragraph" w:styleId="NormalWeb">
    <w:name w:val="Normal (Web)"/>
    <w:basedOn w:val="Normal"/>
    <w:uiPriority w:val="99"/>
    <w:rsid w:val="00AA326B"/>
    <w:rPr>
      <w:sz w:val="24"/>
      <w:szCs w:val="28"/>
    </w:rPr>
  </w:style>
  <w:style w:type="paragraph" w:styleId="TOAHeading">
    <w:name w:val="toa heading"/>
    <w:basedOn w:val="Normal"/>
    <w:next w:val="Normal"/>
    <w:semiHidden/>
    <w:rsid w:val="00AA326B"/>
    <w:pPr>
      <w:spacing w:before="120"/>
    </w:pPr>
    <w:rPr>
      <w:rFonts w:ascii="Arial" w:hAnsi="Arial" w:cs="Cordia New"/>
      <w:b/>
      <w:bCs/>
      <w:sz w:val="24"/>
      <w:szCs w:val="28"/>
    </w:rPr>
  </w:style>
  <w:style w:type="paragraph" w:customStyle="1" w:styleId="a0">
    <w:name w:val="???????"/>
    <w:basedOn w:val="Normal"/>
    <w:rsid w:val="00AA326B"/>
    <w:pPr>
      <w:tabs>
        <w:tab w:val="left" w:pos="1080"/>
      </w:tabs>
    </w:pPr>
    <w:rPr>
      <w:rFonts w:cs="Times New Roman"/>
      <w:b/>
      <w:bCs/>
      <w:sz w:val="30"/>
      <w:szCs w:val="30"/>
    </w:rPr>
  </w:style>
  <w:style w:type="paragraph" w:styleId="ListContinue2">
    <w:name w:val="List Continue 2"/>
    <w:basedOn w:val="Normal"/>
    <w:uiPriority w:val="14"/>
    <w:qFormat/>
    <w:rsid w:val="00AA326B"/>
    <w:pPr>
      <w:spacing w:after="120"/>
      <w:ind w:left="566"/>
    </w:pPr>
    <w:rPr>
      <w:rFonts w:cs="Times New Roman"/>
    </w:rPr>
  </w:style>
  <w:style w:type="paragraph" w:styleId="Footer">
    <w:name w:val="footer"/>
    <w:basedOn w:val="Normal"/>
    <w:link w:val="FooterChar"/>
    <w:uiPriority w:val="99"/>
    <w:rsid w:val="00AA326B"/>
    <w:pPr>
      <w:tabs>
        <w:tab w:val="center" w:pos="4153"/>
        <w:tab w:val="right" w:pos="8306"/>
      </w:tabs>
    </w:pPr>
    <w:rPr>
      <w:sz w:val="20"/>
      <w:szCs w:val="20"/>
      <w:lang w:val="en-US"/>
    </w:rPr>
  </w:style>
  <w:style w:type="character" w:styleId="PageNumber">
    <w:name w:val="page number"/>
    <w:rsid w:val="00AA326B"/>
    <w:rPr>
      <w:rFonts w:cs="Times New Roman"/>
    </w:rPr>
  </w:style>
  <w:style w:type="paragraph" w:styleId="BodyTextIndent3">
    <w:name w:val="Body Text Indent 3"/>
    <w:basedOn w:val="Normal"/>
    <w:link w:val="BodyTextIndent3Char"/>
    <w:rsid w:val="00AA326B"/>
    <w:pPr>
      <w:spacing w:before="120" w:after="120"/>
      <w:ind w:left="360"/>
      <w:jc w:val="thaiDistribute"/>
    </w:pPr>
    <w:rPr>
      <w:rFonts w:ascii="Angsana New" w:hAnsi="Angsana New"/>
      <w:sz w:val="32"/>
      <w:szCs w:val="32"/>
      <w:lang w:val="en-US"/>
    </w:rPr>
  </w:style>
  <w:style w:type="paragraph" w:styleId="ListBullet4">
    <w:name w:val="List Bullet 4"/>
    <w:basedOn w:val="Normal"/>
    <w:autoRedefine/>
    <w:rsid w:val="003C5BA9"/>
    <w:pPr>
      <w:tabs>
        <w:tab w:val="num" w:pos="1209"/>
      </w:tabs>
      <w:spacing w:line="320" w:lineRule="exact"/>
      <w:ind w:left="342" w:hanging="180"/>
    </w:pPr>
    <w:rPr>
      <w:rFonts w:ascii="Angsana New" w:hAnsi="Angsana New" w:cs="Times New Roman"/>
      <w:lang w:val="en-GB"/>
    </w:rPr>
  </w:style>
  <w:style w:type="paragraph" w:styleId="ListBullet2">
    <w:name w:val="List Bullet 2"/>
    <w:basedOn w:val="Normal"/>
    <w:autoRedefine/>
    <w:qFormat/>
    <w:rsid w:val="00AA326B"/>
    <w:pPr>
      <w:tabs>
        <w:tab w:val="num" w:pos="643"/>
      </w:tabs>
      <w:ind w:left="643" w:hanging="643"/>
    </w:pPr>
    <w:rPr>
      <w:rFonts w:cs="Times New Roman"/>
      <w:szCs w:val="25"/>
    </w:rPr>
  </w:style>
  <w:style w:type="paragraph" w:styleId="ListBullet5">
    <w:name w:val="List Bullet 5"/>
    <w:basedOn w:val="Normal"/>
    <w:autoRedefine/>
    <w:rsid w:val="00AA326B"/>
    <w:pPr>
      <w:tabs>
        <w:tab w:val="num" w:pos="1492"/>
      </w:tabs>
      <w:spacing w:line="220" w:lineRule="exact"/>
      <w:jc w:val="both"/>
    </w:pPr>
    <w:rPr>
      <w:rFonts w:cs="Times New Roman"/>
      <w:szCs w:val="25"/>
    </w:rPr>
  </w:style>
  <w:style w:type="paragraph" w:styleId="ListNumber3">
    <w:name w:val="List Number 3"/>
    <w:basedOn w:val="Normal"/>
    <w:qFormat/>
    <w:rsid w:val="00AA326B"/>
    <w:pPr>
      <w:tabs>
        <w:tab w:val="num" w:pos="926"/>
      </w:tabs>
      <w:ind w:left="926" w:hanging="360"/>
    </w:pPr>
    <w:rPr>
      <w:szCs w:val="25"/>
    </w:rPr>
  </w:style>
  <w:style w:type="paragraph" w:styleId="ListBullet">
    <w:name w:val="List Bullet"/>
    <w:basedOn w:val="Normal"/>
    <w:autoRedefine/>
    <w:qFormat/>
    <w:rsid w:val="00AA326B"/>
    <w:pPr>
      <w:numPr>
        <w:numId w:val="1"/>
      </w:numPr>
    </w:pPr>
    <w:rPr>
      <w:rFonts w:eastAsia="Times New Roman"/>
      <w:szCs w:val="25"/>
    </w:rPr>
  </w:style>
  <w:style w:type="paragraph" w:styleId="ListNumber5">
    <w:name w:val="List Number 5"/>
    <w:basedOn w:val="Normal"/>
    <w:rsid w:val="00AA326B"/>
    <w:pPr>
      <w:tabs>
        <w:tab w:val="num" w:pos="1492"/>
      </w:tabs>
      <w:ind w:left="1492" w:hanging="360"/>
    </w:pPr>
    <w:rPr>
      <w:szCs w:val="25"/>
    </w:rPr>
  </w:style>
  <w:style w:type="paragraph" w:styleId="DocumentMap">
    <w:name w:val="Document Map"/>
    <w:basedOn w:val="Normal"/>
    <w:link w:val="DocumentMapChar"/>
    <w:semiHidden/>
    <w:rsid w:val="00AA326B"/>
    <w:pPr>
      <w:shd w:val="clear" w:color="auto" w:fill="000080"/>
    </w:pPr>
    <w:rPr>
      <w:rFonts w:ascii="Tahoma" w:hAnsi="Tahoma" w:cs="Tahoma"/>
      <w:sz w:val="20"/>
      <w:szCs w:val="20"/>
    </w:rPr>
  </w:style>
  <w:style w:type="paragraph" w:styleId="BodyTextIndent2">
    <w:name w:val="Body Text Indent 2"/>
    <w:basedOn w:val="Normal"/>
    <w:link w:val="BodyTextIndent2Char"/>
    <w:rsid w:val="00AA326B"/>
    <w:pPr>
      <w:spacing w:after="120" w:line="480" w:lineRule="auto"/>
      <w:ind w:left="283"/>
    </w:pPr>
  </w:style>
  <w:style w:type="paragraph" w:customStyle="1" w:styleId="Char">
    <w:name w:val="Char"/>
    <w:basedOn w:val="Normal"/>
    <w:rsid w:val="00AA326B"/>
    <w:pPr>
      <w:spacing w:after="160" w:line="240" w:lineRule="exact"/>
    </w:pPr>
    <w:rPr>
      <w:rFonts w:ascii="Verdana" w:eastAsia="Times New Roman" w:hAnsi="Verdana"/>
      <w:sz w:val="20"/>
      <w:szCs w:val="20"/>
      <w:lang w:val="en-US" w:bidi="ar-SA"/>
    </w:rPr>
  </w:style>
  <w:style w:type="paragraph" w:styleId="HTMLPreformatted">
    <w:name w:val="HTML Preformatted"/>
    <w:basedOn w:val="Normal"/>
    <w:link w:val="HTMLPreformattedChar"/>
    <w:rsid w:val="00AA3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lang w:val="en-US"/>
    </w:rPr>
  </w:style>
  <w:style w:type="paragraph" w:customStyle="1" w:styleId="Char2">
    <w:name w:val="Char2"/>
    <w:basedOn w:val="Normal"/>
    <w:rsid w:val="00AA326B"/>
    <w:pPr>
      <w:spacing w:after="160" w:line="240" w:lineRule="exact"/>
    </w:pPr>
    <w:rPr>
      <w:rFonts w:ascii="Verdana" w:eastAsia="Times New Roman" w:hAnsi="Verdana" w:cs="Times New Roman"/>
      <w:sz w:val="20"/>
      <w:szCs w:val="20"/>
      <w:lang w:val="en-US" w:bidi="ar-SA"/>
    </w:rPr>
  </w:style>
  <w:style w:type="paragraph" w:styleId="BalloonText">
    <w:name w:val="Balloon Text"/>
    <w:basedOn w:val="Normal"/>
    <w:link w:val="BalloonTextChar"/>
    <w:uiPriority w:val="99"/>
    <w:semiHidden/>
    <w:rsid w:val="00AA326B"/>
    <w:rPr>
      <w:rFonts w:ascii="Tahoma" w:hAnsi="Tahoma" w:cs="Tahoma"/>
      <w:sz w:val="16"/>
      <w:szCs w:val="16"/>
    </w:rPr>
  </w:style>
  <w:style w:type="paragraph" w:styleId="ListBullet3">
    <w:name w:val="List Bullet 3"/>
    <w:basedOn w:val="Normal"/>
    <w:autoRedefine/>
    <w:qFormat/>
    <w:rsid w:val="00384C2E"/>
    <w:pPr>
      <w:ind w:left="1092"/>
    </w:pPr>
    <w:rPr>
      <w:rFonts w:eastAsia="Arial Unicode MS"/>
      <w:b/>
      <w:bCs/>
      <w:sz w:val="20"/>
      <w:szCs w:val="20"/>
      <w:lang w:val="en-US"/>
    </w:rPr>
  </w:style>
  <w:style w:type="paragraph" w:styleId="ListNumber">
    <w:name w:val="List Number"/>
    <w:basedOn w:val="Normal"/>
    <w:qFormat/>
    <w:rsid w:val="00AA326B"/>
    <w:pPr>
      <w:numPr>
        <w:numId w:val="2"/>
      </w:numPr>
    </w:pPr>
    <w:rPr>
      <w:rFonts w:eastAsia="Times New Roman"/>
      <w:szCs w:val="25"/>
    </w:rPr>
  </w:style>
  <w:style w:type="paragraph" w:styleId="ListNumber2">
    <w:name w:val="List Number 2"/>
    <w:basedOn w:val="Normal"/>
    <w:qFormat/>
    <w:rsid w:val="00AA326B"/>
    <w:pPr>
      <w:numPr>
        <w:numId w:val="3"/>
      </w:numPr>
    </w:pPr>
    <w:rPr>
      <w:rFonts w:eastAsia="Times New Roman"/>
      <w:szCs w:val="25"/>
    </w:rPr>
  </w:style>
  <w:style w:type="paragraph" w:styleId="ListNumber4">
    <w:name w:val="List Number 4"/>
    <w:basedOn w:val="Normal"/>
    <w:rsid w:val="00AA326B"/>
    <w:pPr>
      <w:numPr>
        <w:numId w:val="4"/>
      </w:numPr>
    </w:pPr>
    <w:rPr>
      <w:rFonts w:eastAsia="Times New Roman"/>
      <w:szCs w:val="25"/>
    </w:rPr>
  </w:style>
  <w:style w:type="paragraph" w:customStyle="1" w:styleId="1">
    <w:name w:val="เนื้อเรื่อง1"/>
    <w:basedOn w:val="Normal"/>
    <w:rsid w:val="00AA326B"/>
    <w:pPr>
      <w:widowControl w:val="0"/>
      <w:overflowPunct w:val="0"/>
      <w:autoSpaceDE w:val="0"/>
      <w:autoSpaceDN w:val="0"/>
      <w:adjustRightInd w:val="0"/>
      <w:ind w:right="386"/>
      <w:textAlignment w:val="baseline"/>
    </w:pPr>
    <w:rPr>
      <w:rFonts w:eastAsia="Times New Roman" w:hAnsi="CordiaUPC" w:cs="CordiaUPC"/>
      <w:color w:val="800080"/>
      <w:sz w:val="28"/>
      <w:szCs w:val="28"/>
      <w:lang w:val="en-US"/>
    </w:rPr>
  </w:style>
  <w:style w:type="paragraph" w:styleId="BodyText2">
    <w:name w:val="Body Text 2"/>
    <w:basedOn w:val="Normal"/>
    <w:link w:val="BodyText2Char"/>
    <w:rsid w:val="00AA326B"/>
    <w:pPr>
      <w:tabs>
        <w:tab w:val="center" w:pos="6840"/>
        <w:tab w:val="center" w:pos="8280"/>
      </w:tabs>
      <w:spacing w:before="240" w:after="120"/>
      <w:ind w:right="-43"/>
      <w:jc w:val="thaiDistribute"/>
    </w:pPr>
    <w:rPr>
      <w:rFonts w:ascii="Angsana New" w:hAnsi="Angsana New"/>
      <w:sz w:val="32"/>
      <w:szCs w:val="32"/>
      <w:lang w:val="en-US"/>
    </w:rPr>
  </w:style>
  <w:style w:type="paragraph" w:styleId="BodyText3">
    <w:name w:val="Body Text 3"/>
    <w:basedOn w:val="Normal"/>
    <w:link w:val="BodyText3Char"/>
    <w:rsid w:val="00AA326B"/>
    <w:pPr>
      <w:tabs>
        <w:tab w:val="left" w:pos="0"/>
        <w:tab w:val="left" w:pos="284"/>
        <w:tab w:val="left" w:pos="915"/>
      </w:tabs>
      <w:spacing w:before="100" w:beforeAutospacing="1"/>
      <w:ind w:right="34"/>
      <w:jc w:val="thaiDistribute"/>
    </w:pPr>
    <w:rPr>
      <w:rFonts w:ascii="Angsana New" w:hAnsi="Angsana New"/>
      <w:sz w:val="28"/>
      <w:szCs w:val="28"/>
      <w:lang w:val="en-US"/>
    </w:rPr>
  </w:style>
  <w:style w:type="character" w:customStyle="1" w:styleId="CharChar">
    <w:name w:val="Char Char"/>
    <w:rsid w:val="00AA326B"/>
    <w:rPr>
      <w:rFonts w:ascii="Verdana" w:hAnsi="Verdana" w:cs="Angsana New"/>
      <w:lang w:val="en-US" w:eastAsia="en-US" w:bidi="ar-SA"/>
    </w:rPr>
  </w:style>
  <w:style w:type="character" w:customStyle="1" w:styleId="1Char">
    <w:name w:val="เนื้อเรื่อง1 Char"/>
    <w:rsid w:val="00AA326B"/>
    <w:rPr>
      <w:rFonts w:hAnsi="CordiaUPC" w:cs="CordiaUPC"/>
      <w:color w:val="800080"/>
      <w:sz w:val="28"/>
      <w:szCs w:val="28"/>
      <w:lang w:val="en-US" w:eastAsia="en-US" w:bidi="th-TH"/>
    </w:rPr>
  </w:style>
  <w:style w:type="character" w:customStyle="1" w:styleId="Char0">
    <w:name w:val="?? Char"/>
    <w:rsid w:val="00AA326B"/>
    <w:rPr>
      <w:rFonts w:eastAsia="MS Mincho" w:cs="Angsana New"/>
      <w:sz w:val="28"/>
      <w:szCs w:val="28"/>
      <w:lang w:val="th-TH" w:eastAsia="en-US" w:bidi="th-TH"/>
    </w:rPr>
  </w:style>
  <w:style w:type="table" w:styleId="TableGrid">
    <w:name w:val="Table Grid"/>
    <w:basedOn w:val="TableNormal"/>
    <w:uiPriority w:val="59"/>
    <w:rsid w:val="000540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30B65"/>
    <w:rPr>
      <w:rFonts w:eastAsia="MS Mincho" w:cs="Angsana New"/>
      <w:lang w:val="en-US" w:eastAsia="en-US" w:bidi="th-TH"/>
    </w:rPr>
  </w:style>
  <w:style w:type="paragraph" w:customStyle="1" w:styleId="a1">
    <w:name w:val="เนื้อเรื่อง"/>
    <w:basedOn w:val="Normal"/>
    <w:rsid w:val="00EC4D90"/>
    <w:pPr>
      <w:ind w:right="386"/>
    </w:pPr>
    <w:rPr>
      <w:rFonts w:ascii="Arial" w:eastAsia="Times New Roman" w:hAnsi="Arial" w:cs="Times New Roman"/>
      <w:b/>
      <w:bCs/>
      <w:sz w:val="28"/>
      <w:szCs w:val="28"/>
      <w:lang w:val="en-US"/>
    </w:rPr>
  </w:style>
  <w:style w:type="character" w:customStyle="1" w:styleId="FooterChar">
    <w:name w:val="Footer Char"/>
    <w:basedOn w:val="DefaultParagraphFont"/>
    <w:link w:val="Footer"/>
    <w:uiPriority w:val="99"/>
    <w:rsid w:val="00A81FD8"/>
  </w:style>
  <w:style w:type="character" w:styleId="CommentReference">
    <w:name w:val="annotation reference"/>
    <w:uiPriority w:val="99"/>
    <w:rsid w:val="00965191"/>
    <w:rPr>
      <w:sz w:val="16"/>
      <w:szCs w:val="16"/>
    </w:rPr>
  </w:style>
  <w:style w:type="paragraph" w:styleId="CommentText">
    <w:name w:val="annotation text"/>
    <w:basedOn w:val="Normal"/>
    <w:link w:val="CommentTextChar"/>
    <w:uiPriority w:val="99"/>
    <w:rsid w:val="00965191"/>
    <w:rPr>
      <w:rFonts w:eastAsia="Times New Roman"/>
      <w:sz w:val="20"/>
      <w:szCs w:val="20"/>
      <w:lang w:val="en-US"/>
    </w:rPr>
  </w:style>
  <w:style w:type="paragraph" w:styleId="CommentSubject">
    <w:name w:val="annotation subject"/>
    <w:basedOn w:val="CommentText"/>
    <w:next w:val="CommentText"/>
    <w:link w:val="CommentSubjectChar"/>
    <w:uiPriority w:val="99"/>
    <w:rsid w:val="00285B3F"/>
    <w:rPr>
      <w:rFonts w:eastAsia="MS Mincho"/>
      <w:b/>
      <w:bCs/>
      <w:lang w:val="th-TH"/>
    </w:rPr>
  </w:style>
  <w:style w:type="character" w:customStyle="1" w:styleId="HTMLPreformattedChar">
    <w:name w:val="HTML Preformatted Char"/>
    <w:link w:val="HTMLPreformatted"/>
    <w:rsid w:val="00F26D72"/>
    <w:rPr>
      <w:rFonts w:ascii="Arial Unicode MS" w:eastAsia="Courier New" w:hAnsi="Courier New" w:cs="Arial Unicode MS"/>
    </w:rPr>
  </w:style>
  <w:style w:type="character" w:customStyle="1" w:styleId="BodyTextChar">
    <w:name w:val="Body Text Char"/>
    <w:aliases w:val="bt Char,body text Char,Body Char"/>
    <w:link w:val="BodyText"/>
    <w:locked/>
    <w:rsid w:val="00F26D72"/>
    <w:rPr>
      <w:sz w:val="22"/>
      <w:szCs w:val="22"/>
      <w:lang w:val="th-TH"/>
    </w:rPr>
  </w:style>
  <w:style w:type="paragraph" w:styleId="EndnoteText">
    <w:name w:val="endnote text"/>
    <w:basedOn w:val="Normal"/>
    <w:link w:val="EndnoteTextChar"/>
    <w:semiHidden/>
    <w:rsid w:val="00650BF4"/>
    <w:rPr>
      <w:rFonts w:ascii="LinePrinter" w:eastAsia="Times New Roman" w:hAnsi="LinePrinter"/>
      <w:sz w:val="20"/>
      <w:szCs w:val="20"/>
      <w:lang w:val="en-US"/>
    </w:rPr>
  </w:style>
  <w:style w:type="paragraph" w:styleId="ListParagraph">
    <w:name w:val="List Paragraph"/>
    <w:basedOn w:val="Normal"/>
    <w:uiPriority w:val="34"/>
    <w:qFormat/>
    <w:rsid w:val="008314E5"/>
    <w:pPr>
      <w:ind w:left="720"/>
      <w:contextualSpacing/>
    </w:pPr>
    <w:rPr>
      <w:rFonts w:eastAsia="Times New Roman"/>
      <w:szCs w:val="28"/>
    </w:rPr>
  </w:style>
  <w:style w:type="paragraph" w:customStyle="1" w:styleId="xl26">
    <w:name w:val="xl26"/>
    <w:basedOn w:val="Normal"/>
    <w:rsid w:val="00F72FCF"/>
    <w:pPr>
      <w:pBdr>
        <w:bottom w:val="single" w:sz="4" w:space="0" w:color="auto"/>
      </w:pBdr>
      <w:spacing w:before="100" w:beforeAutospacing="1" w:after="100" w:afterAutospacing="1"/>
    </w:pPr>
    <w:rPr>
      <w:rFonts w:ascii="Angsana New" w:eastAsia="Times New Roman" w:hAnsi="Angsana New"/>
      <w:sz w:val="24"/>
      <w:szCs w:val="24"/>
      <w:lang w:val="en-US"/>
    </w:rPr>
  </w:style>
  <w:style w:type="character" w:styleId="Hyperlink">
    <w:name w:val="Hyperlink"/>
    <w:uiPriority w:val="99"/>
    <w:rsid w:val="00DD24A1"/>
    <w:rPr>
      <w:color w:val="0000FF"/>
      <w:u w:val="single"/>
    </w:rPr>
  </w:style>
  <w:style w:type="character" w:customStyle="1" w:styleId="CommentTextChar">
    <w:name w:val="Comment Text Char"/>
    <w:link w:val="CommentText"/>
    <w:uiPriority w:val="99"/>
    <w:rsid w:val="00FB2DD3"/>
    <w:rPr>
      <w:rFonts w:eastAsia="Times New Roman"/>
    </w:rPr>
  </w:style>
  <w:style w:type="paragraph" w:styleId="Revision">
    <w:name w:val="Revision"/>
    <w:hidden/>
    <w:uiPriority w:val="99"/>
    <w:semiHidden/>
    <w:rsid w:val="00451720"/>
    <w:rPr>
      <w:sz w:val="22"/>
      <w:szCs w:val="28"/>
      <w:lang w:val="th-TH" w:eastAsia="en-US"/>
    </w:rPr>
  </w:style>
  <w:style w:type="table" w:customStyle="1" w:styleId="PwCTableText">
    <w:name w:val="PwC Table Text"/>
    <w:basedOn w:val="TableNormal"/>
    <w:uiPriority w:val="99"/>
    <w:qFormat/>
    <w:rsid w:val="00E01C9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uiPriority w:val="9"/>
    <w:rsid w:val="00AA7E65"/>
    <w:rPr>
      <w:rFonts w:ascii="Arial Bold" w:hAnsi="Arial Bold" w:cs="Arial Bold"/>
      <w:b/>
      <w:bCs/>
      <w:color w:val="FFFFFF"/>
      <w:sz w:val="18"/>
      <w:szCs w:val="24"/>
      <w:lang w:val="th-TH" w:eastAsia="en-US"/>
    </w:rPr>
  </w:style>
  <w:style w:type="paragraph" w:customStyle="1" w:styleId="acctmainheading">
    <w:name w:val="acct main heading"/>
    <w:aliases w:val="am"/>
    <w:basedOn w:val="Normal"/>
    <w:rsid w:val="00831E52"/>
    <w:pPr>
      <w:keepNext/>
      <w:spacing w:after="140" w:line="320" w:lineRule="atLeast"/>
    </w:pPr>
    <w:rPr>
      <w:rFonts w:cs="Times New Roman"/>
      <w:b/>
      <w:sz w:val="28"/>
      <w:szCs w:val="20"/>
      <w:lang w:val="en-GB" w:bidi="ar-SA"/>
    </w:rPr>
  </w:style>
  <w:style w:type="character" w:customStyle="1" w:styleId="st1">
    <w:name w:val="st1"/>
    <w:basedOn w:val="DefaultParagraphFont"/>
    <w:rsid w:val="005A5A64"/>
  </w:style>
  <w:style w:type="paragraph" w:customStyle="1" w:styleId="a2">
    <w:name w:val="à¹×éÍàÃ×èÍ§"/>
    <w:basedOn w:val="Normal"/>
    <w:rsid w:val="00B36616"/>
    <w:pPr>
      <w:ind w:right="386"/>
    </w:pPr>
    <w:rPr>
      <w:rFonts w:ascii="Cordia New" w:eastAsia="Times New Roman" w:hAnsi="Cordia New" w:cs="CordiaUPC"/>
      <w:sz w:val="28"/>
      <w:szCs w:val="28"/>
      <w:lang w:val="en-US"/>
    </w:rPr>
  </w:style>
  <w:style w:type="paragraph" w:customStyle="1" w:styleId="Char1">
    <w:name w:val="Char1"/>
    <w:basedOn w:val="Normal"/>
    <w:rsid w:val="005D2C95"/>
    <w:pPr>
      <w:spacing w:after="160" w:line="240" w:lineRule="exact"/>
    </w:pPr>
    <w:rPr>
      <w:rFonts w:ascii="Verdana" w:eastAsia="Times New Roman" w:hAnsi="Verdana" w:cs="Times New Roman"/>
      <w:sz w:val="20"/>
      <w:szCs w:val="20"/>
      <w:lang w:val="en-US" w:bidi="ar-SA"/>
    </w:rPr>
  </w:style>
  <w:style w:type="paragraph" w:customStyle="1" w:styleId="ColorfulList-Accent11">
    <w:name w:val="Colorful List - Accent 11"/>
    <w:basedOn w:val="Normal"/>
    <w:uiPriority w:val="34"/>
    <w:qFormat/>
    <w:rsid w:val="005D2C95"/>
    <w:pPr>
      <w:ind w:left="720"/>
      <w:contextualSpacing/>
    </w:pPr>
    <w:rPr>
      <w:rFonts w:eastAsia="Times New Roman"/>
      <w:szCs w:val="28"/>
    </w:rPr>
  </w:style>
  <w:style w:type="paragraph" w:customStyle="1" w:styleId="ColorfulShading-Accent11">
    <w:name w:val="Colorful Shading - Accent 11"/>
    <w:hidden/>
    <w:uiPriority w:val="99"/>
    <w:semiHidden/>
    <w:rsid w:val="005D2C95"/>
    <w:rPr>
      <w:sz w:val="22"/>
      <w:szCs w:val="28"/>
      <w:lang w:val="th-TH" w:eastAsia="en-US"/>
    </w:rPr>
  </w:style>
  <w:style w:type="character" w:styleId="Emphasis">
    <w:name w:val="Emphasis"/>
    <w:uiPriority w:val="20"/>
    <w:qFormat/>
    <w:rsid w:val="005D2C95"/>
    <w:rPr>
      <w:i/>
      <w:iCs/>
    </w:rPr>
  </w:style>
  <w:style w:type="character" w:customStyle="1" w:styleId="shorttext">
    <w:name w:val="short_text"/>
    <w:rsid w:val="005D2C95"/>
  </w:style>
  <w:style w:type="character" w:customStyle="1" w:styleId="hps">
    <w:name w:val="hps"/>
    <w:rsid w:val="005D2C95"/>
  </w:style>
  <w:style w:type="table" w:styleId="TableProfessional">
    <w:name w:val="Table Professional"/>
    <w:basedOn w:val="TableNormal"/>
    <w:rsid w:val="0098010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rsid w:val="0098010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05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0510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PlainTable5">
    <w:name w:val="Plain Table 5"/>
    <w:basedOn w:val="TableNormal"/>
    <w:uiPriority w:val="45"/>
    <w:rsid w:val="00090A0D"/>
    <w:tblPr>
      <w:tblStyleRowBandSize w:val="1"/>
      <w:tblStyleColBandSize w:val="1"/>
    </w:tblPr>
    <w:tblStylePr w:type="firstRow">
      <w:rPr>
        <w:rFonts w:ascii="DengXian" w:eastAsia="Times New Roman" w:hAnsi="DengXian" w:cs="Angsana New"/>
        <w:i/>
        <w:iCs/>
        <w:sz w:val="26"/>
      </w:rPr>
      <w:tblPr/>
      <w:tcPr>
        <w:tcBorders>
          <w:bottom w:val="single" w:sz="4" w:space="0" w:color="7F7F7F"/>
        </w:tcBorders>
        <w:shd w:val="clear" w:color="auto" w:fill="FFFFFF"/>
      </w:tcPr>
    </w:tblStylePr>
    <w:tblStylePr w:type="lastRow">
      <w:rPr>
        <w:rFonts w:ascii="DengXian" w:eastAsia="Times New Roman" w:hAnsi="DengXian" w:cs="Angsana New"/>
        <w:i/>
        <w:iCs/>
        <w:sz w:val="26"/>
      </w:rPr>
      <w:tblPr/>
      <w:tcPr>
        <w:tcBorders>
          <w:top w:val="single" w:sz="4" w:space="0" w:color="7F7F7F"/>
        </w:tcBorders>
        <w:shd w:val="clear" w:color="auto" w:fill="FFFFFF"/>
      </w:tcPr>
    </w:tblStylePr>
    <w:tblStylePr w:type="firstCol">
      <w:pPr>
        <w:jc w:val="right"/>
      </w:pPr>
      <w:rPr>
        <w:rFonts w:ascii="DengXian" w:eastAsia="Times New Roman" w:hAnsi="DengXian" w:cs="Angsana New"/>
        <w:i/>
        <w:iCs/>
        <w:sz w:val="26"/>
      </w:rPr>
      <w:tblPr/>
      <w:tcPr>
        <w:tcBorders>
          <w:right w:val="single" w:sz="4" w:space="0" w:color="7F7F7F"/>
        </w:tcBorders>
        <w:shd w:val="clear" w:color="auto" w:fill="FFFFFF"/>
      </w:tcPr>
    </w:tblStylePr>
    <w:tblStylePr w:type="lastCol">
      <w:rPr>
        <w:rFonts w:ascii="DengXian" w:eastAsia="Times New Roman" w:hAnsi="DengXian"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rsid w:val="00192A8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dTable1Light">
    <w:name w:val="Grid Table 1 Light"/>
    <w:basedOn w:val="TableNormal"/>
    <w:uiPriority w:val="46"/>
    <w:rsid w:val="000B633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D2453F"/>
    <w:pPr>
      <w:keepNext/>
      <w:keepLines/>
      <w:spacing w:line="259" w:lineRule="auto"/>
      <w:outlineLvl w:val="9"/>
    </w:pPr>
    <w:rPr>
      <w:rFonts w:ascii="Calibri Light" w:eastAsia="Times New Roman" w:hAnsi="Calibri Light"/>
      <w:b w:val="0"/>
      <w:bCs w:val="0"/>
      <w:color w:val="2E74B5"/>
      <w:sz w:val="32"/>
      <w:szCs w:val="32"/>
      <w:lang w:val="en-US" w:bidi="ar-SA"/>
    </w:rPr>
  </w:style>
  <w:style w:type="paragraph" w:styleId="TOC1">
    <w:name w:val="toc 1"/>
    <w:basedOn w:val="Normal"/>
    <w:next w:val="Normal"/>
    <w:autoRedefine/>
    <w:uiPriority w:val="39"/>
    <w:rsid w:val="00707C66"/>
    <w:pPr>
      <w:tabs>
        <w:tab w:val="left" w:pos="709"/>
        <w:tab w:val="right" w:pos="9351"/>
      </w:tabs>
      <w:ind w:right="105"/>
    </w:pPr>
    <w:rPr>
      <w:rFonts w:ascii="Arial" w:eastAsia="Arial Unicode MS" w:hAnsi="Arial" w:cs="Arial"/>
      <w:noProof/>
      <w:sz w:val="18"/>
      <w:szCs w:val="18"/>
      <w:lang w:val="en-GB"/>
    </w:rPr>
  </w:style>
  <w:style w:type="paragraph" w:styleId="TOC3">
    <w:name w:val="toc 3"/>
    <w:basedOn w:val="Normal"/>
    <w:next w:val="Normal"/>
    <w:autoRedefine/>
    <w:uiPriority w:val="39"/>
    <w:rsid w:val="00D2453F"/>
    <w:pPr>
      <w:ind w:left="440"/>
    </w:pPr>
    <w:rPr>
      <w:szCs w:val="28"/>
    </w:rPr>
  </w:style>
  <w:style w:type="paragraph" w:styleId="TOC2">
    <w:name w:val="toc 2"/>
    <w:basedOn w:val="Normal"/>
    <w:next w:val="Normal"/>
    <w:autoRedefine/>
    <w:uiPriority w:val="39"/>
    <w:unhideWhenUsed/>
    <w:rsid w:val="00D2453F"/>
    <w:pPr>
      <w:spacing w:after="100" w:line="259" w:lineRule="auto"/>
      <w:ind w:left="220"/>
    </w:pPr>
    <w:rPr>
      <w:rFonts w:ascii="Calibri" w:eastAsia="Times New Roman" w:hAnsi="Calibri" w:cs="Cordia New"/>
      <w:szCs w:val="28"/>
      <w:lang w:val="en-GB" w:eastAsia="en-GB"/>
    </w:rPr>
  </w:style>
  <w:style w:type="paragraph" w:styleId="TOC4">
    <w:name w:val="toc 4"/>
    <w:basedOn w:val="Normal"/>
    <w:next w:val="Normal"/>
    <w:autoRedefine/>
    <w:uiPriority w:val="39"/>
    <w:unhideWhenUsed/>
    <w:rsid w:val="00D2453F"/>
    <w:pPr>
      <w:spacing w:after="100" w:line="259" w:lineRule="auto"/>
      <w:ind w:left="660"/>
    </w:pPr>
    <w:rPr>
      <w:rFonts w:ascii="Calibri" w:eastAsia="Times New Roman" w:hAnsi="Calibri" w:cs="Cordia New"/>
      <w:szCs w:val="28"/>
      <w:lang w:val="en-GB" w:eastAsia="en-GB"/>
    </w:rPr>
  </w:style>
  <w:style w:type="paragraph" w:styleId="TOC5">
    <w:name w:val="toc 5"/>
    <w:basedOn w:val="Normal"/>
    <w:next w:val="Normal"/>
    <w:autoRedefine/>
    <w:uiPriority w:val="39"/>
    <w:unhideWhenUsed/>
    <w:rsid w:val="00D2453F"/>
    <w:pPr>
      <w:spacing w:after="100" w:line="259" w:lineRule="auto"/>
      <w:ind w:left="880"/>
    </w:pPr>
    <w:rPr>
      <w:rFonts w:ascii="Calibri" w:eastAsia="Times New Roman" w:hAnsi="Calibri" w:cs="Cordia New"/>
      <w:szCs w:val="28"/>
      <w:lang w:val="en-GB" w:eastAsia="en-GB"/>
    </w:rPr>
  </w:style>
  <w:style w:type="paragraph" w:styleId="TOC6">
    <w:name w:val="toc 6"/>
    <w:basedOn w:val="Normal"/>
    <w:next w:val="Normal"/>
    <w:autoRedefine/>
    <w:uiPriority w:val="39"/>
    <w:unhideWhenUsed/>
    <w:rsid w:val="00D2453F"/>
    <w:pPr>
      <w:spacing w:after="100" w:line="259" w:lineRule="auto"/>
      <w:ind w:left="1100"/>
    </w:pPr>
    <w:rPr>
      <w:rFonts w:ascii="Calibri" w:eastAsia="Times New Roman" w:hAnsi="Calibri" w:cs="Cordia New"/>
      <w:szCs w:val="28"/>
      <w:lang w:val="en-GB" w:eastAsia="en-GB"/>
    </w:rPr>
  </w:style>
  <w:style w:type="paragraph" w:styleId="TOC7">
    <w:name w:val="toc 7"/>
    <w:basedOn w:val="Normal"/>
    <w:next w:val="Normal"/>
    <w:autoRedefine/>
    <w:uiPriority w:val="39"/>
    <w:unhideWhenUsed/>
    <w:rsid w:val="00D2453F"/>
    <w:pPr>
      <w:spacing w:after="100" w:line="259" w:lineRule="auto"/>
      <w:ind w:left="1320"/>
    </w:pPr>
    <w:rPr>
      <w:rFonts w:ascii="Calibri" w:eastAsia="Times New Roman" w:hAnsi="Calibri" w:cs="Cordia New"/>
      <w:szCs w:val="28"/>
      <w:lang w:val="en-GB" w:eastAsia="en-GB"/>
    </w:rPr>
  </w:style>
  <w:style w:type="paragraph" w:styleId="TOC8">
    <w:name w:val="toc 8"/>
    <w:basedOn w:val="Normal"/>
    <w:next w:val="Normal"/>
    <w:autoRedefine/>
    <w:uiPriority w:val="39"/>
    <w:unhideWhenUsed/>
    <w:rsid w:val="00D2453F"/>
    <w:pPr>
      <w:spacing w:after="100" w:line="259" w:lineRule="auto"/>
      <w:ind w:left="1540"/>
    </w:pPr>
    <w:rPr>
      <w:rFonts w:ascii="Calibri" w:eastAsia="Times New Roman" w:hAnsi="Calibri" w:cs="Cordia New"/>
      <w:szCs w:val="28"/>
      <w:lang w:val="en-GB" w:eastAsia="en-GB"/>
    </w:rPr>
  </w:style>
  <w:style w:type="paragraph" w:styleId="TOC9">
    <w:name w:val="toc 9"/>
    <w:basedOn w:val="Normal"/>
    <w:next w:val="Normal"/>
    <w:autoRedefine/>
    <w:uiPriority w:val="39"/>
    <w:unhideWhenUsed/>
    <w:rsid w:val="00D2453F"/>
    <w:pPr>
      <w:spacing w:after="100" w:line="259" w:lineRule="auto"/>
      <w:ind w:left="1760"/>
    </w:pPr>
    <w:rPr>
      <w:rFonts w:ascii="Calibri" w:eastAsia="Times New Roman" w:hAnsi="Calibri" w:cs="Cordia New"/>
      <w:szCs w:val="28"/>
      <w:lang w:val="en-GB" w:eastAsia="en-GB"/>
    </w:rPr>
  </w:style>
  <w:style w:type="table" w:styleId="GridTable1Light-Accent1">
    <w:name w:val="Grid Table 1 Light Accent 1"/>
    <w:basedOn w:val="TableNormal"/>
    <w:uiPriority w:val="46"/>
    <w:rsid w:val="0038720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efault">
    <w:name w:val="Default"/>
    <w:rsid w:val="008C3675"/>
    <w:pPr>
      <w:autoSpaceDE w:val="0"/>
      <w:autoSpaceDN w:val="0"/>
      <w:adjustRightInd w:val="0"/>
    </w:pPr>
    <w:rPr>
      <w:rFonts w:ascii="Arial" w:eastAsia="Calibri" w:hAnsi="Arial" w:cs="Arial"/>
      <w:color w:val="000000"/>
      <w:sz w:val="24"/>
      <w:szCs w:val="24"/>
      <w:lang w:eastAsia="en-US"/>
    </w:rPr>
  </w:style>
  <w:style w:type="character" w:customStyle="1" w:styleId="PlainTextChar">
    <w:name w:val="Plain Text Char"/>
    <w:link w:val="PlainText"/>
    <w:rsid w:val="00922595"/>
    <w:rPr>
      <w:sz w:val="28"/>
      <w:szCs w:val="28"/>
      <w:lang w:val="th-TH" w:eastAsia="en-US"/>
    </w:rPr>
  </w:style>
  <w:style w:type="character" w:customStyle="1" w:styleId="Heading2Char">
    <w:name w:val="Heading 2 Char"/>
    <w:link w:val="Heading2"/>
    <w:uiPriority w:val="9"/>
    <w:rsid w:val="00C9696E"/>
    <w:rPr>
      <w:b/>
      <w:bCs/>
      <w:sz w:val="24"/>
      <w:szCs w:val="24"/>
      <w:lang w:val="th-TH" w:eastAsia="en-US"/>
    </w:rPr>
  </w:style>
  <w:style w:type="character" w:customStyle="1" w:styleId="Heading3Char">
    <w:name w:val="Heading 3 Char"/>
    <w:link w:val="Heading3"/>
    <w:uiPriority w:val="9"/>
    <w:rsid w:val="00C9696E"/>
    <w:rPr>
      <w:rFonts w:ascii="Angsana New" w:hAnsi="Angsana New"/>
      <w:b/>
      <w:bCs/>
      <w:sz w:val="32"/>
      <w:szCs w:val="32"/>
      <w:u w:val="single"/>
      <w:lang w:eastAsia="en-US"/>
    </w:rPr>
  </w:style>
  <w:style w:type="character" w:customStyle="1" w:styleId="Heading4Char">
    <w:name w:val="Heading 4 Char"/>
    <w:link w:val="Heading4"/>
    <w:uiPriority w:val="9"/>
    <w:rsid w:val="00C9696E"/>
    <w:rPr>
      <w:rFonts w:ascii="Angsana New" w:hAnsi="Angsana New"/>
      <w:sz w:val="28"/>
      <w:szCs w:val="28"/>
      <w:lang w:val="en-US" w:eastAsia="en-US"/>
    </w:rPr>
  </w:style>
  <w:style w:type="character" w:customStyle="1" w:styleId="Heading5Char">
    <w:name w:val="Heading 5 Char"/>
    <w:link w:val="Heading5"/>
    <w:uiPriority w:val="9"/>
    <w:rsid w:val="00C9696E"/>
    <w:rPr>
      <w:rFonts w:ascii="Angsana New" w:hAnsi="Angsana New"/>
      <w:sz w:val="28"/>
      <w:szCs w:val="28"/>
      <w:lang w:eastAsia="en-US"/>
    </w:rPr>
  </w:style>
  <w:style w:type="character" w:customStyle="1" w:styleId="Heading6Char">
    <w:name w:val="Heading 6 Char"/>
    <w:link w:val="Heading6"/>
    <w:uiPriority w:val="9"/>
    <w:rsid w:val="00C9696E"/>
    <w:rPr>
      <w:rFonts w:ascii="Angsana New" w:hAnsi="Angsana New"/>
      <w:sz w:val="26"/>
      <w:szCs w:val="26"/>
      <w:lang w:eastAsia="en-US"/>
    </w:rPr>
  </w:style>
  <w:style w:type="character" w:customStyle="1" w:styleId="Heading7Char">
    <w:name w:val="Heading 7 Char"/>
    <w:link w:val="Heading7"/>
    <w:rsid w:val="00C9696E"/>
    <w:rPr>
      <w:rFonts w:ascii="Angsana New" w:hAnsi="Angsana New"/>
      <w:sz w:val="26"/>
      <w:szCs w:val="26"/>
      <w:lang w:eastAsia="en-US"/>
    </w:rPr>
  </w:style>
  <w:style w:type="character" w:customStyle="1" w:styleId="Heading8Char">
    <w:name w:val="Heading 8 Char"/>
    <w:link w:val="Heading8"/>
    <w:uiPriority w:val="9"/>
    <w:rsid w:val="00C9696E"/>
    <w:rPr>
      <w:sz w:val="30"/>
      <w:szCs w:val="30"/>
      <w:u w:val="single"/>
      <w:lang w:val="en-US" w:eastAsia="en-US"/>
    </w:rPr>
  </w:style>
  <w:style w:type="character" w:customStyle="1" w:styleId="Heading9Char">
    <w:name w:val="Heading 9 Char"/>
    <w:link w:val="Heading9"/>
    <w:uiPriority w:val="9"/>
    <w:rsid w:val="00C9696E"/>
    <w:rPr>
      <w:rFonts w:ascii="Angsana New" w:eastAsia="Times New Roman" w:hAnsi="Angsana New"/>
      <w:sz w:val="28"/>
      <w:szCs w:val="28"/>
      <w:lang w:val="en-US" w:eastAsia="en-US"/>
    </w:rPr>
  </w:style>
  <w:style w:type="character" w:customStyle="1" w:styleId="BodyTextIndentChar">
    <w:name w:val="Body Text Indent Char"/>
    <w:link w:val="BodyTextIndent"/>
    <w:rsid w:val="00C9696E"/>
    <w:rPr>
      <w:rFonts w:ascii="Angsana New" w:hAnsi="Angsana New"/>
      <w:sz w:val="32"/>
      <w:szCs w:val="32"/>
      <w:lang w:val="en-US" w:eastAsia="en-US"/>
    </w:rPr>
  </w:style>
  <w:style w:type="character" w:customStyle="1" w:styleId="BodyTextIndent3Char">
    <w:name w:val="Body Text Indent 3 Char"/>
    <w:link w:val="BodyTextIndent3"/>
    <w:rsid w:val="00C9696E"/>
    <w:rPr>
      <w:rFonts w:ascii="Angsana New" w:hAnsi="Angsana New"/>
      <w:sz w:val="32"/>
      <w:szCs w:val="32"/>
      <w:lang w:val="en-US" w:eastAsia="en-US"/>
    </w:rPr>
  </w:style>
  <w:style w:type="character" w:customStyle="1" w:styleId="DocumentMapChar">
    <w:name w:val="Document Map Char"/>
    <w:link w:val="DocumentMap"/>
    <w:semiHidden/>
    <w:rsid w:val="00C9696E"/>
    <w:rPr>
      <w:rFonts w:ascii="Tahoma" w:hAnsi="Tahoma" w:cs="Tahoma"/>
      <w:shd w:val="clear" w:color="auto" w:fill="000080"/>
      <w:lang w:val="th-TH" w:eastAsia="en-US"/>
    </w:rPr>
  </w:style>
  <w:style w:type="character" w:customStyle="1" w:styleId="BodyTextIndent2Char">
    <w:name w:val="Body Text Indent 2 Char"/>
    <w:link w:val="BodyTextIndent2"/>
    <w:rsid w:val="00C9696E"/>
    <w:rPr>
      <w:sz w:val="22"/>
      <w:szCs w:val="22"/>
      <w:lang w:val="th-TH" w:eastAsia="en-US"/>
    </w:rPr>
  </w:style>
  <w:style w:type="character" w:customStyle="1" w:styleId="BalloonTextChar">
    <w:name w:val="Balloon Text Char"/>
    <w:link w:val="BalloonText"/>
    <w:uiPriority w:val="99"/>
    <w:semiHidden/>
    <w:rsid w:val="00C9696E"/>
    <w:rPr>
      <w:rFonts w:ascii="Tahoma" w:hAnsi="Tahoma" w:cs="Tahoma"/>
      <w:sz w:val="16"/>
      <w:szCs w:val="16"/>
      <w:lang w:val="th-TH" w:eastAsia="en-US"/>
    </w:rPr>
  </w:style>
  <w:style w:type="character" w:customStyle="1" w:styleId="BodyText2Char">
    <w:name w:val="Body Text 2 Char"/>
    <w:link w:val="BodyText2"/>
    <w:rsid w:val="00C9696E"/>
    <w:rPr>
      <w:rFonts w:ascii="Angsana New" w:hAnsi="Angsana New"/>
      <w:sz w:val="32"/>
      <w:szCs w:val="32"/>
      <w:lang w:val="en-US" w:eastAsia="en-US"/>
    </w:rPr>
  </w:style>
  <w:style w:type="character" w:customStyle="1" w:styleId="BodyText3Char">
    <w:name w:val="Body Text 3 Char"/>
    <w:link w:val="BodyText3"/>
    <w:rsid w:val="00C9696E"/>
    <w:rPr>
      <w:rFonts w:ascii="Angsana New" w:hAnsi="Angsana New"/>
      <w:sz w:val="28"/>
      <w:szCs w:val="28"/>
      <w:lang w:val="en-US" w:eastAsia="en-US"/>
    </w:rPr>
  </w:style>
  <w:style w:type="character" w:customStyle="1" w:styleId="CommentSubjectChar">
    <w:name w:val="Comment Subject Char"/>
    <w:link w:val="CommentSubject"/>
    <w:uiPriority w:val="99"/>
    <w:rsid w:val="00C9696E"/>
    <w:rPr>
      <w:b/>
      <w:bCs/>
      <w:lang w:val="th-TH" w:eastAsia="en-US"/>
    </w:rPr>
  </w:style>
  <w:style w:type="character" w:customStyle="1" w:styleId="EndnoteTextChar">
    <w:name w:val="Endnote Text Char"/>
    <w:link w:val="EndnoteText"/>
    <w:semiHidden/>
    <w:rsid w:val="00C9696E"/>
    <w:rPr>
      <w:rFonts w:ascii="LinePrinter" w:eastAsia="Times New Roman" w:hAnsi="LinePrinter"/>
      <w:lang w:val="en-US" w:eastAsia="en-US"/>
    </w:rPr>
  </w:style>
  <w:style w:type="character" w:customStyle="1" w:styleId="UnresolvedMention1">
    <w:name w:val="Unresolved Mention1"/>
    <w:uiPriority w:val="99"/>
    <w:semiHidden/>
    <w:unhideWhenUsed/>
    <w:rsid w:val="00D34FF9"/>
    <w:rPr>
      <w:color w:val="605E5C"/>
      <w:shd w:val="clear" w:color="auto" w:fill="E1DFDD"/>
    </w:rPr>
  </w:style>
  <w:style w:type="paragraph" w:customStyle="1" w:styleId="BodySingle">
    <w:name w:val="Body Single"/>
    <w:basedOn w:val="BodyText"/>
    <w:link w:val="BodySingleChar"/>
    <w:uiPriority w:val="1"/>
    <w:qFormat/>
    <w:rsid w:val="00A270D6"/>
  </w:style>
  <w:style w:type="character" w:customStyle="1" w:styleId="BodySingleChar">
    <w:name w:val="Body Single Char"/>
    <w:link w:val="BodySingle"/>
    <w:uiPriority w:val="1"/>
    <w:rsid w:val="00A270D6"/>
    <w:rPr>
      <w:sz w:val="22"/>
      <w:szCs w:val="22"/>
      <w:lang w:val="th-TH" w:eastAsia="en-US"/>
    </w:rPr>
  </w:style>
  <w:style w:type="paragraph" w:styleId="Title">
    <w:name w:val="Title"/>
    <w:aliases w:val="Comments"/>
    <w:basedOn w:val="Normal"/>
    <w:next w:val="Subtitle"/>
    <w:link w:val="TitleChar"/>
    <w:uiPriority w:val="10"/>
    <w:qFormat/>
    <w:rsid w:val="00A270D6"/>
    <w:rPr>
      <w:rFonts w:ascii="Georgia" w:eastAsia="Times New Roman" w:hAnsi="Georgia"/>
      <w:b/>
      <w:i/>
      <w:spacing w:val="5"/>
      <w:kern w:val="28"/>
      <w:sz w:val="56"/>
      <w:szCs w:val="52"/>
      <w:lang w:val="x-none" w:eastAsia="x-none"/>
    </w:rPr>
  </w:style>
  <w:style w:type="character" w:customStyle="1" w:styleId="TitleChar">
    <w:name w:val="Title Char"/>
    <w:aliases w:val="Comments Char"/>
    <w:link w:val="Title"/>
    <w:uiPriority w:val="10"/>
    <w:rsid w:val="00A270D6"/>
    <w:rPr>
      <w:rFonts w:ascii="Georgia" w:eastAsia="Times New Roman" w:hAnsi="Georgia"/>
      <w:b/>
      <w:i/>
      <w:spacing w:val="5"/>
      <w:kern w:val="28"/>
      <w:sz w:val="56"/>
      <w:szCs w:val="52"/>
      <w:lang w:val="x-none" w:eastAsia="x-none"/>
    </w:rPr>
  </w:style>
  <w:style w:type="paragraph" w:styleId="Subtitle">
    <w:name w:val="Subtitle"/>
    <w:basedOn w:val="Normal"/>
    <w:next w:val="BodyText"/>
    <w:link w:val="SubtitleChar"/>
    <w:uiPriority w:val="11"/>
    <w:qFormat/>
    <w:rsid w:val="00A270D6"/>
    <w:pPr>
      <w:numPr>
        <w:ilvl w:val="1"/>
      </w:numPr>
      <w:spacing w:after="1200"/>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A270D6"/>
    <w:rPr>
      <w:rFonts w:ascii="Georgia" w:eastAsia="Times New Roman" w:hAnsi="Georgia"/>
      <w:iCs/>
      <w:spacing w:val="15"/>
      <w:sz w:val="40"/>
      <w:szCs w:val="24"/>
      <w:lang w:val="x-none" w:eastAsia="x-none"/>
    </w:rPr>
  </w:style>
  <w:style w:type="numbering" w:customStyle="1" w:styleId="PwCListBullets1">
    <w:name w:val="PwC List Bullets 1"/>
    <w:uiPriority w:val="99"/>
    <w:rsid w:val="00A270D6"/>
    <w:pPr>
      <w:numPr>
        <w:numId w:val="11"/>
      </w:numPr>
    </w:pPr>
  </w:style>
  <w:style w:type="numbering" w:customStyle="1" w:styleId="PwCListNumbers1">
    <w:name w:val="PwC List Numbers 1"/>
    <w:uiPriority w:val="99"/>
    <w:rsid w:val="00A270D6"/>
    <w:pPr>
      <w:numPr>
        <w:numId w:val="12"/>
      </w:numPr>
    </w:pPr>
  </w:style>
  <w:style w:type="paragraph" w:styleId="List">
    <w:name w:val="List"/>
    <w:basedOn w:val="Normal"/>
    <w:uiPriority w:val="99"/>
    <w:unhideWhenUsed/>
    <w:rsid w:val="00A270D6"/>
    <w:pPr>
      <w:ind w:left="567" w:hanging="567"/>
      <w:contextualSpacing/>
    </w:pPr>
    <w:rPr>
      <w:rFonts w:eastAsia="Times New Roman"/>
      <w:sz w:val="24"/>
      <w:szCs w:val="28"/>
      <w:lang w:val="en-US"/>
    </w:rPr>
  </w:style>
  <w:style w:type="paragraph" w:styleId="List2">
    <w:name w:val="List 2"/>
    <w:basedOn w:val="Normal"/>
    <w:uiPriority w:val="99"/>
    <w:unhideWhenUsed/>
    <w:rsid w:val="00A270D6"/>
    <w:pPr>
      <w:ind w:left="1134" w:hanging="567"/>
      <w:contextualSpacing/>
    </w:pPr>
    <w:rPr>
      <w:rFonts w:eastAsia="Times New Roman"/>
      <w:sz w:val="24"/>
      <w:szCs w:val="28"/>
      <w:lang w:val="en-US"/>
    </w:rPr>
  </w:style>
  <w:style w:type="paragraph" w:styleId="ListContinue">
    <w:name w:val="List Continue"/>
    <w:basedOn w:val="Normal"/>
    <w:uiPriority w:val="14"/>
    <w:unhideWhenUsed/>
    <w:qFormat/>
    <w:rsid w:val="00A270D6"/>
    <w:pPr>
      <w:spacing w:after="120"/>
      <w:ind w:left="567"/>
      <w:contextualSpacing/>
    </w:pPr>
    <w:rPr>
      <w:rFonts w:eastAsia="Times New Roman"/>
      <w:sz w:val="24"/>
      <w:szCs w:val="28"/>
      <w:lang w:val="en-US"/>
    </w:rPr>
  </w:style>
  <w:style w:type="paragraph" w:styleId="ListContinue3">
    <w:name w:val="List Continue 3"/>
    <w:basedOn w:val="Normal"/>
    <w:uiPriority w:val="14"/>
    <w:unhideWhenUsed/>
    <w:qFormat/>
    <w:rsid w:val="00A270D6"/>
    <w:pPr>
      <w:spacing w:after="120"/>
      <w:ind w:left="1701"/>
      <w:contextualSpacing/>
    </w:pPr>
    <w:rPr>
      <w:rFonts w:eastAsia="Times New Roman"/>
      <w:sz w:val="24"/>
      <w:szCs w:val="28"/>
      <w:lang w:val="en-US"/>
    </w:rPr>
  </w:style>
  <w:style w:type="paragraph" w:styleId="ListContinue4">
    <w:name w:val="List Continue 4"/>
    <w:basedOn w:val="Normal"/>
    <w:uiPriority w:val="14"/>
    <w:unhideWhenUsed/>
    <w:rsid w:val="00A270D6"/>
    <w:pPr>
      <w:spacing w:after="120"/>
      <w:ind w:left="2268"/>
      <w:contextualSpacing/>
    </w:pPr>
    <w:rPr>
      <w:rFonts w:eastAsia="Times New Roman"/>
      <w:sz w:val="24"/>
      <w:szCs w:val="28"/>
      <w:lang w:val="en-US"/>
    </w:rPr>
  </w:style>
  <w:style w:type="paragraph" w:styleId="ListContinue5">
    <w:name w:val="List Continue 5"/>
    <w:basedOn w:val="Normal"/>
    <w:uiPriority w:val="14"/>
    <w:unhideWhenUsed/>
    <w:rsid w:val="00A270D6"/>
    <w:pPr>
      <w:spacing w:after="120"/>
      <w:ind w:left="2835"/>
      <w:contextualSpacing/>
    </w:pPr>
    <w:rPr>
      <w:rFonts w:eastAsia="Times New Roman"/>
      <w:sz w:val="24"/>
      <w:szCs w:val="28"/>
      <w:lang w:val="en-US"/>
    </w:rPr>
  </w:style>
  <w:style w:type="paragraph" w:styleId="List3">
    <w:name w:val="List 3"/>
    <w:basedOn w:val="Normal"/>
    <w:uiPriority w:val="99"/>
    <w:unhideWhenUsed/>
    <w:rsid w:val="00A270D6"/>
    <w:pPr>
      <w:ind w:left="1701" w:hanging="567"/>
      <w:contextualSpacing/>
    </w:pPr>
    <w:rPr>
      <w:rFonts w:eastAsia="Times New Roman"/>
      <w:sz w:val="24"/>
      <w:szCs w:val="28"/>
      <w:lang w:val="en-US"/>
    </w:rPr>
  </w:style>
  <w:style w:type="paragraph" w:styleId="List4">
    <w:name w:val="List 4"/>
    <w:basedOn w:val="Normal"/>
    <w:uiPriority w:val="99"/>
    <w:unhideWhenUsed/>
    <w:rsid w:val="00A270D6"/>
    <w:pPr>
      <w:ind w:left="2268" w:hanging="567"/>
      <w:contextualSpacing/>
    </w:pPr>
    <w:rPr>
      <w:rFonts w:eastAsia="Times New Roman"/>
      <w:sz w:val="24"/>
      <w:szCs w:val="28"/>
      <w:lang w:val="en-US"/>
    </w:rPr>
  </w:style>
  <w:style w:type="paragraph" w:styleId="List5">
    <w:name w:val="List 5"/>
    <w:basedOn w:val="Normal"/>
    <w:uiPriority w:val="99"/>
    <w:unhideWhenUsed/>
    <w:rsid w:val="00A270D6"/>
    <w:pPr>
      <w:ind w:left="2835" w:hanging="567"/>
      <w:contextualSpacing/>
    </w:pPr>
    <w:rPr>
      <w:rFonts w:eastAsia="Times New Roman"/>
      <w:sz w:val="24"/>
      <w:szCs w:val="28"/>
      <w:lang w:val="en-US"/>
    </w:rPr>
  </w:style>
  <w:style w:type="table" w:styleId="MediumShading2-Accent3">
    <w:name w:val="Medium Shading 2 Accent 3"/>
    <w:basedOn w:val="TableNormal"/>
    <w:uiPriority w:val="64"/>
    <w:rsid w:val="00A270D6"/>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270D6"/>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11">
    <w:name w:val="???1"/>
    <w:basedOn w:val="Normal"/>
    <w:rsid w:val="00A270D6"/>
    <w:pPr>
      <w:widowControl w:val="0"/>
      <w:overflowPunct w:val="0"/>
      <w:autoSpaceDE w:val="0"/>
      <w:autoSpaceDN w:val="0"/>
      <w:adjustRightInd w:val="0"/>
      <w:ind w:right="129"/>
      <w:jc w:val="right"/>
      <w:textAlignment w:val="baseline"/>
    </w:pPr>
    <w:rPr>
      <w:rFonts w:eastAsia="Times New Roman" w:hAnsi="CordiaUPC"/>
      <w:lang w:val="en-US"/>
    </w:rPr>
  </w:style>
  <w:style w:type="paragraph" w:customStyle="1" w:styleId="a3">
    <w:name w:val="¢éÍ¤ÇÒÁ"/>
    <w:basedOn w:val="Normal"/>
    <w:rsid w:val="00A270D6"/>
    <w:pPr>
      <w:tabs>
        <w:tab w:val="left" w:pos="1080"/>
      </w:tabs>
    </w:pPr>
    <w:rPr>
      <w:rFonts w:ascii="Cordia New" w:eastAsia="Times New Roman" w:hAnsi="Book Antiqua" w:cs="Wingdings"/>
      <w:sz w:val="30"/>
      <w:szCs w:val="30"/>
      <w:lang w:val="en-US" w:eastAsia="th-TH"/>
    </w:rPr>
  </w:style>
  <w:style w:type="paragraph" w:styleId="MacroText">
    <w:name w:val="macro"/>
    <w:link w:val="MacroTextChar"/>
    <w:rsid w:val="00A270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rsid w:val="00A270D6"/>
    <w:rPr>
      <w:rFonts w:ascii="Courier New" w:eastAsia="Times New Roman" w:hAnsi="Courier New"/>
      <w:lang w:val="en-AU" w:eastAsia="en-US"/>
    </w:rPr>
  </w:style>
  <w:style w:type="character" w:customStyle="1" w:styleId="BodyTextChar1">
    <w:name w:val="Body Text Char1"/>
    <w:rsid w:val="00A270D6"/>
    <w:rPr>
      <w:rFonts w:eastAsia="Times New Roman"/>
      <w:sz w:val="22"/>
      <w:szCs w:val="28"/>
      <w:lang w:val="th-TH"/>
    </w:rPr>
  </w:style>
  <w:style w:type="paragraph" w:customStyle="1" w:styleId="30">
    <w:name w:val="เนื้อเรื่อง3"/>
    <w:basedOn w:val="Normal"/>
    <w:rsid w:val="00A270D6"/>
    <w:pPr>
      <w:ind w:right="386"/>
    </w:pPr>
    <w:rPr>
      <w:rFonts w:eastAsia="Times New Roman" w:cs="AngsanaUPC"/>
      <w:color w:val="800080"/>
      <w:sz w:val="30"/>
      <w:szCs w:val="30"/>
      <w:lang w:val="en-US"/>
    </w:rPr>
  </w:style>
  <w:style w:type="paragraph" w:styleId="NormalIndent">
    <w:name w:val="Normal Indent"/>
    <w:basedOn w:val="Normal"/>
    <w:rsid w:val="00A270D6"/>
    <w:pPr>
      <w:ind w:left="720"/>
    </w:pPr>
    <w:rPr>
      <w:rFonts w:eastAsia="Times New Roman" w:cs="AngsanaUPC"/>
      <w:sz w:val="30"/>
      <w:szCs w:val="30"/>
      <w:lang w:val="en-US"/>
    </w:rPr>
  </w:style>
  <w:style w:type="paragraph" w:styleId="FootnoteText">
    <w:name w:val="footnote text"/>
    <w:basedOn w:val="Normal"/>
    <w:link w:val="FootnoteTextChar"/>
    <w:uiPriority w:val="99"/>
    <w:unhideWhenUsed/>
    <w:rsid w:val="00A270D6"/>
    <w:rPr>
      <w:rFonts w:eastAsia="Times New Roman"/>
      <w:sz w:val="20"/>
      <w:szCs w:val="25"/>
      <w:lang w:val="en-US"/>
    </w:rPr>
  </w:style>
  <w:style w:type="character" w:customStyle="1" w:styleId="FootnoteTextChar">
    <w:name w:val="Footnote Text Char"/>
    <w:link w:val="FootnoteText"/>
    <w:uiPriority w:val="99"/>
    <w:rsid w:val="00A270D6"/>
    <w:rPr>
      <w:rFonts w:eastAsia="Times New Roman"/>
      <w:szCs w:val="25"/>
      <w:lang w:val="en-US" w:eastAsia="en-US"/>
    </w:rPr>
  </w:style>
  <w:style w:type="character" w:styleId="FootnoteReference">
    <w:name w:val="footnote reference"/>
    <w:uiPriority w:val="99"/>
    <w:unhideWhenUsed/>
    <w:rsid w:val="00A270D6"/>
    <w:rPr>
      <w:vertAlign w:val="superscript"/>
    </w:rPr>
  </w:style>
  <w:style w:type="paragraph" w:customStyle="1" w:styleId="12">
    <w:name w:val="หัวเรื่อง 12"/>
    <w:basedOn w:val="Heading1"/>
    <w:rsid w:val="00A270D6"/>
    <w:pPr>
      <w:spacing w:before="240" w:after="0"/>
      <w:outlineLvl w:val="9"/>
    </w:pPr>
    <w:rPr>
      <w:rFonts w:ascii="Times New Roman" w:eastAsia="Times New Roman" w:hAnsi="Times New Roman" w:cs="Arial Unicode MS"/>
      <w:color w:val="auto"/>
      <w:sz w:val="28"/>
      <w:szCs w:val="28"/>
      <w:u w:val="single"/>
      <w:lang w:val="x-none" w:eastAsia="x-none"/>
    </w:rPr>
  </w:style>
  <w:style w:type="paragraph" w:customStyle="1" w:styleId="22">
    <w:name w:val="หัวเรื่อง 22"/>
    <w:basedOn w:val="Heading2"/>
    <w:rsid w:val="00A270D6"/>
    <w:pPr>
      <w:outlineLvl w:val="9"/>
    </w:pPr>
    <w:rPr>
      <w:rFonts w:eastAsia="Times New Roman" w:cs="Arial Unicode MS"/>
      <w:sz w:val="28"/>
      <w:szCs w:val="28"/>
      <w:lang w:val="x-none" w:eastAsia="x-none"/>
    </w:rPr>
  </w:style>
  <w:style w:type="paragraph" w:customStyle="1" w:styleId="32">
    <w:name w:val="หัวเรื่อง 32"/>
    <w:basedOn w:val="Heading3"/>
    <w:rsid w:val="00A270D6"/>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EnvelopeReturn1">
    <w:name w:val="Envelope Return1"/>
    <w:basedOn w:val="a1"/>
    <w:rsid w:val="00A270D6"/>
    <w:rPr>
      <w:rFonts w:ascii="Times New Roman" w:hAnsi="Times New Roman" w:cs="AngsanaUPC"/>
      <w:b w:val="0"/>
      <w:bCs w:val="0"/>
      <w:sz w:val="30"/>
      <w:szCs w:val="30"/>
    </w:rPr>
  </w:style>
  <w:style w:type="paragraph" w:customStyle="1" w:styleId="EnvelopeAddress1">
    <w:name w:val="Envelope Address1"/>
    <w:basedOn w:val="Normal"/>
    <w:rsid w:val="00A270D6"/>
    <w:pPr>
      <w:framePr w:w="7920" w:h="1980" w:hRule="exact" w:hSpace="180" w:wrap="auto" w:hAnchor="text" w:xAlign="center" w:yAlign="bottom"/>
      <w:ind w:left="2880"/>
    </w:pPr>
    <w:rPr>
      <w:rFonts w:eastAsia="Times New Roman" w:cs="Times New Roman"/>
      <w:sz w:val="28"/>
      <w:szCs w:val="28"/>
      <w:lang w:val="en-US"/>
    </w:rPr>
  </w:style>
  <w:style w:type="paragraph" w:customStyle="1" w:styleId="a4">
    <w:name w:val="เนื้อเรื่อง กั้นหน้า"/>
    <w:basedOn w:val="NormalIndent"/>
    <w:rsid w:val="00A270D6"/>
    <w:rPr>
      <w:rFonts w:cs="Times New Roman"/>
      <w:sz w:val="28"/>
      <w:szCs w:val="28"/>
    </w:rPr>
  </w:style>
  <w:style w:type="paragraph" w:customStyle="1" w:styleId="110">
    <w:name w:val="หัวเรื่อง 11"/>
    <w:basedOn w:val="Heading1"/>
    <w:rsid w:val="00A270D6"/>
    <w:pPr>
      <w:spacing w:before="240" w:after="0"/>
      <w:outlineLvl w:val="9"/>
    </w:pPr>
    <w:rPr>
      <w:rFonts w:ascii="Times New Roman" w:eastAsia="Times New Roman" w:hAnsi="Times New Roman" w:cs="Arial Unicode MS"/>
      <w:color w:val="auto"/>
      <w:sz w:val="28"/>
      <w:szCs w:val="28"/>
      <w:u w:val="single"/>
      <w:lang w:val="x-none" w:eastAsia="x-none"/>
    </w:rPr>
  </w:style>
  <w:style w:type="paragraph" w:customStyle="1" w:styleId="21">
    <w:name w:val="หัวเรื่อง 21"/>
    <w:basedOn w:val="Heading2"/>
    <w:rsid w:val="00A270D6"/>
    <w:pPr>
      <w:outlineLvl w:val="9"/>
    </w:pPr>
    <w:rPr>
      <w:rFonts w:eastAsia="Times New Roman" w:cs="Arial Unicode MS"/>
      <w:sz w:val="28"/>
      <w:szCs w:val="28"/>
      <w:lang w:val="x-none" w:eastAsia="x-none"/>
    </w:rPr>
  </w:style>
  <w:style w:type="paragraph" w:customStyle="1" w:styleId="31">
    <w:name w:val="หัวเรื่อง 31"/>
    <w:basedOn w:val="Heading3"/>
    <w:rsid w:val="00A270D6"/>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a5">
    <w:name w:val="???????????"/>
    <w:basedOn w:val="Normal"/>
    <w:rsid w:val="00A270D6"/>
    <w:pPr>
      <w:ind w:right="386"/>
    </w:pPr>
    <w:rPr>
      <w:rFonts w:eastAsia="Cordia New" w:cs="Times New Roman"/>
      <w:sz w:val="30"/>
      <w:szCs w:val="30"/>
      <w:lang w:val="en-US" w:eastAsia="th-TH"/>
    </w:rPr>
  </w:style>
  <w:style w:type="paragraph" w:customStyle="1" w:styleId="2">
    <w:name w:val="เนื้อเรื่อง2"/>
    <w:basedOn w:val="Normal"/>
    <w:rsid w:val="00A270D6"/>
    <w:pPr>
      <w:ind w:right="386"/>
    </w:pPr>
    <w:rPr>
      <w:rFonts w:eastAsia="Cordia New" w:cs="Times New Roman"/>
      <w:sz w:val="30"/>
      <w:szCs w:val="30"/>
      <w:lang w:val="en-US" w:eastAsia="th-TH"/>
    </w:rPr>
  </w:style>
  <w:style w:type="paragraph" w:customStyle="1" w:styleId="xl24">
    <w:name w:val="xl24"/>
    <w:basedOn w:val="Normal"/>
    <w:rsid w:val="00A270D6"/>
    <w:pPr>
      <w:spacing w:before="100" w:beforeAutospacing="1" w:after="100" w:afterAutospacing="1"/>
      <w:jc w:val="right"/>
    </w:pPr>
    <w:rPr>
      <w:rFonts w:ascii="Arial Unicode MS" w:eastAsia="Times New Roman" w:cs="Tahoma"/>
      <w:sz w:val="24"/>
      <w:szCs w:val="24"/>
      <w:lang w:val="en-US"/>
    </w:rPr>
  </w:style>
  <w:style w:type="paragraph" w:customStyle="1" w:styleId="xl31">
    <w:name w:val="xl31"/>
    <w:basedOn w:val="Normal"/>
    <w:rsid w:val="00A270D6"/>
    <w:pPr>
      <w:shd w:val="clear" w:color="auto" w:fill="CCFFFF"/>
      <w:spacing w:before="100" w:beforeAutospacing="1" w:after="100" w:afterAutospacing="1"/>
    </w:pPr>
    <w:rPr>
      <w:rFonts w:ascii="Arial Unicode MS" w:eastAsia="Times New Roman" w:cs="Tahoma"/>
      <w:sz w:val="24"/>
      <w:szCs w:val="24"/>
      <w:lang w:val="en-US"/>
    </w:rPr>
  </w:style>
  <w:style w:type="paragraph" w:customStyle="1" w:styleId="xl32">
    <w:name w:val="xl32"/>
    <w:basedOn w:val="Normal"/>
    <w:rsid w:val="00A270D6"/>
    <w:pPr>
      <w:pBdr>
        <w:top w:val="single" w:sz="4" w:space="0" w:color="auto"/>
        <w:bottom w:val="single" w:sz="4" w:space="0" w:color="auto"/>
      </w:pBdr>
      <w:shd w:val="clear" w:color="auto" w:fill="CCFFFF"/>
      <w:spacing w:before="100" w:beforeAutospacing="1" w:after="100" w:afterAutospacing="1"/>
    </w:pPr>
    <w:rPr>
      <w:rFonts w:ascii="Cordia New" w:eastAsia="Times New Roman" w:cs="Cordia New"/>
      <w:b/>
      <w:bCs/>
      <w:sz w:val="24"/>
      <w:szCs w:val="24"/>
      <w:lang w:val="en-US"/>
    </w:rPr>
  </w:style>
  <w:style w:type="paragraph" w:customStyle="1" w:styleId="xl30">
    <w:name w:val="xl30"/>
    <w:basedOn w:val="Normal"/>
    <w:rsid w:val="00A270D6"/>
    <w:pPr>
      <w:spacing w:before="100" w:beforeAutospacing="1" w:after="100" w:afterAutospacing="1"/>
      <w:jc w:val="right"/>
    </w:pPr>
    <w:rPr>
      <w:rFonts w:ascii="Arial Unicode MS" w:eastAsia="Times New Roman" w:cs="Tahoma"/>
      <w:sz w:val="24"/>
      <w:szCs w:val="24"/>
      <w:lang w:val="en-US"/>
    </w:rPr>
  </w:style>
  <w:style w:type="paragraph" w:customStyle="1" w:styleId="xl41">
    <w:name w:val="xl41"/>
    <w:basedOn w:val="Normal"/>
    <w:rsid w:val="00A270D6"/>
    <w:pPr>
      <w:shd w:val="clear" w:color="auto" w:fill="CCFFFF"/>
      <w:spacing w:before="100" w:beforeAutospacing="1" w:after="100" w:afterAutospacing="1"/>
      <w:jc w:val="right"/>
    </w:pPr>
    <w:rPr>
      <w:rFonts w:ascii="Arial Unicode MS" w:eastAsia="Times New Roman" w:cs="Tahoma"/>
      <w:sz w:val="24"/>
      <w:szCs w:val="24"/>
      <w:lang w:val="en-US"/>
    </w:rPr>
  </w:style>
  <w:style w:type="paragraph" w:customStyle="1" w:styleId="xl39">
    <w:name w:val="xl39"/>
    <w:basedOn w:val="Normal"/>
    <w:rsid w:val="00A270D6"/>
    <w:pPr>
      <w:shd w:val="clear" w:color="auto" w:fill="FFFFFF"/>
      <w:spacing w:before="100" w:beforeAutospacing="1" w:after="100" w:afterAutospacing="1"/>
    </w:pPr>
    <w:rPr>
      <w:rFonts w:ascii="Cordia New" w:eastAsia="Times New Roman" w:cs="Cordia New"/>
      <w:sz w:val="24"/>
      <w:szCs w:val="24"/>
      <w:lang w:val="en-US"/>
    </w:rPr>
  </w:style>
  <w:style w:type="paragraph" w:customStyle="1" w:styleId="font5">
    <w:name w:val="font5"/>
    <w:basedOn w:val="Normal"/>
    <w:rsid w:val="00A270D6"/>
    <w:pPr>
      <w:spacing w:before="100" w:beforeAutospacing="1" w:after="100" w:afterAutospacing="1"/>
    </w:pPr>
    <w:rPr>
      <w:rFonts w:ascii="Tahoma" w:eastAsia="Times New Roman" w:cs="Courier New"/>
      <w:color w:val="000000"/>
      <w:sz w:val="16"/>
      <w:szCs w:val="16"/>
      <w:lang w:val="en-US"/>
    </w:rPr>
  </w:style>
  <w:style w:type="character" w:styleId="FollowedHyperlink">
    <w:name w:val="FollowedHyperlink"/>
    <w:uiPriority w:val="99"/>
    <w:rsid w:val="00A270D6"/>
    <w:rPr>
      <w:rFonts w:cs="Cordia New"/>
      <w:color w:val="800080"/>
      <w:u w:val="single"/>
    </w:rPr>
  </w:style>
  <w:style w:type="paragraph" w:customStyle="1" w:styleId="AngsanaNew">
    <w:name w:val="เนื้อเรื่อง + Angsana New"/>
    <w:aliases w:val="12 pt,Right,Right:  0 cm"/>
    <w:basedOn w:val="a1"/>
    <w:rsid w:val="00A270D6"/>
    <w:pPr>
      <w:ind w:right="34"/>
      <w:jc w:val="right"/>
    </w:pPr>
    <w:rPr>
      <w:rFonts w:ascii="Angsana New" w:hAnsi="Angsana New" w:cs="Angsana New"/>
      <w:b w:val="0"/>
      <w:bCs w:val="0"/>
      <w:sz w:val="24"/>
      <w:szCs w:val="24"/>
      <w:lang w:val="en-GB"/>
    </w:rPr>
  </w:style>
  <w:style w:type="paragraph" w:customStyle="1" w:styleId="EnvelopeReturn2">
    <w:name w:val="Envelope Return2"/>
    <w:basedOn w:val="a1"/>
    <w:rsid w:val="00A270D6"/>
    <w:rPr>
      <w:rFonts w:ascii="Times New Roman" w:hAnsi="Times New Roman" w:cs="AngsanaUPC"/>
      <w:b w:val="0"/>
      <w:bCs w:val="0"/>
      <w:sz w:val="30"/>
      <w:szCs w:val="30"/>
    </w:rPr>
  </w:style>
  <w:style w:type="paragraph" w:customStyle="1" w:styleId="EnvelopeAddress2">
    <w:name w:val="Envelope Address2"/>
    <w:basedOn w:val="Normal"/>
    <w:rsid w:val="00A270D6"/>
    <w:pPr>
      <w:framePr w:w="7920" w:h="1980" w:hRule="exact" w:hSpace="180" w:wrap="auto" w:hAnchor="text" w:xAlign="center" w:yAlign="bottom"/>
      <w:ind w:left="2880"/>
    </w:pPr>
    <w:rPr>
      <w:rFonts w:eastAsia="Times New Roman"/>
      <w:sz w:val="28"/>
      <w:szCs w:val="28"/>
      <w:lang w:val="en-US"/>
    </w:rPr>
  </w:style>
  <w:style w:type="paragraph" w:styleId="Date">
    <w:name w:val="Date"/>
    <w:basedOn w:val="Normal"/>
    <w:next w:val="Normal"/>
    <w:link w:val="DateChar"/>
    <w:uiPriority w:val="99"/>
    <w:unhideWhenUsed/>
    <w:rsid w:val="00A270D6"/>
    <w:rPr>
      <w:rFonts w:eastAsia="Times New Roman"/>
      <w:sz w:val="30"/>
      <w:szCs w:val="38"/>
      <w:lang w:val="x-none" w:eastAsia="x-none"/>
    </w:rPr>
  </w:style>
  <w:style w:type="character" w:customStyle="1" w:styleId="DateChar">
    <w:name w:val="Date Char"/>
    <w:link w:val="Date"/>
    <w:uiPriority w:val="99"/>
    <w:rsid w:val="00A270D6"/>
    <w:rPr>
      <w:rFonts w:eastAsia="Times New Roman"/>
      <w:sz w:val="30"/>
      <w:szCs w:val="38"/>
      <w:lang w:val="x-none" w:eastAsia="x-none"/>
    </w:rPr>
  </w:style>
  <w:style w:type="paragraph" w:styleId="NoSpacing">
    <w:name w:val="No Spacing"/>
    <w:uiPriority w:val="1"/>
    <w:qFormat/>
    <w:rsid w:val="00A270D6"/>
    <w:rPr>
      <w:rFonts w:eastAsia="Times New Roman"/>
      <w:sz w:val="30"/>
      <w:szCs w:val="38"/>
      <w:lang w:val="en-US" w:eastAsia="en-US"/>
    </w:rPr>
  </w:style>
  <w:style w:type="character" w:styleId="Strong">
    <w:name w:val="Strong"/>
    <w:uiPriority w:val="22"/>
    <w:qFormat/>
    <w:rsid w:val="00A270D6"/>
    <w:rPr>
      <w:b/>
      <w:bCs/>
    </w:rPr>
  </w:style>
  <w:style w:type="character" w:customStyle="1" w:styleId="UnresolvedMention10">
    <w:name w:val="Unresolved Mention10"/>
    <w:uiPriority w:val="99"/>
    <w:semiHidden/>
    <w:unhideWhenUsed/>
    <w:rsid w:val="00A270D6"/>
    <w:rPr>
      <w:color w:val="605E5C"/>
      <w:shd w:val="clear" w:color="auto" w:fill="E1DFDD"/>
    </w:rPr>
  </w:style>
  <w:style w:type="table" w:customStyle="1" w:styleId="TableGrid10">
    <w:name w:val="Table Grid1"/>
    <w:basedOn w:val="TableNormal"/>
    <w:next w:val="TableGrid"/>
    <w:uiPriority w:val="59"/>
    <w:rsid w:val="00A270D6"/>
    <w:rPr>
      <w:rFonts w:ascii="Calibri" w:eastAsia="Calibri" w:hAnsi="Calibri"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next w:val="Normal"/>
    <w:qFormat/>
    <w:rsid w:val="00A270D6"/>
    <w:pPr>
      <w:ind w:left="504" w:hanging="504"/>
      <w:jc w:val="both"/>
    </w:pPr>
    <w:rPr>
      <w:rFonts w:ascii="Browallia New" w:eastAsia="Times New Roman" w:hAnsi="Browallia New" w:cs="Browallia New"/>
      <w:sz w:val="26"/>
      <w:szCs w:val="26"/>
      <w:lang w:eastAsia="en-US"/>
    </w:rPr>
  </w:style>
  <w:style w:type="character" w:customStyle="1" w:styleId="UnresolvedMention2">
    <w:name w:val="Unresolved Mention2"/>
    <w:basedOn w:val="DefaultParagraphFont"/>
    <w:uiPriority w:val="99"/>
    <w:semiHidden/>
    <w:unhideWhenUsed/>
    <w:rsid w:val="00123DD4"/>
    <w:rPr>
      <w:color w:val="605E5C"/>
      <w:shd w:val="clear" w:color="auto" w:fill="E1DFDD"/>
    </w:rPr>
  </w:style>
  <w:style w:type="table" w:customStyle="1" w:styleId="193">
    <w:name w:val="193"/>
    <w:basedOn w:val="TableNormal"/>
    <w:rsid w:val="003E400D"/>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 w:type="character" w:customStyle="1" w:styleId="UnresolvedMention3">
    <w:name w:val="Unresolved Mention3"/>
    <w:basedOn w:val="DefaultParagraphFont"/>
    <w:uiPriority w:val="99"/>
    <w:unhideWhenUsed/>
    <w:rsid w:val="005801BA"/>
    <w:rPr>
      <w:color w:val="605E5C"/>
      <w:shd w:val="clear" w:color="auto" w:fill="E1DFDD"/>
    </w:rPr>
  </w:style>
  <w:style w:type="character" w:customStyle="1" w:styleId="Mention1">
    <w:name w:val="Mention1"/>
    <w:basedOn w:val="DefaultParagraphFont"/>
    <w:uiPriority w:val="99"/>
    <w:unhideWhenUsed/>
    <w:rsid w:val="005801BA"/>
    <w:rPr>
      <w:color w:val="2B579A"/>
      <w:shd w:val="clear" w:color="auto" w:fill="E1DFDD"/>
    </w:rPr>
  </w:style>
  <w:style w:type="character" w:customStyle="1" w:styleId="UnresolvedMention100">
    <w:name w:val="Unresolved Mention100"/>
    <w:uiPriority w:val="99"/>
    <w:semiHidden/>
    <w:unhideWhenUsed/>
    <w:rsid w:val="00436DDC"/>
    <w:rPr>
      <w:color w:val="605E5C"/>
      <w:shd w:val="clear" w:color="auto" w:fill="E1DFDD"/>
    </w:rPr>
  </w:style>
  <w:style w:type="character" w:customStyle="1" w:styleId="UnresolvedMention1000">
    <w:name w:val="Unresolved Mention1000"/>
    <w:uiPriority w:val="99"/>
    <w:semiHidden/>
    <w:unhideWhenUsed/>
    <w:rsid w:val="007F6AFB"/>
    <w:rPr>
      <w:color w:val="605E5C"/>
      <w:shd w:val="clear" w:color="auto" w:fill="E1DFDD"/>
    </w:rPr>
  </w:style>
  <w:style w:type="character" w:customStyle="1" w:styleId="UnresolvedMention10000">
    <w:name w:val="Unresolved Mention10000"/>
    <w:uiPriority w:val="99"/>
    <w:semiHidden/>
    <w:unhideWhenUsed/>
    <w:rsid w:val="00B42022"/>
    <w:rPr>
      <w:color w:val="605E5C"/>
      <w:shd w:val="clear" w:color="auto" w:fill="E1DFDD"/>
    </w:rPr>
  </w:style>
  <w:style w:type="character" w:customStyle="1" w:styleId="UnresolvedMention100000">
    <w:name w:val="Unresolved Mention100000"/>
    <w:uiPriority w:val="99"/>
    <w:semiHidden/>
    <w:unhideWhenUsed/>
    <w:rsid w:val="004E6AAD"/>
    <w:rPr>
      <w:color w:val="605E5C"/>
      <w:shd w:val="clear" w:color="auto" w:fill="E1DFDD"/>
    </w:rPr>
  </w:style>
  <w:style w:type="character" w:customStyle="1" w:styleId="UnresolvedMention4">
    <w:name w:val="Unresolved Mention4"/>
    <w:basedOn w:val="DefaultParagraphFont"/>
    <w:uiPriority w:val="99"/>
    <w:unhideWhenUsed/>
    <w:rsid w:val="004C7134"/>
    <w:rPr>
      <w:color w:val="605E5C"/>
      <w:shd w:val="clear" w:color="auto" w:fill="E1DFDD"/>
    </w:rPr>
  </w:style>
  <w:style w:type="character" w:customStyle="1" w:styleId="Mention2">
    <w:name w:val="Mention2"/>
    <w:basedOn w:val="DefaultParagraphFont"/>
    <w:uiPriority w:val="99"/>
    <w:unhideWhenUsed/>
    <w:rsid w:val="004C7134"/>
    <w:rPr>
      <w:color w:val="2B579A"/>
      <w:shd w:val="clear" w:color="auto" w:fill="E1DFDD"/>
    </w:rPr>
  </w:style>
  <w:style w:type="character" w:customStyle="1" w:styleId="UnresolvedMention5">
    <w:name w:val="Unresolved Mention5"/>
    <w:basedOn w:val="DefaultParagraphFont"/>
    <w:uiPriority w:val="99"/>
    <w:unhideWhenUsed/>
    <w:rsid w:val="000576D4"/>
    <w:rPr>
      <w:color w:val="605E5C"/>
      <w:shd w:val="clear" w:color="auto" w:fill="E1DFDD"/>
    </w:rPr>
  </w:style>
  <w:style w:type="character" w:customStyle="1" w:styleId="Mention3">
    <w:name w:val="Mention3"/>
    <w:basedOn w:val="DefaultParagraphFont"/>
    <w:uiPriority w:val="99"/>
    <w:unhideWhenUsed/>
    <w:rsid w:val="000576D4"/>
    <w:rPr>
      <w:color w:val="2B579A"/>
      <w:shd w:val="clear" w:color="auto" w:fill="E1DFDD"/>
    </w:rPr>
  </w:style>
  <w:style w:type="character" w:customStyle="1" w:styleId="UnresolvedMention6">
    <w:name w:val="Unresolved Mention6"/>
    <w:basedOn w:val="DefaultParagraphFont"/>
    <w:uiPriority w:val="99"/>
    <w:semiHidden/>
    <w:unhideWhenUsed/>
    <w:rsid w:val="00F32E30"/>
    <w:rPr>
      <w:color w:val="605E5C"/>
      <w:shd w:val="clear" w:color="auto" w:fill="E1DFDD"/>
    </w:rPr>
  </w:style>
  <w:style w:type="character" w:customStyle="1" w:styleId="UnresolvedMention">
    <w:name w:val="Unresolved Mention"/>
    <w:basedOn w:val="DefaultParagraphFont"/>
    <w:uiPriority w:val="99"/>
    <w:semiHidden/>
    <w:unhideWhenUsed/>
    <w:rsid w:val="00F560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16476">
      <w:bodyDiv w:val="1"/>
      <w:marLeft w:val="0"/>
      <w:marRight w:val="0"/>
      <w:marTop w:val="0"/>
      <w:marBottom w:val="0"/>
      <w:divBdr>
        <w:top w:val="none" w:sz="0" w:space="0" w:color="auto"/>
        <w:left w:val="none" w:sz="0" w:space="0" w:color="auto"/>
        <w:bottom w:val="none" w:sz="0" w:space="0" w:color="auto"/>
        <w:right w:val="none" w:sz="0" w:space="0" w:color="auto"/>
      </w:divBdr>
    </w:div>
    <w:div w:id="86272032">
      <w:bodyDiv w:val="1"/>
      <w:marLeft w:val="0"/>
      <w:marRight w:val="0"/>
      <w:marTop w:val="0"/>
      <w:marBottom w:val="0"/>
      <w:divBdr>
        <w:top w:val="none" w:sz="0" w:space="0" w:color="auto"/>
        <w:left w:val="none" w:sz="0" w:space="0" w:color="auto"/>
        <w:bottom w:val="none" w:sz="0" w:space="0" w:color="auto"/>
        <w:right w:val="none" w:sz="0" w:space="0" w:color="auto"/>
      </w:divBdr>
    </w:div>
    <w:div w:id="111555412">
      <w:bodyDiv w:val="1"/>
      <w:marLeft w:val="0"/>
      <w:marRight w:val="0"/>
      <w:marTop w:val="0"/>
      <w:marBottom w:val="0"/>
      <w:divBdr>
        <w:top w:val="none" w:sz="0" w:space="0" w:color="auto"/>
        <w:left w:val="none" w:sz="0" w:space="0" w:color="auto"/>
        <w:bottom w:val="none" w:sz="0" w:space="0" w:color="auto"/>
        <w:right w:val="none" w:sz="0" w:space="0" w:color="auto"/>
      </w:divBdr>
    </w:div>
    <w:div w:id="141196880">
      <w:bodyDiv w:val="1"/>
      <w:marLeft w:val="0"/>
      <w:marRight w:val="0"/>
      <w:marTop w:val="0"/>
      <w:marBottom w:val="0"/>
      <w:divBdr>
        <w:top w:val="none" w:sz="0" w:space="0" w:color="auto"/>
        <w:left w:val="none" w:sz="0" w:space="0" w:color="auto"/>
        <w:bottom w:val="none" w:sz="0" w:space="0" w:color="auto"/>
        <w:right w:val="none" w:sz="0" w:space="0" w:color="auto"/>
      </w:divBdr>
      <w:divsChild>
        <w:div w:id="1062630992">
          <w:marLeft w:val="0"/>
          <w:marRight w:val="0"/>
          <w:marTop w:val="0"/>
          <w:marBottom w:val="0"/>
          <w:divBdr>
            <w:top w:val="none" w:sz="0" w:space="0" w:color="auto"/>
            <w:left w:val="none" w:sz="0" w:space="0" w:color="auto"/>
            <w:bottom w:val="none" w:sz="0" w:space="0" w:color="auto"/>
            <w:right w:val="none" w:sz="0" w:space="0" w:color="auto"/>
          </w:divBdr>
        </w:div>
      </w:divsChild>
    </w:div>
    <w:div w:id="190846712">
      <w:bodyDiv w:val="1"/>
      <w:marLeft w:val="0"/>
      <w:marRight w:val="0"/>
      <w:marTop w:val="0"/>
      <w:marBottom w:val="0"/>
      <w:divBdr>
        <w:top w:val="none" w:sz="0" w:space="0" w:color="auto"/>
        <w:left w:val="none" w:sz="0" w:space="0" w:color="auto"/>
        <w:bottom w:val="none" w:sz="0" w:space="0" w:color="auto"/>
        <w:right w:val="none" w:sz="0" w:space="0" w:color="auto"/>
      </w:divBdr>
    </w:div>
    <w:div w:id="213541606">
      <w:bodyDiv w:val="1"/>
      <w:marLeft w:val="0"/>
      <w:marRight w:val="0"/>
      <w:marTop w:val="0"/>
      <w:marBottom w:val="0"/>
      <w:divBdr>
        <w:top w:val="none" w:sz="0" w:space="0" w:color="auto"/>
        <w:left w:val="none" w:sz="0" w:space="0" w:color="auto"/>
        <w:bottom w:val="none" w:sz="0" w:space="0" w:color="auto"/>
        <w:right w:val="none" w:sz="0" w:space="0" w:color="auto"/>
      </w:divBdr>
    </w:div>
    <w:div w:id="263537090">
      <w:bodyDiv w:val="1"/>
      <w:marLeft w:val="0"/>
      <w:marRight w:val="0"/>
      <w:marTop w:val="0"/>
      <w:marBottom w:val="0"/>
      <w:divBdr>
        <w:top w:val="none" w:sz="0" w:space="0" w:color="auto"/>
        <w:left w:val="none" w:sz="0" w:space="0" w:color="auto"/>
        <w:bottom w:val="none" w:sz="0" w:space="0" w:color="auto"/>
        <w:right w:val="none" w:sz="0" w:space="0" w:color="auto"/>
      </w:divBdr>
    </w:div>
    <w:div w:id="281040561">
      <w:bodyDiv w:val="1"/>
      <w:marLeft w:val="0"/>
      <w:marRight w:val="0"/>
      <w:marTop w:val="0"/>
      <w:marBottom w:val="0"/>
      <w:divBdr>
        <w:top w:val="none" w:sz="0" w:space="0" w:color="auto"/>
        <w:left w:val="none" w:sz="0" w:space="0" w:color="auto"/>
        <w:bottom w:val="none" w:sz="0" w:space="0" w:color="auto"/>
        <w:right w:val="none" w:sz="0" w:space="0" w:color="auto"/>
      </w:divBdr>
    </w:div>
    <w:div w:id="299578882">
      <w:bodyDiv w:val="1"/>
      <w:marLeft w:val="0"/>
      <w:marRight w:val="0"/>
      <w:marTop w:val="0"/>
      <w:marBottom w:val="0"/>
      <w:divBdr>
        <w:top w:val="none" w:sz="0" w:space="0" w:color="auto"/>
        <w:left w:val="none" w:sz="0" w:space="0" w:color="auto"/>
        <w:bottom w:val="none" w:sz="0" w:space="0" w:color="auto"/>
        <w:right w:val="none" w:sz="0" w:space="0" w:color="auto"/>
      </w:divBdr>
    </w:div>
    <w:div w:id="355277080">
      <w:bodyDiv w:val="1"/>
      <w:marLeft w:val="0"/>
      <w:marRight w:val="0"/>
      <w:marTop w:val="0"/>
      <w:marBottom w:val="0"/>
      <w:divBdr>
        <w:top w:val="none" w:sz="0" w:space="0" w:color="auto"/>
        <w:left w:val="none" w:sz="0" w:space="0" w:color="auto"/>
        <w:bottom w:val="none" w:sz="0" w:space="0" w:color="auto"/>
        <w:right w:val="none" w:sz="0" w:space="0" w:color="auto"/>
      </w:divBdr>
    </w:div>
    <w:div w:id="375354486">
      <w:bodyDiv w:val="1"/>
      <w:marLeft w:val="0"/>
      <w:marRight w:val="0"/>
      <w:marTop w:val="0"/>
      <w:marBottom w:val="0"/>
      <w:divBdr>
        <w:top w:val="none" w:sz="0" w:space="0" w:color="auto"/>
        <w:left w:val="none" w:sz="0" w:space="0" w:color="auto"/>
        <w:bottom w:val="none" w:sz="0" w:space="0" w:color="auto"/>
        <w:right w:val="none" w:sz="0" w:space="0" w:color="auto"/>
      </w:divBdr>
    </w:div>
    <w:div w:id="460226457">
      <w:bodyDiv w:val="1"/>
      <w:marLeft w:val="0"/>
      <w:marRight w:val="0"/>
      <w:marTop w:val="0"/>
      <w:marBottom w:val="0"/>
      <w:divBdr>
        <w:top w:val="none" w:sz="0" w:space="0" w:color="auto"/>
        <w:left w:val="none" w:sz="0" w:space="0" w:color="auto"/>
        <w:bottom w:val="none" w:sz="0" w:space="0" w:color="auto"/>
        <w:right w:val="none" w:sz="0" w:space="0" w:color="auto"/>
      </w:divBdr>
    </w:div>
    <w:div w:id="516845095">
      <w:bodyDiv w:val="1"/>
      <w:marLeft w:val="0"/>
      <w:marRight w:val="0"/>
      <w:marTop w:val="0"/>
      <w:marBottom w:val="0"/>
      <w:divBdr>
        <w:top w:val="none" w:sz="0" w:space="0" w:color="auto"/>
        <w:left w:val="none" w:sz="0" w:space="0" w:color="auto"/>
        <w:bottom w:val="none" w:sz="0" w:space="0" w:color="auto"/>
        <w:right w:val="none" w:sz="0" w:space="0" w:color="auto"/>
      </w:divBdr>
    </w:div>
    <w:div w:id="531724964">
      <w:bodyDiv w:val="1"/>
      <w:marLeft w:val="0"/>
      <w:marRight w:val="0"/>
      <w:marTop w:val="0"/>
      <w:marBottom w:val="0"/>
      <w:divBdr>
        <w:top w:val="none" w:sz="0" w:space="0" w:color="auto"/>
        <w:left w:val="none" w:sz="0" w:space="0" w:color="auto"/>
        <w:bottom w:val="none" w:sz="0" w:space="0" w:color="auto"/>
        <w:right w:val="none" w:sz="0" w:space="0" w:color="auto"/>
      </w:divBdr>
    </w:div>
    <w:div w:id="532963121">
      <w:bodyDiv w:val="1"/>
      <w:marLeft w:val="0"/>
      <w:marRight w:val="0"/>
      <w:marTop w:val="0"/>
      <w:marBottom w:val="0"/>
      <w:divBdr>
        <w:top w:val="none" w:sz="0" w:space="0" w:color="auto"/>
        <w:left w:val="none" w:sz="0" w:space="0" w:color="auto"/>
        <w:bottom w:val="none" w:sz="0" w:space="0" w:color="auto"/>
        <w:right w:val="none" w:sz="0" w:space="0" w:color="auto"/>
      </w:divBdr>
    </w:div>
    <w:div w:id="565192351">
      <w:bodyDiv w:val="1"/>
      <w:marLeft w:val="0"/>
      <w:marRight w:val="0"/>
      <w:marTop w:val="0"/>
      <w:marBottom w:val="0"/>
      <w:divBdr>
        <w:top w:val="none" w:sz="0" w:space="0" w:color="auto"/>
        <w:left w:val="none" w:sz="0" w:space="0" w:color="auto"/>
        <w:bottom w:val="none" w:sz="0" w:space="0" w:color="auto"/>
        <w:right w:val="none" w:sz="0" w:space="0" w:color="auto"/>
      </w:divBdr>
    </w:div>
    <w:div w:id="566185373">
      <w:bodyDiv w:val="1"/>
      <w:marLeft w:val="0"/>
      <w:marRight w:val="0"/>
      <w:marTop w:val="0"/>
      <w:marBottom w:val="0"/>
      <w:divBdr>
        <w:top w:val="none" w:sz="0" w:space="0" w:color="auto"/>
        <w:left w:val="none" w:sz="0" w:space="0" w:color="auto"/>
        <w:bottom w:val="none" w:sz="0" w:space="0" w:color="auto"/>
        <w:right w:val="none" w:sz="0" w:space="0" w:color="auto"/>
      </w:divBdr>
    </w:div>
    <w:div w:id="577515702">
      <w:bodyDiv w:val="1"/>
      <w:marLeft w:val="0"/>
      <w:marRight w:val="0"/>
      <w:marTop w:val="0"/>
      <w:marBottom w:val="0"/>
      <w:divBdr>
        <w:top w:val="none" w:sz="0" w:space="0" w:color="auto"/>
        <w:left w:val="none" w:sz="0" w:space="0" w:color="auto"/>
        <w:bottom w:val="none" w:sz="0" w:space="0" w:color="auto"/>
        <w:right w:val="none" w:sz="0" w:space="0" w:color="auto"/>
      </w:divBdr>
    </w:div>
    <w:div w:id="703871577">
      <w:bodyDiv w:val="1"/>
      <w:marLeft w:val="0"/>
      <w:marRight w:val="0"/>
      <w:marTop w:val="0"/>
      <w:marBottom w:val="0"/>
      <w:divBdr>
        <w:top w:val="none" w:sz="0" w:space="0" w:color="auto"/>
        <w:left w:val="none" w:sz="0" w:space="0" w:color="auto"/>
        <w:bottom w:val="none" w:sz="0" w:space="0" w:color="auto"/>
        <w:right w:val="none" w:sz="0" w:space="0" w:color="auto"/>
      </w:divBdr>
    </w:div>
    <w:div w:id="726731393">
      <w:bodyDiv w:val="1"/>
      <w:marLeft w:val="0"/>
      <w:marRight w:val="0"/>
      <w:marTop w:val="0"/>
      <w:marBottom w:val="0"/>
      <w:divBdr>
        <w:top w:val="none" w:sz="0" w:space="0" w:color="auto"/>
        <w:left w:val="none" w:sz="0" w:space="0" w:color="auto"/>
        <w:bottom w:val="none" w:sz="0" w:space="0" w:color="auto"/>
        <w:right w:val="none" w:sz="0" w:space="0" w:color="auto"/>
      </w:divBdr>
    </w:div>
    <w:div w:id="740640635">
      <w:bodyDiv w:val="1"/>
      <w:marLeft w:val="0"/>
      <w:marRight w:val="0"/>
      <w:marTop w:val="0"/>
      <w:marBottom w:val="0"/>
      <w:divBdr>
        <w:top w:val="none" w:sz="0" w:space="0" w:color="auto"/>
        <w:left w:val="none" w:sz="0" w:space="0" w:color="auto"/>
        <w:bottom w:val="none" w:sz="0" w:space="0" w:color="auto"/>
        <w:right w:val="none" w:sz="0" w:space="0" w:color="auto"/>
      </w:divBdr>
    </w:div>
    <w:div w:id="743184961">
      <w:bodyDiv w:val="1"/>
      <w:marLeft w:val="0"/>
      <w:marRight w:val="0"/>
      <w:marTop w:val="0"/>
      <w:marBottom w:val="0"/>
      <w:divBdr>
        <w:top w:val="none" w:sz="0" w:space="0" w:color="auto"/>
        <w:left w:val="none" w:sz="0" w:space="0" w:color="auto"/>
        <w:bottom w:val="none" w:sz="0" w:space="0" w:color="auto"/>
        <w:right w:val="none" w:sz="0" w:space="0" w:color="auto"/>
      </w:divBdr>
    </w:div>
    <w:div w:id="755133262">
      <w:bodyDiv w:val="1"/>
      <w:marLeft w:val="0"/>
      <w:marRight w:val="0"/>
      <w:marTop w:val="0"/>
      <w:marBottom w:val="0"/>
      <w:divBdr>
        <w:top w:val="none" w:sz="0" w:space="0" w:color="auto"/>
        <w:left w:val="none" w:sz="0" w:space="0" w:color="auto"/>
        <w:bottom w:val="none" w:sz="0" w:space="0" w:color="auto"/>
        <w:right w:val="none" w:sz="0" w:space="0" w:color="auto"/>
      </w:divBdr>
    </w:div>
    <w:div w:id="755829506">
      <w:bodyDiv w:val="1"/>
      <w:marLeft w:val="0"/>
      <w:marRight w:val="0"/>
      <w:marTop w:val="0"/>
      <w:marBottom w:val="0"/>
      <w:divBdr>
        <w:top w:val="none" w:sz="0" w:space="0" w:color="auto"/>
        <w:left w:val="none" w:sz="0" w:space="0" w:color="auto"/>
        <w:bottom w:val="none" w:sz="0" w:space="0" w:color="auto"/>
        <w:right w:val="none" w:sz="0" w:space="0" w:color="auto"/>
      </w:divBdr>
    </w:div>
    <w:div w:id="827745246">
      <w:bodyDiv w:val="1"/>
      <w:marLeft w:val="0"/>
      <w:marRight w:val="0"/>
      <w:marTop w:val="0"/>
      <w:marBottom w:val="0"/>
      <w:divBdr>
        <w:top w:val="none" w:sz="0" w:space="0" w:color="auto"/>
        <w:left w:val="none" w:sz="0" w:space="0" w:color="auto"/>
        <w:bottom w:val="none" w:sz="0" w:space="0" w:color="auto"/>
        <w:right w:val="none" w:sz="0" w:space="0" w:color="auto"/>
      </w:divBdr>
    </w:div>
    <w:div w:id="863861056">
      <w:bodyDiv w:val="1"/>
      <w:marLeft w:val="0"/>
      <w:marRight w:val="0"/>
      <w:marTop w:val="0"/>
      <w:marBottom w:val="0"/>
      <w:divBdr>
        <w:top w:val="none" w:sz="0" w:space="0" w:color="auto"/>
        <w:left w:val="none" w:sz="0" w:space="0" w:color="auto"/>
        <w:bottom w:val="none" w:sz="0" w:space="0" w:color="auto"/>
        <w:right w:val="none" w:sz="0" w:space="0" w:color="auto"/>
      </w:divBdr>
    </w:div>
    <w:div w:id="880900757">
      <w:bodyDiv w:val="1"/>
      <w:marLeft w:val="0"/>
      <w:marRight w:val="0"/>
      <w:marTop w:val="0"/>
      <w:marBottom w:val="0"/>
      <w:divBdr>
        <w:top w:val="none" w:sz="0" w:space="0" w:color="auto"/>
        <w:left w:val="none" w:sz="0" w:space="0" w:color="auto"/>
        <w:bottom w:val="none" w:sz="0" w:space="0" w:color="auto"/>
        <w:right w:val="none" w:sz="0" w:space="0" w:color="auto"/>
      </w:divBdr>
    </w:div>
    <w:div w:id="899747492">
      <w:bodyDiv w:val="1"/>
      <w:marLeft w:val="0"/>
      <w:marRight w:val="0"/>
      <w:marTop w:val="0"/>
      <w:marBottom w:val="0"/>
      <w:divBdr>
        <w:top w:val="none" w:sz="0" w:space="0" w:color="auto"/>
        <w:left w:val="none" w:sz="0" w:space="0" w:color="auto"/>
        <w:bottom w:val="none" w:sz="0" w:space="0" w:color="auto"/>
        <w:right w:val="none" w:sz="0" w:space="0" w:color="auto"/>
      </w:divBdr>
    </w:div>
    <w:div w:id="910426939">
      <w:bodyDiv w:val="1"/>
      <w:marLeft w:val="0"/>
      <w:marRight w:val="0"/>
      <w:marTop w:val="0"/>
      <w:marBottom w:val="0"/>
      <w:divBdr>
        <w:top w:val="none" w:sz="0" w:space="0" w:color="auto"/>
        <w:left w:val="none" w:sz="0" w:space="0" w:color="auto"/>
        <w:bottom w:val="none" w:sz="0" w:space="0" w:color="auto"/>
        <w:right w:val="none" w:sz="0" w:space="0" w:color="auto"/>
      </w:divBdr>
    </w:div>
    <w:div w:id="914248007">
      <w:bodyDiv w:val="1"/>
      <w:marLeft w:val="0"/>
      <w:marRight w:val="0"/>
      <w:marTop w:val="0"/>
      <w:marBottom w:val="0"/>
      <w:divBdr>
        <w:top w:val="none" w:sz="0" w:space="0" w:color="auto"/>
        <w:left w:val="none" w:sz="0" w:space="0" w:color="auto"/>
        <w:bottom w:val="none" w:sz="0" w:space="0" w:color="auto"/>
        <w:right w:val="none" w:sz="0" w:space="0" w:color="auto"/>
      </w:divBdr>
    </w:div>
    <w:div w:id="938561816">
      <w:bodyDiv w:val="1"/>
      <w:marLeft w:val="0"/>
      <w:marRight w:val="0"/>
      <w:marTop w:val="0"/>
      <w:marBottom w:val="0"/>
      <w:divBdr>
        <w:top w:val="none" w:sz="0" w:space="0" w:color="auto"/>
        <w:left w:val="none" w:sz="0" w:space="0" w:color="auto"/>
        <w:bottom w:val="none" w:sz="0" w:space="0" w:color="auto"/>
        <w:right w:val="none" w:sz="0" w:space="0" w:color="auto"/>
      </w:divBdr>
    </w:div>
    <w:div w:id="952202977">
      <w:bodyDiv w:val="1"/>
      <w:marLeft w:val="0"/>
      <w:marRight w:val="0"/>
      <w:marTop w:val="0"/>
      <w:marBottom w:val="0"/>
      <w:divBdr>
        <w:top w:val="none" w:sz="0" w:space="0" w:color="auto"/>
        <w:left w:val="none" w:sz="0" w:space="0" w:color="auto"/>
        <w:bottom w:val="none" w:sz="0" w:space="0" w:color="auto"/>
        <w:right w:val="none" w:sz="0" w:space="0" w:color="auto"/>
      </w:divBdr>
    </w:div>
    <w:div w:id="1008369618">
      <w:bodyDiv w:val="1"/>
      <w:marLeft w:val="0"/>
      <w:marRight w:val="0"/>
      <w:marTop w:val="0"/>
      <w:marBottom w:val="0"/>
      <w:divBdr>
        <w:top w:val="none" w:sz="0" w:space="0" w:color="auto"/>
        <w:left w:val="none" w:sz="0" w:space="0" w:color="auto"/>
        <w:bottom w:val="none" w:sz="0" w:space="0" w:color="auto"/>
        <w:right w:val="none" w:sz="0" w:space="0" w:color="auto"/>
      </w:divBdr>
    </w:div>
    <w:div w:id="1015422071">
      <w:bodyDiv w:val="1"/>
      <w:marLeft w:val="0"/>
      <w:marRight w:val="0"/>
      <w:marTop w:val="0"/>
      <w:marBottom w:val="0"/>
      <w:divBdr>
        <w:top w:val="none" w:sz="0" w:space="0" w:color="auto"/>
        <w:left w:val="none" w:sz="0" w:space="0" w:color="auto"/>
        <w:bottom w:val="none" w:sz="0" w:space="0" w:color="auto"/>
        <w:right w:val="none" w:sz="0" w:space="0" w:color="auto"/>
      </w:divBdr>
    </w:div>
    <w:div w:id="1055011148">
      <w:bodyDiv w:val="1"/>
      <w:marLeft w:val="0"/>
      <w:marRight w:val="0"/>
      <w:marTop w:val="0"/>
      <w:marBottom w:val="0"/>
      <w:divBdr>
        <w:top w:val="none" w:sz="0" w:space="0" w:color="auto"/>
        <w:left w:val="none" w:sz="0" w:space="0" w:color="auto"/>
        <w:bottom w:val="none" w:sz="0" w:space="0" w:color="auto"/>
        <w:right w:val="none" w:sz="0" w:space="0" w:color="auto"/>
      </w:divBdr>
    </w:div>
    <w:div w:id="1081757839">
      <w:bodyDiv w:val="1"/>
      <w:marLeft w:val="0"/>
      <w:marRight w:val="0"/>
      <w:marTop w:val="0"/>
      <w:marBottom w:val="0"/>
      <w:divBdr>
        <w:top w:val="none" w:sz="0" w:space="0" w:color="auto"/>
        <w:left w:val="none" w:sz="0" w:space="0" w:color="auto"/>
        <w:bottom w:val="none" w:sz="0" w:space="0" w:color="auto"/>
        <w:right w:val="none" w:sz="0" w:space="0" w:color="auto"/>
      </w:divBdr>
    </w:div>
    <w:div w:id="1081759459">
      <w:bodyDiv w:val="1"/>
      <w:marLeft w:val="0"/>
      <w:marRight w:val="0"/>
      <w:marTop w:val="0"/>
      <w:marBottom w:val="0"/>
      <w:divBdr>
        <w:top w:val="none" w:sz="0" w:space="0" w:color="auto"/>
        <w:left w:val="none" w:sz="0" w:space="0" w:color="auto"/>
        <w:bottom w:val="none" w:sz="0" w:space="0" w:color="auto"/>
        <w:right w:val="none" w:sz="0" w:space="0" w:color="auto"/>
      </w:divBdr>
    </w:div>
    <w:div w:id="1171600857">
      <w:bodyDiv w:val="1"/>
      <w:marLeft w:val="0"/>
      <w:marRight w:val="0"/>
      <w:marTop w:val="0"/>
      <w:marBottom w:val="0"/>
      <w:divBdr>
        <w:top w:val="none" w:sz="0" w:space="0" w:color="auto"/>
        <w:left w:val="none" w:sz="0" w:space="0" w:color="auto"/>
        <w:bottom w:val="none" w:sz="0" w:space="0" w:color="auto"/>
        <w:right w:val="none" w:sz="0" w:space="0" w:color="auto"/>
      </w:divBdr>
    </w:div>
    <w:div w:id="1187014631">
      <w:bodyDiv w:val="1"/>
      <w:marLeft w:val="0"/>
      <w:marRight w:val="0"/>
      <w:marTop w:val="0"/>
      <w:marBottom w:val="0"/>
      <w:divBdr>
        <w:top w:val="none" w:sz="0" w:space="0" w:color="auto"/>
        <w:left w:val="none" w:sz="0" w:space="0" w:color="auto"/>
        <w:bottom w:val="none" w:sz="0" w:space="0" w:color="auto"/>
        <w:right w:val="none" w:sz="0" w:space="0" w:color="auto"/>
      </w:divBdr>
    </w:div>
    <w:div w:id="1274480946">
      <w:bodyDiv w:val="1"/>
      <w:marLeft w:val="0"/>
      <w:marRight w:val="0"/>
      <w:marTop w:val="0"/>
      <w:marBottom w:val="0"/>
      <w:divBdr>
        <w:top w:val="none" w:sz="0" w:space="0" w:color="auto"/>
        <w:left w:val="none" w:sz="0" w:space="0" w:color="auto"/>
        <w:bottom w:val="none" w:sz="0" w:space="0" w:color="auto"/>
        <w:right w:val="none" w:sz="0" w:space="0" w:color="auto"/>
      </w:divBdr>
    </w:div>
    <w:div w:id="1314066595">
      <w:bodyDiv w:val="1"/>
      <w:marLeft w:val="0"/>
      <w:marRight w:val="0"/>
      <w:marTop w:val="0"/>
      <w:marBottom w:val="0"/>
      <w:divBdr>
        <w:top w:val="none" w:sz="0" w:space="0" w:color="auto"/>
        <w:left w:val="none" w:sz="0" w:space="0" w:color="auto"/>
        <w:bottom w:val="none" w:sz="0" w:space="0" w:color="auto"/>
        <w:right w:val="none" w:sz="0" w:space="0" w:color="auto"/>
      </w:divBdr>
    </w:div>
    <w:div w:id="1316379101">
      <w:bodyDiv w:val="1"/>
      <w:marLeft w:val="0"/>
      <w:marRight w:val="0"/>
      <w:marTop w:val="0"/>
      <w:marBottom w:val="0"/>
      <w:divBdr>
        <w:top w:val="none" w:sz="0" w:space="0" w:color="auto"/>
        <w:left w:val="none" w:sz="0" w:space="0" w:color="auto"/>
        <w:bottom w:val="none" w:sz="0" w:space="0" w:color="auto"/>
        <w:right w:val="none" w:sz="0" w:space="0" w:color="auto"/>
      </w:divBdr>
    </w:div>
    <w:div w:id="1358895683">
      <w:bodyDiv w:val="1"/>
      <w:marLeft w:val="0"/>
      <w:marRight w:val="0"/>
      <w:marTop w:val="0"/>
      <w:marBottom w:val="0"/>
      <w:divBdr>
        <w:top w:val="none" w:sz="0" w:space="0" w:color="auto"/>
        <w:left w:val="none" w:sz="0" w:space="0" w:color="auto"/>
        <w:bottom w:val="none" w:sz="0" w:space="0" w:color="auto"/>
        <w:right w:val="none" w:sz="0" w:space="0" w:color="auto"/>
      </w:divBdr>
    </w:div>
    <w:div w:id="1382709057">
      <w:bodyDiv w:val="1"/>
      <w:marLeft w:val="0"/>
      <w:marRight w:val="0"/>
      <w:marTop w:val="0"/>
      <w:marBottom w:val="0"/>
      <w:divBdr>
        <w:top w:val="none" w:sz="0" w:space="0" w:color="auto"/>
        <w:left w:val="none" w:sz="0" w:space="0" w:color="auto"/>
        <w:bottom w:val="none" w:sz="0" w:space="0" w:color="auto"/>
        <w:right w:val="none" w:sz="0" w:space="0" w:color="auto"/>
      </w:divBdr>
    </w:div>
    <w:div w:id="1394157397">
      <w:bodyDiv w:val="1"/>
      <w:marLeft w:val="0"/>
      <w:marRight w:val="0"/>
      <w:marTop w:val="0"/>
      <w:marBottom w:val="0"/>
      <w:divBdr>
        <w:top w:val="none" w:sz="0" w:space="0" w:color="auto"/>
        <w:left w:val="none" w:sz="0" w:space="0" w:color="auto"/>
        <w:bottom w:val="none" w:sz="0" w:space="0" w:color="auto"/>
        <w:right w:val="none" w:sz="0" w:space="0" w:color="auto"/>
      </w:divBdr>
    </w:div>
    <w:div w:id="1506359726">
      <w:bodyDiv w:val="1"/>
      <w:marLeft w:val="0"/>
      <w:marRight w:val="0"/>
      <w:marTop w:val="0"/>
      <w:marBottom w:val="0"/>
      <w:divBdr>
        <w:top w:val="none" w:sz="0" w:space="0" w:color="auto"/>
        <w:left w:val="none" w:sz="0" w:space="0" w:color="auto"/>
        <w:bottom w:val="none" w:sz="0" w:space="0" w:color="auto"/>
        <w:right w:val="none" w:sz="0" w:space="0" w:color="auto"/>
      </w:divBdr>
    </w:div>
    <w:div w:id="1535339938">
      <w:bodyDiv w:val="1"/>
      <w:marLeft w:val="0"/>
      <w:marRight w:val="0"/>
      <w:marTop w:val="0"/>
      <w:marBottom w:val="0"/>
      <w:divBdr>
        <w:top w:val="none" w:sz="0" w:space="0" w:color="auto"/>
        <w:left w:val="none" w:sz="0" w:space="0" w:color="auto"/>
        <w:bottom w:val="none" w:sz="0" w:space="0" w:color="auto"/>
        <w:right w:val="none" w:sz="0" w:space="0" w:color="auto"/>
      </w:divBdr>
    </w:div>
    <w:div w:id="1581601567">
      <w:bodyDiv w:val="1"/>
      <w:marLeft w:val="0"/>
      <w:marRight w:val="0"/>
      <w:marTop w:val="0"/>
      <w:marBottom w:val="0"/>
      <w:divBdr>
        <w:top w:val="none" w:sz="0" w:space="0" w:color="auto"/>
        <w:left w:val="none" w:sz="0" w:space="0" w:color="auto"/>
        <w:bottom w:val="none" w:sz="0" w:space="0" w:color="auto"/>
        <w:right w:val="none" w:sz="0" w:space="0" w:color="auto"/>
      </w:divBdr>
    </w:div>
    <w:div w:id="1594244261">
      <w:bodyDiv w:val="1"/>
      <w:marLeft w:val="0"/>
      <w:marRight w:val="0"/>
      <w:marTop w:val="0"/>
      <w:marBottom w:val="0"/>
      <w:divBdr>
        <w:top w:val="none" w:sz="0" w:space="0" w:color="auto"/>
        <w:left w:val="none" w:sz="0" w:space="0" w:color="auto"/>
        <w:bottom w:val="none" w:sz="0" w:space="0" w:color="auto"/>
        <w:right w:val="none" w:sz="0" w:space="0" w:color="auto"/>
      </w:divBdr>
    </w:div>
    <w:div w:id="1625118187">
      <w:bodyDiv w:val="1"/>
      <w:marLeft w:val="0"/>
      <w:marRight w:val="0"/>
      <w:marTop w:val="0"/>
      <w:marBottom w:val="0"/>
      <w:divBdr>
        <w:top w:val="none" w:sz="0" w:space="0" w:color="auto"/>
        <w:left w:val="none" w:sz="0" w:space="0" w:color="auto"/>
        <w:bottom w:val="none" w:sz="0" w:space="0" w:color="auto"/>
        <w:right w:val="none" w:sz="0" w:space="0" w:color="auto"/>
      </w:divBdr>
    </w:div>
    <w:div w:id="1651905341">
      <w:bodyDiv w:val="1"/>
      <w:marLeft w:val="0"/>
      <w:marRight w:val="0"/>
      <w:marTop w:val="0"/>
      <w:marBottom w:val="0"/>
      <w:divBdr>
        <w:top w:val="none" w:sz="0" w:space="0" w:color="auto"/>
        <w:left w:val="none" w:sz="0" w:space="0" w:color="auto"/>
        <w:bottom w:val="none" w:sz="0" w:space="0" w:color="auto"/>
        <w:right w:val="none" w:sz="0" w:space="0" w:color="auto"/>
      </w:divBdr>
    </w:div>
    <w:div w:id="1712418404">
      <w:bodyDiv w:val="1"/>
      <w:marLeft w:val="0"/>
      <w:marRight w:val="0"/>
      <w:marTop w:val="0"/>
      <w:marBottom w:val="0"/>
      <w:divBdr>
        <w:top w:val="none" w:sz="0" w:space="0" w:color="auto"/>
        <w:left w:val="none" w:sz="0" w:space="0" w:color="auto"/>
        <w:bottom w:val="none" w:sz="0" w:space="0" w:color="auto"/>
        <w:right w:val="none" w:sz="0" w:space="0" w:color="auto"/>
      </w:divBdr>
    </w:div>
    <w:div w:id="1713310567">
      <w:bodyDiv w:val="1"/>
      <w:marLeft w:val="0"/>
      <w:marRight w:val="0"/>
      <w:marTop w:val="0"/>
      <w:marBottom w:val="0"/>
      <w:divBdr>
        <w:top w:val="none" w:sz="0" w:space="0" w:color="auto"/>
        <w:left w:val="none" w:sz="0" w:space="0" w:color="auto"/>
        <w:bottom w:val="none" w:sz="0" w:space="0" w:color="auto"/>
        <w:right w:val="none" w:sz="0" w:space="0" w:color="auto"/>
      </w:divBdr>
    </w:div>
    <w:div w:id="1735739354">
      <w:bodyDiv w:val="1"/>
      <w:marLeft w:val="0"/>
      <w:marRight w:val="0"/>
      <w:marTop w:val="0"/>
      <w:marBottom w:val="0"/>
      <w:divBdr>
        <w:top w:val="none" w:sz="0" w:space="0" w:color="auto"/>
        <w:left w:val="none" w:sz="0" w:space="0" w:color="auto"/>
        <w:bottom w:val="none" w:sz="0" w:space="0" w:color="auto"/>
        <w:right w:val="none" w:sz="0" w:space="0" w:color="auto"/>
      </w:divBdr>
    </w:div>
    <w:div w:id="1749304971">
      <w:bodyDiv w:val="1"/>
      <w:marLeft w:val="0"/>
      <w:marRight w:val="0"/>
      <w:marTop w:val="0"/>
      <w:marBottom w:val="0"/>
      <w:divBdr>
        <w:top w:val="none" w:sz="0" w:space="0" w:color="auto"/>
        <w:left w:val="none" w:sz="0" w:space="0" w:color="auto"/>
        <w:bottom w:val="none" w:sz="0" w:space="0" w:color="auto"/>
        <w:right w:val="none" w:sz="0" w:space="0" w:color="auto"/>
      </w:divBdr>
    </w:div>
    <w:div w:id="1759711417">
      <w:bodyDiv w:val="1"/>
      <w:marLeft w:val="0"/>
      <w:marRight w:val="0"/>
      <w:marTop w:val="0"/>
      <w:marBottom w:val="0"/>
      <w:divBdr>
        <w:top w:val="none" w:sz="0" w:space="0" w:color="auto"/>
        <w:left w:val="none" w:sz="0" w:space="0" w:color="auto"/>
        <w:bottom w:val="none" w:sz="0" w:space="0" w:color="auto"/>
        <w:right w:val="none" w:sz="0" w:space="0" w:color="auto"/>
      </w:divBdr>
    </w:div>
    <w:div w:id="1762870438">
      <w:bodyDiv w:val="1"/>
      <w:marLeft w:val="0"/>
      <w:marRight w:val="0"/>
      <w:marTop w:val="0"/>
      <w:marBottom w:val="0"/>
      <w:divBdr>
        <w:top w:val="none" w:sz="0" w:space="0" w:color="auto"/>
        <w:left w:val="none" w:sz="0" w:space="0" w:color="auto"/>
        <w:bottom w:val="none" w:sz="0" w:space="0" w:color="auto"/>
        <w:right w:val="none" w:sz="0" w:space="0" w:color="auto"/>
      </w:divBdr>
    </w:div>
    <w:div w:id="1820882997">
      <w:bodyDiv w:val="1"/>
      <w:marLeft w:val="0"/>
      <w:marRight w:val="0"/>
      <w:marTop w:val="0"/>
      <w:marBottom w:val="0"/>
      <w:divBdr>
        <w:top w:val="none" w:sz="0" w:space="0" w:color="auto"/>
        <w:left w:val="none" w:sz="0" w:space="0" w:color="auto"/>
        <w:bottom w:val="none" w:sz="0" w:space="0" w:color="auto"/>
        <w:right w:val="none" w:sz="0" w:space="0" w:color="auto"/>
      </w:divBdr>
    </w:div>
    <w:div w:id="1871914248">
      <w:bodyDiv w:val="1"/>
      <w:marLeft w:val="0"/>
      <w:marRight w:val="0"/>
      <w:marTop w:val="0"/>
      <w:marBottom w:val="0"/>
      <w:divBdr>
        <w:top w:val="none" w:sz="0" w:space="0" w:color="auto"/>
        <w:left w:val="none" w:sz="0" w:space="0" w:color="auto"/>
        <w:bottom w:val="none" w:sz="0" w:space="0" w:color="auto"/>
        <w:right w:val="none" w:sz="0" w:space="0" w:color="auto"/>
      </w:divBdr>
    </w:div>
    <w:div w:id="1872066169">
      <w:bodyDiv w:val="1"/>
      <w:marLeft w:val="0"/>
      <w:marRight w:val="0"/>
      <w:marTop w:val="0"/>
      <w:marBottom w:val="0"/>
      <w:divBdr>
        <w:top w:val="none" w:sz="0" w:space="0" w:color="auto"/>
        <w:left w:val="none" w:sz="0" w:space="0" w:color="auto"/>
        <w:bottom w:val="none" w:sz="0" w:space="0" w:color="auto"/>
        <w:right w:val="none" w:sz="0" w:space="0" w:color="auto"/>
      </w:divBdr>
    </w:div>
    <w:div w:id="1880780349">
      <w:bodyDiv w:val="1"/>
      <w:marLeft w:val="0"/>
      <w:marRight w:val="0"/>
      <w:marTop w:val="0"/>
      <w:marBottom w:val="0"/>
      <w:divBdr>
        <w:top w:val="none" w:sz="0" w:space="0" w:color="auto"/>
        <w:left w:val="none" w:sz="0" w:space="0" w:color="auto"/>
        <w:bottom w:val="none" w:sz="0" w:space="0" w:color="auto"/>
        <w:right w:val="none" w:sz="0" w:space="0" w:color="auto"/>
      </w:divBdr>
    </w:div>
    <w:div w:id="1887836679">
      <w:bodyDiv w:val="1"/>
      <w:marLeft w:val="0"/>
      <w:marRight w:val="0"/>
      <w:marTop w:val="0"/>
      <w:marBottom w:val="0"/>
      <w:divBdr>
        <w:top w:val="none" w:sz="0" w:space="0" w:color="auto"/>
        <w:left w:val="none" w:sz="0" w:space="0" w:color="auto"/>
        <w:bottom w:val="none" w:sz="0" w:space="0" w:color="auto"/>
        <w:right w:val="none" w:sz="0" w:space="0" w:color="auto"/>
      </w:divBdr>
    </w:div>
    <w:div w:id="1947733602">
      <w:bodyDiv w:val="1"/>
      <w:marLeft w:val="0"/>
      <w:marRight w:val="0"/>
      <w:marTop w:val="0"/>
      <w:marBottom w:val="0"/>
      <w:divBdr>
        <w:top w:val="none" w:sz="0" w:space="0" w:color="auto"/>
        <w:left w:val="none" w:sz="0" w:space="0" w:color="auto"/>
        <w:bottom w:val="none" w:sz="0" w:space="0" w:color="auto"/>
        <w:right w:val="none" w:sz="0" w:space="0" w:color="auto"/>
      </w:divBdr>
    </w:div>
    <w:div w:id="1955281213">
      <w:bodyDiv w:val="1"/>
      <w:marLeft w:val="0"/>
      <w:marRight w:val="0"/>
      <w:marTop w:val="0"/>
      <w:marBottom w:val="0"/>
      <w:divBdr>
        <w:top w:val="none" w:sz="0" w:space="0" w:color="auto"/>
        <w:left w:val="none" w:sz="0" w:space="0" w:color="auto"/>
        <w:bottom w:val="none" w:sz="0" w:space="0" w:color="auto"/>
        <w:right w:val="none" w:sz="0" w:space="0" w:color="auto"/>
      </w:divBdr>
    </w:div>
    <w:div w:id="1963344765">
      <w:bodyDiv w:val="1"/>
      <w:marLeft w:val="0"/>
      <w:marRight w:val="0"/>
      <w:marTop w:val="0"/>
      <w:marBottom w:val="0"/>
      <w:divBdr>
        <w:top w:val="none" w:sz="0" w:space="0" w:color="auto"/>
        <w:left w:val="none" w:sz="0" w:space="0" w:color="auto"/>
        <w:bottom w:val="none" w:sz="0" w:space="0" w:color="auto"/>
        <w:right w:val="none" w:sz="0" w:space="0" w:color="auto"/>
      </w:divBdr>
    </w:div>
    <w:div w:id="1989239155">
      <w:bodyDiv w:val="1"/>
      <w:marLeft w:val="0"/>
      <w:marRight w:val="0"/>
      <w:marTop w:val="0"/>
      <w:marBottom w:val="0"/>
      <w:divBdr>
        <w:top w:val="none" w:sz="0" w:space="0" w:color="auto"/>
        <w:left w:val="none" w:sz="0" w:space="0" w:color="auto"/>
        <w:bottom w:val="none" w:sz="0" w:space="0" w:color="auto"/>
        <w:right w:val="none" w:sz="0" w:space="0" w:color="auto"/>
      </w:divBdr>
    </w:div>
    <w:div w:id="213871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cimbtha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BD13C-2487-47FC-B48D-D1224DF5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4529</TotalTime>
  <Pages>111</Pages>
  <Words>40356</Words>
  <Characters>230034</Characters>
  <Application>Microsoft Office Word</Application>
  <DocSecurity>0</DocSecurity>
  <Lines>1916</Lines>
  <Paragraphs>539</Paragraphs>
  <ScaleCrop>false</ScaleCrop>
  <HeadingPairs>
    <vt:vector size="2" baseType="variant">
      <vt:variant>
        <vt:lpstr>Title</vt:lpstr>
      </vt:variant>
      <vt:variant>
        <vt:i4>1</vt:i4>
      </vt:variant>
    </vt:vector>
  </HeadingPairs>
  <TitlesOfParts>
    <vt:vector size="1" baseType="lpstr">
      <vt:lpstr>BANKTHAI PUBLIC COMPANY LIMITED AND ITS SUBSIDIARIES</vt:lpstr>
    </vt:vector>
  </TitlesOfParts>
  <Company>Ernst &amp; Young</Company>
  <LinksUpToDate>false</LinksUpToDate>
  <CharactersWithSpaces>269851</CharactersWithSpaces>
  <SharedDoc>false</SharedDoc>
  <HLinks>
    <vt:vector size="282" baseType="variant">
      <vt:variant>
        <vt:i4>6160468</vt:i4>
      </vt:variant>
      <vt:variant>
        <vt:i4>276</vt:i4>
      </vt:variant>
      <vt:variant>
        <vt:i4>0</vt:i4>
      </vt:variant>
      <vt:variant>
        <vt:i4>5</vt:i4>
      </vt:variant>
      <vt:variant>
        <vt:lpwstr>http://www.cimbthai.com/</vt:lpwstr>
      </vt:variant>
      <vt:variant>
        <vt:lpwstr/>
      </vt:variant>
      <vt:variant>
        <vt:i4>1310768</vt:i4>
      </vt:variant>
      <vt:variant>
        <vt:i4>272</vt:i4>
      </vt:variant>
      <vt:variant>
        <vt:i4>0</vt:i4>
      </vt:variant>
      <vt:variant>
        <vt:i4>5</vt:i4>
      </vt:variant>
      <vt:variant>
        <vt:lpwstr/>
      </vt:variant>
      <vt:variant>
        <vt:lpwstr>_Toc78797577</vt:lpwstr>
      </vt:variant>
      <vt:variant>
        <vt:i4>1441840</vt:i4>
      </vt:variant>
      <vt:variant>
        <vt:i4>266</vt:i4>
      </vt:variant>
      <vt:variant>
        <vt:i4>0</vt:i4>
      </vt:variant>
      <vt:variant>
        <vt:i4>5</vt:i4>
      </vt:variant>
      <vt:variant>
        <vt:lpwstr/>
      </vt:variant>
      <vt:variant>
        <vt:lpwstr>_Toc78797575</vt:lpwstr>
      </vt:variant>
      <vt:variant>
        <vt:i4>1507376</vt:i4>
      </vt:variant>
      <vt:variant>
        <vt:i4>260</vt:i4>
      </vt:variant>
      <vt:variant>
        <vt:i4>0</vt:i4>
      </vt:variant>
      <vt:variant>
        <vt:i4>5</vt:i4>
      </vt:variant>
      <vt:variant>
        <vt:lpwstr/>
      </vt:variant>
      <vt:variant>
        <vt:lpwstr>_Toc78797574</vt:lpwstr>
      </vt:variant>
      <vt:variant>
        <vt:i4>1507377</vt:i4>
      </vt:variant>
      <vt:variant>
        <vt:i4>254</vt:i4>
      </vt:variant>
      <vt:variant>
        <vt:i4>0</vt:i4>
      </vt:variant>
      <vt:variant>
        <vt:i4>5</vt:i4>
      </vt:variant>
      <vt:variant>
        <vt:lpwstr/>
      </vt:variant>
      <vt:variant>
        <vt:lpwstr>_Toc78797564</vt:lpwstr>
      </vt:variant>
      <vt:variant>
        <vt:i4>1048625</vt:i4>
      </vt:variant>
      <vt:variant>
        <vt:i4>248</vt:i4>
      </vt:variant>
      <vt:variant>
        <vt:i4>0</vt:i4>
      </vt:variant>
      <vt:variant>
        <vt:i4>5</vt:i4>
      </vt:variant>
      <vt:variant>
        <vt:lpwstr/>
      </vt:variant>
      <vt:variant>
        <vt:lpwstr>_Toc78797563</vt:lpwstr>
      </vt:variant>
      <vt:variant>
        <vt:i4>1114161</vt:i4>
      </vt:variant>
      <vt:variant>
        <vt:i4>242</vt:i4>
      </vt:variant>
      <vt:variant>
        <vt:i4>0</vt:i4>
      </vt:variant>
      <vt:variant>
        <vt:i4>5</vt:i4>
      </vt:variant>
      <vt:variant>
        <vt:lpwstr/>
      </vt:variant>
      <vt:variant>
        <vt:lpwstr>_Toc78797562</vt:lpwstr>
      </vt:variant>
      <vt:variant>
        <vt:i4>1179697</vt:i4>
      </vt:variant>
      <vt:variant>
        <vt:i4>236</vt:i4>
      </vt:variant>
      <vt:variant>
        <vt:i4>0</vt:i4>
      </vt:variant>
      <vt:variant>
        <vt:i4>5</vt:i4>
      </vt:variant>
      <vt:variant>
        <vt:lpwstr/>
      </vt:variant>
      <vt:variant>
        <vt:lpwstr>_Toc78797561</vt:lpwstr>
      </vt:variant>
      <vt:variant>
        <vt:i4>1245233</vt:i4>
      </vt:variant>
      <vt:variant>
        <vt:i4>230</vt:i4>
      </vt:variant>
      <vt:variant>
        <vt:i4>0</vt:i4>
      </vt:variant>
      <vt:variant>
        <vt:i4>5</vt:i4>
      </vt:variant>
      <vt:variant>
        <vt:lpwstr/>
      </vt:variant>
      <vt:variant>
        <vt:lpwstr>_Toc78797560</vt:lpwstr>
      </vt:variant>
      <vt:variant>
        <vt:i4>1703986</vt:i4>
      </vt:variant>
      <vt:variant>
        <vt:i4>224</vt:i4>
      </vt:variant>
      <vt:variant>
        <vt:i4>0</vt:i4>
      </vt:variant>
      <vt:variant>
        <vt:i4>5</vt:i4>
      </vt:variant>
      <vt:variant>
        <vt:lpwstr/>
      </vt:variant>
      <vt:variant>
        <vt:lpwstr>_Toc78797559</vt:lpwstr>
      </vt:variant>
      <vt:variant>
        <vt:i4>1769522</vt:i4>
      </vt:variant>
      <vt:variant>
        <vt:i4>218</vt:i4>
      </vt:variant>
      <vt:variant>
        <vt:i4>0</vt:i4>
      </vt:variant>
      <vt:variant>
        <vt:i4>5</vt:i4>
      </vt:variant>
      <vt:variant>
        <vt:lpwstr/>
      </vt:variant>
      <vt:variant>
        <vt:lpwstr>_Toc78797558</vt:lpwstr>
      </vt:variant>
      <vt:variant>
        <vt:i4>1310770</vt:i4>
      </vt:variant>
      <vt:variant>
        <vt:i4>212</vt:i4>
      </vt:variant>
      <vt:variant>
        <vt:i4>0</vt:i4>
      </vt:variant>
      <vt:variant>
        <vt:i4>5</vt:i4>
      </vt:variant>
      <vt:variant>
        <vt:lpwstr/>
      </vt:variant>
      <vt:variant>
        <vt:lpwstr>_Toc78797557</vt:lpwstr>
      </vt:variant>
      <vt:variant>
        <vt:i4>1376306</vt:i4>
      </vt:variant>
      <vt:variant>
        <vt:i4>206</vt:i4>
      </vt:variant>
      <vt:variant>
        <vt:i4>0</vt:i4>
      </vt:variant>
      <vt:variant>
        <vt:i4>5</vt:i4>
      </vt:variant>
      <vt:variant>
        <vt:lpwstr/>
      </vt:variant>
      <vt:variant>
        <vt:lpwstr>_Toc78797556</vt:lpwstr>
      </vt:variant>
      <vt:variant>
        <vt:i4>1441842</vt:i4>
      </vt:variant>
      <vt:variant>
        <vt:i4>200</vt:i4>
      </vt:variant>
      <vt:variant>
        <vt:i4>0</vt:i4>
      </vt:variant>
      <vt:variant>
        <vt:i4>5</vt:i4>
      </vt:variant>
      <vt:variant>
        <vt:lpwstr/>
      </vt:variant>
      <vt:variant>
        <vt:lpwstr>_Toc78797555</vt:lpwstr>
      </vt:variant>
      <vt:variant>
        <vt:i4>1507378</vt:i4>
      </vt:variant>
      <vt:variant>
        <vt:i4>194</vt:i4>
      </vt:variant>
      <vt:variant>
        <vt:i4>0</vt:i4>
      </vt:variant>
      <vt:variant>
        <vt:i4>5</vt:i4>
      </vt:variant>
      <vt:variant>
        <vt:lpwstr/>
      </vt:variant>
      <vt:variant>
        <vt:lpwstr>_Toc78797554</vt:lpwstr>
      </vt:variant>
      <vt:variant>
        <vt:i4>1048626</vt:i4>
      </vt:variant>
      <vt:variant>
        <vt:i4>188</vt:i4>
      </vt:variant>
      <vt:variant>
        <vt:i4>0</vt:i4>
      </vt:variant>
      <vt:variant>
        <vt:i4>5</vt:i4>
      </vt:variant>
      <vt:variant>
        <vt:lpwstr/>
      </vt:variant>
      <vt:variant>
        <vt:lpwstr>_Toc78797553</vt:lpwstr>
      </vt:variant>
      <vt:variant>
        <vt:i4>1114162</vt:i4>
      </vt:variant>
      <vt:variant>
        <vt:i4>182</vt:i4>
      </vt:variant>
      <vt:variant>
        <vt:i4>0</vt:i4>
      </vt:variant>
      <vt:variant>
        <vt:i4>5</vt:i4>
      </vt:variant>
      <vt:variant>
        <vt:lpwstr/>
      </vt:variant>
      <vt:variant>
        <vt:lpwstr>_Toc78797552</vt:lpwstr>
      </vt:variant>
      <vt:variant>
        <vt:i4>1179698</vt:i4>
      </vt:variant>
      <vt:variant>
        <vt:i4>176</vt:i4>
      </vt:variant>
      <vt:variant>
        <vt:i4>0</vt:i4>
      </vt:variant>
      <vt:variant>
        <vt:i4>5</vt:i4>
      </vt:variant>
      <vt:variant>
        <vt:lpwstr/>
      </vt:variant>
      <vt:variant>
        <vt:lpwstr>_Toc78797551</vt:lpwstr>
      </vt:variant>
      <vt:variant>
        <vt:i4>1245234</vt:i4>
      </vt:variant>
      <vt:variant>
        <vt:i4>170</vt:i4>
      </vt:variant>
      <vt:variant>
        <vt:i4>0</vt:i4>
      </vt:variant>
      <vt:variant>
        <vt:i4>5</vt:i4>
      </vt:variant>
      <vt:variant>
        <vt:lpwstr/>
      </vt:variant>
      <vt:variant>
        <vt:lpwstr>_Toc78797550</vt:lpwstr>
      </vt:variant>
      <vt:variant>
        <vt:i4>1703987</vt:i4>
      </vt:variant>
      <vt:variant>
        <vt:i4>164</vt:i4>
      </vt:variant>
      <vt:variant>
        <vt:i4>0</vt:i4>
      </vt:variant>
      <vt:variant>
        <vt:i4>5</vt:i4>
      </vt:variant>
      <vt:variant>
        <vt:lpwstr/>
      </vt:variant>
      <vt:variant>
        <vt:lpwstr>_Toc78797549</vt:lpwstr>
      </vt:variant>
      <vt:variant>
        <vt:i4>1769523</vt:i4>
      </vt:variant>
      <vt:variant>
        <vt:i4>158</vt:i4>
      </vt:variant>
      <vt:variant>
        <vt:i4>0</vt:i4>
      </vt:variant>
      <vt:variant>
        <vt:i4>5</vt:i4>
      </vt:variant>
      <vt:variant>
        <vt:lpwstr/>
      </vt:variant>
      <vt:variant>
        <vt:lpwstr>_Toc78797548</vt:lpwstr>
      </vt:variant>
      <vt:variant>
        <vt:i4>1310771</vt:i4>
      </vt:variant>
      <vt:variant>
        <vt:i4>152</vt:i4>
      </vt:variant>
      <vt:variant>
        <vt:i4>0</vt:i4>
      </vt:variant>
      <vt:variant>
        <vt:i4>5</vt:i4>
      </vt:variant>
      <vt:variant>
        <vt:lpwstr/>
      </vt:variant>
      <vt:variant>
        <vt:lpwstr>_Toc78797547</vt:lpwstr>
      </vt:variant>
      <vt:variant>
        <vt:i4>1376307</vt:i4>
      </vt:variant>
      <vt:variant>
        <vt:i4>146</vt:i4>
      </vt:variant>
      <vt:variant>
        <vt:i4>0</vt:i4>
      </vt:variant>
      <vt:variant>
        <vt:i4>5</vt:i4>
      </vt:variant>
      <vt:variant>
        <vt:lpwstr/>
      </vt:variant>
      <vt:variant>
        <vt:lpwstr>_Toc78797546</vt:lpwstr>
      </vt:variant>
      <vt:variant>
        <vt:i4>1441843</vt:i4>
      </vt:variant>
      <vt:variant>
        <vt:i4>140</vt:i4>
      </vt:variant>
      <vt:variant>
        <vt:i4>0</vt:i4>
      </vt:variant>
      <vt:variant>
        <vt:i4>5</vt:i4>
      </vt:variant>
      <vt:variant>
        <vt:lpwstr/>
      </vt:variant>
      <vt:variant>
        <vt:lpwstr>_Toc78797545</vt:lpwstr>
      </vt:variant>
      <vt:variant>
        <vt:i4>1507379</vt:i4>
      </vt:variant>
      <vt:variant>
        <vt:i4>134</vt:i4>
      </vt:variant>
      <vt:variant>
        <vt:i4>0</vt:i4>
      </vt:variant>
      <vt:variant>
        <vt:i4>5</vt:i4>
      </vt:variant>
      <vt:variant>
        <vt:lpwstr/>
      </vt:variant>
      <vt:variant>
        <vt:lpwstr>_Toc78797544</vt:lpwstr>
      </vt:variant>
      <vt:variant>
        <vt:i4>1048628</vt:i4>
      </vt:variant>
      <vt:variant>
        <vt:i4>128</vt:i4>
      </vt:variant>
      <vt:variant>
        <vt:i4>0</vt:i4>
      </vt:variant>
      <vt:variant>
        <vt:i4>5</vt:i4>
      </vt:variant>
      <vt:variant>
        <vt:lpwstr/>
      </vt:variant>
      <vt:variant>
        <vt:lpwstr>_Toc78797533</vt:lpwstr>
      </vt:variant>
      <vt:variant>
        <vt:i4>1310773</vt:i4>
      </vt:variant>
      <vt:variant>
        <vt:i4>122</vt:i4>
      </vt:variant>
      <vt:variant>
        <vt:i4>0</vt:i4>
      </vt:variant>
      <vt:variant>
        <vt:i4>5</vt:i4>
      </vt:variant>
      <vt:variant>
        <vt:lpwstr/>
      </vt:variant>
      <vt:variant>
        <vt:lpwstr>_Toc78797527</vt:lpwstr>
      </vt:variant>
      <vt:variant>
        <vt:i4>1441845</vt:i4>
      </vt:variant>
      <vt:variant>
        <vt:i4>116</vt:i4>
      </vt:variant>
      <vt:variant>
        <vt:i4>0</vt:i4>
      </vt:variant>
      <vt:variant>
        <vt:i4>5</vt:i4>
      </vt:variant>
      <vt:variant>
        <vt:lpwstr/>
      </vt:variant>
      <vt:variant>
        <vt:lpwstr>_Toc78797525</vt:lpwstr>
      </vt:variant>
      <vt:variant>
        <vt:i4>1507381</vt:i4>
      </vt:variant>
      <vt:variant>
        <vt:i4>110</vt:i4>
      </vt:variant>
      <vt:variant>
        <vt:i4>0</vt:i4>
      </vt:variant>
      <vt:variant>
        <vt:i4>5</vt:i4>
      </vt:variant>
      <vt:variant>
        <vt:lpwstr/>
      </vt:variant>
      <vt:variant>
        <vt:lpwstr>_Toc78797524</vt:lpwstr>
      </vt:variant>
      <vt:variant>
        <vt:i4>1048629</vt:i4>
      </vt:variant>
      <vt:variant>
        <vt:i4>104</vt:i4>
      </vt:variant>
      <vt:variant>
        <vt:i4>0</vt:i4>
      </vt:variant>
      <vt:variant>
        <vt:i4>5</vt:i4>
      </vt:variant>
      <vt:variant>
        <vt:lpwstr/>
      </vt:variant>
      <vt:variant>
        <vt:lpwstr>_Toc78797523</vt:lpwstr>
      </vt:variant>
      <vt:variant>
        <vt:i4>1114165</vt:i4>
      </vt:variant>
      <vt:variant>
        <vt:i4>98</vt:i4>
      </vt:variant>
      <vt:variant>
        <vt:i4>0</vt:i4>
      </vt:variant>
      <vt:variant>
        <vt:i4>5</vt:i4>
      </vt:variant>
      <vt:variant>
        <vt:lpwstr/>
      </vt:variant>
      <vt:variant>
        <vt:lpwstr>_Toc78797522</vt:lpwstr>
      </vt:variant>
      <vt:variant>
        <vt:i4>1703990</vt:i4>
      </vt:variant>
      <vt:variant>
        <vt:i4>92</vt:i4>
      </vt:variant>
      <vt:variant>
        <vt:i4>0</vt:i4>
      </vt:variant>
      <vt:variant>
        <vt:i4>5</vt:i4>
      </vt:variant>
      <vt:variant>
        <vt:lpwstr/>
      </vt:variant>
      <vt:variant>
        <vt:lpwstr>_Toc78797519</vt:lpwstr>
      </vt:variant>
      <vt:variant>
        <vt:i4>1769526</vt:i4>
      </vt:variant>
      <vt:variant>
        <vt:i4>86</vt:i4>
      </vt:variant>
      <vt:variant>
        <vt:i4>0</vt:i4>
      </vt:variant>
      <vt:variant>
        <vt:i4>5</vt:i4>
      </vt:variant>
      <vt:variant>
        <vt:lpwstr/>
      </vt:variant>
      <vt:variant>
        <vt:lpwstr>_Toc78797518</vt:lpwstr>
      </vt:variant>
      <vt:variant>
        <vt:i4>1310774</vt:i4>
      </vt:variant>
      <vt:variant>
        <vt:i4>80</vt:i4>
      </vt:variant>
      <vt:variant>
        <vt:i4>0</vt:i4>
      </vt:variant>
      <vt:variant>
        <vt:i4>5</vt:i4>
      </vt:variant>
      <vt:variant>
        <vt:lpwstr/>
      </vt:variant>
      <vt:variant>
        <vt:lpwstr>_Toc78797517</vt:lpwstr>
      </vt:variant>
      <vt:variant>
        <vt:i4>1376310</vt:i4>
      </vt:variant>
      <vt:variant>
        <vt:i4>74</vt:i4>
      </vt:variant>
      <vt:variant>
        <vt:i4>0</vt:i4>
      </vt:variant>
      <vt:variant>
        <vt:i4>5</vt:i4>
      </vt:variant>
      <vt:variant>
        <vt:lpwstr/>
      </vt:variant>
      <vt:variant>
        <vt:lpwstr>_Toc78797516</vt:lpwstr>
      </vt:variant>
      <vt:variant>
        <vt:i4>1441846</vt:i4>
      </vt:variant>
      <vt:variant>
        <vt:i4>68</vt:i4>
      </vt:variant>
      <vt:variant>
        <vt:i4>0</vt:i4>
      </vt:variant>
      <vt:variant>
        <vt:i4>5</vt:i4>
      </vt:variant>
      <vt:variant>
        <vt:lpwstr/>
      </vt:variant>
      <vt:variant>
        <vt:lpwstr>_Toc78797515</vt:lpwstr>
      </vt:variant>
      <vt:variant>
        <vt:i4>1507382</vt:i4>
      </vt:variant>
      <vt:variant>
        <vt:i4>62</vt:i4>
      </vt:variant>
      <vt:variant>
        <vt:i4>0</vt:i4>
      </vt:variant>
      <vt:variant>
        <vt:i4>5</vt:i4>
      </vt:variant>
      <vt:variant>
        <vt:lpwstr/>
      </vt:variant>
      <vt:variant>
        <vt:lpwstr>_Toc78797514</vt:lpwstr>
      </vt:variant>
      <vt:variant>
        <vt:i4>1310775</vt:i4>
      </vt:variant>
      <vt:variant>
        <vt:i4>56</vt:i4>
      </vt:variant>
      <vt:variant>
        <vt:i4>0</vt:i4>
      </vt:variant>
      <vt:variant>
        <vt:i4>5</vt:i4>
      </vt:variant>
      <vt:variant>
        <vt:lpwstr/>
      </vt:variant>
      <vt:variant>
        <vt:lpwstr>_Toc78797507</vt:lpwstr>
      </vt:variant>
      <vt:variant>
        <vt:i4>1376311</vt:i4>
      </vt:variant>
      <vt:variant>
        <vt:i4>50</vt:i4>
      </vt:variant>
      <vt:variant>
        <vt:i4>0</vt:i4>
      </vt:variant>
      <vt:variant>
        <vt:i4>5</vt:i4>
      </vt:variant>
      <vt:variant>
        <vt:lpwstr/>
      </vt:variant>
      <vt:variant>
        <vt:lpwstr>_Toc78797506</vt:lpwstr>
      </vt:variant>
      <vt:variant>
        <vt:i4>1376318</vt:i4>
      </vt:variant>
      <vt:variant>
        <vt:i4>44</vt:i4>
      </vt:variant>
      <vt:variant>
        <vt:i4>0</vt:i4>
      </vt:variant>
      <vt:variant>
        <vt:i4>5</vt:i4>
      </vt:variant>
      <vt:variant>
        <vt:lpwstr/>
      </vt:variant>
      <vt:variant>
        <vt:lpwstr>_Toc78797497</vt:lpwstr>
      </vt:variant>
      <vt:variant>
        <vt:i4>1441854</vt:i4>
      </vt:variant>
      <vt:variant>
        <vt:i4>38</vt:i4>
      </vt:variant>
      <vt:variant>
        <vt:i4>0</vt:i4>
      </vt:variant>
      <vt:variant>
        <vt:i4>5</vt:i4>
      </vt:variant>
      <vt:variant>
        <vt:lpwstr/>
      </vt:variant>
      <vt:variant>
        <vt:lpwstr>_Toc78797494</vt:lpwstr>
      </vt:variant>
      <vt:variant>
        <vt:i4>1114174</vt:i4>
      </vt:variant>
      <vt:variant>
        <vt:i4>32</vt:i4>
      </vt:variant>
      <vt:variant>
        <vt:i4>0</vt:i4>
      </vt:variant>
      <vt:variant>
        <vt:i4>5</vt:i4>
      </vt:variant>
      <vt:variant>
        <vt:lpwstr/>
      </vt:variant>
      <vt:variant>
        <vt:lpwstr>_Toc78797493</vt:lpwstr>
      </vt:variant>
      <vt:variant>
        <vt:i4>1048638</vt:i4>
      </vt:variant>
      <vt:variant>
        <vt:i4>26</vt:i4>
      </vt:variant>
      <vt:variant>
        <vt:i4>0</vt:i4>
      </vt:variant>
      <vt:variant>
        <vt:i4>5</vt:i4>
      </vt:variant>
      <vt:variant>
        <vt:lpwstr/>
      </vt:variant>
      <vt:variant>
        <vt:lpwstr>_Toc78797492</vt:lpwstr>
      </vt:variant>
      <vt:variant>
        <vt:i4>1245246</vt:i4>
      </vt:variant>
      <vt:variant>
        <vt:i4>20</vt:i4>
      </vt:variant>
      <vt:variant>
        <vt:i4>0</vt:i4>
      </vt:variant>
      <vt:variant>
        <vt:i4>5</vt:i4>
      </vt:variant>
      <vt:variant>
        <vt:lpwstr/>
      </vt:variant>
      <vt:variant>
        <vt:lpwstr>_Toc78797491</vt:lpwstr>
      </vt:variant>
      <vt:variant>
        <vt:i4>1769522</vt:i4>
      </vt:variant>
      <vt:variant>
        <vt:i4>14</vt:i4>
      </vt:variant>
      <vt:variant>
        <vt:i4>0</vt:i4>
      </vt:variant>
      <vt:variant>
        <vt:i4>5</vt:i4>
      </vt:variant>
      <vt:variant>
        <vt:lpwstr/>
      </vt:variant>
      <vt:variant>
        <vt:lpwstr>_Toc78797459</vt:lpwstr>
      </vt:variant>
      <vt:variant>
        <vt:i4>1114166</vt:i4>
      </vt:variant>
      <vt:variant>
        <vt:i4>8</vt:i4>
      </vt:variant>
      <vt:variant>
        <vt:i4>0</vt:i4>
      </vt:variant>
      <vt:variant>
        <vt:i4>5</vt:i4>
      </vt:variant>
      <vt:variant>
        <vt:lpwstr/>
      </vt:variant>
      <vt:variant>
        <vt:lpwstr>_Toc78797413</vt:lpwstr>
      </vt:variant>
      <vt:variant>
        <vt:i4>1048630</vt:i4>
      </vt:variant>
      <vt:variant>
        <vt:i4>2</vt:i4>
      </vt:variant>
      <vt:variant>
        <vt:i4>0</vt:i4>
      </vt:variant>
      <vt:variant>
        <vt:i4>5</vt:i4>
      </vt:variant>
      <vt:variant>
        <vt:lpwstr/>
      </vt:variant>
      <vt:variant>
        <vt:lpwstr>_Toc78797412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BANKTHAI PUBLIC COMPANY LIMITED AND ITS SUBSIDIARIES</dc:title>
  <dc:subject/>
  <dc:creator>YourNameHere</dc:creator>
  <cp:keywords/>
  <dc:description/>
  <cp:lastModifiedBy>Pawan Samakarnjana</cp:lastModifiedBy>
  <cp:revision>851</cp:revision>
  <cp:lastPrinted>2024-02-22T07:02:00Z</cp:lastPrinted>
  <dcterms:created xsi:type="dcterms:W3CDTF">2023-02-21T23:08:00Z</dcterms:created>
  <dcterms:modified xsi:type="dcterms:W3CDTF">2024-02-23T01:01:00Z</dcterms:modified>
</cp:coreProperties>
</file>